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xlsx" ContentType="application/vnd.openxmlformats-officedocument.spreadsheetml.sheet"/>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45B96B" w14:textId="77777777" w:rsidR="003D1CD8" w:rsidRDefault="003D1CD8" w:rsidP="003D1CD8">
      <w:pPr>
        <w:spacing w:line="240" w:lineRule="auto"/>
        <w:jc w:val="center"/>
        <w:rPr>
          <w:lang w:val="en-CA"/>
        </w:rPr>
      </w:pPr>
    </w:p>
    <w:p w14:paraId="7A9019BB" w14:textId="77777777" w:rsidR="00444E38" w:rsidRPr="00AB797F" w:rsidRDefault="00444E38" w:rsidP="003D1CD8">
      <w:pPr>
        <w:spacing w:line="240" w:lineRule="auto"/>
        <w:jc w:val="center"/>
        <w:rPr>
          <w:lang w:val="en-CA"/>
        </w:rPr>
      </w:pPr>
    </w:p>
    <w:p w14:paraId="22E6EA9B" w14:textId="0B327D48" w:rsidR="003D1CD8" w:rsidRDefault="00285AD4" w:rsidP="003D1CD8">
      <w:pPr>
        <w:spacing w:line="240" w:lineRule="auto"/>
        <w:jc w:val="center"/>
      </w:pPr>
      <w:r>
        <w:t>UNIVERSITÉ DU QUÉBEC</w:t>
      </w:r>
      <w:r w:rsidR="00EC7427">
        <w:t xml:space="preserve"> </w:t>
      </w:r>
      <w:r>
        <w:t>À MONTRÉAL</w:t>
      </w:r>
    </w:p>
    <w:p w14:paraId="0FC300A5" w14:textId="77777777" w:rsidR="003D1CD8" w:rsidRDefault="003D1CD8" w:rsidP="003D1CD8">
      <w:pPr>
        <w:spacing w:line="240" w:lineRule="auto"/>
        <w:jc w:val="center"/>
      </w:pPr>
    </w:p>
    <w:p w14:paraId="46FC8698" w14:textId="77777777" w:rsidR="003D1CD8" w:rsidRDefault="003D1CD8" w:rsidP="003D1CD8">
      <w:pPr>
        <w:spacing w:line="240" w:lineRule="auto"/>
        <w:jc w:val="center"/>
      </w:pPr>
    </w:p>
    <w:p w14:paraId="60C44816" w14:textId="77777777" w:rsidR="003D1CD8" w:rsidRDefault="003D1CD8" w:rsidP="003D1CD8">
      <w:pPr>
        <w:spacing w:line="240" w:lineRule="auto"/>
        <w:jc w:val="center"/>
      </w:pPr>
    </w:p>
    <w:p w14:paraId="650E7025" w14:textId="77777777" w:rsidR="003D1CD8" w:rsidRDefault="003D1CD8" w:rsidP="003D1CD8">
      <w:pPr>
        <w:spacing w:line="240" w:lineRule="auto"/>
        <w:jc w:val="center"/>
      </w:pPr>
    </w:p>
    <w:p w14:paraId="75F13AD1" w14:textId="77777777" w:rsidR="003D1CD8" w:rsidRDefault="003D1CD8" w:rsidP="003D1CD8">
      <w:pPr>
        <w:spacing w:line="240" w:lineRule="auto"/>
        <w:jc w:val="center"/>
      </w:pPr>
    </w:p>
    <w:p w14:paraId="426A5C09" w14:textId="77777777" w:rsidR="003D1CD8" w:rsidRDefault="003D1CD8" w:rsidP="003D1CD8">
      <w:pPr>
        <w:spacing w:line="240" w:lineRule="auto"/>
        <w:jc w:val="center"/>
      </w:pPr>
    </w:p>
    <w:p w14:paraId="0559A5B5" w14:textId="77777777" w:rsidR="003D1CD8" w:rsidRDefault="00F228D1" w:rsidP="003D1CD8">
      <w:pPr>
        <w:spacing w:line="360" w:lineRule="atLeast"/>
        <w:jc w:val="center"/>
      </w:pPr>
      <w:r>
        <w:t>DE LA SINGULARISATION DE</w:t>
      </w:r>
      <w:r w:rsidR="003312FA">
        <w:t>S</w:t>
      </w:r>
      <w:r w:rsidR="003D1CD8" w:rsidRPr="004F2F32">
        <w:t xml:space="preserve"> TRAJECTOIRES À LA</w:t>
      </w:r>
      <w:r w:rsidR="003D1CD8" w:rsidRPr="004F2F32">
        <w:br/>
      </w:r>
      <w:r w:rsidR="003312FA" w:rsidRPr="004F2F32">
        <w:t>C</w:t>
      </w:r>
      <w:r w:rsidR="003312FA">
        <w:t>OOPÉRATION</w:t>
      </w:r>
      <w:r w:rsidR="003312FA" w:rsidRPr="004F2F32">
        <w:t xml:space="preserve"> D</w:t>
      </w:r>
      <w:r w:rsidR="003312FA">
        <w:t>ES</w:t>
      </w:r>
      <w:r w:rsidR="003312FA" w:rsidRPr="004F2F32">
        <w:t xml:space="preserve"> </w:t>
      </w:r>
      <w:r w:rsidR="003D1CD8" w:rsidRPr="004F2F32">
        <w:t>MONDE</w:t>
      </w:r>
      <w:r w:rsidR="003312FA">
        <w:t>S</w:t>
      </w:r>
      <w:r w:rsidR="003D1CD8" w:rsidRPr="004F2F32">
        <w:t xml:space="preserve"> DE LA MODE</w:t>
      </w:r>
      <w:r w:rsidR="003D1CD8">
        <w:t xml:space="preserve"> À MONTRÉAL</w:t>
      </w:r>
      <w:r>
        <w:t> :</w:t>
      </w:r>
    </w:p>
    <w:p w14:paraId="5B36BB76" w14:textId="77777777" w:rsidR="00F228D1" w:rsidRDefault="00F228D1" w:rsidP="003D1CD8">
      <w:pPr>
        <w:spacing w:line="360" w:lineRule="atLeast"/>
        <w:jc w:val="center"/>
      </w:pPr>
      <w:r w:rsidRPr="004F2F32">
        <w:t xml:space="preserve">LE </w:t>
      </w:r>
      <w:r>
        <w:t>DESIGNER EN RÉGIME DE RÉPUTATIO</w:t>
      </w:r>
      <w:r w:rsidRPr="004F2F32">
        <w:t>N</w:t>
      </w:r>
    </w:p>
    <w:p w14:paraId="5DC28C3C" w14:textId="77777777" w:rsidR="003D1CD8" w:rsidRDefault="003D1CD8" w:rsidP="003D1CD8">
      <w:pPr>
        <w:spacing w:line="240" w:lineRule="auto"/>
        <w:jc w:val="center"/>
      </w:pPr>
    </w:p>
    <w:p w14:paraId="0B8AC8FE" w14:textId="77777777" w:rsidR="003D1CD8" w:rsidRDefault="003D1CD8" w:rsidP="003D1CD8">
      <w:pPr>
        <w:spacing w:line="240" w:lineRule="auto"/>
        <w:jc w:val="center"/>
      </w:pPr>
    </w:p>
    <w:p w14:paraId="664D8107" w14:textId="77777777" w:rsidR="003D1CD8" w:rsidRDefault="003D1CD8" w:rsidP="003D1CD8">
      <w:pPr>
        <w:spacing w:line="240" w:lineRule="auto"/>
        <w:jc w:val="center"/>
      </w:pPr>
    </w:p>
    <w:p w14:paraId="465BD1B1" w14:textId="77777777" w:rsidR="003D1CD8" w:rsidRDefault="003D1CD8" w:rsidP="003D1CD8">
      <w:pPr>
        <w:spacing w:line="240" w:lineRule="auto"/>
        <w:jc w:val="center"/>
      </w:pPr>
    </w:p>
    <w:p w14:paraId="4B885F92" w14:textId="77777777" w:rsidR="003D1CD8" w:rsidRDefault="003D1CD8" w:rsidP="003D1CD8">
      <w:pPr>
        <w:spacing w:line="240" w:lineRule="auto"/>
        <w:jc w:val="center"/>
      </w:pPr>
    </w:p>
    <w:p w14:paraId="49C74FEF" w14:textId="77777777" w:rsidR="003D1CD8" w:rsidRDefault="003D1CD8" w:rsidP="003D1CD8">
      <w:pPr>
        <w:spacing w:line="240" w:lineRule="auto"/>
        <w:jc w:val="center"/>
      </w:pPr>
    </w:p>
    <w:p w14:paraId="7E52733D" w14:textId="77777777" w:rsidR="003D1CD8" w:rsidRDefault="003D1CD8" w:rsidP="003D1CD8">
      <w:pPr>
        <w:jc w:val="center"/>
      </w:pPr>
      <w:r>
        <w:t>THÈSE</w:t>
      </w:r>
      <w:r>
        <w:br/>
        <w:t>PRÉSENTÉE</w:t>
      </w:r>
      <w:r>
        <w:br/>
        <w:t>COMME EXIGENCE PARTIELLE</w:t>
      </w:r>
      <w:r>
        <w:br/>
        <w:t>DU DOCTORAT EN SOCIOLOGIE</w:t>
      </w:r>
    </w:p>
    <w:p w14:paraId="3C1BEF2F" w14:textId="77777777" w:rsidR="003D1CD8" w:rsidRDefault="003D1CD8" w:rsidP="003D1CD8">
      <w:pPr>
        <w:spacing w:line="240" w:lineRule="auto"/>
        <w:jc w:val="center"/>
      </w:pPr>
    </w:p>
    <w:p w14:paraId="16B3BA04" w14:textId="77777777" w:rsidR="003D1CD8" w:rsidRDefault="003D1CD8" w:rsidP="003D1CD8">
      <w:pPr>
        <w:spacing w:line="240" w:lineRule="auto"/>
        <w:jc w:val="center"/>
      </w:pPr>
    </w:p>
    <w:p w14:paraId="07F3DA10" w14:textId="77777777" w:rsidR="003D1CD8" w:rsidRDefault="003D1CD8" w:rsidP="003D1CD8">
      <w:pPr>
        <w:spacing w:line="240" w:lineRule="auto"/>
        <w:jc w:val="center"/>
      </w:pPr>
    </w:p>
    <w:p w14:paraId="31014A8A" w14:textId="77777777" w:rsidR="003D1CD8" w:rsidRDefault="003D1CD8" w:rsidP="003D1CD8">
      <w:pPr>
        <w:spacing w:line="240" w:lineRule="auto"/>
        <w:jc w:val="center"/>
      </w:pPr>
    </w:p>
    <w:p w14:paraId="199568DA" w14:textId="77777777" w:rsidR="003D1CD8" w:rsidRDefault="003D1CD8" w:rsidP="003D1CD8">
      <w:pPr>
        <w:spacing w:line="240" w:lineRule="auto"/>
        <w:jc w:val="center"/>
      </w:pPr>
    </w:p>
    <w:p w14:paraId="13E42912" w14:textId="77777777" w:rsidR="003D1CD8" w:rsidRDefault="003D1CD8" w:rsidP="003D1CD8">
      <w:pPr>
        <w:spacing w:line="240" w:lineRule="auto"/>
        <w:jc w:val="center"/>
      </w:pPr>
    </w:p>
    <w:p w14:paraId="33086205" w14:textId="77777777" w:rsidR="003D1CD8" w:rsidRDefault="003D1CD8" w:rsidP="003D1CD8">
      <w:pPr>
        <w:spacing w:line="360" w:lineRule="atLeast"/>
        <w:jc w:val="center"/>
      </w:pPr>
      <w:r>
        <w:t>PAR</w:t>
      </w:r>
      <w:bookmarkStart w:id="0" w:name="_GoBack"/>
      <w:bookmarkEnd w:id="0"/>
      <w:r>
        <w:br/>
        <w:t>AMINA YAGOUBI</w:t>
      </w:r>
    </w:p>
    <w:p w14:paraId="63A5226C" w14:textId="77777777" w:rsidR="003D1CD8" w:rsidRDefault="003D1CD8" w:rsidP="003D1CD8">
      <w:pPr>
        <w:spacing w:line="240" w:lineRule="auto"/>
        <w:jc w:val="center"/>
      </w:pPr>
    </w:p>
    <w:p w14:paraId="51266373" w14:textId="77777777" w:rsidR="003D1CD8" w:rsidRDefault="003D1CD8" w:rsidP="003D1CD8">
      <w:pPr>
        <w:spacing w:line="240" w:lineRule="auto"/>
        <w:jc w:val="center"/>
      </w:pPr>
    </w:p>
    <w:p w14:paraId="48C200ED" w14:textId="77777777" w:rsidR="003D1CD8" w:rsidRDefault="003D1CD8" w:rsidP="003D1CD8">
      <w:pPr>
        <w:spacing w:line="240" w:lineRule="auto"/>
        <w:jc w:val="center"/>
      </w:pPr>
    </w:p>
    <w:p w14:paraId="55AA6F3E" w14:textId="77777777" w:rsidR="003D1CD8" w:rsidRDefault="003D1CD8" w:rsidP="003D1CD8">
      <w:pPr>
        <w:spacing w:line="240" w:lineRule="auto"/>
        <w:jc w:val="center"/>
      </w:pPr>
    </w:p>
    <w:p w14:paraId="067A93FD" w14:textId="77777777" w:rsidR="003D1CD8" w:rsidRDefault="003D1CD8" w:rsidP="003D1CD8">
      <w:pPr>
        <w:spacing w:line="240" w:lineRule="auto"/>
        <w:jc w:val="center"/>
      </w:pPr>
    </w:p>
    <w:p w14:paraId="278C0B0E" w14:textId="77777777" w:rsidR="003D1CD8" w:rsidRDefault="003D1CD8" w:rsidP="003D1CD8">
      <w:pPr>
        <w:spacing w:line="240" w:lineRule="auto"/>
        <w:jc w:val="center"/>
      </w:pPr>
    </w:p>
    <w:p w14:paraId="05CFB52F" w14:textId="7850CBA2" w:rsidR="00C364AC" w:rsidRDefault="00D13EC3" w:rsidP="00463C5A">
      <w:pPr>
        <w:spacing w:line="240" w:lineRule="auto"/>
        <w:jc w:val="center"/>
      </w:pPr>
      <w:r>
        <w:t>FÉVRIER</w:t>
      </w:r>
      <w:r w:rsidR="003D1CD8">
        <w:t xml:space="preserve"> 2014</w:t>
      </w:r>
    </w:p>
    <w:p w14:paraId="75FDD591" w14:textId="77777777" w:rsidR="00463C5A" w:rsidRPr="00463C5A" w:rsidRDefault="00463C5A" w:rsidP="00463C5A">
      <w:pPr>
        <w:sectPr w:rsidR="00463C5A" w:rsidRPr="00463C5A" w:rsidSect="00463C5A">
          <w:headerReference w:type="even" r:id="rId9"/>
          <w:headerReference w:type="default" r:id="rId10"/>
          <w:footerReference w:type="even" r:id="rId11"/>
          <w:footerReference w:type="default" r:id="rId12"/>
          <w:pgSz w:w="12240" w:h="15840"/>
          <w:pgMar w:top="2261" w:right="1699" w:bottom="1699" w:left="2261" w:header="1440" w:footer="720" w:gutter="0"/>
          <w:pgNumType w:fmt="lowerRoman"/>
          <w:cols w:space="708"/>
          <w:titlePg/>
        </w:sectPr>
      </w:pPr>
    </w:p>
    <w:p w14:paraId="66778B94" w14:textId="6E6723A7" w:rsidR="00B72BBA" w:rsidRDefault="00B72BBA" w:rsidP="00B72BBA">
      <w:pPr>
        <w:pStyle w:val="TC"/>
      </w:pPr>
      <w:r>
        <w:lastRenderedPageBreak/>
        <w:t>REMERCIEMENTS</w:t>
      </w:r>
    </w:p>
    <w:p w14:paraId="1332985E" w14:textId="23E42DB2" w:rsidR="00A0582E" w:rsidRDefault="00DA4D0E" w:rsidP="00A0582E">
      <w:r>
        <w:t>L</w:t>
      </w:r>
      <w:r w:rsidR="00DD5E32">
        <w:t>’</w:t>
      </w:r>
      <w:r w:rsidR="00A0582E" w:rsidRPr="007C2BF5">
        <w:t xml:space="preserve">engagement dans </w:t>
      </w:r>
      <w:r w:rsidR="0057472F">
        <w:t>une</w:t>
      </w:r>
      <w:r>
        <w:t xml:space="preserve"> recherche de </w:t>
      </w:r>
      <w:r w:rsidR="0057472F">
        <w:t>longue haleine</w:t>
      </w:r>
      <w:r w:rsidR="00A0582E" w:rsidRPr="007C2BF5">
        <w:t xml:space="preserve"> </w:t>
      </w:r>
      <w:r w:rsidR="0057472F">
        <w:t>a quelque chose de commun avec</w:t>
      </w:r>
      <w:r w:rsidR="00A0582E" w:rsidRPr="007C2BF5">
        <w:t xml:space="preserve"> l</w:t>
      </w:r>
      <w:r w:rsidR="00DD5E32">
        <w:t>’</w:t>
      </w:r>
      <w:r w:rsidR="00A0582E" w:rsidRPr="007C2BF5">
        <w:t>engage</w:t>
      </w:r>
      <w:r w:rsidR="00A0582E">
        <w:t xml:space="preserve">ment </w:t>
      </w:r>
      <w:r w:rsidR="0057472F">
        <w:t>des</w:t>
      </w:r>
      <w:r w:rsidR="00A0582E" w:rsidRPr="007C2BF5">
        <w:t xml:space="preserve"> professionnels créatifs. </w:t>
      </w:r>
      <w:r w:rsidR="002743BA">
        <w:t>Il appelle</w:t>
      </w:r>
      <w:r w:rsidR="00A0582E">
        <w:t xml:space="preserve"> la vocation, l</w:t>
      </w:r>
      <w:r w:rsidR="00DD5E32">
        <w:t>’</w:t>
      </w:r>
      <w:r w:rsidR="00A0582E" w:rsidRPr="007C2BF5">
        <w:t xml:space="preserve">imagination, </w:t>
      </w:r>
      <w:r w:rsidR="00A0582E">
        <w:t>la</w:t>
      </w:r>
      <w:r w:rsidR="00A0582E" w:rsidRPr="007C2BF5">
        <w:t xml:space="preserve"> passion</w:t>
      </w:r>
      <w:r w:rsidR="00A0582E">
        <w:t xml:space="preserve"> du chercheur,</w:t>
      </w:r>
      <w:r w:rsidR="00A0582E" w:rsidRPr="007C2BF5">
        <w:t xml:space="preserve"> </w:t>
      </w:r>
      <w:r w:rsidR="00A0582E">
        <w:t>tout comme la</w:t>
      </w:r>
      <w:r w:rsidR="00A0582E" w:rsidRPr="007C2BF5">
        <w:t xml:space="preserve"> </w:t>
      </w:r>
      <w:r w:rsidR="00A0582E">
        <w:t>ténacité, l</w:t>
      </w:r>
      <w:r w:rsidR="00DD5E32">
        <w:t>’</w:t>
      </w:r>
      <w:r w:rsidR="002743BA">
        <w:t>organisation et</w:t>
      </w:r>
      <w:r w:rsidR="00A0582E" w:rsidRPr="007C2BF5">
        <w:t xml:space="preserve"> </w:t>
      </w:r>
      <w:r w:rsidR="00A0582E">
        <w:t>la méthode.</w:t>
      </w:r>
      <w:r w:rsidR="00A0582E" w:rsidRPr="007C2BF5">
        <w:t xml:space="preserve"> </w:t>
      </w:r>
      <w:r w:rsidR="00A0582E">
        <w:t xml:space="preserve">Il </w:t>
      </w:r>
      <w:r w:rsidR="002743BA">
        <w:t xml:space="preserve">nous faut sans cesse </w:t>
      </w:r>
      <w:r w:rsidR="00A0582E">
        <w:t>trouver un équilibre et une motivation pour cheminer</w:t>
      </w:r>
      <w:r w:rsidR="00A0582E" w:rsidRPr="007C2BF5">
        <w:t xml:space="preserve">. </w:t>
      </w:r>
      <w:r w:rsidR="00A0582E">
        <w:t xml:space="preserve">Cela est rendu possible par </w:t>
      </w:r>
      <w:r w:rsidR="002743BA">
        <w:t>notre</w:t>
      </w:r>
      <w:r w:rsidR="00A0582E">
        <w:t xml:space="preserve"> implication, </w:t>
      </w:r>
      <w:r w:rsidR="002743BA">
        <w:t>notre</w:t>
      </w:r>
      <w:r w:rsidR="00A0582E">
        <w:t xml:space="preserve"> détermination, </w:t>
      </w:r>
      <w:r w:rsidR="00611E6A">
        <w:t>et également</w:t>
      </w:r>
      <w:r w:rsidR="00A0582E">
        <w:t xml:space="preserve"> par l</w:t>
      </w:r>
      <w:r w:rsidR="00DD5E32">
        <w:t>’</w:t>
      </w:r>
      <w:r w:rsidR="00A0582E">
        <w:t xml:space="preserve">appui formel et informel de </w:t>
      </w:r>
      <w:r w:rsidR="00611E6A">
        <w:t>notre</w:t>
      </w:r>
      <w:r w:rsidR="00A0582E">
        <w:t xml:space="preserve"> entourage proche et lointain. </w:t>
      </w:r>
      <w:r w:rsidR="00A0582E" w:rsidRPr="007C2BF5">
        <w:t>C</w:t>
      </w:r>
      <w:r w:rsidR="00DD5E32">
        <w:t>’</w:t>
      </w:r>
      <w:r w:rsidR="00A0582E" w:rsidRPr="007C2BF5">
        <w:t xml:space="preserve">est pourquoi je tiens </w:t>
      </w:r>
      <w:r w:rsidR="00A0582E">
        <w:t>tout d</w:t>
      </w:r>
      <w:r w:rsidR="00DD5E32">
        <w:t>’</w:t>
      </w:r>
      <w:r w:rsidR="00A0582E">
        <w:t>abord</w:t>
      </w:r>
      <w:r w:rsidR="00A0582E" w:rsidRPr="007C2BF5">
        <w:t xml:space="preserve"> à </w:t>
      </w:r>
      <w:r w:rsidR="00A0582E">
        <w:t xml:space="preserve">formuler avec humilité toute ma reconnaissance </w:t>
      </w:r>
      <w:r w:rsidR="00A0582E" w:rsidRPr="007C2BF5">
        <w:t>envers mes pairs, directeur et codirectrice de thèse</w:t>
      </w:r>
      <w:r w:rsidR="003D315B">
        <w:t> :</w:t>
      </w:r>
      <w:r w:rsidR="00A0582E" w:rsidRPr="007C2BF5">
        <w:t xml:space="preserve"> </w:t>
      </w:r>
      <w:r w:rsidR="00A0582E">
        <w:t xml:space="preserve">les professeurs </w:t>
      </w:r>
      <w:r w:rsidR="00A0582E" w:rsidRPr="007C2BF5">
        <w:t>Louis Jac</w:t>
      </w:r>
      <w:r w:rsidR="00A0582E">
        <w:t>ob et Diane-Gabrielle Tremblay</w:t>
      </w:r>
      <w:r w:rsidR="00611E6A">
        <w:t>,</w:t>
      </w:r>
      <w:r w:rsidR="00A0582E">
        <w:t xml:space="preserve"> </w:t>
      </w:r>
      <w:r w:rsidR="00A0582E" w:rsidRPr="007C2BF5">
        <w:t xml:space="preserve">qui </w:t>
      </w:r>
      <w:r w:rsidR="00927C22">
        <w:t>tout en respectant mes choix et mes idées</w:t>
      </w:r>
      <w:r w:rsidR="00395B4E">
        <w:t>,</w:t>
      </w:r>
      <w:r w:rsidR="00927C22">
        <w:t xml:space="preserve"> </w:t>
      </w:r>
      <w:r w:rsidR="00A0582E" w:rsidRPr="007C2BF5">
        <w:t>m</w:t>
      </w:r>
      <w:r w:rsidR="00DD5E32">
        <w:t>’</w:t>
      </w:r>
      <w:r w:rsidR="00A0582E" w:rsidRPr="007C2BF5">
        <w:t xml:space="preserve">ont </w:t>
      </w:r>
      <w:r w:rsidR="00A0582E">
        <w:t>guidé</w:t>
      </w:r>
      <w:r w:rsidR="00A0582E" w:rsidRPr="007C2BF5">
        <w:t xml:space="preserve"> lorsque parfois je </w:t>
      </w:r>
      <w:r w:rsidR="00927C22">
        <w:t>m</w:t>
      </w:r>
      <w:r w:rsidR="00DD5E32">
        <w:t>’</w:t>
      </w:r>
      <w:r w:rsidR="00927C22">
        <w:t>éloignais du sujet</w:t>
      </w:r>
      <w:r w:rsidR="00A0582E">
        <w:t xml:space="preserve"> me rappelant</w:t>
      </w:r>
      <w:r w:rsidR="00A0582E" w:rsidRPr="007C2BF5">
        <w:t xml:space="preserve"> </w:t>
      </w:r>
      <w:r w:rsidR="00201C84">
        <w:t xml:space="preserve">à </w:t>
      </w:r>
      <w:r w:rsidR="00A0582E" w:rsidRPr="007C2BF5">
        <w:t xml:space="preserve">la rigueur scientifique pour </w:t>
      </w:r>
      <w:r w:rsidR="00927C22">
        <w:t>aboutir</w:t>
      </w:r>
      <w:r w:rsidR="00A0582E" w:rsidRPr="007C2BF5">
        <w:t xml:space="preserve"> </w:t>
      </w:r>
      <w:r w:rsidR="00A0582E">
        <w:t>un tel</w:t>
      </w:r>
      <w:r w:rsidR="00A0582E" w:rsidRPr="007C2BF5">
        <w:t xml:space="preserve"> projet</w:t>
      </w:r>
      <w:r w:rsidR="00A0582E">
        <w:t>. J</w:t>
      </w:r>
      <w:r w:rsidR="00DD5E32">
        <w:t>’</w:t>
      </w:r>
      <w:r w:rsidR="00A0582E">
        <w:t>ai également une pensée pour différentes</w:t>
      </w:r>
      <w:r w:rsidR="00A0582E" w:rsidRPr="007C2BF5">
        <w:t xml:space="preserve"> pers</w:t>
      </w:r>
      <w:r w:rsidR="00022095">
        <w:t>onnalités du monde scientifique</w:t>
      </w:r>
      <w:r w:rsidR="00A0582E" w:rsidRPr="007C2BF5">
        <w:t xml:space="preserve">. Je nommerai </w:t>
      </w:r>
      <w:r w:rsidR="00A0582E">
        <w:t xml:space="preserve">en </w:t>
      </w:r>
      <w:r w:rsidR="00120C5A">
        <w:t>particulier</w:t>
      </w:r>
      <w:r w:rsidR="00A0582E">
        <w:t xml:space="preserve"> Patrick Tacussel</w:t>
      </w:r>
      <w:r w:rsidR="00395B4E">
        <w:t>,</w:t>
      </w:r>
      <w:r w:rsidR="00A0582E" w:rsidRPr="007C2BF5">
        <w:t xml:space="preserve"> </w:t>
      </w:r>
      <w:r w:rsidR="00022095">
        <w:t xml:space="preserve">professeur de sociologie </w:t>
      </w:r>
      <w:r w:rsidR="00A0582E">
        <w:t>de l</w:t>
      </w:r>
      <w:r w:rsidR="00DD5E32">
        <w:t>’</w:t>
      </w:r>
      <w:r w:rsidR="00A0582E">
        <w:t xml:space="preserve">Université </w:t>
      </w:r>
      <w:r w:rsidR="00120C5A">
        <w:t>Paul Valéry III de Montpellier</w:t>
      </w:r>
      <w:r w:rsidR="00395B4E">
        <w:t>,</w:t>
      </w:r>
      <w:r w:rsidR="00120C5A">
        <w:t xml:space="preserve"> qui m</w:t>
      </w:r>
      <w:r w:rsidR="00DD5E32">
        <w:t>’</w:t>
      </w:r>
      <w:r w:rsidR="00120C5A">
        <w:t>a donné le goût de la discipline</w:t>
      </w:r>
      <w:r w:rsidR="00A0582E">
        <w:t>.</w:t>
      </w:r>
    </w:p>
    <w:p w14:paraId="170BFB55" w14:textId="77777777" w:rsidR="00A0582E" w:rsidRDefault="00A0582E" w:rsidP="00A0582E"/>
    <w:p w14:paraId="41B5B3A9" w14:textId="588E47AE" w:rsidR="00A0582E" w:rsidRDefault="003D315B" w:rsidP="00A0582E">
      <w:r>
        <w:t xml:space="preserve">En </w:t>
      </w:r>
      <w:r w:rsidR="00A0582E">
        <w:t xml:space="preserve">ce qui </w:t>
      </w:r>
      <w:r w:rsidR="00395B4E">
        <w:t xml:space="preserve">concerne le </w:t>
      </w:r>
      <w:r w:rsidR="00A0582E">
        <w:t>cercle d</w:t>
      </w:r>
      <w:r w:rsidR="00395B4E">
        <w:t xml:space="preserve">es </w:t>
      </w:r>
      <w:r w:rsidR="00A0582E">
        <w:t>amis et personnes que j</w:t>
      </w:r>
      <w:r w:rsidR="00DD5E32">
        <w:t>’</w:t>
      </w:r>
      <w:r w:rsidR="00A0582E">
        <w:t>affectionne, la distance que j</w:t>
      </w:r>
      <w:r w:rsidR="00DD5E32">
        <w:t>’</w:t>
      </w:r>
      <w:r w:rsidR="00A0582E">
        <w:t xml:space="preserve">ai dû </w:t>
      </w:r>
      <w:r w:rsidR="00881876">
        <w:t>mettre</w:t>
      </w:r>
      <w:r w:rsidR="00A0582E">
        <w:t xml:space="preserve"> </w:t>
      </w:r>
      <w:r w:rsidR="00881876">
        <w:t>en</w:t>
      </w:r>
      <w:r w:rsidR="00A0582E">
        <w:t xml:space="preserve"> m</w:t>
      </w:r>
      <w:r w:rsidR="00DD5E32">
        <w:t>’</w:t>
      </w:r>
      <w:r w:rsidR="00A0582E">
        <w:t xml:space="preserve">engageant dans un régime ascétique </w:t>
      </w:r>
      <w:r w:rsidR="0062692D">
        <w:t>m</w:t>
      </w:r>
      <w:r w:rsidR="00DD5E32">
        <w:t>’</w:t>
      </w:r>
      <w:r w:rsidR="0062692D">
        <w:t>a</w:t>
      </w:r>
      <w:r w:rsidR="00881876">
        <w:t xml:space="preserve"> fait</w:t>
      </w:r>
      <w:r w:rsidR="00A0582E">
        <w:t xml:space="preserve"> accepter </w:t>
      </w:r>
      <w:r w:rsidR="00881876">
        <w:t>l</w:t>
      </w:r>
      <w:r w:rsidR="00DD5E32">
        <w:t>’</w:t>
      </w:r>
      <w:r w:rsidR="00A0582E">
        <w:t>éloignement (physique et géographique)</w:t>
      </w:r>
      <w:r>
        <w:t xml:space="preserve"> de certains.</w:t>
      </w:r>
      <w:r w:rsidR="00A0582E">
        <w:t xml:space="preserve"> </w:t>
      </w:r>
      <w:r w:rsidR="0062692D">
        <w:t>O</w:t>
      </w:r>
      <w:r w:rsidR="00A0582E">
        <w:t>n peut comparer ce travail à une longue gestation et à une mise au monde d</w:t>
      </w:r>
      <w:r w:rsidR="00DD5E32">
        <w:t>’</w:t>
      </w:r>
      <w:r w:rsidR="00A0582E">
        <w:t>une certaine façon… Un véri</w:t>
      </w:r>
      <w:r w:rsidR="004D303D">
        <w:softHyphen/>
      </w:r>
      <w:r w:rsidR="00A0582E">
        <w:t>table parcours initiatique, apprentissage de la sublimation, v</w:t>
      </w:r>
      <w:r w:rsidR="00A0582E" w:rsidRPr="007C2BF5">
        <w:t xml:space="preserve">oyage </w:t>
      </w:r>
      <w:r w:rsidR="00A0582E">
        <w:t>à la découverte du</w:t>
      </w:r>
      <w:r w:rsidR="00A0582E" w:rsidRPr="007C2BF5">
        <w:t xml:space="preserve"> sujet, </w:t>
      </w:r>
      <w:r w:rsidR="00A0582E">
        <w:t>de l</w:t>
      </w:r>
      <w:r w:rsidR="00DD5E32">
        <w:t>’</w:t>
      </w:r>
      <w:r w:rsidR="00A0582E" w:rsidRPr="007C2BF5">
        <w:t xml:space="preserve">objet </w:t>
      </w:r>
      <w:r w:rsidR="00A0582E">
        <w:t>et de</w:t>
      </w:r>
      <w:r w:rsidR="00A0582E" w:rsidRPr="007C2BF5">
        <w:t xml:space="preserve"> soi-même. J</w:t>
      </w:r>
      <w:r w:rsidR="00DD5E32">
        <w:t>’</w:t>
      </w:r>
      <w:r w:rsidR="00A0582E" w:rsidRPr="007C2BF5">
        <w:t>y ai appri</w:t>
      </w:r>
      <w:r w:rsidR="00A0582E">
        <w:t>s</w:t>
      </w:r>
      <w:r w:rsidR="00A0582E" w:rsidRPr="007C2BF5">
        <w:t xml:space="preserve"> la solitude, l</w:t>
      </w:r>
      <w:r w:rsidR="00DD5E32">
        <w:t>’</w:t>
      </w:r>
      <w:r w:rsidR="00A0582E" w:rsidRPr="007C2BF5">
        <w:t xml:space="preserve">obstination, et </w:t>
      </w:r>
      <w:r w:rsidR="00A0582E">
        <w:t>la capacité d</w:t>
      </w:r>
      <w:r w:rsidR="00DD5E32">
        <w:t>’</w:t>
      </w:r>
      <w:r w:rsidR="00A0582E">
        <w:t>a</w:t>
      </w:r>
      <w:r w:rsidR="0062692D">
        <w:t xml:space="preserve">ller </w:t>
      </w:r>
      <w:r w:rsidR="0002496A">
        <w:t xml:space="preserve">chercher </w:t>
      </w:r>
      <w:r w:rsidR="0062692D">
        <w:t>de</w:t>
      </w:r>
      <w:r w:rsidR="0002496A">
        <w:t>s</w:t>
      </w:r>
      <w:r w:rsidR="00A0582E" w:rsidRPr="007C2BF5">
        <w:t xml:space="preserve"> ressour</w:t>
      </w:r>
      <w:r w:rsidR="0002496A">
        <w:t xml:space="preserve">ces les jours de </w:t>
      </w:r>
      <w:r w:rsidR="00395B4E">
        <w:t xml:space="preserve">grand </w:t>
      </w:r>
      <w:r w:rsidR="0002496A">
        <w:t>découragement.</w:t>
      </w:r>
      <w:r w:rsidR="00E10F7E">
        <w:t xml:space="preserve"> </w:t>
      </w:r>
      <w:r w:rsidR="00A0582E" w:rsidRPr="007C2BF5">
        <w:t>Pour ce qui est de mes ami</w:t>
      </w:r>
      <w:r w:rsidR="00A0582E">
        <w:t>e</w:t>
      </w:r>
      <w:r w:rsidR="00A0582E" w:rsidRPr="007C2BF5">
        <w:t>s</w:t>
      </w:r>
      <w:r w:rsidR="00A0582E">
        <w:t xml:space="preserve">, </w:t>
      </w:r>
      <w:r w:rsidR="00A0582E" w:rsidRPr="007C2BF5">
        <w:t xml:space="preserve">je tiens à remercier Daniella pour </w:t>
      </w:r>
      <w:r w:rsidR="00A0582E">
        <w:t>sa complicité</w:t>
      </w:r>
      <w:r w:rsidR="00A0582E" w:rsidRPr="007C2BF5">
        <w:t xml:space="preserve">, Françoise J-G pour ses lettres </w:t>
      </w:r>
      <w:r w:rsidR="0002496A">
        <w:t>amicales</w:t>
      </w:r>
      <w:r w:rsidR="00A0582E" w:rsidRPr="007C2BF5">
        <w:t xml:space="preserve">, Leila pour </w:t>
      </w:r>
      <w:r w:rsidR="00A0582E">
        <w:t>sa</w:t>
      </w:r>
      <w:r w:rsidR="00A0582E" w:rsidRPr="007C2BF5">
        <w:t xml:space="preserve"> bonne humeur</w:t>
      </w:r>
      <w:r w:rsidR="00A0582E">
        <w:t xml:space="preserve"> dans toutes les situations</w:t>
      </w:r>
      <w:r w:rsidR="00A0582E" w:rsidRPr="007C2BF5">
        <w:t xml:space="preserve">, Françoise M. pour </w:t>
      </w:r>
      <w:r w:rsidR="00A0582E">
        <w:lastRenderedPageBreak/>
        <w:t>ses encou</w:t>
      </w:r>
      <w:r w:rsidR="00D27AB0">
        <w:softHyphen/>
      </w:r>
      <w:r w:rsidR="00A0582E">
        <w:t>ragements</w:t>
      </w:r>
      <w:r w:rsidR="00A0582E" w:rsidRPr="007C2BF5">
        <w:t xml:space="preserve">, Viviane pour </w:t>
      </w:r>
      <w:r w:rsidR="00A0582E">
        <w:t>son affection inconditionnelle</w:t>
      </w:r>
      <w:r w:rsidR="00A0582E" w:rsidRPr="007C2BF5">
        <w:t xml:space="preserve">, </w:t>
      </w:r>
      <w:r w:rsidR="0002496A">
        <w:t xml:space="preserve">Marie pour sa belle écoute, </w:t>
      </w:r>
      <w:r w:rsidR="00B87EA1">
        <w:t>etc</w:t>
      </w:r>
      <w:r w:rsidR="00A0582E" w:rsidRPr="007C2BF5">
        <w:t xml:space="preserve">. Pour ce qui est de ma </w:t>
      </w:r>
      <w:r w:rsidR="0053004E">
        <w:t>famille,</w:t>
      </w:r>
      <w:r w:rsidR="003D1F7B">
        <w:t xml:space="preserve"> je tien</w:t>
      </w:r>
      <w:r w:rsidR="00A0582E" w:rsidRPr="007C2BF5">
        <w:t>s à remerc</w:t>
      </w:r>
      <w:r w:rsidR="00B87EA1">
        <w:t xml:space="preserve">ier mes </w:t>
      </w:r>
      <w:r w:rsidR="003D1F7B">
        <w:t xml:space="preserve">sœurs, Leila </w:t>
      </w:r>
      <w:r w:rsidR="00B87EA1">
        <w:t xml:space="preserve">et Nadia, </w:t>
      </w:r>
      <w:r w:rsidR="00A0582E" w:rsidRPr="007C2BF5">
        <w:t>et ma mère</w:t>
      </w:r>
      <w:r w:rsidR="00395B4E">
        <w:t>, Marija Kurtin,</w:t>
      </w:r>
      <w:r w:rsidR="00A0582E" w:rsidRPr="007C2BF5">
        <w:t xml:space="preserve"> pour leur présence</w:t>
      </w:r>
      <w:r w:rsidR="00A0582E">
        <w:t>, leur soutien</w:t>
      </w:r>
      <w:r w:rsidR="00B87EA1">
        <w:t xml:space="preserve"> et leur </w:t>
      </w:r>
      <w:r w:rsidR="002C49FA">
        <w:t>affect</w:t>
      </w:r>
      <w:r w:rsidR="00B87EA1">
        <w:t>ion</w:t>
      </w:r>
      <w:r w:rsidR="00A0582E" w:rsidRPr="007C2BF5">
        <w:t xml:space="preserve">. Lorsque je parle de ma famille, bien entendu la distance qui nous sépare </w:t>
      </w:r>
      <w:r w:rsidR="00A0582E">
        <w:t>fut</w:t>
      </w:r>
      <w:r w:rsidR="00A0582E" w:rsidRPr="007C2BF5">
        <w:t xml:space="preserve"> à bien des moments objet d</w:t>
      </w:r>
      <w:r w:rsidR="00DD5E32">
        <w:t>’</w:t>
      </w:r>
      <w:r w:rsidR="00B87EA1">
        <w:t>un manque</w:t>
      </w:r>
      <w:r w:rsidR="00A0582E" w:rsidRPr="007C2BF5">
        <w:t xml:space="preserve">, mais </w:t>
      </w:r>
      <w:r w:rsidR="00361380">
        <w:t>grâce aux nouveaux médias</w:t>
      </w:r>
      <w:r w:rsidR="00395B4E">
        <w:t>,</w:t>
      </w:r>
      <w:r w:rsidR="00A0582E" w:rsidRPr="007C2BF5">
        <w:t xml:space="preserve"> </w:t>
      </w:r>
      <w:r w:rsidR="00361380">
        <w:t>nous avons s</w:t>
      </w:r>
      <w:r w:rsidR="00A13E7C">
        <w:t>u garder le lien</w:t>
      </w:r>
      <w:r w:rsidR="00A0582E">
        <w:t>.</w:t>
      </w:r>
      <w:r w:rsidR="00A0582E" w:rsidRPr="007C2BF5">
        <w:t xml:space="preserve"> </w:t>
      </w:r>
      <w:r w:rsidR="00A0582E">
        <w:t>Enfin, l</w:t>
      </w:r>
      <w:r w:rsidR="00A0582E" w:rsidRPr="007C2BF5">
        <w:t xml:space="preserve">a présence de ma </w:t>
      </w:r>
      <w:r w:rsidR="00A0582E">
        <w:t xml:space="preserve">fille à mes côtés </w:t>
      </w:r>
      <w:r w:rsidR="00A0582E" w:rsidRPr="007C2BF5">
        <w:t>fut d</w:t>
      </w:r>
      <w:r w:rsidR="00DD5E32">
        <w:t>’</w:t>
      </w:r>
      <w:r w:rsidR="00A0582E" w:rsidRPr="007C2BF5">
        <w:t>une grande importance</w:t>
      </w:r>
      <w:r w:rsidR="00A0582E">
        <w:t xml:space="preserve">. </w:t>
      </w:r>
      <w:r w:rsidR="00A13E7C">
        <w:t>Durant toute cette longue période, j</w:t>
      </w:r>
      <w:r w:rsidR="00DD5E32">
        <w:t>’</w:t>
      </w:r>
      <w:r w:rsidR="00A0582E" w:rsidRPr="007C2BF5">
        <w:t>ai pu voir Sarah</w:t>
      </w:r>
      <w:r w:rsidR="00A0582E">
        <w:t xml:space="preserve"> Marie</w:t>
      </w:r>
      <w:r w:rsidR="00A0582E" w:rsidRPr="007C2BF5">
        <w:t xml:space="preserve"> grandir, se transformer, et </w:t>
      </w:r>
      <w:r w:rsidR="00A0582E">
        <w:t>j</w:t>
      </w:r>
      <w:r w:rsidR="00DD5E32">
        <w:t>’</w:t>
      </w:r>
      <w:r w:rsidR="00A0582E">
        <w:t xml:space="preserve">ai tenté de </w:t>
      </w:r>
      <w:r w:rsidR="00A0582E" w:rsidRPr="007C2BF5">
        <w:t>l</w:t>
      </w:r>
      <w:r w:rsidR="00DD5E32">
        <w:t>’</w:t>
      </w:r>
      <w:r w:rsidR="00A0582E" w:rsidRPr="007C2BF5">
        <w:t xml:space="preserve">accompagner </w:t>
      </w:r>
      <w:r w:rsidR="00A13E7C">
        <w:t xml:space="preserve">au mieux </w:t>
      </w:r>
      <w:r w:rsidR="00A0582E" w:rsidRPr="007C2BF5">
        <w:t xml:space="preserve">dans </w:t>
      </w:r>
      <w:r w:rsidR="00A0582E">
        <w:t xml:space="preserve">les </w:t>
      </w:r>
      <w:r w:rsidR="00A0582E" w:rsidRPr="007C2BF5">
        <w:t>différents momen</w:t>
      </w:r>
      <w:r w:rsidR="00A0582E">
        <w:t xml:space="preserve">ts </w:t>
      </w:r>
      <w:r w:rsidR="00A0582E" w:rsidRPr="007C2BF5">
        <w:t>de sa vie de jeune d</w:t>
      </w:r>
      <w:r w:rsidR="00DD5E32">
        <w:t>’</w:t>
      </w:r>
      <w:r w:rsidR="00A0582E" w:rsidRPr="007C2BF5">
        <w:t xml:space="preserve">adulte. </w:t>
      </w:r>
      <w:r w:rsidR="00A5165B">
        <w:t>S’i</w:t>
      </w:r>
      <w:r w:rsidR="008B0015">
        <w:t>l</w:t>
      </w:r>
      <w:r w:rsidR="00A0582E">
        <w:t xml:space="preserve"> y a un message en tant que mère</w:t>
      </w:r>
      <w:r w:rsidR="00A5165B">
        <w:t xml:space="preserve"> que</w:t>
      </w:r>
      <w:r w:rsidR="00A0582E">
        <w:t xml:space="preserve"> j</w:t>
      </w:r>
      <w:r w:rsidR="00DD5E32">
        <w:t>’</w:t>
      </w:r>
      <w:r w:rsidR="00A0582E">
        <w:t>aimerais lui transmettre, c</w:t>
      </w:r>
      <w:r w:rsidR="00DD5E32">
        <w:t>’</w:t>
      </w:r>
      <w:r w:rsidR="00A0582E">
        <w:t xml:space="preserve">est de </w:t>
      </w:r>
      <w:r>
        <w:t xml:space="preserve">ne </w:t>
      </w:r>
      <w:r w:rsidR="00A0582E">
        <w:t xml:space="preserve">jamais abandonner ses rêves… </w:t>
      </w:r>
      <w:r w:rsidR="00A0582E" w:rsidRPr="007C2BF5">
        <w:t xml:space="preserve">Toujours dans mon </w:t>
      </w:r>
      <w:r w:rsidR="00A0582E">
        <w:t>univers</w:t>
      </w:r>
      <w:r w:rsidR="00A0582E" w:rsidRPr="007C2BF5">
        <w:t xml:space="preserve"> familier, je </w:t>
      </w:r>
      <w:r w:rsidR="00EF4FE0">
        <w:t>suis reconnaissante à</w:t>
      </w:r>
      <w:r w:rsidR="00A0582E" w:rsidRPr="007C2BF5">
        <w:t xml:space="preserve"> mon compagnon</w:t>
      </w:r>
      <w:r w:rsidR="008B0015">
        <w:t>, Patrick Lynes,</w:t>
      </w:r>
      <w:r w:rsidR="00A0582E" w:rsidRPr="007C2BF5">
        <w:t xml:space="preserve"> qui </w:t>
      </w:r>
      <w:r w:rsidR="00A0582E">
        <w:t>m</w:t>
      </w:r>
      <w:r w:rsidR="00DD5E32">
        <w:t>’</w:t>
      </w:r>
      <w:r w:rsidR="008B0015">
        <w:t>a accompagné dans ma démarche</w:t>
      </w:r>
      <w:r w:rsidR="00EF4FE0">
        <w:t>, m</w:t>
      </w:r>
      <w:r w:rsidR="00DD5E32">
        <w:t>’</w:t>
      </w:r>
      <w:r w:rsidR="00EF4FE0">
        <w:t>a encouragé et</w:t>
      </w:r>
      <w:r w:rsidR="00A0582E">
        <w:t xml:space="preserve"> </w:t>
      </w:r>
      <w:r w:rsidR="008B0015">
        <w:t xml:space="preserve">a </w:t>
      </w:r>
      <w:r w:rsidR="00A0582E">
        <w:t>fait preuve</w:t>
      </w:r>
      <w:r w:rsidR="00A0582E" w:rsidRPr="007C2BF5">
        <w:t xml:space="preserve"> </w:t>
      </w:r>
      <w:r w:rsidR="00EF4FE0">
        <w:t>de patience et d</w:t>
      </w:r>
      <w:r w:rsidR="00DD5E32">
        <w:t>’</w:t>
      </w:r>
      <w:r w:rsidR="00EF4FE0">
        <w:t>empathie.</w:t>
      </w:r>
      <w:r w:rsidR="00A0582E" w:rsidRPr="007C2BF5">
        <w:t xml:space="preserve"> </w:t>
      </w:r>
    </w:p>
    <w:p w14:paraId="72BA34AE" w14:textId="77777777" w:rsidR="00A0582E" w:rsidRPr="007C2BF5" w:rsidRDefault="00A0582E" w:rsidP="00A0582E"/>
    <w:p w14:paraId="0150F909" w14:textId="3FA3755F" w:rsidR="00463C5A" w:rsidRDefault="00A0582E" w:rsidP="00013F89">
      <w:r w:rsidRPr="007C2BF5">
        <w:t>Pour ce qui est du monde pluriel de la</w:t>
      </w:r>
      <w:r>
        <w:t xml:space="preserve"> mode, je tiens à remercier tou</w:t>
      </w:r>
      <w:r w:rsidRPr="007C2BF5">
        <w:t>s les designers et acteurs</w:t>
      </w:r>
      <w:r>
        <w:t xml:space="preserve"> </w:t>
      </w:r>
      <w:r w:rsidRPr="007C2BF5">
        <w:t xml:space="preserve">du milieu </w:t>
      </w:r>
      <w:r>
        <w:t xml:space="preserve">pour leur générosité, </w:t>
      </w:r>
      <w:r w:rsidR="00A5165B">
        <w:t xml:space="preserve">pour </w:t>
      </w:r>
      <w:r w:rsidRPr="007C2BF5">
        <w:t xml:space="preserve">avoir accepté </w:t>
      </w:r>
      <w:r>
        <w:t xml:space="preserve">de </w:t>
      </w:r>
      <w:r w:rsidR="008F2C6C">
        <w:t>répondre aux</w:t>
      </w:r>
      <w:r>
        <w:t xml:space="preserve"> entrevues </w:t>
      </w:r>
      <w:r w:rsidR="008F2C6C">
        <w:t xml:space="preserve">et </w:t>
      </w:r>
      <w:r w:rsidR="00843890">
        <w:t>pour avoir tenté d</w:t>
      </w:r>
      <w:r w:rsidR="00843890" w:rsidRPr="00956813">
        <w:t>’assouvir</w:t>
      </w:r>
      <w:r w:rsidR="00843890">
        <w:t xml:space="preserve"> </w:t>
      </w:r>
      <w:r w:rsidR="008F2C6C">
        <w:t>ma curiosité</w:t>
      </w:r>
      <w:r>
        <w:t>.</w:t>
      </w:r>
      <w:r w:rsidR="008F2C6C">
        <w:t xml:space="preserve"> </w:t>
      </w:r>
      <w:r>
        <w:t>J</w:t>
      </w:r>
      <w:r w:rsidR="00DD5E32">
        <w:t>’</w:t>
      </w:r>
      <w:r>
        <w:t xml:space="preserve">ai croisé le chemin du designer </w:t>
      </w:r>
      <w:r w:rsidRPr="007C2BF5">
        <w:t xml:space="preserve">Yves Jean Lacasse </w:t>
      </w:r>
      <w:r>
        <w:t xml:space="preserve">de façon inattendue </w:t>
      </w:r>
      <w:r w:rsidR="00EB2D1E">
        <w:t>avant même de commencer mon doctorat. J</w:t>
      </w:r>
      <w:r w:rsidRPr="007C2BF5">
        <w:t>e me suis liée d</w:t>
      </w:r>
      <w:r w:rsidR="00DD5E32">
        <w:t>’</w:t>
      </w:r>
      <w:r w:rsidRPr="007C2BF5">
        <w:t xml:space="preserve">amitié avec </w:t>
      </w:r>
      <w:r w:rsidR="00843890">
        <w:t>ce</w:t>
      </w:r>
      <w:r w:rsidR="00EB2D1E">
        <w:t xml:space="preserve"> talentueux designer</w:t>
      </w:r>
      <w:r w:rsidR="00E86F05">
        <w:t xml:space="preserve"> qui</w:t>
      </w:r>
      <w:r w:rsidRPr="007C2BF5">
        <w:t xml:space="preserve"> m</w:t>
      </w:r>
      <w:r w:rsidR="00DD5E32">
        <w:t>’</w:t>
      </w:r>
      <w:r w:rsidRPr="007C2BF5">
        <w:t xml:space="preserve">a permis de </w:t>
      </w:r>
      <w:r w:rsidR="00E86F05">
        <w:t>participer à</w:t>
      </w:r>
      <w:r w:rsidRPr="007C2BF5">
        <w:t xml:space="preserve"> d</w:t>
      </w:r>
      <w:r w:rsidR="00E86F05">
        <w:t xml:space="preserve">es </w:t>
      </w:r>
      <w:r w:rsidRPr="007C2BF5">
        <w:t>év</w:t>
      </w:r>
      <w:r w:rsidR="00B374E6">
        <w:t>é</w:t>
      </w:r>
      <w:r w:rsidRPr="007C2BF5">
        <w:t xml:space="preserve">nements, </w:t>
      </w:r>
      <w:r>
        <w:t>de m</w:t>
      </w:r>
      <w:r w:rsidR="00DD5E32">
        <w:t>’</w:t>
      </w:r>
      <w:r>
        <w:t>impliquer dans</w:t>
      </w:r>
      <w:r w:rsidRPr="007C2BF5">
        <w:t xml:space="preserve"> la Fondation Sainte-Justine au cœur du monde, </w:t>
      </w:r>
      <w:r w:rsidR="00E86F05">
        <w:t>etc</w:t>
      </w:r>
      <w:r w:rsidRPr="007C2BF5">
        <w:t xml:space="preserve">. Je lui </w:t>
      </w:r>
      <w:r w:rsidR="00E86F05">
        <w:t>exprime</w:t>
      </w:r>
      <w:r>
        <w:t xml:space="preserve"> ma reconnaissanc</w:t>
      </w:r>
      <w:r w:rsidRPr="007C2BF5">
        <w:t xml:space="preserve">e pour le temps accordé et les éclaircissements </w:t>
      </w:r>
      <w:r>
        <w:t>apportés,</w:t>
      </w:r>
      <w:r w:rsidRPr="007C2BF5">
        <w:t xml:space="preserve"> </w:t>
      </w:r>
      <w:r w:rsidR="00843890">
        <w:t>ainsi que</w:t>
      </w:r>
      <w:r w:rsidRPr="007C2BF5">
        <w:t xml:space="preserve"> </w:t>
      </w:r>
      <w:r w:rsidR="00E10F7E">
        <w:t>pour son soutien et</w:t>
      </w:r>
      <w:r w:rsidRPr="007C2BF5">
        <w:t xml:space="preserve"> son amitié.</w:t>
      </w:r>
      <w:r w:rsidR="00992C48">
        <w:t xml:space="preserve"> </w:t>
      </w:r>
      <w:r w:rsidR="00E10F7E">
        <w:t xml:space="preserve">Il </w:t>
      </w:r>
      <w:r w:rsidRPr="007C2BF5">
        <w:t>est vrai qu</w:t>
      </w:r>
      <w:r w:rsidR="00E10F7E">
        <w:t>e d</w:t>
      </w:r>
      <w:r w:rsidR="00DD5E32">
        <w:t>’</w:t>
      </w:r>
      <w:r w:rsidRPr="007C2BF5">
        <w:t xml:space="preserve">écrire ces </w:t>
      </w:r>
      <w:r>
        <w:t xml:space="preserve">quelques </w:t>
      </w:r>
      <w:r w:rsidRPr="007C2BF5">
        <w:t>pages de remerciements demande à effectuer un ret</w:t>
      </w:r>
      <w:r>
        <w:t>our sur l</w:t>
      </w:r>
      <w:r w:rsidR="00DD5E32">
        <w:t>’</w:t>
      </w:r>
      <w:r>
        <w:t>histoire</w:t>
      </w:r>
      <w:r w:rsidR="00843890">
        <w:t>,</w:t>
      </w:r>
      <w:r>
        <w:t xml:space="preserve"> certainement</w:t>
      </w:r>
      <w:r w:rsidRPr="007C2BF5">
        <w:t xml:space="preserve"> </w:t>
      </w:r>
      <w:r w:rsidR="00E10F7E">
        <w:t xml:space="preserve">de façon </w:t>
      </w:r>
      <w:r w:rsidRPr="007C2BF5">
        <w:t>incomplète, et si j</w:t>
      </w:r>
      <w:r w:rsidR="00DD5E32">
        <w:t>’</w:t>
      </w:r>
      <w:r w:rsidRPr="007C2BF5">
        <w:t>ai omis de nommer des personnes et des lieux, ce n</w:t>
      </w:r>
      <w:r w:rsidR="00DD5E32">
        <w:t>’</w:t>
      </w:r>
      <w:r w:rsidRPr="007C2BF5">
        <w:t>est pas parce qu</w:t>
      </w:r>
      <w:r w:rsidR="00DD5E32">
        <w:t>’</w:t>
      </w:r>
      <w:r w:rsidRPr="007C2BF5">
        <w:t xml:space="preserve">ils ne comptent pas, mais certainement parce </w:t>
      </w:r>
      <w:r>
        <w:t>qu</w:t>
      </w:r>
      <w:r w:rsidR="00DD5E32">
        <w:t>’</w:t>
      </w:r>
      <w:r>
        <w:t>ils</w:t>
      </w:r>
      <w:r w:rsidRPr="007C2BF5">
        <w:t xml:space="preserve"> sont enfouis</w:t>
      </w:r>
      <w:r>
        <w:t xml:space="preserve"> quelque part dans ma mémoire.</w:t>
      </w:r>
      <w:r w:rsidRPr="007C2BF5">
        <w:t xml:space="preserve"> Cette faille de la mémoire est très bien célébré</w:t>
      </w:r>
      <w:r>
        <w:t>e</w:t>
      </w:r>
      <w:r w:rsidRPr="007C2BF5">
        <w:t xml:space="preserve"> dans les villes invisible</w:t>
      </w:r>
      <w:r>
        <w:t>s d</w:t>
      </w:r>
      <w:r w:rsidR="00DD5E32">
        <w:t>’</w:t>
      </w:r>
      <w:r>
        <w:t>Italo Calvino où le s</w:t>
      </w:r>
      <w:r w:rsidRPr="007C2BF5">
        <w:t xml:space="preserve">ultan </w:t>
      </w:r>
      <w:r>
        <w:t xml:space="preserve">Kublai Khan </w:t>
      </w:r>
      <w:r w:rsidRPr="007C2BF5">
        <w:t xml:space="preserve">demande </w:t>
      </w:r>
      <w:r>
        <w:t>à Marco Polo</w:t>
      </w:r>
      <w:r w:rsidRPr="007C2BF5">
        <w:t xml:space="preserve"> les raisons pour lesquelles </w:t>
      </w:r>
      <w:r>
        <w:t>celui-ci ne lui parle jamais</w:t>
      </w:r>
      <w:r w:rsidRPr="007C2BF5">
        <w:t xml:space="preserve"> de Venise</w:t>
      </w:r>
      <w:r w:rsidR="003D315B">
        <w:t xml:space="preserve"> (ville qui m’est chère)</w:t>
      </w:r>
      <w:r w:rsidRPr="007C2BF5">
        <w:t xml:space="preserve">. </w:t>
      </w:r>
      <w:r>
        <w:t>Ce dernier lui répond </w:t>
      </w:r>
      <w:r w:rsidRPr="007C2BF5">
        <w:t xml:space="preserve">: </w:t>
      </w:r>
      <w:r>
        <w:t>« </w:t>
      </w:r>
      <w:r w:rsidRPr="00427555">
        <w:t>Chaque fois que je fais la description d</w:t>
      </w:r>
      <w:r w:rsidR="00DD5E32">
        <w:t>’</w:t>
      </w:r>
      <w:r w:rsidRPr="00427555">
        <w:t>une ville,</w:t>
      </w:r>
      <w:r>
        <w:t xml:space="preserve"> je dis quelque chose de Venise ». Ne pas nommer n</w:t>
      </w:r>
      <w:r w:rsidR="00DD5E32">
        <w:t>’</w:t>
      </w:r>
      <w:r w:rsidR="00D65AF2">
        <w:t xml:space="preserve">est donc pas </w:t>
      </w:r>
      <w:r w:rsidR="00E452FB">
        <w:t>oubli</w:t>
      </w:r>
      <w:r w:rsidR="00E202A4">
        <w:t>er</w:t>
      </w:r>
      <w:r w:rsidR="00D65AF2">
        <w:t>.</w:t>
      </w:r>
    </w:p>
    <w:p w14:paraId="519A2884" w14:textId="41DFC9BA" w:rsidR="00C364AC" w:rsidRDefault="00C364AC" w:rsidP="003D1CD8">
      <w:pPr>
        <w:pStyle w:val="TC"/>
        <w:sectPr w:rsidR="00C364AC" w:rsidSect="00463C5A">
          <w:pgSz w:w="12240" w:h="15840"/>
          <w:pgMar w:top="2261" w:right="1699" w:bottom="1699" w:left="2261" w:header="1440" w:footer="720" w:gutter="0"/>
          <w:pgNumType w:fmt="lowerRoman"/>
          <w:cols w:space="708"/>
          <w:titlePg/>
        </w:sectPr>
      </w:pPr>
    </w:p>
    <w:p w14:paraId="7DDD020F" w14:textId="0C6674C4" w:rsidR="003D1CD8" w:rsidRDefault="003D1CD8" w:rsidP="003D1CD8">
      <w:pPr>
        <w:pStyle w:val="TC"/>
      </w:pPr>
      <w:r>
        <w:lastRenderedPageBreak/>
        <w:t>TABLE DES MATIÈRES</w:t>
      </w:r>
    </w:p>
    <w:p w14:paraId="22A503C5" w14:textId="77777777" w:rsidR="003D1CD8" w:rsidRPr="00C5739B" w:rsidRDefault="003D1CD8" w:rsidP="003D1CD8">
      <w:pPr>
        <w:pStyle w:val="TdmC"/>
      </w:pPr>
      <w:r w:rsidRPr="00C5739B">
        <w:t>Liste des figureS</w:t>
      </w:r>
      <w:r w:rsidRPr="00C5739B">
        <w:tab/>
      </w:r>
      <w:r w:rsidR="00D27AB0">
        <w:rPr>
          <w:caps w:val="0"/>
        </w:rPr>
        <w:t>ix</w:t>
      </w:r>
    </w:p>
    <w:p w14:paraId="2F8E5C08" w14:textId="77777777" w:rsidR="003D1CD8" w:rsidRDefault="003D1CD8" w:rsidP="003D1CD8">
      <w:pPr>
        <w:pStyle w:val="TdmC"/>
      </w:pPr>
      <w:r>
        <w:t>Liste des tableaux</w:t>
      </w:r>
      <w:r>
        <w:tab/>
      </w:r>
      <w:r w:rsidR="00D27AB0">
        <w:rPr>
          <w:caps w:val="0"/>
        </w:rPr>
        <w:t>xi</w:t>
      </w:r>
    </w:p>
    <w:p w14:paraId="036D72FB" w14:textId="77777777" w:rsidR="003D1CD8" w:rsidRPr="00475941" w:rsidRDefault="003D1CD8" w:rsidP="003D1CD8">
      <w:pPr>
        <w:pStyle w:val="TdmC"/>
      </w:pPr>
      <w:r w:rsidRPr="00475941">
        <w:t>LISTE DES ABRÉVIATIONS, SIGLES ET ACRONYMES</w:t>
      </w:r>
      <w:r w:rsidRPr="00475941">
        <w:tab/>
      </w:r>
      <w:r w:rsidR="00D27AB0">
        <w:rPr>
          <w:caps w:val="0"/>
        </w:rPr>
        <w:t>xii</w:t>
      </w:r>
    </w:p>
    <w:p w14:paraId="18E0B305" w14:textId="77777777" w:rsidR="003D1CD8" w:rsidRDefault="003D1CD8" w:rsidP="003D1CD8">
      <w:pPr>
        <w:pStyle w:val="TdmC"/>
      </w:pPr>
      <w:r>
        <w:t>RÉSUMÉ</w:t>
      </w:r>
      <w:r>
        <w:tab/>
      </w:r>
      <w:r w:rsidR="00D27AB0">
        <w:rPr>
          <w:caps w:val="0"/>
        </w:rPr>
        <w:t>xvii</w:t>
      </w:r>
    </w:p>
    <w:p w14:paraId="7F408441" w14:textId="77777777" w:rsidR="003D1CD8" w:rsidRPr="008D0718" w:rsidRDefault="003D1CD8" w:rsidP="003D1CD8">
      <w:pPr>
        <w:pStyle w:val="TdmC"/>
      </w:pPr>
      <w:r w:rsidRPr="008D0718">
        <w:t>INTRODUCTION</w:t>
      </w:r>
      <w:r w:rsidRPr="008D0718">
        <w:tab/>
        <w:t>1</w:t>
      </w:r>
    </w:p>
    <w:p w14:paraId="691EAFB7" w14:textId="77777777" w:rsidR="003D1CD8" w:rsidRPr="008D0718" w:rsidRDefault="003D1CD8" w:rsidP="003D1CD8">
      <w:pPr>
        <w:pStyle w:val="TdmC"/>
      </w:pPr>
      <w:r w:rsidRPr="008D0718">
        <w:t>CHAPITRE I</w:t>
      </w:r>
      <w:r w:rsidRPr="008D0718">
        <w:br/>
        <w:t>LE DÉPLO</w:t>
      </w:r>
      <w:r w:rsidR="0073509E">
        <w:t>IEMENT DU RÉGIME DE RÉPUTATION</w:t>
      </w:r>
      <w:r w:rsidR="0073509E">
        <w:tab/>
      </w:r>
      <w:r w:rsidR="00A03E0D">
        <w:t>6</w:t>
      </w:r>
    </w:p>
    <w:p w14:paraId="5947F44B" w14:textId="77777777" w:rsidR="003D1CD8" w:rsidRPr="008D0718" w:rsidRDefault="003D1CD8" w:rsidP="003D1CD8">
      <w:pPr>
        <w:pStyle w:val="Tdm1"/>
      </w:pPr>
      <w:r w:rsidRPr="008D0718">
        <w:t>1.1</w:t>
      </w:r>
      <w:r w:rsidRPr="008D0718">
        <w:tab/>
        <w:t>Les e</w:t>
      </w:r>
      <w:r w:rsidR="0073509E">
        <w:t>njeux de la créativité</w:t>
      </w:r>
      <w:r w:rsidR="0073509E">
        <w:tab/>
      </w:r>
      <w:r w:rsidR="00A03E0D">
        <w:t>6</w:t>
      </w:r>
    </w:p>
    <w:p w14:paraId="3873C1E8" w14:textId="77777777" w:rsidR="003D1CD8" w:rsidRPr="008D0718" w:rsidRDefault="003D1CD8" w:rsidP="003D1CD8">
      <w:pPr>
        <w:pStyle w:val="Tdm2"/>
      </w:pPr>
      <w:r w:rsidRPr="008D0718">
        <w:t>1.1.</w:t>
      </w:r>
      <w:r w:rsidR="0073509E">
        <w:t>1</w:t>
      </w:r>
      <w:r w:rsidR="0073509E">
        <w:tab/>
        <w:t>Mondialisation et créativité</w:t>
      </w:r>
      <w:r w:rsidR="0073509E">
        <w:tab/>
      </w:r>
      <w:r w:rsidR="00A03E0D">
        <w:t>10</w:t>
      </w:r>
    </w:p>
    <w:p w14:paraId="4BE2A0E5" w14:textId="77777777" w:rsidR="003D1CD8" w:rsidRPr="008D0718" w:rsidRDefault="0073509E" w:rsidP="003D1CD8">
      <w:pPr>
        <w:pStyle w:val="Tdm2"/>
      </w:pPr>
      <w:r>
        <w:t>1.1.2</w:t>
      </w:r>
      <w:r>
        <w:tab/>
      </w:r>
      <w:r w:rsidR="00525FD3">
        <w:t>Le j</w:t>
      </w:r>
      <w:r>
        <w:t>eu des acteurs</w:t>
      </w:r>
      <w:r>
        <w:tab/>
      </w:r>
      <w:r w:rsidR="00A03E0D">
        <w:t>13</w:t>
      </w:r>
    </w:p>
    <w:p w14:paraId="50435332" w14:textId="7431C540" w:rsidR="003D1CD8" w:rsidRPr="008D0718" w:rsidRDefault="0073509E" w:rsidP="003D1CD8">
      <w:pPr>
        <w:pStyle w:val="Tdm1"/>
      </w:pPr>
      <w:r>
        <w:t>1.2</w:t>
      </w:r>
      <w:r>
        <w:tab/>
        <w:t>Objectifs de la recherche</w:t>
      </w:r>
      <w:r>
        <w:tab/>
      </w:r>
      <w:r w:rsidR="00C2260B">
        <w:t>22</w:t>
      </w:r>
    </w:p>
    <w:p w14:paraId="41DB957B" w14:textId="77777777" w:rsidR="003D1CD8" w:rsidRPr="008D0718" w:rsidRDefault="003D1CD8" w:rsidP="003D1CD8">
      <w:pPr>
        <w:pStyle w:val="Tdm1"/>
        <w:rPr>
          <w:bCs/>
        </w:rPr>
      </w:pPr>
      <w:r w:rsidRPr="008D0718">
        <w:rPr>
          <w:bCs/>
        </w:rPr>
        <w:t>1.3</w:t>
      </w:r>
      <w:r w:rsidRPr="008D0718">
        <w:rPr>
          <w:bCs/>
        </w:rPr>
        <w:tab/>
        <w:t>Questions de recherche</w:t>
      </w:r>
      <w:r w:rsidRPr="008D0718">
        <w:rPr>
          <w:bCs/>
        </w:rPr>
        <w:tab/>
      </w:r>
      <w:r w:rsidR="00A03E0D">
        <w:rPr>
          <w:bCs/>
        </w:rPr>
        <w:t>23</w:t>
      </w:r>
    </w:p>
    <w:p w14:paraId="2002743D" w14:textId="77777777" w:rsidR="003D1CD8" w:rsidRPr="008D0718" w:rsidRDefault="003D1CD8" w:rsidP="003D1CD8">
      <w:pPr>
        <w:pStyle w:val="Tdm1"/>
      </w:pPr>
      <w:r w:rsidRPr="008D0718">
        <w:t>1.4</w:t>
      </w:r>
      <w:r w:rsidRPr="008D0718">
        <w:tab/>
        <w:t>Des mondes séparés à un monde idéal</w:t>
      </w:r>
      <w:r w:rsidRPr="008D0718">
        <w:tab/>
      </w:r>
      <w:r w:rsidR="009922F5">
        <w:t>26</w:t>
      </w:r>
    </w:p>
    <w:p w14:paraId="193218DC" w14:textId="77777777" w:rsidR="003D1CD8" w:rsidRDefault="003D1CD8" w:rsidP="003D1CD8">
      <w:pPr>
        <w:pStyle w:val="Tdm2"/>
      </w:pPr>
      <w:r w:rsidRPr="008D0718">
        <w:t>1.4.1</w:t>
      </w:r>
      <w:r w:rsidRPr="008D0718">
        <w:tab/>
        <w:t>De l</w:t>
      </w:r>
      <w:r w:rsidR="00DD5E32">
        <w:t>’</w:t>
      </w:r>
      <w:r w:rsidRPr="008D0718">
        <w:t>identité créative : le designer en artiste</w:t>
      </w:r>
      <w:r w:rsidRPr="008D0718">
        <w:tab/>
      </w:r>
      <w:r w:rsidR="00A03E0D">
        <w:t>26</w:t>
      </w:r>
    </w:p>
    <w:p w14:paraId="31F07B73" w14:textId="457E8BA0" w:rsidR="00FD5596" w:rsidRPr="00EB5E38" w:rsidRDefault="00FD5596" w:rsidP="003A353C">
      <w:pPr>
        <w:pStyle w:val="Tdm2"/>
      </w:pPr>
      <w:r>
        <w:t>1.4.2</w:t>
      </w:r>
      <w:r w:rsidR="00410F3C">
        <w:tab/>
      </w:r>
      <w:r w:rsidRPr="00EB5E38">
        <w:t>L</w:t>
      </w:r>
      <w:r>
        <w:t>’</w:t>
      </w:r>
      <w:r w:rsidRPr="00EB5E38">
        <w:t>expérience identitaire : le designer, un entrepreneur singulier</w:t>
      </w:r>
      <w:r w:rsidR="003A353C">
        <w:tab/>
      </w:r>
      <w:r w:rsidR="005E7F3D">
        <w:t>32</w:t>
      </w:r>
    </w:p>
    <w:p w14:paraId="71BCC836" w14:textId="1ED376F1" w:rsidR="008A435D" w:rsidRPr="00EB5E38" w:rsidRDefault="008A435D" w:rsidP="003A353C">
      <w:pPr>
        <w:pStyle w:val="Tdm2"/>
      </w:pPr>
      <w:r>
        <w:t>1.4.3</w:t>
      </w:r>
      <w:r w:rsidR="00410F3C">
        <w:tab/>
      </w:r>
      <w:r w:rsidRPr="00EB5E38">
        <w:t>De la reconnaissance à la renommée</w:t>
      </w:r>
      <w:r w:rsidR="003A353C">
        <w:tab/>
      </w:r>
      <w:r w:rsidR="00411C2C">
        <w:t>41</w:t>
      </w:r>
    </w:p>
    <w:p w14:paraId="7259ACDC" w14:textId="77777777" w:rsidR="003D1CD8" w:rsidRPr="008D0718" w:rsidRDefault="003D1CD8" w:rsidP="003D1CD8">
      <w:pPr>
        <w:pStyle w:val="Tdm1"/>
      </w:pPr>
      <w:r w:rsidRPr="008D0718">
        <w:t>1.5</w:t>
      </w:r>
      <w:r w:rsidRPr="008D0718">
        <w:tab/>
        <w:t>Une sociologie de l</w:t>
      </w:r>
      <w:r w:rsidR="00DD5E32">
        <w:t>’</w:t>
      </w:r>
      <w:r w:rsidRPr="008D0718">
        <w:t>action en régime de réputation</w:t>
      </w:r>
      <w:r w:rsidRPr="008D0718">
        <w:tab/>
      </w:r>
      <w:r w:rsidR="00A03E0D">
        <w:t>48</w:t>
      </w:r>
    </w:p>
    <w:p w14:paraId="75496DD4" w14:textId="0FCEA703" w:rsidR="003D1CD8" w:rsidRPr="008D0718" w:rsidRDefault="003D1CD8" w:rsidP="003D1CD8">
      <w:pPr>
        <w:pStyle w:val="Tdm2"/>
      </w:pPr>
      <w:r w:rsidRPr="008D0718">
        <w:t>1.5.1</w:t>
      </w:r>
      <w:r w:rsidRPr="008D0718">
        <w:tab/>
        <w:t>La médiation des mondes</w:t>
      </w:r>
      <w:r w:rsidRPr="008D0718">
        <w:tab/>
      </w:r>
      <w:r w:rsidR="005E7F3D">
        <w:t>55</w:t>
      </w:r>
    </w:p>
    <w:p w14:paraId="1D074C3D" w14:textId="77777777" w:rsidR="003D1CD8" w:rsidRPr="008D0718" w:rsidRDefault="003D1CD8" w:rsidP="003D1CD8">
      <w:pPr>
        <w:pStyle w:val="Tdm2"/>
      </w:pPr>
      <w:r w:rsidRPr="008D0718">
        <w:t>1.5.2</w:t>
      </w:r>
      <w:r w:rsidRPr="008D0718">
        <w:tab/>
        <w:t>Le contexte de l</w:t>
      </w:r>
      <w:r w:rsidR="00DD5E32">
        <w:t>’</w:t>
      </w:r>
      <w:r w:rsidRPr="008D0718">
        <w:t>action</w:t>
      </w:r>
      <w:r w:rsidRPr="008D0718">
        <w:tab/>
      </w:r>
      <w:r w:rsidR="00A03E0D">
        <w:t>57</w:t>
      </w:r>
    </w:p>
    <w:p w14:paraId="3C047B21" w14:textId="75AC3E42" w:rsidR="003D1CD8" w:rsidRPr="008D0718" w:rsidRDefault="003D1CD8" w:rsidP="003D1CD8">
      <w:pPr>
        <w:pStyle w:val="Tdm1"/>
      </w:pPr>
      <w:r w:rsidRPr="008D0718">
        <w:t>1.6</w:t>
      </w:r>
      <w:r w:rsidRPr="008D0718">
        <w:tab/>
        <w:t>Postures méthodologiques</w:t>
      </w:r>
      <w:r w:rsidRPr="008D0718">
        <w:tab/>
      </w:r>
      <w:r w:rsidR="005E7F3D">
        <w:t>62</w:t>
      </w:r>
    </w:p>
    <w:p w14:paraId="12F478F5" w14:textId="28A6B3CE" w:rsidR="003D1CD8" w:rsidRPr="008D0718" w:rsidRDefault="003D1CD8" w:rsidP="003D1CD8">
      <w:pPr>
        <w:pStyle w:val="Tdm2"/>
      </w:pPr>
      <w:r w:rsidRPr="008D0718">
        <w:t>1.6.1</w:t>
      </w:r>
      <w:r w:rsidRPr="008D0718">
        <w:tab/>
        <w:t>La restitution typologique</w:t>
      </w:r>
      <w:r w:rsidRPr="008D0718">
        <w:tab/>
      </w:r>
      <w:r w:rsidR="005E7F3D">
        <w:t>63</w:t>
      </w:r>
    </w:p>
    <w:p w14:paraId="47D10BEC" w14:textId="7D62CF8E" w:rsidR="003D1CD8" w:rsidRPr="008D0718" w:rsidRDefault="003D1CD8" w:rsidP="003D1CD8">
      <w:pPr>
        <w:pStyle w:val="Tdm2"/>
      </w:pPr>
      <w:r w:rsidRPr="008D0718">
        <w:t>1.6.2</w:t>
      </w:r>
      <w:r w:rsidRPr="008D0718">
        <w:tab/>
        <w:t>La question des échelles</w:t>
      </w:r>
      <w:r w:rsidRPr="008D0718">
        <w:tab/>
      </w:r>
      <w:r w:rsidR="005E7F3D">
        <w:t>65</w:t>
      </w:r>
    </w:p>
    <w:p w14:paraId="39C32A10" w14:textId="64E399DE" w:rsidR="003D1CD8" w:rsidRPr="008D0718" w:rsidRDefault="003D1CD8" w:rsidP="003D1CD8">
      <w:pPr>
        <w:pStyle w:val="Tdm1"/>
      </w:pPr>
      <w:r w:rsidRPr="008D0718">
        <w:lastRenderedPageBreak/>
        <w:t>1.7</w:t>
      </w:r>
      <w:r w:rsidRPr="008D0718">
        <w:tab/>
      </w:r>
      <w:r w:rsidR="00184046">
        <w:t>L</w:t>
      </w:r>
      <w:r w:rsidR="00DD5E32">
        <w:t>’</w:t>
      </w:r>
      <w:r w:rsidRPr="008D0718">
        <w:t>exploration d</w:t>
      </w:r>
      <w:r w:rsidR="007426EB">
        <w:t>es</w:t>
      </w:r>
      <w:r w:rsidRPr="008D0718">
        <w:t xml:space="preserve"> monde</w:t>
      </w:r>
      <w:r w:rsidR="007426EB">
        <w:t>s</w:t>
      </w:r>
      <w:r w:rsidRPr="008D0718">
        <w:t xml:space="preserve"> de la mode</w:t>
      </w:r>
      <w:r w:rsidRPr="008D0718">
        <w:tab/>
      </w:r>
      <w:r w:rsidR="005E7F3D">
        <w:t>68</w:t>
      </w:r>
    </w:p>
    <w:p w14:paraId="0F316CAD" w14:textId="77777777" w:rsidR="003D1CD8" w:rsidRPr="008D0718" w:rsidRDefault="003D1CD8" w:rsidP="003D1CD8">
      <w:pPr>
        <w:pStyle w:val="Tdm2"/>
      </w:pPr>
      <w:r w:rsidRPr="008D0718">
        <w:t>1.7.1</w:t>
      </w:r>
      <w:r w:rsidRPr="008D0718">
        <w:tab/>
        <w:t>La collecte des données</w:t>
      </w:r>
      <w:r w:rsidRPr="008D0718">
        <w:tab/>
      </w:r>
      <w:r w:rsidR="00A03E0D">
        <w:t>70</w:t>
      </w:r>
    </w:p>
    <w:p w14:paraId="7622D98C" w14:textId="3BD3D35D" w:rsidR="003D1CD8" w:rsidRPr="008D0718" w:rsidRDefault="003D1CD8" w:rsidP="003D1CD8">
      <w:pPr>
        <w:pStyle w:val="Tdm2"/>
      </w:pPr>
      <w:r w:rsidRPr="008D0718">
        <w:t>1.7.2</w:t>
      </w:r>
      <w:r w:rsidRPr="008D0718">
        <w:tab/>
        <w:t>L</w:t>
      </w:r>
      <w:r w:rsidR="00DD5E32">
        <w:t>’</w:t>
      </w:r>
      <w:r w:rsidRPr="008D0718">
        <w:t>élaboration des questionnaires</w:t>
      </w:r>
      <w:r w:rsidRPr="008D0718">
        <w:tab/>
      </w:r>
      <w:r w:rsidR="005E7F3D">
        <w:t>77</w:t>
      </w:r>
    </w:p>
    <w:p w14:paraId="3200D29C" w14:textId="7013F424" w:rsidR="003D1CD8" w:rsidRPr="008D0718" w:rsidRDefault="003D1CD8" w:rsidP="003D1CD8">
      <w:pPr>
        <w:pStyle w:val="Tdm2"/>
      </w:pPr>
      <w:r w:rsidRPr="008D0718">
        <w:t>1.7.3</w:t>
      </w:r>
      <w:r w:rsidRPr="008D0718">
        <w:tab/>
        <w:t>L</w:t>
      </w:r>
      <w:r w:rsidR="00DD5E32">
        <w:t>’</w:t>
      </w:r>
      <w:r w:rsidRPr="008D0718">
        <w:t>analyse des données</w:t>
      </w:r>
      <w:r w:rsidRPr="008D0718">
        <w:tab/>
      </w:r>
      <w:r w:rsidR="00683DF4">
        <w:t>82</w:t>
      </w:r>
    </w:p>
    <w:p w14:paraId="649C8329" w14:textId="77777777" w:rsidR="003D1CD8" w:rsidRPr="008D0718" w:rsidRDefault="003D1CD8" w:rsidP="003D1CD8">
      <w:pPr>
        <w:pStyle w:val="TdmC"/>
      </w:pPr>
      <w:r w:rsidRPr="008D0718">
        <w:t>CHAPITRE</w:t>
      </w:r>
      <w:r w:rsidR="00F61B8A">
        <w:t> </w:t>
      </w:r>
      <w:r w:rsidRPr="008D0718">
        <w:t>II</w:t>
      </w:r>
      <w:r w:rsidRPr="008D0718">
        <w:br/>
      </w:r>
      <w:r w:rsidR="00DC1B60">
        <w:t>Construction du milieu de la mode à Montréal</w:t>
      </w:r>
      <w:r w:rsidRPr="008D0718">
        <w:tab/>
      </w:r>
      <w:r w:rsidR="00A03E0D">
        <w:t>88</w:t>
      </w:r>
    </w:p>
    <w:p w14:paraId="6360A996" w14:textId="77777777" w:rsidR="003D1CD8" w:rsidRPr="008D0718" w:rsidRDefault="003D1CD8" w:rsidP="003D1CD8">
      <w:pPr>
        <w:pStyle w:val="Tdm1"/>
      </w:pPr>
      <w:r w:rsidRPr="008D0718">
        <w:t>2.1</w:t>
      </w:r>
      <w:r w:rsidRPr="008D0718">
        <w:tab/>
        <w:t>Genèse du métier</w:t>
      </w:r>
      <w:r w:rsidRPr="008D0718">
        <w:tab/>
      </w:r>
      <w:r w:rsidR="00DD4BD0">
        <w:t>88</w:t>
      </w:r>
    </w:p>
    <w:p w14:paraId="0E56DCB3" w14:textId="4589A324" w:rsidR="003D1CD8" w:rsidRPr="008D0718" w:rsidRDefault="00C31FF3" w:rsidP="003D1CD8">
      <w:pPr>
        <w:pStyle w:val="Tdm2"/>
      </w:pPr>
      <w:r>
        <w:t>2.1.1</w:t>
      </w:r>
      <w:r>
        <w:tab/>
      </w:r>
      <w:r w:rsidR="00D9161D">
        <w:rPr>
          <w:rFonts w:eastAsia="Cambria"/>
          <w:lang w:eastAsia="en-US"/>
        </w:rPr>
        <w:t>L</w:t>
      </w:r>
      <w:r w:rsidR="005C0F45" w:rsidRPr="00EB5E38">
        <w:rPr>
          <w:rFonts w:eastAsia="Cambria"/>
          <w:lang w:eastAsia="en-US"/>
        </w:rPr>
        <w:t>’Assoc</w:t>
      </w:r>
      <w:r w:rsidR="00D65AF2">
        <w:rPr>
          <w:rFonts w:eastAsia="Cambria"/>
          <w:lang w:eastAsia="en-US"/>
        </w:rPr>
        <w:t xml:space="preserve">iation des couturiers canadiens </w:t>
      </w:r>
      <w:r w:rsidR="00D9161D">
        <w:t>(1954-1968)</w:t>
      </w:r>
      <w:r w:rsidR="003D1CD8" w:rsidRPr="008D0718">
        <w:tab/>
      </w:r>
      <w:r w:rsidR="00DD4BD0">
        <w:t>91</w:t>
      </w:r>
    </w:p>
    <w:p w14:paraId="355D8683" w14:textId="5609BED9" w:rsidR="003D1CD8" w:rsidRPr="008D0718" w:rsidRDefault="00C31FF3" w:rsidP="003D1CD8">
      <w:pPr>
        <w:pStyle w:val="Tdm2"/>
      </w:pPr>
      <w:r>
        <w:t>2.1.2</w:t>
      </w:r>
      <w:r>
        <w:tab/>
      </w:r>
      <w:r w:rsidR="00D9161D">
        <w:t>L</w:t>
      </w:r>
      <w:r w:rsidR="004910EE">
        <w:t>’</w:t>
      </w:r>
      <w:r w:rsidR="004910EE" w:rsidRPr="00EB5E38">
        <w:t xml:space="preserve">Association des dessinateurs de mode du </w:t>
      </w:r>
      <w:r w:rsidR="00D65AF2">
        <w:t>Canada</w:t>
      </w:r>
      <w:r w:rsidR="00D65AF2">
        <w:br/>
      </w:r>
      <w:r w:rsidR="00D9161D">
        <w:t>(1974-1980)</w:t>
      </w:r>
      <w:r w:rsidR="0073509E">
        <w:tab/>
      </w:r>
      <w:r w:rsidR="00DD4BD0">
        <w:t>105</w:t>
      </w:r>
    </w:p>
    <w:p w14:paraId="5FFE0E01" w14:textId="3A000F72" w:rsidR="003D1CD8" w:rsidRPr="008D0718" w:rsidRDefault="003D1CD8" w:rsidP="003D1CD8">
      <w:pPr>
        <w:pStyle w:val="Tdm2"/>
      </w:pPr>
      <w:r w:rsidRPr="008D0718">
        <w:t>2.1.3</w:t>
      </w:r>
      <w:r w:rsidRPr="008D0718">
        <w:tab/>
      </w:r>
      <w:r w:rsidR="00D9161D">
        <w:rPr>
          <w:rFonts w:eastAsia="Cambria"/>
        </w:rPr>
        <w:t>L</w:t>
      </w:r>
      <w:r w:rsidR="002C5FA7">
        <w:rPr>
          <w:rFonts w:eastAsia="Cambria"/>
        </w:rPr>
        <w:t>’</w:t>
      </w:r>
      <w:r w:rsidR="002C5FA7" w:rsidRPr="00EB5E38">
        <w:rPr>
          <w:rFonts w:eastAsia="Cambria"/>
        </w:rPr>
        <w:t>Association des nouveaux créateurs de mode du Québec</w:t>
      </w:r>
      <w:r w:rsidR="00D65AF2">
        <w:rPr>
          <w:rFonts w:eastAsia="Cambria"/>
        </w:rPr>
        <w:br/>
      </w:r>
      <w:r w:rsidR="00D9161D">
        <w:rPr>
          <w:rFonts w:eastAsia="Cambria"/>
        </w:rPr>
        <w:t>(19</w:t>
      </w:r>
      <w:r w:rsidR="00D9161D" w:rsidRPr="00EB5E38">
        <w:rPr>
          <w:rFonts w:eastAsia="Cambria"/>
        </w:rPr>
        <w:t>84-1989</w:t>
      </w:r>
      <w:r w:rsidR="00D9161D">
        <w:rPr>
          <w:rFonts w:eastAsia="Cambria"/>
        </w:rPr>
        <w:t>)</w:t>
      </w:r>
      <w:r w:rsidRPr="008D0718">
        <w:tab/>
      </w:r>
      <w:r w:rsidR="00DD4BD0">
        <w:t>110</w:t>
      </w:r>
    </w:p>
    <w:p w14:paraId="306C21F8" w14:textId="2C020B0F" w:rsidR="003D1CD8" w:rsidRPr="008D0718" w:rsidRDefault="003D1CD8" w:rsidP="003D1CD8">
      <w:pPr>
        <w:pStyle w:val="Tdm2"/>
      </w:pPr>
      <w:r w:rsidRPr="008D0718">
        <w:t>2.1.4</w:t>
      </w:r>
      <w:r w:rsidRPr="008D0718">
        <w:tab/>
      </w:r>
      <w:r w:rsidR="00D9161D">
        <w:t>L</w:t>
      </w:r>
      <w:r w:rsidR="002C5FA7">
        <w:t>’</w:t>
      </w:r>
      <w:r w:rsidR="002C5FA7" w:rsidRPr="00EB5E38">
        <w:rPr>
          <w:rFonts w:eastAsia="Cambria"/>
          <w:lang w:eastAsia="en-US"/>
        </w:rPr>
        <w:t>Association professionnelle des designers de mode du Québec</w:t>
      </w:r>
      <w:r w:rsidR="00D65AF2">
        <w:br/>
        <w:t>(</w:t>
      </w:r>
      <w:r w:rsidR="00D9161D" w:rsidRPr="00EB5E38">
        <w:rPr>
          <w:rFonts w:eastAsia="Cambria"/>
          <w:lang w:eastAsia="en-US"/>
        </w:rPr>
        <w:t>1993-1998</w:t>
      </w:r>
      <w:r w:rsidR="00D9161D">
        <w:rPr>
          <w:rFonts w:eastAsia="Cambria"/>
          <w:lang w:eastAsia="en-US"/>
        </w:rPr>
        <w:t>)</w:t>
      </w:r>
      <w:r w:rsidR="00D65AF2">
        <w:rPr>
          <w:rFonts w:eastAsia="Cambria"/>
          <w:lang w:eastAsia="en-US"/>
        </w:rPr>
        <w:tab/>
      </w:r>
      <w:r w:rsidR="005E7F3D">
        <w:t>115</w:t>
      </w:r>
    </w:p>
    <w:p w14:paraId="3F5FE642" w14:textId="05505D83" w:rsidR="003D1CD8" w:rsidRPr="008D0718" w:rsidRDefault="003D1CD8" w:rsidP="003D1CD8">
      <w:pPr>
        <w:pStyle w:val="Tdm2"/>
      </w:pPr>
      <w:r w:rsidRPr="008D0718">
        <w:t>2.1.5</w:t>
      </w:r>
      <w:r w:rsidRPr="008D0718">
        <w:tab/>
      </w:r>
      <w:r w:rsidR="00D9161D">
        <w:t>Le</w:t>
      </w:r>
      <w:r w:rsidR="002C5FA7">
        <w:t xml:space="preserve"> Conseil des créateurs de mode </w:t>
      </w:r>
      <w:r w:rsidR="00731529">
        <w:t>québécois</w:t>
      </w:r>
      <w:r w:rsidR="00D65AF2">
        <w:t xml:space="preserve"> (2010-</w:t>
      </w:r>
      <w:r w:rsidR="00884B89">
        <w:t xml:space="preserve"> </w:t>
      </w:r>
      <w:r w:rsidR="00D9161D">
        <w:t>)</w:t>
      </w:r>
      <w:r w:rsidRPr="008D0718">
        <w:tab/>
      </w:r>
      <w:r w:rsidR="00DD4BD0">
        <w:t>126</w:t>
      </w:r>
    </w:p>
    <w:p w14:paraId="5D115089" w14:textId="6F5A5F34" w:rsidR="003D1CD8" w:rsidRPr="008D0718" w:rsidRDefault="003D1CD8" w:rsidP="003D1CD8">
      <w:pPr>
        <w:pStyle w:val="Tdm1"/>
      </w:pPr>
      <w:r w:rsidRPr="008D0718">
        <w:t>2.2</w:t>
      </w:r>
      <w:r w:rsidRPr="008D0718">
        <w:tab/>
        <w:t xml:space="preserve">De la fabrication à la distribution : le </w:t>
      </w:r>
      <w:r w:rsidRPr="005F788D">
        <w:t>penser global</w:t>
      </w:r>
      <w:r w:rsidRPr="00F71456">
        <w:t xml:space="preserve"> et l</w:t>
      </w:r>
      <w:r w:rsidR="00DD5E32">
        <w:t>’</w:t>
      </w:r>
      <w:r w:rsidRPr="005F788D">
        <w:t>agir local</w:t>
      </w:r>
      <w:r w:rsidRPr="008D0718">
        <w:rPr>
          <w:i/>
        </w:rPr>
        <w:tab/>
      </w:r>
      <w:r w:rsidR="005E7F3D">
        <w:t>133</w:t>
      </w:r>
    </w:p>
    <w:p w14:paraId="7C4B7A72" w14:textId="0BAA44FE" w:rsidR="003D1CD8" w:rsidRPr="008D0718" w:rsidRDefault="003D1CD8" w:rsidP="003D1CD8">
      <w:pPr>
        <w:pStyle w:val="Tdm2"/>
      </w:pPr>
      <w:r w:rsidRPr="008D0718">
        <w:t>2.2.1</w:t>
      </w:r>
      <w:r w:rsidRPr="008D0718">
        <w:tab/>
        <w:t>L</w:t>
      </w:r>
      <w:r w:rsidR="00DD5E32">
        <w:t>’</w:t>
      </w:r>
      <w:r w:rsidRPr="008D0718">
        <w:t>internationalisation des échanges</w:t>
      </w:r>
      <w:r w:rsidRPr="008D0718">
        <w:tab/>
      </w:r>
      <w:r w:rsidR="005E7F3D">
        <w:t>134</w:t>
      </w:r>
    </w:p>
    <w:p w14:paraId="76A57015" w14:textId="77777777" w:rsidR="003D1CD8" w:rsidRPr="008D0718" w:rsidRDefault="003D1CD8" w:rsidP="003D1CD8">
      <w:pPr>
        <w:pStyle w:val="Tdm2"/>
      </w:pPr>
      <w:r w:rsidRPr="008D0718">
        <w:t>2.2.2</w:t>
      </w:r>
      <w:r w:rsidRPr="008D0718">
        <w:tab/>
        <w:t>L</w:t>
      </w:r>
      <w:r w:rsidR="001457C5">
        <w:t xml:space="preserve">e </w:t>
      </w:r>
      <w:r w:rsidR="007B7B57">
        <w:t>regroupement d</w:t>
      </w:r>
      <w:r w:rsidR="008A435D">
        <w:t xml:space="preserve">es </w:t>
      </w:r>
      <w:r w:rsidR="007B7B57">
        <w:t>acteurs</w:t>
      </w:r>
      <w:r w:rsidRPr="008D0718">
        <w:tab/>
      </w:r>
      <w:r w:rsidR="00DD4BD0">
        <w:t>144</w:t>
      </w:r>
    </w:p>
    <w:p w14:paraId="43C9BB75" w14:textId="3AB1F960" w:rsidR="003D1CD8" w:rsidRPr="008D0718" w:rsidRDefault="003D1CD8" w:rsidP="003D1CD8">
      <w:pPr>
        <w:pStyle w:val="Tdm1"/>
      </w:pPr>
      <w:r w:rsidRPr="008D0718">
        <w:t>2.3</w:t>
      </w:r>
      <w:r w:rsidRPr="008D0718">
        <w:tab/>
        <w:t>Montréal</w:t>
      </w:r>
      <w:r w:rsidR="00410F3C">
        <w:t> :</w:t>
      </w:r>
      <w:r w:rsidRPr="008D0718">
        <w:t xml:space="preserve"> « Ville créative »</w:t>
      </w:r>
      <w:r w:rsidRPr="008D0718">
        <w:tab/>
      </w:r>
      <w:r w:rsidR="00DD4BD0">
        <w:t>156</w:t>
      </w:r>
    </w:p>
    <w:p w14:paraId="2D294BA6" w14:textId="58B8ABCB" w:rsidR="003D1CD8" w:rsidRPr="008D0718" w:rsidRDefault="003D1CD8" w:rsidP="003D1CD8">
      <w:pPr>
        <w:pStyle w:val="Tdm2"/>
        <w:rPr>
          <w:szCs w:val="18"/>
        </w:rPr>
      </w:pPr>
      <w:r w:rsidRPr="008D0718">
        <w:rPr>
          <w:szCs w:val="18"/>
        </w:rPr>
        <w:t>2.3.1</w:t>
      </w:r>
      <w:r w:rsidRPr="008D0718">
        <w:rPr>
          <w:szCs w:val="18"/>
        </w:rPr>
        <w:tab/>
        <w:t>« Montréal</w:t>
      </w:r>
      <w:r w:rsidR="00410F3C">
        <w:rPr>
          <w:szCs w:val="18"/>
        </w:rPr>
        <w:t>,</w:t>
      </w:r>
      <w:r w:rsidRPr="008D0718">
        <w:rPr>
          <w:szCs w:val="18"/>
        </w:rPr>
        <w:t xml:space="preserve"> Ville </w:t>
      </w:r>
      <w:r w:rsidR="002E784A">
        <w:rPr>
          <w:szCs w:val="18"/>
        </w:rPr>
        <w:t>UNESCO</w:t>
      </w:r>
      <w:r w:rsidRPr="008D0718">
        <w:rPr>
          <w:szCs w:val="18"/>
        </w:rPr>
        <w:t xml:space="preserve"> de design »</w:t>
      </w:r>
      <w:r w:rsidRPr="008D0718">
        <w:rPr>
          <w:szCs w:val="18"/>
        </w:rPr>
        <w:tab/>
      </w:r>
      <w:r w:rsidR="005E7F3D">
        <w:rPr>
          <w:szCs w:val="18"/>
        </w:rPr>
        <w:t>156</w:t>
      </w:r>
    </w:p>
    <w:p w14:paraId="2447F879" w14:textId="79553AE6" w:rsidR="003D1CD8" w:rsidRPr="008D0718" w:rsidRDefault="003D1CD8" w:rsidP="003D1CD8">
      <w:pPr>
        <w:pStyle w:val="Tdm2"/>
      </w:pPr>
      <w:r w:rsidRPr="008D0718">
        <w:t>2.3.2</w:t>
      </w:r>
      <w:r w:rsidRPr="008D0718">
        <w:tab/>
      </w:r>
      <w:r w:rsidR="008540E8">
        <w:t xml:space="preserve">Le </w:t>
      </w:r>
      <w:r w:rsidRPr="008D0718">
        <w:t>Bur</w:t>
      </w:r>
      <w:r w:rsidR="008540E8">
        <w:t>eau de la mode de Montréal</w:t>
      </w:r>
      <w:r w:rsidRPr="008D0718">
        <w:tab/>
      </w:r>
      <w:r w:rsidR="005E7F3D">
        <w:t>161</w:t>
      </w:r>
    </w:p>
    <w:p w14:paraId="7813F346" w14:textId="7E61171D" w:rsidR="003D1CD8" w:rsidRPr="008D0718" w:rsidRDefault="003D1CD8" w:rsidP="003D1CD8">
      <w:pPr>
        <w:pStyle w:val="Tdm2"/>
      </w:pPr>
      <w:r w:rsidRPr="008D0718">
        <w:t>2.3.3</w:t>
      </w:r>
      <w:r w:rsidRPr="008D0718">
        <w:tab/>
        <w:t>Métropoles contemporaines</w:t>
      </w:r>
      <w:r w:rsidRPr="008D0718">
        <w:tab/>
      </w:r>
      <w:r w:rsidR="005E7F3D">
        <w:t>164</w:t>
      </w:r>
    </w:p>
    <w:p w14:paraId="3068C2E9" w14:textId="157CC2D2" w:rsidR="003D1CD8" w:rsidRPr="008D0718" w:rsidRDefault="008540E8" w:rsidP="003D1CD8">
      <w:pPr>
        <w:pStyle w:val="Tdm2"/>
      </w:pPr>
      <w:r>
        <w:t>2.3.4</w:t>
      </w:r>
      <w:r>
        <w:tab/>
        <w:t>Industrie de la mode, i</w:t>
      </w:r>
      <w:r w:rsidR="003D1CD8" w:rsidRPr="008D0718">
        <w:t>ndustrie créative</w:t>
      </w:r>
      <w:r w:rsidR="003D1CD8" w:rsidRPr="008D0718">
        <w:tab/>
      </w:r>
      <w:r w:rsidR="005E7F3D">
        <w:t>168</w:t>
      </w:r>
    </w:p>
    <w:p w14:paraId="3E0A2F80" w14:textId="0E3024C1" w:rsidR="003D1CD8" w:rsidRPr="008D0718" w:rsidRDefault="003D1CD8" w:rsidP="00AF71D5">
      <w:pPr>
        <w:pStyle w:val="TdmC"/>
      </w:pPr>
      <w:r w:rsidRPr="008D0718">
        <w:t>CHAPITRE III</w:t>
      </w:r>
      <w:r w:rsidR="002F3045">
        <w:br/>
      </w:r>
      <w:r w:rsidR="005A1883">
        <w:t>écologie</w:t>
      </w:r>
      <w:r w:rsidR="00A20897">
        <w:t xml:space="preserve"> des </w:t>
      </w:r>
      <w:r w:rsidRPr="008D0718">
        <w:t>mondes de la mode</w:t>
      </w:r>
      <w:r w:rsidRPr="008D0718">
        <w:tab/>
      </w:r>
      <w:r w:rsidR="00DF6D89">
        <w:t>17</w:t>
      </w:r>
      <w:r w:rsidR="00131AA7">
        <w:t>4</w:t>
      </w:r>
    </w:p>
    <w:p w14:paraId="27CD0696" w14:textId="304544A7" w:rsidR="003D1CD8" w:rsidRPr="008D0718" w:rsidRDefault="003D1CD8" w:rsidP="003D1CD8">
      <w:pPr>
        <w:pStyle w:val="Tdm1"/>
        <w:rPr>
          <w:szCs w:val="22"/>
        </w:rPr>
      </w:pPr>
      <w:r w:rsidRPr="008D0718">
        <w:rPr>
          <w:szCs w:val="22"/>
        </w:rPr>
        <w:t>3.1</w:t>
      </w:r>
      <w:r w:rsidRPr="008D0718">
        <w:rPr>
          <w:szCs w:val="22"/>
        </w:rPr>
        <w:tab/>
        <w:t>De la singularisation</w:t>
      </w:r>
      <w:r w:rsidRPr="008D0718">
        <w:rPr>
          <w:szCs w:val="22"/>
        </w:rPr>
        <w:tab/>
      </w:r>
      <w:r w:rsidR="00131AA7">
        <w:rPr>
          <w:szCs w:val="22"/>
        </w:rPr>
        <w:t>175</w:t>
      </w:r>
    </w:p>
    <w:p w14:paraId="7F826E19" w14:textId="5846C41C" w:rsidR="003D1CD8" w:rsidRPr="009C72B4" w:rsidRDefault="003D1CD8" w:rsidP="003D1CD8">
      <w:pPr>
        <w:pStyle w:val="Tdm2"/>
        <w:rPr>
          <w:szCs w:val="22"/>
        </w:rPr>
      </w:pPr>
      <w:r w:rsidRPr="008D0718">
        <w:rPr>
          <w:szCs w:val="22"/>
        </w:rPr>
        <w:t>3.1.1</w:t>
      </w:r>
      <w:r w:rsidRPr="008D0718">
        <w:rPr>
          <w:szCs w:val="22"/>
        </w:rPr>
        <w:tab/>
        <w:t>Le champ de la création de mode</w:t>
      </w:r>
      <w:r w:rsidRPr="008D0718">
        <w:rPr>
          <w:szCs w:val="22"/>
        </w:rPr>
        <w:tab/>
      </w:r>
      <w:r w:rsidR="00131AA7">
        <w:rPr>
          <w:szCs w:val="22"/>
        </w:rPr>
        <w:t>177</w:t>
      </w:r>
    </w:p>
    <w:p w14:paraId="49C6AB78" w14:textId="45586196" w:rsidR="003D1CD8" w:rsidRPr="009C72B4" w:rsidRDefault="003D1CD8" w:rsidP="003D1CD8">
      <w:pPr>
        <w:pStyle w:val="Tdm2"/>
        <w:rPr>
          <w:bCs/>
          <w:iCs/>
          <w:szCs w:val="22"/>
        </w:rPr>
      </w:pPr>
      <w:r>
        <w:rPr>
          <w:bCs/>
          <w:iCs/>
          <w:szCs w:val="22"/>
        </w:rPr>
        <w:t>3.1.2</w:t>
      </w:r>
      <w:r w:rsidRPr="009C72B4">
        <w:rPr>
          <w:bCs/>
          <w:iCs/>
          <w:szCs w:val="22"/>
        </w:rPr>
        <w:tab/>
      </w:r>
      <w:r>
        <w:rPr>
          <w:bCs/>
          <w:iCs/>
          <w:szCs w:val="22"/>
        </w:rPr>
        <w:t>Le paradoxe de Janus</w:t>
      </w:r>
      <w:r>
        <w:rPr>
          <w:bCs/>
          <w:iCs/>
          <w:szCs w:val="22"/>
        </w:rPr>
        <w:tab/>
      </w:r>
      <w:r w:rsidR="00131AA7">
        <w:rPr>
          <w:bCs/>
          <w:iCs/>
          <w:szCs w:val="22"/>
        </w:rPr>
        <w:t>196</w:t>
      </w:r>
    </w:p>
    <w:p w14:paraId="65ACF422" w14:textId="45150AD0" w:rsidR="003D1CD8" w:rsidRPr="009C72B4" w:rsidRDefault="003D1CD8" w:rsidP="003D1CD8">
      <w:pPr>
        <w:pStyle w:val="Tdm1"/>
        <w:rPr>
          <w:bCs/>
          <w:szCs w:val="22"/>
        </w:rPr>
      </w:pPr>
      <w:r>
        <w:rPr>
          <w:bCs/>
          <w:szCs w:val="22"/>
        </w:rPr>
        <w:lastRenderedPageBreak/>
        <w:t>3</w:t>
      </w:r>
      <w:r w:rsidRPr="009C72B4">
        <w:rPr>
          <w:bCs/>
          <w:szCs w:val="22"/>
        </w:rPr>
        <w:t>.2</w:t>
      </w:r>
      <w:r w:rsidRPr="009C72B4">
        <w:rPr>
          <w:bCs/>
          <w:szCs w:val="22"/>
        </w:rPr>
        <w:tab/>
      </w:r>
      <w:r w:rsidR="007B7B57">
        <w:rPr>
          <w:bCs/>
          <w:szCs w:val="22"/>
        </w:rPr>
        <w:t>Le réseau de</w:t>
      </w:r>
      <w:r w:rsidR="009F5233">
        <w:rPr>
          <w:bCs/>
          <w:szCs w:val="22"/>
        </w:rPr>
        <w:t xml:space="preserve"> </w:t>
      </w:r>
      <w:r w:rsidR="007B7B57">
        <w:rPr>
          <w:bCs/>
          <w:szCs w:val="22"/>
        </w:rPr>
        <w:t>c</w:t>
      </w:r>
      <w:r w:rsidRPr="009C72B4">
        <w:rPr>
          <w:bCs/>
          <w:szCs w:val="22"/>
        </w:rPr>
        <w:t>oopération</w:t>
      </w:r>
      <w:r w:rsidRPr="009C72B4">
        <w:rPr>
          <w:bCs/>
          <w:szCs w:val="22"/>
        </w:rPr>
        <w:tab/>
      </w:r>
      <w:r w:rsidR="00131AA7">
        <w:rPr>
          <w:bCs/>
          <w:szCs w:val="22"/>
        </w:rPr>
        <w:t>207</w:t>
      </w:r>
    </w:p>
    <w:p w14:paraId="371E9884" w14:textId="3CD08256" w:rsidR="003D1CD8" w:rsidRPr="008C4E88" w:rsidRDefault="003D1CD8" w:rsidP="003D1CD8">
      <w:pPr>
        <w:pStyle w:val="Tdm2"/>
        <w:rPr>
          <w:szCs w:val="22"/>
        </w:rPr>
      </w:pPr>
      <w:r>
        <w:rPr>
          <w:szCs w:val="22"/>
        </w:rPr>
        <w:t>3</w:t>
      </w:r>
      <w:r w:rsidRPr="008C4E88">
        <w:rPr>
          <w:szCs w:val="22"/>
        </w:rPr>
        <w:t>.2.1</w:t>
      </w:r>
      <w:r w:rsidRPr="008C4E88">
        <w:rPr>
          <w:szCs w:val="22"/>
        </w:rPr>
        <w:tab/>
      </w:r>
      <w:r w:rsidR="007B7B57">
        <w:rPr>
          <w:szCs w:val="22"/>
        </w:rPr>
        <w:t>De la r</w:t>
      </w:r>
      <w:r>
        <w:rPr>
          <w:szCs w:val="22"/>
        </w:rPr>
        <w:t xml:space="preserve">estructuration </w:t>
      </w:r>
      <w:r w:rsidR="007B7B57">
        <w:rPr>
          <w:szCs w:val="22"/>
        </w:rPr>
        <w:t xml:space="preserve">industrielle à la </w:t>
      </w:r>
      <w:r>
        <w:rPr>
          <w:szCs w:val="22"/>
        </w:rPr>
        <w:t>construction d</w:t>
      </w:r>
      <w:r w:rsidR="00DD5E32">
        <w:rPr>
          <w:szCs w:val="22"/>
        </w:rPr>
        <w:t>’</w:t>
      </w:r>
      <w:r>
        <w:rPr>
          <w:szCs w:val="22"/>
        </w:rPr>
        <w:t>un monde</w:t>
      </w:r>
      <w:r>
        <w:rPr>
          <w:szCs w:val="22"/>
        </w:rPr>
        <w:tab/>
      </w:r>
      <w:r w:rsidR="00131AA7">
        <w:rPr>
          <w:szCs w:val="22"/>
        </w:rPr>
        <w:t>207</w:t>
      </w:r>
    </w:p>
    <w:p w14:paraId="2BCDC377" w14:textId="701415BC" w:rsidR="003D1CD8" w:rsidRPr="009C72B4" w:rsidRDefault="003D1CD8" w:rsidP="003D1CD8">
      <w:pPr>
        <w:pStyle w:val="Tdm2"/>
        <w:rPr>
          <w:szCs w:val="22"/>
        </w:rPr>
      </w:pPr>
      <w:r>
        <w:rPr>
          <w:szCs w:val="22"/>
        </w:rPr>
        <w:t>3.2</w:t>
      </w:r>
      <w:r w:rsidRPr="009C72B4">
        <w:rPr>
          <w:szCs w:val="22"/>
        </w:rPr>
        <w:t>.2</w:t>
      </w:r>
      <w:r w:rsidRPr="009C72B4">
        <w:rPr>
          <w:szCs w:val="22"/>
        </w:rPr>
        <w:tab/>
      </w:r>
      <w:r>
        <w:rPr>
          <w:szCs w:val="22"/>
        </w:rPr>
        <w:t>La dynamique de la</w:t>
      </w:r>
      <w:r w:rsidRPr="009C72B4">
        <w:rPr>
          <w:szCs w:val="22"/>
        </w:rPr>
        <w:t xml:space="preserve"> médiation</w:t>
      </w:r>
      <w:r w:rsidRPr="009C72B4">
        <w:rPr>
          <w:szCs w:val="22"/>
        </w:rPr>
        <w:tab/>
      </w:r>
      <w:r w:rsidR="00131AA7">
        <w:rPr>
          <w:szCs w:val="22"/>
        </w:rPr>
        <w:t>216</w:t>
      </w:r>
    </w:p>
    <w:p w14:paraId="0FD078F6" w14:textId="0635D234" w:rsidR="003D1CD8" w:rsidRPr="009C72B4" w:rsidRDefault="003D1CD8" w:rsidP="003D1CD8">
      <w:pPr>
        <w:pStyle w:val="Tdm2"/>
        <w:rPr>
          <w:szCs w:val="22"/>
        </w:rPr>
      </w:pPr>
      <w:r>
        <w:rPr>
          <w:szCs w:val="22"/>
        </w:rPr>
        <w:t>3</w:t>
      </w:r>
      <w:r w:rsidRPr="009C72B4">
        <w:rPr>
          <w:szCs w:val="22"/>
        </w:rPr>
        <w:t>.2.3</w:t>
      </w:r>
      <w:r w:rsidRPr="009C72B4">
        <w:rPr>
          <w:szCs w:val="22"/>
        </w:rPr>
        <w:tab/>
      </w:r>
      <w:r>
        <w:rPr>
          <w:szCs w:val="22"/>
        </w:rPr>
        <w:t xml:space="preserve">La dynamique de la </w:t>
      </w:r>
      <w:r w:rsidRPr="009C72B4">
        <w:rPr>
          <w:szCs w:val="22"/>
        </w:rPr>
        <w:t>médiatisation</w:t>
      </w:r>
      <w:r w:rsidRPr="009C72B4">
        <w:rPr>
          <w:szCs w:val="22"/>
        </w:rPr>
        <w:tab/>
      </w:r>
      <w:r w:rsidR="004F78A5">
        <w:rPr>
          <w:szCs w:val="22"/>
        </w:rPr>
        <w:t>228</w:t>
      </w:r>
    </w:p>
    <w:p w14:paraId="4BBD28D8" w14:textId="70767937" w:rsidR="003D1CD8" w:rsidRPr="001B44D3" w:rsidRDefault="003D1CD8" w:rsidP="003D1CD8">
      <w:pPr>
        <w:pStyle w:val="Tdm1"/>
        <w:rPr>
          <w:szCs w:val="22"/>
        </w:rPr>
      </w:pPr>
      <w:r w:rsidRPr="00DB1D4F">
        <w:rPr>
          <w:szCs w:val="22"/>
        </w:rPr>
        <w:t>3.3</w:t>
      </w:r>
      <w:r w:rsidRPr="00DB1D4F">
        <w:rPr>
          <w:szCs w:val="22"/>
        </w:rPr>
        <w:tab/>
      </w:r>
      <w:r>
        <w:rPr>
          <w:szCs w:val="22"/>
        </w:rPr>
        <w:t>L</w:t>
      </w:r>
      <w:r w:rsidR="00DD5E32">
        <w:rPr>
          <w:szCs w:val="22"/>
        </w:rPr>
        <w:t>’</w:t>
      </w:r>
      <w:r>
        <w:rPr>
          <w:szCs w:val="22"/>
        </w:rPr>
        <w:t>agir en régime de réputation</w:t>
      </w:r>
      <w:r>
        <w:rPr>
          <w:szCs w:val="22"/>
        </w:rPr>
        <w:tab/>
      </w:r>
      <w:r w:rsidR="00683DF4">
        <w:rPr>
          <w:szCs w:val="22"/>
        </w:rPr>
        <w:t>271</w:t>
      </w:r>
    </w:p>
    <w:p w14:paraId="32D4B824" w14:textId="20B32DEE" w:rsidR="003D1CD8" w:rsidRPr="00A82EBE" w:rsidRDefault="003D1CD8" w:rsidP="003D1CD8">
      <w:pPr>
        <w:pStyle w:val="Tdm2"/>
        <w:rPr>
          <w:szCs w:val="22"/>
        </w:rPr>
      </w:pPr>
      <w:r w:rsidRPr="00A82EBE">
        <w:rPr>
          <w:szCs w:val="22"/>
        </w:rPr>
        <w:t>3.3.1</w:t>
      </w:r>
      <w:r w:rsidRPr="00A82EBE">
        <w:rPr>
          <w:szCs w:val="22"/>
        </w:rPr>
        <w:tab/>
        <w:t>L</w:t>
      </w:r>
      <w:r w:rsidR="00DD5E32">
        <w:rPr>
          <w:szCs w:val="22"/>
        </w:rPr>
        <w:t>’</w:t>
      </w:r>
      <w:r w:rsidRPr="005F788D">
        <w:rPr>
          <w:szCs w:val="22"/>
        </w:rPr>
        <w:t>agir</w:t>
      </w:r>
      <w:r w:rsidRPr="00A82EBE">
        <w:rPr>
          <w:szCs w:val="22"/>
        </w:rPr>
        <w:t xml:space="preserve"> en horizon incertain</w:t>
      </w:r>
      <w:r w:rsidRPr="00A82EBE">
        <w:rPr>
          <w:szCs w:val="22"/>
        </w:rPr>
        <w:tab/>
      </w:r>
      <w:r w:rsidR="00683DF4">
        <w:rPr>
          <w:szCs w:val="22"/>
        </w:rPr>
        <w:t>272</w:t>
      </w:r>
    </w:p>
    <w:p w14:paraId="25A91678" w14:textId="32FBF567" w:rsidR="003D1CD8" w:rsidRPr="009C72B4" w:rsidRDefault="003D1CD8" w:rsidP="003D1CD8">
      <w:pPr>
        <w:pStyle w:val="Tdm2"/>
        <w:rPr>
          <w:szCs w:val="22"/>
        </w:rPr>
      </w:pPr>
      <w:r>
        <w:rPr>
          <w:szCs w:val="22"/>
        </w:rPr>
        <w:t>3</w:t>
      </w:r>
      <w:r w:rsidRPr="001B44D3">
        <w:rPr>
          <w:szCs w:val="22"/>
        </w:rPr>
        <w:t>.3.2</w:t>
      </w:r>
      <w:r w:rsidRPr="001B44D3">
        <w:rPr>
          <w:szCs w:val="22"/>
        </w:rPr>
        <w:tab/>
      </w:r>
      <w:r>
        <w:rPr>
          <w:szCs w:val="22"/>
        </w:rPr>
        <w:t>La reconnaissance en question</w:t>
      </w:r>
      <w:r>
        <w:rPr>
          <w:szCs w:val="22"/>
        </w:rPr>
        <w:tab/>
      </w:r>
      <w:r w:rsidR="00683DF4">
        <w:rPr>
          <w:szCs w:val="22"/>
        </w:rPr>
        <w:t>278</w:t>
      </w:r>
    </w:p>
    <w:p w14:paraId="62CFC7D1" w14:textId="7AF399A8" w:rsidR="003D1CD8" w:rsidRPr="009C72B4" w:rsidRDefault="003D1CD8" w:rsidP="003D1CD8">
      <w:pPr>
        <w:pStyle w:val="Tdm2"/>
        <w:rPr>
          <w:szCs w:val="22"/>
        </w:rPr>
      </w:pPr>
      <w:r>
        <w:rPr>
          <w:szCs w:val="22"/>
        </w:rPr>
        <w:t>3.3.3</w:t>
      </w:r>
      <w:r w:rsidRPr="009C72B4">
        <w:rPr>
          <w:szCs w:val="22"/>
        </w:rPr>
        <w:tab/>
      </w:r>
      <w:r>
        <w:rPr>
          <w:szCs w:val="22"/>
        </w:rPr>
        <w:t>Classification et démarche typologique</w:t>
      </w:r>
      <w:r>
        <w:rPr>
          <w:szCs w:val="22"/>
        </w:rPr>
        <w:tab/>
      </w:r>
      <w:r w:rsidR="00683DF4">
        <w:rPr>
          <w:szCs w:val="22"/>
        </w:rPr>
        <w:t>281</w:t>
      </w:r>
    </w:p>
    <w:p w14:paraId="58318F0A" w14:textId="2C3BD9B7" w:rsidR="003D1CD8" w:rsidRDefault="003D1CD8" w:rsidP="003D1CD8">
      <w:pPr>
        <w:pStyle w:val="Tdm2"/>
        <w:rPr>
          <w:szCs w:val="22"/>
        </w:rPr>
      </w:pPr>
      <w:r>
        <w:rPr>
          <w:szCs w:val="22"/>
        </w:rPr>
        <w:t>3.3.4</w:t>
      </w:r>
      <w:r>
        <w:rPr>
          <w:szCs w:val="22"/>
        </w:rPr>
        <w:tab/>
      </w:r>
      <w:r w:rsidR="00A81658">
        <w:rPr>
          <w:szCs w:val="22"/>
        </w:rPr>
        <w:t xml:space="preserve">Les </w:t>
      </w:r>
      <w:r w:rsidR="0044033E">
        <w:rPr>
          <w:szCs w:val="22"/>
        </w:rPr>
        <w:t>cycles</w:t>
      </w:r>
      <w:r w:rsidR="001411DE">
        <w:rPr>
          <w:szCs w:val="22"/>
        </w:rPr>
        <w:t xml:space="preserve"> de réputation</w:t>
      </w:r>
      <w:r>
        <w:rPr>
          <w:szCs w:val="22"/>
        </w:rPr>
        <w:tab/>
      </w:r>
      <w:r w:rsidR="00683DF4">
        <w:rPr>
          <w:szCs w:val="22"/>
        </w:rPr>
        <w:t>327</w:t>
      </w:r>
    </w:p>
    <w:p w14:paraId="004964FA" w14:textId="3F60235D" w:rsidR="003D1CD8" w:rsidRPr="009C72B4" w:rsidRDefault="003D1CD8" w:rsidP="003D1CD8">
      <w:pPr>
        <w:pStyle w:val="Tdm2"/>
        <w:rPr>
          <w:szCs w:val="22"/>
        </w:rPr>
      </w:pPr>
      <w:r>
        <w:rPr>
          <w:szCs w:val="22"/>
        </w:rPr>
        <w:t>3.3.5</w:t>
      </w:r>
      <w:r>
        <w:rPr>
          <w:szCs w:val="22"/>
        </w:rPr>
        <w:tab/>
        <w:t>L</w:t>
      </w:r>
      <w:r w:rsidR="00A32BFB">
        <w:rPr>
          <w:szCs w:val="22"/>
        </w:rPr>
        <w:t>es changements de</w:t>
      </w:r>
      <w:r>
        <w:rPr>
          <w:szCs w:val="22"/>
        </w:rPr>
        <w:t xml:space="preserve"> valeurs</w:t>
      </w:r>
      <w:r w:rsidRPr="009C72B4">
        <w:rPr>
          <w:szCs w:val="22"/>
        </w:rPr>
        <w:tab/>
      </w:r>
      <w:r w:rsidR="00683DF4">
        <w:rPr>
          <w:szCs w:val="22"/>
        </w:rPr>
        <w:t>332</w:t>
      </w:r>
    </w:p>
    <w:p w14:paraId="1AB38558" w14:textId="487DFAFC" w:rsidR="003D1CD8" w:rsidRPr="00FF6D02" w:rsidRDefault="003D1CD8" w:rsidP="003D1CD8">
      <w:pPr>
        <w:pStyle w:val="TdmC"/>
      </w:pPr>
      <w:r w:rsidRPr="00FF6D02">
        <w:t>Chapitre IV</w:t>
      </w:r>
      <w:r w:rsidRPr="00FF6D02">
        <w:br/>
      </w:r>
      <w:r w:rsidR="00A20897">
        <w:t>autour du</w:t>
      </w:r>
      <w:r w:rsidR="002E1190">
        <w:t xml:space="preserve"> Rayonnement CRÉATIF ET </w:t>
      </w:r>
      <w:r w:rsidR="00A20897">
        <w:t>de l’</w:t>
      </w:r>
      <w:r w:rsidR="002E1190">
        <w:t>INCERTITUDE</w:t>
      </w:r>
      <w:r w:rsidRPr="00FF6D02">
        <w:tab/>
      </w:r>
      <w:r w:rsidR="00683DF4">
        <w:t>338</w:t>
      </w:r>
    </w:p>
    <w:p w14:paraId="740F2F20" w14:textId="726A7915" w:rsidR="003D1CD8" w:rsidRPr="00FF6D02" w:rsidRDefault="003D1CD8" w:rsidP="003D1CD8">
      <w:pPr>
        <w:pStyle w:val="Tdm1"/>
      </w:pPr>
      <w:r w:rsidRPr="00FF6D02">
        <w:t>4.1</w:t>
      </w:r>
      <w:r w:rsidRPr="00FF6D02">
        <w:tab/>
      </w:r>
      <w:r w:rsidR="001C74EE">
        <w:t>La réduction de l</w:t>
      </w:r>
      <w:r w:rsidR="00DD5E32">
        <w:t>’</w:t>
      </w:r>
      <w:r w:rsidR="001C74EE">
        <w:t>incertitude</w:t>
      </w:r>
      <w:r w:rsidRPr="00FF6D02">
        <w:tab/>
      </w:r>
      <w:r w:rsidR="00683DF4">
        <w:t>339</w:t>
      </w:r>
    </w:p>
    <w:p w14:paraId="058FC2A8" w14:textId="0BBB830C" w:rsidR="003D1CD8" w:rsidRPr="00590F88" w:rsidRDefault="003D1CD8" w:rsidP="002E1190">
      <w:pPr>
        <w:pStyle w:val="Tdm1"/>
      </w:pPr>
      <w:r w:rsidRPr="00FF6D02">
        <w:t>4.2</w:t>
      </w:r>
      <w:r w:rsidRPr="00FF6D02">
        <w:tab/>
      </w:r>
      <w:r>
        <w:t>D</w:t>
      </w:r>
      <w:r w:rsidRPr="00FF6D02">
        <w:t>es actions</w:t>
      </w:r>
      <w:r>
        <w:t xml:space="preserve"> </w:t>
      </w:r>
      <w:r w:rsidRPr="00FF6D02">
        <w:t xml:space="preserve">motivées à la motivation </w:t>
      </w:r>
      <w:r>
        <w:t>des échanges</w:t>
      </w:r>
      <w:r w:rsidRPr="00FF6D02">
        <w:tab/>
      </w:r>
      <w:r w:rsidR="00683DF4">
        <w:t>346</w:t>
      </w:r>
    </w:p>
    <w:p w14:paraId="772B6D63" w14:textId="7798344B" w:rsidR="003D1CD8" w:rsidRPr="00FF6D02" w:rsidRDefault="003D1CD8" w:rsidP="003D1CD8">
      <w:pPr>
        <w:pStyle w:val="Tdm1"/>
      </w:pPr>
      <w:r w:rsidRPr="00FF6D02">
        <w:rPr>
          <w:bCs/>
        </w:rPr>
        <w:t>4.3</w:t>
      </w:r>
      <w:r w:rsidRPr="00FF6D02">
        <w:rPr>
          <w:bCs/>
        </w:rPr>
        <w:tab/>
      </w:r>
      <w:r w:rsidR="0044033E">
        <w:t>L</w:t>
      </w:r>
      <w:r w:rsidR="00DD5E32">
        <w:t>’</w:t>
      </w:r>
      <w:r w:rsidR="0044033E">
        <w:t>organisation de la visibilité</w:t>
      </w:r>
      <w:r w:rsidRPr="00FF6D02">
        <w:tab/>
      </w:r>
      <w:r w:rsidR="00683DF4">
        <w:t>362</w:t>
      </w:r>
    </w:p>
    <w:p w14:paraId="58105E4F" w14:textId="1AFC2041" w:rsidR="003D1CD8" w:rsidRPr="00FF6D02" w:rsidRDefault="003D1CD8" w:rsidP="003D1CD8">
      <w:pPr>
        <w:pStyle w:val="Tdm1"/>
      </w:pPr>
      <w:r w:rsidRPr="00FF6D02">
        <w:t>4.4</w:t>
      </w:r>
      <w:r w:rsidRPr="00FF6D02">
        <w:tab/>
      </w:r>
      <w:r w:rsidR="002A72CC">
        <w:rPr>
          <w:lang w:val="fr-FR"/>
        </w:rPr>
        <w:t>Le paradigme de la créativité</w:t>
      </w:r>
      <w:r w:rsidRPr="00FF6D02">
        <w:tab/>
      </w:r>
      <w:r w:rsidR="00683DF4">
        <w:t>371</w:t>
      </w:r>
    </w:p>
    <w:p w14:paraId="06FED38B" w14:textId="7BD182AB" w:rsidR="003D1CD8" w:rsidRPr="00FF6D02" w:rsidRDefault="003D1CD8" w:rsidP="003D1CD8">
      <w:pPr>
        <w:pStyle w:val="Tdm2"/>
      </w:pPr>
      <w:r w:rsidRPr="00FF6D02">
        <w:t>4.4.1</w:t>
      </w:r>
      <w:r w:rsidRPr="00FF6D02">
        <w:tab/>
      </w:r>
      <w:r w:rsidR="0044033E">
        <w:t>Les revers de la mondialisation</w:t>
      </w:r>
      <w:r w:rsidRPr="00FF6D02">
        <w:tab/>
      </w:r>
      <w:r w:rsidR="00683DF4">
        <w:t>371</w:t>
      </w:r>
    </w:p>
    <w:p w14:paraId="790642F9" w14:textId="16B94F8F" w:rsidR="003D1CD8" w:rsidRDefault="003D1CD8" w:rsidP="003D1CD8">
      <w:pPr>
        <w:pStyle w:val="Tdm2"/>
      </w:pPr>
      <w:r w:rsidRPr="00FF6D02">
        <w:t>4.4.2</w:t>
      </w:r>
      <w:r w:rsidRPr="00FF6D02">
        <w:tab/>
        <w:t>La sortie de la crise</w:t>
      </w:r>
      <w:r w:rsidRPr="00FF6D02">
        <w:tab/>
      </w:r>
      <w:r w:rsidR="00683DF4">
        <w:t>379</w:t>
      </w:r>
    </w:p>
    <w:p w14:paraId="0044559A" w14:textId="21C7ADEA" w:rsidR="009E1162" w:rsidRPr="00002A89" w:rsidRDefault="009E1162" w:rsidP="009E1162">
      <w:pPr>
        <w:pStyle w:val="TdmC"/>
      </w:pPr>
      <w:r w:rsidRPr="00002A89">
        <w:t>CHAPitre V</w:t>
      </w:r>
      <w:r>
        <w:br/>
      </w:r>
      <w:r w:rsidR="00003211">
        <w:t>DE LA DISTINCTION À LA RATIONALISATION</w:t>
      </w:r>
      <w:r w:rsidR="00683DF4">
        <w:tab/>
        <w:t>400</w:t>
      </w:r>
    </w:p>
    <w:p w14:paraId="5894B442" w14:textId="1989A7C2" w:rsidR="009E1162" w:rsidRDefault="009E1162" w:rsidP="009E1162">
      <w:pPr>
        <w:pStyle w:val="Tdm1"/>
      </w:pPr>
      <w:r w:rsidRPr="00002A89">
        <w:t>5.1</w:t>
      </w:r>
      <w:r>
        <w:tab/>
      </w:r>
      <w:r w:rsidRPr="00002A89">
        <w:t>Les niveaux d</w:t>
      </w:r>
      <w:r w:rsidR="00DD5E32">
        <w:t>’</w:t>
      </w:r>
      <w:r w:rsidRPr="00002A89">
        <w:t>analyse du régime de réputation</w:t>
      </w:r>
      <w:r>
        <w:tab/>
      </w:r>
      <w:r w:rsidR="00683DF4">
        <w:t>402</w:t>
      </w:r>
    </w:p>
    <w:p w14:paraId="5BD43479" w14:textId="778CFDAC" w:rsidR="00C416E1" w:rsidRDefault="00276801" w:rsidP="00C416E1">
      <w:pPr>
        <w:pStyle w:val="Tdm2"/>
      </w:pPr>
      <w:r>
        <w:t>5.1.1</w:t>
      </w:r>
      <w:r w:rsidR="00C416E1">
        <w:rPr>
          <w:spacing w:val="-20"/>
        </w:rPr>
        <w:tab/>
      </w:r>
      <w:r w:rsidR="0004558C">
        <w:t>De</w:t>
      </w:r>
      <w:r w:rsidR="00C416E1" w:rsidRPr="002F4690">
        <w:rPr>
          <w:spacing w:val="-20"/>
        </w:rPr>
        <w:t xml:space="preserve"> </w:t>
      </w:r>
      <w:r w:rsidR="00C416E1" w:rsidRPr="00002A89">
        <w:t>la</w:t>
      </w:r>
      <w:r w:rsidR="00C416E1" w:rsidRPr="002F4690">
        <w:rPr>
          <w:spacing w:val="-20"/>
        </w:rPr>
        <w:t xml:space="preserve"> </w:t>
      </w:r>
      <w:r w:rsidR="00C416E1" w:rsidRPr="00002A89">
        <w:t>création</w:t>
      </w:r>
      <w:r w:rsidR="00C416E1" w:rsidRPr="002F4690">
        <w:rPr>
          <w:spacing w:val="-20"/>
        </w:rPr>
        <w:t xml:space="preserve"> </w:t>
      </w:r>
      <w:r w:rsidR="00C416E1" w:rsidRPr="00002A89">
        <w:t>de</w:t>
      </w:r>
      <w:r w:rsidR="00C416E1" w:rsidRPr="002F4690">
        <w:rPr>
          <w:spacing w:val="-20"/>
        </w:rPr>
        <w:t xml:space="preserve"> </w:t>
      </w:r>
      <w:r w:rsidR="00C416E1" w:rsidRPr="00002A89">
        <w:t>valeurs</w:t>
      </w:r>
      <w:r w:rsidR="00C416E1">
        <w:rPr>
          <w:spacing w:val="-20"/>
        </w:rPr>
        <w:t xml:space="preserve"> </w:t>
      </w:r>
      <w:r w:rsidR="00C416E1" w:rsidRPr="00002A89">
        <w:t>à</w:t>
      </w:r>
      <w:r w:rsidR="00C416E1" w:rsidRPr="002F4690">
        <w:rPr>
          <w:spacing w:val="-20"/>
        </w:rPr>
        <w:t xml:space="preserve"> </w:t>
      </w:r>
      <w:r w:rsidR="00C416E1" w:rsidRPr="00002A89">
        <w:t>la</w:t>
      </w:r>
      <w:r w:rsidR="00C416E1" w:rsidRPr="002F4690">
        <w:rPr>
          <w:spacing w:val="-20"/>
        </w:rPr>
        <w:t xml:space="preserve"> </w:t>
      </w:r>
      <w:r w:rsidR="00C416E1" w:rsidRPr="00002A89">
        <w:t>marchandisation</w:t>
      </w:r>
      <w:r w:rsidR="00C416E1" w:rsidRPr="002F4690">
        <w:rPr>
          <w:spacing w:val="-20"/>
        </w:rPr>
        <w:t xml:space="preserve"> </w:t>
      </w:r>
      <w:r w:rsidR="00C416E1" w:rsidRPr="00002A89">
        <w:t>de</w:t>
      </w:r>
      <w:r w:rsidR="00C416E1" w:rsidRPr="002F4690">
        <w:rPr>
          <w:spacing w:val="-20"/>
        </w:rPr>
        <w:t xml:space="preserve"> </w:t>
      </w:r>
      <w:r w:rsidR="00C416E1" w:rsidRPr="00002A89">
        <w:t>la</w:t>
      </w:r>
      <w:r w:rsidR="00C416E1" w:rsidRPr="002F4690">
        <w:rPr>
          <w:spacing w:val="-20"/>
        </w:rPr>
        <w:t xml:space="preserve"> </w:t>
      </w:r>
      <w:r w:rsidR="00C416E1" w:rsidRPr="00002A89">
        <w:t>culture</w:t>
      </w:r>
      <w:r w:rsidR="00C416E1">
        <w:tab/>
      </w:r>
      <w:r w:rsidR="00683DF4">
        <w:t>402</w:t>
      </w:r>
    </w:p>
    <w:p w14:paraId="76EDEEC7" w14:textId="72A692E4" w:rsidR="00C416E1" w:rsidRPr="00C416E1" w:rsidRDefault="00C416E1" w:rsidP="00C416E1">
      <w:pPr>
        <w:pStyle w:val="Tdm2"/>
        <w:rPr>
          <w:bCs/>
        </w:rPr>
      </w:pPr>
      <w:r w:rsidRPr="00002A89">
        <w:rPr>
          <w:bCs/>
        </w:rPr>
        <w:t>5.1.2</w:t>
      </w:r>
      <w:r>
        <w:rPr>
          <w:bCs/>
        </w:rPr>
        <w:tab/>
      </w:r>
      <w:r w:rsidRPr="00002A89">
        <w:rPr>
          <w:bCs/>
        </w:rPr>
        <w:t>Les formes de coopération</w:t>
      </w:r>
      <w:r w:rsidR="00683DF4">
        <w:rPr>
          <w:bCs/>
        </w:rPr>
        <w:tab/>
        <w:t>406</w:t>
      </w:r>
    </w:p>
    <w:p w14:paraId="20EE4CEB" w14:textId="07BBBABB" w:rsidR="009E1162" w:rsidRPr="00002A89" w:rsidRDefault="009E1162" w:rsidP="009E1162">
      <w:pPr>
        <w:pStyle w:val="Tdm2"/>
      </w:pPr>
      <w:r w:rsidRPr="00002A89">
        <w:t>5.1.1</w:t>
      </w:r>
      <w:r>
        <w:tab/>
      </w:r>
      <w:r w:rsidRPr="00002A89">
        <w:t>Le designer en entrepreneur</w:t>
      </w:r>
      <w:r>
        <w:tab/>
      </w:r>
      <w:r w:rsidR="00683DF4">
        <w:t>413</w:t>
      </w:r>
    </w:p>
    <w:p w14:paraId="71099A53" w14:textId="77FA6B72" w:rsidR="009E1162" w:rsidRPr="00002A89" w:rsidRDefault="009E1162" w:rsidP="009D28A3">
      <w:pPr>
        <w:pStyle w:val="Tdm1"/>
      </w:pPr>
      <w:r w:rsidRPr="00002A89">
        <w:t>5.2</w:t>
      </w:r>
      <w:r w:rsidR="009D28A3">
        <w:tab/>
      </w:r>
      <w:r w:rsidRPr="00002A89">
        <w:t>De l</w:t>
      </w:r>
      <w:r w:rsidR="00DD5E32">
        <w:t>’</w:t>
      </w:r>
      <w:r w:rsidRPr="00002A89">
        <w:t>incertitude de l</w:t>
      </w:r>
      <w:r w:rsidR="00DD5E32">
        <w:t>’</w:t>
      </w:r>
      <w:r w:rsidRPr="00002A89">
        <w:t>élection à la rationalisation des trajectoires</w:t>
      </w:r>
      <w:r w:rsidR="009D28A3">
        <w:tab/>
      </w:r>
      <w:r w:rsidR="00683DF4">
        <w:t>417</w:t>
      </w:r>
    </w:p>
    <w:p w14:paraId="187262E2" w14:textId="575F910A" w:rsidR="009E1162" w:rsidRPr="00002A89" w:rsidRDefault="009E1162" w:rsidP="009D28A3">
      <w:pPr>
        <w:pStyle w:val="Tdm1"/>
      </w:pPr>
      <w:r w:rsidRPr="00002A89">
        <w:t>5.3</w:t>
      </w:r>
      <w:r w:rsidR="009D28A3">
        <w:tab/>
      </w:r>
      <w:r w:rsidRPr="00002A89">
        <w:t>Limites de la recherche et nouvelles pistes</w:t>
      </w:r>
      <w:r w:rsidR="009D28A3">
        <w:tab/>
      </w:r>
      <w:r w:rsidR="00683DF4">
        <w:t>421</w:t>
      </w:r>
    </w:p>
    <w:p w14:paraId="77482DF9" w14:textId="6861B8F6" w:rsidR="003D1CD8" w:rsidRDefault="004B71F5" w:rsidP="003D1CD8">
      <w:pPr>
        <w:pStyle w:val="TdmC"/>
      </w:pPr>
      <w:r>
        <w:lastRenderedPageBreak/>
        <w:t>ANNEXE</w:t>
      </w:r>
      <w:r w:rsidR="003D1CD8">
        <w:t xml:space="preserve"> A</w:t>
      </w:r>
      <w:r w:rsidR="003D1CD8">
        <w:br/>
      </w:r>
      <w:r w:rsidR="00E6132B">
        <w:t>Formulaire éthique</w:t>
      </w:r>
      <w:r w:rsidR="003D1CD8">
        <w:tab/>
      </w:r>
      <w:r w:rsidR="00683DF4">
        <w:t>426</w:t>
      </w:r>
    </w:p>
    <w:p w14:paraId="27189A4D" w14:textId="436BE18D" w:rsidR="003D1CD8" w:rsidRDefault="004B71F5" w:rsidP="003D1CD8">
      <w:pPr>
        <w:pStyle w:val="TdmC"/>
      </w:pPr>
      <w:r>
        <w:t>ANNEXE</w:t>
      </w:r>
      <w:r w:rsidR="003D1CD8">
        <w:t xml:space="preserve"> B</w:t>
      </w:r>
      <w:r w:rsidR="003D1CD8">
        <w:br/>
      </w:r>
      <w:r w:rsidR="007340A0">
        <w:t>FORMULAIRE DE CONSENTEMENT</w:t>
      </w:r>
      <w:r w:rsidR="007340A0">
        <w:br/>
      </w:r>
      <w:r w:rsidR="00663C60">
        <w:t>remis à chaque participant</w:t>
      </w:r>
      <w:r w:rsidR="003D1CD8">
        <w:tab/>
      </w:r>
      <w:r w:rsidR="00683DF4">
        <w:t>441</w:t>
      </w:r>
    </w:p>
    <w:p w14:paraId="75E444BA" w14:textId="728051C1" w:rsidR="003D1CD8" w:rsidRDefault="004B71F5" w:rsidP="003D1CD8">
      <w:pPr>
        <w:pStyle w:val="TdmC"/>
      </w:pPr>
      <w:r>
        <w:t>ANNEXE</w:t>
      </w:r>
      <w:r w:rsidR="003D1CD8">
        <w:t xml:space="preserve"> C</w:t>
      </w:r>
      <w:r w:rsidR="003D1CD8">
        <w:br/>
      </w:r>
      <w:r w:rsidR="0034407D">
        <w:t xml:space="preserve">GRILLE </w:t>
      </w:r>
      <w:r w:rsidR="00F013B7">
        <w:t xml:space="preserve">D’ENTRETIEN POUR </w:t>
      </w:r>
      <w:r w:rsidR="0034407D">
        <w:t>LES DESIGNERS</w:t>
      </w:r>
      <w:r w:rsidR="007340A0">
        <w:br/>
      </w:r>
      <w:r w:rsidR="00F013B7">
        <w:t>DE LA RELÈVE ET DÉBUTANTS</w:t>
      </w:r>
      <w:r w:rsidR="003D1CD8">
        <w:tab/>
      </w:r>
      <w:r w:rsidR="00683DF4">
        <w:t>447</w:t>
      </w:r>
    </w:p>
    <w:p w14:paraId="512D7BB8" w14:textId="40C64E2E" w:rsidR="003D1CD8" w:rsidRDefault="004B71F5" w:rsidP="003D1CD8">
      <w:pPr>
        <w:pStyle w:val="TdmC"/>
      </w:pPr>
      <w:r>
        <w:t>ANNEXE</w:t>
      </w:r>
      <w:r w:rsidR="003D1CD8">
        <w:t xml:space="preserve"> d</w:t>
      </w:r>
      <w:r w:rsidR="003D1CD8">
        <w:br/>
      </w:r>
      <w:r w:rsidR="0034407D">
        <w:t xml:space="preserve">GRILLE </w:t>
      </w:r>
      <w:r w:rsidR="00AE7C0C">
        <w:t xml:space="preserve">D’ENTRETIEN POUR </w:t>
      </w:r>
      <w:r w:rsidR="0034407D">
        <w:t xml:space="preserve">DESIGNERS </w:t>
      </w:r>
      <w:r w:rsidR="00AE7C0C">
        <w:t>RÉPUTÉS</w:t>
      </w:r>
      <w:r w:rsidR="003D1CD8">
        <w:tab/>
      </w:r>
      <w:r w:rsidR="00683DF4">
        <w:t>459</w:t>
      </w:r>
    </w:p>
    <w:p w14:paraId="58F02E44" w14:textId="548ED99C" w:rsidR="00956A1F" w:rsidRDefault="00956A1F" w:rsidP="00956A1F">
      <w:pPr>
        <w:pStyle w:val="TdmC"/>
      </w:pPr>
      <w:r>
        <w:t>ANNEXE E</w:t>
      </w:r>
      <w:r>
        <w:br/>
        <w:t>GUI</w:t>
      </w:r>
      <w:r w:rsidR="007340A0">
        <w:t>DE d’entretien pour les acteurs</w:t>
      </w:r>
      <w:r w:rsidR="007340A0">
        <w:br/>
      </w:r>
      <w:r>
        <w:t>intermédiaires</w:t>
      </w:r>
      <w:r w:rsidR="007340A0">
        <w:t xml:space="preserve"> (ASSOCIATIONS, ORGANISMES</w:t>
      </w:r>
      <w:r w:rsidR="007340A0">
        <w:br/>
      </w:r>
      <w:r>
        <w:t>GOUVE</w:t>
      </w:r>
      <w:r w:rsidR="00683DF4">
        <w:t>RNEMENTAUX, formation, etc.)</w:t>
      </w:r>
      <w:r w:rsidR="00683DF4">
        <w:tab/>
        <w:t>463</w:t>
      </w:r>
    </w:p>
    <w:p w14:paraId="112BBA2D" w14:textId="1AAA3619" w:rsidR="0034407D" w:rsidRDefault="004B71F5" w:rsidP="0034407D">
      <w:pPr>
        <w:pStyle w:val="TdmC"/>
      </w:pPr>
      <w:r>
        <w:t>ANNEXE</w:t>
      </w:r>
      <w:r w:rsidR="00956A1F">
        <w:t xml:space="preserve"> F</w:t>
      </w:r>
      <w:r w:rsidR="0034407D">
        <w:br/>
      </w:r>
      <w:r w:rsidR="00160FA3">
        <w:t xml:space="preserve">GRILLE </w:t>
      </w:r>
      <w:r w:rsidR="00AE7C0C">
        <w:t>d’</w:t>
      </w:r>
      <w:r w:rsidR="00160FA3">
        <w:t>ENTRETIEN</w:t>
      </w:r>
      <w:r w:rsidR="00AE7C0C">
        <w:t xml:space="preserve"> pour </w:t>
      </w:r>
      <w:r w:rsidR="007D7C0B">
        <w:t>LES</w:t>
      </w:r>
      <w:r w:rsidR="007D7C0B">
        <w:br/>
      </w:r>
      <w:r w:rsidR="00160FA3">
        <w:t xml:space="preserve">ACTEURS </w:t>
      </w:r>
      <w:r w:rsidR="00AE7C0C">
        <w:t>intermédiaires médiatiques</w:t>
      </w:r>
      <w:r w:rsidR="0034407D">
        <w:tab/>
      </w:r>
      <w:r w:rsidR="00683DF4">
        <w:t>468</w:t>
      </w:r>
    </w:p>
    <w:p w14:paraId="55921129" w14:textId="47C30A81" w:rsidR="0034407D" w:rsidRDefault="004B71F5" w:rsidP="0034407D">
      <w:pPr>
        <w:pStyle w:val="TdmC"/>
      </w:pPr>
      <w:r>
        <w:t>ANNEXE</w:t>
      </w:r>
      <w:r w:rsidR="0034407D">
        <w:t xml:space="preserve"> G</w:t>
      </w:r>
      <w:r w:rsidR="0034407D">
        <w:br/>
      </w:r>
      <w:r w:rsidR="00160FA3" w:rsidRPr="00160FA3">
        <w:t>APPROBATION ÉTHIQUE</w:t>
      </w:r>
      <w:r w:rsidR="0034407D">
        <w:tab/>
      </w:r>
      <w:r w:rsidR="00683DF4">
        <w:t>471</w:t>
      </w:r>
    </w:p>
    <w:p w14:paraId="5FA9304D" w14:textId="0A1A3097" w:rsidR="0034407D" w:rsidRDefault="004B71F5" w:rsidP="0034407D">
      <w:pPr>
        <w:pStyle w:val="TdmC"/>
      </w:pPr>
      <w:r>
        <w:t>ANNEXE</w:t>
      </w:r>
      <w:r w:rsidR="0034407D">
        <w:t xml:space="preserve"> H</w:t>
      </w:r>
      <w:r w:rsidR="0034407D">
        <w:br/>
      </w:r>
      <w:r w:rsidR="00267E2C" w:rsidRPr="00267E2C">
        <w:t>CLASSIFICATION NATIONALE DES PROFESSIONS (CN</w:t>
      </w:r>
      <w:r w:rsidR="00267E2C">
        <w:t>P)</w:t>
      </w:r>
      <w:r w:rsidR="0034407D">
        <w:tab/>
      </w:r>
      <w:r w:rsidR="00683DF4">
        <w:t>473</w:t>
      </w:r>
    </w:p>
    <w:p w14:paraId="78AEF514" w14:textId="4B0D4F8A" w:rsidR="0034407D" w:rsidRDefault="004B71F5" w:rsidP="0034407D">
      <w:pPr>
        <w:pStyle w:val="TdmC"/>
      </w:pPr>
      <w:r>
        <w:t>ANNEXE</w:t>
      </w:r>
      <w:r w:rsidR="0034407D">
        <w:t xml:space="preserve"> I</w:t>
      </w:r>
      <w:r w:rsidR="0034407D">
        <w:br/>
      </w:r>
      <w:r w:rsidR="00267E2C" w:rsidRPr="00267E2C">
        <w:t>«</w:t>
      </w:r>
      <w:r w:rsidR="007C616C">
        <w:t> </w:t>
      </w:r>
      <w:r w:rsidR="00267E2C" w:rsidRPr="00267E2C">
        <w:t>INSIDE THE ENTREPRENEUR</w:t>
      </w:r>
      <w:r w:rsidR="00DD5E32">
        <w:t>’</w:t>
      </w:r>
      <w:r w:rsidR="00267E2C" w:rsidRPr="00267E2C">
        <w:t>S BRAIN</w:t>
      </w:r>
      <w:r w:rsidR="000E779E">
        <w:t> </w:t>
      </w:r>
      <w:r w:rsidR="00267E2C" w:rsidRPr="00267E2C">
        <w:t>»</w:t>
      </w:r>
      <w:r w:rsidR="0034407D">
        <w:tab/>
      </w:r>
      <w:r w:rsidR="00683DF4">
        <w:t>480</w:t>
      </w:r>
    </w:p>
    <w:p w14:paraId="6AFCEAD0" w14:textId="23528712" w:rsidR="0034407D" w:rsidRDefault="004B71F5" w:rsidP="0034407D">
      <w:pPr>
        <w:pStyle w:val="TdmC"/>
      </w:pPr>
      <w:r>
        <w:t>ANNEXE</w:t>
      </w:r>
      <w:r w:rsidR="0034407D">
        <w:t xml:space="preserve"> J</w:t>
      </w:r>
      <w:r w:rsidR="0034407D">
        <w:br/>
      </w:r>
      <w:r w:rsidR="00267E2C" w:rsidRPr="00267E2C">
        <w:t>LES DESIGNERS DES MÉTIERS D</w:t>
      </w:r>
      <w:r w:rsidR="00DD5E32">
        <w:t>’</w:t>
      </w:r>
      <w:r w:rsidR="00267E2C" w:rsidRPr="00267E2C">
        <w:t>ART</w:t>
      </w:r>
      <w:r w:rsidR="0034407D">
        <w:tab/>
      </w:r>
      <w:r w:rsidR="00683DF4">
        <w:t>482</w:t>
      </w:r>
    </w:p>
    <w:p w14:paraId="03C912CB" w14:textId="1C0C8EF2" w:rsidR="0034407D" w:rsidRDefault="004B71F5" w:rsidP="0034407D">
      <w:pPr>
        <w:pStyle w:val="TdmC"/>
      </w:pPr>
      <w:r>
        <w:t>ANNEXE</w:t>
      </w:r>
      <w:r w:rsidR="0034407D">
        <w:t xml:space="preserve"> K</w:t>
      </w:r>
      <w:r w:rsidR="0034407D">
        <w:br/>
      </w:r>
      <w:r w:rsidR="000D371C" w:rsidRPr="000D371C">
        <w:t>CARACTÉRISTIQUES DU MÉTIER ET FAÇON</w:t>
      </w:r>
      <w:r w:rsidR="00884B89">
        <w:t>S</w:t>
      </w:r>
      <w:r w:rsidR="000D371C" w:rsidRPr="000D371C">
        <w:t xml:space="preserve"> DE FAIRE</w:t>
      </w:r>
      <w:r w:rsidR="0034407D">
        <w:tab/>
      </w:r>
      <w:r w:rsidR="00683DF4">
        <w:t>484</w:t>
      </w:r>
    </w:p>
    <w:p w14:paraId="53E2B882" w14:textId="7F54CF12" w:rsidR="0034407D" w:rsidRDefault="004B71F5" w:rsidP="0034407D">
      <w:pPr>
        <w:pStyle w:val="TdmC"/>
      </w:pPr>
      <w:r>
        <w:t>ANNEXE</w:t>
      </w:r>
      <w:r w:rsidR="0034407D">
        <w:t xml:space="preserve"> L</w:t>
      </w:r>
      <w:r w:rsidR="0034407D">
        <w:br/>
      </w:r>
      <w:r w:rsidR="000D371C" w:rsidRPr="000D371C">
        <w:t>DISTRIBUTION TYPOLOGIQUE SELON QUATRE AXES</w:t>
      </w:r>
      <w:r w:rsidR="0034407D">
        <w:tab/>
      </w:r>
      <w:r w:rsidR="00683DF4">
        <w:t>486</w:t>
      </w:r>
    </w:p>
    <w:p w14:paraId="3BCD26FF" w14:textId="4C5C1437" w:rsidR="00B9625C" w:rsidRDefault="00B9625C" w:rsidP="00B9625C">
      <w:pPr>
        <w:pStyle w:val="TdmC"/>
      </w:pPr>
      <w:r>
        <w:t>ANNEXE M</w:t>
      </w:r>
      <w:r>
        <w:br/>
      </w:r>
      <w:r w:rsidRPr="000D371C">
        <w:t>PARCOURS DE JEAN-CLAUDE POITRAS</w:t>
      </w:r>
      <w:r w:rsidR="00683DF4">
        <w:tab/>
        <w:t>487</w:t>
      </w:r>
    </w:p>
    <w:p w14:paraId="485DE153" w14:textId="6E6657EC" w:rsidR="00B9625C" w:rsidRDefault="00B9625C" w:rsidP="00B9625C">
      <w:pPr>
        <w:pStyle w:val="TdmC"/>
      </w:pPr>
      <w:r>
        <w:t>ANNEXE N</w:t>
      </w:r>
      <w:r>
        <w:br/>
      </w:r>
      <w:r w:rsidRPr="000D371C">
        <w:t xml:space="preserve">PARCOURS </w:t>
      </w:r>
      <w:r w:rsidR="00BC0D4D" w:rsidRPr="000D371C">
        <w:t>D’YVES</w:t>
      </w:r>
      <w:r w:rsidR="00683DF4">
        <w:t xml:space="preserve"> Jean Lacasse</w:t>
      </w:r>
      <w:r w:rsidR="00683DF4">
        <w:tab/>
        <w:t>492</w:t>
      </w:r>
    </w:p>
    <w:p w14:paraId="5499FB14" w14:textId="4FE39866" w:rsidR="0034407D" w:rsidRDefault="004B71F5" w:rsidP="0034407D">
      <w:pPr>
        <w:pStyle w:val="TdmC"/>
      </w:pPr>
      <w:r>
        <w:lastRenderedPageBreak/>
        <w:t>ANNEXE</w:t>
      </w:r>
      <w:r w:rsidR="00925F41">
        <w:t xml:space="preserve"> O</w:t>
      </w:r>
      <w:r w:rsidR="0034407D">
        <w:br/>
      </w:r>
      <w:r w:rsidR="000D371C">
        <w:t>PÉTITION POUR LE MANIFESTE</w:t>
      </w:r>
      <w:r w:rsidR="000E779E">
        <w:t> </w:t>
      </w:r>
      <w:r w:rsidR="000D371C">
        <w:t>: L</w:t>
      </w:r>
      <w:r w:rsidR="00DD5E32">
        <w:t>’</w:t>
      </w:r>
      <w:r w:rsidR="000D371C">
        <w:t xml:space="preserve">INDUSTRIE DE LA MODE </w:t>
      </w:r>
      <w:r w:rsidR="006C603D">
        <w:t>QUÉBÉCOIS</w:t>
      </w:r>
      <w:r w:rsidR="000D371C">
        <w:t xml:space="preserve">E ET SES ENJEUX (BELLE ET REBELLE) </w:t>
      </w:r>
      <w:r w:rsidR="0034407D">
        <w:tab/>
      </w:r>
      <w:r w:rsidR="00683DF4">
        <w:t>498</w:t>
      </w:r>
    </w:p>
    <w:p w14:paraId="32420482" w14:textId="4AD3AF90" w:rsidR="0034407D" w:rsidRDefault="004B71F5" w:rsidP="0034407D">
      <w:pPr>
        <w:pStyle w:val="TdmC"/>
      </w:pPr>
      <w:r>
        <w:t>ANNEXE</w:t>
      </w:r>
      <w:r w:rsidR="00925F41">
        <w:t xml:space="preserve"> P</w:t>
      </w:r>
      <w:r w:rsidR="0034407D">
        <w:br/>
      </w:r>
      <w:r w:rsidR="000D371C">
        <w:t>RÉSUMÉ DU RAPPORT DU GROUPE DE TRAVAIL MODE (GTM)</w:t>
      </w:r>
      <w:r w:rsidR="0034407D">
        <w:tab/>
      </w:r>
      <w:r w:rsidR="00683DF4">
        <w:t>501</w:t>
      </w:r>
    </w:p>
    <w:p w14:paraId="29B3CBB1" w14:textId="29EBC263" w:rsidR="004B71F5" w:rsidRDefault="00925F41" w:rsidP="004B71F5">
      <w:pPr>
        <w:pStyle w:val="TdmC"/>
      </w:pPr>
      <w:r>
        <w:t>ANNEXE Q</w:t>
      </w:r>
      <w:r w:rsidR="004B71F5">
        <w:br/>
      </w:r>
      <w:r w:rsidR="000D371C">
        <w:t>UN NOUVEAU DIRECTEUR DE PROJET POUR MONTRÉAL COUTURE</w:t>
      </w:r>
      <w:r w:rsidR="004B71F5">
        <w:tab/>
      </w:r>
      <w:r w:rsidR="00683DF4">
        <w:t>503</w:t>
      </w:r>
    </w:p>
    <w:p w14:paraId="7199FE52" w14:textId="45C8FE2C" w:rsidR="004B71F5" w:rsidRPr="00B9625C" w:rsidRDefault="004B71F5" w:rsidP="004B71F5">
      <w:pPr>
        <w:pStyle w:val="TdmC"/>
      </w:pPr>
      <w:r w:rsidRPr="00B9625C">
        <w:t>APPENDICE A</w:t>
      </w:r>
      <w:r w:rsidRPr="00B9625C">
        <w:br/>
      </w:r>
      <w:r w:rsidR="00B44181" w:rsidRPr="00B9625C">
        <w:t>Éléments divers</w:t>
      </w:r>
      <w:r w:rsidRPr="00B9625C">
        <w:tab/>
      </w:r>
      <w:r w:rsidR="00683DF4">
        <w:t>505</w:t>
      </w:r>
    </w:p>
    <w:p w14:paraId="3BBE7265" w14:textId="0568FF0B" w:rsidR="004B71F5" w:rsidRPr="00B9625C" w:rsidRDefault="004B71F5" w:rsidP="004B71F5">
      <w:pPr>
        <w:pStyle w:val="TdmC"/>
      </w:pPr>
      <w:r w:rsidRPr="00B9625C">
        <w:t>appendice B</w:t>
      </w:r>
      <w:r w:rsidRPr="00B9625C">
        <w:br/>
      </w:r>
      <w:r w:rsidR="00B44181" w:rsidRPr="00B9625C">
        <w:t>CDEC – PRIX ET BOURSES</w:t>
      </w:r>
      <w:r w:rsidRPr="00B9625C">
        <w:tab/>
      </w:r>
      <w:r w:rsidR="00683DF4">
        <w:t>516</w:t>
      </w:r>
    </w:p>
    <w:p w14:paraId="14376808" w14:textId="13FF6DFD" w:rsidR="003D1CD8" w:rsidRPr="00A758EC" w:rsidRDefault="00F347CE" w:rsidP="003D1CD8">
      <w:pPr>
        <w:pStyle w:val="TdmC"/>
      </w:pPr>
      <w:r w:rsidRPr="00575FBC">
        <w:t>BIBLIOGRAPHIE</w:t>
      </w:r>
      <w:r w:rsidRPr="00575FBC">
        <w:tab/>
      </w:r>
      <w:r w:rsidR="00683DF4">
        <w:t>517</w:t>
      </w:r>
    </w:p>
    <w:p w14:paraId="2C9EBE7E" w14:textId="77777777" w:rsidR="003D1CD8" w:rsidRDefault="003D1CD8" w:rsidP="003D1CD8"/>
    <w:p w14:paraId="0A1DC429" w14:textId="2B25CBAA" w:rsidR="00C364AC" w:rsidRDefault="00C364AC" w:rsidP="003D1CD8">
      <w:pPr>
        <w:pStyle w:val="TC"/>
        <w:sectPr w:rsidR="00C364AC" w:rsidSect="00463C5A">
          <w:pgSz w:w="12240" w:h="15840"/>
          <w:pgMar w:top="2261" w:right="1699" w:bottom="1699" w:left="2261" w:header="1440" w:footer="720" w:gutter="0"/>
          <w:pgNumType w:fmt="lowerRoman"/>
          <w:cols w:space="708"/>
          <w:titlePg/>
        </w:sectPr>
      </w:pPr>
    </w:p>
    <w:p w14:paraId="276AC050" w14:textId="22113B54" w:rsidR="003D1CD8" w:rsidRDefault="003D1CD8" w:rsidP="003D1CD8">
      <w:pPr>
        <w:pStyle w:val="TC"/>
      </w:pPr>
      <w:r>
        <w:lastRenderedPageBreak/>
        <w:t>Liste des figures</w:t>
      </w:r>
    </w:p>
    <w:p w14:paraId="45608F1C" w14:textId="77777777" w:rsidR="003D1CD8" w:rsidRPr="002F4690" w:rsidRDefault="003D1CD8" w:rsidP="003D1CD8">
      <w:pPr>
        <w:spacing w:after="120"/>
      </w:pPr>
      <w:r w:rsidRPr="002F4690">
        <w:t>Figure</w:t>
      </w:r>
      <w:r w:rsidRPr="002F4690">
        <w:tab/>
        <w:t>Page</w:t>
      </w:r>
    </w:p>
    <w:p w14:paraId="245EFB0B" w14:textId="77777777" w:rsidR="003D1CD8" w:rsidRPr="009C72B4" w:rsidRDefault="003D1CD8" w:rsidP="003D1CD8">
      <w:pPr>
        <w:pStyle w:val="Tdm1"/>
      </w:pPr>
      <w:r w:rsidRPr="009C72B4">
        <w:t>1.1</w:t>
      </w:r>
      <w:r w:rsidRPr="009C72B4">
        <w:tab/>
        <w:t>David Throsby : Modèle des cercles</w:t>
      </w:r>
      <w:r w:rsidRPr="009C72B4">
        <w:br/>
        <w:t>concentriq</w:t>
      </w:r>
      <w:r w:rsidR="00F347CE">
        <w:t>ues des industries culturelles</w:t>
      </w:r>
      <w:r w:rsidR="00F347CE">
        <w:tab/>
        <w:t>11</w:t>
      </w:r>
    </w:p>
    <w:p w14:paraId="6AD18E9D" w14:textId="77777777" w:rsidR="003D1CD8" w:rsidRPr="002F66DE" w:rsidRDefault="003D1CD8" w:rsidP="003D1CD8">
      <w:pPr>
        <w:pStyle w:val="Tdm1"/>
      </w:pPr>
      <w:r w:rsidRPr="002F66DE">
        <w:t>1.2</w:t>
      </w:r>
      <w:r w:rsidRPr="002F66DE">
        <w:tab/>
        <w:t>«</w:t>
      </w:r>
      <w:r w:rsidR="00953E29">
        <w:t> </w:t>
      </w:r>
      <w:r w:rsidRPr="002F66DE">
        <w:t>Industries culturelles et politiques</w:t>
      </w:r>
      <w:r w:rsidRPr="002F66DE">
        <w:br/>
        <w:t>publiques</w:t>
      </w:r>
      <w:r w:rsidR="00953E29">
        <w:t> </w:t>
      </w:r>
      <w:r w:rsidRPr="002F66DE">
        <w:t>: l</w:t>
      </w:r>
      <w:r w:rsidR="00DD5E32">
        <w:t>’</w:t>
      </w:r>
      <w:r w:rsidR="00F347CE">
        <w:t>expérience québécoise</w:t>
      </w:r>
      <w:r w:rsidR="00953E29">
        <w:t> </w:t>
      </w:r>
      <w:r w:rsidR="00F347CE">
        <w:t>»</w:t>
      </w:r>
      <w:r w:rsidR="00F347CE">
        <w:tab/>
      </w:r>
      <w:r w:rsidR="00BF1EF7">
        <w:t>32</w:t>
      </w:r>
    </w:p>
    <w:p w14:paraId="04591107" w14:textId="341711B3" w:rsidR="003D1CD8" w:rsidRPr="006547FB" w:rsidRDefault="003D1CD8" w:rsidP="003D1CD8">
      <w:pPr>
        <w:pStyle w:val="Tdm1"/>
      </w:pPr>
      <w:r>
        <w:t>2</w:t>
      </w:r>
      <w:r w:rsidRPr="006547FB">
        <w:t>.1</w:t>
      </w:r>
      <w:r w:rsidRPr="006547FB">
        <w:tab/>
        <w:t>Chaîne de valeur d</w:t>
      </w:r>
      <w:r w:rsidR="00DD5E32">
        <w:t>’</w:t>
      </w:r>
      <w:r w:rsidRPr="006547FB">
        <w:t>une entreprise traditionnelle de</w:t>
      </w:r>
      <w:r w:rsidRPr="006547FB">
        <w:br/>
        <w:t>vêtement en une série d</w:t>
      </w:r>
      <w:r w:rsidR="00DD5E32">
        <w:t>’</w:t>
      </w:r>
      <w:r w:rsidRPr="006547FB">
        <w:t>étapes clés ; segments de</w:t>
      </w:r>
      <w:r w:rsidRPr="006547FB">
        <w:br/>
        <w:t>la chaîne de valeur de l</w:t>
      </w:r>
      <w:r w:rsidR="00DD5E32">
        <w:t>’</w:t>
      </w:r>
      <w:r w:rsidR="00F060FB">
        <w:t>industrie du vêtement</w:t>
      </w:r>
      <w:r w:rsidR="00F060FB">
        <w:tab/>
        <w:t>144</w:t>
      </w:r>
    </w:p>
    <w:p w14:paraId="67EEF3E9" w14:textId="77777777" w:rsidR="003D1CD8" w:rsidRPr="006547FB" w:rsidRDefault="003D1CD8" w:rsidP="003D1CD8">
      <w:pPr>
        <w:pStyle w:val="Tdm1"/>
      </w:pPr>
      <w:r>
        <w:t>2</w:t>
      </w:r>
      <w:r w:rsidRPr="006547FB">
        <w:t>.2</w:t>
      </w:r>
      <w:r w:rsidRPr="006547FB">
        <w:tab/>
        <w:t>Chaîne d</w:t>
      </w:r>
      <w:r w:rsidR="00DD5E32">
        <w:t>’</w:t>
      </w:r>
      <w:r w:rsidRPr="006547FB">
        <w:t>approvisionnement en vêtements en trois</w:t>
      </w:r>
      <w:r w:rsidRPr="006547FB">
        <w:br/>
        <w:t>grands segments industriels ; segments de la chaîne</w:t>
      </w:r>
      <w:r w:rsidRPr="006547FB">
        <w:br/>
        <w:t>d</w:t>
      </w:r>
      <w:r w:rsidR="00DD5E32">
        <w:t>’</w:t>
      </w:r>
      <w:r w:rsidRPr="006547FB">
        <w:t>approvisionnement en vêtements</w:t>
      </w:r>
      <w:r w:rsidRPr="006547FB">
        <w:tab/>
      </w:r>
      <w:r w:rsidR="00BF1EF7">
        <w:t>145</w:t>
      </w:r>
    </w:p>
    <w:p w14:paraId="55101E97" w14:textId="75287517" w:rsidR="003D1CD8" w:rsidRPr="006547FB" w:rsidRDefault="003D1CD8" w:rsidP="003D1CD8">
      <w:pPr>
        <w:pStyle w:val="Tdm1"/>
      </w:pPr>
      <w:r>
        <w:t>2</w:t>
      </w:r>
      <w:r w:rsidRPr="006547FB">
        <w:t>.3</w:t>
      </w:r>
      <w:r w:rsidRPr="006547FB">
        <w:tab/>
        <w:t>Classification des fabricants de vêtements (SCIAN),</w:t>
      </w:r>
      <w:r w:rsidRPr="006547FB">
        <w:br/>
        <w:t>livraisons manufacturières de 2006 (pourcentage</w:t>
      </w:r>
      <w:r w:rsidRPr="006547FB">
        <w:br/>
        <w:t>des livraisons totales de vêtements)</w:t>
      </w:r>
      <w:r w:rsidRPr="006547FB">
        <w:tab/>
      </w:r>
      <w:r w:rsidR="00F060FB">
        <w:t>146</w:t>
      </w:r>
    </w:p>
    <w:p w14:paraId="667264BD" w14:textId="05609B64" w:rsidR="003D1CD8" w:rsidRPr="006547FB" w:rsidRDefault="003D1CD8" w:rsidP="003D1CD8">
      <w:pPr>
        <w:pStyle w:val="Tdm1"/>
        <w:rPr>
          <w:bCs/>
        </w:rPr>
      </w:pPr>
      <w:r>
        <w:rPr>
          <w:bCs/>
        </w:rPr>
        <w:t>2</w:t>
      </w:r>
      <w:r w:rsidRPr="006547FB">
        <w:rPr>
          <w:bCs/>
        </w:rPr>
        <w:t>.4</w:t>
      </w:r>
      <w:r w:rsidRPr="006547FB">
        <w:rPr>
          <w:bCs/>
        </w:rPr>
        <w:tab/>
        <w:t>L</w:t>
      </w:r>
      <w:r w:rsidR="00DD5E32">
        <w:rPr>
          <w:bCs/>
        </w:rPr>
        <w:t>’</w:t>
      </w:r>
      <w:r w:rsidRPr="006547FB">
        <w:rPr>
          <w:bCs/>
        </w:rPr>
        <w:t>emploi dans l</w:t>
      </w:r>
      <w:r w:rsidR="00DD5E32">
        <w:rPr>
          <w:bCs/>
        </w:rPr>
        <w:t>’</w:t>
      </w:r>
      <w:r w:rsidRPr="006547FB">
        <w:rPr>
          <w:bCs/>
        </w:rPr>
        <w:t>industrie du vêtement (1981-1994)</w:t>
      </w:r>
      <w:r w:rsidRPr="006547FB">
        <w:rPr>
          <w:bCs/>
        </w:rPr>
        <w:tab/>
      </w:r>
      <w:r w:rsidR="00F060FB">
        <w:rPr>
          <w:bCs/>
        </w:rPr>
        <w:t>150</w:t>
      </w:r>
    </w:p>
    <w:p w14:paraId="4D8F975A" w14:textId="77777777" w:rsidR="003D1CD8" w:rsidRPr="006547FB" w:rsidRDefault="003D1CD8" w:rsidP="003D1CD8">
      <w:pPr>
        <w:pStyle w:val="Tdm1"/>
        <w:rPr>
          <w:bCs/>
        </w:rPr>
      </w:pPr>
      <w:r>
        <w:rPr>
          <w:bCs/>
        </w:rPr>
        <w:t>2</w:t>
      </w:r>
      <w:r w:rsidRPr="006547FB">
        <w:rPr>
          <w:bCs/>
        </w:rPr>
        <w:t>.5</w:t>
      </w:r>
      <w:r w:rsidRPr="006547FB">
        <w:rPr>
          <w:bCs/>
        </w:rPr>
        <w:tab/>
        <w:t>Répartition des emplois de l</w:t>
      </w:r>
      <w:r w:rsidR="00DD5E32">
        <w:rPr>
          <w:bCs/>
        </w:rPr>
        <w:t>’</w:t>
      </w:r>
      <w:r w:rsidRPr="006547FB">
        <w:rPr>
          <w:bCs/>
        </w:rPr>
        <w:t>industrie du vêtement par province</w:t>
      </w:r>
      <w:r w:rsidRPr="006547FB">
        <w:rPr>
          <w:bCs/>
        </w:rPr>
        <w:tab/>
      </w:r>
      <w:r w:rsidR="00BF1EF7">
        <w:rPr>
          <w:bCs/>
        </w:rPr>
        <w:t>151</w:t>
      </w:r>
    </w:p>
    <w:p w14:paraId="18AE38BB" w14:textId="77777777" w:rsidR="003D1CD8" w:rsidRPr="006547FB" w:rsidRDefault="003D1CD8" w:rsidP="003D1CD8">
      <w:pPr>
        <w:pStyle w:val="Tdm1"/>
      </w:pPr>
      <w:r>
        <w:t>2</w:t>
      </w:r>
      <w:r w:rsidRPr="006547FB">
        <w:t>.6</w:t>
      </w:r>
      <w:r w:rsidRPr="006547FB">
        <w:tab/>
        <w:t>Fonds d</w:t>
      </w:r>
      <w:r w:rsidR="00DD5E32">
        <w:t>’</w:t>
      </w:r>
      <w:r w:rsidRPr="006547FB">
        <w:t xml:space="preserve">investissement </w:t>
      </w:r>
      <w:r w:rsidRPr="002A2428">
        <w:t xml:space="preserve">Pro Mode </w:t>
      </w:r>
      <w:r w:rsidRPr="006547FB">
        <w:t>du MDEIE (2007-</w:t>
      </w:r>
      <w:r w:rsidRPr="009B5E8F">
        <w:t>2010)</w:t>
      </w:r>
      <w:r w:rsidRPr="009B5E8F">
        <w:tab/>
      </w:r>
      <w:r w:rsidR="00BF1EF7">
        <w:t>154</w:t>
      </w:r>
    </w:p>
    <w:p w14:paraId="6EC31A06" w14:textId="428AFED7" w:rsidR="003D1CD8" w:rsidRPr="006547FB" w:rsidRDefault="003D1CD8" w:rsidP="003D1CD8">
      <w:pPr>
        <w:pStyle w:val="Tdm1"/>
        <w:rPr>
          <w:bCs/>
        </w:rPr>
      </w:pPr>
      <w:r>
        <w:rPr>
          <w:szCs w:val="18"/>
        </w:rPr>
        <w:t>2</w:t>
      </w:r>
      <w:r w:rsidRPr="006547FB">
        <w:rPr>
          <w:szCs w:val="18"/>
        </w:rPr>
        <w:t>.7</w:t>
      </w:r>
      <w:r w:rsidRPr="006547FB">
        <w:rPr>
          <w:szCs w:val="18"/>
        </w:rPr>
        <w:tab/>
        <w:t>Une industrie composée de plusieurs acteurs clés</w:t>
      </w:r>
      <w:r w:rsidRPr="006547FB">
        <w:rPr>
          <w:szCs w:val="18"/>
        </w:rPr>
        <w:tab/>
      </w:r>
      <w:r w:rsidR="00F060FB">
        <w:rPr>
          <w:szCs w:val="18"/>
        </w:rPr>
        <w:t>169</w:t>
      </w:r>
    </w:p>
    <w:p w14:paraId="4DCA4BF2" w14:textId="0BA37ABC" w:rsidR="003D1CD8" w:rsidRPr="006547FB" w:rsidRDefault="003D1CD8" w:rsidP="003D1CD8">
      <w:pPr>
        <w:pStyle w:val="Tdm1"/>
        <w:rPr>
          <w:sz w:val="16"/>
        </w:rPr>
      </w:pPr>
      <w:r>
        <w:rPr>
          <w:szCs w:val="18"/>
        </w:rPr>
        <w:t>2</w:t>
      </w:r>
      <w:r w:rsidRPr="006547FB">
        <w:rPr>
          <w:szCs w:val="18"/>
        </w:rPr>
        <w:t>.8</w:t>
      </w:r>
      <w:r w:rsidRPr="006547FB">
        <w:rPr>
          <w:szCs w:val="18"/>
        </w:rPr>
        <w:tab/>
        <w:t>Comparaison des Industries créatives (IC) de Montréal</w:t>
      </w:r>
      <w:r w:rsidRPr="006547FB">
        <w:rPr>
          <w:szCs w:val="18"/>
        </w:rPr>
        <w:br/>
        <w:t>et la moyenne de 21 m</w:t>
      </w:r>
      <w:r>
        <w:rPr>
          <w:szCs w:val="18"/>
        </w:rPr>
        <w:t>étropoles nord-américaines</w:t>
      </w:r>
      <w:r>
        <w:rPr>
          <w:szCs w:val="18"/>
        </w:rPr>
        <w:tab/>
      </w:r>
      <w:r w:rsidR="00F060FB">
        <w:rPr>
          <w:szCs w:val="18"/>
        </w:rPr>
        <w:t>171</w:t>
      </w:r>
    </w:p>
    <w:p w14:paraId="64D04ED1" w14:textId="6395F598" w:rsidR="003D1CD8" w:rsidRPr="006547FB" w:rsidRDefault="003D1CD8" w:rsidP="003D1CD8">
      <w:pPr>
        <w:pStyle w:val="Tdm1"/>
        <w:rPr>
          <w:bCs/>
          <w:szCs w:val="18"/>
        </w:rPr>
      </w:pPr>
      <w:r>
        <w:rPr>
          <w:bCs/>
          <w:szCs w:val="18"/>
        </w:rPr>
        <w:t>2</w:t>
      </w:r>
      <w:r w:rsidRPr="006547FB">
        <w:rPr>
          <w:bCs/>
          <w:szCs w:val="18"/>
        </w:rPr>
        <w:t>.9</w:t>
      </w:r>
      <w:r w:rsidRPr="006547FB">
        <w:rPr>
          <w:bCs/>
          <w:szCs w:val="18"/>
        </w:rPr>
        <w:tab/>
        <w:t>Comparaison des Industries créatives (IC) de Montréal,</w:t>
      </w:r>
      <w:r w:rsidRPr="006547FB">
        <w:rPr>
          <w:bCs/>
          <w:szCs w:val="18"/>
        </w:rPr>
        <w:br/>
        <w:t>Londres et la moyenne de</w:t>
      </w:r>
      <w:r>
        <w:rPr>
          <w:bCs/>
          <w:szCs w:val="18"/>
        </w:rPr>
        <w:t xml:space="preserve"> 12 métropoles européennes</w:t>
      </w:r>
      <w:r>
        <w:rPr>
          <w:bCs/>
          <w:szCs w:val="18"/>
        </w:rPr>
        <w:tab/>
      </w:r>
      <w:r w:rsidR="00F060FB">
        <w:rPr>
          <w:bCs/>
          <w:szCs w:val="18"/>
        </w:rPr>
        <w:t>171</w:t>
      </w:r>
    </w:p>
    <w:p w14:paraId="266C81D7" w14:textId="7334433B" w:rsidR="003D1CD8" w:rsidRPr="006547FB" w:rsidRDefault="003D1CD8" w:rsidP="003D1CD8">
      <w:pPr>
        <w:pStyle w:val="Tdm1"/>
        <w:rPr>
          <w:bCs/>
          <w:szCs w:val="18"/>
        </w:rPr>
      </w:pPr>
      <w:r>
        <w:rPr>
          <w:bCs/>
          <w:szCs w:val="18"/>
        </w:rPr>
        <w:t>2.10</w:t>
      </w:r>
      <w:r>
        <w:rPr>
          <w:bCs/>
          <w:szCs w:val="18"/>
        </w:rPr>
        <w:tab/>
        <w:t>Écosystème créatif</w:t>
      </w:r>
      <w:r>
        <w:rPr>
          <w:bCs/>
          <w:szCs w:val="18"/>
        </w:rPr>
        <w:tab/>
      </w:r>
      <w:r w:rsidR="00F060FB">
        <w:rPr>
          <w:bCs/>
          <w:szCs w:val="18"/>
        </w:rPr>
        <w:t>172</w:t>
      </w:r>
    </w:p>
    <w:p w14:paraId="2BBDEDBF" w14:textId="333F3A6A" w:rsidR="003D1CD8" w:rsidRPr="009C72B4" w:rsidRDefault="003D1CD8" w:rsidP="003D1CD8">
      <w:pPr>
        <w:pStyle w:val="Tdm1"/>
      </w:pPr>
      <w:r>
        <w:t>3</w:t>
      </w:r>
      <w:r w:rsidRPr="009C72B4">
        <w:t>.1</w:t>
      </w:r>
      <w:r w:rsidRPr="009C72B4">
        <w:tab/>
        <w:t>Industrie culturelle, industrie créative</w:t>
      </w:r>
      <w:r w:rsidRPr="009C72B4">
        <w:tab/>
      </w:r>
      <w:r w:rsidR="00F060FB">
        <w:t>181</w:t>
      </w:r>
    </w:p>
    <w:p w14:paraId="30568DA8" w14:textId="6570C5F7" w:rsidR="003D1CD8" w:rsidRPr="009C72B4" w:rsidRDefault="003D1CD8" w:rsidP="003D1CD8">
      <w:pPr>
        <w:pStyle w:val="Tdm1"/>
      </w:pPr>
      <w:r>
        <w:t>3</w:t>
      </w:r>
      <w:r w:rsidRPr="009C72B4">
        <w:t>.2</w:t>
      </w:r>
      <w:r w:rsidRPr="009C72B4">
        <w:tab/>
        <w:t>L</w:t>
      </w:r>
      <w:r w:rsidR="00DD5E32">
        <w:t>’</w:t>
      </w:r>
      <w:r w:rsidRPr="009C72B4">
        <w:t>appellation du métier</w:t>
      </w:r>
      <w:r w:rsidRPr="009C72B4">
        <w:tab/>
      </w:r>
      <w:r w:rsidR="00F060FB">
        <w:t>182</w:t>
      </w:r>
    </w:p>
    <w:p w14:paraId="038534A3" w14:textId="4614FCAF" w:rsidR="003D1CD8" w:rsidRPr="009C72B4" w:rsidRDefault="003D1CD8" w:rsidP="003D1CD8">
      <w:pPr>
        <w:pStyle w:val="Tdm1"/>
      </w:pPr>
      <w:r>
        <w:t>3</w:t>
      </w:r>
      <w:r w:rsidRPr="009C72B4">
        <w:t>.3</w:t>
      </w:r>
      <w:r w:rsidRPr="009C72B4">
        <w:tab/>
        <w:t>La nature du métier</w:t>
      </w:r>
      <w:r w:rsidRPr="009C72B4">
        <w:tab/>
      </w:r>
      <w:r w:rsidR="00F060FB">
        <w:t>186</w:t>
      </w:r>
    </w:p>
    <w:p w14:paraId="2840F316" w14:textId="4DA3974F" w:rsidR="003D1CD8" w:rsidRPr="009C72B4" w:rsidRDefault="003D1CD8" w:rsidP="003D1CD8">
      <w:pPr>
        <w:pStyle w:val="Tdm1"/>
      </w:pPr>
      <w:r>
        <w:lastRenderedPageBreak/>
        <w:t>3</w:t>
      </w:r>
      <w:r w:rsidRPr="009C72B4">
        <w:t>.4</w:t>
      </w:r>
      <w:r w:rsidRPr="009C72B4">
        <w:tab/>
        <w:t>La nature du travail</w:t>
      </w:r>
      <w:r w:rsidRPr="009C72B4">
        <w:tab/>
      </w:r>
      <w:r w:rsidR="00F060FB">
        <w:t>188</w:t>
      </w:r>
    </w:p>
    <w:p w14:paraId="5EBA4A5D" w14:textId="02B2D879" w:rsidR="003D1CD8" w:rsidRPr="006E0B70" w:rsidRDefault="003D1CD8" w:rsidP="003D1CD8">
      <w:pPr>
        <w:pStyle w:val="Tdm1"/>
      </w:pPr>
      <w:r>
        <w:t>3.5</w:t>
      </w:r>
      <w:r w:rsidRPr="009C72B4">
        <w:tab/>
      </w:r>
      <w:r w:rsidRPr="006E0B70">
        <w:t>Vers une Grappe métropolitaine de la mode</w:t>
      </w:r>
      <w:r w:rsidRPr="006E0B70">
        <w:tab/>
      </w:r>
      <w:r w:rsidR="00F060FB">
        <w:t>213</w:t>
      </w:r>
    </w:p>
    <w:p w14:paraId="2BC3B48B" w14:textId="69B18A68" w:rsidR="003D1CD8" w:rsidRPr="006E0B70" w:rsidRDefault="003D1CD8" w:rsidP="003D1CD8">
      <w:pPr>
        <w:pStyle w:val="Tdm1"/>
        <w:rPr>
          <w:szCs w:val="22"/>
        </w:rPr>
      </w:pPr>
      <w:r w:rsidRPr="006E0B70">
        <w:rPr>
          <w:szCs w:val="22"/>
        </w:rPr>
        <w:t>3.6</w:t>
      </w:r>
      <w:r w:rsidRPr="006E0B70">
        <w:rPr>
          <w:szCs w:val="22"/>
        </w:rPr>
        <w:tab/>
        <w:t>Régime de réputation, de la créativité à la marchandisation</w:t>
      </w:r>
      <w:r w:rsidRPr="006E0B70">
        <w:rPr>
          <w:szCs w:val="22"/>
        </w:rPr>
        <w:tab/>
      </w:r>
      <w:r w:rsidR="002A1950">
        <w:rPr>
          <w:szCs w:val="22"/>
        </w:rPr>
        <w:t>284</w:t>
      </w:r>
    </w:p>
    <w:p w14:paraId="0DF1FB69" w14:textId="369E3FDE" w:rsidR="003D1CD8" w:rsidRPr="006E0B70" w:rsidRDefault="003D1CD8" w:rsidP="003D1CD8">
      <w:pPr>
        <w:pStyle w:val="Tdm1"/>
        <w:rPr>
          <w:szCs w:val="22"/>
        </w:rPr>
      </w:pPr>
      <w:r>
        <w:rPr>
          <w:szCs w:val="22"/>
        </w:rPr>
        <w:t>3.7</w:t>
      </w:r>
      <w:r w:rsidRPr="009C72B4">
        <w:rPr>
          <w:szCs w:val="22"/>
        </w:rPr>
        <w:tab/>
      </w:r>
      <w:r w:rsidR="00360149" w:rsidRPr="0012501C">
        <w:t>La quête de réputation</w:t>
      </w:r>
      <w:r w:rsidRPr="006E0B70">
        <w:rPr>
          <w:szCs w:val="22"/>
        </w:rPr>
        <w:tab/>
      </w:r>
      <w:r w:rsidR="002A1950">
        <w:rPr>
          <w:szCs w:val="22"/>
        </w:rPr>
        <w:t>309</w:t>
      </w:r>
    </w:p>
    <w:p w14:paraId="1746A67E" w14:textId="0B02CAFE" w:rsidR="003D1CD8" w:rsidRPr="00051CA3" w:rsidRDefault="003D1CD8" w:rsidP="003D1CD8">
      <w:pPr>
        <w:pStyle w:val="Tdm1"/>
      </w:pPr>
      <w:r>
        <w:rPr>
          <w:szCs w:val="22"/>
        </w:rPr>
        <w:t>3.8</w:t>
      </w:r>
      <w:r w:rsidRPr="009C72B4">
        <w:rPr>
          <w:szCs w:val="22"/>
        </w:rPr>
        <w:tab/>
      </w:r>
      <w:r w:rsidRPr="006E0B70">
        <w:rPr>
          <w:szCs w:val="22"/>
        </w:rPr>
        <w:t>Typologie de trajectoires créatives en régime de réputation</w:t>
      </w:r>
      <w:r w:rsidR="00953E29">
        <w:rPr>
          <w:szCs w:val="22"/>
        </w:rPr>
        <w:t> </w:t>
      </w:r>
      <w:r w:rsidRPr="006E0B70">
        <w:rPr>
          <w:szCs w:val="22"/>
        </w:rPr>
        <w:t>:</w:t>
      </w:r>
      <w:r w:rsidRPr="006E0B70">
        <w:rPr>
          <w:szCs w:val="22"/>
        </w:rPr>
        <w:br/>
        <w:t>les six modèles et dix figures idéales du designer</w:t>
      </w:r>
      <w:r w:rsidRPr="006E0B70">
        <w:rPr>
          <w:szCs w:val="22"/>
        </w:rPr>
        <w:tab/>
      </w:r>
      <w:r w:rsidR="002A1950">
        <w:rPr>
          <w:szCs w:val="22"/>
        </w:rPr>
        <w:t>329</w:t>
      </w:r>
    </w:p>
    <w:p w14:paraId="0C6DDDDC" w14:textId="6E63997E" w:rsidR="003D1CD8" w:rsidRPr="00C507D9" w:rsidRDefault="003D1CD8" w:rsidP="003D1CD8">
      <w:pPr>
        <w:pStyle w:val="Tdm1"/>
      </w:pPr>
      <w:r>
        <w:t>3.9</w:t>
      </w:r>
      <w:r w:rsidRPr="006F18E3">
        <w:tab/>
        <w:t>Industrie du vêtement, ind</w:t>
      </w:r>
      <w:r>
        <w:t>ustrie créative:</w:t>
      </w:r>
      <w:r>
        <w:br/>
      </w:r>
      <w:r w:rsidRPr="00C507D9">
        <w:t>construction du monde de la mode au Québec</w:t>
      </w:r>
      <w:r w:rsidRPr="00C507D9">
        <w:tab/>
      </w:r>
      <w:r w:rsidR="002A1950">
        <w:t>336</w:t>
      </w:r>
    </w:p>
    <w:p w14:paraId="6DE4E93B" w14:textId="078C9DAA" w:rsidR="003D1CD8" w:rsidRPr="00FF6D02" w:rsidRDefault="003D1CD8" w:rsidP="003D1CD8">
      <w:pPr>
        <w:pStyle w:val="Tdm1"/>
      </w:pPr>
      <w:r w:rsidRPr="00FF6D02">
        <w:t>4.1</w:t>
      </w:r>
      <w:r w:rsidRPr="00FF6D02">
        <w:tab/>
        <w:t>Les champs du design de mode et les problèmes de légitimité</w:t>
      </w:r>
      <w:r w:rsidRPr="00FF6D02">
        <w:tab/>
      </w:r>
      <w:r w:rsidR="002A1950">
        <w:t>348</w:t>
      </w:r>
    </w:p>
    <w:p w14:paraId="01D47200" w14:textId="0290B1DF" w:rsidR="00AA094D" w:rsidRPr="00FF6D02" w:rsidRDefault="00AA094D" w:rsidP="00AA094D">
      <w:pPr>
        <w:pStyle w:val="Tdm1"/>
      </w:pPr>
      <w:r w:rsidRPr="00FF6D02">
        <w:t>4.2</w:t>
      </w:r>
      <w:r w:rsidRPr="00FF6D02">
        <w:tab/>
      </w:r>
      <w:r>
        <w:t>Le croisement des mondes : de l</w:t>
      </w:r>
      <w:r w:rsidR="00DD5E32">
        <w:t>’</w:t>
      </w:r>
      <w:r>
        <w:t>individu à la collectivité</w:t>
      </w:r>
      <w:r w:rsidRPr="00FF6D02">
        <w:tab/>
      </w:r>
      <w:r w:rsidR="002A1950">
        <w:t>353</w:t>
      </w:r>
    </w:p>
    <w:p w14:paraId="4E261D53" w14:textId="368B83E2" w:rsidR="00AA094D" w:rsidRPr="00FF6D02" w:rsidRDefault="005A4AFF" w:rsidP="00AA094D">
      <w:pPr>
        <w:pStyle w:val="Tdm1"/>
      </w:pPr>
      <w:r>
        <w:t>4.3</w:t>
      </w:r>
      <w:r w:rsidR="00AA094D" w:rsidRPr="00FF6D02">
        <w:tab/>
      </w:r>
      <w:r w:rsidR="00BF1EF7" w:rsidRPr="00BF1EF7">
        <w:t>Carrière créative et infrastructure culturelle</w:t>
      </w:r>
      <w:r w:rsidR="00AA094D" w:rsidRPr="00FF6D02">
        <w:tab/>
      </w:r>
      <w:r w:rsidR="002A1950">
        <w:t>356</w:t>
      </w:r>
    </w:p>
    <w:p w14:paraId="273FE341" w14:textId="76DC7404" w:rsidR="003D1CD8" w:rsidRPr="00FF6D02" w:rsidRDefault="005A4AFF" w:rsidP="003D1CD8">
      <w:pPr>
        <w:pStyle w:val="Tdm1"/>
      </w:pPr>
      <w:r>
        <w:t>4.4</w:t>
      </w:r>
      <w:r w:rsidR="003D1CD8" w:rsidRPr="00FF6D02">
        <w:tab/>
      </w:r>
      <w:r w:rsidR="00BF1EF7">
        <w:t>L</w:t>
      </w:r>
      <w:r w:rsidR="00DD5E32">
        <w:t>’</w:t>
      </w:r>
      <w:r w:rsidR="00BF1EF7">
        <w:t>agir en régime de réputation</w:t>
      </w:r>
      <w:r w:rsidR="003D1CD8" w:rsidRPr="00FF6D02">
        <w:tab/>
      </w:r>
      <w:r w:rsidR="002A1950">
        <w:t>360</w:t>
      </w:r>
    </w:p>
    <w:p w14:paraId="245AF6E0" w14:textId="77777777" w:rsidR="003D1CD8" w:rsidRDefault="003D1CD8" w:rsidP="003D1CD8"/>
    <w:p w14:paraId="60F0D72A" w14:textId="2108E46C" w:rsidR="00463C5A" w:rsidRDefault="00463C5A" w:rsidP="003D1CD8">
      <w:pPr>
        <w:pStyle w:val="TC"/>
        <w:sectPr w:rsidR="00463C5A" w:rsidSect="00463C5A">
          <w:pgSz w:w="12240" w:h="15840"/>
          <w:pgMar w:top="2261" w:right="1699" w:bottom="1699" w:left="2261" w:header="1440" w:footer="720" w:gutter="0"/>
          <w:pgNumType w:fmt="lowerRoman"/>
          <w:cols w:space="708"/>
          <w:titlePg/>
        </w:sectPr>
      </w:pPr>
    </w:p>
    <w:p w14:paraId="1AEE7F64" w14:textId="6402F7FF" w:rsidR="003D1CD8" w:rsidRDefault="003D1CD8" w:rsidP="003D1CD8">
      <w:pPr>
        <w:pStyle w:val="TC"/>
      </w:pPr>
      <w:r>
        <w:lastRenderedPageBreak/>
        <w:t>Liste des tableaux</w:t>
      </w:r>
    </w:p>
    <w:p w14:paraId="4A99CF22" w14:textId="77777777" w:rsidR="003D1CD8" w:rsidRPr="002F4690" w:rsidRDefault="003D1CD8" w:rsidP="003D1CD8">
      <w:pPr>
        <w:spacing w:after="120"/>
      </w:pPr>
      <w:r w:rsidRPr="002F4690">
        <w:t>Tableau</w:t>
      </w:r>
      <w:r w:rsidRPr="002F4690">
        <w:tab/>
        <w:t>Page</w:t>
      </w:r>
    </w:p>
    <w:p w14:paraId="09AC20D9" w14:textId="1199699C" w:rsidR="003D1CD8" w:rsidRPr="006E0B70" w:rsidRDefault="003D1CD8" w:rsidP="003D1CD8">
      <w:pPr>
        <w:pStyle w:val="Tdm1"/>
      </w:pPr>
      <w:r>
        <w:t>3</w:t>
      </w:r>
      <w:r w:rsidRPr="009C72B4">
        <w:t>.1</w:t>
      </w:r>
      <w:r w:rsidRPr="009C72B4">
        <w:tab/>
      </w:r>
      <w:r w:rsidRPr="006E0B70">
        <w:t>Modèle Betina Lou</w:t>
      </w:r>
      <w:r w:rsidR="00953E29">
        <w:t> </w:t>
      </w:r>
      <w:r w:rsidRPr="006E0B70">
        <w:t>: site pro</w:t>
      </w:r>
      <w:r w:rsidR="00F347CE">
        <w:t>fessionnel et médias sociaux</w:t>
      </w:r>
      <w:r w:rsidR="00F347CE">
        <w:tab/>
      </w:r>
      <w:r w:rsidR="002A1950">
        <w:t>265</w:t>
      </w:r>
    </w:p>
    <w:p w14:paraId="2B74E1FA" w14:textId="3F5A55BE" w:rsidR="003D1CD8" w:rsidRPr="008A16E2" w:rsidRDefault="003D1CD8" w:rsidP="003D1CD8">
      <w:pPr>
        <w:pStyle w:val="Tdm1"/>
        <w:rPr>
          <w:szCs w:val="22"/>
        </w:rPr>
      </w:pPr>
      <w:r w:rsidRPr="00B93E47">
        <w:t>3.2</w:t>
      </w:r>
      <w:r w:rsidRPr="00B93E47">
        <w:tab/>
      </w:r>
      <w:r w:rsidRPr="00B93E47">
        <w:rPr>
          <w:szCs w:val="22"/>
        </w:rPr>
        <w:t>Les grands axes de la singularisation</w:t>
      </w:r>
      <w:r w:rsidRPr="00B93E47">
        <w:rPr>
          <w:szCs w:val="22"/>
        </w:rPr>
        <w:br/>
        <w:t>de la relève, finissante et débutante</w:t>
      </w:r>
      <w:r w:rsidRPr="00B93E47">
        <w:rPr>
          <w:szCs w:val="22"/>
        </w:rPr>
        <w:tab/>
      </w:r>
      <w:r w:rsidR="002A1950">
        <w:rPr>
          <w:szCs w:val="22"/>
        </w:rPr>
        <w:t>295</w:t>
      </w:r>
    </w:p>
    <w:p w14:paraId="3E0DEFB0" w14:textId="77325E20" w:rsidR="003D1CD8" w:rsidRDefault="003D1CD8" w:rsidP="003D1CD8">
      <w:pPr>
        <w:pStyle w:val="Tdm1"/>
        <w:rPr>
          <w:szCs w:val="22"/>
        </w:rPr>
      </w:pPr>
      <w:r w:rsidRPr="00CD74F5">
        <w:rPr>
          <w:szCs w:val="22"/>
        </w:rPr>
        <w:t>3.3</w:t>
      </w:r>
      <w:r w:rsidRPr="00CD74F5">
        <w:rPr>
          <w:szCs w:val="22"/>
        </w:rPr>
        <w:tab/>
        <w:t>Les grands axes de la coopération du milieu</w:t>
      </w:r>
      <w:r w:rsidRPr="00CD74F5">
        <w:rPr>
          <w:szCs w:val="22"/>
        </w:rPr>
        <w:br/>
        <w:t>de la relève, finissante et débutante</w:t>
      </w:r>
      <w:r w:rsidRPr="00CD74F5">
        <w:rPr>
          <w:szCs w:val="22"/>
        </w:rPr>
        <w:tab/>
      </w:r>
      <w:r w:rsidR="002A1950">
        <w:rPr>
          <w:szCs w:val="22"/>
        </w:rPr>
        <w:t>297</w:t>
      </w:r>
    </w:p>
    <w:p w14:paraId="37B111CC" w14:textId="790E0DEB" w:rsidR="003D1CD8" w:rsidRPr="00CD74F5" w:rsidRDefault="003D1CD8" w:rsidP="003D1CD8">
      <w:pPr>
        <w:pStyle w:val="Tdm1"/>
        <w:rPr>
          <w:szCs w:val="22"/>
        </w:rPr>
      </w:pPr>
      <w:r w:rsidRPr="00CD74F5">
        <w:rPr>
          <w:szCs w:val="22"/>
        </w:rPr>
        <w:t>3.4</w:t>
      </w:r>
      <w:r w:rsidRPr="00CD74F5">
        <w:rPr>
          <w:szCs w:val="22"/>
        </w:rPr>
        <w:tab/>
        <w:t>Les grands axes de la réputation de</w:t>
      </w:r>
      <w:r w:rsidRPr="00CD74F5">
        <w:rPr>
          <w:szCs w:val="22"/>
        </w:rPr>
        <w:br/>
        <w:t>la relève, finissante et débutante</w:t>
      </w:r>
      <w:r w:rsidRPr="00CD74F5">
        <w:rPr>
          <w:szCs w:val="22"/>
        </w:rPr>
        <w:tab/>
      </w:r>
      <w:r w:rsidR="002A1950">
        <w:rPr>
          <w:szCs w:val="22"/>
        </w:rPr>
        <w:t>298</w:t>
      </w:r>
    </w:p>
    <w:p w14:paraId="1F04974D" w14:textId="4388DC88" w:rsidR="003D1CD8" w:rsidRPr="009C72B4" w:rsidRDefault="003D1CD8" w:rsidP="003D1CD8">
      <w:pPr>
        <w:pStyle w:val="Tdm1"/>
      </w:pPr>
      <w:r w:rsidRPr="00CD74F5">
        <w:t>3.5</w:t>
      </w:r>
      <w:r w:rsidRPr="00CD74F5">
        <w:tab/>
        <w:t>Les grands axes de la singularisation de la relève/émergente</w:t>
      </w:r>
      <w:r w:rsidRPr="00CD74F5">
        <w:tab/>
      </w:r>
      <w:r w:rsidR="002A1950">
        <w:t>303</w:t>
      </w:r>
    </w:p>
    <w:p w14:paraId="0E2D36CC" w14:textId="17502A24" w:rsidR="003D1CD8" w:rsidRPr="00276265" w:rsidRDefault="003D1CD8" w:rsidP="003D1CD8">
      <w:pPr>
        <w:pStyle w:val="Tdm1"/>
      </w:pPr>
      <w:r w:rsidRPr="00B93E47">
        <w:rPr>
          <w:rFonts w:eastAsia="MS Mincho"/>
        </w:rPr>
        <w:t>3.6</w:t>
      </w:r>
      <w:r w:rsidRPr="00B93E47">
        <w:rPr>
          <w:rFonts w:eastAsia="MS Mincho"/>
        </w:rPr>
        <w:tab/>
        <w:t>Les grands axes de la coopération du milieu de la relève/émergente</w:t>
      </w:r>
      <w:r w:rsidRPr="00B93E47">
        <w:rPr>
          <w:rFonts w:eastAsia="MS Mincho"/>
        </w:rPr>
        <w:tab/>
      </w:r>
      <w:r w:rsidR="002A1950">
        <w:rPr>
          <w:rFonts w:eastAsia="MS Mincho"/>
        </w:rPr>
        <w:t>304</w:t>
      </w:r>
    </w:p>
    <w:p w14:paraId="779BF112" w14:textId="776ADAE3" w:rsidR="003D1CD8" w:rsidRPr="00EA1521" w:rsidRDefault="003D1CD8" w:rsidP="003D1CD8">
      <w:pPr>
        <w:pStyle w:val="Tdm1"/>
        <w:rPr>
          <w:rFonts w:eastAsia="MS Mincho"/>
          <w:lang w:val="fr-FR"/>
        </w:rPr>
      </w:pPr>
      <w:r w:rsidRPr="00CD74F5">
        <w:rPr>
          <w:szCs w:val="22"/>
        </w:rPr>
        <w:t>3.7</w:t>
      </w:r>
      <w:r w:rsidRPr="00CD74F5">
        <w:rPr>
          <w:szCs w:val="22"/>
        </w:rPr>
        <w:tab/>
        <w:t>Les grands axes de la réputation de la relève/émergente</w:t>
      </w:r>
      <w:r w:rsidRPr="00CD74F5">
        <w:rPr>
          <w:szCs w:val="22"/>
        </w:rPr>
        <w:tab/>
      </w:r>
      <w:r w:rsidR="002A1950">
        <w:rPr>
          <w:szCs w:val="22"/>
        </w:rPr>
        <w:t>305</w:t>
      </w:r>
    </w:p>
    <w:p w14:paraId="347C2BE3" w14:textId="40961C49" w:rsidR="003D1CD8" w:rsidRPr="00B445B5" w:rsidRDefault="003D1CD8" w:rsidP="003D1CD8">
      <w:pPr>
        <w:pStyle w:val="Tdm1"/>
      </w:pPr>
      <w:r w:rsidRPr="00CD74F5">
        <w:rPr>
          <w:rFonts w:eastAsia="MS Mincho"/>
        </w:rPr>
        <w:t>3.8</w:t>
      </w:r>
      <w:r w:rsidRPr="00CD74F5">
        <w:rPr>
          <w:rFonts w:eastAsia="MS Mincho"/>
        </w:rPr>
        <w:tab/>
        <w:t>Les grands axes de la singularisation du modèle de renom</w:t>
      </w:r>
      <w:r w:rsidRPr="00CD74F5">
        <w:rPr>
          <w:rFonts w:eastAsia="MS Mincho"/>
        </w:rPr>
        <w:tab/>
      </w:r>
      <w:r w:rsidR="002A1950">
        <w:rPr>
          <w:rFonts w:eastAsia="MS Mincho"/>
        </w:rPr>
        <w:t>314</w:t>
      </w:r>
    </w:p>
    <w:p w14:paraId="1AAC701E" w14:textId="64493B5D" w:rsidR="003D1CD8" w:rsidRPr="00CB23EE" w:rsidRDefault="003D1CD8" w:rsidP="003D1CD8">
      <w:pPr>
        <w:pStyle w:val="Tdm1"/>
        <w:rPr>
          <w:szCs w:val="22"/>
        </w:rPr>
      </w:pPr>
      <w:r w:rsidRPr="00CD74F5">
        <w:rPr>
          <w:szCs w:val="22"/>
        </w:rPr>
        <w:t>3.9</w:t>
      </w:r>
      <w:r w:rsidRPr="00CD74F5">
        <w:rPr>
          <w:szCs w:val="22"/>
        </w:rPr>
        <w:tab/>
        <w:t>Les grands axes de la coopération du milieu du modèle de renom</w:t>
      </w:r>
      <w:r w:rsidRPr="00CD74F5">
        <w:rPr>
          <w:szCs w:val="22"/>
        </w:rPr>
        <w:tab/>
      </w:r>
      <w:r w:rsidR="002A1950">
        <w:rPr>
          <w:szCs w:val="22"/>
        </w:rPr>
        <w:t>316</w:t>
      </w:r>
    </w:p>
    <w:p w14:paraId="645601C4" w14:textId="4361E5AA" w:rsidR="003D1CD8" w:rsidRPr="0087242E" w:rsidRDefault="003D1CD8" w:rsidP="003D1CD8">
      <w:pPr>
        <w:pStyle w:val="Tdm1"/>
      </w:pPr>
      <w:r w:rsidRPr="00CD74F5">
        <w:rPr>
          <w:szCs w:val="22"/>
        </w:rPr>
        <w:t xml:space="preserve">3.10 </w:t>
      </w:r>
      <w:r w:rsidRPr="00CD74F5">
        <w:rPr>
          <w:szCs w:val="22"/>
        </w:rPr>
        <w:tab/>
        <w:t>Les grands axes de la réputation du modèle de renom</w:t>
      </w:r>
      <w:r w:rsidRPr="00CD74F5">
        <w:rPr>
          <w:szCs w:val="22"/>
        </w:rPr>
        <w:tab/>
      </w:r>
      <w:r w:rsidR="002A1950">
        <w:rPr>
          <w:szCs w:val="22"/>
        </w:rPr>
        <w:t>318</w:t>
      </w:r>
    </w:p>
    <w:p w14:paraId="528EB85C" w14:textId="77777777" w:rsidR="003D1CD8" w:rsidRDefault="003D1CD8" w:rsidP="003D1CD8"/>
    <w:p w14:paraId="633BF403" w14:textId="257A8170" w:rsidR="00C364AC" w:rsidRDefault="00C364AC" w:rsidP="003D1CD8">
      <w:pPr>
        <w:pStyle w:val="TC"/>
        <w:sectPr w:rsidR="00C364AC" w:rsidSect="00463C5A">
          <w:pgSz w:w="12240" w:h="15840"/>
          <w:pgMar w:top="2261" w:right="1699" w:bottom="1699" w:left="2261" w:header="1440" w:footer="720" w:gutter="0"/>
          <w:pgNumType w:fmt="lowerRoman"/>
          <w:cols w:space="708"/>
          <w:titlePg/>
        </w:sectPr>
      </w:pPr>
    </w:p>
    <w:p w14:paraId="5FBCEC6F" w14:textId="32FB06AD" w:rsidR="003D1CD8" w:rsidRDefault="003D1CD8" w:rsidP="003D1CD8">
      <w:pPr>
        <w:pStyle w:val="TC"/>
      </w:pPr>
      <w:r w:rsidRPr="00475941">
        <w:lastRenderedPageBreak/>
        <w:t>LISTE DES ABRÉVIATIONS, SIGLES ET ACRONYMES</w:t>
      </w:r>
    </w:p>
    <w:p w14:paraId="6DC73EAE" w14:textId="77777777" w:rsidR="00CC5EF3" w:rsidRDefault="00CC5EF3" w:rsidP="00E80B7F">
      <w:pPr>
        <w:pStyle w:val="ASA"/>
      </w:pPr>
      <w:r>
        <w:t>ACC</w:t>
      </w:r>
      <w:r w:rsidRPr="00475941">
        <w:tab/>
      </w:r>
      <w:r>
        <w:t>Association des couturiers canadiens</w:t>
      </w:r>
    </w:p>
    <w:p w14:paraId="0FBC89AE" w14:textId="77777777" w:rsidR="00CC5EF3" w:rsidRDefault="00CC5EF3" w:rsidP="00E80B7F">
      <w:pPr>
        <w:pStyle w:val="ASA"/>
      </w:pPr>
      <w:r>
        <w:t>ACM</w:t>
      </w:r>
      <w:r>
        <w:tab/>
        <w:t>Accès culture Montréal</w:t>
      </w:r>
    </w:p>
    <w:p w14:paraId="4EFAA46A" w14:textId="77777777" w:rsidR="00CC5EF3" w:rsidRDefault="00CC5EF3" w:rsidP="00E80B7F">
      <w:pPr>
        <w:pStyle w:val="ASA"/>
      </w:pPr>
      <w:r>
        <w:t>ACQ</w:t>
      </w:r>
      <w:r>
        <w:tab/>
        <w:t>Association des créateurs du Québec</w:t>
      </w:r>
    </w:p>
    <w:p w14:paraId="008245F0" w14:textId="77777777" w:rsidR="00CC5EF3" w:rsidRDefault="00CC5EF3" w:rsidP="00E80B7F">
      <w:pPr>
        <w:pStyle w:val="ASA"/>
      </w:pPr>
      <w:r>
        <w:t>ADMC</w:t>
      </w:r>
      <w:r>
        <w:tab/>
        <w:t>Association des dessinateurs de mode du Canada</w:t>
      </w:r>
    </w:p>
    <w:p w14:paraId="20C1A9FB" w14:textId="77777777" w:rsidR="00CC5EF3" w:rsidRDefault="00CC5EF3" w:rsidP="00E80B7F">
      <w:pPr>
        <w:pStyle w:val="ASA"/>
      </w:pPr>
      <w:r>
        <w:t>AH</w:t>
      </w:r>
      <w:r>
        <w:tab/>
        <w:t>Automne/hiver (collection)</w:t>
      </w:r>
    </w:p>
    <w:p w14:paraId="40A2D8F4" w14:textId="0237D577" w:rsidR="00CC5EF3" w:rsidRDefault="00CC5EF3" w:rsidP="00E80B7F">
      <w:pPr>
        <w:pStyle w:val="ASA"/>
      </w:pPr>
      <w:r>
        <w:t>ALECEU</w:t>
      </w:r>
      <w:r>
        <w:tab/>
        <w:t>A</w:t>
      </w:r>
      <w:r w:rsidR="005A1883">
        <w:t xml:space="preserve">ccord de Libre Échange </w:t>
      </w:r>
      <w:r>
        <w:t>Canada et États-Unis</w:t>
      </w:r>
    </w:p>
    <w:p w14:paraId="4269D4A8" w14:textId="77777777" w:rsidR="00CC5EF3" w:rsidRDefault="00CC5EF3" w:rsidP="00E80B7F">
      <w:pPr>
        <w:pStyle w:val="ASA"/>
      </w:pPr>
      <w:r>
        <w:t>ALENA</w:t>
      </w:r>
      <w:r>
        <w:tab/>
        <w:t>Accord de libre-échange nord-américain</w:t>
      </w:r>
    </w:p>
    <w:p w14:paraId="71100240" w14:textId="77777777" w:rsidR="00CC5EF3" w:rsidRDefault="00CC5EF3" w:rsidP="00E80B7F">
      <w:pPr>
        <w:pStyle w:val="ASA"/>
      </w:pPr>
      <w:r>
        <w:t>ALMM</w:t>
      </w:r>
      <w:r>
        <w:tab/>
        <w:t>À la mode Montréal (blogue)</w:t>
      </w:r>
    </w:p>
    <w:p w14:paraId="0E334D8F" w14:textId="77777777" w:rsidR="00CC5EF3" w:rsidRDefault="00CC5EF3" w:rsidP="00E80B7F">
      <w:pPr>
        <w:pStyle w:val="ASA"/>
      </w:pPr>
      <w:r>
        <w:t>AMF</w:t>
      </w:r>
      <w:r>
        <w:tab/>
        <w:t>Arrangement multifibre</w:t>
      </w:r>
    </w:p>
    <w:p w14:paraId="6133279C" w14:textId="77777777" w:rsidR="00CC5EF3" w:rsidRDefault="00CC5EF3" w:rsidP="00E80B7F">
      <w:pPr>
        <w:pStyle w:val="ASA"/>
      </w:pPr>
      <w:r>
        <w:t>ANCMQ</w:t>
      </w:r>
      <w:r>
        <w:tab/>
        <w:t>Association des nouveaux créateurs de mode du Québec</w:t>
      </w:r>
    </w:p>
    <w:p w14:paraId="02838283" w14:textId="77777777" w:rsidR="00CC5EF3" w:rsidRDefault="00CC5EF3" w:rsidP="00E80B7F">
      <w:pPr>
        <w:pStyle w:val="ASA"/>
      </w:pPr>
      <w:r>
        <w:t>APDMQ</w:t>
      </w:r>
      <w:r>
        <w:tab/>
        <w:t>Association professionnelle des designers de mode du Québec</w:t>
      </w:r>
    </w:p>
    <w:p w14:paraId="0A329237" w14:textId="77777777" w:rsidR="00CC5EF3" w:rsidRDefault="00CC5EF3" w:rsidP="00E80B7F">
      <w:pPr>
        <w:pStyle w:val="ASA"/>
      </w:pPr>
      <w:r>
        <w:t>ATV</w:t>
      </w:r>
      <w:r>
        <w:tab/>
        <w:t>Accord sur les textiles et les vêtements</w:t>
      </w:r>
    </w:p>
    <w:p w14:paraId="51200B6B" w14:textId="77777777" w:rsidR="00CC5EF3" w:rsidRDefault="00CC5EF3" w:rsidP="00E80B7F">
      <w:pPr>
        <w:pStyle w:val="ASA"/>
      </w:pPr>
      <w:r>
        <w:t>BDM</w:t>
      </w:r>
      <w:r>
        <w:tab/>
      </w:r>
      <w:r w:rsidRPr="0088281C">
        <w:rPr>
          <w:lang w:val="fr-FR"/>
        </w:rPr>
        <w:t>Braderie de la mode</w:t>
      </w:r>
    </w:p>
    <w:p w14:paraId="5562E49F" w14:textId="77777777" w:rsidR="00CC5EF3" w:rsidRDefault="00CC5EF3" w:rsidP="00E80B7F">
      <w:pPr>
        <w:pStyle w:val="ASA"/>
      </w:pPr>
      <w:r>
        <w:t>BMM</w:t>
      </w:r>
      <w:r>
        <w:tab/>
        <w:t>Bureau de la mode de Montréal</w:t>
      </w:r>
    </w:p>
    <w:p w14:paraId="4DE993BC" w14:textId="77777777" w:rsidR="00CC5EF3" w:rsidRDefault="00CC5EF3" w:rsidP="00E80B7F">
      <w:pPr>
        <w:pStyle w:val="ASA"/>
      </w:pPr>
      <w:r>
        <w:t>BMQ</w:t>
      </w:r>
      <w:r>
        <w:tab/>
        <w:t>Braderie de la mode québécoise</w:t>
      </w:r>
    </w:p>
    <w:p w14:paraId="14D56353" w14:textId="77777777" w:rsidR="00CC5EF3" w:rsidRDefault="00CC5EF3" w:rsidP="00E80B7F">
      <w:pPr>
        <w:pStyle w:val="ASA"/>
      </w:pPr>
      <w:r>
        <w:t>C</w:t>
      </w:r>
      <w:r>
        <w:tab/>
        <w:t xml:space="preserve">Collection (La) </w:t>
      </w:r>
    </w:p>
    <w:p w14:paraId="59501A54" w14:textId="77777777" w:rsidR="00CC5EF3" w:rsidRDefault="00CC5EF3" w:rsidP="00E80B7F">
      <w:pPr>
        <w:pStyle w:val="ASA"/>
      </w:pPr>
      <w:r>
        <w:t>C2mtl</w:t>
      </w:r>
      <w:r>
        <w:tab/>
        <w:t>Commerce créativité Montréal</w:t>
      </w:r>
    </w:p>
    <w:p w14:paraId="710EE4AD" w14:textId="77777777" w:rsidR="00CC5EF3" w:rsidRDefault="00CC5EF3" w:rsidP="00E80B7F">
      <w:pPr>
        <w:pStyle w:val="ASA"/>
      </w:pPr>
      <w:r>
        <w:t>CAF</w:t>
      </w:r>
      <w:r>
        <w:tab/>
      </w:r>
      <w:r w:rsidRPr="00475941">
        <w:rPr>
          <w:lang w:val="en-US"/>
        </w:rPr>
        <w:t>Canadian Apparel Federation</w:t>
      </w:r>
      <w:r>
        <w:t xml:space="preserve"> </w:t>
      </w:r>
    </w:p>
    <w:p w14:paraId="6367AAB8" w14:textId="77777777" w:rsidR="00CC5EF3" w:rsidRDefault="00CC5EF3" w:rsidP="00E80B7F">
      <w:pPr>
        <w:pStyle w:val="ASA"/>
      </w:pPr>
      <w:r>
        <w:t>CAFA</w:t>
      </w:r>
      <w:r>
        <w:tab/>
      </w:r>
      <w:r w:rsidRPr="00475941">
        <w:rPr>
          <w:lang w:val="en-US"/>
        </w:rPr>
        <w:t>Canadian Arts &amp; Fashion Awards</w:t>
      </w:r>
    </w:p>
    <w:p w14:paraId="1B0D4803" w14:textId="77777777" w:rsidR="00CC5EF3" w:rsidRDefault="00CC5EF3" w:rsidP="00E80B7F">
      <w:pPr>
        <w:pStyle w:val="ASA"/>
      </w:pPr>
      <w:r>
        <w:t>CALQ</w:t>
      </w:r>
      <w:r>
        <w:tab/>
        <w:t>Conseil des arts et des lettres du Québec</w:t>
      </w:r>
    </w:p>
    <w:p w14:paraId="67905588" w14:textId="77777777" w:rsidR="00CC5EF3" w:rsidRDefault="00CC5EF3" w:rsidP="00E80B7F">
      <w:pPr>
        <w:pStyle w:val="ASA"/>
      </w:pPr>
      <w:r>
        <w:t>CCA</w:t>
      </w:r>
      <w:r>
        <w:tab/>
        <w:t>Conférence canadienne des arts</w:t>
      </w:r>
    </w:p>
    <w:p w14:paraId="272E3652" w14:textId="77777777" w:rsidR="00CC5EF3" w:rsidRDefault="00CC5EF3" w:rsidP="00E80B7F">
      <w:pPr>
        <w:pStyle w:val="ASA"/>
      </w:pPr>
      <w:r>
        <w:t>CCF</w:t>
      </w:r>
      <w:r>
        <w:tab/>
        <w:t>Conseil canadien de la fourrure</w:t>
      </w:r>
    </w:p>
    <w:p w14:paraId="32E6C18E" w14:textId="77777777" w:rsidR="00CC5EF3" w:rsidRDefault="00CC5EF3" w:rsidP="00E80B7F">
      <w:pPr>
        <w:pStyle w:val="ASA"/>
      </w:pPr>
      <w:r>
        <w:t>CCMM</w:t>
      </w:r>
      <w:r>
        <w:tab/>
        <w:t xml:space="preserve">Chambre de commerce du Montréal métropolitain </w:t>
      </w:r>
    </w:p>
    <w:p w14:paraId="599C2F4A" w14:textId="77777777" w:rsidR="00CC5EF3" w:rsidRDefault="00CC5EF3" w:rsidP="00E80B7F">
      <w:pPr>
        <w:pStyle w:val="ASA"/>
      </w:pPr>
      <w:r>
        <w:lastRenderedPageBreak/>
        <w:t>CCMQ</w:t>
      </w:r>
      <w:r>
        <w:tab/>
        <w:t>Conseil des créateurs de mode du Québec</w:t>
      </w:r>
    </w:p>
    <w:p w14:paraId="57CF0764" w14:textId="77777777" w:rsidR="00CC5EF3" w:rsidRDefault="00CC5EF3" w:rsidP="00E80B7F">
      <w:pPr>
        <w:pStyle w:val="ASA"/>
      </w:pPr>
      <w:r>
        <w:t>CDEC</w:t>
      </w:r>
      <w:r>
        <w:tab/>
        <w:t>Corporation de développement économique communautaire</w:t>
      </w:r>
    </w:p>
    <w:p w14:paraId="3C5B7B8B" w14:textId="77777777" w:rsidR="00CC5EF3" w:rsidRDefault="00CC5EF3" w:rsidP="00E80B7F">
      <w:pPr>
        <w:pStyle w:val="ASA"/>
      </w:pPr>
      <w:r>
        <w:t>CE</w:t>
      </w:r>
      <w:r>
        <w:tab/>
        <w:t>Commission Européenne</w:t>
      </w:r>
    </w:p>
    <w:p w14:paraId="1C9F52C6" w14:textId="77777777" w:rsidR="00CC5EF3" w:rsidRDefault="00CC5EF3" w:rsidP="00E80B7F">
      <w:pPr>
        <w:pStyle w:val="ASA"/>
      </w:pPr>
      <w:r>
        <w:t>CEDEC</w:t>
      </w:r>
      <w:r>
        <w:tab/>
        <w:t>Corporation d’employabilité et de développement économique communautaire</w:t>
      </w:r>
    </w:p>
    <w:p w14:paraId="27373027" w14:textId="77777777" w:rsidR="00CC5EF3" w:rsidRDefault="00CC5EF3" w:rsidP="00E80B7F">
      <w:pPr>
        <w:pStyle w:val="ASA"/>
      </w:pPr>
      <w:r>
        <w:t>CFC</w:t>
      </w:r>
      <w:r>
        <w:tab/>
      </w:r>
      <w:r w:rsidRPr="00475941">
        <w:rPr>
          <w:lang w:val="en-US"/>
        </w:rPr>
        <w:t>Canadian Fur Council</w:t>
      </w:r>
    </w:p>
    <w:p w14:paraId="0B3F00D1" w14:textId="77777777" w:rsidR="00CC5EF3" w:rsidRDefault="00CC5EF3" w:rsidP="00E80B7F">
      <w:pPr>
        <w:pStyle w:val="ASA"/>
      </w:pPr>
      <w:r>
        <w:t>CIM</w:t>
      </w:r>
      <w:r>
        <w:tab/>
        <w:t>Comité image mode</w:t>
      </w:r>
    </w:p>
    <w:p w14:paraId="0B0F11B1" w14:textId="77777777" w:rsidR="00CC5EF3" w:rsidRDefault="00CC5EF3" w:rsidP="00E80B7F">
      <w:pPr>
        <w:pStyle w:val="ASA"/>
      </w:pPr>
      <w:r>
        <w:t>CLS</w:t>
      </w:r>
      <w:r>
        <w:tab/>
        <w:t>Collège LaSalle</w:t>
      </w:r>
    </w:p>
    <w:p w14:paraId="5C267CE1" w14:textId="77777777" w:rsidR="00CC5EF3" w:rsidRDefault="00CC5EF3" w:rsidP="00E80B7F">
      <w:pPr>
        <w:pStyle w:val="ASA"/>
      </w:pPr>
      <w:r>
        <w:t>CM</w:t>
      </w:r>
      <w:r>
        <w:tab/>
        <w:t>Culture Montréal</w:t>
      </w:r>
    </w:p>
    <w:p w14:paraId="4B91ABD0" w14:textId="77777777" w:rsidR="00CC5EF3" w:rsidRDefault="00CC5EF3" w:rsidP="00E80B7F">
      <w:pPr>
        <w:pStyle w:val="ASA"/>
      </w:pPr>
      <w:r>
        <w:t>CMAQ</w:t>
      </w:r>
      <w:r>
        <w:tab/>
        <w:t xml:space="preserve">Conseil des métiers d’art du Québec </w:t>
      </w:r>
    </w:p>
    <w:p w14:paraId="2E792FDE" w14:textId="77777777" w:rsidR="00CC5EF3" w:rsidRDefault="00CC5EF3" w:rsidP="00E80B7F">
      <w:pPr>
        <w:pStyle w:val="ASA"/>
      </w:pPr>
      <w:r>
        <w:t>CMM</w:t>
      </w:r>
      <w:r>
        <w:tab/>
        <w:t>Communauté métropolitaine de Montréal</w:t>
      </w:r>
    </w:p>
    <w:p w14:paraId="7A2E214D" w14:textId="77777777" w:rsidR="00CC5EF3" w:rsidRPr="00B706D8" w:rsidRDefault="00CC5EF3" w:rsidP="00E80B7F">
      <w:pPr>
        <w:pStyle w:val="ASA"/>
      </w:pPr>
      <w:r w:rsidRPr="00B706D8">
        <w:t>CNUCED</w:t>
      </w:r>
      <w:r w:rsidRPr="00B706D8">
        <w:tab/>
        <w:t>Conférence des Nations unies sur le commerce et le développement</w:t>
      </w:r>
    </w:p>
    <w:p w14:paraId="56C07604" w14:textId="77777777" w:rsidR="00CC5EF3" w:rsidRDefault="00CC5EF3" w:rsidP="00E80B7F">
      <w:pPr>
        <w:pStyle w:val="ASA"/>
      </w:pPr>
      <w:r>
        <w:t>CNW</w:t>
      </w:r>
      <w:r>
        <w:tab/>
      </w:r>
      <w:r w:rsidRPr="00475941">
        <w:rPr>
          <w:lang w:val="en-US"/>
        </w:rPr>
        <w:t>Canadian Newswire</w:t>
      </w:r>
    </w:p>
    <w:p w14:paraId="307C58C9" w14:textId="77777777" w:rsidR="00CC5EF3" w:rsidRDefault="00CC5EF3" w:rsidP="00E80B7F">
      <w:pPr>
        <w:pStyle w:val="ASA"/>
      </w:pPr>
      <w:r>
        <w:t>CRDIM</w:t>
      </w:r>
      <w:r>
        <w:tab/>
        <w:t xml:space="preserve">Conseil régional de développement de l’Île de Montréal </w:t>
      </w:r>
    </w:p>
    <w:p w14:paraId="2D66EEFD" w14:textId="77777777" w:rsidR="00CC5EF3" w:rsidRDefault="00CC5EF3" w:rsidP="00E80B7F">
      <w:pPr>
        <w:pStyle w:val="ASA"/>
      </w:pPr>
      <w:r>
        <w:t>CRHIV</w:t>
      </w:r>
      <w:r>
        <w:tab/>
        <w:t>Conseil des ressources humaines de l’industrie du vêtement</w:t>
      </w:r>
    </w:p>
    <w:p w14:paraId="60EB1CD3" w14:textId="77777777" w:rsidR="00CC5EF3" w:rsidRDefault="00CC5EF3" w:rsidP="00E80B7F">
      <w:pPr>
        <w:pStyle w:val="ASA"/>
      </w:pPr>
      <w:r>
        <w:t>CSMQ</w:t>
      </w:r>
      <w:r>
        <w:tab/>
        <w:t>Centre spécialisé de la mode du Québec</w:t>
      </w:r>
    </w:p>
    <w:p w14:paraId="36BDBE58" w14:textId="77777777" w:rsidR="00CC5EF3" w:rsidRDefault="00CC5EF3" w:rsidP="00E80B7F">
      <w:pPr>
        <w:pStyle w:val="ASA"/>
      </w:pPr>
      <w:r>
        <w:t>CTCM</w:t>
      </w:r>
      <w:r>
        <w:tab/>
        <w:t xml:space="preserve">Centre textile contemporain de Montréal </w:t>
      </w:r>
    </w:p>
    <w:p w14:paraId="283BFAD4" w14:textId="77777777" w:rsidR="00CC5EF3" w:rsidRDefault="00CC5EF3" w:rsidP="00E80B7F">
      <w:pPr>
        <w:pStyle w:val="ASA"/>
      </w:pPr>
      <w:r>
        <w:t>DAC</w:t>
      </w:r>
      <w:r>
        <w:tab/>
        <w:t>Développement Acadie-Chabanel</w:t>
      </w:r>
    </w:p>
    <w:p w14:paraId="20126E16" w14:textId="77777777" w:rsidR="00CC5EF3" w:rsidRDefault="00CC5EF3" w:rsidP="00E80B7F">
      <w:pPr>
        <w:pStyle w:val="ASA"/>
      </w:pPr>
      <w:r>
        <w:t>DCMS</w:t>
      </w:r>
      <w:r>
        <w:tab/>
      </w:r>
      <w:r w:rsidRPr="00475941">
        <w:rPr>
          <w:lang w:val="en-US"/>
        </w:rPr>
        <w:t>Department of Culture Media and Sport</w:t>
      </w:r>
      <w:r>
        <w:t xml:space="preserve"> (UK)</w:t>
      </w:r>
    </w:p>
    <w:p w14:paraId="7E15F803" w14:textId="77777777" w:rsidR="00CC5EF3" w:rsidRDefault="00CC5EF3" w:rsidP="00E80B7F">
      <w:pPr>
        <w:pStyle w:val="ASA"/>
      </w:pPr>
      <w:r>
        <w:t>DEC</w:t>
      </w:r>
      <w:r>
        <w:tab/>
        <w:t>Développement économique Canada</w:t>
      </w:r>
    </w:p>
    <w:p w14:paraId="2BD889DF" w14:textId="77777777" w:rsidR="00CC5EF3" w:rsidRDefault="00CC5EF3" w:rsidP="00E80B7F">
      <w:pPr>
        <w:pStyle w:val="ASA"/>
      </w:pPr>
      <w:r>
        <w:t>DM</w:t>
      </w:r>
      <w:r>
        <w:tab/>
      </w:r>
      <w:r w:rsidRPr="00092822">
        <w:rPr>
          <w:lang w:val="fr-FR"/>
        </w:rPr>
        <w:t>District</w:t>
      </w:r>
      <w:r>
        <w:rPr>
          <w:lang w:val="fr-FR"/>
        </w:rPr>
        <w:t xml:space="preserve"> </w:t>
      </w:r>
      <w:r w:rsidRPr="00092822">
        <w:rPr>
          <w:lang w:val="fr-FR"/>
        </w:rPr>
        <w:t>Montréal</w:t>
      </w:r>
    </w:p>
    <w:p w14:paraId="2D2DF060" w14:textId="77777777" w:rsidR="00CC5EF3" w:rsidRDefault="00CC5EF3" w:rsidP="00E80B7F">
      <w:pPr>
        <w:pStyle w:val="ASA"/>
      </w:pPr>
      <w:r>
        <w:t>EMC</w:t>
      </w:r>
      <w:r>
        <w:tab/>
        <w:t>École des métiers commerciaux</w:t>
      </w:r>
    </w:p>
    <w:p w14:paraId="566B6DD6" w14:textId="77777777" w:rsidR="00CC5EF3" w:rsidRDefault="00CC5EF3" w:rsidP="00E80B7F">
      <w:pPr>
        <w:pStyle w:val="ASA"/>
      </w:pPr>
      <w:r>
        <w:t>ESMM</w:t>
      </w:r>
      <w:r>
        <w:tab/>
        <w:t>École supérieure de la mode à Montréal</w:t>
      </w:r>
    </w:p>
    <w:p w14:paraId="72619836" w14:textId="77777777" w:rsidR="00CC5EF3" w:rsidRDefault="00CC5EF3" w:rsidP="00E80B7F">
      <w:pPr>
        <w:pStyle w:val="ASA"/>
      </w:pPr>
      <w:r>
        <w:t>FCV, CAF</w:t>
      </w:r>
      <w:r>
        <w:tab/>
        <w:t xml:space="preserve">Fédération canadienne du vêtement, </w:t>
      </w:r>
      <w:r w:rsidRPr="00475941">
        <w:rPr>
          <w:lang w:val="en-US"/>
        </w:rPr>
        <w:t>Canadian Apparel Federation</w:t>
      </w:r>
    </w:p>
    <w:p w14:paraId="251937EB" w14:textId="77777777" w:rsidR="00CC5EF3" w:rsidRDefault="00CC5EF3" w:rsidP="00E80B7F">
      <w:pPr>
        <w:pStyle w:val="ASA"/>
      </w:pPr>
      <w:r>
        <w:t>FdM</w:t>
      </w:r>
      <w:r>
        <w:tab/>
        <w:t>Fondation du Maire</w:t>
      </w:r>
    </w:p>
    <w:p w14:paraId="53830637" w14:textId="77777777" w:rsidR="00CC5EF3" w:rsidRDefault="00CC5EF3" w:rsidP="00E80B7F">
      <w:pPr>
        <w:pStyle w:val="ASA"/>
      </w:pPr>
      <w:r>
        <w:t>FDM</w:t>
      </w:r>
      <w:r>
        <w:tab/>
        <w:t>Fonds de développement de la métropole</w:t>
      </w:r>
    </w:p>
    <w:p w14:paraId="64924FA2" w14:textId="77777777" w:rsidR="00CC5EF3" w:rsidRDefault="00CC5EF3" w:rsidP="00E80B7F">
      <w:pPr>
        <w:pStyle w:val="ASA"/>
      </w:pPr>
      <w:r>
        <w:t>FIRM</w:t>
      </w:r>
      <w:r>
        <w:tab/>
        <w:t xml:space="preserve">Fonds d’initiative et de rayonnement de la métropole </w:t>
      </w:r>
    </w:p>
    <w:p w14:paraId="5C05EA05" w14:textId="77777777" w:rsidR="00CC5EF3" w:rsidRDefault="00CC5EF3" w:rsidP="00E80B7F">
      <w:pPr>
        <w:pStyle w:val="ASA"/>
      </w:pPr>
      <w:r>
        <w:t>FIT</w:t>
      </w:r>
      <w:r>
        <w:tab/>
      </w:r>
      <w:r w:rsidRPr="00475941">
        <w:rPr>
          <w:lang w:val="en-US"/>
        </w:rPr>
        <w:t>Fashion Institute of Technology</w:t>
      </w:r>
    </w:p>
    <w:p w14:paraId="69EF986E" w14:textId="77777777" w:rsidR="00CC5EF3" w:rsidRDefault="00CC5EF3" w:rsidP="00E80B7F">
      <w:pPr>
        <w:pStyle w:val="ASA"/>
      </w:pPr>
      <w:r>
        <w:lastRenderedPageBreak/>
        <w:t>FMD</w:t>
      </w:r>
      <w:r>
        <w:tab/>
        <w:t xml:space="preserve">Festival mode et design </w:t>
      </w:r>
    </w:p>
    <w:p w14:paraId="4D65027B" w14:textId="3304E450" w:rsidR="00CC5EF3" w:rsidRDefault="00CC5EF3" w:rsidP="00E80B7F">
      <w:pPr>
        <w:pStyle w:val="ASA"/>
      </w:pPr>
      <w:r>
        <w:t>FMI</w:t>
      </w:r>
      <w:r>
        <w:tab/>
        <w:t xml:space="preserve">Fondation Montréal </w:t>
      </w:r>
      <w:r w:rsidR="00BC0D4D">
        <w:t>Inc.</w:t>
      </w:r>
    </w:p>
    <w:p w14:paraId="371D0D2A" w14:textId="77777777" w:rsidR="00CC5EF3" w:rsidRDefault="00CC5EF3" w:rsidP="00E80B7F">
      <w:pPr>
        <w:pStyle w:val="ASA"/>
      </w:pPr>
      <w:r>
        <w:t>FMM</w:t>
      </w:r>
      <w:r>
        <w:tab/>
        <w:t xml:space="preserve">Fondation de la mode de Montréal </w:t>
      </w:r>
    </w:p>
    <w:p w14:paraId="708ECDFC" w14:textId="77777777" w:rsidR="00CC5EF3" w:rsidRDefault="00CC5EF3" w:rsidP="00E80B7F">
      <w:pPr>
        <w:pStyle w:val="ASA"/>
      </w:pPr>
      <w:r>
        <w:t>FWNY</w:t>
      </w:r>
      <w:r>
        <w:tab/>
      </w:r>
      <w:r w:rsidRPr="00475941">
        <w:rPr>
          <w:lang w:val="en-US"/>
        </w:rPr>
        <w:t>Fashion Week New York</w:t>
      </w:r>
    </w:p>
    <w:p w14:paraId="3181328F" w14:textId="77777777" w:rsidR="00CC5EF3" w:rsidRDefault="00CC5EF3" w:rsidP="00E80B7F">
      <w:pPr>
        <w:pStyle w:val="ASA"/>
      </w:pPr>
      <w:r>
        <w:t>GATT</w:t>
      </w:r>
      <w:r>
        <w:tab/>
      </w:r>
      <w:r w:rsidRPr="00475941">
        <w:rPr>
          <w:lang w:val="en-US"/>
        </w:rPr>
        <w:t>General Agreement on Tariffs and Trade</w:t>
      </w:r>
      <w:r>
        <w:t>/Accord sur les tarifs douaniers et commerce</w:t>
      </w:r>
    </w:p>
    <w:p w14:paraId="447D7516" w14:textId="77777777" w:rsidR="00CC5EF3" w:rsidRDefault="00CC5EF3" w:rsidP="00E80B7F">
      <w:pPr>
        <w:pStyle w:val="ASA"/>
      </w:pPr>
      <w:r>
        <w:t>GMM</w:t>
      </w:r>
      <w:r>
        <w:tab/>
        <w:t>Grappe métropolitaine de la mode</w:t>
      </w:r>
    </w:p>
    <w:p w14:paraId="1C019E5E" w14:textId="77777777" w:rsidR="00CC5EF3" w:rsidRDefault="00CC5EF3" w:rsidP="00E80B7F">
      <w:pPr>
        <w:pStyle w:val="ASA"/>
      </w:pPr>
      <w:r>
        <w:t>GSM</w:t>
      </w:r>
      <w:r>
        <w:tab/>
        <w:t>Groupe sensation mode</w:t>
      </w:r>
    </w:p>
    <w:p w14:paraId="052539AB" w14:textId="77777777" w:rsidR="00CC5EF3" w:rsidRDefault="00CC5EF3" w:rsidP="00E80B7F">
      <w:pPr>
        <w:pStyle w:val="ASA"/>
      </w:pPr>
      <w:r>
        <w:t>GTMH</w:t>
      </w:r>
      <w:r>
        <w:tab/>
        <w:t>Groupe de travail sur la mode et l’habillement</w:t>
      </w:r>
    </w:p>
    <w:p w14:paraId="00220D79" w14:textId="77777777" w:rsidR="00CC5EF3" w:rsidRDefault="00CC5EF3" w:rsidP="00E80B7F">
      <w:pPr>
        <w:pStyle w:val="ASA"/>
      </w:pPr>
      <w:r>
        <w:t>GTMV</w:t>
      </w:r>
      <w:r>
        <w:tab/>
        <w:t>Groupe de travail m</w:t>
      </w:r>
      <w:r w:rsidRPr="004D5BCA">
        <w:t>ode et vêtement</w:t>
      </w:r>
    </w:p>
    <w:p w14:paraId="356B7ED9" w14:textId="77777777" w:rsidR="00CC5EF3" w:rsidRDefault="00CC5EF3" w:rsidP="00E80B7F">
      <w:pPr>
        <w:pStyle w:val="ASA"/>
      </w:pPr>
      <w:r>
        <w:t>HF</w:t>
      </w:r>
      <w:r>
        <w:tab/>
        <w:t>Haut+Fort (Marché de design à Montréal)</w:t>
      </w:r>
    </w:p>
    <w:p w14:paraId="77EE24E5" w14:textId="77777777" w:rsidR="00CC5EF3" w:rsidRDefault="00CC5EF3" w:rsidP="00E80B7F">
      <w:pPr>
        <w:pStyle w:val="ASA"/>
      </w:pPr>
      <w:r>
        <w:t>IC</w:t>
      </w:r>
      <w:r>
        <w:tab/>
        <w:t>Industrie Canada</w:t>
      </w:r>
    </w:p>
    <w:p w14:paraId="060A5A29" w14:textId="77777777" w:rsidR="00CC5EF3" w:rsidRDefault="00CC5EF3" w:rsidP="00E80B7F">
      <w:pPr>
        <w:pStyle w:val="ASA"/>
      </w:pPr>
      <w:r>
        <w:t>ICMV</w:t>
      </w:r>
      <w:r>
        <w:tab/>
        <w:t xml:space="preserve">Institut canadien des manufacturiers du vêtement </w:t>
      </w:r>
    </w:p>
    <w:p w14:paraId="563178D6" w14:textId="77777777" w:rsidR="00CC5EF3" w:rsidRDefault="00CC5EF3" w:rsidP="00E80B7F">
      <w:pPr>
        <w:pStyle w:val="ASA"/>
      </w:pPr>
      <w:r>
        <w:t>IMVQ</w:t>
      </w:r>
      <w:r>
        <w:tab/>
        <w:t>Institut manufacturier du vêtement du Québec</w:t>
      </w:r>
    </w:p>
    <w:p w14:paraId="42F58E72" w14:textId="77777777" w:rsidR="00CC5EF3" w:rsidRDefault="00CC5EF3" w:rsidP="00E80B7F">
      <w:pPr>
        <w:pStyle w:val="ASA"/>
      </w:pPr>
      <w:r>
        <w:t>LAB</w:t>
      </w:r>
      <w:r>
        <w:tab/>
        <w:t>LabCréatif</w:t>
      </w:r>
    </w:p>
    <w:p w14:paraId="61668A0C" w14:textId="77777777" w:rsidR="00CC5EF3" w:rsidRDefault="00CC5EF3" w:rsidP="00E80B7F">
      <w:pPr>
        <w:pStyle w:val="ASA"/>
      </w:pPr>
      <w:r>
        <w:t>LCF</w:t>
      </w:r>
      <w:r>
        <w:tab/>
      </w:r>
      <w:r w:rsidRPr="00475941">
        <w:rPr>
          <w:lang w:val="en-US"/>
        </w:rPr>
        <w:t>London College of Fashion</w:t>
      </w:r>
    </w:p>
    <w:p w14:paraId="35CAD802" w14:textId="77777777" w:rsidR="00CC5EF3" w:rsidRDefault="00CC5EF3" w:rsidP="00E80B7F">
      <w:pPr>
        <w:pStyle w:val="ASA"/>
      </w:pPr>
      <w:r>
        <w:t>LMM</w:t>
      </w:r>
      <w:r>
        <w:tab/>
        <w:t>Liaison mode Montréal</w:t>
      </w:r>
    </w:p>
    <w:p w14:paraId="41CDA2E9" w14:textId="77777777" w:rsidR="00CC5EF3" w:rsidRDefault="00CC5EF3" w:rsidP="00E80B7F">
      <w:pPr>
        <w:pStyle w:val="ASA"/>
      </w:pPr>
      <w:r>
        <w:t>MA</w:t>
      </w:r>
      <w:r>
        <w:tab/>
        <w:t xml:space="preserve">Métiers d’art </w:t>
      </w:r>
    </w:p>
    <w:p w14:paraId="08EFAADA" w14:textId="77777777" w:rsidR="00CC5EF3" w:rsidRDefault="00CC5EF3" w:rsidP="00E80B7F">
      <w:pPr>
        <w:pStyle w:val="ASA"/>
      </w:pPr>
      <w:r>
        <w:t>MACM</w:t>
      </w:r>
      <w:r>
        <w:tab/>
        <w:t>Musée d’art contemporain de Montréal</w:t>
      </w:r>
    </w:p>
    <w:p w14:paraId="6D7A1761" w14:textId="77777777" w:rsidR="00CC5EF3" w:rsidRDefault="00CC5EF3" w:rsidP="00E80B7F">
      <w:pPr>
        <w:pStyle w:val="ASA"/>
      </w:pPr>
      <w:r>
        <w:t>MAMOT</w:t>
      </w:r>
      <w:r>
        <w:tab/>
        <w:t>Ministère des Affaires municipales et de l’Occupation du territoire</w:t>
      </w:r>
    </w:p>
    <w:p w14:paraId="7FDFC830" w14:textId="77777777" w:rsidR="00CC5EF3" w:rsidRDefault="00CC5EF3" w:rsidP="00E80B7F">
      <w:pPr>
        <w:pStyle w:val="ASA"/>
      </w:pPr>
      <w:r>
        <w:t>MAMROT</w:t>
      </w:r>
      <w:r>
        <w:tab/>
        <w:t>Ministère des Affaires municipales, des Régions et de l’Occupation du territoire.</w:t>
      </w:r>
    </w:p>
    <w:p w14:paraId="470FE5A1" w14:textId="77777777" w:rsidR="00CC5EF3" w:rsidRDefault="00CC5EF3" w:rsidP="00E80B7F">
      <w:pPr>
        <w:pStyle w:val="ASA"/>
      </w:pPr>
      <w:r>
        <w:t>MAQ</w:t>
      </w:r>
      <w:r>
        <w:tab/>
        <w:t>Métiers d’art du Québec</w:t>
      </w:r>
    </w:p>
    <w:p w14:paraId="47E925A2" w14:textId="77777777" w:rsidR="00CC5EF3" w:rsidRDefault="00CC5EF3" w:rsidP="00E80B7F">
      <w:pPr>
        <w:pStyle w:val="ASA"/>
      </w:pPr>
      <w:r>
        <w:t>MBAM</w:t>
      </w:r>
      <w:r>
        <w:tab/>
        <w:t>Musée des beaux-arts de Montréal</w:t>
      </w:r>
    </w:p>
    <w:p w14:paraId="56559104" w14:textId="77777777" w:rsidR="00CC5EF3" w:rsidRDefault="00CC5EF3" w:rsidP="00E80B7F">
      <w:pPr>
        <w:pStyle w:val="ASA"/>
      </w:pPr>
      <w:r>
        <w:t>MC</w:t>
      </w:r>
      <w:r>
        <w:tab/>
        <w:t xml:space="preserve">Montréal Couture </w:t>
      </w:r>
    </w:p>
    <w:p w14:paraId="2BA92623" w14:textId="6FFC3158" w:rsidR="00CC5EF3" w:rsidRDefault="00CC5EF3" w:rsidP="00E80B7F">
      <w:pPr>
        <w:pStyle w:val="ASA"/>
      </w:pPr>
      <w:r>
        <w:t>MCC</w:t>
      </w:r>
      <w:r w:rsidR="00376762">
        <w:t>Q</w:t>
      </w:r>
      <w:r>
        <w:tab/>
        <w:t>Ministère de la Culture et des Communications</w:t>
      </w:r>
      <w:r w:rsidR="004901DB">
        <w:t xml:space="preserve"> du Québec</w:t>
      </w:r>
    </w:p>
    <w:p w14:paraId="1328E4D5" w14:textId="77777777" w:rsidR="00CC5EF3" w:rsidRDefault="00CC5EF3" w:rsidP="00E80B7F">
      <w:pPr>
        <w:pStyle w:val="ASA"/>
      </w:pPr>
      <w:r>
        <w:t>MCE</w:t>
      </w:r>
      <w:r>
        <w:tab/>
        <w:t>Ministère du comité exécutif du Premier ministre</w:t>
      </w:r>
    </w:p>
    <w:p w14:paraId="22DF8A3C" w14:textId="77777777" w:rsidR="00CC5EF3" w:rsidRDefault="00CC5EF3" w:rsidP="00E80B7F">
      <w:pPr>
        <w:pStyle w:val="ASA"/>
      </w:pPr>
      <w:r>
        <w:t>MDEIE</w:t>
      </w:r>
      <w:r>
        <w:tab/>
        <w:t>Ministère du Développement économique, de l’Innovation et de l’Exportation</w:t>
      </w:r>
    </w:p>
    <w:p w14:paraId="74C6E4E1" w14:textId="77777777" w:rsidR="00CC5EF3" w:rsidRDefault="00CC5EF3" w:rsidP="00E80B7F">
      <w:pPr>
        <w:pStyle w:val="ASA"/>
        <w:rPr>
          <w:iCs/>
        </w:rPr>
      </w:pPr>
      <w:r>
        <w:rPr>
          <w:iCs/>
        </w:rPr>
        <w:lastRenderedPageBreak/>
        <w:t>MDER</w:t>
      </w:r>
      <w:r>
        <w:rPr>
          <w:iCs/>
        </w:rPr>
        <w:tab/>
      </w:r>
      <w:r w:rsidRPr="00092822">
        <w:rPr>
          <w:iCs/>
        </w:rPr>
        <w:t xml:space="preserve">Ministère </w:t>
      </w:r>
      <w:r>
        <w:rPr>
          <w:iCs/>
        </w:rPr>
        <w:t>du</w:t>
      </w:r>
      <w:r w:rsidRPr="00092822">
        <w:rPr>
          <w:iCs/>
        </w:rPr>
        <w:t xml:space="preserve"> Développement économique et ré</w:t>
      </w:r>
      <w:r>
        <w:rPr>
          <w:iCs/>
        </w:rPr>
        <w:t>gional</w:t>
      </w:r>
    </w:p>
    <w:p w14:paraId="0D4777B7" w14:textId="77777777" w:rsidR="00CC5EF3" w:rsidRDefault="00CC5EF3" w:rsidP="00E80B7F">
      <w:pPr>
        <w:pStyle w:val="ASA"/>
      </w:pPr>
      <w:r>
        <w:rPr>
          <w:iCs/>
        </w:rPr>
        <w:t>MEFI</w:t>
      </w:r>
      <w:r>
        <w:rPr>
          <w:iCs/>
        </w:rPr>
        <w:tab/>
        <w:t>Ministère de l’É</w:t>
      </w:r>
      <w:r w:rsidRPr="00092822">
        <w:rPr>
          <w:iCs/>
        </w:rPr>
        <w:t>conomie, des Finances et de l</w:t>
      </w:r>
      <w:r>
        <w:rPr>
          <w:iCs/>
        </w:rPr>
        <w:t>’</w:t>
      </w:r>
      <w:r w:rsidRPr="00092822">
        <w:rPr>
          <w:iCs/>
        </w:rPr>
        <w:t>Industrie</w:t>
      </w:r>
    </w:p>
    <w:p w14:paraId="09C85138" w14:textId="77777777" w:rsidR="00CC5EF3" w:rsidRDefault="00CC5EF3" w:rsidP="00E80B7F">
      <w:pPr>
        <w:pStyle w:val="ASA"/>
      </w:pPr>
      <w:r>
        <w:t>MFEQ</w:t>
      </w:r>
      <w:r>
        <w:tab/>
        <w:t>Ministère</w:t>
      </w:r>
      <w:r w:rsidRPr="00475941">
        <w:rPr>
          <w:spacing w:val="-10"/>
        </w:rPr>
        <w:t xml:space="preserve"> </w:t>
      </w:r>
      <w:r>
        <w:t>des</w:t>
      </w:r>
      <w:r w:rsidRPr="00475941">
        <w:rPr>
          <w:spacing w:val="-10"/>
        </w:rPr>
        <w:t xml:space="preserve"> </w:t>
      </w:r>
      <w:r>
        <w:t>Finances</w:t>
      </w:r>
      <w:r w:rsidRPr="00475941">
        <w:rPr>
          <w:spacing w:val="-10"/>
        </w:rPr>
        <w:t xml:space="preserve"> </w:t>
      </w:r>
      <w:r>
        <w:t>et</w:t>
      </w:r>
      <w:r w:rsidRPr="00475941">
        <w:rPr>
          <w:spacing w:val="-10"/>
        </w:rPr>
        <w:t xml:space="preserve"> </w:t>
      </w:r>
      <w:r>
        <w:t>de</w:t>
      </w:r>
      <w:r w:rsidRPr="00475941">
        <w:rPr>
          <w:spacing w:val="-10"/>
        </w:rPr>
        <w:t xml:space="preserve"> </w:t>
      </w:r>
      <w:r>
        <w:t>l’Économie</w:t>
      </w:r>
      <w:r w:rsidRPr="00475941">
        <w:rPr>
          <w:spacing w:val="-10"/>
        </w:rPr>
        <w:t xml:space="preserve"> </w:t>
      </w:r>
      <w:r>
        <w:t>du</w:t>
      </w:r>
      <w:r w:rsidRPr="00475941">
        <w:rPr>
          <w:spacing w:val="-10"/>
        </w:rPr>
        <w:t xml:space="preserve"> </w:t>
      </w:r>
      <w:r>
        <w:t>Québec</w:t>
      </w:r>
    </w:p>
    <w:p w14:paraId="64E08B7C" w14:textId="77777777" w:rsidR="00CC5EF3" w:rsidRPr="008D0718" w:rsidRDefault="00CC5EF3" w:rsidP="00E80B7F">
      <w:pPr>
        <w:pStyle w:val="ASA"/>
      </w:pPr>
      <w:r w:rsidRPr="008D0718">
        <w:rPr>
          <w:lang w:val="fr-FR"/>
        </w:rPr>
        <w:t>MFQ</w:t>
      </w:r>
      <w:r w:rsidRPr="008D0718">
        <w:rPr>
          <w:lang w:val="fr-FR"/>
        </w:rPr>
        <w:tab/>
        <w:t>Ministère des Finances du Québec</w:t>
      </w:r>
      <w:r w:rsidRPr="008D0718">
        <w:rPr>
          <w:spacing w:val="-10"/>
        </w:rPr>
        <w:t xml:space="preserve"> </w:t>
      </w:r>
    </w:p>
    <w:p w14:paraId="15541274" w14:textId="77777777" w:rsidR="00CC5EF3" w:rsidRDefault="00CC5EF3" w:rsidP="00E80B7F">
      <w:pPr>
        <w:pStyle w:val="ASA"/>
      </w:pPr>
      <w:r>
        <w:t>MIC</w:t>
      </w:r>
      <w:r>
        <w:tab/>
        <w:t>Ministère de l’Industrie et du Commerce</w:t>
      </w:r>
    </w:p>
    <w:p w14:paraId="5554B006" w14:textId="77777777" w:rsidR="00CC5EF3" w:rsidRDefault="00CC5EF3" w:rsidP="00E80B7F">
      <w:pPr>
        <w:pStyle w:val="ASA"/>
      </w:pPr>
      <w:r>
        <w:rPr>
          <w:iCs/>
        </w:rPr>
        <w:t>MICT</w:t>
      </w:r>
      <w:r>
        <w:rPr>
          <w:iCs/>
        </w:rPr>
        <w:tab/>
        <w:t>Ministère de l’Industrie, du Commerce et de la T</w:t>
      </w:r>
      <w:r w:rsidRPr="00092822">
        <w:rPr>
          <w:iCs/>
        </w:rPr>
        <w:t>echnologie</w:t>
      </w:r>
    </w:p>
    <w:p w14:paraId="2CF1C5C0" w14:textId="77777777" w:rsidR="00CC5EF3" w:rsidRDefault="00CC5EF3" w:rsidP="00E80B7F">
      <w:pPr>
        <w:pStyle w:val="ASA"/>
      </w:pPr>
      <w:r>
        <w:t>MMC</w:t>
      </w:r>
      <w:r>
        <w:tab/>
        <w:t>Montréal métropole culturelle</w:t>
      </w:r>
    </w:p>
    <w:p w14:paraId="523C1BFC" w14:textId="77777777" w:rsidR="00CC5EF3" w:rsidRDefault="00CC5EF3" w:rsidP="00E80B7F">
      <w:pPr>
        <w:pStyle w:val="ASA"/>
      </w:pPr>
      <w:r>
        <w:t>MBAM</w:t>
      </w:r>
      <w:r>
        <w:tab/>
        <w:t>Musée des beaux-arts de Montréal</w:t>
      </w:r>
    </w:p>
    <w:p w14:paraId="670A6617" w14:textId="77777777" w:rsidR="00CC5EF3" w:rsidRDefault="00CC5EF3" w:rsidP="00E80B7F">
      <w:pPr>
        <w:pStyle w:val="ASA"/>
      </w:pPr>
      <w:r>
        <w:t>MNBAQ</w:t>
      </w:r>
      <w:r>
        <w:tab/>
        <w:t xml:space="preserve">Musée national des beaux-arts du Québec </w:t>
      </w:r>
    </w:p>
    <w:p w14:paraId="14FB6E81" w14:textId="77777777" w:rsidR="00CC5EF3" w:rsidRDefault="00CC5EF3" w:rsidP="00E80B7F">
      <w:pPr>
        <w:pStyle w:val="ASA"/>
      </w:pPr>
      <w:r>
        <w:t>MPOD</w:t>
      </w:r>
      <w:r>
        <w:tab/>
        <w:t>Montréal portes ouvertes (design)</w:t>
      </w:r>
    </w:p>
    <w:p w14:paraId="0CCAFECB" w14:textId="77777777" w:rsidR="00CC5EF3" w:rsidRDefault="00CC5EF3" w:rsidP="00E80B7F">
      <w:pPr>
        <w:pStyle w:val="ASA"/>
      </w:pPr>
      <w:r>
        <w:t>MRI</w:t>
      </w:r>
      <w:r>
        <w:tab/>
        <w:t>Ministère des Relations internationales</w:t>
      </w:r>
    </w:p>
    <w:p w14:paraId="629D6080" w14:textId="77777777" w:rsidR="00CC5EF3" w:rsidRPr="00475941" w:rsidRDefault="00CC5EF3" w:rsidP="00E80B7F">
      <w:pPr>
        <w:pStyle w:val="ASA"/>
      </w:pPr>
      <w:r w:rsidRPr="00475941">
        <w:t>MRIFCE</w:t>
      </w:r>
      <w:r w:rsidRPr="00475941">
        <w:tab/>
        <w:t>Ministère des Relations internation</w:t>
      </w:r>
      <w:r>
        <w:t>ales, de la Francophonie</w:t>
      </w:r>
      <w:r>
        <w:br/>
      </w:r>
      <w:r w:rsidRPr="00475941">
        <w:t>et du Commerce extérieur du gouvernement du Québec</w:t>
      </w:r>
    </w:p>
    <w:p w14:paraId="4A8BF587" w14:textId="77777777" w:rsidR="00CC5EF3" w:rsidRPr="00475941" w:rsidRDefault="00CC5EF3" w:rsidP="00E80B7F">
      <w:pPr>
        <w:pStyle w:val="ASA"/>
        <w:rPr>
          <w:lang w:val="en-US"/>
        </w:rPr>
      </w:pPr>
      <w:r>
        <w:t>MSM</w:t>
      </w:r>
      <w:r>
        <w:tab/>
      </w:r>
      <w:r w:rsidRPr="00475941">
        <w:rPr>
          <w:lang w:val="en-US"/>
        </w:rPr>
        <w:t>Montréal State of Mind</w:t>
      </w:r>
    </w:p>
    <w:p w14:paraId="76570C83" w14:textId="77777777" w:rsidR="00CC5EF3" w:rsidRDefault="00CC5EF3" w:rsidP="00E80B7F">
      <w:pPr>
        <w:pStyle w:val="ASA"/>
      </w:pPr>
      <w:r>
        <w:t>MSP</w:t>
      </w:r>
      <w:r>
        <w:tab/>
        <w:t>Marie Saint Pierre</w:t>
      </w:r>
    </w:p>
    <w:p w14:paraId="048800F1" w14:textId="77777777" w:rsidR="00CC5EF3" w:rsidRDefault="00976D9D" w:rsidP="00E80B7F">
      <w:pPr>
        <w:pStyle w:val="ASA"/>
      </w:pPr>
      <w:r>
        <w:rPr>
          <w:lang w:val="en-US"/>
        </w:rPr>
        <w:t>O</w:t>
      </w:r>
      <w:r w:rsidR="00CC5EF3">
        <w:rPr>
          <w:lang w:val="en-US"/>
        </w:rPr>
        <w:t>NU</w:t>
      </w:r>
      <w:r w:rsidR="00CC5EF3">
        <w:rPr>
          <w:lang w:val="en-US"/>
        </w:rPr>
        <w:tab/>
      </w:r>
      <w:r w:rsidR="00EC4ECA">
        <w:rPr>
          <w:lang w:val="en-US"/>
        </w:rPr>
        <w:t xml:space="preserve">Organisation des </w:t>
      </w:r>
      <w:r w:rsidR="00CC5EF3" w:rsidRPr="000D036B">
        <w:t>Nations unies</w:t>
      </w:r>
    </w:p>
    <w:p w14:paraId="7098E10F" w14:textId="77777777" w:rsidR="00CC5EF3" w:rsidRDefault="00CC5EF3" w:rsidP="00E80B7F">
      <w:pPr>
        <w:pStyle w:val="ASA"/>
      </w:pPr>
      <w:r>
        <w:t>OBNL</w:t>
      </w:r>
      <w:r>
        <w:tab/>
        <w:t xml:space="preserve">Organisme à but non lucratif </w:t>
      </w:r>
    </w:p>
    <w:p w14:paraId="33FEEF8A" w14:textId="77777777" w:rsidR="00CC5EF3" w:rsidRDefault="00CC5EF3" w:rsidP="00E80B7F">
      <w:pPr>
        <w:pStyle w:val="ASA"/>
      </w:pPr>
      <w:r>
        <w:t>OFQJ</w:t>
      </w:r>
      <w:r>
        <w:tab/>
        <w:t>Office franco-québécois pour la jeunesse</w:t>
      </w:r>
    </w:p>
    <w:p w14:paraId="56385AF9" w14:textId="77777777" w:rsidR="00CC5EF3" w:rsidRDefault="00CC5EF3" w:rsidP="00E80B7F">
      <w:pPr>
        <w:pStyle w:val="ASA"/>
      </w:pPr>
      <w:r>
        <w:t>OMC</w:t>
      </w:r>
      <w:r>
        <w:tab/>
        <w:t>Organisation mondiale du commerce</w:t>
      </w:r>
    </w:p>
    <w:p w14:paraId="4B06D421" w14:textId="77777777" w:rsidR="00CC5EF3" w:rsidRDefault="00CC5EF3" w:rsidP="00E80B7F">
      <w:pPr>
        <w:pStyle w:val="ASA"/>
      </w:pPr>
      <w:r>
        <w:t>OMD</w:t>
      </w:r>
      <w:r>
        <w:tab/>
        <w:t>Organisation mondiale des douanes</w:t>
      </w:r>
    </w:p>
    <w:p w14:paraId="6004CF60" w14:textId="77777777" w:rsidR="00CC5EF3" w:rsidRDefault="00CC5EF3" w:rsidP="00E80B7F">
      <w:pPr>
        <w:pStyle w:val="ASA"/>
      </w:pPr>
      <w:r>
        <w:t>OOK</w:t>
      </w:r>
      <w:r>
        <w:tab/>
      </w:r>
      <w:r w:rsidRPr="00475941">
        <w:rPr>
          <w:lang w:val="en-US"/>
        </w:rPr>
        <w:t>One of a Kind Show</w:t>
      </w:r>
    </w:p>
    <w:p w14:paraId="33948A77" w14:textId="77777777" w:rsidR="00CC5EF3" w:rsidRDefault="00CC5EF3" w:rsidP="00E80B7F">
      <w:pPr>
        <w:pStyle w:val="ASA"/>
      </w:pPr>
      <w:r>
        <w:t>OSIJ</w:t>
      </w:r>
      <w:r>
        <w:tab/>
        <w:t>Organisme de soutien aux initiatives jeunesse</w:t>
      </w:r>
    </w:p>
    <w:p w14:paraId="6490C2FB" w14:textId="77777777" w:rsidR="00CC5EF3" w:rsidRDefault="00CC5EF3" w:rsidP="00E80B7F">
      <w:pPr>
        <w:pStyle w:val="ASA"/>
      </w:pPr>
      <w:r w:rsidRPr="00F2098D">
        <w:rPr>
          <w:bCs/>
        </w:rPr>
        <w:t>PATDEC</w:t>
      </w:r>
      <w:r>
        <w:rPr>
          <w:bCs/>
        </w:rPr>
        <w:tab/>
      </w:r>
      <w:r w:rsidRPr="00F2098D">
        <w:rPr>
          <w:bCs/>
        </w:rPr>
        <w:t>Programme d</w:t>
      </w:r>
      <w:r>
        <w:rPr>
          <w:bCs/>
        </w:rPr>
        <w:t>’</w:t>
      </w:r>
      <w:r w:rsidRPr="00F2098D">
        <w:rPr>
          <w:bCs/>
        </w:rPr>
        <w:t>assistance technique en développement économique communautaire</w:t>
      </w:r>
    </w:p>
    <w:p w14:paraId="20950987" w14:textId="77777777" w:rsidR="00CC5EF3" w:rsidRDefault="00CC5EF3" w:rsidP="00E80B7F">
      <w:pPr>
        <w:pStyle w:val="ASA"/>
      </w:pPr>
      <w:r>
        <w:t>PDME</w:t>
      </w:r>
      <w:r>
        <w:tab/>
        <w:t>Programme de développement des marchés d’exportation</w:t>
      </w:r>
    </w:p>
    <w:p w14:paraId="109B3A91" w14:textId="77777777" w:rsidR="00CC5EF3" w:rsidRDefault="00CC5EF3" w:rsidP="00E80B7F">
      <w:pPr>
        <w:pStyle w:val="ASA"/>
      </w:pPr>
      <w:r>
        <w:t>PE</w:t>
      </w:r>
      <w:r>
        <w:tab/>
        <w:t xml:space="preserve">Printemps/été </w:t>
      </w:r>
    </w:p>
    <w:p w14:paraId="2E227AD5" w14:textId="77777777" w:rsidR="00CC5EF3" w:rsidRDefault="00CC5EF3" w:rsidP="00E80B7F">
      <w:pPr>
        <w:pStyle w:val="ASA"/>
      </w:pPr>
      <w:r>
        <w:t>PODM</w:t>
      </w:r>
      <w:r>
        <w:tab/>
        <w:t>Portes ouvertes design Montréal</w:t>
      </w:r>
    </w:p>
    <w:p w14:paraId="7BCF1305" w14:textId="77777777" w:rsidR="00CC5EF3" w:rsidRDefault="00CC5EF3" w:rsidP="00E80B7F">
      <w:pPr>
        <w:pStyle w:val="ASA"/>
      </w:pPr>
      <w:r>
        <w:t>Pro Mode</w:t>
      </w:r>
      <w:r>
        <w:tab/>
        <w:t>Stratégie Pro Mode</w:t>
      </w:r>
    </w:p>
    <w:p w14:paraId="52199842" w14:textId="77777777" w:rsidR="00CC5EF3" w:rsidRDefault="00CC5EF3" w:rsidP="00E80B7F">
      <w:pPr>
        <w:pStyle w:val="ASA"/>
      </w:pPr>
      <w:r>
        <w:lastRenderedPageBreak/>
        <w:t>RBBMM</w:t>
      </w:r>
      <w:r>
        <w:tab/>
        <w:t xml:space="preserve">Regroupement des blogueurs et blogueuses mode de Montréal </w:t>
      </w:r>
    </w:p>
    <w:p w14:paraId="3AF2F61E" w14:textId="77777777" w:rsidR="00CC5EF3" w:rsidRDefault="00CC5EF3" w:rsidP="00E80B7F">
      <w:pPr>
        <w:pStyle w:val="ASA"/>
      </w:pPr>
      <w:r>
        <w:t>RCI</w:t>
      </w:r>
      <w:r>
        <w:tab/>
        <w:t>Radio-Canada international</w:t>
      </w:r>
    </w:p>
    <w:p w14:paraId="15D8A415" w14:textId="77777777" w:rsidR="00CC5EF3" w:rsidRDefault="00CC5EF3" w:rsidP="00E80B7F">
      <w:pPr>
        <w:pStyle w:val="ASA"/>
      </w:pPr>
      <w:r>
        <w:t>RÉCIF</w:t>
      </w:r>
      <w:r>
        <w:tab/>
        <w:t>Répertoire complémentaire de l’Infocentre</w:t>
      </w:r>
      <w:r>
        <w:br/>
        <w:t>littéraire des écrivains (francophone)</w:t>
      </w:r>
    </w:p>
    <w:p w14:paraId="331B8289" w14:textId="77777777" w:rsidR="00CC5EF3" w:rsidRDefault="00CC5EF3" w:rsidP="00E80B7F">
      <w:pPr>
        <w:pStyle w:val="ASA"/>
      </w:pPr>
      <w:r>
        <w:t>RMR</w:t>
      </w:r>
      <w:r>
        <w:tab/>
        <w:t>Région métropolitaine de recensement</w:t>
      </w:r>
    </w:p>
    <w:p w14:paraId="416B917E" w14:textId="77777777" w:rsidR="00CC5EF3" w:rsidRDefault="00CC5EF3" w:rsidP="00E80B7F">
      <w:pPr>
        <w:pStyle w:val="ASA"/>
      </w:pPr>
      <w:r>
        <w:t>SAJE</w:t>
      </w:r>
      <w:r>
        <w:tab/>
        <w:t>Service d’aide aux jeunes entrepreneurs</w:t>
      </w:r>
    </w:p>
    <w:p w14:paraId="56B972CD" w14:textId="77777777" w:rsidR="00CC5EF3" w:rsidRDefault="00CC5EF3" w:rsidP="00E80B7F">
      <w:pPr>
        <w:pStyle w:val="ASA"/>
      </w:pPr>
      <w:r>
        <w:t>SAT</w:t>
      </w:r>
      <w:r>
        <w:tab/>
        <w:t>Société des arts technologiques</w:t>
      </w:r>
    </w:p>
    <w:p w14:paraId="23760F1F" w14:textId="77777777" w:rsidR="00CC5EF3" w:rsidRDefault="00CC5EF3" w:rsidP="00E80B7F">
      <w:pPr>
        <w:pStyle w:val="ASA"/>
      </w:pPr>
      <w:r>
        <w:t>SC</w:t>
      </w:r>
      <w:r>
        <w:tab/>
        <w:t>Service Canada</w:t>
      </w:r>
    </w:p>
    <w:p w14:paraId="032EDA47" w14:textId="77777777" w:rsidR="00CC5EF3" w:rsidRDefault="00CC5EF3" w:rsidP="00E80B7F">
      <w:pPr>
        <w:pStyle w:val="ASA"/>
      </w:pPr>
      <w:r w:rsidRPr="0061184E">
        <w:t>SIDIM</w:t>
      </w:r>
      <w:r w:rsidRPr="0061184E">
        <w:tab/>
        <w:t>Salon international du design d</w:t>
      </w:r>
      <w:r>
        <w:t>’</w:t>
      </w:r>
      <w:r w:rsidRPr="0061184E">
        <w:t>intérieur de Montréal</w:t>
      </w:r>
    </w:p>
    <w:p w14:paraId="37788A3E" w14:textId="77777777" w:rsidR="00CC5EF3" w:rsidRDefault="00CC5EF3" w:rsidP="00E80B7F">
      <w:pPr>
        <w:pStyle w:val="ASA"/>
      </w:pPr>
      <w:r>
        <w:t>SMA</w:t>
      </w:r>
      <w:r>
        <w:tab/>
        <w:t>Salon des métiers d’art</w:t>
      </w:r>
    </w:p>
    <w:p w14:paraId="265C4C10" w14:textId="77777777" w:rsidR="00CC5EF3" w:rsidRDefault="00CC5EF3" w:rsidP="00E80B7F">
      <w:pPr>
        <w:pStyle w:val="ASA"/>
      </w:pPr>
      <w:r>
        <w:t>SMAM</w:t>
      </w:r>
      <w:r>
        <w:tab/>
        <w:t>Salon des métiers d’art de Montréal</w:t>
      </w:r>
    </w:p>
    <w:p w14:paraId="3DDEBCA2" w14:textId="77777777" w:rsidR="00CC5EF3" w:rsidRDefault="00CC5EF3" w:rsidP="00E80B7F">
      <w:pPr>
        <w:pStyle w:val="ASA"/>
      </w:pPr>
      <w:r>
        <w:t>SMM</w:t>
      </w:r>
      <w:r>
        <w:tab/>
        <w:t>Semaine mode de Montréal</w:t>
      </w:r>
    </w:p>
    <w:p w14:paraId="24F75CE2" w14:textId="77777777" w:rsidR="00CC5EF3" w:rsidRDefault="00CC5EF3" w:rsidP="00E80B7F">
      <w:pPr>
        <w:pStyle w:val="ASA"/>
      </w:pPr>
      <w:r>
        <w:t>SMT</w:t>
      </w:r>
      <w:r>
        <w:tab/>
        <w:t>Semaine de mode de Toronto</w:t>
      </w:r>
    </w:p>
    <w:p w14:paraId="40B30F43" w14:textId="77777777" w:rsidR="00CC5EF3" w:rsidRDefault="00CC5EF3" w:rsidP="00E80B7F">
      <w:pPr>
        <w:pStyle w:val="ASA"/>
      </w:pPr>
      <w:r>
        <w:t>SODEC</w:t>
      </w:r>
      <w:r>
        <w:tab/>
        <w:t>Société de développement des entreprises culturelles</w:t>
      </w:r>
    </w:p>
    <w:p w14:paraId="0A3DD58A" w14:textId="7B07423E" w:rsidR="00E36F1A" w:rsidRDefault="00E36F1A" w:rsidP="00E80B7F">
      <w:pPr>
        <w:pStyle w:val="ASA"/>
      </w:pPr>
      <w:r>
        <w:t>SOPEP</w:t>
      </w:r>
      <w:r>
        <w:tab/>
      </w:r>
      <w:r w:rsidRPr="001743BF">
        <w:rPr>
          <w:szCs w:val="22"/>
          <w:lang w:val="fr-FR"/>
        </w:rPr>
        <w:t xml:space="preserve">Société de développement des </w:t>
      </w:r>
      <w:r>
        <w:rPr>
          <w:szCs w:val="22"/>
          <w:lang w:val="fr-FR"/>
        </w:rPr>
        <w:t>périodiques culturels québécois</w:t>
      </w:r>
    </w:p>
    <w:p w14:paraId="305D49EB" w14:textId="77777777" w:rsidR="00CC5EF3" w:rsidRDefault="00CC5EF3" w:rsidP="00E80B7F">
      <w:pPr>
        <w:pStyle w:val="ASA"/>
      </w:pPr>
      <w:r>
        <w:t>SRC</w:t>
      </w:r>
      <w:r>
        <w:tab/>
        <w:t>Société Radio-Canada</w:t>
      </w:r>
    </w:p>
    <w:p w14:paraId="05E98847" w14:textId="77777777" w:rsidR="00CC5EF3" w:rsidRDefault="00CC5EF3" w:rsidP="00E80B7F">
      <w:pPr>
        <w:pStyle w:val="ASA"/>
      </w:pPr>
      <w:r>
        <w:t>STA</w:t>
      </w:r>
      <w:r>
        <w:tab/>
        <w:t>Soutien aux travailleurs autonomes</w:t>
      </w:r>
    </w:p>
    <w:p w14:paraId="6B1DBF57" w14:textId="77777777" w:rsidR="00CC5EF3" w:rsidRDefault="00CC5EF3" w:rsidP="00E80B7F">
      <w:pPr>
        <w:pStyle w:val="ASA"/>
      </w:pPr>
      <w:r>
        <w:t>TCM</w:t>
      </w:r>
      <w:r>
        <w:tab/>
        <w:t>Table de concertation mode</w:t>
      </w:r>
    </w:p>
    <w:p w14:paraId="6F426B9B" w14:textId="77777777" w:rsidR="00CC5EF3" w:rsidRDefault="00CC5EF3" w:rsidP="00E80B7F">
      <w:pPr>
        <w:pStyle w:val="ASA"/>
      </w:pPr>
      <w:r>
        <w:t>UE</w:t>
      </w:r>
      <w:r>
        <w:tab/>
        <w:t>Union Européenne</w:t>
      </w:r>
    </w:p>
    <w:p w14:paraId="62271503" w14:textId="77777777" w:rsidR="00CC5EF3" w:rsidRDefault="00CC5EF3" w:rsidP="00E80B7F">
      <w:pPr>
        <w:pStyle w:val="ASA"/>
      </w:pPr>
      <w:r>
        <w:t>UK</w:t>
      </w:r>
      <w:r>
        <w:tab/>
      </w:r>
      <w:r w:rsidRPr="00475941">
        <w:rPr>
          <w:lang w:val="en-US"/>
        </w:rPr>
        <w:t>United Kingdom</w:t>
      </w:r>
    </w:p>
    <w:p w14:paraId="105E1019" w14:textId="77777777" w:rsidR="00CC5EF3" w:rsidRDefault="00CC5EF3" w:rsidP="00E80B7F">
      <w:pPr>
        <w:pStyle w:val="ASA"/>
      </w:pPr>
      <w:r>
        <w:t>UNESCO</w:t>
      </w:r>
      <w:r w:rsidRPr="00CD74F5">
        <w:tab/>
      </w:r>
      <w:r w:rsidRPr="00CD74F5">
        <w:rPr>
          <w:lang w:val="en-US"/>
        </w:rPr>
        <w:t>United Nations Educational, Scientific and Cultural Organization</w:t>
      </w:r>
    </w:p>
    <w:p w14:paraId="039C5A2A" w14:textId="77777777" w:rsidR="00CC5EF3" w:rsidRDefault="00CC5EF3" w:rsidP="00E80B7F">
      <w:pPr>
        <w:pStyle w:val="ASA"/>
      </w:pPr>
      <w:r>
        <w:t>VdM</w:t>
      </w:r>
      <w:r>
        <w:tab/>
        <w:t>Ville de Montréal</w:t>
      </w:r>
    </w:p>
    <w:p w14:paraId="203BB0E3" w14:textId="77777777" w:rsidR="00CC5EF3" w:rsidRDefault="00CC5EF3" w:rsidP="00E80B7F">
      <w:pPr>
        <w:pStyle w:val="ASA"/>
      </w:pPr>
      <w:r>
        <w:t>VQ</w:t>
      </w:r>
      <w:r>
        <w:tab/>
        <w:t>Vêtement Québec</w:t>
      </w:r>
    </w:p>
    <w:p w14:paraId="2CFDADB6" w14:textId="77777777" w:rsidR="00DA1A92" w:rsidRDefault="00CC5EF3" w:rsidP="00A27EE1">
      <w:pPr>
        <w:pStyle w:val="ASA"/>
      </w:pPr>
      <w:r>
        <w:t>VTP</w:t>
      </w:r>
      <w:r>
        <w:tab/>
        <w:t>Vestechpro</w:t>
      </w:r>
    </w:p>
    <w:p w14:paraId="1AFDF044" w14:textId="77777777" w:rsidR="00A27EE1" w:rsidRDefault="00A27EE1" w:rsidP="00463C5A">
      <w:pPr>
        <w:pStyle w:val="ASA"/>
        <w:ind w:left="0" w:firstLine="0"/>
      </w:pPr>
    </w:p>
    <w:p w14:paraId="2263E20C" w14:textId="256C4DAE" w:rsidR="00C364AC" w:rsidRDefault="00C364AC" w:rsidP="00463C5A">
      <w:pPr>
        <w:pStyle w:val="TC"/>
        <w:jc w:val="both"/>
        <w:sectPr w:rsidR="00C364AC" w:rsidSect="00463C5A">
          <w:pgSz w:w="12240" w:h="15840"/>
          <w:pgMar w:top="2261" w:right="1699" w:bottom="1699" w:left="2261" w:header="1440" w:footer="720" w:gutter="0"/>
          <w:pgNumType w:fmt="lowerRoman"/>
          <w:cols w:space="708"/>
          <w:titlePg/>
        </w:sectPr>
      </w:pPr>
    </w:p>
    <w:p w14:paraId="17ECEAEC" w14:textId="0E0CF6C7" w:rsidR="003D1CD8" w:rsidRDefault="003D1CD8" w:rsidP="003D1CD8">
      <w:pPr>
        <w:pStyle w:val="TC"/>
      </w:pPr>
      <w:r>
        <w:lastRenderedPageBreak/>
        <w:t>RÉSUMÉ</w:t>
      </w:r>
    </w:p>
    <w:p w14:paraId="76FD28DD" w14:textId="6ABACAB4" w:rsidR="00C403C2" w:rsidRPr="00EB5E38" w:rsidRDefault="00310A2F" w:rsidP="00A4527B">
      <w:pPr>
        <w:spacing w:line="240" w:lineRule="auto"/>
      </w:pPr>
      <w:r>
        <w:t xml:space="preserve">La Ville de </w:t>
      </w:r>
      <w:r w:rsidR="00C403C2" w:rsidRPr="00EB5E38">
        <w:t xml:space="preserve">Montréal, nommée Ville </w:t>
      </w:r>
      <w:r w:rsidR="002E784A">
        <w:t>UNESCO</w:t>
      </w:r>
      <w:r w:rsidR="00C403C2" w:rsidRPr="00EB5E38">
        <w:t xml:space="preserve"> de design en 2006, rejoint le réseau des Villes créatives fondé en 2004, réunissant tous les critères exigés, notamment la tenue d</w:t>
      </w:r>
      <w:r w:rsidR="00DD5E32">
        <w:t>’</w:t>
      </w:r>
      <w:r w:rsidR="00C403C2" w:rsidRPr="00EB5E38">
        <w:t>év</w:t>
      </w:r>
      <w:r w:rsidR="009215E5">
        <w:t>é</w:t>
      </w:r>
      <w:r w:rsidR="00C403C2" w:rsidRPr="00EB5E38">
        <w:t>nements culturels</w:t>
      </w:r>
      <w:r w:rsidR="003A3690" w:rsidRPr="00EB5E38">
        <w:t xml:space="preserve"> </w:t>
      </w:r>
      <w:r w:rsidR="00C403C2" w:rsidRPr="00EB5E38">
        <w:t>prestigieux (comme la Semaine mode de Montréal, le Festival mode et design, le Salon du design, le Salon de l</w:t>
      </w:r>
      <w:r w:rsidR="00DD5E32">
        <w:t>’</w:t>
      </w:r>
      <w:r w:rsidR="00C403C2" w:rsidRPr="00EB5E38">
        <w:t xml:space="preserve">artisanat, Smart Design, etc.). </w:t>
      </w:r>
      <w:r w:rsidR="00464DDF">
        <w:t>Cette</w:t>
      </w:r>
      <w:r w:rsidR="00464DDF" w:rsidRPr="00EB5E38">
        <w:t xml:space="preserve"> </w:t>
      </w:r>
      <w:r w:rsidR="00C403C2" w:rsidRPr="00EB5E38">
        <w:t>nomination témoigne d</w:t>
      </w:r>
      <w:r w:rsidR="00DD5E32">
        <w:t>’</w:t>
      </w:r>
      <w:r w:rsidR="00C403C2" w:rsidRPr="00EB5E38">
        <w:t>une volonté de développement de l</w:t>
      </w:r>
      <w:r w:rsidR="00DD5E32">
        <w:t>’</w:t>
      </w:r>
      <w:r w:rsidR="00C403C2" w:rsidRPr="00EB5E38">
        <w:t>é</w:t>
      </w:r>
      <w:r w:rsidR="00D27AB0">
        <w:softHyphen/>
      </w:r>
      <w:r w:rsidR="00C403C2" w:rsidRPr="00EB5E38">
        <w:t>conomie créative locale, plus</w:t>
      </w:r>
      <w:r w:rsidR="00DA0B8E">
        <w:t xml:space="preserve"> </w:t>
      </w:r>
      <w:r w:rsidR="00C403C2" w:rsidRPr="00EB5E38">
        <w:t xml:space="preserve">spécifiquement du secteur du design </w:t>
      </w:r>
      <w:r w:rsidR="00464DDF">
        <w:t xml:space="preserve">en </w:t>
      </w:r>
      <w:r w:rsidR="00C403C2" w:rsidRPr="00EB5E38">
        <w:t>intégrant le design de mode. En tant qu</w:t>
      </w:r>
      <w:r w:rsidR="00DD5E32">
        <w:t>’</w:t>
      </w:r>
      <w:r w:rsidR="00C403C2" w:rsidRPr="00EB5E38">
        <w:t>acteurs du développement sectoriel local, les designers par l</w:t>
      </w:r>
      <w:r w:rsidR="00DD5E32">
        <w:t>’</w:t>
      </w:r>
      <w:r w:rsidR="00C403C2" w:rsidRPr="00EB5E38">
        <w:t>apport de leur créativité</w:t>
      </w:r>
      <w:r w:rsidR="00AF027E">
        <w:t xml:space="preserve"> et</w:t>
      </w:r>
      <w:r w:rsidR="00C403C2" w:rsidRPr="00EB5E38">
        <w:t xml:space="preserve"> de leur </w:t>
      </w:r>
      <w:r w:rsidR="00604D8E">
        <w:t>rayonnement</w:t>
      </w:r>
      <w:r w:rsidR="002036D0">
        <w:t xml:space="preserve"> </w:t>
      </w:r>
      <w:r w:rsidR="00193F9E">
        <w:t>travaillent</w:t>
      </w:r>
      <w:r w:rsidR="00C403C2" w:rsidRPr="00EB5E38">
        <w:t xml:space="preserve"> à la restructuration de l</w:t>
      </w:r>
      <w:r w:rsidR="00DD5E32">
        <w:t>’</w:t>
      </w:r>
      <w:r w:rsidR="00C403C2" w:rsidRPr="00EB5E38">
        <w:t>industrie du vêtement</w:t>
      </w:r>
      <w:r w:rsidR="002036D0">
        <w:t xml:space="preserve">. Cela est </w:t>
      </w:r>
      <w:r w:rsidR="00193F9E">
        <w:t xml:space="preserve">rendu </w:t>
      </w:r>
      <w:r w:rsidR="002036D0">
        <w:t xml:space="preserve">possible grâce au </w:t>
      </w:r>
      <w:r w:rsidR="00BC0D4D">
        <w:t>déploiement</w:t>
      </w:r>
      <w:r w:rsidR="00C403C2" w:rsidRPr="00EB5E38">
        <w:t xml:space="preserve"> de </w:t>
      </w:r>
      <w:r w:rsidR="002036D0">
        <w:t>politiques</w:t>
      </w:r>
      <w:r w:rsidR="00193F9E">
        <w:t xml:space="preserve"> en faveur du secteur</w:t>
      </w:r>
      <w:r w:rsidR="002036D0">
        <w:t xml:space="preserve"> et</w:t>
      </w:r>
      <w:r w:rsidR="00C403C2" w:rsidRPr="00EB5E38">
        <w:t xml:space="preserve"> </w:t>
      </w:r>
      <w:r w:rsidR="00756FB4">
        <w:t xml:space="preserve">la mise en place de </w:t>
      </w:r>
      <w:r w:rsidR="00C403C2" w:rsidRPr="00EB5E38">
        <w:t xml:space="preserve">programmes </w:t>
      </w:r>
      <w:r w:rsidR="00756FB4">
        <w:t>et d’</w:t>
      </w:r>
      <w:r w:rsidR="00C403C2" w:rsidRPr="00EB5E38">
        <w:t xml:space="preserve">actions stratégiques </w:t>
      </w:r>
      <w:r w:rsidR="00756FB4">
        <w:t>d</w:t>
      </w:r>
      <w:r w:rsidR="001E03E6">
        <w:t>e changement</w:t>
      </w:r>
      <w:r w:rsidR="00C403C2" w:rsidRPr="00EB5E38">
        <w:t>. L</w:t>
      </w:r>
      <w:r w:rsidR="00DD5E32">
        <w:t>’</w:t>
      </w:r>
      <w:r w:rsidR="00C403C2" w:rsidRPr="00EB5E38">
        <w:t>orchestration de coo</w:t>
      </w:r>
      <w:r w:rsidR="00D27AB0">
        <w:softHyphen/>
      </w:r>
      <w:r w:rsidR="00C403C2" w:rsidRPr="00EB5E38">
        <w:t>pé</w:t>
      </w:r>
      <w:r w:rsidR="00D27AB0">
        <w:softHyphen/>
      </w:r>
      <w:r w:rsidR="00C403C2" w:rsidRPr="00EB5E38">
        <w:t>ra</w:t>
      </w:r>
      <w:r w:rsidR="00D27AB0">
        <w:softHyphen/>
      </w:r>
      <w:r w:rsidR="00C403C2" w:rsidRPr="00EB5E38">
        <w:t>tions au sein de l</w:t>
      </w:r>
      <w:r w:rsidR="00DD5E32">
        <w:t>’</w:t>
      </w:r>
      <w:r w:rsidR="00C403C2" w:rsidRPr="00EB5E38">
        <w:t xml:space="preserve">industrie et </w:t>
      </w:r>
      <w:r w:rsidR="001C28A3">
        <w:t>chez les</w:t>
      </w:r>
      <w:r w:rsidR="001C28A3" w:rsidRPr="00EB5E38">
        <w:t xml:space="preserve"> </w:t>
      </w:r>
      <w:r w:rsidR="00C403C2" w:rsidRPr="00EB5E38">
        <w:t xml:space="preserve">acteurs clés du milieu, </w:t>
      </w:r>
      <w:r w:rsidR="00E501D1">
        <w:t xml:space="preserve">tels que les </w:t>
      </w:r>
      <w:r w:rsidR="00C403C2" w:rsidRPr="00EB5E38">
        <w:t xml:space="preserve">groupes de travail et </w:t>
      </w:r>
      <w:r w:rsidR="00E501D1">
        <w:t xml:space="preserve">les </w:t>
      </w:r>
      <w:r w:rsidR="00C403C2" w:rsidRPr="00EB5E38">
        <w:t xml:space="preserve">tables de concertation, permet </w:t>
      </w:r>
      <w:r w:rsidR="001E1018">
        <w:t>non seulement</w:t>
      </w:r>
      <w:r w:rsidR="00C403C2" w:rsidRPr="00EB5E38">
        <w:t xml:space="preserve"> de </w:t>
      </w:r>
      <w:r w:rsidR="001E1018">
        <w:t>prendre en compte</w:t>
      </w:r>
      <w:r w:rsidR="001E1018" w:rsidRPr="00EB5E38">
        <w:t xml:space="preserve"> </w:t>
      </w:r>
      <w:r w:rsidR="00C403C2" w:rsidRPr="00EB5E38">
        <w:t xml:space="preserve">une nouvelle chaîne de </w:t>
      </w:r>
      <w:r w:rsidR="00604D8E">
        <w:t>valeur,</w:t>
      </w:r>
      <w:r w:rsidR="00C403C2" w:rsidRPr="00EB5E38">
        <w:t xml:space="preserve"> </w:t>
      </w:r>
      <w:r w:rsidR="001E1018">
        <w:t xml:space="preserve">mais </w:t>
      </w:r>
      <w:r w:rsidR="00996A25">
        <w:t>encore</w:t>
      </w:r>
      <w:r w:rsidR="00996A25" w:rsidRPr="00EB5E38">
        <w:t xml:space="preserve"> </w:t>
      </w:r>
      <w:r w:rsidR="00C403C2" w:rsidRPr="00EB5E38">
        <w:t>d</w:t>
      </w:r>
      <w:r w:rsidR="00DD5E32">
        <w:t>’</w:t>
      </w:r>
      <w:r w:rsidR="00C403C2" w:rsidRPr="00EB5E38">
        <w:t>organiser le rayonnement de nouveaux modèles d</w:t>
      </w:r>
      <w:r w:rsidR="00DD5E32">
        <w:t>’</w:t>
      </w:r>
      <w:r w:rsidR="00C403C2" w:rsidRPr="00EB5E38">
        <w:t>af</w:t>
      </w:r>
      <w:r w:rsidR="00D27AB0">
        <w:softHyphen/>
      </w:r>
      <w:r w:rsidR="00C403C2" w:rsidRPr="00EB5E38">
        <w:t xml:space="preserve">faires. </w:t>
      </w:r>
      <w:r w:rsidR="001E1018">
        <w:t>En dépit des</w:t>
      </w:r>
      <w:r w:rsidR="00C403C2" w:rsidRPr="00EB5E38">
        <w:t xml:space="preserve"> divergences d</w:t>
      </w:r>
      <w:r w:rsidR="00DD5E32">
        <w:t>’</w:t>
      </w:r>
      <w:r w:rsidR="00C403C2" w:rsidRPr="00EB5E38">
        <w:t>intérêts qui apparaissent dans les groupes, la moti</w:t>
      </w:r>
      <w:r w:rsidR="00D27AB0">
        <w:softHyphen/>
      </w:r>
      <w:r w:rsidR="00C403C2" w:rsidRPr="00EB5E38">
        <w:t>va</w:t>
      </w:r>
      <w:r w:rsidR="00D27AB0">
        <w:softHyphen/>
      </w:r>
      <w:r w:rsidR="00C403C2" w:rsidRPr="00EB5E38">
        <w:t xml:space="preserve">tion des acteurs à </w:t>
      </w:r>
      <w:r w:rsidR="001E1018">
        <w:t>créer</w:t>
      </w:r>
      <w:r w:rsidR="001E1018" w:rsidRPr="00EB5E38">
        <w:t xml:space="preserve"> </w:t>
      </w:r>
      <w:r w:rsidR="00C403C2" w:rsidRPr="00EB5E38">
        <w:t xml:space="preserve">un projet commun nous amène à </w:t>
      </w:r>
      <w:r w:rsidR="002C2BB8">
        <w:t xml:space="preserve">explorer </w:t>
      </w:r>
      <w:r w:rsidR="00604D8E">
        <w:t>de quelle manière l</w:t>
      </w:r>
      <w:r w:rsidR="00C403C2" w:rsidRPr="00EB5E38">
        <w:t>es designers</w:t>
      </w:r>
      <w:r w:rsidR="00604D8E">
        <w:t xml:space="preserve">, </w:t>
      </w:r>
      <w:r w:rsidR="00C403C2" w:rsidRPr="00EB5E38">
        <w:t>dans un tel contexte</w:t>
      </w:r>
      <w:r w:rsidR="00604D8E">
        <w:t xml:space="preserve">, </w:t>
      </w:r>
      <w:r w:rsidR="00C403C2" w:rsidRPr="00EB5E38">
        <w:t>se saisissent d</w:t>
      </w:r>
      <w:r w:rsidR="00DD5E32">
        <w:t>’</w:t>
      </w:r>
      <w:r w:rsidR="00C403C2" w:rsidRPr="00EB5E38">
        <w:t>opportunités pour s</w:t>
      </w:r>
      <w:r w:rsidR="00DD5E32">
        <w:t>’</w:t>
      </w:r>
      <w:r w:rsidR="00C403C2" w:rsidRPr="00EB5E38">
        <w:t xml:space="preserve">imposer dans leurs carrières. </w:t>
      </w:r>
      <w:r w:rsidR="00391480">
        <w:t>N</w:t>
      </w:r>
      <w:r w:rsidR="00C403C2" w:rsidRPr="00EB5E38">
        <w:t xml:space="preserve">ous </w:t>
      </w:r>
      <w:r w:rsidR="00D961B4">
        <w:t>observons</w:t>
      </w:r>
      <w:r w:rsidR="00391480">
        <w:t xml:space="preserve"> alors</w:t>
      </w:r>
      <w:r w:rsidR="00C403C2" w:rsidRPr="00EB5E38">
        <w:t xml:space="preserve"> la manière dont ces </w:t>
      </w:r>
      <w:r w:rsidR="001A51F0">
        <w:t>créateurs</w:t>
      </w:r>
      <w:r w:rsidR="00C403C2" w:rsidRPr="00EB5E38">
        <w:t xml:space="preserve"> se sin</w:t>
      </w:r>
      <w:r w:rsidR="00D27AB0">
        <w:softHyphen/>
      </w:r>
      <w:r w:rsidR="00C403C2" w:rsidRPr="00EB5E38">
        <w:t>gu</w:t>
      </w:r>
      <w:r w:rsidR="00D27AB0">
        <w:softHyphen/>
      </w:r>
      <w:r w:rsidR="00C403C2" w:rsidRPr="00EB5E38">
        <w:t>la</w:t>
      </w:r>
      <w:r w:rsidR="00D27AB0">
        <w:softHyphen/>
      </w:r>
      <w:r w:rsidR="00C403C2" w:rsidRPr="00EB5E38">
        <w:t>risent pour être reconnus</w:t>
      </w:r>
      <w:r w:rsidR="00E501D1">
        <w:t>,</w:t>
      </w:r>
      <w:r w:rsidR="00C403C2" w:rsidRPr="00EB5E38">
        <w:t xml:space="preserve"> mais également, </w:t>
      </w:r>
      <w:r w:rsidR="00E501D1">
        <w:t xml:space="preserve">le rôle </w:t>
      </w:r>
      <w:r w:rsidR="001A51F0">
        <w:t xml:space="preserve">des </w:t>
      </w:r>
      <w:r w:rsidR="00C403C2" w:rsidRPr="00EB5E38">
        <w:t>acteurs inter</w:t>
      </w:r>
      <w:r w:rsidR="00D27AB0">
        <w:softHyphen/>
      </w:r>
      <w:r w:rsidR="00C403C2" w:rsidRPr="00EB5E38">
        <w:t>mé</w:t>
      </w:r>
      <w:r w:rsidR="00D27AB0">
        <w:softHyphen/>
      </w:r>
      <w:r w:rsidR="00C403C2" w:rsidRPr="00EB5E38">
        <w:t>diaires</w:t>
      </w:r>
      <w:r w:rsidR="00D961B4">
        <w:t xml:space="preserve">, </w:t>
      </w:r>
      <w:r w:rsidR="001A51F0">
        <w:t xml:space="preserve">du </w:t>
      </w:r>
      <w:r w:rsidR="00D961B4">
        <w:t>cercle de la mode,</w:t>
      </w:r>
      <w:r w:rsidR="00C403C2" w:rsidRPr="00EB5E38">
        <w:t xml:space="preserve"> </w:t>
      </w:r>
      <w:r w:rsidR="001A51F0">
        <w:t>leur permet</w:t>
      </w:r>
      <w:r w:rsidR="00E501D1">
        <w:t>tant</w:t>
      </w:r>
      <w:r w:rsidR="00C403C2" w:rsidRPr="00EB5E38">
        <w:t xml:space="preserve"> </w:t>
      </w:r>
      <w:r w:rsidR="00D961B4">
        <w:t>d’espérer une</w:t>
      </w:r>
      <w:r w:rsidR="00C403C2" w:rsidRPr="00EB5E38">
        <w:t xml:space="preserve"> certaine renommée.</w:t>
      </w:r>
    </w:p>
    <w:p w14:paraId="69158AE9" w14:textId="77777777" w:rsidR="00C403C2" w:rsidRPr="00EB5E38" w:rsidRDefault="00C403C2" w:rsidP="00A4527B">
      <w:pPr>
        <w:spacing w:line="240" w:lineRule="auto"/>
      </w:pPr>
    </w:p>
    <w:p w14:paraId="7A7F0ABF" w14:textId="019015E8" w:rsidR="00C403C2" w:rsidRPr="00EB5E38" w:rsidRDefault="00C403C2" w:rsidP="00A4527B">
      <w:pPr>
        <w:spacing w:line="240" w:lineRule="auto"/>
      </w:pPr>
      <w:r w:rsidRPr="00EB5E38">
        <w:t>L</w:t>
      </w:r>
      <w:r w:rsidR="00DD5E32">
        <w:t>’</w:t>
      </w:r>
      <w:r w:rsidRPr="00EB5E38">
        <w:t>analyse des coopérations du milieu nous permet d</w:t>
      </w:r>
      <w:r w:rsidR="00DD5E32">
        <w:t>’</w:t>
      </w:r>
      <w:r w:rsidRPr="00EB5E38">
        <w:t>apprécier les enjeux de légitimation du champ de la mode et la reconnaissance de designers réputés. C</w:t>
      </w:r>
      <w:r w:rsidR="00DD5E32">
        <w:t>’</w:t>
      </w:r>
      <w:r w:rsidRPr="00EB5E38">
        <w:t xml:space="preserve">est en </w:t>
      </w:r>
      <w:r w:rsidR="00EE17D1">
        <w:t>prenant en compte les</w:t>
      </w:r>
      <w:r w:rsidRPr="00EB5E38">
        <w:t xml:space="preserve"> interactions en </w:t>
      </w:r>
      <w:r w:rsidR="00EE17D1">
        <w:t>direction de la</w:t>
      </w:r>
      <w:r w:rsidRPr="00EB5E38">
        <w:t xml:space="preserve"> médiation ou </w:t>
      </w:r>
      <w:r w:rsidR="00EE17D1">
        <w:t>celles</w:t>
      </w:r>
      <w:r w:rsidRPr="00EB5E38">
        <w:t xml:space="preserve"> </w:t>
      </w:r>
      <w:r w:rsidR="00EE17D1">
        <w:t>en direction</w:t>
      </w:r>
      <w:r w:rsidRPr="00EB5E38">
        <w:t xml:space="preserve"> de </w:t>
      </w:r>
      <w:r w:rsidR="00EE17D1">
        <w:t xml:space="preserve">la </w:t>
      </w:r>
      <w:r w:rsidRPr="00EB5E38">
        <w:t>médiatisation que nous distingu</w:t>
      </w:r>
      <w:r w:rsidR="00EE17D1">
        <w:t>ons</w:t>
      </w:r>
      <w:r w:rsidRPr="00EB5E38">
        <w:t xml:space="preserve"> deux logiques d</w:t>
      </w:r>
      <w:r w:rsidR="00DD5E32">
        <w:t>’</w:t>
      </w:r>
      <w:r w:rsidRPr="00EB5E38">
        <w:t>action. La première accompagne l</w:t>
      </w:r>
      <w:r w:rsidR="00DD5E32">
        <w:t>’</w:t>
      </w:r>
      <w:r w:rsidRPr="00EB5E38">
        <w:t>aspect entrepreneurial du métier et la deuxième, son aspect créatif</w:t>
      </w:r>
      <w:r w:rsidR="00D1724D">
        <w:t xml:space="preserve"> et </w:t>
      </w:r>
      <w:r w:rsidRPr="00EB5E38">
        <w:t xml:space="preserve">culturel. Le rayonnement de la Ville de mode se présente comme le projet commun, le monde de la mode, </w:t>
      </w:r>
      <w:r w:rsidR="00F20AF1">
        <w:t>lequel repose</w:t>
      </w:r>
      <w:r w:rsidR="00696F5E">
        <w:t xml:space="preserve"> sur la vi</w:t>
      </w:r>
      <w:r w:rsidR="00151897">
        <w:t>sibilité créative des designers</w:t>
      </w:r>
      <w:r w:rsidR="00D1724D">
        <w:t xml:space="preserve"> et la mobilisation des acteurs</w:t>
      </w:r>
      <w:r w:rsidR="00151897">
        <w:t xml:space="preserve">. Quant </w:t>
      </w:r>
      <w:r w:rsidR="00B264CE">
        <w:t xml:space="preserve">au </w:t>
      </w:r>
      <w:r w:rsidR="00151897">
        <w:t>projet</w:t>
      </w:r>
      <w:r w:rsidR="00FC6505">
        <w:t xml:space="preserve"> de </w:t>
      </w:r>
      <w:r w:rsidRPr="00EB5E38">
        <w:t xml:space="preserve">la </w:t>
      </w:r>
      <w:r w:rsidR="00B264CE">
        <w:t>G</w:t>
      </w:r>
      <w:r w:rsidRPr="00EB5E38">
        <w:t>rappe de mode</w:t>
      </w:r>
      <w:r w:rsidR="00B264CE">
        <w:t>, il répond à des préoccupations économiques et industrielles et</w:t>
      </w:r>
      <w:r w:rsidR="00696F5E">
        <w:t xml:space="preserve"> </w:t>
      </w:r>
      <w:r w:rsidR="004820F6">
        <w:t>nous met en présence</w:t>
      </w:r>
      <w:r w:rsidRPr="00EB5E38">
        <w:t xml:space="preserve"> d</w:t>
      </w:r>
      <w:r w:rsidR="00DD5E32">
        <w:t>’</w:t>
      </w:r>
      <w:r w:rsidRPr="00EB5E38">
        <w:t xml:space="preserve">un monde pluriel </w:t>
      </w:r>
      <w:r w:rsidRPr="00361380">
        <w:t>de la mode.</w:t>
      </w:r>
    </w:p>
    <w:p w14:paraId="76CC361F" w14:textId="77777777" w:rsidR="00C403C2" w:rsidRPr="00EB5E38" w:rsidRDefault="00C403C2" w:rsidP="00A4527B">
      <w:pPr>
        <w:spacing w:line="240" w:lineRule="auto"/>
      </w:pPr>
    </w:p>
    <w:p w14:paraId="13454378" w14:textId="353D0F60" w:rsidR="00C403C2" w:rsidRPr="00EB5E38" w:rsidRDefault="00C403C2" w:rsidP="00A4527B">
      <w:pPr>
        <w:spacing w:line="240" w:lineRule="auto"/>
      </w:pPr>
      <w:r w:rsidRPr="00EB5E38">
        <w:t xml:space="preserve">À partir de témoignages recueillis et en adoptant une démarche compréhensive, nous dégageons un </w:t>
      </w:r>
      <w:r w:rsidR="00D5738E">
        <w:t>idéaltype</w:t>
      </w:r>
      <w:r w:rsidR="00756A20" w:rsidRPr="00EB5E38">
        <w:t> :</w:t>
      </w:r>
      <w:r w:rsidRPr="00EB5E38">
        <w:t xml:space="preserve"> le paradoxe de Janus, </w:t>
      </w:r>
      <w:r w:rsidR="004820F6">
        <w:t>les multiples facettes du</w:t>
      </w:r>
      <w:r w:rsidR="004820F6" w:rsidRPr="00EB5E38">
        <w:t xml:space="preserve"> </w:t>
      </w:r>
      <w:r w:rsidR="004820F6">
        <w:t xml:space="preserve">designer à </w:t>
      </w:r>
      <w:r w:rsidR="004820F6" w:rsidRPr="00EB5E38">
        <w:t xml:space="preserve">la </w:t>
      </w:r>
      <w:r w:rsidR="004820F6">
        <w:t>fois</w:t>
      </w:r>
      <w:r w:rsidR="004820F6" w:rsidRPr="00EB5E38">
        <w:t xml:space="preserve"> </w:t>
      </w:r>
      <w:r w:rsidR="004820F6">
        <w:t>créateur</w:t>
      </w:r>
      <w:r w:rsidR="004820F6" w:rsidRPr="00EB5E38">
        <w:t xml:space="preserve"> </w:t>
      </w:r>
      <w:r w:rsidR="004820F6">
        <w:t xml:space="preserve">et entrepreneur. Puis nous examinerons </w:t>
      </w:r>
      <w:r w:rsidRPr="00EB5E38">
        <w:t>comment le designer s</w:t>
      </w:r>
      <w:r w:rsidR="00DD5E32">
        <w:t>’</w:t>
      </w:r>
      <w:r w:rsidRPr="00EB5E38">
        <w:t>engage dans sa carrière</w:t>
      </w:r>
      <w:r w:rsidR="00FF4FDC">
        <w:t xml:space="preserve">, </w:t>
      </w:r>
      <w:r w:rsidRPr="00EB5E38">
        <w:t xml:space="preserve">et ce qui motive ses choix </w:t>
      </w:r>
      <w:r w:rsidR="00FF4FDC">
        <w:t>quant</w:t>
      </w:r>
      <w:r w:rsidR="0028004B">
        <w:t xml:space="preserve"> aux</w:t>
      </w:r>
      <w:r w:rsidRPr="00EB5E38">
        <w:t xml:space="preserve"> incertitudes du métier. Au final, </w:t>
      </w:r>
      <w:r w:rsidRPr="00EB5E38">
        <w:lastRenderedPageBreak/>
        <w:t>nous proposons une typologie des trajectoires en régime de réputation. Celle-ci repose sur l</w:t>
      </w:r>
      <w:r w:rsidR="00DD5E32">
        <w:t>’</w:t>
      </w:r>
      <w:r w:rsidRPr="00EB5E38">
        <w:t>observation des manières d</w:t>
      </w:r>
      <w:r w:rsidR="00DD5E32">
        <w:t>’</w:t>
      </w:r>
      <w:r w:rsidRPr="00EB5E38">
        <w:t>agir, des étapes de carrière caractérisées par le degré de reconnaissance, les aides du milieu (médiation et médiatisation)</w:t>
      </w:r>
      <w:r w:rsidR="00E501D1">
        <w:t>,</w:t>
      </w:r>
      <w:r w:rsidRPr="00EB5E38">
        <w:t xml:space="preserve"> mais également sur l</w:t>
      </w:r>
      <w:r w:rsidR="00DD5E32">
        <w:t>’</w:t>
      </w:r>
      <w:r w:rsidRPr="00EB5E38">
        <w:t xml:space="preserve">inscription culturelle ou industrielle du métier (créateur, entrepreneur). La </w:t>
      </w:r>
      <w:r w:rsidR="009B33BA">
        <w:t>ville</w:t>
      </w:r>
      <w:r w:rsidRPr="00EB5E38">
        <w:t xml:space="preserve"> devient la scène sur laquelle se joue cette course à la renommée </w:t>
      </w:r>
      <w:r w:rsidR="0095720A">
        <w:t>de</w:t>
      </w:r>
      <w:r w:rsidR="00966633">
        <w:t xml:space="preserve"> professionnels créatifs renforcée par</w:t>
      </w:r>
      <w:r w:rsidRPr="00EB5E38">
        <w:t xml:space="preserve"> l</w:t>
      </w:r>
      <w:r w:rsidR="00DD5E32">
        <w:t>’</w:t>
      </w:r>
      <w:r w:rsidR="009B07D3">
        <w:t>essor de l’</w:t>
      </w:r>
      <w:r w:rsidRPr="00EB5E38">
        <w:t xml:space="preserve">économie créative </w:t>
      </w:r>
      <w:r w:rsidR="00A0678F">
        <w:t>qui prétend répondre aux</w:t>
      </w:r>
      <w:r w:rsidRPr="00EB5E38">
        <w:t xml:space="preserve"> malaises sociétaux </w:t>
      </w:r>
      <w:r w:rsidR="00A8134A">
        <w:t xml:space="preserve">et </w:t>
      </w:r>
      <w:r w:rsidR="00A0678F">
        <w:t xml:space="preserve">à </w:t>
      </w:r>
      <w:r w:rsidR="00A8134A">
        <w:t>la crise des industries traditionnelles</w:t>
      </w:r>
      <w:r w:rsidRPr="00EB5E38">
        <w:t>.</w:t>
      </w:r>
    </w:p>
    <w:p w14:paraId="6339FDFA" w14:textId="77777777" w:rsidR="00C403C2" w:rsidRPr="00EB5E38" w:rsidRDefault="00C403C2" w:rsidP="00A4527B">
      <w:pPr>
        <w:spacing w:line="240" w:lineRule="auto"/>
      </w:pPr>
    </w:p>
    <w:p w14:paraId="42D1402E" w14:textId="598A9155" w:rsidR="00333B6D" w:rsidRPr="00EB5E38" w:rsidRDefault="00C403C2" w:rsidP="00A4527B">
      <w:pPr>
        <w:spacing w:line="240" w:lineRule="auto"/>
      </w:pPr>
      <w:r w:rsidRPr="00EB5E38">
        <w:t>Mots</w:t>
      </w:r>
      <w:r w:rsidR="000F4F93">
        <w:t>-</w:t>
      </w:r>
      <w:r w:rsidRPr="00EB5E38">
        <w:t>clés</w:t>
      </w:r>
      <w:r w:rsidR="00756A20" w:rsidRPr="00EB5E38">
        <w:t> :</w:t>
      </w:r>
      <w:r w:rsidRPr="00EB5E38">
        <w:t xml:space="preserve"> </w:t>
      </w:r>
      <w:r w:rsidR="002C2BB8">
        <w:t>R</w:t>
      </w:r>
      <w:r w:rsidR="00AC57F5" w:rsidRPr="00EB5E38">
        <w:t>éputation</w:t>
      </w:r>
      <w:r w:rsidRPr="00EB5E38">
        <w:t>, designers de mode, singulari</w:t>
      </w:r>
      <w:r w:rsidR="002C2BB8">
        <w:t>sation</w:t>
      </w:r>
      <w:r w:rsidRPr="00EB5E38">
        <w:t>, industrie, agir créatif</w:t>
      </w:r>
      <w:r w:rsidR="002C2BB8">
        <w:t xml:space="preserve"> et</w:t>
      </w:r>
      <w:r w:rsidRPr="00EB5E38">
        <w:t xml:space="preserve"> marchand, Ville créative.</w:t>
      </w:r>
    </w:p>
    <w:p w14:paraId="7097EED0" w14:textId="77777777" w:rsidR="00333B6D" w:rsidRPr="00EB5E38" w:rsidRDefault="00333B6D" w:rsidP="003D1CD8"/>
    <w:p w14:paraId="76125010" w14:textId="559C5838" w:rsidR="00C364AC" w:rsidRDefault="00C364AC" w:rsidP="00463C5A">
      <w:pPr>
        <w:pStyle w:val="TC"/>
        <w:jc w:val="both"/>
        <w:sectPr w:rsidR="00C364AC" w:rsidSect="00463C5A">
          <w:pgSz w:w="12240" w:h="15840"/>
          <w:pgMar w:top="2261" w:right="1699" w:bottom="1699" w:left="2261" w:header="1440" w:footer="720" w:gutter="0"/>
          <w:pgNumType w:fmt="lowerRoman"/>
          <w:cols w:space="708"/>
          <w:titlePg/>
        </w:sectPr>
      </w:pPr>
    </w:p>
    <w:p w14:paraId="2A89A58B" w14:textId="6CE3B136" w:rsidR="003D1CD8" w:rsidRPr="00EB5E38" w:rsidRDefault="003D1CD8" w:rsidP="003D1CD8">
      <w:pPr>
        <w:pStyle w:val="TC"/>
      </w:pPr>
      <w:r w:rsidRPr="00EB5E38">
        <w:lastRenderedPageBreak/>
        <w:t>INTRODUCTION</w:t>
      </w:r>
    </w:p>
    <w:p w14:paraId="7DA091C5" w14:textId="77777777" w:rsidR="001663C2" w:rsidRPr="002A6A4A" w:rsidRDefault="001733D3" w:rsidP="00BF67B5">
      <w:pPr>
        <w:pStyle w:val="EX"/>
        <w:tabs>
          <w:tab w:val="left" w:pos="7230"/>
          <w:tab w:val="left" w:pos="7513"/>
        </w:tabs>
        <w:rPr>
          <w:color w:val="000000"/>
        </w:rPr>
      </w:pPr>
      <w:r w:rsidRPr="002A6A4A">
        <w:rPr>
          <w:bCs/>
          <w:color w:val="000000"/>
        </w:rPr>
        <w:t xml:space="preserve">FABRIQUER, verbe trans. </w:t>
      </w:r>
      <w:r w:rsidR="00D03965" w:rsidRPr="002A6A4A">
        <w:rPr>
          <w:color w:val="000000"/>
        </w:rPr>
        <w:t>É</w:t>
      </w:r>
      <w:r w:rsidR="001C02C8" w:rsidRPr="002A6A4A">
        <w:rPr>
          <w:color w:val="000000"/>
        </w:rPr>
        <w:t>tymol</w:t>
      </w:r>
      <w:r w:rsidR="005867CC" w:rsidRPr="002A6A4A">
        <w:rPr>
          <w:color w:val="000000"/>
        </w:rPr>
        <w:t>. et Hist</w:t>
      </w:r>
      <w:r w:rsidR="00D82DDC" w:rsidRPr="002A6A4A">
        <w:rPr>
          <w:color w:val="000000"/>
        </w:rPr>
        <w:t>.</w:t>
      </w:r>
      <w:r w:rsidR="005867CC" w:rsidRPr="002A6A4A">
        <w:rPr>
          <w:color w:val="000000"/>
        </w:rPr>
        <w:t>.</w:t>
      </w:r>
      <w:r w:rsidR="001C02C8" w:rsidRPr="002A6A4A">
        <w:rPr>
          <w:color w:val="000000"/>
        </w:rPr>
        <w:t xml:space="preserve"> </w:t>
      </w:r>
      <w:r w:rsidR="00D46A71" w:rsidRPr="002A6A4A">
        <w:rPr>
          <w:color w:val="000000"/>
          <w:lang w:val="fr-FR"/>
        </w:rPr>
        <w:t>fin XII</w:t>
      </w:r>
      <w:r w:rsidR="00D46A71" w:rsidRPr="002A6A4A">
        <w:rPr>
          <w:color w:val="000000"/>
          <w:vertAlign w:val="superscript"/>
          <w:lang w:val="fr-FR"/>
        </w:rPr>
        <w:t xml:space="preserve">e </w:t>
      </w:r>
      <w:r w:rsidRPr="002A6A4A">
        <w:rPr>
          <w:color w:val="000000"/>
          <w:lang w:val="fr-FR"/>
        </w:rPr>
        <w:t xml:space="preserve">s. </w:t>
      </w:r>
      <w:r w:rsidRPr="002A6A4A">
        <w:rPr>
          <w:i/>
          <w:iCs/>
          <w:color w:val="000000"/>
          <w:lang w:val="fr-FR"/>
        </w:rPr>
        <w:t>fabricher</w:t>
      </w:r>
      <w:r w:rsidRPr="002A6A4A">
        <w:rPr>
          <w:color w:val="000000"/>
          <w:lang w:val="fr-FR"/>
        </w:rPr>
        <w:t xml:space="preserve"> « faire, confectionner quelque chose à partir d'une matière première, par un travail manuel ou artisanal » ; 1604 </w:t>
      </w:r>
      <w:r w:rsidRPr="002A6A4A">
        <w:rPr>
          <w:i/>
          <w:iCs/>
          <w:color w:val="000000"/>
          <w:lang w:val="fr-FR"/>
        </w:rPr>
        <w:t>fabricant</w:t>
      </w:r>
      <w:r w:rsidR="006C1B30" w:rsidRPr="002A6A4A">
        <w:rPr>
          <w:color w:val="000000"/>
          <w:lang w:val="fr-FR"/>
        </w:rPr>
        <w:t xml:space="preserve"> subst. « </w:t>
      </w:r>
      <w:r w:rsidRPr="002A6A4A">
        <w:rPr>
          <w:color w:val="000000"/>
          <w:lang w:val="fr-FR"/>
        </w:rPr>
        <w:t>personne qui fa</w:t>
      </w:r>
      <w:r w:rsidR="006C1B30" w:rsidRPr="002A6A4A">
        <w:rPr>
          <w:color w:val="000000"/>
          <w:lang w:val="fr-FR"/>
        </w:rPr>
        <w:t>brique des produits commerciaux </w:t>
      </w:r>
      <w:r w:rsidRPr="002A6A4A">
        <w:rPr>
          <w:color w:val="000000"/>
          <w:lang w:val="fr-FR"/>
        </w:rPr>
        <w:t>»</w:t>
      </w:r>
      <w:r w:rsidR="006C1B30" w:rsidRPr="002A6A4A">
        <w:rPr>
          <w:color w:val="000000"/>
          <w:lang w:val="fr-FR"/>
        </w:rPr>
        <w:t> ; Empr. au lat. class.</w:t>
      </w:r>
      <w:r w:rsidR="006C1B30" w:rsidRPr="002A6A4A">
        <w:rPr>
          <w:i/>
          <w:iCs/>
          <w:color w:val="000000"/>
          <w:lang w:val="fr-FR"/>
        </w:rPr>
        <w:t xml:space="preserve"> fabricare</w:t>
      </w:r>
      <w:r w:rsidR="006C1B30" w:rsidRPr="002A6A4A">
        <w:rPr>
          <w:color w:val="000000"/>
          <w:lang w:val="fr-FR"/>
        </w:rPr>
        <w:t xml:space="preserve"> « façonner, confectionner, fabriquer » (</w:t>
      </w:r>
      <w:r w:rsidR="006C1B30" w:rsidRPr="002A6A4A">
        <w:rPr>
          <w:i/>
          <w:iCs/>
          <w:color w:val="000000"/>
          <w:lang w:val="fr-FR"/>
        </w:rPr>
        <w:t>cf. forger</w:t>
      </w:r>
      <w:r w:rsidR="00D46A71" w:rsidRPr="002A6A4A">
        <w:rPr>
          <w:color w:val="000000"/>
          <w:lang w:val="fr-FR"/>
        </w:rPr>
        <w:t>)…</w:t>
      </w:r>
      <w:r w:rsidRPr="002A6A4A">
        <w:rPr>
          <w:color w:val="000000"/>
          <w:lang w:val="fr-FR"/>
        </w:rPr>
        <w:t xml:space="preserve"> </w:t>
      </w:r>
      <w:r w:rsidR="0086551D" w:rsidRPr="002A6A4A">
        <w:rPr>
          <w:color w:val="000000"/>
        </w:rPr>
        <w:t xml:space="preserve">COUDRE, verbe trans. </w:t>
      </w:r>
      <w:r w:rsidR="004F09DF" w:rsidRPr="002A6A4A">
        <w:rPr>
          <w:color w:val="000000"/>
        </w:rPr>
        <w:t>Étymol</w:t>
      </w:r>
      <w:r w:rsidR="00BF67B5" w:rsidRPr="002A6A4A">
        <w:rPr>
          <w:color w:val="000000"/>
        </w:rPr>
        <w:t xml:space="preserve">. et Hist. </w:t>
      </w:r>
      <w:r w:rsidR="004F09DF" w:rsidRPr="002A6A4A">
        <w:rPr>
          <w:color w:val="000000"/>
          <w:lang w:val="fr-FR"/>
        </w:rPr>
        <w:t xml:space="preserve">1160 </w:t>
      </w:r>
      <w:r w:rsidR="004F09DF" w:rsidRPr="002A6A4A">
        <w:rPr>
          <w:i/>
          <w:iCs/>
          <w:color w:val="000000"/>
          <w:lang w:val="fr-FR"/>
        </w:rPr>
        <w:t>coldre</w:t>
      </w:r>
      <w:r w:rsidR="004F09DF" w:rsidRPr="002A6A4A">
        <w:rPr>
          <w:color w:val="000000"/>
          <w:lang w:val="fr-FR"/>
        </w:rPr>
        <w:t xml:space="preserve"> « assembler au moyen </w:t>
      </w:r>
      <w:r w:rsidR="004106D1" w:rsidRPr="002A6A4A">
        <w:rPr>
          <w:color w:val="000000"/>
          <w:lang w:val="fr-FR"/>
        </w:rPr>
        <w:t>d'un fil passé par une aiguille </w:t>
      </w:r>
      <w:r w:rsidR="004F09DF" w:rsidRPr="002A6A4A">
        <w:rPr>
          <w:color w:val="000000"/>
          <w:lang w:val="fr-FR"/>
        </w:rPr>
        <w:t>»</w:t>
      </w:r>
      <w:r w:rsidR="00BF67B5" w:rsidRPr="002A6A4A">
        <w:rPr>
          <w:color w:val="000000"/>
          <w:lang w:val="fr-FR"/>
        </w:rPr>
        <w:t xml:space="preserve"> ; 1857 </w:t>
      </w:r>
      <w:r w:rsidR="00BF67B5" w:rsidRPr="002A6A4A">
        <w:rPr>
          <w:i/>
          <w:iCs/>
          <w:color w:val="000000"/>
          <w:lang w:val="fr-FR"/>
        </w:rPr>
        <w:t>machine à coudre</w:t>
      </w:r>
      <w:r w:rsidR="00D46A71" w:rsidRPr="002A6A4A">
        <w:rPr>
          <w:color w:val="000000"/>
          <w:lang w:val="fr-FR"/>
        </w:rPr>
        <w:t xml:space="preserve">… </w:t>
      </w:r>
      <w:r w:rsidR="00D30116" w:rsidRPr="002A6A4A">
        <w:rPr>
          <w:color w:val="000000"/>
        </w:rPr>
        <w:t xml:space="preserve">COUTURIER, IÈRE, subst. </w:t>
      </w:r>
      <w:r w:rsidR="00D30116" w:rsidRPr="002A6A4A">
        <w:rPr>
          <w:bCs/>
          <w:color w:val="000000"/>
          <w:lang w:val="fr-FR"/>
        </w:rPr>
        <w:t>Étymol. et Hist.</w:t>
      </w:r>
      <w:r w:rsidR="00162807" w:rsidRPr="002A6A4A">
        <w:rPr>
          <w:color w:val="000000"/>
        </w:rPr>
        <w:t xml:space="preserve"> </w:t>
      </w:r>
      <w:r w:rsidR="00162807" w:rsidRPr="002A6A4A">
        <w:rPr>
          <w:color w:val="000000"/>
          <w:lang w:val="fr-FR"/>
        </w:rPr>
        <w:t xml:space="preserve">1863 « personne qui dirige une maison de couture, qui crée des modèles » (Littré); </w:t>
      </w:r>
      <w:r w:rsidR="004106D1" w:rsidRPr="002A6A4A">
        <w:rPr>
          <w:color w:val="000000"/>
          <w:lang w:val="fr-FR"/>
        </w:rPr>
        <w:t>1854 « </w:t>
      </w:r>
      <w:r w:rsidR="00162807" w:rsidRPr="002A6A4A">
        <w:rPr>
          <w:color w:val="000000"/>
          <w:lang w:val="fr-FR"/>
        </w:rPr>
        <w:t>personne qui crée des modèles et dirige une maison de couture »</w:t>
      </w:r>
      <w:r w:rsidR="00992FF6" w:rsidRPr="002A6A4A">
        <w:rPr>
          <w:color w:val="000000"/>
          <w:lang w:val="fr-FR"/>
        </w:rPr>
        <w:t>, [</w:t>
      </w:r>
      <w:r w:rsidR="00992FF6" w:rsidRPr="002A6A4A">
        <w:rPr>
          <w:color w:val="000000"/>
        </w:rPr>
        <w:t>« Centre national de ressources textuelles et lexicales »</w:t>
      </w:r>
      <w:r w:rsidR="00300B3A" w:rsidRPr="002A6A4A">
        <w:rPr>
          <w:color w:val="000000"/>
        </w:rPr>
        <w:t>]</w:t>
      </w:r>
    </w:p>
    <w:p w14:paraId="14052F53" w14:textId="77777777" w:rsidR="001C02C8" w:rsidRPr="00EB5E38" w:rsidRDefault="001C02C8" w:rsidP="00B44F8B"/>
    <w:p w14:paraId="492E5AFB" w14:textId="77777777" w:rsidR="002110BA" w:rsidRDefault="002110BA" w:rsidP="001C02C8"/>
    <w:p w14:paraId="25F54744" w14:textId="1AAB78FA" w:rsidR="001C02C8" w:rsidRPr="00EB5E38" w:rsidRDefault="00FF4FDC" w:rsidP="001C02C8">
      <w:r>
        <w:t>En partant</w:t>
      </w:r>
      <w:r w:rsidR="001C02C8" w:rsidRPr="00EB5E38">
        <w:t xml:space="preserve"> de l</w:t>
      </w:r>
      <w:r w:rsidR="00DD5E32">
        <w:t>’</w:t>
      </w:r>
      <w:r w:rsidR="001C02C8" w:rsidRPr="00EB5E38">
        <w:t>analyse de parcours de designers</w:t>
      </w:r>
      <w:r>
        <w:t xml:space="preserve">, </w:t>
      </w:r>
      <w:r w:rsidR="001C02C8" w:rsidRPr="00EB5E38">
        <w:t xml:space="preserve">des coopérations entre designers et </w:t>
      </w:r>
      <w:r w:rsidR="00126C97">
        <w:t xml:space="preserve">des </w:t>
      </w:r>
      <w:r w:rsidR="001C02C8" w:rsidRPr="00EB5E38">
        <w:t>acteurs du milieu concernés par la restructuration de l</w:t>
      </w:r>
      <w:r w:rsidR="00DD5E32">
        <w:t>’</w:t>
      </w:r>
      <w:r w:rsidR="001C02C8" w:rsidRPr="00EB5E38">
        <w:t>industrie</w:t>
      </w:r>
      <w:r>
        <w:t xml:space="preserve"> et</w:t>
      </w:r>
      <w:r w:rsidR="001C02C8" w:rsidRPr="00EB5E38">
        <w:t xml:space="preserve"> la mise en place d</w:t>
      </w:r>
      <w:r w:rsidR="00DD5E32">
        <w:t>’</w:t>
      </w:r>
      <w:r w:rsidR="001C02C8" w:rsidRPr="00EB5E38">
        <w:t>une Grappe de la mode, nous interrogerons l</w:t>
      </w:r>
      <w:r w:rsidR="00DD5E32">
        <w:t>’</w:t>
      </w:r>
      <w:r w:rsidR="001C02C8" w:rsidRPr="00EB5E38">
        <w:t>inscription des trajectoires créatives dans un régime de réputation qui légitime l</w:t>
      </w:r>
      <w:r w:rsidR="00DD5E32">
        <w:t>’</w:t>
      </w:r>
      <w:r w:rsidR="001C02C8" w:rsidRPr="00EB5E38">
        <w:t>existence d</w:t>
      </w:r>
      <w:r w:rsidR="00DD5E32">
        <w:t>’</w:t>
      </w:r>
      <w:r w:rsidR="001C02C8" w:rsidRPr="00EB5E38">
        <w:t>un monde de la mode à Montréal. Les métiers de design se révèlent être un enjeu contemporain où la créativité et l</w:t>
      </w:r>
      <w:r w:rsidR="00DD5E32">
        <w:t>’</w:t>
      </w:r>
      <w:r w:rsidR="001C02C8" w:rsidRPr="00EB5E38">
        <w:t xml:space="preserve">innovation représentent de nouveaux paradigmes, mobilisant la question </w:t>
      </w:r>
      <w:r w:rsidR="001C02C8" w:rsidRPr="00311635">
        <w:t>de</w:t>
      </w:r>
      <w:r w:rsidR="00311635" w:rsidRPr="00311635">
        <w:t>s</w:t>
      </w:r>
      <w:r w:rsidR="001C02C8" w:rsidRPr="00311635">
        <w:t xml:space="preserve"> sav</w:t>
      </w:r>
      <w:r w:rsidR="000E6BFC" w:rsidRPr="00311635">
        <w:t xml:space="preserve">oir-faire traditionnels (voire </w:t>
      </w:r>
      <w:r w:rsidR="00311635" w:rsidRPr="00311635">
        <w:t>l</w:t>
      </w:r>
      <w:r w:rsidR="00DD5E32">
        <w:t>’</w:t>
      </w:r>
      <w:r w:rsidR="001C02C8" w:rsidRPr="00311635">
        <w:t>artisanat)</w:t>
      </w:r>
      <w:r>
        <w:t xml:space="preserve">, </w:t>
      </w:r>
      <w:r w:rsidR="001C02C8" w:rsidRPr="00311635">
        <w:t xml:space="preserve">et </w:t>
      </w:r>
      <w:r w:rsidR="00563900" w:rsidRPr="00311635">
        <w:t>de</w:t>
      </w:r>
      <w:r w:rsidR="00311635" w:rsidRPr="00311635">
        <w:t>s</w:t>
      </w:r>
      <w:r w:rsidR="001C02C8" w:rsidRPr="00311635">
        <w:t xml:space="preserve"> façons de faire</w:t>
      </w:r>
      <w:r>
        <w:t xml:space="preserve">, tenant </w:t>
      </w:r>
      <w:r w:rsidR="001C02C8" w:rsidRPr="00EB5E38">
        <w:t xml:space="preserve">compte </w:t>
      </w:r>
      <w:r>
        <w:t>de la</w:t>
      </w:r>
      <w:r w:rsidR="001C02C8" w:rsidRPr="00EB5E38">
        <w:t xml:space="preserve"> dynamique d</w:t>
      </w:r>
      <w:r>
        <w:t>u</w:t>
      </w:r>
      <w:r w:rsidR="001C02C8" w:rsidRPr="00EB5E38">
        <w:t xml:space="preserve"> changement social (Roberts, 2007).</w:t>
      </w:r>
    </w:p>
    <w:p w14:paraId="4DBBB373" w14:textId="77777777" w:rsidR="001C02C8" w:rsidRPr="00EB5E38" w:rsidRDefault="001C02C8" w:rsidP="001C02C8"/>
    <w:p w14:paraId="34E02203" w14:textId="571841B1" w:rsidR="001C02C8" w:rsidRPr="00EB5E38" w:rsidRDefault="001C02C8" w:rsidP="001C02C8">
      <w:r w:rsidRPr="00EB5E38">
        <w:t xml:space="preserve">Au début de nos observations du milieu montréalais de la mode, nous </w:t>
      </w:r>
      <w:r w:rsidR="00A53D73">
        <w:t xml:space="preserve">avons développé </w:t>
      </w:r>
      <w:r w:rsidRPr="00EB5E38">
        <w:t>une sociologie de la mode, puis notre intérêt s</w:t>
      </w:r>
      <w:r w:rsidR="00DD5E32">
        <w:t>’</w:t>
      </w:r>
      <w:r w:rsidRPr="00EB5E38">
        <w:t>est déplacé vers une sociologie des carrières créatives ou des professions artistiques en prenant en compte les conditions d</w:t>
      </w:r>
      <w:r w:rsidR="00DD5E32">
        <w:t>’</w:t>
      </w:r>
      <w:r w:rsidRPr="00EB5E38">
        <w:t>entrée dans de telles carrières ainsi que le déroulement des actions qui favorisent l</w:t>
      </w:r>
      <w:r w:rsidR="00DD5E32">
        <w:t>’</w:t>
      </w:r>
      <w:r w:rsidRPr="00EB5E38">
        <w:t xml:space="preserve">accès à la notoriété. Nous avons rapidement noté que le microcosme des designers locaux </w:t>
      </w:r>
      <w:r w:rsidR="00A53D73">
        <w:t>est confronté</w:t>
      </w:r>
      <w:r w:rsidRPr="00EB5E38">
        <w:t xml:space="preserve"> à un problème de reconnaissance </w:t>
      </w:r>
      <w:r w:rsidR="00996A25">
        <w:t>et</w:t>
      </w:r>
      <w:r w:rsidR="00A53D73">
        <w:t xml:space="preserve"> </w:t>
      </w:r>
      <w:r w:rsidRPr="00EB5E38">
        <w:t xml:space="preserve">que la volonté </w:t>
      </w:r>
      <w:r w:rsidRPr="00EB5E38">
        <w:lastRenderedPageBreak/>
        <w:t xml:space="preserve">de </w:t>
      </w:r>
      <w:r w:rsidR="009550DA">
        <w:t>positionner</w:t>
      </w:r>
      <w:r w:rsidRPr="00EB5E38">
        <w:t xml:space="preserve"> Montréal </w:t>
      </w:r>
      <w:r w:rsidR="009550DA">
        <w:t xml:space="preserve">en </w:t>
      </w:r>
      <w:r w:rsidRPr="00EB5E38">
        <w:t xml:space="preserve">Ville de mode </w:t>
      </w:r>
      <w:r w:rsidR="00801378">
        <w:t>demeure un rêve qui peine à se réaliser</w:t>
      </w:r>
      <w:r w:rsidRPr="00EB5E38">
        <w:t>. À l</w:t>
      </w:r>
      <w:r w:rsidR="00DD5E32">
        <w:t>’</w:t>
      </w:r>
      <w:r w:rsidRPr="00EB5E38">
        <w:t>occasion de nos activités de recherche dans la Chaire de recherche du Canada sur les enjeux socio-organisationnels de l</w:t>
      </w:r>
      <w:r w:rsidR="00DD5E32">
        <w:t>’</w:t>
      </w:r>
      <w:r w:rsidRPr="00EB5E38">
        <w:t>économie du savoir à la</w:t>
      </w:r>
      <w:r w:rsidR="003A3690" w:rsidRPr="00EB5E38">
        <w:t xml:space="preserve"> </w:t>
      </w:r>
      <w:r w:rsidRPr="00EB5E38">
        <w:t xml:space="preserve">TÉLUQ dont la titulaire est </w:t>
      </w:r>
      <w:r w:rsidR="004C0358">
        <w:t>M</w:t>
      </w:r>
      <w:r w:rsidRPr="00EB5E38">
        <w:t>adame Diane-Gabrielle Tremblay, nous avons engagé des travaux de recherche sur le rôle des organismes intermédiaires dans l</w:t>
      </w:r>
      <w:r w:rsidR="00DD5E32">
        <w:t>’</w:t>
      </w:r>
      <w:r w:rsidRPr="00EB5E38">
        <w:t>appui auxdites carrières ainsi qu</w:t>
      </w:r>
      <w:r w:rsidR="004558B8">
        <w:t>e</w:t>
      </w:r>
      <w:r w:rsidRPr="00EB5E38">
        <w:t xml:space="preserve"> sur les temporalités concernées par le travail créatif. Dans le cadre de notre thèse, nous avons mobilisé des théories sociologiques relatives à l</w:t>
      </w:r>
      <w:r w:rsidR="00DD5E32">
        <w:t>’</w:t>
      </w:r>
      <w:r w:rsidRPr="00EB5E38">
        <w:t xml:space="preserve">épreuve de renommée et </w:t>
      </w:r>
      <w:r w:rsidR="004C0358">
        <w:t>de l</w:t>
      </w:r>
      <w:r w:rsidR="00DD5E32">
        <w:t>’</w:t>
      </w:r>
      <w:r w:rsidRPr="00EB5E38">
        <w:t>engagement dans un régime de réputation</w:t>
      </w:r>
      <w:r w:rsidR="00E36024">
        <w:t xml:space="preserve"> (</w:t>
      </w:r>
      <w:r w:rsidR="00837B0D">
        <w:t>c</w:t>
      </w:r>
      <w:r w:rsidR="00E36024">
        <w:t>f.</w:t>
      </w:r>
      <w:r w:rsidR="00801378">
        <w:t xml:space="preserve"> Nathalie Heinich, </w:t>
      </w:r>
      <w:r w:rsidR="00435FAA">
        <w:t>Luc Boltanski et Ève Chiapello, Pierre-Michel Menger, etc.</w:t>
      </w:r>
      <w:r w:rsidR="00E36024">
        <w:t>),</w:t>
      </w:r>
      <w:r w:rsidRPr="00EB5E38">
        <w:t xml:space="preserve"> lesquelles nous ont </w:t>
      </w:r>
      <w:r w:rsidR="00BC0D4D" w:rsidRPr="00EB5E38">
        <w:t>conduites</w:t>
      </w:r>
      <w:r w:rsidRPr="00EB5E38">
        <w:t xml:space="preserve"> à compléter notre étude des mondes de la mode (</w:t>
      </w:r>
      <w:r w:rsidR="009E2479" w:rsidRPr="00EB5E38">
        <w:t>Becker, 2010</w:t>
      </w:r>
      <w:r w:rsidRPr="00EB5E38">
        <w:t>) par la mise en valeur de coopérations convergeant vers un but commun</w:t>
      </w:r>
      <w:r w:rsidR="00756A20" w:rsidRPr="00EB5E38">
        <w:t> :</w:t>
      </w:r>
      <w:r w:rsidRPr="00EB5E38">
        <w:t xml:space="preserve"> la valorisation d</w:t>
      </w:r>
      <w:r w:rsidR="00DD5E32">
        <w:t>’</w:t>
      </w:r>
      <w:r w:rsidRPr="00EB5E38">
        <w:t>un monde. Pour ce faire, nous choisissons</w:t>
      </w:r>
      <w:r w:rsidR="00815572">
        <w:t>,</w:t>
      </w:r>
      <w:r w:rsidRPr="00EB5E38">
        <w:t xml:space="preserve"> d</w:t>
      </w:r>
      <w:r w:rsidR="00DD5E32">
        <w:t>’</w:t>
      </w:r>
      <w:r w:rsidRPr="00EB5E38">
        <w:t>un point de vue méthodologique</w:t>
      </w:r>
      <w:r w:rsidR="00815572">
        <w:t>,</w:t>
      </w:r>
      <w:r w:rsidRPr="00EB5E38">
        <w:t xml:space="preserve"> d</w:t>
      </w:r>
      <w:r w:rsidR="00DD5E32">
        <w:t>’</w:t>
      </w:r>
      <w:r w:rsidRPr="00EB5E38">
        <w:t xml:space="preserve">apprécier </w:t>
      </w:r>
      <w:r w:rsidR="00815572">
        <w:t>l</w:t>
      </w:r>
      <w:r w:rsidRPr="00EB5E38">
        <w:t>es logiques d</w:t>
      </w:r>
      <w:r w:rsidR="00DD5E32">
        <w:t>’</w:t>
      </w:r>
      <w:r w:rsidRPr="00EB5E38">
        <w:t xml:space="preserve">action </w:t>
      </w:r>
      <w:r w:rsidR="00815572">
        <w:t>mobilisées</w:t>
      </w:r>
      <w:r w:rsidR="00815572" w:rsidRPr="00EB5E38">
        <w:t xml:space="preserve"> </w:t>
      </w:r>
      <w:r w:rsidRPr="00EB5E38">
        <w:t>par cette mise en commun. Que ce soit</w:t>
      </w:r>
      <w:r w:rsidR="004C0358">
        <w:t xml:space="preserve"> sur le plan</w:t>
      </w:r>
      <w:r w:rsidRPr="00EB5E38">
        <w:t xml:space="preserve"> d</w:t>
      </w:r>
      <w:r w:rsidR="00DD5E32">
        <w:t>’</w:t>
      </w:r>
      <w:r w:rsidRPr="00EB5E38">
        <w:t>interaction ou d</w:t>
      </w:r>
      <w:r w:rsidR="00DD5E32">
        <w:t>’</w:t>
      </w:r>
      <w:r w:rsidRPr="00EB5E38">
        <w:t xml:space="preserve">engagement, le choix des acteurs, leurs motivations </w:t>
      </w:r>
      <w:r w:rsidR="00815572">
        <w:t>et leurs</w:t>
      </w:r>
      <w:r w:rsidRPr="00EB5E38">
        <w:t xml:space="preserve"> positions dans les mondes de la mode, se </w:t>
      </w:r>
      <w:r w:rsidR="004C0358">
        <w:t>révèle</w:t>
      </w:r>
      <w:r w:rsidRPr="00EB5E38">
        <w:t xml:space="preserve"> être une source d</w:t>
      </w:r>
      <w:r w:rsidR="00DD5E32">
        <w:t>’</w:t>
      </w:r>
      <w:r w:rsidRPr="00EB5E38">
        <w:t>information importante</w:t>
      </w:r>
      <w:r w:rsidR="00E501D1">
        <w:t>, ce qui nous permet</w:t>
      </w:r>
      <w:r w:rsidRPr="00EB5E38">
        <w:t xml:space="preserve"> de distinguer différentes échelles d</w:t>
      </w:r>
      <w:r w:rsidR="00DD5E32">
        <w:t>’</w:t>
      </w:r>
      <w:r w:rsidRPr="00EB5E38">
        <w:t>investigation. C</w:t>
      </w:r>
      <w:r w:rsidR="00DD5E32">
        <w:t>’</w:t>
      </w:r>
      <w:r w:rsidRPr="00EB5E38">
        <w:t>est pourquoi notre étude empirique s</w:t>
      </w:r>
      <w:r w:rsidR="00DD5E32">
        <w:t>’</w:t>
      </w:r>
      <w:r w:rsidRPr="00EB5E38">
        <w:t>est répartie sur deux niveaux que nous avons croisé</w:t>
      </w:r>
      <w:r w:rsidR="004558B8">
        <w:t>s</w:t>
      </w:r>
      <w:r w:rsidRPr="00EB5E38">
        <w:t xml:space="preserve"> tout au long de notre analyse</w:t>
      </w:r>
      <w:r w:rsidR="00815572">
        <w:t> :</w:t>
      </w:r>
      <w:r w:rsidRPr="00EB5E38">
        <w:t xml:space="preserve"> soit le niveau microsociologique et le niveau mésosociologique</w:t>
      </w:r>
      <w:r w:rsidR="00815572">
        <w:t>,</w:t>
      </w:r>
      <w:r w:rsidR="008266B7">
        <w:t xml:space="preserve"> tout en dégageant </w:t>
      </w:r>
      <w:r w:rsidR="00815572">
        <w:t>au travers des</w:t>
      </w:r>
      <w:r w:rsidR="00FB3B46">
        <w:t xml:space="preserve"> résultats</w:t>
      </w:r>
      <w:r w:rsidR="00815572">
        <w:t>,</w:t>
      </w:r>
      <w:r w:rsidR="00FB3B46">
        <w:t xml:space="preserve"> ce qui relève de la structure macrosociologique.</w:t>
      </w:r>
    </w:p>
    <w:p w14:paraId="1585A1C3" w14:textId="094B4B81" w:rsidR="001C02C8" w:rsidRPr="00EB5E38" w:rsidRDefault="001C02C8" w:rsidP="001C02C8"/>
    <w:p w14:paraId="429B730E" w14:textId="5C417AA6" w:rsidR="001C02C8" w:rsidRPr="00EB5E38" w:rsidRDefault="00815572" w:rsidP="001C02C8">
      <w:r>
        <w:t>Avec cette visée</w:t>
      </w:r>
      <w:r w:rsidR="001C02C8" w:rsidRPr="00EB5E38">
        <w:t xml:space="preserve">, nous avons réalisé </w:t>
      </w:r>
      <w:r w:rsidR="00311635">
        <w:t xml:space="preserve">de </w:t>
      </w:r>
      <w:r w:rsidR="001C02C8" w:rsidRPr="00EB5E38">
        <w:t xml:space="preserve">nombreuses observations participantes et multiplié les échanges avec </w:t>
      </w:r>
      <w:r>
        <w:t>les</w:t>
      </w:r>
      <w:r w:rsidRPr="00EB5E38">
        <w:t xml:space="preserve"> </w:t>
      </w:r>
      <w:r w:rsidR="001C02C8" w:rsidRPr="00EB5E38">
        <w:t>acteurs clés du milieu et d</w:t>
      </w:r>
      <w:r w:rsidR="00DD5E32">
        <w:t>’</w:t>
      </w:r>
      <w:r w:rsidR="001C02C8" w:rsidRPr="00EB5E38">
        <w:t xml:space="preserve">autres </w:t>
      </w:r>
      <w:r>
        <w:t xml:space="preserve">acteurs </w:t>
      </w:r>
      <w:r w:rsidR="001C02C8" w:rsidRPr="00EB5E38">
        <w:t>périphériques (association</w:t>
      </w:r>
      <w:r w:rsidR="00311635">
        <w:t>s</w:t>
      </w:r>
      <w:r w:rsidR="001C02C8" w:rsidRPr="00EB5E38">
        <w:t xml:space="preserve"> non sectorielle</w:t>
      </w:r>
      <w:r w:rsidR="00311635">
        <w:t>s,</w:t>
      </w:r>
      <w:r w:rsidR="001C02C8" w:rsidRPr="00EB5E38">
        <w:t xml:space="preserve"> </w:t>
      </w:r>
      <w:r w:rsidR="00C335DF">
        <w:t>p. ex.</w:t>
      </w:r>
      <w:r w:rsidR="001C02C8" w:rsidRPr="00EB5E38">
        <w:t>). Nous avons rencontré d</w:t>
      </w:r>
      <w:r w:rsidR="00BF00E5">
        <w:t>ifférents</w:t>
      </w:r>
      <w:r w:rsidR="001C02C8" w:rsidRPr="00EB5E38">
        <w:t xml:space="preserve"> designers autonomes, qui </w:t>
      </w:r>
      <w:r>
        <w:t>déjà possèdent leur</w:t>
      </w:r>
      <w:r w:rsidR="001C02C8" w:rsidRPr="00EB5E38">
        <w:t xml:space="preserve"> marque</w:t>
      </w:r>
      <w:r w:rsidR="00BF00E5">
        <w:t>, ceux dont le modèle d’affaires est</w:t>
      </w:r>
      <w:r w:rsidR="001C02C8" w:rsidRPr="00EB5E38">
        <w:t xml:space="preserve"> </w:t>
      </w:r>
      <w:r w:rsidR="00BF00E5">
        <w:t>établi</w:t>
      </w:r>
      <w:r w:rsidR="00E43A5E">
        <w:t xml:space="preserve"> </w:t>
      </w:r>
      <w:r w:rsidR="00BF00E5">
        <w:t>et ceux</w:t>
      </w:r>
      <w:r w:rsidR="001C02C8" w:rsidRPr="00EB5E38">
        <w:t xml:space="preserve"> </w:t>
      </w:r>
      <w:r w:rsidR="00710D78">
        <w:t xml:space="preserve">qui </w:t>
      </w:r>
      <w:r w:rsidR="001C02C8" w:rsidRPr="00EB5E38">
        <w:t>l</w:t>
      </w:r>
      <w:r w:rsidR="00BF00E5">
        <w:t>e</w:t>
      </w:r>
      <w:r w:rsidR="001C02C8" w:rsidRPr="00EB5E38">
        <w:t xml:space="preserve"> </w:t>
      </w:r>
      <w:r w:rsidR="004C0358">
        <w:t>développent</w:t>
      </w:r>
      <w:r w:rsidR="0010024E">
        <w:t>,</w:t>
      </w:r>
      <w:r w:rsidR="001C02C8" w:rsidRPr="00EB5E38">
        <w:t xml:space="preserve"> et qu</w:t>
      </w:r>
      <w:r w:rsidR="0010024E">
        <w:t xml:space="preserve">e le milieu concerné par la </w:t>
      </w:r>
      <w:r w:rsidR="00BC0D4D">
        <w:t>restructuration industrielle</w:t>
      </w:r>
      <w:r w:rsidR="00837B0D">
        <w:t xml:space="preserve"> </w:t>
      </w:r>
      <w:r w:rsidR="0010024E" w:rsidRPr="00EB5E38">
        <w:t>(industrie, promoteurs, associations, gouvernements)</w:t>
      </w:r>
      <w:r w:rsidR="001C02C8" w:rsidRPr="00EB5E38">
        <w:t xml:space="preserve"> </w:t>
      </w:r>
      <w:r w:rsidR="0010024E">
        <w:t>nomme</w:t>
      </w:r>
      <w:r w:rsidR="00BC0D4D">
        <w:t> : les</w:t>
      </w:r>
      <w:r w:rsidR="001C02C8" w:rsidRPr="00EB5E38">
        <w:t xml:space="preserve"> </w:t>
      </w:r>
      <w:r w:rsidR="009256F0">
        <w:t>ateliers-créateurs</w:t>
      </w:r>
      <w:r w:rsidR="00837B0D">
        <w:t>.</w:t>
      </w:r>
      <w:r w:rsidR="00FD3A9B">
        <w:t xml:space="preserve"> </w:t>
      </w:r>
      <w:r w:rsidR="001C02C8" w:rsidRPr="00EB5E38">
        <w:t xml:space="preserve">Nous avons également interrogé </w:t>
      </w:r>
      <w:r w:rsidR="00FD3A9B">
        <w:t>d’autres</w:t>
      </w:r>
      <w:r w:rsidR="00FD3A9B" w:rsidRPr="00EB5E38">
        <w:t xml:space="preserve"> </w:t>
      </w:r>
      <w:r w:rsidR="001C02C8" w:rsidRPr="00EB5E38">
        <w:t xml:space="preserve">designers, </w:t>
      </w:r>
      <w:r w:rsidR="00FD3A9B">
        <w:t xml:space="preserve">parfois </w:t>
      </w:r>
      <w:r w:rsidR="001C02C8" w:rsidRPr="00EB5E38">
        <w:t>nouvellement diplômés, travaill</w:t>
      </w:r>
      <w:r w:rsidR="00FD3A9B">
        <w:t>a</w:t>
      </w:r>
      <w:r w:rsidR="001C02C8" w:rsidRPr="00EB5E38">
        <w:t>nt dans l</w:t>
      </w:r>
      <w:r w:rsidR="00DD5E32">
        <w:t>’</w:t>
      </w:r>
      <w:r w:rsidR="001C02C8" w:rsidRPr="00EB5E38">
        <w:t>industrie en attendant d</w:t>
      </w:r>
      <w:r w:rsidR="00DD5E32">
        <w:t>’</w:t>
      </w:r>
      <w:r w:rsidR="001C02C8" w:rsidRPr="00EB5E38">
        <w:t>avoir l</w:t>
      </w:r>
      <w:r w:rsidR="00DD5E32">
        <w:t>’</w:t>
      </w:r>
      <w:r w:rsidR="001C02C8" w:rsidRPr="00EB5E38">
        <w:t>opportunité de s</w:t>
      </w:r>
      <w:r w:rsidR="00DD5E32">
        <w:t>’</w:t>
      </w:r>
      <w:r w:rsidR="001C02C8" w:rsidRPr="00EB5E38">
        <w:t>installer à leur compte. En lisant régulièrement les revues de presse, en allant à des év</w:t>
      </w:r>
      <w:r w:rsidR="003B322B">
        <w:t>é</w:t>
      </w:r>
      <w:r w:rsidR="001C02C8" w:rsidRPr="00EB5E38">
        <w:t xml:space="preserve">nements </w:t>
      </w:r>
      <w:r w:rsidR="004C0358">
        <w:t>tels</w:t>
      </w:r>
      <w:r w:rsidR="001C02C8" w:rsidRPr="00EB5E38">
        <w:t xml:space="preserve"> </w:t>
      </w:r>
      <w:r w:rsidR="001C02C8" w:rsidRPr="00EB5E38">
        <w:lastRenderedPageBreak/>
        <w:t>que la Semaine de mode, en discutant avec des designers, nous avons rapidement repéré les plus médiatisés d</w:t>
      </w:r>
      <w:r w:rsidR="00DD5E32">
        <w:t>’</w:t>
      </w:r>
      <w:r w:rsidR="001C02C8" w:rsidRPr="00EB5E38">
        <w:t>entre eux et ceux qui sont en phase de le devenir (</w:t>
      </w:r>
      <w:r w:rsidR="00C335DF">
        <w:t>p. ex.</w:t>
      </w:r>
      <w:r w:rsidR="001C02C8" w:rsidRPr="00EB5E38">
        <w:t xml:space="preserve"> Marie Saint Pierre, Denis Gagnon, Philippe Dubuc, Yves Jean Lacasse, Dinh </w:t>
      </w:r>
      <w:r w:rsidR="009360F4" w:rsidRPr="00EB5E38">
        <w:t>Bà</w:t>
      </w:r>
      <w:r w:rsidR="001C02C8" w:rsidRPr="00EB5E38">
        <w:t>, Annie 50, etc.).</w:t>
      </w:r>
    </w:p>
    <w:p w14:paraId="6099C949" w14:textId="77777777" w:rsidR="001C02C8" w:rsidRPr="00EB5E38" w:rsidRDefault="001C02C8" w:rsidP="001C02C8"/>
    <w:p w14:paraId="06CBD043" w14:textId="35B643DF" w:rsidR="001C02C8" w:rsidRPr="00EB5E38" w:rsidRDefault="001C02C8" w:rsidP="001C02C8">
      <w:r w:rsidRPr="00EB5E38">
        <w:t>En regard d</w:t>
      </w:r>
      <w:r w:rsidR="00DD5E32">
        <w:t>’</w:t>
      </w:r>
      <w:r w:rsidRPr="00EB5E38">
        <w:t>un terrain effervescent et mouvant, nous avons identifié deux niveaux de compréhension qu</w:t>
      </w:r>
      <w:r w:rsidR="00DD5E32">
        <w:t>’</w:t>
      </w:r>
      <w:r w:rsidRPr="00EB5E38">
        <w:t xml:space="preserve">il nous fallait </w:t>
      </w:r>
      <w:r w:rsidR="00850238">
        <w:t xml:space="preserve">distinguer </w:t>
      </w:r>
      <w:r w:rsidRPr="00EB5E38">
        <w:t>tout au long de notre analyse. Le constat de la globalisation des marchés et du contexte de crise accompagne un déclin de l</w:t>
      </w:r>
      <w:r w:rsidR="00DD5E32">
        <w:t>’</w:t>
      </w:r>
      <w:r w:rsidRPr="00EB5E38">
        <w:t>industrie et annonce des problématiques auxquelles font face les sociétés postindustrielles. Tandis que les difficultés de l</w:t>
      </w:r>
      <w:r w:rsidR="00DD5E32">
        <w:t>’</w:t>
      </w:r>
      <w:r w:rsidRPr="00EB5E38">
        <w:t>industrie se précisent en matière de déplacement de</w:t>
      </w:r>
      <w:r w:rsidR="0061571C">
        <w:t>s</w:t>
      </w:r>
      <w:r w:rsidRPr="00EB5E38">
        <w:t xml:space="preserve"> planchers</w:t>
      </w:r>
      <w:r w:rsidR="0061571C">
        <w:t xml:space="preserve"> de productions</w:t>
      </w:r>
      <w:r w:rsidRPr="00EB5E38">
        <w:t xml:space="preserve">, les acteurs se mobilisent de façon stratégique pour penser une industrie créative et innovante. </w:t>
      </w:r>
      <w:r w:rsidR="00850238">
        <w:t>Ainsi le</w:t>
      </w:r>
      <w:r w:rsidR="00850238" w:rsidRPr="00EB5E38">
        <w:t xml:space="preserve"> </w:t>
      </w:r>
      <w:r w:rsidRPr="00EB5E38">
        <w:t>segment créatif de l</w:t>
      </w:r>
      <w:r w:rsidR="00DD5E32">
        <w:t>’</w:t>
      </w:r>
      <w:r w:rsidRPr="00EB5E38">
        <w:t xml:space="preserve">industrie semble dans ce contexte </w:t>
      </w:r>
      <w:r w:rsidR="00850238">
        <w:t xml:space="preserve">remplir </w:t>
      </w:r>
      <w:r w:rsidRPr="00EB5E38">
        <w:t xml:space="preserve">un nouveau rôle pour </w:t>
      </w:r>
      <w:r w:rsidR="00D96613" w:rsidRPr="00EB5E38">
        <w:t>ass</w:t>
      </w:r>
      <w:r w:rsidR="00E36024">
        <w:t>e</w:t>
      </w:r>
      <w:r w:rsidR="00D96613">
        <w:t>o</w:t>
      </w:r>
      <w:r w:rsidR="00D96613" w:rsidRPr="00EB5E38">
        <w:t>ir</w:t>
      </w:r>
      <w:r w:rsidRPr="00EB5E38">
        <w:t xml:space="preserve"> la visibilité sectorielle.</w:t>
      </w:r>
    </w:p>
    <w:p w14:paraId="54014C8A" w14:textId="77777777" w:rsidR="001C02C8" w:rsidRPr="00EB5E38" w:rsidRDefault="001C02C8" w:rsidP="001C02C8"/>
    <w:p w14:paraId="50E23ECC" w14:textId="5913F28D" w:rsidR="001C02C8" w:rsidRPr="00EB5E38" w:rsidRDefault="001C02C8" w:rsidP="001C02C8">
      <w:r w:rsidRPr="00EB5E38">
        <w:t>L</w:t>
      </w:r>
      <w:r w:rsidR="00DD5E32">
        <w:t>’</w:t>
      </w:r>
      <w:r w:rsidRPr="00EB5E38">
        <w:t xml:space="preserve">approche interactionniste du milieu du jazz à Chicago par Howard S. Becker (1988) nous sert de modèle </w:t>
      </w:r>
      <w:r w:rsidR="00850238">
        <w:t>à</w:t>
      </w:r>
      <w:r w:rsidR="00850238" w:rsidRPr="00EB5E38">
        <w:t xml:space="preserve"> </w:t>
      </w:r>
      <w:r w:rsidRPr="00EB5E38">
        <w:t xml:space="preserve">notre étude en </w:t>
      </w:r>
      <w:r w:rsidR="000014C8">
        <w:t>explorant</w:t>
      </w:r>
      <w:r w:rsidRPr="00EB5E38">
        <w:t xml:space="preserve"> </w:t>
      </w:r>
      <w:r w:rsidR="000014C8">
        <w:t xml:space="preserve">les </w:t>
      </w:r>
      <w:r w:rsidRPr="00EB5E38">
        <w:t>différentes facettes de ces mondes</w:t>
      </w:r>
      <w:r w:rsidR="004C0358">
        <w:t>,</w:t>
      </w:r>
      <w:r w:rsidRPr="00EB5E38">
        <w:t xml:space="preserve"> et en </w:t>
      </w:r>
      <w:r w:rsidR="000014C8">
        <w:t>mettant l’accent sur</w:t>
      </w:r>
      <w:r w:rsidR="000014C8" w:rsidRPr="00EB5E38">
        <w:t xml:space="preserve"> </w:t>
      </w:r>
      <w:r w:rsidRPr="00EB5E38">
        <w:t>une construction collective des Mondes de l</w:t>
      </w:r>
      <w:r w:rsidR="00DD5E32">
        <w:t>’</w:t>
      </w:r>
      <w:r w:rsidRPr="00EB5E38">
        <w:t xml:space="preserve">art basée sur la coopération. Quant à la sociologie </w:t>
      </w:r>
      <w:r w:rsidR="00710D78">
        <w:t xml:space="preserve">pragmatique </w:t>
      </w:r>
      <w:r w:rsidRPr="00EB5E38">
        <w:t>de l</w:t>
      </w:r>
      <w:r w:rsidR="00DD5E32">
        <w:t>’</w:t>
      </w:r>
      <w:r w:rsidRPr="00EB5E38">
        <w:t>action, elle nous permet d</w:t>
      </w:r>
      <w:r w:rsidR="00DD5E32">
        <w:t>’</w:t>
      </w:r>
      <w:r w:rsidRPr="00EB5E38">
        <w:t>investir les manières d</w:t>
      </w:r>
      <w:r w:rsidR="00DD5E32">
        <w:t>’</w:t>
      </w:r>
      <w:r w:rsidRPr="00EB5E38">
        <w:t>agir motivées par l</w:t>
      </w:r>
      <w:r w:rsidR="00DD5E32">
        <w:t>’</w:t>
      </w:r>
      <w:r w:rsidRPr="00EB5E38">
        <w:t>inscription dans un régime de réputation, et ce, en considérant les enjeux croisés des niveaux microsociologique, méso</w:t>
      </w:r>
      <w:r w:rsidR="002F08F1">
        <w:t>so</w:t>
      </w:r>
      <w:r w:rsidRPr="00EB5E38">
        <w:t>ciologique et macrosociologique. C</w:t>
      </w:r>
      <w:r w:rsidR="00DD5E32">
        <w:t>’</w:t>
      </w:r>
      <w:r w:rsidRPr="00EB5E38">
        <w:t>est pourquoi l</w:t>
      </w:r>
      <w:r w:rsidR="00DD5E32">
        <w:t>’</w:t>
      </w:r>
      <w:r w:rsidRPr="00EB5E38">
        <w:t xml:space="preserve">attention portée aux données issues des croisements </w:t>
      </w:r>
      <w:r w:rsidR="000014C8">
        <w:t>d’</w:t>
      </w:r>
      <w:r w:rsidRPr="00EB5E38">
        <w:t>échelles se révèle essentielle pour observer d</w:t>
      </w:r>
      <w:r w:rsidR="00DD5E32">
        <w:t>’</w:t>
      </w:r>
      <w:r w:rsidRPr="00EB5E38">
        <w:t xml:space="preserve">une part, le regard que portent les acteurs </w:t>
      </w:r>
      <w:r w:rsidR="000516D4" w:rsidRPr="00EB5E38">
        <w:t>sur eux-mêmes</w:t>
      </w:r>
      <w:r w:rsidR="004C0358">
        <w:t xml:space="preserve">, </w:t>
      </w:r>
      <w:r w:rsidRPr="00EB5E38">
        <w:t>et d</w:t>
      </w:r>
      <w:r w:rsidR="00DD5E32">
        <w:t>’</w:t>
      </w:r>
      <w:r w:rsidRPr="00EB5E38">
        <w:t>autre part, saisir les tensions relatives au déploiement des actions justifiées par un projet commun</w:t>
      </w:r>
      <w:r w:rsidR="003A3690" w:rsidRPr="00EB5E38">
        <w:t xml:space="preserve"> </w:t>
      </w:r>
      <w:r w:rsidRPr="00EB5E38">
        <w:t>dans lequel plusieurs valeurs se confrontent (Th</w:t>
      </w:r>
      <w:r w:rsidR="00F12F02">
        <w:t>é</w:t>
      </w:r>
      <w:r w:rsidRPr="00EB5E38">
        <w:t>venot, 2006</w:t>
      </w:r>
      <w:r w:rsidR="00756A20" w:rsidRPr="00EB5E38">
        <w:t> ;</w:t>
      </w:r>
      <w:r w:rsidRPr="00EB5E38">
        <w:t xml:space="preserve"> Boltanski et Th</w:t>
      </w:r>
      <w:r w:rsidR="00F12F02">
        <w:t>é</w:t>
      </w:r>
      <w:r w:rsidRPr="00EB5E38">
        <w:t xml:space="preserve">venot, 1991). </w:t>
      </w:r>
    </w:p>
    <w:p w14:paraId="128FEAD5" w14:textId="77777777" w:rsidR="001C02C8" w:rsidRPr="00EB5E38" w:rsidRDefault="001C02C8" w:rsidP="001C02C8"/>
    <w:p w14:paraId="3630B53C" w14:textId="4326678E" w:rsidR="001C02C8" w:rsidRPr="00EB5E38" w:rsidRDefault="001C02C8" w:rsidP="001C02C8">
      <w:r w:rsidRPr="00EB5E38">
        <w:lastRenderedPageBreak/>
        <w:t xml:space="preserve">Notons </w:t>
      </w:r>
      <w:r w:rsidR="004C3A7D">
        <w:t>par ailleurs</w:t>
      </w:r>
      <w:r w:rsidRPr="00EB5E38">
        <w:t xml:space="preserve"> q</w:t>
      </w:r>
      <w:r w:rsidR="00036742">
        <w:t>ue depuis quelques années</w:t>
      </w:r>
      <w:r w:rsidR="001F315D">
        <w:t xml:space="preserve"> de plus en plus de </w:t>
      </w:r>
      <w:r w:rsidR="003539E8">
        <w:t xml:space="preserve">recherche portant </w:t>
      </w:r>
      <w:r w:rsidR="0079493F">
        <w:t xml:space="preserve">particulièrement </w:t>
      </w:r>
      <w:r w:rsidR="003539E8">
        <w:t xml:space="preserve">sur les milieux artistiques </w:t>
      </w:r>
      <w:r w:rsidR="008D2BC2">
        <w:t>s’</w:t>
      </w:r>
      <w:r w:rsidR="004C3A7D">
        <w:t>intéresse</w:t>
      </w:r>
      <w:r w:rsidR="003539E8">
        <w:t xml:space="preserve"> à </w:t>
      </w:r>
      <w:r w:rsidR="00036742">
        <w:t>l’aspect</w:t>
      </w:r>
      <w:r w:rsidRPr="00EB5E38">
        <w:t xml:space="preserve"> de</w:t>
      </w:r>
      <w:r w:rsidR="008D2BC2">
        <w:t xml:space="preserve"> la</w:t>
      </w:r>
      <w:r w:rsidRPr="00EB5E38">
        <w:t xml:space="preserve"> réputation. </w:t>
      </w:r>
      <w:r w:rsidR="002F11BC">
        <w:t>Ainsi</w:t>
      </w:r>
      <w:r w:rsidR="0079493F">
        <w:t xml:space="preserve"> émerge</w:t>
      </w:r>
      <w:r w:rsidR="002F11BC">
        <w:t xml:space="preserve"> une</w:t>
      </w:r>
      <w:r w:rsidR="002F11BC" w:rsidRPr="00EB5E38">
        <w:t xml:space="preserve"> </w:t>
      </w:r>
      <w:r w:rsidRPr="00EB5E38">
        <w:t>sociologie</w:t>
      </w:r>
      <w:r w:rsidR="008D2BC2">
        <w:t xml:space="preserve"> des réputations</w:t>
      </w:r>
      <w:r w:rsidRPr="00EB5E38">
        <w:t xml:space="preserve"> </w:t>
      </w:r>
      <w:r w:rsidR="0079493F">
        <w:t xml:space="preserve">rejoignant les </w:t>
      </w:r>
      <w:r w:rsidR="00E24665">
        <w:t xml:space="preserve">préoccupations de </w:t>
      </w:r>
      <w:r w:rsidRPr="00EB5E38">
        <w:t xml:space="preserve">la sociologie de la culture. En voici </w:t>
      </w:r>
      <w:r w:rsidR="00FA701E">
        <w:t>trois</w:t>
      </w:r>
      <w:r w:rsidRPr="00EB5E38">
        <w:t xml:space="preserve"> exemples que nous tenons à présenter dans cette </w:t>
      </w:r>
      <w:r w:rsidR="004C3A7D">
        <w:t>introduction,</w:t>
      </w:r>
      <w:r w:rsidRPr="00EB5E38">
        <w:t xml:space="preserve"> car </w:t>
      </w:r>
      <w:r w:rsidR="009E5874">
        <w:t>ils</w:t>
      </w:r>
      <w:r w:rsidR="009E5874" w:rsidRPr="00EB5E38">
        <w:t xml:space="preserve"> </w:t>
      </w:r>
      <w:r w:rsidRPr="00EB5E38">
        <w:t>rejoignent nos interrogations. En</w:t>
      </w:r>
      <w:r w:rsidRPr="00EB5E38">
        <w:rPr>
          <w:u w:color="535353"/>
        </w:rPr>
        <w:t xml:space="preserve"> 2013, un </w:t>
      </w:r>
      <w:r w:rsidR="001062DF" w:rsidRPr="00EB5E38">
        <w:rPr>
          <w:u w:color="535353"/>
        </w:rPr>
        <w:t>colloque est organisé par</w:t>
      </w:r>
      <w:r w:rsidRPr="00EB5E38">
        <w:rPr>
          <w:u w:color="535353"/>
        </w:rPr>
        <w:t xml:space="preserve"> l</w:t>
      </w:r>
      <w:r w:rsidR="00DD5E32">
        <w:rPr>
          <w:u w:color="535353"/>
        </w:rPr>
        <w:t>’</w:t>
      </w:r>
      <w:r w:rsidRPr="00EB5E38">
        <w:rPr>
          <w:u w:color="535353"/>
        </w:rPr>
        <w:t xml:space="preserve">Association </w:t>
      </w:r>
      <w:r w:rsidRPr="00EB5E38">
        <w:t xml:space="preserve">Française de sociologie (AFS) </w:t>
      </w:r>
      <w:r w:rsidR="001062DF" w:rsidRPr="00EB5E38">
        <w:t>dont le thème est</w:t>
      </w:r>
      <w:r w:rsidR="00756A20" w:rsidRPr="00EB5E38">
        <w:t> :</w:t>
      </w:r>
      <w:r w:rsidRPr="00EB5E38">
        <w:t xml:space="preserve"> </w:t>
      </w:r>
      <w:r w:rsidR="00756A20" w:rsidRPr="00EB5E38">
        <w:t>« </w:t>
      </w:r>
      <w:r w:rsidRPr="00EB5E38">
        <w:t>Vers une sociologie des réputations</w:t>
      </w:r>
      <w:r w:rsidR="00756A20" w:rsidRPr="00EB5E38">
        <w:t> ? »</w:t>
      </w:r>
      <w:r w:rsidRPr="00EB5E38">
        <w:rPr>
          <w:u w:color="535353"/>
        </w:rPr>
        <w:t xml:space="preserve"> (</w:t>
      </w:r>
      <w:r w:rsidR="001062DF" w:rsidRPr="00EB5E38">
        <w:rPr>
          <w:lang w:val="fr-FR"/>
        </w:rPr>
        <w:t>CNRS, 2013</w:t>
      </w:r>
      <w:r w:rsidRPr="00EB5E38">
        <w:rPr>
          <w:u w:color="535353"/>
        </w:rPr>
        <w:t>). Il est</w:t>
      </w:r>
      <w:r w:rsidR="004E627D">
        <w:rPr>
          <w:u w:color="535353"/>
        </w:rPr>
        <w:t xml:space="preserve"> alors</w:t>
      </w:r>
      <w:r w:rsidRPr="00EB5E38">
        <w:rPr>
          <w:u w:color="535353"/>
        </w:rPr>
        <w:t xml:space="preserve"> question </w:t>
      </w:r>
      <w:r w:rsidR="00996A25">
        <w:rPr>
          <w:u w:color="535353"/>
        </w:rPr>
        <w:t>d’explorer</w:t>
      </w:r>
      <w:r w:rsidR="00996A25" w:rsidRPr="00EB5E38">
        <w:rPr>
          <w:u w:color="535353"/>
        </w:rPr>
        <w:t xml:space="preserve"> </w:t>
      </w:r>
      <w:r w:rsidRPr="00EB5E38">
        <w:rPr>
          <w:u w:color="535353"/>
        </w:rPr>
        <w:t>des logiques réputationnelles dont le champ de la sociologie de la culture se préoccupe</w:t>
      </w:r>
      <w:r w:rsidR="004C3A7D">
        <w:rPr>
          <w:u w:color="535353"/>
        </w:rPr>
        <w:t> :</w:t>
      </w:r>
      <w:r w:rsidRPr="00EB5E38">
        <w:rPr>
          <w:u w:color="535353"/>
        </w:rPr>
        <w:t xml:space="preserve"> </w:t>
      </w:r>
      <w:r w:rsidR="00CC5B6C">
        <w:rPr>
          <w:u w:color="535353"/>
        </w:rPr>
        <w:t>« </w:t>
      </w:r>
      <w:r w:rsidRPr="00EB5E38">
        <w:rPr>
          <w:u w:color="535353"/>
        </w:rPr>
        <w:t xml:space="preserve">réputation artistique et </w:t>
      </w:r>
      <w:r w:rsidRPr="00EB5E38">
        <w:t>reconnaissance par les pairs d</w:t>
      </w:r>
      <w:r w:rsidR="00DD5E32">
        <w:t>’</w:t>
      </w:r>
      <w:r w:rsidR="005575DF" w:rsidRPr="00EB5E38">
        <w:t xml:space="preserve">un </w:t>
      </w:r>
      <w:r w:rsidR="00BC0D4D" w:rsidRPr="00EB5E38">
        <w:t>c</w:t>
      </w:r>
      <w:r w:rsidR="00996A25">
        <w:t>ôté</w:t>
      </w:r>
      <w:r w:rsidRPr="00EB5E38">
        <w:t xml:space="preserve">, </w:t>
      </w:r>
      <w:r w:rsidR="005575DF" w:rsidRPr="00EB5E38">
        <w:t>succès</w:t>
      </w:r>
      <w:r w:rsidRPr="00EB5E38">
        <w:t xml:space="preserve"> commercial</w:t>
      </w:r>
      <w:r w:rsidR="004C3A7D">
        <w:t xml:space="preserve">, </w:t>
      </w:r>
      <w:r w:rsidRPr="00EB5E38">
        <w:t xml:space="preserve">et </w:t>
      </w:r>
      <w:r w:rsidRPr="00EB5E38">
        <w:rPr>
          <w:i/>
          <w:lang w:val="en-US"/>
        </w:rPr>
        <w:t>universal renown</w:t>
      </w:r>
      <w:r w:rsidRPr="00EB5E38">
        <w:t xml:space="preserve"> de</w:t>
      </w:r>
      <w:r w:rsidRPr="00EB5E38">
        <w:rPr>
          <w:u w:color="535353"/>
        </w:rPr>
        <w:t xml:space="preserve"> l</w:t>
      </w:r>
      <w:r w:rsidR="00DD5E32">
        <w:rPr>
          <w:u w:color="535353"/>
        </w:rPr>
        <w:t>’</w:t>
      </w:r>
      <w:r w:rsidR="00B40EF1">
        <w:rPr>
          <w:u w:color="535353"/>
        </w:rPr>
        <w:t>autre</w:t>
      </w:r>
      <w:r w:rsidR="00CC5B6C">
        <w:rPr>
          <w:u w:color="535353"/>
        </w:rPr>
        <w:t> »</w:t>
      </w:r>
      <w:r w:rsidR="004C3A7D">
        <w:rPr>
          <w:u w:color="535353"/>
        </w:rPr>
        <w:t>. Logiques auxquelles s’</w:t>
      </w:r>
      <w:r w:rsidR="00D33DCF">
        <w:rPr>
          <w:u w:color="535353"/>
        </w:rPr>
        <w:t>intéresse</w:t>
      </w:r>
      <w:r w:rsidR="004C3A7D">
        <w:rPr>
          <w:u w:color="535353"/>
        </w:rPr>
        <w:t>nt également l</w:t>
      </w:r>
      <w:r w:rsidRPr="00EB5E38">
        <w:rPr>
          <w:u w:color="535353"/>
        </w:rPr>
        <w:t>a sociologie des médias, la sociologie économique, etc.</w:t>
      </w:r>
      <w:r w:rsidR="00DA0B8E">
        <w:rPr>
          <w:u w:color="535353"/>
        </w:rPr>
        <w:t xml:space="preserve"> </w:t>
      </w:r>
      <w:r w:rsidR="00D33DCF">
        <w:rPr>
          <w:u w:color="535353"/>
        </w:rPr>
        <w:t>Nous portons une attention</w:t>
      </w:r>
      <w:r w:rsidR="004E627D" w:rsidRPr="00EB5E38">
        <w:rPr>
          <w:u w:color="535353"/>
        </w:rPr>
        <w:t xml:space="preserve"> </w:t>
      </w:r>
      <w:r w:rsidR="004E627D">
        <w:rPr>
          <w:u w:color="535353"/>
        </w:rPr>
        <w:t>aux</w:t>
      </w:r>
      <w:r w:rsidRPr="00EB5E38">
        <w:rPr>
          <w:u w:color="535353"/>
        </w:rPr>
        <w:t xml:space="preserve"> effets de la réputation sur la carrière, les médiateurs de la réputation, l</w:t>
      </w:r>
      <w:r w:rsidR="004C3A7D">
        <w:rPr>
          <w:u w:color="535353"/>
        </w:rPr>
        <w:t>es questions de</w:t>
      </w:r>
      <w:r w:rsidRPr="00EB5E38">
        <w:rPr>
          <w:u w:color="535353"/>
        </w:rPr>
        <w:t xml:space="preserve"> </w:t>
      </w:r>
      <w:r w:rsidR="00046A29">
        <w:rPr>
          <w:u w:color="535353"/>
        </w:rPr>
        <w:t>la e</w:t>
      </w:r>
      <w:r w:rsidRPr="00EB5E38">
        <w:rPr>
          <w:u w:color="535353"/>
        </w:rPr>
        <w:t xml:space="preserve">-réputation, les degrés de réflexivité des acteurs en dynamique de construction de leur réputation, la nature du succès dans les carrières artistiques, etc. Cet intérêt pour la réputation est </w:t>
      </w:r>
      <w:r w:rsidR="004E627D">
        <w:rPr>
          <w:u w:color="535353"/>
        </w:rPr>
        <w:t xml:space="preserve">particulièrement </w:t>
      </w:r>
      <w:r w:rsidR="00046A29">
        <w:rPr>
          <w:u w:color="535353"/>
        </w:rPr>
        <w:t>prononcé,</w:t>
      </w:r>
      <w:r w:rsidR="004E627D">
        <w:rPr>
          <w:u w:color="535353"/>
        </w:rPr>
        <w:t xml:space="preserve"> car </w:t>
      </w:r>
      <w:r w:rsidR="00D33DCF">
        <w:rPr>
          <w:u w:color="535353"/>
        </w:rPr>
        <w:t>nous</w:t>
      </w:r>
      <w:r w:rsidR="004E627D">
        <w:rPr>
          <w:u w:color="535353"/>
        </w:rPr>
        <w:t xml:space="preserve"> constat</w:t>
      </w:r>
      <w:r w:rsidR="00D33DCF">
        <w:rPr>
          <w:u w:color="535353"/>
        </w:rPr>
        <w:t>ons</w:t>
      </w:r>
      <w:r w:rsidR="004E627D" w:rsidRPr="00EB5E38">
        <w:rPr>
          <w:u w:color="535353"/>
        </w:rPr>
        <w:t xml:space="preserve"> </w:t>
      </w:r>
      <w:r w:rsidR="004E627D">
        <w:rPr>
          <w:u w:color="535353"/>
        </w:rPr>
        <w:t>des lacunes en matière</w:t>
      </w:r>
      <w:r w:rsidR="004E627D" w:rsidRPr="00EB5E38">
        <w:rPr>
          <w:u w:color="535353"/>
        </w:rPr>
        <w:t xml:space="preserve"> de recherche </w:t>
      </w:r>
      <w:r w:rsidR="004E627D">
        <w:rPr>
          <w:u w:color="535353"/>
        </w:rPr>
        <w:t>sur ce sujet</w:t>
      </w:r>
      <w:r w:rsidR="004E627D" w:rsidRPr="00EB5E38">
        <w:rPr>
          <w:u w:color="535353"/>
        </w:rPr>
        <w:t>.</w:t>
      </w:r>
    </w:p>
    <w:p w14:paraId="05A5A00F" w14:textId="77777777" w:rsidR="001C02C8" w:rsidRPr="00EB5E38" w:rsidRDefault="001C02C8" w:rsidP="001C02C8">
      <w:pPr>
        <w:rPr>
          <w:u w:color="535353"/>
        </w:rPr>
      </w:pPr>
    </w:p>
    <w:p w14:paraId="3DFA0A15" w14:textId="7BCF06EA" w:rsidR="001C02C8" w:rsidRPr="00EB5E38" w:rsidRDefault="001C02C8" w:rsidP="001C02C8">
      <w:pPr>
        <w:rPr>
          <w:u w:color="535353"/>
        </w:rPr>
      </w:pPr>
      <w:r w:rsidRPr="00EB5E38">
        <w:rPr>
          <w:u w:color="535353"/>
        </w:rPr>
        <w:t>Toujours en 2013, Guy Bellavance est responsable du colloque (425) au 81</w:t>
      </w:r>
      <w:r w:rsidRPr="00EB5E38">
        <w:rPr>
          <w:u w:color="535353"/>
          <w:vertAlign w:val="superscript"/>
        </w:rPr>
        <w:t>e</w:t>
      </w:r>
      <w:r w:rsidRPr="00EB5E38">
        <w:rPr>
          <w:u w:color="535353"/>
        </w:rPr>
        <w:t xml:space="preserve"> Congrès de l</w:t>
      </w:r>
      <w:r w:rsidR="00DD5E32">
        <w:rPr>
          <w:u w:color="535353"/>
        </w:rPr>
        <w:t>’</w:t>
      </w:r>
      <w:r w:rsidR="0044530F" w:rsidRPr="00EB5E38">
        <w:rPr>
          <w:u w:color="535353"/>
        </w:rPr>
        <w:t>ACFAS</w:t>
      </w:r>
      <w:r w:rsidRPr="00EB5E38">
        <w:rPr>
          <w:u w:color="535353"/>
        </w:rPr>
        <w:t>, à l</w:t>
      </w:r>
      <w:r w:rsidR="00DD5E32">
        <w:rPr>
          <w:u w:color="535353"/>
        </w:rPr>
        <w:t>’</w:t>
      </w:r>
      <w:r w:rsidRPr="00EB5E38">
        <w:rPr>
          <w:u w:color="535353"/>
        </w:rPr>
        <w:t>Université Laval</w:t>
      </w:r>
      <w:r w:rsidR="00756A20" w:rsidRPr="00EB5E38">
        <w:rPr>
          <w:u w:color="535353"/>
        </w:rPr>
        <w:t> :</w:t>
      </w:r>
      <w:r w:rsidRPr="00EB5E38">
        <w:rPr>
          <w:u w:color="535353"/>
        </w:rPr>
        <w:t xml:space="preserve"> </w:t>
      </w:r>
      <w:r w:rsidR="00756A20" w:rsidRPr="00EB5E38">
        <w:rPr>
          <w:u w:color="535353"/>
        </w:rPr>
        <w:t>« </w:t>
      </w:r>
      <w:r w:rsidRPr="00EB5E38">
        <w:rPr>
          <w:u w:color="535353"/>
        </w:rPr>
        <w:t>Travail artistique et économie de la création</w:t>
      </w:r>
      <w:r w:rsidR="00756A20" w:rsidRPr="00EB5E38">
        <w:rPr>
          <w:u w:color="535353"/>
        </w:rPr>
        <w:t> »</w:t>
      </w:r>
      <w:r w:rsidR="00871E1D" w:rsidRPr="00EB5E38">
        <w:rPr>
          <w:u w:color="535353"/>
        </w:rPr>
        <w:t xml:space="preserve"> (INRS, 2014)</w:t>
      </w:r>
      <w:r w:rsidRPr="00EB5E38">
        <w:rPr>
          <w:u w:color="535353"/>
        </w:rPr>
        <w:t xml:space="preserve">. La question de la réputation dans ce type de carrières est débattue, elle porte sur la </w:t>
      </w:r>
      <w:r w:rsidR="00756A20" w:rsidRPr="00EB5E38">
        <w:rPr>
          <w:u w:color="535353"/>
        </w:rPr>
        <w:t>« </w:t>
      </w:r>
      <w:r w:rsidRPr="00EB5E38">
        <w:rPr>
          <w:u w:color="535353"/>
        </w:rPr>
        <w:t>réussite professionnelle déterminée par la notoriété et la renommée plutôt que sur des gains proprement financiers</w:t>
      </w:r>
      <w:r w:rsidR="00756A20" w:rsidRPr="00EB5E38">
        <w:rPr>
          <w:u w:color="535353"/>
        </w:rPr>
        <w:t> »</w:t>
      </w:r>
      <w:r w:rsidRPr="00EB5E38">
        <w:rPr>
          <w:u w:color="535353"/>
        </w:rPr>
        <w:t>.</w:t>
      </w:r>
      <w:r w:rsidR="00DA0B8E">
        <w:rPr>
          <w:u w:color="535353"/>
        </w:rPr>
        <w:t xml:space="preserve"> </w:t>
      </w:r>
      <w:r w:rsidRPr="00EB5E38">
        <w:rPr>
          <w:u w:color="535353"/>
        </w:rPr>
        <w:t xml:space="preserve">Un autre </w:t>
      </w:r>
      <w:r w:rsidRPr="00730F1E">
        <w:rPr>
          <w:i/>
          <w:u w:color="535353"/>
        </w:rPr>
        <w:t>Appel à contributions</w:t>
      </w:r>
      <w:r w:rsidR="00324AB3" w:rsidRPr="00324AB3">
        <w:rPr>
          <w:u w:color="535353"/>
        </w:rPr>
        <w:t xml:space="preserve"> p</w:t>
      </w:r>
      <w:r w:rsidRPr="00EB5E38">
        <w:rPr>
          <w:u w:color="535353"/>
        </w:rPr>
        <w:t xml:space="preserve">our la revue </w:t>
      </w:r>
      <w:r w:rsidRPr="00EB5E38">
        <w:rPr>
          <w:i/>
          <w:u w:color="535353"/>
        </w:rPr>
        <w:t>Sociologie et sociétés</w:t>
      </w:r>
      <w:r w:rsidRPr="00EB5E38">
        <w:rPr>
          <w:u w:color="535353"/>
        </w:rPr>
        <w:t xml:space="preserve"> est lancé cette année </w:t>
      </w:r>
      <w:r w:rsidR="00324AB3">
        <w:rPr>
          <w:u w:color="535353"/>
        </w:rPr>
        <w:t>dans le n</w:t>
      </w:r>
      <w:r w:rsidR="00324AB3" w:rsidRPr="002E64FD">
        <w:rPr>
          <w:u w:color="535353"/>
        </w:rPr>
        <w:t>uméro thématique dirigé par Wenceslas Lizé et Marian Misdrahi</w:t>
      </w:r>
      <w:r w:rsidR="00756A20" w:rsidRPr="00EB5E38">
        <w:rPr>
          <w:u w:color="535353"/>
        </w:rPr>
        <w:t> </w:t>
      </w:r>
      <w:r w:rsidR="00D54C9A">
        <w:rPr>
          <w:u w:color="535353"/>
        </w:rPr>
        <w:t>(</w:t>
      </w:r>
      <w:r w:rsidR="00D54C9A" w:rsidRPr="00EB5E38">
        <w:rPr>
          <w:u w:color="535353"/>
        </w:rPr>
        <w:t>2014</w:t>
      </w:r>
      <w:r w:rsidR="00D54C9A">
        <w:rPr>
          <w:u w:color="535353"/>
        </w:rPr>
        <w:t>) </w:t>
      </w:r>
      <w:r w:rsidR="00756A20" w:rsidRPr="00EB5E38">
        <w:rPr>
          <w:u w:color="535353"/>
        </w:rPr>
        <w:t>:</w:t>
      </w:r>
      <w:r w:rsidRPr="00EB5E38">
        <w:rPr>
          <w:u w:color="535353"/>
        </w:rPr>
        <w:t xml:space="preserve"> les </w:t>
      </w:r>
      <w:r w:rsidR="00756A20" w:rsidRPr="00EB5E38">
        <w:rPr>
          <w:u w:color="535353"/>
        </w:rPr>
        <w:t>« </w:t>
      </w:r>
      <w:r w:rsidRPr="00EB5E38">
        <w:rPr>
          <w:u w:color="535353"/>
        </w:rPr>
        <w:t>trajectoires de consécration et transformations des champs artistiques</w:t>
      </w:r>
      <w:r w:rsidR="00756A20" w:rsidRPr="00EB5E38">
        <w:rPr>
          <w:u w:color="535353"/>
        </w:rPr>
        <w:t> »</w:t>
      </w:r>
      <w:r w:rsidRPr="00EB5E38">
        <w:rPr>
          <w:u w:color="535353"/>
        </w:rPr>
        <w:t>.</w:t>
      </w:r>
      <w:r w:rsidR="00DA0B8E">
        <w:rPr>
          <w:u w:color="535353"/>
        </w:rPr>
        <w:t xml:space="preserve"> </w:t>
      </w:r>
      <w:r w:rsidRPr="00EB5E38">
        <w:rPr>
          <w:u w:color="535353"/>
        </w:rPr>
        <w:t>Le thème traite de l</w:t>
      </w:r>
      <w:r w:rsidR="00DD5E32">
        <w:rPr>
          <w:u w:color="535353"/>
        </w:rPr>
        <w:t>’</w:t>
      </w:r>
      <w:r w:rsidRPr="00EB5E38">
        <w:rPr>
          <w:u w:color="535353"/>
        </w:rPr>
        <w:t>accès à la consécration des professionnels de la culture selon des étapes complexes</w:t>
      </w:r>
      <w:r w:rsidR="00046A29">
        <w:rPr>
          <w:u w:color="535353"/>
        </w:rPr>
        <w:t xml:space="preserve">, </w:t>
      </w:r>
      <w:r w:rsidRPr="00EB5E38">
        <w:rPr>
          <w:u w:color="535353"/>
        </w:rPr>
        <w:t>et des logiques de reconnaissance (</w:t>
      </w:r>
      <w:r w:rsidRPr="00EB5E38">
        <w:rPr>
          <w:i/>
          <w:u w:color="535353"/>
        </w:rPr>
        <w:t>succès commercial</w:t>
      </w:r>
      <w:r w:rsidRPr="00EB5E38">
        <w:rPr>
          <w:u w:color="535353"/>
        </w:rPr>
        <w:t xml:space="preserve"> ou </w:t>
      </w:r>
      <w:r w:rsidRPr="00EB5E38">
        <w:rPr>
          <w:i/>
          <w:u w:color="535353"/>
        </w:rPr>
        <w:t>consécration artistique, notoriété médiatique</w:t>
      </w:r>
      <w:r w:rsidR="00046A29">
        <w:rPr>
          <w:i/>
          <w:u w:color="535353"/>
        </w:rPr>
        <w:t xml:space="preserve"> ou</w:t>
      </w:r>
      <w:r w:rsidRPr="00EB5E38">
        <w:rPr>
          <w:i/>
          <w:u w:color="535353"/>
        </w:rPr>
        <w:t xml:space="preserve"> succès commercial</w:t>
      </w:r>
      <w:r w:rsidRPr="00EB5E38">
        <w:rPr>
          <w:u w:color="535353"/>
        </w:rPr>
        <w:t>)</w:t>
      </w:r>
      <w:r w:rsidR="00046A29">
        <w:rPr>
          <w:u w:color="535353"/>
        </w:rPr>
        <w:t xml:space="preserve">, </w:t>
      </w:r>
      <w:r w:rsidRPr="00EB5E38">
        <w:rPr>
          <w:u w:color="535353"/>
        </w:rPr>
        <w:t xml:space="preserve">pour finalement </w:t>
      </w:r>
      <w:r w:rsidR="00046A29">
        <w:rPr>
          <w:u w:color="535353"/>
        </w:rPr>
        <w:t>se p</w:t>
      </w:r>
      <w:r w:rsidR="00140B3F">
        <w:rPr>
          <w:u w:color="535353"/>
        </w:rPr>
        <w:t>oser la question d</w:t>
      </w:r>
      <w:r w:rsidR="00046A29">
        <w:rPr>
          <w:u w:color="535353"/>
        </w:rPr>
        <w:t xml:space="preserve">e l’intensification </w:t>
      </w:r>
      <w:r w:rsidR="00140B3F">
        <w:rPr>
          <w:u w:color="535353"/>
        </w:rPr>
        <w:t xml:space="preserve">du </w:t>
      </w:r>
      <w:r w:rsidRPr="00B850EA">
        <w:rPr>
          <w:i/>
          <w:u w:color="535353"/>
          <w:lang w:val="en-US"/>
        </w:rPr>
        <w:t>star</w:t>
      </w:r>
      <w:r w:rsidR="00DC2093" w:rsidRPr="00B850EA">
        <w:rPr>
          <w:i/>
          <w:u w:color="535353"/>
          <w:lang w:val="en-US"/>
        </w:rPr>
        <w:t>-</w:t>
      </w:r>
      <w:r w:rsidRPr="00B850EA">
        <w:rPr>
          <w:i/>
          <w:u w:color="535353"/>
          <w:lang w:val="en-US"/>
        </w:rPr>
        <w:t>system</w:t>
      </w:r>
      <w:r w:rsidRPr="00EB5E38">
        <w:rPr>
          <w:u w:color="535353"/>
        </w:rPr>
        <w:t xml:space="preserve"> dans un contexte qui bouleverse les voies traditionnelles de la </w:t>
      </w:r>
      <w:r w:rsidRPr="00EB5E38">
        <w:rPr>
          <w:u w:color="535353"/>
        </w:rPr>
        <w:lastRenderedPageBreak/>
        <w:t>consécration (</w:t>
      </w:r>
      <w:r w:rsidR="004430D0">
        <w:rPr>
          <w:u w:color="535353"/>
        </w:rPr>
        <w:t>Web</w:t>
      </w:r>
      <w:r w:rsidR="00FE7674" w:rsidRPr="00EB5E38">
        <w:rPr>
          <w:u w:color="535353"/>
        </w:rPr>
        <w:t xml:space="preserve"> 2.0</w:t>
      </w:r>
      <w:r w:rsidRPr="00EB5E38">
        <w:rPr>
          <w:u w:color="535353"/>
        </w:rPr>
        <w:t>, médias, etc.). L</w:t>
      </w:r>
      <w:r w:rsidR="00DD5E32">
        <w:rPr>
          <w:u w:color="535353"/>
        </w:rPr>
        <w:t>’</w:t>
      </w:r>
      <w:r w:rsidRPr="00EB5E38">
        <w:rPr>
          <w:u w:color="535353"/>
        </w:rPr>
        <w:t xml:space="preserve">analyse des trajectoires se révélant incontournable, </w:t>
      </w:r>
      <w:r w:rsidR="000F04DC">
        <w:rPr>
          <w:u w:color="535353"/>
        </w:rPr>
        <w:t>nous avons choisi</w:t>
      </w:r>
      <w:r w:rsidR="000F04DC" w:rsidRPr="00EB5E38">
        <w:rPr>
          <w:u w:color="535353"/>
        </w:rPr>
        <w:t xml:space="preserve"> </w:t>
      </w:r>
      <w:r w:rsidR="00140B3F">
        <w:rPr>
          <w:u w:color="535353"/>
        </w:rPr>
        <w:t xml:space="preserve">de faire appel à </w:t>
      </w:r>
      <w:r w:rsidRPr="00EB5E38">
        <w:rPr>
          <w:u w:color="535353"/>
        </w:rPr>
        <w:t>toutes les ressources contribu</w:t>
      </w:r>
      <w:r w:rsidR="00046A29">
        <w:rPr>
          <w:u w:color="535353"/>
        </w:rPr>
        <w:t>a</w:t>
      </w:r>
      <w:r w:rsidRPr="00EB5E38">
        <w:rPr>
          <w:u w:color="535353"/>
        </w:rPr>
        <w:t xml:space="preserve">nt à cette </w:t>
      </w:r>
      <w:r w:rsidR="00046A29">
        <w:rPr>
          <w:u w:color="535353"/>
        </w:rPr>
        <w:t>possible é</w:t>
      </w:r>
      <w:r w:rsidRPr="00EB5E38">
        <w:rPr>
          <w:u w:color="535353"/>
        </w:rPr>
        <w:t>lévation</w:t>
      </w:r>
      <w:r w:rsidR="00756A20" w:rsidRPr="00EB5E38">
        <w:rPr>
          <w:u w:color="535353"/>
        </w:rPr>
        <w:t> :</w:t>
      </w:r>
      <w:r w:rsidRPr="00EB5E38">
        <w:rPr>
          <w:u w:color="535353"/>
        </w:rPr>
        <w:t xml:space="preserve"> aides du milieu, </w:t>
      </w:r>
      <w:r w:rsidR="00046A29">
        <w:rPr>
          <w:u w:color="535353"/>
        </w:rPr>
        <w:t>appuis i</w:t>
      </w:r>
      <w:r w:rsidRPr="00EB5E38">
        <w:rPr>
          <w:u w:color="535353"/>
        </w:rPr>
        <w:t>nstitution</w:t>
      </w:r>
      <w:r w:rsidR="00046A29">
        <w:rPr>
          <w:u w:color="535353"/>
        </w:rPr>
        <w:t>nels</w:t>
      </w:r>
      <w:r w:rsidRPr="00EB5E38">
        <w:rPr>
          <w:u w:color="535353"/>
        </w:rPr>
        <w:t>, etc.</w:t>
      </w:r>
    </w:p>
    <w:p w14:paraId="3C61AF08" w14:textId="77777777" w:rsidR="001C02C8" w:rsidRPr="00EB5E38" w:rsidRDefault="001C02C8" w:rsidP="001C02C8">
      <w:pPr>
        <w:rPr>
          <w:u w:color="535353"/>
        </w:rPr>
      </w:pPr>
    </w:p>
    <w:p w14:paraId="0A8492DC" w14:textId="22D4A7D6" w:rsidR="001C02C8" w:rsidRPr="00EB5E38" w:rsidRDefault="001C02C8" w:rsidP="001C02C8">
      <w:pPr>
        <w:rPr>
          <w:u w:color="535353"/>
        </w:rPr>
      </w:pPr>
      <w:r w:rsidRPr="00EB5E38">
        <w:rPr>
          <w:u w:color="535353"/>
        </w:rPr>
        <w:t xml:space="preserve">Le chapitre qui suit présente directement notre problématique et les théories </w:t>
      </w:r>
      <w:r w:rsidR="00046A29">
        <w:rPr>
          <w:u w:color="535353"/>
        </w:rPr>
        <w:t>mobilisées</w:t>
      </w:r>
      <w:r w:rsidRPr="00EB5E38">
        <w:rPr>
          <w:u w:color="535353"/>
        </w:rPr>
        <w:t xml:space="preserve"> pour l</w:t>
      </w:r>
      <w:r w:rsidR="00DD5E32">
        <w:rPr>
          <w:u w:color="535353"/>
        </w:rPr>
        <w:t>’</w:t>
      </w:r>
      <w:r w:rsidRPr="00EB5E38">
        <w:rPr>
          <w:u w:color="535353"/>
        </w:rPr>
        <w:t>étude des trajectoires des designers en régime de réputation. Nous faisons le choix de présenter le contexte</w:t>
      </w:r>
      <w:r w:rsidR="00E44849">
        <w:rPr>
          <w:u w:color="535353"/>
        </w:rPr>
        <w:t xml:space="preserve"> de notre étude</w:t>
      </w:r>
      <w:r w:rsidRPr="00EB5E38">
        <w:rPr>
          <w:u w:color="535353"/>
        </w:rPr>
        <w:t xml:space="preserve"> en chapitre</w:t>
      </w:r>
      <w:r w:rsidR="00913F93">
        <w:rPr>
          <w:u w:color="535353"/>
        </w:rPr>
        <w:t> </w:t>
      </w:r>
      <w:r w:rsidRPr="00EB5E38">
        <w:rPr>
          <w:u w:color="535353"/>
        </w:rPr>
        <w:t>II, suivi de l</w:t>
      </w:r>
      <w:r w:rsidR="00DD5E32">
        <w:rPr>
          <w:u w:color="535353"/>
        </w:rPr>
        <w:t>’</w:t>
      </w:r>
      <w:r w:rsidRPr="00EB5E38">
        <w:rPr>
          <w:u w:color="535353"/>
        </w:rPr>
        <w:t>analyse de nos données en chapitre</w:t>
      </w:r>
      <w:r w:rsidR="00913F93">
        <w:rPr>
          <w:u w:color="535353"/>
        </w:rPr>
        <w:t> </w:t>
      </w:r>
      <w:r w:rsidRPr="00EB5E38">
        <w:rPr>
          <w:u w:color="535353"/>
        </w:rPr>
        <w:t>III. Pour finir, nous développons le chapitre</w:t>
      </w:r>
      <w:r w:rsidR="00014B72">
        <w:rPr>
          <w:u w:color="535353"/>
        </w:rPr>
        <w:t xml:space="preserve"> </w:t>
      </w:r>
      <w:r w:rsidRPr="00EB5E38">
        <w:rPr>
          <w:u w:color="535353"/>
        </w:rPr>
        <w:t xml:space="preserve">IV en tenant compte de données macrosociologiques </w:t>
      </w:r>
      <w:r w:rsidR="00E44849">
        <w:rPr>
          <w:u w:color="535353"/>
        </w:rPr>
        <w:t>re</w:t>
      </w:r>
      <w:r w:rsidR="00046A29">
        <w:rPr>
          <w:u w:color="535353"/>
        </w:rPr>
        <w:t>tenues</w:t>
      </w:r>
      <w:r w:rsidR="00E44849">
        <w:rPr>
          <w:u w:color="535353"/>
        </w:rPr>
        <w:t xml:space="preserve"> de notre </w:t>
      </w:r>
      <w:r w:rsidR="00046A29">
        <w:rPr>
          <w:u w:color="535353"/>
        </w:rPr>
        <w:t xml:space="preserve">analyse, </w:t>
      </w:r>
      <w:r w:rsidRPr="00EB5E38">
        <w:rPr>
          <w:u w:color="535353"/>
        </w:rPr>
        <w:t xml:space="preserve">et en </w:t>
      </w:r>
      <w:r w:rsidR="00E735F5">
        <w:rPr>
          <w:u w:color="535353"/>
        </w:rPr>
        <w:t xml:space="preserve">discutant </w:t>
      </w:r>
      <w:r w:rsidR="00046A29">
        <w:rPr>
          <w:u w:color="535353"/>
        </w:rPr>
        <w:t>de c</w:t>
      </w:r>
      <w:r w:rsidRPr="00EB5E38">
        <w:rPr>
          <w:u w:color="535353"/>
        </w:rPr>
        <w:t xml:space="preserve">haque </w:t>
      </w:r>
      <w:r w:rsidR="00046A29">
        <w:rPr>
          <w:u w:color="535353"/>
        </w:rPr>
        <w:t>échelle</w:t>
      </w:r>
      <w:r w:rsidR="005575DF" w:rsidRPr="00EB5E38">
        <w:rPr>
          <w:u w:color="535353"/>
        </w:rPr>
        <w:t>. L</w:t>
      </w:r>
      <w:r w:rsidR="00E735F5">
        <w:rPr>
          <w:u w:color="535353"/>
        </w:rPr>
        <w:t>a conclusion, soit le</w:t>
      </w:r>
      <w:r w:rsidR="005575DF" w:rsidRPr="00EB5E38">
        <w:rPr>
          <w:u w:color="535353"/>
        </w:rPr>
        <w:t xml:space="preserve"> chapitre</w:t>
      </w:r>
      <w:r w:rsidR="00913F93">
        <w:rPr>
          <w:u w:color="535353"/>
        </w:rPr>
        <w:t> </w:t>
      </w:r>
      <w:r w:rsidR="005575DF" w:rsidRPr="00EB5E38">
        <w:rPr>
          <w:u w:color="535353"/>
        </w:rPr>
        <w:t>V</w:t>
      </w:r>
      <w:r w:rsidR="00E735F5">
        <w:rPr>
          <w:u w:color="535353"/>
        </w:rPr>
        <w:t>,</w:t>
      </w:r>
      <w:r w:rsidR="005575DF" w:rsidRPr="00EB5E38">
        <w:rPr>
          <w:u w:color="535353"/>
        </w:rPr>
        <w:t xml:space="preserve"> </w:t>
      </w:r>
      <w:r w:rsidR="00E735F5">
        <w:rPr>
          <w:u w:color="535353"/>
        </w:rPr>
        <w:t xml:space="preserve">dresse un bilan de la recherche et ouvre des perspectives </w:t>
      </w:r>
      <w:r w:rsidR="00EB486E">
        <w:rPr>
          <w:u w:color="535353"/>
        </w:rPr>
        <w:t>pour de futures études</w:t>
      </w:r>
      <w:r w:rsidRPr="00EB5E38">
        <w:rPr>
          <w:u w:color="535353"/>
        </w:rPr>
        <w:t>.</w:t>
      </w:r>
    </w:p>
    <w:p w14:paraId="1B02CA4E" w14:textId="77777777" w:rsidR="003D1CD8" w:rsidRPr="00EB5E38" w:rsidRDefault="003D1CD8" w:rsidP="003D1CD8"/>
    <w:p w14:paraId="1F37EBDD" w14:textId="4E7860E3" w:rsidR="00C364AC" w:rsidRDefault="00C364AC">
      <w:pPr>
        <w:pStyle w:val="NC"/>
        <w:sectPr w:rsidR="00C364AC" w:rsidSect="00C364AC">
          <w:pgSz w:w="12240" w:h="15840"/>
          <w:pgMar w:top="2261" w:right="1699" w:bottom="1699" w:left="2261" w:header="1440" w:footer="720" w:gutter="0"/>
          <w:pgNumType w:start="1"/>
          <w:cols w:space="708"/>
          <w:titlePg/>
        </w:sectPr>
      </w:pPr>
    </w:p>
    <w:p w14:paraId="0EB8AF75" w14:textId="379661EF" w:rsidR="003D1CD8" w:rsidRPr="00EB5E38" w:rsidRDefault="003D1CD8">
      <w:pPr>
        <w:pStyle w:val="NC"/>
      </w:pPr>
      <w:r w:rsidRPr="00EB5E38">
        <w:lastRenderedPageBreak/>
        <w:t>CHAPITRE</w:t>
      </w:r>
      <w:r w:rsidR="00913F93">
        <w:t> </w:t>
      </w:r>
      <w:r w:rsidRPr="00EB5E38">
        <w:t>I</w:t>
      </w:r>
    </w:p>
    <w:p w14:paraId="5E2FDF2A" w14:textId="77777777" w:rsidR="003D1CD8" w:rsidRPr="00EB5E38" w:rsidRDefault="00E2221A" w:rsidP="003D1CD8">
      <w:pPr>
        <w:pStyle w:val="TC"/>
      </w:pPr>
      <w:r w:rsidRPr="00E2221A">
        <w:t>LE DÉPLOIEMENT DU RÉGIME DE RÉPUTATION</w:t>
      </w:r>
    </w:p>
    <w:p w14:paraId="6D9128EB" w14:textId="23A8C348" w:rsidR="00F67E90" w:rsidRPr="00EB5E38" w:rsidRDefault="00F67E90" w:rsidP="00F67E90">
      <w:r w:rsidRPr="00EB5E38">
        <w:t>Dans ce premier chapitre, nous exposons la problématique de notre recherche relative au champ de la création de mode dans un contexte de mondialisation et d</w:t>
      </w:r>
      <w:r w:rsidR="00DD5E32">
        <w:t>’</w:t>
      </w:r>
      <w:r w:rsidRPr="00EB5E38">
        <w:t>essor de l</w:t>
      </w:r>
      <w:r w:rsidR="00DD5E32">
        <w:t>’</w:t>
      </w:r>
      <w:r w:rsidRPr="00EB5E38">
        <w:t>économie créative. D</w:t>
      </w:r>
      <w:r w:rsidR="00DD5E32">
        <w:t>’</w:t>
      </w:r>
      <w:r w:rsidRPr="00EB5E38">
        <w:t>une part, nous nous intéressons à la construction de la carrière des designers de Montréal dans un horizon incertain (Menger, 2002, 2004) et d</w:t>
      </w:r>
      <w:r w:rsidR="00DD5E32">
        <w:t>’</w:t>
      </w:r>
      <w:r w:rsidRPr="00EB5E38">
        <w:t>autre part, nous prenons en compte l</w:t>
      </w:r>
      <w:r w:rsidR="00DD5E32">
        <w:t>’</w:t>
      </w:r>
      <w:r w:rsidRPr="00EB5E38">
        <w:t>épreuve de la distinction au sein d</w:t>
      </w:r>
      <w:r w:rsidR="00DD5E32">
        <w:t>’</w:t>
      </w:r>
      <w:r w:rsidRPr="00EB5E38">
        <w:t>une industrie qui s</w:t>
      </w:r>
      <w:r w:rsidR="00DD5E32">
        <w:t>’</w:t>
      </w:r>
      <w:r w:rsidRPr="00EB5E38">
        <w:t xml:space="preserve">interroge sur sa restructuration. La scène sur laquelle se joue la valorisation du design de mode est </w:t>
      </w:r>
      <w:r w:rsidR="006F78C5">
        <w:t>celle</w:t>
      </w:r>
      <w:r w:rsidRPr="00EB5E38">
        <w:t xml:space="preserve"> de Montréal qui aspire à être reconnue comme Ville de mode. Nous présentons plus en détail</w:t>
      </w:r>
      <w:r w:rsidR="00005748">
        <w:t>,</w:t>
      </w:r>
      <w:r w:rsidRPr="00EB5E38">
        <w:t xml:space="preserve"> dans le deuxième chapitre, </w:t>
      </w:r>
      <w:r w:rsidR="00005748">
        <w:t>la manière dont se</w:t>
      </w:r>
      <w:r w:rsidRPr="00EB5E38">
        <w:t xml:space="preserve"> construit le milieu de la mode</w:t>
      </w:r>
      <w:r w:rsidR="00E70769">
        <w:t xml:space="preserve"> </w:t>
      </w:r>
      <w:r w:rsidR="00E70769" w:rsidRPr="00EB5E38">
        <w:t>localement</w:t>
      </w:r>
      <w:r w:rsidRPr="00EB5E38">
        <w:t xml:space="preserve">. Pour </w:t>
      </w:r>
      <w:r w:rsidR="003610EC">
        <w:t>commencer,</w:t>
      </w:r>
      <w:r w:rsidRPr="00EB5E38">
        <w:t xml:space="preserve"> nous allons présenter les enjeux de la créativité en prenant en compte les transformations structurelles</w:t>
      </w:r>
      <w:r w:rsidR="003610EC">
        <w:t xml:space="preserve">, </w:t>
      </w:r>
      <w:r w:rsidRPr="00EB5E38">
        <w:t>et les adaptations du milieu</w:t>
      </w:r>
      <w:r w:rsidR="003610EC">
        <w:t xml:space="preserve"> </w:t>
      </w:r>
      <w:r w:rsidRPr="00EB5E38">
        <w:t xml:space="preserve">motivées </w:t>
      </w:r>
      <w:r w:rsidR="003610EC">
        <w:t>par l’accès à</w:t>
      </w:r>
      <w:r w:rsidR="00E70769">
        <w:t xml:space="preserve"> une meilleure</w:t>
      </w:r>
      <w:r w:rsidR="00E70769" w:rsidRPr="00EB5E38">
        <w:t xml:space="preserve"> </w:t>
      </w:r>
      <w:r w:rsidRPr="00EB5E38">
        <w:t>réputation, et ce, selon différentes échelles. C</w:t>
      </w:r>
      <w:r w:rsidR="00DD5E32">
        <w:t>’</w:t>
      </w:r>
      <w:r w:rsidRPr="00EB5E38">
        <w:t>est pourquoi nous inscrivons cette dynamique dans un régime de réputation (Heinich, 2012</w:t>
      </w:r>
      <w:r w:rsidR="00756A20" w:rsidRPr="00EB5E38">
        <w:t> ;</w:t>
      </w:r>
      <w:r w:rsidRPr="00EB5E38">
        <w:t xml:space="preserve"> Thévenot, 2006)</w:t>
      </w:r>
      <w:r w:rsidR="005967BD">
        <w:t>,</w:t>
      </w:r>
      <w:r w:rsidRPr="00EB5E38">
        <w:t xml:space="preserve"> car elle mobilise </w:t>
      </w:r>
      <w:r w:rsidR="00E70769">
        <w:t xml:space="preserve">les </w:t>
      </w:r>
      <w:r w:rsidRPr="00EB5E38">
        <w:t>différents acteurs et modes d</w:t>
      </w:r>
      <w:r w:rsidR="00DD5E32">
        <w:t>’</w:t>
      </w:r>
      <w:r w:rsidRPr="00EB5E38">
        <w:t>engagements motivés par un projet commun.</w:t>
      </w:r>
    </w:p>
    <w:p w14:paraId="74DBB754" w14:textId="77777777" w:rsidR="00F67E90" w:rsidRPr="00EB5E38" w:rsidRDefault="00F67E90" w:rsidP="00F67E90"/>
    <w:p w14:paraId="2C150A60" w14:textId="77777777" w:rsidR="00F67E90" w:rsidRPr="00EB5E38" w:rsidRDefault="00F67E90" w:rsidP="00F67E90">
      <w:pPr>
        <w:pStyle w:val="ST1"/>
      </w:pPr>
      <w:r w:rsidRPr="00EB5E38">
        <w:t>1.1 – Les enjeux de la créativité</w:t>
      </w:r>
    </w:p>
    <w:p w14:paraId="3E3BDE44" w14:textId="77777777" w:rsidR="00F67E90" w:rsidRPr="00EB5E38" w:rsidRDefault="00F67E90" w:rsidP="00F67E90">
      <w:pPr>
        <w:pStyle w:val="NS"/>
      </w:pPr>
    </w:p>
    <w:p w14:paraId="19CAA4EE" w14:textId="72A43F0E" w:rsidR="00F67E90" w:rsidRPr="00EB5E38" w:rsidRDefault="00F67E90" w:rsidP="00F67E90">
      <w:pPr>
        <w:rPr>
          <w:bCs/>
        </w:rPr>
      </w:pPr>
      <w:r w:rsidRPr="00EB5E38">
        <w:rPr>
          <w:bCs/>
        </w:rPr>
        <w:t>Le champ de la création de mode, en même temps qu</w:t>
      </w:r>
      <w:r w:rsidR="00DD5E32">
        <w:rPr>
          <w:bCs/>
        </w:rPr>
        <w:t>’</w:t>
      </w:r>
      <w:r w:rsidRPr="00EB5E38">
        <w:rPr>
          <w:bCs/>
        </w:rPr>
        <w:t>il est soumis à une lutte pour sa légitimité (Bourdieu, 1984), évolue dans un contexte industriel complexe</w:t>
      </w:r>
      <w:r w:rsidR="00E70769">
        <w:rPr>
          <w:bCs/>
        </w:rPr>
        <w:t xml:space="preserve"> dans</w:t>
      </w:r>
      <w:r w:rsidRPr="00EB5E38">
        <w:rPr>
          <w:bCs/>
        </w:rPr>
        <w:t xml:space="preserve"> une configuration fragile. Générateur de biens symboliques à haute valeur ajoutée, ses </w:t>
      </w:r>
      <w:r w:rsidRPr="00EB5E38">
        <w:rPr>
          <w:bCs/>
        </w:rPr>
        <w:lastRenderedPageBreak/>
        <w:t xml:space="preserve">productions sont assimilées au marché de biens utilitaires. Pourtant, ce champ défend une </w:t>
      </w:r>
      <w:r w:rsidR="00756A20" w:rsidRPr="00EB5E38">
        <w:rPr>
          <w:bCs/>
        </w:rPr>
        <w:t>« </w:t>
      </w:r>
      <w:r w:rsidRPr="00EB5E38">
        <w:rPr>
          <w:bCs/>
        </w:rPr>
        <w:t>marchandisation de la différence</w:t>
      </w:r>
      <w:r w:rsidR="00756A20" w:rsidRPr="00EB5E38">
        <w:rPr>
          <w:bCs/>
        </w:rPr>
        <w:t> »</w:t>
      </w:r>
      <w:r w:rsidRPr="00EB5E38">
        <w:rPr>
          <w:bCs/>
        </w:rPr>
        <w:t>, celle d</w:t>
      </w:r>
      <w:r w:rsidR="00DD5E32">
        <w:rPr>
          <w:bCs/>
        </w:rPr>
        <w:t>’</w:t>
      </w:r>
      <w:r w:rsidRPr="00EB5E38">
        <w:rPr>
          <w:bCs/>
        </w:rPr>
        <w:t>un bien authentique, créatif, et veut se démarquer d</w:t>
      </w:r>
      <w:r w:rsidR="00DD5E32">
        <w:rPr>
          <w:bCs/>
        </w:rPr>
        <w:t>’</w:t>
      </w:r>
      <w:r w:rsidRPr="00EB5E38">
        <w:rPr>
          <w:bCs/>
        </w:rPr>
        <w:t xml:space="preserve">une </w:t>
      </w:r>
      <w:r w:rsidR="00756A20" w:rsidRPr="00EB5E38">
        <w:rPr>
          <w:bCs/>
        </w:rPr>
        <w:t>« </w:t>
      </w:r>
      <w:r w:rsidRPr="00EB5E38">
        <w:rPr>
          <w:bCs/>
        </w:rPr>
        <w:t>production standardisée</w:t>
      </w:r>
      <w:r w:rsidR="00756A20" w:rsidRPr="00EB5E38">
        <w:rPr>
          <w:bCs/>
        </w:rPr>
        <w:t> »</w:t>
      </w:r>
      <w:r w:rsidRPr="00EB5E38">
        <w:rPr>
          <w:bCs/>
        </w:rPr>
        <w:t xml:space="preserve"> (</w:t>
      </w:r>
      <w:r w:rsidR="009204E7" w:rsidRPr="00EB5E38">
        <w:rPr>
          <w:bCs/>
        </w:rPr>
        <w:t>Boltanski et Chiapello, 2011</w:t>
      </w:r>
      <w:r w:rsidR="00756A20" w:rsidRPr="00EB5E38">
        <w:rPr>
          <w:bCs/>
        </w:rPr>
        <w:t> :</w:t>
      </w:r>
      <w:r w:rsidRPr="00EB5E38">
        <w:rPr>
          <w:bCs/>
        </w:rPr>
        <w:t xml:space="preserve"> 597).</w:t>
      </w:r>
    </w:p>
    <w:p w14:paraId="0E260A38" w14:textId="77777777" w:rsidR="00F67E90" w:rsidRPr="00EB5E38" w:rsidRDefault="00F67E90" w:rsidP="00F67E90">
      <w:pPr>
        <w:rPr>
          <w:bCs/>
        </w:rPr>
      </w:pPr>
    </w:p>
    <w:p w14:paraId="6462ABF5" w14:textId="57AFD515" w:rsidR="00F67E90" w:rsidRPr="00EB5E38" w:rsidRDefault="00F67E90" w:rsidP="00F67E90">
      <w:pPr>
        <w:rPr>
          <w:rFonts w:eastAsia="MS PGothic"/>
        </w:rPr>
      </w:pPr>
      <w:r w:rsidRPr="00EB5E38">
        <w:rPr>
          <w:rFonts w:eastAsia="MS PGothic"/>
        </w:rPr>
        <w:t xml:space="preserve">Notre étude du monde de la mode de Montréal traite des trajectoires de designers engagés dans une démarche de singularisation, esquissant </w:t>
      </w:r>
      <w:r w:rsidR="00E70769">
        <w:rPr>
          <w:rFonts w:eastAsia="MS PGothic"/>
        </w:rPr>
        <w:t xml:space="preserve">par ce fait </w:t>
      </w:r>
      <w:r w:rsidRPr="00EB5E38">
        <w:rPr>
          <w:rFonts w:eastAsia="MS PGothic"/>
        </w:rPr>
        <w:t xml:space="preserve">une sous-culture créative. </w:t>
      </w:r>
      <w:r w:rsidRPr="00EB5E38">
        <w:t>La figure transversale du designer s</w:t>
      </w:r>
      <w:r w:rsidR="00DD5E32">
        <w:t>’</w:t>
      </w:r>
      <w:r w:rsidRPr="00EB5E38">
        <w:t>impose progressivement en croisant plusieurs champs, ce qui rend sa légitimation complexe. Le designer s</w:t>
      </w:r>
      <w:r w:rsidR="00DD5E32">
        <w:t>’</w:t>
      </w:r>
      <w:r w:rsidRPr="00EB5E38">
        <w:t xml:space="preserve">inscrit dès lors dans un champ </w:t>
      </w:r>
      <w:r w:rsidR="00756A20" w:rsidRPr="00EB5E38">
        <w:t>« </w:t>
      </w:r>
      <w:r w:rsidRPr="00EB5E38">
        <w:t>interstitiel</w:t>
      </w:r>
      <w:r w:rsidR="00756A20" w:rsidRPr="00EB5E38">
        <w:t> »</w:t>
      </w:r>
      <w:r w:rsidRPr="00EB5E38">
        <w:t xml:space="preserve"> </w:t>
      </w:r>
      <w:r w:rsidRPr="00EB5E38">
        <w:rPr>
          <w:bCs/>
        </w:rPr>
        <w:t>(</w:t>
      </w:r>
      <w:r w:rsidRPr="00EB5E38">
        <w:t>Alandete, 2000</w:t>
      </w:r>
      <w:r w:rsidR="00756A20" w:rsidRPr="00EB5E38">
        <w:t> :</w:t>
      </w:r>
      <w:r w:rsidRPr="00EB5E38">
        <w:rPr>
          <w:bCs/>
        </w:rPr>
        <w:t xml:space="preserve"> 87) </w:t>
      </w:r>
      <w:r w:rsidRPr="00EB5E38">
        <w:t>où se rencontrent l</w:t>
      </w:r>
      <w:r w:rsidR="00DD5E32">
        <w:t>’</w:t>
      </w:r>
      <w:r w:rsidRPr="00EB5E38">
        <w:t>art, l</w:t>
      </w:r>
      <w:r w:rsidR="00DD5E32">
        <w:t>’</w:t>
      </w:r>
      <w:r w:rsidRPr="00EB5E38">
        <w:t>artisanat, la créativité et l</w:t>
      </w:r>
      <w:r w:rsidR="00DD5E32">
        <w:t>’</w:t>
      </w:r>
      <w:r w:rsidRPr="00EB5E38">
        <w:t xml:space="preserve">aspect industriel. </w:t>
      </w:r>
      <w:r w:rsidRPr="00EB5E38">
        <w:rPr>
          <w:bCs/>
        </w:rPr>
        <w:t>Tandis qu</w:t>
      </w:r>
      <w:r w:rsidR="00DD5E32">
        <w:rPr>
          <w:bCs/>
        </w:rPr>
        <w:t>’</w:t>
      </w:r>
      <w:r w:rsidRPr="00EB5E38">
        <w:rPr>
          <w:bCs/>
        </w:rPr>
        <w:t>au regard du système de la mode internationale</w:t>
      </w:r>
      <w:r w:rsidR="00541EE5">
        <w:rPr>
          <w:bCs/>
        </w:rPr>
        <w:t xml:space="preserve">, </w:t>
      </w:r>
      <w:r w:rsidRPr="00EB5E38">
        <w:rPr>
          <w:bCs/>
        </w:rPr>
        <w:t>la création de mode montréalaise peine à se positionner, à jouir d</w:t>
      </w:r>
      <w:r w:rsidR="00DD5E32">
        <w:rPr>
          <w:bCs/>
        </w:rPr>
        <w:t>’</w:t>
      </w:r>
      <w:r w:rsidRPr="00EB5E38">
        <w:rPr>
          <w:bCs/>
        </w:rPr>
        <w:t xml:space="preserve">une </w:t>
      </w:r>
      <w:r w:rsidRPr="00EB5E38">
        <w:t xml:space="preserve">réputation </w:t>
      </w:r>
      <w:r w:rsidR="00541EE5">
        <w:t>confirmée</w:t>
      </w:r>
      <w:r w:rsidRPr="00EB5E38">
        <w:rPr>
          <w:bCs/>
        </w:rPr>
        <w:t>, elle participe cependant à la définition d</w:t>
      </w:r>
      <w:r w:rsidR="00DD5E32">
        <w:rPr>
          <w:bCs/>
        </w:rPr>
        <w:t>’</w:t>
      </w:r>
      <w:r w:rsidRPr="00EB5E38">
        <w:rPr>
          <w:bCs/>
        </w:rPr>
        <w:t xml:space="preserve">une identité culturelle locale. </w:t>
      </w:r>
      <w:r w:rsidRPr="00EB5E38">
        <w:rPr>
          <w:rFonts w:eastAsia="MS PGothic"/>
        </w:rPr>
        <w:t>Toutefois, ce processus n</w:t>
      </w:r>
      <w:r w:rsidR="00DD5E32">
        <w:rPr>
          <w:rFonts w:eastAsia="MS PGothic"/>
        </w:rPr>
        <w:t>’</w:t>
      </w:r>
      <w:r w:rsidRPr="00EB5E38">
        <w:rPr>
          <w:rFonts w:eastAsia="MS PGothic"/>
        </w:rPr>
        <w:t>est pas facilité par le système culturel</w:t>
      </w:r>
      <w:r w:rsidRPr="00EB5E38">
        <w:rPr>
          <w:bCs/>
        </w:rPr>
        <w:t xml:space="preserve"> </w:t>
      </w:r>
      <w:r w:rsidRPr="00EB5E38">
        <w:rPr>
          <w:rFonts w:eastAsia="MS PGothic"/>
        </w:rPr>
        <w:t xml:space="preserve">dominant </w:t>
      </w:r>
      <w:r w:rsidR="00E70769">
        <w:rPr>
          <w:rFonts w:eastAsia="MS PGothic"/>
        </w:rPr>
        <w:t>dans</w:t>
      </w:r>
      <w:r w:rsidR="00E70769" w:rsidRPr="00EB5E38">
        <w:rPr>
          <w:rFonts w:eastAsia="MS PGothic"/>
        </w:rPr>
        <w:t xml:space="preserve"> </w:t>
      </w:r>
      <w:r w:rsidRPr="00EB5E38">
        <w:rPr>
          <w:rFonts w:eastAsia="MS PGothic"/>
        </w:rPr>
        <w:t xml:space="preserve">lequel le design </w:t>
      </w:r>
      <w:r w:rsidR="00A53685">
        <w:rPr>
          <w:rFonts w:eastAsia="MS PGothic"/>
        </w:rPr>
        <w:t>n’est pas assimilé à une</w:t>
      </w:r>
      <w:r w:rsidRPr="00EB5E38">
        <w:rPr>
          <w:rFonts w:eastAsia="MS PGothic"/>
        </w:rPr>
        <w:t xml:space="preserve"> activité </w:t>
      </w:r>
      <w:r w:rsidR="00FA55D0">
        <w:rPr>
          <w:rFonts w:eastAsia="MS PGothic"/>
        </w:rPr>
        <w:t xml:space="preserve">totalement </w:t>
      </w:r>
      <w:r w:rsidRPr="00EB5E38">
        <w:rPr>
          <w:rFonts w:eastAsia="MS PGothic"/>
        </w:rPr>
        <w:t xml:space="preserve">artistique et le designer difficilement </w:t>
      </w:r>
      <w:r w:rsidR="00E17EE5">
        <w:rPr>
          <w:rFonts w:eastAsia="MS PGothic"/>
        </w:rPr>
        <w:t>considéré comme</w:t>
      </w:r>
      <w:r w:rsidRPr="00EB5E38">
        <w:rPr>
          <w:rFonts w:eastAsia="MS PGothic"/>
        </w:rPr>
        <w:t xml:space="preserve"> un artiste.</w:t>
      </w:r>
    </w:p>
    <w:p w14:paraId="386BB6E3" w14:textId="77777777" w:rsidR="00F67E90" w:rsidRPr="00EB5E38" w:rsidRDefault="00F67E90" w:rsidP="00F67E90">
      <w:pPr>
        <w:rPr>
          <w:rFonts w:eastAsia="MS PGothic"/>
        </w:rPr>
      </w:pPr>
    </w:p>
    <w:p w14:paraId="1753F6FD" w14:textId="18732AF3" w:rsidR="00F67E90" w:rsidRPr="00EB5E38" w:rsidRDefault="00DE4212" w:rsidP="00F67E90">
      <w:pPr>
        <w:rPr>
          <w:rFonts w:eastAsia="MS PGothic"/>
        </w:rPr>
      </w:pPr>
      <w:r>
        <w:rPr>
          <w:rFonts w:eastAsia="MS PGothic"/>
        </w:rPr>
        <w:t xml:space="preserve">Par ailleurs, </w:t>
      </w:r>
      <w:r w:rsidR="00F67E90" w:rsidRPr="00EB5E38">
        <w:rPr>
          <w:rFonts w:eastAsia="MS PGothic"/>
        </w:rPr>
        <w:t>bien que le design s</w:t>
      </w:r>
      <w:r w:rsidR="00DD5E32">
        <w:rPr>
          <w:rFonts w:eastAsia="MS PGothic"/>
        </w:rPr>
        <w:t>’</w:t>
      </w:r>
      <w:r w:rsidR="00F67E90" w:rsidRPr="00EB5E38">
        <w:rPr>
          <w:rFonts w:eastAsia="MS PGothic"/>
        </w:rPr>
        <w:t xml:space="preserve">impose peu à peu sur la scène culturelle </w:t>
      </w:r>
      <w:r w:rsidR="00756A20" w:rsidRPr="00EB5E38">
        <w:rPr>
          <w:rFonts w:eastAsia="MS PGothic"/>
        </w:rPr>
        <w:t>« </w:t>
      </w:r>
      <w:r w:rsidR="00F67E90" w:rsidRPr="00EB5E38">
        <w:rPr>
          <w:rFonts w:eastAsia="MS PGothic"/>
        </w:rPr>
        <w:t>l</w:t>
      </w:r>
      <w:r w:rsidR="00DD5E32">
        <w:rPr>
          <w:rFonts w:eastAsia="MS PGothic"/>
        </w:rPr>
        <w:t>’</w:t>
      </w:r>
      <w:r w:rsidR="00F67E90" w:rsidRPr="00EB5E38">
        <w:rPr>
          <w:rFonts w:eastAsia="MS PGothic"/>
        </w:rPr>
        <w:t>étroitesse sociale de la consommation présente d</w:t>
      </w:r>
      <w:r w:rsidR="00DD5E32">
        <w:rPr>
          <w:rFonts w:eastAsia="MS PGothic"/>
        </w:rPr>
        <w:t>’</w:t>
      </w:r>
      <w:r w:rsidR="00F67E90" w:rsidRPr="00EB5E38">
        <w:rPr>
          <w:rFonts w:eastAsia="MS PGothic"/>
        </w:rPr>
        <w:t>un art ou d</w:t>
      </w:r>
      <w:r w:rsidR="00DD5E32">
        <w:rPr>
          <w:rFonts w:eastAsia="MS PGothic"/>
        </w:rPr>
        <w:t>’</w:t>
      </w:r>
      <w:r w:rsidR="00F67E90" w:rsidRPr="00EB5E38">
        <w:rPr>
          <w:rFonts w:eastAsia="MS PGothic"/>
        </w:rPr>
        <w:t>un type d</w:t>
      </w:r>
      <w:r w:rsidR="00DD5E32">
        <w:rPr>
          <w:rFonts w:eastAsia="MS PGothic"/>
        </w:rPr>
        <w:t>’</w:t>
      </w:r>
      <w:r w:rsidR="00F67E90" w:rsidRPr="00EB5E38">
        <w:rPr>
          <w:rFonts w:eastAsia="MS PGothic"/>
        </w:rPr>
        <w:t>œuvres ne présage pas avec certitude de l</w:t>
      </w:r>
      <w:r w:rsidR="00DD5E32">
        <w:rPr>
          <w:rFonts w:eastAsia="MS PGothic"/>
        </w:rPr>
        <w:t>’</w:t>
      </w:r>
      <w:r w:rsidR="00F67E90" w:rsidRPr="00EB5E38">
        <w:rPr>
          <w:rFonts w:eastAsia="MS PGothic"/>
        </w:rPr>
        <w:t>attitude des générations futures</w:t>
      </w:r>
      <w:r w:rsidR="00756A20" w:rsidRPr="00EB5E38">
        <w:rPr>
          <w:rFonts w:eastAsia="MS PGothic"/>
        </w:rPr>
        <w:t> »</w:t>
      </w:r>
      <w:r w:rsidR="00F67E90" w:rsidRPr="00EB5E38">
        <w:rPr>
          <w:rFonts w:eastAsia="MS PGothic"/>
        </w:rPr>
        <w:t xml:space="preserve"> (Menger, 1991</w:t>
      </w:r>
      <w:r w:rsidR="00756A20" w:rsidRPr="00EB5E38">
        <w:rPr>
          <w:rFonts w:eastAsia="MS PGothic"/>
        </w:rPr>
        <w:t> :</w:t>
      </w:r>
      <w:r w:rsidR="00F67E90" w:rsidRPr="00EB5E38">
        <w:rPr>
          <w:rFonts w:eastAsia="MS PGothic"/>
        </w:rPr>
        <w:t xml:space="preserve"> 81). D</w:t>
      </w:r>
      <w:r w:rsidR="00DD5E32">
        <w:rPr>
          <w:rFonts w:eastAsia="MS PGothic"/>
        </w:rPr>
        <w:t>’</w:t>
      </w:r>
      <w:r w:rsidR="00F67E90" w:rsidRPr="00EB5E38">
        <w:rPr>
          <w:rFonts w:eastAsia="MS PGothic"/>
        </w:rPr>
        <w:t xml:space="preserve">autre part, </w:t>
      </w:r>
      <w:r w:rsidR="00F67E90" w:rsidRPr="00EB5E38">
        <w:rPr>
          <w:rFonts w:eastAsia="MS PGothic"/>
          <w:bCs/>
        </w:rPr>
        <w:t>l</w:t>
      </w:r>
      <w:r w:rsidR="00DD5E32">
        <w:rPr>
          <w:rFonts w:eastAsia="MS PGothic"/>
          <w:bCs/>
        </w:rPr>
        <w:t>’</w:t>
      </w:r>
      <w:r w:rsidR="00F67E90" w:rsidRPr="00EB5E38">
        <w:rPr>
          <w:rFonts w:eastAsia="MS PGothic"/>
          <w:bCs/>
        </w:rPr>
        <w:t>affirmation d</w:t>
      </w:r>
      <w:r w:rsidR="00DD5E32">
        <w:rPr>
          <w:rFonts w:eastAsia="MS PGothic"/>
          <w:bCs/>
        </w:rPr>
        <w:t>’</w:t>
      </w:r>
      <w:r w:rsidR="00F67E90" w:rsidRPr="00EB5E38">
        <w:rPr>
          <w:rFonts w:eastAsia="MS PGothic"/>
          <w:bCs/>
        </w:rPr>
        <w:t xml:space="preserve">une classe créative </w:t>
      </w:r>
      <w:r w:rsidR="003610EC">
        <w:rPr>
          <w:rFonts w:eastAsia="MS PGothic"/>
          <w:bCs/>
        </w:rPr>
        <w:t>dans un contexte de</w:t>
      </w:r>
      <w:r w:rsidR="0064750B">
        <w:rPr>
          <w:rFonts w:eastAsia="MS PGothic"/>
          <w:bCs/>
        </w:rPr>
        <w:t xml:space="preserve"> crise mondiale et</w:t>
      </w:r>
      <w:r w:rsidR="00F67E90" w:rsidRPr="00EB5E38">
        <w:rPr>
          <w:rFonts w:eastAsia="MS PGothic"/>
          <w:bCs/>
        </w:rPr>
        <w:t xml:space="preserve"> </w:t>
      </w:r>
      <w:r w:rsidR="003610EC">
        <w:rPr>
          <w:rFonts w:eastAsia="MS PGothic"/>
          <w:bCs/>
        </w:rPr>
        <w:t>de</w:t>
      </w:r>
      <w:r w:rsidR="00F67E90" w:rsidRPr="00EB5E38">
        <w:rPr>
          <w:rFonts w:eastAsia="MS PGothic"/>
          <w:bCs/>
        </w:rPr>
        <w:t xml:space="preserve"> dérèglements du capitalisme n</w:t>
      </w:r>
      <w:r w:rsidR="00DD5E32">
        <w:rPr>
          <w:rFonts w:eastAsia="MS PGothic"/>
          <w:bCs/>
        </w:rPr>
        <w:t>’</w:t>
      </w:r>
      <w:r w:rsidR="00F67E90" w:rsidRPr="00EB5E38">
        <w:rPr>
          <w:rFonts w:eastAsia="MS PGothic"/>
          <w:bCs/>
        </w:rPr>
        <w:t>est pas sans poser problème</w:t>
      </w:r>
      <w:r w:rsidR="003610EC">
        <w:rPr>
          <w:rFonts w:eastAsia="MS PGothic"/>
          <w:bCs/>
        </w:rPr>
        <w:t xml:space="preserve"> (Boltanski et Chiapello, 2011 ; Menger, 2002).</w:t>
      </w:r>
    </w:p>
    <w:p w14:paraId="0B36F732" w14:textId="77777777" w:rsidR="00F67E90" w:rsidRPr="00EB5E38" w:rsidRDefault="00F67E90" w:rsidP="00F67E90">
      <w:pPr>
        <w:rPr>
          <w:bCs/>
        </w:rPr>
      </w:pPr>
    </w:p>
    <w:p w14:paraId="56B5DDE1" w14:textId="28CA54C3" w:rsidR="00F67E90" w:rsidRPr="00EB5E38" w:rsidRDefault="00F67E90" w:rsidP="00F67E90">
      <w:r w:rsidRPr="00EB5E38">
        <w:rPr>
          <w:bCs/>
        </w:rPr>
        <w:t>Il</w:t>
      </w:r>
      <w:r w:rsidRPr="00EB5E38">
        <w:t xml:space="preserve"> </w:t>
      </w:r>
      <w:r w:rsidRPr="00EB5E38">
        <w:rPr>
          <w:bCs/>
        </w:rPr>
        <w:t>n</w:t>
      </w:r>
      <w:r w:rsidR="00DD5E32">
        <w:rPr>
          <w:bCs/>
        </w:rPr>
        <w:t>’</w:t>
      </w:r>
      <w:r w:rsidRPr="00EB5E38">
        <w:rPr>
          <w:bCs/>
        </w:rPr>
        <w:t>en</w:t>
      </w:r>
      <w:r w:rsidRPr="00EB5E38">
        <w:t xml:space="preserve"> </w:t>
      </w:r>
      <w:r w:rsidRPr="00EB5E38">
        <w:rPr>
          <w:bCs/>
        </w:rPr>
        <w:t>reste</w:t>
      </w:r>
      <w:r w:rsidRPr="00EB5E38">
        <w:t xml:space="preserve"> </w:t>
      </w:r>
      <w:r w:rsidRPr="00EB5E38">
        <w:rPr>
          <w:bCs/>
        </w:rPr>
        <w:t>pas</w:t>
      </w:r>
      <w:r w:rsidRPr="00EB5E38">
        <w:t xml:space="preserve"> </w:t>
      </w:r>
      <w:r w:rsidRPr="00EB5E38">
        <w:rPr>
          <w:bCs/>
        </w:rPr>
        <w:t>moins</w:t>
      </w:r>
      <w:r w:rsidRPr="00EB5E38">
        <w:t xml:space="preserve"> </w:t>
      </w:r>
      <w:r w:rsidRPr="00EB5E38">
        <w:rPr>
          <w:bCs/>
        </w:rPr>
        <w:t>que</w:t>
      </w:r>
      <w:r w:rsidRPr="00EB5E38">
        <w:t xml:space="preserve"> </w:t>
      </w:r>
      <w:r w:rsidRPr="00EB5E38">
        <w:rPr>
          <w:bCs/>
        </w:rPr>
        <w:t>l</w:t>
      </w:r>
      <w:r w:rsidR="00DD5E32">
        <w:rPr>
          <w:bCs/>
        </w:rPr>
        <w:t>’</w:t>
      </w:r>
      <w:r w:rsidRPr="00EB5E38">
        <w:rPr>
          <w:bCs/>
        </w:rPr>
        <w:t>enclenchement</w:t>
      </w:r>
      <w:r w:rsidRPr="00EB5E38">
        <w:t xml:space="preserve"> </w:t>
      </w:r>
      <w:r w:rsidRPr="00EB5E38">
        <w:rPr>
          <w:bCs/>
        </w:rPr>
        <w:t>d</w:t>
      </w:r>
      <w:r w:rsidR="00DD5E32">
        <w:rPr>
          <w:bCs/>
        </w:rPr>
        <w:t>’</w:t>
      </w:r>
      <w:r w:rsidRPr="00EB5E38">
        <w:rPr>
          <w:bCs/>
        </w:rPr>
        <w:t>un</w:t>
      </w:r>
      <w:r w:rsidRPr="00EB5E38">
        <w:t xml:space="preserve"> </w:t>
      </w:r>
      <w:r w:rsidRPr="00EB5E38">
        <w:rPr>
          <w:bCs/>
        </w:rPr>
        <w:t>cycle</w:t>
      </w:r>
      <w:r w:rsidRPr="00EB5E38">
        <w:t xml:space="preserve"> </w:t>
      </w:r>
      <w:r w:rsidRPr="00EB5E38">
        <w:rPr>
          <w:bCs/>
        </w:rPr>
        <w:t>de</w:t>
      </w:r>
      <w:r w:rsidRPr="00EB5E38">
        <w:t xml:space="preserve"> </w:t>
      </w:r>
      <w:r w:rsidRPr="00EB5E38">
        <w:rPr>
          <w:bCs/>
        </w:rPr>
        <w:t>reconnaissance</w:t>
      </w:r>
      <w:r w:rsidRPr="00EB5E38">
        <w:t xml:space="preserve"> </w:t>
      </w:r>
      <w:r w:rsidR="003610EC">
        <w:rPr>
          <w:bCs/>
        </w:rPr>
        <w:t>du métier</w:t>
      </w:r>
      <w:r w:rsidR="003610EC">
        <w:t xml:space="preserve">, </w:t>
      </w:r>
      <w:r w:rsidRPr="00EB5E38">
        <w:rPr>
          <w:bCs/>
        </w:rPr>
        <w:t xml:space="preserve">et la diffusion </w:t>
      </w:r>
      <w:r w:rsidR="003610EC">
        <w:rPr>
          <w:bCs/>
        </w:rPr>
        <w:t>de</w:t>
      </w:r>
      <w:r w:rsidRPr="00EB5E38">
        <w:rPr>
          <w:bCs/>
        </w:rPr>
        <w:t>s œuvres</w:t>
      </w:r>
      <w:r w:rsidR="003610EC">
        <w:rPr>
          <w:bCs/>
        </w:rPr>
        <w:t xml:space="preserve"> de designers </w:t>
      </w:r>
      <w:r w:rsidRPr="00EB5E38">
        <w:rPr>
          <w:bCs/>
        </w:rPr>
        <w:t>nous</w:t>
      </w:r>
      <w:r w:rsidRPr="00EB5E38">
        <w:t xml:space="preserve"> </w:t>
      </w:r>
      <w:r w:rsidR="003610EC">
        <w:rPr>
          <w:bCs/>
        </w:rPr>
        <w:t>invite</w:t>
      </w:r>
      <w:r w:rsidRPr="00EB5E38">
        <w:t xml:space="preserve"> </w:t>
      </w:r>
      <w:r w:rsidRPr="00EB5E38">
        <w:rPr>
          <w:bCs/>
        </w:rPr>
        <w:t>à</w:t>
      </w:r>
      <w:r w:rsidRPr="00EB5E38">
        <w:t xml:space="preserve"> </w:t>
      </w:r>
      <w:r w:rsidR="008E6702">
        <w:rPr>
          <w:bCs/>
        </w:rPr>
        <w:t>aborder</w:t>
      </w:r>
      <w:r w:rsidR="008E6702" w:rsidRPr="00EB5E38">
        <w:t xml:space="preserve"> </w:t>
      </w:r>
      <w:r w:rsidRPr="00EB5E38">
        <w:rPr>
          <w:bCs/>
        </w:rPr>
        <w:t>des</w:t>
      </w:r>
      <w:r w:rsidRPr="00EB5E38">
        <w:t xml:space="preserve"> </w:t>
      </w:r>
      <w:r w:rsidRPr="00EB5E38">
        <w:rPr>
          <w:bCs/>
        </w:rPr>
        <w:t>questions</w:t>
      </w:r>
      <w:r w:rsidRPr="00EB5E38">
        <w:t xml:space="preserve"> </w:t>
      </w:r>
      <w:r w:rsidRPr="00EB5E38">
        <w:rPr>
          <w:bCs/>
        </w:rPr>
        <w:t>relatives</w:t>
      </w:r>
      <w:r w:rsidRPr="00EB5E38">
        <w:t xml:space="preserve"> </w:t>
      </w:r>
      <w:r w:rsidRPr="00EB5E38">
        <w:rPr>
          <w:bCs/>
        </w:rPr>
        <w:t>aux</w:t>
      </w:r>
      <w:r w:rsidRPr="00EB5E38">
        <w:t xml:space="preserve"> </w:t>
      </w:r>
      <w:r w:rsidRPr="00EB5E38">
        <w:rPr>
          <w:bCs/>
        </w:rPr>
        <w:t>enjeux</w:t>
      </w:r>
      <w:r w:rsidRPr="00EB5E38">
        <w:t xml:space="preserve"> </w:t>
      </w:r>
      <w:r w:rsidRPr="00EB5E38">
        <w:rPr>
          <w:bCs/>
        </w:rPr>
        <w:t>sociétaux</w:t>
      </w:r>
      <w:r w:rsidRPr="00EB5E38">
        <w:t xml:space="preserve"> </w:t>
      </w:r>
      <w:r w:rsidRPr="00EB5E38">
        <w:rPr>
          <w:bCs/>
        </w:rPr>
        <w:t>de</w:t>
      </w:r>
      <w:r w:rsidRPr="00EB5E38">
        <w:t xml:space="preserve"> </w:t>
      </w:r>
      <w:r w:rsidRPr="00EB5E38">
        <w:rPr>
          <w:bCs/>
        </w:rPr>
        <w:t>développement</w:t>
      </w:r>
      <w:r w:rsidRPr="00EB5E38">
        <w:t xml:space="preserve"> </w:t>
      </w:r>
      <w:r w:rsidRPr="00EB5E38">
        <w:rPr>
          <w:bCs/>
        </w:rPr>
        <w:t>du</w:t>
      </w:r>
      <w:r w:rsidRPr="00EB5E38">
        <w:t xml:space="preserve"> </w:t>
      </w:r>
      <w:r w:rsidRPr="00EB5E38">
        <w:rPr>
          <w:bCs/>
        </w:rPr>
        <w:t>segment</w:t>
      </w:r>
      <w:r w:rsidRPr="00EB5E38">
        <w:t xml:space="preserve"> </w:t>
      </w:r>
      <w:r w:rsidRPr="00EB5E38">
        <w:rPr>
          <w:bCs/>
        </w:rPr>
        <w:t>créatif</w:t>
      </w:r>
      <w:r w:rsidRPr="00EB5E38">
        <w:t xml:space="preserve"> </w:t>
      </w:r>
      <w:r w:rsidRPr="00EB5E38">
        <w:rPr>
          <w:bCs/>
        </w:rPr>
        <w:t>de</w:t>
      </w:r>
      <w:r w:rsidRPr="00EB5E38">
        <w:t xml:space="preserve"> </w:t>
      </w:r>
      <w:r w:rsidRPr="00EB5E38">
        <w:rPr>
          <w:bCs/>
        </w:rPr>
        <w:t>l</w:t>
      </w:r>
      <w:r w:rsidR="00DD5E32">
        <w:rPr>
          <w:bCs/>
        </w:rPr>
        <w:t>’</w:t>
      </w:r>
      <w:r w:rsidRPr="00EB5E38">
        <w:rPr>
          <w:bCs/>
        </w:rPr>
        <w:t>industrie,</w:t>
      </w:r>
      <w:r w:rsidRPr="00EB5E38">
        <w:t xml:space="preserve"> </w:t>
      </w:r>
      <w:r w:rsidRPr="00EB5E38">
        <w:rPr>
          <w:bCs/>
        </w:rPr>
        <w:t>ainsi</w:t>
      </w:r>
      <w:r w:rsidRPr="00EB5E38">
        <w:t xml:space="preserve"> </w:t>
      </w:r>
      <w:r w:rsidRPr="00EB5E38">
        <w:rPr>
          <w:bCs/>
        </w:rPr>
        <w:t>que</w:t>
      </w:r>
      <w:r w:rsidRPr="00EB5E38">
        <w:t xml:space="preserve"> </w:t>
      </w:r>
      <w:r w:rsidRPr="00EB5E38">
        <w:rPr>
          <w:bCs/>
        </w:rPr>
        <w:t>de</w:t>
      </w:r>
      <w:r w:rsidRPr="00EB5E38">
        <w:t xml:space="preserve"> </w:t>
      </w:r>
      <w:r w:rsidRPr="00EB5E38">
        <w:rPr>
          <w:bCs/>
        </w:rPr>
        <w:t>son</w:t>
      </w:r>
      <w:r w:rsidRPr="00EB5E38">
        <w:t xml:space="preserve"> </w:t>
      </w:r>
      <w:r w:rsidRPr="00EB5E38">
        <w:rPr>
          <w:bCs/>
        </w:rPr>
        <w:t>inscription</w:t>
      </w:r>
      <w:r w:rsidRPr="00EB5E38">
        <w:t xml:space="preserve"> </w:t>
      </w:r>
      <w:r w:rsidRPr="00EB5E38">
        <w:rPr>
          <w:bCs/>
        </w:rPr>
        <w:t>dans</w:t>
      </w:r>
      <w:r w:rsidRPr="00EB5E38">
        <w:t xml:space="preserve"> </w:t>
      </w:r>
      <w:r w:rsidRPr="00EB5E38">
        <w:rPr>
          <w:bCs/>
        </w:rPr>
        <w:t>un</w:t>
      </w:r>
      <w:r w:rsidRPr="00EB5E38">
        <w:t xml:space="preserve"> </w:t>
      </w:r>
      <w:r w:rsidRPr="00EB5E38">
        <w:rPr>
          <w:bCs/>
        </w:rPr>
        <w:t>ensemble</w:t>
      </w:r>
      <w:r w:rsidRPr="00EB5E38">
        <w:t xml:space="preserve"> </w:t>
      </w:r>
      <w:r w:rsidRPr="00EB5E38">
        <w:rPr>
          <w:bCs/>
        </w:rPr>
        <w:t>plus</w:t>
      </w:r>
      <w:r w:rsidRPr="00EB5E38">
        <w:t xml:space="preserve"> </w:t>
      </w:r>
      <w:r w:rsidRPr="00EB5E38">
        <w:rPr>
          <w:bCs/>
        </w:rPr>
        <w:t>vaste</w:t>
      </w:r>
      <w:r w:rsidR="00756A20" w:rsidRPr="00EB5E38">
        <w:t> :</w:t>
      </w:r>
      <w:r w:rsidRPr="00EB5E38">
        <w:t xml:space="preserve"> la valorisation des industries créatives</w:t>
      </w:r>
      <w:r w:rsidRPr="00EB5E38">
        <w:rPr>
          <w:bCs/>
        </w:rPr>
        <w:t>.</w:t>
      </w:r>
      <w:r w:rsidRPr="00EB5E38">
        <w:t xml:space="preserve"> </w:t>
      </w:r>
    </w:p>
    <w:p w14:paraId="1A0DDABB" w14:textId="77777777" w:rsidR="00F67E90" w:rsidRPr="00EB5E38" w:rsidRDefault="00F67E90" w:rsidP="00F67E90">
      <w:pPr>
        <w:rPr>
          <w:bCs/>
        </w:rPr>
      </w:pPr>
    </w:p>
    <w:p w14:paraId="208CF12E" w14:textId="2A0982CC" w:rsidR="00F67E90" w:rsidRPr="00EB5E38" w:rsidRDefault="00F67E90" w:rsidP="00F67E90">
      <w:r w:rsidRPr="00EB5E38">
        <w:lastRenderedPageBreak/>
        <w:t>À partir de notre investigation de la construction du milieu de la mode, nous tentons de comprendre comment</w:t>
      </w:r>
      <w:r w:rsidR="00495296">
        <w:t>,</w:t>
      </w:r>
      <w:r w:rsidRPr="00EB5E38">
        <w:t xml:space="preserve"> dans ce contexte particulier</w:t>
      </w:r>
      <w:r w:rsidR="00495296">
        <w:t>,</w:t>
      </w:r>
      <w:r w:rsidRPr="00EB5E38">
        <w:t xml:space="preserve"> se consolide une tribu de travailleurs créatifs. Un ensemble de coopérations sont mobilisées pour la construction de la</w:t>
      </w:r>
      <w:r w:rsidR="003A3690" w:rsidRPr="00EB5E38">
        <w:t xml:space="preserve"> </w:t>
      </w:r>
      <w:r w:rsidRPr="00EB5E38">
        <w:t>Ville de mode. Les médiations ou relais (Crozier et Friedberg, 1977) sectoriels complétés d</w:t>
      </w:r>
      <w:r w:rsidR="00DD5E32">
        <w:t>’</w:t>
      </w:r>
      <w:r w:rsidRPr="00EB5E38">
        <w:t xml:space="preserve">un système de médiatisation organisent la visibilité des designers </w:t>
      </w:r>
      <w:r w:rsidRPr="00EB5E38">
        <w:rPr>
          <w:i/>
        </w:rPr>
        <w:t>d</w:t>
      </w:r>
      <w:r w:rsidR="00DD5E32">
        <w:rPr>
          <w:i/>
        </w:rPr>
        <w:t>’</w:t>
      </w:r>
      <w:r w:rsidRPr="00EB5E38">
        <w:rPr>
          <w:i/>
        </w:rPr>
        <w:t>ici</w:t>
      </w:r>
      <w:r w:rsidR="003610EC">
        <w:rPr>
          <w:i/>
        </w:rPr>
        <w:t xml:space="preserve">, </w:t>
      </w:r>
      <w:r w:rsidRPr="00EB5E38">
        <w:t>et</w:t>
      </w:r>
      <w:r w:rsidRPr="00EB5E38">
        <w:rPr>
          <w:i/>
        </w:rPr>
        <w:t xml:space="preserve"> </w:t>
      </w:r>
      <w:r w:rsidRPr="00EB5E38">
        <w:t>les discours publics invitent à la créativité et l</w:t>
      </w:r>
      <w:r w:rsidR="00DD5E32">
        <w:t>’</w:t>
      </w:r>
      <w:r w:rsidRPr="00EB5E38">
        <w:t>innovation. Quant au regroupement des designers, le Conseil des créateurs de mode du Québec (CCMQ), il se donne pour rôle de renforcer le milieu et la réputation de ses membres.</w:t>
      </w:r>
    </w:p>
    <w:p w14:paraId="5A0D42DB" w14:textId="77777777" w:rsidR="00F67E90" w:rsidRPr="00EB5E38" w:rsidRDefault="00F67E90" w:rsidP="00F67E90">
      <w:pPr>
        <w:rPr>
          <w:bCs/>
        </w:rPr>
      </w:pPr>
    </w:p>
    <w:p w14:paraId="49CAC0E5" w14:textId="68AF732F" w:rsidR="00F67E90" w:rsidRPr="00EB5E38" w:rsidRDefault="00F67E90" w:rsidP="00F67E90">
      <w:r w:rsidRPr="00EB5E38">
        <w:t>Alors que de nombreux acteurs intermédiaires (politiques, privés, civils, OBNL, promoteurs, etc.) travaillent de concert pour restructurer l</w:t>
      </w:r>
      <w:r w:rsidR="00DD5E32">
        <w:t>’</w:t>
      </w:r>
      <w:r w:rsidRPr="00EB5E38">
        <w:t xml:space="preserve">industrie, </w:t>
      </w:r>
      <w:r w:rsidR="00036561">
        <w:t>certains</w:t>
      </w:r>
      <w:r w:rsidR="00036561" w:rsidRPr="00EB5E38">
        <w:t xml:space="preserve"> </w:t>
      </w:r>
      <w:r w:rsidRPr="00EB5E38">
        <w:t>échecs historiques (exemple</w:t>
      </w:r>
      <w:r w:rsidR="00756A20" w:rsidRPr="00EB5E38">
        <w:t> :</w:t>
      </w:r>
      <w:r w:rsidRPr="00EB5E38">
        <w:t xml:space="preserve"> Montréal Mode, 1999) témoignent de logiques d</w:t>
      </w:r>
      <w:r w:rsidR="00DD5E32">
        <w:t>’</w:t>
      </w:r>
      <w:r w:rsidRPr="00EB5E38">
        <w:t>actions divergentes et de conflits d</w:t>
      </w:r>
      <w:r w:rsidR="00DD5E32">
        <w:t>’</w:t>
      </w:r>
      <w:r w:rsidRPr="00EB5E38">
        <w:t>intérêts. Dans notre étude, cette problématique interpelle la relation de l</w:t>
      </w:r>
      <w:r w:rsidR="00DD5E32">
        <w:t>’</w:t>
      </w:r>
      <w:r w:rsidRPr="00EB5E38">
        <w:t>acteur et du système en termes de légitimation d</w:t>
      </w:r>
      <w:r w:rsidR="00DD5E32">
        <w:t>’</w:t>
      </w:r>
      <w:r w:rsidRPr="00EB5E38">
        <w:t>un champ et de la reconnaissance culturelle d</w:t>
      </w:r>
      <w:r w:rsidR="00DD5E32">
        <w:t>’</w:t>
      </w:r>
      <w:r w:rsidRPr="00EB5E38">
        <w:t>une pratique (Heinich, 2004</w:t>
      </w:r>
      <w:r w:rsidR="00756A20" w:rsidRPr="00EB5E38">
        <w:t> :</w:t>
      </w:r>
      <w:r w:rsidRPr="00EB5E38">
        <w:t xml:space="preserve"> 81). Or, il est question d</w:t>
      </w:r>
      <w:r w:rsidR="00DD5E32">
        <w:t>’</w:t>
      </w:r>
      <w:r w:rsidRPr="00EB5E38">
        <w:t>un champ en mutation (Bourdieu, 1992b)</w:t>
      </w:r>
      <w:r w:rsidR="00036561">
        <w:t>,</w:t>
      </w:r>
      <w:r w:rsidRPr="00EB5E38">
        <w:t xml:space="preserve"> qui</w:t>
      </w:r>
      <w:r w:rsidR="00036561">
        <w:t>,</w:t>
      </w:r>
      <w:r w:rsidRPr="00EB5E38">
        <w:t xml:space="preserve"> </w:t>
      </w:r>
      <w:r w:rsidR="00036561">
        <w:t>de</w:t>
      </w:r>
      <w:r w:rsidRPr="00EB5E38">
        <w:t xml:space="preserve"> </w:t>
      </w:r>
      <w:r w:rsidR="001604D9" w:rsidRPr="00EB5E38">
        <w:t>surcroit</w:t>
      </w:r>
      <w:r w:rsidR="00036561">
        <w:t>,</w:t>
      </w:r>
      <w:r w:rsidRPr="00EB5E38">
        <w:t xml:space="preserve"> se retrouve en présence de processus locaux et partiels (Boudon, 1984)</w:t>
      </w:r>
      <w:r w:rsidR="00D51A43">
        <w:t xml:space="preserve">, </w:t>
      </w:r>
      <w:r w:rsidR="009C66A4">
        <w:t>processus</w:t>
      </w:r>
      <w:r w:rsidRPr="00EB5E38">
        <w:t xml:space="preserve"> confrontés de façon complexe à la globalisation des marchés</w:t>
      </w:r>
      <w:r w:rsidR="009C66A4">
        <w:t xml:space="preserve">, </w:t>
      </w:r>
      <w:r w:rsidRPr="00EB5E38">
        <w:t xml:space="preserve">et </w:t>
      </w:r>
      <w:r w:rsidR="00D51A43">
        <w:t>cherchant des issues</w:t>
      </w:r>
      <w:r w:rsidRPr="00EB5E38">
        <w:t xml:space="preserve"> par la glocalisation (</w:t>
      </w:r>
      <w:r w:rsidRPr="00EB5E38">
        <w:rPr>
          <w:bCs/>
          <w:lang w:val="en-US"/>
        </w:rPr>
        <w:t>Robertson, 1995</w:t>
      </w:r>
      <w:r w:rsidRPr="00EB5E38">
        <w:rPr>
          <w:lang w:val="en-US"/>
        </w:rPr>
        <w:t>)</w:t>
      </w:r>
      <w:r w:rsidRPr="00EB5E38">
        <w:t xml:space="preserve">. </w:t>
      </w:r>
      <w:r w:rsidR="00756A20" w:rsidRPr="00EB5E38">
        <w:t>« </w:t>
      </w:r>
      <w:r w:rsidRPr="00EB5E38">
        <w:t xml:space="preserve">La mondialisation de la sphère économique et la localisation de la sphère sociale constituent des processus </w:t>
      </w:r>
      <w:r w:rsidR="005967BD" w:rsidRPr="005967BD">
        <w:t>interrelié</w:t>
      </w:r>
      <w:r w:rsidR="004A31DA">
        <w:t>s</w:t>
      </w:r>
      <w:r w:rsidR="005967BD">
        <w:t> </w:t>
      </w:r>
      <w:r w:rsidR="00756A20" w:rsidRPr="00EB5E38">
        <w:t>»</w:t>
      </w:r>
      <w:r w:rsidRPr="00EB5E38">
        <w:t xml:space="preserve"> (Gagnon, Klein, 1991</w:t>
      </w:r>
      <w:r w:rsidR="00756A20" w:rsidRPr="00EB5E38">
        <w:t> :</w:t>
      </w:r>
      <w:r w:rsidRPr="00EB5E38">
        <w:t> 251).</w:t>
      </w:r>
    </w:p>
    <w:p w14:paraId="0256FC45" w14:textId="77777777" w:rsidR="00F67E90" w:rsidRPr="00EB5E38" w:rsidRDefault="00F67E90" w:rsidP="00F67E90"/>
    <w:p w14:paraId="5E1885D5" w14:textId="76B8FD29" w:rsidR="00F67E90" w:rsidRPr="00EB5E38" w:rsidRDefault="00F67E90" w:rsidP="00F67E90">
      <w:pPr>
        <w:pStyle w:val="CI"/>
      </w:pPr>
      <w:r w:rsidRPr="00EB5E38">
        <w:t>Les analyses de l</w:t>
      </w:r>
      <w:r w:rsidR="00DD5E32">
        <w:t>’</w:t>
      </w:r>
      <w:r w:rsidRPr="00EB5E38">
        <w:t>évolution du capitalisme font état d</w:t>
      </w:r>
      <w:r w:rsidR="00DD5E32">
        <w:t>’</w:t>
      </w:r>
      <w:r w:rsidRPr="00EB5E38">
        <w:t xml:space="preserve">une imbrication plus complexe des niveaux </w:t>
      </w:r>
      <w:r w:rsidR="00756A20" w:rsidRPr="00EB5E38">
        <w:t>« </w:t>
      </w:r>
      <w:r w:rsidRPr="00EB5E38">
        <w:t>local</w:t>
      </w:r>
      <w:r w:rsidR="00756A20" w:rsidRPr="00EB5E38">
        <w:t> »</w:t>
      </w:r>
      <w:r w:rsidRPr="00EB5E38">
        <w:t xml:space="preserve"> et </w:t>
      </w:r>
      <w:r w:rsidR="00756A20" w:rsidRPr="00EB5E38">
        <w:t>« </w:t>
      </w:r>
      <w:r w:rsidRPr="00EB5E38">
        <w:t>global</w:t>
      </w:r>
      <w:r w:rsidR="00756A20" w:rsidRPr="00EB5E38">
        <w:t> »</w:t>
      </w:r>
      <w:r w:rsidRPr="00EB5E38">
        <w:t>. D. Cohen (2004), dans une analyse récente de la mondialisation, concède</w:t>
      </w:r>
      <w:r w:rsidR="009C66A4">
        <w:t> </w:t>
      </w:r>
      <w:r w:rsidR="00756A20" w:rsidRPr="00EB5E38">
        <w:t>:</w:t>
      </w:r>
      <w:r w:rsidRPr="00EB5E38">
        <w:t xml:space="preserve"> </w:t>
      </w:r>
      <w:r w:rsidR="00756A20" w:rsidRPr="00EB5E38">
        <w:t>«</w:t>
      </w:r>
      <w:r w:rsidR="009C66A4">
        <w:t> </w:t>
      </w:r>
      <w:r w:rsidRPr="00EB5E38">
        <w:t>Le terme de “mondialisation” ne se comprend bien que si l</w:t>
      </w:r>
      <w:r w:rsidR="00DD5E32">
        <w:t>’</w:t>
      </w:r>
      <w:r w:rsidRPr="00EB5E38">
        <w:t>on saisit qu</w:t>
      </w:r>
      <w:r w:rsidR="00DD5E32">
        <w:t>’</w:t>
      </w:r>
      <w:r w:rsidRPr="00EB5E38">
        <w:t>il scelle l</w:t>
      </w:r>
      <w:r w:rsidR="00DD5E32">
        <w:t>’</w:t>
      </w:r>
      <w:r w:rsidRPr="00EB5E38">
        <w:t>unité de deux termes qui semblent contradictoires</w:t>
      </w:r>
      <w:r w:rsidR="00756A20" w:rsidRPr="00EB5E38">
        <w:t> :</w:t>
      </w:r>
      <w:r w:rsidRPr="00EB5E38">
        <w:t xml:space="preserve"> enracinement dans le local et déracinement planétaire</w:t>
      </w:r>
      <w:r w:rsidR="00756A20" w:rsidRPr="00EB5E38">
        <w:t> »</w:t>
      </w:r>
      <w:r w:rsidRPr="00EB5E38">
        <w:t>. Il y aurait alors émergence d</w:t>
      </w:r>
      <w:r w:rsidR="00DD5E32">
        <w:t>’</w:t>
      </w:r>
      <w:r w:rsidRPr="00EB5E38">
        <w:t>un modèle dialectique local/global (Pecqueur, 2006/2</w:t>
      </w:r>
      <w:r w:rsidR="00756A20" w:rsidRPr="00EB5E38">
        <w:t> :</w:t>
      </w:r>
      <w:r w:rsidRPr="00EB5E38">
        <w:t> 18).</w:t>
      </w:r>
    </w:p>
    <w:p w14:paraId="6DD32102" w14:textId="77777777" w:rsidR="00F67E90" w:rsidRPr="00EB5E38" w:rsidRDefault="00F67E90" w:rsidP="00F67E90"/>
    <w:p w14:paraId="57A63865" w14:textId="71013F87" w:rsidR="00F67E90" w:rsidRPr="00EB5E38" w:rsidRDefault="00F67E90" w:rsidP="00F67E90">
      <w:r w:rsidRPr="00EB5E38">
        <w:t>Cette apparente dualité de la mondialisation et de la localisation est à penser dans un rapport dialectique, en prenant en compte la force du local d</w:t>
      </w:r>
      <w:r w:rsidR="00DD5E32">
        <w:t>’</w:t>
      </w:r>
      <w:r w:rsidRPr="00EB5E38">
        <w:t>une part, et en intégrant la</w:t>
      </w:r>
      <w:r w:rsidR="003A3690" w:rsidRPr="00EB5E38">
        <w:t xml:space="preserve"> </w:t>
      </w:r>
      <w:r w:rsidRPr="00EB5E38">
        <w:t xml:space="preserve">mondialisation </w:t>
      </w:r>
      <w:r w:rsidR="00756A20" w:rsidRPr="00EB5E38">
        <w:t>« </w:t>
      </w:r>
      <w:r w:rsidRPr="00EB5E38">
        <w:t>en termes de réciprocité</w:t>
      </w:r>
      <w:r w:rsidR="00756A20" w:rsidRPr="00EB5E38">
        <w:t> »</w:t>
      </w:r>
      <w:r w:rsidRPr="00EB5E38">
        <w:t xml:space="preserve"> (Bernoux, 2004</w:t>
      </w:r>
      <w:r w:rsidR="00756A20" w:rsidRPr="00EB5E38">
        <w:t> :</w:t>
      </w:r>
      <w:r w:rsidRPr="00EB5E38">
        <w:t xml:space="preserve"> 61) d</w:t>
      </w:r>
      <w:r w:rsidR="00DD5E32">
        <w:t>’</w:t>
      </w:r>
      <w:r w:rsidRPr="00EB5E38">
        <w:t xml:space="preserve">autre part. En </w:t>
      </w:r>
      <w:r w:rsidRPr="00EB5E38">
        <w:lastRenderedPageBreak/>
        <w:t xml:space="preserve">considérant </w:t>
      </w:r>
      <w:r w:rsidR="00756A20" w:rsidRPr="00EB5E38">
        <w:t>« </w:t>
      </w:r>
      <w:r w:rsidRPr="00EB5E38">
        <w:t>la complexité du monde</w:t>
      </w:r>
      <w:r w:rsidR="00756A20" w:rsidRPr="00EB5E38">
        <w:t> »</w:t>
      </w:r>
      <w:r w:rsidRPr="00EB5E38">
        <w:t xml:space="preserve"> (Boudon, 1984</w:t>
      </w:r>
      <w:r w:rsidR="00756A20" w:rsidRPr="00EB5E38">
        <w:t> :</w:t>
      </w:r>
      <w:r w:rsidRPr="00EB5E38">
        <w:t xml:space="preserve"> 36) à partir d</w:t>
      </w:r>
      <w:r w:rsidR="00DD5E32">
        <w:t>’</w:t>
      </w:r>
      <w:r w:rsidRPr="00EB5E38">
        <w:t>actions significatives, individuelles et collectives</w:t>
      </w:r>
      <w:r w:rsidR="00142327">
        <w:t>,</w:t>
      </w:r>
      <w:r w:rsidRPr="00EB5E38">
        <w:t xml:space="preserve"> </w:t>
      </w:r>
      <w:r w:rsidR="00142327">
        <w:t>réduisant ainsi</w:t>
      </w:r>
      <w:r w:rsidRPr="00EB5E38">
        <w:t xml:space="preserve"> l</w:t>
      </w:r>
      <w:r w:rsidR="00DD5E32">
        <w:t>’</w:t>
      </w:r>
      <w:r w:rsidRPr="00EB5E38">
        <w:t>incertitude, nous nous gardons de cristalliser l</w:t>
      </w:r>
      <w:r w:rsidR="00DD5E32">
        <w:t>’</w:t>
      </w:r>
      <w:r w:rsidRPr="00EB5E38">
        <w:t>idée du changement social</w:t>
      </w:r>
      <w:r w:rsidR="009C66A4">
        <w:t xml:space="preserve"> (Crozier et Friedberg, 1977).</w:t>
      </w:r>
    </w:p>
    <w:p w14:paraId="1ECE5F79" w14:textId="77777777" w:rsidR="00F67E90" w:rsidRPr="00EB5E38" w:rsidRDefault="00F67E90" w:rsidP="00F67E90"/>
    <w:p w14:paraId="6E316432" w14:textId="656F60A7" w:rsidR="00F67E90" w:rsidRPr="00EB5E38" w:rsidRDefault="00F67E90" w:rsidP="00F67E90">
      <w:pPr>
        <w:rPr>
          <w:bCs/>
        </w:rPr>
      </w:pPr>
      <w:r w:rsidRPr="00EB5E38">
        <w:t>D</w:t>
      </w:r>
      <w:r w:rsidR="00DD5E32">
        <w:t>’</w:t>
      </w:r>
      <w:r w:rsidRPr="00EB5E38">
        <w:t xml:space="preserve">un point de vue </w:t>
      </w:r>
      <w:r w:rsidR="009C66A4">
        <w:t>mésosociologique,</w:t>
      </w:r>
      <w:r w:rsidRPr="00EB5E38">
        <w:t xml:space="preserve"> l</w:t>
      </w:r>
      <w:r w:rsidR="00DD5E32">
        <w:t>’</w:t>
      </w:r>
      <w:r w:rsidRPr="00EB5E38">
        <w:t>organisation du milieu laisse percevoir des logiques d</w:t>
      </w:r>
      <w:r w:rsidR="00DD5E32">
        <w:t>’</w:t>
      </w:r>
      <w:r w:rsidRPr="00EB5E38">
        <w:t>interaction</w:t>
      </w:r>
      <w:r w:rsidR="009C66A4">
        <w:t xml:space="preserve">, </w:t>
      </w:r>
      <w:r w:rsidRPr="00EB5E38">
        <w:t>et des systèmes d</w:t>
      </w:r>
      <w:r w:rsidR="00DD5E32">
        <w:t>’</w:t>
      </w:r>
      <w:r w:rsidRPr="00EB5E38">
        <w:t>action</w:t>
      </w:r>
      <w:r w:rsidR="009C66A4">
        <w:t xml:space="preserve">, </w:t>
      </w:r>
      <w:r w:rsidRPr="00EB5E38">
        <w:t>guidés par un jeu de pouvoir</w:t>
      </w:r>
      <w:r w:rsidRPr="00EB5E38">
        <w:rPr>
          <w:bCs/>
        </w:rPr>
        <w:t xml:space="preserve"> </w:t>
      </w:r>
      <w:r w:rsidR="00756A20" w:rsidRPr="00EB5E38">
        <w:rPr>
          <w:bCs/>
        </w:rPr>
        <w:t>« </w:t>
      </w:r>
      <w:r w:rsidRPr="00EB5E38">
        <w:rPr>
          <w:bCs/>
        </w:rPr>
        <w:t>entre les segments organisationnels et les acteurs pertinents dans leurs environnements</w:t>
      </w:r>
      <w:r w:rsidR="00756A20" w:rsidRPr="00EB5E38">
        <w:rPr>
          <w:bCs/>
        </w:rPr>
        <w:t> »</w:t>
      </w:r>
      <w:r w:rsidRPr="00EB5E38">
        <w:rPr>
          <w:bCs/>
        </w:rPr>
        <w:t xml:space="preserve"> </w:t>
      </w:r>
      <w:r w:rsidRPr="00EB5E38">
        <w:t>(</w:t>
      </w:r>
      <w:r w:rsidRPr="00EB5E38">
        <w:rPr>
          <w:i/>
        </w:rPr>
        <w:t>Ibid.</w:t>
      </w:r>
      <w:r w:rsidR="00756A20" w:rsidRPr="00EB5E38">
        <w:t> :</w:t>
      </w:r>
      <w:r w:rsidR="00292FF9">
        <w:t xml:space="preserve"> </w:t>
      </w:r>
      <w:r w:rsidRPr="00EB5E38">
        <w:t>194)</w:t>
      </w:r>
      <w:r w:rsidRPr="00EB5E38">
        <w:rPr>
          <w:bCs/>
        </w:rPr>
        <w:t>. Les formes de coopération (</w:t>
      </w:r>
      <w:r w:rsidR="009E2479" w:rsidRPr="00EB5E38">
        <w:rPr>
          <w:bCs/>
        </w:rPr>
        <w:t>Becker, 2010</w:t>
      </w:r>
      <w:r w:rsidRPr="00EB5E38">
        <w:rPr>
          <w:bCs/>
        </w:rPr>
        <w:t xml:space="preserve">) nous renseignent sur la qualité des échanges en vue de la construction </w:t>
      </w:r>
      <w:r w:rsidR="009817B5">
        <w:rPr>
          <w:bCs/>
        </w:rPr>
        <w:t xml:space="preserve">au sein </w:t>
      </w:r>
      <w:r w:rsidRPr="00EB5E38">
        <w:rPr>
          <w:bCs/>
        </w:rPr>
        <w:t>du monde de la mode</w:t>
      </w:r>
      <w:r w:rsidR="009817B5">
        <w:rPr>
          <w:bCs/>
        </w:rPr>
        <w:t xml:space="preserve"> et de son évolution</w:t>
      </w:r>
      <w:r w:rsidR="00756A20" w:rsidRPr="00EB5E38">
        <w:rPr>
          <w:bCs/>
        </w:rPr>
        <w:t> :</w:t>
      </w:r>
      <w:r w:rsidRPr="00EB5E38">
        <w:rPr>
          <w:bCs/>
        </w:rPr>
        <w:t xml:space="preserve"> valorisation des talents, renforcement des modèles de réussite, etc.</w:t>
      </w:r>
    </w:p>
    <w:p w14:paraId="77DDB7B0" w14:textId="77777777" w:rsidR="00F67E90" w:rsidRPr="00EB5E38" w:rsidRDefault="00F67E90" w:rsidP="00F67E90">
      <w:pPr>
        <w:rPr>
          <w:bCs/>
        </w:rPr>
      </w:pPr>
    </w:p>
    <w:p w14:paraId="0FDCDFF0" w14:textId="2213EC7B" w:rsidR="00F67E90" w:rsidRPr="00EB5E38" w:rsidRDefault="00E60940" w:rsidP="00F67E90">
      <w:r>
        <w:t xml:space="preserve">Considération faite des </w:t>
      </w:r>
      <w:r w:rsidR="00F67E90" w:rsidRPr="00EB5E38">
        <w:t>nombreuses études sur les professions artistiques, l</w:t>
      </w:r>
      <w:r w:rsidR="00DD5E32">
        <w:t>’</w:t>
      </w:r>
      <w:r w:rsidR="00F67E90" w:rsidRPr="00EB5E38">
        <w:t>entrée par la réputation nous semble des plus pertinentes, et c</w:t>
      </w:r>
      <w:r w:rsidR="00DD5E32">
        <w:t>’</w:t>
      </w:r>
      <w:r w:rsidR="00F67E90" w:rsidRPr="00EB5E38">
        <w:t>est pourquoi nous l</w:t>
      </w:r>
      <w:r w:rsidR="00DD5E32">
        <w:t>’</w:t>
      </w:r>
      <w:r w:rsidR="00F67E90" w:rsidRPr="00EB5E38">
        <w:t>avons retenu</w:t>
      </w:r>
      <w:r w:rsidR="006A0611">
        <w:t>e</w:t>
      </w:r>
      <w:r w:rsidR="00F67E90" w:rsidRPr="00EB5E38">
        <w:t xml:space="preserve"> pour notre étude. Elle nous permet d</w:t>
      </w:r>
      <w:r w:rsidR="00DD5E32">
        <w:t>’</w:t>
      </w:r>
      <w:r w:rsidR="00F67E90" w:rsidRPr="00EB5E38">
        <w:t>examiner les choix d</w:t>
      </w:r>
      <w:r w:rsidR="00DD5E32">
        <w:t>’</w:t>
      </w:r>
      <w:r w:rsidR="00F67E90" w:rsidRPr="00EB5E38">
        <w:t>action et engagements professionnels en direction d</w:t>
      </w:r>
      <w:r w:rsidR="00DD5E32">
        <w:t>’</w:t>
      </w:r>
      <w:r w:rsidR="00F67E90" w:rsidRPr="00EB5E38">
        <w:t xml:space="preserve">un objectif, ainsi que de mobiliser le réseau de coopération pour comprendre comment la notion de réputation </w:t>
      </w:r>
      <w:r w:rsidR="00E141F6">
        <w:t>se construit</w:t>
      </w:r>
      <w:r w:rsidR="00F67E90" w:rsidRPr="00EB5E38">
        <w:t xml:space="preserve"> collecti</w:t>
      </w:r>
      <w:r w:rsidR="00E141F6">
        <w:t>vement</w:t>
      </w:r>
      <w:r w:rsidR="00F67E90" w:rsidRPr="00EB5E38">
        <w:t>. D</w:t>
      </w:r>
      <w:r w:rsidR="00DD5E32">
        <w:t>’</w:t>
      </w:r>
      <w:r w:rsidR="00F67E90" w:rsidRPr="00EB5E38">
        <w:t xml:space="preserve">autre part, les acteurs </w:t>
      </w:r>
      <w:r w:rsidR="00756A20" w:rsidRPr="00EB5E38">
        <w:t>« </w:t>
      </w:r>
      <w:r w:rsidR="00F67E90" w:rsidRPr="00EB5E38">
        <w:t>intermédiaires</w:t>
      </w:r>
      <w:r w:rsidR="00756A20" w:rsidRPr="00EB5E38">
        <w:t> »</w:t>
      </w:r>
      <w:r w:rsidR="00F67E90" w:rsidRPr="00EB5E38">
        <w:t xml:space="preserve"> (Roueff, 2013) sont liés entre eux par </w:t>
      </w:r>
      <w:r w:rsidR="00E141F6">
        <w:t>c</w:t>
      </w:r>
      <w:r w:rsidR="00F67E90" w:rsidRPr="00EB5E38">
        <w:t>e projet plus vaste d</w:t>
      </w:r>
      <w:r w:rsidR="00DD5E32">
        <w:t>’</w:t>
      </w:r>
      <w:r w:rsidR="00F67E90" w:rsidRPr="00EB5E38">
        <w:t xml:space="preserve">inscrire </w:t>
      </w:r>
      <w:r w:rsidR="006A0611">
        <w:t>Montréal</w:t>
      </w:r>
      <w:r w:rsidR="00F67E90" w:rsidRPr="00EB5E38">
        <w:t xml:space="preserve"> dans le contexte global de l</w:t>
      </w:r>
      <w:r w:rsidR="00DD5E32">
        <w:t>’</w:t>
      </w:r>
      <w:r w:rsidR="00F67E90" w:rsidRPr="00EB5E38">
        <w:t xml:space="preserve">économie créative. </w:t>
      </w:r>
      <w:r w:rsidR="00F0685C">
        <w:t>Nous allons donc observer</w:t>
      </w:r>
      <w:r w:rsidR="00F67E90" w:rsidRPr="00EB5E38">
        <w:t xml:space="preserve"> </w:t>
      </w:r>
      <w:r w:rsidR="00344A46">
        <w:t>la manière dont les</w:t>
      </w:r>
      <w:r w:rsidR="00F67E90" w:rsidRPr="00EB5E38">
        <w:t xml:space="preserve"> règles du jeu, même si elles demeurent indéfinies, tendent à l</w:t>
      </w:r>
      <w:r w:rsidR="00DD5E32">
        <w:t>’</w:t>
      </w:r>
      <w:r w:rsidR="00F67E90" w:rsidRPr="00EB5E38">
        <w:t>édification collective d</w:t>
      </w:r>
      <w:r w:rsidR="00DD5E32">
        <w:t>’</w:t>
      </w:r>
      <w:r w:rsidR="00F67E90" w:rsidRPr="00EB5E38">
        <w:t xml:space="preserve">un monde de la mode complexe </w:t>
      </w:r>
      <w:r w:rsidR="008C3DFF">
        <w:t xml:space="preserve">et aux </w:t>
      </w:r>
      <w:r w:rsidR="00BC0D4D">
        <w:t>multiples</w:t>
      </w:r>
      <w:r w:rsidR="008C3DFF" w:rsidRPr="00EB5E38">
        <w:t xml:space="preserve"> </w:t>
      </w:r>
      <w:r w:rsidR="00F67E90" w:rsidRPr="00EB5E38">
        <w:t>enjeux. Les enjeux de visibilité répondent</w:t>
      </w:r>
      <w:r w:rsidR="008C3DFF">
        <w:t>,</w:t>
      </w:r>
      <w:r w:rsidR="00F67E90" w:rsidRPr="00EB5E38">
        <w:t xml:space="preserve"> à ce titre</w:t>
      </w:r>
      <w:r w:rsidR="008C3DFF">
        <w:t>,</w:t>
      </w:r>
      <w:r w:rsidR="00F67E90" w:rsidRPr="00EB5E38">
        <w:t xml:space="preserve"> à une légitimation de mondes croisés dans laquelle </w:t>
      </w:r>
      <w:r w:rsidR="006A0611">
        <w:t>Montréal</w:t>
      </w:r>
      <w:r w:rsidR="00F67E90" w:rsidRPr="00EB5E38">
        <w:t xml:space="preserve"> constitue la scène où se jouent des représentations</w:t>
      </w:r>
      <w:r w:rsidR="0015268D">
        <w:t>. Ce qui</w:t>
      </w:r>
      <w:r w:rsidR="00F67E90" w:rsidRPr="00EB5E38">
        <w:t xml:space="preserve"> </w:t>
      </w:r>
      <w:r w:rsidR="0015268D">
        <w:t>p</w:t>
      </w:r>
      <w:r w:rsidR="00F67E90" w:rsidRPr="00EB5E38">
        <w:t>ermet la définition d</w:t>
      </w:r>
      <w:r w:rsidR="00DD5E32">
        <w:t>’</w:t>
      </w:r>
      <w:r w:rsidR="00F67E90" w:rsidRPr="00EB5E38">
        <w:t>un public, d</w:t>
      </w:r>
      <w:r w:rsidR="00DD5E32">
        <w:t>’</w:t>
      </w:r>
      <w:r w:rsidR="00F67E90" w:rsidRPr="00EB5E38">
        <w:t>un marché, de médiateurs, de journalistes, etc., bref d</w:t>
      </w:r>
      <w:r w:rsidR="00DD5E32">
        <w:t>’</w:t>
      </w:r>
      <w:r w:rsidR="00F67E90" w:rsidRPr="00EB5E38">
        <w:t xml:space="preserve">un cercle local de la mode plus ou moins vaste. </w:t>
      </w:r>
    </w:p>
    <w:p w14:paraId="2787BD8D" w14:textId="77777777" w:rsidR="00F67E90" w:rsidRPr="00EB5E38" w:rsidRDefault="00F67E90" w:rsidP="00F67E90"/>
    <w:p w14:paraId="1D7F8904" w14:textId="18F024CF" w:rsidR="00F67E90" w:rsidRPr="00EB5E38" w:rsidRDefault="00F67E90" w:rsidP="00F67E90">
      <w:r w:rsidRPr="00EB5E38">
        <w:rPr>
          <w:bCs/>
        </w:rPr>
        <w:t xml:space="preserve">Parcours de la reconnaissance à la notoriété, la recherche de réputation ponctue les carrières créatives, en se révélant être une entrée dans </w:t>
      </w:r>
      <w:r w:rsidR="0050156B" w:rsidRPr="00EB5E38">
        <w:rPr>
          <w:bCs/>
        </w:rPr>
        <w:t>c</w:t>
      </w:r>
      <w:r w:rsidRPr="00EB5E38">
        <w:rPr>
          <w:bCs/>
        </w:rPr>
        <w:t xml:space="preserve">es </w:t>
      </w:r>
      <w:r w:rsidR="00F646CC">
        <w:rPr>
          <w:bCs/>
        </w:rPr>
        <w:t>métiers</w:t>
      </w:r>
      <w:r w:rsidR="0015268D">
        <w:rPr>
          <w:bCs/>
        </w:rPr>
        <w:t>.</w:t>
      </w:r>
      <w:r w:rsidRPr="00EB5E38">
        <w:rPr>
          <w:bCs/>
        </w:rPr>
        <w:t xml:space="preserve"> </w:t>
      </w:r>
      <w:r w:rsidR="0015268D">
        <w:rPr>
          <w:bCs/>
        </w:rPr>
        <w:t>T</w:t>
      </w:r>
      <w:r w:rsidRPr="00EB5E38">
        <w:rPr>
          <w:bCs/>
        </w:rPr>
        <w:t>andis qu</w:t>
      </w:r>
      <w:r w:rsidR="00DD5E32">
        <w:rPr>
          <w:bCs/>
        </w:rPr>
        <w:t>’</w:t>
      </w:r>
      <w:r w:rsidRPr="00EB5E38">
        <w:rPr>
          <w:bCs/>
        </w:rPr>
        <w:t xml:space="preserve">elle favorise la légitimité </w:t>
      </w:r>
      <w:r w:rsidR="00F646CC">
        <w:rPr>
          <w:bCs/>
        </w:rPr>
        <w:t>professionnelle</w:t>
      </w:r>
      <w:r w:rsidRPr="00EB5E38">
        <w:rPr>
          <w:bCs/>
        </w:rPr>
        <w:t xml:space="preserve">, elle participe </w:t>
      </w:r>
      <w:r w:rsidR="009A5FAC">
        <w:rPr>
          <w:bCs/>
        </w:rPr>
        <w:t>aussi de</w:t>
      </w:r>
      <w:r w:rsidR="0015268D" w:rsidRPr="00EB5E38">
        <w:rPr>
          <w:bCs/>
        </w:rPr>
        <w:t xml:space="preserve"> </w:t>
      </w:r>
      <w:r w:rsidRPr="00EB5E38">
        <w:rPr>
          <w:bCs/>
        </w:rPr>
        <w:t xml:space="preserve">la légitimation de la Ville </w:t>
      </w:r>
      <w:r w:rsidRPr="00EB5E38">
        <w:rPr>
          <w:bCs/>
        </w:rPr>
        <w:lastRenderedPageBreak/>
        <w:t xml:space="preserve">de mode. </w:t>
      </w:r>
      <w:r w:rsidRPr="00EB5E38">
        <w:t xml:space="preserve">Le projet de la Ville de mode rejoint les préoccupations contemporaines des </w:t>
      </w:r>
      <w:r w:rsidR="006A0611">
        <w:t>v</w:t>
      </w:r>
      <w:r w:rsidRPr="00EB5E38">
        <w:t>illes à se distinguer entre elles surtout dans un contexte de mondialisation et de visibilité internationale. C</w:t>
      </w:r>
      <w:r w:rsidR="00DD5E32">
        <w:t>’</w:t>
      </w:r>
      <w:r w:rsidRPr="00EB5E38">
        <w:t>est pourquoi</w:t>
      </w:r>
      <w:r w:rsidR="009A5FAC">
        <w:t>,</w:t>
      </w:r>
      <w:r w:rsidRPr="00EB5E38">
        <w:t xml:space="preserve"> dans la section suivante</w:t>
      </w:r>
      <w:r w:rsidR="009A5FAC">
        <w:t>,</w:t>
      </w:r>
      <w:r w:rsidRPr="00EB5E38">
        <w:t xml:space="preserve"> nous présentons les nouveaux enjeux de la créativité </w:t>
      </w:r>
      <w:r w:rsidR="009C66A4">
        <w:t xml:space="preserve">par rapport à </w:t>
      </w:r>
      <w:r w:rsidRPr="00EB5E38">
        <w:t>la mondialisation.</w:t>
      </w:r>
    </w:p>
    <w:p w14:paraId="40B81A2C" w14:textId="77777777" w:rsidR="00F67E90" w:rsidRPr="00EB5E38" w:rsidRDefault="00F67E90" w:rsidP="00F67E90"/>
    <w:p w14:paraId="71D0DAE7" w14:textId="77777777" w:rsidR="00F67E90" w:rsidRPr="00EB5E38" w:rsidRDefault="00F67E90" w:rsidP="00F67E90">
      <w:pPr>
        <w:pStyle w:val="ST2"/>
      </w:pPr>
      <w:r w:rsidRPr="00EB5E38">
        <w:t>1.1.1 – Mondialisation et créativité</w:t>
      </w:r>
    </w:p>
    <w:p w14:paraId="746AD6B6" w14:textId="77777777" w:rsidR="00F67E90" w:rsidRPr="00EB5E38" w:rsidRDefault="00F67E90" w:rsidP="00F67E90">
      <w:pPr>
        <w:pStyle w:val="NS"/>
      </w:pPr>
    </w:p>
    <w:p w14:paraId="41BBFBA1" w14:textId="0FCB01DC" w:rsidR="00F67E90" w:rsidRPr="00EB5E38" w:rsidRDefault="008834BE" w:rsidP="00F67E90">
      <w:r>
        <w:t>E</w:t>
      </w:r>
      <w:r w:rsidRPr="00EB5E38">
        <w:t>n exigeant des adaptations successives, microéconomiques et locales (Stiglitz, 2010)</w:t>
      </w:r>
      <w:r>
        <w:t>, l</w:t>
      </w:r>
      <w:r w:rsidR="00F67E90" w:rsidRPr="00EB5E38">
        <w:t xml:space="preserve">a mondialisation déstabilise des schémas anciens et entraîne des déséquilibres (économiques, sociaux, politiques et culturels). Soutenu par </w:t>
      </w:r>
      <w:r w:rsidR="009C66A4">
        <w:t>des i</w:t>
      </w:r>
      <w:r w:rsidR="00F67E90" w:rsidRPr="00EB5E38">
        <w:t>nstances</w:t>
      </w:r>
      <w:r w:rsidR="009C66A4">
        <w:t xml:space="preserve"> </w:t>
      </w:r>
      <w:r w:rsidR="00685261">
        <w:t>et des programmes i</w:t>
      </w:r>
      <w:r w:rsidR="00F67E90" w:rsidRPr="00EB5E38">
        <w:t>nternationaux (</w:t>
      </w:r>
      <w:r w:rsidR="002E784A">
        <w:t>UNESCO</w:t>
      </w:r>
      <w:r w:rsidR="00F67E90" w:rsidRPr="00EB5E38">
        <w:t>)</w:t>
      </w:r>
      <w:r w:rsidR="00685261">
        <w:t xml:space="preserve">, </w:t>
      </w:r>
      <w:r w:rsidR="00F67E90" w:rsidRPr="00EB5E38">
        <w:t>le développement de l</w:t>
      </w:r>
      <w:r w:rsidR="00DD5E32">
        <w:t>’</w:t>
      </w:r>
      <w:r w:rsidR="00F67E90" w:rsidRPr="00EB5E38">
        <w:t>économie créative caractérise les orientations de la société po</w:t>
      </w:r>
      <w:r w:rsidR="004C4E8F">
        <w:t>st</w:t>
      </w:r>
      <w:r w:rsidR="00F67E90" w:rsidRPr="00EB5E38">
        <w:t>industrielle. À ce propos</w:t>
      </w:r>
      <w:r w:rsidR="00756A20" w:rsidRPr="00EB5E38">
        <w:t> :</w:t>
      </w:r>
    </w:p>
    <w:p w14:paraId="63B11E89" w14:textId="77777777" w:rsidR="00F67E90" w:rsidRPr="00EB5E38" w:rsidRDefault="00F67E90" w:rsidP="00F67E90"/>
    <w:p w14:paraId="1CED5FD0" w14:textId="77777777" w:rsidR="00F67E90" w:rsidRPr="00EB5E38" w:rsidRDefault="00F67E90" w:rsidP="00F67E90">
      <w:pPr>
        <w:pStyle w:val="CI"/>
      </w:pPr>
      <w:r w:rsidRPr="00EB5E38">
        <w:t>Les industries créatives englobent sous un même couvert les industries dites culturelles et l</w:t>
      </w:r>
      <w:r w:rsidR="00DD5E32">
        <w:t>’</w:t>
      </w:r>
      <w:r w:rsidRPr="00EB5E38">
        <w:t xml:space="preserve">ensemble des activités de production possédant une dimension culturelle ou artistique. Elles prennent donc en compte des formes industrialisées et moins industrialisées de la production culturelle, mais aussi des activités créatives </w:t>
      </w:r>
      <w:r w:rsidR="00756A20" w:rsidRPr="00EB5E38">
        <w:t>« </w:t>
      </w:r>
      <w:r w:rsidRPr="00EB5E38">
        <w:t>non traditionnelles</w:t>
      </w:r>
      <w:r w:rsidR="00756A20" w:rsidRPr="00EB5E38">
        <w:t> » :</w:t>
      </w:r>
      <w:r w:rsidR="003A3690" w:rsidRPr="00EB5E38">
        <w:t xml:space="preserve"> </w:t>
      </w:r>
      <w:r w:rsidRPr="00EB5E38">
        <w:t>l</w:t>
      </w:r>
      <w:r w:rsidR="00DD5E32">
        <w:t>’</w:t>
      </w:r>
      <w:r w:rsidRPr="00EB5E38">
        <w:t>artisanat, la mode, le design, l</w:t>
      </w:r>
      <w:r w:rsidR="00DD5E32">
        <w:t>’</w:t>
      </w:r>
      <w:r w:rsidRPr="00EB5E38">
        <w:t>architecture, le tourisme culturel, voire le sport. Situées à la croisée des arts, du commerce et de la technologie, les industries créatives recouvrent par ailleurs les nouveaux domaines de la création numérique</w:t>
      </w:r>
      <w:r w:rsidR="00756A20" w:rsidRPr="00EB5E38">
        <w:t> :</w:t>
      </w:r>
      <w:r w:rsidR="003A3690" w:rsidRPr="00EB5E38">
        <w:t xml:space="preserve"> </w:t>
      </w:r>
      <w:r w:rsidRPr="00EB5E38">
        <w:t>arts numériques (visuels et musicaux), jeux vidéo, Web, design, effets spéciaux au cinéma, etc. (Poirier et Roy-Valex, 2010</w:t>
      </w:r>
      <w:r w:rsidR="00756A20" w:rsidRPr="00EB5E38">
        <w:t> :</w:t>
      </w:r>
      <w:r w:rsidRPr="00EB5E38">
        <w:t xml:space="preserve"> 14).</w:t>
      </w:r>
    </w:p>
    <w:p w14:paraId="59817392" w14:textId="77777777" w:rsidR="00F67E90" w:rsidRPr="00EB5E38" w:rsidRDefault="00F67E90" w:rsidP="00F67E90"/>
    <w:p w14:paraId="563B8D0B" w14:textId="00FB4DC4" w:rsidR="00F67E90" w:rsidRPr="00EB5E38" w:rsidRDefault="00F67E90" w:rsidP="00F67E90">
      <w:r w:rsidRPr="00EB5E38">
        <w:t>Les industries créatives accompagnent un</w:t>
      </w:r>
      <w:r w:rsidRPr="00EB5E38">
        <w:rPr>
          <w:rFonts w:eastAsia="Cambria"/>
        </w:rPr>
        <w:t xml:space="preserve"> modèle de société où l</w:t>
      </w:r>
      <w:r w:rsidR="00DD5E32">
        <w:rPr>
          <w:rFonts w:eastAsia="Cambria"/>
        </w:rPr>
        <w:t>’</w:t>
      </w:r>
      <w:r w:rsidRPr="00EB5E38">
        <w:rPr>
          <w:rFonts w:eastAsia="Cambria"/>
        </w:rPr>
        <w:t>innovation, la créativité se présentent comme facteurs qui favorisent la circulation des biens symboliques et où la valeur marchande se combine à une valeur ajoutée subjective (</w:t>
      </w:r>
      <w:r w:rsidRPr="00EB5E38">
        <w:t>Heinich, 2012)</w:t>
      </w:r>
      <w:r w:rsidRPr="00EB5E38">
        <w:rPr>
          <w:rFonts w:eastAsia="Cambria"/>
        </w:rPr>
        <w:t xml:space="preserve">. </w:t>
      </w:r>
      <w:r w:rsidRPr="00EB5E38">
        <w:t>Throsby (2008, 2001) présente un schéma à partir de cercles concentriques pour rendre compte des différents secteurs des industries créatives. Le secteur de la mode</w:t>
      </w:r>
      <w:r w:rsidR="00685261">
        <w:t xml:space="preserve">, </w:t>
      </w:r>
      <w:r w:rsidRPr="00EB5E38">
        <w:t>en tant que producteur de valeur créative</w:t>
      </w:r>
      <w:r w:rsidR="00685261">
        <w:t xml:space="preserve">, </w:t>
      </w:r>
      <w:r w:rsidRPr="00EB5E38">
        <w:t>s</w:t>
      </w:r>
      <w:r w:rsidR="00DD5E32">
        <w:t>’</w:t>
      </w:r>
      <w:r w:rsidRPr="00EB5E38">
        <w:t>inscrit dans l</w:t>
      </w:r>
      <w:r w:rsidR="00DD5E32">
        <w:t>’</w:t>
      </w:r>
      <w:r w:rsidRPr="00EB5E38">
        <w:t>ensemble composé des industries culturelles connexes</w:t>
      </w:r>
      <w:r w:rsidR="00EE7797">
        <w:t>,</w:t>
      </w:r>
      <w:r w:rsidRPr="00EB5E38">
        <w:t xml:space="preserve"> au même titre que</w:t>
      </w:r>
      <w:r w:rsidR="003A3690" w:rsidRPr="00EB5E38">
        <w:t xml:space="preserve"> </w:t>
      </w:r>
      <w:r w:rsidRPr="00EB5E38">
        <w:lastRenderedPageBreak/>
        <w:t>l</w:t>
      </w:r>
      <w:r w:rsidR="00DD5E32">
        <w:t>’</w:t>
      </w:r>
      <w:r w:rsidRPr="00EB5E38">
        <w:t>architecture, etc.</w:t>
      </w:r>
      <w:r w:rsidR="00EE7797">
        <w:t>,</w:t>
      </w:r>
      <w:r w:rsidRPr="00EB5E38">
        <w:t xml:space="preserve"> et se retrouve éloigné du centre propre à des activités </w:t>
      </w:r>
      <w:r w:rsidR="00685261">
        <w:t>purement a</w:t>
      </w:r>
      <w:r w:rsidRPr="00EB5E38">
        <w:t>rtistiques (</w:t>
      </w:r>
      <w:r w:rsidR="002B3019">
        <w:t>a</w:t>
      </w:r>
      <w:r w:rsidRPr="00EB5E38">
        <w:t>rts visuels, littérature…). Autrement dit</w:t>
      </w:r>
      <w:r w:rsidR="00756A20" w:rsidRPr="00EB5E38">
        <w:t> :</w:t>
      </w:r>
    </w:p>
    <w:p w14:paraId="459EB324" w14:textId="77777777" w:rsidR="00F67E90" w:rsidRPr="00EB5E38" w:rsidRDefault="00F67E90" w:rsidP="00F67E90"/>
    <w:p w14:paraId="744B453D" w14:textId="77777777" w:rsidR="00F67E90" w:rsidRPr="00EB5E38" w:rsidRDefault="00F67E90" w:rsidP="00F67E90">
      <w:pPr>
        <w:pStyle w:val="CI"/>
        <w:rPr>
          <w:lang w:val="en-US"/>
        </w:rPr>
      </w:pPr>
      <w:r w:rsidRPr="00EB5E38">
        <w:rPr>
          <w:i/>
          <w:lang w:val="en-US"/>
        </w:rPr>
        <w:t>The concentric circles model is based initially on the proposition that cultural goods and services give rise to two distinguishable types of value</w:t>
      </w:r>
      <w:r w:rsidR="00756A20" w:rsidRPr="00EB5E38">
        <w:rPr>
          <w:i/>
          <w:lang w:val="en-US"/>
        </w:rPr>
        <w:t> :</w:t>
      </w:r>
      <w:r w:rsidRPr="00EB5E38">
        <w:rPr>
          <w:i/>
          <w:lang w:val="en-US"/>
        </w:rPr>
        <w:t xml:space="preserve"> economic and cultural… The concentric circles model adopts an assumption that cultural content springs from the incorporation of creative ideas into the production and</w:t>
      </w:r>
      <w:r w:rsidRPr="00EB5E38">
        <w:rPr>
          <w:b/>
          <w:bCs/>
          <w:i/>
          <w:lang w:val="en-US"/>
        </w:rPr>
        <w:t>/</w:t>
      </w:r>
      <w:r w:rsidRPr="00EB5E38">
        <w:rPr>
          <w:i/>
          <w:lang w:val="en-US"/>
        </w:rPr>
        <w:t>or presentation of sound, text and image and that these ideas originate in the arenas of primary artistic creativity</w:t>
      </w:r>
      <w:r w:rsidRPr="00EB5E38">
        <w:rPr>
          <w:lang w:val="en-US"/>
        </w:rPr>
        <w:t xml:space="preserve"> (Throsby, 2008</w:t>
      </w:r>
      <w:r w:rsidR="00756A20" w:rsidRPr="00EB5E38">
        <w:rPr>
          <w:lang w:val="en-US"/>
        </w:rPr>
        <w:t> :</w:t>
      </w:r>
      <w:r w:rsidRPr="00EB5E38">
        <w:rPr>
          <w:lang w:val="en-US"/>
        </w:rPr>
        <w:t xml:space="preserve"> 148-149).</w:t>
      </w:r>
    </w:p>
    <w:p w14:paraId="06AC3B36" w14:textId="77777777" w:rsidR="00F67E90" w:rsidRPr="00EB5E38" w:rsidRDefault="00F67E90" w:rsidP="00843B99">
      <w:pPr>
        <w:rPr>
          <w:rFonts w:eastAsia="Cambria"/>
        </w:rPr>
      </w:pPr>
    </w:p>
    <w:p w14:paraId="18683872" w14:textId="10D6677E" w:rsidR="00F67E90" w:rsidRPr="00EB5E38" w:rsidRDefault="00357BCA" w:rsidP="00F67E90">
      <w:pPr>
        <w:pStyle w:val="FIG"/>
      </w:pPr>
      <w:r>
        <w:rPr>
          <w:rFonts w:eastAsia="Cambria"/>
          <w:noProof/>
          <w:lang w:val="fr-FR"/>
        </w:rPr>
        <w:drawing>
          <wp:inline distT="0" distB="0" distL="0" distR="0" wp14:anchorId="30132C30" wp14:editId="4789E9AD">
            <wp:extent cx="2966720" cy="2131695"/>
            <wp:effectExtent l="0" t="0" r="5080" b="1905"/>
            <wp:docPr id="2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6720" cy="2131695"/>
                    </a:xfrm>
                    <a:prstGeom prst="rect">
                      <a:avLst/>
                    </a:prstGeom>
                    <a:noFill/>
                    <a:ln>
                      <a:noFill/>
                    </a:ln>
                  </pic:spPr>
                </pic:pic>
              </a:graphicData>
            </a:graphic>
          </wp:inline>
        </w:drawing>
      </w:r>
    </w:p>
    <w:p w14:paraId="714A3F3C" w14:textId="77777777" w:rsidR="00F67E90" w:rsidRPr="00EB5E38" w:rsidRDefault="00F67E90" w:rsidP="00F67E90">
      <w:pPr>
        <w:pStyle w:val="LEF"/>
      </w:pPr>
      <w:r w:rsidRPr="00EB5E38">
        <w:t>Figure 1.1 – David Throsby</w:t>
      </w:r>
      <w:r w:rsidR="00756A20" w:rsidRPr="00EB5E38">
        <w:t> :</w:t>
      </w:r>
      <w:r w:rsidRPr="00EB5E38">
        <w:t xml:space="preserve"> </w:t>
      </w:r>
      <w:r w:rsidR="00843B99" w:rsidRPr="00EB5E38">
        <w:t xml:space="preserve">Modèle </w:t>
      </w:r>
      <w:r w:rsidRPr="00EB5E38">
        <w:t>des cercles</w:t>
      </w:r>
      <w:r w:rsidRPr="00EB5E38">
        <w:br/>
        <w:t>concentriques</w:t>
      </w:r>
      <w:r w:rsidR="003A3690" w:rsidRPr="00EB5E38">
        <w:t xml:space="preserve"> </w:t>
      </w:r>
      <w:r w:rsidRPr="00EB5E38">
        <w:t>des industries culturelles</w:t>
      </w:r>
    </w:p>
    <w:p w14:paraId="4868C81F" w14:textId="77777777" w:rsidR="00F67E90" w:rsidRPr="00EB5E38" w:rsidRDefault="00F67E90" w:rsidP="00EF5A6E">
      <w:pPr>
        <w:spacing w:line="480" w:lineRule="auto"/>
      </w:pPr>
    </w:p>
    <w:p w14:paraId="76D239AE" w14:textId="4E042EC0" w:rsidR="00F67E90" w:rsidRPr="00EB5E38" w:rsidRDefault="00F67E90" w:rsidP="00F67E90">
      <w:r w:rsidRPr="00EB5E38">
        <w:t>Le secteur de la mode se retrouve</w:t>
      </w:r>
      <w:r w:rsidR="00EE7797">
        <w:t>,</w:t>
      </w:r>
      <w:r w:rsidRPr="00EB5E38">
        <w:t xml:space="preserve"> ainsi</w:t>
      </w:r>
      <w:r w:rsidR="00EE7797">
        <w:t>,</w:t>
      </w:r>
      <w:r w:rsidRPr="00EB5E38">
        <w:t xml:space="preserve"> au cœur de la problématique relative à la reconnaissance d</w:t>
      </w:r>
      <w:r w:rsidR="00DD5E32">
        <w:t>’</w:t>
      </w:r>
      <w:r w:rsidRPr="00EB5E38">
        <w:t>un champ culturel et non culturel</w:t>
      </w:r>
      <w:r w:rsidR="00EE7797">
        <w:t>,</w:t>
      </w:r>
      <w:r w:rsidRPr="00EB5E38">
        <w:t xml:space="preserve"> qui</w:t>
      </w:r>
      <w:r w:rsidR="00EE7797">
        <w:t>,</w:t>
      </w:r>
      <w:r w:rsidRPr="00EB5E38">
        <w:t xml:space="preserve"> impliqu</w:t>
      </w:r>
      <w:r w:rsidR="00EE7797">
        <w:t>é</w:t>
      </w:r>
      <w:r w:rsidRPr="00EB5E38">
        <w:t xml:space="preserve"> dans les enjeux de restructuration sectorielle</w:t>
      </w:r>
      <w:r w:rsidR="00DF26C5">
        <w:t>,</w:t>
      </w:r>
      <w:r w:rsidRPr="00EB5E38">
        <w:t xml:space="preserve"> participe </w:t>
      </w:r>
      <w:r w:rsidR="00BC0D4D" w:rsidRPr="00EB5E38">
        <w:t>d’une</w:t>
      </w:r>
      <w:r w:rsidRPr="00EB5E38">
        <w:t xml:space="preserve"> nouvelle définition de la chaîne de valeur. Les professionnels créatifs (Throsby,</w:t>
      </w:r>
      <w:r w:rsidR="003A3690" w:rsidRPr="00EB5E38">
        <w:t xml:space="preserve"> </w:t>
      </w:r>
      <w:r w:rsidRPr="00EB5E38">
        <w:t xml:space="preserve">2008) deviennent </w:t>
      </w:r>
      <w:r w:rsidR="003A6035">
        <w:t xml:space="preserve">alors </w:t>
      </w:r>
      <w:r w:rsidRPr="00EB5E38">
        <w:t xml:space="preserve">des acteurs assurant un autre type de visibilité à </w:t>
      </w:r>
      <w:r w:rsidR="00756A20" w:rsidRPr="00EB5E38">
        <w:t>« </w:t>
      </w:r>
      <w:r w:rsidRPr="00EB5E38">
        <w:t>la</w:t>
      </w:r>
      <w:r w:rsidR="003A3690" w:rsidRPr="00EB5E38">
        <w:t xml:space="preserve"> </w:t>
      </w:r>
      <w:r w:rsidRPr="00EB5E38">
        <w:t>production, la valorisation et la conception des produits</w:t>
      </w:r>
      <w:r w:rsidR="00756A20" w:rsidRPr="00EB5E38">
        <w:t> »</w:t>
      </w:r>
      <w:r w:rsidRPr="00EB5E38">
        <w:t xml:space="preserve"> (Benghozi, 2003</w:t>
      </w:r>
      <w:r w:rsidR="00756A20" w:rsidRPr="00EB5E38">
        <w:t> :</w:t>
      </w:r>
      <w:r w:rsidRPr="00EB5E38">
        <w:t xml:space="preserve"> 1). Devant l</w:t>
      </w:r>
      <w:r w:rsidR="00DD5E32">
        <w:t>’</w:t>
      </w:r>
      <w:r w:rsidRPr="00EB5E38">
        <w:t>impasse de l</w:t>
      </w:r>
      <w:r w:rsidR="00DD5E32">
        <w:t>’</w:t>
      </w:r>
      <w:r w:rsidRPr="00EB5E38">
        <w:t xml:space="preserve">industrie devenant une industrie de services </w:t>
      </w:r>
      <w:r w:rsidRPr="00EB5E38">
        <w:rPr>
          <w:bCs/>
        </w:rPr>
        <w:t xml:space="preserve">(CRHIV, 2011), </w:t>
      </w:r>
      <w:r w:rsidRPr="00EB5E38">
        <w:t>l</w:t>
      </w:r>
      <w:r w:rsidR="00DD5E32">
        <w:t>’</w:t>
      </w:r>
      <w:r w:rsidRPr="00EB5E38">
        <w:t>économie traditionnelle se doit d</w:t>
      </w:r>
      <w:r w:rsidR="00DD5E32">
        <w:t>’</w:t>
      </w:r>
      <w:r w:rsidRPr="00EB5E38">
        <w:t>intégrer la nouvelle économie créative en prenant en compte le design, la créativité et l</w:t>
      </w:r>
      <w:r w:rsidR="00DD5E32">
        <w:t>’</w:t>
      </w:r>
      <w:r w:rsidRPr="00EB5E38">
        <w:t>innovation (Benghozi, 2003).</w:t>
      </w:r>
      <w:r w:rsidR="00DD7D9C">
        <w:t xml:space="preserve"> Alors</w:t>
      </w:r>
      <w:r w:rsidRPr="00EB5E38">
        <w:t xml:space="preserve"> que</w:t>
      </w:r>
      <w:r w:rsidR="00685261">
        <w:t xml:space="preserve"> </w:t>
      </w:r>
      <w:r w:rsidRPr="00EB5E38">
        <w:t>l</w:t>
      </w:r>
      <w:r w:rsidR="00DD5E32">
        <w:t>’</w:t>
      </w:r>
      <w:r w:rsidRPr="00EB5E38">
        <w:t>industrie de la mode</w:t>
      </w:r>
      <w:r w:rsidR="00685261">
        <w:t xml:space="preserve"> </w:t>
      </w:r>
      <w:r w:rsidRPr="00EB5E38">
        <w:t xml:space="preserve">est </w:t>
      </w:r>
      <w:r w:rsidR="00DD7D9C">
        <w:t>rattachée dans les</w:t>
      </w:r>
      <w:r w:rsidRPr="00EB5E38">
        <w:t xml:space="preserve"> industries créatives </w:t>
      </w:r>
      <w:r w:rsidR="00DD7D9C">
        <w:t xml:space="preserve">dans </w:t>
      </w:r>
      <w:r w:rsidRPr="00EB5E38">
        <w:t xml:space="preserve">plusieurs pays (Grande-Bretagne, France, Australie, etc.), </w:t>
      </w:r>
      <w:r w:rsidR="00274083">
        <w:t xml:space="preserve">et </w:t>
      </w:r>
      <w:r w:rsidR="00274083">
        <w:lastRenderedPageBreak/>
        <w:t xml:space="preserve">qu’à Montréal la Grappe de la mode </w:t>
      </w:r>
      <w:r w:rsidR="00DD7D9C">
        <w:t>s’inscrit</w:t>
      </w:r>
      <w:r w:rsidR="00DA0B4A">
        <w:t xml:space="preserve"> </w:t>
      </w:r>
      <w:r w:rsidR="00274083">
        <w:t xml:space="preserve">dans </w:t>
      </w:r>
      <w:r w:rsidR="00DE683E">
        <w:t>la stratégie</w:t>
      </w:r>
      <w:r w:rsidR="0092624F">
        <w:t xml:space="preserve"> de </w:t>
      </w:r>
      <w:r w:rsidR="00274083">
        <w:t xml:space="preserve">développement des Grappes </w:t>
      </w:r>
      <w:r w:rsidR="00DE683E">
        <w:t>(Communauté métropolitaine de Montréal)</w:t>
      </w:r>
      <w:r w:rsidR="000F3857">
        <w:t>,</w:t>
      </w:r>
      <w:r w:rsidR="00274083">
        <w:t xml:space="preserve"> </w:t>
      </w:r>
      <w:r w:rsidRPr="00EB5E38">
        <w:t xml:space="preserve">nous </w:t>
      </w:r>
      <w:r w:rsidR="00DA0B4A">
        <w:t>notons néanmoins,</w:t>
      </w:r>
      <w:r w:rsidR="000F3857" w:rsidRPr="00EB5E38">
        <w:t xml:space="preserve"> </w:t>
      </w:r>
      <w:r w:rsidRPr="00EB5E38">
        <w:t xml:space="preserve">des difficultés de reconnaissance </w:t>
      </w:r>
      <w:r w:rsidR="0072313E">
        <w:t xml:space="preserve">exprimées par les </w:t>
      </w:r>
      <w:r w:rsidRPr="00EB5E38">
        <w:t xml:space="preserve">designers au sein </w:t>
      </w:r>
      <w:r w:rsidR="00DD7D9C">
        <w:t>même d</w:t>
      </w:r>
      <w:r w:rsidRPr="00EB5E38">
        <w:t>e l</w:t>
      </w:r>
      <w:r w:rsidR="00DD5E32">
        <w:t>’</w:t>
      </w:r>
      <w:r w:rsidRPr="00EB5E38">
        <w:t>industrie</w:t>
      </w:r>
      <w:r w:rsidR="00E501D1">
        <w:t>,</w:t>
      </w:r>
      <w:r w:rsidRPr="00EB5E38">
        <w:t xml:space="preserve"> mais également</w:t>
      </w:r>
      <w:r w:rsidR="005405C7">
        <w:t xml:space="preserve"> des difficultés </w:t>
      </w:r>
      <w:r w:rsidR="00DD7D9C">
        <w:t>en matière</w:t>
      </w:r>
      <w:r w:rsidR="005405C7">
        <w:t xml:space="preserve"> de</w:t>
      </w:r>
      <w:r w:rsidRPr="00EB5E38">
        <w:t xml:space="preserve"> reconnaissance culturelle. </w:t>
      </w:r>
      <w:r w:rsidR="00197F1B">
        <w:t>À ce titre, c</w:t>
      </w:r>
      <w:r w:rsidRPr="00EB5E38">
        <w:t xml:space="preserve">ertains designers regrettent de ne pas </w:t>
      </w:r>
      <w:r w:rsidR="00197F1B">
        <w:t>dépendre</w:t>
      </w:r>
      <w:r w:rsidR="00197F1B" w:rsidRPr="00EB5E38">
        <w:t xml:space="preserve"> </w:t>
      </w:r>
      <w:r w:rsidRPr="00EB5E38">
        <w:t>du ministère de la Culture, et plusieurs d</w:t>
      </w:r>
      <w:r w:rsidR="00DD5E32">
        <w:t>’</w:t>
      </w:r>
      <w:r w:rsidRPr="00EB5E38">
        <w:t>entre eux font le choix de devenir membre du Conseil des métiers d</w:t>
      </w:r>
      <w:r w:rsidR="00DD5E32">
        <w:t>’</w:t>
      </w:r>
      <w:r w:rsidRPr="00EB5E38">
        <w:t>art du Québec (CMAQ). Le problème de l</w:t>
      </w:r>
      <w:r w:rsidR="00DD5E32">
        <w:t>’</w:t>
      </w:r>
      <w:r w:rsidRPr="00EB5E38">
        <w:t>affirmation d</w:t>
      </w:r>
      <w:r w:rsidR="00DD5E32">
        <w:t>’</w:t>
      </w:r>
      <w:r w:rsidRPr="00EB5E38">
        <w:t>un segment créatif dans une industrie fordiste</w:t>
      </w:r>
      <w:r w:rsidR="00F6614E">
        <w:t>,</w:t>
      </w:r>
      <w:r w:rsidRPr="00EB5E38">
        <w:t xml:space="preserve"> témoigne des oppositions classiques entre culture et économie, et entre </w:t>
      </w:r>
      <w:r w:rsidR="00F6614E">
        <w:t>l’</w:t>
      </w:r>
      <w:r w:rsidRPr="00EB5E38">
        <w:t>industrie</w:t>
      </w:r>
      <w:r w:rsidR="00F6614E">
        <w:t>, l’</w:t>
      </w:r>
      <w:r w:rsidRPr="00EB5E38">
        <w:t>artisanat</w:t>
      </w:r>
      <w:r w:rsidR="00F6614E">
        <w:t xml:space="preserve"> et l’</w:t>
      </w:r>
      <w:r w:rsidRPr="00EB5E38">
        <w:t xml:space="preserve">art. </w:t>
      </w:r>
      <w:r w:rsidR="005405C7">
        <w:t xml:space="preserve">Rappelons que </w:t>
      </w:r>
      <w:r w:rsidRPr="00EB5E38">
        <w:t xml:space="preserve">les fondateurs du Bauhaus à </w:t>
      </w:r>
      <w:r w:rsidR="005405C7">
        <w:t>Weimar</w:t>
      </w:r>
      <w:r w:rsidR="005405C7" w:rsidRPr="00EB5E38">
        <w:t xml:space="preserve"> </w:t>
      </w:r>
      <w:r w:rsidRPr="00EB5E38">
        <w:t>(19</w:t>
      </w:r>
      <w:r w:rsidR="005405C7">
        <w:t>19</w:t>
      </w:r>
      <w:r w:rsidRPr="00EB5E38">
        <w:t>)</w:t>
      </w:r>
      <w:r w:rsidR="005405C7">
        <w:t xml:space="preserve"> cherchaient déjà à </w:t>
      </w:r>
      <w:r w:rsidRPr="00EB5E38">
        <w:t xml:space="preserve">concilier </w:t>
      </w:r>
      <w:r w:rsidR="00F6614E">
        <w:t>l’</w:t>
      </w:r>
      <w:r w:rsidRPr="00EB5E38">
        <w:t xml:space="preserve">industrie, </w:t>
      </w:r>
      <w:r w:rsidR="00F6614E">
        <w:t>l’</w:t>
      </w:r>
      <w:r w:rsidRPr="00EB5E38">
        <w:t xml:space="preserve">art et </w:t>
      </w:r>
      <w:r w:rsidR="00F6614E">
        <w:t>l’</w:t>
      </w:r>
      <w:r w:rsidRPr="00EB5E38">
        <w:t>artisanat en posant les fondements du design et</w:t>
      </w:r>
      <w:r w:rsidR="00843B99" w:rsidRPr="00EB5E38">
        <w:t xml:space="preserve"> </w:t>
      </w:r>
      <w:r w:rsidR="005405C7">
        <w:t xml:space="preserve">d’une </w:t>
      </w:r>
      <w:r w:rsidRPr="00EB5E38">
        <w:t>expression esthétique internationale.</w:t>
      </w:r>
    </w:p>
    <w:p w14:paraId="79FBC20B" w14:textId="77777777" w:rsidR="00F67E90" w:rsidRPr="00EB5E38" w:rsidRDefault="00F67E90" w:rsidP="00F67E90"/>
    <w:p w14:paraId="4A500752" w14:textId="4E514817" w:rsidR="00F67E90" w:rsidRPr="00EB5E38" w:rsidRDefault="00F67E90" w:rsidP="00F67E90">
      <w:r w:rsidRPr="00EB5E38">
        <w:t>Deux bouleversements orientent définitivement aujourd</w:t>
      </w:r>
      <w:r w:rsidR="00DD5E32">
        <w:t>’</w:t>
      </w:r>
      <w:r w:rsidRPr="00EB5E38">
        <w:t>hui les choix de l</w:t>
      </w:r>
      <w:r w:rsidR="00DD5E32">
        <w:t>’</w:t>
      </w:r>
      <w:r w:rsidRPr="00EB5E38">
        <w:t>industrie</w:t>
      </w:r>
      <w:r w:rsidR="00DA0B8E">
        <w:t xml:space="preserve"> </w:t>
      </w:r>
      <w:r w:rsidRPr="00EB5E38">
        <w:t>et des industries manufacturières en général dans les sociétés occidentales</w:t>
      </w:r>
      <w:r w:rsidR="00DD7D9C">
        <w:t> ;</w:t>
      </w:r>
      <w:r w:rsidR="00CE74CB">
        <w:t xml:space="preserve"> deux bouleversements</w:t>
      </w:r>
      <w:r w:rsidRPr="00EB5E38">
        <w:t xml:space="preserve"> </w:t>
      </w:r>
      <w:r w:rsidR="00CE74CB">
        <w:t>qui</w:t>
      </w:r>
      <w:r w:rsidRPr="00EB5E38">
        <w:t xml:space="preserve"> engagent des changements de paradigmes sociétaux. </w:t>
      </w:r>
      <w:r w:rsidR="007B0FFD">
        <w:t>Le premier est</w:t>
      </w:r>
      <w:r w:rsidRPr="00EB5E38">
        <w:t xml:space="preserve"> l</w:t>
      </w:r>
      <w:r w:rsidR="00DD5E32">
        <w:t>’</w:t>
      </w:r>
      <w:r w:rsidRPr="00EB5E38">
        <w:t>annonce d</w:t>
      </w:r>
      <w:r w:rsidR="00DD5E32">
        <w:t>’</w:t>
      </w:r>
      <w:r w:rsidRPr="00EB5E38">
        <w:t xml:space="preserve">une </w:t>
      </w:r>
      <w:r w:rsidR="005405C7" w:rsidRPr="00EB5E38">
        <w:t xml:space="preserve">possible </w:t>
      </w:r>
      <w:r w:rsidRPr="00EB5E38">
        <w:t xml:space="preserve">fin de la société industrielle </w:t>
      </w:r>
      <w:r w:rsidR="005405C7">
        <w:t xml:space="preserve">(qui s’avèrera plutôt une restructuration) </w:t>
      </w:r>
      <w:r w:rsidR="00E531C7">
        <w:t>alors que</w:t>
      </w:r>
      <w:r w:rsidRPr="00EB5E38">
        <w:t xml:space="preserve"> </w:t>
      </w:r>
      <w:r w:rsidR="007B0FFD">
        <w:t>le second</w:t>
      </w:r>
      <w:r w:rsidR="003C2614">
        <w:t xml:space="preserve"> est</w:t>
      </w:r>
      <w:r w:rsidRPr="00EB5E38">
        <w:t xml:space="preserve"> l</w:t>
      </w:r>
      <w:r w:rsidR="00DD5E32">
        <w:t>’</w:t>
      </w:r>
      <w:r w:rsidRPr="00EB5E38">
        <w:t>essor de l</w:t>
      </w:r>
      <w:r w:rsidR="00DD5E32">
        <w:t>’</w:t>
      </w:r>
      <w:r w:rsidR="00E531C7">
        <w:t>économie créative</w:t>
      </w:r>
      <w:r w:rsidRPr="00EB5E38">
        <w:t xml:space="preserve"> </w:t>
      </w:r>
      <w:r w:rsidR="003C2614">
        <w:t>et sa prétention à</w:t>
      </w:r>
      <w:r w:rsidR="00600758">
        <w:t xml:space="preserve"> </w:t>
      </w:r>
      <w:r w:rsidR="003C2614">
        <w:t xml:space="preserve">constituer </w:t>
      </w:r>
      <w:r w:rsidRPr="00EB5E38">
        <w:t xml:space="preserve">une issue à la crise. </w:t>
      </w:r>
    </w:p>
    <w:p w14:paraId="7B35C135" w14:textId="77777777" w:rsidR="00F67E90" w:rsidRPr="00EB5E38" w:rsidRDefault="00F67E90" w:rsidP="00F67E90"/>
    <w:p w14:paraId="58420816" w14:textId="13A60F50" w:rsidR="00F67E90" w:rsidRPr="00EB5E38" w:rsidRDefault="00CE74CB" w:rsidP="00F67E90">
      <w:r>
        <w:t xml:space="preserve">Pour résumer </w:t>
      </w:r>
      <w:r w:rsidRPr="00EB5E38">
        <w:t>les mécanismes de transformation de l</w:t>
      </w:r>
      <w:r>
        <w:t>’</w:t>
      </w:r>
      <w:r w:rsidRPr="00EB5E38">
        <w:t xml:space="preserve">industrie, </w:t>
      </w:r>
      <w:r>
        <w:t>n</w:t>
      </w:r>
      <w:r w:rsidR="00F67E90" w:rsidRPr="00EB5E38">
        <w:t xml:space="preserve">ous empruntons </w:t>
      </w:r>
      <w:r w:rsidR="00DD7D9C">
        <w:t>des notions à</w:t>
      </w:r>
      <w:r w:rsidR="00F67E90" w:rsidRPr="00EB5E38">
        <w:t xml:space="preserve"> la géographie urbaine (Pecqueur, 2006)</w:t>
      </w:r>
      <w:r>
        <w:t xml:space="preserve">, </w:t>
      </w:r>
      <w:r w:rsidR="00F67E90" w:rsidRPr="00EB5E38">
        <w:t>en nous appuyant sur une dynamique de développement dans un contexte territorial. Le développement du tissu économique d</w:t>
      </w:r>
      <w:r w:rsidR="00DD5E32">
        <w:t>’</w:t>
      </w:r>
      <w:r w:rsidR="00F67E90" w:rsidRPr="00EB5E38">
        <w:t>une région</w:t>
      </w:r>
      <w:r w:rsidR="00600758">
        <w:t xml:space="preserve"> ou </w:t>
      </w:r>
      <w:r w:rsidR="00F67E90" w:rsidRPr="00EB5E38">
        <w:t>d</w:t>
      </w:r>
      <w:r w:rsidR="00DD5E32">
        <w:t>’</w:t>
      </w:r>
      <w:r w:rsidR="00F67E90" w:rsidRPr="00EB5E38">
        <w:t xml:space="preserve">une </w:t>
      </w:r>
      <w:r w:rsidR="00600758">
        <w:t>v</w:t>
      </w:r>
      <w:r w:rsidR="00F67E90" w:rsidRPr="00EB5E38">
        <w:t>ille et la transformation sociale qui s</w:t>
      </w:r>
      <w:r w:rsidR="00DD5E32">
        <w:t>’</w:t>
      </w:r>
      <w:r w:rsidR="00F67E90" w:rsidRPr="00EB5E38">
        <w:t>ensuit dans un contexte de crise (Klein, Fontan, Tremblay, 2004) amène</w:t>
      </w:r>
      <w:r w:rsidR="00600758">
        <w:t>nt</w:t>
      </w:r>
      <w:r w:rsidR="00F67E90" w:rsidRPr="00EB5E38">
        <w:t xml:space="preserve"> de nouvelles formes d</w:t>
      </w:r>
      <w:r w:rsidR="00DD5E32">
        <w:t>’</w:t>
      </w:r>
      <w:r w:rsidR="00F67E90" w:rsidRPr="00EB5E38">
        <w:t>adaptation tout en intégrant des éléments culturels locaux. La restructuration de l</w:t>
      </w:r>
      <w:r w:rsidR="00DD5E32">
        <w:t>’</w:t>
      </w:r>
      <w:r w:rsidR="00F67E90" w:rsidRPr="00EB5E38">
        <w:t>industrie engage une reconversion territoriale qui marque le passage d</w:t>
      </w:r>
      <w:r w:rsidR="00DD5E32">
        <w:t>’</w:t>
      </w:r>
      <w:r w:rsidR="00F67E90" w:rsidRPr="00EB5E38">
        <w:t>une tradition industrielle à une culture locale du développement (Greffe, Simonet, 2005</w:t>
      </w:r>
      <w:r w:rsidR="00756A20" w:rsidRPr="00EB5E38">
        <w:t> ;</w:t>
      </w:r>
      <w:r w:rsidR="00F67E90" w:rsidRPr="00EB5E38">
        <w:t xml:space="preserve"> Kahn, 2010),</w:t>
      </w:r>
      <w:r w:rsidR="00A056D3">
        <w:t xml:space="preserve"> ainsi que </w:t>
      </w:r>
      <w:r w:rsidR="00F67E90" w:rsidRPr="00EB5E38">
        <w:t>d</w:t>
      </w:r>
      <w:r w:rsidR="00DD5E32">
        <w:t>’</w:t>
      </w:r>
      <w:r w:rsidR="00F67E90" w:rsidRPr="00EB5E38">
        <w:t>une société industrielle fordi</w:t>
      </w:r>
      <w:r w:rsidR="009A4125">
        <w:t>s</w:t>
      </w:r>
      <w:r w:rsidR="00F67E90" w:rsidRPr="00EB5E38">
        <w:t>te à une société postindustrielle. C</w:t>
      </w:r>
      <w:r w:rsidR="00DD5E32">
        <w:t>’</w:t>
      </w:r>
      <w:r w:rsidR="00F67E90" w:rsidRPr="00EB5E38">
        <w:t>est pourquoi dans cette dynamique</w:t>
      </w:r>
      <w:r w:rsidR="00A056D3">
        <w:t>, porter</w:t>
      </w:r>
      <w:r w:rsidR="00F67E90" w:rsidRPr="00EB5E38">
        <w:t xml:space="preserve"> </w:t>
      </w:r>
      <w:r w:rsidR="008935F0">
        <w:t>l’attention sur le</w:t>
      </w:r>
      <w:r w:rsidR="00F67E90" w:rsidRPr="00EB5E38">
        <w:t xml:space="preserve"> jeu des acteurs nous paraît </w:t>
      </w:r>
      <w:r w:rsidR="00F67E90" w:rsidRPr="00EB5E38">
        <w:lastRenderedPageBreak/>
        <w:t>essentielle afin d</w:t>
      </w:r>
      <w:r w:rsidR="00DD5E32">
        <w:t>’</w:t>
      </w:r>
      <w:r w:rsidR="00F67E90" w:rsidRPr="00EB5E38">
        <w:t>évaluer</w:t>
      </w:r>
      <w:r w:rsidR="008935F0">
        <w:t xml:space="preserve">, </w:t>
      </w:r>
      <w:r w:rsidR="008935F0" w:rsidRPr="00EB5E38">
        <w:t xml:space="preserve">dans le cadre de </w:t>
      </w:r>
      <w:r w:rsidR="008935F0">
        <w:t xml:space="preserve">la </w:t>
      </w:r>
      <w:r w:rsidR="008935F0" w:rsidRPr="00EB5E38">
        <w:t>restructuration sectorielle</w:t>
      </w:r>
      <w:r w:rsidR="008935F0">
        <w:t xml:space="preserve">, </w:t>
      </w:r>
      <w:r w:rsidR="00F67E90" w:rsidRPr="00EB5E38">
        <w:t>ce qu</w:t>
      </w:r>
      <w:r w:rsidR="00600758">
        <w:t>’</w:t>
      </w:r>
      <w:r w:rsidR="00F67E90" w:rsidRPr="00EB5E38">
        <w:t>i</w:t>
      </w:r>
      <w:r w:rsidR="00600758">
        <w:t>l</w:t>
      </w:r>
      <w:r w:rsidR="00F67E90" w:rsidRPr="00EB5E38">
        <w:t xml:space="preserve"> en est </w:t>
      </w:r>
      <w:r w:rsidR="00BC0D4D" w:rsidRPr="00EB5E38">
        <w:t>véritablement.</w:t>
      </w:r>
    </w:p>
    <w:p w14:paraId="783D1B51" w14:textId="77777777" w:rsidR="00F67E90" w:rsidRPr="00EB5E38" w:rsidRDefault="00F67E90" w:rsidP="00F67E90"/>
    <w:p w14:paraId="5B4DDEC5" w14:textId="77777777" w:rsidR="00F67E90" w:rsidRPr="00EB5E38" w:rsidRDefault="00F67E90" w:rsidP="00F67E90">
      <w:pPr>
        <w:pStyle w:val="ST2"/>
      </w:pPr>
      <w:r w:rsidRPr="00EB5E38">
        <w:t xml:space="preserve">1.1.2 – </w:t>
      </w:r>
      <w:r w:rsidR="0062519A">
        <w:t>Le jeu des acteurs</w:t>
      </w:r>
    </w:p>
    <w:p w14:paraId="55681E95" w14:textId="77777777" w:rsidR="00F67E90" w:rsidRPr="00EB5E38" w:rsidRDefault="00F67E90" w:rsidP="00F67E90">
      <w:pPr>
        <w:pStyle w:val="NS"/>
      </w:pPr>
    </w:p>
    <w:p w14:paraId="166A0D01" w14:textId="5DCE6505" w:rsidR="00F67E90" w:rsidRPr="00EB5E38" w:rsidRDefault="00F67E90" w:rsidP="00F67E90">
      <w:r w:rsidRPr="00EB5E38">
        <w:t>Ces vingt dernières années voient des collaborations sectorielles se multiplier</w:t>
      </w:r>
      <w:r w:rsidR="00DD7D9C">
        <w:t xml:space="preserve">, </w:t>
      </w:r>
      <w:r w:rsidRPr="00EB5E38">
        <w:t xml:space="preserve">et invitent </w:t>
      </w:r>
      <w:r w:rsidR="00DD7D9C">
        <w:t>les acteurs à</w:t>
      </w:r>
      <w:r w:rsidRPr="00EB5E38">
        <w:t xml:space="preserve"> un agir </w:t>
      </w:r>
      <w:r w:rsidR="001E3654">
        <w:t>commun</w:t>
      </w:r>
      <w:r w:rsidR="001E3654" w:rsidRPr="00EB5E38">
        <w:t xml:space="preserve"> </w:t>
      </w:r>
      <w:r w:rsidRPr="00EB5E38">
        <w:t>dans le but de valoriser créativité et innovation. Alors que plusieurs acteurs témoignent d</w:t>
      </w:r>
      <w:r w:rsidR="00DD5E32">
        <w:t>’</w:t>
      </w:r>
      <w:r w:rsidRPr="00EB5E38">
        <w:t xml:space="preserve">échanges historiques problématiques entre designers et manufacturiers, </w:t>
      </w:r>
      <w:r w:rsidR="001E3654">
        <w:t>on estime en général</w:t>
      </w:r>
      <w:r w:rsidRPr="00EB5E38">
        <w:t xml:space="preserve"> qu</w:t>
      </w:r>
      <w:r w:rsidR="00DD5E32">
        <w:t>’</w:t>
      </w:r>
      <w:r w:rsidRPr="00EB5E38">
        <w:t xml:space="preserve">il est nécessaire de mettre </w:t>
      </w:r>
      <w:r w:rsidRPr="00EB5E38">
        <w:rPr>
          <w:rFonts w:eastAsia="Cambria"/>
        </w:rPr>
        <w:t>en place une coopération réussie entre les acteurs (société civile, acteurs industriels, instances gouvernementales, etc.).</w:t>
      </w:r>
    </w:p>
    <w:p w14:paraId="7D818ECA" w14:textId="77777777" w:rsidR="00F67E90" w:rsidRPr="00EB5E38" w:rsidRDefault="00F67E90" w:rsidP="00F67E90"/>
    <w:p w14:paraId="6E4FDAC2" w14:textId="77777777" w:rsidR="00F67E90" w:rsidRPr="00EB5E38" w:rsidRDefault="00F67E90" w:rsidP="00F67E90">
      <w:pPr>
        <w:pStyle w:val="CI"/>
        <w:rPr>
          <w:rFonts w:eastAsia="Cambria"/>
          <w:iCs/>
        </w:rPr>
      </w:pPr>
      <w:r w:rsidRPr="00EB5E38">
        <w:rPr>
          <w:rFonts w:eastAsia="Cambria"/>
          <w:iCs/>
        </w:rPr>
        <w:t>Certains expliquent même l</w:t>
      </w:r>
      <w:r w:rsidR="00DD5E32">
        <w:rPr>
          <w:rFonts w:eastAsia="Cambria"/>
          <w:iCs/>
        </w:rPr>
        <w:t>’</w:t>
      </w:r>
      <w:r w:rsidRPr="00EB5E38">
        <w:rPr>
          <w:rFonts w:eastAsia="Cambria"/>
          <w:iCs/>
        </w:rPr>
        <w:t>absence de grandes marques québécoises dans le haut de gamme par le manque de cohésion entre les deux groupes. Les manufacturiers auraient axé depuis plusieurs années leur production sur des vêtements de grandes lignes américaines plutôt que de développer les marques québécoises. L</w:t>
      </w:r>
      <w:r w:rsidR="00DD5E32">
        <w:rPr>
          <w:rFonts w:eastAsia="Cambria"/>
          <w:iCs/>
        </w:rPr>
        <w:t>’</w:t>
      </w:r>
      <w:r w:rsidRPr="00EB5E38">
        <w:rPr>
          <w:rFonts w:eastAsia="Cambria"/>
          <w:iCs/>
        </w:rPr>
        <w:t>expérience italienne est bien différente</w:t>
      </w:r>
      <w:r w:rsidR="00756A20" w:rsidRPr="00EB5E38">
        <w:rPr>
          <w:rFonts w:eastAsia="Cambria"/>
          <w:iCs/>
        </w:rPr>
        <w:t> :</w:t>
      </w:r>
      <w:r w:rsidRPr="00EB5E38">
        <w:rPr>
          <w:rFonts w:eastAsia="Cambria"/>
          <w:iCs/>
        </w:rPr>
        <w:t xml:space="preserve"> ce seraient des liens étroits entre designers/créateurs et manufacturiers qui auraient assuré la survie de l</w:t>
      </w:r>
      <w:r w:rsidR="00DD5E32">
        <w:rPr>
          <w:rFonts w:eastAsia="Cambria"/>
          <w:iCs/>
        </w:rPr>
        <w:t>’</w:t>
      </w:r>
      <w:r w:rsidRPr="00EB5E38">
        <w:rPr>
          <w:rFonts w:eastAsia="Cambria"/>
          <w:iCs/>
        </w:rPr>
        <w:t>industrie […] lui permettant d</w:t>
      </w:r>
      <w:r w:rsidR="00DD5E32">
        <w:rPr>
          <w:rFonts w:eastAsia="Cambria"/>
          <w:iCs/>
        </w:rPr>
        <w:t>’</w:t>
      </w:r>
      <w:r w:rsidRPr="00EB5E38">
        <w:rPr>
          <w:rFonts w:eastAsia="Cambria"/>
          <w:iCs/>
        </w:rPr>
        <w:t>atteindre une renommée internationale […]. La coopération y est importante et est facilitée par des institutions adéquates ainsi que par de l</w:t>
      </w:r>
      <w:r w:rsidR="00DD5E32">
        <w:rPr>
          <w:rFonts w:eastAsia="Cambria"/>
          <w:iCs/>
        </w:rPr>
        <w:t>’</w:t>
      </w:r>
      <w:r w:rsidRPr="00EB5E38">
        <w:rPr>
          <w:rFonts w:eastAsia="Cambria"/>
          <w:iCs/>
        </w:rPr>
        <w:t>aide des gouvernements (Charest, Hamel et</w:t>
      </w:r>
      <w:r w:rsidR="00DA0B8E">
        <w:rPr>
          <w:rFonts w:eastAsia="Cambria"/>
          <w:iCs/>
        </w:rPr>
        <w:t xml:space="preserve"> </w:t>
      </w:r>
      <w:r w:rsidRPr="00EB5E38">
        <w:rPr>
          <w:rFonts w:eastAsia="Cambria"/>
          <w:iCs/>
        </w:rPr>
        <w:t>Vaillancourt, 2003</w:t>
      </w:r>
      <w:r w:rsidR="00756A20" w:rsidRPr="00EB5E38">
        <w:rPr>
          <w:rFonts w:eastAsia="Cambria"/>
          <w:iCs/>
        </w:rPr>
        <w:t> :</w:t>
      </w:r>
      <w:r w:rsidRPr="00EB5E38">
        <w:rPr>
          <w:rFonts w:eastAsia="Cambria"/>
          <w:iCs/>
        </w:rPr>
        <w:t xml:space="preserve"> 45).</w:t>
      </w:r>
    </w:p>
    <w:p w14:paraId="08883C97" w14:textId="77777777" w:rsidR="00F67E90" w:rsidRPr="00EB5E38" w:rsidRDefault="00F67E90" w:rsidP="00F67E90"/>
    <w:p w14:paraId="6D8926EC" w14:textId="660AB34A" w:rsidR="00F67E90" w:rsidRPr="00BC3330" w:rsidRDefault="00F67E90" w:rsidP="00F67E90">
      <w:r w:rsidRPr="00EB5E38">
        <w:rPr>
          <w:rFonts w:eastAsia="Cambria"/>
        </w:rPr>
        <w:t>Les</w:t>
      </w:r>
      <w:r w:rsidRPr="00EF5A6E">
        <w:rPr>
          <w:rFonts w:eastAsia="Cambria"/>
          <w:spacing w:val="-10"/>
        </w:rPr>
        <w:t xml:space="preserve"> </w:t>
      </w:r>
      <w:r w:rsidRPr="00EB5E38">
        <w:rPr>
          <w:rFonts w:eastAsia="Cambria"/>
        </w:rPr>
        <w:t>nouvelles</w:t>
      </w:r>
      <w:r w:rsidRPr="00EF5A6E">
        <w:rPr>
          <w:rFonts w:eastAsia="Cambria"/>
          <w:spacing w:val="-10"/>
        </w:rPr>
        <w:t xml:space="preserve"> </w:t>
      </w:r>
      <w:r w:rsidRPr="00EB5E38">
        <w:rPr>
          <w:rFonts w:eastAsia="Cambria"/>
        </w:rPr>
        <w:t>orientations</w:t>
      </w:r>
      <w:r w:rsidRPr="00EF5A6E">
        <w:rPr>
          <w:rFonts w:eastAsia="Cambria"/>
          <w:spacing w:val="-10"/>
        </w:rPr>
        <w:t xml:space="preserve"> </w:t>
      </w:r>
      <w:r w:rsidRPr="00EB5E38">
        <w:rPr>
          <w:rFonts w:eastAsia="Cambria"/>
        </w:rPr>
        <w:t>de</w:t>
      </w:r>
      <w:r w:rsidRPr="00EF5A6E">
        <w:rPr>
          <w:rFonts w:eastAsia="Cambria"/>
          <w:spacing w:val="-10"/>
        </w:rPr>
        <w:t xml:space="preserve"> </w:t>
      </w:r>
      <w:r w:rsidRPr="00EB5E38">
        <w:rPr>
          <w:rFonts w:eastAsia="Cambria"/>
        </w:rPr>
        <w:t>l</w:t>
      </w:r>
      <w:r w:rsidR="00DD5E32">
        <w:rPr>
          <w:rFonts w:eastAsia="Cambria"/>
        </w:rPr>
        <w:t>’</w:t>
      </w:r>
      <w:r w:rsidRPr="00EB5E38">
        <w:rPr>
          <w:rFonts w:eastAsia="Cambria"/>
        </w:rPr>
        <w:t>industrie</w:t>
      </w:r>
      <w:r w:rsidRPr="00EF5A6E">
        <w:rPr>
          <w:rFonts w:eastAsia="Cambria"/>
          <w:spacing w:val="-10"/>
        </w:rPr>
        <w:t xml:space="preserve"> </w:t>
      </w:r>
      <w:r w:rsidRPr="00EB5E38">
        <w:rPr>
          <w:rFonts w:eastAsia="Cambria"/>
        </w:rPr>
        <w:t>misent</w:t>
      </w:r>
      <w:r w:rsidRPr="00EF5A6E">
        <w:rPr>
          <w:rFonts w:eastAsia="Cambria"/>
          <w:spacing w:val="-10"/>
        </w:rPr>
        <w:t xml:space="preserve"> </w:t>
      </w:r>
      <w:r w:rsidRPr="00EB5E38">
        <w:rPr>
          <w:rFonts w:eastAsia="Cambria"/>
        </w:rPr>
        <w:t>sur</w:t>
      </w:r>
      <w:r w:rsidRPr="00EF5A6E">
        <w:rPr>
          <w:rFonts w:eastAsia="Cambria"/>
          <w:spacing w:val="-10"/>
        </w:rPr>
        <w:t xml:space="preserve"> </w:t>
      </w:r>
      <w:r w:rsidRPr="00EB5E38">
        <w:rPr>
          <w:rFonts w:eastAsia="Cambria"/>
        </w:rPr>
        <w:t>des</w:t>
      </w:r>
      <w:r w:rsidRPr="00EF5A6E">
        <w:rPr>
          <w:rFonts w:eastAsia="Cambria"/>
          <w:spacing w:val="-10"/>
        </w:rPr>
        <w:t xml:space="preserve"> </w:t>
      </w:r>
      <w:r w:rsidRPr="00EB5E38">
        <w:rPr>
          <w:rFonts w:eastAsia="Cambria"/>
        </w:rPr>
        <w:t>produits</w:t>
      </w:r>
      <w:r w:rsidRPr="00EF5A6E">
        <w:rPr>
          <w:rFonts w:eastAsia="Cambria"/>
          <w:spacing w:val="-10"/>
        </w:rPr>
        <w:t xml:space="preserve"> </w:t>
      </w:r>
      <w:r w:rsidRPr="00EB5E38">
        <w:rPr>
          <w:rFonts w:eastAsia="Cambria"/>
        </w:rPr>
        <w:t>à</w:t>
      </w:r>
      <w:r w:rsidRPr="00EF5A6E">
        <w:rPr>
          <w:rFonts w:eastAsia="Cambria"/>
          <w:spacing w:val="-10"/>
        </w:rPr>
        <w:t xml:space="preserve"> </w:t>
      </w:r>
      <w:r w:rsidRPr="00EB5E38">
        <w:rPr>
          <w:rFonts w:eastAsia="Cambria"/>
        </w:rPr>
        <w:t>forte</w:t>
      </w:r>
      <w:r w:rsidRPr="00EF5A6E">
        <w:rPr>
          <w:rFonts w:eastAsia="Cambria"/>
          <w:spacing w:val="-10"/>
        </w:rPr>
        <w:t xml:space="preserve"> </w:t>
      </w:r>
      <w:r w:rsidRPr="00EB5E38">
        <w:rPr>
          <w:rFonts w:eastAsia="Cambria"/>
        </w:rPr>
        <w:t>valeur</w:t>
      </w:r>
      <w:r w:rsidRPr="00EF5A6E">
        <w:rPr>
          <w:rFonts w:eastAsia="Cambria"/>
          <w:spacing w:val="-10"/>
        </w:rPr>
        <w:t xml:space="preserve"> </w:t>
      </w:r>
      <w:r w:rsidRPr="00EB5E38">
        <w:rPr>
          <w:rFonts w:eastAsia="Cambria"/>
        </w:rPr>
        <w:t>ajoutée,</w:t>
      </w:r>
      <w:r w:rsidRPr="00EF5A6E">
        <w:rPr>
          <w:rFonts w:eastAsia="Cambria"/>
          <w:spacing w:val="-10"/>
        </w:rPr>
        <w:t xml:space="preserve"> </w:t>
      </w:r>
      <w:r w:rsidRPr="00EB5E38">
        <w:rPr>
          <w:rFonts w:eastAsia="Cambria"/>
        </w:rPr>
        <w:t>sur</w:t>
      </w:r>
      <w:r w:rsidRPr="00EF5A6E">
        <w:rPr>
          <w:rFonts w:eastAsia="Cambria"/>
          <w:spacing w:val="-10"/>
        </w:rPr>
        <w:t xml:space="preserve"> </w:t>
      </w:r>
      <w:r w:rsidRPr="00EB5E38">
        <w:rPr>
          <w:rFonts w:eastAsia="Cambria"/>
        </w:rPr>
        <w:t>le</w:t>
      </w:r>
      <w:r w:rsidRPr="00EF5A6E">
        <w:rPr>
          <w:rFonts w:eastAsia="Cambria"/>
          <w:spacing w:val="-10"/>
        </w:rPr>
        <w:t xml:space="preserve"> </w:t>
      </w:r>
      <w:r w:rsidRPr="00EB5E38">
        <w:rPr>
          <w:rFonts w:eastAsia="Cambria"/>
        </w:rPr>
        <w:t>soutien</w:t>
      </w:r>
      <w:r w:rsidRPr="00EF5A6E">
        <w:rPr>
          <w:rFonts w:eastAsia="Cambria"/>
          <w:spacing w:val="-10"/>
        </w:rPr>
        <w:t xml:space="preserve"> </w:t>
      </w:r>
      <w:r w:rsidRPr="00EB5E38">
        <w:rPr>
          <w:rFonts w:eastAsia="Cambria"/>
        </w:rPr>
        <w:t>aux</w:t>
      </w:r>
      <w:r w:rsidRPr="00EF5A6E">
        <w:rPr>
          <w:rFonts w:eastAsia="Cambria"/>
          <w:spacing w:val="-10"/>
        </w:rPr>
        <w:t xml:space="preserve"> </w:t>
      </w:r>
      <w:r w:rsidRPr="00EB5E38">
        <w:rPr>
          <w:rFonts w:eastAsia="Cambria"/>
        </w:rPr>
        <w:t>carrières</w:t>
      </w:r>
      <w:r w:rsidRPr="00EF5A6E">
        <w:rPr>
          <w:rFonts w:eastAsia="Cambria"/>
          <w:spacing w:val="-10"/>
        </w:rPr>
        <w:t xml:space="preserve"> </w:t>
      </w:r>
      <w:r w:rsidRPr="00EB5E38">
        <w:rPr>
          <w:rFonts w:eastAsia="Cambria"/>
        </w:rPr>
        <w:t>de</w:t>
      </w:r>
      <w:r w:rsidRPr="00EF5A6E">
        <w:rPr>
          <w:rFonts w:eastAsia="Cambria"/>
          <w:spacing w:val="-10"/>
        </w:rPr>
        <w:t xml:space="preserve"> </w:t>
      </w:r>
      <w:r w:rsidRPr="00EB5E38">
        <w:rPr>
          <w:rFonts w:eastAsia="Cambria"/>
        </w:rPr>
        <w:t>designers</w:t>
      </w:r>
      <w:r w:rsidRPr="00EF5A6E">
        <w:rPr>
          <w:rFonts w:eastAsia="Cambria"/>
          <w:spacing w:val="-10"/>
        </w:rPr>
        <w:t xml:space="preserve"> </w:t>
      </w:r>
      <w:r w:rsidRPr="00EB5E38">
        <w:rPr>
          <w:rFonts w:eastAsia="Cambria"/>
        </w:rPr>
        <w:t>et</w:t>
      </w:r>
      <w:r w:rsidRPr="00EF5A6E">
        <w:rPr>
          <w:rFonts w:eastAsia="Cambria"/>
          <w:spacing w:val="-10"/>
        </w:rPr>
        <w:t xml:space="preserve"> </w:t>
      </w:r>
      <w:r w:rsidRPr="00EB5E38">
        <w:rPr>
          <w:rFonts w:eastAsia="Cambria"/>
        </w:rPr>
        <w:t>d</w:t>
      </w:r>
      <w:r w:rsidR="00DD5E32">
        <w:rPr>
          <w:rFonts w:eastAsia="Cambria"/>
        </w:rPr>
        <w:t>’</w:t>
      </w:r>
      <w:r w:rsidRPr="00EB5E38">
        <w:rPr>
          <w:rFonts w:eastAsia="Cambria"/>
        </w:rPr>
        <w:t>entrepreneurs,</w:t>
      </w:r>
      <w:r w:rsidRPr="00EF5A6E">
        <w:rPr>
          <w:rFonts w:eastAsia="Cambria"/>
          <w:spacing w:val="-10"/>
        </w:rPr>
        <w:t xml:space="preserve"> </w:t>
      </w:r>
      <w:r w:rsidRPr="00EB5E38">
        <w:rPr>
          <w:rFonts w:eastAsia="Cambria"/>
        </w:rPr>
        <w:t>et</w:t>
      </w:r>
      <w:r w:rsidRPr="00EF5A6E">
        <w:rPr>
          <w:rFonts w:eastAsia="Cambria"/>
          <w:spacing w:val="-10"/>
        </w:rPr>
        <w:t xml:space="preserve"> </w:t>
      </w:r>
      <w:r w:rsidRPr="00EB5E38">
        <w:rPr>
          <w:rFonts w:eastAsia="Cambria"/>
        </w:rPr>
        <w:t>l</w:t>
      </w:r>
      <w:r w:rsidR="00DD5E32">
        <w:rPr>
          <w:rFonts w:eastAsia="Cambria"/>
        </w:rPr>
        <w:t>’</w:t>
      </w:r>
      <w:r w:rsidRPr="00EB5E38">
        <w:rPr>
          <w:rFonts w:eastAsia="Cambria"/>
        </w:rPr>
        <w:t>organisation</w:t>
      </w:r>
      <w:r w:rsidRPr="00EF5A6E">
        <w:rPr>
          <w:rFonts w:eastAsia="Cambria"/>
          <w:spacing w:val="-10"/>
        </w:rPr>
        <w:t xml:space="preserve"> </w:t>
      </w:r>
      <w:r w:rsidRPr="00EB5E38">
        <w:rPr>
          <w:rFonts w:eastAsia="Cambria"/>
        </w:rPr>
        <w:t>de</w:t>
      </w:r>
      <w:r w:rsidRPr="00EF5A6E">
        <w:rPr>
          <w:rFonts w:eastAsia="Cambria"/>
          <w:spacing w:val="-10"/>
        </w:rPr>
        <w:t xml:space="preserve"> </w:t>
      </w:r>
      <w:r w:rsidRPr="00EB5E38">
        <w:rPr>
          <w:rFonts w:eastAsia="Cambria"/>
        </w:rPr>
        <w:t>la</w:t>
      </w:r>
      <w:r w:rsidRPr="00EF5A6E">
        <w:rPr>
          <w:rFonts w:eastAsia="Cambria"/>
          <w:spacing w:val="-10"/>
        </w:rPr>
        <w:t xml:space="preserve"> </w:t>
      </w:r>
      <w:r w:rsidRPr="00EB5E38">
        <w:rPr>
          <w:rFonts w:eastAsia="Cambria"/>
        </w:rPr>
        <w:t>visibilité</w:t>
      </w:r>
      <w:r w:rsidRPr="00EF5A6E">
        <w:rPr>
          <w:rFonts w:eastAsia="Cambria"/>
          <w:spacing w:val="-10"/>
        </w:rPr>
        <w:t xml:space="preserve"> </w:t>
      </w:r>
      <w:r w:rsidRPr="00EB5E38">
        <w:rPr>
          <w:rFonts w:eastAsia="Cambria"/>
        </w:rPr>
        <w:t>des</w:t>
      </w:r>
      <w:r w:rsidRPr="00EF5A6E">
        <w:rPr>
          <w:rFonts w:eastAsia="Cambria"/>
          <w:spacing w:val="-10"/>
        </w:rPr>
        <w:t xml:space="preserve"> </w:t>
      </w:r>
      <w:r w:rsidRPr="00EB5E38">
        <w:rPr>
          <w:rFonts w:eastAsia="Cambria"/>
        </w:rPr>
        <w:t>modèles</w:t>
      </w:r>
      <w:r w:rsidRPr="00EF5A6E">
        <w:rPr>
          <w:rFonts w:eastAsia="Cambria"/>
          <w:spacing w:val="-10"/>
        </w:rPr>
        <w:t xml:space="preserve"> </w:t>
      </w:r>
      <w:r w:rsidRPr="00EB5E38">
        <w:rPr>
          <w:rFonts w:eastAsia="Cambria"/>
        </w:rPr>
        <w:t>de</w:t>
      </w:r>
      <w:r w:rsidRPr="00EF5A6E">
        <w:rPr>
          <w:rFonts w:eastAsia="Cambria"/>
          <w:spacing w:val="-10"/>
        </w:rPr>
        <w:t xml:space="preserve"> </w:t>
      </w:r>
      <w:r w:rsidRPr="00EB5E38">
        <w:rPr>
          <w:rFonts w:eastAsia="Cambria"/>
        </w:rPr>
        <w:t>réussite</w:t>
      </w:r>
      <w:r w:rsidR="00CC2C1A">
        <w:rPr>
          <w:rFonts w:eastAsia="Cambria"/>
          <w:spacing w:val="-10"/>
        </w:rPr>
        <w:t xml:space="preserve"> d’un point de vue</w:t>
      </w:r>
      <w:r w:rsidRPr="00EF5A6E">
        <w:rPr>
          <w:rFonts w:eastAsia="Cambria"/>
          <w:spacing w:val="-10"/>
        </w:rPr>
        <w:t xml:space="preserve"> </w:t>
      </w:r>
      <w:r w:rsidRPr="00EB5E38">
        <w:rPr>
          <w:rFonts w:eastAsia="Cambria"/>
        </w:rPr>
        <w:t>local</w:t>
      </w:r>
      <w:r w:rsidRPr="00EF5A6E">
        <w:rPr>
          <w:rFonts w:eastAsia="Cambria"/>
          <w:spacing w:val="-10"/>
        </w:rPr>
        <w:t xml:space="preserve"> </w:t>
      </w:r>
      <w:r w:rsidRPr="00EB5E38">
        <w:rPr>
          <w:rFonts w:eastAsia="Cambria"/>
        </w:rPr>
        <w:t>et</w:t>
      </w:r>
      <w:r w:rsidRPr="00EF5A6E">
        <w:rPr>
          <w:rFonts w:eastAsia="Cambria"/>
          <w:spacing w:val="-10"/>
        </w:rPr>
        <w:t xml:space="preserve"> </w:t>
      </w:r>
      <w:r w:rsidRPr="00EB5E38">
        <w:rPr>
          <w:rFonts w:eastAsia="Cambria"/>
        </w:rPr>
        <w:t>international.</w:t>
      </w:r>
      <w:r w:rsidRPr="00EF5A6E">
        <w:rPr>
          <w:rFonts w:eastAsia="Cambria"/>
          <w:spacing w:val="-10"/>
        </w:rPr>
        <w:t xml:space="preserve"> </w:t>
      </w:r>
      <w:r w:rsidRPr="00EB5E38">
        <w:t>Bien</w:t>
      </w:r>
      <w:r w:rsidRPr="00EF5A6E">
        <w:rPr>
          <w:spacing w:val="-10"/>
        </w:rPr>
        <w:t xml:space="preserve"> </w:t>
      </w:r>
      <w:r w:rsidRPr="00EB5E38">
        <w:t>que</w:t>
      </w:r>
      <w:r w:rsidRPr="00EF5A6E">
        <w:rPr>
          <w:spacing w:val="-10"/>
        </w:rPr>
        <w:t xml:space="preserve"> </w:t>
      </w:r>
      <w:r w:rsidRPr="00EB5E38">
        <w:t>des</w:t>
      </w:r>
      <w:r w:rsidRPr="00EF5A6E">
        <w:rPr>
          <w:spacing w:val="-10"/>
        </w:rPr>
        <w:t xml:space="preserve"> </w:t>
      </w:r>
      <w:r w:rsidRPr="00EB5E38">
        <w:t>actions</w:t>
      </w:r>
      <w:r w:rsidRPr="00EF5A6E">
        <w:rPr>
          <w:spacing w:val="-10"/>
        </w:rPr>
        <w:t xml:space="preserve"> </w:t>
      </w:r>
      <w:r w:rsidRPr="00EB5E38">
        <w:t>publiques</w:t>
      </w:r>
      <w:r w:rsidRPr="00EF5A6E">
        <w:rPr>
          <w:spacing w:val="-10"/>
        </w:rPr>
        <w:t xml:space="preserve"> </w:t>
      </w:r>
      <w:r w:rsidRPr="00EB5E38">
        <w:t>so</w:t>
      </w:r>
      <w:r w:rsidR="00EB39B5">
        <w:t>ie</w:t>
      </w:r>
      <w:r w:rsidRPr="00EB5E38">
        <w:t>nt</w:t>
      </w:r>
      <w:r w:rsidRPr="00EF5A6E">
        <w:rPr>
          <w:spacing w:val="-10"/>
        </w:rPr>
        <w:t xml:space="preserve"> </w:t>
      </w:r>
      <w:r w:rsidRPr="00EB5E38">
        <w:t>déployées</w:t>
      </w:r>
      <w:r w:rsidRPr="00EF5A6E">
        <w:rPr>
          <w:spacing w:val="-10"/>
        </w:rPr>
        <w:t xml:space="preserve"> </w:t>
      </w:r>
      <w:r w:rsidRPr="00EB5E38">
        <w:t>par</w:t>
      </w:r>
      <w:r w:rsidRPr="00EF5A6E">
        <w:rPr>
          <w:spacing w:val="-10"/>
        </w:rPr>
        <w:t xml:space="preserve"> </w:t>
      </w:r>
      <w:r w:rsidRPr="00EB5E38">
        <w:t>les</w:t>
      </w:r>
      <w:r w:rsidRPr="00EF5A6E">
        <w:rPr>
          <w:spacing w:val="-10"/>
        </w:rPr>
        <w:t xml:space="preserve"> </w:t>
      </w:r>
      <w:r w:rsidRPr="00EB5E38">
        <w:t>gouvernements</w:t>
      </w:r>
      <w:r w:rsidRPr="00EF5A6E">
        <w:rPr>
          <w:spacing w:val="-10"/>
        </w:rPr>
        <w:t xml:space="preserve"> </w:t>
      </w:r>
      <w:r w:rsidRPr="00EB5E38">
        <w:t>depuis</w:t>
      </w:r>
      <w:r w:rsidRPr="00EF5A6E">
        <w:rPr>
          <w:spacing w:val="-10"/>
        </w:rPr>
        <w:t xml:space="preserve"> </w:t>
      </w:r>
      <w:r w:rsidRPr="00EB5E38">
        <w:t>2003</w:t>
      </w:r>
      <w:r w:rsidRPr="00EF5A6E">
        <w:rPr>
          <w:spacing w:val="-10"/>
        </w:rPr>
        <w:t xml:space="preserve"> </w:t>
      </w:r>
      <w:r w:rsidRPr="00EB5E38">
        <w:t>afin</w:t>
      </w:r>
      <w:r w:rsidRPr="00EF5A6E">
        <w:rPr>
          <w:spacing w:val="-10"/>
        </w:rPr>
        <w:t xml:space="preserve"> </w:t>
      </w:r>
      <w:r w:rsidRPr="00EB5E38">
        <w:t>de</w:t>
      </w:r>
      <w:r w:rsidRPr="00EF5A6E">
        <w:rPr>
          <w:spacing w:val="-10"/>
        </w:rPr>
        <w:t xml:space="preserve"> </w:t>
      </w:r>
      <w:r w:rsidRPr="00EB5E38">
        <w:t>constituer</w:t>
      </w:r>
      <w:r w:rsidRPr="00EF5A6E">
        <w:rPr>
          <w:spacing w:val="-10"/>
        </w:rPr>
        <w:t xml:space="preserve"> </w:t>
      </w:r>
      <w:r w:rsidRPr="00EB5E38">
        <w:t>une</w:t>
      </w:r>
      <w:r w:rsidRPr="00EF5A6E">
        <w:rPr>
          <w:spacing w:val="-10"/>
        </w:rPr>
        <w:t xml:space="preserve"> </w:t>
      </w:r>
      <w:r w:rsidRPr="00EB5E38">
        <w:t>Grappe</w:t>
      </w:r>
      <w:r w:rsidRPr="00EF5A6E">
        <w:rPr>
          <w:spacing w:val="-10"/>
        </w:rPr>
        <w:t xml:space="preserve"> </w:t>
      </w:r>
      <w:r w:rsidRPr="00EB5E38">
        <w:t>métropolitaine</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mode</w:t>
      </w:r>
      <w:r w:rsidRPr="00EF5A6E">
        <w:rPr>
          <w:spacing w:val="-10"/>
        </w:rPr>
        <w:t xml:space="preserve"> </w:t>
      </w:r>
      <w:r w:rsidRPr="00EB5E38">
        <w:t>(GMM)</w:t>
      </w:r>
      <w:r w:rsidRPr="00EF5A6E">
        <w:rPr>
          <w:spacing w:val="-10"/>
        </w:rPr>
        <w:t xml:space="preserve"> </w:t>
      </w:r>
      <w:r w:rsidRPr="00EB5E38">
        <w:t>et</w:t>
      </w:r>
      <w:r w:rsidRPr="00EF5A6E">
        <w:rPr>
          <w:spacing w:val="-10"/>
        </w:rPr>
        <w:t xml:space="preserve"> </w:t>
      </w:r>
      <w:r w:rsidRPr="00EB5E38">
        <w:t>même</w:t>
      </w:r>
      <w:r w:rsidRPr="00EF5A6E">
        <w:rPr>
          <w:spacing w:val="-10"/>
        </w:rPr>
        <w:t xml:space="preserve"> </w:t>
      </w:r>
      <w:r w:rsidRPr="00EB5E38">
        <w:t>si</w:t>
      </w:r>
      <w:r w:rsidRPr="00EF5A6E">
        <w:rPr>
          <w:spacing w:val="-10"/>
        </w:rPr>
        <w:t xml:space="preserve"> </w:t>
      </w:r>
      <w:r w:rsidRPr="00EB5E38">
        <w:t>elles</w:t>
      </w:r>
      <w:r w:rsidRPr="00EF5A6E">
        <w:rPr>
          <w:spacing w:val="-10"/>
        </w:rPr>
        <w:t xml:space="preserve"> </w:t>
      </w:r>
      <w:r w:rsidRPr="00EB5E38">
        <w:t>n</w:t>
      </w:r>
      <w:r w:rsidR="00DD5E32">
        <w:t>’</w:t>
      </w:r>
      <w:r w:rsidRPr="00EB5E38">
        <w:t>ont</w:t>
      </w:r>
      <w:r w:rsidRPr="00EF5A6E">
        <w:rPr>
          <w:spacing w:val="-10"/>
        </w:rPr>
        <w:t xml:space="preserve"> </w:t>
      </w:r>
      <w:r w:rsidRPr="00EB5E38">
        <w:t>pas</w:t>
      </w:r>
      <w:r w:rsidRPr="00EF5A6E">
        <w:rPr>
          <w:spacing w:val="-10"/>
        </w:rPr>
        <w:t xml:space="preserve"> </w:t>
      </w:r>
      <w:r w:rsidR="009E2F97">
        <w:t>pour</w:t>
      </w:r>
      <w:r w:rsidR="009E2F97" w:rsidRPr="00EF5A6E">
        <w:rPr>
          <w:spacing w:val="-10"/>
        </w:rPr>
        <w:t xml:space="preserve"> </w:t>
      </w:r>
      <w:r w:rsidR="009E2F97">
        <w:t>le</w:t>
      </w:r>
      <w:r w:rsidR="009E2F97" w:rsidRPr="00EF5A6E">
        <w:rPr>
          <w:spacing w:val="-10"/>
        </w:rPr>
        <w:t xml:space="preserve"> </w:t>
      </w:r>
      <w:r w:rsidR="009E2F97">
        <w:t>moment</w:t>
      </w:r>
      <w:r w:rsidR="009E2F97" w:rsidRPr="00EF5A6E">
        <w:rPr>
          <w:spacing w:val="-10"/>
        </w:rPr>
        <w:t xml:space="preserve"> </w:t>
      </w:r>
      <w:r w:rsidRPr="00EB5E38">
        <w:t>abouti,</w:t>
      </w:r>
      <w:r w:rsidRPr="00EF5A6E">
        <w:rPr>
          <w:spacing w:val="-10"/>
        </w:rPr>
        <w:t xml:space="preserve"> </w:t>
      </w:r>
      <w:r w:rsidRPr="00EB5E38">
        <w:t>elles</w:t>
      </w:r>
      <w:r w:rsidRPr="00EF5A6E">
        <w:rPr>
          <w:spacing w:val="-10"/>
        </w:rPr>
        <w:t xml:space="preserve"> </w:t>
      </w:r>
      <w:r w:rsidRPr="00EB5E38">
        <w:t>témoignent</w:t>
      </w:r>
      <w:r w:rsidRPr="00EF5A6E">
        <w:rPr>
          <w:spacing w:val="-10"/>
        </w:rPr>
        <w:t xml:space="preserve"> </w:t>
      </w:r>
      <w:r w:rsidR="009E2F97">
        <w:t>néanmoins</w:t>
      </w:r>
      <w:r w:rsidR="009E2F97" w:rsidRPr="00EF5A6E">
        <w:rPr>
          <w:spacing w:val="-10"/>
        </w:rPr>
        <w:t xml:space="preserve"> </w:t>
      </w:r>
      <w:r w:rsidRPr="00EB5E38">
        <w:t>d</w:t>
      </w:r>
      <w:r w:rsidR="00DD5E32">
        <w:t>’</w:t>
      </w:r>
      <w:r w:rsidRPr="00EB5E38">
        <w:t>une</w:t>
      </w:r>
      <w:r w:rsidRPr="00EF5A6E">
        <w:rPr>
          <w:spacing w:val="-10"/>
        </w:rPr>
        <w:t xml:space="preserve"> </w:t>
      </w:r>
      <w:r w:rsidRPr="00EB5E38">
        <w:t>volonté</w:t>
      </w:r>
      <w:r w:rsidRPr="00EF5A6E">
        <w:rPr>
          <w:spacing w:val="-10"/>
        </w:rPr>
        <w:t xml:space="preserve"> </w:t>
      </w:r>
      <w:r w:rsidRPr="00EB5E38">
        <w:t>d</w:t>
      </w:r>
      <w:r w:rsidR="00DD5E32">
        <w:t>’</w:t>
      </w:r>
      <w:r w:rsidRPr="00EB5E38">
        <w:t>accompagner</w:t>
      </w:r>
      <w:r w:rsidRPr="00EF5A6E">
        <w:rPr>
          <w:spacing w:val="-10"/>
        </w:rPr>
        <w:t xml:space="preserve"> </w:t>
      </w:r>
      <w:r w:rsidRPr="00EB5E38">
        <w:t>les</w:t>
      </w:r>
      <w:r w:rsidRPr="00EF5A6E">
        <w:rPr>
          <w:spacing w:val="-10"/>
        </w:rPr>
        <w:t xml:space="preserve"> </w:t>
      </w:r>
      <w:r w:rsidRPr="00EB5E38">
        <w:t>changements</w:t>
      </w:r>
      <w:r w:rsidRPr="00EF5A6E">
        <w:rPr>
          <w:spacing w:val="-10"/>
        </w:rPr>
        <w:t xml:space="preserve"> </w:t>
      </w:r>
      <w:r w:rsidRPr="00EB5E38">
        <w:t>sectoriels.</w:t>
      </w:r>
      <w:r w:rsidRPr="00EF5A6E">
        <w:rPr>
          <w:spacing w:val="-10"/>
        </w:rPr>
        <w:t xml:space="preserve"> </w:t>
      </w:r>
      <w:r w:rsidRPr="00EB5E38">
        <w:t>Le</w:t>
      </w:r>
      <w:r w:rsidRPr="00EF5A6E">
        <w:rPr>
          <w:spacing w:val="-10"/>
        </w:rPr>
        <w:t xml:space="preserve"> </w:t>
      </w:r>
      <w:r w:rsidRPr="00EB5E38">
        <w:t>processus</w:t>
      </w:r>
      <w:r w:rsidRPr="00EF5A6E">
        <w:rPr>
          <w:spacing w:val="-10"/>
        </w:rPr>
        <w:t xml:space="preserve"> </w:t>
      </w:r>
      <w:r w:rsidRPr="00EB5E38">
        <w:t>de</w:t>
      </w:r>
      <w:r w:rsidRPr="00EF5A6E">
        <w:rPr>
          <w:spacing w:val="-10"/>
        </w:rPr>
        <w:t xml:space="preserve"> </w:t>
      </w:r>
      <w:r w:rsidRPr="00EB5E38">
        <w:t>valorisation</w:t>
      </w:r>
      <w:r w:rsidRPr="00EF5A6E">
        <w:rPr>
          <w:spacing w:val="-10"/>
        </w:rPr>
        <w:t xml:space="preserve"> </w:t>
      </w:r>
      <w:r w:rsidRPr="00EB5E38">
        <w:t>d</w:t>
      </w:r>
      <w:r w:rsidR="00DD5E32">
        <w:t>’</w:t>
      </w:r>
      <w:r w:rsidRPr="00EB5E38">
        <w:t>une</w:t>
      </w:r>
      <w:r w:rsidRPr="00EF5A6E">
        <w:rPr>
          <w:spacing w:val="-10"/>
        </w:rPr>
        <w:t xml:space="preserve"> </w:t>
      </w:r>
      <w:r w:rsidRPr="00EB5E38">
        <w:t>économie</w:t>
      </w:r>
      <w:r w:rsidRPr="00EF5A6E">
        <w:rPr>
          <w:spacing w:val="-10"/>
        </w:rPr>
        <w:t xml:space="preserve"> </w:t>
      </w:r>
      <w:r w:rsidRPr="00EB5E38">
        <w:t>créative</w:t>
      </w:r>
      <w:r w:rsidRPr="00EF5A6E">
        <w:rPr>
          <w:spacing w:val="-10"/>
        </w:rPr>
        <w:t xml:space="preserve"> </w:t>
      </w:r>
      <w:r w:rsidR="00CC2C1A">
        <w:t>dans un contexte</w:t>
      </w:r>
      <w:r w:rsidR="00CC2C1A">
        <w:rPr>
          <w:spacing w:val="-10"/>
        </w:rPr>
        <w:t xml:space="preserve"> de</w:t>
      </w:r>
      <w:r w:rsidRPr="00EF5A6E">
        <w:rPr>
          <w:spacing w:val="-10"/>
        </w:rPr>
        <w:t xml:space="preserve"> </w:t>
      </w:r>
      <w:r w:rsidRPr="00EB5E38">
        <w:t>crise</w:t>
      </w:r>
      <w:r w:rsidRPr="00EF5A6E">
        <w:rPr>
          <w:spacing w:val="-10"/>
        </w:rPr>
        <w:t xml:space="preserve"> </w:t>
      </w:r>
      <w:r w:rsidRPr="00EB5E38">
        <w:t>(concurrence,</w:t>
      </w:r>
      <w:r w:rsidRPr="00EF5A6E">
        <w:rPr>
          <w:spacing w:val="-10"/>
        </w:rPr>
        <w:t xml:space="preserve"> </w:t>
      </w:r>
      <w:r w:rsidRPr="00EB5E38">
        <w:t>délocalisation</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production,</w:t>
      </w:r>
      <w:r w:rsidRPr="00EF5A6E">
        <w:rPr>
          <w:spacing w:val="-10"/>
        </w:rPr>
        <w:t xml:space="preserve"> </w:t>
      </w:r>
      <w:r w:rsidRPr="00EB5E38">
        <w:t>etc.)</w:t>
      </w:r>
      <w:r w:rsidRPr="00EF5A6E">
        <w:rPr>
          <w:spacing w:val="-10"/>
        </w:rPr>
        <w:t xml:space="preserve"> </w:t>
      </w:r>
      <w:r w:rsidRPr="00EB5E38">
        <w:t>esquisse</w:t>
      </w:r>
      <w:r w:rsidRPr="00EF5A6E">
        <w:rPr>
          <w:spacing w:val="-10"/>
        </w:rPr>
        <w:t xml:space="preserve"> </w:t>
      </w:r>
      <w:r w:rsidRPr="00EB5E38">
        <w:t>une</w:t>
      </w:r>
      <w:r w:rsidRPr="00EF5A6E">
        <w:rPr>
          <w:spacing w:val="-10"/>
        </w:rPr>
        <w:t xml:space="preserve"> </w:t>
      </w:r>
      <w:r w:rsidRPr="00EB5E38">
        <w:t>transition</w:t>
      </w:r>
      <w:r w:rsidRPr="00EF5A6E">
        <w:rPr>
          <w:spacing w:val="-10"/>
        </w:rPr>
        <w:t xml:space="preserve"> </w:t>
      </w:r>
      <w:r w:rsidRPr="00EB5E38">
        <w:t>locale</w:t>
      </w:r>
      <w:r w:rsidRPr="00EF5A6E">
        <w:rPr>
          <w:spacing w:val="-10"/>
        </w:rPr>
        <w:t xml:space="preserve"> </w:t>
      </w:r>
      <w:r w:rsidRPr="00EB5E38">
        <w:t>qui</w:t>
      </w:r>
      <w:r w:rsidRPr="00EF5A6E">
        <w:rPr>
          <w:spacing w:val="-10"/>
        </w:rPr>
        <w:t xml:space="preserve"> </w:t>
      </w:r>
      <w:r w:rsidRPr="00EB5E38">
        <w:t>opte</w:t>
      </w:r>
      <w:r w:rsidR="00546EE3">
        <w:t>,</w:t>
      </w:r>
      <w:r w:rsidRPr="00EF5A6E">
        <w:rPr>
          <w:spacing w:val="-10"/>
        </w:rPr>
        <w:t xml:space="preserve"> </w:t>
      </w:r>
      <w:r w:rsidRPr="00EB5E38">
        <w:t>dans</w:t>
      </w:r>
      <w:r w:rsidRPr="00EF5A6E">
        <w:rPr>
          <w:spacing w:val="-10"/>
        </w:rPr>
        <w:t xml:space="preserve"> </w:t>
      </w:r>
      <w:r w:rsidRPr="00EB5E38">
        <w:t>certains</w:t>
      </w:r>
      <w:r w:rsidRPr="00EF5A6E">
        <w:rPr>
          <w:spacing w:val="-10"/>
        </w:rPr>
        <w:t xml:space="preserve"> </w:t>
      </w:r>
      <w:r w:rsidRPr="00EB5E38">
        <w:t>cas</w:t>
      </w:r>
      <w:r w:rsidR="00546EE3">
        <w:t>,</w:t>
      </w:r>
      <w:r w:rsidRPr="00EF5A6E">
        <w:rPr>
          <w:spacing w:val="-10"/>
        </w:rPr>
        <w:t xml:space="preserve"> </w:t>
      </w:r>
      <w:r w:rsidRPr="00EB5E38">
        <w:t>pour</w:t>
      </w:r>
      <w:r w:rsidRPr="00EF5A6E">
        <w:rPr>
          <w:spacing w:val="-10"/>
        </w:rPr>
        <w:t xml:space="preserve"> </w:t>
      </w:r>
      <w:r w:rsidRPr="00EB5E38">
        <w:t>la</w:t>
      </w:r>
      <w:r w:rsidRPr="00EF5A6E">
        <w:rPr>
          <w:spacing w:val="-10"/>
        </w:rPr>
        <w:t xml:space="preserve"> </w:t>
      </w:r>
      <w:r w:rsidRPr="00EB5E38">
        <w:t>mise</w:t>
      </w:r>
      <w:r w:rsidRPr="00EF5A6E">
        <w:rPr>
          <w:spacing w:val="-10"/>
        </w:rPr>
        <w:t xml:space="preserve"> </w:t>
      </w:r>
      <w:r w:rsidRPr="00EB5E38">
        <w:t>en</w:t>
      </w:r>
      <w:r w:rsidRPr="00EF5A6E">
        <w:rPr>
          <w:spacing w:val="-10"/>
        </w:rPr>
        <w:t xml:space="preserve"> </w:t>
      </w:r>
      <w:r w:rsidRPr="00EB5E38">
        <w:t>valeur</w:t>
      </w:r>
      <w:r w:rsidRPr="00EF5A6E">
        <w:rPr>
          <w:spacing w:val="-10"/>
        </w:rPr>
        <w:t xml:space="preserve"> </w:t>
      </w:r>
      <w:r w:rsidRPr="00EB5E38">
        <w:t>d</w:t>
      </w:r>
      <w:r w:rsidR="00DD5E32">
        <w:t>’</w:t>
      </w:r>
      <w:r w:rsidRPr="00EB5E38">
        <w:t>un</w:t>
      </w:r>
      <w:r w:rsidRPr="00EF5A6E">
        <w:rPr>
          <w:spacing w:val="-10"/>
        </w:rPr>
        <w:t xml:space="preserve"> </w:t>
      </w:r>
      <w:r w:rsidRPr="00EB5E38">
        <w:t>actif</w:t>
      </w:r>
      <w:r w:rsidRPr="00EF5A6E">
        <w:rPr>
          <w:spacing w:val="-10"/>
        </w:rPr>
        <w:t xml:space="preserve"> </w:t>
      </w:r>
      <w:r w:rsidRPr="00EB5E38">
        <w:t>social</w:t>
      </w:r>
      <w:r w:rsidRPr="00EF5A6E">
        <w:rPr>
          <w:spacing w:val="-10"/>
        </w:rPr>
        <w:t xml:space="preserve"> </w:t>
      </w:r>
      <w:r w:rsidRPr="00EB5E38">
        <w:lastRenderedPageBreak/>
        <w:t>culturel</w:t>
      </w:r>
      <w:r w:rsidR="00756A20" w:rsidRPr="00EF5A6E">
        <w:rPr>
          <w:spacing w:val="-10"/>
        </w:rPr>
        <w:t> </w:t>
      </w:r>
      <w:r w:rsidR="00756A20" w:rsidRPr="00EB5E38">
        <w:t>:</w:t>
      </w:r>
      <w:r w:rsidR="003A3690" w:rsidRPr="00EF5A6E">
        <w:rPr>
          <w:spacing w:val="-10"/>
        </w:rPr>
        <w:t xml:space="preserve"> </w:t>
      </w:r>
      <w:r w:rsidRPr="00EB5E38">
        <w:t>ici,</w:t>
      </w:r>
      <w:r w:rsidR="003A3690" w:rsidRPr="00EF5A6E">
        <w:rPr>
          <w:spacing w:val="-10"/>
        </w:rPr>
        <w:t xml:space="preserve"> </w:t>
      </w:r>
      <w:r w:rsidRPr="00EB5E38">
        <w:t>le</w:t>
      </w:r>
      <w:r w:rsidRPr="00EF5A6E">
        <w:rPr>
          <w:spacing w:val="-10"/>
        </w:rPr>
        <w:t xml:space="preserve"> </w:t>
      </w:r>
      <w:r w:rsidRPr="00EB5E38">
        <w:t>design</w:t>
      </w:r>
      <w:r w:rsidRPr="00EF5A6E">
        <w:rPr>
          <w:spacing w:val="-10"/>
        </w:rPr>
        <w:t xml:space="preserve"> </w:t>
      </w:r>
      <w:r w:rsidRPr="00EB5E38">
        <w:t>de</w:t>
      </w:r>
      <w:r w:rsidRPr="00EF5A6E">
        <w:rPr>
          <w:spacing w:val="-10"/>
        </w:rPr>
        <w:t xml:space="preserve"> </w:t>
      </w:r>
      <w:r w:rsidRPr="00EB5E38">
        <w:t>mode</w:t>
      </w:r>
      <w:r w:rsidRPr="00EF5A6E">
        <w:rPr>
          <w:spacing w:val="-10"/>
        </w:rPr>
        <w:t xml:space="preserve"> </w:t>
      </w:r>
      <w:r w:rsidRPr="00EB5E38">
        <w:t>(Scott,</w:t>
      </w:r>
      <w:r w:rsidRPr="00EF5A6E">
        <w:rPr>
          <w:spacing w:val="-10"/>
        </w:rPr>
        <w:t xml:space="preserve"> </w:t>
      </w:r>
      <w:r w:rsidRPr="00EB5E38">
        <w:t>2002).</w:t>
      </w:r>
      <w:r w:rsidRPr="00EF5A6E">
        <w:rPr>
          <w:spacing w:val="-10"/>
        </w:rPr>
        <w:t xml:space="preserve"> </w:t>
      </w:r>
      <w:r w:rsidRPr="00EB5E38">
        <w:t>Dès</w:t>
      </w:r>
      <w:r w:rsidRPr="00EF5A6E">
        <w:rPr>
          <w:spacing w:val="-10"/>
        </w:rPr>
        <w:t xml:space="preserve"> </w:t>
      </w:r>
      <w:r w:rsidRPr="00EB5E38">
        <w:t>lors,</w:t>
      </w:r>
      <w:r w:rsidRPr="00EF5A6E">
        <w:rPr>
          <w:spacing w:val="-10"/>
        </w:rPr>
        <w:t xml:space="preserve"> </w:t>
      </w:r>
      <w:r w:rsidRPr="00EB5E38">
        <w:t>la</w:t>
      </w:r>
      <w:r w:rsidRPr="00EF5A6E">
        <w:rPr>
          <w:spacing w:val="-10"/>
        </w:rPr>
        <w:t xml:space="preserve"> </w:t>
      </w:r>
      <w:r w:rsidRPr="00EB5E38">
        <w:t>synergie</w:t>
      </w:r>
      <w:r w:rsidRPr="00EF5A6E">
        <w:rPr>
          <w:spacing w:val="-10"/>
        </w:rPr>
        <w:t xml:space="preserve"> </w:t>
      </w:r>
      <w:r w:rsidRPr="00EB5E38">
        <w:t>organisationnelle</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société</w:t>
      </w:r>
      <w:r w:rsidRPr="00EF5A6E">
        <w:rPr>
          <w:spacing w:val="-10"/>
        </w:rPr>
        <w:t xml:space="preserve"> </w:t>
      </w:r>
      <w:r w:rsidRPr="00EB5E38">
        <w:t>civile</w:t>
      </w:r>
      <w:r w:rsidR="00CC2C1A">
        <w:rPr>
          <w:spacing w:val="-10"/>
        </w:rPr>
        <w:t xml:space="preserve">, </w:t>
      </w:r>
      <w:r w:rsidRPr="00EB5E38">
        <w:t>et</w:t>
      </w:r>
      <w:r w:rsidRPr="00EF5A6E">
        <w:rPr>
          <w:spacing w:val="-10"/>
        </w:rPr>
        <w:t xml:space="preserve"> </w:t>
      </w:r>
      <w:r w:rsidR="00CC2C1A">
        <w:t>les d</w:t>
      </w:r>
      <w:r w:rsidRPr="00EB5E38">
        <w:t>ifférentes</w:t>
      </w:r>
      <w:r w:rsidRPr="00EF5A6E">
        <w:rPr>
          <w:spacing w:val="-10"/>
        </w:rPr>
        <w:t xml:space="preserve"> </w:t>
      </w:r>
      <w:r w:rsidRPr="00EB5E38">
        <w:t>politiques</w:t>
      </w:r>
      <w:r w:rsidRPr="00EF5A6E">
        <w:rPr>
          <w:spacing w:val="-10"/>
        </w:rPr>
        <w:t xml:space="preserve"> </w:t>
      </w:r>
      <w:r w:rsidRPr="00EB5E38">
        <w:t>menées</w:t>
      </w:r>
      <w:r w:rsidRPr="00EF5A6E">
        <w:rPr>
          <w:spacing w:val="-10"/>
        </w:rPr>
        <w:t xml:space="preserve"> </w:t>
      </w:r>
      <w:r w:rsidRPr="00EB5E38">
        <w:t>en</w:t>
      </w:r>
      <w:r w:rsidRPr="00EF5A6E">
        <w:rPr>
          <w:spacing w:val="-10"/>
        </w:rPr>
        <w:t xml:space="preserve"> </w:t>
      </w:r>
      <w:r w:rsidRPr="00EB5E38">
        <w:t>vue</w:t>
      </w:r>
      <w:r w:rsidRPr="00EF5A6E">
        <w:rPr>
          <w:spacing w:val="-10"/>
        </w:rPr>
        <w:t xml:space="preserve"> </w:t>
      </w:r>
      <w:r w:rsidRPr="00EB5E38">
        <w:t>de</w:t>
      </w:r>
      <w:r w:rsidRPr="00EF5A6E">
        <w:rPr>
          <w:spacing w:val="-10"/>
        </w:rPr>
        <w:t xml:space="preserve"> </w:t>
      </w:r>
      <w:r w:rsidRPr="00EB5E38">
        <w:t>bâtir</w:t>
      </w:r>
      <w:r w:rsidRPr="00EF5A6E">
        <w:rPr>
          <w:spacing w:val="-10"/>
        </w:rPr>
        <w:t xml:space="preserve"> </w:t>
      </w:r>
      <w:r w:rsidRPr="00EB5E38">
        <w:t>la</w:t>
      </w:r>
      <w:r w:rsidRPr="00EF5A6E">
        <w:rPr>
          <w:spacing w:val="-10"/>
        </w:rPr>
        <w:t xml:space="preserve"> </w:t>
      </w:r>
      <w:r w:rsidRPr="00EB5E38">
        <w:t>réputation</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Ville</w:t>
      </w:r>
      <w:r w:rsidRPr="00EF5A6E">
        <w:rPr>
          <w:spacing w:val="-10"/>
        </w:rPr>
        <w:t xml:space="preserve"> </w:t>
      </w:r>
      <w:r w:rsidRPr="00EB5E38">
        <w:t>de</w:t>
      </w:r>
      <w:r w:rsidRPr="00EF5A6E">
        <w:rPr>
          <w:spacing w:val="-10"/>
        </w:rPr>
        <w:t xml:space="preserve"> </w:t>
      </w:r>
      <w:r w:rsidR="00CC2C1A">
        <w:t>mode</w:t>
      </w:r>
      <w:r w:rsidR="00CC2C1A">
        <w:rPr>
          <w:spacing w:val="-10"/>
        </w:rPr>
        <w:t xml:space="preserve"> </w:t>
      </w:r>
      <w:r w:rsidRPr="00EB5E38">
        <w:t>confirment</w:t>
      </w:r>
      <w:r w:rsidRPr="00EF5A6E">
        <w:rPr>
          <w:spacing w:val="-10"/>
        </w:rPr>
        <w:t xml:space="preserve"> </w:t>
      </w:r>
      <w:r w:rsidR="00CA1562">
        <w:t>l’intérêt</w:t>
      </w:r>
      <w:r w:rsidR="00CA1562" w:rsidRPr="00EF5A6E">
        <w:rPr>
          <w:spacing w:val="-10"/>
        </w:rPr>
        <w:t xml:space="preserve"> </w:t>
      </w:r>
      <w:r w:rsidR="00CC2C1A">
        <w:t>d’</w:t>
      </w:r>
      <w:r w:rsidR="00CA1562">
        <w:t>un</w:t>
      </w:r>
      <w:r w:rsidRPr="00EF5A6E">
        <w:rPr>
          <w:spacing w:val="-10"/>
        </w:rPr>
        <w:t xml:space="preserve"> </w:t>
      </w:r>
      <w:r w:rsidRPr="00EB5E38">
        <w:t>projet</w:t>
      </w:r>
      <w:r w:rsidRPr="00EF5A6E">
        <w:rPr>
          <w:spacing w:val="-10"/>
        </w:rPr>
        <w:t xml:space="preserve"> </w:t>
      </w:r>
      <w:r w:rsidRPr="00EB5E38">
        <w:t>commun</w:t>
      </w:r>
      <w:r w:rsidR="00282CBE">
        <w:t>,</w:t>
      </w:r>
      <w:r w:rsidRPr="00EF5A6E">
        <w:rPr>
          <w:spacing w:val="-10"/>
        </w:rPr>
        <w:t xml:space="preserve"> </w:t>
      </w:r>
      <w:r w:rsidR="00881B77">
        <w:t>qui</w:t>
      </w:r>
      <w:r w:rsidR="00282CBE">
        <w:t>,</w:t>
      </w:r>
      <w:r w:rsidR="00881B77" w:rsidRPr="00EF5A6E">
        <w:rPr>
          <w:spacing w:val="-10"/>
        </w:rPr>
        <w:t xml:space="preserve"> </w:t>
      </w:r>
      <w:r w:rsidR="00881B77">
        <w:t>dans</w:t>
      </w:r>
      <w:r w:rsidR="00881B77" w:rsidRPr="00EF5A6E">
        <w:rPr>
          <w:spacing w:val="-10"/>
        </w:rPr>
        <w:t xml:space="preserve"> </w:t>
      </w:r>
      <w:r w:rsidR="00881B77">
        <w:t>l’idéal</w:t>
      </w:r>
      <w:r w:rsidR="00282CBE">
        <w:t>,</w:t>
      </w:r>
      <w:r w:rsidR="00282CBE" w:rsidRPr="00EF5A6E">
        <w:rPr>
          <w:spacing w:val="-10"/>
        </w:rPr>
        <w:t xml:space="preserve"> </w:t>
      </w:r>
      <w:r w:rsidR="00282CBE">
        <w:t>participerait</w:t>
      </w:r>
      <w:r w:rsidR="00282CBE" w:rsidRPr="00EF5A6E">
        <w:rPr>
          <w:spacing w:val="-10"/>
        </w:rPr>
        <w:t xml:space="preserve"> </w:t>
      </w:r>
      <w:r w:rsidR="00282CBE">
        <w:t>à</w:t>
      </w:r>
      <w:r w:rsidR="00881B77" w:rsidRPr="00EF5A6E">
        <w:rPr>
          <w:spacing w:val="-10"/>
        </w:rPr>
        <w:t xml:space="preserve"> </w:t>
      </w:r>
      <w:r w:rsidR="00881B77">
        <w:t>la</w:t>
      </w:r>
      <w:r w:rsidRPr="00EF5A6E">
        <w:rPr>
          <w:spacing w:val="-10"/>
        </w:rPr>
        <w:t xml:space="preserve"> </w:t>
      </w:r>
      <w:r w:rsidRPr="00EB5E38">
        <w:t>reconna</w:t>
      </w:r>
      <w:r w:rsidR="00BC3330">
        <w:t>issance</w:t>
      </w:r>
      <w:r w:rsidRPr="00EF5A6E">
        <w:rPr>
          <w:spacing w:val="-10"/>
        </w:rPr>
        <w:t xml:space="preserve"> </w:t>
      </w:r>
      <w:r w:rsidRPr="00EB5E38">
        <w:t>d</w:t>
      </w:r>
      <w:r w:rsidR="00DD5E32">
        <w:t>’</w:t>
      </w:r>
      <w:r w:rsidRPr="00EB5E38">
        <w:t>une</w:t>
      </w:r>
      <w:r w:rsidRPr="00EF5A6E">
        <w:rPr>
          <w:spacing w:val="-10"/>
        </w:rPr>
        <w:t xml:space="preserve"> </w:t>
      </w:r>
      <w:r w:rsidRPr="00EB5E38">
        <w:t>grappe</w:t>
      </w:r>
      <w:r w:rsidRPr="00EF5A6E">
        <w:rPr>
          <w:spacing w:val="-10"/>
        </w:rPr>
        <w:t xml:space="preserve"> </w:t>
      </w:r>
      <w:r w:rsidRPr="00EB5E38">
        <w:t>créative</w:t>
      </w:r>
      <w:r w:rsidRPr="00EF5A6E">
        <w:rPr>
          <w:spacing w:val="-10"/>
        </w:rPr>
        <w:t xml:space="preserve"> </w:t>
      </w:r>
      <w:r w:rsidRPr="00EB5E38">
        <w:t>territoriale.</w:t>
      </w:r>
      <w:r w:rsidRPr="00EF5A6E">
        <w:rPr>
          <w:spacing w:val="-10"/>
        </w:rPr>
        <w:t xml:space="preserve"> </w:t>
      </w:r>
      <w:r w:rsidRPr="00EB5E38">
        <w:t>En</w:t>
      </w:r>
      <w:r w:rsidRPr="00EF5A6E">
        <w:rPr>
          <w:spacing w:val="-10"/>
        </w:rPr>
        <w:t xml:space="preserve"> </w:t>
      </w:r>
      <w:r w:rsidRPr="00EB5E38">
        <w:t>attestant</w:t>
      </w:r>
      <w:r w:rsidRPr="00EF5A6E">
        <w:rPr>
          <w:spacing w:val="-10"/>
        </w:rPr>
        <w:t xml:space="preserve"> </w:t>
      </w:r>
      <w:r w:rsidRPr="00EB5E38">
        <w:t>de</w:t>
      </w:r>
      <w:r w:rsidRPr="00EF5A6E">
        <w:rPr>
          <w:spacing w:val="-10"/>
        </w:rPr>
        <w:t xml:space="preserve"> </w:t>
      </w:r>
      <w:r w:rsidRPr="00EB5E38">
        <w:t>l</w:t>
      </w:r>
      <w:r w:rsidR="00DD5E32">
        <w:t>’</w:t>
      </w:r>
      <w:r w:rsidRPr="00EB5E38">
        <w:t>existence</w:t>
      </w:r>
      <w:r w:rsidRPr="00EF5A6E">
        <w:rPr>
          <w:spacing w:val="-10"/>
        </w:rPr>
        <w:t xml:space="preserve"> </w:t>
      </w:r>
      <w:r w:rsidRPr="00EB5E38">
        <w:t>de</w:t>
      </w:r>
      <w:r w:rsidRPr="00EF5A6E">
        <w:rPr>
          <w:spacing w:val="-10"/>
        </w:rPr>
        <w:t xml:space="preserve"> </w:t>
      </w:r>
      <w:r w:rsidRPr="00EB5E38">
        <w:t>talents,</w:t>
      </w:r>
      <w:r w:rsidRPr="00EF5A6E">
        <w:rPr>
          <w:spacing w:val="-10"/>
        </w:rPr>
        <w:t xml:space="preserve"> </w:t>
      </w:r>
      <w:r w:rsidRPr="00EB5E38">
        <w:t>de</w:t>
      </w:r>
      <w:r w:rsidRPr="00EF5A6E">
        <w:rPr>
          <w:spacing w:val="-10"/>
        </w:rPr>
        <w:t xml:space="preserve"> </w:t>
      </w:r>
      <w:r w:rsidRPr="00EB5E38">
        <w:t>quar</w:t>
      </w:r>
      <w:r w:rsidR="0058394D">
        <w:t>t</w:t>
      </w:r>
      <w:r w:rsidRPr="00EB5E38">
        <w:t>iers</w:t>
      </w:r>
      <w:r w:rsidRPr="00EF5A6E">
        <w:rPr>
          <w:spacing w:val="-10"/>
        </w:rPr>
        <w:t xml:space="preserve"> </w:t>
      </w:r>
      <w:r w:rsidRPr="00EB5E38">
        <w:t>créatifs</w:t>
      </w:r>
      <w:r w:rsidR="00CC2C1A">
        <w:rPr>
          <w:spacing w:val="-10"/>
        </w:rPr>
        <w:t xml:space="preserve">, </w:t>
      </w:r>
      <w:r w:rsidRPr="00EB5E38">
        <w:t>et</w:t>
      </w:r>
      <w:r w:rsidRPr="00EF5A6E">
        <w:rPr>
          <w:spacing w:val="-10"/>
        </w:rPr>
        <w:t xml:space="preserve"> </w:t>
      </w:r>
      <w:r w:rsidRPr="00EB5E38">
        <w:t>d</w:t>
      </w:r>
      <w:r w:rsidR="00DD5E32">
        <w:t>’</w:t>
      </w:r>
      <w:r w:rsidRPr="00EB5E38">
        <w:t>év</w:t>
      </w:r>
      <w:r w:rsidR="00EB39B5">
        <w:t>é</w:t>
      </w:r>
      <w:r w:rsidRPr="00EB5E38">
        <w:t>nements</w:t>
      </w:r>
      <w:r w:rsidRPr="00EF5A6E">
        <w:rPr>
          <w:spacing w:val="-10"/>
        </w:rPr>
        <w:t xml:space="preserve"> </w:t>
      </w:r>
      <w:r w:rsidRPr="00EB5E38">
        <w:t>nationaux</w:t>
      </w:r>
      <w:r w:rsidRPr="00EF5A6E">
        <w:rPr>
          <w:spacing w:val="-10"/>
        </w:rPr>
        <w:t xml:space="preserve"> </w:t>
      </w:r>
      <w:r w:rsidRPr="00EB5E38">
        <w:t>et</w:t>
      </w:r>
      <w:r w:rsidRPr="00EF5A6E">
        <w:rPr>
          <w:spacing w:val="-10"/>
        </w:rPr>
        <w:t xml:space="preserve"> </w:t>
      </w:r>
      <w:r w:rsidRPr="00EB5E38">
        <w:t>internationaux</w:t>
      </w:r>
      <w:r w:rsidR="00CC2C1A">
        <w:rPr>
          <w:spacing w:val="-10"/>
        </w:rPr>
        <w:t xml:space="preserve">, </w:t>
      </w:r>
      <w:r w:rsidRPr="00EB5E38">
        <w:t>les</w:t>
      </w:r>
      <w:r w:rsidRPr="00EF5A6E">
        <w:rPr>
          <w:spacing w:val="-10"/>
        </w:rPr>
        <w:t xml:space="preserve"> </w:t>
      </w:r>
      <w:r w:rsidRPr="00EB5E38">
        <w:t>acteurs</w:t>
      </w:r>
      <w:r w:rsidRPr="00EF5A6E">
        <w:rPr>
          <w:spacing w:val="-10"/>
        </w:rPr>
        <w:t xml:space="preserve"> </w:t>
      </w:r>
      <w:r w:rsidRPr="00EB5E38">
        <w:t>décideurs</w:t>
      </w:r>
      <w:r w:rsidRPr="00EF5A6E">
        <w:rPr>
          <w:spacing w:val="-10"/>
        </w:rPr>
        <w:t xml:space="preserve"> </w:t>
      </w:r>
      <w:r w:rsidRPr="00EB5E38">
        <w:t>organisent</w:t>
      </w:r>
      <w:r w:rsidRPr="00EF5A6E">
        <w:rPr>
          <w:spacing w:val="-10"/>
        </w:rPr>
        <w:t xml:space="preserve"> </w:t>
      </w:r>
      <w:r w:rsidRPr="00EB5E38">
        <w:t>le</w:t>
      </w:r>
      <w:r w:rsidRPr="00EF5A6E">
        <w:rPr>
          <w:spacing w:val="-10"/>
        </w:rPr>
        <w:t xml:space="preserve"> </w:t>
      </w:r>
      <w:r w:rsidRPr="00EB5E38">
        <w:t>rayonnement</w:t>
      </w:r>
      <w:r w:rsidRPr="00EF5A6E">
        <w:rPr>
          <w:spacing w:val="-10"/>
        </w:rPr>
        <w:t xml:space="preserve"> </w:t>
      </w:r>
      <w:r w:rsidRPr="00EB5E38">
        <w:t>du</w:t>
      </w:r>
      <w:r w:rsidRPr="00EF5A6E">
        <w:rPr>
          <w:spacing w:val="-10"/>
        </w:rPr>
        <w:t xml:space="preserve"> </w:t>
      </w:r>
      <w:r w:rsidRPr="00EB5E38">
        <w:t>milieu</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mode.</w:t>
      </w:r>
      <w:r w:rsidR="0083012C" w:rsidRPr="00EF5A6E">
        <w:rPr>
          <w:spacing w:val="-10"/>
        </w:rPr>
        <w:t xml:space="preserve"> </w:t>
      </w:r>
      <w:r w:rsidR="00823E49">
        <w:t>Des</w:t>
      </w:r>
      <w:r w:rsidR="00823E49" w:rsidRPr="00EF5A6E">
        <w:rPr>
          <w:spacing w:val="-10"/>
        </w:rPr>
        <w:t xml:space="preserve"> </w:t>
      </w:r>
      <w:r w:rsidR="00823E49">
        <w:t>é</w:t>
      </w:r>
      <w:r w:rsidR="00061010">
        <w:t>tudes</w:t>
      </w:r>
      <w:r w:rsidR="00061010" w:rsidRPr="00EF5A6E">
        <w:rPr>
          <w:spacing w:val="-10"/>
        </w:rPr>
        <w:t xml:space="preserve"> </w:t>
      </w:r>
      <w:r w:rsidR="00061010">
        <w:t>sur</w:t>
      </w:r>
      <w:r w:rsidR="00061010" w:rsidRPr="00EF5A6E">
        <w:rPr>
          <w:spacing w:val="-10"/>
        </w:rPr>
        <w:t xml:space="preserve"> </w:t>
      </w:r>
      <w:r w:rsidR="00061010">
        <w:t>les</w:t>
      </w:r>
      <w:r w:rsidR="00061010" w:rsidRPr="00EF5A6E">
        <w:rPr>
          <w:spacing w:val="-10"/>
        </w:rPr>
        <w:t xml:space="preserve"> </w:t>
      </w:r>
      <w:r w:rsidR="00061010">
        <w:t>secteurs</w:t>
      </w:r>
      <w:r w:rsidR="00061010" w:rsidRPr="00EF5A6E">
        <w:rPr>
          <w:spacing w:val="-10"/>
        </w:rPr>
        <w:t xml:space="preserve"> </w:t>
      </w:r>
      <w:r w:rsidR="00061010">
        <w:t>créatifs</w:t>
      </w:r>
      <w:r w:rsidR="00061010" w:rsidRPr="00EF5A6E">
        <w:rPr>
          <w:spacing w:val="-10"/>
        </w:rPr>
        <w:t xml:space="preserve"> </w:t>
      </w:r>
      <w:r w:rsidR="00061010">
        <w:t>ont</w:t>
      </w:r>
      <w:r w:rsidR="00061010" w:rsidRPr="00EF5A6E">
        <w:rPr>
          <w:spacing w:val="-10"/>
        </w:rPr>
        <w:t xml:space="preserve"> </w:t>
      </w:r>
      <w:r w:rsidR="00061010">
        <w:t>constaté</w:t>
      </w:r>
      <w:r w:rsidR="00061010" w:rsidRPr="00EF5A6E">
        <w:rPr>
          <w:spacing w:val="-10"/>
        </w:rPr>
        <w:t xml:space="preserve"> </w:t>
      </w:r>
      <w:r w:rsidR="00553BBE">
        <w:t>un</w:t>
      </w:r>
      <w:r w:rsidR="00553BBE" w:rsidRPr="00EF5A6E">
        <w:rPr>
          <w:spacing w:val="-10"/>
        </w:rPr>
        <w:t xml:space="preserve"> </w:t>
      </w:r>
      <w:r w:rsidR="00553BBE">
        <w:t>processus</w:t>
      </w:r>
      <w:r w:rsidR="00553BBE" w:rsidRPr="00EF5A6E">
        <w:rPr>
          <w:spacing w:val="-10"/>
        </w:rPr>
        <w:t xml:space="preserve"> </w:t>
      </w:r>
      <w:r w:rsidR="00553BBE">
        <w:t>analogue</w:t>
      </w:r>
      <w:r w:rsidR="00553BBE" w:rsidRPr="00EF5A6E">
        <w:rPr>
          <w:spacing w:val="-10"/>
        </w:rPr>
        <w:t xml:space="preserve"> </w:t>
      </w:r>
      <w:r w:rsidR="00553BBE">
        <w:t>de</w:t>
      </w:r>
      <w:r w:rsidR="00553BBE" w:rsidRPr="00EF5A6E">
        <w:rPr>
          <w:spacing w:val="-10"/>
        </w:rPr>
        <w:t xml:space="preserve"> </w:t>
      </w:r>
      <w:r w:rsidR="00553BBE">
        <w:t>la</w:t>
      </w:r>
      <w:r w:rsidR="00553BBE" w:rsidRPr="00EF5A6E">
        <w:rPr>
          <w:spacing w:val="-10"/>
        </w:rPr>
        <w:t xml:space="preserve"> </w:t>
      </w:r>
      <w:r w:rsidR="00553BBE">
        <w:t>manière</w:t>
      </w:r>
      <w:r w:rsidR="00553BBE" w:rsidRPr="00EF5A6E">
        <w:rPr>
          <w:spacing w:val="-10"/>
        </w:rPr>
        <w:t xml:space="preserve"> </w:t>
      </w:r>
      <w:r w:rsidR="00553BBE">
        <w:t>dont</w:t>
      </w:r>
      <w:r w:rsidR="00553BBE" w:rsidRPr="00EF5A6E">
        <w:rPr>
          <w:spacing w:val="-10"/>
        </w:rPr>
        <w:t xml:space="preserve"> </w:t>
      </w:r>
      <w:r w:rsidR="00B750DA">
        <w:t>s’opère</w:t>
      </w:r>
      <w:r w:rsidR="00B750DA" w:rsidRPr="00EF5A6E">
        <w:rPr>
          <w:spacing w:val="-10"/>
        </w:rPr>
        <w:t xml:space="preserve"> </w:t>
      </w:r>
      <w:r w:rsidR="00061010">
        <w:t>l</w:t>
      </w:r>
      <w:r w:rsidR="003814EF">
        <w:t>a</w:t>
      </w:r>
      <w:r w:rsidR="003814EF" w:rsidRPr="00EF5A6E">
        <w:rPr>
          <w:spacing w:val="-10"/>
        </w:rPr>
        <w:t xml:space="preserve"> </w:t>
      </w:r>
      <w:r w:rsidR="003814EF">
        <w:t>valorisation</w:t>
      </w:r>
      <w:r w:rsidR="003814EF" w:rsidRPr="00EF5A6E">
        <w:rPr>
          <w:spacing w:val="-10"/>
        </w:rPr>
        <w:t xml:space="preserve"> </w:t>
      </w:r>
      <w:r w:rsidR="003814EF">
        <w:t>de</w:t>
      </w:r>
      <w:r w:rsidR="00B750DA">
        <w:t>s</w:t>
      </w:r>
      <w:r w:rsidR="0083012C" w:rsidRPr="00EF5A6E">
        <w:rPr>
          <w:spacing w:val="-10"/>
        </w:rPr>
        <w:t xml:space="preserve"> </w:t>
      </w:r>
      <w:r w:rsidR="0083012C">
        <w:t>territoires</w:t>
      </w:r>
      <w:r w:rsidR="0083012C" w:rsidRPr="00EF5A6E">
        <w:rPr>
          <w:spacing w:val="-10"/>
        </w:rPr>
        <w:t xml:space="preserve"> </w:t>
      </w:r>
      <w:r w:rsidR="00B750DA">
        <w:t>par</w:t>
      </w:r>
      <w:r w:rsidR="00B750DA" w:rsidRPr="00EF5A6E">
        <w:rPr>
          <w:spacing w:val="-10"/>
        </w:rPr>
        <w:t xml:space="preserve"> </w:t>
      </w:r>
      <w:r w:rsidR="00B750DA">
        <w:t>la</w:t>
      </w:r>
      <w:r w:rsidR="00B750DA" w:rsidRPr="00EF5A6E">
        <w:rPr>
          <w:spacing w:val="-10"/>
        </w:rPr>
        <w:t xml:space="preserve"> </w:t>
      </w:r>
      <w:r w:rsidR="00B750DA">
        <w:t>mobilisation</w:t>
      </w:r>
      <w:r w:rsidR="00B750DA" w:rsidRPr="00EF5A6E">
        <w:rPr>
          <w:spacing w:val="-10"/>
        </w:rPr>
        <w:t xml:space="preserve"> </w:t>
      </w:r>
      <w:r w:rsidR="00B750DA">
        <w:t>des</w:t>
      </w:r>
      <w:r w:rsidR="00B750DA" w:rsidRPr="00EF5A6E">
        <w:rPr>
          <w:spacing w:val="-10"/>
        </w:rPr>
        <w:t xml:space="preserve"> </w:t>
      </w:r>
      <w:r w:rsidR="00B750DA">
        <w:t>acteurs</w:t>
      </w:r>
      <w:r w:rsidR="003814EF">
        <w:t>,</w:t>
      </w:r>
      <w:r w:rsidR="003814EF" w:rsidRPr="00EF5A6E">
        <w:rPr>
          <w:spacing w:val="-10"/>
        </w:rPr>
        <w:t xml:space="preserve"> </w:t>
      </w:r>
      <w:r w:rsidR="001433A3">
        <w:t>c’est</w:t>
      </w:r>
      <w:r w:rsidR="001433A3" w:rsidRPr="00EF5A6E">
        <w:rPr>
          <w:spacing w:val="-10"/>
        </w:rPr>
        <w:t xml:space="preserve"> </w:t>
      </w:r>
      <w:r w:rsidR="001433A3">
        <w:t>le</w:t>
      </w:r>
      <w:r w:rsidR="001433A3" w:rsidRPr="00EF5A6E">
        <w:rPr>
          <w:spacing w:val="-10"/>
        </w:rPr>
        <w:t xml:space="preserve"> </w:t>
      </w:r>
      <w:r w:rsidR="001433A3">
        <w:t>cas</w:t>
      </w:r>
      <w:r w:rsidR="00CC2C1A">
        <w:rPr>
          <w:spacing w:val="-10"/>
        </w:rPr>
        <w:t xml:space="preserve">, </w:t>
      </w:r>
      <w:r w:rsidR="001433A3">
        <w:t>de</w:t>
      </w:r>
      <w:r w:rsidR="003814EF" w:rsidRPr="00EF5A6E">
        <w:rPr>
          <w:spacing w:val="-10"/>
        </w:rPr>
        <w:t xml:space="preserve"> </w:t>
      </w:r>
      <w:r w:rsidR="003814EF">
        <w:t>l’étude</w:t>
      </w:r>
      <w:r w:rsidR="003814EF" w:rsidRPr="00EF5A6E">
        <w:rPr>
          <w:spacing w:val="-10"/>
        </w:rPr>
        <w:t xml:space="preserve"> </w:t>
      </w:r>
      <w:r w:rsidR="003814EF">
        <w:t>d</w:t>
      </w:r>
      <w:r w:rsidR="00CC2C1A">
        <w:t>u géo</w:t>
      </w:r>
      <w:r w:rsidR="00CC2C1A">
        <w:rPr>
          <w:spacing w:val="-10"/>
        </w:rPr>
        <w:t xml:space="preserve">graphe urbain </w:t>
      </w:r>
      <w:r w:rsidR="003814EF">
        <w:t>Scott</w:t>
      </w:r>
      <w:r w:rsidR="00070768" w:rsidRPr="00EF5A6E">
        <w:rPr>
          <w:spacing w:val="-10"/>
        </w:rPr>
        <w:t xml:space="preserve"> </w:t>
      </w:r>
      <w:r w:rsidR="00823E49">
        <w:t>(2002,</w:t>
      </w:r>
      <w:r w:rsidR="00823E49" w:rsidRPr="00EF5A6E">
        <w:rPr>
          <w:spacing w:val="-10"/>
        </w:rPr>
        <w:t xml:space="preserve"> </w:t>
      </w:r>
      <w:r w:rsidR="00823E49">
        <w:t>1996)</w:t>
      </w:r>
      <w:r w:rsidR="00CC2C1A">
        <w:rPr>
          <w:spacing w:val="-10"/>
        </w:rPr>
        <w:t xml:space="preserve"> </w:t>
      </w:r>
      <w:r w:rsidR="00070768">
        <w:t>en</w:t>
      </w:r>
      <w:r w:rsidR="00070768" w:rsidRPr="00EF5A6E">
        <w:rPr>
          <w:spacing w:val="-10"/>
        </w:rPr>
        <w:t xml:space="preserve"> </w:t>
      </w:r>
      <w:r w:rsidR="00070768">
        <w:t>Californie</w:t>
      </w:r>
      <w:r w:rsidR="00070768" w:rsidRPr="00EF5A6E">
        <w:rPr>
          <w:spacing w:val="-10"/>
        </w:rPr>
        <w:t xml:space="preserve"> </w:t>
      </w:r>
      <w:r w:rsidR="00070768">
        <w:t>du</w:t>
      </w:r>
      <w:r w:rsidR="00070768" w:rsidRPr="00EF5A6E">
        <w:rPr>
          <w:spacing w:val="-10"/>
        </w:rPr>
        <w:t xml:space="preserve"> </w:t>
      </w:r>
      <w:r w:rsidR="00CC2C1A">
        <w:t>Sud</w:t>
      </w:r>
      <w:r w:rsidR="00823E49" w:rsidRPr="00EF5A6E">
        <w:rPr>
          <w:spacing w:val="-10"/>
        </w:rPr>
        <w:t xml:space="preserve"> </w:t>
      </w:r>
      <w:r w:rsidR="00823E49">
        <w:t>et</w:t>
      </w:r>
      <w:r w:rsidR="003814EF" w:rsidRPr="00EF5A6E">
        <w:rPr>
          <w:spacing w:val="-10"/>
        </w:rPr>
        <w:t xml:space="preserve"> </w:t>
      </w:r>
      <w:r w:rsidR="003814EF">
        <w:t>à</w:t>
      </w:r>
      <w:r w:rsidR="003814EF" w:rsidRPr="00EF5A6E">
        <w:rPr>
          <w:spacing w:val="-10"/>
        </w:rPr>
        <w:t xml:space="preserve"> </w:t>
      </w:r>
      <w:r w:rsidR="003814EF">
        <w:t>Los</w:t>
      </w:r>
      <w:r w:rsidR="003814EF" w:rsidRPr="00EF5A6E">
        <w:rPr>
          <w:spacing w:val="-10"/>
        </w:rPr>
        <w:t xml:space="preserve"> </w:t>
      </w:r>
      <w:r w:rsidR="00BC0D4D">
        <w:t>Angeles</w:t>
      </w:r>
      <w:r w:rsidR="00823E49">
        <w:t>,</w:t>
      </w:r>
      <w:r w:rsidR="00823E49" w:rsidRPr="00EF5A6E">
        <w:rPr>
          <w:spacing w:val="-10"/>
        </w:rPr>
        <w:t xml:space="preserve"> </w:t>
      </w:r>
      <w:r w:rsidR="004C065D">
        <w:t>notamment</w:t>
      </w:r>
      <w:r w:rsidR="004C065D" w:rsidRPr="00EF5A6E">
        <w:rPr>
          <w:spacing w:val="-10"/>
        </w:rPr>
        <w:t xml:space="preserve"> </w:t>
      </w:r>
      <w:r w:rsidR="004C065D">
        <w:t>dans</w:t>
      </w:r>
      <w:r w:rsidR="004C065D" w:rsidRPr="00EF5A6E">
        <w:rPr>
          <w:spacing w:val="-10"/>
        </w:rPr>
        <w:t xml:space="preserve"> </w:t>
      </w:r>
      <w:r w:rsidR="004C065D">
        <w:t>le</w:t>
      </w:r>
      <w:r w:rsidR="004C065D" w:rsidRPr="00EF5A6E">
        <w:rPr>
          <w:spacing w:val="-10"/>
        </w:rPr>
        <w:t xml:space="preserve"> </w:t>
      </w:r>
      <w:r w:rsidR="004C065D">
        <w:t>design</w:t>
      </w:r>
      <w:r w:rsidR="004C065D" w:rsidRPr="00EF5A6E">
        <w:rPr>
          <w:spacing w:val="-10"/>
        </w:rPr>
        <w:t xml:space="preserve"> </w:t>
      </w:r>
      <w:r w:rsidR="004C065D">
        <w:t>de</w:t>
      </w:r>
      <w:r w:rsidR="004C065D" w:rsidRPr="00EF5A6E">
        <w:rPr>
          <w:spacing w:val="-10"/>
        </w:rPr>
        <w:t xml:space="preserve"> </w:t>
      </w:r>
      <w:r w:rsidR="004C065D">
        <w:t>mode</w:t>
      </w:r>
      <w:r w:rsidR="00823E49">
        <w:t>,</w:t>
      </w:r>
      <w:r w:rsidR="004C065D" w:rsidRPr="00EF5A6E">
        <w:rPr>
          <w:spacing w:val="-10"/>
        </w:rPr>
        <w:t xml:space="preserve"> </w:t>
      </w:r>
      <w:r w:rsidR="00B750DA">
        <w:t>et</w:t>
      </w:r>
      <w:r w:rsidR="00B750DA" w:rsidRPr="00EF5A6E">
        <w:rPr>
          <w:spacing w:val="-10"/>
        </w:rPr>
        <w:t xml:space="preserve"> </w:t>
      </w:r>
      <w:r w:rsidR="00B750DA">
        <w:t>qui</w:t>
      </w:r>
      <w:r w:rsidR="00B750DA" w:rsidRPr="00EF5A6E">
        <w:rPr>
          <w:spacing w:val="-10"/>
        </w:rPr>
        <w:t xml:space="preserve"> </w:t>
      </w:r>
      <w:r w:rsidR="00B750DA">
        <w:t>traite</w:t>
      </w:r>
      <w:r w:rsidR="00B750DA" w:rsidRPr="00EF5A6E">
        <w:rPr>
          <w:spacing w:val="-10"/>
        </w:rPr>
        <w:t xml:space="preserve"> </w:t>
      </w:r>
      <w:r w:rsidR="00B750DA">
        <w:t>des</w:t>
      </w:r>
      <w:r w:rsidR="00B750DA" w:rsidRPr="00EF5A6E">
        <w:rPr>
          <w:spacing w:val="-10"/>
        </w:rPr>
        <w:t xml:space="preserve"> </w:t>
      </w:r>
      <w:r w:rsidR="00B750DA">
        <w:t>problématiques</w:t>
      </w:r>
      <w:r w:rsidR="00B750DA" w:rsidRPr="00EF5A6E">
        <w:rPr>
          <w:spacing w:val="-10"/>
        </w:rPr>
        <w:t xml:space="preserve"> </w:t>
      </w:r>
      <w:r w:rsidR="00B750DA">
        <w:t>de</w:t>
      </w:r>
      <w:r w:rsidR="00B750DA" w:rsidRPr="00EF5A6E">
        <w:rPr>
          <w:spacing w:val="-10"/>
        </w:rPr>
        <w:t xml:space="preserve"> </w:t>
      </w:r>
      <w:r w:rsidR="00553BBE">
        <w:t>la</w:t>
      </w:r>
      <w:r w:rsidR="00553BBE" w:rsidRPr="00EF5A6E">
        <w:rPr>
          <w:spacing w:val="-10"/>
        </w:rPr>
        <w:t xml:space="preserve"> </w:t>
      </w:r>
      <w:r w:rsidR="00553BBE">
        <w:t>restructuration</w:t>
      </w:r>
      <w:r w:rsidR="00553BBE" w:rsidRPr="00EF5A6E">
        <w:rPr>
          <w:spacing w:val="-10"/>
        </w:rPr>
        <w:t xml:space="preserve"> </w:t>
      </w:r>
      <w:r w:rsidR="00553BBE">
        <w:t>de</w:t>
      </w:r>
      <w:r w:rsidR="00553BBE" w:rsidRPr="00EF5A6E">
        <w:rPr>
          <w:spacing w:val="-10"/>
        </w:rPr>
        <w:t xml:space="preserve"> </w:t>
      </w:r>
      <w:r w:rsidR="00B750DA">
        <w:t>l’industrie</w:t>
      </w:r>
      <w:r w:rsidR="00B750DA" w:rsidRPr="00EF5A6E">
        <w:rPr>
          <w:spacing w:val="-10"/>
        </w:rPr>
        <w:t xml:space="preserve"> </w:t>
      </w:r>
      <w:r w:rsidR="00B750DA">
        <w:t>du</w:t>
      </w:r>
      <w:r w:rsidR="00B750DA" w:rsidRPr="00EF5A6E">
        <w:rPr>
          <w:spacing w:val="-10"/>
        </w:rPr>
        <w:t xml:space="preserve"> </w:t>
      </w:r>
      <w:r w:rsidR="00B750DA">
        <w:t>vêtement</w:t>
      </w:r>
      <w:r w:rsidR="00823E49">
        <w:t>.</w:t>
      </w:r>
    </w:p>
    <w:p w14:paraId="41A7232C" w14:textId="77777777" w:rsidR="00F67E90" w:rsidRPr="00EB5E38" w:rsidRDefault="00F67E90" w:rsidP="00F67E90"/>
    <w:p w14:paraId="43FD1724" w14:textId="14D9C56C" w:rsidR="00F67E90" w:rsidRPr="00EB5E38" w:rsidRDefault="00F67E90" w:rsidP="00F67E90">
      <w:pPr>
        <w:rPr>
          <w:bCs/>
        </w:rPr>
      </w:pPr>
      <w:r w:rsidRPr="00EB5E38">
        <w:t>La politique de développement culturel de la Ville entreprise dès 2002 au Sommet de Montréal amorce le projet de faire de Montréal une métropole culturelle du XXI</w:t>
      </w:r>
      <w:r w:rsidRPr="009E4605">
        <w:rPr>
          <w:vertAlign w:val="superscript"/>
        </w:rPr>
        <w:t>e</w:t>
      </w:r>
      <w:r w:rsidR="00913F93">
        <w:t> </w:t>
      </w:r>
      <w:r w:rsidRPr="00EB5E38">
        <w:t xml:space="preserve">siècle en réunissant différents </w:t>
      </w:r>
      <w:r w:rsidR="00756A20" w:rsidRPr="00EB5E38">
        <w:t>« </w:t>
      </w:r>
      <w:r w:rsidRPr="00EB5E38">
        <w:t>représentants des gouvernements du Canada et du Québec, de la Ville de Montréal, de la Chambre de commerce du Montréal métropolitain et de Culture Montréal</w:t>
      </w:r>
      <w:r w:rsidR="00756A20" w:rsidRPr="00EB5E38">
        <w:t> »</w:t>
      </w:r>
      <w:r w:rsidRPr="00EB5E38">
        <w:t xml:space="preserve"> (</w:t>
      </w:r>
      <w:r w:rsidRPr="00EB5E38">
        <w:rPr>
          <w:szCs w:val="20"/>
        </w:rPr>
        <w:t>MMC</w:t>
      </w:r>
      <w:r w:rsidRPr="00EB5E38">
        <w:rPr>
          <w:szCs w:val="20"/>
          <w:vertAlign w:val="subscript"/>
        </w:rPr>
        <w:t>5</w:t>
      </w:r>
      <w:r w:rsidRPr="00EB5E38">
        <w:rPr>
          <w:szCs w:val="20"/>
        </w:rPr>
        <w:t>, 2012</w:t>
      </w:r>
      <w:r w:rsidRPr="00EB5E38">
        <w:t xml:space="preserve">) pour mettre en valeur les qualités artistiques, créatives et culturelles de la </w:t>
      </w:r>
      <w:r w:rsidR="004D46E4">
        <w:t>v</w:t>
      </w:r>
      <w:r w:rsidRPr="00EB5E38">
        <w:t>ille. Le plan d</w:t>
      </w:r>
      <w:r w:rsidR="00DD5E32">
        <w:t>’</w:t>
      </w:r>
      <w:r w:rsidRPr="00EB5E38">
        <w:t xml:space="preserve">action est prévu sur dix ans, de 2007 à 2017, et contribue à favoriser le rayonnement international de Montréal en associant au développement économique et métropolitain, des </w:t>
      </w:r>
      <w:r w:rsidRPr="00EB5E38">
        <w:rPr>
          <w:bCs/>
        </w:rPr>
        <w:t>activités innovantes, un tourisme culturel, une augmentation de l</w:t>
      </w:r>
      <w:r w:rsidR="00DD5E32">
        <w:rPr>
          <w:bCs/>
        </w:rPr>
        <w:t>’</w:t>
      </w:r>
      <w:r w:rsidRPr="00EB5E38">
        <w:rPr>
          <w:bCs/>
        </w:rPr>
        <w:t>attractivité territoriale, une cohésion sociale, etc.</w:t>
      </w:r>
      <w:r w:rsidR="006D3984">
        <w:rPr>
          <w:bCs/>
        </w:rPr>
        <w:t> </w:t>
      </w:r>
      <w:r w:rsidR="00915FBB">
        <w:rPr>
          <w:bCs/>
        </w:rPr>
        <w:t>;</w:t>
      </w:r>
      <w:r w:rsidRPr="00EB5E38">
        <w:rPr>
          <w:bCs/>
        </w:rPr>
        <w:t xml:space="preserve"> notions qui rejoignent </w:t>
      </w:r>
      <w:r w:rsidRPr="00EB5E38">
        <w:t>une</w:t>
      </w:r>
      <w:r w:rsidRPr="00EB5E38">
        <w:rPr>
          <w:bCs/>
          <w:i/>
        </w:rPr>
        <w:t xml:space="preserve"> </w:t>
      </w:r>
      <w:r w:rsidRPr="00EB5E38">
        <w:rPr>
          <w:bCs/>
        </w:rPr>
        <w:t>culture de développement (Kahn, 2010). À ce propos, la cohésion sociale, l</w:t>
      </w:r>
      <w:r w:rsidR="00DD5E32">
        <w:rPr>
          <w:bCs/>
        </w:rPr>
        <w:t>’</w:t>
      </w:r>
      <w:r w:rsidRPr="00EB5E38">
        <w:rPr>
          <w:bCs/>
        </w:rPr>
        <w:t>innovation et la créativité, les interactions dans les milieux sectoriels, la</w:t>
      </w:r>
      <w:r w:rsidR="003A3690" w:rsidRPr="00EB5E38">
        <w:rPr>
          <w:bCs/>
        </w:rPr>
        <w:t xml:space="preserve"> </w:t>
      </w:r>
      <w:r w:rsidRPr="00EB5E38">
        <w:rPr>
          <w:bCs/>
        </w:rPr>
        <w:t>multiplication d</w:t>
      </w:r>
      <w:r w:rsidR="00DD5E32">
        <w:rPr>
          <w:bCs/>
        </w:rPr>
        <w:t>’</w:t>
      </w:r>
      <w:r w:rsidRPr="00EB5E38">
        <w:rPr>
          <w:bCs/>
        </w:rPr>
        <w:t xml:space="preserve">initiatives locales, etc., jouent un rôle favorable </w:t>
      </w:r>
      <w:r w:rsidR="00915FBB">
        <w:rPr>
          <w:bCs/>
        </w:rPr>
        <w:t>dans</w:t>
      </w:r>
      <w:r w:rsidRPr="00EB5E38">
        <w:rPr>
          <w:bCs/>
        </w:rPr>
        <w:t xml:space="preserve"> la mise en place de cette culture de développement (</w:t>
      </w:r>
      <w:r w:rsidRPr="00EB5E38">
        <w:rPr>
          <w:bCs/>
          <w:i/>
        </w:rPr>
        <w:t>Ibid.</w:t>
      </w:r>
      <w:r w:rsidRPr="00EB5E38">
        <w:rPr>
          <w:bCs/>
        </w:rPr>
        <w:t>). Prenant appui sur une variété de spécificités locales, créatives et culturelles, l</w:t>
      </w:r>
      <w:r w:rsidR="00DD5E32">
        <w:rPr>
          <w:bCs/>
        </w:rPr>
        <w:t>’</w:t>
      </w:r>
      <w:r w:rsidRPr="00EB5E38">
        <w:rPr>
          <w:bCs/>
        </w:rPr>
        <w:t>élaboration de l</w:t>
      </w:r>
      <w:r w:rsidR="00DD5E32">
        <w:rPr>
          <w:bCs/>
        </w:rPr>
        <w:t>’</w:t>
      </w:r>
      <w:r w:rsidRPr="00EB5E38">
        <w:rPr>
          <w:bCs/>
        </w:rPr>
        <w:t xml:space="preserve">identité culturelle de la </w:t>
      </w:r>
      <w:r w:rsidR="00B926FF">
        <w:rPr>
          <w:bCs/>
        </w:rPr>
        <w:t>v</w:t>
      </w:r>
      <w:r w:rsidR="00B926FF" w:rsidRPr="00EB5E38">
        <w:rPr>
          <w:bCs/>
        </w:rPr>
        <w:t xml:space="preserve">ille </w:t>
      </w:r>
      <w:r w:rsidR="00915FBB">
        <w:rPr>
          <w:bCs/>
        </w:rPr>
        <w:t>indique</w:t>
      </w:r>
      <w:r w:rsidR="00915FBB" w:rsidRPr="00EB5E38">
        <w:rPr>
          <w:bCs/>
        </w:rPr>
        <w:t xml:space="preserve"> </w:t>
      </w:r>
      <w:r w:rsidRPr="00EB5E38">
        <w:rPr>
          <w:bCs/>
        </w:rPr>
        <w:t>une dynamique contextuelle qui, dans le cadre de notre étude, participe à la construction de la réputation du design de mode et à la valorisation de milieux créatifs.</w:t>
      </w:r>
    </w:p>
    <w:p w14:paraId="5F6D96D8" w14:textId="77777777" w:rsidR="00F67E90" w:rsidRPr="00EB5E38" w:rsidRDefault="00F67E90" w:rsidP="00F67E90">
      <w:pPr>
        <w:rPr>
          <w:bCs/>
        </w:rPr>
      </w:pPr>
    </w:p>
    <w:p w14:paraId="0A40C359" w14:textId="1C5E54CB" w:rsidR="00F67E90" w:rsidRPr="00EB5E38" w:rsidRDefault="00F67E90" w:rsidP="00F67E90">
      <w:r w:rsidRPr="00EB5E38">
        <w:t xml:space="preserve">La restructuration </w:t>
      </w:r>
      <w:r w:rsidR="00CC2C1A">
        <w:t xml:space="preserve">sectorielle, </w:t>
      </w:r>
      <w:r w:rsidRPr="00EB5E38">
        <w:t>conjointement à la conduite de politiques publiques en faveur d</w:t>
      </w:r>
      <w:r w:rsidR="00B510F5">
        <w:t>u</w:t>
      </w:r>
      <w:r w:rsidRPr="00EB5E38">
        <w:t xml:space="preserve"> développement stratégique de grappes industrielles (CMM, 2011)</w:t>
      </w:r>
      <w:r w:rsidR="00CC2C1A">
        <w:t xml:space="preserve">, </w:t>
      </w:r>
      <w:r w:rsidRPr="00EB5E38">
        <w:t>confirmée par le Plan de développement économique (CMM, 2010) de l</w:t>
      </w:r>
      <w:r w:rsidR="00DD5E32">
        <w:t>’</w:t>
      </w:r>
      <w:r w:rsidRPr="00EB5E38">
        <w:t xml:space="preserve">organisme gouvernemental </w:t>
      </w:r>
      <w:r w:rsidR="00B510F5">
        <w:t>ainsi que par</w:t>
      </w:r>
      <w:r w:rsidRPr="00EB5E38">
        <w:t xml:space="preserve"> la Communauté métropolitaine de Montréal (CMM, 2004) </w:t>
      </w:r>
      <w:r w:rsidR="00B510F5">
        <w:t xml:space="preserve">renvoie à </w:t>
      </w:r>
      <w:r w:rsidRPr="00EB5E38">
        <w:t>des enjeux de gouvernance</w:t>
      </w:r>
      <w:r w:rsidR="00D477DA">
        <w:t xml:space="preserve">, nécessaires </w:t>
      </w:r>
      <w:r w:rsidRPr="00EB5E38">
        <w:t>pour soutenir le développement économique local (Tremblay, Fontan et Klein, 2009). La possibilité d</w:t>
      </w:r>
      <w:r w:rsidR="00DD5E32">
        <w:t>’</w:t>
      </w:r>
      <w:r w:rsidRPr="00EB5E38">
        <w:t>activer la GMM exige cependant une bonne coopération des acteurs et des relais du milieu, une proximité géographique des acteurs ainsi que</w:t>
      </w:r>
      <w:r w:rsidR="003A3690" w:rsidRPr="00EB5E38">
        <w:t xml:space="preserve"> </w:t>
      </w:r>
      <w:r w:rsidRPr="00EB5E38">
        <w:t xml:space="preserve">des proximités </w:t>
      </w:r>
      <w:r w:rsidR="00756A20" w:rsidRPr="00EB5E38">
        <w:t>« </w:t>
      </w:r>
      <w:r w:rsidRPr="00EB5E38">
        <w:t>relationnelle, institutionnelle et culturelle […] en situations stratégiques</w:t>
      </w:r>
      <w:r w:rsidR="00756A20" w:rsidRPr="00EB5E38">
        <w:t> »</w:t>
      </w:r>
      <w:r w:rsidRPr="00EB5E38">
        <w:t xml:space="preserve"> (</w:t>
      </w:r>
      <w:r w:rsidRPr="00EB5E38">
        <w:rPr>
          <w:i/>
        </w:rPr>
        <w:t>Ibid.</w:t>
      </w:r>
      <w:r w:rsidR="00756A20" w:rsidRPr="00EB5E38">
        <w:t> :</w:t>
      </w:r>
      <w:r w:rsidRPr="00EB5E38">
        <w:t xml:space="preserve"> 4). La présence d</w:t>
      </w:r>
      <w:r w:rsidR="00DD5E32">
        <w:t>’</w:t>
      </w:r>
      <w:r w:rsidRPr="00EB5E38">
        <w:t xml:space="preserve">un ou de plusieurs organismes leaders (le CCMQ, </w:t>
      </w:r>
      <w:r w:rsidR="00C335DF">
        <w:t>p. ex.</w:t>
      </w:r>
      <w:r w:rsidRPr="00EB5E38">
        <w:t>) est indispensable (Tremblay, Klein, Dossou-Yovo et Ben Hassen, 2012</w:t>
      </w:r>
      <w:r w:rsidR="00756A20" w:rsidRPr="00EB5E38">
        <w:t> ;</w:t>
      </w:r>
      <w:r w:rsidRPr="00EB5E38">
        <w:t xml:space="preserve"> CMM, 2004).</w:t>
      </w:r>
    </w:p>
    <w:p w14:paraId="7192EFDE" w14:textId="77777777" w:rsidR="00F67E90" w:rsidRPr="00EB5E38" w:rsidRDefault="00F67E90" w:rsidP="00F67E90"/>
    <w:p w14:paraId="2D08FCE1" w14:textId="5B6B66EC" w:rsidR="00F67E90" w:rsidRPr="00EB5E38" w:rsidRDefault="00F67E90" w:rsidP="00F67E90">
      <w:pPr>
        <w:pStyle w:val="CI"/>
      </w:pPr>
      <w:r w:rsidRPr="00EB5E38">
        <w:t>En 2003-2004, quinze grappes potentielles ont été identifiées sur le territoire de la région métropolitaine</w:t>
      </w:r>
      <w:r w:rsidR="00CC2C1A">
        <w:t xml:space="preserve">, </w:t>
      </w:r>
      <w:r w:rsidRPr="00EB5E38">
        <w:t xml:space="preserve">et </w:t>
      </w:r>
      <w:r w:rsidR="00CC2C1A">
        <w:t>sont r</w:t>
      </w:r>
      <w:r w:rsidRPr="00EB5E38">
        <w:t>egroupées en quatre grandes catégories</w:t>
      </w:r>
      <w:r w:rsidR="00756A20" w:rsidRPr="00EB5E38">
        <w:t> :</w:t>
      </w:r>
      <w:r w:rsidRPr="00EB5E38">
        <w:t xml:space="preserve"> grappes de compétition, grappes de rayonnement, grappes de pointe et grappes de production. Au cours des cinq dernières années, treize grappes ont manifesté un intérêt</w:t>
      </w:r>
      <w:r w:rsidR="00756A20" w:rsidRPr="00EB5E38">
        <w:t> :</w:t>
      </w:r>
      <w:r w:rsidRPr="00EB5E38">
        <w:t xml:space="preserve"> cinq ont été activées, quatre sont en évaluation et quatre ont été abandonnées (CMM, 2010</w:t>
      </w:r>
      <w:r w:rsidR="00756A20" w:rsidRPr="00EB5E38">
        <w:t> :</w:t>
      </w:r>
      <w:r w:rsidRPr="00EB5E38">
        <w:t xml:space="preserve"> 31).</w:t>
      </w:r>
    </w:p>
    <w:p w14:paraId="4CDA0680" w14:textId="44595184" w:rsidR="00F67E90" w:rsidRPr="00EB5E38" w:rsidRDefault="00F67E90" w:rsidP="00F67E90"/>
    <w:p w14:paraId="63383045" w14:textId="7BE5A807" w:rsidR="00F67E90" w:rsidRPr="00EB5E38" w:rsidRDefault="00575076" w:rsidP="00F67E90">
      <w:r>
        <w:t>Tandis que</w:t>
      </w:r>
      <w:r w:rsidR="00F67E90" w:rsidRPr="00EB5E38">
        <w:t xml:space="preserve"> la grappe de textile et vêtement demeure inactive</w:t>
      </w:r>
      <w:r>
        <w:t>, nombreux</w:t>
      </w:r>
      <w:r w:rsidR="00F67E90" w:rsidRPr="00EB5E38">
        <w:t xml:space="preserve"> observateurs</w:t>
      </w:r>
      <w:r>
        <w:t xml:space="preserve"> </w:t>
      </w:r>
      <w:r w:rsidR="00F67E90" w:rsidRPr="00EB5E38">
        <w:t>ont</w:t>
      </w:r>
      <w:r>
        <w:t xml:space="preserve"> cependant « r</w:t>
      </w:r>
      <w:r w:rsidR="00F67E90" w:rsidRPr="00EB5E38">
        <w:t xml:space="preserve">etenu que les </w:t>
      </w:r>
      <w:r w:rsidR="00F67E90" w:rsidRPr="00EB5E38">
        <w:rPr>
          <w:iCs/>
        </w:rPr>
        <w:t xml:space="preserve">clusters </w:t>
      </w:r>
      <w:r w:rsidR="00F67E90" w:rsidRPr="00EB5E38">
        <w:t>en sont à des stades d</w:t>
      </w:r>
      <w:r w:rsidR="00DD5E32">
        <w:t>’</w:t>
      </w:r>
      <w:r w:rsidR="00F67E90" w:rsidRPr="00EB5E38">
        <w:t xml:space="preserve">évolution différents, et en particulier que de nombreux </w:t>
      </w:r>
      <w:r w:rsidR="00F67E90" w:rsidRPr="00EB5E38">
        <w:rPr>
          <w:iCs/>
        </w:rPr>
        <w:t xml:space="preserve">clusters </w:t>
      </w:r>
      <w:r w:rsidR="00F67E90" w:rsidRPr="00EB5E38">
        <w:t>en sont au stade de latence ou au stade de développement</w:t>
      </w:r>
      <w:r w:rsidR="00756A20" w:rsidRPr="00EB5E38">
        <w:t> »</w:t>
      </w:r>
      <w:r w:rsidR="00F67E90" w:rsidRPr="00EB5E38">
        <w:t xml:space="preserve"> (Tremblay, 2012</w:t>
      </w:r>
      <w:r w:rsidR="00756A20" w:rsidRPr="00EB5E38">
        <w:t> </w:t>
      </w:r>
      <w:r>
        <w:t xml:space="preserve">: </w:t>
      </w:r>
      <w:r w:rsidR="00F67E90" w:rsidRPr="00EB5E38">
        <w:t>5). Plusieurs facteurs sont nécessaires à son développement, et c</w:t>
      </w:r>
      <w:r w:rsidR="00DD5E32">
        <w:t>’</w:t>
      </w:r>
      <w:r w:rsidR="00F67E90" w:rsidRPr="00EB5E38">
        <w:t>est donc un long processus qui demande la mobilisation et l</w:t>
      </w:r>
      <w:r w:rsidR="00DD5E32">
        <w:t>’</w:t>
      </w:r>
      <w:r w:rsidR="00F67E90" w:rsidRPr="00EB5E38">
        <w:t>implication d</w:t>
      </w:r>
      <w:r w:rsidR="00DD5E32">
        <w:t>’</w:t>
      </w:r>
      <w:r w:rsidR="00F67E90" w:rsidRPr="00EB5E38">
        <w:t>un grand nombre d</w:t>
      </w:r>
      <w:r w:rsidR="00DD5E32">
        <w:t>’</w:t>
      </w:r>
      <w:r w:rsidR="00F67E90" w:rsidRPr="00EB5E38">
        <w:t>acteurs locaux (privés et publics) de l</w:t>
      </w:r>
      <w:r w:rsidR="00DD5E32">
        <w:t>’</w:t>
      </w:r>
      <w:r w:rsidR="00F67E90" w:rsidRPr="00EB5E38">
        <w:t>industrie, des interactions stimulant l</w:t>
      </w:r>
      <w:r w:rsidR="00DD5E32">
        <w:t>’</w:t>
      </w:r>
      <w:r w:rsidR="00F67E90" w:rsidRPr="00EB5E38">
        <w:t xml:space="preserve">innovation et la créativité </w:t>
      </w:r>
      <w:r w:rsidR="00D477DA">
        <w:t>sur</w:t>
      </w:r>
      <w:r w:rsidR="00D477DA" w:rsidRPr="00EB5E38">
        <w:t xml:space="preserve"> </w:t>
      </w:r>
      <w:r w:rsidR="00F67E90" w:rsidRPr="00EB5E38">
        <w:t xml:space="preserve">le territoire (Tremblay, 2004), un organisme fédérateur, la cohésion entre les groupes du milieu (designers et producteurs, </w:t>
      </w:r>
      <w:r w:rsidR="00C335DF">
        <w:t>p. ex.</w:t>
      </w:r>
      <w:r w:rsidR="00F67E90" w:rsidRPr="00EB5E38">
        <w:t>) (CMM, 2004). Cela dit, les tables de concertation de l</w:t>
      </w:r>
      <w:r w:rsidR="00DD5E32">
        <w:t>’</w:t>
      </w:r>
      <w:r w:rsidR="00F67E90" w:rsidRPr="00EB5E38">
        <w:t>industrie et le dernier Rapport mode (CMM, 2013) montrent que les acteurs pou</w:t>
      </w:r>
      <w:r w:rsidR="00843B99" w:rsidRPr="00EB5E38">
        <w:t>r</w:t>
      </w:r>
      <w:r w:rsidR="00F67E90" w:rsidRPr="00EB5E38">
        <w:t xml:space="preserve">suivent leur mobilisation. Quant au capital social (Tremblay, 2012) en place, il témoigne de </w:t>
      </w:r>
      <w:r w:rsidR="00F67E90" w:rsidRPr="00EB5E38">
        <w:lastRenderedPageBreak/>
        <w:t>l</w:t>
      </w:r>
      <w:r w:rsidR="00DD5E32">
        <w:t>’</w:t>
      </w:r>
      <w:r w:rsidR="00F67E90" w:rsidRPr="00EB5E38">
        <w:t>existence de diverses ressources (humaines, financières, sociales) pouvant aider à activer la GMM. Le gouvernement, quant à lui, s</w:t>
      </w:r>
      <w:r w:rsidR="00DD5E32">
        <w:t>’</w:t>
      </w:r>
      <w:r w:rsidR="00F67E90" w:rsidRPr="00EB5E38">
        <w:t xml:space="preserve">engage de manière active </w:t>
      </w:r>
      <w:r w:rsidR="00785053" w:rsidRPr="00EB5E38">
        <w:t>dans</w:t>
      </w:r>
      <w:r w:rsidR="00F67E90" w:rsidRPr="00EB5E38">
        <w:t xml:space="preserve"> son développement.</w:t>
      </w:r>
    </w:p>
    <w:p w14:paraId="7DA0A3C0" w14:textId="77777777" w:rsidR="00F67E90" w:rsidRPr="00EB5E38" w:rsidRDefault="00F67E90" w:rsidP="00F67E90"/>
    <w:p w14:paraId="16B6F10B" w14:textId="18C57292" w:rsidR="00F67E90" w:rsidRPr="00EB5E38" w:rsidRDefault="00F67E90" w:rsidP="00F67E90">
      <w:r w:rsidRPr="00EB5E38">
        <w:t>D</w:t>
      </w:r>
      <w:r w:rsidR="00DD5E32">
        <w:t>’</w:t>
      </w:r>
      <w:r w:rsidRPr="00EB5E38">
        <w:t>un</w:t>
      </w:r>
      <w:r w:rsidRPr="00EF5A6E">
        <w:rPr>
          <w:spacing w:val="-10"/>
        </w:rPr>
        <w:t xml:space="preserve"> </w:t>
      </w:r>
      <w:r w:rsidRPr="00EB5E38">
        <w:t>point</w:t>
      </w:r>
      <w:r w:rsidRPr="00EF5A6E">
        <w:rPr>
          <w:spacing w:val="-10"/>
        </w:rPr>
        <w:t xml:space="preserve"> </w:t>
      </w:r>
      <w:r w:rsidRPr="00EB5E38">
        <w:t>de</w:t>
      </w:r>
      <w:r w:rsidRPr="00EF5A6E">
        <w:rPr>
          <w:spacing w:val="-10"/>
        </w:rPr>
        <w:t xml:space="preserve"> </w:t>
      </w:r>
      <w:r w:rsidRPr="00EB5E38">
        <w:t>vue</w:t>
      </w:r>
      <w:r w:rsidRPr="00EF5A6E">
        <w:rPr>
          <w:spacing w:val="-10"/>
        </w:rPr>
        <w:t xml:space="preserve"> </w:t>
      </w:r>
      <w:r w:rsidRPr="00EB5E38">
        <w:t>sociologique,</w:t>
      </w:r>
      <w:r w:rsidRPr="00EF5A6E">
        <w:rPr>
          <w:spacing w:val="-10"/>
        </w:rPr>
        <w:t xml:space="preserve"> </w:t>
      </w:r>
      <w:r w:rsidRPr="00EB5E38">
        <w:t>la</w:t>
      </w:r>
      <w:r w:rsidRPr="00EF5A6E">
        <w:rPr>
          <w:spacing w:val="-10"/>
        </w:rPr>
        <w:t xml:space="preserve"> </w:t>
      </w:r>
      <w:r w:rsidRPr="00EB5E38">
        <w:t>politique</w:t>
      </w:r>
      <w:r w:rsidRPr="00EF5A6E">
        <w:rPr>
          <w:spacing w:val="-10"/>
        </w:rPr>
        <w:t xml:space="preserve"> </w:t>
      </w:r>
      <w:r w:rsidRPr="00EB5E38">
        <w:t>de</w:t>
      </w:r>
      <w:r w:rsidRPr="00EF5A6E">
        <w:rPr>
          <w:spacing w:val="-10"/>
        </w:rPr>
        <w:t xml:space="preserve"> </w:t>
      </w:r>
      <w:r w:rsidRPr="00EB5E38">
        <w:t>développement</w:t>
      </w:r>
      <w:r w:rsidRPr="00EF5A6E">
        <w:rPr>
          <w:spacing w:val="-10"/>
        </w:rPr>
        <w:t xml:space="preserve"> </w:t>
      </w:r>
      <w:r w:rsidRPr="00EB5E38">
        <w:t>du</w:t>
      </w:r>
      <w:r w:rsidRPr="00EF5A6E">
        <w:rPr>
          <w:spacing w:val="-10"/>
        </w:rPr>
        <w:t xml:space="preserve"> </w:t>
      </w:r>
      <w:r w:rsidRPr="00EB5E38">
        <w:t>secteur</w:t>
      </w:r>
      <w:r w:rsidRPr="00EF5A6E">
        <w:rPr>
          <w:spacing w:val="-10"/>
        </w:rPr>
        <w:t xml:space="preserve"> </w:t>
      </w:r>
      <w:r w:rsidRPr="00EB5E38">
        <w:t>nous</w:t>
      </w:r>
      <w:r w:rsidRPr="00EF5A6E">
        <w:rPr>
          <w:spacing w:val="-10"/>
        </w:rPr>
        <w:t xml:space="preserve"> </w:t>
      </w:r>
      <w:r w:rsidRPr="00EB5E38">
        <w:t>révèle</w:t>
      </w:r>
      <w:r w:rsidRPr="00EF5A6E">
        <w:rPr>
          <w:spacing w:val="-10"/>
        </w:rPr>
        <w:t xml:space="preserve"> </w:t>
      </w:r>
      <w:r w:rsidRPr="00EB5E38">
        <w:t>un</w:t>
      </w:r>
      <w:r w:rsidRPr="00EF5A6E">
        <w:rPr>
          <w:spacing w:val="-10"/>
        </w:rPr>
        <w:t xml:space="preserve"> </w:t>
      </w:r>
      <w:r w:rsidRPr="00EB5E38">
        <w:t>renforcement</w:t>
      </w:r>
      <w:r w:rsidRPr="00EF5A6E">
        <w:rPr>
          <w:spacing w:val="-10"/>
        </w:rPr>
        <w:t xml:space="preserve"> </w:t>
      </w:r>
      <w:r w:rsidRPr="00EB5E38">
        <w:t>promotionnel</w:t>
      </w:r>
      <w:r w:rsidRPr="00EF5A6E">
        <w:rPr>
          <w:spacing w:val="-10"/>
        </w:rPr>
        <w:t xml:space="preserve"> </w:t>
      </w:r>
      <w:r w:rsidRPr="00EB5E38">
        <w:t>où</w:t>
      </w:r>
      <w:r w:rsidRPr="00EF5A6E">
        <w:rPr>
          <w:spacing w:val="-10"/>
        </w:rPr>
        <w:t xml:space="preserve"> </w:t>
      </w:r>
      <w:r w:rsidRPr="00EB5E38">
        <w:t>l</w:t>
      </w:r>
      <w:r w:rsidR="00DD5E32">
        <w:t>’</w:t>
      </w:r>
      <w:r w:rsidRPr="00EB5E38">
        <w:t>organisation</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médiatisation</w:t>
      </w:r>
      <w:r w:rsidRPr="00EF5A6E">
        <w:rPr>
          <w:spacing w:val="-10"/>
        </w:rPr>
        <w:t xml:space="preserve"> </w:t>
      </w:r>
      <w:r w:rsidRPr="00EB5E38">
        <w:t>mobilise</w:t>
      </w:r>
      <w:r w:rsidRPr="00EF5A6E">
        <w:rPr>
          <w:spacing w:val="-10"/>
        </w:rPr>
        <w:t xml:space="preserve"> </w:t>
      </w:r>
      <w:r w:rsidRPr="00EB5E38">
        <w:t>différents</w:t>
      </w:r>
      <w:r w:rsidRPr="00EF5A6E">
        <w:rPr>
          <w:spacing w:val="-10"/>
        </w:rPr>
        <w:t xml:space="preserve"> </w:t>
      </w:r>
      <w:r w:rsidRPr="00EB5E38">
        <w:t>acteurs.</w:t>
      </w:r>
      <w:r w:rsidRPr="00EF5A6E">
        <w:rPr>
          <w:spacing w:val="-10"/>
        </w:rPr>
        <w:t xml:space="preserve"> </w:t>
      </w:r>
      <w:r w:rsidRPr="00EB5E38">
        <w:t>Prenons</w:t>
      </w:r>
      <w:r w:rsidRPr="00EF5A6E">
        <w:rPr>
          <w:spacing w:val="-10"/>
        </w:rPr>
        <w:t xml:space="preserve"> </w:t>
      </w:r>
      <w:r w:rsidRPr="00EB5E38">
        <w:t>l</w:t>
      </w:r>
      <w:r w:rsidR="00DD5E32">
        <w:t>’</w:t>
      </w:r>
      <w:r w:rsidRPr="00EB5E38">
        <w:t>exemple</w:t>
      </w:r>
      <w:r w:rsidRPr="00EF5A6E">
        <w:rPr>
          <w:spacing w:val="-10"/>
        </w:rPr>
        <w:t xml:space="preserve"> </w:t>
      </w:r>
      <w:r w:rsidRPr="00EB5E38">
        <w:t>de</w:t>
      </w:r>
      <w:r w:rsidRPr="00EF5A6E">
        <w:rPr>
          <w:spacing w:val="-10"/>
        </w:rPr>
        <w:t xml:space="preserve"> </w:t>
      </w:r>
      <w:r w:rsidRPr="00EB5E38">
        <w:t>l</w:t>
      </w:r>
      <w:r w:rsidR="00DD5E32">
        <w:t>’</w:t>
      </w:r>
      <w:r w:rsidRPr="00EB5E38">
        <w:t>important</w:t>
      </w:r>
      <w:r w:rsidRPr="00EF5A6E">
        <w:rPr>
          <w:spacing w:val="-10"/>
        </w:rPr>
        <w:t xml:space="preserve"> </w:t>
      </w:r>
      <w:r w:rsidRPr="00EB5E38">
        <w:t>événement</w:t>
      </w:r>
      <w:r w:rsidRPr="00EF5A6E">
        <w:rPr>
          <w:spacing w:val="-10"/>
        </w:rPr>
        <w:t xml:space="preserve"> </w:t>
      </w:r>
      <w:r w:rsidRPr="00EB5E38">
        <w:t>C2mtl,</w:t>
      </w:r>
      <w:r w:rsidRPr="00EF5A6E">
        <w:rPr>
          <w:spacing w:val="-10"/>
        </w:rPr>
        <w:t xml:space="preserve"> </w:t>
      </w:r>
      <w:r w:rsidR="00653561">
        <w:t>où</w:t>
      </w:r>
      <w:r w:rsidR="00653561" w:rsidRPr="00EF5A6E">
        <w:rPr>
          <w:spacing w:val="-10"/>
        </w:rPr>
        <w:t xml:space="preserve"> </w:t>
      </w:r>
      <w:r w:rsidRPr="00EB5E38">
        <w:t>des</w:t>
      </w:r>
      <w:r w:rsidRPr="00EF5A6E">
        <w:rPr>
          <w:spacing w:val="-10"/>
        </w:rPr>
        <w:t xml:space="preserve"> </w:t>
      </w:r>
      <w:r w:rsidRPr="00EB5E38">
        <w:t>conférenciers</w:t>
      </w:r>
      <w:r w:rsidRPr="00EF5A6E">
        <w:rPr>
          <w:spacing w:val="-10"/>
        </w:rPr>
        <w:t xml:space="preserve"> </w:t>
      </w:r>
      <w:r w:rsidRPr="00EB5E38">
        <w:t>qui</w:t>
      </w:r>
      <w:r w:rsidRPr="00EF5A6E">
        <w:rPr>
          <w:spacing w:val="-10"/>
        </w:rPr>
        <w:t xml:space="preserve"> </w:t>
      </w:r>
      <w:r w:rsidRPr="00EB5E38">
        <w:t>jouissent</w:t>
      </w:r>
      <w:r w:rsidRPr="00EF5A6E">
        <w:rPr>
          <w:spacing w:val="-10"/>
        </w:rPr>
        <w:t xml:space="preserve"> </w:t>
      </w:r>
      <w:r w:rsidRPr="00EB5E38">
        <w:t>d</w:t>
      </w:r>
      <w:r w:rsidR="00DD5E32">
        <w:t>’</w:t>
      </w:r>
      <w:r w:rsidRPr="00EB5E38">
        <w:t>une</w:t>
      </w:r>
      <w:r w:rsidRPr="00EF5A6E">
        <w:rPr>
          <w:spacing w:val="-10"/>
        </w:rPr>
        <w:t xml:space="preserve"> </w:t>
      </w:r>
      <w:r w:rsidRPr="00EB5E38">
        <w:t>grande</w:t>
      </w:r>
      <w:r w:rsidRPr="00EF5A6E">
        <w:rPr>
          <w:spacing w:val="-10"/>
        </w:rPr>
        <w:t xml:space="preserve"> </w:t>
      </w:r>
      <w:r w:rsidRPr="00EB5E38">
        <w:t>visibilité</w:t>
      </w:r>
      <w:r w:rsidRPr="00EF5A6E">
        <w:rPr>
          <w:spacing w:val="-10"/>
        </w:rPr>
        <w:t xml:space="preserve"> </w:t>
      </w:r>
      <w:r w:rsidRPr="00EB5E38">
        <w:t>sont</w:t>
      </w:r>
      <w:r w:rsidRPr="00EF5A6E">
        <w:rPr>
          <w:spacing w:val="-10"/>
        </w:rPr>
        <w:t xml:space="preserve"> </w:t>
      </w:r>
      <w:r w:rsidRPr="00EB5E38">
        <w:t>invités</w:t>
      </w:r>
      <w:r w:rsidRPr="00EF5A6E">
        <w:rPr>
          <w:spacing w:val="-10"/>
        </w:rPr>
        <w:t xml:space="preserve"> </w:t>
      </w:r>
      <w:r w:rsidRPr="00EB5E38">
        <w:t>en</w:t>
      </w:r>
      <w:r w:rsidRPr="00EF5A6E">
        <w:rPr>
          <w:spacing w:val="-10"/>
        </w:rPr>
        <w:t xml:space="preserve"> </w:t>
      </w:r>
      <w:r w:rsidRPr="00EB5E38">
        <w:t>2014</w:t>
      </w:r>
      <w:r w:rsidRPr="00EF5A6E">
        <w:rPr>
          <w:spacing w:val="-10"/>
        </w:rPr>
        <w:t xml:space="preserve"> </w:t>
      </w:r>
      <w:r w:rsidRPr="00EB5E38">
        <w:t>(C2mtl,</w:t>
      </w:r>
      <w:r w:rsidRPr="00EF5A6E">
        <w:rPr>
          <w:spacing w:val="-10"/>
        </w:rPr>
        <w:t xml:space="preserve"> </w:t>
      </w:r>
      <w:r w:rsidRPr="00EB5E38">
        <w:t>2014)</w:t>
      </w:r>
      <w:r w:rsidR="00CD15D1">
        <w:t>,</w:t>
      </w:r>
      <w:r w:rsidRPr="00EF5A6E">
        <w:rPr>
          <w:spacing w:val="-10"/>
        </w:rPr>
        <w:t xml:space="preserve"> </w:t>
      </w:r>
      <w:r w:rsidR="006B305B">
        <w:t>tels</w:t>
      </w:r>
      <w:r w:rsidR="00193E89" w:rsidRPr="00EF5A6E">
        <w:rPr>
          <w:spacing w:val="-10"/>
        </w:rPr>
        <w:t xml:space="preserve"> </w:t>
      </w:r>
      <w:r w:rsidR="00193E89">
        <w:t>que</w:t>
      </w:r>
      <w:r w:rsidRPr="00EF5A6E">
        <w:rPr>
          <w:spacing w:val="-10"/>
        </w:rPr>
        <w:t xml:space="preserve"> </w:t>
      </w:r>
      <w:r w:rsidRPr="00EB5E38">
        <w:t>James</w:t>
      </w:r>
      <w:r w:rsidRPr="00EF5A6E">
        <w:rPr>
          <w:spacing w:val="-10"/>
        </w:rPr>
        <w:t xml:space="preserve"> </w:t>
      </w:r>
      <w:r w:rsidRPr="00EB5E38">
        <w:t>Cameron</w:t>
      </w:r>
      <w:r w:rsidR="00193E89">
        <w:t>.</w:t>
      </w:r>
      <w:r w:rsidRPr="00EF5A6E">
        <w:rPr>
          <w:spacing w:val="-10"/>
        </w:rPr>
        <w:t xml:space="preserve"> </w:t>
      </w:r>
      <w:r w:rsidR="00193E89">
        <w:t>Des</w:t>
      </w:r>
      <w:r w:rsidR="00193E89" w:rsidRPr="00EF5A6E">
        <w:rPr>
          <w:spacing w:val="-10"/>
        </w:rPr>
        <w:t xml:space="preserve"> </w:t>
      </w:r>
      <w:r w:rsidR="00193E89">
        <w:t>conférenciers</w:t>
      </w:r>
      <w:r w:rsidR="00193E89" w:rsidRPr="00EF5A6E">
        <w:rPr>
          <w:spacing w:val="-10"/>
        </w:rPr>
        <w:t xml:space="preserve"> </w:t>
      </w:r>
      <w:r w:rsidR="00193E89">
        <w:t>locaux</w:t>
      </w:r>
      <w:r w:rsidR="00193E89" w:rsidRPr="00EF5A6E">
        <w:rPr>
          <w:spacing w:val="-10"/>
        </w:rPr>
        <w:t xml:space="preserve"> </w:t>
      </w:r>
      <w:r w:rsidR="00193E89">
        <w:t>sont</w:t>
      </w:r>
      <w:r w:rsidR="00193E89" w:rsidRPr="00EF5A6E">
        <w:rPr>
          <w:spacing w:val="-10"/>
        </w:rPr>
        <w:t xml:space="preserve"> </w:t>
      </w:r>
      <w:r w:rsidR="00193E89" w:rsidRPr="00EB5E38">
        <w:t>aussi</w:t>
      </w:r>
      <w:r w:rsidR="00193E89" w:rsidRPr="00EF5A6E">
        <w:rPr>
          <w:spacing w:val="-10"/>
        </w:rPr>
        <w:t xml:space="preserve"> </w:t>
      </w:r>
      <w:r w:rsidR="00193E89">
        <w:t>participants</w:t>
      </w:r>
      <w:r w:rsidR="00193E89" w:rsidRPr="00EF5A6E">
        <w:rPr>
          <w:spacing w:val="-10"/>
        </w:rPr>
        <w:t xml:space="preserve"> </w:t>
      </w:r>
      <w:r w:rsidR="00193E89">
        <w:t>comme</w:t>
      </w:r>
      <w:r w:rsidR="00193E89" w:rsidRPr="00EF5A6E">
        <w:rPr>
          <w:spacing w:val="-10"/>
        </w:rPr>
        <w:t xml:space="preserve"> </w:t>
      </w:r>
      <w:r w:rsidR="00193E89">
        <w:t>les</w:t>
      </w:r>
      <w:r w:rsidR="00193E89" w:rsidRPr="00EF5A6E">
        <w:rPr>
          <w:spacing w:val="-10"/>
        </w:rPr>
        <w:t xml:space="preserve"> </w:t>
      </w:r>
      <w:r w:rsidR="00193E89" w:rsidRPr="00EB5E38">
        <w:t>designers</w:t>
      </w:r>
      <w:r w:rsidR="00193E89" w:rsidRPr="00EF5A6E">
        <w:rPr>
          <w:spacing w:val="-10"/>
        </w:rPr>
        <w:t xml:space="preserve"> </w:t>
      </w:r>
      <w:r w:rsidR="00193E89" w:rsidRPr="00EB5E38">
        <w:t>montréalais</w:t>
      </w:r>
      <w:r w:rsidR="00193E89">
        <w:t>,</w:t>
      </w:r>
      <w:r w:rsidR="00193E89" w:rsidRPr="00EF5A6E">
        <w:rPr>
          <w:spacing w:val="-10"/>
        </w:rPr>
        <w:t xml:space="preserve"> </w:t>
      </w:r>
      <w:r w:rsidRPr="00EB5E38">
        <w:t>Rad</w:t>
      </w:r>
      <w:r w:rsidRPr="00EF5A6E">
        <w:rPr>
          <w:spacing w:val="-10"/>
        </w:rPr>
        <w:t xml:space="preserve"> </w:t>
      </w:r>
      <w:r w:rsidRPr="00EB5E38">
        <w:t>Hourani,</w:t>
      </w:r>
      <w:r w:rsidRPr="00EF5A6E">
        <w:rPr>
          <w:spacing w:val="-10"/>
        </w:rPr>
        <w:t xml:space="preserve"> </w:t>
      </w:r>
      <w:r w:rsidRPr="00EB5E38">
        <w:t>Marie</w:t>
      </w:r>
      <w:r w:rsidRPr="00EF5A6E">
        <w:rPr>
          <w:spacing w:val="-10"/>
        </w:rPr>
        <w:t xml:space="preserve"> </w:t>
      </w:r>
      <w:r w:rsidRPr="00EB5E38">
        <w:t>Saint</w:t>
      </w:r>
      <w:r w:rsidRPr="00EF5A6E">
        <w:rPr>
          <w:spacing w:val="-10"/>
        </w:rPr>
        <w:t xml:space="preserve"> </w:t>
      </w:r>
      <w:r w:rsidRPr="00EB5E38">
        <w:t>Pierre,</w:t>
      </w:r>
      <w:r w:rsidRPr="00EF5A6E">
        <w:rPr>
          <w:spacing w:val="-10"/>
        </w:rPr>
        <w:t xml:space="preserve"> </w:t>
      </w:r>
      <w:r w:rsidRPr="00EB5E38">
        <w:t>etc.</w:t>
      </w:r>
      <w:r w:rsidRPr="00EF5A6E">
        <w:rPr>
          <w:spacing w:val="-10"/>
        </w:rPr>
        <w:t xml:space="preserve"> </w:t>
      </w:r>
      <w:r w:rsidR="00653561">
        <w:t>Autre</w:t>
      </w:r>
      <w:r w:rsidR="00653561" w:rsidRPr="00EF5A6E">
        <w:rPr>
          <w:spacing w:val="-10"/>
        </w:rPr>
        <w:t xml:space="preserve"> </w:t>
      </w:r>
      <w:r w:rsidR="00653561">
        <w:t>exemple,</w:t>
      </w:r>
      <w:r w:rsidR="00653561" w:rsidRPr="00EF5A6E">
        <w:rPr>
          <w:spacing w:val="-10"/>
        </w:rPr>
        <w:t xml:space="preserve"> </w:t>
      </w:r>
      <w:r w:rsidR="00653561">
        <w:t>l</w:t>
      </w:r>
      <w:r w:rsidR="00DD5E32">
        <w:t>’</w:t>
      </w:r>
      <w:r w:rsidRPr="00EB5E38">
        <w:t>événement</w:t>
      </w:r>
      <w:r w:rsidRPr="00EF5A6E">
        <w:rPr>
          <w:spacing w:val="-10"/>
        </w:rPr>
        <w:t xml:space="preserve"> </w:t>
      </w:r>
      <w:r w:rsidRPr="00EB5E38">
        <w:t>immersif</w:t>
      </w:r>
      <w:r w:rsidR="000648E7">
        <w:t>,</w:t>
      </w:r>
      <w:r w:rsidRPr="00EF5A6E">
        <w:rPr>
          <w:spacing w:val="-10"/>
        </w:rPr>
        <w:t xml:space="preserve"> </w:t>
      </w:r>
      <w:r w:rsidRPr="00EB5E38">
        <w:t>baptisé</w:t>
      </w:r>
      <w:r w:rsidRPr="00EF5A6E">
        <w:rPr>
          <w:spacing w:val="-10"/>
        </w:rPr>
        <w:t xml:space="preserve"> </w:t>
      </w:r>
      <w:r w:rsidR="000648E7">
        <w:t>aussi</w:t>
      </w:r>
      <w:r w:rsidR="000648E7" w:rsidRPr="00EF5A6E">
        <w:rPr>
          <w:spacing w:val="-10"/>
        </w:rPr>
        <w:t xml:space="preserve"> </w:t>
      </w:r>
      <w:r w:rsidRPr="00EB5E38">
        <w:t>la</w:t>
      </w:r>
      <w:r w:rsidRPr="00EF5A6E">
        <w:rPr>
          <w:spacing w:val="-10"/>
        </w:rPr>
        <w:t xml:space="preserve"> </w:t>
      </w:r>
      <w:r w:rsidRPr="00EB5E38">
        <w:t>Conférence</w:t>
      </w:r>
      <w:r w:rsidRPr="00EF5A6E">
        <w:rPr>
          <w:spacing w:val="-10"/>
        </w:rPr>
        <w:t xml:space="preserve"> </w:t>
      </w:r>
      <w:r w:rsidRPr="00EB5E38">
        <w:t>internationale</w:t>
      </w:r>
      <w:r w:rsidRPr="00EF5A6E">
        <w:rPr>
          <w:spacing w:val="-10"/>
        </w:rPr>
        <w:t xml:space="preserve"> </w:t>
      </w:r>
      <w:r w:rsidRPr="00EB5E38">
        <w:t>de</w:t>
      </w:r>
      <w:r w:rsidRPr="00EF5A6E">
        <w:rPr>
          <w:spacing w:val="-10"/>
        </w:rPr>
        <w:t xml:space="preserve"> </w:t>
      </w:r>
      <w:r w:rsidRPr="00EB5E38">
        <w:t>commerce</w:t>
      </w:r>
      <w:r w:rsidRPr="00EF5A6E">
        <w:rPr>
          <w:spacing w:val="-10"/>
        </w:rPr>
        <w:t xml:space="preserve"> </w:t>
      </w:r>
      <w:r w:rsidRPr="00EB5E38">
        <w:t>et</w:t>
      </w:r>
      <w:r w:rsidRPr="00EF5A6E">
        <w:rPr>
          <w:spacing w:val="-10"/>
        </w:rPr>
        <w:t xml:space="preserve"> </w:t>
      </w:r>
      <w:r w:rsidRPr="00EB5E38">
        <w:t>créativité</w:t>
      </w:r>
      <w:r w:rsidR="000648E7">
        <w:t>,</w:t>
      </w:r>
      <w:r w:rsidR="000648E7" w:rsidRPr="00EF5A6E">
        <w:rPr>
          <w:spacing w:val="-10"/>
        </w:rPr>
        <w:t xml:space="preserve"> </w:t>
      </w:r>
      <w:r w:rsidR="000648E7">
        <w:t>et</w:t>
      </w:r>
      <w:r w:rsidRPr="00EF5A6E">
        <w:rPr>
          <w:spacing w:val="-10"/>
        </w:rPr>
        <w:t xml:space="preserve"> </w:t>
      </w:r>
      <w:r w:rsidRPr="00EB5E38">
        <w:t>imaginé</w:t>
      </w:r>
      <w:r w:rsidRPr="00EF5A6E">
        <w:rPr>
          <w:spacing w:val="-10"/>
        </w:rPr>
        <w:t xml:space="preserve"> </w:t>
      </w:r>
      <w:r w:rsidRPr="00EB5E38">
        <w:t>en</w:t>
      </w:r>
      <w:r w:rsidRPr="00EF5A6E">
        <w:rPr>
          <w:spacing w:val="-10"/>
        </w:rPr>
        <w:t xml:space="preserve"> </w:t>
      </w:r>
      <w:r w:rsidRPr="00EB5E38">
        <w:t>2012</w:t>
      </w:r>
      <w:r w:rsidRPr="00EF5A6E">
        <w:rPr>
          <w:spacing w:val="-10"/>
        </w:rPr>
        <w:t xml:space="preserve"> </w:t>
      </w:r>
      <w:r w:rsidRPr="00EB5E38">
        <w:t>par</w:t>
      </w:r>
      <w:r w:rsidRPr="00EF5A6E">
        <w:rPr>
          <w:spacing w:val="-10"/>
        </w:rPr>
        <w:t xml:space="preserve"> </w:t>
      </w:r>
      <w:r w:rsidRPr="00EB5E38">
        <w:t>l</w:t>
      </w:r>
      <w:r w:rsidR="00DD5E32">
        <w:t>’</w:t>
      </w:r>
      <w:r w:rsidRPr="00EB5E38">
        <w:t>agence</w:t>
      </w:r>
      <w:r w:rsidRPr="00EF5A6E">
        <w:rPr>
          <w:spacing w:val="-10"/>
        </w:rPr>
        <w:t xml:space="preserve"> </w:t>
      </w:r>
      <w:r w:rsidRPr="00EB5E38">
        <w:t>de</w:t>
      </w:r>
      <w:r w:rsidRPr="00EF5A6E">
        <w:rPr>
          <w:spacing w:val="-10"/>
        </w:rPr>
        <w:t xml:space="preserve"> </w:t>
      </w:r>
      <w:r w:rsidRPr="00EB5E38">
        <w:t>marketing</w:t>
      </w:r>
      <w:r w:rsidRPr="00EF5A6E">
        <w:rPr>
          <w:spacing w:val="-10"/>
        </w:rPr>
        <w:t xml:space="preserve"> </w:t>
      </w:r>
      <w:r w:rsidRPr="00EB5E38">
        <w:t>Sid</w:t>
      </w:r>
      <w:r w:rsidRPr="00EF5A6E">
        <w:rPr>
          <w:spacing w:val="-10"/>
        </w:rPr>
        <w:t xml:space="preserve"> </w:t>
      </w:r>
      <w:r w:rsidRPr="00EB5E38">
        <w:t>Lee</w:t>
      </w:r>
      <w:r w:rsidR="000648E7">
        <w:t>,</w:t>
      </w:r>
      <w:r w:rsidRPr="00EF5A6E">
        <w:rPr>
          <w:spacing w:val="-10"/>
        </w:rPr>
        <w:t xml:space="preserve"> </w:t>
      </w:r>
      <w:r w:rsidRPr="00EB5E38">
        <w:t>se</w:t>
      </w:r>
      <w:r w:rsidRPr="00EF5A6E">
        <w:rPr>
          <w:spacing w:val="-10"/>
        </w:rPr>
        <w:t xml:space="preserve"> </w:t>
      </w:r>
      <w:r w:rsidRPr="00EB5E38">
        <w:t>déroule</w:t>
      </w:r>
      <w:r w:rsidRPr="00EF5A6E">
        <w:rPr>
          <w:spacing w:val="-10"/>
        </w:rPr>
        <w:t xml:space="preserve"> </w:t>
      </w:r>
      <w:r w:rsidRPr="00EB5E38">
        <w:t>sur</w:t>
      </w:r>
      <w:r w:rsidRPr="00EF5A6E">
        <w:rPr>
          <w:spacing w:val="-10"/>
        </w:rPr>
        <w:t xml:space="preserve"> </w:t>
      </w:r>
      <w:r w:rsidRPr="00EB5E38">
        <w:t>trois</w:t>
      </w:r>
      <w:r w:rsidRPr="00EF5A6E">
        <w:rPr>
          <w:spacing w:val="-10"/>
        </w:rPr>
        <w:t xml:space="preserve"> </w:t>
      </w:r>
      <w:r w:rsidRPr="00EB5E38">
        <w:t>jours</w:t>
      </w:r>
      <w:r w:rsidRPr="00EF5A6E">
        <w:rPr>
          <w:spacing w:val="-10"/>
        </w:rPr>
        <w:t xml:space="preserve"> </w:t>
      </w:r>
      <w:r w:rsidRPr="00EB5E38">
        <w:t>et</w:t>
      </w:r>
      <w:r w:rsidRPr="00EF5A6E">
        <w:rPr>
          <w:spacing w:val="-10"/>
        </w:rPr>
        <w:t xml:space="preserve"> </w:t>
      </w:r>
      <w:r w:rsidRPr="00EB5E38">
        <w:t>développe</w:t>
      </w:r>
      <w:r w:rsidRPr="00EF5A6E">
        <w:rPr>
          <w:spacing w:val="-10"/>
        </w:rPr>
        <w:t xml:space="preserve"> </w:t>
      </w:r>
      <w:r w:rsidRPr="00EB5E38">
        <w:t>différents</w:t>
      </w:r>
      <w:r w:rsidRPr="00EF5A6E">
        <w:rPr>
          <w:spacing w:val="-10"/>
        </w:rPr>
        <w:t xml:space="preserve"> </w:t>
      </w:r>
      <w:r w:rsidRPr="00EB5E38">
        <w:t>partenariats</w:t>
      </w:r>
      <w:r w:rsidRPr="00EF5A6E">
        <w:rPr>
          <w:spacing w:val="-10"/>
        </w:rPr>
        <w:t xml:space="preserve"> </w:t>
      </w:r>
      <w:r w:rsidRPr="00EB5E38">
        <w:t>publics</w:t>
      </w:r>
      <w:r w:rsidRPr="00EF5A6E">
        <w:rPr>
          <w:spacing w:val="-10"/>
        </w:rPr>
        <w:t xml:space="preserve"> </w:t>
      </w:r>
      <w:r w:rsidRPr="00EB5E38">
        <w:t>(avec</w:t>
      </w:r>
      <w:r w:rsidRPr="00EF5A6E">
        <w:rPr>
          <w:spacing w:val="-10"/>
        </w:rPr>
        <w:t xml:space="preserve"> </w:t>
      </w:r>
      <w:r w:rsidRPr="00EB5E38">
        <w:t>la</w:t>
      </w:r>
      <w:r w:rsidRPr="00EF5A6E">
        <w:rPr>
          <w:spacing w:val="-10"/>
        </w:rPr>
        <w:t xml:space="preserve"> </w:t>
      </w:r>
      <w:r w:rsidRPr="00EB5E38">
        <w:t>Ville</w:t>
      </w:r>
      <w:r w:rsidRPr="00EF5A6E">
        <w:rPr>
          <w:spacing w:val="-10"/>
        </w:rPr>
        <w:t xml:space="preserve"> </w:t>
      </w:r>
      <w:r w:rsidRPr="00EB5E38">
        <w:t>de</w:t>
      </w:r>
      <w:r w:rsidRPr="00EF5A6E">
        <w:rPr>
          <w:spacing w:val="-10"/>
        </w:rPr>
        <w:t xml:space="preserve"> </w:t>
      </w:r>
      <w:r w:rsidRPr="00EB5E38">
        <w:t>Montréal,</w:t>
      </w:r>
      <w:r w:rsidRPr="00EF5A6E">
        <w:rPr>
          <w:spacing w:val="-10"/>
        </w:rPr>
        <w:t xml:space="preserve"> </w:t>
      </w:r>
      <w:r w:rsidRPr="00EB5E38">
        <w:t>la</w:t>
      </w:r>
      <w:r w:rsidRPr="00EF5A6E">
        <w:rPr>
          <w:spacing w:val="-10"/>
        </w:rPr>
        <w:t xml:space="preserve"> </w:t>
      </w:r>
      <w:r w:rsidRPr="00EB5E38">
        <w:t>société</w:t>
      </w:r>
      <w:r w:rsidRPr="00EF5A6E">
        <w:rPr>
          <w:spacing w:val="-10"/>
        </w:rPr>
        <w:t xml:space="preserve"> </w:t>
      </w:r>
      <w:r w:rsidRPr="00EB5E38">
        <w:t>d</w:t>
      </w:r>
      <w:r w:rsidR="00DD5E32">
        <w:t>’</w:t>
      </w:r>
      <w:r w:rsidRPr="00EB5E38">
        <w:t>État</w:t>
      </w:r>
      <w:r w:rsidRPr="00EF5A6E">
        <w:rPr>
          <w:spacing w:val="-10"/>
        </w:rPr>
        <w:t xml:space="preserve"> </w:t>
      </w:r>
      <w:r w:rsidRPr="00EB5E38">
        <w:t>Investissement</w:t>
      </w:r>
      <w:r w:rsidRPr="00EF5A6E">
        <w:rPr>
          <w:spacing w:val="-10"/>
        </w:rPr>
        <w:t xml:space="preserve"> </w:t>
      </w:r>
      <w:r w:rsidRPr="00EB5E38">
        <w:t>Québec,</w:t>
      </w:r>
      <w:r w:rsidRPr="00EF5A6E">
        <w:rPr>
          <w:spacing w:val="-10"/>
        </w:rPr>
        <w:t xml:space="preserve"> </w:t>
      </w:r>
      <w:r w:rsidRPr="00EB5E38">
        <w:t>l</w:t>
      </w:r>
      <w:r w:rsidR="00DD5E32">
        <w:t>’</w:t>
      </w:r>
      <w:r w:rsidRPr="00EB5E38">
        <w:t>OBNL</w:t>
      </w:r>
      <w:r w:rsidRPr="00EF5A6E">
        <w:rPr>
          <w:spacing w:val="-10"/>
        </w:rPr>
        <w:t xml:space="preserve"> </w:t>
      </w:r>
      <w:r w:rsidRPr="00EB5E38">
        <w:t>Montréal</w:t>
      </w:r>
      <w:r w:rsidRPr="00EF5A6E">
        <w:rPr>
          <w:spacing w:val="-10"/>
        </w:rPr>
        <w:t xml:space="preserve"> </w:t>
      </w:r>
      <w:r w:rsidRPr="00EB5E38">
        <w:t>international,</w:t>
      </w:r>
      <w:r w:rsidRPr="00EF5A6E">
        <w:rPr>
          <w:spacing w:val="-10"/>
        </w:rPr>
        <w:t xml:space="preserve"> </w:t>
      </w:r>
      <w:r w:rsidRPr="00EB5E38">
        <w:t>la</w:t>
      </w:r>
      <w:r w:rsidRPr="00EF5A6E">
        <w:rPr>
          <w:spacing w:val="-10"/>
        </w:rPr>
        <w:t xml:space="preserve"> </w:t>
      </w:r>
      <w:r w:rsidRPr="00EB5E38">
        <w:t>CMM,</w:t>
      </w:r>
      <w:r w:rsidRPr="00EF5A6E">
        <w:rPr>
          <w:spacing w:val="-10"/>
        </w:rPr>
        <w:t xml:space="preserve"> </w:t>
      </w:r>
      <w:r w:rsidRPr="00EB5E38">
        <w:t>etc.).</w:t>
      </w:r>
      <w:r w:rsidRPr="00EF5A6E">
        <w:rPr>
          <w:spacing w:val="-10"/>
        </w:rPr>
        <w:t xml:space="preserve"> </w:t>
      </w:r>
      <w:r w:rsidRPr="00EB5E38">
        <w:t>En</w:t>
      </w:r>
      <w:r w:rsidRPr="00EF5A6E">
        <w:rPr>
          <w:spacing w:val="-10"/>
        </w:rPr>
        <w:t xml:space="preserve"> </w:t>
      </w:r>
      <w:r w:rsidRPr="00EB5E38">
        <w:t>mai</w:t>
      </w:r>
      <w:r w:rsidRPr="00EF5A6E">
        <w:rPr>
          <w:spacing w:val="-10"/>
        </w:rPr>
        <w:t xml:space="preserve"> </w:t>
      </w:r>
      <w:r w:rsidRPr="00EB5E38">
        <w:t>2013,</w:t>
      </w:r>
      <w:r w:rsidRPr="00EF5A6E">
        <w:rPr>
          <w:spacing w:val="-10"/>
        </w:rPr>
        <w:t xml:space="preserve"> </w:t>
      </w:r>
      <w:r w:rsidRPr="00EB5E38">
        <w:t>le</w:t>
      </w:r>
      <w:r w:rsidRPr="00EF5A6E">
        <w:rPr>
          <w:spacing w:val="-10"/>
        </w:rPr>
        <w:t xml:space="preserve"> </w:t>
      </w:r>
      <w:r w:rsidRPr="00EB5E38">
        <w:t>Bureau</w:t>
      </w:r>
      <w:r w:rsidRPr="00EF5A6E">
        <w:rPr>
          <w:spacing w:val="-10"/>
        </w:rPr>
        <w:t xml:space="preserve"> </w:t>
      </w:r>
      <w:r w:rsidRPr="00EB5E38">
        <w:t>du</w:t>
      </w:r>
      <w:r w:rsidRPr="00EF5A6E">
        <w:rPr>
          <w:spacing w:val="-10"/>
        </w:rPr>
        <w:t xml:space="preserve"> </w:t>
      </w:r>
      <w:r w:rsidRPr="00EB5E38">
        <w:t>design</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Ville</w:t>
      </w:r>
      <w:r w:rsidRPr="00EF5A6E">
        <w:rPr>
          <w:spacing w:val="-10"/>
        </w:rPr>
        <w:t xml:space="preserve"> </w:t>
      </w:r>
      <w:r w:rsidRPr="00EB5E38">
        <w:t>de</w:t>
      </w:r>
      <w:r w:rsidRPr="00EF5A6E">
        <w:rPr>
          <w:spacing w:val="-10"/>
        </w:rPr>
        <w:t xml:space="preserve"> </w:t>
      </w:r>
      <w:r w:rsidRPr="00EB5E38">
        <w:t>Montréal</w:t>
      </w:r>
      <w:r w:rsidRPr="00EF5A6E">
        <w:rPr>
          <w:spacing w:val="-10"/>
        </w:rPr>
        <w:t xml:space="preserve"> </w:t>
      </w:r>
      <w:r w:rsidRPr="00EB5E38">
        <w:t>expose</w:t>
      </w:r>
      <w:r w:rsidRPr="00EF5A6E">
        <w:rPr>
          <w:spacing w:val="-10"/>
        </w:rPr>
        <w:t xml:space="preserve"> </w:t>
      </w:r>
      <w:r w:rsidRPr="00EB5E38">
        <w:t>la</w:t>
      </w:r>
      <w:r w:rsidRPr="00EF5A6E">
        <w:rPr>
          <w:spacing w:val="-10"/>
        </w:rPr>
        <w:t xml:space="preserve"> </w:t>
      </w:r>
      <w:r w:rsidRPr="00EB5E38">
        <w:t>créativité</w:t>
      </w:r>
      <w:r w:rsidRPr="00EF5A6E">
        <w:rPr>
          <w:spacing w:val="-10"/>
        </w:rPr>
        <w:t xml:space="preserve"> </w:t>
      </w:r>
      <w:r w:rsidRPr="00EB5E38">
        <w:t>montréalaise</w:t>
      </w:r>
      <w:r w:rsidRPr="00EF5A6E">
        <w:rPr>
          <w:spacing w:val="-10"/>
        </w:rPr>
        <w:t xml:space="preserve"> </w:t>
      </w:r>
      <w:r w:rsidRPr="00EB5E38">
        <w:t>dans</w:t>
      </w:r>
      <w:r w:rsidRPr="00EF5A6E">
        <w:rPr>
          <w:spacing w:val="-10"/>
        </w:rPr>
        <w:t xml:space="preserve"> </w:t>
      </w:r>
      <w:r w:rsidRPr="00EB5E38">
        <w:t>une</w:t>
      </w:r>
      <w:r w:rsidRPr="00EF5A6E">
        <w:rPr>
          <w:spacing w:val="-10"/>
        </w:rPr>
        <w:t xml:space="preserve"> </w:t>
      </w:r>
      <w:r w:rsidRPr="00EB5E38">
        <w:t>boutique</w:t>
      </w:r>
      <w:r w:rsidRPr="00EF5A6E">
        <w:rPr>
          <w:spacing w:val="-10"/>
        </w:rPr>
        <w:t xml:space="preserve"> </w:t>
      </w:r>
      <w:r w:rsidRPr="00EB5E38">
        <w:t>(Code</w:t>
      </w:r>
      <w:r w:rsidRPr="00EF5A6E">
        <w:rPr>
          <w:spacing w:val="-10"/>
        </w:rPr>
        <w:t xml:space="preserve"> </w:t>
      </w:r>
      <w:r w:rsidRPr="00EB5E38">
        <w:t>souvenir</w:t>
      </w:r>
      <w:r w:rsidRPr="00EF5A6E">
        <w:rPr>
          <w:spacing w:val="-10"/>
        </w:rPr>
        <w:t xml:space="preserve"> </w:t>
      </w:r>
      <w:r w:rsidRPr="00EB5E38">
        <w:t>Montréal)</w:t>
      </w:r>
      <w:r w:rsidRPr="00EF5A6E">
        <w:rPr>
          <w:spacing w:val="-10"/>
        </w:rPr>
        <w:t xml:space="preserve"> </w:t>
      </w:r>
      <w:r w:rsidRPr="00EB5E38">
        <w:t>réunissant</w:t>
      </w:r>
      <w:r w:rsidRPr="00EF5A6E">
        <w:rPr>
          <w:spacing w:val="-10"/>
        </w:rPr>
        <w:t xml:space="preserve"> </w:t>
      </w:r>
      <w:r w:rsidRPr="00EB5E38">
        <w:t>une</w:t>
      </w:r>
      <w:r w:rsidRPr="00EF5A6E">
        <w:rPr>
          <w:spacing w:val="-10"/>
        </w:rPr>
        <w:t xml:space="preserve"> </w:t>
      </w:r>
      <w:r w:rsidRPr="00EB5E38">
        <w:t>collection</w:t>
      </w:r>
      <w:r w:rsidRPr="00EF5A6E">
        <w:rPr>
          <w:spacing w:val="-10"/>
        </w:rPr>
        <w:t xml:space="preserve"> </w:t>
      </w:r>
      <w:r w:rsidRPr="00EB5E38">
        <w:t>d</w:t>
      </w:r>
      <w:r w:rsidR="00DD5E32">
        <w:t>’</w:t>
      </w:r>
      <w:r w:rsidRPr="00EB5E38">
        <w:t>objets</w:t>
      </w:r>
      <w:r w:rsidRPr="00EF5A6E">
        <w:rPr>
          <w:spacing w:val="-10"/>
        </w:rPr>
        <w:t xml:space="preserve"> </w:t>
      </w:r>
      <w:r w:rsidRPr="00EB5E38">
        <w:t>de</w:t>
      </w:r>
      <w:r w:rsidRPr="00EF5A6E">
        <w:rPr>
          <w:spacing w:val="-10"/>
        </w:rPr>
        <w:t xml:space="preserve"> </w:t>
      </w:r>
      <w:r w:rsidRPr="00EB5E38">
        <w:t>designers</w:t>
      </w:r>
      <w:r w:rsidRPr="00EF5A6E">
        <w:rPr>
          <w:spacing w:val="-10"/>
        </w:rPr>
        <w:t xml:space="preserve"> </w:t>
      </w:r>
      <w:r w:rsidRPr="00EB5E38">
        <w:t>locaux</w:t>
      </w:r>
      <w:r w:rsidRPr="00EF5A6E">
        <w:rPr>
          <w:spacing w:val="-10"/>
        </w:rPr>
        <w:t xml:space="preserve"> </w:t>
      </w:r>
      <w:r w:rsidRPr="00EB5E38">
        <w:t>et</w:t>
      </w:r>
      <w:r w:rsidRPr="00EF5A6E">
        <w:rPr>
          <w:spacing w:val="-10"/>
        </w:rPr>
        <w:t xml:space="preserve"> </w:t>
      </w:r>
      <w:r w:rsidRPr="00EB5E38">
        <w:t>signés</w:t>
      </w:r>
      <w:r w:rsidRPr="00EF5A6E">
        <w:rPr>
          <w:spacing w:val="-10"/>
        </w:rPr>
        <w:t xml:space="preserve"> </w:t>
      </w:r>
      <w:r w:rsidRPr="00EB5E38">
        <w:t>Montréal</w:t>
      </w:r>
      <w:r w:rsidRPr="00EF5A6E">
        <w:rPr>
          <w:spacing w:val="-10"/>
        </w:rPr>
        <w:t xml:space="preserve"> </w:t>
      </w:r>
      <w:r w:rsidRPr="00EB5E38">
        <w:t>Ville</w:t>
      </w:r>
      <w:r w:rsidRPr="00EF5A6E">
        <w:rPr>
          <w:spacing w:val="-10"/>
        </w:rPr>
        <w:t xml:space="preserve"> </w:t>
      </w:r>
      <w:r w:rsidR="002E784A">
        <w:t>UNESCO</w:t>
      </w:r>
      <w:r w:rsidRPr="00EF5A6E">
        <w:rPr>
          <w:spacing w:val="-10"/>
        </w:rPr>
        <w:t xml:space="preserve"> </w:t>
      </w:r>
      <w:r w:rsidRPr="00EB5E38">
        <w:t>de</w:t>
      </w:r>
      <w:r w:rsidRPr="00EF5A6E">
        <w:rPr>
          <w:spacing w:val="-10"/>
        </w:rPr>
        <w:t xml:space="preserve"> </w:t>
      </w:r>
      <w:r w:rsidRPr="00EB5E38">
        <w:t>design.</w:t>
      </w:r>
      <w:r w:rsidRPr="00EF5A6E">
        <w:rPr>
          <w:spacing w:val="-10"/>
        </w:rPr>
        <w:t xml:space="preserve"> </w:t>
      </w:r>
      <w:r w:rsidRPr="00EB5E38">
        <w:t>Cette</w:t>
      </w:r>
      <w:r w:rsidRPr="00EF5A6E">
        <w:rPr>
          <w:spacing w:val="-10"/>
        </w:rPr>
        <w:t xml:space="preserve"> </w:t>
      </w:r>
      <w:r w:rsidRPr="00EB5E38">
        <w:t>boutique</w:t>
      </w:r>
      <w:r w:rsidRPr="00EF5A6E">
        <w:rPr>
          <w:spacing w:val="-10"/>
        </w:rPr>
        <w:t xml:space="preserve"> </w:t>
      </w:r>
      <w:r w:rsidR="00756A20" w:rsidRPr="00EB5E38">
        <w:t>«</w:t>
      </w:r>
      <w:r w:rsidR="00756A20" w:rsidRPr="00EF5A6E">
        <w:rPr>
          <w:spacing w:val="-10"/>
        </w:rPr>
        <w:t> </w:t>
      </w:r>
      <w:r w:rsidRPr="00EB5E38">
        <w:t>aura</w:t>
      </w:r>
      <w:r w:rsidRPr="00EF5A6E">
        <w:rPr>
          <w:spacing w:val="-10"/>
        </w:rPr>
        <w:t xml:space="preserve"> </w:t>
      </w:r>
      <w:r w:rsidRPr="00EB5E38">
        <w:t>“pignon</w:t>
      </w:r>
      <w:r w:rsidRPr="00EF5A6E">
        <w:rPr>
          <w:spacing w:val="-10"/>
        </w:rPr>
        <w:t xml:space="preserve"> </w:t>
      </w:r>
      <w:r w:rsidRPr="00EB5E38">
        <w:t>sur</w:t>
      </w:r>
      <w:r w:rsidRPr="00EF5A6E">
        <w:rPr>
          <w:spacing w:val="-10"/>
        </w:rPr>
        <w:t xml:space="preserve"> </w:t>
      </w:r>
      <w:r w:rsidRPr="00EB5E38">
        <w:t>place”</w:t>
      </w:r>
      <w:r w:rsidRPr="00EF5A6E">
        <w:rPr>
          <w:spacing w:val="-10"/>
        </w:rPr>
        <w:t xml:space="preserve"> </w:t>
      </w:r>
      <w:r w:rsidRPr="00EB5E38">
        <w:t>à</w:t>
      </w:r>
      <w:r w:rsidRPr="00EF5A6E">
        <w:rPr>
          <w:spacing w:val="-10"/>
        </w:rPr>
        <w:t xml:space="preserve"> </w:t>
      </w:r>
      <w:r w:rsidRPr="00EB5E38">
        <w:t>C2-MTL,</w:t>
      </w:r>
      <w:r w:rsidRPr="00EF5A6E">
        <w:rPr>
          <w:spacing w:val="-10"/>
        </w:rPr>
        <w:t xml:space="preserve"> </w:t>
      </w:r>
      <w:r w:rsidRPr="00EB5E38">
        <w:t>au</w:t>
      </w:r>
      <w:r w:rsidRPr="00EF5A6E">
        <w:rPr>
          <w:spacing w:val="-10"/>
        </w:rPr>
        <w:t xml:space="preserve"> </w:t>
      </w:r>
      <w:r w:rsidRPr="00EB5E38">
        <w:t>Salon</w:t>
      </w:r>
      <w:r w:rsidRPr="00EF5A6E">
        <w:rPr>
          <w:spacing w:val="-10"/>
        </w:rPr>
        <w:t xml:space="preserve"> </w:t>
      </w:r>
      <w:r w:rsidRPr="00EB5E38">
        <w:t>international</w:t>
      </w:r>
      <w:r w:rsidRPr="00EF5A6E">
        <w:rPr>
          <w:spacing w:val="-10"/>
        </w:rPr>
        <w:t xml:space="preserve"> </w:t>
      </w:r>
      <w:r w:rsidRPr="00EB5E38">
        <w:t>du</w:t>
      </w:r>
      <w:r w:rsidRPr="00EF5A6E">
        <w:rPr>
          <w:spacing w:val="-10"/>
        </w:rPr>
        <w:t xml:space="preserve"> </w:t>
      </w:r>
      <w:r w:rsidRPr="00EB5E38">
        <w:t>design</w:t>
      </w:r>
      <w:r w:rsidRPr="00EF5A6E">
        <w:rPr>
          <w:spacing w:val="-10"/>
        </w:rPr>
        <w:t xml:space="preserve"> </w:t>
      </w:r>
      <w:r w:rsidRPr="00EB5E38">
        <w:t>de</w:t>
      </w:r>
      <w:r w:rsidRPr="00EF5A6E">
        <w:rPr>
          <w:spacing w:val="-10"/>
        </w:rPr>
        <w:t xml:space="preserve"> </w:t>
      </w:r>
      <w:r w:rsidRPr="00EB5E38">
        <w:t>Montréal</w:t>
      </w:r>
      <w:r w:rsidRPr="00EF5A6E">
        <w:rPr>
          <w:spacing w:val="-10"/>
        </w:rPr>
        <w:t xml:space="preserve"> </w:t>
      </w:r>
      <w:r w:rsidRPr="00EB5E38">
        <w:t>(SIDIM)</w:t>
      </w:r>
      <w:r w:rsidRPr="00EF5A6E">
        <w:rPr>
          <w:spacing w:val="-10"/>
        </w:rPr>
        <w:t xml:space="preserve"> </w:t>
      </w:r>
      <w:r w:rsidRPr="00EB5E38">
        <w:t>et</w:t>
      </w:r>
      <w:r w:rsidRPr="00EF5A6E">
        <w:rPr>
          <w:spacing w:val="-10"/>
        </w:rPr>
        <w:t xml:space="preserve"> </w:t>
      </w:r>
      <w:r w:rsidRPr="00EB5E38">
        <w:t>[au</w:t>
      </w:r>
      <w:r w:rsidRPr="00EF5A6E">
        <w:rPr>
          <w:spacing w:val="-10"/>
        </w:rPr>
        <w:t xml:space="preserve"> </w:t>
      </w:r>
      <w:r w:rsidRPr="00EB5E38">
        <w:t>marché</w:t>
      </w:r>
      <w:r w:rsidRPr="00EF5A6E">
        <w:rPr>
          <w:spacing w:val="-10"/>
        </w:rPr>
        <w:t xml:space="preserve"> </w:t>
      </w:r>
      <w:r w:rsidRPr="00EB5E38">
        <w:t>de</w:t>
      </w:r>
      <w:r w:rsidRPr="00EF5A6E">
        <w:rPr>
          <w:spacing w:val="-10"/>
        </w:rPr>
        <w:t xml:space="preserve"> </w:t>
      </w:r>
      <w:r w:rsidRPr="00EB5E38">
        <w:t>design]</w:t>
      </w:r>
      <w:r w:rsidRPr="00EF5A6E">
        <w:rPr>
          <w:spacing w:val="-10"/>
        </w:rPr>
        <w:t xml:space="preserve"> </w:t>
      </w:r>
      <w:r w:rsidRPr="00EB5E38">
        <w:t>Haut+Fort.</w:t>
      </w:r>
      <w:r w:rsidRPr="00EF5A6E">
        <w:rPr>
          <w:spacing w:val="-10"/>
        </w:rPr>
        <w:t xml:space="preserve"> </w:t>
      </w:r>
      <w:r w:rsidRPr="00EB5E38">
        <w:t>C</w:t>
      </w:r>
      <w:r w:rsidR="00DD5E32">
        <w:t>’</w:t>
      </w:r>
      <w:r w:rsidRPr="00EB5E38">
        <w:t>est</w:t>
      </w:r>
      <w:r w:rsidR="003A3690" w:rsidRPr="00EF5A6E">
        <w:rPr>
          <w:spacing w:val="-10"/>
        </w:rPr>
        <w:t xml:space="preserve"> </w:t>
      </w:r>
      <w:r w:rsidRPr="00EB5E38">
        <w:t>plus</w:t>
      </w:r>
      <w:r w:rsidRPr="00EF5A6E">
        <w:rPr>
          <w:spacing w:val="-10"/>
        </w:rPr>
        <w:t xml:space="preserve"> </w:t>
      </w:r>
      <w:r w:rsidRPr="00EB5E38">
        <w:t>d</w:t>
      </w:r>
      <w:r w:rsidR="00DD5E32">
        <w:t>’</w:t>
      </w:r>
      <w:r w:rsidRPr="00EB5E38">
        <w:t>une</w:t>
      </w:r>
      <w:r w:rsidRPr="00EF5A6E">
        <w:rPr>
          <w:spacing w:val="-10"/>
        </w:rPr>
        <w:t xml:space="preserve"> </w:t>
      </w:r>
      <w:r w:rsidRPr="00EB5E38">
        <w:t>centaine</w:t>
      </w:r>
      <w:r w:rsidRPr="00EF5A6E">
        <w:rPr>
          <w:spacing w:val="-10"/>
        </w:rPr>
        <w:t xml:space="preserve"> </w:t>
      </w:r>
      <w:r w:rsidRPr="00EB5E38">
        <w:t>de</w:t>
      </w:r>
      <w:r w:rsidRPr="00EF5A6E">
        <w:rPr>
          <w:spacing w:val="-10"/>
        </w:rPr>
        <w:t xml:space="preserve"> </w:t>
      </w:r>
      <w:r w:rsidR="007B2E78">
        <w:t>différents</w:t>
      </w:r>
      <w:r w:rsidR="007B2E78" w:rsidRPr="00EF5A6E">
        <w:rPr>
          <w:spacing w:val="-10"/>
        </w:rPr>
        <w:t xml:space="preserve"> </w:t>
      </w:r>
      <w:r w:rsidRPr="00EB5E38">
        <w:t>produits</w:t>
      </w:r>
      <w:r w:rsidRPr="00EF5A6E">
        <w:rPr>
          <w:spacing w:val="-10"/>
        </w:rPr>
        <w:t xml:space="preserve"> </w:t>
      </w:r>
      <w:r w:rsidRPr="00EB5E38">
        <w:t>de</w:t>
      </w:r>
      <w:r w:rsidRPr="00EF5A6E">
        <w:rPr>
          <w:spacing w:val="-10"/>
        </w:rPr>
        <w:t xml:space="preserve"> </w:t>
      </w:r>
      <w:r w:rsidRPr="00EB5E38">
        <w:t>27</w:t>
      </w:r>
      <w:r w:rsidRPr="00EF5A6E">
        <w:rPr>
          <w:spacing w:val="-10"/>
        </w:rPr>
        <w:t xml:space="preserve"> </w:t>
      </w:r>
      <w:r w:rsidRPr="00EB5E38">
        <w:t>designers</w:t>
      </w:r>
      <w:r w:rsidRPr="00EF5A6E">
        <w:rPr>
          <w:spacing w:val="-10"/>
        </w:rPr>
        <w:t xml:space="preserve"> </w:t>
      </w:r>
      <w:r w:rsidRPr="00EB5E38">
        <w:t>montréalais</w:t>
      </w:r>
      <w:r w:rsidRPr="00EF5A6E">
        <w:rPr>
          <w:spacing w:val="-10"/>
        </w:rPr>
        <w:t xml:space="preserve"> </w:t>
      </w:r>
      <w:r w:rsidRPr="00EB5E38">
        <w:t>qui</w:t>
      </w:r>
      <w:r w:rsidRPr="00EF5A6E">
        <w:rPr>
          <w:spacing w:val="-10"/>
        </w:rPr>
        <w:t xml:space="preserve"> </w:t>
      </w:r>
      <w:r w:rsidRPr="00EB5E38">
        <w:t>seront</w:t>
      </w:r>
      <w:r w:rsidRPr="00EF5A6E">
        <w:rPr>
          <w:spacing w:val="-10"/>
        </w:rPr>
        <w:t xml:space="preserve"> </w:t>
      </w:r>
      <w:r w:rsidRPr="00EB5E38">
        <w:t>étiquetés</w:t>
      </w:r>
      <w:r w:rsidRPr="00EF5A6E">
        <w:rPr>
          <w:spacing w:val="-10"/>
        </w:rPr>
        <w:t xml:space="preserve"> </w:t>
      </w:r>
      <w:r w:rsidR="00F74F18">
        <w:t>“</w:t>
      </w:r>
      <w:r w:rsidRPr="00EB5E38">
        <w:t>À</w:t>
      </w:r>
      <w:r w:rsidRPr="00EF5A6E">
        <w:rPr>
          <w:spacing w:val="-10"/>
        </w:rPr>
        <w:t xml:space="preserve"> </w:t>
      </w:r>
      <w:r w:rsidR="00F74F18" w:rsidRPr="00EB5E38">
        <w:t>vendre</w:t>
      </w:r>
      <w:r w:rsidR="00F74F18" w:rsidRPr="00EF5A6E">
        <w:rPr>
          <w:spacing w:val="-10"/>
        </w:rPr>
        <w:t> </w:t>
      </w:r>
      <w:r w:rsidR="00756A20" w:rsidRPr="00EB5E38">
        <w:t>!</w:t>
      </w:r>
      <w:r w:rsidR="00F74F18">
        <w:t>”</w:t>
      </w:r>
      <w:r w:rsidR="00756A20" w:rsidRPr="00EF5A6E">
        <w:rPr>
          <w:spacing w:val="-10"/>
        </w:rPr>
        <w:t> </w:t>
      </w:r>
      <w:r w:rsidR="00756A20" w:rsidRPr="00EB5E38">
        <w:t>»</w:t>
      </w:r>
      <w:r w:rsidRPr="00EF5A6E">
        <w:rPr>
          <w:spacing w:val="-10"/>
        </w:rPr>
        <w:t xml:space="preserve"> </w:t>
      </w:r>
      <w:r w:rsidRPr="00EB5E38">
        <w:t>(VdM</w:t>
      </w:r>
      <w:r w:rsidRPr="00EB5E38">
        <w:rPr>
          <w:vertAlign w:val="subscript"/>
        </w:rPr>
        <w:t>10.2</w:t>
      </w:r>
      <w:r w:rsidRPr="00EB5E38">
        <w:t>,</w:t>
      </w:r>
      <w:r w:rsidRPr="00EF5A6E">
        <w:rPr>
          <w:spacing w:val="-10"/>
        </w:rPr>
        <w:t xml:space="preserve"> </w:t>
      </w:r>
      <w:r w:rsidRPr="00EB5E38">
        <w:t>2013).</w:t>
      </w:r>
      <w:r w:rsidRPr="00EF5A6E">
        <w:rPr>
          <w:spacing w:val="-10"/>
        </w:rPr>
        <w:t xml:space="preserve"> </w:t>
      </w:r>
      <w:r w:rsidRPr="00EB5E38">
        <w:t>Des</w:t>
      </w:r>
      <w:r w:rsidRPr="00EF5A6E">
        <w:rPr>
          <w:spacing w:val="-10"/>
        </w:rPr>
        <w:t xml:space="preserve"> </w:t>
      </w:r>
      <w:r w:rsidRPr="00EB5E38">
        <w:t>objets</w:t>
      </w:r>
      <w:r w:rsidRPr="00EF5A6E">
        <w:rPr>
          <w:spacing w:val="-10"/>
        </w:rPr>
        <w:t xml:space="preserve"> </w:t>
      </w:r>
      <w:r w:rsidRPr="00EB5E38">
        <w:t>de</w:t>
      </w:r>
      <w:r w:rsidRPr="00EF5A6E">
        <w:rPr>
          <w:spacing w:val="-10"/>
        </w:rPr>
        <w:t xml:space="preserve"> </w:t>
      </w:r>
      <w:r w:rsidRPr="00EB5E38">
        <w:t>designers</w:t>
      </w:r>
      <w:r w:rsidRPr="00EF5A6E">
        <w:rPr>
          <w:spacing w:val="-10"/>
        </w:rPr>
        <w:t xml:space="preserve"> </w:t>
      </w:r>
      <w:r w:rsidRPr="00EB5E38">
        <w:t>y</w:t>
      </w:r>
      <w:r w:rsidRPr="00EF5A6E">
        <w:rPr>
          <w:spacing w:val="-10"/>
        </w:rPr>
        <w:t xml:space="preserve"> </w:t>
      </w:r>
      <w:r w:rsidRPr="00EB5E38">
        <w:t>sont</w:t>
      </w:r>
      <w:r w:rsidRPr="00EF5A6E">
        <w:rPr>
          <w:spacing w:val="-10"/>
        </w:rPr>
        <w:t xml:space="preserve"> </w:t>
      </w:r>
      <w:r w:rsidRPr="00EB5E38">
        <w:t>exposés,</w:t>
      </w:r>
      <w:r w:rsidRPr="00EF5A6E">
        <w:rPr>
          <w:spacing w:val="-10"/>
        </w:rPr>
        <w:t xml:space="preserve"> </w:t>
      </w:r>
      <w:r w:rsidR="001433A3">
        <w:t>tels</w:t>
      </w:r>
      <w:r w:rsidR="001433A3" w:rsidRPr="00EF5A6E">
        <w:rPr>
          <w:spacing w:val="-10"/>
        </w:rPr>
        <w:t xml:space="preserve"> </w:t>
      </w:r>
      <w:r w:rsidR="001433A3">
        <w:t>que</w:t>
      </w:r>
      <w:r w:rsidRPr="00EF5A6E">
        <w:rPr>
          <w:spacing w:val="-10"/>
        </w:rPr>
        <w:t xml:space="preserve"> </w:t>
      </w:r>
      <w:r w:rsidRPr="00EB5E38">
        <w:t>ceux</w:t>
      </w:r>
      <w:r w:rsidRPr="00EF5A6E">
        <w:rPr>
          <w:spacing w:val="-10"/>
        </w:rPr>
        <w:t xml:space="preserve"> </w:t>
      </w:r>
      <w:r w:rsidRPr="00EB5E38">
        <w:t>de</w:t>
      </w:r>
      <w:r w:rsidRPr="00EF5A6E">
        <w:rPr>
          <w:spacing w:val="-10"/>
        </w:rPr>
        <w:t xml:space="preserve"> </w:t>
      </w:r>
      <w:r w:rsidRPr="00EB5E38">
        <w:t>Mariouche</w:t>
      </w:r>
      <w:r w:rsidRPr="00EF5A6E">
        <w:rPr>
          <w:spacing w:val="-10"/>
        </w:rPr>
        <w:t xml:space="preserve"> </w:t>
      </w:r>
      <w:r w:rsidRPr="00EB5E38">
        <w:t>Gagné,</w:t>
      </w:r>
      <w:r w:rsidRPr="00EF5A6E">
        <w:rPr>
          <w:spacing w:val="-10"/>
        </w:rPr>
        <w:t xml:space="preserve"> </w:t>
      </w:r>
      <w:r w:rsidRPr="00EB5E38">
        <w:t>de</w:t>
      </w:r>
      <w:r w:rsidRPr="00EF5A6E">
        <w:rPr>
          <w:spacing w:val="-10"/>
        </w:rPr>
        <w:t xml:space="preserve"> </w:t>
      </w:r>
      <w:r w:rsidRPr="00EB5E38">
        <w:t>Lysanne</w:t>
      </w:r>
      <w:r w:rsidRPr="00EF5A6E">
        <w:rPr>
          <w:spacing w:val="-10"/>
        </w:rPr>
        <w:t xml:space="preserve"> </w:t>
      </w:r>
      <w:r w:rsidRPr="00EB5E38">
        <w:t>Latulippe</w:t>
      </w:r>
      <w:r w:rsidRPr="00EF5A6E">
        <w:rPr>
          <w:spacing w:val="-10"/>
        </w:rPr>
        <w:t xml:space="preserve"> </w:t>
      </w:r>
      <w:r w:rsidRPr="00EB5E38">
        <w:t>et</w:t>
      </w:r>
      <w:r w:rsidRPr="00EF5A6E">
        <w:rPr>
          <w:spacing w:val="-10"/>
        </w:rPr>
        <w:t xml:space="preserve"> </w:t>
      </w:r>
      <w:r w:rsidRPr="00EB5E38">
        <w:t>de</w:t>
      </w:r>
      <w:r w:rsidRPr="00EF5A6E">
        <w:rPr>
          <w:spacing w:val="-10"/>
        </w:rPr>
        <w:t xml:space="preserve"> </w:t>
      </w:r>
      <w:r w:rsidRPr="00EB5E38">
        <w:t>Meghan</w:t>
      </w:r>
      <w:r w:rsidRPr="00EF5A6E">
        <w:rPr>
          <w:spacing w:val="-10"/>
        </w:rPr>
        <w:t xml:space="preserve"> </w:t>
      </w:r>
      <w:r w:rsidRPr="00EB5E38">
        <w:t>Price</w:t>
      </w:r>
      <w:r w:rsidRPr="00EF5A6E">
        <w:rPr>
          <w:spacing w:val="-10"/>
        </w:rPr>
        <w:t xml:space="preserve"> </w:t>
      </w:r>
      <w:r w:rsidRPr="00EB5E38">
        <w:t>pour</w:t>
      </w:r>
      <w:r w:rsidRPr="00EF5A6E">
        <w:rPr>
          <w:spacing w:val="-10"/>
        </w:rPr>
        <w:t xml:space="preserve"> </w:t>
      </w:r>
      <w:r w:rsidRPr="00F74F18">
        <w:rPr>
          <w:lang w:val="en-US"/>
        </w:rPr>
        <w:t>String</w:t>
      </w:r>
      <w:r w:rsidRPr="00EF5A6E">
        <w:rPr>
          <w:spacing w:val="-10"/>
          <w:lang w:val="en-US"/>
        </w:rPr>
        <w:t xml:space="preserve"> </w:t>
      </w:r>
      <w:r w:rsidR="00F74F18" w:rsidRPr="00F74F18">
        <w:rPr>
          <w:lang w:val="en-US"/>
        </w:rPr>
        <w:t>Theory</w:t>
      </w:r>
      <w:r w:rsidR="00F74F18" w:rsidRPr="00EF5A6E">
        <w:rPr>
          <w:spacing w:val="-10"/>
        </w:rPr>
        <w:t xml:space="preserve"> </w:t>
      </w:r>
      <w:r w:rsidRPr="00EB5E38">
        <w:t>(</w:t>
      </w:r>
      <w:r w:rsidRPr="00EB5E38">
        <w:rPr>
          <w:lang w:val="fr-FR"/>
        </w:rPr>
        <w:t>VdM</w:t>
      </w:r>
      <w:r w:rsidRPr="00EB5E38">
        <w:rPr>
          <w:vertAlign w:val="subscript"/>
          <w:lang w:val="fr-FR"/>
        </w:rPr>
        <w:t>10.3</w:t>
      </w:r>
      <w:r w:rsidRPr="00EB5E38">
        <w:rPr>
          <w:lang w:val="fr-FR"/>
        </w:rPr>
        <w:t>,</w:t>
      </w:r>
      <w:r w:rsidRPr="00EF5A6E">
        <w:rPr>
          <w:spacing w:val="-10"/>
          <w:lang w:val="fr-FR"/>
        </w:rPr>
        <w:t xml:space="preserve"> </w:t>
      </w:r>
      <w:r w:rsidRPr="00EB5E38">
        <w:rPr>
          <w:lang w:val="fr-FR"/>
        </w:rPr>
        <w:t>2013</w:t>
      </w:r>
      <w:r w:rsidRPr="00EB5E38">
        <w:t>)</w:t>
      </w:r>
      <w:r w:rsidR="00653561">
        <w:t>.</w:t>
      </w:r>
      <w:r w:rsidR="00653561" w:rsidRPr="00EF5A6E">
        <w:rPr>
          <w:spacing w:val="-10"/>
        </w:rPr>
        <w:t xml:space="preserve"> </w:t>
      </w:r>
      <w:r w:rsidR="00653561">
        <w:t>C</w:t>
      </w:r>
      <w:r w:rsidRPr="00EB5E38">
        <w:t>es</w:t>
      </w:r>
      <w:r w:rsidRPr="00EF5A6E">
        <w:rPr>
          <w:spacing w:val="-10"/>
        </w:rPr>
        <w:t xml:space="preserve"> </w:t>
      </w:r>
      <w:r w:rsidRPr="00EB5E38">
        <w:t>derniers</w:t>
      </w:r>
      <w:r w:rsidRPr="00EF5A6E">
        <w:rPr>
          <w:spacing w:val="-10"/>
        </w:rPr>
        <w:t xml:space="preserve"> </w:t>
      </w:r>
      <w:r w:rsidRPr="00EB5E38">
        <w:t>exemples</w:t>
      </w:r>
      <w:r w:rsidRPr="00EF5A6E">
        <w:rPr>
          <w:spacing w:val="-10"/>
        </w:rPr>
        <w:t xml:space="preserve"> </w:t>
      </w:r>
      <w:r w:rsidRPr="00EB5E38">
        <w:t>de</w:t>
      </w:r>
      <w:r w:rsidRPr="00EF5A6E">
        <w:rPr>
          <w:spacing w:val="-10"/>
        </w:rPr>
        <w:t xml:space="preserve"> </w:t>
      </w:r>
      <w:r w:rsidRPr="00EB5E38">
        <w:t>collaboration</w:t>
      </w:r>
      <w:r w:rsidRPr="00EF5A6E">
        <w:rPr>
          <w:spacing w:val="-10"/>
        </w:rPr>
        <w:t xml:space="preserve"> </w:t>
      </w:r>
      <w:r w:rsidR="00653561">
        <w:t>renforcent</w:t>
      </w:r>
      <w:r w:rsidR="00653561" w:rsidRPr="00EF5A6E">
        <w:rPr>
          <w:spacing w:val="-10"/>
        </w:rPr>
        <w:t xml:space="preserve"> </w:t>
      </w:r>
      <w:r w:rsidR="00653561">
        <w:t>notre</w:t>
      </w:r>
      <w:r w:rsidR="00653561" w:rsidRPr="00EF5A6E">
        <w:rPr>
          <w:spacing w:val="-10"/>
        </w:rPr>
        <w:t xml:space="preserve"> </w:t>
      </w:r>
      <w:r w:rsidR="00653561">
        <w:t>présomption</w:t>
      </w:r>
      <w:r w:rsidR="00653561" w:rsidRPr="00EF5A6E">
        <w:rPr>
          <w:spacing w:val="-10"/>
        </w:rPr>
        <w:t xml:space="preserve"> </w:t>
      </w:r>
      <w:r w:rsidR="00653561">
        <w:t>selon</w:t>
      </w:r>
      <w:r w:rsidR="00653561" w:rsidRPr="00EF5A6E">
        <w:rPr>
          <w:spacing w:val="-10"/>
        </w:rPr>
        <w:t xml:space="preserve"> </w:t>
      </w:r>
      <w:r w:rsidR="00653561">
        <w:t>laquelle</w:t>
      </w:r>
      <w:r w:rsidRPr="00EF5A6E">
        <w:rPr>
          <w:spacing w:val="-10"/>
        </w:rPr>
        <w:t xml:space="preserve"> </w:t>
      </w:r>
      <w:r w:rsidRPr="00EB5E38">
        <w:t>l</w:t>
      </w:r>
      <w:r w:rsidR="00DD5E32">
        <w:t>’</w:t>
      </w:r>
      <w:r w:rsidRPr="00EB5E38">
        <w:t>une</w:t>
      </w:r>
      <w:r w:rsidRPr="00EF5A6E">
        <w:rPr>
          <w:spacing w:val="-10"/>
        </w:rPr>
        <w:t xml:space="preserve"> </w:t>
      </w:r>
      <w:r w:rsidRPr="00EB5E38">
        <w:t>des</w:t>
      </w:r>
      <w:r w:rsidRPr="00EF5A6E">
        <w:rPr>
          <w:spacing w:val="-10"/>
        </w:rPr>
        <w:t xml:space="preserve"> </w:t>
      </w:r>
      <w:r w:rsidRPr="00EB5E38">
        <w:t>particularités</w:t>
      </w:r>
      <w:r w:rsidRPr="00EF5A6E">
        <w:rPr>
          <w:spacing w:val="-10"/>
        </w:rPr>
        <w:t xml:space="preserve"> </w:t>
      </w:r>
      <w:r w:rsidRPr="00EB5E38">
        <w:t>spécifiques</w:t>
      </w:r>
      <w:r w:rsidRPr="00EF5A6E">
        <w:rPr>
          <w:spacing w:val="-10"/>
        </w:rPr>
        <w:t xml:space="preserve"> </w:t>
      </w:r>
      <w:r w:rsidRPr="00EB5E38">
        <w:t>à</w:t>
      </w:r>
      <w:r w:rsidRPr="00EF5A6E">
        <w:rPr>
          <w:spacing w:val="-10"/>
        </w:rPr>
        <w:t xml:space="preserve"> </w:t>
      </w:r>
      <w:r w:rsidRPr="00EB5E38">
        <w:t>la</w:t>
      </w:r>
      <w:r w:rsidRPr="00EF5A6E">
        <w:rPr>
          <w:spacing w:val="-10"/>
        </w:rPr>
        <w:t xml:space="preserve"> </w:t>
      </w:r>
      <w:r w:rsidRPr="00EB5E38">
        <w:t>mode</w:t>
      </w:r>
      <w:r w:rsidRPr="00EF5A6E">
        <w:rPr>
          <w:spacing w:val="-10"/>
        </w:rPr>
        <w:t xml:space="preserve"> </w:t>
      </w:r>
      <w:r w:rsidRPr="00EB5E38">
        <w:t>est</w:t>
      </w:r>
      <w:r w:rsidRPr="00EF5A6E">
        <w:rPr>
          <w:spacing w:val="-10"/>
        </w:rPr>
        <w:t xml:space="preserve"> </w:t>
      </w:r>
      <w:r w:rsidRPr="00EB5E38">
        <w:t>qu</w:t>
      </w:r>
      <w:r w:rsidR="00DD5E32">
        <w:t>’</w:t>
      </w:r>
      <w:r w:rsidRPr="00EB5E38">
        <w:t>elle</w:t>
      </w:r>
      <w:r w:rsidRPr="00EF5A6E">
        <w:rPr>
          <w:spacing w:val="-10"/>
        </w:rPr>
        <w:t xml:space="preserve"> </w:t>
      </w:r>
      <w:r w:rsidRPr="00EB5E38">
        <w:t>s</w:t>
      </w:r>
      <w:r w:rsidR="00DD5E32">
        <w:t>’</w:t>
      </w:r>
      <w:r w:rsidRPr="00EB5E38">
        <w:t>inscrit</w:t>
      </w:r>
      <w:r w:rsidRPr="00EF5A6E">
        <w:rPr>
          <w:spacing w:val="-10"/>
        </w:rPr>
        <w:t xml:space="preserve"> </w:t>
      </w:r>
      <w:r w:rsidRPr="00EB5E38">
        <w:t>dans</w:t>
      </w:r>
      <w:r w:rsidRPr="00EF5A6E">
        <w:rPr>
          <w:spacing w:val="-10"/>
        </w:rPr>
        <w:t xml:space="preserve"> </w:t>
      </w:r>
      <w:r w:rsidR="00756A20" w:rsidRPr="00EB5E38">
        <w:t>«</w:t>
      </w:r>
      <w:r w:rsidR="00756A20" w:rsidRPr="00EF5A6E">
        <w:rPr>
          <w:spacing w:val="-10"/>
        </w:rPr>
        <w:t> </w:t>
      </w:r>
      <w:r w:rsidRPr="00EB5E38">
        <w:t>les</w:t>
      </w:r>
      <w:r w:rsidRPr="00EF5A6E">
        <w:rPr>
          <w:spacing w:val="-10"/>
        </w:rPr>
        <w:t xml:space="preserve"> </w:t>
      </w:r>
      <w:r w:rsidRPr="00EB5E38">
        <w:t>grappes</w:t>
      </w:r>
      <w:r w:rsidRPr="00EF5A6E">
        <w:rPr>
          <w:spacing w:val="-10"/>
        </w:rPr>
        <w:t xml:space="preserve"> </w:t>
      </w:r>
      <w:r w:rsidRPr="00EB5E38">
        <w:t>industrielles</w:t>
      </w:r>
      <w:r w:rsidRPr="00EF5A6E">
        <w:rPr>
          <w:spacing w:val="-10"/>
        </w:rPr>
        <w:t xml:space="preserve"> </w:t>
      </w:r>
      <w:r w:rsidRPr="00EB5E38">
        <w:t>ayant</w:t>
      </w:r>
      <w:r w:rsidRPr="00EF5A6E">
        <w:rPr>
          <w:spacing w:val="-10"/>
        </w:rPr>
        <w:t xml:space="preserve"> </w:t>
      </w:r>
      <w:r w:rsidRPr="00EB5E38">
        <w:t>comme</w:t>
      </w:r>
      <w:r w:rsidRPr="00EF5A6E">
        <w:rPr>
          <w:spacing w:val="-10"/>
        </w:rPr>
        <w:t xml:space="preserve"> </w:t>
      </w:r>
      <w:r w:rsidRPr="00EB5E38">
        <w:t>pivot</w:t>
      </w:r>
      <w:r w:rsidRPr="00EF5A6E">
        <w:rPr>
          <w:spacing w:val="-10"/>
        </w:rPr>
        <w:t xml:space="preserve"> </w:t>
      </w:r>
      <w:r w:rsidRPr="00EB5E38">
        <w:t>la</w:t>
      </w:r>
      <w:r w:rsidRPr="00EF5A6E">
        <w:rPr>
          <w:spacing w:val="-10"/>
        </w:rPr>
        <w:t xml:space="preserve"> </w:t>
      </w:r>
      <w:r w:rsidRPr="00EB5E38">
        <w:t>créativité</w:t>
      </w:r>
      <w:r w:rsidR="00756A20" w:rsidRPr="00EF5A6E">
        <w:rPr>
          <w:spacing w:val="-10"/>
        </w:rPr>
        <w:t> </w:t>
      </w:r>
      <w:r w:rsidR="00756A20" w:rsidRPr="00EB5E38">
        <w:t>»</w:t>
      </w:r>
      <w:r w:rsidRPr="00EF5A6E">
        <w:rPr>
          <w:spacing w:val="-10"/>
        </w:rPr>
        <w:t xml:space="preserve"> </w:t>
      </w:r>
      <w:r w:rsidRPr="00EB5E38">
        <w:t>(</w:t>
      </w:r>
      <w:r w:rsidRPr="00EB5E38">
        <w:rPr>
          <w:rFonts w:eastAsia="Cambria"/>
        </w:rPr>
        <w:t>Stolarick,</w:t>
      </w:r>
      <w:r w:rsidRPr="00EF5A6E">
        <w:rPr>
          <w:rFonts w:eastAsia="Cambria"/>
          <w:spacing w:val="-10"/>
        </w:rPr>
        <w:t xml:space="preserve"> </w:t>
      </w:r>
      <w:r w:rsidRPr="00EB5E38">
        <w:rPr>
          <w:rFonts w:eastAsia="Cambria"/>
        </w:rPr>
        <w:t>Florida</w:t>
      </w:r>
      <w:r w:rsidRPr="00EF5A6E">
        <w:rPr>
          <w:rFonts w:eastAsia="Cambria"/>
          <w:spacing w:val="-10"/>
        </w:rPr>
        <w:t xml:space="preserve"> </w:t>
      </w:r>
      <w:r w:rsidRPr="00EB5E38">
        <w:rPr>
          <w:rFonts w:eastAsia="Cambria"/>
        </w:rPr>
        <w:t>et</w:t>
      </w:r>
      <w:r w:rsidRPr="00EF5A6E">
        <w:rPr>
          <w:rFonts w:eastAsia="Cambria"/>
          <w:spacing w:val="-10"/>
        </w:rPr>
        <w:t xml:space="preserve"> </w:t>
      </w:r>
      <w:r w:rsidRPr="00EB5E38">
        <w:rPr>
          <w:rFonts w:eastAsia="Cambria"/>
        </w:rPr>
        <w:t>Musante,</w:t>
      </w:r>
      <w:r w:rsidRPr="00EF5A6E">
        <w:rPr>
          <w:rFonts w:eastAsia="Cambria"/>
          <w:spacing w:val="-10"/>
        </w:rPr>
        <w:t xml:space="preserve"> </w:t>
      </w:r>
      <w:r w:rsidRPr="00EB5E38">
        <w:t>2005</w:t>
      </w:r>
      <w:r w:rsidR="00756A20" w:rsidRPr="00EF5A6E">
        <w:rPr>
          <w:spacing w:val="-10"/>
        </w:rPr>
        <w:t> </w:t>
      </w:r>
      <w:r w:rsidR="00756A20" w:rsidRPr="00EB5E38">
        <w:t>:</w:t>
      </w:r>
      <w:r w:rsidRPr="00EF5A6E">
        <w:rPr>
          <w:spacing w:val="-10"/>
        </w:rPr>
        <w:t xml:space="preserve"> </w:t>
      </w:r>
      <w:r w:rsidRPr="00EB5E38">
        <w:t>2).</w:t>
      </w:r>
    </w:p>
    <w:p w14:paraId="0349E2E1" w14:textId="77777777" w:rsidR="00F67E90" w:rsidRPr="00EB5E38" w:rsidRDefault="00F67E90" w:rsidP="00F67E90"/>
    <w:p w14:paraId="449187D6" w14:textId="25BC0FA5" w:rsidR="00F67E90" w:rsidRPr="00EB5E38" w:rsidRDefault="00F67E90" w:rsidP="00F67E90">
      <w:r w:rsidRPr="00EB5E38">
        <w:t xml:space="preserve">Nous prenons appui sur la définition </w:t>
      </w:r>
      <w:r w:rsidR="00653561">
        <w:t>que donnent</w:t>
      </w:r>
      <w:r w:rsidR="00653561" w:rsidRPr="00EB5E38">
        <w:t xml:space="preserve"> </w:t>
      </w:r>
      <w:r w:rsidRPr="00EB5E38">
        <w:t xml:space="preserve">Forest et Hamdouch (2008) </w:t>
      </w:r>
      <w:r w:rsidR="00653561">
        <w:t>de la grappe</w:t>
      </w:r>
      <w:r w:rsidR="00653561" w:rsidRPr="00EB5E38">
        <w:t xml:space="preserve"> </w:t>
      </w:r>
      <w:r w:rsidR="00653561">
        <w:t>industrielle</w:t>
      </w:r>
      <w:r w:rsidR="00653561" w:rsidRPr="00EB5E38">
        <w:t xml:space="preserve"> </w:t>
      </w:r>
      <w:r w:rsidRPr="00EB5E38">
        <w:t>d</w:t>
      </w:r>
      <w:r w:rsidR="00DD5E32">
        <w:t>’</w:t>
      </w:r>
      <w:r w:rsidRPr="00EB5E38">
        <w:t>innovation</w:t>
      </w:r>
      <w:r w:rsidR="006B305B">
        <w:t xml:space="preserve">, et </w:t>
      </w:r>
      <w:r w:rsidRPr="00EB5E38">
        <w:t>qui démontre</w:t>
      </w:r>
      <w:r w:rsidR="006B305B">
        <w:t xml:space="preserve"> de </w:t>
      </w:r>
      <w:r w:rsidRPr="00EB5E38">
        <w:t xml:space="preserve">la complexité de </w:t>
      </w:r>
      <w:r w:rsidR="006B305B">
        <w:t>s</w:t>
      </w:r>
      <w:r w:rsidRPr="00EB5E38">
        <w:t>a mise en place</w:t>
      </w:r>
      <w:r w:rsidR="00756A20" w:rsidRPr="00EB5E38">
        <w:t> :</w:t>
      </w:r>
    </w:p>
    <w:p w14:paraId="1E14FC21" w14:textId="77777777" w:rsidR="00F67E90" w:rsidRPr="00EB5E38" w:rsidRDefault="00F67E90" w:rsidP="00F67E90"/>
    <w:p w14:paraId="2619513C" w14:textId="77777777" w:rsidR="00F67E90" w:rsidRPr="00EB5E38" w:rsidRDefault="00F67E90" w:rsidP="00F67E90">
      <w:pPr>
        <w:pStyle w:val="CI"/>
      </w:pPr>
      <w:r w:rsidRPr="00EB5E38">
        <w:t>Un ensemble d</w:t>
      </w:r>
      <w:r w:rsidR="00DD5E32">
        <w:t>’</w:t>
      </w:r>
      <w:r w:rsidRPr="00EB5E38">
        <w:t>organisations et d</w:t>
      </w:r>
      <w:r w:rsidR="00DD5E32">
        <w:t>’</w:t>
      </w:r>
      <w:r w:rsidRPr="00EB5E38">
        <w:t>institutions, définies par leur nature et leur localisation, qui interagissent formellement et/ou informellement au travers de réseaux inter-organisationnels et interindividuels variés, et qui contribuent à la réalisation d</w:t>
      </w:r>
      <w:r w:rsidR="00DD5E32">
        <w:t>’</w:t>
      </w:r>
      <w:r w:rsidRPr="00EB5E38">
        <w:t>innovations dans un domaine d</w:t>
      </w:r>
      <w:r w:rsidR="00DD5E32">
        <w:t>’</w:t>
      </w:r>
      <w:r w:rsidRPr="00EB5E38">
        <w:t>activité donné (Forest et Hamdouch, 2009</w:t>
      </w:r>
      <w:r w:rsidR="00756A20" w:rsidRPr="00EB5E38">
        <w:t> :</w:t>
      </w:r>
      <w:r w:rsidRPr="00EB5E38">
        <w:t xml:space="preserve"> 10).</w:t>
      </w:r>
    </w:p>
    <w:p w14:paraId="344E3D12" w14:textId="77777777" w:rsidR="00F67E90" w:rsidRPr="00EB5E38" w:rsidRDefault="00F67E90" w:rsidP="00F67E90"/>
    <w:p w14:paraId="38899FF3" w14:textId="2E297CD6" w:rsidR="00F67E90" w:rsidRPr="00EB5E38" w:rsidRDefault="00F67E90" w:rsidP="00F67E90">
      <w:r w:rsidRPr="00EB5E38">
        <w:t>Bernard Pecqueur (2006) complète cette dernière définition en insistant sur une notion plus vaste de l</w:t>
      </w:r>
      <w:r w:rsidR="00DD5E32">
        <w:t>’</w:t>
      </w:r>
      <w:r w:rsidRPr="00EB5E38">
        <w:t xml:space="preserve">idée de </w:t>
      </w:r>
      <w:r w:rsidR="00653561">
        <w:t>grappe industrielle </w:t>
      </w:r>
      <w:r w:rsidR="00756A20" w:rsidRPr="00EB5E38">
        <w:t>:</w:t>
      </w:r>
    </w:p>
    <w:p w14:paraId="12CA00E7" w14:textId="77777777" w:rsidR="00F67E90" w:rsidRPr="00EB5E38" w:rsidRDefault="00F67E90" w:rsidP="00F67E90"/>
    <w:p w14:paraId="6A91464D" w14:textId="773CB98F" w:rsidR="00F67E90" w:rsidRPr="00EB5E38" w:rsidRDefault="00F67E90" w:rsidP="00F67E90">
      <w:pPr>
        <w:pStyle w:val="CI"/>
        <w:rPr>
          <w:szCs w:val="22"/>
        </w:rPr>
      </w:pPr>
      <w:r w:rsidRPr="00EB5E38">
        <w:rPr>
          <w:szCs w:val="22"/>
        </w:rPr>
        <w:t>L</w:t>
      </w:r>
      <w:r w:rsidR="00DD5E32">
        <w:rPr>
          <w:szCs w:val="22"/>
        </w:rPr>
        <w:t>’</w:t>
      </w:r>
      <w:r w:rsidRPr="00EB5E38">
        <w:rPr>
          <w:szCs w:val="22"/>
        </w:rPr>
        <w:t>idée de cluster issue des districts industriels italiens va être plus précisément définie par M. Porter (2000)</w:t>
      </w:r>
      <w:r w:rsidR="00756A20" w:rsidRPr="00EB5E38">
        <w:rPr>
          <w:szCs w:val="22"/>
        </w:rPr>
        <w:t> :</w:t>
      </w:r>
      <w:r w:rsidRPr="00EB5E38">
        <w:rPr>
          <w:szCs w:val="22"/>
        </w:rPr>
        <w:t xml:space="preserve"> </w:t>
      </w:r>
      <w:r w:rsidR="00756A20" w:rsidRPr="00EB5E38">
        <w:rPr>
          <w:szCs w:val="22"/>
        </w:rPr>
        <w:t>« </w:t>
      </w:r>
      <w:r w:rsidRPr="00EB5E38">
        <w:rPr>
          <w:i/>
          <w:szCs w:val="22"/>
          <w:lang w:val="en-US"/>
        </w:rPr>
        <w:t>A cluster is a geographically proximate group of interconnected companies and associated institutions in a particular field, linked by commonalities and complementarities. The geographic scope of a cluster can range from a single city or state to a country or even a group of neighboring countries</w:t>
      </w:r>
      <w:r w:rsidR="00756A20" w:rsidRPr="00EB5E38">
        <w:rPr>
          <w:szCs w:val="22"/>
        </w:rPr>
        <w:t> »</w:t>
      </w:r>
      <w:r w:rsidRPr="00EB5E38">
        <w:rPr>
          <w:szCs w:val="22"/>
        </w:rPr>
        <w:t xml:space="preserve"> (Pecqueur, 2006</w:t>
      </w:r>
      <w:r w:rsidR="00756A20" w:rsidRPr="00EB5E38">
        <w:rPr>
          <w:szCs w:val="22"/>
        </w:rPr>
        <w:t> :</w:t>
      </w:r>
      <w:r w:rsidRPr="00EB5E38">
        <w:rPr>
          <w:szCs w:val="22"/>
        </w:rPr>
        <w:t> 22).</w:t>
      </w:r>
    </w:p>
    <w:p w14:paraId="6242F480" w14:textId="77777777" w:rsidR="00F67E90" w:rsidRPr="00EB5E38" w:rsidRDefault="00F67E90" w:rsidP="00F67E90"/>
    <w:p w14:paraId="3DAACE5B" w14:textId="08A6E5C1" w:rsidR="00F67E90" w:rsidRPr="00EB5E38" w:rsidRDefault="00F67E90" w:rsidP="00F67E90">
      <w:r w:rsidRPr="00EB5E38">
        <w:t>Dès lors, le milieu implique aussi bien l</w:t>
      </w:r>
      <w:r w:rsidR="00DD5E32">
        <w:t>’</w:t>
      </w:r>
      <w:r w:rsidRPr="00EB5E38">
        <w:t>engagement d</w:t>
      </w:r>
      <w:r w:rsidR="00DD5E32">
        <w:t>’</w:t>
      </w:r>
      <w:r w:rsidRPr="00EB5E38">
        <w:t>organismes publics que des sociétés à but non lucratif, bref un ensemble d</w:t>
      </w:r>
      <w:r w:rsidR="00DD5E32">
        <w:t>’</w:t>
      </w:r>
      <w:r w:rsidRPr="00EB5E38">
        <w:t>acteurs formels et</w:t>
      </w:r>
      <w:r w:rsidR="00DA0B8E">
        <w:t xml:space="preserve"> </w:t>
      </w:r>
      <w:r w:rsidRPr="00EB5E38">
        <w:t>informels, dans le développement des grappes. À l</w:t>
      </w:r>
      <w:r w:rsidR="00DD5E32">
        <w:t>’</w:t>
      </w:r>
      <w:r w:rsidRPr="00EB5E38">
        <w:t>intérieur de ces collaborations, la question de la confiance est soulevée</w:t>
      </w:r>
      <w:r w:rsidR="00756A20" w:rsidRPr="00EB5E38">
        <w:t> :</w:t>
      </w:r>
    </w:p>
    <w:p w14:paraId="5CBB5C90" w14:textId="77777777" w:rsidR="00F67E90" w:rsidRPr="00EB5E38" w:rsidRDefault="00F67E90" w:rsidP="00F67E90"/>
    <w:p w14:paraId="1ADAE28C" w14:textId="77777777" w:rsidR="00F67E90" w:rsidRPr="00EB5E38" w:rsidRDefault="00F67E90" w:rsidP="00F67E90">
      <w:pPr>
        <w:pStyle w:val="CI"/>
        <w:rPr>
          <w:szCs w:val="22"/>
        </w:rPr>
      </w:pPr>
      <w:r w:rsidRPr="00EB5E38">
        <w:rPr>
          <w:szCs w:val="22"/>
        </w:rPr>
        <w:t>Les grappes industrielles (à secteur unique) et les milieux innovateurs (multisectoriels) sont constitués d</w:t>
      </w:r>
      <w:r w:rsidR="00DD5E32">
        <w:rPr>
          <w:szCs w:val="22"/>
        </w:rPr>
        <w:t>’</w:t>
      </w:r>
      <w:r w:rsidRPr="00EB5E38">
        <w:rPr>
          <w:szCs w:val="22"/>
        </w:rPr>
        <w:t>entreprises et d</w:t>
      </w:r>
      <w:r w:rsidR="00DD5E32">
        <w:rPr>
          <w:szCs w:val="22"/>
        </w:rPr>
        <w:t>’</w:t>
      </w:r>
      <w:r w:rsidRPr="00EB5E38">
        <w:rPr>
          <w:szCs w:val="22"/>
        </w:rPr>
        <w:t>organismes de soutien géographiquement concentrés</w:t>
      </w:r>
      <w:r w:rsidR="00756A20" w:rsidRPr="00EB5E38">
        <w:rPr>
          <w:szCs w:val="22"/>
        </w:rPr>
        <w:t> :</w:t>
      </w:r>
      <w:r w:rsidRPr="00EB5E38">
        <w:rPr>
          <w:szCs w:val="22"/>
        </w:rPr>
        <w:t xml:space="preserve"> les entités entretiennent une relation de confiance et les échanges de savoirs sont fréquents (Tremblay, 2012</w:t>
      </w:r>
      <w:r w:rsidR="00756A20" w:rsidRPr="00EB5E38">
        <w:rPr>
          <w:szCs w:val="22"/>
        </w:rPr>
        <w:t> :</w:t>
      </w:r>
      <w:r w:rsidRPr="00EB5E38">
        <w:rPr>
          <w:szCs w:val="22"/>
        </w:rPr>
        <w:t xml:space="preserve"> 4).</w:t>
      </w:r>
    </w:p>
    <w:p w14:paraId="5A31CD5B" w14:textId="77777777" w:rsidR="00F67E90" w:rsidRPr="00EB5E38" w:rsidRDefault="00F67E90" w:rsidP="00F67E90"/>
    <w:p w14:paraId="439FF440" w14:textId="46111CE8" w:rsidR="00F67E90" w:rsidRPr="00EB5E38" w:rsidRDefault="00F67E90" w:rsidP="00F67E90">
      <w:r w:rsidRPr="00EB5E38">
        <w:t>D</w:t>
      </w:r>
      <w:r w:rsidR="00DD5E32">
        <w:t>’</w:t>
      </w:r>
      <w:r w:rsidRPr="00EB5E38">
        <w:t>après les informations recueillies, trois groupes principaux d</w:t>
      </w:r>
      <w:r w:rsidR="00DD5E32">
        <w:t>’</w:t>
      </w:r>
      <w:r w:rsidRPr="00EB5E38">
        <w:t>acteurs intermédiaires jouent un rôle déterminant dans la consolidation du milieu de la mode et développent des liens permanents, formels ou informels</w:t>
      </w:r>
      <w:r w:rsidR="007537D1">
        <w:t xml:space="preserve"> et</w:t>
      </w:r>
      <w:r w:rsidRPr="00EB5E38">
        <w:t xml:space="preserve"> échangent des informations, etc. </w:t>
      </w:r>
      <w:r w:rsidR="00653561">
        <w:t xml:space="preserve">Ce </w:t>
      </w:r>
      <w:r w:rsidRPr="00EB5E38">
        <w:t>sont de</w:t>
      </w:r>
      <w:r w:rsidR="00653561">
        <w:t>s</w:t>
      </w:r>
      <w:r w:rsidRPr="00EB5E38">
        <w:t xml:space="preserve"> décideurs politiques (bailleurs de fonds), de</w:t>
      </w:r>
      <w:r w:rsidR="00383DA9">
        <w:t>s</w:t>
      </w:r>
      <w:r w:rsidRPr="00EB5E38">
        <w:t xml:space="preserve"> médias et </w:t>
      </w:r>
      <w:r w:rsidR="00383DA9">
        <w:t xml:space="preserve">des </w:t>
      </w:r>
      <w:r w:rsidRPr="00EB5E38">
        <w:t>promoteurs (rayonnement)</w:t>
      </w:r>
      <w:r w:rsidR="00383DA9">
        <w:t> ;</w:t>
      </w:r>
      <w:r w:rsidRPr="00EB5E38">
        <w:t xml:space="preserve"> </w:t>
      </w:r>
      <w:r w:rsidR="00383DA9">
        <w:t xml:space="preserve">des </w:t>
      </w:r>
      <w:r w:rsidRPr="00EB5E38">
        <w:t>organismes sectoriels et non sectoriels</w:t>
      </w:r>
      <w:r w:rsidR="00383DA9">
        <w:t> ; enfin le Regroupement des Corporations de développement économique et</w:t>
      </w:r>
      <w:r w:rsidRPr="00EB5E38">
        <w:t xml:space="preserve"> </w:t>
      </w:r>
      <w:r w:rsidR="006B305B">
        <w:t>communautaire</w:t>
      </w:r>
      <w:r w:rsidRPr="00EB5E38">
        <w:t xml:space="preserve"> (CDEC) qui organisent la concertation d</w:t>
      </w:r>
      <w:r w:rsidR="00DD5E32">
        <w:t>’</w:t>
      </w:r>
      <w:r w:rsidRPr="00EB5E38">
        <w:t>acteurs dans les quartiers et arrondissements en vue de développe</w:t>
      </w:r>
      <w:r w:rsidR="006A6DB8">
        <w:t>r des</w:t>
      </w:r>
      <w:r w:rsidRPr="00EB5E38">
        <w:t xml:space="preserve"> partenaria</w:t>
      </w:r>
      <w:r w:rsidR="006A6DB8">
        <w:t>ts</w:t>
      </w:r>
      <w:r w:rsidRPr="00EB5E38">
        <w:t xml:space="preserve"> autour de projets</w:t>
      </w:r>
      <w:r w:rsidR="006A6DB8">
        <w:t>,</w:t>
      </w:r>
      <w:r w:rsidRPr="00EB5E38">
        <w:t xml:space="preserve"> et </w:t>
      </w:r>
      <w:r w:rsidR="006A6DB8">
        <w:t>des soutiens</w:t>
      </w:r>
      <w:r w:rsidR="006A6DB8" w:rsidRPr="00EB5E38">
        <w:t xml:space="preserve"> </w:t>
      </w:r>
      <w:r w:rsidRPr="00EB5E38">
        <w:t xml:space="preserve">à </w:t>
      </w:r>
      <w:r w:rsidR="00756A20" w:rsidRPr="00EB5E38">
        <w:t>« </w:t>
      </w:r>
      <w:r w:rsidRPr="00EB5E38">
        <w:t>l</w:t>
      </w:r>
      <w:r w:rsidR="00DD5E32">
        <w:t>’</w:t>
      </w:r>
      <w:r w:rsidRPr="00EB5E38">
        <w:t xml:space="preserve">entrepreneuriat </w:t>
      </w:r>
      <w:r w:rsidRPr="00EB5E38">
        <w:lastRenderedPageBreak/>
        <w:t>local</w:t>
      </w:r>
      <w:r w:rsidR="00756A20" w:rsidRPr="00EB5E38">
        <w:t> »</w:t>
      </w:r>
      <w:r w:rsidR="003A3690" w:rsidRPr="00EB5E38">
        <w:t xml:space="preserve"> </w:t>
      </w:r>
      <w:r w:rsidRPr="00EB5E38">
        <w:t>(Fontan, Klein et Tremblay, 2004</w:t>
      </w:r>
      <w:r w:rsidR="00756A20" w:rsidRPr="00EB5E38">
        <w:t> :</w:t>
      </w:r>
      <w:r w:rsidRPr="00EB5E38">
        <w:t xml:space="preserve"> 7). Les</w:t>
      </w:r>
      <w:r w:rsidR="003A3690" w:rsidRPr="00EB5E38">
        <w:t xml:space="preserve"> </w:t>
      </w:r>
      <w:r w:rsidRPr="00EB5E38">
        <w:t xml:space="preserve">avantages de la mobilisation des acteurs du milieu </w:t>
      </w:r>
      <w:r w:rsidR="006A6DB8">
        <w:t xml:space="preserve">– </w:t>
      </w:r>
      <w:r w:rsidRPr="00EB5E38">
        <w:t>mesurés en matière de réputation par exemple</w:t>
      </w:r>
      <w:r w:rsidR="006A6DB8">
        <w:t xml:space="preserve"> –</w:t>
      </w:r>
      <w:r w:rsidRPr="00EB5E38">
        <w:t xml:space="preserve"> favorisent les engagements et la participation d</w:t>
      </w:r>
      <w:r w:rsidR="00DD5E32">
        <w:t>’</w:t>
      </w:r>
      <w:r w:rsidRPr="00EB5E38">
        <w:t>un ensemble de membres (Tremblay, Fontan et Klein, 2009). En s</w:t>
      </w:r>
      <w:r w:rsidR="00DD5E32">
        <w:t>’</w:t>
      </w:r>
      <w:r w:rsidRPr="00EB5E38">
        <w:t>appuyant sur l</w:t>
      </w:r>
      <w:r w:rsidR="00DD5E32">
        <w:t>’</w:t>
      </w:r>
      <w:r w:rsidR="004017DC">
        <w:t xml:space="preserve">existence d’un </w:t>
      </w:r>
      <w:r w:rsidRPr="00EB5E38">
        <w:t>organisme leader représenté par CCMQ</w:t>
      </w:r>
      <w:r w:rsidR="006B305B">
        <w:t xml:space="preserve">, </w:t>
      </w:r>
      <w:r w:rsidRPr="00EB5E38">
        <w:t>et sur</w:t>
      </w:r>
      <w:r w:rsidR="004017DC">
        <w:t xml:space="preserve"> la structure municipale</w:t>
      </w:r>
      <w:r w:rsidR="006B305B">
        <w:t> :</w:t>
      </w:r>
      <w:r w:rsidRPr="00EB5E38">
        <w:t xml:space="preserve"> le Bureau de la mode (BMM), l</w:t>
      </w:r>
      <w:r w:rsidR="00DD5E32">
        <w:t>’</w:t>
      </w:r>
      <w:r w:rsidRPr="00EB5E38">
        <w:t>industrie expérimente de nouvelles formes d</w:t>
      </w:r>
      <w:r w:rsidR="00DD5E32">
        <w:t>’</w:t>
      </w:r>
      <w:r w:rsidRPr="00EB5E38">
        <w:t>intermédiation (Tremblay, Klein, Dossou-Yovo, Ben Hassen, 2012).</w:t>
      </w:r>
    </w:p>
    <w:p w14:paraId="6A6A0D12" w14:textId="77777777" w:rsidR="00F67E90" w:rsidRPr="00EB5E38" w:rsidRDefault="00F67E90" w:rsidP="00F67E90"/>
    <w:p w14:paraId="018452DF" w14:textId="170F2BE0" w:rsidR="00F67E90" w:rsidRPr="00EB5E38" w:rsidRDefault="006B305B" w:rsidP="00F67E90">
      <w:r>
        <w:t xml:space="preserve">D’un point de vue </w:t>
      </w:r>
      <w:r w:rsidR="00F67E90" w:rsidRPr="00EB5E38">
        <w:t>mésosociologique, nous observons au moins deux niveaux qui interagissent sur le plan de la structuration du milieu en plus du contexte favorable à l</w:t>
      </w:r>
      <w:r w:rsidR="00DD5E32">
        <w:t>’</w:t>
      </w:r>
      <w:r w:rsidR="00F67E90" w:rsidRPr="00EB5E38">
        <w:t>économie créative</w:t>
      </w:r>
      <w:r w:rsidR="00756A20" w:rsidRPr="00EB5E38">
        <w:t> :</w:t>
      </w:r>
      <w:r w:rsidR="00F67E90" w:rsidRPr="00EB5E38">
        <w:t xml:space="preserve"> d</w:t>
      </w:r>
      <w:r w:rsidR="00DD5E32">
        <w:t>’</w:t>
      </w:r>
      <w:r w:rsidR="00F67E90" w:rsidRPr="00EB5E38">
        <w:t>une part un ensemble de médiations, et d</w:t>
      </w:r>
      <w:r w:rsidR="00DD5E32">
        <w:t>’</w:t>
      </w:r>
      <w:r w:rsidR="00F67E90" w:rsidRPr="00EB5E38">
        <w:t>autre part un réseau de médiatisation en collaboration avec l</w:t>
      </w:r>
      <w:r w:rsidR="00DD5E32">
        <w:t>’</w:t>
      </w:r>
      <w:r w:rsidR="00F67E90" w:rsidRPr="00EB5E38">
        <w:t xml:space="preserve">industrie (la Semaine de mode, </w:t>
      </w:r>
      <w:r w:rsidR="00C335DF">
        <w:t>p. ex.</w:t>
      </w:r>
      <w:r w:rsidR="00F67E90" w:rsidRPr="00EB5E38">
        <w:t>). À partir de ces deux niveaux, un ensemble d</w:t>
      </w:r>
      <w:r w:rsidR="00DD5E32">
        <w:t>’</w:t>
      </w:r>
      <w:r w:rsidR="00F67E90" w:rsidRPr="00EB5E38">
        <w:t>acteurs coopèrent en vue de renforcer la visibilité des designers ainsi que la construction de la Ville de mode.</w:t>
      </w:r>
    </w:p>
    <w:p w14:paraId="4C6BD4A2" w14:textId="77777777" w:rsidR="00F67E90" w:rsidRPr="00EB5E38" w:rsidRDefault="00F67E90" w:rsidP="00F67E90"/>
    <w:p w14:paraId="5FC9175A" w14:textId="33663D41" w:rsidR="00F67E90" w:rsidRPr="00EB5E38" w:rsidRDefault="00F67E90" w:rsidP="00F67E90">
      <w:r w:rsidRPr="00EB5E38">
        <w:t>Du point de vue microsociologique, nous portons une attention particulière à la manière dont les professionnels créatifs, organisés en petites ou moyennes entreprises, mobilisent un ensemble d</w:t>
      </w:r>
      <w:r w:rsidR="00DD5E32">
        <w:t>’</w:t>
      </w:r>
      <w:r w:rsidRPr="00EB5E38">
        <w:t>actions pour construire leur réputation. En</w:t>
      </w:r>
      <w:r w:rsidR="006B305B">
        <w:t xml:space="preserve"> matière</w:t>
      </w:r>
      <w:r w:rsidRPr="00EB5E38">
        <w:t xml:space="preserve"> de médiations, ces derniers bénéficient d</w:t>
      </w:r>
      <w:r w:rsidR="00DD5E32">
        <w:t>’</w:t>
      </w:r>
      <w:r w:rsidRPr="00EB5E38">
        <w:t>aides et de programmes (Pro Mode, crédits d</w:t>
      </w:r>
      <w:r w:rsidR="00DD5E32">
        <w:t>’</w:t>
      </w:r>
      <w:r w:rsidRPr="00EB5E38">
        <w:t>impôt, etc.), d</w:t>
      </w:r>
      <w:r w:rsidR="00DD5E32">
        <w:t>’</w:t>
      </w:r>
      <w:r w:rsidRPr="00EB5E38">
        <w:t>appuis d</w:t>
      </w:r>
      <w:r w:rsidR="00DD5E32">
        <w:t>’</w:t>
      </w:r>
      <w:r w:rsidRPr="00EB5E38">
        <w:t xml:space="preserve">OBNL, etc., qui dépendent aussi de bailleurs de fonds </w:t>
      </w:r>
      <w:r w:rsidR="00742750">
        <w:t xml:space="preserve">engagés </w:t>
      </w:r>
      <w:r w:rsidRPr="00EB5E38">
        <w:t xml:space="preserve">dans le développement des projets (paliers gouvernementaux ou municipaux). Nous pouvons dès lors avancer les </w:t>
      </w:r>
      <w:r w:rsidR="00AE0958">
        <w:t>remarques</w:t>
      </w:r>
      <w:r w:rsidR="00AE0958" w:rsidRPr="00EB5E38">
        <w:t xml:space="preserve"> </w:t>
      </w:r>
      <w:r w:rsidRPr="00EB5E38">
        <w:t xml:space="preserve">suivantes en relation avec </w:t>
      </w:r>
      <w:r w:rsidR="002B2F01" w:rsidRPr="00EB5E38">
        <w:t xml:space="preserve">la </w:t>
      </w:r>
      <w:r w:rsidRPr="00EB5E38">
        <w:t>reconnaissance d</w:t>
      </w:r>
      <w:r w:rsidR="00DD5E32">
        <w:t>’</w:t>
      </w:r>
      <w:r w:rsidRPr="00EB5E38">
        <w:t>un milieu de la mode</w:t>
      </w:r>
      <w:r w:rsidR="003A3690" w:rsidRPr="00EB5E38">
        <w:t xml:space="preserve"> </w:t>
      </w:r>
      <w:r w:rsidRPr="00EB5E38">
        <w:t>local</w:t>
      </w:r>
      <w:r w:rsidR="00756A20" w:rsidRPr="00EB5E38">
        <w:t> :</w:t>
      </w:r>
    </w:p>
    <w:p w14:paraId="4091CE75" w14:textId="77777777" w:rsidR="00F67E90" w:rsidRPr="00EB5E38" w:rsidRDefault="00F67E90" w:rsidP="00F67E90"/>
    <w:p w14:paraId="34AA3486" w14:textId="4428F9B3" w:rsidR="00F67E90" w:rsidRPr="00EB5E38" w:rsidRDefault="00F67E90" w:rsidP="00F67E90">
      <w:pPr>
        <w:pStyle w:val="EN1"/>
      </w:pPr>
      <w:r w:rsidRPr="00EB5E38">
        <w:tab/>
        <w:t>•</w:t>
      </w:r>
      <w:r w:rsidRPr="00EB5E38">
        <w:tab/>
        <w:t>Bien que le CCMQ existe officiellement</w:t>
      </w:r>
      <w:r w:rsidR="00742750">
        <w:t xml:space="preserve"> </w:t>
      </w:r>
      <w:r w:rsidR="00742750" w:rsidRPr="00EB5E38">
        <w:t>depuis 2011</w:t>
      </w:r>
      <w:r w:rsidRPr="00EB5E38">
        <w:t>, sur le plan de l</w:t>
      </w:r>
      <w:r w:rsidR="00DD5E32">
        <w:t>’</w:t>
      </w:r>
      <w:r w:rsidRPr="00EB5E38">
        <w:t>historicité (culturelle, sociale et politique)</w:t>
      </w:r>
      <w:r w:rsidR="006B305B">
        <w:t xml:space="preserve">, </w:t>
      </w:r>
      <w:r w:rsidRPr="00EB5E38">
        <w:t>il n</w:t>
      </w:r>
      <w:r w:rsidR="00DD5E32">
        <w:t>’</w:t>
      </w:r>
      <w:r w:rsidRPr="00EB5E38">
        <w:t>existe pas d</w:t>
      </w:r>
      <w:r w:rsidR="00DD5E32">
        <w:t>’</w:t>
      </w:r>
      <w:r w:rsidRPr="00EB5E38">
        <w:t xml:space="preserve">organisme leader qui soit implanté </w:t>
      </w:r>
      <w:r w:rsidR="001672C3">
        <w:t>durablement</w:t>
      </w:r>
      <w:r w:rsidR="00E94BF8">
        <w:t xml:space="preserve"> </w:t>
      </w:r>
      <w:r w:rsidRPr="00EB5E38">
        <w:t xml:space="preserve">pour que nous puissions en apprécier les </w:t>
      </w:r>
      <w:r w:rsidR="006B305B">
        <w:t>réelles r</w:t>
      </w:r>
      <w:r w:rsidRPr="00EB5E38">
        <w:t>etombées.</w:t>
      </w:r>
    </w:p>
    <w:p w14:paraId="00ADC03E" w14:textId="0F5B1B6B" w:rsidR="00F67E90" w:rsidRPr="00EB5E38" w:rsidRDefault="00F67E90" w:rsidP="00F67E90">
      <w:pPr>
        <w:pStyle w:val="EN1"/>
      </w:pPr>
      <w:r w:rsidRPr="00EB5E38">
        <w:lastRenderedPageBreak/>
        <w:tab/>
        <w:t>•</w:t>
      </w:r>
      <w:r w:rsidRPr="00EB5E38">
        <w:tab/>
      </w:r>
      <w:r w:rsidR="005A1883">
        <w:t>Des générations de designers se succèdent</w:t>
      </w:r>
      <w:r w:rsidR="001672C3">
        <w:t xml:space="preserve"> et des designers phares marquent</w:t>
      </w:r>
      <w:r w:rsidR="005A1883">
        <w:t xml:space="preserve"> successivement l’histoire de la mode locale </w:t>
      </w:r>
      <w:r w:rsidR="001672C3">
        <w:t>ainsi que</w:t>
      </w:r>
      <w:r w:rsidR="005A1883">
        <w:t xml:space="preserve"> l’organisation du milieu. </w:t>
      </w:r>
      <w:r w:rsidR="001672C3">
        <w:t>Dès lors, il existe des designers de référence pour chaque période qui deviennent les « anciens » pour les générations suivantes. P</w:t>
      </w:r>
      <w:r w:rsidR="00F60558">
        <w:t>ar conséquent, s</w:t>
      </w:r>
      <w:r w:rsidRPr="00EB5E38">
        <w:t xml:space="preserve">es </w:t>
      </w:r>
      <w:r w:rsidR="00756A20" w:rsidRPr="00EB5E38">
        <w:t>« </w:t>
      </w:r>
      <w:r w:rsidRPr="00EB5E38">
        <w:t>“fondateurs” détiennent un capital de légitimité spécifique</w:t>
      </w:r>
      <w:r w:rsidR="00756A20" w:rsidRPr="00EB5E38">
        <w:t> »</w:t>
      </w:r>
      <w:r w:rsidR="001672C3">
        <w:t xml:space="preserve"> </w:t>
      </w:r>
      <w:r w:rsidR="001672C3" w:rsidRPr="00EB5E38">
        <w:t>(Bourdieu et Delsaut, 1975 :</w:t>
      </w:r>
      <w:r w:rsidR="005479DE">
        <w:t> 15) reconnu du milieu.</w:t>
      </w:r>
    </w:p>
    <w:p w14:paraId="24B4A98C" w14:textId="77777777" w:rsidR="00F67E90" w:rsidRPr="00EB5E38" w:rsidRDefault="00F67E90" w:rsidP="00843B99"/>
    <w:p w14:paraId="41D91AFB" w14:textId="2D3B5A70" w:rsidR="00F67E90" w:rsidRPr="00EB5E38" w:rsidRDefault="00E94BF8" w:rsidP="00F67E90">
      <w:r>
        <w:t xml:space="preserve">Dans notre contexte, </w:t>
      </w:r>
      <w:r w:rsidR="00F67E90" w:rsidRPr="00EB5E38">
        <w:t xml:space="preserve">les relations entre </w:t>
      </w:r>
      <w:r w:rsidR="003C0B7A">
        <w:t xml:space="preserve">les différents </w:t>
      </w:r>
      <w:r w:rsidR="00F67E90" w:rsidRPr="00EB5E38">
        <w:t>acteurs de l</w:t>
      </w:r>
      <w:r w:rsidR="00DD5E32">
        <w:t>’</w:t>
      </w:r>
      <w:r w:rsidR="00F67E90" w:rsidRPr="00EB5E38">
        <w:t>industrie</w:t>
      </w:r>
      <w:r>
        <w:t xml:space="preserve"> </w:t>
      </w:r>
      <w:r w:rsidR="00F67E90" w:rsidRPr="00EB5E38">
        <w:t xml:space="preserve">sont souvent perçues comme problématiques du fait que </w:t>
      </w:r>
      <w:r w:rsidR="003C0B7A">
        <w:t>cette</w:t>
      </w:r>
      <w:r w:rsidR="00F67E90" w:rsidRPr="00EB5E38">
        <w:t xml:space="preserve"> industrie </w:t>
      </w:r>
      <w:r w:rsidR="003C0B7A">
        <w:t xml:space="preserve">est </w:t>
      </w:r>
      <w:r w:rsidR="00F67E90" w:rsidRPr="00EB5E38">
        <w:t xml:space="preserve">morcelée et </w:t>
      </w:r>
      <w:r w:rsidR="003C0B7A">
        <w:t xml:space="preserve">demeure </w:t>
      </w:r>
      <w:r w:rsidR="00756A20" w:rsidRPr="00EB5E38">
        <w:t>« </w:t>
      </w:r>
      <w:r w:rsidR="00F67E90" w:rsidRPr="00EB5E38">
        <w:t>un réseau fragmenté</w:t>
      </w:r>
      <w:r w:rsidR="00756A20" w:rsidRPr="00EB5E38">
        <w:t> »</w:t>
      </w:r>
      <w:r w:rsidR="00F67E90" w:rsidRPr="00EB5E38">
        <w:t xml:space="preserve"> (Tremblay, 2013). Jean-Claude Poitras </w:t>
      </w:r>
      <w:r w:rsidR="003C0B7A">
        <w:t>évoque un</w:t>
      </w:r>
      <w:r w:rsidR="00F67E90" w:rsidRPr="00EB5E38">
        <w:t xml:space="preserve"> </w:t>
      </w:r>
      <w:r w:rsidR="00756A20" w:rsidRPr="00EB5E38">
        <w:t>« </w:t>
      </w:r>
      <w:r w:rsidR="00F67E90" w:rsidRPr="00EB5E38">
        <w:t>manque de solidarité de l</w:t>
      </w:r>
      <w:r w:rsidR="00DD5E32">
        <w:t>’</w:t>
      </w:r>
      <w:r w:rsidR="00F67E90" w:rsidRPr="00EB5E38">
        <w:t>industrie</w:t>
      </w:r>
      <w:r w:rsidR="00756A20" w:rsidRPr="00EB5E38">
        <w:t> »</w:t>
      </w:r>
      <w:r w:rsidR="00F67E90" w:rsidRPr="00EB5E38">
        <w:t xml:space="preserve"> (</w:t>
      </w:r>
      <w:r w:rsidR="00F67E90" w:rsidRPr="00EB5E38">
        <w:rPr>
          <w:i/>
        </w:rPr>
        <w:t>Ibid.</w:t>
      </w:r>
      <w:r w:rsidR="00F67E90" w:rsidRPr="00EB5E38">
        <w:t xml:space="preserve">). </w:t>
      </w:r>
      <w:r w:rsidR="003C0B7A">
        <w:t>Pourtant</w:t>
      </w:r>
      <w:r w:rsidR="006B305B">
        <w:t xml:space="preserve">, </w:t>
      </w:r>
      <w:r w:rsidR="003C0B7A">
        <w:t>l</w:t>
      </w:r>
      <w:r w:rsidR="00DD5E32">
        <w:t>’</w:t>
      </w:r>
      <w:r w:rsidR="00F67E90" w:rsidRPr="00EB5E38">
        <w:t xml:space="preserve">urgence de la restructuration sectorielle </w:t>
      </w:r>
      <w:r w:rsidR="003C0B7A">
        <w:t>a</w:t>
      </w:r>
      <w:r w:rsidR="003C0B7A" w:rsidRPr="00EB5E38">
        <w:t xml:space="preserve">ccompagnée de la mise en valeur du segment </w:t>
      </w:r>
      <w:r w:rsidR="006B305B">
        <w:t>créatif</w:t>
      </w:r>
      <w:r w:rsidR="003C0B7A" w:rsidRPr="00EB5E38">
        <w:t xml:space="preserve"> </w:t>
      </w:r>
      <w:r w:rsidR="00F67E90" w:rsidRPr="00EB5E38">
        <w:t>semble s</w:t>
      </w:r>
      <w:r w:rsidR="00DD5E32">
        <w:t>’</w:t>
      </w:r>
      <w:r w:rsidR="00F67E90" w:rsidRPr="00EB5E38">
        <w:t>inscrire dans un</w:t>
      </w:r>
      <w:r w:rsidR="003A3690" w:rsidRPr="00EB5E38">
        <w:t xml:space="preserve"> </w:t>
      </w:r>
      <w:r w:rsidR="00F67E90" w:rsidRPr="00EB5E38">
        <w:t>processus complexe, non défini. Il app</w:t>
      </w:r>
      <w:r w:rsidR="003C0B7A">
        <w:t>araît</w:t>
      </w:r>
      <w:r w:rsidR="00F67E90" w:rsidRPr="00EB5E38">
        <w:t xml:space="preserve"> que l</w:t>
      </w:r>
      <w:r w:rsidR="00DD5E32">
        <w:t>’</w:t>
      </w:r>
      <w:r w:rsidR="00F67E90" w:rsidRPr="00EB5E38">
        <w:t xml:space="preserve">industrie </w:t>
      </w:r>
      <w:r w:rsidR="006B305B">
        <w:t>doit</w:t>
      </w:r>
      <w:r w:rsidR="00F67E90" w:rsidRPr="00EB5E38">
        <w:t xml:space="preserve"> amorcer des innovations organisationnelles et sociales afin de motiver un consensus entre les acteurs, sensibiliser un public à une consommation locale et explorer des modèles d</w:t>
      </w:r>
      <w:r w:rsidR="00DD5E32">
        <w:t>’</w:t>
      </w:r>
      <w:r w:rsidR="00F67E90" w:rsidRPr="00EB5E38">
        <w:t>affaires (design, commercialisation, etc.). Quant à la source de l</w:t>
      </w:r>
      <w:r w:rsidR="00DD5E32">
        <w:t>’</w:t>
      </w:r>
      <w:r w:rsidR="00F67E90" w:rsidRPr="00EB5E38">
        <w:t xml:space="preserve">innovation sociale, elle peut venir aussi bien </w:t>
      </w:r>
      <w:r w:rsidR="00756A20" w:rsidRPr="00EB5E38">
        <w:t>« </w:t>
      </w:r>
      <w:r w:rsidR="00F67E90" w:rsidRPr="00EB5E38">
        <w:t>de la sphère publique que de la sphère privée ou de la sphère sociale… Qu</w:t>
      </w:r>
      <w:r w:rsidR="00DD5E32">
        <w:t>’</w:t>
      </w:r>
      <w:r w:rsidR="00F67E90" w:rsidRPr="00EB5E38">
        <w:t xml:space="preserve">importe son origine, elle amorce des trajectoires qui, en se combinant et en convergeant, contribuent à mobiliser </w:t>
      </w:r>
      <w:r>
        <w:t>le</w:t>
      </w:r>
      <w:r w:rsidR="003C0B7A">
        <w:t> </w:t>
      </w:r>
      <w:r w:rsidR="00F67E90" w:rsidRPr="00EB5E38">
        <w:t>“capital socioterritorial” nécessaire à la reconversion</w:t>
      </w:r>
      <w:r w:rsidR="00756A20" w:rsidRPr="00EB5E38">
        <w:t> »</w:t>
      </w:r>
      <w:r w:rsidR="00F67E90" w:rsidRPr="00EB5E38">
        <w:t xml:space="preserve"> (Klein, Fontan et Tremblay, 2004</w:t>
      </w:r>
      <w:r w:rsidR="00756A20" w:rsidRPr="00EB5E38">
        <w:t> :</w:t>
      </w:r>
      <w:r w:rsidR="00F67E90" w:rsidRPr="00EB5E38">
        <w:t xml:space="preserve"> 5). </w:t>
      </w:r>
      <w:r w:rsidR="00F67E90" w:rsidRPr="00EB5E38">
        <w:rPr>
          <w:szCs w:val="20"/>
        </w:rPr>
        <w:t xml:space="preserve">Ce capital </w:t>
      </w:r>
      <w:r w:rsidR="00756A20" w:rsidRPr="00EB5E38">
        <w:rPr>
          <w:szCs w:val="20"/>
        </w:rPr>
        <w:t>« </w:t>
      </w:r>
      <w:r w:rsidR="00F67E90" w:rsidRPr="00EB5E38">
        <w:rPr>
          <w:szCs w:val="20"/>
        </w:rPr>
        <w:t>désigne l</w:t>
      </w:r>
      <w:r w:rsidR="00DD5E32">
        <w:rPr>
          <w:szCs w:val="20"/>
        </w:rPr>
        <w:t>’</w:t>
      </w:r>
      <w:r w:rsidR="00F67E90" w:rsidRPr="00EB5E38">
        <w:rPr>
          <w:szCs w:val="20"/>
        </w:rPr>
        <w:t>ensemble des ressources tangibles et intangibles qu</w:t>
      </w:r>
      <w:r w:rsidR="00DD5E32">
        <w:rPr>
          <w:szCs w:val="20"/>
        </w:rPr>
        <w:t>’</w:t>
      </w:r>
      <w:r w:rsidR="00F67E90" w:rsidRPr="00EB5E38">
        <w:rPr>
          <w:szCs w:val="20"/>
        </w:rPr>
        <w:t>une collectivité peut mobiliser afin d</w:t>
      </w:r>
      <w:r w:rsidR="00DD5E32">
        <w:rPr>
          <w:szCs w:val="20"/>
        </w:rPr>
        <w:t>’</w:t>
      </w:r>
      <w:r w:rsidR="00F67E90" w:rsidRPr="00EB5E38">
        <w:rPr>
          <w:szCs w:val="20"/>
        </w:rPr>
        <w:t>assurer le mieux-être de ses citoyens. Ce capital – humain, social, culturel, économique, ethnique, etc. – peut être valorisé par les acteurs socio</w:t>
      </w:r>
      <w:r w:rsidR="001D10E9">
        <w:rPr>
          <w:szCs w:val="20"/>
        </w:rPr>
        <w:t>-</w:t>
      </w:r>
      <w:r w:rsidR="00F67E90" w:rsidRPr="00EB5E38">
        <w:rPr>
          <w:szCs w:val="20"/>
        </w:rPr>
        <w:t>économiques endogènes ou exogènes, ce qui en fait un enjeu territorial majeur</w:t>
      </w:r>
      <w:r w:rsidR="00756A20" w:rsidRPr="00EB5E38">
        <w:rPr>
          <w:szCs w:val="20"/>
        </w:rPr>
        <w:t> »</w:t>
      </w:r>
      <w:r w:rsidR="00F67E90" w:rsidRPr="00EB5E38">
        <w:rPr>
          <w:szCs w:val="20"/>
        </w:rPr>
        <w:t xml:space="preserve"> (</w:t>
      </w:r>
      <w:r w:rsidR="00F67E90" w:rsidRPr="00EB5E38">
        <w:rPr>
          <w:i/>
          <w:szCs w:val="20"/>
        </w:rPr>
        <w:t>Ibid.</w:t>
      </w:r>
      <w:r w:rsidR="00F67E90" w:rsidRPr="00EB5E38">
        <w:rPr>
          <w:szCs w:val="20"/>
        </w:rPr>
        <w:t>).</w:t>
      </w:r>
    </w:p>
    <w:p w14:paraId="40ECDA39" w14:textId="77777777" w:rsidR="00F67E90" w:rsidRPr="00EB5E38" w:rsidRDefault="00F67E90" w:rsidP="00F67E90"/>
    <w:p w14:paraId="597CA65B" w14:textId="53397087" w:rsidR="00F67E90" w:rsidRPr="00EB5E38" w:rsidRDefault="00E94BF8" w:rsidP="00F67E90">
      <w:r>
        <w:t>Un</w:t>
      </w:r>
      <w:r w:rsidR="00F67E90" w:rsidRPr="00F74F18">
        <w:rPr>
          <w:spacing w:val="-10"/>
        </w:rPr>
        <w:t xml:space="preserve"> </w:t>
      </w:r>
      <w:r w:rsidR="00756A20" w:rsidRPr="00EB5E38">
        <w:t>«</w:t>
      </w:r>
      <w:r w:rsidR="00756A20" w:rsidRPr="00F74F18">
        <w:rPr>
          <w:spacing w:val="-10"/>
        </w:rPr>
        <w:t> </w:t>
      </w:r>
      <w:r w:rsidR="00F67E90" w:rsidRPr="00EB5E38">
        <w:t>apprentissage</w:t>
      </w:r>
      <w:r w:rsidR="00F67E90" w:rsidRPr="00F74F18">
        <w:rPr>
          <w:spacing w:val="-10"/>
        </w:rPr>
        <w:t xml:space="preserve"> </w:t>
      </w:r>
      <w:r w:rsidR="00F67E90" w:rsidRPr="00EB5E38">
        <w:t>de</w:t>
      </w:r>
      <w:r w:rsidR="00F67E90" w:rsidRPr="00F74F18">
        <w:rPr>
          <w:spacing w:val="-10"/>
        </w:rPr>
        <w:t xml:space="preserve"> </w:t>
      </w:r>
      <w:r w:rsidR="00F67E90" w:rsidRPr="00EB5E38">
        <w:t>conventions</w:t>
      </w:r>
      <w:r w:rsidR="00756A20" w:rsidRPr="00F74F18">
        <w:rPr>
          <w:spacing w:val="-10"/>
        </w:rPr>
        <w:t> </w:t>
      </w:r>
      <w:r w:rsidR="00756A20" w:rsidRPr="00EB5E38">
        <w:t>»</w:t>
      </w:r>
      <w:r w:rsidR="00F67E90" w:rsidRPr="00F74F18">
        <w:rPr>
          <w:spacing w:val="-10"/>
        </w:rPr>
        <w:t xml:space="preserve"> </w:t>
      </w:r>
      <w:r w:rsidR="00F67E90" w:rsidRPr="00EB5E38">
        <w:t>(Morin,</w:t>
      </w:r>
      <w:r w:rsidR="00F67E90" w:rsidRPr="00F74F18">
        <w:rPr>
          <w:spacing w:val="-10"/>
        </w:rPr>
        <w:t xml:space="preserve"> </w:t>
      </w:r>
      <w:r w:rsidR="00F67E90" w:rsidRPr="00EB5E38">
        <w:t>1998</w:t>
      </w:r>
      <w:r w:rsidR="00756A20" w:rsidRPr="00F74F18">
        <w:rPr>
          <w:spacing w:val="-10"/>
        </w:rPr>
        <w:t> </w:t>
      </w:r>
      <w:r w:rsidR="00756A20" w:rsidRPr="00EB5E38">
        <w:t>:</w:t>
      </w:r>
      <w:r w:rsidR="00F67E90" w:rsidRPr="00F74F18">
        <w:rPr>
          <w:spacing w:val="-10"/>
        </w:rPr>
        <w:t xml:space="preserve"> </w:t>
      </w:r>
      <w:r w:rsidR="00F67E90" w:rsidRPr="00EB5E38">
        <w:t>131)</w:t>
      </w:r>
      <w:r w:rsidR="00F67E90" w:rsidRPr="00F74F18">
        <w:rPr>
          <w:spacing w:val="-10"/>
        </w:rPr>
        <w:t xml:space="preserve"> </w:t>
      </w:r>
      <w:r>
        <w:t>par la</w:t>
      </w:r>
      <w:r w:rsidRPr="00F74F18">
        <w:rPr>
          <w:spacing w:val="-10"/>
        </w:rPr>
        <w:t xml:space="preserve"> </w:t>
      </w:r>
      <w:r w:rsidRPr="00EB5E38">
        <w:t>mise</w:t>
      </w:r>
      <w:r w:rsidRPr="00F74F18">
        <w:rPr>
          <w:spacing w:val="-10"/>
        </w:rPr>
        <w:t xml:space="preserve"> </w:t>
      </w:r>
      <w:r w:rsidRPr="00EB5E38">
        <w:t>en</w:t>
      </w:r>
      <w:r w:rsidRPr="00F74F18">
        <w:rPr>
          <w:spacing w:val="-10"/>
        </w:rPr>
        <w:t xml:space="preserve"> </w:t>
      </w:r>
      <w:r w:rsidRPr="00EB5E38">
        <w:t>place</w:t>
      </w:r>
      <w:r w:rsidRPr="00F74F18">
        <w:rPr>
          <w:spacing w:val="-10"/>
        </w:rPr>
        <w:t xml:space="preserve"> </w:t>
      </w:r>
      <w:r w:rsidRPr="00EB5E38">
        <w:t>de</w:t>
      </w:r>
      <w:r w:rsidRPr="00F74F18">
        <w:rPr>
          <w:spacing w:val="-10"/>
        </w:rPr>
        <w:t xml:space="preserve"> </w:t>
      </w:r>
      <w:r w:rsidRPr="00EB5E38">
        <w:t>mesures</w:t>
      </w:r>
      <w:r w:rsidRPr="00F74F18">
        <w:rPr>
          <w:spacing w:val="-10"/>
        </w:rPr>
        <w:t xml:space="preserve"> </w:t>
      </w:r>
      <w:r w:rsidRPr="00EB5E38">
        <w:t>et</w:t>
      </w:r>
      <w:r w:rsidRPr="00F74F18">
        <w:rPr>
          <w:spacing w:val="-10"/>
        </w:rPr>
        <w:t xml:space="preserve"> </w:t>
      </w:r>
      <w:r w:rsidRPr="00EB5E38">
        <w:t>de</w:t>
      </w:r>
      <w:r w:rsidRPr="00F74F18">
        <w:rPr>
          <w:spacing w:val="-10"/>
        </w:rPr>
        <w:t xml:space="preserve"> </w:t>
      </w:r>
      <w:r w:rsidRPr="00EB5E38">
        <w:t>programmes</w:t>
      </w:r>
      <w:r w:rsidRPr="00F74F18">
        <w:rPr>
          <w:spacing w:val="-10"/>
        </w:rPr>
        <w:t xml:space="preserve"> </w:t>
      </w:r>
      <w:r w:rsidR="00F67E90" w:rsidRPr="00EB5E38">
        <w:t>invite</w:t>
      </w:r>
      <w:r w:rsidR="00F67E90" w:rsidRPr="00F74F18">
        <w:rPr>
          <w:spacing w:val="-10"/>
        </w:rPr>
        <w:t xml:space="preserve"> </w:t>
      </w:r>
      <w:r w:rsidR="00F67E90" w:rsidRPr="00EB5E38">
        <w:t>les</w:t>
      </w:r>
      <w:r w:rsidR="00F67E90" w:rsidRPr="00F74F18">
        <w:rPr>
          <w:spacing w:val="-10"/>
        </w:rPr>
        <w:t xml:space="preserve"> </w:t>
      </w:r>
      <w:r w:rsidR="00F67E90" w:rsidRPr="00EB5E38">
        <w:t>acteurs</w:t>
      </w:r>
      <w:r w:rsidR="00F67E90" w:rsidRPr="00F74F18">
        <w:rPr>
          <w:spacing w:val="-10"/>
        </w:rPr>
        <w:t xml:space="preserve"> </w:t>
      </w:r>
      <w:r w:rsidR="00F67E90" w:rsidRPr="00EB5E38">
        <w:t>à</w:t>
      </w:r>
      <w:r w:rsidR="00F67E90" w:rsidRPr="00F74F18">
        <w:rPr>
          <w:spacing w:val="-10"/>
        </w:rPr>
        <w:t xml:space="preserve"> </w:t>
      </w:r>
      <w:r w:rsidR="00F67E90" w:rsidRPr="00EB5E38">
        <w:t>se</w:t>
      </w:r>
      <w:r w:rsidR="00F67E90" w:rsidRPr="00F74F18">
        <w:rPr>
          <w:spacing w:val="-10"/>
        </w:rPr>
        <w:t xml:space="preserve"> </w:t>
      </w:r>
      <w:r w:rsidR="00F67E90" w:rsidRPr="00EB5E38">
        <w:t>reconnaître</w:t>
      </w:r>
      <w:r w:rsidR="00F67E90" w:rsidRPr="00F74F18">
        <w:rPr>
          <w:spacing w:val="-10"/>
        </w:rPr>
        <w:t xml:space="preserve"> </w:t>
      </w:r>
      <w:r w:rsidR="00F67E90" w:rsidRPr="00EB5E38">
        <w:t>dans</w:t>
      </w:r>
      <w:r w:rsidR="00F67E90" w:rsidRPr="00F74F18">
        <w:rPr>
          <w:spacing w:val="-10"/>
        </w:rPr>
        <w:t xml:space="preserve"> </w:t>
      </w:r>
      <w:r w:rsidR="00F67E90" w:rsidRPr="00EB5E38">
        <w:t>le</w:t>
      </w:r>
      <w:r w:rsidR="00F67E90" w:rsidRPr="00F74F18">
        <w:rPr>
          <w:spacing w:val="-10"/>
        </w:rPr>
        <w:t xml:space="preserve"> </w:t>
      </w:r>
      <w:r w:rsidR="00F67E90" w:rsidRPr="00EB5E38">
        <w:t>projet</w:t>
      </w:r>
      <w:r w:rsidR="00F67E90" w:rsidRPr="00F74F18">
        <w:rPr>
          <w:spacing w:val="-10"/>
        </w:rPr>
        <w:t xml:space="preserve"> </w:t>
      </w:r>
      <w:r w:rsidR="00F67E90" w:rsidRPr="00EB5E38">
        <w:t>d</w:t>
      </w:r>
      <w:r w:rsidR="00DD5E32">
        <w:t>’</w:t>
      </w:r>
      <w:r w:rsidR="00F67E90" w:rsidRPr="00EB5E38">
        <w:t>un</w:t>
      </w:r>
      <w:r w:rsidR="00F67E90" w:rsidRPr="00F74F18">
        <w:rPr>
          <w:spacing w:val="-10"/>
        </w:rPr>
        <w:t xml:space="preserve"> </w:t>
      </w:r>
      <w:r w:rsidR="00F67E90" w:rsidRPr="00EB5E38">
        <w:t>renouvellement</w:t>
      </w:r>
      <w:r w:rsidR="00F67E90" w:rsidRPr="00F74F18">
        <w:rPr>
          <w:spacing w:val="-10"/>
        </w:rPr>
        <w:t xml:space="preserve"> </w:t>
      </w:r>
      <w:r w:rsidR="00F67E90" w:rsidRPr="00EB5E38">
        <w:t>par</w:t>
      </w:r>
      <w:r w:rsidR="00F67E90" w:rsidRPr="00F74F18">
        <w:rPr>
          <w:spacing w:val="-10"/>
        </w:rPr>
        <w:t xml:space="preserve"> </w:t>
      </w:r>
      <w:r w:rsidR="00F67E90" w:rsidRPr="00EB5E38">
        <w:t>la</w:t>
      </w:r>
      <w:r w:rsidR="00F67E90" w:rsidRPr="00F74F18">
        <w:rPr>
          <w:spacing w:val="-10"/>
        </w:rPr>
        <w:t xml:space="preserve"> </w:t>
      </w:r>
      <w:r w:rsidR="00F67E90" w:rsidRPr="00EB5E38">
        <w:t>créativité</w:t>
      </w:r>
      <w:r>
        <w:t xml:space="preserve">. Cette dynamique permet de considérer </w:t>
      </w:r>
      <w:r w:rsidR="00F67E90" w:rsidRPr="00EB5E38">
        <w:t>des</w:t>
      </w:r>
      <w:r w:rsidR="00F67E90" w:rsidRPr="00F74F18">
        <w:rPr>
          <w:spacing w:val="-10"/>
        </w:rPr>
        <w:t xml:space="preserve"> </w:t>
      </w:r>
      <w:r w:rsidR="00F67E90" w:rsidRPr="00EB5E38">
        <w:t>critères</w:t>
      </w:r>
      <w:r w:rsidR="00F67E90" w:rsidRPr="00F74F18">
        <w:rPr>
          <w:spacing w:val="-10"/>
        </w:rPr>
        <w:t xml:space="preserve"> </w:t>
      </w:r>
      <w:r>
        <w:lastRenderedPageBreak/>
        <w:t xml:space="preserve">posant la problématique de </w:t>
      </w:r>
      <w:r w:rsidR="00F67E90" w:rsidRPr="00EB5E38">
        <w:t>l</w:t>
      </w:r>
      <w:r w:rsidR="00DD5E32">
        <w:t>’</w:t>
      </w:r>
      <w:r w:rsidR="00F67E90" w:rsidRPr="00EB5E38">
        <w:t>évaluation</w:t>
      </w:r>
      <w:r w:rsidR="00DA0B8E" w:rsidRPr="00F74F18">
        <w:rPr>
          <w:spacing w:val="-10"/>
        </w:rPr>
        <w:t xml:space="preserve"> </w:t>
      </w:r>
      <w:r w:rsidR="00F67E90" w:rsidRPr="00EB5E38">
        <w:t>par</w:t>
      </w:r>
      <w:r w:rsidR="00F67E90" w:rsidRPr="00F74F18">
        <w:rPr>
          <w:spacing w:val="-10"/>
        </w:rPr>
        <w:t xml:space="preserve"> </w:t>
      </w:r>
      <w:r w:rsidR="00F67E90" w:rsidRPr="00EB5E38">
        <w:t>des</w:t>
      </w:r>
      <w:r w:rsidR="00F67E90" w:rsidRPr="00F74F18">
        <w:rPr>
          <w:spacing w:val="-10"/>
        </w:rPr>
        <w:t xml:space="preserve"> </w:t>
      </w:r>
      <w:r w:rsidR="00F67E90" w:rsidRPr="00EB5E38">
        <w:t>pairs</w:t>
      </w:r>
      <w:r w:rsidR="00F67E90" w:rsidRPr="00F74F18">
        <w:rPr>
          <w:spacing w:val="-10"/>
        </w:rPr>
        <w:t xml:space="preserve"> </w:t>
      </w:r>
      <w:r w:rsidR="00F67E90" w:rsidRPr="00EB5E38">
        <w:t>au</w:t>
      </w:r>
      <w:r w:rsidR="00F67E90" w:rsidRPr="00F74F18">
        <w:rPr>
          <w:spacing w:val="-10"/>
        </w:rPr>
        <w:t xml:space="preserve"> </w:t>
      </w:r>
      <w:r w:rsidR="00F67E90" w:rsidRPr="00EB5E38">
        <w:t>cœur</w:t>
      </w:r>
      <w:r w:rsidR="00F67E90" w:rsidRPr="00F74F18">
        <w:rPr>
          <w:spacing w:val="-10"/>
        </w:rPr>
        <w:t xml:space="preserve"> </w:t>
      </w:r>
      <w:r w:rsidR="00F67E90" w:rsidRPr="00EB5E38">
        <w:t>du</w:t>
      </w:r>
      <w:r w:rsidR="00F67E90" w:rsidRPr="00F74F18">
        <w:rPr>
          <w:spacing w:val="-10"/>
        </w:rPr>
        <w:t xml:space="preserve"> </w:t>
      </w:r>
      <w:r w:rsidR="00F67E90" w:rsidRPr="00EB5E38">
        <w:t>débat</w:t>
      </w:r>
      <w:r w:rsidR="00F67E90" w:rsidRPr="00F74F18">
        <w:rPr>
          <w:spacing w:val="-10"/>
        </w:rPr>
        <w:t xml:space="preserve"> </w:t>
      </w:r>
      <w:r w:rsidR="00F67E90" w:rsidRPr="00EB5E38">
        <w:t>de</w:t>
      </w:r>
      <w:r w:rsidR="00F67E90" w:rsidRPr="00F74F18">
        <w:rPr>
          <w:spacing w:val="-10"/>
        </w:rPr>
        <w:t xml:space="preserve"> </w:t>
      </w:r>
      <w:r>
        <w:t>l</w:t>
      </w:r>
      <w:r w:rsidR="00F67E90" w:rsidRPr="00EB5E38">
        <w:t>a</w:t>
      </w:r>
      <w:r w:rsidR="00F67E90" w:rsidRPr="00F74F18">
        <w:rPr>
          <w:spacing w:val="-10"/>
        </w:rPr>
        <w:t xml:space="preserve"> </w:t>
      </w:r>
      <w:r w:rsidR="00F67E90" w:rsidRPr="00EB5E38">
        <w:t>reconnaissance.</w:t>
      </w:r>
      <w:r w:rsidR="00F67E90" w:rsidRPr="00F74F18">
        <w:rPr>
          <w:spacing w:val="-10"/>
        </w:rPr>
        <w:t xml:space="preserve"> </w:t>
      </w:r>
      <w:r w:rsidR="00F67E90" w:rsidRPr="00EB5E38">
        <w:t>Les</w:t>
      </w:r>
      <w:r w:rsidR="00F67E90" w:rsidRPr="00F74F18">
        <w:rPr>
          <w:spacing w:val="-10"/>
        </w:rPr>
        <w:t xml:space="preserve"> </w:t>
      </w:r>
      <w:r w:rsidR="00F67E90" w:rsidRPr="00EB5E38">
        <w:t>Tables</w:t>
      </w:r>
      <w:r w:rsidR="00F67E90" w:rsidRPr="00F74F18">
        <w:rPr>
          <w:spacing w:val="-10"/>
        </w:rPr>
        <w:t xml:space="preserve"> </w:t>
      </w:r>
      <w:r w:rsidR="00F67E90" w:rsidRPr="00EB5E38">
        <w:t>de</w:t>
      </w:r>
      <w:r w:rsidR="00F67E90" w:rsidRPr="00F74F18">
        <w:rPr>
          <w:spacing w:val="-10"/>
        </w:rPr>
        <w:t xml:space="preserve"> </w:t>
      </w:r>
      <w:r w:rsidR="00F67E90" w:rsidRPr="00EB5E38">
        <w:t>concertation</w:t>
      </w:r>
      <w:r w:rsidR="00F67E90" w:rsidRPr="00F74F18">
        <w:rPr>
          <w:spacing w:val="-10"/>
        </w:rPr>
        <w:t xml:space="preserve"> </w:t>
      </w:r>
      <w:r w:rsidR="00F67E90" w:rsidRPr="00EB5E38">
        <w:t>organisées</w:t>
      </w:r>
      <w:r w:rsidR="00F67E90" w:rsidRPr="00F74F18">
        <w:rPr>
          <w:spacing w:val="-10"/>
        </w:rPr>
        <w:t xml:space="preserve"> </w:t>
      </w:r>
      <w:r w:rsidR="00F67E90" w:rsidRPr="00EB5E38">
        <w:t>par</w:t>
      </w:r>
      <w:r w:rsidR="00F67E90" w:rsidRPr="00F74F18">
        <w:rPr>
          <w:spacing w:val="-10"/>
        </w:rPr>
        <w:t xml:space="preserve"> </w:t>
      </w:r>
      <w:r w:rsidR="00F67E90" w:rsidRPr="00EB5E38">
        <w:t>le</w:t>
      </w:r>
      <w:r w:rsidR="00F67E90" w:rsidRPr="00F74F18">
        <w:rPr>
          <w:spacing w:val="-10"/>
        </w:rPr>
        <w:t xml:space="preserve"> </w:t>
      </w:r>
      <w:r w:rsidR="00F67E90" w:rsidRPr="00EB5E38">
        <w:t>ministère</w:t>
      </w:r>
      <w:r w:rsidR="00F67E90" w:rsidRPr="00F74F18">
        <w:rPr>
          <w:spacing w:val="-10"/>
        </w:rPr>
        <w:t xml:space="preserve"> </w:t>
      </w:r>
      <w:r w:rsidR="00F67E90" w:rsidRPr="00EB5E38">
        <w:t>des</w:t>
      </w:r>
      <w:r w:rsidR="00F67E90" w:rsidRPr="00F74F18">
        <w:rPr>
          <w:spacing w:val="-10"/>
        </w:rPr>
        <w:t xml:space="preserve"> </w:t>
      </w:r>
      <w:r w:rsidR="00F67E90" w:rsidRPr="00EB5E38">
        <w:t>Finances</w:t>
      </w:r>
      <w:r w:rsidR="00F67E90" w:rsidRPr="00F74F18">
        <w:rPr>
          <w:spacing w:val="-10"/>
        </w:rPr>
        <w:t xml:space="preserve"> </w:t>
      </w:r>
      <w:r w:rsidR="00F67E90" w:rsidRPr="00EB5E38">
        <w:t>et</w:t>
      </w:r>
      <w:r w:rsidR="00F67E90" w:rsidRPr="00F74F18">
        <w:rPr>
          <w:spacing w:val="-10"/>
        </w:rPr>
        <w:t xml:space="preserve"> </w:t>
      </w:r>
      <w:r w:rsidR="00F67E90" w:rsidRPr="00EB5E38">
        <w:t>de</w:t>
      </w:r>
      <w:r w:rsidR="00F67E90" w:rsidRPr="00F74F18">
        <w:rPr>
          <w:spacing w:val="-10"/>
        </w:rPr>
        <w:t xml:space="preserve"> </w:t>
      </w:r>
      <w:r w:rsidR="00F67E90" w:rsidRPr="00EB5E38">
        <w:t>l</w:t>
      </w:r>
      <w:r w:rsidR="00DD5E32">
        <w:t>’</w:t>
      </w:r>
      <w:r w:rsidR="00F67E90" w:rsidRPr="00EB5E38">
        <w:t>Économie</w:t>
      </w:r>
      <w:r w:rsidR="00F67E90" w:rsidRPr="00F74F18">
        <w:rPr>
          <w:spacing w:val="-10"/>
        </w:rPr>
        <w:t xml:space="preserve"> </w:t>
      </w:r>
      <w:r w:rsidR="00F67E90" w:rsidRPr="00EB5E38">
        <w:t>du</w:t>
      </w:r>
      <w:r w:rsidR="00F67E90" w:rsidRPr="00F74F18">
        <w:rPr>
          <w:spacing w:val="-10"/>
        </w:rPr>
        <w:t xml:space="preserve"> </w:t>
      </w:r>
      <w:r w:rsidR="00F67E90" w:rsidRPr="00EB5E38">
        <w:t>Québec,</w:t>
      </w:r>
      <w:r w:rsidR="00F67E90" w:rsidRPr="00F74F18">
        <w:rPr>
          <w:spacing w:val="-10"/>
        </w:rPr>
        <w:t xml:space="preserve"> </w:t>
      </w:r>
      <w:r w:rsidR="00F67E90" w:rsidRPr="00EB5E38">
        <w:t>le</w:t>
      </w:r>
      <w:r w:rsidR="00F67E90" w:rsidRPr="00F74F18">
        <w:rPr>
          <w:spacing w:val="-10"/>
        </w:rPr>
        <w:t xml:space="preserve"> </w:t>
      </w:r>
      <w:r w:rsidR="00F67E90" w:rsidRPr="00EB5E38">
        <w:t>commissaire</w:t>
      </w:r>
      <w:r w:rsidR="00F67E90" w:rsidRPr="00F74F18">
        <w:rPr>
          <w:spacing w:val="-10"/>
        </w:rPr>
        <w:t xml:space="preserve"> </w:t>
      </w:r>
      <w:r w:rsidR="00F67E90" w:rsidRPr="00EB5E38">
        <w:t>de</w:t>
      </w:r>
      <w:r w:rsidR="00F67E90" w:rsidRPr="00F74F18">
        <w:rPr>
          <w:spacing w:val="-10"/>
        </w:rPr>
        <w:t xml:space="preserve"> </w:t>
      </w:r>
      <w:r w:rsidR="00F67E90" w:rsidRPr="00EB5E38">
        <w:t>la</w:t>
      </w:r>
      <w:r w:rsidR="00F67E90" w:rsidRPr="00F74F18">
        <w:rPr>
          <w:spacing w:val="-10"/>
        </w:rPr>
        <w:t xml:space="preserve"> </w:t>
      </w:r>
      <w:r w:rsidR="00F67E90" w:rsidRPr="00EB5E38">
        <w:t>mode</w:t>
      </w:r>
      <w:r w:rsidR="00F67E90" w:rsidRPr="00F74F18">
        <w:rPr>
          <w:spacing w:val="-10"/>
        </w:rPr>
        <w:t xml:space="preserve"> </w:t>
      </w:r>
      <w:r w:rsidR="00F67E90" w:rsidRPr="00EB5E38">
        <w:t>(BMM),</w:t>
      </w:r>
      <w:r w:rsidR="00F67E90" w:rsidRPr="00F74F18">
        <w:rPr>
          <w:spacing w:val="-10"/>
        </w:rPr>
        <w:t xml:space="preserve"> </w:t>
      </w:r>
      <w:r w:rsidR="00F67E90" w:rsidRPr="00EB5E38">
        <w:t>le</w:t>
      </w:r>
      <w:r w:rsidR="00F67E90" w:rsidRPr="00F74F18">
        <w:rPr>
          <w:spacing w:val="-10"/>
        </w:rPr>
        <w:t xml:space="preserve"> </w:t>
      </w:r>
      <w:r w:rsidR="00F67E90" w:rsidRPr="00EB5E38">
        <w:t>Groupe</w:t>
      </w:r>
      <w:r w:rsidR="00F67E90" w:rsidRPr="00F74F18">
        <w:rPr>
          <w:spacing w:val="-10"/>
        </w:rPr>
        <w:t xml:space="preserve"> </w:t>
      </w:r>
      <w:r w:rsidR="00F67E90" w:rsidRPr="00EB5E38">
        <w:t>de</w:t>
      </w:r>
      <w:r w:rsidR="00F67E90" w:rsidRPr="00F74F18">
        <w:rPr>
          <w:spacing w:val="-10"/>
        </w:rPr>
        <w:t xml:space="preserve"> </w:t>
      </w:r>
      <w:r w:rsidR="00F67E90" w:rsidRPr="00EB5E38">
        <w:t>travail</w:t>
      </w:r>
      <w:r w:rsidR="00F67E90" w:rsidRPr="00F74F18">
        <w:rPr>
          <w:spacing w:val="-10"/>
        </w:rPr>
        <w:t xml:space="preserve"> </w:t>
      </w:r>
      <w:r w:rsidR="00F67E90" w:rsidRPr="00EB5E38">
        <w:t>sur</w:t>
      </w:r>
      <w:r w:rsidR="00F67E90" w:rsidRPr="00F74F18">
        <w:rPr>
          <w:spacing w:val="-10"/>
        </w:rPr>
        <w:t xml:space="preserve"> </w:t>
      </w:r>
      <w:r w:rsidR="00F67E90" w:rsidRPr="00EB5E38">
        <w:t>la</w:t>
      </w:r>
      <w:r w:rsidR="00F67E90" w:rsidRPr="00F74F18">
        <w:rPr>
          <w:spacing w:val="-10"/>
        </w:rPr>
        <w:t xml:space="preserve"> </w:t>
      </w:r>
      <w:r w:rsidR="00F67E90" w:rsidRPr="00EB5E38">
        <w:t>mode</w:t>
      </w:r>
      <w:r w:rsidR="00F67E90" w:rsidRPr="00F74F18">
        <w:rPr>
          <w:spacing w:val="-10"/>
        </w:rPr>
        <w:t xml:space="preserve"> </w:t>
      </w:r>
      <w:r w:rsidR="00F67E90" w:rsidRPr="00EB5E38">
        <w:t>qui</w:t>
      </w:r>
      <w:r w:rsidR="00F67E90" w:rsidRPr="00F74F18">
        <w:rPr>
          <w:spacing w:val="-10"/>
        </w:rPr>
        <w:t xml:space="preserve"> </w:t>
      </w:r>
      <w:r w:rsidR="00F67E90" w:rsidRPr="00EB5E38">
        <w:t>bénéficie</w:t>
      </w:r>
      <w:r w:rsidR="00F67E90" w:rsidRPr="00F74F18">
        <w:rPr>
          <w:spacing w:val="-10"/>
        </w:rPr>
        <w:t xml:space="preserve"> </w:t>
      </w:r>
      <w:r w:rsidR="00F67E90" w:rsidRPr="00EB5E38">
        <w:rPr>
          <w:szCs w:val="20"/>
        </w:rPr>
        <w:t>d</w:t>
      </w:r>
      <w:r w:rsidR="00DD5E32">
        <w:rPr>
          <w:szCs w:val="20"/>
        </w:rPr>
        <w:t>’</w:t>
      </w:r>
      <w:r w:rsidR="00F67E90" w:rsidRPr="00EB5E38">
        <w:rPr>
          <w:szCs w:val="20"/>
        </w:rPr>
        <w:t>un</w:t>
      </w:r>
      <w:r w:rsidR="00F67E90" w:rsidRPr="00F74F18">
        <w:rPr>
          <w:spacing w:val="-10"/>
          <w:szCs w:val="20"/>
        </w:rPr>
        <w:t xml:space="preserve"> </w:t>
      </w:r>
      <w:r w:rsidR="00F67E90" w:rsidRPr="00EB5E38">
        <w:rPr>
          <w:szCs w:val="20"/>
        </w:rPr>
        <w:t>soutien</w:t>
      </w:r>
      <w:r w:rsidR="00F67E90" w:rsidRPr="00F74F18">
        <w:rPr>
          <w:spacing w:val="-10"/>
          <w:szCs w:val="20"/>
        </w:rPr>
        <w:t xml:space="preserve"> </w:t>
      </w:r>
      <w:r w:rsidR="00F67E90" w:rsidRPr="00EB5E38">
        <w:rPr>
          <w:szCs w:val="20"/>
        </w:rPr>
        <w:t>financier</w:t>
      </w:r>
      <w:r w:rsidR="00F67E90" w:rsidRPr="00F74F18">
        <w:rPr>
          <w:spacing w:val="-10"/>
          <w:szCs w:val="20"/>
        </w:rPr>
        <w:t xml:space="preserve"> </w:t>
      </w:r>
      <w:r w:rsidR="00F67E90" w:rsidRPr="00EB5E38">
        <w:rPr>
          <w:szCs w:val="20"/>
        </w:rPr>
        <w:t>de</w:t>
      </w:r>
      <w:r w:rsidR="00F67E90" w:rsidRPr="00F74F18">
        <w:rPr>
          <w:spacing w:val="-10"/>
          <w:szCs w:val="20"/>
        </w:rPr>
        <w:t xml:space="preserve"> </w:t>
      </w:r>
      <w:r w:rsidR="00F67E90" w:rsidRPr="00EB5E38">
        <w:rPr>
          <w:szCs w:val="20"/>
        </w:rPr>
        <w:t>500</w:t>
      </w:r>
      <w:r w:rsidR="00F67E90" w:rsidRPr="00F74F18">
        <w:rPr>
          <w:spacing w:val="-10"/>
          <w:szCs w:val="20"/>
        </w:rPr>
        <w:t> </w:t>
      </w:r>
      <w:r w:rsidR="00F67E90" w:rsidRPr="00EB5E38">
        <w:rPr>
          <w:szCs w:val="20"/>
        </w:rPr>
        <w:t>000</w:t>
      </w:r>
      <w:r w:rsidR="00756A20" w:rsidRPr="00F74F18">
        <w:rPr>
          <w:spacing w:val="-10"/>
          <w:szCs w:val="20"/>
        </w:rPr>
        <w:t> </w:t>
      </w:r>
      <w:r w:rsidR="00756A20" w:rsidRPr="00EB5E38">
        <w:rPr>
          <w:szCs w:val="20"/>
        </w:rPr>
        <w:t>$</w:t>
      </w:r>
      <w:r w:rsidR="00F67E90" w:rsidRPr="00EB5E38">
        <w:rPr>
          <w:szCs w:val="20"/>
        </w:rPr>
        <w:t>,</w:t>
      </w:r>
      <w:r w:rsidR="00F67E90" w:rsidRPr="00F74F18">
        <w:rPr>
          <w:spacing w:val="-10"/>
        </w:rPr>
        <w:t xml:space="preserve"> </w:t>
      </w:r>
      <w:r w:rsidR="00F67E90" w:rsidRPr="00EB5E38">
        <w:t>etc.,</w:t>
      </w:r>
      <w:r w:rsidR="00F67E90" w:rsidRPr="00F74F18">
        <w:rPr>
          <w:spacing w:val="-10"/>
        </w:rPr>
        <w:t xml:space="preserve"> </w:t>
      </w:r>
      <w:r w:rsidR="003F0B66">
        <w:t xml:space="preserve">sont </w:t>
      </w:r>
      <w:r w:rsidR="00F67E90" w:rsidRPr="00EB5E38">
        <w:t>autant</w:t>
      </w:r>
      <w:r w:rsidR="00F67E90" w:rsidRPr="00F74F18">
        <w:rPr>
          <w:spacing w:val="-10"/>
        </w:rPr>
        <w:t xml:space="preserve"> </w:t>
      </w:r>
      <w:r w:rsidR="00F67E90" w:rsidRPr="00EB5E38">
        <w:t>d</w:t>
      </w:r>
      <w:r w:rsidR="00DD5E32">
        <w:t>’</w:t>
      </w:r>
      <w:r w:rsidR="00F67E90" w:rsidRPr="00EB5E38">
        <w:t>exemples</w:t>
      </w:r>
      <w:r w:rsidR="00F67E90" w:rsidRPr="00F74F18">
        <w:rPr>
          <w:spacing w:val="-10"/>
        </w:rPr>
        <w:t xml:space="preserve"> </w:t>
      </w:r>
      <w:r w:rsidR="00F67E90" w:rsidRPr="00EB5E38">
        <w:t>qui</w:t>
      </w:r>
      <w:r w:rsidR="00F67E90" w:rsidRPr="00F74F18">
        <w:rPr>
          <w:spacing w:val="-10"/>
        </w:rPr>
        <w:t xml:space="preserve"> </w:t>
      </w:r>
      <w:r w:rsidR="00F67E90" w:rsidRPr="00EB5E38">
        <w:t>contribuent</w:t>
      </w:r>
      <w:r w:rsidR="00F67E90" w:rsidRPr="00F74F18">
        <w:rPr>
          <w:spacing w:val="-10"/>
        </w:rPr>
        <w:t xml:space="preserve"> </w:t>
      </w:r>
      <w:r w:rsidR="00756A20" w:rsidRPr="00EB5E38">
        <w:t>«</w:t>
      </w:r>
      <w:r w:rsidR="00756A20" w:rsidRPr="00F74F18">
        <w:rPr>
          <w:spacing w:val="-10"/>
        </w:rPr>
        <w:t> </w:t>
      </w:r>
      <w:r w:rsidR="00F67E90" w:rsidRPr="00EB5E38">
        <w:t>à</w:t>
      </w:r>
      <w:r w:rsidR="00F67E90" w:rsidRPr="00F74F18">
        <w:rPr>
          <w:spacing w:val="-10"/>
        </w:rPr>
        <w:t xml:space="preserve"> </w:t>
      </w:r>
      <w:r w:rsidR="00F67E90" w:rsidRPr="00EB5E38">
        <w:t>renforcer</w:t>
      </w:r>
      <w:r w:rsidR="00F67E90" w:rsidRPr="00F74F18">
        <w:rPr>
          <w:spacing w:val="-10"/>
        </w:rPr>
        <w:t xml:space="preserve"> </w:t>
      </w:r>
      <w:r w:rsidR="00F67E90" w:rsidRPr="00EB5E38">
        <w:t>l</w:t>
      </w:r>
      <w:r w:rsidR="00DD5E32">
        <w:t>’</w:t>
      </w:r>
      <w:r w:rsidR="00F67E90" w:rsidRPr="00EB5E38">
        <w:t>industrie</w:t>
      </w:r>
      <w:r w:rsidR="00F67E90" w:rsidRPr="00F74F18">
        <w:rPr>
          <w:spacing w:val="-10"/>
        </w:rPr>
        <w:t xml:space="preserve"> </w:t>
      </w:r>
      <w:r w:rsidR="00F67E90" w:rsidRPr="00EB5E38">
        <w:t>de</w:t>
      </w:r>
      <w:r w:rsidR="00F67E90" w:rsidRPr="00F74F18">
        <w:rPr>
          <w:spacing w:val="-10"/>
        </w:rPr>
        <w:t xml:space="preserve"> </w:t>
      </w:r>
      <w:r w:rsidR="00F67E90" w:rsidRPr="00EB5E38">
        <w:t>la</w:t>
      </w:r>
      <w:r w:rsidR="00F67E90" w:rsidRPr="00F74F18">
        <w:rPr>
          <w:spacing w:val="-10"/>
        </w:rPr>
        <w:t xml:space="preserve"> </w:t>
      </w:r>
      <w:r w:rsidR="00F67E90" w:rsidRPr="00EB5E38">
        <w:t>mode</w:t>
      </w:r>
      <w:r w:rsidR="00F67E90" w:rsidRPr="00F74F18">
        <w:rPr>
          <w:spacing w:val="-10"/>
        </w:rPr>
        <w:t xml:space="preserve"> </w:t>
      </w:r>
      <w:r w:rsidR="00F67E90" w:rsidRPr="00EB5E38">
        <w:t>et</w:t>
      </w:r>
      <w:r w:rsidR="00F67E90" w:rsidRPr="00F74F18">
        <w:rPr>
          <w:spacing w:val="-10"/>
        </w:rPr>
        <w:t xml:space="preserve"> </w:t>
      </w:r>
      <w:r w:rsidR="00F67E90" w:rsidRPr="00EB5E38">
        <w:t>du</w:t>
      </w:r>
      <w:r w:rsidR="00F67E90" w:rsidRPr="00F74F18">
        <w:rPr>
          <w:spacing w:val="-10"/>
        </w:rPr>
        <w:t xml:space="preserve"> </w:t>
      </w:r>
      <w:r w:rsidR="00F67E90" w:rsidRPr="00EB5E38">
        <w:t>vêtement</w:t>
      </w:r>
      <w:r w:rsidR="006B305B">
        <w:rPr>
          <w:spacing w:val="-10"/>
        </w:rPr>
        <w:t xml:space="preserve">, </w:t>
      </w:r>
      <w:r w:rsidR="00F67E90" w:rsidRPr="00EB5E38">
        <w:t>et</w:t>
      </w:r>
      <w:r w:rsidR="00F67E90" w:rsidRPr="00F74F18">
        <w:rPr>
          <w:spacing w:val="-10"/>
        </w:rPr>
        <w:t xml:space="preserve"> </w:t>
      </w:r>
      <w:r w:rsidR="00F67E90" w:rsidRPr="00EB5E38">
        <w:t>à</w:t>
      </w:r>
      <w:r w:rsidR="00F67E90" w:rsidRPr="00F74F18">
        <w:rPr>
          <w:spacing w:val="-10"/>
        </w:rPr>
        <w:t xml:space="preserve"> </w:t>
      </w:r>
      <w:r w:rsidR="00F67E90" w:rsidRPr="00EB5E38">
        <w:t>positionner</w:t>
      </w:r>
      <w:r w:rsidR="00F67E90" w:rsidRPr="00F74F18">
        <w:rPr>
          <w:spacing w:val="-10"/>
        </w:rPr>
        <w:t xml:space="preserve"> </w:t>
      </w:r>
      <w:r w:rsidR="00F67E90" w:rsidRPr="00EB5E38">
        <w:t>Montréal</w:t>
      </w:r>
      <w:r w:rsidR="00F67E90" w:rsidRPr="00F74F18">
        <w:rPr>
          <w:spacing w:val="-10"/>
        </w:rPr>
        <w:t xml:space="preserve"> </w:t>
      </w:r>
      <w:r w:rsidR="00F67E90" w:rsidRPr="00EB5E38">
        <w:t>parmi</w:t>
      </w:r>
      <w:r w:rsidR="00F67E90" w:rsidRPr="00F74F18">
        <w:rPr>
          <w:spacing w:val="-10"/>
        </w:rPr>
        <w:t xml:space="preserve"> </w:t>
      </w:r>
      <w:r w:rsidR="00F67E90" w:rsidRPr="00EB5E38">
        <w:t>les</w:t>
      </w:r>
      <w:r w:rsidR="00F67E90" w:rsidRPr="00F74F18">
        <w:rPr>
          <w:spacing w:val="-10"/>
        </w:rPr>
        <w:t xml:space="preserve"> </w:t>
      </w:r>
      <w:r w:rsidR="003F0B66">
        <w:t>v</w:t>
      </w:r>
      <w:r w:rsidR="00F67E90" w:rsidRPr="00EB5E38">
        <w:t>illes</w:t>
      </w:r>
      <w:r w:rsidR="00F67E90" w:rsidRPr="00F74F18">
        <w:rPr>
          <w:spacing w:val="-10"/>
        </w:rPr>
        <w:t xml:space="preserve"> </w:t>
      </w:r>
      <w:r w:rsidR="00F67E90" w:rsidRPr="00EB5E38">
        <w:t>synonymes</w:t>
      </w:r>
      <w:r w:rsidR="00F67E90" w:rsidRPr="00F74F18">
        <w:rPr>
          <w:spacing w:val="-10"/>
        </w:rPr>
        <w:t xml:space="preserve"> </w:t>
      </w:r>
      <w:r w:rsidR="00F67E90" w:rsidRPr="00EB5E38">
        <w:t>de</w:t>
      </w:r>
      <w:r w:rsidR="00F67E90" w:rsidRPr="00F74F18">
        <w:rPr>
          <w:spacing w:val="-10"/>
        </w:rPr>
        <w:t xml:space="preserve"> </w:t>
      </w:r>
      <w:r w:rsidR="00F67E90" w:rsidRPr="00EB5E38">
        <w:t>mode</w:t>
      </w:r>
      <w:r w:rsidR="00F67E90" w:rsidRPr="00F74F18">
        <w:rPr>
          <w:spacing w:val="-10"/>
        </w:rPr>
        <w:t xml:space="preserve"> </w:t>
      </w:r>
      <w:r w:rsidR="00F67E90" w:rsidRPr="00EB5E38">
        <w:t>et</w:t>
      </w:r>
      <w:r w:rsidR="00F67E90" w:rsidRPr="00F74F18">
        <w:rPr>
          <w:spacing w:val="-10"/>
        </w:rPr>
        <w:t xml:space="preserve"> </w:t>
      </w:r>
      <w:r w:rsidR="00F67E90" w:rsidRPr="00EB5E38">
        <w:t>de</w:t>
      </w:r>
      <w:r w:rsidR="00F67E90" w:rsidRPr="00F74F18">
        <w:rPr>
          <w:spacing w:val="-10"/>
        </w:rPr>
        <w:t xml:space="preserve"> </w:t>
      </w:r>
      <w:r w:rsidR="00F67E90" w:rsidRPr="00EB5E38">
        <w:t>créativité</w:t>
      </w:r>
      <w:r w:rsidR="00756A20" w:rsidRPr="00F74F18">
        <w:rPr>
          <w:spacing w:val="-10"/>
        </w:rPr>
        <w:t> </w:t>
      </w:r>
      <w:r w:rsidR="00756A20" w:rsidRPr="00EB5E38">
        <w:t>»</w:t>
      </w:r>
      <w:r w:rsidR="00F67E90" w:rsidRPr="00F74F18">
        <w:rPr>
          <w:spacing w:val="-10"/>
        </w:rPr>
        <w:t xml:space="preserve"> </w:t>
      </w:r>
      <w:r w:rsidR="00F67E90" w:rsidRPr="00EB5E38">
        <w:t>(MFEQ</w:t>
      </w:r>
      <w:r w:rsidR="00F67E90" w:rsidRPr="00EB5E38">
        <w:rPr>
          <w:vertAlign w:val="subscript"/>
        </w:rPr>
        <w:t>1</w:t>
      </w:r>
      <w:r w:rsidR="00F67E90" w:rsidRPr="00EB5E38">
        <w:t>,</w:t>
      </w:r>
      <w:r w:rsidR="00F67E90" w:rsidRPr="00F74F18">
        <w:rPr>
          <w:spacing w:val="-10"/>
        </w:rPr>
        <w:t xml:space="preserve"> </w:t>
      </w:r>
      <w:r w:rsidR="00F67E90" w:rsidRPr="00EB5E38">
        <w:t>2012),</w:t>
      </w:r>
      <w:r w:rsidR="00F67E90" w:rsidRPr="00F74F18">
        <w:rPr>
          <w:spacing w:val="-10"/>
        </w:rPr>
        <w:t xml:space="preserve"> </w:t>
      </w:r>
      <w:r w:rsidR="00F67E90" w:rsidRPr="00EB5E38">
        <w:t>etc.</w:t>
      </w:r>
    </w:p>
    <w:p w14:paraId="1E06CF3F" w14:textId="77777777" w:rsidR="00F67E90" w:rsidRPr="00EB5E38" w:rsidRDefault="00F67E90" w:rsidP="00F67E90"/>
    <w:p w14:paraId="064963BB" w14:textId="3155485C" w:rsidR="00F67E90" w:rsidRPr="00EB5E38" w:rsidRDefault="00F67E90" w:rsidP="00F67E90">
      <w:r w:rsidRPr="00EB5E38">
        <w:t>Cependant, confronté à la présence d</w:t>
      </w:r>
      <w:r w:rsidR="00DD5E32">
        <w:t>’</w:t>
      </w:r>
      <w:r w:rsidRPr="00EB5E38">
        <w:t>un monde pluriel de la mode, le projet commun implique qu</w:t>
      </w:r>
      <w:r w:rsidR="00DD5E32">
        <w:t>’</w:t>
      </w:r>
      <w:r w:rsidRPr="00EB5E38">
        <w:t>un grand nombre d</w:t>
      </w:r>
      <w:r w:rsidR="00DD5E32">
        <w:t>’</w:t>
      </w:r>
      <w:r w:rsidRPr="00EB5E38">
        <w:t>acteurs s</w:t>
      </w:r>
      <w:r w:rsidR="00DD5E32">
        <w:t>’</w:t>
      </w:r>
      <w:r w:rsidRPr="00EB5E38">
        <w:t xml:space="preserve">engagent de façon structurée et durable </w:t>
      </w:r>
      <w:r w:rsidR="00E94BF8">
        <w:t xml:space="preserve">dans </w:t>
      </w:r>
      <w:r w:rsidRPr="00EB5E38">
        <w:t>ce projet. Or, l</w:t>
      </w:r>
      <w:r w:rsidR="00DD5E32">
        <w:t>’</w:t>
      </w:r>
      <w:r w:rsidRPr="00EB5E38">
        <w:t xml:space="preserve">on retient que </w:t>
      </w:r>
      <w:r w:rsidR="00756A20" w:rsidRPr="00EB5E38">
        <w:t>« </w:t>
      </w:r>
      <w:r w:rsidRPr="00EB5E38">
        <w:t>la rareté des collaborations entre les acteurs de l</w:t>
      </w:r>
      <w:r w:rsidR="00DD5E32">
        <w:t>’</w:t>
      </w:r>
      <w:r w:rsidRPr="00EB5E38">
        <w:t>industrie réduit les possibilités d</w:t>
      </w:r>
      <w:r w:rsidR="00DD5E32">
        <w:t>’</w:t>
      </w:r>
      <w:r w:rsidRPr="00EB5E38">
        <w:t>essor de la mode</w:t>
      </w:r>
      <w:r w:rsidR="00756A20" w:rsidRPr="00EB5E38">
        <w:t> »</w:t>
      </w:r>
      <w:r w:rsidRPr="00EB5E38">
        <w:t xml:space="preserve"> (Tremblay, 2013) et par conséquent, il est difficile de structurer un milieu qui laisse entrevoir des liens fragiles, voire conflictuels. C</w:t>
      </w:r>
      <w:r w:rsidR="00DD5E32">
        <w:t>’</w:t>
      </w:r>
      <w:r w:rsidRPr="00EB5E38">
        <w:t xml:space="preserve">est pourquoi nous pensons que les médiations entre les différents membres sectoriels </w:t>
      </w:r>
      <w:r w:rsidR="006B305B">
        <w:t>f</w:t>
      </w:r>
      <w:r w:rsidR="00E94BF8">
        <w:t>ont face à</w:t>
      </w:r>
      <w:r w:rsidR="00E94BF8" w:rsidRPr="00EB5E38">
        <w:t xml:space="preserve"> </w:t>
      </w:r>
      <w:r w:rsidR="00BD3CFB">
        <w:t>leurs</w:t>
      </w:r>
      <w:r w:rsidR="00BD3CFB" w:rsidRPr="00EB5E38">
        <w:t xml:space="preserve"> </w:t>
      </w:r>
      <w:r w:rsidRPr="00EB5E38">
        <w:t xml:space="preserve">propres limites. Par conséquent, les acteurs expriment la difficulté </w:t>
      </w:r>
      <w:r w:rsidR="005632F2">
        <w:t>de</w:t>
      </w:r>
      <w:r w:rsidRPr="00EB5E38">
        <w:t xml:space="preserve"> s</w:t>
      </w:r>
      <w:r w:rsidR="00DD5E32">
        <w:t>’</w:t>
      </w:r>
      <w:r w:rsidRPr="00EB5E38">
        <w:t>accorder autour d</w:t>
      </w:r>
      <w:r w:rsidR="00DD5E32">
        <w:t>’</w:t>
      </w:r>
      <w:r w:rsidRPr="00EB5E38">
        <w:t xml:space="preserve">une politique solide de développement local de la GMM </w:t>
      </w:r>
      <w:r w:rsidR="005632F2">
        <w:t>et</w:t>
      </w:r>
      <w:r w:rsidRPr="00EB5E38">
        <w:t xml:space="preserve"> d</w:t>
      </w:r>
      <w:r w:rsidR="003460FA">
        <w:t>e</w:t>
      </w:r>
      <w:r w:rsidRPr="00EB5E38">
        <w:t xml:space="preserve"> soutien à la créativité (Tremblay, Klein, Dossou-Yovo et Ben Hassen, 2012</w:t>
      </w:r>
      <w:r w:rsidR="00756A20" w:rsidRPr="00EB5E38">
        <w:t> ;</w:t>
      </w:r>
      <w:r w:rsidRPr="00EB5E38">
        <w:t xml:space="preserve"> Tremblay, 2012).</w:t>
      </w:r>
    </w:p>
    <w:p w14:paraId="4883A71E" w14:textId="77777777" w:rsidR="00F67E90" w:rsidRPr="00EB5E38" w:rsidRDefault="00F67E90" w:rsidP="00F67E90"/>
    <w:p w14:paraId="7DAF0DD9" w14:textId="37B6D1D0" w:rsidR="00F67E90" w:rsidRPr="00EB5E38" w:rsidRDefault="00F67E90" w:rsidP="00F67E90">
      <w:r w:rsidRPr="00EB5E38">
        <w:t>Nous posons alors l</w:t>
      </w:r>
      <w:r w:rsidR="00DD5E32">
        <w:t>’</w:t>
      </w:r>
      <w:r w:rsidRPr="00EB5E38">
        <w:t xml:space="preserve">hypothèse que selon la catégorie des acteurs et </w:t>
      </w:r>
      <w:r w:rsidR="005632F2">
        <w:t xml:space="preserve">selon </w:t>
      </w:r>
      <w:r w:rsidRPr="00EB5E38">
        <w:t xml:space="preserve">les différentes échelles, il existe des motivations distinctes caractérisées par des intérêts divergents. Par conséquent, il nous faut </w:t>
      </w:r>
      <w:r w:rsidR="005632F2">
        <w:t>traiter</w:t>
      </w:r>
      <w:r w:rsidR="005632F2" w:rsidRPr="00EB5E38">
        <w:t xml:space="preserve"> </w:t>
      </w:r>
      <w:r w:rsidRPr="00EB5E38">
        <w:t xml:space="preserve">distinctement </w:t>
      </w:r>
      <w:r w:rsidR="005632F2">
        <w:t>le soutien</w:t>
      </w:r>
      <w:r w:rsidR="005632F2" w:rsidRPr="00EB5E38">
        <w:t xml:space="preserve"> </w:t>
      </w:r>
      <w:r w:rsidRPr="00EB5E38">
        <w:t>à la carrière créative, le projet de la Ville de mode et la restructuration sectorielle. Le milieu de la mode de Montréal met en scène deux réalités</w:t>
      </w:r>
      <w:r w:rsidR="00756A20" w:rsidRPr="00EB5E38">
        <w:t> :</w:t>
      </w:r>
    </w:p>
    <w:p w14:paraId="3FB349E0" w14:textId="77777777" w:rsidR="00F67E90" w:rsidRPr="00EB5E38" w:rsidRDefault="00F67E90" w:rsidP="00F67E90"/>
    <w:p w14:paraId="5C25DC95" w14:textId="12B67DEF" w:rsidR="00F67E90" w:rsidRPr="00EB5E38" w:rsidRDefault="00F67E90" w:rsidP="00F67E90">
      <w:pPr>
        <w:pStyle w:val="EN1"/>
      </w:pPr>
      <w:r w:rsidRPr="00EB5E38">
        <w:tab/>
        <w:t>•</w:t>
      </w:r>
      <w:r w:rsidRPr="00EB5E38">
        <w:tab/>
      </w:r>
      <w:r w:rsidR="0018631A">
        <w:t>D</w:t>
      </w:r>
      <w:r w:rsidR="00DD5E32">
        <w:t>’</w:t>
      </w:r>
      <w:r w:rsidRPr="00EB5E38">
        <w:t xml:space="preserve">une part, la production locale de biens symboliques dans un marché restreint relatif aux industries culturelles doit faire face aux </w:t>
      </w:r>
      <w:r w:rsidR="00756A20" w:rsidRPr="00EB5E38">
        <w:t>« </w:t>
      </w:r>
      <w:r w:rsidRPr="00EB5E38">
        <w:t>difficultés particulières</w:t>
      </w:r>
      <w:r w:rsidR="00756A20" w:rsidRPr="00EB5E38">
        <w:t> »</w:t>
      </w:r>
      <w:r w:rsidRPr="00EB5E38">
        <w:t xml:space="preserve"> (Lemieux et Paré</w:t>
      </w:r>
      <w:r w:rsidRPr="00EB5E38">
        <w:rPr>
          <w:i/>
        </w:rPr>
        <w:t xml:space="preserve">, </w:t>
      </w:r>
      <w:r w:rsidRPr="00EB5E38">
        <w:t>2012</w:t>
      </w:r>
      <w:r w:rsidR="00756A20" w:rsidRPr="00EB5E38">
        <w:t> :</w:t>
      </w:r>
      <w:r w:rsidRPr="00EB5E38">
        <w:t xml:space="preserve"> 316) pour se différencier de la production de masse</w:t>
      </w:r>
      <w:r w:rsidR="0018631A">
        <w:t>.</w:t>
      </w:r>
    </w:p>
    <w:p w14:paraId="338C2189" w14:textId="5F2EE5A4" w:rsidR="00F67E90" w:rsidRPr="00EB5E38" w:rsidRDefault="00F67E90" w:rsidP="00F67E90">
      <w:pPr>
        <w:pStyle w:val="EN1"/>
      </w:pPr>
      <w:r w:rsidRPr="00EB5E38">
        <w:lastRenderedPageBreak/>
        <w:tab/>
        <w:t>•</w:t>
      </w:r>
      <w:r w:rsidRPr="00EB5E38">
        <w:tab/>
      </w:r>
      <w:r w:rsidR="0018631A">
        <w:t>D</w:t>
      </w:r>
      <w:r w:rsidR="00DD5E32">
        <w:t>’</w:t>
      </w:r>
      <w:r w:rsidRPr="00EB5E38">
        <w:t>autre</w:t>
      </w:r>
      <w:r w:rsidRPr="00EF5A6E">
        <w:rPr>
          <w:spacing w:val="-30"/>
        </w:rPr>
        <w:t xml:space="preserve"> </w:t>
      </w:r>
      <w:r w:rsidRPr="00EB5E38">
        <w:t>part,</w:t>
      </w:r>
      <w:r w:rsidRPr="00EF5A6E">
        <w:rPr>
          <w:spacing w:val="-30"/>
        </w:rPr>
        <w:t xml:space="preserve"> </w:t>
      </w:r>
      <w:r w:rsidRPr="00EB5E38">
        <w:t>elle</w:t>
      </w:r>
      <w:r w:rsidRPr="00EF5A6E">
        <w:rPr>
          <w:spacing w:val="-30"/>
        </w:rPr>
        <w:t xml:space="preserve"> </w:t>
      </w:r>
      <w:r w:rsidRPr="00EB5E38">
        <w:t>doit</w:t>
      </w:r>
      <w:r w:rsidRPr="00EF5A6E">
        <w:rPr>
          <w:spacing w:val="-30"/>
        </w:rPr>
        <w:t xml:space="preserve"> </w:t>
      </w:r>
      <w:r w:rsidRPr="00EB5E38">
        <w:t>composer</w:t>
      </w:r>
      <w:r w:rsidRPr="00EF5A6E">
        <w:rPr>
          <w:spacing w:val="-30"/>
        </w:rPr>
        <w:t xml:space="preserve"> </w:t>
      </w:r>
      <w:r w:rsidRPr="00EB5E38">
        <w:t>avec</w:t>
      </w:r>
      <w:r w:rsidRPr="00EF5A6E">
        <w:rPr>
          <w:spacing w:val="-30"/>
        </w:rPr>
        <w:t xml:space="preserve"> </w:t>
      </w:r>
      <w:r w:rsidRPr="00EB5E38">
        <w:t>les</w:t>
      </w:r>
      <w:r w:rsidRPr="00EF5A6E">
        <w:rPr>
          <w:spacing w:val="-30"/>
        </w:rPr>
        <w:t xml:space="preserve"> </w:t>
      </w:r>
      <w:r w:rsidRPr="00EB5E38">
        <w:t>nouvelles</w:t>
      </w:r>
      <w:r w:rsidRPr="00EF5A6E">
        <w:rPr>
          <w:spacing w:val="-30"/>
        </w:rPr>
        <w:t xml:space="preserve"> </w:t>
      </w:r>
      <w:r w:rsidRPr="00EB5E38">
        <w:t>règles</w:t>
      </w:r>
      <w:r w:rsidRPr="00EF5A6E">
        <w:rPr>
          <w:spacing w:val="-30"/>
        </w:rPr>
        <w:t xml:space="preserve"> </w:t>
      </w:r>
      <w:r w:rsidRPr="00EB5E38">
        <w:t>du</w:t>
      </w:r>
      <w:r w:rsidRPr="00EF5A6E">
        <w:rPr>
          <w:spacing w:val="-30"/>
        </w:rPr>
        <w:t xml:space="preserve"> </w:t>
      </w:r>
      <w:r w:rsidRPr="00EB5E38">
        <w:t>jeu</w:t>
      </w:r>
      <w:r w:rsidRPr="00EF5A6E">
        <w:rPr>
          <w:spacing w:val="-30"/>
        </w:rPr>
        <w:t xml:space="preserve"> </w:t>
      </w:r>
      <w:r w:rsidRPr="00EB5E38">
        <w:t>de</w:t>
      </w:r>
      <w:r w:rsidRPr="00EF5A6E">
        <w:rPr>
          <w:spacing w:val="-30"/>
        </w:rPr>
        <w:t xml:space="preserve"> </w:t>
      </w:r>
      <w:r w:rsidRPr="00EB5E38">
        <w:t>la</w:t>
      </w:r>
      <w:r w:rsidRPr="00EF5A6E">
        <w:rPr>
          <w:spacing w:val="-30"/>
        </w:rPr>
        <w:t xml:space="preserve"> </w:t>
      </w:r>
      <w:r w:rsidRPr="00EB5E38">
        <w:t>mondialisation.</w:t>
      </w:r>
      <w:r w:rsidRPr="00EF5A6E">
        <w:rPr>
          <w:spacing w:val="-30"/>
        </w:rPr>
        <w:t xml:space="preserve"> </w:t>
      </w:r>
      <w:r w:rsidRPr="00EB5E38">
        <w:t>En</w:t>
      </w:r>
      <w:r w:rsidRPr="00EF5A6E">
        <w:rPr>
          <w:spacing w:val="-30"/>
        </w:rPr>
        <w:t xml:space="preserve"> </w:t>
      </w:r>
      <w:r w:rsidRPr="00EB5E38">
        <w:t>effet,</w:t>
      </w:r>
      <w:r w:rsidRPr="00EF5A6E">
        <w:rPr>
          <w:spacing w:val="-30"/>
        </w:rPr>
        <w:t xml:space="preserve"> </w:t>
      </w:r>
      <w:r w:rsidRPr="00EB5E38">
        <w:t>les</w:t>
      </w:r>
      <w:r w:rsidRPr="00EF5A6E">
        <w:rPr>
          <w:spacing w:val="-30"/>
        </w:rPr>
        <w:t xml:space="preserve"> </w:t>
      </w:r>
      <w:r w:rsidRPr="00EB5E38">
        <w:t>designers</w:t>
      </w:r>
      <w:r w:rsidRPr="00EF5A6E">
        <w:rPr>
          <w:spacing w:val="-30"/>
        </w:rPr>
        <w:t xml:space="preserve"> </w:t>
      </w:r>
      <w:r w:rsidRPr="00EB5E38">
        <w:t>doivent</w:t>
      </w:r>
      <w:r w:rsidRPr="00EF5A6E">
        <w:rPr>
          <w:spacing w:val="-30"/>
        </w:rPr>
        <w:t xml:space="preserve"> </w:t>
      </w:r>
      <w:r w:rsidRPr="00EB5E38">
        <w:t>se</w:t>
      </w:r>
      <w:r w:rsidRPr="00EF5A6E">
        <w:rPr>
          <w:spacing w:val="-30"/>
        </w:rPr>
        <w:t xml:space="preserve"> </w:t>
      </w:r>
      <w:r w:rsidRPr="00EB5E38">
        <w:t>montrer</w:t>
      </w:r>
      <w:r w:rsidRPr="00EF5A6E">
        <w:rPr>
          <w:spacing w:val="-30"/>
        </w:rPr>
        <w:t xml:space="preserve"> </w:t>
      </w:r>
      <w:r w:rsidRPr="00EB5E38">
        <w:t>compétitifs</w:t>
      </w:r>
      <w:r w:rsidRPr="00EF5A6E">
        <w:rPr>
          <w:spacing w:val="-30"/>
        </w:rPr>
        <w:t xml:space="preserve"> </w:t>
      </w:r>
      <w:r w:rsidRPr="00EB5E38">
        <w:t>tout</w:t>
      </w:r>
      <w:r w:rsidRPr="00EF5A6E">
        <w:rPr>
          <w:spacing w:val="-30"/>
        </w:rPr>
        <w:t xml:space="preserve"> </w:t>
      </w:r>
      <w:r w:rsidRPr="00EB5E38">
        <w:t>en</w:t>
      </w:r>
      <w:r w:rsidRPr="00EF5A6E">
        <w:rPr>
          <w:spacing w:val="-30"/>
        </w:rPr>
        <w:t xml:space="preserve"> </w:t>
      </w:r>
      <w:r w:rsidRPr="00EB5E38">
        <w:t>justifiant</w:t>
      </w:r>
      <w:r w:rsidRPr="00EF5A6E">
        <w:rPr>
          <w:spacing w:val="-30"/>
        </w:rPr>
        <w:t xml:space="preserve"> </w:t>
      </w:r>
      <w:r w:rsidR="003460FA">
        <w:t>la</w:t>
      </w:r>
      <w:r w:rsidR="003460FA" w:rsidRPr="00EF5A6E">
        <w:rPr>
          <w:spacing w:val="-30"/>
        </w:rPr>
        <w:t xml:space="preserve"> </w:t>
      </w:r>
      <w:r w:rsidRPr="00EB5E38">
        <w:t>singularisation</w:t>
      </w:r>
      <w:r w:rsidRPr="00EF5A6E">
        <w:rPr>
          <w:spacing w:val="-30"/>
        </w:rPr>
        <w:t xml:space="preserve"> </w:t>
      </w:r>
      <w:r w:rsidRPr="00EB5E38">
        <w:t>et</w:t>
      </w:r>
      <w:r w:rsidRPr="00EF5A6E">
        <w:rPr>
          <w:spacing w:val="-30"/>
        </w:rPr>
        <w:t xml:space="preserve"> </w:t>
      </w:r>
      <w:r w:rsidR="003460FA">
        <w:t>l’</w:t>
      </w:r>
      <w:r w:rsidRPr="00EB5E38">
        <w:t>inscription</w:t>
      </w:r>
      <w:r w:rsidRPr="00EF5A6E">
        <w:rPr>
          <w:spacing w:val="-30"/>
        </w:rPr>
        <w:t xml:space="preserve"> </w:t>
      </w:r>
      <w:r w:rsidRPr="00EB5E38">
        <w:t>culturelle</w:t>
      </w:r>
      <w:r w:rsidRPr="00EF5A6E">
        <w:rPr>
          <w:spacing w:val="-30"/>
        </w:rPr>
        <w:t xml:space="preserve"> </w:t>
      </w:r>
      <w:r w:rsidRPr="00EB5E38">
        <w:t>de</w:t>
      </w:r>
      <w:r w:rsidRPr="00EF5A6E">
        <w:rPr>
          <w:spacing w:val="-30"/>
        </w:rPr>
        <w:t xml:space="preserve"> </w:t>
      </w:r>
      <w:r w:rsidRPr="00EB5E38">
        <w:t>leur</w:t>
      </w:r>
      <w:r w:rsidRPr="00EF5A6E">
        <w:rPr>
          <w:spacing w:val="-30"/>
        </w:rPr>
        <w:t xml:space="preserve"> </w:t>
      </w:r>
      <w:r w:rsidRPr="00EB5E38">
        <w:t>activité.</w:t>
      </w:r>
      <w:r w:rsidRPr="00EF5A6E">
        <w:rPr>
          <w:spacing w:val="-30"/>
        </w:rPr>
        <w:t xml:space="preserve"> </w:t>
      </w:r>
      <w:r w:rsidRPr="00EB5E38">
        <w:t>Sans</w:t>
      </w:r>
      <w:r w:rsidRPr="00EF5A6E">
        <w:rPr>
          <w:spacing w:val="-30"/>
        </w:rPr>
        <w:t xml:space="preserve"> </w:t>
      </w:r>
      <w:r w:rsidRPr="00EB5E38">
        <w:t>l</w:t>
      </w:r>
      <w:r w:rsidR="00DD5E32">
        <w:t>’</w:t>
      </w:r>
      <w:r w:rsidRPr="00EB5E38">
        <w:t>appui</w:t>
      </w:r>
      <w:r w:rsidRPr="00EF5A6E">
        <w:rPr>
          <w:spacing w:val="-30"/>
        </w:rPr>
        <w:t xml:space="preserve"> </w:t>
      </w:r>
      <w:r w:rsidRPr="00EB5E38">
        <w:t>et</w:t>
      </w:r>
      <w:r w:rsidRPr="00EF5A6E">
        <w:rPr>
          <w:spacing w:val="-30"/>
        </w:rPr>
        <w:t xml:space="preserve"> </w:t>
      </w:r>
      <w:r w:rsidRPr="00EB5E38">
        <w:t>l</w:t>
      </w:r>
      <w:r w:rsidR="00DD5E32">
        <w:t>’</w:t>
      </w:r>
      <w:r w:rsidRPr="00EB5E38">
        <w:t>aide</w:t>
      </w:r>
      <w:r w:rsidRPr="00EF5A6E">
        <w:rPr>
          <w:spacing w:val="-30"/>
        </w:rPr>
        <w:t xml:space="preserve"> </w:t>
      </w:r>
      <w:r w:rsidRPr="00EB5E38">
        <w:t>de</w:t>
      </w:r>
      <w:r w:rsidRPr="00EF5A6E">
        <w:rPr>
          <w:spacing w:val="-30"/>
        </w:rPr>
        <w:t xml:space="preserve"> </w:t>
      </w:r>
      <w:r w:rsidRPr="00EB5E38">
        <w:t>l</w:t>
      </w:r>
      <w:r w:rsidR="00DD5E32">
        <w:t>’</w:t>
      </w:r>
      <w:r w:rsidRPr="00EB5E38">
        <w:t>État</w:t>
      </w:r>
      <w:r w:rsidRPr="00EF5A6E">
        <w:rPr>
          <w:spacing w:val="-30"/>
        </w:rPr>
        <w:t xml:space="preserve"> </w:t>
      </w:r>
      <w:r w:rsidRPr="00EB5E38">
        <w:t>et</w:t>
      </w:r>
      <w:r w:rsidRPr="00EF5A6E">
        <w:rPr>
          <w:spacing w:val="-30"/>
        </w:rPr>
        <w:t xml:space="preserve"> </w:t>
      </w:r>
      <w:r w:rsidRPr="00EB5E38">
        <w:t>des</w:t>
      </w:r>
      <w:r w:rsidRPr="00EF5A6E">
        <w:rPr>
          <w:spacing w:val="-30"/>
        </w:rPr>
        <w:t xml:space="preserve"> </w:t>
      </w:r>
      <w:r w:rsidRPr="00EB5E38">
        <w:t>organismes</w:t>
      </w:r>
      <w:r w:rsidRPr="00EF5A6E">
        <w:rPr>
          <w:spacing w:val="-30"/>
        </w:rPr>
        <w:t xml:space="preserve"> </w:t>
      </w:r>
      <w:r w:rsidRPr="00EB5E38">
        <w:t>intermédiaires,</w:t>
      </w:r>
      <w:r w:rsidRPr="00EF5A6E">
        <w:rPr>
          <w:spacing w:val="-30"/>
        </w:rPr>
        <w:t xml:space="preserve"> </w:t>
      </w:r>
      <w:r w:rsidRPr="00EB5E38">
        <w:t>il</w:t>
      </w:r>
      <w:r w:rsidRPr="00EF5A6E">
        <w:rPr>
          <w:spacing w:val="-30"/>
        </w:rPr>
        <w:t xml:space="preserve"> </w:t>
      </w:r>
      <w:r w:rsidRPr="00EB5E38">
        <w:t>serait</w:t>
      </w:r>
      <w:r w:rsidRPr="00EF5A6E">
        <w:rPr>
          <w:spacing w:val="-30"/>
        </w:rPr>
        <w:t xml:space="preserve"> </w:t>
      </w:r>
      <w:r w:rsidRPr="00EB5E38">
        <w:t>difficile</w:t>
      </w:r>
      <w:r w:rsidRPr="00EF5A6E">
        <w:rPr>
          <w:spacing w:val="-30"/>
        </w:rPr>
        <w:t xml:space="preserve"> </w:t>
      </w:r>
      <w:r w:rsidRPr="00EB5E38">
        <w:t>pour</w:t>
      </w:r>
      <w:r w:rsidRPr="00EF5A6E">
        <w:rPr>
          <w:spacing w:val="-30"/>
        </w:rPr>
        <w:t xml:space="preserve"> </w:t>
      </w:r>
      <w:r w:rsidRPr="00EB5E38">
        <w:t>la</w:t>
      </w:r>
      <w:r w:rsidRPr="00EF5A6E">
        <w:rPr>
          <w:spacing w:val="-30"/>
        </w:rPr>
        <w:t xml:space="preserve"> </w:t>
      </w:r>
      <w:r w:rsidRPr="00EB5E38">
        <w:t>communauté</w:t>
      </w:r>
      <w:r w:rsidRPr="00EF5A6E">
        <w:rPr>
          <w:spacing w:val="-30"/>
        </w:rPr>
        <w:t xml:space="preserve"> </w:t>
      </w:r>
      <w:r w:rsidRPr="00EB5E38">
        <w:t>créative</w:t>
      </w:r>
      <w:r w:rsidRPr="00EF5A6E">
        <w:rPr>
          <w:spacing w:val="-30"/>
        </w:rPr>
        <w:t xml:space="preserve"> </w:t>
      </w:r>
      <w:r w:rsidRPr="00EB5E38">
        <w:t>d</w:t>
      </w:r>
      <w:r w:rsidR="00DD5E32">
        <w:t>’</w:t>
      </w:r>
      <w:r w:rsidRPr="00EB5E38">
        <w:t>assurer</w:t>
      </w:r>
      <w:r w:rsidRPr="00EF5A6E">
        <w:rPr>
          <w:spacing w:val="-30"/>
        </w:rPr>
        <w:t xml:space="preserve"> </w:t>
      </w:r>
      <w:r w:rsidRPr="00EB5E38">
        <w:t>sa</w:t>
      </w:r>
      <w:r w:rsidRPr="00EF5A6E">
        <w:rPr>
          <w:spacing w:val="-30"/>
        </w:rPr>
        <w:t xml:space="preserve"> </w:t>
      </w:r>
      <w:r w:rsidRPr="00EB5E38">
        <w:t>pérennité</w:t>
      </w:r>
      <w:r w:rsidRPr="00EF5A6E">
        <w:rPr>
          <w:spacing w:val="-30"/>
        </w:rPr>
        <w:t xml:space="preserve"> </w:t>
      </w:r>
      <w:r w:rsidRPr="00EB5E38">
        <w:t>en</w:t>
      </w:r>
      <w:r w:rsidRPr="00EF5A6E">
        <w:rPr>
          <w:spacing w:val="-30"/>
        </w:rPr>
        <w:t xml:space="preserve"> </w:t>
      </w:r>
      <w:r w:rsidRPr="00EB5E38">
        <w:t>tant</w:t>
      </w:r>
      <w:r w:rsidRPr="00EF5A6E">
        <w:rPr>
          <w:spacing w:val="-30"/>
        </w:rPr>
        <w:t xml:space="preserve"> </w:t>
      </w:r>
      <w:r w:rsidRPr="00EB5E38">
        <w:t>que</w:t>
      </w:r>
      <w:r w:rsidRPr="00EF5A6E">
        <w:rPr>
          <w:spacing w:val="-30"/>
        </w:rPr>
        <w:t xml:space="preserve"> </w:t>
      </w:r>
      <w:r w:rsidRPr="00EB5E38">
        <w:t>collectif</w:t>
      </w:r>
      <w:r w:rsidRPr="00EF5A6E">
        <w:rPr>
          <w:spacing w:val="-30"/>
        </w:rPr>
        <w:t xml:space="preserve"> </w:t>
      </w:r>
      <w:r w:rsidRPr="00EB5E38">
        <w:t>(</w:t>
      </w:r>
      <w:r w:rsidRPr="00EB5E38">
        <w:rPr>
          <w:i/>
        </w:rPr>
        <w:t>Ibid.</w:t>
      </w:r>
      <w:r w:rsidRPr="00EB5E38">
        <w:t>).</w:t>
      </w:r>
    </w:p>
    <w:p w14:paraId="21EF63B5" w14:textId="77777777" w:rsidR="00F67E90" w:rsidRPr="00EB5E38" w:rsidRDefault="00F67E90" w:rsidP="00F67E90"/>
    <w:p w14:paraId="77D0CF8C" w14:textId="4A399A65" w:rsidR="00F67E90" w:rsidRPr="00EB5E38" w:rsidRDefault="00F67E90" w:rsidP="00F67E90">
      <w:r w:rsidRPr="00EB5E38">
        <w:t>Les</w:t>
      </w:r>
      <w:r w:rsidRPr="004948D8">
        <w:rPr>
          <w:spacing w:val="-10"/>
        </w:rPr>
        <w:t xml:space="preserve"> </w:t>
      </w:r>
      <w:r w:rsidRPr="00EB5E38">
        <w:t>difficultés</w:t>
      </w:r>
      <w:r w:rsidRPr="004948D8">
        <w:rPr>
          <w:spacing w:val="-10"/>
        </w:rPr>
        <w:t xml:space="preserve"> </w:t>
      </w:r>
      <w:r w:rsidRPr="00EB5E38">
        <w:t>de</w:t>
      </w:r>
      <w:r w:rsidRPr="004948D8">
        <w:rPr>
          <w:spacing w:val="-10"/>
        </w:rPr>
        <w:t xml:space="preserve"> </w:t>
      </w:r>
      <w:r w:rsidRPr="00EB5E38">
        <w:t>développement</w:t>
      </w:r>
      <w:r w:rsidRPr="004948D8">
        <w:rPr>
          <w:spacing w:val="-10"/>
        </w:rPr>
        <w:t xml:space="preserve"> </w:t>
      </w:r>
      <w:r w:rsidRPr="00EB5E38">
        <w:t>et</w:t>
      </w:r>
      <w:r w:rsidRPr="004948D8">
        <w:rPr>
          <w:spacing w:val="-10"/>
        </w:rPr>
        <w:t xml:space="preserve"> </w:t>
      </w:r>
      <w:r w:rsidRPr="00EB5E38">
        <w:t>de</w:t>
      </w:r>
      <w:r w:rsidRPr="004948D8">
        <w:rPr>
          <w:spacing w:val="-10"/>
        </w:rPr>
        <w:t xml:space="preserve"> </w:t>
      </w:r>
      <w:r w:rsidRPr="00EB5E38">
        <w:t>reconnaissance</w:t>
      </w:r>
      <w:r w:rsidRPr="004948D8">
        <w:rPr>
          <w:spacing w:val="-10"/>
        </w:rPr>
        <w:t xml:space="preserve"> </w:t>
      </w:r>
      <w:r w:rsidRPr="00EB5E38">
        <w:t>de</w:t>
      </w:r>
      <w:r w:rsidRPr="004948D8">
        <w:rPr>
          <w:spacing w:val="-10"/>
        </w:rPr>
        <w:t xml:space="preserve"> </w:t>
      </w:r>
      <w:r w:rsidRPr="00EB5E38">
        <w:t>la</w:t>
      </w:r>
      <w:r w:rsidRPr="004948D8">
        <w:rPr>
          <w:spacing w:val="-10"/>
        </w:rPr>
        <w:t xml:space="preserve"> </w:t>
      </w:r>
      <w:r w:rsidRPr="00EB5E38">
        <w:t>mode</w:t>
      </w:r>
      <w:r w:rsidRPr="004948D8">
        <w:rPr>
          <w:spacing w:val="-10"/>
        </w:rPr>
        <w:t xml:space="preserve"> </w:t>
      </w:r>
      <w:r w:rsidRPr="00EB5E38">
        <w:t>locale</w:t>
      </w:r>
      <w:r w:rsidRPr="004948D8">
        <w:rPr>
          <w:spacing w:val="-10"/>
        </w:rPr>
        <w:t xml:space="preserve"> </w:t>
      </w:r>
      <w:r w:rsidRPr="00EB5E38">
        <w:t>participent</w:t>
      </w:r>
      <w:r w:rsidRPr="004948D8">
        <w:rPr>
          <w:spacing w:val="-10"/>
        </w:rPr>
        <w:t xml:space="preserve"> </w:t>
      </w:r>
      <w:r w:rsidRPr="00EB5E38">
        <w:t>à</w:t>
      </w:r>
      <w:r w:rsidRPr="004948D8">
        <w:rPr>
          <w:spacing w:val="-10"/>
        </w:rPr>
        <w:t xml:space="preserve"> </w:t>
      </w:r>
      <w:r w:rsidRPr="00EB5E38">
        <w:t>renforcer</w:t>
      </w:r>
      <w:r w:rsidRPr="004948D8">
        <w:rPr>
          <w:spacing w:val="-10"/>
        </w:rPr>
        <w:t xml:space="preserve"> </w:t>
      </w:r>
      <w:r w:rsidRPr="00EB5E38">
        <w:t>l</w:t>
      </w:r>
      <w:r w:rsidR="00DD5E32">
        <w:t>’</w:t>
      </w:r>
      <w:r w:rsidRPr="00EB5E38">
        <w:t>aspect</w:t>
      </w:r>
      <w:r w:rsidRPr="004948D8">
        <w:rPr>
          <w:spacing w:val="-10"/>
        </w:rPr>
        <w:t xml:space="preserve"> </w:t>
      </w:r>
      <w:r w:rsidRPr="00EB5E38">
        <w:t>incertain</w:t>
      </w:r>
      <w:r w:rsidRPr="004948D8">
        <w:rPr>
          <w:spacing w:val="-10"/>
        </w:rPr>
        <w:t xml:space="preserve"> </w:t>
      </w:r>
      <w:r w:rsidRPr="00EB5E38">
        <w:t>des</w:t>
      </w:r>
      <w:r w:rsidRPr="004948D8">
        <w:rPr>
          <w:spacing w:val="-10"/>
        </w:rPr>
        <w:t xml:space="preserve"> </w:t>
      </w:r>
      <w:r w:rsidRPr="00EB5E38">
        <w:t>trajectoires.</w:t>
      </w:r>
      <w:r w:rsidRPr="004948D8">
        <w:rPr>
          <w:spacing w:val="-10"/>
        </w:rPr>
        <w:t xml:space="preserve"> </w:t>
      </w:r>
      <w:r w:rsidRPr="00EB5E38">
        <w:t>Des</w:t>
      </w:r>
      <w:r w:rsidRPr="004948D8">
        <w:rPr>
          <w:spacing w:val="-10"/>
        </w:rPr>
        <w:t xml:space="preserve"> </w:t>
      </w:r>
      <w:r w:rsidRPr="00EB5E38">
        <w:t>modèles</w:t>
      </w:r>
      <w:r w:rsidRPr="004948D8">
        <w:rPr>
          <w:spacing w:val="-10"/>
        </w:rPr>
        <w:t xml:space="preserve"> </w:t>
      </w:r>
      <w:r w:rsidRPr="00EB5E38">
        <w:t>de</w:t>
      </w:r>
      <w:r w:rsidRPr="004948D8">
        <w:rPr>
          <w:spacing w:val="-10"/>
        </w:rPr>
        <w:t xml:space="preserve"> </w:t>
      </w:r>
      <w:r w:rsidR="003460FA">
        <w:rPr>
          <w:spacing w:val="-10"/>
        </w:rPr>
        <w:t>« </w:t>
      </w:r>
      <w:r w:rsidRPr="00EB5E38">
        <w:t>coopétition</w:t>
      </w:r>
      <w:r w:rsidR="003460FA">
        <w:t> »</w:t>
      </w:r>
      <w:r w:rsidRPr="004948D8">
        <w:rPr>
          <w:spacing w:val="-10"/>
        </w:rPr>
        <w:t xml:space="preserve"> </w:t>
      </w:r>
      <w:r w:rsidRPr="00EB5E38">
        <w:t>(</w:t>
      </w:r>
      <w:r w:rsidRPr="00EB5E38">
        <w:rPr>
          <w:lang w:val="fr-FR"/>
        </w:rPr>
        <w:t>Clark</w:t>
      </w:r>
      <w:r w:rsidR="007D4F3D">
        <w:rPr>
          <w:lang w:val="fr-FR"/>
        </w:rPr>
        <w:t xml:space="preserve"> et</w:t>
      </w:r>
      <w:r w:rsidRPr="004948D8">
        <w:rPr>
          <w:spacing w:val="-10"/>
          <w:lang w:val="fr-FR"/>
        </w:rPr>
        <w:t xml:space="preserve"> </w:t>
      </w:r>
      <w:r w:rsidRPr="00EB5E38">
        <w:rPr>
          <w:lang w:val="fr-FR"/>
        </w:rPr>
        <w:t>Fujimoto,</w:t>
      </w:r>
      <w:r w:rsidRPr="004948D8">
        <w:rPr>
          <w:spacing w:val="-10"/>
          <w:lang w:val="fr-FR"/>
        </w:rPr>
        <w:t xml:space="preserve"> </w:t>
      </w:r>
      <w:r w:rsidRPr="00EB5E38">
        <w:rPr>
          <w:lang w:val="fr-FR"/>
        </w:rPr>
        <w:t>1991</w:t>
      </w:r>
      <w:r w:rsidR="00756A20" w:rsidRPr="004948D8">
        <w:rPr>
          <w:spacing w:val="-10"/>
          <w:lang w:val="fr-FR"/>
        </w:rPr>
        <w:t> </w:t>
      </w:r>
      <w:r w:rsidR="00756A20" w:rsidRPr="00EB5E38">
        <w:rPr>
          <w:lang w:val="fr-FR"/>
        </w:rPr>
        <w:t>;</w:t>
      </w:r>
      <w:r w:rsidRPr="004948D8">
        <w:rPr>
          <w:spacing w:val="-10"/>
          <w:lang w:val="fr-FR"/>
        </w:rPr>
        <w:t xml:space="preserve"> </w:t>
      </w:r>
      <w:r w:rsidRPr="00EB5E38">
        <w:rPr>
          <w:lang w:val="fr-FR"/>
        </w:rPr>
        <w:t>Midler,</w:t>
      </w:r>
      <w:r w:rsidRPr="004948D8">
        <w:rPr>
          <w:spacing w:val="-10"/>
          <w:lang w:val="fr-FR"/>
        </w:rPr>
        <w:t xml:space="preserve"> </w:t>
      </w:r>
      <w:r w:rsidRPr="00EB5E38">
        <w:rPr>
          <w:lang w:val="fr-FR"/>
        </w:rPr>
        <w:t>1996,</w:t>
      </w:r>
      <w:r w:rsidRPr="004948D8">
        <w:rPr>
          <w:spacing w:val="-10"/>
          <w:lang w:val="fr-FR"/>
        </w:rPr>
        <w:t xml:space="preserve"> </w:t>
      </w:r>
      <w:r w:rsidRPr="00EB5E38">
        <w:rPr>
          <w:lang w:val="fr-FR"/>
        </w:rPr>
        <w:t>1993)</w:t>
      </w:r>
      <w:r w:rsidRPr="004948D8">
        <w:rPr>
          <w:spacing w:val="-10"/>
          <w:lang w:val="fr-FR"/>
        </w:rPr>
        <w:t xml:space="preserve"> </w:t>
      </w:r>
      <w:r w:rsidRPr="00EB5E38">
        <w:t>marqués</w:t>
      </w:r>
      <w:r w:rsidRPr="004948D8">
        <w:rPr>
          <w:spacing w:val="-10"/>
        </w:rPr>
        <w:t xml:space="preserve"> </w:t>
      </w:r>
      <w:r w:rsidRPr="00EB5E38">
        <w:t>par</w:t>
      </w:r>
      <w:r w:rsidRPr="004948D8">
        <w:rPr>
          <w:spacing w:val="-10"/>
        </w:rPr>
        <w:t xml:space="preserve"> </w:t>
      </w:r>
      <w:r w:rsidRPr="00EB5E38">
        <w:t>la</w:t>
      </w:r>
      <w:r w:rsidRPr="004948D8">
        <w:rPr>
          <w:spacing w:val="-10"/>
        </w:rPr>
        <w:t xml:space="preserve"> </w:t>
      </w:r>
      <w:r w:rsidRPr="00EB5E38">
        <w:t>coexistence</w:t>
      </w:r>
      <w:r w:rsidRPr="004948D8">
        <w:rPr>
          <w:spacing w:val="-10"/>
        </w:rPr>
        <w:t xml:space="preserve"> </w:t>
      </w:r>
      <w:r w:rsidRPr="00EB5E38">
        <w:t>de</w:t>
      </w:r>
      <w:r w:rsidRPr="004948D8">
        <w:rPr>
          <w:spacing w:val="-10"/>
        </w:rPr>
        <w:t xml:space="preserve"> </w:t>
      </w:r>
      <w:r w:rsidRPr="00EB5E38">
        <w:t>coopération</w:t>
      </w:r>
      <w:r w:rsidRPr="004948D8">
        <w:rPr>
          <w:spacing w:val="-10"/>
        </w:rPr>
        <w:t xml:space="preserve"> </w:t>
      </w:r>
      <w:r w:rsidRPr="00EB5E38">
        <w:t>et</w:t>
      </w:r>
      <w:r w:rsidRPr="004948D8">
        <w:rPr>
          <w:spacing w:val="-10"/>
        </w:rPr>
        <w:t xml:space="preserve"> </w:t>
      </w:r>
      <w:r w:rsidRPr="00EB5E38">
        <w:t>de</w:t>
      </w:r>
      <w:r w:rsidRPr="004948D8">
        <w:rPr>
          <w:spacing w:val="-10"/>
        </w:rPr>
        <w:t xml:space="preserve"> </w:t>
      </w:r>
      <w:r w:rsidRPr="00EB5E38">
        <w:t>compétition</w:t>
      </w:r>
      <w:r w:rsidRPr="004948D8">
        <w:rPr>
          <w:spacing w:val="-10"/>
        </w:rPr>
        <w:t xml:space="preserve"> </w:t>
      </w:r>
      <w:r w:rsidRPr="00EB5E38">
        <w:t>sont</w:t>
      </w:r>
      <w:r w:rsidRPr="004948D8">
        <w:rPr>
          <w:spacing w:val="-10"/>
        </w:rPr>
        <w:t xml:space="preserve"> </w:t>
      </w:r>
      <w:r w:rsidRPr="00EB5E38">
        <w:t>encouragés,</w:t>
      </w:r>
      <w:r w:rsidRPr="004948D8">
        <w:rPr>
          <w:spacing w:val="-10"/>
        </w:rPr>
        <w:t xml:space="preserve"> </w:t>
      </w:r>
      <w:r w:rsidRPr="00EB5E38">
        <w:t>et</w:t>
      </w:r>
      <w:r w:rsidRPr="004948D8">
        <w:rPr>
          <w:spacing w:val="-10"/>
        </w:rPr>
        <w:t xml:space="preserve"> </w:t>
      </w:r>
      <w:r w:rsidRPr="00EB5E38">
        <w:t>les</w:t>
      </w:r>
      <w:r w:rsidRPr="004948D8">
        <w:rPr>
          <w:spacing w:val="-10"/>
        </w:rPr>
        <w:t xml:space="preserve"> </w:t>
      </w:r>
      <w:r w:rsidRPr="00EB5E38">
        <w:t>designers</w:t>
      </w:r>
      <w:r w:rsidRPr="004948D8">
        <w:rPr>
          <w:spacing w:val="-10"/>
        </w:rPr>
        <w:t xml:space="preserve"> </w:t>
      </w:r>
      <w:r w:rsidR="003460FA">
        <w:t xml:space="preserve">qui adoptent </w:t>
      </w:r>
      <w:r w:rsidR="009D3494">
        <w:t>une forme ou l’autre d’entrepreneu</w:t>
      </w:r>
      <w:r w:rsidR="003460FA">
        <w:t>riat</w:t>
      </w:r>
      <w:r w:rsidRPr="004948D8">
        <w:rPr>
          <w:spacing w:val="-10"/>
        </w:rPr>
        <w:t xml:space="preserve"> </w:t>
      </w:r>
      <w:r w:rsidRPr="00EB5E38">
        <w:t>doivent</w:t>
      </w:r>
      <w:r w:rsidRPr="004948D8">
        <w:rPr>
          <w:spacing w:val="-10"/>
        </w:rPr>
        <w:t xml:space="preserve"> </w:t>
      </w:r>
      <w:r w:rsidRPr="00EB5E38">
        <w:t>alors</w:t>
      </w:r>
      <w:r w:rsidRPr="004948D8">
        <w:rPr>
          <w:spacing w:val="-10"/>
        </w:rPr>
        <w:t xml:space="preserve"> </w:t>
      </w:r>
      <w:r w:rsidRPr="00EB5E38">
        <w:t>explorer</w:t>
      </w:r>
      <w:r w:rsidRPr="004948D8">
        <w:rPr>
          <w:spacing w:val="-10"/>
        </w:rPr>
        <w:t xml:space="preserve"> </w:t>
      </w:r>
      <w:r w:rsidRPr="00EB5E38">
        <w:t>les</w:t>
      </w:r>
      <w:r w:rsidRPr="004948D8">
        <w:rPr>
          <w:spacing w:val="-10"/>
        </w:rPr>
        <w:t xml:space="preserve"> </w:t>
      </w:r>
      <w:r w:rsidRPr="00EB5E38">
        <w:t>possibilités</w:t>
      </w:r>
      <w:r w:rsidRPr="004948D8">
        <w:rPr>
          <w:spacing w:val="-10"/>
        </w:rPr>
        <w:t xml:space="preserve"> </w:t>
      </w:r>
      <w:r w:rsidRPr="00EB5E38">
        <w:t>de</w:t>
      </w:r>
      <w:r w:rsidRPr="004948D8">
        <w:rPr>
          <w:spacing w:val="-10"/>
        </w:rPr>
        <w:t xml:space="preserve"> </w:t>
      </w:r>
      <w:r w:rsidRPr="00EB5E38">
        <w:t>partenariat</w:t>
      </w:r>
      <w:r w:rsidRPr="004948D8">
        <w:rPr>
          <w:spacing w:val="-10"/>
        </w:rPr>
        <w:t xml:space="preserve"> </w:t>
      </w:r>
      <w:r w:rsidRPr="00EB5E38">
        <w:t>avec</w:t>
      </w:r>
      <w:r w:rsidRPr="004948D8">
        <w:rPr>
          <w:spacing w:val="-10"/>
        </w:rPr>
        <w:t xml:space="preserve"> </w:t>
      </w:r>
      <w:r w:rsidRPr="00EB5E38">
        <w:t>d</w:t>
      </w:r>
      <w:r w:rsidR="00DD5E32">
        <w:t>’</w:t>
      </w:r>
      <w:r w:rsidRPr="00EB5E38">
        <w:t>autres</w:t>
      </w:r>
      <w:r w:rsidRPr="004948D8">
        <w:rPr>
          <w:spacing w:val="-10"/>
        </w:rPr>
        <w:t xml:space="preserve"> </w:t>
      </w:r>
      <w:r w:rsidRPr="00EB5E38">
        <w:t>acteurs</w:t>
      </w:r>
      <w:r w:rsidRPr="004948D8">
        <w:rPr>
          <w:spacing w:val="-10"/>
        </w:rPr>
        <w:t xml:space="preserve"> </w:t>
      </w:r>
      <w:r w:rsidRPr="00EB5E38">
        <w:t>du</w:t>
      </w:r>
      <w:r w:rsidRPr="004948D8">
        <w:rPr>
          <w:spacing w:val="-10"/>
        </w:rPr>
        <w:t xml:space="preserve"> </w:t>
      </w:r>
      <w:r w:rsidRPr="00EB5E38">
        <w:t>milieu</w:t>
      </w:r>
      <w:r w:rsidRPr="004948D8">
        <w:rPr>
          <w:spacing w:val="-10"/>
        </w:rPr>
        <w:t xml:space="preserve"> </w:t>
      </w:r>
      <w:r w:rsidRPr="00EB5E38">
        <w:t>(détaillants,</w:t>
      </w:r>
      <w:r w:rsidRPr="004948D8">
        <w:rPr>
          <w:spacing w:val="-10"/>
        </w:rPr>
        <w:t xml:space="preserve"> </w:t>
      </w:r>
      <w:r w:rsidRPr="00EB5E38">
        <w:t>manufacturiers,</w:t>
      </w:r>
      <w:r w:rsidRPr="004948D8">
        <w:rPr>
          <w:spacing w:val="-10"/>
        </w:rPr>
        <w:t xml:space="preserve"> </w:t>
      </w:r>
      <w:r w:rsidRPr="00EB5E38">
        <w:t>etc.).</w:t>
      </w:r>
      <w:r w:rsidRPr="004948D8">
        <w:rPr>
          <w:spacing w:val="-10"/>
        </w:rPr>
        <w:t xml:space="preserve"> </w:t>
      </w:r>
      <w:r w:rsidRPr="00EB5E38">
        <w:t>C</w:t>
      </w:r>
      <w:r w:rsidR="00DD5E32">
        <w:t>’</w:t>
      </w:r>
      <w:r w:rsidRPr="00EB5E38">
        <w:t>est</w:t>
      </w:r>
      <w:r w:rsidRPr="004948D8">
        <w:rPr>
          <w:spacing w:val="-10"/>
        </w:rPr>
        <w:t xml:space="preserve"> </w:t>
      </w:r>
      <w:r w:rsidRPr="00EB5E38">
        <w:t>pourquoi</w:t>
      </w:r>
      <w:r w:rsidRPr="004948D8">
        <w:rPr>
          <w:spacing w:val="-10"/>
        </w:rPr>
        <w:t xml:space="preserve"> </w:t>
      </w:r>
      <w:r w:rsidRPr="00EB5E38">
        <w:t>si</w:t>
      </w:r>
      <w:r w:rsidRPr="004948D8">
        <w:rPr>
          <w:spacing w:val="-10"/>
        </w:rPr>
        <w:t xml:space="preserve"> </w:t>
      </w:r>
      <w:r w:rsidRPr="00EB5E38">
        <w:t>le</w:t>
      </w:r>
      <w:r w:rsidRPr="004948D8">
        <w:rPr>
          <w:spacing w:val="-10"/>
        </w:rPr>
        <w:t xml:space="preserve"> </w:t>
      </w:r>
      <w:r w:rsidRPr="00EB5E38">
        <w:t>projet</w:t>
      </w:r>
      <w:r w:rsidRPr="004948D8">
        <w:rPr>
          <w:spacing w:val="-10"/>
        </w:rPr>
        <w:t xml:space="preserve"> </w:t>
      </w:r>
      <w:r w:rsidRPr="00EB5E38">
        <w:t>de</w:t>
      </w:r>
      <w:r w:rsidRPr="004948D8">
        <w:rPr>
          <w:spacing w:val="-10"/>
        </w:rPr>
        <w:t xml:space="preserve"> </w:t>
      </w:r>
      <w:r w:rsidRPr="00EB5E38">
        <w:t>la</w:t>
      </w:r>
      <w:r w:rsidRPr="004948D8">
        <w:rPr>
          <w:spacing w:val="-10"/>
        </w:rPr>
        <w:t xml:space="preserve"> </w:t>
      </w:r>
      <w:r w:rsidRPr="00EB5E38">
        <w:t>grappe</w:t>
      </w:r>
      <w:r w:rsidRPr="004948D8">
        <w:rPr>
          <w:spacing w:val="-10"/>
        </w:rPr>
        <w:t xml:space="preserve"> </w:t>
      </w:r>
      <w:r w:rsidRPr="00EB5E38">
        <w:t>aboutit,</w:t>
      </w:r>
      <w:r w:rsidRPr="004948D8">
        <w:rPr>
          <w:spacing w:val="-10"/>
        </w:rPr>
        <w:t xml:space="preserve"> </w:t>
      </w:r>
      <w:r w:rsidRPr="00EB5E38">
        <w:t>il</w:t>
      </w:r>
      <w:r w:rsidRPr="004948D8">
        <w:rPr>
          <w:spacing w:val="-10"/>
        </w:rPr>
        <w:t xml:space="preserve"> </w:t>
      </w:r>
      <w:r w:rsidRPr="00EB5E38">
        <w:t>peut</w:t>
      </w:r>
      <w:r w:rsidRPr="004948D8">
        <w:rPr>
          <w:spacing w:val="-10"/>
        </w:rPr>
        <w:t xml:space="preserve"> </w:t>
      </w:r>
      <w:r w:rsidRPr="00EB5E38">
        <w:t>favoriser</w:t>
      </w:r>
      <w:r w:rsidRPr="004948D8">
        <w:rPr>
          <w:spacing w:val="-10"/>
        </w:rPr>
        <w:t xml:space="preserve"> </w:t>
      </w:r>
      <w:r w:rsidRPr="00EB5E38">
        <w:t>les</w:t>
      </w:r>
      <w:r w:rsidRPr="004948D8">
        <w:rPr>
          <w:spacing w:val="-10"/>
        </w:rPr>
        <w:t xml:space="preserve"> </w:t>
      </w:r>
      <w:r w:rsidRPr="00EB5E38">
        <w:t>échanges</w:t>
      </w:r>
      <w:r w:rsidRPr="004948D8">
        <w:rPr>
          <w:spacing w:val="-10"/>
        </w:rPr>
        <w:t xml:space="preserve"> </w:t>
      </w:r>
      <w:r w:rsidRPr="00EB5E38">
        <w:t>entre</w:t>
      </w:r>
      <w:r w:rsidRPr="004948D8">
        <w:rPr>
          <w:spacing w:val="-10"/>
        </w:rPr>
        <w:t xml:space="preserve"> </w:t>
      </w:r>
      <w:r w:rsidRPr="00EB5E38">
        <w:t>entreprises</w:t>
      </w:r>
      <w:r w:rsidRPr="004948D8">
        <w:rPr>
          <w:spacing w:val="-10"/>
        </w:rPr>
        <w:t xml:space="preserve"> </w:t>
      </w:r>
      <w:r w:rsidRPr="00EB5E38">
        <w:t>dans</w:t>
      </w:r>
      <w:r w:rsidRPr="004948D8">
        <w:rPr>
          <w:spacing w:val="-10"/>
        </w:rPr>
        <w:t xml:space="preserve"> </w:t>
      </w:r>
      <w:r w:rsidRPr="00EB5E38">
        <w:t>un</w:t>
      </w:r>
      <w:r w:rsidRPr="004948D8">
        <w:rPr>
          <w:spacing w:val="-10"/>
        </w:rPr>
        <w:t xml:space="preserve"> </w:t>
      </w:r>
      <w:r w:rsidR="00756A20" w:rsidRPr="00EB5E38">
        <w:t>«</w:t>
      </w:r>
      <w:r w:rsidR="00756A20" w:rsidRPr="004948D8">
        <w:rPr>
          <w:spacing w:val="-10"/>
        </w:rPr>
        <w:t> </w:t>
      </w:r>
      <w:r w:rsidRPr="00EB5E38">
        <w:t>double</w:t>
      </w:r>
      <w:r w:rsidRPr="004948D8">
        <w:rPr>
          <w:spacing w:val="-10"/>
        </w:rPr>
        <w:t xml:space="preserve"> </w:t>
      </w:r>
      <w:r w:rsidRPr="00EB5E38">
        <w:t>mouvement</w:t>
      </w:r>
      <w:r w:rsidRPr="004948D8">
        <w:rPr>
          <w:spacing w:val="-10"/>
        </w:rPr>
        <w:t xml:space="preserve"> </w:t>
      </w:r>
      <w:r w:rsidRPr="00EB5E38">
        <w:t>de</w:t>
      </w:r>
      <w:r w:rsidRPr="004948D8">
        <w:rPr>
          <w:spacing w:val="-10"/>
        </w:rPr>
        <w:t xml:space="preserve"> </w:t>
      </w:r>
      <w:r w:rsidRPr="00EB5E38">
        <w:t>concurrence-émulation</w:t>
      </w:r>
      <w:r w:rsidRPr="004948D8">
        <w:rPr>
          <w:spacing w:val="-10"/>
        </w:rPr>
        <w:t xml:space="preserve"> </w:t>
      </w:r>
      <w:r w:rsidRPr="00EB5E38">
        <w:t>et</w:t>
      </w:r>
      <w:r w:rsidRPr="004948D8">
        <w:rPr>
          <w:spacing w:val="-10"/>
        </w:rPr>
        <w:t xml:space="preserve"> </w:t>
      </w:r>
      <w:r w:rsidRPr="00EB5E38">
        <w:t>de</w:t>
      </w:r>
      <w:r w:rsidRPr="004948D8">
        <w:rPr>
          <w:spacing w:val="-10"/>
        </w:rPr>
        <w:t xml:space="preserve"> </w:t>
      </w:r>
      <w:r w:rsidRPr="00EB5E38">
        <w:t>coopération</w:t>
      </w:r>
      <w:r w:rsidR="00756A20" w:rsidRPr="004948D8">
        <w:rPr>
          <w:spacing w:val="-10"/>
        </w:rPr>
        <w:t> </w:t>
      </w:r>
      <w:r w:rsidR="00756A20" w:rsidRPr="00EB5E38">
        <w:t>»</w:t>
      </w:r>
      <w:r w:rsidRPr="004948D8">
        <w:rPr>
          <w:spacing w:val="-10"/>
        </w:rPr>
        <w:t xml:space="preserve"> </w:t>
      </w:r>
      <w:r w:rsidRPr="00EB5E38">
        <w:t>(Pecqueur,</w:t>
      </w:r>
      <w:r w:rsidRPr="004948D8">
        <w:rPr>
          <w:spacing w:val="-10"/>
        </w:rPr>
        <w:t xml:space="preserve"> </w:t>
      </w:r>
      <w:r w:rsidRPr="00EB5E38">
        <w:t>2006</w:t>
      </w:r>
      <w:r w:rsidR="00756A20" w:rsidRPr="004948D8">
        <w:rPr>
          <w:spacing w:val="-10"/>
        </w:rPr>
        <w:t> </w:t>
      </w:r>
      <w:r w:rsidR="00756A20" w:rsidRPr="00EB5E38">
        <w:t>:</w:t>
      </w:r>
      <w:r w:rsidRPr="004948D8">
        <w:rPr>
          <w:spacing w:val="-10"/>
        </w:rPr>
        <w:t xml:space="preserve"> </w:t>
      </w:r>
      <w:r w:rsidRPr="00EB5E38">
        <w:t>20).</w:t>
      </w:r>
      <w:r w:rsidRPr="004948D8">
        <w:rPr>
          <w:spacing w:val="-10"/>
        </w:rPr>
        <w:t xml:space="preserve"> </w:t>
      </w:r>
      <w:r w:rsidRPr="00EB5E38">
        <w:t>Deux</w:t>
      </w:r>
      <w:r w:rsidRPr="004948D8">
        <w:rPr>
          <w:spacing w:val="-10"/>
        </w:rPr>
        <w:t xml:space="preserve"> </w:t>
      </w:r>
      <w:r w:rsidRPr="00EB5E38">
        <w:t>grandes</w:t>
      </w:r>
      <w:r w:rsidRPr="004948D8">
        <w:rPr>
          <w:spacing w:val="-10"/>
        </w:rPr>
        <w:t xml:space="preserve"> </w:t>
      </w:r>
      <w:r w:rsidRPr="00EB5E38">
        <w:t>logiques</w:t>
      </w:r>
      <w:r w:rsidRPr="004948D8">
        <w:rPr>
          <w:spacing w:val="-10"/>
        </w:rPr>
        <w:t xml:space="preserve"> </w:t>
      </w:r>
      <w:r w:rsidRPr="00EB5E38">
        <w:t>se</w:t>
      </w:r>
      <w:r w:rsidRPr="004948D8">
        <w:rPr>
          <w:spacing w:val="-10"/>
        </w:rPr>
        <w:t xml:space="preserve"> </w:t>
      </w:r>
      <w:r w:rsidRPr="00EB5E38">
        <w:t>côtoient</w:t>
      </w:r>
      <w:r w:rsidR="003A3690" w:rsidRPr="004948D8">
        <w:rPr>
          <w:spacing w:val="-10"/>
        </w:rPr>
        <w:t xml:space="preserve"> </w:t>
      </w:r>
      <w:r w:rsidRPr="00EB5E38">
        <w:t>dans</w:t>
      </w:r>
      <w:r w:rsidRPr="004948D8">
        <w:rPr>
          <w:spacing w:val="-10"/>
        </w:rPr>
        <w:t xml:space="preserve"> </w:t>
      </w:r>
      <w:r w:rsidRPr="00EB5E38">
        <w:t>le</w:t>
      </w:r>
      <w:r w:rsidRPr="004948D8">
        <w:rPr>
          <w:spacing w:val="-10"/>
        </w:rPr>
        <w:t xml:space="preserve"> </w:t>
      </w:r>
      <w:r w:rsidRPr="00EB5E38">
        <w:t>déploiement</w:t>
      </w:r>
      <w:r w:rsidRPr="004948D8">
        <w:rPr>
          <w:spacing w:val="-10"/>
        </w:rPr>
        <w:t xml:space="preserve"> </w:t>
      </w:r>
      <w:r w:rsidRPr="00EB5E38">
        <w:t>de</w:t>
      </w:r>
      <w:r w:rsidRPr="004948D8">
        <w:rPr>
          <w:spacing w:val="-10"/>
        </w:rPr>
        <w:t xml:space="preserve"> </w:t>
      </w:r>
      <w:r w:rsidRPr="00EB5E38">
        <w:t>la</w:t>
      </w:r>
      <w:r w:rsidRPr="004948D8">
        <w:rPr>
          <w:spacing w:val="-10"/>
        </w:rPr>
        <w:t xml:space="preserve"> </w:t>
      </w:r>
      <w:r w:rsidRPr="00EB5E38">
        <w:t>carrière,</w:t>
      </w:r>
      <w:r w:rsidRPr="004948D8">
        <w:rPr>
          <w:spacing w:val="-10"/>
        </w:rPr>
        <w:t xml:space="preserve"> </w:t>
      </w:r>
      <w:r w:rsidRPr="00EB5E38">
        <w:t>l</w:t>
      </w:r>
      <w:r w:rsidR="00DD5E32">
        <w:t>’</w:t>
      </w:r>
      <w:r w:rsidRPr="00EB5E38">
        <w:t>une</w:t>
      </w:r>
      <w:r w:rsidRPr="004948D8">
        <w:rPr>
          <w:spacing w:val="-10"/>
        </w:rPr>
        <w:t xml:space="preserve"> </w:t>
      </w:r>
      <w:r w:rsidRPr="00EB5E38">
        <w:t>marchande</w:t>
      </w:r>
      <w:r w:rsidR="00C54D8F">
        <w:rPr>
          <w:spacing w:val="-10"/>
        </w:rPr>
        <w:t xml:space="preserve">, </w:t>
      </w:r>
      <w:r w:rsidRPr="00EB5E38">
        <w:t>et</w:t>
      </w:r>
      <w:r w:rsidRPr="004948D8">
        <w:rPr>
          <w:spacing w:val="-10"/>
        </w:rPr>
        <w:t xml:space="preserve"> </w:t>
      </w:r>
      <w:r w:rsidRPr="00EB5E38">
        <w:t>l</w:t>
      </w:r>
      <w:r w:rsidR="00DD5E32">
        <w:t>’</w:t>
      </w:r>
      <w:r w:rsidRPr="00EB5E38">
        <w:t>autre</w:t>
      </w:r>
      <w:r w:rsidRPr="004948D8">
        <w:rPr>
          <w:spacing w:val="-10"/>
        </w:rPr>
        <w:t xml:space="preserve"> </w:t>
      </w:r>
      <w:r w:rsidRPr="00EB5E38">
        <w:t>inspirée</w:t>
      </w:r>
      <w:r w:rsidRPr="004948D8">
        <w:rPr>
          <w:spacing w:val="-10"/>
        </w:rPr>
        <w:t xml:space="preserve"> </w:t>
      </w:r>
      <w:r w:rsidRPr="00EB5E38">
        <w:t>(Boltanski</w:t>
      </w:r>
      <w:r w:rsidRPr="004948D8">
        <w:rPr>
          <w:spacing w:val="-10"/>
        </w:rPr>
        <w:t xml:space="preserve"> </w:t>
      </w:r>
      <w:r w:rsidRPr="00EB5E38">
        <w:t>et</w:t>
      </w:r>
      <w:r w:rsidRPr="004948D8">
        <w:rPr>
          <w:spacing w:val="-10"/>
        </w:rPr>
        <w:t xml:space="preserve"> </w:t>
      </w:r>
      <w:r w:rsidRPr="00EB5E38">
        <w:t>Thévenot,</w:t>
      </w:r>
      <w:r w:rsidRPr="004948D8">
        <w:rPr>
          <w:spacing w:val="-10"/>
        </w:rPr>
        <w:t xml:space="preserve"> </w:t>
      </w:r>
      <w:r w:rsidRPr="00EB5E38">
        <w:t>1987)</w:t>
      </w:r>
      <w:r w:rsidRPr="004948D8">
        <w:rPr>
          <w:spacing w:val="-10"/>
        </w:rPr>
        <w:t xml:space="preserve"> </w:t>
      </w:r>
      <w:r w:rsidRPr="00EB5E38">
        <w:t>et</w:t>
      </w:r>
      <w:r w:rsidRPr="004948D8">
        <w:rPr>
          <w:spacing w:val="-10"/>
        </w:rPr>
        <w:t xml:space="preserve"> </w:t>
      </w:r>
      <w:r w:rsidRPr="00EB5E38">
        <w:t>composent</w:t>
      </w:r>
      <w:r w:rsidRPr="004948D8">
        <w:rPr>
          <w:spacing w:val="-10"/>
        </w:rPr>
        <w:t xml:space="preserve"> </w:t>
      </w:r>
      <w:r w:rsidRPr="00EB5E38">
        <w:t>avec</w:t>
      </w:r>
      <w:r w:rsidRPr="004948D8">
        <w:rPr>
          <w:spacing w:val="-10"/>
        </w:rPr>
        <w:t xml:space="preserve"> </w:t>
      </w:r>
      <w:r w:rsidRPr="00EB5E38">
        <w:t>le</w:t>
      </w:r>
      <w:r w:rsidRPr="004948D8">
        <w:rPr>
          <w:spacing w:val="-10"/>
        </w:rPr>
        <w:t xml:space="preserve"> </w:t>
      </w:r>
      <w:r w:rsidR="00756A20" w:rsidRPr="00EB5E38">
        <w:t>«</w:t>
      </w:r>
      <w:r w:rsidR="00756A20" w:rsidRPr="004948D8">
        <w:rPr>
          <w:spacing w:val="-10"/>
        </w:rPr>
        <w:t> </w:t>
      </w:r>
      <w:r w:rsidRPr="00EB5E38">
        <w:t>modèle</w:t>
      </w:r>
      <w:r w:rsidRPr="004948D8">
        <w:rPr>
          <w:spacing w:val="-10"/>
        </w:rPr>
        <w:t xml:space="preserve"> </w:t>
      </w:r>
      <w:r w:rsidRPr="00EB5E38">
        <w:t>industriel</w:t>
      </w:r>
      <w:r w:rsidR="00756A20" w:rsidRPr="004948D8">
        <w:rPr>
          <w:spacing w:val="-10"/>
        </w:rPr>
        <w:t> </w:t>
      </w:r>
      <w:r w:rsidR="00756A20" w:rsidRPr="00EB5E38">
        <w:t>»</w:t>
      </w:r>
      <w:r w:rsidRPr="004948D8">
        <w:rPr>
          <w:spacing w:val="-10"/>
        </w:rPr>
        <w:t xml:space="preserve"> </w:t>
      </w:r>
      <w:r w:rsidRPr="00EB5E38">
        <w:t>(</w:t>
      </w:r>
      <w:r w:rsidRPr="00EB5E38">
        <w:rPr>
          <w:i/>
        </w:rPr>
        <w:t>Ibid.</w:t>
      </w:r>
      <w:r w:rsidRPr="00EB5E38">
        <w:t>),</w:t>
      </w:r>
      <w:r w:rsidRPr="004948D8">
        <w:rPr>
          <w:spacing w:val="-10"/>
        </w:rPr>
        <w:t xml:space="preserve"> </w:t>
      </w:r>
      <w:r w:rsidRPr="00EB5E38">
        <w:t>ce</w:t>
      </w:r>
      <w:r w:rsidRPr="004948D8">
        <w:rPr>
          <w:spacing w:val="-10"/>
        </w:rPr>
        <w:t xml:space="preserve"> </w:t>
      </w:r>
      <w:r w:rsidRPr="00EB5E38">
        <w:t>qui</w:t>
      </w:r>
      <w:r w:rsidRPr="004948D8">
        <w:rPr>
          <w:spacing w:val="-10"/>
        </w:rPr>
        <w:t xml:space="preserve"> </w:t>
      </w:r>
      <w:r w:rsidRPr="00EB5E38">
        <w:t>en</w:t>
      </w:r>
      <w:r w:rsidRPr="004948D8">
        <w:rPr>
          <w:spacing w:val="-10"/>
        </w:rPr>
        <w:t xml:space="preserve"> </w:t>
      </w:r>
      <w:r w:rsidRPr="00EB5E38">
        <w:t>l</w:t>
      </w:r>
      <w:r w:rsidR="00DD5E32">
        <w:t>’</w:t>
      </w:r>
      <w:r w:rsidRPr="00EB5E38">
        <w:t>occurrence</w:t>
      </w:r>
      <w:r w:rsidRPr="004948D8">
        <w:rPr>
          <w:spacing w:val="-10"/>
        </w:rPr>
        <w:t xml:space="preserve"> </w:t>
      </w:r>
      <w:r w:rsidRPr="00EB5E38">
        <w:t>contribue</w:t>
      </w:r>
      <w:r w:rsidRPr="004948D8">
        <w:rPr>
          <w:spacing w:val="-10"/>
        </w:rPr>
        <w:t xml:space="preserve"> </w:t>
      </w:r>
      <w:r w:rsidRPr="00EB5E38">
        <w:t>à</w:t>
      </w:r>
      <w:r w:rsidRPr="004948D8">
        <w:rPr>
          <w:spacing w:val="-10"/>
        </w:rPr>
        <w:t xml:space="preserve"> </w:t>
      </w:r>
      <w:r w:rsidRPr="00EB5E38">
        <w:t>complexifier</w:t>
      </w:r>
      <w:r w:rsidRPr="004948D8">
        <w:rPr>
          <w:spacing w:val="-10"/>
        </w:rPr>
        <w:t xml:space="preserve"> </w:t>
      </w:r>
      <w:r w:rsidRPr="00EB5E38">
        <w:t>les</w:t>
      </w:r>
      <w:r w:rsidRPr="004948D8">
        <w:rPr>
          <w:spacing w:val="-10"/>
        </w:rPr>
        <w:t xml:space="preserve"> </w:t>
      </w:r>
      <w:r w:rsidRPr="00EB5E38">
        <w:t>critères</w:t>
      </w:r>
      <w:r w:rsidRPr="004948D8">
        <w:rPr>
          <w:spacing w:val="-10"/>
        </w:rPr>
        <w:t xml:space="preserve"> </w:t>
      </w:r>
      <w:r w:rsidR="00756A20" w:rsidRPr="00EB5E38">
        <w:t>«</w:t>
      </w:r>
      <w:r w:rsidR="00756A20" w:rsidRPr="004948D8">
        <w:rPr>
          <w:spacing w:val="-10"/>
        </w:rPr>
        <w:t> </w:t>
      </w:r>
      <w:r w:rsidRPr="00EB5E38">
        <w:t>d</w:t>
      </w:r>
      <w:r w:rsidR="00DD5E32">
        <w:t>’</w:t>
      </w:r>
      <w:r w:rsidRPr="00EB5E38">
        <w:t>évaluation</w:t>
      </w:r>
      <w:r w:rsidRPr="004948D8">
        <w:rPr>
          <w:spacing w:val="-10"/>
        </w:rPr>
        <w:t xml:space="preserve"> </w:t>
      </w:r>
      <w:r w:rsidRPr="00EB5E38">
        <w:t>de</w:t>
      </w:r>
      <w:r w:rsidRPr="004948D8">
        <w:rPr>
          <w:spacing w:val="-10"/>
        </w:rPr>
        <w:t xml:space="preserve"> </w:t>
      </w:r>
      <w:r w:rsidRPr="00EB5E38">
        <w:t>la</w:t>
      </w:r>
      <w:r w:rsidRPr="004948D8">
        <w:rPr>
          <w:spacing w:val="-10"/>
        </w:rPr>
        <w:t xml:space="preserve"> </w:t>
      </w:r>
      <w:r w:rsidRPr="00EB5E38">
        <w:t>valeur</w:t>
      </w:r>
      <w:r w:rsidR="00756A20" w:rsidRPr="004948D8">
        <w:rPr>
          <w:spacing w:val="-10"/>
        </w:rPr>
        <w:t> </w:t>
      </w:r>
      <w:r w:rsidR="00756A20" w:rsidRPr="00EB5E38">
        <w:t>»</w:t>
      </w:r>
      <w:r w:rsidRPr="004948D8">
        <w:rPr>
          <w:spacing w:val="-10"/>
        </w:rPr>
        <w:t xml:space="preserve"> </w:t>
      </w:r>
      <w:r w:rsidRPr="00EB5E38">
        <w:t>des</w:t>
      </w:r>
      <w:r w:rsidRPr="004948D8">
        <w:rPr>
          <w:spacing w:val="-10"/>
        </w:rPr>
        <w:t xml:space="preserve"> </w:t>
      </w:r>
      <w:r w:rsidRPr="00EB5E38">
        <w:t>biens</w:t>
      </w:r>
      <w:r w:rsidRPr="004948D8">
        <w:rPr>
          <w:spacing w:val="-10"/>
        </w:rPr>
        <w:t xml:space="preserve"> </w:t>
      </w:r>
      <w:r w:rsidRPr="00EB5E38">
        <w:t>symboliques</w:t>
      </w:r>
      <w:r w:rsidRPr="004948D8">
        <w:rPr>
          <w:spacing w:val="-10"/>
        </w:rPr>
        <w:t xml:space="preserve"> </w:t>
      </w:r>
      <w:r w:rsidRPr="00EB5E38">
        <w:t>(Lemieux</w:t>
      </w:r>
      <w:r w:rsidRPr="004948D8">
        <w:rPr>
          <w:spacing w:val="-10"/>
        </w:rPr>
        <w:t xml:space="preserve"> </w:t>
      </w:r>
      <w:r w:rsidRPr="00EB5E38">
        <w:t>et</w:t>
      </w:r>
      <w:r w:rsidRPr="004948D8">
        <w:rPr>
          <w:spacing w:val="-10"/>
        </w:rPr>
        <w:t xml:space="preserve"> </w:t>
      </w:r>
      <w:r w:rsidRPr="00EB5E38">
        <w:t>Paré,</w:t>
      </w:r>
      <w:r w:rsidRPr="004948D8">
        <w:rPr>
          <w:i/>
          <w:spacing w:val="-10"/>
        </w:rPr>
        <w:t xml:space="preserve"> </w:t>
      </w:r>
      <w:r w:rsidRPr="00EB5E38">
        <w:t>2012</w:t>
      </w:r>
      <w:r w:rsidR="00756A20" w:rsidRPr="004948D8">
        <w:rPr>
          <w:spacing w:val="-10"/>
        </w:rPr>
        <w:t> </w:t>
      </w:r>
      <w:r w:rsidR="00756A20" w:rsidRPr="00EB5E38">
        <w:t>:</w:t>
      </w:r>
      <w:r w:rsidRPr="004948D8">
        <w:rPr>
          <w:spacing w:val="-10"/>
        </w:rPr>
        <w:t xml:space="preserve"> </w:t>
      </w:r>
      <w:r w:rsidRPr="00EB5E38">
        <w:t>361).</w:t>
      </w:r>
      <w:r w:rsidRPr="004948D8">
        <w:rPr>
          <w:spacing w:val="-10"/>
        </w:rPr>
        <w:t xml:space="preserve"> </w:t>
      </w:r>
      <w:r w:rsidRPr="00EB5E38">
        <w:t>Ces</w:t>
      </w:r>
      <w:r w:rsidRPr="004948D8">
        <w:rPr>
          <w:spacing w:val="-10"/>
        </w:rPr>
        <w:t xml:space="preserve"> </w:t>
      </w:r>
      <w:r w:rsidRPr="00EB5E38">
        <w:t>biens</w:t>
      </w:r>
      <w:r w:rsidRPr="004948D8">
        <w:rPr>
          <w:spacing w:val="-10"/>
        </w:rPr>
        <w:t xml:space="preserve"> </w:t>
      </w:r>
      <w:r w:rsidRPr="00EB5E38">
        <w:t>sont</w:t>
      </w:r>
      <w:r w:rsidRPr="004948D8">
        <w:rPr>
          <w:spacing w:val="-10"/>
        </w:rPr>
        <w:t xml:space="preserve"> </w:t>
      </w:r>
      <w:r w:rsidR="00756A20" w:rsidRPr="00EB5E38">
        <w:t>«</w:t>
      </w:r>
      <w:r w:rsidR="00756A20" w:rsidRPr="004948D8">
        <w:rPr>
          <w:spacing w:val="-10"/>
        </w:rPr>
        <w:t> </w:t>
      </w:r>
      <w:r w:rsidRPr="00EB5E38">
        <w:t>porteurs,</w:t>
      </w:r>
      <w:r w:rsidRPr="004948D8">
        <w:rPr>
          <w:spacing w:val="-10"/>
        </w:rPr>
        <w:t xml:space="preserve"> </w:t>
      </w:r>
      <w:r w:rsidRPr="00EB5E38">
        <w:t>outre</w:t>
      </w:r>
      <w:r w:rsidRPr="004948D8">
        <w:rPr>
          <w:spacing w:val="-10"/>
        </w:rPr>
        <w:t xml:space="preserve"> </w:t>
      </w:r>
      <w:r w:rsidRPr="00EB5E38">
        <w:t>leur</w:t>
      </w:r>
      <w:r w:rsidRPr="004948D8">
        <w:rPr>
          <w:spacing w:val="-10"/>
        </w:rPr>
        <w:t xml:space="preserve"> </w:t>
      </w:r>
      <w:r w:rsidRPr="00EB5E38">
        <w:t>valeur</w:t>
      </w:r>
      <w:r w:rsidRPr="004948D8">
        <w:rPr>
          <w:spacing w:val="-10"/>
        </w:rPr>
        <w:t xml:space="preserve"> </w:t>
      </w:r>
      <w:r w:rsidRPr="00EB5E38">
        <w:t>utilitaire,</w:t>
      </w:r>
      <w:r w:rsidRPr="004948D8">
        <w:rPr>
          <w:spacing w:val="-10"/>
        </w:rPr>
        <w:t xml:space="preserve"> </w:t>
      </w:r>
      <w:r w:rsidRPr="00EB5E38">
        <w:t>d</w:t>
      </w:r>
      <w:r w:rsidR="00DD5E32">
        <w:t>’</w:t>
      </w:r>
      <w:r w:rsidRPr="00EB5E38">
        <w:t>une</w:t>
      </w:r>
      <w:r w:rsidRPr="004948D8">
        <w:rPr>
          <w:spacing w:val="-10"/>
        </w:rPr>
        <w:t xml:space="preserve"> </w:t>
      </w:r>
      <w:r w:rsidRPr="00EB5E38">
        <w:t>dimension</w:t>
      </w:r>
      <w:r w:rsidRPr="004948D8">
        <w:rPr>
          <w:spacing w:val="-10"/>
        </w:rPr>
        <w:t xml:space="preserve"> </w:t>
      </w:r>
      <w:r w:rsidRPr="00EB5E38">
        <w:t>sémiotique</w:t>
      </w:r>
      <w:r w:rsidRPr="004948D8">
        <w:rPr>
          <w:spacing w:val="-10"/>
        </w:rPr>
        <w:t xml:space="preserve"> </w:t>
      </w:r>
      <w:r w:rsidRPr="00EB5E38">
        <w:t>recherchée</w:t>
      </w:r>
      <w:r w:rsidRPr="004948D8">
        <w:rPr>
          <w:spacing w:val="-10"/>
        </w:rPr>
        <w:t xml:space="preserve"> </w:t>
      </w:r>
      <w:r w:rsidRPr="00EB5E38">
        <w:t>pour</w:t>
      </w:r>
      <w:r w:rsidRPr="004948D8">
        <w:rPr>
          <w:spacing w:val="-10"/>
        </w:rPr>
        <w:t xml:space="preserve"> </w:t>
      </w:r>
      <w:r w:rsidRPr="00EB5E38">
        <w:t>elle-même</w:t>
      </w:r>
      <w:r w:rsidR="00756A20" w:rsidRPr="004948D8">
        <w:rPr>
          <w:spacing w:val="-10"/>
        </w:rPr>
        <w:t> </w:t>
      </w:r>
      <w:r w:rsidR="00756A20" w:rsidRPr="00EB5E38">
        <w:t>»</w:t>
      </w:r>
      <w:r w:rsidRPr="004948D8">
        <w:rPr>
          <w:spacing w:val="-10"/>
        </w:rPr>
        <w:t xml:space="preserve"> </w:t>
      </w:r>
      <w:r w:rsidRPr="00EB5E38">
        <w:t>(Poirier</w:t>
      </w:r>
      <w:r w:rsidRPr="004948D8">
        <w:rPr>
          <w:spacing w:val="-10"/>
        </w:rPr>
        <w:t xml:space="preserve"> </w:t>
      </w:r>
      <w:r w:rsidRPr="00EB5E38">
        <w:t>et</w:t>
      </w:r>
      <w:r w:rsidRPr="004948D8">
        <w:rPr>
          <w:spacing w:val="-10"/>
        </w:rPr>
        <w:t xml:space="preserve"> </w:t>
      </w:r>
      <w:r w:rsidRPr="00EB5E38">
        <w:t>Roy-Valex,</w:t>
      </w:r>
      <w:r w:rsidRPr="004948D8">
        <w:rPr>
          <w:spacing w:val="-10"/>
        </w:rPr>
        <w:t xml:space="preserve"> </w:t>
      </w:r>
      <w:r w:rsidRPr="00EB5E38">
        <w:t>2010</w:t>
      </w:r>
      <w:r w:rsidR="00756A20" w:rsidRPr="004948D8">
        <w:rPr>
          <w:spacing w:val="-10"/>
        </w:rPr>
        <w:t> </w:t>
      </w:r>
      <w:r w:rsidR="00756A20" w:rsidRPr="00EB5E38">
        <w:t>:</w:t>
      </w:r>
      <w:r w:rsidRPr="004948D8">
        <w:rPr>
          <w:spacing w:val="-10"/>
        </w:rPr>
        <w:t xml:space="preserve"> </w:t>
      </w:r>
      <w:r w:rsidRPr="00EB5E38">
        <w:t xml:space="preserve">12). </w:t>
      </w:r>
    </w:p>
    <w:p w14:paraId="20B721ED" w14:textId="77777777" w:rsidR="00F67E90" w:rsidRPr="00EB5E38" w:rsidRDefault="00F67E90" w:rsidP="00F67E90"/>
    <w:p w14:paraId="2C9D4283" w14:textId="77777777" w:rsidR="00F67E90" w:rsidRPr="00EB5E38" w:rsidRDefault="00F67E90" w:rsidP="00F67E90">
      <w:pPr>
        <w:pStyle w:val="CI"/>
        <w:rPr>
          <w:szCs w:val="22"/>
        </w:rPr>
      </w:pPr>
      <w:r w:rsidRPr="00EB5E38">
        <w:rPr>
          <w:szCs w:val="22"/>
        </w:rPr>
        <w:t>L</w:t>
      </w:r>
      <w:r w:rsidR="00DD5E32">
        <w:rPr>
          <w:szCs w:val="22"/>
        </w:rPr>
        <w:t>’</w:t>
      </w:r>
      <w:r w:rsidRPr="00EB5E38">
        <w:rPr>
          <w:szCs w:val="22"/>
        </w:rPr>
        <w:t xml:space="preserve">idée de base veut que la transition du paradigme productif actuel vers un paradigme </w:t>
      </w:r>
      <w:r w:rsidR="00756A20" w:rsidRPr="00EB5E38">
        <w:rPr>
          <w:szCs w:val="22"/>
        </w:rPr>
        <w:t>« </w:t>
      </w:r>
      <w:r w:rsidRPr="00EB5E38">
        <w:rPr>
          <w:szCs w:val="22"/>
        </w:rPr>
        <w:t>culturel</w:t>
      </w:r>
      <w:r w:rsidR="00756A20" w:rsidRPr="00EB5E38">
        <w:rPr>
          <w:szCs w:val="22"/>
        </w:rPr>
        <w:t> »</w:t>
      </w:r>
      <w:r w:rsidRPr="00EB5E38">
        <w:rPr>
          <w:szCs w:val="22"/>
        </w:rPr>
        <w:t xml:space="preserve"> et </w:t>
      </w:r>
      <w:r w:rsidR="00756A20" w:rsidRPr="00EB5E38">
        <w:rPr>
          <w:szCs w:val="22"/>
        </w:rPr>
        <w:t>« </w:t>
      </w:r>
      <w:r w:rsidRPr="00EB5E38">
        <w:rPr>
          <w:szCs w:val="22"/>
        </w:rPr>
        <w:t>cognitif</w:t>
      </w:r>
      <w:r w:rsidR="00756A20" w:rsidRPr="00EB5E38">
        <w:rPr>
          <w:szCs w:val="22"/>
        </w:rPr>
        <w:t> »</w:t>
      </w:r>
      <w:r w:rsidRPr="00EB5E38">
        <w:rPr>
          <w:szCs w:val="22"/>
        </w:rPr>
        <w:t xml:space="preserve">, intégrant notamment la dimension </w:t>
      </w:r>
      <w:r w:rsidR="00756A20" w:rsidRPr="00EB5E38">
        <w:rPr>
          <w:szCs w:val="22"/>
        </w:rPr>
        <w:t>« </w:t>
      </w:r>
      <w:r w:rsidRPr="00EB5E38">
        <w:rPr>
          <w:szCs w:val="22"/>
        </w:rPr>
        <w:t>créative</w:t>
      </w:r>
      <w:r w:rsidR="00756A20" w:rsidRPr="00EB5E38">
        <w:rPr>
          <w:szCs w:val="22"/>
        </w:rPr>
        <w:t> »</w:t>
      </w:r>
      <w:r w:rsidRPr="00EB5E38">
        <w:rPr>
          <w:szCs w:val="22"/>
        </w:rPr>
        <w:t xml:space="preserve"> de l</w:t>
      </w:r>
      <w:r w:rsidR="00DD5E32">
        <w:rPr>
          <w:szCs w:val="22"/>
        </w:rPr>
        <w:t>’</w:t>
      </w:r>
      <w:r w:rsidRPr="00EB5E38">
        <w:rPr>
          <w:szCs w:val="22"/>
        </w:rPr>
        <w:t>agir, aille de pair avec l</w:t>
      </w:r>
      <w:r w:rsidR="00DD5E32">
        <w:rPr>
          <w:szCs w:val="22"/>
        </w:rPr>
        <w:t>’</w:t>
      </w:r>
      <w:r w:rsidRPr="00EB5E38">
        <w:rPr>
          <w:szCs w:val="22"/>
        </w:rPr>
        <w:t>affirmation d</w:t>
      </w:r>
      <w:r w:rsidR="00DD5E32">
        <w:rPr>
          <w:szCs w:val="22"/>
        </w:rPr>
        <w:t>’</w:t>
      </w:r>
      <w:r w:rsidRPr="00EB5E38">
        <w:rPr>
          <w:szCs w:val="22"/>
        </w:rPr>
        <w:t>un régime de concurrence fondé sur l</w:t>
      </w:r>
      <w:r w:rsidR="00DD5E32">
        <w:rPr>
          <w:szCs w:val="22"/>
        </w:rPr>
        <w:t>’</w:t>
      </w:r>
      <w:r w:rsidRPr="00EB5E38">
        <w:rPr>
          <w:szCs w:val="22"/>
        </w:rPr>
        <w:t>innovation et la différenciation (</w:t>
      </w:r>
      <w:r w:rsidRPr="00EB5E38">
        <w:rPr>
          <w:i/>
          <w:szCs w:val="22"/>
        </w:rPr>
        <w:t>Ibid.</w:t>
      </w:r>
      <w:r w:rsidRPr="00EB5E38">
        <w:rPr>
          <w:szCs w:val="22"/>
        </w:rPr>
        <w:t>).</w:t>
      </w:r>
    </w:p>
    <w:p w14:paraId="280D6505" w14:textId="77777777" w:rsidR="00F67E90" w:rsidRPr="00EB5E38" w:rsidRDefault="00F67E90" w:rsidP="00F67E90"/>
    <w:p w14:paraId="24E94AF5" w14:textId="77777777" w:rsidR="00F67E90" w:rsidRPr="00EB5E38" w:rsidRDefault="00F67E90" w:rsidP="00F67E90">
      <w:r w:rsidRPr="00EB5E38">
        <w:t>À partir de ce qui vient d</w:t>
      </w:r>
      <w:r w:rsidR="00DD5E32">
        <w:t>’</w:t>
      </w:r>
      <w:r w:rsidRPr="00EB5E38">
        <w:t>être exposé, nous présentons dans la section suivante nos objectifs de recherche.</w:t>
      </w:r>
    </w:p>
    <w:p w14:paraId="24ED6030" w14:textId="77777777" w:rsidR="00F67E90" w:rsidRPr="00EB5E38" w:rsidRDefault="00F67E90" w:rsidP="00F67E90"/>
    <w:p w14:paraId="418FDA58" w14:textId="77777777" w:rsidR="00F67E90" w:rsidRPr="00EB5E38" w:rsidRDefault="00F67E90" w:rsidP="00F67E90">
      <w:pPr>
        <w:pStyle w:val="ST1"/>
      </w:pPr>
      <w:r w:rsidRPr="00EB5E38">
        <w:lastRenderedPageBreak/>
        <w:t>1.2 – Objectifs de la recherche</w:t>
      </w:r>
    </w:p>
    <w:p w14:paraId="46B831B1" w14:textId="77777777" w:rsidR="00F67E90" w:rsidRPr="00EB5E38" w:rsidRDefault="00F67E90" w:rsidP="00F67E90">
      <w:pPr>
        <w:pStyle w:val="NS"/>
      </w:pPr>
    </w:p>
    <w:p w14:paraId="23573755" w14:textId="40479A00" w:rsidR="00F67E90" w:rsidRPr="00EB5E38" w:rsidRDefault="00F67E90" w:rsidP="00F67E90">
      <w:pPr>
        <w:rPr>
          <w:bCs/>
        </w:rPr>
      </w:pPr>
      <w:r w:rsidRPr="00EB5E38">
        <w:t>Alors que le soutien des acteurs impliqués dans la construction d</w:t>
      </w:r>
      <w:r w:rsidR="00DD5E32">
        <w:t>’</w:t>
      </w:r>
      <w:r w:rsidRPr="00EB5E38">
        <w:t xml:space="preserve">un monde de la mode </w:t>
      </w:r>
      <w:r w:rsidR="00CD5FA2">
        <w:t>est</w:t>
      </w:r>
      <w:r w:rsidR="00CD5FA2" w:rsidRPr="00EB5E38">
        <w:t xml:space="preserve"> </w:t>
      </w:r>
      <w:r w:rsidRPr="00EB5E38">
        <w:t>essentiel</w:t>
      </w:r>
      <w:r w:rsidR="005632F2">
        <w:t xml:space="preserve"> afin d’intégrer les </w:t>
      </w:r>
      <w:r w:rsidRPr="00EB5E38">
        <w:t xml:space="preserve">designers dans un régime de réputation, nous visons dans le cadre de notre étude une analyse comparative des trajectoires de carrière selon </w:t>
      </w:r>
      <w:r w:rsidR="003460FA">
        <w:t>le critère de la « </w:t>
      </w:r>
      <w:r w:rsidRPr="00EB5E38">
        <w:t>réputation</w:t>
      </w:r>
      <w:r w:rsidR="003460FA">
        <w:t xml:space="preserve"> », </w:t>
      </w:r>
      <w:r w:rsidRPr="00EB5E38">
        <w:t xml:space="preserve">tout en portant une attention particulière aux </w:t>
      </w:r>
      <w:r w:rsidR="00C54D8F">
        <w:t>différents n</w:t>
      </w:r>
      <w:r w:rsidRPr="00EB5E38">
        <w:t>iveaux d</w:t>
      </w:r>
      <w:r w:rsidR="00DD5E32">
        <w:t>’</w:t>
      </w:r>
      <w:r w:rsidRPr="00EB5E38">
        <w:t>analyse</w:t>
      </w:r>
      <w:r w:rsidR="00C54D8F">
        <w:t xml:space="preserve"> : </w:t>
      </w:r>
      <w:r w:rsidR="00FB0D62">
        <w:t>microsociologique</w:t>
      </w:r>
      <w:r w:rsidR="00CD73D1">
        <w:t xml:space="preserve">, </w:t>
      </w:r>
      <w:r w:rsidRPr="00EB5E38">
        <w:t xml:space="preserve">mésosociologique </w:t>
      </w:r>
      <w:r w:rsidR="00FB0D62">
        <w:t>et macrosociologique</w:t>
      </w:r>
      <w:r w:rsidRPr="00EB5E38">
        <w:t>. L</w:t>
      </w:r>
      <w:r w:rsidR="00DD5E32">
        <w:t>’</w:t>
      </w:r>
      <w:r w:rsidRPr="00EB5E38">
        <w:t>observation des échanges entre acteurs, des orientations de l</w:t>
      </w:r>
      <w:r w:rsidR="00DD5E32">
        <w:t>’</w:t>
      </w:r>
      <w:r w:rsidRPr="00EB5E38">
        <w:t xml:space="preserve">industrie, du soutien au secteur (médiatique, public, financier, etc.), des discours et relations </w:t>
      </w:r>
      <w:r w:rsidR="003460FA">
        <w:t xml:space="preserve">(formelles et </w:t>
      </w:r>
      <w:r w:rsidR="003460FA" w:rsidRPr="00EB5E38">
        <w:t>informelles)</w:t>
      </w:r>
      <w:r w:rsidR="003460FA">
        <w:t xml:space="preserve"> </w:t>
      </w:r>
      <w:r w:rsidRPr="00EB5E38">
        <w:t xml:space="preserve">entre membres, etc., nous </w:t>
      </w:r>
      <w:r w:rsidR="009D7188">
        <w:t>informe</w:t>
      </w:r>
      <w:r w:rsidRPr="00EB5E38">
        <w:t xml:space="preserve"> sur la nature des coopérations et les conditions dans lesquelles a lieu la reconnaissance de la mode. Notre objectif est de vérifier si de telles interactions participent à l</w:t>
      </w:r>
      <w:r w:rsidR="00DD5E32">
        <w:t>’</w:t>
      </w:r>
      <w:r w:rsidRPr="00EB5E38">
        <w:t>édification de la réputation, et si l</w:t>
      </w:r>
      <w:r w:rsidR="00DD5E32">
        <w:t>’</w:t>
      </w:r>
      <w:r w:rsidRPr="00EB5E38">
        <w:t xml:space="preserve">on peut constater </w:t>
      </w:r>
      <w:r w:rsidR="004969DF">
        <w:t xml:space="preserve">un accord </w:t>
      </w:r>
      <w:r w:rsidR="004969DF" w:rsidRPr="002C2BB8">
        <w:t>sur</w:t>
      </w:r>
      <w:r w:rsidR="005632F2" w:rsidRPr="002C2BB8">
        <w:rPr>
          <w:bCs/>
        </w:rPr>
        <w:t xml:space="preserve"> </w:t>
      </w:r>
      <w:r w:rsidR="002C2BB8">
        <w:rPr>
          <w:bCs/>
        </w:rPr>
        <w:t>l</w:t>
      </w:r>
      <w:r w:rsidRPr="002C2BB8">
        <w:rPr>
          <w:bCs/>
        </w:rPr>
        <w:t>es engagements</w:t>
      </w:r>
      <w:r w:rsidR="00B456E9" w:rsidRPr="002C2BB8">
        <w:rPr>
          <w:bCs/>
        </w:rPr>
        <w:t>,</w:t>
      </w:r>
      <w:r w:rsidRPr="002C2BB8">
        <w:rPr>
          <w:bCs/>
        </w:rPr>
        <w:t xml:space="preserve"> </w:t>
      </w:r>
      <w:r w:rsidR="00B456E9" w:rsidRPr="002C2BB8">
        <w:rPr>
          <w:bCs/>
        </w:rPr>
        <w:t>puis</w:t>
      </w:r>
      <w:r w:rsidR="00B456E9" w:rsidRPr="00EB5E38">
        <w:rPr>
          <w:bCs/>
        </w:rPr>
        <w:t xml:space="preserve"> plus générale</w:t>
      </w:r>
      <w:r w:rsidR="00B456E9">
        <w:rPr>
          <w:bCs/>
        </w:rPr>
        <w:t>ment</w:t>
      </w:r>
      <w:r w:rsidR="00B456E9" w:rsidRPr="00EB5E38">
        <w:rPr>
          <w:bCs/>
        </w:rPr>
        <w:t xml:space="preserve"> </w:t>
      </w:r>
      <w:r w:rsidR="00B456E9">
        <w:rPr>
          <w:bCs/>
        </w:rPr>
        <w:t>sur</w:t>
      </w:r>
      <w:r w:rsidR="00B456E9" w:rsidRPr="00EB5E38">
        <w:rPr>
          <w:bCs/>
        </w:rPr>
        <w:t xml:space="preserve"> </w:t>
      </w:r>
      <w:r w:rsidR="00B456E9">
        <w:rPr>
          <w:bCs/>
        </w:rPr>
        <w:t>l’impact</w:t>
      </w:r>
      <w:r w:rsidR="00B456E9" w:rsidRPr="00EB5E38">
        <w:rPr>
          <w:bCs/>
        </w:rPr>
        <w:t xml:space="preserve"> des investissements des acteurs sur </w:t>
      </w:r>
      <w:r w:rsidR="00B456E9">
        <w:rPr>
          <w:bCs/>
        </w:rPr>
        <w:t>le</w:t>
      </w:r>
      <w:r w:rsidR="00B456E9" w:rsidRPr="00EB5E38">
        <w:rPr>
          <w:bCs/>
        </w:rPr>
        <w:t xml:space="preserve"> milieu de la </w:t>
      </w:r>
      <w:r w:rsidR="00B456E9">
        <w:rPr>
          <w:bCs/>
        </w:rPr>
        <w:t>mode, et en quoi cela consolide et valorise ce secteur</w:t>
      </w:r>
      <w:r w:rsidR="00C54D8F">
        <w:rPr>
          <w:bCs/>
        </w:rPr>
        <w:t> ?</w:t>
      </w:r>
      <w:r w:rsidR="00B456E9">
        <w:rPr>
          <w:bCs/>
        </w:rPr>
        <w:t xml:space="preserve"> </w:t>
      </w:r>
      <w:r w:rsidRPr="00EB5E38">
        <w:rPr>
          <w:bCs/>
        </w:rPr>
        <w:t xml:space="preserve">Que ce soit des investissements </w:t>
      </w:r>
      <w:r w:rsidR="00C86AE3">
        <w:rPr>
          <w:bCs/>
        </w:rPr>
        <w:t xml:space="preserve">de nature </w:t>
      </w:r>
      <w:r w:rsidRPr="00EB5E38">
        <w:rPr>
          <w:bCs/>
        </w:rPr>
        <w:t>formel</w:t>
      </w:r>
      <w:r w:rsidR="00C86AE3">
        <w:rPr>
          <w:bCs/>
        </w:rPr>
        <w:t>le</w:t>
      </w:r>
      <w:r w:rsidRPr="00EB5E38">
        <w:rPr>
          <w:bCs/>
        </w:rPr>
        <w:t xml:space="preserve"> ou informel</w:t>
      </w:r>
      <w:r w:rsidR="00C86AE3">
        <w:rPr>
          <w:bCs/>
        </w:rPr>
        <w:t>le</w:t>
      </w:r>
      <w:r w:rsidRPr="00EB5E38">
        <w:rPr>
          <w:bCs/>
        </w:rPr>
        <w:t>, nous souhaitons mettre en relief la manière dont les actions s</w:t>
      </w:r>
      <w:r w:rsidR="00DD5E32">
        <w:rPr>
          <w:bCs/>
        </w:rPr>
        <w:t>’</w:t>
      </w:r>
      <w:r w:rsidRPr="00EB5E38">
        <w:rPr>
          <w:bCs/>
        </w:rPr>
        <w:t>articulent</w:t>
      </w:r>
      <w:r w:rsidR="006E5B8F">
        <w:rPr>
          <w:bCs/>
        </w:rPr>
        <w:t xml:space="preserve">, </w:t>
      </w:r>
      <w:r w:rsidRPr="00EB5E38">
        <w:rPr>
          <w:bCs/>
          <w:iCs/>
        </w:rPr>
        <w:t xml:space="preserve">se </w:t>
      </w:r>
      <w:r w:rsidR="009531FE" w:rsidRPr="00EB5E38">
        <w:rPr>
          <w:bCs/>
          <w:iCs/>
        </w:rPr>
        <w:t>renouv</w:t>
      </w:r>
      <w:r w:rsidR="009531FE">
        <w:rPr>
          <w:bCs/>
          <w:iCs/>
        </w:rPr>
        <w:t>èl</w:t>
      </w:r>
      <w:r w:rsidR="009531FE" w:rsidRPr="00EB5E38">
        <w:rPr>
          <w:bCs/>
          <w:iCs/>
        </w:rPr>
        <w:t>ent</w:t>
      </w:r>
      <w:r w:rsidRPr="00EB5E38">
        <w:rPr>
          <w:bCs/>
          <w:iCs/>
        </w:rPr>
        <w:t>, s</w:t>
      </w:r>
      <w:r w:rsidR="00DD5E32">
        <w:rPr>
          <w:bCs/>
          <w:iCs/>
        </w:rPr>
        <w:t>’</w:t>
      </w:r>
      <w:r w:rsidRPr="00EB5E38">
        <w:rPr>
          <w:bCs/>
          <w:iCs/>
        </w:rPr>
        <w:t xml:space="preserve">ajustent, se négocient, pour définir le fonctionnement de mondes de la mode </w:t>
      </w:r>
      <w:r w:rsidR="00CD73D1">
        <w:rPr>
          <w:bCs/>
          <w:iCs/>
        </w:rPr>
        <w:t>dans un contexte donné</w:t>
      </w:r>
      <w:r w:rsidRPr="00EB5E38">
        <w:rPr>
          <w:bCs/>
        </w:rPr>
        <w:t>.</w:t>
      </w:r>
    </w:p>
    <w:p w14:paraId="63F27E29" w14:textId="77777777" w:rsidR="00F67E90" w:rsidRPr="00EB5E38" w:rsidRDefault="00F67E90" w:rsidP="00F67E90">
      <w:pPr>
        <w:rPr>
          <w:bCs/>
        </w:rPr>
      </w:pPr>
    </w:p>
    <w:p w14:paraId="68DED344" w14:textId="60B6052E" w:rsidR="00F67E90" w:rsidRPr="00EB5E38" w:rsidRDefault="00F67E90" w:rsidP="00F67E90">
      <w:pPr>
        <w:rPr>
          <w:bCs/>
        </w:rPr>
      </w:pPr>
      <w:r w:rsidRPr="00EB5E38">
        <w:t>Les effets des actions publiques (associatives, politiques, médiatiques) sur le développement de la carrière sont abordés par le biais d</w:t>
      </w:r>
      <w:r w:rsidR="00DD5E32">
        <w:t>’</w:t>
      </w:r>
      <w:r w:rsidRPr="00EB5E38">
        <w:t>échanges entre designers et acteurs intermédiaires, et réciproquement</w:t>
      </w:r>
      <w:r w:rsidR="003A3690" w:rsidRPr="00EB5E38">
        <w:t xml:space="preserve"> </w:t>
      </w:r>
      <w:r w:rsidRPr="00EB5E38">
        <w:t>(micro/méso), et ce, dans le contexte de l</w:t>
      </w:r>
      <w:r w:rsidR="00DD5E32">
        <w:t>’</w:t>
      </w:r>
      <w:r w:rsidRPr="00EB5E38">
        <w:t xml:space="preserve">économie créative </w:t>
      </w:r>
      <w:r w:rsidR="001D48A5">
        <w:t>en réponse</w:t>
      </w:r>
      <w:r w:rsidRPr="00EB5E38">
        <w:t xml:space="preserve"> aux défis introd</w:t>
      </w:r>
      <w:r w:rsidR="000C7BBE">
        <w:t xml:space="preserve">uits par la mondialisation. </w:t>
      </w:r>
      <w:r w:rsidR="001D48A5">
        <w:t>À titre d’</w:t>
      </w:r>
      <w:r w:rsidRPr="00EB5E38">
        <w:t xml:space="preserve">exemple, le BMM propose un plan stratégique pour </w:t>
      </w:r>
      <w:r w:rsidR="009531FE" w:rsidRPr="00EB5E38">
        <w:t>ass</w:t>
      </w:r>
      <w:r w:rsidR="00637B88">
        <w:t>e</w:t>
      </w:r>
      <w:r w:rsidR="009531FE">
        <w:t>o</w:t>
      </w:r>
      <w:r w:rsidR="009531FE" w:rsidRPr="00EB5E38">
        <w:t>ir</w:t>
      </w:r>
      <w:r w:rsidRPr="00EB5E38">
        <w:t xml:space="preserve"> la réputation de la Ville de mode, et même s</w:t>
      </w:r>
      <w:r w:rsidR="00DD5E32">
        <w:t>’</w:t>
      </w:r>
      <w:r w:rsidRPr="00EB5E38">
        <w:t xml:space="preserve">il ne constitue pas </w:t>
      </w:r>
      <w:r w:rsidR="00637B88">
        <w:t>une</w:t>
      </w:r>
      <w:r w:rsidR="00637B88" w:rsidRPr="00EB5E38">
        <w:t xml:space="preserve"> </w:t>
      </w:r>
      <w:r w:rsidRPr="00EB5E38">
        <w:t>aide</w:t>
      </w:r>
      <w:r w:rsidR="00637B88">
        <w:t xml:space="preserve"> financière</w:t>
      </w:r>
      <w:r w:rsidRPr="00EB5E38">
        <w:t xml:space="preserve"> directe aux carrières</w:t>
      </w:r>
      <w:r w:rsidR="00C54D8F">
        <w:t xml:space="preserve">, </w:t>
      </w:r>
      <w:r w:rsidRPr="00EB5E38">
        <w:t>il participe</w:t>
      </w:r>
      <w:r w:rsidR="00C54D8F">
        <w:t xml:space="preserve"> </w:t>
      </w:r>
      <w:r w:rsidR="00B67C3A" w:rsidRPr="00EB5E38">
        <w:t xml:space="preserve">à </w:t>
      </w:r>
      <w:r w:rsidRPr="00EB5E38">
        <w:t>organiser la promotion des designers les plus talentueux</w:t>
      </w:r>
      <w:r w:rsidR="00C54D8F">
        <w:t xml:space="preserve"> </w:t>
      </w:r>
      <w:r w:rsidRPr="00EB5E38">
        <w:t>et réputés.</w:t>
      </w:r>
    </w:p>
    <w:p w14:paraId="475BD8E1" w14:textId="77777777" w:rsidR="00F67E90" w:rsidRPr="00EB5E38" w:rsidRDefault="00F67E90" w:rsidP="00F67E90"/>
    <w:p w14:paraId="299C0F46" w14:textId="48738B81" w:rsidR="00F67E90" w:rsidRPr="00EB5E38" w:rsidRDefault="00F67E90" w:rsidP="00F67E90">
      <w:r w:rsidRPr="00EB5E38">
        <w:t>En répertoriant les réseaux impliqués dans l</w:t>
      </w:r>
      <w:r w:rsidR="00DD5E32">
        <w:t>’</w:t>
      </w:r>
      <w:r w:rsidRPr="00EB5E38">
        <w:t>appui au milieu, nous cherchons à apprécier la manière dont les designers bénéficient d</w:t>
      </w:r>
      <w:r w:rsidR="00DD5E32">
        <w:t>’</w:t>
      </w:r>
      <w:r w:rsidRPr="00EB5E38">
        <w:t xml:space="preserve">une reconnaissance, mais </w:t>
      </w:r>
      <w:r w:rsidR="00996A25">
        <w:lastRenderedPageBreak/>
        <w:t>également d’en mesurer</w:t>
      </w:r>
      <w:r w:rsidRPr="00EB5E38">
        <w:t xml:space="preserve"> </w:t>
      </w:r>
      <w:r w:rsidR="00996A25">
        <w:t>l’</w:t>
      </w:r>
      <w:r w:rsidRPr="00EB5E38">
        <w:t xml:space="preserve">incidence sur la légitimation du design et de </w:t>
      </w:r>
      <w:r w:rsidR="00996A25" w:rsidRPr="00EB5E38">
        <w:t>l</w:t>
      </w:r>
      <w:r w:rsidR="00996A25">
        <w:t>a</w:t>
      </w:r>
      <w:r w:rsidR="00996A25" w:rsidRPr="00EB5E38">
        <w:t xml:space="preserve"> </w:t>
      </w:r>
      <w:r w:rsidRPr="00EB5E38">
        <w:t xml:space="preserve">profession (Menger, 1991). Autrement dit, nous portons une attention aux différences entre les modèles de carrière, entre ceux qui sont proactifs (ceux qui se </w:t>
      </w:r>
      <w:r w:rsidR="00803514">
        <w:t>montrent</w:t>
      </w:r>
      <w:r w:rsidRPr="00EB5E38">
        <w:t xml:space="preserve">) et qui bénéficient de soutien (médiatique, financier, </w:t>
      </w:r>
      <w:r w:rsidR="00637B88">
        <w:t>humain</w:t>
      </w:r>
      <w:r w:rsidRPr="00EB5E38">
        <w:t xml:space="preserve">, etc.) en intégrant </w:t>
      </w:r>
      <w:r w:rsidR="00756A20" w:rsidRPr="00EB5E38">
        <w:t>« </w:t>
      </w:r>
      <w:r w:rsidRPr="00EB5E38">
        <w:t>de nouveaux milieux relationnels</w:t>
      </w:r>
      <w:r w:rsidR="00756A20" w:rsidRPr="00EB5E38">
        <w:t> »</w:t>
      </w:r>
      <w:r w:rsidR="003A3690" w:rsidRPr="00EB5E38">
        <w:t xml:space="preserve"> </w:t>
      </w:r>
      <w:r w:rsidRPr="00EB5E38">
        <w:t>(Klein, Fontan et Tremblay, 2006</w:t>
      </w:r>
      <w:r w:rsidR="00756A20" w:rsidRPr="00EB5E38">
        <w:t> :</w:t>
      </w:r>
      <w:r w:rsidRPr="00EB5E38">
        <w:t xml:space="preserve"> 24)</w:t>
      </w:r>
      <w:r w:rsidR="00C54D8F">
        <w:t xml:space="preserve">, </w:t>
      </w:r>
      <w:r w:rsidRPr="00EB5E38">
        <w:t>et ceux qui sont plus individualistes, isolés, qui déploient leurs activités sans s</w:t>
      </w:r>
      <w:r w:rsidR="00DD5E32">
        <w:t>’</w:t>
      </w:r>
      <w:r w:rsidRPr="00EB5E38">
        <w:t xml:space="preserve">impliquer dans le milieu. Dans la mesure où notre étude empirique se concentre </w:t>
      </w:r>
      <w:r w:rsidR="00937236">
        <w:t>notamment</w:t>
      </w:r>
      <w:r w:rsidRPr="00EB5E38">
        <w:t xml:space="preserve"> sur l</w:t>
      </w:r>
      <w:r w:rsidR="00DD5E32">
        <w:t>’</w:t>
      </w:r>
      <w:r w:rsidRPr="00EB5E38">
        <w:t>observation des échanges entre les différents acteurs du milieu, nous sommes amené</w:t>
      </w:r>
      <w:r w:rsidR="00803514">
        <w:t>s</w:t>
      </w:r>
      <w:r w:rsidRPr="00EB5E38">
        <w:t xml:space="preserve"> à apprécier l</w:t>
      </w:r>
      <w:r w:rsidR="00DD5E32">
        <w:t>’</w:t>
      </w:r>
      <w:r w:rsidRPr="00EB5E38">
        <w:t>influence des interactions (faibles</w:t>
      </w:r>
      <w:r w:rsidR="00637B88">
        <w:t xml:space="preserve"> et</w:t>
      </w:r>
      <w:r w:rsidRPr="00EB5E38">
        <w:t xml:space="preserve"> fortes), institutionnelles et médiatiques, sur la réputation. Il nous faut également repérer les résistances, et comprendre la motivation des acteurs à participer ou non à la construction du monde de la mode locale. Cela nous conduit à observer comment</w:t>
      </w:r>
      <w:r w:rsidR="00664F8D">
        <w:t>,</w:t>
      </w:r>
      <w:r w:rsidRPr="00EB5E38">
        <w:t xml:space="preserve"> à partir de choix établis, le designer peut enregistrer des retombées sur sa réputation. Nous avons relevé le cas de designers qui</w:t>
      </w:r>
      <w:r w:rsidR="00FC52D7">
        <w:t>,</w:t>
      </w:r>
      <w:r w:rsidRPr="00EB5E38">
        <w:t xml:space="preserve"> du fait </w:t>
      </w:r>
      <w:r w:rsidR="00C54D8F">
        <w:t xml:space="preserve">de leur </w:t>
      </w:r>
      <w:r w:rsidRPr="00EB5E38">
        <w:t>réussi</w:t>
      </w:r>
      <w:r w:rsidR="00C54D8F">
        <w:t xml:space="preserve">te </w:t>
      </w:r>
      <w:r w:rsidRPr="00EB5E38">
        <w:t>ailleurs (Paris, New York, Londres)</w:t>
      </w:r>
      <w:r w:rsidR="00937236">
        <w:t>,</w:t>
      </w:r>
      <w:r w:rsidRPr="00EB5E38">
        <w:t xml:space="preserve"> se sont bâti</w:t>
      </w:r>
      <w:r w:rsidR="006D20D1">
        <w:t xml:space="preserve"> </w:t>
      </w:r>
      <w:r w:rsidRPr="00EB5E38">
        <w:t>une réputation</w:t>
      </w:r>
      <w:r w:rsidR="00C54D8F">
        <w:t xml:space="preserve">, </w:t>
      </w:r>
      <w:r w:rsidRPr="00EB5E38">
        <w:t xml:space="preserve">et </w:t>
      </w:r>
      <w:r w:rsidR="006D20D1">
        <w:t xml:space="preserve">sont devenus </w:t>
      </w:r>
      <w:r w:rsidRPr="00EB5E38">
        <w:t>des modèles de réussite en participant indirectement</w:t>
      </w:r>
      <w:r w:rsidR="004948D8">
        <w:t xml:space="preserve"> </w:t>
      </w:r>
      <w:r w:rsidRPr="00EB5E38">
        <w:t>à valoriser la Ville de mode.</w:t>
      </w:r>
      <w:r w:rsidR="00637B88">
        <w:t xml:space="preserve"> C’est le cas par exemple de Rad Hourani</w:t>
      </w:r>
      <w:r w:rsidR="006D20D1">
        <w:t xml:space="preserve">, </w:t>
      </w:r>
      <w:r w:rsidR="00637B88">
        <w:t>de</w:t>
      </w:r>
      <w:r w:rsidR="00637B88" w:rsidRPr="00EB5E38">
        <w:t xml:space="preserve"> Complexgeometries</w:t>
      </w:r>
      <w:r w:rsidR="006D20D1">
        <w:t>, etc.</w:t>
      </w:r>
      <w:r w:rsidR="00637B88" w:rsidRPr="00EB5E38">
        <w:t xml:space="preserve"> </w:t>
      </w:r>
    </w:p>
    <w:p w14:paraId="6302BA9B" w14:textId="77777777" w:rsidR="00F67E90" w:rsidRPr="00EB5E38" w:rsidRDefault="00F67E90" w:rsidP="00F67E90"/>
    <w:p w14:paraId="7ABDC5C4" w14:textId="77777777" w:rsidR="00F67E90" w:rsidRPr="00EB5E38" w:rsidRDefault="00F67E90" w:rsidP="00F67E90">
      <w:r w:rsidRPr="00EB5E38">
        <w:t>Enfin, notre exploration des échelles nous permet de mieux investir notre objet de recherche</w:t>
      </w:r>
      <w:r w:rsidR="00756A20" w:rsidRPr="00EB5E38">
        <w:t> :</w:t>
      </w:r>
      <w:r w:rsidRPr="00EB5E38">
        <w:t xml:space="preserve"> c</w:t>
      </w:r>
      <w:r w:rsidR="00DD5E32">
        <w:t>’</w:t>
      </w:r>
      <w:r w:rsidRPr="00EB5E38">
        <w:t>est-à-dire l</w:t>
      </w:r>
      <w:r w:rsidR="00DD5E32">
        <w:t>’</w:t>
      </w:r>
      <w:r w:rsidRPr="00EB5E38">
        <w:t xml:space="preserve">étude des trajectoires des designers dans un environnement donné, </w:t>
      </w:r>
      <w:r w:rsidR="00937236">
        <w:t>dans lequel les professionnels, la Ville</w:t>
      </w:r>
      <w:r w:rsidR="00637B88">
        <w:t xml:space="preserve"> de Montréal</w:t>
      </w:r>
      <w:r w:rsidR="00937236">
        <w:t xml:space="preserve"> et l’industrie sont </w:t>
      </w:r>
      <w:r w:rsidRPr="00EB5E38">
        <w:t>engagés dans un régime de réputation.</w:t>
      </w:r>
    </w:p>
    <w:p w14:paraId="5D58DAE6" w14:textId="77777777" w:rsidR="00F67E90" w:rsidRPr="00EB5E38" w:rsidRDefault="00F67E90" w:rsidP="00F67E90"/>
    <w:p w14:paraId="34D29C92" w14:textId="77777777" w:rsidR="00F67E90" w:rsidRPr="00EB5E38" w:rsidRDefault="00F67E90" w:rsidP="00F67E90">
      <w:pPr>
        <w:pStyle w:val="ST1"/>
        <w:rPr>
          <w:bCs/>
        </w:rPr>
      </w:pPr>
      <w:r w:rsidRPr="00EB5E38">
        <w:rPr>
          <w:bCs/>
        </w:rPr>
        <w:t>1.3 – Questions de recherche</w:t>
      </w:r>
    </w:p>
    <w:p w14:paraId="0ECD5FEA" w14:textId="77777777" w:rsidR="00F67E90" w:rsidRPr="00EB5E38" w:rsidRDefault="00F67E90" w:rsidP="00F67E90">
      <w:pPr>
        <w:pStyle w:val="NS"/>
      </w:pPr>
    </w:p>
    <w:p w14:paraId="77E5436F" w14:textId="462EADED" w:rsidR="00F67E90" w:rsidRPr="00EB5E38" w:rsidRDefault="00F67E90" w:rsidP="00F67E90">
      <w:pPr>
        <w:rPr>
          <w:bCs/>
        </w:rPr>
      </w:pPr>
      <w:r w:rsidRPr="00EB5E38">
        <w:rPr>
          <w:bCs/>
        </w:rPr>
        <w:t>L</w:t>
      </w:r>
      <w:r w:rsidR="00DD5E32">
        <w:rPr>
          <w:bCs/>
        </w:rPr>
        <w:t>’</w:t>
      </w:r>
      <w:r w:rsidRPr="00EB5E38">
        <w:rPr>
          <w:bCs/>
        </w:rPr>
        <w:t>aspect entrepreneurial et l</w:t>
      </w:r>
      <w:r w:rsidR="00DD5E32">
        <w:rPr>
          <w:bCs/>
        </w:rPr>
        <w:t>’</w:t>
      </w:r>
      <w:r w:rsidRPr="00EB5E38">
        <w:rPr>
          <w:bCs/>
        </w:rPr>
        <w:t>identité créative sont au cœur de nos interrogations</w:t>
      </w:r>
      <w:r w:rsidR="006D20D1">
        <w:rPr>
          <w:bCs/>
        </w:rPr>
        <w:t xml:space="preserve">, </w:t>
      </w:r>
      <w:r w:rsidRPr="00EB5E38">
        <w:rPr>
          <w:bCs/>
        </w:rPr>
        <w:t>et sont examinés sous l</w:t>
      </w:r>
      <w:r w:rsidR="00DD5E32">
        <w:rPr>
          <w:bCs/>
        </w:rPr>
        <w:t>’</w:t>
      </w:r>
      <w:r w:rsidRPr="00EB5E38">
        <w:rPr>
          <w:bCs/>
        </w:rPr>
        <w:t>angle des compétences professionnelles qui participent directement de la nouvelle chaîne de valeur de l</w:t>
      </w:r>
      <w:r w:rsidR="00DD5E32">
        <w:rPr>
          <w:bCs/>
        </w:rPr>
        <w:t>’</w:t>
      </w:r>
      <w:r w:rsidRPr="00EB5E38">
        <w:rPr>
          <w:bCs/>
        </w:rPr>
        <w:t>industrie de la mode (CRHIV, 2011)</w:t>
      </w:r>
      <w:r w:rsidR="006D20D1">
        <w:rPr>
          <w:bCs/>
        </w:rPr>
        <w:t>.</w:t>
      </w:r>
      <w:r w:rsidRPr="00EB5E38">
        <w:rPr>
          <w:bCs/>
        </w:rPr>
        <w:t xml:space="preserve"> </w:t>
      </w:r>
      <w:r w:rsidR="006D20D1">
        <w:rPr>
          <w:bCs/>
        </w:rPr>
        <w:lastRenderedPageBreak/>
        <w:t xml:space="preserve">Ces deux aspects </w:t>
      </w:r>
      <w:r w:rsidRPr="00EB5E38">
        <w:rPr>
          <w:bCs/>
        </w:rPr>
        <w:t xml:space="preserve">croisent </w:t>
      </w:r>
      <w:r w:rsidR="00996A25">
        <w:rPr>
          <w:bCs/>
        </w:rPr>
        <w:t xml:space="preserve">de surcroît </w:t>
      </w:r>
      <w:r w:rsidRPr="00EB5E38">
        <w:rPr>
          <w:bCs/>
        </w:rPr>
        <w:t>la sphère des industries culturelles. Notre analyse du milieu part du constat que les échanges tendent à valider un monde de la mode</w:t>
      </w:r>
      <w:r w:rsidR="006D20D1">
        <w:rPr>
          <w:bCs/>
        </w:rPr>
        <w:t xml:space="preserve"> </w:t>
      </w:r>
      <w:r w:rsidRPr="00EB5E38">
        <w:rPr>
          <w:bCs/>
        </w:rPr>
        <w:t>e</w:t>
      </w:r>
      <w:r w:rsidR="006D20D1">
        <w:rPr>
          <w:bCs/>
        </w:rPr>
        <w:t>n</w:t>
      </w:r>
      <w:r w:rsidRPr="00EB5E38">
        <w:rPr>
          <w:bCs/>
        </w:rPr>
        <w:t xml:space="preserve"> encourage</w:t>
      </w:r>
      <w:r w:rsidR="006D20D1">
        <w:rPr>
          <w:bCs/>
        </w:rPr>
        <w:t>an</w:t>
      </w:r>
      <w:r w:rsidRPr="00EB5E38">
        <w:rPr>
          <w:bCs/>
        </w:rPr>
        <w:t xml:space="preserve">t les designers à exprimer ou renouveler leur créativité. Les différents acteurs intermédiaires (médias, promoteurs privés </w:t>
      </w:r>
      <w:r w:rsidR="00637B88">
        <w:rPr>
          <w:bCs/>
        </w:rPr>
        <w:t xml:space="preserve">et </w:t>
      </w:r>
      <w:r w:rsidRPr="00EB5E38">
        <w:rPr>
          <w:bCs/>
        </w:rPr>
        <w:t>publics, paliers gouvernementaux, associations…) participent directement ou indirectement à la reconnaissance du milieu et de ses designers. Dès lors, nous nous posons la question suivante</w:t>
      </w:r>
      <w:r w:rsidR="00756A20" w:rsidRPr="00EB5E38">
        <w:rPr>
          <w:bCs/>
        </w:rPr>
        <w:t> :</w:t>
      </w:r>
    </w:p>
    <w:p w14:paraId="3158F8B4" w14:textId="77777777" w:rsidR="00F67E90" w:rsidRPr="00EB5E38" w:rsidRDefault="00F67E90" w:rsidP="00F67E90">
      <w:pPr>
        <w:rPr>
          <w:bCs/>
        </w:rPr>
      </w:pPr>
    </w:p>
    <w:p w14:paraId="3D49E323" w14:textId="72CB8205" w:rsidR="00F67E90" w:rsidRPr="00EB5E38" w:rsidRDefault="00F67E90" w:rsidP="00F67E90">
      <w:pPr>
        <w:pStyle w:val="EN1"/>
        <w:rPr>
          <w:bCs/>
        </w:rPr>
      </w:pPr>
      <w:r w:rsidRPr="00EB5E38">
        <w:rPr>
          <w:bCs/>
        </w:rPr>
        <w:tab/>
      </w:r>
      <w:r w:rsidRPr="00EB5E38">
        <w:rPr>
          <w:bCs/>
        </w:rPr>
        <w:tab/>
        <w:t>Comment les activités de médiatisation et de médiation en tant que formes de coopération régulières des mondes de la mode participent-elles à inscrire les designers dans un régime de réputation</w:t>
      </w:r>
      <w:r w:rsidR="00756A20" w:rsidRPr="00EB5E38">
        <w:rPr>
          <w:bCs/>
        </w:rPr>
        <w:t> ?</w:t>
      </w:r>
    </w:p>
    <w:p w14:paraId="569B9612" w14:textId="77777777" w:rsidR="00F67E90" w:rsidRPr="00EB5E38" w:rsidRDefault="00F67E90" w:rsidP="00F67E90">
      <w:pPr>
        <w:rPr>
          <w:bCs/>
        </w:rPr>
      </w:pPr>
    </w:p>
    <w:p w14:paraId="29D92102" w14:textId="4AD5DF0B" w:rsidR="00F67E90" w:rsidRPr="00EB5E38" w:rsidRDefault="00F67E90" w:rsidP="00F67E90">
      <w:pPr>
        <w:rPr>
          <w:bCs/>
        </w:rPr>
      </w:pPr>
      <w:r w:rsidRPr="00EB5E38">
        <w:rPr>
          <w:bCs/>
        </w:rPr>
        <w:t>Nous formulons les questions de recherche en prenant en compte les trois échelles</w:t>
      </w:r>
      <w:r w:rsidR="009755BE">
        <w:rPr>
          <w:bCs/>
        </w:rPr>
        <w:t>,</w:t>
      </w:r>
      <w:r w:rsidRPr="00EB5E38">
        <w:rPr>
          <w:bCs/>
        </w:rPr>
        <w:t xml:space="preserve"> micro, méso</w:t>
      </w:r>
      <w:r w:rsidR="006D20D1">
        <w:rPr>
          <w:bCs/>
        </w:rPr>
        <w:t xml:space="preserve">, </w:t>
      </w:r>
      <w:r w:rsidRPr="00EB5E38">
        <w:rPr>
          <w:bCs/>
        </w:rPr>
        <w:t>et macrosociologiques de la manière suivante</w:t>
      </w:r>
      <w:r w:rsidR="00756A20" w:rsidRPr="00EB5E38">
        <w:rPr>
          <w:bCs/>
        </w:rPr>
        <w:t> :</w:t>
      </w:r>
    </w:p>
    <w:p w14:paraId="09D415DB" w14:textId="77777777" w:rsidR="00F67E90" w:rsidRPr="00EB5E38" w:rsidRDefault="00F67E90" w:rsidP="00F67E90">
      <w:pPr>
        <w:rPr>
          <w:bCs/>
        </w:rPr>
      </w:pPr>
    </w:p>
    <w:p w14:paraId="28573B04" w14:textId="7BAD14BD" w:rsidR="00F67E90" w:rsidRPr="00EB5E38" w:rsidRDefault="006D20D1" w:rsidP="00F67E90">
      <w:pPr>
        <w:rPr>
          <w:bCs/>
        </w:rPr>
      </w:pPr>
      <w:r>
        <w:rPr>
          <w:bCs/>
        </w:rPr>
        <w:t xml:space="preserve">Sur un plan </w:t>
      </w:r>
      <w:r w:rsidR="00F67E90" w:rsidRPr="00EB5E38">
        <w:rPr>
          <w:bCs/>
        </w:rPr>
        <w:t>microsociologique, nous nous intéressons</w:t>
      </w:r>
      <w:r w:rsidR="00EC582F">
        <w:rPr>
          <w:bCs/>
        </w:rPr>
        <w:t>,</w:t>
      </w:r>
      <w:r w:rsidR="00F67E90" w:rsidRPr="00EB5E38">
        <w:rPr>
          <w:bCs/>
        </w:rPr>
        <w:t xml:space="preserve"> dans la première section du chapitre III</w:t>
      </w:r>
      <w:r w:rsidR="00EC582F">
        <w:rPr>
          <w:bCs/>
        </w:rPr>
        <w:t>,</w:t>
      </w:r>
      <w:r w:rsidR="00F67E90" w:rsidRPr="00EB5E38">
        <w:rPr>
          <w:bCs/>
        </w:rPr>
        <w:t xml:space="preserve"> à la projection de ladite carrière dans un environnement donné. La compréhension des actions</w:t>
      </w:r>
      <w:r>
        <w:rPr>
          <w:bCs/>
        </w:rPr>
        <w:t> :</w:t>
      </w:r>
      <w:r w:rsidR="00F67E90" w:rsidRPr="00EB5E38">
        <w:rPr>
          <w:bCs/>
        </w:rPr>
        <w:t xml:space="preserve"> l</w:t>
      </w:r>
      <w:r w:rsidR="00DD5E32">
        <w:rPr>
          <w:bCs/>
        </w:rPr>
        <w:t>’</w:t>
      </w:r>
      <w:r w:rsidR="00F67E90" w:rsidRPr="00EB5E38">
        <w:rPr>
          <w:bCs/>
        </w:rPr>
        <w:t>agir créatif et entrepreneurial, mis</w:t>
      </w:r>
      <w:r>
        <w:rPr>
          <w:bCs/>
        </w:rPr>
        <w:t xml:space="preserve">es </w:t>
      </w:r>
      <w:r w:rsidR="00F67E90" w:rsidRPr="00EB5E38">
        <w:rPr>
          <w:bCs/>
        </w:rPr>
        <w:t xml:space="preserve">en place par le designer pour </w:t>
      </w:r>
      <w:r>
        <w:rPr>
          <w:bCs/>
        </w:rPr>
        <w:t>construire</w:t>
      </w:r>
      <w:r w:rsidR="00F67E90" w:rsidRPr="00EB5E38">
        <w:rPr>
          <w:bCs/>
        </w:rPr>
        <w:t xml:space="preserve"> ses trajectoires nous </w:t>
      </w:r>
      <w:r w:rsidR="00CF295C">
        <w:rPr>
          <w:bCs/>
        </w:rPr>
        <w:t>permet</w:t>
      </w:r>
      <w:r w:rsidR="00F67E90" w:rsidRPr="00EB5E38">
        <w:rPr>
          <w:bCs/>
        </w:rPr>
        <w:t xml:space="preserve"> </w:t>
      </w:r>
      <w:r w:rsidR="00CF295C">
        <w:rPr>
          <w:bCs/>
        </w:rPr>
        <w:t>d’</w:t>
      </w:r>
      <w:r w:rsidR="00F67E90" w:rsidRPr="00EB5E38">
        <w:rPr>
          <w:bCs/>
        </w:rPr>
        <w:t xml:space="preserve">apprécier une dynamique de singularisation du métier proche de celle des professions artistiques. Ce qui nous permet de dégager un </w:t>
      </w:r>
      <w:r w:rsidR="00D5738E">
        <w:rPr>
          <w:bCs/>
        </w:rPr>
        <w:t>idéaltype</w:t>
      </w:r>
      <w:r w:rsidR="00F67E90" w:rsidRPr="00EB5E38">
        <w:rPr>
          <w:bCs/>
        </w:rPr>
        <w:t xml:space="preserve"> de la profession. Dès lors, comment le professionnel créatif arrive-t-il à se distinguer dans un marché à forte concurrence</w:t>
      </w:r>
      <w:r w:rsidR="00756A20" w:rsidRPr="00EB5E38">
        <w:rPr>
          <w:bCs/>
        </w:rPr>
        <w:t> ?</w:t>
      </w:r>
      <w:r w:rsidR="00F67E90" w:rsidRPr="00EB5E38">
        <w:rPr>
          <w:bCs/>
        </w:rPr>
        <w:t xml:space="preserve"> Quels sont les choix de carrière et les stratégies d</w:t>
      </w:r>
      <w:r w:rsidR="00DD5E32">
        <w:rPr>
          <w:bCs/>
        </w:rPr>
        <w:t>’</w:t>
      </w:r>
      <w:r w:rsidR="00F67E90" w:rsidRPr="00EB5E38">
        <w:rPr>
          <w:bCs/>
        </w:rPr>
        <w:t xml:space="preserve">action que le professionnel créatif adopte pour </w:t>
      </w:r>
      <w:r w:rsidR="00CF295C">
        <w:rPr>
          <w:bCs/>
        </w:rPr>
        <w:t>construire</w:t>
      </w:r>
      <w:r w:rsidR="00CF295C" w:rsidRPr="00EB5E38">
        <w:rPr>
          <w:bCs/>
        </w:rPr>
        <w:t xml:space="preserve"> </w:t>
      </w:r>
      <w:r w:rsidR="00F67E90" w:rsidRPr="00EB5E38">
        <w:rPr>
          <w:bCs/>
        </w:rPr>
        <w:t>sa réputation</w:t>
      </w:r>
      <w:r w:rsidR="003A3690" w:rsidRPr="00EB5E38">
        <w:rPr>
          <w:bCs/>
        </w:rPr>
        <w:t xml:space="preserve"> </w:t>
      </w:r>
      <w:r w:rsidR="00F67E90" w:rsidRPr="00EB5E38">
        <w:rPr>
          <w:bCs/>
        </w:rPr>
        <w:t>dans son environnement</w:t>
      </w:r>
      <w:r w:rsidR="00756A20" w:rsidRPr="00EB5E38">
        <w:rPr>
          <w:bCs/>
        </w:rPr>
        <w:t> ?</w:t>
      </w:r>
      <w:r w:rsidR="00F67E90" w:rsidRPr="00EB5E38">
        <w:rPr>
          <w:bCs/>
        </w:rPr>
        <w:t xml:space="preserve"> Quelle est son appréciation d</w:t>
      </w:r>
      <w:r w:rsidR="00DD5E32">
        <w:rPr>
          <w:bCs/>
        </w:rPr>
        <w:t>’</w:t>
      </w:r>
      <w:r w:rsidR="00F67E90" w:rsidRPr="00EB5E38">
        <w:rPr>
          <w:bCs/>
        </w:rPr>
        <w:t>une culture du métier</w:t>
      </w:r>
      <w:r w:rsidR="00756A20" w:rsidRPr="00EB5E38">
        <w:rPr>
          <w:bCs/>
        </w:rPr>
        <w:t> ?</w:t>
      </w:r>
    </w:p>
    <w:p w14:paraId="357FD4BB" w14:textId="77777777" w:rsidR="00F67E90" w:rsidRPr="00EB5E38" w:rsidRDefault="00F67E90" w:rsidP="00F67E90">
      <w:pPr>
        <w:rPr>
          <w:bCs/>
        </w:rPr>
      </w:pPr>
    </w:p>
    <w:p w14:paraId="7D538A5C" w14:textId="2FFB2ED6" w:rsidR="00F67E90" w:rsidRPr="00EB5E38" w:rsidRDefault="000169A5" w:rsidP="00F67E90">
      <w:pPr>
        <w:rPr>
          <w:bCs/>
        </w:rPr>
      </w:pPr>
      <w:r>
        <w:rPr>
          <w:bCs/>
        </w:rPr>
        <w:t xml:space="preserve">Sur un plan </w:t>
      </w:r>
      <w:r w:rsidR="00F67E90" w:rsidRPr="00EB5E38">
        <w:rPr>
          <w:bCs/>
        </w:rPr>
        <w:t xml:space="preserve">mésosociologique, il nous importe </w:t>
      </w:r>
      <w:r w:rsidR="00CF295C" w:rsidRPr="00EB5E38">
        <w:rPr>
          <w:bCs/>
        </w:rPr>
        <w:t>d</w:t>
      </w:r>
      <w:r w:rsidR="00CF295C">
        <w:rPr>
          <w:bCs/>
        </w:rPr>
        <w:t>’examiner</w:t>
      </w:r>
      <w:r w:rsidR="00CF295C" w:rsidRPr="00EB5E38">
        <w:rPr>
          <w:bCs/>
        </w:rPr>
        <w:t xml:space="preserve"> </w:t>
      </w:r>
      <w:r w:rsidR="009F503E">
        <w:rPr>
          <w:bCs/>
        </w:rPr>
        <w:t>l</w:t>
      </w:r>
      <w:r w:rsidR="00F67E90" w:rsidRPr="00EB5E38">
        <w:rPr>
          <w:bCs/>
        </w:rPr>
        <w:t>es interactions significatives en direction de la restructuration de l</w:t>
      </w:r>
      <w:r w:rsidR="00DD5E32">
        <w:rPr>
          <w:bCs/>
        </w:rPr>
        <w:t>’</w:t>
      </w:r>
      <w:r w:rsidR="00F67E90" w:rsidRPr="00EB5E38">
        <w:rPr>
          <w:bCs/>
        </w:rPr>
        <w:t>industrie</w:t>
      </w:r>
      <w:r>
        <w:rPr>
          <w:bCs/>
        </w:rPr>
        <w:t xml:space="preserve">, </w:t>
      </w:r>
      <w:r w:rsidR="00F67E90" w:rsidRPr="00EB5E38">
        <w:rPr>
          <w:bCs/>
        </w:rPr>
        <w:t xml:space="preserve">et </w:t>
      </w:r>
      <w:r>
        <w:rPr>
          <w:bCs/>
        </w:rPr>
        <w:t>de l</w:t>
      </w:r>
      <w:r w:rsidR="009F503E">
        <w:rPr>
          <w:bCs/>
        </w:rPr>
        <w:t>eur</w:t>
      </w:r>
      <w:r w:rsidR="00F67E90" w:rsidRPr="00EB5E38">
        <w:rPr>
          <w:bCs/>
        </w:rPr>
        <w:t xml:space="preserve"> volonté d</w:t>
      </w:r>
      <w:r w:rsidR="00DD5E32">
        <w:rPr>
          <w:bCs/>
        </w:rPr>
        <w:t>’</w:t>
      </w:r>
      <w:r w:rsidR="00F67E90" w:rsidRPr="00EB5E38">
        <w:rPr>
          <w:bCs/>
        </w:rPr>
        <w:t>activer la grappe de mode, mais surtout de saisir le rôle des intermédiaires et des designers dans une dynamique qui se structure autour de la reconnaissance de la Ville de mode. Plus précisément, dans la deuxième section du chapitre III, nous retenons les échanges contribuant à la reconnaissance du designer. Il s</w:t>
      </w:r>
      <w:r w:rsidR="00DD5E32">
        <w:rPr>
          <w:bCs/>
        </w:rPr>
        <w:t>’</w:t>
      </w:r>
      <w:r w:rsidR="00F67E90" w:rsidRPr="00EB5E38">
        <w:rPr>
          <w:bCs/>
        </w:rPr>
        <w:t xml:space="preserve">agit également de relever </w:t>
      </w:r>
      <w:r w:rsidR="009F503E">
        <w:rPr>
          <w:bCs/>
        </w:rPr>
        <w:t>les traits caractéristiques</w:t>
      </w:r>
      <w:r w:rsidR="00F67E90" w:rsidRPr="00EB5E38">
        <w:rPr>
          <w:bCs/>
        </w:rPr>
        <w:t xml:space="preserve"> des actions </w:t>
      </w:r>
      <w:r>
        <w:rPr>
          <w:bCs/>
        </w:rPr>
        <w:t xml:space="preserve">d’un point de vue </w:t>
      </w:r>
      <w:r w:rsidR="00F67E90" w:rsidRPr="00EB5E38">
        <w:rPr>
          <w:bCs/>
        </w:rPr>
        <w:t>local et sectoriel</w:t>
      </w:r>
      <w:r w:rsidR="009F503E">
        <w:rPr>
          <w:bCs/>
        </w:rPr>
        <w:t>. Q</w:t>
      </w:r>
      <w:r w:rsidR="00F67E90" w:rsidRPr="00EB5E38">
        <w:rPr>
          <w:bCs/>
        </w:rPr>
        <w:t>uel rôle jouent</w:t>
      </w:r>
      <w:r w:rsidR="009F503E">
        <w:rPr>
          <w:bCs/>
        </w:rPr>
        <w:t xml:space="preserve"> ces actions</w:t>
      </w:r>
      <w:r w:rsidR="00F67E90" w:rsidRPr="00EB5E38">
        <w:rPr>
          <w:bCs/>
        </w:rPr>
        <w:t xml:space="preserve"> </w:t>
      </w:r>
      <w:r w:rsidR="009F503E">
        <w:rPr>
          <w:bCs/>
        </w:rPr>
        <w:t>dans</w:t>
      </w:r>
      <w:r w:rsidR="009F503E" w:rsidRPr="00EB5E38">
        <w:rPr>
          <w:bCs/>
        </w:rPr>
        <w:t xml:space="preserve"> </w:t>
      </w:r>
      <w:r w:rsidR="00F67E90" w:rsidRPr="00EB5E38">
        <w:rPr>
          <w:bCs/>
        </w:rPr>
        <w:t>la construction de la réputation</w:t>
      </w:r>
      <w:r w:rsidR="00756A20" w:rsidRPr="00EB5E38">
        <w:rPr>
          <w:bCs/>
        </w:rPr>
        <w:t> ?</w:t>
      </w:r>
      <w:r w:rsidR="00F67E90" w:rsidRPr="00EB5E38">
        <w:rPr>
          <w:bCs/>
        </w:rPr>
        <w:t xml:space="preserve"> Comment </w:t>
      </w:r>
      <w:r w:rsidR="009F503E">
        <w:rPr>
          <w:bCs/>
        </w:rPr>
        <w:t>l</w:t>
      </w:r>
      <w:r w:rsidR="00F67E90" w:rsidRPr="00EB5E38">
        <w:rPr>
          <w:bCs/>
        </w:rPr>
        <w:t>es réseaux de coopération s</w:t>
      </w:r>
      <w:r w:rsidR="00DD5E32">
        <w:rPr>
          <w:bCs/>
        </w:rPr>
        <w:t>’</w:t>
      </w:r>
      <w:r w:rsidR="00F67E90" w:rsidRPr="00EB5E38">
        <w:rPr>
          <w:bCs/>
        </w:rPr>
        <w:t>agencent-ils pour valoriser le secteur créatif</w:t>
      </w:r>
      <w:r w:rsidR="00756A20" w:rsidRPr="00EB5E38">
        <w:rPr>
          <w:bCs/>
        </w:rPr>
        <w:t> ?</w:t>
      </w:r>
      <w:r w:rsidR="009F503E">
        <w:rPr>
          <w:bCs/>
        </w:rPr>
        <w:t xml:space="preserve"> </w:t>
      </w:r>
      <w:r w:rsidR="00F67E90" w:rsidRPr="00EB5E38">
        <w:rPr>
          <w:bCs/>
        </w:rPr>
        <w:t>De quelle manière un monde pluriel de la mode s</w:t>
      </w:r>
      <w:r w:rsidR="00DD5E32">
        <w:rPr>
          <w:bCs/>
        </w:rPr>
        <w:t>’</w:t>
      </w:r>
      <w:r w:rsidR="00F67E90" w:rsidRPr="00EB5E38">
        <w:rPr>
          <w:bCs/>
        </w:rPr>
        <w:t xml:space="preserve">organise-t-il, </w:t>
      </w:r>
      <w:r>
        <w:rPr>
          <w:bCs/>
        </w:rPr>
        <w:t>en matière</w:t>
      </w:r>
      <w:r w:rsidR="00F67E90" w:rsidRPr="00EB5E38">
        <w:rPr>
          <w:bCs/>
        </w:rPr>
        <w:t xml:space="preserve"> d</w:t>
      </w:r>
      <w:r w:rsidR="00DD5E32">
        <w:rPr>
          <w:bCs/>
        </w:rPr>
        <w:t>’</w:t>
      </w:r>
      <w:r w:rsidR="00F67E90" w:rsidRPr="00EB5E38">
        <w:rPr>
          <w:bCs/>
        </w:rPr>
        <w:t>investissement</w:t>
      </w:r>
      <w:r w:rsidR="003A3690" w:rsidRPr="00EB5E38">
        <w:rPr>
          <w:bCs/>
        </w:rPr>
        <w:t xml:space="preserve"> </w:t>
      </w:r>
      <w:r w:rsidR="00F67E90" w:rsidRPr="00EB5E38">
        <w:rPr>
          <w:bCs/>
        </w:rPr>
        <w:t>et de coopération</w:t>
      </w:r>
      <w:r w:rsidR="00612A83" w:rsidRPr="00EB5E38">
        <w:rPr>
          <w:bCs/>
        </w:rPr>
        <w:t>,</w:t>
      </w:r>
      <w:r w:rsidR="00F67E90" w:rsidRPr="00EB5E38">
        <w:rPr>
          <w:bCs/>
        </w:rPr>
        <w:t xml:space="preserve"> de médiation et médiatisation</w:t>
      </w:r>
      <w:r w:rsidR="009F503E">
        <w:rPr>
          <w:bCs/>
        </w:rPr>
        <w:t> ?</w:t>
      </w:r>
      <w:r w:rsidR="00F67E90" w:rsidRPr="00EB5E38">
        <w:rPr>
          <w:bCs/>
        </w:rPr>
        <w:t xml:space="preserve"> </w:t>
      </w:r>
      <w:r w:rsidR="009F503E">
        <w:rPr>
          <w:bCs/>
        </w:rPr>
        <w:t>Comment le monde pluriel de la mode converge-t-il vers</w:t>
      </w:r>
      <w:r w:rsidR="00F67E90" w:rsidRPr="00EB5E38">
        <w:rPr>
          <w:bCs/>
        </w:rPr>
        <w:t xml:space="preserve"> un bien commun</w:t>
      </w:r>
      <w:r w:rsidR="00756A20" w:rsidRPr="00EB5E38">
        <w:rPr>
          <w:bCs/>
        </w:rPr>
        <w:t> :</w:t>
      </w:r>
      <w:r w:rsidR="00F67E90" w:rsidRPr="00EB5E38">
        <w:rPr>
          <w:bCs/>
        </w:rPr>
        <w:t xml:space="preserve"> l</w:t>
      </w:r>
      <w:r w:rsidR="00DD5E32">
        <w:rPr>
          <w:bCs/>
        </w:rPr>
        <w:t>’</w:t>
      </w:r>
      <w:r w:rsidR="00F67E90" w:rsidRPr="00EB5E38">
        <w:rPr>
          <w:bCs/>
        </w:rPr>
        <w:t>engagement dans un régime de réputation où le talent des designers sert en même temps à la validation de l</w:t>
      </w:r>
      <w:r w:rsidR="00DD5E32">
        <w:rPr>
          <w:bCs/>
        </w:rPr>
        <w:t>’</w:t>
      </w:r>
      <w:r w:rsidR="00F67E90" w:rsidRPr="00EB5E38">
        <w:rPr>
          <w:bCs/>
        </w:rPr>
        <w:t>image de la Ville de mode</w:t>
      </w:r>
      <w:r w:rsidR="00756A20" w:rsidRPr="00EB5E38">
        <w:rPr>
          <w:bCs/>
        </w:rPr>
        <w:t> ?</w:t>
      </w:r>
      <w:r w:rsidR="00F67E90" w:rsidRPr="00EB5E38">
        <w:rPr>
          <w:bCs/>
        </w:rPr>
        <w:t xml:space="preserve"> </w:t>
      </w:r>
    </w:p>
    <w:p w14:paraId="08EFF525" w14:textId="77777777" w:rsidR="00F67E90" w:rsidRPr="00EB5E38" w:rsidRDefault="00F67E90" w:rsidP="00F67E90">
      <w:pPr>
        <w:rPr>
          <w:bCs/>
        </w:rPr>
      </w:pPr>
    </w:p>
    <w:p w14:paraId="789C3A85" w14:textId="77777777" w:rsidR="00F67E90" w:rsidRPr="00EB5E38" w:rsidRDefault="00F67E90" w:rsidP="00F67E90">
      <w:pPr>
        <w:rPr>
          <w:bCs/>
        </w:rPr>
      </w:pPr>
      <w:r w:rsidRPr="00EB5E38">
        <w:rPr>
          <w:bCs/>
        </w:rPr>
        <w:t>Dans la troisième section du chapitre III, nous explorons le régime de réputation en dégageant une typologie des trajectoires.</w:t>
      </w:r>
    </w:p>
    <w:p w14:paraId="1C7DF55B" w14:textId="77777777" w:rsidR="00F67E90" w:rsidRPr="00EB5E38" w:rsidRDefault="00F67E90" w:rsidP="00F67E90">
      <w:pPr>
        <w:rPr>
          <w:bCs/>
        </w:rPr>
      </w:pPr>
    </w:p>
    <w:p w14:paraId="273A7369" w14:textId="0A413789" w:rsidR="00F67E90" w:rsidRPr="001142AF" w:rsidRDefault="002071FD" w:rsidP="00692252">
      <w:pPr>
        <w:pStyle w:val="Commentaire"/>
      </w:pPr>
      <w:r>
        <w:rPr>
          <w:bCs/>
        </w:rPr>
        <w:t>Dans un</w:t>
      </w:r>
      <w:r w:rsidR="00F67E90" w:rsidRPr="00EB5E38">
        <w:rPr>
          <w:bCs/>
        </w:rPr>
        <w:t xml:space="preserve"> contexte macrosociologique, l</w:t>
      </w:r>
      <w:r w:rsidR="00DD5E32">
        <w:rPr>
          <w:bCs/>
        </w:rPr>
        <w:t>’</w:t>
      </w:r>
      <w:r w:rsidR="00F67E90" w:rsidRPr="00EB5E38">
        <w:rPr>
          <w:bCs/>
        </w:rPr>
        <w:t xml:space="preserve">économie créative, ainsi que les questionnements </w:t>
      </w:r>
      <w:r>
        <w:rPr>
          <w:bCs/>
        </w:rPr>
        <w:t>issus</w:t>
      </w:r>
      <w:r w:rsidR="00F67E90" w:rsidRPr="00EB5E38">
        <w:rPr>
          <w:bCs/>
        </w:rPr>
        <w:t xml:space="preserve"> des relations entre </w:t>
      </w:r>
      <w:r w:rsidR="00F67E90" w:rsidRPr="00EB5E38">
        <w:t>le</w:t>
      </w:r>
      <w:r w:rsidR="000169A5">
        <w:t xml:space="preserve">s dimensions : </w:t>
      </w:r>
      <w:r w:rsidR="00F67E90" w:rsidRPr="00EB5E38">
        <w:t>global</w:t>
      </w:r>
      <w:r w:rsidR="000169A5">
        <w:t xml:space="preserve">e </w:t>
      </w:r>
      <w:r w:rsidR="00F67E90" w:rsidRPr="00EB5E38">
        <w:t>et local</w:t>
      </w:r>
      <w:r w:rsidR="000169A5">
        <w:t>e,</w:t>
      </w:r>
      <w:r w:rsidR="00F67E90" w:rsidRPr="00EB5E38">
        <w:t xml:space="preserve"> nous permet</w:t>
      </w:r>
      <w:r>
        <w:t>tent</w:t>
      </w:r>
      <w:r w:rsidR="00F67E90" w:rsidRPr="00EB5E38">
        <w:t xml:space="preserve"> </w:t>
      </w:r>
      <w:r>
        <w:t>d’aborder les revers</w:t>
      </w:r>
      <w:r w:rsidR="00F67E90" w:rsidRPr="00EB5E38">
        <w:t xml:space="preserve"> de la mondialisation dans le chapitre</w:t>
      </w:r>
      <w:r w:rsidR="00F61B8A">
        <w:t> </w:t>
      </w:r>
      <w:r w:rsidR="00F67E90" w:rsidRPr="00EB5E38">
        <w:t>IV</w:t>
      </w:r>
      <w:r w:rsidR="00F67E90" w:rsidRPr="00EB5E38">
        <w:rPr>
          <w:bCs/>
        </w:rPr>
        <w:t>. Dans la société postindustrielle, la nouvelle économie</w:t>
      </w:r>
      <w:r w:rsidR="001021C5" w:rsidRPr="00EB5E38">
        <w:rPr>
          <w:bCs/>
        </w:rPr>
        <w:t>,</w:t>
      </w:r>
      <w:r w:rsidR="00F67E90" w:rsidRPr="00EB5E38">
        <w:rPr>
          <w:bCs/>
        </w:rPr>
        <w:t xml:space="preserve"> nous l</w:t>
      </w:r>
      <w:r w:rsidR="00DD5E32">
        <w:rPr>
          <w:bCs/>
        </w:rPr>
        <w:t>’</w:t>
      </w:r>
      <w:r w:rsidR="00F67E90" w:rsidRPr="00EB5E38">
        <w:rPr>
          <w:bCs/>
        </w:rPr>
        <w:t>avons vu</w:t>
      </w:r>
      <w:r w:rsidR="001021C5" w:rsidRPr="00EB5E38">
        <w:rPr>
          <w:bCs/>
        </w:rPr>
        <w:t>,</w:t>
      </w:r>
      <w:r w:rsidR="00F67E90" w:rsidRPr="00EB5E38">
        <w:rPr>
          <w:bCs/>
        </w:rPr>
        <w:t xml:space="preserve"> se présente </w:t>
      </w:r>
      <w:r w:rsidR="004A67CA">
        <w:rPr>
          <w:bCs/>
        </w:rPr>
        <w:t xml:space="preserve">à la fois </w:t>
      </w:r>
      <w:r w:rsidR="00F67E90" w:rsidRPr="00EB5E38">
        <w:rPr>
          <w:bCs/>
        </w:rPr>
        <w:t>comme un enjeu de sortie de la crise</w:t>
      </w:r>
      <w:r w:rsidR="00996A25">
        <w:rPr>
          <w:bCs/>
        </w:rPr>
        <w:t xml:space="preserve"> et une réponse d</w:t>
      </w:r>
      <w:r w:rsidR="004A67CA">
        <w:rPr>
          <w:bCs/>
        </w:rPr>
        <w:t>’</w:t>
      </w:r>
      <w:r w:rsidR="00BC0D4D">
        <w:rPr>
          <w:bCs/>
        </w:rPr>
        <w:t>adapt</w:t>
      </w:r>
      <w:r w:rsidR="00996A25">
        <w:rPr>
          <w:bCs/>
        </w:rPr>
        <w:t>ation</w:t>
      </w:r>
      <w:r w:rsidR="004A67CA">
        <w:rPr>
          <w:bCs/>
        </w:rPr>
        <w:t xml:space="preserve"> </w:t>
      </w:r>
      <w:r w:rsidR="00F67E90" w:rsidRPr="00EB5E38">
        <w:rPr>
          <w:bCs/>
        </w:rPr>
        <w:t xml:space="preserve">à cette dernière. À la nomination de Montréal au titre de Ville </w:t>
      </w:r>
      <w:r w:rsidR="002E784A">
        <w:rPr>
          <w:bCs/>
        </w:rPr>
        <w:t>UNESCO</w:t>
      </w:r>
      <w:r w:rsidR="00F67E90" w:rsidRPr="00EB5E38">
        <w:rPr>
          <w:bCs/>
        </w:rPr>
        <w:t xml:space="preserve"> de design en tant que nouveau référentiel social</w:t>
      </w:r>
      <w:r w:rsidR="005C2F3F">
        <w:rPr>
          <w:bCs/>
        </w:rPr>
        <w:t>,</w:t>
      </w:r>
      <w:r w:rsidR="00F67E90" w:rsidRPr="00EB5E38">
        <w:rPr>
          <w:bCs/>
        </w:rPr>
        <w:t xml:space="preserve"> s</w:t>
      </w:r>
      <w:r w:rsidR="00DD5E32">
        <w:rPr>
          <w:bCs/>
        </w:rPr>
        <w:t>’</w:t>
      </w:r>
      <w:r w:rsidR="00F67E90" w:rsidRPr="00EB5E38">
        <w:rPr>
          <w:bCs/>
        </w:rPr>
        <w:t>ajoute</w:t>
      </w:r>
      <w:r w:rsidR="00CF5AB8">
        <w:rPr>
          <w:bCs/>
        </w:rPr>
        <w:t xml:space="preserve">nt les multiples </w:t>
      </w:r>
      <w:r w:rsidR="00F67E90" w:rsidRPr="00EB5E38">
        <w:rPr>
          <w:bCs/>
        </w:rPr>
        <w:t xml:space="preserve">tentatives </w:t>
      </w:r>
      <w:r w:rsidR="005C2F3F">
        <w:rPr>
          <w:bCs/>
        </w:rPr>
        <w:t xml:space="preserve">afin de </w:t>
      </w:r>
      <w:r w:rsidR="00F67E90" w:rsidRPr="00EB5E38">
        <w:rPr>
          <w:bCs/>
        </w:rPr>
        <w:t xml:space="preserve">légitimer </w:t>
      </w:r>
      <w:r w:rsidR="005C2F3F">
        <w:rPr>
          <w:bCs/>
        </w:rPr>
        <w:t xml:space="preserve">son </w:t>
      </w:r>
      <w:r w:rsidR="00F67E90" w:rsidRPr="00EB5E38">
        <w:rPr>
          <w:bCs/>
        </w:rPr>
        <w:t>identité culturelle et créative</w:t>
      </w:r>
      <w:r w:rsidR="003A3690" w:rsidRPr="00EB5E38">
        <w:rPr>
          <w:bCs/>
        </w:rPr>
        <w:t xml:space="preserve"> </w:t>
      </w:r>
      <w:r w:rsidR="00F67E90" w:rsidRPr="00EB5E38">
        <w:rPr>
          <w:bCs/>
        </w:rPr>
        <w:t>(</w:t>
      </w:r>
      <w:r w:rsidR="00CF5AB8">
        <w:rPr>
          <w:bCs/>
        </w:rPr>
        <w:t>Montréal « </w:t>
      </w:r>
      <w:r w:rsidR="00F67E90" w:rsidRPr="00EB5E38">
        <w:rPr>
          <w:bCs/>
        </w:rPr>
        <w:t>Ville de mode</w:t>
      </w:r>
      <w:r w:rsidR="00CF5AB8">
        <w:rPr>
          <w:bCs/>
        </w:rPr>
        <w:t> »</w:t>
      </w:r>
      <w:r w:rsidR="00F67E90" w:rsidRPr="00EB5E38">
        <w:t xml:space="preserve">, </w:t>
      </w:r>
      <w:r w:rsidR="00CF5AB8">
        <w:t>« </w:t>
      </w:r>
      <w:r w:rsidR="00CF5AB8">
        <w:rPr>
          <w:bCs/>
        </w:rPr>
        <w:t>M</w:t>
      </w:r>
      <w:r w:rsidR="00F67E90" w:rsidRPr="00EB5E38">
        <w:rPr>
          <w:bCs/>
        </w:rPr>
        <w:t>étropole culturelle</w:t>
      </w:r>
      <w:r w:rsidR="00CF5AB8">
        <w:rPr>
          <w:bCs/>
        </w:rPr>
        <w:t> », etc.</w:t>
      </w:r>
      <w:r w:rsidR="00F67E90" w:rsidRPr="00EB5E38">
        <w:rPr>
          <w:bCs/>
        </w:rPr>
        <w:t>)</w:t>
      </w:r>
      <w:r w:rsidR="00F67E90" w:rsidRPr="00EB5E38">
        <w:t>.</w:t>
      </w:r>
      <w:r w:rsidR="00F67E90" w:rsidRPr="00EB5E38">
        <w:rPr>
          <w:bCs/>
        </w:rPr>
        <w:t xml:space="preserve"> Du point de vue de la mode internationale</w:t>
      </w:r>
      <w:r w:rsidR="00F56691">
        <w:rPr>
          <w:bCs/>
        </w:rPr>
        <w:t>,</w:t>
      </w:r>
      <w:r w:rsidR="00F67E90" w:rsidRPr="00EB5E38">
        <w:rPr>
          <w:bCs/>
        </w:rPr>
        <w:t xml:space="preserve"> le contexte global relatif aux industries créatives laisse entrevoir quelques difficultés. C</w:t>
      </w:r>
      <w:r w:rsidR="00DD5E32">
        <w:rPr>
          <w:bCs/>
        </w:rPr>
        <w:t>’</w:t>
      </w:r>
      <w:r w:rsidR="00F67E90" w:rsidRPr="00EB5E38">
        <w:rPr>
          <w:bCs/>
        </w:rPr>
        <w:t>est pourquoi nous choisissons de traiter d</w:t>
      </w:r>
      <w:r w:rsidR="00DD5E32">
        <w:rPr>
          <w:bCs/>
        </w:rPr>
        <w:t>’</w:t>
      </w:r>
      <w:r w:rsidR="00F67E90" w:rsidRPr="00EB5E38">
        <w:rPr>
          <w:bCs/>
        </w:rPr>
        <w:t xml:space="preserve">une dynamique particulière et territoriale </w:t>
      </w:r>
      <w:r w:rsidR="00F56691">
        <w:rPr>
          <w:bCs/>
        </w:rPr>
        <w:t xml:space="preserve">afin </w:t>
      </w:r>
      <w:r w:rsidR="00F67E90" w:rsidRPr="00EB5E38">
        <w:rPr>
          <w:bCs/>
        </w:rPr>
        <w:t xml:space="preserve">de </w:t>
      </w:r>
      <w:r w:rsidR="00BC0D4D" w:rsidRPr="00EB5E38">
        <w:rPr>
          <w:bCs/>
        </w:rPr>
        <w:t>rendre compte</w:t>
      </w:r>
      <w:r w:rsidR="00DD4063">
        <w:rPr>
          <w:bCs/>
        </w:rPr>
        <w:t xml:space="preserve"> de</w:t>
      </w:r>
      <w:r w:rsidR="00F67E90" w:rsidRPr="00EB5E38">
        <w:rPr>
          <w:bCs/>
        </w:rPr>
        <w:t xml:space="preserve"> l</w:t>
      </w:r>
      <w:r w:rsidR="00DD5E32">
        <w:rPr>
          <w:bCs/>
        </w:rPr>
        <w:t>’</w:t>
      </w:r>
      <w:r w:rsidR="00F67E90" w:rsidRPr="00EB5E38">
        <w:rPr>
          <w:bCs/>
        </w:rPr>
        <w:t>émergence d</w:t>
      </w:r>
      <w:r w:rsidR="00DD5E32">
        <w:rPr>
          <w:bCs/>
        </w:rPr>
        <w:t>’</w:t>
      </w:r>
      <w:r w:rsidR="00F67E90" w:rsidRPr="00EB5E38">
        <w:rPr>
          <w:bCs/>
        </w:rPr>
        <w:t xml:space="preserve">un modèle de </w:t>
      </w:r>
      <w:r w:rsidR="00CF5AB8">
        <w:rPr>
          <w:bCs/>
        </w:rPr>
        <w:t>v</w:t>
      </w:r>
      <w:r w:rsidR="00F67E90" w:rsidRPr="00EB5E38">
        <w:rPr>
          <w:bCs/>
        </w:rPr>
        <w:t xml:space="preserve">ille </w:t>
      </w:r>
      <w:r w:rsidR="00DD4063">
        <w:rPr>
          <w:bCs/>
        </w:rPr>
        <w:t>issu</w:t>
      </w:r>
      <w:r w:rsidR="00F67E90" w:rsidRPr="00EB5E38">
        <w:rPr>
          <w:bCs/>
        </w:rPr>
        <w:t xml:space="preserve"> du témoignage des acteurs. Le modèle de l</w:t>
      </w:r>
      <w:r w:rsidR="00DD5E32">
        <w:rPr>
          <w:bCs/>
        </w:rPr>
        <w:t>’</w:t>
      </w:r>
      <w:r w:rsidR="00F67E90" w:rsidRPr="00EB5E38">
        <w:rPr>
          <w:bCs/>
        </w:rPr>
        <w:t>économie créative donne l</w:t>
      </w:r>
      <w:r w:rsidR="00DD5E32">
        <w:rPr>
          <w:bCs/>
        </w:rPr>
        <w:t>’</w:t>
      </w:r>
      <w:r w:rsidR="00F67E90" w:rsidRPr="00EB5E38">
        <w:rPr>
          <w:bCs/>
        </w:rPr>
        <w:t xml:space="preserve">occasion aux </w:t>
      </w:r>
      <w:r w:rsidR="00CF5AB8">
        <w:rPr>
          <w:bCs/>
        </w:rPr>
        <w:t>v</w:t>
      </w:r>
      <w:r w:rsidR="00CF5AB8" w:rsidRPr="00EB5E38">
        <w:rPr>
          <w:bCs/>
        </w:rPr>
        <w:t xml:space="preserve">illes </w:t>
      </w:r>
      <w:r w:rsidR="00F67E90" w:rsidRPr="00EB5E38">
        <w:rPr>
          <w:bCs/>
        </w:rPr>
        <w:t>d</w:t>
      </w:r>
      <w:r w:rsidR="00DD5E32">
        <w:rPr>
          <w:bCs/>
        </w:rPr>
        <w:t>’</w:t>
      </w:r>
      <w:r w:rsidR="00F67E90" w:rsidRPr="00EB5E38">
        <w:rPr>
          <w:bCs/>
        </w:rPr>
        <w:t>exprimer leurs particularités et de mettre en avant leurs talents</w:t>
      </w:r>
      <w:r w:rsidR="00DD4063">
        <w:rPr>
          <w:bCs/>
        </w:rPr>
        <w:t>.</w:t>
      </w:r>
      <w:r w:rsidR="00F67E90" w:rsidRPr="00EB5E38">
        <w:rPr>
          <w:bCs/>
        </w:rPr>
        <w:t xml:space="preserve"> </w:t>
      </w:r>
      <w:r w:rsidR="00DD4063">
        <w:rPr>
          <w:bCs/>
        </w:rPr>
        <w:t>D</w:t>
      </w:r>
      <w:r w:rsidR="00F67E90" w:rsidRPr="00EB5E38">
        <w:rPr>
          <w:bCs/>
        </w:rPr>
        <w:t xml:space="preserve">ans notre étude, </w:t>
      </w:r>
      <w:r w:rsidR="001142AF">
        <w:t xml:space="preserve">ce modèle apparaîtra aussi comme générateur de tensions et </w:t>
      </w:r>
      <w:r w:rsidR="000169A5">
        <w:t>lieux</w:t>
      </w:r>
      <w:r w:rsidR="001142AF">
        <w:t xml:space="preserve"> de conflits.</w:t>
      </w:r>
    </w:p>
    <w:p w14:paraId="086A4456" w14:textId="77777777" w:rsidR="00F67E90" w:rsidRPr="00EB5E38" w:rsidRDefault="00F67E90" w:rsidP="006E5DA5"/>
    <w:p w14:paraId="6FCC4BC4" w14:textId="77777777" w:rsidR="00F67E90" w:rsidRPr="00EB5E38" w:rsidRDefault="00F67E90" w:rsidP="00F67E90">
      <w:pPr>
        <w:pStyle w:val="ST1"/>
      </w:pPr>
      <w:r w:rsidRPr="00EB5E38">
        <w:t>1.4 – Des mondes séparés à un monde idéal</w:t>
      </w:r>
    </w:p>
    <w:p w14:paraId="0B8384B5" w14:textId="77777777" w:rsidR="00F67E90" w:rsidRPr="00EB5E38" w:rsidRDefault="00F67E90" w:rsidP="00F67E90">
      <w:pPr>
        <w:pStyle w:val="NS"/>
      </w:pPr>
    </w:p>
    <w:p w14:paraId="4F86D9D0" w14:textId="457C7F9B" w:rsidR="00F67E90" w:rsidRPr="00EB5E38" w:rsidRDefault="00F67E90" w:rsidP="00F67E90">
      <w:pPr>
        <w:autoSpaceDE w:val="0"/>
        <w:autoSpaceDN w:val="0"/>
        <w:adjustRightInd w:val="0"/>
      </w:pPr>
      <w:r w:rsidRPr="00EB5E38">
        <w:t xml:space="preserve">Dans </w:t>
      </w:r>
      <w:r w:rsidR="00344BA2">
        <w:t>cette section</w:t>
      </w:r>
      <w:r w:rsidRPr="00EB5E38">
        <w:t xml:space="preserve">, nous engageons une discussion théorique et conceptuelle en </w:t>
      </w:r>
      <w:r w:rsidR="007B756F">
        <w:t>lien</w:t>
      </w:r>
      <w:r w:rsidR="007B756F" w:rsidRPr="00EB5E38">
        <w:t xml:space="preserve"> </w:t>
      </w:r>
      <w:r w:rsidRPr="00EB5E38">
        <w:t>avec nos intérêts de recherche</w:t>
      </w:r>
      <w:r w:rsidR="007B756F">
        <w:t>, ce qui</w:t>
      </w:r>
      <w:r w:rsidRPr="00EB5E38">
        <w:t xml:space="preserve"> nous permet d</w:t>
      </w:r>
      <w:r w:rsidR="00DD5E32">
        <w:t>’</w:t>
      </w:r>
      <w:r w:rsidRPr="00EB5E38">
        <w:t>affiner nos postures épistémologiques et théoriques. Notre objet de recherche étant l</w:t>
      </w:r>
      <w:r w:rsidR="00DD5E32">
        <w:t>’</w:t>
      </w:r>
      <w:r w:rsidRPr="00EB5E38">
        <w:t>étude des trajectoires de designers en régime de réputation, cela nous invite à investir plusieurs domaines des sciences sociales et à explorer d</w:t>
      </w:r>
      <w:r w:rsidR="00DD5E32">
        <w:t>’</w:t>
      </w:r>
      <w:r w:rsidRPr="00EB5E38">
        <w:t>une manière originale les formes d</w:t>
      </w:r>
      <w:r w:rsidR="00DD5E32">
        <w:t>’</w:t>
      </w:r>
      <w:r w:rsidRPr="00EB5E38">
        <w:t>action et d</w:t>
      </w:r>
      <w:r w:rsidR="00DD5E32">
        <w:t>’</w:t>
      </w:r>
      <w:r w:rsidRPr="00EB5E38">
        <w:t>interaction engagées dans un processus de reconnaissance des carrières créatives. C</w:t>
      </w:r>
      <w:r w:rsidR="00DD5E32">
        <w:t>’</w:t>
      </w:r>
      <w:r w:rsidRPr="00EB5E38">
        <w:t>est</w:t>
      </w:r>
      <w:r w:rsidR="003A3690" w:rsidRPr="00EB5E38">
        <w:t xml:space="preserve"> </w:t>
      </w:r>
      <w:r w:rsidRPr="00EB5E38">
        <w:t>pourquoi</w:t>
      </w:r>
      <w:r w:rsidR="000169A5">
        <w:t xml:space="preserve"> </w:t>
      </w:r>
      <w:r w:rsidRPr="00EB5E38">
        <w:t xml:space="preserve">nous </w:t>
      </w:r>
      <w:r w:rsidR="007B756F">
        <w:t>nous référons à</w:t>
      </w:r>
      <w:r w:rsidRPr="00EB5E38">
        <w:t xml:space="preserve"> </w:t>
      </w:r>
      <w:r w:rsidR="000169A5">
        <w:t>la t</w:t>
      </w:r>
      <w:r w:rsidRPr="00EB5E38">
        <w:t>héorie sociologique contemporaine</w:t>
      </w:r>
      <w:r w:rsidR="000169A5">
        <w:t xml:space="preserve">, </w:t>
      </w:r>
      <w:r w:rsidRPr="00EB5E38">
        <w:t>qui</w:t>
      </w:r>
      <w:r w:rsidR="00CB61A4">
        <w:t xml:space="preserve"> </w:t>
      </w:r>
      <w:r w:rsidRPr="00EB5E38">
        <w:t>d</w:t>
      </w:r>
      <w:r w:rsidR="00DD5E32">
        <w:t>’</w:t>
      </w:r>
      <w:r w:rsidRPr="00EB5E38">
        <w:t>une part</w:t>
      </w:r>
      <w:r w:rsidR="00884D39">
        <w:t xml:space="preserve"> </w:t>
      </w:r>
      <w:r w:rsidRPr="00EB5E38">
        <w:t>réhabilite l</w:t>
      </w:r>
      <w:r w:rsidR="00DD5E32">
        <w:t>’</w:t>
      </w:r>
      <w:r w:rsidRPr="00EB5E38">
        <w:t>acteur dans ses choix</w:t>
      </w:r>
      <w:r w:rsidR="00884D39">
        <w:t xml:space="preserve"> </w:t>
      </w:r>
      <w:r w:rsidR="00CB61A4">
        <w:t xml:space="preserve">et </w:t>
      </w:r>
      <w:r w:rsidR="00884D39">
        <w:t>qui d</w:t>
      </w:r>
      <w:r w:rsidR="00DD5E32">
        <w:t>’</w:t>
      </w:r>
      <w:r w:rsidRPr="00EB5E38">
        <w:t>autre part</w:t>
      </w:r>
      <w:r w:rsidR="00CB61A4">
        <w:t xml:space="preserve">, </w:t>
      </w:r>
      <w:r w:rsidR="00884D39">
        <w:t>rend compte d</w:t>
      </w:r>
      <w:r w:rsidR="00DD5E32">
        <w:t>’</w:t>
      </w:r>
      <w:r w:rsidRPr="00EB5E38">
        <w:t>un système</w:t>
      </w:r>
      <w:r w:rsidR="00884D39">
        <w:t xml:space="preserve">, dans lequel </w:t>
      </w:r>
      <w:r w:rsidRPr="00EB5E38">
        <w:t>une communauté coconstruit</w:t>
      </w:r>
      <w:r w:rsidR="00884D39">
        <w:t xml:space="preserve">  sa</w:t>
      </w:r>
      <w:r w:rsidRPr="00EB5E38">
        <w:t xml:space="preserve"> réputation (sociale, culturelle, économique). Dans la section </w:t>
      </w:r>
      <w:r w:rsidR="00884D39">
        <w:t>suivante,</w:t>
      </w:r>
      <w:r w:rsidRPr="00EB5E38">
        <w:t xml:space="preserve"> nous </w:t>
      </w:r>
      <w:r w:rsidR="00CA15C2">
        <w:t>aborderons en détail le</w:t>
      </w:r>
      <w:r w:rsidRPr="00EB5E38">
        <w:t>s choix théoriques relatifs à l</w:t>
      </w:r>
      <w:r w:rsidR="00DD5E32">
        <w:t>’</w:t>
      </w:r>
      <w:r w:rsidRPr="00EB5E38">
        <w:t>analyse microsociologique de notre étude.</w:t>
      </w:r>
    </w:p>
    <w:p w14:paraId="035ED409" w14:textId="77777777" w:rsidR="00F67E90" w:rsidRPr="00EB5E38" w:rsidRDefault="00F67E90" w:rsidP="00F67E90"/>
    <w:p w14:paraId="67F91E15" w14:textId="77777777" w:rsidR="00F67E90" w:rsidRPr="00EB5E38" w:rsidRDefault="00F67E90" w:rsidP="00F67E90">
      <w:pPr>
        <w:pStyle w:val="ST2"/>
      </w:pPr>
      <w:r w:rsidRPr="00EB5E38">
        <w:t>1.4.1 – De l</w:t>
      </w:r>
      <w:r w:rsidR="00DD5E32">
        <w:t>’</w:t>
      </w:r>
      <w:r w:rsidRPr="00EB5E38">
        <w:t>identité créative</w:t>
      </w:r>
      <w:r w:rsidR="00756A20" w:rsidRPr="00EB5E38">
        <w:t> :</w:t>
      </w:r>
      <w:r w:rsidRPr="00EB5E38">
        <w:t xml:space="preserve"> le designer en artiste</w:t>
      </w:r>
    </w:p>
    <w:p w14:paraId="5B03EA0A" w14:textId="77777777" w:rsidR="00F67E90" w:rsidRPr="00EB5E38" w:rsidRDefault="00F67E90" w:rsidP="00F67E90">
      <w:pPr>
        <w:pStyle w:val="NS"/>
      </w:pPr>
    </w:p>
    <w:p w14:paraId="40365661" w14:textId="77777777" w:rsidR="00F67E90" w:rsidRPr="00EB5E38" w:rsidRDefault="00F67E90" w:rsidP="00F67E90">
      <w:pPr>
        <w:pStyle w:val="CI"/>
      </w:pPr>
      <w:r w:rsidRPr="00EB5E38">
        <w:t>Les artistes, surtout depuis Duchamp, n</w:t>
      </w:r>
      <w:r w:rsidR="00DD5E32">
        <w:t>’</w:t>
      </w:r>
      <w:r w:rsidRPr="00EB5E38">
        <w:t>ont cessé d</w:t>
      </w:r>
      <w:r w:rsidR="00DD5E32">
        <w:t>’</w:t>
      </w:r>
      <w:r w:rsidRPr="00EB5E38">
        <w:t>affirmer arbitrairement, comme pour éprouver les limites, l</w:t>
      </w:r>
      <w:r w:rsidR="00DD5E32">
        <w:t>’</w:t>
      </w:r>
      <w:r w:rsidRPr="00EB5E38">
        <w:t>arbitraire de leur pouvoir magique, capable de constituer un objet quelconque en œuvre d</w:t>
      </w:r>
      <w:r w:rsidR="00DD5E32">
        <w:t>’</w:t>
      </w:r>
      <w:r w:rsidRPr="00EB5E38">
        <w:t>art en l</w:t>
      </w:r>
      <w:r w:rsidR="00DD5E32">
        <w:t>’</w:t>
      </w:r>
      <w:r w:rsidRPr="00EB5E38">
        <w:t>absence de toute transformation matérielle, capable de constituer en œuvre d</w:t>
      </w:r>
      <w:r w:rsidR="00DD5E32">
        <w:t>’</w:t>
      </w:r>
      <w:r w:rsidRPr="00EB5E38">
        <w:t>art le refus de l</w:t>
      </w:r>
      <w:r w:rsidR="00DD5E32">
        <w:t>’</w:t>
      </w:r>
      <w:r w:rsidRPr="00EB5E38">
        <w:t>art (Bourdieu et Delsaut, 1975</w:t>
      </w:r>
      <w:r w:rsidR="00756A20" w:rsidRPr="00EB5E38">
        <w:t> :</w:t>
      </w:r>
      <w:r w:rsidRPr="00EB5E38">
        <w:t xml:space="preserve"> 28).</w:t>
      </w:r>
    </w:p>
    <w:p w14:paraId="7F9C8B6B" w14:textId="77777777" w:rsidR="00F67E90" w:rsidRPr="00EB5E38" w:rsidRDefault="00F67E90" w:rsidP="00F67E90"/>
    <w:p w14:paraId="339D9350" w14:textId="42E73C69" w:rsidR="00F67E90" w:rsidRPr="00EB5E38" w:rsidRDefault="00F67E90" w:rsidP="00F67E90">
      <w:r w:rsidRPr="00EB5E38">
        <w:t>L</w:t>
      </w:r>
      <w:r w:rsidR="00DD5E32">
        <w:t>’</w:t>
      </w:r>
      <w:r w:rsidR="00D5738E">
        <w:t>idéaltype</w:t>
      </w:r>
      <w:r w:rsidRPr="00EB5E38">
        <w:t xml:space="preserve"> de l</w:t>
      </w:r>
      <w:r w:rsidR="00DD5E32">
        <w:t>’</w:t>
      </w:r>
      <w:r w:rsidRPr="00EB5E38">
        <w:t>artiste est associé dans notre recherche à la posture d</w:t>
      </w:r>
      <w:r w:rsidR="00DD5E32">
        <w:t>’</w:t>
      </w:r>
      <w:r w:rsidRPr="00EB5E38">
        <w:t xml:space="preserve">un designer devenant </w:t>
      </w:r>
      <w:r w:rsidR="00756A20" w:rsidRPr="00EB5E38">
        <w:t>« </w:t>
      </w:r>
      <w:r w:rsidRPr="00EB5E38">
        <w:t>un producteur différent</w:t>
      </w:r>
      <w:r w:rsidR="00370A5A">
        <w:t xml:space="preserve">, </w:t>
      </w:r>
      <w:r w:rsidRPr="00EB5E38">
        <w:t>un transformateur du social, un individu représentant une singularité dans le collectif</w:t>
      </w:r>
      <w:r w:rsidR="00756A20" w:rsidRPr="00EB5E38">
        <w:t> »</w:t>
      </w:r>
      <w:r w:rsidRPr="00EB5E38">
        <w:t xml:space="preserve"> (Villagordo, 2012</w:t>
      </w:r>
      <w:r w:rsidR="00756A20" w:rsidRPr="00EB5E38">
        <w:t> :</w:t>
      </w:r>
      <w:r w:rsidRPr="00EB5E38">
        <w:t xml:space="preserve"> 251). </w:t>
      </w:r>
      <w:r w:rsidRPr="00EB5E38">
        <w:rPr>
          <w:rFonts w:eastAsia="MS PGothic"/>
        </w:rPr>
        <w:t>Pierre Bourdieu</w:t>
      </w:r>
      <w:r w:rsidR="00370A5A">
        <w:rPr>
          <w:rFonts w:eastAsia="MS PGothic"/>
        </w:rPr>
        <w:t xml:space="preserve">, </w:t>
      </w:r>
      <w:r w:rsidR="006C5C9E">
        <w:rPr>
          <w:rFonts w:eastAsia="MS PGothic"/>
        </w:rPr>
        <w:t>quant à lui</w:t>
      </w:r>
      <w:r w:rsidR="00370A5A">
        <w:rPr>
          <w:rFonts w:eastAsia="MS PGothic"/>
        </w:rPr>
        <w:t xml:space="preserve">, </w:t>
      </w:r>
      <w:r w:rsidRPr="00EB5E38">
        <w:rPr>
          <w:rFonts w:eastAsia="MS PGothic"/>
        </w:rPr>
        <w:t>amorce une réflexion sur le champ de la mode à partir de la haute couture et de la profession de couturier qu</w:t>
      </w:r>
      <w:r w:rsidR="00DD5E32">
        <w:rPr>
          <w:rFonts w:eastAsia="MS PGothic"/>
        </w:rPr>
        <w:t>’</w:t>
      </w:r>
      <w:r w:rsidRPr="00EB5E38">
        <w:rPr>
          <w:rFonts w:eastAsia="MS PGothic"/>
        </w:rPr>
        <w:t>il compare au champ de l</w:t>
      </w:r>
      <w:r w:rsidR="00DD5E32">
        <w:rPr>
          <w:rFonts w:eastAsia="MS PGothic"/>
        </w:rPr>
        <w:t>’</w:t>
      </w:r>
      <w:r w:rsidRPr="00EB5E38">
        <w:rPr>
          <w:rFonts w:eastAsia="MS PGothic"/>
        </w:rPr>
        <w:t>art.</w:t>
      </w:r>
    </w:p>
    <w:p w14:paraId="3F293F40" w14:textId="77777777" w:rsidR="00F67E90" w:rsidRPr="00EB5E38" w:rsidRDefault="00F67E90" w:rsidP="00F67E90"/>
    <w:p w14:paraId="2C6C5643" w14:textId="33762A46" w:rsidR="00F67E90" w:rsidRPr="00EB5E38" w:rsidRDefault="00F67E90" w:rsidP="00F67E90">
      <w:pPr>
        <w:pStyle w:val="CI"/>
      </w:pPr>
      <w:r w:rsidRPr="00EB5E38">
        <w:t>Le couturier ne fait pas autre chose que le peintre qui constitue un objet quelconque en œuvre d</w:t>
      </w:r>
      <w:r w:rsidR="00DD5E32">
        <w:t>’</w:t>
      </w:r>
      <w:r w:rsidRPr="00EB5E38">
        <w:t>art par le fait d</w:t>
      </w:r>
      <w:r w:rsidR="00DD5E32">
        <w:t>’</w:t>
      </w:r>
      <w:r w:rsidRPr="00EB5E38">
        <w:t xml:space="preserve">y apposer sa signature. Il le fait seulement de manière plus voyante… Et il le dit de manière plus ouverte parce que la moindre légitimité de son </w:t>
      </w:r>
      <w:r w:rsidR="00756A20" w:rsidRPr="00EB5E38">
        <w:t>« </w:t>
      </w:r>
      <w:r w:rsidRPr="00EB5E38">
        <w:t>art</w:t>
      </w:r>
      <w:r w:rsidR="00756A20" w:rsidRPr="00EB5E38">
        <w:t> »</w:t>
      </w:r>
      <w:r w:rsidRPr="00EB5E38">
        <w:t xml:space="preserve"> le somme de répondre à des questions que la haute légitimité de la peinture rend impensable</w:t>
      </w:r>
      <w:r w:rsidR="001F6CA2">
        <w:t> </w:t>
      </w:r>
      <w:r w:rsidR="00756A20" w:rsidRPr="00EB5E38">
        <w:t>:</w:t>
      </w:r>
      <w:r w:rsidRPr="00EB5E38">
        <w:t xml:space="preserve"> </w:t>
      </w:r>
      <w:r w:rsidR="00756A20" w:rsidRPr="00EB5E38">
        <w:t>« </w:t>
      </w:r>
      <w:r w:rsidRPr="00EB5E38">
        <w:t>Je ne suis pas un commerçant, disait Esterel. Mon rôle est de créer et de faire parler de mes créations</w:t>
      </w:r>
      <w:r w:rsidR="00756A20" w:rsidRPr="00EB5E38">
        <w:t> »</w:t>
      </w:r>
      <w:r w:rsidRPr="00EB5E38">
        <w:t xml:space="preserve"> (Bourdieu et Delsaut, 1975</w:t>
      </w:r>
      <w:r w:rsidR="00756A20" w:rsidRPr="00EB5E38">
        <w:t> :</w:t>
      </w:r>
      <w:r w:rsidRPr="00EB5E38">
        <w:t xml:space="preserve"> 22).</w:t>
      </w:r>
    </w:p>
    <w:p w14:paraId="53362447" w14:textId="77777777" w:rsidR="00F67E90" w:rsidRPr="00EB5E38" w:rsidRDefault="00F67E90" w:rsidP="00F67E90"/>
    <w:p w14:paraId="5F1A8CC3" w14:textId="32CEBD21" w:rsidR="00F67E90" w:rsidRPr="00EB5E38" w:rsidRDefault="00F67E90" w:rsidP="00F67E90">
      <w:pPr>
        <w:rPr>
          <w:rFonts w:eastAsia="MS PGothic"/>
        </w:rPr>
      </w:pPr>
      <w:r w:rsidRPr="00EB5E38">
        <w:rPr>
          <w:rFonts w:eastAsia="MS PGothic"/>
        </w:rPr>
        <w:t>D</w:t>
      </w:r>
      <w:r w:rsidR="00DD5E32">
        <w:rPr>
          <w:rFonts w:eastAsia="MS PGothic"/>
        </w:rPr>
        <w:t>’</w:t>
      </w:r>
      <w:r w:rsidRPr="00EB5E38">
        <w:rPr>
          <w:rFonts w:eastAsia="MS PGothic"/>
        </w:rPr>
        <w:t>autres auteurs se sont intéressés à la mode en tant que phénomène social (Simmel, 2004</w:t>
      </w:r>
      <w:r w:rsidR="00756A20" w:rsidRPr="00EB5E38">
        <w:rPr>
          <w:rFonts w:eastAsia="MS PGothic"/>
        </w:rPr>
        <w:t> ;</w:t>
      </w:r>
      <w:r w:rsidRPr="00EB5E38">
        <w:rPr>
          <w:rFonts w:eastAsia="MS PGothic"/>
        </w:rPr>
        <w:t xml:space="preserve"> </w:t>
      </w:r>
      <w:r w:rsidRPr="00EB5E38">
        <w:rPr>
          <w:rFonts w:eastAsia="MS PGothic"/>
          <w:bCs/>
        </w:rPr>
        <w:t>Lipovetsky</w:t>
      </w:r>
      <w:r w:rsidRPr="00EB5E38">
        <w:rPr>
          <w:rFonts w:eastAsia="MS PGothic"/>
        </w:rPr>
        <w:t>, 1987</w:t>
      </w:r>
      <w:r w:rsidR="00A9581E">
        <w:rPr>
          <w:rFonts w:eastAsia="MS PGothic"/>
        </w:rPr>
        <w:t>)</w:t>
      </w:r>
      <w:r w:rsidRPr="00EB5E38">
        <w:rPr>
          <w:rFonts w:eastAsia="MS PGothic"/>
        </w:rPr>
        <w:t>. En ce qui nous concerne</w:t>
      </w:r>
      <w:r w:rsidR="006451E6" w:rsidRPr="00EB5E38">
        <w:rPr>
          <w:rFonts w:eastAsia="MS PGothic"/>
        </w:rPr>
        <w:t>,</w:t>
      </w:r>
      <w:r w:rsidRPr="00EB5E38">
        <w:rPr>
          <w:rFonts w:eastAsia="MS PGothic"/>
        </w:rPr>
        <w:t xml:space="preserve"> nous nous intéressons à une sociologie qui mobilise l</w:t>
      </w:r>
      <w:r w:rsidR="00DD5E32">
        <w:rPr>
          <w:rFonts w:eastAsia="MS PGothic"/>
        </w:rPr>
        <w:t>’</w:t>
      </w:r>
      <w:r w:rsidRPr="00EB5E38">
        <w:rPr>
          <w:rFonts w:eastAsia="MS PGothic"/>
        </w:rPr>
        <w:t>histoire culturelle d</w:t>
      </w:r>
      <w:r w:rsidR="00DD5E32">
        <w:rPr>
          <w:rFonts w:eastAsia="MS PGothic"/>
        </w:rPr>
        <w:t>’</w:t>
      </w:r>
      <w:r w:rsidRPr="00EB5E38">
        <w:rPr>
          <w:rFonts w:eastAsia="MS PGothic"/>
        </w:rPr>
        <w:t xml:space="preserve">une pratique sociale. </w:t>
      </w:r>
      <w:r w:rsidR="00A9581E">
        <w:rPr>
          <w:rFonts w:eastAsia="MS PGothic"/>
        </w:rPr>
        <w:t>Avec</w:t>
      </w:r>
      <w:r w:rsidRPr="00EB5E38">
        <w:rPr>
          <w:rFonts w:eastAsia="MS PGothic"/>
        </w:rPr>
        <w:t xml:space="preserve"> en toile de fond, la question du passage qui nous interpelle</w:t>
      </w:r>
      <w:r w:rsidR="001F6CA2">
        <w:rPr>
          <w:rFonts w:eastAsia="MS PGothic"/>
        </w:rPr>
        <w:t> :</w:t>
      </w:r>
      <w:r w:rsidRPr="00EB5E38">
        <w:rPr>
          <w:rFonts w:eastAsia="MS PGothic"/>
        </w:rPr>
        <w:t xml:space="preserve"> du statut d</w:t>
      </w:r>
      <w:r w:rsidR="00DD5E32">
        <w:rPr>
          <w:rFonts w:eastAsia="MS PGothic"/>
        </w:rPr>
        <w:t>’</w:t>
      </w:r>
      <w:r w:rsidRPr="00EB5E38">
        <w:rPr>
          <w:rFonts w:eastAsia="MS PGothic"/>
        </w:rPr>
        <w:t>artisan à celui d</w:t>
      </w:r>
      <w:r w:rsidR="00DD5E32">
        <w:rPr>
          <w:rFonts w:eastAsia="MS PGothic"/>
        </w:rPr>
        <w:t>’</w:t>
      </w:r>
      <w:r w:rsidRPr="00EB5E38">
        <w:rPr>
          <w:rFonts w:eastAsia="MS PGothic"/>
        </w:rPr>
        <w:t>artiste, de la technique ou d</w:t>
      </w:r>
      <w:r w:rsidR="00DD5E32">
        <w:rPr>
          <w:rFonts w:eastAsia="MS PGothic"/>
        </w:rPr>
        <w:t>’</w:t>
      </w:r>
      <w:r w:rsidRPr="00EB5E38">
        <w:rPr>
          <w:rFonts w:eastAsia="MS PGothic"/>
        </w:rPr>
        <w:t xml:space="preserve">un savoir-faire </w:t>
      </w:r>
      <w:r w:rsidR="001F6CA2">
        <w:rPr>
          <w:rFonts w:eastAsia="MS PGothic"/>
        </w:rPr>
        <w:t>particuliers</w:t>
      </w:r>
      <w:r w:rsidRPr="00EB5E38">
        <w:rPr>
          <w:rFonts w:eastAsia="MS PGothic"/>
        </w:rPr>
        <w:t xml:space="preserve"> à une pratique créative, du métier de couturier à celui de designer, </w:t>
      </w:r>
      <w:r w:rsidR="006C5C9E">
        <w:rPr>
          <w:rFonts w:eastAsia="MS PGothic"/>
        </w:rPr>
        <w:t xml:space="preserve">un passage qui a trait au </w:t>
      </w:r>
      <w:r w:rsidRPr="00EB5E38">
        <w:rPr>
          <w:rFonts w:eastAsia="MS PGothic"/>
        </w:rPr>
        <w:t>changement social d</w:t>
      </w:r>
      <w:r w:rsidR="00DD5E32">
        <w:rPr>
          <w:rFonts w:eastAsia="MS PGothic"/>
        </w:rPr>
        <w:t>’</w:t>
      </w:r>
      <w:r w:rsidRPr="00EB5E38">
        <w:rPr>
          <w:rFonts w:eastAsia="MS PGothic"/>
        </w:rPr>
        <w:t>une pratique et s</w:t>
      </w:r>
      <w:r w:rsidR="006C5C9E">
        <w:rPr>
          <w:rFonts w:eastAsia="MS PGothic"/>
        </w:rPr>
        <w:t xml:space="preserve">on </w:t>
      </w:r>
      <w:r w:rsidRPr="00EB5E38">
        <w:rPr>
          <w:rFonts w:eastAsia="MS PGothic"/>
        </w:rPr>
        <w:t>inscription dans l</w:t>
      </w:r>
      <w:r w:rsidR="006C5C9E">
        <w:rPr>
          <w:rFonts w:eastAsia="MS PGothic"/>
        </w:rPr>
        <w:t xml:space="preserve">a nouvelle </w:t>
      </w:r>
      <w:r w:rsidRPr="00EB5E38">
        <w:rPr>
          <w:rFonts w:eastAsia="MS PGothic"/>
        </w:rPr>
        <w:t>industrie créative.</w:t>
      </w:r>
    </w:p>
    <w:p w14:paraId="1896EDEF" w14:textId="77777777" w:rsidR="00F67E90" w:rsidRPr="00EB5E38" w:rsidRDefault="00F67E90" w:rsidP="00F67E90"/>
    <w:p w14:paraId="71329C2C" w14:textId="7F0AC8EF" w:rsidR="00F67E90" w:rsidRPr="00EB5E38" w:rsidRDefault="00F67E90" w:rsidP="00F67E90">
      <w:r w:rsidRPr="00EB5E38">
        <w:t>La</w:t>
      </w:r>
      <w:r w:rsidRPr="007733FC">
        <w:rPr>
          <w:rFonts w:eastAsia="Cambria"/>
          <w:spacing w:val="-10"/>
        </w:rPr>
        <w:t xml:space="preserve"> </w:t>
      </w:r>
      <w:r w:rsidRPr="00EB5E38">
        <w:rPr>
          <w:rFonts w:eastAsia="Cambria"/>
        </w:rPr>
        <w:t>création</w:t>
      </w:r>
      <w:r w:rsidRPr="007733FC">
        <w:rPr>
          <w:rFonts w:eastAsia="Cambria"/>
          <w:spacing w:val="-10"/>
        </w:rPr>
        <w:t xml:space="preserve"> </w:t>
      </w:r>
      <w:r w:rsidRPr="00EB5E38">
        <w:rPr>
          <w:rFonts w:eastAsia="Cambria"/>
        </w:rPr>
        <w:t>de</w:t>
      </w:r>
      <w:r w:rsidRPr="007733FC">
        <w:rPr>
          <w:rFonts w:eastAsia="Cambria"/>
          <w:spacing w:val="-10"/>
        </w:rPr>
        <w:t xml:space="preserve"> </w:t>
      </w:r>
      <w:r w:rsidRPr="00EB5E38">
        <w:rPr>
          <w:rFonts w:eastAsia="Cambria"/>
        </w:rPr>
        <w:t>mode</w:t>
      </w:r>
      <w:r w:rsidRPr="007733FC">
        <w:rPr>
          <w:rFonts w:eastAsia="Cambria"/>
          <w:spacing w:val="-10"/>
        </w:rPr>
        <w:t xml:space="preserve"> </w:t>
      </w:r>
      <w:r w:rsidRPr="00EB5E38">
        <w:rPr>
          <w:rFonts w:eastAsia="Cambria"/>
        </w:rPr>
        <w:t>en</w:t>
      </w:r>
      <w:r w:rsidRPr="007733FC">
        <w:rPr>
          <w:rFonts w:eastAsia="Cambria"/>
          <w:spacing w:val="-10"/>
        </w:rPr>
        <w:t xml:space="preserve"> </w:t>
      </w:r>
      <w:r w:rsidRPr="00EB5E38">
        <w:rPr>
          <w:rFonts w:eastAsia="Cambria"/>
        </w:rPr>
        <w:t>tant</w:t>
      </w:r>
      <w:r w:rsidRPr="007733FC">
        <w:rPr>
          <w:rFonts w:eastAsia="Cambria"/>
          <w:spacing w:val="-10"/>
        </w:rPr>
        <w:t xml:space="preserve"> </w:t>
      </w:r>
      <w:r w:rsidRPr="00EB5E38">
        <w:rPr>
          <w:rFonts w:eastAsia="Cambria"/>
        </w:rPr>
        <w:t>que</w:t>
      </w:r>
      <w:r w:rsidRPr="007733FC">
        <w:rPr>
          <w:rFonts w:eastAsia="Cambria"/>
          <w:spacing w:val="-10"/>
        </w:rPr>
        <w:t xml:space="preserve"> </w:t>
      </w:r>
      <w:r w:rsidRPr="00EB5E38">
        <w:rPr>
          <w:rFonts w:eastAsia="Cambria"/>
        </w:rPr>
        <w:t>pratique</w:t>
      </w:r>
      <w:r w:rsidRPr="007733FC">
        <w:rPr>
          <w:rFonts w:eastAsia="Cambria"/>
          <w:spacing w:val="-10"/>
        </w:rPr>
        <w:t xml:space="preserve"> </w:t>
      </w:r>
      <w:r w:rsidRPr="00EB5E38">
        <w:rPr>
          <w:rFonts w:eastAsia="Cambria"/>
        </w:rPr>
        <w:t>culturelle</w:t>
      </w:r>
      <w:r w:rsidRPr="007733FC">
        <w:rPr>
          <w:rFonts w:eastAsia="Cambria"/>
          <w:spacing w:val="-10"/>
        </w:rPr>
        <w:t xml:space="preserve"> </w:t>
      </w:r>
      <w:r w:rsidRPr="00EB5E38">
        <w:rPr>
          <w:rFonts w:eastAsia="Cambria"/>
        </w:rPr>
        <w:t>(McRobbie,</w:t>
      </w:r>
      <w:r w:rsidRPr="007733FC">
        <w:rPr>
          <w:rFonts w:eastAsia="Cambria"/>
          <w:spacing w:val="-10"/>
        </w:rPr>
        <w:t xml:space="preserve"> </w:t>
      </w:r>
      <w:r w:rsidRPr="00EB5E38">
        <w:rPr>
          <w:rFonts w:eastAsia="Cambria"/>
        </w:rPr>
        <w:t>2000)</w:t>
      </w:r>
      <w:r w:rsidRPr="007733FC">
        <w:rPr>
          <w:rFonts w:eastAsia="Cambria"/>
          <w:spacing w:val="-10"/>
        </w:rPr>
        <w:t xml:space="preserve"> </w:t>
      </w:r>
      <w:r w:rsidRPr="00EB5E38">
        <w:rPr>
          <w:rFonts w:eastAsia="Cambria"/>
        </w:rPr>
        <w:t>s</w:t>
      </w:r>
      <w:r w:rsidR="00DD5E32">
        <w:rPr>
          <w:rFonts w:eastAsia="Cambria"/>
        </w:rPr>
        <w:t>’</w:t>
      </w:r>
      <w:r w:rsidRPr="00EB5E38">
        <w:rPr>
          <w:rFonts w:eastAsia="Cambria"/>
        </w:rPr>
        <w:t>ancre</w:t>
      </w:r>
      <w:r w:rsidR="00E40AE6">
        <w:rPr>
          <w:rFonts w:eastAsia="Cambria"/>
        </w:rPr>
        <w:t>,</w:t>
      </w:r>
      <w:r w:rsidRPr="007733FC">
        <w:rPr>
          <w:rFonts w:eastAsia="Cambria"/>
          <w:spacing w:val="-10"/>
        </w:rPr>
        <w:t xml:space="preserve"> </w:t>
      </w:r>
      <w:r w:rsidRPr="00EB5E38">
        <w:rPr>
          <w:rFonts w:eastAsia="Cambria"/>
        </w:rPr>
        <w:t>d</w:t>
      </w:r>
      <w:r w:rsidR="00DD5E32">
        <w:rPr>
          <w:rFonts w:eastAsia="Cambria"/>
        </w:rPr>
        <w:t>’</w:t>
      </w:r>
      <w:r w:rsidRPr="00EB5E38">
        <w:rPr>
          <w:rFonts w:eastAsia="Cambria"/>
        </w:rPr>
        <w:t>une</w:t>
      </w:r>
      <w:r w:rsidRPr="007733FC">
        <w:rPr>
          <w:rFonts w:eastAsia="Cambria"/>
          <w:spacing w:val="-10"/>
        </w:rPr>
        <w:t xml:space="preserve"> </w:t>
      </w:r>
      <w:r w:rsidRPr="00EB5E38">
        <w:rPr>
          <w:rFonts w:eastAsia="Cambria"/>
        </w:rPr>
        <w:t>part</w:t>
      </w:r>
      <w:r w:rsidRPr="007733FC">
        <w:rPr>
          <w:rFonts w:eastAsia="Cambria"/>
          <w:spacing w:val="-10"/>
        </w:rPr>
        <w:t xml:space="preserve"> </w:t>
      </w:r>
      <w:r w:rsidRPr="00EB5E38">
        <w:rPr>
          <w:rFonts w:eastAsia="Cambria"/>
        </w:rPr>
        <w:t>dans</w:t>
      </w:r>
      <w:r w:rsidRPr="007733FC">
        <w:rPr>
          <w:rFonts w:eastAsia="Cambria"/>
          <w:spacing w:val="-10"/>
        </w:rPr>
        <w:t xml:space="preserve"> </w:t>
      </w:r>
      <w:r w:rsidRPr="00EB5E38">
        <w:rPr>
          <w:rFonts w:eastAsia="Cambria"/>
        </w:rPr>
        <w:t>un</w:t>
      </w:r>
      <w:r w:rsidRPr="007733FC">
        <w:rPr>
          <w:rFonts w:eastAsia="Cambria"/>
          <w:spacing w:val="-10"/>
        </w:rPr>
        <w:t xml:space="preserve"> </w:t>
      </w:r>
      <w:r w:rsidRPr="00EB5E38">
        <w:rPr>
          <w:rFonts w:eastAsia="Cambria"/>
        </w:rPr>
        <w:t>contexte</w:t>
      </w:r>
      <w:r w:rsidRPr="007733FC">
        <w:rPr>
          <w:rFonts w:eastAsia="Cambria"/>
          <w:spacing w:val="-10"/>
        </w:rPr>
        <w:t xml:space="preserve"> </w:t>
      </w:r>
      <w:r w:rsidRPr="00EB5E38">
        <w:rPr>
          <w:rFonts w:eastAsia="Cambria"/>
        </w:rPr>
        <w:t>social</w:t>
      </w:r>
      <w:r w:rsidRPr="007733FC">
        <w:rPr>
          <w:rFonts w:eastAsia="Cambria"/>
          <w:spacing w:val="-10"/>
        </w:rPr>
        <w:t xml:space="preserve"> </w:t>
      </w:r>
      <w:r w:rsidRPr="00EB5E38">
        <w:rPr>
          <w:rFonts w:eastAsia="Cambria"/>
        </w:rPr>
        <w:t>particulier,</w:t>
      </w:r>
      <w:r w:rsidRPr="007733FC">
        <w:rPr>
          <w:rFonts w:eastAsia="Cambria"/>
          <w:spacing w:val="-10"/>
        </w:rPr>
        <w:t xml:space="preserve"> </w:t>
      </w:r>
      <w:r w:rsidRPr="00EB5E38">
        <w:rPr>
          <w:rFonts w:eastAsia="Cambria"/>
        </w:rPr>
        <w:t>et</w:t>
      </w:r>
      <w:r w:rsidRPr="007733FC">
        <w:rPr>
          <w:rFonts w:eastAsia="Cambria"/>
          <w:spacing w:val="-10"/>
        </w:rPr>
        <w:t xml:space="preserve"> </w:t>
      </w:r>
      <w:r w:rsidRPr="00EB5E38">
        <w:rPr>
          <w:rFonts w:eastAsia="Cambria"/>
        </w:rPr>
        <w:t>d</w:t>
      </w:r>
      <w:r w:rsidR="00DD5E32">
        <w:rPr>
          <w:rFonts w:eastAsia="Cambria"/>
        </w:rPr>
        <w:t>’</w:t>
      </w:r>
      <w:r w:rsidRPr="00EB5E38">
        <w:rPr>
          <w:rFonts w:eastAsia="Cambria"/>
        </w:rPr>
        <w:t>autre</w:t>
      </w:r>
      <w:r w:rsidRPr="007733FC">
        <w:rPr>
          <w:rFonts w:eastAsia="Cambria"/>
          <w:spacing w:val="-10"/>
        </w:rPr>
        <w:t xml:space="preserve"> </w:t>
      </w:r>
      <w:r w:rsidRPr="00EB5E38">
        <w:rPr>
          <w:rFonts w:eastAsia="Cambria"/>
        </w:rPr>
        <w:t>part,</w:t>
      </w:r>
      <w:r w:rsidRPr="007733FC">
        <w:rPr>
          <w:rFonts w:eastAsia="Cambria"/>
          <w:spacing w:val="-10"/>
        </w:rPr>
        <w:t xml:space="preserve"> </w:t>
      </w:r>
      <w:r w:rsidRPr="00EB5E38">
        <w:rPr>
          <w:rFonts w:eastAsia="Cambria"/>
        </w:rPr>
        <w:t>elle</w:t>
      </w:r>
      <w:r w:rsidRPr="007733FC">
        <w:rPr>
          <w:rFonts w:eastAsia="Cambria"/>
          <w:spacing w:val="-10"/>
        </w:rPr>
        <w:t xml:space="preserve"> </w:t>
      </w:r>
      <w:r w:rsidRPr="00EB5E38">
        <w:rPr>
          <w:rFonts w:eastAsia="Cambria"/>
        </w:rPr>
        <w:t>représente</w:t>
      </w:r>
      <w:r w:rsidRPr="007733FC">
        <w:rPr>
          <w:rFonts w:eastAsia="Cambria"/>
          <w:spacing w:val="-10"/>
        </w:rPr>
        <w:t xml:space="preserve"> </w:t>
      </w:r>
      <w:r w:rsidR="00756A20" w:rsidRPr="00EB5E38">
        <w:rPr>
          <w:rFonts w:eastAsia="Cambria"/>
        </w:rPr>
        <w:t>«</w:t>
      </w:r>
      <w:r w:rsidR="00756A20" w:rsidRPr="007733FC">
        <w:rPr>
          <w:rFonts w:eastAsia="Cambria"/>
          <w:spacing w:val="-10"/>
        </w:rPr>
        <w:t> </w:t>
      </w:r>
      <w:r w:rsidRPr="00EB5E38">
        <w:rPr>
          <w:rFonts w:eastAsia="Cambria"/>
        </w:rPr>
        <w:t>une</w:t>
      </w:r>
      <w:r w:rsidRPr="007733FC">
        <w:rPr>
          <w:rFonts w:eastAsia="Cambria"/>
          <w:spacing w:val="-10"/>
        </w:rPr>
        <w:t xml:space="preserve"> </w:t>
      </w:r>
      <w:r w:rsidRPr="00EB5E38">
        <w:rPr>
          <w:rFonts w:eastAsia="Cambria"/>
        </w:rPr>
        <w:t>activité</w:t>
      </w:r>
      <w:r w:rsidRPr="007733FC">
        <w:rPr>
          <w:rFonts w:eastAsia="Cambria"/>
          <w:spacing w:val="-10"/>
        </w:rPr>
        <w:t xml:space="preserve"> </w:t>
      </w:r>
      <w:r w:rsidRPr="00EB5E38">
        <w:rPr>
          <w:rFonts w:eastAsia="Cambria"/>
        </w:rPr>
        <w:t>qui</w:t>
      </w:r>
      <w:r w:rsidRPr="007733FC">
        <w:rPr>
          <w:rFonts w:eastAsia="Cambria"/>
          <w:spacing w:val="-10"/>
        </w:rPr>
        <w:t xml:space="preserve"> </w:t>
      </w:r>
      <w:r w:rsidRPr="00EB5E38">
        <w:rPr>
          <w:rFonts w:eastAsia="Cambria"/>
        </w:rPr>
        <w:t>invente</w:t>
      </w:r>
      <w:r w:rsidRPr="007733FC">
        <w:rPr>
          <w:rFonts w:eastAsia="Cambria"/>
          <w:spacing w:val="-10"/>
        </w:rPr>
        <w:t xml:space="preserve"> </w:t>
      </w:r>
      <w:r w:rsidRPr="00EB5E38">
        <w:rPr>
          <w:rFonts w:eastAsia="Cambria"/>
        </w:rPr>
        <w:t>le</w:t>
      </w:r>
      <w:r w:rsidRPr="007733FC">
        <w:rPr>
          <w:rFonts w:eastAsia="Cambria"/>
          <w:spacing w:val="-10"/>
        </w:rPr>
        <w:t xml:space="preserve"> </w:t>
      </w:r>
      <w:r w:rsidRPr="00EB5E38">
        <w:rPr>
          <w:rFonts w:eastAsia="Cambria"/>
        </w:rPr>
        <w:t>social</w:t>
      </w:r>
      <w:r w:rsidRPr="007733FC">
        <w:rPr>
          <w:rFonts w:eastAsia="Cambria"/>
          <w:spacing w:val="-10"/>
        </w:rPr>
        <w:t xml:space="preserve"> </w:t>
      </w:r>
      <w:r w:rsidRPr="00EB5E38">
        <w:rPr>
          <w:rFonts w:eastAsia="Cambria"/>
        </w:rPr>
        <w:t>[…].</w:t>
      </w:r>
      <w:r w:rsidRPr="007733FC">
        <w:rPr>
          <w:rFonts w:eastAsia="Cambria"/>
          <w:spacing w:val="-10"/>
        </w:rPr>
        <w:t xml:space="preserve"> </w:t>
      </w:r>
      <w:r w:rsidRPr="00EB5E38">
        <w:rPr>
          <w:rFonts w:eastAsia="Cambria"/>
        </w:rPr>
        <w:t>Elle</w:t>
      </w:r>
      <w:r w:rsidRPr="007733FC">
        <w:rPr>
          <w:rFonts w:eastAsia="Cambria"/>
          <w:spacing w:val="-10"/>
        </w:rPr>
        <w:t xml:space="preserve"> </w:t>
      </w:r>
      <w:r w:rsidRPr="00EB5E38">
        <w:rPr>
          <w:rFonts w:eastAsia="Cambria"/>
        </w:rPr>
        <w:t>est</w:t>
      </w:r>
      <w:r w:rsidRPr="007733FC">
        <w:rPr>
          <w:rFonts w:eastAsia="Cambria"/>
          <w:spacing w:val="-10"/>
        </w:rPr>
        <w:t xml:space="preserve"> </w:t>
      </w:r>
      <w:r w:rsidRPr="00EB5E38">
        <w:rPr>
          <w:rFonts w:eastAsia="Cambria"/>
        </w:rPr>
        <w:t>à</w:t>
      </w:r>
      <w:r w:rsidRPr="007733FC">
        <w:rPr>
          <w:rFonts w:eastAsia="Cambria"/>
          <w:spacing w:val="-10"/>
        </w:rPr>
        <w:t xml:space="preserve"> </w:t>
      </w:r>
      <w:r w:rsidRPr="00EB5E38">
        <w:rPr>
          <w:rFonts w:eastAsia="Cambria"/>
        </w:rPr>
        <w:t>la</w:t>
      </w:r>
      <w:r w:rsidRPr="007733FC">
        <w:rPr>
          <w:rFonts w:eastAsia="Cambria"/>
          <w:spacing w:val="-10"/>
        </w:rPr>
        <w:t xml:space="preserve"> </w:t>
      </w:r>
      <w:r w:rsidRPr="00EB5E38">
        <w:rPr>
          <w:rFonts w:eastAsia="Cambria"/>
        </w:rPr>
        <w:t>fois</w:t>
      </w:r>
      <w:r w:rsidRPr="007733FC">
        <w:rPr>
          <w:rFonts w:eastAsia="Cambria"/>
          <w:spacing w:val="-10"/>
        </w:rPr>
        <w:t xml:space="preserve"> </w:t>
      </w:r>
      <w:r w:rsidRPr="00EB5E38">
        <w:rPr>
          <w:rFonts w:eastAsia="Cambria"/>
        </w:rPr>
        <w:t>tournée</w:t>
      </w:r>
      <w:r w:rsidRPr="007733FC">
        <w:rPr>
          <w:rFonts w:eastAsia="Cambria"/>
          <w:spacing w:val="-10"/>
        </w:rPr>
        <w:t xml:space="preserve"> </w:t>
      </w:r>
      <w:r w:rsidRPr="00EB5E38">
        <w:rPr>
          <w:rFonts w:eastAsia="Cambria"/>
        </w:rPr>
        <w:t>vers</w:t>
      </w:r>
      <w:r w:rsidRPr="007733FC">
        <w:rPr>
          <w:rFonts w:eastAsia="Cambria"/>
          <w:spacing w:val="-10"/>
        </w:rPr>
        <w:t xml:space="preserve"> </w:t>
      </w:r>
      <w:r w:rsidRPr="00EB5E38">
        <w:rPr>
          <w:rFonts w:eastAsia="Cambria"/>
        </w:rPr>
        <w:t>un</w:t>
      </w:r>
      <w:r w:rsidRPr="007733FC">
        <w:rPr>
          <w:rFonts w:eastAsia="Cambria"/>
          <w:spacing w:val="-10"/>
        </w:rPr>
        <w:t xml:space="preserve"> </w:t>
      </w:r>
      <w:r w:rsidRPr="00EB5E38">
        <w:rPr>
          <w:rFonts w:eastAsia="Cambria"/>
        </w:rPr>
        <w:t>avenir</w:t>
      </w:r>
      <w:r w:rsidRPr="007733FC">
        <w:rPr>
          <w:rFonts w:eastAsia="Cambria"/>
          <w:spacing w:val="-10"/>
        </w:rPr>
        <w:t xml:space="preserve"> </w:t>
      </w:r>
      <w:r w:rsidRPr="00EB5E38">
        <w:rPr>
          <w:rFonts w:eastAsia="Cambria"/>
        </w:rPr>
        <w:t>et</w:t>
      </w:r>
      <w:r w:rsidRPr="007733FC">
        <w:rPr>
          <w:rFonts w:eastAsia="Cambria"/>
          <w:spacing w:val="-10"/>
        </w:rPr>
        <w:t xml:space="preserve"> </w:t>
      </w:r>
      <w:r w:rsidRPr="00EB5E38">
        <w:rPr>
          <w:rFonts w:eastAsia="Cambria"/>
        </w:rPr>
        <w:t>issue</w:t>
      </w:r>
      <w:r w:rsidRPr="007733FC">
        <w:rPr>
          <w:rFonts w:eastAsia="Cambria"/>
          <w:spacing w:val="-10"/>
        </w:rPr>
        <w:t xml:space="preserve"> </w:t>
      </w:r>
      <w:r w:rsidRPr="00EB5E38">
        <w:rPr>
          <w:rFonts w:eastAsia="Cambria"/>
        </w:rPr>
        <w:t>d</w:t>
      </w:r>
      <w:r w:rsidR="00DD5E32">
        <w:rPr>
          <w:rFonts w:eastAsia="Cambria"/>
        </w:rPr>
        <w:t>’</w:t>
      </w:r>
      <w:r w:rsidRPr="00EB5E38">
        <w:rPr>
          <w:rFonts w:eastAsia="Cambria"/>
        </w:rPr>
        <w:t>une</w:t>
      </w:r>
      <w:r w:rsidRPr="007733FC">
        <w:rPr>
          <w:rFonts w:eastAsia="Cambria"/>
          <w:spacing w:val="-10"/>
        </w:rPr>
        <w:t xml:space="preserve"> </w:t>
      </w:r>
      <w:r w:rsidRPr="00EB5E38">
        <w:rPr>
          <w:rFonts w:eastAsia="Cambria"/>
        </w:rPr>
        <w:t>histoire</w:t>
      </w:r>
      <w:r w:rsidRPr="007733FC">
        <w:rPr>
          <w:rFonts w:eastAsia="Cambria"/>
          <w:spacing w:val="-10"/>
        </w:rPr>
        <w:t xml:space="preserve"> </w:t>
      </w:r>
      <w:r w:rsidRPr="00EB5E38">
        <w:rPr>
          <w:rFonts w:eastAsia="Cambria"/>
        </w:rPr>
        <w:t>contingente</w:t>
      </w:r>
      <w:r w:rsidR="00756A20" w:rsidRPr="007733FC">
        <w:rPr>
          <w:rFonts w:eastAsia="Cambria"/>
          <w:spacing w:val="-10"/>
        </w:rPr>
        <w:t> </w:t>
      </w:r>
      <w:r w:rsidR="00756A20" w:rsidRPr="00EB5E38">
        <w:rPr>
          <w:rFonts w:eastAsia="Cambria"/>
        </w:rPr>
        <w:t>»</w:t>
      </w:r>
      <w:r w:rsidRPr="007733FC">
        <w:rPr>
          <w:rFonts w:eastAsia="Cambria"/>
          <w:spacing w:val="-10"/>
        </w:rPr>
        <w:t xml:space="preserve"> </w:t>
      </w:r>
      <w:r w:rsidRPr="00EB5E38">
        <w:rPr>
          <w:rFonts w:eastAsia="Cambria"/>
        </w:rPr>
        <w:t>(</w:t>
      </w:r>
      <w:r w:rsidRPr="00EB5E38">
        <w:t>Villagordo,</w:t>
      </w:r>
      <w:r w:rsidRPr="007733FC">
        <w:rPr>
          <w:spacing w:val="-10"/>
        </w:rPr>
        <w:t xml:space="preserve"> </w:t>
      </w:r>
      <w:r w:rsidRPr="00EB5E38">
        <w:t>2012</w:t>
      </w:r>
      <w:r w:rsidR="00756A20" w:rsidRPr="007733FC">
        <w:rPr>
          <w:spacing w:val="-10"/>
        </w:rPr>
        <w:t> </w:t>
      </w:r>
      <w:r w:rsidR="00756A20" w:rsidRPr="00EB5E38">
        <w:t>:</w:t>
      </w:r>
      <w:r w:rsidRPr="007733FC">
        <w:rPr>
          <w:spacing w:val="-10"/>
        </w:rPr>
        <w:t xml:space="preserve"> </w:t>
      </w:r>
      <w:r w:rsidRPr="00EB5E38">
        <w:rPr>
          <w:rFonts w:eastAsia="Cambria"/>
        </w:rPr>
        <w:t>256).</w:t>
      </w:r>
      <w:r w:rsidRPr="007733FC">
        <w:rPr>
          <w:rFonts w:eastAsia="Cambria"/>
          <w:spacing w:val="-10"/>
        </w:rPr>
        <w:t xml:space="preserve"> </w:t>
      </w:r>
      <w:r w:rsidRPr="00EB5E38">
        <w:rPr>
          <w:rFonts w:eastAsia="Cambria"/>
        </w:rPr>
        <w:t>Le</w:t>
      </w:r>
      <w:r w:rsidRPr="007733FC">
        <w:rPr>
          <w:rFonts w:eastAsia="Cambria"/>
          <w:spacing w:val="-10"/>
        </w:rPr>
        <w:t xml:space="preserve"> </w:t>
      </w:r>
      <w:r w:rsidRPr="00EB5E38">
        <w:rPr>
          <w:rFonts w:eastAsia="Cambria"/>
        </w:rPr>
        <w:t>phénomène</w:t>
      </w:r>
      <w:r w:rsidRPr="007733FC">
        <w:rPr>
          <w:rFonts w:eastAsia="Cambria"/>
          <w:spacing w:val="-10"/>
        </w:rPr>
        <w:t xml:space="preserve"> </w:t>
      </w:r>
      <w:r w:rsidRPr="00EB5E38">
        <w:rPr>
          <w:rFonts w:eastAsia="Cambria"/>
        </w:rPr>
        <w:t>de</w:t>
      </w:r>
      <w:r w:rsidRPr="007733FC">
        <w:rPr>
          <w:rFonts w:eastAsia="Cambria"/>
          <w:spacing w:val="-10"/>
        </w:rPr>
        <w:t xml:space="preserve"> </w:t>
      </w:r>
      <w:r w:rsidRPr="00EB5E38">
        <w:rPr>
          <w:rFonts w:eastAsia="Cambria"/>
        </w:rPr>
        <w:t>la</w:t>
      </w:r>
      <w:r w:rsidRPr="007733FC">
        <w:rPr>
          <w:rFonts w:eastAsia="Cambria"/>
          <w:spacing w:val="-10"/>
        </w:rPr>
        <w:t xml:space="preserve"> </w:t>
      </w:r>
      <w:r w:rsidRPr="00EB5E38">
        <w:rPr>
          <w:rFonts w:eastAsia="Cambria"/>
        </w:rPr>
        <w:t>création</w:t>
      </w:r>
      <w:r w:rsidRPr="007733FC">
        <w:rPr>
          <w:rFonts w:eastAsia="Cambria"/>
          <w:spacing w:val="-10"/>
        </w:rPr>
        <w:t xml:space="preserve"> </w:t>
      </w:r>
      <w:r w:rsidRPr="00EB5E38">
        <w:rPr>
          <w:rFonts w:eastAsia="Cambria"/>
        </w:rPr>
        <w:t>de</w:t>
      </w:r>
      <w:r w:rsidRPr="007733FC">
        <w:rPr>
          <w:rFonts w:eastAsia="Cambria"/>
          <w:spacing w:val="-10"/>
        </w:rPr>
        <w:t xml:space="preserve"> </w:t>
      </w:r>
      <w:r w:rsidRPr="00EB5E38">
        <w:rPr>
          <w:rFonts w:eastAsia="Cambria"/>
        </w:rPr>
        <w:t>mode</w:t>
      </w:r>
      <w:r w:rsidRPr="007733FC">
        <w:rPr>
          <w:rFonts w:eastAsia="Cambria"/>
          <w:spacing w:val="-10"/>
        </w:rPr>
        <w:t xml:space="preserve"> </w:t>
      </w:r>
      <w:r w:rsidRPr="00EB5E38">
        <w:rPr>
          <w:rFonts w:eastAsia="Cambria"/>
        </w:rPr>
        <w:t>esquisse</w:t>
      </w:r>
      <w:r w:rsidRPr="007733FC">
        <w:rPr>
          <w:rFonts w:eastAsia="Cambria"/>
          <w:spacing w:val="-10"/>
        </w:rPr>
        <w:t xml:space="preserve"> </w:t>
      </w:r>
      <w:r w:rsidRPr="00EB5E38">
        <w:rPr>
          <w:rFonts w:eastAsia="Cambria"/>
        </w:rPr>
        <w:t>alors</w:t>
      </w:r>
      <w:r w:rsidRPr="007733FC">
        <w:rPr>
          <w:rFonts w:eastAsia="Cambria"/>
          <w:spacing w:val="-10"/>
        </w:rPr>
        <w:t xml:space="preserve"> </w:t>
      </w:r>
      <w:r w:rsidRPr="00EB5E38">
        <w:rPr>
          <w:rFonts w:eastAsia="Cambria"/>
        </w:rPr>
        <w:t>une</w:t>
      </w:r>
      <w:r w:rsidRPr="007733FC">
        <w:rPr>
          <w:rFonts w:eastAsia="Cambria"/>
          <w:spacing w:val="-10"/>
        </w:rPr>
        <w:t xml:space="preserve"> </w:t>
      </w:r>
      <w:r w:rsidRPr="00EB5E38">
        <w:rPr>
          <w:rFonts w:eastAsia="Cambria"/>
        </w:rPr>
        <w:t>modification</w:t>
      </w:r>
      <w:r w:rsidRPr="007733FC">
        <w:rPr>
          <w:rFonts w:eastAsia="Cambria"/>
          <w:spacing w:val="-10"/>
        </w:rPr>
        <w:t xml:space="preserve"> </w:t>
      </w:r>
      <w:r w:rsidRPr="00EB5E38">
        <w:rPr>
          <w:rFonts w:eastAsia="Cambria"/>
        </w:rPr>
        <w:t>de</w:t>
      </w:r>
      <w:r w:rsidRPr="007733FC">
        <w:rPr>
          <w:rFonts w:eastAsia="Cambria"/>
          <w:spacing w:val="-10"/>
        </w:rPr>
        <w:t xml:space="preserve"> </w:t>
      </w:r>
      <w:r w:rsidRPr="00EB5E38">
        <w:rPr>
          <w:rFonts w:eastAsia="Cambria"/>
        </w:rPr>
        <w:t>la</w:t>
      </w:r>
      <w:r w:rsidRPr="007733FC">
        <w:rPr>
          <w:rFonts w:eastAsia="Cambria"/>
          <w:spacing w:val="-10"/>
        </w:rPr>
        <w:t xml:space="preserve"> </w:t>
      </w:r>
      <w:r w:rsidRPr="00EB5E38">
        <w:rPr>
          <w:rFonts w:eastAsia="Cambria"/>
        </w:rPr>
        <w:t>perception</w:t>
      </w:r>
      <w:r w:rsidRPr="007733FC">
        <w:rPr>
          <w:rFonts w:eastAsia="Cambria"/>
          <w:spacing w:val="-10"/>
        </w:rPr>
        <w:t xml:space="preserve"> </w:t>
      </w:r>
      <w:r w:rsidRPr="00EB5E38">
        <w:rPr>
          <w:rFonts w:eastAsia="Cambria"/>
        </w:rPr>
        <w:t>des</w:t>
      </w:r>
      <w:r w:rsidRPr="007733FC">
        <w:rPr>
          <w:rFonts w:eastAsia="Cambria"/>
          <w:spacing w:val="-10"/>
        </w:rPr>
        <w:t xml:space="preserve"> </w:t>
      </w:r>
      <w:r w:rsidRPr="00EB5E38">
        <w:rPr>
          <w:rFonts w:eastAsia="Cambria"/>
        </w:rPr>
        <w:t>biens</w:t>
      </w:r>
      <w:r w:rsidRPr="007733FC">
        <w:rPr>
          <w:rFonts w:eastAsia="Cambria"/>
          <w:spacing w:val="-10"/>
        </w:rPr>
        <w:t xml:space="preserve"> </w:t>
      </w:r>
      <w:r w:rsidRPr="00EB5E38">
        <w:rPr>
          <w:rFonts w:eastAsia="Cambria"/>
        </w:rPr>
        <w:t>consommés</w:t>
      </w:r>
      <w:r w:rsidRPr="007733FC">
        <w:rPr>
          <w:rFonts w:eastAsia="Cambria"/>
          <w:spacing w:val="-10"/>
        </w:rPr>
        <w:t xml:space="preserve"> </w:t>
      </w:r>
      <w:r w:rsidRPr="00EB5E38">
        <w:rPr>
          <w:rFonts w:eastAsia="Cambria"/>
        </w:rPr>
        <w:t>et</w:t>
      </w:r>
      <w:r w:rsidRPr="007733FC">
        <w:rPr>
          <w:rFonts w:eastAsia="Cambria"/>
          <w:spacing w:val="-10"/>
        </w:rPr>
        <w:t xml:space="preserve"> </w:t>
      </w:r>
      <w:r w:rsidRPr="00EB5E38">
        <w:rPr>
          <w:rFonts w:eastAsia="Cambria"/>
        </w:rPr>
        <w:t>propose</w:t>
      </w:r>
      <w:r w:rsidRPr="007733FC">
        <w:rPr>
          <w:rFonts w:eastAsia="Cambria"/>
          <w:spacing w:val="-10"/>
        </w:rPr>
        <w:t xml:space="preserve"> </w:t>
      </w:r>
      <w:r w:rsidRPr="00EB5E38">
        <w:rPr>
          <w:rFonts w:eastAsia="Cambria"/>
        </w:rPr>
        <w:t>une</w:t>
      </w:r>
      <w:r w:rsidRPr="007733FC">
        <w:rPr>
          <w:rFonts w:eastAsia="Cambria"/>
          <w:spacing w:val="-10"/>
        </w:rPr>
        <w:t xml:space="preserve"> </w:t>
      </w:r>
      <w:r w:rsidRPr="00EB5E38">
        <w:rPr>
          <w:rFonts w:eastAsia="Cambria"/>
        </w:rPr>
        <w:t>éducation</w:t>
      </w:r>
      <w:r w:rsidRPr="007733FC">
        <w:rPr>
          <w:rFonts w:eastAsia="Cambria"/>
          <w:spacing w:val="-10"/>
        </w:rPr>
        <w:t xml:space="preserve"> </w:t>
      </w:r>
      <w:r w:rsidRPr="00EB5E38">
        <w:rPr>
          <w:rFonts w:eastAsia="Cambria"/>
        </w:rPr>
        <w:t>du</w:t>
      </w:r>
      <w:r w:rsidRPr="007733FC">
        <w:rPr>
          <w:rFonts w:eastAsia="Cambria"/>
          <w:spacing w:val="-10"/>
        </w:rPr>
        <w:t xml:space="preserve"> </w:t>
      </w:r>
      <w:r w:rsidRPr="00EB5E38">
        <w:rPr>
          <w:rFonts w:eastAsia="Cambria"/>
        </w:rPr>
        <w:t>consommateur</w:t>
      </w:r>
      <w:r w:rsidRPr="007733FC">
        <w:rPr>
          <w:rFonts w:eastAsia="Cambria"/>
          <w:spacing w:val="-10"/>
        </w:rPr>
        <w:t xml:space="preserve"> </w:t>
      </w:r>
      <w:r w:rsidRPr="00EB5E38">
        <w:rPr>
          <w:rFonts w:eastAsia="Cambria"/>
        </w:rPr>
        <w:t>relative</w:t>
      </w:r>
      <w:r w:rsidRPr="007733FC">
        <w:rPr>
          <w:rFonts w:eastAsia="Cambria"/>
          <w:spacing w:val="-10"/>
        </w:rPr>
        <w:t xml:space="preserve"> </w:t>
      </w:r>
      <w:r w:rsidRPr="00EB5E38">
        <w:rPr>
          <w:rFonts w:eastAsia="Cambria"/>
        </w:rPr>
        <w:t>à</w:t>
      </w:r>
      <w:r w:rsidRPr="007733FC">
        <w:rPr>
          <w:rFonts w:eastAsia="Cambria"/>
          <w:spacing w:val="-10"/>
        </w:rPr>
        <w:t xml:space="preserve"> </w:t>
      </w:r>
      <w:r w:rsidRPr="00EB5E38">
        <w:rPr>
          <w:rFonts w:eastAsia="Cambria"/>
        </w:rPr>
        <w:t>son</w:t>
      </w:r>
      <w:r w:rsidRPr="007733FC">
        <w:rPr>
          <w:rFonts w:eastAsia="Cambria"/>
          <w:spacing w:val="-10"/>
        </w:rPr>
        <w:t xml:space="preserve"> </w:t>
      </w:r>
      <w:r w:rsidRPr="00EB5E38">
        <w:rPr>
          <w:rFonts w:eastAsia="Cambria"/>
        </w:rPr>
        <w:t>statut,</w:t>
      </w:r>
      <w:r w:rsidRPr="007733FC">
        <w:rPr>
          <w:rFonts w:eastAsia="Cambria"/>
          <w:spacing w:val="-10"/>
        </w:rPr>
        <w:t xml:space="preserve"> </w:t>
      </w:r>
      <w:r w:rsidRPr="00EB5E38">
        <w:rPr>
          <w:rFonts w:eastAsia="Cambria"/>
        </w:rPr>
        <w:t>ses</w:t>
      </w:r>
      <w:r w:rsidRPr="007733FC">
        <w:rPr>
          <w:rFonts w:eastAsia="Cambria"/>
          <w:spacing w:val="-10"/>
        </w:rPr>
        <w:t xml:space="preserve"> </w:t>
      </w:r>
      <w:r w:rsidRPr="00EB5E38">
        <w:rPr>
          <w:rFonts w:eastAsia="Cambria"/>
        </w:rPr>
        <w:t>goûts,</w:t>
      </w:r>
      <w:r w:rsidRPr="007733FC">
        <w:rPr>
          <w:rFonts w:eastAsia="Cambria"/>
          <w:spacing w:val="-10"/>
        </w:rPr>
        <w:t xml:space="preserve"> </w:t>
      </w:r>
      <w:r w:rsidRPr="00EB5E38">
        <w:rPr>
          <w:rFonts w:eastAsia="Cambria"/>
        </w:rPr>
        <w:t>ses</w:t>
      </w:r>
      <w:r w:rsidRPr="007733FC">
        <w:rPr>
          <w:rFonts w:eastAsia="Cambria"/>
          <w:spacing w:val="-10"/>
        </w:rPr>
        <w:t xml:space="preserve"> </w:t>
      </w:r>
      <w:r w:rsidRPr="00EB5E38">
        <w:rPr>
          <w:rFonts w:eastAsia="Cambria"/>
        </w:rPr>
        <w:t>choix,</w:t>
      </w:r>
      <w:r w:rsidRPr="007733FC">
        <w:rPr>
          <w:rFonts w:eastAsia="Cambria"/>
          <w:spacing w:val="-10"/>
        </w:rPr>
        <w:t xml:space="preserve"> </w:t>
      </w:r>
      <w:r w:rsidRPr="00EB5E38">
        <w:rPr>
          <w:rFonts w:eastAsia="Cambria"/>
        </w:rPr>
        <w:t>son</w:t>
      </w:r>
      <w:r w:rsidRPr="007733FC">
        <w:rPr>
          <w:rFonts w:eastAsia="Cambria"/>
          <w:spacing w:val="-10"/>
        </w:rPr>
        <w:t xml:space="preserve"> </w:t>
      </w:r>
      <w:r w:rsidRPr="00EB5E38">
        <w:rPr>
          <w:rFonts w:eastAsia="Cambria"/>
        </w:rPr>
        <w:t>engagement</w:t>
      </w:r>
      <w:r w:rsidRPr="007733FC">
        <w:rPr>
          <w:rFonts w:eastAsia="Cambria"/>
          <w:spacing w:val="-10"/>
        </w:rPr>
        <w:t xml:space="preserve"> </w:t>
      </w:r>
      <w:r w:rsidRPr="00EB5E38">
        <w:rPr>
          <w:rFonts w:eastAsia="Cambria"/>
        </w:rPr>
        <w:t>social</w:t>
      </w:r>
      <w:r w:rsidRPr="007733FC">
        <w:rPr>
          <w:rFonts w:eastAsia="Cambria"/>
          <w:spacing w:val="-10"/>
        </w:rPr>
        <w:t xml:space="preserve"> </w:t>
      </w:r>
      <w:r w:rsidRPr="00EB5E38">
        <w:rPr>
          <w:rFonts w:eastAsia="Cambria"/>
        </w:rPr>
        <w:t>(Jourdain,</w:t>
      </w:r>
      <w:r w:rsidRPr="007733FC">
        <w:rPr>
          <w:rFonts w:eastAsia="Cambria"/>
          <w:spacing w:val="-10"/>
        </w:rPr>
        <w:t xml:space="preserve"> </w:t>
      </w:r>
      <w:r w:rsidRPr="00EB5E38">
        <w:rPr>
          <w:rFonts w:eastAsia="Cambria"/>
        </w:rPr>
        <w:t>2010).</w:t>
      </w:r>
      <w:r w:rsidRPr="007733FC">
        <w:rPr>
          <w:rFonts w:eastAsia="Cambria"/>
          <w:spacing w:val="-10"/>
        </w:rPr>
        <w:t xml:space="preserve"> </w:t>
      </w:r>
      <w:r w:rsidRPr="00EB5E38">
        <w:t>Dès</w:t>
      </w:r>
      <w:r w:rsidRPr="007733FC">
        <w:rPr>
          <w:spacing w:val="-10"/>
        </w:rPr>
        <w:t xml:space="preserve"> </w:t>
      </w:r>
      <w:r w:rsidRPr="00EB5E38">
        <w:t>lors,</w:t>
      </w:r>
      <w:r w:rsidRPr="007733FC">
        <w:rPr>
          <w:spacing w:val="-10"/>
        </w:rPr>
        <w:t xml:space="preserve"> </w:t>
      </w:r>
      <w:r w:rsidRPr="00EB5E38">
        <w:t>il</w:t>
      </w:r>
      <w:r w:rsidRPr="007733FC">
        <w:rPr>
          <w:spacing w:val="-10"/>
        </w:rPr>
        <w:t xml:space="preserve"> </w:t>
      </w:r>
      <w:r w:rsidR="00756A20" w:rsidRPr="00EB5E38">
        <w:t>«</w:t>
      </w:r>
      <w:r w:rsidR="00756A20" w:rsidRPr="007733FC">
        <w:rPr>
          <w:spacing w:val="-10"/>
        </w:rPr>
        <w:t> </w:t>
      </w:r>
      <w:r w:rsidRPr="00EB5E38">
        <w:t>devient</w:t>
      </w:r>
      <w:r w:rsidRPr="007733FC">
        <w:rPr>
          <w:spacing w:val="-10"/>
        </w:rPr>
        <w:t xml:space="preserve"> </w:t>
      </w:r>
      <w:r w:rsidRPr="00EB5E38">
        <w:t>un</w:t>
      </w:r>
      <w:r w:rsidRPr="007733FC">
        <w:rPr>
          <w:spacing w:val="-10"/>
        </w:rPr>
        <w:t xml:space="preserve"> </w:t>
      </w:r>
      <w:r w:rsidRPr="00EB5E38">
        <w:t>fait</w:t>
      </w:r>
      <w:r w:rsidRPr="007733FC">
        <w:rPr>
          <w:spacing w:val="-10"/>
        </w:rPr>
        <w:t xml:space="preserve"> </w:t>
      </w:r>
      <w:r w:rsidRPr="00EB5E38">
        <w:t>social</w:t>
      </w:r>
      <w:r w:rsidRPr="007733FC">
        <w:rPr>
          <w:spacing w:val="-10"/>
        </w:rPr>
        <w:t xml:space="preserve"> </w:t>
      </w:r>
      <w:r w:rsidRPr="00EB5E38">
        <w:t>spécifique</w:t>
      </w:r>
      <w:r w:rsidR="00756A20" w:rsidRPr="007733FC">
        <w:rPr>
          <w:spacing w:val="-10"/>
        </w:rPr>
        <w:t> </w:t>
      </w:r>
      <w:r w:rsidR="00756A20" w:rsidRPr="00EB5E38">
        <w:t>»</w:t>
      </w:r>
      <w:r w:rsidRPr="007733FC">
        <w:rPr>
          <w:spacing w:val="-10"/>
        </w:rPr>
        <w:t xml:space="preserve"> </w:t>
      </w:r>
      <w:r w:rsidRPr="00EB5E38">
        <w:t>(</w:t>
      </w:r>
      <w:r w:rsidRPr="00EB5E38">
        <w:rPr>
          <w:i/>
        </w:rPr>
        <w:t>Ibid.</w:t>
      </w:r>
      <w:r w:rsidR="00756A20" w:rsidRPr="007733FC">
        <w:rPr>
          <w:i/>
          <w:spacing w:val="-10"/>
        </w:rPr>
        <w:t> </w:t>
      </w:r>
      <w:r w:rsidR="002B0346" w:rsidRPr="002B0346">
        <w:t>:</w:t>
      </w:r>
      <w:r w:rsidRPr="007733FC">
        <w:rPr>
          <w:spacing w:val="-10"/>
        </w:rPr>
        <w:t xml:space="preserve"> </w:t>
      </w:r>
      <w:r w:rsidRPr="00EB5E38">
        <w:t>251).</w:t>
      </w:r>
    </w:p>
    <w:p w14:paraId="3D9E4696" w14:textId="77777777" w:rsidR="00F67E90" w:rsidRPr="00EB5E38" w:rsidRDefault="00F67E90" w:rsidP="00F67E90"/>
    <w:p w14:paraId="7C06B30B" w14:textId="0832BE51" w:rsidR="00F67E90" w:rsidRPr="00EB5E38" w:rsidRDefault="00F67E90" w:rsidP="00F67E90">
      <w:r w:rsidRPr="00EB5E38">
        <w:t>L</w:t>
      </w:r>
      <w:r w:rsidR="00DD5E32">
        <w:t>’</w:t>
      </w:r>
      <w:r w:rsidRPr="00EB5E38">
        <w:t>un des problèmes du champ de la mode en tant que production de biens symboliques (Bourdieu et Delsault, 1975</w:t>
      </w:r>
      <w:r w:rsidR="00756A20" w:rsidRPr="00EB5E38">
        <w:t> ;</w:t>
      </w:r>
      <w:r w:rsidRPr="00EB5E38">
        <w:t xml:space="preserve"> Fabiani, 1993), est qu</w:t>
      </w:r>
      <w:r w:rsidR="00DD5E32">
        <w:t>’</w:t>
      </w:r>
      <w:r w:rsidRPr="00EB5E38">
        <w:t>il se retrouve dans un système en tension entre au moins deux pôles. D</w:t>
      </w:r>
      <w:r w:rsidR="00DD5E32">
        <w:t>’</w:t>
      </w:r>
      <w:r w:rsidRPr="00EB5E38">
        <w:t>un côté, il s</w:t>
      </w:r>
      <w:r w:rsidR="00DD5E32">
        <w:t>’</w:t>
      </w:r>
      <w:r w:rsidRPr="00EB5E38">
        <w:t>inscrit dans une dynamique de changement social relatif à l</w:t>
      </w:r>
      <w:r w:rsidR="00DD5E32">
        <w:t>’</w:t>
      </w:r>
      <w:r w:rsidRPr="00EB5E38">
        <w:t>essor de l</w:t>
      </w:r>
      <w:r w:rsidR="00DD5E32">
        <w:t>’</w:t>
      </w:r>
      <w:r w:rsidRPr="00EB5E38">
        <w:t>économie créative, et d</w:t>
      </w:r>
      <w:r w:rsidR="00832E41">
        <w:t>e</w:t>
      </w:r>
      <w:r w:rsidRPr="00EB5E38">
        <w:t xml:space="preserve"> </w:t>
      </w:r>
      <w:r w:rsidR="00832E41">
        <w:t>l’</w:t>
      </w:r>
      <w:r w:rsidRPr="00EB5E38">
        <w:t xml:space="preserve">autre côté, il demeure enfermé dans </w:t>
      </w:r>
      <w:r w:rsidR="006451E6" w:rsidRPr="00EB5E38">
        <w:t>l</w:t>
      </w:r>
      <w:r w:rsidRPr="00EB5E38">
        <w:t>es luttes internes d</w:t>
      </w:r>
      <w:r w:rsidR="00DD5E32">
        <w:t>’</w:t>
      </w:r>
      <w:r w:rsidRPr="00EB5E38">
        <w:t>une industrie qui continue à fonctionner sur des modèles de production traditionnels favorisant la standardisation et la productivité (Bourdieu, 1998</w:t>
      </w:r>
      <w:r w:rsidR="00756A20" w:rsidRPr="00EB5E38">
        <w:t> ;</w:t>
      </w:r>
      <w:r w:rsidR="003A3690" w:rsidRPr="00EB5E38">
        <w:t xml:space="preserve"> </w:t>
      </w:r>
      <w:r w:rsidRPr="00EB5E38">
        <w:t>Jourdain, 2010) et qui</w:t>
      </w:r>
      <w:r w:rsidR="00832E41">
        <w:t>,</w:t>
      </w:r>
      <w:r w:rsidRPr="00EB5E38">
        <w:t xml:space="preserve"> finit par s</w:t>
      </w:r>
      <w:r w:rsidR="00DD5E32">
        <w:t>’</w:t>
      </w:r>
      <w:r w:rsidRPr="00EB5E38">
        <w:t>adapter aux valeurs de la mondialisation</w:t>
      </w:r>
      <w:r w:rsidR="00756A20" w:rsidRPr="00EB5E38">
        <w:t> </w:t>
      </w:r>
      <w:r w:rsidR="00832E41">
        <w:t>soit</w:t>
      </w:r>
      <w:r w:rsidRPr="00EB5E38">
        <w:t xml:space="preserve"> hausse de l</w:t>
      </w:r>
      <w:r w:rsidR="00DD5E32">
        <w:t>’</w:t>
      </w:r>
      <w:r w:rsidRPr="00EB5E38">
        <w:t>importation, production dans les pays à faibles salaires, etc. Dès lors, le monde encore tout jeune de la mode au Québec se retrouve tiraillé entre la volonté d</w:t>
      </w:r>
      <w:r w:rsidR="00DD5E32">
        <w:t>’</w:t>
      </w:r>
      <w:r w:rsidRPr="00EB5E38">
        <w:t>exister de manière autonome et l</w:t>
      </w:r>
      <w:r w:rsidR="00DD5E32">
        <w:t>’</w:t>
      </w:r>
      <w:r w:rsidRPr="00EB5E38">
        <w:t>obligation de répondre aux règles de l</w:t>
      </w:r>
      <w:r w:rsidR="00DD5E32">
        <w:t>’</w:t>
      </w:r>
      <w:r w:rsidRPr="00EB5E38">
        <w:t>industrie qui obéit aux lois du capitalisme (Boltanski et Chiapello, 20</w:t>
      </w:r>
      <w:r w:rsidR="00EA084A" w:rsidRPr="00EB5E38">
        <w:t>1</w:t>
      </w:r>
      <w:r w:rsidRPr="00EB5E38">
        <w:t>1). C</w:t>
      </w:r>
      <w:r w:rsidR="00DD5E32">
        <w:t>’</w:t>
      </w:r>
      <w:r w:rsidRPr="00EB5E38">
        <w:t>est pourquoi les possibilités de sa constitution en champ autonome se révèlent complexes et difficiles</w:t>
      </w:r>
      <w:r w:rsidR="009B055A">
        <w:t xml:space="preserve">. </w:t>
      </w:r>
      <w:r w:rsidRPr="00EB5E38">
        <w:t>Parce que la création de mode</w:t>
      </w:r>
      <w:r w:rsidR="00AD158B">
        <w:t> </w:t>
      </w:r>
      <w:r w:rsidR="00756A20" w:rsidRPr="00EB5E38">
        <w:t>« </w:t>
      </w:r>
      <w:r w:rsidRPr="00EB5E38">
        <w:t>c</w:t>
      </w:r>
      <w:r w:rsidR="00DD5E32">
        <w:t>’</w:t>
      </w:r>
      <w:r w:rsidRPr="00EB5E38">
        <w:t>est autre chose</w:t>
      </w:r>
      <w:r w:rsidR="00756A20" w:rsidRPr="00EB5E38">
        <w:t> »</w:t>
      </w:r>
      <w:r w:rsidRPr="00EB5E38">
        <w:t xml:space="preserve"> (Jourdain, 2010</w:t>
      </w:r>
      <w:r w:rsidR="00756A20" w:rsidRPr="00EB5E38">
        <w:t> :</w:t>
      </w:r>
      <w:r w:rsidRPr="00EB5E38">
        <w:t xml:space="preserve"> 13)</w:t>
      </w:r>
      <w:r w:rsidR="001F6CA2">
        <w:t>, et qu’un</w:t>
      </w:r>
      <w:r w:rsidR="003A3690" w:rsidRPr="00EB5E38">
        <w:t xml:space="preserve"> </w:t>
      </w:r>
      <w:r w:rsidRPr="00EB5E38">
        <w:t>flou règne dans le processus de reconnaissance d</w:t>
      </w:r>
      <w:r w:rsidR="00DD5E32">
        <w:t>’</w:t>
      </w:r>
      <w:r w:rsidRPr="00EB5E38">
        <w:t>un champ et d</w:t>
      </w:r>
      <w:r w:rsidR="00DD5E32">
        <w:t>’</w:t>
      </w:r>
      <w:r w:rsidRPr="00EB5E38">
        <w:t xml:space="preserve">une profession </w:t>
      </w:r>
      <w:r w:rsidR="006C5C9E">
        <w:t>« </w:t>
      </w:r>
      <w:r w:rsidRPr="00EB5E38">
        <w:t>interstitiels</w:t>
      </w:r>
      <w:r w:rsidR="006C5C9E">
        <w:t> »</w:t>
      </w:r>
      <w:r w:rsidRPr="00EB5E38">
        <w:t xml:space="preserve"> (Alandete, 2000)</w:t>
      </w:r>
      <w:r w:rsidR="001F6CA2">
        <w:t xml:space="preserve">, </w:t>
      </w:r>
      <w:r w:rsidRPr="00EB5E38">
        <w:t xml:space="preserve">nous </w:t>
      </w:r>
      <w:r w:rsidR="00BC3109">
        <w:t>sommes conduits</w:t>
      </w:r>
      <w:r w:rsidRPr="00EB5E38">
        <w:t xml:space="preserve"> à </w:t>
      </w:r>
      <w:r w:rsidR="009B055A">
        <w:t>observer</w:t>
      </w:r>
      <w:r w:rsidR="009B055A" w:rsidRPr="00EB5E38">
        <w:t xml:space="preserve"> </w:t>
      </w:r>
      <w:r w:rsidRPr="00EB5E38">
        <w:t>le milieu de la mode</w:t>
      </w:r>
      <w:r w:rsidR="00BC3109">
        <w:t xml:space="preserve"> </w:t>
      </w:r>
      <w:r w:rsidRPr="00EB5E38">
        <w:t>et le rôle d</w:t>
      </w:r>
      <w:r w:rsidR="00617F75">
        <w:t xml:space="preserve">es différents </w:t>
      </w:r>
      <w:r w:rsidRPr="00EB5E38">
        <w:t xml:space="preserve">acteurs intermédiaires en portant une attention </w:t>
      </w:r>
      <w:r w:rsidR="00AD158B">
        <w:t>minutieuse a</w:t>
      </w:r>
      <w:r w:rsidRPr="00EB5E38">
        <w:t xml:space="preserve">ux </w:t>
      </w:r>
      <w:r w:rsidR="00617F75">
        <w:t>possibilités de</w:t>
      </w:r>
      <w:r w:rsidRPr="00EB5E38">
        <w:t xml:space="preserve"> négociation </w:t>
      </w:r>
      <w:r w:rsidR="00617F75">
        <w:t xml:space="preserve">qui permet à la mode et aux designers de se distinguer. </w:t>
      </w:r>
      <w:r w:rsidRPr="00EB5E38">
        <w:t xml:space="preserve">Dans ces mondes en transition, il nous faut </w:t>
      </w:r>
      <w:r w:rsidR="00617F75">
        <w:t>finalement c</w:t>
      </w:r>
      <w:r w:rsidRPr="00EB5E38">
        <w:t>apter ce qui permet au designer de véhiculer</w:t>
      </w:r>
      <w:r w:rsidR="00AD158B">
        <w:t xml:space="preserve"> </w:t>
      </w:r>
      <w:r w:rsidR="00756A20" w:rsidRPr="00EB5E38">
        <w:t>« </w:t>
      </w:r>
      <w:r w:rsidRPr="00EB5E38">
        <w:t>et d</w:t>
      </w:r>
      <w:r w:rsidR="00DD5E32">
        <w:t>’</w:t>
      </w:r>
      <w:r w:rsidRPr="00EB5E38">
        <w:t>être véhiculé tout à la fois par la communauté symbolique</w:t>
      </w:r>
      <w:r w:rsidR="00756A20" w:rsidRPr="00EB5E38">
        <w:t> »</w:t>
      </w:r>
      <w:r w:rsidRPr="00EB5E38">
        <w:t xml:space="preserve"> (Villagordo, 2012</w:t>
      </w:r>
      <w:r w:rsidR="00756A20" w:rsidRPr="00EB5E38">
        <w:t> :</w:t>
      </w:r>
      <w:r w:rsidRPr="00EB5E38">
        <w:t xml:space="preserve"> 261). Or, même si nous retenons l</w:t>
      </w:r>
      <w:r w:rsidR="00DD5E32">
        <w:t>’</w:t>
      </w:r>
      <w:r w:rsidRPr="00EB5E38">
        <w:t>idée de la réversibilité d</w:t>
      </w:r>
      <w:r w:rsidR="00DD5E32">
        <w:t>’</w:t>
      </w:r>
      <w:r w:rsidRPr="00EB5E38">
        <w:t>un champ constitué (Fabiani, 1993)</w:t>
      </w:r>
      <w:r w:rsidR="00FB4350">
        <w:t xml:space="preserve">, </w:t>
      </w:r>
      <w:r w:rsidR="006803F8">
        <w:t xml:space="preserve">un champ </w:t>
      </w:r>
      <w:r w:rsidR="00FB4350">
        <w:t>qui</w:t>
      </w:r>
      <w:r w:rsidR="005B3936">
        <w:t xml:space="preserve"> est, </w:t>
      </w:r>
      <w:r w:rsidRPr="00EB5E38">
        <w:t>en même temps</w:t>
      </w:r>
      <w:r w:rsidR="005B3936">
        <w:t>, p</w:t>
      </w:r>
      <w:r w:rsidRPr="00EB5E38">
        <w:t>roduit</w:t>
      </w:r>
      <w:r w:rsidR="00AD158B">
        <w:t xml:space="preserve"> </w:t>
      </w:r>
      <w:r w:rsidRPr="00EB5E38">
        <w:t xml:space="preserve">et </w:t>
      </w:r>
      <w:r w:rsidR="005B3936">
        <w:t>producteur</w:t>
      </w:r>
      <w:r w:rsidRPr="00EB5E38">
        <w:t>,</w:t>
      </w:r>
      <w:r w:rsidR="005B3936">
        <w:t xml:space="preserve"> s</w:t>
      </w:r>
      <w:r w:rsidRPr="00EB5E38">
        <w:t>tructuré</w:t>
      </w:r>
      <w:r w:rsidR="00AD158B">
        <w:t xml:space="preserve"> </w:t>
      </w:r>
      <w:r w:rsidRPr="00EB5E38">
        <w:t>et structurant, l</w:t>
      </w:r>
      <w:r w:rsidR="00617F75">
        <w:t>es</w:t>
      </w:r>
      <w:r w:rsidRPr="00EB5E38">
        <w:t xml:space="preserve"> question</w:t>
      </w:r>
      <w:r w:rsidR="00617F75">
        <w:t>s</w:t>
      </w:r>
      <w:r w:rsidR="00FB4350">
        <w:t xml:space="preserve"> relatives à</w:t>
      </w:r>
      <w:r w:rsidRPr="00EB5E38">
        <w:t xml:space="preserve"> la mesure de l</w:t>
      </w:r>
      <w:r w:rsidR="00DD5E32">
        <w:t>’</w:t>
      </w:r>
      <w:r w:rsidRPr="00EB5E38">
        <w:t>autonomie du champ de la mode</w:t>
      </w:r>
      <w:r w:rsidR="00FB4350">
        <w:t xml:space="preserve"> </w:t>
      </w:r>
      <w:r w:rsidRPr="00EB5E38">
        <w:t xml:space="preserve">et de la légitimité de </w:t>
      </w:r>
      <w:r w:rsidR="00FB4350">
        <w:t>l</w:t>
      </w:r>
      <w:r w:rsidRPr="00EB5E38">
        <w:t>a création de mode locale</w:t>
      </w:r>
      <w:r w:rsidR="00617F75">
        <w:t xml:space="preserve"> </w:t>
      </w:r>
      <w:r w:rsidR="00FB4350">
        <w:t>nous interpellent</w:t>
      </w:r>
      <w:r w:rsidR="00617F75">
        <w:t>.</w:t>
      </w:r>
      <w:r w:rsidR="00611A97">
        <w:t xml:space="preserve"> Nous </w:t>
      </w:r>
      <w:r w:rsidR="00FB4350">
        <w:t>les résumons</w:t>
      </w:r>
      <w:r w:rsidRPr="00EB5E38">
        <w:t xml:space="preserve"> en ces termes</w:t>
      </w:r>
      <w:r w:rsidR="00756A20" w:rsidRPr="00EB5E38">
        <w:t> :</w:t>
      </w:r>
    </w:p>
    <w:p w14:paraId="280FA2EF" w14:textId="77777777" w:rsidR="00F67E90" w:rsidRPr="00EB5E38" w:rsidRDefault="00F67E90" w:rsidP="00F67E90"/>
    <w:p w14:paraId="7AEA8110" w14:textId="77777777" w:rsidR="00F67E90" w:rsidRPr="00EB5E38" w:rsidRDefault="00F67E90" w:rsidP="00F67E90">
      <w:pPr>
        <w:pStyle w:val="CI"/>
        <w:rPr>
          <w:szCs w:val="22"/>
        </w:rPr>
      </w:pPr>
      <w:r w:rsidRPr="00EB5E38">
        <w:rPr>
          <w:szCs w:val="22"/>
        </w:rPr>
        <w:t>Comment mesurer le degré d</w:t>
      </w:r>
      <w:r w:rsidR="00DD5E32">
        <w:rPr>
          <w:szCs w:val="22"/>
        </w:rPr>
        <w:t>’</w:t>
      </w:r>
      <w:r w:rsidRPr="00EB5E38">
        <w:rPr>
          <w:szCs w:val="22"/>
        </w:rPr>
        <w:t>autonomie d</w:t>
      </w:r>
      <w:r w:rsidR="00DD5E32">
        <w:rPr>
          <w:szCs w:val="22"/>
        </w:rPr>
        <w:t>’</w:t>
      </w:r>
      <w:r w:rsidRPr="00EB5E38">
        <w:rPr>
          <w:szCs w:val="22"/>
        </w:rPr>
        <w:t>un champ</w:t>
      </w:r>
      <w:r w:rsidR="00756A20" w:rsidRPr="00EB5E38">
        <w:rPr>
          <w:szCs w:val="22"/>
        </w:rPr>
        <w:t> ?</w:t>
      </w:r>
      <w:r w:rsidRPr="00EB5E38">
        <w:rPr>
          <w:szCs w:val="22"/>
        </w:rPr>
        <w:t xml:space="preserve"> Il est exprimé par le rapport de forces symbolique qui s</w:t>
      </w:r>
      <w:r w:rsidR="00DD5E32">
        <w:rPr>
          <w:szCs w:val="22"/>
        </w:rPr>
        <w:t>’</w:t>
      </w:r>
      <w:r w:rsidRPr="00EB5E38">
        <w:rPr>
          <w:szCs w:val="22"/>
        </w:rPr>
        <w:t>instaure entre l</w:t>
      </w:r>
      <w:r w:rsidR="00DD5E32">
        <w:rPr>
          <w:szCs w:val="22"/>
        </w:rPr>
        <w:t>’</w:t>
      </w:r>
      <w:r w:rsidRPr="00EB5E38">
        <w:rPr>
          <w:szCs w:val="22"/>
        </w:rPr>
        <w:t>interne et l</w:t>
      </w:r>
      <w:r w:rsidR="00DD5E32">
        <w:rPr>
          <w:szCs w:val="22"/>
        </w:rPr>
        <w:t>’</w:t>
      </w:r>
      <w:r w:rsidRPr="00EB5E38">
        <w:rPr>
          <w:szCs w:val="22"/>
        </w:rPr>
        <w:t>externe. Celui-ci est fonction du volume de capital symbolique accumulé au cours du temps par l</w:t>
      </w:r>
      <w:r w:rsidR="00DD5E32">
        <w:rPr>
          <w:szCs w:val="22"/>
        </w:rPr>
        <w:t>’</w:t>
      </w:r>
      <w:r w:rsidRPr="00EB5E38">
        <w:rPr>
          <w:szCs w:val="22"/>
        </w:rPr>
        <w:t>action des générations successives (Fabiani, 1993</w:t>
      </w:r>
      <w:r w:rsidR="00756A20" w:rsidRPr="00EB5E38">
        <w:rPr>
          <w:szCs w:val="22"/>
        </w:rPr>
        <w:t> :</w:t>
      </w:r>
      <w:r w:rsidRPr="00EB5E38">
        <w:rPr>
          <w:szCs w:val="22"/>
        </w:rPr>
        <w:t xml:space="preserve"> 161).</w:t>
      </w:r>
    </w:p>
    <w:p w14:paraId="116645A4" w14:textId="77777777" w:rsidR="00F67E90" w:rsidRPr="00EB5E38" w:rsidRDefault="00F67E90" w:rsidP="00F67E90"/>
    <w:p w14:paraId="1B8A5DC0" w14:textId="077F5A54" w:rsidR="00F67E90" w:rsidRPr="00EB5E38" w:rsidRDefault="00F67E90" w:rsidP="00F67E90">
      <w:r w:rsidRPr="00EB5E38">
        <w:t>Nous tenons à préciser que notre travail se démarque d</w:t>
      </w:r>
      <w:r w:rsidR="00DD5E32">
        <w:t>’</w:t>
      </w:r>
      <w:r w:rsidRPr="00EB5E38">
        <w:t>une sociologie du travail, et s</w:t>
      </w:r>
      <w:r w:rsidR="00DD5E32">
        <w:t>’</w:t>
      </w:r>
      <w:r w:rsidRPr="00EB5E38">
        <w:t>inscrit en partie dans une sociologie des professions artistiques, puisque nous nous intéressons aux trajectoires</w:t>
      </w:r>
      <w:r w:rsidR="005E2114">
        <w:t xml:space="preserve"> de</w:t>
      </w:r>
      <w:r w:rsidR="008D6310">
        <w:t>s</w:t>
      </w:r>
      <w:r w:rsidRPr="00EB5E38">
        <w:t xml:space="preserve"> créateurs motivés par le désir de consécration. </w:t>
      </w:r>
      <w:r w:rsidR="001B60A8">
        <w:t xml:space="preserve">À partir </w:t>
      </w:r>
      <w:r w:rsidRPr="00EB5E38">
        <w:t xml:space="preserve">de la sociologie des professions </w:t>
      </w:r>
      <w:r w:rsidR="006803F8">
        <w:t>artistiques,</w:t>
      </w:r>
      <w:r w:rsidRPr="00EB5E38">
        <w:t xml:space="preserve"> nous articulons d</w:t>
      </w:r>
      <w:r w:rsidR="00DD5E32">
        <w:t>’</w:t>
      </w:r>
      <w:r w:rsidRPr="00EB5E38">
        <w:t xml:space="preserve">autres apports sociologiques et épistémologiques </w:t>
      </w:r>
      <w:r w:rsidR="001B60A8">
        <w:t>afin d’apporter un</w:t>
      </w:r>
      <w:r w:rsidR="001B60A8" w:rsidRPr="00EB5E38">
        <w:t xml:space="preserve"> </w:t>
      </w:r>
      <w:r w:rsidRPr="00EB5E38">
        <w:t>compl</w:t>
      </w:r>
      <w:r w:rsidR="001B60A8">
        <w:t>éme</w:t>
      </w:r>
      <w:r w:rsidRPr="00EB5E38">
        <w:t>nt</w:t>
      </w:r>
      <w:r w:rsidR="001B60A8">
        <w:t xml:space="preserve"> à</w:t>
      </w:r>
      <w:r w:rsidRPr="00EB5E38">
        <w:t xml:space="preserve"> notre réflexion théorique. De la sociologie des professions artistiques (Pierre-Michel Menger, Eliot Freidson, Raymonde Moulin, Howard Becker, Nathalie Heinich, etc.), nous retenons l</w:t>
      </w:r>
      <w:r w:rsidR="00DD5E32">
        <w:t>’</w:t>
      </w:r>
      <w:r w:rsidRPr="00EB5E38">
        <w:t xml:space="preserve">importance du critère </w:t>
      </w:r>
      <w:r w:rsidR="006803F8">
        <w:t>objectif d</w:t>
      </w:r>
      <w:r w:rsidRPr="00EB5E38">
        <w:t>e réussite caractérisé par la réputation (Culié, 2007) et qui mobilise différents concepts</w:t>
      </w:r>
      <w:r w:rsidR="00756A20" w:rsidRPr="00EB5E38">
        <w:t> </w:t>
      </w:r>
      <w:r w:rsidR="00D1547E">
        <w:t>tels que la</w:t>
      </w:r>
      <w:r w:rsidRPr="00EB5E38">
        <w:t xml:space="preserve"> notoriété, </w:t>
      </w:r>
      <w:r w:rsidR="00D1547E">
        <w:t xml:space="preserve">la </w:t>
      </w:r>
      <w:r w:rsidRPr="00EB5E38">
        <w:t xml:space="preserve">renommée, </w:t>
      </w:r>
      <w:r w:rsidR="00D1547E">
        <w:t xml:space="preserve">la </w:t>
      </w:r>
      <w:r w:rsidRPr="00EB5E38">
        <w:t xml:space="preserve">visibilité, </w:t>
      </w:r>
      <w:r w:rsidR="00D1547E">
        <w:t xml:space="preserve">la </w:t>
      </w:r>
      <w:r w:rsidRPr="00EB5E38">
        <w:t>reconnaissance, etc.</w:t>
      </w:r>
    </w:p>
    <w:p w14:paraId="263B58EE" w14:textId="77777777" w:rsidR="00F67E90" w:rsidRPr="00EB5E38" w:rsidRDefault="00F67E90" w:rsidP="00F67E90"/>
    <w:p w14:paraId="4DCF758E" w14:textId="6CB9A941" w:rsidR="00F67E90" w:rsidRPr="00EB5E38" w:rsidRDefault="00F67E90" w:rsidP="00F67E90">
      <w:r w:rsidRPr="00EB5E38">
        <w:t>L</w:t>
      </w:r>
      <w:r w:rsidR="00DD5E32">
        <w:t>’</w:t>
      </w:r>
      <w:r w:rsidRPr="00EB5E38">
        <w:t>objet lui-même, c</w:t>
      </w:r>
      <w:r w:rsidR="00DD5E32">
        <w:t>’</w:t>
      </w:r>
      <w:r w:rsidRPr="00EB5E38">
        <w:t>est-à-dire le vêtement créateur, acquiert un statut particulier parce qu</w:t>
      </w:r>
      <w:r w:rsidR="00DD5E32">
        <w:t>’</w:t>
      </w:r>
      <w:r w:rsidRPr="00EB5E38">
        <w:t>il est l</w:t>
      </w:r>
      <w:r w:rsidR="00DD5E32">
        <w:t>’</w:t>
      </w:r>
      <w:r w:rsidRPr="00EB5E38">
        <w:t>œuvre d</w:t>
      </w:r>
      <w:r w:rsidR="00DD5E32">
        <w:t>’</w:t>
      </w:r>
      <w:r w:rsidRPr="00EB5E38">
        <w:t xml:space="preserve">un créateur unique, et </w:t>
      </w:r>
      <w:r w:rsidR="00D1547E">
        <w:t>de fait</w:t>
      </w:r>
      <w:r w:rsidRPr="00EB5E38">
        <w:t>, il témoigne d</w:t>
      </w:r>
      <w:r w:rsidR="00DD5E32">
        <w:t>’</w:t>
      </w:r>
      <w:r w:rsidRPr="00EB5E38">
        <w:t>une construction commune d</w:t>
      </w:r>
      <w:r w:rsidR="00DD5E32">
        <w:t>’</w:t>
      </w:r>
      <w:r w:rsidRPr="00EB5E38">
        <w:t>une valeur symbolique (Bourdieu, 1977) qui dépasse le simple statut de marchandise. À cela s</w:t>
      </w:r>
      <w:r w:rsidR="00DD5E32">
        <w:t>’</w:t>
      </w:r>
      <w:r w:rsidRPr="00EB5E38">
        <w:t>ajoute le fait que le vêtement participe d</w:t>
      </w:r>
      <w:r w:rsidR="00DD5E32">
        <w:t>’</w:t>
      </w:r>
      <w:r w:rsidRPr="00EB5E38">
        <w:t xml:space="preserve">une </w:t>
      </w:r>
      <w:r w:rsidR="00756A20" w:rsidRPr="00EB5E38">
        <w:t>« </w:t>
      </w:r>
      <w:r w:rsidRPr="00EB5E38">
        <w:t>pluralité de valeurs</w:t>
      </w:r>
      <w:r w:rsidR="00756A20" w:rsidRPr="00EB5E38">
        <w:t> »</w:t>
      </w:r>
      <w:r w:rsidRPr="00EB5E38">
        <w:t xml:space="preserve"> (Heinich, 1996</w:t>
      </w:r>
      <w:r w:rsidR="00756A20" w:rsidRPr="00EB5E38">
        <w:t> :</w:t>
      </w:r>
      <w:r w:rsidRPr="00EB5E38">
        <w:t xml:space="preserve"> 193) dans le monde de la mode</w:t>
      </w:r>
      <w:r w:rsidR="002C6ABB">
        <w:t>,</w:t>
      </w:r>
      <w:r w:rsidRPr="00EB5E38">
        <w:t xml:space="preserve"> condition de sa démarcation dans un marché saturé. La distinction repose alors sur l</w:t>
      </w:r>
      <w:r w:rsidR="00DD5E32">
        <w:t>’</w:t>
      </w:r>
      <w:r w:rsidRPr="00EB5E38">
        <w:t>expression de l</w:t>
      </w:r>
      <w:r w:rsidR="00DD5E32">
        <w:t>’</w:t>
      </w:r>
      <w:r w:rsidRPr="00EB5E38">
        <w:t>œuvre du créateur qui</w:t>
      </w:r>
      <w:r w:rsidR="006C5C9E">
        <w:t>,</w:t>
      </w:r>
      <w:r w:rsidRPr="00EB5E38">
        <w:t xml:space="preserve"> en suivant un </w:t>
      </w:r>
      <w:r w:rsidR="008D70B9">
        <w:t>processus</w:t>
      </w:r>
      <w:r w:rsidRPr="00EB5E38">
        <w:t xml:space="preserve"> complexe et incertain</w:t>
      </w:r>
      <w:r w:rsidR="006C5C9E">
        <w:t>,</w:t>
      </w:r>
      <w:r w:rsidRPr="00EB5E38">
        <w:t xml:space="preserve"> en s</w:t>
      </w:r>
      <w:r w:rsidR="00DD5E32">
        <w:t>’</w:t>
      </w:r>
      <w:r w:rsidRPr="00EB5E38">
        <w:t xml:space="preserve">engageant dans une </w:t>
      </w:r>
      <w:r w:rsidR="00756A20" w:rsidRPr="00EB5E38">
        <w:t>« </w:t>
      </w:r>
      <w:r w:rsidRPr="00EB5E38">
        <w:t>quête de singularité</w:t>
      </w:r>
      <w:r w:rsidR="00756A20" w:rsidRPr="00EB5E38">
        <w:t> »</w:t>
      </w:r>
      <w:r w:rsidRPr="00EB5E38">
        <w:t xml:space="preserve"> (Villagordo, 2012</w:t>
      </w:r>
      <w:r w:rsidR="00756A20" w:rsidRPr="00EB5E38">
        <w:t> :</w:t>
      </w:r>
      <w:r w:rsidRPr="00EB5E38">
        <w:t xml:space="preserve"> 252)</w:t>
      </w:r>
      <w:r w:rsidR="006C5C9E">
        <w:t>,</w:t>
      </w:r>
      <w:r w:rsidRPr="00EB5E38">
        <w:t xml:space="preserve"> fait que sa griffe </w:t>
      </w:r>
      <w:r w:rsidR="00756A20" w:rsidRPr="00EB5E38">
        <w:t>« </w:t>
      </w:r>
      <w:r w:rsidRPr="00EB5E38">
        <w:t>acquiert un statut social, une qualité d</w:t>
      </w:r>
      <w:r w:rsidR="00DD5E32">
        <w:t>’</w:t>
      </w:r>
      <w:r w:rsidRPr="00EB5E38">
        <w:t>investissement collectif</w:t>
      </w:r>
      <w:r w:rsidR="00756A20" w:rsidRPr="00EB5E38">
        <w:t> »</w:t>
      </w:r>
      <w:r w:rsidRPr="00EB5E38">
        <w:t xml:space="preserve"> (Villagordo, 2012</w:t>
      </w:r>
      <w:r w:rsidR="00756A20" w:rsidRPr="00EB5E38">
        <w:t> :</w:t>
      </w:r>
      <w:r w:rsidRPr="00EB5E38">
        <w:t xml:space="preserve"> 251). La sociologie de la production nous rappelle l</w:t>
      </w:r>
      <w:r w:rsidR="00DD5E32">
        <w:t>’</w:t>
      </w:r>
      <w:r w:rsidRPr="00EB5E38">
        <w:t>importance de la restauration de la parole des acteurs impliqués dans le processus de création des œuvres (Fabiani, 1993) et interroge le passage de l</w:t>
      </w:r>
      <w:r w:rsidR="00DD5E32">
        <w:t>’</w:t>
      </w:r>
      <w:r w:rsidRPr="00EB5E38">
        <w:t>identité spécifique de l</w:t>
      </w:r>
      <w:r w:rsidR="00DD5E32">
        <w:t>’</w:t>
      </w:r>
      <w:r w:rsidRPr="00EB5E38">
        <w:t>œuvre à sa reconnaissance. Cependant dans notre recherche, il est question d</w:t>
      </w:r>
      <w:r w:rsidR="00DD5E32">
        <w:t>’</w:t>
      </w:r>
      <w:r w:rsidRPr="00EB5E38">
        <w:t xml:space="preserve">une </w:t>
      </w:r>
      <w:r w:rsidR="00756A20" w:rsidRPr="00EB5E38">
        <w:t>« </w:t>
      </w:r>
      <w:r w:rsidRPr="00EB5E38">
        <w:t>production paradoxale</w:t>
      </w:r>
      <w:r w:rsidR="00756A20" w:rsidRPr="00EB5E38">
        <w:t> »</w:t>
      </w:r>
      <w:r w:rsidRPr="00EB5E38">
        <w:t xml:space="preserve"> (Macé, 2002</w:t>
      </w:r>
      <w:r w:rsidR="00756A20" w:rsidRPr="00EB5E38">
        <w:t> :</w:t>
      </w:r>
      <w:r w:rsidRPr="00EB5E38">
        <w:t xml:space="preserve"> 48) prise entre deux tensions</w:t>
      </w:r>
      <w:r w:rsidR="00756A20" w:rsidRPr="00EB5E38">
        <w:t> :</w:t>
      </w:r>
      <w:r w:rsidRPr="00EB5E38">
        <w:t xml:space="preserve"> le besoin de se démarquer, mais </w:t>
      </w:r>
      <w:r w:rsidR="00996A25">
        <w:t xml:space="preserve">encore </w:t>
      </w:r>
      <w:r w:rsidRPr="00EB5E38">
        <w:t>idéalement, de s</w:t>
      </w:r>
      <w:r w:rsidR="00DD5E32">
        <w:t>’</w:t>
      </w:r>
      <w:r w:rsidRPr="00EB5E38">
        <w:t>adresser au plus grand nombre.</w:t>
      </w:r>
    </w:p>
    <w:p w14:paraId="2ADDB349" w14:textId="77777777" w:rsidR="00F67E90" w:rsidRPr="00EB5E38" w:rsidRDefault="00F67E90" w:rsidP="00F67E90"/>
    <w:p w14:paraId="1633C42D" w14:textId="748E64B4" w:rsidR="00F67E90" w:rsidRPr="00EB5E38" w:rsidRDefault="00F67E90" w:rsidP="00F67E90">
      <w:pPr>
        <w:rPr>
          <w:rFonts w:eastAsia="Cambria"/>
        </w:rPr>
      </w:pPr>
      <w:r w:rsidRPr="00EB5E38">
        <w:rPr>
          <w:rFonts w:eastAsia="Cambria"/>
        </w:rPr>
        <w:t>La dynamique de singularisation n</w:t>
      </w:r>
      <w:r w:rsidR="00DD5E32">
        <w:rPr>
          <w:rFonts w:eastAsia="Cambria"/>
        </w:rPr>
        <w:t>’</w:t>
      </w:r>
      <w:r w:rsidRPr="00EB5E38">
        <w:rPr>
          <w:rFonts w:eastAsia="Cambria"/>
        </w:rPr>
        <w:t xml:space="preserve">est pas une caractéristique de la production de masse du vêtement. Il en va autrement dans la création de mode </w:t>
      </w:r>
      <w:r w:rsidR="006C5C9E">
        <w:rPr>
          <w:rFonts w:eastAsia="Cambria"/>
        </w:rPr>
        <w:t>qui</w:t>
      </w:r>
      <w:r w:rsidR="006C5C9E" w:rsidRPr="00EB5E38">
        <w:rPr>
          <w:rFonts w:eastAsia="Cambria"/>
        </w:rPr>
        <w:t xml:space="preserve"> </w:t>
      </w:r>
      <w:r w:rsidRPr="00EB5E38">
        <w:rPr>
          <w:rFonts w:eastAsia="Cambria"/>
        </w:rPr>
        <w:t xml:space="preserve">se veut porteuse </w:t>
      </w:r>
      <w:r w:rsidR="00756A20" w:rsidRPr="00EB5E38">
        <w:rPr>
          <w:rFonts w:eastAsia="Cambria"/>
        </w:rPr>
        <w:t>« </w:t>
      </w:r>
      <w:r w:rsidRPr="00EB5E38">
        <w:rPr>
          <w:rFonts w:eastAsia="Cambria"/>
        </w:rPr>
        <w:t>d</w:t>
      </w:r>
      <w:r w:rsidR="00DD5E32">
        <w:rPr>
          <w:rFonts w:eastAsia="Cambria"/>
        </w:rPr>
        <w:t>’</w:t>
      </w:r>
      <w:r w:rsidRPr="00EB5E38">
        <w:rPr>
          <w:rFonts w:eastAsia="Cambria"/>
        </w:rPr>
        <w:t>une irréductible originalité créative</w:t>
      </w:r>
      <w:r w:rsidR="007E5A2F">
        <w:rPr>
          <w:rFonts w:eastAsia="Cambria"/>
        </w:rPr>
        <w:t> » en tant que « </w:t>
      </w:r>
      <w:r w:rsidRPr="00EB5E38">
        <w:rPr>
          <w:rFonts w:eastAsia="Cambria"/>
        </w:rPr>
        <w:t>valeur de “montée en singularité”</w:t>
      </w:r>
      <w:r w:rsidR="00756A20" w:rsidRPr="00EB5E38">
        <w:rPr>
          <w:rFonts w:eastAsia="Cambria"/>
        </w:rPr>
        <w:t> »</w:t>
      </w:r>
      <w:r w:rsidRPr="00EB5E38">
        <w:t xml:space="preserve"> où </w:t>
      </w:r>
      <w:r w:rsidRPr="00EB5E38">
        <w:rPr>
          <w:rFonts w:eastAsia="Cambria"/>
        </w:rPr>
        <w:t>l</w:t>
      </w:r>
      <w:r w:rsidR="00DD5E32">
        <w:rPr>
          <w:rFonts w:eastAsia="Cambria"/>
        </w:rPr>
        <w:t>’</w:t>
      </w:r>
      <w:r w:rsidRPr="00EB5E38">
        <w:rPr>
          <w:rFonts w:eastAsia="Cambria"/>
        </w:rPr>
        <w:t xml:space="preserve">objet est un objet culturel </w:t>
      </w:r>
      <w:r w:rsidR="006C5C9E">
        <w:rPr>
          <w:rFonts w:eastAsia="Cambria"/>
        </w:rPr>
        <w:t>« </w:t>
      </w:r>
      <w:r w:rsidRPr="00EB5E38">
        <w:rPr>
          <w:rFonts w:eastAsia="Cambria"/>
        </w:rPr>
        <w:t>typique</w:t>
      </w:r>
      <w:r w:rsidR="006C5C9E">
        <w:rPr>
          <w:rFonts w:eastAsia="Cambria"/>
        </w:rPr>
        <w:t> »</w:t>
      </w:r>
      <w:r w:rsidRPr="00EB5E38">
        <w:rPr>
          <w:rFonts w:eastAsia="Cambria"/>
        </w:rPr>
        <w:t xml:space="preserve"> </w:t>
      </w:r>
      <w:r w:rsidR="006C5C9E" w:rsidRPr="00EB5E38">
        <w:t xml:space="preserve">(Macé, 2002 : 48) </w:t>
      </w:r>
      <w:r w:rsidRPr="00EB5E38">
        <w:rPr>
          <w:rFonts w:eastAsia="Cambria"/>
        </w:rPr>
        <w:t xml:space="preserve">et </w:t>
      </w:r>
      <w:r w:rsidR="006C5C9E">
        <w:rPr>
          <w:rFonts w:eastAsia="Cambria"/>
        </w:rPr>
        <w:t>« </w:t>
      </w:r>
      <w:r w:rsidRPr="00EB5E38">
        <w:rPr>
          <w:rFonts w:eastAsia="Cambria"/>
        </w:rPr>
        <w:t>personnalisé</w:t>
      </w:r>
      <w:r w:rsidR="006C5C9E">
        <w:rPr>
          <w:rFonts w:eastAsia="Cambria"/>
        </w:rPr>
        <w:t> »</w:t>
      </w:r>
      <w:r w:rsidRPr="00EB5E38">
        <w:t xml:space="preserve"> (Jourdain, 2010</w:t>
      </w:r>
      <w:r w:rsidR="00756A20" w:rsidRPr="00EB5E38">
        <w:t> :</w:t>
      </w:r>
      <w:r w:rsidRPr="00EB5E38">
        <w:t xml:space="preserve"> 19)</w:t>
      </w:r>
      <w:r w:rsidRPr="00EB5E38">
        <w:rPr>
          <w:rFonts w:eastAsia="Cambria"/>
        </w:rPr>
        <w:t>. Cependant, ce statut de l</w:t>
      </w:r>
      <w:r w:rsidR="00DD5E32">
        <w:rPr>
          <w:rFonts w:eastAsia="Cambria"/>
        </w:rPr>
        <w:t>’</w:t>
      </w:r>
      <w:r w:rsidRPr="00EB5E38">
        <w:rPr>
          <w:rFonts w:eastAsia="Cambria"/>
        </w:rPr>
        <w:t>œuvre dépend de son inscription collective (</w:t>
      </w:r>
      <w:r w:rsidR="009E2479" w:rsidRPr="00EB5E38">
        <w:rPr>
          <w:rFonts w:eastAsia="Cambria"/>
        </w:rPr>
        <w:t>Becker, 2010</w:t>
      </w:r>
      <w:r w:rsidRPr="00EB5E38">
        <w:rPr>
          <w:rFonts w:eastAsia="Cambria"/>
        </w:rPr>
        <w:t>) et</w:t>
      </w:r>
      <w:r w:rsidR="00DA0B8E">
        <w:rPr>
          <w:rFonts w:eastAsia="Cambria"/>
        </w:rPr>
        <w:t xml:space="preserve"> </w:t>
      </w:r>
      <w:r w:rsidRPr="00EB5E38">
        <w:rPr>
          <w:rFonts w:eastAsia="Cambria"/>
        </w:rPr>
        <w:t>cela n</w:t>
      </w:r>
      <w:r w:rsidR="00DD5E32">
        <w:rPr>
          <w:rFonts w:eastAsia="Cambria"/>
        </w:rPr>
        <w:t>’</w:t>
      </w:r>
      <w:r w:rsidRPr="00EB5E38">
        <w:rPr>
          <w:rFonts w:eastAsia="Cambria"/>
        </w:rPr>
        <w:t>est possible que si l</w:t>
      </w:r>
      <w:r w:rsidR="00DD5E32">
        <w:rPr>
          <w:rFonts w:eastAsia="Cambria"/>
        </w:rPr>
        <w:t>’</w:t>
      </w:r>
      <w:r w:rsidRPr="00EB5E38">
        <w:rPr>
          <w:rFonts w:eastAsia="Cambria"/>
        </w:rPr>
        <w:t>artiste s</w:t>
      </w:r>
      <w:r w:rsidR="00DD5E32">
        <w:rPr>
          <w:rFonts w:eastAsia="Cambria"/>
        </w:rPr>
        <w:t>’</w:t>
      </w:r>
      <w:r w:rsidRPr="00EB5E38">
        <w:rPr>
          <w:rFonts w:eastAsia="Cambria"/>
        </w:rPr>
        <w:t xml:space="preserve">engage </w:t>
      </w:r>
      <w:r w:rsidR="00756A20" w:rsidRPr="00EB5E38">
        <w:rPr>
          <w:rFonts w:eastAsia="Cambria"/>
        </w:rPr>
        <w:t>« </w:t>
      </w:r>
      <w:r w:rsidRPr="00EB5E38">
        <w:rPr>
          <w:rFonts w:eastAsia="Cambria"/>
        </w:rPr>
        <w:t>dans un cadre de reconnaissance très fortement collectivisé et institué</w:t>
      </w:r>
      <w:r w:rsidR="007E5A2F">
        <w:rPr>
          <w:rFonts w:eastAsia="Cambria"/>
        </w:rPr>
        <w:t> » qui représente une</w:t>
      </w:r>
      <w:r w:rsidRPr="00EB5E38">
        <w:rPr>
          <w:rFonts w:eastAsia="Cambria"/>
        </w:rPr>
        <w:t xml:space="preserve"> </w:t>
      </w:r>
      <w:r w:rsidR="007E5A2F">
        <w:rPr>
          <w:rFonts w:eastAsia="Cambria"/>
        </w:rPr>
        <w:t>« </w:t>
      </w:r>
      <w:r w:rsidRPr="00EB5E38">
        <w:rPr>
          <w:rFonts w:eastAsia="Cambria"/>
        </w:rPr>
        <w:t>valeur de “montée en objectivité”</w:t>
      </w:r>
      <w:r w:rsidR="00756A20" w:rsidRPr="00EB5E38">
        <w:rPr>
          <w:rFonts w:eastAsia="Cambria"/>
        </w:rPr>
        <w:t> »</w:t>
      </w:r>
      <w:r w:rsidRPr="00EB5E38">
        <w:rPr>
          <w:rFonts w:eastAsia="Cambria"/>
        </w:rPr>
        <w:t xml:space="preserve"> (</w:t>
      </w:r>
      <w:r w:rsidR="002B7CAB" w:rsidRPr="00EB5E38">
        <w:t>Macé, 2002 : 48</w:t>
      </w:r>
      <w:r w:rsidRPr="00EB5E38">
        <w:rPr>
          <w:rFonts w:eastAsia="Cambria"/>
        </w:rPr>
        <w:t>). Autrement dit, l</w:t>
      </w:r>
      <w:r w:rsidR="00DD5E32">
        <w:rPr>
          <w:rFonts w:eastAsia="Cambria"/>
        </w:rPr>
        <w:t>’</w:t>
      </w:r>
      <w:r w:rsidRPr="00EB5E38">
        <w:rPr>
          <w:rFonts w:eastAsia="Cambria"/>
        </w:rPr>
        <w:t>engagement dans un régime de réputation passe par des processus paradoxaux, d</w:t>
      </w:r>
      <w:r w:rsidR="00DD5E32">
        <w:rPr>
          <w:rFonts w:eastAsia="Cambria"/>
        </w:rPr>
        <w:t>’</w:t>
      </w:r>
      <w:r w:rsidRPr="00EB5E38">
        <w:rPr>
          <w:rFonts w:eastAsia="Cambria"/>
        </w:rPr>
        <w:t xml:space="preserve">une part </w:t>
      </w:r>
      <w:r w:rsidR="006C5C9E">
        <w:rPr>
          <w:rFonts w:eastAsia="Cambria"/>
        </w:rPr>
        <w:t>parce qu’il est animé d’</w:t>
      </w:r>
      <w:r w:rsidRPr="00EB5E38">
        <w:rPr>
          <w:rFonts w:eastAsia="Cambria"/>
        </w:rPr>
        <w:t>une volonté de distinction (Heinich, 2012) et d</w:t>
      </w:r>
      <w:r w:rsidR="00DD5E32">
        <w:rPr>
          <w:rFonts w:eastAsia="Cambria"/>
        </w:rPr>
        <w:t>’</w:t>
      </w:r>
      <w:r w:rsidRPr="00EB5E38">
        <w:rPr>
          <w:rFonts w:eastAsia="Cambria"/>
        </w:rPr>
        <w:t xml:space="preserve">autre part, </w:t>
      </w:r>
      <w:r w:rsidR="006C5C9E">
        <w:rPr>
          <w:rFonts w:eastAsia="Cambria"/>
        </w:rPr>
        <w:t>parce qu’il se heurte</w:t>
      </w:r>
      <w:r w:rsidR="006C5C9E" w:rsidRPr="00EB5E38">
        <w:rPr>
          <w:rFonts w:eastAsia="Cambria"/>
        </w:rPr>
        <w:t xml:space="preserve"> </w:t>
      </w:r>
      <w:r w:rsidRPr="00EB5E38">
        <w:rPr>
          <w:rFonts w:eastAsia="Cambria"/>
        </w:rPr>
        <w:t>à une économie bouleversée par la mondialisation et la standardisation.</w:t>
      </w:r>
    </w:p>
    <w:p w14:paraId="5AF99EDB" w14:textId="77777777" w:rsidR="00F67E90" w:rsidRPr="00EB5E38" w:rsidRDefault="00F67E90" w:rsidP="00F67E90">
      <w:pPr>
        <w:rPr>
          <w:rFonts w:eastAsia="Cambria"/>
        </w:rPr>
      </w:pPr>
    </w:p>
    <w:p w14:paraId="35500D5A" w14:textId="408BA942" w:rsidR="00F67E90" w:rsidRPr="00EB5E38" w:rsidRDefault="00F67E90" w:rsidP="00F67E90">
      <w:r w:rsidRPr="00EB5E38">
        <w:t xml:space="preserve">Dès lors, il semble pertinent de nous appuyer sur une sociologie de la réputation (Heinich, 2012, 1996) appliquée à des </w:t>
      </w:r>
      <w:r w:rsidR="00756A20" w:rsidRPr="00EB5E38">
        <w:t>« </w:t>
      </w:r>
      <w:r w:rsidRPr="00EB5E38">
        <w:t>modes locaux de production et de réception</w:t>
      </w:r>
      <w:r w:rsidR="00756A20" w:rsidRPr="00EB5E38">
        <w:t> »</w:t>
      </w:r>
      <w:r w:rsidRPr="00EB5E38">
        <w:t xml:space="preserve"> (Macé, 2002</w:t>
      </w:r>
      <w:r w:rsidR="00756A20" w:rsidRPr="00EB5E38">
        <w:t> :</w:t>
      </w:r>
      <w:r w:rsidRPr="00EB5E38">
        <w:t xml:space="preserve"> 46)</w:t>
      </w:r>
      <w:r w:rsidR="000D5DA5">
        <w:t>.</w:t>
      </w:r>
      <w:r w:rsidRPr="00EB5E38">
        <w:t xml:space="preserve"> </w:t>
      </w:r>
      <w:r w:rsidR="000D5DA5">
        <w:t xml:space="preserve">La réputation </w:t>
      </w:r>
      <w:r w:rsidRPr="00EB5E38">
        <w:t>concern</w:t>
      </w:r>
      <w:r w:rsidR="000D5DA5">
        <w:t>e</w:t>
      </w:r>
      <w:r w:rsidRPr="00EB5E38">
        <w:t xml:space="preserve"> un groupe restreint de professionnels impliqués dans l</w:t>
      </w:r>
      <w:r w:rsidR="00DD5E32">
        <w:t>’</w:t>
      </w:r>
      <w:r w:rsidRPr="00EB5E38">
        <w:t>organisation d</w:t>
      </w:r>
      <w:r w:rsidR="00DD5E32">
        <w:t>’</w:t>
      </w:r>
      <w:r w:rsidRPr="00EB5E38">
        <w:t xml:space="preserve">un monde de la mode où les épreuves de réalité et </w:t>
      </w:r>
      <w:r w:rsidR="00BC0D4D" w:rsidRPr="00EB5E38">
        <w:t>l</w:t>
      </w:r>
      <w:r w:rsidR="00BC0D4D">
        <w:t xml:space="preserve">es </w:t>
      </w:r>
      <w:r w:rsidR="00BC0D4D" w:rsidRPr="00EB5E38">
        <w:t>agencements</w:t>
      </w:r>
      <w:r w:rsidRPr="00EB5E38">
        <w:t xml:space="preserve"> de différentes natures</w:t>
      </w:r>
      <w:r w:rsidR="000D5DA5">
        <w:t xml:space="preserve"> sont multiples</w:t>
      </w:r>
      <w:r w:rsidRPr="00EB5E38">
        <w:t xml:space="preserve"> (Boltanski et Chiapello, 20</w:t>
      </w:r>
      <w:r w:rsidR="00EA084A" w:rsidRPr="00EB5E38">
        <w:t>11</w:t>
      </w:r>
      <w:r w:rsidRPr="00EB5E38">
        <w:t xml:space="preserve">). </w:t>
      </w:r>
      <w:r w:rsidR="000D5DA5">
        <w:t>Par ailleurs, l</w:t>
      </w:r>
      <w:r w:rsidRPr="00EB5E38">
        <w:t>a sociologie de la médiation</w:t>
      </w:r>
      <w:r w:rsidR="000D5DA5">
        <w:t xml:space="preserve"> </w:t>
      </w:r>
      <w:r w:rsidRPr="00EB5E38">
        <w:t>(Hennion, 1993) ou des médiations (Macé, 2002</w:t>
      </w:r>
      <w:r w:rsidR="006803F8">
        <w:t>)</w:t>
      </w:r>
      <w:r w:rsidRPr="00EB5E38">
        <w:t xml:space="preserve"> nous permet de réfléchir quant à elle </w:t>
      </w:r>
      <w:r w:rsidR="000D5DA5">
        <w:t>à</w:t>
      </w:r>
      <w:r w:rsidR="000D5DA5" w:rsidRPr="00EB5E38">
        <w:t xml:space="preserve"> </w:t>
      </w:r>
      <w:r w:rsidRPr="00EB5E38">
        <w:t xml:space="preserve">la </w:t>
      </w:r>
      <w:r w:rsidR="004948D8" w:rsidRPr="00EB5E38">
        <w:t>coconstruction</w:t>
      </w:r>
      <w:r w:rsidRPr="00EB5E38">
        <w:t xml:space="preserve"> des mondes de l</w:t>
      </w:r>
      <w:r w:rsidR="00DD5E32">
        <w:t>’</w:t>
      </w:r>
      <w:r w:rsidRPr="00EB5E38">
        <w:t>art et de l</w:t>
      </w:r>
      <w:r w:rsidR="00DD5E32">
        <w:t>’</w:t>
      </w:r>
      <w:r w:rsidRPr="00EB5E38">
        <w:t>action des participants. L</w:t>
      </w:r>
      <w:r w:rsidR="00DD5E32">
        <w:t>’</w:t>
      </w:r>
      <w:r w:rsidRPr="00EB5E38">
        <w:t xml:space="preserve">idée de la médiation dans les mondes artistiques et créatifs nous invite à </w:t>
      </w:r>
      <w:r w:rsidR="00756A20" w:rsidRPr="00EB5E38">
        <w:t>« </w:t>
      </w:r>
      <w:r w:rsidRPr="00EB5E38">
        <w:t>prendre en compte la complexité des paliers institutionnels, idéologiques et esthétiques intermédiaires entre l</w:t>
      </w:r>
      <w:r w:rsidR="00DD5E32">
        <w:t>’</w:t>
      </w:r>
      <w:r w:rsidRPr="00EB5E38">
        <w:t>œuvre et ses conditions de production</w:t>
      </w:r>
      <w:r w:rsidR="00756A20" w:rsidRPr="00EB5E38">
        <w:t> »</w:t>
      </w:r>
      <w:r w:rsidR="003A3690" w:rsidRPr="00EB5E38">
        <w:t xml:space="preserve"> </w:t>
      </w:r>
      <w:r w:rsidRPr="00EB5E38">
        <w:t>(Hennion, 1993</w:t>
      </w:r>
      <w:r w:rsidR="00756A20" w:rsidRPr="00EB5E38">
        <w:t> :</w:t>
      </w:r>
      <w:r w:rsidRPr="00EB5E38">
        <w:t xml:space="preserve"> 82)</w:t>
      </w:r>
      <w:r w:rsidR="000D5DA5">
        <w:t>. Elle permet également</w:t>
      </w:r>
      <w:r w:rsidRPr="00EB5E38">
        <w:t xml:space="preserve"> d</w:t>
      </w:r>
      <w:r w:rsidR="00DD5E32">
        <w:t>’</w:t>
      </w:r>
      <w:r w:rsidRPr="00EB5E38">
        <w:t xml:space="preserve">en explorer les modes de coopération </w:t>
      </w:r>
      <w:r w:rsidR="000D5DA5">
        <w:t>et</w:t>
      </w:r>
      <w:r w:rsidRPr="00EB5E38">
        <w:t xml:space="preserve"> d</w:t>
      </w:r>
      <w:r w:rsidR="00DD5E32">
        <w:t>’</w:t>
      </w:r>
      <w:r w:rsidRPr="00EB5E38">
        <w:t>observer ce qui en surgit (</w:t>
      </w:r>
      <w:r w:rsidR="009E2479" w:rsidRPr="00EB5E38">
        <w:t>Becker, 2010</w:t>
      </w:r>
      <w:r w:rsidRPr="00EB5E38">
        <w:t xml:space="preserve">). Dès lors, nous </w:t>
      </w:r>
      <w:r w:rsidR="000D5DA5">
        <w:t>interrogeons</w:t>
      </w:r>
      <w:r w:rsidR="000D5DA5" w:rsidRPr="00EB5E38">
        <w:t xml:space="preserve"> </w:t>
      </w:r>
      <w:r w:rsidRPr="00EB5E38">
        <w:t>le rôle des intermédiaires dans le cadre de l</w:t>
      </w:r>
      <w:r w:rsidR="00DD5E32">
        <w:t>’</w:t>
      </w:r>
      <w:r w:rsidRPr="00EB5E38">
        <w:t>organisation du milieu sur un fond d</w:t>
      </w:r>
      <w:r w:rsidR="00DD5E32">
        <w:t>’</w:t>
      </w:r>
      <w:r w:rsidRPr="00EB5E38">
        <w:t xml:space="preserve">économie créative et culturelle (Péquignot, 2006), </w:t>
      </w:r>
      <w:r w:rsidR="0057093D">
        <w:t>afin</w:t>
      </w:r>
      <w:r w:rsidRPr="00EB5E38">
        <w:t xml:space="preserve"> d</w:t>
      </w:r>
      <w:r w:rsidR="00DD5E32">
        <w:t>’</w:t>
      </w:r>
      <w:r w:rsidRPr="00EB5E38">
        <w:t>évaluer l</w:t>
      </w:r>
      <w:r w:rsidR="00DD5E32">
        <w:t>’</w:t>
      </w:r>
      <w:r w:rsidRPr="00EB5E38">
        <w:t>impact d</w:t>
      </w:r>
      <w:r w:rsidR="00DD5E32">
        <w:t>’</w:t>
      </w:r>
      <w:r w:rsidRPr="00EB5E38">
        <w:t>un capital de relations (Bourdieu et Delsaut, 1975) sur la carrière.</w:t>
      </w:r>
    </w:p>
    <w:p w14:paraId="5B1D0EB5" w14:textId="77777777" w:rsidR="00F67E90" w:rsidRPr="00EB5E38" w:rsidRDefault="00F67E90" w:rsidP="00F67E90"/>
    <w:p w14:paraId="04CA2DDE" w14:textId="3B1247E0" w:rsidR="00F67E90" w:rsidRPr="00EB5E38" w:rsidRDefault="00F67E90" w:rsidP="00F67E90">
      <w:r w:rsidRPr="00EB5E38">
        <w:t>La</w:t>
      </w:r>
      <w:r w:rsidRPr="00EF5A6E">
        <w:rPr>
          <w:spacing w:val="-10"/>
        </w:rPr>
        <w:t xml:space="preserve"> </w:t>
      </w:r>
      <w:r w:rsidRPr="00EB5E38">
        <w:t>sociologie</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médiation</w:t>
      </w:r>
      <w:r w:rsidRPr="00EF5A6E">
        <w:rPr>
          <w:spacing w:val="-10"/>
        </w:rPr>
        <w:t xml:space="preserve"> </w:t>
      </w:r>
      <w:r w:rsidRPr="00EB5E38">
        <w:t>porte</w:t>
      </w:r>
      <w:r w:rsidRPr="00EF5A6E">
        <w:rPr>
          <w:spacing w:val="-10"/>
        </w:rPr>
        <w:t xml:space="preserve"> </w:t>
      </w:r>
      <w:r w:rsidRPr="00EB5E38">
        <w:t>une</w:t>
      </w:r>
      <w:r w:rsidRPr="00EF5A6E">
        <w:rPr>
          <w:spacing w:val="-10"/>
        </w:rPr>
        <w:t xml:space="preserve"> </w:t>
      </w:r>
      <w:r w:rsidRPr="00EB5E38">
        <w:t>attention</w:t>
      </w:r>
      <w:r w:rsidRPr="00EF5A6E">
        <w:rPr>
          <w:spacing w:val="-10"/>
        </w:rPr>
        <w:t xml:space="preserve"> </w:t>
      </w:r>
      <w:r w:rsidRPr="00EB5E38">
        <w:t>particulière</w:t>
      </w:r>
      <w:r w:rsidRPr="00EF5A6E">
        <w:rPr>
          <w:spacing w:val="-10"/>
        </w:rPr>
        <w:t xml:space="preserve"> </w:t>
      </w:r>
      <w:r w:rsidRPr="00EB5E38">
        <w:t>au</w:t>
      </w:r>
      <w:r w:rsidRPr="00EF5A6E">
        <w:rPr>
          <w:spacing w:val="-10"/>
        </w:rPr>
        <w:t xml:space="preserve"> </w:t>
      </w:r>
      <w:r w:rsidRPr="00EB5E38">
        <w:t>rôle</w:t>
      </w:r>
      <w:r w:rsidRPr="00EF5A6E">
        <w:rPr>
          <w:spacing w:val="-10"/>
        </w:rPr>
        <w:t xml:space="preserve"> </w:t>
      </w:r>
      <w:r w:rsidRPr="00EB5E38">
        <w:t>des</w:t>
      </w:r>
      <w:r w:rsidRPr="00EF5A6E">
        <w:rPr>
          <w:spacing w:val="-10"/>
        </w:rPr>
        <w:t xml:space="preserve"> </w:t>
      </w:r>
      <w:r w:rsidRPr="00EB5E38">
        <w:t>différentes</w:t>
      </w:r>
      <w:r w:rsidRPr="00EF5A6E">
        <w:rPr>
          <w:spacing w:val="-10"/>
        </w:rPr>
        <w:t xml:space="preserve"> </w:t>
      </w:r>
      <w:r w:rsidRPr="00EB5E38">
        <w:t>catégories</w:t>
      </w:r>
      <w:r w:rsidRPr="00EF5A6E">
        <w:rPr>
          <w:spacing w:val="-10"/>
        </w:rPr>
        <w:t xml:space="preserve"> </w:t>
      </w:r>
      <w:r w:rsidRPr="00EB5E38">
        <w:t>d</w:t>
      </w:r>
      <w:r w:rsidR="00DD5E32">
        <w:t>’</w:t>
      </w:r>
      <w:r w:rsidRPr="00EB5E38">
        <w:t>intermédiaires</w:t>
      </w:r>
      <w:r w:rsidRPr="00EF5A6E">
        <w:rPr>
          <w:spacing w:val="-10"/>
        </w:rPr>
        <w:t xml:space="preserve"> </w:t>
      </w:r>
      <w:r w:rsidRPr="00EB5E38">
        <w:t>dans</w:t>
      </w:r>
      <w:r w:rsidRPr="00EF5A6E">
        <w:rPr>
          <w:spacing w:val="-10"/>
        </w:rPr>
        <w:t xml:space="preserve"> </w:t>
      </w:r>
      <w:r w:rsidRPr="00EB5E38">
        <w:t>la</w:t>
      </w:r>
      <w:r w:rsidRPr="00EF5A6E">
        <w:rPr>
          <w:spacing w:val="-10"/>
        </w:rPr>
        <w:t xml:space="preserve"> </w:t>
      </w:r>
      <w:r w:rsidRPr="00EB5E38">
        <w:t>structuration</w:t>
      </w:r>
      <w:r w:rsidRPr="00EF5A6E">
        <w:rPr>
          <w:spacing w:val="-10"/>
        </w:rPr>
        <w:t xml:space="preserve"> </w:t>
      </w:r>
      <w:r w:rsidRPr="00EB5E38">
        <w:t>d</w:t>
      </w:r>
      <w:r w:rsidR="00DD5E32">
        <w:t>’</w:t>
      </w:r>
      <w:r w:rsidRPr="00EB5E38">
        <w:t>un</w:t>
      </w:r>
      <w:r w:rsidRPr="00EF5A6E">
        <w:rPr>
          <w:spacing w:val="-10"/>
        </w:rPr>
        <w:t xml:space="preserve"> </w:t>
      </w:r>
      <w:r w:rsidRPr="00EB5E38">
        <w:t>milieu</w:t>
      </w:r>
      <w:r w:rsidRPr="00EF5A6E">
        <w:rPr>
          <w:spacing w:val="-10"/>
        </w:rPr>
        <w:t xml:space="preserve"> </w:t>
      </w:r>
      <w:r w:rsidRPr="00EB5E38">
        <w:t>artistique.</w:t>
      </w:r>
      <w:r w:rsidRPr="00EF5A6E">
        <w:rPr>
          <w:spacing w:val="-10"/>
        </w:rPr>
        <w:t xml:space="preserve"> </w:t>
      </w:r>
      <w:r w:rsidRPr="00EB5E38">
        <w:t>Les</w:t>
      </w:r>
      <w:r w:rsidRPr="00EF5A6E">
        <w:rPr>
          <w:spacing w:val="-10"/>
        </w:rPr>
        <w:t xml:space="preserve"> </w:t>
      </w:r>
      <w:r w:rsidRPr="00EB5E38">
        <w:t>intermédiaires</w:t>
      </w:r>
      <w:r w:rsidRPr="00EF5A6E">
        <w:rPr>
          <w:spacing w:val="-10"/>
        </w:rPr>
        <w:t xml:space="preserve"> </w:t>
      </w:r>
      <w:r w:rsidRPr="00EB5E38">
        <w:t>participent</w:t>
      </w:r>
      <w:r w:rsidRPr="00EF5A6E">
        <w:rPr>
          <w:spacing w:val="-10"/>
        </w:rPr>
        <w:t xml:space="preserve"> </w:t>
      </w:r>
      <w:r w:rsidRPr="00EB5E38">
        <w:t>à</w:t>
      </w:r>
      <w:r w:rsidRPr="00EF5A6E">
        <w:rPr>
          <w:spacing w:val="-10"/>
        </w:rPr>
        <w:t xml:space="preserve"> </w:t>
      </w:r>
      <w:r w:rsidRPr="00EB5E38">
        <w:t>l</w:t>
      </w:r>
      <w:r w:rsidR="00DD5E32">
        <w:t>’</w:t>
      </w:r>
      <w:r w:rsidRPr="00EB5E38">
        <w:t>établissement</w:t>
      </w:r>
      <w:r w:rsidRPr="00EF5A6E">
        <w:rPr>
          <w:spacing w:val="-10"/>
        </w:rPr>
        <w:t xml:space="preserve"> </w:t>
      </w:r>
      <w:r w:rsidRPr="00EB5E38">
        <w:t>du</w:t>
      </w:r>
      <w:r w:rsidRPr="00EF5A6E">
        <w:rPr>
          <w:spacing w:val="-10"/>
        </w:rPr>
        <w:t xml:space="preserve"> </w:t>
      </w:r>
      <w:r w:rsidRPr="00EB5E38">
        <w:t>lien</w:t>
      </w:r>
      <w:r w:rsidRPr="00EF5A6E">
        <w:rPr>
          <w:spacing w:val="-10"/>
        </w:rPr>
        <w:t xml:space="preserve"> </w:t>
      </w:r>
      <w:r w:rsidRPr="00EB5E38">
        <w:t>entre</w:t>
      </w:r>
      <w:r w:rsidRPr="00EF5A6E">
        <w:rPr>
          <w:spacing w:val="-10"/>
        </w:rPr>
        <w:t xml:space="preserve"> </w:t>
      </w:r>
      <w:r w:rsidRPr="00EB5E38">
        <w:t>les</w:t>
      </w:r>
      <w:r w:rsidRPr="00EF5A6E">
        <w:rPr>
          <w:spacing w:val="-10"/>
        </w:rPr>
        <w:t xml:space="preserve"> </w:t>
      </w:r>
      <w:r w:rsidRPr="00EB5E38">
        <w:t>artistes</w:t>
      </w:r>
      <w:r w:rsidRPr="00EF5A6E">
        <w:rPr>
          <w:spacing w:val="-10"/>
        </w:rPr>
        <w:t xml:space="preserve"> </w:t>
      </w:r>
      <w:r w:rsidRPr="00EB5E38">
        <w:t>et</w:t>
      </w:r>
      <w:r w:rsidRPr="00EF5A6E">
        <w:rPr>
          <w:spacing w:val="-10"/>
        </w:rPr>
        <w:t xml:space="preserve"> </w:t>
      </w:r>
      <w:r w:rsidRPr="00EB5E38">
        <w:t>les</w:t>
      </w:r>
      <w:r w:rsidRPr="00EF5A6E">
        <w:rPr>
          <w:spacing w:val="-10"/>
        </w:rPr>
        <w:t xml:space="preserve"> </w:t>
      </w:r>
      <w:r w:rsidRPr="00EB5E38">
        <w:t>spectateurs,</w:t>
      </w:r>
      <w:r w:rsidRPr="00EF5A6E">
        <w:rPr>
          <w:spacing w:val="-10"/>
        </w:rPr>
        <w:t xml:space="preserve"> </w:t>
      </w:r>
      <w:r w:rsidRPr="00EB5E38">
        <w:t>les</w:t>
      </w:r>
      <w:r w:rsidRPr="00EF5A6E">
        <w:rPr>
          <w:spacing w:val="-10"/>
        </w:rPr>
        <w:t xml:space="preserve"> </w:t>
      </w:r>
      <w:r w:rsidRPr="00EB5E38">
        <w:t>créateurs</w:t>
      </w:r>
      <w:r w:rsidRPr="00EF5A6E">
        <w:rPr>
          <w:spacing w:val="-10"/>
        </w:rPr>
        <w:t xml:space="preserve"> </w:t>
      </w:r>
      <w:r w:rsidRPr="00EB5E38">
        <w:t>et</w:t>
      </w:r>
      <w:r w:rsidRPr="00EF5A6E">
        <w:rPr>
          <w:spacing w:val="-10"/>
        </w:rPr>
        <w:t xml:space="preserve"> </w:t>
      </w:r>
      <w:r w:rsidRPr="00EB5E38">
        <w:t>les</w:t>
      </w:r>
      <w:r w:rsidRPr="00EF5A6E">
        <w:rPr>
          <w:spacing w:val="-10"/>
        </w:rPr>
        <w:t xml:space="preserve"> </w:t>
      </w:r>
      <w:r w:rsidRPr="00EB5E38">
        <w:t>consommateurs,</w:t>
      </w:r>
      <w:r w:rsidRPr="00EF5A6E">
        <w:rPr>
          <w:spacing w:val="-10"/>
        </w:rPr>
        <w:t xml:space="preserve"> </w:t>
      </w:r>
      <w:r w:rsidRPr="00EB5E38">
        <w:t>et</w:t>
      </w:r>
      <w:r w:rsidRPr="00EF5A6E">
        <w:rPr>
          <w:spacing w:val="-10"/>
        </w:rPr>
        <w:t xml:space="preserve"> </w:t>
      </w:r>
      <w:r w:rsidRPr="00EB5E38">
        <w:t>contribue</w:t>
      </w:r>
      <w:r w:rsidR="005E2114">
        <w:t>nt</w:t>
      </w:r>
      <w:r w:rsidR="000D367C">
        <w:t>,</w:t>
      </w:r>
      <w:r w:rsidRPr="00EF5A6E">
        <w:rPr>
          <w:spacing w:val="-10"/>
        </w:rPr>
        <w:t xml:space="preserve"> </w:t>
      </w:r>
      <w:r w:rsidRPr="00EB5E38">
        <w:t>par</w:t>
      </w:r>
      <w:r w:rsidRPr="00EF5A6E">
        <w:rPr>
          <w:spacing w:val="-10"/>
        </w:rPr>
        <w:t xml:space="preserve"> </w:t>
      </w:r>
      <w:r w:rsidRPr="00EB5E38">
        <w:t>conséquent</w:t>
      </w:r>
      <w:r w:rsidR="000D367C">
        <w:t>,</w:t>
      </w:r>
      <w:r w:rsidRPr="00EF5A6E">
        <w:rPr>
          <w:spacing w:val="-10"/>
        </w:rPr>
        <w:t xml:space="preserve"> </w:t>
      </w:r>
      <w:r w:rsidRPr="00EB5E38">
        <w:t>à</w:t>
      </w:r>
      <w:r w:rsidRPr="00EF5A6E">
        <w:rPr>
          <w:spacing w:val="-10"/>
        </w:rPr>
        <w:t xml:space="preserve"> </w:t>
      </w:r>
      <w:r w:rsidRPr="00EB5E38">
        <w:t>la</w:t>
      </w:r>
      <w:r w:rsidRPr="00EF5A6E">
        <w:rPr>
          <w:spacing w:val="-10"/>
        </w:rPr>
        <w:t xml:space="preserve"> </w:t>
      </w:r>
      <w:r w:rsidRPr="00EB5E38">
        <w:t>reconnaissance</w:t>
      </w:r>
      <w:r w:rsidRPr="00EF5A6E">
        <w:rPr>
          <w:spacing w:val="-10"/>
        </w:rPr>
        <w:t xml:space="preserve"> </w:t>
      </w:r>
      <w:r w:rsidRPr="00EB5E38">
        <w:t>sociale</w:t>
      </w:r>
      <w:r w:rsidRPr="00EF5A6E">
        <w:rPr>
          <w:spacing w:val="-10"/>
        </w:rPr>
        <w:t xml:space="preserve"> </w:t>
      </w:r>
      <w:r w:rsidRPr="00EB5E38">
        <w:t>de</w:t>
      </w:r>
      <w:r w:rsidRPr="00EF5A6E">
        <w:rPr>
          <w:spacing w:val="-10"/>
        </w:rPr>
        <w:t xml:space="preserve"> </w:t>
      </w:r>
      <w:r w:rsidRPr="00EB5E38">
        <w:t>l</w:t>
      </w:r>
      <w:r w:rsidR="00DD5E32">
        <w:t>’</w:t>
      </w:r>
      <w:r w:rsidRPr="00EB5E38">
        <w:t>œuvre</w:t>
      </w:r>
      <w:r w:rsidRPr="00EF5A6E">
        <w:rPr>
          <w:spacing w:val="-10"/>
        </w:rPr>
        <w:t xml:space="preserve"> </w:t>
      </w:r>
      <w:r w:rsidRPr="00EB5E38">
        <w:t>(Heinich,</w:t>
      </w:r>
      <w:r w:rsidRPr="00EF5A6E">
        <w:rPr>
          <w:spacing w:val="-10"/>
        </w:rPr>
        <w:t xml:space="preserve"> </w:t>
      </w:r>
      <w:r w:rsidRPr="00EB5E38">
        <w:t>2004).</w:t>
      </w:r>
      <w:r w:rsidRPr="00EF5A6E">
        <w:rPr>
          <w:spacing w:val="-10"/>
        </w:rPr>
        <w:t xml:space="preserve"> </w:t>
      </w:r>
      <w:r w:rsidRPr="00EB5E38">
        <w:t>Le</w:t>
      </w:r>
      <w:r w:rsidRPr="00EF5A6E">
        <w:rPr>
          <w:spacing w:val="-10"/>
        </w:rPr>
        <w:t xml:space="preserve"> </w:t>
      </w:r>
      <w:r w:rsidRPr="00EB5E38">
        <w:t>designer,</w:t>
      </w:r>
      <w:r w:rsidRPr="00EF5A6E">
        <w:rPr>
          <w:spacing w:val="-10"/>
        </w:rPr>
        <w:t xml:space="preserve"> </w:t>
      </w:r>
      <w:r w:rsidRPr="00EB5E38">
        <w:t>quant</w:t>
      </w:r>
      <w:r w:rsidRPr="00EF5A6E">
        <w:rPr>
          <w:spacing w:val="-10"/>
        </w:rPr>
        <w:t xml:space="preserve"> </w:t>
      </w:r>
      <w:r w:rsidRPr="00EB5E38">
        <w:t>à</w:t>
      </w:r>
      <w:r w:rsidRPr="00EF5A6E">
        <w:rPr>
          <w:spacing w:val="-10"/>
        </w:rPr>
        <w:t xml:space="preserve"> </w:t>
      </w:r>
      <w:r w:rsidRPr="00EB5E38">
        <w:t>lui,</w:t>
      </w:r>
      <w:r w:rsidRPr="00EF5A6E">
        <w:rPr>
          <w:spacing w:val="-10"/>
        </w:rPr>
        <w:t xml:space="preserve"> </w:t>
      </w:r>
      <w:r w:rsidRPr="00EB5E38">
        <w:t>collabore</w:t>
      </w:r>
      <w:r w:rsidRPr="00EF5A6E">
        <w:rPr>
          <w:spacing w:val="-10"/>
        </w:rPr>
        <w:t xml:space="preserve"> </w:t>
      </w:r>
      <w:r w:rsidRPr="00EB5E38">
        <w:t>par</w:t>
      </w:r>
      <w:r w:rsidRPr="00EF5A6E">
        <w:rPr>
          <w:spacing w:val="-10"/>
        </w:rPr>
        <w:t xml:space="preserve"> </w:t>
      </w:r>
      <w:r w:rsidRPr="00EB5E38">
        <w:t>la</w:t>
      </w:r>
      <w:r w:rsidRPr="00EF5A6E">
        <w:rPr>
          <w:spacing w:val="-10"/>
        </w:rPr>
        <w:t xml:space="preserve"> </w:t>
      </w:r>
      <w:r w:rsidRPr="00EB5E38">
        <w:t>production</w:t>
      </w:r>
      <w:r w:rsidRPr="00EF5A6E">
        <w:rPr>
          <w:spacing w:val="-10"/>
        </w:rPr>
        <w:t xml:space="preserve"> </w:t>
      </w:r>
      <w:r w:rsidRPr="00EB5E38">
        <w:t>et</w:t>
      </w:r>
      <w:r w:rsidRPr="00EF5A6E">
        <w:rPr>
          <w:spacing w:val="-10"/>
        </w:rPr>
        <w:t xml:space="preserve"> </w:t>
      </w:r>
      <w:r w:rsidRPr="00EB5E38">
        <w:t>la</w:t>
      </w:r>
      <w:r w:rsidRPr="00EF5A6E">
        <w:rPr>
          <w:spacing w:val="-10"/>
        </w:rPr>
        <w:t xml:space="preserve"> </w:t>
      </w:r>
      <w:r w:rsidRPr="00EB5E38">
        <w:t>diffusion</w:t>
      </w:r>
      <w:r w:rsidRPr="00EF5A6E">
        <w:rPr>
          <w:spacing w:val="-10"/>
        </w:rPr>
        <w:t xml:space="preserve"> </w:t>
      </w:r>
      <w:r w:rsidRPr="00EB5E38">
        <w:t>de</w:t>
      </w:r>
      <w:r w:rsidRPr="00EF5A6E">
        <w:rPr>
          <w:spacing w:val="-10"/>
        </w:rPr>
        <w:t xml:space="preserve"> </w:t>
      </w:r>
      <w:r w:rsidRPr="00EB5E38">
        <w:t>ses</w:t>
      </w:r>
      <w:r w:rsidRPr="00EF5A6E">
        <w:rPr>
          <w:spacing w:val="-10"/>
        </w:rPr>
        <w:t xml:space="preserve"> </w:t>
      </w:r>
      <w:r w:rsidRPr="00EB5E38">
        <w:t>œuvres</w:t>
      </w:r>
      <w:r w:rsidR="000D367C">
        <w:t>,</w:t>
      </w:r>
      <w:r w:rsidRPr="00EF5A6E">
        <w:rPr>
          <w:spacing w:val="-10"/>
        </w:rPr>
        <w:t xml:space="preserve"> </w:t>
      </w:r>
      <w:r w:rsidRPr="00EB5E38">
        <w:t>à</w:t>
      </w:r>
      <w:r w:rsidRPr="00EF5A6E">
        <w:rPr>
          <w:spacing w:val="-10"/>
        </w:rPr>
        <w:t xml:space="preserve"> </w:t>
      </w:r>
      <w:r w:rsidRPr="00EB5E38">
        <w:t>la</w:t>
      </w:r>
      <w:r w:rsidRPr="00EF5A6E">
        <w:rPr>
          <w:spacing w:val="-10"/>
        </w:rPr>
        <w:t xml:space="preserve"> </w:t>
      </w:r>
      <w:r w:rsidRPr="00EB5E38">
        <w:t>spécification</w:t>
      </w:r>
      <w:r w:rsidRPr="00EF5A6E">
        <w:rPr>
          <w:spacing w:val="-10"/>
        </w:rPr>
        <w:t xml:space="preserve"> </w:t>
      </w:r>
      <w:r w:rsidRPr="00EB5E38">
        <w:t>créative</w:t>
      </w:r>
      <w:r w:rsidRPr="00EF5A6E">
        <w:rPr>
          <w:spacing w:val="-10"/>
        </w:rPr>
        <w:t xml:space="preserve"> </w:t>
      </w:r>
      <w:r w:rsidRPr="00EB5E38">
        <w:t>du</w:t>
      </w:r>
      <w:r w:rsidRPr="00EF5A6E">
        <w:rPr>
          <w:spacing w:val="-10"/>
        </w:rPr>
        <w:t xml:space="preserve"> </w:t>
      </w:r>
      <w:r w:rsidRPr="00EB5E38">
        <w:t>milieu,</w:t>
      </w:r>
      <w:r w:rsidRPr="00EF5A6E">
        <w:rPr>
          <w:spacing w:val="-10"/>
        </w:rPr>
        <w:t xml:space="preserve"> </w:t>
      </w:r>
      <w:r w:rsidRPr="00EB5E38">
        <w:t>et</w:t>
      </w:r>
      <w:r w:rsidRPr="00EF5A6E">
        <w:rPr>
          <w:spacing w:val="-10"/>
        </w:rPr>
        <w:t xml:space="preserve"> </w:t>
      </w:r>
      <w:r w:rsidRPr="00EB5E38">
        <w:t>d</w:t>
      </w:r>
      <w:r w:rsidR="00DD5E32">
        <w:t>’</w:t>
      </w:r>
      <w:r w:rsidRPr="00EB5E38">
        <w:t>une</w:t>
      </w:r>
      <w:r w:rsidRPr="00EF5A6E">
        <w:rPr>
          <w:spacing w:val="-10"/>
        </w:rPr>
        <w:t xml:space="preserve"> </w:t>
      </w:r>
      <w:r w:rsidRPr="00EB5E38">
        <w:t>certaine</w:t>
      </w:r>
      <w:r w:rsidRPr="00EF5A6E">
        <w:rPr>
          <w:spacing w:val="-10"/>
        </w:rPr>
        <w:t xml:space="preserve"> </w:t>
      </w:r>
      <w:r w:rsidRPr="00EB5E38">
        <w:t>manière</w:t>
      </w:r>
      <w:r w:rsidRPr="00EF5A6E">
        <w:rPr>
          <w:spacing w:val="-10"/>
        </w:rPr>
        <w:t xml:space="preserve"> </w:t>
      </w:r>
      <w:r w:rsidRPr="00EB5E38">
        <w:t>aux</w:t>
      </w:r>
      <w:r w:rsidRPr="00EF5A6E">
        <w:rPr>
          <w:spacing w:val="-10"/>
        </w:rPr>
        <w:t xml:space="preserve"> </w:t>
      </w:r>
      <w:r w:rsidRPr="00EB5E38">
        <w:t>orientations</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restructuration</w:t>
      </w:r>
      <w:r w:rsidRPr="00EF5A6E">
        <w:rPr>
          <w:spacing w:val="-10"/>
        </w:rPr>
        <w:t xml:space="preserve"> </w:t>
      </w:r>
      <w:r w:rsidRPr="00EB5E38">
        <w:t>sectorielle</w:t>
      </w:r>
      <w:r w:rsidRPr="00EF5A6E">
        <w:rPr>
          <w:spacing w:val="-10"/>
        </w:rPr>
        <w:t xml:space="preserve"> </w:t>
      </w:r>
      <w:r w:rsidRPr="00EB5E38">
        <w:t>et</w:t>
      </w:r>
      <w:r w:rsidRPr="00EF5A6E">
        <w:rPr>
          <w:spacing w:val="-10"/>
        </w:rPr>
        <w:t xml:space="preserve"> </w:t>
      </w:r>
      <w:r w:rsidRPr="00EB5E38">
        <w:t>à</w:t>
      </w:r>
      <w:r w:rsidRPr="00EF5A6E">
        <w:rPr>
          <w:spacing w:val="-10"/>
        </w:rPr>
        <w:t xml:space="preserve"> </w:t>
      </w:r>
      <w:r w:rsidRPr="00EB5E38">
        <w:t>l</w:t>
      </w:r>
      <w:r w:rsidR="00DD5E32">
        <w:t>’</w:t>
      </w:r>
      <w:r w:rsidRPr="00EB5E38">
        <w:t>affirmation</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Ville</w:t>
      </w:r>
      <w:r w:rsidRPr="00EF5A6E">
        <w:rPr>
          <w:spacing w:val="-10"/>
        </w:rPr>
        <w:t xml:space="preserve"> </w:t>
      </w:r>
      <w:r w:rsidRPr="00EB5E38">
        <w:t>de</w:t>
      </w:r>
      <w:r w:rsidRPr="00EF5A6E">
        <w:rPr>
          <w:spacing w:val="-10"/>
        </w:rPr>
        <w:t xml:space="preserve"> </w:t>
      </w:r>
      <w:r w:rsidRPr="00EB5E38">
        <w:t>mode.</w:t>
      </w:r>
      <w:r w:rsidRPr="00EF5A6E">
        <w:rPr>
          <w:spacing w:val="-10"/>
        </w:rPr>
        <w:t xml:space="preserve"> </w:t>
      </w:r>
      <w:r w:rsidRPr="00EB5E38">
        <w:t>En</w:t>
      </w:r>
      <w:r w:rsidRPr="00EF5A6E">
        <w:rPr>
          <w:spacing w:val="-10"/>
        </w:rPr>
        <w:t xml:space="preserve"> </w:t>
      </w:r>
      <w:r w:rsidR="000D5DA5">
        <w:t>quête</w:t>
      </w:r>
      <w:r w:rsidR="000D5DA5" w:rsidRPr="00EF5A6E">
        <w:rPr>
          <w:spacing w:val="-10"/>
        </w:rPr>
        <w:t xml:space="preserve"> </w:t>
      </w:r>
      <w:r w:rsidRPr="00EB5E38">
        <w:t>de</w:t>
      </w:r>
      <w:r w:rsidRPr="00EF5A6E">
        <w:rPr>
          <w:spacing w:val="-10"/>
        </w:rPr>
        <w:t xml:space="preserve"> </w:t>
      </w:r>
      <w:r w:rsidRPr="00EB5E38">
        <w:t>reconnaissance</w:t>
      </w:r>
      <w:r w:rsidR="006803F8">
        <w:rPr>
          <w:spacing w:val="-10"/>
        </w:rPr>
        <w:t xml:space="preserve"> </w:t>
      </w:r>
      <w:r w:rsidRPr="00EB5E38">
        <w:t>et</w:t>
      </w:r>
      <w:r w:rsidR="006803F8">
        <w:rPr>
          <w:spacing w:val="-10"/>
        </w:rPr>
        <w:t xml:space="preserve">, </w:t>
      </w:r>
      <w:r w:rsidR="000D5DA5">
        <w:t>cherchant</w:t>
      </w:r>
      <w:r w:rsidR="000D5DA5" w:rsidRPr="00EF5A6E">
        <w:rPr>
          <w:spacing w:val="-10"/>
        </w:rPr>
        <w:t xml:space="preserve"> </w:t>
      </w:r>
      <w:r w:rsidR="000D5DA5">
        <w:t>à</w:t>
      </w:r>
      <w:r w:rsidR="000D5DA5" w:rsidRPr="00EF5A6E">
        <w:rPr>
          <w:spacing w:val="-10"/>
        </w:rPr>
        <w:t xml:space="preserve"> </w:t>
      </w:r>
      <w:r w:rsidRPr="00EB5E38">
        <w:t>consolid</w:t>
      </w:r>
      <w:r w:rsidR="000D5DA5">
        <w:t>er</w:t>
      </w:r>
      <w:r w:rsidRPr="00EF5A6E">
        <w:rPr>
          <w:spacing w:val="-10"/>
        </w:rPr>
        <w:t xml:space="preserve"> </w:t>
      </w:r>
      <w:r w:rsidRPr="00EB5E38">
        <w:t>son</w:t>
      </w:r>
      <w:r w:rsidRPr="00EF5A6E">
        <w:rPr>
          <w:spacing w:val="-10"/>
        </w:rPr>
        <w:t xml:space="preserve"> </w:t>
      </w:r>
      <w:r w:rsidRPr="00EB5E38">
        <w:t>entreprise</w:t>
      </w:r>
      <w:r w:rsidR="006803F8">
        <w:rPr>
          <w:spacing w:val="-10"/>
        </w:rPr>
        <w:t xml:space="preserve">, </w:t>
      </w:r>
      <w:r w:rsidR="000D5DA5">
        <w:t>le</w:t>
      </w:r>
      <w:r w:rsidR="000D5DA5" w:rsidRPr="00EF5A6E">
        <w:rPr>
          <w:spacing w:val="-10"/>
        </w:rPr>
        <w:t xml:space="preserve"> </w:t>
      </w:r>
      <w:r w:rsidR="000D5DA5">
        <w:t>designer</w:t>
      </w:r>
      <w:r w:rsidR="000D5DA5" w:rsidRPr="00EF5A6E">
        <w:rPr>
          <w:spacing w:val="-10"/>
        </w:rPr>
        <w:t xml:space="preserve"> </w:t>
      </w:r>
      <w:r w:rsidR="006803F8">
        <w:t>interagit avec</w:t>
      </w:r>
      <w:r w:rsidRPr="00EF5A6E">
        <w:rPr>
          <w:spacing w:val="-10"/>
        </w:rPr>
        <w:t xml:space="preserve"> </w:t>
      </w:r>
      <w:r w:rsidRPr="00EB5E38">
        <w:t>différents</w:t>
      </w:r>
      <w:r w:rsidRPr="00EF5A6E">
        <w:rPr>
          <w:spacing w:val="-10"/>
        </w:rPr>
        <w:t xml:space="preserve"> </w:t>
      </w:r>
      <w:r w:rsidRPr="00EB5E38">
        <w:t>acteurs</w:t>
      </w:r>
      <w:r w:rsidRPr="00EF5A6E">
        <w:rPr>
          <w:spacing w:val="-10"/>
        </w:rPr>
        <w:t xml:space="preserve"> </w:t>
      </w:r>
      <w:r w:rsidRPr="00EB5E38">
        <w:t>des</w:t>
      </w:r>
      <w:r w:rsidRPr="00EF5A6E">
        <w:rPr>
          <w:spacing w:val="-10"/>
        </w:rPr>
        <w:t xml:space="preserve"> </w:t>
      </w:r>
      <w:r w:rsidRPr="00EB5E38">
        <w:t>mondes</w:t>
      </w:r>
      <w:r w:rsidRPr="00EF5A6E">
        <w:rPr>
          <w:spacing w:val="-10"/>
        </w:rPr>
        <w:t xml:space="preserve"> </w:t>
      </w:r>
      <w:r w:rsidRPr="00EB5E38">
        <w:t>de</w:t>
      </w:r>
      <w:r w:rsidRPr="00EF5A6E">
        <w:rPr>
          <w:spacing w:val="-10"/>
        </w:rPr>
        <w:t xml:space="preserve"> </w:t>
      </w:r>
      <w:r w:rsidRPr="00EB5E38">
        <w:t>la</w:t>
      </w:r>
      <w:r w:rsidRPr="00EF5A6E">
        <w:rPr>
          <w:spacing w:val="-10"/>
        </w:rPr>
        <w:t xml:space="preserve"> </w:t>
      </w:r>
      <w:r w:rsidRPr="00EB5E38">
        <w:t>mode</w:t>
      </w:r>
      <w:r w:rsidRPr="00EF5A6E">
        <w:rPr>
          <w:spacing w:val="-10"/>
        </w:rPr>
        <w:t xml:space="preserve"> </w:t>
      </w:r>
      <w:r w:rsidR="001C3F5E">
        <w:t>eux-mêmes</w:t>
      </w:r>
      <w:r w:rsidR="006803F8">
        <w:rPr>
          <w:spacing w:val="-10"/>
        </w:rPr>
        <w:t xml:space="preserve">, </w:t>
      </w:r>
      <w:r w:rsidR="001C3F5E">
        <w:t>plongés</w:t>
      </w:r>
      <w:r w:rsidR="001C3F5E" w:rsidRPr="00EF5A6E">
        <w:rPr>
          <w:spacing w:val="-10"/>
        </w:rPr>
        <w:t xml:space="preserve"> </w:t>
      </w:r>
      <w:r w:rsidR="001C3F5E">
        <w:t>dans</w:t>
      </w:r>
      <w:r w:rsidR="001C3F5E" w:rsidRPr="00EF5A6E">
        <w:rPr>
          <w:spacing w:val="-10"/>
        </w:rPr>
        <w:t xml:space="preserve"> </w:t>
      </w:r>
      <w:r w:rsidR="001C3F5E">
        <w:t>les</w:t>
      </w:r>
      <w:r w:rsidRPr="00EF5A6E">
        <w:rPr>
          <w:spacing w:val="-10"/>
        </w:rPr>
        <w:t xml:space="preserve"> </w:t>
      </w:r>
      <w:r w:rsidRPr="00EB5E38">
        <w:t>dynamique</w:t>
      </w:r>
      <w:r w:rsidR="001C3F5E">
        <w:t>s</w:t>
      </w:r>
      <w:r w:rsidRPr="00EF5A6E">
        <w:rPr>
          <w:spacing w:val="-10"/>
        </w:rPr>
        <w:t xml:space="preserve"> </w:t>
      </w:r>
      <w:r w:rsidRPr="00EB5E38">
        <w:t>sociale</w:t>
      </w:r>
      <w:r w:rsidR="001C3F5E">
        <w:t>s</w:t>
      </w:r>
      <w:r w:rsidRPr="00EF5A6E">
        <w:rPr>
          <w:spacing w:val="-10"/>
        </w:rPr>
        <w:t xml:space="preserve"> </w:t>
      </w:r>
      <w:r w:rsidRPr="00EB5E38">
        <w:t>contemporaine</w:t>
      </w:r>
      <w:r w:rsidR="001C3F5E">
        <w:t>s</w:t>
      </w:r>
      <w:r w:rsidRPr="00EF5A6E">
        <w:rPr>
          <w:spacing w:val="-10"/>
        </w:rPr>
        <w:t xml:space="preserve"> </w:t>
      </w:r>
      <w:r w:rsidRPr="00EB5E38">
        <w:t>(Le</w:t>
      </w:r>
      <w:r w:rsidRPr="00EF5A6E">
        <w:rPr>
          <w:spacing w:val="-10"/>
        </w:rPr>
        <w:t xml:space="preserve"> </w:t>
      </w:r>
      <w:r w:rsidRPr="00EB5E38">
        <w:t>Coq,</w:t>
      </w:r>
      <w:r w:rsidRPr="00EF5A6E">
        <w:rPr>
          <w:spacing w:val="-10"/>
        </w:rPr>
        <w:t xml:space="preserve"> </w:t>
      </w:r>
      <w:r w:rsidRPr="00EB5E38">
        <w:t>2002).</w:t>
      </w:r>
    </w:p>
    <w:p w14:paraId="5B4E57A4" w14:textId="77777777" w:rsidR="00F67E90" w:rsidRPr="00EB5E38" w:rsidRDefault="00F67E90" w:rsidP="00F67E90"/>
    <w:p w14:paraId="67851F0B" w14:textId="63FC9234" w:rsidR="00F67E90" w:rsidRPr="00EB5E38" w:rsidRDefault="00F67E90" w:rsidP="00F67E90">
      <w:r w:rsidRPr="00EB5E38">
        <w:t>L</w:t>
      </w:r>
      <w:r w:rsidR="00DD5E32">
        <w:t>’</w:t>
      </w:r>
      <w:r w:rsidRPr="00EB5E38">
        <w:t>implication des intermédiaires nous permet d</w:t>
      </w:r>
      <w:r w:rsidR="00DD5E32">
        <w:t>’</w:t>
      </w:r>
      <w:r w:rsidRPr="00EB5E38">
        <w:t>apprécier</w:t>
      </w:r>
      <w:r w:rsidR="006F0C78">
        <w:t>,</w:t>
      </w:r>
      <w:r w:rsidRPr="00EB5E38">
        <w:t xml:space="preserve"> ce qui intervient </w:t>
      </w:r>
      <w:r w:rsidR="006F0C78">
        <w:t>positivement</w:t>
      </w:r>
      <w:r w:rsidRPr="00EB5E38">
        <w:t xml:space="preserve"> ou non</w:t>
      </w:r>
      <w:r w:rsidR="006F0C78">
        <w:t>,</w:t>
      </w:r>
      <w:r w:rsidRPr="00EB5E38">
        <w:t xml:space="preserve"> dans la reconnaissance de ce monde ainsi que de sa réussite locale (Kahn, 2010). C</w:t>
      </w:r>
      <w:r w:rsidR="00DD5E32">
        <w:t>’</w:t>
      </w:r>
      <w:r w:rsidRPr="00EB5E38">
        <w:t>est pourquoi il para</w:t>
      </w:r>
      <w:r w:rsidR="001C3F5E">
        <w:t>î</w:t>
      </w:r>
      <w:r w:rsidRPr="00EB5E38">
        <w:t>t judicieux pour comprendre le milieu</w:t>
      </w:r>
      <w:r w:rsidR="006F0C78">
        <w:t>,</w:t>
      </w:r>
      <w:r w:rsidRPr="00EB5E38">
        <w:t xml:space="preserve"> d</w:t>
      </w:r>
      <w:r w:rsidR="00DD5E32">
        <w:t>’</w:t>
      </w:r>
      <w:r w:rsidRPr="00EB5E38">
        <w:t>observer l</w:t>
      </w:r>
      <w:r w:rsidR="00DD5E32">
        <w:t>’</w:t>
      </w:r>
      <w:r w:rsidRPr="00EB5E38">
        <w:t xml:space="preserve">ensemble du </w:t>
      </w:r>
      <w:r w:rsidR="00756A20" w:rsidRPr="00EB5E38">
        <w:t>« </w:t>
      </w:r>
      <w:r w:rsidRPr="00EB5E38">
        <w:t>réseau de coopération</w:t>
      </w:r>
      <w:r w:rsidR="00756A20" w:rsidRPr="00EB5E38">
        <w:t> »</w:t>
      </w:r>
      <w:r w:rsidRPr="00EB5E38">
        <w:t xml:space="preserve"> (</w:t>
      </w:r>
      <w:r w:rsidR="009E2479" w:rsidRPr="00EB5E38">
        <w:t>Becker, 2010</w:t>
      </w:r>
      <w:r w:rsidR="00756A20" w:rsidRPr="00EB5E38">
        <w:t> :</w:t>
      </w:r>
      <w:r w:rsidRPr="00EB5E38">
        <w:t xml:space="preserve"> 53) mettant en lien les différents participants (Moulin, 1995, 1997)</w:t>
      </w:r>
      <w:r w:rsidR="006F0C78">
        <w:t xml:space="preserve"> avec</w:t>
      </w:r>
      <w:r w:rsidRPr="00EB5E38">
        <w:t xml:space="preserve"> les différents relais d</w:t>
      </w:r>
      <w:r w:rsidR="00DD5E32">
        <w:t>’</w:t>
      </w:r>
      <w:r w:rsidRPr="00EB5E38">
        <w:t>organisation (Crozier et Friedberg, 1977), pour consolider l</w:t>
      </w:r>
      <w:r w:rsidR="00DD5E32">
        <w:t>’</w:t>
      </w:r>
      <w:r w:rsidRPr="00EB5E38">
        <w:t>identité du milieu de la mode en tant que monde culturel légitime.</w:t>
      </w:r>
    </w:p>
    <w:p w14:paraId="7904DB7C" w14:textId="77777777" w:rsidR="00F67E90" w:rsidRPr="00EB5E38" w:rsidRDefault="00F67E90" w:rsidP="00F67E90"/>
    <w:p w14:paraId="4A6512DE" w14:textId="09684077" w:rsidR="00F67E90" w:rsidRPr="00EB5E38" w:rsidRDefault="00F67E90" w:rsidP="00F67E90">
      <w:r w:rsidRPr="00EB5E38">
        <w:t xml:space="preserve">Pour schématiser les différentes interactions qui peuvent être mobilisées dans le monde local des designers, nous renvoyons </w:t>
      </w:r>
      <w:r w:rsidR="001C3F5E">
        <w:t xml:space="preserve">pour l’instant </w:t>
      </w:r>
      <w:r w:rsidRPr="00EB5E38">
        <w:t xml:space="preserve">au modèle relatif </w:t>
      </w:r>
      <w:r w:rsidR="00806C9E">
        <w:t>du</w:t>
      </w:r>
      <w:r w:rsidR="00806C9E" w:rsidRPr="00EB5E38">
        <w:t xml:space="preserve"> </w:t>
      </w:r>
      <w:r w:rsidRPr="00EB5E38">
        <w:t xml:space="preserve">développement des industries culturelles au Québec, </w:t>
      </w:r>
      <w:r w:rsidR="005B3936">
        <w:t xml:space="preserve">comme </w:t>
      </w:r>
      <w:r w:rsidRPr="00EB5E38">
        <w:t xml:space="preserve">établi par Michel </w:t>
      </w:r>
      <w:r w:rsidR="001C3F5E">
        <w:t>d</w:t>
      </w:r>
      <w:r w:rsidRPr="00EB5E38">
        <w:t>e la Durantaye (</w:t>
      </w:r>
      <w:r w:rsidR="001C3F5E">
        <w:t>d</w:t>
      </w:r>
      <w:r w:rsidRPr="00EB5E38">
        <w:t>e la Durantaye, 2012</w:t>
      </w:r>
      <w:r w:rsidR="00756A20" w:rsidRPr="00EB5E38">
        <w:t> :</w:t>
      </w:r>
      <w:r w:rsidR="009150A0">
        <w:t xml:space="preserve"> 263).</w:t>
      </w:r>
      <w:r w:rsidR="00472F6C">
        <w:t xml:space="preserve"> Cette figure met bien en relief les différentes interactions impliquées dans l’organisation des industries culturelles au Québec, mobilisant de façon différente</w:t>
      </w:r>
      <w:r w:rsidR="00EC7427">
        <w:t xml:space="preserve"> </w:t>
      </w:r>
      <w:r w:rsidR="00472F6C">
        <w:t>les secteurs publics et les secteurs privés.</w:t>
      </w:r>
      <w:r w:rsidR="00EC7427">
        <w:t xml:space="preserve"> Des aides directes et indirectes, et des </w:t>
      </w:r>
      <w:r w:rsidR="005B3936">
        <w:t>programmes sont</w:t>
      </w:r>
      <w:r w:rsidR="00EC7427">
        <w:t xml:space="preserve"> déployés selon la considération de l’aspect entrepreneurial ou culturel des professionnels</w:t>
      </w:r>
      <w:r w:rsidR="005B3936">
        <w:t xml:space="preserve"> caractérisés par les catégories </w:t>
      </w:r>
      <w:r w:rsidR="00EC7427">
        <w:t>: artistes, artisans ou créateurs.</w:t>
      </w:r>
    </w:p>
    <w:p w14:paraId="22919B01" w14:textId="77777777" w:rsidR="00F67E90" w:rsidRPr="00EB5E38" w:rsidRDefault="00F67E90" w:rsidP="00F67E90"/>
    <w:p w14:paraId="46F42C5C" w14:textId="6C28E9CD" w:rsidR="00F67E90" w:rsidRPr="00EB5E38" w:rsidRDefault="00357BCA" w:rsidP="00F67E90">
      <w:pPr>
        <w:pStyle w:val="FIG"/>
      </w:pPr>
      <w:r>
        <w:rPr>
          <w:noProof/>
          <w:lang w:val="fr-FR"/>
        </w:rPr>
        <w:drawing>
          <wp:inline distT="0" distB="0" distL="0" distR="0" wp14:anchorId="7FBA2510" wp14:editId="5F5559C1">
            <wp:extent cx="3506470" cy="4598035"/>
            <wp:effectExtent l="25400" t="25400" r="24130" b="24765"/>
            <wp:docPr id="207" name="Image 2" descr="Description : Description : Description : Description : Description : 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Description : Description : Description : Description : Figure 3-1"/>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06470" cy="4598035"/>
                    </a:xfrm>
                    <a:prstGeom prst="rect">
                      <a:avLst/>
                    </a:prstGeom>
                    <a:noFill/>
                    <a:ln w="12700" cmpd="sng">
                      <a:solidFill>
                        <a:srgbClr val="000000"/>
                      </a:solidFill>
                      <a:miter lim="800000"/>
                      <a:headEnd/>
                      <a:tailEnd/>
                    </a:ln>
                    <a:effectLst/>
                  </pic:spPr>
                </pic:pic>
              </a:graphicData>
            </a:graphic>
          </wp:inline>
        </w:drawing>
      </w:r>
    </w:p>
    <w:p w14:paraId="2056ABB4" w14:textId="77777777" w:rsidR="00F67E90" w:rsidRPr="00EB5E38" w:rsidRDefault="0019210E" w:rsidP="00F67E90">
      <w:pPr>
        <w:pStyle w:val="LEF"/>
      </w:pPr>
      <w:r w:rsidRPr="00EB5E38">
        <w:t>Figure</w:t>
      </w:r>
      <w:r w:rsidR="004C60F6">
        <w:t> </w:t>
      </w:r>
      <w:r w:rsidRPr="00EB5E38">
        <w:t>1.2</w:t>
      </w:r>
      <w:r w:rsidR="00F67E90" w:rsidRPr="00EB5E38">
        <w:t xml:space="preserve"> – </w:t>
      </w:r>
      <w:r w:rsidR="00756A20" w:rsidRPr="00EB5E38">
        <w:t>« </w:t>
      </w:r>
      <w:r w:rsidR="00F67E90" w:rsidRPr="00EB5E38">
        <w:t>Industries culturelles et</w:t>
      </w:r>
      <w:r w:rsidR="00F67E90" w:rsidRPr="00EB5E38">
        <w:br/>
        <w:t>politiques publiques</w:t>
      </w:r>
      <w:r w:rsidR="00756A20" w:rsidRPr="00EB5E38">
        <w:t> :</w:t>
      </w:r>
      <w:r w:rsidR="00F67E90" w:rsidRPr="00EB5E38">
        <w:t xml:space="preserve"> l</w:t>
      </w:r>
      <w:r w:rsidR="00DD5E32">
        <w:t>’</w:t>
      </w:r>
      <w:r w:rsidR="00F67E90" w:rsidRPr="00EB5E38">
        <w:t>expérience québécoise</w:t>
      </w:r>
      <w:r w:rsidR="00756A20" w:rsidRPr="00EB5E38">
        <w:t> »</w:t>
      </w:r>
    </w:p>
    <w:p w14:paraId="3805C98B" w14:textId="77777777" w:rsidR="00F67E90" w:rsidRPr="00EB5E38" w:rsidRDefault="00F67E90" w:rsidP="00EF5A6E">
      <w:pPr>
        <w:spacing w:line="480" w:lineRule="auto"/>
      </w:pPr>
    </w:p>
    <w:p w14:paraId="2FFFB192" w14:textId="260188A5" w:rsidR="00F67E90" w:rsidRPr="00EB5E38" w:rsidRDefault="00F67E90" w:rsidP="00F67E90">
      <w:r w:rsidRPr="00EB5E38">
        <w:t>Cette figure nous permet</w:t>
      </w:r>
      <w:r w:rsidR="00806C9E">
        <w:t>,</w:t>
      </w:r>
      <w:r w:rsidRPr="00EB5E38">
        <w:t xml:space="preserve"> au chapitre</w:t>
      </w:r>
      <w:r w:rsidR="00B84DA9">
        <w:t> </w:t>
      </w:r>
      <w:r w:rsidRPr="00EB5E38">
        <w:t>III</w:t>
      </w:r>
      <w:r w:rsidR="00806C9E">
        <w:t>,</w:t>
      </w:r>
      <w:r w:rsidRPr="00EB5E38">
        <w:t xml:space="preserve"> de dégager les cheminements du designer en fonction d</w:t>
      </w:r>
      <w:r w:rsidR="00DD5E32">
        <w:t>’</w:t>
      </w:r>
      <w:r w:rsidRPr="00EB5E38">
        <w:t>actions déployées</w:t>
      </w:r>
      <w:r w:rsidR="00806C9E">
        <w:t>,</w:t>
      </w:r>
      <w:r w:rsidRPr="00EB5E38">
        <w:t xml:space="preserve"> soit en direction d</w:t>
      </w:r>
      <w:r w:rsidR="00DD5E32">
        <w:t>’</w:t>
      </w:r>
      <w:r w:rsidRPr="00EB5E38">
        <w:t>une réussite entrepreneuriale soit en direction d</w:t>
      </w:r>
      <w:r w:rsidR="00DD5E32">
        <w:t>’</w:t>
      </w:r>
      <w:r w:rsidRPr="00EB5E38">
        <w:t xml:space="preserve">une réussite médiatique. </w:t>
      </w:r>
    </w:p>
    <w:p w14:paraId="7F4BF0A6" w14:textId="77777777" w:rsidR="00071BC9" w:rsidRDefault="00071BC9" w:rsidP="00EF5A6E"/>
    <w:p w14:paraId="1F5BFC81" w14:textId="77777777" w:rsidR="00F67E90" w:rsidRPr="00EB5E38" w:rsidRDefault="00BC63B8" w:rsidP="00F67E90">
      <w:pPr>
        <w:pStyle w:val="ST2"/>
      </w:pPr>
      <w:r>
        <w:t>1.4.2</w:t>
      </w:r>
      <w:r w:rsidR="00F67E90" w:rsidRPr="00EB5E38">
        <w:t xml:space="preserve"> – L</w:t>
      </w:r>
      <w:r w:rsidR="00DD5E32">
        <w:t>’</w:t>
      </w:r>
      <w:r w:rsidR="00F67E90" w:rsidRPr="00EB5E38">
        <w:t>expérience identitaire</w:t>
      </w:r>
      <w:r w:rsidR="00756A20" w:rsidRPr="00EB5E38">
        <w:t> :</w:t>
      </w:r>
      <w:r w:rsidR="00F67E90" w:rsidRPr="00EB5E38">
        <w:t xml:space="preserve"> le designer, un entrepreneur singulier</w:t>
      </w:r>
    </w:p>
    <w:p w14:paraId="26F29F6E" w14:textId="77777777" w:rsidR="00F67E90" w:rsidRPr="00EB5E38" w:rsidRDefault="00F67E90" w:rsidP="00F67E90">
      <w:pPr>
        <w:pStyle w:val="NS"/>
      </w:pPr>
    </w:p>
    <w:p w14:paraId="44DB0C23" w14:textId="0DCB22C0" w:rsidR="00F67E90" w:rsidRPr="00EB5E38" w:rsidRDefault="00F67E90" w:rsidP="00F67E90">
      <w:pPr>
        <w:rPr>
          <w:bCs/>
        </w:rPr>
      </w:pPr>
      <w:r w:rsidRPr="00EB5E38">
        <w:rPr>
          <w:rFonts w:eastAsia="Cambria"/>
        </w:rPr>
        <w:t>Le repositionnement des artistes-créateurs dans la société contemporaine aux prises avec les métamorphoses du capitalisme nous invite à repenser la relation à un monde du travail changeant et incertain (Menger, 2002, 2009). Le paradigme de l</w:t>
      </w:r>
      <w:r w:rsidR="00DD5E32">
        <w:rPr>
          <w:rFonts w:eastAsia="Cambria"/>
        </w:rPr>
        <w:t>’</w:t>
      </w:r>
      <w:r w:rsidRPr="00EB5E38">
        <w:rPr>
          <w:rFonts w:eastAsia="Cambria"/>
        </w:rPr>
        <w:t>artiste novateur (Menger, 2002</w:t>
      </w:r>
      <w:r w:rsidR="00756A20" w:rsidRPr="00EB5E38">
        <w:rPr>
          <w:rFonts w:eastAsia="Cambria"/>
        </w:rPr>
        <w:t> :</w:t>
      </w:r>
      <w:r w:rsidRPr="00EB5E38">
        <w:rPr>
          <w:rFonts w:eastAsia="Cambria"/>
        </w:rPr>
        <w:t xml:space="preserve"> 21) </w:t>
      </w:r>
      <w:r w:rsidR="00E376D7">
        <w:rPr>
          <w:rFonts w:eastAsia="Cambria"/>
        </w:rPr>
        <w:t>porte</w:t>
      </w:r>
      <w:r w:rsidR="00E376D7" w:rsidRPr="00EB5E38">
        <w:rPr>
          <w:rFonts w:eastAsia="Cambria"/>
        </w:rPr>
        <w:t xml:space="preserve"> </w:t>
      </w:r>
      <w:r w:rsidRPr="00EB5E38">
        <w:rPr>
          <w:rFonts w:eastAsia="Cambria"/>
        </w:rPr>
        <w:t xml:space="preserve">alors </w:t>
      </w:r>
      <w:r w:rsidR="00E376D7">
        <w:rPr>
          <w:rFonts w:eastAsia="Cambria"/>
        </w:rPr>
        <w:t xml:space="preserve">sur </w:t>
      </w:r>
      <w:r w:rsidRPr="00EB5E38">
        <w:rPr>
          <w:rFonts w:eastAsia="Cambria"/>
        </w:rPr>
        <w:t>les limites d</w:t>
      </w:r>
      <w:r w:rsidR="00DD5E32">
        <w:rPr>
          <w:rFonts w:eastAsia="Cambria"/>
        </w:rPr>
        <w:t>’</w:t>
      </w:r>
      <w:r w:rsidRPr="00EB5E38">
        <w:rPr>
          <w:rFonts w:eastAsia="Cambria"/>
        </w:rPr>
        <w:t>une économie rationnelle du marché et la capacité des individus à s</w:t>
      </w:r>
      <w:r w:rsidR="00DD5E32">
        <w:rPr>
          <w:rFonts w:eastAsia="Cambria"/>
        </w:rPr>
        <w:t>’</w:t>
      </w:r>
      <w:r w:rsidRPr="00EB5E38">
        <w:rPr>
          <w:rFonts w:eastAsia="Cambria"/>
        </w:rPr>
        <w:t xml:space="preserve">adapter aux situations de crise. Se limiter à </w:t>
      </w:r>
      <w:r w:rsidRPr="00EB5E38">
        <w:rPr>
          <w:bCs/>
        </w:rPr>
        <w:t>l</w:t>
      </w:r>
      <w:r w:rsidR="00DD5E32">
        <w:rPr>
          <w:bCs/>
        </w:rPr>
        <w:t>’</w:t>
      </w:r>
      <w:r w:rsidRPr="00EB5E38">
        <w:rPr>
          <w:bCs/>
        </w:rPr>
        <w:t>appréciation des métiers artistiques uniquement sous…</w:t>
      </w:r>
    </w:p>
    <w:p w14:paraId="226D7801" w14:textId="77777777" w:rsidR="00F67E90" w:rsidRPr="00EB5E38" w:rsidRDefault="00F67E90" w:rsidP="00F67E90">
      <w:pPr>
        <w:rPr>
          <w:bCs/>
        </w:rPr>
      </w:pPr>
    </w:p>
    <w:p w14:paraId="5CA1774F" w14:textId="3210CCD6" w:rsidR="00F67E90" w:rsidRPr="00EB5E38" w:rsidRDefault="00F67E90" w:rsidP="00F67E90">
      <w:pPr>
        <w:pStyle w:val="CI"/>
        <w:rPr>
          <w:bCs/>
        </w:rPr>
      </w:pPr>
      <w:r w:rsidRPr="00EB5E38">
        <w:rPr>
          <w:bCs/>
        </w:rPr>
        <w:t>[…] l</w:t>
      </w:r>
      <w:r w:rsidR="00DD5E32">
        <w:rPr>
          <w:bCs/>
        </w:rPr>
        <w:t>’</w:t>
      </w:r>
      <w:r w:rsidRPr="00EB5E38">
        <w:rPr>
          <w:bCs/>
        </w:rPr>
        <w:t>angle strict du travail et de l</w:t>
      </w:r>
      <w:r w:rsidR="00DD5E32">
        <w:rPr>
          <w:bCs/>
        </w:rPr>
        <w:t>’</w:t>
      </w:r>
      <w:r w:rsidRPr="00EB5E38">
        <w:rPr>
          <w:bCs/>
        </w:rPr>
        <w:t>emploi, soulève d</w:t>
      </w:r>
      <w:r w:rsidR="00DD5E32">
        <w:rPr>
          <w:bCs/>
        </w:rPr>
        <w:t>’</w:t>
      </w:r>
      <w:r w:rsidRPr="00EB5E38">
        <w:rPr>
          <w:bCs/>
        </w:rPr>
        <w:t xml:space="preserve">emblée plusieurs </w:t>
      </w:r>
      <w:r w:rsidR="0096024D" w:rsidRPr="00EB5E38">
        <w:rPr>
          <w:bCs/>
        </w:rPr>
        <w:t>ambigüités</w:t>
      </w:r>
      <w:r w:rsidRPr="00EB5E38">
        <w:rPr>
          <w:bCs/>
        </w:rPr>
        <w:t xml:space="preserve"> et contradictions. D</w:t>
      </w:r>
      <w:r w:rsidR="00DD5E32">
        <w:rPr>
          <w:bCs/>
        </w:rPr>
        <w:t>’</w:t>
      </w:r>
      <w:r w:rsidRPr="00EB5E38">
        <w:rPr>
          <w:bCs/>
        </w:rPr>
        <w:t>ailleurs, les artistes forment-ils vraiment un groupe professionnel, cohérent et homogène, mobilisé par des intérêts communs</w:t>
      </w:r>
      <w:r w:rsidR="00756A20" w:rsidRPr="00EB5E38">
        <w:rPr>
          <w:bCs/>
        </w:rPr>
        <w:t> ?</w:t>
      </w:r>
      <w:r w:rsidRPr="00EB5E38">
        <w:rPr>
          <w:bCs/>
        </w:rPr>
        <w:t xml:space="preserve"> Si les conditions de vie et de travail sont généralement jugées précaires (compte tenu de moyennes statistiques), on n</w:t>
      </w:r>
      <w:r w:rsidR="00DD5E32">
        <w:rPr>
          <w:bCs/>
        </w:rPr>
        <w:t>’</w:t>
      </w:r>
      <w:r w:rsidRPr="00EB5E38">
        <w:rPr>
          <w:bCs/>
        </w:rPr>
        <w:t>en constate pas moins simultanément des écarts spectaculaires en termes de réussite individuelle, tant au plan socio</w:t>
      </w:r>
      <w:r w:rsidR="009F7913">
        <w:rPr>
          <w:bCs/>
        </w:rPr>
        <w:t>-</w:t>
      </w:r>
      <w:r w:rsidRPr="00EB5E38">
        <w:rPr>
          <w:bCs/>
        </w:rPr>
        <w:t>économique que proprement artistique. Comme l</w:t>
      </w:r>
      <w:r w:rsidR="00DD5E32">
        <w:rPr>
          <w:bCs/>
        </w:rPr>
        <w:t>’</w:t>
      </w:r>
      <w:r w:rsidRPr="00EB5E38">
        <w:rPr>
          <w:bCs/>
        </w:rPr>
        <w:t>ont souligné plusieurs chercheurs, l</w:t>
      </w:r>
      <w:r w:rsidR="00DD5E32">
        <w:rPr>
          <w:bCs/>
        </w:rPr>
        <w:t>’</w:t>
      </w:r>
      <w:r w:rsidRPr="00EB5E38">
        <w:rPr>
          <w:bCs/>
        </w:rPr>
        <w:t>économie du travail artistique reste ainsi une économie exceptionnelle (Abbing) ou paradoxale (Menger)</w:t>
      </w:r>
      <w:r w:rsidR="00756A20" w:rsidRPr="00EB5E38">
        <w:rPr>
          <w:bCs/>
        </w:rPr>
        <w:t> :</w:t>
      </w:r>
      <w:r w:rsidRPr="00EB5E38">
        <w:rPr>
          <w:bCs/>
        </w:rPr>
        <w:t xml:space="preserve"> déséquilibre structurel et croissance déséquilibrée de l</w:t>
      </w:r>
      <w:r w:rsidR="00DD5E32">
        <w:rPr>
          <w:bCs/>
        </w:rPr>
        <w:t>’</w:t>
      </w:r>
      <w:r w:rsidRPr="00EB5E38">
        <w:rPr>
          <w:bCs/>
        </w:rPr>
        <w:t>offre et de la demande semblent remettre en question les lois fondamentales de la théorie économique standard… Pierre Bourdieu y voit plutôt une économie inversée – on ne fait pas d</w:t>
      </w:r>
      <w:r w:rsidR="00DD5E32">
        <w:rPr>
          <w:bCs/>
        </w:rPr>
        <w:t>’</w:t>
      </w:r>
      <w:r w:rsidRPr="00EB5E38">
        <w:rPr>
          <w:bCs/>
        </w:rPr>
        <w:t xml:space="preserve">œuvres pour gagner sa vie, mais on gagne sa vie pour faire des œuvres, un monde du travail où </w:t>
      </w:r>
      <w:r w:rsidR="00756A20" w:rsidRPr="00EB5E38">
        <w:rPr>
          <w:bCs/>
        </w:rPr>
        <w:t>« </w:t>
      </w:r>
      <w:r w:rsidRPr="00EB5E38">
        <w:rPr>
          <w:bCs/>
        </w:rPr>
        <w:t>l</w:t>
      </w:r>
      <w:r w:rsidR="00DD5E32">
        <w:rPr>
          <w:bCs/>
        </w:rPr>
        <w:t>’</w:t>
      </w:r>
      <w:r w:rsidRPr="00EB5E38">
        <w:rPr>
          <w:bCs/>
        </w:rPr>
        <w:t>économie symbolique</w:t>
      </w:r>
      <w:r w:rsidR="00756A20" w:rsidRPr="00EB5E38">
        <w:rPr>
          <w:bCs/>
        </w:rPr>
        <w:t> »</w:t>
      </w:r>
      <w:r w:rsidRPr="00EB5E38">
        <w:rPr>
          <w:bCs/>
        </w:rPr>
        <w:t xml:space="preserve"> prend le pas sur </w:t>
      </w:r>
      <w:r w:rsidR="00756A20" w:rsidRPr="00EB5E38">
        <w:rPr>
          <w:bCs/>
        </w:rPr>
        <w:t>« </w:t>
      </w:r>
      <w:r w:rsidRPr="00EB5E38">
        <w:rPr>
          <w:bCs/>
        </w:rPr>
        <w:t>l</w:t>
      </w:r>
      <w:r w:rsidR="00DD5E32">
        <w:rPr>
          <w:bCs/>
        </w:rPr>
        <w:t>’</w:t>
      </w:r>
      <w:r w:rsidRPr="00EB5E38">
        <w:rPr>
          <w:bCs/>
        </w:rPr>
        <w:t>économie économique</w:t>
      </w:r>
      <w:r w:rsidR="00756A20" w:rsidRPr="00EB5E38">
        <w:rPr>
          <w:bCs/>
        </w:rPr>
        <w:t> »</w:t>
      </w:r>
      <w:r w:rsidRPr="00EB5E38">
        <w:rPr>
          <w:bCs/>
        </w:rPr>
        <w:t xml:space="preserve"> qui peut opposer ces deux formes de rationalité, ou d</w:t>
      </w:r>
      <w:r w:rsidR="00DD5E32">
        <w:rPr>
          <w:bCs/>
        </w:rPr>
        <w:t>’</w:t>
      </w:r>
      <w:r w:rsidRPr="00EB5E38">
        <w:rPr>
          <w:bCs/>
        </w:rPr>
        <w:t>économies, en un duel et un déni réciproque incessant (Bellavance, 2013).</w:t>
      </w:r>
    </w:p>
    <w:p w14:paraId="396AED56" w14:textId="77777777" w:rsidR="00F67E90" w:rsidRPr="00EB5E38" w:rsidRDefault="00F67E90" w:rsidP="00F67E90">
      <w:pPr>
        <w:rPr>
          <w:rFonts w:eastAsia="Cambria"/>
        </w:rPr>
      </w:pPr>
    </w:p>
    <w:p w14:paraId="561FDBB3" w14:textId="777D8814" w:rsidR="00F67E90" w:rsidRPr="00EB5E38" w:rsidRDefault="00F67E90" w:rsidP="00F67E90">
      <w:r w:rsidRPr="00EB5E38">
        <w:rPr>
          <w:rFonts w:eastAsia="MS PGothic"/>
        </w:rPr>
        <w:t>Le designer met en place une culture singulière du fait de la fragilité de son statut et de sa légitimité artistique et culturelle au sein d</w:t>
      </w:r>
      <w:r w:rsidR="00DD5E32">
        <w:rPr>
          <w:rFonts w:eastAsia="MS PGothic"/>
        </w:rPr>
        <w:t>’</w:t>
      </w:r>
      <w:r w:rsidRPr="00EB5E38">
        <w:rPr>
          <w:rFonts w:eastAsia="MS PGothic"/>
        </w:rPr>
        <w:t xml:space="preserve">une industrie de production de masse </w:t>
      </w:r>
      <w:r w:rsidRPr="00EB5E38">
        <w:t xml:space="preserve">(Jourdain, 2010) </w:t>
      </w:r>
      <w:r w:rsidR="00004BB9">
        <w:t>confrontée à</w:t>
      </w:r>
      <w:r w:rsidRPr="00EB5E38">
        <w:rPr>
          <w:rFonts w:eastAsia="MS PGothic"/>
        </w:rPr>
        <w:t xml:space="preserve"> des changements économiques et sociaux. </w:t>
      </w:r>
      <w:r w:rsidRPr="00EB5E38">
        <w:t>En ce qui concerne les choix que nous retenons, il nous paraît important de nous pencher sur le statut de l</w:t>
      </w:r>
      <w:r w:rsidR="00DD5E32">
        <w:t>’</w:t>
      </w:r>
      <w:r w:rsidRPr="00EB5E38">
        <w:t>artiste dans la société contemporaine. Nous retenons alors la problématique relative à la condition de l</w:t>
      </w:r>
      <w:r w:rsidR="00DD5E32">
        <w:t>’</w:t>
      </w:r>
      <w:r w:rsidRPr="00EB5E38">
        <w:t xml:space="preserve">artiste inspiré (Boltanski et Thévenot, 1987), singulier </w:t>
      </w:r>
      <w:r w:rsidRPr="00EB5E38">
        <w:rPr>
          <w:rFonts w:eastAsia="MS PGothic"/>
        </w:rPr>
        <w:t xml:space="preserve">(Bourdieu, 1980a), </w:t>
      </w:r>
      <w:r w:rsidRPr="00EB5E38">
        <w:t>dans une modernité tardive (Dubet, 2005) soumise à un horizon incertain (Menger, 2009)</w:t>
      </w:r>
      <w:r w:rsidR="00071BC9">
        <w:t>,</w:t>
      </w:r>
      <w:r w:rsidRPr="00EB5E38">
        <w:t xml:space="preserve"> </w:t>
      </w:r>
      <w:r w:rsidR="00071BC9">
        <w:t>un artiste</w:t>
      </w:r>
      <w:r w:rsidR="00071BC9" w:rsidRPr="00EB5E38">
        <w:t xml:space="preserve"> </w:t>
      </w:r>
      <w:r w:rsidRPr="00EB5E38">
        <w:t xml:space="preserve">en même temps condamné à </w:t>
      </w:r>
      <w:r w:rsidR="00004BB9">
        <w:t>faire face à</w:t>
      </w:r>
      <w:r w:rsidR="00004BB9" w:rsidRPr="00EB5E38">
        <w:t xml:space="preserve"> </w:t>
      </w:r>
      <w:r w:rsidR="00071BC9">
        <w:t>d</w:t>
      </w:r>
      <w:r w:rsidR="00071BC9" w:rsidRPr="00EB5E38">
        <w:t xml:space="preserve">es </w:t>
      </w:r>
      <w:r w:rsidR="00071BC9">
        <w:t>situations</w:t>
      </w:r>
      <w:r w:rsidRPr="00EB5E38">
        <w:t xml:space="preserve"> contradictoires (système</w:t>
      </w:r>
      <w:r w:rsidR="00071BC9">
        <w:t>s</w:t>
      </w:r>
      <w:r w:rsidRPr="00EB5E38">
        <w:t xml:space="preserve"> de plus en plus complexe</w:t>
      </w:r>
      <w:r w:rsidR="00071BC9">
        <w:t>s</w:t>
      </w:r>
      <w:r w:rsidRPr="00EB5E38">
        <w:t>, rationalisation, désenchantement du monde, globalisation des marchés, etc.).</w:t>
      </w:r>
    </w:p>
    <w:p w14:paraId="1F3C4B9B" w14:textId="77777777" w:rsidR="00F67E90" w:rsidRPr="00EB5E38" w:rsidRDefault="00F67E90" w:rsidP="00F67E90"/>
    <w:p w14:paraId="672D2A29" w14:textId="200AB552" w:rsidR="00F67E90" w:rsidRPr="00EB5E38" w:rsidRDefault="00F67E90" w:rsidP="00F67E90">
      <w:pPr>
        <w:rPr>
          <w:rFonts w:eastAsia="Cambria"/>
        </w:rPr>
      </w:pPr>
      <w:r w:rsidRPr="00EB5E38">
        <w:rPr>
          <w:rFonts w:eastAsia="Cambria"/>
        </w:rPr>
        <w:t>Le designer allie dans sa pratique</w:t>
      </w:r>
      <w:r w:rsidR="00DA4774">
        <w:rPr>
          <w:rFonts w:eastAsia="Cambria"/>
        </w:rPr>
        <w:t xml:space="preserve"> la</w:t>
      </w:r>
      <w:r w:rsidRPr="00EB5E38">
        <w:rPr>
          <w:rFonts w:eastAsia="Cambria"/>
        </w:rPr>
        <w:t xml:space="preserve"> vocation d</w:t>
      </w:r>
      <w:r w:rsidR="00DD5E32">
        <w:rPr>
          <w:rFonts w:eastAsia="Cambria"/>
        </w:rPr>
        <w:t>’</w:t>
      </w:r>
      <w:r w:rsidRPr="00EB5E38">
        <w:rPr>
          <w:rFonts w:eastAsia="Cambria"/>
        </w:rPr>
        <w:t xml:space="preserve">artiste et </w:t>
      </w:r>
      <w:r w:rsidR="00DA4774">
        <w:rPr>
          <w:rFonts w:eastAsia="Cambria"/>
        </w:rPr>
        <w:t>l’</w:t>
      </w:r>
      <w:r w:rsidRPr="00EB5E38">
        <w:rPr>
          <w:rFonts w:eastAsia="Cambria"/>
        </w:rPr>
        <w:t xml:space="preserve">esprit entrepreneurial </w:t>
      </w:r>
      <w:r w:rsidR="00756A20" w:rsidRPr="00EB5E38">
        <w:rPr>
          <w:rFonts w:eastAsia="Cambria"/>
        </w:rPr>
        <w:t>« </w:t>
      </w:r>
      <w:r w:rsidRPr="00EB5E38">
        <w:rPr>
          <w:rFonts w:eastAsia="Cambria"/>
        </w:rPr>
        <w:t>comme si l</w:t>
      </w:r>
      <w:r w:rsidR="00DD5E32">
        <w:rPr>
          <w:rFonts w:eastAsia="Cambria"/>
        </w:rPr>
        <w:t>’</w:t>
      </w:r>
      <w:r w:rsidRPr="00EB5E38">
        <w:rPr>
          <w:rFonts w:eastAsia="Cambria"/>
        </w:rPr>
        <w:t>un représentait l</w:t>
      </w:r>
      <w:r w:rsidR="00DD5E32">
        <w:rPr>
          <w:rFonts w:eastAsia="Cambria"/>
        </w:rPr>
        <w:t>’</w:t>
      </w:r>
      <w:r w:rsidRPr="00EB5E38">
        <w:rPr>
          <w:rFonts w:eastAsia="Cambria"/>
        </w:rPr>
        <w:t>essentiel (le</w:t>
      </w:r>
      <w:r w:rsidR="003A3690" w:rsidRPr="00EB5E38">
        <w:rPr>
          <w:rFonts w:eastAsia="Cambria"/>
        </w:rPr>
        <w:t xml:space="preserve"> </w:t>
      </w:r>
      <w:r w:rsidRPr="00EB5E38">
        <w:rPr>
          <w:rFonts w:eastAsia="Cambria"/>
        </w:rPr>
        <w:t>contenu artistique) et l</w:t>
      </w:r>
      <w:r w:rsidR="00DD5E32">
        <w:rPr>
          <w:rFonts w:eastAsia="Cambria"/>
        </w:rPr>
        <w:t>’</w:t>
      </w:r>
      <w:r w:rsidRPr="00EB5E38">
        <w:rPr>
          <w:rFonts w:eastAsia="Cambria"/>
        </w:rPr>
        <w:t>autre la nécessité (la forme entrepreneuriale)</w:t>
      </w:r>
      <w:r w:rsidR="00756A20" w:rsidRPr="00EB5E38">
        <w:rPr>
          <w:rFonts w:eastAsia="Cambria"/>
        </w:rPr>
        <w:t> »</w:t>
      </w:r>
      <w:r w:rsidRPr="00EB5E38">
        <w:rPr>
          <w:rFonts w:eastAsia="Cambria"/>
        </w:rPr>
        <w:t xml:space="preserve"> (Le Strat, 1998</w:t>
      </w:r>
      <w:r w:rsidR="00756A20" w:rsidRPr="00EB5E38">
        <w:rPr>
          <w:rFonts w:eastAsia="Cambria"/>
        </w:rPr>
        <w:t> :</w:t>
      </w:r>
      <w:r w:rsidRPr="00EB5E38">
        <w:rPr>
          <w:rFonts w:eastAsia="Cambria"/>
        </w:rPr>
        <w:t xml:space="preserve"> 126). </w:t>
      </w:r>
      <w:r w:rsidR="005E719A">
        <w:rPr>
          <w:rFonts w:eastAsia="Cambria"/>
        </w:rPr>
        <w:t>Nous rejoignons également sur ce point les thèses de Pierre-Michel Menger </w:t>
      </w:r>
      <w:r w:rsidR="00756A20" w:rsidRPr="00EB5E38">
        <w:rPr>
          <w:rFonts w:eastAsia="Cambria"/>
        </w:rPr>
        <w:t>:</w:t>
      </w:r>
    </w:p>
    <w:p w14:paraId="4AB75138" w14:textId="77777777" w:rsidR="00F67E90" w:rsidRPr="00EB5E38" w:rsidRDefault="00F67E90" w:rsidP="00F67E90">
      <w:pPr>
        <w:rPr>
          <w:rFonts w:eastAsia="Cambria"/>
        </w:rPr>
      </w:pPr>
    </w:p>
    <w:p w14:paraId="75B3A184" w14:textId="383B00F4" w:rsidR="00F67E90" w:rsidRPr="00EB5E38" w:rsidRDefault="00F67E90" w:rsidP="00F67E90">
      <w:pPr>
        <w:pStyle w:val="CI"/>
        <w:rPr>
          <w:rFonts w:eastAsia="Cambria"/>
        </w:rPr>
      </w:pPr>
      <w:r w:rsidRPr="00EB5E38">
        <w:rPr>
          <w:rFonts w:eastAsia="Cambria"/>
        </w:rPr>
        <w:t>Les mondes artistiques ont appris à composer avec les pressions de l</w:t>
      </w:r>
      <w:r w:rsidR="00DD5E32">
        <w:rPr>
          <w:rFonts w:eastAsia="Cambria"/>
        </w:rPr>
        <w:t>’</w:t>
      </w:r>
      <w:r w:rsidRPr="00EB5E38">
        <w:rPr>
          <w:rFonts w:eastAsia="Cambria"/>
        </w:rPr>
        <w:t>efficacité économique et les critères de profitabilité… D</w:t>
      </w:r>
      <w:r w:rsidR="00DD5E32">
        <w:rPr>
          <w:rFonts w:eastAsia="Cambria"/>
        </w:rPr>
        <w:t>’</w:t>
      </w:r>
      <w:r w:rsidRPr="00EB5E38">
        <w:rPr>
          <w:rFonts w:eastAsia="Cambria"/>
        </w:rPr>
        <w:t>un côté, la concurrence par l</w:t>
      </w:r>
      <w:r w:rsidR="00DD5E32">
        <w:rPr>
          <w:rFonts w:eastAsia="Cambria"/>
        </w:rPr>
        <w:t>’</w:t>
      </w:r>
      <w:r w:rsidRPr="00EB5E38">
        <w:rPr>
          <w:rFonts w:eastAsia="Cambria"/>
        </w:rPr>
        <w:t>originalité et par la différenciation s</w:t>
      </w:r>
      <w:r w:rsidR="00DD5E32">
        <w:rPr>
          <w:rFonts w:eastAsia="Cambria"/>
        </w:rPr>
        <w:t>’</w:t>
      </w:r>
      <w:r w:rsidRPr="00EB5E38">
        <w:rPr>
          <w:rFonts w:eastAsia="Cambria"/>
        </w:rPr>
        <w:t>appuie sur le modèle de la prise de risque de l</w:t>
      </w:r>
      <w:r w:rsidR="00DD5E32">
        <w:rPr>
          <w:rFonts w:eastAsia="Cambria"/>
        </w:rPr>
        <w:t>’</w:t>
      </w:r>
      <w:r w:rsidRPr="00EB5E38">
        <w:rPr>
          <w:rFonts w:eastAsia="Cambria"/>
        </w:rPr>
        <w:t>entrepreneur ou du travailleur indépendant de l</w:t>
      </w:r>
      <w:r w:rsidR="00DD5E32">
        <w:rPr>
          <w:rFonts w:eastAsia="Cambria"/>
        </w:rPr>
        <w:t>’</w:t>
      </w:r>
      <w:r w:rsidRPr="00EB5E38">
        <w:rPr>
          <w:rFonts w:eastAsia="Cambria"/>
        </w:rPr>
        <w:t>économie capitaliste… de l</w:t>
      </w:r>
      <w:r w:rsidR="00DD5E32">
        <w:rPr>
          <w:rFonts w:eastAsia="Cambria"/>
        </w:rPr>
        <w:t>’</w:t>
      </w:r>
      <w:r w:rsidRPr="00EB5E38">
        <w:rPr>
          <w:rFonts w:eastAsia="Cambria"/>
        </w:rPr>
        <w:t>autre, les valeurs d</w:t>
      </w:r>
      <w:r w:rsidR="00DD5E32">
        <w:rPr>
          <w:rFonts w:eastAsia="Cambria"/>
        </w:rPr>
        <w:t>’</w:t>
      </w:r>
      <w:r w:rsidRPr="00EB5E38">
        <w:rPr>
          <w:rFonts w:eastAsia="Cambria"/>
        </w:rPr>
        <w:t>engagement, d</w:t>
      </w:r>
      <w:r w:rsidR="00DD5E32">
        <w:rPr>
          <w:rFonts w:eastAsia="Cambria"/>
        </w:rPr>
        <w:t>’</w:t>
      </w:r>
      <w:r w:rsidR="00634230">
        <w:rPr>
          <w:rFonts w:eastAsia="Cambria"/>
        </w:rPr>
        <w:t xml:space="preserve">autonomie </w:t>
      </w:r>
      <w:r w:rsidRPr="00EB5E38">
        <w:rPr>
          <w:rFonts w:eastAsia="Cambria"/>
        </w:rPr>
        <w:t>responsabilisante, de motivation intrinsèque, d</w:t>
      </w:r>
      <w:r w:rsidR="00DD5E32">
        <w:rPr>
          <w:rFonts w:eastAsia="Cambria"/>
        </w:rPr>
        <w:t>’</w:t>
      </w:r>
      <w:r w:rsidRPr="00EB5E38">
        <w:rPr>
          <w:rFonts w:eastAsia="Cambria"/>
        </w:rPr>
        <w:t>adaptabilité et de prise de risque sont associées à une expertise et à une gestion des carrières par la réputation (Menger, 2002</w:t>
      </w:r>
      <w:r w:rsidR="00756A20" w:rsidRPr="00EB5E38">
        <w:rPr>
          <w:rFonts w:eastAsia="Cambria"/>
        </w:rPr>
        <w:t> :</w:t>
      </w:r>
      <w:r w:rsidRPr="00EB5E38">
        <w:rPr>
          <w:rFonts w:eastAsia="Cambria"/>
        </w:rPr>
        <w:t xml:space="preserve"> 24-25).</w:t>
      </w:r>
    </w:p>
    <w:p w14:paraId="07482C6F" w14:textId="77777777" w:rsidR="00F67E90" w:rsidRPr="00EB5E38" w:rsidRDefault="00F67E90" w:rsidP="00F67E90">
      <w:pPr>
        <w:rPr>
          <w:rFonts w:eastAsia="Cambria"/>
        </w:rPr>
      </w:pPr>
    </w:p>
    <w:p w14:paraId="76DD4BF4" w14:textId="70AB6CF1" w:rsidR="00F67E90" w:rsidRPr="00EB5E38" w:rsidRDefault="00F67E90" w:rsidP="00F67E90">
      <w:r w:rsidRPr="00EB5E38">
        <w:rPr>
          <w:rFonts w:eastAsia="Cambria"/>
        </w:rPr>
        <w:t>Dans une de ses publications, Nathalie Heinich (1991a) abord</w:t>
      </w:r>
      <w:r w:rsidR="005E719A">
        <w:rPr>
          <w:rFonts w:eastAsia="Cambria"/>
        </w:rPr>
        <w:t>ait</w:t>
      </w:r>
      <w:r w:rsidRPr="00EB5E38">
        <w:rPr>
          <w:rFonts w:eastAsia="Cambria"/>
        </w:rPr>
        <w:t xml:space="preserve"> le statut d</w:t>
      </w:r>
      <w:r w:rsidR="00DD5E32">
        <w:rPr>
          <w:rFonts w:eastAsia="Cambria"/>
        </w:rPr>
        <w:t>’</w:t>
      </w:r>
      <w:r w:rsidRPr="00EB5E38">
        <w:rPr>
          <w:rFonts w:eastAsia="Cambria"/>
        </w:rPr>
        <w:t>artiste en l</w:t>
      </w:r>
      <w:r w:rsidR="00DD5E32">
        <w:rPr>
          <w:rFonts w:eastAsia="Cambria"/>
        </w:rPr>
        <w:t>’</w:t>
      </w:r>
      <w:r w:rsidRPr="00EB5E38">
        <w:rPr>
          <w:rFonts w:eastAsia="Cambria"/>
        </w:rPr>
        <w:t>introduisant par la question suivante</w:t>
      </w:r>
      <w:r w:rsidR="00756A20" w:rsidRPr="00EB5E38">
        <w:rPr>
          <w:rFonts w:eastAsia="Cambria"/>
        </w:rPr>
        <w:t> :</w:t>
      </w:r>
      <w:r w:rsidRPr="00EB5E38">
        <w:rPr>
          <w:rFonts w:eastAsia="Cambria"/>
        </w:rPr>
        <w:t xml:space="preserve"> </w:t>
      </w:r>
      <w:r w:rsidR="00756A20" w:rsidRPr="00EB5E38">
        <w:rPr>
          <w:rFonts w:eastAsia="Cambria"/>
        </w:rPr>
        <w:t>« </w:t>
      </w:r>
      <w:r w:rsidRPr="00EB5E38">
        <w:rPr>
          <w:rFonts w:eastAsia="Cambria"/>
        </w:rPr>
        <w:t>Peut-on parler de carrières d</w:t>
      </w:r>
      <w:r w:rsidR="00DD5E32">
        <w:rPr>
          <w:rFonts w:eastAsia="Cambria"/>
        </w:rPr>
        <w:t>’</w:t>
      </w:r>
      <w:r w:rsidRPr="00EB5E38">
        <w:rPr>
          <w:rFonts w:eastAsia="Cambria"/>
        </w:rPr>
        <w:t>artistes</w:t>
      </w:r>
      <w:r w:rsidR="00756A20" w:rsidRPr="00EB5E38">
        <w:rPr>
          <w:rFonts w:eastAsia="Cambria"/>
        </w:rPr>
        <w:t> ? </w:t>
      </w:r>
      <w:r w:rsidR="00412E8B">
        <w:rPr>
          <w:rFonts w:eastAsia="Cambria"/>
        </w:rPr>
        <w:t>»</w:t>
      </w:r>
      <w:r w:rsidRPr="00EB5E38">
        <w:rPr>
          <w:rFonts w:eastAsia="Cambria"/>
        </w:rPr>
        <w:t xml:space="preserve"> En effet, cela semble</w:t>
      </w:r>
      <w:r w:rsidR="00DA44B0">
        <w:rPr>
          <w:rFonts w:eastAsia="Cambria"/>
        </w:rPr>
        <w:t>,</w:t>
      </w:r>
      <w:r w:rsidRPr="00EB5E38">
        <w:rPr>
          <w:rFonts w:eastAsia="Cambria"/>
        </w:rPr>
        <w:t xml:space="preserve"> </w:t>
      </w:r>
      <w:r w:rsidR="00DA44B0" w:rsidRPr="00EB5E38">
        <w:rPr>
          <w:rFonts w:eastAsia="Cambria"/>
        </w:rPr>
        <w:t>d</w:t>
      </w:r>
      <w:r w:rsidR="00DA44B0">
        <w:rPr>
          <w:rFonts w:eastAsia="Cambria"/>
        </w:rPr>
        <w:t>’</w:t>
      </w:r>
      <w:r w:rsidR="00DA44B0" w:rsidRPr="00EB5E38">
        <w:rPr>
          <w:rFonts w:eastAsia="Cambria"/>
        </w:rPr>
        <w:t>après l</w:t>
      </w:r>
      <w:r w:rsidR="00DA44B0">
        <w:rPr>
          <w:rFonts w:eastAsia="Cambria"/>
        </w:rPr>
        <w:t>’</w:t>
      </w:r>
      <w:r w:rsidR="00DA44B0" w:rsidRPr="00EB5E38">
        <w:rPr>
          <w:rFonts w:eastAsia="Cambria"/>
        </w:rPr>
        <w:t>auteure</w:t>
      </w:r>
      <w:r w:rsidR="00DA44B0">
        <w:rPr>
          <w:rFonts w:eastAsia="Cambria"/>
        </w:rPr>
        <w:t xml:space="preserve">, </w:t>
      </w:r>
      <w:r w:rsidRPr="00EB5E38">
        <w:rPr>
          <w:rFonts w:eastAsia="Cambria"/>
        </w:rPr>
        <w:t>contradictoire</w:t>
      </w:r>
      <w:r w:rsidR="00DA44B0">
        <w:rPr>
          <w:rFonts w:eastAsia="Cambria"/>
        </w:rPr>
        <w:t>,</w:t>
      </w:r>
      <w:r w:rsidRPr="00EB5E38">
        <w:rPr>
          <w:rFonts w:eastAsia="Cambria"/>
        </w:rPr>
        <w:t xml:space="preserve"> de relier le mot carrière à celui d</w:t>
      </w:r>
      <w:r w:rsidR="00DD5E32">
        <w:rPr>
          <w:rFonts w:eastAsia="Cambria"/>
        </w:rPr>
        <w:t>’</w:t>
      </w:r>
      <w:r w:rsidRPr="00EB5E38">
        <w:rPr>
          <w:rFonts w:eastAsia="Cambria"/>
        </w:rPr>
        <w:t>artiste. Elle ajout</w:t>
      </w:r>
      <w:r w:rsidR="005E719A">
        <w:rPr>
          <w:rFonts w:eastAsia="Cambria"/>
        </w:rPr>
        <w:t>ait</w:t>
      </w:r>
      <w:r w:rsidRPr="00EB5E38">
        <w:rPr>
          <w:rFonts w:eastAsia="Cambria"/>
        </w:rPr>
        <w:t xml:space="preserve"> que la connotation professionnelle implique </w:t>
      </w:r>
      <w:r w:rsidR="005E719A" w:rsidRPr="00EB5E38">
        <w:rPr>
          <w:rFonts w:eastAsia="Cambria"/>
        </w:rPr>
        <w:t xml:space="preserve">en sociologie </w:t>
      </w:r>
      <w:r w:rsidRPr="00EB5E38">
        <w:rPr>
          <w:rFonts w:eastAsia="Cambria"/>
        </w:rPr>
        <w:t xml:space="preserve">une réussite qui passe par </w:t>
      </w:r>
      <w:r w:rsidR="00756A20" w:rsidRPr="00EB5E38">
        <w:rPr>
          <w:rFonts w:eastAsia="Cambria"/>
        </w:rPr>
        <w:t>« </w:t>
      </w:r>
      <w:r w:rsidRPr="00EB5E38">
        <w:rPr>
          <w:rFonts w:eastAsia="Cambria"/>
        </w:rPr>
        <w:t>la réalisation d</w:t>
      </w:r>
      <w:r w:rsidR="00DD5E32">
        <w:rPr>
          <w:rFonts w:eastAsia="Cambria"/>
        </w:rPr>
        <w:t>’</w:t>
      </w:r>
      <w:r w:rsidRPr="00EB5E38">
        <w:rPr>
          <w:rFonts w:eastAsia="Cambria"/>
        </w:rPr>
        <w:t>un parcours standardisé</w:t>
      </w:r>
      <w:r w:rsidR="00756A20" w:rsidRPr="00EB5E38">
        <w:rPr>
          <w:rFonts w:eastAsia="Cambria"/>
        </w:rPr>
        <w:t> »</w:t>
      </w:r>
      <w:r w:rsidRPr="00EB5E38">
        <w:rPr>
          <w:rFonts w:eastAsia="Cambria"/>
        </w:rPr>
        <w:t xml:space="preserve"> et </w:t>
      </w:r>
      <w:r w:rsidR="00756A20" w:rsidRPr="00EB5E38">
        <w:rPr>
          <w:rFonts w:eastAsia="Cambria"/>
        </w:rPr>
        <w:t>« </w:t>
      </w:r>
      <w:r w:rsidRPr="00EB5E38">
        <w:rPr>
          <w:rFonts w:eastAsia="Cambria"/>
        </w:rPr>
        <w:t>une dépersonnalisation des moyens</w:t>
      </w:r>
      <w:r w:rsidR="00756A20" w:rsidRPr="00EB5E38">
        <w:rPr>
          <w:rFonts w:eastAsia="Cambria"/>
        </w:rPr>
        <w:t> »</w:t>
      </w:r>
      <w:r w:rsidRPr="00EB5E38">
        <w:rPr>
          <w:rFonts w:eastAsia="Cambria"/>
        </w:rPr>
        <w:t xml:space="preserve"> (Heinich, 1991</w:t>
      </w:r>
      <w:r w:rsidR="00756A20" w:rsidRPr="00EB5E38">
        <w:rPr>
          <w:rFonts w:eastAsia="Cambria"/>
        </w:rPr>
        <w:t> :</w:t>
      </w:r>
      <w:r w:rsidRPr="00EB5E38">
        <w:rPr>
          <w:rFonts w:eastAsia="Cambria"/>
        </w:rPr>
        <w:t xml:space="preserve"> 43), que l</w:t>
      </w:r>
      <w:r w:rsidR="00DD5E32">
        <w:rPr>
          <w:rFonts w:eastAsia="Cambria"/>
        </w:rPr>
        <w:t>’</w:t>
      </w:r>
      <w:r w:rsidRPr="00EB5E38">
        <w:rPr>
          <w:rFonts w:eastAsia="Cambria"/>
        </w:rPr>
        <w:t xml:space="preserve">on peut rattacher dans notre étude à la réussite entrepreneuriale de type manufacturier. </w:t>
      </w:r>
      <w:r w:rsidRPr="00EB5E38">
        <w:t>Cependant, le concept de carrière au sens plus large, emprunté en partie à l</w:t>
      </w:r>
      <w:r w:rsidR="00DD5E32">
        <w:t>’</w:t>
      </w:r>
      <w:r w:rsidRPr="00EB5E38">
        <w:t>approche interactionniste, nous permet de l</w:t>
      </w:r>
      <w:r w:rsidR="00DD5E32">
        <w:t>’</w:t>
      </w:r>
      <w:r w:rsidRPr="00EB5E38">
        <w:t xml:space="preserve">appliquer à des trajectoires </w:t>
      </w:r>
      <w:r w:rsidR="00412E8B">
        <w:t>originales,</w:t>
      </w:r>
      <w:r w:rsidR="00661297">
        <w:t xml:space="preserve"> voire</w:t>
      </w:r>
      <w:r w:rsidRPr="00EB5E38">
        <w:t xml:space="preserve"> incertaines, etc., où les comportements rationnels ne sont plus les seuls fondement</w:t>
      </w:r>
      <w:r w:rsidR="009F7913">
        <w:t>s</w:t>
      </w:r>
      <w:r w:rsidRPr="00EB5E38">
        <w:t xml:space="preserve"> des conduites, mais où il est plutôt question de se pencher sur les capacités d</w:t>
      </w:r>
      <w:r w:rsidR="00DD5E32">
        <w:t>’</w:t>
      </w:r>
      <w:r w:rsidRPr="00EB5E38">
        <w:t>engagement d</w:t>
      </w:r>
      <w:r w:rsidR="00DD5E32">
        <w:t>’</w:t>
      </w:r>
      <w:r w:rsidRPr="00EB5E38">
        <w:t>un individu qui met en avant sa singularité.</w:t>
      </w:r>
    </w:p>
    <w:p w14:paraId="22B7C13C" w14:textId="77777777" w:rsidR="00F67E90" w:rsidRPr="00EB5E38" w:rsidRDefault="00F67E90" w:rsidP="00F67E90"/>
    <w:p w14:paraId="7E7CDC5B" w14:textId="299F11BC" w:rsidR="00F67E90" w:rsidRPr="00EB5E38" w:rsidRDefault="00756A20" w:rsidP="00F67E90">
      <w:r w:rsidRPr="00EB5E38">
        <w:t>« </w:t>
      </w:r>
      <w:r w:rsidR="00F67E90" w:rsidRPr="00EB5E38">
        <w:t>Le monde vécu du travail ne se réduit pas à un échange marchand</w:t>
      </w:r>
      <w:r w:rsidRPr="00EB5E38">
        <w:t> :</w:t>
      </w:r>
      <w:r w:rsidR="00F67E90" w:rsidRPr="00EB5E38">
        <w:t xml:space="preserve"> il engage la définition et la reconnaissance sociales du sujet, il constitue un maillon essentiel de la construction de son identité sociale</w:t>
      </w:r>
      <w:r w:rsidRPr="00EB5E38">
        <w:t> »</w:t>
      </w:r>
      <w:r w:rsidR="00F67E90" w:rsidRPr="00EB5E38">
        <w:t xml:space="preserve"> (Demazier, 1997</w:t>
      </w:r>
      <w:r w:rsidRPr="00EB5E38">
        <w:t> :</w:t>
      </w:r>
      <w:r w:rsidR="00F67E90" w:rsidRPr="00EB5E38">
        <w:t xml:space="preserve"> 50). C</w:t>
      </w:r>
      <w:r w:rsidR="00DD5E32">
        <w:t>’</w:t>
      </w:r>
      <w:r w:rsidR="00F67E90" w:rsidRPr="00EB5E38">
        <w:t>est ainsi que nous appréhendons ce terme tout au long de notre recherche. L</w:t>
      </w:r>
      <w:r w:rsidR="00DD5E32">
        <w:t>’</w:t>
      </w:r>
      <w:r w:rsidR="00F67E90" w:rsidRPr="00EB5E38">
        <w:t xml:space="preserve">exemple de la carrière nomade (Cadin, Bender et </w:t>
      </w:r>
      <w:r w:rsidR="00F67E90" w:rsidRPr="00EB5E38">
        <w:rPr>
          <w:i/>
        </w:rPr>
        <w:t>al</w:t>
      </w:r>
      <w:r w:rsidR="00F67E90" w:rsidRPr="00EB5E38">
        <w:t>., 1999, 2000) par opposition à un modèle traditionnel et linéaire de carrière qui obéit aux organisations (Notais, 2009), évoque le processus d</w:t>
      </w:r>
      <w:r w:rsidR="00DD5E32">
        <w:t>’</w:t>
      </w:r>
      <w:r w:rsidR="00F67E90" w:rsidRPr="00EB5E38">
        <w:t>un individu motivé par un désir d</w:t>
      </w:r>
      <w:r w:rsidR="00DD5E32">
        <w:t>’</w:t>
      </w:r>
      <w:r w:rsidR="00F67E90" w:rsidRPr="00EB5E38">
        <w:t>accomplissement et de motivations personnels passant d</w:t>
      </w:r>
      <w:r w:rsidR="00DD5E32">
        <w:t>’</w:t>
      </w:r>
      <w:r w:rsidR="00F67E90" w:rsidRPr="00EB5E38">
        <w:t>un type d</w:t>
      </w:r>
      <w:r w:rsidR="00DD5E32">
        <w:t>’</w:t>
      </w:r>
      <w:r w:rsidR="00F67E90" w:rsidRPr="00EB5E38">
        <w:t>activité ou de carrière à un autre</w:t>
      </w:r>
      <w:r w:rsidR="00661297">
        <w:t>,</w:t>
      </w:r>
      <w:r w:rsidR="00F67E90" w:rsidRPr="00EB5E38">
        <w:t xml:space="preserve"> en tentant selon les occasions qui lui sont offertes de provoquer de nouvelles opportunités (Culié, 2007), et ce, dans un contexte macrosociologique difficile. Ce modèle requiert un développement de compétences, un savoir-faire technologique, un réseau social et la possibilité de </w:t>
      </w:r>
      <w:r w:rsidRPr="00EB5E38">
        <w:t>« </w:t>
      </w:r>
      <w:r w:rsidR="00F67E90" w:rsidRPr="00EB5E38">
        <w:t>donner sens à son travail</w:t>
      </w:r>
      <w:r w:rsidRPr="00EB5E38">
        <w:t> »</w:t>
      </w:r>
      <w:r w:rsidR="00F67E90" w:rsidRPr="00EB5E38">
        <w:t xml:space="preserve"> (</w:t>
      </w:r>
      <w:r w:rsidR="00F67E90" w:rsidRPr="00EB5E38">
        <w:rPr>
          <w:i/>
        </w:rPr>
        <w:t>Ibid.</w:t>
      </w:r>
      <w:r w:rsidRPr="00EB5E38">
        <w:rPr>
          <w:i/>
        </w:rPr>
        <w:t> </w:t>
      </w:r>
      <w:r w:rsidR="002B0346" w:rsidRPr="002B0346">
        <w:t>:</w:t>
      </w:r>
      <w:r w:rsidR="00F67E90" w:rsidRPr="00EB5E38">
        <w:t xml:space="preserve"> 9). Dès lors, il s</w:t>
      </w:r>
      <w:r w:rsidR="00DD5E32">
        <w:t>’</w:t>
      </w:r>
      <w:r w:rsidR="00F67E90" w:rsidRPr="00EB5E38">
        <w:t>agit de voir de quelle manière le rôle d</w:t>
      </w:r>
      <w:r w:rsidR="00DD5E32">
        <w:t>’</w:t>
      </w:r>
      <w:r w:rsidR="00F67E90" w:rsidRPr="00EB5E38">
        <w:t xml:space="preserve">organisation se révèle important, </w:t>
      </w:r>
      <w:r w:rsidR="00996A25">
        <w:t>et</w:t>
      </w:r>
      <w:r w:rsidR="00F67E90" w:rsidRPr="00EB5E38">
        <w:t xml:space="preserve"> de mesurer comment l</w:t>
      </w:r>
      <w:r w:rsidR="00DD5E32">
        <w:t>’</w:t>
      </w:r>
      <w:r w:rsidR="00F67E90" w:rsidRPr="00EB5E38">
        <w:t>individu</w:t>
      </w:r>
      <w:r w:rsidR="00DA0B8E">
        <w:t xml:space="preserve"> </w:t>
      </w:r>
      <w:r w:rsidR="00F67E90" w:rsidRPr="00EB5E38">
        <w:t xml:space="preserve">peut être </w:t>
      </w:r>
      <w:r w:rsidRPr="00EB5E38">
        <w:t>« </w:t>
      </w:r>
      <w:r w:rsidR="00F67E90" w:rsidRPr="00EB5E38">
        <w:t>considéré comme maître de sa carrière</w:t>
      </w:r>
      <w:r w:rsidRPr="00EB5E38">
        <w:t> »</w:t>
      </w:r>
      <w:r w:rsidR="00F67E90" w:rsidRPr="00EB5E38">
        <w:t xml:space="preserve"> (</w:t>
      </w:r>
      <w:r w:rsidR="00F67E90" w:rsidRPr="00EB5E38">
        <w:rPr>
          <w:i/>
        </w:rPr>
        <w:t>Ibid.</w:t>
      </w:r>
      <w:r w:rsidRPr="00EB5E38">
        <w:t> :</w:t>
      </w:r>
      <w:r w:rsidR="00F67E90" w:rsidRPr="00EB5E38">
        <w:t xml:space="preserve"> 13).</w:t>
      </w:r>
    </w:p>
    <w:p w14:paraId="171E8CCB" w14:textId="77777777" w:rsidR="00F67E90" w:rsidRPr="00EB5E38" w:rsidRDefault="00F67E90" w:rsidP="00F67E90"/>
    <w:p w14:paraId="0A0BF36F" w14:textId="0A1602ED" w:rsidR="00F67E90" w:rsidRPr="00EB5E38" w:rsidRDefault="00F67E90" w:rsidP="00F67E90">
      <w:r w:rsidRPr="00EB5E38">
        <w:t>Par ailleurs, Weick (1976) présente deux facteurs structurants de la carrière</w:t>
      </w:r>
      <w:r w:rsidR="00756A20" w:rsidRPr="00EB5E38">
        <w:t> :</w:t>
      </w:r>
      <w:r w:rsidRPr="00EB5E38">
        <w:t xml:space="preserve"> </w:t>
      </w:r>
      <w:r w:rsidR="004200D6">
        <w:t xml:space="preserve">le premier, </w:t>
      </w:r>
      <w:r w:rsidRPr="00EB5E38">
        <w:t>subjectif, est représenté par l</w:t>
      </w:r>
      <w:r w:rsidR="00DD5E32">
        <w:t>’</w:t>
      </w:r>
      <w:r w:rsidRPr="00EB5E38">
        <w:t>identité professionnelle, l</w:t>
      </w:r>
      <w:r w:rsidR="00DD5E32">
        <w:t>’</w:t>
      </w:r>
      <w:r w:rsidRPr="00EB5E38">
        <w:t xml:space="preserve">expérience de la carrière et </w:t>
      </w:r>
      <w:r w:rsidR="00D8487A">
        <w:t>le second,</w:t>
      </w:r>
      <w:r w:rsidRPr="00EB5E38">
        <w:t xml:space="preserve"> objectif (nombre d</w:t>
      </w:r>
      <w:r w:rsidR="00DD5E32">
        <w:t>’</w:t>
      </w:r>
      <w:r w:rsidRPr="00EB5E38">
        <w:t>emplois, grades, etc.), est représenté par l</w:t>
      </w:r>
      <w:r w:rsidR="00DD5E32">
        <w:t>’</w:t>
      </w:r>
      <w:r w:rsidRPr="00EB5E38">
        <w:t xml:space="preserve">accomplissement de la réputation en tant que facteur de réussite objectif (Culié, </w:t>
      </w:r>
      <w:r w:rsidRPr="00726B6B">
        <w:t xml:space="preserve">2007, </w:t>
      </w:r>
      <w:r w:rsidR="00AE7D8C">
        <w:rPr>
          <w:i/>
        </w:rPr>
        <w:t>cf.</w:t>
      </w:r>
      <w:r w:rsidRPr="00726B6B">
        <w:t xml:space="preserve"> Kanter, 1989). </w:t>
      </w:r>
      <w:r w:rsidR="00D8487A">
        <w:t>Là sont</w:t>
      </w:r>
      <w:r w:rsidRPr="00726B6B">
        <w:t xml:space="preserve"> mis en évidence les deux versants</w:t>
      </w:r>
      <w:r w:rsidRPr="00EB5E38">
        <w:t xml:space="preserve"> principaux de la carrière</w:t>
      </w:r>
      <w:r w:rsidR="00756A20" w:rsidRPr="00EB5E38">
        <w:t> :</w:t>
      </w:r>
      <w:r w:rsidRPr="00EB5E38">
        <w:t xml:space="preserve"> d</w:t>
      </w:r>
      <w:r w:rsidR="00DD5E32">
        <w:t>’</w:t>
      </w:r>
      <w:r w:rsidRPr="00EB5E38">
        <w:t>une part l</w:t>
      </w:r>
      <w:r w:rsidR="00DD5E32">
        <w:t>’</w:t>
      </w:r>
      <w:r w:rsidRPr="00EB5E38">
        <w:t>importance de l</w:t>
      </w:r>
      <w:r w:rsidR="00DD5E32">
        <w:t>’</w:t>
      </w:r>
      <w:r w:rsidRPr="00EB5E38">
        <w:t>identité et de la singularisation, et de l</w:t>
      </w:r>
      <w:r w:rsidR="00DD5E32">
        <w:t>’</w:t>
      </w:r>
      <w:r w:rsidRPr="00EB5E38">
        <w:t>autre</w:t>
      </w:r>
      <w:r w:rsidR="00D8487A">
        <w:t>,</w:t>
      </w:r>
      <w:r w:rsidRPr="00EB5E38">
        <w:t xml:space="preserve"> l</w:t>
      </w:r>
      <w:r w:rsidR="00DD5E32">
        <w:t>’</w:t>
      </w:r>
      <w:r w:rsidRPr="00EB5E38">
        <w:t xml:space="preserve">exigence de la réputation à laquelle on attribue fréquemment le succès des carrières créatives et artistiques (Zwaan et </w:t>
      </w:r>
      <w:r w:rsidRPr="00EB5E38">
        <w:rPr>
          <w:i/>
        </w:rPr>
        <w:t>al.</w:t>
      </w:r>
      <w:r w:rsidRPr="00EB5E38">
        <w:t>, 2009).</w:t>
      </w:r>
    </w:p>
    <w:p w14:paraId="078698D5" w14:textId="77777777" w:rsidR="00F67E90" w:rsidRPr="00EB5E38" w:rsidRDefault="00F67E90" w:rsidP="00F67E90"/>
    <w:p w14:paraId="51A1DCFF" w14:textId="3E5FBF85" w:rsidR="00F67E90" w:rsidRPr="00EB5E38" w:rsidRDefault="00F67E90" w:rsidP="00F67E90">
      <w:pPr>
        <w:pStyle w:val="CI"/>
      </w:pPr>
      <w:r w:rsidRPr="00EB5E38">
        <w:rPr>
          <w:i/>
          <w:lang w:val="en-US"/>
        </w:rPr>
        <w:t>A distinction is made between subjective career success relating to subjective feelings of success and career satisfaction, and objective career success relating to objectively observable career accomplishments</w:t>
      </w:r>
      <w:r w:rsidRPr="00EB5E38">
        <w:t xml:space="preserve"> (Judge </w:t>
      </w:r>
      <w:r w:rsidRPr="00EB5E38">
        <w:rPr>
          <w:i/>
        </w:rPr>
        <w:t>et al</w:t>
      </w:r>
      <w:r w:rsidRPr="00EB5E38">
        <w:t>., 1995</w:t>
      </w:r>
      <w:r w:rsidR="00756A20" w:rsidRPr="00EB5E38">
        <w:t> ;</w:t>
      </w:r>
      <w:r w:rsidRPr="00EB5E38">
        <w:t xml:space="preserve"> Ng, Eby, Sorensen et Feldman, 2005) (Zwaan et </w:t>
      </w:r>
      <w:r w:rsidRPr="00EB5E38">
        <w:rPr>
          <w:i/>
        </w:rPr>
        <w:t>al.,</w:t>
      </w:r>
      <w:r w:rsidRPr="00EB5E38">
        <w:t xml:space="preserve"> 2009</w:t>
      </w:r>
      <w:r w:rsidR="00756A20" w:rsidRPr="00EB5E38">
        <w:t> :</w:t>
      </w:r>
      <w:r w:rsidRPr="00EB5E38">
        <w:t xml:space="preserve"> 11).</w:t>
      </w:r>
    </w:p>
    <w:p w14:paraId="49A816A0" w14:textId="77777777" w:rsidR="00F67E90" w:rsidRPr="00EB5E38" w:rsidRDefault="00F67E90" w:rsidP="00F67E90">
      <w:pPr>
        <w:rPr>
          <w:rFonts w:eastAsia="Cambria"/>
        </w:rPr>
      </w:pPr>
    </w:p>
    <w:p w14:paraId="5078D8DB" w14:textId="77777777" w:rsidR="00F67E90" w:rsidRPr="00EB5E38" w:rsidRDefault="00F67E90" w:rsidP="00F67E90">
      <w:pPr>
        <w:rPr>
          <w:rFonts w:eastAsia="Cambria"/>
        </w:rPr>
      </w:pPr>
      <w:r w:rsidRPr="00EB5E38">
        <w:rPr>
          <w:rFonts w:eastAsia="Cambria"/>
        </w:rPr>
        <w:t>Or, la distinction du designer passe par la transmission de valeurs</w:t>
      </w:r>
      <w:r w:rsidR="003A3690" w:rsidRPr="00EB5E38">
        <w:rPr>
          <w:rFonts w:eastAsia="Cambria"/>
        </w:rPr>
        <w:t xml:space="preserve"> </w:t>
      </w:r>
      <w:r w:rsidRPr="00EB5E38">
        <w:rPr>
          <w:rFonts w:eastAsia="Cambria"/>
        </w:rPr>
        <w:t xml:space="preserve">– </w:t>
      </w:r>
      <w:r w:rsidR="00756A20" w:rsidRPr="00EB5E38">
        <w:rPr>
          <w:rFonts w:eastAsia="Cambria"/>
        </w:rPr>
        <w:t>« </w:t>
      </w:r>
      <w:r w:rsidRPr="00EB5E38">
        <w:rPr>
          <w:rFonts w:eastAsia="Cambria"/>
        </w:rPr>
        <w:t>singularité dans sa démarche</w:t>
      </w:r>
      <w:r w:rsidR="00756A20" w:rsidRPr="00EB5E38">
        <w:rPr>
          <w:rFonts w:eastAsia="Cambria"/>
        </w:rPr>
        <w:t> »</w:t>
      </w:r>
      <w:r w:rsidRPr="00EB5E38">
        <w:rPr>
          <w:rFonts w:eastAsia="Cambria"/>
        </w:rPr>
        <w:t xml:space="preserve"> et </w:t>
      </w:r>
      <w:r w:rsidR="00756A20" w:rsidRPr="00EB5E38">
        <w:rPr>
          <w:rFonts w:eastAsia="Cambria"/>
        </w:rPr>
        <w:t>« </w:t>
      </w:r>
      <w:r w:rsidRPr="00EB5E38">
        <w:rPr>
          <w:rFonts w:eastAsia="Cambria"/>
        </w:rPr>
        <w:t>intemporalité dans ses résultats</w:t>
      </w:r>
      <w:r w:rsidR="00756A20" w:rsidRPr="00EB5E38">
        <w:rPr>
          <w:rFonts w:eastAsia="Cambria"/>
        </w:rPr>
        <w:t> »</w:t>
      </w:r>
      <w:r w:rsidRPr="00EB5E38">
        <w:rPr>
          <w:rFonts w:eastAsia="Cambria"/>
        </w:rPr>
        <w:t xml:space="preserve"> (Heinich, 1991</w:t>
      </w:r>
      <w:r w:rsidR="00756A20" w:rsidRPr="00EB5E38">
        <w:rPr>
          <w:rFonts w:eastAsia="Cambria"/>
        </w:rPr>
        <w:t> :</w:t>
      </w:r>
      <w:r w:rsidRPr="00EB5E38">
        <w:rPr>
          <w:rFonts w:eastAsia="Cambria"/>
        </w:rPr>
        <w:t xml:space="preserve"> 44) – en mettant en avant le </w:t>
      </w:r>
      <w:r w:rsidR="00756A20" w:rsidRPr="00EB5E38">
        <w:rPr>
          <w:rFonts w:eastAsia="Cambria"/>
        </w:rPr>
        <w:t>« </w:t>
      </w:r>
      <w:r w:rsidRPr="00EB5E38">
        <w:rPr>
          <w:rFonts w:eastAsia="Cambria"/>
        </w:rPr>
        <w:t>pouvoir charismatique du “créateur”</w:t>
      </w:r>
      <w:r w:rsidR="00756A20" w:rsidRPr="00EB5E38">
        <w:rPr>
          <w:rFonts w:eastAsia="Cambria"/>
        </w:rPr>
        <w:t> »</w:t>
      </w:r>
      <w:r w:rsidRPr="00EB5E38">
        <w:rPr>
          <w:rFonts w:eastAsia="Cambria"/>
        </w:rPr>
        <w:t xml:space="preserve"> </w:t>
      </w:r>
      <w:r w:rsidRPr="00EB5E38">
        <w:t>(Bourdieu et Delsaut, 1975</w:t>
      </w:r>
      <w:r w:rsidR="00756A20" w:rsidRPr="00EB5E38">
        <w:t> :</w:t>
      </w:r>
      <w:r w:rsidRPr="00EB5E38">
        <w:t xml:space="preserve"> 21)</w:t>
      </w:r>
      <w:r w:rsidRPr="00EB5E38">
        <w:rPr>
          <w:rFonts w:eastAsia="Cambria"/>
        </w:rPr>
        <w:t>. C</w:t>
      </w:r>
      <w:r w:rsidR="00DD5E32">
        <w:rPr>
          <w:rFonts w:eastAsia="Cambria"/>
        </w:rPr>
        <w:t>’</w:t>
      </w:r>
      <w:r w:rsidRPr="00EB5E38">
        <w:rPr>
          <w:rFonts w:eastAsia="Cambria"/>
        </w:rPr>
        <w:t>est pourquoi le processus de réussite de la carrière artistique, créative, contemporaine implique…</w:t>
      </w:r>
    </w:p>
    <w:p w14:paraId="47243681" w14:textId="77777777" w:rsidR="00F67E90" w:rsidRPr="00EB5E38" w:rsidRDefault="00F67E90" w:rsidP="00F67E90">
      <w:pPr>
        <w:rPr>
          <w:rFonts w:eastAsia="Cambria"/>
        </w:rPr>
      </w:pPr>
    </w:p>
    <w:p w14:paraId="534BD0BF" w14:textId="77777777" w:rsidR="00F67E90" w:rsidRPr="00EB5E38" w:rsidRDefault="00F67E90" w:rsidP="00F67E90">
      <w:pPr>
        <w:pStyle w:val="CI"/>
        <w:rPr>
          <w:b/>
        </w:rPr>
      </w:pPr>
      <w:r w:rsidRPr="00EB5E38">
        <w:rPr>
          <w:rFonts w:eastAsia="Cambria"/>
        </w:rPr>
        <w:t xml:space="preserve">La </w:t>
      </w:r>
      <w:r w:rsidRPr="00EB5E38">
        <w:rPr>
          <w:rFonts w:eastAsia="Cambria"/>
          <w:i/>
        </w:rPr>
        <w:t>personnalisation</w:t>
      </w:r>
      <w:r w:rsidRPr="00EB5E38">
        <w:rPr>
          <w:rFonts w:eastAsia="Cambria"/>
        </w:rPr>
        <w:t xml:space="preserve"> </w:t>
      </w:r>
      <w:r w:rsidRPr="00EB5E38">
        <w:rPr>
          <w:rFonts w:eastAsia="Cambria"/>
          <w:i/>
        </w:rPr>
        <w:t>des</w:t>
      </w:r>
      <w:r w:rsidRPr="00EB5E38">
        <w:rPr>
          <w:rFonts w:eastAsia="Cambria"/>
        </w:rPr>
        <w:t xml:space="preserve"> </w:t>
      </w:r>
      <w:r w:rsidRPr="00EB5E38">
        <w:rPr>
          <w:rFonts w:eastAsia="Cambria"/>
          <w:i/>
        </w:rPr>
        <w:t>moyens</w:t>
      </w:r>
      <w:r w:rsidRPr="00EB5E38">
        <w:rPr>
          <w:rFonts w:eastAsia="Cambria"/>
        </w:rPr>
        <w:t xml:space="preserve"> – autrement dit, l</w:t>
      </w:r>
      <w:r w:rsidR="00DD5E32">
        <w:rPr>
          <w:rFonts w:eastAsia="Cambria"/>
        </w:rPr>
        <w:t>’</w:t>
      </w:r>
      <w:r w:rsidRPr="00EB5E38">
        <w:rPr>
          <w:rFonts w:eastAsia="Cambria"/>
        </w:rPr>
        <w:t>invention de chemins nouveaux ouverts par un individu isolé face à la tradition</w:t>
      </w:r>
      <w:r w:rsidR="00756A20" w:rsidRPr="00EB5E38">
        <w:rPr>
          <w:rFonts w:eastAsia="Cambria"/>
        </w:rPr>
        <w:t> ;</w:t>
      </w:r>
      <w:r w:rsidRPr="00EB5E38">
        <w:rPr>
          <w:rFonts w:eastAsia="Cambria"/>
        </w:rPr>
        <w:t xml:space="preserve"> et la </w:t>
      </w:r>
      <w:r w:rsidRPr="00EB5E38">
        <w:rPr>
          <w:rFonts w:eastAsia="Cambria"/>
          <w:i/>
        </w:rPr>
        <w:t>dépersonnalisation</w:t>
      </w:r>
      <w:r w:rsidRPr="00EB5E38">
        <w:rPr>
          <w:rFonts w:eastAsia="Cambria"/>
        </w:rPr>
        <w:t xml:space="preserve"> </w:t>
      </w:r>
      <w:r w:rsidRPr="00EB5E38">
        <w:rPr>
          <w:rFonts w:eastAsia="Cambria"/>
          <w:i/>
        </w:rPr>
        <w:t>des</w:t>
      </w:r>
      <w:r w:rsidRPr="00EB5E38">
        <w:rPr>
          <w:rFonts w:eastAsia="Cambria"/>
        </w:rPr>
        <w:t xml:space="preserve"> </w:t>
      </w:r>
      <w:r w:rsidRPr="00EB5E38">
        <w:rPr>
          <w:rFonts w:eastAsia="Cambria"/>
          <w:i/>
        </w:rPr>
        <w:t>fins</w:t>
      </w:r>
      <w:r w:rsidRPr="00EB5E38">
        <w:rPr>
          <w:rFonts w:eastAsia="Cambria"/>
        </w:rPr>
        <w:t xml:space="preserve"> de la réussite – autrement dit, la création d</w:t>
      </w:r>
      <w:r w:rsidR="00DD5E32">
        <w:rPr>
          <w:rFonts w:eastAsia="Cambria"/>
        </w:rPr>
        <w:t>’</w:t>
      </w:r>
      <w:r w:rsidRPr="00EB5E38">
        <w:rPr>
          <w:rFonts w:eastAsia="Cambria"/>
        </w:rPr>
        <w:t>objets appréciés appelés à cristalliser (Heinich, 1991</w:t>
      </w:r>
      <w:r w:rsidR="00756A20" w:rsidRPr="00EB5E38">
        <w:rPr>
          <w:rFonts w:eastAsia="Cambria"/>
        </w:rPr>
        <w:t> :</w:t>
      </w:r>
      <w:r w:rsidRPr="00EB5E38">
        <w:rPr>
          <w:rFonts w:eastAsia="Cambria"/>
        </w:rPr>
        <w:t xml:space="preserve"> 44).</w:t>
      </w:r>
    </w:p>
    <w:p w14:paraId="1E942015" w14:textId="77777777" w:rsidR="00F67E90" w:rsidRPr="00EB5E38" w:rsidRDefault="00F67E90" w:rsidP="00F67E90">
      <w:pPr>
        <w:rPr>
          <w:rFonts w:eastAsia="Cambria"/>
        </w:rPr>
      </w:pPr>
    </w:p>
    <w:p w14:paraId="339F804D" w14:textId="4211E9A6" w:rsidR="00F67E90" w:rsidRPr="00EB5E38" w:rsidRDefault="00F67E90" w:rsidP="00F67E90">
      <w:pPr>
        <w:rPr>
          <w:rFonts w:eastAsia="Cambria"/>
        </w:rPr>
      </w:pPr>
      <w:r w:rsidRPr="00EB5E38">
        <w:rPr>
          <w:rFonts w:eastAsia="Cambria"/>
        </w:rPr>
        <w:t xml:space="preserve">Dans ce type de carrière, même </w:t>
      </w:r>
      <w:r w:rsidR="007E5DE7">
        <w:rPr>
          <w:rFonts w:eastAsia="Cambria"/>
        </w:rPr>
        <w:t>si elle a</w:t>
      </w:r>
      <w:r w:rsidRPr="00EB5E38">
        <w:rPr>
          <w:rFonts w:eastAsia="Cambria"/>
        </w:rPr>
        <w:t>ppart</w:t>
      </w:r>
      <w:r w:rsidR="007E5DE7">
        <w:rPr>
          <w:rFonts w:eastAsia="Cambria"/>
        </w:rPr>
        <w:t>ient</w:t>
      </w:r>
      <w:r w:rsidRPr="00EB5E38">
        <w:rPr>
          <w:rFonts w:eastAsia="Cambria"/>
        </w:rPr>
        <w:t xml:space="preserve"> à un champ consacré, il est aussi permis de </w:t>
      </w:r>
      <w:r w:rsidR="00756A20" w:rsidRPr="00EB5E38">
        <w:rPr>
          <w:rFonts w:eastAsia="Cambria"/>
        </w:rPr>
        <w:t>« </w:t>
      </w:r>
      <w:r w:rsidRPr="00EB5E38">
        <w:rPr>
          <w:rFonts w:eastAsia="Cambria"/>
        </w:rPr>
        <w:t>faire carrière</w:t>
      </w:r>
      <w:r w:rsidR="00756A20" w:rsidRPr="00EB5E38">
        <w:rPr>
          <w:rFonts w:eastAsia="Cambria"/>
        </w:rPr>
        <w:t> »</w:t>
      </w:r>
      <w:r w:rsidRPr="00EB5E38">
        <w:rPr>
          <w:rFonts w:eastAsia="Cambria"/>
        </w:rPr>
        <w:t xml:space="preserve"> (</w:t>
      </w:r>
      <w:r w:rsidRPr="00EB5E38">
        <w:rPr>
          <w:rFonts w:eastAsia="Cambria"/>
          <w:i/>
        </w:rPr>
        <w:t>Ibid.</w:t>
      </w:r>
      <w:r w:rsidRPr="00EB5E38">
        <w:rPr>
          <w:rFonts w:eastAsia="Cambria"/>
        </w:rPr>
        <w:t>)</w:t>
      </w:r>
      <w:r w:rsidR="007E5DE7">
        <w:rPr>
          <w:rFonts w:eastAsia="Cambria"/>
        </w:rPr>
        <w:t>, tout e</w:t>
      </w:r>
      <w:r w:rsidRPr="00EB5E38">
        <w:rPr>
          <w:rFonts w:eastAsia="Cambria"/>
        </w:rPr>
        <w:t>n suivant</w:t>
      </w:r>
      <w:r w:rsidR="007E5DE7">
        <w:rPr>
          <w:rFonts w:eastAsia="Cambria"/>
        </w:rPr>
        <w:t xml:space="preserve"> </w:t>
      </w:r>
      <w:r w:rsidRPr="00EB5E38">
        <w:rPr>
          <w:rFonts w:eastAsia="Cambria"/>
        </w:rPr>
        <w:t xml:space="preserve">des étapes professionnelles clés où la reconnaissance par le milieu, les pairs, un public, etc., </w:t>
      </w:r>
      <w:r w:rsidR="007E5DE7">
        <w:rPr>
          <w:rFonts w:eastAsia="Cambria"/>
        </w:rPr>
        <w:t>sont</w:t>
      </w:r>
      <w:r w:rsidRPr="00EB5E38">
        <w:rPr>
          <w:rFonts w:eastAsia="Cambria"/>
        </w:rPr>
        <w:t xml:space="preserve"> </w:t>
      </w:r>
      <w:r w:rsidR="007E5DE7">
        <w:rPr>
          <w:rFonts w:eastAsia="Cambria"/>
        </w:rPr>
        <w:t>nécessaires</w:t>
      </w:r>
      <w:r w:rsidRPr="00EB5E38">
        <w:rPr>
          <w:rFonts w:eastAsia="Cambria"/>
        </w:rPr>
        <w:t xml:space="preserve">, </w:t>
      </w:r>
      <w:r w:rsidR="007E5DE7">
        <w:rPr>
          <w:rFonts w:eastAsia="Cambria"/>
        </w:rPr>
        <w:t>et en renforçant</w:t>
      </w:r>
      <w:r w:rsidRPr="00EB5E38">
        <w:rPr>
          <w:rFonts w:eastAsia="Cambria"/>
        </w:rPr>
        <w:t xml:space="preserve"> </w:t>
      </w:r>
      <w:r w:rsidR="007E5DE7">
        <w:rPr>
          <w:rFonts w:eastAsia="Cambria"/>
        </w:rPr>
        <w:t>des m</w:t>
      </w:r>
      <w:r w:rsidRPr="00EB5E38">
        <w:rPr>
          <w:rFonts w:eastAsia="Cambria"/>
        </w:rPr>
        <w:t>édiations politiques, sociales et culturelles. Dans notre étude, il est question d</w:t>
      </w:r>
      <w:r w:rsidR="00DD5E32">
        <w:rPr>
          <w:rFonts w:eastAsia="Cambria"/>
        </w:rPr>
        <w:t>’</w:t>
      </w:r>
      <w:r w:rsidRPr="00EB5E38">
        <w:rPr>
          <w:rFonts w:eastAsia="Cambria"/>
        </w:rPr>
        <w:t xml:space="preserve">acteurs culturels </w:t>
      </w:r>
      <w:r w:rsidR="00033E67">
        <w:rPr>
          <w:rFonts w:eastAsia="Cambria"/>
        </w:rPr>
        <w:t>tels que</w:t>
      </w:r>
      <w:r w:rsidR="00033E67" w:rsidRPr="00EB5E38">
        <w:rPr>
          <w:rFonts w:eastAsia="Cambria"/>
        </w:rPr>
        <w:t xml:space="preserve"> </w:t>
      </w:r>
      <w:r w:rsidRPr="00EB5E38">
        <w:rPr>
          <w:rFonts w:eastAsia="Cambria"/>
        </w:rPr>
        <w:t xml:space="preserve">des directeurs de musée qui organisent une exposition en 2010 du designer Denis Gagnon au Musée des beaux-arts de Montréal, mais </w:t>
      </w:r>
      <w:r w:rsidR="00175E64">
        <w:rPr>
          <w:rFonts w:eastAsia="Cambria"/>
        </w:rPr>
        <w:t>encore</w:t>
      </w:r>
      <w:r w:rsidR="00175E64" w:rsidRPr="00EB5E38">
        <w:rPr>
          <w:rFonts w:eastAsia="Cambria"/>
        </w:rPr>
        <w:t xml:space="preserve"> </w:t>
      </w:r>
      <w:r w:rsidRPr="00EB5E38">
        <w:rPr>
          <w:rFonts w:eastAsia="Cambria"/>
        </w:rPr>
        <w:t>d</w:t>
      </w:r>
      <w:r w:rsidR="00DD5E32">
        <w:rPr>
          <w:rFonts w:eastAsia="Cambria"/>
        </w:rPr>
        <w:t>’</w:t>
      </w:r>
      <w:r w:rsidRPr="00EB5E38">
        <w:rPr>
          <w:rFonts w:eastAsia="Cambria"/>
        </w:rPr>
        <w:t>autres exemples</w:t>
      </w:r>
      <w:r w:rsidR="00756A20" w:rsidRPr="00EB5E38">
        <w:rPr>
          <w:rFonts w:eastAsia="Cambria"/>
        </w:rPr>
        <w:t> :</w:t>
      </w:r>
      <w:r w:rsidRPr="00EB5E38">
        <w:rPr>
          <w:rFonts w:eastAsia="Cambria"/>
        </w:rPr>
        <w:t xml:space="preserve"> </w:t>
      </w:r>
    </w:p>
    <w:p w14:paraId="0909C612" w14:textId="77777777" w:rsidR="00F67E90" w:rsidRPr="00EB5E38" w:rsidRDefault="00F67E90" w:rsidP="00F67E90">
      <w:pPr>
        <w:rPr>
          <w:rFonts w:eastAsia="Cambria"/>
        </w:rPr>
      </w:pPr>
    </w:p>
    <w:p w14:paraId="57004793" w14:textId="77777777" w:rsidR="00F67E90" w:rsidRPr="00EB5E38" w:rsidRDefault="00F67E90" w:rsidP="00F67E90">
      <w:pPr>
        <w:pStyle w:val="EN1"/>
        <w:rPr>
          <w:rFonts w:eastAsia="Cambria"/>
        </w:rPr>
      </w:pPr>
      <w:r w:rsidRPr="00EB5E38">
        <w:rPr>
          <w:rFonts w:eastAsia="Cambria"/>
        </w:rPr>
        <w:tab/>
        <w:t>•</w:t>
      </w:r>
      <w:r w:rsidRPr="00EB5E38">
        <w:rPr>
          <w:rFonts w:eastAsia="Cambria"/>
        </w:rPr>
        <w:tab/>
        <w:t>Commandes publiques – La plus marquante de l</w:t>
      </w:r>
      <w:r w:rsidR="00DD5E32">
        <w:rPr>
          <w:rFonts w:eastAsia="Cambria"/>
        </w:rPr>
        <w:t>’</w:t>
      </w:r>
      <w:r w:rsidRPr="00EB5E38">
        <w:rPr>
          <w:rFonts w:eastAsia="Cambria"/>
        </w:rPr>
        <w:t>histoire</w:t>
      </w:r>
      <w:r w:rsidR="003A3690" w:rsidRPr="00EB5E38">
        <w:rPr>
          <w:rFonts w:eastAsia="Cambria"/>
        </w:rPr>
        <w:t xml:space="preserve"> </w:t>
      </w:r>
      <w:r w:rsidRPr="00EB5E38">
        <w:rPr>
          <w:rFonts w:eastAsia="Cambria"/>
        </w:rPr>
        <w:t>de la mode fut la commande des uniformes des hôtesses d</w:t>
      </w:r>
      <w:r w:rsidR="00DD5E32">
        <w:rPr>
          <w:rFonts w:eastAsia="Cambria"/>
        </w:rPr>
        <w:t>’</w:t>
      </w:r>
      <w:r w:rsidRPr="00EB5E38">
        <w:rPr>
          <w:rFonts w:eastAsia="Cambria"/>
        </w:rPr>
        <w:t>Expo 67. Ont répondu les designers Michel Robichaud, Jean-Claude Poitras, etc.</w:t>
      </w:r>
    </w:p>
    <w:p w14:paraId="40C6C498" w14:textId="77777777" w:rsidR="00F67E90" w:rsidRPr="00EB5E38" w:rsidRDefault="00F67E90" w:rsidP="00F67E90">
      <w:pPr>
        <w:pStyle w:val="EN1"/>
        <w:rPr>
          <w:rFonts w:eastAsia="Cambria"/>
        </w:rPr>
      </w:pPr>
      <w:r w:rsidRPr="00EB5E38">
        <w:rPr>
          <w:rFonts w:eastAsia="Cambria"/>
        </w:rPr>
        <w:tab/>
        <w:t>•</w:t>
      </w:r>
      <w:r w:rsidRPr="00EB5E38">
        <w:rPr>
          <w:rFonts w:eastAsia="Cambria"/>
        </w:rPr>
        <w:tab/>
        <w:t>Articles/dossiers de presse/critiques – Télévision, par exemple</w:t>
      </w:r>
      <w:r w:rsidR="00756A20" w:rsidRPr="00EB5E38">
        <w:rPr>
          <w:rFonts w:eastAsia="Cambria"/>
        </w:rPr>
        <w:t> :</w:t>
      </w:r>
      <w:r w:rsidRPr="00EB5E38">
        <w:rPr>
          <w:rFonts w:eastAsia="Cambria"/>
        </w:rPr>
        <w:t xml:space="preserve"> le </w:t>
      </w:r>
      <w:r w:rsidRPr="00EB5E38">
        <w:rPr>
          <w:rFonts w:eastAsia="Cambria"/>
          <w:lang w:val="en-US"/>
        </w:rPr>
        <w:t>Fashion Television</w:t>
      </w:r>
      <w:r w:rsidRPr="00EB5E38">
        <w:rPr>
          <w:rFonts w:eastAsia="Cambria"/>
        </w:rPr>
        <w:t xml:space="preserve"> de Toronto avec le journaliste et photographe reconnu Glen Baxter (originaire de Montréal). Presse spécialisée, par exemple</w:t>
      </w:r>
      <w:r w:rsidR="00756A20" w:rsidRPr="00EB5E38">
        <w:rPr>
          <w:rFonts w:eastAsia="Cambria"/>
        </w:rPr>
        <w:t> :</w:t>
      </w:r>
      <w:r w:rsidRPr="00EB5E38">
        <w:rPr>
          <w:rFonts w:eastAsia="Cambria"/>
        </w:rPr>
        <w:t xml:space="preserve"> Loulou magazine, Elle Québec, Nightlife.ca</w:t>
      </w:r>
      <w:r w:rsidR="00756A20" w:rsidRPr="00EB5E38">
        <w:rPr>
          <w:rFonts w:eastAsia="Cambria"/>
        </w:rPr>
        <w:t> :</w:t>
      </w:r>
      <w:r w:rsidRPr="00EB5E38">
        <w:rPr>
          <w:rFonts w:eastAsia="Cambria"/>
        </w:rPr>
        <w:t xml:space="preserve"> Mode &amp; design, etc. Blogues spécialisés, par exemple</w:t>
      </w:r>
      <w:r w:rsidR="00756A20" w:rsidRPr="00EB5E38">
        <w:rPr>
          <w:rFonts w:eastAsia="Cambria"/>
        </w:rPr>
        <w:t> :</w:t>
      </w:r>
      <w:r w:rsidRPr="00EB5E38">
        <w:rPr>
          <w:rFonts w:eastAsia="Cambria"/>
        </w:rPr>
        <w:t xml:space="preserve"> les créations de Ying Gao, designer montréalaise, sont entre autres référencées dans diverses revues scientifiques.</w:t>
      </w:r>
    </w:p>
    <w:p w14:paraId="2470CE2B" w14:textId="77777777" w:rsidR="00F67E90" w:rsidRPr="00EB5E38" w:rsidRDefault="00F67E90" w:rsidP="00F67E90">
      <w:pPr>
        <w:pStyle w:val="EN1"/>
        <w:rPr>
          <w:rFonts w:eastAsia="Cambria"/>
        </w:rPr>
      </w:pPr>
      <w:r w:rsidRPr="00EB5E38">
        <w:rPr>
          <w:rFonts w:eastAsia="Cambria"/>
        </w:rPr>
        <w:tab/>
        <w:t>•</w:t>
      </w:r>
      <w:r w:rsidRPr="00EB5E38">
        <w:rPr>
          <w:rFonts w:eastAsia="Cambria"/>
        </w:rPr>
        <w:tab/>
        <w:t>Collections privées ou publiques – les collections du Musée McCord, etc.</w:t>
      </w:r>
    </w:p>
    <w:p w14:paraId="16A1FE06" w14:textId="7A431FFD" w:rsidR="00F67E90" w:rsidRPr="00EB5E38" w:rsidRDefault="00F67E90" w:rsidP="00F67E90">
      <w:pPr>
        <w:pStyle w:val="EN1"/>
        <w:rPr>
          <w:rFonts w:eastAsia="Cambria"/>
        </w:rPr>
      </w:pPr>
      <w:r w:rsidRPr="00EB5E38">
        <w:rPr>
          <w:rFonts w:eastAsia="Cambria"/>
        </w:rPr>
        <w:tab/>
        <w:t>•</w:t>
      </w:r>
      <w:r w:rsidRPr="00EB5E38">
        <w:rPr>
          <w:rFonts w:eastAsia="Cambria"/>
        </w:rPr>
        <w:tab/>
        <w:t>Stratégies</w:t>
      </w:r>
      <w:r w:rsidRPr="00496899">
        <w:rPr>
          <w:rFonts w:eastAsia="Cambria"/>
          <w:spacing w:val="-10"/>
        </w:rPr>
        <w:t xml:space="preserve"> </w:t>
      </w:r>
      <w:r w:rsidRPr="00EB5E38">
        <w:rPr>
          <w:rFonts w:eastAsia="Cambria"/>
        </w:rPr>
        <w:t>promotionnelles</w:t>
      </w:r>
      <w:r w:rsidRPr="00496899">
        <w:rPr>
          <w:rFonts w:eastAsia="Cambria"/>
          <w:spacing w:val="-10"/>
        </w:rPr>
        <w:t xml:space="preserve"> </w:t>
      </w:r>
      <w:r w:rsidRPr="00EB5E38">
        <w:rPr>
          <w:rFonts w:eastAsia="Cambria"/>
        </w:rPr>
        <w:t>impliquant</w:t>
      </w:r>
      <w:r w:rsidRPr="00496899">
        <w:rPr>
          <w:rFonts w:eastAsia="Cambria"/>
          <w:spacing w:val="-10"/>
        </w:rPr>
        <w:t xml:space="preserve"> </w:t>
      </w:r>
      <w:r w:rsidRPr="00EB5E38">
        <w:rPr>
          <w:rFonts w:eastAsia="Cambria"/>
        </w:rPr>
        <w:t>des</w:t>
      </w:r>
      <w:r w:rsidRPr="00496899">
        <w:rPr>
          <w:rFonts w:eastAsia="Cambria"/>
          <w:spacing w:val="-10"/>
        </w:rPr>
        <w:t xml:space="preserve"> </w:t>
      </w:r>
      <w:r w:rsidRPr="00EB5E38">
        <w:rPr>
          <w:rFonts w:eastAsia="Cambria"/>
        </w:rPr>
        <w:t>spécialistes</w:t>
      </w:r>
      <w:r w:rsidRPr="00496899">
        <w:rPr>
          <w:rFonts w:eastAsia="Cambria"/>
          <w:spacing w:val="-10"/>
        </w:rPr>
        <w:t xml:space="preserve"> </w:t>
      </w:r>
      <w:r w:rsidRPr="00EB5E38">
        <w:rPr>
          <w:rFonts w:eastAsia="Cambria"/>
        </w:rPr>
        <w:t>de</w:t>
      </w:r>
      <w:r w:rsidRPr="00496899">
        <w:rPr>
          <w:rFonts w:eastAsia="Cambria"/>
          <w:spacing w:val="-10"/>
        </w:rPr>
        <w:t xml:space="preserve"> </w:t>
      </w:r>
      <w:r w:rsidRPr="00EB5E38">
        <w:rPr>
          <w:rFonts w:eastAsia="Cambria"/>
        </w:rPr>
        <w:t>la</w:t>
      </w:r>
      <w:r w:rsidRPr="00496899">
        <w:rPr>
          <w:rFonts w:eastAsia="Cambria"/>
          <w:spacing w:val="-10"/>
        </w:rPr>
        <w:t xml:space="preserve"> </w:t>
      </w:r>
      <w:r w:rsidRPr="00EB5E38">
        <w:rPr>
          <w:rFonts w:eastAsia="Cambria"/>
        </w:rPr>
        <w:t>mode</w:t>
      </w:r>
      <w:r w:rsidR="00756A20" w:rsidRPr="00496899">
        <w:rPr>
          <w:rFonts w:eastAsia="Cambria"/>
          <w:spacing w:val="-10"/>
        </w:rPr>
        <w:t> </w:t>
      </w:r>
      <w:r w:rsidR="00756A20" w:rsidRPr="00EB5E38">
        <w:rPr>
          <w:rFonts w:eastAsia="Cambria"/>
        </w:rPr>
        <w:t>:</w:t>
      </w:r>
      <w:r w:rsidRPr="00496899">
        <w:rPr>
          <w:rFonts w:eastAsia="Cambria"/>
          <w:spacing w:val="-10"/>
        </w:rPr>
        <w:t xml:space="preserve"> </w:t>
      </w:r>
      <w:r w:rsidR="00756A20" w:rsidRPr="00EB5E38">
        <w:rPr>
          <w:rFonts w:eastAsia="Cambria"/>
        </w:rPr>
        <w:t>«</w:t>
      </w:r>
      <w:r w:rsidR="00756A20" w:rsidRPr="00496899">
        <w:rPr>
          <w:rFonts w:eastAsia="Cambria"/>
          <w:spacing w:val="-10"/>
        </w:rPr>
        <w:t> </w:t>
      </w:r>
      <w:r w:rsidRPr="00EB5E38">
        <w:rPr>
          <w:rFonts w:eastAsia="Cambria"/>
          <w:lang w:val="en-US"/>
        </w:rPr>
        <w:t>fashion</w:t>
      </w:r>
      <w:r w:rsidRPr="00496899">
        <w:rPr>
          <w:rFonts w:eastAsia="Cambria"/>
          <w:spacing w:val="-10"/>
          <w:lang w:val="en-US"/>
        </w:rPr>
        <w:t xml:space="preserve"> </w:t>
      </w:r>
      <w:r w:rsidRPr="00EB5E38">
        <w:rPr>
          <w:rFonts w:eastAsia="Cambria"/>
          <w:lang w:val="en-US"/>
        </w:rPr>
        <w:t>editors,</w:t>
      </w:r>
      <w:r w:rsidRPr="00496899">
        <w:rPr>
          <w:rFonts w:eastAsia="Cambria"/>
          <w:spacing w:val="-10"/>
          <w:lang w:val="en-US"/>
        </w:rPr>
        <w:t xml:space="preserve"> </w:t>
      </w:r>
      <w:r w:rsidRPr="00EB5E38">
        <w:rPr>
          <w:rFonts w:eastAsia="Cambria"/>
          <w:lang w:val="en-US"/>
        </w:rPr>
        <w:t>fashion</w:t>
      </w:r>
      <w:r w:rsidRPr="00496899">
        <w:rPr>
          <w:rFonts w:eastAsia="Cambria"/>
          <w:spacing w:val="-10"/>
          <w:lang w:val="en-US"/>
        </w:rPr>
        <w:t xml:space="preserve"> </w:t>
      </w:r>
      <w:r w:rsidRPr="00EB5E38">
        <w:rPr>
          <w:rFonts w:eastAsia="Cambria"/>
          <w:lang w:val="en-US"/>
        </w:rPr>
        <w:t>writers,</w:t>
      </w:r>
      <w:r w:rsidRPr="00496899">
        <w:rPr>
          <w:rFonts w:eastAsia="Cambria"/>
          <w:spacing w:val="-10"/>
          <w:lang w:val="en-US"/>
        </w:rPr>
        <w:t xml:space="preserve"> </w:t>
      </w:r>
      <w:r w:rsidRPr="00EB5E38">
        <w:rPr>
          <w:rFonts w:eastAsia="Cambria"/>
          <w:lang w:val="en-US"/>
        </w:rPr>
        <w:t>fashion</w:t>
      </w:r>
      <w:r w:rsidRPr="00496899">
        <w:rPr>
          <w:rFonts w:eastAsia="Cambria"/>
          <w:spacing w:val="-10"/>
          <w:lang w:val="en-US"/>
        </w:rPr>
        <w:t xml:space="preserve"> </w:t>
      </w:r>
      <w:r w:rsidRPr="00EB5E38">
        <w:rPr>
          <w:rFonts w:eastAsia="Cambria"/>
          <w:lang w:val="en-US"/>
        </w:rPr>
        <w:t>buyers</w:t>
      </w:r>
      <w:r w:rsidRPr="00EB5E38">
        <w:rPr>
          <w:rFonts w:eastAsia="Cambria"/>
        </w:rPr>
        <w:t>…</w:t>
      </w:r>
      <w:r w:rsidR="00756A20" w:rsidRPr="00496899">
        <w:rPr>
          <w:rFonts w:eastAsia="Cambria"/>
          <w:spacing w:val="-10"/>
        </w:rPr>
        <w:t> </w:t>
      </w:r>
      <w:r w:rsidR="00756A20" w:rsidRPr="00EB5E38">
        <w:rPr>
          <w:rFonts w:eastAsia="Cambria"/>
        </w:rPr>
        <w:t>»</w:t>
      </w:r>
      <w:r w:rsidRPr="00496899">
        <w:rPr>
          <w:rFonts w:eastAsia="Cambria"/>
          <w:spacing w:val="-10"/>
        </w:rPr>
        <w:t xml:space="preserve"> </w:t>
      </w:r>
      <w:r w:rsidRPr="00EB5E38">
        <w:rPr>
          <w:rFonts w:eastAsia="Cambria"/>
        </w:rPr>
        <w:t>(McRobbie,</w:t>
      </w:r>
      <w:r w:rsidRPr="00496899">
        <w:rPr>
          <w:rFonts w:eastAsia="Cambria"/>
          <w:spacing w:val="-10"/>
        </w:rPr>
        <w:t xml:space="preserve"> </w:t>
      </w:r>
      <w:r w:rsidRPr="00EB5E38">
        <w:rPr>
          <w:rFonts w:eastAsia="Cambria"/>
        </w:rPr>
        <w:t>2000</w:t>
      </w:r>
      <w:r w:rsidR="00756A20" w:rsidRPr="00496899">
        <w:rPr>
          <w:rFonts w:eastAsia="Cambria"/>
          <w:spacing w:val="-10"/>
        </w:rPr>
        <w:t> </w:t>
      </w:r>
      <w:r w:rsidR="00756A20" w:rsidRPr="00EB5E38">
        <w:rPr>
          <w:rFonts w:eastAsia="Cambria"/>
        </w:rPr>
        <w:t>:</w:t>
      </w:r>
      <w:r w:rsidRPr="00496899">
        <w:rPr>
          <w:rFonts w:eastAsia="Cambria"/>
          <w:spacing w:val="-10"/>
        </w:rPr>
        <w:t xml:space="preserve"> </w:t>
      </w:r>
      <w:r w:rsidRPr="00EB5E38">
        <w:rPr>
          <w:rFonts w:eastAsia="Cambria"/>
        </w:rPr>
        <w:t>259).</w:t>
      </w:r>
    </w:p>
    <w:p w14:paraId="5F9ADAB5" w14:textId="77777777" w:rsidR="00F67E90" w:rsidRPr="00EB5E38" w:rsidRDefault="00F67E90" w:rsidP="00F67E90">
      <w:pPr>
        <w:rPr>
          <w:rFonts w:eastAsia="Cambria"/>
        </w:rPr>
      </w:pPr>
    </w:p>
    <w:p w14:paraId="52C54A3D" w14:textId="77777777" w:rsidR="00F67E90" w:rsidRPr="00EB5E38" w:rsidRDefault="00F67E90" w:rsidP="00F67E90">
      <w:r w:rsidRPr="00EB5E38">
        <w:t>Les cercles de reconnaissance participent directement à l</w:t>
      </w:r>
      <w:r w:rsidR="00DD5E32">
        <w:t>’</w:t>
      </w:r>
      <w:r w:rsidRPr="00EB5E38">
        <w:t>inscription des carrières créatives au même titre que les carrières artistiques dans un régime de réputation. En effet</w:t>
      </w:r>
      <w:r w:rsidR="00756A20" w:rsidRPr="00EB5E38">
        <w:t> :</w:t>
      </w:r>
    </w:p>
    <w:p w14:paraId="75BDE2FE" w14:textId="77777777" w:rsidR="00F67E90" w:rsidRPr="00EB5E38" w:rsidRDefault="00F67E90" w:rsidP="00F67E90"/>
    <w:p w14:paraId="10BA2C81" w14:textId="77777777" w:rsidR="00F67E90" w:rsidRPr="00EB5E38" w:rsidRDefault="00F67E90" w:rsidP="00F67E90">
      <w:pPr>
        <w:pStyle w:val="CI"/>
      </w:pPr>
      <w:r w:rsidRPr="00EB5E38">
        <w:t>D</w:t>
      </w:r>
      <w:r w:rsidR="00DD5E32">
        <w:t>’</w:t>
      </w:r>
      <w:r w:rsidRPr="00EB5E38">
        <w:t>une part, les carrières artistiques ont pour caractéristique un faible attachement à des organismes et, d</w:t>
      </w:r>
      <w:r w:rsidR="00DD5E32">
        <w:t>’</w:t>
      </w:r>
      <w:r w:rsidRPr="00EB5E38">
        <w:t>autre part, à l</w:t>
      </w:r>
      <w:r w:rsidR="00DD5E32">
        <w:t>’</w:t>
      </w:r>
      <w:r w:rsidRPr="00EB5E38">
        <w:t xml:space="preserve">instar des carrières </w:t>
      </w:r>
      <w:r w:rsidR="00756A20" w:rsidRPr="00EB5E38">
        <w:t>« </w:t>
      </w:r>
      <w:r w:rsidRPr="00EB5E38">
        <w:t>professionnelles</w:t>
      </w:r>
      <w:r w:rsidR="00756A20" w:rsidRPr="00EB5E38">
        <w:t> »</w:t>
      </w:r>
      <w:r w:rsidRPr="00EB5E38">
        <w:t>, elles sont largement fondées sur la réputation certifiée par la communauté des pairs et par des cercles d</w:t>
      </w:r>
      <w:r w:rsidR="00DD5E32">
        <w:t>’</w:t>
      </w:r>
      <w:r w:rsidRPr="00EB5E38">
        <w:t>experts et d</w:t>
      </w:r>
      <w:r w:rsidR="00DD5E32">
        <w:t>’</w:t>
      </w:r>
      <w:r w:rsidRPr="00EB5E38">
        <w:t>intermédiaires dans les mondes de l</w:t>
      </w:r>
      <w:r w:rsidR="00DD5E32">
        <w:t>’</w:t>
      </w:r>
      <w:r w:rsidRPr="00EB5E38">
        <w:t>art (Menger, 2002</w:t>
      </w:r>
      <w:r w:rsidR="00756A20" w:rsidRPr="00EB5E38">
        <w:t> :</w:t>
      </w:r>
      <w:r w:rsidRPr="00EB5E38">
        <w:t xml:space="preserve"> 15).</w:t>
      </w:r>
    </w:p>
    <w:p w14:paraId="5149F8A6" w14:textId="77777777" w:rsidR="00F67E90" w:rsidRPr="00EB5E38" w:rsidRDefault="00F67E90" w:rsidP="00F67E90">
      <w:pPr>
        <w:rPr>
          <w:rFonts w:eastAsia="Cambria"/>
        </w:rPr>
      </w:pPr>
    </w:p>
    <w:p w14:paraId="1DD4E374" w14:textId="17B38C2A" w:rsidR="00F67E90" w:rsidRPr="00EB5E38" w:rsidRDefault="00F67E90" w:rsidP="00F67E90">
      <w:pPr>
        <w:rPr>
          <w:rFonts w:eastAsia="Cambria"/>
        </w:rPr>
      </w:pPr>
      <w:r w:rsidRPr="00EB5E38">
        <w:rPr>
          <w:rFonts w:eastAsia="Cambria"/>
        </w:rPr>
        <w:t>Alors que par le passé, les manufacturiers et designers se disputaient distinctement leur rôle dans l</w:t>
      </w:r>
      <w:r w:rsidR="00DD5E32">
        <w:rPr>
          <w:rFonts w:eastAsia="Cambria"/>
        </w:rPr>
        <w:t>’</w:t>
      </w:r>
      <w:r w:rsidRPr="00EB5E38">
        <w:rPr>
          <w:rFonts w:eastAsia="Cambria"/>
        </w:rPr>
        <w:t xml:space="preserve">industrie ils accusent </w:t>
      </w:r>
      <w:r w:rsidR="007E5DE7">
        <w:rPr>
          <w:rFonts w:eastAsia="Cambria"/>
        </w:rPr>
        <w:t>différemment a</w:t>
      </w:r>
      <w:r w:rsidRPr="00EB5E38">
        <w:rPr>
          <w:rFonts w:eastAsia="Cambria"/>
        </w:rPr>
        <w:t>ujourd</w:t>
      </w:r>
      <w:r w:rsidR="00DD5E32">
        <w:rPr>
          <w:rFonts w:eastAsia="Cambria"/>
        </w:rPr>
        <w:t>’</w:t>
      </w:r>
      <w:r w:rsidRPr="00EB5E38">
        <w:rPr>
          <w:rFonts w:eastAsia="Cambria"/>
        </w:rPr>
        <w:t>hui</w:t>
      </w:r>
      <w:r w:rsidR="007E5DE7">
        <w:rPr>
          <w:rFonts w:eastAsia="Cambria"/>
        </w:rPr>
        <w:t xml:space="preserve">, </w:t>
      </w:r>
      <w:r w:rsidR="006D1447">
        <w:rPr>
          <w:rFonts w:eastAsia="Cambria"/>
        </w:rPr>
        <w:t xml:space="preserve">non seulement </w:t>
      </w:r>
      <w:r w:rsidR="007E5DE7">
        <w:rPr>
          <w:rFonts w:eastAsia="Cambria"/>
        </w:rPr>
        <w:t>d</w:t>
      </w:r>
      <w:r w:rsidRPr="00EB5E38">
        <w:rPr>
          <w:rFonts w:eastAsia="Cambria"/>
        </w:rPr>
        <w:t>es transformations sectorielles</w:t>
      </w:r>
      <w:r w:rsidR="007E5DE7">
        <w:rPr>
          <w:rFonts w:eastAsia="Cambria"/>
        </w:rPr>
        <w:t xml:space="preserve"> liées en partie à</w:t>
      </w:r>
      <w:r w:rsidRPr="00EB5E38">
        <w:rPr>
          <w:rFonts w:eastAsia="Cambria"/>
        </w:rPr>
        <w:t xml:space="preserve"> la redistribution des rôles de chacun,</w:t>
      </w:r>
      <w:r w:rsidR="006F5713">
        <w:rPr>
          <w:rFonts w:eastAsia="Cambria"/>
        </w:rPr>
        <w:t xml:space="preserve"> mais observent également</w:t>
      </w:r>
      <w:r w:rsidRPr="00EB5E38">
        <w:rPr>
          <w:rFonts w:eastAsia="Cambria"/>
        </w:rPr>
        <w:t xml:space="preserve"> </w:t>
      </w:r>
      <w:r w:rsidR="006F5713">
        <w:rPr>
          <w:rFonts w:eastAsia="Cambria"/>
        </w:rPr>
        <w:t>la modification de leurs</w:t>
      </w:r>
      <w:r w:rsidRPr="00EB5E38">
        <w:rPr>
          <w:rFonts w:eastAsia="Cambria"/>
        </w:rPr>
        <w:t xml:space="preserve"> liens </w:t>
      </w:r>
      <w:r w:rsidR="006F5713">
        <w:rPr>
          <w:rFonts w:eastAsia="Cambria"/>
        </w:rPr>
        <w:t>avec</w:t>
      </w:r>
      <w:r w:rsidRPr="00EB5E38">
        <w:rPr>
          <w:rFonts w:eastAsia="Cambria"/>
        </w:rPr>
        <w:t xml:space="preserve"> </w:t>
      </w:r>
      <w:r w:rsidR="006F5713">
        <w:rPr>
          <w:rFonts w:eastAsia="Cambria"/>
        </w:rPr>
        <w:t>d</w:t>
      </w:r>
      <w:r w:rsidRPr="00EB5E38">
        <w:rPr>
          <w:rFonts w:eastAsia="Cambria"/>
        </w:rPr>
        <w:t>es acteurs clés. L</w:t>
      </w:r>
      <w:r w:rsidR="00DD5E32">
        <w:rPr>
          <w:rFonts w:eastAsia="Cambria"/>
        </w:rPr>
        <w:t>’</w:t>
      </w:r>
      <w:r w:rsidRPr="00EB5E38">
        <w:rPr>
          <w:rFonts w:eastAsia="Cambria"/>
        </w:rPr>
        <w:t>absence de collaboration entre ces deux groupes participe de la limitation du développement local de la mode</w:t>
      </w:r>
      <w:r w:rsidR="006D1447">
        <w:rPr>
          <w:rFonts w:eastAsia="Cambria"/>
        </w:rPr>
        <w:t> </w:t>
      </w:r>
      <w:r w:rsidR="006F5713">
        <w:rPr>
          <w:rFonts w:eastAsia="Cambria"/>
        </w:rPr>
        <w:t>selon plusieurs ;</w:t>
      </w:r>
      <w:r w:rsidRPr="00EB5E38">
        <w:rPr>
          <w:rFonts w:eastAsia="Cambria"/>
        </w:rPr>
        <w:t xml:space="preserve"> cette situation reposant sur le fait qu</w:t>
      </w:r>
      <w:r w:rsidR="00DD5E32">
        <w:rPr>
          <w:rFonts w:eastAsia="Cambria"/>
        </w:rPr>
        <w:t>’</w:t>
      </w:r>
      <w:r w:rsidRPr="00EB5E38">
        <w:rPr>
          <w:rFonts w:eastAsia="Cambria"/>
        </w:rPr>
        <w:t xml:space="preserve">il y ait des </w:t>
      </w:r>
      <w:r w:rsidR="00756A20" w:rsidRPr="00EB5E38">
        <w:rPr>
          <w:rFonts w:eastAsia="Cambria"/>
        </w:rPr>
        <w:t>« </w:t>
      </w:r>
      <w:r w:rsidRPr="00EB5E38">
        <w:rPr>
          <w:rFonts w:eastAsia="Cambria"/>
          <w:iCs/>
        </w:rPr>
        <w:t>divergences fondamentales entre ces deux branches de l</w:t>
      </w:r>
      <w:r w:rsidR="00DD5E32">
        <w:rPr>
          <w:rFonts w:eastAsia="Cambria"/>
          <w:iCs/>
        </w:rPr>
        <w:t>’</w:t>
      </w:r>
      <w:r w:rsidRPr="00EB5E38">
        <w:rPr>
          <w:rFonts w:eastAsia="Cambria"/>
          <w:iCs/>
        </w:rPr>
        <w:t>habillement</w:t>
      </w:r>
      <w:r w:rsidR="006F5713">
        <w:rPr>
          <w:rFonts w:eastAsia="Cambria"/>
          <w:iCs/>
        </w:rPr>
        <w:t>, soit </w:t>
      </w:r>
      <w:r w:rsidR="00756A20" w:rsidRPr="00EB5E38">
        <w:rPr>
          <w:rFonts w:eastAsia="Cambria"/>
          <w:iCs/>
        </w:rPr>
        <w:t>:</w:t>
      </w:r>
      <w:r w:rsidRPr="00EB5E38">
        <w:rPr>
          <w:rFonts w:eastAsia="Cambria"/>
          <w:iCs/>
        </w:rPr>
        <w:t xml:space="preserve"> d</w:t>
      </w:r>
      <w:r w:rsidR="00DD5E32">
        <w:rPr>
          <w:rFonts w:eastAsia="Cambria"/>
          <w:iCs/>
        </w:rPr>
        <w:t>’</w:t>
      </w:r>
      <w:r w:rsidRPr="00EB5E38">
        <w:rPr>
          <w:rFonts w:eastAsia="Cambria"/>
          <w:iCs/>
        </w:rPr>
        <w:t>un côté, les designers, plus artistes que gens d</w:t>
      </w:r>
      <w:r w:rsidR="00DD5E32">
        <w:rPr>
          <w:rFonts w:eastAsia="Cambria"/>
          <w:iCs/>
        </w:rPr>
        <w:t>’</w:t>
      </w:r>
      <w:r w:rsidRPr="00EB5E38">
        <w:rPr>
          <w:rFonts w:eastAsia="Cambria"/>
          <w:iCs/>
        </w:rPr>
        <w:t>affaires</w:t>
      </w:r>
      <w:r w:rsidR="00756A20" w:rsidRPr="00EB5E38">
        <w:rPr>
          <w:rFonts w:eastAsia="Cambria"/>
          <w:iCs/>
        </w:rPr>
        <w:t> ;</w:t>
      </w:r>
      <w:r w:rsidR="003A3690" w:rsidRPr="00EB5E38">
        <w:rPr>
          <w:rFonts w:eastAsia="Cambria"/>
          <w:iCs/>
        </w:rPr>
        <w:t xml:space="preserve"> </w:t>
      </w:r>
      <w:r w:rsidRPr="00EB5E38">
        <w:rPr>
          <w:rFonts w:eastAsia="Cambria"/>
          <w:iCs/>
        </w:rPr>
        <w:t>de l</w:t>
      </w:r>
      <w:r w:rsidR="00DD5E32">
        <w:rPr>
          <w:rFonts w:eastAsia="Cambria"/>
          <w:iCs/>
        </w:rPr>
        <w:t>’</w:t>
      </w:r>
      <w:r w:rsidRPr="00EB5E38">
        <w:rPr>
          <w:rFonts w:eastAsia="Cambria"/>
          <w:iCs/>
        </w:rPr>
        <w:t>autre, les producteurs, avec une vision de la mode souvent plus pratique</w:t>
      </w:r>
      <w:r w:rsidR="00756A20" w:rsidRPr="00EB5E38">
        <w:rPr>
          <w:rFonts w:eastAsia="Cambria"/>
          <w:iCs/>
        </w:rPr>
        <w:t> »</w:t>
      </w:r>
      <w:r w:rsidRPr="00EB5E38">
        <w:rPr>
          <w:rFonts w:eastAsia="Cambria"/>
          <w:iCs/>
        </w:rPr>
        <w:t xml:space="preserve"> (Charest et</w:t>
      </w:r>
      <w:r w:rsidRPr="00EB5E38">
        <w:rPr>
          <w:rFonts w:eastAsia="Cambria"/>
          <w:i/>
          <w:iCs/>
        </w:rPr>
        <w:t xml:space="preserve"> al.</w:t>
      </w:r>
      <w:r w:rsidRPr="00EB5E38">
        <w:rPr>
          <w:rFonts w:eastAsia="Cambria"/>
        </w:rPr>
        <w:t xml:space="preserve">, </w:t>
      </w:r>
      <w:r w:rsidRPr="00EB5E38">
        <w:rPr>
          <w:rFonts w:eastAsia="Cambria"/>
          <w:iCs/>
        </w:rPr>
        <w:t>2003</w:t>
      </w:r>
      <w:r w:rsidR="00756A20" w:rsidRPr="00EB5E38">
        <w:rPr>
          <w:rFonts w:eastAsia="Cambria"/>
          <w:iCs/>
        </w:rPr>
        <w:t> :</w:t>
      </w:r>
      <w:r w:rsidRPr="00EB5E38">
        <w:rPr>
          <w:rFonts w:eastAsia="Cambria"/>
          <w:iCs/>
        </w:rPr>
        <w:t xml:space="preserve"> 45). </w:t>
      </w:r>
      <w:r w:rsidRPr="00EB5E38">
        <w:rPr>
          <w:rFonts w:eastAsia="Cambria"/>
        </w:rPr>
        <w:t>La redéfinition de l</w:t>
      </w:r>
      <w:r w:rsidR="00DD5E32">
        <w:rPr>
          <w:rFonts w:eastAsia="Cambria"/>
        </w:rPr>
        <w:t>’</w:t>
      </w:r>
      <w:r w:rsidRPr="00EB5E38">
        <w:rPr>
          <w:rFonts w:eastAsia="Cambria"/>
        </w:rPr>
        <w:t>industrie au Québec intègre aujourd</w:t>
      </w:r>
      <w:r w:rsidR="00DD5E32">
        <w:rPr>
          <w:rFonts w:eastAsia="Cambria"/>
        </w:rPr>
        <w:t>’</w:t>
      </w:r>
      <w:r w:rsidRPr="00EB5E38">
        <w:rPr>
          <w:rFonts w:eastAsia="Cambria"/>
        </w:rPr>
        <w:t xml:space="preserve">hui les designers </w:t>
      </w:r>
      <w:r w:rsidR="006F5713">
        <w:rPr>
          <w:rFonts w:eastAsia="Cambria"/>
        </w:rPr>
        <w:t>comme étant des a</w:t>
      </w:r>
      <w:r w:rsidRPr="00EB5E38">
        <w:rPr>
          <w:rFonts w:eastAsia="Cambria"/>
        </w:rPr>
        <w:t xml:space="preserve">cteurs incontournables, </w:t>
      </w:r>
      <w:r w:rsidR="006F5713">
        <w:rPr>
          <w:rFonts w:eastAsia="Cambria"/>
        </w:rPr>
        <w:t xml:space="preserve">de plus, cela est renforcé par </w:t>
      </w:r>
      <w:r w:rsidRPr="00EB5E38">
        <w:rPr>
          <w:rFonts w:eastAsia="Cambria"/>
        </w:rPr>
        <w:t>l</w:t>
      </w:r>
      <w:r w:rsidR="00DD5E32">
        <w:rPr>
          <w:rFonts w:eastAsia="Cambria"/>
        </w:rPr>
        <w:t>’</w:t>
      </w:r>
      <w:r w:rsidRPr="00EB5E38">
        <w:rPr>
          <w:rFonts w:eastAsia="Cambria"/>
        </w:rPr>
        <w:t>institutionnalisation du métier</w:t>
      </w:r>
      <w:r w:rsidR="006F5713">
        <w:rPr>
          <w:rFonts w:eastAsia="Cambria"/>
        </w:rPr>
        <w:t xml:space="preserve">, </w:t>
      </w:r>
      <w:r w:rsidRPr="00EB5E38">
        <w:rPr>
          <w:rFonts w:eastAsia="Cambria"/>
        </w:rPr>
        <w:t>la spécialisation de</w:t>
      </w:r>
      <w:r w:rsidR="006F5713">
        <w:rPr>
          <w:rFonts w:eastAsia="Cambria"/>
        </w:rPr>
        <w:t xml:space="preserve">s </w:t>
      </w:r>
      <w:r w:rsidRPr="00EB5E38">
        <w:rPr>
          <w:rFonts w:eastAsia="Cambria"/>
        </w:rPr>
        <w:t>formations académiques (écoles, universités, etc.) (Heinich, 1991).</w:t>
      </w:r>
    </w:p>
    <w:p w14:paraId="0B26A93E" w14:textId="77777777" w:rsidR="00F67E90" w:rsidRPr="00EB5E38" w:rsidRDefault="00F67E90" w:rsidP="00F67E90">
      <w:pPr>
        <w:rPr>
          <w:rFonts w:eastAsia="Cambria"/>
        </w:rPr>
      </w:pPr>
    </w:p>
    <w:p w14:paraId="653769AA" w14:textId="27B3322E" w:rsidR="00F67E90" w:rsidRPr="00EB5E38" w:rsidRDefault="00F67E90" w:rsidP="00F67E90">
      <w:r w:rsidRPr="0052301C">
        <w:t>L</w:t>
      </w:r>
      <w:r w:rsidR="00DD5E32" w:rsidRPr="0052301C">
        <w:t>’</w:t>
      </w:r>
      <w:r w:rsidRPr="0052301C">
        <w:t>enjeu de la production des designers consiste à faire valoir des biens symboliques (Bourdieu et Delsaut, 1975) qui</w:t>
      </w:r>
      <w:r w:rsidRPr="00EB5E38">
        <w:t xml:space="preserve"> se dégagent de leur fonction première, c</w:t>
      </w:r>
      <w:r w:rsidR="00DD5E32">
        <w:t>’</w:t>
      </w:r>
      <w:r w:rsidRPr="00EB5E38">
        <w:t>est-à-dire de se vêtir pour signifier autrement (Barthes, 1967). C</w:t>
      </w:r>
      <w:r w:rsidR="00DD5E32">
        <w:t>’</w:t>
      </w:r>
      <w:r w:rsidRPr="00EB5E38">
        <w:t>est pourquoi une distinction s</w:t>
      </w:r>
      <w:r w:rsidR="00DD5E32">
        <w:t>’</w:t>
      </w:r>
      <w:r w:rsidRPr="00EB5E38">
        <w:t>opère entre les acteurs concernés par la production de masse et la griffe, la marque du designer engagé dans une démarche artistique offr</w:t>
      </w:r>
      <w:r w:rsidR="00BB11BF">
        <w:t>ant</w:t>
      </w:r>
      <w:r w:rsidRPr="00EB5E38">
        <w:t xml:space="preserve"> du rêve</w:t>
      </w:r>
      <w:r w:rsidR="00BB11BF">
        <w:t xml:space="preserve"> et</w:t>
      </w:r>
      <w:r w:rsidRPr="00EB5E38">
        <w:t xml:space="preserve"> de l</w:t>
      </w:r>
      <w:r w:rsidR="00DD5E32">
        <w:t>’</w:t>
      </w:r>
      <w:r w:rsidRPr="00EB5E38">
        <w:t xml:space="preserve">inédit. </w:t>
      </w:r>
      <w:r w:rsidRPr="00EB5E38">
        <w:rPr>
          <w:rFonts w:eastAsia="Cambria"/>
          <w:bCs/>
        </w:rPr>
        <w:t>Pierre Bourdieu (1980) pense que la différenciation est une notion capitale, révélant des enjeux importants dans le fonctionnement des sociétés</w:t>
      </w:r>
      <w:r w:rsidR="00BB11BF">
        <w:rPr>
          <w:rFonts w:eastAsia="Cambria"/>
          <w:bCs/>
        </w:rPr>
        <w:t>,</w:t>
      </w:r>
      <w:r w:rsidRPr="00EB5E38">
        <w:rPr>
          <w:rFonts w:eastAsia="Cambria"/>
          <w:bCs/>
        </w:rPr>
        <w:t xml:space="preserve"> aussi bien au niveau macrosociologique que microsociologique. Dès lors, on peut observer une </w:t>
      </w:r>
      <w:r w:rsidR="00756A20" w:rsidRPr="00EB5E38">
        <w:rPr>
          <w:rFonts w:eastAsia="Cambria"/>
          <w:bCs/>
        </w:rPr>
        <w:t>« </w:t>
      </w:r>
      <w:r w:rsidRPr="00EB5E38">
        <w:rPr>
          <w:rFonts w:eastAsia="Cambria"/>
          <w:bCs/>
        </w:rPr>
        <w:t>lutte qui concerne la définition même du champ et le contrôle du droit d</w:t>
      </w:r>
      <w:r w:rsidR="00DD5E32">
        <w:rPr>
          <w:rFonts w:eastAsia="Cambria"/>
          <w:bCs/>
        </w:rPr>
        <w:t>’</w:t>
      </w:r>
      <w:r w:rsidRPr="00EB5E38">
        <w:rPr>
          <w:rFonts w:eastAsia="Cambria"/>
          <w:bCs/>
        </w:rPr>
        <w:t>entrée</w:t>
      </w:r>
      <w:r w:rsidR="00756A20" w:rsidRPr="00EB5E38">
        <w:rPr>
          <w:rFonts w:eastAsia="Cambria"/>
          <w:bCs/>
        </w:rPr>
        <w:t> »</w:t>
      </w:r>
      <w:r w:rsidRPr="00EB5E38">
        <w:rPr>
          <w:rFonts w:eastAsia="Cambria"/>
          <w:bCs/>
        </w:rPr>
        <w:t xml:space="preserve"> </w:t>
      </w:r>
      <w:r w:rsidRPr="00EB5E38">
        <w:t>(Bourdieu et Delsaut, 1975</w:t>
      </w:r>
      <w:r w:rsidR="00756A20" w:rsidRPr="00EB5E38">
        <w:t> :</w:t>
      </w:r>
      <w:r w:rsidRPr="00EB5E38">
        <w:t xml:space="preserve"> 30), </w:t>
      </w:r>
      <w:r w:rsidR="00313A13">
        <w:rPr>
          <w:rFonts w:eastAsia="Cambria"/>
          <w:bCs/>
        </w:rPr>
        <w:t>tel que</w:t>
      </w:r>
      <w:r w:rsidRPr="00EB5E38">
        <w:rPr>
          <w:rFonts w:eastAsia="Cambria"/>
          <w:bCs/>
        </w:rPr>
        <w:t xml:space="preserve"> le droit d</w:t>
      </w:r>
      <w:r w:rsidR="00DD5E32">
        <w:rPr>
          <w:rFonts w:eastAsia="Cambria"/>
          <w:bCs/>
        </w:rPr>
        <w:t>’</w:t>
      </w:r>
      <w:r w:rsidRPr="00EB5E38">
        <w:rPr>
          <w:rFonts w:eastAsia="Cambria"/>
          <w:bCs/>
        </w:rPr>
        <w:t>entrée dans le milieu de la mode attesté par l</w:t>
      </w:r>
      <w:r w:rsidR="00DD5E32">
        <w:rPr>
          <w:rFonts w:eastAsia="Cambria"/>
          <w:bCs/>
        </w:rPr>
        <w:t>’</w:t>
      </w:r>
      <w:r w:rsidRPr="00EB5E38">
        <w:rPr>
          <w:rFonts w:eastAsia="Cambria"/>
          <w:bCs/>
        </w:rPr>
        <w:t>adhésion à un organisme leader</w:t>
      </w:r>
      <w:r w:rsidRPr="00EB5E38">
        <w:t>.</w:t>
      </w:r>
    </w:p>
    <w:p w14:paraId="19DD9D2A" w14:textId="77777777" w:rsidR="00F67E90" w:rsidRPr="00EB5E38" w:rsidRDefault="00F67E90" w:rsidP="00F67E90">
      <w:pPr>
        <w:rPr>
          <w:rFonts w:eastAsia="Cambria"/>
        </w:rPr>
      </w:pPr>
    </w:p>
    <w:p w14:paraId="65E31824" w14:textId="0DAF1A61" w:rsidR="00F67E90" w:rsidRPr="00EB5E38" w:rsidRDefault="00F67E90" w:rsidP="00F67E90">
      <w:pPr>
        <w:rPr>
          <w:rFonts w:eastAsia="Cambria"/>
        </w:rPr>
      </w:pPr>
      <w:r w:rsidRPr="00EB5E38">
        <w:rPr>
          <w:rFonts w:eastAsia="Cambria"/>
        </w:rPr>
        <w:t>Comme nous le verrons dans le prochain chapitre, historiquement, les manufacturiers sont les détenteurs du pouvoir dans l</w:t>
      </w:r>
      <w:r w:rsidR="00DD5E32">
        <w:rPr>
          <w:rFonts w:eastAsia="Cambria"/>
        </w:rPr>
        <w:t>’</w:t>
      </w:r>
      <w:r w:rsidRPr="00EB5E38">
        <w:rPr>
          <w:rFonts w:eastAsia="Cambria"/>
        </w:rPr>
        <w:t>industrie</w:t>
      </w:r>
      <w:r w:rsidR="00C335DF">
        <w:rPr>
          <w:rFonts w:eastAsia="Cambria"/>
        </w:rPr>
        <w:t>,</w:t>
      </w:r>
      <w:r w:rsidRPr="00EB5E38">
        <w:rPr>
          <w:rFonts w:eastAsia="Cambria"/>
        </w:rPr>
        <w:t xml:space="preserve"> et ce, dès l</w:t>
      </w:r>
      <w:r w:rsidR="00DD5E32">
        <w:rPr>
          <w:rFonts w:eastAsia="Cambria"/>
        </w:rPr>
        <w:t>’</w:t>
      </w:r>
      <w:r w:rsidRPr="00EB5E38">
        <w:rPr>
          <w:rFonts w:eastAsia="Cambria"/>
        </w:rPr>
        <w:t>avènement de la société industrielle de la fin du XIX</w:t>
      </w:r>
      <w:r w:rsidRPr="009E4605">
        <w:rPr>
          <w:rFonts w:eastAsia="Cambria"/>
          <w:vertAlign w:val="superscript"/>
        </w:rPr>
        <w:t>e</w:t>
      </w:r>
      <w:r w:rsidR="00B84DA9">
        <w:rPr>
          <w:rFonts w:eastAsia="Cambria"/>
        </w:rPr>
        <w:t> </w:t>
      </w:r>
      <w:r w:rsidRPr="00EB5E38">
        <w:rPr>
          <w:rFonts w:eastAsia="Cambria"/>
        </w:rPr>
        <w:t>siècle et tout au long du XX</w:t>
      </w:r>
      <w:r w:rsidRPr="009E4605">
        <w:rPr>
          <w:rFonts w:eastAsia="Cambria"/>
          <w:vertAlign w:val="superscript"/>
        </w:rPr>
        <w:t>e</w:t>
      </w:r>
      <w:r w:rsidR="00B84DA9">
        <w:rPr>
          <w:rFonts w:eastAsia="Cambria"/>
        </w:rPr>
        <w:t> </w:t>
      </w:r>
      <w:r w:rsidRPr="00EB5E38">
        <w:rPr>
          <w:rFonts w:eastAsia="Cambria"/>
        </w:rPr>
        <w:t>siècle. Les</w:t>
      </w:r>
      <w:r w:rsidR="003A3690" w:rsidRPr="00EB5E38">
        <w:rPr>
          <w:rFonts w:eastAsia="Cambria"/>
        </w:rPr>
        <w:t xml:space="preserve"> </w:t>
      </w:r>
      <w:r w:rsidRPr="00EB5E38">
        <w:rPr>
          <w:rFonts w:eastAsia="Cambria"/>
        </w:rPr>
        <w:t>professionnels créatifs</w:t>
      </w:r>
      <w:r w:rsidR="0052301C">
        <w:rPr>
          <w:rFonts w:eastAsia="Cambria"/>
        </w:rPr>
        <w:t xml:space="preserve">, </w:t>
      </w:r>
      <w:r w:rsidRPr="00EB5E38">
        <w:rPr>
          <w:rFonts w:eastAsia="Cambria"/>
        </w:rPr>
        <w:t>quant à eux s</w:t>
      </w:r>
      <w:r w:rsidR="00DD5E32">
        <w:rPr>
          <w:rFonts w:eastAsia="Cambria"/>
        </w:rPr>
        <w:t>’</w:t>
      </w:r>
      <w:r w:rsidRPr="00EB5E38">
        <w:rPr>
          <w:rFonts w:eastAsia="Cambria"/>
        </w:rPr>
        <w:t>affirment au milieu du XX</w:t>
      </w:r>
      <w:r w:rsidRPr="009E4605">
        <w:rPr>
          <w:rFonts w:eastAsia="Cambria"/>
          <w:vertAlign w:val="superscript"/>
        </w:rPr>
        <w:t>e</w:t>
      </w:r>
      <w:r w:rsidR="00B84DA9">
        <w:rPr>
          <w:rFonts w:eastAsia="Cambria"/>
        </w:rPr>
        <w:t> </w:t>
      </w:r>
      <w:r w:rsidRPr="00EB5E38">
        <w:rPr>
          <w:rFonts w:eastAsia="Cambria"/>
        </w:rPr>
        <w:t xml:space="preserve">siècle et deviennent progressivement des </w:t>
      </w:r>
      <w:r w:rsidR="00756A20" w:rsidRPr="00EB5E38">
        <w:rPr>
          <w:rFonts w:eastAsia="Cambria"/>
        </w:rPr>
        <w:t>« </w:t>
      </w:r>
      <w:r w:rsidRPr="00EB5E38">
        <w:rPr>
          <w:rFonts w:eastAsia="Cambria"/>
        </w:rPr>
        <w:t>nouveaux entrants qui doivent se faire reconnaître par un coup de force ou par un coup d</w:t>
      </w:r>
      <w:r w:rsidR="00DD5E32">
        <w:rPr>
          <w:rFonts w:eastAsia="Cambria"/>
        </w:rPr>
        <w:t>’</w:t>
      </w:r>
      <w:r w:rsidRPr="00EB5E38">
        <w:rPr>
          <w:rFonts w:eastAsia="Cambria"/>
        </w:rPr>
        <w:t>éclat</w:t>
      </w:r>
      <w:r w:rsidR="00756A20" w:rsidRPr="00EB5E38">
        <w:rPr>
          <w:rFonts w:eastAsia="Cambria"/>
        </w:rPr>
        <w:t> »</w:t>
      </w:r>
      <w:r w:rsidRPr="00EB5E38">
        <w:rPr>
          <w:rFonts w:eastAsia="Cambria"/>
        </w:rPr>
        <w:t xml:space="preserve"> (Fabiani, 1993</w:t>
      </w:r>
      <w:r w:rsidR="00756A20" w:rsidRPr="00EB5E38">
        <w:rPr>
          <w:rFonts w:eastAsia="Cambria"/>
        </w:rPr>
        <w:t> :</w:t>
      </w:r>
      <w:r w:rsidRPr="00EB5E38">
        <w:rPr>
          <w:rFonts w:eastAsia="Cambria"/>
        </w:rPr>
        <w:t xml:space="preserve"> 162) en faisant face à des </w:t>
      </w:r>
      <w:r w:rsidR="00756A20" w:rsidRPr="00EB5E38">
        <w:rPr>
          <w:rFonts w:eastAsia="Cambria"/>
        </w:rPr>
        <w:t>« </w:t>
      </w:r>
      <w:r w:rsidRPr="00EB5E38">
        <w:rPr>
          <w:rFonts w:eastAsia="Cambria"/>
        </w:rPr>
        <w:t>changements externes</w:t>
      </w:r>
      <w:r w:rsidR="00756A20" w:rsidRPr="00EB5E38">
        <w:rPr>
          <w:rFonts w:eastAsia="Cambria"/>
        </w:rPr>
        <w:t> »</w:t>
      </w:r>
      <w:r w:rsidRPr="00EB5E38">
        <w:rPr>
          <w:rFonts w:eastAsia="Cambria"/>
        </w:rPr>
        <w:t xml:space="preserve"> (</w:t>
      </w:r>
      <w:r w:rsidRPr="00EB5E38">
        <w:rPr>
          <w:rFonts w:eastAsia="Cambria"/>
          <w:i/>
        </w:rPr>
        <w:t>Ibid</w:t>
      </w:r>
      <w:r w:rsidRPr="00EB5E38">
        <w:rPr>
          <w:rFonts w:eastAsia="Cambria"/>
        </w:rPr>
        <w:t xml:space="preserve">.) qui annoncent </w:t>
      </w:r>
      <w:r w:rsidR="00313A13">
        <w:rPr>
          <w:rFonts w:eastAsia="Cambria"/>
        </w:rPr>
        <w:t xml:space="preserve">à la fois </w:t>
      </w:r>
      <w:r w:rsidRPr="00EB5E38">
        <w:rPr>
          <w:rFonts w:eastAsia="Cambria"/>
        </w:rPr>
        <w:t>la transition d</w:t>
      </w:r>
      <w:r w:rsidR="00DD5E32">
        <w:rPr>
          <w:rFonts w:eastAsia="Cambria"/>
        </w:rPr>
        <w:t>’</w:t>
      </w:r>
      <w:r w:rsidRPr="00EB5E38">
        <w:rPr>
          <w:rFonts w:eastAsia="Cambria"/>
        </w:rPr>
        <w:t>une société à l</w:t>
      </w:r>
      <w:r w:rsidR="00DD5E32">
        <w:rPr>
          <w:rFonts w:eastAsia="Cambria"/>
        </w:rPr>
        <w:t>’</w:t>
      </w:r>
      <w:r w:rsidRPr="00EB5E38">
        <w:rPr>
          <w:rFonts w:eastAsia="Cambria"/>
        </w:rPr>
        <w:t>autre (</w:t>
      </w:r>
      <w:r w:rsidR="009204E7" w:rsidRPr="00EB5E38">
        <w:rPr>
          <w:rFonts w:eastAsia="Cambria"/>
        </w:rPr>
        <w:t>Boltanski et Chiapello, 2011</w:t>
      </w:r>
      <w:r w:rsidRPr="00EB5E38">
        <w:rPr>
          <w:rFonts w:eastAsia="Cambria"/>
        </w:rPr>
        <w:t>) et une rupture avec des formes traditionnelles de consommation. Les manufacturiers incarnent la figure de l</w:t>
      </w:r>
      <w:r w:rsidR="00DD5E32">
        <w:rPr>
          <w:rFonts w:eastAsia="Cambria"/>
        </w:rPr>
        <w:t>’</w:t>
      </w:r>
      <w:r w:rsidRPr="00EB5E38">
        <w:rPr>
          <w:rFonts w:eastAsia="Cambria"/>
        </w:rPr>
        <w:t xml:space="preserve">entrepreneur et les designers, </w:t>
      </w:r>
      <w:r w:rsidR="00A23777">
        <w:rPr>
          <w:rFonts w:eastAsia="Cambria"/>
        </w:rPr>
        <w:t xml:space="preserve">eux, </w:t>
      </w:r>
      <w:r w:rsidRPr="00EB5E38">
        <w:rPr>
          <w:rFonts w:eastAsia="Cambria"/>
        </w:rPr>
        <w:t>une figure atemporelle, bien que contemporaine, confrontée aux paradigmes complexes de la société postindustrielle. Valorisés par une économie de la visibilité, travaillant dans une économie de biens symboliques (Heinich, 2012</w:t>
      </w:r>
      <w:r w:rsidR="00756A20" w:rsidRPr="00EB5E38">
        <w:rPr>
          <w:rFonts w:eastAsia="Cambria"/>
        </w:rPr>
        <w:t> ;</w:t>
      </w:r>
      <w:r w:rsidRPr="00EB5E38">
        <w:rPr>
          <w:rFonts w:eastAsia="Cambria"/>
        </w:rPr>
        <w:t xml:space="preserve"> Bourdieu, 1977), les designers évoluent dans une économie de l</w:t>
      </w:r>
      <w:r w:rsidR="00DD5E32">
        <w:rPr>
          <w:rFonts w:eastAsia="Cambria"/>
        </w:rPr>
        <w:t>’</w:t>
      </w:r>
      <w:r w:rsidRPr="00EB5E38">
        <w:rPr>
          <w:rFonts w:eastAsia="Cambria"/>
        </w:rPr>
        <w:t xml:space="preserve">incertain (Menger, 2009). </w:t>
      </w:r>
      <w:r w:rsidRPr="00EB5E38">
        <w:t>L</w:t>
      </w:r>
      <w:r w:rsidR="00DD5E32">
        <w:t>’</w:t>
      </w:r>
      <w:r w:rsidRPr="00EB5E38">
        <w:t>identité professionnelle d</w:t>
      </w:r>
      <w:r w:rsidR="00DD5E32">
        <w:t>’</w:t>
      </w:r>
      <w:r w:rsidRPr="00EB5E38">
        <w:t xml:space="preserve">une telle </w:t>
      </w:r>
      <w:r w:rsidR="00756A20" w:rsidRPr="00EB5E38">
        <w:t>« </w:t>
      </w:r>
      <w:r w:rsidRPr="00EB5E38">
        <w:t>figure du “créatif”</w:t>
      </w:r>
      <w:r w:rsidR="00756A20" w:rsidRPr="00EB5E38">
        <w:t> »</w:t>
      </w:r>
      <w:r w:rsidRPr="00EB5E38">
        <w:t xml:space="preserve"> (Hillaire, 2008</w:t>
      </w:r>
      <w:r w:rsidR="00756A20" w:rsidRPr="00EB5E38">
        <w:t> :</w:t>
      </w:r>
      <w:r w:rsidRPr="00EB5E38">
        <w:t xml:space="preserve"> 23) est motivée dans ses actions par des natures et valeurs séparées, telles que la nature </w:t>
      </w:r>
      <w:r w:rsidR="00756A20" w:rsidRPr="00EB5E38">
        <w:t>« </w:t>
      </w:r>
      <w:r w:rsidRPr="00EB5E38">
        <w:t>inspirée</w:t>
      </w:r>
      <w:r w:rsidR="00756A20" w:rsidRPr="00EB5E38">
        <w:t> »</w:t>
      </w:r>
      <w:r w:rsidRPr="00EB5E38">
        <w:t xml:space="preserve">, la nature </w:t>
      </w:r>
      <w:r w:rsidR="00756A20" w:rsidRPr="00EB5E38">
        <w:t>« </w:t>
      </w:r>
      <w:r w:rsidRPr="00EB5E38">
        <w:t>marchande</w:t>
      </w:r>
      <w:r w:rsidR="00756A20" w:rsidRPr="00EB5E38">
        <w:t> »</w:t>
      </w:r>
      <w:r w:rsidRPr="00EB5E38">
        <w:t xml:space="preserve"> (Boltanski et Thévenot, 1987) et la nature </w:t>
      </w:r>
      <w:r w:rsidR="00756A20" w:rsidRPr="00EB5E38">
        <w:t>« </w:t>
      </w:r>
      <w:r w:rsidRPr="00EB5E38">
        <w:t>de renom</w:t>
      </w:r>
      <w:r w:rsidR="00756A20" w:rsidRPr="00EB5E38">
        <w:t> »</w:t>
      </w:r>
      <w:r w:rsidRPr="00EB5E38">
        <w:t xml:space="preserve"> (</w:t>
      </w:r>
      <w:r w:rsidRPr="00EB5E38">
        <w:rPr>
          <w:i/>
        </w:rPr>
        <w:t>Ibid</w:t>
      </w:r>
      <w:r w:rsidR="004C1174">
        <w:rPr>
          <w:i/>
        </w:rPr>
        <w:t>.</w:t>
      </w:r>
      <w:r w:rsidR="004C1174" w:rsidRPr="004C1174">
        <w:t> :</w:t>
      </w:r>
      <w:r w:rsidRPr="00EB5E38">
        <w:rPr>
          <w:i/>
        </w:rPr>
        <w:t xml:space="preserve"> </w:t>
      </w:r>
      <w:r w:rsidRPr="00EB5E38">
        <w:t xml:space="preserve">Heinich, 1991). </w:t>
      </w:r>
      <w:r w:rsidR="00A23777">
        <w:t>De plus,</w:t>
      </w:r>
      <w:r w:rsidR="00A23777" w:rsidRPr="00EB5E38">
        <w:t xml:space="preserve"> </w:t>
      </w:r>
      <w:r w:rsidRPr="00EB5E38">
        <w:t xml:space="preserve">suivant des logiques complexes </w:t>
      </w:r>
      <w:r w:rsidR="00756A20" w:rsidRPr="00EB5E38">
        <w:t>« </w:t>
      </w:r>
      <w:r w:rsidRPr="00EB5E38">
        <w:t>en</w:t>
      </w:r>
      <w:r w:rsidR="003A3690" w:rsidRPr="00EB5E38">
        <w:t xml:space="preserve"> </w:t>
      </w:r>
      <w:r w:rsidRPr="00EB5E38">
        <w:t>“entrant dans le jeu” du marché et des institutions</w:t>
      </w:r>
      <w:r w:rsidR="00756A20" w:rsidRPr="00EB5E38">
        <w:t> »</w:t>
      </w:r>
      <w:r w:rsidRPr="00EB5E38">
        <w:t xml:space="preserve"> (</w:t>
      </w:r>
      <w:r w:rsidR="00B74DCF" w:rsidRPr="00EB5E38">
        <w:t>Heinich, 1991</w:t>
      </w:r>
      <w:r w:rsidR="00756A20" w:rsidRPr="00EB5E38">
        <w:t> :</w:t>
      </w:r>
      <w:r w:rsidRPr="00EB5E38">
        <w:t xml:space="preserve"> 46), le designer est exposé continuellement au </w:t>
      </w:r>
      <w:r w:rsidR="00756A20" w:rsidRPr="00EB5E38">
        <w:t>« </w:t>
      </w:r>
      <w:r w:rsidRPr="00EB5E38">
        <w:t>risque de se discréditer […], se dé-singulariser</w:t>
      </w:r>
      <w:r w:rsidR="00756A20" w:rsidRPr="00EB5E38">
        <w:t> »</w:t>
      </w:r>
      <w:r w:rsidRPr="00EB5E38">
        <w:t xml:space="preserve"> (</w:t>
      </w:r>
      <w:r w:rsidRPr="00EB5E38">
        <w:rPr>
          <w:i/>
        </w:rPr>
        <w:t>Ibid.</w:t>
      </w:r>
      <w:r w:rsidRPr="00EB5E38">
        <w:t>), il renégocie tout au long de sa carrière la contribution créative (nature inspirée) et entrepreneuriale (nature marchande) afin de s</w:t>
      </w:r>
      <w:r w:rsidR="00DD5E32">
        <w:t>’</w:t>
      </w:r>
      <w:r w:rsidRPr="00EB5E38">
        <w:t>engager dans des actions de distinction au sein du milieu</w:t>
      </w:r>
      <w:r w:rsidR="00E501D1">
        <w:t>,</w:t>
      </w:r>
      <w:r w:rsidRPr="00EB5E38">
        <w:t xml:space="preserve"> mais également auprès d</w:t>
      </w:r>
      <w:r w:rsidR="00DD5E32">
        <w:t>’</w:t>
      </w:r>
      <w:r w:rsidRPr="00EB5E38">
        <w:t>un public. On pourrait alors</w:t>
      </w:r>
      <w:r w:rsidR="000F4CFE">
        <w:t xml:space="preserve"> </w:t>
      </w:r>
      <w:r w:rsidRPr="00EB5E38">
        <w:t>se demander</w:t>
      </w:r>
      <w:r w:rsidR="000F4CFE">
        <w:t xml:space="preserve"> </w:t>
      </w:r>
      <w:r w:rsidRPr="00EB5E38">
        <w:rPr>
          <w:rFonts w:eastAsia="Cambria"/>
        </w:rPr>
        <w:t>jusqu</w:t>
      </w:r>
      <w:r w:rsidR="00DD5E32">
        <w:rPr>
          <w:rFonts w:eastAsia="Cambria"/>
        </w:rPr>
        <w:t>’</w:t>
      </w:r>
      <w:r w:rsidRPr="00EB5E38">
        <w:rPr>
          <w:rFonts w:eastAsia="Cambria"/>
        </w:rPr>
        <w:t>à quel point</w:t>
      </w:r>
      <w:r w:rsidR="000F4CFE">
        <w:rPr>
          <w:rFonts w:eastAsia="Cambria"/>
        </w:rPr>
        <w:t xml:space="preserve"> </w:t>
      </w:r>
      <w:r w:rsidRPr="00EB5E38">
        <w:rPr>
          <w:rFonts w:eastAsia="Cambria"/>
        </w:rPr>
        <w:t>la question de la</w:t>
      </w:r>
      <w:r w:rsidRPr="00EB5E38">
        <w:t xml:space="preserve"> </w:t>
      </w:r>
      <w:r w:rsidR="00756A20" w:rsidRPr="00EB5E38">
        <w:t>« </w:t>
      </w:r>
      <w:r w:rsidRPr="00EB5E38">
        <w:t xml:space="preserve">tension établie </w:t>
      </w:r>
      <w:r w:rsidRPr="00EB5E38">
        <w:rPr>
          <w:color w:val="000000"/>
        </w:rPr>
        <w:t>entre la liberté de création et les impératifs commerciaux</w:t>
      </w:r>
      <w:r w:rsidR="00756A20" w:rsidRPr="00EB5E38">
        <w:t> »</w:t>
      </w:r>
      <w:r w:rsidRPr="00EB5E38">
        <w:t xml:space="preserve"> </w:t>
      </w:r>
      <w:r w:rsidRPr="00EB5E38">
        <w:rPr>
          <w:color w:val="000000"/>
        </w:rPr>
        <w:t>(Davel, Lefevre, Tremblay, 2007</w:t>
      </w:r>
      <w:r w:rsidR="00756A20" w:rsidRPr="00EB5E38">
        <w:rPr>
          <w:color w:val="000000"/>
        </w:rPr>
        <w:t> :</w:t>
      </w:r>
      <w:r w:rsidRPr="00EB5E38">
        <w:rPr>
          <w:color w:val="000000"/>
        </w:rPr>
        <w:t xml:space="preserve"> 11)</w:t>
      </w:r>
      <w:r w:rsidRPr="00EB5E38">
        <w:t xml:space="preserve"> affecte le capital créatif en tant que caractéristique majeure du métier</w:t>
      </w:r>
      <w:r w:rsidR="00A52179">
        <w:t>,</w:t>
      </w:r>
      <w:r w:rsidRPr="00EB5E38">
        <w:t xml:space="preserve"> du fait que le designer est au cœur du processus d</w:t>
      </w:r>
      <w:r w:rsidR="00DD5E32">
        <w:t>’</w:t>
      </w:r>
      <w:r w:rsidRPr="00EB5E38">
        <w:t>élection et de différenciation (Heinich, 1991, 1996</w:t>
      </w:r>
      <w:r w:rsidR="00756A20" w:rsidRPr="00EB5E38">
        <w:t> ;</w:t>
      </w:r>
      <w:r w:rsidRPr="00EB5E38">
        <w:t xml:space="preserve"> Menger, 1991</w:t>
      </w:r>
      <w:r w:rsidR="00756A20" w:rsidRPr="00EB5E38">
        <w:t> ;</w:t>
      </w:r>
      <w:r w:rsidRPr="00EB5E38">
        <w:t xml:space="preserve"> Hennion, 1993, etc.).</w:t>
      </w:r>
    </w:p>
    <w:p w14:paraId="54220CA5" w14:textId="77777777" w:rsidR="003D1CD8" w:rsidRPr="00EB5E38" w:rsidRDefault="003D1CD8" w:rsidP="003D1CD8"/>
    <w:p w14:paraId="394C018A" w14:textId="332EE655" w:rsidR="003D1CD8" w:rsidRPr="00EB5E38" w:rsidRDefault="003D1CD8" w:rsidP="003D1CD8">
      <w:r w:rsidRPr="00EB5E38">
        <w:t>Néanmoins,</w:t>
      </w:r>
      <w:r w:rsidRPr="0060200A">
        <w:rPr>
          <w:spacing w:val="-10"/>
        </w:rPr>
        <w:t xml:space="preserve"> </w:t>
      </w:r>
      <w:r w:rsidR="00756A20" w:rsidRPr="00EB5E38">
        <w:t>«</w:t>
      </w:r>
      <w:r w:rsidR="00756A20" w:rsidRPr="0060200A">
        <w:rPr>
          <w:spacing w:val="-10"/>
        </w:rPr>
        <w:t> </w:t>
      </w:r>
      <w:r w:rsidRPr="00EB5E38">
        <w:t>la</w:t>
      </w:r>
      <w:r w:rsidRPr="0060200A">
        <w:rPr>
          <w:spacing w:val="-10"/>
        </w:rPr>
        <w:t xml:space="preserve"> </w:t>
      </w:r>
      <w:r w:rsidRPr="00EB5E38">
        <w:t>représentation</w:t>
      </w:r>
      <w:r w:rsidRPr="0060200A">
        <w:rPr>
          <w:spacing w:val="-10"/>
        </w:rPr>
        <w:t xml:space="preserve"> </w:t>
      </w:r>
      <w:r w:rsidRPr="00EB5E38">
        <w:t>de</w:t>
      </w:r>
      <w:r w:rsidRPr="0060200A">
        <w:rPr>
          <w:spacing w:val="-10"/>
        </w:rPr>
        <w:t xml:space="preserve"> </w:t>
      </w:r>
      <w:r w:rsidRPr="00EB5E38">
        <w:t>l</w:t>
      </w:r>
      <w:r w:rsidR="00DD5E32">
        <w:t>’</w:t>
      </w:r>
      <w:r w:rsidRPr="00EB5E38">
        <w:t>autonomie</w:t>
      </w:r>
      <w:r w:rsidRPr="0060200A">
        <w:rPr>
          <w:spacing w:val="-10"/>
        </w:rPr>
        <w:t xml:space="preserve"> </w:t>
      </w:r>
      <w:r w:rsidRPr="00EB5E38">
        <w:t>créatrice,</w:t>
      </w:r>
      <w:r w:rsidRPr="0060200A">
        <w:rPr>
          <w:spacing w:val="-10"/>
        </w:rPr>
        <w:t xml:space="preserve"> </w:t>
      </w:r>
      <w:r w:rsidRPr="00EB5E38">
        <w:t>de</w:t>
      </w:r>
      <w:r w:rsidRPr="0060200A">
        <w:rPr>
          <w:spacing w:val="-10"/>
        </w:rPr>
        <w:t xml:space="preserve"> </w:t>
      </w:r>
      <w:r w:rsidRPr="00EB5E38">
        <w:t>l</w:t>
      </w:r>
      <w:r w:rsidR="00DD5E32">
        <w:t>’</w:t>
      </w:r>
      <w:r w:rsidRPr="00EB5E38">
        <w:t>exigence</w:t>
      </w:r>
      <w:r w:rsidRPr="0060200A">
        <w:rPr>
          <w:spacing w:val="-10"/>
        </w:rPr>
        <w:t xml:space="preserve"> </w:t>
      </w:r>
      <w:r w:rsidRPr="00EB5E38">
        <w:t>esthétique</w:t>
      </w:r>
      <w:r w:rsidRPr="0060200A">
        <w:rPr>
          <w:spacing w:val="-10"/>
        </w:rPr>
        <w:t xml:space="preserve"> </w:t>
      </w:r>
      <w:r w:rsidRPr="00EB5E38">
        <w:t>et</w:t>
      </w:r>
      <w:r w:rsidRPr="0060200A">
        <w:rPr>
          <w:spacing w:val="-10"/>
        </w:rPr>
        <w:t xml:space="preserve"> </w:t>
      </w:r>
      <w:r w:rsidRPr="00EB5E38">
        <w:t>des</w:t>
      </w:r>
      <w:r w:rsidRPr="0060200A">
        <w:rPr>
          <w:spacing w:val="-10"/>
        </w:rPr>
        <w:t xml:space="preserve"> </w:t>
      </w:r>
      <w:r w:rsidRPr="00EB5E38">
        <w:t>distances</w:t>
      </w:r>
      <w:r w:rsidRPr="0060200A">
        <w:rPr>
          <w:spacing w:val="-10"/>
        </w:rPr>
        <w:t xml:space="preserve"> </w:t>
      </w:r>
      <w:r w:rsidRPr="00EB5E38">
        <w:t>avec</w:t>
      </w:r>
      <w:r w:rsidRPr="0060200A">
        <w:rPr>
          <w:spacing w:val="-10"/>
        </w:rPr>
        <w:t xml:space="preserve"> </w:t>
      </w:r>
      <w:r w:rsidRPr="00EB5E38">
        <w:t>un</w:t>
      </w:r>
      <w:r w:rsidRPr="0060200A">
        <w:rPr>
          <w:spacing w:val="-10"/>
        </w:rPr>
        <w:t xml:space="preserve"> </w:t>
      </w:r>
      <w:r w:rsidRPr="00EB5E38">
        <w:t>marché</w:t>
      </w:r>
      <w:r w:rsidRPr="0060200A">
        <w:rPr>
          <w:spacing w:val="-10"/>
        </w:rPr>
        <w:t xml:space="preserve"> </w:t>
      </w:r>
      <w:r w:rsidRPr="00EB5E38">
        <w:t>ou</w:t>
      </w:r>
      <w:r w:rsidRPr="0060200A">
        <w:rPr>
          <w:spacing w:val="-10"/>
        </w:rPr>
        <w:t xml:space="preserve"> </w:t>
      </w:r>
      <w:r w:rsidRPr="00EB5E38">
        <w:t>public</w:t>
      </w:r>
      <w:r w:rsidR="00756A20" w:rsidRPr="0060200A">
        <w:rPr>
          <w:spacing w:val="-10"/>
        </w:rPr>
        <w:t> </w:t>
      </w:r>
      <w:r w:rsidR="00756A20" w:rsidRPr="00EB5E38">
        <w:t>»</w:t>
      </w:r>
      <w:r w:rsidRPr="0060200A">
        <w:rPr>
          <w:spacing w:val="-10"/>
        </w:rPr>
        <w:t xml:space="preserve"> </w:t>
      </w:r>
      <w:r w:rsidRPr="00EB5E38">
        <w:t>(Menger,</w:t>
      </w:r>
      <w:r w:rsidRPr="0060200A">
        <w:rPr>
          <w:spacing w:val="-10"/>
        </w:rPr>
        <w:t xml:space="preserve"> </w:t>
      </w:r>
      <w:r w:rsidRPr="00EB5E38">
        <w:t>2005</w:t>
      </w:r>
      <w:r w:rsidR="00756A20" w:rsidRPr="0060200A">
        <w:rPr>
          <w:spacing w:val="-10"/>
        </w:rPr>
        <w:t> </w:t>
      </w:r>
      <w:r w:rsidR="00756A20" w:rsidRPr="00EB5E38">
        <w:t>:</w:t>
      </w:r>
      <w:r w:rsidRPr="0060200A">
        <w:rPr>
          <w:spacing w:val="-10"/>
        </w:rPr>
        <w:t xml:space="preserve"> </w:t>
      </w:r>
      <w:r w:rsidRPr="00EB5E38">
        <w:t>82)</w:t>
      </w:r>
      <w:r w:rsidRPr="0060200A">
        <w:rPr>
          <w:spacing w:val="-10"/>
        </w:rPr>
        <w:t xml:space="preserve"> </w:t>
      </w:r>
      <w:r w:rsidRPr="00EB5E38">
        <w:t>varie</w:t>
      </w:r>
      <w:r w:rsidRPr="0060200A">
        <w:rPr>
          <w:spacing w:val="-10"/>
        </w:rPr>
        <w:t xml:space="preserve"> </w:t>
      </w:r>
      <w:r w:rsidRPr="00EB5E38">
        <w:t>selon</w:t>
      </w:r>
      <w:r w:rsidRPr="0060200A">
        <w:rPr>
          <w:spacing w:val="-10"/>
        </w:rPr>
        <w:t xml:space="preserve"> </w:t>
      </w:r>
      <w:r w:rsidRPr="00EB5E38">
        <w:t>le</w:t>
      </w:r>
      <w:r w:rsidRPr="0060200A">
        <w:rPr>
          <w:spacing w:val="-10"/>
        </w:rPr>
        <w:t xml:space="preserve"> </w:t>
      </w:r>
      <w:r w:rsidRPr="00EB5E38">
        <w:t>secteur</w:t>
      </w:r>
      <w:r w:rsidRPr="0060200A">
        <w:rPr>
          <w:spacing w:val="-10"/>
        </w:rPr>
        <w:t xml:space="preserve"> </w:t>
      </w:r>
      <w:r w:rsidRPr="00EB5E38">
        <w:t>d</w:t>
      </w:r>
      <w:r w:rsidR="00DD5E32">
        <w:t>’</w:t>
      </w:r>
      <w:r w:rsidRPr="00EB5E38">
        <w:t>activité</w:t>
      </w:r>
      <w:r w:rsidRPr="0060200A">
        <w:rPr>
          <w:spacing w:val="-10"/>
        </w:rPr>
        <w:t xml:space="preserve"> </w:t>
      </w:r>
      <w:r w:rsidRPr="00EB5E38">
        <w:t>et</w:t>
      </w:r>
      <w:r w:rsidRPr="0060200A">
        <w:rPr>
          <w:spacing w:val="-10"/>
        </w:rPr>
        <w:t xml:space="preserve"> </w:t>
      </w:r>
      <w:r w:rsidRPr="00EB5E38">
        <w:t>la</w:t>
      </w:r>
      <w:r w:rsidRPr="0060200A">
        <w:rPr>
          <w:spacing w:val="-10"/>
        </w:rPr>
        <w:t xml:space="preserve"> </w:t>
      </w:r>
      <w:r w:rsidRPr="00EB5E38">
        <w:t>position</w:t>
      </w:r>
      <w:r w:rsidRPr="0060200A">
        <w:rPr>
          <w:spacing w:val="-10"/>
        </w:rPr>
        <w:t xml:space="preserve"> </w:t>
      </w:r>
      <w:r w:rsidRPr="00EB5E38">
        <w:t>occupée.</w:t>
      </w:r>
      <w:r w:rsidRPr="0060200A">
        <w:rPr>
          <w:spacing w:val="-10"/>
        </w:rPr>
        <w:t xml:space="preserve"> </w:t>
      </w:r>
      <w:r w:rsidRPr="00EB5E38">
        <w:t>La</w:t>
      </w:r>
      <w:r w:rsidRPr="0060200A">
        <w:rPr>
          <w:spacing w:val="-10"/>
        </w:rPr>
        <w:t xml:space="preserve"> </w:t>
      </w:r>
      <w:r w:rsidRPr="00EB5E38">
        <w:t>question</w:t>
      </w:r>
      <w:r w:rsidRPr="0060200A">
        <w:rPr>
          <w:spacing w:val="-10"/>
        </w:rPr>
        <w:t xml:space="preserve"> </w:t>
      </w:r>
      <w:r w:rsidRPr="00EB5E38">
        <w:t>de</w:t>
      </w:r>
      <w:r w:rsidRPr="0060200A">
        <w:rPr>
          <w:spacing w:val="-10"/>
        </w:rPr>
        <w:t xml:space="preserve"> </w:t>
      </w:r>
      <w:r w:rsidRPr="00EB5E38">
        <w:t>la</w:t>
      </w:r>
      <w:r w:rsidRPr="0060200A">
        <w:rPr>
          <w:spacing w:val="-10"/>
        </w:rPr>
        <w:t xml:space="preserve"> </w:t>
      </w:r>
      <w:r w:rsidRPr="00EB5E38">
        <w:t>professionnalisation</w:t>
      </w:r>
      <w:r w:rsidRPr="0060200A">
        <w:rPr>
          <w:spacing w:val="-10"/>
        </w:rPr>
        <w:t xml:space="preserve"> </w:t>
      </w:r>
      <w:r w:rsidRPr="00EB5E38">
        <w:t>du</w:t>
      </w:r>
      <w:r w:rsidRPr="0060200A">
        <w:rPr>
          <w:spacing w:val="-10"/>
        </w:rPr>
        <w:t xml:space="preserve"> </w:t>
      </w:r>
      <w:r w:rsidRPr="00EB5E38">
        <w:t>métier</w:t>
      </w:r>
      <w:r w:rsidRPr="0060200A">
        <w:rPr>
          <w:spacing w:val="-10"/>
        </w:rPr>
        <w:t xml:space="preserve"> </w:t>
      </w:r>
      <w:r w:rsidRPr="00EB5E38">
        <w:t>(Benghozi,</w:t>
      </w:r>
      <w:r w:rsidRPr="0060200A">
        <w:rPr>
          <w:spacing w:val="-10"/>
        </w:rPr>
        <w:t xml:space="preserve"> </w:t>
      </w:r>
      <w:r w:rsidRPr="00EB5E38">
        <w:t>2003)</w:t>
      </w:r>
      <w:r w:rsidRPr="0060200A">
        <w:rPr>
          <w:spacing w:val="-10"/>
        </w:rPr>
        <w:t xml:space="preserve"> </w:t>
      </w:r>
      <w:r w:rsidRPr="00EB5E38">
        <w:t>caractérisée</w:t>
      </w:r>
      <w:r w:rsidRPr="0060200A">
        <w:rPr>
          <w:spacing w:val="-10"/>
        </w:rPr>
        <w:t xml:space="preserve"> </w:t>
      </w:r>
      <w:r w:rsidRPr="00EB5E38">
        <w:t>par</w:t>
      </w:r>
      <w:r w:rsidRPr="0060200A">
        <w:rPr>
          <w:spacing w:val="-10"/>
        </w:rPr>
        <w:t xml:space="preserve"> </w:t>
      </w:r>
      <w:r w:rsidRPr="00EB5E38">
        <w:t>la</w:t>
      </w:r>
      <w:r w:rsidRPr="0060200A">
        <w:rPr>
          <w:spacing w:val="-10"/>
        </w:rPr>
        <w:t xml:space="preserve"> </w:t>
      </w:r>
      <w:r w:rsidRPr="00EB5E38">
        <w:t>tension</w:t>
      </w:r>
      <w:r w:rsidRPr="0060200A">
        <w:rPr>
          <w:spacing w:val="-10"/>
        </w:rPr>
        <w:t xml:space="preserve"> </w:t>
      </w:r>
      <w:r w:rsidRPr="00EB5E38">
        <w:t>entre</w:t>
      </w:r>
      <w:r w:rsidRPr="0060200A">
        <w:rPr>
          <w:spacing w:val="-10"/>
        </w:rPr>
        <w:t xml:space="preserve"> </w:t>
      </w:r>
      <w:r w:rsidRPr="00EB5E38">
        <w:rPr>
          <w:i/>
        </w:rPr>
        <w:t>commerce</w:t>
      </w:r>
      <w:r w:rsidRPr="0060200A">
        <w:rPr>
          <w:spacing w:val="-10"/>
        </w:rPr>
        <w:t xml:space="preserve"> </w:t>
      </w:r>
      <w:r w:rsidRPr="00EB5E38">
        <w:t>et</w:t>
      </w:r>
      <w:r w:rsidRPr="0060200A">
        <w:rPr>
          <w:spacing w:val="-10"/>
        </w:rPr>
        <w:t xml:space="preserve"> </w:t>
      </w:r>
      <w:r w:rsidRPr="00EB5E38">
        <w:rPr>
          <w:i/>
        </w:rPr>
        <w:t>créativité</w:t>
      </w:r>
      <w:r w:rsidRPr="0060200A">
        <w:rPr>
          <w:spacing w:val="-10"/>
        </w:rPr>
        <w:t xml:space="preserve"> </w:t>
      </w:r>
      <w:r w:rsidRPr="00EB5E38">
        <w:t>mobilise</w:t>
      </w:r>
      <w:r w:rsidRPr="0060200A">
        <w:rPr>
          <w:spacing w:val="-10"/>
        </w:rPr>
        <w:t xml:space="preserve"> </w:t>
      </w:r>
      <w:r w:rsidRPr="00EB5E38">
        <w:t>des</w:t>
      </w:r>
      <w:r w:rsidRPr="0060200A">
        <w:rPr>
          <w:spacing w:val="-10"/>
        </w:rPr>
        <w:t xml:space="preserve"> </w:t>
      </w:r>
      <w:r w:rsidRPr="00EB5E38">
        <w:rPr>
          <w:i/>
        </w:rPr>
        <w:t>savoir-faire</w:t>
      </w:r>
      <w:r w:rsidRPr="0060200A">
        <w:rPr>
          <w:spacing w:val="-10"/>
        </w:rPr>
        <w:t xml:space="preserve"> </w:t>
      </w:r>
      <w:r w:rsidRPr="00EB5E38">
        <w:t>(Roberts,</w:t>
      </w:r>
      <w:r w:rsidRPr="0060200A">
        <w:rPr>
          <w:spacing w:val="-10"/>
        </w:rPr>
        <w:t xml:space="preserve"> </w:t>
      </w:r>
      <w:r w:rsidRPr="00EB5E38">
        <w:t>2007),</w:t>
      </w:r>
      <w:r w:rsidRPr="0060200A">
        <w:rPr>
          <w:spacing w:val="-10"/>
        </w:rPr>
        <w:t xml:space="preserve"> </w:t>
      </w:r>
      <w:r w:rsidRPr="00EB5E38">
        <w:t>des</w:t>
      </w:r>
      <w:r w:rsidRPr="0060200A">
        <w:rPr>
          <w:spacing w:val="-10"/>
        </w:rPr>
        <w:t xml:space="preserve"> </w:t>
      </w:r>
      <w:r w:rsidRPr="00EB5E38">
        <w:t>vocations,</w:t>
      </w:r>
      <w:r w:rsidRPr="0060200A">
        <w:rPr>
          <w:spacing w:val="-10"/>
        </w:rPr>
        <w:t xml:space="preserve"> </w:t>
      </w:r>
      <w:r w:rsidRPr="00EB5E38">
        <w:t>du</w:t>
      </w:r>
      <w:r w:rsidRPr="0060200A">
        <w:rPr>
          <w:spacing w:val="-10"/>
        </w:rPr>
        <w:t xml:space="preserve"> </w:t>
      </w:r>
      <w:r w:rsidRPr="00EB5E38">
        <w:t>talent</w:t>
      </w:r>
      <w:r w:rsidRPr="0060200A">
        <w:rPr>
          <w:spacing w:val="-10"/>
        </w:rPr>
        <w:t xml:space="preserve"> </w:t>
      </w:r>
      <w:r w:rsidRPr="00EB5E38">
        <w:t>(Menger,</w:t>
      </w:r>
      <w:r w:rsidRPr="0060200A">
        <w:rPr>
          <w:spacing w:val="-10"/>
        </w:rPr>
        <w:t xml:space="preserve"> </w:t>
      </w:r>
      <w:r w:rsidRPr="00EB5E38">
        <w:t>2004,</w:t>
      </w:r>
      <w:r w:rsidRPr="0060200A">
        <w:rPr>
          <w:spacing w:val="-10"/>
        </w:rPr>
        <w:t xml:space="preserve"> </w:t>
      </w:r>
      <w:r w:rsidRPr="00EB5E38">
        <w:t>2009),</w:t>
      </w:r>
      <w:r w:rsidRPr="0060200A">
        <w:rPr>
          <w:spacing w:val="-10"/>
        </w:rPr>
        <w:t xml:space="preserve"> </w:t>
      </w:r>
      <w:r w:rsidRPr="00EB5E38">
        <w:t>de</w:t>
      </w:r>
      <w:r w:rsidRPr="0060200A">
        <w:rPr>
          <w:spacing w:val="-10"/>
        </w:rPr>
        <w:t xml:space="preserve"> </w:t>
      </w:r>
      <w:r w:rsidRPr="00EB5E38">
        <w:t>l</w:t>
      </w:r>
      <w:r w:rsidR="00DD5E32">
        <w:t>’</w:t>
      </w:r>
      <w:r w:rsidRPr="00EB5E38">
        <w:t>expertise</w:t>
      </w:r>
      <w:r w:rsidRPr="0060200A">
        <w:rPr>
          <w:spacing w:val="-10"/>
        </w:rPr>
        <w:t xml:space="preserve"> </w:t>
      </w:r>
      <w:r w:rsidRPr="00EB5E38">
        <w:t>en</w:t>
      </w:r>
      <w:r w:rsidRPr="0060200A">
        <w:rPr>
          <w:spacing w:val="-10"/>
        </w:rPr>
        <w:t xml:space="preserve"> </w:t>
      </w:r>
      <w:r w:rsidRPr="00EB5E38">
        <w:t>termes</w:t>
      </w:r>
      <w:r w:rsidRPr="0060200A">
        <w:rPr>
          <w:spacing w:val="-10"/>
        </w:rPr>
        <w:t xml:space="preserve"> </w:t>
      </w:r>
      <w:r w:rsidRPr="00EB5E38">
        <w:t>de</w:t>
      </w:r>
      <w:r w:rsidRPr="0060200A">
        <w:rPr>
          <w:spacing w:val="-10"/>
        </w:rPr>
        <w:t xml:space="preserve"> </w:t>
      </w:r>
      <w:r w:rsidRPr="00EB5E38">
        <w:t>rationalité</w:t>
      </w:r>
      <w:r w:rsidRPr="0060200A">
        <w:rPr>
          <w:spacing w:val="-10"/>
        </w:rPr>
        <w:t xml:space="preserve"> </w:t>
      </w:r>
      <w:r w:rsidRPr="00EB5E38">
        <w:t>de</w:t>
      </w:r>
      <w:r w:rsidRPr="0060200A">
        <w:rPr>
          <w:spacing w:val="-10"/>
        </w:rPr>
        <w:t xml:space="preserve"> </w:t>
      </w:r>
      <w:r w:rsidRPr="00EB5E38">
        <w:t>gestion</w:t>
      </w:r>
      <w:r w:rsidRPr="0060200A">
        <w:rPr>
          <w:spacing w:val="-10"/>
        </w:rPr>
        <w:t xml:space="preserve"> </w:t>
      </w:r>
      <w:r w:rsidRPr="00EB5E38">
        <w:t>d</w:t>
      </w:r>
      <w:r w:rsidR="00DD5E32">
        <w:t>’</w:t>
      </w:r>
      <w:r w:rsidRPr="00EB5E38">
        <w:t>entreprise</w:t>
      </w:r>
      <w:r w:rsidRPr="0060200A">
        <w:rPr>
          <w:spacing w:val="-10"/>
        </w:rPr>
        <w:t xml:space="preserve"> </w:t>
      </w:r>
      <w:r w:rsidRPr="00EB5E38">
        <w:t>(Bourdieu</w:t>
      </w:r>
      <w:r w:rsidRPr="0060200A">
        <w:rPr>
          <w:spacing w:val="-10"/>
        </w:rPr>
        <w:t xml:space="preserve"> </w:t>
      </w:r>
      <w:r w:rsidRPr="00EB5E38">
        <w:t>et</w:t>
      </w:r>
      <w:r w:rsidRPr="0060200A">
        <w:rPr>
          <w:spacing w:val="-10"/>
        </w:rPr>
        <w:t xml:space="preserve"> </w:t>
      </w:r>
      <w:r w:rsidRPr="00EB5E38">
        <w:t>Delsaut,</w:t>
      </w:r>
      <w:r w:rsidRPr="0060200A">
        <w:rPr>
          <w:spacing w:val="-10"/>
        </w:rPr>
        <w:t xml:space="preserve"> </w:t>
      </w:r>
      <w:r w:rsidRPr="00EB5E38">
        <w:t>1975)</w:t>
      </w:r>
      <w:r w:rsidRPr="0060200A">
        <w:rPr>
          <w:spacing w:val="-10"/>
        </w:rPr>
        <w:t xml:space="preserve"> </w:t>
      </w:r>
      <w:r w:rsidRPr="00EB5E38">
        <w:t>et</w:t>
      </w:r>
      <w:r w:rsidRPr="0060200A">
        <w:rPr>
          <w:spacing w:val="-10"/>
        </w:rPr>
        <w:t xml:space="preserve"> </w:t>
      </w:r>
      <w:r w:rsidRPr="00EB5E38">
        <w:t>des</w:t>
      </w:r>
      <w:r w:rsidRPr="0060200A">
        <w:rPr>
          <w:spacing w:val="-10"/>
        </w:rPr>
        <w:t xml:space="preserve"> </w:t>
      </w:r>
      <w:r w:rsidRPr="00EB5E38">
        <w:t>logiques</w:t>
      </w:r>
      <w:r w:rsidRPr="0060200A">
        <w:rPr>
          <w:spacing w:val="-10"/>
        </w:rPr>
        <w:t xml:space="preserve"> </w:t>
      </w:r>
      <w:r w:rsidRPr="00EB5E38">
        <w:t>d</w:t>
      </w:r>
      <w:r w:rsidR="00DD5E32">
        <w:t>’</w:t>
      </w:r>
      <w:r w:rsidRPr="00EB5E38">
        <w:t>action</w:t>
      </w:r>
      <w:r w:rsidRPr="0060200A">
        <w:rPr>
          <w:spacing w:val="-10"/>
        </w:rPr>
        <w:t xml:space="preserve"> </w:t>
      </w:r>
      <w:r w:rsidRPr="00EB5E38">
        <w:t>visant</w:t>
      </w:r>
      <w:r w:rsidRPr="0060200A">
        <w:rPr>
          <w:spacing w:val="-10"/>
        </w:rPr>
        <w:t xml:space="preserve"> </w:t>
      </w:r>
      <w:r w:rsidRPr="00EB5E38">
        <w:t>le</w:t>
      </w:r>
      <w:r w:rsidRPr="0060200A">
        <w:rPr>
          <w:spacing w:val="-10"/>
        </w:rPr>
        <w:t xml:space="preserve"> </w:t>
      </w:r>
      <w:r w:rsidRPr="00EB5E38">
        <w:t>prestige</w:t>
      </w:r>
      <w:r w:rsidRPr="0060200A">
        <w:rPr>
          <w:spacing w:val="-10"/>
        </w:rPr>
        <w:t xml:space="preserve"> </w:t>
      </w:r>
      <w:r w:rsidRPr="00EB5E38">
        <w:t>et</w:t>
      </w:r>
      <w:r w:rsidRPr="0060200A">
        <w:rPr>
          <w:spacing w:val="-10"/>
        </w:rPr>
        <w:t xml:space="preserve"> </w:t>
      </w:r>
      <w:r w:rsidRPr="00EB5E38">
        <w:t>la</w:t>
      </w:r>
      <w:r w:rsidRPr="0060200A">
        <w:rPr>
          <w:spacing w:val="-10"/>
        </w:rPr>
        <w:t xml:space="preserve"> </w:t>
      </w:r>
      <w:r w:rsidRPr="00EB5E38">
        <w:t>perpétuation</w:t>
      </w:r>
      <w:r w:rsidRPr="0060200A">
        <w:rPr>
          <w:spacing w:val="-10"/>
        </w:rPr>
        <w:t xml:space="preserve"> </w:t>
      </w:r>
      <w:r w:rsidRPr="00EB5E38">
        <w:t>d</w:t>
      </w:r>
      <w:r w:rsidR="00DD5E32">
        <w:t>’</w:t>
      </w:r>
      <w:r w:rsidRPr="00EB5E38">
        <w:t>une</w:t>
      </w:r>
      <w:r w:rsidRPr="0060200A">
        <w:rPr>
          <w:spacing w:val="-10"/>
        </w:rPr>
        <w:t xml:space="preserve"> </w:t>
      </w:r>
      <w:r w:rsidRPr="00EB5E38">
        <w:t>marque.</w:t>
      </w:r>
      <w:r w:rsidRPr="0060200A">
        <w:rPr>
          <w:spacing w:val="-10"/>
        </w:rPr>
        <w:t xml:space="preserve"> </w:t>
      </w:r>
      <w:r w:rsidRPr="00EB5E38">
        <w:rPr>
          <w:rFonts w:eastAsia="Cambria"/>
        </w:rPr>
        <w:t>Au</w:t>
      </w:r>
      <w:r w:rsidRPr="0060200A">
        <w:rPr>
          <w:rFonts w:eastAsia="Cambria"/>
          <w:spacing w:val="-10"/>
        </w:rPr>
        <w:t xml:space="preserve"> </w:t>
      </w:r>
      <w:r w:rsidRPr="00EB5E38">
        <w:rPr>
          <w:rFonts w:eastAsia="Cambria"/>
        </w:rPr>
        <w:t>même</w:t>
      </w:r>
      <w:r w:rsidRPr="0060200A">
        <w:rPr>
          <w:rFonts w:eastAsia="Cambria"/>
          <w:spacing w:val="-10"/>
        </w:rPr>
        <w:t xml:space="preserve"> </w:t>
      </w:r>
      <w:r w:rsidRPr="00EB5E38">
        <w:rPr>
          <w:rFonts w:eastAsia="Cambria"/>
        </w:rPr>
        <w:t>titre,</w:t>
      </w:r>
      <w:r w:rsidRPr="0060200A">
        <w:rPr>
          <w:rFonts w:eastAsia="Cambria"/>
          <w:spacing w:val="-10"/>
        </w:rPr>
        <w:t xml:space="preserve"> </w:t>
      </w:r>
      <w:r w:rsidRPr="00EB5E38">
        <w:rPr>
          <w:rFonts w:eastAsia="Cambria"/>
        </w:rPr>
        <w:t>l</w:t>
      </w:r>
      <w:r w:rsidR="00DD5E32">
        <w:rPr>
          <w:rFonts w:eastAsia="Cambria"/>
        </w:rPr>
        <w:t>’</w:t>
      </w:r>
      <w:r w:rsidRPr="00EB5E38">
        <w:rPr>
          <w:rFonts w:eastAsia="Cambria"/>
        </w:rPr>
        <w:t>art,</w:t>
      </w:r>
      <w:r w:rsidRPr="0060200A">
        <w:rPr>
          <w:rFonts w:eastAsia="Cambria"/>
          <w:spacing w:val="-10"/>
        </w:rPr>
        <w:t xml:space="preserve"> </w:t>
      </w:r>
      <w:r w:rsidRPr="00EB5E38">
        <w:rPr>
          <w:rFonts w:eastAsia="Cambria"/>
        </w:rPr>
        <w:t>la</w:t>
      </w:r>
      <w:r w:rsidRPr="0060200A">
        <w:rPr>
          <w:rFonts w:eastAsia="Cambria"/>
          <w:spacing w:val="-10"/>
        </w:rPr>
        <w:t xml:space="preserve"> </w:t>
      </w:r>
      <w:r w:rsidRPr="00EB5E38">
        <w:rPr>
          <w:rFonts w:eastAsia="Cambria"/>
        </w:rPr>
        <w:t>création</w:t>
      </w:r>
      <w:r w:rsidRPr="0060200A">
        <w:rPr>
          <w:rFonts w:eastAsia="Cambria"/>
          <w:spacing w:val="-10"/>
        </w:rPr>
        <w:t xml:space="preserve"> </w:t>
      </w:r>
      <w:r w:rsidRPr="00EB5E38">
        <w:rPr>
          <w:rFonts w:eastAsia="Cambria"/>
        </w:rPr>
        <w:t>de</w:t>
      </w:r>
      <w:r w:rsidRPr="0060200A">
        <w:rPr>
          <w:rFonts w:eastAsia="Cambria"/>
          <w:spacing w:val="-10"/>
        </w:rPr>
        <w:t xml:space="preserve"> </w:t>
      </w:r>
      <w:r w:rsidRPr="00EB5E38">
        <w:rPr>
          <w:rFonts w:eastAsia="Cambria"/>
        </w:rPr>
        <w:t>mode</w:t>
      </w:r>
      <w:r w:rsidR="00BC0D4D">
        <w:rPr>
          <w:rFonts w:eastAsia="Cambria"/>
        </w:rPr>
        <w:t>,</w:t>
      </w:r>
      <w:r w:rsidRPr="0060200A">
        <w:rPr>
          <w:rFonts w:eastAsia="Cambria"/>
          <w:spacing w:val="-10"/>
        </w:rPr>
        <w:t xml:space="preserve"> </w:t>
      </w:r>
      <w:r w:rsidRPr="00EB5E38">
        <w:rPr>
          <w:rFonts w:eastAsia="Cambria"/>
        </w:rPr>
        <w:t>ne</w:t>
      </w:r>
      <w:r w:rsidRPr="0060200A">
        <w:rPr>
          <w:rFonts w:eastAsia="Cambria"/>
          <w:spacing w:val="-10"/>
        </w:rPr>
        <w:t xml:space="preserve"> </w:t>
      </w:r>
      <w:r w:rsidR="000F4CFE">
        <w:rPr>
          <w:rFonts w:eastAsia="Cambria"/>
        </w:rPr>
        <w:t>peut</w:t>
      </w:r>
      <w:r w:rsidRPr="0060200A">
        <w:rPr>
          <w:rFonts w:eastAsia="Cambria"/>
          <w:spacing w:val="-10"/>
        </w:rPr>
        <w:t xml:space="preserve"> </w:t>
      </w:r>
      <w:r w:rsidRPr="00EB5E38">
        <w:rPr>
          <w:rFonts w:eastAsia="Cambria"/>
        </w:rPr>
        <w:t>être</w:t>
      </w:r>
      <w:r w:rsidRPr="0060200A">
        <w:rPr>
          <w:rFonts w:eastAsia="Cambria"/>
          <w:spacing w:val="-10"/>
        </w:rPr>
        <w:t xml:space="preserve"> </w:t>
      </w:r>
      <w:r w:rsidR="000F4CFE">
        <w:rPr>
          <w:rFonts w:eastAsia="Cambria"/>
        </w:rPr>
        <w:t>enfermé</w:t>
      </w:r>
      <w:r w:rsidRPr="0060200A">
        <w:rPr>
          <w:rFonts w:eastAsia="Cambria"/>
          <w:spacing w:val="-10"/>
        </w:rPr>
        <w:t xml:space="preserve"> </w:t>
      </w:r>
      <w:r w:rsidRPr="00EB5E38">
        <w:rPr>
          <w:rFonts w:eastAsia="Cambria"/>
        </w:rPr>
        <w:t>par</w:t>
      </w:r>
      <w:r w:rsidRPr="0060200A">
        <w:rPr>
          <w:rFonts w:eastAsia="Cambria"/>
          <w:spacing w:val="-10"/>
        </w:rPr>
        <w:t xml:space="preserve"> </w:t>
      </w:r>
      <w:r w:rsidRPr="00EB5E38">
        <w:rPr>
          <w:rFonts w:eastAsia="Cambria"/>
        </w:rPr>
        <w:t>des</w:t>
      </w:r>
      <w:r w:rsidRPr="0060200A">
        <w:rPr>
          <w:rFonts w:eastAsia="Cambria"/>
          <w:spacing w:val="-10"/>
        </w:rPr>
        <w:t xml:space="preserve"> </w:t>
      </w:r>
      <w:r w:rsidRPr="00EB5E38">
        <w:rPr>
          <w:rFonts w:eastAsia="Cambria"/>
        </w:rPr>
        <w:t>règles</w:t>
      </w:r>
      <w:r w:rsidRPr="0060200A">
        <w:rPr>
          <w:rFonts w:eastAsia="Cambria"/>
          <w:spacing w:val="-10"/>
        </w:rPr>
        <w:t xml:space="preserve"> </w:t>
      </w:r>
      <w:r w:rsidRPr="00EB5E38">
        <w:rPr>
          <w:rFonts w:eastAsia="Cambria"/>
        </w:rPr>
        <w:t>de</w:t>
      </w:r>
      <w:r w:rsidRPr="0060200A">
        <w:rPr>
          <w:rFonts w:eastAsia="Cambria"/>
          <w:spacing w:val="-10"/>
        </w:rPr>
        <w:t xml:space="preserve"> </w:t>
      </w:r>
      <w:r w:rsidRPr="00EB5E38">
        <w:rPr>
          <w:rFonts w:eastAsia="Cambria"/>
        </w:rPr>
        <w:t>gestion,</w:t>
      </w:r>
      <w:r w:rsidRPr="0060200A">
        <w:rPr>
          <w:rFonts w:eastAsia="Cambria"/>
          <w:spacing w:val="-10"/>
        </w:rPr>
        <w:t xml:space="preserve"> </w:t>
      </w:r>
      <w:r w:rsidRPr="00EB5E38">
        <w:rPr>
          <w:rFonts w:eastAsia="Cambria"/>
        </w:rPr>
        <w:t>car</w:t>
      </w:r>
      <w:r w:rsidRPr="0060200A">
        <w:rPr>
          <w:spacing w:val="-10"/>
        </w:rPr>
        <w:t xml:space="preserve"> </w:t>
      </w:r>
      <w:r w:rsidR="00756A20" w:rsidRPr="00EB5E38">
        <w:t>«</w:t>
      </w:r>
      <w:r w:rsidR="00756A20" w:rsidRPr="0060200A">
        <w:rPr>
          <w:spacing w:val="-10"/>
        </w:rPr>
        <w:t> </w:t>
      </w:r>
      <w:r w:rsidRPr="00EB5E38">
        <w:t>toute</w:t>
      </w:r>
      <w:r w:rsidRPr="0060200A">
        <w:rPr>
          <w:spacing w:val="-10"/>
        </w:rPr>
        <w:t xml:space="preserve"> </w:t>
      </w:r>
      <w:r w:rsidRPr="00EB5E38">
        <w:t>tentative</w:t>
      </w:r>
      <w:r w:rsidRPr="0060200A">
        <w:rPr>
          <w:spacing w:val="-10"/>
        </w:rPr>
        <w:t xml:space="preserve"> </w:t>
      </w:r>
      <w:r w:rsidRPr="00EB5E38">
        <w:t>de</w:t>
      </w:r>
      <w:r w:rsidRPr="0060200A">
        <w:rPr>
          <w:spacing w:val="-10"/>
        </w:rPr>
        <w:t xml:space="preserve"> </w:t>
      </w:r>
      <w:r w:rsidRPr="00EB5E38">
        <w:t>rationalisation</w:t>
      </w:r>
      <w:r w:rsidRPr="0060200A">
        <w:rPr>
          <w:spacing w:val="-10"/>
        </w:rPr>
        <w:t xml:space="preserve"> </w:t>
      </w:r>
      <w:r w:rsidRPr="00EB5E38">
        <w:t>et</w:t>
      </w:r>
      <w:r w:rsidRPr="0060200A">
        <w:rPr>
          <w:spacing w:val="-10"/>
        </w:rPr>
        <w:t xml:space="preserve"> </w:t>
      </w:r>
      <w:r w:rsidRPr="00EB5E38">
        <w:t>d</w:t>
      </w:r>
      <w:r w:rsidR="00DD5E32">
        <w:t>’</w:t>
      </w:r>
      <w:r w:rsidRPr="00EB5E38">
        <w:t>optimisation</w:t>
      </w:r>
      <w:r w:rsidRPr="0060200A">
        <w:rPr>
          <w:spacing w:val="-10"/>
        </w:rPr>
        <w:t xml:space="preserve"> </w:t>
      </w:r>
      <w:r w:rsidRPr="00EB5E38">
        <w:t>des</w:t>
      </w:r>
      <w:r w:rsidRPr="0060200A">
        <w:rPr>
          <w:spacing w:val="-10"/>
        </w:rPr>
        <w:t xml:space="preserve"> </w:t>
      </w:r>
      <w:r w:rsidRPr="00EB5E38">
        <w:t>moyens</w:t>
      </w:r>
      <w:r w:rsidRPr="0060200A">
        <w:rPr>
          <w:spacing w:val="-10"/>
        </w:rPr>
        <w:t xml:space="preserve"> </w:t>
      </w:r>
      <w:r w:rsidRPr="00EB5E38">
        <w:t>ne</w:t>
      </w:r>
      <w:r w:rsidRPr="0060200A">
        <w:rPr>
          <w:spacing w:val="-10"/>
        </w:rPr>
        <w:t xml:space="preserve"> </w:t>
      </w:r>
      <w:r w:rsidRPr="00EB5E38">
        <w:t>peut</w:t>
      </w:r>
      <w:r w:rsidRPr="0060200A">
        <w:rPr>
          <w:spacing w:val="-10"/>
        </w:rPr>
        <w:t xml:space="preserve"> </w:t>
      </w:r>
      <w:r w:rsidRPr="00EB5E38">
        <w:t>que</w:t>
      </w:r>
      <w:r w:rsidRPr="0060200A">
        <w:rPr>
          <w:spacing w:val="-10"/>
        </w:rPr>
        <w:t xml:space="preserve"> </w:t>
      </w:r>
      <w:r w:rsidRPr="00EB5E38">
        <w:t>heurter</w:t>
      </w:r>
      <w:r w:rsidRPr="0060200A">
        <w:rPr>
          <w:spacing w:val="-10"/>
        </w:rPr>
        <w:t xml:space="preserve"> </w:t>
      </w:r>
      <w:r w:rsidRPr="00EB5E38">
        <w:t>de</w:t>
      </w:r>
      <w:r w:rsidRPr="0060200A">
        <w:rPr>
          <w:spacing w:val="-10"/>
        </w:rPr>
        <w:t xml:space="preserve"> </w:t>
      </w:r>
      <w:r w:rsidRPr="00EB5E38">
        <w:t>plein</w:t>
      </w:r>
      <w:r w:rsidRPr="0060200A">
        <w:rPr>
          <w:spacing w:val="-10"/>
        </w:rPr>
        <w:t xml:space="preserve"> </w:t>
      </w:r>
      <w:r w:rsidRPr="00EB5E38">
        <w:t>fouet</w:t>
      </w:r>
      <w:r w:rsidRPr="0060200A">
        <w:rPr>
          <w:spacing w:val="-10"/>
        </w:rPr>
        <w:t xml:space="preserve"> </w:t>
      </w:r>
      <w:r w:rsidRPr="00EB5E38">
        <w:t>le</w:t>
      </w:r>
      <w:r w:rsidRPr="0060200A">
        <w:rPr>
          <w:spacing w:val="-10"/>
        </w:rPr>
        <w:t xml:space="preserve"> </w:t>
      </w:r>
      <w:r w:rsidRPr="00EB5E38">
        <w:t>projet</w:t>
      </w:r>
      <w:r w:rsidRPr="0060200A">
        <w:rPr>
          <w:spacing w:val="-10"/>
        </w:rPr>
        <w:t xml:space="preserve"> </w:t>
      </w:r>
      <w:r w:rsidRPr="00EB5E38">
        <w:t>artistique</w:t>
      </w:r>
      <w:r w:rsidRPr="0060200A">
        <w:rPr>
          <w:spacing w:val="-10"/>
        </w:rPr>
        <w:t xml:space="preserve"> </w:t>
      </w:r>
      <w:r w:rsidRPr="00EB5E38">
        <w:t>[…].</w:t>
      </w:r>
      <w:r w:rsidRPr="0060200A">
        <w:rPr>
          <w:spacing w:val="-10"/>
        </w:rPr>
        <w:t xml:space="preserve"> </w:t>
      </w:r>
      <w:r w:rsidRPr="00EB5E38">
        <w:t>Trop</w:t>
      </w:r>
      <w:r w:rsidRPr="0060200A">
        <w:rPr>
          <w:spacing w:val="-10"/>
        </w:rPr>
        <w:t xml:space="preserve"> </w:t>
      </w:r>
      <w:r w:rsidRPr="00EB5E38">
        <w:t>de</w:t>
      </w:r>
      <w:r w:rsidRPr="0060200A">
        <w:rPr>
          <w:spacing w:val="-10"/>
        </w:rPr>
        <w:t xml:space="preserve"> </w:t>
      </w:r>
      <w:r w:rsidRPr="00EB5E38">
        <w:t>gestion</w:t>
      </w:r>
      <w:r w:rsidRPr="0060200A">
        <w:rPr>
          <w:spacing w:val="-10"/>
        </w:rPr>
        <w:t xml:space="preserve"> </w:t>
      </w:r>
      <w:r w:rsidRPr="00EB5E38">
        <w:t>handicape</w:t>
      </w:r>
      <w:r w:rsidRPr="0060200A">
        <w:rPr>
          <w:spacing w:val="-10"/>
        </w:rPr>
        <w:t xml:space="preserve"> </w:t>
      </w:r>
      <w:r w:rsidRPr="00EB5E38">
        <w:t>la</w:t>
      </w:r>
      <w:r w:rsidRPr="0060200A">
        <w:rPr>
          <w:spacing w:val="-10"/>
        </w:rPr>
        <w:t xml:space="preserve"> </w:t>
      </w:r>
      <w:r w:rsidRPr="00EB5E38">
        <w:t>création</w:t>
      </w:r>
      <w:r w:rsidR="00756A20" w:rsidRPr="0060200A">
        <w:rPr>
          <w:spacing w:val="-10"/>
        </w:rPr>
        <w:t> </w:t>
      </w:r>
      <w:r w:rsidR="00756A20" w:rsidRPr="00EB5E38">
        <w:t>»</w:t>
      </w:r>
      <w:r w:rsidRPr="0060200A">
        <w:rPr>
          <w:spacing w:val="-10"/>
        </w:rPr>
        <w:t xml:space="preserve"> </w:t>
      </w:r>
      <w:r w:rsidRPr="00EB5E38">
        <w:t>(Chiapello,</w:t>
      </w:r>
      <w:r w:rsidRPr="0060200A">
        <w:rPr>
          <w:spacing w:val="-10"/>
        </w:rPr>
        <w:t xml:space="preserve"> </w:t>
      </w:r>
      <w:r w:rsidRPr="00EB5E38">
        <w:t>1997</w:t>
      </w:r>
      <w:r w:rsidR="00756A20" w:rsidRPr="0060200A">
        <w:rPr>
          <w:spacing w:val="-10"/>
        </w:rPr>
        <w:t> </w:t>
      </w:r>
      <w:r w:rsidR="00756A20" w:rsidRPr="00EB5E38">
        <w:t>:</w:t>
      </w:r>
      <w:r w:rsidRPr="0060200A">
        <w:rPr>
          <w:spacing w:val="-10"/>
        </w:rPr>
        <w:t xml:space="preserve"> </w:t>
      </w:r>
      <w:r w:rsidRPr="00EB5E38">
        <w:t>79-80).</w:t>
      </w:r>
      <w:r w:rsidRPr="0060200A">
        <w:rPr>
          <w:spacing w:val="-10"/>
        </w:rPr>
        <w:t xml:space="preserve"> </w:t>
      </w:r>
      <w:r w:rsidRPr="00EB5E38">
        <w:t>Par</w:t>
      </w:r>
      <w:r w:rsidRPr="0060200A">
        <w:rPr>
          <w:spacing w:val="-10"/>
        </w:rPr>
        <w:t xml:space="preserve"> </w:t>
      </w:r>
      <w:r w:rsidRPr="00EB5E38">
        <w:t>ailleurs,</w:t>
      </w:r>
      <w:r w:rsidRPr="0060200A">
        <w:rPr>
          <w:spacing w:val="-10"/>
        </w:rPr>
        <w:t xml:space="preserve"> </w:t>
      </w:r>
      <w:r w:rsidRPr="00EB5E38">
        <w:t>alors</w:t>
      </w:r>
      <w:r w:rsidRPr="0060200A">
        <w:rPr>
          <w:spacing w:val="-10"/>
        </w:rPr>
        <w:t xml:space="preserve"> </w:t>
      </w:r>
      <w:r w:rsidRPr="00EB5E38">
        <w:t>que</w:t>
      </w:r>
      <w:r w:rsidRPr="0060200A">
        <w:rPr>
          <w:spacing w:val="-10"/>
        </w:rPr>
        <w:t xml:space="preserve"> </w:t>
      </w:r>
      <w:r w:rsidRPr="00EB5E38">
        <w:t>le</w:t>
      </w:r>
      <w:r w:rsidRPr="0060200A">
        <w:rPr>
          <w:spacing w:val="-10"/>
        </w:rPr>
        <w:t xml:space="preserve"> </w:t>
      </w:r>
      <w:r w:rsidRPr="00EB5E38">
        <w:t>modèle</w:t>
      </w:r>
      <w:r w:rsidRPr="0060200A">
        <w:rPr>
          <w:spacing w:val="-10"/>
        </w:rPr>
        <w:t xml:space="preserve"> </w:t>
      </w:r>
      <w:r w:rsidRPr="00EB5E38">
        <w:t>de</w:t>
      </w:r>
      <w:r w:rsidRPr="0060200A">
        <w:rPr>
          <w:spacing w:val="-10"/>
        </w:rPr>
        <w:t xml:space="preserve"> </w:t>
      </w:r>
      <w:r w:rsidRPr="00EB5E38">
        <w:t>l</w:t>
      </w:r>
      <w:r w:rsidR="00DD5E32">
        <w:t>’</w:t>
      </w:r>
      <w:r w:rsidR="00094B5B">
        <w:t>atelier-créateur</w:t>
      </w:r>
      <w:r w:rsidRPr="0060200A">
        <w:rPr>
          <w:spacing w:val="-10"/>
        </w:rPr>
        <w:t xml:space="preserve"> </w:t>
      </w:r>
      <w:r w:rsidRPr="00EB5E38">
        <w:t>est</w:t>
      </w:r>
      <w:r w:rsidRPr="0060200A">
        <w:rPr>
          <w:spacing w:val="-10"/>
        </w:rPr>
        <w:t xml:space="preserve"> </w:t>
      </w:r>
      <w:r w:rsidRPr="00EB5E38">
        <w:t>plus</w:t>
      </w:r>
      <w:r w:rsidRPr="0060200A">
        <w:rPr>
          <w:spacing w:val="-10"/>
        </w:rPr>
        <w:t xml:space="preserve"> </w:t>
      </w:r>
      <w:r w:rsidRPr="00EB5E38">
        <w:t>proche</w:t>
      </w:r>
      <w:r w:rsidRPr="0060200A">
        <w:rPr>
          <w:spacing w:val="-10"/>
        </w:rPr>
        <w:t xml:space="preserve"> </w:t>
      </w:r>
      <w:r w:rsidRPr="00EB5E38">
        <w:t>de</w:t>
      </w:r>
      <w:r w:rsidRPr="0060200A">
        <w:rPr>
          <w:spacing w:val="-10"/>
        </w:rPr>
        <w:t xml:space="preserve"> </w:t>
      </w:r>
      <w:r w:rsidRPr="00EB5E38">
        <w:t>l</w:t>
      </w:r>
      <w:r w:rsidR="00DD5E32">
        <w:t>’</w:t>
      </w:r>
      <w:r w:rsidRPr="00EB5E38">
        <w:t>entreprise</w:t>
      </w:r>
      <w:r w:rsidRPr="0060200A">
        <w:rPr>
          <w:spacing w:val="-10"/>
        </w:rPr>
        <w:t xml:space="preserve"> </w:t>
      </w:r>
      <w:r w:rsidRPr="00EB5E38">
        <w:t>artistique</w:t>
      </w:r>
      <w:r w:rsidRPr="0060200A">
        <w:rPr>
          <w:spacing w:val="-10"/>
        </w:rPr>
        <w:t xml:space="preserve"> </w:t>
      </w:r>
      <w:r w:rsidRPr="00EB5E38">
        <w:t>que</w:t>
      </w:r>
      <w:r w:rsidRPr="0060200A">
        <w:rPr>
          <w:spacing w:val="-10"/>
        </w:rPr>
        <w:t xml:space="preserve"> </w:t>
      </w:r>
      <w:r w:rsidRPr="00EB5E38">
        <w:t>de</w:t>
      </w:r>
      <w:r w:rsidRPr="0060200A">
        <w:rPr>
          <w:spacing w:val="-10"/>
        </w:rPr>
        <w:t xml:space="preserve"> </w:t>
      </w:r>
      <w:r w:rsidRPr="00EB5E38">
        <w:t>l</w:t>
      </w:r>
      <w:r w:rsidR="00DD5E32">
        <w:t>’</w:t>
      </w:r>
      <w:r w:rsidRPr="00EB5E38">
        <w:t>entreprise</w:t>
      </w:r>
      <w:r w:rsidRPr="0060200A">
        <w:rPr>
          <w:spacing w:val="-10"/>
        </w:rPr>
        <w:t xml:space="preserve"> </w:t>
      </w:r>
      <w:r w:rsidRPr="00EB5E38">
        <w:t>manufacturière,</w:t>
      </w:r>
      <w:r w:rsidRPr="0060200A">
        <w:rPr>
          <w:spacing w:val="-10"/>
        </w:rPr>
        <w:t xml:space="preserve"> </w:t>
      </w:r>
      <w:r w:rsidRPr="00EB5E38">
        <w:t>l</w:t>
      </w:r>
      <w:r w:rsidR="00DD5E32">
        <w:t>’</w:t>
      </w:r>
      <w:r w:rsidRPr="00EB5E38">
        <w:t>absence</w:t>
      </w:r>
      <w:r w:rsidRPr="0060200A">
        <w:rPr>
          <w:spacing w:val="-10"/>
        </w:rPr>
        <w:t xml:space="preserve"> </w:t>
      </w:r>
      <w:r w:rsidRPr="00EB5E38">
        <w:t>de</w:t>
      </w:r>
      <w:r w:rsidRPr="0060200A">
        <w:rPr>
          <w:spacing w:val="-10"/>
        </w:rPr>
        <w:t xml:space="preserve"> </w:t>
      </w:r>
      <w:r w:rsidRPr="00EB5E38">
        <w:t>connaissance</w:t>
      </w:r>
      <w:r w:rsidR="008A3BAA">
        <w:t>s</w:t>
      </w:r>
      <w:r w:rsidRPr="0060200A">
        <w:rPr>
          <w:spacing w:val="-10"/>
        </w:rPr>
        <w:t xml:space="preserve"> </w:t>
      </w:r>
      <w:r w:rsidRPr="00EB5E38">
        <w:t>en</w:t>
      </w:r>
      <w:r w:rsidRPr="0060200A">
        <w:rPr>
          <w:spacing w:val="-10"/>
        </w:rPr>
        <w:t xml:space="preserve"> </w:t>
      </w:r>
      <w:r w:rsidRPr="00EB5E38">
        <w:t>gestion</w:t>
      </w:r>
      <w:r w:rsidRPr="0060200A">
        <w:rPr>
          <w:spacing w:val="-10"/>
        </w:rPr>
        <w:t xml:space="preserve"> </w:t>
      </w:r>
      <w:r w:rsidRPr="00EB5E38">
        <w:t>peut</w:t>
      </w:r>
      <w:r w:rsidRPr="0060200A">
        <w:rPr>
          <w:spacing w:val="-10"/>
        </w:rPr>
        <w:t xml:space="preserve"> </w:t>
      </w:r>
      <w:r w:rsidRPr="00EB5E38">
        <w:t>être</w:t>
      </w:r>
      <w:r w:rsidRPr="0060200A">
        <w:rPr>
          <w:spacing w:val="-10"/>
        </w:rPr>
        <w:t xml:space="preserve"> </w:t>
      </w:r>
      <w:r w:rsidRPr="00EB5E38">
        <w:t>une</w:t>
      </w:r>
      <w:r w:rsidRPr="0060200A">
        <w:rPr>
          <w:spacing w:val="-10"/>
        </w:rPr>
        <w:t xml:space="preserve"> </w:t>
      </w:r>
      <w:r w:rsidRPr="00EB5E38">
        <w:t>menace</w:t>
      </w:r>
      <w:r w:rsidRPr="0060200A">
        <w:rPr>
          <w:spacing w:val="-10"/>
        </w:rPr>
        <w:t xml:space="preserve"> </w:t>
      </w:r>
      <w:r w:rsidRPr="00EB5E38">
        <w:t>pour</w:t>
      </w:r>
      <w:r w:rsidRPr="0060200A">
        <w:rPr>
          <w:spacing w:val="-10"/>
        </w:rPr>
        <w:t xml:space="preserve"> </w:t>
      </w:r>
      <w:r w:rsidRPr="00EB5E38">
        <w:t>la</w:t>
      </w:r>
      <w:r w:rsidRPr="0060200A">
        <w:rPr>
          <w:spacing w:val="-10"/>
        </w:rPr>
        <w:t xml:space="preserve"> </w:t>
      </w:r>
      <w:r w:rsidRPr="00EB5E38">
        <w:t>viabilité</w:t>
      </w:r>
      <w:r w:rsidRPr="0060200A">
        <w:rPr>
          <w:spacing w:val="-10"/>
        </w:rPr>
        <w:t xml:space="preserve"> </w:t>
      </w:r>
      <w:r w:rsidRPr="00EB5E38">
        <w:t>de</w:t>
      </w:r>
      <w:r w:rsidRPr="0060200A">
        <w:rPr>
          <w:spacing w:val="-10"/>
        </w:rPr>
        <w:t xml:space="preserve"> </w:t>
      </w:r>
      <w:r w:rsidRPr="00EB5E38">
        <w:t>la</w:t>
      </w:r>
      <w:r w:rsidRPr="0060200A">
        <w:rPr>
          <w:spacing w:val="-10"/>
        </w:rPr>
        <w:t xml:space="preserve"> </w:t>
      </w:r>
      <w:r w:rsidRPr="00EB5E38">
        <w:t>marque</w:t>
      </w:r>
      <w:r w:rsidRPr="0060200A">
        <w:rPr>
          <w:spacing w:val="-10"/>
        </w:rPr>
        <w:t xml:space="preserve"> </w:t>
      </w:r>
      <w:r w:rsidRPr="00EB5E38">
        <w:t>(Tremblay</w:t>
      </w:r>
      <w:r w:rsidRPr="0060200A">
        <w:rPr>
          <w:spacing w:val="-10"/>
        </w:rPr>
        <w:t xml:space="preserve"> </w:t>
      </w:r>
      <w:r w:rsidRPr="00EB5E38">
        <w:t>et</w:t>
      </w:r>
      <w:r w:rsidRPr="0060200A">
        <w:rPr>
          <w:spacing w:val="-10"/>
        </w:rPr>
        <w:t xml:space="preserve"> </w:t>
      </w:r>
      <w:r w:rsidRPr="00EB5E38">
        <w:t>Séguin,</w:t>
      </w:r>
      <w:r w:rsidRPr="0060200A">
        <w:rPr>
          <w:spacing w:val="-10"/>
        </w:rPr>
        <w:t xml:space="preserve"> </w:t>
      </w:r>
      <w:r w:rsidRPr="00EB5E38">
        <w:t>2009).</w:t>
      </w:r>
      <w:r w:rsidRPr="0060200A">
        <w:rPr>
          <w:spacing w:val="-10"/>
        </w:rPr>
        <w:t xml:space="preserve"> </w:t>
      </w:r>
      <w:r w:rsidRPr="00EB5E38">
        <w:t>C</w:t>
      </w:r>
      <w:r w:rsidR="00DD5E32">
        <w:t>’</w:t>
      </w:r>
      <w:r w:rsidRPr="00EB5E38">
        <w:t>est</w:t>
      </w:r>
      <w:r w:rsidRPr="0060200A">
        <w:rPr>
          <w:spacing w:val="-10"/>
        </w:rPr>
        <w:t xml:space="preserve"> </w:t>
      </w:r>
      <w:r w:rsidRPr="00EB5E38">
        <w:t>en</w:t>
      </w:r>
      <w:r w:rsidRPr="0060200A">
        <w:rPr>
          <w:spacing w:val="-10"/>
        </w:rPr>
        <w:t xml:space="preserve"> </w:t>
      </w:r>
      <w:r w:rsidRPr="00EB5E38">
        <w:t>déployant</w:t>
      </w:r>
      <w:r w:rsidRPr="0060200A">
        <w:rPr>
          <w:spacing w:val="-10"/>
        </w:rPr>
        <w:t xml:space="preserve"> </w:t>
      </w:r>
      <w:r w:rsidR="00756A20" w:rsidRPr="00EB5E38">
        <w:t>«</w:t>
      </w:r>
      <w:r w:rsidR="00756A20" w:rsidRPr="0060200A">
        <w:rPr>
          <w:spacing w:val="-10"/>
        </w:rPr>
        <w:t> </w:t>
      </w:r>
      <w:r w:rsidRPr="00EB5E38">
        <w:t>des</w:t>
      </w:r>
      <w:r w:rsidRPr="0060200A">
        <w:rPr>
          <w:spacing w:val="-10"/>
        </w:rPr>
        <w:t xml:space="preserve"> </w:t>
      </w:r>
      <w:r w:rsidRPr="00EB5E38">
        <w:t>innovations</w:t>
      </w:r>
      <w:r w:rsidRPr="0060200A">
        <w:rPr>
          <w:spacing w:val="-10"/>
        </w:rPr>
        <w:t xml:space="preserve"> </w:t>
      </w:r>
      <w:r w:rsidRPr="00EB5E38">
        <w:t>organisationnelles</w:t>
      </w:r>
      <w:r w:rsidR="00756A20" w:rsidRPr="0060200A">
        <w:rPr>
          <w:spacing w:val="-10"/>
        </w:rPr>
        <w:t> </w:t>
      </w:r>
      <w:r w:rsidR="00756A20" w:rsidRPr="00EB5E38">
        <w:t>»</w:t>
      </w:r>
      <w:r w:rsidRPr="0060200A">
        <w:rPr>
          <w:spacing w:val="-10"/>
        </w:rPr>
        <w:t xml:space="preserve"> </w:t>
      </w:r>
      <w:r w:rsidRPr="00EB5E38">
        <w:t>afin</w:t>
      </w:r>
      <w:r w:rsidRPr="0060200A">
        <w:rPr>
          <w:spacing w:val="-10"/>
        </w:rPr>
        <w:t xml:space="preserve"> </w:t>
      </w:r>
      <w:r w:rsidRPr="00EB5E38">
        <w:t>de</w:t>
      </w:r>
      <w:r w:rsidRPr="0060200A">
        <w:rPr>
          <w:spacing w:val="-10"/>
        </w:rPr>
        <w:t xml:space="preserve"> </w:t>
      </w:r>
      <w:r w:rsidR="00756A20" w:rsidRPr="00EB5E38">
        <w:t>«</w:t>
      </w:r>
      <w:r w:rsidR="00756A20" w:rsidRPr="0060200A">
        <w:rPr>
          <w:spacing w:val="-10"/>
        </w:rPr>
        <w:t> </w:t>
      </w:r>
      <w:r w:rsidRPr="00EB5E38">
        <w:t>réussir</w:t>
      </w:r>
      <w:r w:rsidRPr="0060200A">
        <w:rPr>
          <w:spacing w:val="-10"/>
        </w:rPr>
        <w:t xml:space="preserve"> </w:t>
      </w:r>
      <w:r w:rsidRPr="00EB5E38">
        <w:t>dans</w:t>
      </w:r>
      <w:r w:rsidRPr="0060200A">
        <w:rPr>
          <w:spacing w:val="-10"/>
        </w:rPr>
        <w:t xml:space="preserve"> </w:t>
      </w:r>
      <w:r w:rsidRPr="00EB5E38">
        <w:t>le</w:t>
      </w:r>
      <w:r w:rsidRPr="0060200A">
        <w:rPr>
          <w:spacing w:val="-10"/>
        </w:rPr>
        <w:t xml:space="preserve"> </w:t>
      </w:r>
      <w:r w:rsidRPr="00EB5E38">
        <w:t>marché</w:t>
      </w:r>
      <w:r w:rsidRPr="0060200A">
        <w:rPr>
          <w:spacing w:val="-10"/>
        </w:rPr>
        <w:t xml:space="preserve"> </w:t>
      </w:r>
      <w:r w:rsidRPr="00EB5E38">
        <w:t>“de</w:t>
      </w:r>
      <w:r w:rsidRPr="0060200A">
        <w:rPr>
          <w:spacing w:val="-10"/>
        </w:rPr>
        <w:t xml:space="preserve"> </w:t>
      </w:r>
      <w:r w:rsidRPr="00EB5E38">
        <w:t>vocation”</w:t>
      </w:r>
      <w:r w:rsidR="00756A20" w:rsidRPr="0060200A">
        <w:rPr>
          <w:spacing w:val="-10"/>
        </w:rPr>
        <w:t> </w:t>
      </w:r>
      <w:r w:rsidR="00756A20" w:rsidRPr="00EB5E38">
        <w:t>»</w:t>
      </w:r>
      <w:r w:rsidR="000F4CFE">
        <w:rPr>
          <w:spacing w:val="-10"/>
        </w:rPr>
        <w:t xml:space="preserve">, </w:t>
      </w:r>
      <w:r w:rsidRPr="00EB5E38">
        <w:t>et</w:t>
      </w:r>
      <w:r w:rsidRPr="0060200A">
        <w:rPr>
          <w:spacing w:val="-10"/>
        </w:rPr>
        <w:t xml:space="preserve"> </w:t>
      </w:r>
      <w:r w:rsidRPr="00EB5E38">
        <w:t>en</w:t>
      </w:r>
      <w:r w:rsidRPr="0060200A">
        <w:rPr>
          <w:spacing w:val="-10"/>
        </w:rPr>
        <w:t xml:space="preserve"> </w:t>
      </w:r>
      <w:r w:rsidRPr="00EB5E38">
        <w:t>développant</w:t>
      </w:r>
      <w:r w:rsidRPr="0060200A">
        <w:rPr>
          <w:spacing w:val="-10"/>
        </w:rPr>
        <w:t xml:space="preserve"> </w:t>
      </w:r>
      <w:r w:rsidRPr="00EB5E38">
        <w:t>des</w:t>
      </w:r>
      <w:r w:rsidRPr="0060200A">
        <w:rPr>
          <w:spacing w:val="-10"/>
        </w:rPr>
        <w:t xml:space="preserve"> </w:t>
      </w:r>
      <w:r w:rsidRPr="00EB5E38">
        <w:t>qualités</w:t>
      </w:r>
      <w:r w:rsidRPr="0060200A">
        <w:rPr>
          <w:spacing w:val="-10"/>
        </w:rPr>
        <w:t xml:space="preserve"> </w:t>
      </w:r>
      <w:r w:rsidRPr="00EB5E38">
        <w:t>de</w:t>
      </w:r>
      <w:r w:rsidRPr="0060200A">
        <w:rPr>
          <w:spacing w:val="-10"/>
        </w:rPr>
        <w:t xml:space="preserve"> </w:t>
      </w:r>
      <w:r w:rsidRPr="00EB5E38">
        <w:t>gestionnaire</w:t>
      </w:r>
      <w:r w:rsidR="000F4CFE">
        <w:rPr>
          <w:spacing w:val="-10"/>
        </w:rPr>
        <w:t xml:space="preserve"> </w:t>
      </w:r>
      <w:r w:rsidRPr="00EB5E38">
        <w:t>que</w:t>
      </w:r>
      <w:r w:rsidRPr="0060200A">
        <w:rPr>
          <w:spacing w:val="-10"/>
        </w:rPr>
        <w:t xml:space="preserve"> </w:t>
      </w:r>
      <w:r w:rsidRPr="00EB5E38">
        <w:t>le</w:t>
      </w:r>
      <w:r w:rsidRPr="0060200A">
        <w:rPr>
          <w:spacing w:val="-10"/>
        </w:rPr>
        <w:t xml:space="preserve"> </w:t>
      </w:r>
      <w:r w:rsidR="000F4CFE">
        <w:t>professionnel c</w:t>
      </w:r>
      <w:r w:rsidRPr="00EB5E38">
        <w:t>réatif</w:t>
      </w:r>
      <w:r w:rsidR="000F4CFE">
        <w:rPr>
          <w:spacing w:val="-10"/>
        </w:rPr>
        <w:t xml:space="preserve"> </w:t>
      </w:r>
      <w:r w:rsidRPr="00EB5E38">
        <w:t>peut</w:t>
      </w:r>
      <w:r w:rsidRPr="0060200A">
        <w:rPr>
          <w:spacing w:val="-10"/>
        </w:rPr>
        <w:t xml:space="preserve"> </w:t>
      </w:r>
      <w:r w:rsidRPr="00EB5E38">
        <w:t>s</w:t>
      </w:r>
      <w:r w:rsidR="00DD5E32">
        <w:t>’</w:t>
      </w:r>
      <w:r w:rsidRPr="00EB5E38">
        <w:t>adapter</w:t>
      </w:r>
      <w:r w:rsidRPr="0060200A">
        <w:rPr>
          <w:spacing w:val="-10"/>
        </w:rPr>
        <w:t xml:space="preserve"> </w:t>
      </w:r>
      <w:r w:rsidRPr="00EB5E38">
        <w:t>au</w:t>
      </w:r>
      <w:r w:rsidRPr="0060200A">
        <w:rPr>
          <w:spacing w:val="-10"/>
        </w:rPr>
        <w:t xml:space="preserve"> </w:t>
      </w:r>
      <w:r w:rsidR="00756A20" w:rsidRPr="00EB5E38">
        <w:t>«</w:t>
      </w:r>
      <w:r w:rsidR="00756A20" w:rsidRPr="0060200A">
        <w:rPr>
          <w:spacing w:val="-10"/>
        </w:rPr>
        <w:t> </w:t>
      </w:r>
      <w:r w:rsidRPr="00EB5E38">
        <w:t>marché</w:t>
      </w:r>
      <w:r w:rsidRPr="0060200A">
        <w:rPr>
          <w:spacing w:val="-10"/>
        </w:rPr>
        <w:t xml:space="preserve"> </w:t>
      </w:r>
      <w:r w:rsidRPr="00EB5E38">
        <w:t>du</w:t>
      </w:r>
      <w:r w:rsidRPr="0060200A">
        <w:rPr>
          <w:spacing w:val="-10"/>
        </w:rPr>
        <w:t xml:space="preserve"> </w:t>
      </w:r>
      <w:r w:rsidRPr="00EB5E38">
        <w:t>travail</w:t>
      </w:r>
      <w:r w:rsidRPr="0060200A">
        <w:rPr>
          <w:spacing w:val="-10"/>
        </w:rPr>
        <w:t xml:space="preserve"> </w:t>
      </w:r>
      <w:r w:rsidRPr="00EB5E38">
        <w:t>rationné</w:t>
      </w:r>
      <w:r w:rsidR="00756A20" w:rsidRPr="0060200A">
        <w:rPr>
          <w:spacing w:val="-10"/>
        </w:rPr>
        <w:t> </w:t>
      </w:r>
      <w:r w:rsidR="00756A20" w:rsidRPr="00EB5E38">
        <w:t>»</w:t>
      </w:r>
      <w:r w:rsidRPr="0060200A">
        <w:rPr>
          <w:spacing w:val="-10"/>
        </w:rPr>
        <w:t xml:space="preserve"> </w:t>
      </w:r>
      <w:r w:rsidRPr="00EB5E38">
        <w:t>(Menger,</w:t>
      </w:r>
      <w:r w:rsidRPr="0060200A">
        <w:rPr>
          <w:spacing w:val="-10"/>
        </w:rPr>
        <w:t xml:space="preserve"> </w:t>
      </w:r>
      <w:r w:rsidRPr="00EB5E38">
        <w:t>2002</w:t>
      </w:r>
      <w:r w:rsidR="00756A20" w:rsidRPr="0060200A">
        <w:rPr>
          <w:spacing w:val="-10"/>
        </w:rPr>
        <w:t> </w:t>
      </w:r>
      <w:r w:rsidR="00756A20" w:rsidRPr="00EB5E38">
        <w:t>:</w:t>
      </w:r>
      <w:r w:rsidRPr="0060200A">
        <w:rPr>
          <w:spacing w:val="-10"/>
        </w:rPr>
        <w:t xml:space="preserve"> </w:t>
      </w:r>
      <w:r w:rsidRPr="00EB5E38">
        <w:t>15)</w:t>
      </w:r>
      <w:r w:rsidRPr="0060200A">
        <w:rPr>
          <w:spacing w:val="-10"/>
        </w:rPr>
        <w:t xml:space="preserve"> </w:t>
      </w:r>
      <w:r w:rsidRPr="00EB5E38">
        <w:t>en</w:t>
      </w:r>
      <w:r w:rsidRPr="0060200A">
        <w:rPr>
          <w:spacing w:val="-10"/>
        </w:rPr>
        <w:t xml:space="preserve"> </w:t>
      </w:r>
      <w:r w:rsidRPr="00EB5E38">
        <w:t>même</w:t>
      </w:r>
      <w:r w:rsidRPr="0060200A">
        <w:rPr>
          <w:spacing w:val="-10"/>
        </w:rPr>
        <w:t xml:space="preserve"> </w:t>
      </w:r>
      <w:r w:rsidRPr="00EB5E38">
        <w:t>temps</w:t>
      </w:r>
      <w:r w:rsidRPr="0060200A">
        <w:rPr>
          <w:spacing w:val="-10"/>
        </w:rPr>
        <w:t xml:space="preserve"> </w:t>
      </w:r>
      <w:r w:rsidRPr="00EB5E38">
        <w:t>qu</w:t>
      </w:r>
      <w:r w:rsidR="00DD5E32">
        <w:t>’</w:t>
      </w:r>
      <w:r w:rsidRPr="00EB5E38">
        <w:t>il</w:t>
      </w:r>
      <w:r w:rsidRPr="0060200A">
        <w:rPr>
          <w:spacing w:val="-10"/>
        </w:rPr>
        <w:t xml:space="preserve"> </w:t>
      </w:r>
      <w:r w:rsidRPr="00EB5E38">
        <w:t>compose</w:t>
      </w:r>
      <w:r w:rsidRPr="0060200A">
        <w:rPr>
          <w:spacing w:val="-10"/>
        </w:rPr>
        <w:t xml:space="preserve"> </w:t>
      </w:r>
      <w:r w:rsidRPr="00EB5E38">
        <w:t>avec</w:t>
      </w:r>
      <w:r w:rsidRPr="0060200A">
        <w:rPr>
          <w:spacing w:val="-10"/>
        </w:rPr>
        <w:t xml:space="preserve"> </w:t>
      </w:r>
      <w:r w:rsidRPr="00EB5E38">
        <w:t>l</w:t>
      </w:r>
      <w:r w:rsidR="00DD5E32">
        <w:t>’</w:t>
      </w:r>
      <w:r w:rsidRPr="00EB5E38">
        <w:t>incertitude</w:t>
      </w:r>
      <w:r w:rsidRPr="0060200A">
        <w:rPr>
          <w:spacing w:val="-10"/>
        </w:rPr>
        <w:t xml:space="preserve"> </w:t>
      </w:r>
      <w:r w:rsidRPr="00EB5E38">
        <w:t>relative</w:t>
      </w:r>
      <w:r w:rsidRPr="0060200A">
        <w:rPr>
          <w:spacing w:val="-10"/>
        </w:rPr>
        <w:t xml:space="preserve"> </w:t>
      </w:r>
      <w:r w:rsidRPr="00EB5E38">
        <w:t>aux</w:t>
      </w:r>
      <w:r w:rsidRPr="0060200A">
        <w:rPr>
          <w:spacing w:val="-10"/>
        </w:rPr>
        <w:t xml:space="preserve"> </w:t>
      </w:r>
      <w:r w:rsidR="00756A20" w:rsidRPr="00EB5E38">
        <w:t>«</w:t>
      </w:r>
      <w:r w:rsidR="00756A20" w:rsidRPr="0060200A">
        <w:rPr>
          <w:spacing w:val="-10"/>
        </w:rPr>
        <w:t> </w:t>
      </w:r>
      <w:r w:rsidRPr="00EB5E38">
        <w:t>angoisses</w:t>
      </w:r>
      <w:r w:rsidRPr="0060200A">
        <w:rPr>
          <w:spacing w:val="-10"/>
        </w:rPr>
        <w:t xml:space="preserve"> </w:t>
      </w:r>
      <w:r w:rsidRPr="00EB5E38">
        <w:t>liées</w:t>
      </w:r>
      <w:r w:rsidRPr="0060200A">
        <w:rPr>
          <w:spacing w:val="-10"/>
        </w:rPr>
        <w:t xml:space="preserve"> </w:t>
      </w:r>
      <w:r w:rsidRPr="00EB5E38">
        <w:t>à</w:t>
      </w:r>
      <w:r w:rsidRPr="0060200A">
        <w:rPr>
          <w:spacing w:val="-10"/>
        </w:rPr>
        <w:t xml:space="preserve"> </w:t>
      </w:r>
      <w:r w:rsidRPr="00EB5E38">
        <w:t>la</w:t>
      </w:r>
      <w:r w:rsidRPr="0060200A">
        <w:rPr>
          <w:spacing w:val="-10"/>
        </w:rPr>
        <w:t xml:space="preserve"> </w:t>
      </w:r>
      <w:r w:rsidRPr="00EB5E38">
        <w:t>massification</w:t>
      </w:r>
      <w:r w:rsidR="00756A20" w:rsidRPr="0060200A">
        <w:rPr>
          <w:spacing w:val="-10"/>
        </w:rPr>
        <w:t> </w:t>
      </w:r>
      <w:r w:rsidR="00756A20" w:rsidRPr="00EB5E38">
        <w:t>»</w:t>
      </w:r>
      <w:r w:rsidRPr="0060200A">
        <w:rPr>
          <w:spacing w:val="-10"/>
        </w:rPr>
        <w:t xml:space="preserve"> </w:t>
      </w:r>
      <w:r w:rsidRPr="00EB5E38">
        <w:t>(</w:t>
      </w:r>
      <w:r w:rsidR="009204E7" w:rsidRPr="00EB5E38">
        <w:t>Boltanski</w:t>
      </w:r>
      <w:r w:rsidR="009204E7" w:rsidRPr="0060200A">
        <w:rPr>
          <w:spacing w:val="-10"/>
        </w:rPr>
        <w:t xml:space="preserve"> </w:t>
      </w:r>
      <w:r w:rsidR="009204E7" w:rsidRPr="00EB5E38">
        <w:t>et</w:t>
      </w:r>
      <w:r w:rsidR="009204E7" w:rsidRPr="0060200A">
        <w:rPr>
          <w:spacing w:val="-10"/>
        </w:rPr>
        <w:t xml:space="preserve"> </w:t>
      </w:r>
      <w:r w:rsidR="009204E7" w:rsidRPr="00EB5E38">
        <w:t>Chiapello,</w:t>
      </w:r>
      <w:r w:rsidR="009204E7" w:rsidRPr="0060200A">
        <w:rPr>
          <w:spacing w:val="-10"/>
        </w:rPr>
        <w:t xml:space="preserve"> </w:t>
      </w:r>
      <w:r w:rsidR="009204E7" w:rsidRPr="00EB5E38">
        <w:t>2011</w:t>
      </w:r>
      <w:r w:rsidR="00756A20" w:rsidRPr="0060200A">
        <w:rPr>
          <w:spacing w:val="-10"/>
        </w:rPr>
        <w:t> </w:t>
      </w:r>
      <w:r w:rsidR="00756A20" w:rsidRPr="00EB5E38">
        <w:t>:</w:t>
      </w:r>
      <w:r w:rsidRPr="0060200A">
        <w:rPr>
          <w:spacing w:val="-10"/>
        </w:rPr>
        <w:t xml:space="preserve"> </w:t>
      </w:r>
      <w:r w:rsidRPr="00EB5E38">
        <w:t>164).</w:t>
      </w:r>
      <w:r w:rsidRPr="0060200A">
        <w:rPr>
          <w:spacing w:val="-10"/>
        </w:rPr>
        <w:t xml:space="preserve"> </w:t>
      </w:r>
      <w:r w:rsidRPr="00EB5E38">
        <w:t>Le</w:t>
      </w:r>
      <w:r w:rsidRPr="0060200A">
        <w:rPr>
          <w:spacing w:val="-10"/>
        </w:rPr>
        <w:t xml:space="preserve"> </w:t>
      </w:r>
      <w:r w:rsidRPr="00EB5E38">
        <w:t>designer</w:t>
      </w:r>
      <w:r w:rsidRPr="0060200A">
        <w:rPr>
          <w:spacing w:val="-10"/>
        </w:rPr>
        <w:t xml:space="preserve"> </w:t>
      </w:r>
      <w:r w:rsidRPr="00EB5E38">
        <w:t>Paul</w:t>
      </w:r>
      <w:r w:rsidRPr="0060200A">
        <w:rPr>
          <w:spacing w:val="-10"/>
        </w:rPr>
        <w:t xml:space="preserve"> </w:t>
      </w:r>
      <w:r w:rsidRPr="00EB5E38">
        <w:t>Smith</w:t>
      </w:r>
      <w:r w:rsidRPr="0060200A">
        <w:rPr>
          <w:spacing w:val="-10"/>
        </w:rPr>
        <w:t xml:space="preserve"> </w:t>
      </w:r>
      <w:r w:rsidRPr="00EB5E38">
        <w:t>se</w:t>
      </w:r>
      <w:r w:rsidRPr="0060200A">
        <w:rPr>
          <w:spacing w:val="-10"/>
        </w:rPr>
        <w:t xml:space="preserve"> </w:t>
      </w:r>
      <w:r w:rsidRPr="00EB5E38">
        <w:t>prononce</w:t>
      </w:r>
      <w:r w:rsidRPr="0060200A">
        <w:rPr>
          <w:spacing w:val="-10"/>
        </w:rPr>
        <w:t xml:space="preserve"> </w:t>
      </w:r>
      <w:r w:rsidRPr="00EB5E38">
        <w:t>quant</w:t>
      </w:r>
      <w:r w:rsidRPr="0060200A">
        <w:rPr>
          <w:spacing w:val="-10"/>
        </w:rPr>
        <w:t xml:space="preserve"> </w:t>
      </w:r>
      <w:r w:rsidRPr="00EB5E38">
        <w:t>à</w:t>
      </w:r>
      <w:r w:rsidRPr="0060200A">
        <w:rPr>
          <w:spacing w:val="-10"/>
        </w:rPr>
        <w:t xml:space="preserve"> </w:t>
      </w:r>
      <w:r w:rsidRPr="00EB5E38">
        <w:t>la</w:t>
      </w:r>
      <w:r w:rsidRPr="0060200A">
        <w:rPr>
          <w:spacing w:val="-10"/>
        </w:rPr>
        <w:t xml:space="preserve"> </w:t>
      </w:r>
      <w:r w:rsidRPr="00EB5E38">
        <w:t>relation</w:t>
      </w:r>
      <w:r w:rsidRPr="0060200A">
        <w:rPr>
          <w:spacing w:val="-10"/>
        </w:rPr>
        <w:t xml:space="preserve"> </w:t>
      </w:r>
      <w:r w:rsidRPr="00EB5E38">
        <w:t>de</w:t>
      </w:r>
      <w:r w:rsidRPr="0060200A">
        <w:rPr>
          <w:spacing w:val="-10"/>
        </w:rPr>
        <w:t xml:space="preserve"> </w:t>
      </w:r>
      <w:r w:rsidRPr="00EB5E38">
        <w:t>ces</w:t>
      </w:r>
      <w:r w:rsidRPr="0060200A">
        <w:rPr>
          <w:spacing w:val="-10"/>
        </w:rPr>
        <w:t xml:space="preserve"> </w:t>
      </w:r>
      <w:r w:rsidRPr="00EB5E38">
        <w:t>deux</w:t>
      </w:r>
      <w:r w:rsidRPr="0060200A">
        <w:rPr>
          <w:spacing w:val="-10"/>
        </w:rPr>
        <w:t xml:space="preserve"> </w:t>
      </w:r>
      <w:r w:rsidRPr="00EB5E38">
        <w:t>identités</w:t>
      </w:r>
      <w:r w:rsidR="00756A20" w:rsidRPr="0060200A">
        <w:rPr>
          <w:spacing w:val="-10"/>
        </w:rPr>
        <w:t> </w:t>
      </w:r>
      <w:r w:rsidR="00756A20" w:rsidRPr="00EB5E38">
        <w:t>:</w:t>
      </w:r>
      <w:r w:rsidRPr="0060200A">
        <w:rPr>
          <w:spacing w:val="-10"/>
        </w:rPr>
        <w:t xml:space="preserve"> </w:t>
      </w:r>
      <w:r w:rsidR="00756A20" w:rsidRPr="00EB5E38">
        <w:t>«</w:t>
      </w:r>
      <w:r w:rsidR="00756A20" w:rsidRPr="0060200A">
        <w:rPr>
          <w:spacing w:val="-10"/>
        </w:rPr>
        <w:t> </w:t>
      </w:r>
      <w:r w:rsidRPr="00EB5E38">
        <w:rPr>
          <w:i/>
          <w:lang w:val="en-US"/>
        </w:rPr>
        <w:t>a</w:t>
      </w:r>
      <w:r w:rsidRPr="0060200A">
        <w:rPr>
          <w:i/>
          <w:spacing w:val="-10"/>
          <w:lang w:val="en-US"/>
        </w:rPr>
        <w:t xml:space="preserve"> </w:t>
      </w:r>
      <w:r w:rsidRPr="00EB5E38">
        <w:rPr>
          <w:i/>
          <w:lang w:val="en-US"/>
        </w:rPr>
        <w:t>business</w:t>
      </w:r>
      <w:r w:rsidRPr="0060200A">
        <w:rPr>
          <w:i/>
          <w:spacing w:val="-10"/>
          <w:lang w:val="en-US"/>
        </w:rPr>
        <w:t xml:space="preserve"> </w:t>
      </w:r>
      <w:r w:rsidRPr="00EB5E38">
        <w:rPr>
          <w:i/>
          <w:lang w:val="en-US"/>
        </w:rPr>
        <w:t>is</w:t>
      </w:r>
      <w:r w:rsidRPr="0060200A">
        <w:rPr>
          <w:i/>
          <w:spacing w:val="-10"/>
          <w:lang w:val="en-US"/>
        </w:rPr>
        <w:t xml:space="preserve"> </w:t>
      </w:r>
      <w:r w:rsidRPr="00EB5E38">
        <w:rPr>
          <w:i/>
          <w:lang w:val="en-US"/>
        </w:rPr>
        <w:t>exactly</w:t>
      </w:r>
      <w:r w:rsidRPr="0060200A">
        <w:rPr>
          <w:i/>
          <w:spacing w:val="-10"/>
          <w:lang w:val="en-US"/>
        </w:rPr>
        <w:t xml:space="preserve"> </w:t>
      </w:r>
      <w:r w:rsidRPr="00EB5E38">
        <w:rPr>
          <w:i/>
          <w:lang w:val="en-US"/>
        </w:rPr>
        <w:t>what</w:t>
      </w:r>
      <w:r w:rsidRPr="0060200A">
        <w:rPr>
          <w:i/>
          <w:spacing w:val="-10"/>
          <w:lang w:val="en-US"/>
        </w:rPr>
        <w:t xml:space="preserve"> </w:t>
      </w:r>
      <w:r w:rsidRPr="00EB5E38">
        <w:rPr>
          <w:i/>
          <w:lang w:val="en-US"/>
        </w:rPr>
        <w:t>fashion</w:t>
      </w:r>
      <w:r w:rsidRPr="0060200A">
        <w:rPr>
          <w:i/>
          <w:spacing w:val="-10"/>
          <w:lang w:val="en-US"/>
        </w:rPr>
        <w:t xml:space="preserve"> </w:t>
      </w:r>
      <w:r w:rsidRPr="00EB5E38">
        <w:rPr>
          <w:i/>
          <w:lang w:val="en-US"/>
        </w:rPr>
        <w:t>is</w:t>
      </w:r>
      <w:r w:rsidR="00756A20" w:rsidRPr="0060200A">
        <w:rPr>
          <w:spacing w:val="-10"/>
          <w:lang w:val="en-US"/>
        </w:rPr>
        <w:t> </w:t>
      </w:r>
      <w:r w:rsidR="00756A20" w:rsidRPr="00EB5E38">
        <w:rPr>
          <w:lang w:val="en-US"/>
        </w:rPr>
        <w:t>»</w:t>
      </w:r>
      <w:r w:rsidRPr="0060200A">
        <w:rPr>
          <w:spacing w:val="-10"/>
        </w:rPr>
        <w:t xml:space="preserve"> </w:t>
      </w:r>
      <w:r w:rsidRPr="00EB5E38">
        <w:t>(Jaeger,</w:t>
      </w:r>
      <w:r w:rsidRPr="0060200A">
        <w:rPr>
          <w:spacing w:val="-10"/>
        </w:rPr>
        <w:t xml:space="preserve"> </w:t>
      </w:r>
      <w:r w:rsidRPr="00EB5E38">
        <w:t>2009</w:t>
      </w:r>
      <w:r w:rsidR="00756A20" w:rsidRPr="0060200A">
        <w:rPr>
          <w:spacing w:val="-10"/>
        </w:rPr>
        <w:t> </w:t>
      </w:r>
      <w:r w:rsidR="00756A20" w:rsidRPr="00EB5E38">
        <w:t>:</w:t>
      </w:r>
      <w:r w:rsidR="00205864" w:rsidRPr="0060200A">
        <w:rPr>
          <w:spacing w:val="-10"/>
        </w:rPr>
        <w:t> </w:t>
      </w:r>
      <w:r w:rsidRPr="00EB5E38">
        <w:t>10).</w:t>
      </w:r>
      <w:r w:rsidRPr="0060200A">
        <w:rPr>
          <w:spacing w:val="-10"/>
        </w:rPr>
        <w:t xml:space="preserve"> </w:t>
      </w:r>
      <w:r w:rsidRPr="00EB5E38">
        <w:t>Pour</w:t>
      </w:r>
      <w:r w:rsidRPr="0060200A">
        <w:rPr>
          <w:spacing w:val="-10"/>
        </w:rPr>
        <w:t xml:space="preserve"> </w:t>
      </w:r>
      <w:r w:rsidRPr="00EB5E38">
        <w:t>sa</w:t>
      </w:r>
      <w:r w:rsidRPr="0060200A">
        <w:rPr>
          <w:spacing w:val="-10"/>
        </w:rPr>
        <w:t xml:space="preserve"> </w:t>
      </w:r>
      <w:r w:rsidRPr="00EB5E38">
        <w:t>part,</w:t>
      </w:r>
      <w:r w:rsidRPr="0060200A">
        <w:rPr>
          <w:spacing w:val="-10"/>
        </w:rPr>
        <w:t xml:space="preserve"> </w:t>
      </w:r>
      <w:r w:rsidRPr="00EB5E38">
        <w:t>Chistophe</w:t>
      </w:r>
      <w:r w:rsidRPr="0060200A">
        <w:rPr>
          <w:spacing w:val="-10"/>
        </w:rPr>
        <w:t xml:space="preserve"> </w:t>
      </w:r>
      <w:r w:rsidRPr="00EB5E38">
        <w:t>Lemaire</w:t>
      </w:r>
      <w:r w:rsidRPr="0060200A">
        <w:rPr>
          <w:spacing w:val="-10"/>
        </w:rPr>
        <w:t xml:space="preserve"> </w:t>
      </w:r>
      <w:r w:rsidRPr="00EB5E38">
        <w:t>(de</w:t>
      </w:r>
      <w:r w:rsidRPr="0060200A">
        <w:rPr>
          <w:spacing w:val="-10"/>
        </w:rPr>
        <w:t xml:space="preserve"> </w:t>
      </w:r>
      <w:r w:rsidRPr="00EB5E38">
        <w:t>chez</w:t>
      </w:r>
      <w:r w:rsidRPr="0060200A">
        <w:rPr>
          <w:spacing w:val="-10"/>
        </w:rPr>
        <w:t xml:space="preserve"> </w:t>
      </w:r>
      <w:r w:rsidRPr="00EB5E38">
        <w:t>Lacoste)</w:t>
      </w:r>
      <w:r w:rsidRPr="0060200A">
        <w:rPr>
          <w:spacing w:val="-10"/>
        </w:rPr>
        <w:t xml:space="preserve"> </w:t>
      </w:r>
      <w:r w:rsidRPr="00EB5E38">
        <w:t>maintient</w:t>
      </w:r>
      <w:r w:rsidRPr="0060200A">
        <w:rPr>
          <w:spacing w:val="-10"/>
        </w:rPr>
        <w:t xml:space="preserve"> </w:t>
      </w:r>
      <w:r w:rsidRPr="00EB5E38">
        <w:t>que</w:t>
      </w:r>
      <w:r w:rsidR="000F4CFE">
        <w:rPr>
          <w:spacing w:val="-10"/>
        </w:rPr>
        <w:t xml:space="preserve"> : </w:t>
      </w:r>
      <w:r w:rsidR="00756A20" w:rsidRPr="00EB5E38">
        <w:t>«</w:t>
      </w:r>
      <w:r w:rsidR="00756A20" w:rsidRPr="0060200A">
        <w:rPr>
          <w:spacing w:val="-10"/>
        </w:rPr>
        <w:t> </w:t>
      </w:r>
      <w:r w:rsidRPr="00EB5E38">
        <w:rPr>
          <w:i/>
          <w:lang w:val="en-US"/>
        </w:rPr>
        <w:t>You</w:t>
      </w:r>
      <w:r w:rsidRPr="0060200A">
        <w:rPr>
          <w:spacing w:val="-10"/>
          <w:lang w:val="en-US"/>
        </w:rPr>
        <w:t xml:space="preserve"> </w:t>
      </w:r>
      <w:r w:rsidRPr="00EB5E38">
        <w:rPr>
          <w:i/>
          <w:lang w:val="en-US"/>
        </w:rPr>
        <w:t>can</w:t>
      </w:r>
      <w:r w:rsidRPr="0060200A">
        <w:rPr>
          <w:spacing w:val="-10"/>
          <w:lang w:val="en-US"/>
        </w:rPr>
        <w:t xml:space="preserve"> </w:t>
      </w:r>
      <w:r w:rsidRPr="00EB5E38">
        <w:rPr>
          <w:i/>
          <w:lang w:val="en-US"/>
        </w:rPr>
        <w:t>be</w:t>
      </w:r>
      <w:r w:rsidRPr="0060200A">
        <w:rPr>
          <w:spacing w:val="-10"/>
          <w:lang w:val="en-US"/>
        </w:rPr>
        <w:t xml:space="preserve"> </w:t>
      </w:r>
      <w:r w:rsidRPr="00EB5E38">
        <w:rPr>
          <w:i/>
          <w:lang w:val="en-US"/>
        </w:rPr>
        <w:t>as</w:t>
      </w:r>
      <w:r w:rsidRPr="0060200A">
        <w:rPr>
          <w:spacing w:val="-10"/>
          <w:lang w:val="en-US"/>
        </w:rPr>
        <w:t xml:space="preserve"> </w:t>
      </w:r>
      <w:r w:rsidRPr="00EB5E38">
        <w:rPr>
          <w:i/>
          <w:lang w:val="en-US"/>
        </w:rPr>
        <w:t>creative</w:t>
      </w:r>
      <w:r w:rsidRPr="0060200A">
        <w:rPr>
          <w:spacing w:val="-10"/>
          <w:lang w:val="en-US"/>
        </w:rPr>
        <w:t xml:space="preserve"> </w:t>
      </w:r>
      <w:r w:rsidRPr="00EB5E38">
        <w:rPr>
          <w:i/>
          <w:lang w:val="en-US"/>
        </w:rPr>
        <w:t>as</w:t>
      </w:r>
      <w:r w:rsidRPr="0060200A">
        <w:rPr>
          <w:spacing w:val="-10"/>
          <w:lang w:val="en-US"/>
        </w:rPr>
        <w:t xml:space="preserve"> </w:t>
      </w:r>
      <w:r w:rsidRPr="00EB5E38">
        <w:rPr>
          <w:i/>
          <w:lang w:val="en-US"/>
        </w:rPr>
        <w:t>you</w:t>
      </w:r>
      <w:r w:rsidRPr="0060200A">
        <w:rPr>
          <w:spacing w:val="-10"/>
          <w:lang w:val="en-US"/>
        </w:rPr>
        <w:t xml:space="preserve"> </w:t>
      </w:r>
      <w:r w:rsidRPr="00EB5E38">
        <w:rPr>
          <w:i/>
          <w:lang w:val="en-US"/>
        </w:rPr>
        <w:t>like,</w:t>
      </w:r>
      <w:r w:rsidRPr="0060200A">
        <w:rPr>
          <w:spacing w:val="-10"/>
          <w:lang w:val="en-US"/>
        </w:rPr>
        <w:t xml:space="preserve"> </w:t>
      </w:r>
      <w:r w:rsidRPr="00EB5E38">
        <w:rPr>
          <w:i/>
          <w:lang w:val="en-US"/>
        </w:rPr>
        <w:t>but</w:t>
      </w:r>
      <w:r w:rsidRPr="0060200A">
        <w:rPr>
          <w:spacing w:val="-10"/>
          <w:lang w:val="en-US"/>
        </w:rPr>
        <w:t xml:space="preserve"> </w:t>
      </w:r>
      <w:r w:rsidRPr="00EB5E38">
        <w:rPr>
          <w:i/>
          <w:lang w:val="en-US"/>
        </w:rPr>
        <w:t>if</w:t>
      </w:r>
      <w:r w:rsidRPr="0060200A">
        <w:rPr>
          <w:spacing w:val="-10"/>
          <w:lang w:val="en-US"/>
        </w:rPr>
        <w:t xml:space="preserve"> </w:t>
      </w:r>
      <w:r w:rsidRPr="00EB5E38">
        <w:rPr>
          <w:i/>
          <w:lang w:val="en-US"/>
        </w:rPr>
        <w:t>you</w:t>
      </w:r>
      <w:r w:rsidRPr="0060200A">
        <w:rPr>
          <w:spacing w:val="-10"/>
          <w:lang w:val="en-US"/>
        </w:rPr>
        <w:t xml:space="preserve"> </w:t>
      </w:r>
      <w:r w:rsidRPr="00EB5E38">
        <w:rPr>
          <w:i/>
          <w:lang w:val="en-US"/>
        </w:rPr>
        <w:t>don</w:t>
      </w:r>
      <w:r w:rsidR="00DD5E32">
        <w:rPr>
          <w:i/>
          <w:lang w:val="en-US"/>
        </w:rPr>
        <w:t>’</w:t>
      </w:r>
      <w:r w:rsidRPr="00EB5E38">
        <w:rPr>
          <w:i/>
          <w:lang w:val="en-US"/>
        </w:rPr>
        <w:t>t</w:t>
      </w:r>
      <w:r w:rsidRPr="0060200A">
        <w:rPr>
          <w:spacing w:val="-10"/>
          <w:lang w:val="en-US"/>
        </w:rPr>
        <w:t xml:space="preserve"> </w:t>
      </w:r>
      <w:r w:rsidRPr="00EB5E38">
        <w:rPr>
          <w:i/>
          <w:lang w:val="en-US"/>
        </w:rPr>
        <w:t>figure</w:t>
      </w:r>
      <w:r w:rsidRPr="0060200A">
        <w:rPr>
          <w:spacing w:val="-10"/>
          <w:lang w:val="en-US"/>
        </w:rPr>
        <w:t xml:space="preserve"> </w:t>
      </w:r>
      <w:r w:rsidRPr="00EB5E38">
        <w:rPr>
          <w:i/>
          <w:lang w:val="en-US"/>
        </w:rPr>
        <w:t>out</w:t>
      </w:r>
      <w:r w:rsidRPr="0060200A">
        <w:rPr>
          <w:spacing w:val="-10"/>
          <w:lang w:val="en-US"/>
        </w:rPr>
        <w:t xml:space="preserve"> </w:t>
      </w:r>
      <w:r w:rsidRPr="00EB5E38">
        <w:rPr>
          <w:i/>
          <w:lang w:val="en-US"/>
        </w:rPr>
        <w:t>how</w:t>
      </w:r>
      <w:r w:rsidRPr="0060200A">
        <w:rPr>
          <w:spacing w:val="-10"/>
          <w:lang w:val="en-US"/>
        </w:rPr>
        <w:t xml:space="preserve"> </w:t>
      </w:r>
      <w:r w:rsidRPr="00EB5E38">
        <w:rPr>
          <w:i/>
          <w:lang w:val="en-US"/>
        </w:rPr>
        <w:t>to</w:t>
      </w:r>
      <w:r w:rsidRPr="0060200A">
        <w:rPr>
          <w:spacing w:val="-10"/>
          <w:lang w:val="en-US"/>
        </w:rPr>
        <w:t xml:space="preserve"> </w:t>
      </w:r>
      <w:r w:rsidRPr="00EB5E38">
        <w:rPr>
          <w:i/>
          <w:lang w:val="en-US"/>
        </w:rPr>
        <w:t>reach</w:t>
      </w:r>
      <w:r w:rsidRPr="0060200A">
        <w:rPr>
          <w:spacing w:val="-10"/>
          <w:lang w:val="en-US"/>
        </w:rPr>
        <w:t xml:space="preserve"> </w:t>
      </w:r>
      <w:r w:rsidRPr="00EB5E38">
        <w:rPr>
          <w:i/>
          <w:lang w:val="en-US"/>
        </w:rPr>
        <w:t>your</w:t>
      </w:r>
      <w:r w:rsidRPr="0060200A">
        <w:rPr>
          <w:spacing w:val="-10"/>
          <w:lang w:val="en-US"/>
        </w:rPr>
        <w:t xml:space="preserve"> </w:t>
      </w:r>
      <w:r w:rsidRPr="00EB5E38">
        <w:rPr>
          <w:i/>
          <w:lang w:val="en-US"/>
        </w:rPr>
        <w:t>public,</w:t>
      </w:r>
      <w:r w:rsidRPr="0060200A">
        <w:rPr>
          <w:spacing w:val="-10"/>
          <w:lang w:val="en-US"/>
        </w:rPr>
        <w:t xml:space="preserve"> </w:t>
      </w:r>
      <w:r w:rsidRPr="00EB5E38">
        <w:rPr>
          <w:i/>
          <w:lang w:val="en-US"/>
        </w:rPr>
        <w:t>you</w:t>
      </w:r>
      <w:r w:rsidRPr="0060200A">
        <w:rPr>
          <w:spacing w:val="-10"/>
          <w:lang w:val="en-US"/>
        </w:rPr>
        <w:t xml:space="preserve"> </w:t>
      </w:r>
      <w:r w:rsidRPr="00EB5E38">
        <w:rPr>
          <w:i/>
          <w:lang w:val="en-US"/>
        </w:rPr>
        <w:t>won</w:t>
      </w:r>
      <w:r w:rsidR="00DD5E32">
        <w:rPr>
          <w:i/>
          <w:lang w:val="en-US"/>
        </w:rPr>
        <w:t>’</w:t>
      </w:r>
      <w:r w:rsidRPr="00EB5E38">
        <w:rPr>
          <w:i/>
          <w:lang w:val="en-US"/>
        </w:rPr>
        <w:t>t</w:t>
      </w:r>
      <w:r w:rsidRPr="0060200A">
        <w:rPr>
          <w:spacing w:val="-10"/>
          <w:lang w:val="en-US"/>
        </w:rPr>
        <w:t xml:space="preserve"> </w:t>
      </w:r>
      <w:r w:rsidRPr="00EB5E38">
        <w:rPr>
          <w:i/>
          <w:lang w:val="en-US"/>
        </w:rPr>
        <w:t>have</w:t>
      </w:r>
      <w:r w:rsidRPr="0060200A">
        <w:rPr>
          <w:spacing w:val="-10"/>
          <w:lang w:val="en-US"/>
        </w:rPr>
        <w:t xml:space="preserve"> </w:t>
      </w:r>
      <w:r w:rsidRPr="00EB5E38">
        <w:rPr>
          <w:i/>
          <w:lang w:val="en-US"/>
        </w:rPr>
        <w:t>much</w:t>
      </w:r>
      <w:r w:rsidRPr="0060200A">
        <w:rPr>
          <w:spacing w:val="-10"/>
          <w:lang w:val="en-US"/>
        </w:rPr>
        <w:t xml:space="preserve"> </w:t>
      </w:r>
      <w:r w:rsidRPr="00EB5E38">
        <w:rPr>
          <w:i/>
          <w:lang w:val="en-US"/>
        </w:rPr>
        <w:t>of</w:t>
      </w:r>
      <w:r w:rsidRPr="0060200A">
        <w:rPr>
          <w:spacing w:val="-10"/>
          <w:lang w:val="en-US"/>
        </w:rPr>
        <w:t xml:space="preserve"> </w:t>
      </w:r>
      <w:r w:rsidRPr="00EB5E38">
        <w:rPr>
          <w:i/>
          <w:lang w:val="en-US"/>
        </w:rPr>
        <w:t>a</w:t>
      </w:r>
      <w:r w:rsidRPr="0060200A">
        <w:rPr>
          <w:spacing w:val="-10"/>
          <w:lang w:val="en-US"/>
        </w:rPr>
        <w:t xml:space="preserve"> </w:t>
      </w:r>
      <w:r w:rsidRPr="00EB5E38">
        <w:rPr>
          <w:i/>
          <w:lang w:val="en-US"/>
        </w:rPr>
        <w:t>brand</w:t>
      </w:r>
      <w:r w:rsidR="00756A20" w:rsidRPr="0060200A">
        <w:rPr>
          <w:spacing w:val="-10"/>
        </w:rPr>
        <w:t> </w:t>
      </w:r>
      <w:r w:rsidR="00756A20" w:rsidRPr="00EB5E38">
        <w:t>»</w:t>
      </w:r>
      <w:r w:rsidRPr="0060200A">
        <w:rPr>
          <w:spacing w:val="-10"/>
        </w:rPr>
        <w:t xml:space="preserve"> </w:t>
      </w:r>
      <w:r w:rsidRPr="00EB5E38">
        <w:t>(</w:t>
      </w:r>
      <w:r w:rsidRPr="00EB5E38">
        <w:rPr>
          <w:i/>
        </w:rPr>
        <w:t>Ibid.</w:t>
      </w:r>
      <w:r w:rsidR="00756A20" w:rsidRPr="0060200A">
        <w:rPr>
          <w:spacing w:val="-10"/>
        </w:rPr>
        <w:t> </w:t>
      </w:r>
      <w:r w:rsidR="00756A20" w:rsidRPr="00EB5E38">
        <w:t>:</w:t>
      </w:r>
      <w:r w:rsidRPr="0060200A">
        <w:rPr>
          <w:spacing w:val="-10"/>
        </w:rPr>
        <w:t xml:space="preserve"> </w:t>
      </w:r>
      <w:r w:rsidRPr="00EB5E38">
        <w:t>10-11).</w:t>
      </w:r>
    </w:p>
    <w:p w14:paraId="33E3DEAE" w14:textId="77777777" w:rsidR="003D1CD8" w:rsidRPr="00EB5E38" w:rsidRDefault="003D1CD8" w:rsidP="003D1CD8"/>
    <w:p w14:paraId="47E280FE" w14:textId="7209B8BD" w:rsidR="003D1CD8" w:rsidRPr="00EB5E38" w:rsidRDefault="003D1CD8" w:rsidP="003D1CD8">
      <w:r w:rsidRPr="00EB5E38">
        <w:t>L</w:t>
      </w:r>
      <w:r w:rsidR="00DD5E32">
        <w:t>’</w:t>
      </w:r>
      <w:r w:rsidRPr="00EB5E38">
        <w:t>apport de la créativité participe à un engagement de singularisation et de valorisation d</w:t>
      </w:r>
      <w:r w:rsidR="00DD5E32">
        <w:t>’</w:t>
      </w:r>
      <w:r w:rsidRPr="00EB5E38">
        <w:t>une production particulière</w:t>
      </w:r>
      <w:r w:rsidR="009C475E">
        <w:t>.</w:t>
      </w:r>
      <w:r w:rsidRPr="00EB5E38">
        <w:t xml:space="preserve"> </w:t>
      </w:r>
      <w:r w:rsidR="009C475E">
        <w:t>C</w:t>
      </w:r>
      <w:r w:rsidR="00DD5E32">
        <w:t>’</w:t>
      </w:r>
      <w:r w:rsidRPr="00EB5E38">
        <w:t>est ce qui différencie, de ce point de vue, le travail du designer de celui du manufacturier. Mais c</w:t>
      </w:r>
      <w:r w:rsidR="00DD5E32">
        <w:t>’</w:t>
      </w:r>
      <w:r w:rsidRPr="00EB5E38">
        <w:t xml:space="preserve">est aussi ce qui donne à la marchandise sa forte valeur ajoutée, sa qualité et sa capacité à se qualifier dans </w:t>
      </w:r>
      <w:r w:rsidR="00756A20" w:rsidRPr="00EB5E38">
        <w:t>« </w:t>
      </w:r>
      <w:r w:rsidRPr="00EB5E38">
        <w:t>un marché jugement</w:t>
      </w:r>
      <w:r w:rsidR="00756A20" w:rsidRPr="00EB5E38">
        <w:t> »</w:t>
      </w:r>
      <w:r w:rsidRPr="00EB5E38">
        <w:t xml:space="preserve"> (Jourdain, 2010</w:t>
      </w:r>
      <w:r w:rsidR="00756A20" w:rsidRPr="00EB5E38">
        <w:t> :</w:t>
      </w:r>
      <w:r w:rsidRPr="00EB5E38">
        <w:t xml:space="preserve"> 14).</w:t>
      </w:r>
    </w:p>
    <w:p w14:paraId="577B6A90" w14:textId="77777777" w:rsidR="003D1CD8" w:rsidRPr="00EB5E38" w:rsidRDefault="003D1CD8" w:rsidP="003D1CD8"/>
    <w:p w14:paraId="34B3EB6F" w14:textId="77777777" w:rsidR="003D1CD8" w:rsidRPr="00EB5E38" w:rsidRDefault="003D1CD8" w:rsidP="003D1CD8">
      <w:pPr>
        <w:pStyle w:val="CI"/>
      </w:pPr>
      <w:r w:rsidRPr="00EB5E38">
        <w:t>Chef d</w:t>
      </w:r>
      <w:r w:rsidR="00DD5E32">
        <w:t>’</w:t>
      </w:r>
      <w:r w:rsidRPr="00EB5E38">
        <w:t>une entreprise de production de biens symboliques, le couturier donne sa pleine efficacité à l</w:t>
      </w:r>
      <w:r w:rsidR="00DD5E32">
        <w:t>’</w:t>
      </w:r>
      <w:r w:rsidRPr="00EB5E38">
        <w:rPr>
          <w:i/>
        </w:rPr>
        <w:t xml:space="preserve">alchimie symbolique </w:t>
      </w:r>
      <w:r w:rsidRPr="00EB5E38">
        <w:t xml:space="preserve">en assurant lui-même, </w:t>
      </w:r>
      <w:r w:rsidRPr="00EB5E38">
        <w:rPr>
          <w:i/>
        </w:rPr>
        <w:t>à la façon de l</w:t>
      </w:r>
      <w:r w:rsidR="00DD5E32">
        <w:rPr>
          <w:i/>
        </w:rPr>
        <w:t>’</w:t>
      </w:r>
      <w:r w:rsidRPr="00EB5E38">
        <w:rPr>
          <w:i/>
        </w:rPr>
        <w:t>artiste</w:t>
      </w:r>
      <w:r w:rsidRPr="00EB5E38">
        <w:t>, tous les aspects de la production du bien marqué, c</w:t>
      </w:r>
      <w:r w:rsidR="00DD5E32">
        <w:t>’</w:t>
      </w:r>
      <w:r w:rsidRPr="00EB5E38">
        <w:t>est-à-dire la production matérielle de l</w:t>
      </w:r>
      <w:r w:rsidR="00DD5E32">
        <w:t>’</w:t>
      </w:r>
      <w:r w:rsidRPr="00EB5E38">
        <w:t>objet et cette sorte de promotion ontologique que lui fait subir l</w:t>
      </w:r>
      <w:r w:rsidR="00DD5E32">
        <w:t>’</w:t>
      </w:r>
      <w:r w:rsidRPr="00EB5E38">
        <w:t>acte de création (Bourdieu et Delsaut, 1975</w:t>
      </w:r>
      <w:r w:rsidR="00756A20" w:rsidRPr="00EB5E38">
        <w:t> :</w:t>
      </w:r>
      <w:r w:rsidRPr="00EB5E38">
        <w:t xml:space="preserve"> 18).</w:t>
      </w:r>
    </w:p>
    <w:p w14:paraId="755BC1FC" w14:textId="77777777" w:rsidR="003D1CD8" w:rsidRPr="00EB5E38" w:rsidRDefault="003D1CD8" w:rsidP="003D1CD8"/>
    <w:p w14:paraId="5C2DD762" w14:textId="5F238945" w:rsidR="003D1CD8" w:rsidRPr="00EB5E38" w:rsidRDefault="003D1CD8" w:rsidP="003D1CD8">
      <w:r w:rsidRPr="00EB5E38">
        <w:t>Au</w:t>
      </w:r>
      <w:r w:rsidR="003A3690" w:rsidRPr="00EB5E38">
        <w:t xml:space="preserve"> </w:t>
      </w:r>
      <w:r w:rsidRPr="00EB5E38">
        <w:t>même titre que l</w:t>
      </w:r>
      <w:r w:rsidR="00DD5E32">
        <w:t>’</w:t>
      </w:r>
      <w:r w:rsidRPr="00EB5E38">
        <w:t>artisanat, les biens de luxe, etc., la stratégie de démarcation des produits issus de la création de mode (production locale, éthique, personnalisation des biens, originalité, créativité, relation clientèle, sur-mesure, etc.) représente un enjeu important pour les designers (Jourdain, 2010</w:t>
      </w:r>
      <w:r w:rsidR="00756A20" w:rsidRPr="00EB5E38">
        <w:t> :</w:t>
      </w:r>
      <w:r w:rsidRPr="00EB5E38">
        <w:t xml:space="preserve"> 14). Or</w:t>
      </w:r>
      <w:r w:rsidR="009F184E">
        <w:t>,</w:t>
      </w:r>
      <w:r w:rsidRPr="00EB5E38">
        <w:t xml:space="preserve"> c</w:t>
      </w:r>
      <w:r w:rsidR="00DD5E32">
        <w:t>’</w:t>
      </w:r>
      <w:r w:rsidRPr="00EB5E38">
        <w:t xml:space="preserve">est justement dans ce </w:t>
      </w:r>
      <w:r w:rsidR="00756A20" w:rsidRPr="00EB5E38">
        <w:t>« </w:t>
      </w:r>
      <w:r w:rsidRPr="00EB5E38">
        <w:t>travail symbolique de qualification</w:t>
      </w:r>
      <w:r w:rsidR="00756A20" w:rsidRPr="00EB5E38">
        <w:t> »</w:t>
      </w:r>
      <w:r w:rsidRPr="00EB5E38">
        <w:t xml:space="preserve"> que l</w:t>
      </w:r>
      <w:r w:rsidR="00DD5E32">
        <w:t>’</w:t>
      </w:r>
      <w:r w:rsidRPr="00EB5E38">
        <w:t xml:space="preserve">on peut situer le </w:t>
      </w:r>
      <w:r w:rsidR="00756A20" w:rsidRPr="00EB5E38">
        <w:t>« </w:t>
      </w:r>
      <w:r w:rsidRPr="00EB5E38">
        <w:t>travail entrepreneurial</w:t>
      </w:r>
      <w:r w:rsidR="00756A20" w:rsidRPr="00EB5E38">
        <w:t> »</w:t>
      </w:r>
      <w:r w:rsidRPr="00EB5E38">
        <w:t xml:space="preserve"> de ce dernier (</w:t>
      </w:r>
      <w:r w:rsidRPr="00EB5E38">
        <w:rPr>
          <w:i/>
        </w:rPr>
        <w:t>Ibid.</w:t>
      </w:r>
      <w:r w:rsidR="00756A20" w:rsidRPr="00EB5E38">
        <w:t> :</w:t>
      </w:r>
      <w:r w:rsidRPr="00EB5E38">
        <w:t xml:space="preserve"> 22, 15). </w:t>
      </w:r>
      <w:r w:rsidR="003D52AC">
        <w:t>En d’autres termes</w:t>
      </w:r>
      <w:r w:rsidRPr="00EB5E38">
        <w:t xml:space="preserve">, les processus de valorisation de la marque sont inhérents à une </w:t>
      </w:r>
      <w:r w:rsidR="00756A20" w:rsidRPr="00EB5E38">
        <w:t>« </w:t>
      </w:r>
      <w:r w:rsidRPr="00EB5E38">
        <w:t>économie des singularités</w:t>
      </w:r>
      <w:r w:rsidR="00756A20" w:rsidRPr="00EB5E38">
        <w:t> »</w:t>
      </w:r>
      <w:r w:rsidRPr="00EB5E38">
        <w:t xml:space="preserve"> (Karpik, 2007) et la qualité demeure </w:t>
      </w:r>
      <w:r w:rsidR="00756A20" w:rsidRPr="00EB5E38">
        <w:t>« </w:t>
      </w:r>
      <w:r w:rsidRPr="00EB5E38">
        <w:t>une variable d</w:t>
      </w:r>
      <w:r w:rsidR="00DD5E32">
        <w:t>’</w:t>
      </w:r>
      <w:r w:rsidRPr="00EB5E38">
        <w:t>ajustement du marché afin de vendre leurs produits</w:t>
      </w:r>
      <w:r w:rsidR="00756A20" w:rsidRPr="00EB5E38">
        <w:t> »</w:t>
      </w:r>
      <w:r w:rsidRPr="00EB5E38">
        <w:t xml:space="preserve"> (Jourdain, 2010</w:t>
      </w:r>
      <w:r w:rsidR="00756A20" w:rsidRPr="00EB5E38">
        <w:t> :</w:t>
      </w:r>
      <w:r w:rsidRPr="00EB5E38">
        <w:t xml:space="preserve"> 15). C</w:t>
      </w:r>
      <w:r w:rsidR="00DD5E32">
        <w:t>’</w:t>
      </w:r>
      <w:r w:rsidRPr="00EB5E38">
        <w:t>est ce qui permet de justifier les coûts élevés de l</w:t>
      </w:r>
      <w:r w:rsidR="00DD5E32">
        <w:t>’</w:t>
      </w:r>
      <w:r w:rsidRPr="00EB5E38">
        <w:t xml:space="preserve">objet comparé à des biens similaires sur un marché concurrentiel, </w:t>
      </w:r>
      <w:r w:rsidR="00175E64">
        <w:t>tout comme c’est</w:t>
      </w:r>
      <w:r w:rsidRPr="00EB5E38">
        <w:t xml:space="preserve"> ce qui rend possible le passage de la valeur économique à une valeur subjective</w:t>
      </w:r>
      <w:r w:rsidR="00756A20" w:rsidRPr="00EB5E38">
        <w:t> :</w:t>
      </w:r>
      <w:r w:rsidRPr="00EB5E38">
        <w:t xml:space="preserve"> une </w:t>
      </w:r>
      <w:r w:rsidR="00756A20" w:rsidRPr="00EB5E38">
        <w:t>« </w:t>
      </w:r>
      <w:r w:rsidRPr="00EB5E38">
        <w:t>transsubstantiation symbolique, irréductible à une transformation matérielle</w:t>
      </w:r>
      <w:r w:rsidR="00756A20" w:rsidRPr="00EB5E38">
        <w:t> »</w:t>
      </w:r>
      <w:r w:rsidRPr="00EB5E38">
        <w:t xml:space="preserve"> (Bourdieu et Delsaut, 1975</w:t>
      </w:r>
      <w:r w:rsidR="00756A20" w:rsidRPr="00EB5E38">
        <w:t> :</w:t>
      </w:r>
      <w:r w:rsidRPr="00EB5E38">
        <w:t xml:space="preserve"> 21) et qui en </w:t>
      </w:r>
      <w:r w:rsidR="00756A20" w:rsidRPr="00EB5E38">
        <w:t>« </w:t>
      </w:r>
      <w:r w:rsidRPr="00EB5E38">
        <w:t>modifie radicalement sa qualité sociale</w:t>
      </w:r>
      <w:r w:rsidR="00756A20" w:rsidRPr="00EB5E38">
        <w:t> »</w:t>
      </w:r>
      <w:r w:rsidRPr="00EB5E38">
        <w:t xml:space="preserve"> (</w:t>
      </w:r>
      <w:r w:rsidRPr="00EB5E38">
        <w:rPr>
          <w:i/>
        </w:rPr>
        <w:t>Ibid.</w:t>
      </w:r>
      <w:r w:rsidR="00756A20" w:rsidRPr="00EB5E38">
        <w:t> :</w:t>
      </w:r>
      <w:r w:rsidRPr="00EB5E38">
        <w:t xml:space="preserve"> 23).</w:t>
      </w:r>
    </w:p>
    <w:p w14:paraId="65ACA7BC" w14:textId="77777777" w:rsidR="003D1CD8" w:rsidRPr="00EB5E38" w:rsidRDefault="003D1CD8" w:rsidP="003D1CD8"/>
    <w:p w14:paraId="2BABCF09" w14:textId="54850765" w:rsidR="003D1CD8" w:rsidRPr="00EB5E38" w:rsidRDefault="00756A20" w:rsidP="003D1CD8">
      <w:r w:rsidRPr="00EB5E38">
        <w:t>«</w:t>
      </w:r>
      <w:r w:rsidRPr="0060200A">
        <w:rPr>
          <w:spacing w:val="-20"/>
        </w:rPr>
        <w:t> </w:t>
      </w:r>
      <w:r w:rsidR="003D1CD8" w:rsidRPr="00EB5E38">
        <w:t>La</w:t>
      </w:r>
      <w:r w:rsidR="003D1CD8" w:rsidRPr="0060200A">
        <w:rPr>
          <w:spacing w:val="-20"/>
        </w:rPr>
        <w:t xml:space="preserve"> </w:t>
      </w:r>
      <w:r w:rsidR="003D1CD8" w:rsidRPr="00EB5E38">
        <w:t>construction</w:t>
      </w:r>
      <w:r w:rsidR="003D1CD8" w:rsidRPr="0060200A">
        <w:rPr>
          <w:spacing w:val="-20"/>
        </w:rPr>
        <w:t xml:space="preserve"> </w:t>
      </w:r>
      <w:r w:rsidR="003D1CD8" w:rsidRPr="00EB5E38">
        <w:t>de</w:t>
      </w:r>
      <w:r w:rsidR="003D1CD8" w:rsidRPr="0060200A">
        <w:rPr>
          <w:spacing w:val="-20"/>
        </w:rPr>
        <w:t xml:space="preserve"> </w:t>
      </w:r>
      <w:r w:rsidR="003D1CD8" w:rsidRPr="00EB5E38">
        <w:t>la</w:t>
      </w:r>
      <w:r w:rsidR="003D1CD8" w:rsidRPr="0060200A">
        <w:rPr>
          <w:spacing w:val="-20"/>
        </w:rPr>
        <w:t xml:space="preserve"> </w:t>
      </w:r>
      <w:r w:rsidR="003D1CD8" w:rsidRPr="00EB5E38">
        <w:t>singularité</w:t>
      </w:r>
      <w:r w:rsidR="003D1CD8" w:rsidRPr="0060200A">
        <w:rPr>
          <w:spacing w:val="-20"/>
        </w:rPr>
        <w:t xml:space="preserve"> </w:t>
      </w:r>
      <w:r w:rsidR="003D1CD8" w:rsidRPr="00EB5E38">
        <w:t>apparaît</w:t>
      </w:r>
      <w:r w:rsidR="003D1CD8" w:rsidRPr="0060200A">
        <w:rPr>
          <w:spacing w:val="-20"/>
        </w:rPr>
        <w:t xml:space="preserve"> </w:t>
      </w:r>
      <w:r w:rsidR="003D1CD8" w:rsidRPr="00EB5E38">
        <w:t>bien,</w:t>
      </w:r>
      <w:r w:rsidR="003D1CD8" w:rsidRPr="0060200A">
        <w:rPr>
          <w:spacing w:val="-20"/>
        </w:rPr>
        <w:t xml:space="preserve"> </w:t>
      </w:r>
      <w:r w:rsidR="003D1CD8" w:rsidRPr="00EB5E38">
        <w:t>dès</w:t>
      </w:r>
      <w:r w:rsidR="003D1CD8" w:rsidRPr="0060200A">
        <w:rPr>
          <w:spacing w:val="-20"/>
        </w:rPr>
        <w:t xml:space="preserve"> </w:t>
      </w:r>
      <w:r w:rsidR="003D1CD8" w:rsidRPr="00EB5E38">
        <w:t>lors,</w:t>
      </w:r>
      <w:r w:rsidR="003D1CD8" w:rsidRPr="0060200A">
        <w:rPr>
          <w:spacing w:val="-20"/>
        </w:rPr>
        <w:t xml:space="preserve"> </w:t>
      </w:r>
      <w:r w:rsidR="003D1CD8" w:rsidRPr="00EB5E38">
        <w:t>comme</w:t>
      </w:r>
      <w:r w:rsidR="003D1CD8" w:rsidRPr="0060200A">
        <w:rPr>
          <w:spacing w:val="-20"/>
        </w:rPr>
        <w:t xml:space="preserve"> </w:t>
      </w:r>
      <w:r w:rsidR="003D1CD8" w:rsidRPr="00EB5E38">
        <w:t>une</w:t>
      </w:r>
      <w:r w:rsidR="003D1CD8" w:rsidRPr="0060200A">
        <w:rPr>
          <w:spacing w:val="-20"/>
        </w:rPr>
        <w:t xml:space="preserve"> </w:t>
      </w:r>
      <w:r w:rsidR="003D1CD8" w:rsidRPr="00EB5E38">
        <w:t>stratégie</w:t>
      </w:r>
      <w:r w:rsidR="003D1CD8" w:rsidRPr="0060200A">
        <w:rPr>
          <w:spacing w:val="-20"/>
        </w:rPr>
        <w:t xml:space="preserve"> </w:t>
      </w:r>
      <w:r w:rsidR="003D1CD8" w:rsidRPr="00EB5E38">
        <w:t>entrepreneuriale</w:t>
      </w:r>
      <w:r w:rsidRPr="0060200A">
        <w:rPr>
          <w:spacing w:val="-20"/>
        </w:rPr>
        <w:t> </w:t>
      </w:r>
      <w:r w:rsidRPr="00EB5E38">
        <w:t>»</w:t>
      </w:r>
      <w:r w:rsidR="003D1CD8" w:rsidRPr="0060200A">
        <w:rPr>
          <w:spacing w:val="-20"/>
        </w:rPr>
        <w:t xml:space="preserve"> </w:t>
      </w:r>
      <w:r w:rsidR="003D1CD8" w:rsidRPr="00EB5E38">
        <w:t>(Jourdain,</w:t>
      </w:r>
      <w:r w:rsidR="003D1CD8" w:rsidRPr="0060200A">
        <w:rPr>
          <w:spacing w:val="-20"/>
        </w:rPr>
        <w:t xml:space="preserve"> </w:t>
      </w:r>
      <w:r w:rsidR="003D1CD8" w:rsidRPr="00EB5E38">
        <w:t>2010</w:t>
      </w:r>
      <w:r w:rsidRPr="0060200A">
        <w:rPr>
          <w:spacing w:val="-20"/>
        </w:rPr>
        <w:t> </w:t>
      </w:r>
      <w:r w:rsidRPr="00EB5E38">
        <w:t>:</w:t>
      </w:r>
      <w:r w:rsidR="003D1CD8" w:rsidRPr="0060200A">
        <w:rPr>
          <w:spacing w:val="-20"/>
        </w:rPr>
        <w:t xml:space="preserve"> </w:t>
      </w:r>
      <w:r w:rsidR="003D1CD8" w:rsidRPr="00EB5E38">
        <w:t>15)</w:t>
      </w:r>
      <w:r w:rsidR="003D1CD8" w:rsidRPr="0060200A">
        <w:rPr>
          <w:spacing w:val="-20"/>
        </w:rPr>
        <w:t xml:space="preserve"> </w:t>
      </w:r>
      <w:r w:rsidR="003D1CD8" w:rsidRPr="00EB5E38">
        <w:t>et</w:t>
      </w:r>
      <w:r w:rsidR="003D1CD8" w:rsidRPr="0060200A">
        <w:rPr>
          <w:spacing w:val="-20"/>
        </w:rPr>
        <w:t xml:space="preserve"> </w:t>
      </w:r>
      <w:r w:rsidR="003D1CD8" w:rsidRPr="00EB5E38">
        <w:t>relève</w:t>
      </w:r>
      <w:r w:rsidR="003D1CD8" w:rsidRPr="0060200A">
        <w:rPr>
          <w:spacing w:val="-20"/>
        </w:rPr>
        <w:t xml:space="preserve"> </w:t>
      </w:r>
      <w:r w:rsidR="003D1CD8" w:rsidRPr="00EB5E38">
        <w:t>d</w:t>
      </w:r>
      <w:r w:rsidR="00DD5E32">
        <w:t>’</w:t>
      </w:r>
      <w:r w:rsidR="003D1CD8" w:rsidRPr="00EB5E38">
        <w:t>enjeux</w:t>
      </w:r>
      <w:r w:rsidR="003D1CD8" w:rsidRPr="0060200A">
        <w:rPr>
          <w:spacing w:val="-20"/>
        </w:rPr>
        <w:t xml:space="preserve"> </w:t>
      </w:r>
      <w:r w:rsidR="003D1CD8" w:rsidRPr="00EB5E38">
        <w:t>professionnels</w:t>
      </w:r>
      <w:r w:rsidR="003D1CD8" w:rsidRPr="0060200A">
        <w:rPr>
          <w:spacing w:val="-20"/>
        </w:rPr>
        <w:t xml:space="preserve"> </w:t>
      </w:r>
      <w:r w:rsidR="003D1CD8" w:rsidRPr="00EB5E38">
        <w:t>particuliers</w:t>
      </w:r>
      <w:r w:rsidR="003D1CD8" w:rsidRPr="0060200A">
        <w:rPr>
          <w:spacing w:val="-20"/>
        </w:rPr>
        <w:t xml:space="preserve"> </w:t>
      </w:r>
      <w:r w:rsidR="003D1CD8" w:rsidRPr="00EB5E38">
        <w:t>au</w:t>
      </w:r>
      <w:r w:rsidR="003D1CD8" w:rsidRPr="0060200A">
        <w:rPr>
          <w:spacing w:val="-20"/>
        </w:rPr>
        <w:t xml:space="preserve"> </w:t>
      </w:r>
      <w:r w:rsidR="003D1CD8" w:rsidRPr="00EB5E38">
        <w:t>marché</w:t>
      </w:r>
      <w:r w:rsidR="003D1CD8" w:rsidRPr="0060200A">
        <w:rPr>
          <w:spacing w:val="-20"/>
        </w:rPr>
        <w:t xml:space="preserve"> </w:t>
      </w:r>
      <w:r w:rsidR="003D1CD8" w:rsidRPr="00EB5E38">
        <w:t>créatif.</w:t>
      </w:r>
      <w:r w:rsidR="003D1CD8" w:rsidRPr="0060200A">
        <w:rPr>
          <w:spacing w:val="-20"/>
        </w:rPr>
        <w:t xml:space="preserve"> </w:t>
      </w:r>
      <w:r w:rsidR="003D1CD8" w:rsidRPr="00EB5E38">
        <w:t>Or,</w:t>
      </w:r>
      <w:r w:rsidR="003D1CD8" w:rsidRPr="0060200A">
        <w:rPr>
          <w:spacing w:val="-20"/>
        </w:rPr>
        <w:t xml:space="preserve"> </w:t>
      </w:r>
      <w:r w:rsidR="003D1CD8" w:rsidRPr="00EB5E38">
        <w:t>dans</w:t>
      </w:r>
      <w:r w:rsidR="003D1CD8" w:rsidRPr="0060200A">
        <w:rPr>
          <w:spacing w:val="-20"/>
        </w:rPr>
        <w:t xml:space="preserve"> </w:t>
      </w:r>
      <w:r w:rsidR="003D1CD8" w:rsidRPr="00EB5E38">
        <w:t>ces</w:t>
      </w:r>
      <w:r w:rsidR="003D1CD8" w:rsidRPr="0060200A">
        <w:rPr>
          <w:spacing w:val="-20"/>
        </w:rPr>
        <w:t xml:space="preserve"> </w:t>
      </w:r>
      <w:r w:rsidR="003D1CD8" w:rsidRPr="00EB5E38">
        <w:t>métiers</w:t>
      </w:r>
      <w:r w:rsidR="003D1CD8" w:rsidRPr="0060200A">
        <w:rPr>
          <w:spacing w:val="-20"/>
        </w:rPr>
        <w:t xml:space="preserve"> </w:t>
      </w:r>
      <w:r w:rsidR="003D1CD8" w:rsidRPr="00EB5E38">
        <w:t>soumis</w:t>
      </w:r>
      <w:r w:rsidR="003D1CD8" w:rsidRPr="0060200A">
        <w:rPr>
          <w:spacing w:val="-20"/>
        </w:rPr>
        <w:t xml:space="preserve"> </w:t>
      </w:r>
      <w:r w:rsidR="003D1CD8" w:rsidRPr="00EB5E38">
        <w:t>à</w:t>
      </w:r>
      <w:r w:rsidR="003D1CD8" w:rsidRPr="0060200A">
        <w:rPr>
          <w:spacing w:val="-20"/>
        </w:rPr>
        <w:t xml:space="preserve"> </w:t>
      </w:r>
      <w:r w:rsidR="003D1CD8" w:rsidRPr="00EB5E38">
        <w:t>un</w:t>
      </w:r>
      <w:r w:rsidR="003D1CD8" w:rsidRPr="0060200A">
        <w:rPr>
          <w:spacing w:val="-20"/>
        </w:rPr>
        <w:t xml:space="preserve"> </w:t>
      </w:r>
      <w:r w:rsidRPr="00EB5E38">
        <w:t>«</w:t>
      </w:r>
      <w:r w:rsidRPr="0060200A">
        <w:rPr>
          <w:spacing w:val="-20"/>
        </w:rPr>
        <w:t> </w:t>
      </w:r>
      <w:r w:rsidR="003D1CD8" w:rsidRPr="00EB5E38">
        <w:t>processus</w:t>
      </w:r>
      <w:r w:rsidR="003D1CD8" w:rsidRPr="0060200A">
        <w:rPr>
          <w:spacing w:val="-20"/>
        </w:rPr>
        <w:t xml:space="preserve"> </w:t>
      </w:r>
      <w:r w:rsidR="003D1CD8" w:rsidRPr="00EB5E38">
        <w:t>de</w:t>
      </w:r>
      <w:r w:rsidR="003D1CD8" w:rsidRPr="0060200A">
        <w:rPr>
          <w:spacing w:val="-20"/>
        </w:rPr>
        <w:t xml:space="preserve"> </w:t>
      </w:r>
      <w:r w:rsidR="003D1CD8" w:rsidRPr="00EB5E38">
        <w:t>singularisation</w:t>
      </w:r>
      <w:r w:rsidRPr="0060200A">
        <w:rPr>
          <w:spacing w:val="-20"/>
        </w:rPr>
        <w:t> </w:t>
      </w:r>
      <w:r w:rsidRPr="00EB5E38">
        <w:t>»</w:t>
      </w:r>
      <w:r w:rsidR="003D1CD8" w:rsidRPr="00EB5E38">
        <w:t>,</w:t>
      </w:r>
      <w:r w:rsidR="003D1CD8" w:rsidRPr="0060200A">
        <w:rPr>
          <w:spacing w:val="-20"/>
        </w:rPr>
        <w:t xml:space="preserve"> </w:t>
      </w:r>
      <w:r w:rsidRPr="00EB5E38">
        <w:t>«</w:t>
      </w:r>
      <w:r w:rsidRPr="0060200A">
        <w:rPr>
          <w:spacing w:val="-20"/>
        </w:rPr>
        <w:t> </w:t>
      </w:r>
      <w:r w:rsidR="003D1CD8" w:rsidRPr="00EB5E38">
        <w:t>la</w:t>
      </w:r>
      <w:r w:rsidR="003D1CD8" w:rsidRPr="0060200A">
        <w:rPr>
          <w:spacing w:val="-20"/>
        </w:rPr>
        <w:t xml:space="preserve"> </w:t>
      </w:r>
      <w:r w:rsidR="003D1CD8" w:rsidRPr="00EB5E38">
        <w:t>qualité</w:t>
      </w:r>
      <w:r w:rsidR="003D1CD8" w:rsidRPr="0060200A">
        <w:rPr>
          <w:spacing w:val="-20"/>
        </w:rPr>
        <w:t xml:space="preserve"> </w:t>
      </w:r>
      <w:r w:rsidR="003D1CD8" w:rsidRPr="00EB5E38">
        <w:t>a</w:t>
      </w:r>
      <w:r w:rsidR="003D1CD8" w:rsidRPr="0060200A">
        <w:rPr>
          <w:spacing w:val="-20"/>
        </w:rPr>
        <w:t xml:space="preserve"> </w:t>
      </w:r>
      <w:r w:rsidR="003D1CD8" w:rsidRPr="00EB5E38">
        <w:t>[…]</w:t>
      </w:r>
      <w:r w:rsidR="003D1CD8" w:rsidRPr="0060200A">
        <w:rPr>
          <w:spacing w:val="-20"/>
        </w:rPr>
        <w:t xml:space="preserve"> </w:t>
      </w:r>
      <w:r w:rsidR="003D1CD8" w:rsidRPr="00EB5E38">
        <w:t>profondément</w:t>
      </w:r>
      <w:r w:rsidR="003D1CD8" w:rsidRPr="0060200A">
        <w:rPr>
          <w:spacing w:val="-20"/>
        </w:rPr>
        <w:t xml:space="preserve"> </w:t>
      </w:r>
      <w:r w:rsidR="003D1CD8" w:rsidRPr="00EB5E38">
        <w:t>à</w:t>
      </w:r>
      <w:r w:rsidR="003D1CD8" w:rsidRPr="0060200A">
        <w:rPr>
          <w:spacing w:val="-20"/>
        </w:rPr>
        <w:t xml:space="preserve"> </w:t>
      </w:r>
      <w:r w:rsidR="003D1CD8" w:rsidRPr="00EB5E38">
        <w:t>voir</w:t>
      </w:r>
      <w:r w:rsidR="003D1CD8" w:rsidRPr="0060200A">
        <w:rPr>
          <w:spacing w:val="-20"/>
        </w:rPr>
        <w:t xml:space="preserve"> </w:t>
      </w:r>
      <w:r w:rsidR="003D1CD8" w:rsidRPr="00EB5E38">
        <w:t>avec</w:t>
      </w:r>
      <w:r w:rsidR="003D1CD8" w:rsidRPr="0060200A">
        <w:rPr>
          <w:spacing w:val="-20"/>
        </w:rPr>
        <w:t xml:space="preserve"> </w:t>
      </w:r>
      <w:r w:rsidR="003D1CD8" w:rsidRPr="00EB5E38">
        <w:t>la</w:t>
      </w:r>
      <w:r w:rsidR="003D1CD8" w:rsidRPr="0060200A">
        <w:rPr>
          <w:spacing w:val="-20"/>
        </w:rPr>
        <w:t xml:space="preserve"> </w:t>
      </w:r>
      <w:r w:rsidR="003D1CD8" w:rsidRPr="00EB5E38">
        <w:t>question</w:t>
      </w:r>
      <w:r w:rsidR="003D1CD8" w:rsidRPr="0060200A">
        <w:rPr>
          <w:spacing w:val="-20"/>
        </w:rPr>
        <w:t xml:space="preserve"> </w:t>
      </w:r>
      <w:r w:rsidR="003D1CD8" w:rsidRPr="00EB5E38">
        <w:t>de</w:t>
      </w:r>
      <w:r w:rsidR="003D1CD8" w:rsidRPr="0060200A">
        <w:rPr>
          <w:spacing w:val="-20"/>
        </w:rPr>
        <w:t xml:space="preserve"> </w:t>
      </w:r>
      <w:r w:rsidR="003D1CD8" w:rsidRPr="00EB5E38">
        <w:t>l</w:t>
      </w:r>
      <w:r w:rsidR="00DD5E32">
        <w:t>’</w:t>
      </w:r>
      <w:r w:rsidR="003D1CD8" w:rsidRPr="00EB5E38">
        <w:t>identité</w:t>
      </w:r>
      <w:r w:rsidRPr="0060200A">
        <w:rPr>
          <w:spacing w:val="-20"/>
        </w:rPr>
        <w:t> </w:t>
      </w:r>
      <w:r w:rsidRPr="00EB5E38">
        <w:t>»</w:t>
      </w:r>
      <w:r w:rsidR="003D1CD8" w:rsidRPr="0060200A">
        <w:rPr>
          <w:spacing w:val="-20"/>
        </w:rPr>
        <w:t xml:space="preserve"> </w:t>
      </w:r>
      <w:r w:rsidR="003D1CD8" w:rsidRPr="00EB5E38">
        <w:t>(</w:t>
      </w:r>
      <w:r w:rsidR="003D1CD8" w:rsidRPr="00EB5E38">
        <w:rPr>
          <w:i/>
        </w:rPr>
        <w:t>Ibid.</w:t>
      </w:r>
      <w:r w:rsidRPr="0060200A">
        <w:rPr>
          <w:spacing w:val="-20"/>
        </w:rPr>
        <w:t> </w:t>
      </w:r>
      <w:r w:rsidRPr="00EB5E38">
        <w:t>:</w:t>
      </w:r>
      <w:r w:rsidR="003D1CD8" w:rsidRPr="0060200A">
        <w:rPr>
          <w:spacing w:val="-20"/>
        </w:rPr>
        <w:t xml:space="preserve"> </w:t>
      </w:r>
      <w:r w:rsidR="003D1CD8" w:rsidRPr="00EB5E38">
        <w:t>28,</w:t>
      </w:r>
      <w:r w:rsidR="003D1CD8" w:rsidRPr="0060200A">
        <w:rPr>
          <w:spacing w:val="-20"/>
        </w:rPr>
        <w:t xml:space="preserve"> </w:t>
      </w:r>
      <w:r w:rsidR="003D1CD8" w:rsidRPr="00EB5E38">
        <w:t>21).</w:t>
      </w:r>
      <w:r w:rsidR="003D1CD8" w:rsidRPr="0060200A">
        <w:rPr>
          <w:spacing w:val="-20"/>
        </w:rPr>
        <w:t xml:space="preserve"> </w:t>
      </w:r>
      <w:r w:rsidR="003D1CD8" w:rsidRPr="00EB5E38">
        <w:t>Artistes</w:t>
      </w:r>
      <w:r w:rsidR="000F4CFE">
        <w:t xml:space="preserve"> ou </w:t>
      </w:r>
      <w:r w:rsidR="003D1CD8" w:rsidRPr="00EB5E38">
        <w:t>artisans,</w:t>
      </w:r>
      <w:r w:rsidR="003D1CD8" w:rsidRPr="0060200A">
        <w:rPr>
          <w:spacing w:val="-20"/>
        </w:rPr>
        <w:t xml:space="preserve"> </w:t>
      </w:r>
      <w:r w:rsidRPr="00EB5E38">
        <w:t>«</w:t>
      </w:r>
      <w:r w:rsidRPr="0060200A">
        <w:rPr>
          <w:spacing w:val="-20"/>
        </w:rPr>
        <w:t> </w:t>
      </w:r>
      <w:r w:rsidR="003D1CD8" w:rsidRPr="00EB5E38">
        <w:t>producteurs-entrepreneurs</w:t>
      </w:r>
      <w:r w:rsidRPr="0060200A">
        <w:rPr>
          <w:spacing w:val="-20"/>
        </w:rPr>
        <w:t> </w:t>
      </w:r>
      <w:r w:rsidRPr="00EB5E38">
        <w:t>»</w:t>
      </w:r>
      <w:r w:rsidR="003D1CD8" w:rsidRPr="0060200A">
        <w:rPr>
          <w:spacing w:val="-20"/>
        </w:rPr>
        <w:t xml:space="preserve"> </w:t>
      </w:r>
      <w:r w:rsidR="003D1CD8" w:rsidRPr="00EB5E38">
        <w:t>(</w:t>
      </w:r>
      <w:r w:rsidR="003D1CD8" w:rsidRPr="00EB5E38">
        <w:rPr>
          <w:i/>
        </w:rPr>
        <w:t>Ibid.</w:t>
      </w:r>
      <w:r w:rsidRPr="0060200A">
        <w:rPr>
          <w:spacing w:val="-20"/>
        </w:rPr>
        <w:t> </w:t>
      </w:r>
      <w:r w:rsidRPr="00EB5E38">
        <w:t>:</w:t>
      </w:r>
      <w:r w:rsidR="003D1CD8" w:rsidRPr="0060200A">
        <w:rPr>
          <w:spacing w:val="-20"/>
        </w:rPr>
        <w:t xml:space="preserve"> </w:t>
      </w:r>
      <w:r w:rsidR="003D1CD8" w:rsidRPr="00EB5E38">
        <w:t>29)</w:t>
      </w:r>
      <w:r w:rsidR="00A94781">
        <w:rPr>
          <w:spacing w:val="-20"/>
        </w:rPr>
        <w:t>,</w:t>
      </w:r>
      <w:r w:rsidR="003D1CD8" w:rsidRPr="0060200A">
        <w:rPr>
          <w:spacing w:val="-20"/>
        </w:rPr>
        <w:t xml:space="preserve"> </w:t>
      </w:r>
      <w:r w:rsidR="000F4CFE">
        <w:t>ils d</w:t>
      </w:r>
      <w:r w:rsidR="003D1CD8" w:rsidRPr="00EB5E38">
        <w:t>oivent</w:t>
      </w:r>
      <w:r w:rsidR="003D1CD8" w:rsidRPr="0060200A">
        <w:rPr>
          <w:spacing w:val="-20"/>
        </w:rPr>
        <w:t xml:space="preserve"> </w:t>
      </w:r>
      <w:r w:rsidR="003D1CD8" w:rsidRPr="00EB5E38">
        <w:t>renouveler</w:t>
      </w:r>
      <w:r w:rsidR="003D1CD8" w:rsidRPr="0060200A">
        <w:rPr>
          <w:spacing w:val="-20"/>
        </w:rPr>
        <w:t xml:space="preserve"> </w:t>
      </w:r>
      <w:r w:rsidR="003D1CD8" w:rsidRPr="00EB5E38">
        <w:t>avec</w:t>
      </w:r>
      <w:r w:rsidR="003D1CD8" w:rsidRPr="0060200A">
        <w:rPr>
          <w:spacing w:val="-20"/>
        </w:rPr>
        <w:t xml:space="preserve"> </w:t>
      </w:r>
      <w:r w:rsidR="003D1CD8" w:rsidRPr="00EB5E38">
        <w:t>régularité</w:t>
      </w:r>
      <w:r w:rsidR="003D1CD8" w:rsidRPr="0060200A">
        <w:rPr>
          <w:spacing w:val="-20"/>
        </w:rPr>
        <w:t xml:space="preserve"> </w:t>
      </w:r>
      <w:r w:rsidR="003D1CD8" w:rsidRPr="00EB5E38">
        <w:t>leurs</w:t>
      </w:r>
      <w:r w:rsidR="003D1CD8" w:rsidRPr="0060200A">
        <w:rPr>
          <w:spacing w:val="-20"/>
        </w:rPr>
        <w:t xml:space="preserve"> </w:t>
      </w:r>
      <w:r w:rsidR="003D1CD8" w:rsidRPr="00EB5E38">
        <w:t>stratégies</w:t>
      </w:r>
      <w:r w:rsidR="003D1CD8" w:rsidRPr="0060200A">
        <w:rPr>
          <w:spacing w:val="-20"/>
        </w:rPr>
        <w:t xml:space="preserve"> </w:t>
      </w:r>
      <w:r w:rsidR="003D1CD8" w:rsidRPr="00EB5E38">
        <w:t>de</w:t>
      </w:r>
      <w:r w:rsidR="003D1CD8" w:rsidRPr="0060200A">
        <w:rPr>
          <w:spacing w:val="-20"/>
        </w:rPr>
        <w:t xml:space="preserve"> </w:t>
      </w:r>
      <w:r w:rsidR="003D1CD8" w:rsidRPr="00EB5E38">
        <w:t>singularisation</w:t>
      </w:r>
      <w:r w:rsidR="003D1CD8" w:rsidRPr="0060200A">
        <w:rPr>
          <w:spacing w:val="-20"/>
        </w:rPr>
        <w:t xml:space="preserve"> </w:t>
      </w:r>
      <w:r w:rsidR="003D1CD8" w:rsidRPr="00EB5E38">
        <w:t>tout</w:t>
      </w:r>
      <w:r w:rsidR="003D1CD8" w:rsidRPr="0060200A">
        <w:rPr>
          <w:spacing w:val="-20"/>
        </w:rPr>
        <w:t xml:space="preserve"> </w:t>
      </w:r>
      <w:r w:rsidR="003D1CD8" w:rsidRPr="00EB5E38">
        <w:t>en</w:t>
      </w:r>
      <w:r w:rsidR="003D1CD8" w:rsidRPr="0060200A">
        <w:rPr>
          <w:spacing w:val="-20"/>
        </w:rPr>
        <w:t xml:space="preserve"> </w:t>
      </w:r>
      <w:r w:rsidR="003D1CD8" w:rsidRPr="00EB5E38">
        <w:t>composant</w:t>
      </w:r>
      <w:r w:rsidR="003D1CD8" w:rsidRPr="0060200A">
        <w:rPr>
          <w:spacing w:val="-20"/>
        </w:rPr>
        <w:t xml:space="preserve"> </w:t>
      </w:r>
      <w:r w:rsidR="003D1CD8" w:rsidRPr="00EB5E38">
        <w:t>avec</w:t>
      </w:r>
      <w:r w:rsidR="003D1CD8" w:rsidRPr="0060200A">
        <w:rPr>
          <w:spacing w:val="-20"/>
        </w:rPr>
        <w:t xml:space="preserve"> </w:t>
      </w:r>
      <w:r w:rsidR="003D1CD8" w:rsidRPr="00EB5E38">
        <w:t>différents</w:t>
      </w:r>
      <w:r w:rsidR="003D1CD8" w:rsidRPr="0060200A">
        <w:rPr>
          <w:spacing w:val="-20"/>
        </w:rPr>
        <w:t xml:space="preserve"> </w:t>
      </w:r>
      <w:r w:rsidR="003D1CD8" w:rsidRPr="00EB5E38">
        <w:t>acteurs</w:t>
      </w:r>
      <w:r w:rsidR="003D1CD8" w:rsidRPr="0060200A">
        <w:rPr>
          <w:spacing w:val="-20"/>
        </w:rPr>
        <w:t xml:space="preserve"> </w:t>
      </w:r>
      <w:r w:rsidR="003D1CD8" w:rsidRPr="00EB5E38">
        <w:t>et</w:t>
      </w:r>
      <w:r w:rsidR="003D1CD8" w:rsidRPr="0060200A">
        <w:rPr>
          <w:spacing w:val="-20"/>
        </w:rPr>
        <w:t xml:space="preserve"> </w:t>
      </w:r>
      <w:r w:rsidR="003D1CD8" w:rsidRPr="00EB5E38">
        <w:t>de</w:t>
      </w:r>
      <w:r w:rsidR="003D1CD8" w:rsidRPr="0060200A">
        <w:rPr>
          <w:spacing w:val="-20"/>
        </w:rPr>
        <w:t xml:space="preserve"> </w:t>
      </w:r>
      <w:r w:rsidRPr="00EB5E38">
        <w:t>«</w:t>
      </w:r>
      <w:r w:rsidRPr="0060200A">
        <w:rPr>
          <w:spacing w:val="-20"/>
        </w:rPr>
        <w:t> </w:t>
      </w:r>
      <w:r w:rsidR="003D1CD8" w:rsidRPr="00EB5E38">
        <w:t>nouvelles</w:t>
      </w:r>
      <w:r w:rsidR="003D1CD8" w:rsidRPr="0060200A">
        <w:rPr>
          <w:spacing w:val="-20"/>
        </w:rPr>
        <w:t xml:space="preserve"> </w:t>
      </w:r>
      <w:r w:rsidR="003D1CD8" w:rsidRPr="00EB5E38">
        <w:t>sources</w:t>
      </w:r>
      <w:r w:rsidR="003D1CD8" w:rsidRPr="0060200A">
        <w:rPr>
          <w:spacing w:val="-20"/>
        </w:rPr>
        <w:t xml:space="preserve"> </w:t>
      </w:r>
      <w:r w:rsidR="003D1CD8" w:rsidRPr="00EB5E38">
        <w:t>d</w:t>
      </w:r>
      <w:r w:rsidR="00DD5E32">
        <w:t>’</w:t>
      </w:r>
      <w:r w:rsidR="003D1CD8" w:rsidRPr="00EB5E38">
        <w:t>incertitude</w:t>
      </w:r>
      <w:r w:rsidRPr="0060200A">
        <w:rPr>
          <w:spacing w:val="-20"/>
        </w:rPr>
        <w:t> </w:t>
      </w:r>
      <w:r w:rsidRPr="00EB5E38">
        <w:t>»</w:t>
      </w:r>
      <w:r w:rsidR="003D1CD8" w:rsidRPr="0060200A">
        <w:rPr>
          <w:spacing w:val="-20"/>
        </w:rPr>
        <w:t xml:space="preserve"> </w:t>
      </w:r>
      <w:r w:rsidR="003D1CD8" w:rsidRPr="00EB5E38">
        <w:t>(</w:t>
      </w:r>
      <w:r w:rsidR="003D1CD8" w:rsidRPr="00EB5E38">
        <w:rPr>
          <w:i/>
        </w:rPr>
        <w:t>Ibid.</w:t>
      </w:r>
      <w:r w:rsidRPr="0060200A">
        <w:rPr>
          <w:spacing w:val="-20"/>
        </w:rPr>
        <w:t> </w:t>
      </w:r>
      <w:r w:rsidRPr="00EB5E38">
        <w:t>:</w:t>
      </w:r>
      <w:r w:rsidR="003D1CD8" w:rsidRPr="0060200A">
        <w:rPr>
          <w:spacing w:val="-20"/>
        </w:rPr>
        <w:t xml:space="preserve"> </w:t>
      </w:r>
      <w:r w:rsidR="003D1CD8" w:rsidRPr="00EB5E38">
        <w:t>28).</w:t>
      </w:r>
      <w:r w:rsidR="003D1CD8" w:rsidRPr="0060200A">
        <w:rPr>
          <w:spacing w:val="-20"/>
        </w:rPr>
        <w:t xml:space="preserve"> </w:t>
      </w:r>
      <w:r w:rsidR="003D1CD8" w:rsidRPr="00EB5E38">
        <w:t>Dans</w:t>
      </w:r>
      <w:r w:rsidR="003D1CD8" w:rsidRPr="0060200A">
        <w:rPr>
          <w:spacing w:val="-20"/>
        </w:rPr>
        <w:t xml:space="preserve"> </w:t>
      </w:r>
      <w:r w:rsidR="003D1CD8" w:rsidRPr="00EB5E38">
        <w:t>ce</w:t>
      </w:r>
      <w:r w:rsidR="003D1CD8" w:rsidRPr="0060200A">
        <w:rPr>
          <w:spacing w:val="-20"/>
        </w:rPr>
        <w:t xml:space="preserve"> </w:t>
      </w:r>
      <w:r w:rsidR="003D1CD8" w:rsidRPr="00EB5E38">
        <w:t>domaine,</w:t>
      </w:r>
      <w:r w:rsidR="003D1CD8" w:rsidRPr="0060200A">
        <w:rPr>
          <w:spacing w:val="-20"/>
        </w:rPr>
        <w:t xml:space="preserve"> </w:t>
      </w:r>
      <w:r w:rsidRPr="00EB5E38">
        <w:t>«</w:t>
      </w:r>
      <w:r w:rsidRPr="0060200A">
        <w:rPr>
          <w:spacing w:val="-20"/>
        </w:rPr>
        <w:t> </w:t>
      </w:r>
      <w:r w:rsidR="003D1CD8" w:rsidRPr="00EB5E38">
        <w:t>la</w:t>
      </w:r>
      <w:r w:rsidR="003D1CD8" w:rsidRPr="0060200A">
        <w:rPr>
          <w:spacing w:val="-20"/>
        </w:rPr>
        <w:t xml:space="preserve"> </w:t>
      </w:r>
      <w:r w:rsidR="003D1CD8" w:rsidRPr="00EB5E38">
        <w:t>loi</w:t>
      </w:r>
      <w:r w:rsidR="003D1CD8" w:rsidRPr="0060200A">
        <w:rPr>
          <w:spacing w:val="-20"/>
        </w:rPr>
        <w:t xml:space="preserve"> </w:t>
      </w:r>
      <w:r w:rsidR="003D1CD8" w:rsidRPr="00EB5E38">
        <w:t>de</w:t>
      </w:r>
      <w:r w:rsidR="003D1CD8" w:rsidRPr="0060200A">
        <w:rPr>
          <w:spacing w:val="-20"/>
        </w:rPr>
        <w:t xml:space="preserve"> </w:t>
      </w:r>
      <w:r w:rsidR="003D1CD8" w:rsidRPr="00EB5E38">
        <w:t>la</w:t>
      </w:r>
      <w:r w:rsidR="003D1CD8" w:rsidRPr="0060200A">
        <w:rPr>
          <w:spacing w:val="-20"/>
        </w:rPr>
        <w:t xml:space="preserve"> </w:t>
      </w:r>
      <w:r w:rsidR="003D1CD8" w:rsidRPr="00EB5E38">
        <w:t>distinction</w:t>
      </w:r>
      <w:r w:rsidR="003D1CD8" w:rsidRPr="0060200A">
        <w:rPr>
          <w:spacing w:val="-20"/>
        </w:rPr>
        <w:t xml:space="preserve"> </w:t>
      </w:r>
      <w:r w:rsidR="003D1CD8" w:rsidRPr="00EB5E38">
        <w:t>[…]</w:t>
      </w:r>
      <w:r w:rsidR="003D1CD8" w:rsidRPr="0060200A">
        <w:rPr>
          <w:spacing w:val="-20"/>
        </w:rPr>
        <w:t xml:space="preserve"> </w:t>
      </w:r>
      <w:r w:rsidR="003D1CD8" w:rsidRPr="00EB5E38">
        <w:t>prend</w:t>
      </w:r>
      <w:r w:rsidR="003D1CD8" w:rsidRPr="0060200A">
        <w:rPr>
          <w:spacing w:val="-20"/>
        </w:rPr>
        <w:t xml:space="preserve"> </w:t>
      </w:r>
      <w:r w:rsidR="003D1CD8" w:rsidRPr="00EB5E38">
        <w:t>la</w:t>
      </w:r>
      <w:r w:rsidR="003D1CD8" w:rsidRPr="0060200A">
        <w:rPr>
          <w:spacing w:val="-20"/>
        </w:rPr>
        <w:t xml:space="preserve"> </w:t>
      </w:r>
      <w:r w:rsidR="003D1CD8" w:rsidRPr="00EB5E38">
        <w:t>forme</w:t>
      </w:r>
      <w:r w:rsidR="003D1CD8" w:rsidRPr="0060200A">
        <w:rPr>
          <w:spacing w:val="-20"/>
        </w:rPr>
        <w:t xml:space="preserve"> </w:t>
      </w:r>
      <w:r w:rsidR="003D1CD8" w:rsidRPr="00EB5E38">
        <w:t>d</w:t>
      </w:r>
      <w:r w:rsidR="00DD5E32">
        <w:t>’</w:t>
      </w:r>
      <w:r w:rsidR="003D1CD8" w:rsidRPr="00EB5E38">
        <w:t>une</w:t>
      </w:r>
      <w:r w:rsidR="003D1CD8" w:rsidRPr="0060200A">
        <w:rPr>
          <w:spacing w:val="-20"/>
        </w:rPr>
        <w:t xml:space="preserve"> </w:t>
      </w:r>
      <w:r w:rsidR="003D1CD8" w:rsidRPr="00EB5E38">
        <w:t>rupture</w:t>
      </w:r>
      <w:r w:rsidR="003D1CD8" w:rsidRPr="0060200A">
        <w:rPr>
          <w:spacing w:val="-20"/>
        </w:rPr>
        <w:t xml:space="preserve"> </w:t>
      </w:r>
      <w:r w:rsidR="003D1CD8" w:rsidRPr="00EB5E38">
        <w:t>obligée,</w:t>
      </w:r>
      <w:r w:rsidR="003D1CD8" w:rsidRPr="0060200A">
        <w:rPr>
          <w:spacing w:val="-20"/>
        </w:rPr>
        <w:t xml:space="preserve"> </w:t>
      </w:r>
      <w:r w:rsidR="003D1CD8" w:rsidRPr="00EB5E38">
        <w:t>opérée</w:t>
      </w:r>
      <w:r w:rsidR="003D1CD8" w:rsidRPr="0060200A">
        <w:rPr>
          <w:spacing w:val="-20"/>
        </w:rPr>
        <w:t xml:space="preserve"> </w:t>
      </w:r>
      <w:r w:rsidR="003D1CD8" w:rsidRPr="00EB5E38">
        <w:t>à</w:t>
      </w:r>
      <w:r w:rsidR="003D1CD8" w:rsidRPr="0060200A">
        <w:rPr>
          <w:spacing w:val="-20"/>
        </w:rPr>
        <w:t xml:space="preserve"> </w:t>
      </w:r>
      <w:r w:rsidR="003D1CD8" w:rsidRPr="00EB5E38">
        <w:t>date</w:t>
      </w:r>
      <w:r w:rsidR="003D1CD8" w:rsidRPr="0060200A">
        <w:rPr>
          <w:spacing w:val="-20"/>
        </w:rPr>
        <w:t xml:space="preserve"> </w:t>
      </w:r>
      <w:r w:rsidR="003D1CD8" w:rsidRPr="00EB5E38">
        <w:t>fixe,</w:t>
      </w:r>
      <w:r w:rsidR="003D1CD8" w:rsidRPr="0060200A">
        <w:rPr>
          <w:spacing w:val="-20"/>
        </w:rPr>
        <w:t xml:space="preserve"> </w:t>
      </w:r>
      <w:r w:rsidR="003D1CD8" w:rsidRPr="00EB5E38">
        <w:t>avec</w:t>
      </w:r>
      <w:r w:rsidR="003D1CD8" w:rsidRPr="0060200A">
        <w:rPr>
          <w:spacing w:val="-20"/>
        </w:rPr>
        <w:t xml:space="preserve"> </w:t>
      </w:r>
      <w:r w:rsidR="003D1CD8" w:rsidRPr="00EB5E38">
        <w:t>les</w:t>
      </w:r>
      <w:r w:rsidR="003D1CD8" w:rsidRPr="0060200A">
        <w:rPr>
          <w:spacing w:val="-20"/>
        </w:rPr>
        <w:t xml:space="preserve"> </w:t>
      </w:r>
      <w:r w:rsidR="003D1CD8" w:rsidRPr="00EB5E38">
        <w:t>canons</w:t>
      </w:r>
      <w:r w:rsidR="003D1CD8" w:rsidRPr="0060200A">
        <w:rPr>
          <w:spacing w:val="-20"/>
        </w:rPr>
        <w:t xml:space="preserve"> </w:t>
      </w:r>
      <w:r w:rsidR="003D1CD8" w:rsidRPr="00EB5E38">
        <w:t>de</w:t>
      </w:r>
      <w:r w:rsidR="003D1CD8" w:rsidRPr="0060200A">
        <w:rPr>
          <w:spacing w:val="-20"/>
        </w:rPr>
        <w:t xml:space="preserve"> </w:t>
      </w:r>
      <w:r w:rsidR="003D1CD8" w:rsidRPr="00EB5E38">
        <w:t>l</w:t>
      </w:r>
      <w:r w:rsidR="00DD5E32">
        <w:t>’</w:t>
      </w:r>
      <w:r w:rsidR="003D1CD8" w:rsidRPr="00EB5E38">
        <w:t>année</w:t>
      </w:r>
      <w:r w:rsidR="003D1CD8" w:rsidRPr="0060200A">
        <w:rPr>
          <w:spacing w:val="-20"/>
        </w:rPr>
        <w:t xml:space="preserve"> </w:t>
      </w:r>
      <w:r w:rsidR="003D1CD8" w:rsidRPr="00EB5E38">
        <w:t>antérieure…</w:t>
      </w:r>
      <w:r w:rsidR="003D1CD8" w:rsidRPr="0060200A">
        <w:rPr>
          <w:spacing w:val="-20"/>
        </w:rPr>
        <w:t xml:space="preserve"> </w:t>
      </w:r>
      <w:r w:rsidR="003D1CD8" w:rsidRPr="00EB5E38">
        <w:t>et</w:t>
      </w:r>
      <w:r w:rsidR="003D1CD8" w:rsidRPr="0060200A">
        <w:rPr>
          <w:spacing w:val="-20"/>
        </w:rPr>
        <w:t xml:space="preserve"> </w:t>
      </w:r>
      <w:r w:rsidR="003D1CD8" w:rsidRPr="00EB5E38">
        <w:t>qui</w:t>
      </w:r>
      <w:r w:rsidR="003D1CD8" w:rsidRPr="0060200A">
        <w:rPr>
          <w:spacing w:val="-20"/>
        </w:rPr>
        <w:t xml:space="preserve"> </w:t>
      </w:r>
      <w:r w:rsidR="003D1CD8" w:rsidRPr="00EB5E38">
        <w:t>condamne</w:t>
      </w:r>
      <w:r w:rsidR="003D1CD8" w:rsidRPr="0060200A">
        <w:rPr>
          <w:spacing w:val="-20"/>
        </w:rPr>
        <w:t xml:space="preserve"> </w:t>
      </w:r>
      <w:r w:rsidR="003D1CD8" w:rsidRPr="00EB5E38">
        <w:t>le</w:t>
      </w:r>
      <w:r w:rsidR="003D1CD8" w:rsidRPr="0060200A">
        <w:rPr>
          <w:spacing w:val="-20"/>
        </w:rPr>
        <w:t xml:space="preserve"> </w:t>
      </w:r>
      <w:r w:rsidR="003D1CD8" w:rsidRPr="00EB5E38">
        <w:t>“créateur”</w:t>
      </w:r>
      <w:r w:rsidR="003D1CD8" w:rsidRPr="0060200A">
        <w:rPr>
          <w:spacing w:val="-20"/>
        </w:rPr>
        <w:t xml:space="preserve"> </w:t>
      </w:r>
      <w:r w:rsidR="003D1CD8" w:rsidRPr="00EB5E38">
        <w:t>à</w:t>
      </w:r>
      <w:r w:rsidR="003D1CD8" w:rsidRPr="0060200A">
        <w:rPr>
          <w:spacing w:val="-20"/>
        </w:rPr>
        <w:t xml:space="preserve"> </w:t>
      </w:r>
      <w:r w:rsidR="003D1CD8" w:rsidRPr="00EB5E38">
        <w:t>“se</w:t>
      </w:r>
      <w:r w:rsidR="003D1CD8" w:rsidRPr="0060200A">
        <w:rPr>
          <w:spacing w:val="-20"/>
        </w:rPr>
        <w:t xml:space="preserve"> </w:t>
      </w:r>
      <w:r w:rsidR="003D1CD8" w:rsidRPr="00EB5E38">
        <w:t>renouveler”</w:t>
      </w:r>
      <w:r w:rsidRPr="0060200A">
        <w:rPr>
          <w:spacing w:val="-20"/>
        </w:rPr>
        <w:t> </w:t>
      </w:r>
      <w:r w:rsidRPr="00EB5E38">
        <w:t>»</w:t>
      </w:r>
      <w:r w:rsidR="003D1CD8" w:rsidRPr="0060200A">
        <w:rPr>
          <w:spacing w:val="-20"/>
        </w:rPr>
        <w:t xml:space="preserve"> </w:t>
      </w:r>
      <w:r w:rsidR="003D1CD8" w:rsidRPr="00EB5E38">
        <w:t>(Bourdieu</w:t>
      </w:r>
      <w:r w:rsidR="003D1CD8" w:rsidRPr="0060200A">
        <w:rPr>
          <w:spacing w:val="-20"/>
        </w:rPr>
        <w:t xml:space="preserve"> </w:t>
      </w:r>
      <w:r w:rsidR="003D1CD8" w:rsidRPr="00EB5E38">
        <w:t>et</w:t>
      </w:r>
      <w:r w:rsidR="003D1CD8" w:rsidRPr="0060200A">
        <w:rPr>
          <w:spacing w:val="-20"/>
        </w:rPr>
        <w:t xml:space="preserve"> </w:t>
      </w:r>
      <w:r w:rsidR="003D1CD8" w:rsidRPr="00EB5E38">
        <w:t>Delsaut,</w:t>
      </w:r>
      <w:r w:rsidR="003D1CD8" w:rsidRPr="0060200A">
        <w:rPr>
          <w:spacing w:val="-20"/>
        </w:rPr>
        <w:t xml:space="preserve"> </w:t>
      </w:r>
      <w:r w:rsidR="003D1CD8" w:rsidRPr="00EB5E38">
        <w:t>1975</w:t>
      </w:r>
      <w:r w:rsidRPr="0060200A">
        <w:rPr>
          <w:spacing w:val="-20"/>
        </w:rPr>
        <w:t> </w:t>
      </w:r>
      <w:r w:rsidRPr="00EB5E38">
        <w:t>:</w:t>
      </w:r>
      <w:r w:rsidR="003D1CD8" w:rsidRPr="0060200A">
        <w:rPr>
          <w:spacing w:val="-20"/>
        </w:rPr>
        <w:t xml:space="preserve"> </w:t>
      </w:r>
      <w:r w:rsidR="003D1CD8" w:rsidRPr="00EB5E38">
        <w:t>16).</w:t>
      </w:r>
      <w:r w:rsidR="003D1CD8" w:rsidRPr="0060200A">
        <w:rPr>
          <w:spacing w:val="-20"/>
        </w:rPr>
        <w:t xml:space="preserve"> </w:t>
      </w:r>
      <w:r w:rsidR="003D1CD8" w:rsidRPr="00EB5E38">
        <w:t>Dès</w:t>
      </w:r>
      <w:r w:rsidR="003D1CD8" w:rsidRPr="0060200A">
        <w:rPr>
          <w:spacing w:val="-20"/>
        </w:rPr>
        <w:t xml:space="preserve"> </w:t>
      </w:r>
      <w:r w:rsidR="003D1CD8" w:rsidRPr="00EB5E38">
        <w:t>lors,</w:t>
      </w:r>
      <w:r w:rsidR="003D1CD8" w:rsidRPr="0060200A">
        <w:rPr>
          <w:spacing w:val="-20"/>
        </w:rPr>
        <w:t xml:space="preserve"> </w:t>
      </w:r>
      <w:r w:rsidR="003D1CD8" w:rsidRPr="00EB5E38">
        <w:t>le</w:t>
      </w:r>
      <w:r w:rsidR="003D1CD8" w:rsidRPr="0060200A">
        <w:rPr>
          <w:spacing w:val="-20"/>
        </w:rPr>
        <w:t xml:space="preserve"> </w:t>
      </w:r>
      <w:r w:rsidR="003D1CD8" w:rsidRPr="00EB5E38">
        <w:t>designer</w:t>
      </w:r>
      <w:r w:rsidR="003D1CD8" w:rsidRPr="0060200A">
        <w:rPr>
          <w:spacing w:val="-20"/>
        </w:rPr>
        <w:t xml:space="preserve"> </w:t>
      </w:r>
      <w:r w:rsidR="003D1CD8" w:rsidRPr="00EB5E38">
        <w:t>est</w:t>
      </w:r>
      <w:r w:rsidR="003D1CD8" w:rsidRPr="0060200A">
        <w:rPr>
          <w:spacing w:val="-20"/>
        </w:rPr>
        <w:t xml:space="preserve"> </w:t>
      </w:r>
      <w:r w:rsidR="003D1CD8" w:rsidRPr="00EB5E38">
        <w:t>exposé</w:t>
      </w:r>
      <w:r w:rsidR="003D1CD8" w:rsidRPr="0060200A">
        <w:rPr>
          <w:spacing w:val="-20"/>
        </w:rPr>
        <w:t xml:space="preserve"> </w:t>
      </w:r>
      <w:r w:rsidR="003D1CD8" w:rsidRPr="00EB5E38">
        <w:t>à</w:t>
      </w:r>
      <w:r w:rsidR="003D1CD8" w:rsidRPr="0060200A">
        <w:rPr>
          <w:spacing w:val="-20"/>
        </w:rPr>
        <w:t xml:space="preserve"> </w:t>
      </w:r>
      <w:r w:rsidR="003D1CD8" w:rsidRPr="00EB5E38">
        <w:t>la</w:t>
      </w:r>
      <w:r w:rsidR="003D1CD8" w:rsidRPr="0060200A">
        <w:rPr>
          <w:spacing w:val="-20"/>
        </w:rPr>
        <w:t xml:space="preserve"> </w:t>
      </w:r>
      <w:r w:rsidR="003D1CD8" w:rsidRPr="00EB5E38">
        <w:t>problématique</w:t>
      </w:r>
      <w:r w:rsidR="003D1CD8" w:rsidRPr="0060200A">
        <w:rPr>
          <w:spacing w:val="-20"/>
        </w:rPr>
        <w:t xml:space="preserve"> </w:t>
      </w:r>
      <w:r w:rsidR="003D1CD8" w:rsidRPr="00EB5E38">
        <w:t>du</w:t>
      </w:r>
      <w:r w:rsidR="003D1CD8" w:rsidRPr="0060200A">
        <w:rPr>
          <w:spacing w:val="-20"/>
        </w:rPr>
        <w:t xml:space="preserve"> </w:t>
      </w:r>
      <w:r w:rsidR="003D1CD8" w:rsidRPr="00EB5E38">
        <w:t>renouvellement</w:t>
      </w:r>
      <w:r w:rsidR="003D1CD8" w:rsidRPr="0060200A">
        <w:rPr>
          <w:spacing w:val="-20"/>
        </w:rPr>
        <w:t xml:space="preserve"> </w:t>
      </w:r>
      <w:r w:rsidR="003D1CD8" w:rsidRPr="00EB5E38">
        <w:t>de</w:t>
      </w:r>
      <w:r w:rsidR="003D1CD8" w:rsidRPr="0060200A">
        <w:rPr>
          <w:spacing w:val="-20"/>
        </w:rPr>
        <w:t xml:space="preserve"> </w:t>
      </w:r>
      <w:r w:rsidR="003D1CD8" w:rsidRPr="00EB5E38">
        <w:t>son</w:t>
      </w:r>
      <w:r w:rsidR="003D1CD8" w:rsidRPr="0060200A">
        <w:rPr>
          <w:spacing w:val="-20"/>
        </w:rPr>
        <w:t xml:space="preserve"> </w:t>
      </w:r>
      <w:r w:rsidR="003D1CD8" w:rsidRPr="00EB5E38">
        <w:t>œuvre</w:t>
      </w:r>
      <w:r w:rsidR="003D1CD8" w:rsidRPr="0060200A">
        <w:rPr>
          <w:spacing w:val="-20"/>
        </w:rPr>
        <w:t xml:space="preserve"> </w:t>
      </w:r>
      <w:r w:rsidR="003D1CD8" w:rsidRPr="00EB5E38">
        <w:t>qui</w:t>
      </w:r>
      <w:r w:rsidR="003D1CD8" w:rsidRPr="0060200A">
        <w:rPr>
          <w:spacing w:val="-20"/>
        </w:rPr>
        <w:t xml:space="preserve"> </w:t>
      </w:r>
      <w:r w:rsidR="003D1CD8" w:rsidRPr="00EB5E38">
        <w:t>suit</w:t>
      </w:r>
      <w:r w:rsidR="003D1CD8" w:rsidRPr="0060200A">
        <w:rPr>
          <w:spacing w:val="-20"/>
        </w:rPr>
        <w:t xml:space="preserve"> </w:t>
      </w:r>
      <w:r w:rsidR="003D1CD8" w:rsidRPr="00EB5E38">
        <w:t>des</w:t>
      </w:r>
      <w:r w:rsidR="003D1CD8" w:rsidRPr="0060200A">
        <w:rPr>
          <w:spacing w:val="-20"/>
        </w:rPr>
        <w:t xml:space="preserve"> </w:t>
      </w:r>
      <w:r w:rsidR="003D1CD8" w:rsidRPr="00EB5E38">
        <w:t>cycles</w:t>
      </w:r>
      <w:r w:rsidR="003D1CD8" w:rsidRPr="0060200A">
        <w:rPr>
          <w:spacing w:val="-20"/>
        </w:rPr>
        <w:t xml:space="preserve"> </w:t>
      </w:r>
      <w:r w:rsidR="003D1CD8" w:rsidRPr="00EB5E38">
        <w:t>courts,</w:t>
      </w:r>
      <w:r w:rsidR="003D1CD8" w:rsidRPr="0060200A">
        <w:rPr>
          <w:spacing w:val="-20"/>
        </w:rPr>
        <w:t xml:space="preserve"> </w:t>
      </w:r>
      <w:r w:rsidR="003D1CD8" w:rsidRPr="00EB5E38">
        <w:t>autrement</w:t>
      </w:r>
      <w:r w:rsidR="003D1CD8" w:rsidRPr="0060200A">
        <w:rPr>
          <w:spacing w:val="-20"/>
        </w:rPr>
        <w:t xml:space="preserve"> </w:t>
      </w:r>
      <w:r w:rsidR="003D1CD8" w:rsidRPr="00EB5E38">
        <w:t>dit</w:t>
      </w:r>
      <w:r w:rsidR="00A94781">
        <w:t>,</w:t>
      </w:r>
      <w:r w:rsidR="003D1CD8" w:rsidRPr="0060200A">
        <w:rPr>
          <w:spacing w:val="-20"/>
        </w:rPr>
        <w:t xml:space="preserve"> </w:t>
      </w:r>
      <w:r w:rsidR="003D1CD8" w:rsidRPr="00EB5E38">
        <w:t>à</w:t>
      </w:r>
      <w:r w:rsidR="003D1CD8" w:rsidRPr="0060200A">
        <w:rPr>
          <w:spacing w:val="-20"/>
        </w:rPr>
        <w:t xml:space="preserve"> </w:t>
      </w:r>
      <w:r w:rsidR="003D1CD8" w:rsidRPr="00EB5E38">
        <w:t>la</w:t>
      </w:r>
      <w:r w:rsidR="003D1CD8" w:rsidRPr="0060200A">
        <w:rPr>
          <w:spacing w:val="-20"/>
        </w:rPr>
        <w:t xml:space="preserve"> </w:t>
      </w:r>
      <w:r w:rsidR="003D1CD8" w:rsidRPr="00EB5E38">
        <w:t>prise</w:t>
      </w:r>
      <w:r w:rsidR="003D1CD8" w:rsidRPr="0060200A">
        <w:rPr>
          <w:spacing w:val="-20"/>
        </w:rPr>
        <w:t xml:space="preserve"> </w:t>
      </w:r>
      <w:r w:rsidR="003D1CD8" w:rsidRPr="00EB5E38">
        <w:t>en</w:t>
      </w:r>
      <w:r w:rsidR="003D1CD8" w:rsidRPr="0060200A">
        <w:rPr>
          <w:spacing w:val="-20"/>
        </w:rPr>
        <w:t xml:space="preserve"> </w:t>
      </w:r>
      <w:r w:rsidR="003D1CD8" w:rsidRPr="00EB5E38">
        <w:t>compte</w:t>
      </w:r>
      <w:r w:rsidR="003D1CD8" w:rsidRPr="0060200A">
        <w:rPr>
          <w:spacing w:val="-20"/>
        </w:rPr>
        <w:t xml:space="preserve"> </w:t>
      </w:r>
      <w:r w:rsidR="003D1CD8" w:rsidRPr="00EB5E38">
        <w:t>de</w:t>
      </w:r>
      <w:r w:rsidR="003D1CD8" w:rsidRPr="0060200A">
        <w:rPr>
          <w:spacing w:val="-20"/>
        </w:rPr>
        <w:t xml:space="preserve"> </w:t>
      </w:r>
      <w:r w:rsidR="003D1CD8" w:rsidRPr="00EB5E38">
        <w:t>la</w:t>
      </w:r>
      <w:r w:rsidR="003D1CD8" w:rsidRPr="0060200A">
        <w:rPr>
          <w:spacing w:val="-20"/>
        </w:rPr>
        <w:t xml:space="preserve"> </w:t>
      </w:r>
      <w:r w:rsidR="003D1CD8" w:rsidRPr="00EB5E38">
        <w:t>valeur</w:t>
      </w:r>
      <w:r w:rsidR="003D1CD8" w:rsidRPr="0060200A">
        <w:rPr>
          <w:spacing w:val="-20"/>
        </w:rPr>
        <w:t xml:space="preserve"> </w:t>
      </w:r>
      <w:r w:rsidR="003D1CD8" w:rsidRPr="00EB5E38">
        <w:t>de</w:t>
      </w:r>
      <w:r w:rsidR="003D1CD8" w:rsidRPr="0060200A">
        <w:rPr>
          <w:spacing w:val="-20"/>
        </w:rPr>
        <w:t xml:space="preserve"> </w:t>
      </w:r>
      <w:r w:rsidR="003D1CD8" w:rsidRPr="00EB5E38">
        <w:t>ses</w:t>
      </w:r>
      <w:r w:rsidR="003D1CD8" w:rsidRPr="0060200A">
        <w:rPr>
          <w:spacing w:val="-20"/>
        </w:rPr>
        <w:t xml:space="preserve"> </w:t>
      </w:r>
      <w:r w:rsidR="003D1CD8" w:rsidRPr="00EB5E38">
        <w:t>créations</w:t>
      </w:r>
      <w:r w:rsidR="003D1CD8" w:rsidRPr="0060200A">
        <w:rPr>
          <w:spacing w:val="-20"/>
        </w:rPr>
        <w:t xml:space="preserve"> </w:t>
      </w:r>
      <w:r w:rsidR="003D1CD8" w:rsidRPr="00EB5E38">
        <w:t>dans</w:t>
      </w:r>
      <w:r w:rsidR="003D1CD8" w:rsidRPr="0060200A">
        <w:rPr>
          <w:spacing w:val="-20"/>
        </w:rPr>
        <w:t xml:space="preserve"> </w:t>
      </w:r>
      <w:r w:rsidR="003D1CD8" w:rsidRPr="00EB5E38">
        <w:t>une</w:t>
      </w:r>
      <w:r w:rsidR="003D1CD8" w:rsidRPr="0060200A">
        <w:rPr>
          <w:spacing w:val="-20"/>
        </w:rPr>
        <w:t xml:space="preserve"> </w:t>
      </w:r>
      <w:r w:rsidR="003D1CD8" w:rsidRPr="00EB5E38">
        <w:t>temporalité</w:t>
      </w:r>
      <w:r w:rsidR="003D1CD8" w:rsidRPr="0060200A">
        <w:rPr>
          <w:spacing w:val="-20"/>
        </w:rPr>
        <w:t xml:space="preserve"> </w:t>
      </w:r>
      <w:r w:rsidR="003D1CD8" w:rsidRPr="00EB5E38">
        <w:t>limitée</w:t>
      </w:r>
      <w:r w:rsidR="003D1CD8" w:rsidRPr="0060200A">
        <w:rPr>
          <w:spacing w:val="-20"/>
        </w:rPr>
        <w:t xml:space="preserve"> </w:t>
      </w:r>
      <w:r w:rsidR="003D1CD8" w:rsidRPr="00EB5E38">
        <w:t>les</w:t>
      </w:r>
      <w:r w:rsidR="003D1CD8" w:rsidRPr="0060200A">
        <w:rPr>
          <w:spacing w:val="-20"/>
        </w:rPr>
        <w:t xml:space="preserve"> </w:t>
      </w:r>
      <w:r w:rsidR="003D1CD8" w:rsidRPr="00EB5E38">
        <w:t>soumettant</w:t>
      </w:r>
      <w:r w:rsidR="003D1CD8" w:rsidRPr="0060200A">
        <w:rPr>
          <w:spacing w:val="-20"/>
        </w:rPr>
        <w:t xml:space="preserve"> </w:t>
      </w:r>
      <w:r w:rsidR="003D1CD8" w:rsidRPr="00EB5E38">
        <w:t>à</w:t>
      </w:r>
      <w:r w:rsidR="003D1CD8" w:rsidRPr="0060200A">
        <w:rPr>
          <w:spacing w:val="-20"/>
        </w:rPr>
        <w:t xml:space="preserve"> </w:t>
      </w:r>
      <w:r w:rsidRPr="00EB5E38">
        <w:t>«</w:t>
      </w:r>
      <w:r w:rsidRPr="0060200A">
        <w:rPr>
          <w:spacing w:val="-20"/>
        </w:rPr>
        <w:t> </w:t>
      </w:r>
      <w:r w:rsidR="003D1CD8" w:rsidRPr="00EB5E38">
        <w:t>une</w:t>
      </w:r>
      <w:r w:rsidR="003D1CD8" w:rsidRPr="0060200A">
        <w:rPr>
          <w:spacing w:val="-20"/>
        </w:rPr>
        <w:t xml:space="preserve"> </w:t>
      </w:r>
      <w:r w:rsidR="003D1CD8" w:rsidRPr="00EB5E38">
        <w:t>dévaluation</w:t>
      </w:r>
      <w:r w:rsidR="003D1CD8" w:rsidRPr="0060200A">
        <w:rPr>
          <w:spacing w:val="-20"/>
        </w:rPr>
        <w:t xml:space="preserve"> </w:t>
      </w:r>
      <w:r w:rsidR="003D1CD8" w:rsidRPr="00EB5E38">
        <w:t>rapide</w:t>
      </w:r>
      <w:r w:rsidRPr="0060200A">
        <w:rPr>
          <w:spacing w:val="-20"/>
        </w:rPr>
        <w:t> </w:t>
      </w:r>
      <w:r w:rsidRPr="00EB5E38">
        <w:t>»</w:t>
      </w:r>
      <w:r w:rsidR="003D1CD8" w:rsidRPr="0060200A">
        <w:rPr>
          <w:spacing w:val="-20"/>
        </w:rPr>
        <w:t xml:space="preserve"> </w:t>
      </w:r>
      <w:r w:rsidR="003D1CD8" w:rsidRPr="00EB5E38">
        <w:t>et</w:t>
      </w:r>
      <w:r w:rsidR="003D1CD8" w:rsidRPr="0060200A">
        <w:rPr>
          <w:spacing w:val="-20"/>
        </w:rPr>
        <w:t xml:space="preserve"> </w:t>
      </w:r>
      <w:r w:rsidRPr="00EB5E38">
        <w:t>«</w:t>
      </w:r>
      <w:r w:rsidRPr="0060200A">
        <w:rPr>
          <w:spacing w:val="-20"/>
        </w:rPr>
        <w:t> </w:t>
      </w:r>
      <w:r w:rsidR="003D1CD8" w:rsidRPr="00EB5E38">
        <w:t>au</w:t>
      </w:r>
      <w:r w:rsidR="003D1CD8" w:rsidRPr="0060200A">
        <w:rPr>
          <w:spacing w:val="-20"/>
        </w:rPr>
        <w:t xml:space="preserve"> </w:t>
      </w:r>
      <w:r w:rsidR="003D1CD8" w:rsidRPr="00EB5E38">
        <w:t>dépérissement</w:t>
      </w:r>
      <w:r w:rsidR="003D1CD8" w:rsidRPr="0060200A">
        <w:rPr>
          <w:spacing w:val="-20"/>
        </w:rPr>
        <w:t xml:space="preserve"> </w:t>
      </w:r>
      <w:r w:rsidR="003D1CD8" w:rsidRPr="00EB5E38">
        <w:t>de</w:t>
      </w:r>
      <w:r w:rsidR="003D1CD8" w:rsidRPr="0060200A">
        <w:rPr>
          <w:spacing w:val="-20"/>
        </w:rPr>
        <w:t xml:space="preserve"> </w:t>
      </w:r>
      <w:r w:rsidR="003D1CD8" w:rsidRPr="00EB5E38">
        <w:t>leur</w:t>
      </w:r>
      <w:r w:rsidR="003D1CD8" w:rsidRPr="0060200A">
        <w:rPr>
          <w:spacing w:val="-20"/>
        </w:rPr>
        <w:t xml:space="preserve"> </w:t>
      </w:r>
      <w:r w:rsidR="003D1CD8" w:rsidRPr="00EB5E38">
        <w:t>pouvoir</w:t>
      </w:r>
      <w:r w:rsidR="003D1CD8" w:rsidRPr="0060200A">
        <w:rPr>
          <w:spacing w:val="-20"/>
        </w:rPr>
        <w:t xml:space="preserve"> </w:t>
      </w:r>
      <w:r w:rsidR="003D1CD8" w:rsidRPr="00EB5E38">
        <w:t>de</w:t>
      </w:r>
      <w:r w:rsidR="003D1CD8" w:rsidRPr="0060200A">
        <w:rPr>
          <w:spacing w:val="-20"/>
        </w:rPr>
        <w:t xml:space="preserve"> </w:t>
      </w:r>
      <w:r w:rsidR="003D1CD8" w:rsidRPr="00EB5E38">
        <w:t>distinction</w:t>
      </w:r>
      <w:r w:rsidRPr="0060200A">
        <w:rPr>
          <w:spacing w:val="-20"/>
        </w:rPr>
        <w:t> </w:t>
      </w:r>
      <w:r w:rsidRPr="00EB5E38">
        <w:t>»</w:t>
      </w:r>
      <w:r w:rsidR="003A3690" w:rsidRPr="0060200A">
        <w:rPr>
          <w:spacing w:val="-20"/>
        </w:rPr>
        <w:t xml:space="preserve"> </w:t>
      </w:r>
      <w:r w:rsidR="003D1CD8" w:rsidRPr="00EB5E38">
        <w:t>(</w:t>
      </w:r>
      <w:r w:rsidR="003D1CD8" w:rsidRPr="00EB5E38">
        <w:rPr>
          <w:i/>
        </w:rPr>
        <w:t>Ibid.</w:t>
      </w:r>
      <w:r w:rsidR="00630766">
        <w:rPr>
          <w:i/>
        </w:rPr>
        <w:t> </w:t>
      </w:r>
      <w:r w:rsidR="00630766">
        <w:t>:</w:t>
      </w:r>
      <w:r w:rsidR="003D1CD8" w:rsidRPr="0060200A">
        <w:rPr>
          <w:spacing w:val="-20"/>
        </w:rPr>
        <w:t xml:space="preserve"> </w:t>
      </w:r>
      <w:r w:rsidR="003D1CD8" w:rsidRPr="00EB5E38">
        <w:t>18).</w:t>
      </w:r>
    </w:p>
    <w:p w14:paraId="793249C8" w14:textId="77777777" w:rsidR="003D1CD8" w:rsidRPr="00EB5E38" w:rsidRDefault="003D1CD8" w:rsidP="003D1CD8"/>
    <w:p w14:paraId="194582BB" w14:textId="41002429" w:rsidR="003D1CD8" w:rsidRPr="00EB5E38" w:rsidRDefault="003D1CD8" w:rsidP="003D1CD8">
      <w:r w:rsidRPr="00EB5E38">
        <w:t>Pour finir, on peut dire que l</w:t>
      </w:r>
      <w:r w:rsidR="00DD5E32">
        <w:t>’</w:t>
      </w:r>
      <w:r w:rsidRPr="00EB5E38">
        <w:t xml:space="preserve">évolution de la carrière créative est structurée par des étapes </w:t>
      </w:r>
      <w:r w:rsidR="00033907">
        <w:t>identifiables</w:t>
      </w:r>
      <w:r w:rsidRPr="00EB5E38">
        <w:t xml:space="preserve"> (Culié, 2007)</w:t>
      </w:r>
      <w:r w:rsidR="00033907">
        <w:t>,</w:t>
      </w:r>
      <w:r w:rsidRPr="00EB5E38">
        <w:t xml:space="preserve"> </w:t>
      </w:r>
      <w:r w:rsidR="00033907">
        <w:t>qui</w:t>
      </w:r>
      <w:r w:rsidRPr="00EB5E38">
        <w:t xml:space="preserve"> correspondent à </w:t>
      </w:r>
      <w:r w:rsidR="00756A20" w:rsidRPr="00EB5E38">
        <w:t>« </w:t>
      </w:r>
      <w:r w:rsidRPr="00EB5E38">
        <w:t>des changements de statut</w:t>
      </w:r>
      <w:r w:rsidR="00756A20" w:rsidRPr="00EB5E38">
        <w:t> »</w:t>
      </w:r>
      <w:r w:rsidRPr="00EB5E38">
        <w:t xml:space="preserve"> (</w:t>
      </w:r>
      <w:r w:rsidRPr="00EB5E38">
        <w:rPr>
          <w:i/>
        </w:rPr>
        <w:t>Ibid.</w:t>
      </w:r>
      <w:r w:rsidR="00756A20" w:rsidRPr="00EB5E38">
        <w:t> :</w:t>
      </w:r>
      <w:r w:rsidRPr="00EB5E38">
        <w:t xml:space="preserve"> 7). </w:t>
      </w:r>
      <w:r w:rsidR="00756A20" w:rsidRPr="00EB5E38">
        <w:t>« </w:t>
      </w:r>
      <w:r w:rsidRPr="00EB5E38">
        <w:t>Au sein du modèle professionnel, ce sont la réputation, conférée par les pairs, et la compétence qui constituent les ressources-clés</w:t>
      </w:r>
      <w:r w:rsidR="00756A20" w:rsidRPr="00EB5E38">
        <w:t> »</w:t>
      </w:r>
      <w:r w:rsidRPr="00EB5E38">
        <w:t xml:space="preserve"> (</w:t>
      </w:r>
      <w:r w:rsidRPr="00EB5E38">
        <w:rPr>
          <w:i/>
        </w:rPr>
        <w:t>Ibid.</w:t>
      </w:r>
      <w:r w:rsidRPr="00EB5E38">
        <w:t>), tandis que la compétence et l</w:t>
      </w:r>
      <w:r w:rsidR="00DD5E32">
        <w:t>’</w:t>
      </w:r>
      <w:r w:rsidRPr="00EB5E38">
        <w:t>autonomie, en assurant leur développement, constituent des critères de réussite subjectifs. M</w:t>
      </w:r>
      <w:r w:rsidRPr="00EB5E38">
        <w:rPr>
          <w:rFonts w:eastAsia="Cambria"/>
          <w:bCs/>
        </w:rPr>
        <w:t xml:space="preserve">otivée par un accomplissement personnel et une réussite entrepreneuriale (Voswinkel </w:t>
      </w:r>
      <w:r w:rsidRPr="00EB5E38">
        <w:rPr>
          <w:rFonts w:eastAsia="Cambria"/>
          <w:bCs/>
          <w:i/>
        </w:rPr>
        <w:t>et al.,</w:t>
      </w:r>
      <w:r w:rsidRPr="00EB5E38">
        <w:rPr>
          <w:rFonts w:eastAsia="Cambria"/>
          <w:bCs/>
        </w:rPr>
        <w:t xml:space="preserve"> 2007), la construction de la singularisation professionnelle </w:t>
      </w:r>
      <w:r w:rsidRPr="00EB5E38">
        <w:rPr>
          <w:rFonts w:eastAsia="Cambria"/>
        </w:rPr>
        <w:t>entretient une relation dialectique avec le régime de réputation, le versant objectif de la carrière</w:t>
      </w:r>
      <w:r w:rsidR="00756A20" w:rsidRPr="00EB5E38">
        <w:rPr>
          <w:rFonts w:eastAsia="Cambria"/>
        </w:rPr>
        <w:t> :</w:t>
      </w:r>
    </w:p>
    <w:p w14:paraId="1AB50A31" w14:textId="77777777" w:rsidR="003D1CD8" w:rsidRPr="00EB5E38" w:rsidRDefault="003D1CD8" w:rsidP="003D1CD8">
      <w:pPr>
        <w:rPr>
          <w:rFonts w:eastAsia="Cambria"/>
          <w:bCs/>
        </w:rPr>
      </w:pPr>
    </w:p>
    <w:p w14:paraId="2E54AD81" w14:textId="68EFD184" w:rsidR="003D1CD8" w:rsidRPr="00EB5E38" w:rsidRDefault="003D1CD8" w:rsidP="003D1CD8">
      <w:pPr>
        <w:pStyle w:val="CI"/>
      </w:pPr>
      <w:r w:rsidRPr="00EB5E38">
        <w:t>Le processus […] de construction de l</w:t>
      </w:r>
      <w:r w:rsidR="00DD5E32">
        <w:t>’</w:t>
      </w:r>
      <w:r w:rsidRPr="00EB5E38">
        <w:t xml:space="preserve">identité et du statut professionnels des </w:t>
      </w:r>
      <w:r w:rsidR="00756A20" w:rsidRPr="00EB5E38">
        <w:t>« </w:t>
      </w:r>
      <w:r w:rsidRPr="00EB5E38">
        <w:t>artistes</w:t>
      </w:r>
      <w:r w:rsidR="00756A20" w:rsidRPr="00EB5E38">
        <w:t> »</w:t>
      </w:r>
      <w:r w:rsidRPr="00EB5E38">
        <w:t xml:space="preserve"> est directement en lien avec des retombées sur la </w:t>
      </w:r>
      <w:r w:rsidR="00756A20" w:rsidRPr="00EB5E38">
        <w:t>« </w:t>
      </w:r>
      <w:r w:rsidRPr="00EB5E38">
        <w:t>réputation</w:t>
      </w:r>
      <w:r w:rsidR="00756A20" w:rsidRPr="00EB5E38">
        <w:t> »</w:t>
      </w:r>
      <w:r w:rsidRPr="00EB5E38">
        <w:t xml:space="preserve"> qui ouvre directement − et d</w:t>
      </w:r>
      <w:r w:rsidR="00DD5E32">
        <w:t>’</w:t>
      </w:r>
      <w:r w:rsidRPr="00EB5E38">
        <w:t>autant plus dans les secteurs artistiques − à un ensemble de possibilités économiques ou matérielles (subventions, expositions, etc.)</w:t>
      </w:r>
      <w:r w:rsidRPr="00EB5E38">
        <w:rPr>
          <w:rFonts w:eastAsia="Cambria"/>
        </w:rPr>
        <w:t xml:space="preserve"> (Bellavance,</w:t>
      </w:r>
      <w:r w:rsidR="003A3690" w:rsidRPr="00EB5E38">
        <w:rPr>
          <w:rFonts w:eastAsia="Cambria"/>
        </w:rPr>
        <w:t xml:space="preserve"> </w:t>
      </w:r>
      <w:r w:rsidRPr="00EB5E38">
        <w:rPr>
          <w:rFonts w:eastAsia="Cambria"/>
        </w:rPr>
        <w:t>2008</w:t>
      </w:r>
      <w:r w:rsidR="00756A20" w:rsidRPr="00EB5E38">
        <w:rPr>
          <w:rFonts w:eastAsia="Cambria"/>
        </w:rPr>
        <w:t> :</w:t>
      </w:r>
      <w:r w:rsidRPr="00EB5E38">
        <w:rPr>
          <w:rFonts w:eastAsia="Cambria"/>
        </w:rPr>
        <w:t xml:space="preserve"> 238).</w:t>
      </w:r>
    </w:p>
    <w:p w14:paraId="0190EE15" w14:textId="77777777" w:rsidR="003D1CD8" w:rsidRPr="00EB5E38" w:rsidRDefault="003D1CD8" w:rsidP="003D1CD8"/>
    <w:p w14:paraId="300A424B" w14:textId="77777777" w:rsidR="003D1CD8" w:rsidRPr="00EB5E38" w:rsidRDefault="00BC63B8" w:rsidP="003D1CD8">
      <w:pPr>
        <w:pStyle w:val="ST2"/>
      </w:pPr>
      <w:r>
        <w:t>1.4.3</w:t>
      </w:r>
      <w:r w:rsidR="003D1CD8" w:rsidRPr="00EB5E38">
        <w:t xml:space="preserve"> – De la reconnaissance à la renommée</w:t>
      </w:r>
    </w:p>
    <w:p w14:paraId="149E0699" w14:textId="77777777" w:rsidR="003D1CD8" w:rsidRPr="00EB5E38" w:rsidRDefault="003D1CD8" w:rsidP="003D1CD8">
      <w:pPr>
        <w:pStyle w:val="NS"/>
      </w:pPr>
    </w:p>
    <w:p w14:paraId="0D6FE846" w14:textId="77777777" w:rsidR="003D1CD8" w:rsidRPr="00EB5E38" w:rsidRDefault="003D1CD8" w:rsidP="003D1CD8">
      <w:pPr>
        <w:outlineLvl w:val="0"/>
      </w:pPr>
      <w:r w:rsidRPr="00EB5E38">
        <w:t>Dès qu</w:t>
      </w:r>
      <w:r w:rsidR="00DD5E32">
        <w:t>’</w:t>
      </w:r>
      <w:r w:rsidRPr="00EB5E38">
        <w:t>on parle d</w:t>
      </w:r>
      <w:r w:rsidR="00DD5E32">
        <w:t>’</w:t>
      </w:r>
      <w:r w:rsidRPr="00EB5E38">
        <w:t>artiste…</w:t>
      </w:r>
    </w:p>
    <w:p w14:paraId="192E889B" w14:textId="77777777" w:rsidR="003D1CD8" w:rsidRPr="00EB5E38" w:rsidRDefault="003D1CD8" w:rsidP="003D1CD8"/>
    <w:p w14:paraId="293B62DC" w14:textId="29AD32B2" w:rsidR="003D1CD8" w:rsidRPr="00EB5E38" w:rsidRDefault="003D1CD8" w:rsidP="003D1CD8">
      <w:pPr>
        <w:pStyle w:val="CI"/>
        <w:rPr>
          <w:rFonts w:eastAsia="Cambria"/>
        </w:rPr>
      </w:pPr>
      <w:r w:rsidRPr="00EB5E38">
        <w:t>[se]</w:t>
      </w:r>
      <w:r w:rsidRPr="0060200A">
        <w:rPr>
          <w:spacing w:val="-10"/>
          <w:szCs w:val="22"/>
        </w:rPr>
        <w:t xml:space="preserve"> </w:t>
      </w:r>
      <w:r w:rsidRPr="00EB5E38">
        <w:t>profile</w:t>
      </w:r>
      <w:r w:rsidRPr="0060200A">
        <w:rPr>
          <w:spacing w:val="-10"/>
          <w:szCs w:val="22"/>
        </w:rPr>
        <w:t xml:space="preserve"> </w:t>
      </w:r>
      <w:r w:rsidRPr="00EB5E38">
        <w:t>derrière</w:t>
      </w:r>
      <w:r w:rsidRPr="0060200A">
        <w:rPr>
          <w:spacing w:val="-10"/>
          <w:szCs w:val="22"/>
        </w:rPr>
        <w:t xml:space="preserve"> </w:t>
      </w:r>
      <w:r w:rsidRPr="00EB5E38">
        <w:t>son</w:t>
      </w:r>
      <w:r w:rsidRPr="0060200A">
        <w:rPr>
          <w:spacing w:val="-10"/>
          <w:szCs w:val="22"/>
        </w:rPr>
        <w:t xml:space="preserve"> </w:t>
      </w:r>
      <w:r w:rsidRPr="00EB5E38">
        <w:t>dos</w:t>
      </w:r>
      <w:r w:rsidRPr="0060200A">
        <w:rPr>
          <w:spacing w:val="-10"/>
          <w:szCs w:val="22"/>
        </w:rPr>
        <w:t xml:space="preserve"> </w:t>
      </w:r>
      <w:r w:rsidRPr="00EB5E38">
        <w:t>une</w:t>
      </w:r>
      <w:r w:rsidRPr="0060200A">
        <w:rPr>
          <w:spacing w:val="-10"/>
          <w:szCs w:val="22"/>
        </w:rPr>
        <w:t xml:space="preserve"> </w:t>
      </w:r>
      <w:r w:rsidRPr="00EB5E38">
        <w:t>dizaine</w:t>
      </w:r>
      <w:r w:rsidRPr="0060200A">
        <w:rPr>
          <w:spacing w:val="-10"/>
          <w:szCs w:val="22"/>
        </w:rPr>
        <w:t xml:space="preserve"> </w:t>
      </w:r>
      <w:r w:rsidRPr="00EB5E38">
        <w:t>de</w:t>
      </w:r>
      <w:r w:rsidRPr="0060200A">
        <w:rPr>
          <w:spacing w:val="-10"/>
          <w:szCs w:val="22"/>
        </w:rPr>
        <w:t xml:space="preserve"> </w:t>
      </w:r>
      <w:r w:rsidRPr="00EB5E38">
        <w:t>groupes</w:t>
      </w:r>
      <w:r w:rsidRPr="0060200A">
        <w:rPr>
          <w:spacing w:val="-10"/>
          <w:szCs w:val="22"/>
        </w:rPr>
        <w:t xml:space="preserve"> </w:t>
      </w:r>
      <w:r w:rsidRPr="00EB5E38">
        <w:t>d</w:t>
      </w:r>
      <w:r w:rsidR="00DD5E32">
        <w:t>’</w:t>
      </w:r>
      <w:r w:rsidRPr="00EB5E38">
        <w:t>obligés</w:t>
      </w:r>
      <w:r w:rsidRPr="0060200A">
        <w:rPr>
          <w:spacing w:val="-10"/>
          <w:szCs w:val="22"/>
        </w:rPr>
        <w:t xml:space="preserve"> </w:t>
      </w:r>
      <w:r w:rsidRPr="00EB5E38">
        <w:t>et</w:t>
      </w:r>
      <w:r w:rsidRPr="0060200A">
        <w:rPr>
          <w:spacing w:val="-10"/>
          <w:szCs w:val="22"/>
        </w:rPr>
        <w:t xml:space="preserve"> </w:t>
      </w:r>
      <w:r w:rsidRPr="00EB5E38">
        <w:t>de</w:t>
      </w:r>
      <w:r w:rsidRPr="0060200A">
        <w:rPr>
          <w:spacing w:val="-10"/>
          <w:szCs w:val="22"/>
        </w:rPr>
        <w:t xml:space="preserve"> </w:t>
      </w:r>
      <w:r w:rsidRPr="00EB5E38">
        <w:t>collaborateurs</w:t>
      </w:r>
      <w:r w:rsidRPr="0060200A">
        <w:rPr>
          <w:spacing w:val="-10"/>
          <w:szCs w:val="22"/>
        </w:rPr>
        <w:t xml:space="preserve"> </w:t>
      </w:r>
      <w:r w:rsidRPr="00EB5E38">
        <w:t>ou</w:t>
      </w:r>
      <w:r w:rsidRPr="0060200A">
        <w:rPr>
          <w:spacing w:val="-10"/>
          <w:szCs w:val="22"/>
        </w:rPr>
        <w:t xml:space="preserve"> </w:t>
      </w:r>
      <w:r w:rsidRPr="00EB5E38">
        <w:t>de</w:t>
      </w:r>
      <w:r w:rsidRPr="0060200A">
        <w:rPr>
          <w:spacing w:val="-10"/>
          <w:szCs w:val="22"/>
        </w:rPr>
        <w:t xml:space="preserve"> </w:t>
      </w:r>
      <w:r w:rsidRPr="00EB5E38">
        <w:t>décideurs.</w:t>
      </w:r>
      <w:r w:rsidRPr="0060200A">
        <w:rPr>
          <w:spacing w:val="-10"/>
          <w:szCs w:val="22"/>
        </w:rPr>
        <w:t xml:space="preserve"> </w:t>
      </w:r>
      <w:r w:rsidRPr="00EB5E38">
        <w:t>Le</w:t>
      </w:r>
      <w:r w:rsidRPr="0060200A">
        <w:rPr>
          <w:spacing w:val="-10"/>
          <w:szCs w:val="22"/>
        </w:rPr>
        <w:t xml:space="preserve"> </w:t>
      </w:r>
      <w:r w:rsidRPr="00EB5E38">
        <w:t>jugement</w:t>
      </w:r>
      <w:r w:rsidRPr="0060200A">
        <w:rPr>
          <w:spacing w:val="-10"/>
          <w:szCs w:val="22"/>
        </w:rPr>
        <w:t xml:space="preserve"> </w:t>
      </w:r>
      <w:r w:rsidRPr="00EB5E38">
        <w:t>des</w:t>
      </w:r>
      <w:r w:rsidRPr="0060200A">
        <w:rPr>
          <w:spacing w:val="-10"/>
          <w:szCs w:val="22"/>
        </w:rPr>
        <w:t xml:space="preserve"> </w:t>
      </w:r>
      <w:r w:rsidRPr="00EB5E38">
        <w:t>tiers</w:t>
      </w:r>
      <w:r w:rsidRPr="0060200A">
        <w:rPr>
          <w:spacing w:val="-10"/>
          <w:szCs w:val="22"/>
        </w:rPr>
        <w:t xml:space="preserve"> </w:t>
      </w:r>
      <w:r w:rsidRPr="00EB5E38">
        <w:t>est</w:t>
      </w:r>
      <w:r w:rsidRPr="0060200A">
        <w:rPr>
          <w:spacing w:val="-10"/>
          <w:szCs w:val="22"/>
        </w:rPr>
        <w:t xml:space="preserve"> </w:t>
      </w:r>
      <w:r w:rsidRPr="00EB5E38">
        <w:t>dès</w:t>
      </w:r>
      <w:r w:rsidRPr="0060200A">
        <w:rPr>
          <w:spacing w:val="-10"/>
          <w:szCs w:val="22"/>
        </w:rPr>
        <w:t xml:space="preserve"> </w:t>
      </w:r>
      <w:r w:rsidRPr="00EB5E38">
        <w:t>lors</w:t>
      </w:r>
      <w:r w:rsidRPr="0060200A">
        <w:rPr>
          <w:spacing w:val="-10"/>
          <w:szCs w:val="22"/>
        </w:rPr>
        <w:t xml:space="preserve"> </w:t>
      </w:r>
      <w:r w:rsidRPr="00EB5E38">
        <w:t>essentiel.</w:t>
      </w:r>
      <w:r w:rsidRPr="0060200A">
        <w:rPr>
          <w:spacing w:val="-10"/>
          <w:szCs w:val="22"/>
        </w:rPr>
        <w:t xml:space="preserve"> </w:t>
      </w:r>
      <w:r w:rsidRPr="00EB5E38">
        <w:t>Ce</w:t>
      </w:r>
      <w:r w:rsidR="003A3690" w:rsidRPr="0060200A">
        <w:rPr>
          <w:spacing w:val="-10"/>
          <w:szCs w:val="22"/>
        </w:rPr>
        <w:t xml:space="preserve"> </w:t>
      </w:r>
      <w:r w:rsidRPr="00EB5E38">
        <w:t>jugement</w:t>
      </w:r>
      <w:r w:rsidRPr="0060200A">
        <w:rPr>
          <w:spacing w:val="-10"/>
          <w:szCs w:val="22"/>
        </w:rPr>
        <w:t xml:space="preserve"> </w:t>
      </w:r>
      <w:r w:rsidRPr="00EB5E38">
        <w:t>est</w:t>
      </w:r>
      <w:r w:rsidRPr="0060200A">
        <w:rPr>
          <w:spacing w:val="-10"/>
          <w:szCs w:val="22"/>
        </w:rPr>
        <w:t xml:space="preserve"> </w:t>
      </w:r>
      <w:r w:rsidRPr="00EB5E38">
        <w:t>bâti</w:t>
      </w:r>
      <w:r w:rsidRPr="0060200A">
        <w:rPr>
          <w:spacing w:val="-10"/>
          <w:szCs w:val="22"/>
        </w:rPr>
        <w:t xml:space="preserve"> </w:t>
      </w:r>
      <w:r w:rsidRPr="00EB5E38">
        <w:t>sur</w:t>
      </w:r>
      <w:r w:rsidRPr="0060200A">
        <w:rPr>
          <w:spacing w:val="-10"/>
          <w:szCs w:val="22"/>
        </w:rPr>
        <w:t xml:space="preserve"> </w:t>
      </w:r>
      <w:r w:rsidRPr="00EB5E38">
        <w:t>la</w:t>
      </w:r>
      <w:r w:rsidRPr="0060200A">
        <w:rPr>
          <w:spacing w:val="-10"/>
          <w:szCs w:val="22"/>
        </w:rPr>
        <w:t xml:space="preserve"> </w:t>
      </w:r>
      <w:r w:rsidRPr="00EB5E38">
        <w:t>crédibilité</w:t>
      </w:r>
      <w:r w:rsidRPr="0060200A">
        <w:rPr>
          <w:spacing w:val="-10"/>
          <w:szCs w:val="22"/>
        </w:rPr>
        <w:t xml:space="preserve"> </w:t>
      </w:r>
      <w:r w:rsidRPr="00EB5E38">
        <w:t>qui</w:t>
      </w:r>
      <w:r w:rsidRPr="0060200A">
        <w:rPr>
          <w:spacing w:val="-10"/>
          <w:szCs w:val="22"/>
        </w:rPr>
        <w:t xml:space="preserve"> </w:t>
      </w:r>
      <w:r w:rsidRPr="00EB5E38">
        <w:t>fournit</w:t>
      </w:r>
      <w:r w:rsidRPr="0060200A">
        <w:rPr>
          <w:spacing w:val="-10"/>
          <w:szCs w:val="22"/>
        </w:rPr>
        <w:t xml:space="preserve"> </w:t>
      </w:r>
      <w:r w:rsidRPr="00EB5E38">
        <w:t>la</w:t>
      </w:r>
      <w:r w:rsidRPr="0060200A">
        <w:rPr>
          <w:spacing w:val="-10"/>
          <w:szCs w:val="22"/>
        </w:rPr>
        <w:t xml:space="preserve"> </w:t>
      </w:r>
      <w:r w:rsidRPr="00EB5E38">
        <w:t>sanction</w:t>
      </w:r>
      <w:r w:rsidRPr="0060200A">
        <w:rPr>
          <w:spacing w:val="-10"/>
          <w:szCs w:val="22"/>
        </w:rPr>
        <w:t xml:space="preserve"> </w:t>
      </w:r>
      <w:r w:rsidRPr="00EB5E38">
        <w:t>ou</w:t>
      </w:r>
      <w:r w:rsidRPr="0060200A">
        <w:rPr>
          <w:spacing w:val="-10"/>
          <w:szCs w:val="22"/>
        </w:rPr>
        <w:t xml:space="preserve"> </w:t>
      </w:r>
      <w:r w:rsidRPr="00EB5E38">
        <w:t>une</w:t>
      </w:r>
      <w:r w:rsidRPr="0060200A">
        <w:rPr>
          <w:spacing w:val="-10"/>
          <w:szCs w:val="22"/>
        </w:rPr>
        <w:t xml:space="preserve"> </w:t>
      </w:r>
      <w:r w:rsidRPr="00EB5E38">
        <w:t>gratification</w:t>
      </w:r>
      <w:r w:rsidRPr="0060200A">
        <w:rPr>
          <w:spacing w:val="-10"/>
          <w:szCs w:val="22"/>
        </w:rPr>
        <w:t xml:space="preserve"> </w:t>
      </w:r>
      <w:r w:rsidRPr="00EB5E38">
        <w:t>émanant</w:t>
      </w:r>
      <w:r w:rsidRPr="0060200A">
        <w:rPr>
          <w:spacing w:val="-10"/>
          <w:szCs w:val="22"/>
        </w:rPr>
        <w:t xml:space="preserve"> </w:t>
      </w:r>
      <w:r w:rsidRPr="00EB5E38">
        <w:t>des</w:t>
      </w:r>
      <w:r w:rsidRPr="0060200A">
        <w:rPr>
          <w:spacing w:val="-10"/>
          <w:szCs w:val="22"/>
        </w:rPr>
        <w:t xml:space="preserve"> </w:t>
      </w:r>
      <w:r w:rsidRPr="00EB5E38">
        <w:t>utilisateurs…</w:t>
      </w:r>
      <w:r w:rsidRPr="0060200A">
        <w:rPr>
          <w:spacing w:val="-10"/>
          <w:szCs w:val="22"/>
        </w:rPr>
        <w:t xml:space="preserve"> </w:t>
      </w:r>
      <w:r w:rsidRPr="00EB5E38">
        <w:t>On</w:t>
      </w:r>
      <w:r w:rsidRPr="0060200A">
        <w:rPr>
          <w:spacing w:val="-10"/>
          <w:szCs w:val="22"/>
        </w:rPr>
        <w:t xml:space="preserve"> </w:t>
      </w:r>
      <w:r w:rsidRPr="00EB5E38">
        <w:t>trouvera</w:t>
      </w:r>
      <w:r w:rsidRPr="0060200A">
        <w:rPr>
          <w:spacing w:val="-10"/>
          <w:szCs w:val="22"/>
        </w:rPr>
        <w:t xml:space="preserve"> </w:t>
      </w:r>
      <w:r w:rsidRPr="00EB5E38">
        <w:t>des</w:t>
      </w:r>
      <w:r w:rsidRPr="0060200A">
        <w:rPr>
          <w:spacing w:val="-10"/>
          <w:szCs w:val="22"/>
        </w:rPr>
        <w:t xml:space="preserve"> </w:t>
      </w:r>
      <w:r w:rsidRPr="00EB5E38">
        <w:t>caractéristiques</w:t>
      </w:r>
      <w:r w:rsidRPr="0060200A">
        <w:rPr>
          <w:spacing w:val="-10"/>
          <w:szCs w:val="22"/>
        </w:rPr>
        <w:t xml:space="preserve"> </w:t>
      </w:r>
      <w:r w:rsidRPr="00EB5E38">
        <w:t>similaires</w:t>
      </w:r>
      <w:r w:rsidRPr="0060200A">
        <w:rPr>
          <w:spacing w:val="-10"/>
          <w:szCs w:val="22"/>
        </w:rPr>
        <w:t xml:space="preserve"> </w:t>
      </w:r>
      <w:r w:rsidRPr="00EB5E38">
        <w:t>chez</w:t>
      </w:r>
      <w:r w:rsidRPr="0060200A">
        <w:rPr>
          <w:spacing w:val="-10"/>
          <w:szCs w:val="22"/>
        </w:rPr>
        <w:t xml:space="preserve"> </w:t>
      </w:r>
      <w:r w:rsidRPr="00EB5E38">
        <w:t>l</w:t>
      </w:r>
      <w:r w:rsidR="00DD5E32">
        <w:t>’</w:t>
      </w:r>
      <w:r w:rsidRPr="00EB5E38">
        <w:t>artiste</w:t>
      </w:r>
      <w:r w:rsidRPr="0060200A">
        <w:rPr>
          <w:spacing w:val="-10"/>
          <w:szCs w:val="22"/>
        </w:rPr>
        <w:t xml:space="preserve"> </w:t>
      </w:r>
      <w:r w:rsidRPr="00EB5E38">
        <w:t>qui</w:t>
      </w:r>
      <w:r w:rsidRPr="0060200A">
        <w:rPr>
          <w:spacing w:val="-10"/>
          <w:szCs w:val="22"/>
        </w:rPr>
        <w:t xml:space="preserve"> </w:t>
      </w:r>
      <w:r w:rsidRPr="00EB5E38">
        <w:t>travaille</w:t>
      </w:r>
      <w:r w:rsidRPr="0060200A">
        <w:rPr>
          <w:spacing w:val="-10"/>
          <w:szCs w:val="22"/>
        </w:rPr>
        <w:t xml:space="preserve"> </w:t>
      </w:r>
      <w:r w:rsidRPr="00EB5E38">
        <w:t>à</w:t>
      </w:r>
      <w:r w:rsidRPr="0060200A">
        <w:rPr>
          <w:spacing w:val="-10"/>
          <w:szCs w:val="22"/>
        </w:rPr>
        <w:t xml:space="preserve"> </w:t>
      </w:r>
      <w:r w:rsidRPr="00EB5E38">
        <w:t>se</w:t>
      </w:r>
      <w:r w:rsidRPr="0060200A">
        <w:rPr>
          <w:spacing w:val="-10"/>
          <w:szCs w:val="22"/>
        </w:rPr>
        <w:t xml:space="preserve"> </w:t>
      </w:r>
      <w:r w:rsidRPr="00EB5E38">
        <w:t>faire</w:t>
      </w:r>
      <w:r w:rsidRPr="0060200A">
        <w:rPr>
          <w:spacing w:val="-10"/>
          <w:szCs w:val="22"/>
        </w:rPr>
        <w:t xml:space="preserve"> </w:t>
      </w:r>
      <w:r w:rsidRPr="00EB5E38">
        <w:t>reconnaître</w:t>
      </w:r>
      <w:r w:rsidRPr="0060200A">
        <w:rPr>
          <w:spacing w:val="-10"/>
          <w:szCs w:val="22"/>
        </w:rPr>
        <w:t xml:space="preserve"> </w:t>
      </w:r>
      <w:r w:rsidRPr="00EB5E38">
        <w:t>et</w:t>
      </w:r>
      <w:r w:rsidRPr="0060200A">
        <w:rPr>
          <w:spacing w:val="-10"/>
          <w:szCs w:val="22"/>
        </w:rPr>
        <w:t xml:space="preserve"> </w:t>
      </w:r>
      <w:r w:rsidRPr="00EB5E38">
        <w:t>passe</w:t>
      </w:r>
      <w:r w:rsidRPr="0060200A">
        <w:rPr>
          <w:spacing w:val="-10"/>
          <w:szCs w:val="22"/>
        </w:rPr>
        <w:t xml:space="preserve"> </w:t>
      </w:r>
      <w:r w:rsidRPr="00EB5E38">
        <w:t>plus</w:t>
      </w:r>
      <w:r w:rsidRPr="0060200A">
        <w:rPr>
          <w:spacing w:val="-10"/>
          <w:szCs w:val="22"/>
        </w:rPr>
        <w:t xml:space="preserve"> </w:t>
      </w:r>
      <w:r w:rsidRPr="00EB5E38">
        <w:t>de</w:t>
      </w:r>
      <w:r w:rsidRPr="0060200A">
        <w:rPr>
          <w:spacing w:val="-10"/>
          <w:szCs w:val="22"/>
        </w:rPr>
        <w:t xml:space="preserve"> </w:t>
      </w:r>
      <w:r w:rsidRPr="00EB5E38">
        <w:t>temps</w:t>
      </w:r>
      <w:r w:rsidRPr="0060200A">
        <w:rPr>
          <w:spacing w:val="-10"/>
          <w:szCs w:val="22"/>
        </w:rPr>
        <w:t xml:space="preserve"> </w:t>
      </w:r>
      <w:r w:rsidRPr="00EB5E38">
        <w:t>à</w:t>
      </w:r>
      <w:r w:rsidRPr="0060200A">
        <w:rPr>
          <w:spacing w:val="-10"/>
          <w:szCs w:val="22"/>
        </w:rPr>
        <w:t xml:space="preserve"> </w:t>
      </w:r>
      <w:r w:rsidRPr="00EB5E38">
        <w:t>sa</w:t>
      </w:r>
      <w:r w:rsidRPr="0060200A">
        <w:rPr>
          <w:spacing w:val="-10"/>
          <w:szCs w:val="22"/>
        </w:rPr>
        <w:t xml:space="preserve"> </w:t>
      </w:r>
      <w:r w:rsidR="00756A20" w:rsidRPr="00EB5E38">
        <w:t>«</w:t>
      </w:r>
      <w:r w:rsidR="00756A20" w:rsidRPr="0060200A">
        <w:rPr>
          <w:spacing w:val="-10"/>
          <w:szCs w:val="22"/>
        </w:rPr>
        <w:t> </w:t>
      </w:r>
      <w:r w:rsidRPr="00EB5E38">
        <w:t>communication</w:t>
      </w:r>
      <w:r w:rsidR="00756A20" w:rsidRPr="0060200A">
        <w:rPr>
          <w:spacing w:val="-10"/>
          <w:szCs w:val="22"/>
        </w:rPr>
        <w:t> </w:t>
      </w:r>
      <w:r w:rsidR="00756A20" w:rsidRPr="00EB5E38">
        <w:t>»</w:t>
      </w:r>
      <w:r w:rsidRPr="0060200A">
        <w:rPr>
          <w:spacing w:val="-10"/>
          <w:szCs w:val="22"/>
        </w:rPr>
        <w:t xml:space="preserve"> </w:t>
      </w:r>
      <w:r w:rsidRPr="00EB5E38">
        <w:t>ou</w:t>
      </w:r>
      <w:r w:rsidRPr="0060200A">
        <w:rPr>
          <w:spacing w:val="-10"/>
          <w:szCs w:val="22"/>
        </w:rPr>
        <w:t xml:space="preserve"> </w:t>
      </w:r>
      <w:r w:rsidRPr="00EB5E38">
        <w:t>à</w:t>
      </w:r>
      <w:r w:rsidRPr="0060200A">
        <w:rPr>
          <w:spacing w:val="-10"/>
          <w:szCs w:val="22"/>
        </w:rPr>
        <w:t xml:space="preserve"> </w:t>
      </w:r>
      <w:r w:rsidRPr="00EB5E38">
        <w:t>assurer</w:t>
      </w:r>
      <w:r w:rsidRPr="0060200A">
        <w:rPr>
          <w:spacing w:val="-10"/>
          <w:szCs w:val="22"/>
        </w:rPr>
        <w:t xml:space="preserve"> </w:t>
      </w:r>
      <w:r w:rsidRPr="00EB5E38">
        <w:t>sa</w:t>
      </w:r>
      <w:r w:rsidRPr="0060200A">
        <w:rPr>
          <w:spacing w:val="-10"/>
          <w:szCs w:val="22"/>
        </w:rPr>
        <w:t xml:space="preserve"> </w:t>
      </w:r>
      <w:r w:rsidRPr="00EB5E38">
        <w:t>publicité</w:t>
      </w:r>
      <w:r w:rsidRPr="0060200A">
        <w:rPr>
          <w:spacing w:val="-10"/>
          <w:szCs w:val="22"/>
        </w:rPr>
        <w:t xml:space="preserve"> </w:t>
      </w:r>
      <w:r w:rsidRPr="00EB5E38">
        <w:t>qu</w:t>
      </w:r>
      <w:r w:rsidR="00DD5E32">
        <w:t>’</w:t>
      </w:r>
      <w:r w:rsidRPr="00EB5E38">
        <w:t>à</w:t>
      </w:r>
      <w:r w:rsidRPr="0060200A">
        <w:rPr>
          <w:spacing w:val="-10"/>
          <w:szCs w:val="22"/>
        </w:rPr>
        <w:t xml:space="preserve"> </w:t>
      </w:r>
      <w:r w:rsidRPr="00EB5E38">
        <w:t>son</w:t>
      </w:r>
      <w:r w:rsidRPr="0060200A">
        <w:rPr>
          <w:spacing w:val="-10"/>
          <w:szCs w:val="22"/>
        </w:rPr>
        <w:t xml:space="preserve"> </w:t>
      </w:r>
      <w:r w:rsidRPr="00EB5E38">
        <w:t>atelier</w:t>
      </w:r>
      <w:r w:rsidRPr="0060200A">
        <w:rPr>
          <w:spacing w:val="-10"/>
          <w:szCs w:val="22"/>
        </w:rPr>
        <w:t xml:space="preserve"> </w:t>
      </w:r>
      <w:r w:rsidRPr="00EB5E38">
        <w:t>où</w:t>
      </w:r>
      <w:r w:rsidRPr="0060200A">
        <w:rPr>
          <w:spacing w:val="-10"/>
          <w:szCs w:val="22"/>
        </w:rPr>
        <w:t xml:space="preserve"> </w:t>
      </w:r>
      <w:r w:rsidRPr="00EB5E38">
        <w:t>il</w:t>
      </w:r>
      <w:r w:rsidRPr="0060200A">
        <w:rPr>
          <w:spacing w:val="-10"/>
          <w:szCs w:val="22"/>
        </w:rPr>
        <w:t xml:space="preserve"> </w:t>
      </w:r>
      <w:r w:rsidRPr="00EB5E38">
        <w:t>s</w:t>
      </w:r>
      <w:r w:rsidR="00DD5E32">
        <w:t>’</w:t>
      </w:r>
      <w:r w:rsidRPr="00EB5E38">
        <w:t>exerce</w:t>
      </w:r>
      <w:r w:rsidRPr="0060200A">
        <w:rPr>
          <w:spacing w:val="-10"/>
          <w:szCs w:val="22"/>
        </w:rPr>
        <w:t xml:space="preserve"> </w:t>
      </w:r>
      <w:r w:rsidRPr="00EB5E38">
        <w:t>à</w:t>
      </w:r>
      <w:r w:rsidRPr="0060200A">
        <w:rPr>
          <w:spacing w:val="-10"/>
          <w:szCs w:val="22"/>
        </w:rPr>
        <w:t xml:space="preserve"> </w:t>
      </w:r>
      <w:r w:rsidRPr="00EB5E38">
        <w:t>l</w:t>
      </w:r>
      <w:r w:rsidR="00DD5E32">
        <w:t>’</w:t>
      </w:r>
      <w:r w:rsidRPr="00EB5E38">
        <w:t>abri</w:t>
      </w:r>
      <w:r w:rsidRPr="0060200A">
        <w:rPr>
          <w:spacing w:val="-10"/>
          <w:szCs w:val="22"/>
        </w:rPr>
        <w:t xml:space="preserve"> </w:t>
      </w:r>
      <w:r w:rsidRPr="00EB5E38">
        <w:t>des</w:t>
      </w:r>
      <w:r w:rsidRPr="0060200A">
        <w:rPr>
          <w:spacing w:val="-10"/>
          <w:szCs w:val="22"/>
        </w:rPr>
        <w:t xml:space="preserve"> </w:t>
      </w:r>
      <w:r w:rsidRPr="00EB5E38">
        <w:t>regards</w:t>
      </w:r>
      <w:r w:rsidRPr="0060200A">
        <w:rPr>
          <w:spacing w:val="-10"/>
          <w:szCs w:val="22"/>
        </w:rPr>
        <w:t xml:space="preserve"> </w:t>
      </w:r>
      <w:r w:rsidRPr="00EB5E38">
        <w:t>des</w:t>
      </w:r>
      <w:r w:rsidRPr="0060200A">
        <w:rPr>
          <w:spacing w:val="-10"/>
          <w:szCs w:val="22"/>
        </w:rPr>
        <w:t xml:space="preserve"> </w:t>
      </w:r>
      <w:r w:rsidRPr="00EB5E38">
        <w:t>critiques.</w:t>
      </w:r>
      <w:r w:rsidRPr="0060200A">
        <w:rPr>
          <w:spacing w:val="-10"/>
          <w:szCs w:val="22"/>
        </w:rPr>
        <w:t xml:space="preserve"> </w:t>
      </w:r>
      <w:r w:rsidRPr="00EB5E38">
        <w:t>Où</w:t>
      </w:r>
      <w:r w:rsidRPr="0060200A">
        <w:rPr>
          <w:spacing w:val="-10"/>
          <w:szCs w:val="22"/>
        </w:rPr>
        <w:t xml:space="preserve"> </w:t>
      </w:r>
      <w:r w:rsidRPr="00EB5E38">
        <w:t>commence</w:t>
      </w:r>
      <w:r w:rsidRPr="0060200A">
        <w:rPr>
          <w:spacing w:val="-10"/>
          <w:szCs w:val="22"/>
        </w:rPr>
        <w:t xml:space="preserve"> </w:t>
      </w:r>
      <w:r w:rsidRPr="00EB5E38">
        <w:t>et</w:t>
      </w:r>
      <w:r w:rsidRPr="0060200A">
        <w:rPr>
          <w:spacing w:val="-10"/>
          <w:szCs w:val="22"/>
        </w:rPr>
        <w:t xml:space="preserve"> </w:t>
      </w:r>
      <w:r w:rsidRPr="00EB5E38">
        <w:t>où</w:t>
      </w:r>
      <w:r w:rsidRPr="0060200A">
        <w:rPr>
          <w:spacing w:val="-10"/>
          <w:szCs w:val="22"/>
        </w:rPr>
        <w:t xml:space="preserve"> </w:t>
      </w:r>
      <w:r w:rsidRPr="00EB5E38">
        <w:t>finit</w:t>
      </w:r>
      <w:r w:rsidRPr="0060200A">
        <w:rPr>
          <w:spacing w:val="-10"/>
          <w:szCs w:val="22"/>
        </w:rPr>
        <w:t xml:space="preserve"> </w:t>
      </w:r>
      <w:r w:rsidRPr="00EB5E38">
        <w:t>le</w:t>
      </w:r>
      <w:r w:rsidRPr="0060200A">
        <w:rPr>
          <w:spacing w:val="-10"/>
          <w:szCs w:val="22"/>
        </w:rPr>
        <w:t xml:space="preserve"> </w:t>
      </w:r>
      <w:r w:rsidRPr="00EB5E38">
        <w:t>travail</w:t>
      </w:r>
      <w:r w:rsidRPr="0060200A">
        <w:rPr>
          <w:spacing w:val="-10"/>
          <w:szCs w:val="22"/>
        </w:rPr>
        <w:t xml:space="preserve"> </w:t>
      </w:r>
      <w:r w:rsidRPr="00EB5E38">
        <w:t>des</w:t>
      </w:r>
      <w:r w:rsidRPr="0060200A">
        <w:rPr>
          <w:spacing w:val="-10"/>
          <w:szCs w:val="22"/>
        </w:rPr>
        <w:t xml:space="preserve"> </w:t>
      </w:r>
      <w:r w:rsidRPr="00EB5E38">
        <w:t>artistes</w:t>
      </w:r>
      <w:r w:rsidR="00756A20" w:rsidRPr="0060200A">
        <w:rPr>
          <w:spacing w:val="-10"/>
          <w:szCs w:val="22"/>
        </w:rPr>
        <w:t> </w:t>
      </w:r>
      <w:r w:rsidR="00756A20" w:rsidRPr="00EB5E38">
        <w:t>?</w:t>
      </w:r>
      <w:r w:rsidRPr="0060200A">
        <w:rPr>
          <w:spacing w:val="-10"/>
          <w:szCs w:val="22"/>
        </w:rPr>
        <w:t xml:space="preserve"> </w:t>
      </w:r>
      <w:r w:rsidRPr="00EB5E38">
        <w:t>Difficile</w:t>
      </w:r>
      <w:r w:rsidRPr="0060200A">
        <w:rPr>
          <w:spacing w:val="-10"/>
          <w:szCs w:val="22"/>
        </w:rPr>
        <w:t xml:space="preserve"> </w:t>
      </w:r>
      <w:r w:rsidRPr="00EB5E38">
        <w:t>à</w:t>
      </w:r>
      <w:r w:rsidRPr="0060200A">
        <w:rPr>
          <w:spacing w:val="-10"/>
          <w:szCs w:val="22"/>
        </w:rPr>
        <w:t xml:space="preserve"> </w:t>
      </w:r>
      <w:r w:rsidRPr="00EB5E38">
        <w:t>dire</w:t>
      </w:r>
      <w:r w:rsidRPr="0060200A">
        <w:rPr>
          <w:spacing w:val="-10"/>
          <w:szCs w:val="22"/>
        </w:rPr>
        <w:t xml:space="preserve"> </w:t>
      </w:r>
      <w:r w:rsidRPr="00EB5E38">
        <w:t>tant</w:t>
      </w:r>
      <w:r w:rsidRPr="0060200A">
        <w:rPr>
          <w:spacing w:val="-10"/>
          <w:szCs w:val="22"/>
        </w:rPr>
        <w:t xml:space="preserve"> </w:t>
      </w:r>
      <w:r w:rsidRPr="00EB5E38">
        <w:t>les</w:t>
      </w:r>
      <w:r w:rsidRPr="0060200A">
        <w:rPr>
          <w:spacing w:val="-10"/>
          <w:szCs w:val="22"/>
        </w:rPr>
        <w:t xml:space="preserve"> </w:t>
      </w:r>
      <w:r w:rsidRPr="00EB5E38">
        <w:t>zones</w:t>
      </w:r>
      <w:r w:rsidRPr="0060200A">
        <w:rPr>
          <w:spacing w:val="-10"/>
          <w:szCs w:val="22"/>
        </w:rPr>
        <w:t xml:space="preserve"> </w:t>
      </w:r>
      <w:r w:rsidRPr="00EB5E38">
        <w:t>d</w:t>
      </w:r>
      <w:r w:rsidR="00DD5E32">
        <w:t>’</w:t>
      </w:r>
      <w:r w:rsidRPr="00EB5E38">
        <w:t>ombre</w:t>
      </w:r>
      <w:r w:rsidRPr="0060200A">
        <w:rPr>
          <w:spacing w:val="-10"/>
          <w:szCs w:val="22"/>
        </w:rPr>
        <w:t xml:space="preserve"> </w:t>
      </w:r>
      <w:r w:rsidRPr="00EB5E38">
        <w:t>nous</w:t>
      </w:r>
      <w:r w:rsidRPr="0060200A">
        <w:rPr>
          <w:spacing w:val="-10"/>
          <w:szCs w:val="22"/>
        </w:rPr>
        <w:t xml:space="preserve"> </w:t>
      </w:r>
      <w:r w:rsidRPr="00EB5E38">
        <w:t>cachent</w:t>
      </w:r>
      <w:r w:rsidRPr="0060200A">
        <w:rPr>
          <w:spacing w:val="-10"/>
          <w:szCs w:val="22"/>
        </w:rPr>
        <w:t xml:space="preserve"> </w:t>
      </w:r>
      <w:r w:rsidRPr="00EB5E38">
        <w:t>la</w:t>
      </w:r>
      <w:r w:rsidRPr="0060200A">
        <w:rPr>
          <w:spacing w:val="-10"/>
          <w:szCs w:val="22"/>
        </w:rPr>
        <w:t xml:space="preserve"> </w:t>
      </w:r>
      <w:r w:rsidRPr="00EB5E38">
        <w:t>vue</w:t>
      </w:r>
      <w:r w:rsidRPr="0060200A">
        <w:rPr>
          <w:spacing w:val="-10"/>
          <w:szCs w:val="22"/>
        </w:rPr>
        <w:t xml:space="preserve"> </w:t>
      </w:r>
      <w:r w:rsidRPr="00EB5E38">
        <w:t>(Peneff,</w:t>
      </w:r>
      <w:r w:rsidRPr="0060200A">
        <w:rPr>
          <w:spacing w:val="-10"/>
          <w:szCs w:val="22"/>
        </w:rPr>
        <w:t xml:space="preserve"> </w:t>
      </w:r>
      <w:r w:rsidRPr="00EB5E38">
        <w:t>2012</w:t>
      </w:r>
      <w:r w:rsidR="00756A20" w:rsidRPr="0060200A">
        <w:rPr>
          <w:spacing w:val="-10"/>
          <w:szCs w:val="22"/>
        </w:rPr>
        <w:t> </w:t>
      </w:r>
      <w:r w:rsidR="00756A20" w:rsidRPr="00EB5E38">
        <w:t>:</w:t>
      </w:r>
      <w:r w:rsidRPr="0060200A">
        <w:rPr>
          <w:spacing w:val="-10"/>
          <w:szCs w:val="22"/>
        </w:rPr>
        <w:t xml:space="preserve"> </w:t>
      </w:r>
      <w:r w:rsidRPr="00EB5E38">
        <w:t>24).</w:t>
      </w:r>
    </w:p>
    <w:p w14:paraId="664C6B1F" w14:textId="77777777" w:rsidR="003D1CD8" w:rsidRPr="00EB5E38" w:rsidRDefault="003D1CD8" w:rsidP="003D1CD8">
      <w:pPr>
        <w:rPr>
          <w:rFonts w:eastAsia="Cambria"/>
        </w:rPr>
      </w:pPr>
    </w:p>
    <w:p w14:paraId="1CB67A9D" w14:textId="6851B567" w:rsidR="003D1CD8" w:rsidRPr="00EB5E38" w:rsidRDefault="003D1CD8" w:rsidP="003D1CD8">
      <w:r w:rsidRPr="00EB5E38">
        <w:rPr>
          <w:rFonts w:eastAsia="Cambria"/>
        </w:rPr>
        <w:t>Nous</w:t>
      </w:r>
      <w:r w:rsidRPr="009319B7">
        <w:rPr>
          <w:rFonts w:eastAsia="Cambria"/>
          <w:spacing w:val="-10"/>
        </w:rPr>
        <w:t xml:space="preserve"> </w:t>
      </w:r>
      <w:r w:rsidRPr="00EB5E38">
        <w:rPr>
          <w:rFonts w:eastAsia="Cambria"/>
        </w:rPr>
        <w:t>situons</w:t>
      </w:r>
      <w:r w:rsidRPr="009319B7">
        <w:rPr>
          <w:rFonts w:eastAsia="Cambria"/>
          <w:spacing w:val="-10"/>
        </w:rPr>
        <w:t xml:space="preserve"> </w:t>
      </w:r>
      <w:r w:rsidRPr="00EB5E38">
        <w:rPr>
          <w:rFonts w:eastAsia="Cambria"/>
        </w:rPr>
        <w:t>le</w:t>
      </w:r>
      <w:r w:rsidRPr="009319B7">
        <w:rPr>
          <w:rFonts w:eastAsia="Cambria"/>
          <w:spacing w:val="-10"/>
        </w:rPr>
        <w:t xml:space="preserve"> </w:t>
      </w:r>
      <w:r w:rsidRPr="00EB5E38">
        <w:rPr>
          <w:rFonts w:eastAsia="Cambria"/>
        </w:rPr>
        <w:t>régime</w:t>
      </w:r>
      <w:r w:rsidRPr="009319B7">
        <w:rPr>
          <w:rFonts w:eastAsia="Cambria"/>
          <w:bCs/>
          <w:spacing w:val="-10"/>
        </w:rPr>
        <w:t xml:space="preserve"> </w:t>
      </w:r>
      <w:r w:rsidRPr="00EB5E38">
        <w:rPr>
          <w:rFonts w:eastAsia="Cambria"/>
          <w:bCs/>
        </w:rPr>
        <w:t>de</w:t>
      </w:r>
      <w:r w:rsidRPr="009319B7">
        <w:rPr>
          <w:rFonts w:eastAsia="Cambria"/>
          <w:bCs/>
          <w:spacing w:val="-10"/>
        </w:rPr>
        <w:t xml:space="preserve"> </w:t>
      </w:r>
      <w:r w:rsidRPr="00EB5E38">
        <w:rPr>
          <w:rFonts w:eastAsia="Cambria"/>
          <w:bCs/>
        </w:rPr>
        <w:t>réputation</w:t>
      </w:r>
      <w:r w:rsidRPr="009319B7">
        <w:rPr>
          <w:rFonts w:eastAsia="Cambria"/>
          <w:bCs/>
          <w:spacing w:val="-10"/>
        </w:rPr>
        <w:t xml:space="preserve"> </w:t>
      </w:r>
      <w:r w:rsidRPr="00EB5E38">
        <w:rPr>
          <w:rFonts w:eastAsia="Cambria"/>
          <w:bCs/>
        </w:rPr>
        <w:t>à</w:t>
      </w:r>
      <w:r w:rsidRPr="009319B7">
        <w:rPr>
          <w:rFonts w:eastAsia="Cambria"/>
          <w:bCs/>
          <w:spacing w:val="-10"/>
        </w:rPr>
        <w:t xml:space="preserve"> </w:t>
      </w:r>
      <w:r w:rsidRPr="00EB5E38">
        <w:rPr>
          <w:rFonts w:eastAsia="Cambria"/>
          <w:bCs/>
        </w:rPr>
        <w:t>l</w:t>
      </w:r>
      <w:r w:rsidR="00DD5E32">
        <w:rPr>
          <w:rFonts w:eastAsia="Cambria"/>
          <w:bCs/>
        </w:rPr>
        <w:t>’</w:t>
      </w:r>
      <w:r w:rsidRPr="00EB5E38">
        <w:rPr>
          <w:rFonts w:eastAsia="Cambria"/>
          <w:bCs/>
        </w:rPr>
        <w:t>intérieur</w:t>
      </w:r>
      <w:r w:rsidRPr="009319B7">
        <w:rPr>
          <w:rFonts w:eastAsia="Cambria"/>
          <w:bCs/>
          <w:spacing w:val="-10"/>
        </w:rPr>
        <w:t xml:space="preserve"> </w:t>
      </w:r>
      <w:r w:rsidRPr="00EB5E38">
        <w:rPr>
          <w:rFonts w:eastAsia="Cambria"/>
          <w:bCs/>
        </w:rPr>
        <w:t>d</w:t>
      </w:r>
      <w:r w:rsidR="00DD5E32">
        <w:rPr>
          <w:rFonts w:eastAsia="Cambria"/>
          <w:bCs/>
        </w:rPr>
        <w:t>’</w:t>
      </w:r>
      <w:r w:rsidR="00756A20" w:rsidRPr="00EB5E38">
        <w:rPr>
          <w:rFonts w:eastAsia="Cambria"/>
          <w:bCs/>
        </w:rPr>
        <w:t>«</w:t>
      </w:r>
      <w:r w:rsidR="00756A20" w:rsidRPr="009319B7">
        <w:rPr>
          <w:rFonts w:eastAsia="Cambria"/>
          <w:bCs/>
          <w:spacing w:val="-10"/>
        </w:rPr>
        <w:t> </w:t>
      </w:r>
      <w:r w:rsidRPr="00EB5E38">
        <w:rPr>
          <w:rFonts w:eastAsia="Cambria"/>
          <w:bCs/>
        </w:rPr>
        <w:t>un</w:t>
      </w:r>
      <w:r w:rsidRPr="009319B7">
        <w:rPr>
          <w:rFonts w:eastAsia="Cambria"/>
          <w:bCs/>
          <w:spacing w:val="-10"/>
        </w:rPr>
        <w:t xml:space="preserve"> </w:t>
      </w:r>
      <w:r w:rsidRPr="00EB5E38">
        <w:rPr>
          <w:rFonts w:eastAsia="Cambria"/>
          <w:bCs/>
        </w:rPr>
        <w:t>réseau</w:t>
      </w:r>
      <w:r w:rsidRPr="009319B7">
        <w:rPr>
          <w:rFonts w:eastAsia="Cambria"/>
          <w:bCs/>
          <w:spacing w:val="-10"/>
        </w:rPr>
        <w:t xml:space="preserve"> </w:t>
      </w:r>
      <w:r w:rsidRPr="00EB5E38">
        <w:rPr>
          <w:rFonts w:eastAsia="Cambria"/>
          <w:bCs/>
        </w:rPr>
        <w:t>d</w:t>
      </w:r>
      <w:r w:rsidR="00DD5E32">
        <w:rPr>
          <w:rFonts w:eastAsia="Cambria"/>
          <w:bCs/>
        </w:rPr>
        <w:t>’</w:t>
      </w:r>
      <w:r w:rsidRPr="00EB5E38">
        <w:rPr>
          <w:rFonts w:eastAsia="Cambria"/>
          <w:bCs/>
        </w:rPr>
        <w:t>échange</w:t>
      </w:r>
      <w:r w:rsidR="00756A20" w:rsidRPr="009319B7">
        <w:rPr>
          <w:rFonts w:eastAsia="Cambria"/>
          <w:bCs/>
          <w:spacing w:val="-10"/>
        </w:rPr>
        <w:t> </w:t>
      </w:r>
      <w:r w:rsidR="00756A20" w:rsidRPr="00EB5E38">
        <w:rPr>
          <w:rFonts w:eastAsia="Cambria"/>
          <w:bCs/>
        </w:rPr>
        <w:t>»</w:t>
      </w:r>
      <w:r w:rsidRPr="009319B7">
        <w:rPr>
          <w:rFonts w:eastAsia="Cambria"/>
          <w:bCs/>
          <w:spacing w:val="-10"/>
        </w:rPr>
        <w:t xml:space="preserve"> </w:t>
      </w:r>
      <w:r w:rsidRPr="00EB5E38">
        <w:rPr>
          <w:rFonts w:eastAsia="Cambria"/>
          <w:bCs/>
        </w:rPr>
        <w:t>(Dubois,</w:t>
      </w:r>
      <w:r w:rsidRPr="009319B7">
        <w:rPr>
          <w:rFonts w:eastAsia="Cambria"/>
          <w:bCs/>
          <w:spacing w:val="-10"/>
        </w:rPr>
        <w:t xml:space="preserve"> </w:t>
      </w:r>
      <w:r w:rsidRPr="00EB5E38">
        <w:rPr>
          <w:rFonts w:eastAsia="Cambria"/>
          <w:bCs/>
        </w:rPr>
        <w:t>2008</w:t>
      </w:r>
      <w:r w:rsidR="00756A20" w:rsidRPr="009319B7">
        <w:rPr>
          <w:rFonts w:eastAsia="Cambria"/>
          <w:bCs/>
          <w:spacing w:val="-10"/>
        </w:rPr>
        <w:t> </w:t>
      </w:r>
      <w:r w:rsidR="00756A20" w:rsidRPr="00EB5E38">
        <w:rPr>
          <w:rFonts w:eastAsia="Cambria"/>
          <w:bCs/>
        </w:rPr>
        <w:t>:</w:t>
      </w:r>
      <w:r w:rsidRPr="009319B7">
        <w:rPr>
          <w:rFonts w:eastAsia="Cambria"/>
          <w:bCs/>
          <w:spacing w:val="-10"/>
        </w:rPr>
        <w:t xml:space="preserve"> </w:t>
      </w:r>
      <w:r w:rsidRPr="00EB5E38">
        <w:rPr>
          <w:rFonts w:eastAsia="Cambria"/>
          <w:bCs/>
        </w:rPr>
        <w:t>107),</w:t>
      </w:r>
      <w:r w:rsidRPr="009319B7">
        <w:rPr>
          <w:rFonts w:eastAsia="Cambria"/>
          <w:bCs/>
          <w:spacing w:val="-10"/>
        </w:rPr>
        <w:t xml:space="preserve"> </w:t>
      </w:r>
      <w:r w:rsidRPr="00EB5E38">
        <w:rPr>
          <w:rFonts w:eastAsia="Cambria"/>
          <w:bCs/>
        </w:rPr>
        <w:t>entre</w:t>
      </w:r>
      <w:r w:rsidRPr="009319B7">
        <w:rPr>
          <w:rFonts w:eastAsia="Cambria"/>
          <w:bCs/>
          <w:spacing w:val="-10"/>
        </w:rPr>
        <w:t xml:space="preserve"> </w:t>
      </w:r>
      <w:r w:rsidRPr="00EB5E38">
        <w:rPr>
          <w:rFonts w:eastAsia="Cambria"/>
          <w:bCs/>
        </w:rPr>
        <w:t>un</w:t>
      </w:r>
      <w:r w:rsidRPr="009319B7">
        <w:rPr>
          <w:rFonts w:eastAsia="Cambria"/>
          <w:bCs/>
          <w:spacing w:val="-10"/>
        </w:rPr>
        <w:t xml:space="preserve"> </w:t>
      </w:r>
      <w:r w:rsidRPr="00EB5E38">
        <w:rPr>
          <w:rFonts w:eastAsia="Cambria"/>
          <w:bCs/>
        </w:rPr>
        <w:t>besoin</w:t>
      </w:r>
      <w:r w:rsidRPr="009319B7">
        <w:rPr>
          <w:rFonts w:eastAsia="Cambria"/>
          <w:bCs/>
          <w:spacing w:val="-10"/>
        </w:rPr>
        <w:t xml:space="preserve"> </w:t>
      </w:r>
      <w:r w:rsidRPr="00EB5E38">
        <w:rPr>
          <w:rFonts w:eastAsia="Cambria"/>
          <w:bCs/>
        </w:rPr>
        <w:t>de</w:t>
      </w:r>
      <w:r w:rsidRPr="009319B7">
        <w:rPr>
          <w:rFonts w:eastAsia="Cambria"/>
          <w:bCs/>
          <w:spacing w:val="-10"/>
        </w:rPr>
        <w:t xml:space="preserve"> </w:t>
      </w:r>
      <w:r w:rsidRPr="00EB5E38">
        <w:rPr>
          <w:rFonts w:eastAsia="Cambria"/>
          <w:bCs/>
        </w:rPr>
        <w:t>reconnaissance</w:t>
      </w:r>
      <w:r w:rsidRPr="009319B7">
        <w:rPr>
          <w:rFonts w:eastAsia="Cambria"/>
          <w:bCs/>
          <w:spacing w:val="-10"/>
        </w:rPr>
        <w:t xml:space="preserve"> </w:t>
      </w:r>
      <w:r w:rsidRPr="00EB5E38">
        <w:rPr>
          <w:rFonts w:eastAsia="Cambria"/>
          <w:bCs/>
        </w:rPr>
        <w:t>et</w:t>
      </w:r>
      <w:r w:rsidRPr="009319B7">
        <w:rPr>
          <w:rFonts w:eastAsia="Cambria"/>
          <w:bCs/>
          <w:spacing w:val="-10"/>
        </w:rPr>
        <w:t xml:space="preserve"> </w:t>
      </w:r>
      <w:r w:rsidRPr="00EB5E38">
        <w:rPr>
          <w:rFonts w:eastAsia="Cambria"/>
          <w:bCs/>
        </w:rPr>
        <w:t>une</w:t>
      </w:r>
      <w:r w:rsidRPr="009319B7">
        <w:rPr>
          <w:rFonts w:eastAsia="Cambria"/>
          <w:bCs/>
          <w:spacing w:val="-10"/>
        </w:rPr>
        <w:t xml:space="preserve"> </w:t>
      </w:r>
      <w:r w:rsidRPr="00EB5E38">
        <w:rPr>
          <w:rFonts w:eastAsia="Cambria"/>
          <w:bCs/>
        </w:rPr>
        <w:t>tentative</w:t>
      </w:r>
      <w:r w:rsidRPr="009319B7">
        <w:rPr>
          <w:rFonts w:eastAsia="Cambria"/>
          <w:bCs/>
          <w:spacing w:val="-10"/>
        </w:rPr>
        <w:t xml:space="preserve"> </w:t>
      </w:r>
      <w:r w:rsidRPr="00EB5E38">
        <w:rPr>
          <w:rFonts w:eastAsia="Cambria"/>
          <w:bCs/>
        </w:rPr>
        <w:t>de</w:t>
      </w:r>
      <w:r w:rsidRPr="009319B7">
        <w:rPr>
          <w:rFonts w:eastAsia="Cambria"/>
          <w:bCs/>
          <w:spacing w:val="-10"/>
        </w:rPr>
        <w:t xml:space="preserve"> </w:t>
      </w:r>
      <w:r w:rsidRPr="00EB5E38">
        <w:rPr>
          <w:rFonts w:eastAsia="Cambria"/>
          <w:bCs/>
        </w:rPr>
        <w:t>sortie</w:t>
      </w:r>
      <w:r w:rsidRPr="009319B7">
        <w:rPr>
          <w:rFonts w:eastAsia="Cambria"/>
          <w:bCs/>
          <w:spacing w:val="-10"/>
        </w:rPr>
        <w:t xml:space="preserve"> </w:t>
      </w:r>
      <w:r w:rsidRPr="00EB5E38">
        <w:rPr>
          <w:rFonts w:eastAsia="Cambria"/>
          <w:bCs/>
        </w:rPr>
        <w:t>de</w:t>
      </w:r>
      <w:r w:rsidRPr="009319B7">
        <w:rPr>
          <w:rFonts w:eastAsia="Cambria"/>
          <w:bCs/>
          <w:spacing w:val="-10"/>
        </w:rPr>
        <w:t xml:space="preserve"> </w:t>
      </w:r>
      <w:r w:rsidRPr="00EB5E38">
        <w:rPr>
          <w:rFonts w:eastAsia="Cambria"/>
          <w:bCs/>
        </w:rPr>
        <w:t>luttes</w:t>
      </w:r>
      <w:r w:rsidRPr="009319B7">
        <w:rPr>
          <w:rFonts w:eastAsia="Cambria"/>
          <w:bCs/>
          <w:spacing w:val="-10"/>
        </w:rPr>
        <w:t xml:space="preserve"> </w:t>
      </w:r>
      <w:r w:rsidRPr="00EB5E38">
        <w:rPr>
          <w:rFonts w:eastAsia="Cambria"/>
          <w:bCs/>
        </w:rPr>
        <w:t>d</w:t>
      </w:r>
      <w:r w:rsidR="00DD5E32">
        <w:rPr>
          <w:rFonts w:eastAsia="Cambria"/>
          <w:bCs/>
        </w:rPr>
        <w:t>’</w:t>
      </w:r>
      <w:r w:rsidRPr="00EB5E38">
        <w:rPr>
          <w:rFonts w:eastAsia="Cambria"/>
          <w:bCs/>
        </w:rPr>
        <w:t>un</w:t>
      </w:r>
      <w:r w:rsidRPr="009319B7">
        <w:rPr>
          <w:rFonts w:eastAsia="Cambria"/>
          <w:bCs/>
          <w:spacing w:val="-10"/>
        </w:rPr>
        <w:t xml:space="preserve"> </w:t>
      </w:r>
      <w:r w:rsidRPr="00EB5E38">
        <w:rPr>
          <w:rFonts w:eastAsia="Cambria"/>
          <w:bCs/>
        </w:rPr>
        <w:t>champ</w:t>
      </w:r>
      <w:r w:rsidRPr="009319B7">
        <w:rPr>
          <w:rFonts w:eastAsia="Cambria"/>
          <w:bCs/>
          <w:spacing w:val="-10"/>
        </w:rPr>
        <w:t xml:space="preserve"> </w:t>
      </w:r>
      <w:r w:rsidRPr="00EB5E38">
        <w:rPr>
          <w:rFonts w:eastAsia="Cambria"/>
          <w:bCs/>
        </w:rPr>
        <w:t>spécifique</w:t>
      </w:r>
      <w:r w:rsidRPr="009319B7">
        <w:rPr>
          <w:rFonts w:eastAsia="Cambria"/>
          <w:bCs/>
          <w:spacing w:val="-10"/>
        </w:rPr>
        <w:t xml:space="preserve"> </w:t>
      </w:r>
      <w:r w:rsidRPr="00EB5E38">
        <w:rPr>
          <w:rFonts w:eastAsia="Cambria"/>
          <w:bCs/>
        </w:rPr>
        <w:t>(Bourdieu,</w:t>
      </w:r>
      <w:r w:rsidRPr="009319B7">
        <w:rPr>
          <w:rFonts w:eastAsia="Cambria"/>
          <w:bCs/>
          <w:spacing w:val="-10"/>
        </w:rPr>
        <w:t xml:space="preserve"> </w:t>
      </w:r>
      <w:r w:rsidRPr="00EB5E38">
        <w:rPr>
          <w:rFonts w:eastAsia="Cambria"/>
          <w:bCs/>
        </w:rPr>
        <w:t>1998).</w:t>
      </w:r>
      <w:r w:rsidRPr="009319B7">
        <w:rPr>
          <w:rFonts w:eastAsia="Cambria"/>
          <w:bCs/>
          <w:spacing w:val="-10"/>
        </w:rPr>
        <w:t xml:space="preserve"> </w:t>
      </w:r>
      <w:r w:rsidRPr="00EB5E38">
        <w:rPr>
          <w:rFonts w:eastAsia="Cambria"/>
          <w:bCs/>
        </w:rPr>
        <w:t>Dès</w:t>
      </w:r>
      <w:r w:rsidRPr="009319B7">
        <w:rPr>
          <w:rFonts w:eastAsia="Cambria"/>
          <w:bCs/>
          <w:spacing w:val="-10"/>
        </w:rPr>
        <w:t xml:space="preserve"> </w:t>
      </w:r>
      <w:r w:rsidRPr="00EB5E38">
        <w:rPr>
          <w:rFonts w:eastAsia="Cambria"/>
          <w:bCs/>
        </w:rPr>
        <w:t>lors,</w:t>
      </w:r>
      <w:r w:rsidRPr="009319B7">
        <w:rPr>
          <w:rFonts w:eastAsia="Cambria"/>
          <w:bCs/>
          <w:spacing w:val="-10"/>
        </w:rPr>
        <w:t xml:space="preserve"> </w:t>
      </w:r>
      <w:r w:rsidRPr="00EB5E38">
        <w:rPr>
          <w:rFonts w:eastAsia="Cambria"/>
          <w:bCs/>
        </w:rPr>
        <w:t>la</w:t>
      </w:r>
      <w:r w:rsidRPr="009319B7">
        <w:rPr>
          <w:rFonts w:eastAsia="Cambria"/>
          <w:bCs/>
          <w:spacing w:val="-10"/>
        </w:rPr>
        <w:t xml:space="preserve"> </w:t>
      </w:r>
      <w:r w:rsidRPr="00EB5E38">
        <w:rPr>
          <w:rFonts w:eastAsia="Cambria"/>
          <w:bCs/>
        </w:rPr>
        <w:t>distinction</w:t>
      </w:r>
      <w:r w:rsidRPr="009319B7">
        <w:rPr>
          <w:rFonts w:eastAsia="Cambria"/>
          <w:bCs/>
          <w:spacing w:val="-10"/>
        </w:rPr>
        <w:t xml:space="preserve"> </w:t>
      </w:r>
      <w:r w:rsidRPr="00EB5E38">
        <w:rPr>
          <w:rFonts w:eastAsia="Cambria"/>
          <w:bCs/>
        </w:rPr>
        <w:t>recherchée</w:t>
      </w:r>
      <w:r w:rsidRPr="009319B7">
        <w:rPr>
          <w:rFonts w:eastAsia="Cambria"/>
          <w:bCs/>
          <w:spacing w:val="-10"/>
        </w:rPr>
        <w:t xml:space="preserve"> </w:t>
      </w:r>
      <w:r w:rsidRPr="00EB5E38">
        <w:rPr>
          <w:rFonts w:eastAsia="Cambria"/>
          <w:bCs/>
        </w:rPr>
        <w:t>avec</w:t>
      </w:r>
      <w:r w:rsidRPr="009319B7">
        <w:rPr>
          <w:rFonts w:eastAsia="Cambria"/>
          <w:bCs/>
          <w:spacing w:val="-10"/>
        </w:rPr>
        <w:t xml:space="preserve"> </w:t>
      </w:r>
      <w:r w:rsidRPr="00EB5E38">
        <w:rPr>
          <w:rFonts w:eastAsia="Cambria"/>
          <w:bCs/>
        </w:rPr>
        <w:t>un</w:t>
      </w:r>
      <w:r w:rsidRPr="009319B7">
        <w:rPr>
          <w:rFonts w:eastAsia="Cambria"/>
          <w:bCs/>
          <w:spacing w:val="-10"/>
        </w:rPr>
        <w:t xml:space="preserve"> </w:t>
      </w:r>
      <w:r w:rsidRPr="00EB5E38">
        <w:rPr>
          <w:rFonts w:eastAsia="Cambria"/>
          <w:bCs/>
        </w:rPr>
        <w:t>groupe</w:t>
      </w:r>
      <w:r w:rsidRPr="009319B7">
        <w:rPr>
          <w:rFonts w:eastAsia="Cambria"/>
          <w:bCs/>
          <w:spacing w:val="-10"/>
        </w:rPr>
        <w:t xml:space="preserve"> </w:t>
      </w:r>
      <w:r w:rsidRPr="00EB5E38">
        <w:rPr>
          <w:rFonts w:eastAsia="Cambria"/>
          <w:bCs/>
        </w:rPr>
        <w:t>dominant</w:t>
      </w:r>
      <w:r w:rsidRPr="009319B7">
        <w:rPr>
          <w:rFonts w:eastAsia="Cambria"/>
          <w:bCs/>
          <w:spacing w:val="-10"/>
        </w:rPr>
        <w:t xml:space="preserve"> </w:t>
      </w:r>
      <w:r w:rsidRPr="00EB5E38">
        <w:rPr>
          <w:rFonts w:eastAsia="Cambria"/>
          <w:bCs/>
        </w:rPr>
        <w:t>(manufacturiers,</w:t>
      </w:r>
      <w:r w:rsidRPr="009319B7">
        <w:rPr>
          <w:rFonts w:eastAsia="Cambria"/>
          <w:bCs/>
          <w:spacing w:val="-10"/>
        </w:rPr>
        <w:t xml:space="preserve"> </w:t>
      </w:r>
      <w:r w:rsidRPr="00EB5E38">
        <w:rPr>
          <w:rFonts w:eastAsia="Cambria"/>
          <w:bCs/>
        </w:rPr>
        <w:t>détaillants,</w:t>
      </w:r>
      <w:r w:rsidRPr="009319B7">
        <w:rPr>
          <w:rFonts w:eastAsia="Cambria"/>
          <w:bCs/>
          <w:spacing w:val="-10"/>
        </w:rPr>
        <w:t xml:space="preserve"> </w:t>
      </w:r>
      <w:r w:rsidRPr="00EB5E38">
        <w:rPr>
          <w:rFonts w:eastAsia="Cambria"/>
          <w:bCs/>
        </w:rPr>
        <w:t>etc.),</w:t>
      </w:r>
      <w:r w:rsidRPr="009319B7">
        <w:rPr>
          <w:rFonts w:eastAsia="Cambria"/>
          <w:bCs/>
          <w:spacing w:val="-10"/>
        </w:rPr>
        <w:t xml:space="preserve"> </w:t>
      </w:r>
      <w:r w:rsidRPr="00EB5E38">
        <w:rPr>
          <w:rFonts w:eastAsia="Cambria"/>
          <w:bCs/>
        </w:rPr>
        <w:t>la</w:t>
      </w:r>
      <w:r w:rsidRPr="009319B7">
        <w:rPr>
          <w:rFonts w:eastAsia="Cambria"/>
          <w:bCs/>
          <w:spacing w:val="-10"/>
        </w:rPr>
        <w:t xml:space="preserve"> </w:t>
      </w:r>
      <w:r w:rsidRPr="00EB5E38">
        <w:rPr>
          <w:rFonts w:eastAsia="Cambria"/>
          <w:bCs/>
        </w:rPr>
        <w:t>distinction</w:t>
      </w:r>
      <w:r w:rsidRPr="009319B7">
        <w:rPr>
          <w:rFonts w:eastAsia="Cambria"/>
          <w:bCs/>
          <w:spacing w:val="-10"/>
        </w:rPr>
        <w:t xml:space="preserve"> </w:t>
      </w:r>
      <w:r w:rsidRPr="00EB5E38">
        <w:rPr>
          <w:rFonts w:eastAsia="Cambria"/>
          <w:bCs/>
        </w:rPr>
        <w:t>de</w:t>
      </w:r>
      <w:r w:rsidRPr="009319B7">
        <w:rPr>
          <w:rFonts w:eastAsia="Cambria"/>
          <w:bCs/>
          <w:spacing w:val="-10"/>
        </w:rPr>
        <w:t xml:space="preserve"> </w:t>
      </w:r>
      <w:r w:rsidRPr="00EB5E38">
        <w:rPr>
          <w:rFonts w:eastAsia="Cambria"/>
          <w:bCs/>
        </w:rPr>
        <w:t>produits</w:t>
      </w:r>
      <w:r w:rsidRPr="009319B7">
        <w:rPr>
          <w:rFonts w:eastAsia="Cambria"/>
          <w:bCs/>
          <w:spacing w:val="-10"/>
        </w:rPr>
        <w:t xml:space="preserve"> </w:t>
      </w:r>
      <w:r w:rsidRPr="00EB5E38">
        <w:rPr>
          <w:rFonts w:eastAsia="Cambria"/>
          <w:bCs/>
        </w:rPr>
        <w:t>en</w:t>
      </w:r>
      <w:r w:rsidRPr="009319B7">
        <w:rPr>
          <w:rFonts w:eastAsia="Cambria"/>
          <w:bCs/>
          <w:spacing w:val="-10"/>
        </w:rPr>
        <w:t xml:space="preserve"> </w:t>
      </w:r>
      <w:r w:rsidRPr="00EB5E38">
        <w:rPr>
          <w:rFonts w:eastAsia="Cambria"/>
          <w:bCs/>
        </w:rPr>
        <w:t>biens</w:t>
      </w:r>
      <w:r w:rsidRPr="009319B7">
        <w:rPr>
          <w:rFonts w:eastAsia="Cambria"/>
          <w:bCs/>
          <w:spacing w:val="-10"/>
        </w:rPr>
        <w:t xml:space="preserve"> </w:t>
      </w:r>
      <w:r w:rsidRPr="00EB5E38">
        <w:rPr>
          <w:rFonts w:eastAsia="Cambria"/>
          <w:bCs/>
        </w:rPr>
        <w:t>symboliques</w:t>
      </w:r>
      <w:r w:rsidRPr="009319B7">
        <w:rPr>
          <w:rFonts w:eastAsia="Cambria"/>
          <w:bCs/>
          <w:spacing w:val="-10"/>
        </w:rPr>
        <w:t xml:space="preserve"> </w:t>
      </w:r>
      <w:r w:rsidRPr="00EB5E38">
        <w:rPr>
          <w:rFonts w:eastAsia="Cambria"/>
          <w:bCs/>
        </w:rPr>
        <w:t>(</w:t>
      </w:r>
      <w:r w:rsidRPr="00B26158">
        <w:rPr>
          <w:rFonts w:eastAsia="Cambria"/>
          <w:bCs/>
        </w:rPr>
        <w:t>fait</w:t>
      </w:r>
      <w:r w:rsidRPr="00B26158">
        <w:rPr>
          <w:rFonts w:eastAsia="Cambria"/>
          <w:bCs/>
          <w:spacing w:val="-10"/>
        </w:rPr>
        <w:t xml:space="preserve"> </w:t>
      </w:r>
      <w:r w:rsidRPr="00B26158">
        <w:rPr>
          <w:rFonts w:eastAsia="Cambria"/>
          <w:bCs/>
        </w:rPr>
        <w:t>main,</w:t>
      </w:r>
      <w:r w:rsidRPr="00B26158">
        <w:rPr>
          <w:rFonts w:eastAsia="Cambria"/>
          <w:bCs/>
          <w:spacing w:val="-10"/>
        </w:rPr>
        <w:t xml:space="preserve"> </w:t>
      </w:r>
      <w:r w:rsidRPr="00B26158">
        <w:rPr>
          <w:rFonts w:eastAsia="Cambria"/>
          <w:bCs/>
        </w:rPr>
        <w:t>authenticité</w:t>
      </w:r>
      <w:r w:rsidRPr="00EB5E38">
        <w:rPr>
          <w:rFonts w:eastAsia="Cambria"/>
          <w:bCs/>
        </w:rPr>
        <w:t>,</w:t>
      </w:r>
      <w:r w:rsidRPr="009319B7">
        <w:rPr>
          <w:rFonts w:eastAsia="Cambria"/>
          <w:bCs/>
          <w:spacing w:val="-10"/>
        </w:rPr>
        <w:t xml:space="preserve"> </w:t>
      </w:r>
      <w:r w:rsidRPr="00EB5E38">
        <w:rPr>
          <w:rFonts w:eastAsia="Cambria"/>
          <w:bCs/>
        </w:rPr>
        <w:t>qualité</w:t>
      </w:r>
      <w:r w:rsidRPr="009319B7">
        <w:rPr>
          <w:rFonts w:eastAsia="Cambria"/>
          <w:bCs/>
          <w:spacing w:val="-10"/>
        </w:rPr>
        <w:t xml:space="preserve"> </w:t>
      </w:r>
      <w:r w:rsidRPr="00EB5E38">
        <w:rPr>
          <w:rFonts w:eastAsia="Cambria"/>
          <w:bCs/>
        </w:rPr>
        <w:t>éthique,</w:t>
      </w:r>
      <w:r w:rsidRPr="009319B7">
        <w:rPr>
          <w:rFonts w:eastAsia="Cambria"/>
          <w:bCs/>
          <w:spacing w:val="-10"/>
        </w:rPr>
        <w:t xml:space="preserve"> </w:t>
      </w:r>
      <w:r w:rsidRPr="00EB5E38">
        <w:rPr>
          <w:rFonts w:eastAsia="Cambria"/>
          <w:bCs/>
        </w:rPr>
        <w:t>etc.)</w:t>
      </w:r>
      <w:r w:rsidRPr="009319B7">
        <w:rPr>
          <w:rFonts w:eastAsia="Cambria"/>
          <w:bCs/>
          <w:spacing w:val="-10"/>
        </w:rPr>
        <w:t xml:space="preserve"> </w:t>
      </w:r>
      <w:r w:rsidRPr="00EB5E38">
        <w:rPr>
          <w:rFonts w:eastAsia="Cambria"/>
          <w:bCs/>
        </w:rPr>
        <w:t>participe</w:t>
      </w:r>
      <w:r w:rsidRPr="009319B7">
        <w:rPr>
          <w:rFonts w:eastAsia="Cambria"/>
          <w:bCs/>
          <w:spacing w:val="-10"/>
        </w:rPr>
        <w:t xml:space="preserve"> </w:t>
      </w:r>
      <w:r w:rsidRPr="00EB5E38">
        <w:rPr>
          <w:rFonts w:eastAsia="Cambria"/>
          <w:bCs/>
        </w:rPr>
        <w:t>de</w:t>
      </w:r>
      <w:r w:rsidRPr="009319B7">
        <w:rPr>
          <w:rFonts w:eastAsia="Cambria"/>
          <w:bCs/>
          <w:spacing w:val="-10"/>
        </w:rPr>
        <w:t xml:space="preserve"> </w:t>
      </w:r>
      <w:r w:rsidRPr="00EB5E38">
        <w:rPr>
          <w:rFonts w:eastAsia="Cambria"/>
          <w:bCs/>
        </w:rPr>
        <w:t>cette</w:t>
      </w:r>
      <w:r w:rsidRPr="009319B7">
        <w:rPr>
          <w:rFonts w:eastAsia="Cambria"/>
          <w:bCs/>
          <w:spacing w:val="-10"/>
        </w:rPr>
        <w:t xml:space="preserve"> </w:t>
      </w:r>
      <w:r w:rsidR="00756A20" w:rsidRPr="00EB5E38">
        <w:rPr>
          <w:rFonts w:eastAsia="Cambria"/>
          <w:bCs/>
        </w:rPr>
        <w:t>«</w:t>
      </w:r>
      <w:r w:rsidR="00756A20" w:rsidRPr="009319B7">
        <w:rPr>
          <w:rFonts w:eastAsia="Cambria"/>
          <w:bCs/>
          <w:spacing w:val="-10"/>
        </w:rPr>
        <w:t> </w:t>
      </w:r>
      <w:r w:rsidRPr="00EB5E38">
        <w:rPr>
          <w:rFonts w:eastAsia="Cambria"/>
          <w:bCs/>
        </w:rPr>
        <w:t>lutte</w:t>
      </w:r>
      <w:r w:rsidRPr="009319B7">
        <w:rPr>
          <w:rFonts w:eastAsia="Cambria"/>
          <w:bCs/>
          <w:spacing w:val="-10"/>
        </w:rPr>
        <w:t xml:space="preserve"> </w:t>
      </w:r>
      <w:r w:rsidRPr="00EB5E38">
        <w:rPr>
          <w:rFonts w:eastAsia="Cambria"/>
          <w:bCs/>
        </w:rPr>
        <w:t>qui</w:t>
      </w:r>
      <w:r w:rsidRPr="009319B7">
        <w:rPr>
          <w:rFonts w:eastAsia="Cambria"/>
          <w:bCs/>
          <w:spacing w:val="-10"/>
        </w:rPr>
        <w:t xml:space="preserve"> </w:t>
      </w:r>
      <w:r w:rsidRPr="00EB5E38">
        <w:rPr>
          <w:rFonts w:eastAsia="Cambria"/>
          <w:bCs/>
        </w:rPr>
        <w:t>a</w:t>
      </w:r>
      <w:r w:rsidRPr="009319B7">
        <w:rPr>
          <w:rFonts w:eastAsia="Cambria"/>
          <w:bCs/>
          <w:spacing w:val="-10"/>
        </w:rPr>
        <w:t xml:space="preserve"> </w:t>
      </w:r>
      <w:r w:rsidRPr="00EB5E38">
        <w:rPr>
          <w:rFonts w:eastAsia="Cambria"/>
          <w:bCs/>
        </w:rPr>
        <w:t>pour</w:t>
      </w:r>
      <w:r w:rsidRPr="009319B7">
        <w:rPr>
          <w:rFonts w:eastAsia="Cambria"/>
          <w:bCs/>
          <w:spacing w:val="-10"/>
        </w:rPr>
        <w:t xml:space="preserve"> </w:t>
      </w:r>
      <w:r w:rsidRPr="00EB5E38">
        <w:rPr>
          <w:rFonts w:eastAsia="Cambria"/>
          <w:bCs/>
        </w:rPr>
        <w:t>but</w:t>
      </w:r>
      <w:r w:rsidRPr="009319B7">
        <w:rPr>
          <w:rFonts w:eastAsia="Cambria"/>
          <w:bCs/>
          <w:spacing w:val="-10"/>
        </w:rPr>
        <w:t xml:space="preserve"> </w:t>
      </w:r>
      <w:r w:rsidRPr="00EB5E38">
        <w:rPr>
          <w:rFonts w:eastAsia="Cambria"/>
          <w:bCs/>
        </w:rPr>
        <w:t>de</w:t>
      </w:r>
      <w:r w:rsidRPr="009319B7">
        <w:rPr>
          <w:rFonts w:eastAsia="Cambria"/>
          <w:bCs/>
          <w:spacing w:val="-10"/>
        </w:rPr>
        <w:t xml:space="preserve"> </w:t>
      </w:r>
      <w:r w:rsidRPr="00EB5E38">
        <w:rPr>
          <w:rFonts w:eastAsia="Cambria"/>
          <w:bCs/>
        </w:rPr>
        <w:t>maintenir</w:t>
      </w:r>
      <w:r w:rsidRPr="009319B7">
        <w:rPr>
          <w:rFonts w:eastAsia="Cambria"/>
          <w:bCs/>
          <w:spacing w:val="-10"/>
        </w:rPr>
        <w:t xml:space="preserve"> </w:t>
      </w:r>
      <w:r w:rsidRPr="00EB5E38">
        <w:rPr>
          <w:rFonts w:eastAsia="Cambria"/>
          <w:bCs/>
        </w:rPr>
        <w:t>un</w:t>
      </w:r>
      <w:r w:rsidRPr="009319B7">
        <w:rPr>
          <w:rFonts w:eastAsia="Cambria"/>
          <w:bCs/>
          <w:spacing w:val="-10"/>
        </w:rPr>
        <w:t xml:space="preserve"> </w:t>
      </w:r>
      <w:r w:rsidRPr="00EB5E38">
        <w:rPr>
          <w:rFonts w:eastAsia="Cambria"/>
          <w:bCs/>
        </w:rPr>
        <w:t>écart</w:t>
      </w:r>
      <w:r w:rsidR="00756A20" w:rsidRPr="009319B7">
        <w:rPr>
          <w:rFonts w:eastAsia="Cambria"/>
          <w:bCs/>
          <w:spacing w:val="-10"/>
        </w:rPr>
        <w:t> </w:t>
      </w:r>
      <w:r w:rsidR="00756A20" w:rsidRPr="00EB5E38">
        <w:rPr>
          <w:rFonts w:eastAsia="Cambria"/>
          <w:bCs/>
        </w:rPr>
        <w:t>»</w:t>
      </w:r>
      <w:r w:rsidRPr="009319B7">
        <w:rPr>
          <w:rFonts w:eastAsia="Cambria"/>
          <w:bCs/>
          <w:spacing w:val="-10"/>
        </w:rPr>
        <w:t xml:space="preserve"> </w:t>
      </w:r>
      <w:r w:rsidRPr="00EB5E38">
        <w:rPr>
          <w:rFonts w:eastAsia="Cambria"/>
          <w:bCs/>
        </w:rPr>
        <w:t>(Péquignot,</w:t>
      </w:r>
      <w:r w:rsidRPr="009319B7">
        <w:rPr>
          <w:rFonts w:eastAsia="Cambria"/>
          <w:bCs/>
          <w:spacing w:val="-10"/>
        </w:rPr>
        <w:t xml:space="preserve"> </w:t>
      </w:r>
      <w:r w:rsidRPr="00EB5E38">
        <w:rPr>
          <w:rFonts w:eastAsia="Cambria"/>
          <w:bCs/>
        </w:rPr>
        <w:t>2006</w:t>
      </w:r>
      <w:r w:rsidR="00756A20" w:rsidRPr="009319B7">
        <w:rPr>
          <w:rFonts w:eastAsia="Cambria"/>
          <w:bCs/>
          <w:spacing w:val="-10"/>
        </w:rPr>
        <w:t> </w:t>
      </w:r>
      <w:r w:rsidR="00756A20" w:rsidRPr="00EB5E38">
        <w:rPr>
          <w:rFonts w:eastAsia="Cambria"/>
          <w:bCs/>
        </w:rPr>
        <w:t>:</w:t>
      </w:r>
      <w:r w:rsidRPr="009319B7">
        <w:rPr>
          <w:rFonts w:eastAsia="Cambria"/>
          <w:bCs/>
          <w:spacing w:val="-10"/>
        </w:rPr>
        <w:t xml:space="preserve"> </w:t>
      </w:r>
      <w:r w:rsidRPr="00EB5E38">
        <w:rPr>
          <w:rFonts w:eastAsia="Cambria"/>
          <w:bCs/>
        </w:rPr>
        <w:t>33).</w:t>
      </w:r>
      <w:r w:rsidRPr="009319B7">
        <w:rPr>
          <w:rFonts w:eastAsia="Cambria"/>
          <w:bCs/>
          <w:spacing w:val="-10"/>
        </w:rPr>
        <w:t xml:space="preserve"> </w:t>
      </w:r>
      <w:r w:rsidRPr="00EB5E38">
        <w:t>La</w:t>
      </w:r>
      <w:r w:rsidR="003A3690" w:rsidRPr="009319B7">
        <w:rPr>
          <w:spacing w:val="-10"/>
        </w:rPr>
        <w:t xml:space="preserve"> </w:t>
      </w:r>
      <w:r w:rsidRPr="00EB5E38">
        <w:t>problématique</w:t>
      </w:r>
      <w:r w:rsidRPr="009319B7">
        <w:rPr>
          <w:spacing w:val="-10"/>
        </w:rPr>
        <w:t xml:space="preserve"> </w:t>
      </w:r>
      <w:r w:rsidRPr="00EB5E38">
        <w:t>de</w:t>
      </w:r>
      <w:r w:rsidRPr="009319B7">
        <w:rPr>
          <w:spacing w:val="-10"/>
        </w:rPr>
        <w:t xml:space="preserve"> </w:t>
      </w:r>
      <w:r w:rsidRPr="00EB5E38">
        <w:t>la</w:t>
      </w:r>
      <w:r w:rsidRPr="009319B7">
        <w:rPr>
          <w:spacing w:val="-10"/>
        </w:rPr>
        <w:t xml:space="preserve"> </w:t>
      </w:r>
      <w:r w:rsidRPr="00EB5E38">
        <w:t>reconnaissance</w:t>
      </w:r>
      <w:r w:rsidRPr="009319B7">
        <w:rPr>
          <w:spacing w:val="-10"/>
        </w:rPr>
        <w:t xml:space="preserve"> </w:t>
      </w:r>
      <w:r w:rsidRPr="00EB5E38">
        <w:t>associée</w:t>
      </w:r>
      <w:r w:rsidRPr="009319B7">
        <w:rPr>
          <w:spacing w:val="-10"/>
        </w:rPr>
        <w:t xml:space="preserve"> </w:t>
      </w:r>
      <w:r w:rsidRPr="00EB5E38">
        <w:t>au</w:t>
      </w:r>
      <w:r w:rsidRPr="009319B7">
        <w:rPr>
          <w:spacing w:val="-10"/>
        </w:rPr>
        <w:t xml:space="preserve"> </w:t>
      </w:r>
      <w:r w:rsidR="00756A20" w:rsidRPr="00EB5E38">
        <w:t>«</w:t>
      </w:r>
      <w:r w:rsidR="00756A20" w:rsidRPr="009319B7">
        <w:rPr>
          <w:spacing w:val="-10"/>
        </w:rPr>
        <w:t> </w:t>
      </w:r>
      <w:r w:rsidRPr="00EB5E38">
        <w:t>travail</w:t>
      </w:r>
      <w:r w:rsidRPr="009319B7">
        <w:rPr>
          <w:spacing w:val="-10"/>
        </w:rPr>
        <w:t xml:space="preserve"> </w:t>
      </w:r>
      <w:r w:rsidRPr="00EB5E38">
        <w:t>de</w:t>
      </w:r>
      <w:r w:rsidRPr="009319B7">
        <w:rPr>
          <w:spacing w:val="-10"/>
        </w:rPr>
        <w:t xml:space="preserve"> </w:t>
      </w:r>
      <w:r w:rsidRPr="00EB5E38">
        <w:t>consécration</w:t>
      </w:r>
      <w:r w:rsidR="00756A20" w:rsidRPr="009319B7">
        <w:rPr>
          <w:spacing w:val="-10"/>
        </w:rPr>
        <w:t> </w:t>
      </w:r>
      <w:r w:rsidR="00756A20" w:rsidRPr="00EB5E38">
        <w:t>»</w:t>
      </w:r>
      <w:r w:rsidRPr="009319B7">
        <w:rPr>
          <w:spacing w:val="-10"/>
        </w:rPr>
        <w:t xml:space="preserve"> </w:t>
      </w:r>
      <w:r w:rsidRPr="00EB5E38">
        <w:t>(Bourdieu</w:t>
      </w:r>
      <w:r w:rsidRPr="009319B7">
        <w:rPr>
          <w:spacing w:val="-10"/>
        </w:rPr>
        <w:t xml:space="preserve"> </w:t>
      </w:r>
      <w:r w:rsidRPr="00EB5E38">
        <w:t>et</w:t>
      </w:r>
      <w:r w:rsidRPr="009319B7">
        <w:rPr>
          <w:spacing w:val="-10"/>
        </w:rPr>
        <w:t xml:space="preserve"> </w:t>
      </w:r>
      <w:r w:rsidRPr="00EB5E38">
        <w:t>Delsaut,</w:t>
      </w:r>
      <w:r w:rsidRPr="009319B7">
        <w:rPr>
          <w:spacing w:val="-10"/>
        </w:rPr>
        <w:t xml:space="preserve"> </w:t>
      </w:r>
      <w:r w:rsidRPr="00EB5E38">
        <w:t>1975</w:t>
      </w:r>
      <w:r w:rsidR="00756A20" w:rsidRPr="009319B7">
        <w:rPr>
          <w:spacing w:val="-10"/>
        </w:rPr>
        <w:t> </w:t>
      </w:r>
      <w:r w:rsidR="00756A20" w:rsidRPr="00EB5E38">
        <w:t>:</w:t>
      </w:r>
      <w:r w:rsidRPr="009319B7">
        <w:rPr>
          <w:spacing w:val="-10"/>
        </w:rPr>
        <w:t xml:space="preserve"> </w:t>
      </w:r>
      <w:r w:rsidRPr="00EB5E38">
        <w:t>28)</w:t>
      </w:r>
      <w:r w:rsidRPr="009319B7">
        <w:rPr>
          <w:spacing w:val="-10"/>
        </w:rPr>
        <w:t xml:space="preserve"> </w:t>
      </w:r>
      <w:r w:rsidRPr="00EB5E38">
        <w:t>complète</w:t>
      </w:r>
      <w:r w:rsidRPr="009319B7">
        <w:rPr>
          <w:spacing w:val="-10"/>
        </w:rPr>
        <w:t xml:space="preserve"> </w:t>
      </w:r>
      <w:r w:rsidRPr="00EB5E38">
        <w:t>un</w:t>
      </w:r>
      <w:r w:rsidRPr="009319B7">
        <w:rPr>
          <w:spacing w:val="-10"/>
        </w:rPr>
        <w:t xml:space="preserve"> </w:t>
      </w:r>
      <w:r w:rsidRPr="00EB5E38">
        <w:rPr>
          <w:i/>
        </w:rPr>
        <w:t>étant</w:t>
      </w:r>
      <w:r w:rsidRPr="009319B7">
        <w:rPr>
          <w:spacing w:val="-10"/>
        </w:rPr>
        <w:t xml:space="preserve"> </w:t>
      </w:r>
      <w:r w:rsidR="00756A20" w:rsidRPr="00EB5E38">
        <w:t>«</w:t>
      </w:r>
      <w:r w:rsidR="00756A20" w:rsidRPr="009319B7">
        <w:rPr>
          <w:spacing w:val="-10"/>
        </w:rPr>
        <w:t> </w:t>
      </w:r>
      <w:r w:rsidRPr="00EB5E38">
        <w:t>vocationnel</w:t>
      </w:r>
      <w:r w:rsidR="00756A20" w:rsidRPr="009319B7">
        <w:rPr>
          <w:spacing w:val="-10"/>
        </w:rPr>
        <w:t> </w:t>
      </w:r>
      <w:r w:rsidR="00756A20" w:rsidRPr="00EB5E38">
        <w:t>»</w:t>
      </w:r>
      <w:r w:rsidRPr="009319B7">
        <w:rPr>
          <w:spacing w:val="-10"/>
        </w:rPr>
        <w:t xml:space="preserve"> </w:t>
      </w:r>
      <w:r w:rsidRPr="00EB5E38">
        <w:t>(Heinich,</w:t>
      </w:r>
      <w:r w:rsidRPr="009319B7">
        <w:rPr>
          <w:spacing w:val="-10"/>
        </w:rPr>
        <w:t xml:space="preserve"> </w:t>
      </w:r>
      <w:r w:rsidRPr="00EB5E38">
        <w:t>2004</w:t>
      </w:r>
      <w:r w:rsidR="00756A20" w:rsidRPr="009319B7">
        <w:rPr>
          <w:spacing w:val="-10"/>
        </w:rPr>
        <w:t> </w:t>
      </w:r>
      <w:r w:rsidR="00756A20" w:rsidRPr="00EB5E38">
        <w:t>:</w:t>
      </w:r>
      <w:r w:rsidRPr="009319B7">
        <w:rPr>
          <w:spacing w:val="-10"/>
        </w:rPr>
        <w:t xml:space="preserve"> </w:t>
      </w:r>
      <w:r w:rsidRPr="00EB5E38">
        <w:t>65),</w:t>
      </w:r>
      <w:r w:rsidRPr="009319B7">
        <w:rPr>
          <w:spacing w:val="-10"/>
        </w:rPr>
        <w:t xml:space="preserve"> </w:t>
      </w:r>
      <w:r w:rsidRPr="00EB5E38">
        <w:t>une</w:t>
      </w:r>
      <w:r w:rsidRPr="009319B7">
        <w:rPr>
          <w:spacing w:val="-10"/>
        </w:rPr>
        <w:t xml:space="preserve"> </w:t>
      </w:r>
      <w:r w:rsidRPr="00EB5E38">
        <w:t>caractéristique</w:t>
      </w:r>
      <w:r w:rsidRPr="009319B7">
        <w:rPr>
          <w:spacing w:val="-10"/>
        </w:rPr>
        <w:t xml:space="preserve"> </w:t>
      </w:r>
      <w:r w:rsidRPr="00EB5E38">
        <w:t>de</w:t>
      </w:r>
      <w:r w:rsidRPr="009319B7">
        <w:rPr>
          <w:spacing w:val="-10"/>
        </w:rPr>
        <w:t xml:space="preserve"> </w:t>
      </w:r>
      <w:r w:rsidRPr="00EB5E38">
        <w:t>la</w:t>
      </w:r>
      <w:r w:rsidRPr="009319B7">
        <w:rPr>
          <w:spacing w:val="-10"/>
        </w:rPr>
        <w:t xml:space="preserve"> </w:t>
      </w:r>
      <w:r w:rsidRPr="00EB5E38">
        <w:t>singularité</w:t>
      </w:r>
      <w:r w:rsidRPr="009319B7">
        <w:rPr>
          <w:spacing w:val="-10"/>
        </w:rPr>
        <w:t xml:space="preserve"> </w:t>
      </w:r>
      <w:r w:rsidRPr="00EB5E38">
        <w:t>(</w:t>
      </w:r>
      <w:r w:rsidRPr="00EB5E38">
        <w:rPr>
          <w:i/>
        </w:rPr>
        <w:t>Ibid.</w:t>
      </w:r>
      <w:r w:rsidRPr="00EB5E38">
        <w:t>)</w:t>
      </w:r>
      <w:r w:rsidRPr="009319B7">
        <w:rPr>
          <w:spacing w:val="-10"/>
        </w:rPr>
        <w:t xml:space="preserve"> </w:t>
      </w:r>
      <w:r w:rsidRPr="00EB5E38">
        <w:t>propre</w:t>
      </w:r>
      <w:r w:rsidRPr="009319B7">
        <w:rPr>
          <w:spacing w:val="-10"/>
        </w:rPr>
        <w:t xml:space="preserve"> </w:t>
      </w:r>
      <w:r w:rsidRPr="00EB5E38">
        <w:t>à</w:t>
      </w:r>
      <w:r w:rsidRPr="009319B7">
        <w:rPr>
          <w:spacing w:val="-10"/>
        </w:rPr>
        <w:t xml:space="preserve"> </w:t>
      </w:r>
      <w:r w:rsidRPr="00EB5E38">
        <w:t>l</w:t>
      </w:r>
      <w:r w:rsidR="00DD5E32">
        <w:t>’</w:t>
      </w:r>
      <w:r w:rsidRPr="00EB5E38">
        <w:t>art</w:t>
      </w:r>
      <w:r w:rsidR="00D82120">
        <w:rPr>
          <w:spacing w:val="-10"/>
        </w:rPr>
        <w:t xml:space="preserve">, </w:t>
      </w:r>
      <w:r w:rsidRPr="00EB5E38">
        <w:t>qui</w:t>
      </w:r>
      <w:r w:rsidRPr="009319B7">
        <w:rPr>
          <w:spacing w:val="-10"/>
        </w:rPr>
        <w:t xml:space="preserve"> </w:t>
      </w:r>
      <w:r w:rsidRPr="00EB5E38">
        <w:t>a</w:t>
      </w:r>
      <w:r w:rsidRPr="009319B7">
        <w:rPr>
          <w:spacing w:val="-10"/>
        </w:rPr>
        <w:t xml:space="preserve"> </w:t>
      </w:r>
      <w:r w:rsidRPr="00EB5E38">
        <w:t>lieu</w:t>
      </w:r>
      <w:r w:rsidRPr="009319B7">
        <w:rPr>
          <w:spacing w:val="-10"/>
        </w:rPr>
        <w:t xml:space="preserve"> </w:t>
      </w:r>
      <w:r w:rsidRPr="00EB5E38">
        <w:t>dans</w:t>
      </w:r>
      <w:r w:rsidRPr="009319B7">
        <w:rPr>
          <w:spacing w:val="-10"/>
        </w:rPr>
        <w:t xml:space="preserve"> </w:t>
      </w:r>
      <w:r w:rsidRPr="00EB5E38">
        <w:t>un</w:t>
      </w:r>
      <w:r w:rsidRPr="009319B7">
        <w:rPr>
          <w:spacing w:val="-10"/>
        </w:rPr>
        <w:t xml:space="preserve"> </w:t>
      </w:r>
      <w:r w:rsidRPr="00EB5E38">
        <w:t>contexte</w:t>
      </w:r>
      <w:r w:rsidRPr="009319B7">
        <w:rPr>
          <w:spacing w:val="-10"/>
        </w:rPr>
        <w:t xml:space="preserve"> </w:t>
      </w:r>
      <w:r w:rsidRPr="00EB5E38">
        <w:t>social</w:t>
      </w:r>
      <w:r w:rsidRPr="009319B7">
        <w:rPr>
          <w:spacing w:val="-10"/>
        </w:rPr>
        <w:t xml:space="preserve"> </w:t>
      </w:r>
      <w:r w:rsidRPr="00EB5E38">
        <w:t>et</w:t>
      </w:r>
      <w:r w:rsidRPr="009319B7">
        <w:rPr>
          <w:spacing w:val="-10"/>
        </w:rPr>
        <w:t xml:space="preserve"> </w:t>
      </w:r>
      <w:r w:rsidRPr="00EB5E38">
        <w:t>historique</w:t>
      </w:r>
      <w:r w:rsidRPr="009319B7">
        <w:rPr>
          <w:spacing w:val="-10"/>
        </w:rPr>
        <w:t xml:space="preserve"> </w:t>
      </w:r>
      <w:r w:rsidRPr="00EB5E38">
        <w:t>donné.</w:t>
      </w:r>
    </w:p>
    <w:p w14:paraId="1F8A9BE0" w14:textId="77777777" w:rsidR="003D1CD8" w:rsidRPr="00EB5E38" w:rsidRDefault="003D1CD8" w:rsidP="003D1CD8"/>
    <w:p w14:paraId="238A94C0" w14:textId="27184E27" w:rsidR="003D1CD8" w:rsidRPr="00EB5E38" w:rsidRDefault="003D1CD8" w:rsidP="003D1CD8">
      <w:r w:rsidRPr="00EB5E38">
        <w:t xml:space="preserve">Dans une </w:t>
      </w:r>
      <w:r w:rsidRPr="00EB5E38">
        <w:rPr>
          <w:i/>
        </w:rPr>
        <w:t>économie de la visibilité</w:t>
      </w:r>
      <w:r w:rsidRPr="00EB5E38">
        <w:t xml:space="preserve"> (Heinich, 2012</w:t>
      </w:r>
      <w:r w:rsidR="00756A20" w:rsidRPr="00EB5E38">
        <w:t> :</w:t>
      </w:r>
      <w:r w:rsidRPr="00EB5E38">
        <w:t xml:space="preserve"> 297-305), le processus de singularité, conjoint au régime de réputation, s</w:t>
      </w:r>
      <w:r w:rsidR="00DD5E32">
        <w:t>’</w:t>
      </w:r>
      <w:r w:rsidRPr="00EB5E38">
        <w:t>inscrit dans une dynamique de construction sociale de la profession artistique (</w:t>
      </w:r>
      <w:r w:rsidR="009E2479" w:rsidRPr="00EB5E38">
        <w:t>Becker, 2010</w:t>
      </w:r>
      <w:r w:rsidRPr="00EB5E38">
        <w:t>) et repose sur les capacités d</w:t>
      </w:r>
      <w:r w:rsidR="00DD5E32">
        <w:t>’</w:t>
      </w:r>
      <w:r w:rsidRPr="00EB5E38">
        <w:t>un bien</w:t>
      </w:r>
      <w:r w:rsidR="00D82120">
        <w:t xml:space="preserve"> ou</w:t>
      </w:r>
      <w:r w:rsidRPr="00EB5E38">
        <w:t xml:space="preserve"> d</w:t>
      </w:r>
      <w:r w:rsidR="00DD5E32">
        <w:t>’</w:t>
      </w:r>
      <w:r w:rsidRPr="00EB5E38">
        <w:t>une personne</w:t>
      </w:r>
      <w:r w:rsidR="00D82120">
        <w:t xml:space="preserve"> ou encore</w:t>
      </w:r>
      <w:r w:rsidRPr="00EB5E38">
        <w:t xml:space="preserve"> d</w:t>
      </w:r>
      <w:r w:rsidR="00DD5E32">
        <w:t>’</w:t>
      </w:r>
      <w:r w:rsidRPr="00EB5E38">
        <w:t>une marque, d</w:t>
      </w:r>
      <w:r w:rsidR="00DD5E32">
        <w:t>’</w:t>
      </w:r>
      <w:r w:rsidRPr="00EB5E38">
        <w:t xml:space="preserve">accéder à une </w:t>
      </w:r>
      <w:r w:rsidR="00756A20" w:rsidRPr="00EB5E38">
        <w:t>« </w:t>
      </w:r>
      <w:r w:rsidRPr="00EB5E38">
        <w:t>valeur de célébrité</w:t>
      </w:r>
      <w:r w:rsidR="00756A20" w:rsidRPr="00EB5E38">
        <w:t> »</w:t>
      </w:r>
      <w:r w:rsidRPr="00EB5E38">
        <w:t xml:space="preserve"> (Heinich, 2012</w:t>
      </w:r>
      <w:r w:rsidR="00756A20" w:rsidRPr="00EB5E38">
        <w:t> :</w:t>
      </w:r>
      <w:r w:rsidRPr="00EB5E38">
        <w:t xml:space="preserve"> 299) partagée par une microsociété</w:t>
      </w:r>
      <w:r w:rsidR="00D82120">
        <w:t xml:space="preserve"> ou</w:t>
      </w:r>
      <w:r w:rsidRPr="00EB5E38">
        <w:t xml:space="preserve"> une collectivité.</w:t>
      </w:r>
    </w:p>
    <w:p w14:paraId="16796251" w14:textId="77777777" w:rsidR="003D1CD8" w:rsidRPr="00EB5E38" w:rsidRDefault="003D1CD8" w:rsidP="003D1CD8"/>
    <w:p w14:paraId="49BD8BBA" w14:textId="72CC54A8" w:rsidR="003D1CD8" w:rsidRPr="00EB5E38" w:rsidRDefault="003D1CD8" w:rsidP="003D1CD8">
      <w:pPr>
        <w:pStyle w:val="CI"/>
      </w:pPr>
      <w:r w:rsidRPr="00EB5E38">
        <w:t>L</w:t>
      </w:r>
      <w:r w:rsidR="00DD5E32">
        <w:t>’</w:t>
      </w:r>
      <w:r w:rsidRPr="00EB5E38">
        <w:t>évaluation de la qualité ou de la valeur artistique s</w:t>
      </w:r>
      <w:r w:rsidR="00DD5E32">
        <w:t>’</w:t>
      </w:r>
      <w:r w:rsidRPr="00EB5E38">
        <w:t>avère, au moins au départ, fortement marquée par l</w:t>
      </w:r>
      <w:r w:rsidR="00DD5E32">
        <w:t>’</w:t>
      </w:r>
      <w:r w:rsidRPr="00EB5E38">
        <w:t>incertitude, notamment parce que cette évaluation est généralement privée de conventions consensuelles reconnues et que ses objets (œuvres et artistes), loin d</w:t>
      </w:r>
      <w:r w:rsidR="00DD5E32">
        <w:t>’</w:t>
      </w:r>
      <w:r w:rsidRPr="00EB5E38">
        <w:t>être homogènes comme sur d</w:t>
      </w:r>
      <w:r w:rsidR="00DD5E32">
        <w:t>’</w:t>
      </w:r>
      <w:r w:rsidRPr="00EB5E38">
        <w:t>autres marchés, se caractérisent avant tout par leur singularité… La recherche de la reconnaissance fait aujourd</w:t>
      </w:r>
      <w:r w:rsidR="00DD5E32">
        <w:t>’</w:t>
      </w:r>
      <w:r w:rsidRPr="00EB5E38">
        <w:t>hui l</w:t>
      </w:r>
      <w:r w:rsidR="00DD5E32">
        <w:t>’</w:t>
      </w:r>
      <w:r w:rsidRPr="00EB5E38">
        <w:t>objet de stratégies de plus en plus explicites de la part des prétendants, mais aussi de l</w:t>
      </w:r>
      <w:r w:rsidR="00DD5E32">
        <w:t>’</w:t>
      </w:r>
      <w:r w:rsidRPr="00EB5E38">
        <w:t>ensemble des intermédiaires et médiateurs concernés (GRESCO, 2012).</w:t>
      </w:r>
    </w:p>
    <w:p w14:paraId="07A6314B" w14:textId="77777777" w:rsidR="003D1CD8" w:rsidRPr="00EB5E38" w:rsidRDefault="003D1CD8" w:rsidP="003D1CD8"/>
    <w:p w14:paraId="0DBDD21B" w14:textId="53C2BA66" w:rsidR="003D1CD8" w:rsidRPr="00EB5E38" w:rsidRDefault="003D1CD8" w:rsidP="003D1CD8">
      <w:r w:rsidRPr="00EB5E38">
        <w:t>C</w:t>
      </w:r>
      <w:r w:rsidR="00DD5E32">
        <w:t>’</w:t>
      </w:r>
      <w:r w:rsidRPr="00EB5E38">
        <w:t>est pourquoi</w:t>
      </w:r>
      <w:r w:rsidR="00031F65">
        <w:t xml:space="preserve"> </w:t>
      </w:r>
      <w:r w:rsidRPr="00EB5E38">
        <w:t xml:space="preserve">il nous a semblé intéressant </w:t>
      </w:r>
      <w:r w:rsidR="00072B9B">
        <w:t>d’observer</w:t>
      </w:r>
      <w:r w:rsidR="00072B9B" w:rsidRPr="00EB5E38">
        <w:t xml:space="preserve"> </w:t>
      </w:r>
      <w:r w:rsidRPr="00EB5E38">
        <w:t>la manière dont le designer se singularise à partir d</w:t>
      </w:r>
      <w:r w:rsidR="00DD5E32">
        <w:t>’</w:t>
      </w:r>
      <w:r w:rsidRPr="00EB5E38">
        <w:t>un ensemble d</w:t>
      </w:r>
      <w:r w:rsidR="00DD5E32">
        <w:t>’</w:t>
      </w:r>
      <w:r w:rsidRPr="00EB5E38">
        <w:t>actions et d</w:t>
      </w:r>
      <w:r w:rsidR="00DD5E32">
        <w:t>’</w:t>
      </w:r>
      <w:r w:rsidRPr="00EB5E38">
        <w:t>engagements plus ou moins complexes (Boltanski et Thévenot, 1987</w:t>
      </w:r>
      <w:r w:rsidR="00756A20" w:rsidRPr="00EB5E38">
        <w:t> ;</w:t>
      </w:r>
      <w:r w:rsidRPr="00EB5E38">
        <w:t xml:space="preserve"> </w:t>
      </w:r>
      <w:r w:rsidR="003902E4" w:rsidRPr="00EB5E38">
        <w:t>Auray</w:t>
      </w:r>
      <w:r w:rsidRPr="00EB5E38">
        <w:t>, 2006, 2013)</w:t>
      </w:r>
      <w:r w:rsidR="00072B9B">
        <w:t xml:space="preserve"> en</w:t>
      </w:r>
      <w:r w:rsidRPr="00EB5E38">
        <w:t xml:space="preserve"> prenant en compte l</w:t>
      </w:r>
      <w:r w:rsidR="00DD5E32">
        <w:t>’</w:t>
      </w:r>
      <w:r w:rsidRPr="00EB5E38">
        <w:t>environnement et dans le but d</w:t>
      </w:r>
      <w:r w:rsidR="00DD5E32">
        <w:t>’</w:t>
      </w:r>
      <w:r w:rsidRPr="00EB5E38">
        <w:t xml:space="preserve">établir </w:t>
      </w:r>
      <w:r w:rsidR="00756A20" w:rsidRPr="00EB5E38">
        <w:t>« </w:t>
      </w:r>
      <w:r w:rsidRPr="00EB5E38">
        <w:t>le projet social de “faire œuvre”</w:t>
      </w:r>
      <w:r w:rsidR="00756A20" w:rsidRPr="00EB5E38">
        <w:t> »</w:t>
      </w:r>
      <w:r w:rsidRPr="00EB5E38">
        <w:t xml:space="preserve"> (Villagordo, 2012</w:t>
      </w:r>
      <w:r w:rsidR="00756A20" w:rsidRPr="00EB5E38">
        <w:t> :</w:t>
      </w:r>
      <w:r w:rsidRPr="00EB5E38">
        <w:t xml:space="preserve"> 264). Nous nous intéressons dès lors </w:t>
      </w:r>
      <w:r w:rsidR="00756A20" w:rsidRPr="00EB5E38">
        <w:t>« </w:t>
      </w:r>
      <w:r w:rsidRPr="00EB5E38">
        <w:t>aux logiques sociales de construction</w:t>
      </w:r>
      <w:r w:rsidR="00756A20" w:rsidRPr="00EB5E38">
        <w:t> »</w:t>
      </w:r>
      <w:r w:rsidRPr="00EB5E38">
        <w:t xml:space="preserve"> (Beuscart, 2008</w:t>
      </w:r>
      <w:r w:rsidR="00756A20" w:rsidRPr="00EB5E38">
        <w:t> :</w:t>
      </w:r>
      <w:r w:rsidRPr="00EB5E38">
        <w:t xml:space="preserve"> 144) de la réputation, </w:t>
      </w:r>
      <w:r w:rsidR="00756A20" w:rsidRPr="00EB5E38">
        <w:t>« </w:t>
      </w:r>
      <w:r w:rsidRPr="00EB5E38">
        <w:t>aux règles qui les organisent, et aux rationalisations dont elles font l</w:t>
      </w:r>
      <w:r w:rsidR="00DD5E32">
        <w:t>’</w:t>
      </w:r>
      <w:r w:rsidRPr="00EB5E38">
        <w:t>objet par les acteurs</w:t>
      </w:r>
      <w:r w:rsidR="00756A20" w:rsidRPr="00EB5E38">
        <w:t> »</w:t>
      </w:r>
      <w:r w:rsidRPr="00EB5E38">
        <w:t xml:space="preserve"> (</w:t>
      </w:r>
      <w:r w:rsidRPr="00EB5E38">
        <w:rPr>
          <w:i/>
        </w:rPr>
        <w:t>Ibid</w:t>
      </w:r>
      <w:r w:rsidRPr="00EB5E38">
        <w:t>.).</w:t>
      </w:r>
    </w:p>
    <w:p w14:paraId="463210B4" w14:textId="77777777" w:rsidR="003D1CD8" w:rsidRPr="00EB5E38" w:rsidRDefault="003D1CD8" w:rsidP="003D1CD8"/>
    <w:p w14:paraId="09B79A64" w14:textId="2AE6D2DA" w:rsidR="003D1CD8" w:rsidRPr="00EB5E38" w:rsidRDefault="003D1CD8" w:rsidP="003D1CD8">
      <w:pPr>
        <w:rPr>
          <w:rFonts w:eastAsia="Cambria"/>
        </w:rPr>
      </w:pPr>
      <w:r w:rsidRPr="00EB5E38">
        <w:rPr>
          <w:rFonts w:eastAsia="Cambria"/>
        </w:rPr>
        <w:t>Le passage du métier d</w:t>
      </w:r>
      <w:r w:rsidR="00DD5E32">
        <w:rPr>
          <w:rFonts w:eastAsia="Cambria"/>
        </w:rPr>
        <w:t>’</w:t>
      </w:r>
      <w:r w:rsidRPr="00EB5E38">
        <w:rPr>
          <w:rFonts w:eastAsia="Cambria"/>
        </w:rPr>
        <w:t>artisan-couturier de l</w:t>
      </w:r>
      <w:r w:rsidR="00DD5E32">
        <w:rPr>
          <w:rFonts w:eastAsia="Cambria"/>
        </w:rPr>
        <w:t>’</w:t>
      </w:r>
      <w:r w:rsidRPr="00EB5E38">
        <w:rPr>
          <w:rFonts w:eastAsia="Cambria"/>
        </w:rPr>
        <w:t xml:space="preserve">époque industrielle à la profession de designer </w:t>
      </w:r>
      <w:r w:rsidR="00072B9B">
        <w:rPr>
          <w:rFonts w:eastAsia="Cambria"/>
        </w:rPr>
        <w:t>témoigne</w:t>
      </w:r>
      <w:r w:rsidR="00072B9B" w:rsidRPr="00EB5E38">
        <w:rPr>
          <w:rFonts w:eastAsia="Cambria"/>
        </w:rPr>
        <w:t xml:space="preserve"> </w:t>
      </w:r>
      <w:r w:rsidR="00072B9B">
        <w:rPr>
          <w:rFonts w:eastAsia="Cambria"/>
        </w:rPr>
        <w:t>d’</w:t>
      </w:r>
      <w:r w:rsidR="00756A20" w:rsidRPr="00EB5E38">
        <w:rPr>
          <w:rFonts w:eastAsia="Cambria"/>
        </w:rPr>
        <w:t>« </w:t>
      </w:r>
      <w:r w:rsidRPr="00EB5E38">
        <w:rPr>
          <w:rFonts w:eastAsia="Cambria"/>
        </w:rPr>
        <w:t>un basculement de la tradition à la modernité</w:t>
      </w:r>
      <w:r w:rsidR="00756A20" w:rsidRPr="00EB5E38">
        <w:rPr>
          <w:rFonts w:eastAsia="Cambria"/>
        </w:rPr>
        <w:t> »</w:t>
      </w:r>
      <w:r w:rsidRPr="00EB5E38">
        <w:rPr>
          <w:rFonts w:eastAsia="Cambria"/>
        </w:rPr>
        <w:t xml:space="preserve"> (Heinich, 1991</w:t>
      </w:r>
      <w:r w:rsidR="00756A20" w:rsidRPr="00EB5E38">
        <w:rPr>
          <w:rFonts w:eastAsia="Cambria"/>
        </w:rPr>
        <w:t> :</w:t>
      </w:r>
      <w:r w:rsidRPr="00EB5E38">
        <w:rPr>
          <w:rFonts w:eastAsia="Cambria"/>
        </w:rPr>
        <w:t xml:space="preserve"> 24), un basculement accompagné de l</w:t>
      </w:r>
      <w:r w:rsidR="00DD5E32">
        <w:rPr>
          <w:rFonts w:eastAsia="Cambria"/>
        </w:rPr>
        <w:t>’</w:t>
      </w:r>
      <w:r w:rsidRPr="00EB5E38">
        <w:rPr>
          <w:rFonts w:eastAsia="Cambria"/>
        </w:rPr>
        <w:t xml:space="preserve">arrivée de formations spécialisées ainsi que </w:t>
      </w:r>
      <w:r w:rsidR="00756A20" w:rsidRPr="00EB5E38">
        <w:rPr>
          <w:rFonts w:eastAsia="Cambria"/>
        </w:rPr>
        <w:t>« </w:t>
      </w:r>
      <w:r w:rsidRPr="00EB5E38">
        <w:rPr>
          <w:rFonts w:eastAsia="Cambria"/>
        </w:rPr>
        <w:t>de la révolution née de la combinaison d</w:t>
      </w:r>
      <w:r w:rsidR="00DD5E32">
        <w:rPr>
          <w:rFonts w:eastAsia="Cambria"/>
        </w:rPr>
        <w:t>’</w:t>
      </w:r>
      <w:r w:rsidRPr="00EB5E38">
        <w:rPr>
          <w:rFonts w:eastAsia="Cambria"/>
        </w:rPr>
        <w:t>une innovation dans les techniques de fabrication et de commercialisation –</w:t>
      </w:r>
      <w:r w:rsidR="003A3690" w:rsidRPr="00EB5E38">
        <w:rPr>
          <w:rFonts w:eastAsia="Cambria"/>
        </w:rPr>
        <w:t xml:space="preserve"> </w:t>
      </w:r>
      <w:r w:rsidRPr="00EB5E38">
        <w:rPr>
          <w:rFonts w:eastAsia="Cambria"/>
        </w:rPr>
        <w:t>le prêt-à-porter</w:t>
      </w:r>
      <w:r w:rsidR="003A3690" w:rsidRPr="00EB5E38">
        <w:rPr>
          <w:rFonts w:eastAsia="Cambria"/>
        </w:rPr>
        <w:t xml:space="preserve"> </w:t>
      </w:r>
      <w:r w:rsidRPr="00EB5E38">
        <w:rPr>
          <w:rFonts w:eastAsia="Cambria"/>
        </w:rPr>
        <w:t>–</w:t>
      </w:r>
      <w:r w:rsidR="00756A20" w:rsidRPr="00EB5E38">
        <w:rPr>
          <w:rFonts w:eastAsia="Cambria"/>
        </w:rPr>
        <w:t> »</w:t>
      </w:r>
      <w:r w:rsidRPr="00EB5E38">
        <w:rPr>
          <w:rFonts w:eastAsia="Cambria"/>
        </w:rPr>
        <w:t xml:space="preserve"> </w:t>
      </w:r>
      <w:r w:rsidRPr="00EB5E38">
        <w:t>(Bourdieu et Delsaut, 1975</w:t>
      </w:r>
      <w:r w:rsidR="00756A20" w:rsidRPr="00EB5E38">
        <w:t> :</w:t>
      </w:r>
      <w:r w:rsidRPr="00EB5E38">
        <w:t xml:space="preserve"> 30). Cela a pour effet </w:t>
      </w:r>
      <w:r w:rsidR="00072B9B">
        <w:t>de favoriser</w:t>
      </w:r>
      <w:r w:rsidR="00072B9B" w:rsidRPr="00EB5E38">
        <w:rPr>
          <w:rFonts w:eastAsia="Cambria"/>
        </w:rPr>
        <w:t xml:space="preserve"> </w:t>
      </w:r>
      <w:r w:rsidRPr="00EB5E38">
        <w:rPr>
          <w:rFonts w:eastAsia="Cambria"/>
        </w:rPr>
        <w:t>une démocratisation de la mode accompagnée d</w:t>
      </w:r>
      <w:r w:rsidR="00DD5E32">
        <w:rPr>
          <w:rFonts w:eastAsia="Cambria"/>
        </w:rPr>
        <w:t>’</w:t>
      </w:r>
      <w:r w:rsidRPr="00EB5E38">
        <w:rPr>
          <w:rFonts w:eastAsia="Cambria"/>
        </w:rPr>
        <w:t>une avant-garde de designers émergents</w:t>
      </w:r>
      <w:r w:rsidR="00C335DF">
        <w:rPr>
          <w:rFonts w:eastAsia="Cambria"/>
        </w:rPr>
        <w:t>,</w:t>
      </w:r>
      <w:r w:rsidRPr="00EB5E38">
        <w:rPr>
          <w:rFonts w:eastAsia="Cambria"/>
        </w:rPr>
        <w:t xml:space="preserve"> et ce, dans un contexte de changement social. Mais retenons</w:t>
      </w:r>
      <w:r w:rsidR="00031F65">
        <w:rPr>
          <w:rFonts w:eastAsia="Cambria"/>
        </w:rPr>
        <w:t xml:space="preserve"> </w:t>
      </w:r>
      <w:r w:rsidRPr="00EB5E38">
        <w:rPr>
          <w:rFonts w:eastAsia="Cambria"/>
        </w:rPr>
        <w:t>dès lors</w:t>
      </w:r>
      <w:r w:rsidR="00031F65">
        <w:rPr>
          <w:rFonts w:eastAsia="Cambria"/>
        </w:rPr>
        <w:t xml:space="preserve"> </w:t>
      </w:r>
      <w:r w:rsidRPr="00EB5E38">
        <w:rPr>
          <w:rFonts w:eastAsia="Cambria"/>
        </w:rPr>
        <w:t>que…</w:t>
      </w:r>
    </w:p>
    <w:p w14:paraId="63AAAF5D" w14:textId="77777777" w:rsidR="003D1CD8" w:rsidRPr="00EB5E38" w:rsidRDefault="003D1CD8" w:rsidP="003D1CD8">
      <w:pPr>
        <w:rPr>
          <w:rFonts w:eastAsia="Cambria"/>
        </w:rPr>
      </w:pPr>
    </w:p>
    <w:p w14:paraId="2616761A" w14:textId="77777777" w:rsidR="003D1CD8" w:rsidRPr="00EB5E38" w:rsidRDefault="003D1CD8" w:rsidP="003D1CD8">
      <w:pPr>
        <w:pStyle w:val="CI"/>
        <w:rPr>
          <w:rFonts w:eastAsia="Cambria"/>
        </w:rPr>
      </w:pPr>
      <w:r w:rsidRPr="00EB5E38">
        <w:rPr>
          <w:rFonts w:eastAsia="Cambria"/>
        </w:rPr>
        <w:t>[le] degré de consécration et l</w:t>
      </w:r>
      <w:r w:rsidR="00DD5E32">
        <w:rPr>
          <w:rFonts w:eastAsia="Cambria"/>
        </w:rPr>
        <w:t>’</w:t>
      </w:r>
      <w:r w:rsidRPr="00EB5E38">
        <w:rPr>
          <w:rFonts w:eastAsia="Cambria"/>
        </w:rPr>
        <w:t>ancienneté ne se maintiennent que dans des limites temporelles relativement étroites –</w:t>
      </w:r>
      <w:r w:rsidR="003A3690" w:rsidRPr="00EB5E38">
        <w:rPr>
          <w:rFonts w:eastAsia="Cambria"/>
        </w:rPr>
        <w:t xml:space="preserve"> </w:t>
      </w:r>
      <w:r w:rsidRPr="00EB5E38">
        <w:rPr>
          <w:rFonts w:eastAsia="Cambria"/>
        </w:rPr>
        <w:t>soit l</w:t>
      </w:r>
      <w:r w:rsidR="00DD5E32">
        <w:rPr>
          <w:rFonts w:eastAsia="Cambria"/>
        </w:rPr>
        <w:t>’</w:t>
      </w:r>
      <w:r w:rsidRPr="00EB5E38">
        <w:rPr>
          <w:rFonts w:eastAsia="Cambria"/>
        </w:rPr>
        <w:t>espace de la trentaine d</w:t>
      </w:r>
      <w:r w:rsidR="00DD5E32">
        <w:rPr>
          <w:rFonts w:eastAsia="Cambria"/>
        </w:rPr>
        <w:t>’</w:t>
      </w:r>
      <w:r w:rsidRPr="00EB5E38">
        <w:rPr>
          <w:rFonts w:eastAsia="Cambria"/>
        </w:rPr>
        <w:t>années nécessaire pour que les maisons les plus consacrées soient parvenues à leur apogée</w:t>
      </w:r>
      <w:r w:rsidR="003A3690" w:rsidRPr="00EB5E38">
        <w:rPr>
          <w:rFonts w:eastAsia="Cambria"/>
        </w:rPr>
        <w:t xml:space="preserve"> </w:t>
      </w:r>
      <w:r w:rsidRPr="00EB5E38">
        <w:rPr>
          <w:rFonts w:eastAsia="Cambria"/>
        </w:rPr>
        <w:t>–, c</w:t>
      </w:r>
      <w:r w:rsidR="00DD5E32">
        <w:rPr>
          <w:rFonts w:eastAsia="Cambria"/>
        </w:rPr>
        <w:t>’</w:t>
      </w:r>
      <w:r w:rsidRPr="00EB5E38">
        <w:rPr>
          <w:rFonts w:eastAsia="Cambria"/>
        </w:rPr>
        <w:t xml:space="preserve">est sans doute parce que la mode […] et tous les </w:t>
      </w:r>
      <w:r w:rsidR="00756A20" w:rsidRPr="00EB5E38">
        <w:rPr>
          <w:rFonts w:eastAsia="Cambria"/>
        </w:rPr>
        <w:t>« </w:t>
      </w:r>
      <w:r w:rsidRPr="00EB5E38">
        <w:rPr>
          <w:rFonts w:eastAsia="Cambria"/>
        </w:rPr>
        <w:t>arts moyens</w:t>
      </w:r>
      <w:r w:rsidR="00756A20" w:rsidRPr="00EB5E38">
        <w:rPr>
          <w:rFonts w:eastAsia="Cambria"/>
        </w:rPr>
        <w:t> »</w:t>
      </w:r>
      <w:r w:rsidRPr="00EB5E38">
        <w:rPr>
          <w:rFonts w:eastAsia="Cambria"/>
        </w:rPr>
        <w:t xml:space="preserve"> se situe[nt] dans le temps court des biens symboliques périssables et qu</w:t>
      </w:r>
      <w:r w:rsidR="00DD5E32">
        <w:rPr>
          <w:rFonts w:eastAsia="Cambria"/>
        </w:rPr>
        <w:t>’</w:t>
      </w:r>
      <w:r w:rsidRPr="00EB5E38">
        <w:rPr>
          <w:rFonts w:eastAsia="Cambria"/>
        </w:rPr>
        <w:t>elle ne peut exercer un effet de distinction qu</w:t>
      </w:r>
      <w:r w:rsidR="00DD5E32">
        <w:rPr>
          <w:rFonts w:eastAsia="Cambria"/>
        </w:rPr>
        <w:t>’</w:t>
      </w:r>
      <w:r w:rsidRPr="00EB5E38">
        <w:rPr>
          <w:rFonts w:eastAsia="Cambria"/>
        </w:rPr>
        <w:t>en jouant systématiquement des différences temporelles, donc du changement (</w:t>
      </w:r>
      <w:r w:rsidRPr="00EB5E38">
        <w:rPr>
          <w:i/>
        </w:rPr>
        <w:t>Ibid.</w:t>
      </w:r>
      <w:r w:rsidR="00756A20" w:rsidRPr="00EB5E38">
        <w:t> :</w:t>
      </w:r>
      <w:r w:rsidRPr="00EB5E38">
        <w:t xml:space="preserve"> 16).</w:t>
      </w:r>
    </w:p>
    <w:p w14:paraId="46BD8BD3" w14:textId="77777777" w:rsidR="003D1CD8" w:rsidRPr="00EB5E38" w:rsidRDefault="003D1CD8" w:rsidP="003D1CD8">
      <w:pPr>
        <w:rPr>
          <w:rFonts w:eastAsia="Cambria"/>
        </w:rPr>
      </w:pPr>
    </w:p>
    <w:p w14:paraId="70AA0952" w14:textId="7E840D03" w:rsidR="003D1CD8" w:rsidRPr="00EB5E38" w:rsidRDefault="003D1CD8" w:rsidP="003D1CD8">
      <w:pPr>
        <w:rPr>
          <w:color w:val="000000"/>
        </w:rPr>
      </w:pPr>
      <w:r w:rsidRPr="00EB5E38">
        <w:rPr>
          <w:rFonts w:eastAsia="Cambria"/>
        </w:rPr>
        <w:t xml:space="preserve">Dans </w:t>
      </w:r>
      <w:r w:rsidRPr="00EB5E38">
        <w:rPr>
          <w:u w:color="535353"/>
        </w:rPr>
        <w:t xml:space="preserve">notre étude, nous nous concentrons sur les designers des </w:t>
      </w:r>
      <w:r w:rsidR="009256F0">
        <w:rPr>
          <w:u w:color="535353"/>
        </w:rPr>
        <w:t>ateliers-créateurs</w:t>
      </w:r>
      <w:r w:rsidRPr="00EB5E38">
        <w:rPr>
          <w:u w:color="535353"/>
        </w:rPr>
        <w:t xml:space="preserve"> et nous observons comment s</w:t>
      </w:r>
      <w:r w:rsidR="00DD5E32">
        <w:rPr>
          <w:u w:color="535353"/>
        </w:rPr>
        <w:t>’</w:t>
      </w:r>
      <w:r w:rsidRPr="00EB5E38">
        <w:rPr>
          <w:u w:color="535353"/>
        </w:rPr>
        <w:t xml:space="preserve">effectue </w:t>
      </w:r>
      <w:r w:rsidR="00756A20" w:rsidRPr="00EB5E38">
        <w:rPr>
          <w:u w:color="535353"/>
        </w:rPr>
        <w:t>« </w:t>
      </w:r>
      <w:r w:rsidRPr="00EB5E38">
        <w:rPr>
          <w:u w:color="535353"/>
        </w:rPr>
        <w:t>la construction de la réputation</w:t>
      </w:r>
      <w:r w:rsidR="00756A20" w:rsidRPr="00EB5E38">
        <w:rPr>
          <w:u w:color="535353"/>
        </w:rPr>
        <w:t> »</w:t>
      </w:r>
      <w:r w:rsidRPr="00EB5E38">
        <w:rPr>
          <w:u w:color="535353"/>
        </w:rPr>
        <w:t xml:space="preserve"> suivant des étapes clés de carrière</w:t>
      </w:r>
      <w:r w:rsidR="00961ACE">
        <w:rPr>
          <w:u w:color="535353"/>
        </w:rPr>
        <w:t>. Nous abordons aussi</w:t>
      </w:r>
      <w:r w:rsidR="0023036C">
        <w:rPr>
          <w:u w:color="535353"/>
        </w:rPr>
        <w:t xml:space="preserve"> l’incidence de</w:t>
      </w:r>
      <w:r w:rsidRPr="00EB5E38">
        <w:rPr>
          <w:u w:color="535353"/>
        </w:rPr>
        <w:t xml:space="preserve"> </w:t>
      </w:r>
      <w:r w:rsidR="00756A20" w:rsidRPr="00EB5E38">
        <w:rPr>
          <w:u w:color="535353"/>
        </w:rPr>
        <w:t>« </w:t>
      </w:r>
      <w:r w:rsidRPr="00EB5E38">
        <w:rPr>
          <w:u w:color="535353"/>
        </w:rPr>
        <w:t>l</w:t>
      </w:r>
      <w:r w:rsidR="00DD5E32">
        <w:rPr>
          <w:u w:color="535353"/>
        </w:rPr>
        <w:t>’</w:t>
      </w:r>
      <w:r w:rsidRPr="00EB5E38">
        <w:rPr>
          <w:u w:color="535353"/>
        </w:rPr>
        <w:t>entretien de relations significatives</w:t>
      </w:r>
      <w:r w:rsidR="00756A20" w:rsidRPr="00EB5E38">
        <w:rPr>
          <w:u w:color="535353"/>
        </w:rPr>
        <w:t> »</w:t>
      </w:r>
      <w:r w:rsidRPr="00EB5E38">
        <w:rPr>
          <w:u w:color="535353"/>
        </w:rPr>
        <w:t xml:space="preserve"> avec le monde de la mode locale (Davel, Lefevre et </w:t>
      </w:r>
      <w:r w:rsidRPr="00EB5E38">
        <w:rPr>
          <w:color w:val="000000"/>
        </w:rPr>
        <w:t>Tremblay</w:t>
      </w:r>
      <w:r w:rsidRPr="00EB5E38">
        <w:rPr>
          <w:rFonts w:eastAsia="Calibri"/>
        </w:rPr>
        <w:t>,</w:t>
      </w:r>
      <w:r w:rsidRPr="00EB5E38">
        <w:rPr>
          <w:color w:val="000000"/>
        </w:rPr>
        <w:t xml:space="preserve"> 2007</w:t>
      </w:r>
      <w:r w:rsidR="00756A20" w:rsidRPr="00EB5E38">
        <w:rPr>
          <w:color w:val="000000"/>
        </w:rPr>
        <w:t> :</w:t>
      </w:r>
      <w:r w:rsidRPr="00EB5E38">
        <w:rPr>
          <w:color w:val="000000"/>
        </w:rPr>
        <w:t xml:space="preserve"> 8). Cela nous conduit à explorer </w:t>
      </w:r>
      <w:r w:rsidR="0023036C">
        <w:rPr>
          <w:color w:val="000000"/>
        </w:rPr>
        <w:t>comment</w:t>
      </w:r>
      <w:r w:rsidRPr="00EB5E38">
        <w:rPr>
          <w:color w:val="000000"/>
        </w:rPr>
        <w:t xml:space="preserve"> l</w:t>
      </w:r>
      <w:r w:rsidR="00DD5E32">
        <w:rPr>
          <w:color w:val="000000"/>
        </w:rPr>
        <w:t>’</w:t>
      </w:r>
      <w:r w:rsidRPr="00EB5E38">
        <w:rPr>
          <w:color w:val="000000"/>
        </w:rPr>
        <w:t>édification de la réputation et le déroulement de médiations et médiatisations s</w:t>
      </w:r>
      <w:r w:rsidR="00DD5E32">
        <w:rPr>
          <w:color w:val="000000"/>
        </w:rPr>
        <w:t>’</w:t>
      </w:r>
      <w:r w:rsidRPr="00EB5E38">
        <w:rPr>
          <w:color w:val="000000"/>
        </w:rPr>
        <w:t>éclairent</w:t>
      </w:r>
      <w:r w:rsidR="0023036C">
        <w:rPr>
          <w:color w:val="000000"/>
        </w:rPr>
        <w:t>, tout</w:t>
      </w:r>
      <w:r w:rsidRPr="00EB5E38">
        <w:rPr>
          <w:color w:val="000000"/>
        </w:rPr>
        <w:t xml:space="preserve"> en favorisant un lien social </w:t>
      </w:r>
      <w:r w:rsidR="0023036C">
        <w:rPr>
          <w:color w:val="000000"/>
        </w:rPr>
        <w:t>durant</w:t>
      </w:r>
      <w:r w:rsidRPr="00EB5E38">
        <w:rPr>
          <w:color w:val="000000"/>
        </w:rPr>
        <w:t xml:space="preserve"> la carrière. </w:t>
      </w:r>
      <w:r w:rsidRPr="00EB5E38">
        <w:t>Autrement dit, la carrière créative est ici abordée à partir de l</w:t>
      </w:r>
      <w:r w:rsidR="00DD5E32">
        <w:t>’</w:t>
      </w:r>
      <w:r w:rsidRPr="00EB5E38">
        <w:t>idée d</w:t>
      </w:r>
      <w:r w:rsidR="00DD5E32">
        <w:t>’</w:t>
      </w:r>
      <w:r w:rsidRPr="00EB5E38">
        <w:t xml:space="preserve">une </w:t>
      </w:r>
      <w:r w:rsidR="00756A20" w:rsidRPr="00EB5E38">
        <w:t>« </w:t>
      </w:r>
      <w:r w:rsidRPr="00EB5E38">
        <w:t>dimension subjective selon laquelle l</w:t>
      </w:r>
      <w:r w:rsidR="00DD5E32">
        <w:t>’</w:t>
      </w:r>
      <w:r w:rsidRPr="00EB5E38">
        <w:t>individu perçoit son existence comme une totalité et lui attribue des significations</w:t>
      </w:r>
      <w:r w:rsidR="00756A20" w:rsidRPr="00EB5E38">
        <w:t> »</w:t>
      </w:r>
      <w:r w:rsidRPr="00EB5E38">
        <w:t xml:space="preserve"> (Bourdieu et Delsaut, 1975</w:t>
      </w:r>
      <w:r w:rsidR="00756A20" w:rsidRPr="00EB5E38">
        <w:t> :</w:t>
      </w:r>
      <w:r w:rsidRPr="00EB5E38">
        <w:t xml:space="preserve"> 16)</w:t>
      </w:r>
      <w:r w:rsidR="00C335DF">
        <w:t>,</w:t>
      </w:r>
      <w:r w:rsidRPr="00EB5E38">
        <w:t xml:space="preserve"> et ce, même si ce métier est privé d</w:t>
      </w:r>
      <w:r w:rsidR="00DD5E32">
        <w:t>’</w:t>
      </w:r>
      <w:r w:rsidR="00756A20" w:rsidRPr="00EB5E38">
        <w:t>« </w:t>
      </w:r>
      <w:r w:rsidRPr="00EB5E38">
        <w:t>une consécration durable (ou définitive)</w:t>
      </w:r>
      <w:r w:rsidR="00756A20" w:rsidRPr="00EB5E38">
        <w:t> »</w:t>
      </w:r>
      <w:r w:rsidRPr="00EB5E38">
        <w:t xml:space="preserve"> (</w:t>
      </w:r>
      <w:r w:rsidRPr="00EB5E38">
        <w:rPr>
          <w:i/>
        </w:rPr>
        <w:t>Ibid.</w:t>
      </w:r>
      <w:r w:rsidRPr="00EB5E38">
        <w:t xml:space="preserve">) en raison de cycles saisonniers. </w:t>
      </w:r>
      <w:r w:rsidRPr="00EB5E38">
        <w:rPr>
          <w:color w:val="000000"/>
        </w:rPr>
        <w:t xml:space="preserve">Un tel processus </w:t>
      </w:r>
      <w:r w:rsidR="0023036C">
        <w:rPr>
          <w:color w:val="000000"/>
        </w:rPr>
        <w:t>s’opère</w:t>
      </w:r>
      <w:r w:rsidRPr="00EB5E38">
        <w:rPr>
          <w:color w:val="000000"/>
        </w:rPr>
        <w:t xml:space="preserve"> dans un espace social et un temps </w:t>
      </w:r>
      <w:r w:rsidR="00031F65">
        <w:rPr>
          <w:color w:val="000000"/>
        </w:rPr>
        <w:t>situé</w:t>
      </w:r>
      <w:r w:rsidRPr="00EB5E38">
        <w:rPr>
          <w:color w:val="000000"/>
        </w:rPr>
        <w:t xml:space="preserve">, et il </w:t>
      </w:r>
      <w:r w:rsidR="00C22AA7">
        <w:rPr>
          <w:color w:val="000000"/>
        </w:rPr>
        <w:t>met</w:t>
      </w:r>
      <w:r w:rsidRPr="00EB5E38">
        <w:rPr>
          <w:color w:val="000000"/>
        </w:rPr>
        <w:t xml:space="preserve"> en place une notoriété parfois fulgurante, traitant d</w:t>
      </w:r>
      <w:r w:rsidR="00DD5E32">
        <w:rPr>
          <w:color w:val="000000"/>
        </w:rPr>
        <w:t>’</w:t>
      </w:r>
      <w:r w:rsidRPr="00EB5E38">
        <w:rPr>
          <w:color w:val="000000"/>
        </w:rPr>
        <w:t>un objet symbolique éphémère.</w:t>
      </w:r>
    </w:p>
    <w:p w14:paraId="46348FAA" w14:textId="77777777" w:rsidR="003D1CD8" w:rsidRPr="00EB5E38" w:rsidRDefault="003D1CD8" w:rsidP="003D1CD8">
      <w:pPr>
        <w:rPr>
          <w:color w:val="000000"/>
        </w:rPr>
      </w:pPr>
    </w:p>
    <w:p w14:paraId="7EB29086" w14:textId="74DE04C8" w:rsidR="00B35687" w:rsidRDefault="003D1CD8" w:rsidP="003D1CD8">
      <w:pPr>
        <w:rPr>
          <w:color w:val="000000"/>
        </w:rPr>
      </w:pPr>
      <w:r w:rsidRPr="00EB5E38">
        <w:rPr>
          <w:color w:val="000000"/>
        </w:rPr>
        <w:t>Les artistes</w:t>
      </w:r>
      <w:r w:rsidR="00CF0DD3">
        <w:rPr>
          <w:color w:val="000000"/>
        </w:rPr>
        <w:t xml:space="preserve"> et</w:t>
      </w:r>
      <w:r w:rsidRPr="00EB5E38">
        <w:rPr>
          <w:color w:val="000000"/>
        </w:rPr>
        <w:t xml:space="preserve"> </w:t>
      </w:r>
      <w:r w:rsidR="00031F65">
        <w:rPr>
          <w:color w:val="000000"/>
        </w:rPr>
        <w:t>designers</w:t>
      </w:r>
      <w:r w:rsidRPr="00EB5E38">
        <w:rPr>
          <w:color w:val="000000"/>
        </w:rPr>
        <w:t xml:space="preserve"> doivent alors mobiliser des </w:t>
      </w:r>
      <w:r w:rsidR="00756A20" w:rsidRPr="00EB5E38">
        <w:rPr>
          <w:color w:val="000000"/>
        </w:rPr>
        <w:t>« </w:t>
      </w:r>
      <w:r w:rsidRPr="00EB5E38">
        <w:rPr>
          <w:color w:val="000000"/>
        </w:rPr>
        <w:t>instances de consécration</w:t>
      </w:r>
      <w:r w:rsidR="00756A20" w:rsidRPr="00EB5E38">
        <w:rPr>
          <w:color w:val="000000"/>
        </w:rPr>
        <w:t> »</w:t>
      </w:r>
      <w:r w:rsidRPr="00EB5E38">
        <w:rPr>
          <w:color w:val="000000"/>
        </w:rPr>
        <w:t xml:space="preserve"> (Heinich, 1996</w:t>
      </w:r>
      <w:r w:rsidR="00756A20" w:rsidRPr="00EB5E38">
        <w:rPr>
          <w:color w:val="000000"/>
        </w:rPr>
        <w:t> :</w:t>
      </w:r>
      <w:r w:rsidRPr="00EB5E38">
        <w:rPr>
          <w:color w:val="000000"/>
        </w:rPr>
        <w:t xml:space="preserve"> 81</w:t>
      </w:r>
      <w:r w:rsidR="00756A20" w:rsidRPr="00EB5E38">
        <w:rPr>
          <w:color w:val="000000"/>
        </w:rPr>
        <w:t> ;</w:t>
      </w:r>
      <w:r w:rsidRPr="00EB5E38">
        <w:rPr>
          <w:color w:val="000000"/>
        </w:rPr>
        <w:t xml:space="preserve"> </w:t>
      </w:r>
      <w:r w:rsidRPr="00EB5E38">
        <w:t xml:space="preserve">Bourdieu et Delsaut, 1975) </w:t>
      </w:r>
      <w:r w:rsidRPr="00EB5E38">
        <w:rPr>
          <w:color w:val="000000"/>
        </w:rPr>
        <w:t>pour la création d</w:t>
      </w:r>
      <w:r w:rsidR="00DD5E32">
        <w:rPr>
          <w:color w:val="000000"/>
        </w:rPr>
        <w:t>’</w:t>
      </w:r>
      <w:r w:rsidRPr="00EB5E38">
        <w:rPr>
          <w:color w:val="000000"/>
        </w:rPr>
        <w:t xml:space="preserve">une </w:t>
      </w:r>
      <w:r w:rsidR="00756A20" w:rsidRPr="00EB5E38">
        <w:rPr>
          <w:color w:val="000000"/>
        </w:rPr>
        <w:t>« </w:t>
      </w:r>
      <w:r w:rsidRPr="00EB5E38">
        <w:rPr>
          <w:color w:val="000000"/>
        </w:rPr>
        <w:t>plus-value symbolique</w:t>
      </w:r>
      <w:r w:rsidR="00756A20" w:rsidRPr="00EB5E38">
        <w:rPr>
          <w:color w:val="000000"/>
        </w:rPr>
        <w:t> »</w:t>
      </w:r>
      <w:r w:rsidR="003A3690" w:rsidRPr="00EB5E38">
        <w:rPr>
          <w:color w:val="000000"/>
        </w:rPr>
        <w:t xml:space="preserve"> </w:t>
      </w:r>
      <w:r w:rsidRPr="00EB5E38">
        <w:rPr>
          <w:color w:val="000000"/>
        </w:rPr>
        <w:t>(</w:t>
      </w:r>
      <w:r w:rsidRPr="00EB5E38">
        <w:t>Bourdieu et Delsaut,</w:t>
      </w:r>
      <w:r w:rsidR="003A3690" w:rsidRPr="00EB5E38">
        <w:t xml:space="preserve"> </w:t>
      </w:r>
      <w:r w:rsidRPr="00EB5E38">
        <w:t>1975</w:t>
      </w:r>
      <w:r w:rsidR="00756A20" w:rsidRPr="00EB5E38">
        <w:t> :</w:t>
      </w:r>
      <w:r w:rsidRPr="00EB5E38">
        <w:t xml:space="preserve"> 29)</w:t>
      </w:r>
      <w:r w:rsidR="00357945">
        <w:rPr>
          <w:color w:val="000000"/>
        </w:rPr>
        <w:t>.</w:t>
      </w:r>
      <w:r w:rsidRPr="00EB5E38">
        <w:rPr>
          <w:color w:val="000000"/>
        </w:rPr>
        <w:t xml:space="preserve"> </w:t>
      </w:r>
      <w:r w:rsidR="00B35687">
        <w:rPr>
          <w:color w:val="000000"/>
        </w:rPr>
        <w:t>D</w:t>
      </w:r>
      <w:r w:rsidR="00B35687" w:rsidRPr="00EB5E38">
        <w:rPr>
          <w:color w:val="000000"/>
        </w:rPr>
        <w:t>ans la carrière artistique</w:t>
      </w:r>
      <w:r w:rsidR="00B35687">
        <w:rPr>
          <w:color w:val="000000"/>
        </w:rPr>
        <w:t>, c</w:t>
      </w:r>
      <w:r w:rsidRPr="00EB5E38">
        <w:rPr>
          <w:color w:val="000000"/>
        </w:rPr>
        <w:t xml:space="preserve">es instances de </w:t>
      </w:r>
      <w:r w:rsidR="00BC0D4D" w:rsidRPr="00EB5E38">
        <w:rPr>
          <w:color w:val="000000"/>
        </w:rPr>
        <w:t>consécrations sont</w:t>
      </w:r>
      <w:r w:rsidR="00B35687">
        <w:rPr>
          <w:color w:val="000000"/>
        </w:rPr>
        <w:t>,</w:t>
      </w:r>
      <w:r w:rsidR="00357945">
        <w:rPr>
          <w:color w:val="000000"/>
        </w:rPr>
        <w:t xml:space="preserve"> </w:t>
      </w:r>
      <w:r w:rsidR="00357945" w:rsidRPr="00EB5E38">
        <w:rPr>
          <w:color w:val="000000"/>
        </w:rPr>
        <w:t>selon Nathalie Heinich (1996)</w:t>
      </w:r>
      <w:r w:rsidR="00B35687">
        <w:rPr>
          <w:color w:val="000000"/>
        </w:rPr>
        <w:t>,</w:t>
      </w:r>
      <w:r w:rsidR="00357945">
        <w:rPr>
          <w:color w:val="000000"/>
        </w:rPr>
        <w:t xml:space="preserve"> </w:t>
      </w:r>
      <w:r w:rsidRPr="00EB5E38">
        <w:rPr>
          <w:color w:val="000000"/>
        </w:rPr>
        <w:t xml:space="preserve">réparties </w:t>
      </w:r>
      <w:r w:rsidR="00357945">
        <w:rPr>
          <w:color w:val="000000"/>
        </w:rPr>
        <w:t>selon</w:t>
      </w:r>
      <w:r w:rsidR="00357945" w:rsidRPr="00EB5E38">
        <w:rPr>
          <w:color w:val="000000"/>
        </w:rPr>
        <w:t xml:space="preserve"> </w:t>
      </w:r>
      <w:r w:rsidRPr="00EB5E38">
        <w:rPr>
          <w:color w:val="000000"/>
        </w:rPr>
        <w:t>quatre cercles de reconnaissance plus ou moins déterminants</w:t>
      </w:r>
      <w:r w:rsidR="00B35687">
        <w:rPr>
          <w:color w:val="000000"/>
        </w:rPr>
        <w:t>.</w:t>
      </w:r>
    </w:p>
    <w:p w14:paraId="48A61152" w14:textId="0343856D" w:rsidR="003D1CD8" w:rsidRPr="00EB5E38" w:rsidRDefault="003D1CD8" w:rsidP="003D1CD8">
      <w:pPr>
        <w:rPr>
          <w:color w:val="000000"/>
        </w:rPr>
      </w:pPr>
      <w:r w:rsidRPr="00EB5E38">
        <w:rPr>
          <w:color w:val="000000"/>
        </w:rPr>
        <w:t xml:space="preserve"> </w:t>
      </w:r>
    </w:p>
    <w:p w14:paraId="25F34863" w14:textId="77777777" w:rsidR="003D1CD8" w:rsidRPr="00EB5E38" w:rsidRDefault="003D1CD8" w:rsidP="003D1CD8">
      <w:pPr>
        <w:pStyle w:val="EN1"/>
      </w:pPr>
      <w:r w:rsidRPr="00EB5E38">
        <w:tab/>
        <w:t>•</w:t>
      </w:r>
      <w:r w:rsidRPr="00EB5E38">
        <w:tab/>
        <w:t xml:space="preserve">Le cercle </w:t>
      </w:r>
      <w:r w:rsidR="00756A20" w:rsidRPr="00EB5E38">
        <w:t>« </w:t>
      </w:r>
      <w:r w:rsidRPr="00EB5E38">
        <w:t>des pairs</w:t>
      </w:r>
      <w:r w:rsidR="00756A20" w:rsidRPr="00EB5E38">
        <w:t> :</w:t>
      </w:r>
      <w:r w:rsidRPr="00EB5E38">
        <w:t xml:space="preserve"> le jugement d</w:t>
      </w:r>
      <w:r w:rsidR="00DD5E32">
        <w:t>’</w:t>
      </w:r>
      <w:r w:rsidRPr="00EB5E38">
        <w:t>un autre artiste, surtout s</w:t>
      </w:r>
      <w:r w:rsidR="00DD5E32">
        <w:t>’</w:t>
      </w:r>
      <w:r w:rsidRPr="00EB5E38">
        <w:t>il est lui-même reconnu et admiré</w:t>
      </w:r>
      <w:r w:rsidR="00756A20" w:rsidRPr="00EB5E38">
        <w:t> »</w:t>
      </w:r>
      <w:r w:rsidR="003A3690" w:rsidRPr="00EB5E38">
        <w:t xml:space="preserve"> </w:t>
      </w:r>
      <w:r w:rsidRPr="00EB5E38">
        <w:t>(Heinich, 1996</w:t>
      </w:r>
      <w:r w:rsidR="00756A20" w:rsidRPr="00EB5E38">
        <w:t> :</w:t>
      </w:r>
      <w:r w:rsidRPr="00EB5E38">
        <w:t xml:space="preserve"> 81).</w:t>
      </w:r>
    </w:p>
    <w:p w14:paraId="012CD064" w14:textId="77777777" w:rsidR="003D1CD8" w:rsidRPr="00EB5E38" w:rsidRDefault="003D1CD8" w:rsidP="003D1CD8">
      <w:pPr>
        <w:pStyle w:val="EN1"/>
      </w:pPr>
      <w:r w:rsidRPr="00EB5E38">
        <w:tab/>
        <w:t>•</w:t>
      </w:r>
      <w:r w:rsidRPr="00EB5E38">
        <w:tab/>
        <w:t xml:space="preserve">Le cercle </w:t>
      </w:r>
      <w:r w:rsidR="00756A20" w:rsidRPr="00EB5E38">
        <w:t>« </w:t>
      </w:r>
      <w:r w:rsidRPr="00EB5E38">
        <w:t>des critiques</w:t>
      </w:r>
      <w:r w:rsidR="00756A20" w:rsidRPr="00EB5E38">
        <w:t> »</w:t>
      </w:r>
      <w:r w:rsidRPr="00EB5E38">
        <w:t xml:space="preserve"> (</w:t>
      </w:r>
      <w:r w:rsidRPr="00EB5E38">
        <w:rPr>
          <w:i/>
        </w:rPr>
        <w:t>Ibid.</w:t>
      </w:r>
      <w:r w:rsidRPr="00EB5E38">
        <w:t>)</w:t>
      </w:r>
      <w:r w:rsidR="00756A20" w:rsidRPr="00EB5E38">
        <w:t> :</w:t>
      </w:r>
      <w:r w:rsidRPr="00EB5E38">
        <w:t xml:space="preserve"> médias ou </w:t>
      </w:r>
      <w:r w:rsidR="001B0EE2">
        <w:t>événements</w:t>
      </w:r>
      <w:r w:rsidRPr="00EB5E38">
        <w:t xml:space="preserve"> de mode.</w:t>
      </w:r>
    </w:p>
    <w:p w14:paraId="2F433850" w14:textId="474E47FF" w:rsidR="003D1CD8" w:rsidRPr="00EB5E38" w:rsidRDefault="003D1CD8" w:rsidP="003D1CD8">
      <w:pPr>
        <w:pStyle w:val="EN1"/>
      </w:pPr>
      <w:r w:rsidRPr="00EB5E38">
        <w:tab/>
        <w:t>•</w:t>
      </w:r>
      <w:r w:rsidRPr="00EB5E38">
        <w:tab/>
        <w:t xml:space="preserve">Le cercle des </w:t>
      </w:r>
      <w:r w:rsidR="00756A20" w:rsidRPr="00EB5E38">
        <w:t>« </w:t>
      </w:r>
      <w:r w:rsidRPr="00EB5E38">
        <w:t>marchands ou les mécènes</w:t>
      </w:r>
      <w:r w:rsidR="00756A20" w:rsidRPr="00EB5E38">
        <w:t> »</w:t>
      </w:r>
      <w:r w:rsidRPr="00EB5E38">
        <w:t xml:space="preserve"> (</w:t>
      </w:r>
      <w:r w:rsidRPr="00EB5E38">
        <w:rPr>
          <w:i/>
        </w:rPr>
        <w:t>Ibid.</w:t>
      </w:r>
      <w:r w:rsidRPr="00EB5E38">
        <w:t>)</w:t>
      </w:r>
      <w:r w:rsidR="00756A20" w:rsidRPr="00EB5E38">
        <w:t> :</w:t>
      </w:r>
      <w:r w:rsidRPr="00EB5E38">
        <w:t xml:space="preserve"> détaillants, musées, tout acteur intermédiaire apportant une aide financière, </w:t>
      </w:r>
      <w:r w:rsidR="001B0EE2">
        <w:t>événements</w:t>
      </w:r>
      <w:r w:rsidRPr="00EB5E38">
        <w:t xml:space="preserve"> spécialisés de vente, de création de mode, etc.</w:t>
      </w:r>
    </w:p>
    <w:p w14:paraId="40D42071" w14:textId="5270B788" w:rsidR="003D1CD8" w:rsidRPr="00EB5E38" w:rsidRDefault="003D1CD8" w:rsidP="003D1CD8">
      <w:pPr>
        <w:pStyle w:val="EN1"/>
      </w:pPr>
      <w:r w:rsidRPr="00EB5E38">
        <w:tab/>
        <w:t>•</w:t>
      </w:r>
      <w:r w:rsidRPr="00EB5E38">
        <w:tab/>
        <w:t>Le cercle des clients privés, les fans, le public, les</w:t>
      </w:r>
      <w:r w:rsidR="003A3690" w:rsidRPr="00EB5E38">
        <w:t xml:space="preserve"> </w:t>
      </w:r>
      <w:r w:rsidR="00756A20" w:rsidRPr="00EB5E38">
        <w:t>« </w:t>
      </w:r>
      <w:r w:rsidRPr="00EB5E38">
        <w:t>acheteurs occasionnels</w:t>
      </w:r>
      <w:r w:rsidR="00756A20" w:rsidRPr="00EB5E38">
        <w:t> »</w:t>
      </w:r>
      <w:r w:rsidRPr="00EB5E38">
        <w:t xml:space="preserve"> (</w:t>
      </w:r>
      <w:r w:rsidRPr="00EB5E38">
        <w:rPr>
          <w:i/>
        </w:rPr>
        <w:t>Ibid.</w:t>
      </w:r>
      <w:r w:rsidRPr="00EB5E38">
        <w:t>).</w:t>
      </w:r>
    </w:p>
    <w:p w14:paraId="24ED6A0E" w14:textId="77777777" w:rsidR="003D1CD8" w:rsidRPr="00EB5E38" w:rsidRDefault="003D1CD8" w:rsidP="003D1CD8">
      <w:pPr>
        <w:pStyle w:val="EN1"/>
      </w:pPr>
    </w:p>
    <w:p w14:paraId="430A5288" w14:textId="49E6D4F7" w:rsidR="003D1CD8" w:rsidRPr="00EB5E38" w:rsidRDefault="003D1CD8" w:rsidP="003D1CD8">
      <w:r w:rsidRPr="00EB5E38">
        <w:t>Des effets sur la réputation se font sentir selon la manière dont l</w:t>
      </w:r>
      <w:r w:rsidR="00DD5E32">
        <w:t>’</w:t>
      </w:r>
      <w:r w:rsidRPr="00EB5E38">
        <w:t xml:space="preserve">acteur circule entre les différents cercles, </w:t>
      </w:r>
      <w:r w:rsidR="00B35687">
        <w:t>sans oublier de prendre</w:t>
      </w:r>
      <w:r w:rsidRPr="00EB5E38">
        <w:t xml:space="preserve"> </w:t>
      </w:r>
      <w:r w:rsidR="00B35687">
        <w:t>en</w:t>
      </w:r>
      <w:r w:rsidRPr="00EB5E38">
        <w:t xml:space="preserve"> considération ses compétences (créativité, talent, innovation, etc.).</w:t>
      </w:r>
    </w:p>
    <w:p w14:paraId="7E0D1520" w14:textId="77777777" w:rsidR="003D1CD8" w:rsidRPr="00EB5E38" w:rsidRDefault="003D1CD8" w:rsidP="003D1CD8">
      <w:pPr>
        <w:rPr>
          <w:color w:val="000000"/>
        </w:rPr>
      </w:pPr>
    </w:p>
    <w:p w14:paraId="56F07824" w14:textId="2F9A0DF7" w:rsidR="003D1CD8" w:rsidRPr="00EB5E38" w:rsidRDefault="003D1CD8" w:rsidP="003D1CD8">
      <w:pPr>
        <w:rPr>
          <w:color w:val="000000"/>
        </w:rPr>
      </w:pPr>
      <w:r w:rsidRPr="00EB5E38">
        <w:rPr>
          <w:color w:val="000000"/>
        </w:rPr>
        <w:t>Par ailleurs</w:t>
      </w:r>
      <w:r w:rsidR="006A01F3">
        <w:rPr>
          <w:color w:val="000000"/>
        </w:rPr>
        <w:t xml:space="preserve">, </w:t>
      </w:r>
      <w:r w:rsidRPr="00EB5E38">
        <w:rPr>
          <w:color w:val="000000"/>
        </w:rPr>
        <w:t>l</w:t>
      </w:r>
      <w:r w:rsidR="00DD5E32">
        <w:rPr>
          <w:color w:val="000000"/>
        </w:rPr>
        <w:t>’</w:t>
      </w:r>
      <w:r w:rsidRPr="00EB5E38">
        <w:rPr>
          <w:color w:val="000000"/>
        </w:rPr>
        <w:t>affirmation d</w:t>
      </w:r>
      <w:r w:rsidR="00DD5E32">
        <w:rPr>
          <w:color w:val="000000"/>
        </w:rPr>
        <w:t>’</w:t>
      </w:r>
      <w:r w:rsidRPr="00EB5E38">
        <w:rPr>
          <w:color w:val="000000"/>
        </w:rPr>
        <w:t>une marque</w:t>
      </w:r>
      <w:r w:rsidR="006A01F3">
        <w:rPr>
          <w:color w:val="000000"/>
        </w:rPr>
        <w:t xml:space="preserve">, </w:t>
      </w:r>
      <w:r w:rsidRPr="00EB5E38">
        <w:rPr>
          <w:color w:val="000000"/>
        </w:rPr>
        <w:t>et la mise en marché d</w:t>
      </w:r>
      <w:r w:rsidR="00DD5E32">
        <w:rPr>
          <w:color w:val="000000"/>
        </w:rPr>
        <w:t>’</w:t>
      </w:r>
      <w:r w:rsidRPr="00EB5E38">
        <w:rPr>
          <w:color w:val="000000"/>
        </w:rPr>
        <w:t xml:space="preserve">un produit </w:t>
      </w:r>
      <w:r w:rsidR="006A01F3">
        <w:rPr>
          <w:color w:val="000000"/>
        </w:rPr>
        <w:t>de d</w:t>
      </w:r>
      <w:r w:rsidRPr="00EB5E38">
        <w:rPr>
          <w:color w:val="000000"/>
        </w:rPr>
        <w:t>esign</w:t>
      </w:r>
      <w:r w:rsidR="006A01F3">
        <w:rPr>
          <w:color w:val="000000"/>
        </w:rPr>
        <w:t xml:space="preserve"> contribuent </w:t>
      </w:r>
      <w:r w:rsidRPr="00EB5E38">
        <w:rPr>
          <w:color w:val="000000"/>
        </w:rPr>
        <w:t xml:space="preserve">à </w:t>
      </w:r>
      <w:r w:rsidR="00756A20" w:rsidRPr="00EB5E38">
        <w:rPr>
          <w:color w:val="000000"/>
        </w:rPr>
        <w:t>« </w:t>
      </w:r>
      <w:r w:rsidRPr="00EB5E38">
        <w:rPr>
          <w:color w:val="000000"/>
        </w:rPr>
        <w:t>le constituer comme rare, digne d</w:t>
      </w:r>
      <w:r w:rsidR="00DD5E32">
        <w:rPr>
          <w:color w:val="000000"/>
        </w:rPr>
        <w:t>’</w:t>
      </w:r>
      <w:r w:rsidRPr="00EB5E38">
        <w:rPr>
          <w:color w:val="000000"/>
        </w:rPr>
        <w:t>être recherché, consacré, sacré, légitime, opération qui caractérise en propre la production des biens symboliques</w:t>
      </w:r>
      <w:r w:rsidR="00756A20" w:rsidRPr="00EB5E38">
        <w:rPr>
          <w:color w:val="000000"/>
        </w:rPr>
        <w:t> »</w:t>
      </w:r>
      <w:r w:rsidRPr="00EB5E38">
        <w:rPr>
          <w:color w:val="000000"/>
        </w:rPr>
        <w:t xml:space="preserve"> (Bourdieu et Delsaut, 1975</w:t>
      </w:r>
      <w:r w:rsidR="00756A20" w:rsidRPr="00EB5E38">
        <w:rPr>
          <w:color w:val="000000"/>
        </w:rPr>
        <w:t> :</w:t>
      </w:r>
      <w:r w:rsidRPr="00EB5E38">
        <w:rPr>
          <w:color w:val="000000"/>
        </w:rPr>
        <w:t xml:space="preserve"> 22)</w:t>
      </w:r>
      <w:r w:rsidR="00756A20" w:rsidRPr="00EB5E38">
        <w:rPr>
          <w:color w:val="000000"/>
        </w:rPr>
        <w:t> :</w:t>
      </w:r>
    </w:p>
    <w:p w14:paraId="623DDF4F" w14:textId="77777777" w:rsidR="003D1CD8" w:rsidRPr="00EB5E38" w:rsidRDefault="003D1CD8" w:rsidP="003D1CD8">
      <w:pPr>
        <w:rPr>
          <w:color w:val="000000"/>
        </w:rPr>
      </w:pPr>
    </w:p>
    <w:p w14:paraId="7AACB88E" w14:textId="77777777" w:rsidR="003D1CD8" w:rsidRPr="00EB5E38" w:rsidRDefault="003D1CD8" w:rsidP="003D1CD8">
      <w:pPr>
        <w:pStyle w:val="CI"/>
      </w:pPr>
      <w:r w:rsidRPr="00EB5E38">
        <w:t>Si l</w:t>
      </w:r>
      <w:r w:rsidR="00DD5E32">
        <w:t>’</w:t>
      </w:r>
      <w:r w:rsidRPr="00EB5E38">
        <w:t xml:space="preserve">imposition de la </w:t>
      </w:r>
      <w:r w:rsidR="00756A20" w:rsidRPr="00EB5E38">
        <w:t>« </w:t>
      </w:r>
      <w:r w:rsidRPr="00EB5E38">
        <w:t>griffe</w:t>
      </w:r>
      <w:r w:rsidR="00756A20" w:rsidRPr="00EB5E38">
        <w:t> »</w:t>
      </w:r>
      <w:r w:rsidRPr="00EB5E38">
        <w:t>, cas particulier de prise de possession symbolique par le marquage […], transforme de manière quasi magique le statut de l</w:t>
      </w:r>
      <w:r w:rsidR="00DD5E32">
        <w:t>’</w:t>
      </w:r>
      <w:r w:rsidRPr="00EB5E38">
        <w:t>objet marqué, c</w:t>
      </w:r>
      <w:r w:rsidR="00DD5E32">
        <w:t>’</w:t>
      </w:r>
      <w:r w:rsidRPr="00EB5E38">
        <w:t>est qu</w:t>
      </w:r>
      <w:r w:rsidR="00DD5E32">
        <w:t>’</w:t>
      </w:r>
      <w:r w:rsidRPr="00EB5E38">
        <w:t>elle n</w:t>
      </w:r>
      <w:r w:rsidR="00DD5E32">
        <w:t>’</w:t>
      </w:r>
      <w:r w:rsidRPr="00EB5E38">
        <w:t>est que la manifestation sensible –</w:t>
      </w:r>
      <w:r w:rsidR="003A3690" w:rsidRPr="00EB5E38">
        <w:t xml:space="preserve"> </w:t>
      </w:r>
      <w:r w:rsidRPr="00EB5E38">
        <w:t>comme la signature du peintre – d</w:t>
      </w:r>
      <w:r w:rsidR="00DD5E32">
        <w:t>’</w:t>
      </w:r>
      <w:r w:rsidRPr="00EB5E38">
        <w:t xml:space="preserve">un </w:t>
      </w:r>
      <w:r w:rsidRPr="00EB5E38">
        <w:rPr>
          <w:i/>
        </w:rPr>
        <w:t>transfert de la valeur symbolique</w:t>
      </w:r>
      <w:r w:rsidRPr="00EB5E38">
        <w:t xml:space="preserve"> (</w:t>
      </w:r>
      <w:r w:rsidRPr="00EB5E38">
        <w:rPr>
          <w:i/>
        </w:rPr>
        <w:t>Ibid.</w:t>
      </w:r>
      <w:r w:rsidRPr="00EB5E38">
        <w:t>).</w:t>
      </w:r>
    </w:p>
    <w:p w14:paraId="4F311E24" w14:textId="77777777" w:rsidR="003D1CD8" w:rsidRPr="00EB5E38" w:rsidRDefault="003D1CD8" w:rsidP="003D1CD8"/>
    <w:p w14:paraId="2A5E1CFA" w14:textId="77C8AE9A" w:rsidR="003D1CD8" w:rsidRPr="00EB5E38" w:rsidRDefault="003D1CD8" w:rsidP="003D1CD8">
      <w:r w:rsidRPr="00EB5E38">
        <w:t xml:space="preserve">Dans une </w:t>
      </w:r>
      <w:r w:rsidR="00756A20" w:rsidRPr="00EB5E38">
        <w:t>« </w:t>
      </w:r>
      <w:r w:rsidRPr="00EB5E38">
        <w:t>économie de la valeur artistique</w:t>
      </w:r>
      <w:r w:rsidR="00756A20" w:rsidRPr="00EB5E38">
        <w:t> »</w:t>
      </w:r>
      <w:r w:rsidRPr="00EB5E38">
        <w:t xml:space="preserve"> (Menger, 1991</w:t>
      </w:r>
      <w:r w:rsidR="00756A20" w:rsidRPr="00EB5E38">
        <w:t> :</w:t>
      </w:r>
      <w:r w:rsidRPr="00EB5E38">
        <w:t xml:space="preserve"> 77), l</w:t>
      </w:r>
      <w:r w:rsidR="00DD5E32">
        <w:t>’</w:t>
      </w:r>
      <w:r w:rsidRPr="00EB5E38">
        <w:t xml:space="preserve">épreuve de la réputation repose sur un nombre de variables, mais elle est aussi soumise à la nature éphémère de la consécration (McRobbie, 2000) dans </w:t>
      </w:r>
      <w:r w:rsidR="00A547FE">
        <w:t>le</w:t>
      </w:r>
      <w:r w:rsidR="00A547FE" w:rsidRPr="00EB5E38">
        <w:t xml:space="preserve"> </w:t>
      </w:r>
      <w:r w:rsidRPr="00EB5E38">
        <w:t>contexte changeant de la mode internationale. Dès lors, l</w:t>
      </w:r>
      <w:r w:rsidR="00DD5E32">
        <w:t>’</w:t>
      </w:r>
      <w:r w:rsidRPr="00EB5E38">
        <w:t xml:space="preserve">attente </w:t>
      </w:r>
      <w:r w:rsidR="005657C6">
        <w:t>par le</w:t>
      </w:r>
      <w:r w:rsidRPr="00EB5E38">
        <w:t xml:space="preserve"> milieu de l</w:t>
      </w:r>
      <w:r w:rsidR="00DD5E32">
        <w:t>’</w:t>
      </w:r>
      <w:r w:rsidRPr="00EB5E38">
        <w:t>aspect novateur (Menger, 2002) et créatif de l</w:t>
      </w:r>
      <w:r w:rsidR="00DD5E32">
        <w:t>’</w:t>
      </w:r>
      <w:r w:rsidRPr="00EB5E38">
        <w:t>artiste pour juger de sa rareté et de son originalité</w:t>
      </w:r>
      <w:r w:rsidR="006A01F3">
        <w:t xml:space="preserve">, </w:t>
      </w:r>
      <w:r w:rsidRPr="00EB5E38">
        <w:t>dans un marché compétitif</w:t>
      </w:r>
      <w:r w:rsidR="006A01F3">
        <w:t xml:space="preserve"> </w:t>
      </w:r>
      <w:r w:rsidRPr="00EB5E38">
        <w:t>et au sein de l</w:t>
      </w:r>
      <w:r w:rsidR="00DD5E32">
        <w:t>’</w:t>
      </w:r>
      <w:r w:rsidRPr="00EB5E38">
        <w:t>industrie</w:t>
      </w:r>
      <w:r w:rsidR="006A01F3">
        <w:t xml:space="preserve">, </w:t>
      </w:r>
      <w:r w:rsidRPr="00EB5E38">
        <w:t>favorise l</w:t>
      </w:r>
      <w:r w:rsidR="00DD5E32">
        <w:t>’</w:t>
      </w:r>
      <w:r w:rsidRPr="00EB5E38">
        <w:t xml:space="preserve">inscription dans un régime de réputation. Ce régime est structuré par </w:t>
      </w:r>
      <w:r w:rsidR="005657C6">
        <w:t>d</w:t>
      </w:r>
      <w:r w:rsidRPr="00EB5E38">
        <w:t>es interactions (coopération), des médiations avec les acteurs de l</w:t>
      </w:r>
      <w:r w:rsidR="00DD5E32">
        <w:t>’</w:t>
      </w:r>
      <w:r w:rsidRPr="00EB5E38">
        <w:t>industrie (Benghozi, 2003</w:t>
      </w:r>
      <w:r w:rsidR="00756A20" w:rsidRPr="00EB5E38">
        <w:t> ;</w:t>
      </w:r>
      <w:r w:rsidRPr="00EB5E38">
        <w:t xml:space="preserve"> </w:t>
      </w:r>
      <w:r w:rsidR="009E2479" w:rsidRPr="00EB5E38">
        <w:t>Becker, 2010</w:t>
      </w:r>
      <w:r w:rsidR="00756A20" w:rsidRPr="00EB5E38">
        <w:t> ;</w:t>
      </w:r>
      <w:r w:rsidRPr="00EB5E38">
        <w:t xml:space="preserve"> Hennion, 1993</w:t>
      </w:r>
      <w:r w:rsidR="00756A20" w:rsidRPr="00EB5E38">
        <w:t> ;</w:t>
      </w:r>
      <w:r w:rsidRPr="00EB5E38">
        <w:t xml:space="preserve"> etc.).</w:t>
      </w:r>
    </w:p>
    <w:p w14:paraId="778A6AC0" w14:textId="77777777" w:rsidR="003D1CD8" w:rsidRPr="00EB5E38" w:rsidRDefault="003D1CD8" w:rsidP="003D1CD8"/>
    <w:p w14:paraId="142E2FFA" w14:textId="54167E1C" w:rsidR="003D1CD8" w:rsidRPr="00EB5E38" w:rsidRDefault="003D1CD8" w:rsidP="003D1CD8">
      <w:r w:rsidRPr="00EB5E38">
        <w:t>L</w:t>
      </w:r>
      <w:r w:rsidR="00DD5E32">
        <w:t>’</w:t>
      </w:r>
      <w:r w:rsidRPr="00EB5E38">
        <w:t>urgence de l</w:t>
      </w:r>
      <w:r w:rsidR="00DD5E32">
        <w:t>’</w:t>
      </w:r>
      <w:r w:rsidRPr="00EB5E38">
        <w:t>innovation et de la créativité</w:t>
      </w:r>
      <w:r w:rsidR="007E3E69">
        <w:t xml:space="preserve"> </w:t>
      </w:r>
      <w:r w:rsidR="006A01F3">
        <w:t xml:space="preserve">expriment </w:t>
      </w:r>
      <w:r w:rsidRPr="00EB5E38">
        <w:t>dès lors</w:t>
      </w:r>
      <w:r w:rsidR="006A01F3">
        <w:t xml:space="preserve"> </w:t>
      </w:r>
      <w:r w:rsidRPr="00EB5E38">
        <w:t>des symptômes de la société capitaliste</w:t>
      </w:r>
      <w:r w:rsidR="006A01F3">
        <w:t xml:space="preserve">, </w:t>
      </w:r>
      <w:r w:rsidRPr="00EB5E38">
        <w:t>et engage les acteurs dans des projets en réseau (Menger, 2002</w:t>
      </w:r>
      <w:r w:rsidR="00756A20" w:rsidRPr="00EB5E38">
        <w:t> ;</w:t>
      </w:r>
      <w:r w:rsidRPr="00EB5E38">
        <w:t xml:space="preserve"> </w:t>
      </w:r>
      <w:r w:rsidR="009204E7" w:rsidRPr="00EB5E38">
        <w:t>Boltanski et Chiapello, 2011</w:t>
      </w:r>
      <w:r w:rsidRPr="00EB5E38">
        <w:t>, 1987</w:t>
      </w:r>
      <w:r w:rsidR="00756A20" w:rsidRPr="00EB5E38">
        <w:t> ;</w:t>
      </w:r>
      <w:r w:rsidRPr="00EB5E38">
        <w:t xml:space="preserve"> Heinich, 1996) </w:t>
      </w:r>
      <w:r w:rsidR="00742835">
        <w:t>renvoyant à</w:t>
      </w:r>
      <w:r w:rsidR="00742835" w:rsidRPr="00EB5E38">
        <w:t xml:space="preserve"> </w:t>
      </w:r>
      <w:r w:rsidRPr="00EB5E38">
        <w:t>la possibilité d</w:t>
      </w:r>
      <w:r w:rsidR="00DD5E32">
        <w:t>’</w:t>
      </w:r>
      <w:r w:rsidRPr="00EB5E38">
        <w:t>une production paradoxalement menacée par l</w:t>
      </w:r>
      <w:r w:rsidR="00DD5E32">
        <w:t>’</w:t>
      </w:r>
      <w:r w:rsidRPr="00EB5E38">
        <w:t>obsolescence des</w:t>
      </w:r>
      <w:r w:rsidRPr="00EB5E38">
        <w:rPr>
          <w:i/>
        </w:rPr>
        <w:t xml:space="preserve"> valeurs</w:t>
      </w:r>
      <w:r w:rsidRPr="00EB5E38">
        <w:t xml:space="preserve"> </w:t>
      </w:r>
      <w:r w:rsidR="00756A20" w:rsidRPr="00EB5E38">
        <w:t>« </w:t>
      </w:r>
      <w:r w:rsidRPr="00EB5E38">
        <w:t>dans un mouvement orienté par les lois du commerce et du snobisme</w:t>
      </w:r>
      <w:r w:rsidR="00756A20" w:rsidRPr="00EB5E38">
        <w:t> »</w:t>
      </w:r>
      <w:r w:rsidR="003A3690" w:rsidRPr="00EB5E38">
        <w:t xml:space="preserve"> </w:t>
      </w:r>
      <w:r w:rsidRPr="00EB5E38">
        <w:t>(Menger, 1991</w:t>
      </w:r>
      <w:r w:rsidR="00756A20" w:rsidRPr="00EB5E38">
        <w:t> :</w:t>
      </w:r>
      <w:r w:rsidRPr="00EB5E38">
        <w:t xml:space="preserve"> 77). Pour Jean Touitou</w:t>
      </w:r>
      <w:r w:rsidRPr="00EB5E38" w:rsidDel="00BF42C5">
        <w:t xml:space="preserve"> </w:t>
      </w:r>
      <w:r w:rsidRPr="00EB5E38">
        <w:t xml:space="preserve">(marque française </w:t>
      </w:r>
      <w:r w:rsidRPr="00EB5E38">
        <w:rPr>
          <w:lang w:val="fr-FR"/>
        </w:rPr>
        <w:t>Atelier de Production et de Création</w:t>
      </w:r>
      <w:r w:rsidR="003A3690" w:rsidRPr="00EB5E38">
        <w:rPr>
          <w:lang w:val="fr-FR"/>
        </w:rPr>
        <w:t xml:space="preserve"> </w:t>
      </w:r>
      <w:r w:rsidRPr="00EB5E38">
        <w:rPr>
          <w:lang w:val="fr-FR"/>
        </w:rPr>
        <w:t xml:space="preserve">– </w:t>
      </w:r>
      <w:r w:rsidRPr="00EB5E38">
        <w:t>A.P.C.)</w:t>
      </w:r>
      <w:r w:rsidR="00A42519">
        <w:t>,</w:t>
      </w:r>
      <w:r w:rsidRPr="00EB5E38">
        <w:t xml:space="preserve"> qui réalise 20 % de ses commandes sur Internet, la recherche de l</w:t>
      </w:r>
      <w:r w:rsidR="00DD5E32">
        <w:t>’</w:t>
      </w:r>
      <w:r w:rsidRPr="00EB5E38">
        <w:t>innovation est une condition de succès</w:t>
      </w:r>
      <w:r w:rsidR="00756A20" w:rsidRPr="00EB5E38">
        <w:t> :</w:t>
      </w:r>
      <w:r w:rsidRPr="00EB5E38">
        <w:t xml:space="preserve"> </w:t>
      </w:r>
      <w:r w:rsidR="00756A20" w:rsidRPr="00EB5E38">
        <w:t>« </w:t>
      </w:r>
      <w:r w:rsidRPr="00EB5E38">
        <w:rPr>
          <w:i/>
          <w:lang w:val="en-US"/>
        </w:rPr>
        <w:t>You need to be innovative</w:t>
      </w:r>
      <w:r w:rsidR="00756A20" w:rsidRPr="00EB5E38">
        <w:t> »</w:t>
      </w:r>
      <w:r w:rsidRPr="00EB5E38">
        <w:t xml:space="preserve"> (Jaeger, 2009</w:t>
      </w:r>
      <w:r w:rsidR="00756A20" w:rsidRPr="00EB5E38">
        <w:t> :</w:t>
      </w:r>
      <w:r w:rsidRPr="00EB5E38">
        <w:t xml:space="preserve"> 75). Pour le maintien de la réputation, il semble que les liens du réseau </w:t>
      </w:r>
      <w:r w:rsidR="00683BFC">
        <w:t>soient essentiels</w:t>
      </w:r>
      <w:r w:rsidR="007E3E69">
        <w:t>, </w:t>
      </w:r>
      <w:r w:rsidR="00683BFC">
        <w:t xml:space="preserve">et </w:t>
      </w:r>
      <w:r w:rsidR="007E3E69">
        <w:t>ils p</w:t>
      </w:r>
      <w:r w:rsidRPr="00EB5E38">
        <w:t>articipent à inscrire l</w:t>
      </w:r>
      <w:r w:rsidR="00DD5E32">
        <w:t>’</w:t>
      </w:r>
      <w:r w:rsidRPr="00EB5E38">
        <w:t>artiste de façon durable dans des relais culturels légitimes</w:t>
      </w:r>
      <w:r w:rsidR="00756A20" w:rsidRPr="00EB5E38">
        <w:t> :</w:t>
      </w:r>
      <w:r w:rsidRPr="00EB5E38">
        <w:t xml:space="preserve"> </w:t>
      </w:r>
      <w:r w:rsidR="00756A20" w:rsidRPr="00EB5E38">
        <w:t>« </w:t>
      </w:r>
      <w:r w:rsidRPr="00EB5E38">
        <w:rPr>
          <w:i/>
          <w:lang w:val="en-US"/>
        </w:rPr>
        <w:t>Linkages to networks facilitating entry into the cultural archives, and retrospective interest leading to the rediscovery of the artist as the symbolic representative of emerging cultural or political identities</w:t>
      </w:r>
      <w:r w:rsidR="00756A20" w:rsidRPr="00EB5E38">
        <w:t> »</w:t>
      </w:r>
      <w:r w:rsidRPr="00EB5E38">
        <w:t xml:space="preserve"> (Lang et Lang, 1988</w:t>
      </w:r>
      <w:r w:rsidR="00756A20" w:rsidRPr="00EB5E38">
        <w:t> :</w:t>
      </w:r>
      <w:r w:rsidRPr="00EB5E38">
        <w:t xml:space="preserve"> 79).</w:t>
      </w:r>
    </w:p>
    <w:p w14:paraId="4AF356C5" w14:textId="77777777" w:rsidR="003D1CD8" w:rsidRPr="00EB5E38" w:rsidRDefault="003D1CD8" w:rsidP="003D1CD8"/>
    <w:p w14:paraId="7454B24F" w14:textId="6A89C2BE" w:rsidR="003D1CD8" w:rsidRPr="00EB5E38" w:rsidRDefault="003D1CD8" w:rsidP="003D1CD8">
      <w:r w:rsidRPr="00EB5E38">
        <w:t>Nous constatons également qu</w:t>
      </w:r>
      <w:r w:rsidR="00DD5E32">
        <w:t>’</w:t>
      </w:r>
      <w:r w:rsidRPr="00EB5E38">
        <w:t xml:space="preserve">il est utile </w:t>
      </w:r>
      <w:r w:rsidR="00A42519">
        <w:t xml:space="preserve">d’apporter une nuance au terme de </w:t>
      </w:r>
      <w:r w:rsidRPr="00EB5E38">
        <w:t>réputation</w:t>
      </w:r>
      <w:r w:rsidR="00A42519">
        <w:t>.</w:t>
      </w:r>
      <w:r w:rsidRPr="00EB5E38">
        <w:t xml:space="preserve"> </w:t>
      </w:r>
      <w:r w:rsidR="00A42519">
        <w:t>On parle de</w:t>
      </w:r>
      <w:r w:rsidR="00A42519" w:rsidRPr="00EB5E38">
        <w:t xml:space="preserve"> </w:t>
      </w:r>
      <w:r w:rsidRPr="00EB5E38">
        <w:t>reconnaissance (</w:t>
      </w:r>
      <w:r w:rsidRPr="00EB5E38">
        <w:rPr>
          <w:i/>
        </w:rPr>
        <w:t>recognition</w:t>
      </w:r>
      <w:r w:rsidRPr="00EB5E38">
        <w:t xml:space="preserve">) et </w:t>
      </w:r>
      <w:r w:rsidR="00A42519">
        <w:t>de</w:t>
      </w:r>
      <w:r w:rsidRPr="00EB5E38">
        <w:t xml:space="preserve"> renommée (</w:t>
      </w:r>
      <w:r w:rsidRPr="00EB5E38">
        <w:rPr>
          <w:i/>
          <w:lang w:val="en-US"/>
        </w:rPr>
        <w:t>renown</w:t>
      </w:r>
      <w:r w:rsidRPr="00EB5E38">
        <w:rPr>
          <w:b/>
        </w:rPr>
        <w:t>)</w:t>
      </w:r>
      <w:r w:rsidRPr="00EB5E38">
        <w:t xml:space="preserve">. La reconnaissance </w:t>
      </w:r>
      <w:r w:rsidR="00A42519">
        <w:t>se rapporte à</w:t>
      </w:r>
      <w:r w:rsidRPr="00EB5E38">
        <w:t xml:space="preserve"> l</w:t>
      </w:r>
      <w:r w:rsidR="00DD5E32">
        <w:t>’</w:t>
      </w:r>
      <w:r w:rsidRPr="00EB5E38">
        <w:t xml:space="preserve">estime </w:t>
      </w:r>
      <w:r w:rsidR="00321F5F">
        <w:t>que des acteurs</w:t>
      </w:r>
      <w:r w:rsidR="00321F5F" w:rsidRPr="00EB5E38">
        <w:t xml:space="preserve"> </w:t>
      </w:r>
      <w:r w:rsidR="00321F5F">
        <w:t>du</w:t>
      </w:r>
      <w:r w:rsidR="00321F5F" w:rsidRPr="00EB5E38">
        <w:t xml:space="preserve"> milieu de l</w:t>
      </w:r>
      <w:r w:rsidR="00321F5F">
        <w:t>’</w:t>
      </w:r>
      <w:r w:rsidR="00321F5F" w:rsidRPr="00EB5E38">
        <w:t xml:space="preserve">art </w:t>
      </w:r>
      <w:r w:rsidRPr="00EB5E38">
        <w:t>accord</w:t>
      </w:r>
      <w:r w:rsidR="00321F5F">
        <w:t>ent</w:t>
      </w:r>
      <w:r w:rsidRPr="00EB5E38">
        <w:t xml:space="preserve"> à l</w:t>
      </w:r>
      <w:r w:rsidR="00DD5E32">
        <w:t>’</w:t>
      </w:r>
      <w:r w:rsidRPr="00EB5E38">
        <w:t>artiste (</w:t>
      </w:r>
      <w:r w:rsidRPr="00EB5E38">
        <w:rPr>
          <w:i/>
        </w:rPr>
        <w:t>Ibid.</w:t>
      </w:r>
      <w:r w:rsidRPr="00EB5E38">
        <w:t>).</w:t>
      </w:r>
    </w:p>
    <w:p w14:paraId="70496C5E" w14:textId="77777777" w:rsidR="003D1CD8" w:rsidRPr="00EB5E38" w:rsidRDefault="003D1CD8" w:rsidP="003D1CD8"/>
    <w:p w14:paraId="4BCF531A" w14:textId="77777777" w:rsidR="003D1CD8" w:rsidRPr="00EB5E38" w:rsidRDefault="003D1CD8" w:rsidP="003D1CD8">
      <w:pPr>
        <w:pStyle w:val="CI"/>
        <w:rPr>
          <w:lang w:val="en-US"/>
        </w:rPr>
      </w:pPr>
      <w:r w:rsidRPr="00EB5E38">
        <w:rPr>
          <w:i/>
          <w:lang w:val="en-US"/>
        </w:rPr>
        <w:t>It depends largely on evaluations of artistic output by teachers, professional peers, and other significant “insiders”. It can be gauged by such measures as election to artistic societies, acceptance of work in juried exhibitions, and awards won. But achievements alone do not make an artist famous</w:t>
      </w:r>
      <w:r w:rsidRPr="00EB5E38">
        <w:rPr>
          <w:lang w:val="en-US"/>
        </w:rPr>
        <w:t xml:space="preserve"> (</w:t>
      </w:r>
      <w:r w:rsidRPr="00EB5E38">
        <w:rPr>
          <w:i/>
        </w:rPr>
        <w:t>Ibid.</w:t>
      </w:r>
      <w:r w:rsidR="00756A20" w:rsidRPr="00A94D28">
        <w:t> :</w:t>
      </w:r>
      <w:r w:rsidRPr="00A94D28">
        <w:rPr>
          <w:lang w:val="en-US"/>
        </w:rPr>
        <w:t xml:space="preserve"> </w:t>
      </w:r>
      <w:r w:rsidRPr="00EB5E38">
        <w:rPr>
          <w:lang w:val="en-US"/>
        </w:rPr>
        <w:t>84).</w:t>
      </w:r>
    </w:p>
    <w:p w14:paraId="6BB3D725" w14:textId="77777777" w:rsidR="003D1CD8" w:rsidRPr="00EB5E38" w:rsidRDefault="003D1CD8" w:rsidP="003D1CD8"/>
    <w:p w14:paraId="6D51AA50" w14:textId="77777777" w:rsidR="003D1CD8" w:rsidRPr="00EB5E38" w:rsidRDefault="003D1CD8" w:rsidP="003D1CD8">
      <w:r w:rsidRPr="00EB5E38">
        <w:t>Par ailleurs, pour ce qui est de la renommée, Lang et Lang (1988) se réfèrent à la définition de la renommée proposée par Raymonde Moulin (1967)</w:t>
      </w:r>
      <w:r w:rsidR="00756A20" w:rsidRPr="00EB5E38">
        <w:t> :</w:t>
      </w:r>
      <w:r w:rsidRPr="00EB5E38">
        <w:t xml:space="preserve"> </w:t>
      </w:r>
    </w:p>
    <w:p w14:paraId="70FFB346" w14:textId="77777777" w:rsidR="003D1CD8" w:rsidRPr="00EB5E38" w:rsidRDefault="003D1CD8" w:rsidP="003D1CD8"/>
    <w:p w14:paraId="1C8D7A25" w14:textId="5D53261D" w:rsidR="003D1CD8" w:rsidRPr="00EB5E38" w:rsidRDefault="003D1CD8" w:rsidP="003D1CD8">
      <w:pPr>
        <w:pStyle w:val="CI"/>
        <w:rPr>
          <w:lang w:val="en-US"/>
        </w:rPr>
      </w:pPr>
      <w:r w:rsidRPr="00EB5E38">
        <w:rPr>
          <w:i/>
          <w:lang w:val="en-US"/>
        </w:rPr>
        <w:t xml:space="preserve">Signifies a more cosmopolitan form of recognition beyond the esoteric circles in which the artist moves. It is measurable by how well a person is known outside a specific art world and depends on the publicity that only critics and dealer promotion provide. The appropriate indicators of renown consist of press notices, sales, museum purchases, and other attention to the work and persona of the artist. Although only a handful ever reach the pinnacle of celebrity status, artists can be considered to have achieved renown when their names have established currency outside the more intimate world of </w:t>
      </w:r>
      <w:r w:rsidRPr="000C3096">
        <w:rPr>
          <w:i/>
          <w:noProof/>
          <w:lang w:val="en-US"/>
        </w:rPr>
        <w:t>fellow</w:t>
      </w:r>
      <w:r w:rsidR="004A47AB" w:rsidRPr="000C3096">
        <w:rPr>
          <w:i/>
          <w:noProof/>
          <w:lang w:val="en-US"/>
        </w:rPr>
        <w:t>o</w:t>
      </w:r>
      <w:r w:rsidRPr="000C3096">
        <w:rPr>
          <w:i/>
          <w:noProof/>
          <w:lang w:val="en-US"/>
        </w:rPr>
        <w:t>ists</w:t>
      </w:r>
      <w:r w:rsidRPr="00EB5E38">
        <w:rPr>
          <w:i/>
          <w:lang w:val="en-US"/>
        </w:rPr>
        <w:t xml:space="preserve"> and a handful of admiring clients </w:t>
      </w:r>
      <w:r w:rsidRPr="00EB5E38">
        <w:rPr>
          <w:lang w:val="en-US"/>
        </w:rPr>
        <w:t>(Moulin</w:t>
      </w:r>
      <w:r w:rsidRPr="00EB5E38">
        <w:rPr>
          <w:i/>
          <w:lang w:val="en-US"/>
        </w:rPr>
        <w:t xml:space="preserve"> </w:t>
      </w:r>
      <w:r w:rsidRPr="00EB5E38">
        <w:rPr>
          <w:lang w:val="en-US"/>
        </w:rPr>
        <w:t>1967,</w:t>
      </w:r>
      <w:r w:rsidR="003A3690" w:rsidRPr="00EB5E38">
        <w:rPr>
          <w:i/>
          <w:lang w:val="en-US"/>
        </w:rPr>
        <w:t xml:space="preserve"> </w:t>
      </w:r>
      <w:r w:rsidRPr="00EB5E38">
        <w:rPr>
          <w:lang w:val="en-US"/>
        </w:rPr>
        <w:t>p.</w:t>
      </w:r>
      <w:r w:rsidRPr="00EB5E38">
        <w:rPr>
          <w:i/>
          <w:lang w:val="en-US"/>
        </w:rPr>
        <w:t> </w:t>
      </w:r>
      <w:r w:rsidRPr="00EB5E38">
        <w:rPr>
          <w:lang w:val="en-US"/>
        </w:rPr>
        <w:t>183)</w:t>
      </w:r>
      <w:r w:rsidRPr="00EB5E38">
        <w:rPr>
          <w:i/>
          <w:lang w:val="en-US"/>
        </w:rPr>
        <w:t xml:space="preserve"> </w:t>
      </w:r>
      <w:r w:rsidRPr="00EB5E38">
        <w:rPr>
          <w:lang w:val="en-US"/>
        </w:rPr>
        <w:t>(</w:t>
      </w:r>
      <w:r w:rsidRPr="00EB5E38">
        <w:rPr>
          <w:i/>
        </w:rPr>
        <w:t>Ibid.</w:t>
      </w:r>
      <w:r w:rsidR="00756A20" w:rsidRPr="00EB5E38">
        <w:rPr>
          <w:i/>
        </w:rPr>
        <w:t> </w:t>
      </w:r>
      <w:r w:rsidR="002B0346" w:rsidRPr="002B0346">
        <w:t>:</w:t>
      </w:r>
      <w:r w:rsidRPr="00EB5E38">
        <w:rPr>
          <w:i/>
          <w:lang w:val="en-US"/>
        </w:rPr>
        <w:t xml:space="preserve"> </w:t>
      </w:r>
      <w:r w:rsidRPr="00EB5E38">
        <w:rPr>
          <w:lang w:val="en-US"/>
        </w:rPr>
        <w:t>84-85).</w:t>
      </w:r>
    </w:p>
    <w:p w14:paraId="7A939EB3" w14:textId="77777777" w:rsidR="003D1CD8" w:rsidRPr="00EB5E38" w:rsidRDefault="003D1CD8" w:rsidP="003D1CD8"/>
    <w:p w14:paraId="0C3C4140" w14:textId="05CD9633" w:rsidR="003D1CD8" w:rsidRPr="00EB5E38" w:rsidRDefault="003D1CD8" w:rsidP="003D1CD8">
      <w:r w:rsidRPr="00EB5E38">
        <w:t>La réputation d</w:t>
      </w:r>
      <w:r w:rsidR="00DD5E32">
        <w:t>’</w:t>
      </w:r>
      <w:r w:rsidRPr="00EB5E38">
        <w:t>une griffe ne correspond pas forcément à son ancienneté, mais à sa capacité de se distinguer et de se renouveler sans cesse dans un marché concurrentiel. Pour ce qui est de la visibilité de l</w:t>
      </w:r>
      <w:r w:rsidR="00DD5E32">
        <w:t>’</w:t>
      </w:r>
      <w:r w:rsidRPr="00EB5E38">
        <w:t>artiste, les auteurs constatent que c</w:t>
      </w:r>
      <w:r w:rsidR="00DD5E32">
        <w:t>’</w:t>
      </w:r>
      <w:r w:rsidRPr="00EB5E38">
        <w:t>est son degré qui définit la renommée et peut conduire à la postérité (</w:t>
      </w:r>
      <w:r w:rsidRPr="00EB5E38">
        <w:rPr>
          <w:i/>
        </w:rPr>
        <w:t>Ibid.</w:t>
      </w:r>
      <w:r w:rsidRPr="00EB5E38">
        <w:t>). En</w:t>
      </w:r>
      <w:r w:rsidR="003A3690" w:rsidRPr="00EB5E38">
        <w:t xml:space="preserve"> </w:t>
      </w:r>
      <w:r w:rsidRPr="00EB5E38">
        <w:t>l</w:t>
      </w:r>
      <w:r w:rsidR="00DD5E32">
        <w:t>’</w:t>
      </w:r>
      <w:r w:rsidRPr="00EB5E38">
        <w:t>occurrence, il nous importe d</w:t>
      </w:r>
      <w:r w:rsidR="00DD5E32">
        <w:t>’</w:t>
      </w:r>
      <w:r w:rsidRPr="00EB5E38">
        <w:t xml:space="preserve">observer comment les designers locaux recourent à des stratégies </w:t>
      </w:r>
      <w:r w:rsidR="0000352C">
        <w:t xml:space="preserve">au sein de </w:t>
      </w:r>
      <w:r w:rsidRPr="00EB5E38">
        <w:t xml:space="preserve">leurs réseaux pour être reconnus et favoriser des </w:t>
      </w:r>
      <w:r w:rsidR="00756A20" w:rsidRPr="00EB5E38">
        <w:t>« </w:t>
      </w:r>
      <w:r w:rsidRPr="00EB5E38">
        <w:t>cotations réputationnelles (c</w:t>
      </w:r>
      <w:r w:rsidR="00DD5E32">
        <w:t>’</w:t>
      </w:r>
      <w:r w:rsidRPr="00EB5E38">
        <w:t>est la différenciation verticale)</w:t>
      </w:r>
      <w:r w:rsidR="00756A20" w:rsidRPr="00EB5E38">
        <w:t> »</w:t>
      </w:r>
      <w:r w:rsidRPr="00EB5E38">
        <w:t xml:space="preserve"> (Menger,</w:t>
      </w:r>
      <w:r w:rsidR="003A3690" w:rsidRPr="00EB5E38">
        <w:t xml:space="preserve"> </w:t>
      </w:r>
      <w:r w:rsidRPr="00EB5E38">
        <w:t>2002</w:t>
      </w:r>
      <w:r w:rsidR="00756A20" w:rsidRPr="00EB5E38">
        <w:t> :</w:t>
      </w:r>
      <w:r w:rsidRPr="00EB5E38">
        <w:t xml:space="preserve"> 87). Il importe de retenir en toile de fond que chaque expérience de travail artistique…</w:t>
      </w:r>
    </w:p>
    <w:p w14:paraId="7E9FF06A" w14:textId="77777777" w:rsidR="003D1CD8" w:rsidRPr="00EB5E38" w:rsidRDefault="003D1CD8" w:rsidP="003D1CD8"/>
    <w:p w14:paraId="58D70D3D" w14:textId="77777777" w:rsidR="003D1CD8" w:rsidRPr="00EB5E38" w:rsidRDefault="003D1CD8" w:rsidP="003D1CD8">
      <w:pPr>
        <w:pStyle w:val="CI"/>
      </w:pPr>
      <w:r w:rsidRPr="00EB5E38">
        <w:t>[est] unique et nouvelle… L</w:t>
      </w:r>
      <w:r w:rsidR="00DD5E32">
        <w:t>’</w:t>
      </w:r>
      <w:r w:rsidRPr="00EB5E38">
        <w:t>artiste qui vit cette expérience peut en retirer le sentiment qu</w:t>
      </w:r>
      <w:r w:rsidR="00DD5E32">
        <w:t>’</w:t>
      </w:r>
      <w:r w:rsidRPr="00EB5E38">
        <w:t>il n</w:t>
      </w:r>
      <w:r w:rsidR="00DD5E32">
        <w:t>’</w:t>
      </w:r>
      <w:r w:rsidRPr="00EB5E38">
        <w:t>a jamais fini d</w:t>
      </w:r>
      <w:r w:rsidR="00DD5E32">
        <w:t>’</w:t>
      </w:r>
      <w:r w:rsidRPr="00EB5E38">
        <w:t>apprendre, que son talent est continuellement mis à l</w:t>
      </w:r>
      <w:r w:rsidR="00DD5E32">
        <w:t>’</w:t>
      </w:r>
      <w:r w:rsidRPr="00EB5E38">
        <w:t>épreuve et que nulle situation n</w:t>
      </w:r>
      <w:r w:rsidR="00DD5E32">
        <w:t>’</w:t>
      </w:r>
      <w:r w:rsidRPr="00EB5E38">
        <w:t>est vraiment déterminante lorsqu</w:t>
      </w:r>
      <w:r w:rsidR="00DD5E32">
        <w:t>’</w:t>
      </w:r>
      <w:r w:rsidRPr="00EB5E38">
        <w:t>il s</w:t>
      </w:r>
      <w:r w:rsidR="00DD5E32">
        <w:t>’</w:t>
      </w:r>
      <w:r w:rsidRPr="00EB5E38">
        <w:t>agit de décider à quel moment mettre terme à sa carrière. Ce qui pourrait expliquer pourquoi tant d</w:t>
      </w:r>
      <w:r w:rsidR="00DD5E32">
        <w:t>’</w:t>
      </w:r>
      <w:r w:rsidRPr="00EB5E38">
        <w:t>artistes conservent pendant si longtemps l</w:t>
      </w:r>
      <w:r w:rsidR="00DD5E32">
        <w:t>’</w:t>
      </w:r>
      <w:r w:rsidRPr="00EB5E38">
        <w:t>espoir de devenir célèbres un jour […] pour lutter contre le désenchantement à court terme… (</w:t>
      </w:r>
      <w:r w:rsidRPr="00EB5E38">
        <w:rPr>
          <w:i/>
        </w:rPr>
        <w:t>Ibid.</w:t>
      </w:r>
      <w:r w:rsidR="00756A20" w:rsidRPr="00D54E14">
        <w:t> :</w:t>
      </w:r>
      <w:r w:rsidRPr="00D54E14">
        <w:t xml:space="preserve"> </w:t>
      </w:r>
      <w:r w:rsidRPr="00EB5E38">
        <w:t>25).</w:t>
      </w:r>
    </w:p>
    <w:p w14:paraId="4D23CB61" w14:textId="77777777" w:rsidR="003D1CD8" w:rsidRPr="00EB5E38" w:rsidRDefault="003D1CD8" w:rsidP="003D1CD8"/>
    <w:p w14:paraId="713E297E" w14:textId="17AF0315" w:rsidR="003D1CD8" w:rsidRPr="00EB5E38" w:rsidRDefault="003D1CD8" w:rsidP="003D1CD8">
      <w:r w:rsidRPr="00EB5E38">
        <w:t>À la question posée à plusieurs designers reconnus par l</w:t>
      </w:r>
      <w:r w:rsidR="00DD5E32">
        <w:t>’</w:t>
      </w:r>
      <w:r w:rsidRPr="00EB5E38">
        <w:t xml:space="preserve">auteure de </w:t>
      </w:r>
      <w:r w:rsidRPr="00EB5E38">
        <w:rPr>
          <w:i/>
          <w:lang w:val="en-US"/>
        </w:rPr>
        <w:t>Fashion Makers, Fashion Shapers</w:t>
      </w:r>
      <w:r w:rsidRPr="00EB5E38">
        <w:t xml:space="preserve"> sur la raison du succès d</w:t>
      </w:r>
      <w:r w:rsidR="00DD5E32">
        <w:t>’</w:t>
      </w:r>
      <w:r w:rsidRPr="00EB5E38">
        <w:t>une griffe, la designer Luella Bartley de Londres répond</w:t>
      </w:r>
      <w:r w:rsidR="00756A20" w:rsidRPr="00EB5E38">
        <w:t> :</w:t>
      </w:r>
      <w:r w:rsidRPr="00EB5E38">
        <w:t xml:space="preserve"> </w:t>
      </w:r>
      <w:r w:rsidR="00756A20" w:rsidRPr="00EB5E38">
        <w:t>« </w:t>
      </w:r>
      <w:r w:rsidRPr="00EB5E38">
        <w:rPr>
          <w:i/>
          <w:lang w:val="en-US"/>
        </w:rPr>
        <w:t>What makes one label more successful than another</w:t>
      </w:r>
      <w:r w:rsidR="00756A20" w:rsidRPr="00EB5E38">
        <w:rPr>
          <w:i/>
          <w:lang w:val="en-US"/>
        </w:rPr>
        <w:t> ?</w:t>
      </w:r>
      <w:r w:rsidRPr="00EB5E38">
        <w:rPr>
          <w:i/>
          <w:lang w:val="en-US"/>
        </w:rPr>
        <w:t xml:space="preserve"> I don</w:t>
      </w:r>
      <w:r w:rsidR="00DD5E32">
        <w:rPr>
          <w:i/>
          <w:lang w:val="en-US"/>
        </w:rPr>
        <w:t>’</w:t>
      </w:r>
      <w:r w:rsidRPr="00EB5E38">
        <w:rPr>
          <w:i/>
          <w:lang w:val="en-US"/>
        </w:rPr>
        <w:t>t know. It</w:t>
      </w:r>
      <w:r w:rsidR="00DD5E32">
        <w:rPr>
          <w:i/>
          <w:lang w:val="en-US"/>
        </w:rPr>
        <w:t>’</w:t>
      </w:r>
      <w:r w:rsidRPr="00EB5E38">
        <w:rPr>
          <w:i/>
          <w:lang w:val="en-US"/>
        </w:rPr>
        <w:t>s that elusive thing. What</w:t>
      </w:r>
      <w:r w:rsidR="00DD5E32">
        <w:rPr>
          <w:i/>
          <w:lang w:val="en-US"/>
        </w:rPr>
        <w:t>’</w:t>
      </w:r>
      <w:r w:rsidRPr="00EB5E38">
        <w:rPr>
          <w:i/>
          <w:lang w:val="en-US"/>
        </w:rPr>
        <w:t>s makes you buy one black jacket and not another black jacket</w:t>
      </w:r>
      <w:r w:rsidR="00756A20" w:rsidRPr="00EB5E38">
        <w:rPr>
          <w:i/>
          <w:lang w:val="en-US"/>
        </w:rPr>
        <w:t> ?</w:t>
      </w:r>
      <w:r w:rsidR="00756A20" w:rsidRPr="00EB5E38">
        <w:t> »</w:t>
      </w:r>
      <w:r w:rsidRPr="00EB5E38">
        <w:t xml:space="preserve"> (Jaeger, 2009</w:t>
      </w:r>
      <w:r w:rsidR="00756A20" w:rsidRPr="00EB5E38">
        <w:t> :</w:t>
      </w:r>
      <w:r w:rsidRPr="00EB5E38">
        <w:t xml:space="preserve"> 24). Elle ajoute qu</w:t>
      </w:r>
      <w:r w:rsidR="00DD5E32">
        <w:t>’</w:t>
      </w:r>
      <w:r w:rsidRPr="00EB5E38">
        <w:t>aujourd</w:t>
      </w:r>
      <w:r w:rsidR="00DD5E32">
        <w:t>’</w:t>
      </w:r>
      <w:r w:rsidRPr="00EB5E38">
        <w:t>hui, l</w:t>
      </w:r>
      <w:r w:rsidR="00DD5E32">
        <w:t>’</w:t>
      </w:r>
      <w:r w:rsidRPr="00EB5E38">
        <w:t>endossement d</w:t>
      </w:r>
      <w:r w:rsidR="00DD5E32">
        <w:t>’</w:t>
      </w:r>
      <w:r w:rsidRPr="00EB5E38">
        <w:t>une marque par une célébrité est une pratique courante dans l</w:t>
      </w:r>
      <w:r w:rsidR="00DD5E32">
        <w:t>’</w:t>
      </w:r>
      <w:r w:rsidRPr="00EB5E38">
        <w:t>industrie</w:t>
      </w:r>
      <w:r w:rsidR="007E3E69">
        <w:t xml:space="preserve">, </w:t>
      </w:r>
      <w:r w:rsidRPr="00EB5E38">
        <w:t xml:space="preserve">et que ces stratégies participent de la construction de la réputation, mais exigent </w:t>
      </w:r>
      <w:r w:rsidR="007E3E69">
        <w:t>aussi u</w:t>
      </w:r>
      <w:r w:rsidRPr="00EB5E38">
        <w:t>n important budget (</w:t>
      </w:r>
      <w:r w:rsidRPr="00EB5E38">
        <w:rPr>
          <w:i/>
        </w:rPr>
        <w:t>Ibid.</w:t>
      </w:r>
      <w:r w:rsidRPr="00EB5E38">
        <w:t>). Pour Paul Smith, il faut savoir se réinventer et faire preuve de continuité (</w:t>
      </w:r>
      <w:r w:rsidRPr="00EB5E38">
        <w:rPr>
          <w:i/>
        </w:rPr>
        <w:t>Ibid.</w:t>
      </w:r>
      <w:r w:rsidR="00756A20" w:rsidRPr="00EB5E38">
        <w:rPr>
          <w:i/>
        </w:rPr>
        <w:t> </w:t>
      </w:r>
      <w:r w:rsidR="002B0346" w:rsidRPr="002B0346">
        <w:t>:</w:t>
      </w:r>
      <w:r w:rsidRPr="00EB5E38">
        <w:t xml:space="preserve"> 26-37). Pour sa part, Angela Missoni considère que pour qu</w:t>
      </w:r>
      <w:r w:rsidR="00DD5E32">
        <w:t>’</w:t>
      </w:r>
      <w:r w:rsidRPr="00EB5E38">
        <w:t>un designer connaisse le succès</w:t>
      </w:r>
      <w:r w:rsidR="00756A20" w:rsidRPr="00EB5E38">
        <w:t> :</w:t>
      </w:r>
    </w:p>
    <w:p w14:paraId="78CABE22" w14:textId="77777777" w:rsidR="003D1CD8" w:rsidRPr="00EB5E38" w:rsidRDefault="003D1CD8" w:rsidP="003D1CD8"/>
    <w:p w14:paraId="14ED05D5" w14:textId="77777777" w:rsidR="003D1CD8" w:rsidRPr="00EB5E38" w:rsidRDefault="003D1CD8" w:rsidP="003D1CD8">
      <w:pPr>
        <w:pStyle w:val="CI"/>
      </w:pPr>
      <w:r w:rsidRPr="00EB5E38">
        <w:rPr>
          <w:i/>
          <w:lang w:val="en-US"/>
        </w:rPr>
        <w:t>You have to have a good eye and with that comes a certain sensibility… You need to have an eye for detail and for the big picture at the same time. The big picture is the label, which consists of both the image and the product…</w:t>
      </w:r>
      <w:r w:rsidRPr="00EB5E38">
        <w:rPr>
          <w:lang w:val="en-US"/>
        </w:rPr>
        <w:t xml:space="preserve"> </w:t>
      </w:r>
      <w:r w:rsidRPr="00EB5E38">
        <w:t>(</w:t>
      </w:r>
      <w:r w:rsidRPr="00EB5E38">
        <w:rPr>
          <w:i/>
        </w:rPr>
        <w:t>Ibid.</w:t>
      </w:r>
      <w:r w:rsidR="00756A20" w:rsidRPr="00EB5E38">
        <w:rPr>
          <w:i/>
        </w:rPr>
        <w:t> </w:t>
      </w:r>
      <w:r w:rsidR="002B0346" w:rsidRPr="002B0346">
        <w:t>:</w:t>
      </w:r>
      <w:r w:rsidRPr="00EB5E38">
        <w:t xml:space="preserve"> 42).</w:t>
      </w:r>
    </w:p>
    <w:p w14:paraId="64056A02" w14:textId="77777777" w:rsidR="003D1CD8" w:rsidRPr="00EB5E38" w:rsidRDefault="003D1CD8" w:rsidP="003D1CD8"/>
    <w:p w14:paraId="3EC0C051" w14:textId="1D941D96" w:rsidR="003D1CD8" w:rsidRPr="00EB5E38" w:rsidRDefault="003D1CD8" w:rsidP="003D1CD8">
      <w:r w:rsidRPr="00EB5E38">
        <w:t>Yukihiro Katsuta (marque réputée UNIQLO)</w:t>
      </w:r>
      <w:r w:rsidR="0000352C">
        <w:t>, qui</w:t>
      </w:r>
      <w:r w:rsidRPr="00EB5E38">
        <w:t xml:space="preserve"> possède 810 boutiques dans le monde, s</w:t>
      </w:r>
      <w:r w:rsidR="00DD5E32">
        <w:t>’</w:t>
      </w:r>
      <w:r w:rsidRPr="00EB5E38">
        <w:t>exprime ainsi sur ce qui fait qu</w:t>
      </w:r>
      <w:r w:rsidR="00DD5E32">
        <w:t>’</w:t>
      </w:r>
      <w:r w:rsidRPr="00EB5E38">
        <w:t>un designer est meilleur qu</w:t>
      </w:r>
      <w:r w:rsidR="00DD5E32">
        <w:t>’</w:t>
      </w:r>
      <w:r w:rsidRPr="00EB5E38">
        <w:t>un autre</w:t>
      </w:r>
      <w:r w:rsidR="00756A20" w:rsidRPr="00EB5E38">
        <w:t> :</w:t>
      </w:r>
      <w:r w:rsidRPr="00EB5E38">
        <w:t xml:space="preserve"> </w:t>
      </w:r>
      <w:r w:rsidR="00756A20" w:rsidRPr="00EB5E38">
        <w:t>« </w:t>
      </w:r>
      <w:r w:rsidRPr="00EB5E38">
        <w:rPr>
          <w:i/>
          <w:lang w:val="en-US"/>
        </w:rPr>
        <w:t>To be successful you have not to care. You just have to believe in yourself. You just have to believe in yourself. You have to put your entire passion, emotion and soul into what you believe in</w:t>
      </w:r>
      <w:r w:rsidR="00756A20" w:rsidRPr="00EB5E38">
        <w:t> »</w:t>
      </w:r>
      <w:r w:rsidRPr="00EB5E38">
        <w:t xml:space="preserve"> (</w:t>
      </w:r>
      <w:r w:rsidRPr="00EB5E38">
        <w:rPr>
          <w:i/>
        </w:rPr>
        <w:t>Ibid</w:t>
      </w:r>
      <w:r w:rsidRPr="00FA1714">
        <w:t>.</w:t>
      </w:r>
      <w:r w:rsidR="00756A20" w:rsidRPr="00FA1714">
        <w:t> :</w:t>
      </w:r>
      <w:r w:rsidRPr="00FA1714">
        <w:t xml:space="preserve"> </w:t>
      </w:r>
      <w:r w:rsidRPr="00EB5E38">
        <w:t>109).</w:t>
      </w:r>
    </w:p>
    <w:p w14:paraId="039ECB5B" w14:textId="77777777" w:rsidR="003D1CD8" w:rsidRPr="00EB5E38" w:rsidRDefault="003D1CD8" w:rsidP="003D1CD8"/>
    <w:p w14:paraId="7DEC130F" w14:textId="19998D44" w:rsidR="003D1CD8" w:rsidRPr="00EB5E38" w:rsidRDefault="003D1CD8" w:rsidP="003D1CD8">
      <w:r w:rsidRPr="00EB5E38">
        <w:t xml:space="preserve">Dès lors, le régime de réputation </w:t>
      </w:r>
      <w:r w:rsidR="00852A06">
        <w:t>mobilise autant</w:t>
      </w:r>
      <w:r w:rsidR="00852A06">
        <w:rPr>
          <w:rFonts w:eastAsia="MS PGothic"/>
        </w:rPr>
        <w:t xml:space="preserve"> </w:t>
      </w:r>
      <w:r w:rsidRPr="00EB5E38">
        <w:rPr>
          <w:rFonts w:eastAsia="MS PGothic"/>
        </w:rPr>
        <w:t>des processus de singularisation</w:t>
      </w:r>
      <w:r w:rsidR="00852A06">
        <w:rPr>
          <w:rFonts w:eastAsia="MS PGothic"/>
        </w:rPr>
        <w:t xml:space="preserve"> </w:t>
      </w:r>
      <w:r w:rsidRPr="00EB5E38">
        <w:rPr>
          <w:rFonts w:eastAsia="MS PGothic"/>
        </w:rPr>
        <w:t>que le développement du réseau socia</w:t>
      </w:r>
      <w:r w:rsidR="007E3E69">
        <w:rPr>
          <w:rFonts w:eastAsia="MS PGothic"/>
        </w:rPr>
        <w:t xml:space="preserve">l </w:t>
      </w:r>
      <w:r w:rsidRPr="00EB5E38">
        <w:rPr>
          <w:rFonts w:eastAsia="MS PGothic"/>
        </w:rPr>
        <w:t>et</w:t>
      </w:r>
      <w:r w:rsidR="00852A06">
        <w:rPr>
          <w:rFonts w:eastAsia="MS PGothic"/>
        </w:rPr>
        <w:t xml:space="preserve"> </w:t>
      </w:r>
      <w:r w:rsidRPr="00EB5E38">
        <w:rPr>
          <w:rFonts w:eastAsia="MS PGothic"/>
        </w:rPr>
        <w:t>la recherche d</w:t>
      </w:r>
      <w:r w:rsidR="00DD5E32">
        <w:rPr>
          <w:rFonts w:eastAsia="MS PGothic"/>
        </w:rPr>
        <w:t>’</w:t>
      </w:r>
      <w:r w:rsidRPr="00EB5E38">
        <w:rPr>
          <w:rFonts w:eastAsia="MS PGothic"/>
        </w:rPr>
        <w:t>appui</w:t>
      </w:r>
      <w:r w:rsidR="003F69F7">
        <w:rPr>
          <w:rFonts w:eastAsia="MS PGothic"/>
        </w:rPr>
        <w:t>s</w:t>
      </w:r>
      <w:r w:rsidRPr="00EB5E38">
        <w:rPr>
          <w:rFonts w:eastAsia="MS PGothic"/>
        </w:rPr>
        <w:t xml:space="preserve"> à la carrière</w:t>
      </w:r>
      <w:r w:rsidR="007E3E69">
        <w:rPr>
          <w:rFonts w:eastAsia="MS PGothic"/>
        </w:rPr>
        <w:t>,</w:t>
      </w:r>
      <w:r w:rsidR="00852A06">
        <w:rPr>
          <w:rFonts w:eastAsia="MS PGothic"/>
        </w:rPr>
        <w:t xml:space="preserve"> et ce, </w:t>
      </w:r>
      <w:r w:rsidR="003F69F7">
        <w:rPr>
          <w:rFonts w:eastAsia="MS PGothic"/>
        </w:rPr>
        <w:t>non seulement e</w:t>
      </w:r>
      <w:r w:rsidRPr="00EB5E38">
        <w:rPr>
          <w:rFonts w:eastAsia="MS PGothic"/>
        </w:rPr>
        <w:t>n croisant différents niveaux (macro, méso, micro) d</w:t>
      </w:r>
      <w:r w:rsidR="00DD5E32">
        <w:rPr>
          <w:rFonts w:eastAsia="MS PGothic"/>
        </w:rPr>
        <w:t>’</w:t>
      </w:r>
      <w:r w:rsidRPr="00EB5E38">
        <w:rPr>
          <w:rFonts w:eastAsia="MS PGothic"/>
        </w:rPr>
        <w:t>un monde pluriel de la mode</w:t>
      </w:r>
      <w:r w:rsidR="00175E64" w:rsidRPr="00EB5E38">
        <w:rPr>
          <w:rFonts w:eastAsia="MS PGothic"/>
        </w:rPr>
        <w:t xml:space="preserve"> </w:t>
      </w:r>
      <w:r w:rsidR="00852A06">
        <w:rPr>
          <w:rFonts w:eastAsia="MS PGothic"/>
        </w:rPr>
        <w:t>qu’e</w:t>
      </w:r>
      <w:r w:rsidRPr="00EB5E38">
        <w:rPr>
          <w:rFonts w:eastAsia="MS PGothic"/>
        </w:rPr>
        <w:t>n les reliant.</w:t>
      </w:r>
    </w:p>
    <w:p w14:paraId="64A41EB5" w14:textId="77777777" w:rsidR="003D1CD8" w:rsidRPr="00EB5E38" w:rsidRDefault="003D1CD8" w:rsidP="003D1CD8"/>
    <w:p w14:paraId="073AF421" w14:textId="050B8B1C" w:rsidR="003D1CD8" w:rsidRPr="00EB5E38" w:rsidRDefault="003D1CD8" w:rsidP="003D1CD8">
      <w:pPr>
        <w:rPr>
          <w:bCs/>
        </w:rPr>
      </w:pPr>
      <w:r w:rsidRPr="00EB5E38">
        <w:t xml:space="preserve">Après avoir présenté </w:t>
      </w:r>
      <w:r w:rsidR="00761424" w:rsidRPr="00EB5E38">
        <w:t>l</w:t>
      </w:r>
      <w:r w:rsidR="00761424">
        <w:t>’</w:t>
      </w:r>
      <w:r w:rsidR="00761424" w:rsidRPr="00EB5E38">
        <w:t>i</w:t>
      </w:r>
      <w:r w:rsidR="00761424">
        <w:t>mportance</w:t>
      </w:r>
      <w:r w:rsidR="00761424" w:rsidRPr="00EB5E38">
        <w:t xml:space="preserve"> </w:t>
      </w:r>
      <w:r w:rsidRPr="00EB5E38">
        <w:t>d</w:t>
      </w:r>
      <w:r w:rsidR="00DD5E32">
        <w:t>’</w:t>
      </w:r>
      <w:r w:rsidRPr="00EB5E38">
        <w:t>investir la singularisation du métier et la construction de la réputation dans ce type de carrière, nous avons mis en évidence l</w:t>
      </w:r>
      <w:r w:rsidR="00DD5E32">
        <w:t>’</w:t>
      </w:r>
      <w:r w:rsidRPr="00EB5E38">
        <w:t>importance d</w:t>
      </w:r>
      <w:r w:rsidR="00DD5E32">
        <w:t>’</w:t>
      </w:r>
      <w:r w:rsidRPr="00EB5E38">
        <w:t xml:space="preserve">interactions et le rôle des acteurs </w:t>
      </w:r>
      <w:r w:rsidR="00761424">
        <w:t>dans</w:t>
      </w:r>
      <w:r w:rsidR="00761424" w:rsidRPr="00EB5E38">
        <w:t xml:space="preserve"> </w:t>
      </w:r>
      <w:r w:rsidRPr="00EB5E38">
        <w:t xml:space="preserve">la constitution du milieu </w:t>
      </w:r>
      <w:r w:rsidR="00761424">
        <w:t>du</w:t>
      </w:r>
      <w:r w:rsidRPr="00EB5E38">
        <w:t xml:space="preserve"> contexte donné. </w:t>
      </w:r>
      <w:r w:rsidRPr="00EB5E38">
        <w:rPr>
          <w:rFonts w:eastAsia="MS PGothic"/>
        </w:rPr>
        <w:t xml:space="preserve">La </w:t>
      </w:r>
      <w:r w:rsidR="00761424">
        <w:rPr>
          <w:rFonts w:eastAsia="MS PGothic"/>
        </w:rPr>
        <w:t>v</w:t>
      </w:r>
      <w:r w:rsidRPr="00EB5E38">
        <w:rPr>
          <w:rFonts w:eastAsia="MS PGothic"/>
        </w:rPr>
        <w:t xml:space="preserve">ille créative (Ville </w:t>
      </w:r>
      <w:r w:rsidR="002E784A">
        <w:rPr>
          <w:rFonts w:eastAsia="MS PGothic"/>
        </w:rPr>
        <w:t>UNESCO</w:t>
      </w:r>
      <w:r w:rsidRPr="00EB5E38">
        <w:rPr>
          <w:rFonts w:eastAsia="MS PGothic"/>
        </w:rPr>
        <w:t xml:space="preserve"> de design, Ville de mode, etc.) participe à la promotion culturelle localement, nationalement et internationalement. </w:t>
      </w:r>
      <w:r w:rsidRPr="00EB5E38">
        <w:t>Quant à la reconnaissance du milieu accompagnée de la multiplication d</w:t>
      </w:r>
      <w:r w:rsidR="00DD5E32">
        <w:t>’</w:t>
      </w:r>
      <w:r w:rsidRPr="00EB5E38">
        <w:t>échanges, elle permet de réduire l</w:t>
      </w:r>
      <w:r w:rsidR="00DD5E32">
        <w:t>’</w:t>
      </w:r>
      <w:r w:rsidRPr="00EB5E38">
        <w:t xml:space="preserve">incertitude à laquelle sont confrontés les professionnels créatifs. </w:t>
      </w:r>
      <w:r w:rsidRPr="00EB5E38">
        <w:rPr>
          <w:bCs/>
        </w:rPr>
        <w:t>C</w:t>
      </w:r>
      <w:r w:rsidR="00DD5E32">
        <w:rPr>
          <w:bCs/>
        </w:rPr>
        <w:t>’</w:t>
      </w:r>
      <w:r w:rsidRPr="00EB5E38">
        <w:rPr>
          <w:bCs/>
        </w:rPr>
        <w:t xml:space="preserve">est dans une </w:t>
      </w:r>
      <w:r w:rsidR="00756A20" w:rsidRPr="00EB5E38">
        <w:t>« </w:t>
      </w:r>
      <w:r w:rsidRPr="00EB5E38">
        <w:t>économie des singularités</w:t>
      </w:r>
      <w:r w:rsidR="00756A20" w:rsidRPr="00EB5E38">
        <w:t> »</w:t>
      </w:r>
      <w:r w:rsidRPr="00EB5E38">
        <w:t xml:space="preserve"> (Karpik, 2007)</w:t>
      </w:r>
      <w:r w:rsidR="00852A06">
        <w:t xml:space="preserve"> </w:t>
      </w:r>
      <w:r w:rsidRPr="00EB5E38">
        <w:rPr>
          <w:bCs/>
        </w:rPr>
        <w:t>que des facteurs atypiques du monde du travail participent à la réussite professionnelle d</w:t>
      </w:r>
      <w:r w:rsidR="00DD5E32">
        <w:rPr>
          <w:bCs/>
        </w:rPr>
        <w:t>’</w:t>
      </w:r>
      <w:r w:rsidRPr="00EB5E38">
        <w:rPr>
          <w:bCs/>
        </w:rPr>
        <w:t>un travailleur singulier, et les facteurs liés à l</w:t>
      </w:r>
      <w:r w:rsidR="00DD5E32">
        <w:rPr>
          <w:bCs/>
        </w:rPr>
        <w:t>’</w:t>
      </w:r>
      <w:r w:rsidRPr="00EB5E38">
        <w:rPr>
          <w:bCs/>
        </w:rPr>
        <w:t xml:space="preserve">accès à la réputation (reconnaissance, renommée) en font partie. </w:t>
      </w:r>
      <w:r w:rsidR="00CE2F77">
        <w:rPr>
          <w:bCs/>
        </w:rPr>
        <w:t>Étant donné</w:t>
      </w:r>
      <w:r w:rsidRPr="00EB5E38">
        <w:rPr>
          <w:bCs/>
        </w:rPr>
        <w:t xml:space="preserve"> la précarité des milieux créatifs, les aides des acteurs intermédiaires (actions et programmes) se révèlent être déterminantes </w:t>
      </w:r>
      <w:r w:rsidR="008E58F3">
        <w:rPr>
          <w:bCs/>
        </w:rPr>
        <w:t>pour favoriser la</w:t>
      </w:r>
      <w:r w:rsidRPr="00EB5E38">
        <w:rPr>
          <w:bCs/>
        </w:rPr>
        <w:t xml:space="preserve"> stabilisation et </w:t>
      </w:r>
      <w:r w:rsidR="008E58F3">
        <w:rPr>
          <w:bCs/>
        </w:rPr>
        <w:t>la</w:t>
      </w:r>
      <w:r w:rsidR="008E58F3" w:rsidRPr="00EB5E38">
        <w:rPr>
          <w:bCs/>
        </w:rPr>
        <w:t xml:space="preserve"> </w:t>
      </w:r>
      <w:r w:rsidRPr="00EB5E38">
        <w:rPr>
          <w:bCs/>
        </w:rPr>
        <w:t>reconnaissance du secteur étudié (Bellavance, 2013).</w:t>
      </w:r>
    </w:p>
    <w:p w14:paraId="7BB43874" w14:textId="77777777" w:rsidR="003D1CD8" w:rsidRPr="00EB5E38" w:rsidRDefault="003D1CD8" w:rsidP="003D1CD8">
      <w:pPr>
        <w:rPr>
          <w:rFonts w:eastAsia="MS PGothic"/>
        </w:rPr>
      </w:pPr>
    </w:p>
    <w:p w14:paraId="4BE6A942" w14:textId="44760CEA" w:rsidR="003D1CD8" w:rsidRPr="00EB5E38" w:rsidRDefault="003D1CD8" w:rsidP="003D1CD8">
      <w:pPr>
        <w:rPr>
          <w:bCs/>
        </w:rPr>
      </w:pPr>
      <w:r w:rsidRPr="00EB5E38">
        <w:t>Les designers sont engagés dans un réseau de coopération (</w:t>
      </w:r>
      <w:r w:rsidR="009E2479" w:rsidRPr="00EB5E38">
        <w:t>Becker, 2010</w:t>
      </w:r>
      <w:r w:rsidRPr="00EB5E38">
        <w:t xml:space="preserve">) formel et/ou informel, et ce, de façon plus ou moins stratégique </w:t>
      </w:r>
      <w:r w:rsidRPr="00EB5E38">
        <w:rPr>
          <w:bCs/>
        </w:rPr>
        <w:t xml:space="preserve">pour </w:t>
      </w:r>
      <w:r w:rsidR="00657033">
        <w:rPr>
          <w:bCs/>
        </w:rPr>
        <w:t xml:space="preserve">favoriser </w:t>
      </w:r>
      <w:r w:rsidRPr="00EB5E38">
        <w:rPr>
          <w:bCs/>
        </w:rPr>
        <w:t xml:space="preserve">le développement de leurs activités, mais </w:t>
      </w:r>
      <w:r w:rsidR="00175E64">
        <w:rPr>
          <w:bCs/>
        </w:rPr>
        <w:t>également</w:t>
      </w:r>
      <w:r w:rsidR="00175E64" w:rsidRPr="00EB5E38">
        <w:rPr>
          <w:bCs/>
        </w:rPr>
        <w:t xml:space="preserve"> </w:t>
      </w:r>
      <w:r w:rsidRPr="00EB5E38">
        <w:rPr>
          <w:bCs/>
        </w:rPr>
        <w:t xml:space="preserve">pour </w:t>
      </w:r>
      <w:r w:rsidR="00657033">
        <w:rPr>
          <w:bCs/>
        </w:rPr>
        <w:t>hausser la</w:t>
      </w:r>
      <w:r w:rsidR="00657033" w:rsidRPr="00EB5E38">
        <w:rPr>
          <w:bCs/>
        </w:rPr>
        <w:t xml:space="preserve"> </w:t>
      </w:r>
      <w:r w:rsidRPr="00EB5E38">
        <w:rPr>
          <w:bCs/>
        </w:rPr>
        <w:t xml:space="preserve">reconnaissance de leur singularité et la construction de leur réputation. La </w:t>
      </w:r>
      <w:r w:rsidR="00C003FC" w:rsidRPr="00EB5E38">
        <w:rPr>
          <w:bCs/>
        </w:rPr>
        <w:t>coconstruction</w:t>
      </w:r>
      <w:r w:rsidRPr="00EB5E38">
        <w:rPr>
          <w:bCs/>
        </w:rPr>
        <w:t xml:space="preserve"> du monde de la mode mobilise </w:t>
      </w:r>
      <w:r w:rsidRPr="00EB5E38">
        <w:rPr>
          <w:bCs/>
          <w:i/>
        </w:rPr>
        <w:t>des mondes</w:t>
      </w:r>
      <w:r w:rsidRPr="00EB5E38">
        <w:rPr>
          <w:bCs/>
        </w:rPr>
        <w:t xml:space="preserve"> hétérogènes qui exigent la participation de chacun autour d</w:t>
      </w:r>
      <w:r w:rsidR="00DD5E32">
        <w:rPr>
          <w:bCs/>
        </w:rPr>
        <w:t>’</w:t>
      </w:r>
      <w:r w:rsidRPr="00EB5E38">
        <w:rPr>
          <w:bCs/>
        </w:rPr>
        <w:t xml:space="preserve">un </w:t>
      </w:r>
      <w:r w:rsidRPr="00EB5E38">
        <w:rPr>
          <w:bCs/>
          <w:i/>
        </w:rPr>
        <w:t>accord</w:t>
      </w:r>
      <w:r w:rsidRPr="00EB5E38">
        <w:rPr>
          <w:bCs/>
        </w:rPr>
        <w:t xml:space="preserve"> </w:t>
      </w:r>
      <w:r w:rsidR="00657033">
        <w:rPr>
          <w:bCs/>
        </w:rPr>
        <w:t>en vue d’</w:t>
      </w:r>
      <w:r w:rsidRPr="00EB5E38">
        <w:rPr>
          <w:bCs/>
        </w:rPr>
        <w:t>un projet commun (</w:t>
      </w:r>
      <w:r w:rsidR="009204E7" w:rsidRPr="00EB5E38">
        <w:rPr>
          <w:bCs/>
        </w:rPr>
        <w:t>Boltanski et Chiapello, 2011</w:t>
      </w:r>
      <w:r w:rsidRPr="00EB5E38">
        <w:rPr>
          <w:bCs/>
        </w:rPr>
        <w:t xml:space="preserve">). Cet accord prend forme dans le projet global de la Ville de mode. Nous </w:t>
      </w:r>
      <w:r w:rsidR="00BC0D4D">
        <w:rPr>
          <w:bCs/>
        </w:rPr>
        <w:t>pensons</w:t>
      </w:r>
      <w:r w:rsidR="00852A06">
        <w:rPr>
          <w:bCs/>
        </w:rPr>
        <w:t xml:space="preserve"> </w:t>
      </w:r>
      <w:r w:rsidRPr="00EB5E38">
        <w:rPr>
          <w:bCs/>
        </w:rPr>
        <w:t>que l</w:t>
      </w:r>
      <w:r w:rsidR="00BC0D4D">
        <w:rPr>
          <w:bCs/>
        </w:rPr>
        <w:t xml:space="preserve">’idée </w:t>
      </w:r>
      <w:r w:rsidR="00692252">
        <w:rPr>
          <w:bCs/>
        </w:rPr>
        <w:t>d'une</w:t>
      </w:r>
      <w:r w:rsidRPr="00EB5E38">
        <w:rPr>
          <w:bCs/>
        </w:rPr>
        <w:t xml:space="preserve"> mise en commun</w:t>
      </w:r>
      <w:r w:rsidR="00852A06">
        <w:rPr>
          <w:bCs/>
        </w:rPr>
        <w:t xml:space="preserve">, </w:t>
      </w:r>
      <w:r w:rsidRPr="00EB5E38">
        <w:rPr>
          <w:bCs/>
        </w:rPr>
        <w:t xml:space="preserve">ou </w:t>
      </w:r>
      <w:r w:rsidR="00BC0D4D">
        <w:rPr>
          <w:bCs/>
        </w:rPr>
        <w:t xml:space="preserve">que </w:t>
      </w:r>
      <w:r w:rsidRPr="00EB5E38">
        <w:rPr>
          <w:bCs/>
        </w:rPr>
        <w:t>la fondation de l</w:t>
      </w:r>
      <w:r w:rsidR="00DD5E32">
        <w:rPr>
          <w:bCs/>
        </w:rPr>
        <w:t>’</w:t>
      </w:r>
      <w:r w:rsidRPr="00EB5E38">
        <w:rPr>
          <w:bCs/>
        </w:rPr>
        <w:t>accord associée à un régime de réputation</w:t>
      </w:r>
      <w:r w:rsidR="00692252">
        <w:rPr>
          <w:bCs/>
        </w:rPr>
        <w:t>,</w:t>
      </w:r>
      <w:r w:rsidRPr="00EB5E38">
        <w:rPr>
          <w:bCs/>
        </w:rPr>
        <w:t xml:space="preserve"> légitime des engagements à partir </w:t>
      </w:r>
      <w:r w:rsidR="00692252">
        <w:rPr>
          <w:bCs/>
        </w:rPr>
        <w:t xml:space="preserve">des investissements </w:t>
      </w:r>
      <w:r w:rsidR="00CC72AA">
        <w:rPr>
          <w:bCs/>
        </w:rPr>
        <w:t>du milieu</w:t>
      </w:r>
      <w:r w:rsidRPr="00EB5E38">
        <w:rPr>
          <w:bCs/>
          <w:iCs/>
        </w:rPr>
        <w:t xml:space="preserve"> </w:t>
      </w:r>
      <w:r w:rsidR="005D221E">
        <w:rPr>
          <w:bCs/>
          <w:iCs/>
        </w:rPr>
        <w:t>(</w:t>
      </w:r>
      <w:r w:rsidRPr="00EB5E38">
        <w:rPr>
          <w:bCs/>
        </w:rPr>
        <w:t>programmes et actions collectives</w:t>
      </w:r>
      <w:r w:rsidR="005D221E">
        <w:rPr>
          <w:bCs/>
        </w:rPr>
        <w:t>). U</w:t>
      </w:r>
      <w:r w:rsidRPr="00EB5E38">
        <w:rPr>
          <w:bCs/>
        </w:rPr>
        <w:t xml:space="preserve">n espace social </w:t>
      </w:r>
      <w:r w:rsidR="005D221E">
        <w:rPr>
          <w:bCs/>
        </w:rPr>
        <w:t xml:space="preserve">est ainsi </w:t>
      </w:r>
      <w:r w:rsidRPr="00EB5E38">
        <w:rPr>
          <w:bCs/>
        </w:rPr>
        <w:t xml:space="preserve">défini </w:t>
      </w:r>
      <w:r w:rsidR="00A332EB">
        <w:rPr>
          <w:bCs/>
        </w:rPr>
        <w:t>dans lequel</w:t>
      </w:r>
      <w:r w:rsidRPr="00EB5E38">
        <w:rPr>
          <w:bCs/>
        </w:rPr>
        <w:t xml:space="preserve"> des enjeux politiques, sociaux, culturels et économiques</w:t>
      </w:r>
      <w:r w:rsidR="00A332EB">
        <w:rPr>
          <w:bCs/>
        </w:rPr>
        <w:t xml:space="preserve"> se confrontent</w:t>
      </w:r>
      <w:r w:rsidRPr="00EB5E38">
        <w:rPr>
          <w:bCs/>
        </w:rPr>
        <w:t xml:space="preserve">. Dès lors, les </w:t>
      </w:r>
      <w:r w:rsidR="005A6F29">
        <w:rPr>
          <w:bCs/>
        </w:rPr>
        <w:t xml:space="preserve">différents </w:t>
      </w:r>
      <w:r w:rsidRPr="00EB5E38">
        <w:rPr>
          <w:bCs/>
        </w:rPr>
        <w:t xml:space="preserve">acteurs </w:t>
      </w:r>
      <w:r w:rsidR="005A6F29">
        <w:rPr>
          <w:bCs/>
        </w:rPr>
        <w:t xml:space="preserve">sont invités </w:t>
      </w:r>
      <w:r w:rsidRPr="00EB5E38">
        <w:rPr>
          <w:bCs/>
        </w:rPr>
        <w:t xml:space="preserve">à coordonner leurs actions pour </w:t>
      </w:r>
      <w:r w:rsidR="00A332EB">
        <w:rPr>
          <w:bCs/>
        </w:rPr>
        <w:t xml:space="preserve">réaliser </w:t>
      </w:r>
      <w:r w:rsidRPr="00EB5E38">
        <w:rPr>
          <w:bCs/>
        </w:rPr>
        <w:t xml:space="preserve">collectivement </w:t>
      </w:r>
      <w:r w:rsidR="00A332EB">
        <w:rPr>
          <w:bCs/>
        </w:rPr>
        <w:t>un</w:t>
      </w:r>
      <w:r w:rsidRPr="00EB5E38">
        <w:rPr>
          <w:bCs/>
        </w:rPr>
        <w:t xml:space="preserve"> monde</w:t>
      </w:r>
      <w:r w:rsidR="00CC20C6">
        <w:rPr>
          <w:bCs/>
        </w:rPr>
        <w:t xml:space="preserve"> </w:t>
      </w:r>
      <w:r w:rsidR="00CC20C6" w:rsidRPr="00EB5E38">
        <w:rPr>
          <w:bCs/>
        </w:rPr>
        <w:t>de la mode qui à plusieurs égards paraît complexe.</w:t>
      </w:r>
    </w:p>
    <w:p w14:paraId="6AF83133" w14:textId="77777777" w:rsidR="003D1CD8" w:rsidRPr="00EB5E38" w:rsidRDefault="003D1CD8" w:rsidP="003D1CD8">
      <w:pPr>
        <w:tabs>
          <w:tab w:val="left" w:pos="851"/>
        </w:tabs>
        <w:rPr>
          <w:bCs/>
        </w:rPr>
      </w:pPr>
    </w:p>
    <w:p w14:paraId="4E8464C4" w14:textId="77777777" w:rsidR="003D1CD8" w:rsidRPr="00EB5E38" w:rsidRDefault="003D1CD8" w:rsidP="003D1CD8">
      <w:pPr>
        <w:pStyle w:val="ST1"/>
      </w:pPr>
      <w:r w:rsidRPr="00EB5E38">
        <w:t>1.5 – Une sociologie de l</w:t>
      </w:r>
      <w:r w:rsidR="00DD5E32">
        <w:t>’</w:t>
      </w:r>
      <w:r w:rsidRPr="00EB5E38">
        <w:t>action en régime de réputation</w:t>
      </w:r>
    </w:p>
    <w:p w14:paraId="481A9B21" w14:textId="77777777" w:rsidR="003D1CD8" w:rsidRPr="00EB5E38" w:rsidRDefault="003D1CD8" w:rsidP="003D1CD8">
      <w:pPr>
        <w:pStyle w:val="NS"/>
      </w:pPr>
    </w:p>
    <w:p w14:paraId="3FBE185B" w14:textId="7660A788" w:rsidR="003D1CD8" w:rsidRPr="00EB5E38" w:rsidRDefault="003D1CD8" w:rsidP="003D1CD8">
      <w:r w:rsidRPr="00EB5E38">
        <w:t>L</w:t>
      </w:r>
      <w:r w:rsidR="00DD5E32">
        <w:t>’</w:t>
      </w:r>
      <w:r w:rsidRPr="00EB5E38">
        <w:t>engagement des différents acteurs pour la construction d</w:t>
      </w:r>
      <w:r w:rsidR="00DD5E32">
        <w:t>’</w:t>
      </w:r>
      <w:r w:rsidRPr="00EB5E38">
        <w:t xml:space="preserve">un monde de la </w:t>
      </w:r>
      <w:r w:rsidR="00852A06">
        <w:t>mode</w:t>
      </w:r>
      <w:r w:rsidRPr="00EB5E38">
        <w:t xml:space="preserve"> nous amène à considérer une sociologie de l</w:t>
      </w:r>
      <w:r w:rsidR="00DD5E32">
        <w:t>’</w:t>
      </w:r>
      <w:r w:rsidRPr="00EB5E38">
        <w:t>action nous permettant d</w:t>
      </w:r>
      <w:r w:rsidR="00DD5E32">
        <w:t>’</w:t>
      </w:r>
      <w:r w:rsidRPr="00EB5E38">
        <w:t xml:space="preserve">observer ce qui est en jeu dans les implications des acteurs en régime de réputation. Mais </w:t>
      </w:r>
      <w:r w:rsidR="00344B62">
        <w:t>il est aussi question</w:t>
      </w:r>
      <w:r w:rsidRPr="00EB5E38">
        <w:t xml:space="preserve"> de saisir la nature des actions </w:t>
      </w:r>
      <w:r w:rsidR="009F3EFE">
        <w:t>en fonction du</w:t>
      </w:r>
      <w:r w:rsidR="009F3EFE" w:rsidRPr="00EB5E38">
        <w:t xml:space="preserve"> </w:t>
      </w:r>
      <w:r w:rsidRPr="00EB5E38">
        <w:t xml:space="preserve">milieu considéré et </w:t>
      </w:r>
      <w:r w:rsidR="009F3EFE">
        <w:t xml:space="preserve">de </w:t>
      </w:r>
      <w:r w:rsidRPr="00EB5E38">
        <w:t>la valorisation de la mode.</w:t>
      </w:r>
    </w:p>
    <w:p w14:paraId="7AB92CF4" w14:textId="77777777" w:rsidR="003D1CD8" w:rsidRPr="00EB5E38" w:rsidRDefault="003D1CD8" w:rsidP="003D1CD8"/>
    <w:p w14:paraId="2CFE7AF0" w14:textId="57C8A340" w:rsidR="003D1CD8" w:rsidRPr="00EB5E38" w:rsidRDefault="003D1CD8" w:rsidP="003D1CD8">
      <w:pPr>
        <w:rPr>
          <w:bCs/>
        </w:rPr>
      </w:pPr>
      <w:r w:rsidRPr="00EB5E38">
        <w:t>La sociologie de l</w:t>
      </w:r>
      <w:r w:rsidR="00DD5E32">
        <w:t>’</w:t>
      </w:r>
      <w:r w:rsidRPr="00EB5E38">
        <w:t>action (</w:t>
      </w:r>
      <w:r w:rsidR="000F733B" w:rsidRPr="000F733B">
        <w:t xml:space="preserve">Crozier et Friedberg, </w:t>
      </w:r>
      <w:r w:rsidR="00BC0D4D" w:rsidRPr="000F733B">
        <w:t>1977</w:t>
      </w:r>
      <w:r w:rsidR="00BC0D4D">
        <w:t> ;</w:t>
      </w:r>
      <w:r w:rsidR="00721D07">
        <w:t xml:space="preserve"> Menger, 2009</w:t>
      </w:r>
      <w:r w:rsidR="00DF0B9B">
        <w:t> </w:t>
      </w:r>
      <w:r w:rsidR="00721D07">
        <w:t xml:space="preserve">; </w:t>
      </w:r>
      <w:r w:rsidR="00DF0B9B">
        <w:t xml:space="preserve">Boltanski, </w:t>
      </w:r>
      <w:r w:rsidR="00BC0D4D">
        <w:t>1990 ;</w:t>
      </w:r>
      <w:r w:rsidR="000877C3">
        <w:t xml:space="preserve"> </w:t>
      </w:r>
      <w:r w:rsidR="000877C3" w:rsidRPr="00EB5E38">
        <w:t xml:space="preserve">Joas, </w:t>
      </w:r>
      <w:r w:rsidR="00BC0D4D" w:rsidRPr="00EB5E38">
        <w:t>1999</w:t>
      </w:r>
      <w:r w:rsidR="00BC0D4D">
        <w:t> ;</w:t>
      </w:r>
      <w:r w:rsidR="00041371">
        <w:t xml:space="preserve"> </w:t>
      </w:r>
      <w:r w:rsidR="002414E4">
        <w:t xml:space="preserve">Passeron, </w:t>
      </w:r>
      <w:r w:rsidR="00BC0D4D">
        <w:t>1994 ;</w:t>
      </w:r>
      <w:r w:rsidR="002414E4">
        <w:t xml:space="preserve"> Weber</w:t>
      </w:r>
      <w:r w:rsidR="000877C3">
        <w:t>, 1994, 1995a, 1995b</w:t>
      </w:r>
      <w:r w:rsidR="000F733B" w:rsidRPr="000F733B">
        <w:t>)</w:t>
      </w:r>
      <w:r w:rsidR="00041371">
        <w:t xml:space="preserve"> </w:t>
      </w:r>
      <w:r w:rsidRPr="00EB5E38">
        <w:t>nous permet de considérer les implications d</w:t>
      </w:r>
      <w:r w:rsidR="00DD5E32">
        <w:t>’</w:t>
      </w:r>
      <w:r w:rsidRPr="00EB5E38">
        <w:t>un acteur particulier inscrit dans un régime de réputation, régime caractéristique dans la société contemporaine des carrières créatives et artistiques. Elle nous donne la possibilité de mesurer la place de l</w:t>
      </w:r>
      <w:r w:rsidR="00DD5E32">
        <w:t>’</w:t>
      </w:r>
      <w:r w:rsidRPr="00EB5E38">
        <w:t>acteur</w:t>
      </w:r>
      <w:r w:rsidR="00516D6C">
        <w:t xml:space="preserve">, </w:t>
      </w:r>
      <w:r w:rsidRPr="00EB5E38">
        <w:t>et</w:t>
      </w:r>
      <w:r w:rsidR="00516D6C">
        <w:t xml:space="preserve"> son</w:t>
      </w:r>
      <w:r w:rsidRPr="00EB5E38">
        <w:t xml:space="preserve"> degré d</w:t>
      </w:r>
      <w:r w:rsidR="00516D6C">
        <w:t>’</w:t>
      </w:r>
      <w:r w:rsidRPr="00EB5E38">
        <w:t>autonomie face au social</w:t>
      </w:r>
      <w:r w:rsidRPr="00EB5E38">
        <w:rPr>
          <w:rStyle w:val="Marquedannotation"/>
          <w:rFonts w:eastAsia="MS Gothic"/>
          <w:sz w:val="24"/>
          <w:szCs w:val="24"/>
        </w:rPr>
        <w:t>,</w:t>
      </w:r>
      <w:r w:rsidRPr="00EB5E38">
        <w:t xml:space="preserve"> </w:t>
      </w:r>
      <w:r w:rsidR="00516D6C">
        <w:t>ainsi que l</w:t>
      </w:r>
      <w:r w:rsidRPr="00EB5E38">
        <w:t>a liberté d</w:t>
      </w:r>
      <w:r w:rsidR="00DD5E32">
        <w:t>’</w:t>
      </w:r>
      <w:r w:rsidRPr="00EB5E38">
        <w:t>agir des acteurs dans un système donné (Crozier et Friedberg, 1977), tout en nous référant au système de valeurs relatif au milieu social considéré (</w:t>
      </w:r>
      <w:r w:rsidR="009204E7" w:rsidRPr="00EB5E38">
        <w:t>Boltanski et Chiapello, 2011</w:t>
      </w:r>
      <w:r w:rsidR="00756A20" w:rsidRPr="00EB5E38">
        <w:t> ;</w:t>
      </w:r>
      <w:r w:rsidRPr="00EB5E38">
        <w:t xml:space="preserve"> Boltanski et Thévenot, 1987). Dès lors, il s</w:t>
      </w:r>
      <w:r w:rsidR="00DD5E32">
        <w:t>’</w:t>
      </w:r>
      <w:r w:rsidRPr="00EB5E38">
        <w:t xml:space="preserve">agit </w:t>
      </w:r>
      <w:r w:rsidR="0099666F" w:rsidRPr="00EB5E38">
        <w:t>d</w:t>
      </w:r>
      <w:r w:rsidR="0099666F">
        <w:t>’aborder</w:t>
      </w:r>
      <w:r w:rsidR="0099666F" w:rsidRPr="00EB5E38">
        <w:t xml:space="preserve"> </w:t>
      </w:r>
      <w:r w:rsidRPr="00EB5E38">
        <w:t>le sens de la construction d</w:t>
      </w:r>
      <w:r w:rsidR="00DD5E32">
        <w:t>’</w:t>
      </w:r>
      <w:r w:rsidRPr="00EB5E38">
        <w:t>un monde de la mode dans une économie de l</w:t>
      </w:r>
      <w:r w:rsidR="00DD5E32">
        <w:t>’</w:t>
      </w:r>
      <w:r w:rsidRPr="00EB5E38">
        <w:t>incertain (Menger, 2009) et de comprendre les logiques d</w:t>
      </w:r>
      <w:r w:rsidR="00DD5E32">
        <w:t>’</w:t>
      </w:r>
      <w:r w:rsidRPr="00EB5E38">
        <w:t xml:space="preserve">actions sous-jacentes aux mondes ou </w:t>
      </w:r>
      <w:r w:rsidR="0099666F">
        <w:t xml:space="preserve">aux </w:t>
      </w:r>
      <w:r w:rsidRPr="00EB5E38">
        <w:t>cités qui constituent ce rassemblement autour d</w:t>
      </w:r>
      <w:r w:rsidR="00DD5E32">
        <w:t>’</w:t>
      </w:r>
      <w:r w:rsidRPr="00EB5E38">
        <w:t>un idéal commun (</w:t>
      </w:r>
      <w:r w:rsidR="009E2479" w:rsidRPr="00EB5E38">
        <w:t>Becker, 2010</w:t>
      </w:r>
      <w:r w:rsidR="00756A20" w:rsidRPr="00EB5E38">
        <w:t> ;</w:t>
      </w:r>
      <w:r w:rsidRPr="00EB5E38">
        <w:t xml:space="preserve"> </w:t>
      </w:r>
      <w:r w:rsidR="009204E7" w:rsidRPr="00EB5E38">
        <w:t>Boltanski et Chiapello, 2011</w:t>
      </w:r>
      <w:r w:rsidR="00756A20" w:rsidRPr="00EB5E38">
        <w:t> ;</w:t>
      </w:r>
      <w:r w:rsidRPr="00EB5E38">
        <w:t xml:space="preserve"> Boltansk</w:t>
      </w:r>
      <w:r w:rsidR="00CB5A67" w:rsidRPr="00EB5E38">
        <w:t>i</w:t>
      </w:r>
      <w:r w:rsidRPr="00EB5E38">
        <w:t xml:space="preserve"> et Thévenot 1987)</w:t>
      </w:r>
      <w:r w:rsidR="0099666F">
        <w:t>.</w:t>
      </w:r>
      <w:r w:rsidRPr="00EB5E38">
        <w:t xml:space="preserve"> </w:t>
      </w:r>
      <w:r w:rsidR="0099666F">
        <w:t>Il est aussi important</w:t>
      </w:r>
      <w:r w:rsidR="0099666F" w:rsidRPr="00EB5E38">
        <w:t xml:space="preserve"> </w:t>
      </w:r>
      <w:r w:rsidRPr="00EB5E38">
        <w:t>de saisir les particularités d</w:t>
      </w:r>
      <w:r w:rsidR="00DD5E32">
        <w:t>’</w:t>
      </w:r>
      <w:r w:rsidRPr="00EB5E38">
        <w:t>engagements (actions, interactions) dans le cadre de l</w:t>
      </w:r>
      <w:r w:rsidR="00DD5E32">
        <w:t>’</w:t>
      </w:r>
      <w:r w:rsidRPr="00EB5E38">
        <w:t xml:space="preserve">inscription au régime de réputation. </w:t>
      </w:r>
      <w:r w:rsidR="00516D6C">
        <w:t>Selon nous</w:t>
      </w:r>
      <w:r w:rsidRPr="00EB5E38">
        <w:t xml:space="preserve">, il nous </w:t>
      </w:r>
      <w:r w:rsidR="00E95CC0">
        <w:t xml:space="preserve">faut </w:t>
      </w:r>
      <w:r w:rsidR="00E95CC0" w:rsidRPr="00EB5E38">
        <w:t xml:space="preserve">appréhender </w:t>
      </w:r>
      <w:r w:rsidRPr="00EB5E38">
        <w:t>sans déterminisme ce qui motive objectivement ou subjectivement l</w:t>
      </w:r>
      <w:r w:rsidR="00DD5E32">
        <w:t>’</w:t>
      </w:r>
      <w:r w:rsidRPr="00EB5E38">
        <w:t>individu dans ses choix personnels</w:t>
      </w:r>
      <w:r w:rsidR="00516D6C">
        <w:t xml:space="preserve">, </w:t>
      </w:r>
      <w:r w:rsidRPr="00EB5E38">
        <w:t xml:space="preserve">et </w:t>
      </w:r>
      <w:r w:rsidR="00516D6C">
        <w:t>il nous faut s</w:t>
      </w:r>
      <w:r w:rsidR="00E95CC0">
        <w:t xml:space="preserve">aisir </w:t>
      </w:r>
      <w:r w:rsidRPr="00EB5E38">
        <w:t>comment</w:t>
      </w:r>
      <w:r w:rsidR="00516D6C">
        <w:t xml:space="preserve">, </w:t>
      </w:r>
      <w:r w:rsidRPr="00EB5E38">
        <w:t xml:space="preserve">selon ses trajectoires, nous observons les </w:t>
      </w:r>
      <w:r w:rsidR="00756A20" w:rsidRPr="00EB5E38">
        <w:t>« </w:t>
      </w:r>
      <w:r w:rsidRPr="00EB5E38">
        <w:t>jeux stratégiques des acteurs sociaux</w:t>
      </w:r>
      <w:r w:rsidR="00756A20" w:rsidRPr="00EB5E38">
        <w:t> »</w:t>
      </w:r>
      <w:r w:rsidRPr="00EB5E38">
        <w:t xml:space="preserve"> (Menger,</w:t>
      </w:r>
      <w:r w:rsidR="003A3690" w:rsidRPr="00EB5E38">
        <w:t xml:space="preserve"> </w:t>
      </w:r>
      <w:r w:rsidRPr="00EB5E38">
        <w:t>2002</w:t>
      </w:r>
      <w:r w:rsidR="00756A20" w:rsidRPr="00EB5E38">
        <w:t> :</w:t>
      </w:r>
      <w:r w:rsidRPr="00EB5E38">
        <w:t xml:space="preserve"> 89) exprimant une </w:t>
      </w:r>
      <w:r w:rsidR="00756A20" w:rsidRPr="00EB5E38">
        <w:t>« </w:t>
      </w:r>
      <w:r w:rsidRPr="00EB5E38">
        <w:t>dynamique de la carrière</w:t>
      </w:r>
      <w:r w:rsidR="00756A20" w:rsidRPr="00EB5E38">
        <w:t> »</w:t>
      </w:r>
      <w:r w:rsidRPr="00EB5E38">
        <w:t xml:space="preserve"> (</w:t>
      </w:r>
      <w:r w:rsidRPr="00EB5E38">
        <w:rPr>
          <w:i/>
        </w:rPr>
        <w:t>Ibid.</w:t>
      </w:r>
      <w:r w:rsidR="00756A20" w:rsidRPr="00EB5E38">
        <w:t> :</w:t>
      </w:r>
      <w:r w:rsidRPr="00EB5E38">
        <w:t xml:space="preserve"> 44). </w:t>
      </w:r>
      <w:r w:rsidR="00756A20" w:rsidRPr="00EB5E38">
        <w:rPr>
          <w:bCs/>
        </w:rPr>
        <w:t>« </w:t>
      </w:r>
      <w:r w:rsidRPr="00EB5E38">
        <w:rPr>
          <w:bCs/>
        </w:rPr>
        <w:t>Les acteurs doués de capacités spécifiques de compréhension et d</w:t>
      </w:r>
      <w:r w:rsidR="00DD5E32">
        <w:rPr>
          <w:bCs/>
        </w:rPr>
        <w:t>’</w:t>
      </w:r>
      <w:r w:rsidRPr="00EB5E38">
        <w:rPr>
          <w:bCs/>
        </w:rPr>
        <w:t>interprétation des situations</w:t>
      </w:r>
      <w:r w:rsidR="00756A20" w:rsidRPr="00EB5E38">
        <w:rPr>
          <w:bCs/>
        </w:rPr>
        <w:t> »</w:t>
      </w:r>
      <w:r w:rsidRPr="00EB5E38">
        <w:rPr>
          <w:bCs/>
        </w:rPr>
        <w:t xml:space="preserve"> (Muller, 2005</w:t>
      </w:r>
      <w:r w:rsidR="00756A20" w:rsidRPr="00EB5E38">
        <w:rPr>
          <w:bCs/>
        </w:rPr>
        <w:t> :</w:t>
      </w:r>
      <w:r w:rsidRPr="00EB5E38">
        <w:rPr>
          <w:bCs/>
        </w:rPr>
        <w:t xml:space="preserve"> 167) mettent en scène un jeu d</w:t>
      </w:r>
      <w:r w:rsidR="00DD5E32">
        <w:rPr>
          <w:bCs/>
        </w:rPr>
        <w:t>’</w:t>
      </w:r>
      <w:r w:rsidRPr="00EB5E38">
        <w:rPr>
          <w:bCs/>
        </w:rPr>
        <w:t>acteurs dans des situations d</w:t>
      </w:r>
      <w:r w:rsidR="00DD5E32">
        <w:rPr>
          <w:bCs/>
        </w:rPr>
        <w:t>’</w:t>
      </w:r>
      <w:r w:rsidRPr="00EB5E38">
        <w:rPr>
          <w:bCs/>
        </w:rPr>
        <w:t>interactions.</w:t>
      </w:r>
    </w:p>
    <w:p w14:paraId="39BF0B0D" w14:textId="77777777" w:rsidR="003D1CD8" w:rsidRPr="00EB5E38" w:rsidRDefault="003D1CD8" w:rsidP="003D1CD8">
      <w:pPr>
        <w:rPr>
          <w:bCs/>
        </w:rPr>
      </w:pPr>
    </w:p>
    <w:p w14:paraId="7117BE99" w14:textId="469D0508" w:rsidR="003D1CD8" w:rsidRPr="00EB5E38" w:rsidRDefault="003D1CD8" w:rsidP="003D1CD8">
      <w:r w:rsidRPr="00EB5E38">
        <w:t>En regard de la polysémie de l</w:t>
      </w:r>
      <w:r w:rsidR="00DD5E32">
        <w:t>’</w:t>
      </w:r>
      <w:r w:rsidRPr="00EB5E38">
        <w:t>action dans la réalité sociale (Martuccelli, 2006), nous nous attachons à explorer les limites d</w:t>
      </w:r>
      <w:r w:rsidR="00DD5E32">
        <w:t>’</w:t>
      </w:r>
      <w:r w:rsidRPr="00EB5E38">
        <w:t>une représentation causale de l</w:t>
      </w:r>
      <w:r w:rsidR="00DD5E32">
        <w:t>’</w:t>
      </w:r>
      <w:r w:rsidRPr="00EB5E38">
        <w:t>action et à rechercher le sens de l</w:t>
      </w:r>
      <w:r w:rsidR="00DD5E32">
        <w:t>’</w:t>
      </w:r>
      <w:r w:rsidRPr="00EB5E38">
        <w:t>action en situation</w:t>
      </w:r>
      <w:r w:rsidR="00CF42AA">
        <w:t>, au sein</w:t>
      </w:r>
      <w:r w:rsidRPr="00EB5E38">
        <w:t xml:space="preserve"> d</w:t>
      </w:r>
      <w:r w:rsidR="00CF42AA">
        <w:t>’</w:t>
      </w:r>
      <w:r w:rsidRPr="00EB5E38">
        <w:t>une expérience particulière</w:t>
      </w:r>
      <w:r w:rsidR="00197F33">
        <w:t>.</w:t>
      </w:r>
      <w:r w:rsidRPr="00EB5E38">
        <w:t xml:space="preserve"> </w:t>
      </w:r>
      <w:r w:rsidR="00BC0D4D">
        <w:t>Cela</w:t>
      </w:r>
      <w:r w:rsidR="00BC0D4D" w:rsidRPr="00EB5E38">
        <w:t xml:space="preserve"> revient</w:t>
      </w:r>
      <w:r w:rsidRPr="00EB5E38">
        <w:t xml:space="preserve"> à étudier la place de l</w:t>
      </w:r>
      <w:r w:rsidR="00DD5E32">
        <w:t>’</w:t>
      </w:r>
      <w:r w:rsidRPr="00EB5E38">
        <w:t xml:space="preserve">individu dans un contexte complexe de changement </w:t>
      </w:r>
      <w:r w:rsidR="00CF42AA">
        <w:t xml:space="preserve">ainsi que le </w:t>
      </w:r>
      <w:r w:rsidR="00BC0D4D">
        <w:t>préconise</w:t>
      </w:r>
      <w:r w:rsidR="00CF42AA">
        <w:t xml:space="preserve"> l’inter</w:t>
      </w:r>
      <w:r w:rsidR="00240031">
        <w:t>actionnisme d’</w:t>
      </w:r>
      <w:r w:rsidRPr="00EB5E38">
        <w:t>Anselm Strauss</w:t>
      </w:r>
      <w:r w:rsidR="00240031">
        <w:t>,</w:t>
      </w:r>
      <w:r w:rsidRPr="00EB5E38">
        <w:t xml:space="preserve"> </w:t>
      </w:r>
      <w:r w:rsidR="00240031">
        <w:t>d’</w:t>
      </w:r>
      <w:r w:rsidRPr="00EB5E38">
        <w:t>Everett C. Hughes</w:t>
      </w:r>
      <w:r w:rsidR="00756A20" w:rsidRPr="00EB5E38">
        <w:t> </w:t>
      </w:r>
      <w:r w:rsidR="00240031">
        <w:t>ou de</w:t>
      </w:r>
      <w:r w:rsidRPr="00EB5E38">
        <w:t xml:space="preserve"> Howard Becker. Nous nous éloignons des clivages méthodologiques d</w:t>
      </w:r>
      <w:r w:rsidR="00DD5E32">
        <w:t>’</w:t>
      </w:r>
      <w:r w:rsidRPr="00EB5E38">
        <w:t>une sociologie traditionnelle opposant déterminismes sociaux et individualisme, c</w:t>
      </w:r>
      <w:r w:rsidR="00DD5E32">
        <w:t>’</w:t>
      </w:r>
      <w:r w:rsidRPr="00EB5E38">
        <w:t>est-à-dire d</w:t>
      </w:r>
      <w:r w:rsidR="00DD5E32">
        <w:t>’</w:t>
      </w:r>
      <w:r w:rsidRPr="00EB5E38">
        <w:t>un côté</w:t>
      </w:r>
      <w:r w:rsidR="001C6648">
        <w:t>,</w:t>
      </w:r>
      <w:r w:rsidRPr="00EB5E38">
        <w:t xml:space="preserve"> </w:t>
      </w:r>
      <w:r w:rsidR="001C6648">
        <w:t>favorisant l’</w:t>
      </w:r>
      <w:r w:rsidRPr="00EB5E38">
        <w:t>entrée par le social pour expliquer les raisons de l</w:t>
      </w:r>
      <w:r w:rsidR="00DD5E32">
        <w:t>’</w:t>
      </w:r>
      <w:r w:rsidRPr="00EB5E38">
        <w:t xml:space="preserve">action, et </w:t>
      </w:r>
      <w:r w:rsidR="0049299F">
        <w:t>d</w:t>
      </w:r>
      <w:r w:rsidR="00941171">
        <w:t>’</w:t>
      </w:r>
      <w:r w:rsidR="0049299F">
        <w:t xml:space="preserve">un </w:t>
      </w:r>
      <w:r w:rsidRPr="00EB5E38">
        <w:t>autre côté</w:t>
      </w:r>
      <w:r w:rsidR="001C6648">
        <w:t>,</w:t>
      </w:r>
      <w:r w:rsidRPr="00EB5E38">
        <w:t xml:space="preserve"> </w:t>
      </w:r>
      <w:r w:rsidR="00941171">
        <w:t xml:space="preserve">préférant </w:t>
      </w:r>
      <w:r w:rsidRPr="00EB5E38">
        <w:t>l</w:t>
      </w:r>
      <w:r w:rsidR="00DD5E32">
        <w:t>’</w:t>
      </w:r>
      <w:r w:rsidRPr="00EB5E38">
        <w:t>entrée par l</w:t>
      </w:r>
      <w:r w:rsidR="00DD5E32">
        <w:t>’</w:t>
      </w:r>
      <w:r w:rsidRPr="00EB5E38">
        <w:t>individu (individualisme méthodologique). En effet</w:t>
      </w:r>
      <w:r w:rsidR="00756A20" w:rsidRPr="00EB5E38">
        <w:t> :</w:t>
      </w:r>
    </w:p>
    <w:p w14:paraId="36F7DB5C" w14:textId="77777777" w:rsidR="003D1CD8" w:rsidRPr="00EB5E38" w:rsidRDefault="003D1CD8" w:rsidP="003D1CD8"/>
    <w:p w14:paraId="5DA721ED" w14:textId="77777777" w:rsidR="003D1CD8" w:rsidRPr="00EB5E38" w:rsidRDefault="003D1CD8" w:rsidP="003D1CD8">
      <w:pPr>
        <w:pStyle w:val="CI"/>
      </w:pPr>
      <w:r w:rsidRPr="00EB5E38">
        <w:t>Toute tentative pour expliquer et comprendre l</w:t>
      </w:r>
      <w:r w:rsidR="00DD5E32">
        <w:t>’</w:t>
      </w:r>
      <w:r w:rsidRPr="00EB5E38">
        <w:t>être humain dans son individualité comme dans sa socialité se heurte à d</w:t>
      </w:r>
      <w:r w:rsidR="00DD5E32">
        <w:t>’</w:t>
      </w:r>
      <w:r w:rsidRPr="00EB5E38">
        <w:t>évidentes limites. Partir de l</w:t>
      </w:r>
      <w:r w:rsidR="00DD5E32">
        <w:t>’</w:t>
      </w:r>
      <w:r w:rsidRPr="00EB5E38">
        <w:t>individu ou de la totalité sociale pourrait s</w:t>
      </w:r>
      <w:r w:rsidR="00DD5E32">
        <w:t>’</w:t>
      </w:r>
      <w:r w:rsidRPr="00EB5E38">
        <w:t>envisager au mieux comme une vérité partielle. C</w:t>
      </w:r>
      <w:r w:rsidR="00DD5E32">
        <w:t>’</w:t>
      </w:r>
      <w:r w:rsidRPr="00EB5E38">
        <w:t>est dire combien l</w:t>
      </w:r>
      <w:r w:rsidR="00DD5E32">
        <w:t>’</w:t>
      </w:r>
      <w:r w:rsidRPr="00EB5E38">
        <w:t>individualisme méthodologique et le holisme peuvent apparaître comme deux positions extrêmes pour saisir le monde humain dans toute sa complexité. […] En d</w:t>
      </w:r>
      <w:r w:rsidR="00DD5E32">
        <w:t>’</w:t>
      </w:r>
      <w:r w:rsidRPr="00EB5E38">
        <w:t xml:space="preserve">autres termes, réfléchir sur </w:t>
      </w:r>
      <w:r w:rsidR="00756A20" w:rsidRPr="00EB5E38">
        <w:t>« </w:t>
      </w:r>
      <w:r w:rsidRPr="00EB5E38">
        <w:t>la part que joue la vie sociale dans la vie humaine</w:t>
      </w:r>
      <w:r w:rsidR="00756A20" w:rsidRPr="00EB5E38">
        <w:t> »</w:t>
      </w:r>
      <w:r w:rsidRPr="00EB5E38">
        <w:t xml:space="preserve"> (Mauss 1996</w:t>
      </w:r>
      <w:r w:rsidR="00756A20" w:rsidRPr="00EB5E38">
        <w:t> :</w:t>
      </w:r>
      <w:r w:rsidRPr="00EB5E38">
        <w:t xml:space="preserve"> 236) équivaut à privilégier l</w:t>
      </w:r>
      <w:r w:rsidR="00DD5E32">
        <w:t>’</w:t>
      </w:r>
      <w:r w:rsidRPr="00EB5E38">
        <w:t>idée de relation. […] Tout tiers symbolise un ensemble de valeurs partagées. Mais comme entre-deux, ou comme médiation, le tiers unit et sépare tout à la fois (Berthoud, 2003</w:t>
      </w:r>
      <w:r w:rsidR="00756A20" w:rsidRPr="00EB5E38">
        <w:t> :</w:t>
      </w:r>
      <w:r w:rsidRPr="00EB5E38">
        <w:t xml:space="preserve"> 8).</w:t>
      </w:r>
    </w:p>
    <w:p w14:paraId="6FCD6234" w14:textId="77777777" w:rsidR="003D1CD8" w:rsidRPr="00EB5E38" w:rsidRDefault="003D1CD8" w:rsidP="003D1CD8"/>
    <w:p w14:paraId="353D4E51" w14:textId="68FB69E1" w:rsidR="003D1CD8" w:rsidRPr="00EB5E38" w:rsidRDefault="003D1CD8" w:rsidP="003D1CD8">
      <w:pPr>
        <w:rPr>
          <w:bCs/>
        </w:rPr>
      </w:pPr>
      <w:r w:rsidRPr="00EB5E38">
        <w:t>Si</w:t>
      </w:r>
      <w:r w:rsidRPr="0052389E">
        <w:rPr>
          <w:spacing w:val="-10"/>
        </w:rPr>
        <w:t xml:space="preserve"> </w:t>
      </w:r>
      <w:r w:rsidRPr="00EB5E38">
        <w:t>bien</w:t>
      </w:r>
      <w:r w:rsidRPr="0052389E">
        <w:rPr>
          <w:spacing w:val="-10"/>
        </w:rPr>
        <w:t xml:space="preserve"> </w:t>
      </w:r>
      <w:r w:rsidRPr="00EB5E38">
        <w:t>qu</w:t>
      </w:r>
      <w:r w:rsidR="00DD5E32">
        <w:t>’</w:t>
      </w:r>
      <w:r w:rsidRPr="00EB5E38">
        <w:t>entre</w:t>
      </w:r>
      <w:r w:rsidRPr="0052389E">
        <w:rPr>
          <w:spacing w:val="-10"/>
        </w:rPr>
        <w:t xml:space="preserve"> </w:t>
      </w:r>
      <w:r w:rsidRPr="00EB5E38">
        <w:t>l</w:t>
      </w:r>
      <w:r w:rsidR="00DD5E32">
        <w:t>’</w:t>
      </w:r>
      <w:r w:rsidRPr="00EB5E38">
        <w:t>image</w:t>
      </w:r>
      <w:r w:rsidRPr="0052389E">
        <w:rPr>
          <w:spacing w:val="-10"/>
        </w:rPr>
        <w:t xml:space="preserve"> </w:t>
      </w:r>
      <w:r w:rsidRPr="00EB5E38">
        <w:t>flamboyante</w:t>
      </w:r>
      <w:r w:rsidRPr="0052389E">
        <w:rPr>
          <w:spacing w:val="-10"/>
        </w:rPr>
        <w:t xml:space="preserve"> </w:t>
      </w:r>
      <w:r w:rsidR="0049299F" w:rsidRPr="00EB5E38">
        <w:t>d</w:t>
      </w:r>
      <w:r w:rsidR="0049299F">
        <w:t>e la</w:t>
      </w:r>
      <w:r w:rsidR="0049299F" w:rsidRPr="0052389E">
        <w:rPr>
          <w:spacing w:val="-10"/>
        </w:rPr>
        <w:t xml:space="preserve"> </w:t>
      </w:r>
      <w:r w:rsidR="0049299F">
        <w:t>V</w:t>
      </w:r>
      <w:r w:rsidRPr="00EB5E38">
        <w:t>ille</w:t>
      </w:r>
      <w:r w:rsidRPr="0052389E">
        <w:rPr>
          <w:spacing w:val="-10"/>
        </w:rPr>
        <w:t xml:space="preserve"> </w:t>
      </w:r>
      <w:r w:rsidRPr="00EB5E38">
        <w:t>créative</w:t>
      </w:r>
      <w:r w:rsidRPr="0052389E">
        <w:rPr>
          <w:spacing w:val="-10"/>
        </w:rPr>
        <w:t xml:space="preserve"> </w:t>
      </w:r>
      <w:r w:rsidRPr="00EB5E38">
        <w:t>et</w:t>
      </w:r>
      <w:r w:rsidRPr="0052389E">
        <w:rPr>
          <w:spacing w:val="-10"/>
        </w:rPr>
        <w:t xml:space="preserve"> </w:t>
      </w:r>
      <w:r w:rsidRPr="00EB5E38">
        <w:t>la</w:t>
      </w:r>
      <w:r w:rsidRPr="0052389E">
        <w:rPr>
          <w:spacing w:val="-10"/>
        </w:rPr>
        <w:t xml:space="preserve"> </w:t>
      </w:r>
      <w:r w:rsidRPr="00EB5E38">
        <w:t>réalité</w:t>
      </w:r>
      <w:r w:rsidRPr="0052389E">
        <w:rPr>
          <w:spacing w:val="-10"/>
        </w:rPr>
        <w:t xml:space="preserve"> </w:t>
      </w:r>
      <w:r w:rsidRPr="00EB5E38">
        <w:t>des</w:t>
      </w:r>
      <w:r w:rsidRPr="0052389E">
        <w:rPr>
          <w:spacing w:val="-10"/>
        </w:rPr>
        <w:t xml:space="preserve"> </w:t>
      </w:r>
      <w:r w:rsidRPr="00EB5E38">
        <w:t>trajectoires</w:t>
      </w:r>
      <w:r w:rsidRPr="0052389E">
        <w:rPr>
          <w:spacing w:val="-10"/>
        </w:rPr>
        <w:t xml:space="preserve"> </w:t>
      </w:r>
      <w:r w:rsidRPr="00EB5E38">
        <w:t>du</w:t>
      </w:r>
      <w:r w:rsidRPr="0052389E">
        <w:rPr>
          <w:spacing w:val="-10"/>
        </w:rPr>
        <w:t xml:space="preserve"> </w:t>
      </w:r>
      <w:r w:rsidRPr="00EB5E38">
        <w:t>designer,</w:t>
      </w:r>
      <w:r w:rsidRPr="0052389E">
        <w:rPr>
          <w:spacing w:val="-10"/>
        </w:rPr>
        <w:t xml:space="preserve"> </w:t>
      </w:r>
      <w:r w:rsidR="00756A20" w:rsidRPr="00EB5E38">
        <w:t>«</w:t>
      </w:r>
      <w:r w:rsidR="00756A20" w:rsidRPr="0052389E">
        <w:rPr>
          <w:spacing w:val="-10"/>
        </w:rPr>
        <w:t> </w:t>
      </w:r>
      <w:r w:rsidRPr="00EB5E38">
        <w:t>un</w:t>
      </w:r>
      <w:r w:rsidRPr="0052389E">
        <w:rPr>
          <w:spacing w:val="-10"/>
        </w:rPr>
        <w:t xml:space="preserve"> </w:t>
      </w:r>
      <w:r w:rsidRPr="00EB5E38">
        <w:t>dilemme</w:t>
      </w:r>
      <w:r w:rsidRPr="0052389E">
        <w:rPr>
          <w:spacing w:val="-10"/>
        </w:rPr>
        <w:t xml:space="preserve"> </w:t>
      </w:r>
      <w:r w:rsidRPr="00EB5E38">
        <w:t>de</w:t>
      </w:r>
      <w:r w:rsidRPr="0052389E">
        <w:rPr>
          <w:spacing w:val="-10"/>
        </w:rPr>
        <w:t xml:space="preserve"> </w:t>
      </w:r>
      <w:r w:rsidRPr="00EB5E38">
        <w:t>principe</w:t>
      </w:r>
      <w:r w:rsidR="00756A20" w:rsidRPr="0052389E">
        <w:rPr>
          <w:spacing w:val="-10"/>
        </w:rPr>
        <w:t> </w:t>
      </w:r>
      <w:r w:rsidR="00756A20" w:rsidRPr="00EB5E38">
        <w:t>»</w:t>
      </w:r>
      <w:r w:rsidRPr="0052389E">
        <w:rPr>
          <w:spacing w:val="-10"/>
        </w:rPr>
        <w:t xml:space="preserve"> </w:t>
      </w:r>
      <w:r w:rsidRPr="00EB5E38">
        <w:t>(Menger,</w:t>
      </w:r>
      <w:r w:rsidRPr="0052389E">
        <w:rPr>
          <w:spacing w:val="-10"/>
        </w:rPr>
        <w:t xml:space="preserve"> </w:t>
      </w:r>
      <w:r w:rsidRPr="00EB5E38">
        <w:t>1991</w:t>
      </w:r>
      <w:r w:rsidR="00756A20" w:rsidRPr="0052389E">
        <w:rPr>
          <w:spacing w:val="-10"/>
        </w:rPr>
        <w:t> </w:t>
      </w:r>
      <w:r w:rsidR="00756A20" w:rsidRPr="00EB5E38">
        <w:t>:</w:t>
      </w:r>
      <w:r w:rsidRPr="0052389E">
        <w:rPr>
          <w:spacing w:val="-10"/>
        </w:rPr>
        <w:t xml:space="preserve"> </w:t>
      </w:r>
      <w:r w:rsidRPr="00EB5E38">
        <w:t>86)</w:t>
      </w:r>
      <w:r w:rsidRPr="0052389E">
        <w:rPr>
          <w:spacing w:val="-10"/>
        </w:rPr>
        <w:t xml:space="preserve"> </w:t>
      </w:r>
      <w:r w:rsidRPr="00EB5E38">
        <w:t>se</w:t>
      </w:r>
      <w:r w:rsidRPr="0052389E">
        <w:rPr>
          <w:spacing w:val="-10"/>
        </w:rPr>
        <w:t xml:space="preserve"> </w:t>
      </w:r>
      <w:r w:rsidRPr="00EB5E38">
        <w:t>pose.</w:t>
      </w:r>
      <w:r w:rsidRPr="0052389E">
        <w:rPr>
          <w:spacing w:val="-10"/>
        </w:rPr>
        <w:t xml:space="preserve"> </w:t>
      </w:r>
      <w:r w:rsidRPr="00EB5E38">
        <w:t>Ce</w:t>
      </w:r>
      <w:r w:rsidRPr="0052389E">
        <w:rPr>
          <w:spacing w:val="-10"/>
        </w:rPr>
        <w:t xml:space="preserve"> </w:t>
      </w:r>
      <w:r w:rsidRPr="00EB5E38">
        <w:t>dilemme</w:t>
      </w:r>
      <w:r w:rsidRPr="0052389E">
        <w:rPr>
          <w:spacing w:val="-10"/>
        </w:rPr>
        <w:t xml:space="preserve"> </w:t>
      </w:r>
      <w:r w:rsidRPr="00EB5E38">
        <w:t>conduit</w:t>
      </w:r>
      <w:r w:rsidRPr="0052389E">
        <w:rPr>
          <w:spacing w:val="-10"/>
        </w:rPr>
        <w:t xml:space="preserve"> </w:t>
      </w:r>
      <w:r w:rsidRPr="00EB5E38">
        <w:t>à</w:t>
      </w:r>
      <w:r w:rsidRPr="0052389E">
        <w:rPr>
          <w:spacing w:val="-10"/>
        </w:rPr>
        <w:t xml:space="preserve"> </w:t>
      </w:r>
      <w:r w:rsidRPr="00EB5E38">
        <w:t>considérer</w:t>
      </w:r>
      <w:r w:rsidRPr="0052389E">
        <w:rPr>
          <w:spacing w:val="-10"/>
        </w:rPr>
        <w:t xml:space="preserve"> </w:t>
      </w:r>
      <w:r w:rsidRPr="00EB5E38">
        <w:t>la</w:t>
      </w:r>
      <w:r w:rsidRPr="0052389E">
        <w:rPr>
          <w:spacing w:val="-10"/>
        </w:rPr>
        <w:t xml:space="preserve"> </w:t>
      </w:r>
      <w:r w:rsidRPr="00EB5E38">
        <w:t>nature</w:t>
      </w:r>
      <w:r w:rsidRPr="0052389E">
        <w:rPr>
          <w:spacing w:val="-10"/>
        </w:rPr>
        <w:t xml:space="preserve"> </w:t>
      </w:r>
      <w:r w:rsidRPr="00EB5E38">
        <w:t>des</w:t>
      </w:r>
      <w:r w:rsidRPr="0052389E">
        <w:rPr>
          <w:spacing w:val="-10"/>
        </w:rPr>
        <w:t xml:space="preserve"> </w:t>
      </w:r>
      <w:r w:rsidRPr="00EB5E38">
        <w:t>actions</w:t>
      </w:r>
      <w:r w:rsidRPr="0052389E">
        <w:rPr>
          <w:spacing w:val="-10"/>
        </w:rPr>
        <w:t xml:space="preserve"> </w:t>
      </w:r>
      <w:r w:rsidRPr="00EB5E38">
        <w:t>caractérisées,</w:t>
      </w:r>
      <w:r w:rsidRPr="0052389E">
        <w:rPr>
          <w:spacing w:val="-10"/>
        </w:rPr>
        <w:t xml:space="preserve"> </w:t>
      </w:r>
      <w:r w:rsidRPr="00EB5E38">
        <w:t>comme</w:t>
      </w:r>
      <w:r w:rsidRPr="0052389E">
        <w:rPr>
          <w:spacing w:val="-10"/>
        </w:rPr>
        <w:t xml:space="preserve"> </w:t>
      </w:r>
      <w:r w:rsidRPr="00EB5E38">
        <w:t>nous</w:t>
      </w:r>
      <w:r w:rsidRPr="0052389E">
        <w:rPr>
          <w:spacing w:val="-10"/>
        </w:rPr>
        <w:t xml:space="preserve"> </w:t>
      </w:r>
      <w:r w:rsidRPr="00EB5E38">
        <w:t>l</w:t>
      </w:r>
      <w:r w:rsidR="00DD5E32">
        <w:t>’</w:t>
      </w:r>
      <w:r w:rsidRPr="00EB5E38">
        <w:t>avons</w:t>
      </w:r>
      <w:r w:rsidRPr="0052389E">
        <w:rPr>
          <w:spacing w:val="-10"/>
        </w:rPr>
        <w:t xml:space="preserve"> </w:t>
      </w:r>
      <w:r w:rsidRPr="00EB5E38">
        <w:t>vu,</w:t>
      </w:r>
      <w:r w:rsidRPr="0052389E">
        <w:rPr>
          <w:spacing w:val="-10"/>
        </w:rPr>
        <w:t xml:space="preserve"> </w:t>
      </w:r>
      <w:r w:rsidRPr="00EB5E38">
        <w:t>par</w:t>
      </w:r>
      <w:r w:rsidRPr="0052389E">
        <w:rPr>
          <w:spacing w:val="-10"/>
        </w:rPr>
        <w:t xml:space="preserve"> </w:t>
      </w:r>
      <w:r w:rsidRPr="00EB5E38">
        <w:t>une</w:t>
      </w:r>
      <w:r w:rsidRPr="0052389E">
        <w:rPr>
          <w:spacing w:val="-10"/>
        </w:rPr>
        <w:t xml:space="preserve"> </w:t>
      </w:r>
      <w:r w:rsidRPr="00EB5E38">
        <w:t>singularité</w:t>
      </w:r>
      <w:r w:rsidRPr="0052389E">
        <w:rPr>
          <w:spacing w:val="-10"/>
        </w:rPr>
        <w:t xml:space="preserve"> </w:t>
      </w:r>
      <w:r w:rsidRPr="00EB5E38">
        <w:t>propre</w:t>
      </w:r>
      <w:r w:rsidRPr="0052389E">
        <w:rPr>
          <w:spacing w:val="-10"/>
        </w:rPr>
        <w:t xml:space="preserve"> </w:t>
      </w:r>
      <w:r w:rsidRPr="00EB5E38">
        <w:t>aux</w:t>
      </w:r>
      <w:r w:rsidRPr="0052389E">
        <w:rPr>
          <w:spacing w:val="-10"/>
        </w:rPr>
        <w:t xml:space="preserve"> </w:t>
      </w:r>
      <w:r w:rsidRPr="00EB5E38">
        <w:t>professions</w:t>
      </w:r>
      <w:r w:rsidRPr="0052389E">
        <w:rPr>
          <w:spacing w:val="-10"/>
        </w:rPr>
        <w:t xml:space="preserve"> </w:t>
      </w:r>
      <w:r w:rsidRPr="00EB5E38">
        <w:t>artistiques</w:t>
      </w:r>
      <w:r w:rsidR="00516D6C">
        <w:rPr>
          <w:spacing w:val="-10"/>
        </w:rPr>
        <w:t xml:space="preserve"> </w:t>
      </w:r>
      <w:r w:rsidRPr="00EB5E38">
        <w:t>qui</w:t>
      </w:r>
      <w:r w:rsidRPr="0052389E">
        <w:rPr>
          <w:spacing w:val="-10"/>
        </w:rPr>
        <w:t xml:space="preserve"> </w:t>
      </w:r>
      <w:r w:rsidR="00516D6C">
        <w:t xml:space="preserve">affronte </w:t>
      </w:r>
      <w:r w:rsidRPr="00EB5E38">
        <w:t>la</w:t>
      </w:r>
      <w:r w:rsidRPr="0052389E">
        <w:rPr>
          <w:spacing w:val="-10"/>
        </w:rPr>
        <w:t xml:space="preserve"> </w:t>
      </w:r>
      <w:r w:rsidRPr="00EB5E38">
        <w:t>rationalité</w:t>
      </w:r>
      <w:r w:rsidRPr="0052389E">
        <w:rPr>
          <w:spacing w:val="-10"/>
        </w:rPr>
        <w:t xml:space="preserve"> </w:t>
      </w:r>
      <w:r w:rsidRPr="00EB5E38">
        <w:t>instrumentale</w:t>
      </w:r>
      <w:r w:rsidRPr="0052389E">
        <w:rPr>
          <w:spacing w:val="-10"/>
        </w:rPr>
        <w:t xml:space="preserve"> </w:t>
      </w:r>
      <w:r w:rsidRPr="00EB5E38">
        <w:t>d</w:t>
      </w:r>
      <w:r w:rsidR="00DD5E32">
        <w:t>’</w:t>
      </w:r>
      <w:r w:rsidRPr="00EB5E38">
        <w:t>un</w:t>
      </w:r>
      <w:r w:rsidRPr="0052389E">
        <w:rPr>
          <w:spacing w:val="-10"/>
        </w:rPr>
        <w:t xml:space="preserve"> </w:t>
      </w:r>
      <w:r w:rsidRPr="00EB5E38">
        <w:t>système</w:t>
      </w:r>
      <w:r w:rsidRPr="0052389E">
        <w:rPr>
          <w:spacing w:val="-10"/>
        </w:rPr>
        <w:t xml:space="preserve"> </w:t>
      </w:r>
      <w:r w:rsidRPr="00EB5E38">
        <w:t>qui</w:t>
      </w:r>
      <w:r w:rsidRPr="0052389E">
        <w:rPr>
          <w:spacing w:val="-10"/>
        </w:rPr>
        <w:t xml:space="preserve"> </w:t>
      </w:r>
      <w:r w:rsidRPr="00EB5E38">
        <w:t>le</w:t>
      </w:r>
      <w:r w:rsidRPr="0052389E">
        <w:rPr>
          <w:spacing w:val="-10"/>
        </w:rPr>
        <w:t xml:space="preserve"> </w:t>
      </w:r>
      <w:r w:rsidRPr="00EB5E38">
        <w:t>supporte</w:t>
      </w:r>
      <w:r w:rsidRPr="0052389E">
        <w:rPr>
          <w:spacing w:val="-10"/>
        </w:rPr>
        <w:t xml:space="preserve"> </w:t>
      </w:r>
      <w:r w:rsidRPr="00EB5E38">
        <w:t>(Dubet</w:t>
      </w:r>
      <w:r w:rsidRPr="0052389E">
        <w:rPr>
          <w:spacing w:val="-10"/>
        </w:rPr>
        <w:t xml:space="preserve"> </w:t>
      </w:r>
      <w:r w:rsidRPr="00EB5E38">
        <w:t>et</w:t>
      </w:r>
      <w:r w:rsidRPr="0052389E">
        <w:rPr>
          <w:spacing w:val="-10"/>
        </w:rPr>
        <w:t xml:space="preserve"> </w:t>
      </w:r>
      <w:r w:rsidRPr="00EB5E38">
        <w:t>Martuccelli,</w:t>
      </w:r>
      <w:r w:rsidRPr="0052389E">
        <w:rPr>
          <w:spacing w:val="-10"/>
        </w:rPr>
        <w:t xml:space="preserve"> </w:t>
      </w:r>
      <w:r w:rsidRPr="00EB5E38">
        <w:t>1996).</w:t>
      </w:r>
      <w:r w:rsidRPr="0052389E">
        <w:rPr>
          <w:spacing w:val="-10"/>
        </w:rPr>
        <w:t xml:space="preserve"> </w:t>
      </w:r>
      <w:r w:rsidRPr="00EB5E38">
        <w:t>Il</w:t>
      </w:r>
      <w:r w:rsidR="003A3690" w:rsidRPr="0052389E">
        <w:rPr>
          <w:spacing w:val="-10"/>
        </w:rPr>
        <w:t xml:space="preserve"> </w:t>
      </w:r>
      <w:r w:rsidRPr="00EB5E38">
        <w:t>s</w:t>
      </w:r>
      <w:r w:rsidR="00DD5E32">
        <w:t>’</w:t>
      </w:r>
      <w:r w:rsidRPr="00EB5E38">
        <w:t>agit</w:t>
      </w:r>
      <w:r w:rsidRPr="0052389E">
        <w:rPr>
          <w:spacing w:val="-10"/>
        </w:rPr>
        <w:t xml:space="preserve"> </w:t>
      </w:r>
      <w:r w:rsidRPr="00EB5E38">
        <w:t>aussi</w:t>
      </w:r>
      <w:r w:rsidRPr="0052389E">
        <w:rPr>
          <w:spacing w:val="-10"/>
        </w:rPr>
        <w:t xml:space="preserve"> </w:t>
      </w:r>
      <w:r w:rsidRPr="00EB5E38">
        <w:t>de</w:t>
      </w:r>
      <w:r w:rsidRPr="0052389E">
        <w:rPr>
          <w:spacing w:val="-10"/>
        </w:rPr>
        <w:t xml:space="preserve"> </w:t>
      </w:r>
      <w:r w:rsidRPr="00EB5E38">
        <w:t>comprendre</w:t>
      </w:r>
      <w:r w:rsidRPr="0052389E">
        <w:rPr>
          <w:spacing w:val="-10"/>
        </w:rPr>
        <w:t xml:space="preserve"> </w:t>
      </w:r>
      <w:r w:rsidRPr="00EB5E38">
        <w:t>comment</w:t>
      </w:r>
      <w:r w:rsidRPr="0052389E">
        <w:rPr>
          <w:spacing w:val="-10"/>
        </w:rPr>
        <w:t xml:space="preserve"> </w:t>
      </w:r>
      <w:r w:rsidRPr="00EB5E38">
        <w:t>l</w:t>
      </w:r>
      <w:r w:rsidR="00DD5E32">
        <w:t>’</w:t>
      </w:r>
      <w:r w:rsidRPr="00EB5E38">
        <w:t>acteur</w:t>
      </w:r>
      <w:r w:rsidRPr="0052389E">
        <w:rPr>
          <w:spacing w:val="-10"/>
        </w:rPr>
        <w:t xml:space="preserve"> </w:t>
      </w:r>
      <w:r w:rsidRPr="00EB5E38">
        <w:t>interagit</w:t>
      </w:r>
      <w:r w:rsidRPr="0052389E">
        <w:rPr>
          <w:spacing w:val="-10"/>
        </w:rPr>
        <w:t xml:space="preserve"> </w:t>
      </w:r>
      <w:r w:rsidRPr="00EB5E38">
        <w:t>avec</w:t>
      </w:r>
      <w:r w:rsidRPr="0052389E">
        <w:rPr>
          <w:spacing w:val="-10"/>
        </w:rPr>
        <w:t xml:space="preserve"> </w:t>
      </w:r>
      <w:r w:rsidRPr="00EB5E38">
        <w:t>ce</w:t>
      </w:r>
      <w:r w:rsidRPr="0052389E">
        <w:rPr>
          <w:spacing w:val="-10"/>
        </w:rPr>
        <w:t xml:space="preserve"> </w:t>
      </w:r>
      <w:r w:rsidRPr="00EB5E38">
        <w:t>dernier</w:t>
      </w:r>
      <w:r w:rsidRPr="0052389E">
        <w:rPr>
          <w:spacing w:val="-10"/>
        </w:rPr>
        <w:t xml:space="preserve"> </w:t>
      </w:r>
      <w:r w:rsidRPr="00EB5E38">
        <w:t>et</w:t>
      </w:r>
      <w:r w:rsidRPr="0052389E">
        <w:rPr>
          <w:spacing w:val="-10"/>
        </w:rPr>
        <w:t xml:space="preserve"> </w:t>
      </w:r>
      <w:r w:rsidRPr="00EB5E38">
        <w:t>engage</w:t>
      </w:r>
      <w:r w:rsidRPr="0052389E">
        <w:rPr>
          <w:spacing w:val="-10"/>
        </w:rPr>
        <w:t xml:space="preserve"> </w:t>
      </w:r>
      <w:r w:rsidRPr="00EB5E38">
        <w:t>des</w:t>
      </w:r>
      <w:r w:rsidRPr="0052389E">
        <w:rPr>
          <w:spacing w:val="-10"/>
        </w:rPr>
        <w:t xml:space="preserve"> </w:t>
      </w:r>
      <w:r w:rsidRPr="00EB5E38">
        <w:t>valeurs</w:t>
      </w:r>
      <w:r w:rsidRPr="0052389E">
        <w:rPr>
          <w:spacing w:val="-10"/>
        </w:rPr>
        <w:t xml:space="preserve"> </w:t>
      </w:r>
      <w:r w:rsidRPr="00EB5E38">
        <w:t>de</w:t>
      </w:r>
      <w:r w:rsidRPr="0052389E">
        <w:rPr>
          <w:spacing w:val="-10"/>
        </w:rPr>
        <w:t xml:space="preserve"> </w:t>
      </w:r>
      <w:r w:rsidRPr="00EB5E38">
        <w:t>carrière</w:t>
      </w:r>
      <w:r w:rsidRPr="0052389E">
        <w:rPr>
          <w:spacing w:val="-10"/>
        </w:rPr>
        <w:t xml:space="preserve"> </w:t>
      </w:r>
      <w:r w:rsidRPr="00EB5E38">
        <w:t>(Thévenot,</w:t>
      </w:r>
      <w:r w:rsidRPr="0052389E">
        <w:rPr>
          <w:spacing w:val="-10"/>
        </w:rPr>
        <w:t xml:space="preserve"> </w:t>
      </w:r>
      <w:r w:rsidRPr="00EB5E38">
        <w:t>2006).</w:t>
      </w:r>
      <w:r w:rsidRPr="0052389E">
        <w:rPr>
          <w:spacing w:val="-10"/>
        </w:rPr>
        <w:t xml:space="preserve"> </w:t>
      </w:r>
      <w:r w:rsidRPr="00EB5E38">
        <w:t>Sur</w:t>
      </w:r>
      <w:r w:rsidRPr="0052389E">
        <w:rPr>
          <w:spacing w:val="-10"/>
        </w:rPr>
        <w:t xml:space="preserve"> </w:t>
      </w:r>
      <w:r w:rsidRPr="00EB5E38">
        <w:t>ce</w:t>
      </w:r>
      <w:r w:rsidRPr="0052389E">
        <w:rPr>
          <w:spacing w:val="-10"/>
        </w:rPr>
        <w:t xml:space="preserve"> </w:t>
      </w:r>
      <w:r w:rsidRPr="00EB5E38">
        <w:t>point,</w:t>
      </w:r>
      <w:r w:rsidRPr="0052389E">
        <w:rPr>
          <w:spacing w:val="-10"/>
        </w:rPr>
        <w:t xml:space="preserve"> </w:t>
      </w:r>
      <w:r w:rsidR="00756A20" w:rsidRPr="00EB5E38">
        <w:rPr>
          <w:bCs/>
        </w:rPr>
        <w:t>«</w:t>
      </w:r>
      <w:r w:rsidR="00756A20" w:rsidRPr="0052389E">
        <w:rPr>
          <w:bCs/>
          <w:spacing w:val="-10"/>
        </w:rPr>
        <w:t> </w:t>
      </w:r>
      <w:r w:rsidRPr="00EB5E38">
        <w:rPr>
          <w:bCs/>
        </w:rPr>
        <w:t>les</w:t>
      </w:r>
      <w:r w:rsidRPr="0052389E">
        <w:rPr>
          <w:bCs/>
          <w:spacing w:val="-10"/>
        </w:rPr>
        <w:t xml:space="preserve"> </w:t>
      </w:r>
      <w:r w:rsidRPr="00EB5E38">
        <w:rPr>
          <w:bCs/>
        </w:rPr>
        <w:t>acteurs</w:t>
      </w:r>
      <w:r w:rsidRPr="0052389E">
        <w:rPr>
          <w:bCs/>
          <w:spacing w:val="-10"/>
        </w:rPr>
        <w:t xml:space="preserve"> </w:t>
      </w:r>
      <w:r w:rsidRPr="00EB5E38">
        <w:rPr>
          <w:bCs/>
        </w:rPr>
        <w:t>sociaux</w:t>
      </w:r>
      <w:r w:rsidRPr="0052389E">
        <w:rPr>
          <w:bCs/>
          <w:spacing w:val="-10"/>
        </w:rPr>
        <w:t xml:space="preserve"> </w:t>
      </w:r>
      <w:r w:rsidRPr="00EB5E38">
        <w:rPr>
          <w:bCs/>
        </w:rPr>
        <w:t>ne</w:t>
      </w:r>
      <w:r w:rsidRPr="0052389E">
        <w:rPr>
          <w:bCs/>
          <w:spacing w:val="-10"/>
        </w:rPr>
        <w:t xml:space="preserve"> </w:t>
      </w:r>
      <w:r w:rsidRPr="00EB5E38">
        <w:rPr>
          <w:bCs/>
        </w:rPr>
        <w:t>visent</w:t>
      </w:r>
      <w:r w:rsidRPr="0052389E">
        <w:rPr>
          <w:bCs/>
          <w:spacing w:val="-10"/>
        </w:rPr>
        <w:t xml:space="preserve"> </w:t>
      </w:r>
      <w:r w:rsidRPr="00EB5E38">
        <w:rPr>
          <w:bCs/>
        </w:rPr>
        <w:t>pas</w:t>
      </w:r>
      <w:r w:rsidRPr="0052389E">
        <w:rPr>
          <w:bCs/>
          <w:spacing w:val="-10"/>
        </w:rPr>
        <w:t xml:space="preserve"> </w:t>
      </w:r>
      <w:r w:rsidRPr="00EB5E38">
        <w:rPr>
          <w:bCs/>
        </w:rPr>
        <w:t>tant</w:t>
      </w:r>
      <w:r w:rsidRPr="0052389E">
        <w:rPr>
          <w:bCs/>
          <w:spacing w:val="-10"/>
        </w:rPr>
        <w:t xml:space="preserve"> </w:t>
      </w:r>
      <w:r w:rsidRPr="00EB5E38">
        <w:rPr>
          <w:bCs/>
        </w:rPr>
        <w:t>à</w:t>
      </w:r>
      <w:r w:rsidRPr="0052389E">
        <w:rPr>
          <w:bCs/>
          <w:spacing w:val="-10"/>
        </w:rPr>
        <w:t xml:space="preserve"> </w:t>
      </w:r>
      <w:r w:rsidRPr="00EB5E38">
        <w:rPr>
          <w:bCs/>
        </w:rPr>
        <w:t>satisfaire</w:t>
      </w:r>
      <w:r w:rsidRPr="0052389E">
        <w:rPr>
          <w:bCs/>
          <w:spacing w:val="-10"/>
        </w:rPr>
        <w:t xml:space="preserve"> </w:t>
      </w:r>
      <w:r w:rsidRPr="00EB5E38">
        <w:rPr>
          <w:bCs/>
        </w:rPr>
        <w:t>leurs</w:t>
      </w:r>
      <w:r w:rsidRPr="0052389E">
        <w:rPr>
          <w:bCs/>
          <w:spacing w:val="-10"/>
        </w:rPr>
        <w:t xml:space="preserve"> </w:t>
      </w:r>
      <w:r w:rsidRPr="00EB5E38">
        <w:rPr>
          <w:bCs/>
        </w:rPr>
        <w:t>intérêts</w:t>
      </w:r>
      <w:r w:rsidRPr="0052389E">
        <w:rPr>
          <w:bCs/>
          <w:spacing w:val="-10"/>
        </w:rPr>
        <w:t xml:space="preserve"> </w:t>
      </w:r>
      <w:r w:rsidRPr="00EB5E38">
        <w:rPr>
          <w:bCs/>
        </w:rPr>
        <w:t>propres,</w:t>
      </w:r>
      <w:r w:rsidRPr="0052389E">
        <w:rPr>
          <w:bCs/>
          <w:spacing w:val="-10"/>
        </w:rPr>
        <w:t xml:space="preserve"> </w:t>
      </w:r>
      <w:r w:rsidRPr="00EB5E38">
        <w:rPr>
          <w:bCs/>
        </w:rPr>
        <w:t>sur</w:t>
      </w:r>
      <w:r w:rsidRPr="0052389E">
        <w:rPr>
          <w:bCs/>
          <w:spacing w:val="-10"/>
        </w:rPr>
        <w:t xml:space="preserve"> </w:t>
      </w:r>
      <w:r w:rsidRPr="00EB5E38">
        <w:rPr>
          <w:bCs/>
        </w:rPr>
        <w:t>un</w:t>
      </w:r>
      <w:r w:rsidRPr="0052389E">
        <w:rPr>
          <w:bCs/>
          <w:spacing w:val="-10"/>
        </w:rPr>
        <w:t xml:space="preserve"> </w:t>
      </w:r>
      <w:r w:rsidRPr="00EB5E38">
        <w:rPr>
          <w:bCs/>
        </w:rPr>
        <w:t>mode</w:t>
      </w:r>
      <w:r w:rsidRPr="0052389E">
        <w:rPr>
          <w:bCs/>
          <w:spacing w:val="-10"/>
        </w:rPr>
        <w:t xml:space="preserve"> </w:t>
      </w:r>
      <w:r w:rsidRPr="00EB5E38">
        <w:rPr>
          <w:bCs/>
        </w:rPr>
        <w:t>utilitariste,</w:t>
      </w:r>
      <w:r w:rsidRPr="0052389E">
        <w:rPr>
          <w:bCs/>
          <w:spacing w:val="-10"/>
        </w:rPr>
        <w:t xml:space="preserve"> </w:t>
      </w:r>
      <w:r w:rsidRPr="00EB5E38">
        <w:rPr>
          <w:bCs/>
        </w:rPr>
        <w:t>qu</w:t>
      </w:r>
      <w:r w:rsidR="00DD5E32">
        <w:rPr>
          <w:bCs/>
        </w:rPr>
        <w:t>’</w:t>
      </w:r>
      <w:r w:rsidRPr="00EB5E38">
        <w:rPr>
          <w:bCs/>
        </w:rPr>
        <w:t>à</w:t>
      </w:r>
      <w:r w:rsidRPr="0052389E">
        <w:rPr>
          <w:bCs/>
          <w:spacing w:val="-10"/>
        </w:rPr>
        <w:t xml:space="preserve"> </w:t>
      </w:r>
      <w:r w:rsidRPr="00EB5E38">
        <w:rPr>
          <w:bCs/>
        </w:rPr>
        <w:t>être</w:t>
      </w:r>
      <w:r w:rsidRPr="0052389E">
        <w:rPr>
          <w:bCs/>
          <w:spacing w:val="-10"/>
        </w:rPr>
        <w:t xml:space="preserve"> </w:t>
      </w:r>
      <w:r w:rsidRPr="00EB5E38">
        <w:rPr>
          <w:bCs/>
        </w:rPr>
        <w:t>reconnus</w:t>
      </w:r>
      <w:r w:rsidR="00756A20" w:rsidRPr="0052389E">
        <w:rPr>
          <w:bCs/>
          <w:spacing w:val="-10"/>
        </w:rPr>
        <w:t> </w:t>
      </w:r>
      <w:r w:rsidR="00756A20" w:rsidRPr="00EB5E38">
        <w:rPr>
          <w:bCs/>
        </w:rPr>
        <w:t>»</w:t>
      </w:r>
      <w:r w:rsidRPr="0052389E">
        <w:rPr>
          <w:bCs/>
          <w:spacing w:val="-10"/>
        </w:rPr>
        <w:t xml:space="preserve"> </w:t>
      </w:r>
      <w:r w:rsidRPr="00EB5E38">
        <w:rPr>
          <w:bCs/>
        </w:rPr>
        <w:t>(Caillé,</w:t>
      </w:r>
      <w:r w:rsidRPr="0052389E">
        <w:rPr>
          <w:bCs/>
          <w:spacing w:val="-10"/>
        </w:rPr>
        <w:t xml:space="preserve"> </w:t>
      </w:r>
      <w:r w:rsidRPr="00EB5E38">
        <w:rPr>
          <w:bCs/>
        </w:rPr>
        <w:t>2008</w:t>
      </w:r>
      <w:r w:rsidR="00756A20" w:rsidRPr="0052389E">
        <w:rPr>
          <w:bCs/>
          <w:spacing w:val="-10"/>
        </w:rPr>
        <w:t> </w:t>
      </w:r>
      <w:r w:rsidR="00756A20" w:rsidRPr="00EB5E38">
        <w:rPr>
          <w:bCs/>
        </w:rPr>
        <w:t>:</w:t>
      </w:r>
      <w:r w:rsidRPr="0052389E">
        <w:rPr>
          <w:bCs/>
          <w:spacing w:val="-10"/>
        </w:rPr>
        <w:t xml:space="preserve"> </w:t>
      </w:r>
      <w:r w:rsidRPr="00EB5E38">
        <w:rPr>
          <w:bCs/>
        </w:rPr>
        <w:t>176).</w:t>
      </w:r>
    </w:p>
    <w:p w14:paraId="0BF242C9" w14:textId="06271230" w:rsidR="003D1CD8" w:rsidRPr="00EB5E38" w:rsidRDefault="003D1CD8" w:rsidP="003D1CD8">
      <w:pPr>
        <w:rPr>
          <w:bCs/>
        </w:rPr>
      </w:pPr>
    </w:p>
    <w:p w14:paraId="67F8C5D3" w14:textId="479D64FF" w:rsidR="003D1CD8" w:rsidRPr="00EB5E38" w:rsidRDefault="003D1CD8" w:rsidP="003D1CD8">
      <w:r w:rsidRPr="00EB5E38">
        <w:t xml:space="preserve">En </w:t>
      </w:r>
      <w:r w:rsidR="00516D6C">
        <w:t>nous</w:t>
      </w:r>
      <w:r w:rsidR="00941171">
        <w:t xml:space="preserve"> basant sur le</w:t>
      </w:r>
      <w:r w:rsidR="00941171" w:rsidRPr="00EB5E38">
        <w:t xml:space="preserve"> </w:t>
      </w:r>
      <w:r w:rsidRPr="00EB5E38">
        <w:t xml:space="preserve">cadre </w:t>
      </w:r>
      <w:r w:rsidR="00756A20" w:rsidRPr="00EB5E38">
        <w:t>« </w:t>
      </w:r>
      <w:r w:rsidRPr="00EB5E38">
        <w:t>théorique général d</w:t>
      </w:r>
      <w:r w:rsidR="00DD5E32">
        <w:t>’</w:t>
      </w:r>
      <w:r w:rsidRPr="00EB5E38">
        <w:t>une sociologie de l</w:t>
      </w:r>
      <w:r w:rsidR="00DD5E32">
        <w:t>’</w:t>
      </w:r>
      <w:r w:rsidRPr="00EB5E38">
        <w:t>action</w:t>
      </w:r>
      <w:r w:rsidR="00756A20" w:rsidRPr="00EB5E38">
        <w:t> »</w:t>
      </w:r>
      <w:r w:rsidRPr="00EB5E38">
        <w:t xml:space="preserve"> (Macé, 2002</w:t>
      </w:r>
      <w:r w:rsidR="00756A20" w:rsidRPr="00EB5E38">
        <w:t> :</w:t>
      </w:r>
      <w:r w:rsidRPr="00EB5E38">
        <w:t xml:space="preserve"> 50) </w:t>
      </w:r>
      <w:r w:rsidR="00941171">
        <w:t xml:space="preserve">et </w:t>
      </w:r>
      <w:r w:rsidR="00886434">
        <w:t>en adoptant</w:t>
      </w:r>
      <w:r w:rsidRPr="00EB5E38">
        <w:t xml:space="preserve"> une posture compréhensive, nous souhaitons investir…</w:t>
      </w:r>
    </w:p>
    <w:p w14:paraId="4DCA2151" w14:textId="77777777" w:rsidR="003D1CD8" w:rsidRPr="00EB5E38" w:rsidRDefault="003D1CD8" w:rsidP="003D1CD8"/>
    <w:p w14:paraId="5E6D0F51" w14:textId="77777777" w:rsidR="003D1CD8" w:rsidRPr="00EB5E38" w:rsidRDefault="003D1CD8" w:rsidP="003D1CD8">
      <w:pPr>
        <w:pStyle w:val="CI"/>
      </w:pPr>
      <w:r w:rsidRPr="00EB5E38">
        <w:t>[l</w:t>
      </w:r>
      <w:r w:rsidR="00DD5E32">
        <w:t>’</w:t>
      </w:r>
      <w:r w:rsidRPr="00EB5E38">
        <w:t>expérience] des acteurs et de leurs actions […] en partie irréductibles à tout principe social, qu</w:t>
      </w:r>
      <w:r w:rsidR="00DD5E32">
        <w:t>’</w:t>
      </w:r>
      <w:r w:rsidRPr="00EB5E38">
        <w:t>il soit celui de l</w:t>
      </w:r>
      <w:r w:rsidR="00DD5E32">
        <w:t>’</w:t>
      </w:r>
      <w:r w:rsidRPr="00EB5E38">
        <w:t>intérêt, de la socialisation ou d</w:t>
      </w:r>
      <w:r w:rsidR="00DD5E32">
        <w:t>’</w:t>
      </w:r>
      <w:r w:rsidRPr="00EB5E38">
        <w:t xml:space="preserve">un cadre conventionnel. Autrement dit, il existe, comme le souligne Hans Joas, </w:t>
      </w:r>
      <w:r w:rsidR="00756A20" w:rsidRPr="00EB5E38">
        <w:t>« </w:t>
      </w:r>
      <w:r w:rsidRPr="00EB5E38">
        <w:t>une créativité de l</w:t>
      </w:r>
      <w:r w:rsidR="00DD5E32">
        <w:t>’</w:t>
      </w:r>
      <w:r w:rsidRPr="00EB5E38">
        <w:t>agir</w:t>
      </w:r>
      <w:r w:rsidR="00756A20" w:rsidRPr="00EB5E38">
        <w:t> »</w:t>
      </w:r>
      <w:r w:rsidRPr="00EB5E38">
        <w:t xml:space="preserve">, en conflit avec les emprises du social, qui constitue le </w:t>
      </w:r>
      <w:r w:rsidRPr="00EB5E38">
        <w:rPr>
          <w:i/>
        </w:rPr>
        <w:t>principe d</w:t>
      </w:r>
      <w:r w:rsidR="00DD5E32">
        <w:rPr>
          <w:i/>
        </w:rPr>
        <w:t>’</w:t>
      </w:r>
      <w:r w:rsidRPr="00EB5E38">
        <w:rPr>
          <w:i/>
        </w:rPr>
        <w:t xml:space="preserve">irréduction du sujet </w:t>
      </w:r>
      <w:r w:rsidRPr="00EB5E38">
        <w:t>et de la subjectivation au sein de l</w:t>
      </w:r>
      <w:r w:rsidR="00DD5E32">
        <w:t>’</w:t>
      </w:r>
      <w:r w:rsidRPr="00EB5E38">
        <w:t>expérience sociale des individus (Macé, 2002</w:t>
      </w:r>
      <w:r w:rsidR="00756A20" w:rsidRPr="00EB5E38">
        <w:t> :</w:t>
      </w:r>
      <w:r w:rsidRPr="00EB5E38">
        <w:t xml:space="preserve"> 51).</w:t>
      </w:r>
    </w:p>
    <w:p w14:paraId="18F19009" w14:textId="77777777" w:rsidR="003D1CD8" w:rsidRPr="00EB5E38" w:rsidRDefault="003D1CD8" w:rsidP="003D1CD8"/>
    <w:p w14:paraId="062F7B8B" w14:textId="52D3FAE2" w:rsidR="003D1CD8" w:rsidRPr="00EB5E38" w:rsidRDefault="003D1CD8" w:rsidP="003D1CD8">
      <w:r w:rsidRPr="00EB5E38">
        <w:t xml:space="preserve">Pour ce faire, il nous faut saisir le lien sociétal en traitant de </w:t>
      </w:r>
      <w:r w:rsidR="00756A20" w:rsidRPr="00EB5E38">
        <w:t>« </w:t>
      </w:r>
      <w:r w:rsidRPr="00EB5E38">
        <w:t>la construction identitaire des communautés</w:t>
      </w:r>
      <w:r w:rsidR="00756A20" w:rsidRPr="00EB5E38">
        <w:t> »</w:t>
      </w:r>
      <w:r w:rsidRPr="00EB5E38">
        <w:t xml:space="preserve">, </w:t>
      </w:r>
      <w:r w:rsidR="00756A20" w:rsidRPr="00EB5E38">
        <w:t>« </w:t>
      </w:r>
      <w:r w:rsidRPr="00EB5E38">
        <w:t>de</w:t>
      </w:r>
      <w:r w:rsidR="003A3690" w:rsidRPr="00EB5E38">
        <w:t xml:space="preserve"> </w:t>
      </w:r>
      <w:r w:rsidRPr="00EB5E38">
        <w:t>leur imaginaire</w:t>
      </w:r>
      <w:r w:rsidR="00756A20" w:rsidRPr="00EB5E38">
        <w:t> »</w:t>
      </w:r>
      <w:r w:rsidRPr="00EB5E38">
        <w:t xml:space="preserve"> (Poirier, 2012</w:t>
      </w:r>
      <w:r w:rsidR="00756A20" w:rsidRPr="00EB5E38">
        <w:t> :</w:t>
      </w:r>
      <w:r w:rsidRPr="00EB5E38">
        <w:t xml:space="preserve"> 92)</w:t>
      </w:r>
      <w:r w:rsidR="00175E64">
        <w:t>,</w:t>
      </w:r>
      <w:r w:rsidRPr="00EB5E38">
        <w:t xml:space="preserve"> tout en intégrant la </w:t>
      </w:r>
      <w:r w:rsidR="00756A20" w:rsidRPr="00EB5E38">
        <w:t>« </w:t>
      </w:r>
      <w:r w:rsidRPr="00EB5E38">
        <w:t>subjectivation irréductible</w:t>
      </w:r>
      <w:r w:rsidR="00756A20" w:rsidRPr="00EB5E38">
        <w:t> »</w:t>
      </w:r>
      <w:r w:rsidRPr="00EB5E38">
        <w:t xml:space="preserve"> (Macé, 2002</w:t>
      </w:r>
      <w:r w:rsidR="00756A20" w:rsidRPr="00EB5E38">
        <w:t> :</w:t>
      </w:r>
      <w:r w:rsidRPr="00EB5E38">
        <w:t xml:space="preserve"> 51) de la dimension créative et libre de l</w:t>
      </w:r>
      <w:r w:rsidR="00DD5E32">
        <w:t>’</w:t>
      </w:r>
      <w:r w:rsidRPr="00EB5E38">
        <w:t xml:space="preserve">action, </w:t>
      </w:r>
      <w:r w:rsidR="00175E64">
        <w:t>ainsi que</w:t>
      </w:r>
      <w:r w:rsidRPr="00EB5E38">
        <w:t xml:space="preserve"> la carrière engagée dans un processus de reconnaissance</w:t>
      </w:r>
      <w:r w:rsidR="00175E64">
        <w:t xml:space="preserve"> </w:t>
      </w:r>
      <w:r w:rsidRPr="00EB5E38">
        <w:t xml:space="preserve">où sont mobilisés un ensemble </w:t>
      </w:r>
      <w:r w:rsidR="00550C57">
        <w:t>de réseaux</w:t>
      </w:r>
      <w:r w:rsidR="00550C57" w:rsidRPr="00EB5E38">
        <w:t xml:space="preserve"> </w:t>
      </w:r>
      <w:r w:rsidRPr="00EB5E38">
        <w:t>(formels et informels). L</w:t>
      </w:r>
      <w:r w:rsidR="00DD5E32">
        <w:t>’</w:t>
      </w:r>
      <w:r w:rsidRPr="00EB5E38">
        <w:t>intérêt d</w:t>
      </w:r>
      <w:r w:rsidR="00DD5E32">
        <w:t>’</w:t>
      </w:r>
      <w:r w:rsidRPr="00EB5E38">
        <w:t>une sociologie</w:t>
      </w:r>
      <w:r w:rsidRPr="00EB5E38">
        <w:rPr>
          <w:b/>
        </w:rPr>
        <w:t xml:space="preserve"> </w:t>
      </w:r>
      <w:r w:rsidRPr="00EB5E38">
        <w:t>de l</w:t>
      </w:r>
      <w:r w:rsidR="00DD5E32">
        <w:t>’</w:t>
      </w:r>
      <w:r w:rsidRPr="00EB5E38">
        <w:t>action</w:t>
      </w:r>
      <w:r w:rsidRPr="00EB5E38">
        <w:rPr>
          <w:bCs/>
        </w:rPr>
        <w:t xml:space="preserve"> associée à une dynamique de singularisation en vue de construire sa réputation est qu</w:t>
      </w:r>
      <w:r w:rsidR="00DD5E32">
        <w:rPr>
          <w:bCs/>
        </w:rPr>
        <w:t>’</w:t>
      </w:r>
      <w:r w:rsidRPr="00EB5E38">
        <w:rPr>
          <w:bCs/>
        </w:rPr>
        <w:t>elle nous donne l</w:t>
      </w:r>
      <w:r w:rsidR="00DD5E32">
        <w:rPr>
          <w:bCs/>
        </w:rPr>
        <w:t>’</w:t>
      </w:r>
      <w:r w:rsidRPr="00EB5E38">
        <w:rPr>
          <w:bCs/>
        </w:rPr>
        <w:t>occasion d</w:t>
      </w:r>
      <w:r w:rsidR="00DD5E32">
        <w:rPr>
          <w:bCs/>
        </w:rPr>
        <w:t>’</w:t>
      </w:r>
      <w:r w:rsidRPr="00EB5E38">
        <w:rPr>
          <w:bCs/>
        </w:rPr>
        <w:t>investir différents niveaux de logiques d</w:t>
      </w:r>
      <w:r w:rsidR="00DD5E32">
        <w:rPr>
          <w:bCs/>
        </w:rPr>
        <w:t>’</w:t>
      </w:r>
      <w:r w:rsidRPr="00EB5E38">
        <w:rPr>
          <w:bCs/>
        </w:rPr>
        <w:t>action, d</w:t>
      </w:r>
      <w:r w:rsidR="00DD5E32">
        <w:rPr>
          <w:bCs/>
        </w:rPr>
        <w:t>’</w:t>
      </w:r>
      <w:r w:rsidRPr="00EB5E38">
        <w:rPr>
          <w:bCs/>
        </w:rPr>
        <w:t xml:space="preserve">interactions et de médiations. </w:t>
      </w:r>
      <w:r w:rsidRPr="00EB5E38">
        <w:t>Dans le champ de la sociologie, les théories de l</w:t>
      </w:r>
      <w:r w:rsidR="00DD5E32">
        <w:t>’</w:t>
      </w:r>
      <w:r w:rsidRPr="00EB5E38">
        <w:t>action nous permettent d</w:t>
      </w:r>
      <w:r w:rsidR="00E11ABD">
        <w:t>’évaluer</w:t>
      </w:r>
      <w:r w:rsidRPr="00EB5E38">
        <w:t xml:space="preserve"> la pertinence de la rationalité, des intentionnalités des acteurs, la finalité et les moyens d</w:t>
      </w:r>
      <w:r w:rsidR="00DD5E32">
        <w:t>’</w:t>
      </w:r>
      <w:r w:rsidRPr="00EB5E38">
        <w:t>action. En partant de la compréhension d</w:t>
      </w:r>
      <w:r w:rsidR="00DD5E32">
        <w:t>’</w:t>
      </w:r>
      <w:r w:rsidRPr="00EB5E38">
        <w:t>un acteur social particulier, nous visons la construction d</w:t>
      </w:r>
      <w:r w:rsidR="00DD5E32">
        <w:t>’</w:t>
      </w:r>
      <w:r w:rsidRPr="00EB5E38">
        <w:t xml:space="preserve">un </w:t>
      </w:r>
      <w:r w:rsidR="00D5738E">
        <w:t>idéaltype</w:t>
      </w:r>
      <w:r w:rsidRPr="00EB5E38">
        <w:t xml:space="preserve"> dans un régime de réputation.</w:t>
      </w:r>
    </w:p>
    <w:p w14:paraId="66A347E7" w14:textId="77777777" w:rsidR="003D1CD8" w:rsidRPr="00EB5E38" w:rsidRDefault="003D1CD8" w:rsidP="003D1CD8"/>
    <w:p w14:paraId="210A62E7" w14:textId="26A63AD6" w:rsidR="003D1CD8" w:rsidRPr="00EB5E38" w:rsidRDefault="003D1CD8" w:rsidP="003D1CD8">
      <w:r w:rsidRPr="00EB5E38">
        <w:t>Quant au sens que revêt l</w:t>
      </w:r>
      <w:r w:rsidR="00DD5E32">
        <w:t>’</w:t>
      </w:r>
      <w:r w:rsidRPr="00EB5E38">
        <w:t>action rationnelle dans notre contexte, il sera à saisir dans la relation dialectique entre le modèle de l</w:t>
      </w:r>
      <w:r w:rsidR="00DD5E32">
        <w:t>’</w:t>
      </w:r>
      <w:r w:rsidRPr="00EB5E38">
        <w:t>action rationnelle (Déchaux, 2002) et le modèle d</w:t>
      </w:r>
      <w:r w:rsidR="00DD5E32">
        <w:t>’</w:t>
      </w:r>
      <w:r w:rsidRPr="00EB5E38">
        <w:t>un agir subjectif. Nous demeurons par ailleurs</w:t>
      </w:r>
      <w:r w:rsidR="00054758">
        <w:t xml:space="preserve">, </w:t>
      </w:r>
      <w:r w:rsidRPr="00EB5E38">
        <w:t>attenti</w:t>
      </w:r>
      <w:r w:rsidR="00886434">
        <w:t>f</w:t>
      </w:r>
      <w:r w:rsidRPr="00EB5E38">
        <w:t xml:space="preserve"> au fait que la </w:t>
      </w:r>
      <w:r w:rsidR="00756A20" w:rsidRPr="00EB5E38">
        <w:t>« </w:t>
      </w:r>
      <w:r w:rsidRPr="00EB5E38">
        <w:t>communauté d</w:t>
      </w:r>
      <w:r w:rsidR="00DD5E32">
        <w:t>’</w:t>
      </w:r>
      <w:r w:rsidRPr="00EB5E38">
        <w:t>intérêts</w:t>
      </w:r>
      <w:r w:rsidR="00756A20" w:rsidRPr="00EB5E38">
        <w:t> »</w:t>
      </w:r>
      <w:r w:rsidRPr="00EB5E38">
        <w:t xml:space="preserve"> (Weber, 1995</w:t>
      </w:r>
      <w:r w:rsidR="00756A20" w:rsidRPr="00EB5E38">
        <w:t> :</w:t>
      </w:r>
      <w:r w:rsidRPr="00EB5E38">
        <w:t xml:space="preserve"> 288)</w:t>
      </w:r>
      <w:r w:rsidR="00054758">
        <w:t xml:space="preserve"> </w:t>
      </w:r>
      <w:r w:rsidRPr="00EB5E38">
        <w:t xml:space="preserve">est caractérisée par un agir </w:t>
      </w:r>
      <w:r w:rsidR="00054758">
        <w:t>en</w:t>
      </w:r>
      <w:r w:rsidRPr="00EB5E38">
        <w:t xml:space="preserve"> horizon incertain (Menger, 2002).</w:t>
      </w:r>
    </w:p>
    <w:p w14:paraId="268106AB" w14:textId="77777777" w:rsidR="003D1CD8" w:rsidRPr="00EB5E38" w:rsidRDefault="003D1CD8" w:rsidP="003D1CD8"/>
    <w:p w14:paraId="3EE9A44A" w14:textId="231994BD" w:rsidR="003D1CD8" w:rsidRPr="00EB5E38" w:rsidRDefault="003D1CD8" w:rsidP="003D1CD8">
      <w:r w:rsidRPr="00EB5E38">
        <w:t>La dimension entrepreneuriale motivée par des objectifs de carrière</w:t>
      </w:r>
      <w:r w:rsidR="00054758">
        <w:t xml:space="preserve"> </w:t>
      </w:r>
      <w:r w:rsidRPr="00EB5E38">
        <w:t xml:space="preserve">et affrontant la </w:t>
      </w:r>
      <w:r w:rsidR="00054758">
        <w:t xml:space="preserve">compétition </w:t>
      </w:r>
      <w:r w:rsidRPr="00EB5E38">
        <w:t>s</w:t>
      </w:r>
      <w:r w:rsidR="00DD5E32">
        <w:t>’</w:t>
      </w:r>
      <w:r w:rsidRPr="00EB5E38">
        <w:t>inscrit dans un répertoire de choix et d</w:t>
      </w:r>
      <w:r w:rsidR="00DD5E32">
        <w:t>’</w:t>
      </w:r>
      <w:r w:rsidRPr="00EB5E38">
        <w:t>actions rationnelles en finalité (Weber, 1995). Néanmoins, la dimension artistique de la profession, déterminée par la notion de vocation (Sapiro, 2007</w:t>
      </w:r>
      <w:r w:rsidR="00756A20" w:rsidRPr="00EB5E38">
        <w:t> ;</w:t>
      </w:r>
      <w:r w:rsidRPr="00EB5E38">
        <w:t xml:space="preserve"> Weber, 1922</w:t>
      </w:r>
      <w:r w:rsidR="00756A20" w:rsidRPr="00EB5E38">
        <w:t> ;</w:t>
      </w:r>
      <w:r w:rsidRPr="00EB5E38">
        <w:t xml:space="preserve"> Moulin, 1992, 1997, etc.) de singularité (Heinich, 2012</w:t>
      </w:r>
      <w:r w:rsidR="00756A20" w:rsidRPr="00EB5E38">
        <w:t> ;</w:t>
      </w:r>
      <w:r w:rsidRPr="00EB5E38">
        <w:t xml:space="preserve"> Le Coq, 2002</w:t>
      </w:r>
      <w:r w:rsidR="00756A20" w:rsidRPr="00EB5E38">
        <w:t> ;</w:t>
      </w:r>
      <w:r w:rsidRPr="00EB5E38">
        <w:t xml:space="preserve"> Jourdain, 2010</w:t>
      </w:r>
      <w:r w:rsidR="00756A20" w:rsidRPr="00EB5E38">
        <w:t> ;</w:t>
      </w:r>
      <w:r w:rsidRPr="00EB5E38">
        <w:t xml:space="preserve"> Karpik, 2007), s</w:t>
      </w:r>
      <w:r w:rsidR="00DD5E32">
        <w:t>’</w:t>
      </w:r>
      <w:r w:rsidRPr="00EB5E38">
        <w:t>inscrit quant à elle dans une créativité de l</w:t>
      </w:r>
      <w:r w:rsidR="00DD5E32">
        <w:t>’</w:t>
      </w:r>
      <w:r w:rsidRPr="00EB5E38">
        <w:rPr>
          <w:i/>
        </w:rPr>
        <w:t xml:space="preserve">agir </w:t>
      </w:r>
      <w:r w:rsidRPr="00EB5E38">
        <w:t>(Joas, 1999). Nous pressentons que les deux facettes de la carrière, subjective et objective (Notais, 2009), mobilisent des types d</w:t>
      </w:r>
      <w:r w:rsidR="00DD5E32">
        <w:t>’</w:t>
      </w:r>
      <w:r w:rsidRPr="00EB5E38">
        <w:t>action distincts</w:t>
      </w:r>
      <w:r w:rsidR="00054758">
        <w:t>. Ce qui</w:t>
      </w:r>
      <w:r w:rsidRPr="00EB5E38">
        <w:t xml:space="preserve"> nous invitent à considérer les deux versants de la carrière</w:t>
      </w:r>
      <w:r w:rsidR="003A3690" w:rsidRPr="00EB5E38">
        <w:t xml:space="preserve"> </w:t>
      </w:r>
      <w:r w:rsidRPr="00EB5E38">
        <w:t>créative</w:t>
      </w:r>
      <w:r w:rsidR="00756A20" w:rsidRPr="00EB5E38">
        <w:t> :</w:t>
      </w:r>
      <w:r w:rsidRPr="00EB5E38">
        <w:t xml:space="preserve"> l</w:t>
      </w:r>
      <w:r w:rsidR="00DD5E32">
        <w:t>’</w:t>
      </w:r>
      <w:r w:rsidRPr="00EB5E38">
        <w:t>identité relative à la montée en singularité (Heinich, 1998)</w:t>
      </w:r>
      <w:r w:rsidR="00054758">
        <w:t xml:space="preserve">, </w:t>
      </w:r>
      <w:r w:rsidRPr="00EB5E38">
        <w:t>et l</w:t>
      </w:r>
      <w:r w:rsidR="00DD5E32">
        <w:t>’</w:t>
      </w:r>
      <w:r w:rsidRPr="00EB5E38">
        <w:t>objectivité d</w:t>
      </w:r>
      <w:r w:rsidR="00DD5E32">
        <w:t>’</w:t>
      </w:r>
      <w:r w:rsidRPr="00EB5E38">
        <w:t xml:space="preserve">un régime de réputation comme étant un facteur de réussite. Par ailleurs, il est intéressant de se pencher sur les </w:t>
      </w:r>
      <w:r w:rsidR="00756A20" w:rsidRPr="00EB5E38">
        <w:t>« </w:t>
      </w:r>
      <w:r w:rsidRPr="00EB5E38">
        <w:t>effets d</w:t>
      </w:r>
      <w:r w:rsidR="00DD5E32">
        <w:t>’</w:t>
      </w:r>
      <w:r w:rsidRPr="00EB5E38">
        <w:t>objectivation</w:t>
      </w:r>
      <w:r w:rsidR="00756A20" w:rsidRPr="00EB5E38">
        <w:t> »</w:t>
      </w:r>
      <w:r w:rsidRPr="00EB5E38">
        <w:t xml:space="preserve"> (Macé, 2002</w:t>
      </w:r>
      <w:r w:rsidR="00756A20" w:rsidRPr="00EB5E38">
        <w:t> :</w:t>
      </w:r>
      <w:r w:rsidRPr="00EB5E38">
        <w:t xml:space="preserve"> 52) qui ressortent des interactions avec le milieu et d</w:t>
      </w:r>
      <w:r w:rsidR="00DD5E32">
        <w:t>’</w:t>
      </w:r>
      <w:r w:rsidRPr="00EB5E38">
        <w:t>observer la qualité des échanges. Ainsi, les différentes médiations nous permettent d</w:t>
      </w:r>
      <w:r w:rsidR="00DD5E32">
        <w:t>’</w:t>
      </w:r>
      <w:r w:rsidRPr="00EB5E38">
        <w:t>aborder les perceptions des acteurs selon le niveau d</w:t>
      </w:r>
      <w:r w:rsidR="00DD5E32">
        <w:t>’</w:t>
      </w:r>
      <w:r w:rsidRPr="00EB5E38">
        <w:t>échelle ainsi que de considérer le cadre des relations interpersonnelles. Les nombreuses situations d</w:t>
      </w:r>
      <w:r w:rsidR="00DD5E32">
        <w:t>’</w:t>
      </w:r>
      <w:r w:rsidRPr="00EB5E38">
        <w:t>interactions dans un système conventionnel (institutions/politiques, associations, médias, etc.) peuvent nous révéler des types de rationalités variables et participer d</w:t>
      </w:r>
      <w:r w:rsidR="00DD5E32">
        <w:t>’</w:t>
      </w:r>
      <w:r w:rsidRPr="00EB5E38">
        <w:t xml:space="preserve">une </w:t>
      </w:r>
      <w:r w:rsidR="00756A20" w:rsidRPr="00EB5E38">
        <w:t>« </w:t>
      </w:r>
      <w:r w:rsidRPr="00EB5E38">
        <w:t>orientation des conduites</w:t>
      </w:r>
      <w:r w:rsidR="00756A20" w:rsidRPr="00EB5E38">
        <w:t> »</w:t>
      </w:r>
      <w:r w:rsidRPr="00EB5E38">
        <w:t xml:space="preserve"> (</w:t>
      </w:r>
      <w:r w:rsidRPr="00EB5E38">
        <w:rPr>
          <w:i/>
        </w:rPr>
        <w:t>Ibid.</w:t>
      </w:r>
      <w:r w:rsidR="00756A20" w:rsidRPr="00EB5E38">
        <w:t> :</w:t>
      </w:r>
      <w:r w:rsidRPr="00EB5E38">
        <w:t xml:space="preserve"> 52).</w:t>
      </w:r>
    </w:p>
    <w:p w14:paraId="24508061" w14:textId="77777777" w:rsidR="003D1CD8" w:rsidRPr="00EB5E38" w:rsidRDefault="003D1CD8" w:rsidP="003D1CD8"/>
    <w:p w14:paraId="3F59C661" w14:textId="77777777" w:rsidR="003D1CD8" w:rsidRPr="00EB5E38" w:rsidRDefault="003D1CD8" w:rsidP="003D1CD8">
      <w:pPr>
        <w:pStyle w:val="CI"/>
      </w:pPr>
      <w:r w:rsidRPr="00EB5E38">
        <w:t>Toute</w:t>
      </w:r>
      <w:r w:rsidRPr="00EB5E38">
        <w:rPr>
          <w:szCs w:val="20"/>
        </w:rPr>
        <w:t xml:space="preserve"> </w:t>
      </w:r>
      <w:r w:rsidRPr="00EB5E38">
        <w:t>action</w:t>
      </w:r>
      <w:r w:rsidRPr="00EB5E38">
        <w:rPr>
          <w:szCs w:val="20"/>
        </w:rPr>
        <w:t xml:space="preserve"> </w:t>
      </w:r>
      <w:r w:rsidRPr="00EB5E38">
        <w:t>est</w:t>
      </w:r>
      <w:r w:rsidRPr="00EB5E38">
        <w:rPr>
          <w:szCs w:val="20"/>
        </w:rPr>
        <w:t xml:space="preserve"> </w:t>
      </w:r>
      <w:r w:rsidRPr="00EB5E38">
        <w:t>symboliquement</w:t>
      </w:r>
      <w:r w:rsidRPr="00EB5E38">
        <w:rPr>
          <w:szCs w:val="20"/>
        </w:rPr>
        <w:t xml:space="preserve"> </w:t>
      </w:r>
      <w:r w:rsidRPr="00EB5E38">
        <w:t>médiée,</w:t>
      </w:r>
      <w:r w:rsidRPr="00EB5E38">
        <w:rPr>
          <w:szCs w:val="20"/>
        </w:rPr>
        <w:t xml:space="preserve"> </w:t>
      </w:r>
      <w:r w:rsidRPr="00EB5E38">
        <w:t>son</w:t>
      </w:r>
      <w:r w:rsidRPr="00EB5E38">
        <w:rPr>
          <w:szCs w:val="20"/>
        </w:rPr>
        <w:t xml:space="preserve"> </w:t>
      </w:r>
      <w:r w:rsidRPr="00EB5E38">
        <w:t>degré</w:t>
      </w:r>
      <w:r w:rsidRPr="00EB5E38">
        <w:rPr>
          <w:szCs w:val="20"/>
        </w:rPr>
        <w:t xml:space="preserve"> </w:t>
      </w:r>
      <w:r w:rsidRPr="00EB5E38">
        <w:t>de</w:t>
      </w:r>
      <w:r w:rsidRPr="00EB5E38">
        <w:rPr>
          <w:szCs w:val="20"/>
        </w:rPr>
        <w:t xml:space="preserve"> </w:t>
      </w:r>
      <w:r w:rsidRPr="00EB5E38">
        <w:t>pertinence</w:t>
      </w:r>
      <w:r w:rsidRPr="00EB5E38">
        <w:rPr>
          <w:szCs w:val="20"/>
        </w:rPr>
        <w:t xml:space="preserve"> </w:t>
      </w:r>
      <w:r w:rsidRPr="00EB5E38">
        <w:t>quant</w:t>
      </w:r>
      <w:r w:rsidRPr="00EB5E38">
        <w:rPr>
          <w:szCs w:val="20"/>
        </w:rPr>
        <w:t xml:space="preserve"> </w:t>
      </w:r>
      <w:r w:rsidRPr="00EB5E38">
        <w:t>à</w:t>
      </w:r>
      <w:r w:rsidRPr="00EB5E38">
        <w:rPr>
          <w:szCs w:val="20"/>
        </w:rPr>
        <w:t xml:space="preserve"> </w:t>
      </w:r>
      <w:r w:rsidRPr="00EB5E38">
        <w:t>la</w:t>
      </w:r>
      <w:r w:rsidRPr="00EB5E38">
        <w:rPr>
          <w:szCs w:val="20"/>
        </w:rPr>
        <w:t xml:space="preserve"> </w:t>
      </w:r>
      <w:r w:rsidRPr="00EB5E38">
        <w:t>réalité</w:t>
      </w:r>
      <w:r w:rsidRPr="00EB5E38">
        <w:rPr>
          <w:szCs w:val="20"/>
        </w:rPr>
        <w:t xml:space="preserve"> </w:t>
      </w:r>
      <w:r w:rsidRPr="00EB5E38">
        <w:t>n</w:t>
      </w:r>
      <w:r w:rsidR="00DD5E32">
        <w:t>’</w:t>
      </w:r>
      <w:r w:rsidRPr="00EB5E38">
        <w:t>est</w:t>
      </w:r>
      <w:r w:rsidRPr="00EB5E38">
        <w:rPr>
          <w:szCs w:val="20"/>
        </w:rPr>
        <w:t xml:space="preserve"> </w:t>
      </w:r>
      <w:r w:rsidRPr="00EB5E38">
        <w:t>qu</w:t>
      </w:r>
      <w:r w:rsidR="00DD5E32">
        <w:t>’</w:t>
      </w:r>
      <w:r w:rsidRPr="00EB5E38">
        <w:t>une</w:t>
      </w:r>
      <w:r w:rsidRPr="00EB5E38">
        <w:rPr>
          <w:szCs w:val="20"/>
        </w:rPr>
        <w:t xml:space="preserve"> </w:t>
      </w:r>
      <w:r w:rsidRPr="00EB5E38">
        <w:t>affaire</w:t>
      </w:r>
      <w:r w:rsidRPr="00EB5E38">
        <w:rPr>
          <w:szCs w:val="20"/>
        </w:rPr>
        <w:t xml:space="preserve"> </w:t>
      </w:r>
      <w:r w:rsidRPr="00EB5E38">
        <w:t>de</w:t>
      </w:r>
      <w:r w:rsidRPr="00EB5E38">
        <w:rPr>
          <w:szCs w:val="20"/>
        </w:rPr>
        <w:t xml:space="preserve"> </w:t>
      </w:r>
      <w:r w:rsidRPr="00EB5E38">
        <w:t>temporalité,</w:t>
      </w:r>
      <w:r w:rsidRPr="00EB5E38">
        <w:rPr>
          <w:szCs w:val="20"/>
        </w:rPr>
        <w:t xml:space="preserve"> </w:t>
      </w:r>
      <w:r w:rsidRPr="00EB5E38">
        <w:t>de</w:t>
      </w:r>
      <w:r w:rsidRPr="00EB5E38">
        <w:rPr>
          <w:szCs w:val="20"/>
        </w:rPr>
        <w:t xml:space="preserve"> </w:t>
      </w:r>
      <w:r w:rsidRPr="00EB5E38">
        <w:t>circonstance</w:t>
      </w:r>
      <w:r w:rsidRPr="00EB5E38">
        <w:rPr>
          <w:szCs w:val="20"/>
        </w:rPr>
        <w:t xml:space="preserve"> </w:t>
      </w:r>
      <w:r w:rsidRPr="00EB5E38">
        <w:t>et</w:t>
      </w:r>
      <w:r w:rsidRPr="00EB5E38">
        <w:rPr>
          <w:szCs w:val="20"/>
        </w:rPr>
        <w:t xml:space="preserve"> </w:t>
      </w:r>
      <w:r w:rsidRPr="00EB5E38">
        <w:t>de</w:t>
      </w:r>
      <w:r w:rsidRPr="00EB5E38">
        <w:rPr>
          <w:szCs w:val="20"/>
        </w:rPr>
        <w:t xml:space="preserve"> </w:t>
      </w:r>
      <w:r w:rsidRPr="00EB5E38">
        <w:t>jugement</w:t>
      </w:r>
      <w:r w:rsidRPr="00EB5E38">
        <w:rPr>
          <w:szCs w:val="20"/>
        </w:rPr>
        <w:t xml:space="preserve"> </w:t>
      </w:r>
      <w:r w:rsidRPr="00EB5E38">
        <w:t>–</w:t>
      </w:r>
      <w:r w:rsidRPr="00EB5E38">
        <w:rPr>
          <w:szCs w:val="20"/>
        </w:rPr>
        <w:t xml:space="preserve"> </w:t>
      </w:r>
      <w:r w:rsidRPr="00EB5E38">
        <w:t>ce</w:t>
      </w:r>
      <w:r w:rsidRPr="00EB5E38">
        <w:rPr>
          <w:szCs w:val="20"/>
        </w:rPr>
        <w:t xml:space="preserve"> </w:t>
      </w:r>
      <w:r w:rsidRPr="00EB5E38">
        <w:t>qui</w:t>
      </w:r>
      <w:r w:rsidRPr="00EB5E38">
        <w:rPr>
          <w:szCs w:val="20"/>
        </w:rPr>
        <w:t xml:space="preserve"> </w:t>
      </w:r>
      <w:r w:rsidRPr="00EB5E38">
        <w:t>invite</w:t>
      </w:r>
      <w:r w:rsidRPr="00EB5E38">
        <w:rPr>
          <w:szCs w:val="20"/>
        </w:rPr>
        <w:t xml:space="preserve"> </w:t>
      </w:r>
      <w:r w:rsidRPr="00EB5E38">
        <w:t>à</w:t>
      </w:r>
      <w:r w:rsidRPr="00EB5E38">
        <w:rPr>
          <w:szCs w:val="20"/>
        </w:rPr>
        <w:t xml:space="preserve"> </w:t>
      </w:r>
      <w:r w:rsidRPr="00EB5E38">
        <w:t>interpréter</w:t>
      </w:r>
      <w:r w:rsidRPr="00EB5E38">
        <w:rPr>
          <w:szCs w:val="20"/>
        </w:rPr>
        <w:t xml:space="preserve"> </w:t>
      </w:r>
      <w:r w:rsidRPr="00EB5E38">
        <w:t>toute</w:t>
      </w:r>
      <w:r w:rsidRPr="00EB5E38">
        <w:rPr>
          <w:szCs w:val="20"/>
        </w:rPr>
        <w:t xml:space="preserve"> </w:t>
      </w:r>
      <w:r w:rsidRPr="00EB5E38">
        <w:t>action</w:t>
      </w:r>
      <w:r w:rsidRPr="00EB5E38">
        <w:rPr>
          <w:szCs w:val="20"/>
        </w:rPr>
        <w:t xml:space="preserve"> </w:t>
      </w:r>
      <w:r w:rsidRPr="00EB5E38">
        <w:t>comme</w:t>
      </w:r>
      <w:r w:rsidRPr="00EB5E38">
        <w:rPr>
          <w:szCs w:val="20"/>
        </w:rPr>
        <w:t xml:space="preserve"> </w:t>
      </w:r>
      <w:r w:rsidRPr="00EB5E38">
        <w:t>le</w:t>
      </w:r>
      <w:r w:rsidRPr="00EB5E38">
        <w:rPr>
          <w:szCs w:val="20"/>
        </w:rPr>
        <w:t xml:space="preserve"> </w:t>
      </w:r>
      <w:r w:rsidRPr="00EB5E38">
        <w:t>fruit</w:t>
      </w:r>
      <w:r w:rsidRPr="00EB5E38">
        <w:rPr>
          <w:szCs w:val="20"/>
        </w:rPr>
        <w:t xml:space="preserve"> </w:t>
      </w:r>
      <w:r w:rsidRPr="00EB5E38">
        <w:t>d</w:t>
      </w:r>
      <w:r w:rsidR="00DD5E32">
        <w:t>’</w:t>
      </w:r>
      <w:r w:rsidRPr="00EB5E38">
        <w:t>une</w:t>
      </w:r>
      <w:r w:rsidRPr="00EB5E38">
        <w:rPr>
          <w:szCs w:val="20"/>
        </w:rPr>
        <w:t xml:space="preserve"> </w:t>
      </w:r>
      <w:r w:rsidRPr="00EB5E38">
        <w:t>rencontre,</w:t>
      </w:r>
      <w:r w:rsidRPr="00EB5E38">
        <w:rPr>
          <w:szCs w:val="20"/>
        </w:rPr>
        <w:t xml:space="preserve"> </w:t>
      </w:r>
      <w:r w:rsidRPr="00EB5E38">
        <w:t>nécessairement</w:t>
      </w:r>
      <w:r w:rsidRPr="00EB5E38">
        <w:rPr>
          <w:szCs w:val="20"/>
        </w:rPr>
        <w:t xml:space="preserve"> </w:t>
      </w:r>
      <w:r w:rsidRPr="00EB5E38">
        <w:t>imprécise</w:t>
      </w:r>
      <w:r w:rsidRPr="00EB5E38">
        <w:rPr>
          <w:szCs w:val="20"/>
        </w:rPr>
        <w:t xml:space="preserve"> </w:t>
      </w:r>
      <w:r w:rsidRPr="00EB5E38">
        <w:t>et</w:t>
      </w:r>
      <w:r w:rsidRPr="00EB5E38">
        <w:rPr>
          <w:szCs w:val="20"/>
        </w:rPr>
        <w:t xml:space="preserve"> </w:t>
      </w:r>
      <w:r w:rsidRPr="00EB5E38">
        <w:t>variable,</w:t>
      </w:r>
      <w:r w:rsidRPr="00EB5E38">
        <w:rPr>
          <w:szCs w:val="20"/>
        </w:rPr>
        <w:t xml:space="preserve"> </w:t>
      </w:r>
      <w:r w:rsidRPr="00EB5E38">
        <w:t>mais</w:t>
      </w:r>
      <w:r w:rsidRPr="00EB5E38">
        <w:rPr>
          <w:szCs w:val="20"/>
        </w:rPr>
        <w:t xml:space="preserve"> </w:t>
      </w:r>
      <w:r w:rsidRPr="00EB5E38">
        <w:t>pouvant</w:t>
      </w:r>
      <w:r w:rsidRPr="00EB5E38">
        <w:rPr>
          <w:szCs w:val="20"/>
        </w:rPr>
        <w:t xml:space="preserve"> </w:t>
      </w:r>
      <w:r w:rsidRPr="00EB5E38">
        <w:t>connaître</w:t>
      </w:r>
      <w:r w:rsidRPr="00EB5E38">
        <w:rPr>
          <w:szCs w:val="20"/>
        </w:rPr>
        <w:t xml:space="preserve"> </w:t>
      </w:r>
      <w:r w:rsidRPr="00EB5E38">
        <w:t>des</w:t>
      </w:r>
      <w:r w:rsidRPr="00EB5E38">
        <w:rPr>
          <w:szCs w:val="20"/>
        </w:rPr>
        <w:t xml:space="preserve"> </w:t>
      </w:r>
      <w:r w:rsidRPr="00EB5E38">
        <w:t>parcours</w:t>
      </w:r>
      <w:r w:rsidRPr="00EB5E38">
        <w:rPr>
          <w:szCs w:val="20"/>
        </w:rPr>
        <w:t xml:space="preserve"> </w:t>
      </w:r>
      <w:r w:rsidRPr="00EB5E38">
        <w:t>opérationnels</w:t>
      </w:r>
      <w:r w:rsidRPr="00EB5E38">
        <w:rPr>
          <w:szCs w:val="20"/>
        </w:rPr>
        <w:t xml:space="preserve"> </w:t>
      </w:r>
      <w:r w:rsidRPr="00EB5E38">
        <w:t>fort</w:t>
      </w:r>
      <w:r w:rsidRPr="00EB5E38">
        <w:rPr>
          <w:szCs w:val="20"/>
        </w:rPr>
        <w:t xml:space="preserve"> </w:t>
      </w:r>
      <w:r w:rsidRPr="00EB5E38">
        <w:t>divers,</w:t>
      </w:r>
      <w:r w:rsidRPr="00EB5E38">
        <w:rPr>
          <w:szCs w:val="20"/>
        </w:rPr>
        <w:t xml:space="preserve"> </w:t>
      </w:r>
      <w:r w:rsidRPr="00EB5E38">
        <w:t>entre</w:t>
      </w:r>
      <w:r w:rsidRPr="00EB5E38">
        <w:rPr>
          <w:szCs w:val="20"/>
        </w:rPr>
        <w:t xml:space="preserve"> </w:t>
      </w:r>
      <w:r w:rsidRPr="00EB5E38">
        <w:t>un</w:t>
      </w:r>
      <w:r w:rsidRPr="00EB5E38">
        <w:rPr>
          <w:szCs w:val="20"/>
        </w:rPr>
        <w:t xml:space="preserve"> </w:t>
      </w:r>
      <w:r w:rsidRPr="00EB5E38">
        <w:t>sens</w:t>
      </w:r>
      <w:r w:rsidRPr="00EB5E38">
        <w:rPr>
          <w:szCs w:val="20"/>
        </w:rPr>
        <w:t xml:space="preserve"> </w:t>
      </w:r>
      <w:r w:rsidRPr="00EB5E38">
        <w:t>et</w:t>
      </w:r>
      <w:r w:rsidRPr="00EB5E38">
        <w:rPr>
          <w:szCs w:val="20"/>
        </w:rPr>
        <w:t xml:space="preserve"> </w:t>
      </w:r>
      <w:r w:rsidRPr="00EB5E38">
        <w:t>un</w:t>
      </w:r>
      <w:r w:rsidRPr="00EB5E38">
        <w:rPr>
          <w:szCs w:val="20"/>
        </w:rPr>
        <w:t xml:space="preserve"> </w:t>
      </w:r>
      <w:r w:rsidRPr="00EB5E38">
        <w:t>environnement</w:t>
      </w:r>
      <w:r w:rsidRPr="00EB5E38">
        <w:rPr>
          <w:szCs w:val="20"/>
        </w:rPr>
        <w:t xml:space="preserve"> </w:t>
      </w:r>
      <w:r w:rsidRPr="00EB5E38">
        <w:t>(Martuccelli,</w:t>
      </w:r>
      <w:r w:rsidRPr="00EB5E38">
        <w:rPr>
          <w:szCs w:val="20"/>
        </w:rPr>
        <w:t xml:space="preserve"> </w:t>
      </w:r>
      <w:r w:rsidRPr="00EB5E38">
        <w:t>2006</w:t>
      </w:r>
      <w:r w:rsidR="00756A20" w:rsidRPr="00EB5E38">
        <w:rPr>
          <w:szCs w:val="20"/>
        </w:rPr>
        <w:t> :</w:t>
      </w:r>
      <w:r w:rsidRPr="00EB5E38">
        <w:rPr>
          <w:szCs w:val="20"/>
        </w:rPr>
        <w:t xml:space="preserve"> </w:t>
      </w:r>
      <w:r w:rsidRPr="00EB5E38">
        <w:t>438).</w:t>
      </w:r>
    </w:p>
    <w:p w14:paraId="721C5977" w14:textId="77777777" w:rsidR="003D1CD8" w:rsidRPr="00EB5E38" w:rsidRDefault="003D1CD8" w:rsidP="003D1CD8"/>
    <w:p w14:paraId="44A12F74" w14:textId="62CE619C" w:rsidR="003D1CD8" w:rsidRPr="00EB5E38" w:rsidRDefault="003D1CD8" w:rsidP="003D1CD8">
      <w:r w:rsidRPr="00EB5E38">
        <w:t>Dès lors, nous pouvons être en présence de dilemmes pouvant surgir du déploiement d</w:t>
      </w:r>
      <w:r w:rsidR="00DD5E32">
        <w:t>’</w:t>
      </w:r>
      <w:r w:rsidRPr="00EB5E38">
        <w:t>actions motivées par des choix rationnels et d</w:t>
      </w:r>
      <w:r w:rsidR="00DD5E32">
        <w:t>’</w:t>
      </w:r>
      <w:r w:rsidRPr="00EB5E38">
        <w:t>autres</w:t>
      </w:r>
      <w:r w:rsidR="00665C45">
        <w:t>,</w:t>
      </w:r>
      <w:r w:rsidRPr="00EB5E38">
        <w:t xml:space="preserve"> relevant de la subjectivité de l</w:t>
      </w:r>
      <w:r w:rsidR="00DD5E32">
        <w:t>’</w:t>
      </w:r>
      <w:r w:rsidRPr="00EB5E38">
        <w:t>expérience</w:t>
      </w:r>
      <w:r w:rsidR="00247AF3">
        <w:t>.</w:t>
      </w:r>
    </w:p>
    <w:p w14:paraId="76A64D7A" w14:textId="78CB6EC9" w:rsidR="003D1CD8" w:rsidRPr="00EB5E38" w:rsidRDefault="003D1CD8" w:rsidP="003D1CD8"/>
    <w:p w14:paraId="64F74771" w14:textId="4F862B08" w:rsidR="003D1CD8" w:rsidRPr="00EB5E38" w:rsidRDefault="003D1CD8" w:rsidP="003D1CD8">
      <w:pPr>
        <w:pStyle w:val="CI"/>
        <w:rPr>
          <w:rFonts w:eastAsia="MS PGothic"/>
        </w:rPr>
      </w:pPr>
      <w:r w:rsidRPr="00EB5E38">
        <w:rPr>
          <w:rFonts w:eastAsia="MS PGothic"/>
        </w:rPr>
        <w:t>Le système est-il la somme, l</w:t>
      </w:r>
      <w:r w:rsidR="00DD5E32">
        <w:rPr>
          <w:rFonts w:eastAsia="MS PGothic"/>
        </w:rPr>
        <w:t>’</w:t>
      </w:r>
      <w:r w:rsidRPr="00EB5E38">
        <w:rPr>
          <w:rFonts w:eastAsia="MS PGothic"/>
        </w:rPr>
        <w:t>effet de composition des actions des individus, l</w:t>
      </w:r>
      <w:r w:rsidR="00DD5E32">
        <w:rPr>
          <w:rFonts w:eastAsia="MS PGothic"/>
        </w:rPr>
        <w:t>’</w:t>
      </w:r>
      <w:r w:rsidRPr="00EB5E38">
        <w:rPr>
          <w:rFonts w:eastAsia="MS PGothic"/>
        </w:rPr>
        <w:t>action individuelle est-elle produite par des logiques de système</w:t>
      </w:r>
      <w:r w:rsidR="00756A20" w:rsidRPr="00EB5E38">
        <w:rPr>
          <w:rFonts w:eastAsia="MS PGothic"/>
        </w:rPr>
        <w:t> ?</w:t>
      </w:r>
      <w:r w:rsidRPr="00EB5E38">
        <w:rPr>
          <w:rFonts w:eastAsia="MS PGothic"/>
        </w:rPr>
        <w:t xml:space="preserve"> Probablement les deux à la fois</w:t>
      </w:r>
      <w:r w:rsidR="00BC0D4D">
        <w:rPr>
          <w:rFonts w:eastAsia="MS PGothic"/>
        </w:rPr>
        <w:t>,</w:t>
      </w:r>
      <w:r w:rsidRPr="00EB5E38">
        <w:rPr>
          <w:rFonts w:eastAsia="MS PGothic"/>
        </w:rPr>
        <w:t xml:space="preserve"> et le meilleur de la sociologie s</w:t>
      </w:r>
      <w:r w:rsidR="00DD5E32">
        <w:rPr>
          <w:rFonts w:eastAsia="MS PGothic"/>
        </w:rPr>
        <w:t>’</w:t>
      </w:r>
      <w:r w:rsidRPr="00EB5E38">
        <w:rPr>
          <w:rFonts w:eastAsia="MS PGothic"/>
        </w:rPr>
        <w:t>est toujours efforcé de le démontrer. On peut même penser, comme l</w:t>
      </w:r>
      <w:r w:rsidR="00DD5E32">
        <w:rPr>
          <w:rFonts w:eastAsia="MS PGothic"/>
        </w:rPr>
        <w:t>’</w:t>
      </w:r>
      <w:r w:rsidRPr="00EB5E38">
        <w:rPr>
          <w:rFonts w:eastAsia="MS PGothic"/>
        </w:rPr>
        <w:t>affirmait Wright</w:t>
      </w:r>
      <w:r w:rsidR="00247AF3">
        <w:rPr>
          <w:rFonts w:eastAsia="MS PGothic"/>
        </w:rPr>
        <w:t xml:space="preserve"> </w:t>
      </w:r>
      <w:r w:rsidRPr="00EB5E38">
        <w:rPr>
          <w:rFonts w:eastAsia="MS PGothic"/>
        </w:rPr>
        <w:t xml:space="preserve">Mills, que la vocation de la sociologie est de croiser les </w:t>
      </w:r>
      <w:r w:rsidR="00756A20" w:rsidRPr="00EB5E38">
        <w:rPr>
          <w:rFonts w:eastAsia="MS PGothic"/>
        </w:rPr>
        <w:t>« </w:t>
      </w:r>
      <w:r w:rsidRPr="00EB5E38">
        <w:rPr>
          <w:rFonts w:eastAsia="MS PGothic"/>
        </w:rPr>
        <w:t>épreuves</w:t>
      </w:r>
      <w:r w:rsidR="00756A20" w:rsidRPr="00EB5E38">
        <w:rPr>
          <w:rFonts w:eastAsia="MS PGothic"/>
        </w:rPr>
        <w:t> »</w:t>
      </w:r>
      <w:r w:rsidRPr="00EB5E38">
        <w:rPr>
          <w:rFonts w:eastAsia="MS PGothic"/>
        </w:rPr>
        <w:t xml:space="preserve"> individuelles et les </w:t>
      </w:r>
      <w:r w:rsidR="00756A20" w:rsidRPr="00EB5E38">
        <w:rPr>
          <w:rFonts w:eastAsia="MS PGothic"/>
        </w:rPr>
        <w:t>« </w:t>
      </w:r>
      <w:r w:rsidRPr="00EB5E38">
        <w:rPr>
          <w:rFonts w:eastAsia="MS PGothic"/>
        </w:rPr>
        <w:t>enjeux</w:t>
      </w:r>
      <w:r w:rsidR="00756A20" w:rsidRPr="00EB5E38">
        <w:rPr>
          <w:rFonts w:eastAsia="MS PGothic"/>
        </w:rPr>
        <w:t> »</w:t>
      </w:r>
      <w:r w:rsidRPr="00EB5E38">
        <w:rPr>
          <w:rFonts w:eastAsia="MS PGothic"/>
        </w:rPr>
        <w:t xml:space="preserve"> collectifs (Dubet, 2005</w:t>
      </w:r>
      <w:r w:rsidR="00914805">
        <w:rPr>
          <w:rFonts w:eastAsia="MS PGothic"/>
        </w:rPr>
        <w:t> :</w:t>
      </w:r>
      <w:r w:rsidR="00716F24">
        <w:rPr>
          <w:rFonts w:eastAsia="MS PGothic"/>
        </w:rPr>
        <w:t xml:space="preserve"> </w:t>
      </w:r>
      <w:r w:rsidR="00E2653F">
        <w:rPr>
          <w:rFonts w:eastAsia="MS PGothic"/>
        </w:rPr>
        <w:t>‹ espacesTemps.net ›</w:t>
      </w:r>
      <w:r w:rsidRPr="00EB5E38">
        <w:rPr>
          <w:rFonts w:eastAsia="MS PGothic"/>
        </w:rPr>
        <w:t>).</w:t>
      </w:r>
    </w:p>
    <w:p w14:paraId="7D7C9948" w14:textId="77777777" w:rsidR="003D1CD8" w:rsidRPr="00EB5E38" w:rsidRDefault="003D1CD8" w:rsidP="003D1CD8">
      <w:pPr>
        <w:rPr>
          <w:rFonts w:eastAsia="MS PGothic"/>
        </w:rPr>
      </w:pPr>
    </w:p>
    <w:p w14:paraId="30115A31" w14:textId="43067735" w:rsidR="003D1CD8" w:rsidRPr="00EB5E38" w:rsidRDefault="003D1CD8" w:rsidP="003D1CD8">
      <w:r w:rsidRPr="00EB5E38">
        <w:t>Dubet distingue trois familles de conceptions de l</w:t>
      </w:r>
      <w:r w:rsidR="00DD5E32">
        <w:t>’</w:t>
      </w:r>
      <w:r w:rsidRPr="00EB5E38">
        <w:t>individu qui déterminent différentes relations au système social</w:t>
      </w:r>
      <w:r w:rsidR="00756A20" w:rsidRPr="00EB5E38">
        <w:t> :</w:t>
      </w:r>
      <w:r w:rsidRPr="00EB5E38">
        <w:t xml:space="preserve"> l</w:t>
      </w:r>
      <w:r w:rsidR="00DD5E32">
        <w:t>’</w:t>
      </w:r>
      <w:r w:rsidRPr="00EB5E38">
        <w:t>individu social, l</w:t>
      </w:r>
      <w:r w:rsidR="00DD5E32">
        <w:t>’</w:t>
      </w:r>
      <w:r w:rsidRPr="00EB5E38">
        <w:t>individu rationnel et l</w:t>
      </w:r>
      <w:r w:rsidR="00DD5E32">
        <w:t>’</w:t>
      </w:r>
      <w:r w:rsidRPr="00EB5E38">
        <w:t>individu éthique. Dans la première représentation, l</w:t>
      </w:r>
      <w:r w:rsidR="00DD5E32">
        <w:t>’</w:t>
      </w:r>
      <w:r w:rsidRPr="00EB5E38">
        <w:t>individu est conditionné par la société alors que la complexité du social est grandissante, ce dernier devant construire des adaptations. En ce qui concerne l</w:t>
      </w:r>
      <w:r w:rsidR="00DD5E32">
        <w:t>’</w:t>
      </w:r>
      <w:r w:rsidRPr="00EB5E38">
        <w:t>individu social</w:t>
      </w:r>
      <w:r w:rsidR="00756A20" w:rsidRPr="00EB5E38">
        <w:t> :</w:t>
      </w:r>
    </w:p>
    <w:p w14:paraId="24BDC72B" w14:textId="77777777" w:rsidR="003D1CD8" w:rsidRPr="00EB5E38" w:rsidRDefault="003D1CD8" w:rsidP="003D1CD8"/>
    <w:p w14:paraId="1F8E8D65" w14:textId="77777777" w:rsidR="003D1CD8" w:rsidRPr="00EB5E38" w:rsidRDefault="003D1CD8" w:rsidP="003D1CD8">
      <w:pPr>
        <w:pStyle w:val="CI"/>
      </w:pPr>
      <w:r w:rsidRPr="008B2C9B">
        <w:t>Sur le plan épistémologique et théorique, on reste dans la conception classique d</w:t>
      </w:r>
      <w:r w:rsidR="00DD5E32">
        <w:t>’</w:t>
      </w:r>
      <w:r w:rsidRPr="008B2C9B">
        <w:t>un engendrement déterministe par la socialisation, mais en même temps, cet individu cesse d</w:t>
      </w:r>
      <w:r w:rsidR="00DD5E32">
        <w:t>’</w:t>
      </w:r>
      <w:r w:rsidRPr="008B2C9B">
        <w:t>être un exemplaire quand son histoire et celle de la société ont brouillé les pistes, l</w:t>
      </w:r>
      <w:r w:rsidR="00DD5E32">
        <w:t>’</w:t>
      </w:r>
      <w:r w:rsidRPr="008B2C9B">
        <w:t>obligeant alors à se saisir lui-même comme un individu singulier, et le maximum de conscience qu</w:t>
      </w:r>
      <w:r w:rsidR="00DD5E32">
        <w:t>’</w:t>
      </w:r>
      <w:r w:rsidRPr="008B2C9B">
        <w:t>il puisse avoir est celle des mécanismes sociaux qui l</w:t>
      </w:r>
      <w:r w:rsidR="00DD5E32">
        <w:t>’</w:t>
      </w:r>
      <w:r w:rsidR="00726B6B" w:rsidRPr="008B2C9B">
        <w:t xml:space="preserve">ont produit comme singulier </w:t>
      </w:r>
      <w:r w:rsidRPr="008B2C9B">
        <w:t>(</w:t>
      </w:r>
      <w:r w:rsidRPr="008B2C9B">
        <w:rPr>
          <w:i/>
        </w:rPr>
        <w:t>Ibid.</w:t>
      </w:r>
      <w:r w:rsidRPr="008B2C9B">
        <w:t>).</w:t>
      </w:r>
    </w:p>
    <w:p w14:paraId="3AD32E30" w14:textId="77777777" w:rsidR="003D1CD8" w:rsidRPr="00EB5E38" w:rsidRDefault="003D1CD8" w:rsidP="003D1CD8"/>
    <w:p w14:paraId="529FC0C0" w14:textId="12CF5E12" w:rsidR="003D1CD8" w:rsidRPr="00EB5E38" w:rsidRDefault="003D1CD8" w:rsidP="003D1CD8">
      <w:r w:rsidRPr="00EB5E38">
        <w:t>Quant à la seconde figure, l</w:t>
      </w:r>
      <w:r w:rsidR="00DD5E32">
        <w:t>’</w:t>
      </w:r>
      <w:r w:rsidRPr="00EB5E38">
        <w:t xml:space="preserve">individu rationnel, elle évoque une </w:t>
      </w:r>
      <w:r w:rsidR="00756A20" w:rsidRPr="00EB5E38">
        <w:t>« </w:t>
      </w:r>
      <w:r w:rsidRPr="00EB5E38">
        <w:t>stratégie individualiste, renverse le raisonnement de la sociologie classique… Elle postule que le cœur de l</w:t>
      </w:r>
      <w:r w:rsidR="00DD5E32">
        <w:t>’</w:t>
      </w:r>
      <w:r w:rsidRPr="00EB5E38">
        <w:t>analyse sociologique est un individu rationnel agissant comme un stratège dans un contexte social défini en termes de concurrence et de ressources</w:t>
      </w:r>
      <w:r w:rsidR="00756A20" w:rsidRPr="00EB5E38">
        <w:t> »</w:t>
      </w:r>
      <w:r w:rsidRPr="00EB5E38">
        <w:t xml:space="preserve"> (</w:t>
      </w:r>
      <w:r w:rsidRPr="00EB5E38">
        <w:rPr>
          <w:i/>
        </w:rPr>
        <w:t>Ibid.</w:t>
      </w:r>
      <w:r w:rsidRPr="00EB5E38">
        <w:t>). La</w:t>
      </w:r>
      <w:r w:rsidR="003A3690" w:rsidRPr="00EB5E38">
        <w:t xml:space="preserve"> </w:t>
      </w:r>
      <w:r w:rsidRPr="00EB5E38">
        <w:t>dernière conception est caractérisée par l</w:t>
      </w:r>
      <w:r w:rsidR="00DD5E32">
        <w:t>’</w:t>
      </w:r>
      <w:r w:rsidRPr="00EB5E38">
        <w:t>individu éthique</w:t>
      </w:r>
      <w:r w:rsidR="00756A20" w:rsidRPr="00EB5E38">
        <w:t> ;</w:t>
      </w:r>
      <w:r w:rsidR="008B0D41">
        <w:t xml:space="preserve"> cette conception :</w:t>
      </w:r>
    </w:p>
    <w:p w14:paraId="55B2735E" w14:textId="77777777" w:rsidR="003D1CD8" w:rsidRPr="00EB5E38" w:rsidRDefault="003D1CD8" w:rsidP="003D1CD8"/>
    <w:p w14:paraId="3A00D363" w14:textId="38589934" w:rsidR="003D1CD8" w:rsidRPr="00EB5E38" w:rsidRDefault="003D1CD8" w:rsidP="003D1CD8">
      <w:pPr>
        <w:pStyle w:val="CI"/>
      </w:pPr>
      <w:r w:rsidRPr="00EB5E38">
        <w:t>[considère] que l</w:t>
      </w:r>
      <w:r w:rsidR="00DD5E32">
        <w:t>’</w:t>
      </w:r>
      <w:r w:rsidRPr="00EB5E38">
        <w:t>individu se construit en arrachant son autonomie aux contraintes sociales. Il est un individu dans la mesure où il veut être un individu, comme le lui imposent un modèle culturel valorisant l</w:t>
      </w:r>
      <w:r w:rsidR="00DD5E32">
        <w:t>’</w:t>
      </w:r>
      <w:r w:rsidRPr="00EB5E38">
        <w:t xml:space="preserve">autonomie morale et un système suffisamment ouvert pour lui permettre de se détacher de ses exigences de rôle et de ses intérêts. On peut considérer que Simmel est le </w:t>
      </w:r>
      <w:r w:rsidR="00756A20" w:rsidRPr="00EB5E38">
        <w:t>« </w:t>
      </w:r>
      <w:r w:rsidRPr="00EB5E38">
        <w:t>père fondateur</w:t>
      </w:r>
      <w:r w:rsidR="00756A20" w:rsidRPr="00EB5E38">
        <w:t> »</w:t>
      </w:r>
      <w:r w:rsidRPr="00EB5E38">
        <w:t xml:space="preserve"> de cette perspective en définissant la modernité par la figure de l</w:t>
      </w:r>
      <w:r w:rsidR="00DD5E32">
        <w:t>’</w:t>
      </w:r>
      <w:r w:rsidRPr="00EB5E38">
        <w:t>étranger dominé par distance de sa subjectivité et de la culture objective (</w:t>
      </w:r>
      <w:r w:rsidRPr="00EB5E38">
        <w:rPr>
          <w:i/>
        </w:rPr>
        <w:t>Ibid.</w:t>
      </w:r>
      <w:r w:rsidRPr="00EB5E38">
        <w:t>).</w:t>
      </w:r>
    </w:p>
    <w:p w14:paraId="4CBA4891" w14:textId="77777777" w:rsidR="003D1CD8" w:rsidRPr="00EB5E38" w:rsidRDefault="003D1CD8" w:rsidP="003D1CD8"/>
    <w:p w14:paraId="217EC715" w14:textId="6BF43CF9" w:rsidR="003D1CD8" w:rsidRPr="00EB5E38" w:rsidRDefault="003D1CD8" w:rsidP="003D1CD8">
      <w:r w:rsidRPr="00EB5E38">
        <w:t>Dès lors, l</w:t>
      </w:r>
      <w:r w:rsidR="00DD5E32">
        <w:t>’</w:t>
      </w:r>
      <w:r w:rsidRPr="00EB5E38">
        <w:t xml:space="preserve">individu participe à la construction de son vécu et </w:t>
      </w:r>
      <w:r w:rsidR="00665C45">
        <w:t>a</w:t>
      </w:r>
      <w:r w:rsidRPr="00EB5E38">
        <w:t>u sens de ses actions. Pour résumer</w:t>
      </w:r>
      <w:r w:rsidR="00756A20" w:rsidRPr="00EB5E38">
        <w:t> :</w:t>
      </w:r>
    </w:p>
    <w:p w14:paraId="17A83365" w14:textId="77777777" w:rsidR="003D1CD8" w:rsidRPr="00EB5E38" w:rsidRDefault="003D1CD8" w:rsidP="003D1CD8"/>
    <w:p w14:paraId="2AC85719" w14:textId="39FA305D" w:rsidR="003D1CD8" w:rsidRPr="00EB5E38" w:rsidRDefault="003D1CD8" w:rsidP="003D1CD8">
      <w:pPr>
        <w:pStyle w:val="CI"/>
      </w:pPr>
      <w:r w:rsidRPr="00EB5E38">
        <w:t>Dans les trois cas, les relations de l</w:t>
      </w:r>
      <w:r w:rsidR="00DD5E32">
        <w:t>’</w:t>
      </w:r>
      <w:r w:rsidRPr="00EB5E38">
        <w:t>individu au système ne sont pas définies de la même manière. L</w:t>
      </w:r>
      <w:r w:rsidR="00DD5E32">
        <w:t>’</w:t>
      </w:r>
      <w:r w:rsidRPr="00EB5E38">
        <w:t>individu social est dans le système, il en est une cristallisation singulière. L</w:t>
      </w:r>
      <w:r w:rsidR="00DD5E32">
        <w:t>’</w:t>
      </w:r>
      <w:r w:rsidRPr="00EB5E38">
        <w:t>individu rationnel est l</w:t>
      </w:r>
      <w:r w:rsidR="00DD5E32">
        <w:t>’</w:t>
      </w:r>
      <w:r w:rsidRPr="00EB5E38">
        <w:t>atome autonome d</w:t>
      </w:r>
      <w:r w:rsidR="00DD5E32">
        <w:t>’</w:t>
      </w:r>
      <w:r w:rsidRPr="00EB5E38">
        <w:t>un système, un joueur dans un jeu. Enfin, l</w:t>
      </w:r>
      <w:r w:rsidR="00DD5E32">
        <w:t>’</w:t>
      </w:r>
      <w:r w:rsidRPr="00EB5E38">
        <w:t>individu éthique est face à un système et ne se constitue comme sujet qu</w:t>
      </w:r>
      <w:r w:rsidR="00DD5E32">
        <w:t>’</w:t>
      </w:r>
      <w:r w:rsidRPr="00EB5E38">
        <w:t>en s</w:t>
      </w:r>
      <w:r w:rsidR="00DD5E32">
        <w:t>’</w:t>
      </w:r>
      <w:r w:rsidRPr="00EB5E38">
        <w:t>arrachant à lui (</w:t>
      </w:r>
      <w:r w:rsidRPr="00EB5E38">
        <w:rPr>
          <w:i/>
        </w:rPr>
        <w:t>Ibid.</w:t>
      </w:r>
      <w:r w:rsidRPr="00EB5E38">
        <w:t>).</w:t>
      </w:r>
    </w:p>
    <w:p w14:paraId="62C236C4" w14:textId="77777777" w:rsidR="003D1CD8" w:rsidRPr="00EB5E38" w:rsidRDefault="003D1CD8" w:rsidP="003D1CD8"/>
    <w:p w14:paraId="4FBBF17E" w14:textId="2BEB0777" w:rsidR="003D1CD8" w:rsidRPr="00EB5E38" w:rsidRDefault="003D1CD8" w:rsidP="002B0675">
      <w:pPr>
        <w:keepNext/>
      </w:pPr>
      <w:r w:rsidRPr="00EB5E38">
        <w:t>Dubet propose de réunir les trois conceptions et pose la question suivante</w:t>
      </w:r>
      <w:r w:rsidR="00756A20" w:rsidRPr="00EB5E38">
        <w:t> :</w:t>
      </w:r>
    </w:p>
    <w:p w14:paraId="782C4503" w14:textId="77777777" w:rsidR="003D1CD8" w:rsidRPr="00EB5E38" w:rsidRDefault="003D1CD8" w:rsidP="002B0675">
      <w:pPr>
        <w:keepNext/>
      </w:pPr>
    </w:p>
    <w:p w14:paraId="556086EA" w14:textId="48A56101" w:rsidR="003D1CD8" w:rsidRPr="00EB5E38" w:rsidRDefault="003D1CD8" w:rsidP="003D1CD8">
      <w:pPr>
        <w:pStyle w:val="CI"/>
      </w:pPr>
      <w:r w:rsidRPr="00EB5E38">
        <w:t>Ne doit-on pas penser que l</w:t>
      </w:r>
      <w:r w:rsidR="00DD5E32">
        <w:t>’</w:t>
      </w:r>
      <w:r w:rsidRPr="00EB5E38">
        <w:t>individu n</w:t>
      </w:r>
      <w:r w:rsidR="00DD5E32">
        <w:t>’</w:t>
      </w:r>
      <w:r w:rsidRPr="00EB5E38">
        <w:t>est en réalité que le sujet qui doit combiner ces diverses logiques, qui doit régler pratiquement le problème de leur articulation</w:t>
      </w:r>
      <w:r w:rsidR="00756A20" w:rsidRPr="00EB5E38">
        <w:t> ?</w:t>
      </w:r>
      <w:r w:rsidRPr="00EB5E38">
        <w:t xml:space="preserve"> C</w:t>
      </w:r>
      <w:r w:rsidR="00DD5E32">
        <w:t>’</w:t>
      </w:r>
      <w:r w:rsidRPr="00EB5E38">
        <w:t>est la position que je défendrai et, dans ce cas, la théorie de l</w:t>
      </w:r>
      <w:r w:rsidR="00DD5E32">
        <w:t>’</w:t>
      </w:r>
      <w:r w:rsidRPr="00EB5E38">
        <w:t>individu devient nécessairement de nature dialogique (Berthelot, 1990</w:t>
      </w:r>
      <w:r w:rsidR="00756A20" w:rsidRPr="00EB5E38">
        <w:t> ;</w:t>
      </w:r>
      <w:r w:rsidRPr="00EB5E38">
        <w:t xml:space="preserve"> Joas, 2004</w:t>
      </w:r>
      <w:r w:rsidR="00756A20" w:rsidRPr="00EB5E38">
        <w:t> ;</w:t>
      </w:r>
      <w:r w:rsidRPr="00EB5E38">
        <w:t xml:space="preserve"> Caillé). […] La</w:t>
      </w:r>
      <w:r w:rsidR="003A3690" w:rsidRPr="00EB5E38">
        <w:t xml:space="preserve"> </w:t>
      </w:r>
      <w:r w:rsidRPr="00EB5E38">
        <w:t>globalisation désigne moins la formation d</w:t>
      </w:r>
      <w:r w:rsidR="00DD5E32">
        <w:t>’</w:t>
      </w:r>
      <w:r w:rsidRPr="00EB5E38">
        <w:t>un type de société unique que la dissociation croissante de systèmes d</w:t>
      </w:r>
      <w:r w:rsidR="00DD5E32">
        <w:t>’</w:t>
      </w:r>
      <w:r w:rsidRPr="00EB5E38">
        <w:t>intégration, de contrôle et de socialisation, d</w:t>
      </w:r>
      <w:r w:rsidR="00DD5E32">
        <w:t>’</w:t>
      </w:r>
      <w:r w:rsidRPr="00EB5E38">
        <w:t>un côté, le développement de marchés divers, d</w:t>
      </w:r>
      <w:r w:rsidR="00DD5E32">
        <w:t>’</w:t>
      </w:r>
      <w:r w:rsidRPr="00EB5E38">
        <w:t>un autre côté, et enfin l</w:t>
      </w:r>
      <w:r w:rsidR="00DD5E32">
        <w:t>’</w:t>
      </w:r>
      <w:r w:rsidRPr="00EB5E38">
        <w:t>affirmation d</w:t>
      </w:r>
      <w:r w:rsidR="00DD5E32">
        <w:t>’</w:t>
      </w:r>
      <w:r w:rsidRPr="00EB5E38">
        <w:t>une autonomie du sujet (Dubet, 2005</w:t>
      </w:r>
      <w:r w:rsidR="00914805">
        <w:t xml:space="preserve"> : </w:t>
      </w:r>
      <w:r w:rsidR="00E2653F">
        <w:rPr>
          <w:rFonts w:eastAsia="MS PGothic"/>
        </w:rPr>
        <w:t>‹ </w:t>
      </w:r>
      <w:r w:rsidR="00914805">
        <w:rPr>
          <w:rFonts w:eastAsia="MS PGothic"/>
        </w:rPr>
        <w:t>espacesTemps.net</w:t>
      </w:r>
      <w:r w:rsidR="00E2653F">
        <w:rPr>
          <w:rFonts w:eastAsia="MS PGothic"/>
        </w:rPr>
        <w:t> ›</w:t>
      </w:r>
      <w:r w:rsidRPr="00EB5E38">
        <w:t>).</w:t>
      </w:r>
    </w:p>
    <w:p w14:paraId="73249E8A" w14:textId="77777777" w:rsidR="003D1CD8" w:rsidRPr="00EB5E38" w:rsidRDefault="003D1CD8" w:rsidP="003D1CD8"/>
    <w:p w14:paraId="5EE304AC" w14:textId="6825E2D2" w:rsidR="003D1CD8" w:rsidRPr="00EB5E38" w:rsidRDefault="003D1CD8" w:rsidP="003D1CD8">
      <w:r w:rsidRPr="00EB5E38">
        <w:t>Par conséquent, trois registres de l</w:t>
      </w:r>
      <w:r w:rsidR="00DD5E32">
        <w:t>’</w:t>
      </w:r>
      <w:r w:rsidRPr="00EB5E38">
        <w:t xml:space="preserve">action qui se combinent sont proposés </w:t>
      </w:r>
      <w:r w:rsidR="00D349A6">
        <w:t xml:space="preserve">pour édifier </w:t>
      </w:r>
      <w:r w:rsidRPr="00EB5E38">
        <w:t>une théorie de l</w:t>
      </w:r>
      <w:r w:rsidR="00DD5E32">
        <w:t>’</w:t>
      </w:r>
      <w:r w:rsidRPr="00EB5E38">
        <w:t>individu relative à ses capacités d</w:t>
      </w:r>
      <w:r w:rsidR="00DD5E32">
        <w:t>’</w:t>
      </w:r>
      <w:r w:rsidRPr="00EB5E38">
        <w:t xml:space="preserve">action. </w:t>
      </w:r>
      <w:r w:rsidR="00D349A6">
        <w:t>N</w:t>
      </w:r>
      <w:r w:rsidRPr="00EB5E38">
        <w:t>ous retenons le niveau de l</w:t>
      </w:r>
      <w:r w:rsidR="00DD5E32">
        <w:t>’</w:t>
      </w:r>
      <w:r w:rsidRPr="00EB5E38">
        <w:t>ordre social, celui de la rationalité et celui de l</w:t>
      </w:r>
      <w:r w:rsidR="00DD5E32">
        <w:t>’</w:t>
      </w:r>
      <w:r w:rsidRPr="00EB5E38">
        <w:t>éthique.</w:t>
      </w:r>
    </w:p>
    <w:p w14:paraId="46373418" w14:textId="77777777" w:rsidR="003D1CD8" w:rsidRPr="00EB5E38" w:rsidRDefault="003D1CD8" w:rsidP="003D1CD8"/>
    <w:p w14:paraId="4ED64EFD" w14:textId="77777777" w:rsidR="003D1CD8" w:rsidRPr="00EB5E38" w:rsidRDefault="003D1CD8" w:rsidP="003D1CD8">
      <w:pPr>
        <w:pStyle w:val="CI"/>
      </w:pPr>
      <w:r w:rsidRPr="00EB5E38">
        <w:t>[chacune] de ces logiques, renvoie […] aux conceptions de l</w:t>
      </w:r>
      <w:r w:rsidR="00DD5E32">
        <w:t>’</w:t>
      </w:r>
      <w:r w:rsidRPr="00EB5E38">
        <w:t>individu… Et il n</w:t>
      </w:r>
      <w:r w:rsidR="00DD5E32">
        <w:t>’</w:t>
      </w:r>
      <w:r w:rsidRPr="00EB5E38">
        <w:t>y a pas à choisir entre elles si l</w:t>
      </w:r>
      <w:r w:rsidR="00DD5E32">
        <w:t>’</w:t>
      </w:r>
      <w:r w:rsidRPr="00EB5E38">
        <w:t>on considère que chaque individu réel vit dans ces trois registres de l</w:t>
      </w:r>
      <w:r w:rsidR="00DD5E32">
        <w:t>’</w:t>
      </w:r>
      <w:r w:rsidRPr="00EB5E38">
        <w:t>action, dans ces trois sphères, et que c</w:t>
      </w:r>
      <w:r w:rsidR="00DD5E32">
        <w:t>’</w:t>
      </w:r>
      <w:r w:rsidRPr="00EB5E38">
        <w:t>est à l</w:t>
      </w:r>
      <w:r w:rsidR="00DD5E32">
        <w:t>’</w:t>
      </w:r>
      <w:r w:rsidRPr="00EB5E38">
        <w:t xml:space="preserve">articulation des trois que se pose le problème de son </w:t>
      </w:r>
      <w:r w:rsidR="00756A20" w:rsidRPr="00EB5E38">
        <w:t>« </w:t>
      </w:r>
      <w:r w:rsidRPr="00EB5E38">
        <w:t>travail</w:t>
      </w:r>
      <w:r w:rsidR="00756A20" w:rsidRPr="00EB5E38">
        <w:t> »</w:t>
      </w:r>
      <w:r w:rsidRPr="00EB5E38">
        <w:t>, de son</w:t>
      </w:r>
      <w:r w:rsidR="003A3690" w:rsidRPr="00EB5E38">
        <w:t xml:space="preserve"> </w:t>
      </w:r>
      <w:r w:rsidRPr="00EB5E38">
        <w:t>action en tant qu</w:t>
      </w:r>
      <w:r w:rsidR="00DD5E32">
        <w:t>’</w:t>
      </w:r>
      <w:r w:rsidRPr="00EB5E38">
        <w:t>individu devant composer avec les logiques qui le portent et le</w:t>
      </w:r>
      <w:r w:rsidR="003A3690" w:rsidRPr="00EB5E38">
        <w:t xml:space="preserve"> </w:t>
      </w:r>
      <w:r w:rsidRPr="00EB5E38">
        <w:t>traversent</w:t>
      </w:r>
      <w:r w:rsidR="00756A20" w:rsidRPr="00EB5E38">
        <w:t> :</w:t>
      </w:r>
    </w:p>
    <w:p w14:paraId="0EA12AB0" w14:textId="7B763217" w:rsidR="003D1CD8" w:rsidRPr="00EB5E38" w:rsidRDefault="003D1CD8" w:rsidP="003D1CD8">
      <w:pPr>
        <w:pStyle w:val="CIEN"/>
      </w:pPr>
      <w:r w:rsidRPr="00EB5E38">
        <w:t>• Parce que la société est un système d</w:t>
      </w:r>
      <w:r w:rsidR="00DD5E32">
        <w:t>’</w:t>
      </w:r>
      <w:r w:rsidRPr="00EB5E38">
        <w:t>intégration, l</w:t>
      </w:r>
      <w:r w:rsidR="00DD5E32">
        <w:t>’</w:t>
      </w:r>
      <w:r w:rsidRPr="00EB5E38">
        <w:t>individu participe de l</w:t>
      </w:r>
      <w:r w:rsidR="00DD5E32">
        <w:t>’</w:t>
      </w:r>
      <w:r w:rsidRPr="00EB5E38">
        <w:t>individu social.</w:t>
      </w:r>
    </w:p>
    <w:p w14:paraId="57EF4F31" w14:textId="77777777" w:rsidR="003D1CD8" w:rsidRPr="00EB5E38" w:rsidRDefault="003D1CD8" w:rsidP="003D1CD8">
      <w:pPr>
        <w:pStyle w:val="CIEN"/>
      </w:pPr>
      <w:r w:rsidRPr="00EB5E38">
        <w:t>• Parce que la société est un ensemble de marchés et de quasi-marchés, l</w:t>
      </w:r>
      <w:r w:rsidR="00DD5E32">
        <w:t>’</w:t>
      </w:r>
      <w:r w:rsidRPr="00EB5E38">
        <w:t>individu est un individu rationnel.</w:t>
      </w:r>
    </w:p>
    <w:p w14:paraId="12BDFFEB" w14:textId="006C9691" w:rsidR="003D1CD8" w:rsidRPr="00EB5E38" w:rsidRDefault="003D1CD8" w:rsidP="003D1CD8">
      <w:pPr>
        <w:pStyle w:val="CIEN"/>
      </w:pPr>
      <w:r w:rsidRPr="00EB5E38">
        <w:t>• Parce que la société moderne est aussi tendue vers un individualisme moral, l</w:t>
      </w:r>
      <w:r w:rsidR="00DD5E32">
        <w:t>’</w:t>
      </w:r>
      <w:r w:rsidRPr="00EB5E38">
        <w:t>individu est aussi un sujet éthique (</w:t>
      </w:r>
      <w:r w:rsidRPr="00EB5E38">
        <w:rPr>
          <w:i/>
        </w:rPr>
        <w:t>Ibid.</w:t>
      </w:r>
      <w:r w:rsidRPr="00EB5E38">
        <w:t>).</w:t>
      </w:r>
    </w:p>
    <w:p w14:paraId="1E0F8A2E" w14:textId="77777777" w:rsidR="003D1CD8" w:rsidRPr="00EB5E38" w:rsidRDefault="003D1CD8" w:rsidP="003D1CD8"/>
    <w:p w14:paraId="5534B5D7" w14:textId="77777777" w:rsidR="003D1CD8" w:rsidRPr="00EB5E38" w:rsidRDefault="003D1CD8" w:rsidP="003D1CD8">
      <w:pPr>
        <w:keepNext/>
      </w:pPr>
      <w:r w:rsidRPr="00EB5E38">
        <w:t>Nous nous posons dès lors la question suivante</w:t>
      </w:r>
      <w:r w:rsidR="00756A20" w:rsidRPr="00EB5E38">
        <w:t> :</w:t>
      </w:r>
      <w:r w:rsidRPr="00EB5E38">
        <w:t xml:space="preserve"> comment ce même individu agit-il selon les mondes différents qui l</w:t>
      </w:r>
      <w:r w:rsidR="00DD5E32">
        <w:t>’</w:t>
      </w:r>
      <w:r w:rsidRPr="00EB5E38">
        <w:t>impliquent</w:t>
      </w:r>
      <w:r w:rsidR="00756A20" w:rsidRPr="00EB5E38">
        <w:t> ?</w:t>
      </w:r>
      <w:r w:rsidRPr="00EB5E38">
        <w:t xml:space="preserve"> C</w:t>
      </w:r>
      <w:r w:rsidR="00DD5E32">
        <w:t>’</w:t>
      </w:r>
      <w:r w:rsidRPr="00EB5E38">
        <w:t>est pourquoi la notion de cités avec ses natures et grandeurs nous est apparue intéressante</w:t>
      </w:r>
      <w:r w:rsidR="00756A20" w:rsidRPr="00EB5E38">
        <w:t> :</w:t>
      </w:r>
      <w:r w:rsidRPr="00EB5E38">
        <w:t xml:space="preserve"> elle nous permet de mieux comprendre la construction du milieu, du monde pluriel de la mode, et de compléter notre revue de la littérature à propos du régime de réputation confronté à des logiques d</w:t>
      </w:r>
      <w:r w:rsidR="00DD5E32">
        <w:t>’</w:t>
      </w:r>
      <w:r w:rsidRPr="00EB5E38">
        <w:t>action différentes.</w:t>
      </w:r>
    </w:p>
    <w:p w14:paraId="6230DC9C" w14:textId="77777777" w:rsidR="003D1CD8" w:rsidRPr="00EB5E38" w:rsidRDefault="003D1CD8" w:rsidP="003D1CD8"/>
    <w:p w14:paraId="078C2EE8" w14:textId="77777777" w:rsidR="003D1CD8" w:rsidRPr="00EB5E38" w:rsidRDefault="002F43E0" w:rsidP="003D1CD8">
      <w:pPr>
        <w:pStyle w:val="ST2"/>
      </w:pPr>
      <w:r w:rsidRPr="00EB5E38">
        <w:t>1.5.1 – La médiation des mondes</w:t>
      </w:r>
    </w:p>
    <w:p w14:paraId="27F032C7" w14:textId="77777777" w:rsidR="003D1CD8" w:rsidRPr="00EB5E38" w:rsidRDefault="003D1CD8" w:rsidP="003D1CD8">
      <w:pPr>
        <w:pStyle w:val="NS"/>
      </w:pPr>
    </w:p>
    <w:p w14:paraId="44D8D47C" w14:textId="711AF858" w:rsidR="003D1CD8" w:rsidRPr="00EB5E38" w:rsidRDefault="003D1CD8" w:rsidP="003D1CD8">
      <w:r w:rsidRPr="00EB5E38">
        <w:t xml:space="preserve">Notons que les trois niveaux précédents se rapprochent de modèles de </w:t>
      </w:r>
      <w:r w:rsidRPr="00EB5E38">
        <w:rPr>
          <w:i/>
        </w:rPr>
        <w:t xml:space="preserve">cités </w:t>
      </w:r>
      <w:r w:rsidRPr="00EB5E38">
        <w:t>impliqués dans la construction d</w:t>
      </w:r>
      <w:r w:rsidR="00DD5E32">
        <w:t>’</w:t>
      </w:r>
      <w:r w:rsidRPr="00EB5E38">
        <w:t xml:space="preserve">un bien commun, soit la réputation du milieu de la mode et de </w:t>
      </w:r>
      <w:r w:rsidRPr="00B45948">
        <w:t xml:space="preserve">la </w:t>
      </w:r>
      <w:r w:rsidR="00630766">
        <w:t>Ville de mode</w:t>
      </w:r>
      <w:r w:rsidR="00756A20" w:rsidRPr="00B45948">
        <w:t> :</w:t>
      </w:r>
      <w:r w:rsidRPr="00B45948">
        <w:t xml:space="preserve"> la</w:t>
      </w:r>
      <w:r w:rsidRPr="00B45948">
        <w:rPr>
          <w:i/>
        </w:rPr>
        <w:t xml:space="preserve"> cité du renom, </w:t>
      </w:r>
      <w:r w:rsidRPr="00B45948">
        <w:t>la</w:t>
      </w:r>
      <w:r w:rsidRPr="00B45948">
        <w:rPr>
          <w:i/>
        </w:rPr>
        <w:t xml:space="preserve"> cité marchande</w:t>
      </w:r>
      <w:r w:rsidR="008B0D41" w:rsidRPr="00B45948">
        <w:rPr>
          <w:i/>
        </w:rPr>
        <w:t xml:space="preserve">, </w:t>
      </w:r>
      <w:r w:rsidRPr="00B45948">
        <w:t>la</w:t>
      </w:r>
      <w:r w:rsidRPr="00B45948">
        <w:rPr>
          <w:i/>
        </w:rPr>
        <w:t xml:space="preserve"> cité inspirée </w:t>
      </w:r>
      <w:r w:rsidRPr="00B45948">
        <w:t>et la</w:t>
      </w:r>
      <w:r w:rsidRPr="00B45948">
        <w:rPr>
          <w:i/>
        </w:rPr>
        <w:t xml:space="preserve"> cité civique</w:t>
      </w:r>
      <w:r w:rsidRPr="00EB5E38">
        <w:t xml:space="preserve"> (Boltanski et Thévenot, 1987), la cité étant proposée comme un modèle permettant d</w:t>
      </w:r>
      <w:r w:rsidR="00DD5E32">
        <w:t>’</w:t>
      </w:r>
      <w:r w:rsidRPr="00EB5E38">
        <w:t xml:space="preserve">appréhender </w:t>
      </w:r>
      <w:r w:rsidR="00756A20" w:rsidRPr="00EB5E38">
        <w:t>« </w:t>
      </w:r>
      <w:r w:rsidRPr="00EB5E38">
        <w:t>un principe de concorde légitime universel et unique</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44). L</w:t>
      </w:r>
      <w:r w:rsidR="00DD5E32">
        <w:t>’</w:t>
      </w:r>
      <w:r w:rsidRPr="00EB5E38">
        <w:t>acteur social engagé dans la réalisation d</w:t>
      </w:r>
      <w:r w:rsidR="00D349A6">
        <w:t>e sa</w:t>
      </w:r>
      <w:r w:rsidRPr="00EB5E38">
        <w:t xml:space="preserve"> carrière et </w:t>
      </w:r>
      <w:r w:rsidR="00756A20" w:rsidRPr="00EB5E38">
        <w:t>« </w:t>
      </w:r>
      <w:r w:rsidRPr="00EB5E38">
        <w:t>doté d</w:t>
      </w:r>
      <w:r w:rsidR="00DD5E32">
        <w:t>’</w:t>
      </w:r>
      <w:r w:rsidRPr="00EB5E38">
        <w:t>un degré de réflexivité supérieur</w:t>
      </w:r>
      <w:r w:rsidR="00756A20" w:rsidRPr="00EB5E38">
        <w:t> »</w:t>
      </w:r>
      <w:r w:rsidRPr="00EB5E38">
        <w:t xml:space="preserve"> (</w:t>
      </w:r>
      <w:r w:rsidR="009204E7" w:rsidRPr="00EB5E38">
        <w:t>Boltanski et Chiapello, 2011</w:t>
      </w:r>
      <w:r w:rsidR="00756A20" w:rsidRPr="00EB5E38">
        <w:t> :</w:t>
      </w:r>
      <w:r w:rsidRPr="00EB5E38">
        <w:t xml:space="preserve"> 63) déploie des types d</w:t>
      </w:r>
      <w:r w:rsidR="00DD5E32">
        <w:t>’</w:t>
      </w:r>
      <w:r w:rsidRPr="00EB5E38">
        <w:t xml:space="preserve">action relatifs à une reconnaissance de sa singularité, </w:t>
      </w:r>
      <w:r w:rsidR="00A60D83">
        <w:t>tout en étant</w:t>
      </w:r>
      <w:r w:rsidRPr="00EB5E38">
        <w:t xml:space="preserve"> guidé par les exemples de carrière et l</w:t>
      </w:r>
      <w:r w:rsidR="00DD5E32">
        <w:t>’</w:t>
      </w:r>
      <w:r w:rsidRPr="00EB5E38">
        <w:t>ordre de grandeur</w:t>
      </w:r>
      <w:r w:rsidRPr="00EB5E38">
        <w:rPr>
          <w:i/>
        </w:rPr>
        <w:t xml:space="preserve"> </w:t>
      </w:r>
      <w:r w:rsidRPr="00EB5E38">
        <w:t>(</w:t>
      </w:r>
      <w:r w:rsidRPr="00EB5E38">
        <w:rPr>
          <w:i/>
        </w:rPr>
        <w:t>Ibid.</w:t>
      </w:r>
      <w:r w:rsidRPr="00EB5E38">
        <w:t>) reconnu par le groupe professionnel, les pairs ainsi que les acteurs intermédiaires. C</w:t>
      </w:r>
      <w:r w:rsidR="00DD5E32">
        <w:t>’</w:t>
      </w:r>
      <w:r w:rsidRPr="00EB5E38">
        <w:t>est donc autour de la recherche de consensus que les acteurs coopèrent pour tendre vers un projet commun</w:t>
      </w:r>
      <w:r w:rsidR="00756A20" w:rsidRPr="00EB5E38">
        <w:t> :</w:t>
      </w:r>
      <w:r w:rsidRPr="00EB5E38">
        <w:t xml:space="preserve"> celui d</w:t>
      </w:r>
      <w:r w:rsidR="00DD5E32">
        <w:t>’</w:t>
      </w:r>
      <w:r w:rsidRPr="00EB5E38">
        <w:t>un monde idéalisé. Enfin, c</w:t>
      </w:r>
      <w:r w:rsidR="00DD5E32">
        <w:t>’</w:t>
      </w:r>
      <w:r w:rsidRPr="00EB5E38">
        <w:t>est sur la base du renom, du désir d</w:t>
      </w:r>
      <w:r w:rsidR="00DD5E32">
        <w:t>’</w:t>
      </w:r>
      <w:r w:rsidRPr="00EB5E38">
        <w:t>être reconnu, d</w:t>
      </w:r>
      <w:r w:rsidR="00DD5E32">
        <w:t>’</w:t>
      </w:r>
      <w:r w:rsidRPr="00EB5E38">
        <w:t>obtenir un succès (Boltanski et Thévenot, 1987</w:t>
      </w:r>
      <w:r w:rsidR="00756A20" w:rsidRPr="00EB5E38">
        <w:t> :</w:t>
      </w:r>
      <w:r w:rsidRPr="00EB5E38">
        <w:t xml:space="preserve"> 149-155) que repose notre régime de réputation, mobilisant ainsi plusieurs mondes.</w:t>
      </w:r>
    </w:p>
    <w:p w14:paraId="4D5C6ADE" w14:textId="77777777" w:rsidR="003D1CD8" w:rsidRPr="00EB5E38" w:rsidRDefault="003D1CD8" w:rsidP="003D1CD8"/>
    <w:p w14:paraId="6D7CADF9" w14:textId="15D4FCC5" w:rsidR="003D1CD8" w:rsidRPr="00EB5E38" w:rsidRDefault="003D1CD8" w:rsidP="003D1CD8">
      <w:r w:rsidRPr="00EB5E38">
        <w:t>Dans notre étude, ce régime est confronté à la nature et à la grandeur de la cité marchande</w:t>
      </w:r>
      <w:r w:rsidR="003A3690" w:rsidRPr="00EB5E38">
        <w:rPr>
          <w:i/>
        </w:rPr>
        <w:t xml:space="preserve"> </w:t>
      </w:r>
      <w:r w:rsidRPr="00EB5E38">
        <w:t>(</w:t>
      </w:r>
      <w:r w:rsidRPr="00EB5E38">
        <w:rPr>
          <w:i/>
        </w:rPr>
        <w:t>Ibid.</w:t>
      </w:r>
      <w:r w:rsidR="00756A20" w:rsidRPr="00EB5E38">
        <w:t> :</w:t>
      </w:r>
      <w:r w:rsidRPr="00EB5E38">
        <w:t xml:space="preserve"> 162-166) caractérisée par une logique de la compétition, de la mise en marché (nationale et internationale) de biens symboliques, de la valeur de la rareté (Bourdieu et Delsaut, 1975), etc. Mais ce régime s</w:t>
      </w:r>
      <w:r w:rsidR="00DD5E32">
        <w:t>’</w:t>
      </w:r>
      <w:r w:rsidRPr="00EB5E38">
        <w:t xml:space="preserve">exprime également dans la cité inspirée </w:t>
      </w:r>
      <w:r w:rsidR="00A60D83">
        <w:t xml:space="preserve">et </w:t>
      </w:r>
      <w:r w:rsidRPr="00EB5E38">
        <w:t xml:space="preserve">caractérisée par </w:t>
      </w:r>
      <w:r w:rsidR="00756A20" w:rsidRPr="00EB5E38">
        <w:t>« </w:t>
      </w:r>
      <w:r w:rsidRPr="00EB5E38">
        <w:t>le désir de créer</w:t>
      </w:r>
      <w:r w:rsidR="00756A20" w:rsidRPr="00EB5E38">
        <w:t> »</w:t>
      </w:r>
      <w:r w:rsidR="003A3690" w:rsidRPr="00EB5E38">
        <w:t xml:space="preserve"> </w:t>
      </w:r>
      <w:r w:rsidRPr="00EB5E38">
        <w:t>(Boltanski et Thévenot,</w:t>
      </w:r>
      <w:r w:rsidR="003A3690" w:rsidRPr="00EB5E38">
        <w:t xml:space="preserve"> </w:t>
      </w:r>
      <w:r w:rsidRPr="00EB5E38">
        <w:t>1987</w:t>
      </w:r>
      <w:r w:rsidR="00756A20" w:rsidRPr="00EB5E38">
        <w:t> :</w:t>
      </w:r>
      <w:r w:rsidRPr="00EB5E38">
        <w:t xml:space="preserve"> 130), la singularité (</w:t>
      </w:r>
      <w:r w:rsidRPr="00EB5E38">
        <w:rPr>
          <w:i/>
        </w:rPr>
        <w:t>Ibid.</w:t>
      </w:r>
      <w:r w:rsidR="00756A20" w:rsidRPr="00EB5E38">
        <w:t> :</w:t>
      </w:r>
      <w:r w:rsidRPr="00EB5E38">
        <w:t xml:space="preserve"> 134</w:t>
      </w:r>
      <w:r w:rsidR="00756A20" w:rsidRPr="00EB5E38">
        <w:t> ;</w:t>
      </w:r>
      <w:r w:rsidRPr="00EB5E38">
        <w:t xml:space="preserve"> Heinich, 2012, 2004, 1998), </w:t>
      </w:r>
      <w:r w:rsidR="00756A20" w:rsidRPr="00EB5E38">
        <w:t>« </w:t>
      </w:r>
      <w:r w:rsidRPr="00EB5E38">
        <w:t>la signature “créatrice”</w:t>
      </w:r>
      <w:r w:rsidR="00756A20" w:rsidRPr="00EB5E38">
        <w:t> »</w:t>
      </w:r>
      <w:r w:rsidRPr="00EB5E38">
        <w:t xml:space="preserve"> (Bourdieu et Delsaut, 1975</w:t>
      </w:r>
      <w:r w:rsidR="00756A20" w:rsidRPr="00EB5E38">
        <w:t> :</w:t>
      </w:r>
      <w:r w:rsidRPr="00EB5E38">
        <w:t xml:space="preserve"> 20), </w:t>
      </w:r>
      <w:r w:rsidR="00756A20" w:rsidRPr="00EB5E38">
        <w:t>« </w:t>
      </w:r>
      <w:r w:rsidRPr="00EB5E38">
        <w:t>l</w:t>
      </w:r>
      <w:r w:rsidR="00DD5E32">
        <w:t>’</w:t>
      </w:r>
      <w:r w:rsidRPr="00EB5E38">
        <w:t>incertitude de l</w:t>
      </w:r>
      <w:r w:rsidR="00DD5E32">
        <w:t>’</w:t>
      </w:r>
      <w:r w:rsidRPr="00EB5E38">
        <w:t>élection</w:t>
      </w:r>
      <w:r w:rsidR="00756A20" w:rsidRPr="00EB5E38">
        <w:t> »</w:t>
      </w:r>
      <w:r w:rsidRPr="00EB5E38">
        <w:t xml:space="preserve"> (Boltanski et Thévenot, 1987</w:t>
      </w:r>
      <w:r w:rsidR="00756A20" w:rsidRPr="00EB5E38">
        <w:t> :</w:t>
      </w:r>
      <w:r w:rsidRPr="00EB5E38">
        <w:t xml:space="preserve"> 135), etc. Pour finir et rendre compte du milieu comme dynamique de reconnaissance de l</w:t>
      </w:r>
      <w:r w:rsidR="00DD5E32">
        <w:t>’</w:t>
      </w:r>
      <w:r w:rsidRPr="00EB5E38">
        <w:t>industrie, la cité civique compl</w:t>
      </w:r>
      <w:r w:rsidR="00441722">
        <w:t>è</w:t>
      </w:r>
      <w:r w:rsidRPr="00EB5E38">
        <w:t xml:space="preserve">te ce tableau </w:t>
      </w:r>
      <w:r w:rsidR="00441722">
        <w:t>avec</w:t>
      </w:r>
      <w:r w:rsidR="00441722" w:rsidRPr="00EB5E38">
        <w:t xml:space="preserve"> </w:t>
      </w:r>
      <w:r w:rsidRPr="00EB5E38">
        <w:t>les caractéristiques suivantes</w:t>
      </w:r>
      <w:r w:rsidR="00756A20" w:rsidRPr="00EB5E38">
        <w:t> :</w:t>
      </w:r>
      <w:r w:rsidRPr="00EB5E38">
        <w:t xml:space="preserve"> </w:t>
      </w:r>
      <w:r w:rsidR="00756A20" w:rsidRPr="00EB5E38">
        <w:t>« </w:t>
      </w:r>
      <w:r w:rsidRPr="00EB5E38">
        <w:t>la volonté de s</w:t>
      </w:r>
      <w:r w:rsidR="00DD5E32">
        <w:t>’</w:t>
      </w:r>
      <w:r w:rsidRPr="00EB5E38">
        <w:t>organiser</w:t>
      </w:r>
      <w:r w:rsidR="00756A20" w:rsidRPr="00EB5E38">
        <w:t> »</w:t>
      </w:r>
      <w:r w:rsidRPr="00EB5E38">
        <w:t xml:space="preserve"> (</w:t>
      </w:r>
      <w:r w:rsidRPr="00EB5E38">
        <w:rPr>
          <w:i/>
        </w:rPr>
        <w:t>Ibid.</w:t>
      </w:r>
      <w:r w:rsidR="00756A20" w:rsidRPr="00EB5E38">
        <w:t> :</w:t>
      </w:r>
      <w:r w:rsidRPr="00EB5E38">
        <w:t xml:space="preserve"> 155), de se regrouper pour une action collective, de </w:t>
      </w:r>
      <w:r w:rsidR="00756A20" w:rsidRPr="00EB5E38">
        <w:t>« </w:t>
      </w:r>
      <w:r w:rsidRPr="00EB5E38">
        <w:t>rompre l</w:t>
      </w:r>
      <w:r w:rsidR="00DD5E32">
        <w:t>’</w:t>
      </w:r>
      <w:r w:rsidRPr="00EB5E38">
        <w:t>isolement</w:t>
      </w:r>
      <w:r w:rsidR="00756A20" w:rsidRPr="00EB5E38">
        <w:t> »</w:t>
      </w:r>
      <w:r w:rsidRPr="00EB5E38">
        <w:t xml:space="preserve"> (</w:t>
      </w:r>
      <w:r w:rsidRPr="00EB5E38">
        <w:rPr>
          <w:i/>
        </w:rPr>
        <w:t>Ibid.</w:t>
      </w:r>
      <w:r w:rsidRPr="00EB5E38">
        <w:t>).</w:t>
      </w:r>
    </w:p>
    <w:p w14:paraId="632B15CD" w14:textId="77777777" w:rsidR="003D1CD8" w:rsidRPr="00EB5E38" w:rsidRDefault="003D1CD8" w:rsidP="003D1CD8">
      <w:pPr>
        <w:rPr>
          <w:bCs/>
        </w:rPr>
      </w:pPr>
    </w:p>
    <w:p w14:paraId="06F04C7E" w14:textId="5F6650EC" w:rsidR="003D1CD8" w:rsidRPr="00EB5E38" w:rsidRDefault="003D1CD8" w:rsidP="003D1CD8">
      <w:pPr>
        <w:rPr>
          <w:bCs/>
        </w:rPr>
      </w:pPr>
      <w:r w:rsidRPr="00EB5E38">
        <w:rPr>
          <w:bCs/>
        </w:rPr>
        <w:t>Ces mondes s</w:t>
      </w:r>
      <w:r w:rsidR="00DD5E32">
        <w:rPr>
          <w:bCs/>
        </w:rPr>
        <w:t>’</w:t>
      </w:r>
      <w:r w:rsidRPr="00EB5E38">
        <w:rPr>
          <w:bCs/>
        </w:rPr>
        <w:t>entrecroisent, se combinent et se superposent à différents degrés, déterminant une manière polymorphe d</w:t>
      </w:r>
      <w:r w:rsidR="00DD5E32">
        <w:rPr>
          <w:bCs/>
        </w:rPr>
        <w:t>’</w:t>
      </w:r>
      <w:r w:rsidRPr="00EB5E38">
        <w:rPr>
          <w:bCs/>
        </w:rPr>
        <w:t xml:space="preserve">agir </w:t>
      </w:r>
      <w:r w:rsidR="00441722">
        <w:rPr>
          <w:bCs/>
        </w:rPr>
        <w:t xml:space="preserve">et </w:t>
      </w:r>
      <w:r w:rsidRPr="00EB5E38">
        <w:rPr>
          <w:bCs/>
        </w:rPr>
        <w:t>constituante d</w:t>
      </w:r>
      <w:r w:rsidR="00DD5E32">
        <w:rPr>
          <w:bCs/>
        </w:rPr>
        <w:t>’</w:t>
      </w:r>
      <w:r w:rsidRPr="00EB5E38">
        <w:rPr>
          <w:bCs/>
        </w:rPr>
        <w:t>un fait social singulier. Les</w:t>
      </w:r>
      <w:r w:rsidR="003A3690" w:rsidRPr="00EB5E38">
        <w:rPr>
          <w:bCs/>
        </w:rPr>
        <w:t xml:space="preserve"> </w:t>
      </w:r>
      <w:r w:rsidRPr="00EB5E38">
        <w:rPr>
          <w:bCs/>
        </w:rPr>
        <w:t xml:space="preserve">cités </w:t>
      </w:r>
      <w:r w:rsidR="00A701D0">
        <w:rPr>
          <w:bCs/>
        </w:rPr>
        <w:t xml:space="preserve">que nous retenons </w:t>
      </w:r>
      <w:r w:rsidRPr="00EB5E38">
        <w:t xml:space="preserve">sont celles qui, selon nous, sont en jeu dans la construction du milieu créatif, car elles rassemblent des acteurs dont les visions diffèrent. </w:t>
      </w:r>
      <w:r w:rsidR="00A701D0">
        <w:rPr>
          <w:bCs/>
        </w:rPr>
        <w:t xml:space="preserve">Avec la société postindustrielle, une </w:t>
      </w:r>
      <w:r w:rsidRPr="00EB5E38">
        <w:rPr>
          <w:bCs/>
        </w:rPr>
        <w:t xml:space="preserve">nouvelle cité </w:t>
      </w:r>
      <w:r w:rsidR="00D74BB6">
        <w:rPr>
          <w:bCs/>
        </w:rPr>
        <w:t>tend à s’imposer</w:t>
      </w:r>
      <w:r w:rsidR="00756A20" w:rsidRPr="00EB5E38">
        <w:rPr>
          <w:bCs/>
        </w:rPr>
        <w:t> :</w:t>
      </w:r>
      <w:r w:rsidRPr="00EB5E38">
        <w:rPr>
          <w:bCs/>
        </w:rPr>
        <w:t xml:space="preserve"> </w:t>
      </w:r>
      <w:r w:rsidRPr="00EB5E38">
        <w:t>la</w:t>
      </w:r>
      <w:r w:rsidRPr="00EB5E38">
        <w:rPr>
          <w:bCs/>
        </w:rPr>
        <w:t xml:space="preserve"> cité par projets </w:t>
      </w:r>
      <w:r w:rsidR="00756A20" w:rsidRPr="00EB5E38">
        <w:rPr>
          <w:bCs/>
        </w:rPr>
        <w:t>« </w:t>
      </w:r>
      <w:r w:rsidRPr="00EB5E38">
        <w:rPr>
          <w:bCs/>
        </w:rPr>
        <w:t>en référence au monde flexible constitué de projets multiples menés par des personnes autonomes</w:t>
      </w:r>
      <w:r w:rsidR="00756A20" w:rsidRPr="00EB5E38">
        <w:rPr>
          <w:bCs/>
        </w:rPr>
        <w:t> »</w:t>
      </w:r>
      <w:r w:rsidRPr="00EB5E38">
        <w:rPr>
          <w:bCs/>
        </w:rPr>
        <w:t xml:space="preserve"> (</w:t>
      </w:r>
      <w:r w:rsidR="009204E7" w:rsidRPr="00EB5E38">
        <w:t>Boltanski et Chiapello, 2011</w:t>
      </w:r>
      <w:r w:rsidR="00756A20" w:rsidRPr="00EB5E38">
        <w:t> :</w:t>
      </w:r>
      <w:r w:rsidRPr="00EB5E38">
        <w:t xml:space="preserve"> 154)</w:t>
      </w:r>
      <w:r w:rsidR="00712D72">
        <w:rPr>
          <w:bCs/>
        </w:rPr>
        <w:t xml:space="preserve">, </w:t>
      </w:r>
      <w:r w:rsidRPr="00EB5E38">
        <w:rPr>
          <w:bCs/>
        </w:rPr>
        <w:t xml:space="preserve">et </w:t>
      </w:r>
      <w:r w:rsidR="00712D72">
        <w:rPr>
          <w:bCs/>
        </w:rPr>
        <w:t>elle est c</w:t>
      </w:r>
      <w:r w:rsidRPr="00EB5E38">
        <w:rPr>
          <w:bCs/>
        </w:rPr>
        <w:t>aractérisée par le concept de médiation</w:t>
      </w:r>
      <w:r w:rsidRPr="00EB5E38">
        <w:rPr>
          <w:bCs/>
          <w:i/>
        </w:rPr>
        <w:t xml:space="preserve"> </w:t>
      </w:r>
      <w:r w:rsidRPr="00EB5E38">
        <w:rPr>
          <w:bCs/>
        </w:rPr>
        <w:t>(</w:t>
      </w:r>
      <w:r w:rsidRPr="00EB5E38">
        <w:t>Boltanski et Thévenot, 1987</w:t>
      </w:r>
      <w:r w:rsidR="00756A20" w:rsidRPr="00EB5E38">
        <w:t> ;</w:t>
      </w:r>
      <w:r w:rsidRPr="00EB5E38">
        <w:t xml:space="preserve"> </w:t>
      </w:r>
      <w:r w:rsidR="009204E7" w:rsidRPr="00EB5E38">
        <w:t>Boltanski et Chiapello, 2011</w:t>
      </w:r>
      <w:r w:rsidRPr="00EB5E38">
        <w:t>)</w:t>
      </w:r>
      <w:r w:rsidRPr="00EB5E38">
        <w:rPr>
          <w:bCs/>
        </w:rPr>
        <w:t>.</w:t>
      </w:r>
    </w:p>
    <w:p w14:paraId="4BB32A48" w14:textId="77777777" w:rsidR="003D1CD8" w:rsidRPr="00EB5E38" w:rsidRDefault="003D1CD8" w:rsidP="003D1CD8">
      <w:pPr>
        <w:rPr>
          <w:bCs/>
        </w:rPr>
      </w:pPr>
    </w:p>
    <w:p w14:paraId="3369E1F3" w14:textId="77777777" w:rsidR="003D1CD8" w:rsidRPr="00EB5E38" w:rsidRDefault="003D1CD8" w:rsidP="003D1CD8">
      <w:pPr>
        <w:pStyle w:val="CI"/>
      </w:pPr>
      <w:r w:rsidRPr="00EB5E38">
        <w:rPr>
          <w:bCs/>
        </w:rPr>
        <w:t xml:space="preserve">La médiation est en soi… une </w:t>
      </w:r>
      <w:r w:rsidRPr="00EB5E38">
        <w:rPr>
          <w:bCs/>
          <w:i/>
        </w:rPr>
        <w:t>grandeur</w:t>
      </w:r>
      <w:r w:rsidRPr="00EB5E38">
        <w:rPr>
          <w:bCs/>
        </w:rPr>
        <w:t xml:space="preserve"> spécifique dont est susceptible de se prévaloir tout acteur quand il </w:t>
      </w:r>
      <w:r w:rsidR="00756A20" w:rsidRPr="00EB5E38">
        <w:rPr>
          <w:bCs/>
        </w:rPr>
        <w:t>« </w:t>
      </w:r>
      <w:r w:rsidRPr="00EB5E38">
        <w:rPr>
          <w:bCs/>
        </w:rPr>
        <w:t>met en rapport</w:t>
      </w:r>
      <w:r w:rsidR="00756A20" w:rsidRPr="00EB5E38">
        <w:rPr>
          <w:bCs/>
        </w:rPr>
        <w:t> »</w:t>
      </w:r>
      <w:r w:rsidRPr="00EB5E38">
        <w:rPr>
          <w:bCs/>
        </w:rPr>
        <w:t xml:space="preserve">, </w:t>
      </w:r>
      <w:r w:rsidR="00756A20" w:rsidRPr="00EB5E38">
        <w:rPr>
          <w:bCs/>
        </w:rPr>
        <w:t>« </w:t>
      </w:r>
      <w:r w:rsidRPr="00EB5E38">
        <w:rPr>
          <w:bCs/>
        </w:rPr>
        <w:t>fait des liens</w:t>
      </w:r>
      <w:r w:rsidR="00756A20" w:rsidRPr="00EB5E38">
        <w:rPr>
          <w:bCs/>
        </w:rPr>
        <w:t> »</w:t>
      </w:r>
      <w:r w:rsidRPr="00EB5E38">
        <w:rPr>
          <w:bCs/>
        </w:rPr>
        <w:t xml:space="preserve"> et contribue par là à </w:t>
      </w:r>
      <w:r w:rsidR="00756A20" w:rsidRPr="00EB5E38">
        <w:rPr>
          <w:bCs/>
        </w:rPr>
        <w:t>« </w:t>
      </w:r>
      <w:r w:rsidRPr="00EB5E38">
        <w:rPr>
          <w:bCs/>
        </w:rPr>
        <w:t>tisser des réseaux</w:t>
      </w:r>
      <w:r w:rsidR="00756A20" w:rsidRPr="00EB5E38">
        <w:rPr>
          <w:bCs/>
        </w:rPr>
        <w:t> »</w:t>
      </w:r>
      <w:r w:rsidRPr="00EB5E38">
        <w:rPr>
          <w:bCs/>
        </w:rPr>
        <w:t xml:space="preserve"> […] l</w:t>
      </w:r>
      <w:r w:rsidR="00DD5E32">
        <w:rPr>
          <w:bCs/>
        </w:rPr>
        <w:t>’</w:t>
      </w:r>
      <w:r w:rsidRPr="00EB5E38">
        <w:rPr>
          <w:bCs/>
        </w:rPr>
        <w:t>activité de médiateur, l</w:t>
      </w:r>
      <w:r w:rsidR="00DD5E32">
        <w:rPr>
          <w:bCs/>
        </w:rPr>
        <w:t>’</w:t>
      </w:r>
      <w:r w:rsidRPr="00EB5E38">
        <w:rPr>
          <w:bCs/>
        </w:rPr>
        <w:t>art de tisser et d</w:t>
      </w:r>
      <w:r w:rsidR="00DD5E32">
        <w:rPr>
          <w:bCs/>
        </w:rPr>
        <w:t>’</w:t>
      </w:r>
      <w:r w:rsidRPr="00EB5E38">
        <w:rPr>
          <w:bCs/>
        </w:rPr>
        <w:t>utiliser les liens les plus divers et les plus lointains, se trouve autonomisée, détachée d</w:t>
      </w:r>
      <w:r w:rsidR="00DD5E32">
        <w:rPr>
          <w:bCs/>
        </w:rPr>
        <w:t>’</w:t>
      </w:r>
      <w:r w:rsidRPr="00EB5E38">
        <w:rPr>
          <w:bCs/>
        </w:rPr>
        <w:t>autres formes d</w:t>
      </w:r>
      <w:r w:rsidR="00DD5E32">
        <w:rPr>
          <w:bCs/>
        </w:rPr>
        <w:t>’</w:t>
      </w:r>
      <w:r w:rsidRPr="00EB5E38">
        <w:rPr>
          <w:bCs/>
        </w:rPr>
        <w:t>activités qui jusque-là la recouvraient, identifiée et valorisée pour elle-même (</w:t>
      </w:r>
      <w:r w:rsidR="009204E7" w:rsidRPr="00EB5E38">
        <w:t>Boltanski et Chiapello, 2011</w:t>
      </w:r>
      <w:r w:rsidR="00756A20" w:rsidRPr="00EB5E38">
        <w:t> :</w:t>
      </w:r>
      <w:r w:rsidRPr="00EB5E38">
        <w:t xml:space="preserve"> 175-176).</w:t>
      </w:r>
    </w:p>
    <w:p w14:paraId="000E004C" w14:textId="77777777" w:rsidR="003D1CD8" w:rsidRPr="00EB5E38" w:rsidRDefault="003D1CD8" w:rsidP="003D1CD8"/>
    <w:p w14:paraId="342E0EFE" w14:textId="20CCABAF" w:rsidR="003D1CD8" w:rsidRPr="00EB5E38" w:rsidRDefault="003D1CD8" w:rsidP="003D1CD8">
      <w:pPr>
        <w:rPr>
          <w:bCs/>
        </w:rPr>
      </w:pPr>
      <w:r w:rsidRPr="00EB5E38">
        <w:rPr>
          <w:bCs/>
        </w:rPr>
        <w:t xml:space="preserve">Pour chaque nature est </w:t>
      </w:r>
      <w:r w:rsidR="00712D72">
        <w:rPr>
          <w:bCs/>
        </w:rPr>
        <w:t>identifiée</w:t>
      </w:r>
      <w:r w:rsidRPr="00EB5E38">
        <w:rPr>
          <w:bCs/>
        </w:rPr>
        <w:t xml:space="preserve"> un principe supérieur commun qui </w:t>
      </w:r>
      <w:r w:rsidR="00756A20" w:rsidRPr="00EB5E38">
        <w:rPr>
          <w:bCs/>
        </w:rPr>
        <w:t>« </w:t>
      </w:r>
      <w:r w:rsidRPr="00EB5E38">
        <w:rPr>
          <w:bCs/>
        </w:rPr>
        <w:t>nous conduit directement à “l</w:t>
      </w:r>
      <w:r w:rsidR="00DD5E32">
        <w:rPr>
          <w:bCs/>
        </w:rPr>
        <w:t>’</w:t>
      </w:r>
      <w:r w:rsidRPr="00EB5E38">
        <w:rPr>
          <w:bCs/>
        </w:rPr>
        <w:t>état de grand”, le grand étant celui qui incarne fortement les valeurs de la cité, ainsi qu</w:t>
      </w:r>
      <w:r w:rsidR="00DD5E32">
        <w:rPr>
          <w:bCs/>
        </w:rPr>
        <w:t>’</w:t>
      </w:r>
      <w:r w:rsidRPr="00EB5E38">
        <w:rPr>
          <w:bCs/>
        </w:rPr>
        <w:t>à l</w:t>
      </w:r>
      <w:r w:rsidR="00DD5E32">
        <w:rPr>
          <w:bCs/>
        </w:rPr>
        <w:t>’</w:t>
      </w:r>
      <w:r w:rsidRPr="00EB5E38">
        <w:rPr>
          <w:bCs/>
        </w:rPr>
        <w:t>“état de petit”, défini par le défaut de la qualité de grand</w:t>
      </w:r>
      <w:r w:rsidR="00756A20" w:rsidRPr="00EB5E38">
        <w:rPr>
          <w:bCs/>
        </w:rPr>
        <w:t> »</w:t>
      </w:r>
      <w:r w:rsidRPr="00EB5E38">
        <w:rPr>
          <w:bCs/>
        </w:rPr>
        <w:t xml:space="preserve"> (</w:t>
      </w:r>
      <w:r w:rsidR="00EA084A" w:rsidRPr="00EB5E38">
        <w:rPr>
          <w:bCs/>
          <w:i/>
        </w:rPr>
        <w:t>Ibid</w:t>
      </w:r>
      <w:r w:rsidR="00EA084A" w:rsidRPr="00630766">
        <w:t>.</w:t>
      </w:r>
      <w:r w:rsidR="00630766" w:rsidRPr="00630766">
        <w:t> </w:t>
      </w:r>
      <w:r w:rsidR="00756A20" w:rsidRPr="00EB5E38">
        <w:rPr>
          <w:bCs/>
        </w:rPr>
        <w:t>:</w:t>
      </w:r>
      <w:r w:rsidRPr="00EB5E38">
        <w:rPr>
          <w:bCs/>
        </w:rPr>
        <w:t xml:space="preserve"> 177). En ce qui </w:t>
      </w:r>
      <w:r w:rsidR="00FE4242">
        <w:rPr>
          <w:bCs/>
        </w:rPr>
        <w:t>concerne</w:t>
      </w:r>
      <w:r w:rsidRPr="00EB5E38">
        <w:rPr>
          <w:bCs/>
        </w:rPr>
        <w:t xml:space="preserve"> la cité par projets, la présence d</w:t>
      </w:r>
      <w:r w:rsidR="00DD5E32">
        <w:rPr>
          <w:bCs/>
        </w:rPr>
        <w:t>’</w:t>
      </w:r>
      <w:r w:rsidRPr="00EB5E38">
        <w:rPr>
          <w:bCs/>
        </w:rPr>
        <w:t>un monde en réseau témoigne de la multiplication d</w:t>
      </w:r>
      <w:r w:rsidR="00DD5E32">
        <w:rPr>
          <w:bCs/>
        </w:rPr>
        <w:t>’</w:t>
      </w:r>
      <w:r w:rsidRPr="00EB5E38">
        <w:rPr>
          <w:bCs/>
        </w:rPr>
        <w:t>échanges autour du projet commun même si</w:t>
      </w:r>
      <w:r w:rsidR="00FE4242">
        <w:rPr>
          <w:bCs/>
        </w:rPr>
        <w:t>,</w:t>
      </w:r>
      <w:r w:rsidRPr="00EB5E38">
        <w:rPr>
          <w:bCs/>
        </w:rPr>
        <w:t xml:space="preserve"> par ailleurs, dans la réalité, les engagements peuvent se révéler de courte</w:t>
      </w:r>
      <w:r w:rsidR="00712D72">
        <w:rPr>
          <w:bCs/>
        </w:rPr>
        <w:t xml:space="preserve">s </w:t>
      </w:r>
      <w:r w:rsidRPr="00EB5E38">
        <w:rPr>
          <w:bCs/>
        </w:rPr>
        <w:t>durée</w:t>
      </w:r>
      <w:r w:rsidR="00712D72">
        <w:rPr>
          <w:bCs/>
        </w:rPr>
        <w:t>s.</w:t>
      </w:r>
      <w:r w:rsidRPr="00EB5E38">
        <w:rPr>
          <w:bCs/>
        </w:rPr>
        <w:t xml:space="preserve"> Il est important d</w:t>
      </w:r>
      <w:r w:rsidR="00DD5E32">
        <w:rPr>
          <w:bCs/>
        </w:rPr>
        <w:t>’</w:t>
      </w:r>
      <w:r w:rsidRPr="00EB5E38">
        <w:rPr>
          <w:bCs/>
        </w:rPr>
        <w:t>établir le lien, d</w:t>
      </w:r>
      <w:r w:rsidR="00DD5E32">
        <w:rPr>
          <w:bCs/>
        </w:rPr>
        <w:t>’</w:t>
      </w:r>
      <w:r w:rsidRPr="00EB5E38">
        <w:rPr>
          <w:bCs/>
        </w:rPr>
        <w:t>interagir fréquemment pour pouvoir constituer le milieu. Le capital social associé au capital d</w:t>
      </w:r>
      <w:r w:rsidR="00DD5E32">
        <w:rPr>
          <w:bCs/>
        </w:rPr>
        <w:t>’</w:t>
      </w:r>
      <w:r w:rsidRPr="00EB5E38">
        <w:rPr>
          <w:bCs/>
        </w:rPr>
        <w:t xml:space="preserve">information </w:t>
      </w:r>
      <w:r w:rsidR="00FE4242">
        <w:rPr>
          <w:bCs/>
        </w:rPr>
        <w:t>trouve</w:t>
      </w:r>
      <w:r w:rsidRPr="00EB5E38">
        <w:rPr>
          <w:bCs/>
        </w:rPr>
        <w:t xml:space="preserve"> sa pleine place, et permet aux acteurs d</w:t>
      </w:r>
      <w:r w:rsidR="00DD5E32">
        <w:rPr>
          <w:bCs/>
        </w:rPr>
        <w:t>’</w:t>
      </w:r>
      <w:r w:rsidRPr="00EB5E38">
        <w:rPr>
          <w:bCs/>
        </w:rPr>
        <w:t xml:space="preserve">être continuellement connectés. Cette cité partage avec la cité inspirée </w:t>
      </w:r>
      <w:r w:rsidR="00756A20" w:rsidRPr="00EB5E38">
        <w:rPr>
          <w:bCs/>
        </w:rPr>
        <w:t>« </w:t>
      </w:r>
      <w:r w:rsidRPr="00EB5E38">
        <w:rPr>
          <w:bCs/>
        </w:rPr>
        <w:t>l</w:t>
      </w:r>
      <w:r w:rsidR="00DD5E32">
        <w:rPr>
          <w:bCs/>
        </w:rPr>
        <w:t>’</w:t>
      </w:r>
      <w:r w:rsidRPr="00EB5E38">
        <w:rPr>
          <w:bCs/>
        </w:rPr>
        <w:t>importance accordée à la créativité et l</w:t>
      </w:r>
      <w:r w:rsidR="00DD5E32">
        <w:rPr>
          <w:bCs/>
        </w:rPr>
        <w:t>’</w:t>
      </w:r>
      <w:r w:rsidRPr="00EB5E38">
        <w:rPr>
          <w:bCs/>
        </w:rPr>
        <w:t>innovation… la singularité des êtres</w:t>
      </w:r>
      <w:r w:rsidR="00756A20" w:rsidRPr="00EB5E38">
        <w:rPr>
          <w:bCs/>
        </w:rPr>
        <w:t> »</w:t>
      </w:r>
      <w:r w:rsidRPr="00EB5E38">
        <w:rPr>
          <w:bCs/>
        </w:rPr>
        <w:t xml:space="preserve"> (</w:t>
      </w:r>
      <w:r w:rsidR="009204E7" w:rsidRPr="00EB5E38">
        <w:rPr>
          <w:bCs/>
        </w:rPr>
        <w:t>Boltanski et Chiapello, 2011</w:t>
      </w:r>
      <w:r w:rsidR="00756A20" w:rsidRPr="00EB5E38">
        <w:rPr>
          <w:bCs/>
        </w:rPr>
        <w:t> :</w:t>
      </w:r>
      <w:r w:rsidRPr="00EB5E38">
        <w:rPr>
          <w:bCs/>
        </w:rPr>
        <w:t xml:space="preserve"> 207). </w:t>
      </w:r>
      <w:r w:rsidR="00E501D1">
        <w:rPr>
          <w:bCs/>
        </w:rPr>
        <w:t>Cependant</w:t>
      </w:r>
      <w:r w:rsidR="00EA2CA7">
        <w:rPr>
          <w:bCs/>
        </w:rPr>
        <w:t>,</w:t>
      </w:r>
      <w:r w:rsidR="00E501D1" w:rsidRPr="00EB5E38">
        <w:rPr>
          <w:bCs/>
        </w:rPr>
        <w:t xml:space="preserve"> </w:t>
      </w:r>
      <w:r w:rsidRPr="00EB5E38">
        <w:rPr>
          <w:bCs/>
        </w:rPr>
        <w:t>ces points communs sont superficiels, car dans la cité inspirée</w:t>
      </w:r>
      <w:r w:rsidR="00E538D6">
        <w:rPr>
          <w:bCs/>
        </w:rPr>
        <w:t>,</w:t>
      </w:r>
      <w:r w:rsidRPr="00EB5E38">
        <w:rPr>
          <w:bCs/>
        </w:rPr>
        <w:t xml:space="preserve"> les personnes ont besoin de s</w:t>
      </w:r>
      <w:r w:rsidR="00DD5E32">
        <w:rPr>
          <w:bCs/>
        </w:rPr>
        <w:t>’</w:t>
      </w:r>
      <w:r w:rsidRPr="00EB5E38">
        <w:rPr>
          <w:bCs/>
        </w:rPr>
        <w:t xml:space="preserve">isoler pour créer alors que dans la cité par projets </w:t>
      </w:r>
      <w:r w:rsidR="00756A20" w:rsidRPr="00EB5E38">
        <w:rPr>
          <w:bCs/>
        </w:rPr>
        <w:t>« </w:t>
      </w:r>
      <w:r w:rsidRPr="00EB5E38">
        <w:rPr>
          <w:bCs/>
        </w:rPr>
        <w:t>la créativité est une fonction du nombre et de la qualité des liens</w:t>
      </w:r>
      <w:r w:rsidR="00756A20" w:rsidRPr="00EB5E38">
        <w:rPr>
          <w:bCs/>
        </w:rPr>
        <w:t> »</w:t>
      </w:r>
      <w:r w:rsidRPr="00EB5E38">
        <w:rPr>
          <w:bCs/>
        </w:rPr>
        <w:t xml:space="preserve"> (</w:t>
      </w:r>
      <w:r w:rsidRPr="00EB5E38">
        <w:rPr>
          <w:bCs/>
          <w:i/>
        </w:rPr>
        <w:t>Ibid.</w:t>
      </w:r>
      <w:r w:rsidRPr="00EB5E38">
        <w:rPr>
          <w:bCs/>
        </w:rPr>
        <w:t>). Il en est de même pour l</w:t>
      </w:r>
      <w:r w:rsidR="00DD5E32">
        <w:rPr>
          <w:bCs/>
        </w:rPr>
        <w:t>’</w:t>
      </w:r>
      <w:r w:rsidRPr="00EB5E38">
        <w:rPr>
          <w:bCs/>
        </w:rPr>
        <w:t>innovation</w:t>
      </w:r>
      <w:r w:rsidR="00756A20" w:rsidRPr="00EB5E38">
        <w:rPr>
          <w:bCs/>
        </w:rPr>
        <w:t> :</w:t>
      </w:r>
      <w:r w:rsidRPr="00EB5E38">
        <w:rPr>
          <w:bCs/>
        </w:rPr>
        <w:t xml:space="preserve"> on ne saurait lui attribuer d</w:t>
      </w:r>
      <w:r w:rsidR="00DD5E32">
        <w:rPr>
          <w:bCs/>
        </w:rPr>
        <w:t>’</w:t>
      </w:r>
      <w:r w:rsidRPr="00EB5E38">
        <w:rPr>
          <w:bCs/>
        </w:rPr>
        <w:t>être l</w:t>
      </w:r>
      <w:r w:rsidR="00DD5E32">
        <w:rPr>
          <w:bCs/>
        </w:rPr>
        <w:t>’</w:t>
      </w:r>
      <w:r w:rsidRPr="00EB5E38">
        <w:rPr>
          <w:bCs/>
        </w:rPr>
        <w:t>œuvre d</w:t>
      </w:r>
      <w:r w:rsidR="00DD5E32">
        <w:rPr>
          <w:bCs/>
        </w:rPr>
        <w:t>’</w:t>
      </w:r>
      <w:r w:rsidRPr="00EB5E38">
        <w:rPr>
          <w:bCs/>
        </w:rPr>
        <w:t>une seule personne. La collaboration entre différentes personnes ainsi que l</w:t>
      </w:r>
      <w:r w:rsidR="00DD5E32">
        <w:rPr>
          <w:bCs/>
        </w:rPr>
        <w:t>’</w:t>
      </w:r>
      <w:r w:rsidRPr="00EB5E38">
        <w:rPr>
          <w:bCs/>
        </w:rPr>
        <w:t>engagement dans différents projets sont caractéristiques des professions artistiques (Menger, 2002). Cette qualité de flexibilité dans le travail</w:t>
      </w:r>
      <w:r w:rsidR="00854A0E">
        <w:rPr>
          <w:bCs/>
        </w:rPr>
        <w:t>,</w:t>
      </w:r>
      <w:r w:rsidRPr="00EB5E38">
        <w:rPr>
          <w:bCs/>
        </w:rPr>
        <w:t xml:space="preserve"> ainsi que l</w:t>
      </w:r>
      <w:r w:rsidR="00DD5E32">
        <w:rPr>
          <w:bCs/>
        </w:rPr>
        <w:t>’</w:t>
      </w:r>
      <w:r w:rsidRPr="00EB5E38">
        <w:rPr>
          <w:bCs/>
        </w:rPr>
        <w:t>exigence aussi bien de qualifications que de notoriété</w:t>
      </w:r>
      <w:r w:rsidR="00712D72">
        <w:rPr>
          <w:bCs/>
        </w:rPr>
        <w:t xml:space="preserve">, </w:t>
      </w:r>
      <w:r w:rsidRPr="00EB5E38">
        <w:rPr>
          <w:bCs/>
        </w:rPr>
        <w:t xml:space="preserve">nous </w:t>
      </w:r>
      <w:r w:rsidR="00712D72">
        <w:rPr>
          <w:bCs/>
        </w:rPr>
        <w:t>met</w:t>
      </w:r>
      <w:r w:rsidRPr="00EB5E38">
        <w:rPr>
          <w:bCs/>
        </w:rPr>
        <w:t xml:space="preserve"> </w:t>
      </w:r>
      <w:r w:rsidR="00712D72">
        <w:rPr>
          <w:bCs/>
        </w:rPr>
        <w:t>en présence</w:t>
      </w:r>
      <w:r w:rsidR="00854A0E">
        <w:rPr>
          <w:bCs/>
        </w:rPr>
        <w:t xml:space="preserve"> </w:t>
      </w:r>
      <w:r w:rsidR="00712D72">
        <w:rPr>
          <w:bCs/>
        </w:rPr>
        <w:t>d’</w:t>
      </w:r>
      <w:r w:rsidRPr="00EB5E38">
        <w:rPr>
          <w:bCs/>
        </w:rPr>
        <w:t xml:space="preserve">un </w:t>
      </w:r>
      <w:r w:rsidR="00756A20" w:rsidRPr="00EB5E38">
        <w:rPr>
          <w:bCs/>
        </w:rPr>
        <w:t>« </w:t>
      </w:r>
      <w:r w:rsidRPr="00EB5E38">
        <w:rPr>
          <w:bCs/>
        </w:rPr>
        <w:t>marché paradoxal</w:t>
      </w:r>
      <w:r w:rsidR="00756A20" w:rsidRPr="00EB5E38">
        <w:rPr>
          <w:bCs/>
        </w:rPr>
        <w:t> »</w:t>
      </w:r>
      <w:r w:rsidRPr="00EB5E38">
        <w:rPr>
          <w:bCs/>
        </w:rPr>
        <w:t xml:space="preserve"> (</w:t>
      </w:r>
      <w:r w:rsidRPr="00EB5E38">
        <w:rPr>
          <w:bCs/>
          <w:i/>
        </w:rPr>
        <w:t>Ibid.</w:t>
      </w:r>
      <w:r w:rsidR="00756A20" w:rsidRPr="00EB5E38">
        <w:rPr>
          <w:bCs/>
        </w:rPr>
        <w:t> :</w:t>
      </w:r>
      <w:r w:rsidRPr="00EB5E38">
        <w:rPr>
          <w:bCs/>
        </w:rPr>
        <w:t xml:space="preserve"> 62) qui répond à </w:t>
      </w:r>
      <w:r w:rsidR="00756A20" w:rsidRPr="00EB5E38">
        <w:rPr>
          <w:bCs/>
        </w:rPr>
        <w:t>« </w:t>
      </w:r>
      <w:r w:rsidRPr="00EB5E38">
        <w:rPr>
          <w:bCs/>
        </w:rPr>
        <w:t>un système d</w:t>
      </w:r>
      <w:r w:rsidR="00DD5E32">
        <w:rPr>
          <w:bCs/>
        </w:rPr>
        <w:t>’</w:t>
      </w:r>
      <w:r w:rsidRPr="00EB5E38">
        <w:rPr>
          <w:bCs/>
        </w:rPr>
        <w:t>organisation par projet</w:t>
      </w:r>
      <w:r w:rsidR="00756A20" w:rsidRPr="00EB5E38">
        <w:rPr>
          <w:bCs/>
        </w:rPr>
        <w:t> »</w:t>
      </w:r>
      <w:r w:rsidRPr="00EB5E38">
        <w:rPr>
          <w:bCs/>
        </w:rPr>
        <w:t xml:space="preserve"> (</w:t>
      </w:r>
      <w:r w:rsidRPr="00EB5E38">
        <w:rPr>
          <w:i/>
        </w:rPr>
        <w:t>Ibid.</w:t>
      </w:r>
      <w:r w:rsidR="00756A20" w:rsidRPr="00EB5E38">
        <w:rPr>
          <w:bCs/>
        </w:rPr>
        <w:t> :</w:t>
      </w:r>
      <w:r w:rsidRPr="00EB5E38">
        <w:rPr>
          <w:bCs/>
        </w:rPr>
        <w:t xml:space="preserve"> 63).</w:t>
      </w:r>
    </w:p>
    <w:p w14:paraId="660206A1" w14:textId="77777777" w:rsidR="003D1CD8" w:rsidRPr="00EB5E38" w:rsidRDefault="003D1CD8" w:rsidP="003D1CD8">
      <w:pPr>
        <w:rPr>
          <w:bCs/>
        </w:rPr>
      </w:pPr>
    </w:p>
    <w:p w14:paraId="76C54C97" w14:textId="33FB0ABA" w:rsidR="003D1CD8" w:rsidRPr="00EB5E38" w:rsidRDefault="003D1CD8" w:rsidP="003D1CD8">
      <w:pPr>
        <w:rPr>
          <w:bCs/>
        </w:rPr>
      </w:pPr>
      <w:r w:rsidRPr="00EB5E38">
        <w:rPr>
          <w:bCs/>
        </w:rPr>
        <w:t>Dans cette situation, les artistes doivent être capables de multi</w:t>
      </w:r>
      <w:r w:rsidR="0074511D">
        <w:rPr>
          <w:bCs/>
        </w:rPr>
        <w:t>-</w:t>
      </w:r>
      <w:r w:rsidRPr="00EB5E38">
        <w:rPr>
          <w:bCs/>
        </w:rPr>
        <w:t xml:space="preserve">activités, </w:t>
      </w:r>
      <w:r w:rsidR="00175E64">
        <w:rPr>
          <w:bCs/>
        </w:rPr>
        <w:t>tout comme ils doivent</w:t>
      </w:r>
      <w:r w:rsidRPr="00EB5E38">
        <w:rPr>
          <w:bCs/>
        </w:rPr>
        <w:t xml:space="preserve"> faire face à des périodes </w:t>
      </w:r>
      <w:r w:rsidR="00712D72">
        <w:rPr>
          <w:bCs/>
        </w:rPr>
        <w:t>incertaines,</w:t>
      </w:r>
      <w:r w:rsidR="00854A0E">
        <w:rPr>
          <w:bCs/>
        </w:rPr>
        <w:t xml:space="preserve"> voire</w:t>
      </w:r>
      <w:r w:rsidRPr="00EB5E38">
        <w:rPr>
          <w:bCs/>
        </w:rPr>
        <w:t xml:space="preserve"> risquées sur le plan professionnel (</w:t>
      </w:r>
      <w:r w:rsidRPr="00EB5E38">
        <w:rPr>
          <w:bCs/>
          <w:i/>
        </w:rPr>
        <w:t>Ibid.</w:t>
      </w:r>
      <w:r w:rsidRPr="00EB5E38">
        <w:rPr>
          <w:bCs/>
        </w:rPr>
        <w:t>).</w:t>
      </w:r>
    </w:p>
    <w:p w14:paraId="0A183199" w14:textId="77777777" w:rsidR="003D1CD8" w:rsidRPr="00EB5E38" w:rsidRDefault="003D1CD8" w:rsidP="003D1CD8">
      <w:pPr>
        <w:rPr>
          <w:bCs/>
        </w:rPr>
      </w:pPr>
    </w:p>
    <w:p w14:paraId="5D336E0E" w14:textId="060B1405" w:rsidR="003D1CD8" w:rsidRPr="00EB5E38" w:rsidRDefault="003D1CD8" w:rsidP="003D1CD8">
      <w:r w:rsidRPr="00EB5E38">
        <w:rPr>
          <w:bCs/>
        </w:rPr>
        <w:t>L</w:t>
      </w:r>
      <w:r w:rsidR="00DD5E32">
        <w:rPr>
          <w:bCs/>
        </w:rPr>
        <w:t>’</w:t>
      </w:r>
      <w:r w:rsidRPr="00EB5E38">
        <w:rPr>
          <w:bCs/>
        </w:rPr>
        <w:t>enjeu pour le sociologue est dès lors d</w:t>
      </w:r>
      <w:r w:rsidR="00DD5E32">
        <w:rPr>
          <w:bCs/>
        </w:rPr>
        <w:t>’</w:t>
      </w:r>
      <w:r w:rsidRPr="00EB5E38">
        <w:rPr>
          <w:bCs/>
        </w:rPr>
        <w:t xml:space="preserve">investir </w:t>
      </w:r>
      <w:r w:rsidR="00756A20" w:rsidRPr="00EB5E38">
        <w:rPr>
          <w:bCs/>
        </w:rPr>
        <w:t>« </w:t>
      </w:r>
      <w:r w:rsidRPr="00EB5E38">
        <w:rPr>
          <w:bCs/>
        </w:rPr>
        <w:t>la définition des catégories de la “réalité” du monde</w:t>
      </w:r>
      <w:r w:rsidR="00756A20" w:rsidRPr="00EB5E38">
        <w:rPr>
          <w:bCs/>
        </w:rPr>
        <w:t> »</w:t>
      </w:r>
      <w:r w:rsidRPr="00EB5E38">
        <w:rPr>
          <w:bCs/>
        </w:rPr>
        <w:t xml:space="preserve"> (Macé, 2002</w:t>
      </w:r>
      <w:r w:rsidR="00756A20" w:rsidRPr="00EB5E38">
        <w:rPr>
          <w:bCs/>
        </w:rPr>
        <w:t> :</w:t>
      </w:r>
      <w:r w:rsidRPr="00EB5E38">
        <w:rPr>
          <w:bCs/>
        </w:rPr>
        <w:t xml:space="preserve"> 57) à partir de la représentation des acteurs et de leurs engagements dans des actions susceptibles de nous renseigner sur les trajectoires singulières empruntées afin d</w:t>
      </w:r>
      <w:r w:rsidR="00DD5E32">
        <w:rPr>
          <w:bCs/>
        </w:rPr>
        <w:t>’</w:t>
      </w:r>
      <w:r w:rsidRPr="00EB5E38">
        <w:rPr>
          <w:bCs/>
        </w:rPr>
        <w:t>objectiver un monde parmi des mondes et d</w:t>
      </w:r>
      <w:r w:rsidR="00DD5E32">
        <w:rPr>
          <w:bCs/>
        </w:rPr>
        <w:t>’</w:t>
      </w:r>
      <w:r w:rsidRPr="00EB5E38">
        <w:rPr>
          <w:bCs/>
        </w:rPr>
        <w:t xml:space="preserve">en appréhender ses idéaux. </w:t>
      </w:r>
      <w:r w:rsidRPr="00EB5E38">
        <w:t>Les types de légitimité de l</w:t>
      </w:r>
      <w:r w:rsidR="00DD5E32">
        <w:t>’</w:t>
      </w:r>
      <w:r w:rsidRPr="00EB5E38">
        <w:t>action varient d</w:t>
      </w:r>
      <w:r w:rsidR="00DD5E32">
        <w:t>’</w:t>
      </w:r>
      <w:r w:rsidRPr="00EB5E38">
        <w:t>une cité à l</w:t>
      </w:r>
      <w:r w:rsidR="00DD5E32">
        <w:t>’</w:t>
      </w:r>
      <w:r w:rsidRPr="00EB5E38">
        <w:t>autre, d</w:t>
      </w:r>
      <w:r w:rsidR="00DD5E32">
        <w:t>’</w:t>
      </w:r>
      <w:r w:rsidRPr="00EB5E38">
        <w:t>un monde à l</w:t>
      </w:r>
      <w:r w:rsidR="00DD5E32">
        <w:t>’</w:t>
      </w:r>
      <w:r w:rsidRPr="00EB5E38">
        <w:t xml:space="preserve">autre, mais en même temps, ils demandent une </w:t>
      </w:r>
      <w:r w:rsidR="00854A0E">
        <w:t xml:space="preserve">constante </w:t>
      </w:r>
      <w:r w:rsidRPr="00EB5E38">
        <w:t>adaptation à la situation, l</w:t>
      </w:r>
      <w:r w:rsidR="00DD5E32">
        <w:t>’</w:t>
      </w:r>
      <w:r w:rsidRPr="00EB5E38">
        <w:t>environnement, entraînant chez l</w:t>
      </w:r>
      <w:r w:rsidR="00DD5E32">
        <w:t>’</w:t>
      </w:r>
      <w:r w:rsidRPr="00EB5E38">
        <w:t xml:space="preserve">acteur social une orientation de ses actions que nous </w:t>
      </w:r>
      <w:r w:rsidR="001A5B9C">
        <w:t>rapporterons</w:t>
      </w:r>
      <w:r w:rsidRPr="00EB5E38">
        <w:t xml:space="preserve"> à la valeur réputation. La</w:t>
      </w:r>
      <w:r w:rsidR="003A3690" w:rsidRPr="00EB5E38">
        <w:t xml:space="preserve"> </w:t>
      </w:r>
      <w:r w:rsidRPr="00EB5E38">
        <w:t xml:space="preserve">volonté </w:t>
      </w:r>
      <w:r w:rsidR="00D74BB6">
        <w:t>d’</w:t>
      </w:r>
      <w:r w:rsidRPr="00EB5E38">
        <w:t xml:space="preserve">atteindre un but fixé conduit </w:t>
      </w:r>
      <w:r w:rsidR="00781385">
        <w:t xml:space="preserve">l’acteur </w:t>
      </w:r>
      <w:r w:rsidRPr="00EB5E38">
        <w:t xml:space="preserve">à composer avec </w:t>
      </w:r>
      <w:r w:rsidR="001A5B9C">
        <w:t>les</w:t>
      </w:r>
      <w:r w:rsidRPr="00EB5E38">
        <w:t xml:space="preserve"> facteurs identitaires, culturels, sociaux, etc. En empruntant à la typologie wébérienne des types d</w:t>
      </w:r>
      <w:r w:rsidR="00DD5E32">
        <w:t>’</w:t>
      </w:r>
      <w:r w:rsidRPr="00EB5E38">
        <w:t>action et de légitimité, Dubet (2005) définit l</w:t>
      </w:r>
      <w:r w:rsidR="00DD5E32">
        <w:t>’</w:t>
      </w:r>
      <w:r w:rsidRPr="00EB5E38">
        <w:t>expérience humaine comme fondamentale dans la réalisation de ses objectifs et l</w:t>
      </w:r>
      <w:r w:rsidR="00DD5E32">
        <w:t>’</w:t>
      </w:r>
      <w:r w:rsidRPr="00EB5E38">
        <w:t>implication du sujet.</w:t>
      </w:r>
    </w:p>
    <w:p w14:paraId="19120720" w14:textId="77777777" w:rsidR="003D1CD8" w:rsidRPr="00EB5E38" w:rsidRDefault="003D1CD8" w:rsidP="003D1CD8">
      <w:pPr>
        <w:rPr>
          <w:bCs/>
        </w:rPr>
      </w:pPr>
    </w:p>
    <w:p w14:paraId="63A809A6" w14:textId="77777777" w:rsidR="003D1CD8" w:rsidRPr="00EB5E38" w:rsidRDefault="003D1CD8" w:rsidP="003D1CD8">
      <w:pPr>
        <w:pStyle w:val="ST2"/>
      </w:pPr>
      <w:r w:rsidRPr="00EB5E38">
        <w:t xml:space="preserve">1.5.2 – Le </w:t>
      </w:r>
      <w:r w:rsidR="00846C71" w:rsidRPr="00EB5E38">
        <w:t>contexte de l</w:t>
      </w:r>
      <w:r w:rsidR="00DD5E32">
        <w:t>’</w:t>
      </w:r>
      <w:r w:rsidR="00846C71" w:rsidRPr="00EB5E38">
        <w:t>action</w:t>
      </w:r>
    </w:p>
    <w:p w14:paraId="408719E5" w14:textId="77777777" w:rsidR="003D1CD8" w:rsidRPr="00EB5E38" w:rsidRDefault="003D1CD8" w:rsidP="003D1CD8">
      <w:pPr>
        <w:pStyle w:val="NS"/>
      </w:pPr>
    </w:p>
    <w:p w14:paraId="19F931F2" w14:textId="18797150" w:rsidR="003D1CD8" w:rsidRPr="00EB5E38" w:rsidRDefault="003D1CD8" w:rsidP="003D1CD8">
      <w:r w:rsidRPr="00EB5E38">
        <w:t>Nous présentons dans cette partie le paradigme de l</w:t>
      </w:r>
      <w:r w:rsidR="00DD5E32">
        <w:t>’</w:t>
      </w:r>
      <w:r w:rsidRPr="00EB5E38">
        <w:t xml:space="preserve">action tel que défini par Raymond Boudon (1984) afin de </w:t>
      </w:r>
      <w:r w:rsidR="00A40D7B">
        <w:t>répartir</w:t>
      </w:r>
      <w:r w:rsidRPr="00EB5E38">
        <w:t xml:space="preserve"> notre problématique </w:t>
      </w:r>
      <w:r w:rsidR="00A40D7B">
        <w:t>selon les</w:t>
      </w:r>
      <w:r w:rsidRPr="00EB5E38">
        <w:t xml:space="preserve"> différentes échelles</w:t>
      </w:r>
      <w:r w:rsidR="00E501D1">
        <w:t>,</w:t>
      </w:r>
      <w:r w:rsidRPr="00EB5E38">
        <w:t xml:space="preserve"> </w:t>
      </w:r>
      <w:r w:rsidR="00A40D7B">
        <w:t xml:space="preserve">mais également pour </w:t>
      </w:r>
      <w:r w:rsidR="001E7B5A">
        <w:t>dégager</w:t>
      </w:r>
      <w:r w:rsidR="00A40D7B" w:rsidRPr="00EB5E38">
        <w:t xml:space="preserve"> </w:t>
      </w:r>
      <w:r w:rsidRPr="00EB5E38">
        <w:t xml:space="preserve">la manière dont </w:t>
      </w:r>
      <w:r w:rsidR="001A5B9C">
        <w:t>certain</w:t>
      </w:r>
      <w:r w:rsidR="001A5B9C" w:rsidRPr="00EB5E38">
        <w:t xml:space="preserve">s </w:t>
      </w:r>
      <w:r w:rsidRPr="00EB5E38">
        <w:t>processus d</w:t>
      </w:r>
      <w:r w:rsidR="00DD5E32">
        <w:t>’</w:t>
      </w:r>
      <w:r w:rsidRPr="00EB5E38">
        <w:t xml:space="preserve">adaptabilité se mettent en place dans un environnement </w:t>
      </w:r>
      <w:r w:rsidR="001E7B5A">
        <w:t xml:space="preserve">donné </w:t>
      </w:r>
      <w:r w:rsidRPr="00EB5E38">
        <w:t xml:space="preserve">et </w:t>
      </w:r>
      <w:r w:rsidR="004A5DFA">
        <w:t xml:space="preserve">à </w:t>
      </w:r>
      <w:r w:rsidRPr="00EB5E38">
        <w:t xml:space="preserve">un moment historique </w:t>
      </w:r>
      <w:r w:rsidR="001E7B5A">
        <w:t>de</w:t>
      </w:r>
      <w:r w:rsidR="001E7B5A" w:rsidRPr="00EB5E38">
        <w:t xml:space="preserve"> </w:t>
      </w:r>
      <w:r w:rsidRPr="00EB5E38">
        <w:t>la société globale (Gurvitch, 1962)</w:t>
      </w:r>
      <w:r w:rsidRPr="00EB5E38">
        <w:rPr>
          <w:i/>
        </w:rPr>
        <w:t xml:space="preserve">. </w:t>
      </w:r>
      <w:r w:rsidRPr="00EB5E38">
        <w:t xml:space="preserve">De cette manière, nous entendons rendre compte </w:t>
      </w:r>
      <w:r w:rsidR="004A5DFA">
        <w:t>de l’impact</w:t>
      </w:r>
      <w:r w:rsidRPr="00EB5E38">
        <w:t xml:space="preserve"> local de la crise de l</w:t>
      </w:r>
      <w:r w:rsidR="00DD5E32">
        <w:t>’</w:t>
      </w:r>
      <w:r w:rsidRPr="00EB5E38">
        <w:t>industrie et des conséquences de la mondialisation</w:t>
      </w:r>
      <w:r w:rsidR="004A5DFA">
        <w:t>, elle-même</w:t>
      </w:r>
      <w:r w:rsidRPr="00EB5E38">
        <w:t xml:space="preserve"> marquée par la délocalisation de la production</w:t>
      </w:r>
      <w:r w:rsidR="000F4EAC">
        <w:t>. Situation qui</w:t>
      </w:r>
      <w:r w:rsidRPr="00EB5E38">
        <w:t xml:space="preserve"> conduit à réfléchir sur de nouvelles orientations politiques qui</w:t>
      </w:r>
      <w:r w:rsidR="00231673">
        <w:t>,</w:t>
      </w:r>
      <w:r w:rsidRPr="00EB5E38">
        <w:t xml:space="preserve"> d</w:t>
      </w:r>
      <w:r w:rsidR="00DD5E32">
        <w:t>’</w:t>
      </w:r>
      <w:r w:rsidRPr="00EB5E38">
        <w:t>une part</w:t>
      </w:r>
      <w:r w:rsidR="000F4EAC">
        <w:t>,</w:t>
      </w:r>
      <w:r w:rsidRPr="00EB5E38">
        <w:t xml:space="preserve"> orientent l</w:t>
      </w:r>
      <w:r w:rsidR="00231673">
        <w:t>es mécanismes de</w:t>
      </w:r>
      <w:r w:rsidRPr="00EB5E38">
        <w:t xml:space="preserve"> restructuration</w:t>
      </w:r>
      <w:r w:rsidR="000F4EAC">
        <w:t>,</w:t>
      </w:r>
      <w:r w:rsidRPr="00EB5E38">
        <w:t xml:space="preserve"> et d</w:t>
      </w:r>
      <w:r w:rsidR="00DD5E32">
        <w:t>’</w:t>
      </w:r>
      <w:r w:rsidRPr="00EB5E38">
        <w:t>autre part</w:t>
      </w:r>
      <w:r w:rsidR="000F4EAC">
        <w:t>,</w:t>
      </w:r>
      <w:r w:rsidRPr="00EB5E38">
        <w:t xml:space="preserve"> prennent en compte les métiers créatifs</w:t>
      </w:r>
      <w:r w:rsidR="00835E45">
        <w:t xml:space="preserve"> comme valeur ajoutée</w:t>
      </w:r>
      <w:r w:rsidRPr="00EB5E38">
        <w:t xml:space="preserve">. </w:t>
      </w:r>
    </w:p>
    <w:p w14:paraId="07FDDCE5" w14:textId="77777777" w:rsidR="003D1CD8" w:rsidRPr="00EB5E38" w:rsidRDefault="003D1CD8" w:rsidP="003D1CD8"/>
    <w:p w14:paraId="6607A97B" w14:textId="69B3B35D" w:rsidR="00645058" w:rsidRDefault="003D1CD8" w:rsidP="00645058">
      <w:r w:rsidRPr="00EB5E38">
        <w:t xml:space="preserve">Dans son application empirique, </w:t>
      </w:r>
      <w:r w:rsidR="00835E45">
        <w:t>avoir</w:t>
      </w:r>
      <w:r w:rsidR="00835E45" w:rsidRPr="00EB5E38">
        <w:t xml:space="preserve"> </w:t>
      </w:r>
      <w:r w:rsidRPr="00EB5E38">
        <w:t>recours aux théories de l</w:t>
      </w:r>
      <w:r w:rsidR="00DD5E32">
        <w:t>’</w:t>
      </w:r>
      <w:r w:rsidRPr="00EB5E38">
        <w:t>action nous permet</w:t>
      </w:r>
      <w:r w:rsidR="008F78A9">
        <w:t xml:space="preserve">, d’une part, </w:t>
      </w:r>
      <w:r w:rsidRPr="00EB5E38">
        <w:t xml:space="preserve">de porter une attention </w:t>
      </w:r>
      <w:r w:rsidR="00835E45">
        <w:t>aux</w:t>
      </w:r>
      <w:r w:rsidRPr="00EB5E38">
        <w:t xml:space="preserve"> facteurs indépendants de l</w:t>
      </w:r>
      <w:r w:rsidR="00DD5E32">
        <w:t>’</w:t>
      </w:r>
      <w:r w:rsidRPr="00EB5E38">
        <w:t>acteur (</w:t>
      </w:r>
      <w:r w:rsidR="00835E45">
        <w:t>telles</w:t>
      </w:r>
      <w:r w:rsidR="00835E45" w:rsidRPr="00EB5E38">
        <w:t xml:space="preserve"> </w:t>
      </w:r>
      <w:r w:rsidRPr="00EB5E38">
        <w:t>les notions d</w:t>
      </w:r>
      <w:r w:rsidR="00DD5E32">
        <w:t>’</w:t>
      </w:r>
      <w:r w:rsidRPr="00EB5E38">
        <w:t>incertitude</w:t>
      </w:r>
      <w:r w:rsidR="00835E45">
        <w:t xml:space="preserve"> et</w:t>
      </w:r>
      <w:r w:rsidRPr="00EB5E38">
        <w:t xml:space="preserve"> de risque, relatives aux carrières créatives), </w:t>
      </w:r>
      <w:r w:rsidR="008F78A9">
        <w:t>d’autre part,</w:t>
      </w:r>
      <w:r w:rsidRPr="00EB5E38">
        <w:t xml:space="preserve"> de considérer des formes d</w:t>
      </w:r>
      <w:r w:rsidR="00DD5E32">
        <w:t>’</w:t>
      </w:r>
      <w:r w:rsidRPr="00EB5E38">
        <w:t>interactions où est rendu possible le déroulement de l</w:t>
      </w:r>
      <w:r w:rsidR="00DD5E32">
        <w:t>’</w:t>
      </w:r>
      <w:r w:rsidRPr="00EB5E38">
        <w:t xml:space="preserve">action et des ajustements réciproques. </w:t>
      </w:r>
    </w:p>
    <w:p w14:paraId="0DF4E4FA" w14:textId="77777777" w:rsidR="00B50933" w:rsidRDefault="00B50933" w:rsidP="00645058"/>
    <w:p w14:paraId="5CB26E4A" w14:textId="0155B3A5" w:rsidR="00F2064A" w:rsidRPr="00EB5E38" w:rsidRDefault="00B50933" w:rsidP="00F2064A">
      <w:r>
        <w:t>De Boudon, nous retenons sa formalisation de l’approche compréhensive, qu’il représente dans la formule M = M</w:t>
      </w:r>
      <w:r w:rsidRPr="00B93E55">
        <w:rPr>
          <w:vertAlign w:val="subscript"/>
        </w:rPr>
        <w:t>m</w:t>
      </w:r>
      <w:r>
        <w:t xml:space="preserve">SM’. </w:t>
      </w:r>
      <w:r w:rsidR="005E7CA1">
        <w:t>« L</w:t>
      </w:r>
      <w:r w:rsidR="0082205E" w:rsidRPr="00EB5E38">
        <w:t xml:space="preserve">e phénomène M est une fonction des actions </w:t>
      </w:r>
      <w:r w:rsidR="0082205E" w:rsidRPr="00EB5E38">
        <w:rPr>
          <w:i/>
        </w:rPr>
        <w:t xml:space="preserve">m, </w:t>
      </w:r>
      <w:r w:rsidR="0082205E" w:rsidRPr="00EB5E38">
        <w:t>lesquelles dépendent de la situation S de l</w:t>
      </w:r>
      <w:r w:rsidR="0082205E">
        <w:t>’</w:t>
      </w:r>
      <w:r w:rsidR="0082205E" w:rsidRPr="00EB5E38">
        <w:t>acteur, cette situation étant elle-même affectée par des données macrosociales M</w:t>
      </w:r>
      <w:r w:rsidR="0082205E">
        <w:t>’</w:t>
      </w:r>
      <w:r w:rsidR="0082205E" w:rsidRPr="00EB5E38">
        <w:t> » (</w:t>
      </w:r>
      <w:r w:rsidR="0082205E">
        <w:t>Boudon, 1984 : 46</w:t>
      </w:r>
      <w:r w:rsidR="0082205E" w:rsidRPr="00EB5E38">
        <w:rPr>
          <w:i/>
        </w:rPr>
        <w:t>.</w:t>
      </w:r>
      <w:r w:rsidR="0082205E" w:rsidRPr="00EB5E38">
        <w:t>).</w:t>
      </w:r>
      <w:r w:rsidR="0082205E">
        <w:t xml:space="preserve"> </w:t>
      </w:r>
      <w:r>
        <w:t xml:space="preserve">Nous allons brièvement définir cette formule, et indiquer comment elle s’applique aux mondes de la mode, notamment en replaçant l’action dans la structure, le milieu, et la problématique qui lui sont propres. </w:t>
      </w:r>
      <w:r w:rsidRPr="00B50933">
        <w:t xml:space="preserve">Un premier principe dit que </w:t>
      </w:r>
      <w:r>
        <w:t>l</w:t>
      </w:r>
      <w:r w:rsidR="003D1CD8" w:rsidRPr="00B733FB">
        <w:t>a compréhension du phénomène social ou économique M dépend d</w:t>
      </w:r>
      <w:r w:rsidR="00DD5E32" w:rsidRPr="00B733FB">
        <w:t>’</w:t>
      </w:r>
      <w:r w:rsidR="003D1CD8" w:rsidRPr="00B733FB">
        <w:t>un ensemble d</w:t>
      </w:r>
      <w:r w:rsidR="00DD5E32" w:rsidRPr="00B733FB">
        <w:t>’</w:t>
      </w:r>
      <w:r w:rsidR="003D1CD8" w:rsidRPr="00B733FB">
        <w:t>actions déployées par un individu et renseigne sur la société globale</w:t>
      </w:r>
      <w:r w:rsidR="00F2064A">
        <w:t>.</w:t>
      </w:r>
    </w:p>
    <w:p w14:paraId="58DBF8E3" w14:textId="77777777" w:rsidR="003D1CD8" w:rsidRPr="00EB5E38" w:rsidRDefault="003D1CD8" w:rsidP="003D1CD8"/>
    <w:p w14:paraId="09E80A3D" w14:textId="480D5833" w:rsidR="003D1CD8" w:rsidRPr="00EB5E38" w:rsidRDefault="003D1CD8" w:rsidP="003D1CD8">
      <w:pPr>
        <w:pStyle w:val="EN1"/>
      </w:pPr>
      <w:r w:rsidRPr="00EB5E38">
        <w:tab/>
        <w:t>•</w:t>
      </w:r>
      <w:r w:rsidRPr="00EB5E38">
        <w:tab/>
      </w:r>
      <w:r w:rsidR="005F22C8">
        <w:t xml:space="preserve">La variable </w:t>
      </w:r>
      <w:r w:rsidRPr="00EB5E38">
        <w:t>M</w:t>
      </w:r>
      <w:r w:rsidRPr="00DA1E30">
        <w:rPr>
          <w:spacing w:val="-20"/>
        </w:rPr>
        <w:t xml:space="preserve"> </w:t>
      </w:r>
      <w:r w:rsidRPr="00EB5E38">
        <w:t>représente</w:t>
      </w:r>
      <w:r w:rsidRPr="00DA1E30">
        <w:rPr>
          <w:spacing w:val="-20"/>
        </w:rPr>
        <w:t xml:space="preserve"> </w:t>
      </w:r>
      <w:r w:rsidRPr="00EB5E38">
        <w:t>un</w:t>
      </w:r>
      <w:r w:rsidRPr="00DA1E30">
        <w:rPr>
          <w:spacing w:val="-20"/>
        </w:rPr>
        <w:t xml:space="preserve"> </w:t>
      </w:r>
      <w:r w:rsidRPr="00EB5E38">
        <w:t>phénomène</w:t>
      </w:r>
      <w:r w:rsidRPr="00DA1E30">
        <w:rPr>
          <w:spacing w:val="-20"/>
        </w:rPr>
        <w:t xml:space="preserve"> </w:t>
      </w:r>
      <w:r w:rsidRPr="00EB5E38">
        <w:t>social</w:t>
      </w:r>
      <w:r w:rsidRPr="00DA1E30">
        <w:rPr>
          <w:spacing w:val="-20"/>
        </w:rPr>
        <w:t xml:space="preserve"> </w:t>
      </w:r>
      <w:r w:rsidRPr="00EB5E38">
        <w:t>décrivant</w:t>
      </w:r>
      <w:r w:rsidRPr="00DA1E30">
        <w:rPr>
          <w:spacing w:val="-20"/>
        </w:rPr>
        <w:t xml:space="preserve"> </w:t>
      </w:r>
      <w:r w:rsidRPr="00EB5E38">
        <w:t>ou</w:t>
      </w:r>
      <w:r w:rsidRPr="00DA1E30">
        <w:rPr>
          <w:spacing w:val="-20"/>
        </w:rPr>
        <w:t xml:space="preserve"> </w:t>
      </w:r>
      <w:r w:rsidRPr="00EB5E38">
        <w:t>non</w:t>
      </w:r>
      <w:r w:rsidRPr="00DA1E30">
        <w:rPr>
          <w:spacing w:val="-20"/>
        </w:rPr>
        <w:t xml:space="preserve"> </w:t>
      </w:r>
      <w:r w:rsidRPr="00EB5E38">
        <w:t>un</w:t>
      </w:r>
      <w:r w:rsidRPr="00DA1E30">
        <w:rPr>
          <w:spacing w:val="-20"/>
        </w:rPr>
        <w:t xml:space="preserve"> </w:t>
      </w:r>
      <w:r w:rsidRPr="00EB5E38">
        <w:t>changement,</w:t>
      </w:r>
      <w:r w:rsidRPr="00DA1E30">
        <w:rPr>
          <w:spacing w:val="-20"/>
        </w:rPr>
        <w:t xml:space="preserve"> </w:t>
      </w:r>
      <w:r w:rsidRPr="00EB5E38">
        <w:t>apportant</w:t>
      </w:r>
      <w:r w:rsidRPr="00DA1E30">
        <w:rPr>
          <w:spacing w:val="-20"/>
        </w:rPr>
        <w:t xml:space="preserve"> </w:t>
      </w:r>
      <w:r w:rsidRPr="00EB5E38">
        <w:t>des</w:t>
      </w:r>
      <w:r w:rsidRPr="00DA1E30">
        <w:rPr>
          <w:spacing w:val="-20"/>
        </w:rPr>
        <w:t xml:space="preserve"> </w:t>
      </w:r>
      <w:r w:rsidRPr="00EB5E38">
        <w:t>informations</w:t>
      </w:r>
      <w:r w:rsidRPr="00DA1E30">
        <w:rPr>
          <w:spacing w:val="-20"/>
        </w:rPr>
        <w:t xml:space="preserve"> </w:t>
      </w:r>
      <w:r w:rsidRPr="00EB5E38">
        <w:t>à</w:t>
      </w:r>
      <w:r w:rsidRPr="00DA1E30">
        <w:rPr>
          <w:spacing w:val="-20"/>
        </w:rPr>
        <w:t xml:space="preserve"> </w:t>
      </w:r>
      <w:r w:rsidRPr="00EB5E38">
        <w:t>différents</w:t>
      </w:r>
      <w:r w:rsidRPr="00DA1E30">
        <w:rPr>
          <w:spacing w:val="-20"/>
        </w:rPr>
        <w:t xml:space="preserve"> </w:t>
      </w:r>
      <w:r w:rsidRPr="00EB5E38">
        <w:t>moments</w:t>
      </w:r>
      <w:r w:rsidRPr="00DA1E30">
        <w:rPr>
          <w:spacing w:val="-20"/>
        </w:rPr>
        <w:t xml:space="preserve"> </w:t>
      </w:r>
      <w:r w:rsidRPr="00EB5E38">
        <w:t>de</w:t>
      </w:r>
      <w:r w:rsidRPr="00DA1E30">
        <w:rPr>
          <w:spacing w:val="-20"/>
        </w:rPr>
        <w:t xml:space="preserve"> </w:t>
      </w:r>
      <w:r w:rsidRPr="00EB5E38">
        <w:t>l</w:t>
      </w:r>
      <w:r w:rsidR="00DD5E32">
        <w:t>’</w:t>
      </w:r>
      <w:r w:rsidRPr="00EB5E38">
        <w:t>histoire</w:t>
      </w:r>
      <w:r w:rsidRPr="00DA1E30">
        <w:rPr>
          <w:spacing w:val="-20"/>
        </w:rPr>
        <w:t xml:space="preserve"> </w:t>
      </w:r>
      <w:r w:rsidRPr="00EB5E38">
        <w:t>(t,</w:t>
      </w:r>
      <w:r w:rsidR="00914805">
        <w:rPr>
          <w:spacing w:val="-20"/>
        </w:rPr>
        <w:t> </w:t>
      </w:r>
      <w:r w:rsidRPr="00EB5E38">
        <w:t>t+1,</w:t>
      </w:r>
      <w:r w:rsidRPr="00DA1E30">
        <w:rPr>
          <w:spacing w:val="-20"/>
        </w:rPr>
        <w:t xml:space="preserve"> </w:t>
      </w:r>
      <w:r w:rsidRPr="00EB5E38">
        <w:t>t+2</w:t>
      </w:r>
      <w:r w:rsidR="00914805">
        <w:t>…</w:t>
      </w:r>
      <w:r w:rsidR="00914805">
        <w:rPr>
          <w:spacing w:val="-20"/>
        </w:rPr>
        <w:t xml:space="preserve"> </w:t>
      </w:r>
      <w:r w:rsidRPr="00EB5E38">
        <w:t>t+k).</w:t>
      </w:r>
      <w:r w:rsidRPr="00DA1E30">
        <w:rPr>
          <w:spacing w:val="-20"/>
        </w:rPr>
        <w:t xml:space="preserve"> </w:t>
      </w:r>
      <w:r w:rsidRPr="00EB5E38">
        <w:t>Notre</w:t>
      </w:r>
      <w:r w:rsidRPr="00DA1E30">
        <w:rPr>
          <w:spacing w:val="-20"/>
        </w:rPr>
        <w:t xml:space="preserve"> </w:t>
      </w:r>
      <w:r w:rsidRPr="00EB5E38">
        <w:t>étude</w:t>
      </w:r>
      <w:r w:rsidRPr="00DA1E30">
        <w:rPr>
          <w:spacing w:val="-20"/>
        </w:rPr>
        <w:t xml:space="preserve"> </w:t>
      </w:r>
      <w:r w:rsidRPr="00EB5E38">
        <w:t>porte</w:t>
      </w:r>
      <w:r w:rsidRPr="00DA1E30">
        <w:rPr>
          <w:spacing w:val="-20"/>
        </w:rPr>
        <w:t xml:space="preserve"> </w:t>
      </w:r>
      <w:r w:rsidRPr="00EB5E38">
        <w:t>sur</w:t>
      </w:r>
      <w:r w:rsidRPr="00DA1E30">
        <w:rPr>
          <w:spacing w:val="-20"/>
        </w:rPr>
        <w:t xml:space="preserve"> </w:t>
      </w:r>
      <w:r w:rsidRPr="00EB5E38">
        <w:t>l</w:t>
      </w:r>
      <w:r w:rsidR="00DD5E32">
        <w:t>’</w:t>
      </w:r>
      <w:r w:rsidRPr="00EB5E38">
        <w:t>analyse</w:t>
      </w:r>
      <w:r w:rsidRPr="00DA1E30">
        <w:rPr>
          <w:spacing w:val="-20"/>
        </w:rPr>
        <w:t xml:space="preserve"> </w:t>
      </w:r>
      <w:r w:rsidRPr="00EB5E38">
        <w:t>du</w:t>
      </w:r>
      <w:r w:rsidRPr="00DA1E30">
        <w:rPr>
          <w:spacing w:val="-20"/>
        </w:rPr>
        <w:t xml:space="preserve"> </w:t>
      </w:r>
      <w:r w:rsidRPr="00EB5E38">
        <w:t>processus</w:t>
      </w:r>
      <w:r w:rsidRPr="00DA1E30">
        <w:rPr>
          <w:spacing w:val="-20"/>
        </w:rPr>
        <w:t xml:space="preserve"> </w:t>
      </w:r>
      <w:r w:rsidRPr="00EB5E38">
        <w:t>de</w:t>
      </w:r>
      <w:r w:rsidRPr="00DA1E30">
        <w:rPr>
          <w:spacing w:val="-20"/>
        </w:rPr>
        <w:t xml:space="preserve"> </w:t>
      </w:r>
      <w:r w:rsidRPr="00EB5E38">
        <w:t>reconnaissance</w:t>
      </w:r>
      <w:r w:rsidRPr="00DA1E30">
        <w:rPr>
          <w:spacing w:val="-20"/>
        </w:rPr>
        <w:t xml:space="preserve"> </w:t>
      </w:r>
      <w:r w:rsidRPr="00EB5E38">
        <w:t>sociale</w:t>
      </w:r>
      <w:r w:rsidRPr="00DA1E30">
        <w:rPr>
          <w:spacing w:val="-20"/>
        </w:rPr>
        <w:t xml:space="preserve"> </w:t>
      </w:r>
      <w:r w:rsidRPr="00EB5E38">
        <w:t>des</w:t>
      </w:r>
      <w:r w:rsidRPr="00DA1E30">
        <w:rPr>
          <w:spacing w:val="-20"/>
        </w:rPr>
        <w:t xml:space="preserve"> </w:t>
      </w:r>
      <w:r w:rsidRPr="00EB5E38">
        <w:t>designers</w:t>
      </w:r>
      <w:r w:rsidRPr="00DA1E30">
        <w:rPr>
          <w:spacing w:val="-20"/>
        </w:rPr>
        <w:t xml:space="preserve"> </w:t>
      </w:r>
      <w:r w:rsidRPr="00EB5E38">
        <w:t>de</w:t>
      </w:r>
      <w:r w:rsidRPr="00DA1E30">
        <w:rPr>
          <w:spacing w:val="-20"/>
        </w:rPr>
        <w:t xml:space="preserve"> </w:t>
      </w:r>
      <w:r w:rsidRPr="00EB5E38">
        <w:t>Montréal,</w:t>
      </w:r>
      <w:r w:rsidRPr="00DA1E30">
        <w:rPr>
          <w:spacing w:val="-20"/>
        </w:rPr>
        <w:t xml:space="preserve"> </w:t>
      </w:r>
      <w:r w:rsidRPr="00EB5E38">
        <w:t>ville</w:t>
      </w:r>
      <w:r w:rsidRPr="00DA1E30">
        <w:rPr>
          <w:spacing w:val="-20"/>
        </w:rPr>
        <w:t xml:space="preserve"> </w:t>
      </w:r>
      <w:r w:rsidRPr="00EB5E38">
        <w:t>qui</w:t>
      </w:r>
      <w:r w:rsidRPr="00DA1E30">
        <w:rPr>
          <w:spacing w:val="-20"/>
        </w:rPr>
        <w:t xml:space="preserve"> </w:t>
      </w:r>
      <w:r w:rsidRPr="00EB5E38">
        <w:t>rejoint</w:t>
      </w:r>
      <w:r w:rsidRPr="00DA1E30">
        <w:rPr>
          <w:spacing w:val="-20"/>
        </w:rPr>
        <w:t xml:space="preserve"> </w:t>
      </w:r>
      <w:r w:rsidRPr="00EB5E38">
        <w:t>le</w:t>
      </w:r>
      <w:r w:rsidRPr="00DA1E30">
        <w:rPr>
          <w:spacing w:val="-20"/>
        </w:rPr>
        <w:t xml:space="preserve"> </w:t>
      </w:r>
      <w:r w:rsidRPr="00EB5E38">
        <w:t>réseau</w:t>
      </w:r>
      <w:r w:rsidRPr="00DA1E30">
        <w:rPr>
          <w:spacing w:val="-20"/>
        </w:rPr>
        <w:t xml:space="preserve"> </w:t>
      </w:r>
      <w:r w:rsidRPr="00EB5E38">
        <w:t>des</w:t>
      </w:r>
      <w:r w:rsidRPr="00DA1E30">
        <w:rPr>
          <w:spacing w:val="-20"/>
        </w:rPr>
        <w:t xml:space="preserve"> </w:t>
      </w:r>
      <w:r w:rsidRPr="00EB5E38">
        <w:t>villes</w:t>
      </w:r>
      <w:r w:rsidRPr="00DA1E30">
        <w:rPr>
          <w:spacing w:val="-20"/>
        </w:rPr>
        <w:t xml:space="preserve"> </w:t>
      </w:r>
      <w:r w:rsidRPr="00EB5E38">
        <w:t>créatives</w:t>
      </w:r>
      <w:r w:rsidRPr="00DA1E30">
        <w:rPr>
          <w:spacing w:val="-20"/>
        </w:rPr>
        <w:t xml:space="preserve"> </w:t>
      </w:r>
      <w:r w:rsidRPr="00EB5E38">
        <w:t>de</w:t>
      </w:r>
      <w:r w:rsidRPr="00DA1E30">
        <w:rPr>
          <w:spacing w:val="-20"/>
        </w:rPr>
        <w:t xml:space="preserve"> </w:t>
      </w:r>
      <w:r w:rsidRPr="00EB5E38">
        <w:t>l</w:t>
      </w:r>
      <w:r w:rsidR="00DD5E32">
        <w:t>’</w:t>
      </w:r>
      <w:r w:rsidR="002E784A">
        <w:t>UNESCO</w:t>
      </w:r>
      <w:r w:rsidRPr="00EB5E38">
        <w:t>.</w:t>
      </w:r>
      <w:r w:rsidRPr="00DA1E30">
        <w:rPr>
          <w:spacing w:val="-20"/>
        </w:rPr>
        <w:t xml:space="preserve"> </w:t>
      </w:r>
      <w:r w:rsidR="00620A8C">
        <w:t>Ce p</w:t>
      </w:r>
      <w:r w:rsidRPr="00EB5E38">
        <w:t>rocessus</w:t>
      </w:r>
      <w:r w:rsidRPr="00DA1E30">
        <w:rPr>
          <w:spacing w:val="-20"/>
        </w:rPr>
        <w:t xml:space="preserve"> </w:t>
      </w:r>
      <w:r w:rsidRPr="00EB5E38">
        <w:t>pose</w:t>
      </w:r>
      <w:r w:rsidRPr="00DA1E30">
        <w:rPr>
          <w:spacing w:val="-20"/>
        </w:rPr>
        <w:t xml:space="preserve"> </w:t>
      </w:r>
      <w:r w:rsidRPr="00EB5E38">
        <w:t>la</w:t>
      </w:r>
      <w:r w:rsidRPr="00DA1E30">
        <w:rPr>
          <w:spacing w:val="-20"/>
        </w:rPr>
        <w:t xml:space="preserve"> </w:t>
      </w:r>
      <w:r w:rsidRPr="00EB5E38">
        <w:t>question</w:t>
      </w:r>
      <w:r w:rsidRPr="00DA1E30">
        <w:rPr>
          <w:spacing w:val="-20"/>
        </w:rPr>
        <w:t xml:space="preserve"> </w:t>
      </w:r>
      <w:r w:rsidRPr="00EB5E38">
        <w:t>de</w:t>
      </w:r>
      <w:r w:rsidRPr="00DA1E30">
        <w:rPr>
          <w:spacing w:val="-20"/>
        </w:rPr>
        <w:t xml:space="preserve"> </w:t>
      </w:r>
      <w:r w:rsidRPr="00EB5E38">
        <w:t>la</w:t>
      </w:r>
      <w:r w:rsidRPr="00DA1E30">
        <w:rPr>
          <w:spacing w:val="-20"/>
        </w:rPr>
        <w:t xml:space="preserve"> </w:t>
      </w:r>
      <w:r w:rsidRPr="00EB5E38">
        <w:t>singularité</w:t>
      </w:r>
      <w:r w:rsidRPr="00DA1E30">
        <w:rPr>
          <w:spacing w:val="-20"/>
        </w:rPr>
        <w:t xml:space="preserve"> </w:t>
      </w:r>
      <w:r w:rsidRPr="00EB5E38">
        <w:t>et</w:t>
      </w:r>
      <w:r w:rsidRPr="00DA1E30">
        <w:rPr>
          <w:spacing w:val="-20"/>
        </w:rPr>
        <w:t xml:space="preserve"> </w:t>
      </w:r>
      <w:r w:rsidRPr="00EB5E38">
        <w:t>la</w:t>
      </w:r>
      <w:r w:rsidRPr="00DA1E30">
        <w:rPr>
          <w:spacing w:val="-20"/>
        </w:rPr>
        <w:t xml:space="preserve"> </w:t>
      </w:r>
      <w:r w:rsidRPr="00EB5E38">
        <w:t>raison</w:t>
      </w:r>
      <w:r w:rsidRPr="00DA1E30">
        <w:rPr>
          <w:spacing w:val="-20"/>
        </w:rPr>
        <w:t xml:space="preserve"> </w:t>
      </w:r>
      <w:r w:rsidRPr="00EB5E38">
        <w:t>du</w:t>
      </w:r>
      <w:r w:rsidRPr="00DA1E30">
        <w:rPr>
          <w:spacing w:val="-20"/>
        </w:rPr>
        <w:t xml:space="preserve"> </w:t>
      </w:r>
      <w:r w:rsidRPr="00EB5E38">
        <w:t>faible</w:t>
      </w:r>
      <w:r w:rsidRPr="00DA1E30">
        <w:rPr>
          <w:spacing w:val="-20"/>
        </w:rPr>
        <w:t xml:space="preserve"> </w:t>
      </w:r>
      <w:r w:rsidRPr="00EB5E38">
        <w:t>rayonnement</w:t>
      </w:r>
      <w:r w:rsidRPr="00DA1E30">
        <w:rPr>
          <w:spacing w:val="-20"/>
        </w:rPr>
        <w:t xml:space="preserve"> </w:t>
      </w:r>
      <w:r w:rsidRPr="00EB5E38">
        <w:t>de</w:t>
      </w:r>
      <w:r w:rsidRPr="00DA1E30">
        <w:rPr>
          <w:spacing w:val="-20"/>
        </w:rPr>
        <w:t xml:space="preserve"> </w:t>
      </w:r>
      <w:r w:rsidRPr="00EB5E38">
        <w:t>la</w:t>
      </w:r>
      <w:r w:rsidRPr="00DA1E30">
        <w:rPr>
          <w:spacing w:val="-20"/>
        </w:rPr>
        <w:t xml:space="preserve"> </w:t>
      </w:r>
      <w:r w:rsidRPr="00EB5E38">
        <w:t>mode</w:t>
      </w:r>
      <w:r w:rsidRPr="00DA1E30">
        <w:rPr>
          <w:spacing w:val="-20"/>
        </w:rPr>
        <w:t xml:space="preserve"> </w:t>
      </w:r>
      <w:r w:rsidRPr="00EB5E38">
        <w:t>montréalaise</w:t>
      </w:r>
      <w:r w:rsidRPr="00DA1E30">
        <w:rPr>
          <w:spacing w:val="-20"/>
        </w:rPr>
        <w:t xml:space="preserve"> </w:t>
      </w:r>
      <w:r w:rsidRPr="00EB5E38">
        <w:t>au</w:t>
      </w:r>
      <w:r w:rsidRPr="00DA1E30">
        <w:rPr>
          <w:spacing w:val="-20"/>
        </w:rPr>
        <w:t xml:space="preserve"> </w:t>
      </w:r>
      <w:r w:rsidRPr="00EB5E38">
        <w:t>niveau</w:t>
      </w:r>
      <w:r w:rsidRPr="00DA1E30">
        <w:rPr>
          <w:spacing w:val="-20"/>
        </w:rPr>
        <w:t xml:space="preserve"> </w:t>
      </w:r>
      <w:r w:rsidRPr="00EB5E38">
        <w:t>local,</w:t>
      </w:r>
      <w:r w:rsidRPr="00DA1E30">
        <w:rPr>
          <w:spacing w:val="-20"/>
        </w:rPr>
        <w:t xml:space="preserve"> </w:t>
      </w:r>
      <w:r w:rsidRPr="00EB5E38">
        <w:t>national</w:t>
      </w:r>
      <w:r w:rsidR="000D2D99">
        <w:t xml:space="preserve"> et</w:t>
      </w:r>
      <w:r w:rsidRPr="00DA1E30">
        <w:rPr>
          <w:spacing w:val="-20"/>
        </w:rPr>
        <w:t xml:space="preserve"> </w:t>
      </w:r>
      <w:r w:rsidRPr="00EB5E38">
        <w:t>international.</w:t>
      </w:r>
    </w:p>
    <w:p w14:paraId="25DD7D9C" w14:textId="77777777" w:rsidR="003D1CD8" w:rsidRPr="00EB5E38" w:rsidRDefault="003D1CD8" w:rsidP="003D1CD8">
      <w:pPr>
        <w:pStyle w:val="EN1"/>
      </w:pPr>
    </w:p>
    <w:p w14:paraId="3D288D08" w14:textId="36041F37" w:rsidR="003D1CD8" w:rsidRPr="00EB5E38" w:rsidRDefault="003D1CD8" w:rsidP="003D1CD8">
      <w:pPr>
        <w:pStyle w:val="EN1"/>
      </w:pPr>
      <w:r w:rsidRPr="00EB5E38">
        <w:tab/>
        <w:t>•</w:t>
      </w:r>
      <w:r w:rsidRPr="00EB5E38">
        <w:tab/>
      </w:r>
      <w:r w:rsidR="005F22C8">
        <w:t xml:space="preserve">La variable </w:t>
      </w:r>
      <w:r w:rsidRPr="00EB5E38">
        <w:rPr>
          <w:i/>
        </w:rPr>
        <w:t>m</w:t>
      </w:r>
      <w:r w:rsidRPr="00EB5E38">
        <w:t xml:space="preserve"> </w:t>
      </w:r>
      <w:r w:rsidR="00200CBB">
        <w:t>(</w:t>
      </w:r>
      <w:r w:rsidR="00200CBB" w:rsidRPr="00A4527B">
        <w:rPr>
          <w:i/>
        </w:rPr>
        <w:t>m</w:t>
      </w:r>
      <w:r w:rsidR="00200CBB" w:rsidRPr="00A4527B">
        <w:rPr>
          <w:i/>
          <w:vertAlign w:val="subscript"/>
        </w:rPr>
        <w:t>i</w:t>
      </w:r>
      <w:r w:rsidR="00200CBB" w:rsidRPr="00A4527B">
        <w:rPr>
          <w:i/>
        </w:rPr>
        <w:t>, m</w:t>
      </w:r>
      <w:r w:rsidR="00200CBB" w:rsidRPr="00A4527B">
        <w:rPr>
          <w:i/>
          <w:vertAlign w:val="subscript"/>
        </w:rPr>
        <w:t>ii</w:t>
      </w:r>
      <w:r w:rsidR="00200CBB">
        <w:t xml:space="preserve">…) </w:t>
      </w:r>
      <w:r w:rsidR="005F22C8">
        <w:t>représente</w:t>
      </w:r>
      <w:r w:rsidR="005F22C8" w:rsidRPr="00EB5E38">
        <w:t xml:space="preserve"> </w:t>
      </w:r>
      <w:r w:rsidRPr="00EB5E38">
        <w:t xml:space="preserve">les actions </w:t>
      </w:r>
      <w:r w:rsidR="004B6327">
        <w:t xml:space="preserve">de l’acteur d’une part et celles </w:t>
      </w:r>
      <w:r w:rsidR="00EC7427">
        <w:t xml:space="preserve">des acteurs </w:t>
      </w:r>
      <w:r w:rsidR="004B6327">
        <w:t>du milieu</w:t>
      </w:r>
      <w:r w:rsidR="005F22C8">
        <w:t>. Elle résulte</w:t>
      </w:r>
      <w:r w:rsidR="00C50321">
        <w:t>,</w:t>
      </w:r>
      <w:r w:rsidRPr="00EB5E38">
        <w:t xml:space="preserve"> </w:t>
      </w:r>
      <w:r w:rsidR="00C50321">
        <w:t>en premier l</w:t>
      </w:r>
      <w:r w:rsidR="00DA5A8A">
        <w:t>ieu</w:t>
      </w:r>
      <w:r w:rsidR="00C50321">
        <w:t>,</w:t>
      </w:r>
      <w:r w:rsidR="00DA5A8A">
        <w:t xml:space="preserve"> </w:t>
      </w:r>
      <w:r w:rsidRPr="00EB5E38">
        <w:t>d</w:t>
      </w:r>
      <w:r w:rsidR="00DD5E32">
        <w:t>’</w:t>
      </w:r>
      <w:r w:rsidRPr="00EB5E38">
        <w:t>une observation microsociologique des actions significatives (objectives, subjectives, rationnelles, affectives, etc.)</w:t>
      </w:r>
      <w:r w:rsidR="003A3690" w:rsidRPr="00EB5E38">
        <w:t xml:space="preserve"> </w:t>
      </w:r>
      <w:r w:rsidRPr="00EB5E38">
        <w:t xml:space="preserve">ayant pour objectif </w:t>
      </w:r>
      <w:r w:rsidR="000C3CB6">
        <w:t xml:space="preserve">de </w:t>
      </w:r>
      <w:r w:rsidR="00DA5A8A">
        <w:t>révéler</w:t>
      </w:r>
      <w:r w:rsidR="000C3CB6" w:rsidRPr="00EB5E38">
        <w:t xml:space="preserve"> </w:t>
      </w:r>
      <w:r w:rsidRPr="00EB5E38">
        <w:t xml:space="preserve">les engagements du designer </w:t>
      </w:r>
      <w:r w:rsidR="00200CBB">
        <w:t>(</w:t>
      </w:r>
      <w:r w:rsidR="00200CBB" w:rsidRPr="00BD3BAD">
        <w:rPr>
          <w:i/>
        </w:rPr>
        <w:t>m</w:t>
      </w:r>
      <w:r w:rsidR="00200CBB" w:rsidRPr="00BD3BAD">
        <w:rPr>
          <w:i/>
          <w:vertAlign w:val="subscript"/>
        </w:rPr>
        <w:t>i</w:t>
      </w:r>
      <w:r w:rsidR="00200CBB">
        <w:t xml:space="preserve">) </w:t>
      </w:r>
      <w:r w:rsidR="000C3CB6">
        <w:t>pour</w:t>
      </w:r>
      <w:r w:rsidRPr="00EB5E38">
        <w:t xml:space="preserve"> construire sa réputation (reconnaissance</w:t>
      </w:r>
      <w:r w:rsidR="000D2D99">
        <w:t xml:space="preserve"> et</w:t>
      </w:r>
      <w:r w:rsidRPr="00EB5E38">
        <w:t xml:space="preserve"> notoriété). De telles actions informent sur les trajectoires</w:t>
      </w:r>
      <w:r w:rsidR="00756A20" w:rsidRPr="00EB5E38">
        <w:t> :</w:t>
      </w:r>
      <w:r w:rsidRPr="00EB5E38">
        <w:t xml:space="preserve"> type médiatique (culturel, artistique, etc.), type marchand (manufacturier, détaillant, etc.). L</w:t>
      </w:r>
      <w:r w:rsidR="00DD5E32">
        <w:t>’</w:t>
      </w:r>
      <w:r w:rsidRPr="00EB5E38">
        <w:t>acteur à l</w:t>
      </w:r>
      <w:r w:rsidR="00DD5E32">
        <w:t>’</w:t>
      </w:r>
      <w:r w:rsidRPr="00EB5E38">
        <w:t>intérieur d</w:t>
      </w:r>
      <w:r w:rsidR="00DD5E32">
        <w:t>’</w:t>
      </w:r>
      <w:r w:rsidRPr="00EB5E38">
        <w:t xml:space="preserve">un système </w:t>
      </w:r>
      <w:r w:rsidR="009A478E">
        <w:t>recherche</w:t>
      </w:r>
      <w:r w:rsidR="000D2D99">
        <w:t xml:space="preserve"> une reconnaissance</w:t>
      </w:r>
      <w:r w:rsidR="00506DCF">
        <w:t>,</w:t>
      </w:r>
      <w:r w:rsidRPr="00EB5E38">
        <w:t xml:space="preserve"> ce qui ne l</w:t>
      </w:r>
      <w:r w:rsidR="00DD5E32">
        <w:t>’</w:t>
      </w:r>
      <w:r w:rsidRPr="00EB5E38">
        <w:t>empêche pas d</w:t>
      </w:r>
      <w:r w:rsidR="00DD5E32">
        <w:t>’</w:t>
      </w:r>
      <w:r w:rsidRPr="00EB5E38">
        <w:t>investir une quête individuelle de réalisation (Dubet, 2005). C</w:t>
      </w:r>
      <w:r w:rsidR="00DD5E32">
        <w:t>’</w:t>
      </w:r>
      <w:r w:rsidRPr="00EB5E38">
        <w:t>est pourquoi la définition des types de designers</w:t>
      </w:r>
      <w:r w:rsidR="00756A20" w:rsidRPr="00EB5E38">
        <w:t> </w:t>
      </w:r>
      <w:r w:rsidR="00B0056B">
        <w:t>qu’ils soient</w:t>
      </w:r>
      <w:r w:rsidRPr="00EB5E38">
        <w:t xml:space="preserve"> reconnus, émergents ou de la relève, isolés </w:t>
      </w:r>
      <w:r w:rsidR="00B0056B">
        <w:t>ou</w:t>
      </w:r>
      <w:r w:rsidRPr="00EB5E38">
        <w:t xml:space="preserve"> impliqués dans un milieu plus ou moins vaste de la mode (Semaine de la mode, réseaux sociaux, etc.) rend compte d</w:t>
      </w:r>
      <w:r w:rsidR="00DD5E32">
        <w:t>’</w:t>
      </w:r>
      <w:r w:rsidRPr="00EB5E38">
        <w:t xml:space="preserve">un engagement social et </w:t>
      </w:r>
      <w:r w:rsidR="009A478E">
        <w:t>d’</w:t>
      </w:r>
      <w:r w:rsidRPr="00EB5E38">
        <w:t>une inscription plus ou moins affirmée dans un monde en construction. Ce monde qui semble en apparence unique se compose de plusieurs mondes, lesquels sont soumis aux aléas d</w:t>
      </w:r>
      <w:r w:rsidR="00DD5E32">
        <w:t>’</w:t>
      </w:r>
      <w:r w:rsidRPr="00EB5E38">
        <w:t>un contexte incertain (mondialisation, crise, économie créative, etc</w:t>
      </w:r>
      <w:r w:rsidR="003D47EF">
        <w:t>.</w:t>
      </w:r>
      <w:r w:rsidRPr="00EB5E38">
        <w:t>).</w:t>
      </w:r>
      <w:r w:rsidR="004B6327">
        <w:t xml:space="preserve"> </w:t>
      </w:r>
      <w:r w:rsidR="004B6327" w:rsidRPr="00EB5E38">
        <w:t>Au niveau mésosociologique, il s</w:t>
      </w:r>
      <w:r w:rsidR="004B6327">
        <w:t>’</w:t>
      </w:r>
      <w:r w:rsidR="004B6327" w:rsidRPr="00EB5E38">
        <w:t xml:space="preserve">agit </w:t>
      </w:r>
      <w:r w:rsidR="00712D72">
        <w:t>en second lieu</w:t>
      </w:r>
      <w:r w:rsidR="00DA5A8A">
        <w:t xml:space="preserve"> </w:t>
      </w:r>
      <w:r w:rsidR="004B6327" w:rsidRPr="00EB5E38">
        <w:t xml:space="preserve">de repérer les actions des différents mondes </w:t>
      </w:r>
      <w:r w:rsidR="00200CBB">
        <w:t>(</w:t>
      </w:r>
      <w:r w:rsidR="00200CBB" w:rsidRPr="00BD3BAD">
        <w:rPr>
          <w:i/>
        </w:rPr>
        <w:t>m</w:t>
      </w:r>
      <w:r w:rsidR="00200CBB" w:rsidRPr="00BD3BAD">
        <w:rPr>
          <w:i/>
          <w:vertAlign w:val="subscript"/>
        </w:rPr>
        <w:t>ii</w:t>
      </w:r>
      <w:r w:rsidR="00200CBB">
        <w:t xml:space="preserve">) </w:t>
      </w:r>
      <w:r w:rsidR="004B6327" w:rsidRPr="00EB5E38">
        <w:t xml:space="preserve">qui œuvrent pour le rayonnement du milieu de la mode tout en insistant sur la réputation de la Ville de mode. Les interactions sont observées à partir des formes de coopérations (Becker, 2010) entre designers et acteurs intermédiaires (politiques, associatifs et médias). Ces coopérations rendent </w:t>
      </w:r>
      <w:r w:rsidR="00712D72">
        <w:t>possible</w:t>
      </w:r>
      <w:r w:rsidR="004B6327" w:rsidRPr="00EB5E38">
        <w:t xml:space="preserve"> l</w:t>
      </w:r>
      <w:r w:rsidR="004B6327">
        <w:t>’</w:t>
      </w:r>
      <w:r w:rsidR="004B6327" w:rsidRPr="00EB5E38">
        <w:t xml:space="preserve">existence des </w:t>
      </w:r>
      <w:r w:rsidR="004B6327">
        <w:t xml:space="preserve">différents </w:t>
      </w:r>
      <w:r w:rsidR="00283A94">
        <w:t>mondes de la mode</w:t>
      </w:r>
      <w:r w:rsidR="004B6327" w:rsidRPr="00EB5E38">
        <w:t>.</w:t>
      </w:r>
      <w:r w:rsidR="004B6327">
        <w:t xml:space="preserve"> </w:t>
      </w:r>
      <w:r w:rsidR="004B6327" w:rsidRPr="00EB5E38">
        <w:t>Les actions du designer croisées aux actions des acteurs intermédiaires en vue de faire rayonner la mode à Montréal</w:t>
      </w:r>
      <w:r w:rsidR="004B6327">
        <w:t>.</w:t>
      </w:r>
    </w:p>
    <w:p w14:paraId="62432159" w14:textId="112C7A1D" w:rsidR="003D1CD8" w:rsidRDefault="003D1CD8" w:rsidP="00B733FB">
      <w:pPr>
        <w:pStyle w:val="EN1"/>
      </w:pPr>
    </w:p>
    <w:p w14:paraId="446341B4" w14:textId="15EA1A87" w:rsidR="003D1CD8" w:rsidRPr="00EB5E38" w:rsidRDefault="00C0430C" w:rsidP="00B733FB">
      <w:r w:rsidRPr="00B50933">
        <w:t xml:space="preserve">Un </w:t>
      </w:r>
      <w:r>
        <w:t>deuxième</w:t>
      </w:r>
      <w:r w:rsidRPr="00B50933">
        <w:t xml:space="preserve"> principe dit que </w:t>
      </w:r>
      <w:r>
        <w:t>l</w:t>
      </w:r>
      <w:r w:rsidR="003D1CD8" w:rsidRPr="00EB5E38">
        <w:t xml:space="preserve">a compréhension du phénomène étudié est à prendre en compte </w:t>
      </w:r>
      <w:r w:rsidR="00432B6C">
        <w:t>dans son</w:t>
      </w:r>
      <w:r w:rsidR="003D1CD8" w:rsidRPr="00EB5E38">
        <w:t xml:space="preserve"> contexte, autrement dit en considérant la structure</w:t>
      </w:r>
    </w:p>
    <w:p w14:paraId="2EDC5F39" w14:textId="77777777" w:rsidR="003D1CD8" w:rsidRPr="00EB5E38" w:rsidRDefault="003D1CD8" w:rsidP="003D1CD8">
      <w:pPr>
        <w:pStyle w:val="NS"/>
      </w:pPr>
      <w:r w:rsidRPr="00EB5E38">
        <w:t xml:space="preserve"> </w:t>
      </w:r>
    </w:p>
    <w:p w14:paraId="573DD676" w14:textId="097FEF83" w:rsidR="003D1CD8" w:rsidRPr="00EB5E38" w:rsidRDefault="003D1CD8" w:rsidP="003D1CD8">
      <w:pPr>
        <w:pStyle w:val="EN1"/>
      </w:pPr>
      <w:r w:rsidRPr="00EB5E38">
        <w:tab/>
        <w:t>•</w:t>
      </w:r>
      <w:r w:rsidRPr="00EB5E38">
        <w:tab/>
        <w:t>S représen</w:t>
      </w:r>
      <w:r w:rsidR="009B6603">
        <w:t>te la structure de la situation. D</w:t>
      </w:r>
      <w:r w:rsidRPr="00EB5E38">
        <w:t>ans notre étude</w:t>
      </w:r>
      <w:r w:rsidR="00712D72">
        <w:t xml:space="preserve">, </w:t>
      </w:r>
      <w:r w:rsidRPr="00EB5E38">
        <w:t>nous considérons l</w:t>
      </w:r>
      <w:r w:rsidR="00DD5E32">
        <w:t>’</w:t>
      </w:r>
      <w:r w:rsidRPr="00EB5E38">
        <w:t xml:space="preserve">industrie du vêtement </w:t>
      </w:r>
      <w:r w:rsidR="00172E36">
        <w:t>en</w:t>
      </w:r>
      <w:r w:rsidRPr="00EB5E38">
        <w:t xml:space="preserve"> crise</w:t>
      </w:r>
      <w:r w:rsidR="00712D72">
        <w:t xml:space="preserve"> en raison de</w:t>
      </w:r>
      <w:r w:rsidRPr="00EB5E38">
        <w:t xml:space="preserve"> la globalisation des marchés amor</w:t>
      </w:r>
      <w:r w:rsidR="00172E36">
        <w:t xml:space="preserve">çant </w:t>
      </w:r>
      <w:r w:rsidRPr="00EB5E38">
        <w:t>depuis 2005</w:t>
      </w:r>
      <w:r w:rsidR="009B6603">
        <w:t xml:space="preserve"> </w:t>
      </w:r>
      <w:r w:rsidRPr="00EB5E38">
        <w:t>sa restructuration. La</w:t>
      </w:r>
      <w:r w:rsidR="003A3690" w:rsidRPr="00EB5E38">
        <w:t xml:space="preserve"> </w:t>
      </w:r>
      <w:r w:rsidRPr="00EB5E38">
        <w:t xml:space="preserve">construction de </w:t>
      </w:r>
      <w:r w:rsidRPr="00EB5E38">
        <w:rPr>
          <w:i/>
        </w:rPr>
        <w:t>m</w:t>
      </w:r>
      <w:r w:rsidRPr="00EB5E38">
        <w:t xml:space="preserve">(S) nécessite une compréhension phénoménologique </w:t>
      </w:r>
      <w:r w:rsidR="0021131C">
        <w:t>du processus</w:t>
      </w:r>
      <w:r w:rsidR="00172E36">
        <w:t>,</w:t>
      </w:r>
      <w:r w:rsidR="0021131C">
        <w:t xml:space="preserve"> </w:t>
      </w:r>
      <w:r w:rsidR="00172E36">
        <w:t xml:space="preserve">ce </w:t>
      </w:r>
      <w:r w:rsidR="0021131C">
        <w:t>qui nous permet de prendre en compte</w:t>
      </w:r>
      <w:r w:rsidRPr="00EB5E38">
        <w:t xml:space="preserve"> la subjectivité des actions des créatifs tout comme leur part d</w:t>
      </w:r>
      <w:r w:rsidR="00DD5E32">
        <w:t>’</w:t>
      </w:r>
      <w:r w:rsidR="0021131C">
        <w:t>autonomie</w:t>
      </w:r>
      <w:r w:rsidRPr="00EB5E38">
        <w:t>.</w:t>
      </w:r>
    </w:p>
    <w:p w14:paraId="7A595504" w14:textId="77777777" w:rsidR="003D1CD8" w:rsidRPr="00EB5E38" w:rsidRDefault="003D1CD8" w:rsidP="003D1CD8">
      <w:pPr>
        <w:pStyle w:val="EN1"/>
      </w:pPr>
    </w:p>
    <w:p w14:paraId="501F66B9" w14:textId="430D02FD" w:rsidR="003D1CD8" w:rsidRPr="00B55649" w:rsidRDefault="003D1CD8" w:rsidP="003D1CD8">
      <w:pPr>
        <w:pStyle w:val="EN1"/>
      </w:pPr>
      <w:r w:rsidRPr="00EB5E38">
        <w:rPr>
          <w:i/>
        </w:rPr>
        <w:tab/>
        <w:t>•</w:t>
      </w:r>
      <w:r w:rsidRPr="00EB5E38">
        <w:rPr>
          <w:i/>
        </w:rPr>
        <w:tab/>
        <w:t>m</w:t>
      </w:r>
      <w:r w:rsidRPr="00EB5E38">
        <w:t xml:space="preserve">(S) </w:t>
      </w:r>
      <w:r w:rsidR="004F0B1A">
        <w:t>équivaut à</w:t>
      </w:r>
      <w:r w:rsidRPr="00EB5E38">
        <w:t xml:space="preserve"> la relation action/situation dans le but d</w:t>
      </w:r>
      <w:r w:rsidR="00DD5E32">
        <w:t>’</w:t>
      </w:r>
      <w:r w:rsidRPr="00EB5E38">
        <w:t>expliquer M[</w:t>
      </w:r>
      <w:r w:rsidRPr="00EB5E38">
        <w:rPr>
          <w:i/>
        </w:rPr>
        <w:t>m</w:t>
      </w:r>
      <w:r w:rsidRPr="00EB5E38">
        <w:t>(S)]</w:t>
      </w:r>
      <w:r w:rsidR="00756A20" w:rsidRPr="00EB5E38">
        <w:t> </w:t>
      </w:r>
      <w:r w:rsidR="00172E36">
        <w:t>soit</w:t>
      </w:r>
      <w:r w:rsidRPr="00EB5E38">
        <w:t xml:space="preserve"> les</w:t>
      </w:r>
      <w:r w:rsidR="003A3690" w:rsidRPr="00EB5E38">
        <w:t xml:space="preserve"> </w:t>
      </w:r>
      <w:r w:rsidRPr="00EB5E38">
        <w:t>décisions du designer par rapport à la structure de la situation, la crise de l</w:t>
      </w:r>
      <w:r w:rsidR="00DD5E32">
        <w:t>’</w:t>
      </w:r>
      <w:r w:rsidRPr="00EB5E38">
        <w:t>industrie. L</w:t>
      </w:r>
      <w:r w:rsidR="00DD5E32">
        <w:t>’</w:t>
      </w:r>
      <w:r w:rsidRPr="00EB5E38">
        <w:t>acteur s</w:t>
      </w:r>
      <w:r w:rsidR="00DD5E32">
        <w:t>’</w:t>
      </w:r>
      <w:r w:rsidRPr="00EB5E38">
        <w:t xml:space="preserve">adapte aux nouvelles données structurelles de S, adopte ou pas des stratégies devant les défis </w:t>
      </w:r>
      <w:r w:rsidR="004443D4">
        <w:t>issus de</w:t>
      </w:r>
      <w:r w:rsidRPr="00EB5E38">
        <w:t xml:space="preserve"> la crise et les besoins d</w:t>
      </w:r>
      <w:r w:rsidR="00DD5E32">
        <w:t>’</w:t>
      </w:r>
      <w:r w:rsidRPr="00EB5E38">
        <w:t>innovation (Boudon, 1984</w:t>
      </w:r>
      <w:r w:rsidR="00756A20" w:rsidRPr="00EB5E38">
        <w:t> :</w:t>
      </w:r>
      <w:r w:rsidRPr="00EB5E38">
        <w:t xml:space="preserve"> 44), pour se distinguer</w:t>
      </w:r>
      <w:r w:rsidR="004443D4">
        <w:t xml:space="preserve"> ou</w:t>
      </w:r>
      <w:r w:rsidRPr="00EB5E38">
        <w:t xml:space="preserve"> pour développer des niches spécialisées d</w:t>
      </w:r>
      <w:r w:rsidR="00DD5E32">
        <w:t>’</w:t>
      </w:r>
      <w:r w:rsidR="009256F0">
        <w:t>ateliers-créateurs</w:t>
      </w:r>
      <w:r w:rsidRPr="00EB5E38">
        <w:t xml:space="preserve"> (recyclage de fourrure, Harricana par Mariouche). Par ailleurs, l</w:t>
      </w:r>
      <w:r w:rsidR="00DD5E32">
        <w:t>’</w:t>
      </w:r>
      <w:r w:rsidRPr="00EB5E38">
        <w:t xml:space="preserve">individu travaille à la construction de sa réputation, </w:t>
      </w:r>
      <w:r w:rsidR="00126ACE">
        <w:t xml:space="preserve">à </w:t>
      </w:r>
      <w:r w:rsidRPr="00EB5E38">
        <w:t xml:space="preserve">la reconnaissance de son métier, </w:t>
      </w:r>
      <w:r w:rsidR="00622A7F">
        <w:t>seule</w:t>
      </w:r>
      <w:r w:rsidRPr="00EB5E38">
        <w:t xml:space="preserve"> </w:t>
      </w:r>
      <w:r w:rsidR="00622A7F">
        <w:t>sortie</w:t>
      </w:r>
      <w:r w:rsidRPr="00EB5E38">
        <w:t xml:space="preserve"> </w:t>
      </w:r>
      <w:r w:rsidR="00622A7F">
        <w:t>possible</w:t>
      </w:r>
      <w:r w:rsidRPr="00EB5E38">
        <w:t xml:space="preserve"> dans un marché à forte concurrence et pour se positionner comme acteur important dans la restructuration de l</w:t>
      </w:r>
      <w:r w:rsidR="00DD5E32">
        <w:t>’</w:t>
      </w:r>
      <w:r w:rsidRPr="00EB5E38">
        <w:t>industrie. Le recours aux aides de l</w:t>
      </w:r>
      <w:r w:rsidR="00DD5E32">
        <w:t>’</w:t>
      </w:r>
      <w:r w:rsidRPr="00EB5E38">
        <w:t>industrie (</w:t>
      </w:r>
      <w:r w:rsidR="00126ACE">
        <w:t xml:space="preserve">tel </w:t>
      </w:r>
      <w:r w:rsidRPr="00EB5E38">
        <w:t>le crédit d</w:t>
      </w:r>
      <w:r w:rsidR="00DD5E32">
        <w:t>’</w:t>
      </w:r>
      <w:r w:rsidRPr="00EB5E38">
        <w:t>impôt</w:t>
      </w:r>
      <w:r w:rsidR="00126ACE">
        <w:t>)</w:t>
      </w:r>
      <w:r w:rsidRPr="00EB5E38">
        <w:t xml:space="preserve"> ne concerne (dans le cadre du programme Pro Mode de 2007 à 2011, </w:t>
      </w:r>
      <w:r w:rsidR="00C335DF">
        <w:t>p. ex.</w:t>
      </w:r>
      <w:r w:rsidRPr="00EB5E38">
        <w:t>) que les designers dont le chiffre d</w:t>
      </w:r>
      <w:r w:rsidR="00DD5E32">
        <w:t>’</w:t>
      </w:r>
      <w:r w:rsidRPr="00EB5E38">
        <w:t>affaires annuel atteint 150 000</w:t>
      </w:r>
      <w:r w:rsidR="00756A20" w:rsidRPr="00EB5E38">
        <w:t> $</w:t>
      </w:r>
      <w:r w:rsidRPr="00EB5E38">
        <w:t xml:space="preserve"> CAD</w:t>
      </w:r>
      <w:r w:rsidRPr="0069678E">
        <w:t>.</w:t>
      </w:r>
      <w:r w:rsidR="00B44901" w:rsidRPr="00B55649">
        <w:t xml:space="preserve"> Au niveau mésosociologique, il s’agit d’observer</w:t>
      </w:r>
      <w:r w:rsidR="00B44901" w:rsidRPr="00B55649">
        <w:rPr>
          <w:i/>
        </w:rPr>
        <w:t xml:space="preserve"> </w:t>
      </w:r>
      <w:r w:rsidR="00B44901" w:rsidRPr="0069678E">
        <w:t>les</w:t>
      </w:r>
      <w:r w:rsidR="00B44901" w:rsidRPr="00B55649">
        <w:rPr>
          <w:i/>
        </w:rPr>
        <w:t xml:space="preserve"> </w:t>
      </w:r>
      <w:r w:rsidR="00B44901" w:rsidRPr="0069678E">
        <w:t>interactions</w:t>
      </w:r>
      <w:r w:rsidR="00B44901" w:rsidRPr="00B55649">
        <w:t xml:space="preserve"> </w:t>
      </w:r>
      <w:r w:rsidR="00B44901" w:rsidRPr="0069678E">
        <w:t>(selon</w:t>
      </w:r>
      <w:r w:rsidR="00B44901" w:rsidRPr="00B55649">
        <w:t xml:space="preserve"> </w:t>
      </w:r>
      <w:r w:rsidR="00B44901" w:rsidRPr="0069678E">
        <w:t>la</w:t>
      </w:r>
      <w:r w:rsidR="00B44901" w:rsidRPr="00B55649">
        <w:t xml:space="preserve"> </w:t>
      </w:r>
      <w:r w:rsidR="00B44901" w:rsidRPr="0069678E">
        <w:t>catégorie</w:t>
      </w:r>
      <w:r w:rsidR="00B44901" w:rsidRPr="00B55649">
        <w:t xml:space="preserve"> </w:t>
      </w:r>
      <w:r w:rsidR="00B44901" w:rsidRPr="0069678E">
        <w:t>de</w:t>
      </w:r>
      <w:r w:rsidR="00B44901" w:rsidRPr="00B55649">
        <w:t xml:space="preserve"> </w:t>
      </w:r>
      <w:r w:rsidR="00B44901" w:rsidRPr="0069678E">
        <w:t>designers)</w:t>
      </w:r>
      <w:r w:rsidR="00B44901" w:rsidRPr="00B55649">
        <w:t xml:space="preserve"> </w:t>
      </w:r>
      <w:r w:rsidR="00B44901" w:rsidRPr="0069678E">
        <w:t>à</w:t>
      </w:r>
      <w:r w:rsidR="00B44901" w:rsidRPr="00B55649">
        <w:t xml:space="preserve"> </w:t>
      </w:r>
      <w:r w:rsidR="00B44901" w:rsidRPr="0069678E">
        <w:t>partir</w:t>
      </w:r>
      <w:r w:rsidR="00B44901" w:rsidRPr="00B55649">
        <w:t xml:space="preserve"> </w:t>
      </w:r>
      <w:r w:rsidR="00B44901" w:rsidRPr="0069678E">
        <w:t>des</w:t>
      </w:r>
      <w:r w:rsidR="00B44901" w:rsidRPr="00B55649">
        <w:t xml:space="preserve"> </w:t>
      </w:r>
      <w:r w:rsidR="00B44901" w:rsidRPr="0069678E">
        <w:t>formes</w:t>
      </w:r>
      <w:r w:rsidR="00B44901" w:rsidRPr="00B55649">
        <w:t xml:space="preserve"> </w:t>
      </w:r>
      <w:r w:rsidR="00B44901" w:rsidRPr="0069678E">
        <w:t>de</w:t>
      </w:r>
      <w:r w:rsidR="00B44901" w:rsidRPr="00B55649">
        <w:t xml:space="preserve"> </w:t>
      </w:r>
      <w:r w:rsidR="00B44901" w:rsidRPr="0069678E">
        <w:t>coopérations</w:t>
      </w:r>
      <w:r w:rsidR="00B44901" w:rsidRPr="00B55649">
        <w:t xml:space="preserve"> </w:t>
      </w:r>
      <w:r w:rsidR="00B44901" w:rsidRPr="0069678E">
        <w:t>entre</w:t>
      </w:r>
      <w:r w:rsidR="00B44901" w:rsidRPr="00B55649">
        <w:t xml:space="preserve"> </w:t>
      </w:r>
      <w:r w:rsidR="00B44901" w:rsidRPr="0069678E">
        <w:t>designers</w:t>
      </w:r>
      <w:r w:rsidR="00B44901" w:rsidRPr="00B55649">
        <w:t xml:space="preserve"> </w:t>
      </w:r>
      <w:r w:rsidR="00B44901" w:rsidRPr="0069678E">
        <w:t>et</w:t>
      </w:r>
      <w:r w:rsidR="00B44901" w:rsidRPr="00B55649">
        <w:t xml:space="preserve"> </w:t>
      </w:r>
      <w:r w:rsidR="00B44901" w:rsidRPr="0069678E">
        <w:t>acteurs</w:t>
      </w:r>
      <w:r w:rsidR="00B44901" w:rsidRPr="00B55649">
        <w:t xml:space="preserve"> </w:t>
      </w:r>
      <w:r w:rsidR="00B44901" w:rsidRPr="0069678E">
        <w:t>intermédiaires</w:t>
      </w:r>
      <w:r w:rsidR="00B44901" w:rsidRPr="00B55649">
        <w:t xml:space="preserve"> </w:t>
      </w:r>
      <w:r w:rsidR="00B44901" w:rsidRPr="0069678E">
        <w:t>(politiques,</w:t>
      </w:r>
      <w:r w:rsidR="00B44901" w:rsidRPr="00B55649">
        <w:t xml:space="preserve"> </w:t>
      </w:r>
      <w:r w:rsidR="00B44901" w:rsidRPr="0069678E">
        <w:t>associatifs</w:t>
      </w:r>
      <w:r w:rsidR="00B44901" w:rsidRPr="00B55649">
        <w:t xml:space="preserve"> </w:t>
      </w:r>
      <w:r w:rsidR="00B44901" w:rsidRPr="0069678E">
        <w:t>et</w:t>
      </w:r>
      <w:r w:rsidR="00B44901" w:rsidRPr="00B55649">
        <w:t xml:space="preserve"> </w:t>
      </w:r>
      <w:r w:rsidR="00B44901" w:rsidRPr="0069678E">
        <w:t>médias).</w:t>
      </w:r>
      <w:r w:rsidR="00B44901" w:rsidRPr="00B55649">
        <w:t xml:space="preserve"> </w:t>
      </w:r>
      <w:r w:rsidR="00B44901" w:rsidRPr="0069678E">
        <w:t>Elles</w:t>
      </w:r>
      <w:r w:rsidR="00B44901" w:rsidRPr="00B55649">
        <w:t xml:space="preserve"> </w:t>
      </w:r>
      <w:r w:rsidR="00B44901" w:rsidRPr="0069678E">
        <w:t>dépendent</w:t>
      </w:r>
      <w:r w:rsidR="00B44901" w:rsidRPr="00B55649">
        <w:t xml:space="preserve"> </w:t>
      </w:r>
      <w:r w:rsidR="00B44901" w:rsidRPr="0069678E">
        <w:t>des</w:t>
      </w:r>
      <w:r w:rsidR="00B44901" w:rsidRPr="00B55649">
        <w:t xml:space="preserve"> </w:t>
      </w:r>
      <w:r w:rsidR="00B44901" w:rsidRPr="0069678E">
        <w:t>décisions</w:t>
      </w:r>
      <w:r w:rsidR="00B44901" w:rsidRPr="00B55649">
        <w:rPr>
          <w:i/>
        </w:rPr>
        <w:t xml:space="preserve"> </w:t>
      </w:r>
      <w:r w:rsidR="00B44901" w:rsidRPr="0069678E">
        <w:t>devant</w:t>
      </w:r>
      <w:r w:rsidR="00B44901" w:rsidRPr="00B55649">
        <w:rPr>
          <w:i/>
        </w:rPr>
        <w:t xml:space="preserve"> </w:t>
      </w:r>
      <w:r w:rsidR="00B44901" w:rsidRPr="0069678E">
        <w:t>la</w:t>
      </w:r>
      <w:r w:rsidR="00B44901" w:rsidRPr="00B55649">
        <w:rPr>
          <w:i/>
        </w:rPr>
        <w:t xml:space="preserve"> </w:t>
      </w:r>
      <w:r w:rsidR="00B44901" w:rsidRPr="0069678E">
        <w:t>structure</w:t>
      </w:r>
      <w:r w:rsidR="00B44901" w:rsidRPr="00B55649">
        <w:rPr>
          <w:i/>
        </w:rPr>
        <w:t xml:space="preserve"> </w:t>
      </w:r>
      <w:r w:rsidR="00B44901" w:rsidRPr="0069678E">
        <w:t>de</w:t>
      </w:r>
      <w:r w:rsidR="00B44901" w:rsidRPr="00B55649">
        <w:rPr>
          <w:i/>
        </w:rPr>
        <w:t xml:space="preserve"> </w:t>
      </w:r>
      <w:r w:rsidR="00B44901" w:rsidRPr="0069678E">
        <w:t>la</w:t>
      </w:r>
      <w:r w:rsidR="00B44901" w:rsidRPr="00B55649">
        <w:rPr>
          <w:i/>
        </w:rPr>
        <w:t xml:space="preserve"> </w:t>
      </w:r>
      <w:r w:rsidR="00B44901" w:rsidRPr="0069678E">
        <w:t>situation</w:t>
      </w:r>
      <w:r w:rsidR="00B44901" w:rsidRPr="00B55649">
        <w:rPr>
          <w:i/>
        </w:rPr>
        <w:t xml:space="preserve"> </w:t>
      </w:r>
      <w:r w:rsidR="00B44901" w:rsidRPr="0069678E">
        <w:t>(</w:t>
      </w:r>
      <w:r w:rsidR="00B44901" w:rsidRPr="00B55649">
        <w:rPr>
          <w:i/>
        </w:rPr>
        <w:t>Ibid.</w:t>
      </w:r>
      <w:r w:rsidR="00B44901" w:rsidRPr="00B55649">
        <w:t> :</w:t>
      </w:r>
      <w:r w:rsidR="00B44901" w:rsidRPr="00B55649">
        <w:rPr>
          <w:i/>
        </w:rPr>
        <w:t xml:space="preserve"> </w:t>
      </w:r>
      <w:r w:rsidR="00B44901" w:rsidRPr="0069678E">
        <w:t>44)</w:t>
      </w:r>
      <w:r w:rsidR="00B44901" w:rsidRPr="00B55649">
        <w:rPr>
          <w:i/>
        </w:rPr>
        <w:t xml:space="preserve"> </w:t>
      </w:r>
      <w:r w:rsidR="00B44901" w:rsidRPr="0069678E">
        <w:t>s</w:t>
      </w:r>
      <w:r w:rsidR="00B44901" w:rsidRPr="00B55649">
        <w:t>elon</w:t>
      </w:r>
      <w:r w:rsidR="00B44901" w:rsidRPr="00B55649">
        <w:rPr>
          <w:i/>
        </w:rPr>
        <w:t xml:space="preserve"> </w:t>
      </w:r>
      <w:r w:rsidR="00B44901" w:rsidRPr="0069678E">
        <w:t>les</w:t>
      </w:r>
      <w:r w:rsidR="00B44901" w:rsidRPr="00B55649">
        <w:t xml:space="preserve"> </w:t>
      </w:r>
      <w:r w:rsidR="00B44901" w:rsidRPr="0069678E">
        <w:t>programmes</w:t>
      </w:r>
      <w:r w:rsidR="00B44901" w:rsidRPr="00B55649">
        <w:t xml:space="preserve"> </w:t>
      </w:r>
      <w:r w:rsidR="00B44901" w:rsidRPr="0069678E">
        <w:t>et</w:t>
      </w:r>
      <w:r w:rsidR="00B44901" w:rsidRPr="00B55649">
        <w:t xml:space="preserve"> </w:t>
      </w:r>
      <w:r w:rsidR="00B44901" w:rsidRPr="0069678E">
        <w:t>aides</w:t>
      </w:r>
      <w:r w:rsidR="00B44901" w:rsidRPr="00B55649">
        <w:t xml:space="preserve"> </w:t>
      </w:r>
      <w:r w:rsidR="00B44901" w:rsidRPr="0069678E">
        <w:t>dont</w:t>
      </w:r>
      <w:r w:rsidR="00B44901" w:rsidRPr="00B55649">
        <w:t xml:space="preserve"> </w:t>
      </w:r>
      <w:r w:rsidR="00B44901" w:rsidRPr="0069678E">
        <w:t>bénéficie</w:t>
      </w:r>
      <w:r w:rsidR="00B44901" w:rsidRPr="00B55649">
        <w:t xml:space="preserve"> </w:t>
      </w:r>
      <w:r w:rsidR="00B44901" w:rsidRPr="0069678E">
        <w:t>le</w:t>
      </w:r>
      <w:r w:rsidR="00B44901" w:rsidRPr="00B55649">
        <w:t xml:space="preserve"> </w:t>
      </w:r>
      <w:r w:rsidR="00B44901" w:rsidRPr="0069678E">
        <w:t>milieu.</w:t>
      </w:r>
      <w:r w:rsidR="00B44901" w:rsidRPr="00B55649">
        <w:t xml:space="preserve"> </w:t>
      </w:r>
      <w:r w:rsidR="00B44901" w:rsidRPr="0069678E">
        <w:t>Par</w:t>
      </w:r>
      <w:r w:rsidR="00B44901" w:rsidRPr="00B55649">
        <w:t xml:space="preserve"> </w:t>
      </w:r>
      <w:r w:rsidR="00B44901" w:rsidRPr="0069678E">
        <w:t>exemple,</w:t>
      </w:r>
      <w:r w:rsidR="00B44901" w:rsidRPr="00B55649">
        <w:t xml:space="preserve"> </w:t>
      </w:r>
      <w:r w:rsidR="00B44901" w:rsidRPr="0069678E">
        <w:t>la</w:t>
      </w:r>
      <w:r w:rsidR="00B44901" w:rsidRPr="00B55649">
        <w:t xml:space="preserve"> </w:t>
      </w:r>
      <w:r w:rsidR="00B44901" w:rsidRPr="0069678E">
        <w:t>Semaine</w:t>
      </w:r>
      <w:r w:rsidR="00B44901" w:rsidRPr="00B55649">
        <w:t xml:space="preserve"> </w:t>
      </w:r>
      <w:r w:rsidR="00B44901" w:rsidRPr="0069678E">
        <w:t>mode</w:t>
      </w:r>
      <w:r w:rsidR="00B44901" w:rsidRPr="00B55649">
        <w:t xml:space="preserve"> </w:t>
      </w:r>
      <w:r w:rsidR="00B44901" w:rsidRPr="0069678E">
        <w:t>de</w:t>
      </w:r>
      <w:r w:rsidR="00B44901" w:rsidRPr="00B55649">
        <w:t xml:space="preserve"> </w:t>
      </w:r>
      <w:r w:rsidR="00B44901" w:rsidRPr="0069678E">
        <w:t>Montréal</w:t>
      </w:r>
      <w:r w:rsidR="00B44901" w:rsidRPr="00B55649">
        <w:t xml:space="preserve"> </w:t>
      </w:r>
      <w:r w:rsidR="00B44901" w:rsidRPr="0069678E">
        <w:t>(SMM) est</w:t>
      </w:r>
      <w:r w:rsidR="00B44901" w:rsidRPr="00B55649">
        <w:t xml:space="preserve"> </w:t>
      </w:r>
      <w:r w:rsidR="00B44901" w:rsidRPr="0069678E">
        <w:t>essentiellement</w:t>
      </w:r>
      <w:r w:rsidR="00B44901" w:rsidRPr="00B55649">
        <w:t xml:space="preserve"> </w:t>
      </w:r>
      <w:r w:rsidR="00B44901" w:rsidRPr="0069678E">
        <w:t>financée</w:t>
      </w:r>
      <w:r w:rsidR="00B44901" w:rsidRPr="00B55649">
        <w:t xml:space="preserve"> </w:t>
      </w:r>
      <w:r w:rsidR="00B44901" w:rsidRPr="0069678E">
        <w:t>par</w:t>
      </w:r>
      <w:r w:rsidR="00B44901" w:rsidRPr="00B55649">
        <w:t xml:space="preserve"> </w:t>
      </w:r>
      <w:r w:rsidR="00B44901" w:rsidRPr="0069678E">
        <w:t>l’ancien</w:t>
      </w:r>
      <w:r w:rsidR="00B44901" w:rsidRPr="00B55649">
        <w:t xml:space="preserve"> </w:t>
      </w:r>
      <w:r w:rsidR="00B44901" w:rsidRPr="0069678E">
        <w:t>MDEIE</w:t>
      </w:r>
      <w:r w:rsidR="00B44901" w:rsidRPr="00B55649">
        <w:t xml:space="preserve"> </w:t>
      </w:r>
      <w:r w:rsidR="00B44901" w:rsidRPr="0069678E">
        <w:t>(devenu</w:t>
      </w:r>
      <w:r w:rsidR="00B44901" w:rsidRPr="00B55649">
        <w:rPr>
          <w:i/>
        </w:rPr>
        <w:t xml:space="preserve"> </w:t>
      </w:r>
      <w:r w:rsidR="00B44901" w:rsidRPr="0069678E">
        <w:t>en</w:t>
      </w:r>
      <w:r w:rsidR="00B44901" w:rsidRPr="00B55649">
        <w:rPr>
          <w:i/>
        </w:rPr>
        <w:t xml:space="preserve"> </w:t>
      </w:r>
      <w:r w:rsidR="00B44901" w:rsidRPr="0069678E">
        <w:t>2013</w:t>
      </w:r>
      <w:r w:rsidR="00B44901" w:rsidRPr="00B55649">
        <w:rPr>
          <w:i/>
        </w:rPr>
        <w:t xml:space="preserve"> </w:t>
      </w:r>
      <w:r w:rsidR="00B44901" w:rsidRPr="0069678E">
        <w:t>le</w:t>
      </w:r>
      <w:r w:rsidR="00B44901" w:rsidRPr="00B55649">
        <w:rPr>
          <w:i/>
        </w:rPr>
        <w:t xml:space="preserve"> </w:t>
      </w:r>
      <w:r w:rsidR="00B55649">
        <w:t>M</w:t>
      </w:r>
      <w:r w:rsidR="00B44901" w:rsidRPr="0069678E">
        <w:t>inistère</w:t>
      </w:r>
      <w:r w:rsidR="00B44901" w:rsidRPr="00B55649">
        <w:rPr>
          <w:i/>
        </w:rPr>
        <w:t xml:space="preserve"> </w:t>
      </w:r>
      <w:r w:rsidR="00B44901" w:rsidRPr="0069678E">
        <w:t>des</w:t>
      </w:r>
      <w:r w:rsidR="00B44901" w:rsidRPr="00B55649">
        <w:rPr>
          <w:i/>
        </w:rPr>
        <w:t xml:space="preserve"> </w:t>
      </w:r>
      <w:r w:rsidR="00B55649">
        <w:t>f</w:t>
      </w:r>
      <w:r w:rsidR="00B44901" w:rsidRPr="0069678E">
        <w:t>inances</w:t>
      </w:r>
      <w:r w:rsidR="00B44901" w:rsidRPr="00B55649">
        <w:rPr>
          <w:i/>
        </w:rPr>
        <w:t xml:space="preserve"> </w:t>
      </w:r>
      <w:r w:rsidR="00B44901" w:rsidRPr="0069678E">
        <w:t>et</w:t>
      </w:r>
      <w:r w:rsidR="00B44901" w:rsidRPr="00B55649">
        <w:rPr>
          <w:i/>
        </w:rPr>
        <w:t xml:space="preserve"> </w:t>
      </w:r>
      <w:r w:rsidR="00B44901" w:rsidRPr="0069678E">
        <w:t>de</w:t>
      </w:r>
      <w:r w:rsidR="00B44901" w:rsidRPr="00B55649">
        <w:rPr>
          <w:i/>
        </w:rPr>
        <w:t xml:space="preserve"> </w:t>
      </w:r>
      <w:r w:rsidR="00B55649">
        <w:t>l’é</w:t>
      </w:r>
      <w:r w:rsidR="00B44901" w:rsidRPr="0069678E">
        <w:t>conomie</w:t>
      </w:r>
      <w:r w:rsidR="00B44901" w:rsidRPr="00B55649">
        <w:rPr>
          <w:i/>
        </w:rPr>
        <w:t xml:space="preserve"> </w:t>
      </w:r>
      <w:r w:rsidR="00B55649">
        <w:t xml:space="preserve">– </w:t>
      </w:r>
      <w:r w:rsidR="00B44901" w:rsidRPr="0069678E">
        <w:t>MFEQ</w:t>
      </w:r>
      <w:r w:rsidR="00B55649">
        <w:t xml:space="preserve"> –</w:t>
      </w:r>
      <w:r w:rsidR="00B44901" w:rsidRPr="0069678E">
        <w:t>).</w:t>
      </w:r>
    </w:p>
    <w:p w14:paraId="5FB4B32D" w14:textId="77777777" w:rsidR="003D1CD8" w:rsidRPr="00EB5E38" w:rsidRDefault="003D1CD8" w:rsidP="003D1CD8">
      <w:pPr>
        <w:pStyle w:val="EN2"/>
      </w:pPr>
    </w:p>
    <w:p w14:paraId="324ABBBC" w14:textId="23545889" w:rsidR="003D1CD8" w:rsidRPr="00EB5E38" w:rsidRDefault="003D1CD8" w:rsidP="003D1CD8">
      <w:pPr>
        <w:pStyle w:val="EN1"/>
      </w:pPr>
      <w:r w:rsidRPr="00EB5E38">
        <w:rPr>
          <w:i/>
        </w:rPr>
        <w:tab/>
        <w:t>•</w:t>
      </w:r>
      <w:r w:rsidRPr="00EB5E38">
        <w:rPr>
          <w:i/>
        </w:rPr>
        <w:tab/>
      </w:r>
      <w:r w:rsidRPr="00EB5E38">
        <w:t>En intégrant l</w:t>
      </w:r>
      <w:r w:rsidR="00DD5E32">
        <w:t>’</w:t>
      </w:r>
      <w:r w:rsidRPr="00EB5E38">
        <w:t>argument d</w:t>
      </w:r>
      <w:r w:rsidR="00DD5E32">
        <w:t>’</w:t>
      </w:r>
      <w:r w:rsidRPr="00EB5E38">
        <w:t>échelle dans le paradigme wébérien de l</w:t>
      </w:r>
      <w:r w:rsidR="00DD5E32">
        <w:t>’</w:t>
      </w:r>
      <w:r w:rsidRPr="00EB5E38">
        <w:t xml:space="preserve">action, nous introduisons les acteurs intermédiaires comme deuxième population dans la compréhension de M. Cela nous permettra de comparer </w:t>
      </w:r>
      <w:r w:rsidR="00126ACE">
        <w:t xml:space="preserve">la manière dont </w:t>
      </w:r>
      <w:r w:rsidRPr="00EB5E38">
        <w:t>la réputation se construit de part et d</w:t>
      </w:r>
      <w:r w:rsidR="00DD5E32">
        <w:t>’</w:t>
      </w:r>
      <w:r w:rsidRPr="00EB5E38">
        <w:t>autre du processus de changement social</w:t>
      </w:r>
      <w:r w:rsidR="00A06678">
        <w:t>,</w:t>
      </w:r>
      <w:r w:rsidRPr="00EB5E38">
        <w:t xml:space="preserve"> et</w:t>
      </w:r>
      <w:r w:rsidR="00A06678">
        <w:t>,</w:t>
      </w:r>
      <w:r w:rsidRPr="00EB5E38">
        <w:t xml:space="preserve"> selon les acteurs, d</w:t>
      </w:r>
      <w:r w:rsidR="00DD5E32">
        <w:t>’</w:t>
      </w:r>
      <w:r w:rsidRPr="00EB5E38">
        <w:t xml:space="preserve">identifier les motivations et engagements. Les actions des intermédiaires ou </w:t>
      </w:r>
      <w:r w:rsidR="00756A20" w:rsidRPr="00EB5E38">
        <w:t>« </w:t>
      </w:r>
      <w:r w:rsidRPr="00EB5E38">
        <w:t>le réseau mobilisable</w:t>
      </w:r>
      <w:r w:rsidR="00756A20" w:rsidRPr="00EB5E38">
        <w:t> »</w:t>
      </w:r>
      <w:r w:rsidRPr="00EB5E38">
        <w:t xml:space="preserve"> (</w:t>
      </w:r>
      <w:r w:rsidRPr="00EB5E38">
        <w:rPr>
          <w:i/>
        </w:rPr>
        <w:t>Ibid.</w:t>
      </w:r>
      <w:r w:rsidR="00756A20" w:rsidRPr="00EB5E38">
        <w:t> :</w:t>
      </w:r>
      <w:r w:rsidRPr="00EB5E38">
        <w:t xml:space="preserve"> 48) en vue d</w:t>
      </w:r>
      <w:r w:rsidR="00DD5E32">
        <w:t>’</w:t>
      </w:r>
      <w:r w:rsidRPr="00EB5E38">
        <w:t xml:space="preserve">appuyer le milieu de la mode et </w:t>
      </w:r>
      <w:r w:rsidR="00A06678">
        <w:t>l</w:t>
      </w:r>
      <w:r w:rsidRPr="00EB5E38">
        <w:t>es modèles de réussite locaux qui confirment la réputation de la Ville de mode. Autrement dit, comment l</w:t>
      </w:r>
      <w:r w:rsidR="00DD5E32">
        <w:t>’</w:t>
      </w:r>
      <w:r w:rsidRPr="00EB5E38">
        <w:t>acteur s</w:t>
      </w:r>
      <w:r w:rsidR="00DD5E32">
        <w:t>’</w:t>
      </w:r>
      <w:r w:rsidRPr="00EB5E38">
        <w:t>adapte à la structure de la situation S</w:t>
      </w:r>
      <w:r w:rsidRPr="00EB5E38">
        <w:rPr>
          <w:vertAlign w:val="subscript"/>
        </w:rPr>
        <w:t xml:space="preserve"> </w:t>
      </w:r>
      <w:r w:rsidRPr="00EB5E38">
        <w:t>dans le cadre de notre problématique</w:t>
      </w:r>
      <w:r w:rsidR="003E3FFD">
        <w:t xml:space="preserve"> qui doit prendre en compte</w:t>
      </w:r>
      <w:r w:rsidRPr="00EB5E38">
        <w:t xml:space="preserve"> un changement social relatif à la </w:t>
      </w:r>
      <w:r w:rsidR="00BC6A64">
        <w:t>valorisation</w:t>
      </w:r>
      <w:r w:rsidRPr="00EB5E38">
        <w:t xml:space="preserve"> d</w:t>
      </w:r>
      <w:r w:rsidR="00DD5E32">
        <w:t>’</w:t>
      </w:r>
      <w:r w:rsidRPr="00EB5E38">
        <w:t>une économie créative</w:t>
      </w:r>
      <w:r w:rsidR="00BC6A64">
        <w:t>, et ce,</w:t>
      </w:r>
      <w:r w:rsidRPr="00EB5E38">
        <w:t xml:space="preserve"> à partir de la réputation de professionnels créatifs locaux, </w:t>
      </w:r>
      <w:r w:rsidR="00BC6A64">
        <w:t xml:space="preserve">de </w:t>
      </w:r>
      <w:r w:rsidRPr="00EB5E38">
        <w:t>la reconnaissance des designers (</w:t>
      </w:r>
      <w:r w:rsidR="00C335DF">
        <w:t>p. ex.</w:t>
      </w:r>
      <w:r w:rsidRPr="00EB5E38">
        <w:t xml:space="preserve"> la création d</w:t>
      </w:r>
      <w:r w:rsidR="00DD5E32">
        <w:t>’</w:t>
      </w:r>
      <w:r w:rsidRPr="00EB5E38">
        <w:t xml:space="preserve">un </w:t>
      </w:r>
      <w:r w:rsidR="00BC6A64">
        <w:t>C</w:t>
      </w:r>
      <w:r w:rsidRPr="00EB5E38">
        <w:t xml:space="preserve">ommissaire de la mode, le BMM </w:t>
      </w:r>
      <w:r w:rsidR="00934BAB">
        <w:t xml:space="preserve">en tant que promotion </w:t>
      </w:r>
      <w:r w:rsidRPr="00EB5E38">
        <w:t>de la Ville de mode).</w:t>
      </w:r>
    </w:p>
    <w:p w14:paraId="7B2334F0" w14:textId="77777777" w:rsidR="003D1CD8" w:rsidRPr="00EB5E38" w:rsidRDefault="003D1CD8" w:rsidP="002110BA">
      <w:pPr>
        <w:pStyle w:val="EN1"/>
      </w:pPr>
    </w:p>
    <w:p w14:paraId="10B2DC38" w14:textId="0A9333AF" w:rsidR="003D1CD8" w:rsidRPr="00EB5E38" w:rsidRDefault="009E3B13" w:rsidP="002B0675">
      <w:pPr>
        <w:rPr>
          <w:i/>
        </w:rPr>
      </w:pPr>
      <w:r>
        <w:t xml:space="preserve">Le troisième principe d’analyse dit que le phénomène étudié doit être </w:t>
      </w:r>
      <w:r w:rsidR="00BC0D4D">
        <w:t>ressaisi</w:t>
      </w:r>
      <w:r>
        <w:t xml:space="preserve"> au niveau du système, ou sur un plan macrosociologique</w:t>
      </w:r>
      <w:r w:rsidR="001F5641">
        <w:t>, soit selon la fonction SM</w:t>
      </w:r>
      <w:r w:rsidR="00EC7427">
        <w:t>’</w:t>
      </w:r>
      <w:r w:rsidR="001F5641">
        <w:t>.</w:t>
      </w:r>
      <w:r w:rsidR="008A7EF0">
        <w:t xml:space="preserve"> </w:t>
      </w:r>
    </w:p>
    <w:p w14:paraId="38B6FBBA" w14:textId="77777777" w:rsidR="003D1CD8" w:rsidRPr="00EB5E38" w:rsidRDefault="003D1CD8" w:rsidP="002B0675"/>
    <w:p w14:paraId="5EE3EEED" w14:textId="4CDF6F60" w:rsidR="003D1CD8" w:rsidRPr="00EB5E38" w:rsidRDefault="003D1CD8" w:rsidP="003D1CD8">
      <w:pPr>
        <w:pStyle w:val="EN1"/>
      </w:pPr>
      <w:r w:rsidRPr="00EB5E38">
        <w:tab/>
        <w:t>•</w:t>
      </w:r>
      <w:r w:rsidRPr="00EB5E38">
        <w:tab/>
        <w:t>M</w:t>
      </w:r>
      <w:r w:rsidR="00DD5E32">
        <w:t>’</w:t>
      </w:r>
      <w:r w:rsidRPr="00EB5E38">
        <w:t xml:space="preserve"> </w:t>
      </w:r>
      <w:r w:rsidR="00514475">
        <w:t xml:space="preserve">représente ou désigne les nouvelles règles </w:t>
      </w:r>
      <w:r w:rsidRPr="00EB5E38">
        <w:t>du jeu de l</w:t>
      </w:r>
      <w:r w:rsidR="00DD5E32">
        <w:t>’</w:t>
      </w:r>
      <w:r w:rsidRPr="00EB5E38">
        <w:t>économie créative (dans le contexte de restructuration de l</w:t>
      </w:r>
      <w:r w:rsidR="00DD5E32">
        <w:t>’</w:t>
      </w:r>
      <w:r w:rsidRPr="00EB5E38">
        <w:t>industrie). Au niveau macrosociologique, il s</w:t>
      </w:r>
      <w:r w:rsidR="00DD5E32">
        <w:t>’</w:t>
      </w:r>
      <w:r w:rsidRPr="00EB5E38">
        <w:t>agit d</w:t>
      </w:r>
      <w:r w:rsidR="00DD5E32">
        <w:t>’</w:t>
      </w:r>
      <w:r w:rsidRPr="00EB5E38">
        <w:t>interroger la relation entre la dimension économique et la dimension culturelle, ainsi que les enjeux sociaux d</w:t>
      </w:r>
      <w:r w:rsidR="00DD5E32">
        <w:t>’</w:t>
      </w:r>
      <w:r w:rsidRPr="00EB5E38">
        <w:t>un soutien à la culture. Ici, il n</w:t>
      </w:r>
      <w:r w:rsidR="00DD5E32">
        <w:t>’</w:t>
      </w:r>
      <w:r w:rsidRPr="00EB5E38">
        <w:t xml:space="preserve">est pas question de considérer les actions individuelles </w:t>
      </w:r>
      <w:r w:rsidR="004A6CC3">
        <w:t>au regard</w:t>
      </w:r>
      <w:r w:rsidRPr="00EB5E38">
        <w:t xml:space="preserve"> d</w:t>
      </w:r>
      <w:r w:rsidR="00DD5E32">
        <w:t>’</w:t>
      </w:r>
      <w:r w:rsidRPr="00EB5E38">
        <w:t>un argument d</w:t>
      </w:r>
      <w:r w:rsidR="00DD5E32">
        <w:t>’</w:t>
      </w:r>
      <w:r w:rsidRPr="00EB5E38">
        <w:t>échelle (</w:t>
      </w:r>
      <w:r w:rsidRPr="00EB5E38">
        <w:rPr>
          <w:i/>
        </w:rPr>
        <w:t>Ibid.</w:t>
      </w:r>
      <w:r w:rsidR="00756A20" w:rsidRPr="00EB5E38">
        <w:t> :</w:t>
      </w:r>
      <w:r w:rsidRPr="00EB5E38">
        <w:t xml:space="preserve"> 41, 42), mais il s</w:t>
      </w:r>
      <w:r w:rsidR="00DD5E32">
        <w:t>’</w:t>
      </w:r>
      <w:r w:rsidRPr="00EB5E38">
        <w:t xml:space="preserve">agit </w:t>
      </w:r>
      <w:r w:rsidR="008117F1">
        <w:t xml:space="preserve">de s’intéresser au phénomène de la </w:t>
      </w:r>
      <w:r w:rsidR="00283A94">
        <w:t>V</w:t>
      </w:r>
      <w:r w:rsidR="008117F1">
        <w:t>ille créative.</w:t>
      </w:r>
    </w:p>
    <w:p w14:paraId="6951EA90" w14:textId="77777777" w:rsidR="003D1CD8" w:rsidRPr="00EB5E38" w:rsidRDefault="003D1CD8" w:rsidP="003D1CD8">
      <w:pPr>
        <w:rPr>
          <w:i/>
        </w:rPr>
      </w:pPr>
    </w:p>
    <w:p w14:paraId="06A088CF" w14:textId="414E96AB" w:rsidR="003D1CD8" w:rsidRPr="00EB5E38" w:rsidRDefault="003D1CD8" w:rsidP="003D1CD8">
      <w:pPr>
        <w:pStyle w:val="EN1"/>
      </w:pPr>
      <w:r w:rsidRPr="00EB5E38">
        <w:tab/>
        <w:t>•</w:t>
      </w:r>
      <w:r w:rsidRPr="00EB5E38">
        <w:tab/>
        <w:t>SM</w:t>
      </w:r>
      <w:r w:rsidR="00EC7427">
        <w:t>’</w:t>
      </w:r>
      <w:r w:rsidR="00622A7F">
        <w:t xml:space="preserve"> –</w:t>
      </w:r>
      <w:r w:rsidRPr="00EB5E38">
        <w:t xml:space="preserve"> L</w:t>
      </w:r>
      <w:r w:rsidR="00DD5E32">
        <w:t>’</w:t>
      </w:r>
      <w:r w:rsidRPr="00EB5E38">
        <w:t>industrie du vêtement (prise en compte des nouvelles données macrosociologiques de l</w:t>
      </w:r>
      <w:r w:rsidR="00DD5E32">
        <w:t>’</w:t>
      </w:r>
      <w:r w:rsidRPr="00EB5E38">
        <w:t>industrie créative) est le système social de l</w:t>
      </w:r>
      <w:r w:rsidR="00DD5E32">
        <w:t>’</w:t>
      </w:r>
      <w:r w:rsidRPr="00EB5E38">
        <w:t>analyse (</w:t>
      </w:r>
      <w:r w:rsidRPr="00EB5E38">
        <w:rPr>
          <w:i/>
        </w:rPr>
        <w:t>Ibid.</w:t>
      </w:r>
      <w:r w:rsidR="00756A20" w:rsidRPr="00EB5E38">
        <w:t> :</w:t>
      </w:r>
      <w:r w:rsidRPr="00EB5E38">
        <w:t xml:space="preserve"> 46).</w:t>
      </w:r>
    </w:p>
    <w:p w14:paraId="57AD0F4A" w14:textId="77777777" w:rsidR="003D1CD8" w:rsidRPr="00EB5E38" w:rsidRDefault="003D1CD8" w:rsidP="003D1CD8">
      <w:pPr>
        <w:pStyle w:val="EN1"/>
      </w:pPr>
    </w:p>
    <w:p w14:paraId="5B8457F0" w14:textId="607FCD79" w:rsidR="003D1CD8" w:rsidRPr="00EB5E38" w:rsidRDefault="003D1CD8" w:rsidP="003D1CD8">
      <w:pPr>
        <w:pStyle w:val="EN1"/>
      </w:pPr>
      <w:r w:rsidRPr="00EB5E38">
        <w:tab/>
        <w:t>•</w:t>
      </w:r>
      <w:r w:rsidRPr="00EB5E38">
        <w:tab/>
        <w:t>MM</w:t>
      </w:r>
      <w:r w:rsidR="00DD5E32">
        <w:t>’</w:t>
      </w:r>
      <w:r w:rsidR="00622A7F">
        <w:t xml:space="preserve"> –</w:t>
      </w:r>
      <w:r w:rsidRPr="00EB5E38">
        <w:t xml:space="preserve"> La reconnaissance sociale des designers à Montréal en regard du développement de l</w:t>
      </w:r>
      <w:r w:rsidR="00DD5E32">
        <w:t>’</w:t>
      </w:r>
      <w:r w:rsidRPr="00EB5E38">
        <w:t xml:space="preserve">économie créative. </w:t>
      </w:r>
      <w:r w:rsidR="00B877DE">
        <w:t>Ce sont des r</w:t>
      </w:r>
      <w:r w:rsidRPr="00EB5E38">
        <w:t>éseaux mis en place pour assurer la crédibilité de la valeur créative des designers de l</w:t>
      </w:r>
      <w:r w:rsidR="00DD5E32">
        <w:t>’</w:t>
      </w:r>
      <w:r w:rsidRPr="00EB5E38">
        <w:t>industrie (</w:t>
      </w:r>
      <w:r w:rsidRPr="00EB5E38">
        <w:rPr>
          <w:i/>
        </w:rPr>
        <w:t>Ibid.</w:t>
      </w:r>
      <w:r w:rsidRPr="00EB5E38">
        <w:t>). Prenons l</w:t>
      </w:r>
      <w:r w:rsidR="00DD5E32">
        <w:t>’</w:t>
      </w:r>
      <w:r w:rsidRPr="00EB5E38">
        <w:t>exemple des créations innovantes de Ying Gao, designer montréalaise dont la réputation internationale s</w:t>
      </w:r>
      <w:r w:rsidR="00DD5E32">
        <w:t>’</w:t>
      </w:r>
      <w:r w:rsidRPr="00EB5E38">
        <w:t>est acquise dans le cadre d</w:t>
      </w:r>
      <w:r w:rsidR="00DD5E32">
        <w:t>’</w:t>
      </w:r>
      <w:r w:rsidRPr="00EB5E38">
        <w:t xml:space="preserve">actions reliées à la Ville </w:t>
      </w:r>
      <w:r w:rsidR="002E784A">
        <w:t>UNESCO</w:t>
      </w:r>
      <w:r w:rsidRPr="00EB5E38">
        <w:t xml:space="preserve"> de design.</w:t>
      </w:r>
    </w:p>
    <w:p w14:paraId="7F2E6953" w14:textId="77777777" w:rsidR="003D1CD8" w:rsidRPr="00EB5E38" w:rsidRDefault="003D1CD8" w:rsidP="003D1CD8"/>
    <w:p w14:paraId="328B9EDF" w14:textId="21FA84FC" w:rsidR="003D1CD8" w:rsidRPr="00EB5E38" w:rsidRDefault="003D1CD8" w:rsidP="003D1CD8">
      <w:r w:rsidRPr="00EB5E38">
        <w:t xml:space="preserve">Une ouverture épistémologique nous </w:t>
      </w:r>
      <w:r w:rsidR="00B877DE">
        <w:t>paraît</w:t>
      </w:r>
      <w:r w:rsidRPr="00EB5E38">
        <w:t xml:space="preserve"> nécessaire en partant des paradigmes macrosociologiques de l</w:t>
      </w:r>
      <w:r w:rsidR="00DD5E32">
        <w:t>’</w:t>
      </w:r>
      <w:r w:rsidRPr="00EB5E38">
        <w:t xml:space="preserve">économie créative et </w:t>
      </w:r>
      <w:r w:rsidR="001F007F">
        <w:t>en investissant la dimension microsociologique</w:t>
      </w:r>
      <w:r w:rsidRPr="00EB5E38">
        <w:t xml:space="preserve"> des identités professionnelles sous l</w:t>
      </w:r>
      <w:r w:rsidR="00DD5E32">
        <w:t>’</w:t>
      </w:r>
      <w:r w:rsidRPr="00EB5E38">
        <w:t>angle de la singularisation. C</w:t>
      </w:r>
      <w:r w:rsidR="00DD5E32">
        <w:t>’</w:t>
      </w:r>
      <w:r w:rsidRPr="00EB5E38">
        <w:t xml:space="preserve">est pourquoi une sociologie des médiations (Hennion, 1993) des milieux et professions artistiques nous a permis </w:t>
      </w:r>
      <w:r w:rsidR="00AE609A">
        <w:t>de développer</w:t>
      </w:r>
      <w:r w:rsidR="00AE609A" w:rsidRPr="00EB5E38">
        <w:t xml:space="preserve"> </w:t>
      </w:r>
      <w:r w:rsidRPr="00EB5E38">
        <w:t>une sociologie de la réputation pour relier les différents niveaux de compréhension. Parce que ce régime se construit et appelle des médiations, les théories de l</w:t>
      </w:r>
      <w:r w:rsidR="00DD5E32">
        <w:t>’</w:t>
      </w:r>
      <w:r w:rsidRPr="00EB5E38">
        <w:t xml:space="preserve">action nous sont apparues utiles pour </w:t>
      </w:r>
      <w:r w:rsidR="00966B08">
        <w:t>comprendre</w:t>
      </w:r>
      <w:r w:rsidR="00966B08" w:rsidRPr="00EB5E38">
        <w:t xml:space="preserve"> </w:t>
      </w:r>
      <w:r w:rsidRPr="00EB5E38">
        <w:t>la construction de la carrière créative tout en l</w:t>
      </w:r>
      <w:r w:rsidR="00DD5E32">
        <w:t>’</w:t>
      </w:r>
      <w:r w:rsidRPr="00EB5E38">
        <w:t>adaptant à l</w:t>
      </w:r>
      <w:r w:rsidR="00DD5E32">
        <w:t>’</w:t>
      </w:r>
      <w:r w:rsidRPr="00EB5E38">
        <w:t>étude du milieu. Parce que toute sociologie convoque une sociologie de l</w:t>
      </w:r>
      <w:r w:rsidR="00DD5E32">
        <w:t>’</w:t>
      </w:r>
      <w:r w:rsidRPr="00EB5E38">
        <w:t>action, il nous a semblé important de présenter les éléments qui nous permettent d</w:t>
      </w:r>
      <w:r w:rsidR="00DD5E32">
        <w:t>’</w:t>
      </w:r>
      <w:r w:rsidRPr="00EB5E38">
        <w:t>accompagner notre analyse et la compréhension du milieu de la mode à Montréal, ainsi que les actions mobilisées pour la construction de la réputation.</w:t>
      </w:r>
    </w:p>
    <w:p w14:paraId="315AA575" w14:textId="77777777" w:rsidR="003D1CD8" w:rsidRPr="00EB5E38" w:rsidRDefault="003D1CD8" w:rsidP="003D1CD8"/>
    <w:p w14:paraId="7D8A482D" w14:textId="77777777" w:rsidR="003D1CD8" w:rsidRPr="00EB5E38" w:rsidRDefault="003D1CD8" w:rsidP="003D1CD8">
      <w:pPr>
        <w:pStyle w:val="ST1"/>
      </w:pPr>
      <w:r w:rsidRPr="00EB5E38">
        <w:t>1.6 – Postures méthodologiques</w:t>
      </w:r>
    </w:p>
    <w:p w14:paraId="3CFFDBE9" w14:textId="77777777" w:rsidR="003D1CD8" w:rsidRPr="00EB5E38" w:rsidRDefault="003D1CD8" w:rsidP="003D1CD8">
      <w:pPr>
        <w:pStyle w:val="NS"/>
      </w:pPr>
    </w:p>
    <w:p w14:paraId="3EA45356" w14:textId="30DC751C" w:rsidR="003D1CD8" w:rsidRPr="00EB5E38" w:rsidRDefault="003D1CD8" w:rsidP="003D1CD8">
      <w:r w:rsidRPr="00EB5E38">
        <w:t>Dans le cadre de notre recherche qualitative, nous adoptons une posture compréhensive (Schurmans, 2003</w:t>
      </w:r>
      <w:r w:rsidR="00756A20" w:rsidRPr="00EB5E38">
        <w:t> ;</w:t>
      </w:r>
      <w:r w:rsidRPr="00EB5E38">
        <w:t xml:space="preserve"> Schnapper, 2005</w:t>
      </w:r>
      <w:r w:rsidR="00756A20" w:rsidRPr="00EB5E38">
        <w:t> ;</w:t>
      </w:r>
      <w:r w:rsidRPr="00EB5E38">
        <w:t xml:space="preserve"> Demazière et Dubar, 1997</w:t>
      </w:r>
      <w:r w:rsidR="00756A20" w:rsidRPr="00EB5E38">
        <w:t> ;</w:t>
      </w:r>
      <w:r w:rsidRPr="00EB5E38">
        <w:t xml:space="preserve"> Paillé et Mucchielli, 200</w:t>
      </w:r>
      <w:r w:rsidR="00DC3C45">
        <w:t>8</w:t>
      </w:r>
      <w:r w:rsidRPr="00EB5E38">
        <w:t>), interactionniste et interprétative. Selon notre cadre théorique, il nous importe d</w:t>
      </w:r>
      <w:r w:rsidR="00DD5E32">
        <w:t>’</w:t>
      </w:r>
      <w:r w:rsidRPr="00EB5E38">
        <w:t xml:space="preserve">observer comment les sujets investissent leurs actions selon une </w:t>
      </w:r>
      <w:r w:rsidR="00756A20" w:rsidRPr="00EB5E38">
        <w:t>« </w:t>
      </w:r>
      <w:r w:rsidRPr="00EB5E38">
        <w:t>rationalité axiologique</w:t>
      </w:r>
      <w:r w:rsidR="00756A20" w:rsidRPr="00EB5E38">
        <w:t> »</w:t>
      </w:r>
      <w:r w:rsidRPr="00EB5E38">
        <w:t xml:space="preserve"> (Boudon, 1999) et sont en même temps influencés par leur environnement et un système de valeurs partagé. D</w:t>
      </w:r>
      <w:r w:rsidR="00DD5E32">
        <w:t>’</w:t>
      </w:r>
      <w:r w:rsidRPr="00EB5E38">
        <w:t>autre part, il nous faut considérer la dimension subjective des acteurs (Schutz, 1987) et repérer des logiques d</w:t>
      </w:r>
      <w:r w:rsidR="00DD5E32">
        <w:t>’</w:t>
      </w:r>
      <w:r w:rsidRPr="00EB5E38">
        <w:t>actions et d</w:t>
      </w:r>
      <w:r w:rsidR="00DD5E32">
        <w:t>’</w:t>
      </w:r>
      <w:r w:rsidRPr="00EB5E38">
        <w:t xml:space="preserve">engagements motivées par un régime de réputation. Nous adoptons une </w:t>
      </w:r>
      <w:r w:rsidRPr="00456C24">
        <w:t>méthodologie idéaltypique</w:t>
      </w:r>
      <w:r w:rsidR="00622A7F">
        <w:t xml:space="preserve">, </w:t>
      </w:r>
      <w:r w:rsidRPr="00EB5E38">
        <w:t>et une démarche typologique (Weber, 1922, 1971</w:t>
      </w:r>
      <w:r w:rsidR="00756A20" w:rsidRPr="00EB5E38">
        <w:t> ;</w:t>
      </w:r>
      <w:r w:rsidRPr="00EB5E38">
        <w:t xml:space="preserve"> Rocher, 1993</w:t>
      </w:r>
      <w:r w:rsidR="00756A20" w:rsidRPr="00EB5E38">
        <w:t> ;</w:t>
      </w:r>
      <w:r w:rsidRPr="00EB5E38">
        <w:t xml:space="preserve"> </w:t>
      </w:r>
      <w:r w:rsidR="009E2479" w:rsidRPr="00EB5E38">
        <w:t>Becker, 2010</w:t>
      </w:r>
      <w:r w:rsidR="00756A20" w:rsidRPr="00EB5E38">
        <w:t> ;</w:t>
      </w:r>
      <w:r w:rsidRPr="00EB5E38">
        <w:t xml:space="preserve"> Lahire, 2002, etc.)</w:t>
      </w:r>
      <w:r w:rsidR="00622A7F">
        <w:t xml:space="preserve">, </w:t>
      </w:r>
      <w:r w:rsidRPr="00EB5E38">
        <w:t>visant à dégager la figure paradoxale du designer en entrepreneur</w:t>
      </w:r>
      <w:r w:rsidR="00622A7F">
        <w:t xml:space="preserve">. Ce qui nous permet de </w:t>
      </w:r>
      <w:r w:rsidRPr="00EB5E38">
        <w:t>saisir comment la construction du monde de la mode, mettant en situation des acteurs, participe à une typification de groupes à l</w:t>
      </w:r>
      <w:r w:rsidR="00DD5E32">
        <w:t>’</w:t>
      </w:r>
      <w:r w:rsidRPr="00EB5E38">
        <w:t>intérieur de la même communauté professionnelle (Lahire, 2002)</w:t>
      </w:r>
      <w:r w:rsidR="00622A7F">
        <w:t xml:space="preserve">, </w:t>
      </w:r>
      <w:r w:rsidRPr="00EB5E38">
        <w:t xml:space="preserve">et retentit sur les attentes de la Ville de mode. De ce fait, nous souhaitons rendre compte de </w:t>
      </w:r>
      <w:r w:rsidR="00756A20" w:rsidRPr="00EB5E38">
        <w:t>« </w:t>
      </w:r>
      <w:r w:rsidRPr="00EB5E38">
        <w:t>la pluralité des principes de socialisation dont pouvaient être porteurs les membres significatifs de la constellation sociale des enquêtés</w:t>
      </w:r>
      <w:r w:rsidR="00756A20" w:rsidRPr="00EB5E38">
        <w:t> »</w:t>
      </w:r>
      <w:r w:rsidRPr="00EB5E38">
        <w:t xml:space="preserve"> (</w:t>
      </w:r>
      <w:r w:rsidRPr="00EB5E38">
        <w:rPr>
          <w:i/>
        </w:rPr>
        <w:t>Ibid.</w:t>
      </w:r>
      <w:r w:rsidR="00756A20" w:rsidRPr="00EB5E38">
        <w:t> :</w:t>
      </w:r>
      <w:r w:rsidRPr="00EB5E38">
        <w:t xml:space="preserve"> 35) et visons un modèle idéaltypique (</w:t>
      </w:r>
      <w:r w:rsidRPr="00EB5E38">
        <w:rPr>
          <w:i/>
        </w:rPr>
        <w:t>Ibid.</w:t>
      </w:r>
      <w:r w:rsidRPr="00EB5E38">
        <w:t>) de trajectoires en vue d</w:t>
      </w:r>
      <w:r w:rsidR="00DD5E32">
        <w:t>’</w:t>
      </w:r>
      <w:r w:rsidRPr="00EB5E38">
        <w:t>un accès à la notoriété. Les questions de méthode et de stratégies de recherche (Flick, 2002</w:t>
      </w:r>
      <w:r w:rsidR="00756A20" w:rsidRPr="00EB5E38">
        <w:t> ;</w:t>
      </w:r>
      <w:r w:rsidRPr="00EB5E38">
        <w:t xml:space="preserve"> Denzin et Lincoln, 2005) nous invitent ainsi à éclaircir quelques points.</w:t>
      </w:r>
    </w:p>
    <w:p w14:paraId="411DCDFA" w14:textId="77777777" w:rsidR="003D1CD8" w:rsidRPr="00EB5E38" w:rsidRDefault="003D1CD8" w:rsidP="003D1CD8"/>
    <w:p w14:paraId="2F73D174" w14:textId="77777777" w:rsidR="003D1CD8" w:rsidRPr="00EB5E38" w:rsidRDefault="003D1CD8" w:rsidP="003D1CD8">
      <w:pPr>
        <w:pStyle w:val="ST2"/>
      </w:pPr>
      <w:r w:rsidRPr="00EB5E38">
        <w:t>1.6.1 – La restitution typologique</w:t>
      </w:r>
    </w:p>
    <w:p w14:paraId="09371C9F" w14:textId="77777777" w:rsidR="003D1CD8" w:rsidRPr="00EB5E38" w:rsidRDefault="003D1CD8" w:rsidP="003D1CD8">
      <w:pPr>
        <w:pStyle w:val="NS"/>
      </w:pPr>
    </w:p>
    <w:p w14:paraId="2251AC32" w14:textId="50BFFB90" w:rsidR="003D1CD8" w:rsidRPr="00EB5E38" w:rsidRDefault="003D1CD8" w:rsidP="003D1CD8">
      <w:r w:rsidRPr="00EB5E38">
        <w:t xml:space="preserve">Notre souci de classification des actions à partir de motivations subjectives ou rationnelles vise à comprendre les logiques de construction de la réputation. Il est essentiel de prendre en compte la structure de la situation dans laquelle nous observons ces actions et ne pas se laisser enfermer dans une </w:t>
      </w:r>
      <w:r w:rsidR="00756A20" w:rsidRPr="00EB5E38">
        <w:t>« </w:t>
      </w:r>
      <w:r w:rsidRPr="00EB5E38">
        <w:t>“vision” métaphysique populaire</w:t>
      </w:r>
      <w:r w:rsidR="00BD31FC">
        <w:t>,</w:t>
      </w:r>
      <w:r w:rsidRPr="00EB5E38">
        <w:t xml:space="preserve"> selon laquelle le comportement humain serait guidé, soit par des instincts aveugles (l</w:t>
      </w:r>
      <w:r w:rsidR="00DD5E32">
        <w:t>’</w:t>
      </w:r>
      <w:r w:rsidRPr="00EB5E38">
        <w:t>homme-bête), soit par une imagination débridée et déconnectée du réel (l</w:t>
      </w:r>
      <w:r w:rsidR="00DD5E32">
        <w:t>’</w:t>
      </w:r>
      <w:r w:rsidRPr="00EB5E38">
        <w:t>homme-ange)</w:t>
      </w:r>
      <w:r w:rsidR="00756A20" w:rsidRPr="00EB5E38">
        <w:t> »</w:t>
      </w:r>
      <w:r w:rsidRPr="00EB5E38">
        <w:t xml:space="preserve"> (Boudon, 1984</w:t>
      </w:r>
      <w:r w:rsidR="00756A20" w:rsidRPr="00EB5E38">
        <w:t> :</w:t>
      </w:r>
      <w:r w:rsidRPr="00EB5E38">
        <w:t xml:space="preserve"> 58). À ce propos, Pareto </w:t>
      </w:r>
      <w:r w:rsidR="00756A20" w:rsidRPr="00EB5E38">
        <w:t>« </w:t>
      </w:r>
      <w:r w:rsidRPr="00EB5E38">
        <w:t>compte au nombre des actions non logiques celles qui, bien que fondées sur des considérations “rationnelles”, produisent des résultats différents du résultat recherché</w:t>
      </w:r>
      <w:r w:rsidR="00756A20" w:rsidRPr="00EB5E38">
        <w:t> »</w:t>
      </w:r>
      <w:r w:rsidRPr="00EB5E38">
        <w:t xml:space="preserve"> (</w:t>
      </w:r>
      <w:r w:rsidRPr="00EB5E38">
        <w:rPr>
          <w:i/>
        </w:rPr>
        <w:t>Ibid.</w:t>
      </w:r>
      <w:r w:rsidR="00756A20" w:rsidRPr="00EB5E38">
        <w:t> :</w:t>
      </w:r>
      <w:r w:rsidRPr="00EB5E38">
        <w:t xml:space="preserve"> 57). D</w:t>
      </w:r>
      <w:r w:rsidR="00DD5E32">
        <w:t>’</w:t>
      </w:r>
      <w:r w:rsidRPr="00EB5E38">
        <w:t>ailleurs, même Max Weber, dans sa typologie de l</w:t>
      </w:r>
      <w:r w:rsidR="00DD5E32">
        <w:t>’</w:t>
      </w:r>
      <w:r w:rsidRPr="00EB5E38">
        <w:t>action, mobilise des actions non logiques en tant qu</w:t>
      </w:r>
      <w:r w:rsidR="00DD5E32">
        <w:t>’</w:t>
      </w:r>
      <w:r w:rsidRPr="00EB5E38">
        <w:t xml:space="preserve">actions rationnelles </w:t>
      </w:r>
      <w:r w:rsidR="00756A20" w:rsidRPr="00EB5E38">
        <w:t>« </w:t>
      </w:r>
      <w:r w:rsidRPr="00EB5E38">
        <w:t>selon les cas “rationnelles par référence à des valeurs”, mais aussi “rationnelles par rapport à un objectif”</w:t>
      </w:r>
      <w:r w:rsidR="00756A20" w:rsidRPr="00EB5E38">
        <w:t> »</w:t>
      </w:r>
      <w:r w:rsidRPr="00EB5E38">
        <w:t xml:space="preserve"> (</w:t>
      </w:r>
      <w:r w:rsidRPr="00EB5E38">
        <w:rPr>
          <w:i/>
        </w:rPr>
        <w:t>Ibid.</w:t>
      </w:r>
      <w:r w:rsidR="00756A20" w:rsidRPr="00EB5E38">
        <w:t> :</w:t>
      </w:r>
      <w:r w:rsidRPr="00EB5E38">
        <w:t xml:space="preserve"> 57). Ainsi, l</w:t>
      </w:r>
      <w:r w:rsidR="00DD5E32">
        <w:t>’</w:t>
      </w:r>
      <w:r w:rsidRPr="00EB5E38">
        <w:t>acteur choisira les actions les mieux adaptées à la situation qu</w:t>
      </w:r>
      <w:r w:rsidR="00DD5E32">
        <w:t>’</w:t>
      </w:r>
      <w:r w:rsidRPr="00EB5E38">
        <w:t>il traverse. Face à une multitude de choix, de motivations et de raisons de l</w:t>
      </w:r>
      <w:r w:rsidR="00DD5E32">
        <w:t>’</w:t>
      </w:r>
      <w:r w:rsidRPr="00EB5E38">
        <w:t>action, il se pourrait que certaines actions nous semblent moins pertinentes que d</w:t>
      </w:r>
      <w:r w:rsidR="00DD5E32">
        <w:t>’</w:t>
      </w:r>
      <w:r w:rsidRPr="00EB5E38">
        <w:t>autres, mais il sera toujours question d</w:t>
      </w:r>
      <w:r w:rsidR="00DD5E32">
        <w:t>’</w:t>
      </w:r>
      <w:r w:rsidRPr="00EB5E38">
        <w:t>en retenir le sens investi par l</w:t>
      </w:r>
      <w:r w:rsidR="00DD5E32">
        <w:t>’</w:t>
      </w:r>
      <w:r w:rsidRPr="00EB5E38">
        <w:t>individu.</w:t>
      </w:r>
    </w:p>
    <w:p w14:paraId="3247C8FD" w14:textId="77777777" w:rsidR="003D1CD8" w:rsidRPr="00EB5E38" w:rsidRDefault="003D1CD8" w:rsidP="003D1CD8"/>
    <w:p w14:paraId="06F66F0D" w14:textId="14856F7E" w:rsidR="003D1CD8" w:rsidRPr="00EB5E38" w:rsidRDefault="003D1CD8" w:rsidP="003D1CD8">
      <w:pPr>
        <w:pStyle w:val="CI"/>
      </w:pPr>
      <w:r w:rsidRPr="00EB5E38">
        <w:t xml:space="preserve">Le moment microsociologique </w:t>
      </w:r>
      <w:r w:rsidRPr="00EB5E38">
        <w:rPr>
          <w:i/>
        </w:rPr>
        <w:t>m</w:t>
      </w:r>
      <w:r w:rsidRPr="00EB5E38">
        <w:t>(S) d</w:t>
      </w:r>
      <w:r w:rsidR="00DD5E32">
        <w:t>’</w:t>
      </w:r>
      <w:r w:rsidRPr="00EB5E38">
        <w:t>une analyse sociologique consiste en résumé à faire apparaître le caractère adaptatif d</w:t>
      </w:r>
      <w:r w:rsidR="00DD5E32">
        <w:t>’</w:t>
      </w:r>
      <w:r w:rsidRPr="00EB5E38">
        <w:t>un comportement ou d</w:t>
      </w:r>
      <w:r w:rsidR="00DD5E32">
        <w:t>’</w:t>
      </w:r>
      <w:r w:rsidRPr="00EB5E38">
        <w:t>un type de comportement par rapport à une situation. L</w:t>
      </w:r>
      <w:r w:rsidR="00DD5E32">
        <w:t>’</w:t>
      </w:r>
      <w:r w:rsidRPr="00EB5E38">
        <w:t>analyse suppose de la part de l</w:t>
      </w:r>
      <w:r w:rsidR="00DD5E32">
        <w:t>’</w:t>
      </w:r>
      <w:r w:rsidRPr="00EB5E38">
        <w:t>observateur un effort de décentration et de distanciation, ce qui implique qu</w:t>
      </w:r>
      <w:r w:rsidR="00DD5E32">
        <w:t>’</w:t>
      </w:r>
      <w:r w:rsidRPr="00EB5E38">
        <w:t>il s</w:t>
      </w:r>
      <w:r w:rsidR="00DD5E32">
        <w:t>’</w:t>
      </w:r>
      <w:r w:rsidRPr="00EB5E38">
        <w:t>informe sur les éléments constituant la situation S et qu</w:t>
      </w:r>
      <w:r w:rsidR="00DD5E32">
        <w:t>’</w:t>
      </w:r>
      <w:r w:rsidRPr="00EB5E38">
        <w:t xml:space="preserve">il traite celle-ci comme un objet extérieur. Alors, et alors seulement, il pourra </w:t>
      </w:r>
      <w:r w:rsidR="00154DF8">
        <w:t>« comprendre »</w:t>
      </w:r>
      <w:r w:rsidRPr="00EB5E38">
        <w:t xml:space="preserve"> le comportement de l</w:t>
      </w:r>
      <w:r w:rsidR="00DD5E32">
        <w:t>’</w:t>
      </w:r>
      <w:r w:rsidRPr="00EB5E38">
        <w:t>acteur (</w:t>
      </w:r>
      <w:r w:rsidRPr="00EB5E38">
        <w:rPr>
          <w:i/>
        </w:rPr>
        <w:t>Ibid.</w:t>
      </w:r>
      <w:r w:rsidR="00756A20" w:rsidRPr="00EB5E38">
        <w:t> :</w:t>
      </w:r>
      <w:r w:rsidRPr="00EB5E38">
        <w:t xml:space="preserve"> 62).</w:t>
      </w:r>
    </w:p>
    <w:p w14:paraId="370EF0BB" w14:textId="77777777" w:rsidR="003D1CD8" w:rsidRPr="00EB5E38" w:rsidRDefault="003D1CD8" w:rsidP="003D1CD8"/>
    <w:p w14:paraId="533619D0" w14:textId="76DEA03D" w:rsidR="003D1CD8" w:rsidRPr="00EB5E38" w:rsidRDefault="003D1CD8" w:rsidP="003D1CD8">
      <w:r w:rsidRPr="00EB5E38">
        <w:t>La</w:t>
      </w:r>
      <w:r w:rsidRPr="002B0675">
        <w:rPr>
          <w:spacing w:val="-10"/>
        </w:rPr>
        <w:t xml:space="preserve"> </w:t>
      </w:r>
      <w:r w:rsidRPr="00EB5E38">
        <w:t>typologie</w:t>
      </w:r>
      <w:r w:rsidRPr="002B0675">
        <w:rPr>
          <w:spacing w:val="-10"/>
        </w:rPr>
        <w:t xml:space="preserve"> </w:t>
      </w:r>
      <w:r w:rsidRPr="00EB5E38">
        <w:t>wébérienne</w:t>
      </w:r>
      <w:r w:rsidRPr="002B0675">
        <w:rPr>
          <w:spacing w:val="-10"/>
        </w:rPr>
        <w:t xml:space="preserve"> </w:t>
      </w:r>
      <w:r w:rsidRPr="00EB5E38">
        <w:t>(Weber,</w:t>
      </w:r>
      <w:r w:rsidRPr="002B0675">
        <w:rPr>
          <w:spacing w:val="-10"/>
        </w:rPr>
        <w:t xml:space="preserve"> </w:t>
      </w:r>
      <w:r w:rsidRPr="00EB5E38">
        <w:t>1922,</w:t>
      </w:r>
      <w:r w:rsidRPr="002B0675">
        <w:rPr>
          <w:spacing w:val="-10"/>
        </w:rPr>
        <w:t xml:space="preserve"> </w:t>
      </w:r>
      <w:r w:rsidRPr="00EB5E38">
        <w:t>1971)</w:t>
      </w:r>
      <w:r w:rsidRPr="002B0675">
        <w:rPr>
          <w:spacing w:val="-10"/>
        </w:rPr>
        <w:t xml:space="preserve"> </w:t>
      </w:r>
      <w:r w:rsidRPr="00EB5E38">
        <w:t>de</w:t>
      </w:r>
      <w:r w:rsidRPr="002B0675">
        <w:rPr>
          <w:spacing w:val="-10"/>
        </w:rPr>
        <w:t xml:space="preserve"> </w:t>
      </w:r>
      <w:r w:rsidRPr="00EB5E38">
        <w:t>l</w:t>
      </w:r>
      <w:r w:rsidR="00DD5E32">
        <w:t>’</w:t>
      </w:r>
      <w:r w:rsidRPr="00EB5E38">
        <w:t>action</w:t>
      </w:r>
      <w:r w:rsidRPr="002B0675">
        <w:rPr>
          <w:spacing w:val="-10"/>
        </w:rPr>
        <w:t xml:space="preserve"> </w:t>
      </w:r>
      <w:r w:rsidRPr="00EB5E38">
        <w:t>nous</w:t>
      </w:r>
      <w:r w:rsidRPr="002B0675">
        <w:rPr>
          <w:spacing w:val="-10"/>
        </w:rPr>
        <w:t xml:space="preserve"> </w:t>
      </w:r>
      <w:r w:rsidRPr="00EB5E38">
        <w:t>permet</w:t>
      </w:r>
      <w:r w:rsidRPr="002B0675">
        <w:rPr>
          <w:spacing w:val="-10"/>
        </w:rPr>
        <w:t xml:space="preserve"> </w:t>
      </w:r>
      <w:r w:rsidRPr="00EB5E38">
        <w:t>d</w:t>
      </w:r>
      <w:r w:rsidR="00DD5E32">
        <w:t>’</w:t>
      </w:r>
      <w:r w:rsidRPr="00EB5E38">
        <w:t>explorer</w:t>
      </w:r>
      <w:r w:rsidRPr="002B0675">
        <w:rPr>
          <w:spacing w:val="-10"/>
        </w:rPr>
        <w:t xml:space="preserve"> </w:t>
      </w:r>
      <w:r w:rsidRPr="00EB5E38">
        <w:t>comment</w:t>
      </w:r>
      <w:r w:rsidRPr="002B0675">
        <w:rPr>
          <w:spacing w:val="-10"/>
        </w:rPr>
        <w:t xml:space="preserve"> </w:t>
      </w:r>
      <w:r w:rsidRPr="00EB5E38">
        <w:t>les</w:t>
      </w:r>
      <w:r w:rsidRPr="002B0675">
        <w:rPr>
          <w:spacing w:val="-10"/>
        </w:rPr>
        <w:t xml:space="preserve"> </w:t>
      </w:r>
      <w:r w:rsidRPr="00EB5E38">
        <w:t>actions</w:t>
      </w:r>
      <w:r w:rsidRPr="002B0675">
        <w:rPr>
          <w:spacing w:val="-10"/>
        </w:rPr>
        <w:t xml:space="preserve"> </w:t>
      </w:r>
      <w:r w:rsidRPr="00EB5E38">
        <w:t>et</w:t>
      </w:r>
      <w:r w:rsidRPr="002B0675">
        <w:rPr>
          <w:spacing w:val="-10"/>
        </w:rPr>
        <w:t xml:space="preserve"> </w:t>
      </w:r>
      <w:r w:rsidRPr="00EB5E38">
        <w:t>échanges</w:t>
      </w:r>
      <w:r w:rsidRPr="002B0675">
        <w:rPr>
          <w:spacing w:val="-10"/>
        </w:rPr>
        <w:t xml:space="preserve"> </w:t>
      </w:r>
      <w:r w:rsidRPr="00EB5E38">
        <w:t>avec</w:t>
      </w:r>
      <w:r w:rsidRPr="002B0675">
        <w:rPr>
          <w:spacing w:val="-10"/>
        </w:rPr>
        <w:t xml:space="preserve"> </w:t>
      </w:r>
      <w:r w:rsidRPr="00EB5E38">
        <w:t>le</w:t>
      </w:r>
      <w:r w:rsidRPr="002B0675">
        <w:rPr>
          <w:spacing w:val="-10"/>
        </w:rPr>
        <w:t xml:space="preserve"> </w:t>
      </w:r>
      <w:r w:rsidRPr="00EB5E38">
        <w:t>milieu,</w:t>
      </w:r>
      <w:r w:rsidRPr="002B0675">
        <w:rPr>
          <w:spacing w:val="-10"/>
        </w:rPr>
        <w:t xml:space="preserve"> </w:t>
      </w:r>
      <w:r w:rsidRPr="00EB5E38">
        <w:t>mobilisés</w:t>
      </w:r>
      <w:r w:rsidRPr="002B0675">
        <w:rPr>
          <w:spacing w:val="-10"/>
        </w:rPr>
        <w:t xml:space="preserve"> </w:t>
      </w:r>
      <w:r w:rsidRPr="00EB5E38">
        <w:t>par</w:t>
      </w:r>
      <w:r w:rsidRPr="002B0675">
        <w:rPr>
          <w:spacing w:val="-10"/>
        </w:rPr>
        <w:t xml:space="preserve"> </w:t>
      </w:r>
      <w:r w:rsidRPr="00EB5E38">
        <w:t>les</w:t>
      </w:r>
      <w:r w:rsidRPr="002B0675">
        <w:rPr>
          <w:spacing w:val="-10"/>
        </w:rPr>
        <w:t xml:space="preserve"> </w:t>
      </w:r>
      <w:r w:rsidRPr="00EB5E38">
        <w:t>designers,</w:t>
      </w:r>
      <w:r w:rsidRPr="002B0675">
        <w:rPr>
          <w:spacing w:val="-10"/>
        </w:rPr>
        <w:t xml:space="preserve"> </w:t>
      </w:r>
      <w:r w:rsidRPr="00EB5E38">
        <w:t>participent</w:t>
      </w:r>
      <w:r w:rsidRPr="002B0675">
        <w:rPr>
          <w:spacing w:val="-10"/>
        </w:rPr>
        <w:t xml:space="preserve"> </w:t>
      </w:r>
      <w:r w:rsidRPr="00EB5E38">
        <w:t>à</w:t>
      </w:r>
      <w:r w:rsidRPr="002B0675">
        <w:rPr>
          <w:spacing w:val="-10"/>
        </w:rPr>
        <w:t xml:space="preserve"> </w:t>
      </w:r>
      <w:r w:rsidRPr="00EB5E38">
        <w:t>la</w:t>
      </w:r>
      <w:r w:rsidRPr="002B0675">
        <w:rPr>
          <w:spacing w:val="-10"/>
        </w:rPr>
        <w:t xml:space="preserve"> </w:t>
      </w:r>
      <w:r w:rsidRPr="00EB5E38">
        <w:t>construction</w:t>
      </w:r>
      <w:r w:rsidRPr="002B0675">
        <w:rPr>
          <w:spacing w:val="-10"/>
        </w:rPr>
        <w:t xml:space="preserve"> </w:t>
      </w:r>
      <w:r w:rsidRPr="00EB5E38">
        <w:t>de</w:t>
      </w:r>
      <w:r w:rsidRPr="002B0675">
        <w:rPr>
          <w:spacing w:val="-10"/>
        </w:rPr>
        <w:t xml:space="preserve"> </w:t>
      </w:r>
      <w:r w:rsidRPr="00EB5E38">
        <w:t>leur</w:t>
      </w:r>
      <w:r w:rsidRPr="002B0675">
        <w:rPr>
          <w:spacing w:val="-10"/>
        </w:rPr>
        <w:t xml:space="preserve"> </w:t>
      </w:r>
      <w:r w:rsidRPr="00EB5E38">
        <w:t>réputation,</w:t>
      </w:r>
      <w:r w:rsidRPr="002B0675">
        <w:rPr>
          <w:spacing w:val="-10"/>
        </w:rPr>
        <w:t xml:space="preserve"> </w:t>
      </w:r>
      <w:r w:rsidR="00175E64">
        <w:t>tout</w:t>
      </w:r>
      <w:r w:rsidR="00175E64" w:rsidRPr="002B0675">
        <w:rPr>
          <w:spacing w:val="-10"/>
        </w:rPr>
        <w:t xml:space="preserve"> </w:t>
      </w:r>
      <w:r w:rsidR="00175E64">
        <w:t>comme</w:t>
      </w:r>
      <w:r w:rsidR="00175E64" w:rsidRPr="002B0675">
        <w:rPr>
          <w:spacing w:val="-10"/>
        </w:rPr>
        <w:t xml:space="preserve"> </w:t>
      </w:r>
      <w:r w:rsidR="00175E64">
        <w:t>elle</w:t>
      </w:r>
      <w:r w:rsidR="00175E64" w:rsidRPr="002B0675">
        <w:rPr>
          <w:spacing w:val="-10"/>
        </w:rPr>
        <w:t xml:space="preserve"> </w:t>
      </w:r>
      <w:r w:rsidR="00175E64">
        <w:t>nous</w:t>
      </w:r>
      <w:r w:rsidR="00175E64" w:rsidRPr="002B0675">
        <w:rPr>
          <w:spacing w:val="-10"/>
        </w:rPr>
        <w:t xml:space="preserve"> </w:t>
      </w:r>
      <w:r w:rsidR="00175E64">
        <w:t>donne</w:t>
      </w:r>
      <w:r w:rsidR="00175E64" w:rsidRPr="002B0675">
        <w:rPr>
          <w:spacing w:val="-10"/>
        </w:rPr>
        <w:t xml:space="preserve"> </w:t>
      </w:r>
      <w:r w:rsidR="00175E64">
        <w:t>l’occasion</w:t>
      </w:r>
      <w:r w:rsidRPr="002B0675">
        <w:rPr>
          <w:spacing w:val="-10"/>
        </w:rPr>
        <w:t xml:space="preserve"> </w:t>
      </w:r>
      <w:r w:rsidRPr="00EB5E38">
        <w:t>d</w:t>
      </w:r>
      <w:r w:rsidR="00DD5E32">
        <w:t>’</w:t>
      </w:r>
      <w:r w:rsidRPr="00EB5E38">
        <w:t>observer</w:t>
      </w:r>
      <w:r w:rsidRPr="002B0675">
        <w:rPr>
          <w:spacing w:val="-10"/>
        </w:rPr>
        <w:t xml:space="preserve"> </w:t>
      </w:r>
      <w:r w:rsidRPr="00EB5E38">
        <w:t>comment</w:t>
      </w:r>
      <w:r w:rsidRPr="002B0675">
        <w:rPr>
          <w:spacing w:val="-10"/>
        </w:rPr>
        <w:t xml:space="preserve"> </w:t>
      </w:r>
      <w:r w:rsidR="00A820C0">
        <w:t>interviennent</w:t>
      </w:r>
      <w:r w:rsidR="00A820C0" w:rsidRPr="002B0675">
        <w:rPr>
          <w:spacing w:val="-10"/>
        </w:rPr>
        <w:t xml:space="preserve"> </w:t>
      </w:r>
      <w:r w:rsidRPr="00EB5E38">
        <w:t>des</w:t>
      </w:r>
      <w:r w:rsidRPr="002B0675">
        <w:rPr>
          <w:spacing w:val="-10"/>
        </w:rPr>
        <w:t xml:space="preserve"> </w:t>
      </w:r>
      <w:r w:rsidRPr="00EB5E38">
        <w:t>effets</w:t>
      </w:r>
      <w:r w:rsidRPr="002B0675">
        <w:rPr>
          <w:spacing w:val="-10"/>
        </w:rPr>
        <w:t xml:space="preserve"> </w:t>
      </w:r>
      <w:r w:rsidRPr="00EB5E38">
        <w:t>non</w:t>
      </w:r>
      <w:r w:rsidRPr="002B0675">
        <w:rPr>
          <w:spacing w:val="-10"/>
        </w:rPr>
        <w:t xml:space="preserve"> </w:t>
      </w:r>
      <w:r w:rsidRPr="00EB5E38">
        <w:t>intentionnels</w:t>
      </w:r>
      <w:r w:rsidRPr="002B0675">
        <w:rPr>
          <w:spacing w:val="-10"/>
        </w:rPr>
        <w:t xml:space="preserve"> </w:t>
      </w:r>
      <w:r w:rsidRPr="00EB5E38">
        <w:t>(Cherkaoui,</w:t>
      </w:r>
      <w:r w:rsidRPr="002B0675">
        <w:rPr>
          <w:spacing w:val="-10"/>
        </w:rPr>
        <w:t xml:space="preserve"> </w:t>
      </w:r>
      <w:r w:rsidRPr="00EB5E38">
        <w:t>2004).</w:t>
      </w:r>
    </w:p>
    <w:p w14:paraId="5D891F45" w14:textId="77777777" w:rsidR="003D1CD8" w:rsidRPr="00EB5E38" w:rsidRDefault="003D1CD8" w:rsidP="003D1CD8"/>
    <w:p w14:paraId="70818AAE" w14:textId="1E7FADA9" w:rsidR="003D1CD8" w:rsidRPr="00EB5E38" w:rsidRDefault="003D1CD8" w:rsidP="003D1CD8">
      <w:r w:rsidRPr="00EB5E38">
        <w:t xml:space="preserve">En nous situant </w:t>
      </w:r>
      <w:r w:rsidR="00622A7F">
        <w:t>sur</w:t>
      </w:r>
      <w:r w:rsidRPr="00EB5E38">
        <w:t xml:space="preserve"> chacune des échelles microsociologiques</w:t>
      </w:r>
      <w:r w:rsidR="00622A7F">
        <w:t xml:space="preserve"> </w:t>
      </w:r>
      <w:r w:rsidRPr="00EB5E38">
        <w:t>et mésosociologiques</w:t>
      </w:r>
      <w:r w:rsidR="00622A7F">
        <w:t xml:space="preserve">, </w:t>
      </w:r>
      <w:r w:rsidRPr="00EB5E38">
        <w:t>sur le plan de la mise en place d</w:t>
      </w:r>
      <w:r w:rsidR="00DD5E32">
        <w:t>’</w:t>
      </w:r>
      <w:r w:rsidRPr="00EB5E38">
        <w:t xml:space="preserve">actions, </w:t>
      </w:r>
      <w:r w:rsidR="00A820C0">
        <w:t>et</w:t>
      </w:r>
      <w:r w:rsidRPr="00EB5E38">
        <w:t xml:space="preserve"> </w:t>
      </w:r>
      <w:r w:rsidR="00622A7F">
        <w:t>en prenant en compte l’échelle m</w:t>
      </w:r>
      <w:r w:rsidRPr="00EB5E38">
        <w:t>acrosociologique sur le plan des retombées des actions, nous observons quelles sont les contraintes, les facilités, les opportunités d</w:t>
      </w:r>
      <w:r w:rsidR="00DD5E32">
        <w:t>’</w:t>
      </w:r>
      <w:r w:rsidRPr="00EB5E38">
        <w:t>action qui contribuent de façon significative à l</w:t>
      </w:r>
      <w:r w:rsidR="00DD5E32">
        <w:t>’</w:t>
      </w:r>
      <w:r w:rsidRPr="00EB5E38">
        <w:t>engagement des acteurs dans un régime de réputation. Prenons l</w:t>
      </w:r>
      <w:r w:rsidR="00DD5E32">
        <w:t>’</w:t>
      </w:r>
      <w:r w:rsidRPr="00EB5E38">
        <w:t>exemple de la designer Ying Gao (VdM</w:t>
      </w:r>
      <w:r w:rsidRPr="00EB5E38">
        <w:rPr>
          <w:vertAlign w:val="subscript"/>
        </w:rPr>
        <w:t>12</w:t>
      </w:r>
      <w:r w:rsidRPr="00EB5E38">
        <w:t>, 2009) qui, après avoir participé à une exposition dans le cadre des activités proposées par le réseau des villes créatives de l</w:t>
      </w:r>
      <w:r w:rsidR="00DD5E32">
        <w:t>’</w:t>
      </w:r>
      <w:r w:rsidR="002E784A">
        <w:t>UNESCO</w:t>
      </w:r>
      <w:r w:rsidRPr="00EB5E38">
        <w:t xml:space="preserve"> et collaboré avec les acteurs de la ville, incarne le symbole de la créativité et de l</w:t>
      </w:r>
      <w:r w:rsidR="00DD5E32">
        <w:t>’</w:t>
      </w:r>
      <w:r w:rsidRPr="00EB5E38">
        <w:t>innovation à Montréal. D</w:t>
      </w:r>
      <w:r w:rsidR="00DD5E32">
        <w:t>’</w:t>
      </w:r>
      <w:r w:rsidRPr="00EB5E38">
        <w:t>autres designers organisent des actions</w:t>
      </w:r>
      <w:r w:rsidR="00E51945">
        <w:t xml:space="preserve"> sur le plan</w:t>
      </w:r>
      <w:r w:rsidRPr="00EB5E38">
        <w:t xml:space="preserve"> méso, par exemple un défilé dans le cadre d</w:t>
      </w:r>
      <w:r w:rsidR="00DD5E32">
        <w:t>’</w:t>
      </w:r>
      <w:r w:rsidRPr="00EB5E38">
        <w:t>une collecte de fonds, ou encore</w:t>
      </w:r>
      <w:r w:rsidR="00E51945">
        <w:t>sur le plan</w:t>
      </w:r>
      <w:r w:rsidRPr="00EB5E38">
        <w:t xml:space="preserve"> micro, par exemple en invitant des clients à des événements privés (inauguration de boutique, liquidation de stock, etc.). Toutes ces actions mobilisées autour d</w:t>
      </w:r>
      <w:r w:rsidR="00DD5E32">
        <w:t>’</w:t>
      </w:r>
      <w:r w:rsidR="001B0EE2">
        <w:t>événements</w:t>
      </w:r>
      <w:r w:rsidRPr="00EB5E38">
        <w:t>, expositions, engagements sociaux, etc., sont médiatisées dans des réseaux de plus ou moins gran</w:t>
      </w:r>
      <w:r w:rsidR="00C15686">
        <w:t>d</w:t>
      </w:r>
      <w:r w:rsidRPr="00EB5E38">
        <w:t xml:space="preserve">e envergure, </w:t>
      </w:r>
      <w:r w:rsidR="00BE79F9">
        <w:t>et bénéficient d’</w:t>
      </w:r>
      <w:r w:rsidRPr="00EB5E38">
        <w:t>une visibilité variable. Dès lors, selon l</w:t>
      </w:r>
      <w:r w:rsidR="00DD5E32">
        <w:t>’</w:t>
      </w:r>
      <w:r w:rsidRPr="00EB5E38">
        <w:t>échelle dans laquelle se situe l</w:t>
      </w:r>
      <w:r w:rsidR="00DD5E32">
        <w:t>’</w:t>
      </w:r>
      <w:r w:rsidRPr="00EB5E38">
        <w:t>action du designer et le niveau de la carrière, les effets peuvent être variables. Le designer doit faire preuve d</w:t>
      </w:r>
      <w:r w:rsidR="00DD5E32">
        <w:t>’</w:t>
      </w:r>
      <w:r w:rsidRPr="00EB5E38">
        <w:t>imagination et être proactif en adoptant de nouvelles stratégies</w:t>
      </w:r>
      <w:r w:rsidR="00BE79F9">
        <w:t xml:space="preserve"> et </w:t>
      </w:r>
      <w:r w:rsidRPr="00EB5E38">
        <w:t>en multipliant les situations dans lesquelles il lui est donné d</w:t>
      </w:r>
      <w:r w:rsidR="00DD5E32">
        <w:t>’</w:t>
      </w:r>
      <w:r w:rsidRPr="00EB5E38">
        <w:t>interagir avec un public, des décideurs politiques, des acteurs de l</w:t>
      </w:r>
      <w:r w:rsidR="00DD5E32">
        <w:t>’</w:t>
      </w:r>
      <w:r w:rsidRPr="00EB5E38">
        <w:t>industrie, etc.</w:t>
      </w:r>
    </w:p>
    <w:p w14:paraId="34B235A4" w14:textId="77777777" w:rsidR="003D1CD8" w:rsidRPr="00EB5E38" w:rsidRDefault="003D1CD8" w:rsidP="003D1CD8"/>
    <w:p w14:paraId="33C094F1" w14:textId="0FAD075E" w:rsidR="003D1CD8" w:rsidRPr="00EB5E38" w:rsidRDefault="003D1CD8" w:rsidP="003D1CD8">
      <w:r w:rsidRPr="00EB5E38">
        <w:t xml:space="preserve">Becker </w:t>
      </w:r>
      <w:r w:rsidR="00821B62">
        <w:t xml:space="preserve">(2010) </w:t>
      </w:r>
      <w:r w:rsidRPr="00EB5E38">
        <w:t>construit une distinction selon le degré d</w:t>
      </w:r>
      <w:r w:rsidR="00DD5E32">
        <w:t>’</w:t>
      </w:r>
      <w:r w:rsidRPr="00EB5E38">
        <w:t>intégration aux mondes de l</w:t>
      </w:r>
      <w:r w:rsidR="00DD5E32">
        <w:t>’</w:t>
      </w:r>
      <w:r w:rsidRPr="00EB5E38">
        <w:t>art pour identifier divers types d</w:t>
      </w:r>
      <w:r w:rsidR="00DD5E32">
        <w:t>’</w:t>
      </w:r>
      <w:r w:rsidRPr="00EB5E38">
        <w:t>artistes. Dans notre étude, il s</w:t>
      </w:r>
      <w:r w:rsidR="00DD5E32">
        <w:t>’</w:t>
      </w:r>
      <w:r w:rsidRPr="00EB5E38">
        <w:t>agit d</w:t>
      </w:r>
      <w:r w:rsidR="00DD5E32">
        <w:t>’</w:t>
      </w:r>
      <w:r w:rsidRPr="00EB5E38">
        <w:t xml:space="preserve">identifier les séquences à partir desquelles des types de designers </w:t>
      </w:r>
      <w:r w:rsidR="00E51945">
        <w:t>s</w:t>
      </w:r>
      <w:r w:rsidRPr="00EB5E38">
        <w:t>ont reconnus par le milieu. Une étude comparative des trajectoires croisée avec le témoignage du milieu nous permet de compléter les informations retenues pour l</w:t>
      </w:r>
      <w:r w:rsidR="00DD5E32">
        <w:t>’</w:t>
      </w:r>
      <w:r w:rsidRPr="00EB5E38">
        <w:t>élaboration de notre typologie.</w:t>
      </w:r>
    </w:p>
    <w:p w14:paraId="7E1EBC83" w14:textId="77777777" w:rsidR="003D1CD8" w:rsidRPr="00EB5E38" w:rsidRDefault="003D1CD8" w:rsidP="003D1CD8">
      <w:r w:rsidRPr="00EB5E38">
        <w:t xml:space="preserve"> </w:t>
      </w:r>
    </w:p>
    <w:p w14:paraId="7C32DB0F" w14:textId="77777777" w:rsidR="003D1CD8" w:rsidRPr="00EB5E38" w:rsidRDefault="003D1CD8" w:rsidP="003D1CD8">
      <w:pPr>
        <w:pStyle w:val="ST2"/>
      </w:pPr>
      <w:r w:rsidRPr="00EB5E38">
        <w:t>1.6.2 – La question des échelles</w:t>
      </w:r>
    </w:p>
    <w:p w14:paraId="460AB6D3" w14:textId="77777777" w:rsidR="003D1CD8" w:rsidRPr="00EB5E38" w:rsidRDefault="003D1CD8" w:rsidP="003D1CD8">
      <w:pPr>
        <w:pStyle w:val="NS"/>
      </w:pPr>
    </w:p>
    <w:p w14:paraId="2414978B" w14:textId="1212F7C7" w:rsidR="003D1CD8" w:rsidRPr="00EB5E38" w:rsidRDefault="005D46E9" w:rsidP="003D1CD8">
      <w:r>
        <w:t xml:space="preserve">Notre méthodologie d’inspiration interactionniste et compréhensive comporte également une perspective </w:t>
      </w:r>
      <w:r w:rsidRPr="00EB5E38">
        <w:t>dialectique</w:t>
      </w:r>
      <w:r>
        <w:t>, qui</w:t>
      </w:r>
      <w:r w:rsidRPr="00EB5E38">
        <w:t xml:space="preserve"> </w:t>
      </w:r>
      <w:r w:rsidR="003D1CD8" w:rsidRPr="00EB5E38">
        <w:t>relève du fait que notre objet d</w:t>
      </w:r>
      <w:r w:rsidR="00DD5E32">
        <w:t>’</w:t>
      </w:r>
      <w:r w:rsidR="003D1CD8" w:rsidRPr="00EB5E38">
        <w:t>étude confronte la complexité des niveaux d</w:t>
      </w:r>
      <w:r w:rsidR="00DD5E32">
        <w:t>’</w:t>
      </w:r>
      <w:r w:rsidR="003D1CD8" w:rsidRPr="00EB5E38">
        <w:t>analyse (micro, méso, macro) et qu</w:t>
      </w:r>
      <w:r w:rsidR="00DD5E32">
        <w:t>’</w:t>
      </w:r>
      <w:r w:rsidR="003D1CD8" w:rsidRPr="00EB5E38">
        <w:t>il nous faut les distinguer rigoureusement afin de pouvoir mieux identifier, dans l</w:t>
      </w:r>
      <w:r w:rsidR="00DD5E32">
        <w:t>’</w:t>
      </w:r>
      <w:r w:rsidR="003D1CD8" w:rsidRPr="00EB5E38">
        <w:t>analyse, des informations complémentaires, contradictoires, etc. Georges Gurvitch introduit l</w:t>
      </w:r>
      <w:r w:rsidR="00DD5E32">
        <w:t>’</w:t>
      </w:r>
      <w:r w:rsidR="003D1CD8" w:rsidRPr="00EB5E38">
        <w:t>intérêt d</w:t>
      </w:r>
      <w:r w:rsidR="00DD5E32">
        <w:t>’</w:t>
      </w:r>
      <w:r w:rsidR="003D1CD8" w:rsidRPr="00EB5E38">
        <w:t xml:space="preserve">une </w:t>
      </w:r>
      <w:r w:rsidR="00756A20" w:rsidRPr="00EB5E38">
        <w:t>« </w:t>
      </w:r>
      <w:r w:rsidR="003D1CD8" w:rsidRPr="00EB5E38">
        <w:t>méthode dialectique</w:t>
      </w:r>
      <w:r w:rsidR="00756A20" w:rsidRPr="00EB5E38">
        <w:t> »</w:t>
      </w:r>
      <w:r w:rsidR="003D1CD8" w:rsidRPr="00EB5E38">
        <w:t xml:space="preserve"> (Gurvitch, 1962</w:t>
      </w:r>
      <w:r w:rsidR="00756A20" w:rsidRPr="00EB5E38">
        <w:t> :</w:t>
      </w:r>
      <w:r w:rsidR="003D1CD8" w:rsidRPr="00EB5E38">
        <w:t xml:space="preserve"> 233-239) afin de prendre en compte les </w:t>
      </w:r>
      <w:r w:rsidR="00756A20" w:rsidRPr="00EB5E38">
        <w:t>« </w:t>
      </w:r>
      <w:r w:rsidR="003D1CD8" w:rsidRPr="00EB5E38">
        <w:t>plans étagés du social</w:t>
      </w:r>
      <w:r w:rsidR="00756A20" w:rsidRPr="00EB5E38">
        <w:t> »</w:t>
      </w:r>
      <w:r w:rsidR="003D1CD8" w:rsidRPr="00EB5E38">
        <w:t xml:space="preserve"> ou encore d</w:t>
      </w:r>
      <w:r w:rsidR="00DD5E32">
        <w:t>’</w:t>
      </w:r>
      <w:r w:rsidR="003D1CD8" w:rsidRPr="00EB5E38">
        <w:t xml:space="preserve">opérer la </w:t>
      </w:r>
      <w:r w:rsidR="00756A20" w:rsidRPr="00EB5E38">
        <w:t>« </w:t>
      </w:r>
      <w:r w:rsidR="003D1CD8" w:rsidRPr="00EB5E38">
        <w:t>distinction de multiples étagements de la réalité sociale</w:t>
      </w:r>
      <w:r w:rsidR="00756A20" w:rsidRPr="00EB5E38">
        <w:t> »</w:t>
      </w:r>
      <w:r w:rsidR="003D1CD8" w:rsidRPr="00EB5E38">
        <w:t xml:space="preserve"> (Gurvitch, 1963</w:t>
      </w:r>
      <w:r w:rsidR="00756A20" w:rsidRPr="00EB5E38">
        <w:t> :</w:t>
      </w:r>
      <w:r w:rsidR="003D1CD8" w:rsidRPr="00EB5E38">
        <w:t xml:space="preserve"> 68). L</w:t>
      </w:r>
      <w:r w:rsidR="00DD5E32">
        <w:t>’</w:t>
      </w:r>
      <w:r w:rsidR="003D1CD8" w:rsidRPr="00EB5E38">
        <w:t>auteur préconise d</w:t>
      </w:r>
      <w:r w:rsidR="00DD5E32">
        <w:t>’</w:t>
      </w:r>
      <w:r w:rsidR="003D1CD8" w:rsidRPr="00EB5E38">
        <w:t xml:space="preserve">examiner la réalité sociale en demeurant attentif à la présence de paliers et étagements qui </w:t>
      </w:r>
      <w:r w:rsidR="00756A20" w:rsidRPr="00EB5E38">
        <w:t>« </w:t>
      </w:r>
      <w:r w:rsidR="003D1CD8" w:rsidRPr="00EB5E38">
        <w:t>s</w:t>
      </w:r>
      <w:r w:rsidR="00DD5E32">
        <w:t>’</w:t>
      </w:r>
      <w:r w:rsidR="003D1CD8" w:rsidRPr="00EB5E38">
        <w:t>interpénètrent et s</w:t>
      </w:r>
      <w:r w:rsidR="00DD5E32">
        <w:t>’</w:t>
      </w:r>
      <w:r w:rsidR="003D1CD8" w:rsidRPr="00EB5E38">
        <w:t>imprègnent mutuellement</w:t>
      </w:r>
      <w:r w:rsidR="00756A20" w:rsidRPr="00EB5E38">
        <w:t> »</w:t>
      </w:r>
      <w:r w:rsidR="003D1CD8" w:rsidRPr="00EB5E38">
        <w:t xml:space="preserve"> (</w:t>
      </w:r>
      <w:r w:rsidR="003D1CD8" w:rsidRPr="00EB5E38">
        <w:rPr>
          <w:i/>
        </w:rPr>
        <w:t>Ibid.</w:t>
      </w:r>
      <w:r w:rsidR="00756A20" w:rsidRPr="00EB5E38">
        <w:rPr>
          <w:i/>
        </w:rPr>
        <w:t> </w:t>
      </w:r>
      <w:r w:rsidR="002B0346" w:rsidRPr="002B0346">
        <w:t>:</w:t>
      </w:r>
      <w:r w:rsidR="003D1CD8" w:rsidRPr="00EB5E38">
        <w:t xml:space="preserve"> 66)</w:t>
      </w:r>
      <w:r w:rsidR="00E51945">
        <w:t xml:space="preserve">, </w:t>
      </w:r>
      <w:r w:rsidR="003D1CD8" w:rsidRPr="00EB5E38">
        <w:t>et qui entrent</w:t>
      </w:r>
      <w:r w:rsidR="00756A20" w:rsidRPr="00EB5E38">
        <w:t> </w:t>
      </w:r>
      <w:r w:rsidR="003D1CD8" w:rsidRPr="00EB5E38">
        <w:t>en conflit. Dès lors, le sociologue chercheur doit faire preuve de discernement dans son analyse de la réalité sociale et participer au dévoilement probable de conflits sous-jacents aux trois plans sociologiques</w:t>
      </w:r>
      <w:r w:rsidR="00756A20" w:rsidRPr="00EB5E38">
        <w:t> :</w:t>
      </w:r>
      <w:r w:rsidR="003D1CD8" w:rsidRPr="00EB5E38">
        <w:t xml:space="preserve"> la société globale, les groupements et le niveau microsociologique (</w:t>
      </w:r>
      <w:r w:rsidR="003D1CD8" w:rsidRPr="00EB5E38">
        <w:rPr>
          <w:i/>
        </w:rPr>
        <w:t>Ibid.</w:t>
      </w:r>
      <w:r w:rsidR="003D1CD8" w:rsidRPr="00EB5E38">
        <w:t>).</w:t>
      </w:r>
    </w:p>
    <w:p w14:paraId="45066FA2" w14:textId="77777777" w:rsidR="003D1CD8" w:rsidRPr="00EB5E38" w:rsidRDefault="003D1CD8" w:rsidP="003D1CD8"/>
    <w:p w14:paraId="22F58646" w14:textId="6F5C5819" w:rsidR="003D1CD8" w:rsidRPr="00EB5E38" w:rsidRDefault="003D1CD8" w:rsidP="003D1CD8">
      <w:r w:rsidRPr="00EB5E38">
        <w:t xml:space="preserve">La construction du milieu de la mode à Montréal pose la question de la nature même du fait social, </w:t>
      </w:r>
      <w:r w:rsidR="00756A20" w:rsidRPr="00EB5E38">
        <w:t>« </w:t>
      </w:r>
      <w:r w:rsidRPr="00EB5E38">
        <w:t>des manières d</w:t>
      </w:r>
      <w:r w:rsidR="00DD5E32">
        <w:t>’</w:t>
      </w:r>
      <w:r w:rsidRPr="00EB5E38">
        <w:t>agir, de penser et de sentir</w:t>
      </w:r>
      <w:r w:rsidR="00756A20" w:rsidRPr="00EB5E38">
        <w:t> »</w:t>
      </w:r>
      <w:r w:rsidRPr="00EB5E38">
        <w:t xml:space="preserve"> (Durkheim, 1960</w:t>
      </w:r>
      <w:r w:rsidR="00756A20" w:rsidRPr="00EB5E38">
        <w:t> :</w:t>
      </w:r>
      <w:r w:rsidRPr="00EB5E38">
        <w:t xml:space="preserve"> 4) au regard de contraintes qui ressortent de chaque échelle. En </w:t>
      </w:r>
      <w:r w:rsidR="00A4296C">
        <w:t>assumant</w:t>
      </w:r>
      <w:r w:rsidR="00A4296C" w:rsidRPr="00EB5E38">
        <w:t xml:space="preserve"> </w:t>
      </w:r>
      <w:r w:rsidRPr="00EB5E38">
        <w:t xml:space="preserve">le débat sociologique moderne </w:t>
      </w:r>
      <w:r w:rsidR="00756A20" w:rsidRPr="00EB5E38">
        <w:t>« </w:t>
      </w:r>
      <w:r w:rsidRPr="00EB5E38">
        <w:t>de la nature du rapport social de l</w:t>
      </w:r>
      <w:r w:rsidR="00DD5E32">
        <w:t>’</w:t>
      </w:r>
      <w:r w:rsidRPr="00EB5E38">
        <w:t>individu à un monde devenu une suite fragmentée de situations et de moments</w:t>
      </w:r>
      <w:r w:rsidR="00756A20" w:rsidRPr="00EB5E38">
        <w:t> »</w:t>
      </w:r>
      <w:r w:rsidRPr="00EB5E38">
        <w:t xml:space="preserve"> (Martuccelli, 1999</w:t>
      </w:r>
      <w:r w:rsidR="00756A20" w:rsidRPr="00EB5E38">
        <w:t> :</w:t>
      </w:r>
      <w:r w:rsidRPr="00EB5E38">
        <w:t xml:space="preserve"> 372), </w:t>
      </w:r>
      <w:r w:rsidR="00433507">
        <w:t>nous devons</w:t>
      </w:r>
      <w:r w:rsidRPr="00EB5E38">
        <w:t xml:space="preserve"> saisir l</w:t>
      </w:r>
      <w:r w:rsidR="00DD5E32">
        <w:t>’</w:t>
      </w:r>
      <w:r w:rsidRPr="00EB5E38">
        <w:t>essence même de cette réalité sociale selon que l</w:t>
      </w:r>
      <w:r w:rsidR="00DD5E32">
        <w:t>’</w:t>
      </w:r>
      <w:r w:rsidRPr="00EB5E38">
        <w:t>on se place du côté d</w:t>
      </w:r>
      <w:r w:rsidR="00DD5E32">
        <w:t>’</w:t>
      </w:r>
      <w:r w:rsidRPr="00EB5E38">
        <w:t>un individu autonome (Boudon, 1984)</w:t>
      </w:r>
      <w:r w:rsidR="00E51945">
        <w:t xml:space="preserve"> </w:t>
      </w:r>
      <w:r w:rsidRPr="00EB5E38">
        <w:t>ou au contraire</w:t>
      </w:r>
      <w:r w:rsidR="00E51945">
        <w:t xml:space="preserve"> </w:t>
      </w:r>
      <w:r w:rsidRPr="00EB5E38">
        <w:t>du côté de l</w:t>
      </w:r>
      <w:r w:rsidR="00DD5E32">
        <w:t>’</w:t>
      </w:r>
      <w:r w:rsidRPr="00EB5E38">
        <w:t>être social, de l</w:t>
      </w:r>
      <w:r w:rsidR="00DD5E32">
        <w:t>’</w:t>
      </w:r>
      <w:r w:rsidRPr="00EB5E38">
        <w:t>acteur ou du système (Crozier et Friedberg, 1977), de l</w:t>
      </w:r>
      <w:r w:rsidR="00DD5E32">
        <w:t>’</w:t>
      </w:r>
      <w:r w:rsidRPr="00EB5E38">
        <w:t xml:space="preserve">agent </w:t>
      </w:r>
      <w:r w:rsidR="00A4296C">
        <w:t>ou</w:t>
      </w:r>
      <w:r w:rsidRPr="00EB5E38">
        <w:t xml:space="preserve"> de la structure (Giddens, 1994)</w:t>
      </w:r>
      <w:r w:rsidR="00652644">
        <w:t>.</w:t>
      </w:r>
      <w:r w:rsidRPr="00EB5E38">
        <w:t xml:space="preserve"> </w:t>
      </w:r>
      <w:r w:rsidR="00652644">
        <w:t>Pour ce faire</w:t>
      </w:r>
      <w:r w:rsidR="00E51945">
        <w:t xml:space="preserve">, </w:t>
      </w:r>
      <w:r w:rsidR="00652644">
        <w:t>il est important de considérer</w:t>
      </w:r>
      <w:r w:rsidR="00652644" w:rsidRPr="00EB5E38">
        <w:t xml:space="preserve"> </w:t>
      </w:r>
      <w:r w:rsidRPr="00EB5E38">
        <w:t>le primat de la conscience individuelle ou au contraire, le primat de la conscience collective (Durkheim, 1960)</w:t>
      </w:r>
      <w:r w:rsidR="00652644">
        <w:t xml:space="preserve"> et</w:t>
      </w:r>
      <w:r w:rsidRPr="00EB5E38">
        <w:t xml:space="preserve"> les représentations d</w:t>
      </w:r>
      <w:r w:rsidR="00DD5E32">
        <w:t>’</w:t>
      </w:r>
      <w:r w:rsidRPr="00EB5E38">
        <w:t>un type de groupement particulier (Gurvitch, 1963). C</w:t>
      </w:r>
      <w:r w:rsidR="00DD5E32">
        <w:t>’</w:t>
      </w:r>
      <w:r w:rsidRPr="00EB5E38">
        <w:t>est pourquoi nous élaborons des distinctions de niveaux d</w:t>
      </w:r>
      <w:r w:rsidR="00DD5E32">
        <w:t>’</w:t>
      </w:r>
      <w:r w:rsidRPr="00EB5E38">
        <w:t>analyse tout au long de notre étude en distinguant les échelles (</w:t>
      </w:r>
      <w:r w:rsidRPr="00EB5E38">
        <w:rPr>
          <w:i/>
        </w:rPr>
        <w:t>Ibid.</w:t>
      </w:r>
      <w:r w:rsidRPr="00EB5E38">
        <w:t>)</w:t>
      </w:r>
      <w:r w:rsidR="00756A20" w:rsidRPr="00EB5E38">
        <w:t> :</w:t>
      </w:r>
      <w:r w:rsidRPr="00EB5E38">
        <w:t xml:space="preserve"> le niveau microsocial, celui des designers et de leur façon de se singulariser, du mésosocial, celui des interactions pour bâtir la Ville de mode, et pour finir le contexte de la société globale, le macrosocial, la société postindustrielle et la question de l</w:t>
      </w:r>
      <w:r w:rsidR="00DD5E32">
        <w:t>’</w:t>
      </w:r>
      <w:r w:rsidRPr="00EB5E38">
        <w:t>essor des industries créatives face à la mondialisation.</w:t>
      </w:r>
    </w:p>
    <w:p w14:paraId="402CFEE6" w14:textId="77777777" w:rsidR="003D1CD8" w:rsidRPr="00EB5E38" w:rsidRDefault="003D1CD8" w:rsidP="003D1CD8"/>
    <w:p w14:paraId="193BA4BC" w14:textId="5DDF8DD1" w:rsidR="003D1CD8" w:rsidRPr="00EB5E38" w:rsidRDefault="003D1CD8" w:rsidP="003D1CD8">
      <w:r w:rsidRPr="00EB5E38">
        <w:t>L</w:t>
      </w:r>
      <w:r w:rsidR="00DD5E32">
        <w:t>’</w:t>
      </w:r>
      <w:r w:rsidRPr="00EB5E38">
        <w:t>investigation du niveau microsociologique nous permet tout d</w:t>
      </w:r>
      <w:r w:rsidR="00DD5E32">
        <w:t>’</w:t>
      </w:r>
      <w:r w:rsidRPr="00EB5E38">
        <w:t xml:space="preserve">abord de saisir le sens que les designers donnent à leur activité créative, la manière dont ils perçoivent leur métier, </w:t>
      </w:r>
      <w:r w:rsidR="00A820C0">
        <w:t>et</w:t>
      </w:r>
      <w:r w:rsidRPr="00EB5E38">
        <w:t xml:space="preserve"> de repérer des types d</w:t>
      </w:r>
      <w:r w:rsidR="00DD5E32">
        <w:t>’</w:t>
      </w:r>
      <w:r w:rsidRPr="00EB5E38">
        <w:t>action et d</w:t>
      </w:r>
      <w:r w:rsidR="00DD5E32">
        <w:t>’</w:t>
      </w:r>
      <w:r w:rsidRPr="00EB5E38">
        <w:t xml:space="preserve">engagement avec le milieu </w:t>
      </w:r>
      <w:r w:rsidR="00896703">
        <w:t>qui permettent aux designers de s’inscrire d</w:t>
      </w:r>
      <w:r w:rsidRPr="00EB5E38">
        <w:t>ans un régime de réputation. Par ailleurs, nous rejoignons l</w:t>
      </w:r>
      <w:r w:rsidR="00DD5E32">
        <w:t>’</w:t>
      </w:r>
      <w:r w:rsidRPr="00EB5E38">
        <w:t xml:space="preserve">idée de Bernard Lahire selon laquelle le social </w:t>
      </w:r>
      <w:r w:rsidR="00756A20" w:rsidRPr="00EB5E38">
        <w:t>« </w:t>
      </w:r>
      <w:r w:rsidRPr="00EB5E38">
        <w:t>marque sa présence dans les aspects les plus singuliers de chaque individu</w:t>
      </w:r>
      <w:r w:rsidR="00756A20" w:rsidRPr="00EB5E38">
        <w:t> »</w:t>
      </w:r>
      <w:r w:rsidRPr="00EB5E38">
        <w:t xml:space="preserve"> (Lahire, 2002</w:t>
      </w:r>
      <w:r w:rsidR="00756A20" w:rsidRPr="00EB5E38">
        <w:t> :</w:t>
      </w:r>
      <w:r w:rsidRPr="00EB5E38">
        <w:t xml:space="preserve"> 408). </w:t>
      </w:r>
      <w:r w:rsidR="007116CE">
        <w:t>Sur le plan</w:t>
      </w:r>
      <w:r w:rsidRPr="00EB5E38">
        <w:t xml:space="preserve"> mésosociologique, ce sont les formes d</w:t>
      </w:r>
      <w:r w:rsidR="00DD5E32">
        <w:t>’</w:t>
      </w:r>
      <w:r w:rsidRPr="00EB5E38">
        <w:t>interactions socialisantes (Bernoux, 2004) qui nous permettent de définir une constellation de coopérations (</w:t>
      </w:r>
      <w:r w:rsidR="009E2479" w:rsidRPr="00EB5E38">
        <w:t>Becker, 2010</w:t>
      </w:r>
      <w:r w:rsidRPr="00EB5E38">
        <w:t>) et nous invitent à interroger la validité des engagements réciproques ainsi que la qualité de la participation des différents acteurs (Boltanski et Thévenot, 1987). Ce niveau est investi à partir des acteurs intermédiaires et leur regard sur les designers ainsi que le renforcement du milieu</w:t>
      </w:r>
      <w:r w:rsidR="00033EC1">
        <w:t>.</w:t>
      </w:r>
      <w:r w:rsidRPr="00EB5E38">
        <w:t xml:space="preserve"> </w:t>
      </w:r>
      <w:r w:rsidR="00033EC1">
        <w:t>Toutefois,</w:t>
      </w:r>
      <w:r w:rsidR="00033EC1" w:rsidRPr="00EB5E38">
        <w:t xml:space="preserve"> </w:t>
      </w:r>
      <w:r w:rsidR="00033EC1">
        <w:t>il</w:t>
      </w:r>
      <w:r w:rsidRPr="00EB5E38">
        <w:t xml:space="preserve"> peut aussi être complété par la parole des designers et leur perception à l</w:t>
      </w:r>
      <w:r w:rsidR="00DD5E32">
        <w:t>’</w:t>
      </w:r>
      <w:r w:rsidRPr="00EB5E38">
        <w:t>égard de l</w:t>
      </w:r>
      <w:r w:rsidR="00DD5E32">
        <w:t>’</w:t>
      </w:r>
      <w:r w:rsidRPr="00EB5E38">
        <w:t>aide du milieu. Le lien qu</w:t>
      </w:r>
      <w:r w:rsidR="00DD5E32">
        <w:t>’</w:t>
      </w:r>
      <w:r w:rsidRPr="00EB5E38">
        <w:t>il nous faut établir entre les échelles est opéré dans un contexte macrosociologique complexe où des conflits et changements peuvent survenir de manière imprévisible, ou être sous-jacents. Cela rejoint le modèle de la société globale démocratico-libérale correspondant au capitalisme concurrentiel développé (Gurvitch, 1963</w:t>
      </w:r>
      <w:r w:rsidR="00756A20" w:rsidRPr="00EB5E38">
        <w:t> :</w:t>
      </w:r>
      <w:r w:rsidRPr="00EB5E38">
        <w:t xml:space="preserve"> 497) que nous associons au nouveau modèle de l</w:t>
      </w:r>
      <w:r w:rsidR="00DD5E32">
        <w:t>’</w:t>
      </w:r>
      <w:r w:rsidRPr="00EB5E38">
        <w:t xml:space="preserve">économie créative (société créative) comme tentative de sortie de la crise contemporaine. Selon Gurvitch, nous sommes en présence </w:t>
      </w:r>
      <w:r w:rsidR="00756A20" w:rsidRPr="00EB5E38">
        <w:t>« </w:t>
      </w:r>
      <w:r w:rsidRPr="00EB5E38">
        <w:t>d</w:t>
      </w:r>
      <w:r w:rsidR="00DD5E32">
        <w:t>’</w:t>
      </w:r>
      <w:r w:rsidRPr="00EB5E38">
        <w:t>un type de société très agitée, on peut prévoir d</w:t>
      </w:r>
      <w:r w:rsidR="00DD5E32">
        <w:t>’</w:t>
      </w:r>
      <w:r w:rsidRPr="00EB5E38">
        <w:t>avance que son déterminisme global sera bien affaibli par des failles […] des incertitudes intenses</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504). L</w:t>
      </w:r>
      <w:r w:rsidR="00DD5E32">
        <w:t>’</w:t>
      </w:r>
      <w:r w:rsidRPr="00EB5E38">
        <w:t>effort sociologique consiste dès lors à se garder de réduire un type de société à un seul déterminisme et de laisser…</w:t>
      </w:r>
    </w:p>
    <w:p w14:paraId="202B7858" w14:textId="77777777" w:rsidR="003D1CD8" w:rsidRPr="00EB5E38" w:rsidRDefault="003D1CD8" w:rsidP="003D1CD8"/>
    <w:p w14:paraId="3EB49CB7" w14:textId="5BADC349" w:rsidR="003D1CD8" w:rsidRPr="00EB5E38" w:rsidRDefault="003D1CD8" w:rsidP="003D1CD8">
      <w:pPr>
        <w:pStyle w:val="CI"/>
      </w:pPr>
      <w:r w:rsidRPr="00EB5E38">
        <w:t>Une plus grande place à l</w:t>
      </w:r>
      <w:r w:rsidR="00DD5E32">
        <w:t>’</w:t>
      </w:r>
      <w:r w:rsidRPr="00EB5E38">
        <w:t>incertitude et à l</w:t>
      </w:r>
      <w:r w:rsidR="00DD5E32">
        <w:t>’</w:t>
      </w:r>
      <w:r w:rsidRPr="00EB5E38">
        <w:t>intervention de la liberté humaine […] Aucun déterminisme sociologique ne peut fonctionner sans liberté humaine, collective et individuelle et, de préférence, les deux à la fois, comprises dans un rapport dialectique (</w:t>
      </w:r>
      <w:r w:rsidRPr="00EB5E38">
        <w:rPr>
          <w:i/>
        </w:rPr>
        <w:t>Ibid.</w:t>
      </w:r>
      <w:r w:rsidR="00756A20" w:rsidRPr="00EB5E38">
        <w:rPr>
          <w:i/>
        </w:rPr>
        <w:t> </w:t>
      </w:r>
      <w:r w:rsidR="002B0346" w:rsidRPr="002B0346">
        <w:t>:</w:t>
      </w:r>
      <w:r w:rsidRPr="00EB5E38">
        <w:t xml:space="preserve"> 506).</w:t>
      </w:r>
    </w:p>
    <w:p w14:paraId="31ECDCAB" w14:textId="77777777" w:rsidR="003D1CD8" w:rsidRPr="00EB5E38" w:rsidRDefault="003D1CD8" w:rsidP="003D1CD8"/>
    <w:p w14:paraId="66DA4AD6" w14:textId="7DE5CD37" w:rsidR="003D1CD8" w:rsidRPr="00EB5E38" w:rsidRDefault="003D1CD8" w:rsidP="003D1CD8">
      <w:r w:rsidRPr="00EB5E38">
        <w:t>La compétition, le libre-échange et l</w:t>
      </w:r>
      <w:r w:rsidR="00DD5E32">
        <w:t>’</w:t>
      </w:r>
      <w:r w:rsidRPr="00EB5E38">
        <w:t>individualisme sont caractéristiques en partie de la structure sociale contemporaine et de l</w:t>
      </w:r>
      <w:r w:rsidR="00DD5E32">
        <w:t>’</w:t>
      </w:r>
      <w:r w:rsidRPr="00EB5E38">
        <w:t xml:space="preserve">industrie. Ils créent un climat de tension et entraînent des </w:t>
      </w:r>
      <w:r w:rsidR="00756A20" w:rsidRPr="00EB5E38">
        <w:t>« </w:t>
      </w:r>
      <w:r w:rsidRPr="00EB5E38">
        <w:t>changements rapides</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502) dans un environnement où </w:t>
      </w:r>
      <w:r w:rsidR="00756A20" w:rsidRPr="00EB5E38">
        <w:t>« </w:t>
      </w:r>
      <w:r w:rsidRPr="00EB5E38">
        <w:t>les modèles techniques et économiques se trouvent ici plus accentués que tous les autres étagements de la réalité sociale</w:t>
      </w:r>
      <w:r w:rsidR="00756A20" w:rsidRPr="00EB5E38">
        <w:t> »</w:t>
      </w:r>
      <w:r w:rsidRPr="00EB5E38">
        <w:t xml:space="preserve"> (</w:t>
      </w:r>
      <w:r w:rsidRPr="00EB5E38">
        <w:rPr>
          <w:i/>
        </w:rPr>
        <w:t>Ibid.</w:t>
      </w:r>
      <w:r w:rsidR="00756A20" w:rsidRPr="00EB5E38">
        <w:t> :</w:t>
      </w:r>
      <w:r w:rsidRPr="00EB5E38">
        <w:t xml:space="preserve"> 501). Néanmoins, retenons ici que </w:t>
      </w:r>
      <w:r w:rsidR="00756A20" w:rsidRPr="00EB5E38">
        <w:t>« </w:t>
      </w:r>
      <w:r w:rsidRPr="00EB5E38">
        <w:t>les conduites novatrices, réformatrices, effervescentes sont de plus en plus à l</w:t>
      </w:r>
      <w:r w:rsidR="00DD5E32">
        <w:t>’</w:t>
      </w:r>
      <w:r w:rsidRPr="00EB5E38">
        <w:t>honneur</w:t>
      </w:r>
      <w:r w:rsidR="00756A20" w:rsidRPr="00EB5E38">
        <w:t> »</w:t>
      </w:r>
      <w:r w:rsidRPr="00EB5E38">
        <w:t xml:space="preserve"> (</w:t>
      </w:r>
      <w:r w:rsidRPr="00EB5E38">
        <w:rPr>
          <w:i/>
        </w:rPr>
        <w:t>Ibid.</w:t>
      </w:r>
      <w:r w:rsidR="00756A20" w:rsidRPr="002D4661">
        <w:t> :</w:t>
      </w:r>
      <w:r w:rsidRPr="002D4661">
        <w:t xml:space="preserve"> </w:t>
      </w:r>
      <w:r w:rsidRPr="00EB5E38">
        <w:t>502), surtout lorsque les politiques nationales et internationales valorisent l</w:t>
      </w:r>
      <w:r w:rsidR="00DD5E32">
        <w:t>’</w:t>
      </w:r>
      <w:r w:rsidRPr="00EB5E38">
        <w:t>innovation et la créativité. Ainsi, le modèle de l</w:t>
      </w:r>
      <w:r w:rsidR="00DD5E32">
        <w:t>’</w:t>
      </w:r>
      <w:r w:rsidRPr="00EB5E38">
        <w:t xml:space="preserve">économie créative nous invite à penser en termes dialectiques les relations entre des déterminismes organisationnels, politiques, médiatiques associés au déploiement de ladite carrière créative. Dès lors, nous devons nous efforcer de repérer les déterminismes sociaux divergents, voire </w:t>
      </w:r>
      <w:r w:rsidR="00756A20" w:rsidRPr="00EB5E38">
        <w:t>« </w:t>
      </w:r>
      <w:r w:rsidRPr="00EB5E38">
        <w:t>en compétition, s</w:t>
      </w:r>
      <w:r w:rsidR="00DD5E32">
        <w:t>’</w:t>
      </w:r>
      <w:r w:rsidRPr="00EB5E38">
        <w:t>affaiblissant l</w:t>
      </w:r>
      <w:r w:rsidR="00DD5E32">
        <w:t>’</w:t>
      </w:r>
      <w:r w:rsidRPr="00EB5E38">
        <w:t>un l</w:t>
      </w:r>
      <w:r w:rsidR="00DD5E32">
        <w:t>’</w:t>
      </w:r>
      <w:r w:rsidRPr="00EB5E38">
        <w:t>autre</w:t>
      </w:r>
      <w:r w:rsidR="00756A20" w:rsidRPr="00EB5E38">
        <w:t> »</w:t>
      </w:r>
      <w:r w:rsidRPr="00EB5E38">
        <w:t xml:space="preserve"> (</w:t>
      </w:r>
      <w:r w:rsidRPr="00EB5E38">
        <w:rPr>
          <w:i/>
        </w:rPr>
        <w:t>Ibid.</w:t>
      </w:r>
      <w:r w:rsidR="00756A20" w:rsidRPr="00EB5E38">
        <w:rPr>
          <w:i/>
        </w:rPr>
        <w:t> </w:t>
      </w:r>
      <w:r w:rsidR="002B0346" w:rsidRPr="002B0346">
        <w:t>:</w:t>
      </w:r>
      <w:r w:rsidRPr="00EB5E38">
        <w:rPr>
          <w:i/>
        </w:rPr>
        <w:t xml:space="preserve"> </w:t>
      </w:r>
      <w:r w:rsidRPr="00EB5E38">
        <w:t>505) selon des rapports de pouvoir distincts pour appréhender ce qui se joue sur la scène de la construction d</w:t>
      </w:r>
      <w:r w:rsidR="00DD5E32">
        <w:t>’</w:t>
      </w:r>
      <w:r w:rsidRPr="00EB5E38">
        <w:t>un monde dans une économie de l</w:t>
      </w:r>
      <w:r w:rsidR="00DD5E32">
        <w:t>’</w:t>
      </w:r>
      <w:r w:rsidRPr="00EB5E38">
        <w:t>incertain (Menger, 2009) au sein d</w:t>
      </w:r>
      <w:r w:rsidR="00DD5E32">
        <w:t>’</w:t>
      </w:r>
      <w:r w:rsidRPr="00EB5E38">
        <w:t xml:space="preserve">une industrie bouleversée par la mondialisation. </w:t>
      </w:r>
      <w:r w:rsidR="00A820C0">
        <w:t>I</w:t>
      </w:r>
      <w:r w:rsidRPr="00EB5E38">
        <w:t xml:space="preserve">l nous faut </w:t>
      </w:r>
      <w:r w:rsidR="00A820C0">
        <w:t xml:space="preserve">de surcroît </w:t>
      </w:r>
      <w:r w:rsidRPr="00EB5E38">
        <w:t>comprendre les logiques d</w:t>
      </w:r>
      <w:r w:rsidR="00DD5E32">
        <w:t>’</w:t>
      </w:r>
      <w:r w:rsidRPr="00EB5E38">
        <w:t>actions sous-jacentes aux mondes qui expriment un rassemblement autour d</w:t>
      </w:r>
      <w:r w:rsidR="00DD5E32">
        <w:t>’</w:t>
      </w:r>
      <w:r w:rsidRPr="00EB5E38">
        <w:t>un idéal commun</w:t>
      </w:r>
      <w:r w:rsidR="00756A20" w:rsidRPr="00EB5E38">
        <w:t> :</w:t>
      </w:r>
      <w:r w:rsidRPr="00EB5E38">
        <w:t xml:space="preserve"> la construction d</w:t>
      </w:r>
      <w:r w:rsidR="00DD5E32">
        <w:t>’</w:t>
      </w:r>
      <w:r w:rsidRPr="00EB5E38">
        <w:t>un monde de la mode (</w:t>
      </w:r>
      <w:r w:rsidR="009E2479" w:rsidRPr="00EB5E38">
        <w:t>Becker, 2010</w:t>
      </w:r>
      <w:r w:rsidR="00756A20" w:rsidRPr="00EB5E38">
        <w:t> ;</w:t>
      </w:r>
      <w:r w:rsidRPr="00EB5E38">
        <w:t xml:space="preserve"> </w:t>
      </w:r>
      <w:r w:rsidR="00EA13DF" w:rsidRPr="00EB5E38">
        <w:t>Boltanski et Chiapello, 2011</w:t>
      </w:r>
      <w:r w:rsidRPr="00EB5E38">
        <w:t>), et expliquer les particularités de régimes d</w:t>
      </w:r>
      <w:r w:rsidR="00DD5E32">
        <w:t>’</w:t>
      </w:r>
      <w:r w:rsidRPr="00EB5E38">
        <w:t>engagements (actions, interactions) dans le cadre de la participation collective au régime de réputation.</w:t>
      </w:r>
    </w:p>
    <w:p w14:paraId="5F75CEDA" w14:textId="77777777" w:rsidR="003D1CD8" w:rsidRPr="00EB5E38" w:rsidRDefault="003D1CD8" w:rsidP="003D1CD8"/>
    <w:p w14:paraId="458D7C9A" w14:textId="1EAC3456" w:rsidR="003D1CD8" w:rsidRPr="00EB5E38" w:rsidRDefault="003D1CD8" w:rsidP="003D1CD8">
      <w:pPr>
        <w:pStyle w:val="ST1"/>
      </w:pPr>
      <w:r w:rsidRPr="00EB5E38">
        <w:t xml:space="preserve">1.7 – </w:t>
      </w:r>
      <w:r w:rsidR="00184046">
        <w:t>L</w:t>
      </w:r>
      <w:r w:rsidR="00DD5E32">
        <w:t>’</w:t>
      </w:r>
      <w:r w:rsidR="00B12EC4" w:rsidRPr="00EB5E38">
        <w:t>exploration des mondes de la mode</w:t>
      </w:r>
    </w:p>
    <w:p w14:paraId="5FF20000" w14:textId="77777777" w:rsidR="003D1CD8" w:rsidRPr="00EB5E38" w:rsidRDefault="003D1CD8" w:rsidP="003D1CD8">
      <w:pPr>
        <w:pStyle w:val="NS"/>
      </w:pPr>
    </w:p>
    <w:p w14:paraId="61F6FAF5" w14:textId="7C33797E" w:rsidR="003D1CD8" w:rsidRPr="00EB5E38" w:rsidRDefault="003D1CD8" w:rsidP="003D1CD8">
      <w:r w:rsidRPr="00EB5E38">
        <w:t xml:space="preserve">Dans notre travail </w:t>
      </w:r>
      <w:r w:rsidR="00896703">
        <w:t>empirique,</w:t>
      </w:r>
      <w:r w:rsidRPr="00EB5E38">
        <w:t xml:space="preserve"> nous permettons aux matériaux d</w:t>
      </w:r>
      <w:r w:rsidR="00DD5E32">
        <w:t>’</w:t>
      </w:r>
      <w:r w:rsidRPr="00EB5E38">
        <w:t>émerger, et même s</w:t>
      </w:r>
      <w:r w:rsidR="00DD5E32">
        <w:t>’</w:t>
      </w:r>
      <w:r w:rsidRPr="00EB5E38">
        <w:t>ils ne traitent pas directement du sujet, ils participent indirectement à la compréhension de notre sujet. Cependant, dans le cadre de notre travail interprétatif, nous tenons à rendre compte d</w:t>
      </w:r>
      <w:r w:rsidR="00DD5E32">
        <w:t>’</w:t>
      </w:r>
      <w:r w:rsidRPr="00EB5E38">
        <w:t xml:space="preserve">une </w:t>
      </w:r>
      <w:r w:rsidR="00756A20" w:rsidRPr="00EB5E38">
        <w:t>« </w:t>
      </w:r>
      <w:r w:rsidRPr="00EB5E38">
        <w:t>cohérence dans la complexité du réel</w:t>
      </w:r>
      <w:r w:rsidR="00756A20" w:rsidRPr="00EB5E38">
        <w:t> »</w:t>
      </w:r>
      <w:r w:rsidRPr="00EB5E38">
        <w:t xml:space="preserve"> (Lahire, 2002</w:t>
      </w:r>
      <w:r w:rsidR="00756A20" w:rsidRPr="00EB5E38">
        <w:t> :</w:t>
      </w:r>
      <w:r w:rsidRPr="00EB5E38">
        <w:t xml:space="preserve"> 396). Ainsi, si des contre-exemples sont retenus pour questionner la disposition des acteurs (</w:t>
      </w:r>
      <w:r w:rsidRPr="00EB5E38">
        <w:rPr>
          <w:i/>
        </w:rPr>
        <w:t>Ibid</w:t>
      </w:r>
      <w:r w:rsidRPr="00EB5E38">
        <w:t xml:space="preserve">.) au </w:t>
      </w:r>
      <w:r w:rsidR="00157DA7">
        <w:t xml:space="preserve">sein du </w:t>
      </w:r>
      <w:r w:rsidRPr="00EB5E38">
        <w:t>régime réputationnel, ils permettent néanmoins de dégager une pluralité de l</w:t>
      </w:r>
      <w:r w:rsidR="00DD5E32">
        <w:t>’</w:t>
      </w:r>
      <w:r w:rsidRPr="00EB5E38">
        <w:t>expérience. Des conflits identitaires (</w:t>
      </w:r>
      <w:r w:rsidRPr="00EB5E38">
        <w:rPr>
          <w:i/>
        </w:rPr>
        <w:t>Ibid.</w:t>
      </w:r>
      <w:r w:rsidR="00756A20" w:rsidRPr="00EB5E38">
        <w:rPr>
          <w:i/>
        </w:rPr>
        <w:t> </w:t>
      </w:r>
      <w:r w:rsidR="002B0346" w:rsidRPr="002B0346">
        <w:t>:</w:t>
      </w:r>
      <w:r w:rsidRPr="00EB5E38">
        <w:t xml:space="preserve"> 394) peuvent surgir des différents groupes qui participent à la construction du milieu relatif à leur représentation respective du métier. Tout comme à l</w:t>
      </w:r>
      <w:r w:rsidR="00DD5E32">
        <w:t>’</w:t>
      </w:r>
      <w:r w:rsidRPr="00EB5E38">
        <w:t>intérieur même du groupe créatif, l</w:t>
      </w:r>
      <w:r w:rsidR="00DD5E32">
        <w:t>’</w:t>
      </w:r>
      <w:r w:rsidRPr="00EB5E38">
        <w:t>appréciation du métier est nuancée, subjective.</w:t>
      </w:r>
    </w:p>
    <w:p w14:paraId="5B06659D" w14:textId="77777777" w:rsidR="003D1CD8" w:rsidRPr="00EB5E38" w:rsidRDefault="003D1CD8" w:rsidP="003D1CD8"/>
    <w:p w14:paraId="1F75255C" w14:textId="7E36E34A" w:rsidR="003D1CD8" w:rsidRPr="00EB5E38" w:rsidRDefault="003D1CD8" w:rsidP="003D1CD8">
      <w:r w:rsidRPr="00EB5E38">
        <w:t>Selon Martuccelli, les actions s</w:t>
      </w:r>
      <w:r w:rsidR="00DD5E32">
        <w:t>’</w:t>
      </w:r>
      <w:r w:rsidRPr="00EB5E38">
        <w:t>adaptent, s</w:t>
      </w:r>
      <w:r w:rsidR="00DD5E32">
        <w:t>’</w:t>
      </w:r>
      <w:r w:rsidRPr="00EB5E38">
        <w:t>improvisent dans le monde social, et ce, quelles que soient les situations dans lesquelles elles se construisent. L</w:t>
      </w:r>
      <w:r w:rsidR="00DD5E32">
        <w:t>’</w:t>
      </w:r>
      <w:r w:rsidRPr="00EB5E38">
        <w:t>acteur dispose d</w:t>
      </w:r>
      <w:r w:rsidR="00DD5E32">
        <w:t>’</w:t>
      </w:r>
      <w:r w:rsidRPr="00EB5E38">
        <w:t>une certaine liberté d</w:t>
      </w:r>
      <w:r w:rsidR="00DD5E32">
        <w:t>’</w:t>
      </w:r>
      <w:r w:rsidRPr="00EB5E38">
        <w:t>agir et de choix dans son action tout en intégrant des données culturelles communes. Lors de l</w:t>
      </w:r>
      <w:r w:rsidR="00DD5E32">
        <w:t>’</w:t>
      </w:r>
      <w:r w:rsidRPr="00EB5E38">
        <w:t xml:space="preserve">analyse, il nous faut </w:t>
      </w:r>
      <w:r w:rsidR="000322F0">
        <w:t>comprendre</w:t>
      </w:r>
      <w:r w:rsidR="000322F0" w:rsidRPr="00EB5E38">
        <w:t xml:space="preserve"> </w:t>
      </w:r>
      <w:r w:rsidRPr="00EB5E38">
        <w:t>l</w:t>
      </w:r>
      <w:r w:rsidR="00DD5E32">
        <w:t>’</w:t>
      </w:r>
      <w:r w:rsidRPr="00EB5E38">
        <w:t xml:space="preserve">intelligibilité sociale du jeu des acteurs (intermédiaires et designers) </w:t>
      </w:r>
      <w:r w:rsidR="000322F0">
        <w:t xml:space="preserve">en lien </w:t>
      </w:r>
      <w:r w:rsidRPr="00EB5E38">
        <w:t>avec la possibilité d</w:t>
      </w:r>
      <w:r w:rsidR="00DD5E32">
        <w:t>’</w:t>
      </w:r>
      <w:r w:rsidRPr="00EB5E38">
        <w:t>émergence de nouvelles formes d</w:t>
      </w:r>
      <w:r w:rsidR="00DD5E32">
        <w:t>’</w:t>
      </w:r>
      <w:r w:rsidRPr="00EB5E38">
        <w:t>action. Cette souplesse de l</w:t>
      </w:r>
      <w:r w:rsidR="00DD5E32">
        <w:t>’</w:t>
      </w:r>
      <w:r w:rsidRPr="00EB5E38">
        <w:t>action correspond à l</w:t>
      </w:r>
      <w:r w:rsidR="00DD5E32">
        <w:t>’</w:t>
      </w:r>
      <w:r w:rsidRPr="00EB5E38">
        <w:t>image d</w:t>
      </w:r>
      <w:r w:rsidR="00DD5E32">
        <w:t>’</w:t>
      </w:r>
      <w:r w:rsidRPr="00EB5E38">
        <w:t>une vie sociale élastique, d</w:t>
      </w:r>
      <w:r w:rsidR="00DD5E32">
        <w:t>’</w:t>
      </w:r>
      <w:r w:rsidRPr="00EB5E38">
        <w:t xml:space="preserve">une </w:t>
      </w:r>
      <w:r w:rsidR="00756A20" w:rsidRPr="00EB5E38">
        <w:t>« </w:t>
      </w:r>
      <w:r w:rsidRPr="00EB5E38">
        <w:t>consistance particulière de la vie sociale</w:t>
      </w:r>
      <w:r w:rsidR="00756A20" w:rsidRPr="00EB5E38">
        <w:t> »</w:t>
      </w:r>
      <w:r w:rsidRPr="00EB5E38">
        <w:t xml:space="preserve"> (Martuccelli, </w:t>
      </w:r>
      <w:r w:rsidR="0083026A">
        <w:t xml:space="preserve">2006 : </w:t>
      </w:r>
      <w:r w:rsidRPr="00EB5E38">
        <w:t>433). Il s</w:t>
      </w:r>
      <w:r w:rsidR="00DD5E32">
        <w:t>’</w:t>
      </w:r>
      <w:r w:rsidRPr="00EB5E38">
        <w:t>agira alors, à l</w:t>
      </w:r>
      <w:r w:rsidR="00DD5E32">
        <w:t>’</w:t>
      </w:r>
      <w:r w:rsidRPr="00EB5E38">
        <w:t>issue de nos entretiens, de déterminer les formes de socialité récurrentes dans lesquelles les sujets sociaux choisissent de diriger leurs actions d</w:t>
      </w:r>
      <w:r w:rsidR="00DD5E32">
        <w:t>’</w:t>
      </w:r>
      <w:r w:rsidRPr="00EB5E38">
        <w:t>une certaine façon plutôt qu</w:t>
      </w:r>
      <w:r w:rsidR="00DD5E32">
        <w:t>’</w:t>
      </w:r>
      <w:r w:rsidRPr="00EB5E38">
        <w:t>une autre</w:t>
      </w:r>
      <w:r w:rsidR="00937C1C">
        <w:t>,</w:t>
      </w:r>
      <w:r w:rsidRPr="00EB5E38">
        <w:t xml:space="preserve"> en </w:t>
      </w:r>
      <w:r w:rsidR="00937C1C">
        <w:t>en vue de conforter</w:t>
      </w:r>
      <w:r w:rsidRPr="00EB5E38">
        <w:t xml:space="preserve"> leur réputation. Mais nous devrons aussi déterminer les significations accordées par les acteurs dans les échanges avec le milieu, que ceux-ci soient formels ou informels, consensuels ou non consensuels, et qui nous informent sur </w:t>
      </w:r>
      <w:r w:rsidR="00DE49CB" w:rsidRPr="00EB5E38">
        <w:t>l</w:t>
      </w:r>
      <w:r w:rsidR="00DE49CB">
        <w:t>’autre aspect</w:t>
      </w:r>
      <w:r w:rsidR="00DE49CB" w:rsidRPr="00EB5E38">
        <w:t xml:space="preserve"> </w:t>
      </w:r>
      <w:r w:rsidRPr="00EB5E38">
        <w:t>de notre recherche, c</w:t>
      </w:r>
      <w:r w:rsidR="00DD5E32">
        <w:t>’</w:t>
      </w:r>
      <w:r w:rsidRPr="00EB5E38">
        <w:t>est-à-dire l</w:t>
      </w:r>
      <w:r w:rsidR="00DE49CB">
        <w:t xml:space="preserve">es </w:t>
      </w:r>
      <w:r w:rsidRPr="00EB5E38">
        <w:t>appui</w:t>
      </w:r>
      <w:r w:rsidR="00DE49CB">
        <w:t>s institutionnels et organisationnels</w:t>
      </w:r>
      <w:r w:rsidRPr="00EB5E38">
        <w:t xml:space="preserve"> </w:t>
      </w:r>
      <w:r w:rsidR="00DE49CB">
        <w:t>à</w:t>
      </w:r>
      <w:r w:rsidRPr="00EB5E38">
        <w:t xml:space="preserve"> la profession, l</w:t>
      </w:r>
      <w:r w:rsidR="00DE49CB">
        <w:t>es</w:t>
      </w:r>
      <w:r w:rsidRPr="00EB5E38">
        <w:t>quel</w:t>
      </w:r>
      <w:r w:rsidR="00DE49CB">
        <w:t>s</w:t>
      </w:r>
      <w:r w:rsidRPr="00EB5E38">
        <w:t xml:space="preserve"> participe</w:t>
      </w:r>
      <w:r w:rsidR="00DE49CB">
        <w:t>nt</w:t>
      </w:r>
      <w:r w:rsidRPr="00EB5E38">
        <w:t xml:space="preserve"> à la réputation de la Ville de mode.</w:t>
      </w:r>
    </w:p>
    <w:p w14:paraId="6C26EE6B" w14:textId="77777777" w:rsidR="003D1CD8" w:rsidRPr="00EB5E38" w:rsidRDefault="003D1CD8" w:rsidP="003D1CD8"/>
    <w:p w14:paraId="2C958153" w14:textId="1ECDE191" w:rsidR="003D1CD8" w:rsidRPr="00EB5E38" w:rsidRDefault="003D1CD8" w:rsidP="003D1CD8">
      <w:r w:rsidRPr="00EB5E38">
        <w:t>Nous situons le début de notre travail de recherche en mars 2009 à l</w:t>
      </w:r>
      <w:r w:rsidR="00DD5E32">
        <w:t>’</w:t>
      </w:r>
      <w:r w:rsidRPr="00EB5E38">
        <w:t>occasion de l</w:t>
      </w:r>
      <w:r w:rsidR="00DD5E32">
        <w:t>’</w:t>
      </w:r>
      <w:r w:rsidRPr="00EB5E38">
        <w:t>obtention d</w:t>
      </w:r>
      <w:r w:rsidR="00DD5E32">
        <w:t>’</w:t>
      </w:r>
      <w:r w:rsidRPr="00EB5E38">
        <w:t>une bourse de recherche de la Chaire de recherche du Canada sur les enjeux socio-organisationnels de l</w:t>
      </w:r>
      <w:r w:rsidR="00DD5E32">
        <w:t>’</w:t>
      </w:r>
      <w:r w:rsidRPr="00EB5E38">
        <w:t xml:space="preserve">économie du savoir (CRSH) dont la titulaire </w:t>
      </w:r>
      <w:r w:rsidRPr="00EB5E38">
        <w:rPr>
          <w:szCs w:val="20"/>
        </w:rPr>
        <w:t>est la professeure Diane-Gabrielle Tremblay</w:t>
      </w:r>
      <w:r w:rsidRPr="00EB5E38">
        <w:t>. Le projet de recherche auquel nous nous sommes associé</w:t>
      </w:r>
      <w:r w:rsidR="000322F0">
        <w:t>s</w:t>
      </w:r>
      <w:r w:rsidRPr="00EB5E38">
        <w:t xml:space="preserve"> </w:t>
      </w:r>
      <w:r w:rsidR="00034FC6">
        <w:t>a pour but</w:t>
      </w:r>
      <w:r w:rsidR="00034FC6" w:rsidRPr="00EB5E38">
        <w:t xml:space="preserve"> d’observer</w:t>
      </w:r>
      <w:r w:rsidR="00034FC6">
        <w:t xml:space="preserve"> notamment</w:t>
      </w:r>
      <w:r w:rsidR="00034FC6" w:rsidRPr="00EB5E38">
        <w:t xml:space="preserve"> </w:t>
      </w:r>
      <w:r w:rsidRPr="00EB5E38">
        <w:t>les risques de carrières créatives des designers de mode à Montréal et le soutien des organismes intermédiaires. Cette recherche s</w:t>
      </w:r>
      <w:r w:rsidR="00DD5E32">
        <w:t>’</w:t>
      </w:r>
      <w:r w:rsidRPr="00EB5E38">
        <w:t>est initialement inscrite dans une recherche canadienne plus globale menée par le groupe ISRN (</w:t>
      </w:r>
      <w:r w:rsidRPr="00EB5E38">
        <w:rPr>
          <w:lang w:val="en-US"/>
        </w:rPr>
        <w:t>Innovation Systems Research Network</w:t>
      </w:r>
      <w:r w:rsidRPr="00EB5E38">
        <w:t>) basé à l</w:t>
      </w:r>
      <w:r w:rsidR="00DD5E32">
        <w:t>’</w:t>
      </w:r>
      <w:r w:rsidRPr="00EB5E38">
        <w:t xml:space="preserve">Université de Toronto. Le but de ce projet est de comprendre les conditions qui facilitent ou au contraire qui nuisent à la </w:t>
      </w:r>
      <w:r w:rsidRPr="00854349">
        <w:t>carrière</w:t>
      </w:r>
      <w:r w:rsidR="00E94771" w:rsidRPr="00854349">
        <w:t xml:space="preserve"> et au développement des grappes industrielles</w:t>
      </w:r>
      <w:r w:rsidRPr="00854349">
        <w:t>, notamment en analysant les</w:t>
      </w:r>
      <w:r w:rsidRPr="00EB5E38">
        <w:t xml:space="preserve"> actions de soutien posées par les acteurs économiques de la région de Montréal et les stratégies de développement de carrière déployées par les designers eux-mêmes. </w:t>
      </w:r>
      <w:r w:rsidR="005D791A">
        <w:t>Dans la présente thèse, il nous est apparu opportun de prolonger la réflexion sur la Ville de mode et de proposer une typologie des trajectoires des designers en régime de réputation</w:t>
      </w:r>
      <w:r w:rsidRPr="00EB5E38">
        <w:t>.</w:t>
      </w:r>
    </w:p>
    <w:p w14:paraId="7E8F09C4" w14:textId="77777777" w:rsidR="003D1CD8" w:rsidRPr="00EB5E38" w:rsidRDefault="003D1CD8" w:rsidP="003D1CD8"/>
    <w:p w14:paraId="5076A262" w14:textId="77777777" w:rsidR="003D1CD8" w:rsidRPr="00EB5E38" w:rsidRDefault="003D1CD8" w:rsidP="003D1CD8">
      <w:pPr>
        <w:pStyle w:val="ST2"/>
      </w:pPr>
      <w:r w:rsidRPr="00EB5E38">
        <w:t xml:space="preserve">1.7.1 – </w:t>
      </w:r>
      <w:r w:rsidR="00B12EC4" w:rsidRPr="00EB5E38">
        <w:t>La collecte des données</w:t>
      </w:r>
    </w:p>
    <w:p w14:paraId="72405EF1" w14:textId="77777777" w:rsidR="003D1CD8" w:rsidRPr="00EB5E38" w:rsidRDefault="003D1CD8" w:rsidP="003D1CD8">
      <w:pPr>
        <w:pStyle w:val="NS"/>
      </w:pPr>
    </w:p>
    <w:p w14:paraId="2A873F7C" w14:textId="14681CED" w:rsidR="003D1CD8" w:rsidRPr="00EB5E38" w:rsidRDefault="003D1CD8" w:rsidP="003D1CD8">
      <w:r w:rsidRPr="00EB5E38">
        <w:t xml:space="preserve">Sur le plan technique, nous choisissons des méthodes de collectes de données pour saisir la réalité sociale des trajectoires des designers en quête de reconnaissance, </w:t>
      </w:r>
      <w:r w:rsidR="00781227">
        <w:t xml:space="preserve">cela </w:t>
      </w:r>
      <w:r w:rsidRPr="00EB5E38">
        <w:t>en mobilisant</w:t>
      </w:r>
      <w:r w:rsidR="00756A20" w:rsidRPr="00EB5E38">
        <w:t> :</w:t>
      </w:r>
      <w:r w:rsidRPr="00EB5E38">
        <w:t xml:space="preserve"> l</w:t>
      </w:r>
      <w:r w:rsidR="00DD5E32">
        <w:t>’</w:t>
      </w:r>
      <w:r w:rsidRPr="00EB5E38">
        <w:t>observation participante, les entretiens, l</w:t>
      </w:r>
      <w:r w:rsidR="00DD5E32">
        <w:t>’</w:t>
      </w:r>
      <w:r w:rsidRPr="00EB5E38">
        <w:t>analyse des documents et des discours (Wolcott, 2001).</w:t>
      </w:r>
    </w:p>
    <w:p w14:paraId="219B3C4F" w14:textId="77777777" w:rsidR="003D1CD8" w:rsidRPr="00EB5E38" w:rsidRDefault="003D1CD8" w:rsidP="003D1CD8"/>
    <w:p w14:paraId="5B656862" w14:textId="05286A20" w:rsidR="003D1CD8" w:rsidRPr="00EB5E38" w:rsidRDefault="003D1CD8" w:rsidP="003D1CD8">
      <w:r w:rsidRPr="00EB5E38">
        <w:t>La</w:t>
      </w:r>
      <w:r w:rsidRPr="009B5481">
        <w:rPr>
          <w:spacing w:val="-10"/>
        </w:rPr>
        <w:t xml:space="preserve"> </w:t>
      </w:r>
      <w:r w:rsidRPr="00EB5E38">
        <w:t>première</w:t>
      </w:r>
      <w:r w:rsidRPr="009B5481">
        <w:rPr>
          <w:spacing w:val="-10"/>
        </w:rPr>
        <w:t xml:space="preserve"> </w:t>
      </w:r>
      <w:r w:rsidRPr="00EB5E38">
        <w:t>phase</w:t>
      </w:r>
      <w:r w:rsidRPr="009B5481">
        <w:rPr>
          <w:spacing w:val="-10"/>
        </w:rPr>
        <w:t xml:space="preserve"> </w:t>
      </w:r>
      <w:r w:rsidRPr="00EB5E38">
        <w:t>du</w:t>
      </w:r>
      <w:r w:rsidRPr="009B5481">
        <w:rPr>
          <w:spacing w:val="-10"/>
        </w:rPr>
        <w:t xml:space="preserve"> </w:t>
      </w:r>
      <w:r w:rsidRPr="00EB5E38">
        <w:t>travail</w:t>
      </w:r>
      <w:r w:rsidRPr="009B5481">
        <w:rPr>
          <w:spacing w:val="-10"/>
        </w:rPr>
        <w:t xml:space="preserve"> </w:t>
      </w:r>
      <w:r w:rsidRPr="00EB5E38">
        <w:t>exploratoire</w:t>
      </w:r>
      <w:r w:rsidRPr="009B5481">
        <w:rPr>
          <w:spacing w:val="-10"/>
        </w:rPr>
        <w:t xml:space="preserve"> </w:t>
      </w:r>
      <w:r w:rsidRPr="00EB5E38">
        <w:t>s</w:t>
      </w:r>
      <w:r w:rsidR="00DD5E32">
        <w:t>’</w:t>
      </w:r>
      <w:r w:rsidRPr="00EB5E38">
        <w:t>est</w:t>
      </w:r>
      <w:r w:rsidRPr="009B5481">
        <w:rPr>
          <w:spacing w:val="-10"/>
        </w:rPr>
        <w:t xml:space="preserve"> </w:t>
      </w:r>
      <w:r w:rsidRPr="00EB5E38">
        <w:t>effectuée</w:t>
      </w:r>
      <w:r w:rsidRPr="009B5481">
        <w:rPr>
          <w:spacing w:val="-10"/>
        </w:rPr>
        <w:t xml:space="preserve"> </w:t>
      </w:r>
      <w:r w:rsidRPr="00EB5E38">
        <w:t>par</w:t>
      </w:r>
      <w:r w:rsidRPr="009B5481">
        <w:rPr>
          <w:spacing w:val="-10"/>
        </w:rPr>
        <w:t xml:space="preserve"> </w:t>
      </w:r>
      <w:r w:rsidRPr="00EB5E38">
        <w:t>une</w:t>
      </w:r>
      <w:r w:rsidRPr="009B5481">
        <w:rPr>
          <w:spacing w:val="-10"/>
        </w:rPr>
        <w:t xml:space="preserve"> </w:t>
      </w:r>
      <w:r w:rsidRPr="00EB5E38">
        <w:t>première</w:t>
      </w:r>
      <w:r w:rsidRPr="009B5481">
        <w:rPr>
          <w:spacing w:val="-10"/>
        </w:rPr>
        <w:t xml:space="preserve"> </w:t>
      </w:r>
      <w:r w:rsidRPr="00EB5E38">
        <w:t>collecte</w:t>
      </w:r>
      <w:r w:rsidRPr="009B5481">
        <w:rPr>
          <w:spacing w:val="-10"/>
        </w:rPr>
        <w:t xml:space="preserve"> </w:t>
      </w:r>
      <w:r w:rsidRPr="00EB5E38">
        <w:t>de</w:t>
      </w:r>
      <w:r w:rsidRPr="009B5481">
        <w:rPr>
          <w:spacing w:val="-10"/>
        </w:rPr>
        <w:t xml:space="preserve"> </w:t>
      </w:r>
      <w:r w:rsidRPr="00EB5E38">
        <w:t>données</w:t>
      </w:r>
      <w:r w:rsidRPr="009B5481">
        <w:rPr>
          <w:spacing w:val="-10"/>
        </w:rPr>
        <w:t xml:space="preserve"> </w:t>
      </w:r>
      <w:r w:rsidRPr="00EB5E38">
        <w:t>à</w:t>
      </w:r>
      <w:r w:rsidRPr="009B5481">
        <w:rPr>
          <w:spacing w:val="-10"/>
        </w:rPr>
        <w:t xml:space="preserve"> </w:t>
      </w:r>
      <w:r w:rsidRPr="00EB5E38">
        <w:t>partir</w:t>
      </w:r>
      <w:r w:rsidRPr="009B5481">
        <w:rPr>
          <w:spacing w:val="-10"/>
        </w:rPr>
        <w:t xml:space="preserve"> </w:t>
      </w:r>
      <w:r w:rsidRPr="00EB5E38">
        <w:t>de</w:t>
      </w:r>
      <w:r w:rsidRPr="009B5481">
        <w:rPr>
          <w:spacing w:val="-10"/>
        </w:rPr>
        <w:t xml:space="preserve"> </w:t>
      </w:r>
      <w:r w:rsidRPr="00EB5E38">
        <w:t>différentes</w:t>
      </w:r>
      <w:r w:rsidRPr="009B5481">
        <w:rPr>
          <w:spacing w:val="-10"/>
        </w:rPr>
        <w:t xml:space="preserve"> </w:t>
      </w:r>
      <w:r w:rsidRPr="00EB5E38">
        <w:t>revues</w:t>
      </w:r>
      <w:r w:rsidRPr="009B5481">
        <w:rPr>
          <w:spacing w:val="-10"/>
        </w:rPr>
        <w:t xml:space="preserve"> </w:t>
      </w:r>
      <w:r w:rsidRPr="00EB5E38">
        <w:t>de</w:t>
      </w:r>
      <w:r w:rsidRPr="009B5481">
        <w:rPr>
          <w:spacing w:val="-10"/>
        </w:rPr>
        <w:t xml:space="preserve"> </w:t>
      </w:r>
      <w:r w:rsidRPr="00EB5E38">
        <w:t>presse</w:t>
      </w:r>
      <w:r w:rsidRPr="009B5481">
        <w:rPr>
          <w:spacing w:val="-10"/>
        </w:rPr>
        <w:t xml:space="preserve"> </w:t>
      </w:r>
      <w:r w:rsidRPr="00EB5E38">
        <w:t>obtenues</w:t>
      </w:r>
      <w:r w:rsidRPr="009B5481">
        <w:rPr>
          <w:spacing w:val="-10"/>
        </w:rPr>
        <w:t xml:space="preserve"> </w:t>
      </w:r>
      <w:r w:rsidRPr="00EB5E38">
        <w:t>sur</w:t>
      </w:r>
      <w:r w:rsidRPr="009B5481">
        <w:rPr>
          <w:spacing w:val="-10"/>
        </w:rPr>
        <w:t xml:space="preserve"> </w:t>
      </w:r>
      <w:r w:rsidRPr="00EB5E38">
        <w:t>Internet</w:t>
      </w:r>
      <w:r w:rsidRPr="009B5481">
        <w:rPr>
          <w:spacing w:val="-10"/>
        </w:rPr>
        <w:t xml:space="preserve"> </w:t>
      </w:r>
      <w:r w:rsidRPr="00EB5E38">
        <w:t>(</w:t>
      </w:r>
      <w:r w:rsidRPr="00A4527B">
        <w:rPr>
          <w:i/>
        </w:rPr>
        <w:t>Le</w:t>
      </w:r>
      <w:r w:rsidRPr="00A4527B">
        <w:rPr>
          <w:i/>
          <w:spacing w:val="-10"/>
        </w:rPr>
        <w:t xml:space="preserve"> </w:t>
      </w:r>
      <w:r w:rsidRPr="00A4527B">
        <w:rPr>
          <w:i/>
        </w:rPr>
        <w:t>Devoir</w:t>
      </w:r>
      <w:r w:rsidRPr="00EB5E38">
        <w:t>,</w:t>
      </w:r>
      <w:r w:rsidRPr="009B5481">
        <w:rPr>
          <w:spacing w:val="-10"/>
        </w:rPr>
        <w:t xml:space="preserve"> </w:t>
      </w:r>
      <w:r w:rsidRPr="00A4527B">
        <w:rPr>
          <w:i/>
        </w:rPr>
        <w:t>La</w:t>
      </w:r>
      <w:r w:rsidRPr="00A4527B">
        <w:rPr>
          <w:i/>
          <w:spacing w:val="-10"/>
        </w:rPr>
        <w:t xml:space="preserve"> </w:t>
      </w:r>
      <w:r w:rsidRPr="00A4527B">
        <w:rPr>
          <w:i/>
        </w:rPr>
        <w:t>Presse</w:t>
      </w:r>
      <w:r w:rsidRPr="00EB5E38">
        <w:t>,</w:t>
      </w:r>
      <w:r w:rsidRPr="009B5481">
        <w:rPr>
          <w:spacing w:val="-10"/>
        </w:rPr>
        <w:t xml:space="preserve"> </w:t>
      </w:r>
      <w:r w:rsidRPr="00EB5E38">
        <w:t>CNW,</w:t>
      </w:r>
      <w:r w:rsidRPr="009B5481">
        <w:rPr>
          <w:spacing w:val="-10"/>
        </w:rPr>
        <w:t xml:space="preserve"> </w:t>
      </w:r>
      <w:r w:rsidRPr="00EB5E38">
        <w:t>etc.)</w:t>
      </w:r>
      <w:r w:rsidRPr="009B5481">
        <w:rPr>
          <w:spacing w:val="-10"/>
        </w:rPr>
        <w:t xml:space="preserve"> </w:t>
      </w:r>
      <w:r w:rsidRPr="00EB5E38">
        <w:t>et</w:t>
      </w:r>
      <w:r w:rsidRPr="009B5481">
        <w:rPr>
          <w:spacing w:val="-10"/>
        </w:rPr>
        <w:t xml:space="preserve"> </w:t>
      </w:r>
      <w:r w:rsidRPr="00EB5E38">
        <w:t>la</w:t>
      </w:r>
      <w:r w:rsidRPr="009B5481">
        <w:rPr>
          <w:spacing w:val="-10"/>
        </w:rPr>
        <w:t xml:space="preserve"> </w:t>
      </w:r>
      <w:r w:rsidRPr="00EB5E38">
        <w:t>consultation</w:t>
      </w:r>
      <w:r w:rsidRPr="009B5481">
        <w:rPr>
          <w:spacing w:val="-10"/>
        </w:rPr>
        <w:t xml:space="preserve"> </w:t>
      </w:r>
      <w:r w:rsidRPr="00EB5E38">
        <w:t>de</w:t>
      </w:r>
      <w:r w:rsidRPr="009B5481">
        <w:rPr>
          <w:spacing w:val="-10"/>
        </w:rPr>
        <w:t xml:space="preserve"> </w:t>
      </w:r>
      <w:r w:rsidRPr="00EB5E38">
        <w:t>plusieurs</w:t>
      </w:r>
      <w:r w:rsidRPr="009B5481">
        <w:rPr>
          <w:spacing w:val="-10"/>
        </w:rPr>
        <w:t xml:space="preserve"> </w:t>
      </w:r>
      <w:r w:rsidRPr="00EB5E38">
        <w:t>sites</w:t>
      </w:r>
      <w:r w:rsidRPr="009B5481">
        <w:rPr>
          <w:spacing w:val="-10"/>
        </w:rPr>
        <w:t xml:space="preserve"> </w:t>
      </w:r>
      <w:r w:rsidR="007052E9">
        <w:t>Web</w:t>
      </w:r>
      <w:r w:rsidRPr="009B5481">
        <w:rPr>
          <w:spacing w:val="-10"/>
        </w:rPr>
        <w:t xml:space="preserve"> </w:t>
      </w:r>
      <w:r w:rsidRPr="00EB5E38">
        <w:t>institutionnels,</w:t>
      </w:r>
      <w:r w:rsidRPr="009B5481">
        <w:rPr>
          <w:spacing w:val="-10"/>
        </w:rPr>
        <w:t xml:space="preserve"> </w:t>
      </w:r>
      <w:r w:rsidRPr="00EB5E38">
        <w:t>médiatiques,</w:t>
      </w:r>
      <w:r w:rsidRPr="009B5481">
        <w:rPr>
          <w:spacing w:val="-10"/>
        </w:rPr>
        <w:t xml:space="preserve"> </w:t>
      </w:r>
      <w:r w:rsidRPr="00EB5E38">
        <w:t>associatifs</w:t>
      </w:r>
      <w:r w:rsidRPr="009B5481">
        <w:rPr>
          <w:spacing w:val="-10"/>
        </w:rPr>
        <w:t xml:space="preserve"> </w:t>
      </w:r>
      <w:r w:rsidRPr="00EB5E38">
        <w:t>et</w:t>
      </w:r>
      <w:r w:rsidRPr="009B5481">
        <w:rPr>
          <w:spacing w:val="-10"/>
        </w:rPr>
        <w:t xml:space="preserve"> </w:t>
      </w:r>
      <w:r w:rsidRPr="00EB5E38">
        <w:t>de</w:t>
      </w:r>
      <w:r w:rsidRPr="009B5481">
        <w:rPr>
          <w:spacing w:val="-10"/>
        </w:rPr>
        <w:t xml:space="preserve"> </w:t>
      </w:r>
      <w:r w:rsidRPr="00EB5E38">
        <w:t>designers,</w:t>
      </w:r>
      <w:r w:rsidRPr="009B5481">
        <w:rPr>
          <w:spacing w:val="-10"/>
        </w:rPr>
        <w:t xml:space="preserve"> </w:t>
      </w:r>
      <w:r w:rsidRPr="00EB5E38">
        <w:t>ainsi</w:t>
      </w:r>
      <w:r w:rsidRPr="009B5481">
        <w:rPr>
          <w:spacing w:val="-10"/>
        </w:rPr>
        <w:t xml:space="preserve"> </w:t>
      </w:r>
      <w:r w:rsidRPr="00EB5E38">
        <w:t>que</w:t>
      </w:r>
      <w:r w:rsidRPr="009B5481">
        <w:rPr>
          <w:spacing w:val="-10"/>
        </w:rPr>
        <w:t xml:space="preserve"> </w:t>
      </w:r>
      <w:r w:rsidRPr="00EB5E38">
        <w:t>par</w:t>
      </w:r>
      <w:r w:rsidRPr="009B5481">
        <w:rPr>
          <w:spacing w:val="-10"/>
        </w:rPr>
        <w:t xml:space="preserve"> </w:t>
      </w:r>
      <w:r w:rsidRPr="00EB5E38">
        <w:t>notre</w:t>
      </w:r>
      <w:r w:rsidRPr="009B5481">
        <w:rPr>
          <w:spacing w:val="-10"/>
        </w:rPr>
        <w:t xml:space="preserve"> </w:t>
      </w:r>
      <w:r w:rsidRPr="00EB5E38">
        <w:t>présence</w:t>
      </w:r>
      <w:r w:rsidRPr="009B5481">
        <w:rPr>
          <w:spacing w:val="-10"/>
        </w:rPr>
        <w:t xml:space="preserve"> </w:t>
      </w:r>
      <w:r w:rsidRPr="00EB5E38">
        <w:t>à</w:t>
      </w:r>
      <w:r w:rsidRPr="009B5481">
        <w:rPr>
          <w:spacing w:val="-10"/>
        </w:rPr>
        <w:t xml:space="preserve"> </w:t>
      </w:r>
      <w:r w:rsidRPr="00EB5E38">
        <w:t>des</w:t>
      </w:r>
      <w:r w:rsidRPr="009B5481">
        <w:rPr>
          <w:spacing w:val="-10"/>
        </w:rPr>
        <w:t xml:space="preserve"> </w:t>
      </w:r>
      <w:r w:rsidR="001B0EE2">
        <w:t>événements</w:t>
      </w:r>
      <w:r w:rsidRPr="00EB5E38">
        <w:t>.</w:t>
      </w:r>
    </w:p>
    <w:p w14:paraId="5C624E98" w14:textId="77777777" w:rsidR="003D1CD8" w:rsidRPr="00EB5E38" w:rsidRDefault="003D1CD8" w:rsidP="003D1CD8"/>
    <w:p w14:paraId="426DF2A3" w14:textId="77777777" w:rsidR="003D1CD8" w:rsidRPr="00EB5E38" w:rsidRDefault="003D1CD8" w:rsidP="003D1CD8">
      <w:r w:rsidRPr="00EB5E38">
        <w:t>Les observations in situ exigent une attitude ethnographique nous permettant de nous familiariser dans un premier temps avec notre objet d</w:t>
      </w:r>
      <w:r w:rsidR="00DD5E32">
        <w:t>’</w:t>
      </w:r>
      <w:r w:rsidRPr="00EB5E38">
        <w:t>étude. La possibilité d</w:t>
      </w:r>
      <w:r w:rsidR="00DD5E32">
        <w:t>’</w:t>
      </w:r>
      <w:r w:rsidRPr="00EB5E38">
        <w:t>avoir eu des échanges sur le terrain avec différents acteurs structurants du milieu de la mode nous a donné l</w:t>
      </w:r>
      <w:r w:rsidR="00DD5E32">
        <w:t>’</w:t>
      </w:r>
      <w:r w:rsidRPr="00EB5E38">
        <w:t>occasion d</w:t>
      </w:r>
      <w:r w:rsidR="00DD5E32">
        <w:t>’</w:t>
      </w:r>
      <w:r w:rsidRPr="00EB5E38">
        <w:t>apprendre à connaître le contexte, d</w:t>
      </w:r>
      <w:r w:rsidR="00DD5E32">
        <w:t>’</w:t>
      </w:r>
      <w:r w:rsidRPr="00EB5E38">
        <w:t>affiner notre regard sur la présence d</w:t>
      </w:r>
      <w:r w:rsidR="00DD5E32">
        <w:t>’</w:t>
      </w:r>
      <w:r w:rsidRPr="00EB5E38">
        <w:t>interactions existantes entre les acteurs et de cibler au fur et à mesure ce qui apparaît essentiel pour la compréhension du processus de consolidation du monde des designers dans une ville qui se définit comme Ville de mode alors que l</w:t>
      </w:r>
      <w:r w:rsidR="00DD5E32">
        <w:t>’</w:t>
      </w:r>
      <w:r w:rsidRPr="00EB5E38">
        <w:t>industrie traverse une crise économique importante.</w:t>
      </w:r>
    </w:p>
    <w:p w14:paraId="0F0233C1" w14:textId="77777777" w:rsidR="003D1CD8" w:rsidRPr="00EB5E38" w:rsidRDefault="003D1CD8" w:rsidP="003D1CD8"/>
    <w:p w14:paraId="6288331A" w14:textId="430C1CC8" w:rsidR="003D1CD8" w:rsidRPr="00EB5E38" w:rsidRDefault="003D1CD8" w:rsidP="003D1CD8">
      <w:r w:rsidRPr="00EB5E38">
        <w:t>Tout</w:t>
      </w:r>
      <w:r w:rsidRPr="00374B6F">
        <w:rPr>
          <w:spacing w:val="-10"/>
        </w:rPr>
        <w:t xml:space="preserve"> </w:t>
      </w:r>
      <w:r w:rsidRPr="00EB5E38">
        <w:t>en</w:t>
      </w:r>
      <w:r w:rsidRPr="00374B6F">
        <w:rPr>
          <w:spacing w:val="-10"/>
        </w:rPr>
        <w:t xml:space="preserve"> </w:t>
      </w:r>
      <w:r w:rsidRPr="00EB5E38">
        <w:t>demeurant</w:t>
      </w:r>
      <w:r w:rsidRPr="00374B6F">
        <w:rPr>
          <w:spacing w:val="-10"/>
        </w:rPr>
        <w:t xml:space="preserve"> </w:t>
      </w:r>
      <w:r w:rsidRPr="00EB5E38">
        <w:t>attentive</w:t>
      </w:r>
      <w:r w:rsidRPr="00374B6F">
        <w:rPr>
          <w:spacing w:val="-10"/>
        </w:rPr>
        <w:t xml:space="preserve"> </w:t>
      </w:r>
      <w:r w:rsidRPr="00EB5E38">
        <w:t>à</w:t>
      </w:r>
      <w:r w:rsidRPr="00374B6F">
        <w:rPr>
          <w:spacing w:val="-10"/>
        </w:rPr>
        <w:t xml:space="preserve"> </w:t>
      </w:r>
      <w:r w:rsidRPr="00EB5E38">
        <w:t>ce</w:t>
      </w:r>
      <w:r w:rsidRPr="00374B6F">
        <w:rPr>
          <w:spacing w:val="-10"/>
        </w:rPr>
        <w:t xml:space="preserve"> </w:t>
      </w:r>
      <w:r w:rsidRPr="00EB5E38">
        <w:t>qui</w:t>
      </w:r>
      <w:r w:rsidRPr="00374B6F">
        <w:rPr>
          <w:spacing w:val="-10"/>
        </w:rPr>
        <w:t xml:space="preserve"> </w:t>
      </w:r>
      <w:r w:rsidRPr="00EB5E38">
        <w:t>se</w:t>
      </w:r>
      <w:r w:rsidRPr="00374B6F">
        <w:rPr>
          <w:spacing w:val="-10"/>
        </w:rPr>
        <w:t xml:space="preserve"> </w:t>
      </w:r>
      <w:r w:rsidRPr="00EB5E38">
        <w:t>joue,</w:t>
      </w:r>
      <w:r w:rsidRPr="00374B6F">
        <w:rPr>
          <w:spacing w:val="-10"/>
        </w:rPr>
        <w:t xml:space="preserve"> </w:t>
      </w:r>
      <w:r w:rsidRPr="00EB5E38">
        <w:t>par</w:t>
      </w:r>
      <w:r w:rsidRPr="00374B6F">
        <w:rPr>
          <w:spacing w:val="-10"/>
        </w:rPr>
        <w:t xml:space="preserve"> </w:t>
      </w:r>
      <w:r w:rsidRPr="00EB5E38">
        <w:t>exemple</w:t>
      </w:r>
      <w:r w:rsidRPr="00374B6F">
        <w:rPr>
          <w:spacing w:val="-10"/>
        </w:rPr>
        <w:t xml:space="preserve"> </w:t>
      </w:r>
      <w:r w:rsidRPr="00EB5E38">
        <w:t>dans</w:t>
      </w:r>
      <w:r w:rsidRPr="00374B6F">
        <w:rPr>
          <w:spacing w:val="-10"/>
        </w:rPr>
        <w:t xml:space="preserve"> </w:t>
      </w:r>
      <w:r w:rsidRPr="00EB5E38">
        <w:t>les</w:t>
      </w:r>
      <w:r w:rsidRPr="00374B6F">
        <w:rPr>
          <w:spacing w:val="-10"/>
        </w:rPr>
        <w:t xml:space="preserve"> </w:t>
      </w:r>
      <w:r w:rsidRPr="00EB5E38">
        <w:t>diverses</w:t>
      </w:r>
      <w:r w:rsidRPr="00374B6F">
        <w:rPr>
          <w:spacing w:val="-10"/>
        </w:rPr>
        <w:t xml:space="preserve"> </w:t>
      </w:r>
      <w:r w:rsidRPr="00EB5E38">
        <w:t>actions</w:t>
      </w:r>
      <w:r w:rsidRPr="00374B6F">
        <w:rPr>
          <w:spacing w:val="-10"/>
        </w:rPr>
        <w:t xml:space="preserve"> </w:t>
      </w:r>
      <w:r w:rsidRPr="00EB5E38">
        <w:t>engagées</w:t>
      </w:r>
      <w:r w:rsidRPr="00374B6F">
        <w:rPr>
          <w:spacing w:val="-10"/>
        </w:rPr>
        <w:t xml:space="preserve"> </w:t>
      </w:r>
      <w:r w:rsidRPr="00EB5E38">
        <w:t>par</w:t>
      </w:r>
      <w:r w:rsidRPr="00374B6F">
        <w:rPr>
          <w:spacing w:val="-10"/>
        </w:rPr>
        <w:t xml:space="preserve"> </w:t>
      </w:r>
      <w:r w:rsidRPr="00EB5E38">
        <w:t>les</w:t>
      </w:r>
      <w:r w:rsidRPr="00374B6F">
        <w:rPr>
          <w:spacing w:val="-10"/>
        </w:rPr>
        <w:t xml:space="preserve"> </w:t>
      </w:r>
      <w:r w:rsidRPr="00EB5E38">
        <w:t>designers</w:t>
      </w:r>
      <w:r w:rsidRPr="00374B6F">
        <w:rPr>
          <w:spacing w:val="-10"/>
        </w:rPr>
        <w:t xml:space="preserve"> </w:t>
      </w:r>
      <w:r w:rsidRPr="00EB5E38">
        <w:t>(construction</w:t>
      </w:r>
      <w:r w:rsidRPr="00374B6F">
        <w:rPr>
          <w:spacing w:val="-10"/>
        </w:rPr>
        <w:t xml:space="preserve"> </w:t>
      </w:r>
      <w:r w:rsidRPr="00EB5E38">
        <w:t>de</w:t>
      </w:r>
      <w:r w:rsidRPr="00374B6F">
        <w:rPr>
          <w:spacing w:val="-10"/>
        </w:rPr>
        <w:t xml:space="preserve"> </w:t>
      </w:r>
      <w:r w:rsidRPr="00EB5E38">
        <w:t>la</w:t>
      </w:r>
      <w:r w:rsidRPr="00374B6F">
        <w:rPr>
          <w:spacing w:val="-10"/>
        </w:rPr>
        <w:t xml:space="preserve"> </w:t>
      </w:r>
      <w:r w:rsidRPr="00EB5E38">
        <w:t>réputation,</w:t>
      </w:r>
      <w:r w:rsidRPr="00374B6F">
        <w:rPr>
          <w:spacing w:val="-10"/>
        </w:rPr>
        <w:t xml:space="preserve"> </w:t>
      </w:r>
      <w:r w:rsidRPr="00EB5E38">
        <w:t>recours</w:t>
      </w:r>
      <w:r w:rsidRPr="00374B6F">
        <w:rPr>
          <w:spacing w:val="-10"/>
        </w:rPr>
        <w:t xml:space="preserve"> </w:t>
      </w:r>
      <w:r w:rsidRPr="00EB5E38">
        <w:t>à</w:t>
      </w:r>
      <w:r w:rsidRPr="00374B6F">
        <w:rPr>
          <w:spacing w:val="-10"/>
        </w:rPr>
        <w:t xml:space="preserve"> </w:t>
      </w:r>
      <w:r w:rsidRPr="00EB5E38">
        <w:t>la</w:t>
      </w:r>
      <w:r w:rsidRPr="00374B6F">
        <w:rPr>
          <w:spacing w:val="-10"/>
        </w:rPr>
        <w:t xml:space="preserve"> </w:t>
      </w:r>
      <w:r w:rsidRPr="00EB5E38">
        <w:t>médiation</w:t>
      </w:r>
      <w:r w:rsidRPr="00374B6F">
        <w:rPr>
          <w:spacing w:val="-10"/>
        </w:rPr>
        <w:t xml:space="preserve"> </w:t>
      </w:r>
      <w:r w:rsidRPr="00EB5E38">
        <w:t>et</w:t>
      </w:r>
      <w:r w:rsidRPr="00374B6F">
        <w:rPr>
          <w:spacing w:val="-10"/>
        </w:rPr>
        <w:t xml:space="preserve"> </w:t>
      </w:r>
      <w:r w:rsidRPr="00EB5E38">
        <w:t>la</w:t>
      </w:r>
      <w:r w:rsidRPr="00374B6F">
        <w:rPr>
          <w:spacing w:val="-10"/>
        </w:rPr>
        <w:t xml:space="preserve"> </w:t>
      </w:r>
      <w:r w:rsidRPr="00EB5E38">
        <w:t>médiatisation,</w:t>
      </w:r>
      <w:r w:rsidRPr="00374B6F">
        <w:rPr>
          <w:spacing w:val="-10"/>
        </w:rPr>
        <w:t xml:space="preserve"> </w:t>
      </w:r>
      <w:r w:rsidRPr="00EB5E38">
        <w:t>tentatives</w:t>
      </w:r>
      <w:r w:rsidRPr="00374B6F">
        <w:rPr>
          <w:spacing w:val="-10"/>
        </w:rPr>
        <w:t xml:space="preserve"> </w:t>
      </w:r>
      <w:r w:rsidRPr="00EB5E38">
        <w:t>de</w:t>
      </w:r>
      <w:r w:rsidRPr="00374B6F">
        <w:rPr>
          <w:spacing w:val="-10"/>
        </w:rPr>
        <w:t xml:space="preserve"> </w:t>
      </w:r>
      <w:r w:rsidRPr="00EB5E38">
        <w:t>positionnement</w:t>
      </w:r>
      <w:r w:rsidRPr="00374B6F">
        <w:rPr>
          <w:spacing w:val="-10"/>
        </w:rPr>
        <w:t xml:space="preserve"> </w:t>
      </w:r>
      <w:r w:rsidRPr="00EB5E38">
        <w:t>local,</w:t>
      </w:r>
      <w:r w:rsidRPr="00374B6F">
        <w:rPr>
          <w:spacing w:val="-10"/>
        </w:rPr>
        <w:t xml:space="preserve"> </w:t>
      </w:r>
      <w:r w:rsidRPr="00EB5E38">
        <w:t>national</w:t>
      </w:r>
      <w:r w:rsidRPr="00374B6F">
        <w:rPr>
          <w:spacing w:val="-10"/>
        </w:rPr>
        <w:t xml:space="preserve"> </w:t>
      </w:r>
      <w:r w:rsidRPr="00EB5E38">
        <w:t>et</w:t>
      </w:r>
      <w:r w:rsidRPr="00374B6F">
        <w:rPr>
          <w:spacing w:val="-10"/>
        </w:rPr>
        <w:t xml:space="preserve"> </w:t>
      </w:r>
      <w:r w:rsidRPr="00EB5E38">
        <w:t>international),</w:t>
      </w:r>
      <w:r w:rsidRPr="00374B6F">
        <w:rPr>
          <w:spacing w:val="-10"/>
        </w:rPr>
        <w:t xml:space="preserve"> </w:t>
      </w:r>
      <w:r w:rsidRPr="00EB5E38">
        <w:t>nos</w:t>
      </w:r>
      <w:r w:rsidRPr="00374B6F">
        <w:rPr>
          <w:spacing w:val="-10"/>
        </w:rPr>
        <w:t xml:space="preserve"> </w:t>
      </w:r>
      <w:r w:rsidRPr="00EB5E38">
        <w:t>observations</w:t>
      </w:r>
      <w:r w:rsidRPr="00374B6F">
        <w:rPr>
          <w:spacing w:val="-10"/>
        </w:rPr>
        <w:t xml:space="preserve"> </w:t>
      </w:r>
      <w:r w:rsidRPr="00EB5E38">
        <w:t>du</w:t>
      </w:r>
      <w:r w:rsidRPr="00374B6F">
        <w:rPr>
          <w:spacing w:val="-10"/>
        </w:rPr>
        <w:t xml:space="preserve"> </w:t>
      </w:r>
      <w:r w:rsidRPr="00EB5E38">
        <w:t>milieu</w:t>
      </w:r>
      <w:r w:rsidRPr="00374B6F">
        <w:rPr>
          <w:spacing w:val="-10"/>
        </w:rPr>
        <w:t xml:space="preserve"> </w:t>
      </w:r>
      <w:r w:rsidRPr="00EB5E38">
        <w:t>de</w:t>
      </w:r>
      <w:r w:rsidRPr="00374B6F">
        <w:rPr>
          <w:spacing w:val="-10"/>
        </w:rPr>
        <w:t xml:space="preserve"> </w:t>
      </w:r>
      <w:r w:rsidRPr="00EB5E38">
        <w:t>la</w:t>
      </w:r>
      <w:r w:rsidRPr="00374B6F">
        <w:rPr>
          <w:spacing w:val="-10"/>
        </w:rPr>
        <w:t xml:space="preserve"> </w:t>
      </w:r>
      <w:r w:rsidRPr="00EB5E38">
        <w:t>mode</w:t>
      </w:r>
      <w:r w:rsidRPr="00374B6F">
        <w:rPr>
          <w:spacing w:val="-10"/>
        </w:rPr>
        <w:t xml:space="preserve"> </w:t>
      </w:r>
      <w:r w:rsidRPr="00EB5E38">
        <w:t>à</w:t>
      </w:r>
      <w:r w:rsidRPr="00374B6F">
        <w:rPr>
          <w:spacing w:val="-10"/>
        </w:rPr>
        <w:t xml:space="preserve"> </w:t>
      </w:r>
      <w:r w:rsidRPr="00EB5E38">
        <w:t>l</w:t>
      </w:r>
      <w:r w:rsidR="00DD5E32">
        <w:t>’</w:t>
      </w:r>
      <w:r w:rsidRPr="00EB5E38">
        <w:t>occasion</w:t>
      </w:r>
      <w:r w:rsidRPr="00374B6F">
        <w:rPr>
          <w:spacing w:val="-10"/>
        </w:rPr>
        <w:t xml:space="preserve"> </w:t>
      </w:r>
      <w:r w:rsidRPr="00EB5E38">
        <w:t>de</w:t>
      </w:r>
      <w:r w:rsidRPr="00374B6F">
        <w:rPr>
          <w:spacing w:val="-10"/>
        </w:rPr>
        <w:t xml:space="preserve"> </w:t>
      </w:r>
      <w:r w:rsidRPr="00EB5E38">
        <w:t>nombreux</w:t>
      </w:r>
      <w:r w:rsidRPr="00374B6F">
        <w:rPr>
          <w:spacing w:val="-10"/>
        </w:rPr>
        <w:t xml:space="preserve"> </w:t>
      </w:r>
      <w:r w:rsidR="001B0EE2">
        <w:t>événements</w:t>
      </w:r>
      <w:r w:rsidRPr="00374B6F">
        <w:rPr>
          <w:spacing w:val="-10"/>
        </w:rPr>
        <w:t xml:space="preserve"> </w:t>
      </w:r>
      <w:r w:rsidRPr="00EB5E38">
        <w:t>ont</w:t>
      </w:r>
      <w:r w:rsidRPr="00374B6F">
        <w:rPr>
          <w:spacing w:val="-10"/>
        </w:rPr>
        <w:t xml:space="preserve"> </w:t>
      </w:r>
      <w:r w:rsidRPr="00EB5E38">
        <w:t>consisté,</w:t>
      </w:r>
      <w:r w:rsidRPr="00374B6F">
        <w:rPr>
          <w:spacing w:val="-10"/>
        </w:rPr>
        <w:t xml:space="preserve"> </w:t>
      </w:r>
      <w:r w:rsidRPr="00EB5E38">
        <w:t>jusqu</w:t>
      </w:r>
      <w:r w:rsidR="00DD5E32">
        <w:t>’</w:t>
      </w:r>
      <w:r w:rsidRPr="00EB5E38">
        <w:t>à</w:t>
      </w:r>
      <w:r w:rsidRPr="00374B6F">
        <w:rPr>
          <w:spacing w:val="-10"/>
        </w:rPr>
        <w:t xml:space="preserve"> </w:t>
      </w:r>
      <w:r w:rsidRPr="00EB5E38">
        <w:t>ce</w:t>
      </w:r>
      <w:r w:rsidRPr="00374B6F">
        <w:rPr>
          <w:spacing w:val="-10"/>
        </w:rPr>
        <w:t xml:space="preserve"> </w:t>
      </w:r>
      <w:r w:rsidRPr="00EB5E38">
        <w:t>jour,</w:t>
      </w:r>
      <w:r w:rsidRPr="00374B6F">
        <w:rPr>
          <w:spacing w:val="-10"/>
        </w:rPr>
        <w:t xml:space="preserve"> </w:t>
      </w:r>
      <w:r w:rsidRPr="00EB5E38">
        <w:t>ou</w:t>
      </w:r>
      <w:r w:rsidRPr="00374B6F">
        <w:rPr>
          <w:spacing w:val="-10"/>
        </w:rPr>
        <w:t xml:space="preserve"> </w:t>
      </w:r>
      <w:r w:rsidRPr="00EB5E38">
        <w:t>bien</w:t>
      </w:r>
      <w:r w:rsidRPr="00374B6F">
        <w:rPr>
          <w:spacing w:val="-10"/>
        </w:rPr>
        <w:t xml:space="preserve"> </w:t>
      </w:r>
      <w:r w:rsidRPr="00EB5E38">
        <w:t>à</w:t>
      </w:r>
      <w:r w:rsidRPr="00374B6F">
        <w:rPr>
          <w:spacing w:val="-10"/>
        </w:rPr>
        <w:t xml:space="preserve"> </w:t>
      </w:r>
      <w:r w:rsidRPr="00EB5E38">
        <w:t>participer</w:t>
      </w:r>
      <w:r w:rsidRPr="00374B6F">
        <w:rPr>
          <w:spacing w:val="-10"/>
        </w:rPr>
        <w:t xml:space="preserve"> </w:t>
      </w:r>
      <w:r w:rsidRPr="00EB5E38">
        <w:t>à</w:t>
      </w:r>
      <w:r w:rsidRPr="00374B6F">
        <w:rPr>
          <w:spacing w:val="-10"/>
        </w:rPr>
        <w:t xml:space="preserve"> </w:t>
      </w:r>
      <w:r w:rsidRPr="00EB5E38">
        <w:t>des</w:t>
      </w:r>
      <w:r w:rsidRPr="00374B6F">
        <w:rPr>
          <w:spacing w:val="-10"/>
        </w:rPr>
        <w:t xml:space="preserve"> </w:t>
      </w:r>
      <w:r w:rsidRPr="00EB5E38">
        <w:t>actions,</w:t>
      </w:r>
      <w:r w:rsidRPr="00374B6F">
        <w:rPr>
          <w:spacing w:val="-10"/>
        </w:rPr>
        <w:t xml:space="preserve"> </w:t>
      </w:r>
      <w:r w:rsidRPr="00EB5E38">
        <w:t>ou</w:t>
      </w:r>
      <w:r w:rsidRPr="00374B6F">
        <w:rPr>
          <w:spacing w:val="-10"/>
        </w:rPr>
        <w:t xml:space="preserve"> </w:t>
      </w:r>
      <w:r w:rsidRPr="00EB5E38">
        <w:t>bien</w:t>
      </w:r>
      <w:r w:rsidRPr="00374B6F">
        <w:rPr>
          <w:spacing w:val="-10"/>
        </w:rPr>
        <w:t xml:space="preserve"> </w:t>
      </w:r>
      <w:r w:rsidRPr="00EB5E38">
        <w:t>à</w:t>
      </w:r>
      <w:r w:rsidRPr="00374B6F">
        <w:rPr>
          <w:spacing w:val="-10"/>
        </w:rPr>
        <w:t xml:space="preserve"> </w:t>
      </w:r>
      <w:r w:rsidRPr="00EB5E38">
        <w:t>être</w:t>
      </w:r>
      <w:r w:rsidRPr="00374B6F">
        <w:rPr>
          <w:spacing w:val="-10"/>
        </w:rPr>
        <w:t xml:space="preserve"> </w:t>
      </w:r>
      <w:r w:rsidRPr="00EB5E38">
        <w:t>spectatrice.</w:t>
      </w:r>
      <w:r w:rsidRPr="00374B6F">
        <w:rPr>
          <w:spacing w:val="-10"/>
        </w:rPr>
        <w:t xml:space="preserve"> </w:t>
      </w:r>
      <w:r w:rsidRPr="00EB5E38">
        <w:t>Dans</w:t>
      </w:r>
      <w:r w:rsidRPr="00374B6F">
        <w:rPr>
          <w:spacing w:val="-10"/>
        </w:rPr>
        <w:t xml:space="preserve"> </w:t>
      </w:r>
      <w:r w:rsidRPr="00EB5E38">
        <w:t>certaines</w:t>
      </w:r>
      <w:r w:rsidRPr="00374B6F">
        <w:rPr>
          <w:spacing w:val="-10"/>
        </w:rPr>
        <w:t xml:space="preserve"> </w:t>
      </w:r>
      <w:r w:rsidRPr="00EB5E38">
        <w:t>situations,</w:t>
      </w:r>
      <w:r w:rsidRPr="00374B6F">
        <w:rPr>
          <w:spacing w:val="-10"/>
        </w:rPr>
        <w:t xml:space="preserve"> </w:t>
      </w:r>
      <w:r w:rsidRPr="00EB5E38">
        <w:t>nous</w:t>
      </w:r>
      <w:r w:rsidRPr="00374B6F">
        <w:rPr>
          <w:spacing w:val="-10"/>
        </w:rPr>
        <w:t xml:space="preserve"> </w:t>
      </w:r>
      <w:r w:rsidRPr="00EB5E38">
        <w:t>avons</w:t>
      </w:r>
      <w:r w:rsidRPr="00374B6F">
        <w:rPr>
          <w:spacing w:val="-10"/>
        </w:rPr>
        <w:t xml:space="preserve"> </w:t>
      </w:r>
      <w:r w:rsidRPr="00EB5E38">
        <w:t>été</w:t>
      </w:r>
      <w:r w:rsidRPr="00374B6F">
        <w:rPr>
          <w:spacing w:val="-10"/>
        </w:rPr>
        <w:t xml:space="preserve"> </w:t>
      </w:r>
      <w:r w:rsidRPr="00EB5E38">
        <w:t>conduit</w:t>
      </w:r>
      <w:r w:rsidR="002724B8">
        <w:t>s</w:t>
      </w:r>
      <w:r w:rsidRPr="00374B6F">
        <w:rPr>
          <w:spacing w:val="-10"/>
        </w:rPr>
        <w:t xml:space="preserve"> </w:t>
      </w:r>
      <w:r w:rsidRPr="00EB5E38">
        <w:t>à</w:t>
      </w:r>
      <w:r w:rsidRPr="00374B6F">
        <w:rPr>
          <w:spacing w:val="-10"/>
        </w:rPr>
        <w:t xml:space="preserve"> </w:t>
      </w:r>
      <w:r w:rsidRPr="00EB5E38">
        <w:t>nous</w:t>
      </w:r>
      <w:r w:rsidRPr="00374B6F">
        <w:rPr>
          <w:spacing w:val="-10"/>
        </w:rPr>
        <w:t xml:space="preserve"> </w:t>
      </w:r>
      <w:r w:rsidRPr="00EB5E38">
        <w:t>présenter</w:t>
      </w:r>
      <w:r w:rsidRPr="00374B6F">
        <w:rPr>
          <w:spacing w:val="-10"/>
        </w:rPr>
        <w:t xml:space="preserve"> </w:t>
      </w:r>
      <w:r w:rsidRPr="00EB5E38">
        <w:t>et</w:t>
      </w:r>
      <w:r w:rsidRPr="00374B6F">
        <w:rPr>
          <w:spacing w:val="-10"/>
        </w:rPr>
        <w:t xml:space="preserve"> </w:t>
      </w:r>
      <w:r w:rsidRPr="00EB5E38">
        <w:t>à</w:t>
      </w:r>
      <w:r w:rsidRPr="00374B6F">
        <w:rPr>
          <w:spacing w:val="-10"/>
        </w:rPr>
        <w:t xml:space="preserve"> </w:t>
      </w:r>
      <w:r w:rsidRPr="00EB5E38">
        <w:t>exposer</w:t>
      </w:r>
      <w:r w:rsidRPr="00374B6F">
        <w:rPr>
          <w:spacing w:val="-10"/>
        </w:rPr>
        <w:t xml:space="preserve"> </w:t>
      </w:r>
      <w:r w:rsidRPr="00EB5E38">
        <w:t>brièvement</w:t>
      </w:r>
      <w:r w:rsidRPr="00374B6F">
        <w:rPr>
          <w:spacing w:val="-10"/>
        </w:rPr>
        <w:t xml:space="preserve"> </w:t>
      </w:r>
      <w:r w:rsidR="0040643C" w:rsidRPr="00EB5E38">
        <w:t>le</w:t>
      </w:r>
      <w:r w:rsidR="0040643C" w:rsidRPr="00374B6F">
        <w:rPr>
          <w:spacing w:val="-10"/>
        </w:rPr>
        <w:t xml:space="preserve"> </w:t>
      </w:r>
      <w:r w:rsidR="0040643C" w:rsidRPr="00EB5E38">
        <w:t>cadre</w:t>
      </w:r>
      <w:r w:rsidR="0040643C" w:rsidRPr="00374B6F">
        <w:rPr>
          <w:spacing w:val="-10"/>
        </w:rPr>
        <w:t xml:space="preserve"> </w:t>
      </w:r>
      <w:r w:rsidR="0040643C" w:rsidRPr="00EB5E38">
        <w:t>de</w:t>
      </w:r>
      <w:r w:rsidR="0040643C" w:rsidRPr="00374B6F">
        <w:rPr>
          <w:spacing w:val="-10"/>
        </w:rPr>
        <w:t xml:space="preserve"> </w:t>
      </w:r>
      <w:r w:rsidR="0040643C" w:rsidRPr="00EB5E38">
        <w:t>notre</w:t>
      </w:r>
      <w:r w:rsidR="0040643C" w:rsidRPr="00374B6F">
        <w:rPr>
          <w:spacing w:val="-10"/>
        </w:rPr>
        <w:t xml:space="preserve"> </w:t>
      </w:r>
      <w:r w:rsidR="0040643C" w:rsidRPr="00EB5E38">
        <w:t>recherche</w:t>
      </w:r>
      <w:r w:rsidR="0040643C" w:rsidRPr="00374B6F">
        <w:rPr>
          <w:spacing w:val="-10"/>
        </w:rPr>
        <w:t xml:space="preserve"> </w:t>
      </w:r>
      <w:r w:rsidR="0040643C" w:rsidRPr="00EB5E38">
        <w:t>universitaire</w:t>
      </w:r>
      <w:r w:rsidR="0040643C" w:rsidRPr="00374B6F">
        <w:rPr>
          <w:spacing w:val="-10"/>
        </w:rPr>
        <w:t xml:space="preserve"> </w:t>
      </w:r>
      <w:r w:rsidRPr="00EB5E38">
        <w:t>à</w:t>
      </w:r>
      <w:r w:rsidRPr="00374B6F">
        <w:rPr>
          <w:spacing w:val="-10"/>
        </w:rPr>
        <w:t xml:space="preserve"> </w:t>
      </w:r>
      <w:r w:rsidRPr="00EB5E38">
        <w:t>différents</w:t>
      </w:r>
      <w:r w:rsidRPr="00374B6F">
        <w:rPr>
          <w:spacing w:val="-10"/>
        </w:rPr>
        <w:t xml:space="preserve"> </w:t>
      </w:r>
      <w:r w:rsidRPr="00EB5E38">
        <w:t>responsables,</w:t>
      </w:r>
      <w:r w:rsidRPr="00374B6F">
        <w:rPr>
          <w:spacing w:val="-10"/>
        </w:rPr>
        <w:t xml:space="preserve"> </w:t>
      </w:r>
      <w:r w:rsidRPr="00EB5E38">
        <w:t>organisateurs,</w:t>
      </w:r>
      <w:r w:rsidRPr="00374B6F">
        <w:rPr>
          <w:spacing w:val="-10"/>
        </w:rPr>
        <w:t xml:space="preserve"> </w:t>
      </w:r>
      <w:r w:rsidRPr="00EB5E38">
        <w:t>designers</w:t>
      </w:r>
      <w:r w:rsidRPr="00374B6F">
        <w:rPr>
          <w:spacing w:val="-10"/>
        </w:rPr>
        <w:t xml:space="preserve"> </w:t>
      </w:r>
      <w:r w:rsidRPr="00EB5E38">
        <w:t>ou</w:t>
      </w:r>
      <w:r w:rsidRPr="00374B6F">
        <w:rPr>
          <w:spacing w:val="-10"/>
        </w:rPr>
        <w:t xml:space="preserve"> </w:t>
      </w:r>
      <w:r w:rsidRPr="00EB5E38">
        <w:t>autres</w:t>
      </w:r>
      <w:r w:rsidRPr="00374B6F">
        <w:rPr>
          <w:spacing w:val="-10"/>
        </w:rPr>
        <w:t xml:space="preserve"> </w:t>
      </w:r>
      <w:r w:rsidRPr="00EB5E38">
        <w:t>acteurs</w:t>
      </w:r>
      <w:r w:rsidRPr="00374B6F">
        <w:rPr>
          <w:spacing w:val="-10"/>
        </w:rPr>
        <w:t xml:space="preserve"> </w:t>
      </w:r>
      <w:r w:rsidRPr="00EB5E38">
        <w:t>locaux</w:t>
      </w:r>
      <w:r w:rsidRPr="00374B6F">
        <w:rPr>
          <w:spacing w:val="-10"/>
        </w:rPr>
        <w:t xml:space="preserve"> </w:t>
      </w:r>
      <w:r w:rsidRPr="00EB5E38">
        <w:t>du</w:t>
      </w:r>
      <w:r w:rsidRPr="00374B6F">
        <w:rPr>
          <w:spacing w:val="-10"/>
        </w:rPr>
        <w:t xml:space="preserve"> </w:t>
      </w:r>
      <w:r w:rsidRPr="00EB5E38">
        <w:t>milieu.</w:t>
      </w:r>
      <w:r w:rsidRPr="00374B6F">
        <w:rPr>
          <w:spacing w:val="-10"/>
        </w:rPr>
        <w:t xml:space="preserve"> </w:t>
      </w:r>
      <w:r w:rsidRPr="00EB5E38">
        <w:t>Cela</w:t>
      </w:r>
      <w:r w:rsidRPr="00374B6F">
        <w:rPr>
          <w:spacing w:val="-10"/>
        </w:rPr>
        <w:t xml:space="preserve"> </w:t>
      </w:r>
      <w:r w:rsidRPr="00EB5E38">
        <w:t>nous</w:t>
      </w:r>
      <w:r w:rsidRPr="00374B6F">
        <w:rPr>
          <w:spacing w:val="-10"/>
        </w:rPr>
        <w:t xml:space="preserve"> </w:t>
      </w:r>
      <w:r w:rsidRPr="00EB5E38">
        <w:t>a</w:t>
      </w:r>
      <w:r w:rsidRPr="00374B6F">
        <w:rPr>
          <w:spacing w:val="-10"/>
        </w:rPr>
        <w:t xml:space="preserve"> </w:t>
      </w:r>
      <w:r w:rsidRPr="00EB5E38">
        <w:t>permis</w:t>
      </w:r>
      <w:r w:rsidRPr="00374B6F">
        <w:rPr>
          <w:spacing w:val="-10"/>
        </w:rPr>
        <w:t xml:space="preserve"> </w:t>
      </w:r>
      <w:r w:rsidRPr="00EB5E38">
        <w:t>par</w:t>
      </w:r>
      <w:r w:rsidRPr="00374B6F">
        <w:rPr>
          <w:spacing w:val="-10"/>
        </w:rPr>
        <w:t xml:space="preserve"> </w:t>
      </w:r>
      <w:r w:rsidRPr="00EB5E38">
        <w:t>ailleurs</w:t>
      </w:r>
      <w:r w:rsidRPr="00374B6F">
        <w:rPr>
          <w:spacing w:val="-10"/>
        </w:rPr>
        <w:t xml:space="preserve"> </w:t>
      </w:r>
      <w:r w:rsidRPr="00EB5E38">
        <w:t>d</w:t>
      </w:r>
      <w:r w:rsidR="00DD5E32">
        <w:t>’</w:t>
      </w:r>
      <w:r w:rsidRPr="00EB5E38">
        <w:t>établir</w:t>
      </w:r>
      <w:r w:rsidRPr="00374B6F">
        <w:rPr>
          <w:spacing w:val="-10"/>
        </w:rPr>
        <w:t xml:space="preserve"> </w:t>
      </w:r>
      <w:r w:rsidRPr="00EB5E38">
        <w:t>des</w:t>
      </w:r>
      <w:r w:rsidRPr="00374B6F">
        <w:rPr>
          <w:spacing w:val="-10"/>
        </w:rPr>
        <w:t xml:space="preserve"> </w:t>
      </w:r>
      <w:r w:rsidRPr="00EB5E38">
        <w:t>liens</w:t>
      </w:r>
      <w:r w:rsidRPr="00374B6F">
        <w:rPr>
          <w:spacing w:val="-10"/>
        </w:rPr>
        <w:t xml:space="preserve"> </w:t>
      </w:r>
      <w:r w:rsidRPr="00EB5E38">
        <w:t>pour</w:t>
      </w:r>
      <w:r w:rsidRPr="00374B6F">
        <w:rPr>
          <w:spacing w:val="-10"/>
        </w:rPr>
        <w:t xml:space="preserve"> </w:t>
      </w:r>
      <w:r w:rsidRPr="00EB5E38">
        <w:t>la</w:t>
      </w:r>
      <w:r w:rsidRPr="00374B6F">
        <w:rPr>
          <w:spacing w:val="-10"/>
        </w:rPr>
        <w:t xml:space="preserve"> </w:t>
      </w:r>
      <w:r w:rsidRPr="00EB5E38">
        <w:t>poursuite</w:t>
      </w:r>
      <w:r w:rsidRPr="00374B6F">
        <w:rPr>
          <w:spacing w:val="-10"/>
        </w:rPr>
        <w:t xml:space="preserve"> </w:t>
      </w:r>
      <w:r w:rsidRPr="00EB5E38">
        <w:t>de</w:t>
      </w:r>
      <w:r w:rsidRPr="00374B6F">
        <w:rPr>
          <w:spacing w:val="-10"/>
        </w:rPr>
        <w:t xml:space="preserve"> </w:t>
      </w:r>
      <w:r w:rsidRPr="00EB5E38">
        <w:t>l</w:t>
      </w:r>
      <w:r w:rsidR="00DD5E32">
        <w:t>’</w:t>
      </w:r>
      <w:r w:rsidRPr="00EB5E38">
        <w:t>enquête.</w:t>
      </w:r>
      <w:r w:rsidRPr="00374B6F">
        <w:rPr>
          <w:spacing w:val="-10"/>
        </w:rPr>
        <w:t xml:space="preserve"> </w:t>
      </w:r>
      <w:r w:rsidRPr="00EB5E38">
        <w:t>Nous</w:t>
      </w:r>
      <w:r w:rsidRPr="00374B6F">
        <w:rPr>
          <w:spacing w:val="-10"/>
        </w:rPr>
        <w:t xml:space="preserve"> </w:t>
      </w:r>
      <w:r w:rsidRPr="00EB5E38">
        <w:t>tenons</w:t>
      </w:r>
      <w:r w:rsidRPr="00374B6F">
        <w:rPr>
          <w:spacing w:val="-10"/>
        </w:rPr>
        <w:t xml:space="preserve"> </w:t>
      </w:r>
      <w:r w:rsidRPr="00EB5E38">
        <w:t>à</w:t>
      </w:r>
      <w:r w:rsidRPr="00374B6F">
        <w:rPr>
          <w:spacing w:val="-10"/>
        </w:rPr>
        <w:t xml:space="preserve"> </w:t>
      </w:r>
      <w:r w:rsidRPr="00EB5E38">
        <w:t>ajouter</w:t>
      </w:r>
      <w:r w:rsidRPr="00374B6F">
        <w:rPr>
          <w:spacing w:val="-10"/>
        </w:rPr>
        <w:t xml:space="preserve"> </w:t>
      </w:r>
      <w:r w:rsidRPr="00EB5E38">
        <w:t>que</w:t>
      </w:r>
      <w:r w:rsidRPr="00374B6F">
        <w:rPr>
          <w:spacing w:val="-10"/>
        </w:rPr>
        <w:t xml:space="preserve"> </w:t>
      </w:r>
      <w:r w:rsidRPr="00EB5E38">
        <w:t>notre</w:t>
      </w:r>
      <w:r w:rsidRPr="00374B6F">
        <w:rPr>
          <w:spacing w:val="-10"/>
        </w:rPr>
        <w:t xml:space="preserve"> </w:t>
      </w:r>
      <w:r w:rsidRPr="00EB5E38">
        <w:t>relation</w:t>
      </w:r>
      <w:r w:rsidRPr="00374B6F">
        <w:rPr>
          <w:spacing w:val="-10"/>
        </w:rPr>
        <w:t xml:space="preserve"> </w:t>
      </w:r>
      <w:r w:rsidRPr="00EB5E38">
        <w:t>privilégiée</w:t>
      </w:r>
      <w:r w:rsidRPr="00374B6F">
        <w:rPr>
          <w:spacing w:val="-10"/>
        </w:rPr>
        <w:t xml:space="preserve"> </w:t>
      </w:r>
      <w:r w:rsidRPr="00EB5E38">
        <w:t>avec</w:t>
      </w:r>
      <w:r w:rsidRPr="00374B6F">
        <w:rPr>
          <w:spacing w:val="-10"/>
        </w:rPr>
        <w:t xml:space="preserve"> </w:t>
      </w:r>
      <w:r w:rsidRPr="00EB5E38">
        <w:t>le</w:t>
      </w:r>
      <w:r w:rsidRPr="00374B6F">
        <w:rPr>
          <w:spacing w:val="-10"/>
        </w:rPr>
        <w:t xml:space="preserve"> </w:t>
      </w:r>
      <w:r w:rsidRPr="00EB5E38">
        <w:t>designer</w:t>
      </w:r>
      <w:r w:rsidRPr="00374B6F">
        <w:rPr>
          <w:spacing w:val="-10"/>
        </w:rPr>
        <w:t xml:space="preserve"> </w:t>
      </w:r>
      <w:r w:rsidRPr="00EB5E38">
        <w:t>de</w:t>
      </w:r>
      <w:r w:rsidRPr="00374B6F">
        <w:rPr>
          <w:spacing w:val="-10"/>
        </w:rPr>
        <w:t xml:space="preserve"> </w:t>
      </w:r>
      <w:r w:rsidRPr="00EB5E38">
        <w:t>mode</w:t>
      </w:r>
      <w:r w:rsidRPr="00374B6F">
        <w:rPr>
          <w:spacing w:val="-10"/>
        </w:rPr>
        <w:t xml:space="preserve"> </w:t>
      </w:r>
      <w:r w:rsidR="00D67D32">
        <w:t>Yves</w:t>
      </w:r>
      <w:r w:rsidR="00D67D32" w:rsidRPr="00374B6F">
        <w:rPr>
          <w:spacing w:val="-10"/>
        </w:rPr>
        <w:t xml:space="preserve"> </w:t>
      </w:r>
      <w:r w:rsidR="00D67D32">
        <w:t>Jean</w:t>
      </w:r>
      <w:r w:rsidRPr="00374B6F">
        <w:rPr>
          <w:spacing w:val="-10"/>
        </w:rPr>
        <w:t xml:space="preserve"> </w:t>
      </w:r>
      <w:r w:rsidRPr="00EB5E38">
        <w:t>Lacasse,</w:t>
      </w:r>
      <w:r w:rsidRPr="00374B6F">
        <w:rPr>
          <w:spacing w:val="-10"/>
        </w:rPr>
        <w:t xml:space="preserve"> </w:t>
      </w:r>
      <w:r w:rsidRPr="00EB5E38">
        <w:t>nous</w:t>
      </w:r>
      <w:r w:rsidRPr="00374B6F">
        <w:rPr>
          <w:spacing w:val="-10"/>
        </w:rPr>
        <w:t xml:space="preserve"> </w:t>
      </w:r>
      <w:r w:rsidRPr="00EB5E38">
        <w:t>a</w:t>
      </w:r>
      <w:r w:rsidRPr="00374B6F">
        <w:rPr>
          <w:spacing w:val="-10"/>
        </w:rPr>
        <w:t xml:space="preserve"> </w:t>
      </w:r>
      <w:r w:rsidRPr="00EB5E38">
        <w:t>donné</w:t>
      </w:r>
      <w:r w:rsidRPr="00374B6F">
        <w:rPr>
          <w:spacing w:val="-10"/>
        </w:rPr>
        <w:t xml:space="preserve"> </w:t>
      </w:r>
      <w:r w:rsidRPr="00EB5E38">
        <w:t>la</w:t>
      </w:r>
      <w:r w:rsidRPr="00374B6F">
        <w:rPr>
          <w:spacing w:val="-10"/>
        </w:rPr>
        <w:t xml:space="preserve"> </w:t>
      </w:r>
      <w:r w:rsidRPr="00EB5E38">
        <w:t>possibilité,</w:t>
      </w:r>
      <w:r w:rsidRPr="00374B6F">
        <w:rPr>
          <w:spacing w:val="-10"/>
        </w:rPr>
        <w:t xml:space="preserve"> </w:t>
      </w:r>
      <w:r w:rsidRPr="00EB5E38">
        <w:t>grâce</w:t>
      </w:r>
      <w:r w:rsidRPr="00374B6F">
        <w:rPr>
          <w:spacing w:val="-10"/>
        </w:rPr>
        <w:t xml:space="preserve"> </w:t>
      </w:r>
      <w:r w:rsidRPr="00EB5E38">
        <w:t>à</w:t>
      </w:r>
      <w:r w:rsidRPr="00374B6F">
        <w:rPr>
          <w:spacing w:val="-10"/>
        </w:rPr>
        <w:t xml:space="preserve"> </w:t>
      </w:r>
      <w:r w:rsidRPr="00EB5E38">
        <w:t>son</w:t>
      </w:r>
      <w:r w:rsidRPr="00374B6F">
        <w:rPr>
          <w:spacing w:val="-10"/>
        </w:rPr>
        <w:t xml:space="preserve"> </w:t>
      </w:r>
      <w:r w:rsidRPr="00EB5E38">
        <w:t>intérêt</w:t>
      </w:r>
      <w:r w:rsidRPr="00374B6F">
        <w:rPr>
          <w:spacing w:val="-10"/>
        </w:rPr>
        <w:t xml:space="preserve"> </w:t>
      </w:r>
      <w:r w:rsidRPr="00EB5E38">
        <w:t>pour</w:t>
      </w:r>
      <w:r w:rsidRPr="00374B6F">
        <w:rPr>
          <w:spacing w:val="-10"/>
        </w:rPr>
        <w:t xml:space="preserve"> </w:t>
      </w:r>
      <w:r w:rsidRPr="00EB5E38">
        <w:t>notre</w:t>
      </w:r>
      <w:r w:rsidRPr="00374B6F">
        <w:rPr>
          <w:spacing w:val="-10"/>
        </w:rPr>
        <w:t xml:space="preserve"> </w:t>
      </w:r>
      <w:r w:rsidRPr="00EB5E38">
        <w:t>recherche,</w:t>
      </w:r>
      <w:r w:rsidRPr="00374B6F">
        <w:rPr>
          <w:spacing w:val="-10"/>
        </w:rPr>
        <w:t xml:space="preserve"> </w:t>
      </w:r>
      <w:r w:rsidRPr="00EB5E38">
        <w:t>de</w:t>
      </w:r>
      <w:r w:rsidRPr="00374B6F">
        <w:rPr>
          <w:spacing w:val="-10"/>
        </w:rPr>
        <w:t xml:space="preserve"> </w:t>
      </w:r>
      <w:r w:rsidRPr="00EB5E38">
        <w:t>prolonger</w:t>
      </w:r>
      <w:r w:rsidRPr="00374B6F">
        <w:rPr>
          <w:spacing w:val="-10"/>
        </w:rPr>
        <w:t xml:space="preserve"> </w:t>
      </w:r>
      <w:r w:rsidRPr="00EB5E38">
        <w:t>des</w:t>
      </w:r>
      <w:r w:rsidRPr="00374B6F">
        <w:rPr>
          <w:spacing w:val="-10"/>
        </w:rPr>
        <w:t xml:space="preserve"> </w:t>
      </w:r>
      <w:r w:rsidRPr="00EB5E38">
        <w:t>actions</w:t>
      </w:r>
      <w:r w:rsidRPr="00374B6F">
        <w:rPr>
          <w:spacing w:val="-10"/>
        </w:rPr>
        <w:t xml:space="preserve"> </w:t>
      </w:r>
      <w:r w:rsidRPr="00EB5E38">
        <w:t>et</w:t>
      </w:r>
      <w:r w:rsidRPr="00374B6F">
        <w:rPr>
          <w:spacing w:val="-10"/>
        </w:rPr>
        <w:t xml:space="preserve"> </w:t>
      </w:r>
      <w:r w:rsidRPr="00EB5E38">
        <w:t>observations,</w:t>
      </w:r>
      <w:r w:rsidRPr="00374B6F">
        <w:rPr>
          <w:spacing w:val="-10"/>
        </w:rPr>
        <w:t xml:space="preserve"> </w:t>
      </w:r>
      <w:r w:rsidRPr="00EB5E38">
        <w:t>et</w:t>
      </w:r>
      <w:r w:rsidRPr="00374B6F">
        <w:rPr>
          <w:spacing w:val="-10"/>
        </w:rPr>
        <w:t xml:space="preserve"> </w:t>
      </w:r>
      <w:r w:rsidRPr="00EB5E38">
        <w:t>de</w:t>
      </w:r>
      <w:r w:rsidRPr="00374B6F">
        <w:rPr>
          <w:spacing w:val="-10"/>
        </w:rPr>
        <w:t xml:space="preserve"> </w:t>
      </w:r>
      <w:r w:rsidRPr="00EB5E38">
        <w:t>mieux</w:t>
      </w:r>
      <w:r w:rsidRPr="00374B6F">
        <w:rPr>
          <w:spacing w:val="-10"/>
        </w:rPr>
        <w:t xml:space="preserve"> </w:t>
      </w:r>
      <w:r w:rsidRPr="00EB5E38">
        <w:t>repérer</w:t>
      </w:r>
      <w:r w:rsidRPr="00374B6F">
        <w:rPr>
          <w:spacing w:val="-10"/>
        </w:rPr>
        <w:t xml:space="preserve"> </w:t>
      </w:r>
      <w:r w:rsidRPr="00EB5E38">
        <w:t>les</w:t>
      </w:r>
      <w:r w:rsidRPr="00374B6F">
        <w:rPr>
          <w:spacing w:val="-10"/>
        </w:rPr>
        <w:t xml:space="preserve"> </w:t>
      </w:r>
      <w:r w:rsidRPr="00EB5E38">
        <w:t>différents</w:t>
      </w:r>
      <w:r w:rsidRPr="00374B6F">
        <w:rPr>
          <w:spacing w:val="-10"/>
        </w:rPr>
        <w:t xml:space="preserve"> </w:t>
      </w:r>
      <w:r w:rsidRPr="00EB5E38">
        <w:t>acteurs.</w:t>
      </w:r>
      <w:r w:rsidRPr="00374B6F">
        <w:rPr>
          <w:spacing w:val="-10"/>
        </w:rPr>
        <w:t xml:space="preserve"> </w:t>
      </w:r>
      <w:r w:rsidR="00D67D32">
        <w:rPr>
          <w:szCs w:val="20"/>
        </w:rPr>
        <w:t>Yves</w:t>
      </w:r>
      <w:r w:rsidR="00D67D32" w:rsidRPr="00374B6F">
        <w:rPr>
          <w:spacing w:val="-10"/>
          <w:szCs w:val="20"/>
        </w:rPr>
        <w:t xml:space="preserve"> </w:t>
      </w:r>
      <w:r w:rsidR="00D67D32">
        <w:rPr>
          <w:szCs w:val="20"/>
        </w:rPr>
        <w:t>Jean</w:t>
      </w:r>
      <w:r w:rsidRPr="00374B6F">
        <w:rPr>
          <w:spacing w:val="-10"/>
          <w:szCs w:val="20"/>
        </w:rPr>
        <w:t xml:space="preserve"> </w:t>
      </w:r>
      <w:r w:rsidRPr="00EB5E38">
        <w:rPr>
          <w:szCs w:val="20"/>
        </w:rPr>
        <w:t>Lacasse</w:t>
      </w:r>
      <w:r w:rsidRPr="00374B6F">
        <w:rPr>
          <w:spacing w:val="-10"/>
          <w:szCs w:val="20"/>
        </w:rPr>
        <w:t xml:space="preserve"> </w:t>
      </w:r>
      <w:r w:rsidRPr="00EB5E38">
        <w:rPr>
          <w:szCs w:val="20"/>
        </w:rPr>
        <w:t>est</w:t>
      </w:r>
      <w:r w:rsidRPr="00374B6F">
        <w:rPr>
          <w:spacing w:val="-10"/>
          <w:szCs w:val="20"/>
        </w:rPr>
        <w:t xml:space="preserve"> </w:t>
      </w:r>
      <w:r w:rsidRPr="00EB5E38">
        <w:rPr>
          <w:szCs w:val="20"/>
        </w:rPr>
        <w:t>un</w:t>
      </w:r>
      <w:r w:rsidRPr="00374B6F">
        <w:rPr>
          <w:spacing w:val="-10"/>
          <w:szCs w:val="20"/>
        </w:rPr>
        <w:t xml:space="preserve"> </w:t>
      </w:r>
      <w:r w:rsidRPr="00EB5E38">
        <w:rPr>
          <w:szCs w:val="20"/>
        </w:rPr>
        <w:t>designer</w:t>
      </w:r>
      <w:r w:rsidRPr="00374B6F">
        <w:rPr>
          <w:spacing w:val="-10"/>
          <w:szCs w:val="20"/>
        </w:rPr>
        <w:t xml:space="preserve"> </w:t>
      </w:r>
      <w:r w:rsidRPr="00EB5E38">
        <w:rPr>
          <w:szCs w:val="20"/>
        </w:rPr>
        <w:t>reconnu</w:t>
      </w:r>
      <w:r w:rsidRPr="00374B6F">
        <w:rPr>
          <w:spacing w:val="-10"/>
          <w:szCs w:val="20"/>
        </w:rPr>
        <w:t xml:space="preserve"> </w:t>
      </w:r>
      <w:r w:rsidRPr="00EB5E38">
        <w:rPr>
          <w:szCs w:val="20"/>
        </w:rPr>
        <w:t>du</w:t>
      </w:r>
      <w:r w:rsidRPr="00374B6F">
        <w:rPr>
          <w:spacing w:val="-10"/>
          <w:szCs w:val="20"/>
        </w:rPr>
        <w:t xml:space="preserve"> </w:t>
      </w:r>
      <w:r w:rsidRPr="00EB5E38">
        <w:rPr>
          <w:szCs w:val="20"/>
        </w:rPr>
        <w:t>milieu</w:t>
      </w:r>
      <w:r w:rsidRPr="00374B6F">
        <w:rPr>
          <w:spacing w:val="-10"/>
          <w:szCs w:val="20"/>
        </w:rPr>
        <w:t xml:space="preserve"> </w:t>
      </w:r>
      <w:r w:rsidR="002B6C0D">
        <w:rPr>
          <w:szCs w:val="20"/>
        </w:rPr>
        <w:t>qui</w:t>
      </w:r>
      <w:r w:rsidR="002B6C0D" w:rsidRPr="00374B6F">
        <w:rPr>
          <w:spacing w:val="-10"/>
          <w:szCs w:val="20"/>
        </w:rPr>
        <w:t xml:space="preserve"> </w:t>
      </w:r>
      <w:r w:rsidR="002B6C0D">
        <w:rPr>
          <w:szCs w:val="20"/>
        </w:rPr>
        <w:t>jouit</w:t>
      </w:r>
      <w:r w:rsidRPr="00374B6F">
        <w:rPr>
          <w:spacing w:val="-10"/>
          <w:szCs w:val="20"/>
        </w:rPr>
        <w:t xml:space="preserve"> </w:t>
      </w:r>
      <w:r w:rsidRPr="00EB5E38">
        <w:rPr>
          <w:szCs w:val="20"/>
        </w:rPr>
        <w:t>d</w:t>
      </w:r>
      <w:r w:rsidR="00DD5E32">
        <w:rPr>
          <w:szCs w:val="20"/>
        </w:rPr>
        <w:t>’</w:t>
      </w:r>
      <w:r w:rsidRPr="00EB5E38">
        <w:rPr>
          <w:szCs w:val="20"/>
        </w:rPr>
        <w:t>une</w:t>
      </w:r>
      <w:r w:rsidRPr="00374B6F">
        <w:rPr>
          <w:spacing w:val="-10"/>
          <w:szCs w:val="20"/>
        </w:rPr>
        <w:t xml:space="preserve"> </w:t>
      </w:r>
      <w:r w:rsidRPr="00EB5E38">
        <w:rPr>
          <w:szCs w:val="20"/>
        </w:rPr>
        <w:t>grande</w:t>
      </w:r>
      <w:r w:rsidRPr="00374B6F">
        <w:rPr>
          <w:spacing w:val="-10"/>
          <w:szCs w:val="20"/>
        </w:rPr>
        <w:t xml:space="preserve"> </w:t>
      </w:r>
      <w:r w:rsidRPr="00EB5E38">
        <w:rPr>
          <w:szCs w:val="20"/>
        </w:rPr>
        <w:t>visibilité.</w:t>
      </w:r>
      <w:r w:rsidRPr="00374B6F">
        <w:rPr>
          <w:spacing w:val="-10"/>
          <w:szCs w:val="20"/>
        </w:rPr>
        <w:t xml:space="preserve"> </w:t>
      </w:r>
      <w:r w:rsidR="002B6C0D">
        <w:t>Il</w:t>
      </w:r>
      <w:r w:rsidR="002B6C0D" w:rsidRPr="00374B6F">
        <w:rPr>
          <w:spacing w:val="-10"/>
        </w:rPr>
        <w:t xml:space="preserve"> </w:t>
      </w:r>
      <w:r w:rsidR="002B6C0D">
        <w:t>nous</w:t>
      </w:r>
      <w:r w:rsidR="002B6C0D" w:rsidRPr="00374B6F">
        <w:rPr>
          <w:spacing w:val="-10"/>
        </w:rPr>
        <w:t xml:space="preserve"> </w:t>
      </w:r>
      <w:r w:rsidR="002B6C0D">
        <w:t>est</w:t>
      </w:r>
      <w:r w:rsidR="002B6C0D" w:rsidRPr="00374B6F">
        <w:rPr>
          <w:spacing w:val="-10"/>
        </w:rPr>
        <w:t xml:space="preserve"> </w:t>
      </w:r>
      <w:r w:rsidR="002B6C0D">
        <w:t>rapidement</w:t>
      </w:r>
      <w:r w:rsidR="002B6C0D" w:rsidRPr="00374B6F">
        <w:rPr>
          <w:spacing w:val="-10"/>
        </w:rPr>
        <w:t xml:space="preserve"> </w:t>
      </w:r>
      <w:r w:rsidR="002B6C0D">
        <w:t>apparu</w:t>
      </w:r>
      <w:r w:rsidR="002B6C0D" w:rsidRPr="00374B6F">
        <w:rPr>
          <w:spacing w:val="-10"/>
        </w:rPr>
        <w:t xml:space="preserve"> </w:t>
      </w:r>
      <w:r w:rsidR="002B6C0D">
        <w:t>comme</w:t>
      </w:r>
      <w:r w:rsidR="002B6C0D" w:rsidRPr="00374B6F">
        <w:rPr>
          <w:spacing w:val="-10"/>
        </w:rPr>
        <w:t xml:space="preserve"> </w:t>
      </w:r>
      <w:r w:rsidR="002B6C0D">
        <w:t>une</w:t>
      </w:r>
      <w:r w:rsidR="002B6C0D" w:rsidRPr="00374B6F">
        <w:rPr>
          <w:spacing w:val="-10"/>
        </w:rPr>
        <w:t xml:space="preserve"> </w:t>
      </w:r>
      <w:r w:rsidR="002B6C0D">
        <w:t>figure</w:t>
      </w:r>
      <w:r w:rsidR="002B6C0D" w:rsidRPr="00374B6F">
        <w:rPr>
          <w:spacing w:val="-10"/>
        </w:rPr>
        <w:t xml:space="preserve"> </w:t>
      </w:r>
      <w:r w:rsidR="002B6C0D">
        <w:t>typique</w:t>
      </w:r>
      <w:r w:rsidR="002B6C0D" w:rsidRPr="00374B6F">
        <w:rPr>
          <w:spacing w:val="-10"/>
        </w:rPr>
        <w:t xml:space="preserve"> </w:t>
      </w:r>
      <w:r w:rsidR="002B6C0D">
        <w:t>du</w:t>
      </w:r>
      <w:r w:rsidR="002B6C0D" w:rsidRPr="00374B6F">
        <w:rPr>
          <w:spacing w:val="-10"/>
        </w:rPr>
        <w:t xml:space="preserve"> </w:t>
      </w:r>
      <w:r w:rsidR="002B6C0D">
        <w:t>designer</w:t>
      </w:r>
      <w:r w:rsidR="002B6C0D" w:rsidRPr="00374B6F">
        <w:rPr>
          <w:spacing w:val="-10"/>
        </w:rPr>
        <w:t xml:space="preserve"> </w:t>
      </w:r>
      <w:r w:rsidR="002B6C0D">
        <w:t>qui</w:t>
      </w:r>
      <w:r w:rsidR="002B6C0D" w:rsidRPr="00374B6F">
        <w:rPr>
          <w:spacing w:val="-10"/>
        </w:rPr>
        <w:t xml:space="preserve"> </w:t>
      </w:r>
      <w:r w:rsidR="002B6C0D">
        <w:t>réussit</w:t>
      </w:r>
      <w:r w:rsidR="002B6C0D" w:rsidRPr="00374B6F">
        <w:rPr>
          <w:spacing w:val="-10"/>
        </w:rPr>
        <w:t xml:space="preserve"> </w:t>
      </w:r>
      <w:r w:rsidR="002B6C0D">
        <w:t>à</w:t>
      </w:r>
      <w:r w:rsidR="002B6C0D" w:rsidRPr="00374B6F">
        <w:rPr>
          <w:spacing w:val="-10"/>
        </w:rPr>
        <w:t xml:space="preserve"> </w:t>
      </w:r>
      <w:r w:rsidR="002B6C0D">
        <w:t>maintenir</w:t>
      </w:r>
      <w:r w:rsidR="002B6C0D" w:rsidRPr="00374B6F">
        <w:rPr>
          <w:spacing w:val="-10"/>
        </w:rPr>
        <w:t xml:space="preserve"> </w:t>
      </w:r>
      <w:r w:rsidR="002B6C0D">
        <w:t>une</w:t>
      </w:r>
      <w:r w:rsidR="002B6C0D" w:rsidRPr="00374B6F">
        <w:rPr>
          <w:spacing w:val="-10"/>
        </w:rPr>
        <w:t xml:space="preserve"> </w:t>
      </w:r>
      <w:r w:rsidR="002B6C0D">
        <w:t>forte</w:t>
      </w:r>
      <w:r w:rsidR="002B6C0D" w:rsidRPr="00374B6F">
        <w:rPr>
          <w:spacing w:val="-10"/>
        </w:rPr>
        <w:t xml:space="preserve"> </w:t>
      </w:r>
      <w:r w:rsidR="002B6C0D">
        <w:t>réputation</w:t>
      </w:r>
      <w:r w:rsidRPr="00EB5E38">
        <w:rPr>
          <w:szCs w:val="20"/>
        </w:rPr>
        <w:t>.</w:t>
      </w:r>
      <w:r w:rsidRPr="00374B6F">
        <w:rPr>
          <w:spacing w:val="-10"/>
          <w:szCs w:val="20"/>
        </w:rPr>
        <w:t xml:space="preserve"> </w:t>
      </w:r>
      <w:r w:rsidRPr="00EB5E38">
        <w:rPr>
          <w:szCs w:val="20"/>
        </w:rPr>
        <w:t>Ainsi,</w:t>
      </w:r>
      <w:r w:rsidRPr="00374B6F">
        <w:rPr>
          <w:spacing w:val="-10"/>
          <w:szCs w:val="20"/>
        </w:rPr>
        <w:t xml:space="preserve"> </w:t>
      </w:r>
      <w:r w:rsidRPr="00EB5E38">
        <w:rPr>
          <w:szCs w:val="20"/>
        </w:rPr>
        <w:t>il</w:t>
      </w:r>
      <w:r w:rsidRPr="00374B6F">
        <w:rPr>
          <w:spacing w:val="-10"/>
          <w:szCs w:val="20"/>
        </w:rPr>
        <w:t xml:space="preserve"> </w:t>
      </w:r>
      <w:r w:rsidRPr="00EB5E38">
        <w:rPr>
          <w:szCs w:val="20"/>
        </w:rPr>
        <w:t>participe</w:t>
      </w:r>
      <w:r w:rsidRPr="00374B6F">
        <w:rPr>
          <w:spacing w:val="-10"/>
          <w:szCs w:val="20"/>
        </w:rPr>
        <w:t xml:space="preserve"> </w:t>
      </w:r>
      <w:r w:rsidRPr="00EB5E38">
        <w:rPr>
          <w:szCs w:val="20"/>
        </w:rPr>
        <w:t>régulièrement</w:t>
      </w:r>
      <w:r w:rsidRPr="00374B6F">
        <w:rPr>
          <w:spacing w:val="-10"/>
          <w:szCs w:val="20"/>
        </w:rPr>
        <w:t xml:space="preserve"> </w:t>
      </w:r>
      <w:r w:rsidRPr="00EB5E38">
        <w:rPr>
          <w:szCs w:val="20"/>
        </w:rPr>
        <w:t>à</w:t>
      </w:r>
      <w:r w:rsidRPr="00374B6F">
        <w:rPr>
          <w:spacing w:val="-10"/>
          <w:szCs w:val="20"/>
        </w:rPr>
        <w:t xml:space="preserve"> </w:t>
      </w:r>
      <w:r w:rsidRPr="00EB5E38">
        <w:rPr>
          <w:szCs w:val="20"/>
        </w:rPr>
        <w:t>une</w:t>
      </w:r>
      <w:r w:rsidRPr="00374B6F">
        <w:rPr>
          <w:spacing w:val="-10"/>
          <w:szCs w:val="20"/>
        </w:rPr>
        <w:t xml:space="preserve"> </w:t>
      </w:r>
      <w:r w:rsidRPr="00EB5E38">
        <w:rPr>
          <w:szCs w:val="20"/>
        </w:rPr>
        <w:t>quinzaine</w:t>
      </w:r>
      <w:r w:rsidRPr="00374B6F">
        <w:rPr>
          <w:spacing w:val="-10"/>
          <w:szCs w:val="20"/>
        </w:rPr>
        <w:t xml:space="preserve"> </w:t>
      </w:r>
      <w:r w:rsidRPr="00EB5E38">
        <w:rPr>
          <w:szCs w:val="20"/>
        </w:rPr>
        <w:t>d</w:t>
      </w:r>
      <w:r w:rsidR="00DD5E32">
        <w:rPr>
          <w:szCs w:val="20"/>
        </w:rPr>
        <w:t>’</w:t>
      </w:r>
      <w:r w:rsidR="001B0EE2">
        <w:rPr>
          <w:szCs w:val="20"/>
        </w:rPr>
        <w:t>événements</w:t>
      </w:r>
      <w:r w:rsidRPr="00374B6F">
        <w:rPr>
          <w:spacing w:val="-10"/>
          <w:szCs w:val="20"/>
        </w:rPr>
        <w:t xml:space="preserve"> </w:t>
      </w:r>
      <w:r w:rsidRPr="00EB5E38">
        <w:rPr>
          <w:szCs w:val="20"/>
        </w:rPr>
        <w:t>dans</w:t>
      </w:r>
      <w:r w:rsidRPr="00374B6F">
        <w:rPr>
          <w:spacing w:val="-10"/>
          <w:szCs w:val="20"/>
        </w:rPr>
        <w:t xml:space="preserve"> </w:t>
      </w:r>
      <w:r w:rsidRPr="00EB5E38">
        <w:rPr>
          <w:szCs w:val="20"/>
        </w:rPr>
        <w:t>l</w:t>
      </w:r>
      <w:r w:rsidR="00DD5E32">
        <w:rPr>
          <w:szCs w:val="20"/>
        </w:rPr>
        <w:t>’</w:t>
      </w:r>
      <w:r w:rsidRPr="00EB5E38">
        <w:rPr>
          <w:szCs w:val="20"/>
        </w:rPr>
        <w:t>année</w:t>
      </w:r>
      <w:r w:rsidR="00896703">
        <w:rPr>
          <w:spacing w:val="-10"/>
          <w:szCs w:val="20"/>
        </w:rPr>
        <w:t>, </w:t>
      </w:r>
      <w:r w:rsidR="00896703">
        <w:rPr>
          <w:szCs w:val="20"/>
        </w:rPr>
        <w:t>comme</w:t>
      </w:r>
      <w:r w:rsidR="00896703">
        <w:rPr>
          <w:spacing w:val="-10"/>
          <w:szCs w:val="20"/>
        </w:rPr>
        <w:t> :</w:t>
      </w:r>
      <w:r w:rsidR="00C27AAB" w:rsidRPr="00374B6F">
        <w:rPr>
          <w:spacing w:val="-10"/>
          <w:szCs w:val="20"/>
        </w:rPr>
        <w:t xml:space="preserve"> </w:t>
      </w:r>
      <w:r w:rsidRPr="00EB5E38">
        <w:rPr>
          <w:szCs w:val="20"/>
        </w:rPr>
        <w:t>la</w:t>
      </w:r>
      <w:r w:rsidRPr="00374B6F">
        <w:rPr>
          <w:spacing w:val="-10"/>
          <w:szCs w:val="20"/>
        </w:rPr>
        <w:t xml:space="preserve"> </w:t>
      </w:r>
      <w:r w:rsidRPr="00EB5E38">
        <w:rPr>
          <w:szCs w:val="20"/>
        </w:rPr>
        <w:t>Semaine</w:t>
      </w:r>
      <w:r w:rsidRPr="00374B6F">
        <w:rPr>
          <w:spacing w:val="-10"/>
          <w:szCs w:val="20"/>
        </w:rPr>
        <w:t xml:space="preserve"> </w:t>
      </w:r>
      <w:r w:rsidRPr="00EB5E38">
        <w:rPr>
          <w:szCs w:val="20"/>
        </w:rPr>
        <w:t>de</w:t>
      </w:r>
      <w:r w:rsidRPr="00374B6F">
        <w:rPr>
          <w:spacing w:val="-10"/>
          <w:szCs w:val="20"/>
        </w:rPr>
        <w:t xml:space="preserve"> </w:t>
      </w:r>
      <w:r w:rsidRPr="00EB5E38">
        <w:rPr>
          <w:szCs w:val="20"/>
        </w:rPr>
        <w:t>la</w:t>
      </w:r>
      <w:r w:rsidRPr="00374B6F">
        <w:rPr>
          <w:spacing w:val="-10"/>
          <w:szCs w:val="20"/>
        </w:rPr>
        <w:t xml:space="preserve"> </w:t>
      </w:r>
      <w:r w:rsidRPr="00EB5E38">
        <w:rPr>
          <w:szCs w:val="20"/>
        </w:rPr>
        <w:t>mode</w:t>
      </w:r>
      <w:r w:rsidRPr="00374B6F">
        <w:rPr>
          <w:spacing w:val="-10"/>
          <w:szCs w:val="20"/>
        </w:rPr>
        <w:t xml:space="preserve"> </w:t>
      </w:r>
      <w:r w:rsidRPr="00EB5E38">
        <w:rPr>
          <w:szCs w:val="20"/>
        </w:rPr>
        <w:t>de</w:t>
      </w:r>
      <w:r w:rsidRPr="00374B6F">
        <w:rPr>
          <w:spacing w:val="-10"/>
          <w:szCs w:val="20"/>
        </w:rPr>
        <w:t xml:space="preserve"> </w:t>
      </w:r>
      <w:r w:rsidRPr="00EB5E38">
        <w:rPr>
          <w:szCs w:val="20"/>
        </w:rPr>
        <w:t>Montréal</w:t>
      </w:r>
      <w:r w:rsidRPr="00374B6F">
        <w:rPr>
          <w:spacing w:val="-10"/>
          <w:szCs w:val="20"/>
        </w:rPr>
        <w:t xml:space="preserve"> </w:t>
      </w:r>
      <w:r w:rsidRPr="00EB5E38">
        <w:rPr>
          <w:szCs w:val="20"/>
        </w:rPr>
        <w:t>(SMM),</w:t>
      </w:r>
      <w:r w:rsidRPr="00374B6F">
        <w:rPr>
          <w:spacing w:val="-10"/>
          <w:szCs w:val="20"/>
        </w:rPr>
        <w:t xml:space="preserve"> </w:t>
      </w:r>
      <w:r w:rsidRPr="00EB5E38">
        <w:rPr>
          <w:szCs w:val="20"/>
        </w:rPr>
        <w:t>au</w:t>
      </w:r>
      <w:r w:rsidRPr="00374B6F">
        <w:rPr>
          <w:spacing w:val="-10"/>
          <w:szCs w:val="20"/>
        </w:rPr>
        <w:t xml:space="preserve"> </w:t>
      </w:r>
      <w:r w:rsidRPr="00EB5E38">
        <w:rPr>
          <w:szCs w:val="20"/>
        </w:rPr>
        <w:t>Festival</w:t>
      </w:r>
      <w:r w:rsidRPr="00374B6F">
        <w:rPr>
          <w:spacing w:val="-10"/>
          <w:szCs w:val="20"/>
        </w:rPr>
        <w:t xml:space="preserve"> </w:t>
      </w:r>
      <w:r w:rsidRPr="00EB5E38">
        <w:rPr>
          <w:szCs w:val="20"/>
        </w:rPr>
        <w:t>mode</w:t>
      </w:r>
      <w:r w:rsidRPr="00374B6F">
        <w:rPr>
          <w:spacing w:val="-10"/>
          <w:szCs w:val="20"/>
        </w:rPr>
        <w:t xml:space="preserve"> </w:t>
      </w:r>
      <w:r w:rsidRPr="00EB5E38">
        <w:rPr>
          <w:szCs w:val="20"/>
        </w:rPr>
        <w:t>et</w:t>
      </w:r>
      <w:r w:rsidRPr="00374B6F">
        <w:rPr>
          <w:spacing w:val="-10"/>
          <w:szCs w:val="20"/>
        </w:rPr>
        <w:t xml:space="preserve"> </w:t>
      </w:r>
      <w:r w:rsidRPr="00EB5E38">
        <w:rPr>
          <w:szCs w:val="20"/>
        </w:rPr>
        <w:t>design</w:t>
      </w:r>
      <w:r w:rsidRPr="00374B6F">
        <w:rPr>
          <w:spacing w:val="-10"/>
          <w:szCs w:val="20"/>
        </w:rPr>
        <w:t xml:space="preserve"> </w:t>
      </w:r>
      <w:r w:rsidRPr="00EB5E38">
        <w:rPr>
          <w:szCs w:val="20"/>
        </w:rPr>
        <w:t>(FMD),</w:t>
      </w:r>
      <w:r w:rsidRPr="00374B6F">
        <w:rPr>
          <w:spacing w:val="-10"/>
          <w:szCs w:val="20"/>
        </w:rPr>
        <w:t xml:space="preserve"> </w:t>
      </w:r>
      <w:r w:rsidR="00C27AAB">
        <w:rPr>
          <w:szCs w:val="20"/>
        </w:rPr>
        <w:t>les</w:t>
      </w:r>
      <w:r w:rsidR="00C27AAB" w:rsidRPr="00374B6F">
        <w:rPr>
          <w:spacing w:val="-10"/>
          <w:szCs w:val="20"/>
        </w:rPr>
        <w:t xml:space="preserve"> </w:t>
      </w:r>
      <w:r w:rsidRPr="00EB5E38">
        <w:rPr>
          <w:szCs w:val="20"/>
        </w:rPr>
        <w:t>journées</w:t>
      </w:r>
      <w:r w:rsidRPr="00374B6F">
        <w:rPr>
          <w:spacing w:val="-10"/>
          <w:szCs w:val="20"/>
        </w:rPr>
        <w:t xml:space="preserve"> </w:t>
      </w:r>
      <w:r w:rsidRPr="00EB5E38">
        <w:rPr>
          <w:szCs w:val="20"/>
        </w:rPr>
        <w:t>Portes</w:t>
      </w:r>
      <w:r w:rsidRPr="00374B6F">
        <w:rPr>
          <w:spacing w:val="-10"/>
          <w:szCs w:val="20"/>
        </w:rPr>
        <w:t xml:space="preserve"> </w:t>
      </w:r>
      <w:r w:rsidRPr="00EB5E38">
        <w:rPr>
          <w:szCs w:val="20"/>
        </w:rPr>
        <w:t>ouvertes</w:t>
      </w:r>
      <w:r w:rsidRPr="00374B6F">
        <w:rPr>
          <w:spacing w:val="-10"/>
          <w:szCs w:val="20"/>
        </w:rPr>
        <w:t xml:space="preserve"> </w:t>
      </w:r>
      <w:r w:rsidRPr="00EB5E38">
        <w:rPr>
          <w:szCs w:val="20"/>
        </w:rPr>
        <w:t>design</w:t>
      </w:r>
      <w:r w:rsidRPr="00374B6F">
        <w:rPr>
          <w:spacing w:val="-10"/>
          <w:szCs w:val="20"/>
        </w:rPr>
        <w:t xml:space="preserve"> </w:t>
      </w:r>
      <w:r w:rsidRPr="00EB5E38">
        <w:rPr>
          <w:szCs w:val="20"/>
        </w:rPr>
        <w:t>de</w:t>
      </w:r>
      <w:r w:rsidRPr="00374B6F">
        <w:rPr>
          <w:spacing w:val="-10"/>
          <w:szCs w:val="20"/>
        </w:rPr>
        <w:t xml:space="preserve"> </w:t>
      </w:r>
      <w:r w:rsidRPr="00EB5E38">
        <w:rPr>
          <w:szCs w:val="20"/>
        </w:rPr>
        <w:t>Montréal</w:t>
      </w:r>
      <w:r w:rsidRPr="00374B6F">
        <w:rPr>
          <w:spacing w:val="-10"/>
          <w:szCs w:val="20"/>
        </w:rPr>
        <w:t xml:space="preserve"> </w:t>
      </w:r>
      <w:r w:rsidRPr="00EB5E38">
        <w:rPr>
          <w:szCs w:val="20"/>
        </w:rPr>
        <w:t>(PODM),</w:t>
      </w:r>
      <w:r w:rsidRPr="00374B6F">
        <w:rPr>
          <w:spacing w:val="-10"/>
          <w:szCs w:val="20"/>
        </w:rPr>
        <w:t xml:space="preserve"> </w:t>
      </w:r>
      <w:r w:rsidRPr="00EB5E38">
        <w:rPr>
          <w:szCs w:val="20"/>
        </w:rPr>
        <w:t>la</w:t>
      </w:r>
      <w:r w:rsidRPr="00374B6F">
        <w:rPr>
          <w:spacing w:val="-10"/>
          <w:szCs w:val="20"/>
        </w:rPr>
        <w:t xml:space="preserve"> </w:t>
      </w:r>
      <w:r w:rsidRPr="00EB5E38">
        <w:rPr>
          <w:szCs w:val="20"/>
        </w:rPr>
        <w:t>Fondation</w:t>
      </w:r>
      <w:r w:rsidRPr="00374B6F">
        <w:rPr>
          <w:spacing w:val="-10"/>
          <w:szCs w:val="20"/>
        </w:rPr>
        <w:t xml:space="preserve"> </w:t>
      </w:r>
      <w:r w:rsidRPr="00EB5E38">
        <w:rPr>
          <w:szCs w:val="20"/>
        </w:rPr>
        <w:t>Farha,</w:t>
      </w:r>
      <w:r w:rsidRPr="00374B6F">
        <w:rPr>
          <w:spacing w:val="-10"/>
          <w:szCs w:val="20"/>
        </w:rPr>
        <w:t xml:space="preserve"> </w:t>
      </w:r>
      <w:r w:rsidRPr="00EB5E38">
        <w:rPr>
          <w:szCs w:val="20"/>
        </w:rPr>
        <w:t>la</w:t>
      </w:r>
      <w:r w:rsidRPr="00374B6F">
        <w:rPr>
          <w:spacing w:val="-10"/>
          <w:szCs w:val="20"/>
        </w:rPr>
        <w:t xml:space="preserve"> </w:t>
      </w:r>
      <w:r w:rsidRPr="00EB5E38">
        <w:rPr>
          <w:szCs w:val="20"/>
        </w:rPr>
        <w:t>Braderie</w:t>
      </w:r>
      <w:r w:rsidRPr="00374B6F">
        <w:rPr>
          <w:spacing w:val="-10"/>
          <w:szCs w:val="20"/>
        </w:rPr>
        <w:t xml:space="preserve"> </w:t>
      </w:r>
      <w:r w:rsidRPr="00EB5E38">
        <w:rPr>
          <w:szCs w:val="20"/>
        </w:rPr>
        <w:t>de</w:t>
      </w:r>
      <w:r w:rsidRPr="00374B6F">
        <w:rPr>
          <w:spacing w:val="-10"/>
          <w:szCs w:val="20"/>
        </w:rPr>
        <w:t xml:space="preserve"> </w:t>
      </w:r>
      <w:r w:rsidRPr="00EB5E38">
        <w:rPr>
          <w:szCs w:val="20"/>
        </w:rPr>
        <w:t>la</w:t>
      </w:r>
      <w:r w:rsidRPr="00374B6F">
        <w:rPr>
          <w:spacing w:val="-10"/>
          <w:szCs w:val="20"/>
        </w:rPr>
        <w:t xml:space="preserve"> </w:t>
      </w:r>
      <w:r w:rsidRPr="00EB5E38">
        <w:rPr>
          <w:szCs w:val="20"/>
        </w:rPr>
        <w:t>mode</w:t>
      </w:r>
      <w:r w:rsidRPr="00374B6F">
        <w:rPr>
          <w:spacing w:val="-10"/>
          <w:szCs w:val="20"/>
        </w:rPr>
        <w:t xml:space="preserve"> </w:t>
      </w:r>
      <w:r w:rsidRPr="00EB5E38">
        <w:rPr>
          <w:szCs w:val="20"/>
        </w:rPr>
        <w:t>québécoise</w:t>
      </w:r>
      <w:r w:rsidRPr="00374B6F">
        <w:rPr>
          <w:spacing w:val="-10"/>
          <w:szCs w:val="20"/>
        </w:rPr>
        <w:t xml:space="preserve"> </w:t>
      </w:r>
      <w:r w:rsidRPr="00EB5E38">
        <w:rPr>
          <w:szCs w:val="20"/>
        </w:rPr>
        <w:t>(BMQ),</w:t>
      </w:r>
      <w:r w:rsidRPr="00374B6F">
        <w:rPr>
          <w:spacing w:val="-10"/>
          <w:szCs w:val="20"/>
        </w:rPr>
        <w:t xml:space="preserve"> </w:t>
      </w:r>
      <w:r w:rsidR="00C27AAB">
        <w:rPr>
          <w:szCs w:val="20"/>
        </w:rPr>
        <w:t>le</w:t>
      </w:r>
      <w:r w:rsidR="00C27AAB" w:rsidRPr="00374B6F">
        <w:rPr>
          <w:spacing w:val="-10"/>
          <w:szCs w:val="20"/>
        </w:rPr>
        <w:t xml:space="preserve"> </w:t>
      </w:r>
      <w:r w:rsidRPr="00EB5E38">
        <w:rPr>
          <w:szCs w:val="20"/>
        </w:rPr>
        <w:t>Bal</w:t>
      </w:r>
      <w:r w:rsidRPr="00374B6F">
        <w:rPr>
          <w:spacing w:val="-10"/>
          <w:szCs w:val="20"/>
        </w:rPr>
        <w:t xml:space="preserve"> </w:t>
      </w:r>
      <w:r w:rsidRPr="00EB5E38">
        <w:rPr>
          <w:szCs w:val="20"/>
        </w:rPr>
        <w:t>de</w:t>
      </w:r>
      <w:r w:rsidRPr="00374B6F">
        <w:rPr>
          <w:spacing w:val="-10"/>
          <w:szCs w:val="20"/>
        </w:rPr>
        <w:t xml:space="preserve"> </w:t>
      </w:r>
      <w:r w:rsidRPr="00EB5E38">
        <w:rPr>
          <w:szCs w:val="20"/>
        </w:rPr>
        <w:t>la</w:t>
      </w:r>
      <w:r w:rsidRPr="00374B6F">
        <w:rPr>
          <w:spacing w:val="-10"/>
          <w:szCs w:val="20"/>
        </w:rPr>
        <w:t xml:space="preserve"> </w:t>
      </w:r>
      <w:r w:rsidRPr="00EB5E38">
        <w:rPr>
          <w:szCs w:val="20"/>
        </w:rPr>
        <w:t>Chambre</w:t>
      </w:r>
      <w:r w:rsidRPr="00374B6F">
        <w:rPr>
          <w:spacing w:val="-10"/>
          <w:szCs w:val="20"/>
        </w:rPr>
        <w:t xml:space="preserve"> </w:t>
      </w:r>
      <w:r w:rsidRPr="00EB5E38">
        <w:rPr>
          <w:szCs w:val="20"/>
        </w:rPr>
        <w:t>de</w:t>
      </w:r>
      <w:r w:rsidRPr="00374B6F">
        <w:rPr>
          <w:spacing w:val="-10"/>
          <w:szCs w:val="20"/>
        </w:rPr>
        <w:t xml:space="preserve"> </w:t>
      </w:r>
      <w:r w:rsidRPr="00EB5E38">
        <w:rPr>
          <w:szCs w:val="20"/>
        </w:rPr>
        <w:t>commerce</w:t>
      </w:r>
      <w:r w:rsidRPr="00374B6F">
        <w:rPr>
          <w:spacing w:val="-10"/>
          <w:szCs w:val="20"/>
        </w:rPr>
        <w:t xml:space="preserve"> </w:t>
      </w:r>
      <w:r w:rsidRPr="00EB5E38">
        <w:rPr>
          <w:szCs w:val="20"/>
        </w:rPr>
        <w:t>française</w:t>
      </w:r>
      <w:r w:rsidRPr="00374B6F">
        <w:rPr>
          <w:spacing w:val="-10"/>
          <w:szCs w:val="20"/>
        </w:rPr>
        <w:t xml:space="preserve"> </w:t>
      </w:r>
      <w:r w:rsidRPr="00EB5E38">
        <w:rPr>
          <w:szCs w:val="20"/>
        </w:rPr>
        <w:t>au</w:t>
      </w:r>
      <w:r w:rsidRPr="00374B6F">
        <w:rPr>
          <w:spacing w:val="-10"/>
          <w:szCs w:val="20"/>
        </w:rPr>
        <w:t xml:space="preserve"> </w:t>
      </w:r>
      <w:r w:rsidRPr="00EB5E38">
        <w:rPr>
          <w:szCs w:val="20"/>
        </w:rPr>
        <w:t>Canada</w:t>
      </w:r>
      <w:r w:rsidRPr="00374B6F">
        <w:rPr>
          <w:spacing w:val="-10"/>
          <w:szCs w:val="20"/>
        </w:rPr>
        <w:t xml:space="preserve"> </w:t>
      </w:r>
      <w:r w:rsidRPr="00EB5E38">
        <w:rPr>
          <w:szCs w:val="20"/>
        </w:rPr>
        <w:t>(CCFC),</w:t>
      </w:r>
      <w:r w:rsidRPr="00374B6F">
        <w:rPr>
          <w:spacing w:val="-10"/>
          <w:szCs w:val="20"/>
        </w:rPr>
        <w:t xml:space="preserve"> </w:t>
      </w:r>
      <w:r w:rsidR="00C27AAB">
        <w:rPr>
          <w:szCs w:val="20"/>
        </w:rPr>
        <w:t>le</w:t>
      </w:r>
      <w:r w:rsidR="00C27AAB" w:rsidRPr="00374B6F">
        <w:rPr>
          <w:spacing w:val="-10"/>
          <w:szCs w:val="20"/>
        </w:rPr>
        <w:t xml:space="preserve"> </w:t>
      </w:r>
      <w:r w:rsidRPr="00EB5E38">
        <w:rPr>
          <w:szCs w:val="20"/>
        </w:rPr>
        <w:t>Bal</w:t>
      </w:r>
      <w:r w:rsidRPr="00374B6F">
        <w:rPr>
          <w:spacing w:val="-10"/>
          <w:szCs w:val="20"/>
        </w:rPr>
        <w:t xml:space="preserve"> </w:t>
      </w:r>
      <w:r w:rsidRPr="00EB5E38">
        <w:rPr>
          <w:szCs w:val="20"/>
        </w:rPr>
        <w:t>du</w:t>
      </w:r>
      <w:r w:rsidRPr="00374B6F">
        <w:rPr>
          <w:spacing w:val="-10"/>
          <w:szCs w:val="20"/>
        </w:rPr>
        <w:t xml:space="preserve"> </w:t>
      </w:r>
      <w:r w:rsidRPr="00EB5E38">
        <w:rPr>
          <w:szCs w:val="20"/>
        </w:rPr>
        <w:t>Musée</w:t>
      </w:r>
      <w:r w:rsidRPr="00374B6F">
        <w:rPr>
          <w:spacing w:val="-10"/>
          <w:szCs w:val="20"/>
        </w:rPr>
        <w:t xml:space="preserve"> </w:t>
      </w:r>
      <w:r w:rsidRPr="00EB5E38">
        <w:rPr>
          <w:szCs w:val="20"/>
        </w:rPr>
        <w:t>d</w:t>
      </w:r>
      <w:r w:rsidR="00DD5E32">
        <w:rPr>
          <w:szCs w:val="20"/>
        </w:rPr>
        <w:t>’</w:t>
      </w:r>
      <w:r w:rsidRPr="00EB5E38">
        <w:rPr>
          <w:szCs w:val="20"/>
        </w:rPr>
        <w:t>art</w:t>
      </w:r>
      <w:r w:rsidRPr="00374B6F">
        <w:rPr>
          <w:spacing w:val="-10"/>
          <w:szCs w:val="20"/>
        </w:rPr>
        <w:t xml:space="preserve"> </w:t>
      </w:r>
      <w:r w:rsidR="00EF4833" w:rsidRPr="00EB5E38">
        <w:rPr>
          <w:szCs w:val="20"/>
        </w:rPr>
        <w:t>contemporain</w:t>
      </w:r>
      <w:r w:rsidR="00EF4833" w:rsidRPr="00374B6F">
        <w:rPr>
          <w:spacing w:val="-10"/>
          <w:szCs w:val="20"/>
        </w:rPr>
        <w:t xml:space="preserve"> </w:t>
      </w:r>
      <w:r w:rsidRPr="00EB5E38">
        <w:rPr>
          <w:szCs w:val="20"/>
        </w:rPr>
        <w:t>de</w:t>
      </w:r>
      <w:r w:rsidRPr="00374B6F">
        <w:rPr>
          <w:spacing w:val="-10"/>
          <w:szCs w:val="20"/>
        </w:rPr>
        <w:t xml:space="preserve"> </w:t>
      </w:r>
      <w:r w:rsidRPr="00EB5E38">
        <w:rPr>
          <w:szCs w:val="20"/>
        </w:rPr>
        <w:t>Montréal</w:t>
      </w:r>
      <w:r w:rsidRPr="00374B6F">
        <w:rPr>
          <w:spacing w:val="-10"/>
          <w:szCs w:val="20"/>
        </w:rPr>
        <w:t xml:space="preserve"> </w:t>
      </w:r>
      <w:r w:rsidRPr="00EB5E38">
        <w:rPr>
          <w:szCs w:val="20"/>
        </w:rPr>
        <w:t>(MACM),</w:t>
      </w:r>
      <w:r w:rsidRPr="00374B6F">
        <w:rPr>
          <w:spacing w:val="-10"/>
          <w:szCs w:val="20"/>
        </w:rPr>
        <w:t xml:space="preserve"> </w:t>
      </w:r>
      <w:r w:rsidR="00C27AAB">
        <w:rPr>
          <w:szCs w:val="20"/>
        </w:rPr>
        <w:t>le</w:t>
      </w:r>
      <w:r w:rsidR="00C27AAB" w:rsidRPr="00374B6F">
        <w:rPr>
          <w:spacing w:val="-10"/>
          <w:szCs w:val="20"/>
        </w:rPr>
        <w:t xml:space="preserve"> </w:t>
      </w:r>
      <w:r w:rsidRPr="00EB5E38">
        <w:rPr>
          <w:szCs w:val="20"/>
        </w:rPr>
        <w:t>SIDIM,</w:t>
      </w:r>
      <w:r w:rsidRPr="00374B6F">
        <w:rPr>
          <w:spacing w:val="-10"/>
          <w:szCs w:val="20"/>
        </w:rPr>
        <w:t xml:space="preserve"> </w:t>
      </w:r>
      <w:r w:rsidR="00C27AAB">
        <w:rPr>
          <w:szCs w:val="20"/>
        </w:rPr>
        <w:t>le</w:t>
      </w:r>
      <w:r w:rsidR="00C27AAB" w:rsidRPr="00374B6F">
        <w:rPr>
          <w:spacing w:val="-10"/>
          <w:szCs w:val="20"/>
        </w:rPr>
        <w:t xml:space="preserve"> </w:t>
      </w:r>
      <w:r w:rsidRPr="00EB5E38">
        <w:rPr>
          <w:szCs w:val="20"/>
        </w:rPr>
        <w:t>Bal</w:t>
      </w:r>
      <w:r w:rsidRPr="00374B6F">
        <w:rPr>
          <w:spacing w:val="-10"/>
          <w:szCs w:val="20"/>
        </w:rPr>
        <w:t xml:space="preserve"> </w:t>
      </w:r>
      <w:r w:rsidRPr="00EB5E38">
        <w:rPr>
          <w:szCs w:val="20"/>
        </w:rPr>
        <w:t>du</w:t>
      </w:r>
      <w:r w:rsidRPr="00374B6F">
        <w:rPr>
          <w:spacing w:val="-10"/>
          <w:szCs w:val="20"/>
        </w:rPr>
        <w:t xml:space="preserve"> </w:t>
      </w:r>
      <w:r w:rsidRPr="00EB5E38">
        <w:rPr>
          <w:szCs w:val="20"/>
        </w:rPr>
        <w:t>Musée</w:t>
      </w:r>
      <w:r w:rsidRPr="00374B6F">
        <w:rPr>
          <w:spacing w:val="-10"/>
          <w:szCs w:val="20"/>
        </w:rPr>
        <w:t xml:space="preserve"> </w:t>
      </w:r>
      <w:r w:rsidRPr="00EB5E38">
        <w:rPr>
          <w:szCs w:val="20"/>
        </w:rPr>
        <w:t>McCord,</w:t>
      </w:r>
      <w:r w:rsidRPr="00374B6F">
        <w:rPr>
          <w:spacing w:val="-10"/>
          <w:szCs w:val="20"/>
        </w:rPr>
        <w:t xml:space="preserve"> </w:t>
      </w:r>
      <w:r w:rsidR="00C27AAB">
        <w:rPr>
          <w:szCs w:val="20"/>
        </w:rPr>
        <w:t>le</w:t>
      </w:r>
      <w:r w:rsidR="00C27AAB" w:rsidRPr="00374B6F">
        <w:rPr>
          <w:spacing w:val="-10"/>
          <w:szCs w:val="20"/>
        </w:rPr>
        <w:t xml:space="preserve"> </w:t>
      </w:r>
      <w:r w:rsidRPr="00EB5E38">
        <w:rPr>
          <w:szCs w:val="20"/>
        </w:rPr>
        <w:t>Salon</w:t>
      </w:r>
      <w:r w:rsidRPr="00374B6F">
        <w:rPr>
          <w:spacing w:val="-10"/>
          <w:szCs w:val="20"/>
        </w:rPr>
        <w:t xml:space="preserve"> </w:t>
      </w:r>
      <w:r w:rsidRPr="00EB5E38">
        <w:rPr>
          <w:szCs w:val="20"/>
        </w:rPr>
        <w:t>de</w:t>
      </w:r>
      <w:r w:rsidRPr="00374B6F">
        <w:rPr>
          <w:spacing w:val="-10"/>
          <w:szCs w:val="20"/>
        </w:rPr>
        <w:t xml:space="preserve"> </w:t>
      </w:r>
      <w:r w:rsidRPr="00EB5E38">
        <w:rPr>
          <w:szCs w:val="20"/>
        </w:rPr>
        <w:t>la</w:t>
      </w:r>
      <w:r w:rsidRPr="00374B6F">
        <w:rPr>
          <w:spacing w:val="-10"/>
          <w:szCs w:val="20"/>
        </w:rPr>
        <w:t xml:space="preserve"> </w:t>
      </w:r>
      <w:r w:rsidRPr="00EB5E38">
        <w:rPr>
          <w:szCs w:val="20"/>
        </w:rPr>
        <w:t>mariée</w:t>
      </w:r>
      <w:r w:rsidRPr="00374B6F">
        <w:rPr>
          <w:spacing w:val="-10"/>
          <w:szCs w:val="20"/>
        </w:rPr>
        <w:t xml:space="preserve"> </w:t>
      </w:r>
      <w:r w:rsidRPr="00EB5E38">
        <w:rPr>
          <w:szCs w:val="20"/>
        </w:rPr>
        <w:t>Sheldon</w:t>
      </w:r>
      <w:r w:rsidRPr="00374B6F">
        <w:rPr>
          <w:spacing w:val="-10"/>
          <w:szCs w:val="20"/>
        </w:rPr>
        <w:t xml:space="preserve"> </w:t>
      </w:r>
      <w:r w:rsidRPr="00EB5E38">
        <w:rPr>
          <w:szCs w:val="20"/>
        </w:rPr>
        <w:t>Kagan,</w:t>
      </w:r>
      <w:r w:rsidRPr="00374B6F">
        <w:rPr>
          <w:spacing w:val="-10"/>
          <w:szCs w:val="20"/>
        </w:rPr>
        <w:t xml:space="preserve"> </w:t>
      </w:r>
      <w:r w:rsidRPr="00EB5E38">
        <w:rPr>
          <w:szCs w:val="20"/>
        </w:rPr>
        <w:t>la</w:t>
      </w:r>
      <w:r w:rsidRPr="00374B6F">
        <w:rPr>
          <w:spacing w:val="-10"/>
          <w:szCs w:val="20"/>
        </w:rPr>
        <w:t xml:space="preserve"> </w:t>
      </w:r>
      <w:r w:rsidRPr="00EB5E38">
        <w:rPr>
          <w:szCs w:val="20"/>
        </w:rPr>
        <w:t>Fondation</w:t>
      </w:r>
      <w:r w:rsidRPr="00374B6F">
        <w:rPr>
          <w:spacing w:val="-10"/>
          <w:szCs w:val="20"/>
        </w:rPr>
        <w:t xml:space="preserve"> </w:t>
      </w:r>
      <w:r w:rsidRPr="00EB5E38">
        <w:rPr>
          <w:szCs w:val="20"/>
        </w:rPr>
        <w:t>Tennis</w:t>
      </w:r>
      <w:r w:rsidRPr="00374B6F">
        <w:rPr>
          <w:spacing w:val="-10"/>
          <w:szCs w:val="20"/>
        </w:rPr>
        <w:t xml:space="preserve"> </w:t>
      </w:r>
      <w:r w:rsidRPr="00EB5E38">
        <w:rPr>
          <w:szCs w:val="20"/>
        </w:rPr>
        <w:t>Canada</w:t>
      </w:r>
      <w:r w:rsidRPr="00374B6F">
        <w:rPr>
          <w:spacing w:val="-10"/>
          <w:szCs w:val="20"/>
        </w:rPr>
        <w:t xml:space="preserve"> </w:t>
      </w:r>
      <w:r w:rsidRPr="00EB5E38">
        <w:rPr>
          <w:szCs w:val="20"/>
        </w:rPr>
        <w:t>–</w:t>
      </w:r>
      <w:r w:rsidRPr="00374B6F">
        <w:rPr>
          <w:spacing w:val="-10"/>
          <w:szCs w:val="20"/>
        </w:rPr>
        <w:t xml:space="preserve"> </w:t>
      </w:r>
      <w:r w:rsidRPr="00EB5E38">
        <w:rPr>
          <w:szCs w:val="20"/>
        </w:rPr>
        <w:t>Coupe</w:t>
      </w:r>
      <w:r w:rsidRPr="00374B6F">
        <w:rPr>
          <w:spacing w:val="-10"/>
          <w:szCs w:val="20"/>
        </w:rPr>
        <w:t xml:space="preserve"> </w:t>
      </w:r>
      <w:r w:rsidRPr="00EB5E38">
        <w:rPr>
          <w:szCs w:val="20"/>
        </w:rPr>
        <w:t>Rogers</w:t>
      </w:r>
      <w:r w:rsidR="002724B8" w:rsidRPr="00374B6F">
        <w:rPr>
          <w:spacing w:val="-10"/>
          <w:szCs w:val="20"/>
        </w:rPr>
        <w:t xml:space="preserve"> </w:t>
      </w:r>
      <w:r w:rsidR="002724B8">
        <w:rPr>
          <w:szCs w:val="20"/>
        </w:rPr>
        <w:t>–</w:t>
      </w:r>
      <w:r w:rsidRPr="00374B6F">
        <w:rPr>
          <w:spacing w:val="-10"/>
          <w:szCs w:val="20"/>
        </w:rPr>
        <w:t xml:space="preserve"> </w:t>
      </w:r>
      <w:r w:rsidRPr="00EB5E38">
        <w:rPr>
          <w:szCs w:val="20"/>
        </w:rPr>
        <w:t>(durant</w:t>
      </w:r>
      <w:r w:rsidRPr="00374B6F">
        <w:rPr>
          <w:spacing w:val="-10"/>
          <w:szCs w:val="20"/>
        </w:rPr>
        <w:t xml:space="preserve"> </w:t>
      </w:r>
      <w:r w:rsidRPr="00EB5E38">
        <w:rPr>
          <w:szCs w:val="20"/>
        </w:rPr>
        <w:t>7</w:t>
      </w:r>
      <w:r w:rsidRPr="00374B6F">
        <w:rPr>
          <w:spacing w:val="-10"/>
          <w:szCs w:val="20"/>
        </w:rPr>
        <w:t xml:space="preserve"> </w:t>
      </w:r>
      <w:r w:rsidRPr="00EB5E38">
        <w:rPr>
          <w:szCs w:val="20"/>
        </w:rPr>
        <w:t>ans)</w:t>
      </w:r>
      <w:r w:rsidR="00655D42">
        <w:rPr>
          <w:szCs w:val="20"/>
        </w:rPr>
        <w:t>,</w:t>
      </w:r>
      <w:r w:rsidR="002724B8" w:rsidRPr="00374B6F">
        <w:rPr>
          <w:spacing w:val="-10"/>
          <w:szCs w:val="20"/>
        </w:rPr>
        <w:t xml:space="preserve"> </w:t>
      </w:r>
      <w:r w:rsidR="002724B8">
        <w:rPr>
          <w:szCs w:val="20"/>
        </w:rPr>
        <w:t>et</w:t>
      </w:r>
      <w:r w:rsidRPr="00374B6F">
        <w:rPr>
          <w:spacing w:val="-10"/>
          <w:szCs w:val="20"/>
        </w:rPr>
        <w:t xml:space="preserve"> </w:t>
      </w:r>
      <w:r w:rsidR="00655D42">
        <w:rPr>
          <w:szCs w:val="20"/>
        </w:rPr>
        <w:t>il</w:t>
      </w:r>
      <w:r w:rsidR="00655D42" w:rsidRPr="00374B6F">
        <w:rPr>
          <w:spacing w:val="-10"/>
          <w:szCs w:val="20"/>
        </w:rPr>
        <w:t xml:space="preserve"> </w:t>
      </w:r>
      <w:r w:rsidR="00655D42">
        <w:rPr>
          <w:szCs w:val="20"/>
        </w:rPr>
        <w:t>est</w:t>
      </w:r>
      <w:r w:rsidR="00655D42" w:rsidRPr="00374B6F">
        <w:rPr>
          <w:spacing w:val="-10"/>
          <w:szCs w:val="20"/>
        </w:rPr>
        <w:t xml:space="preserve"> </w:t>
      </w:r>
      <w:r w:rsidR="00655D42">
        <w:rPr>
          <w:szCs w:val="20"/>
        </w:rPr>
        <w:t>aussi</w:t>
      </w:r>
      <w:r w:rsidR="00655D42" w:rsidRPr="00374B6F">
        <w:rPr>
          <w:spacing w:val="-10"/>
          <w:szCs w:val="20"/>
        </w:rPr>
        <w:t xml:space="preserve"> </w:t>
      </w:r>
      <w:r w:rsidR="00655D42">
        <w:rPr>
          <w:szCs w:val="20"/>
        </w:rPr>
        <w:t>associé</w:t>
      </w:r>
      <w:r w:rsidR="00655D42" w:rsidRPr="00374B6F">
        <w:rPr>
          <w:spacing w:val="-10"/>
          <w:szCs w:val="20"/>
        </w:rPr>
        <w:t xml:space="preserve"> </w:t>
      </w:r>
      <w:r w:rsidR="00655D42">
        <w:rPr>
          <w:szCs w:val="20"/>
        </w:rPr>
        <w:t>à</w:t>
      </w:r>
      <w:r w:rsidRPr="00374B6F">
        <w:rPr>
          <w:spacing w:val="-10"/>
          <w:szCs w:val="20"/>
        </w:rPr>
        <w:t xml:space="preserve"> </w:t>
      </w:r>
      <w:r w:rsidRPr="00EB5E38">
        <w:rPr>
          <w:szCs w:val="20"/>
        </w:rPr>
        <w:t>la</w:t>
      </w:r>
      <w:r w:rsidRPr="00374B6F">
        <w:rPr>
          <w:spacing w:val="-10"/>
          <w:szCs w:val="20"/>
        </w:rPr>
        <w:t xml:space="preserve"> </w:t>
      </w:r>
      <w:r w:rsidRPr="00EB5E38">
        <w:rPr>
          <w:szCs w:val="20"/>
        </w:rPr>
        <w:t>Fondation</w:t>
      </w:r>
      <w:r w:rsidRPr="00374B6F">
        <w:rPr>
          <w:spacing w:val="-10"/>
          <w:szCs w:val="20"/>
        </w:rPr>
        <w:t xml:space="preserve"> </w:t>
      </w:r>
      <w:r w:rsidRPr="00EB5E38">
        <w:rPr>
          <w:szCs w:val="20"/>
        </w:rPr>
        <w:t>Maman</w:t>
      </w:r>
      <w:r w:rsidRPr="00374B6F">
        <w:rPr>
          <w:spacing w:val="-10"/>
          <w:szCs w:val="20"/>
        </w:rPr>
        <w:t xml:space="preserve"> </w:t>
      </w:r>
      <w:r w:rsidRPr="00EB5E38">
        <w:rPr>
          <w:szCs w:val="20"/>
        </w:rPr>
        <w:t>Dion,</w:t>
      </w:r>
      <w:r w:rsidRPr="00374B6F">
        <w:rPr>
          <w:spacing w:val="-10"/>
          <w:szCs w:val="20"/>
        </w:rPr>
        <w:t xml:space="preserve"> </w:t>
      </w:r>
      <w:r w:rsidRPr="00EB5E38">
        <w:rPr>
          <w:szCs w:val="20"/>
        </w:rPr>
        <w:t>la</w:t>
      </w:r>
      <w:r w:rsidRPr="00374B6F">
        <w:rPr>
          <w:spacing w:val="-10"/>
          <w:szCs w:val="20"/>
        </w:rPr>
        <w:t xml:space="preserve"> </w:t>
      </w:r>
      <w:r w:rsidRPr="00EB5E38">
        <w:rPr>
          <w:szCs w:val="20"/>
        </w:rPr>
        <w:t>Fondation</w:t>
      </w:r>
      <w:r w:rsidRPr="00374B6F">
        <w:rPr>
          <w:spacing w:val="-10"/>
          <w:szCs w:val="20"/>
        </w:rPr>
        <w:t xml:space="preserve"> </w:t>
      </w:r>
      <w:r w:rsidRPr="00EB5E38">
        <w:rPr>
          <w:szCs w:val="20"/>
        </w:rPr>
        <w:t>Sainte-Justine</w:t>
      </w:r>
      <w:r w:rsidRPr="00374B6F">
        <w:rPr>
          <w:spacing w:val="-10"/>
          <w:szCs w:val="20"/>
        </w:rPr>
        <w:t xml:space="preserve"> </w:t>
      </w:r>
      <w:r w:rsidRPr="00EB5E38">
        <w:rPr>
          <w:szCs w:val="20"/>
        </w:rPr>
        <w:t>au</w:t>
      </w:r>
      <w:r w:rsidRPr="00374B6F">
        <w:rPr>
          <w:spacing w:val="-10"/>
          <w:szCs w:val="20"/>
        </w:rPr>
        <w:t xml:space="preserve"> </w:t>
      </w:r>
      <w:r w:rsidRPr="00EB5E38">
        <w:rPr>
          <w:szCs w:val="20"/>
        </w:rPr>
        <w:t>Cœur</w:t>
      </w:r>
      <w:r w:rsidRPr="00374B6F">
        <w:rPr>
          <w:spacing w:val="-10"/>
          <w:szCs w:val="20"/>
        </w:rPr>
        <w:t xml:space="preserve"> </w:t>
      </w:r>
      <w:r w:rsidRPr="00EB5E38">
        <w:rPr>
          <w:szCs w:val="20"/>
        </w:rPr>
        <w:t>du</w:t>
      </w:r>
      <w:r w:rsidRPr="00374B6F">
        <w:rPr>
          <w:spacing w:val="-10"/>
          <w:szCs w:val="20"/>
        </w:rPr>
        <w:t xml:space="preserve"> </w:t>
      </w:r>
      <w:r w:rsidRPr="00EB5E38">
        <w:rPr>
          <w:szCs w:val="20"/>
        </w:rPr>
        <w:t>Monde</w:t>
      </w:r>
      <w:r w:rsidRPr="00374B6F">
        <w:rPr>
          <w:spacing w:val="-10"/>
          <w:szCs w:val="20"/>
        </w:rPr>
        <w:t xml:space="preserve"> </w:t>
      </w:r>
      <w:r w:rsidRPr="00EB5E38">
        <w:rPr>
          <w:szCs w:val="20"/>
        </w:rPr>
        <w:t>(Maroc,</w:t>
      </w:r>
      <w:r w:rsidRPr="00374B6F">
        <w:rPr>
          <w:spacing w:val="-10"/>
          <w:szCs w:val="20"/>
        </w:rPr>
        <w:t xml:space="preserve"> </w:t>
      </w:r>
      <w:r w:rsidRPr="00EB5E38">
        <w:rPr>
          <w:szCs w:val="20"/>
        </w:rPr>
        <w:t>Égypte)</w:t>
      </w:r>
      <w:r w:rsidR="002724B8" w:rsidRPr="00374B6F">
        <w:rPr>
          <w:spacing w:val="-10"/>
          <w:szCs w:val="20"/>
        </w:rPr>
        <w:t xml:space="preserve"> </w:t>
      </w:r>
      <w:r w:rsidR="002724B8">
        <w:rPr>
          <w:szCs w:val="20"/>
        </w:rPr>
        <w:t>et</w:t>
      </w:r>
      <w:r w:rsidRPr="00374B6F">
        <w:rPr>
          <w:spacing w:val="-10"/>
          <w:szCs w:val="20"/>
        </w:rPr>
        <w:t xml:space="preserve"> </w:t>
      </w:r>
      <w:r w:rsidRPr="00EB5E38">
        <w:rPr>
          <w:szCs w:val="20"/>
        </w:rPr>
        <w:t>la</w:t>
      </w:r>
      <w:r w:rsidRPr="00374B6F">
        <w:rPr>
          <w:spacing w:val="-10"/>
          <w:szCs w:val="20"/>
        </w:rPr>
        <w:t xml:space="preserve"> </w:t>
      </w:r>
      <w:r w:rsidRPr="00EB5E38">
        <w:rPr>
          <w:szCs w:val="20"/>
        </w:rPr>
        <w:t>Fondation</w:t>
      </w:r>
      <w:r w:rsidRPr="00374B6F">
        <w:rPr>
          <w:spacing w:val="-10"/>
          <w:szCs w:val="20"/>
        </w:rPr>
        <w:t xml:space="preserve"> </w:t>
      </w:r>
      <w:r w:rsidRPr="00EB5E38">
        <w:rPr>
          <w:szCs w:val="20"/>
        </w:rPr>
        <w:t>de</w:t>
      </w:r>
      <w:r w:rsidRPr="00374B6F">
        <w:rPr>
          <w:spacing w:val="-10"/>
          <w:szCs w:val="20"/>
        </w:rPr>
        <w:t xml:space="preserve"> </w:t>
      </w:r>
      <w:r w:rsidRPr="00EB5E38">
        <w:rPr>
          <w:szCs w:val="20"/>
        </w:rPr>
        <w:t>la</w:t>
      </w:r>
      <w:r w:rsidRPr="00374B6F">
        <w:rPr>
          <w:spacing w:val="-10"/>
          <w:szCs w:val="20"/>
        </w:rPr>
        <w:t xml:space="preserve"> </w:t>
      </w:r>
      <w:r w:rsidRPr="00EB5E38">
        <w:rPr>
          <w:szCs w:val="20"/>
        </w:rPr>
        <w:t>mode</w:t>
      </w:r>
      <w:r w:rsidRPr="00374B6F">
        <w:rPr>
          <w:spacing w:val="-10"/>
          <w:szCs w:val="20"/>
        </w:rPr>
        <w:t xml:space="preserve"> </w:t>
      </w:r>
      <w:r w:rsidRPr="00EB5E38">
        <w:rPr>
          <w:szCs w:val="20"/>
        </w:rPr>
        <w:t>de</w:t>
      </w:r>
      <w:r w:rsidRPr="00374B6F">
        <w:rPr>
          <w:spacing w:val="-10"/>
          <w:szCs w:val="20"/>
        </w:rPr>
        <w:t xml:space="preserve"> </w:t>
      </w:r>
      <w:r w:rsidRPr="00EB5E38">
        <w:rPr>
          <w:szCs w:val="20"/>
        </w:rPr>
        <w:t>Montréal</w:t>
      </w:r>
      <w:r w:rsidRPr="00374B6F">
        <w:rPr>
          <w:spacing w:val="-10"/>
          <w:szCs w:val="20"/>
        </w:rPr>
        <w:t xml:space="preserve"> </w:t>
      </w:r>
      <w:r w:rsidRPr="00EB5E38">
        <w:rPr>
          <w:szCs w:val="20"/>
        </w:rPr>
        <w:t>(FMM)</w:t>
      </w:r>
      <w:r w:rsidR="00EB1B18" w:rsidRPr="00374B6F">
        <w:rPr>
          <w:spacing w:val="-10"/>
          <w:szCs w:val="20"/>
        </w:rPr>
        <w:t xml:space="preserve"> </w:t>
      </w:r>
      <w:r w:rsidR="00EB1B18">
        <w:rPr>
          <w:szCs w:val="20"/>
        </w:rPr>
        <w:t>(</w:t>
      </w:r>
      <w:r w:rsidR="00AE7D8C">
        <w:rPr>
          <w:i/>
          <w:szCs w:val="20"/>
        </w:rPr>
        <w:t>cf.</w:t>
      </w:r>
      <w:r w:rsidR="007B056E" w:rsidRPr="00374B6F">
        <w:rPr>
          <w:spacing w:val="-10"/>
          <w:szCs w:val="20"/>
        </w:rPr>
        <w:t xml:space="preserve"> </w:t>
      </w:r>
      <w:r w:rsidR="007B056E">
        <w:rPr>
          <w:szCs w:val="20"/>
        </w:rPr>
        <w:t>a</w:t>
      </w:r>
      <w:r w:rsidR="00EB1B18">
        <w:rPr>
          <w:szCs w:val="20"/>
        </w:rPr>
        <w:t>nnexe</w:t>
      </w:r>
      <w:r w:rsidR="00EB1B18" w:rsidRPr="00374B6F">
        <w:rPr>
          <w:spacing w:val="-10"/>
          <w:szCs w:val="20"/>
        </w:rPr>
        <w:t xml:space="preserve"> </w:t>
      </w:r>
      <w:r w:rsidR="00EB1B18">
        <w:rPr>
          <w:szCs w:val="20"/>
        </w:rPr>
        <w:t>N)</w:t>
      </w:r>
      <w:r w:rsidRPr="00EB5E38">
        <w:rPr>
          <w:szCs w:val="20"/>
        </w:rPr>
        <w:t>.</w:t>
      </w:r>
    </w:p>
    <w:p w14:paraId="1E1D4AEF" w14:textId="77777777" w:rsidR="003D1CD8" w:rsidRPr="00EB5E38" w:rsidRDefault="003D1CD8" w:rsidP="003D1CD8"/>
    <w:p w14:paraId="64D0682C" w14:textId="77777777" w:rsidR="003D1CD8" w:rsidRPr="00EB5E38" w:rsidRDefault="003D1CD8" w:rsidP="003D1CD8">
      <w:r w:rsidRPr="00EB5E38">
        <w:t>Ainsi, le terrain empirique pourrait se résumer d</w:t>
      </w:r>
      <w:r w:rsidR="00DD5E32">
        <w:t>’</w:t>
      </w:r>
      <w:r w:rsidRPr="00EB5E38">
        <w:t xml:space="preserve">une part par notre présence aux </w:t>
      </w:r>
      <w:r w:rsidR="001B0EE2">
        <w:t>événements</w:t>
      </w:r>
      <w:r w:rsidRPr="00EB5E38">
        <w:t xml:space="preserve"> phares de la mode locale, et d</w:t>
      </w:r>
      <w:r w:rsidR="00DD5E32">
        <w:t>’</w:t>
      </w:r>
      <w:r w:rsidRPr="00EB5E38">
        <w:t>autre part par une fréquentation régulière d</w:t>
      </w:r>
      <w:r w:rsidR="00DD5E32">
        <w:t>’</w:t>
      </w:r>
      <w:r w:rsidR="001B0EE2">
        <w:t>événements</w:t>
      </w:r>
      <w:r w:rsidRPr="00EB5E38">
        <w:t xml:space="preserve"> privés, ou semi-publics. Notre connaissance du milieu a parfois été accompagnée par le recueil d</w:t>
      </w:r>
      <w:r w:rsidR="00DD5E32">
        <w:t>’</w:t>
      </w:r>
      <w:r w:rsidRPr="00EB5E38">
        <w:t xml:space="preserve">autres données qualitatives comme des photos et vidéos. Pour ne pas avoir à y revenir, nous énumérons dans un premier temps et de manière descriptive les </w:t>
      </w:r>
      <w:r w:rsidR="001B0EE2">
        <w:t>événements</w:t>
      </w:r>
      <w:r w:rsidRPr="00EB5E38">
        <w:t xml:space="preserve"> auxquels nous avons assisté et les quelques actions entreprises jusqu</w:t>
      </w:r>
      <w:r w:rsidR="00DD5E32">
        <w:t>’</w:t>
      </w:r>
      <w:r w:rsidRPr="00EB5E38">
        <w:t>à ce jour. Dans un second temps, nous aborderons la partie de l</w:t>
      </w:r>
      <w:r w:rsidR="00DD5E32">
        <w:t>’</w:t>
      </w:r>
      <w:r w:rsidRPr="00EB5E38">
        <w:t>élaboration des questionnaires et les objectifs de terrain en relation avec notre cadre d</w:t>
      </w:r>
      <w:r w:rsidR="00DD5E32">
        <w:t>’</w:t>
      </w:r>
      <w:r w:rsidRPr="00EB5E38">
        <w:t>analyse.</w:t>
      </w:r>
    </w:p>
    <w:p w14:paraId="2A39466A" w14:textId="77777777" w:rsidR="003D1CD8" w:rsidRPr="00EB5E38" w:rsidRDefault="003D1CD8" w:rsidP="003D1CD8"/>
    <w:p w14:paraId="724F0F98" w14:textId="12CA0109" w:rsidR="003D1CD8" w:rsidRPr="00692252" w:rsidRDefault="007D56A7" w:rsidP="00474F06">
      <w:pPr>
        <w:pStyle w:val="ST3"/>
        <w:rPr>
          <w:b w:val="0"/>
        </w:rPr>
      </w:pPr>
      <w:r w:rsidRPr="007D56A7">
        <w:rPr>
          <w:b w:val="0"/>
        </w:rPr>
        <w:t xml:space="preserve">(i) </w:t>
      </w:r>
      <w:r w:rsidR="003D1CD8" w:rsidRPr="007D56A7">
        <w:rPr>
          <w:b w:val="0"/>
        </w:rPr>
        <w:t xml:space="preserve">Les </w:t>
      </w:r>
      <w:r w:rsidR="001B0EE2" w:rsidRPr="007D56A7">
        <w:rPr>
          <w:b w:val="0"/>
        </w:rPr>
        <w:t>événements</w:t>
      </w:r>
      <w:r w:rsidR="003D1CD8" w:rsidRPr="007D56A7">
        <w:rPr>
          <w:b w:val="0"/>
        </w:rPr>
        <w:t xml:space="preserve"> du Groupe sensation mode (GSM)</w:t>
      </w:r>
    </w:p>
    <w:p w14:paraId="5E16382C" w14:textId="77777777" w:rsidR="003D1CD8" w:rsidRPr="00EB5E38" w:rsidRDefault="003D1CD8" w:rsidP="003D1CD8">
      <w:pPr>
        <w:pStyle w:val="NS"/>
      </w:pPr>
    </w:p>
    <w:p w14:paraId="1575D6DD" w14:textId="17BE33D5" w:rsidR="003D1CD8" w:rsidRPr="00EB5E38" w:rsidRDefault="003D1CD8" w:rsidP="003D1CD8">
      <w:r w:rsidRPr="00EB5E38">
        <w:t>Pour commencer, nous avons assisté à plusieurs Semaines mode de Montréal (SMM) organisées par le groupe produisant également le FMD</w:t>
      </w:r>
      <w:r w:rsidR="00756A20" w:rsidRPr="00EB5E38">
        <w:t> :</w:t>
      </w:r>
      <w:r w:rsidRPr="00EB5E38">
        <w:t xml:space="preserve"> défilés et </w:t>
      </w:r>
      <w:r w:rsidRPr="0012501C">
        <w:rPr>
          <w:i/>
        </w:rPr>
        <w:t>showrooms</w:t>
      </w:r>
      <w:r w:rsidRPr="00EB5E38">
        <w:t xml:space="preserve"> </w:t>
      </w:r>
      <w:r w:rsidR="006C23A8" w:rsidRPr="00EB5E38">
        <w:t>automne/hiver</w:t>
      </w:r>
      <w:r w:rsidRPr="00EB5E38">
        <w:t xml:space="preserve"> 2009, printemps/été 2010, </w:t>
      </w:r>
      <w:r w:rsidR="006C23A8" w:rsidRPr="00EB5E38">
        <w:t>automne/</w:t>
      </w:r>
      <w:r w:rsidR="00896703">
        <w:t>hiver </w:t>
      </w:r>
      <w:r w:rsidRPr="00EB5E38">
        <w:t xml:space="preserve">2010 et printemps/été 2011, </w:t>
      </w:r>
      <w:r w:rsidR="006C23A8" w:rsidRPr="00EB5E38">
        <w:t>automne/hiver</w:t>
      </w:r>
      <w:r w:rsidRPr="00EB5E38">
        <w:t xml:space="preserve"> 2012. En février</w:t>
      </w:r>
      <w:r w:rsidR="00B82651">
        <w:t> </w:t>
      </w:r>
      <w:r w:rsidRPr="00EB5E38">
        <w:t>2011, notre participation à l</w:t>
      </w:r>
      <w:r w:rsidR="00DD5E32">
        <w:t>’</w:t>
      </w:r>
      <w:r w:rsidRPr="00EB5E38">
        <w:t>organisation du défilé de mode de la Maison Envers nous a permis d</w:t>
      </w:r>
      <w:r w:rsidR="00DD5E32">
        <w:t>’</w:t>
      </w:r>
      <w:r w:rsidRPr="00EB5E38">
        <w:t>observer l</w:t>
      </w:r>
      <w:r w:rsidR="00DD5E32">
        <w:t>’</w:t>
      </w:r>
      <w:r w:rsidRPr="00EB5E38">
        <w:t>événement de l</w:t>
      </w:r>
      <w:r w:rsidR="00DD5E32">
        <w:t>’</w:t>
      </w:r>
      <w:r w:rsidRPr="00EB5E38">
        <w:t xml:space="preserve">intérieur et les étapes nécessaires </w:t>
      </w:r>
      <w:r w:rsidR="00B16D49">
        <w:t>à</w:t>
      </w:r>
      <w:r w:rsidR="00B16D49" w:rsidRPr="00EB5E38">
        <w:t xml:space="preserve"> </w:t>
      </w:r>
      <w:r w:rsidRPr="00EB5E38">
        <w:t>sa réalisation. En cette occasion, nous avons pu reconnaître les acteurs principaux</w:t>
      </w:r>
      <w:r w:rsidR="00C335DF">
        <w:t>,</w:t>
      </w:r>
      <w:r w:rsidRPr="00EB5E38">
        <w:t xml:space="preserve"> et ce, autant du côté des designers que des organisateurs, commanditaires, médias, représentants officiels et institutionnels. En dernier lieu, cette expérience des coulisses a eu l</w:t>
      </w:r>
      <w:r w:rsidR="00DD5E32">
        <w:t>’</w:t>
      </w:r>
      <w:r w:rsidRPr="00EB5E38">
        <w:t xml:space="preserve">avantage de nous </w:t>
      </w:r>
      <w:r w:rsidR="00896703">
        <w:t>permettre</w:t>
      </w:r>
      <w:r w:rsidR="00B16D49">
        <w:t xml:space="preserve"> d’apprécier</w:t>
      </w:r>
      <w:r w:rsidRPr="00EB5E38">
        <w:t xml:space="preserve"> la coopération d</w:t>
      </w:r>
      <w:r w:rsidR="00DD5E32">
        <w:t>’</w:t>
      </w:r>
      <w:r w:rsidRPr="00EB5E38">
        <w:t>équipes de professionnels (maquilleurs, mannequins, attachés de presse, techniciens de son et de lumière, etc.) pour la préparation des défilés. Cette expérience s</w:t>
      </w:r>
      <w:r w:rsidR="00DD5E32">
        <w:t>’</w:t>
      </w:r>
      <w:r w:rsidRPr="00EB5E38">
        <w:t>assimile à une observation empathique nous donnant l</w:t>
      </w:r>
      <w:r w:rsidR="00DD5E32">
        <w:t>’</w:t>
      </w:r>
      <w:r w:rsidRPr="00EB5E38">
        <w:t>occasion de vivre des interactions particulières et de partager l</w:t>
      </w:r>
      <w:r w:rsidR="00DD5E32">
        <w:t>’</w:t>
      </w:r>
      <w:r w:rsidRPr="00EB5E38">
        <w:t>expérience des designers au cœur d</w:t>
      </w:r>
      <w:r w:rsidR="00DD5E32">
        <w:t>’</w:t>
      </w:r>
      <w:r w:rsidRPr="00EB5E38">
        <w:t>un événement médiatique majeur.</w:t>
      </w:r>
    </w:p>
    <w:p w14:paraId="64C09ED2" w14:textId="77777777" w:rsidR="003D1CD8" w:rsidRPr="00EB5E38" w:rsidRDefault="003D1CD8" w:rsidP="003D1CD8"/>
    <w:p w14:paraId="4C99C384" w14:textId="77777777" w:rsidR="003D1CD8" w:rsidRPr="00EB5E38" w:rsidRDefault="003D1CD8" w:rsidP="003D1CD8">
      <w:r w:rsidRPr="00EB5E38">
        <w:t xml:space="preserve">Mandatée par la Maison Envers, nous avons aussi assisté à la réunion du </w:t>
      </w:r>
      <w:r w:rsidRPr="00EB5E38">
        <w:rPr>
          <w:smallCaps/>
        </w:rPr>
        <w:t>GSM</w:t>
      </w:r>
      <w:r w:rsidRPr="00EB5E38">
        <w:t xml:space="preserve"> et des designers en novembre</w:t>
      </w:r>
      <w:r w:rsidR="00B82651">
        <w:t> </w:t>
      </w:r>
      <w:r w:rsidRPr="00EB5E38">
        <w:t>2010 durant laquelle il a été débattu le changement de dates du déroulement de la SMM</w:t>
      </w:r>
      <w:r w:rsidRPr="00EB5E38">
        <w:rPr>
          <w:i/>
        </w:rPr>
        <w:t xml:space="preserve"> </w:t>
      </w:r>
      <w:r w:rsidRPr="00EB5E38">
        <w:t>d</w:t>
      </w:r>
      <w:r w:rsidR="00DD5E32">
        <w:t>’</w:t>
      </w:r>
      <w:r w:rsidRPr="00EB5E38">
        <w:t>automne/hiver 2011, ramenées au 7 au 10</w:t>
      </w:r>
      <w:r w:rsidR="00B82651">
        <w:t> </w:t>
      </w:r>
      <w:r w:rsidRPr="00EB5E38">
        <w:t>février alors qu</w:t>
      </w:r>
      <w:r w:rsidR="00DD5E32">
        <w:t>’</w:t>
      </w:r>
      <w:r w:rsidRPr="00EB5E38">
        <w:t>elle se tenait auparavant au début du mois d</w:t>
      </w:r>
      <w:r w:rsidR="00DD5E32">
        <w:t>’</w:t>
      </w:r>
      <w:r w:rsidRPr="00EB5E38">
        <w:t>avril. Cette décision du groupe a été motivée par l</w:t>
      </w:r>
      <w:r w:rsidR="00DD5E32">
        <w:t>’</w:t>
      </w:r>
      <w:r w:rsidRPr="00EB5E38">
        <w:t>idée de situer stratégiquement la SMM juste avant la semaine de mode de New York et sur le calendrier international de la mode, pour favoriser la venue des médias et acheteurs nationaux et internationaux.</w:t>
      </w:r>
    </w:p>
    <w:p w14:paraId="41EE8801" w14:textId="77777777" w:rsidR="003D1CD8" w:rsidRPr="00EB5E38" w:rsidRDefault="003D1CD8" w:rsidP="003D1CD8"/>
    <w:p w14:paraId="76E45B29" w14:textId="77777777" w:rsidR="003D1CD8" w:rsidRPr="00EB5E38" w:rsidRDefault="003D1CD8" w:rsidP="003D1CD8">
      <w:r w:rsidRPr="00EB5E38">
        <w:t>En juin</w:t>
      </w:r>
      <w:r w:rsidR="00B82651">
        <w:t> </w:t>
      </w:r>
      <w:r w:rsidRPr="00EB5E38">
        <w:t>2009, nous avons participé au FMD du GSM. Depuis 2012, cet événement se déroule au début du mois d</w:t>
      </w:r>
      <w:r w:rsidR="00DD5E32">
        <w:t>’</w:t>
      </w:r>
      <w:r w:rsidRPr="00EB5E38">
        <w:t>août, et nous y avons participé en 2012, 2013. En août</w:t>
      </w:r>
      <w:r w:rsidR="00B82651">
        <w:t> </w:t>
      </w:r>
      <w:r w:rsidRPr="00EB5E38">
        <w:t>2014, il fusionne, comme nous le verrons dans le prochain chapitre avec la SMM printemps/été 2014 qui elle, se déroulait en septembre.</w:t>
      </w:r>
    </w:p>
    <w:p w14:paraId="318A3B11" w14:textId="77777777" w:rsidR="003D1CD8" w:rsidRPr="00EB5E38" w:rsidRDefault="003D1CD8" w:rsidP="003D1CD8"/>
    <w:p w14:paraId="1F08C8BB" w14:textId="6A967176" w:rsidR="003D1CD8" w:rsidRPr="00692252" w:rsidRDefault="007D56A7" w:rsidP="00474F06">
      <w:pPr>
        <w:pStyle w:val="ST3"/>
        <w:rPr>
          <w:b w:val="0"/>
        </w:rPr>
      </w:pPr>
      <w:r w:rsidRPr="007D56A7">
        <w:rPr>
          <w:b w:val="0"/>
        </w:rPr>
        <w:t xml:space="preserve">(ii) </w:t>
      </w:r>
      <w:r w:rsidR="003D1CD8" w:rsidRPr="007D56A7">
        <w:rPr>
          <w:b w:val="0"/>
        </w:rPr>
        <w:t xml:space="preserve">Braderie de la mode </w:t>
      </w:r>
      <w:r w:rsidR="00474F06" w:rsidRPr="007D56A7">
        <w:rPr>
          <w:b w:val="0"/>
        </w:rPr>
        <w:t xml:space="preserve">québécoise </w:t>
      </w:r>
      <w:r w:rsidR="003D1CD8" w:rsidRPr="007D56A7">
        <w:rPr>
          <w:b w:val="0"/>
        </w:rPr>
        <w:t>(BMQ)</w:t>
      </w:r>
    </w:p>
    <w:p w14:paraId="2F096156" w14:textId="77777777" w:rsidR="003D1CD8" w:rsidRPr="00EB5E38" w:rsidRDefault="003D1CD8" w:rsidP="003D1CD8">
      <w:pPr>
        <w:pStyle w:val="NS"/>
      </w:pPr>
    </w:p>
    <w:p w14:paraId="15E7EAF3" w14:textId="58E6837E" w:rsidR="003D1CD8" w:rsidRPr="00EB5E38" w:rsidRDefault="003D1CD8" w:rsidP="003D1CD8">
      <w:r w:rsidRPr="00EB5E38">
        <w:t>La BMQ représente un</w:t>
      </w:r>
      <w:r w:rsidR="00DA0B8E">
        <w:t xml:space="preserve"> </w:t>
      </w:r>
      <w:r w:rsidRPr="00EB5E38">
        <w:t>autre type d</w:t>
      </w:r>
      <w:r w:rsidR="00DD5E32">
        <w:t>’</w:t>
      </w:r>
      <w:r w:rsidRPr="00EB5E38">
        <w:t>événement de la mode à Montréal et qui permet aux designers de liquider leurs collections. Nous fûmes présent</w:t>
      </w:r>
      <w:r w:rsidR="00B16D49">
        <w:t>s</w:t>
      </w:r>
      <w:r w:rsidRPr="00EB5E38">
        <w:t xml:space="preserve"> en avril</w:t>
      </w:r>
      <w:r w:rsidR="00A4664C">
        <w:t> </w:t>
      </w:r>
      <w:r w:rsidRPr="00EB5E38">
        <w:t>2008, avril</w:t>
      </w:r>
      <w:r w:rsidR="00A4664C">
        <w:t> </w:t>
      </w:r>
      <w:r w:rsidRPr="00EB5E38">
        <w:t>2009, avril et octobre</w:t>
      </w:r>
      <w:r w:rsidR="00A4664C">
        <w:t> </w:t>
      </w:r>
      <w:r w:rsidRPr="00EB5E38">
        <w:t>2010, avril</w:t>
      </w:r>
      <w:r w:rsidR="00A4664C">
        <w:t> </w:t>
      </w:r>
      <w:r w:rsidRPr="00EB5E38">
        <w:t>2011 et octobre</w:t>
      </w:r>
      <w:r w:rsidR="00A4664C">
        <w:t> </w:t>
      </w:r>
      <w:r w:rsidRPr="00EB5E38">
        <w:t>2012, avril</w:t>
      </w:r>
      <w:r w:rsidR="00A4664C">
        <w:t> </w:t>
      </w:r>
      <w:r w:rsidRPr="00EB5E38">
        <w:t>2013, et ce, en tant que collaboratrice et visiteuse. En octobre</w:t>
      </w:r>
      <w:r w:rsidR="00A4664C">
        <w:t> </w:t>
      </w:r>
      <w:r w:rsidRPr="00EB5E38">
        <w:t>2010 et 2012, nous avons prêté assistance à la Maison Envers pour l</w:t>
      </w:r>
      <w:r w:rsidR="00DD5E32">
        <w:t>’</w:t>
      </w:r>
      <w:r w:rsidRPr="00EB5E38">
        <w:t xml:space="preserve">organisation de son </w:t>
      </w:r>
      <w:r w:rsidR="00A64A80">
        <w:t>événement</w:t>
      </w:r>
      <w:r w:rsidRPr="00EB5E38">
        <w:t xml:space="preserve"> et de ce fait, nous avons </w:t>
      </w:r>
      <w:r w:rsidR="00C50857">
        <w:t>suivi</w:t>
      </w:r>
      <w:r w:rsidR="00C50857" w:rsidRPr="00EB5E38">
        <w:t xml:space="preserve"> </w:t>
      </w:r>
      <w:r w:rsidRPr="00EB5E38">
        <w:t>les différentes étapes de la mise en place de l</w:t>
      </w:r>
      <w:r w:rsidR="00DD5E32">
        <w:t>’</w:t>
      </w:r>
      <w:r w:rsidRPr="00EB5E38">
        <w:t>exposition, allant du transport des vêtements à leur vente.</w:t>
      </w:r>
    </w:p>
    <w:p w14:paraId="7D2D236C" w14:textId="77777777" w:rsidR="003D1CD8" w:rsidRPr="00EB5E38" w:rsidRDefault="003D1CD8" w:rsidP="003D1CD8"/>
    <w:p w14:paraId="47B4DA73" w14:textId="755A8FBD" w:rsidR="003D1CD8" w:rsidRPr="00EB5E38" w:rsidRDefault="003D1CD8" w:rsidP="003D1CD8">
      <w:r w:rsidRPr="00EB5E38">
        <w:t>C</w:t>
      </w:r>
      <w:r w:rsidR="00DD5E32">
        <w:t>’</w:t>
      </w:r>
      <w:r w:rsidRPr="00EB5E38">
        <w:t>est</w:t>
      </w:r>
      <w:r w:rsidRPr="00374B6F">
        <w:rPr>
          <w:spacing w:val="-30"/>
        </w:rPr>
        <w:t xml:space="preserve"> </w:t>
      </w:r>
      <w:r w:rsidRPr="00EB5E38">
        <w:t>en</w:t>
      </w:r>
      <w:r w:rsidRPr="00374B6F">
        <w:rPr>
          <w:spacing w:val="-30"/>
        </w:rPr>
        <w:t xml:space="preserve"> </w:t>
      </w:r>
      <w:r w:rsidRPr="00EB5E38">
        <w:t>octobre</w:t>
      </w:r>
      <w:r w:rsidR="00A4664C" w:rsidRPr="00374B6F">
        <w:rPr>
          <w:spacing w:val="-30"/>
        </w:rPr>
        <w:t> </w:t>
      </w:r>
      <w:r w:rsidRPr="00EB5E38">
        <w:t>201</w:t>
      </w:r>
      <w:r w:rsidR="009012C6" w:rsidRPr="00EB5E38">
        <w:t>0</w:t>
      </w:r>
      <w:r w:rsidRPr="00374B6F">
        <w:rPr>
          <w:spacing w:val="-30"/>
        </w:rPr>
        <w:t xml:space="preserve"> </w:t>
      </w:r>
      <w:r w:rsidRPr="00EB5E38">
        <w:t>à</w:t>
      </w:r>
      <w:r w:rsidRPr="00374B6F">
        <w:rPr>
          <w:spacing w:val="-30"/>
        </w:rPr>
        <w:t xml:space="preserve"> </w:t>
      </w:r>
      <w:r w:rsidRPr="00EB5E38">
        <w:t>l</w:t>
      </w:r>
      <w:r w:rsidR="00DD5E32">
        <w:t>’</w:t>
      </w:r>
      <w:r w:rsidRPr="00EB5E38">
        <w:t>occasion</w:t>
      </w:r>
      <w:r w:rsidRPr="00374B6F">
        <w:rPr>
          <w:spacing w:val="-30"/>
        </w:rPr>
        <w:t xml:space="preserve"> </w:t>
      </w:r>
      <w:r w:rsidRPr="00EB5E38">
        <w:t>de</w:t>
      </w:r>
      <w:r w:rsidRPr="00374B6F">
        <w:rPr>
          <w:spacing w:val="-30"/>
        </w:rPr>
        <w:t xml:space="preserve"> </w:t>
      </w:r>
      <w:r w:rsidRPr="00EB5E38">
        <w:t>l</w:t>
      </w:r>
      <w:r w:rsidR="00DD5E32">
        <w:t>’</w:t>
      </w:r>
      <w:r w:rsidRPr="00EB5E38">
        <w:t>ouverture</w:t>
      </w:r>
      <w:r w:rsidRPr="00374B6F">
        <w:rPr>
          <w:spacing w:val="-30"/>
        </w:rPr>
        <w:t xml:space="preserve"> </w:t>
      </w:r>
      <w:r w:rsidRPr="00EB5E38">
        <w:t>de</w:t>
      </w:r>
      <w:r w:rsidRPr="00374B6F">
        <w:rPr>
          <w:spacing w:val="-30"/>
        </w:rPr>
        <w:t xml:space="preserve"> </w:t>
      </w:r>
      <w:r w:rsidRPr="00EB5E38">
        <w:t>la</w:t>
      </w:r>
      <w:r w:rsidRPr="00374B6F">
        <w:rPr>
          <w:spacing w:val="-30"/>
        </w:rPr>
        <w:t xml:space="preserve"> </w:t>
      </w:r>
      <w:r w:rsidRPr="00EB5E38">
        <w:t>BMQ</w:t>
      </w:r>
      <w:r w:rsidRPr="00374B6F">
        <w:rPr>
          <w:spacing w:val="-30"/>
        </w:rPr>
        <w:t xml:space="preserve"> </w:t>
      </w:r>
      <w:r w:rsidRPr="00EB5E38">
        <w:t>qu</w:t>
      </w:r>
      <w:r w:rsidR="00DD5E32">
        <w:t>’</w:t>
      </w:r>
      <w:r w:rsidRPr="00EB5E38">
        <w:t>a</w:t>
      </w:r>
      <w:r w:rsidRPr="00374B6F">
        <w:rPr>
          <w:spacing w:val="-30"/>
        </w:rPr>
        <w:t xml:space="preserve"> </w:t>
      </w:r>
      <w:r w:rsidRPr="00EB5E38">
        <w:t>été</w:t>
      </w:r>
      <w:r w:rsidRPr="00374B6F">
        <w:rPr>
          <w:spacing w:val="-30"/>
        </w:rPr>
        <w:t xml:space="preserve"> </w:t>
      </w:r>
      <w:r w:rsidRPr="00EB5E38">
        <w:t>annoncée</w:t>
      </w:r>
      <w:r w:rsidRPr="00374B6F">
        <w:rPr>
          <w:spacing w:val="-30"/>
        </w:rPr>
        <w:t xml:space="preserve"> </w:t>
      </w:r>
      <w:r w:rsidRPr="00EB5E38">
        <w:t>officiellement,</w:t>
      </w:r>
      <w:r w:rsidRPr="00374B6F">
        <w:rPr>
          <w:spacing w:val="-30"/>
        </w:rPr>
        <w:t xml:space="preserve"> </w:t>
      </w:r>
      <w:r w:rsidRPr="00EB5E38">
        <w:t>par</w:t>
      </w:r>
      <w:r w:rsidRPr="00374B6F">
        <w:rPr>
          <w:spacing w:val="-30"/>
        </w:rPr>
        <w:t xml:space="preserve"> </w:t>
      </w:r>
      <w:r w:rsidRPr="00EB5E38">
        <w:t>Anne</w:t>
      </w:r>
      <w:r w:rsidRPr="00374B6F">
        <w:rPr>
          <w:spacing w:val="-30"/>
        </w:rPr>
        <w:t xml:space="preserve"> </w:t>
      </w:r>
      <w:r w:rsidRPr="00EB5E38">
        <w:t>de</w:t>
      </w:r>
      <w:r w:rsidRPr="00374B6F">
        <w:rPr>
          <w:spacing w:val="-30"/>
        </w:rPr>
        <w:t xml:space="preserve"> </w:t>
      </w:r>
      <w:r w:rsidRPr="00EB5E38">
        <w:t>Shalla</w:t>
      </w:r>
      <w:r w:rsidRPr="00374B6F">
        <w:rPr>
          <w:spacing w:val="-30"/>
        </w:rPr>
        <w:t xml:space="preserve"> </w:t>
      </w:r>
      <w:r w:rsidRPr="00EB5E38">
        <w:t>(designer</w:t>
      </w:r>
      <w:r w:rsidRPr="00374B6F">
        <w:rPr>
          <w:spacing w:val="-30"/>
        </w:rPr>
        <w:t xml:space="preserve"> </w:t>
      </w:r>
      <w:r w:rsidRPr="00EB5E38">
        <w:t>de</w:t>
      </w:r>
      <w:r w:rsidRPr="00374B6F">
        <w:rPr>
          <w:spacing w:val="-30"/>
        </w:rPr>
        <w:t xml:space="preserve"> </w:t>
      </w:r>
      <w:r w:rsidRPr="00EB5E38">
        <w:t>mode</w:t>
      </w:r>
      <w:r w:rsidRPr="00374B6F">
        <w:rPr>
          <w:spacing w:val="-30"/>
        </w:rPr>
        <w:t xml:space="preserve"> </w:t>
      </w:r>
      <w:r w:rsidRPr="00EB5E38">
        <w:t>et</w:t>
      </w:r>
      <w:r w:rsidRPr="00374B6F">
        <w:rPr>
          <w:spacing w:val="-30"/>
        </w:rPr>
        <w:t xml:space="preserve"> </w:t>
      </w:r>
      <w:r w:rsidRPr="00EB5E38">
        <w:t>première</w:t>
      </w:r>
      <w:r w:rsidRPr="00374B6F">
        <w:rPr>
          <w:spacing w:val="-30"/>
        </w:rPr>
        <w:t xml:space="preserve"> </w:t>
      </w:r>
      <w:r w:rsidRPr="00EB5E38">
        <w:t>présidente</w:t>
      </w:r>
      <w:r w:rsidRPr="00374B6F">
        <w:rPr>
          <w:spacing w:val="-30"/>
        </w:rPr>
        <w:t xml:space="preserve"> </w:t>
      </w:r>
      <w:r w:rsidRPr="00EB5E38">
        <w:t>du</w:t>
      </w:r>
      <w:r w:rsidRPr="00374B6F">
        <w:rPr>
          <w:spacing w:val="-30"/>
        </w:rPr>
        <w:t xml:space="preserve"> </w:t>
      </w:r>
      <w:r w:rsidRPr="00EB5E38">
        <w:t>CCMQ),</w:t>
      </w:r>
      <w:r w:rsidRPr="00374B6F">
        <w:rPr>
          <w:spacing w:val="-30"/>
        </w:rPr>
        <w:t xml:space="preserve"> </w:t>
      </w:r>
      <w:r w:rsidRPr="00EB5E38">
        <w:t>la</w:t>
      </w:r>
      <w:r w:rsidRPr="00374B6F">
        <w:rPr>
          <w:spacing w:val="-30"/>
        </w:rPr>
        <w:t xml:space="preserve"> </w:t>
      </w:r>
      <w:r w:rsidRPr="00EB5E38">
        <w:t>création</w:t>
      </w:r>
      <w:r w:rsidRPr="00374B6F">
        <w:rPr>
          <w:spacing w:val="-30"/>
        </w:rPr>
        <w:t xml:space="preserve"> </w:t>
      </w:r>
      <w:r w:rsidRPr="00EB5E38">
        <w:t>du</w:t>
      </w:r>
      <w:r w:rsidRPr="00374B6F">
        <w:rPr>
          <w:spacing w:val="-30"/>
        </w:rPr>
        <w:t xml:space="preserve"> </w:t>
      </w:r>
      <w:r w:rsidRPr="00EB5E38">
        <w:t>CCMQ</w:t>
      </w:r>
      <w:r w:rsidR="009012C6" w:rsidRPr="00374B6F">
        <w:rPr>
          <w:spacing w:val="-30"/>
        </w:rPr>
        <w:t xml:space="preserve"> </w:t>
      </w:r>
      <w:r w:rsidR="009012C6" w:rsidRPr="00EB5E38">
        <w:t>(</w:t>
      </w:r>
      <w:r w:rsidR="009012C6" w:rsidRPr="00EB5E38">
        <w:rPr>
          <w:lang w:val="fr-FR"/>
        </w:rPr>
        <w:t>CCMQ</w:t>
      </w:r>
      <w:r w:rsidR="009012C6" w:rsidRPr="00EB5E38">
        <w:rPr>
          <w:vertAlign w:val="subscript"/>
          <w:lang w:val="fr-FR"/>
        </w:rPr>
        <w:t>1</w:t>
      </w:r>
      <w:r w:rsidR="009012C6" w:rsidRPr="00EB5E38">
        <w:rPr>
          <w:lang w:val="fr-FR"/>
        </w:rPr>
        <w:t>,</w:t>
      </w:r>
      <w:r w:rsidR="009012C6" w:rsidRPr="00374B6F">
        <w:rPr>
          <w:spacing w:val="-30"/>
          <w:lang w:val="fr-FR"/>
        </w:rPr>
        <w:t xml:space="preserve"> </w:t>
      </w:r>
      <w:r w:rsidR="009012C6" w:rsidRPr="00EB5E38">
        <w:rPr>
          <w:lang w:val="fr-FR"/>
        </w:rPr>
        <w:t>2010)</w:t>
      </w:r>
      <w:r w:rsidRPr="00EB5E38">
        <w:t>,</w:t>
      </w:r>
      <w:r w:rsidRPr="00374B6F">
        <w:rPr>
          <w:spacing w:val="-30"/>
        </w:rPr>
        <w:t xml:space="preserve"> </w:t>
      </w:r>
      <w:r w:rsidRPr="00EB5E38">
        <w:t>laquelle</w:t>
      </w:r>
      <w:r w:rsidRPr="00374B6F">
        <w:rPr>
          <w:spacing w:val="-30"/>
        </w:rPr>
        <w:t xml:space="preserve"> </w:t>
      </w:r>
      <w:r w:rsidRPr="00EB5E38">
        <w:t>annonce</w:t>
      </w:r>
      <w:r w:rsidRPr="00374B6F">
        <w:rPr>
          <w:spacing w:val="-30"/>
        </w:rPr>
        <w:t xml:space="preserve"> </w:t>
      </w:r>
      <w:r w:rsidRPr="00EB5E38">
        <w:t>a</w:t>
      </w:r>
      <w:r w:rsidRPr="00374B6F">
        <w:rPr>
          <w:spacing w:val="-30"/>
        </w:rPr>
        <w:t xml:space="preserve"> </w:t>
      </w:r>
      <w:r w:rsidRPr="00EB5E38">
        <w:t>été</w:t>
      </w:r>
      <w:r w:rsidRPr="00374B6F">
        <w:rPr>
          <w:spacing w:val="-30"/>
        </w:rPr>
        <w:t xml:space="preserve"> </w:t>
      </w:r>
      <w:r w:rsidRPr="00EB5E38">
        <w:t>suivie</w:t>
      </w:r>
      <w:r w:rsidRPr="00374B6F">
        <w:rPr>
          <w:spacing w:val="-30"/>
        </w:rPr>
        <w:t xml:space="preserve"> </w:t>
      </w:r>
      <w:r w:rsidRPr="00EB5E38">
        <w:t>de</w:t>
      </w:r>
      <w:r w:rsidRPr="00374B6F">
        <w:rPr>
          <w:spacing w:val="-30"/>
        </w:rPr>
        <w:t xml:space="preserve"> </w:t>
      </w:r>
      <w:r w:rsidRPr="00EB5E38">
        <w:t>l</w:t>
      </w:r>
      <w:r w:rsidR="00DD5E32">
        <w:t>’</w:t>
      </w:r>
      <w:r w:rsidRPr="00EB5E38">
        <w:t>allocution</w:t>
      </w:r>
      <w:r w:rsidRPr="00374B6F">
        <w:rPr>
          <w:spacing w:val="-30"/>
        </w:rPr>
        <w:t xml:space="preserve"> </w:t>
      </w:r>
      <w:r w:rsidRPr="00EB5E38">
        <w:t>de</w:t>
      </w:r>
      <w:r w:rsidRPr="00374B6F">
        <w:rPr>
          <w:spacing w:val="-30"/>
        </w:rPr>
        <w:t xml:space="preserve"> </w:t>
      </w:r>
      <w:r w:rsidRPr="00EB5E38">
        <w:t>représentants</w:t>
      </w:r>
      <w:r w:rsidRPr="00374B6F">
        <w:rPr>
          <w:spacing w:val="-30"/>
        </w:rPr>
        <w:t xml:space="preserve"> </w:t>
      </w:r>
      <w:r w:rsidRPr="00EB5E38">
        <w:t>gouvernementaux</w:t>
      </w:r>
      <w:r w:rsidRPr="00374B6F">
        <w:rPr>
          <w:spacing w:val="-30"/>
        </w:rPr>
        <w:t xml:space="preserve"> </w:t>
      </w:r>
      <w:r w:rsidRPr="00EB5E38">
        <w:t>et</w:t>
      </w:r>
      <w:r w:rsidRPr="00374B6F">
        <w:rPr>
          <w:spacing w:val="-30"/>
        </w:rPr>
        <w:t xml:space="preserve"> </w:t>
      </w:r>
      <w:r w:rsidRPr="00EB5E38">
        <w:t>municipaux</w:t>
      </w:r>
      <w:r w:rsidRPr="00374B6F">
        <w:rPr>
          <w:spacing w:val="-30"/>
        </w:rPr>
        <w:t xml:space="preserve"> </w:t>
      </w:r>
      <w:r w:rsidRPr="00EB5E38">
        <w:t>soutenant</w:t>
      </w:r>
      <w:r w:rsidRPr="00374B6F">
        <w:rPr>
          <w:spacing w:val="-30"/>
        </w:rPr>
        <w:t xml:space="preserve"> </w:t>
      </w:r>
      <w:r w:rsidRPr="00EB5E38">
        <w:t>ce</w:t>
      </w:r>
      <w:r w:rsidRPr="00374B6F">
        <w:rPr>
          <w:spacing w:val="-30"/>
        </w:rPr>
        <w:t xml:space="preserve"> </w:t>
      </w:r>
      <w:r w:rsidRPr="00EB5E38">
        <w:t>nouveau</w:t>
      </w:r>
      <w:r w:rsidRPr="00374B6F">
        <w:rPr>
          <w:spacing w:val="-30"/>
        </w:rPr>
        <w:t xml:space="preserve"> </w:t>
      </w:r>
      <w:r w:rsidRPr="00EB5E38">
        <w:t>groupe</w:t>
      </w:r>
      <w:r w:rsidR="005F11B2">
        <w:t xml:space="preserve"> (Appendice A)</w:t>
      </w:r>
      <w:r w:rsidRPr="00EB5E38">
        <w:t>.</w:t>
      </w:r>
    </w:p>
    <w:p w14:paraId="002D3D21" w14:textId="77777777" w:rsidR="003D1CD8" w:rsidRPr="00EB5E38" w:rsidRDefault="003D1CD8" w:rsidP="005470D7"/>
    <w:p w14:paraId="628EDC2D" w14:textId="10D53195" w:rsidR="003D1CD8" w:rsidRPr="00692252" w:rsidRDefault="007D56A7" w:rsidP="00DB7F2D">
      <w:pPr>
        <w:pStyle w:val="ST3"/>
        <w:rPr>
          <w:b w:val="0"/>
        </w:rPr>
      </w:pPr>
      <w:r w:rsidRPr="007D56A7">
        <w:rPr>
          <w:b w:val="0"/>
        </w:rPr>
        <w:t xml:space="preserve">(iii) </w:t>
      </w:r>
      <w:r w:rsidR="003D1CD8" w:rsidRPr="007D56A7">
        <w:rPr>
          <w:b w:val="0"/>
        </w:rPr>
        <w:t>Fondation Farha</w:t>
      </w:r>
    </w:p>
    <w:p w14:paraId="1DA1853D" w14:textId="77777777" w:rsidR="003D1CD8" w:rsidRPr="00EB5E38" w:rsidRDefault="003D1CD8" w:rsidP="003D1CD8">
      <w:pPr>
        <w:pStyle w:val="NS"/>
      </w:pPr>
    </w:p>
    <w:p w14:paraId="588143AF" w14:textId="77109872" w:rsidR="003D1CD8" w:rsidRPr="00EB5E38" w:rsidRDefault="003D1CD8" w:rsidP="003D1CD8">
      <w:r w:rsidRPr="00EB5E38">
        <w:t>Nous avons assisté, en tant que visiteuse à la Fondation Farha, à l</w:t>
      </w:r>
      <w:r w:rsidR="00DD5E32">
        <w:t>’</w:t>
      </w:r>
      <w:r w:rsidR="00A64A80">
        <w:t>événement</w:t>
      </w:r>
      <w:r w:rsidRPr="00EB5E38">
        <w:t xml:space="preserve"> Au cœur de la mode de l</w:t>
      </w:r>
      <w:r w:rsidR="00DD5E32">
        <w:t>’</w:t>
      </w:r>
      <w:r w:rsidR="00896703">
        <w:t>automne </w:t>
      </w:r>
      <w:r w:rsidRPr="00EB5E38">
        <w:t>2009</w:t>
      </w:r>
      <w:r w:rsidR="00756A20" w:rsidRPr="00EB5E38">
        <w:t> ;</w:t>
      </w:r>
      <w:r w:rsidRPr="00EB5E38">
        <w:t xml:space="preserve"> puis</w:t>
      </w:r>
      <w:r w:rsidR="00896703">
        <w:t xml:space="preserve">, </w:t>
      </w:r>
      <w:r w:rsidRPr="00EB5E38">
        <w:t>nous avons participé à l</w:t>
      </w:r>
      <w:r w:rsidR="00DD5E32">
        <w:t>’</w:t>
      </w:r>
      <w:r w:rsidRPr="00EB5E38">
        <w:t xml:space="preserve">organisation de ce même </w:t>
      </w:r>
      <w:r w:rsidR="00A64A80">
        <w:t>événement</w:t>
      </w:r>
      <w:r w:rsidRPr="00EB5E38">
        <w:t xml:space="preserve"> auprès de la Maison Envers</w:t>
      </w:r>
      <w:r w:rsidR="00896703">
        <w:t xml:space="preserve">, </w:t>
      </w:r>
      <w:r w:rsidRPr="00EB5E38">
        <w:t>durant l</w:t>
      </w:r>
      <w:r w:rsidR="00DD5E32">
        <w:t>’</w:t>
      </w:r>
      <w:r w:rsidR="00896703">
        <w:t>hiver </w:t>
      </w:r>
      <w:r w:rsidRPr="00EB5E38">
        <w:t>2010, événement qui a depuis lors cessé d</w:t>
      </w:r>
      <w:r w:rsidR="00DD5E32">
        <w:t>’</w:t>
      </w:r>
      <w:r w:rsidRPr="00EB5E38">
        <w:t>exister.</w:t>
      </w:r>
    </w:p>
    <w:p w14:paraId="720E7833" w14:textId="77777777" w:rsidR="003D1CD8" w:rsidRPr="00EB5E38" w:rsidRDefault="003D1CD8" w:rsidP="003D1CD8"/>
    <w:p w14:paraId="30261E63" w14:textId="7402DBCE" w:rsidR="003D1CD8" w:rsidRPr="00692252" w:rsidRDefault="00DB53C2" w:rsidP="00DB7F2D">
      <w:pPr>
        <w:pStyle w:val="ST3"/>
        <w:rPr>
          <w:b w:val="0"/>
        </w:rPr>
      </w:pPr>
      <w:r w:rsidRPr="00DB53C2">
        <w:rPr>
          <w:b w:val="0"/>
        </w:rPr>
        <w:t xml:space="preserve">(iv) </w:t>
      </w:r>
      <w:r w:rsidR="003D1CD8" w:rsidRPr="00DB53C2">
        <w:rPr>
          <w:b w:val="0"/>
        </w:rPr>
        <w:t>Portes ouvertes design Montréal (PODM)</w:t>
      </w:r>
    </w:p>
    <w:p w14:paraId="41687822" w14:textId="77777777" w:rsidR="003D1CD8" w:rsidRPr="00EB5E38" w:rsidRDefault="003D1CD8" w:rsidP="003D1CD8">
      <w:pPr>
        <w:pStyle w:val="NS"/>
      </w:pPr>
    </w:p>
    <w:p w14:paraId="5FD584B8" w14:textId="5E2F578D" w:rsidR="003D1CD8" w:rsidRPr="00EB5E38" w:rsidRDefault="003D1CD8" w:rsidP="003D1CD8">
      <w:r w:rsidRPr="00EB5E38">
        <w:t>Toujours</w:t>
      </w:r>
      <w:r w:rsidR="00896703">
        <w:t xml:space="preserve">, </w:t>
      </w:r>
      <w:r w:rsidRPr="00EB5E38">
        <w:t>avec la Maison Envers nous avons contribué aux journées Portes ouvertes design Montréal (PODM) tenues en mai</w:t>
      </w:r>
      <w:r w:rsidR="00A4664C">
        <w:t> </w:t>
      </w:r>
      <w:r w:rsidRPr="00EB5E38">
        <w:t>2010, événement associé au réseau des villes créatives de l</w:t>
      </w:r>
      <w:r w:rsidR="00DD5E32">
        <w:t>’</w:t>
      </w:r>
      <w:r w:rsidR="002E784A">
        <w:t>UNESCO</w:t>
      </w:r>
      <w:r w:rsidRPr="00EB5E38">
        <w:t xml:space="preserve">. Elles sont créées en 2007 et </w:t>
      </w:r>
      <w:r w:rsidR="00C50857">
        <w:t xml:space="preserve">de </w:t>
      </w:r>
      <w:r w:rsidRPr="00EB5E38">
        <w:t>nombreux designers de mode y participent.</w:t>
      </w:r>
    </w:p>
    <w:p w14:paraId="1D5174EA" w14:textId="77777777" w:rsidR="003D1CD8" w:rsidRPr="00EB5E38" w:rsidRDefault="003D1CD8" w:rsidP="003D1CD8"/>
    <w:p w14:paraId="58FF0854" w14:textId="2CB75E28" w:rsidR="003D1CD8" w:rsidRPr="00692252" w:rsidRDefault="00DB53C2" w:rsidP="00DB7F2D">
      <w:pPr>
        <w:pStyle w:val="ST3"/>
        <w:rPr>
          <w:b w:val="0"/>
        </w:rPr>
      </w:pPr>
      <w:r w:rsidRPr="00DB53C2">
        <w:rPr>
          <w:b w:val="0"/>
        </w:rPr>
        <w:t xml:space="preserve">(v) </w:t>
      </w:r>
      <w:r w:rsidR="003D1CD8" w:rsidRPr="00DB53C2">
        <w:rPr>
          <w:b w:val="0"/>
        </w:rPr>
        <w:t>Salon international du design intérieur de Montréal (SIDIM)</w:t>
      </w:r>
    </w:p>
    <w:p w14:paraId="4AEF57C1" w14:textId="77777777" w:rsidR="003D1CD8" w:rsidRPr="00EB5E38" w:rsidRDefault="003D1CD8" w:rsidP="003D1CD8">
      <w:pPr>
        <w:pStyle w:val="NS"/>
      </w:pPr>
    </w:p>
    <w:p w14:paraId="5B066DC4" w14:textId="77777777" w:rsidR="003D1CD8" w:rsidRPr="00EB5E38" w:rsidRDefault="003D1CD8" w:rsidP="003D1CD8">
      <w:r w:rsidRPr="00EB5E38">
        <w:t>En mai</w:t>
      </w:r>
      <w:r w:rsidR="00A4664C">
        <w:t> </w:t>
      </w:r>
      <w:r w:rsidRPr="00EB5E38">
        <w:t>2010, nous avons assisté au Grand encan du show de chaises du SIDIM où sont exposées une douzaine de chaises transformées en objets d</w:t>
      </w:r>
      <w:r w:rsidR="00DD5E32">
        <w:t>’</w:t>
      </w:r>
      <w:r w:rsidRPr="00EB5E38">
        <w:t xml:space="preserve">art réalisés par différents créateurs locaux (comédiens, artistes, vedettes). </w:t>
      </w:r>
      <w:r w:rsidRPr="00EB5E38">
        <w:rPr>
          <w:szCs w:val="20"/>
        </w:rPr>
        <w:t xml:space="preserve">La présentation de ce </w:t>
      </w:r>
      <w:r w:rsidR="00756A20" w:rsidRPr="00EB5E38">
        <w:rPr>
          <w:szCs w:val="20"/>
        </w:rPr>
        <w:t>« </w:t>
      </w:r>
      <w:r w:rsidRPr="00EB5E38">
        <w:rPr>
          <w:szCs w:val="20"/>
        </w:rPr>
        <w:t>show de chaises</w:t>
      </w:r>
      <w:r w:rsidR="00756A20" w:rsidRPr="00EB5E38">
        <w:rPr>
          <w:szCs w:val="20"/>
        </w:rPr>
        <w:t> »</w:t>
      </w:r>
      <w:r w:rsidRPr="00EB5E38">
        <w:rPr>
          <w:szCs w:val="20"/>
        </w:rPr>
        <w:t xml:space="preserve"> est suivie d</w:t>
      </w:r>
      <w:r w:rsidR="00DD5E32">
        <w:rPr>
          <w:szCs w:val="20"/>
        </w:rPr>
        <w:t>’</w:t>
      </w:r>
      <w:r w:rsidRPr="00EB5E38">
        <w:rPr>
          <w:szCs w:val="20"/>
        </w:rPr>
        <w:t>un encan silencieux et les bénéfices de l</w:t>
      </w:r>
      <w:r w:rsidR="00DD5E32">
        <w:rPr>
          <w:szCs w:val="20"/>
        </w:rPr>
        <w:t>’</w:t>
      </w:r>
      <w:r w:rsidRPr="00EB5E38">
        <w:rPr>
          <w:szCs w:val="20"/>
        </w:rPr>
        <w:t>encan seront redistribués à des organismes caritatifs ou servant diverses causes.</w:t>
      </w:r>
      <w:r w:rsidRPr="00EB5E38">
        <w:t xml:space="preserve"> La créatrice de mode Marie Saint Pierre, nommée Personnalité de l</w:t>
      </w:r>
      <w:r w:rsidR="00DD5E32">
        <w:t>’</w:t>
      </w:r>
      <w:r w:rsidRPr="00EB5E38">
        <w:t>année 2010 par le SIDIM, a présenté, avec le designer d</w:t>
      </w:r>
      <w:r w:rsidR="00DD5E32">
        <w:t>’</w:t>
      </w:r>
      <w:r w:rsidRPr="00EB5E38">
        <w:t>intérieur Christian Bélanger, une œuvre à partir d</w:t>
      </w:r>
      <w:r w:rsidR="00DD5E32">
        <w:t>’</w:t>
      </w:r>
      <w:r w:rsidRPr="00EB5E38">
        <w:t>une chaise en bois achetée chez un détaillant IKEA. Trois designers connus (</w:t>
      </w:r>
      <w:r w:rsidR="00D67D32">
        <w:t>Yves Jean</w:t>
      </w:r>
      <w:r w:rsidRPr="00EB5E38">
        <w:t xml:space="preserve"> Lacasse, Marie Saint Pierre et Jean-Claude Poitras) étaient également présents.</w:t>
      </w:r>
    </w:p>
    <w:p w14:paraId="20ADCC33" w14:textId="77777777" w:rsidR="003D1CD8" w:rsidRPr="00EB5E38" w:rsidRDefault="003D1CD8" w:rsidP="003D1CD8"/>
    <w:p w14:paraId="467F8BC1" w14:textId="11A3F130" w:rsidR="003D1CD8" w:rsidRPr="00692252" w:rsidRDefault="00DB53C2" w:rsidP="00DB7F2D">
      <w:pPr>
        <w:pStyle w:val="ST3"/>
        <w:rPr>
          <w:b w:val="0"/>
        </w:rPr>
      </w:pPr>
      <w:r w:rsidRPr="00DB53C2">
        <w:rPr>
          <w:b w:val="0"/>
        </w:rPr>
        <w:t xml:space="preserve">(vi) </w:t>
      </w:r>
      <w:r w:rsidR="003D1CD8" w:rsidRPr="00DB53C2">
        <w:rPr>
          <w:b w:val="0"/>
        </w:rPr>
        <w:t>Bureau de la mode de Montréal (BMM)</w:t>
      </w:r>
    </w:p>
    <w:p w14:paraId="2621530A" w14:textId="77777777" w:rsidR="003D1CD8" w:rsidRPr="00EB5E38" w:rsidRDefault="003D1CD8" w:rsidP="003D1CD8">
      <w:pPr>
        <w:pStyle w:val="NS"/>
      </w:pPr>
    </w:p>
    <w:p w14:paraId="677B7DFF" w14:textId="6B2850E1" w:rsidR="003D1CD8" w:rsidRPr="00EB5E38" w:rsidRDefault="003D1CD8" w:rsidP="003D1CD8">
      <w:r w:rsidRPr="00EB5E38">
        <w:t>Comme nous le verrons dans le chapitre suivant, le BMM (structure municipale) déploie des actions en vue de développer l</w:t>
      </w:r>
      <w:r w:rsidR="00DD5E32">
        <w:t>’</w:t>
      </w:r>
      <w:r w:rsidRPr="00EB5E38">
        <w:t>image de la Ville de mode. Le lancement du site Web du BMM a lieu le 24</w:t>
      </w:r>
      <w:r w:rsidR="00A801C5">
        <w:t> </w:t>
      </w:r>
      <w:r w:rsidR="003D54FD">
        <w:t>septembre </w:t>
      </w:r>
      <w:r w:rsidRPr="00EB5E38">
        <w:t>2010 à l</w:t>
      </w:r>
      <w:r w:rsidR="00DD5E32">
        <w:t>’</w:t>
      </w:r>
      <w:r w:rsidRPr="00EB5E38">
        <w:t>espace réception d</w:t>
      </w:r>
      <w:r w:rsidR="00DD5E32">
        <w:t>’</w:t>
      </w:r>
      <w:r w:rsidR="00CC4F73">
        <w:t>e</w:t>
      </w:r>
      <w:r w:rsidR="00346F44" w:rsidRPr="00EB5E38">
        <w:t>Xcentris</w:t>
      </w:r>
      <w:r w:rsidRPr="00EB5E38">
        <w:t>.</w:t>
      </w:r>
    </w:p>
    <w:p w14:paraId="079D97E7" w14:textId="77777777" w:rsidR="003D1CD8" w:rsidRPr="00EB5E38" w:rsidRDefault="003D1CD8" w:rsidP="003D1CD8">
      <w:r w:rsidRPr="00EB5E38">
        <w:t xml:space="preserve"> </w:t>
      </w:r>
    </w:p>
    <w:p w14:paraId="43D91A7C" w14:textId="0B5E7CAF" w:rsidR="003D1CD8" w:rsidRPr="00EB5E38" w:rsidRDefault="003D1CD8" w:rsidP="003D1CD8">
      <w:pPr>
        <w:pStyle w:val="CI"/>
      </w:pPr>
      <w:r w:rsidRPr="00EB5E38">
        <w:t>Le site ModeMontreal.TV met l</w:t>
      </w:r>
      <w:r w:rsidR="00DD5E32">
        <w:t>’</w:t>
      </w:r>
      <w:r w:rsidRPr="00EB5E38">
        <w:t xml:space="preserve">emphase sur la diffusion de capsules vidéo de grande qualité traitant de différents acteurs de la mode à Montréal. Ces capsules… explorent le processus créatif derrière le </w:t>
      </w:r>
      <w:r w:rsidR="00756A20" w:rsidRPr="00EB5E38">
        <w:t>« </w:t>
      </w:r>
      <w:r w:rsidRPr="00EB5E38">
        <w:t>produit mode</w:t>
      </w:r>
      <w:r w:rsidR="00756A20" w:rsidRPr="00EB5E38">
        <w:t> »</w:t>
      </w:r>
      <w:r w:rsidRPr="00EB5E38">
        <w:t xml:space="preserve"> proposé par les créateurs et les acteurs de la mode montréalaise. </w:t>
      </w:r>
      <w:r w:rsidR="003D54FD">
        <w:t>De plus, o</w:t>
      </w:r>
      <w:r w:rsidRPr="00EB5E38">
        <w:t>n y retrouve</w:t>
      </w:r>
      <w:r w:rsidR="003D54FD">
        <w:t xml:space="preserve"> </w:t>
      </w:r>
      <w:r w:rsidRPr="00EB5E38">
        <w:t xml:space="preserve">une cartographie Google répertoriant les lieux où on peut se procurer de la mode montréalaise… De plus, ModeMontreal.TV donne le ton en liant mode et </w:t>
      </w:r>
      <w:r w:rsidR="00F65B93">
        <w:t>Web</w:t>
      </w:r>
      <w:r w:rsidR="00FE7674" w:rsidRPr="00EB5E38">
        <w:t xml:space="preserve"> 2.0</w:t>
      </w:r>
      <w:r w:rsidRPr="00EB5E38">
        <w:t>, permettant aux usagers de partager et de commenter la mode de Montréal (</w:t>
      </w:r>
      <w:r w:rsidRPr="00EB5E38">
        <w:rPr>
          <w:lang w:val="fr-FR"/>
        </w:rPr>
        <w:t>VdM</w:t>
      </w:r>
      <w:r w:rsidRPr="00EB5E38">
        <w:rPr>
          <w:vertAlign w:val="subscript"/>
          <w:lang w:val="fr-FR"/>
        </w:rPr>
        <w:t>20</w:t>
      </w:r>
      <w:r w:rsidRPr="00EB5E38">
        <w:rPr>
          <w:lang w:val="fr-FR"/>
        </w:rPr>
        <w:t>, 2010</w:t>
      </w:r>
      <w:r w:rsidRPr="00EB5E38">
        <w:t>).</w:t>
      </w:r>
    </w:p>
    <w:p w14:paraId="7AD9EF45" w14:textId="77777777" w:rsidR="003D1CD8" w:rsidRPr="00EB5E38" w:rsidRDefault="003D1CD8" w:rsidP="00AA39ED"/>
    <w:p w14:paraId="15BD1D4F" w14:textId="59686AF2" w:rsidR="003D1CD8" w:rsidRPr="00692252" w:rsidRDefault="00DB53C2" w:rsidP="00346F44">
      <w:pPr>
        <w:pStyle w:val="ST3"/>
        <w:rPr>
          <w:b w:val="0"/>
        </w:rPr>
      </w:pPr>
      <w:r w:rsidRPr="00DB53C2">
        <w:rPr>
          <w:b w:val="0"/>
        </w:rPr>
        <w:t xml:space="preserve">(vii) </w:t>
      </w:r>
      <w:r w:rsidR="003D1CD8" w:rsidRPr="00DB53C2">
        <w:rPr>
          <w:b w:val="0"/>
        </w:rPr>
        <w:t>Musée des beaux-arts de Montréal (MBAM)</w:t>
      </w:r>
    </w:p>
    <w:p w14:paraId="131A2144" w14:textId="77777777" w:rsidR="003D1CD8" w:rsidRPr="00EB5E38" w:rsidRDefault="003D1CD8" w:rsidP="003D1CD8">
      <w:pPr>
        <w:pStyle w:val="NS"/>
      </w:pPr>
    </w:p>
    <w:p w14:paraId="6C7ADEB4" w14:textId="77777777" w:rsidR="003D1CD8" w:rsidRPr="00EB5E38" w:rsidRDefault="003D1CD8" w:rsidP="003D1CD8">
      <w:r w:rsidRPr="00EB5E38">
        <w:t xml:space="preserve">Denis Gagnon, designer réputé, expose ses créations au </w:t>
      </w:r>
      <w:r w:rsidRPr="00EB5E38">
        <w:rPr>
          <w:smallCaps/>
        </w:rPr>
        <w:t>MBAM</w:t>
      </w:r>
      <w:r w:rsidRPr="00EB5E38">
        <w:t xml:space="preserve"> le 19</w:t>
      </w:r>
      <w:r w:rsidR="00391863">
        <w:t> </w:t>
      </w:r>
      <w:r w:rsidRPr="00EB5E38">
        <w:t xml:space="preserve">octobre 2010, précédé par Yves Saint-Laurent et suivi par </w:t>
      </w:r>
      <w:r w:rsidR="00596C08">
        <w:t>Jean Paul Gaultier</w:t>
      </w:r>
      <w:r w:rsidRPr="00EB5E38">
        <w:t xml:space="preserve"> en juin</w:t>
      </w:r>
      <w:r w:rsidR="00391863">
        <w:t> </w:t>
      </w:r>
      <w:r w:rsidRPr="00EB5E38">
        <w:t>2011.</w:t>
      </w:r>
    </w:p>
    <w:p w14:paraId="40BE97A7" w14:textId="77777777" w:rsidR="003D1CD8" w:rsidRPr="00EB5E38" w:rsidRDefault="003D1CD8" w:rsidP="003D1CD8"/>
    <w:p w14:paraId="6ACCA9AC" w14:textId="7DA54478" w:rsidR="003D1CD8" w:rsidRPr="00EB5E38" w:rsidRDefault="00EC7427" w:rsidP="003D1CD8">
      <w:r w:rsidRPr="00EC7427">
        <w:t>(vii</w:t>
      </w:r>
      <w:r>
        <w:t>i</w:t>
      </w:r>
      <w:r w:rsidRPr="00EC7427">
        <w:t xml:space="preserve">) </w:t>
      </w:r>
      <w:r w:rsidR="003D1CD8" w:rsidRPr="00EB5E38">
        <w:t>Espace VERRE organise en 2010 un événement</w:t>
      </w:r>
      <w:r w:rsidR="00756A20" w:rsidRPr="00EB5E38">
        <w:t> </w:t>
      </w:r>
      <w:r w:rsidR="00930EDE">
        <w:t>intitulé</w:t>
      </w:r>
      <w:r w:rsidR="00896703">
        <w:t> :</w:t>
      </w:r>
      <w:r w:rsidR="003D1CD8" w:rsidRPr="00EB5E38">
        <w:t xml:space="preserve"> </w:t>
      </w:r>
      <w:r w:rsidR="00887EA9">
        <w:t>« Verre Couture, le défilé » :</w:t>
      </w:r>
    </w:p>
    <w:p w14:paraId="48961AAE" w14:textId="77777777" w:rsidR="003D1CD8" w:rsidRPr="00EB5E38" w:rsidRDefault="003D1CD8" w:rsidP="003D1CD8"/>
    <w:p w14:paraId="418A4DF7" w14:textId="77777777" w:rsidR="003D1CD8" w:rsidRPr="00EB5E38" w:rsidRDefault="003D1CD8" w:rsidP="003D1CD8">
      <w:pPr>
        <w:pStyle w:val="CI"/>
      </w:pPr>
      <w:r w:rsidRPr="00EB5E38">
        <w:t>Espace VERRE en collaboration avec le Centre des sciences de Montréal a organisé le défilé VERRE COUTURE, qui présentait le résultat de collaborations extraordinaires entre les créateurs de mode et les artistes du verre. Cet événement s</w:t>
      </w:r>
      <w:r w:rsidR="00DD5E32">
        <w:t>’</w:t>
      </w:r>
      <w:r w:rsidRPr="00EB5E38">
        <w:t>est déroulé en mai</w:t>
      </w:r>
      <w:r w:rsidR="00391863">
        <w:t> </w:t>
      </w:r>
      <w:r w:rsidRPr="00EB5E38">
        <w:t>2010 dans le cadre de la soirée de clôture du Congrès de l</w:t>
      </w:r>
      <w:r w:rsidR="00DD5E32">
        <w:t>’</w:t>
      </w:r>
      <w:r w:rsidRPr="00EB5E38">
        <w:t>Association du verre d</w:t>
      </w:r>
      <w:r w:rsidR="00DD5E32">
        <w:t>’</w:t>
      </w:r>
      <w:r w:rsidRPr="00EB5E38">
        <w:t>art du Canada et de 2010 Montréal – Ville de verre (</w:t>
      </w:r>
      <w:r w:rsidRPr="00EB5E38">
        <w:rPr>
          <w:lang w:val="fr-FR"/>
        </w:rPr>
        <w:t>VdM</w:t>
      </w:r>
      <w:r w:rsidRPr="00EB5E38">
        <w:rPr>
          <w:vertAlign w:val="subscript"/>
          <w:lang w:val="fr-FR"/>
        </w:rPr>
        <w:t>20</w:t>
      </w:r>
      <w:r w:rsidRPr="00EB5E38">
        <w:rPr>
          <w:lang w:val="fr-FR"/>
        </w:rPr>
        <w:t>, 2010</w:t>
      </w:r>
      <w:r w:rsidRPr="00EB5E38">
        <w:t>).</w:t>
      </w:r>
    </w:p>
    <w:p w14:paraId="71DDE4E1" w14:textId="77777777" w:rsidR="003D1CD8" w:rsidRPr="00EB5E38" w:rsidRDefault="003D1CD8" w:rsidP="003D1CD8"/>
    <w:p w14:paraId="68A27802" w14:textId="009E3A32" w:rsidR="003D1CD8" w:rsidRPr="00692252" w:rsidRDefault="00DB53C2" w:rsidP="00AA39ED">
      <w:pPr>
        <w:pStyle w:val="ST3"/>
        <w:rPr>
          <w:b w:val="0"/>
        </w:rPr>
      </w:pPr>
      <w:r w:rsidRPr="00DB53C2">
        <w:rPr>
          <w:b w:val="0"/>
        </w:rPr>
        <w:t>(</w:t>
      </w:r>
      <w:r w:rsidR="00EC7427">
        <w:rPr>
          <w:b w:val="0"/>
        </w:rPr>
        <w:t>ix</w:t>
      </w:r>
      <w:r w:rsidRPr="00DB53C2">
        <w:rPr>
          <w:b w:val="0"/>
        </w:rPr>
        <w:t xml:space="preserve">) </w:t>
      </w:r>
      <w:r w:rsidR="003D1CD8" w:rsidRPr="00DB53C2">
        <w:rPr>
          <w:b w:val="0"/>
        </w:rPr>
        <w:t>École supérieure de mode de Montréal (ESMM)</w:t>
      </w:r>
    </w:p>
    <w:p w14:paraId="3BE2D0B3" w14:textId="77777777" w:rsidR="003D1CD8" w:rsidRPr="00EB5E38" w:rsidRDefault="003D1CD8" w:rsidP="003D1CD8">
      <w:pPr>
        <w:pStyle w:val="NS"/>
      </w:pPr>
    </w:p>
    <w:p w14:paraId="076D330E" w14:textId="60473068" w:rsidR="003D1CD8" w:rsidRPr="00EB5E38" w:rsidRDefault="003D1CD8" w:rsidP="003D1CD8">
      <w:r w:rsidRPr="00EB5E38">
        <w:t>Le 22</w:t>
      </w:r>
      <w:r w:rsidR="00391863">
        <w:t> </w:t>
      </w:r>
      <w:r w:rsidRPr="00EB5E38">
        <w:t>avril 2009, nous avons assisté à l</w:t>
      </w:r>
      <w:r w:rsidR="00DD5E32">
        <w:t>’</w:t>
      </w:r>
      <w:r w:rsidRPr="00EB5E38">
        <w:t xml:space="preserve">événement </w:t>
      </w:r>
      <w:r w:rsidR="00887EA9">
        <w:t>« Label – La mode fait sa marque »</w:t>
      </w:r>
      <w:r w:rsidRPr="00EB5E38">
        <w:t xml:space="preserve"> de l</w:t>
      </w:r>
      <w:r w:rsidR="00DD5E32">
        <w:t>’</w:t>
      </w:r>
      <w:r w:rsidRPr="00EB5E38">
        <w:t xml:space="preserve">ESMM (pour la </w:t>
      </w:r>
      <w:r w:rsidR="00922126">
        <w:t>quatrième</w:t>
      </w:r>
      <w:r w:rsidRPr="00EB5E38">
        <w:t xml:space="preserve"> année consécutive), lequel événement présentait les travaux des étudiants finissants de l</w:t>
      </w:r>
      <w:r w:rsidR="00DD5E32">
        <w:t>’</w:t>
      </w:r>
      <w:r w:rsidRPr="00EB5E38">
        <w:t>ESMM. Le Groupe Dynamite est commanditaire officiel de l</w:t>
      </w:r>
      <w:r w:rsidR="00DD5E32">
        <w:t>’</w:t>
      </w:r>
      <w:r w:rsidRPr="00EB5E38">
        <w:t>événement qui s</w:t>
      </w:r>
      <w:r w:rsidR="00DD5E32">
        <w:t>’</w:t>
      </w:r>
      <w:r w:rsidRPr="00EB5E38">
        <w:t>est déroulé à la Société des arts technologiques (SAT), présentant les meilleures collections et les projets en commercialisation de la mode, en gestion, en design industriel et en design de mode</w:t>
      </w:r>
      <w:r w:rsidRPr="00EB5E38">
        <w:rPr>
          <w:szCs w:val="20"/>
        </w:rPr>
        <w:t>.</w:t>
      </w:r>
    </w:p>
    <w:p w14:paraId="034C5344" w14:textId="77777777" w:rsidR="003D1CD8" w:rsidRPr="00EB5E38" w:rsidRDefault="003D1CD8" w:rsidP="003D1CD8"/>
    <w:p w14:paraId="22230D81" w14:textId="512B436A" w:rsidR="003D1CD8" w:rsidRPr="00692252" w:rsidRDefault="00DB53C2" w:rsidP="00AA39ED">
      <w:pPr>
        <w:pStyle w:val="ST3"/>
        <w:rPr>
          <w:b w:val="0"/>
        </w:rPr>
      </w:pPr>
      <w:r w:rsidRPr="00DB53C2">
        <w:rPr>
          <w:b w:val="0"/>
        </w:rPr>
        <w:t xml:space="preserve">(x) </w:t>
      </w:r>
      <w:r w:rsidR="003D1CD8" w:rsidRPr="00DB53C2">
        <w:rPr>
          <w:b w:val="0"/>
        </w:rPr>
        <w:t>Sainte-Justine au cœur du monde</w:t>
      </w:r>
    </w:p>
    <w:p w14:paraId="35C9D161" w14:textId="77777777" w:rsidR="003D1CD8" w:rsidRPr="00EB5E38" w:rsidRDefault="003D1CD8" w:rsidP="003D1CD8">
      <w:pPr>
        <w:pStyle w:val="NS"/>
      </w:pPr>
    </w:p>
    <w:p w14:paraId="1A72339B" w14:textId="733E8C54" w:rsidR="003D1CD8" w:rsidRPr="00EB5E38" w:rsidRDefault="003D1CD8" w:rsidP="003D1CD8">
      <w:r w:rsidRPr="00EB5E38">
        <w:t>Pour</w:t>
      </w:r>
      <w:r w:rsidRPr="00430213">
        <w:rPr>
          <w:spacing w:val="-10"/>
        </w:rPr>
        <w:t xml:space="preserve"> </w:t>
      </w:r>
      <w:r w:rsidRPr="00EB5E38">
        <w:t>finir,</w:t>
      </w:r>
      <w:r w:rsidRPr="00430213">
        <w:rPr>
          <w:spacing w:val="-10"/>
        </w:rPr>
        <w:t xml:space="preserve"> </w:t>
      </w:r>
      <w:r w:rsidRPr="00EB5E38">
        <w:t>le</w:t>
      </w:r>
      <w:r w:rsidRPr="00430213">
        <w:rPr>
          <w:spacing w:val="-10"/>
        </w:rPr>
        <w:t xml:space="preserve"> </w:t>
      </w:r>
      <w:r w:rsidRPr="00EB5E38">
        <w:t>dernier</w:t>
      </w:r>
      <w:r w:rsidRPr="00430213">
        <w:rPr>
          <w:spacing w:val="-10"/>
        </w:rPr>
        <w:t xml:space="preserve"> </w:t>
      </w:r>
      <w:r w:rsidRPr="00EB5E38">
        <w:t>événement,</w:t>
      </w:r>
      <w:r w:rsidRPr="00430213">
        <w:rPr>
          <w:spacing w:val="-10"/>
        </w:rPr>
        <w:t xml:space="preserve"> </w:t>
      </w:r>
      <w:r w:rsidRPr="00EB5E38">
        <w:t>d</w:t>
      </w:r>
      <w:r w:rsidR="00DD5E32">
        <w:t>’</w:t>
      </w:r>
      <w:r w:rsidRPr="00EB5E38">
        <w:t>une</w:t>
      </w:r>
      <w:r w:rsidRPr="00430213">
        <w:rPr>
          <w:spacing w:val="-10"/>
        </w:rPr>
        <w:t xml:space="preserve"> </w:t>
      </w:r>
      <w:r w:rsidRPr="00EB5E38">
        <w:t>tout</w:t>
      </w:r>
      <w:r w:rsidRPr="00430213">
        <w:rPr>
          <w:spacing w:val="-10"/>
        </w:rPr>
        <w:t xml:space="preserve"> </w:t>
      </w:r>
      <w:r w:rsidRPr="00EB5E38">
        <w:t>autre</w:t>
      </w:r>
      <w:r w:rsidRPr="00430213">
        <w:rPr>
          <w:spacing w:val="-10"/>
        </w:rPr>
        <w:t xml:space="preserve"> </w:t>
      </w:r>
      <w:r w:rsidRPr="00EB5E38">
        <w:t>nature</w:t>
      </w:r>
      <w:r w:rsidRPr="00430213">
        <w:rPr>
          <w:spacing w:val="-10"/>
        </w:rPr>
        <w:t xml:space="preserve"> </w:t>
      </w:r>
      <w:r w:rsidRPr="00EB5E38">
        <w:t>quant</w:t>
      </w:r>
      <w:r w:rsidRPr="00430213">
        <w:rPr>
          <w:spacing w:val="-10"/>
        </w:rPr>
        <w:t xml:space="preserve"> </w:t>
      </w:r>
      <w:r w:rsidRPr="00EB5E38">
        <w:t>à</w:t>
      </w:r>
      <w:r w:rsidRPr="00430213">
        <w:rPr>
          <w:spacing w:val="-10"/>
        </w:rPr>
        <w:t xml:space="preserve"> </w:t>
      </w:r>
      <w:r w:rsidRPr="00EB5E38">
        <w:t>l</w:t>
      </w:r>
      <w:r w:rsidR="00DD5E32">
        <w:t>’</w:t>
      </w:r>
      <w:r w:rsidRPr="00EB5E38">
        <w:t>engagement</w:t>
      </w:r>
      <w:r w:rsidRPr="00430213">
        <w:rPr>
          <w:spacing w:val="-10"/>
        </w:rPr>
        <w:t xml:space="preserve"> </w:t>
      </w:r>
      <w:r w:rsidRPr="00EB5E38">
        <w:t>qu</w:t>
      </w:r>
      <w:r w:rsidR="00DD5E32">
        <w:t>’</w:t>
      </w:r>
      <w:r w:rsidRPr="00EB5E38">
        <w:t>il</w:t>
      </w:r>
      <w:r w:rsidRPr="00430213">
        <w:rPr>
          <w:spacing w:val="-10"/>
        </w:rPr>
        <w:t xml:space="preserve"> </w:t>
      </w:r>
      <w:r w:rsidRPr="00EB5E38">
        <w:t>exige</w:t>
      </w:r>
      <w:r w:rsidRPr="00430213">
        <w:rPr>
          <w:spacing w:val="-10"/>
        </w:rPr>
        <w:t xml:space="preserve"> </w:t>
      </w:r>
      <w:r w:rsidRPr="00EB5E38">
        <w:t>et</w:t>
      </w:r>
      <w:r w:rsidRPr="00430213">
        <w:rPr>
          <w:spacing w:val="-10"/>
        </w:rPr>
        <w:t xml:space="preserve"> </w:t>
      </w:r>
      <w:r w:rsidRPr="00EB5E38">
        <w:t>que</w:t>
      </w:r>
      <w:r w:rsidRPr="00430213">
        <w:rPr>
          <w:spacing w:val="-10"/>
        </w:rPr>
        <w:t xml:space="preserve"> </w:t>
      </w:r>
      <w:r w:rsidRPr="00EB5E38">
        <w:t>nous</w:t>
      </w:r>
      <w:r w:rsidRPr="00430213">
        <w:rPr>
          <w:spacing w:val="-10"/>
        </w:rPr>
        <w:t xml:space="preserve"> </w:t>
      </w:r>
      <w:r w:rsidRPr="00EB5E38">
        <w:t>avons</w:t>
      </w:r>
      <w:r w:rsidRPr="00430213">
        <w:rPr>
          <w:spacing w:val="-10"/>
        </w:rPr>
        <w:t xml:space="preserve"> </w:t>
      </w:r>
      <w:r w:rsidRPr="00EB5E38">
        <w:t>tenu</w:t>
      </w:r>
      <w:r w:rsidRPr="00430213">
        <w:rPr>
          <w:spacing w:val="-10"/>
        </w:rPr>
        <w:t xml:space="preserve"> </w:t>
      </w:r>
      <w:r w:rsidRPr="00EB5E38">
        <w:t>à</w:t>
      </w:r>
      <w:r w:rsidRPr="00430213">
        <w:rPr>
          <w:spacing w:val="-10"/>
        </w:rPr>
        <w:t xml:space="preserve"> </w:t>
      </w:r>
      <w:r w:rsidRPr="00EB5E38">
        <w:t>suivre</w:t>
      </w:r>
      <w:r w:rsidRPr="00430213">
        <w:rPr>
          <w:spacing w:val="-10"/>
        </w:rPr>
        <w:t xml:space="preserve"> </w:t>
      </w:r>
      <w:r w:rsidRPr="00EB5E38">
        <w:t>en</w:t>
      </w:r>
      <w:r w:rsidRPr="00430213">
        <w:rPr>
          <w:spacing w:val="-10"/>
        </w:rPr>
        <w:t xml:space="preserve"> </w:t>
      </w:r>
      <w:r w:rsidRPr="00EB5E38">
        <w:t>tant</w:t>
      </w:r>
      <w:r w:rsidRPr="00430213">
        <w:rPr>
          <w:spacing w:val="-10"/>
        </w:rPr>
        <w:t xml:space="preserve"> </w:t>
      </w:r>
      <w:r w:rsidRPr="00EB5E38">
        <w:t>que</w:t>
      </w:r>
      <w:r w:rsidRPr="00430213">
        <w:rPr>
          <w:spacing w:val="-10"/>
        </w:rPr>
        <w:t xml:space="preserve"> </w:t>
      </w:r>
      <w:r w:rsidRPr="00EB5E38">
        <w:t>membre</w:t>
      </w:r>
      <w:r w:rsidRPr="00430213">
        <w:rPr>
          <w:spacing w:val="-10"/>
        </w:rPr>
        <w:t xml:space="preserve"> </w:t>
      </w:r>
      <w:r w:rsidRPr="00EB5E38">
        <w:t>bénévole,</w:t>
      </w:r>
      <w:r w:rsidRPr="00430213">
        <w:rPr>
          <w:spacing w:val="-10"/>
        </w:rPr>
        <w:t xml:space="preserve"> </w:t>
      </w:r>
      <w:r w:rsidR="00323CD7">
        <w:t>se rapporte à</w:t>
      </w:r>
      <w:r w:rsidRPr="00430213">
        <w:rPr>
          <w:spacing w:val="-10"/>
        </w:rPr>
        <w:t xml:space="preserve"> </w:t>
      </w:r>
      <w:r w:rsidRPr="00EB5E38">
        <w:t>l</w:t>
      </w:r>
      <w:r w:rsidR="00DD5E32">
        <w:t>’</w:t>
      </w:r>
      <w:r w:rsidRPr="00EB5E38">
        <w:t>organisation</w:t>
      </w:r>
      <w:r w:rsidRPr="00430213">
        <w:rPr>
          <w:spacing w:val="-10"/>
        </w:rPr>
        <w:t xml:space="preserve"> </w:t>
      </w:r>
      <w:r w:rsidRPr="00EB5E38">
        <w:t>de</w:t>
      </w:r>
      <w:r w:rsidRPr="00430213">
        <w:rPr>
          <w:spacing w:val="-10"/>
        </w:rPr>
        <w:t xml:space="preserve"> </w:t>
      </w:r>
      <w:r w:rsidRPr="00EB5E38">
        <w:t>soirées</w:t>
      </w:r>
      <w:r w:rsidRPr="00430213">
        <w:rPr>
          <w:spacing w:val="-10"/>
        </w:rPr>
        <w:t xml:space="preserve"> </w:t>
      </w:r>
      <w:r w:rsidRPr="00EB5E38">
        <w:t>levée</w:t>
      </w:r>
      <w:r w:rsidRPr="00430213">
        <w:rPr>
          <w:spacing w:val="-10"/>
        </w:rPr>
        <w:t xml:space="preserve"> </w:t>
      </w:r>
      <w:r w:rsidRPr="00EB5E38">
        <w:t>de</w:t>
      </w:r>
      <w:r w:rsidRPr="00430213">
        <w:rPr>
          <w:spacing w:val="-10"/>
        </w:rPr>
        <w:t xml:space="preserve"> </w:t>
      </w:r>
      <w:r w:rsidRPr="00EB5E38">
        <w:t>fonds</w:t>
      </w:r>
      <w:r w:rsidRPr="00430213">
        <w:rPr>
          <w:spacing w:val="-10"/>
        </w:rPr>
        <w:t xml:space="preserve"> </w:t>
      </w:r>
      <w:r w:rsidRPr="00EB5E38">
        <w:t>(FSJCM,</w:t>
      </w:r>
      <w:r w:rsidRPr="00430213">
        <w:rPr>
          <w:spacing w:val="-10"/>
        </w:rPr>
        <w:t xml:space="preserve"> </w:t>
      </w:r>
      <w:r w:rsidRPr="00EB5E38">
        <w:t>2011).</w:t>
      </w:r>
      <w:r w:rsidRPr="00430213">
        <w:rPr>
          <w:spacing w:val="-10"/>
        </w:rPr>
        <w:t xml:space="preserve"> </w:t>
      </w:r>
      <w:r w:rsidRPr="00EB5E38">
        <w:t>Nous</w:t>
      </w:r>
      <w:r w:rsidRPr="00430213">
        <w:rPr>
          <w:spacing w:val="-10"/>
        </w:rPr>
        <w:t xml:space="preserve"> </w:t>
      </w:r>
      <w:r w:rsidRPr="00EB5E38">
        <w:t>nous</w:t>
      </w:r>
      <w:r w:rsidRPr="00430213">
        <w:rPr>
          <w:spacing w:val="-10"/>
        </w:rPr>
        <w:t xml:space="preserve"> </w:t>
      </w:r>
      <w:r w:rsidRPr="00EB5E38">
        <w:t>sommes</w:t>
      </w:r>
      <w:r w:rsidRPr="00430213">
        <w:rPr>
          <w:spacing w:val="-10"/>
        </w:rPr>
        <w:t xml:space="preserve"> </w:t>
      </w:r>
      <w:r w:rsidRPr="00EB5E38">
        <w:t>impliqué</w:t>
      </w:r>
      <w:r w:rsidR="00182555">
        <w:t>s</w:t>
      </w:r>
      <w:r w:rsidRPr="00430213">
        <w:rPr>
          <w:spacing w:val="-10"/>
        </w:rPr>
        <w:t xml:space="preserve"> </w:t>
      </w:r>
      <w:r w:rsidRPr="00EB5E38">
        <w:t>dès</w:t>
      </w:r>
      <w:r w:rsidRPr="00430213">
        <w:rPr>
          <w:spacing w:val="-10"/>
        </w:rPr>
        <w:t xml:space="preserve"> </w:t>
      </w:r>
      <w:r w:rsidRPr="00EB5E38">
        <w:t>2011</w:t>
      </w:r>
      <w:r w:rsidRPr="00430213">
        <w:rPr>
          <w:spacing w:val="-10"/>
        </w:rPr>
        <w:t xml:space="preserve"> </w:t>
      </w:r>
      <w:r w:rsidRPr="00EB5E38">
        <w:t>dans</w:t>
      </w:r>
      <w:r w:rsidRPr="00430213">
        <w:rPr>
          <w:spacing w:val="-10"/>
        </w:rPr>
        <w:t xml:space="preserve"> </w:t>
      </w:r>
      <w:r w:rsidRPr="00EB5E38">
        <w:t>la</w:t>
      </w:r>
      <w:r w:rsidRPr="00430213">
        <w:rPr>
          <w:spacing w:val="-10"/>
        </w:rPr>
        <w:t xml:space="preserve"> </w:t>
      </w:r>
      <w:r w:rsidRPr="00EB5E38">
        <w:t>Fondation</w:t>
      </w:r>
      <w:r w:rsidRPr="00430213">
        <w:rPr>
          <w:spacing w:val="-10"/>
        </w:rPr>
        <w:t xml:space="preserve"> </w:t>
      </w:r>
      <w:r w:rsidRPr="00EB5E38">
        <w:t>Sainte-Justine</w:t>
      </w:r>
      <w:r w:rsidRPr="00430213">
        <w:rPr>
          <w:spacing w:val="-10"/>
        </w:rPr>
        <w:t xml:space="preserve"> </w:t>
      </w:r>
      <w:r w:rsidRPr="00EB5E38">
        <w:t>au</w:t>
      </w:r>
      <w:r w:rsidRPr="00430213">
        <w:rPr>
          <w:spacing w:val="-10"/>
        </w:rPr>
        <w:t xml:space="preserve"> </w:t>
      </w:r>
      <w:r w:rsidRPr="00EB5E38">
        <w:t>cœur</w:t>
      </w:r>
      <w:r w:rsidRPr="00430213">
        <w:rPr>
          <w:spacing w:val="-10"/>
        </w:rPr>
        <w:t xml:space="preserve"> </w:t>
      </w:r>
      <w:r w:rsidRPr="00EB5E38">
        <w:t>du</w:t>
      </w:r>
      <w:r w:rsidRPr="00430213">
        <w:rPr>
          <w:spacing w:val="-10"/>
        </w:rPr>
        <w:t xml:space="preserve"> </w:t>
      </w:r>
      <w:r w:rsidRPr="00EB5E38">
        <w:t>monde</w:t>
      </w:r>
      <w:r w:rsidRPr="00430213">
        <w:rPr>
          <w:spacing w:val="-10"/>
        </w:rPr>
        <w:t xml:space="preserve"> </w:t>
      </w:r>
      <w:r w:rsidRPr="00EB5E38">
        <w:t>en</w:t>
      </w:r>
      <w:r w:rsidRPr="00430213">
        <w:rPr>
          <w:spacing w:val="-10"/>
        </w:rPr>
        <w:t xml:space="preserve"> </w:t>
      </w:r>
      <w:r w:rsidRPr="00EB5E38">
        <w:t>accompagnant</w:t>
      </w:r>
      <w:r w:rsidRPr="00430213">
        <w:rPr>
          <w:spacing w:val="-10"/>
        </w:rPr>
        <w:t xml:space="preserve"> </w:t>
      </w:r>
      <w:r w:rsidRPr="00EB5E38">
        <w:t>Yves</w:t>
      </w:r>
      <w:r w:rsidRPr="00430213">
        <w:rPr>
          <w:spacing w:val="-10"/>
        </w:rPr>
        <w:t xml:space="preserve"> </w:t>
      </w:r>
      <w:r w:rsidRPr="00EB5E38">
        <w:t>Jean</w:t>
      </w:r>
      <w:r w:rsidRPr="00430213">
        <w:rPr>
          <w:spacing w:val="-10"/>
        </w:rPr>
        <w:t xml:space="preserve"> </w:t>
      </w:r>
      <w:r w:rsidRPr="00EB5E38">
        <w:t>Lacasse</w:t>
      </w:r>
      <w:r w:rsidRPr="00430213">
        <w:rPr>
          <w:spacing w:val="-10"/>
        </w:rPr>
        <w:t xml:space="preserve"> </w:t>
      </w:r>
      <w:r w:rsidRPr="00EB5E38">
        <w:t>dans</w:t>
      </w:r>
      <w:r w:rsidRPr="00430213">
        <w:rPr>
          <w:spacing w:val="-10"/>
        </w:rPr>
        <w:t xml:space="preserve"> </w:t>
      </w:r>
      <w:r w:rsidRPr="00EB5E38">
        <w:t>la</w:t>
      </w:r>
      <w:r w:rsidRPr="00430213">
        <w:rPr>
          <w:spacing w:val="-10"/>
        </w:rPr>
        <w:t xml:space="preserve"> </w:t>
      </w:r>
      <w:r w:rsidRPr="00EB5E38">
        <w:t>mise</w:t>
      </w:r>
      <w:r w:rsidRPr="00430213">
        <w:rPr>
          <w:spacing w:val="-10"/>
        </w:rPr>
        <w:t xml:space="preserve"> </w:t>
      </w:r>
      <w:r w:rsidRPr="00EB5E38">
        <w:t>en</w:t>
      </w:r>
      <w:r w:rsidRPr="00430213">
        <w:rPr>
          <w:spacing w:val="-10"/>
        </w:rPr>
        <w:t xml:space="preserve"> </w:t>
      </w:r>
      <w:r w:rsidRPr="00EB5E38">
        <w:t>place</w:t>
      </w:r>
      <w:r w:rsidRPr="00430213">
        <w:rPr>
          <w:spacing w:val="-10"/>
        </w:rPr>
        <w:t xml:space="preserve"> </w:t>
      </w:r>
      <w:r w:rsidRPr="00EB5E38">
        <w:t>de</w:t>
      </w:r>
      <w:r w:rsidRPr="00430213">
        <w:rPr>
          <w:spacing w:val="-10"/>
        </w:rPr>
        <w:t xml:space="preserve"> </w:t>
      </w:r>
      <w:r w:rsidRPr="00EB5E38">
        <w:t>ses</w:t>
      </w:r>
      <w:r w:rsidRPr="00430213">
        <w:rPr>
          <w:spacing w:val="-10"/>
        </w:rPr>
        <w:t xml:space="preserve"> </w:t>
      </w:r>
      <w:r w:rsidRPr="00EB5E38">
        <w:t>défilés</w:t>
      </w:r>
      <w:r w:rsidRPr="00430213">
        <w:rPr>
          <w:spacing w:val="-10"/>
        </w:rPr>
        <w:t xml:space="preserve"> </w:t>
      </w:r>
      <w:r w:rsidRPr="00EB5E38">
        <w:t>(une</w:t>
      </w:r>
      <w:r w:rsidRPr="00430213">
        <w:rPr>
          <w:spacing w:val="-10"/>
        </w:rPr>
        <w:t xml:space="preserve"> </w:t>
      </w:r>
      <w:r w:rsidRPr="00EB5E38">
        <w:t>fois</w:t>
      </w:r>
      <w:r w:rsidRPr="00430213">
        <w:rPr>
          <w:spacing w:val="-10"/>
        </w:rPr>
        <w:t xml:space="preserve"> </w:t>
      </w:r>
      <w:r w:rsidRPr="00EB5E38">
        <w:t>par</w:t>
      </w:r>
      <w:r w:rsidRPr="00430213">
        <w:rPr>
          <w:spacing w:val="-10"/>
        </w:rPr>
        <w:t xml:space="preserve"> </w:t>
      </w:r>
      <w:r w:rsidRPr="00EB5E38">
        <w:t>an)</w:t>
      </w:r>
      <w:r w:rsidR="00FA1E0D">
        <w:t xml:space="preserve"> (</w:t>
      </w:r>
      <w:r w:rsidR="00AE7D8C">
        <w:rPr>
          <w:i/>
        </w:rPr>
        <w:t>cf.</w:t>
      </w:r>
      <w:r w:rsidR="00FA1E0D">
        <w:t xml:space="preserve"> </w:t>
      </w:r>
      <w:r w:rsidR="008F781D">
        <w:t>annexe</w:t>
      </w:r>
      <w:r w:rsidR="00FA1E0D">
        <w:t xml:space="preserve"> N)</w:t>
      </w:r>
      <w:r w:rsidRPr="00EB5E38">
        <w:t>.</w:t>
      </w:r>
      <w:r w:rsidRPr="00430213">
        <w:rPr>
          <w:spacing w:val="-10"/>
        </w:rPr>
        <w:t xml:space="preserve"> </w:t>
      </w:r>
      <w:r w:rsidRPr="00EB5E38">
        <w:t>Le</w:t>
      </w:r>
      <w:r w:rsidRPr="00430213">
        <w:rPr>
          <w:spacing w:val="-10"/>
        </w:rPr>
        <w:t xml:space="preserve"> </w:t>
      </w:r>
      <w:r w:rsidRPr="00EB5E38">
        <w:t>9</w:t>
      </w:r>
      <w:r w:rsidR="00F14B3B">
        <w:rPr>
          <w:spacing w:val="-10"/>
        </w:rPr>
        <w:t> </w:t>
      </w:r>
      <w:r w:rsidRPr="00EB5E38">
        <w:t>mars</w:t>
      </w:r>
      <w:r w:rsidRPr="00430213">
        <w:rPr>
          <w:spacing w:val="-10"/>
        </w:rPr>
        <w:t xml:space="preserve"> </w:t>
      </w:r>
      <w:r w:rsidRPr="00EB5E38">
        <w:t>2011,</w:t>
      </w:r>
      <w:r w:rsidRPr="00430213">
        <w:rPr>
          <w:spacing w:val="-10"/>
        </w:rPr>
        <w:t xml:space="preserve"> </w:t>
      </w:r>
      <w:r w:rsidRPr="00EB5E38">
        <w:t>la</w:t>
      </w:r>
      <w:r w:rsidRPr="00430213">
        <w:rPr>
          <w:spacing w:val="-10"/>
        </w:rPr>
        <w:t xml:space="preserve"> </w:t>
      </w:r>
      <w:r w:rsidR="003D54FD">
        <w:t>soirée-bénéfice</w:t>
      </w:r>
      <w:r w:rsidRPr="00430213">
        <w:rPr>
          <w:spacing w:val="-10"/>
        </w:rPr>
        <w:t xml:space="preserve"> </w:t>
      </w:r>
      <w:r w:rsidRPr="00EB5E38">
        <w:t>s</w:t>
      </w:r>
      <w:r w:rsidR="00DD5E32">
        <w:t>’</w:t>
      </w:r>
      <w:r w:rsidRPr="00EB5E38">
        <w:t>est</w:t>
      </w:r>
      <w:r w:rsidRPr="00430213">
        <w:rPr>
          <w:spacing w:val="-10"/>
        </w:rPr>
        <w:t xml:space="preserve"> </w:t>
      </w:r>
      <w:r w:rsidRPr="00EB5E38">
        <w:t>déroulée</w:t>
      </w:r>
      <w:r w:rsidRPr="00430213">
        <w:rPr>
          <w:spacing w:val="-10"/>
        </w:rPr>
        <w:t xml:space="preserve"> </w:t>
      </w:r>
      <w:r w:rsidRPr="00EB5E38">
        <w:t>au</w:t>
      </w:r>
      <w:r w:rsidRPr="00430213">
        <w:rPr>
          <w:spacing w:val="-10"/>
        </w:rPr>
        <w:t xml:space="preserve"> </w:t>
      </w:r>
      <w:r w:rsidRPr="00EB5E38">
        <w:t>Centre</w:t>
      </w:r>
      <w:r w:rsidRPr="00430213">
        <w:rPr>
          <w:spacing w:val="-10"/>
        </w:rPr>
        <w:t xml:space="preserve"> </w:t>
      </w:r>
      <w:r w:rsidRPr="00EB5E38">
        <w:t>des</w:t>
      </w:r>
      <w:r w:rsidRPr="00430213">
        <w:rPr>
          <w:spacing w:val="-10"/>
        </w:rPr>
        <w:t xml:space="preserve"> </w:t>
      </w:r>
      <w:r w:rsidRPr="00EB5E38">
        <w:t>arts</w:t>
      </w:r>
      <w:r w:rsidRPr="00430213">
        <w:rPr>
          <w:spacing w:val="-10"/>
        </w:rPr>
        <w:t xml:space="preserve"> </w:t>
      </w:r>
      <w:r w:rsidR="00DB3E12">
        <w:t>KASA et e</w:t>
      </w:r>
      <w:r w:rsidRPr="00EB5E38">
        <w:t>n</w:t>
      </w:r>
      <w:r w:rsidRPr="00430213">
        <w:rPr>
          <w:spacing w:val="-10"/>
        </w:rPr>
        <w:t xml:space="preserve"> </w:t>
      </w:r>
      <w:r w:rsidRPr="00EB5E38">
        <w:t>2014,</w:t>
      </w:r>
      <w:r w:rsidRPr="00430213">
        <w:rPr>
          <w:spacing w:val="-10"/>
        </w:rPr>
        <w:t xml:space="preserve"> </w:t>
      </w:r>
      <w:r w:rsidRPr="00EB5E38">
        <w:t>le</w:t>
      </w:r>
      <w:r w:rsidRPr="00430213">
        <w:rPr>
          <w:spacing w:val="-10"/>
        </w:rPr>
        <w:t xml:space="preserve"> </w:t>
      </w:r>
      <w:r w:rsidRPr="00EB5E38">
        <w:t>lieu</w:t>
      </w:r>
      <w:r w:rsidRPr="00430213">
        <w:rPr>
          <w:spacing w:val="-10"/>
        </w:rPr>
        <w:t xml:space="preserve"> </w:t>
      </w:r>
      <w:r w:rsidRPr="00EB5E38">
        <w:t>de</w:t>
      </w:r>
      <w:r w:rsidRPr="00430213">
        <w:rPr>
          <w:spacing w:val="-10"/>
        </w:rPr>
        <w:t xml:space="preserve"> </w:t>
      </w:r>
      <w:r w:rsidRPr="00EB5E38">
        <w:t>l</w:t>
      </w:r>
      <w:r w:rsidR="00DD5E32">
        <w:t>’</w:t>
      </w:r>
      <w:r w:rsidRPr="00EB5E38">
        <w:t>événement</w:t>
      </w:r>
      <w:r w:rsidRPr="00430213">
        <w:rPr>
          <w:spacing w:val="-10"/>
        </w:rPr>
        <w:t xml:space="preserve"> </w:t>
      </w:r>
      <w:r w:rsidRPr="00EB5E38">
        <w:t>est</w:t>
      </w:r>
      <w:r w:rsidRPr="00430213">
        <w:rPr>
          <w:spacing w:val="-10"/>
        </w:rPr>
        <w:t xml:space="preserve"> </w:t>
      </w:r>
      <w:r w:rsidRPr="00EB5E38">
        <w:t>déplacé</w:t>
      </w:r>
      <w:r w:rsidRPr="00430213">
        <w:rPr>
          <w:spacing w:val="-10"/>
        </w:rPr>
        <w:t xml:space="preserve"> </w:t>
      </w:r>
      <w:r w:rsidRPr="00EB5E38">
        <w:rPr>
          <w:lang w:val="fr-FR"/>
        </w:rPr>
        <w:t>à</w:t>
      </w:r>
      <w:r w:rsidRPr="00430213">
        <w:rPr>
          <w:spacing w:val="-10"/>
          <w:lang w:val="fr-FR"/>
        </w:rPr>
        <w:t xml:space="preserve"> </w:t>
      </w:r>
      <w:r w:rsidRPr="00EB5E38">
        <w:rPr>
          <w:lang w:val="fr-FR"/>
        </w:rPr>
        <w:t>la</w:t>
      </w:r>
      <w:r w:rsidRPr="00430213">
        <w:rPr>
          <w:spacing w:val="-10"/>
          <w:lang w:val="fr-FR"/>
        </w:rPr>
        <w:t xml:space="preserve"> </w:t>
      </w:r>
      <w:r w:rsidR="003012E4">
        <w:rPr>
          <w:lang w:val="fr-FR"/>
        </w:rPr>
        <w:t>s</w:t>
      </w:r>
      <w:r w:rsidR="003012E4" w:rsidRPr="00EB5E38">
        <w:rPr>
          <w:lang w:val="fr-FR"/>
        </w:rPr>
        <w:t>alle</w:t>
      </w:r>
      <w:r w:rsidR="003012E4" w:rsidRPr="00430213">
        <w:rPr>
          <w:spacing w:val="-10"/>
          <w:lang w:val="fr-FR"/>
        </w:rPr>
        <w:t xml:space="preserve"> </w:t>
      </w:r>
      <w:r w:rsidR="00756A20" w:rsidRPr="00EB5E38">
        <w:rPr>
          <w:lang w:val="fr-FR"/>
        </w:rPr>
        <w:t>«</w:t>
      </w:r>
      <w:r w:rsidR="00756A20" w:rsidRPr="00430213">
        <w:rPr>
          <w:spacing w:val="-10"/>
          <w:lang w:val="fr-FR"/>
        </w:rPr>
        <w:t> </w:t>
      </w:r>
      <w:r w:rsidRPr="00EB5E38">
        <w:rPr>
          <w:lang w:val="fr-FR"/>
        </w:rPr>
        <w:t>Le</w:t>
      </w:r>
      <w:r w:rsidRPr="00430213">
        <w:rPr>
          <w:spacing w:val="-10"/>
          <w:lang w:val="fr-FR"/>
        </w:rPr>
        <w:t xml:space="preserve"> </w:t>
      </w:r>
      <w:r w:rsidRPr="00EB5E38">
        <w:rPr>
          <w:lang w:val="fr-FR"/>
        </w:rPr>
        <w:t>Crystal</w:t>
      </w:r>
      <w:r w:rsidR="00756A20" w:rsidRPr="00430213">
        <w:rPr>
          <w:spacing w:val="-10"/>
          <w:lang w:val="fr-FR"/>
        </w:rPr>
        <w:t> </w:t>
      </w:r>
      <w:r w:rsidR="00756A20" w:rsidRPr="00EB5E38">
        <w:rPr>
          <w:lang w:val="fr-FR"/>
        </w:rPr>
        <w:t>»</w:t>
      </w:r>
      <w:r w:rsidRPr="00EB5E38">
        <w:t>.</w:t>
      </w:r>
    </w:p>
    <w:p w14:paraId="2A329215" w14:textId="7018D693" w:rsidR="003D1CD8" w:rsidRPr="00EB5E38" w:rsidRDefault="003D1CD8" w:rsidP="003D1CD8"/>
    <w:p w14:paraId="711B021F" w14:textId="2E2FFFA6" w:rsidR="003D1CD8" w:rsidRPr="00692252" w:rsidRDefault="003F609A" w:rsidP="00AA39ED">
      <w:pPr>
        <w:pStyle w:val="ST3"/>
        <w:rPr>
          <w:b w:val="0"/>
        </w:rPr>
      </w:pPr>
      <w:r w:rsidRPr="003F609A">
        <w:rPr>
          <w:b w:val="0"/>
        </w:rPr>
        <w:t>(x</w:t>
      </w:r>
      <w:r w:rsidR="00EC7427">
        <w:rPr>
          <w:b w:val="0"/>
        </w:rPr>
        <w:t>i</w:t>
      </w:r>
      <w:r w:rsidRPr="003F609A">
        <w:rPr>
          <w:b w:val="0"/>
        </w:rPr>
        <w:t xml:space="preserve">) </w:t>
      </w:r>
      <w:r>
        <w:rPr>
          <w:b w:val="0"/>
        </w:rPr>
        <w:t>Événements</w:t>
      </w:r>
      <w:r w:rsidR="003D1CD8" w:rsidRPr="003F609A">
        <w:rPr>
          <w:b w:val="0"/>
        </w:rPr>
        <w:t xml:space="preserve"> Facebook</w:t>
      </w:r>
    </w:p>
    <w:p w14:paraId="342D5EF1" w14:textId="77777777" w:rsidR="003D1CD8" w:rsidRPr="00EB5E38" w:rsidRDefault="003D1CD8" w:rsidP="003D1CD8">
      <w:pPr>
        <w:pStyle w:val="NS"/>
      </w:pPr>
    </w:p>
    <w:p w14:paraId="4BA00ACF" w14:textId="23C85A86" w:rsidR="003D1CD8" w:rsidRPr="00EB5E38" w:rsidRDefault="003D1CD8" w:rsidP="003D1CD8">
      <w:r w:rsidRPr="00EB5E38">
        <w:t xml:space="preserve">Le réseau social Facebook nous renseigne sur les multiples </w:t>
      </w:r>
      <w:r w:rsidR="001B0EE2">
        <w:t>événements</w:t>
      </w:r>
      <w:r w:rsidRPr="00EB5E38">
        <w:t xml:space="preserve"> connus ou moins connus de la mode à Montréal (</w:t>
      </w:r>
      <w:r w:rsidR="00C335DF">
        <w:t>p. ex.</w:t>
      </w:r>
      <w:r w:rsidRPr="00EB5E38">
        <w:t>, une liquidation de vêtements, la tenue d</w:t>
      </w:r>
      <w:r w:rsidR="00DD5E32">
        <w:t>’</w:t>
      </w:r>
      <w:r w:rsidRPr="00EB5E38">
        <w:t>un cinq-à-sept dans la boutique d</w:t>
      </w:r>
      <w:r w:rsidR="00DD5E32">
        <w:t>’</w:t>
      </w:r>
      <w:r w:rsidRPr="00EB5E38">
        <w:t>un designer, la tenue de l</w:t>
      </w:r>
      <w:r w:rsidR="00DD5E32">
        <w:t>’</w:t>
      </w:r>
      <w:r w:rsidR="00A64A80">
        <w:t>événement</w:t>
      </w:r>
      <w:r w:rsidRPr="00EB5E38">
        <w:t xml:space="preserve"> Pop Montréal, etc.), sur les informations du milieu (changement d</w:t>
      </w:r>
      <w:r w:rsidR="00DD5E32">
        <w:t>’</w:t>
      </w:r>
      <w:r w:rsidRPr="00EB5E38">
        <w:t>adresse de l</w:t>
      </w:r>
      <w:r w:rsidR="00DD5E32">
        <w:t>’</w:t>
      </w:r>
      <w:r w:rsidRPr="00EB5E38">
        <w:t>atelier d</w:t>
      </w:r>
      <w:r w:rsidR="00DD5E32">
        <w:t>’</w:t>
      </w:r>
      <w:r w:rsidRPr="00EB5E38">
        <w:t>un designer, tenue d</w:t>
      </w:r>
      <w:r w:rsidR="00DD5E32">
        <w:t>’</w:t>
      </w:r>
      <w:r w:rsidRPr="00EB5E38">
        <w:t xml:space="preserve">un concours créatif, etc.). Nous y retrouvons </w:t>
      </w:r>
      <w:r w:rsidR="00563A57">
        <w:t>d</w:t>
      </w:r>
      <w:r w:rsidRPr="00EB5E38">
        <w:t xml:space="preserve">es designers </w:t>
      </w:r>
      <w:r w:rsidR="003D54FD">
        <w:t>émergents</w:t>
      </w:r>
      <w:r w:rsidR="00563A57">
        <w:t>, ou connus</w:t>
      </w:r>
      <w:r w:rsidRPr="00EB5E38">
        <w:t xml:space="preserve">, </w:t>
      </w:r>
      <w:r w:rsidR="00182555">
        <w:t>comme</w:t>
      </w:r>
      <w:r w:rsidRPr="00EB5E38">
        <w:t xml:space="preserve"> la page Complexgeometries (designers qui ont démarré leurs activités professionnelles au sein de l</w:t>
      </w:r>
      <w:r w:rsidR="00DD5E32">
        <w:t>’</w:t>
      </w:r>
      <w:r w:rsidRPr="00EB5E38">
        <w:t xml:space="preserve">association LabCréatif). </w:t>
      </w:r>
      <w:r w:rsidR="00563A57">
        <w:t>L’</w:t>
      </w:r>
      <w:r w:rsidR="003D54FD">
        <w:t>établissement</w:t>
      </w:r>
      <w:r w:rsidR="00563A57">
        <w:t xml:space="preserve"> d</w:t>
      </w:r>
      <w:r w:rsidRPr="00EB5E38">
        <w:t xml:space="preserve">e liens entre membres </w:t>
      </w:r>
      <w:r w:rsidR="00563A57">
        <w:t>nous propose</w:t>
      </w:r>
      <w:r w:rsidRPr="00EB5E38">
        <w:t xml:space="preserve"> </w:t>
      </w:r>
      <w:r w:rsidR="00563A57">
        <w:t xml:space="preserve">des </w:t>
      </w:r>
      <w:r w:rsidRPr="00EB5E38">
        <w:t xml:space="preserve">connexions </w:t>
      </w:r>
      <w:r w:rsidR="00563A57">
        <w:t xml:space="preserve">d’intérêts </w:t>
      </w:r>
      <w:r w:rsidRPr="00EB5E38">
        <w:t>communs</w:t>
      </w:r>
      <w:r w:rsidR="00563A57">
        <w:t> :</w:t>
      </w:r>
      <w:r w:rsidRPr="00EB5E38">
        <w:t xml:space="preserve"> entre médias, blogueurs, promoteurs (GSM), photographes de mode, associations (Montréal Couture, le CCMQ)</w:t>
      </w:r>
      <w:r w:rsidR="00563A57">
        <w:t xml:space="preserve">, </w:t>
      </w:r>
      <w:r w:rsidRPr="00EB5E38">
        <w:t>des organismes institutionnels (</w:t>
      </w:r>
      <w:r w:rsidR="000C6940">
        <w:t>tel que</w:t>
      </w:r>
      <w:r w:rsidR="000C6940" w:rsidRPr="00EB5E38">
        <w:t xml:space="preserve"> </w:t>
      </w:r>
      <w:r w:rsidRPr="00EB5E38">
        <w:t>le BMM)</w:t>
      </w:r>
      <w:r w:rsidR="00563A57">
        <w:t>, etc</w:t>
      </w:r>
      <w:r w:rsidRPr="00EB5E38">
        <w:t xml:space="preserve">. Ces connexions sont </w:t>
      </w:r>
      <w:r w:rsidR="00563A57">
        <w:t xml:space="preserve">rendues </w:t>
      </w:r>
      <w:r w:rsidRPr="00EB5E38">
        <w:t xml:space="preserve">visibles à partir du partage de pages </w:t>
      </w:r>
      <w:r w:rsidR="00563A57">
        <w:t>de</w:t>
      </w:r>
      <w:r w:rsidRPr="00EB5E38">
        <w:t xml:space="preserve"> membres </w:t>
      </w:r>
      <w:r w:rsidR="0051629E">
        <w:t>« amis »</w:t>
      </w:r>
      <w:r w:rsidRPr="00EB5E38">
        <w:t xml:space="preserve">. Grâce à </w:t>
      </w:r>
      <w:r w:rsidR="00563A57">
        <w:t>l’appréciation</w:t>
      </w:r>
      <w:r w:rsidRPr="00EB5E38">
        <w:t xml:space="preserve"> de liens entre différentes pages Web personnelles ou de groupe</w:t>
      </w:r>
      <w:r w:rsidR="00563A57">
        <w:t>s</w:t>
      </w:r>
      <w:r w:rsidRPr="00EB5E38">
        <w:t xml:space="preserve"> (tous confondus</w:t>
      </w:r>
      <w:r w:rsidR="00756A20" w:rsidRPr="00EB5E38">
        <w:t> :</w:t>
      </w:r>
      <w:r w:rsidRPr="00EB5E38">
        <w:t xml:space="preserve"> personnalités de la mode, organismes gouvernementaux, entreprises, médias, etc.), nous pouvons </w:t>
      </w:r>
      <w:r w:rsidR="00563A57">
        <w:t xml:space="preserve">percevoir </w:t>
      </w:r>
      <w:r w:rsidRPr="00EB5E38">
        <w:t>un important réseau d</w:t>
      </w:r>
      <w:r w:rsidR="00DD5E32">
        <w:t>’</w:t>
      </w:r>
      <w:r w:rsidRPr="00EB5E38">
        <w:t>acteurs du milieu de la mode à Montréal. En effet, les personnes qui s</w:t>
      </w:r>
      <w:r w:rsidR="00DD5E32">
        <w:t>’</w:t>
      </w:r>
      <w:r w:rsidRPr="00EB5E38">
        <w:t>intéressent à tout ce qui touche de près ou de loin à la mode au Québec</w:t>
      </w:r>
      <w:r w:rsidR="00563A57">
        <w:t>, et à la mode en général, partagent des informations en réseau et invitent d’autres internautes à se joindre à la communauté</w:t>
      </w:r>
      <w:r w:rsidRPr="00EB5E38">
        <w:t>.</w:t>
      </w:r>
    </w:p>
    <w:p w14:paraId="55CB7712" w14:textId="4F919B06" w:rsidR="003D1CD8" w:rsidRPr="00EB5E38" w:rsidRDefault="003D1CD8" w:rsidP="003D1CD8"/>
    <w:p w14:paraId="79A3DF80" w14:textId="7E438CFD" w:rsidR="003D1CD8" w:rsidRPr="00EB5E38" w:rsidRDefault="003D1CD8" w:rsidP="003D1CD8">
      <w:r w:rsidRPr="00EB5E38">
        <w:t>En suivant une logique arborescente, le système nous propose</w:t>
      </w:r>
      <w:r w:rsidR="00C335DF">
        <w:t>,</w:t>
      </w:r>
      <w:r w:rsidRPr="00EB5E38">
        <w:t xml:space="preserve"> et ce, </w:t>
      </w:r>
      <w:r w:rsidR="00300AB5">
        <w:t xml:space="preserve">à partir de notre </w:t>
      </w:r>
      <w:r w:rsidR="00563A57">
        <w:t xml:space="preserve">propre </w:t>
      </w:r>
      <w:r w:rsidR="00300AB5">
        <w:t>compte</w:t>
      </w:r>
      <w:r w:rsidRPr="00EB5E38">
        <w:t xml:space="preserve"> Facebook, des pages amies avec comme dénominateur commun les ami(e)s ou groupes partagés, en lien direct ou indirect avec le monde de la mode à Montréal. </w:t>
      </w:r>
      <w:r w:rsidR="00300AB5">
        <w:t xml:space="preserve">Tout en respectant nos paramètres de confidentialité et ceux des auteurs, </w:t>
      </w:r>
      <w:r w:rsidR="00C55706">
        <w:t xml:space="preserve">des </w:t>
      </w:r>
      <w:r w:rsidR="00300AB5">
        <w:t xml:space="preserve">groupes, etc., </w:t>
      </w:r>
      <w:r w:rsidRPr="00EB5E38">
        <w:t>les interactions du milieu</w:t>
      </w:r>
      <w:r w:rsidR="00300AB5">
        <w:t xml:space="preserve"> partagées</w:t>
      </w:r>
      <w:r w:rsidRPr="00EB5E38">
        <w:t xml:space="preserve">, </w:t>
      </w:r>
      <w:r w:rsidR="00300AB5">
        <w:t xml:space="preserve">diffusées, </w:t>
      </w:r>
      <w:r w:rsidR="00C55706">
        <w:t xml:space="preserve">se font </w:t>
      </w:r>
      <w:r w:rsidRPr="00EB5E38">
        <w:t>sous forme de circulations d</w:t>
      </w:r>
      <w:r w:rsidR="00DD5E32">
        <w:t>’</w:t>
      </w:r>
      <w:r w:rsidRPr="00EB5E38">
        <w:t>informations, d</w:t>
      </w:r>
      <w:r w:rsidR="00DD5E32">
        <w:t>’</w:t>
      </w:r>
      <w:r w:rsidRPr="00EB5E38">
        <w:t>annonces d</w:t>
      </w:r>
      <w:r w:rsidR="00DD5E32">
        <w:t>’</w:t>
      </w:r>
      <w:r w:rsidR="001B0EE2">
        <w:t>événements</w:t>
      </w:r>
      <w:r w:rsidRPr="00EB5E38">
        <w:t xml:space="preserve">, de commentaires, de concours, etc., </w:t>
      </w:r>
      <w:r w:rsidR="00C55706">
        <w:t>rendant visibles</w:t>
      </w:r>
      <w:r w:rsidRPr="00EB5E38">
        <w:t xml:space="preserve"> des personnes ou groupes incontournables de la mode à Montréal.</w:t>
      </w:r>
      <w:r w:rsidR="00C55706">
        <w:t xml:space="preserve"> En aucun cas, nous </w:t>
      </w:r>
      <w:r w:rsidR="003D54FD">
        <w:t>n’avons</w:t>
      </w:r>
      <w:r w:rsidR="00C55706">
        <w:t xml:space="preserve"> utilisé de</w:t>
      </w:r>
      <w:r w:rsidR="00563A57">
        <w:t>s</w:t>
      </w:r>
      <w:r w:rsidR="00C55706">
        <w:t xml:space="preserve"> messages rendus publics sur ces réseaux dans la collecte et l’analyse de nos données.</w:t>
      </w:r>
    </w:p>
    <w:p w14:paraId="1EC23C45" w14:textId="77777777" w:rsidR="003D1CD8" w:rsidRPr="00EB5E38" w:rsidRDefault="003D1CD8" w:rsidP="003D1CD8"/>
    <w:p w14:paraId="1C8EE5D4" w14:textId="7794211D" w:rsidR="003D1CD8" w:rsidRPr="00EB5E38" w:rsidRDefault="003D1CD8" w:rsidP="003D1CD8">
      <w:r w:rsidRPr="00EB5E38">
        <w:t xml:space="preserve">Ce réseau se présente </w:t>
      </w:r>
      <w:r w:rsidR="00563A57">
        <w:t xml:space="preserve">alors </w:t>
      </w:r>
      <w:r w:rsidRPr="00EB5E38">
        <w:t>comme un lieu potentiel de développement d</w:t>
      </w:r>
      <w:r w:rsidR="00DD5E32">
        <w:t>’</w:t>
      </w:r>
      <w:r w:rsidRPr="00EB5E38">
        <w:t>un capital social où les acteurs concernés par l</w:t>
      </w:r>
      <w:r w:rsidR="00DD5E32">
        <w:t>’</w:t>
      </w:r>
      <w:r w:rsidRPr="00EB5E38">
        <w:t>univers de la mode local, national ou international</w:t>
      </w:r>
      <w:r w:rsidR="00563A57">
        <w:t>,</w:t>
      </w:r>
      <w:r w:rsidRPr="00EB5E38">
        <w:t xml:space="preserve"> se mettent en lien</w:t>
      </w:r>
      <w:r w:rsidR="003D54FD">
        <w:t xml:space="preserve"> soit </w:t>
      </w:r>
      <w:r w:rsidRPr="00EB5E38">
        <w:t>dans le cadre d</w:t>
      </w:r>
      <w:r w:rsidR="00DD5E32">
        <w:t>’</w:t>
      </w:r>
      <w:r w:rsidRPr="00EB5E38">
        <w:t>une stratégie d</w:t>
      </w:r>
      <w:r w:rsidR="00DD5E32">
        <w:t>’</w:t>
      </w:r>
      <w:r w:rsidRPr="00EB5E38">
        <w:t>action (promotion, information, emplois, etc.),</w:t>
      </w:r>
      <w:r w:rsidR="003D54FD">
        <w:t xml:space="preserve"> soit</w:t>
      </w:r>
      <w:r w:rsidRPr="00EB5E38">
        <w:t xml:space="preserve"> pour augmenter leur capital relationnel. Cette </w:t>
      </w:r>
      <w:r w:rsidR="00563A57">
        <w:t>constatation</w:t>
      </w:r>
      <w:r w:rsidR="00563A57" w:rsidRPr="00EB5E38">
        <w:t xml:space="preserve"> </w:t>
      </w:r>
      <w:r w:rsidRPr="00EB5E38">
        <w:t xml:space="preserve">nous permet </w:t>
      </w:r>
      <w:r w:rsidR="00563A57">
        <w:t>de pressentir</w:t>
      </w:r>
      <w:r w:rsidRPr="00EB5E38">
        <w:t xml:space="preserve"> </w:t>
      </w:r>
      <w:r w:rsidR="00563A57">
        <w:t>la présence d’une dynamique de l’action</w:t>
      </w:r>
      <w:r w:rsidRPr="00EB5E38">
        <w:t xml:space="preserve"> dans le cadre d</w:t>
      </w:r>
      <w:r w:rsidR="00DD5E32">
        <w:t>’</w:t>
      </w:r>
      <w:r w:rsidRPr="00EB5E38">
        <w:t xml:space="preserve">une communication virtuelle. </w:t>
      </w:r>
      <w:r w:rsidR="00C55706">
        <w:t>Par le</w:t>
      </w:r>
      <w:r w:rsidRPr="00EB5E38">
        <w:t xml:space="preserve"> biais </w:t>
      </w:r>
      <w:r w:rsidR="00563A57">
        <w:t>des</w:t>
      </w:r>
      <w:r w:rsidRPr="00EB5E38">
        <w:t xml:space="preserve"> réseau</w:t>
      </w:r>
      <w:r w:rsidR="00563A57">
        <w:t>x sociaux</w:t>
      </w:r>
      <w:r w:rsidR="00C55706">
        <w:t xml:space="preserve">, </w:t>
      </w:r>
      <w:r w:rsidR="00AE2550">
        <w:t>un monde de la mode de Montréal semble se structurer et s’affirmer</w:t>
      </w:r>
      <w:r w:rsidRPr="00EB5E38">
        <w:t>.</w:t>
      </w:r>
    </w:p>
    <w:p w14:paraId="3113C9C9" w14:textId="77777777" w:rsidR="003D1CD8" w:rsidRPr="00EB5E38" w:rsidRDefault="003D1CD8" w:rsidP="003D1CD8"/>
    <w:p w14:paraId="5F3100B4" w14:textId="77777777" w:rsidR="003D1CD8" w:rsidRPr="00EB5E38" w:rsidRDefault="003D1CD8" w:rsidP="003D1CD8">
      <w:pPr>
        <w:pStyle w:val="ST2"/>
      </w:pPr>
      <w:r w:rsidRPr="00EB5E38">
        <w:t xml:space="preserve">1.7.2 – </w:t>
      </w:r>
      <w:r w:rsidR="00AA39ED" w:rsidRPr="00EB5E38">
        <w:t>L</w:t>
      </w:r>
      <w:r w:rsidR="00DD5E32">
        <w:t>’</w:t>
      </w:r>
      <w:r w:rsidR="00AA39ED" w:rsidRPr="00EB5E38">
        <w:t>élaboration des questionnaires</w:t>
      </w:r>
    </w:p>
    <w:p w14:paraId="75F4EDAD" w14:textId="77777777" w:rsidR="003D1CD8" w:rsidRPr="00EB5E38" w:rsidRDefault="003D1CD8" w:rsidP="003D1CD8">
      <w:pPr>
        <w:pStyle w:val="NS"/>
      </w:pPr>
    </w:p>
    <w:p w14:paraId="504F0274" w14:textId="25FC7590" w:rsidR="003D1CD8" w:rsidRPr="00EB5E38" w:rsidRDefault="003D1CD8" w:rsidP="003D1CD8">
      <w:r w:rsidRPr="00EB5E38">
        <w:t>Début</w:t>
      </w:r>
      <w:r w:rsidRPr="00EF3FD1">
        <w:rPr>
          <w:spacing w:val="-10"/>
        </w:rPr>
        <w:t xml:space="preserve"> </w:t>
      </w:r>
      <w:r w:rsidRPr="00EB5E38">
        <w:t>février</w:t>
      </w:r>
      <w:r w:rsidR="002351AC" w:rsidRPr="00EF3FD1">
        <w:rPr>
          <w:spacing w:val="-10"/>
        </w:rPr>
        <w:t> </w:t>
      </w:r>
      <w:r w:rsidRPr="00EB5E38">
        <w:t>2010,</w:t>
      </w:r>
      <w:r w:rsidRPr="00EF3FD1">
        <w:rPr>
          <w:spacing w:val="-10"/>
        </w:rPr>
        <w:t xml:space="preserve"> </w:t>
      </w:r>
      <w:r w:rsidRPr="00EB5E38">
        <w:t>nous</w:t>
      </w:r>
      <w:r w:rsidRPr="00EF3FD1">
        <w:rPr>
          <w:spacing w:val="-10"/>
        </w:rPr>
        <w:t xml:space="preserve"> </w:t>
      </w:r>
      <w:r w:rsidRPr="00EB5E38">
        <w:t>avons</w:t>
      </w:r>
      <w:r w:rsidRPr="00EF3FD1">
        <w:rPr>
          <w:spacing w:val="-10"/>
        </w:rPr>
        <w:t xml:space="preserve"> </w:t>
      </w:r>
      <w:r w:rsidRPr="00EB5E38">
        <w:t>soumis</w:t>
      </w:r>
      <w:r w:rsidRPr="00EF3FD1">
        <w:rPr>
          <w:spacing w:val="-10"/>
        </w:rPr>
        <w:t xml:space="preserve"> </w:t>
      </w:r>
      <w:r w:rsidRPr="00EB5E38">
        <w:t>une</w:t>
      </w:r>
      <w:r w:rsidRPr="00EF3FD1">
        <w:rPr>
          <w:spacing w:val="-10"/>
        </w:rPr>
        <w:t xml:space="preserve"> </w:t>
      </w:r>
      <w:r w:rsidRPr="00EB5E38">
        <w:t>demande</w:t>
      </w:r>
      <w:r w:rsidRPr="00EF3FD1">
        <w:rPr>
          <w:spacing w:val="-10"/>
        </w:rPr>
        <w:t xml:space="preserve"> </w:t>
      </w:r>
      <w:r w:rsidRPr="00EB5E38">
        <w:t>d</w:t>
      </w:r>
      <w:r w:rsidR="00DD5E32">
        <w:t>’</w:t>
      </w:r>
      <w:r w:rsidRPr="00EB5E38">
        <w:t>approbation</w:t>
      </w:r>
      <w:r w:rsidRPr="00EF3FD1">
        <w:rPr>
          <w:spacing w:val="-10"/>
        </w:rPr>
        <w:t xml:space="preserve"> </w:t>
      </w:r>
      <w:r w:rsidRPr="00EB5E38">
        <w:t>éthique</w:t>
      </w:r>
      <w:r w:rsidRPr="00EF3FD1">
        <w:rPr>
          <w:spacing w:val="-10"/>
        </w:rPr>
        <w:t xml:space="preserve"> </w:t>
      </w:r>
      <w:r w:rsidRPr="00EB5E38">
        <w:t>du</w:t>
      </w:r>
      <w:r w:rsidRPr="00EF3FD1">
        <w:rPr>
          <w:spacing w:val="-10"/>
        </w:rPr>
        <w:t xml:space="preserve"> </w:t>
      </w:r>
      <w:r w:rsidRPr="00EB5E38">
        <w:t>projet</w:t>
      </w:r>
      <w:r w:rsidRPr="00EF3FD1">
        <w:rPr>
          <w:spacing w:val="-10"/>
        </w:rPr>
        <w:t xml:space="preserve"> </w:t>
      </w:r>
      <w:r w:rsidRPr="00EB5E38">
        <w:t>de</w:t>
      </w:r>
      <w:r w:rsidRPr="00EF3FD1">
        <w:rPr>
          <w:spacing w:val="-10"/>
        </w:rPr>
        <w:t xml:space="preserve"> </w:t>
      </w:r>
      <w:r w:rsidRPr="00EB5E38">
        <w:t>recherche</w:t>
      </w:r>
      <w:r w:rsidRPr="00EF3FD1">
        <w:rPr>
          <w:spacing w:val="-10"/>
        </w:rPr>
        <w:t xml:space="preserve"> </w:t>
      </w:r>
      <w:r w:rsidRPr="00EB5E38">
        <w:t>réalisé</w:t>
      </w:r>
      <w:r w:rsidRPr="00EF3FD1">
        <w:rPr>
          <w:spacing w:val="-10"/>
        </w:rPr>
        <w:t xml:space="preserve"> </w:t>
      </w:r>
      <w:r w:rsidRPr="00EB5E38">
        <w:t>dans</w:t>
      </w:r>
      <w:r w:rsidRPr="00EF3FD1">
        <w:rPr>
          <w:spacing w:val="-10"/>
        </w:rPr>
        <w:t xml:space="preserve"> </w:t>
      </w:r>
      <w:r w:rsidRPr="00EB5E38">
        <w:t>le</w:t>
      </w:r>
      <w:r w:rsidRPr="00EF3FD1">
        <w:rPr>
          <w:spacing w:val="-10"/>
        </w:rPr>
        <w:t xml:space="preserve"> </w:t>
      </w:r>
      <w:r w:rsidRPr="00EB5E38">
        <w:t>cadre</w:t>
      </w:r>
      <w:r w:rsidRPr="00EF3FD1">
        <w:rPr>
          <w:spacing w:val="-10"/>
        </w:rPr>
        <w:t xml:space="preserve"> </w:t>
      </w:r>
      <w:r w:rsidRPr="00EB5E38">
        <w:t>de</w:t>
      </w:r>
      <w:r w:rsidRPr="00EF3FD1">
        <w:rPr>
          <w:spacing w:val="-10"/>
        </w:rPr>
        <w:t xml:space="preserve"> </w:t>
      </w:r>
      <w:r w:rsidRPr="00EB5E38">
        <w:t>notre</w:t>
      </w:r>
      <w:r w:rsidRPr="00EF3FD1">
        <w:rPr>
          <w:spacing w:val="-10"/>
        </w:rPr>
        <w:t xml:space="preserve"> </w:t>
      </w:r>
      <w:r w:rsidRPr="00EB5E38">
        <w:t>thèse</w:t>
      </w:r>
      <w:r w:rsidRPr="00EF3FD1">
        <w:rPr>
          <w:spacing w:val="-10"/>
        </w:rPr>
        <w:t xml:space="preserve"> </w:t>
      </w:r>
      <w:r w:rsidRPr="00EB5E38">
        <w:t>de</w:t>
      </w:r>
      <w:r w:rsidRPr="00EF3FD1">
        <w:rPr>
          <w:spacing w:val="-10"/>
        </w:rPr>
        <w:t xml:space="preserve"> </w:t>
      </w:r>
      <w:r w:rsidRPr="00EB5E38">
        <w:t>doctorat,</w:t>
      </w:r>
      <w:r w:rsidRPr="00EF3FD1">
        <w:rPr>
          <w:spacing w:val="-10"/>
        </w:rPr>
        <w:t xml:space="preserve"> </w:t>
      </w:r>
      <w:r w:rsidRPr="00EB5E38">
        <w:t>demande</w:t>
      </w:r>
      <w:r w:rsidRPr="00EF3FD1">
        <w:rPr>
          <w:spacing w:val="-10"/>
        </w:rPr>
        <w:t xml:space="preserve"> </w:t>
      </w:r>
      <w:r w:rsidRPr="00EB5E38">
        <w:t>qui</w:t>
      </w:r>
      <w:r w:rsidRPr="00EF3FD1">
        <w:rPr>
          <w:spacing w:val="-10"/>
        </w:rPr>
        <w:t xml:space="preserve"> </w:t>
      </w:r>
      <w:r w:rsidRPr="00EB5E38">
        <w:t>fut</w:t>
      </w:r>
      <w:r w:rsidRPr="00EF3FD1">
        <w:rPr>
          <w:spacing w:val="-10"/>
        </w:rPr>
        <w:t xml:space="preserve"> </w:t>
      </w:r>
      <w:r w:rsidRPr="00EB5E38">
        <w:t>acceptée</w:t>
      </w:r>
      <w:r w:rsidRPr="00EF3FD1">
        <w:rPr>
          <w:spacing w:val="-10"/>
        </w:rPr>
        <w:t xml:space="preserve"> </w:t>
      </w:r>
      <w:r w:rsidRPr="00EB5E38">
        <w:t>le</w:t>
      </w:r>
      <w:r w:rsidRPr="00EF3FD1">
        <w:rPr>
          <w:spacing w:val="-10"/>
        </w:rPr>
        <w:t xml:space="preserve"> </w:t>
      </w:r>
      <w:r w:rsidRPr="00EB5E38">
        <w:t>19</w:t>
      </w:r>
      <w:r w:rsidR="002351AC" w:rsidRPr="00EF3FD1">
        <w:rPr>
          <w:spacing w:val="-10"/>
        </w:rPr>
        <w:t> </w:t>
      </w:r>
      <w:r w:rsidRPr="00EB5E38">
        <w:t>février</w:t>
      </w:r>
      <w:r w:rsidRPr="00EF3FD1">
        <w:rPr>
          <w:spacing w:val="-10"/>
        </w:rPr>
        <w:t xml:space="preserve"> </w:t>
      </w:r>
      <w:r w:rsidRPr="00EB5E38">
        <w:t>2010</w:t>
      </w:r>
      <w:r w:rsidR="00E6169B" w:rsidRPr="00EF3FD1">
        <w:rPr>
          <w:spacing w:val="-10"/>
        </w:rPr>
        <w:t xml:space="preserve"> </w:t>
      </w:r>
      <w:r w:rsidR="00E6169B">
        <w:t>(</w:t>
      </w:r>
      <w:r w:rsidR="003D54FD">
        <w:t>A</w:t>
      </w:r>
      <w:r w:rsidR="008F781D">
        <w:t>nnexes</w:t>
      </w:r>
      <w:r w:rsidR="00E6169B" w:rsidRPr="00EF3FD1">
        <w:rPr>
          <w:spacing w:val="-10"/>
        </w:rPr>
        <w:t xml:space="preserve"> </w:t>
      </w:r>
      <w:r w:rsidR="00E6169B">
        <w:t>A,</w:t>
      </w:r>
      <w:r w:rsidR="00E6169B" w:rsidRPr="00EF3FD1">
        <w:rPr>
          <w:spacing w:val="-10"/>
        </w:rPr>
        <w:t xml:space="preserve"> </w:t>
      </w:r>
      <w:r w:rsidR="00E6169B">
        <w:t>B</w:t>
      </w:r>
      <w:r w:rsidR="00D43831" w:rsidRPr="00EF3FD1">
        <w:rPr>
          <w:spacing w:val="-10"/>
        </w:rPr>
        <w:t xml:space="preserve"> </w:t>
      </w:r>
      <w:r w:rsidR="00D43831">
        <w:t>et</w:t>
      </w:r>
      <w:r w:rsidR="00D43831" w:rsidRPr="00EF3FD1">
        <w:rPr>
          <w:spacing w:val="-10"/>
        </w:rPr>
        <w:t xml:space="preserve"> </w:t>
      </w:r>
      <w:r w:rsidR="008772A7">
        <w:t>G</w:t>
      </w:r>
      <w:r w:rsidR="00E6169B">
        <w:t>)</w:t>
      </w:r>
      <w:r w:rsidRPr="00EB5E38">
        <w:t>.</w:t>
      </w:r>
      <w:r w:rsidRPr="00EF3FD1">
        <w:rPr>
          <w:spacing w:val="-10"/>
        </w:rPr>
        <w:t xml:space="preserve"> </w:t>
      </w:r>
      <w:r w:rsidRPr="00EB5E38">
        <w:t>Notre</w:t>
      </w:r>
      <w:r w:rsidRPr="00EF3FD1">
        <w:rPr>
          <w:spacing w:val="-10"/>
        </w:rPr>
        <w:t xml:space="preserve"> </w:t>
      </w:r>
      <w:r w:rsidRPr="00EB5E38">
        <w:t>demande</w:t>
      </w:r>
      <w:r w:rsidRPr="00EF3FD1">
        <w:rPr>
          <w:spacing w:val="-10"/>
        </w:rPr>
        <w:t xml:space="preserve"> </w:t>
      </w:r>
      <w:r w:rsidRPr="00EB5E38">
        <w:t>était</w:t>
      </w:r>
      <w:r w:rsidRPr="00EF3FD1">
        <w:rPr>
          <w:spacing w:val="-10"/>
        </w:rPr>
        <w:t xml:space="preserve"> </w:t>
      </w:r>
      <w:r w:rsidRPr="00EB5E38">
        <w:t>accompagnée</w:t>
      </w:r>
      <w:r w:rsidRPr="00EF3FD1">
        <w:rPr>
          <w:spacing w:val="-10"/>
        </w:rPr>
        <w:t xml:space="preserve"> </w:t>
      </w:r>
      <w:r w:rsidRPr="00EB5E38">
        <w:t>de</w:t>
      </w:r>
      <w:r w:rsidRPr="00EF3FD1">
        <w:rPr>
          <w:spacing w:val="-10"/>
        </w:rPr>
        <w:t xml:space="preserve"> </w:t>
      </w:r>
      <w:r w:rsidRPr="00EB5E38">
        <w:t>quatre</w:t>
      </w:r>
      <w:r w:rsidRPr="00EF3FD1">
        <w:rPr>
          <w:spacing w:val="-10"/>
        </w:rPr>
        <w:t xml:space="preserve"> </w:t>
      </w:r>
      <w:r w:rsidRPr="00EB5E38">
        <w:t>grilles</w:t>
      </w:r>
      <w:r w:rsidRPr="00EF3FD1">
        <w:rPr>
          <w:spacing w:val="-10"/>
        </w:rPr>
        <w:t xml:space="preserve"> </w:t>
      </w:r>
      <w:r w:rsidRPr="00EB5E38">
        <w:t>d</w:t>
      </w:r>
      <w:r w:rsidR="00DD5E32">
        <w:t>’</w:t>
      </w:r>
      <w:r w:rsidRPr="00EB5E38">
        <w:t>entretiens.</w:t>
      </w:r>
      <w:r w:rsidRPr="00EF3FD1">
        <w:rPr>
          <w:spacing w:val="-10"/>
        </w:rPr>
        <w:t xml:space="preserve"> </w:t>
      </w:r>
      <w:r w:rsidRPr="00EB5E38">
        <w:t>Nous</w:t>
      </w:r>
      <w:r w:rsidRPr="00EF3FD1">
        <w:rPr>
          <w:spacing w:val="-10"/>
        </w:rPr>
        <w:t xml:space="preserve"> </w:t>
      </w:r>
      <w:r w:rsidRPr="00EB5E38">
        <w:t>souhaitions</w:t>
      </w:r>
      <w:r w:rsidRPr="00EF3FD1">
        <w:rPr>
          <w:spacing w:val="-10"/>
        </w:rPr>
        <w:t xml:space="preserve"> </w:t>
      </w:r>
      <w:r w:rsidRPr="00EB5E38">
        <w:t>que</w:t>
      </w:r>
      <w:r w:rsidRPr="00EF3FD1">
        <w:rPr>
          <w:spacing w:val="-10"/>
        </w:rPr>
        <w:t xml:space="preserve"> </w:t>
      </w:r>
      <w:r w:rsidRPr="00EB5E38">
        <w:t>notre</w:t>
      </w:r>
      <w:r w:rsidRPr="00EF3FD1">
        <w:rPr>
          <w:spacing w:val="-10"/>
        </w:rPr>
        <w:t xml:space="preserve"> </w:t>
      </w:r>
      <w:r w:rsidRPr="00EB5E38">
        <w:t>enquête</w:t>
      </w:r>
      <w:r w:rsidRPr="00EF3FD1">
        <w:rPr>
          <w:spacing w:val="-10"/>
        </w:rPr>
        <w:t xml:space="preserve"> </w:t>
      </w:r>
      <w:r w:rsidRPr="00EB5E38">
        <w:t>sociologique</w:t>
      </w:r>
      <w:r w:rsidRPr="00EF3FD1">
        <w:rPr>
          <w:spacing w:val="-10"/>
        </w:rPr>
        <w:t xml:space="preserve"> </w:t>
      </w:r>
      <w:r w:rsidRPr="00EB5E38">
        <w:t>sur</w:t>
      </w:r>
      <w:r w:rsidRPr="00EF3FD1">
        <w:rPr>
          <w:spacing w:val="-10"/>
        </w:rPr>
        <w:t xml:space="preserve"> </w:t>
      </w:r>
      <w:r w:rsidRPr="00EB5E38">
        <w:t>les</w:t>
      </w:r>
      <w:r w:rsidRPr="00EF3FD1">
        <w:rPr>
          <w:spacing w:val="-10"/>
        </w:rPr>
        <w:t xml:space="preserve"> </w:t>
      </w:r>
      <w:r w:rsidRPr="00EB5E38">
        <w:t>trajectoires</w:t>
      </w:r>
      <w:r w:rsidRPr="00EF3FD1">
        <w:rPr>
          <w:spacing w:val="-10"/>
        </w:rPr>
        <w:t xml:space="preserve"> </w:t>
      </w:r>
      <w:r w:rsidRPr="00EB5E38">
        <w:t>des</w:t>
      </w:r>
      <w:r w:rsidRPr="00EF3FD1">
        <w:rPr>
          <w:spacing w:val="-10"/>
        </w:rPr>
        <w:t xml:space="preserve"> </w:t>
      </w:r>
      <w:r w:rsidRPr="00EB5E38">
        <w:t>designers</w:t>
      </w:r>
      <w:r w:rsidRPr="00EF3FD1">
        <w:rPr>
          <w:spacing w:val="-10"/>
        </w:rPr>
        <w:t xml:space="preserve"> </w:t>
      </w:r>
      <w:r w:rsidRPr="00EB5E38">
        <w:t>de</w:t>
      </w:r>
      <w:r w:rsidRPr="00EF3FD1">
        <w:rPr>
          <w:spacing w:val="-10"/>
        </w:rPr>
        <w:t xml:space="preserve"> </w:t>
      </w:r>
      <w:r w:rsidRPr="00EB5E38">
        <w:t>mode</w:t>
      </w:r>
      <w:r w:rsidRPr="00EF3FD1">
        <w:rPr>
          <w:spacing w:val="-10"/>
        </w:rPr>
        <w:t xml:space="preserve"> </w:t>
      </w:r>
      <w:r w:rsidRPr="00EB5E38">
        <w:t>à</w:t>
      </w:r>
      <w:r w:rsidRPr="00EF3FD1">
        <w:rPr>
          <w:spacing w:val="-10"/>
        </w:rPr>
        <w:t xml:space="preserve"> </w:t>
      </w:r>
      <w:r w:rsidRPr="00EB5E38">
        <w:t>Montréal,</w:t>
      </w:r>
      <w:r w:rsidRPr="00EF3FD1">
        <w:rPr>
          <w:spacing w:val="-10"/>
        </w:rPr>
        <w:t xml:space="preserve"> </w:t>
      </w:r>
      <w:r w:rsidRPr="00EB5E38">
        <w:t>nourrie</w:t>
      </w:r>
      <w:r w:rsidRPr="00EF3FD1">
        <w:rPr>
          <w:spacing w:val="-10"/>
        </w:rPr>
        <w:t xml:space="preserve"> </w:t>
      </w:r>
      <w:r w:rsidRPr="00EB5E38">
        <w:t>de</w:t>
      </w:r>
      <w:r w:rsidRPr="00EF3FD1">
        <w:rPr>
          <w:spacing w:val="-10"/>
        </w:rPr>
        <w:t xml:space="preserve"> </w:t>
      </w:r>
      <w:r w:rsidRPr="00EB5E38">
        <w:t>nos</w:t>
      </w:r>
      <w:r w:rsidRPr="00EF3FD1">
        <w:rPr>
          <w:spacing w:val="-10"/>
        </w:rPr>
        <w:t xml:space="preserve"> </w:t>
      </w:r>
      <w:r w:rsidRPr="00EB5E38">
        <w:t>observations</w:t>
      </w:r>
      <w:r w:rsidRPr="00EF3FD1">
        <w:rPr>
          <w:spacing w:val="-10"/>
        </w:rPr>
        <w:t xml:space="preserve"> </w:t>
      </w:r>
      <w:r w:rsidRPr="00EB5E38">
        <w:t>participantes</w:t>
      </w:r>
      <w:r w:rsidRPr="00EF3FD1">
        <w:rPr>
          <w:spacing w:val="-10"/>
        </w:rPr>
        <w:t xml:space="preserve"> </w:t>
      </w:r>
      <w:r w:rsidRPr="00EB5E38">
        <w:t>et</w:t>
      </w:r>
      <w:r w:rsidRPr="00EF3FD1">
        <w:rPr>
          <w:spacing w:val="-10"/>
        </w:rPr>
        <w:t xml:space="preserve"> </w:t>
      </w:r>
      <w:r w:rsidRPr="00EB5E38">
        <w:t>de</w:t>
      </w:r>
      <w:r w:rsidRPr="00EF3FD1">
        <w:rPr>
          <w:spacing w:val="-10"/>
        </w:rPr>
        <w:t xml:space="preserve"> </w:t>
      </w:r>
      <w:r w:rsidRPr="00EB5E38">
        <w:t>la</w:t>
      </w:r>
      <w:r w:rsidRPr="00EF3FD1">
        <w:rPr>
          <w:spacing w:val="-10"/>
        </w:rPr>
        <w:t xml:space="preserve"> </w:t>
      </w:r>
      <w:r w:rsidRPr="00EB5E38">
        <w:t>revue</w:t>
      </w:r>
      <w:r w:rsidRPr="00EF3FD1">
        <w:rPr>
          <w:spacing w:val="-10"/>
        </w:rPr>
        <w:t xml:space="preserve"> </w:t>
      </w:r>
      <w:r w:rsidRPr="00EB5E38">
        <w:t>de</w:t>
      </w:r>
      <w:r w:rsidRPr="00EF3FD1">
        <w:rPr>
          <w:spacing w:val="-10"/>
        </w:rPr>
        <w:t xml:space="preserve"> </w:t>
      </w:r>
      <w:r w:rsidRPr="00EB5E38">
        <w:t>la</w:t>
      </w:r>
      <w:r w:rsidRPr="00EF3FD1">
        <w:rPr>
          <w:spacing w:val="-10"/>
        </w:rPr>
        <w:t xml:space="preserve"> </w:t>
      </w:r>
      <w:r w:rsidRPr="00EB5E38">
        <w:t>littérature,</w:t>
      </w:r>
      <w:r w:rsidRPr="00EF3FD1">
        <w:rPr>
          <w:spacing w:val="-10"/>
        </w:rPr>
        <w:t xml:space="preserve"> </w:t>
      </w:r>
      <w:r w:rsidRPr="00EB5E38">
        <w:t>croise</w:t>
      </w:r>
      <w:r w:rsidRPr="00EF3FD1">
        <w:rPr>
          <w:spacing w:val="-10"/>
        </w:rPr>
        <w:t xml:space="preserve"> </w:t>
      </w:r>
      <w:r w:rsidRPr="00EB5E38">
        <w:t>les</w:t>
      </w:r>
      <w:r w:rsidRPr="00EF3FD1">
        <w:rPr>
          <w:spacing w:val="-10"/>
        </w:rPr>
        <w:t xml:space="preserve"> </w:t>
      </w:r>
      <w:r w:rsidRPr="00EB5E38">
        <w:t>témoignages</w:t>
      </w:r>
      <w:r w:rsidRPr="00EF3FD1">
        <w:rPr>
          <w:spacing w:val="-10"/>
        </w:rPr>
        <w:t xml:space="preserve"> </w:t>
      </w:r>
      <w:r w:rsidRPr="00EB5E38">
        <w:t>sur</w:t>
      </w:r>
      <w:r w:rsidRPr="00EF3FD1">
        <w:rPr>
          <w:spacing w:val="-10"/>
        </w:rPr>
        <w:t xml:space="preserve"> </w:t>
      </w:r>
      <w:r w:rsidRPr="00EB5E38">
        <w:t>trois</w:t>
      </w:r>
      <w:r w:rsidRPr="00EF3FD1">
        <w:rPr>
          <w:spacing w:val="-10"/>
        </w:rPr>
        <w:t xml:space="preserve"> </w:t>
      </w:r>
      <w:r w:rsidRPr="00EB5E38">
        <w:t>niveaux</w:t>
      </w:r>
      <w:r w:rsidR="003A3690" w:rsidRPr="00EF3FD1">
        <w:rPr>
          <w:spacing w:val="-10"/>
        </w:rPr>
        <w:t xml:space="preserve"> </w:t>
      </w:r>
      <w:r w:rsidRPr="00EB5E38">
        <w:t>d</w:t>
      </w:r>
      <w:r w:rsidR="00DD5E32">
        <w:t>’</w:t>
      </w:r>
      <w:r w:rsidRPr="00EB5E38">
        <w:t>intermédiation</w:t>
      </w:r>
      <w:r w:rsidR="00756A20" w:rsidRPr="00EF3FD1">
        <w:rPr>
          <w:spacing w:val="-10"/>
        </w:rPr>
        <w:t> </w:t>
      </w:r>
      <w:r w:rsidR="00756A20" w:rsidRPr="00EB5E38">
        <w:t>:</w:t>
      </w:r>
      <w:r w:rsidRPr="00EF3FD1">
        <w:rPr>
          <w:spacing w:val="-10"/>
        </w:rPr>
        <w:t xml:space="preserve"> </w:t>
      </w:r>
      <w:r w:rsidRPr="00EB5E38">
        <w:t>les</w:t>
      </w:r>
      <w:r w:rsidRPr="00EF3FD1">
        <w:rPr>
          <w:spacing w:val="-10"/>
        </w:rPr>
        <w:t xml:space="preserve"> </w:t>
      </w:r>
      <w:r w:rsidRPr="00EB5E38">
        <w:t>acteurs</w:t>
      </w:r>
      <w:r w:rsidRPr="00EF3FD1">
        <w:rPr>
          <w:spacing w:val="-10"/>
        </w:rPr>
        <w:t xml:space="preserve"> </w:t>
      </w:r>
      <w:r w:rsidRPr="00EB5E38">
        <w:t>institutionnels,</w:t>
      </w:r>
      <w:r w:rsidRPr="00EF3FD1">
        <w:rPr>
          <w:spacing w:val="-10"/>
        </w:rPr>
        <w:t xml:space="preserve"> </w:t>
      </w:r>
      <w:r w:rsidRPr="00EB5E38">
        <w:t>les</w:t>
      </w:r>
      <w:r w:rsidRPr="00EF3FD1">
        <w:rPr>
          <w:spacing w:val="-10"/>
        </w:rPr>
        <w:t xml:space="preserve"> </w:t>
      </w:r>
      <w:r w:rsidRPr="00EB5E38">
        <w:t>promoteurs</w:t>
      </w:r>
      <w:r w:rsidR="003D54FD">
        <w:t xml:space="preserve"> et </w:t>
      </w:r>
      <w:r w:rsidRPr="00EB5E38">
        <w:t>médias</w:t>
      </w:r>
      <w:r w:rsidR="003D54FD">
        <w:rPr>
          <w:spacing w:val="-10"/>
        </w:rPr>
        <w:t xml:space="preserve">, </w:t>
      </w:r>
      <w:r w:rsidRPr="00EB5E38">
        <w:t>et</w:t>
      </w:r>
      <w:r w:rsidRPr="00EF3FD1">
        <w:rPr>
          <w:spacing w:val="-10"/>
        </w:rPr>
        <w:t xml:space="preserve"> </w:t>
      </w:r>
      <w:r w:rsidRPr="00EB5E38">
        <w:t>les</w:t>
      </w:r>
      <w:r w:rsidRPr="00EF3FD1">
        <w:rPr>
          <w:spacing w:val="-10"/>
        </w:rPr>
        <w:t xml:space="preserve"> </w:t>
      </w:r>
      <w:r w:rsidRPr="00EB5E38">
        <w:t>designers</w:t>
      </w:r>
      <w:r w:rsidRPr="00EF3FD1">
        <w:rPr>
          <w:spacing w:val="-10"/>
        </w:rPr>
        <w:t xml:space="preserve"> </w:t>
      </w:r>
      <w:r w:rsidRPr="00EB5E38">
        <w:t>eux-mêmes.</w:t>
      </w:r>
    </w:p>
    <w:p w14:paraId="021DF8AE" w14:textId="77777777" w:rsidR="003D1CD8" w:rsidRPr="00EB5E38" w:rsidRDefault="003D1CD8" w:rsidP="003D1CD8"/>
    <w:p w14:paraId="52D9EB33" w14:textId="4F725949" w:rsidR="003D1CD8" w:rsidRPr="00EB5E38" w:rsidRDefault="003D1CD8" w:rsidP="003D1CD8">
      <w:r w:rsidRPr="00EB5E38">
        <w:t>Deux variantes importantes nous sont apparues. D</w:t>
      </w:r>
      <w:r w:rsidR="00DD5E32">
        <w:t>’</w:t>
      </w:r>
      <w:r w:rsidRPr="00EB5E38">
        <w:t>une part, nous retenons que les designers de Montréal se répartissent</w:t>
      </w:r>
      <w:r w:rsidR="003D54FD">
        <w:t xml:space="preserve">, </w:t>
      </w:r>
      <w:r w:rsidRPr="00EB5E38">
        <w:t>et se reconnaissent en trois grandes familles</w:t>
      </w:r>
      <w:r w:rsidR="00756A20" w:rsidRPr="00EB5E38">
        <w:t> :</w:t>
      </w:r>
      <w:r w:rsidRPr="00EB5E38">
        <w:t xml:space="preserve"> la relève, les émergents</w:t>
      </w:r>
      <w:r w:rsidR="003D54FD">
        <w:t xml:space="preserve">, </w:t>
      </w:r>
      <w:r w:rsidRPr="00EB5E38">
        <w:t>et les réputés. D</w:t>
      </w:r>
      <w:r w:rsidR="00DD5E32">
        <w:t>’</w:t>
      </w:r>
      <w:r w:rsidRPr="00EB5E38">
        <w:t>autre part, nous relevons une tension particulière entre l</w:t>
      </w:r>
      <w:r w:rsidR="00DD5E32">
        <w:t>’</w:t>
      </w:r>
      <w:r w:rsidRPr="00EB5E38">
        <w:t>identité d</w:t>
      </w:r>
      <w:r w:rsidR="00DD5E32">
        <w:t>’</w:t>
      </w:r>
      <w:r w:rsidRPr="00EB5E38">
        <w:t>artiste et l</w:t>
      </w:r>
      <w:r w:rsidR="00DD5E32">
        <w:t>’</w:t>
      </w:r>
      <w:r w:rsidRPr="00EB5E38">
        <w:t>identité d</w:t>
      </w:r>
      <w:r w:rsidR="00DD5E32">
        <w:t>’</w:t>
      </w:r>
      <w:r w:rsidRPr="00EB5E38">
        <w:t>entrepreneur, entre la dimension créative et la dimension entrepreneuriale (gestion, commerce, etc.) que nous retrouvons à des degrés variables dans l</w:t>
      </w:r>
      <w:r w:rsidR="00DD5E32">
        <w:t>’</w:t>
      </w:r>
      <w:r w:rsidRPr="00EB5E38">
        <w:t>ensemble des carrières créatives et artistiques. Cela se manifeste, par exemple, dans la distinction entre les designers membres du CMAQ, lesquels bénéficient par conséquent du soutien de la Société de développement des entreprises culturelles (SODEC) au Québec, et ceux qui n</w:t>
      </w:r>
      <w:r w:rsidR="00DD5E32">
        <w:t>’</w:t>
      </w:r>
      <w:r w:rsidRPr="00EB5E38">
        <w:t>adoptent pas cette démarche. Nous tenterons de délimiter le sens de cette double identité professionnelle, artiste/créateur et entrepreneur, à partir de l</w:t>
      </w:r>
      <w:r w:rsidR="00DD5E32">
        <w:t>’</w:t>
      </w:r>
      <w:r w:rsidRPr="00EB5E38">
        <w:t>analyse des données issue de l</w:t>
      </w:r>
      <w:r w:rsidR="00DD5E32">
        <w:t>’</w:t>
      </w:r>
      <w:r w:rsidRPr="00EB5E38">
        <w:t>enquête empirique</w:t>
      </w:r>
      <w:r w:rsidR="00273E73">
        <w:t>. Puis nous indiquerons</w:t>
      </w:r>
      <w:r w:rsidRPr="00EB5E38">
        <w:t xml:space="preserve"> en quoi elle participe à une manière de se distinguer d</w:t>
      </w:r>
      <w:r w:rsidR="003D54FD">
        <w:t>’</w:t>
      </w:r>
      <w:r w:rsidRPr="00EB5E38">
        <w:t>autres métiers de l</w:t>
      </w:r>
      <w:r w:rsidR="00DD5E32">
        <w:t>’</w:t>
      </w:r>
      <w:r w:rsidRPr="00EB5E38">
        <w:t>industrie</w:t>
      </w:r>
      <w:r w:rsidR="00A820C0">
        <w:t xml:space="preserve">, et </w:t>
      </w:r>
      <w:r w:rsidRPr="00EB5E38">
        <w:t>ce qu</w:t>
      </w:r>
      <w:r w:rsidR="00DD5E32">
        <w:t>’</w:t>
      </w:r>
      <w:r w:rsidRPr="00EB5E38">
        <w:t>elle implique comme actions, engagements dans le cadre d</w:t>
      </w:r>
      <w:r w:rsidR="00DD5E32">
        <w:t>’</w:t>
      </w:r>
      <w:r w:rsidRPr="00EB5E38">
        <w:t>une recherche de renommée.</w:t>
      </w:r>
    </w:p>
    <w:p w14:paraId="0D20E205" w14:textId="77777777" w:rsidR="003D1CD8" w:rsidRPr="00EB5E38" w:rsidRDefault="003D1CD8" w:rsidP="003D1CD8"/>
    <w:p w14:paraId="418B7FCE" w14:textId="6BD399FC" w:rsidR="003D1CD8" w:rsidRPr="00EB5E38" w:rsidRDefault="00631F35" w:rsidP="003D1CD8">
      <w:r>
        <w:t>Nous</w:t>
      </w:r>
      <w:r w:rsidR="003D1CD8" w:rsidRPr="00430213">
        <w:rPr>
          <w:spacing w:val="-20"/>
        </w:rPr>
        <w:t xml:space="preserve"> </w:t>
      </w:r>
      <w:r w:rsidR="003D1CD8" w:rsidRPr="00EB5E38">
        <w:t>recourrons</w:t>
      </w:r>
      <w:r w:rsidR="003D1CD8" w:rsidRPr="00430213">
        <w:rPr>
          <w:spacing w:val="-20"/>
        </w:rPr>
        <w:t xml:space="preserve"> </w:t>
      </w:r>
      <w:r w:rsidR="003D1CD8" w:rsidRPr="00EB5E38">
        <w:t>à</w:t>
      </w:r>
      <w:r w:rsidR="003D1CD8" w:rsidRPr="00430213">
        <w:rPr>
          <w:spacing w:val="-20"/>
        </w:rPr>
        <w:t xml:space="preserve"> </w:t>
      </w:r>
      <w:r w:rsidR="003D1CD8" w:rsidRPr="00EB5E38">
        <w:t>la</w:t>
      </w:r>
      <w:r w:rsidR="003D1CD8" w:rsidRPr="00430213">
        <w:rPr>
          <w:spacing w:val="-20"/>
        </w:rPr>
        <w:t xml:space="preserve"> </w:t>
      </w:r>
      <w:r w:rsidR="003D1CD8" w:rsidRPr="00EB5E38">
        <w:t>technique</w:t>
      </w:r>
      <w:r w:rsidR="003D1CD8" w:rsidRPr="00430213">
        <w:rPr>
          <w:spacing w:val="-20"/>
        </w:rPr>
        <w:t xml:space="preserve"> </w:t>
      </w:r>
      <w:r w:rsidR="003D1CD8" w:rsidRPr="00EB5E38">
        <w:t>d</w:t>
      </w:r>
      <w:r w:rsidR="00DD5E32">
        <w:t>’</w:t>
      </w:r>
      <w:r w:rsidR="003D1CD8" w:rsidRPr="00EB5E38">
        <w:t>enquête</w:t>
      </w:r>
      <w:r w:rsidR="003D1CD8" w:rsidRPr="00430213">
        <w:rPr>
          <w:spacing w:val="-20"/>
        </w:rPr>
        <w:t xml:space="preserve"> </w:t>
      </w:r>
      <w:r w:rsidR="003D1CD8" w:rsidRPr="00EB5E38">
        <w:t>par</w:t>
      </w:r>
      <w:r w:rsidR="003D1CD8" w:rsidRPr="00430213">
        <w:rPr>
          <w:spacing w:val="-20"/>
        </w:rPr>
        <w:t xml:space="preserve"> </w:t>
      </w:r>
      <w:r w:rsidR="003D1CD8" w:rsidRPr="00EB5E38">
        <w:t>entretiens</w:t>
      </w:r>
      <w:r w:rsidR="003D1CD8" w:rsidRPr="00430213">
        <w:rPr>
          <w:spacing w:val="-20"/>
        </w:rPr>
        <w:t xml:space="preserve"> </w:t>
      </w:r>
      <w:r w:rsidR="003D1CD8" w:rsidRPr="00EB5E38">
        <w:t>pour</w:t>
      </w:r>
      <w:r w:rsidR="003D1CD8" w:rsidRPr="00430213">
        <w:rPr>
          <w:spacing w:val="-20"/>
        </w:rPr>
        <w:t xml:space="preserve"> </w:t>
      </w:r>
      <w:r w:rsidR="003D1CD8" w:rsidRPr="00EB5E38">
        <w:t>compléter</w:t>
      </w:r>
      <w:r w:rsidR="003D1CD8" w:rsidRPr="00430213">
        <w:rPr>
          <w:spacing w:val="-20"/>
        </w:rPr>
        <w:t xml:space="preserve"> </w:t>
      </w:r>
      <w:r w:rsidR="003D1CD8" w:rsidRPr="00EB5E38">
        <w:t>notre</w:t>
      </w:r>
      <w:r w:rsidR="003D1CD8" w:rsidRPr="00430213">
        <w:rPr>
          <w:spacing w:val="-20"/>
        </w:rPr>
        <w:t xml:space="preserve"> </w:t>
      </w:r>
      <w:r w:rsidR="003D1CD8" w:rsidRPr="00EB5E38">
        <w:t>approche</w:t>
      </w:r>
      <w:r w:rsidR="003D1CD8" w:rsidRPr="00430213">
        <w:rPr>
          <w:spacing w:val="-20"/>
        </w:rPr>
        <w:t xml:space="preserve"> </w:t>
      </w:r>
      <w:r>
        <w:t>et prenons en compte les</w:t>
      </w:r>
      <w:r w:rsidR="003D1CD8" w:rsidRPr="00430213">
        <w:rPr>
          <w:spacing w:val="-20"/>
        </w:rPr>
        <w:t xml:space="preserve"> </w:t>
      </w:r>
      <w:r w:rsidR="003D1CD8" w:rsidRPr="00EB5E38">
        <w:t>interactions</w:t>
      </w:r>
      <w:r w:rsidR="003D1CD8" w:rsidRPr="00430213">
        <w:rPr>
          <w:spacing w:val="-20"/>
        </w:rPr>
        <w:t xml:space="preserve"> </w:t>
      </w:r>
      <w:r w:rsidR="003D1CD8" w:rsidRPr="00EB5E38">
        <w:t>institutionnelles</w:t>
      </w:r>
      <w:r w:rsidR="003D1CD8" w:rsidRPr="00430213">
        <w:rPr>
          <w:spacing w:val="-20"/>
        </w:rPr>
        <w:t xml:space="preserve"> </w:t>
      </w:r>
      <w:r w:rsidR="003D1CD8" w:rsidRPr="00EB5E38">
        <w:t>ou</w:t>
      </w:r>
      <w:r w:rsidR="003D1CD8" w:rsidRPr="00430213">
        <w:rPr>
          <w:spacing w:val="-20"/>
        </w:rPr>
        <w:t xml:space="preserve"> </w:t>
      </w:r>
      <w:r w:rsidR="003D1CD8" w:rsidRPr="00EB5E38">
        <w:t>médiatiques</w:t>
      </w:r>
      <w:r w:rsidR="003D1CD8" w:rsidRPr="00430213">
        <w:rPr>
          <w:spacing w:val="-20"/>
        </w:rPr>
        <w:t xml:space="preserve"> </w:t>
      </w:r>
      <w:r w:rsidR="003D1CD8" w:rsidRPr="00EB5E38">
        <w:t>sur</w:t>
      </w:r>
      <w:r w:rsidR="003D1CD8" w:rsidRPr="00430213">
        <w:rPr>
          <w:spacing w:val="-20"/>
        </w:rPr>
        <w:t xml:space="preserve"> </w:t>
      </w:r>
      <w:r w:rsidR="003D1CD8" w:rsidRPr="00EB5E38">
        <w:t>le</w:t>
      </w:r>
      <w:r w:rsidR="003D1CD8" w:rsidRPr="00430213">
        <w:rPr>
          <w:spacing w:val="-20"/>
        </w:rPr>
        <w:t xml:space="preserve"> </w:t>
      </w:r>
      <w:r w:rsidR="003D1CD8" w:rsidRPr="00EB5E38">
        <w:t>développement</w:t>
      </w:r>
      <w:r w:rsidR="003D1CD8" w:rsidRPr="00430213">
        <w:rPr>
          <w:spacing w:val="-20"/>
        </w:rPr>
        <w:t xml:space="preserve"> </w:t>
      </w:r>
      <w:r w:rsidR="003D1CD8" w:rsidRPr="00EB5E38">
        <w:t>des</w:t>
      </w:r>
      <w:r w:rsidR="003D1CD8" w:rsidRPr="00430213">
        <w:rPr>
          <w:spacing w:val="-20"/>
        </w:rPr>
        <w:t xml:space="preserve"> </w:t>
      </w:r>
      <w:r w:rsidR="003D1CD8" w:rsidRPr="00EB5E38">
        <w:t>carrières.</w:t>
      </w:r>
      <w:r w:rsidR="003D1CD8" w:rsidRPr="00430213">
        <w:rPr>
          <w:spacing w:val="-20"/>
        </w:rPr>
        <w:t xml:space="preserve"> </w:t>
      </w:r>
      <w:r w:rsidR="003D1CD8" w:rsidRPr="00EB5E38">
        <w:t>Étant</w:t>
      </w:r>
      <w:r w:rsidR="003D1CD8" w:rsidRPr="00430213">
        <w:rPr>
          <w:spacing w:val="-20"/>
        </w:rPr>
        <w:t xml:space="preserve"> </w:t>
      </w:r>
      <w:r w:rsidR="003D1CD8" w:rsidRPr="00EB5E38">
        <w:t>donné</w:t>
      </w:r>
      <w:r w:rsidR="003D1CD8" w:rsidRPr="00430213">
        <w:rPr>
          <w:spacing w:val="-20"/>
        </w:rPr>
        <w:t xml:space="preserve"> </w:t>
      </w:r>
      <w:r w:rsidR="003D1CD8" w:rsidRPr="00EB5E38">
        <w:t>que</w:t>
      </w:r>
      <w:r w:rsidR="003D1CD8" w:rsidRPr="00430213">
        <w:rPr>
          <w:spacing w:val="-20"/>
        </w:rPr>
        <w:t xml:space="preserve"> </w:t>
      </w:r>
      <w:r w:rsidR="003D1CD8" w:rsidRPr="00EB5E38">
        <w:t>nous</w:t>
      </w:r>
      <w:r w:rsidR="003D1CD8" w:rsidRPr="00430213">
        <w:rPr>
          <w:spacing w:val="-20"/>
        </w:rPr>
        <w:t xml:space="preserve"> </w:t>
      </w:r>
      <w:r w:rsidR="003D1CD8" w:rsidRPr="00EB5E38">
        <w:t>privilégions</w:t>
      </w:r>
      <w:r w:rsidR="003D1CD8" w:rsidRPr="00430213">
        <w:rPr>
          <w:spacing w:val="-20"/>
        </w:rPr>
        <w:t xml:space="preserve"> </w:t>
      </w:r>
      <w:r w:rsidR="003D1CD8" w:rsidRPr="00EB5E38">
        <w:t>des</w:t>
      </w:r>
      <w:r w:rsidR="003D1CD8" w:rsidRPr="00430213">
        <w:rPr>
          <w:spacing w:val="-20"/>
        </w:rPr>
        <w:t xml:space="preserve"> </w:t>
      </w:r>
      <w:r w:rsidR="003D1CD8" w:rsidRPr="00EB5E38">
        <w:t>entretiens</w:t>
      </w:r>
      <w:r w:rsidR="003D1CD8" w:rsidRPr="00430213">
        <w:rPr>
          <w:spacing w:val="-20"/>
        </w:rPr>
        <w:t xml:space="preserve"> </w:t>
      </w:r>
      <w:r w:rsidR="003D1CD8" w:rsidRPr="00EB5E38">
        <w:t>qualitatifs</w:t>
      </w:r>
      <w:r w:rsidR="003D1CD8" w:rsidRPr="00430213">
        <w:rPr>
          <w:spacing w:val="-20"/>
        </w:rPr>
        <w:t xml:space="preserve"> </w:t>
      </w:r>
      <w:r w:rsidR="003D1CD8" w:rsidRPr="00EB5E38">
        <w:t>et</w:t>
      </w:r>
      <w:r w:rsidR="003D1CD8" w:rsidRPr="00430213">
        <w:rPr>
          <w:spacing w:val="-20"/>
        </w:rPr>
        <w:t xml:space="preserve"> </w:t>
      </w:r>
      <w:r w:rsidR="003D1CD8" w:rsidRPr="00EB5E38">
        <w:t>semi-dirigés,</w:t>
      </w:r>
      <w:r w:rsidR="003D1CD8" w:rsidRPr="00430213">
        <w:rPr>
          <w:spacing w:val="-20"/>
        </w:rPr>
        <w:t xml:space="preserve"> </w:t>
      </w:r>
      <w:r w:rsidR="003D1CD8" w:rsidRPr="00EB5E38">
        <w:t>les</w:t>
      </w:r>
      <w:r w:rsidR="003D1CD8" w:rsidRPr="00430213">
        <w:rPr>
          <w:spacing w:val="-20"/>
        </w:rPr>
        <w:t xml:space="preserve"> </w:t>
      </w:r>
      <w:r w:rsidR="003D1CD8" w:rsidRPr="00EB5E38">
        <w:t>questions</w:t>
      </w:r>
      <w:r w:rsidR="003D1CD8" w:rsidRPr="00430213">
        <w:rPr>
          <w:spacing w:val="-20"/>
        </w:rPr>
        <w:t xml:space="preserve"> </w:t>
      </w:r>
      <w:r w:rsidR="003D1CD8" w:rsidRPr="00EB5E38">
        <w:t>fermées</w:t>
      </w:r>
      <w:r w:rsidR="003D1CD8" w:rsidRPr="00430213">
        <w:rPr>
          <w:spacing w:val="-20"/>
        </w:rPr>
        <w:t xml:space="preserve"> </w:t>
      </w:r>
      <w:r w:rsidR="003D1CD8" w:rsidRPr="00EB5E38">
        <w:t>sont</w:t>
      </w:r>
      <w:r w:rsidR="003D1CD8" w:rsidRPr="00430213">
        <w:rPr>
          <w:spacing w:val="-20"/>
        </w:rPr>
        <w:t xml:space="preserve"> </w:t>
      </w:r>
      <w:r w:rsidR="003D1CD8" w:rsidRPr="00EB5E38">
        <w:t>peu</w:t>
      </w:r>
      <w:r w:rsidR="003D1CD8" w:rsidRPr="00430213">
        <w:rPr>
          <w:spacing w:val="-20"/>
        </w:rPr>
        <w:t xml:space="preserve"> </w:t>
      </w:r>
      <w:r w:rsidR="003D1CD8" w:rsidRPr="00EB5E38">
        <w:t>nombreuses</w:t>
      </w:r>
      <w:r w:rsidR="003D1CD8" w:rsidRPr="00430213">
        <w:rPr>
          <w:spacing w:val="-20"/>
        </w:rPr>
        <w:t xml:space="preserve"> </w:t>
      </w:r>
      <w:r w:rsidR="003D1CD8" w:rsidRPr="00EB5E38">
        <w:t>et</w:t>
      </w:r>
      <w:r w:rsidR="003D1CD8" w:rsidRPr="00430213">
        <w:rPr>
          <w:spacing w:val="-20"/>
        </w:rPr>
        <w:t xml:space="preserve"> </w:t>
      </w:r>
      <w:r w:rsidR="003D1CD8" w:rsidRPr="00EB5E38">
        <w:t>ne</w:t>
      </w:r>
      <w:r w:rsidR="003D1CD8" w:rsidRPr="00430213">
        <w:rPr>
          <w:spacing w:val="-20"/>
        </w:rPr>
        <w:t xml:space="preserve"> </w:t>
      </w:r>
      <w:r w:rsidR="003D1CD8" w:rsidRPr="00EB5E38">
        <w:t>servent</w:t>
      </w:r>
      <w:r w:rsidR="003D1CD8" w:rsidRPr="00430213">
        <w:rPr>
          <w:spacing w:val="-20"/>
        </w:rPr>
        <w:t xml:space="preserve"> </w:t>
      </w:r>
      <w:r w:rsidR="003D1CD8" w:rsidRPr="00EB5E38">
        <w:t>qu</w:t>
      </w:r>
      <w:r w:rsidR="00DD5E32">
        <w:t>’</w:t>
      </w:r>
      <w:r w:rsidR="003D1CD8" w:rsidRPr="00EB5E38">
        <w:t>à</w:t>
      </w:r>
      <w:r w:rsidR="003D1CD8" w:rsidRPr="00430213">
        <w:rPr>
          <w:spacing w:val="-20"/>
        </w:rPr>
        <w:t xml:space="preserve"> </w:t>
      </w:r>
      <w:r w:rsidR="003D1CD8" w:rsidRPr="00EB5E38">
        <w:t>compléter</w:t>
      </w:r>
      <w:r w:rsidR="003D1CD8" w:rsidRPr="00430213">
        <w:rPr>
          <w:spacing w:val="-20"/>
        </w:rPr>
        <w:t xml:space="preserve"> </w:t>
      </w:r>
      <w:r w:rsidR="003D1CD8" w:rsidRPr="00EB5E38">
        <w:t>des</w:t>
      </w:r>
      <w:r w:rsidR="003D1CD8" w:rsidRPr="00430213">
        <w:rPr>
          <w:spacing w:val="-20"/>
        </w:rPr>
        <w:t xml:space="preserve"> </w:t>
      </w:r>
      <w:r w:rsidR="003D1CD8" w:rsidRPr="00EB5E38">
        <w:t>informations,</w:t>
      </w:r>
      <w:r w:rsidR="003D1CD8" w:rsidRPr="00430213">
        <w:rPr>
          <w:spacing w:val="-20"/>
        </w:rPr>
        <w:t xml:space="preserve"> </w:t>
      </w:r>
      <w:r w:rsidR="003D1CD8" w:rsidRPr="00EB5E38">
        <w:t>afin</w:t>
      </w:r>
      <w:r w:rsidR="003D1CD8" w:rsidRPr="00430213">
        <w:rPr>
          <w:spacing w:val="-20"/>
        </w:rPr>
        <w:t xml:space="preserve"> </w:t>
      </w:r>
      <w:r w:rsidR="003D1CD8" w:rsidRPr="00EB5E38">
        <w:t>d</w:t>
      </w:r>
      <w:r w:rsidR="00DD5E32">
        <w:t>’</w:t>
      </w:r>
      <w:r w:rsidR="003D1CD8" w:rsidRPr="00EB5E38">
        <w:t>alléger</w:t>
      </w:r>
      <w:r w:rsidR="003D1CD8" w:rsidRPr="00430213">
        <w:rPr>
          <w:spacing w:val="-20"/>
        </w:rPr>
        <w:t xml:space="preserve"> </w:t>
      </w:r>
      <w:r w:rsidR="003D1CD8" w:rsidRPr="00EB5E38">
        <w:t>le</w:t>
      </w:r>
      <w:r w:rsidR="003D1CD8" w:rsidRPr="00430213">
        <w:rPr>
          <w:spacing w:val="-20"/>
        </w:rPr>
        <w:t xml:space="preserve"> </w:t>
      </w:r>
      <w:r w:rsidR="003D1CD8" w:rsidRPr="00EB5E38">
        <w:t>déroulement</w:t>
      </w:r>
      <w:r w:rsidR="003D1CD8" w:rsidRPr="00430213">
        <w:rPr>
          <w:spacing w:val="-20"/>
        </w:rPr>
        <w:t xml:space="preserve"> </w:t>
      </w:r>
      <w:r w:rsidR="003D1CD8" w:rsidRPr="00EB5E38">
        <w:t>des</w:t>
      </w:r>
      <w:r w:rsidR="003D1CD8" w:rsidRPr="00430213">
        <w:rPr>
          <w:spacing w:val="-20"/>
        </w:rPr>
        <w:t xml:space="preserve"> </w:t>
      </w:r>
      <w:r w:rsidR="003D1CD8" w:rsidRPr="00EB5E38">
        <w:t>entretiens.</w:t>
      </w:r>
      <w:r w:rsidR="003D1CD8" w:rsidRPr="00430213">
        <w:rPr>
          <w:spacing w:val="-20"/>
        </w:rPr>
        <w:t xml:space="preserve"> </w:t>
      </w:r>
      <w:r w:rsidR="003D1CD8" w:rsidRPr="00EB5E38">
        <w:t>Pour</w:t>
      </w:r>
      <w:r w:rsidR="003D1CD8" w:rsidRPr="00430213">
        <w:rPr>
          <w:spacing w:val="-20"/>
        </w:rPr>
        <w:t xml:space="preserve"> </w:t>
      </w:r>
      <w:r w:rsidR="003D1CD8" w:rsidRPr="00EB5E38">
        <w:t>les</w:t>
      </w:r>
      <w:r w:rsidR="003D1CD8" w:rsidRPr="00430213">
        <w:rPr>
          <w:spacing w:val="-20"/>
        </w:rPr>
        <w:t xml:space="preserve"> </w:t>
      </w:r>
      <w:r w:rsidR="003D1CD8" w:rsidRPr="00EB5E38">
        <w:t>designers,</w:t>
      </w:r>
      <w:r w:rsidR="003D1CD8" w:rsidRPr="00430213">
        <w:rPr>
          <w:spacing w:val="-20"/>
        </w:rPr>
        <w:t xml:space="preserve"> </w:t>
      </w:r>
      <w:r w:rsidR="003D1CD8" w:rsidRPr="00EB5E38">
        <w:t>nous</w:t>
      </w:r>
      <w:r w:rsidR="003D1CD8" w:rsidRPr="00430213">
        <w:rPr>
          <w:spacing w:val="-20"/>
        </w:rPr>
        <w:t xml:space="preserve"> </w:t>
      </w:r>
      <w:r w:rsidR="003D1CD8" w:rsidRPr="00EB5E38">
        <w:t>avons</w:t>
      </w:r>
      <w:r w:rsidR="003D1CD8" w:rsidRPr="00430213">
        <w:rPr>
          <w:spacing w:val="-20"/>
        </w:rPr>
        <w:t xml:space="preserve"> </w:t>
      </w:r>
      <w:r w:rsidR="003D1CD8" w:rsidRPr="00EB5E38">
        <w:t>donc</w:t>
      </w:r>
      <w:r w:rsidR="003D1CD8" w:rsidRPr="00430213">
        <w:rPr>
          <w:spacing w:val="-20"/>
        </w:rPr>
        <w:t xml:space="preserve"> </w:t>
      </w:r>
      <w:r w:rsidR="003D1CD8" w:rsidRPr="00EB5E38">
        <w:t>élaboré</w:t>
      </w:r>
      <w:r w:rsidR="003D1CD8" w:rsidRPr="00430213">
        <w:rPr>
          <w:spacing w:val="-20"/>
        </w:rPr>
        <w:t xml:space="preserve"> </w:t>
      </w:r>
      <w:r w:rsidR="003D1CD8" w:rsidRPr="00EB5E38">
        <w:t>deux</w:t>
      </w:r>
      <w:r w:rsidR="003D1CD8" w:rsidRPr="00430213">
        <w:rPr>
          <w:spacing w:val="-20"/>
        </w:rPr>
        <w:t xml:space="preserve"> </w:t>
      </w:r>
      <w:r w:rsidR="003D1CD8" w:rsidRPr="00EB5E38">
        <w:t>grilles</w:t>
      </w:r>
      <w:r w:rsidR="003D1CD8" w:rsidRPr="00430213">
        <w:rPr>
          <w:spacing w:val="-20"/>
        </w:rPr>
        <w:t xml:space="preserve"> </w:t>
      </w:r>
      <w:r w:rsidR="003D1CD8" w:rsidRPr="00EB5E38">
        <w:t>d</w:t>
      </w:r>
      <w:r w:rsidR="00DD5E32">
        <w:t>’</w:t>
      </w:r>
      <w:r w:rsidR="003D1CD8" w:rsidRPr="00EB5E38">
        <w:t>analyse.</w:t>
      </w:r>
      <w:r w:rsidR="003D1CD8" w:rsidRPr="00430213">
        <w:rPr>
          <w:spacing w:val="-20"/>
        </w:rPr>
        <w:t xml:space="preserve"> </w:t>
      </w:r>
      <w:r w:rsidR="003D1CD8" w:rsidRPr="00EB5E38">
        <w:t>Deux</w:t>
      </w:r>
      <w:r w:rsidR="003D1CD8" w:rsidRPr="00430213">
        <w:rPr>
          <w:spacing w:val="-20"/>
        </w:rPr>
        <w:t xml:space="preserve"> </w:t>
      </w:r>
      <w:r w:rsidR="003D1CD8" w:rsidRPr="00EB5E38">
        <w:t>autres</w:t>
      </w:r>
      <w:r w:rsidR="003D1CD8" w:rsidRPr="00430213">
        <w:rPr>
          <w:spacing w:val="-20"/>
        </w:rPr>
        <w:t xml:space="preserve"> </w:t>
      </w:r>
      <w:r w:rsidR="003D1CD8" w:rsidRPr="00EB5E38">
        <w:t>grilles</w:t>
      </w:r>
      <w:r w:rsidR="003D1CD8" w:rsidRPr="00430213">
        <w:rPr>
          <w:spacing w:val="-20"/>
        </w:rPr>
        <w:t xml:space="preserve"> </w:t>
      </w:r>
      <w:r w:rsidR="003D1CD8" w:rsidRPr="00EB5E38">
        <w:t>d</w:t>
      </w:r>
      <w:r w:rsidR="00DD5E32">
        <w:t>’</w:t>
      </w:r>
      <w:r w:rsidR="003D1CD8" w:rsidRPr="00EB5E38">
        <w:t>analyse</w:t>
      </w:r>
      <w:r w:rsidR="003D1CD8" w:rsidRPr="00430213">
        <w:rPr>
          <w:spacing w:val="-20"/>
        </w:rPr>
        <w:t xml:space="preserve"> </w:t>
      </w:r>
      <w:r w:rsidR="003D1CD8" w:rsidRPr="00EB5E38">
        <w:t>nous</w:t>
      </w:r>
      <w:r w:rsidR="003D1CD8" w:rsidRPr="00430213">
        <w:rPr>
          <w:spacing w:val="-20"/>
        </w:rPr>
        <w:t xml:space="preserve"> </w:t>
      </w:r>
      <w:r w:rsidR="003D1CD8" w:rsidRPr="00EB5E38">
        <w:t>ont</w:t>
      </w:r>
      <w:r w:rsidR="003D1CD8" w:rsidRPr="00430213">
        <w:rPr>
          <w:spacing w:val="-20"/>
        </w:rPr>
        <w:t xml:space="preserve"> </w:t>
      </w:r>
      <w:r w:rsidR="003D1CD8" w:rsidRPr="00EB5E38">
        <w:t>permis</w:t>
      </w:r>
      <w:r w:rsidR="003D1CD8" w:rsidRPr="00430213">
        <w:rPr>
          <w:spacing w:val="-20"/>
        </w:rPr>
        <w:t xml:space="preserve"> </w:t>
      </w:r>
      <w:r w:rsidR="003D1CD8" w:rsidRPr="00EB5E38">
        <w:t>de</w:t>
      </w:r>
      <w:r w:rsidR="003D1CD8" w:rsidRPr="00430213">
        <w:rPr>
          <w:spacing w:val="-20"/>
        </w:rPr>
        <w:t xml:space="preserve"> </w:t>
      </w:r>
      <w:r w:rsidR="003D1CD8" w:rsidRPr="00EB5E38">
        <w:t>rencontrer</w:t>
      </w:r>
      <w:r w:rsidR="003D1CD8" w:rsidRPr="00430213">
        <w:rPr>
          <w:spacing w:val="-20"/>
        </w:rPr>
        <w:t xml:space="preserve"> </w:t>
      </w:r>
      <w:r w:rsidR="003D1CD8" w:rsidRPr="00EB5E38">
        <w:t>les</w:t>
      </w:r>
      <w:r w:rsidR="003D1CD8" w:rsidRPr="00430213">
        <w:rPr>
          <w:spacing w:val="-20"/>
        </w:rPr>
        <w:t xml:space="preserve"> </w:t>
      </w:r>
      <w:r w:rsidR="003D1CD8" w:rsidRPr="00EB5E38">
        <w:t>deux</w:t>
      </w:r>
      <w:r w:rsidR="003D1CD8" w:rsidRPr="00430213">
        <w:rPr>
          <w:spacing w:val="-20"/>
        </w:rPr>
        <w:t xml:space="preserve"> </w:t>
      </w:r>
      <w:r w:rsidR="003D1CD8" w:rsidRPr="00EB5E38">
        <w:t>autres</w:t>
      </w:r>
      <w:r w:rsidR="003D1CD8" w:rsidRPr="00430213">
        <w:rPr>
          <w:spacing w:val="-20"/>
        </w:rPr>
        <w:t xml:space="preserve"> </w:t>
      </w:r>
      <w:r w:rsidR="003D1CD8" w:rsidRPr="00EB5E38">
        <w:t>groupes</w:t>
      </w:r>
      <w:r w:rsidR="003D1CD8" w:rsidRPr="00430213">
        <w:rPr>
          <w:spacing w:val="-20"/>
        </w:rPr>
        <w:t xml:space="preserve"> </w:t>
      </w:r>
      <w:r w:rsidR="003D1CD8" w:rsidRPr="00EB5E38">
        <w:t>d</w:t>
      </w:r>
      <w:r w:rsidR="00DD5E32">
        <w:t>’</w:t>
      </w:r>
      <w:r w:rsidR="003D1CD8" w:rsidRPr="00EB5E38">
        <w:t>acteurs</w:t>
      </w:r>
      <w:r w:rsidR="003D1CD8" w:rsidRPr="00430213">
        <w:rPr>
          <w:spacing w:val="-20"/>
        </w:rPr>
        <w:t xml:space="preserve"> </w:t>
      </w:r>
      <w:r w:rsidR="003D1CD8" w:rsidRPr="00EB5E38">
        <w:t>du</w:t>
      </w:r>
      <w:r w:rsidR="003D1CD8" w:rsidRPr="00430213">
        <w:rPr>
          <w:spacing w:val="-20"/>
        </w:rPr>
        <w:t xml:space="preserve"> </w:t>
      </w:r>
      <w:r w:rsidR="003D1CD8" w:rsidRPr="00EB5E38">
        <w:t>milieu,</w:t>
      </w:r>
      <w:r w:rsidR="003D1CD8" w:rsidRPr="00430213">
        <w:rPr>
          <w:spacing w:val="-20"/>
        </w:rPr>
        <w:t xml:space="preserve"> </w:t>
      </w:r>
      <w:r w:rsidR="003D1CD8" w:rsidRPr="00EB5E38">
        <w:t>les</w:t>
      </w:r>
      <w:r w:rsidR="003D1CD8" w:rsidRPr="00430213">
        <w:rPr>
          <w:spacing w:val="-20"/>
        </w:rPr>
        <w:t xml:space="preserve"> </w:t>
      </w:r>
      <w:r w:rsidR="003D1CD8" w:rsidRPr="00EB5E38">
        <w:t>décideurs</w:t>
      </w:r>
      <w:r w:rsidR="003D1CD8" w:rsidRPr="00430213">
        <w:rPr>
          <w:spacing w:val="-20"/>
        </w:rPr>
        <w:t xml:space="preserve"> </w:t>
      </w:r>
      <w:r w:rsidR="003D1CD8" w:rsidRPr="00EB5E38">
        <w:t>d</w:t>
      </w:r>
      <w:r w:rsidR="00DD5E32">
        <w:t>’</w:t>
      </w:r>
      <w:r w:rsidR="003D1CD8" w:rsidRPr="00EB5E38">
        <w:t>organismes</w:t>
      </w:r>
      <w:r w:rsidR="003D1CD8" w:rsidRPr="00430213">
        <w:rPr>
          <w:spacing w:val="-20"/>
        </w:rPr>
        <w:t xml:space="preserve"> </w:t>
      </w:r>
      <w:r w:rsidR="003D1CD8" w:rsidRPr="00EB5E38">
        <w:t>intermédiaires</w:t>
      </w:r>
      <w:r w:rsidR="003D1CD8" w:rsidRPr="00430213">
        <w:rPr>
          <w:spacing w:val="-20"/>
        </w:rPr>
        <w:t xml:space="preserve"> </w:t>
      </w:r>
      <w:r w:rsidR="003D1CD8" w:rsidRPr="00EB5E38">
        <w:t>et</w:t>
      </w:r>
      <w:r w:rsidR="003D1CD8" w:rsidRPr="00430213">
        <w:rPr>
          <w:spacing w:val="-20"/>
        </w:rPr>
        <w:t xml:space="preserve"> </w:t>
      </w:r>
      <w:r w:rsidR="003D1CD8" w:rsidRPr="00EB5E38">
        <w:t>les</w:t>
      </w:r>
      <w:r w:rsidR="003D1CD8" w:rsidRPr="00430213">
        <w:rPr>
          <w:spacing w:val="-20"/>
        </w:rPr>
        <w:t xml:space="preserve"> </w:t>
      </w:r>
      <w:r w:rsidR="003D1CD8" w:rsidRPr="00EB5E38">
        <w:t>acteurs</w:t>
      </w:r>
      <w:r w:rsidR="003D1CD8" w:rsidRPr="00430213">
        <w:rPr>
          <w:spacing w:val="-20"/>
        </w:rPr>
        <w:t xml:space="preserve"> </w:t>
      </w:r>
      <w:r w:rsidR="003D1CD8" w:rsidRPr="00EB5E38">
        <w:t>médiatiques.</w:t>
      </w:r>
    </w:p>
    <w:p w14:paraId="1FB2DF33" w14:textId="77777777" w:rsidR="003D1CD8" w:rsidRPr="00EB5E38" w:rsidRDefault="003D1CD8" w:rsidP="003D1CD8"/>
    <w:p w14:paraId="2C296771" w14:textId="7A4B40CC" w:rsidR="003D1CD8" w:rsidRPr="00EB5E38" w:rsidRDefault="003D1CD8" w:rsidP="003D1CD8">
      <w:r w:rsidRPr="00EB5E38">
        <w:t xml:space="preserve">Nous présentons ici les quatre </w:t>
      </w:r>
      <w:r w:rsidR="003D54FD">
        <w:t>guides d’entretien</w:t>
      </w:r>
      <w:r w:rsidRPr="00EB5E38">
        <w:t xml:space="preserve"> </w:t>
      </w:r>
      <w:r w:rsidR="00AE2550">
        <w:t xml:space="preserve">que nous avons </w:t>
      </w:r>
      <w:r w:rsidR="003D54FD">
        <w:t>utilisés</w:t>
      </w:r>
      <w:r w:rsidRPr="00EB5E38">
        <w:t xml:space="preserve"> lors de notre travail empirique</w:t>
      </w:r>
      <w:r w:rsidR="00AE2550">
        <w:t>. Quatre guides que nous avons développés pour avoir une connaissance exhaustive des carrières et du milieu. Au sujet des designers de la relève, étant donné que c’est un modèle en construction, nous avons développé un guide d’entretien semi-directif prenant en compte différents aspects de leur profession, parcours, et construction de la réputation, afin de mieux apprécier les différentes catégories de ce qui constitue la relève des designers locaux. Étant donné que nous avions repéré les designers réputés</w:t>
      </w:r>
      <w:r w:rsidR="00EA3EF4">
        <w:t xml:space="preserve">, </w:t>
      </w:r>
      <w:r w:rsidR="00AE2550">
        <w:t xml:space="preserve">et </w:t>
      </w:r>
      <w:r w:rsidR="00EA3EF4">
        <w:t>médiatisé</w:t>
      </w:r>
      <w:r w:rsidR="00AE2550">
        <w:t> : Marie Saint Pierre, Denis Gagnon, etc.,</w:t>
      </w:r>
      <w:r w:rsidR="00AE2550" w:rsidRPr="00EB5E38">
        <w:t> </w:t>
      </w:r>
      <w:r w:rsidR="00AE2550">
        <w:t xml:space="preserve">nous avons privilégié avec ces derniers des entretiens moins dirigés, prenant la forme de récit de vie. En ce qui concerne les acteurs intermédiaires institutionnels : les associations, les paliers gouvernementaux, la Ville, etc., nous avons tenu à définir le rôle de chacun dans la construction de la carrière ainsi que les aides et programmes aidant les designers dans </w:t>
      </w:r>
      <w:r w:rsidR="00EA3EF4">
        <w:t>leurs</w:t>
      </w:r>
      <w:r w:rsidR="00AE2550">
        <w:t xml:space="preserve"> réalisations. Enfin, nous avons mis en place un guide d’entretien en direction d’acteurs promoteurs de la mode à Montréal, axé sur la médiatisation des parcours, de la mode locale, etc.</w:t>
      </w:r>
    </w:p>
    <w:p w14:paraId="4B723191" w14:textId="77777777" w:rsidR="003D1CD8" w:rsidRPr="00EB5E38" w:rsidRDefault="003D1CD8" w:rsidP="003D1CD8"/>
    <w:p w14:paraId="76E46782" w14:textId="454CF477" w:rsidR="003D1CD8" w:rsidRPr="00EB5E38" w:rsidRDefault="003D1CD8" w:rsidP="003D1CD8">
      <w:pPr>
        <w:pStyle w:val="EN1"/>
      </w:pPr>
      <w:r w:rsidRPr="00EB5E38">
        <w:tab/>
        <w:t>(1)</w:t>
      </w:r>
      <w:r w:rsidRPr="00EB5E38">
        <w:tab/>
        <w:t>Le premier guide d</w:t>
      </w:r>
      <w:r w:rsidR="00DD5E32">
        <w:t>’</w:t>
      </w:r>
      <w:r w:rsidRPr="00EB5E38">
        <w:t xml:space="preserve">entretien est destiné aux designers </w:t>
      </w:r>
      <w:r w:rsidR="00EA3EF4">
        <w:t>débutants</w:t>
      </w:r>
      <w:r w:rsidR="00AE2550">
        <w:t xml:space="preserve"> et </w:t>
      </w:r>
      <w:r w:rsidRPr="00EB5E38">
        <w:t xml:space="preserve">de la relève </w:t>
      </w:r>
      <w:r w:rsidR="00A95188">
        <w:t>(</w:t>
      </w:r>
      <w:r w:rsidR="00AE7D8C">
        <w:rPr>
          <w:i/>
        </w:rPr>
        <w:t>cf.</w:t>
      </w:r>
      <w:r w:rsidR="008248D9">
        <w:t xml:space="preserve"> </w:t>
      </w:r>
      <w:r w:rsidR="00511FFB">
        <w:t xml:space="preserve">annexe </w:t>
      </w:r>
      <w:r w:rsidR="008248D9">
        <w:t>C)</w:t>
      </w:r>
      <w:r w:rsidRPr="00EB5E38">
        <w:t>. La grille d</w:t>
      </w:r>
      <w:r w:rsidR="00DD5E32">
        <w:t>’</w:t>
      </w:r>
      <w:r w:rsidRPr="00EB5E38">
        <w:t>analyse est fondée sur le Guide d</w:t>
      </w:r>
      <w:r w:rsidR="00DD5E32">
        <w:t>’</w:t>
      </w:r>
      <w:r w:rsidRPr="00EB5E38">
        <w:t>entrevue adapté par Diane-Gabrielle Tremblay du questionnaire ISRN, thème 1 (Innovation), source</w:t>
      </w:r>
      <w:r w:rsidR="00756A20" w:rsidRPr="00EB5E38">
        <w:t> :</w:t>
      </w:r>
      <w:r w:rsidRPr="00EB5E38">
        <w:t xml:space="preserve"> Recherche sur la mode </w:t>
      </w:r>
      <w:r w:rsidR="002576F2">
        <w:t>Diane-Gabrielle Tremblay</w:t>
      </w:r>
      <w:r w:rsidRPr="00EB5E38">
        <w:t>. Cette grille d</w:t>
      </w:r>
      <w:r w:rsidR="00DD5E32">
        <w:t>’</w:t>
      </w:r>
      <w:r w:rsidRPr="00EB5E38">
        <w:t>analyse présente cinq parties importantes</w:t>
      </w:r>
      <w:r w:rsidR="00756A20" w:rsidRPr="00EB5E38">
        <w:t> :</w:t>
      </w:r>
    </w:p>
    <w:p w14:paraId="3363CC48" w14:textId="77777777" w:rsidR="003D1CD8" w:rsidRPr="00EB5E38" w:rsidRDefault="003D1CD8" w:rsidP="003D1CD8">
      <w:pPr>
        <w:pStyle w:val="EN1"/>
      </w:pPr>
    </w:p>
    <w:p w14:paraId="16A0A8EC" w14:textId="710D08FA" w:rsidR="003D1CD8" w:rsidRPr="00EB5E38" w:rsidRDefault="003D1CD8" w:rsidP="003D1CD8">
      <w:pPr>
        <w:pStyle w:val="EN2"/>
      </w:pPr>
      <w:r w:rsidRPr="00EB5E38">
        <w:tab/>
        <w:t>(i)</w:t>
      </w:r>
      <w:r w:rsidRPr="00EB5E38">
        <w:tab/>
        <w:t>Des informations sur l</w:t>
      </w:r>
      <w:r w:rsidR="00DD5E32">
        <w:t>’</w:t>
      </w:r>
      <w:r w:rsidRPr="00EB5E38">
        <w:t>entreprise</w:t>
      </w:r>
      <w:r w:rsidR="00EA3EF4">
        <w:t xml:space="preserve"> et </w:t>
      </w:r>
      <w:r w:rsidRPr="00EB5E38">
        <w:t>le designer</w:t>
      </w:r>
      <w:r w:rsidR="00AB036E">
        <w:t>.</w:t>
      </w:r>
    </w:p>
    <w:p w14:paraId="2C7D1324" w14:textId="77777777" w:rsidR="003D1CD8" w:rsidRPr="00EB5E38" w:rsidRDefault="003D1CD8" w:rsidP="003D1CD8">
      <w:pPr>
        <w:pStyle w:val="EN2"/>
      </w:pPr>
      <w:r w:rsidRPr="00EB5E38">
        <w:tab/>
        <w:t>(ii)</w:t>
      </w:r>
      <w:r w:rsidRPr="00EB5E38">
        <w:tab/>
        <w:t>La carrière du designer (formation, cheminement professionnel et expériences)</w:t>
      </w:r>
      <w:r w:rsidR="00756A20" w:rsidRPr="00EB5E38">
        <w:t> :</w:t>
      </w:r>
      <w:r w:rsidRPr="00EB5E38">
        <w:t xml:space="preserve"> les questions de la définition du métier et de l</w:t>
      </w:r>
      <w:r w:rsidR="00DD5E32">
        <w:t>’</w:t>
      </w:r>
      <w:r w:rsidRPr="00EB5E38">
        <w:t>identité professionnelle, la création, la réputation et le métier sont abordés</w:t>
      </w:r>
      <w:r w:rsidR="00F17312">
        <w:t>.</w:t>
      </w:r>
    </w:p>
    <w:p w14:paraId="555428C3" w14:textId="77777777" w:rsidR="003D1CD8" w:rsidRPr="00EB5E38" w:rsidRDefault="003D1CD8" w:rsidP="003D1CD8">
      <w:pPr>
        <w:pStyle w:val="EN2"/>
      </w:pPr>
      <w:r w:rsidRPr="00EB5E38">
        <w:tab/>
        <w:t>(iii)</w:t>
      </w:r>
      <w:r w:rsidRPr="00EB5E38">
        <w:tab/>
        <w:t>Les réseaux et l</w:t>
      </w:r>
      <w:r w:rsidR="00DD5E32">
        <w:t>’</w:t>
      </w:r>
      <w:r w:rsidRPr="00EB5E38">
        <w:t>innovation, ainsi que la localisation à Montréal, les questions de l</w:t>
      </w:r>
      <w:r w:rsidR="00DD5E32">
        <w:t>’</w:t>
      </w:r>
      <w:r w:rsidRPr="00EB5E38">
        <w:t>intérêt de la proximité d</w:t>
      </w:r>
      <w:r w:rsidR="00DD5E32">
        <w:t>’</w:t>
      </w:r>
      <w:r w:rsidRPr="00EB5E38">
        <w:t>autres entreprises ou services.</w:t>
      </w:r>
    </w:p>
    <w:p w14:paraId="18ACB522" w14:textId="77777777" w:rsidR="003D1CD8" w:rsidRPr="00EB5E38" w:rsidRDefault="003D1CD8" w:rsidP="003D1CD8">
      <w:pPr>
        <w:pStyle w:val="EN2"/>
      </w:pPr>
      <w:r w:rsidRPr="00EB5E38">
        <w:tab/>
        <w:t>(iv)</w:t>
      </w:r>
      <w:r w:rsidRPr="00EB5E38">
        <w:tab/>
        <w:t>La production et la distribution</w:t>
      </w:r>
      <w:r w:rsidR="00756A20" w:rsidRPr="00EB5E38">
        <w:t> :</w:t>
      </w:r>
      <w:r w:rsidRPr="00EB5E38">
        <w:t xml:space="preserve"> la spécificité du produit, les spécialisations, les collections, le lieu et les acteurs de la fabrication, les points de vente, le cybercommerce</w:t>
      </w:r>
      <w:r w:rsidR="00F17312">
        <w:t>.</w:t>
      </w:r>
    </w:p>
    <w:p w14:paraId="34AD893B" w14:textId="77777777" w:rsidR="003D1CD8" w:rsidRPr="00EB5E38" w:rsidRDefault="003D1CD8" w:rsidP="003D1CD8">
      <w:pPr>
        <w:pStyle w:val="EN2"/>
      </w:pPr>
      <w:r w:rsidRPr="00EB5E38">
        <w:tab/>
        <w:t>(v)</w:t>
      </w:r>
      <w:r w:rsidRPr="00EB5E38">
        <w:tab/>
        <w:t>Et pour finir</w:t>
      </w:r>
      <w:r w:rsidR="00756A20" w:rsidRPr="00EB5E38">
        <w:t> :</w:t>
      </w:r>
      <w:r w:rsidRPr="00EB5E38">
        <w:t xml:space="preserve"> le rôle des intermédiaires (organismes institutionnels, médias, etc.) dans le développement de la carrière et de la visibilité</w:t>
      </w:r>
      <w:r w:rsidR="00F17312">
        <w:t>.</w:t>
      </w:r>
    </w:p>
    <w:p w14:paraId="007678E6" w14:textId="77777777" w:rsidR="003D1CD8" w:rsidRPr="00EB5E38" w:rsidRDefault="003D1CD8" w:rsidP="003D1CD8">
      <w:pPr>
        <w:pStyle w:val="EN2"/>
      </w:pPr>
    </w:p>
    <w:p w14:paraId="5C08C893" w14:textId="1E72E7CF" w:rsidR="003D1CD8" w:rsidRPr="00EB5E38" w:rsidRDefault="003D1CD8" w:rsidP="003D1CD8">
      <w:pPr>
        <w:pStyle w:val="EN1"/>
      </w:pPr>
      <w:r w:rsidRPr="00EB5E38">
        <w:tab/>
        <w:t>(2)</w:t>
      </w:r>
      <w:r w:rsidRPr="00EB5E38">
        <w:tab/>
        <w:t>Le second guide d</w:t>
      </w:r>
      <w:r w:rsidR="00DD5E32">
        <w:t>’</w:t>
      </w:r>
      <w:r w:rsidRPr="00EB5E38">
        <w:t>entretien concerne les designers reconnus et permet de retracer un parcours</w:t>
      </w:r>
      <w:r w:rsidR="008248D9">
        <w:t xml:space="preserve"> (</w:t>
      </w:r>
      <w:r w:rsidR="00AE7D8C">
        <w:rPr>
          <w:i/>
        </w:rPr>
        <w:t>cf.</w:t>
      </w:r>
      <w:r w:rsidR="008248D9">
        <w:t xml:space="preserve"> </w:t>
      </w:r>
      <w:r w:rsidR="00511FFB">
        <w:t xml:space="preserve">annexe </w:t>
      </w:r>
      <w:r w:rsidR="008248D9">
        <w:t>D)</w:t>
      </w:r>
      <w:r w:rsidRPr="00EB5E38">
        <w:t>. Il se traduit par des entretiens ouverts avec des orientations en vue d</w:t>
      </w:r>
      <w:r w:rsidR="00DD5E32">
        <w:t>’</w:t>
      </w:r>
      <w:r w:rsidRPr="00EB5E38">
        <w:t>un témoignage privilégié sur le métier, la création et la réputation. Il comprend des questions sur la définition du métier et de l</w:t>
      </w:r>
      <w:r w:rsidR="00DD5E32">
        <w:t>’</w:t>
      </w:r>
      <w:r w:rsidRPr="00EB5E38">
        <w:t>identité professionnelle, les réseaux, la collaboration et l</w:t>
      </w:r>
      <w:r w:rsidR="00DD5E32">
        <w:t>’</w:t>
      </w:r>
      <w:r w:rsidRPr="00EB5E38">
        <w:t>innovation dans le domaine, aux fins de comparaison avec les designers de la relève</w:t>
      </w:r>
      <w:r w:rsidR="00EA3EF4">
        <w:t xml:space="preserve"> </w:t>
      </w:r>
      <w:r w:rsidRPr="00EB5E38">
        <w:t>et émergents.</w:t>
      </w:r>
    </w:p>
    <w:p w14:paraId="58039202" w14:textId="77777777" w:rsidR="003D1CD8" w:rsidRPr="00EB5E38" w:rsidRDefault="003D1CD8" w:rsidP="003D1CD8">
      <w:pPr>
        <w:pStyle w:val="EN1"/>
      </w:pPr>
    </w:p>
    <w:p w14:paraId="1C053D88" w14:textId="57D4F368" w:rsidR="003D1CD8" w:rsidRPr="00EB5E38" w:rsidRDefault="003D1CD8" w:rsidP="003D1CD8">
      <w:pPr>
        <w:pStyle w:val="EN1"/>
      </w:pPr>
      <w:r w:rsidRPr="00EB5E38">
        <w:tab/>
        <w:t>(3)</w:t>
      </w:r>
      <w:r w:rsidRPr="00EB5E38">
        <w:tab/>
        <w:t>Le</w:t>
      </w:r>
      <w:r w:rsidRPr="00AE15AD">
        <w:rPr>
          <w:spacing w:val="-10"/>
        </w:rPr>
        <w:t xml:space="preserve"> </w:t>
      </w:r>
      <w:r w:rsidRPr="00EB5E38">
        <w:t>troisième</w:t>
      </w:r>
      <w:r w:rsidRPr="00AE15AD">
        <w:rPr>
          <w:spacing w:val="-10"/>
        </w:rPr>
        <w:t xml:space="preserve"> </w:t>
      </w:r>
      <w:r w:rsidRPr="00EB5E38">
        <w:t>guide</w:t>
      </w:r>
      <w:r w:rsidRPr="00AE15AD">
        <w:rPr>
          <w:spacing w:val="-10"/>
        </w:rPr>
        <w:t xml:space="preserve"> </w:t>
      </w:r>
      <w:r w:rsidRPr="00EB5E38">
        <w:t>d</w:t>
      </w:r>
      <w:r w:rsidR="00DD5E32">
        <w:t>’</w:t>
      </w:r>
      <w:r w:rsidRPr="00EB5E38">
        <w:t>entretien</w:t>
      </w:r>
      <w:r w:rsidRPr="00AE15AD">
        <w:rPr>
          <w:spacing w:val="-10"/>
        </w:rPr>
        <w:t xml:space="preserve"> </w:t>
      </w:r>
      <w:r w:rsidRPr="00EB5E38">
        <w:t>est</w:t>
      </w:r>
      <w:r w:rsidRPr="00AE15AD">
        <w:rPr>
          <w:spacing w:val="-10"/>
        </w:rPr>
        <w:t xml:space="preserve"> </w:t>
      </w:r>
      <w:r w:rsidRPr="00EB5E38">
        <w:t>soumis</w:t>
      </w:r>
      <w:r w:rsidRPr="00AE15AD">
        <w:rPr>
          <w:spacing w:val="-10"/>
        </w:rPr>
        <w:t xml:space="preserve"> </w:t>
      </w:r>
      <w:r w:rsidRPr="00EB5E38">
        <w:t>aux</w:t>
      </w:r>
      <w:r w:rsidRPr="00AE15AD">
        <w:rPr>
          <w:spacing w:val="-10"/>
        </w:rPr>
        <w:t xml:space="preserve"> </w:t>
      </w:r>
      <w:r w:rsidRPr="00EB5E38">
        <w:t>intermédiaires</w:t>
      </w:r>
      <w:r w:rsidRPr="00AE15AD">
        <w:rPr>
          <w:spacing w:val="-10"/>
        </w:rPr>
        <w:t xml:space="preserve"> </w:t>
      </w:r>
      <w:r w:rsidRPr="00EB5E38">
        <w:t>institutionnels</w:t>
      </w:r>
      <w:r w:rsidRPr="00AE15AD">
        <w:rPr>
          <w:spacing w:val="-10"/>
        </w:rPr>
        <w:t xml:space="preserve"> </w:t>
      </w:r>
      <w:r w:rsidRPr="00EB5E38">
        <w:t>et</w:t>
      </w:r>
      <w:r w:rsidRPr="00AE15AD">
        <w:rPr>
          <w:spacing w:val="-10"/>
        </w:rPr>
        <w:t xml:space="preserve"> </w:t>
      </w:r>
      <w:r w:rsidRPr="00EB5E38">
        <w:t>associatifs</w:t>
      </w:r>
      <w:r w:rsidR="0070112E" w:rsidRPr="00AE15AD">
        <w:rPr>
          <w:spacing w:val="-10"/>
        </w:rPr>
        <w:t xml:space="preserve"> </w:t>
      </w:r>
      <w:r w:rsidR="0070112E">
        <w:t>(</w:t>
      </w:r>
      <w:r w:rsidR="00AE7D8C">
        <w:rPr>
          <w:i/>
        </w:rPr>
        <w:t>cf.</w:t>
      </w:r>
      <w:r w:rsidR="0070112E" w:rsidRPr="00AE15AD">
        <w:rPr>
          <w:spacing w:val="-10"/>
        </w:rPr>
        <w:t xml:space="preserve"> </w:t>
      </w:r>
      <w:r w:rsidR="00956A1F">
        <w:t>annexe E</w:t>
      </w:r>
      <w:r w:rsidR="00E6169B">
        <w:t>)</w:t>
      </w:r>
      <w:r w:rsidRPr="00EB5E38">
        <w:t>.</w:t>
      </w:r>
      <w:r w:rsidRPr="00AE15AD">
        <w:rPr>
          <w:spacing w:val="-10"/>
        </w:rPr>
        <w:t xml:space="preserve"> </w:t>
      </w:r>
      <w:r w:rsidRPr="00EB5E38">
        <w:t>Présenté</w:t>
      </w:r>
      <w:r w:rsidRPr="00AE15AD">
        <w:rPr>
          <w:spacing w:val="-10"/>
        </w:rPr>
        <w:t xml:space="preserve"> </w:t>
      </w:r>
      <w:r w:rsidRPr="00EB5E38">
        <w:t>en</w:t>
      </w:r>
      <w:r w:rsidRPr="00AE15AD">
        <w:rPr>
          <w:spacing w:val="-10"/>
        </w:rPr>
        <w:t xml:space="preserve"> </w:t>
      </w:r>
      <w:r w:rsidRPr="00EB5E38">
        <w:t>questionnaire</w:t>
      </w:r>
      <w:r w:rsidRPr="00AE15AD">
        <w:rPr>
          <w:spacing w:val="-10"/>
        </w:rPr>
        <w:t xml:space="preserve"> </w:t>
      </w:r>
      <w:r w:rsidRPr="00EB5E38">
        <w:t>semi-structuré,</w:t>
      </w:r>
      <w:r w:rsidRPr="00AE15AD">
        <w:rPr>
          <w:spacing w:val="-10"/>
        </w:rPr>
        <w:t xml:space="preserve"> </w:t>
      </w:r>
      <w:r w:rsidRPr="00EB5E38">
        <w:t>ce</w:t>
      </w:r>
      <w:r w:rsidRPr="00AE15AD">
        <w:rPr>
          <w:spacing w:val="-10"/>
        </w:rPr>
        <w:t xml:space="preserve"> </w:t>
      </w:r>
      <w:r w:rsidRPr="00EB5E38">
        <w:t>guide</w:t>
      </w:r>
      <w:r w:rsidRPr="00AE15AD">
        <w:rPr>
          <w:spacing w:val="-10"/>
        </w:rPr>
        <w:t xml:space="preserve"> </w:t>
      </w:r>
      <w:r w:rsidRPr="00EB5E38">
        <w:t>d</w:t>
      </w:r>
      <w:r w:rsidR="00DD5E32">
        <w:t>’</w:t>
      </w:r>
      <w:r w:rsidRPr="00EB5E38">
        <w:t>entrevue</w:t>
      </w:r>
      <w:r w:rsidRPr="00AE15AD">
        <w:rPr>
          <w:spacing w:val="-10"/>
        </w:rPr>
        <w:t xml:space="preserve"> </w:t>
      </w:r>
      <w:r w:rsidRPr="00EB5E38">
        <w:t>a</w:t>
      </w:r>
      <w:r w:rsidRPr="00AE15AD">
        <w:rPr>
          <w:spacing w:val="-10"/>
        </w:rPr>
        <w:t xml:space="preserve"> </w:t>
      </w:r>
      <w:r w:rsidRPr="00EB5E38">
        <w:t>été</w:t>
      </w:r>
      <w:r w:rsidRPr="00AE15AD">
        <w:rPr>
          <w:spacing w:val="-10"/>
        </w:rPr>
        <w:t xml:space="preserve"> </w:t>
      </w:r>
      <w:r w:rsidRPr="00EB5E38">
        <w:t>adapté</w:t>
      </w:r>
      <w:r w:rsidRPr="00AE15AD">
        <w:rPr>
          <w:spacing w:val="-10"/>
        </w:rPr>
        <w:t xml:space="preserve"> </w:t>
      </w:r>
      <w:r w:rsidRPr="00EB5E38">
        <w:t>à</w:t>
      </w:r>
      <w:r w:rsidRPr="00AE15AD">
        <w:rPr>
          <w:spacing w:val="-10"/>
        </w:rPr>
        <w:t xml:space="preserve"> </w:t>
      </w:r>
      <w:r w:rsidRPr="00EB5E38">
        <w:t>notre</w:t>
      </w:r>
      <w:r w:rsidRPr="00AE15AD">
        <w:rPr>
          <w:spacing w:val="-10"/>
        </w:rPr>
        <w:t xml:space="preserve"> </w:t>
      </w:r>
      <w:r w:rsidRPr="00EB5E38">
        <w:t>recherche</w:t>
      </w:r>
      <w:r w:rsidRPr="00AE15AD">
        <w:rPr>
          <w:spacing w:val="-10"/>
        </w:rPr>
        <w:t xml:space="preserve"> </w:t>
      </w:r>
      <w:r w:rsidRPr="00EB5E38">
        <w:t>dans</w:t>
      </w:r>
      <w:r w:rsidRPr="00AE15AD">
        <w:rPr>
          <w:spacing w:val="-10"/>
        </w:rPr>
        <w:t xml:space="preserve"> </w:t>
      </w:r>
      <w:r w:rsidRPr="00EB5E38">
        <w:t>le</w:t>
      </w:r>
      <w:r w:rsidRPr="00AE15AD">
        <w:rPr>
          <w:spacing w:val="-10"/>
        </w:rPr>
        <w:t xml:space="preserve"> </w:t>
      </w:r>
      <w:r w:rsidRPr="00EB5E38">
        <w:t>secteur</w:t>
      </w:r>
      <w:r w:rsidRPr="00AE15AD">
        <w:rPr>
          <w:spacing w:val="-10"/>
        </w:rPr>
        <w:t xml:space="preserve"> </w:t>
      </w:r>
      <w:r w:rsidRPr="00EB5E38">
        <w:t>de</w:t>
      </w:r>
      <w:r w:rsidRPr="00AE15AD">
        <w:rPr>
          <w:spacing w:val="-10"/>
        </w:rPr>
        <w:t xml:space="preserve"> </w:t>
      </w:r>
      <w:r w:rsidRPr="00EB5E38">
        <w:t>la</w:t>
      </w:r>
      <w:r w:rsidRPr="00AE15AD">
        <w:rPr>
          <w:spacing w:val="-10"/>
        </w:rPr>
        <w:t xml:space="preserve"> </w:t>
      </w:r>
      <w:r w:rsidRPr="00EB5E38">
        <w:t>mode</w:t>
      </w:r>
      <w:r w:rsidRPr="00AE15AD">
        <w:rPr>
          <w:spacing w:val="-10"/>
        </w:rPr>
        <w:t xml:space="preserve"> </w:t>
      </w:r>
      <w:r w:rsidRPr="00EB5E38">
        <w:t>dans</w:t>
      </w:r>
      <w:r w:rsidRPr="00AE15AD">
        <w:rPr>
          <w:spacing w:val="-10"/>
        </w:rPr>
        <w:t xml:space="preserve"> </w:t>
      </w:r>
      <w:r w:rsidRPr="00EB5E38">
        <w:t>le</w:t>
      </w:r>
      <w:r w:rsidRPr="00AE15AD">
        <w:rPr>
          <w:spacing w:val="-10"/>
        </w:rPr>
        <w:t xml:space="preserve"> </w:t>
      </w:r>
      <w:r w:rsidRPr="00EB5E38">
        <w:t>cadre</w:t>
      </w:r>
      <w:r w:rsidRPr="00AE15AD">
        <w:rPr>
          <w:spacing w:val="-10"/>
        </w:rPr>
        <w:t xml:space="preserve"> </w:t>
      </w:r>
      <w:r w:rsidRPr="00EB5E38">
        <w:t>de</w:t>
      </w:r>
      <w:r w:rsidRPr="00AE15AD">
        <w:rPr>
          <w:spacing w:val="-10"/>
        </w:rPr>
        <w:t xml:space="preserve"> </w:t>
      </w:r>
      <w:r w:rsidRPr="00EB5E38">
        <w:t>notre</w:t>
      </w:r>
      <w:r w:rsidRPr="00AE15AD">
        <w:rPr>
          <w:spacing w:val="-10"/>
        </w:rPr>
        <w:t xml:space="preserve"> </w:t>
      </w:r>
      <w:r w:rsidRPr="00EB5E38">
        <w:t>activité</w:t>
      </w:r>
      <w:r w:rsidRPr="00AE15AD">
        <w:rPr>
          <w:spacing w:val="-10"/>
        </w:rPr>
        <w:t xml:space="preserve"> </w:t>
      </w:r>
      <w:r w:rsidRPr="00EB5E38">
        <w:t>à</w:t>
      </w:r>
      <w:r w:rsidRPr="00AE15AD">
        <w:rPr>
          <w:spacing w:val="-10"/>
        </w:rPr>
        <w:t xml:space="preserve"> </w:t>
      </w:r>
      <w:r w:rsidRPr="00EB5E38">
        <w:t>la</w:t>
      </w:r>
      <w:r w:rsidRPr="00AE15AD">
        <w:rPr>
          <w:spacing w:val="-10"/>
        </w:rPr>
        <w:t xml:space="preserve"> </w:t>
      </w:r>
      <w:r w:rsidRPr="00EB5E38">
        <w:t>Chaire</w:t>
      </w:r>
      <w:r w:rsidRPr="00AE15AD">
        <w:rPr>
          <w:spacing w:val="-10"/>
        </w:rPr>
        <w:t xml:space="preserve"> </w:t>
      </w:r>
      <w:r w:rsidRPr="00EB5E38">
        <w:t>de</w:t>
      </w:r>
      <w:r w:rsidRPr="00AE15AD">
        <w:rPr>
          <w:spacing w:val="-10"/>
        </w:rPr>
        <w:t xml:space="preserve"> </w:t>
      </w:r>
      <w:r w:rsidRPr="00EB5E38">
        <w:t>recherche</w:t>
      </w:r>
      <w:r w:rsidRPr="00AE15AD">
        <w:rPr>
          <w:spacing w:val="-10"/>
        </w:rPr>
        <w:t xml:space="preserve"> </w:t>
      </w:r>
      <w:r w:rsidRPr="00EB5E38">
        <w:t>du</w:t>
      </w:r>
      <w:r w:rsidRPr="00AE15AD">
        <w:rPr>
          <w:spacing w:val="-10"/>
        </w:rPr>
        <w:t xml:space="preserve"> </w:t>
      </w:r>
      <w:r w:rsidRPr="00EB5E38">
        <w:t>Canada</w:t>
      </w:r>
      <w:r w:rsidRPr="00AE15AD">
        <w:rPr>
          <w:spacing w:val="-10"/>
        </w:rPr>
        <w:t xml:space="preserve"> </w:t>
      </w:r>
      <w:r w:rsidRPr="00EB5E38">
        <w:t>sur</w:t>
      </w:r>
      <w:r w:rsidRPr="00AE15AD">
        <w:rPr>
          <w:spacing w:val="-10"/>
        </w:rPr>
        <w:t xml:space="preserve"> </w:t>
      </w:r>
      <w:r w:rsidRPr="00EB5E38">
        <w:t>les</w:t>
      </w:r>
      <w:r w:rsidRPr="00AE15AD">
        <w:rPr>
          <w:spacing w:val="-10"/>
        </w:rPr>
        <w:t xml:space="preserve"> </w:t>
      </w:r>
      <w:r w:rsidRPr="00EB5E38">
        <w:t>enjeux</w:t>
      </w:r>
      <w:r w:rsidRPr="00AE15AD">
        <w:rPr>
          <w:spacing w:val="-10"/>
        </w:rPr>
        <w:t xml:space="preserve"> </w:t>
      </w:r>
      <w:r w:rsidRPr="00EB5E38">
        <w:t>socio-organisationnels</w:t>
      </w:r>
      <w:r w:rsidRPr="00AE15AD">
        <w:rPr>
          <w:spacing w:val="-10"/>
        </w:rPr>
        <w:t xml:space="preserve"> </w:t>
      </w:r>
      <w:r w:rsidRPr="00EB5E38">
        <w:t>de</w:t>
      </w:r>
      <w:r w:rsidRPr="00AE15AD">
        <w:rPr>
          <w:spacing w:val="-10"/>
        </w:rPr>
        <w:t xml:space="preserve"> </w:t>
      </w:r>
      <w:r w:rsidRPr="00EB5E38">
        <w:t>l</w:t>
      </w:r>
      <w:r w:rsidR="00DD5E32">
        <w:t>’</w:t>
      </w:r>
      <w:r w:rsidRPr="00EB5E38">
        <w:t>économie</w:t>
      </w:r>
      <w:r w:rsidRPr="00AE15AD">
        <w:rPr>
          <w:spacing w:val="-10"/>
        </w:rPr>
        <w:t xml:space="preserve"> </w:t>
      </w:r>
      <w:r w:rsidRPr="00EB5E38">
        <w:t>du</w:t>
      </w:r>
      <w:r w:rsidRPr="00AE15AD">
        <w:rPr>
          <w:spacing w:val="-10"/>
        </w:rPr>
        <w:t xml:space="preserve"> </w:t>
      </w:r>
      <w:r w:rsidRPr="00EB5E38">
        <w:t>savoir</w:t>
      </w:r>
      <w:r w:rsidRPr="00AE15AD">
        <w:rPr>
          <w:spacing w:val="-10"/>
        </w:rPr>
        <w:t xml:space="preserve"> </w:t>
      </w:r>
      <w:r w:rsidRPr="00EB5E38">
        <w:t>à</w:t>
      </w:r>
      <w:r w:rsidRPr="00AE15AD">
        <w:rPr>
          <w:spacing w:val="-10"/>
        </w:rPr>
        <w:t xml:space="preserve"> </w:t>
      </w:r>
      <w:r w:rsidRPr="00EB5E38">
        <w:t>la</w:t>
      </w:r>
      <w:r w:rsidRPr="00AE15AD">
        <w:rPr>
          <w:spacing w:val="-10"/>
        </w:rPr>
        <w:t xml:space="preserve"> </w:t>
      </w:r>
      <w:r w:rsidRPr="00EB5E38">
        <w:t>TÉLUQ.</w:t>
      </w:r>
      <w:r w:rsidRPr="00AE15AD">
        <w:rPr>
          <w:spacing w:val="-10"/>
        </w:rPr>
        <w:t xml:space="preserve"> </w:t>
      </w:r>
      <w:r w:rsidRPr="00EB5E38">
        <w:t>Source</w:t>
      </w:r>
      <w:r w:rsidR="00756A20" w:rsidRPr="00AE15AD">
        <w:rPr>
          <w:spacing w:val="-10"/>
        </w:rPr>
        <w:t> </w:t>
      </w:r>
      <w:r w:rsidR="00756A20" w:rsidRPr="00EB5E38">
        <w:t>:</w:t>
      </w:r>
      <w:r w:rsidRPr="00AE15AD">
        <w:rPr>
          <w:spacing w:val="-10"/>
        </w:rPr>
        <w:t xml:space="preserve"> </w:t>
      </w:r>
      <w:r w:rsidRPr="00EB5E38">
        <w:t>Recherche</w:t>
      </w:r>
      <w:r w:rsidRPr="00AE15AD">
        <w:rPr>
          <w:spacing w:val="-10"/>
        </w:rPr>
        <w:t xml:space="preserve"> </w:t>
      </w:r>
      <w:r w:rsidRPr="00EB5E38">
        <w:t>sur</w:t>
      </w:r>
      <w:r w:rsidRPr="00AE15AD">
        <w:rPr>
          <w:spacing w:val="-10"/>
        </w:rPr>
        <w:t xml:space="preserve"> </w:t>
      </w:r>
      <w:r w:rsidRPr="00EB5E38">
        <w:t>la</w:t>
      </w:r>
      <w:r w:rsidRPr="00AE15AD">
        <w:rPr>
          <w:spacing w:val="-10"/>
        </w:rPr>
        <w:t xml:space="preserve"> </w:t>
      </w:r>
      <w:r w:rsidRPr="00EB5E38">
        <w:t>mode,</w:t>
      </w:r>
      <w:r w:rsidRPr="00AE15AD">
        <w:rPr>
          <w:spacing w:val="-10"/>
        </w:rPr>
        <w:t xml:space="preserve"> </w:t>
      </w:r>
      <w:r w:rsidRPr="00EB5E38">
        <w:t>Diane-Gabrielle</w:t>
      </w:r>
      <w:r w:rsidRPr="00AE15AD">
        <w:rPr>
          <w:spacing w:val="-10"/>
        </w:rPr>
        <w:t xml:space="preserve"> </w:t>
      </w:r>
      <w:r w:rsidRPr="00EB5E38">
        <w:t>Tremblay</w:t>
      </w:r>
      <w:r w:rsidR="00756A20" w:rsidRPr="00AE15AD">
        <w:rPr>
          <w:spacing w:val="-10"/>
        </w:rPr>
        <w:t> </w:t>
      </w:r>
      <w:r w:rsidR="00756A20" w:rsidRPr="00EB5E38">
        <w:t>:</w:t>
      </w:r>
      <w:r w:rsidRPr="00AE15AD">
        <w:rPr>
          <w:spacing w:val="-10"/>
        </w:rPr>
        <w:t xml:space="preserve"> </w:t>
      </w:r>
      <w:r w:rsidRPr="00EB5E38">
        <w:t>Guide</w:t>
      </w:r>
      <w:r w:rsidRPr="00AE15AD">
        <w:rPr>
          <w:spacing w:val="-10"/>
        </w:rPr>
        <w:t xml:space="preserve"> </w:t>
      </w:r>
      <w:r w:rsidRPr="00EB5E38">
        <w:t>d</w:t>
      </w:r>
      <w:r w:rsidR="00DD5E32">
        <w:t>’</w:t>
      </w:r>
      <w:r w:rsidRPr="00EB5E38">
        <w:t>entrevue</w:t>
      </w:r>
      <w:r w:rsidRPr="00AE15AD">
        <w:rPr>
          <w:spacing w:val="-10"/>
        </w:rPr>
        <w:t xml:space="preserve"> </w:t>
      </w:r>
      <w:r w:rsidRPr="00EB5E38">
        <w:t>adapté</w:t>
      </w:r>
      <w:r w:rsidRPr="00AE15AD">
        <w:rPr>
          <w:spacing w:val="-10"/>
        </w:rPr>
        <w:t xml:space="preserve"> </w:t>
      </w:r>
      <w:r w:rsidRPr="00EB5E38">
        <w:t>par</w:t>
      </w:r>
      <w:r w:rsidRPr="00AE15AD">
        <w:rPr>
          <w:spacing w:val="-10"/>
        </w:rPr>
        <w:t xml:space="preserve"> </w:t>
      </w:r>
      <w:r w:rsidRPr="00EB5E38">
        <w:t>D</w:t>
      </w:r>
      <w:r w:rsidR="009546B9">
        <w:t>.-</w:t>
      </w:r>
      <w:r w:rsidRPr="00EB5E38">
        <w:t>G</w:t>
      </w:r>
      <w:r w:rsidRPr="00AE15AD">
        <w:rPr>
          <w:spacing w:val="-10"/>
        </w:rPr>
        <w:t xml:space="preserve"> </w:t>
      </w:r>
      <w:r w:rsidRPr="00EB5E38">
        <w:t>Tremblay</w:t>
      </w:r>
      <w:r w:rsidRPr="00AE15AD">
        <w:rPr>
          <w:spacing w:val="-10"/>
        </w:rPr>
        <w:t xml:space="preserve"> </w:t>
      </w:r>
      <w:r w:rsidRPr="00EB5E38">
        <w:t>du</w:t>
      </w:r>
      <w:r w:rsidRPr="00AE15AD">
        <w:rPr>
          <w:spacing w:val="-10"/>
        </w:rPr>
        <w:t xml:space="preserve"> </w:t>
      </w:r>
      <w:r w:rsidRPr="00EB5E38">
        <w:t>questionnaire</w:t>
      </w:r>
      <w:r w:rsidRPr="00AE15AD">
        <w:rPr>
          <w:spacing w:val="-10"/>
        </w:rPr>
        <w:t xml:space="preserve"> </w:t>
      </w:r>
      <w:r w:rsidRPr="00EB5E38">
        <w:t>ISRN,</w:t>
      </w:r>
      <w:r w:rsidRPr="00AE15AD">
        <w:rPr>
          <w:spacing w:val="-10"/>
        </w:rPr>
        <w:t xml:space="preserve"> </w:t>
      </w:r>
      <w:r w:rsidRPr="00EB5E38">
        <w:t>thème</w:t>
      </w:r>
      <w:r w:rsidRPr="00AE15AD">
        <w:rPr>
          <w:spacing w:val="-10"/>
        </w:rPr>
        <w:t xml:space="preserve"> </w:t>
      </w:r>
      <w:r w:rsidRPr="00EB5E38">
        <w:t>1</w:t>
      </w:r>
      <w:r w:rsidR="006F7913" w:rsidRPr="00AE15AD">
        <w:rPr>
          <w:spacing w:val="-10"/>
        </w:rPr>
        <w:t xml:space="preserve"> </w:t>
      </w:r>
      <w:r w:rsidR="006F7913">
        <w:t>–</w:t>
      </w:r>
      <w:r w:rsidR="006F7913" w:rsidRPr="00AE15AD">
        <w:rPr>
          <w:spacing w:val="-10"/>
        </w:rPr>
        <w:t xml:space="preserve"> </w:t>
      </w:r>
      <w:r w:rsidRPr="00EB5E38">
        <w:t>Innovation.</w:t>
      </w:r>
    </w:p>
    <w:p w14:paraId="101645FA" w14:textId="77777777" w:rsidR="003D1CD8" w:rsidRPr="00EB5E38" w:rsidRDefault="003D1CD8" w:rsidP="003D1CD8">
      <w:pPr>
        <w:pStyle w:val="EN1"/>
      </w:pPr>
    </w:p>
    <w:p w14:paraId="41874ACE" w14:textId="1F8AB7D2" w:rsidR="003D1CD8" w:rsidRPr="00EB5E38" w:rsidRDefault="003D1CD8" w:rsidP="003D1CD8">
      <w:pPr>
        <w:pStyle w:val="EN1"/>
      </w:pPr>
      <w:r w:rsidRPr="00EB5E38">
        <w:tab/>
        <w:t>(4)</w:t>
      </w:r>
      <w:r w:rsidRPr="00EB5E38">
        <w:tab/>
        <w:t>Le quatrième guide d</w:t>
      </w:r>
      <w:r w:rsidR="00DD5E32">
        <w:t>’</w:t>
      </w:r>
      <w:r w:rsidRPr="00EB5E38">
        <w:t>entretien est soumis aux médias (blog</w:t>
      </w:r>
      <w:r w:rsidR="00BA6C97">
        <w:t>u</w:t>
      </w:r>
      <w:r w:rsidRPr="00EB5E38">
        <w:t xml:space="preserve">eurs, photographes </w:t>
      </w:r>
      <w:r w:rsidR="009546B9">
        <w:t xml:space="preserve">de </w:t>
      </w:r>
      <w:r w:rsidRPr="00EB5E38">
        <w:t>mode, journalistes, etc.)</w:t>
      </w:r>
      <w:r w:rsidR="008772A7">
        <w:t xml:space="preserve"> (</w:t>
      </w:r>
      <w:r w:rsidR="00AE7D8C">
        <w:rPr>
          <w:i/>
        </w:rPr>
        <w:t>cf.</w:t>
      </w:r>
      <w:r w:rsidR="008772A7">
        <w:t xml:space="preserve"> </w:t>
      </w:r>
      <w:r w:rsidR="00956A1F">
        <w:t>annexe F</w:t>
      </w:r>
      <w:r w:rsidR="00E6169B">
        <w:t>)</w:t>
      </w:r>
      <w:r w:rsidRPr="00EB5E38">
        <w:t>.</w:t>
      </w:r>
    </w:p>
    <w:p w14:paraId="7E4DA982" w14:textId="77777777" w:rsidR="003D1CD8" w:rsidRPr="00EB5E38" w:rsidRDefault="003D1CD8" w:rsidP="003D1CD8"/>
    <w:p w14:paraId="046CD6EB" w14:textId="77777777" w:rsidR="003D1CD8" w:rsidRPr="00EB5E38" w:rsidRDefault="003D1CD8" w:rsidP="003D1CD8">
      <w:r w:rsidRPr="00EB5E38">
        <w:t>Nos grilles d</w:t>
      </w:r>
      <w:r w:rsidR="00DD5E32">
        <w:t>’</w:t>
      </w:r>
      <w:r w:rsidRPr="00EB5E38">
        <w:t>entretiens soumis aux designers de type (1) relèvent d</w:t>
      </w:r>
      <w:r w:rsidR="00DD5E32">
        <w:t>’</w:t>
      </w:r>
      <w:r w:rsidRPr="00EB5E38">
        <w:t>un caractère relativement biographique tandis que celles de type (2) représentent un entretien sociologique de type portrait (Lahire, 2002).</w:t>
      </w:r>
    </w:p>
    <w:p w14:paraId="5E7D9E0E" w14:textId="77777777" w:rsidR="003D1CD8" w:rsidRPr="00EB5E38" w:rsidRDefault="003D1CD8" w:rsidP="003D1CD8"/>
    <w:p w14:paraId="14257121" w14:textId="77777777" w:rsidR="003D1CD8" w:rsidRPr="00EB5E38" w:rsidRDefault="003D1CD8" w:rsidP="00A43047">
      <w:pPr>
        <w:keepNext/>
      </w:pPr>
      <w:r w:rsidRPr="00EB5E38">
        <w:t>Nous avons réalisé 48 entretiens semi-directifs répartis de la manière suivante</w:t>
      </w:r>
      <w:r w:rsidR="00756A20" w:rsidRPr="00EB5E38">
        <w:t> :</w:t>
      </w:r>
    </w:p>
    <w:p w14:paraId="7B71C3FE" w14:textId="77777777" w:rsidR="003D1CD8" w:rsidRPr="00EB5E38" w:rsidRDefault="003D1CD8" w:rsidP="00A43047">
      <w:pPr>
        <w:keepNext/>
      </w:pPr>
    </w:p>
    <w:p w14:paraId="5678F2A4" w14:textId="03ECC23D" w:rsidR="003D1CD8" w:rsidRPr="00EB5E38" w:rsidRDefault="003D1CD8" w:rsidP="00A43047">
      <w:pPr>
        <w:pStyle w:val="EN10"/>
        <w:keepNext/>
      </w:pPr>
      <w:r w:rsidRPr="00EB5E38">
        <w:tab/>
        <w:t>•</w:t>
      </w:r>
      <w:r w:rsidRPr="00EB5E38">
        <w:tab/>
        <w:t>23 entretiens de designers</w:t>
      </w:r>
      <w:r w:rsidR="00756A20" w:rsidRPr="00EB5E38">
        <w:t> :</w:t>
      </w:r>
    </w:p>
    <w:p w14:paraId="790151B8" w14:textId="22830D9B" w:rsidR="003D1CD8" w:rsidRPr="00EB5E38" w:rsidRDefault="003D1CD8" w:rsidP="003D1CD8">
      <w:pPr>
        <w:pStyle w:val="EN20"/>
      </w:pPr>
      <w:r w:rsidRPr="00EB5E38">
        <w:tab/>
        <w:t>–</w:t>
      </w:r>
      <w:r w:rsidRPr="00EB5E38">
        <w:tab/>
        <w:t>16 de la catégorie</w:t>
      </w:r>
      <w:r w:rsidR="00EA3EF4">
        <w:t xml:space="preserve"> : </w:t>
      </w:r>
      <w:r w:rsidRPr="00EB5E38">
        <w:t>débutant, émergent ou relève (90 minutes minimum)</w:t>
      </w:r>
      <w:r w:rsidR="00EA3EF4">
        <w:t>. No</w:t>
      </w:r>
      <w:r w:rsidRPr="00EB5E38">
        <w:t>us détaillerons ces catégories dans le chapitre</w:t>
      </w:r>
      <w:r w:rsidR="006F7913">
        <w:t> </w:t>
      </w:r>
      <w:r w:rsidRPr="00EB5E38">
        <w:t>III.</w:t>
      </w:r>
    </w:p>
    <w:p w14:paraId="42A8FF5F" w14:textId="77777777" w:rsidR="003D1CD8" w:rsidRPr="00EB5E38" w:rsidRDefault="003D1CD8" w:rsidP="003D1CD8">
      <w:pPr>
        <w:pStyle w:val="EN2"/>
      </w:pPr>
      <w:r w:rsidRPr="00EB5E38">
        <w:tab/>
        <w:t>–</w:t>
      </w:r>
      <w:r w:rsidRPr="00EB5E38">
        <w:tab/>
        <w:t>7 portraits de designers réputés (60 à 90 minutes).</w:t>
      </w:r>
    </w:p>
    <w:p w14:paraId="6859BF58" w14:textId="77777777" w:rsidR="003D1CD8" w:rsidRPr="00EB5E38" w:rsidRDefault="003D1CD8" w:rsidP="003D1CD8">
      <w:pPr>
        <w:pStyle w:val="EN10"/>
      </w:pPr>
      <w:r w:rsidRPr="00EB5E38">
        <w:tab/>
        <w:t>•</w:t>
      </w:r>
      <w:r w:rsidRPr="00EB5E38">
        <w:tab/>
        <w:t>17 entretiens avec des acteurs du milieu (organismes intermédiaires, institutionnels, paliers gouvernementaux, municipaux…) (90 minutes).</w:t>
      </w:r>
    </w:p>
    <w:p w14:paraId="560E7905" w14:textId="7DAD5698" w:rsidR="003D1CD8" w:rsidRPr="00EB5E38" w:rsidRDefault="003D1CD8" w:rsidP="0042708B">
      <w:pPr>
        <w:pStyle w:val="EN10"/>
      </w:pPr>
      <w:r w:rsidRPr="00EB5E38">
        <w:tab/>
        <w:t>•</w:t>
      </w:r>
      <w:r w:rsidRPr="00EB5E38">
        <w:tab/>
        <w:t xml:space="preserve">8 entretiens avec </w:t>
      </w:r>
      <w:r w:rsidR="00EA3EF4">
        <w:t>d</w:t>
      </w:r>
      <w:r w:rsidRPr="00EB5E38">
        <w:t>es acteurs promoteurs (de 60 à 90 minutes)</w:t>
      </w:r>
      <w:r w:rsidR="00EA3EF4">
        <w:t xml:space="preserve">, </w:t>
      </w:r>
      <w:r w:rsidRPr="00EB5E38">
        <w:t>privés ou publics.</w:t>
      </w:r>
    </w:p>
    <w:p w14:paraId="04459DCB" w14:textId="77777777" w:rsidR="003D1CD8" w:rsidRPr="00EB5E38" w:rsidRDefault="003D1CD8" w:rsidP="003D1CD8"/>
    <w:p w14:paraId="7DC33A93" w14:textId="2C8E7ED4" w:rsidR="003D1CD8" w:rsidRPr="00EB5E38" w:rsidRDefault="003D1CD8" w:rsidP="003D1CD8">
      <w:r w:rsidRPr="00EB5E38">
        <w:t xml:space="preserve">Les entretiens sont tous enregistrés et entièrement retranscrits. Les paramètres de réalisation de notre enquête définissent un recrutement basé sur la connaissance que nous avons du stade de carrière du designer. </w:t>
      </w:r>
      <w:r w:rsidR="009B40FD" w:rsidRPr="009B40FD">
        <w:t>Nous nous sommes intéressé</w:t>
      </w:r>
      <w:r w:rsidR="00214B00">
        <w:t>s</w:t>
      </w:r>
      <w:r w:rsidR="009B40FD" w:rsidRPr="009B40FD">
        <w:t xml:space="preserve"> aux designers autonomes</w:t>
      </w:r>
      <w:r w:rsidR="00EA3EF4">
        <w:t xml:space="preserve">, </w:t>
      </w:r>
      <w:r w:rsidR="009B40FD" w:rsidRPr="009B40FD">
        <w:t>indépendants</w:t>
      </w:r>
      <w:r w:rsidR="00EA3EF4">
        <w:t xml:space="preserve">, </w:t>
      </w:r>
      <w:r w:rsidR="009B40FD" w:rsidRPr="009B40FD">
        <w:t>soit ceux que l</w:t>
      </w:r>
      <w:r w:rsidR="00DD5E32">
        <w:t>’</w:t>
      </w:r>
      <w:r w:rsidR="009B40FD" w:rsidRPr="009B40FD">
        <w:t>industrie nomment les «</w:t>
      </w:r>
      <w:r w:rsidR="00C454C8">
        <w:t> </w:t>
      </w:r>
      <w:r w:rsidR="009256F0">
        <w:t>ateliers-créateurs</w:t>
      </w:r>
      <w:r w:rsidR="00C454C8" w:rsidRPr="004F1B19">
        <w:t> </w:t>
      </w:r>
      <w:r w:rsidR="009B40FD" w:rsidRPr="004F1B19">
        <w:t>» (</w:t>
      </w:r>
      <w:r w:rsidR="004F1B19" w:rsidRPr="004F1B19">
        <w:t>GTMV</w:t>
      </w:r>
      <w:r w:rsidR="009B40FD" w:rsidRPr="004F1B19">
        <w:t xml:space="preserve">, 2013) en identifiant </w:t>
      </w:r>
      <w:r w:rsidRPr="004F1B19">
        <w:rPr>
          <w:lang w:val="fr-FR"/>
        </w:rPr>
        <w:t>l</w:t>
      </w:r>
      <w:r w:rsidR="00EA3EF4">
        <w:rPr>
          <w:lang w:val="fr-FR"/>
        </w:rPr>
        <w:t>es</w:t>
      </w:r>
      <w:r w:rsidRPr="004F1B19">
        <w:rPr>
          <w:lang w:val="fr-FR"/>
        </w:rPr>
        <w:t xml:space="preserve"> catégorie</w:t>
      </w:r>
      <w:r w:rsidR="00EA3EF4">
        <w:t>s relatives aux parcours,</w:t>
      </w:r>
      <w:r w:rsidRPr="00EB5E38">
        <w:t xml:space="preserve"> et en observant les trois figures ainsi définies</w:t>
      </w:r>
      <w:r w:rsidR="00756A20" w:rsidRPr="00EB5E38">
        <w:t> :</w:t>
      </w:r>
      <w:r w:rsidRPr="00EB5E38">
        <w:t xml:space="preserve"> artisan, artiste/créateur et entrepreneur. Lors du recrutement, nous avons donc été attenti</w:t>
      </w:r>
      <w:r w:rsidR="00214B00">
        <w:t>fs</w:t>
      </w:r>
      <w:r w:rsidRPr="00EB5E38">
        <w:t xml:space="preserve"> aux paramètres suivants</w:t>
      </w:r>
      <w:r w:rsidR="00756A20" w:rsidRPr="00EB5E38">
        <w:t> :</w:t>
      </w:r>
      <w:r w:rsidRPr="00EB5E38">
        <w:t xml:space="preserve"> </w:t>
      </w:r>
    </w:p>
    <w:p w14:paraId="45AB24B2" w14:textId="77777777" w:rsidR="003D1CD8" w:rsidRPr="00EB5E38" w:rsidRDefault="003D1CD8" w:rsidP="003D1CD8"/>
    <w:p w14:paraId="51AB8DEA" w14:textId="1521DCB6" w:rsidR="003D1CD8" w:rsidRPr="00EB5E38" w:rsidRDefault="003D1CD8" w:rsidP="00692252">
      <w:pPr>
        <w:pStyle w:val="EN1"/>
        <w:numPr>
          <w:ilvl w:val="0"/>
          <w:numId w:val="37"/>
        </w:numPr>
      </w:pPr>
      <w:r w:rsidRPr="00EB5E38">
        <w:tab/>
        <w:t xml:space="preserve">Le choix des niches créatives (mode éthique, innovation et créativité, </w:t>
      </w:r>
      <w:r w:rsidR="00D5738E">
        <w:t>Métiers d’art</w:t>
      </w:r>
      <w:r w:rsidRPr="00EB5E38">
        <w:t>, fabrication locale, etc.).</w:t>
      </w:r>
    </w:p>
    <w:p w14:paraId="3D702E43" w14:textId="4298F0F7" w:rsidR="003D1CD8" w:rsidRPr="00EB5E38" w:rsidRDefault="003D1CD8" w:rsidP="00692252">
      <w:pPr>
        <w:pStyle w:val="EN1"/>
        <w:numPr>
          <w:ilvl w:val="0"/>
          <w:numId w:val="37"/>
        </w:numPr>
      </w:pPr>
      <w:r w:rsidRPr="00EB5E38">
        <w:t>La réputation (capital humain</w:t>
      </w:r>
      <w:r w:rsidR="00170716">
        <w:t>/</w:t>
      </w:r>
      <w:r w:rsidRPr="00EB5E38">
        <w:t>capital créatif, médiatique, social, et modèles d</w:t>
      </w:r>
      <w:r w:rsidR="00DD5E32">
        <w:t>’</w:t>
      </w:r>
      <w:r w:rsidRPr="00EB5E38">
        <w:t>affaires).</w:t>
      </w:r>
    </w:p>
    <w:p w14:paraId="13AB9B88" w14:textId="2F2483CF" w:rsidR="003D1CD8" w:rsidRPr="00EB5E38" w:rsidRDefault="003D1CD8" w:rsidP="00692252">
      <w:pPr>
        <w:pStyle w:val="EN1"/>
        <w:numPr>
          <w:ilvl w:val="0"/>
          <w:numId w:val="37"/>
        </w:numPr>
      </w:pPr>
      <w:r w:rsidRPr="00EB5E38">
        <w:t>Les actions entreprises (encans, réseaux sociaux, levées de fonds, etc.) pour se faire connaître.</w:t>
      </w:r>
    </w:p>
    <w:p w14:paraId="27AA0306" w14:textId="07B8F203" w:rsidR="003D1CD8" w:rsidRPr="00EB5E38" w:rsidRDefault="003D1CD8" w:rsidP="003D1CD8">
      <w:pPr>
        <w:pStyle w:val="EN1"/>
        <w:numPr>
          <w:ilvl w:val="0"/>
          <w:numId w:val="37"/>
        </w:numPr>
      </w:pPr>
      <w:r w:rsidRPr="00EB5E38">
        <w:t>Enfin, le nombre d</w:t>
      </w:r>
      <w:r w:rsidR="00DD5E32">
        <w:t>’</w:t>
      </w:r>
      <w:r w:rsidRPr="00EB5E38">
        <w:t>années d</w:t>
      </w:r>
      <w:r w:rsidR="00DD5E32">
        <w:t>’</w:t>
      </w:r>
      <w:r w:rsidRPr="00EB5E38">
        <w:t xml:space="preserve">exercice (en croisant </w:t>
      </w:r>
      <w:r w:rsidR="00EA3EF4">
        <w:t>les t</w:t>
      </w:r>
      <w:r w:rsidRPr="00EB5E38">
        <w:t xml:space="preserve">rois </w:t>
      </w:r>
      <w:r w:rsidR="00EA3EF4">
        <w:t>types</w:t>
      </w:r>
      <w:r w:rsidR="00756A20" w:rsidRPr="00EB5E38">
        <w:t> :</w:t>
      </w:r>
      <w:r w:rsidRPr="00EB5E38">
        <w:t xml:space="preserve"> relève, émergent et </w:t>
      </w:r>
      <w:r w:rsidR="00EA3EF4">
        <w:t>réputé</w:t>
      </w:r>
      <w:r w:rsidRPr="00EB5E38">
        <w:t>).</w:t>
      </w:r>
    </w:p>
    <w:p w14:paraId="4042D226" w14:textId="77777777" w:rsidR="003D1CD8" w:rsidRPr="00EB5E38" w:rsidRDefault="003D1CD8" w:rsidP="003D1CD8">
      <w:pPr>
        <w:pStyle w:val="ST2"/>
      </w:pPr>
      <w:r w:rsidRPr="00EB5E38">
        <w:t xml:space="preserve">1.7.3 – </w:t>
      </w:r>
      <w:r w:rsidR="00AA39ED" w:rsidRPr="00EB5E38">
        <w:t>L</w:t>
      </w:r>
      <w:r w:rsidR="00DD5E32">
        <w:t>’</w:t>
      </w:r>
      <w:r w:rsidR="00AA39ED" w:rsidRPr="00EB5E38">
        <w:t>analyse des données</w:t>
      </w:r>
    </w:p>
    <w:p w14:paraId="5E84D4E5" w14:textId="77777777" w:rsidR="003D1CD8" w:rsidRPr="00EB5E38" w:rsidRDefault="003D1CD8" w:rsidP="003D1CD8">
      <w:pPr>
        <w:pStyle w:val="NS"/>
      </w:pPr>
    </w:p>
    <w:p w14:paraId="28E82DE9" w14:textId="096FBE8F" w:rsidR="003D1CD8" w:rsidRPr="00EB5E38" w:rsidRDefault="003D1CD8" w:rsidP="003D1CD8">
      <w:r w:rsidRPr="00EB5E38">
        <w:t>Nous avons confirmé, tout au long de nos observations, que le microcosme des designers locaux reprend au moins les trois grands types mentionnés plus haut, ce qui a constitué pour nous un premier critère d</w:t>
      </w:r>
      <w:r w:rsidR="00DD5E32">
        <w:t>’</w:t>
      </w:r>
      <w:r w:rsidRPr="00EB5E38">
        <w:t>admissibilité pour la définition de notre échantillon. Le recrutement des publics et la réalisation des entretiens se sont déroulés jusqu</w:t>
      </w:r>
      <w:r w:rsidR="00DD5E32">
        <w:t>’</w:t>
      </w:r>
      <w:r w:rsidRPr="00EB5E38">
        <w:t xml:space="preserve">à </w:t>
      </w:r>
      <w:r w:rsidR="00914805">
        <w:t xml:space="preserve">avril </w:t>
      </w:r>
      <w:r w:rsidR="001869E3">
        <w:t>2013</w:t>
      </w:r>
      <w:r w:rsidRPr="00EB5E38">
        <w:t>.</w:t>
      </w:r>
    </w:p>
    <w:p w14:paraId="6E35F984" w14:textId="77777777" w:rsidR="003D1CD8" w:rsidRPr="00EB5E38" w:rsidRDefault="003D1CD8" w:rsidP="003D1CD8"/>
    <w:p w14:paraId="27B22DCC" w14:textId="3B8EBE71" w:rsidR="003D1CD8" w:rsidRPr="00EB5E38" w:rsidRDefault="003D1CD8" w:rsidP="003D1CD8">
      <w:r w:rsidRPr="00EB5E38">
        <w:t>Nous avons mis sur pied un échantillonnage contrasté en cascades (Van Der Maren, 1987), de telle façon que les personnes que nous avons rencontrées nous mettent en lien avec d</w:t>
      </w:r>
      <w:r w:rsidR="00DD5E32">
        <w:t>’</w:t>
      </w:r>
      <w:r w:rsidRPr="00EB5E38">
        <w:t>autres personnes du milieu que nous n</w:t>
      </w:r>
      <w:r w:rsidR="00DD5E32">
        <w:t>’</w:t>
      </w:r>
      <w:r w:rsidRPr="00EB5E38">
        <w:t xml:space="preserve">avions pas encore </w:t>
      </w:r>
      <w:r w:rsidR="004651B2">
        <w:t>repéré</w:t>
      </w:r>
      <w:r w:rsidRPr="00EB5E38">
        <w:t>, voire qu</w:t>
      </w:r>
      <w:r w:rsidR="00DD5E32">
        <w:t>’</w:t>
      </w:r>
      <w:r w:rsidRPr="00EB5E38">
        <w:t>elles nous parlent d</w:t>
      </w:r>
      <w:r w:rsidR="00DD5E32">
        <w:t>’</w:t>
      </w:r>
      <w:r w:rsidRPr="00EB5E38">
        <w:t>elles. Après l</w:t>
      </w:r>
      <w:r w:rsidR="00DD5E32">
        <w:t>’</w:t>
      </w:r>
      <w:r w:rsidRPr="00EB5E38">
        <w:t>étape de la retranscription des entrevues, et pour saisir la réalité sociale des designers en régime de réputation, nous avons procédé à la réduction des données. Nous avons soumis le matériau empirique après plusieurs lectures à une analyse thématique (Paillé</w:t>
      </w:r>
      <w:r w:rsidR="00DC3C45">
        <w:t xml:space="preserve"> et</w:t>
      </w:r>
      <w:r w:rsidRPr="00EB5E38">
        <w:t xml:space="preserve"> Mucchielli, 2008) selon une démarche continue</w:t>
      </w:r>
      <w:r w:rsidR="006722DE">
        <w:t xml:space="preserve">, </w:t>
      </w:r>
      <w:r w:rsidRPr="00EB5E38">
        <w:t xml:space="preserve">qui nous aura permis de dégager les thèmes en lien avec la trajectoire particulière des designers et le rôle des acteurs intermédiaires (institutionnels, privés et promoteurs) dans la construction de la réputation des designers, du milieu de la mode et de la Ville de mode. Nous avons engagé notre </w:t>
      </w:r>
      <w:r w:rsidR="00756A20" w:rsidRPr="00EB5E38">
        <w:t>« </w:t>
      </w:r>
      <w:r w:rsidRPr="00EB5E38">
        <w:t>travail interprétatif</w:t>
      </w:r>
      <w:r w:rsidR="00756A20" w:rsidRPr="00EB5E38">
        <w:t> »</w:t>
      </w:r>
      <w:r w:rsidRPr="00EB5E38">
        <w:t xml:space="preserve"> (Lahire, 2002</w:t>
      </w:r>
      <w:r w:rsidR="00756A20" w:rsidRPr="00EB5E38">
        <w:t> :</w:t>
      </w:r>
      <w:r w:rsidRPr="00EB5E38">
        <w:t xml:space="preserve"> 390) en distinguant trois unités de notre problématique de recherche dans le but </w:t>
      </w:r>
      <w:r w:rsidR="00897764" w:rsidRPr="00EB5E38">
        <w:t>d</w:t>
      </w:r>
      <w:r w:rsidR="00897764">
        <w:t>’examiner tout</w:t>
      </w:r>
      <w:r w:rsidR="00897764" w:rsidRPr="00EB5E38">
        <w:t xml:space="preserve"> </w:t>
      </w:r>
      <w:r w:rsidRPr="00EB5E38">
        <w:t>le régime de réputation, et qui selon nous</w:t>
      </w:r>
      <w:r w:rsidR="006722DE">
        <w:t>,</w:t>
      </w:r>
      <w:r w:rsidRPr="00EB5E38">
        <w:t xml:space="preserve"> respecte les trois niveaux d</w:t>
      </w:r>
      <w:r w:rsidR="00DD5E32">
        <w:t>’</w:t>
      </w:r>
      <w:r w:rsidRPr="00EB5E38">
        <w:t>analyse</w:t>
      </w:r>
      <w:r w:rsidR="00756A20" w:rsidRPr="00EB5E38">
        <w:t> :</w:t>
      </w:r>
      <w:r w:rsidRPr="00EB5E38">
        <w:t xml:space="preserve"> micro, méso et macrosociologique. Cette rigueur dans le traitement des données nous permet de ne pas confondre les différentes échelles et de saisir la réalité sociale dans sa complexité (Gurvitch, 1962). Nous pouvons alors résumer notre façon de procéder au traitement des données de la manière suivante</w:t>
      </w:r>
      <w:r w:rsidR="00756A20" w:rsidRPr="00EB5E38">
        <w:t> :</w:t>
      </w:r>
    </w:p>
    <w:p w14:paraId="7993B3DD" w14:textId="77777777" w:rsidR="003D1CD8" w:rsidRPr="00EB5E38" w:rsidRDefault="003D1CD8" w:rsidP="003D1CD8"/>
    <w:p w14:paraId="32680D70" w14:textId="117DBAA9" w:rsidR="003D1CD8" w:rsidRPr="00EB5E38" w:rsidRDefault="003D1CD8" w:rsidP="003D1CD8">
      <w:pPr>
        <w:keepNext/>
      </w:pPr>
      <w:r w:rsidRPr="00EB5E38">
        <w:t xml:space="preserve">Pour </w:t>
      </w:r>
      <w:r w:rsidR="00A41472">
        <w:t xml:space="preserve">les entretiens </w:t>
      </w:r>
      <w:r w:rsidRPr="00EB5E38">
        <w:t>(1) et (2)</w:t>
      </w:r>
      <w:r w:rsidR="00756A20" w:rsidRPr="00EB5E38">
        <w:t> :</w:t>
      </w:r>
    </w:p>
    <w:p w14:paraId="5CD847BE" w14:textId="77777777" w:rsidR="003D1CD8" w:rsidRPr="00EB5E38" w:rsidRDefault="003D1CD8" w:rsidP="003D1CD8">
      <w:pPr>
        <w:pStyle w:val="EN10"/>
      </w:pPr>
      <w:r w:rsidRPr="00EB5E38">
        <w:tab/>
        <w:t>•</w:t>
      </w:r>
      <w:r w:rsidRPr="00EB5E38">
        <w:tab/>
        <w:t>Micro</w:t>
      </w:r>
      <w:r w:rsidR="00756A20" w:rsidRPr="00EB5E38">
        <w:t> :</w:t>
      </w:r>
      <w:r w:rsidRPr="00EB5E38">
        <w:t xml:space="preserve"> Présentation de soi, actions de singularisation, rôle de la création, rôle de l</w:t>
      </w:r>
      <w:r w:rsidR="00DD5E32">
        <w:t>’</w:t>
      </w:r>
      <w:r w:rsidRPr="00EB5E38">
        <w:t>entrepreneuriat dans la construction de la réputation</w:t>
      </w:r>
      <w:r w:rsidR="009F12D0">
        <w:t>.</w:t>
      </w:r>
    </w:p>
    <w:p w14:paraId="70453DDB" w14:textId="77777777" w:rsidR="003D1CD8" w:rsidRPr="00EB5E38" w:rsidRDefault="003D1CD8" w:rsidP="003D1CD8">
      <w:pPr>
        <w:pStyle w:val="EN1"/>
      </w:pPr>
      <w:r w:rsidRPr="00EB5E38">
        <w:tab/>
        <w:t>•</w:t>
      </w:r>
      <w:r w:rsidRPr="00EB5E38">
        <w:tab/>
        <w:t>Méso</w:t>
      </w:r>
      <w:r w:rsidR="00756A20" w:rsidRPr="00EB5E38">
        <w:t> :</w:t>
      </w:r>
      <w:r w:rsidRPr="00EB5E38">
        <w:t xml:space="preserve"> Manières d</w:t>
      </w:r>
      <w:r w:rsidR="00DD5E32">
        <w:t>’</w:t>
      </w:r>
      <w:r w:rsidRPr="00EB5E38">
        <w:t>agir et d</w:t>
      </w:r>
      <w:r w:rsidR="00DD5E32">
        <w:t>’</w:t>
      </w:r>
      <w:r w:rsidRPr="00EB5E38">
        <w:t>interagir</w:t>
      </w:r>
      <w:r w:rsidR="00756A20" w:rsidRPr="00EB5E38">
        <w:t> :</w:t>
      </w:r>
      <w:r w:rsidRPr="00EB5E38">
        <w:t xml:space="preserve"> Coopération avec le milieu pour se distinguer, rôle des acteurs principaux, engagements pour se faire connaître</w:t>
      </w:r>
      <w:r w:rsidR="009F12D0">
        <w:t>.</w:t>
      </w:r>
    </w:p>
    <w:p w14:paraId="2B62E1BD" w14:textId="384EEF77" w:rsidR="003D1CD8" w:rsidRPr="00EB5E38" w:rsidRDefault="003D1CD8" w:rsidP="003D1CD8">
      <w:pPr>
        <w:pStyle w:val="EN1"/>
      </w:pPr>
      <w:r w:rsidRPr="00EB5E38">
        <w:tab/>
        <w:t>•</w:t>
      </w:r>
      <w:r w:rsidRPr="00EB5E38">
        <w:tab/>
        <w:t>Macro</w:t>
      </w:r>
      <w:r w:rsidR="00756A20" w:rsidRPr="00374B6F">
        <w:rPr>
          <w:spacing w:val="-30"/>
        </w:rPr>
        <w:t> </w:t>
      </w:r>
      <w:r w:rsidR="00756A20" w:rsidRPr="00EB5E38">
        <w:t>:</w:t>
      </w:r>
      <w:r w:rsidRPr="00374B6F">
        <w:rPr>
          <w:spacing w:val="-30"/>
        </w:rPr>
        <w:t xml:space="preserve"> </w:t>
      </w:r>
      <w:r w:rsidRPr="00EB5E38">
        <w:t>Le</w:t>
      </w:r>
      <w:r w:rsidRPr="00374B6F">
        <w:rPr>
          <w:spacing w:val="-30"/>
        </w:rPr>
        <w:t xml:space="preserve"> </w:t>
      </w:r>
      <w:r w:rsidRPr="00EB5E38">
        <w:t>contexte,</w:t>
      </w:r>
      <w:r w:rsidRPr="00374B6F">
        <w:rPr>
          <w:spacing w:val="-30"/>
        </w:rPr>
        <w:t xml:space="preserve"> </w:t>
      </w:r>
      <w:r w:rsidRPr="00EB5E38">
        <w:t>données</w:t>
      </w:r>
      <w:r w:rsidRPr="00374B6F">
        <w:rPr>
          <w:spacing w:val="-30"/>
        </w:rPr>
        <w:t xml:space="preserve"> </w:t>
      </w:r>
      <w:r w:rsidRPr="00EB5E38">
        <w:t>macrosociologiques</w:t>
      </w:r>
      <w:r w:rsidRPr="00374B6F">
        <w:rPr>
          <w:spacing w:val="-30"/>
        </w:rPr>
        <w:t xml:space="preserve"> </w:t>
      </w:r>
      <w:r w:rsidRPr="00EB5E38">
        <w:t>indépendantes</w:t>
      </w:r>
      <w:r w:rsidRPr="00374B6F">
        <w:rPr>
          <w:spacing w:val="-30"/>
        </w:rPr>
        <w:t xml:space="preserve"> </w:t>
      </w:r>
      <w:r w:rsidRPr="00EB5E38">
        <w:t>de</w:t>
      </w:r>
      <w:r w:rsidRPr="00374B6F">
        <w:rPr>
          <w:spacing w:val="-30"/>
        </w:rPr>
        <w:t xml:space="preserve"> </w:t>
      </w:r>
      <w:r w:rsidRPr="00EB5E38">
        <w:t>soi,</w:t>
      </w:r>
      <w:r w:rsidRPr="00374B6F">
        <w:rPr>
          <w:spacing w:val="-30"/>
        </w:rPr>
        <w:t xml:space="preserve"> </w:t>
      </w:r>
      <w:r w:rsidRPr="00EB5E38">
        <w:t>informations</w:t>
      </w:r>
      <w:r w:rsidRPr="00374B6F">
        <w:rPr>
          <w:spacing w:val="-30"/>
        </w:rPr>
        <w:t xml:space="preserve"> </w:t>
      </w:r>
      <w:r w:rsidRPr="00EB5E38">
        <w:t>sur</w:t>
      </w:r>
      <w:r w:rsidRPr="00374B6F">
        <w:rPr>
          <w:spacing w:val="-30"/>
        </w:rPr>
        <w:t xml:space="preserve"> </w:t>
      </w:r>
      <w:r w:rsidRPr="00EB5E38">
        <w:t>le</w:t>
      </w:r>
      <w:r w:rsidRPr="00374B6F">
        <w:rPr>
          <w:spacing w:val="-30"/>
        </w:rPr>
        <w:t xml:space="preserve"> </w:t>
      </w:r>
      <w:r w:rsidRPr="00EB5E38">
        <w:t>contexte,</w:t>
      </w:r>
      <w:r w:rsidRPr="00374B6F">
        <w:rPr>
          <w:spacing w:val="-30"/>
        </w:rPr>
        <w:t xml:space="preserve"> </w:t>
      </w:r>
      <w:r w:rsidRPr="00EB5E38">
        <w:t>données</w:t>
      </w:r>
      <w:r w:rsidRPr="00374B6F">
        <w:rPr>
          <w:spacing w:val="-30"/>
        </w:rPr>
        <w:t xml:space="preserve"> </w:t>
      </w:r>
      <w:r w:rsidRPr="00EB5E38">
        <w:t>significatives</w:t>
      </w:r>
      <w:r w:rsidRPr="00374B6F">
        <w:rPr>
          <w:spacing w:val="-30"/>
        </w:rPr>
        <w:t xml:space="preserve"> </w:t>
      </w:r>
      <w:r w:rsidRPr="00EB5E38">
        <w:t>restantes</w:t>
      </w:r>
      <w:r w:rsidRPr="00374B6F">
        <w:rPr>
          <w:spacing w:val="-30"/>
        </w:rPr>
        <w:t xml:space="preserve"> </w:t>
      </w:r>
      <w:r w:rsidRPr="00EB5E38">
        <w:t>relative</w:t>
      </w:r>
      <w:r w:rsidR="00206D05">
        <w:t>s</w:t>
      </w:r>
      <w:r w:rsidRPr="00374B6F">
        <w:rPr>
          <w:spacing w:val="-30"/>
        </w:rPr>
        <w:t xml:space="preserve"> </w:t>
      </w:r>
      <w:r w:rsidRPr="00EB5E38">
        <w:t>à</w:t>
      </w:r>
      <w:r w:rsidRPr="00374B6F">
        <w:rPr>
          <w:spacing w:val="-30"/>
        </w:rPr>
        <w:t xml:space="preserve"> </w:t>
      </w:r>
      <w:r w:rsidRPr="00EB5E38">
        <w:t>l</w:t>
      </w:r>
      <w:r w:rsidR="00DD5E32">
        <w:t>’</w:t>
      </w:r>
      <w:r w:rsidRPr="00EB5E38">
        <w:t>étude</w:t>
      </w:r>
      <w:r w:rsidRPr="00374B6F">
        <w:rPr>
          <w:spacing w:val="-30"/>
        </w:rPr>
        <w:t xml:space="preserve"> </w:t>
      </w:r>
      <w:r w:rsidRPr="00EB5E38">
        <w:t>(mondialisation,</w:t>
      </w:r>
      <w:r w:rsidRPr="00374B6F">
        <w:rPr>
          <w:spacing w:val="-30"/>
        </w:rPr>
        <w:t xml:space="preserve"> </w:t>
      </w:r>
      <w:r w:rsidRPr="00EB5E38">
        <w:t>glocalisation</w:t>
      </w:r>
      <w:r w:rsidR="00756A20" w:rsidRPr="00374B6F">
        <w:rPr>
          <w:spacing w:val="-30"/>
        </w:rPr>
        <w:t> </w:t>
      </w:r>
      <w:r w:rsidR="00756A20" w:rsidRPr="00EB5E38">
        <w:t>;</w:t>
      </w:r>
      <w:r w:rsidRPr="00374B6F">
        <w:rPr>
          <w:spacing w:val="-30"/>
        </w:rPr>
        <w:t xml:space="preserve"> </w:t>
      </w:r>
      <w:r w:rsidRPr="00EB5E38">
        <w:t>mode</w:t>
      </w:r>
      <w:r w:rsidRPr="00374B6F">
        <w:rPr>
          <w:spacing w:val="-30"/>
        </w:rPr>
        <w:t xml:space="preserve"> </w:t>
      </w:r>
      <w:r w:rsidRPr="00EB5E38">
        <w:t>internationale,</w:t>
      </w:r>
      <w:r w:rsidRPr="00374B6F">
        <w:rPr>
          <w:spacing w:val="-30"/>
        </w:rPr>
        <w:t xml:space="preserve"> </w:t>
      </w:r>
      <w:r w:rsidRPr="00EB5E38">
        <w:t>Ville</w:t>
      </w:r>
      <w:r w:rsidRPr="00374B6F">
        <w:rPr>
          <w:spacing w:val="-30"/>
        </w:rPr>
        <w:t xml:space="preserve"> </w:t>
      </w:r>
      <w:r w:rsidRPr="00EB5E38">
        <w:t>de</w:t>
      </w:r>
      <w:r w:rsidRPr="00374B6F">
        <w:rPr>
          <w:spacing w:val="-30"/>
        </w:rPr>
        <w:t xml:space="preserve"> </w:t>
      </w:r>
      <w:r w:rsidRPr="00EB5E38">
        <w:t>mode,</w:t>
      </w:r>
      <w:r w:rsidRPr="00374B6F">
        <w:rPr>
          <w:spacing w:val="-30"/>
        </w:rPr>
        <w:t xml:space="preserve"> </w:t>
      </w:r>
      <w:r w:rsidRPr="00EB5E38">
        <w:t>etc.).</w:t>
      </w:r>
    </w:p>
    <w:p w14:paraId="0B7AC7C9" w14:textId="77777777" w:rsidR="003D1CD8" w:rsidRPr="00EB5E38" w:rsidRDefault="003D1CD8" w:rsidP="003D1CD8"/>
    <w:p w14:paraId="004F1F5F" w14:textId="18DEB165" w:rsidR="003D1CD8" w:rsidRPr="00EB5E38" w:rsidRDefault="003D1CD8" w:rsidP="003D1CD8">
      <w:pPr>
        <w:keepNext/>
      </w:pPr>
      <w:r w:rsidRPr="00EB5E38">
        <w:t xml:space="preserve">Pour </w:t>
      </w:r>
      <w:r w:rsidR="00CD3D73">
        <w:t xml:space="preserve">les entretiens </w:t>
      </w:r>
      <w:r w:rsidRPr="00EB5E38">
        <w:t>(3) et (4)</w:t>
      </w:r>
      <w:r w:rsidR="00756A20" w:rsidRPr="00EB5E38">
        <w:t> :</w:t>
      </w:r>
    </w:p>
    <w:p w14:paraId="76733F93" w14:textId="4D9C40BE" w:rsidR="003D1CD8" w:rsidRPr="00EB5E38" w:rsidRDefault="003D1CD8" w:rsidP="009B40FD">
      <w:pPr>
        <w:pStyle w:val="EN1"/>
      </w:pPr>
      <w:r w:rsidRPr="00EB5E38">
        <w:tab/>
        <w:t>•</w:t>
      </w:r>
      <w:r w:rsidRPr="00EB5E38">
        <w:tab/>
        <w:t>Micro</w:t>
      </w:r>
      <w:r w:rsidR="00756A20" w:rsidRPr="00EB5E38">
        <w:t> :</w:t>
      </w:r>
      <w:r w:rsidRPr="00EB5E38">
        <w:t xml:space="preserve"> Raison sociale. Mission de l</w:t>
      </w:r>
      <w:r w:rsidR="00DD5E32">
        <w:t>’</w:t>
      </w:r>
      <w:r w:rsidRPr="00EB5E38">
        <w:t>organisme, rôle des médias et promoteurs locaux dans la construction de la réputation. Regard du milieu sur les designers, leurs témoignages.</w:t>
      </w:r>
    </w:p>
    <w:p w14:paraId="3E5ACFDB" w14:textId="3D6D1C8E" w:rsidR="003D1CD8" w:rsidRPr="00EB5E38" w:rsidRDefault="003D1CD8" w:rsidP="009B40FD">
      <w:pPr>
        <w:pStyle w:val="EN1"/>
      </w:pPr>
      <w:r w:rsidRPr="00EB5E38">
        <w:tab/>
        <w:t>•</w:t>
      </w:r>
      <w:r w:rsidRPr="00EB5E38">
        <w:tab/>
        <w:t>Méso</w:t>
      </w:r>
      <w:r w:rsidR="00756A20" w:rsidRPr="00EB5E38">
        <w:t> :</w:t>
      </w:r>
      <w:r w:rsidRPr="00EB5E38">
        <w:t xml:space="preserve"> Manières d</w:t>
      </w:r>
      <w:r w:rsidR="00DD5E32">
        <w:t>’</w:t>
      </w:r>
      <w:r w:rsidRPr="00EB5E38">
        <w:t>agir et d</w:t>
      </w:r>
      <w:r w:rsidR="00DD5E32">
        <w:t>’</w:t>
      </w:r>
      <w:r w:rsidRPr="00EB5E38">
        <w:t>interagir</w:t>
      </w:r>
      <w:r w:rsidR="003A3690" w:rsidRPr="00EB5E38">
        <w:t xml:space="preserve"> </w:t>
      </w:r>
      <w:r w:rsidRPr="00EB5E38">
        <w:t>(engagements/actions), appréciation de la coopération en vue d</w:t>
      </w:r>
      <w:r w:rsidR="00DD5E32">
        <w:t>’</w:t>
      </w:r>
      <w:r w:rsidRPr="00EB5E38">
        <w:t xml:space="preserve">assurer une communication entre </w:t>
      </w:r>
      <w:r w:rsidR="004651B2">
        <w:t>acteurs</w:t>
      </w:r>
      <w:r w:rsidRPr="00EB5E38">
        <w:t xml:space="preserve"> de renforcer le milieu de la mode et d</w:t>
      </w:r>
      <w:r w:rsidR="00DD5E32">
        <w:t>’</w:t>
      </w:r>
      <w:r w:rsidRPr="00EB5E38">
        <w:t>accroître la réputation des designers.</w:t>
      </w:r>
    </w:p>
    <w:p w14:paraId="3CE4EA89" w14:textId="348C3717" w:rsidR="003D1CD8" w:rsidRPr="00EB5E38" w:rsidRDefault="003D1CD8" w:rsidP="009B40FD">
      <w:pPr>
        <w:pStyle w:val="EN1"/>
      </w:pPr>
      <w:r w:rsidRPr="00EB5E38">
        <w:tab/>
        <w:t>•</w:t>
      </w:r>
      <w:r w:rsidRPr="00EB5E38">
        <w:tab/>
        <w:t>Macro</w:t>
      </w:r>
      <w:r w:rsidR="00756A20" w:rsidRPr="00EB5E38">
        <w:t> :</w:t>
      </w:r>
      <w:r w:rsidRPr="00EB5E38">
        <w:t xml:space="preserve"> Données macrosociologiques, données significatives du contexte </w:t>
      </w:r>
      <w:r w:rsidR="004651B2">
        <w:t>en relation</w:t>
      </w:r>
      <w:r w:rsidRPr="00EB5E38">
        <w:t xml:space="preserve"> </w:t>
      </w:r>
      <w:r w:rsidR="004651B2">
        <w:t>avec</w:t>
      </w:r>
      <w:r w:rsidRPr="00EB5E38">
        <w:t xml:space="preserve"> </w:t>
      </w:r>
      <w:r w:rsidR="004651B2">
        <w:t xml:space="preserve">notre analyse de la réputation </w:t>
      </w:r>
      <w:r w:rsidRPr="00EB5E38">
        <w:t>(mondialisation, glocalisation</w:t>
      </w:r>
      <w:r w:rsidR="004651B2">
        <w:t>,</w:t>
      </w:r>
      <w:r w:rsidRPr="00EB5E38">
        <w:t xml:space="preserve"> mode internationale, Ville de mode, etc.).</w:t>
      </w:r>
    </w:p>
    <w:p w14:paraId="35066BC7" w14:textId="77777777" w:rsidR="003D1CD8" w:rsidRPr="00EB5E38" w:rsidRDefault="003D1CD8" w:rsidP="003D1CD8"/>
    <w:p w14:paraId="52617B3F" w14:textId="35E0A54C" w:rsidR="003D1CD8" w:rsidRPr="00EB5E38" w:rsidRDefault="003D1CD8" w:rsidP="003D1CD8">
      <w:r w:rsidRPr="00EB5E38">
        <w:t>Nous pouvons schématiser les liens entre les trois unités de la manière suivante, bien que pour chacune d</w:t>
      </w:r>
      <w:r w:rsidR="00DD5E32">
        <w:t>’</w:t>
      </w:r>
      <w:r w:rsidRPr="00EB5E38">
        <w:t xml:space="preserve">elles des données liées au contexte, </w:t>
      </w:r>
      <w:r w:rsidR="0047156B">
        <w:t>à</w:t>
      </w:r>
      <w:r w:rsidRPr="00EB5E38">
        <w:t xml:space="preserve"> la société globale, peuvent interférer</w:t>
      </w:r>
      <w:r w:rsidR="00756A20" w:rsidRPr="00EB5E38">
        <w:t> :</w:t>
      </w:r>
    </w:p>
    <w:p w14:paraId="00C20472" w14:textId="77777777" w:rsidR="003D1CD8" w:rsidRPr="00EB5E38" w:rsidRDefault="003D1CD8" w:rsidP="003D1CD8"/>
    <w:p w14:paraId="2E3133C0" w14:textId="77777777" w:rsidR="003D1CD8" w:rsidRPr="00EB5E38" w:rsidRDefault="003D1CD8" w:rsidP="003D1CD8">
      <w:r w:rsidRPr="00EB5E38">
        <w:t>Premièrement, nous saisissons en quoi la représentation du métier, sa singularisation, ainsi que les interactions avec le milieu participent à la construction de sa réputation</w:t>
      </w:r>
      <w:r w:rsidR="00756A20" w:rsidRPr="00EB5E38">
        <w:t> :</w:t>
      </w:r>
    </w:p>
    <w:p w14:paraId="309B1848" w14:textId="77777777" w:rsidR="003D1CD8" w:rsidRPr="00EB5E38" w:rsidRDefault="003D1CD8" w:rsidP="003D1CD8"/>
    <w:p w14:paraId="48FF44BB" w14:textId="77777777" w:rsidR="003D1CD8" w:rsidRPr="00EB5E38" w:rsidRDefault="003D1CD8" w:rsidP="003D1CD8">
      <w:pPr>
        <w:jc w:val="center"/>
      </w:pPr>
      <w:r w:rsidRPr="00EB5E38">
        <w:t>Designers</w:t>
      </w:r>
      <w:r w:rsidR="00756A20" w:rsidRPr="00EB5E38">
        <w:t> :</w:t>
      </w:r>
      <w:r w:rsidRPr="00EB5E38">
        <w:t xml:space="preserve"> Présentation de soi </w:t>
      </w:r>
      <w:r w:rsidRPr="00EB5E38">
        <w:sym w:font="Wingdings" w:char="F0DF"/>
      </w:r>
      <w:r w:rsidRPr="00EB5E38">
        <w:t>Actions/interactions</w:t>
      </w:r>
      <w:r w:rsidRPr="00EB5E38">
        <w:sym w:font="Wingdings" w:char="F0E0"/>
      </w:r>
      <w:r w:rsidRPr="00EB5E38">
        <w:t>Réputation</w:t>
      </w:r>
      <w:r w:rsidRPr="00EB5E38">
        <w:br/>
        <w:t>(Données macro)</w:t>
      </w:r>
    </w:p>
    <w:p w14:paraId="03FC8F78" w14:textId="77777777" w:rsidR="003D1CD8" w:rsidRPr="00EB5E38" w:rsidRDefault="003D1CD8" w:rsidP="003D1CD8"/>
    <w:p w14:paraId="0B189C01" w14:textId="790E6F41" w:rsidR="003D1CD8" w:rsidRPr="00EB5E38" w:rsidRDefault="003D1CD8" w:rsidP="003D1CD8">
      <w:r w:rsidRPr="00EB5E38">
        <w:t>En second lieu, nous recueillons les raisons sociales des organismes et acteurs intermédiaires (lointains ou proches), les moteurs de l</w:t>
      </w:r>
      <w:r w:rsidR="00DD5E32">
        <w:t>’</w:t>
      </w:r>
      <w:r w:rsidRPr="00EB5E38">
        <w:t>action, les motivations</w:t>
      </w:r>
      <w:r w:rsidR="004651B2">
        <w:t xml:space="preserve">, </w:t>
      </w:r>
      <w:r w:rsidRPr="00EB5E38">
        <w:t>et engagements en direction du milieu</w:t>
      </w:r>
      <w:r w:rsidR="004651B2">
        <w:t>.</w:t>
      </w:r>
      <w:r w:rsidRPr="00EB5E38">
        <w:t xml:space="preserve"> </w:t>
      </w:r>
      <w:r w:rsidR="004651B2">
        <w:t>C</w:t>
      </w:r>
      <w:r w:rsidRPr="00EB5E38">
        <w:t>ela nous permet de saisir en quoi et comment les acteurs participent à la reconnaissance du milieu, de la ville</w:t>
      </w:r>
      <w:r w:rsidR="004651B2">
        <w:t xml:space="preserve">, </w:t>
      </w:r>
      <w:r w:rsidRPr="00EB5E38">
        <w:t>et des designers</w:t>
      </w:r>
      <w:r w:rsidR="00756A20" w:rsidRPr="00EB5E38">
        <w:t> :</w:t>
      </w:r>
    </w:p>
    <w:p w14:paraId="4A2588B0" w14:textId="77777777" w:rsidR="003D1CD8" w:rsidRPr="00EB5E38" w:rsidRDefault="003D1CD8" w:rsidP="003D1CD8"/>
    <w:p w14:paraId="1CF995DE" w14:textId="77777777" w:rsidR="003D1CD8" w:rsidRPr="00EB5E38" w:rsidRDefault="003D1CD8" w:rsidP="003D1CD8">
      <w:pPr>
        <w:jc w:val="center"/>
      </w:pPr>
      <w:r w:rsidRPr="00EB5E38">
        <w:t>Intermédiaires</w:t>
      </w:r>
      <w:r w:rsidR="00756A20" w:rsidRPr="00EB5E38">
        <w:t> :</w:t>
      </w:r>
      <w:r w:rsidRPr="00EB5E38">
        <w:t xml:space="preserve"> Raison sociale </w:t>
      </w:r>
      <w:r w:rsidRPr="00EB5E38">
        <w:sym w:font="Wingdings" w:char="F0DF"/>
      </w:r>
      <w:r w:rsidRPr="00EB5E38">
        <w:t xml:space="preserve">Actions/interactions </w:t>
      </w:r>
      <w:r w:rsidRPr="00EB5E38">
        <w:sym w:font="Wingdings" w:char="F0E0"/>
      </w:r>
      <w:r w:rsidRPr="00EB5E38">
        <w:t xml:space="preserve"> Réputation</w:t>
      </w:r>
      <w:r w:rsidRPr="00EB5E38">
        <w:br/>
        <w:t>(Données macro)</w:t>
      </w:r>
    </w:p>
    <w:p w14:paraId="2DF71587" w14:textId="77777777" w:rsidR="003D1CD8" w:rsidRPr="00EB5E38" w:rsidRDefault="003D1CD8" w:rsidP="003D1CD8"/>
    <w:p w14:paraId="7B01B880" w14:textId="0D4604A1" w:rsidR="003D1CD8" w:rsidRPr="00EB5E38" w:rsidRDefault="003D1CD8" w:rsidP="003D1CD8">
      <w:r w:rsidRPr="00EB5E38">
        <w:t>Nous demeurons attenti</w:t>
      </w:r>
      <w:r w:rsidR="000D5166">
        <w:t>fs</w:t>
      </w:r>
      <w:r w:rsidRPr="00EB5E38">
        <w:t xml:space="preserve"> à la manière dont les acteurs définissent le métier selon leur cercle d</w:t>
      </w:r>
      <w:r w:rsidR="00DD5E32">
        <w:t>’</w:t>
      </w:r>
      <w:r w:rsidRPr="00EB5E38">
        <w:t>appartenance ainsi que les problématiques rapportées quant à l</w:t>
      </w:r>
      <w:r w:rsidR="00DD5E32">
        <w:t>’</w:t>
      </w:r>
      <w:r w:rsidRPr="00EB5E38">
        <w:t>accès à la réputation</w:t>
      </w:r>
      <w:r w:rsidR="00756A20" w:rsidRPr="00EB5E38">
        <w:t> :</w:t>
      </w:r>
    </w:p>
    <w:p w14:paraId="0C100C40" w14:textId="77777777" w:rsidR="003D1CD8" w:rsidRPr="00EB5E38" w:rsidRDefault="003D1CD8" w:rsidP="003D1CD8"/>
    <w:p w14:paraId="5EB2AF91" w14:textId="77777777" w:rsidR="003D1CD8" w:rsidRPr="00EB5E38" w:rsidRDefault="003D1CD8" w:rsidP="003D1CD8">
      <w:pPr>
        <w:jc w:val="center"/>
      </w:pPr>
      <w:r w:rsidRPr="00EB5E38">
        <w:t xml:space="preserve">Designers </w:t>
      </w:r>
      <w:r w:rsidRPr="00EB5E38">
        <w:sym w:font="Wingdings" w:char="F0DF"/>
      </w:r>
      <w:r w:rsidRPr="00EB5E38">
        <w:t xml:space="preserve"> Organismes</w:t>
      </w:r>
      <w:r w:rsidR="00756A20" w:rsidRPr="00EB5E38">
        <w:t> :</w:t>
      </w:r>
      <w:r w:rsidRPr="00EB5E38">
        <w:t xml:space="preserve"> Regard sur les créateurs de mode </w:t>
      </w:r>
      <w:r w:rsidRPr="00EB5E38">
        <w:sym w:font="Wingdings" w:char="F0E0"/>
      </w:r>
      <w:r w:rsidRPr="00EB5E38">
        <w:t xml:space="preserve"> Réputation</w:t>
      </w:r>
    </w:p>
    <w:p w14:paraId="08062FFC" w14:textId="77777777" w:rsidR="003D1CD8" w:rsidRPr="00EB5E38" w:rsidRDefault="003D1CD8" w:rsidP="003D1CD8">
      <w:pPr>
        <w:jc w:val="center"/>
      </w:pPr>
      <w:r w:rsidRPr="00EB5E38">
        <w:t>(Données macro)</w:t>
      </w:r>
    </w:p>
    <w:p w14:paraId="706B9602" w14:textId="77777777" w:rsidR="003D1CD8" w:rsidRPr="00EB5E38" w:rsidRDefault="003D1CD8" w:rsidP="003D1CD8"/>
    <w:p w14:paraId="6A66C528" w14:textId="079C85DC" w:rsidR="003D1CD8" w:rsidRPr="00EB5E38" w:rsidRDefault="003D1CD8" w:rsidP="003D1CD8">
      <w:r w:rsidRPr="00EB5E38">
        <w:t>Les thèmes recensés dans l</w:t>
      </w:r>
      <w:r w:rsidR="00DD5E32">
        <w:t>’</w:t>
      </w:r>
      <w:r w:rsidRPr="00EB5E38">
        <w:t xml:space="preserve">analyse thématique nous permettent de vérifier si les propositions institutionnelles, les coopérations, </w:t>
      </w:r>
      <w:r w:rsidR="008A6305">
        <w:t xml:space="preserve">les </w:t>
      </w:r>
      <w:r w:rsidRPr="00EB5E38">
        <w:t>médiations ainsi que la dynamique médiatique convergent ou non avec les intérêts de carrière des designers et l</w:t>
      </w:r>
      <w:r w:rsidR="00DD5E32">
        <w:t>’</w:t>
      </w:r>
      <w:r w:rsidRPr="00EB5E38">
        <w:t>objectif de réputation. Nous analysons en quoi ces convergences ou divergences avantagent ou au contraire limitent la construction de ce type de carrière créative, déterminons les moments clés, établissons si ceux-ci différent de ceux des générations précédentes ou designers connus, et nous repérons s</w:t>
      </w:r>
      <w:r w:rsidR="00DD5E32">
        <w:t>’</w:t>
      </w:r>
      <w:r w:rsidRPr="00EB5E38">
        <w:t>il y a un décalage dans les actions des différents acteurs du milieu. Par ailleurs, après la collecte des données (Internet, documents officiels, presse, etc.) et la retranscription des entretiens, la triangulation avec des discours officiels (institutionnels et médiatiques) nous permet d</w:t>
      </w:r>
      <w:r w:rsidR="00DD5E32">
        <w:t>’</w:t>
      </w:r>
      <w:r w:rsidRPr="00EB5E38">
        <w:t>effectuer une analyse critique et, par conséquent, de vérifier s</w:t>
      </w:r>
      <w:r w:rsidR="00DD5E32">
        <w:t>’</w:t>
      </w:r>
      <w:r w:rsidRPr="00EB5E38">
        <w:t>il y a un accord entre les discours et les attentes des différents acteurs (Royer, 2007). Au fil de l</w:t>
      </w:r>
      <w:r w:rsidR="00DD5E32">
        <w:t>’</w:t>
      </w:r>
      <w:r w:rsidRPr="00EB5E38">
        <w:t xml:space="preserve">avancée de notre travail empirique, nous sommes </w:t>
      </w:r>
      <w:r w:rsidR="00F40373">
        <w:t>rest</w:t>
      </w:r>
      <w:r w:rsidRPr="00EB5E38">
        <w:t>é</w:t>
      </w:r>
      <w:r w:rsidR="000D5166">
        <w:t>s</w:t>
      </w:r>
      <w:r w:rsidRPr="00EB5E38">
        <w:t xml:space="preserve"> </w:t>
      </w:r>
      <w:r w:rsidR="004651B2">
        <w:t>sensibles</w:t>
      </w:r>
      <w:r w:rsidRPr="00EB5E38">
        <w:t xml:space="preserve"> à l</w:t>
      </w:r>
      <w:r w:rsidR="00DD5E32">
        <w:t>’</w:t>
      </w:r>
      <w:r w:rsidRPr="00EB5E38">
        <w:t>émergence de thèmes inattendus dans l</w:t>
      </w:r>
      <w:r w:rsidR="00DD5E32">
        <w:t>’</w:t>
      </w:r>
      <w:r w:rsidRPr="00EB5E38">
        <w:t>analyse des interactions entre acteurs du milieu tout en restant proche</w:t>
      </w:r>
      <w:r w:rsidR="0081004F">
        <w:t>s</w:t>
      </w:r>
      <w:r w:rsidRPr="00EB5E38">
        <w:t xml:space="preserve"> de nos questions de recherche. </w:t>
      </w:r>
      <w:r w:rsidR="004651B2">
        <w:t>C’est pourquoi</w:t>
      </w:r>
      <w:r w:rsidRPr="00EB5E38">
        <w:t xml:space="preserve"> certains </w:t>
      </w:r>
      <w:r w:rsidR="004651B2">
        <w:t>thèmes,</w:t>
      </w:r>
      <w:r w:rsidRPr="00EB5E38">
        <w:t xml:space="preserve"> bien que passionnants</w:t>
      </w:r>
      <w:r w:rsidR="0081004F">
        <w:t>,</w:t>
      </w:r>
      <w:r w:rsidRPr="00EB5E38">
        <w:t xml:space="preserve"> sont sciemment </w:t>
      </w:r>
      <w:r w:rsidR="004651B2">
        <w:t>écartés,</w:t>
      </w:r>
      <w:r w:rsidRPr="00EB5E38">
        <w:t xml:space="preserve"> car ils rendent compte d</w:t>
      </w:r>
      <w:r w:rsidR="00DD5E32">
        <w:t>’</w:t>
      </w:r>
      <w:r w:rsidRPr="00EB5E38">
        <w:t>informations supplémentaires sur les trajectoires s</w:t>
      </w:r>
      <w:r w:rsidR="0081004F">
        <w:t>ans</w:t>
      </w:r>
      <w:r w:rsidRPr="00EB5E38">
        <w:t xml:space="preserve"> pour autant être nécessaire</w:t>
      </w:r>
      <w:r w:rsidR="0081004F">
        <w:t>s</w:t>
      </w:r>
      <w:r w:rsidRPr="00EB5E38">
        <w:t xml:space="preserve"> </w:t>
      </w:r>
      <w:r w:rsidR="0081004F">
        <w:t>à</w:t>
      </w:r>
      <w:r w:rsidR="0081004F" w:rsidRPr="00EB5E38">
        <w:t xml:space="preserve"> </w:t>
      </w:r>
      <w:r w:rsidRPr="00EB5E38">
        <w:t>la compréhension d</w:t>
      </w:r>
      <w:r w:rsidR="00DD5E32">
        <w:t>’</w:t>
      </w:r>
      <w:r w:rsidRPr="00EB5E38">
        <w:t xml:space="preserve">une inscription dans un régime de réputation et de </w:t>
      </w:r>
      <w:r w:rsidR="00756A20" w:rsidRPr="00EB5E38">
        <w:t>« </w:t>
      </w:r>
      <w:r w:rsidRPr="00EB5E38">
        <w:t>l</w:t>
      </w:r>
      <w:r w:rsidR="00DD5E32">
        <w:t>’</w:t>
      </w:r>
      <w:r w:rsidRPr="00EB5E38">
        <w:t>action qui convient</w:t>
      </w:r>
      <w:r w:rsidR="00756A20" w:rsidRPr="00EB5E38">
        <w:t> »</w:t>
      </w:r>
      <w:r w:rsidRPr="00EB5E38">
        <w:t xml:space="preserve"> (Thévenot, 1990). </w:t>
      </w:r>
    </w:p>
    <w:p w14:paraId="03A6883F" w14:textId="77777777" w:rsidR="003D1CD8" w:rsidRPr="00EB5E38" w:rsidRDefault="003D1CD8" w:rsidP="003D1CD8"/>
    <w:p w14:paraId="26C57DE7" w14:textId="0635FAB4" w:rsidR="003D1CD8" w:rsidRPr="00EB5E38" w:rsidRDefault="003D1CD8" w:rsidP="003D1CD8">
      <w:r w:rsidRPr="00EB5E38">
        <w:t xml:space="preserve">Pour finir, nous avons fait le choix de codifier en grande partie le témoignage des </w:t>
      </w:r>
      <w:r w:rsidR="004651B2">
        <w:t>enquêtes</w:t>
      </w:r>
      <w:r w:rsidRPr="00EB5E38">
        <w:t xml:space="preserve"> selon les critères suivants</w:t>
      </w:r>
      <w:r w:rsidR="00756A20" w:rsidRPr="00EB5E38">
        <w:t> :</w:t>
      </w:r>
    </w:p>
    <w:p w14:paraId="017BD66C" w14:textId="77777777" w:rsidR="003D1CD8" w:rsidRPr="00EB5E38" w:rsidRDefault="003D1CD8" w:rsidP="00374B6F"/>
    <w:p w14:paraId="06DD9600" w14:textId="77777777" w:rsidR="003D1CD8" w:rsidRPr="00EA4A8C" w:rsidRDefault="003D1CD8" w:rsidP="003D1CD8">
      <w:pPr>
        <w:keepNext/>
        <w:rPr>
          <w:i/>
        </w:rPr>
      </w:pPr>
      <w:r w:rsidRPr="00EA4A8C">
        <w:rPr>
          <w:i/>
        </w:rPr>
        <w:t>Groupe Designers</w:t>
      </w:r>
    </w:p>
    <w:p w14:paraId="7DD02A48" w14:textId="4ABA5C9E" w:rsidR="003D1CD8" w:rsidRPr="00EB5E38" w:rsidRDefault="003D1CD8" w:rsidP="003D1CD8">
      <w:pPr>
        <w:keepNext/>
      </w:pPr>
      <w:r w:rsidRPr="00EB5E38">
        <w:t xml:space="preserve">Ce groupe est codifié par la lettre </w:t>
      </w:r>
      <w:r w:rsidR="00756A20" w:rsidRPr="00EB5E38">
        <w:t>« </w:t>
      </w:r>
      <w:r w:rsidRPr="00EB5E38">
        <w:t>d</w:t>
      </w:r>
      <w:r w:rsidR="00756A20" w:rsidRPr="00EB5E38">
        <w:t> »</w:t>
      </w:r>
      <w:r w:rsidRPr="00EB5E38">
        <w:t xml:space="preserve"> </w:t>
      </w:r>
      <w:r w:rsidR="008A6305">
        <w:t>et renvoie principalement à</w:t>
      </w:r>
      <w:r w:rsidRPr="00EB5E38">
        <w:t xml:space="preserve"> la dimension microsociologique de l</w:t>
      </w:r>
      <w:r w:rsidR="00DD5E32">
        <w:t>’</w:t>
      </w:r>
      <w:r w:rsidRPr="00EB5E38">
        <w:t>analyse des données.</w:t>
      </w:r>
    </w:p>
    <w:p w14:paraId="35F2FEE9" w14:textId="10ED2DA0" w:rsidR="003D1CD8" w:rsidRPr="00EB5E38" w:rsidRDefault="003D1CD8" w:rsidP="003D1CD8">
      <w:pPr>
        <w:pStyle w:val="EN100"/>
        <w:keepNext/>
      </w:pPr>
      <w:r w:rsidRPr="00EB5E38">
        <w:tab/>
        <w:t>–</w:t>
      </w:r>
      <w:r w:rsidRPr="00EB5E38">
        <w:tab/>
        <w:t>Designer débutant</w:t>
      </w:r>
      <w:r w:rsidR="00300AB5">
        <w:t xml:space="preserve"> (Designers nouvellement </w:t>
      </w:r>
      <w:r w:rsidR="004651B2">
        <w:t>diplômés ;</w:t>
      </w:r>
      <w:r w:rsidR="00300AB5">
        <w:t xml:space="preserve"> nouvellement installés, en cours d’installation</w:t>
      </w:r>
      <w:r w:rsidR="004651B2">
        <w:t xml:space="preserve">, </w:t>
      </w:r>
      <w:r w:rsidR="00300AB5">
        <w:t>ou ayant le projet de s’installer)</w:t>
      </w:r>
      <w:r w:rsidR="00756A20" w:rsidRPr="00EB5E38">
        <w:t> :</w:t>
      </w:r>
      <w:r w:rsidRPr="00EB5E38">
        <w:t xml:space="preserve"> dd</w:t>
      </w:r>
    </w:p>
    <w:p w14:paraId="4629FE58" w14:textId="74125D60" w:rsidR="003D1CD8" w:rsidRPr="00EB5E38" w:rsidRDefault="003D1CD8" w:rsidP="003D1CD8">
      <w:pPr>
        <w:pStyle w:val="EN100"/>
        <w:keepNext/>
      </w:pPr>
      <w:r w:rsidRPr="00EB5E38">
        <w:tab/>
        <w:t>–</w:t>
      </w:r>
      <w:r w:rsidRPr="00EB5E38">
        <w:tab/>
        <w:t>Designers de la relève</w:t>
      </w:r>
      <w:r w:rsidR="00756A20" w:rsidRPr="00EB5E38">
        <w:t> </w:t>
      </w:r>
      <w:r w:rsidR="00300AB5">
        <w:t>(Designers installés depuis plus d’un an qui ont eu ou non une expérience dans l’industrie)</w:t>
      </w:r>
      <w:r w:rsidR="00896703">
        <w:t> :</w:t>
      </w:r>
    </w:p>
    <w:p w14:paraId="540F5DAB" w14:textId="77777777" w:rsidR="003D1CD8" w:rsidRPr="00EB5E38" w:rsidRDefault="003D1CD8" w:rsidP="003D1CD8">
      <w:pPr>
        <w:pStyle w:val="EN10"/>
      </w:pPr>
      <w:r w:rsidRPr="00EB5E38">
        <w:tab/>
        <w:t>•</w:t>
      </w:r>
      <w:r w:rsidRPr="00EB5E38">
        <w:tab/>
        <w:t>Designer de la relève</w:t>
      </w:r>
      <w:r w:rsidR="00756A20" w:rsidRPr="00EB5E38">
        <w:t> :</w:t>
      </w:r>
      <w:r w:rsidRPr="00EB5E38">
        <w:t xml:space="preserve"> dr</w:t>
      </w:r>
    </w:p>
    <w:p w14:paraId="6C8951F2" w14:textId="77777777" w:rsidR="003D1CD8" w:rsidRPr="00EB5E38" w:rsidRDefault="003D1CD8" w:rsidP="003D1CD8">
      <w:pPr>
        <w:pStyle w:val="EN1"/>
      </w:pPr>
      <w:r w:rsidRPr="00EB5E38">
        <w:tab/>
        <w:t>•</w:t>
      </w:r>
      <w:r w:rsidRPr="00EB5E38">
        <w:tab/>
        <w:t>Designer de la relève confirmé</w:t>
      </w:r>
      <w:r w:rsidR="00756A20" w:rsidRPr="00EB5E38">
        <w:t> :</w:t>
      </w:r>
      <w:r w:rsidRPr="00EB5E38">
        <w:t xml:space="preserve"> drc</w:t>
      </w:r>
    </w:p>
    <w:p w14:paraId="6B198F2C" w14:textId="77777777" w:rsidR="003D1CD8" w:rsidRPr="00EB5E38" w:rsidRDefault="003D1CD8" w:rsidP="003D1CD8">
      <w:pPr>
        <w:pStyle w:val="EN1"/>
      </w:pPr>
      <w:r w:rsidRPr="00EB5E38">
        <w:tab/>
        <w:t>•</w:t>
      </w:r>
      <w:r w:rsidRPr="00EB5E38">
        <w:tab/>
        <w:t>Designer de la relève réputé</w:t>
      </w:r>
      <w:r w:rsidR="00756A20" w:rsidRPr="00EB5E38">
        <w:t> :</w:t>
      </w:r>
      <w:r w:rsidRPr="00EB5E38">
        <w:t xml:space="preserve"> drr</w:t>
      </w:r>
    </w:p>
    <w:p w14:paraId="4E96784E" w14:textId="15B81065" w:rsidR="003D1CD8" w:rsidRPr="00EB5E38" w:rsidRDefault="003D1CD8" w:rsidP="003D1CD8">
      <w:pPr>
        <w:pStyle w:val="EN100"/>
        <w:keepNext/>
      </w:pPr>
      <w:r w:rsidRPr="00EB5E38">
        <w:tab/>
        <w:t>–</w:t>
      </w:r>
      <w:r w:rsidRPr="00EB5E38">
        <w:tab/>
        <w:t>Designers réputés</w:t>
      </w:r>
      <w:r w:rsidR="00756A20" w:rsidRPr="00EB5E38">
        <w:t> </w:t>
      </w:r>
      <w:r w:rsidR="00300AB5">
        <w:t>(Designers reconnus par le cercle de la mode local, bénéficiant d’un bon rayonnement médiatique, et pour certains ayant un modèle d’affaires établi)</w:t>
      </w:r>
      <w:r w:rsidR="00896703">
        <w:t> :</w:t>
      </w:r>
    </w:p>
    <w:p w14:paraId="7D9222C5" w14:textId="77777777" w:rsidR="003D1CD8" w:rsidRPr="00EB5E38" w:rsidRDefault="003D1CD8" w:rsidP="003D1CD8">
      <w:pPr>
        <w:pStyle w:val="EN10"/>
      </w:pPr>
      <w:r w:rsidRPr="00EB5E38">
        <w:tab/>
        <w:t>•</w:t>
      </w:r>
      <w:r w:rsidRPr="00EB5E38">
        <w:tab/>
        <w:t>Designer pionnier</w:t>
      </w:r>
      <w:r w:rsidR="00756A20" w:rsidRPr="00EB5E38">
        <w:t> :</w:t>
      </w:r>
      <w:r w:rsidRPr="00EB5E38">
        <w:t xml:space="preserve"> dp</w:t>
      </w:r>
    </w:p>
    <w:p w14:paraId="6A4CE8FC" w14:textId="77777777" w:rsidR="003D1CD8" w:rsidRPr="00EB5E38" w:rsidRDefault="003D1CD8" w:rsidP="003D1CD8">
      <w:pPr>
        <w:pStyle w:val="EN1"/>
      </w:pPr>
      <w:r w:rsidRPr="00EB5E38">
        <w:tab/>
        <w:t>•</w:t>
      </w:r>
      <w:r w:rsidRPr="00EB5E38">
        <w:tab/>
        <w:t>Designer médiatique et commercial</w:t>
      </w:r>
      <w:r w:rsidR="00756A20" w:rsidRPr="00EB5E38">
        <w:t> :</w:t>
      </w:r>
      <w:r w:rsidRPr="00EB5E38">
        <w:t xml:space="preserve"> dmc</w:t>
      </w:r>
    </w:p>
    <w:p w14:paraId="2392EA7C" w14:textId="77777777" w:rsidR="003D1CD8" w:rsidRPr="00EB5E38" w:rsidRDefault="003D1CD8" w:rsidP="003D1CD8">
      <w:pPr>
        <w:pStyle w:val="EN1"/>
      </w:pPr>
      <w:r w:rsidRPr="00EB5E38">
        <w:tab/>
        <w:t>•</w:t>
      </w:r>
      <w:r w:rsidRPr="00EB5E38">
        <w:tab/>
        <w:t>Designer médiatique</w:t>
      </w:r>
      <w:r w:rsidR="00756A20" w:rsidRPr="00EB5E38">
        <w:t> :</w:t>
      </w:r>
      <w:r w:rsidRPr="00EB5E38">
        <w:t xml:space="preserve"> dm</w:t>
      </w:r>
    </w:p>
    <w:p w14:paraId="1615DF2C" w14:textId="615C6AB1" w:rsidR="003D1CD8" w:rsidRPr="00EA4A8C" w:rsidRDefault="003D1CD8" w:rsidP="003D1CD8">
      <w:pPr>
        <w:keepNext/>
        <w:rPr>
          <w:i/>
        </w:rPr>
      </w:pPr>
      <w:r w:rsidRPr="00EA4A8C">
        <w:rPr>
          <w:i/>
        </w:rPr>
        <w:t xml:space="preserve">Groupe </w:t>
      </w:r>
      <w:r w:rsidR="004651B2">
        <w:rPr>
          <w:i/>
        </w:rPr>
        <w:t>intermédiaire</w:t>
      </w:r>
    </w:p>
    <w:p w14:paraId="601F5C52" w14:textId="77777777" w:rsidR="003D1CD8" w:rsidRPr="00EB5E38" w:rsidRDefault="003D1CD8" w:rsidP="003D1CD8">
      <w:pPr>
        <w:keepNext/>
        <w:rPr>
          <w:i/>
        </w:rPr>
      </w:pPr>
      <w:r w:rsidRPr="00EB5E38">
        <w:t>Ce gr</w:t>
      </w:r>
      <w:r w:rsidR="00AE5AC8">
        <w:t>oupe est codifié par la lettre « p »</w:t>
      </w:r>
      <w:r w:rsidRPr="00EB5E38">
        <w:t xml:space="preserve"> et caractérise les acteurs institutionnels. Il représente la dimension mésosociologique dans l</w:t>
      </w:r>
      <w:r w:rsidR="00DD5E32">
        <w:t>’</w:t>
      </w:r>
      <w:r w:rsidRPr="00EB5E38">
        <w:t>analyse des données.</w:t>
      </w:r>
    </w:p>
    <w:p w14:paraId="2E259E9D" w14:textId="48461CA4" w:rsidR="003D1CD8" w:rsidRPr="00EB5E38" w:rsidRDefault="003D1CD8" w:rsidP="003D1CD8">
      <w:pPr>
        <w:pStyle w:val="EN100"/>
      </w:pPr>
      <w:r w:rsidRPr="00EB5E38">
        <w:tab/>
        <w:t>–</w:t>
      </w:r>
      <w:r w:rsidRPr="00EB5E38">
        <w:tab/>
        <w:t>Les acteurs institutionnels</w:t>
      </w:r>
      <w:r w:rsidR="004651B2">
        <w:t> :</w:t>
      </w:r>
    </w:p>
    <w:p w14:paraId="7442CB4B" w14:textId="7B30E449" w:rsidR="003D1CD8" w:rsidRPr="00EB5E38" w:rsidRDefault="003D1CD8" w:rsidP="003D1CD8">
      <w:pPr>
        <w:pStyle w:val="EN10"/>
      </w:pPr>
      <w:r w:rsidRPr="00EB5E38">
        <w:tab/>
        <w:t>•</w:t>
      </w:r>
      <w:r w:rsidRPr="00EB5E38">
        <w:tab/>
        <w:t>Palier gouvernemental</w:t>
      </w:r>
      <w:r w:rsidR="00756A20" w:rsidRPr="00EB5E38">
        <w:t> </w:t>
      </w:r>
      <w:r w:rsidR="00E94771">
        <w:t>provincial</w:t>
      </w:r>
      <w:r w:rsidR="00896703">
        <w:t> :</w:t>
      </w:r>
      <w:r w:rsidRPr="00EB5E38">
        <w:t xml:space="preserve"> p1</w:t>
      </w:r>
    </w:p>
    <w:p w14:paraId="417DE96B" w14:textId="77777777" w:rsidR="003D1CD8" w:rsidRPr="00EB5E38" w:rsidRDefault="003D1CD8" w:rsidP="003D1CD8">
      <w:pPr>
        <w:pStyle w:val="EN1"/>
      </w:pPr>
      <w:r w:rsidRPr="00EB5E38">
        <w:tab/>
        <w:t>•</w:t>
      </w:r>
      <w:r w:rsidRPr="00EB5E38">
        <w:tab/>
        <w:t>Palier municipal</w:t>
      </w:r>
      <w:r w:rsidR="00756A20" w:rsidRPr="00EB5E38">
        <w:t> :</w:t>
      </w:r>
      <w:r w:rsidRPr="00EB5E38">
        <w:t xml:space="preserve"> p2</w:t>
      </w:r>
    </w:p>
    <w:p w14:paraId="16707A60" w14:textId="77777777" w:rsidR="003D1CD8" w:rsidRPr="00EB5E38" w:rsidRDefault="003D1CD8" w:rsidP="003D1CD8">
      <w:pPr>
        <w:pStyle w:val="EN1"/>
      </w:pPr>
      <w:r w:rsidRPr="00EB5E38">
        <w:tab/>
        <w:t>•</w:t>
      </w:r>
      <w:r w:rsidRPr="00EB5E38">
        <w:tab/>
        <w:t>Palier fédéral sectoriel</w:t>
      </w:r>
      <w:r w:rsidR="00756A20" w:rsidRPr="00EB5E38">
        <w:t> :</w:t>
      </w:r>
      <w:r w:rsidRPr="00EB5E38">
        <w:t xml:space="preserve"> p3</w:t>
      </w:r>
    </w:p>
    <w:p w14:paraId="741379CE" w14:textId="77777777" w:rsidR="003D1CD8" w:rsidRPr="00EB5E38" w:rsidRDefault="003D1CD8" w:rsidP="003D1CD8">
      <w:pPr>
        <w:pStyle w:val="EN100"/>
      </w:pPr>
      <w:r w:rsidRPr="00EB5E38">
        <w:tab/>
        <w:t>–</w:t>
      </w:r>
      <w:r w:rsidRPr="00EB5E38">
        <w:tab/>
        <w:t>Les intermédiaires sectoriels (OBNL)</w:t>
      </w:r>
      <w:r w:rsidR="00756A20" w:rsidRPr="00EB5E38">
        <w:t> :</w:t>
      </w:r>
      <w:r w:rsidRPr="00EB5E38">
        <w:t xml:space="preserve"> int.1</w:t>
      </w:r>
    </w:p>
    <w:p w14:paraId="2A34D83C" w14:textId="77777777" w:rsidR="003D1CD8" w:rsidRPr="00EB5E38" w:rsidRDefault="003D1CD8" w:rsidP="003D1CD8">
      <w:pPr>
        <w:pStyle w:val="EN100"/>
      </w:pPr>
      <w:r w:rsidRPr="00EB5E38">
        <w:tab/>
        <w:t>–</w:t>
      </w:r>
      <w:r w:rsidRPr="00EB5E38">
        <w:tab/>
        <w:t>Les intermédiaires intersectoriels (OBNL)</w:t>
      </w:r>
      <w:r w:rsidR="00756A20" w:rsidRPr="00EB5E38">
        <w:t> :</w:t>
      </w:r>
      <w:r w:rsidRPr="00EB5E38">
        <w:t xml:space="preserve"> int.2</w:t>
      </w:r>
    </w:p>
    <w:p w14:paraId="48584E23" w14:textId="77777777" w:rsidR="003D1CD8" w:rsidRPr="00EB5E38" w:rsidRDefault="003D1CD8" w:rsidP="003D1CD8"/>
    <w:p w14:paraId="7EBA7478" w14:textId="77777777" w:rsidR="003D1CD8" w:rsidRPr="00EA4A8C" w:rsidRDefault="003D1CD8" w:rsidP="003D1CD8">
      <w:pPr>
        <w:keepNext/>
        <w:rPr>
          <w:i/>
        </w:rPr>
      </w:pPr>
      <w:r w:rsidRPr="00EA4A8C">
        <w:rPr>
          <w:i/>
        </w:rPr>
        <w:t>Groupe Promoteurs</w:t>
      </w:r>
      <w:r w:rsidR="003421BA">
        <w:rPr>
          <w:i/>
        </w:rPr>
        <w:t xml:space="preserve"> (réputation)</w:t>
      </w:r>
    </w:p>
    <w:p w14:paraId="5213250A" w14:textId="48B78770" w:rsidR="003D1CD8" w:rsidRPr="00EB5E38" w:rsidRDefault="003D1CD8" w:rsidP="003D1CD8">
      <w:r w:rsidRPr="00EB5E38">
        <w:t xml:space="preserve">Ce groupe est codifié par </w:t>
      </w:r>
      <w:r w:rsidR="00BA07EC">
        <w:t>les</w:t>
      </w:r>
      <w:r w:rsidRPr="00EB5E38">
        <w:t xml:space="preserve"> lettre</w:t>
      </w:r>
      <w:r w:rsidR="00BA07EC">
        <w:t>s</w:t>
      </w:r>
      <w:r w:rsidR="00AE5AC8">
        <w:t xml:space="preserve"> « </w:t>
      </w:r>
      <w:r w:rsidRPr="00EB5E38">
        <w:t>rep</w:t>
      </w:r>
      <w:r w:rsidR="00AE5AC8">
        <w:t> »</w:t>
      </w:r>
      <w:r w:rsidRPr="00EB5E38">
        <w:t xml:space="preserve"> et représente la dimension mésosociologique relative à la promotion de la mode dans l</w:t>
      </w:r>
      <w:r w:rsidR="00DD5E32">
        <w:t>’</w:t>
      </w:r>
      <w:r w:rsidRPr="00EB5E38">
        <w:t>analyse des données.</w:t>
      </w:r>
    </w:p>
    <w:p w14:paraId="4380DDCE" w14:textId="77777777" w:rsidR="003D1CD8" w:rsidRPr="00EB5E38" w:rsidRDefault="003D1CD8" w:rsidP="003D1CD8"/>
    <w:p w14:paraId="41C9F443" w14:textId="479A2490" w:rsidR="003D1CD8" w:rsidRPr="00EB5E38" w:rsidRDefault="008538B7" w:rsidP="003D1CD8">
      <w:r>
        <w:t>Pour terminer ce chapitre épistémo-méthodologique</w:t>
      </w:r>
      <w:r w:rsidR="00C56983">
        <w:t xml:space="preserve">, </w:t>
      </w:r>
      <w:r>
        <w:t xml:space="preserve">et avant de poursuivre, nous esquissons brièvement l’argument qui sera développé dans les sections suivantes. </w:t>
      </w:r>
      <w:r w:rsidR="003D1CD8" w:rsidRPr="00EB5E38">
        <w:t>Le chapitre III</w:t>
      </w:r>
      <w:r w:rsidR="00AA4C1B">
        <w:t xml:space="preserve"> </w:t>
      </w:r>
      <w:r w:rsidR="003D1CD8" w:rsidRPr="00EB5E38">
        <w:t>présente l</w:t>
      </w:r>
      <w:r w:rsidR="00DD5E32">
        <w:t>’</w:t>
      </w:r>
      <w:r w:rsidR="003D1CD8" w:rsidRPr="00EB5E38">
        <w:t xml:space="preserve">analyse de notre matériau empirique et se déroule en trois parties </w:t>
      </w:r>
      <w:r w:rsidR="00C56983">
        <w:t>convergeant</w:t>
      </w:r>
      <w:r w:rsidR="003D1CD8" w:rsidRPr="00EB5E38">
        <w:t xml:space="preserve"> vers la construction du régime de réputation. Les trois niveaux d</w:t>
      </w:r>
      <w:r w:rsidR="00DD5E32">
        <w:t>’</w:t>
      </w:r>
      <w:r w:rsidR="003D1CD8" w:rsidRPr="00EB5E38">
        <w:t xml:space="preserve">analyse dans </w:t>
      </w:r>
      <w:r w:rsidR="00AA4C1B">
        <w:t>c</w:t>
      </w:r>
      <w:r w:rsidR="003D1CD8" w:rsidRPr="00EB5E38">
        <w:t xml:space="preserve">e chapitre sont en lien avec nos choix théoriques et interreliés </w:t>
      </w:r>
      <w:r w:rsidR="00A908F0">
        <w:t>pour alors</w:t>
      </w:r>
      <w:r w:rsidR="003D1CD8" w:rsidRPr="00EB5E38">
        <w:t xml:space="preserve"> débouche</w:t>
      </w:r>
      <w:r w:rsidR="00A908F0">
        <w:t xml:space="preserve">r </w:t>
      </w:r>
      <w:r w:rsidR="003D1CD8" w:rsidRPr="00EB5E38">
        <w:t>sur une typologie. Nous optons pour un croisement stratégique des données microsociologiques et méso</w:t>
      </w:r>
      <w:r w:rsidR="00185E8E">
        <w:t>so</w:t>
      </w:r>
      <w:r w:rsidR="003D1CD8" w:rsidRPr="00EB5E38">
        <w:t>ciologiques (complémentaires, opposées, etc.) qui nous permet selon le cas de faire se rencontrer le regard des designers et celui des acteurs. Précisons que certains designers sont identifiés dans le texte</w:t>
      </w:r>
      <w:r w:rsidR="00F950A3">
        <w:t>.</w:t>
      </w:r>
      <w:r w:rsidR="003D1CD8" w:rsidRPr="00EB5E38">
        <w:t xml:space="preserve"> </w:t>
      </w:r>
      <w:r w:rsidR="00F950A3">
        <w:t>P</w:t>
      </w:r>
      <w:r w:rsidR="003D1CD8" w:rsidRPr="00EB5E38">
        <w:t>our la plupart d</w:t>
      </w:r>
      <w:r w:rsidR="00DD5E32">
        <w:t>’</w:t>
      </w:r>
      <w:r w:rsidR="003D1CD8" w:rsidRPr="00EB5E38">
        <w:t>entre eux, ils jouissent d</w:t>
      </w:r>
      <w:r w:rsidR="00DD5E32">
        <w:t>’</w:t>
      </w:r>
      <w:r w:rsidR="003D1CD8" w:rsidRPr="00EB5E38">
        <w:t>une réputation et représentent des personnalités publiques</w:t>
      </w:r>
      <w:r w:rsidR="00F950A3">
        <w:t xml:space="preserve"> et</w:t>
      </w:r>
      <w:r w:rsidR="003D1CD8" w:rsidRPr="00EB5E38">
        <w:t xml:space="preserve"> médiatisées. Pour </w:t>
      </w:r>
      <w:r w:rsidR="00B42A03">
        <w:t>les autres</w:t>
      </w:r>
      <w:r w:rsidR="003D1CD8" w:rsidRPr="00EB5E38">
        <w:t xml:space="preserve">, nous avons décidé de </w:t>
      </w:r>
      <w:r w:rsidR="00C56983">
        <w:t>garder</w:t>
      </w:r>
      <w:r w:rsidR="003D1CD8" w:rsidRPr="00EB5E38">
        <w:t xml:space="preserve"> l</w:t>
      </w:r>
      <w:r w:rsidR="00DD5E32">
        <w:t>’</w:t>
      </w:r>
      <w:r w:rsidR="003D1CD8" w:rsidRPr="00EB5E38">
        <w:t>anonymat bien que plusieurs d</w:t>
      </w:r>
      <w:r w:rsidR="00DD5E32">
        <w:t>’</w:t>
      </w:r>
      <w:r w:rsidR="003D1CD8" w:rsidRPr="00EB5E38">
        <w:t>entre eux aient accepté que nous les nommions. Il en est de même pour les acteurs intermédiaires.</w:t>
      </w:r>
    </w:p>
    <w:p w14:paraId="7BAC92AA" w14:textId="77777777" w:rsidR="003D1CD8" w:rsidRPr="00EB5E38" w:rsidRDefault="003D1CD8" w:rsidP="003D1CD8"/>
    <w:p w14:paraId="26838C47" w14:textId="5C729C07" w:rsidR="003D1CD8" w:rsidRPr="00EB5E38" w:rsidRDefault="003D1CD8" w:rsidP="003D1CD8">
      <w:r w:rsidRPr="00EB5E38">
        <w:t xml:space="preserve">Une première section microsociologique </w:t>
      </w:r>
      <w:r w:rsidR="00573583">
        <w:t xml:space="preserve">du chapitre III </w:t>
      </w:r>
      <w:r w:rsidRPr="00EB5E38">
        <w:t>nous permet de comprendre l</w:t>
      </w:r>
      <w:r w:rsidR="00DD5E32">
        <w:t>’</w:t>
      </w:r>
      <w:r w:rsidRPr="00EB5E38">
        <w:t>investissement d</w:t>
      </w:r>
      <w:r w:rsidR="00DD5E32">
        <w:t>’</w:t>
      </w:r>
      <w:r w:rsidRPr="00EB5E38">
        <w:t>un métier créatif à risque. Elle traite de la dynamique de singularisation du métier</w:t>
      </w:r>
      <w:r w:rsidR="00C56983">
        <w:t xml:space="preserve">, </w:t>
      </w:r>
      <w:r w:rsidRPr="00EB5E38">
        <w:t>et de l</w:t>
      </w:r>
      <w:r w:rsidR="00DD5E32">
        <w:t>’</w:t>
      </w:r>
      <w:r w:rsidRPr="00EB5E38">
        <w:t>engagement des designers selon un agir créatif et un agir marchand</w:t>
      </w:r>
      <w:r w:rsidR="00C56983">
        <w:t>, e</w:t>
      </w:r>
      <w:r w:rsidRPr="00EB5E38">
        <w:t>ntrepreneurial</w:t>
      </w:r>
      <w:r w:rsidR="00C56983">
        <w:t xml:space="preserve">, </w:t>
      </w:r>
      <w:r w:rsidRPr="00EB5E38">
        <w:t>pour atteindre la réputation. Une deuxième section méso</w:t>
      </w:r>
      <w:r w:rsidR="00185E8E">
        <w:t>so</w:t>
      </w:r>
      <w:r w:rsidRPr="00EB5E38">
        <w:t>ciologique traite de la coopération du milieu (médiation et médiatisation) et de l</w:t>
      </w:r>
      <w:r w:rsidR="00DD5E32">
        <w:t>’</w:t>
      </w:r>
      <w:r w:rsidRPr="00EB5E38">
        <w:t>appréciation des aides en direction des designers. Les interactions et échanges sont observés à partir de l</w:t>
      </w:r>
      <w:r w:rsidR="00DD5E32">
        <w:t>’</w:t>
      </w:r>
      <w:r w:rsidRPr="00EB5E38">
        <w:t>objectif de réputation</w:t>
      </w:r>
      <w:r w:rsidR="00756A20" w:rsidRPr="00EB5E38">
        <w:t> :</w:t>
      </w:r>
      <w:r w:rsidRPr="00EB5E38">
        <w:t xml:space="preserve"> Ville de mode, valorisation sectorielle</w:t>
      </w:r>
      <w:r w:rsidR="00C56983">
        <w:t xml:space="preserve"> et </w:t>
      </w:r>
      <w:r w:rsidRPr="00EB5E38">
        <w:t>restructuration</w:t>
      </w:r>
      <w:r w:rsidR="00C56983">
        <w:t xml:space="preserve">, </w:t>
      </w:r>
      <w:r w:rsidRPr="00EB5E38">
        <w:t>et visibilité des designers. Cette partie nous permet de mettre en évidence un monde pluriel de la mode où néanmoins</w:t>
      </w:r>
      <w:r w:rsidR="00C56983">
        <w:t xml:space="preserve">, </w:t>
      </w:r>
      <w:r w:rsidRPr="00EB5E38">
        <w:t>le bien commun semble être la construction d</w:t>
      </w:r>
      <w:r w:rsidR="00DD5E32">
        <w:t>’</w:t>
      </w:r>
      <w:r w:rsidRPr="00EB5E38">
        <w:t xml:space="preserve">un monde de la mode. La troisième partie du </w:t>
      </w:r>
      <w:r w:rsidR="00C56983">
        <w:t>chapitre</w:t>
      </w:r>
      <w:r w:rsidRPr="00EB5E38">
        <w:t xml:space="preserve"> analyse le rôle de la réputation dans les trajectoires. À partir de trois axes, l</w:t>
      </w:r>
      <w:r w:rsidR="00DD5E32">
        <w:t>’</w:t>
      </w:r>
      <w:r w:rsidRPr="00EB5E38">
        <w:t>axe de la singularisation, l</w:t>
      </w:r>
      <w:r w:rsidR="00DD5E32">
        <w:t>’</w:t>
      </w:r>
      <w:r w:rsidRPr="00EB5E38">
        <w:t>axe de la coopération et l</w:t>
      </w:r>
      <w:r w:rsidR="00DD5E32">
        <w:t>’</w:t>
      </w:r>
      <w:r w:rsidRPr="00EB5E38">
        <w:t xml:space="preserve">axe de la </w:t>
      </w:r>
      <w:r w:rsidR="00C56983">
        <w:t>réputation,</w:t>
      </w:r>
      <w:r w:rsidRPr="00EB5E38">
        <w:t xml:space="preserve"> nous synthétisons dans différents tableaux les caractéristiques propres aux </w:t>
      </w:r>
      <w:r w:rsidR="00C56983">
        <w:t>types de parcours</w:t>
      </w:r>
      <w:r w:rsidRPr="00EB5E38">
        <w:t xml:space="preserve"> de</w:t>
      </w:r>
      <w:r w:rsidR="00C56983">
        <w:t xml:space="preserve">s </w:t>
      </w:r>
      <w:r w:rsidRPr="00EB5E38">
        <w:t>designers (relève, émergent, réputé). Cette dernière section aboutit à la construction d</w:t>
      </w:r>
      <w:r w:rsidR="00DD5E32">
        <w:t>’</w:t>
      </w:r>
      <w:r w:rsidRPr="00EB5E38">
        <w:t xml:space="preserve">une typologie de trajectoires en régime de réputation. Pour finir, le contexte macrosociologique est </w:t>
      </w:r>
      <w:r w:rsidR="006C6472">
        <w:t>exposé</w:t>
      </w:r>
      <w:r w:rsidR="006C6472" w:rsidRPr="00EB5E38">
        <w:t xml:space="preserve"> </w:t>
      </w:r>
      <w:r w:rsidRPr="00EB5E38">
        <w:t>volontairement dans le chapitre</w:t>
      </w:r>
      <w:r w:rsidR="005B47F6">
        <w:t xml:space="preserve"> </w:t>
      </w:r>
      <w:r w:rsidRPr="00EB5E38">
        <w:t>IV</w:t>
      </w:r>
      <w:r w:rsidR="006C6472">
        <w:t xml:space="preserve">, </w:t>
      </w:r>
      <w:r w:rsidRPr="00EB5E38">
        <w:t xml:space="preserve">nous </w:t>
      </w:r>
      <w:r w:rsidR="00F950A3">
        <w:t>permettant, ce faisant,</w:t>
      </w:r>
      <w:r w:rsidR="006C6472">
        <w:t xml:space="preserve"> d’engager</w:t>
      </w:r>
      <w:r w:rsidRPr="00EB5E38">
        <w:t xml:space="preserve"> </w:t>
      </w:r>
      <w:r w:rsidR="006C6472">
        <w:t>notre</w:t>
      </w:r>
      <w:r w:rsidRPr="00EB5E38">
        <w:t xml:space="preserve"> discussion</w:t>
      </w:r>
      <w:r w:rsidR="0015270E">
        <w:t xml:space="preserve"> finale</w:t>
      </w:r>
      <w:r w:rsidRPr="00EB5E38">
        <w:t>.</w:t>
      </w:r>
    </w:p>
    <w:p w14:paraId="1FA957D6" w14:textId="77777777" w:rsidR="003D1CD8" w:rsidRPr="00EB5E38" w:rsidRDefault="003D1CD8" w:rsidP="003D1CD8"/>
    <w:p w14:paraId="67FF1D3A" w14:textId="65205603" w:rsidR="00C364AC" w:rsidRDefault="00C364AC" w:rsidP="003D1CD8">
      <w:pPr>
        <w:pStyle w:val="NC"/>
        <w:sectPr w:rsidR="00C364AC" w:rsidSect="00C364AC">
          <w:pgSz w:w="12240" w:h="15840"/>
          <w:pgMar w:top="2261" w:right="1699" w:bottom="1699" w:left="2261" w:header="1440" w:footer="720" w:gutter="0"/>
          <w:cols w:space="708"/>
          <w:titlePg/>
        </w:sectPr>
      </w:pPr>
    </w:p>
    <w:p w14:paraId="6C3C99B1" w14:textId="3F602F30" w:rsidR="003D1CD8" w:rsidRPr="00EB5E38" w:rsidRDefault="003D1CD8" w:rsidP="003D1CD8">
      <w:pPr>
        <w:pStyle w:val="NC"/>
      </w:pPr>
      <w:r w:rsidRPr="00EB5E38">
        <w:t>CHAPITRE</w:t>
      </w:r>
      <w:r w:rsidR="00F61B8A">
        <w:t> </w:t>
      </w:r>
      <w:r w:rsidRPr="00EB5E38">
        <w:t>II</w:t>
      </w:r>
    </w:p>
    <w:p w14:paraId="6BE106E5" w14:textId="77777777" w:rsidR="003D1CD8" w:rsidRPr="00EB5E38" w:rsidRDefault="00E06606" w:rsidP="003D1CD8">
      <w:pPr>
        <w:pStyle w:val="TC"/>
      </w:pPr>
      <w:r w:rsidRPr="00E06606">
        <w:t>CONSTRUCTION DU MILIEU DE LA MODE À MONTRÉAL</w:t>
      </w:r>
    </w:p>
    <w:p w14:paraId="32D2791A" w14:textId="49790C3E" w:rsidR="003A294A" w:rsidRPr="00EB5E38" w:rsidRDefault="003A294A" w:rsidP="003A294A">
      <w:r w:rsidRPr="00EB5E38">
        <w:rPr>
          <w:bCs/>
        </w:rPr>
        <w:t>La métropole occupe le troisième rang dans l</w:t>
      </w:r>
      <w:r w:rsidR="00DD5E32">
        <w:rPr>
          <w:bCs/>
        </w:rPr>
        <w:t>’</w:t>
      </w:r>
      <w:r w:rsidRPr="00EB5E38">
        <w:rPr>
          <w:bCs/>
        </w:rPr>
        <w:t xml:space="preserve">industrie du vêtement en Amérique du Nord, après Los Angeles et New York. Pourtant, </w:t>
      </w:r>
      <w:r w:rsidRPr="00EB5E38">
        <w:t>l</w:t>
      </w:r>
      <w:r w:rsidR="00DD5E32">
        <w:t>’</w:t>
      </w:r>
      <w:r w:rsidRPr="00EB5E38">
        <w:t>industrie florissante du XIX</w:t>
      </w:r>
      <w:r w:rsidRPr="00EB5E38">
        <w:rPr>
          <w:vertAlign w:val="superscript"/>
        </w:rPr>
        <w:t>e</w:t>
      </w:r>
      <w:r w:rsidR="00F61B8A">
        <w:rPr>
          <w:vertAlign w:val="superscript"/>
        </w:rPr>
        <w:t> </w:t>
      </w:r>
      <w:r w:rsidRPr="00EB5E38">
        <w:t>siècle (Harvey, 1977) est bouleversée par la crise mondiale du XX</w:t>
      </w:r>
      <w:r w:rsidRPr="00EB5E38">
        <w:rPr>
          <w:vertAlign w:val="superscript"/>
        </w:rPr>
        <w:t>e</w:t>
      </w:r>
      <w:r w:rsidR="00F61B8A">
        <w:t> </w:t>
      </w:r>
      <w:r w:rsidRPr="00EB5E38">
        <w:t xml:space="preserve">siècle et subit de profondes mutations. </w:t>
      </w:r>
      <w:r w:rsidR="007D6FD6">
        <w:t>Nous devons</w:t>
      </w:r>
      <w:r w:rsidRPr="00EB5E38">
        <w:t xml:space="preserve"> considérer comment une culture locale de la mode se distingue, s</w:t>
      </w:r>
      <w:r w:rsidR="00DD5E32">
        <w:t>’</w:t>
      </w:r>
      <w:r w:rsidRPr="00EB5E38">
        <w:t>organise et s</w:t>
      </w:r>
      <w:r w:rsidR="00DD5E32">
        <w:t>’</w:t>
      </w:r>
      <w:r w:rsidRPr="00EB5E38">
        <w:t>impose. C</w:t>
      </w:r>
      <w:r w:rsidR="00DD5E32">
        <w:t>’</w:t>
      </w:r>
      <w:r w:rsidRPr="00EB5E38">
        <w:t xml:space="preserve">est pourquoi nous commençons par </w:t>
      </w:r>
      <w:r w:rsidR="007D6FD6">
        <w:t>relater</w:t>
      </w:r>
      <w:r w:rsidR="00917674" w:rsidRPr="00EB5E38">
        <w:t xml:space="preserve"> </w:t>
      </w:r>
      <w:r w:rsidRPr="00EB5E38">
        <w:t>l</w:t>
      </w:r>
      <w:r w:rsidR="00DD5E32">
        <w:t>’</w:t>
      </w:r>
      <w:r w:rsidRPr="00EB5E38">
        <w:t>apparition locale du métier et son évolution dans la société québécoise en mettant en valeur les éléments historiques contribuant à la construction d</w:t>
      </w:r>
      <w:r w:rsidR="00DD5E32">
        <w:t>’</w:t>
      </w:r>
      <w:r w:rsidRPr="00EB5E38">
        <w:t xml:space="preserve">une sous-culture créative (avec ses salons, son musée, etc.). Puis, nous </w:t>
      </w:r>
      <w:r w:rsidR="00917674">
        <w:t>poursuivons avec</w:t>
      </w:r>
      <w:r w:rsidR="00917674" w:rsidRPr="00EB5E38">
        <w:t xml:space="preserve"> </w:t>
      </w:r>
      <w:r w:rsidRPr="00EB5E38">
        <w:t>le contexte de l</w:t>
      </w:r>
      <w:r w:rsidR="00DD5E32">
        <w:t>’</w:t>
      </w:r>
      <w:r w:rsidRPr="00EB5E38">
        <w:t xml:space="preserve">industrie, son repositionnement </w:t>
      </w:r>
      <w:r w:rsidR="00A50909">
        <w:t>dans un contexte de</w:t>
      </w:r>
      <w:r w:rsidRPr="00EB5E38">
        <w:t xml:space="preserve"> concurrence avec des pays à faibles coûts de production, et le rôle du segment de la mode.</w:t>
      </w:r>
    </w:p>
    <w:p w14:paraId="4F7CA24D" w14:textId="77777777" w:rsidR="003A294A" w:rsidRPr="00EB5E38" w:rsidRDefault="003A294A" w:rsidP="003A294A"/>
    <w:p w14:paraId="7B6B453A" w14:textId="77777777" w:rsidR="003A294A" w:rsidRPr="00EB5E38" w:rsidRDefault="003A294A" w:rsidP="003A294A">
      <w:pPr>
        <w:pStyle w:val="ST1"/>
      </w:pPr>
      <w:r w:rsidRPr="00EB5E38">
        <w:t>2.1 – Genèse du métier </w:t>
      </w:r>
    </w:p>
    <w:p w14:paraId="5D4BB96E" w14:textId="77777777" w:rsidR="003A294A" w:rsidRPr="00EB5E38" w:rsidRDefault="003A294A" w:rsidP="003A294A">
      <w:pPr>
        <w:pStyle w:val="NS"/>
      </w:pPr>
    </w:p>
    <w:p w14:paraId="3D159870" w14:textId="3B3C5A4A" w:rsidR="003A294A" w:rsidRPr="00EB5E38" w:rsidRDefault="003A294A" w:rsidP="003A294A">
      <w:r w:rsidRPr="00EB5E38">
        <w:t>L</w:t>
      </w:r>
      <w:r w:rsidR="00DD5E32">
        <w:t>’</w:t>
      </w:r>
      <w:r w:rsidRPr="00EB5E38">
        <w:t>analyse historique et contextuelle de la profession au Québec et à Montréal, nous donne l</w:t>
      </w:r>
      <w:r w:rsidR="00DD5E32">
        <w:t>’</w:t>
      </w:r>
      <w:r w:rsidRPr="00EB5E38">
        <w:t>occasion d</w:t>
      </w:r>
      <w:r w:rsidR="00DD5E32">
        <w:t>’</w:t>
      </w:r>
      <w:r w:rsidRPr="00EB5E38">
        <w:t>apprécier comment une culture du métier se dessine jusqu</w:t>
      </w:r>
      <w:r w:rsidR="00DD5E32">
        <w:t>’</w:t>
      </w:r>
      <w:r w:rsidRPr="00EB5E38">
        <w:t xml:space="preserve">à gagner en légitimité et en réputation. </w:t>
      </w:r>
      <w:r w:rsidR="00FD0F40">
        <w:rPr>
          <w:rFonts w:cs="Arial"/>
        </w:rPr>
        <w:t xml:space="preserve">Le </w:t>
      </w:r>
      <w:r w:rsidR="00FD0F40" w:rsidRPr="00692252">
        <w:rPr>
          <w:rFonts w:cs="Arial"/>
          <w:i/>
        </w:rPr>
        <w:t>Dicomode</w:t>
      </w:r>
      <w:r w:rsidRPr="00EB5E38">
        <w:rPr>
          <w:rFonts w:cs="Arial"/>
        </w:rPr>
        <w:t xml:space="preserve"> de Gérard Baril (2004) nous est précieux</w:t>
      </w:r>
      <w:r w:rsidR="00FD0F40">
        <w:rPr>
          <w:rFonts w:cs="Arial"/>
        </w:rPr>
        <w:t xml:space="preserve"> à cet égard</w:t>
      </w:r>
      <w:r w:rsidRPr="00EB5E38">
        <w:rPr>
          <w:rFonts w:cs="Arial"/>
        </w:rPr>
        <w:t xml:space="preserve">, car </w:t>
      </w:r>
      <w:r w:rsidR="00FD0F40">
        <w:rPr>
          <w:rFonts w:cs="Arial"/>
        </w:rPr>
        <w:t>il n’existe pas de</w:t>
      </w:r>
      <w:r w:rsidRPr="00EB5E38">
        <w:rPr>
          <w:rFonts w:cs="Arial"/>
        </w:rPr>
        <w:t xml:space="preserve"> travaux universitaires </w:t>
      </w:r>
      <w:r w:rsidR="001444B6">
        <w:rPr>
          <w:rFonts w:cs="Arial"/>
        </w:rPr>
        <w:t>plus</w:t>
      </w:r>
      <w:r w:rsidRPr="00EB5E38">
        <w:rPr>
          <w:rFonts w:cs="Arial"/>
        </w:rPr>
        <w:t xml:space="preserve"> </w:t>
      </w:r>
      <w:r w:rsidR="00A50909">
        <w:rPr>
          <w:rFonts w:cs="Arial"/>
        </w:rPr>
        <w:t>exhaustifs</w:t>
      </w:r>
      <w:r w:rsidR="001444B6">
        <w:rPr>
          <w:rFonts w:cs="Arial"/>
        </w:rPr>
        <w:t xml:space="preserve"> sur</w:t>
      </w:r>
      <w:r w:rsidRPr="00EB5E38">
        <w:rPr>
          <w:rFonts w:cs="Arial"/>
        </w:rPr>
        <w:t xml:space="preserve"> </w:t>
      </w:r>
      <w:r w:rsidR="001444B6">
        <w:rPr>
          <w:rFonts w:cs="Arial"/>
        </w:rPr>
        <w:t>l</w:t>
      </w:r>
      <w:r w:rsidRPr="00EB5E38">
        <w:rPr>
          <w:rFonts w:cs="Arial"/>
        </w:rPr>
        <w:t xml:space="preserve">es designers montréalais. </w:t>
      </w:r>
      <w:r w:rsidRPr="00EB5E38">
        <w:t>L</w:t>
      </w:r>
      <w:r w:rsidR="00DD5E32">
        <w:t>’</w:t>
      </w:r>
      <w:r w:rsidRPr="00EB5E38">
        <w:t>auteur nous décrit l</w:t>
      </w:r>
      <w:r w:rsidR="00DD5E32">
        <w:t>’</w:t>
      </w:r>
      <w:r w:rsidRPr="00EB5E38">
        <w:t>évolution de la mode québécoise en distinguant les rôles joués par les différents acteurs du milieu (diffusion, médias, associations, gouvernements, écoles, etc.) et nous montre comment, au fil du temps, la mode québécoise devient un fait social et culturel tout en confrontant des enjeux sectoriels (économie, culture), identitaires (manufacturiers, designers), historiques et territoriaux (Québec, Montréal, Canada). Progressivement, la visibilité des designers s</w:t>
      </w:r>
      <w:r w:rsidR="00DD5E32">
        <w:t>’</w:t>
      </w:r>
      <w:r w:rsidRPr="00EB5E38">
        <w:t>allie à la construction de l</w:t>
      </w:r>
      <w:r w:rsidR="00DD5E32">
        <w:t>’</w:t>
      </w:r>
      <w:r w:rsidRPr="00EB5E38">
        <w:t>image de la Ville de mode.</w:t>
      </w:r>
    </w:p>
    <w:p w14:paraId="0085D49D" w14:textId="77777777" w:rsidR="003A294A" w:rsidRPr="00EB5E38" w:rsidRDefault="003A294A" w:rsidP="003A294A"/>
    <w:p w14:paraId="293A28EF" w14:textId="5B7698D9" w:rsidR="003A294A" w:rsidRPr="00EB5E38" w:rsidRDefault="003A294A" w:rsidP="003A294A">
      <w:pPr>
        <w:rPr>
          <w:rFonts w:eastAsia="Cambria"/>
          <w:lang w:eastAsia="en-US"/>
        </w:rPr>
      </w:pPr>
      <w:r w:rsidRPr="00EB5E38">
        <w:t>Nous avons</w:t>
      </w:r>
      <w:r w:rsidR="00AC3704">
        <w:t xml:space="preserve"> </w:t>
      </w:r>
      <w:r w:rsidRPr="00EB5E38">
        <w:t xml:space="preserve">choisi de mettre en évidence les </w:t>
      </w:r>
      <w:r w:rsidR="001B0EE2">
        <w:t>événements</w:t>
      </w:r>
      <w:r w:rsidRPr="00EB5E38">
        <w:t>, les médiations, les médiatisations, etc. qui contribuent à structurer le milieu et nous permettent d</w:t>
      </w:r>
      <w:r w:rsidR="00DD5E32">
        <w:t>’</w:t>
      </w:r>
      <w:r w:rsidRPr="00EB5E38">
        <w:t>appréhender les périodes où se forme la relève. Pour ce faire, nous avons choisi de suivre</w:t>
      </w:r>
      <w:r w:rsidR="00224FFD">
        <w:t>,</w:t>
      </w:r>
      <w:r w:rsidRPr="00EB5E38">
        <w:t xml:space="preserve"> comme fil conducteur</w:t>
      </w:r>
      <w:r w:rsidR="00224FFD">
        <w:t>,</w:t>
      </w:r>
      <w:r w:rsidRPr="00EB5E38">
        <w:t xml:space="preserve"> la création de regroupements professionnels, c</w:t>
      </w:r>
      <w:r w:rsidR="00DD5E32">
        <w:t>’</w:t>
      </w:r>
      <w:r w:rsidRPr="00EB5E38">
        <w:t>est-à-dire l</w:t>
      </w:r>
      <w:r w:rsidR="00DD5E32">
        <w:t>’</w:t>
      </w:r>
      <w:r w:rsidRPr="00EB5E38">
        <w:t xml:space="preserve">histoire des associations canadiennes, puis québécoises. Nous </w:t>
      </w:r>
      <w:r w:rsidRPr="00EB5E38">
        <w:rPr>
          <w:rFonts w:eastAsia="Cambria"/>
          <w:lang w:eastAsia="en-US"/>
        </w:rPr>
        <w:t>faisons donc le choix d</w:t>
      </w:r>
      <w:r w:rsidR="00DD5E32">
        <w:rPr>
          <w:rFonts w:eastAsia="Cambria"/>
          <w:lang w:eastAsia="en-US"/>
        </w:rPr>
        <w:t>’</w:t>
      </w:r>
      <w:r w:rsidRPr="00EB5E38">
        <w:rPr>
          <w:rFonts w:eastAsia="Cambria"/>
          <w:lang w:eastAsia="en-US"/>
        </w:rPr>
        <w:t>une approche chronologique en partant de la fin du XIX</w:t>
      </w:r>
      <w:r w:rsidRPr="00EB5E38">
        <w:rPr>
          <w:rFonts w:eastAsia="Cambria"/>
          <w:vertAlign w:val="superscript"/>
          <w:lang w:eastAsia="en-US"/>
        </w:rPr>
        <w:t>e</w:t>
      </w:r>
      <w:r w:rsidR="00F61B8A">
        <w:rPr>
          <w:rFonts w:eastAsia="Cambria"/>
          <w:lang w:eastAsia="en-US"/>
        </w:rPr>
        <w:t> </w:t>
      </w:r>
      <w:r w:rsidRPr="00EB5E38">
        <w:rPr>
          <w:rFonts w:eastAsia="Cambria"/>
          <w:lang w:eastAsia="en-US"/>
        </w:rPr>
        <w:t xml:space="preserve">siècle, période marquée par le développement de la société industrielle, </w:t>
      </w:r>
      <w:r w:rsidR="00A820C0">
        <w:rPr>
          <w:rFonts w:eastAsia="Cambria"/>
          <w:lang w:eastAsia="en-US"/>
        </w:rPr>
        <w:t>et accompagnée</w:t>
      </w:r>
      <w:r w:rsidRPr="00EB5E38">
        <w:rPr>
          <w:rFonts w:eastAsia="Cambria"/>
          <w:lang w:eastAsia="en-US"/>
        </w:rPr>
        <w:t xml:space="preserve"> par des changements sociaux relatifs à l</w:t>
      </w:r>
      <w:r w:rsidR="00DD5E32">
        <w:rPr>
          <w:rFonts w:eastAsia="Cambria"/>
          <w:lang w:eastAsia="en-US"/>
        </w:rPr>
        <w:t>’</w:t>
      </w:r>
      <w:r w:rsidRPr="00EB5E38">
        <w:rPr>
          <w:rFonts w:eastAsia="Cambria"/>
          <w:lang w:eastAsia="en-US"/>
        </w:rPr>
        <w:t>apparition d</w:t>
      </w:r>
      <w:r w:rsidR="00DD5E32">
        <w:rPr>
          <w:rFonts w:eastAsia="Cambria"/>
          <w:lang w:eastAsia="en-US"/>
        </w:rPr>
        <w:t>’</w:t>
      </w:r>
      <w:r w:rsidRPr="00EB5E38">
        <w:rPr>
          <w:rFonts w:eastAsia="Cambria"/>
          <w:lang w:eastAsia="en-US"/>
        </w:rPr>
        <w:t xml:space="preserve">une classe bourgeoise, de mondanités urbaines, etc. (Carreira, 2011-2012). Et nous retenons aussi des noms (personnalités, </w:t>
      </w:r>
      <w:r w:rsidR="001B0EE2">
        <w:rPr>
          <w:rFonts w:eastAsia="Cambria"/>
          <w:lang w:eastAsia="en-US"/>
        </w:rPr>
        <w:t>événements</w:t>
      </w:r>
      <w:r w:rsidRPr="00EB5E38">
        <w:rPr>
          <w:rFonts w:eastAsia="Cambria"/>
          <w:lang w:eastAsia="en-US"/>
        </w:rPr>
        <w:t>, organismes, etc.) qui nous semblent ancrés dans une mémoire collective du milieu.</w:t>
      </w:r>
    </w:p>
    <w:p w14:paraId="37411E82" w14:textId="77777777" w:rsidR="003A294A" w:rsidRPr="00EB5E38" w:rsidRDefault="003A294A" w:rsidP="003A294A">
      <w:pPr>
        <w:rPr>
          <w:rFonts w:cs="Arial"/>
        </w:rPr>
      </w:pPr>
    </w:p>
    <w:p w14:paraId="583C43B8" w14:textId="156093E4" w:rsidR="003A294A" w:rsidRPr="00EB5E38" w:rsidRDefault="003A294A" w:rsidP="003A294A">
      <w:r w:rsidRPr="00EB5E38">
        <w:t>L</w:t>
      </w:r>
      <w:r w:rsidR="00DD5E32">
        <w:t>’</w:t>
      </w:r>
      <w:r w:rsidRPr="00EB5E38">
        <w:t>histoire de la profession se construit localement sur une période de plus d</w:t>
      </w:r>
      <w:r w:rsidR="00DD5E32">
        <w:t>’</w:t>
      </w:r>
      <w:r w:rsidRPr="00EB5E38">
        <w:t>une s</w:t>
      </w:r>
      <w:r w:rsidRPr="00EB5E38">
        <w:rPr>
          <w:bCs/>
        </w:rPr>
        <w:t>oixantaine d</w:t>
      </w:r>
      <w:r w:rsidR="00DD5E32">
        <w:rPr>
          <w:bCs/>
        </w:rPr>
        <w:t>’</w:t>
      </w:r>
      <w:r w:rsidRPr="00EB5E38">
        <w:rPr>
          <w:bCs/>
        </w:rPr>
        <w:t>années, aux prises avec des difficultés rencontrées au sein de l</w:t>
      </w:r>
      <w:r w:rsidR="00DD5E32">
        <w:rPr>
          <w:bCs/>
        </w:rPr>
        <w:t>’</w:t>
      </w:r>
      <w:r w:rsidRPr="00EB5E38">
        <w:rPr>
          <w:bCs/>
        </w:rPr>
        <w:t>industrie en raison du pouvoir d</w:t>
      </w:r>
      <w:r w:rsidR="00DD5E32">
        <w:rPr>
          <w:bCs/>
        </w:rPr>
        <w:t>’</w:t>
      </w:r>
      <w:r w:rsidRPr="00EB5E38">
        <w:rPr>
          <w:bCs/>
        </w:rPr>
        <w:t>acteurs clés de la société industrielle</w:t>
      </w:r>
      <w:r w:rsidR="00756A20" w:rsidRPr="00EB5E38">
        <w:rPr>
          <w:bCs/>
        </w:rPr>
        <w:t> </w:t>
      </w:r>
      <w:r w:rsidR="00224FFD">
        <w:rPr>
          <w:bCs/>
        </w:rPr>
        <w:t>que sont</w:t>
      </w:r>
      <w:r w:rsidRPr="00EB5E38">
        <w:rPr>
          <w:bCs/>
        </w:rPr>
        <w:t xml:space="preserve"> les manufacturiers. À la fin du XIX</w:t>
      </w:r>
      <w:r w:rsidRPr="00EB5E38">
        <w:rPr>
          <w:bCs/>
          <w:vertAlign w:val="superscript"/>
        </w:rPr>
        <w:t>e</w:t>
      </w:r>
      <w:r w:rsidR="00F61B8A">
        <w:rPr>
          <w:bCs/>
        </w:rPr>
        <w:t> </w:t>
      </w:r>
      <w:r w:rsidRPr="00EB5E38">
        <w:rPr>
          <w:bCs/>
        </w:rPr>
        <w:t>siècle, l</w:t>
      </w:r>
      <w:r w:rsidR="00DD5E32">
        <w:rPr>
          <w:bCs/>
        </w:rPr>
        <w:t>’</w:t>
      </w:r>
      <w:r w:rsidRPr="00EB5E38">
        <w:rPr>
          <w:bCs/>
        </w:rPr>
        <w:t>industrie manufacturière de l</w:t>
      </w:r>
      <w:r w:rsidR="00DD5E32">
        <w:rPr>
          <w:bCs/>
        </w:rPr>
        <w:t>’</w:t>
      </w:r>
      <w:r w:rsidRPr="00EB5E38">
        <w:rPr>
          <w:bCs/>
        </w:rPr>
        <w:t>habillement occupe une place importante dans l</w:t>
      </w:r>
      <w:r w:rsidR="00DD5E32">
        <w:rPr>
          <w:bCs/>
        </w:rPr>
        <w:t>’</w:t>
      </w:r>
      <w:r w:rsidRPr="00EB5E38">
        <w:rPr>
          <w:bCs/>
        </w:rPr>
        <w:t>économie montréalaise, tandis que le secteur de la mode est</w:t>
      </w:r>
      <w:r w:rsidR="0092036F">
        <w:rPr>
          <w:bCs/>
        </w:rPr>
        <w:t>,</w:t>
      </w:r>
      <w:r w:rsidRPr="00EB5E38">
        <w:rPr>
          <w:bCs/>
        </w:rPr>
        <w:t xml:space="preserve"> quant à lui</w:t>
      </w:r>
      <w:r w:rsidR="0092036F">
        <w:rPr>
          <w:bCs/>
        </w:rPr>
        <w:t>,</w:t>
      </w:r>
      <w:r w:rsidRPr="00EB5E38">
        <w:rPr>
          <w:bCs/>
        </w:rPr>
        <w:t xml:space="preserve"> quasi inexistant (</w:t>
      </w:r>
      <w:r w:rsidRPr="00EB5E38">
        <w:rPr>
          <w:szCs w:val="16"/>
        </w:rPr>
        <w:t>Auger et Lapierre</w:t>
      </w:r>
      <w:r w:rsidRPr="00EB5E38">
        <w:rPr>
          <w:rFonts w:eastAsia="Cambria"/>
          <w:iCs/>
        </w:rPr>
        <w:t>, 2006</w:t>
      </w:r>
      <w:r w:rsidRPr="00EB5E38">
        <w:rPr>
          <w:szCs w:val="16"/>
        </w:rPr>
        <w:t>), ou disons qu</w:t>
      </w:r>
      <w:r w:rsidR="00DD5E32">
        <w:rPr>
          <w:szCs w:val="16"/>
        </w:rPr>
        <w:t>’</w:t>
      </w:r>
      <w:r w:rsidRPr="00EB5E38">
        <w:rPr>
          <w:szCs w:val="16"/>
        </w:rPr>
        <w:t>il suit une histoire parallèle</w:t>
      </w:r>
      <w:r w:rsidRPr="00EB5E38">
        <w:rPr>
          <w:bCs/>
        </w:rPr>
        <w:t xml:space="preserve">. </w:t>
      </w:r>
      <w:r w:rsidRPr="00EB5E38">
        <w:t>Les différentes désignations du métier reflètent d</w:t>
      </w:r>
      <w:r w:rsidR="00DD5E32">
        <w:t>’</w:t>
      </w:r>
      <w:r w:rsidRPr="00EB5E38">
        <w:t>une part l</w:t>
      </w:r>
      <w:r w:rsidR="00DD5E32">
        <w:t>’</w:t>
      </w:r>
      <w:r w:rsidRPr="00EB5E38">
        <w:t>esprit d</w:t>
      </w:r>
      <w:r w:rsidR="00DD5E32">
        <w:t>’</w:t>
      </w:r>
      <w:r w:rsidRPr="00EB5E38">
        <w:t xml:space="preserve">une époque, </w:t>
      </w:r>
      <w:r w:rsidR="00A820C0">
        <w:t>et d’autre part,</w:t>
      </w:r>
      <w:r w:rsidRPr="00EB5E38">
        <w:t xml:space="preserve"> l</w:t>
      </w:r>
      <w:r w:rsidR="00DD5E32">
        <w:t>’</w:t>
      </w:r>
      <w:r w:rsidRPr="00EB5E38">
        <w:t>histoire du métier. Au début, dans les années 1920, il est question de couturiers (ou couturières) proposant des services sur-mesure, de haute couture, des confections artisanales pour servir une clientèle bourgeoise qui se distingue en adoptant une mode parisienne (Verley,</w:t>
      </w:r>
      <w:r w:rsidR="003A3690" w:rsidRPr="00EB5E38">
        <w:t xml:space="preserve"> </w:t>
      </w:r>
      <w:r w:rsidRPr="00EB5E38">
        <w:t>2006). Les couturiers-créateurs répondent à un style de vie qui entend préserver l</w:t>
      </w:r>
      <w:r w:rsidR="00DD5E32">
        <w:t>’</w:t>
      </w:r>
      <w:r w:rsidRPr="00EB5E38">
        <w:t>idée de l</w:t>
      </w:r>
      <w:r w:rsidR="00DD5E32">
        <w:t>’</w:t>
      </w:r>
      <w:r w:rsidRPr="00EB5E38">
        <w:t>élégance associée à des exigences de classe (Bourdieu et Delsault, 1975</w:t>
      </w:r>
      <w:r w:rsidR="00756A20" w:rsidRPr="00EB5E38">
        <w:t> ;</w:t>
      </w:r>
      <w:r w:rsidRPr="00EB5E38">
        <w:t xml:space="preserve"> Bourdieu, 1979). Ils devien</w:t>
      </w:r>
      <w:r w:rsidR="00425CF1">
        <w:t>dront</w:t>
      </w:r>
      <w:r w:rsidRPr="00EB5E38">
        <w:t xml:space="preserve"> dessinateurs de mode, expression utilisée au Québec dans les années</w:t>
      </w:r>
      <w:r w:rsidR="00F61B8A">
        <w:t> 1960</w:t>
      </w:r>
      <w:r w:rsidRPr="00EB5E38">
        <w:t xml:space="preserve"> et</w:t>
      </w:r>
      <w:r w:rsidR="00F61B8A">
        <w:t> </w:t>
      </w:r>
      <w:r w:rsidRPr="00EB5E38">
        <w:t xml:space="preserve">1970 </w:t>
      </w:r>
      <w:r w:rsidR="00756A20" w:rsidRPr="00EB5E38">
        <w:t>« </w:t>
      </w:r>
      <w:r w:rsidRPr="00EB5E38">
        <w:t xml:space="preserve">comme équivalent du terme anglais </w:t>
      </w:r>
      <w:r w:rsidRPr="00EB5E38">
        <w:rPr>
          <w:i/>
          <w:lang w:val="en-US"/>
        </w:rPr>
        <w:t>fashion designer</w:t>
      </w:r>
      <w:r w:rsidR="00756A20" w:rsidRPr="00EB5E38">
        <w:rPr>
          <w:lang w:val="en-US"/>
        </w:rPr>
        <w:t> »</w:t>
      </w:r>
      <w:r w:rsidRPr="00EB5E38">
        <w:t xml:space="preserve"> (Baril, 2004</w:t>
      </w:r>
      <w:r w:rsidR="00756A20" w:rsidRPr="00EB5E38">
        <w:t> :</w:t>
      </w:r>
      <w:r w:rsidRPr="00EB5E38">
        <w:t xml:space="preserve"> 119), puis créateurs ou designers de mode</w:t>
      </w:r>
      <w:r w:rsidR="00170D62">
        <w:t>,</w:t>
      </w:r>
      <w:r w:rsidRPr="00EB5E38">
        <w:t xml:space="preserve"> et ce</w:t>
      </w:r>
      <w:r w:rsidR="00170D62">
        <w:t>la</w:t>
      </w:r>
      <w:r w:rsidRPr="00EB5E38">
        <w:t>, dès 1984 jusqu</w:t>
      </w:r>
      <w:r w:rsidR="00DD5E32">
        <w:t>’</w:t>
      </w:r>
      <w:r w:rsidRPr="00EB5E38">
        <w:t>à nos jours. L</w:t>
      </w:r>
      <w:r w:rsidR="00DD5E32">
        <w:t>’</w:t>
      </w:r>
      <w:r w:rsidRPr="00EB5E38">
        <w:t xml:space="preserve">expression </w:t>
      </w:r>
      <w:r w:rsidR="00756A20" w:rsidRPr="00EB5E38">
        <w:t>« </w:t>
      </w:r>
      <w:r w:rsidRPr="00EB5E38">
        <w:t>créateur de mode tend à s</w:t>
      </w:r>
      <w:r w:rsidR="00DD5E32">
        <w:t>’</w:t>
      </w:r>
      <w:r w:rsidRPr="00EB5E38">
        <w:t>imposer dans une langue plus soutenue</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105).</w:t>
      </w:r>
    </w:p>
    <w:p w14:paraId="1AFECDF3" w14:textId="77777777" w:rsidR="003A294A" w:rsidRPr="00EB5E38" w:rsidRDefault="003A294A" w:rsidP="003A294A"/>
    <w:p w14:paraId="3C2FB087" w14:textId="3167FEC7" w:rsidR="003A294A" w:rsidRPr="00EB5E38" w:rsidRDefault="003A294A" w:rsidP="003A294A">
      <w:r w:rsidRPr="00EB5E38">
        <w:t>Après</w:t>
      </w:r>
      <w:r w:rsidRPr="00B56CEF">
        <w:rPr>
          <w:spacing w:val="-10"/>
        </w:rPr>
        <w:t xml:space="preserve"> </w:t>
      </w:r>
      <w:r w:rsidRPr="00EB5E38">
        <w:t>avoir</w:t>
      </w:r>
      <w:r w:rsidRPr="00B56CEF">
        <w:rPr>
          <w:spacing w:val="-10"/>
        </w:rPr>
        <w:t xml:space="preserve"> </w:t>
      </w:r>
      <w:r w:rsidRPr="00EB5E38">
        <w:t>tenté</w:t>
      </w:r>
      <w:r w:rsidRPr="00B56CEF">
        <w:rPr>
          <w:spacing w:val="-10"/>
        </w:rPr>
        <w:t xml:space="preserve"> </w:t>
      </w:r>
      <w:r w:rsidRPr="00EB5E38">
        <w:t>de</w:t>
      </w:r>
      <w:r w:rsidRPr="00B56CEF">
        <w:rPr>
          <w:spacing w:val="-10"/>
        </w:rPr>
        <w:t xml:space="preserve"> </w:t>
      </w:r>
      <w:r w:rsidRPr="00EB5E38">
        <w:t>suivre</w:t>
      </w:r>
      <w:r w:rsidRPr="00B56CEF">
        <w:rPr>
          <w:spacing w:val="-10"/>
        </w:rPr>
        <w:t xml:space="preserve"> </w:t>
      </w:r>
      <w:r w:rsidRPr="00EB5E38">
        <w:t>la</w:t>
      </w:r>
      <w:r w:rsidRPr="00B56CEF">
        <w:rPr>
          <w:spacing w:val="-10"/>
        </w:rPr>
        <w:t xml:space="preserve"> </w:t>
      </w:r>
      <w:r w:rsidRPr="00EB5E38">
        <w:t>genèse</w:t>
      </w:r>
      <w:r w:rsidRPr="00B56CEF">
        <w:rPr>
          <w:spacing w:val="-10"/>
        </w:rPr>
        <w:t xml:space="preserve"> </w:t>
      </w:r>
      <w:r w:rsidRPr="00EB5E38">
        <w:t>du</w:t>
      </w:r>
      <w:r w:rsidRPr="00B56CEF">
        <w:rPr>
          <w:spacing w:val="-10"/>
        </w:rPr>
        <w:t xml:space="preserve"> </w:t>
      </w:r>
      <w:r w:rsidRPr="00EB5E38">
        <w:t>métier</w:t>
      </w:r>
      <w:r w:rsidRPr="00B56CEF">
        <w:rPr>
          <w:spacing w:val="-10"/>
        </w:rPr>
        <w:t xml:space="preserve"> </w:t>
      </w:r>
      <w:r w:rsidRPr="00EB5E38">
        <w:t>au</w:t>
      </w:r>
      <w:r w:rsidRPr="00B56CEF">
        <w:rPr>
          <w:spacing w:val="-10"/>
        </w:rPr>
        <w:t xml:space="preserve"> </w:t>
      </w:r>
      <w:r w:rsidRPr="00EB5E38">
        <w:t>Canada,</w:t>
      </w:r>
      <w:r w:rsidRPr="00B56CEF">
        <w:rPr>
          <w:spacing w:val="-10"/>
        </w:rPr>
        <w:t xml:space="preserve"> </w:t>
      </w:r>
      <w:r w:rsidRPr="00EB5E38">
        <w:t>au</w:t>
      </w:r>
      <w:r w:rsidRPr="00B56CEF">
        <w:rPr>
          <w:spacing w:val="-10"/>
        </w:rPr>
        <w:t xml:space="preserve"> </w:t>
      </w:r>
      <w:r w:rsidRPr="00EB5E38">
        <w:t>Québec</w:t>
      </w:r>
      <w:r w:rsidRPr="00B56CEF">
        <w:rPr>
          <w:spacing w:val="-10"/>
        </w:rPr>
        <w:t xml:space="preserve"> </w:t>
      </w:r>
      <w:r w:rsidRPr="00EB5E38">
        <w:t>et</w:t>
      </w:r>
      <w:r w:rsidRPr="00B56CEF">
        <w:rPr>
          <w:spacing w:val="-10"/>
        </w:rPr>
        <w:t xml:space="preserve"> </w:t>
      </w:r>
      <w:r w:rsidRPr="00EB5E38">
        <w:t>à</w:t>
      </w:r>
      <w:r w:rsidRPr="00B56CEF">
        <w:rPr>
          <w:spacing w:val="-10"/>
        </w:rPr>
        <w:t xml:space="preserve"> </w:t>
      </w:r>
      <w:r w:rsidRPr="00EB5E38">
        <w:t>Montréal,</w:t>
      </w:r>
      <w:r w:rsidRPr="00B56CEF">
        <w:rPr>
          <w:spacing w:val="-10"/>
        </w:rPr>
        <w:t xml:space="preserve"> </w:t>
      </w:r>
      <w:r w:rsidRPr="00EB5E38">
        <w:t>nous</w:t>
      </w:r>
      <w:r w:rsidRPr="00B56CEF">
        <w:rPr>
          <w:spacing w:val="-10"/>
        </w:rPr>
        <w:t xml:space="preserve"> </w:t>
      </w:r>
      <w:r w:rsidRPr="00EB5E38">
        <w:t>tenons</w:t>
      </w:r>
      <w:r w:rsidRPr="00B56CEF">
        <w:rPr>
          <w:spacing w:val="-10"/>
        </w:rPr>
        <w:t xml:space="preserve"> </w:t>
      </w:r>
      <w:r w:rsidRPr="00EB5E38">
        <w:t>à</w:t>
      </w:r>
      <w:r w:rsidRPr="00B56CEF">
        <w:rPr>
          <w:spacing w:val="-10"/>
        </w:rPr>
        <w:t xml:space="preserve"> </w:t>
      </w:r>
      <w:r w:rsidRPr="00EB5E38">
        <w:t>préciser</w:t>
      </w:r>
      <w:r w:rsidRPr="00B56CEF">
        <w:rPr>
          <w:spacing w:val="-10"/>
        </w:rPr>
        <w:t xml:space="preserve"> </w:t>
      </w:r>
      <w:r w:rsidRPr="00EB5E38">
        <w:t>que</w:t>
      </w:r>
      <w:r w:rsidR="00170D62">
        <w:t>,</w:t>
      </w:r>
      <w:r w:rsidRPr="00B56CEF">
        <w:rPr>
          <w:spacing w:val="-10"/>
        </w:rPr>
        <w:t xml:space="preserve"> </w:t>
      </w:r>
      <w:r w:rsidRPr="00EB5E38">
        <w:t>bien</w:t>
      </w:r>
      <w:r w:rsidRPr="00B56CEF">
        <w:rPr>
          <w:spacing w:val="-10"/>
        </w:rPr>
        <w:t xml:space="preserve"> </w:t>
      </w:r>
      <w:r w:rsidRPr="00EB5E38">
        <w:t>que</w:t>
      </w:r>
      <w:r w:rsidRPr="00B56CEF">
        <w:rPr>
          <w:spacing w:val="-10"/>
        </w:rPr>
        <w:t xml:space="preserve"> </w:t>
      </w:r>
      <w:r w:rsidRPr="00EB5E38">
        <w:t>cette</w:t>
      </w:r>
      <w:r w:rsidRPr="00B56CEF">
        <w:rPr>
          <w:spacing w:val="-10"/>
        </w:rPr>
        <w:t xml:space="preserve"> </w:t>
      </w:r>
      <w:r w:rsidRPr="00EB5E38">
        <w:t>genèse</w:t>
      </w:r>
      <w:r w:rsidRPr="00B56CEF">
        <w:rPr>
          <w:spacing w:val="-10"/>
        </w:rPr>
        <w:t xml:space="preserve"> </w:t>
      </w:r>
      <w:r w:rsidRPr="00EB5E38">
        <w:t>ne</w:t>
      </w:r>
      <w:r w:rsidRPr="00B56CEF">
        <w:rPr>
          <w:spacing w:val="-10"/>
        </w:rPr>
        <w:t xml:space="preserve"> </w:t>
      </w:r>
      <w:r w:rsidRPr="00EB5E38">
        <w:t>soit</w:t>
      </w:r>
      <w:r w:rsidRPr="00B56CEF">
        <w:rPr>
          <w:spacing w:val="-10"/>
        </w:rPr>
        <w:t xml:space="preserve"> </w:t>
      </w:r>
      <w:r w:rsidRPr="00EB5E38">
        <w:t>pas</w:t>
      </w:r>
      <w:r w:rsidRPr="00B56CEF">
        <w:rPr>
          <w:spacing w:val="-10"/>
        </w:rPr>
        <w:t xml:space="preserve"> </w:t>
      </w:r>
      <w:r w:rsidRPr="00EB5E38">
        <w:t>totalement</w:t>
      </w:r>
      <w:r w:rsidRPr="00B56CEF">
        <w:rPr>
          <w:spacing w:val="-10"/>
        </w:rPr>
        <w:t xml:space="preserve"> </w:t>
      </w:r>
      <w:r w:rsidRPr="00EB5E38">
        <w:t>exhaustive,</w:t>
      </w:r>
      <w:r w:rsidRPr="00B56CEF">
        <w:rPr>
          <w:spacing w:val="-10"/>
        </w:rPr>
        <w:t xml:space="preserve"> </w:t>
      </w:r>
      <w:r w:rsidRPr="00EB5E38">
        <w:t>elle</w:t>
      </w:r>
      <w:r w:rsidRPr="00B56CEF">
        <w:rPr>
          <w:spacing w:val="-10"/>
        </w:rPr>
        <w:t xml:space="preserve"> </w:t>
      </w:r>
      <w:r w:rsidRPr="00EB5E38">
        <w:t>retrace</w:t>
      </w:r>
      <w:r w:rsidRPr="00B56CEF">
        <w:rPr>
          <w:spacing w:val="-10"/>
        </w:rPr>
        <w:t xml:space="preserve"> </w:t>
      </w:r>
      <w:r w:rsidRPr="00EB5E38">
        <w:t>à</w:t>
      </w:r>
      <w:r w:rsidRPr="00B56CEF">
        <w:rPr>
          <w:spacing w:val="-10"/>
        </w:rPr>
        <w:t xml:space="preserve"> </w:t>
      </w:r>
      <w:r w:rsidRPr="00EB5E38">
        <w:t>notre</w:t>
      </w:r>
      <w:r w:rsidRPr="00B56CEF">
        <w:rPr>
          <w:spacing w:val="-10"/>
        </w:rPr>
        <w:t xml:space="preserve"> </w:t>
      </w:r>
      <w:r w:rsidRPr="00EB5E38">
        <w:t>sens</w:t>
      </w:r>
      <w:r w:rsidRPr="00B56CEF">
        <w:rPr>
          <w:spacing w:val="-10"/>
        </w:rPr>
        <w:t xml:space="preserve"> </w:t>
      </w:r>
      <w:r w:rsidRPr="00EB5E38">
        <w:t>les</w:t>
      </w:r>
      <w:r w:rsidRPr="00B56CEF">
        <w:rPr>
          <w:spacing w:val="-10"/>
        </w:rPr>
        <w:t xml:space="preserve"> </w:t>
      </w:r>
      <w:r w:rsidRPr="00EB5E38">
        <w:t>grandes</w:t>
      </w:r>
      <w:r w:rsidRPr="00B56CEF">
        <w:rPr>
          <w:spacing w:val="-10"/>
        </w:rPr>
        <w:t xml:space="preserve"> </w:t>
      </w:r>
      <w:r w:rsidRPr="00EB5E38">
        <w:t>lignes</w:t>
      </w:r>
      <w:r w:rsidRPr="00B56CEF">
        <w:rPr>
          <w:spacing w:val="-10"/>
        </w:rPr>
        <w:t xml:space="preserve"> </w:t>
      </w:r>
      <w:r w:rsidRPr="00EB5E38">
        <w:t>de</w:t>
      </w:r>
      <w:r w:rsidRPr="00B56CEF">
        <w:rPr>
          <w:spacing w:val="-10"/>
        </w:rPr>
        <w:t xml:space="preserve"> </w:t>
      </w:r>
      <w:r w:rsidRPr="00EB5E38">
        <w:t>la</w:t>
      </w:r>
      <w:r w:rsidRPr="00B56CEF">
        <w:rPr>
          <w:spacing w:val="-10"/>
        </w:rPr>
        <w:t xml:space="preserve"> </w:t>
      </w:r>
      <w:r w:rsidRPr="00EB5E38">
        <w:t>construction</w:t>
      </w:r>
      <w:r w:rsidRPr="00B56CEF">
        <w:rPr>
          <w:spacing w:val="-10"/>
        </w:rPr>
        <w:t xml:space="preserve"> </w:t>
      </w:r>
      <w:r w:rsidRPr="00EB5E38">
        <w:t>du</w:t>
      </w:r>
      <w:r w:rsidRPr="00B56CEF">
        <w:rPr>
          <w:spacing w:val="-10"/>
        </w:rPr>
        <w:t xml:space="preserve"> </w:t>
      </w:r>
      <w:r w:rsidRPr="00EB5E38">
        <w:t>milieu,</w:t>
      </w:r>
      <w:r w:rsidRPr="00B56CEF">
        <w:rPr>
          <w:spacing w:val="-10"/>
        </w:rPr>
        <w:t xml:space="preserve"> </w:t>
      </w:r>
      <w:r w:rsidRPr="00EB5E38">
        <w:t>entre</w:t>
      </w:r>
      <w:r w:rsidRPr="00B56CEF">
        <w:rPr>
          <w:spacing w:val="-10"/>
        </w:rPr>
        <w:t xml:space="preserve"> </w:t>
      </w:r>
      <w:r w:rsidRPr="00EB5E38">
        <w:t>industrie</w:t>
      </w:r>
      <w:r w:rsidRPr="00B56CEF">
        <w:rPr>
          <w:spacing w:val="-10"/>
        </w:rPr>
        <w:t xml:space="preserve"> </w:t>
      </w:r>
      <w:r w:rsidRPr="00EB5E38">
        <w:t>du</w:t>
      </w:r>
      <w:r w:rsidRPr="00B56CEF">
        <w:rPr>
          <w:spacing w:val="-10"/>
        </w:rPr>
        <w:t xml:space="preserve"> </w:t>
      </w:r>
      <w:r w:rsidRPr="00EB5E38">
        <w:t>vêtement</w:t>
      </w:r>
      <w:r w:rsidRPr="00B56CEF">
        <w:rPr>
          <w:spacing w:val="-10"/>
        </w:rPr>
        <w:t xml:space="preserve"> </w:t>
      </w:r>
      <w:r w:rsidRPr="00EB5E38">
        <w:t>et</w:t>
      </w:r>
      <w:r w:rsidRPr="00B56CEF">
        <w:rPr>
          <w:spacing w:val="-10"/>
        </w:rPr>
        <w:t xml:space="preserve"> </w:t>
      </w:r>
      <w:r w:rsidRPr="00EB5E38">
        <w:t>expression</w:t>
      </w:r>
      <w:r w:rsidRPr="00B56CEF">
        <w:rPr>
          <w:spacing w:val="-10"/>
        </w:rPr>
        <w:t xml:space="preserve"> </w:t>
      </w:r>
      <w:r w:rsidRPr="00EB5E38">
        <w:t>de</w:t>
      </w:r>
      <w:r w:rsidRPr="00B56CEF">
        <w:rPr>
          <w:spacing w:val="-10"/>
        </w:rPr>
        <w:t xml:space="preserve"> </w:t>
      </w:r>
      <w:r w:rsidRPr="00EB5E38">
        <w:t>la</w:t>
      </w:r>
      <w:r w:rsidRPr="00B56CEF">
        <w:rPr>
          <w:spacing w:val="-10"/>
        </w:rPr>
        <w:t xml:space="preserve"> </w:t>
      </w:r>
      <w:r w:rsidRPr="00EB5E38">
        <w:t>créativité</w:t>
      </w:r>
      <w:r w:rsidR="00A50909">
        <w:rPr>
          <w:spacing w:val="-10"/>
        </w:rPr>
        <w:t xml:space="preserve">, </w:t>
      </w:r>
      <w:r w:rsidR="00C83C92">
        <w:rPr>
          <w:spacing w:val="-10"/>
        </w:rPr>
        <w:t xml:space="preserve">et </w:t>
      </w:r>
      <w:r w:rsidRPr="00EB5E38">
        <w:t>relat</w:t>
      </w:r>
      <w:r w:rsidR="00C83C92">
        <w:t>e</w:t>
      </w:r>
      <w:r w:rsidRPr="00B56CEF">
        <w:rPr>
          <w:spacing w:val="-10"/>
        </w:rPr>
        <w:t xml:space="preserve"> </w:t>
      </w:r>
      <w:r w:rsidRPr="00EB5E38">
        <w:t>un</w:t>
      </w:r>
      <w:r w:rsidRPr="00B56CEF">
        <w:rPr>
          <w:spacing w:val="-10"/>
        </w:rPr>
        <w:t xml:space="preserve"> </w:t>
      </w:r>
      <w:r w:rsidRPr="00EB5E38">
        <w:t>monde</w:t>
      </w:r>
      <w:r w:rsidRPr="00B56CEF">
        <w:rPr>
          <w:spacing w:val="-10"/>
        </w:rPr>
        <w:t xml:space="preserve"> </w:t>
      </w:r>
      <w:r w:rsidRPr="00EB5E38">
        <w:t>pluriel</w:t>
      </w:r>
      <w:r w:rsidRPr="00B56CEF">
        <w:rPr>
          <w:spacing w:val="-10"/>
        </w:rPr>
        <w:t xml:space="preserve"> </w:t>
      </w:r>
      <w:r w:rsidRPr="00EB5E38">
        <w:t>de</w:t>
      </w:r>
      <w:r w:rsidRPr="00B56CEF">
        <w:rPr>
          <w:spacing w:val="-10"/>
        </w:rPr>
        <w:t xml:space="preserve"> </w:t>
      </w:r>
      <w:r w:rsidRPr="00EB5E38">
        <w:t>la</w:t>
      </w:r>
      <w:r w:rsidRPr="00B56CEF">
        <w:rPr>
          <w:spacing w:val="-10"/>
        </w:rPr>
        <w:t xml:space="preserve"> </w:t>
      </w:r>
      <w:r w:rsidRPr="00EB5E38">
        <w:t>mode</w:t>
      </w:r>
      <w:r w:rsidRPr="00B56CEF">
        <w:rPr>
          <w:spacing w:val="-10"/>
        </w:rPr>
        <w:t xml:space="preserve"> </w:t>
      </w:r>
      <w:r w:rsidRPr="00EB5E38">
        <w:t>où</w:t>
      </w:r>
      <w:r w:rsidRPr="00B56CEF">
        <w:rPr>
          <w:spacing w:val="-10"/>
        </w:rPr>
        <w:t xml:space="preserve"> </w:t>
      </w:r>
      <w:r w:rsidRPr="00EB5E38">
        <w:t>les</w:t>
      </w:r>
      <w:r w:rsidRPr="00B56CEF">
        <w:rPr>
          <w:spacing w:val="-10"/>
        </w:rPr>
        <w:t xml:space="preserve"> </w:t>
      </w:r>
      <w:r w:rsidRPr="00EB5E38">
        <w:t>collaborations</w:t>
      </w:r>
      <w:r w:rsidRPr="00B56CEF">
        <w:rPr>
          <w:spacing w:val="-10"/>
        </w:rPr>
        <w:t xml:space="preserve"> </w:t>
      </w:r>
      <w:r w:rsidRPr="00EB5E38">
        <w:t>et</w:t>
      </w:r>
      <w:r w:rsidRPr="00B56CEF">
        <w:rPr>
          <w:spacing w:val="-10"/>
        </w:rPr>
        <w:t xml:space="preserve"> </w:t>
      </w:r>
      <w:r w:rsidRPr="00EB5E38">
        <w:t>la</w:t>
      </w:r>
      <w:r w:rsidRPr="00B56CEF">
        <w:rPr>
          <w:spacing w:val="-10"/>
        </w:rPr>
        <w:t xml:space="preserve"> </w:t>
      </w:r>
      <w:r w:rsidRPr="00EB5E38">
        <w:t>promotion</w:t>
      </w:r>
      <w:r w:rsidRPr="00B56CEF">
        <w:rPr>
          <w:spacing w:val="-10"/>
        </w:rPr>
        <w:t xml:space="preserve"> </w:t>
      </w:r>
      <w:r w:rsidRPr="00EB5E38">
        <w:t>jouent</w:t>
      </w:r>
      <w:r w:rsidRPr="00B56CEF">
        <w:rPr>
          <w:spacing w:val="-10"/>
        </w:rPr>
        <w:t xml:space="preserve"> </w:t>
      </w:r>
      <w:r w:rsidRPr="00EB5E38">
        <w:t>un</w:t>
      </w:r>
      <w:r w:rsidRPr="00B56CEF">
        <w:rPr>
          <w:spacing w:val="-10"/>
        </w:rPr>
        <w:t xml:space="preserve"> </w:t>
      </w:r>
      <w:r w:rsidRPr="00EB5E38">
        <w:t>rôle</w:t>
      </w:r>
      <w:r w:rsidRPr="00B56CEF">
        <w:rPr>
          <w:spacing w:val="-10"/>
        </w:rPr>
        <w:t xml:space="preserve"> </w:t>
      </w:r>
      <w:r w:rsidRPr="00EB5E38">
        <w:t>significatif.</w:t>
      </w:r>
      <w:r w:rsidRPr="00B56CEF">
        <w:rPr>
          <w:spacing w:val="-10"/>
        </w:rPr>
        <w:t xml:space="preserve"> </w:t>
      </w:r>
      <w:r w:rsidRPr="00EB5E38">
        <w:t>Cette</w:t>
      </w:r>
      <w:r w:rsidRPr="00B56CEF">
        <w:rPr>
          <w:spacing w:val="-10"/>
        </w:rPr>
        <w:t xml:space="preserve"> </w:t>
      </w:r>
      <w:r w:rsidRPr="00EB5E38">
        <w:t>contextualisation</w:t>
      </w:r>
      <w:r w:rsidRPr="00B56CEF">
        <w:rPr>
          <w:spacing w:val="-10"/>
        </w:rPr>
        <w:t xml:space="preserve"> </w:t>
      </w:r>
      <w:r w:rsidRPr="00EB5E38">
        <w:t>nous</w:t>
      </w:r>
      <w:r w:rsidRPr="00B56CEF">
        <w:rPr>
          <w:spacing w:val="-10"/>
        </w:rPr>
        <w:t xml:space="preserve"> </w:t>
      </w:r>
      <w:r w:rsidRPr="00EB5E38">
        <w:t>permet</w:t>
      </w:r>
      <w:r w:rsidRPr="00B56CEF">
        <w:rPr>
          <w:spacing w:val="-10"/>
        </w:rPr>
        <w:t xml:space="preserve"> </w:t>
      </w:r>
      <w:r w:rsidRPr="00EB5E38">
        <w:t>de</w:t>
      </w:r>
      <w:r w:rsidRPr="00B56CEF">
        <w:rPr>
          <w:spacing w:val="-10"/>
        </w:rPr>
        <w:t xml:space="preserve"> </w:t>
      </w:r>
      <w:r w:rsidRPr="00EB5E38">
        <w:t>cerner</w:t>
      </w:r>
      <w:r w:rsidRPr="00B56CEF">
        <w:rPr>
          <w:spacing w:val="-10"/>
        </w:rPr>
        <w:t xml:space="preserve"> </w:t>
      </w:r>
      <w:r w:rsidRPr="00EB5E38">
        <w:t>notre</w:t>
      </w:r>
      <w:r w:rsidRPr="00B56CEF">
        <w:rPr>
          <w:spacing w:val="-10"/>
        </w:rPr>
        <w:t xml:space="preserve"> </w:t>
      </w:r>
      <w:r w:rsidRPr="00EB5E38">
        <w:t>objet</w:t>
      </w:r>
      <w:r w:rsidRPr="00B56CEF">
        <w:rPr>
          <w:spacing w:val="-10"/>
        </w:rPr>
        <w:t xml:space="preserve"> </w:t>
      </w:r>
      <w:r w:rsidRPr="00EB5E38">
        <w:t>de</w:t>
      </w:r>
      <w:r w:rsidRPr="00B56CEF">
        <w:rPr>
          <w:spacing w:val="-10"/>
        </w:rPr>
        <w:t xml:space="preserve"> </w:t>
      </w:r>
      <w:r w:rsidRPr="00EB5E38">
        <w:t>recherche</w:t>
      </w:r>
      <w:r w:rsidRPr="00B56CEF">
        <w:rPr>
          <w:spacing w:val="-10"/>
        </w:rPr>
        <w:t xml:space="preserve"> </w:t>
      </w:r>
      <w:r w:rsidRPr="00EB5E38">
        <w:t>afin</w:t>
      </w:r>
      <w:r w:rsidRPr="00B56CEF">
        <w:rPr>
          <w:spacing w:val="-10"/>
        </w:rPr>
        <w:t xml:space="preserve"> </w:t>
      </w:r>
      <w:r w:rsidR="00C83C92">
        <w:t>d’</w:t>
      </w:r>
      <w:r w:rsidRPr="00EB5E38">
        <w:t>analyse</w:t>
      </w:r>
      <w:r w:rsidR="00C83C92">
        <w:t>r</w:t>
      </w:r>
      <w:r w:rsidR="00542972">
        <w:t>,</w:t>
      </w:r>
      <w:r w:rsidR="00C83C92">
        <w:t xml:space="preserve"> par la suite</w:t>
      </w:r>
      <w:r w:rsidR="00542972">
        <w:t>,</w:t>
      </w:r>
      <w:r w:rsidRPr="00B56CEF">
        <w:rPr>
          <w:spacing w:val="-10"/>
        </w:rPr>
        <w:t xml:space="preserve"> </w:t>
      </w:r>
      <w:r w:rsidRPr="00EB5E38">
        <w:t>des</w:t>
      </w:r>
      <w:r w:rsidRPr="00B56CEF">
        <w:rPr>
          <w:spacing w:val="-10"/>
        </w:rPr>
        <w:t xml:space="preserve"> </w:t>
      </w:r>
      <w:r w:rsidRPr="00EB5E38">
        <w:t>trajectoires</w:t>
      </w:r>
      <w:r w:rsidRPr="00B56CEF">
        <w:rPr>
          <w:spacing w:val="-10"/>
        </w:rPr>
        <w:t xml:space="preserve"> </w:t>
      </w:r>
      <w:r w:rsidRPr="00EB5E38">
        <w:t>en</w:t>
      </w:r>
      <w:r w:rsidRPr="00B56CEF">
        <w:rPr>
          <w:spacing w:val="-10"/>
        </w:rPr>
        <w:t xml:space="preserve"> </w:t>
      </w:r>
      <w:r w:rsidRPr="00EB5E38">
        <w:t>régime</w:t>
      </w:r>
      <w:r w:rsidRPr="00B56CEF">
        <w:rPr>
          <w:spacing w:val="-10"/>
        </w:rPr>
        <w:t xml:space="preserve"> </w:t>
      </w:r>
      <w:r w:rsidRPr="00EB5E38">
        <w:t>de</w:t>
      </w:r>
      <w:r w:rsidRPr="00B56CEF">
        <w:rPr>
          <w:spacing w:val="-10"/>
        </w:rPr>
        <w:t xml:space="preserve"> </w:t>
      </w:r>
      <w:r w:rsidRPr="00EB5E38">
        <w:t>réputation.</w:t>
      </w:r>
      <w:r w:rsidRPr="00B56CEF">
        <w:rPr>
          <w:spacing w:val="-10"/>
        </w:rPr>
        <w:t xml:space="preserve"> </w:t>
      </w:r>
      <w:r w:rsidRPr="00EB5E38">
        <w:t>C</w:t>
      </w:r>
      <w:r w:rsidR="00DD5E32">
        <w:t>’</w:t>
      </w:r>
      <w:r w:rsidRPr="00EB5E38">
        <w:t>est</w:t>
      </w:r>
      <w:r w:rsidRPr="00B56CEF">
        <w:rPr>
          <w:spacing w:val="-10"/>
        </w:rPr>
        <w:t xml:space="preserve"> </w:t>
      </w:r>
      <w:r w:rsidRPr="00EB5E38">
        <w:t>pourquoi</w:t>
      </w:r>
      <w:r w:rsidRPr="00B56CEF">
        <w:rPr>
          <w:spacing w:val="-10"/>
        </w:rPr>
        <w:t xml:space="preserve"> </w:t>
      </w:r>
      <w:r w:rsidRPr="00EB5E38">
        <w:t>plusieurs</w:t>
      </w:r>
      <w:r w:rsidRPr="00B56CEF">
        <w:rPr>
          <w:spacing w:val="-10"/>
        </w:rPr>
        <w:t xml:space="preserve"> </w:t>
      </w:r>
      <w:r w:rsidRPr="00EB5E38">
        <w:t>informations</w:t>
      </w:r>
      <w:r w:rsidRPr="00B56CEF">
        <w:rPr>
          <w:spacing w:val="-10"/>
        </w:rPr>
        <w:t xml:space="preserve"> </w:t>
      </w:r>
      <w:r w:rsidRPr="00EB5E38">
        <w:t>évoquées</w:t>
      </w:r>
      <w:r w:rsidRPr="00B56CEF">
        <w:rPr>
          <w:spacing w:val="-10"/>
        </w:rPr>
        <w:t xml:space="preserve"> </w:t>
      </w:r>
      <w:r w:rsidRPr="00EB5E38">
        <w:t>ici</w:t>
      </w:r>
      <w:r w:rsidRPr="00B56CEF">
        <w:rPr>
          <w:spacing w:val="-10"/>
        </w:rPr>
        <w:t xml:space="preserve"> </w:t>
      </w:r>
      <w:r w:rsidRPr="00EB5E38">
        <w:t>seront</w:t>
      </w:r>
      <w:r w:rsidRPr="00B56CEF">
        <w:rPr>
          <w:spacing w:val="-10"/>
        </w:rPr>
        <w:t xml:space="preserve"> </w:t>
      </w:r>
      <w:r w:rsidRPr="00EB5E38">
        <w:t>largement</w:t>
      </w:r>
      <w:r w:rsidRPr="00B56CEF">
        <w:rPr>
          <w:spacing w:val="-10"/>
        </w:rPr>
        <w:t xml:space="preserve"> </w:t>
      </w:r>
      <w:r w:rsidRPr="00EB5E38">
        <w:t>complétées</w:t>
      </w:r>
      <w:r w:rsidRPr="00B56CEF">
        <w:rPr>
          <w:spacing w:val="-10"/>
        </w:rPr>
        <w:t xml:space="preserve"> </w:t>
      </w:r>
      <w:r w:rsidR="00542972">
        <w:rPr>
          <w:spacing w:val="-10"/>
        </w:rPr>
        <w:t xml:space="preserve">dans la partie analyse </w:t>
      </w:r>
      <w:r w:rsidRPr="00EB5E38">
        <w:t>par</w:t>
      </w:r>
      <w:r w:rsidRPr="00B56CEF">
        <w:rPr>
          <w:spacing w:val="-10"/>
        </w:rPr>
        <w:t xml:space="preserve"> </w:t>
      </w:r>
      <w:r w:rsidRPr="00EB5E38">
        <w:t>le</w:t>
      </w:r>
      <w:r w:rsidRPr="00B56CEF">
        <w:rPr>
          <w:spacing w:val="-10"/>
        </w:rPr>
        <w:t xml:space="preserve"> </w:t>
      </w:r>
      <w:r w:rsidRPr="00EB5E38">
        <w:t>témoignage</w:t>
      </w:r>
      <w:r w:rsidRPr="00B56CEF">
        <w:rPr>
          <w:spacing w:val="-10"/>
        </w:rPr>
        <w:t xml:space="preserve"> </w:t>
      </w:r>
      <w:r w:rsidRPr="00EB5E38">
        <w:t>des</w:t>
      </w:r>
      <w:r w:rsidRPr="00B56CEF">
        <w:rPr>
          <w:spacing w:val="-10"/>
        </w:rPr>
        <w:t xml:space="preserve"> </w:t>
      </w:r>
      <w:r w:rsidRPr="00EB5E38">
        <w:t>acteurs</w:t>
      </w:r>
      <w:r w:rsidR="00542972">
        <w:rPr>
          <w:spacing w:val="-10"/>
        </w:rPr>
        <w:t>.</w:t>
      </w:r>
    </w:p>
    <w:p w14:paraId="0C940F4D" w14:textId="77777777" w:rsidR="003A294A" w:rsidRPr="00EB5E38" w:rsidRDefault="003A294A" w:rsidP="003A294A"/>
    <w:p w14:paraId="271BB1CD" w14:textId="67E527AB" w:rsidR="003A294A" w:rsidRPr="00EB5E38" w:rsidRDefault="003A294A" w:rsidP="003A294A">
      <w:r w:rsidRPr="00EB5E38">
        <w:t xml:space="preserve">Les </w:t>
      </w:r>
      <w:r w:rsidR="001B0EE2">
        <w:t>événements</w:t>
      </w:r>
      <w:r w:rsidRPr="00EB5E38">
        <w:t xml:space="preserve"> importants, l</w:t>
      </w:r>
      <w:r w:rsidR="00DD5E32">
        <w:t>’</w:t>
      </w:r>
      <w:r w:rsidRPr="00EB5E38">
        <w:t>élaboration des formations professionnelles et les actions que nous avons retenues pour cette première partie sont ceux qui nous ont paru les plus pertinents pour appréhender l</w:t>
      </w:r>
      <w:r w:rsidR="00DD5E32">
        <w:t>’</w:t>
      </w:r>
      <w:r w:rsidRPr="00EB5E38">
        <w:t>histoire du métier et la construction du milieu de la mode à Montréal. Les noms des personnes citées, designers ou personnalités influentes font partie de la mémoire collective du milieu de la mode et constituent une empreinte symbolique importante pour rendre compte de l</w:t>
      </w:r>
      <w:r w:rsidR="00DD5E32">
        <w:t>’</w:t>
      </w:r>
      <w:r w:rsidRPr="00EB5E38">
        <w:t>histoire de la mode au Québec. Par ailleurs, nous avons sciemment limité le développement des aides dans le cadre de la restructuration industrielle, car nous l</w:t>
      </w:r>
      <w:r w:rsidR="00DD5E32">
        <w:t>’</w:t>
      </w:r>
      <w:r w:rsidRPr="00EB5E38">
        <w:t>abordons dans le chapitre réservé au contexte de l</w:t>
      </w:r>
      <w:r w:rsidR="00DD5E32">
        <w:t>’</w:t>
      </w:r>
      <w:r w:rsidRPr="00EB5E38">
        <w:t>industrie et de la mondialisation.</w:t>
      </w:r>
    </w:p>
    <w:p w14:paraId="6C80BB1E" w14:textId="77777777" w:rsidR="003A294A" w:rsidRPr="00EB5E38" w:rsidRDefault="003A294A" w:rsidP="003A294A">
      <w:pPr>
        <w:contextualSpacing/>
        <w:rPr>
          <w:rFonts w:ascii="Times" w:eastAsia="Cambria" w:hAnsi="Times"/>
          <w:lang w:eastAsia="en-US"/>
        </w:rPr>
      </w:pPr>
    </w:p>
    <w:p w14:paraId="21977033" w14:textId="25CC1ADE" w:rsidR="003A294A" w:rsidRPr="00EB5E38" w:rsidRDefault="003A294A" w:rsidP="003A294A">
      <w:pPr>
        <w:pStyle w:val="ST2"/>
      </w:pPr>
      <w:r w:rsidRPr="00EB5E38">
        <w:t>2.</w:t>
      </w:r>
      <w:r w:rsidR="00BE103D">
        <w:t xml:space="preserve">1.1 – </w:t>
      </w:r>
      <w:r w:rsidR="00425CF1">
        <w:rPr>
          <w:rFonts w:eastAsia="Cambria"/>
          <w:lang w:eastAsia="en-US"/>
        </w:rPr>
        <w:t>L</w:t>
      </w:r>
      <w:r w:rsidR="006C6472" w:rsidRPr="00EB5E38">
        <w:rPr>
          <w:rFonts w:eastAsia="Cambria"/>
          <w:lang w:eastAsia="en-US"/>
        </w:rPr>
        <w:t>’Association des couturiers canadiens</w:t>
      </w:r>
      <w:r w:rsidR="00425CF1">
        <w:rPr>
          <w:rFonts w:eastAsia="Cambria"/>
          <w:lang w:eastAsia="en-US"/>
        </w:rPr>
        <w:t xml:space="preserve"> </w:t>
      </w:r>
      <w:r w:rsidR="00425CF1">
        <w:t>(1954-1968)</w:t>
      </w:r>
    </w:p>
    <w:p w14:paraId="49B82992" w14:textId="77777777" w:rsidR="003A294A" w:rsidRPr="00EB5E38" w:rsidRDefault="003A294A" w:rsidP="003A294A">
      <w:pPr>
        <w:pStyle w:val="NS"/>
      </w:pPr>
    </w:p>
    <w:p w14:paraId="391FA619" w14:textId="77777777" w:rsidR="003A294A" w:rsidRPr="00EB5E38" w:rsidRDefault="003A294A" w:rsidP="003A294A">
      <w:pPr>
        <w:rPr>
          <w:rFonts w:eastAsia="Cambria"/>
          <w:lang w:eastAsia="en-US"/>
        </w:rPr>
      </w:pPr>
      <w:r w:rsidRPr="00EB5E38">
        <w:rPr>
          <w:rFonts w:eastAsia="Cambria"/>
          <w:lang w:eastAsia="en-US"/>
        </w:rPr>
        <w:t>Vers la fin du XIX</w:t>
      </w:r>
      <w:r w:rsidRPr="00EB5E38">
        <w:rPr>
          <w:rFonts w:eastAsia="Cambria"/>
          <w:vertAlign w:val="superscript"/>
          <w:lang w:eastAsia="en-US"/>
        </w:rPr>
        <w:t>e</w:t>
      </w:r>
      <w:r w:rsidR="00F61B8A">
        <w:rPr>
          <w:rFonts w:eastAsia="Cambria"/>
          <w:lang w:eastAsia="en-US"/>
        </w:rPr>
        <w:t> </w:t>
      </w:r>
      <w:r w:rsidRPr="00EB5E38">
        <w:rPr>
          <w:rFonts w:eastAsia="Cambria"/>
          <w:lang w:eastAsia="en-US"/>
        </w:rPr>
        <w:t>siècle, l</w:t>
      </w:r>
      <w:r w:rsidR="00DD5E32">
        <w:rPr>
          <w:rFonts w:eastAsia="Cambria"/>
          <w:lang w:eastAsia="en-US"/>
        </w:rPr>
        <w:t>’</w:t>
      </w:r>
      <w:r w:rsidRPr="00EB5E38">
        <w:rPr>
          <w:rFonts w:eastAsia="Cambria"/>
          <w:lang w:eastAsia="en-US"/>
        </w:rPr>
        <w:t>industrie de l</w:t>
      </w:r>
      <w:r w:rsidR="00DD5E32">
        <w:rPr>
          <w:rFonts w:eastAsia="Cambria"/>
          <w:lang w:eastAsia="en-US"/>
        </w:rPr>
        <w:t>’</w:t>
      </w:r>
      <w:r w:rsidRPr="00EB5E38">
        <w:rPr>
          <w:rFonts w:eastAsia="Cambria"/>
          <w:lang w:eastAsia="en-US"/>
        </w:rPr>
        <w:t>habillement représente une force économique locale qui place Montréal comme un puissant centre de la mode en Amérique du Nord, tandis que le secteur de la création de mode est encore largement méconnu</w:t>
      </w:r>
      <w:r w:rsidR="00756A20" w:rsidRPr="00EB5E38">
        <w:rPr>
          <w:rFonts w:eastAsia="Cambria"/>
          <w:lang w:eastAsia="en-US"/>
        </w:rPr>
        <w:t> :</w:t>
      </w:r>
    </w:p>
    <w:p w14:paraId="0E33E1AE" w14:textId="77777777" w:rsidR="003A294A" w:rsidRPr="00EB5E38" w:rsidRDefault="003A294A" w:rsidP="003A294A">
      <w:pPr>
        <w:contextualSpacing/>
        <w:rPr>
          <w:rFonts w:ascii="Times" w:eastAsia="Cambria" w:hAnsi="Times"/>
          <w:lang w:eastAsia="en-US"/>
        </w:rPr>
      </w:pPr>
    </w:p>
    <w:p w14:paraId="77658675" w14:textId="127CA2FA" w:rsidR="003A294A" w:rsidRPr="00EB5E38" w:rsidRDefault="003A294A" w:rsidP="003A294A">
      <w:pPr>
        <w:pStyle w:val="CI"/>
        <w:rPr>
          <w:rFonts w:eastAsia="Cambria"/>
          <w:iCs/>
          <w:szCs w:val="22"/>
        </w:rPr>
      </w:pPr>
      <w:r w:rsidRPr="00EB5E38">
        <w:rPr>
          <w:rFonts w:eastAsia="Cambria"/>
          <w:iCs/>
          <w:szCs w:val="22"/>
        </w:rPr>
        <w:t>D</w:t>
      </w:r>
      <w:r w:rsidR="00DD5E32">
        <w:rPr>
          <w:rFonts w:eastAsia="Cambria"/>
          <w:iCs/>
          <w:szCs w:val="22"/>
        </w:rPr>
        <w:t>’</w:t>
      </w:r>
      <w:r w:rsidRPr="00EB5E38">
        <w:rPr>
          <w:rFonts w:eastAsia="Cambria"/>
          <w:iCs/>
          <w:szCs w:val="22"/>
        </w:rPr>
        <w:t xml:space="preserve">un point de vue historique, Montréal est la première véritable métropole canadienne et la première </w:t>
      </w:r>
      <w:r w:rsidR="00A06F17">
        <w:rPr>
          <w:rFonts w:eastAsia="Cambria"/>
          <w:iCs/>
          <w:szCs w:val="22"/>
        </w:rPr>
        <w:t>v</w:t>
      </w:r>
      <w:r w:rsidRPr="00EB5E38">
        <w:rPr>
          <w:rFonts w:eastAsia="Cambria"/>
          <w:iCs/>
          <w:szCs w:val="22"/>
        </w:rPr>
        <w:t>ille du pays à s</w:t>
      </w:r>
      <w:r w:rsidR="00DD5E32">
        <w:rPr>
          <w:rFonts w:eastAsia="Cambria"/>
          <w:iCs/>
          <w:szCs w:val="22"/>
        </w:rPr>
        <w:t>’</w:t>
      </w:r>
      <w:r w:rsidRPr="00EB5E38">
        <w:rPr>
          <w:rFonts w:eastAsia="Cambria"/>
          <w:iCs/>
          <w:szCs w:val="22"/>
        </w:rPr>
        <w:t>industrialiser. Dès le milieu du XIX</w:t>
      </w:r>
      <w:r w:rsidRPr="00EB5E38">
        <w:rPr>
          <w:rFonts w:eastAsia="Cambria"/>
          <w:iCs/>
          <w:szCs w:val="22"/>
          <w:vertAlign w:val="superscript"/>
        </w:rPr>
        <w:t>e</w:t>
      </w:r>
      <w:r w:rsidR="00F61B8A">
        <w:rPr>
          <w:rFonts w:eastAsia="Cambria"/>
          <w:iCs/>
          <w:szCs w:val="22"/>
        </w:rPr>
        <w:t> </w:t>
      </w:r>
      <w:r w:rsidRPr="00EB5E38">
        <w:rPr>
          <w:rFonts w:eastAsia="Cambria"/>
          <w:iCs/>
          <w:szCs w:val="22"/>
        </w:rPr>
        <w:t>siècle, la révolution industrielle y prend pied autour du port et, par la suite, le long du canal Lachine et vers le nord le long du boulevard Saint-Laurent… Il n</w:t>
      </w:r>
      <w:r w:rsidR="00DD5E32">
        <w:rPr>
          <w:rFonts w:eastAsia="Cambria"/>
          <w:iCs/>
          <w:szCs w:val="22"/>
        </w:rPr>
        <w:t>’</w:t>
      </w:r>
      <w:r w:rsidRPr="00EB5E38">
        <w:rPr>
          <w:rFonts w:eastAsia="Cambria"/>
          <w:iCs/>
          <w:szCs w:val="22"/>
        </w:rPr>
        <w:t>est donc pas surprenant qu</w:t>
      </w:r>
      <w:r w:rsidR="00DD5E32">
        <w:rPr>
          <w:rFonts w:eastAsia="Cambria"/>
          <w:iCs/>
          <w:szCs w:val="22"/>
        </w:rPr>
        <w:t>’</w:t>
      </w:r>
      <w:r w:rsidRPr="00EB5E38">
        <w:rPr>
          <w:rFonts w:eastAsia="Cambria"/>
          <w:iCs/>
          <w:szCs w:val="22"/>
        </w:rPr>
        <w:t>à la fin du XIX</w:t>
      </w:r>
      <w:r w:rsidRPr="00EB5E38">
        <w:rPr>
          <w:rFonts w:eastAsia="Cambria"/>
          <w:iCs/>
          <w:szCs w:val="22"/>
          <w:vertAlign w:val="superscript"/>
        </w:rPr>
        <w:t>e</w:t>
      </w:r>
      <w:r w:rsidR="00F61B8A">
        <w:rPr>
          <w:rFonts w:eastAsia="Cambria"/>
          <w:iCs/>
          <w:szCs w:val="22"/>
        </w:rPr>
        <w:t> </w:t>
      </w:r>
      <w:r w:rsidRPr="00EB5E38">
        <w:rPr>
          <w:rFonts w:eastAsia="Cambria"/>
          <w:iCs/>
          <w:szCs w:val="22"/>
        </w:rPr>
        <w:t>siècle […] l</w:t>
      </w:r>
      <w:r w:rsidR="00DD5E32">
        <w:rPr>
          <w:rFonts w:eastAsia="Cambria"/>
          <w:iCs/>
          <w:szCs w:val="22"/>
        </w:rPr>
        <w:t>’</w:t>
      </w:r>
      <w:r w:rsidRPr="00EB5E38">
        <w:rPr>
          <w:rFonts w:eastAsia="Cambria"/>
          <w:iCs/>
          <w:szCs w:val="22"/>
        </w:rPr>
        <w:t xml:space="preserve">industrie du vêtement emploie le cinquième de la population ouvrière de la </w:t>
      </w:r>
      <w:r w:rsidR="00A06F17">
        <w:rPr>
          <w:rFonts w:eastAsia="Cambria"/>
          <w:iCs/>
          <w:szCs w:val="22"/>
        </w:rPr>
        <w:t>v</w:t>
      </w:r>
      <w:r w:rsidRPr="00EB5E38">
        <w:rPr>
          <w:rFonts w:eastAsia="Cambria"/>
          <w:iCs/>
          <w:szCs w:val="22"/>
        </w:rPr>
        <w:t>ille. Les biens de consommation reliés à l</w:t>
      </w:r>
      <w:r w:rsidR="00DD5E32">
        <w:rPr>
          <w:rFonts w:eastAsia="Cambria"/>
          <w:iCs/>
          <w:szCs w:val="22"/>
        </w:rPr>
        <w:t>’</w:t>
      </w:r>
      <w:r w:rsidRPr="00EB5E38">
        <w:rPr>
          <w:rFonts w:eastAsia="Cambria"/>
          <w:iCs/>
          <w:szCs w:val="22"/>
        </w:rPr>
        <w:t>habillement sont en demande au Canada et aisément manufacturés sur place (Baril, 2004</w:t>
      </w:r>
      <w:r w:rsidR="00756A20" w:rsidRPr="00EB5E38">
        <w:rPr>
          <w:rFonts w:eastAsia="Cambria"/>
          <w:iCs/>
          <w:szCs w:val="22"/>
        </w:rPr>
        <w:t> :</w:t>
      </w:r>
      <w:r w:rsidRPr="00EB5E38">
        <w:rPr>
          <w:rFonts w:eastAsia="Cambria"/>
          <w:iCs/>
          <w:szCs w:val="22"/>
        </w:rPr>
        <w:t xml:space="preserve"> 140).</w:t>
      </w:r>
    </w:p>
    <w:p w14:paraId="0CE423D4" w14:textId="77777777" w:rsidR="003A294A" w:rsidRPr="00EB5E38" w:rsidRDefault="003A294A" w:rsidP="003A294A"/>
    <w:p w14:paraId="637F408F" w14:textId="3953544D" w:rsidR="00A06F17" w:rsidRPr="00EB5E38" w:rsidRDefault="003A294A" w:rsidP="003A294A">
      <w:pPr>
        <w:rPr>
          <w:rFonts w:ascii="Times" w:hAnsi="Times"/>
        </w:rPr>
      </w:pPr>
      <w:r w:rsidRPr="00EB5E38">
        <w:rPr>
          <w:rFonts w:ascii="Times" w:hAnsi="Times"/>
        </w:rPr>
        <w:t>À cette même époque, les regards se tournent vers Paris, réputée capitale mondiale de la mode et de l</w:t>
      </w:r>
      <w:r w:rsidR="00DD5E32">
        <w:rPr>
          <w:rFonts w:ascii="Times" w:hAnsi="Times"/>
        </w:rPr>
        <w:t>’</w:t>
      </w:r>
      <w:r w:rsidRPr="00EB5E38">
        <w:rPr>
          <w:rFonts w:ascii="Times" w:hAnsi="Times"/>
        </w:rPr>
        <w:t>élégance (Carreira, 2011-2012). C</w:t>
      </w:r>
      <w:r w:rsidR="00DD5E32">
        <w:rPr>
          <w:rFonts w:ascii="Times" w:hAnsi="Times"/>
        </w:rPr>
        <w:t>’</w:t>
      </w:r>
      <w:r w:rsidRPr="00EB5E38">
        <w:rPr>
          <w:rFonts w:ascii="Times" w:hAnsi="Times"/>
        </w:rPr>
        <w:t>est sous le règne de l</w:t>
      </w:r>
      <w:r w:rsidR="00DD5E32">
        <w:rPr>
          <w:rFonts w:ascii="Times" w:hAnsi="Times"/>
        </w:rPr>
        <w:t>’</w:t>
      </w:r>
      <w:r w:rsidRPr="00EB5E38">
        <w:rPr>
          <w:rFonts w:ascii="Times" w:hAnsi="Times"/>
        </w:rPr>
        <w:t xml:space="preserve">impératrice Eugénie, </w:t>
      </w:r>
      <w:r w:rsidR="00756A20" w:rsidRPr="00EB5E38">
        <w:rPr>
          <w:rFonts w:ascii="Times" w:hAnsi="Times"/>
        </w:rPr>
        <w:t>« </w:t>
      </w:r>
      <w:r w:rsidRPr="00EB5E38">
        <w:rPr>
          <w:rFonts w:ascii="Times" w:hAnsi="Times"/>
        </w:rPr>
        <w:t>la reine de ces élégances</w:t>
      </w:r>
      <w:r w:rsidR="00756A20" w:rsidRPr="00EB5E38">
        <w:rPr>
          <w:rFonts w:ascii="Times" w:hAnsi="Times"/>
        </w:rPr>
        <w:t> »</w:t>
      </w:r>
      <w:r w:rsidRPr="00EB5E38">
        <w:rPr>
          <w:rFonts w:ascii="Times" w:hAnsi="Times"/>
        </w:rPr>
        <w:t>, dans la deuxième moitié du XIX</w:t>
      </w:r>
      <w:r w:rsidRPr="00EB5E38">
        <w:rPr>
          <w:rFonts w:ascii="Times" w:hAnsi="Times"/>
          <w:vertAlign w:val="superscript"/>
        </w:rPr>
        <w:t>e</w:t>
      </w:r>
      <w:r w:rsidR="00F61B8A">
        <w:rPr>
          <w:rFonts w:ascii="Times" w:hAnsi="Times"/>
        </w:rPr>
        <w:t> </w:t>
      </w:r>
      <w:r w:rsidRPr="00EB5E38">
        <w:rPr>
          <w:rFonts w:ascii="Times" w:hAnsi="Times"/>
        </w:rPr>
        <w:t xml:space="preserve">siècle, que le </w:t>
      </w:r>
      <w:r w:rsidR="00756A20" w:rsidRPr="00EB5E38">
        <w:rPr>
          <w:rFonts w:ascii="Times" w:hAnsi="Times"/>
        </w:rPr>
        <w:t>« </w:t>
      </w:r>
      <w:r w:rsidRPr="00EB5E38">
        <w:rPr>
          <w:rFonts w:ascii="Times" w:hAnsi="Times"/>
        </w:rPr>
        <w:t xml:space="preserve">prestige des toilettes parisiennes rayonna dans le </w:t>
      </w:r>
      <w:r w:rsidRPr="00DD1D9F">
        <w:rPr>
          <w:rFonts w:ascii="Times" w:hAnsi="Times"/>
        </w:rPr>
        <w:t>monde entier</w:t>
      </w:r>
      <w:r w:rsidR="00756A20" w:rsidRPr="00DD1D9F">
        <w:rPr>
          <w:rFonts w:ascii="Times" w:hAnsi="Times"/>
        </w:rPr>
        <w:t> »</w:t>
      </w:r>
      <w:r w:rsidRPr="00DD1D9F">
        <w:rPr>
          <w:rFonts w:ascii="Times" w:hAnsi="Times"/>
        </w:rPr>
        <w:t xml:space="preserve"> et </w:t>
      </w:r>
      <w:r w:rsidR="00756A20" w:rsidRPr="00DD1D9F">
        <w:rPr>
          <w:rFonts w:ascii="Times" w:hAnsi="Times"/>
        </w:rPr>
        <w:t>« </w:t>
      </w:r>
      <w:r w:rsidRPr="00DD1D9F">
        <w:rPr>
          <w:rFonts w:ascii="Times" w:hAnsi="Times"/>
        </w:rPr>
        <w:t>que naquit le concept de haute couture, avec un nouveau protagoniste</w:t>
      </w:r>
      <w:r w:rsidR="00756A20" w:rsidRPr="00DD1D9F">
        <w:rPr>
          <w:rFonts w:ascii="Times" w:hAnsi="Times"/>
        </w:rPr>
        <w:t> :</w:t>
      </w:r>
      <w:r w:rsidR="003A3690" w:rsidRPr="00DD1D9F">
        <w:rPr>
          <w:rFonts w:ascii="Times" w:hAnsi="Times"/>
        </w:rPr>
        <w:t xml:space="preserve"> </w:t>
      </w:r>
      <w:r w:rsidRPr="00DD1D9F">
        <w:rPr>
          <w:rFonts w:ascii="Times" w:hAnsi="Times"/>
        </w:rPr>
        <w:t>le grand couturier</w:t>
      </w:r>
      <w:r w:rsidR="00DD1D9F">
        <w:rPr>
          <w:rFonts w:ascii="Times" w:hAnsi="Times"/>
        </w:rPr>
        <w:t> »</w:t>
      </w:r>
      <w:r w:rsidRPr="00EB5E38">
        <w:rPr>
          <w:rFonts w:ascii="Times" w:hAnsi="Times"/>
        </w:rPr>
        <w:t xml:space="preserve"> (Laver, 2003</w:t>
      </w:r>
      <w:r w:rsidR="00756A20" w:rsidRPr="00EB5E38">
        <w:rPr>
          <w:rFonts w:ascii="Times" w:hAnsi="Times"/>
        </w:rPr>
        <w:t> </w:t>
      </w:r>
      <w:r w:rsidR="00F3507B">
        <w:rPr>
          <w:rFonts w:ascii="Times" w:hAnsi="Times"/>
        </w:rPr>
        <w:t xml:space="preserve">: </w:t>
      </w:r>
      <w:r w:rsidRPr="00EB5E38">
        <w:rPr>
          <w:rFonts w:ascii="Times" w:hAnsi="Times"/>
        </w:rPr>
        <w:t>184). Jusqu</w:t>
      </w:r>
      <w:r w:rsidR="00DD5E32">
        <w:rPr>
          <w:rFonts w:ascii="Times" w:hAnsi="Times"/>
        </w:rPr>
        <w:t>’</w:t>
      </w:r>
      <w:r w:rsidRPr="00EB5E38">
        <w:rPr>
          <w:rFonts w:ascii="Times" w:hAnsi="Times"/>
        </w:rPr>
        <w:t xml:space="preserve">alors, </w:t>
      </w:r>
      <w:r w:rsidR="00756A20" w:rsidRPr="00EB5E38">
        <w:rPr>
          <w:rFonts w:ascii="Times" w:hAnsi="Times"/>
        </w:rPr>
        <w:t>« </w:t>
      </w:r>
      <w:r w:rsidRPr="00EB5E38">
        <w:rPr>
          <w:rFonts w:ascii="Times" w:hAnsi="Times"/>
          <w:iCs/>
        </w:rPr>
        <w:t>la coutume voulait […] que les “élégantes” élaborent leurs modèles de robe, qui étaient ensuite réalisés par leur couturière</w:t>
      </w:r>
      <w:r w:rsidR="00756A20" w:rsidRPr="00EB5E38">
        <w:rPr>
          <w:rFonts w:ascii="Times" w:hAnsi="Times"/>
          <w:iCs/>
        </w:rPr>
        <w:t> »</w:t>
      </w:r>
      <w:r w:rsidRPr="00EB5E38">
        <w:rPr>
          <w:rFonts w:ascii="Times" w:hAnsi="Times"/>
          <w:iCs/>
        </w:rPr>
        <w:t xml:space="preserve"> </w:t>
      </w:r>
      <w:r w:rsidRPr="00EB5E38">
        <w:rPr>
          <w:rFonts w:eastAsia="Cambria"/>
          <w:iCs/>
        </w:rPr>
        <w:t>(Auger et</w:t>
      </w:r>
      <w:r w:rsidRPr="00EB5E38">
        <w:rPr>
          <w:rFonts w:ascii="Times" w:eastAsia="Cambria" w:hAnsi="Times"/>
          <w:iCs/>
        </w:rPr>
        <w:t xml:space="preserve"> </w:t>
      </w:r>
      <w:r w:rsidRPr="00EB5E38">
        <w:rPr>
          <w:rFonts w:eastAsia="Cambria"/>
          <w:iCs/>
        </w:rPr>
        <w:t>Lapierre,</w:t>
      </w:r>
      <w:r w:rsidRPr="00EB5E38">
        <w:rPr>
          <w:rFonts w:ascii="Times" w:eastAsia="Cambria" w:hAnsi="Times"/>
          <w:iCs/>
        </w:rPr>
        <w:t xml:space="preserve"> </w:t>
      </w:r>
      <w:r w:rsidRPr="00EB5E38">
        <w:rPr>
          <w:rFonts w:eastAsia="Cambria"/>
          <w:iCs/>
        </w:rPr>
        <w:t>2006</w:t>
      </w:r>
      <w:r w:rsidR="00756A20" w:rsidRPr="00EB5E38">
        <w:rPr>
          <w:rFonts w:ascii="Times" w:eastAsia="Cambria" w:hAnsi="Times"/>
          <w:iCs/>
        </w:rPr>
        <w:t> :</w:t>
      </w:r>
      <w:r w:rsidRPr="00EB5E38">
        <w:rPr>
          <w:rFonts w:ascii="Times" w:eastAsia="Cambria" w:hAnsi="Times"/>
          <w:iCs/>
        </w:rPr>
        <w:t xml:space="preserve"> </w:t>
      </w:r>
      <w:r w:rsidRPr="00EB5E38">
        <w:rPr>
          <w:rFonts w:eastAsia="Cambria"/>
          <w:iCs/>
        </w:rPr>
        <w:t>4)</w:t>
      </w:r>
      <w:r w:rsidRPr="00EB5E38">
        <w:rPr>
          <w:rFonts w:ascii="Times" w:hAnsi="Times"/>
          <w:iCs/>
        </w:rPr>
        <w:t xml:space="preserve">. </w:t>
      </w:r>
      <w:r w:rsidR="00756A20" w:rsidRPr="00EB5E38">
        <w:rPr>
          <w:rFonts w:ascii="Times" w:hAnsi="Times"/>
          <w:iCs/>
        </w:rPr>
        <w:t>« </w:t>
      </w:r>
      <w:r w:rsidRPr="00EB5E38">
        <w:rPr>
          <w:rFonts w:ascii="Times" w:hAnsi="Times"/>
          <w:iCs/>
        </w:rPr>
        <w:t>Les couturiers étaient des personnes de condition modeste – des femmes, en général</w:t>
      </w:r>
      <w:r w:rsidR="003A3690" w:rsidRPr="00EB5E38">
        <w:rPr>
          <w:rFonts w:ascii="Times" w:hAnsi="Times"/>
          <w:iCs/>
        </w:rPr>
        <w:t xml:space="preserve"> </w:t>
      </w:r>
      <w:r w:rsidRPr="00EB5E38">
        <w:rPr>
          <w:rFonts w:ascii="Times" w:hAnsi="Times"/>
          <w:iCs/>
        </w:rPr>
        <w:t>– qui se déplaçaient pour aller travailler chez leurs clients</w:t>
      </w:r>
      <w:r w:rsidR="00756A20" w:rsidRPr="00EB5E38">
        <w:rPr>
          <w:rFonts w:ascii="Times" w:hAnsi="Times"/>
          <w:iCs/>
        </w:rPr>
        <w:t> »</w:t>
      </w:r>
      <w:r w:rsidRPr="00EB5E38">
        <w:rPr>
          <w:rFonts w:ascii="Times" w:hAnsi="Times"/>
          <w:iCs/>
        </w:rPr>
        <w:t xml:space="preserve"> (</w:t>
      </w:r>
      <w:r w:rsidRPr="00EB5E38">
        <w:rPr>
          <w:rFonts w:ascii="Times" w:hAnsi="Times"/>
        </w:rPr>
        <w:t>Laver, 2003</w:t>
      </w:r>
      <w:r w:rsidR="00756A20" w:rsidRPr="00EB5E38">
        <w:rPr>
          <w:rFonts w:ascii="Times" w:hAnsi="Times"/>
        </w:rPr>
        <w:t> :</w:t>
      </w:r>
      <w:r w:rsidRPr="00EB5E38">
        <w:rPr>
          <w:rFonts w:ascii="Times" w:hAnsi="Times"/>
        </w:rPr>
        <w:t xml:space="preserve"> </w:t>
      </w:r>
      <w:r w:rsidRPr="00EB5E38">
        <w:rPr>
          <w:rFonts w:ascii="Times" w:hAnsi="Times"/>
          <w:iCs/>
        </w:rPr>
        <w:t xml:space="preserve">184-185). </w:t>
      </w:r>
      <w:r w:rsidR="00756A20" w:rsidRPr="00EB5E38">
        <w:rPr>
          <w:rFonts w:ascii="Times" w:hAnsi="Times"/>
          <w:iCs/>
        </w:rPr>
        <w:t>« </w:t>
      </w:r>
      <w:r w:rsidRPr="00EB5E38">
        <w:rPr>
          <w:rFonts w:ascii="Times" w:hAnsi="Times"/>
          <w:iCs/>
        </w:rPr>
        <w:t>Lancé par la princesse Pauline de Metternich</w:t>
      </w:r>
      <w:r w:rsidR="00756A20" w:rsidRPr="00EB5E38">
        <w:rPr>
          <w:rFonts w:ascii="Times" w:hAnsi="Times"/>
          <w:iCs/>
        </w:rPr>
        <w:t> »</w:t>
      </w:r>
      <w:r w:rsidRPr="00EB5E38">
        <w:rPr>
          <w:rFonts w:ascii="Times" w:hAnsi="Times"/>
          <w:iCs/>
        </w:rPr>
        <w:t xml:space="preserve"> (</w:t>
      </w:r>
      <w:r w:rsidRPr="00EB5E38">
        <w:rPr>
          <w:rFonts w:ascii="Times" w:hAnsi="Times"/>
          <w:i/>
          <w:iCs/>
        </w:rPr>
        <w:t>Ibid.</w:t>
      </w:r>
      <w:r w:rsidR="00756A20" w:rsidRPr="00EB5E38">
        <w:rPr>
          <w:rFonts w:ascii="Times" w:hAnsi="Times"/>
          <w:iCs/>
        </w:rPr>
        <w:t> :</w:t>
      </w:r>
      <w:r w:rsidRPr="00EB5E38">
        <w:rPr>
          <w:rFonts w:ascii="Times" w:hAnsi="Times"/>
          <w:iCs/>
        </w:rPr>
        <w:t xml:space="preserve"> 185), </w:t>
      </w:r>
      <w:r w:rsidRPr="00EB5E38">
        <w:rPr>
          <w:rFonts w:ascii="Times" w:hAnsi="Times"/>
        </w:rPr>
        <w:t>Charles Worth œuvre de</w:t>
      </w:r>
      <w:r w:rsidR="000B1A5F">
        <w:rPr>
          <w:rFonts w:ascii="Times" w:hAnsi="Times"/>
        </w:rPr>
        <w:t xml:space="preserve"> </w:t>
      </w:r>
      <w:r w:rsidR="00F61B8A">
        <w:rPr>
          <w:rFonts w:ascii="Times" w:hAnsi="Times"/>
        </w:rPr>
        <w:t>1858</w:t>
      </w:r>
      <w:r w:rsidRPr="00EB5E38">
        <w:rPr>
          <w:rFonts w:ascii="Times" w:hAnsi="Times"/>
        </w:rPr>
        <w:t xml:space="preserve"> à</w:t>
      </w:r>
      <w:r w:rsidR="000B1A5F">
        <w:rPr>
          <w:rFonts w:ascii="Times" w:hAnsi="Times"/>
        </w:rPr>
        <w:t xml:space="preserve"> </w:t>
      </w:r>
      <w:r w:rsidRPr="00EB5E38">
        <w:rPr>
          <w:rFonts w:ascii="Times" w:hAnsi="Times"/>
        </w:rPr>
        <w:t xml:space="preserve">1895 dans sa </w:t>
      </w:r>
      <w:r w:rsidR="00756A20" w:rsidRPr="00EB5E38">
        <w:rPr>
          <w:rFonts w:ascii="Times" w:hAnsi="Times"/>
        </w:rPr>
        <w:t>« </w:t>
      </w:r>
      <w:r w:rsidRPr="00EB5E38">
        <w:rPr>
          <w:rFonts w:ascii="Times" w:hAnsi="Times"/>
        </w:rPr>
        <w:t>maison de hautes nouveautés</w:t>
      </w:r>
      <w:r w:rsidR="00756A20" w:rsidRPr="00EB5E38">
        <w:rPr>
          <w:rFonts w:ascii="Times" w:hAnsi="Times"/>
        </w:rPr>
        <w:t> »</w:t>
      </w:r>
      <w:r w:rsidRPr="00EB5E38">
        <w:rPr>
          <w:rFonts w:ascii="Times" w:hAnsi="Times"/>
        </w:rPr>
        <w:t xml:space="preserve"> (Carreira,</w:t>
      </w:r>
      <w:r w:rsidR="003A3690" w:rsidRPr="00EB5E38">
        <w:rPr>
          <w:rFonts w:ascii="Times" w:hAnsi="Times"/>
        </w:rPr>
        <w:t xml:space="preserve"> </w:t>
      </w:r>
      <w:r w:rsidRPr="00EB5E38">
        <w:rPr>
          <w:rFonts w:ascii="Times" w:hAnsi="Times"/>
        </w:rPr>
        <w:t>2011-2012</w:t>
      </w:r>
      <w:r w:rsidR="00756A20" w:rsidRPr="00EB5E38">
        <w:rPr>
          <w:rFonts w:ascii="Times" w:hAnsi="Times"/>
        </w:rPr>
        <w:t> :</w:t>
      </w:r>
      <w:r w:rsidRPr="00EB5E38">
        <w:rPr>
          <w:rFonts w:ascii="Times" w:hAnsi="Times"/>
        </w:rPr>
        <w:t xml:space="preserve"> 4), et c</w:t>
      </w:r>
      <w:r w:rsidR="00DD5E32">
        <w:rPr>
          <w:rFonts w:ascii="Times" w:hAnsi="Times"/>
        </w:rPr>
        <w:t>’</w:t>
      </w:r>
      <w:r w:rsidRPr="00EB5E38">
        <w:rPr>
          <w:rFonts w:ascii="Times" w:hAnsi="Times"/>
        </w:rPr>
        <w:t>est la première fois qu</w:t>
      </w:r>
      <w:r w:rsidR="00DD5E32">
        <w:rPr>
          <w:rFonts w:ascii="Times" w:hAnsi="Times"/>
        </w:rPr>
        <w:t>’</w:t>
      </w:r>
      <w:r w:rsidRPr="00EB5E38">
        <w:rPr>
          <w:rFonts w:ascii="Times" w:hAnsi="Times"/>
        </w:rPr>
        <w:t xml:space="preserve">un </w:t>
      </w:r>
      <w:r w:rsidR="00756A20" w:rsidRPr="00EB5E38">
        <w:rPr>
          <w:rFonts w:ascii="Times" w:hAnsi="Times"/>
        </w:rPr>
        <w:t>« </w:t>
      </w:r>
      <w:r w:rsidRPr="00EB5E38">
        <w:rPr>
          <w:rFonts w:ascii="Times" w:hAnsi="Times"/>
        </w:rPr>
        <w:t>couturier propose à ses clientes des modèles déjà réalisés</w:t>
      </w:r>
      <w:r w:rsidR="00756A20" w:rsidRPr="00EB5E38">
        <w:rPr>
          <w:rFonts w:ascii="Times" w:hAnsi="Times"/>
        </w:rPr>
        <w:t> »</w:t>
      </w:r>
      <w:r w:rsidRPr="00EB5E38">
        <w:rPr>
          <w:rFonts w:ascii="Times" w:hAnsi="Times"/>
        </w:rPr>
        <w:t xml:space="preserve"> (</w:t>
      </w:r>
      <w:r w:rsidRPr="00EB5E38">
        <w:rPr>
          <w:rFonts w:ascii="Times" w:hAnsi="Times"/>
          <w:i/>
        </w:rPr>
        <w:t>Ibid.</w:t>
      </w:r>
      <w:r w:rsidRPr="00EB5E38">
        <w:rPr>
          <w:rFonts w:ascii="Times" w:hAnsi="Times"/>
        </w:rPr>
        <w:t xml:space="preserve">) et fait défiler des mannequins vivants pour ses collections (Laver, 2003). </w:t>
      </w:r>
      <w:r w:rsidR="00756A20" w:rsidRPr="00EB5E38">
        <w:rPr>
          <w:rFonts w:ascii="Times" w:hAnsi="Times"/>
        </w:rPr>
        <w:t>« </w:t>
      </w:r>
      <w:r w:rsidRPr="00EB5E38">
        <w:rPr>
          <w:rFonts w:ascii="Times" w:hAnsi="Times"/>
        </w:rPr>
        <w:t>Une culture de “maisons”</w:t>
      </w:r>
      <w:r w:rsidR="00756A20" w:rsidRPr="00EB5E38">
        <w:rPr>
          <w:rFonts w:ascii="Times" w:hAnsi="Times"/>
        </w:rPr>
        <w:t> »</w:t>
      </w:r>
      <w:r w:rsidRPr="00EB5E38">
        <w:rPr>
          <w:rFonts w:ascii="Times" w:hAnsi="Times"/>
        </w:rPr>
        <w:t xml:space="preserve"> (Roux, 2009</w:t>
      </w:r>
      <w:r w:rsidR="00756A20" w:rsidRPr="00EB5E38">
        <w:rPr>
          <w:rFonts w:ascii="Times" w:hAnsi="Times"/>
        </w:rPr>
        <w:t> </w:t>
      </w:r>
      <w:r w:rsidR="00F3507B">
        <w:rPr>
          <w:rFonts w:ascii="Times" w:hAnsi="Times"/>
        </w:rPr>
        <w:t xml:space="preserve">: </w:t>
      </w:r>
      <w:r w:rsidRPr="00EB5E38">
        <w:rPr>
          <w:rFonts w:ascii="Times" w:hAnsi="Times"/>
        </w:rPr>
        <w:t>20) accompagnée d</w:t>
      </w:r>
      <w:r w:rsidR="00DD5E32">
        <w:rPr>
          <w:rFonts w:ascii="Times" w:hAnsi="Times"/>
        </w:rPr>
        <w:t>’</w:t>
      </w:r>
      <w:r w:rsidRPr="00EB5E38">
        <w:rPr>
          <w:rFonts w:ascii="Times" w:hAnsi="Times"/>
        </w:rPr>
        <w:t xml:space="preserve">une recherche du luxe prend forme et transforme </w:t>
      </w:r>
      <w:r w:rsidR="00756A20" w:rsidRPr="00EB5E38">
        <w:rPr>
          <w:rFonts w:ascii="Times" w:hAnsi="Times"/>
        </w:rPr>
        <w:t>« </w:t>
      </w:r>
      <w:r w:rsidRPr="00EB5E38">
        <w:rPr>
          <w:rFonts w:ascii="Times" w:hAnsi="Times"/>
        </w:rPr>
        <w:t>entièrement l</w:t>
      </w:r>
      <w:r w:rsidR="00DD5E32">
        <w:rPr>
          <w:rFonts w:ascii="Times" w:hAnsi="Times"/>
        </w:rPr>
        <w:t>’</w:t>
      </w:r>
      <w:r w:rsidRPr="00EB5E38">
        <w:rPr>
          <w:rFonts w:ascii="Times" w:hAnsi="Times"/>
        </w:rPr>
        <w:t>image du couturier</w:t>
      </w:r>
      <w:r w:rsidR="00756A20" w:rsidRPr="00EB5E38">
        <w:rPr>
          <w:rFonts w:ascii="Times" w:hAnsi="Times"/>
        </w:rPr>
        <w:t> »</w:t>
      </w:r>
      <w:r w:rsidRPr="00EB5E38">
        <w:rPr>
          <w:rFonts w:ascii="Times" w:hAnsi="Times"/>
        </w:rPr>
        <w:t xml:space="preserve"> (Laver, 2003</w:t>
      </w:r>
      <w:r w:rsidR="00756A20" w:rsidRPr="00EB5E38">
        <w:rPr>
          <w:rFonts w:ascii="Times" w:hAnsi="Times"/>
        </w:rPr>
        <w:t> :</w:t>
      </w:r>
      <w:r w:rsidRPr="00EB5E38">
        <w:rPr>
          <w:rFonts w:ascii="Times" w:hAnsi="Times"/>
        </w:rPr>
        <w:t xml:space="preserve"> 185). </w:t>
      </w:r>
      <w:r w:rsidR="00756A20" w:rsidRPr="00EB5E38">
        <w:rPr>
          <w:rFonts w:ascii="Times" w:hAnsi="Times"/>
        </w:rPr>
        <w:t>« </w:t>
      </w:r>
      <w:r w:rsidRPr="00EB5E38">
        <w:rPr>
          <w:rFonts w:ascii="Times" w:hAnsi="Times"/>
        </w:rPr>
        <w:t>Worth avait promu le couturier au rang d</w:t>
      </w:r>
      <w:r w:rsidR="00DD5E32">
        <w:rPr>
          <w:rFonts w:ascii="Times" w:hAnsi="Times"/>
        </w:rPr>
        <w:t>’</w:t>
      </w:r>
      <w:r w:rsidRPr="00EB5E38">
        <w:rPr>
          <w:rFonts w:ascii="Times" w:hAnsi="Times"/>
        </w:rPr>
        <w:t>artiste à part entière</w:t>
      </w:r>
      <w:r w:rsidR="00756A20" w:rsidRPr="00EB5E38">
        <w:rPr>
          <w:rFonts w:ascii="Times" w:hAnsi="Times"/>
        </w:rPr>
        <w:t> »</w:t>
      </w:r>
      <w:r w:rsidRPr="00EB5E38">
        <w:rPr>
          <w:rFonts w:ascii="Times" w:hAnsi="Times"/>
        </w:rPr>
        <w:t xml:space="preserve"> (</w:t>
      </w:r>
      <w:r w:rsidRPr="00EB5E38">
        <w:rPr>
          <w:rFonts w:ascii="Times" w:hAnsi="Times"/>
          <w:i/>
        </w:rPr>
        <w:t>Ibid.</w:t>
      </w:r>
      <w:r w:rsidRPr="00EB5E38">
        <w:rPr>
          <w:rFonts w:ascii="Times" w:hAnsi="Times"/>
        </w:rPr>
        <w:t>)</w:t>
      </w:r>
      <w:r w:rsidR="00674F60">
        <w:rPr>
          <w:rFonts w:ascii="Times" w:hAnsi="Times"/>
        </w:rPr>
        <w:t xml:space="preserve"> et</w:t>
      </w:r>
      <w:r w:rsidRPr="00EB5E38">
        <w:rPr>
          <w:rFonts w:ascii="Times" w:hAnsi="Times"/>
        </w:rPr>
        <w:t xml:space="preserve"> consacre son métier en présentant la haute couture </w:t>
      </w:r>
      <w:r w:rsidR="00756A20" w:rsidRPr="00EB5E38">
        <w:rPr>
          <w:rFonts w:ascii="Times" w:hAnsi="Times"/>
        </w:rPr>
        <w:t>« </w:t>
      </w:r>
      <w:r w:rsidRPr="00EB5E38">
        <w:rPr>
          <w:rFonts w:ascii="Times" w:hAnsi="Times"/>
        </w:rPr>
        <w:t>à l</w:t>
      </w:r>
      <w:r w:rsidR="00DD5E32">
        <w:rPr>
          <w:rFonts w:ascii="Times" w:hAnsi="Times"/>
        </w:rPr>
        <w:t>’</w:t>
      </w:r>
      <w:r w:rsidRPr="00EB5E38">
        <w:rPr>
          <w:rFonts w:ascii="Times" w:hAnsi="Times"/>
        </w:rPr>
        <w:t>Exposition universelle de Paris en 1900</w:t>
      </w:r>
      <w:r w:rsidR="00756A20" w:rsidRPr="00EB5E38">
        <w:rPr>
          <w:rFonts w:ascii="Times" w:hAnsi="Times"/>
        </w:rPr>
        <w:t> »</w:t>
      </w:r>
      <w:r w:rsidRPr="00EB5E38">
        <w:rPr>
          <w:rFonts w:ascii="Times" w:hAnsi="Times"/>
        </w:rPr>
        <w:t xml:space="preserve"> (Verley,</w:t>
      </w:r>
      <w:r w:rsidR="003A3690" w:rsidRPr="00EB5E38">
        <w:rPr>
          <w:rFonts w:ascii="Times" w:hAnsi="Times"/>
        </w:rPr>
        <w:t xml:space="preserve"> </w:t>
      </w:r>
      <w:r w:rsidRPr="00EB5E38">
        <w:rPr>
          <w:rFonts w:ascii="Times" w:hAnsi="Times"/>
        </w:rPr>
        <w:t>2006</w:t>
      </w:r>
      <w:r w:rsidR="00756A20" w:rsidRPr="00EB5E38">
        <w:rPr>
          <w:rFonts w:ascii="Times" w:hAnsi="Times"/>
        </w:rPr>
        <w:t> :</w:t>
      </w:r>
      <w:r w:rsidRPr="00EB5E38">
        <w:rPr>
          <w:rFonts w:ascii="Times" w:hAnsi="Times"/>
        </w:rPr>
        <w:t xml:space="preserve"> 373). </w:t>
      </w:r>
      <w:r w:rsidR="00756A20" w:rsidRPr="00EB5E38">
        <w:rPr>
          <w:rFonts w:ascii="Times" w:hAnsi="Times"/>
        </w:rPr>
        <w:t>« </w:t>
      </w:r>
      <w:r w:rsidRPr="00EB5E38">
        <w:rPr>
          <w:rFonts w:ascii="Times" w:hAnsi="Times"/>
        </w:rPr>
        <w:t>L</w:t>
      </w:r>
      <w:r w:rsidR="00DD5E32">
        <w:rPr>
          <w:rFonts w:ascii="Times" w:hAnsi="Times"/>
        </w:rPr>
        <w:t>’</w:t>
      </w:r>
      <w:r w:rsidRPr="00EB5E38">
        <w:rPr>
          <w:rFonts w:ascii="Times" w:hAnsi="Times"/>
        </w:rPr>
        <w:t>on passe, avec Worth, du couturier-artisan au couturier-créateur</w:t>
      </w:r>
      <w:r w:rsidR="00756A20" w:rsidRPr="00EB5E38">
        <w:rPr>
          <w:rFonts w:ascii="Times" w:hAnsi="Times"/>
        </w:rPr>
        <w:t> »</w:t>
      </w:r>
      <w:r w:rsidRPr="00EB5E38">
        <w:rPr>
          <w:rFonts w:ascii="Times" w:hAnsi="Times"/>
        </w:rPr>
        <w:t xml:space="preserve"> (Barrère, Santagata, 2003</w:t>
      </w:r>
      <w:r w:rsidR="00756A20" w:rsidRPr="00EB5E38">
        <w:rPr>
          <w:rFonts w:ascii="Times" w:hAnsi="Times"/>
        </w:rPr>
        <w:t> </w:t>
      </w:r>
      <w:r w:rsidR="00F3507B">
        <w:rPr>
          <w:rFonts w:ascii="Times" w:hAnsi="Times"/>
        </w:rPr>
        <w:t xml:space="preserve">: </w:t>
      </w:r>
      <w:r w:rsidRPr="00EB5E38">
        <w:rPr>
          <w:rFonts w:ascii="Times" w:hAnsi="Times"/>
        </w:rPr>
        <w:t>5).</w:t>
      </w:r>
    </w:p>
    <w:p w14:paraId="1EC01AB0" w14:textId="77777777" w:rsidR="003A294A" w:rsidRPr="00EB5E38" w:rsidRDefault="003A294A" w:rsidP="00692252"/>
    <w:p w14:paraId="4ACC8184" w14:textId="494F5D45" w:rsidR="003A294A" w:rsidRPr="00EB5E38" w:rsidRDefault="003A294A" w:rsidP="003A294A">
      <w:pPr>
        <w:rPr>
          <w:rFonts w:ascii="Times" w:hAnsi="Times"/>
        </w:rPr>
      </w:pPr>
      <w:r w:rsidRPr="00EB5E38">
        <w:rPr>
          <w:rFonts w:ascii="Times" w:hAnsi="Times"/>
          <w:bCs/>
        </w:rPr>
        <w:t>De 1920 à l</w:t>
      </w:r>
      <w:r w:rsidR="00DD5E32">
        <w:rPr>
          <w:rFonts w:ascii="Times" w:hAnsi="Times"/>
          <w:bCs/>
        </w:rPr>
        <w:t>’</w:t>
      </w:r>
      <w:r w:rsidRPr="00EB5E38">
        <w:rPr>
          <w:rFonts w:ascii="Times" w:hAnsi="Times"/>
          <w:bCs/>
        </w:rPr>
        <w:t>après-guerre, les copies se multiplient. À Montréal, u</w:t>
      </w:r>
      <w:r w:rsidRPr="00EB5E38">
        <w:t>n grand nombre d</w:t>
      </w:r>
      <w:r w:rsidR="00DD5E32">
        <w:t>’</w:t>
      </w:r>
      <w:r w:rsidRPr="00EB5E38">
        <w:t>ateliers s</w:t>
      </w:r>
      <w:r w:rsidR="00DD5E32">
        <w:t>’</w:t>
      </w:r>
      <w:r w:rsidRPr="00EB5E38">
        <w:t xml:space="preserve">inspirent et/ou reproduisent les </w:t>
      </w:r>
      <w:r w:rsidRPr="00EB5E38">
        <w:rPr>
          <w:rFonts w:ascii="Times" w:hAnsi="Times"/>
          <w:bCs/>
        </w:rPr>
        <w:t>grandes collections de la mode parisienne</w:t>
      </w:r>
      <w:r w:rsidR="00756A20" w:rsidRPr="00EB5E38">
        <w:rPr>
          <w:rFonts w:ascii="Times" w:hAnsi="Times"/>
          <w:bCs/>
        </w:rPr>
        <w:t> ;</w:t>
      </w:r>
      <w:r w:rsidRPr="00EB5E38">
        <w:rPr>
          <w:rFonts w:ascii="Times" w:hAnsi="Times"/>
          <w:bCs/>
        </w:rPr>
        <w:t xml:space="preserve"> </w:t>
      </w:r>
      <w:r w:rsidRPr="00EB5E38">
        <w:t xml:space="preserve">cependant, en y associant un style personnel, ils acquièrent un </w:t>
      </w:r>
      <w:r w:rsidR="00756A20" w:rsidRPr="00EB5E38">
        <w:t>« </w:t>
      </w:r>
      <w:r w:rsidRPr="00EB5E38">
        <w:t>droit à la différence</w:t>
      </w:r>
      <w:r w:rsidR="00756A20" w:rsidRPr="00EB5E38">
        <w:t> »</w:t>
      </w:r>
      <w:r w:rsidRPr="00EB5E38">
        <w:t xml:space="preserve"> (Baril, 2004</w:t>
      </w:r>
      <w:r w:rsidR="00756A20" w:rsidRPr="00EB5E38">
        <w:t> :</w:t>
      </w:r>
      <w:r w:rsidRPr="00EB5E38">
        <w:t xml:space="preserve"> 11). Des personnalités de la mode locale se distinguent alors et l</w:t>
      </w:r>
      <w:r w:rsidR="00DD5E32">
        <w:t>’</w:t>
      </w:r>
      <w:r w:rsidRPr="00EB5E38">
        <w:t>esprit de maisons s</w:t>
      </w:r>
      <w:r w:rsidR="00DD5E32">
        <w:t>’</w:t>
      </w:r>
      <w:r w:rsidRPr="00EB5E38">
        <w:t xml:space="preserve">impose (Carreira, 2011-2012). </w:t>
      </w:r>
      <w:r w:rsidRPr="00EB5E38">
        <w:rPr>
          <w:rFonts w:ascii="Times" w:hAnsi="Times"/>
        </w:rPr>
        <w:t>Des pionnières, on retiendra les noms d</w:t>
      </w:r>
      <w:r w:rsidR="00DD5E32">
        <w:rPr>
          <w:rFonts w:ascii="Times" w:hAnsi="Times"/>
        </w:rPr>
        <w:t>’</w:t>
      </w:r>
      <w:r w:rsidRPr="00EB5E38">
        <w:rPr>
          <w:rFonts w:ascii="Times" w:hAnsi="Times"/>
        </w:rPr>
        <w:t>Ida Desmarais (1887-1946), de Gaby Bernier (1901-1976), d</w:t>
      </w:r>
      <w:r w:rsidR="00DD5E32">
        <w:rPr>
          <w:rFonts w:ascii="Times" w:hAnsi="Times"/>
        </w:rPr>
        <w:t>’</w:t>
      </w:r>
      <w:r w:rsidRPr="00EB5E38">
        <w:rPr>
          <w:rFonts w:ascii="Times" w:hAnsi="Times"/>
        </w:rPr>
        <w:t>Angelina Di Bello (1917</w:t>
      </w:r>
      <w:r w:rsidR="00821F32" w:rsidRPr="00EB5E38">
        <w:rPr>
          <w:rFonts w:ascii="Times" w:hAnsi="Times"/>
        </w:rPr>
        <w:t>- )</w:t>
      </w:r>
      <w:r w:rsidRPr="00EB5E38">
        <w:rPr>
          <w:rFonts w:ascii="Times" w:hAnsi="Times"/>
        </w:rPr>
        <w:t>, de Lucien Lacouture (189[5]-1934), etc.</w:t>
      </w:r>
    </w:p>
    <w:p w14:paraId="22918BE8" w14:textId="77777777" w:rsidR="003A294A" w:rsidRPr="00EB5E38" w:rsidRDefault="003A294A" w:rsidP="003A294A">
      <w:pPr>
        <w:rPr>
          <w:rFonts w:ascii="Times" w:hAnsi="Times"/>
        </w:rPr>
      </w:pPr>
    </w:p>
    <w:p w14:paraId="44B10CC9" w14:textId="445911AD" w:rsidR="003A294A" w:rsidRPr="00EB5E38" w:rsidRDefault="003A294A" w:rsidP="003A294A">
      <w:pPr>
        <w:rPr>
          <w:rFonts w:eastAsia="Cambria"/>
          <w:iCs/>
        </w:rPr>
      </w:pPr>
      <w:r w:rsidRPr="00EB5E38">
        <w:rPr>
          <w:rFonts w:ascii="Times" w:hAnsi="Times"/>
        </w:rPr>
        <w:t xml:space="preserve">En 1914, Ida Desmarais vit une première expérience chez une </w:t>
      </w:r>
      <w:r w:rsidR="00756A20" w:rsidRPr="00EB5E38">
        <w:rPr>
          <w:rFonts w:ascii="Times" w:hAnsi="Times"/>
        </w:rPr>
        <w:t>« </w:t>
      </w:r>
      <w:r w:rsidRPr="00EB5E38">
        <w:rPr>
          <w:rFonts w:ascii="Times" w:hAnsi="Times"/>
        </w:rPr>
        <w:t>couturière française dont elle prendra la relève à la tête de l</w:t>
      </w:r>
      <w:r w:rsidR="00DD5E32">
        <w:rPr>
          <w:rFonts w:ascii="Times" w:hAnsi="Times"/>
        </w:rPr>
        <w:t>’</w:t>
      </w:r>
      <w:r w:rsidRPr="00EB5E38">
        <w:rPr>
          <w:rFonts w:ascii="Times" w:hAnsi="Times"/>
        </w:rPr>
        <w:t>entreprise quelques années plus tard</w:t>
      </w:r>
      <w:r w:rsidR="00756A20" w:rsidRPr="00EB5E38">
        <w:rPr>
          <w:rFonts w:ascii="Times" w:hAnsi="Times"/>
        </w:rPr>
        <w:t> »</w:t>
      </w:r>
      <w:r w:rsidRPr="00EB5E38">
        <w:rPr>
          <w:rFonts w:ascii="Times" w:hAnsi="Times"/>
        </w:rPr>
        <w:t xml:space="preserve"> (Baril, 2004</w:t>
      </w:r>
      <w:r w:rsidR="00756A20" w:rsidRPr="00EB5E38">
        <w:rPr>
          <w:rFonts w:ascii="Times" w:hAnsi="Times"/>
        </w:rPr>
        <w:t> </w:t>
      </w:r>
      <w:r w:rsidR="00F3507B">
        <w:rPr>
          <w:rFonts w:ascii="Times" w:hAnsi="Times"/>
        </w:rPr>
        <w:t xml:space="preserve">: </w:t>
      </w:r>
      <w:r w:rsidRPr="00EB5E38">
        <w:rPr>
          <w:rFonts w:ascii="Times" w:hAnsi="Times"/>
        </w:rPr>
        <w:t>119). Tandis que Gaby Bernier entreprend sa carrière chez des maîtres tailleurs, comme le faisaient de nombreuses jeunes filles à l</w:t>
      </w:r>
      <w:r w:rsidR="00DD5E32">
        <w:rPr>
          <w:rFonts w:ascii="Times" w:hAnsi="Times"/>
        </w:rPr>
        <w:t>’</w:t>
      </w:r>
      <w:r w:rsidRPr="00EB5E38">
        <w:rPr>
          <w:rFonts w:ascii="Times" w:hAnsi="Times"/>
        </w:rPr>
        <w:t>époque, son ambition la conduit à une expérience décisive dans le salon Madame de Pompadour, qui devient en 1924 le Pompadour Shop d</w:t>
      </w:r>
      <w:r w:rsidR="00DD5E32">
        <w:rPr>
          <w:rFonts w:ascii="Times" w:hAnsi="Times"/>
        </w:rPr>
        <w:t>’</w:t>
      </w:r>
      <w:r w:rsidRPr="00EB5E38">
        <w:rPr>
          <w:rFonts w:ascii="Times" w:hAnsi="Times"/>
        </w:rPr>
        <w:t>Edna Jamieson (</w:t>
      </w:r>
      <w:r w:rsidRPr="00EB5E38">
        <w:rPr>
          <w:rFonts w:ascii="Times" w:hAnsi="Times"/>
          <w:i/>
        </w:rPr>
        <w:t>Ibid.</w:t>
      </w:r>
      <w:r w:rsidR="00756A20" w:rsidRPr="00EB5E38">
        <w:rPr>
          <w:rFonts w:ascii="Times" w:hAnsi="Times"/>
        </w:rPr>
        <w:t> :</w:t>
      </w:r>
      <w:r w:rsidRPr="00EB5E38">
        <w:rPr>
          <w:rFonts w:ascii="Times" w:hAnsi="Times"/>
        </w:rPr>
        <w:t xml:space="preserve"> 51-54). Edna Jamieson se distingue en proposant </w:t>
      </w:r>
      <w:r w:rsidR="00756A20" w:rsidRPr="00EB5E38">
        <w:rPr>
          <w:rFonts w:ascii="Times" w:hAnsi="Times"/>
        </w:rPr>
        <w:t>« </w:t>
      </w:r>
      <w:r w:rsidRPr="00EB5E38">
        <w:rPr>
          <w:rFonts w:ascii="Times" w:hAnsi="Times"/>
        </w:rPr>
        <w:t>des modèles tout faits</w:t>
      </w:r>
      <w:r w:rsidR="00756A20" w:rsidRPr="00EB5E38">
        <w:rPr>
          <w:rFonts w:ascii="Times" w:hAnsi="Times"/>
        </w:rPr>
        <w:t> »</w:t>
      </w:r>
      <w:r w:rsidRPr="00EB5E38">
        <w:rPr>
          <w:rFonts w:ascii="Times" w:hAnsi="Times"/>
        </w:rPr>
        <w:t xml:space="preserve"> (</w:t>
      </w:r>
      <w:r w:rsidRPr="00EB5E38">
        <w:rPr>
          <w:rFonts w:ascii="Times" w:hAnsi="Times"/>
          <w:i/>
        </w:rPr>
        <w:t>Ibid.</w:t>
      </w:r>
      <w:r w:rsidR="00756A20" w:rsidRPr="00EB5E38">
        <w:rPr>
          <w:rFonts w:ascii="Times" w:hAnsi="Times"/>
        </w:rPr>
        <w:t> :</w:t>
      </w:r>
      <w:r w:rsidR="00292FF9">
        <w:rPr>
          <w:rFonts w:ascii="Times" w:hAnsi="Times"/>
        </w:rPr>
        <w:t xml:space="preserve"> </w:t>
      </w:r>
      <w:r w:rsidRPr="00EB5E38">
        <w:rPr>
          <w:rFonts w:ascii="Times" w:hAnsi="Times"/>
        </w:rPr>
        <w:t>52) et s</w:t>
      </w:r>
      <w:r w:rsidR="00DD5E32">
        <w:rPr>
          <w:rFonts w:ascii="Times" w:hAnsi="Times"/>
        </w:rPr>
        <w:t>’</w:t>
      </w:r>
      <w:r w:rsidRPr="00EB5E38">
        <w:rPr>
          <w:rFonts w:ascii="Times" w:hAnsi="Times"/>
        </w:rPr>
        <w:t>attire une clientèle à l</w:t>
      </w:r>
      <w:r w:rsidR="00DD5E32">
        <w:rPr>
          <w:rFonts w:ascii="Times" w:hAnsi="Times"/>
        </w:rPr>
        <w:t>’</w:t>
      </w:r>
      <w:r w:rsidRPr="00EB5E38">
        <w:rPr>
          <w:rFonts w:ascii="Times" w:hAnsi="Times"/>
        </w:rPr>
        <w:t>affût des nouvelles tendances mode. En 1927, Gaby, débordée quant à elle par la demande, ouvre avec sa sœur Eva le premier salon de couturiers proche de l</w:t>
      </w:r>
      <w:r w:rsidR="00DD5E32">
        <w:rPr>
          <w:rFonts w:ascii="Times" w:hAnsi="Times"/>
        </w:rPr>
        <w:t>’</w:t>
      </w:r>
      <w:r w:rsidRPr="00EB5E38">
        <w:rPr>
          <w:rFonts w:ascii="Times" w:hAnsi="Times"/>
        </w:rPr>
        <w:t xml:space="preserve">Hôtel Ritz-Carlton </w:t>
      </w:r>
      <w:r w:rsidR="00745A60" w:rsidRPr="00EB5E38">
        <w:rPr>
          <w:rFonts w:ascii="Times" w:hAnsi="Times"/>
        </w:rPr>
        <w:t xml:space="preserve">sur la rue Sherbrooke Ouest, </w:t>
      </w:r>
      <w:r w:rsidRPr="00EB5E38">
        <w:rPr>
          <w:rFonts w:ascii="Times" w:hAnsi="Times"/>
        </w:rPr>
        <w:t>une artère peu fréquentée à l</w:t>
      </w:r>
      <w:r w:rsidR="00DD5E32">
        <w:rPr>
          <w:rFonts w:ascii="Times" w:hAnsi="Times"/>
        </w:rPr>
        <w:t>’</w:t>
      </w:r>
      <w:r w:rsidRPr="00EB5E38">
        <w:rPr>
          <w:rFonts w:ascii="Times" w:hAnsi="Times"/>
        </w:rPr>
        <w:t>époque par les commerces et qui deviendra un lieu attractif pour les professionnels de la mode. Tout au long de ses quarante ans de carrière, Gaby rejoint une clientèle composée de l</w:t>
      </w:r>
      <w:r w:rsidR="00DD5E32">
        <w:rPr>
          <w:rFonts w:ascii="Times" w:hAnsi="Times"/>
        </w:rPr>
        <w:t>’</w:t>
      </w:r>
      <w:r w:rsidRPr="00EB5E38">
        <w:rPr>
          <w:rFonts w:ascii="Times" w:hAnsi="Times"/>
        </w:rPr>
        <w:t>élite (politique, artistique et économique) locale. Sa griffe, Gaby Bernier, Montréal, acquiert une imposante notoriété.</w:t>
      </w:r>
    </w:p>
    <w:p w14:paraId="57445C20" w14:textId="77777777" w:rsidR="003A294A" w:rsidRPr="00EB5E38" w:rsidRDefault="003A294A" w:rsidP="003A294A"/>
    <w:p w14:paraId="748F210C" w14:textId="77777777" w:rsidR="003A294A" w:rsidRPr="00EB5E38" w:rsidRDefault="003A294A" w:rsidP="003A294A">
      <w:r w:rsidRPr="00EB5E38">
        <w:rPr>
          <w:rFonts w:eastAsia="Cambria"/>
          <w:lang w:eastAsia="en-US"/>
        </w:rPr>
        <w:t>Le couturier Raoul-Jean Fouré (1904-1992) joue un rôle déterminant dans le développement du milieu de la mode local (Baril, 2004</w:t>
      </w:r>
      <w:r w:rsidR="00756A20" w:rsidRPr="00EB5E38">
        <w:rPr>
          <w:rFonts w:eastAsia="Cambria"/>
          <w:lang w:eastAsia="en-US"/>
        </w:rPr>
        <w:t> :</w:t>
      </w:r>
      <w:r w:rsidRPr="00EB5E38">
        <w:rPr>
          <w:rFonts w:eastAsia="Cambria"/>
          <w:lang w:eastAsia="en-US"/>
        </w:rPr>
        <w:t xml:space="preserve"> 164-166)</w:t>
      </w:r>
      <w:r w:rsidRPr="00EB5E38">
        <w:t>. Formé à Paris, Fouré travaille avec des couturiers reconnus dans les années 1920. En 1927, il décide de s</w:t>
      </w:r>
      <w:r w:rsidR="00DD5E32">
        <w:t>’</w:t>
      </w:r>
      <w:r w:rsidRPr="00EB5E38">
        <w:t>installer à son compte à Montréal et d</w:t>
      </w:r>
      <w:r w:rsidR="00DD5E32">
        <w:t>’</w:t>
      </w:r>
      <w:r w:rsidRPr="00EB5E38">
        <w:t xml:space="preserve">inaugurer son premier Salon de couture, rue </w:t>
      </w:r>
      <w:r w:rsidRPr="00EB5E38">
        <w:rPr>
          <w:lang w:val="en-US"/>
        </w:rPr>
        <w:t>University</w:t>
      </w:r>
      <w:r w:rsidRPr="00EB5E38">
        <w:t>. Innovateur, il propose des services inédits à sa clientèle, par exemple</w:t>
      </w:r>
      <w:r w:rsidR="00756A20" w:rsidRPr="00EB5E38">
        <w:t> :</w:t>
      </w:r>
    </w:p>
    <w:p w14:paraId="31F3B901" w14:textId="77777777" w:rsidR="003A294A" w:rsidRPr="00EB5E38" w:rsidRDefault="003A294A" w:rsidP="003A294A"/>
    <w:p w14:paraId="6E0D27B6" w14:textId="77777777" w:rsidR="003A294A" w:rsidRPr="00EB5E38" w:rsidRDefault="003A294A" w:rsidP="003A294A">
      <w:pPr>
        <w:pStyle w:val="CI"/>
        <w:rPr>
          <w:rFonts w:eastAsia="Cambria"/>
          <w:iCs/>
          <w:szCs w:val="22"/>
        </w:rPr>
      </w:pPr>
      <w:r w:rsidRPr="00EB5E38">
        <w:rPr>
          <w:rFonts w:eastAsia="Cambria"/>
          <w:iCs/>
          <w:szCs w:val="22"/>
        </w:rPr>
        <w:t>[de] confectionner un ensemble de tenues de mariage, c</w:t>
      </w:r>
      <w:r w:rsidR="00DD5E32">
        <w:rPr>
          <w:rFonts w:eastAsia="Cambria"/>
          <w:iCs/>
          <w:szCs w:val="22"/>
        </w:rPr>
        <w:t>’</w:t>
      </w:r>
      <w:r w:rsidRPr="00EB5E38">
        <w:rPr>
          <w:rFonts w:eastAsia="Cambria"/>
          <w:iCs/>
          <w:szCs w:val="22"/>
        </w:rPr>
        <w:t>est-à-dire non seulement la robe de mariée, mais aussi le costume pour le voyage de noces, les robes pour les demoiselles d</w:t>
      </w:r>
      <w:r w:rsidR="00DD5E32">
        <w:rPr>
          <w:rFonts w:eastAsia="Cambria"/>
          <w:iCs/>
          <w:szCs w:val="22"/>
        </w:rPr>
        <w:t>’</w:t>
      </w:r>
      <w:r w:rsidRPr="00EB5E38">
        <w:rPr>
          <w:rFonts w:eastAsia="Cambria"/>
          <w:iCs/>
          <w:szCs w:val="22"/>
        </w:rPr>
        <w:t>honneur et les dames d</w:t>
      </w:r>
      <w:r w:rsidR="00DD5E32">
        <w:rPr>
          <w:rFonts w:eastAsia="Cambria"/>
          <w:iCs/>
          <w:szCs w:val="22"/>
        </w:rPr>
        <w:t>’</w:t>
      </w:r>
      <w:r w:rsidRPr="00EB5E38">
        <w:rPr>
          <w:rFonts w:eastAsia="Cambria"/>
          <w:iCs/>
          <w:szCs w:val="22"/>
        </w:rPr>
        <w:t>honneur, de même que les vêtements pour la mère de la mariée. Taillés dans des tissus luxueux et confectionnés avec soin, ces ensembles assurent sa notoriété (</w:t>
      </w:r>
      <w:r w:rsidRPr="00EB5E38">
        <w:rPr>
          <w:rFonts w:eastAsia="Cambria"/>
          <w:i/>
          <w:iCs/>
          <w:szCs w:val="22"/>
        </w:rPr>
        <w:t>Ibid.</w:t>
      </w:r>
      <w:r w:rsidR="00756A20" w:rsidRPr="00EB5E38">
        <w:rPr>
          <w:rFonts w:eastAsia="Cambria"/>
          <w:i/>
          <w:iCs/>
          <w:szCs w:val="22"/>
        </w:rPr>
        <w:t> </w:t>
      </w:r>
      <w:r w:rsidR="002B0346" w:rsidRPr="002B0346">
        <w:rPr>
          <w:rFonts w:eastAsia="Cambria"/>
          <w:iCs/>
          <w:szCs w:val="22"/>
        </w:rPr>
        <w:t>:</w:t>
      </w:r>
      <w:r w:rsidRPr="00EB5E38">
        <w:rPr>
          <w:rFonts w:eastAsia="Cambria"/>
          <w:iCs/>
          <w:szCs w:val="22"/>
        </w:rPr>
        <w:t xml:space="preserve"> 164).</w:t>
      </w:r>
    </w:p>
    <w:p w14:paraId="09B974D8" w14:textId="77777777" w:rsidR="003A294A" w:rsidRPr="00EB5E38" w:rsidRDefault="003A294A" w:rsidP="003A294A"/>
    <w:p w14:paraId="2AC44289" w14:textId="6199CC86" w:rsidR="003A294A" w:rsidRPr="00EB5E38" w:rsidRDefault="003A294A" w:rsidP="003A294A">
      <w:r w:rsidRPr="00EB5E38">
        <w:t xml:space="preserve">Appréciées des particuliers et du milieu culturel, les créations de Raoul-Jean Fouré connaissent un </w:t>
      </w:r>
      <w:r w:rsidR="005F4D47">
        <w:t xml:space="preserve">franc </w:t>
      </w:r>
      <w:r w:rsidRPr="00EB5E38">
        <w:t>succès et son Salon de couture emploiera jusqu</w:t>
      </w:r>
      <w:r w:rsidR="00DD5E32">
        <w:t>’</w:t>
      </w:r>
      <w:r w:rsidRPr="00EB5E38">
        <w:t>à près de 25 couturières. En 1937, il déménage son Salon sur la rue Crescent, où il y demeurera durant ses vingt dernières années de carrière. En 1947, alors qu</w:t>
      </w:r>
      <w:r w:rsidR="00DD5E32">
        <w:t>’</w:t>
      </w:r>
      <w:r w:rsidRPr="00EB5E38">
        <w:t xml:space="preserve">il lance sa première collection, il rencontre quelque résistance de la part de sa clientèle qui ne souhaite pas porter un modèle reproduit. </w:t>
      </w:r>
      <w:r w:rsidR="00756A20" w:rsidRPr="00EB5E38">
        <w:t>« </w:t>
      </w:r>
      <w:r w:rsidRPr="00EB5E38">
        <w:t>L</w:t>
      </w:r>
      <w:r w:rsidR="00DD5E32">
        <w:t>’</w:t>
      </w:r>
      <w:r w:rsidRPr="00EB5E38">
        <w:t>ère du prêt-à-porter n</w:t>
      </w:r>
      <w:r w:rsidR="00DD5E32">
        <w:t>’</w:t>
      </w:r>
      <w:r w:rsidRPr="00EB5E38">
        <w:t>a pas encore imposé son empire. La cliente exige l</w:t>
      </w:r>
      <w:r w:rsidR="00DD5E32">
        <w:t>’</w:t>
      </w:r>
      <w:r w:rsidRPr="00EB5E38">
        <w:t>exclusivité du tissu et du modèle, et le couturier doit se conformer à la demande</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166). En 1960, Raoul-Jean Fouré est le premier couturier canadien à collaborer avec un manufacturier de fourrure. Avant-gardiste dans ses créations, Fourré innove en composant des vêtements associant deux matériaux</w:t>
      </w:r>
      <w:r w:rsidR="00756A20" w:rsidRPr="00EB5E38">
        <w:t> :</w:t>
      </w:r>
      <w:r w:rsidRPr="00EB5E38">
        <w:t xml:space="preserve"> le tricot et la fourrure. </w:t>
      </w:r>
      <w:r w:rsidR="00756A20" w:rsidRPr="00EB5E38">
        <w:t>« </w:t>
      </w:r>
      <w:r w:rsidRPr="00EB5E38">
        <w:t>Sa carrière, des plus prestigieuse, trace le chemin pour plusieurs générations d</w:t>
      </w:r>
      <w:r w:rsidR="00DD5E32">
        <w:t>’</w:t>
      </w:r>
      <w:r w:rsidRPr="00EB5E38">
        <w:t>autres créateurs</w:t>
      </w:r>
      <w:r w:rsidR="00756A20" w:rsidRPr="00EB5E38">
        <w:t> »</w:t>
      </w:r>
      <w:r w:rsidRPr="00EB5E38">
        <w:t xml:space="preserve"> (</w:t>
      </w:r>
      <w:r w:rsidRPr="00EB5E38">
        <w:rPr>
          <w:i/>
        </w:rPr>
        <w:t>Ibid.</w:t>
      </w:r>
      <w:r w:rsidR="00756A20" w:rsidRPr="00EB5E38">
        <w:t> :</w:t>
      </w:r>
      <w:r w:rsidRPr="00EB5E38">
        <w:t xml:space="preserve"> 166). Son rôle dans l</w:t>
      </w:r>
      <w:r w:rsidR="00DD5E32">
        <w:t>’</w:t>
      </w:r>
      <w:r w:rsidRPr="00EB5E38">
        <w:t xml:space="preserve">histoire et la promotion de la mode de Montréal – le </w:t>
      </w:r>
      <w:r w:rsidR="00756A20" w:rsidRPr="00EB5E38">
        <w:t>« </w:t>
      </w:r>
      <w:r w:rsidRPr="00EB5E38">
        <w:t>Paris du Nord</w:t>
      </w:r>
      <w:r w:rsidR="00756A20" w:rsidRPr="00EB5E38">
        <w:t> »</w:t>
      </w:r>
      <w:r w:rsidRPr="00EB5E38">
        <w:t xml:space="preserve"> (</w:t>
      </w:r>
      <w:r w:rsidRPr="00EB5E38">
        <w:rPr>
          <w:i/>
        </w:rPr>
        <w:t>Ibid</w:t>
      </w:r>
      <w:r w:rsidRPr="00B56CEF">
        <w:t>.</w:t>
      </w:r>
      <w:r w:rsidR="00756A20" w:rsidRPr="00B56CEF">
        <w:t> :</w:t>
      </w:r>
      <w:r w:rsidRPr="00B56CEF">
        <w:t xml:space="preserve"> </w:t>
      </w:r>
      <w:r w:rsidRPr="00EB5E38">
        <w:t>199) –, ainsi que dans la reconnaissance du milieu est incontestable.</w:t>
      </w:r>
    </w:p>
    <w:p w14:paraId="463940DC" w14:textId="77777777" w:rsidR="003A294A" w:rsidRPr="00EB5E38" w:rsidRDefault="003A294A" w:rsidP="001D640D"/>
    <w:p w14:paraId="1D7A0F84" w14:textId="77777777" w:rsidR="003A294A" w:rsidRDefault="003A294A" w:rsidP="003A294A">
      <w:pPr>
        <w:pStyle w:val="ST3"/>
      </w:pPr>
      <w:r w:rsidRPr="00EB5E38">
        <w:t>Le déploiement culturel</w:t>
      </w:r>
    </w:p>
    <w:p w14:paraId="5E4EA573" w14:textId="77777777" w:rsidR="001D640D" w:rsidRPr="001D640D" w:rsidRDefault="001D640D" w:rsidP="00374B6F">
      <w:pPr>
        <w:pStyle w:val="NSS"/>
      </w:pPr>
    </w:p>
    <w:p w14:paraId="3D060D43" w14:textId="77777777" w:rsidR="003A294A" w:rsidRDefault="003A294A" w:rsidP="00692252">
      <w:pPr>
        <w:pStyle w:val="ST4"/>
        <w:spacing w:line="360" w:lineRule="auto"/>
        <w:rPr>
          <w:rFonts w:eastAsia="Cambria"/>
        </w:rPr>
      </w:pPr>
      <w:r w:rsidRPr="00EB5E38">
        <w:rPr>
          <w:rFonts w:eastAsia="Cambria"/>
        </w:rPr>
        <w:t>– Le Musée McCord</w:t>
      </w:r>
    </w:p>
    <w:p w14:paraId="0A2E0353" w14:textId="77777777" w:rsidR="001D640D" w:rsidRPr="001D640D" w:rsidRDefault="001D640D" w:rsidP="001D640D">
      <w:pPr>
        <w:pStyle w:val="NS"/>
      </w:pPr>
    </w:p>
    <w:p w14:paraId="5BB41FD3" w14:textId="0A8C7D9B" w:rsidR="00185396" w:rsidRPr="00EB5E38" w:rsidRDefault="003A294A" w:rsidP="00780BB0">
      <w:r w:rsidRPr="00EB5E38">
        <w:rPr>
          <w:rFonts w:eastAsia="Cambria"/>
          <w:lang w:eastAsia="en-US"/>
        </w:rPr>
        <w:t>En</w:t>
      </w:r>
      <w:r w:rsidRPr="00374B6F">
        <w:rPr>
          <w:rFonts w:eastAsia="Cambria"/>
          <w:spacing w:val="-10"/>
          <w:lang w:eastAsia="en-US"/>
        </w:rPr>
        <w:t xml:space="preserve"> </w:t>
      </w:r>
      <w:r w:rsidRPr="00EB5E38">
        <w:rPr>
          <w:rFonts w:eastAsia="Cambria"/>
          <w:lang w:eastAsia="en-US"/>
        </w:rPr>
        <w:t>1921,</w:t>
      </w:r>
      <w:r w:rsidRPr="00374B6F">
        <w:rPr>
          <w:rFonts w:eastAsia="Cambria"/>
          <w:spacing w:val="-10"/>
          <w:lang w:eastAsia="en-US"/>
        </w:rPr>
        <w:t xml:space="preserve"> </w:t>
      </w:r>
      <w:r w:rsidRPr="00EB5E38">
        <w:rPr>
          <w:rFonts w:eastAsia="Cambria"/>
          <w:lang w:eastAsia="en-US"/>
        </w:rPr>
        <w:t>le</w:t>
      </w:r>
      <w:r w:rsidRPr="00374B6F">
        <w:rPr>
          <w:rFonts w:eastAsia="Cambria"/>
          <w:spacing w:val="-10"/>
          <w:lang w:eastAsia="en-US"/>
        </w:rPr>
        <w:t xml:space="preserve"> </w:t>
      </w:r>
      <w:r w:rsidRPr="00EB5E38">
        <w:rPr>
          <w:rFonts w:eastAsia="Cambria"/>
          <w:lang w:eastAsia="en-US"/>
        </w:rPr>
        <w:t>Musée</w:t>
      </w:r>
      <w:r w:rsidRPr="00374B6F">
        <w:rPr>
          <w:rFonts w:eastAsia="Cambria"/>
          <w:spacing w:val="-10"/>
          <w:lang w:eastAsia="en-US"/>
        </w:rPr>
        <w:t xml:space="preserve"> </w:t>
      </w:r>
      <w:r w:rsidRPr="00EB5E38">
        <w:rPr>
          <w:rFonts w:eastAsia="Cambria"/>
          <w:lang w:eastAsia="en-US"/>
        </w:rPr>
        <w:t>McCord</w:t>
      </w:r>
      <w:r w:rsidRPr="00374B6F">
        <w:rPr>
          <w:rFonts w:eastAsia="Cambria"/>
          <w:spacing w:val="-10"/>
          <w:lang w:eastAsia="en-US"/>
        </w:rPr>
        <w:t xml:space="preserve"> </w:t>
      </w:r>
      <w:r w:rsidRPr="00EB5E38">
        <w:rPr>
          <w:rFonts w:eastAsia="Cambria"/>
          <w:lang w:eastAsia="en-US"/>
        </w:rPr>
        <w:t>d</w:t>
      </w:r>
      <w:r w:rsidR="00DD5E32">
        <w:rPr>
          <w:rFonts w:eastAsia="Cambria"/>
          <w:lang w:eastAsia="en-US"/>
        </w:rPr>
        <w:t>’</w:t>
      </w:r>
      <w:r w:rsidRPr="00EB5E38">
        <w:rPr>
          <w:rFonts w:eastAsia="Cambria"/>
          <w:lang w:eastAsia="en-US"/>
        </w:rPr>
        <w:t>histoire</w:t>
      </w:r>
      <w:r w:rsidRPr="00374B6F">
        <w:rPr>
          <w:rFonts w:eastAsia="Cambria"/>
          <w:spacing w:val="-10"/>
          <w:lang w:eastAsia="en-US"/>
        </w:rPr>
        <w:t xml:space="preserve"> </w:t>
      </w:r>
      <w:r w:rsidRPr="00EB5E38">
        <w:rPr>
          <w:rFonts w:eastAsia="Cambria"/>
          <w:lang w:eastAsia="en-US"/>
        </w:rPr>
        <w:t>canadienne,</w:t>
      </w:r>
      <w:r w:rsidRPr="00374B6F">
        <w:rPr>
          <w:rFonts w:eastAsia="Cambria"/>
          <w:smallCaps/>
          <w:spacing w:val="-10"/>
          <w:lang w:eastAsia="en-US"/>
        </w:rPr>
        <w:t xml:space="preserve"> </w:t>
      </w:r>
      <w:r w:rsidRPr="00EB5E38">
        <w:t>fondé</w:t>
      </w:r>
      <w:r w:rsidRPr="00374B6F">
        <w:rPr>
          <w:spacing w:val="-10"/>
        </w:rPr>
        <w:t xml:space="preserve"> </w:t>
      </w:r>
      <w:r w:rsidRPr="00EB5E38">
        <w:t>par</w:t>
      </w:r>
      <w:r w:rsidRPr="00374B6F">
        <w:rPr>
          <w:spacing w:val="-10"/>
        </w:rPr>
        <w:t xml:space="preserve"> </w:t>
      </w:r>
      <w:r w:rsidRPr="00EB5E38">
        <w:t>David</w:t>
      </w:r>
      <w:r w:rsidRPr="00374B6F">
        <w:rPr>
          <w:spacing w:val="-10"/>
        </w:rPr>
        <w:t xml:space="preserve"> </w:t>
      </w:r>
      <w:r w:rsidRPr="00EB5E38">
        <w:t>Ross</w:t>
      </w:r>
      <w:r w:rsidRPr="00374B6F">
        <w:rPr>
          <w:spacing w:val="-10"/>
        </w:rPr>
        <w:t xml:space="preserve"> </w:t>
      </w:r>
      <w:r w:rsidRPr="00EB5E38">
        <w:t>McCord,</w:t>
      </w:r>
      <w:r w:rsidRPr="00374B6F">
        <w:rPr>
          <w:spacing w:val="-10"/>
        </w:rPr>
        <w:t xml:space="preserve"> </w:t>
      </w:r>
      <w:r w:rsidRPr="00EB5E38">
        <w:t>ouvre</w:t>
      </w:r>
      <w:r w:rsidRPr="00374B6F">
        <w:rPr>
          <w:spacing w:val="-10"/>
        </w:rPr>
        <w:t xml:space="preserve"> </w:t>
      </w:r>
      <w:r w:rsidRPr="00EB5E38">
        <w:t>ses</w:t>
      </w:r>
      <w:r w:rsidRPr="00374B6F">
        <w:rPr>
          <w:spacing w:val="-10"/>
        </w:rPr>
        <w:t xml:space="preserve"> </w:t>
      </w:r>
      <w:r w:rsidRPr="00EB5E38">
        <w:t>portes</w:t>
      </w:r>
      <w:r w:rsidRPr="00374B6F">
        <w:rPr>
          <w:spacing w:val="-10"/>
        </w:rPr>
        <w:t xml:space="preserve"> </w:t>
      </w:r>
      <w:r w:rsidRPr="00EB5E38">
        <w:t>à</w:t>
      </w:r>
      <w:r w:rsidRPr="00374B6F">
        <w:rPr>
          <w:spacing w:val="-10"/>
        </w:rPr>
        <w:t xml:space="preserve"> </w:t>
      </w:r>
      <w:r w:rsidRPr="00EB5E38">
        <w:t>Montréal.</w:t>
      </w:r>
      <w:r w:rsidRPr="00374B6F">
        <w:rPr>
          <w:spacing w:val="-10"/>
        </w:rPr>
        <w:t xml:space="preserve"> </w:t>
      </w:r>
      <w:r w:rsidR="00756A20" w:rsidRPr="00EB5E38">
        <w:t>«</w:t>
      </w:r>
      <w:r w:rsidR="00756A20" w:rsidRPr="00374B6F">
        <w:rPr>
          <w:spacing w:val="-10"/>
        </w:rPr>
        <w:t> </w:t>
      </w:r>
      <w:r w:rsidRPr="00EB5E38">
        <w:rPr>
          <w:rFonts w:eastAsia="Cambria"/>
          <w:iCs/>
        </w:rPr>
        <w:t>Aujourd</w:t>
      </w:r>
      <w:r w:rsidR="00DD5E32">
        <w:rPr>
          <w:rFonts w:eastAsia="Cambria"/>
          <w:iCs/>
        </w:rPr>
        <w:t>’</w:t>
      </w:r>
      <w:r w:rsidRPr="00EB5E38">
        <w:rPr>
          <w:rFonts w:eastAsia="Cambria"/>
          <w:iCs/>
        </w:rPr>
        <w:t>hui,</w:t>
      </w:r>
      <w:r w:rsidRPr="00374B6F">
        <w:rPr>
          <w:rFonts w:eastAsia="Cambria"/>
          <w:iCs/>
          <w:spacing w:val="-10"/>
        </w:rPr>
        <w:t xml:space="preserve"> </w:t>
      </w:r>
      <w:r w:rsidRPr="00EB5E38">
        <w:rPr>
          <w:rFonts w:eastAsia="Cambria"/>
          <w:iCs/>
        </w:rPr>
        <w:t>le</w:t>
      </w:r>
      <w:r w:rsidRPr="00374B6F">
        <w:rPr>
          <w:rFonts w:eastAsia="Cambria"/>
          <w:iCs/>
          <w:spacing w:val="-10"/>
        </w:rPr>
        <w:t xml:space="preserve"> </w:t>
      </w:r>
      <w:r w:rsidRPr="00EB5E38">
        <w:rPr>
          <w:rFonts w:eastAsia="Cambria"/>
          <w:iCs/>
        </w:rPr>
        <w:t>McCord</w:t>
      </w:r>
      <w:r w:rsidRPr="00374B6F">
        <w:rPr>
          <w:rFonts w:eastAsia="Cambria"/>
          <w:iCs/>
          <w:spacing w:val="-10"/>
        </w:rPr>
        <w:t xml:space="preserve"> </w:t>
      </w:r>
      <w:r w:rsidRPr="00EB5E38">
        <w:rPr>
          <w:rFonts w:eastAsia="Cambria"/>
          <w:iCs/>
        </w:rPr>
        <w:t>bénéficie</w:t>
      </w:r>
      <w:r w:rsidRPr="00374B6F">
        <w:rPr>
          <w:rFonts w:eastAsia="Cambria"/>
          <w:iCs/>
          <w:spacing w:val="-10"/>
        </w:rPr>
        <w:t xml:space="preserve"> </w:t>
      </w:r>
      <w:r w:rsidRPr="00EB5E38">
        <w:rPr>
          <w:rFonts w:eastAsia="Cambria"/>
          <w:iCs/>
        </w:rPr>
        <w:t>du</w:t>
      </w:r>
      <w:r w:rsidRPr="00374B6F">
        <w:rPr>
          <w:rFonts w:eastAsia="Cambria"/>
          <w:iCs/>
          <w:spacing w:val="-10"/>
        </w:rPr>
        <w:t xml:space="preserve"> </w:t>
      </w:r>
      <w:r w:rsidRPr="00EB5E38">
        <w:rPr>
          <w:rFonts w:eastAsia="Cambria"/>
          <w:iCs/>
        </w:rPr>
        <w:t>soutien</w:t>
      </w:r>
      <w:r w:rsidRPr="00374B6F">
        <w:rPr>
          <w:rFonts w:eastAsia="Cambria"/>
          <w:iCs/>
          <w:spacing w:val="-10"/>
        </w:rPr>
        <w:t xml:space="preserve"> </w:t>
      </w:r>
      <w:r w:rsidRPr="00EB5E38">
        <w:rPr>
          <w:rFonts w:eastAsia="Cambria"/>
          <w:iCs/>
        </w:rPr>
        <w:t>des</w:t>
      </w:r>
      <w:r w:rsidRPr="00374B6F">
        <w:rPr>
          <w:rFonts w:eastAsia="Cambria"/>
          <w:iCs/>
          <w:spacing w:val="-10"/>
        </w:rPr>
        <w:t xml:space="preserve"> </w:t>
      </w:r>
      <w:r w:rsidRPr="00EB5E38">
        <w:rPr>
          <w:rFonts w:eastAsia="Cambria"/>
          <w:iCs/>
        </w:rPr>
        <w:t>gouvernements</w:t>
      </w:r>
      <w:r w:rsidRPr="00374B6F">
        <w:rPr>
          <w:rFonts w:eastAsia="Cambria"/>
          <w:iCs/>
          <w:spacing w:val="-10"/>
        </w:rPr>
        <w:t xml:space="preserve"> </w:t>
      </w:r>
      <w:r w:rsidRPr="00EB5E38">
        <w:rPr>
          <w:rFonts w:eastAsia="Cambria"/>
          <w:iCs/>
        </w:rPr>
        <w:t>du</w:t>
      </w:r>
      <w:r w:rsidRPr="00374B6F">
        <w:rPr>
          <w:rFonts w:eastAsia="Cambria"/>
          <w:iCs/>
          <w:spacing w:val="-10"/>
        </w:rPr>
        <w:t xml:space="preserve"> </w:t>
      </w:r>
      <w:r w:rsidRPr="00EB5E38">
        <w:rPr>
          <w:rFonts w:eastAsia="Cambria"/>
          <w:iCs/>
        </w:rPr>
        <w:t>Canada,</w:t>
      </w:r>
      <w:r w:rsidRPr="00374B6F">
        <w:rPr>
          <w:rFonts w:eastAsia="Cambria"/>
          <w:iCs/>
          <w:spacing w:val="-10"/>
        </w:rPr>
        <w:t xml:space="preserve"> </w:t>
      </w:r>
      <w:r w:rsidRPr="00EB5E38">
        <w:rPr>
          <w:rFonts w:eastAsia="Cambria"/>
          <w:iCs/>
        </w:rPr>
        <w:t>du</w:t>
      </w:r>
      <w:r w:rsidRPr="00374B6F">
        <w:rPr>
          <w:rFonts w:eastAsia="Cambria"/>
          <w:iCs/>
          <w:spacing w:val="-10"/>
        </w:rPr>
        <w:t xml:space="preserve"> </w:t>
      </w:r>
      <w:r w:rsidRPr="00EB5E38">
        <w:rPr>
          <w:rFonts w:eastAsia="Cambria"/>
          <w:iCs/>
        </w:rPr>
        <w:t>Québec</w:t>
      </w:r>
      <w:r w:rsidRPr="00374B6F">
        <w:rPr>
          <w:rFonts w:eastAsia="Cambria"/>
          <w:iCs/>
          <w:spacing w:val="-10"/>
        </w:rPr>
        <w:t xml:space="preserve"> </w:t>
      </w:r>
      <w:r w:rsidRPr="00EB5E38">
        <w:rPr>
          <w:rFonts w:eastAsia="Cambria"/>
          <w:iCs/>
        </w:rPr>
        <w:t>et</w:t>
      </w:r>
      <w:r w:rsidRPr="00374B6F">
        <w:rPr>
          <w:rFonts w:eastAsia="Cambria"/>
          <w:iCs/>
          <w:spacing w:val="-10"/>
        </w:rPr>
        <w:t xml:space="preserve"> </w:t>
      </w:r>
      <w:r w:rsidRPr="00EB5E38">
        <w:rPr>
          <w:rFonts w:eastAsia="Cambria"/>
          <w:iCs/>
        </w:rPr>
        <w:t>de</w:t>
      </w:r>
      <w:r w:rsidRPr="00374B6F">
        <w:rPr>
          <w:rFonts w:eastAsia="Cambria"/>
          <w:iCs/>
          <w:spacing w:val="-10"/>
        </w:rPr>
        <w:t xml:space="preserve"> </w:t>
      </w:r>
      <w:r w:rsidRPr="00EB5E38">
        <w:rPr>
          <w:rFonts w:eastAsia="Cambria"/>
          <w:iCs/>
        </w:rPr>
        <w:t>Montréal</w:t>
      </w:r>
      <w:r w:rsidRPr="00374B6F">
        <w:rPr>
          <w:rFonts w:eastAsia="Cambria"/>
          <w:iCs/>
          <w:spacing w:val="-10"/>
        </w:rPr>
        <w:t xml:space="preserve"> </w:t>
      </w:r>
      <w:r w:rsidRPr="00EB5E38">
        <w:rPr>
          <w:rFonts w:eastAsia="Cambria"/>
          <w:iCs/>
        </w:rPr>
        <w:t>et</w:t>
      </w:r>
      <w:r w:rsidRPr="00374B6F">
        <w:rPr>
          <w:rFonts w:eastAsia="Cambria"/>
          <w:iCs/>
          <w:spacing w:val="-10"/>
        </w:rPr>
        <w:t xml:space="preserve"> </w:t>
      </w:r>
      <w:r w:rsidRPr="00EB5E38">
        <w:rPr>
          <w:rFonts w:eastAsia="Cambria"/>
          <w:iCs/>
        </w:rPr>
        <w:t>d</w:t>
      </w:r>
      <w:r w:rsidR="00DD5E32">
        <w:rPr>
          <w:rFonts w:eastAsia="Cambria"/>
          <w:iCs/>
        </w:rPr>
        <w:t>’</w:t>
      </w:r>
      <w:r w:rsidRPr="00EB5E38">
        <w:rPr>
          <w:rFonts w:eastAsia="Cambria"/>
          <w:iCs/>
        </w:rPr>
        <w:t>un</w:t>
      </w:r>
      <w:r w:rsidRPr="00374B6F">
        <w:rPr>
          <w:rFonts w:eastAsia="Cambria"/>
          <w:iCs/>
          <w:spacing w:val="-10"/>
        </w:rPr>
        <w:t xml:space="preserve"> </w:t>
      </w:r>
      <w:r w:rsidRPr="00EB5E38">
        <w:rPr>
          <w:rFonts w:eastAsia="Cambria"/>
          <w:iCs/>
        </w:rPr>
        <w:t>important</w:t>
      </w:r>
      <w:r w:rsidRPr="00374B6F">
        <w:rPr>
          <w:rFonts w:eastAsia="Cambria"/>
          <w:iCs/>
          <w:spacing w:val="-10"/>
        </w:rPr>
        <w:t xml:space="preserve"> </w:t>
      </w:r>
      <w:r w:rsidRPr="00EB5E38">
        <w:rPr>
          <w:rFonts w:eastAsia="Cambria"/>
          <w:iCs/>
        </w:rPr>
        <w:t>réseau</w:t>
      </w:r>
      <w:r w:rsidRPr="00374B6F">
        <w:rPr>
          <w:rFonts w:eastAsia="Cambria"/>
          <w:iCs/>
          <w:spacing w:val="-10"/>
        </w:rPr>
        <w:t xml:space="preserve"> </w:t>
      </w:r>
      <w:r w:rsidRPr="00EB5E38">
        <w:rPr>
          <w:rFonts w:eastAsia="Cambria"/>
          <w:iCs/>
        </w:rPr>
        <w:t>de</w:t>
      </w:r>
      <w:r w:rsidRPr="00374B6F">
        <w:rPr>
          <w:rFonts w:eastAsia="Cambria"/>
          <w:iCs/>
          <w:spacing w:val="-10"/>
        </w:rPr>
        <w:t xml:space="preserve"> </w:t>
      </w:r>
      <w:r w:rsidRPr="00EB5E38">
        <w:rPr>
          <w:rFonts w:eastAsia="Cambria"/>
          <w:iCs/>
        </w:rPr>
        <w:t>membres,</w:t>
      </w:r>
      <w:r w:rsidRPr="00374B6F">
        <w:rPr>
          <w:rFonts w:eastAsia="Cambria"/>
          <w:iCs/>
          <w:spacing w:val="-10"/>
        </w:rPr>
        <w:t xml:space="preserve"> </w:t>
      </w:r>
      <w:r w:rsidRPr="00EB5E38">
        <w:rPr>
          <w:rFonts w:eastAsia="Cambria"/>
          <w:iCs/>
        </w:rPr>
        <w:t>de</w:t>
      </w:r>
      <w:r w:rsidRPr="00374B6F">
        <w:rPr>
          <w:rFonts w:eastAsia="Cambria"/>
          <w:iCs/>
          <w:spacing w:val="-10"/>
        </w:rPr>
        <w:t xml:space="preserve"> </w:t>
      </w:r>
      <w:r w:rsidRPr="00EB5E38">
        <w:rPr>
          <w:rFonts w:eastAsia="Cambria"/>
          <w:iCs/>
        </w:rPr>
        <w:t>donateurs</w:t>
      </w:r>
      <w:r w:rsidRPr="00374B6F">
        <w:rPr>
          <w:rFonts w:eastAsia="Cambria"/>
          <w:iCs/>
          <w:spacing w:val="-10"/>
        </w:rPr>
        <w:t xml:space="preserve"> </w:t>
      </w:r>
      <w:r w:rsidRPr="00EB5E38">
        <w:rPr>
          <w:rFonts w:eastAsia="Cambria"/>
          <w:iCs/>
        </w:rPr>
        <w:t>et</w:t>
      </w:r>
      <w:r w:rsidRPr="00374B6F">
        <w:rPr>
          <w:rFonts w:eastAsia="Cambria"/>
          <w:iCs/>
          <w:spacing w:val="-10"/>
        </w:rPr>
        <w:t xml:space="preserve"> </w:t>
      </w:r>
      <w:r w:rsidRPr="00EB5E38">
        <w:rPr>
          <w:rFonts w:eastAsia="Cambria"/>
          <w:iCs/>
        </w:rPr>
        <w:t>de</w:t>
      </w:r>
      <w:r w:rsidRPr="00374B6F">
        <w:rPr>
          <w:rFonts w:eastAsia="Cambria"/>
          <w:iCs/>
          <w:spacing w:val="-10"/>
        </w:rPr>
        <w:t xml:space="preserve"> </w:t>
      </w:r>
      <w:r w:rsidRPr="00EB5E38">
        <w:rPr>
          <w:rFonts w:eastAsia="Cambria"/>
          <w:iCs/>
        </w:rPr>
        <w:t>commanditaires</w:t>
      </w:r>
      <w:r w:rsidR="00756A20" w:rsidRPr="00374B6F">
        <w:rPr>
          <w:rFonts w:eastAsia="Cambria"/>
          <w:iCs/>
          <w:spacing w:val="-10"/>
        </w:rPr>
        <w:t> </w:t>
      </w:r>
      <w:r w:rsidR="00756A20" w:rsidRPr="00EB5E38">
        <w:rPr>
          <w:rFonts w:eastAsia="Cambria"/>
          <w:iCs/>
        </w:rPr>
        <w:t>»</w:t>
      </w:r>
      <w:r w:rsidRPr="00374B6F">
        <w:rPr>
          <w:rFonts w:eastAsia="Cambria"/>
          <w:iCs/>
          <w:spacing w:val="-10"/>
          <w:vertAlign w:val="superscript"/>
        </w:rPr>
        <w:t xml:space="preserve"> </w:t>
      </w:r>
      <w:r w:rsidRPr="00EB5E38">
        <w:rPr>
          <w:rFonts w:eastAsia="Cambria"/>
          <w:iCs/>
        </w:rPr>
        <w:t>(</w:t>
      </w:r>
      <w:r w:rsidRPr="00EB5E38">
        <w:t>McCord</w:t>
      </w:r>
      <w:r w:rsidRPr="00EB5E38">
        <w:rPr>
          <w:vertAlign w:val="subscript"/>
        </w:rPr>
        <w:t>2</w:t>
      </w:r>
      <w:r w:rsidRPr="00EB5E38">
        <w:t>,</w:t>
      </w:r>
      <w:r w:rsidRPr="00374B6F">
        <w:rPr>
          <w:spacing w:val="-10"/>
        </w:rPr>
        <w:t xml:space="preserve"> </w:t>
      </w:r>
      <w:r w:rsidRPr="00EB5E38">
        <w:t>2012)</w:t>
      </w:r>
      <w:r w:rsidRPr="00EB5E38">
        <w:rPr>
          <w:rFonts w:eastAsia="Cambria"/>
          <w:iCs/>
        </w:rPr>
        <w:t>.</w:t>
      </w:r>
      <w:r w:rsidRPr="00374B6F">
        <w:rPr>
          <w:rFonts w:eastAsia="Cambria"/>
          <w:iCs/>
          <w:spacing w:val="-10"/>
        </w:rPr>
        <w:t xml:space="preserve"> </w:t>
      </w:r>
      <w:r w:rsidRPr="00EB5E38">
        <w:rPr>
          <w:rFonts w:eastAsia="Cambria"/>
          <w:iCs/>
        </w:rPr>
        <w:t>R</w:t>
      </w:r>
      <w:r w:rsidRPr="00EB5E38">
        <w:t>assemblée</w:t>
      </w:r>
      <w:r w:rsidRPr="00374B6F">
        <w:rPr>
          <w:spacing w:val="-10"/>
        </w:rPr>
        <w:t xml:space="preserve"> </w:t>
      </w:r>
      <w:r w:rsidRPr="00EB5E38">
        <w:t>à</w:t>
      </w:r>
      <w:r w:rsidRPr="00374B6F">
        <w:rPr>
          <w:spacing w:val="-10"/>
        </w:rPr>
        <w:t xml:space="preserve"> </w:t>
      </w:r>
      <w:r w:rsidRPr="00EB5E38">
        <w:t>partir</w:t>
      </w:r>
      <w:r w:rsidRPr="00374B6F">
        <w:rPr>
          <w:spacing w:val="-10"/>
        </w:rPr>
        <w:t xml:space="preserve"> </w:t>
      </w:r>
      <w:r w:rsidRPr="00EB5E38">
        <w:t>de</w:t>
      </w:r>
      <w:r w:rsidRPr="00374B6F">
        <w:rPr>
          <w:spacing w:val="-10"/>
        </w:rPr>
        <w:t xml:space="preserve"> </w:t>
      </w:r>
      <w:r w:rsidRPr="00EB5E38">
        <w:t>1957,</w:t>
      </w:r>
      <w:r w:rsidRPr="00374B6F">
        <w:rPr>
          <w:spacing w:val="-10"/>
        </w:rPr>
        <w:t xml:space="preserve"> </w:t>
      </w:r>
      <w:r w:rsidRPr="00EB5E38">
        <w:t>la</w:t>
      </w:r>
      <w:r w:rsidRPr="00374B6F">
        <w:rPr>
          <w:spacing w:val="-10"/>
        </w:rPr>
        <w:t xml:space="preserve"> </w:t>
      </w:r>
      <w:r w:rsidRPr="00EB5E38">
        <w:t>Collection</w:t>
      </w:r>
      <w:r w:rsidRPr="00374B6F">
        <w:rPr>
          <w:spacing w:val="-10"/>
        </w:rPr>
        <w:t xml:space="preserve"> </w:t>
      </w:r>
      <w:r w:rsidRPr="00EB5E38">
        <w:t>costumes</w:t>
      </w:r>
      <w:r w:rsidRPr="00374B6F">
        <w:rPr>
          <w:spacing w:val="-10"/>
        </w:rPr>
        <w:t xml:space="preserve"> </w:t>
      </w:r>
      <w:r w:rsidRPr="00EB5E38">
        <w:t>et</w:t>
      </w:r>
      <w:r w:rsidRPr="00374B6F">
        <w:rPr>
          <w:spacing w:val="-10"/>
        </w:rPr>
        <w:t xml:space="preserve"> </w:t>
      </w:r>
      <w:r w:rsidRPr="00EB5E38">
        <w:t>textiles</w:t>
      </w:r>
      <w:r w:rsidRPr="00374B6F">
        <w:rPr>
          <w:spacing w:val="-10"/>
        </w:rPr>
        <w:t xml:space="preserve"> </w:t>
      </w:r>
      <w:r w:rsidRPr="00EB5E38">
        <w:t>est</w:t>
      </w:r>
      <w:r w:rsidRPr="00374B6F">
        <w:rPr>
          <w:spacing w:val="-10"/>
        </w:rPr>
        <w:t xml:space="preserve"> </w:t>
      </w:r>
      <w:r w:rsidRPr="00EB5E38">
        <w:t>l</w:t>
      </w:r>
      <w:r w:rsidR="00DD5E32">
        <w:t>’</w:t>
      </w:r>
      <w:r w:rsidRPr="00EB5E38">
        <w:t>une</w:t>
      </w:r>
      <w:r w:rsidRPr="00374B6F">
        <w:rPr>
          <w:spacing w:val="-10"/>
        </w:rPr>
        <w:t xml:space="preserve"> </w:t>
      </w:r>
      <w:r w:rsidRPr="00EB5E38">
        <w:t>des</w:t>
      </w:r>
      <w:r w:rsidRPr="00374B6F">
        <w:rPr>
          <w:spacing w:val="-10"/>
        </w:rPr>
        <w:t xml:space="preserve"> </w:t>
      </w:r>
      <w:r w:rsidRPr="00EB5E38">
        <w:t>plus</w:t>
      </w:r>
      <w:r w:rsidRPr="00374B6F">
        <w:rPr>
          <w:spacing w:val="-10"/>
        </w:rPr>
        <w:t xml:space="preserve"> </w:t>
      </w:r>
      <w:r w:rsidRPr="00EB5E38">
        <w:t>importantes</w:t>
      </w:r>
      <w:r w:rsidRPr="00374B6F">
        <w:rPr>
          <w:spacing w:val="-10"/>
        </w:rPr>
        <w:t xml:space="preserve"> </w:t>
      </w:r>
      <w:r w:rsidRPr="00EB5E38">
        <w:t>collections</w:t>
      </w:r>
      <w:r w:rsidRPr="00374B6F">
        <w:rPr>
          <w:spacing w:val="-10"/>
        </w:rPr>
        <w:t xml:space="preserve"> </w:t>
      </w:r>
      <w:r w:rsidRPr="00EB5E38">
        <w:t>de</w:t>
      </w:r>
      <w:r w:rsidRPr="00374B6F">
        <w:rPr>
          <w:spacing w:val="-10"/>
        </w:rPr>
        <w:t xml:space="preserve"> </w:t>
      </w:r>
      <w:r w:rsidRPr="00EB5E38">
        <w:t>costumes</w:t>
      </w:r>
      <w:r w:rsidRPr="00374B6F">
        <w:rPr>
          <w:spacing w:val="-10"/>
        </w:rPr>
        <w:t xml:space="preserve"> </w:t>
      </w:r>
      <w:r w:rsidRPr="00EB5E38">
        <w:t>canadiens,</w:t>
      </w:r>
      <w:r w:rsidRPr="00374B6F">
        <w:rPr>
          <w:spacing w:val="-10"/>
        </w:rPr>
        <w:t xml:space="preserve"> </w:t>
      </w:r>
      <w:r w:rsidRPr="00EB5E38">
        <w:t>comptant</w:t>
      </w:r>
      <w:r w:rsidRPr="00374B6F">
        <w:rPr>
          <w:spacing w:val="-10"/>
        </w:rPr>
        <w:t xml:space="preserve"> </w:t>
      </w:r>
      <w:r w:rsidRPr="00EB5E38">
        <w:t>environ</w:t>
      </w:r>
      <w:r w:rsidRPr="00374B6F">
        <w:rPr>
          <w:spacing w:val="-10"/>
        </w:rPr>
        <w:t xml:space="preserve"> </w:t>
      </w:r>
      <w:r w:rsidRPr="00EB5E38">
        <w:t>18</w:t>
      </w:r>
      <w:r w:rsidRPr="00374B6F">
        <w:rPr>
          <w:spacing w:val="-10"/>
        </w:rPr>
        <w:t> </w:t>
      </w:r>
      <w:r w:rsidRPr="00EB5E38">
        <w:t>845</w:t>
      </w:r>
      <w:r w:rsidRPr="00374B6F">
        <w:rPr>
          <w:spacing w:val="-10"/>
        </w:rPr>
        <w:t xml:space="preserve"> </w:t>
      </w:r>
      <w:r w:rsidRPr="00EB5E38">
        <w:t>vêtements</w:t>
      </w:r>
      <w:r w:rsidRPr="00374B6F">
        <w:rPr>
          <w:spacing w:val="-10"/>
        </w:rPr>
        <w:t xml:space="preserve"> </w:t>
      </w:r>
      <w:r w:rsidRPr="00EB5E38">
        <w:t>et</w:t>
      </w:r>
      <w:r w:rsidRPr="00374B6F">
        <w:rPr>
          <w:spacing w:val="-10"/>
        </w:rPr>
        <w:t xml:space="preserve"> </w:t>
      </w:r>
      <w:r w:rsidRPr="00EB5E38">
        <w:t>accessoires.</w:t>
      </w:r>
      <w:r w:rsidRPr="00374B6F">
        <w:rPr>
          <w:spacing w:val="-10"/>
        </w:rPr>
        <w:t xml:space="preserve"> </w:t>
      </w:r>
      <w:r w:rsidR="00756A20" w:rsidRPr="00EB5E38">
        <w:t>«</w:t>
      </w:r>
      <w:r w:rsidR="00756A20" w:rsidRPr="00374B6F">
        <w:rPr>
          <w:spacing w:val="-10"/>
        </w:rPr>
        <w:t> </w:t>
      </w:r>
      <w:r w:rsidRPr="00EB5E38">
        <w:t>Parmi</w:t>
      </w:r>
      <w:r w:rsidRPr="00374B6F">
        <w:rPr>
          <w:spacing w:val="-10"/>
        </w:rPr>
        <w:t xml:space="preserve"> </w:t>
      </w:r>
      <w:r w:rsidRPr="00EB5E38">
        <w:t>la</w:t>
      </w:r>
      <w:r w:rsidRPr="00374B6F">
        <w:rPr>
          <w:spacing w:val="-10"/>
        </w:rPr>
        <w:t xml:space="preserve"> </w:t>
      </w:r>
      <w:r w:rsidRPr="00EB5E38">
        <w:t>pléthore</w:t>
      </w:r>
      <w:r w:rsidRPr="00374B6F">
        <w:rPr>
          <w:spacing w:val="-10"/>
        </w:rPr>
        <w:t xml:space="preserve"> </w:t>
      </w:r>
      <w:r w:rsidRPr="00EB5E38">
        <w:t>de</w:t>
      </w:r>
      <w:r w:rsidRPr="00374B6F">
        <w:rPr>
          <w:spacing w:val="-10"/>
        </w:rPr>
        <w:t xml:space="preserve"> </w:t>
      </w:r>
      <w:r w:rsidRPr="00EB5E38">
        <w:t>robes,</w:t>
      </w:r>
      <w:r w:rsidRPr="00374B6F">
        <w:rPr>
          <w:spacing w:val="-10"/>
        </w:rPr>
        <w:t xml:space="preserve"> </w:t>
      </w:r>
      <w:r w:rsidRPr="00EB5E38">
        <w:t>parasols,</w:t>
      </w:r>
      <w:r w:rsidRPr="00374B6F">
        <w:rPr>
          <w:spacing w:val="-10"/>
        </w:rPr>
        <w:t xml:space="preserve"> </w:t>
      </w:r>
      <w:r w:rsidRPr="00EB5E38">
        <w:t>chapeaux,</w:t>
      </w:r>
      <w:r w:rsidRPr="00374B6F">
        <w:rPr>
          <w:spacing w:val="-10"/>
        </w:rPr>
        <w:t xml:space="preserve"> </w:t>
      </w:r>
      <w:r w:rsidRPr="00EB5E38">
        <w:t>éventails</w:t>
      </w:r>
      <w:r w:rsidRPr="00374B6F">
        <w:rPr>
          <w:spacing w:val="-10"/>
        </w:rPr>
        <w:t xml:space="preserve"> </w:t>
      </w:r>
      <w:r w:rsidRPr="00EB5E38">
        <w:t>et</w:t>
      </w:r>
      <w:r w:rsidRPr="00374B6F">
        <w:rPr>
          <w:spacing w:val="-10"/>
        </w:rPr>
        <w:t xml:space="preserve"> </w:t>
      </w:r>
      <w:r w:rsidRPr="00EB5E38">
        <w:t>chaussures</w:t>
      </w:r>
      <w:r w:rsidRPr="00374B6F">
        <w:rPr>
          <w:spacing w:val="-10"/>
        </w:rPr>
        <w:t xml:space="preserve"> </w:t>
      </w:r>
      <w:r w:rsidRPr="00EB5E38">
        <w:t>pour</w:t>
      </w:r>
      <w:r w:rsidRPr="00374B6F">
        <w:rPr>
          <w:spacing w:val="-10"/>
        </w:rPr>
        <w:t xml:space="preserve"> </w:t>
      </w:r>
      <w:r w:rsidRPr="00EB5E38">
        <w:t>femmes,</w:t>
      </w:r>
      <w:r w:rsidRPr="00374B6F">
        <w:rPr>
          <w:spacing w:val="-10"/>
        </w:rPr>
        <w:t xml:space="preserve"> </w:t>
      </w:r>
      <w:r w:rsidRPr="00EB5E38">
        <w:t>plusieurs</w:t>
      </w:r>
      <w:r w:rsidRPr="00374B6F">
        <w:rPr>
          <w:spacing w:val="-10"/>
        </w:rPr>
        <w:t xml:space="preserve"> </w:t>
      </w:r>
      <w:r w:rsidRPr="00EB5E38">
        <w:t>items</w:t>
      </w:r>
      <w:r w:rsidRPr="00374B6F">
        <w:rPr>
          <w:spacing w:val="-10"/>
        </w:rPr>
        <w:t xml:space="preserve"> </w:t>
      </w:r>
      <w:r w:rsidRPr="00EB5E38">
        <w:t>sont</w:t>
      </w:r>
      <w:r w:rsidRPr="00374B6F">
        <w:rPr>
          <w:spacing w:val="-10"/>
        </w:rPr>
        <w:t xml:space="preserve"> </w:t>
      </w:r>
      <w:r w:rsidRPr="00EB5E38">
        <w:t>signés</w:t>
      </w:r>
      <w:r w:rsidRPr="00374B6F">
        <w:rPr>
          <w:spacing w:val="-10"/>
        </w:rPr>
        <w:t xml:space="preserve"> </w:t>
      </w:r>
      <w:r w:rsidRPr="00EB5E38">
        <w:t>par</w:t>
      </w:r>
      <w:r w:rsidRPr="00374B6F">
        <w:rPr>
          <w:spacing w:val="-10"/>
        </w:rPr>
        <w:t xml:space="preserve"> </w:t>
      </w:r>
      <w:r w:rsidRPr="00EB5E38">
        <w:t>les</w:t>
      </w:r>
      <w:r w:rsidRPr="00374B6F">
        <w:rPr>
          <w:spacing w:val="-10"/>
        </w:rPr>
        <w:t xml:space="preserve"> </w:t>
      </w:r>
      <w:r w:rsidRPr="00EB5E38">
        <w:t>plus</w:t>
      </w:r>
      <w:r w:rsidRPr="00374B6F">
        <w:rPr>
          <w:spacing w:val="-10"/>
        </w:rPr>
        <w:t xml:space="preserve"> </w:t>
      </w:r>
      <w:r w:rsidRPr="00EB5E38">
        <w:t>grands</w:t>
      </w:r>
      <w:r w:rsidRPr="00374B6F">
        <w:rPr>
          <w:spacing w:val="-10"/>
        </w:rPr>
        <w:t xml:space="preserve"> </w:t>
      </w:r>
      <w:r w:rsidRPr="00EB5E38">
        <w:t>designers</w:t>
      </w:r>
      <w:r w:rsidRPr="00374B6F">
        <w:rPr>
          <w:spacing w:val="-10"/>
        </w:rPr>
        <w:t xml:space="preserve"> </w:t>
      </w:r>
      <w:r w:rsidRPr="00EB5E38">
        <w:t>montréalais</w:t>
      </w:r>
      <w:r w:rsidRPr="00374B6F">
        <w:rPr>
          <w:spacing w:val="-10"/>
        </w:rPr>
        <w:t xml:space="preserve"> </w:t>
      </w:r>
      <w:r w:rsidRPr="00EB5E38">
        <w:t>du</w:t>
      </w:r>
      <w:r w:rsidRPr="00374B6F">
        <w:rPr>
          <w:spacing w:val="-10"/>
        </w:rPr>
        <w:t xml:space="preserve"> </w:t>
      </w:r>
      <w:r w:rsidRPr="00EB5E38">
        <w:t>XX</w:t>
      </w:r>
      <w:r w:rsidRPr="00EB5E38">
        <w:rPr>
          <w:vertAlign w:val="superscript"/>
        </w:rPr>
        <w:t>e</w:t>
      </w:r>
      <w:r w:rsidR="00F61B8A" w:rsidRPr="00374B6F">
        <w:rPr>
          <w:spacing w:val="-10"/>
        </w:rPr>
        <w:t> </w:t>
      </w:r>
      <w:r w:rsidRPr="00EB5E38">
        <w:t>siècle</w:t>
      </w:r>
      <w:r w:rsidR="00756A20" w:rsidRPr="00374B6F">
        <w:rPr>
          <w:spacing w:val="-10"/>
        </w:rPr>
        <w:t> </w:t>
      </w:r>
      <w:r w:rsidR="00756A20" w:rsidRPr="00EB5E38">
        <w:t>»</w:t>
      </w:r>
      <w:r w:rsidRPr="00374B6F">
        <w:rPr>
          <w:spacing w:val="-10"/>
        </w:rPr>
        <w:t xml:space="preserve"> </w:t>
      </w:r>
      <w:r w:rsidRPr="00EB5E38">
        <w:t>(McCord</w:t>
      </w:r>
      <w:r w:rsidRPr="00EB5E38">
        <w:rPr>
          <w:vertAlign w:val="subscript"/>
        </w:rPr>
        <w:t>1</w:t>
      </w:r>
      <w:r w:rsidRPr="00EB5E38">
        <w:t>,</w:t>
      </w:r>
      <w:r w:rsidRPr="00374B6F">
        <w:rPr>
          <w:spacing w:val="-10"/>
        </w:rPr>
        <w:t xml:space="preserve"> </w:t>
      </w:r>
      <w:r w:rsidRPr="00EB5E38">
        <w:t>2012).</w:t>
      </w:r>
      <w:r w:rsidRPr="00374B6F">
        <w:rPr>
          <w:spacing w:val="-10"/>
        </w:rPr>
        <w:t xml:space="preserve"> </w:t>
      </w:r>
      <w:r w:rsidRPr="00EB5E38">
        <w:t>Les</w:t>
      </w:r>
      <w:r w:rsidRPr="00374B6F">
        <w:rPr>
          <w:spacing w:val="-10"/>
        </w:rPr>
        <w:t xml:space="preserve"> </w:t>
      </w:r>
      <w:r w:rsidRPr="00EB5E38">
        <w:t>créateurs</w:t>
      </w:r>
      <w:r w:rsidRPr="00374B6F">
        <w:rPr>
          <w:spacing w:val="-10"/>
        </w:rPr>
        <w:t xml:space="preserve"> </w:t>
      </w:r>
      <w:r w:rsidRPr="00EB5E38">
        <w:t>canadiens</w:t>
      </w:r>
      <w:r w:rsidRPr="00374B6F">
        <w:rPr>
          <w:spacing w:val="-10"/>
        </w:rPr>
        <w:t xml:space="preserve"> </w:t>
      </w:r>
      <w:r w:rsidRPr="00EB5E38">
        <w:t>de</w:t>
      </w:r>
      <w:r w:rsidRPr="00374B6F">
        <w:rPr>
          <w:spacing w:val="-10"/>
        </w:rPr>
        <w:t xml:space="preserve"> </w:t>
      </w:r>
      <w:r w:rsidRPr="00EB5E38">
        <w:t>Montréal</w:t>
      </w:r>
      <w:r w:rsidRPr="00374B6F">
        <w:rPr>
          <w:spacing w:val="-10"/>
        </w:rPr>
        <w:t xml:space="preserve"> </w:t>
      </w:r>
      <w:r w:rsidR="00A50909">
        <w:t>qui sont r</w:t>
      </w:r>
      <w:r w:rsidRPr="00EB5E38">
        <w:t>eprésentés</w:t>
      </w:r>
      <w:r w:rsidRPr="00374B6F">
        <w:rPr>
          <w:spacing w:val="-10"/>
        </w:rPr>
        <w:t xml:space="preserve"> </w:t>
      </w:r>
      <w:r w:rsidRPr="00EB5E38">
        <w:t>sont</w:t>
      </w:r>
      <w:r w:rsidRPr="00374B6F">
        <w:rPr>
          <w:spacing w:val="-10"/>
        </w:rPr>
        <w:t xml:space="preserve"> </w:t>
      </w:r>
      <w:r w:rsidRPr="00EB5E38">
        <w:t>Mrs.</w:t>
      </w:r>
      <w:r w:rsidRPr="00374B6F">
        <w:rPr>
          <w:spacing w:val="-10"/>
        </w:rPr>
        <w:t xml:space="preserve"> </w:t>
      </w:r>
      <w:r w:rsidRPr="00EB5E38">
        <w:t>McKinney,</w:t>
      </w:r>
      <w:r w:rsidRPr="00374B6F">
        <w:rPr>
          <w:spacing w:val="-10"/>
        </w:rPr>
        <w:t xml:space="preserve"> </w:t>
      </w:r>
      <w:r w:rsidRPr="00EB5E38">
        <w:t>Mlle</w:t>
      </w:r>
      <w:r w:rsidRPr="00374B6F">
        <w:rPr>
          <w:spacing w:val="-10"/>
        </w:rPr>
        <w:t xml:space="preserve"> </w:t>
      </w:r>
      <w:r w:rsidRPr="00EB5E38">
        <w:t>Phaneuf</w:t>
      </w:r>
      <w:r w:rsidRPr="00374B6F">
        <w:rPr>
          <w:spacing w:val="-10"/>
        </w:rPr>
        <w:t xml:space="preserve"> </w:t>
      </w:r>
      <w:r w:rsidRPr="00EB5E38">
        <w:t>et</w:t>
      </w:r>
      <w:r w:rsidRPr="00374B6F">
        <w:rPr>
          <w:spacing w:val="-10"/>
        </w:rPr>
        <w:t xml:space="preserve"> </w:t>
      </w:r>
      <w:r w:rsidRPr="00EB5E38">
        <w:t>Helen</w:t>
      </w:r>
      <w:r w:rsidRPr="00374B6F">
        <w:rPr>
          <w:spacing w:val="-10"/>
        </w:rPr>
        <w:t xml:space="preserve"> </w:t>
      </w:r>
      <w:r w:rsidRPr="00EB5E38">
        <w:t>D.</w:t>
      </w:r>
      <w:r w:rsidRPr="00374B6F">
        <w:rPr>
          <w:spacing w:val="-10"/>
        </w:rPr>
        <w:t xml:space="preserve"> </w:t>
      </w:r>
      <w:r w:rsidRPr="00EB5E38">
        <w:t>Rhind,</w:t>
      </w:r>
      <w:r w:rsidRPr="00374B6F">
        <w:rPr>
          <w:spacing w:val="-10"/>
        </w:rPr>
        <w:t xml:space="preserve"> </w:t>
      </w:r>
      <w:r w:rsidR="00A820C0">
        <w:t>également</w:t>
      </w:r>
      <w:r w:rsidRPr="00374B6F">
        <w:rPr>
          <w:spacing w:val="-10"/>
        </w:rPr>
        <w:t xml:space="preserve"> </w:t>
      </w:r>
      <w:r w:rsidRPr="00EB5E38">
        <w:t>Ida</w:t>
      </w:r>
      <w:r w:rsidRPr="00374B6F">
        <w:rPr>
          <w:spacing w:val="-10"/>
        </w:rPr>
        <w:t xml:space="preserve"> </w:t>
      </w:r>
      <w:r w:rsidRPr="00EB5E38">
        <w:t>Desmarais</w:t>
      </w:r>
      <w:r w:rsidRPr="00374B6F">
        <w:rPr>
          <w:spacing w:val="-10"/>
        </w:rPr>
        <w:t xml:space="preserve"> </w:t>
      </w:r>
      <w:r w:rsidRPr="00EB5E38">
        <w:t>(robes</w:t>
      </w:r>
      <w:r w:rsidRPr="00374B6F">
        <w:rPr>
          <w:spacing w:val="-10"/>
        </w:rPr>
        <w:t xml:space="preserve"> </w:t>
      </w:r>
      <w:r w:rsidRPr="00EB5E38">
        <w:t>des</w:t>
      </w:r>
      <w:r w:rsidRPr="00374B6F">
        <w:rPr>
          <w:spacing w:val="-10"/>
        </w:rPr>
        <w:t xml:space="preserve"> </w:t>
      </w:r>
      <w:r w:rsidR="00A50909">
        <w:t>années </w:t>
      </w:r>
      <w:r w:rsidRPr="00EB5E38">
        <w:t>1920-1930),</w:t>
      </w:r>
      <w:r w:rsidRPr="00374B6F">
        <w:rPr>
          <w:spacing w:val="-10"/>
        </w:rPr>
        <w:t xml:space="preserve"> </w:t>
      </w:r>
      <w:r w:rsidRPr="00EB5E38">
        <w:t>Gaby</w:t>
      </w:r>
      <w:r w:rsidRPr="00374B6F">
        <w:rPr>
          <w:spacing w:val="-10"/>
        </w:rPr>
        <w:t xml:space="preserve"> </w:t>
      </w:r>
      <w:r w:rsidRPr="00EB5E38">
        <w:t>Bernier,</w:t>
      </w:r>
      <w:r w:rsidRPr="00374B6F">
        <w:rPr>
          <w:spacing w:val="-10"/>
        </w:rPr>
        <w:t xml:space="preserve"> </w:t>
      </w:r>
      <w:r w:rsidRPr="00EB5E38">
        <w:t>Raoul-Jean</w:t>
      </w:r>
      <w:r w:rsidRPr="00374B6F">
        <w:rPr>
          <w:spacing w:val="-10"/>
        </w:rPr>
        <w:t xml:space="preserve"> </w:t>
      </w:r>
      <w:r w:rsidRPr="00EB5E38">
        <w:t>Fouré</w:t>
      </w:r>
      <w:r w:rsidRPr="00374B6F">
        <w:rPr>
          <w:spacing w:val="-10"/>
        </w:rPr>
        <w:t xml:space="preserve"> </w:t>
      </w:r>
      <w:r w:rsidRPr="00EB5E38">
        <w:t>et</w:t>
      </w:r>
      <w:r w:rsidRPr="00374B6F">
        <w:rPr>
          <w:spacing w:val="-10"/>
        </w:rPr>
        <w:t xml:space="preserve"> </w:t>
      </w:r>
      <w:r w:rsidRPr="00EB5E38">
        <w:t>Marie-Paule</w:t>
      </w:r>
      <w:r w:rsidRPr="00374B6F">
        <w:rPr>
          <w:spacing w:val="-10"/>
        </w:rPr>
        <w:t xml:space="preserve"> </w:t>
      </w:r>
      <w:r w:rsidRPr="00EB5E38">
        <w:t>(costumes</w:t>
      </w:r>
      <w:r w:rsidRPr="00374B6F">
        <w:rPr>
          <w:spacing w:val="-10"/>
        </w:rPr>
        <w:t xml:space="preserve"> </w:t>
      </w:r>
      <w:r w:rsidRPr="00EB5E38">
        <w:t>de</w:t>
      </w:r>
      <w:r w:rsidRPr="00374B6F">
        <w:rPr>
          <w:spacing w:val="-10"/>
        </w:rPr>
        <w:t xml:space="preserve"> </w:t>
      </w:r>
      <w:r w:rsidRPr="00EB5E38">
        <w:t>1930</w:t>
      </w:r>
      <w:r w:rsidRPr="00374B6F">
        <w:rPr>
          <w:spacing w:val="-10"/>
        </w:rPr>
        <w:t xml:space="preserve"> </w:t>
      </w:r>
      <w:r w:rsidRPr="00EB5E38">
        <w:t>à</w:t>
      </w:r>
      <w:r w:rsidRPr="00374B6F">
        <w:rPr>
          <w:spacing w:val="-10"/>
        </w:rPr>
        <w:t xml:space="preserve"> </w:t>
      </w:r>
      <w:r w:rsidRPr="00EB5E38">
        <w:t>1960)</w:t>
      </w:r>
      <w:r w:rsidR="00473BE4">
        <w:t>.</w:t>
      </w:r>
      <w:r w:rsidR="00473BE4" w:rsidRPr="00374B6F">
        <w:rPr>
          <w:spacing w:val="-10"/>
        </w:rPr>
        <w:t xml:space="preserve"> </w:t>
      </w:r>
      <w:r w:rsidR="00473BE4">
        <w:t>O</w:t>
      </w:r>
      <w:r w:rsidRPr="00EB5E38">
        <w:t>n</w:t>
      </w:r>
      <w:r w:rsidRPr="00374B6F">
        <w:rPr>
          <w:spacing w:val="-10"/>
        </w:rPr>
        <w:t xml:space="preserve"> </w:t>
      </w:r>
      <w:r w:rsidRPr="00EB5E38">
        <w:t>y</w:t>
      </w:r>
      <w:r w:rsidRPr="00374B6F">
        <w:rPr>
          <w:spacing w:val="-10"/>
        </w:rPr>
        <w:t xml:space="preserve"> </w:t>
      </w:r>
      <w:r w:rsidRPr="00EB5E38">
        <w:t>compte</w:t>
      </w:r>
      <w:r w:rsidRPr="00374B6F">
        <w:rPr>
          <w:spacing w:val="-10"/>
        </w:rPr>
        <w:t xml:space="preserve"> </w:t>
      </w:r>
      <w:r w:rsidR="00473BE4">
        <w:t>aussi</w:t>
      </w:r>
      <w:r w:rsidR="00473BE4" w:rsidRPr="00374B6F">
        <w:rPr>
          <w:spacing w:val="-10"/>
        </w:rPr>
        <w:t xml:space="preserve"> </w:t>
      </w:r>
      <w:r w:rsidRPr="00EB5E38">
        <w:t>plusieurs</w:t>
      </w:r>
      <w:r w:rsidRPr="00374B6F">
        <w:rPr>
          <w:spacing w:val="-10"/>
        </w:rPr>
        <w:t xml:space="preserve"> </w:t>
      </w:r>
      <w:r w:rsidRPr="00EB5E38">
        <w:t>modèles</w:t>
      </w:r>
      <w:r w:rsidRPr="00374B6F">
        <w:rPr>
          <w:spacing w:val="-10"/>
        </w:rPr>
        <w:t xml:space="preserve"> </w:t>
      </w:r>
      <w:r w:rsidRPr="00EB5E38">
        <w:t>de</w:t>
      </w:r>
      <w:r w:rsidRPr="00374B6F">
        <w:rPr>
          <w:spacing w:val="-10"/>
        </w:rPr>
        <w:t xml:space="preserve"> </w:t>
      </w:r>
      <w:r w:rsidRPr="00EB5E38">
        <w:t>Léo</w:t>
      </w:r>
      <w:r w:rsidRPr="00374B6F">
        <w:rPr>
          <w:spacing w:val="-10"/>
        </w:rPr>
        <w:t xml:space="preserve"> </w:t>
      </w:r>
      <w:r w:rsidRPr="00EB5E38">
        <w:t>Chevalier,</w:t>
      </w:r>
      <w:r w:rsidRPr="00374B6F">
        <w:rPr>
          <w:spacing w:val="-10"/>
        </w:rPr>
        <w:t xml:space="preserve"> </w:t>
      </w:r>
      <w:r w:rsidRPr="00EB5E38">
        <w:t>Michel</w:t>
      </w:r>
      <w:r w:rsidRPr="00374B6F">
        <w:rPr>
          <w:spacing w:val="-10"/>
        </w:rPr>
        <w:t xml:space="preserve"> </w:t>
      </w:r>
      <w:r w:rsidRPr="00EB5E38">
        <w:t>Robichaud,</w:t>
      </w:r>
      <w:r w:rsidRPr="00374B6F">
        <w:rPr>
          <w:spacing w:val="-10"/>
        </w:rPr>
        <w:t xml:space="preserve"> </w:t>
      </w:r>
      <w:r w:rsidRPr="00EB5E38">
        <w:t>Marielle</w:t>
      </w:r>
      <w:r w:rsidRPr="00374B6F">
        <w:rPr>
          <w:spacing w:val="-10"/>
        </w:rPr>
        <w:t xml:space="preserve"> </w:t>
      </w:r>
      <w:r w:rsidRPr="00EB5E38">
        <w:t>Fleury</w:t>
      </w:r>
      <w:r w:rsidRPr="00374B6F">
        <w:rPr>
          <w:spacing w:val="-10"/>
        </w:rPr>
        <w:t xml:space="preserve"> </w:t>
      </w:r>
      <w:r w:rsidRPr="00EB5E38">
        <w:t>et</w:t>
      </w:r>
      <w:r w:rsidRPr="00374B6F">
        <w:rPr>
          <w:spacing w:val="-10"/>
        </w:rPr>
        <w:t xml:space="preserve"> </w:t>
      </w:r>
      <w:r w:rsidRPr="00EB5E38">
        <w:t>John</w:t>
      </w:r>
      <w:r w:rsidRPr="00374B6F">
        <w:rPr>
          <w:spacing w:val="-10"/>
        </w:rPr>
        <w:t xml:space="preserve"> </w:t>
      </w:r>
      <w:r w:rsidRPr="00EB5E38">
        <w:t>Warden</w:t>
      </w:r>
      <w:r w:rsidRPr="00374B6F">
        <w:rPr>
          <w:spacing w:val="-10"/>
        </w:rPr>
        <w:t xml:space="preserve"> </w:t>
      </w:r>
      <w:r w:rsidRPr="00EB5E38">
        <w:t>(vêtements</w:t>
      </w:r>
      <w:r w:rsidRPr="00374B6F">
        <w:rPr>
          <w:spacing w:val="-10"/>
        </w:rPr>
        <w:t xml:space="preserve"> </w:t>
      </w:r>
      <w:r w:rsidRPr="00EB5E38">
        <w:t>des</w:t>
      </w:r>
      <w:r w:rsidRPr="00374B6F">
        <w:rPr>
          <w:spacing w:val="-10"/>
        </w:rPr>
        <w:t xml:space="preserve"> </w:t>
      </w:r>
      <w:r w:rsidRPr="00EB5E38">
        <w:t>années</w:t>
      </w:r>
      <w:r w:rsidRPr="00374B6F">
        <w:rPr>
          <w:spacing w:val="-10"/>
        </w:rPr>
        <w:t xml:space="preserve"> </w:t>
      </w:r>
      <w:r w:rsidRPr="00EB5E38">
        <w:t>1960-1970)</w:t>
      </w:r>
      <w:r w:rsidRPr="00374B6F">
        <w:rPr>
          <w:spacing w:val="-10"/>
        </w:rPr>
        <w:t xml:space="preserve"> </w:t>
      </w:r>
      <w:r w:rsidRPr="00EB5E38">
        <w:t>(</w:t>
      </w:r>
      <w:r w:rsidRPr="00EB5E38">
        <w:rPr>
          <w:i/>
        </w:rPr>
        <w:t>Ibid.</w:t>
      </w:r>
      <w:r w:rsidRPr="00EB5E38">
        <w:t>).</w:t>
      </w:r>
    </w:p>
    <w:p w14:paraId="543E2D3A" w14:textId="77777777" w:rsidR="003A294A" w:rsidRPr="00692252" w:rsidRDefault="003A294A" w:rsidP="003A294A"/>
    <w:p w14:paraId="47B96314" w14:textId="2FFCB031" w:rsidR="003A294A" w:rsidRDefault="003A294A" w:rsidP="001D640D">
      <w:pPr>
        <w:pStyle w:val="ST4"/>
      </w:pPr>
      <w:r w:rsidRPr="001D640D">
        <w:t>– Le Salon des métiers d</w:t>
      </w:r>
      <w:r w:rsidR="00DD5E32" w:rsidRPr="001D640D">
        <w:t>’</w:t>
      </w:r>
      <w:r w:rsidRPr="001D640D">
        <w:t>art</w:t>
      </w:r>
    </w:p>
    <w:p w14:paraId="3E083AE8" w14:textId="77777777" w:rsidR="001D640D" w:rsidRPr="001D640D" w:rsidRDefault="001D640D" w:rsidP="001D640D">
      <w:pPr>
        <w:pStyle w:val="NS"/>
      </w:pPr>
    </w:p>
    <w:p w14:paraId="2E1ACD1C" w14:textId="272BA0A8" w:rsidR="003A294A" w:rsidRPr="00EB5E38" w:rsidRDefault="003A294A" w:rsidP="00622D80">
      <w:pPr>
        <w:contextualSpacing/>
        <w:rPr>
          <w:rFonts w:ascii="Times" w:hAnsi="Times"/>
        </w:rPr>
      </w:pPr>
      <w:r w:rsidRPr="00EB5E38">
        <w:rPr>
          <w:rFonts w:ascii="Times" w:eastAsia="Cambria" w:hAnsi="Times"/>
          <w:lang w:eastAsia="en-US"/>
        </w:rPr>
        <w:t>En 1949, le Salon des métiers d</w:t>
      </w:r>
      <w:r w:rsidR="00DD5E32">
        <w:rPr>
          <w:rFonts w:ascii="Times" w:eastAsia="Cambria" w:hAnsi="Times"/>
          <w:lang w:eastAsia="en-US"/>
        </w:rPr>
        <w:t>’</w:t>
      </w:r>
      <w:r w:rsidRPr="00EB5E38">
        <w:rPr>
          <w:rFonts w:ascii="Times" w:eastAsia="Cambria" w:hAnsi="Times"/>
          <w:lang w:eastAsia="en-US"/>
        </w:rPr>
        <w:t>art du Québec où exposent aujourd</w:t>
      </w:r>
      <w:r w:rsidR="00DD5E32">
        <w:rPr>
          <w:rFonts w:ascii="Times" w:eastAsia="Cambria" w:hAnsi="Times"/>
          <w:lang w:eastAsia="en-US"/>
        </w:rPr>
        <w:t>’</w:t>
      </w:r>
      <w:r w:rsidRPr="00EB5E38">
        <w:rPr>
          <w:rFonts w:ascii="Times" w:eastAsia="Cambria" w:hAnsi="Times"/>
          <w:lang w:eastAsia="en-US"/>
        </w:rPr>
        <w:t>hui de nombreux designers québécois</w:t>
      </w:r>
      <w:r w:rsidR="00473BE4">
        <w:rPr>
          <w:rFonts w:ascii="Times" w:eastAsia="Cambria" w:hAnsi="Times"/>
          <w:lang w:eastAsia="en-US"/>
        </w:rPr>
        <w:t>,</w:t>
      </w:r>
      <w:r w:rsidRPr="00EB5E38">
        <w:rPr>
          <w:rFonts w:ascii="Times" w:eastAsia="Cambria" w:hAnsi="Times"/>
          <w:lang w:eastAsia="en-US"/>
        </w:rPr>
        <w:t xml:space="preserve"> est mis en place </w:t>
      </w:r>
      <w:r w:rsidRPr="00EB5E38">
        <w:rPr>
          <w:rFonts w:ascii="Times" w:hAnsi="Times"/>
        </w:rPr>
        <w:t>par Jean-Marie Gauvreau (Baril, 2004</w:t>
      </w:r>
      <w:r w:rsidR="00756A20" w:rsidRPr="00EB5E38">
        <w:rPr>
          <w:rFonts w:ascii="Times" w:hAnsi="Times"/>
        </w:rPr>
        <w:t> :</w:t>
      </w:r>
      <w:r w:rsidRPr="00EB5E38">
        <w:rPr>
          <w:rFonts w:ascii="Times" w:hAnsi="Times"/>
        </w:rPr>
        <w:t xml:space="preserve"> 320-321). En février</w:t>
      </w:r>
      <w:r w:rsidR="008114C8">
        <w:rPr>
          <w:rFonts w:ascii="Times" w:hAnsi="Times"/>
        </w:rPr>
        <w:t> </w:t>
      </w:r>
      <w:r w:rsidRPr="00EB5E38">
        <w:rPr>
          <w:rFonts w:ascii="Times" w:hAnsi="Times"/>
        </w:rPr>
        <w:t xml:space="preserve">1955, </w:t>
      </w:r>
      <w:r w:rsidRPr="00EB5E38">
        <w:t>la</w:t>
      </w:r>
      <w:r w:rsidRPr="00EB5E38">
        <w:rPr>
          <w:rFonts w:ascii="Times" w:hAnsi="Times"/>
          <w:i/>
        </w:rPr>
        <w:t xml:space="preserve"> </w:t>
      </w:r>
      <w:r w:rsidRPr="00EB5E38">
        <w:rPr>
          <w:rFonts w:ascii="Times" w:hAnsi="Times"/>
        </w:rPr>
        <w:t>Foire de l</w:t>
      </w:r>
      <w:r w:rsidR="00DD5E32">
        <w:rPr>
          <w:rFonts w:ascii="Times" w:hAnsi="Times"/>
        </w:rPr>
        <w:t>’</w:t>
      </w:r>
      <w:r w:rsidRPr="00EB5E38">
        <w:rPr>
          <w:rFonts w:ascii="Times" w:hAnsi="Times"/>
        </w:rPr>
        <w:t>artisanat</w:t>
      </w:r>
      <w:r w:rsidRPr="00EB5E38">
        <w:rPr>
          <w:rFonts w:ascii="Times" w:hAnsi="Times"/>
          <w:i/>
        </w:rPr>
        <w:t xml:space="preserve"> </w:t>
      </w:r>
      <w:r w:rsidRPr="00EB5E38">
        <w:rPr>
          <w:rFonts w:ascii="Times" w:hAnsi="Times"/>
        </w:rPr>
        <w:t>se tient à Montréal au Palais du commerce</w:t>
      </w:r>
      <w:r w:rsidRPr="00EB5E38">
        <w:rPr>
          <w:rFonts w:ascii="Times" w:hAnsi="Times"/>
          <w:smallCaps/>
        </w:rPr>
        <w:t xml:space="preserve"> </w:t>
      </w:r>
      <w:r w:rsidRPr="00EB5E38">
        <w:rPr>
          <w:rFonts w:ascii="Times" w:hAnsi="Times"/>
        </w:rPr>
        <w:t>et participe à la construction du statut de l</w:t>
      </w:r>
      <w:r w:rsidR="00DD5E32">
        <w:rPr>
          <w:rFonts w:ascii="Times" w:hAnsi="Times"/>
        </w:rPr>
        <w:t>’</w:t>
      </w:r>
      <w:r w:rsidRPr="00EB5E38">
        <w:rPr>
          <w:rFonts w:ascii="Times" w:hAnsi="Times"/>
        </w:rPr>
        <w:t>artiste québécois (De Koninck, Landry, 1999). Depuis 1970, le Salon se déroule à la Place Bonaventure</w:t>
      </w:r>
      <w:r w:rsidRPr="00EB5E38">
        <w:rPr>
          <w:rFonts w:ascii="Times" w:hAnsi="Times"/>
          <w:smallCaps/>
        </w:rPr>
        <w:t>,</w:t>
      </w:r>
      <w:r w:rsidRPr="00EB5E38">
        <w:rPr>
          <w:rFonts w:ascii="Times" w:hAnsi="Times"/>
        </w:rPr>
        <w:t xml:space="preserve"> regroupe quelque </w:t>
      </w:r>
      <w:r w:rsidR="00756A20" w:rsidRPr="00EB5E38">
        <w:rPr>
          <w:rFonts w:ascii="Times" w:hAnsi="Times"/>
        </w:rPr>
        <w:t>« </w:t>
      </w:r>
      <w:r w:rsidRPr="00EB5E38">
        <w:rPr>
          <w:rFonts w:ascii="Times" w:hAnsi="Times"/>
        </w:rPr>
        <w:t>450 exposants et accueille près d</w:t>
      </w:r>
      <w:r w:rsidR="00DD5E32">
        <w:rPr>
          <w:rFonts w:ascii="Times" w:hAnsi="Times"/>
        </w:rPr>
        <w:t>’</w:t>
      </w:r>
      <w:r w:rsidRPr="00EB5E38">
        <w:rPr>
          <w:rFonts w:ascii="Times" w:hAnsi="Times"/>
        </w:rPr>
        <w:t>un quart de million de visiteurs</w:t>
      </w:r>
      <w:r w:rsidR="00756A20" w:rsidRPr="00EB5E38">
        <w:rPr>
          <w:rFonts w:ascii="Times" w:hAnsi="Times"/>
        </w:rPr>
        <w:t> »</w:t>
      </w:r>
      <w:r w:rsidRPr="00EB5E38">
        <w:rPr>
          <w:rFonts w:ascii="Times" w:hAnsi="Times"/>
        </w:rPr>
        <w:t xml:space="preserve"> (Baril, 2004</w:t>
      </w:r>
      <w:r w:rsidR="00756A20" w:rsidRPr="00EB5E38">
        <w:rPr>
          <w:rFonts w:ascii="Times" w:hAnsi="Times"/>
        </w:rPr>
        <w:t> :</w:t>
      </w:r>
      <w:r w:rsidRPr="00EB5E38">
        <w:rPr>
          <w:rFonts w:ascii="Times" w:hAnsi="Times"/>
        </w:rPr>
        <w:t xml:space="preserve"> 320-321). Chaque saison, </w:t>
      </w:r>
      <w:r w:rsidR="00946976" w:rsidRPr="00EB5E38">
        <w:rPr>
          <w:rFonts w:ascii="Times" w:hAnsi="Times"/>
        </w:rPr>
        <w:t>le Prix Jean-Marie Gauvreau</w:t>
      </w:r>
      <w:r w:rsidR="00946976">
        <w:rPr>
          <w:rFonts w:ascii="Times" w:hAnsi="Times"/>
        </w:rPr>
        <w:t xml:space="preserve"> </w:t>
      </w:r>
      <w:r w:rsidRPr="00EB5E38">
        <w:rPr>
          <w:rFonts w:ascii="Times" w:hAnsi="Times"/>
        </w:rPr>
        <w:t>un prix est attribué à un créateur remarqué pour son travail. Un</w:t>
      </w:r>
      <w:r w:rsidR="003A3690" w:rsidRPr="00EB5E38">
        <w:rPr>
          <w:rFonts w:ascii="Times" w:hAnsi="Times"/>
        </w:rPr>
        <w:t xml:space="preserve"> </w:t>
      </w:r>
      <w:r w:rsidRPr="00EB5E38">
        <w:rPr>
          <w:rFonts w:ascii="Times" w:hAnsi="Times"/>
        </w:rPr>
        <w:t xml:space="preserve">second prix, le Prix Jean-Cartier, est décerné à un artisan </w:t>
      </w:r>
      <w:r w:rsidRPr="00EB5E38">
        <w:t>de la relève</w:t>
      </w:r>
      <w:r w:rsidRPr="00EB5E38">
        <w:rPr>
          <w:rFonts w:ascii="Times" w:hAnsi="Times"/>
        </w:rPr>
        <w:t xml:space="preserve"> dont on note l</w:t>
      </w:r>
      <w:r w:rsidR="00DD5E32">
        <w:rPr>
          <w:rFonts w:ascii="Times" w:hAnsi="Times"/>
        </w:rPr>
        <w:t>’</w:t>
      </w:r>
      <w:r w:rsidRPr="00EB5E38">
        <w:rPr>
          <w:rFonts w:ascii="Times" w:hAnsi="Times"/>
        </w:rPr>
        <w:t>originalité du travail et qui cumule moins de cinq années d</w:t>
      </w:r>
      <w:r w:rsidR="00DD5E32">
        <w:rPr>
          <w:rFonts w:ascii="Times" w:hAnsi="Times"/>
        </w:rPr>
        <w:t>’</w:t>
      </w:r>
      <w:r w:rsidRPr="00EB5E38">
        <w:rPr>
          <w:rFonts w:ascii="Times" w:hAnsi="Times"/>
        </w:rPr>
        <w:t>expérience professionnelle (</w:t>
      </w:r>
      <w:r w:rsidRPr="00EB5E38">
        <w:rPr>
          <w:rFonts w:ascii="Times" w:hAnsi="Times"/>
          <w:i/>
        </w:rPr>
        <w:t>Ibid.</w:t>
      </w:r>
      <w:r w:rsidR="00756A20" w:rsidRPr="00EB5E38">
        <w:rPr>
          <w:rFonts w:ascii="Times" w:hAnsi="Times"/>
          <w:i/>
        </w:rPr>
        <w:t> </w:t>
      </w:r>
      <w:r w:rsidR="002B0346" w:rsidRPr="002B0346">
        <w:rPr>
          <w:rFonts w:ascii="Times" w:hAnsi="Times"/>
        </w:rPr>
        <w:t>:</w:t>
      </w:r>
      <w:r w:rsidRPr="00EB5E38">
        <w:rPr>
          <w:rFonts w:ascii="Times" w:hAnsi="Times"/>
        </w:rPr>
        <w:t xml:space="preserve"> 321).</w:t>
      </w:r>
    </w:p>
    <w:p w14:paraId="553B72A7" w14:textId="77777777" w:rsidR="003A294A" w:rsidRPr="00EB5E38" w:rsidRDefault="003A294A" w:rsidP="003A294A"/>
    <w:p w14:paraId="64AA5572" w14:textId="0BC76E09" w:rsidR="003A294A" w:rsidRPr="00EB5E38" w:rsidRDefault="003A294A" w:rsidP="003A294A">
      <w:pPr>
        <w:rPr>
          <w:rFonts w:ascii="Times" w:hAnsi="Times"/>
        </w:rPr>
      </w:pPr>
      <w:r w:rsidRPr="00EB5E38">
        <w:rPr>
          <w:rFonts w:ascii="Times" w:hAnsi="Times"/>
        </w:rPr>
        <w:t>Jusqu</w:t>
      </w:r>
      <w:r w:rsidR="00DD5E32">
        <w:rPr>
          <w:rFonts w:ascii="Times" w:hAnsi="Times"/>
        </w:rPr>
        <w:t>’</w:t>
      </w:r>
      <w:r w:rsidRPr="00EB5E38">
        <w:rPr>
          <w:rFonts w:ascii="Times" w:hAnsi="Times"/>
        </w:rPr>
        <w:t>à la fin de la Seconde Guerre mondiale</w:t>
      </w:r>
      <w:r w:rsidR="00C335DF">
        <w:rPr>
          <w:rFonts w:ascii="Times" w:hAnsi="Times"/>
        </w:rPr>
        <w:t>,</w:t>
      </w:r>
      <w:r w:rsidRPr="00EB5E38">
        <w:rPr>
          <w:rFonts w:ascii="Times" w:hAnsi="Times"/>
        </w:rPr>
        <w:t xml:space="preserve"> et ce, malgré des fluctuations économiques, la mode est influencée par le rayonnement de la haute couture parisienne. Depuis les cours européennes, Paris </w:t>
      </w:r>
      <w:r w:rsidR="00946976">
        <w:rPr>
          <w:rFonts w:ascii="Times" w:hAnsi="Times"/>
        </w:rPr>
        <w:t>demeure</w:t>
      </w:r>
      <w:r w:rsidRPr="00EB5E38">
        <w:rPr>
          <w:rFonts w:ascii="Times" w:hAnsi="Times"/>
        </w:rPr>
        <w:t xml:space="preserve"> le berceau historique du </w:t>
      </w:r>
      <w:r w:rsidR="00756A20" w:rsidRPr="00EB5E38">
        <w:rPr>
          <w:rFonts w:ascii="Times" w:hAnsi="Times"/>
        </w:rPr>
        <w:t>« </w:t>
      </w:r>
      <w:r w:rsidRPr="00EB5E38">
        <w:rPr>
          <w:rFonts w:ascii="Times" w:hAnsi="Times"/>
        </w:rPr>
        <w:t>patrimoine de la haute couture</w:t>
      </w:r>
      <w:r w:rsidR="00756A20" w:rsidRPr="00EB5E38">
        <w:rPr>
          <w:rFonts w:ascii="Times" w:hAnsi="Times"/>
        </w:rPr>
        <w:t> »</w:t>
      </w:r>
      <w:r w:rsidRPr="00EB5E38">
        <w:rPr>
          <w:rFonts w:ascii="Times" w:hAnsi="Times"/>
        </w:rPr>
        <w:t xml:space="preserve">, puis de la mode et du luxe, ce qui lui confère </w:t>
      </w:r>
      <w:r w:rsidR="00946976">
        <w:rPr>
          <w:rFonts w:ascii="Times" w:hAnsi="Times"/>
        </w:rPr>
        <w:t xml:space="preserve">à la ville </w:t>
      </w:r>
      <w:r w:rsidRPr="00EB5E38">
        <w:rPr>
          <w:rFonts w:ascii="Times" w:hAnsi="Times"/>
        </w:rPr>
        <w:t>une réputation durable (Barrère, Santagata, 2003</w:t>
      </w:r>
      <w:r w:rsidR="00756A20" w:rsidRPr="00EB5E38">
        <w:rPr>
          <w:rFonts w:ascii="Times" w:hAnsi="Times"/>
        </w:rPr>
        <w:t> :</w:t>
      </w:r>
      <w:r w:rsidRPr="00EB5E38">
        <w:rPr>
          <w:rFonts w:ascii="Times" w:hAnsi="Times"/>
        </w:rPr>
        <w:t xml:space="preserve"> 4). Dès 1945, la Chambre syndicale de la haute couture</w:t>
      </w:r>
      <w:r w:rsidRPr="00EB5E38">
        <w:rPr>
          <w:rFonts w:ascii="Times" w:hAnsi="Times"/>
          <w:i/>
        </w:rPr>
        <w:t xml:space="preserve"> </w:t>
      </w:r>
      <w:r w:rsidRPr="00EB5E38">
        <w:rPr>
          <w:rFonts w:ascii="Times" w:hAnsi="Times"/>
        </w:rPr>
        <w:t>parisienne balise l</w:t>
      </w:r>
      <w:r w:rsidR="00DD5E32">
        <w:rPr>
          <w:rFonts w:ascii="Times" w:hAnsi="Times"/>
        </w:rPr>
        <w:t>’</w:t>
      </w:r>
      <w:r w:rsidRPr="00EB5E38">
        <w:rPr>
          <w:rFonts w:ascii="Times" w:hAnsi="Times"/>
        </w:rPr>
        <w:t>accès à la profession et participe à la mise en place d</w:t>
      </w:r>
      <w:r w:rsidR="00DD5E32">
        <w:rPr>
          <w:rFonts w:ascii="Times" w:hAnsi="Times"/>
        </w:rPr>
        <w:t>’</w:t>
      </w:r>
      <w:r w:rsidRPr="00EB5E38">
        <w:rPr>
          <w:rFonts w:ascii="Times" w:hAnsi="Times"/>
        </w:rPr>
        <w:t xml:space="preserve">un </w:t>
      </w:r>
      <w:r w:rsidR="00756A20" w:rsidRPr="00EB5E38">
        <w:rPr>
          <w:rFonts w:ascii="Times" w:hAnsi="Times"/>
        </w:rPr>
        <w:t>« </w:t>
      </w:r>
      <w:r w:rsidRPr="00EB5E38">
        <w:rPr>
          <w:rFonts w:ascii="Times" w:hAnsi="Times"/>
        </w:rPr>
        <w:t>patrimoine institutionnel professionnel</w:t>
      </w:r>
      <w:r w:rsidR="00756A20" w:rsidRPr="00EB5E38">
        <w:rPr>
          <w:rFonts w:ascii="Times" w:hAnsi="Times"/>
        </w:rPr>
        <w:t> »</w:t>
      </w:r>
      <w:r w:rsidRPr="00EB5E38">
        <w:rPr>
          <w:rFonts w:ascii="Times" w:hAnsi="Times"/>
        </w:rPr>
        <w:t xml:space="preserve"> (</w:t>
      </w:r>
      <w:r w:rsidRPr="00EB5E38">
        <w:rPr>
          <w:rFonts w:ascii="Times" w:hAnsi="Times"/>
          <w:i/>
        </w:rPr>
        <w:t>Ibid.</w:t>
      </w:r>
      <w:r w:rsidRPr="00EB5E38">
        <w:rPr>
          <w:rFonts w:ascii="Times" w:hAnsi="Times"/>
        </w:rPr>
        <w:t xml:space="preserve">). Elle assure son hégémonie (Barrère, Santagata, 2003) en établissant des </w:t>
      </w:r>
      <w:r w:rsidR="00756A20" w:rsidRPr="00EB5E38">
        <w:rPr>
          <w:rFonts w:ascii="Times" w:hAnsi="Times"/>
        </w:rPr>
        <w:t>« </w:t>
      </w:r>
      <w:r w:rsidRPr="00EB5E38">
        <w:rPr>
          <w:rFonts w:ascii="Times" w:hAnsi="Times"/>
        </w:rPr>
        <w:t>exigences très strictes d</w:t>
      </w:r>
      <w:r w:rsidR="00DD5E32">
        <w:rPr>
          <w:rFonts w:ascii="Times" w:hAnsi="Times"/>
        </w:rPr>
        <w:t>’</w:t>
      </w:r>
      <w:r w:rsidRPr="00EB5E38">
        <w:rPr>
          <w:rFonts w:ascii="Times" w:hAnsi="Times"/>
        </w:rPr>
        <w:t>admission […]. Les créateurs devaient employer au moins vingt personnes dans leurs ateliers, présenter deux fois par an un défilé de cinquante modèles produits de façon artisanale</w:t>
      </w:r>
      <w:r w:rsidR="00756A20" w:rsidRPr="00EB5E38">
        <w:rPr>
          <w:rFonts w:ascii="Times" w:hAnsi="Times"/>
        </w:rPr>
        <w:t> »</w:t>
      </w:r>
      <w:r w:rsidRPr="00EB5E38">
        <w:rPr>
          <w:rFonts w:ascii="Times" w:hAnsi="Times"/>
        </w:rPr>
        <w:t xml:space="preserve"> (Marzel, 2006</w:t>
      </w:r>
      <w:r w:rsidR="00756A20" w:rsidRPr="00EB5E38">
        <w:rPr>
          <w:rFonts w:ascii="Times" w:hAnsi="Times"/>
        </w:rPr>
        <w:t> :</w:t>
      </w:r>
      <w:r w:rsidRPr="00EB5E38">
        <w:rPr>
          <w:rFonts w:ascii="Times" w:hAnsi="Times"/>
        </w:rPr>
        <w:t xml:space="preserve"> 74). Alors que depuis le milieu du XIX</w:t>
      </w:r>
      <w:r w:rsidRPr="00EB5E38">
        <w:rPr>
          <w:rFonts w:ascii="Times" w:hAnsi="Times"/>
          <w:vertAlign w:val="superscript"/>
        </w:rPr>
        <w:t>e</w:t>
      </w:r>
      <w:r w:rsidR="00F61B8A">
        <w:rPr>
          <w:rFonts w:ascii="Times" w:hAnsi="Times"/>
        </w:rPr>
        <w:t> </w:t>
      </w:r>
      <w:r w:rsidRPr="00EB5E38">
        <w:rPr>
          <w:rFonts w:ascii="Times" w:hAnsi="Times"/>
        </w:rPr>
        <w:t xml:space="preserve">siècle, les États-Unis représentent un marché pour les produits de luxe parisiens (chapeaux, tissus, etc.), </w:t>
      </w:r>
      <w:r w:rsidR="00400305" w:rsidRPr="00400305">
        <w:rPr>
          <w:rFonts w:ascii="Times" w:hAnsi="Times"/>
        </w:rPr>
        <w:t>« </w:t>
      </w:r>
      <w:r w:rsidRPr="00400305">
        <w:rPr>
          <w:rFonts w:ascii="Times" w:hAnsi="Times"/>
        </w:rPr>
        <w:t>la haute couture française</w:t>
      </w:r>
      <w:r w:rsidR="003A3690" w:rsidRPr="00400305">
        <w:rPr>
          <w:rFonts w:ascii="Times" w:hAnsi="Times"/>
        </w:rPr>
        <w:t xml:space="preserve"> </w:t>
      </w:r>
      <w:r w:rsidRPr="00400305">
        <w:rPr>
          <w:rFonts w:ascii="Times" w:hAnsi="Times"/>
        </w:rPr>
        <w:t>se développe sur le marché américain surtout dans les premières années du XX</w:t>
      </w:r>
      <w:r w:rsidRPr="00400305">
        <w:rPr>
          <w:rFonts w:ascii="Times" w:hAnsi="Times"/>
          <w:vertAlign w:val="superscript"/>
        </w:rPr>
        <w:t>e</w:t>
      </w:r>
      <w:r w:rsidR="00F61B8A" w:rsidRPr="00400305">
        <w:rPr>
          <w:rFonts w:ascii="Times" w:hAnsi="Times"/>
        </w:rPr>
        <w:t> </w:t>
      </w:r>
      <w:r w:rsidRPr="00400305">
        <w:rPr>
          <w:rFonts w:ascii="Times" w:hAnsi="Times"/>
        </w:rPr>
        <w:t>siècle</w:t>
      </w:r>
      <w:r w:rsidR="00756A20" w:rsidRPr="00400305">
        <w:rPr>
          <w:rFonts w:ascii="Times" w:hAnsi="Times"/>
        </w:rPr>
        <w:t> »</w:t>
      </w:r>
      <w:r w:rsidRPr="00400305">
        <w:rPr>
          <w:rFonts w:ascii="Times" w:hAnsi="Times"/>
        </w:rPr>
        <w:t xml:space="preserve"> (Verley,</w:t>
      </w:r>
      <w:r w:rsidR="003A3690" w:rsidRPr="00400305">
        <w:rPr>
          <w:rFonts w:ascii="Times" w:hAnsi="Times"/>
        </w:rPr>
        <w:t xml:space="preserve"> </w:t>
      </w:r>
      <w:r w:rsidRPr="00400305">
        <w:rPr>
          <w:rFonts w:ascii="Times" w:hAnsi="Times"/>
        </w:rPr>
        <w:t>2006</w:t>
      </w:r>
      <w:r w:rsidR="00756A20" w:rsidRPr="00400305">
        <w:rPr>
          <w:rFonts w:ascii="Times" w:hAnsi="Times"/>
        </w:rPr>
        <w:t> :</w:t>
      </w:r>
      <w:r w:rsidRPr="00400305">
        <w:rPr>
          <w:rFonts w:ascii="Times" w:hAnsi="Times"/>
        </w:rPr>
        <w:t xml:space="preserve"> 373).</w:t>
      </w:r>
    </w:p>
    <w:p w14:paraId="759CDC04" w14:textId="77777777" w:rsidR="003A294A" w:rsidRPr="00EB5E38" w:rsidRDefault="003A294A" w:rsidP="003A294A"/>
    <w:p w14:paraId="1DB16AFC" w14:textId="77777777" w:rsidR="003A294A" w:rsidRPr="00EB5E38" w:rsidRDefault="003A294A" w:rsidP="003A294A">
      <w:pPr>
        <w:pStyle w:val="CI"/>
        <w:rPr>
          <w:szCs w:val="22"/>
        </w:rPr>
      </w:pPr>
      <w:r w:rsidRPr="00EB5E38">
        <w:rPr>
          <w:szCs w:val="22"/>
        </w:rPr>
        <w:t>L</w:t>
      </w:r>
      <w:r w:rsidR="00DD5E32">
        <w:rPr>
          <w:szCs w:val="22"/>
        </w:rPr>
        <w:t>’</w:t>
      </w:r>
      <w:r w:rsidRPr="00EB5E38">
        <w:rPr>
          <w:szCs w:val="22"/>
        </w:rPr>
        <w:t>après-guerre vit un sursaut dans la haute couture, avec un sommet entre 1945 et la fin des années 1950, grâce à la demande américaine. Si cette époque est parfois décrite comme une sorte d</w:t>
      </w:r>
      <w:r w:rsidR="00DD5E32">
        <w:rPr>
          <w:szCs w:val="22"/>
        </w:rPr>
        <w:t>’</w:t>
      </w:r>
      <w:r w:rsidRPr="00EB5E38">
        <w:rPr>
          <w:szCs w:val="22"/>
        </w:rPr>
        <w:t>apogée de la production de luxe parisienne, elle n</w:t>
      </w:r>
      <w:r w:rsidR="00DD5E32">
        <w:rPr>
          <w:szCs w:val="22"/>
        </w:rPr>
        <w:t>’</w:t>
      </w:r>
      <w:r w:rsidRPr="00EB5E38">
        <w:rPr>
          <w:szCs w:val="22"/>
        </w:rPr>
        <w:t>en reste pas moins très ambiguë</w:t>
      </w:r>
      <w:r w:rsidR="00756A20" w:rsidRPr="00EB5E38">
        <w:rPr>
          <w:szCs w:val="22"/>
        </w:rPr>
        <w:t> :</w:t>
      </w:r>
      <w:r w:rsidRPr="00EB5E38">
        <w:rPr>
          <w:szCs w:val="22"/>
        </w:rPr>
        <w:t xml:space="preserve"> en poursuivant à son terme la logique antérieure de diffusion sur un marché américain très continu et très graduel au niveau des revenus et des représentations, le segment de l</w:t>
      </w:r>
      <w:r w:rsidR="00DD5E32">
        <w:rPr>
          <w:szCs w:val="22"/>
        </w:rPr>
        <w:t>’</w:t>
      </w:r>
      <w:r w:rsidRPr="00EB5E38">
        <w:rPr>
          <w:szCs w:val="22"/>
        </w:rPr>
        <w:t>industrie du luxe ne devenait plus qu</w:t>
      </w:r>
      <w:r w:rsidR="00DD5E32">
        <w:rPr>
          <w:szCs w:val="22"/>
        </w:rPr>
        <w:t>’</w:t>
      </w:r>
      <w:r w:rsidRPr="00EB5E38">
        <w:rPr>
          <w:szCs w:val="22"/>
        </w:rPr>
        <w:t>un créateur de formes pour une diffusion de masse… Les pratiques de commercialisation progressivement développées entre la France et les États-Unis aboutissaient ainsi, dans le domaine de l</w:t>
      </w:r>
      <w:r w:rsidR="00DD5E32">
        <w:rPr>
          <w:szCs w:val="22"/>
        </w:rPr>
        <w:t>’</w:t>
      </w:r>
      <w:r w:rsidRPr="00EB5E38">
        <w:rPr>
          <w:szCs w:val="22"/>
        </w:rPr>
        <w:t>habillement, à une dernière forme de division du travail qui faisait exporter par les fabricants français non seulement des produits, mais surtout un bien immatériel, leur créativité sous forme de dessins (</w:t>
      </w:r>
      <w:r w:rsidRPr="00EB5E38">
        <w:rPr>
          <w:rFonts w:ascii="Times" w:hAnsi="Times"/>
          <w:i/>
        </w:rPr>
        <w:t>Ibid.</w:t>
      </w:r>
      <w:r w:rsidR="00756A20" w:rsidRPr="00EB5E38">
        <w:rPr>
          <w:rFonts w:ascii="Times" w:hAnsi="Times"/>
          <w:i/>
        </w:rPr>
        <w:t> </w:t>
      </w:r>
      <w:r w:rsidR="002B0346" w:rsidRPr="002B0346">
        <w:rPr>
          <w:rFonts w:ascii="Times" w:hAnsi="Times"/>
        </w:rPr>
        <w:t>:</w:t>
      </w:r>
      <w:r w:rsidRPr="00EB5E38">
        <w:rPr>
          <w:szCs w:val="22"/>
        </w:rPr>
        <w:t xml:space="preserve"> 375).</w:t>
      </w:r>
    </w:p>
    <w:p w14:paraId="3A61FDD2" w14:textId="77777777" w:rsidR="003A294A" w:rsidRPr="00EB5E38" w:rsidRDefault="003A294A" w:rsidP="003A294A"/>
    <w:p w14:paraId="5C532493" w14:textId="7AB2F248" w:rsidR="003A294A" w:rsidRPr="00EB5E38" w:rsidRDefault="00756A20" w:rsidP="003A294A">
      <w:r w:rsidRPr="00EB5E38">
        <w:rPr>
          <w:rFonts w:ascii="Times" w:eastAsia="Cambria" w:hAnsi="Times"/>
          <w:iCs/>
          <w:color w:val="000000"/>
        </w:rPr>
        <w:t>« </w:t>
      </w:r>
      <w:r w:rsidR="003A294A" w:rsidRPr="00EB5E38">
        <w:rPr>
          <w:rFonts w:ascii="Times" w:eastAsia="Cambria" w:hAnsi="Times"/>
          <w:iCs/>
          <w:color w:val="000000"/>
        </w:rPr>
        <w:t>La</w:t>
      </w:r>
      <w:r w:rsidR="003A3690" w:rsidRPr="00EB5E38">
        <w:rPr>
          <w:rFonts w:ascii="Times" w:eastAsia="Cambria" w:hAnsi="Times"/>
          <w:iCs/>
          <w:color w:val="000000"/>
        </w:rPr>
        <w:t xml:space="preserve"> </w:t>
      </w:r>
      <w:r w:rsidR="003A294A" w:rsidRPr="00EB5E38">
        <w:rPr>
          <w:rFonts w:ascii="Times" w:eastAsia="Cambria" w:hAnsi="Times"/>
          <w:iCs/>
          <w:color w:val="000000"/>
        </w:rPr>
        <w:t>période de 1941 à 1961 est témoin de changements rapides dans l</w:t>
      </w:r>
      <w:r w:rsidR="00DD5E32">
        <w:rPr>
          <w:rFonts w:ascii="Times" w:eastAsia="Cambria" w:hAnsi="Times"/>
          <w:iCs/>
          <w:color w:val="000000"/>
        </w:rPr>
        <w:t>’</w:t>
      </w:r>
      <w:r w:rsidR="003A294A" w:rsidRPr="00EB5E38">
        <w:rPr>
          <w:rFonts w:ascii="Times" w:eastAsia="Cambria" w:hAnsi="Times"/>
          <w:iCs/>
          <w:color w:val="000000"/>
        </w:rPr>
        <w:t>industrie de la mode, alors que l</w:t>
      </w:r>
      <w:r w:rsidR="00DD5E32">
        <w:rPr>
          <w:rFonts w:ascii="Times" w:eastAsia="Cambria" w:hAnsi="Times"/>
          <w:iCs/>
          <w:color w:val="000000"/>
        </w:rPr>
        <w:t>’</w:t>
      </w:r>
      <w:r w:rsidR="003A294A" w:rsidRPr="00EB5E38">
        <w:rPr>
          <w:rFonts w:ascii="Times" w:eastAsia="Cambria" w:hAnsi="Times"/>
          <w:iCs/>
          <w:color w:val="000000"/>
        </w:rPr>
        <w:t>on passe de la couture sur mesure à la spécialisation, aux éditions limitées et aux importations</w:t>
      </w:r>
      <w:r w:rsidRPr="00EB5E38">
        <w:rPr>
          <w:rFonts w:ascii="Times" w:eastAsia="Cambria" w:hAnsi="Times"/>
          <w:iCs/>
          <w:color w:val="000000"/>
        </w:rPr>
        <w:t> »</w:t>
      </w:r>
      <w:r w:rsidR="003A294A" w:rsidRPr="00EB5E38">
        <w:rPr>
          <w:rFonts w:ascii="Times" w:eastAsia="Cambria" w:hAnsi="Times"/>
          <w:iCs/>
          <w:color w:val="000000"/>
        </w:rPr>
        <w:t xml:space="preserve"> (Baril, 2004</w:t>
      </w:r>
      <w:r w:rsidRPr="00EB5E38">
        <w:rPr>
          <w:rFonts w:ascii="Times" w:eastAsia="Cambria" w:hAnsi="Times"/>
          <w:iCs/>
          <w:color w:val="000000"/>
        </w:rPr>
        <w:t> :</w:t>
      </w:r>
      <w:r w:rsidR="003A294A" w:rsidRPr="00EB5E38">
        <w:rPr>
          <w:rFonts w:ascii="Times" w:eastAsia="Cambria" w:hAnsi="Times"/>
          <w:iCs/>
          <w:color w:val="000000"/>
        </w:rPr>
        <w:t xml:space="preserve"> 201). </w:t>
      </w:r>
      <w:r w:rsidR="0018473B">
        <w:rPr>
          <w:rFonts w:ascii="Times" w:eastAsia="Cambria" w:hAnsi="Times"/>
          <w:iCs/>
          <w:color w:val="000000"/>
        </w:rPr>
        <w:t>À</w:t>
      </w:r>
      <w:r w:rsidR="003A294A" w:rsidRPr="00EB5E38">
        <w:rPr>
          <w:rFonts w:ascii="Times" w:eastAsia="Cambria" w:hAnsi="Times"/>
          <w:iCs/>
          <w:color w:val="000000"/>
        </w:rPr>
        <w:t xml:space="preserve"> Paris, </w:t>
      </w:r>
      <w:r w:rsidRPr="00EB5E38">
        <w:rPr>
          <w:rFonts w:ascii="Times" w:eastAsia="Cambria" w:hAnsi="Times"/>
          <w:iCs/>
          <w:color w:val="000000"/>
        </w:rPr>
        <w:t>« </w:t>
      </w:r>
      <w:r w:rsidR="003A294A" w:rsidRPr="00EB5E38">
        <w:rPr>
          <w:rFonts w:ascii="Times" w:eastAsia="Cambria" w:hAnsi="Times"/>
          <w:iCs/>
          <w:color w:val="000000"/>
        </w:rPr>
        <w:t>au lendemain de la 2</w:t>
      </w:r>
      <w:r w:rsidR="003A294A" w:rsidRPr="00EB5E38">
        <w:rPr>
          <w:rFonts w:ascii="Times" w:eastAsia="Cambria" w:hAnsi="Times"/>
          <w:iCs/>
          <w:color w:val="000000"/>
          <w:vertAlign w:val="superscript"/>
        </w:rPr>
        <w:t>nde</w:t>
      </w:r>
      <w:r w:rsidR="003A294A" w:rsidRPr="00EB5E38">
        <w:rPr>
          <w:rFonts w:ascii="Times" w:eastAsia="Cambria" w:hAnsi="Times"/>
          <w:iCs/>
          <w:color w:val="000000"/>
        </w:rPr>
        <w:t xml:space="preserve"> Guerre mondiale, le secteur est gravement affecté. De nombreuses maisons ont fermé ou sont à l</w:t>
      </w:r>
      <w:r w:rsidR="00DD5E32">
        <w:rPr>
          <w:rFonts w:ascii="Times" w:eastAsia="Cambria" w:hAnsi="Times"/>
          <w:iCs/>
          <w:color w:val="000000"/>
        </w:rPr>
        <w:t>’</w:t>
      </w:r>
      <w:r w:rsidR="003A294A" w:rsidRPr="00EB5E38">
        <w:rPr>
          <w:rFonts w:ascii="Times" w:eastAsia="Cambria" w:hAnsi="Times"/>
          <w:iCs/>
          <w:color w:val="000000"/>
        </w:rPr>
        <w:t>agonie</w:t>
      </w:r>
      <w:r w:rsidRPr="00EB5E38">
        <w:rPr>
          <w:rFonts w:ascii="Times" w:eastAsia="Cambria" w:hAnsi="Times"/>
          <w:iCs/>
          <w:color w:val="000000"/>
        </w:rPr>
        <w:t> »</w:t>
      </w:r>
      <w:r w:rsidR="003A294A" w:rsidRPr="00EB5E38">
        <w:rPr>
          <w:rFonts w:ascii="Times" w:eastAsia="Cambria" w:hAnsi="Times"/>
          <w:iCs/>
          <w:color w:val="000000"/>
        </w:rPr>
        <w:t xml:space="preserve"> (Carreira, 2011-2012</w:t>
      </w:r>
      <w:r w:rsidRPr="00EB5E38">
        <w:rPr>
          <w:rFonts w:ascii="Times" w:eastAsia="Cambria" w:hAnsi="Times"/>
          <w:iCs/>
          <w:color w:val="000000"/>
        </w:rPr>
        <w:t> :</w:t>
      </w:r>
      <w:r w:rsidR="00292FF9">
        <w:rPr>
          <w:rFonts w:ascii="Times" w:eastAsia="Cambria" w:hAnsi="Times"/>
          <w:iCs/>
          <w:color w:val="000000"/>
        </w:rPr>
        <w:t xml:space="preserve"> </w:t>
      </w:r>
      <w:r w:rsidR="003A294A" w:rsidRPr="00EB5E38">
        <w:rPr>
          <w:rFonts w:ascii="Times" w:eastAsia="Cambria" w:hAnsi="Times"/>
          <w:iCs/>
          <w:color w:val="000000"/>
        </w:rPr>
        <w:t>7)</w:t>
      </w:r>
      <w:r w:rsidR="003A294A" w:rsidRPr="00EB5E38">
        <w:t xml:space="preserve">. </w:t>
      </w:r>
      <w:r w:rsidR="003A294A" w:rsidRPr="00EB5E38">
        <w:rPr>
          <w:rFonts w:cs="Arial"/>
        </w:rPr>
        <w:t xml:space="preserve">Affectée dès 1960 par </w:t>
      </w:r>
      <w:r w:rsidR="003A294A" w:rsidRPr="00EB5E38">
        <w:t>l</w:t>
      </w:r>
      <w:r w:rsidR="00DD5E32">
        <w:t>’</w:t>
      </w:r>
      <w:r w:rsidR="003A294A" w:rsidRPr="00EB5E38">
        <w:t xml:space="preserve">explosion du </w:t>
      </w:r>
      <w:r w:rsidRPr="00EB5E38">
        <w:t>« </w:t>
      </w:r>
      <w:r w:rsidR="003A294A" w:rsidRPr="00EB5E38">
        <w:t>prêt-à-porter créatif</w:t>
      </w:r>
      <w:r w:rsidRPr="00EB5E38">
        <w:t> »</w:t>
      </w:r>
      <w:r w:rsidR="003A294A" w:rsidRPr="00EB5E38">
        <w:t xml:space="preserve"> </w:t>
      </w:r>
      <w:r w:rsidR="003A294A" w:rsidRPr="00EB5E38">
        <w:rPr>
          <w:rFonts w:ascii="Times" w:eastAsia="Cambria" w:hAnsi="Times"/>
          <w:lang w:eastAsia="en-US"/>
        </w:rPr>
        <w:t>(</w:t>
      </w:r>
      <w:r w:rsidR="003A294A" w:rsidRPr="00EB5E38">
        <w:rPr>
          <w:rFonts w:ascii="Times" w:eastAsia="Cambria" w:hAnsi="Times"/>
          <w:i/>
          <w:iCs/>
          <w:color w:val="000000"/>
        </w:rPr>
        <w:t>Ibid.</w:t>
      </w:r>
      <w:r w:rsidR="003A294A" w:rsidRPr="00EB5E38">
        <w:rPr>
          <w:rFonts w:ascii="Times" w:eastAsia="Cambria" w:hAnsi="Times"/>
          <w:iCs/>
          <w:color w:val="000000"/>
        </w:rPr>
        <w:t xml:space="preserve">) </w:t>
      </w:r>
      <w:r w:rsidR="003A294A" w:rsidRPr="00EB5E38">
        <w:t>sur le marché des États-Unis, l</w:t>
      </w:r>
      <w:r w:rsidR="00DD5E32">
        <w:t>’</w:t>
      </w:r>
      <w:r w:rsidR="003A294A" w:rsidRPr="00EB5E38">
        <w:t>industrie québécoise doit revoir son positionnement. La pratique de la haute couture et du sur-mesure s</w:t>
      </w:r>
      <w:r w:rsidR="00DD5E32">
        <w:t>’</w:t>
      </w:r>
      <w:r w:rsidR="003A294A" w:rsidRPr="00EB5E38">
        <w:t xml:space="preserve">en trouve bouleversée et de nombreuses maisons ferment leurs portes. Ne se maintiennent difficilement que quelques rares couturiers talentueux dont la réputation se révèle solide. Marie-Paule Nolin, la </w:t>
      </w:r>
      <w:r w:rsidRPr="00EB5E38">
        <w:t>« </w:t>
      </w:r>
      <w:r w:rsidR="003A294A" w:rsidRPr="00EB5E38">
        <w:t>grande dame de la haute couture montréalaise</w:t>
      </w:r>
      <w:r w:rsidRPr="00EB5E38">
        <w:t> »</w:t>
      </w:r>
      <w:r w:rsidR="003A294A" w:rsidRPr="00EB5E38">
        <w:t xml:space="preserve"> (Auger et Lapierre, 2006) mène une carrière de couturière exemplaire. En 1936, elle ouvre son premier salon, puis travaillera en tant que styliste dans le prestigieux magasin Holt Renfrew fondé en 1837</w:t>
      </w:r>
      <w:r w:rsidR="003A294A" w:rsidRPr="00EB5E38">
        <w:rPr>
          <w:smallCaps/>
        </w:rPr>
        <w:t xml:space="preserve">. </w:t>
      </w:r>
      <w:r w:rsidR="003A294A" w:rsidRPr="00EB5E38">
        <w:t>Son salon luxueux, le Marie-Paul, emploie près de vingt personnes. Incapable de se résigner à utiliser des tissus bon marché pour diminuer les coûts de sa production et s</w:t>
      </w:r>
      <w:r w:rsidR="00DD5E32">
        <w:t>’</w:t>
      </w:r>
      <w:r w:rsidR="003A294A" w:rsidRPr="00EB5E38">
        <w:t>adapter au marché, la créatrice tente une dernière fois de miser sur le maintien de l</w:t>
      </w:r>
      <w:r w:rsidR="00DD5E32">
        <w:t>’</w:t>
      </w:r>
      <w:r w:rsidR="003A294A" w:rsidRPr="00EB5E38">
        <w:t>élégance en continuant à proposer des services de haute couture. Cette époque semble révolue et en 1973, elle tire les rideaux et ferme le dernier salon de couture montréalais.</w:t>
      </w:r>
    </w:p>
    <w:p w14:paraId="7CAEF995" w14:textId="77777777" w:rsidR="003A294A" w:rsidRPr="00EB5E38" w:rsidRDefault="003A294A" w:rsidP="003A294A"/>
    <w:p w14:paraId="5FA9D5B1" w14:textId="183E317F" w:rsidR="003A294A" w:rsidRPr="00EB5E38" w:rsidRDefault="003A294A" w:rsidP="003A294A">
      <w:pPr>
        <w:rPr>
          <w:rFonts w:eastAsia="Cambria"/>
          <w:iCs/>
        </w:rPr>
      </w:pPr>
      <w:r w:rsidRPr="00EB5E38">
        <w:t>Les</w:t>
      </w:r>
      <w:r w:rsidRPr="002E70AE">
        <w:rPr>
          <w:spacing w:val="-10"/>
        </w:rPr>
        <w:t xml:space="preserve"> </w:t>
      </w:r>
      <w:r w:rsidRPr="00EB5E38">
        <w:t>maisons</w:t>
      </w:r>
      <w:r w:rsidRPr="002E70AE">
        <w:rPr>
          <w:spacing w:val="-10"/>
        </w:rPr>
        <w:t xml:space="preserve"> </w:t>
      </w:r>
      <w:r w:rsidRPr="00EB5E38">
        <w:t>de</w:t>
      </w:r>
      <w:r w:rsidRPr="002E70AE">
        <w:rPr>
          <w:spacing w:val="-10"/>
        </w:rPr>
        <w:t xml:space="preserve"> </w:t>
      </w:r>
      <w:r w:rsidRPr="00EB5E38">
        <w:t>couture</w:t>
      </w:r>
      <w:r w:rsidRPr="002E70AE">
        <w:rPr>
          <w:spacing w:val="-10"/>
        </w:rPr>
        <w:t xml:space="preserve"> </w:t>
      </w:r>
      <w:r w:rsidRPr="00EB5E38">
        <w:t>disparaissent</w:t>
      </w:r>
      <w:r w:rsidRPr="002E70AE">
        <w:rPr>
          <w:spacing w:val="-10"/>
        </w:rPr>
        <w:t xml:space="preserve"> </w:t>
      </w:r>
      <w:r w:rsidRPr="00EB5E38">
        <w:t>au</w:t>
      </w:r>
      <w:r w:rsidRPr="002E70AE">
        <w:rPr>
          <w:spacing w:val="-10"/>
        </w:rPr>
        <w:t xml:space="preserve"> </w:t>
      </w:r>
      <w:r w:rsidRPr="00EB5E38">
        <w:t>profit</w:t>
      </w:r>
      <w:r w:rsidRPr="002E70AE">
        <w:rPr>
          <w:spacing w:val="-10"/>
        </w:rPr>
        <w:t xml:space="preserve"> </w:t>
      </w:r>
      <w:r w:rsidRPr="00EB5E38">
        <w:t>des</w:t>
      </w:r>
      <w:r w:rsidRPr="002E70AE">
        <w:rPr>
          <w:spacing w:val="-10"/>
        </w:rPr>
        <w:t xml:space="preserve"> </w:t>
      </w:r>
      <w:r w:rsidRPr="00EB5E38">
        <w:t>commerces</w:t>
      </w:r>
      <w:r w:rsidRPr="002E70AE">
        <w:rPr>
          <w:spacing w:val="-10"/>
        </w:rPr>
        <w:t xml:space="preserve"> </w:t>
      </w:r>
      <w:r w:rsidRPr="00EB5E38">
        <w:t>de</w:t>
      </w:r>
      <w:r w:rsidRPr="002E70AE">
        <w:rPr>
          <w:spacing w:val="-10"/>
        </w:rPr>
        <w:t xml:space="preserve"> </w:t>
      </w:r>
      <w:r w:rsidRPr="00EB5E38">
        <w:t>détail,</w:t>
      </w:r>
      <w:r w:rsidRPr="002E70AE">
        <w:rPr>
          <w:spacing w:val="-10"/>
        </w:rPr>
        <w:t xml:space="preserve"> </w:t>
      </w:r>
      <w:r w:rsidRPr="00EB5E38">
        <w:t>des</w:t>
      </w:r>
      <w:r w:rsidRPr="002E70AE">
        <w:rPr>
          <w:spacing w:val="-10"/>
        </w:rPr>
        <w:t xml:space="preserve"> </w:t>
      </w:r>
      <w:r w:rsidRPr="00EB5E38">
        <w:t>grandes</w:t>
      </w:r>
      <w:r w:rsidRPr="002E70AE">
        <w:rPr>
          <w:spacing w:val="-10"/>
        </w:rPr>
        <w:t xml:space="preserve"> </w:t>
      </w:r>
      <w:r w:rsidRPr="00EB5E38">
        <w:t>chaînes</w:t>
      </w:r>
      <w:r w:rsidRPr="002E70AE">
        <w:rPr>
          <w:spacing w:val="-10"/>
        </w:rPr>
        <w:t xml:space="preserve"> </w:t>
      </w:r>
      <w:r w:rsidRPr="00EB5E38">
        <w:t>de</w:t>
      </w:r>
      <w:r w:rsidRPr="002E70AE">
        <w:rPr>
          <w:spacing w:val="-10"/>
        </w:rPr>
        <w:t xml:space="preserve"> </w:t>
      </w:r>
      <w:r w:rsidRPr="00EB5E38">
        <w:t>magasins</w:t>
      </w:r>
      <w:r w:rsidRPr="002E70AE">
        <w:rPr>
          <w:spacing w:val="-10"/>
        </w:rPr>
        <w:t xml:space="preserve"> </w:t>
      </w:r>
      <w:r w:rsidRPr="00EB5E38">
        <w:t>qui</w:t>
      </w:r>
      <w:r w:rsidRPr="002E70AE">
        <w:rPr>
          <w:spacing w:val="-10"/>
        </w:rPr>
        <w:t xml:space="preserve"> </w:t>
      </w:r>
      <w:r w:rsidRPr="00EB5E38">
        <w:t>distribuent</w:t>
      </w:r>
      <w:r w:rsidRPr="002E70AE">
        <w:rPr>
          <w:spacing w:val="-10"/>
        </w:rPr>
        <w:t xml:space="preserve"> </w:t>
      </w:r>
      <w:r w:rsidRPr="00EB5E38">
        <w:t>à</w:t>
      </w:r>
      <w:r w:rsidRPr="002E70AE">
        <w:rPr>
          <w:spacing w:val="-10"/>
        </w:rPr>
        <w:t xml:space="preserve"> </w:t>
      </w:r>
      <w:r w:rsidRPr="00EB5E38">
        <w:t>grande</w:t>
      </w:r>
      <w:r w:rsidRPr="002E70AE">
        <w:rPr>
          <w:spacing w:val="-10"/>
        </w:rPr>
        <w:t xml:space="preserve"> </w:t>
      </w:r>
      <w:r w:rsidRPr="00EB5E38">
        <w:t>échelle</w:t>
      </w:r>
      <w:r w:rsidRPr="002E70AE">
        <w:rPr>
          <w:spacing w:val="-10"/>
        </w:rPr>
        <w:t xml:space="preserve"> </w:t>
      </w:r>
      <w:r w:rsidRPr="00EB5E38">
        <w:t>des</w:t>
      </w:r>
      <w:r w:rsidRPr="002E70AE">
        <w:rPr>
          <w:spacing w:val="-10"/>
        </w:rPr>
        <w:t xml:space="preserve"> </w:t>
      </w:r>
      <w:r w:rsidRPr="00EB5E38">
        <w:t>produits</w:t>
      </w:r>
      <w:r w:rsidRPr="002E70AE">
        <w:rPr>
          <w:spacing w:val="-10"/>
        </w:rPr>
        <w:t xml:space="preserve"> </w:t>
      </w:r>
      <w:r w:rsidRPr="00EB5E38">
        <w:t>importés.</w:t>
      </w:r>
      <w:r w:rsidRPr="002E70AE">
        <w:rPr>
          <w:spacing w:val="-10"/>
        </w:rPr>
        <w:t xml:space="preserve"> </w:t>
      </w:r>
      <w:r w:rsidR="00756A20" w:rsidRPr="00EB5E38">
        <w:t>«</w:t>
      </w:r>
      <w:r w:rsidR="00756A20" w:rsidRPr="002E70AE">
        <w:rPr>
          <w:spacing w:val="-10"/>
        </w:rPr>
        <w:t> </w:t>
      </w:r>
      <w:r w:rsidRPr="00EB5E38">
        <w:t>Face</w:t>
      </w:r>
      <w:r w:rsidRPr="002E70AE">
        <w:rPr>
          <w:spacing w:val="-10"/>
        </w:rPr>
        <w:t xml:space="preserve"> </w:t>
      </w:r>
      <w:r w:rsidRPr="00EB5E38">
        <w:t>aux</w:t>
      </w:r>
      <w:r w:rsidRPr="002E70AE">
        <w:rPr>
          <w:spacing w:val="-10"/>
        </w:rPr>
        <w:t xml:space="preserve"> </w:t>
      </w:r>
      <w:r w:rsidRPr="00EB5E38">
        <w:t>couturiers,</w:t>
      </w:r>
      <w:r w:rsidRPr="002E70AE">
        <w:rPr>
          <w:spacing w:val="-10"/>
        </w:rPr>
        <w:t xml:space="preserve"> </w:t>
      </w:r>
      <w:r w:rsidRPr="00EB5E38">
        <w:t>le</w:t>
      </w:r>
      <w:r w:rsidRPr="002E70AE">
        <w:rPr>
          <w:spacing w:val="-10"/>
        </w:rPr>
        <w:t xml:space="preserve"> </w:t>
      </w:r>
      <w:r w:rsidRPr="00EB5E38">
        <w:t>terme</w:t>
      </w:r>
      <w:r w:rsidRPr="002E70AE">
        <w:rPr>
          <w:spacing w:val="-10"/>
        </w:rPr>
        <w:t xml:space="preserve"> </w:t>
      </w:r>
      <w:r w:rsidRPr="00EB5E38">
        <w:t>“créateurs”</w:t>
      </w:r>
      <w:r w:rsidRPr="002E70AE">
        <w:rPr>
          <w:spacing w:val="-10"/>
        </w:rPr>
        <w:t xml:space="preserve"> </w:t>
      </w:r>
      <w:r w:rsidRPr="00EB5E38">
        <w:t>apparaît</w:t>
      </w:r>
      <w:r w:rsidRPr="002E70AE">
        <w:rPr>
          <w:spacing w:val="-10"/>
        </w:rPr>
        <w:t xml:space="preserve"> </w:t>
      </w:r>
      <w:r w:rsidRPr="00EB5E38">
        <w:t>pour</w:t>
      </w:r>
      <w:r w:rsidRPr="002E70AE">
        <w:rPr>
          <w:spacing w:val="-10"/>
        </w:rPr>
        <w:t xml:space="preserve"> </w:t>
      </w:r>
      <w:r w:rsidRPr="00EB5E38">
        <w:t>désigner</w:t>
      </w:r>
      <w:r w:rsidRPr="002E70AE">
        <w:rPr>
          <w:spacing w:val="-10"/>
        </w:rPr>
        <w:t xml:space="preserve"> </w:t>
      </w:r>
      <w:r w:rsidRPr="00EB5E38">
        <w:t>une</w:t>
      </w:r>
      <w:r w:rsidRPr="002E70AE">
        <w:rPr>
          <w:spacing w:val="-10"/>
        </w:rPr>
        <w:t xml:space="preserve"> </w:t>
      </w:r>
      <w:r w:rsidRPr="00EB5E38">
        <w:t>nouvelle</w:t>
      </w:r>
      <w:r w:rsidRPr="002E70AE">
        <w:rPr>
          <w:spacing w:val="-10"/>
        </w:rPr>
        <w:t xml:space="preserve"> </w:t>
      </w:r>
      <w:r w:rsidRPr="00EB5E38">
        <w:t>génération</w:t>
      </w:r>
      <w:r w:rsidRPr="002E70AE">
        <w:rPr>
          <w:spacing w:val="-10"/>
        </w:rPr>
        <w:t xml:space="preserve"> </w:t>
      </w:r>
      <w:r w:rsidRPr="00EB5E38">
        <w:t>qui</w:t>
      </w:r>
      <w:r w:rsidRPr="002E70AE">
        <w:rPr>
          <w:spacing w:val="-10"/>
        </w:rPr>
        <w:t xml:space="preserve"> </w:t>
      </w:r>
      <w:r w:rsidRPr="00EB5E38">
        <w:t>proposera</w:t>
      </w:r>
      <w:r w:rsidRPr="002E70AE">
        <w:rPr>
          <w:spacing w:val="-10"/>
        </w:rPr>
        <w:t xml:space="preserve"> </w:t>
      </w:r>
      <w:r w:rsidRPr="00EB5E38">
        <w:t>un</w:t>
      </w:r>
      <w:r w:rsidRPr="002E70AE">
        <w:rPr>
          <w:spacing w:val="-10"/>
        </w:rPr>
        <w:t xml:space="preserve"> </w:t>
      </w:r>
      <w:r w:rsidRPr="00EB5E38">
        <w:t>prêt-à-porter</w:t>
      </w:r>
      <w:r w:rsidRPr="002E70AE">
        <w:rPr>
          <w:spacing w:val="-10"/>
        </w:rPr>
        <w:t xml:space="preserve"> </w:t>
      </w:r>
      <w:r w:rsidRPr="00EB5E38">
        <w:t>très</w:t>
      </w:r>
      <w:r w:rsidRPr="002E70AE">
        <w:rPr>
          <w:spacing w:val="-10"/>
        </w:rPr>
        <w:t xml:space="preserve"> </w:t>
      </w:r>
      <w:r w:rsidRPr="00EB5E38">
        <w:t>créatif,</w:t>
      </w:r>
      <w:r w:rsidRPr="002E70AE">
        <w:rPr>
          <w:spacing w:val="-10"/>
        </w:rPr>
        <w:t xml:space="preserve"> </w:t>
      </w:r>
      <w:r w:rsidRPr="00EB5E38">
        <w:t>signé</w:t>
      </w:r>
      <w:r w:rsidRPr="002E70AE">
        <w:rPr>
          <w:spacing w:val="-10"/>
        </w:rPr>
        <w:t xml:space="preserve"> </w:t>
      </w:r>
      <w:r w:rsidRPr="00EB5E38">
        <w:t>par</w:t>
      </w:r>
      <w:r w:rsidRPr="002E70AE">
        <w:rPr>
          <w:spacing w:val="-10"/>
        </w:rPr>
        <w:t xml:space="preserve"> </w:t>
      </w:r>
      <w:r w:rsidRPr="00EB5E38">
        <w:t>une</w:t>
      </w:r>
      <w:r w:rsidRPr="002E70AE">
        <w:rPr>
          <w:spacing w:val="-10"/>
        </w:rPr>
        <w:t xml:space="preserve"> </w:t>
      </w:r>
      <w:r w:rsidRPr="00EB5E38">
        <w:t>personnalité</w:t>
      </w:r>
      <w:r w:rsidRPr="002E70AE">
        <w:rPr>
          <w:spacing w:val="-10"/>
        </w:rPr>
        <w:t xml:space="preserve"> </w:t>
      </w:r>
      <w:r w:rsidRPr="00EB5E38">
        <w:t>et</w:t>
      </w:r>
      <w:r w:rsidRPr="002E70AE">
        <w:rPr>
          <w:spacing w:val="-10"/>
        </w:rPr>
        <w:t xml:space="preserve"> </w:t>
      </w:r>
      <w:r w:rsidRPr="00EB5E38">
        <w:t>avec</w:t>
      </w:r>
      <w:r w:rsidRPr="002E70AE">
        <w:rPr>
          <w:spacing w:val="-10"/>
        </w:rPr>
        <w:t xml:space="preserve"> </w:t>
      </w:r>
      <w:r w:rsidRPr="00EB5E38">
        <w:t>une</w:t>
      </w:r>
      <w:r w:rsidRPr="002E70AE">
        <w:rPr>
          <w:spacing w:val="-10"/>
        </w:rPr>
        <w:t xml:space="preserve"> </w:t>
      </w:r>
      <w:r w:rsidRPr="00EB5E38">
        <w:t>diffusion</w:t>
      </w:r>
      <w:r w:rsidRPr="002E70AE">
        <w:rPr>
          <w:spacing w:val="-10"/>
        </w:rPr>
        <w:t xml:space="preserve"> </w:t>
      </w:r>
      <w:r w:rsidRPr="00EB5E38">
        <w:t>plus</w:t>
      </w:r>
      <w:r w:rsidRPr="002E70AE">
        <w:rPr>
          <w:spacing w:val="-10"/>
        </w:rPr>
        <w:t xml:space="preserve"> </w:t>
      </w:r>
      <w:r w:rsidRPr="00EB5E38">
        <w:t>large</w:t>
      </w:r>
      <w:r w:rsidR="00756A20" w:rsidRPr="002E70AE">
        <w:rPr>
          <w:spacing w:val="-10"/>
        </w:rPr>
        <w:t> </w:t>
      </w:r>
      <w:r w:rsidR="00756A20" w:rsidRPr="00EB5E38">
        <w:t>»</w:t>
      </w:r>
      <w:r w:rsidRPr="002E70AE">
        <w:rPr>
          <w:spacing w:val="-10"/>
        </w:rPr>
        <w:t xml:space="preserve"> </w:t>
      </w:r>
      <w:r w:rsidRPr="00EB5E38">
        <w:t>se</w:t>
      </w:r>
      <w:r w:rsidRPr="002E70AE">
        <w:rPr>
          <w:spacing w:val="-10"/>
        </w:rPr>
        <w:t xml:space="preserve"> </w:t>
      </w:r>
      <w:r w:rsidRPr="00EB5E38">
        <w:t>distinguant</w:t>
      </w:r>
      <w:r w:rsidRPr="002E70AE">
        <w:rPr>
          <w:spacing w:val="-10"/>
        </w:rPr>
        <w:t xml:space="preserve"> </w:t>
      </w:r>
      <w:r w:rsidR="00756A20" w:rsidRPr="00EB5E38">
        <w:t>«</w:t>
      </w:r>
      <w:r w:rsidR="00756A20" w:rsidRPr="002E70AE">
        <w:rPr>
          <w:spacing w:val="-10"/>
        </w:rPr>
        <w:t> </w:t>
      </w:r>
      <w:r w:rsidRPr="00EB5E38">
        <w:t>à</w:t>
      </w:r>
      <w:r w:rsidRPr="002E70AE">
        <w:rPr>
          <w:spacing w:val="-10"/>
        </w:rPr>
        <w:t xml:space="preserve"> </w:t>
      </w:r>
      <w:r w:rsidRPr="00EB5E38">
        <w:t>la</w:t>
      </w:r>
      <w:r w:rsidRPr="002E70AE">
        <w:rPr>
          <w:spacing w:val="-10"/>
        </w:rPr>
        <w:t xml:space="preserve"> </w:t>
      </w:r>
      <w:r w:rsidRPr="00EB5E38">
        <w:t>fois,</w:t>
      </w:r>
      <w:r w:rsidRPr="002E70AE">
        <w:rPr>
          <w:spacing w:val="-10"/>
        </w:rPr>
        <w:t xml:space="preserve"> </w:t>
      </w:r>
      <w:r w:rsidRPr="00EB5E38">
        <w:t>de</w:t>
      </w:r>
      <w:r w:rsidRPr="002E70AE">
        <w:rPr>
          <w:spacing w:val="-10"/>
        </w:rPr>
        <w:t xml:space="preserve"> </w:t>
      </w:r>
      <w:r w:rsidRPr="00EB5E38">
        <w:t>la</w:t>
      </w:r>
      <w:r w:rsidRPr="002E70AE">
        <w:rPr>
          <w:spacing w:val="-10"/>
        </w:rPr>
        <w:t xml:space="preserve"> </w:t>
      </w:r>
      <w:r w:rsidRPr="00EB5E38">
        <w:t>haute</w:t>
      </w:r>
      <w:r w:rsidRPr="002E70AE">
        <w:rPr>
          <w:spacing w:val="-10"/>
        </w:rPr>
        <w:t xml:space="preserve"> </w:t>
      </w:r>
      <w:r w:rsidRPr="00EB5E38">
        <w:t>couture</w:t>
      </w:r>
      <w:r w:rsidRPr="002E70AE">
        <w:rPr>
          <w:spacing w:val="-10"/>
        </w:rPr>
        <w:t xml:space="preserve"> </w:t>
      </w:r>
      <w:r w:rsidRPr="00EB5E38">
        <w:t>et</w:t>
      </w:r>
      <w:r w:rsidRPr="002E70AE">
        <w:rPr>
          <w:spacing w:val="-10"/>
        </w:rPr>
        <w:t xml:space="preserve"> </w:t>
      </w:r>
      <w:r w:rsidRPr="00EB5E38">
        <w:t>des</w:t>
      </w:r>
      <w:r w:rsidRPr="002E70AE">
        <w:rPr>
          <w:spacing w:val="-10"/>
        </w:rPr>
        <w:t xml:space="preserve"> </w:t>
      </w:r>
      <w:r w:rsidRPr="00EB5E38">
        <w:t>industriels</w:t>
      </w:r>
      <w:r w:rsidRPr="002E70AE">
        <w:rPr>
          <w:spacing w:val="-10"/>
        </w:rPr>
        <w:t xml:space="preserve"> </w:t>
      </w:r>
      <w:r w:rsidRPr="00EB5E38">
        <w:t>du</w:t>
      </w:r>
      <w:r w:rsidRPr="002E70AE">
        <w:rPr>
          <w:spacing w:val="-10"/>
        </w:rPr>
        <w:t xml:space="preserve"> </w:t>
      </w:r>
      <w:r w:rsidRPr="00EB5E38">
        <w:t>textile</w:t>
      </w:r>
      <w:r w:rsidR="00756A20" w:rsidRPr="002E70AE">
        <w:rPr>
          <w:spacing w:val="-10"/>
        </w:rPr>
        <w:t> </w:t>
      </w:r>
      <w:r w:rsidR="00756A20" w:rsidRPr="00EB5E38">
        <w:t>»</w:t>
      </w:r>
      <w:r w:rsidRPr="002E70AE">
        <w:rPr>
          <w:spacing w:val="-10"/>
        </w:rPr>
        <w:t xml:space="preserve"> </w:t>
      </w:r>
      <w:r w:rsidRPr="00EB5E38">
        <w:t>(</w:t>
      </w:r>
      <w:r w:rsidRPr="00EB5E38">
        <w:rPr>
          <w:rFonts w:ascii="Times" w:eastAsia="Cambria" w:hAnsi="Times"/>
          <w:iCs/>
          <w:color w:val="000000"/>
        </w:rPr>
        <w:t>Carreira,</w:t>
      </w:r>
      <w:r w:rsidRPr="002E70AE">
        <w:rPr>
          <w:rFonts w:ascii="Times" w:eastAsia="Cambria" w:hAnsi="Times"/>
          <w:iCs/>
          <w:color w:val="000000"/>
          <w:spacing w:val="-10"/>
        </w:rPr>
        <w:t xml:space="preserve"> </w:t>
      </w:r>
      <w:r w:rsidRPr="00EB5E38">
        <w:rPr>
          <w:rFonts w:ascii="Times" w:eastAsia="Cambria" w:hAnsi="Times"/>
          <w:iCs/>
          <w:color w:val="000000"/>
        </w:rPr>
        <w:t>2011-2012</w:t>
      </w:r>
      <w:r w:rsidR="00756A20" w:rsidRPr="002E70AE">
        <w:rPr>
          <w:rFonts w:ascii="Times" w:eastAsia="Cambria" w:hAnsi="Times"/>
          <w:iCs/>
          <w:color w:val="000000"/>
          <w:spacing w:val="-10"/>
        </w:rPr>
        <w:t> </w:t>
      </w:r>
      <w:r w:rsidR="00756A20" w:rsidRPr="00EB5E38">
        <w:rPr>
          <w:rFonts w:ascii="Times" w:eastAsia="Cambria" w:hAnsi="Times"/>
          <w:iCs/>
          <w:color w:val="000000"/>
        </w:rPr>
        <w:t>:</w:t>
      </w:r>
      <w:r w:rsidR="00292FF9" w:rsidRPr="002E70AE">
        <w:rPr>
          <w:spacing w:val="-10"/>
        </w:rPr>
        <w:t xml:space="preserve"> </w:t>
      </w:r>
      <w:r w:rsidRPr="00EB5E38">
        <w:t>9).</w:t>
      </w:r>
      <w:r w:rsidRPr="002E70AE">
        <w:rPr>
          <w:spacing w:val="-10"/>
        </w:rPr>
        <w:t xml:space="preserve"> </w:t>
      </w:r>
      <w:r w:rsidRPr="00EB5E38">
        <w:t>En</w:t>
      </w:r>
      <w:r w:rsidRPr="002E70AE">
        <w:rPr>
          <w:spacing w:val="-10"/>
        </w:rPr>
        <w:t xml:space="preserve"> </w:t>
      </w:r>
      <w:r w:rsidRPr="00EB5E38">
        <w:t>France,</w:t>
      </w:r>
      <w:r w:rsidRPr="002E70AE">
        <w:rPr>
          <w:spacing w:val="-10"/>
        </w:rPr>
        <w:t xml:space="preserve"> </w:t>
      </w:r>
      <w:r w:rsidRPr="00EB5E38">
        <w:t>des</w:t>
      </w:r>
      <w:r w:rsidR="003A3690" w:rsidRPr="002E70AE">
        <w:rPr>
          <w:spacing w:val="-10"/>
        </w:rPr>
        <w:t xml:space="preserve"> </w:t>
      </w:r>
      <w:r w:rsidR="00756A20" w:rsidRPr="00EB5E38">
        <w:t>«</w:t>
      </w:r>
      <w:r w:rsidR="00756A20" w:rsidRPr="002E70AE">
        <w:rPr>
          <w:spacing w:val="-10"/>
        </w:rPr>
        <w:t> </w:t>
      </w:r>
      <w:r w:rsidRPr="00EB5E38">
        <w:t>industriels</w:t>
      </w:r>
      <w:r w:rsidRPr="002E70AE">
        <w:rPr>
          <w:spacing w:val="-10"/>
        </w:rPr>
        <w:t xml:space="preserve"> </w:t>
      </w:r>
      <w:r w:rsidRPr="00EB5E38">
        <w:t>s</w:t>
      </w:r>
      <w:r w:rsidR="00DD5E32">
        <w:t>’</w:t>
      </w:r>
      <w:r w:rsidRPr="00EB5E38">
        <w:t>associent</w:t>
      </w:r>
      <w:r w:rsidRPr="002E70AE">
        <w:rPr>
          <w:spacing w:val="-10"/>
        </w:rPr>
        <w:t xml:space="preserve"> </w:t>
      </w:r>
      <w:r w:rsidRPr="00EB5E38">
        <w:t>aux</w:t>
      </w:r>
      <w:r w:rsidRPr="002E70AE">
        <w:rPr>
          <w:spacing w:val="-10"/>
        </w:rPr>
        <w:t xml:space="preserve"> </w:t>
      </w:r>
      <w:r w:rsidRPr="00EB5E38">
        <w:t>stylistes</w:t>
      </w:r>
      <w:r w:rsidRPr="002E70AE">
        <w:rPr>
          <w:spacing w:val="-10"/>
        </w:rPr>
        <w:t xml:space="preserve"> </w:t>
      </w:r>
      <w:r w:rsidRPr="00EB5E38">
        <w:t>et</w:t>
      </w:r>
      <w:r w:rsidRPr="002E70AE">
        <w:rPr>
          <w:spacing w:val="-10"/>
        </w:rPr>
        <w:t xml:space="preserve"> </w:t>
      </w:r>
      <w:r w:rsidRPr="00EB5E38">
        <w:t>un</w:t>
      </w:r>
      <w:r w:rsidRPr="002E70AE">
        <w:rPr>
          <w:spacing w:val="-10"/>
        </w:rPr>
        <w:t xml:space="preserve"> </w:t>
      </w:r>
      <w:r w:rsidRPr="00EB5E38">
        <w:t>premier</w:t>
      </w:r>
      <w:r w:rsidRPr="002E70AE">
        <w:rPr>
          <w:spacing w:val="-10"/>
        </w:rPr>
        <w:t xml:space="preserve"> </w:t>
      </w:r>
      <w:r w:rsidRPr="00EB5E38">
        <w:t>Salon</w:t>
      </w:r>
      <w:r w:rsidRPr="002E70AE">
        <w:rPr>
          <w:spacing w:val="-10"/>
        </w:rPr>
        <w:t xml:space="preserve"> </w:t>
      </w:r>
      <w:r w:rsidRPr="00EB5E38">
        <w:t>du</w:t>
      </w:r>
      <w:r w:rsidRPr="002E70AE">
        <w:rPr>
          <w:spacing w:val="-10"/>
        </w:rPr>
        <w:t xml:space="preserve"> </w:t>
      </w:r>
      <w:r w:rsidRPr="00EB5E38">
        <w:t>prêt-à-porter</w:t>
      </w:r>
      <w:r w:rsidRPr="002E70AE">
        <w:rPr>
          <w:spacing w:val="-10"/>
        </w:rPr>
        <w:t xml:space="preserve"> </w:t>
      </w:r>
      <w:r w:rsidRPr="00EB5E38">
        <w:t>ouvre</w:t>
      </w:r>
      <w:r w:rsidRPr="002E70AE">
        <w:rPr>
          <w:spacing w:val="-10"/>
        </w:rPr>
        <w:t xml:space="preserve"> </w:t>
      </w:r>
      <w:r w:rsidRPr="00EB5E38">
        <w:t>ses</w:t>
      </w:r>
      <w:r w:rsidRPr="002E70AE">
        <w:rPr>
          <w:spacing w:val="-10"/>
        </w:rPr>
        <w:t xml:space="preserve"> </w:t>
      </w:r>
      <w:r w:rsidRPr="00EB5E38">
        <w:t>portes</w:t>
      </w:r>
      <w:r w:rsidRPr="002E70AE">
        <w:rPr>
          <w:spacing w:val="-10"/>
        </w:rPr>
        <w:t xml:space="preserve"> </w:t>
      </w:r>
      <w:r w:rsidRPr="00EB5E38">
        <w:t>à</w:t>
      </w:r>
      <w:r w:rsidRPr="002E70AE">
        <w:rPr>
          <w:spacing w:val="-10"/>
        </w:rPr>
        <w:t xml:space="preserve"> </w:t>
      </w:r>
      <w:r w:rsidRPr="00EB5E38">
        <w:t>Paris</w:t>
      </w:r>
      <w:r w:rsidRPr="002E70AE">
        <w:rPr>
          <w:spacing w:val="-10"/>
        </w:rPr>
        <w:t xml:space="preserve"> </w:t>
      </w:r>
      <w:r w:rsidRPr="00EB5E38">
        <w:t>en</w:t>
      </w:r>
      <w:r w:rsidRPr="002E70AE">
        <w:rPr>
          <w:spacing w:val="-10"/>
        </w:rPr>
        <w:t xml:space="preserve"> </w:t>
      </w:r>
      <w:r w:rsidRPr="00EB5E38">
        <w:t>1957</w:t>
      </w:r>
      <w:r w:rsidR="00756A20" w:rsidRPr="002E70AE">
        <w:rPr>
          <w:spacing w:val="-10"/>
        </w:rPr>
        <w:t> </w:t>
      </w:r>
      <w:r w:rsidR="00756A20" w:rsidRPr="00EB5E38">
        <w:t>»</w:t>
      </w:r>
      <w:r w:rsidRPr="002E70AE">
        <w:rPr>
          <w:spacing w:val="-10"/>
        </w:rPr>
        <w:t xml:space="preserve"> </w:t>
      </w:r>
      <w:r w:rsidRPr="00EB5E38">
        <w:t>(Auger</w:t>
      </w:r>
      <w:r w:rsidRPr="002E70AE">
        <w:rPr>
          <w:spacing w:val="-10"/>
        </w:rPr>
        <w:t xml:space="preserve"> </w:t>
      </w:r>
      <w:r w:rsidRPr="00EB5E38">
        <w:t>et</w:t>
      </w:r>
      <w:r w:rsidRPr="002E70AE">
        <w:rPr>
          <w:spacing w:val="-10"/>
        </w:rPr>
        <w:t xml:space="preserve"> </w:t>
      </w:r>
      <w:r w:rsidRPr="00EB5E38">
        <w:t>Lapierre,</w:t>
      </w:r>
      <w:r w:rsidRPr="002E70AE">
        <w:rPr>
          <w:spacing w:val="-10"/>
        </w:rPr>
        <w:t xml:space="preserve"> </w:t>
      </w:r>
      <w:r w:rsidRPr="00EB5E38">
        <w:t>2006</w:t>
      </w:r>
      <w:r w:rsidR="00756A20" w:rsidRPr="002E70AE">
        <w:rPr>
          <w:spacing w:val="-10"/>
        </w:rPr>
        <w:t> </w:t>
      </w:r>
      <w:r w:rsidR="00756A20" w:rsidRPr="00EB5E38">
        <w:t>:</w:t>
      </w:r>
      <w:r w:rsidRPr="002E70AE">
        <w:rPr>
          <w:spacing w:val="-10"/>
        </w:rPr>
        <w:t xml:space="preserve"> </w:t>
      </w:r>
      <w:r w:rsidRPr="00EB5E38">
        <w:t>5).</w:t>
      </w:r>
      <w:r w:rsidRPr="002E70AE">
        <w:rPr>
          <w:spacing w:val="-10"/>
        </w:rPr>
        <w:t xml:space="preserve"> </w:t>
      </w:r>
      <w:r w:rsidRPr="00EB5E38">
        <w:t>Ces</w:t>
      </w:r>
      <w:r w:rsidRPr="002E70AE">
        <w:rPr>
          <w:spacing w:val="-10"/>
        </w:rPr>
        <w:t xml:space="preserve"> </w:t>
      </w:r>
      <w:r w:rsidRPr="00EB5E38">
        <w:t>changements</w:t>
      </w:r>
      <w:r w:rsidRPr="002E70AE">
        <w:rPr>
          <w:spacing w:val="-10"/>
        </w:rPr>
        <w:t xml:space="preserve"> </w:t>
      </w:r>
      <w:r w:rsidRPr="00EB5E38">
        <w:t>économiques</w:t>
      </w:r>
      <w:r w:rsidRPr="002E70AE">
        <w:rPr>
          <w:spacing w:val="-10"/>
        </w:rPr>
        <w:t xml:space="preserve"> </w:t>
      </w:r>
      <w:r w:rsidRPr="00EB5E38">
        <w:t>et</w:t>
      </w:r>
      <w:r w:rsidRPr="002E70AE">
        <w:rPr>
          <w:spacing w:val="-10"/>
        </w:rPr>
        <w:t xml:space="preserve"> </w:t>
      </w:r>
      <w:r w:rsidRPr="00EB5E38">
        <w:t>sociaux</w:t>
      </w:r>
      <w:r w:rsidRPr="002E70AE">
        <w:rPr>
          <w:spacing w:val="-10"/>
        </w:rPr>
        <w:t xml:space="preserve"> </w:t>
      </w:r>
      <w:r w:rsidRPr="00EB5E38">
        <w:t>interpellent</w:t>
      </w:r>
      <w:r w:rsidRPr="002E70AE">
        <w:rPr>
          <w:spacing w:val="-10"/>
        </w:rPr>
        <w:t xml:space="preserve"> </w:t>
      </w:r>
      <w:r w:rsidRPr="00EB5E38">
        <w:t>le</w:t>
      </w:r>
      <w:r w:rsidRPr="002E70AE">
        <w:rPr>
          <w:spacing w:val="-10"/>
        </w:rPr>
        <w:t xml:space="preserve"> </w:t>
      </w:r>
      <w:r w:rsidRPr="00EB5E38">
        <w:t>rôle</w:t>
      </w:r>
      <w:r w:rsidRPr="002E70AE">
        <w:rPr>
          <w:spacing w:val="-10"/>
        </w:rPr>
        <w:t xml:space="preserve"> </w:t>
      </w:r>
      <w:r w:rsidRPr="00EB5E38">
        <w:t>des</w:t>
      </w:r>
      <w:r w:rsidRPr="002E70AE">
        <w:rPr>
          <w:spacing w:val="-10"/>
        </w:rPr>
        <w:t xml:space="preserve"> </w:t>
      </w:r>
      <w:r w:rsidRPr="00EB5E38">
        <w:t>designers,</w:t>
      </w:r>
      <w:r w:rsidRPr="002E70AE">
        <w:rPr>
          <w:spacing w:val="-10"/>
        </w:rPr>
        <w:t xml:space="preserve"> </w:t>
      </w:r>
      <w:r w:rsidRPr="00EB5E38">
        <w:t>et</w:t>
      </w:r>
      <w:r w:rsidRPr="002E70AE">
        <w:rPr>
          <w:spacing w:val="-10"/>
        </w:rPr>
        <w:t xml:space="preserve"> </w:t>
      </w:r>
      <w:r w:rsidRPr="00EB5E38">
        <w:t>posent</w:t>
      </w:r>
      <w:r w:rsidRPr="002E70AE">
        <w:rPr>
          <w:spacing w:val="-10"/>
        </w:rPr>
        <w:t xml:space="preserve"> </w:t>
      </w:r>
      <w:r w:rsidRPr="00EB5E38">
        <w:t>une</w:t>
      </w:r>
      <w:r w:rsidRPr="002E70AE">
        <w:rPr>
          <w:spacing w:val="-10"/>
        </w:rPr>
        <w:t xml:space="preserve"> </w:t>
      </w:r>
      <w:r w:rsidRPr="00EB5E38">
        <w:t>fois</w:t>
      </w:r>
      <w:r w:rsidRPr="002E70AE">
        <w:rPr>
          <w:spacing w:val="-10"/>
        </w:rPr>
        <w:t xml:space="preserve"> </w:t>
      </w:r>
      <w:r w:rsidRPr="00EB5E38">
        <w:t>de</w:t>
      </w:r>
      <w:r w:rsidRPr="002E70AE">
        <w:rPr>
          <w:spacing w:val="-10"/>
        </w:rPr>
        <w:t xml:space="preserve"> </w:t>
      </w:r>
      <w:r w:rsidRPr="00EB5E38">
        <w:t>plus</w:t>
      </w:r>
      <w:r w:rsidRPr="002E70AE">
        <w:rPr>
          <w:spacing w:val="-10"/>
        </w:rPr>
        <w:t xml:space="preserve"> </w:t>
      </w:r>
      <w:r w:rsidRPr="00EB5E38">
        <w:t>la</w:t>
      </w:r>
      <w:r w:rsidRPr="002E70AE">
        <w:rPr>
          <w:spacing w:val="-10"/>
        </w:rPr>
        <w:t xml:space="preserve"> </w:t>
      </w:r>
      <w:r w:rsidRPr="00EB5E38">
        <w:t>question</w:t>
      </w:r>
      <w:r w:rsidRPr="002E70AE">
        <w:rPr>
          <w:spacing w:val="-10"/>
        </w:rPr>
        <w:t xml:space="preserve"> </w:t>
      </w:r>
      <w:r w:rsidRPr="00EB5E38">
        <w:t>de</w:t>
      </w:r>
      <w:r w:rsidRPr="002E70AE">
        <w:rPr>
          <w:spacing w:val="-10"/>
        </w:rPr>
        <w:t xml:space="preserve"> </w:t>
      </w:r>
      <w:r w:rsidRPr="00EB5E38">
        <w:t>l</w:t>
      </w:r>
      <w:r w:rsidR="00DD5E32">
        <w:t>’</w:t>
      </w:r>
      <w:r w:rsidRPr="00EB5E38">
        <w:t>intérêt</w:t>
      </w:r>
      <w:r w:rsidRPr="002E70AE">
        <w:rPr>
          <w:spacing w:val="-10"/>
        </w:rPr>
        <w:t xml:space="preserve"> </w:t>
      </w:r>
      <w:r w:rsidRPr="00EB5E38">
        <w:t>de</w:t>
      </w:r>
      <w:r w:rsidRPr="002E70AE">
        <w:rPr>
          <w:spacing w:val="-10"/>
        </w:rPr>
        <w:t xml:space="preserve"> </w:t>
      </w:r>
      <w:r w:rsidRPr="00EB5E38">
        <w:t>collaborations</w:t>
      </w:r>
      <w:r w:rsidRPr="002E70AE">
        <w:rPr>
          <w:spacing w:val="-10"/>
        </w:rPr>
        <w:t xml:space="preserve"> </w:t>
      </w:r>
      <w:r w:rsidRPr="00EB5E38">
        <w:t>sectorielles</w:t>
      </w:r>
      <w:r w:rsidRPr="002E70AE">
        <w:rPr>
          <w:spacing w:val="-10"/>
        </w:rPr>
        <w:t xml:space="preserve"> </w:t>
      </w:r>
      <w:r w:rsidRPr="00EB5E38">
        <w:t>comme</w:t>
      </w:r>
      <w:r w:rsidRPr="002E70AE">
        <w:rPr>
          <w:spacing w:val="-10"/>
        </w:rPr>
        <w:t xml:space="preserve"> </w:t>
      </w:r>
      <w:r w:rsidRPr="00EB5E38">
        <w:t>possibilité</w:t>
      </w:r>
      <w:r w:rsidRPr="002E70AE">
        <w:rPr>
          <w:spacing w:val="-10"/>
        </w:rPr>
        <w:t xml:space="preserve"> </w:t>
      </w:r>
      <w:r w:rsidRPr="00EB5E38">
        <w:t>de</w:t>
      </w:r>
      <w:r w:rsidRPr="002E70AE">
        <w:rPr>
          <w:spacing w:val="-10"/>
        </w:rPr>
        <w:t xml:space="preserve"> </w:t>
      </w:r>
      <w:r w:rsidRPr="00EB5E38">
        <w:t>rebondir</w:t>
      </w:r>
      <w:r w:rsidRPr="002E70AE">
        <w:rPr>
          <w:spacing w:val="-10"/>
        </w:rPr>
        <w:t xml:space="preserve"> </w:t>
      </w:r>
      <w:r w:rsidRPr="00EB5E38">
        <w:t>sur</w:t>
      </w:r>
      <w:r w:rsidRPr="002E70AE">
        <w:rPr>
          <w:spacing w:val="-10"/>
        </w:rPr>
        <w:t xml:space="preserve"> </w:t>
      </w:r>
      <w:r w:rsidRPr="00EB5E38">
        <w:t>un</w:t>
      </w:r>
      <w:r w:rsidRPr="002E70AE">
        <w:rPr>
          <w:spacing w:val="-10"/>
        </w:rPr>
        <w:t xml:space="preserve"> </w:t>
      </w:r>
      <w:r w:rsidRPr="00EB5E38">
        <w:t>nouveau</w:t>
      </w:r>
      <w:r w:rsidRPr="002E70AE">
        <w:rPr>
          <w:spacing w:val="-10"/>
        </w:rPr>
        <w:t xml:space="preserve"> </w:t>
      </w:r>
      <w:r w:rsidRPr="00EB5E38">
        <w:t>marché.</w:t>
      </w:r>
      <w:r w:rsidRPr="002E70AE">
        <w:rPr>
          <w:spacing w:val="-10"/>
        </w:rPr>
        <w:t xml:space="preserve"> </w:t>
      </w:r>
      <w:r w:rsidR="00756A20" w:rsidRPr="00EB5E38">
        <w:t>«</w:t>
      </w:r>
      <w:r w:rsidR="00756A20" w:rsidRPr="002E70AE">
        <w:rPr>
          <w:spacing w:val="-10"/>
        </w:rPr>
        <w:t> </w:t>
      </w:r>
      <w:r w:rsidRPr="00EB5E38">
        <w:rPr>
          <w:rFonts w:eastAsia="Cambria"/>
          <w:iCs/>
        </w:rPr>
        <w:t>Avec</w:t>
      </w:r>
      <w:r w:rsidRPr="002E70AE">
        <w:rPr>
          <w:rFonts w:eastAsia="Cambria"/>
          <w:iCs/>
          <w:spacing w:val="-10"/>
        </w:rPr>
        <w:t xml:space="preserve"> </w:t>
      </w:r>
      <w:r w:rsidRPr="00EB5E38">
        <w:rPr>
          <w:rFonts w:eastAsia="Cambria"/>
          <w:iCs/>
        </w:rPr>
        <w:t>le</w:t>
      </w:r>
      <w:r w:rsidRPr="002E70AE">
        <w:rPr>
          <w:rFonts w:eastAsia="Cambria"/>
          <w:iCs/>
          <w:spacing w:val="-10"/>
        </w:rPr>
        <w:t xml:space="preserve"> </w:t>
      </w:r>
      <w:r w:rsidRPr="00EB5E38">
        <w:rPr>
          <w:rFonts w:eastAsia="Cambria"/>
          <w:iCs/>
        </w:rPr>
        <w:t>tournant</w:t>
      </w:r>
      <w:r w:rsidRPr="002E70AE">
        <w:rPr>
          <w:rFonts w:eastAsia="Cambria"/>
          <w:iCs/>
          <w:spacing w:val="-10"/>
        </w:rPr>
        <w:t xml:space="preserve"> </w:t>
      </w:r>
      <w:r w:rsidRPr="00EB5E38">
        <w:rPr>
          <w:rFonts w:eastAsia="Cambria"/>
          <w:iCs/>
        </w:rPr>
        <w:t>des</w:t>
      </w:r>
      <w:r w:rsidRPr="002E70AE">
        <w:rPr>
          <w:rFonts w:eastAsia="Cambria"/>
          <w:iCs/>
          <w:spacing w:val="-10"/>
        </w:rPr>
        <w:t xml:space="preserve"> </w:t>
      </w:r>
      <w:r w:rsidRPr="00EB5E38">
        <w:rPr>
          <w:rFonts w:eastAsia="Cambria"/>
          <w:iCs/>
        </w:rPr>
        <w:t>années</w:t>
      </w:r>
      <w:r w:rsidRPr="002E70AE">
        <w:rPr>
          <w:rFonts w:eastAsia="Cambria"/>
          <w:iCs/>
          <w:spacing w:val="-10"/>
        </w:rPr>
        <w:t xml:space="preserve"> </w:t>
      </w:r>
      <w:r w:rsidR="00292FF9">
        <w:rPr>
          <w:rFonts w:eastAsia="Cambria"/>
          <w:iCs/>
        </w:rPr>
        <w:t>soixante</w:t>
      </w:r>
      <w:r w:rsidRPr="00EB5E38">
        <w:rPr>
          <w:rFonts w:eastAsia="Cambria"/>
          <w:iCs/>
        </w:rPr>
        <w:t>,</w:t>
      </w:r>
      <w:r w:rsidRPr="002E70AE">
        <w:rPr>
          <w:rFonts w:eastAsia="Cambria"/>
          <w:iCs/>
          <w:spacing w:val="-10"/>
        </w:rPr>
        <w:t xml:space="preserve"> </w:t>
      </w:r>
      <w:r w:rsidRPr="00EB5E38">
        <w:rPr>
          <w:rFonts w:eastAsia="Cambria"/>
          <w:iCs/>
        </w:rPr>
        <w:t>un</w:t>
      </w:r>
      <w:r w:rsidRPr="002E70AE">
        <w:rPr>
          <w:rFonts w:eastAsia="Cambria"/>
          <w:iCs/>
          <w:spacing w:val="-10"/>
        </w:rPr>
        <w:t xml:space="preserve"> </w:t>
      </w:r>
      <w:r w:rsidRPr="00EB5E38">
        <w:rPr>
          <w:rFonts w:eastAsia="Cambria"/>
          <w:iCs/>
        </w:rPr>
        <w:t>vent</w:t>
      </w:r>
      <w:r w:rsidRPr="002E70AE">
        <w:rPr>
          <w:rFonts w:eastAsia="Cambria"/>
          <w:iCs/>
          <w:spacing w:val="-10"/>
        </w:rPr>
        <w:t xml:space="preserve"> </w:t>
      </w:r>
      <w:r w:rsidRPr="00EB5E38">
        <w:rPr>
          <w:rFonts w:eastAsia="Cambria"/>
          <w:iCs/>
        </w:rPr>
        <w:t>de</w:t>
      </w:r>
      <w:r w:rsidRPr="002E70AE">
        <w:rPr>
          <w:rFonts w:eastAsia="Cambria"/>
          <w:iCs/>
          <w:spacing w:val="-10"/>
        </w:rPr>
        <w:t xml:space="preserve"> </w:t>
      </w:r>
      <w:r w:rsidRPr="00EB5E38">
        <w:rPr>
          <w:rFonts w:eastAsia="Cambria"/>
          <w:iCs/>
        </w:rPr>
        <w:t>modernisation</w:t>
      </w:r>
      <w:r w:rsidRPr="002E70AE">
        <w:rPr>
          <w:rFonts w:eastAsia="Cambria"/>
          <w:iCs/>
          <w:spacing w:val="-10"/>
        </w:rPr>
        <w:t xml:space="preserve"> </w:t>
      </w:r>
      <w:r w:rsidRPr="00EB5E38">
        <w:rPr>
          <w:rFonts w:eastAsia="Cambria"/>
          <w:iCs/>
        </w:rPr>
        <w:t>souffle</w:t>
      </w:r>
      <w:r w:rsidRPr="002E70AE">
        <w:rPr>
          <w:rFonts w:eastAsia="Cambria"/>
          <w:iCs/>
          <w:spacing w:val="-10"/>
        </w:rPr>
        <w:t xml:space="preserve"> </w:t>
      </w:r>
      <w:r w:rsidRPr="00EB5E38">
        <w:rPr>
          <w:rFonts w:eastAsia="Cambria"/>
          <w:iCs/>
        </w:rPr>
        <w:t>sur</w:t>
      </w:r>
      <w:r w:rsidRPr="002E70AE">
        <w:rPr>
          <w:rFonts w:eastAsia="Cambria"/>
          <w:iCs/>
          <w:spacing w:val="-10"/>
        </w:rPr>
        <w:t xml:space="preserve"> </w:t>
      </w:r>
      <w:r w:rsidRPr="00EB5E38">
        <w:rPr>
          <w:rFonts w:eastAsia="Cambria"/>
          <w:iCs/>
        </w:rPr>
        <w:t>la</w:t>
      </w:r>
      <w:r w:rsidRPr="002E70AE">
        <w:rPr>
          <w:rFonts w:eastAsia="Cambria"/>
          <w:iCs/>
          <w:spacing w:val="-10"/>
        </w:rPr>
        <w:t xml:space="preserve"> </w:t>
      </w:r>
      <w:r w:rsidRPr="00EB5E38">
        <w:rPr>
          <w:rFonts w:eastAsia="Cambria"/>
          <w:iCs/>
        </w:rPr>
        <w:t>société</w:t>
      </w:r>
      <w:r w:rsidRPr="002E70AE">
        <w:rPr>
          <w:rFonts w:eastAsia="Cambria"/>
          <w:iCs/>
          <w:spacing w:val="-10"/>
        </w:rPr>
        <w:t xml:space="preserve"> </w:t>
      </w:r>
      <w:r w:rsidRPr="00EB5E38">
        <w:rPr>
          <w:rFonts w:eastAsia="Cambria"/>
          <w:iCs/>
        </w:rPr>
        <w:t>québécoise</w:t>
      </w:r>
      <w:r w:rsidRPr="002E70AE">
        <w:rPr>
          <w:rFonts w:eastAsia="Cambria"/>
          <w:iCs/>
          <w:spacing w:val="-10"/>
        </w:rPr>
        <w:t xml:space="preserve"> </w:t>
      </w:r>
      <w:r w:rsidRPr="00EB5E38">
        <w:rPr>
          <w:rFonts w:eastAsia="Cambria"/>
          <w:iCs/>
        </w:rPr>
        <w:t>[…].</w:t>
      </w:r>
      <w:r w:rsidRPr="002E70AE">
        <w:rPr>
          <w:rFonts w:eastAsia="Cambria"/>
          <w:iCs/>
          <w:spacing w:val="-10"/>
        </w:rPr>
        <w:t xml:space="preserve"> </w:t>
      </w:r>
      <w:r w:rsidRPr="00EB5E38">
        <w:rPr>
          <w:rFonts w:eastAsia="Cambria"/>
          <w:iCs/>
        </w:rPr>
        <w:t>Dans</w:t>
      </w:r>
      <w:r w:rsidRPr="002E70AE">
        <w:rPr>
          <w:rFonts w:eastAsia="Cambria"/>
          <w:iCs/>
          <w:spacing w:val="-10"/>
        </w:rPr>
        <w:t xml:space="preserve"> </w:t>
      </w:r>
      <w:r w:rsidRPr="00EB5E38">
        <w:rPr>
          <w:rFonts w:eastAsia="Cambria"/>
          <w:iCs/>
        </w:rPr>
        <w:t>le</w:t>
      </w:r>
      <w:r w:rsidRPr="002E70AE">
        <w:rPr>
          <w:rFonts w:eastAsia="Cambria"/>
          <w:iCs/>
          <w:spacing w:val="-10"/>
        </w:rPr>
        <w:t xml:space="preserve"> </w:t>
      </w:r>
      <w:r w:rsidRPr="00EB5E38">
        <w:rPr>
          <w:rFonts w:eastAsia="Cambria"/>
          <w:iCs/>
        </w:rPr>
        <w:t>monde</w:t>
      </w:r>
      <w:r w:rsidRPr="002E70AE">
        <w:rPr>
          <w:rFonts w:eastAsia="Cambria"/>
          <w:iCs/>
          <w:spacing w:val="-10"/>
        </w:rPr>
        <w:t xml:space="preserve"> </w:t>
      </w:r>
      <w:r w:rsidRPr="00EB5E38">
        <w:rPr>
          <w:rFonts w:eastAsia="Cambria"/>
          <w:iCs/>
        </w:rPr>
        <w:t>de</w:t>
      </w:r>
      <w:r w:rsidRPr="002E70AE">
        <w:rPr>
          <w:rFonts w:eastAsia="Cambria"/>
          <w:iCs/>
          <w:spacing w:val="-10"/>
        </w:rPr>
        <w:t xml:space="preserve"> </w:t>
      </w:r>
      <w:r w:rsidRPr="00EB5E38">
        <w:rPr>
          <w:rFonts w:eastAsia="Cambria"/>
          <w:iCs/>
        </w:rPr>
        <w:t>la</w:t>
      </w:r>
      <w:r w:rsidRPr="002E70AE">
        <w:rPr>
          <w:rFonts w:eastAsia="Cambria"/>
          <w:iCs/>
          <w:spacing w:val="-10"/>
        </w:rPr>
        <w:t xml:space="preserve"> </w:t>
      </w:r>
      <w:r w:rsidRPr="00EB5E38">
        <w:rPr>
          <w:rFonts w:eastAsia="Cambria"/>
          <w:iCs/>
        </w:rPr>
        <w:t>mode,</w:t>
      </w:r>
      <w:r w:rsidRPr="002E70AE">
        <w:rPr>
          <w:rFonts w:eastAsia="Cambria"/>
          <w:iCs/>
          <w:spacing w:val="-10"/>
        </w:rPr>
        <w:t xml:space="preserve"> </w:t>
      </w:r>
      <w:r w:rsidRPr="00EB5E38">
        <w:rPr>
          <w:rFonts w:eastAsia="Cambria"/>
          <w:iCs/>
        </w:rPr>
        <w:t>le</w:t>
      </w:r>
      <w:r w:rsidRPr="002E70AE">
        <w:rPr>
          <w:rFonts w:eastAsia="Cambria"/>
          <w:iCs/>
          <w:spacing w:val="-10"/>
        </w:rPr>
        <w:t xml:space="preserve"> </w:t>
      </w:r>
      <w:r w:rsidRPr="00EB5E38">
        <w:rPr>
          <w:rFonts w:eastAsia="Cambria"/>
          <w:iCs/>
        </w:rPr>
        <w:t>prêt-à-porter</w:t>
      </w:r>
      <w:r w:rsidRPr="002E70AE">
        <w:rPr>
          <w:rFonts w:eastAsia="Cambria"/>
          <w:iCs/>
          <w:spacing w:val="-10"/>
        </w:rPr>
        <w:t xml:space="preserve"> </w:t>
      </w:r>
      <w:r w:rsidRPr="00EB5E38">
        <w:rPr>
          <w:rFonts w:eastAsia="Cambria"/>
          <w:iCs/>
        </w:rPr>
        <w:t>bouscule</w:t>
      </w:r>
      <w:r w:rsidRPr="002E70AE">
        <w:rPr>
          <w:rFonts w:eastAsia="Cambria"/>
          <w:iCs/>
          <w:spacing w:val="-10"/>
        </w:rPr>
        <w:t xml:space="preserve"> </w:t>
      </w:r>
      <w:r w:rsidRPr="00EB5E38">
        <w:rPr>
          <w:rFonts w:eastAsia="Cambria"/>
          <w:iCs/>
        </w:rPr>
        <w:t>les</w:t>
      </w:r>
      <w:r w:rsidRPr="002E70AE">
        <w:rPr>
          <w:rFonts w:eastAsia="Cambria"/>
          <w:iCs/>
          <w:spacing w:val="-10"/>
        </w:rPr>
        <w:t xml:space="preserve"> </w:t>
      </w:r>
      <w:r w:rsidRPr="00EB5E38">
        <w:rPr>
          <w:rFonts w:eastAsia="Cambria"/>
          <w:iCs/>
        </w:rPr>
        <w:t>manières</w:t>
      </w:r>
      <w:r w:rsidRPr="002E70AE">
        <w:rPr>
          <w:rFonts w:eastAsia="Cambria"/>
          <w:iCs/>
          <w:spacing w:val="-10"/>
        </w:rPr>
        <w:t xml:space="preserve"> </w:t>
      </w:r>
      <w:r w:rsidRPr="00EB5E38">
        <w:rPr>
          <w:rFonts w:eastAsia="Cambria"/>
          <w:iCs/>
        </w:rPr>
        <w:t>de</w:t>
      </w:r>
      <w:r w:rsidRPr="002E70AE">
        <w:rPr>
          <w:rFonts w:eastAsia="Cambria"/>
          <w:iCs/>
          <w:spacing w:val="-10"/>
        </w:rPr>
        <w:t xml:space="preserve"> </w:t>
      </w:r>
      <w:r w:rsidRPr="00EB5E38">
        <w:rPr>
          <w:rFonts w:eastAsia="Cambria"/>
          <w:iCs/>
        </w:rPr>
        <w:t>faire</w:t>
      </w:r>
      <w:r w:rsidR="00756A20" w:rsidRPr="002E70AE">
        <w:rPr>
          <w:rFonts w:eastAsia="Cambria"/>
          <w:iCs/>
          <w:spacing w:val="-10"/>
        </w:rPr>
        <w:t> </w:t>
      </w:r>
      <w:r w:rsidR="00756A20" w:rsidRPr="00EB5E38">
        <w:rPr>
          <w:rFonts w:eastAsia="Cambria"/>
          <w:iCs/>
        </w:rPr>
        <w:t>»</w:t>
      </w:r>
      <w:r w:rsidRPr="002E70AE">
        <w:rPr>
          <w:rFonts w:eastAsia="Cambria"/>
          <w:iCs/>
          <w:spacing w:val="-10"/>
        </w:rPr>
        <w:t xml:space="preserve"> </w:t>
      </w:r>
      <w:r w:rsidRPr="00EB5E38">
        <w:rPr>
          <w:rFonts w:eastAsia="Cambria"/>
          <w:iCs/>
        </w:rPr>
        <w:t>(Baril,</w:t>
      </w:r>
      <w:r w:rsidRPr="002E70AE">
        <w:rPr>
          <w:rFonts w:eastAsia="Cambria"/>
          <w:iCs/>
          <w:spacing w:val="-10"/>
        </w:rPr>
        <w:t xml:space="preserve"> </w:t>
      </w:r>
      <w:r w:rsidRPr="00EB5E38">
        <w:rPr>
          <w:rFonts w:eastAsia="Cambria"/>
          <w:iCs/>
        </w:rPr>
        <w:t>2004</w:t>
      </w:r>
      <w:r w:rsidR="00756A20" w:rsidRPr="002E70AE">
        <w:rPr>
          <w:rFonts w:eastAsia="Cambria"/>
          <w:iCs/>
          <w:spacing w:val="-10"/>
        </w:rPr>
        <w:t> </w:t>
      </w:r>
      <w:r w:rsidR="00756A20" w:rsidRPr="00EB5E38">
        <w:rPr>
          <w:rFonts w:eastAsia="Cambria"/>
          <w:iCs/>
        </w:rPr>
        <w:t>:</w:t>
      </w:r>
      <w:r w:rsidRPr="002E70AE">
        <w:rPr>
          <w:rFonts w:eastAsia="Cambria"/>
          <w:iCs/>
          <w:spacing w:val="-10"/>
        </w:rPr>
        <w:t xml:space="preserve"> </w:t>
      </w:r>
      <w:r w:rsidRPr="00EB5E38">
        <w:rPr>
          <w:rFonts w:eastAsia="Cambria"/>
          <w:iCs/>
        </w:rPr>
        <w:t>213).</w:t>
      </w:r>
      <w:r w:rsidRPr="002E70AE">
        <w:rPr>
          <w:rFonts w:eastAsia="Cambria"/>
          <w:iCs/>
          <w:spacing w:val="-10"/>
        </w:rPr>
        <w:t xml:space="preserve"> </w:t>
      </w:r>
      <w:r w:rsidR="00756A20" w:rsidRPr="00EB5E38">
        <w:rPr>
          <w:rFonts w:eastAsia="Cambria"/>
          <w:iCs/>
        </w:rPr>
        <w:t>«</w:t>
      </w:r>
      <w:r w:rsidR="00756A20" w:rsidRPr="002E70AE">
        <w:rPr>
          <w:rFonts w:eastAsia="Cambria"/>
          <w:iCs/>
          <w:spacing w:val="-10"/>
        </w:rPr>
        <w:t> </w:t>
      </w:r>
      <w:r w:rsidRPr="00EB5E38">
        <w:rPr>
          <w:rFonts w:eastAsia="Cambria"/>
          <w:iCs/>
        </w:rPr>
        <w:t>Parent</w:t>
      </w:r>
      <w:r w:rsidRPr="002E70AE">
        <w:rPr>
          <w:rFonts w:eastAsia="Cambria"/>
          <w:iCs/>
          <w:spacing w:val="-10"/>
        </w:rPr>
        <w:t xml:space="preserve"> </w:t>
      </w:r>
      <w:r w:rsidRPr="00EB5E38">
        <w:rPr>
          <w:rFonts w:eastAsia="Cambria"/>
          <w:iCs/>
        </w:rPr>
        <w:t>pauvre</w:t>
      </w:r>
      <w:r w:rsidR="00756A20" w:rsidRPr="002E70AE">
        <w:rPr>
          <w:rFonts w:eastAsia="Cambria"/>
          <w:iCs/>
          <w:spacing w:val="-10"/>
        </w:rPr>
        <w:t> </w:t>
      </w:r>
      <w:r w:rsidR="00756A20" w:rsidRPr="00EB5E38">
        <w:rPr>
          <w:rFonts w:eastAsia="Cambria"/>
          <w:iCs/>
        </w:rPr>
        <w:t>»</w:t>
      </w:r>
      <w:r w:rsidRPr="002E70AE">
        <w:rPr>
          <w:rFonts w:eastAsia="Cambria"/>
          <w:iCs/>
          <w:spacing w:val="-10"/>
        </w:rPr>
        <w:t xml:space="preserve"> </w:t>
      </w:r>
      <w:r w:rsidRPr="00EB5E38">
        <w:rPr>
          <w:rFonts w:eastAsia="Cambria"/>
          <w:iCs/>
        </w:rPr>
        <w:t>(Mendes</w:t>
      </w:r>
      <w:r w:rsidRPr="002E70AE">
        <w:rPr>
          <w:rFonts w:eastAsia="Cambria"/>
          <w:iCs/>
          <w:spacing w:val="-10"/>
        </w:rPr>
        <w:t xml:space="preserve"> </w:t>
      </w:r>
      <w:r w:rsidRPr="00EB5E38">
        <w:rPr>
          <w:rFonts w:eastAsia="Cambria"/>
          <w:iCs/>
        </w:rPr>
        <w:t>et</w:t>
      </w:r>
      <w:r w:rsidRPr="002E70AE">
        <w:rPr>
          <w:rFonts w:eastAsia="Cambria"/>
          <w:iCs/>
          <w:spacing w:val="-10"/>
        </w:rPr>
        <w:t xml:space="preserve"> </w:t>
      </w:r>
      <w:r w:rsidRPr="00EB5E38">
        <w:rPr>
          <w:rFonts w:eastAsia="Cambria"/>
          <w:iCs/>
        </w:rPr>
        <w:t>De</w:t>
      </w:r>
      <w:r w:rsidRPr="002E70AE">
        <w:rPr>
          <w:rFonts w:eastAsia="Cambria"/>
          <w:iCs/>
          <w:spacing w:val="-10"/>
        </w:rPr>
        <w:t xml:space="preserve"> </w:t>
      </w:r>
      <w:r w:rsidRPr="00EB5E38">
        <w:rPr>
          <w:rFonts w:eastAsia="Cambria"/>
          <w:iCs/>
        </w:rPr>
        <w:t>La</w:t>
      </w:r>
      <w:r w:rsidRPr="002E70AE">
        <w:rPr>
          <w:rFonts w:eastAsia="Cambria"/>
          <w:iCs/>
          <w:spacing w:val="-10"/>
        </w:rPr>
        <w:t xml:space="preserve"> </w:t>
      </w:r>
      <w:r w:rsidRPr="00EB5E38">
        <w:rPr>
          <w:rFonts w:eastAsia="Cambria"/>
          <w:iCs/>
        </w:rPr>
        <w:t>Haye,</w:t>
      </w:r>
      <w:r w:rsidRPr="002E70AE">
        <w:rPr>
          <w:rFonts w:eastAsia="Cambria"/>
          <w:iCs/>
          <w:spacing w:val="-10"/>
        </w:rPr>
        <w:t xml:space="preserve"> </w:t>
      </w:r>
      <w:r w:rsidRPr="00EB5E38">
        <w:rPr>
          <w:rFonts w:eastAsia="Cambria"/>
          <w:iCs/>
        </w:rPr>
        <w:t>2000</w:t>
      </w:r>
      <w:r w:rsidR="00756A20" w:rsidRPr="002E70AE">
        <w:rPr>
          <w:rFonts w:eastAsia="Cambria"/>
          <w:iCs/>
          <w:spacing w:val="-10"/>
        </w:rPr>
        <w:t> </w:t>
      </w:r>
      <w:r w:rsidR="00756A20" w:rsidRPr="00EB5E38">
        <w:rPr>
          <w:rFonts w:eastAsia="Cambria"/>
          <w:iCs/>
        </w:rPr>
        <w:t>:</w:t>
      </w:r>
      <w:r w:rsidRPr="002E70AE">
        <w:rPr>
          <w:rFonts w:eastAsia="Cambria"/>
          <w:iCs/>
          <w:spacing w:val="-10"/>
        </w:rPr>
        <w:t xml:space="preserve"> </w:t>
      </w:r>
      <w:r w:rsidRPr="00EB5E38">
        <w:rPr>
          <w:rFonts w:eastAsia="Cambria"/>
          <w:iCs/>
        </w:rPr>
        <w:t>266)</w:t>
      </w:r>
      <w:r w:rsidRPr="002E70AE">
        <w:rPr>
          <w:rFonts w:eastAsia="Cambria"/>
          <w:iCs/>
          <w:spacing w:val="-10"/>
        </w:rPr>
        <w:t xml:space="preserve"> </w:t>
      </w:r>
      <w:r w:rsidRPr="00EB5E38">
        <w:rPr>
          <w:rFonts w:eastAsia="Cambria"/>
          <w:iCs/>
        </w:rPr>
        <w:t>de</w:t>
      </w:r>
      <w:r w:rsidRPr="002E70AE">
        <w:rPr>
          <w:rFonts w:eastAsia="Cambria"/>
          <w:iCs/>
          <w:spacing w:val="-10"/>
        </w:rPr>
        <w:t xml:space="preserve"> </w:t>
      </w:r>
      <w:r w:rsidRPr="00EB5E38">
        <w:rPr>
          <w:rFonts w:eastAsia="Cambria"/>
          <w:iCs/>
        </w:rPr>
        <w:t>la</w:t>
      </w:r>
      <w:r w:rsidRPr="002E70AE">
        <w:rPr>
          <w:rFonts w:eastAsia="Cambria"/>
          <w:iCs/>
          <w:spacing w:val="-10"/>
        </w:rPr>
        <w:t xml:space="preserve"> </w:t>
      </w:r>
      <w:r w:rsidRPr="00EB5E38">
        <w:rPr>
          <w:rFonts w:eastAsia="Cambria"/>
          <w:iCs/>
        </w:rPr>
        <w:t>haute</w:t>
      </w:r>
      <w:r w:rsidRPr="002E70AE">
        <w:rPr>
          <w:rFonts w:eastAsia="Cambria"/>
          <w:iCs/>
          <w:spacing w:val="-10"/>
        </w:rPr>
        <w:t xml:space="preserve"> </w:t>
      </w:r>
      <w:r w:rsidRPr="00EB5E38">
        <w:rPr>
          <w:rFonts w:eastAsia="Cambria"/>
          <w:iCs/>
        </w:rPr>
        <w:t>couture,</w:t>
      </w:r>
      <w:r w:rsidRPr="002E70AE">
        <w:rPr>
          <w:rFonts w:eastAsia="Cambria"/>
          <w:iCs/>
          <w:spacing w:val="-10"/>
        </w:rPr>
        <w:t xml:space="preserve"> </w:t>
      </w:r>
      <w:r w:rsidRPr="00EB5E38">
        <w:rPr>
          <w:rFonts w:eastAsia="Cambria"/>
          <w:iCs/>
        </w:rPr>
        <w:t>le</w:t>
      </w:r>
      <w:r w:rsidRPr="002E70AE">
        <w:rPr>
          <w:rFonts w:eastAsia="Cambria"/>
          <w:iCs/>
          <w:spacing w:val="-10"/>
        </w:rPr>
        <w:t xml:space="preserve"> </w:t>
      </w:r>
      <w:r w:rsidRPr="00EB5E38">
        <w:rPr>
          <w:rFonts w:eastAsia="Cambria"/>
          <w:iCs/>
        </w:rPr>
        <w:t>prêt-à-porter</w:t>
      </w:r>
      <w:r w:rsidRPr="002E70AE">
        <w:rPr>
          <w:rFonts w:eastAsia="Cambria"/>
          <w:iCs/>
          <w:spacing w:val="-10"/>
        </w:rPr>
        <w:t xml:space="preserve"> </w:t>
      </w:r>
      <w:r w:rsidRPr="00EB5E38">
        <w:rPr>
          <w:rFonts w:eastAsia="Cambria"/>
          <w:iCs/>
        </w:rPr>
        <w:t>s</w:t>
      </w:r>
      <w:r w:rsidR="00DD5E32">
        <w:rPr>
          <w:rFonts w:eastAsia="Cambria"/>
          <w:iCs/>
        </w:rPr>
        <w:t>’</w:t>
      </w:r>
      <w:r w:rsidRPr="00EB5E38">
        <w:rPr>
          <w:rFonts w:eastAsia="Cambria"/>
          <w:iCs/>
        </w:rPr>
        <w:t>impose</w:t>
      </w:r>
      <w:r w:rsidRPr="002E70AE">
        <w:rPr>
          <w:rFonts w:eastAsia="Cambria"/>
          <w:iCs/>
          <w:spacing w:val="-10"/>
        </w:rPr>
        <w:t xml:space="preserve"> </w:t>
      </w:r>
      <w:r w:rsidRPr="00EB5E38">
        <w:rPr>
          <w:rFonts w:eastAsia="Cambria"/>
          <w:iCs/>
        </w:rPr>
        <w:t>progressivement</w:t>
      </w:r>
      <w:r w:rsidRPr="002E70AE">
        <w:rPr>
          <w:rFonts w:eastAsia="Cambria"/>
          <w:iCs/>
          <w:spacing w:val="-10"/>
        </w:rPr>
        <w:t xml:space="preserve"> </w:t>
      </w:r>
      <w:r w:rsidRPr="00EB5E38">
        <w:rPr>
          <w:rFonts w:eastAsia="Cambria"/>
          <w:iCs/>
        </w:rPr>
        <w:t>sur</w:t>
      </w:r>
      <w:r w:rsidRPr="002E70AE">
        <w:rPr>
          <w:rFonts w:eastAsia="Cambria"/>
          <w:iCs/>
          <w:spacing w:val="-10"/>
        </w:rPr>
        <w:t xml:space="preserve"> </w:t>
      </w:r>
      <w:r w:rsidRPr="00EB5E38">
        <w:rPr>
          <w:rFonts w:eastAsia="Cambria"/>
          <w:iCs/>
        </w:rPr>
        <w:t>la</w:t>
      </w:r>
      <w:r w:rsidRPr="002E70AE">
        <w:rPr>
          <w:rFonts w:eastAsia="Cambria"/>
          <w:iCs/>
          <w:spacing w:val="-10"/>
        </w:rPr>
        <w:t xml:space="preserve"> </w:t>
      </w:r>
      <w:r w:rsidRPr="00EB5E38">
        <w:rPr>
          <w:rFonts w:eastAsia="Cambria"/>
          <w:iCs/>
        </w:rPr>
        <w:t>scène</w:t>
      </w:r>
      <w:r w:rsidRPr="002E70AE">
        <w:rPr>
          <w:rFonts w:eastAsia="Cambria"/>
          <w:iCs/>
          <w:spacing w:val="-10"/>
        </w:rPr>
        <w:t xml:space="preserve"> </w:t>
      </w:r>
      <w:r w:rsidRPr="00EB5E38">
        <w:rPr>
          <w:rFonts w:eastAsia="Cambria"/>
          <w:iCs/>
        </w:rPr>
        <w:t>internationale.</w:t>
      </w:r>
    </w:p>
    <w:p w14:paraId="1177DE37" w14:textId="77777777" w:rsidR="003A294A" w:rsidRPr="00EB5E38" w:rsidRDefault="003A294A" w:rsidP="003A294A">
      <w:pPr>
        <w:rPr>
          <w:rFonts w:eastAsia="Cambria"/>
          <w:iCs/>
        </w:rPr>
      </w:pPr>
    </w:p>
    <w:p w14:paraId="3E94A192" w14:textId="7DAB2ABB" w:rsidR="003A294A" w:rsidRPr="00EB5E38" w:rsidRDefault="006D6E3F" w:rsidP="003A294A">
      <w:pPr>
        <w:rPr>
          <w:rFonts w:eastAsia="Cambria"/>
          <w:lang w:eastAsia="en-US"/>
        </w:rPr>
      </w:pPr>
      <w:r>
        <w:rPr>
          <w:rFonts w:eastAsia="Cambria"/>
          <w:lang w:eastAsia="en-US"/>
        </w:rPr>
        <w:t>Nous allons maintenant</w:t>
      </w:r>
      <w:r w:rsidR="003A294A" w:rsidRPr="00EB5E38">
        <w:rPr>
          <w:rFonts w:eastAsia="Cambria"/>
          <w:lang w:eastAsia="en-US"/>
        </w:rPr>
        <w:t xml:space="preserve"> présenter les regroupements sectoriels qui ont participé à fonder le milieu.</w:t>
      </w:r>
    </w:p>
    <w:p w14:paraId="670743B7" w14:textId="77777777" w:rsidR="003A294A" w:rsidRDefault="003A294A" w:rsidP="001D640D">
      <w:pPr>
        <w:rPr>
          <w:rFonts w:eastAsia="Cambria"/>
        </w:rPr>
      </w:pPr>
    </w:p>
    <w:p w14:paraId="7FA02FA3" w14:textId="3F506AD7" w:rsidR="006D6E3F" w:rsidRDefault="006D6E3F" w:rsidP="001D640D">
      <w:pPr>
        <w:pStyle w:val="ST3"/>
        <w:rPr>
          <w:rFonts w:eastAsia="Cambria"/>
        </w:rPr>
      </w:pPr>
      <w:r w:rsidRPr="00692252">
        <w:rPr>
          <w:rFonts w:eastAsia="Cambria"/>
        </w:rPr>
        <w:t>Le déploiement professionnel</w:t>
      </w:r>
    </w:p>
    <w:p w14:paraId="5CC8AF5F" w14:textId="77777777" w:rsidR="001D640D" w:rsidRPr="001D640D" w:rsidRDefault="001D640D" w:rsidP="00374B6F">
      <w:pPr>
        <w:pStyle w:val="NSS"/>
      </w:pPr>
    </w:p>
    <w:p w14:paraId="3414E443" w14:textId="2A934FB5" w:rsidR="003A294A" w:rsidRDefault="003A294A" w:rsidP="00692252">
      <w:pPr>
        <w:pStyle w:val="ST4"/>
        <w:spacing w:line="360" w:lineRule="auto"/>
        <w:rPr>
          <w:rFonts w:eastAsia="Cambria"/>
          <w:lang w:eastAsia="en-US"/>
        </w:rPr>
      </w:pPr>
      <w:r w:rsidRPr="00EB5E38">
        <w:rPr>
          <w:rFonts w:eastAsia="Cambria"/>
          <w:lang w:eastAsia="en-US"/>
        </w:rPr>
        <w:t>– L</w:t>
      </w:r>
      <w:r w:rsidR="00DD5E32">
        <w:rPr>
          <w:rFonts w:eastAsia="Cambria"/>
          <w:lang w:eastAsia="en-US"/>
        </w:rPr>
        <w:t>’</w:t>
      </w:r>
      <w:r w:rsidRPr="00EB5E38">
        <w:rPr>
          <w:rFonts w:eastAsia="Cambria"/>
          <w:lang w:eastAsia="en-US"/>
        </w:rPr>
        <w:t>Association des couturiers canadiens (ACC) (1954-1968)</w:t>
      </w:r>
    </w:p>
    <w:p w14:paraId="19FCA83B" w14:textId="77777777" w:rsidR="001D640D" w:rsidRPr="001D640D" w:rsidRDefault="001D640D" w:rsidP="001D640D">
      <w:pPr>
        <w:pStyle w:val="NS"/>
        <w:rPr>
          <w:rFonts w:eastAsia="Cambria"/>
        </w:rPr>
      </w:pPr>
    </w:p>
    <w:p w14:paraId="20859B09" w14:textId="12425D18" w:rsidR="003A294A" w:rsidRPr="00EB5E38" w:rsidRDefault="003A294A" w:rsidP="00780BB0">
      <w:r w:rsidRPr="00EB5E38">
        <w:rPr>
          <w:rFonts w:eastAsia="Cambria"/>
          <w:lang w:eastAsia="en-US"/>
        </w:rPr>
        <w:t xml:space="preserve">Après avoir étudié </w:t>
      </w:r>
      <w:r w:rsidRPr="00EB5E38">
        <w:t>à l</w:t>
      </w:r>
      <w:r w:rsidR="00DD5E32">
        <w:t>’</w:t>
      </w:r>
      <w:r w:rsidRPr="00EB5E38">
        <w:t xml:space="preserve">École de la chambre syndicale de la couture parisienne, Jacques de Montjoye </w:t>
      </w:r>
      <w:r w:rsidRPr="00EB5E38">
        <w:rPr>
          <w:rFonts w:cs="Arial"/>
        </w:rPr>
        <w:t>s</w:t>
      </w:r>
      <w:r w:rsidR="00DD5E32">
        <w:rPr>
          <w:rFonts w:cs="Arial"/>
        </w:rPr>
        <w:t>’</w:t>
      </w:r>
      <w:r w:rsidRPr="00EB5E38">
        <w:rPr>
          <w:rFonts w:cs="Arial"/>
        </w:rPr>
        <w:t xml:space="preserve">installe </w:t>
      </w:r>
      <w:r w:rsidRPr="00EB5E38">
        <w:t>en 1949 à Montréal. Constatant</w:t>
      </w:r>
      <w:r w:rsidR="00A50909">
        <w:t xml:space="preserve"> </w:t>
      </w:r>
      <w:r w:rsidRPr="00EB5E38">
        <w:t>que la mode locale</w:t>
      </w:r>
      <w:r w:rsidR="00A50909">
        <w:t xml:space="preserve"> </w:t>
      </w:r>
      <w:r w:rsidRPr="00EB5E38">
        <w:t>manque de reconnaissance et d</w:t>
      </w:r>
      <w:r w:rsidR="00DD5E32">
        <w:t>’</w:t>
      </w:r>
      <w:r w:rsidRPr="00EB5E38">
        <w:t>appuis</w:t>
      </w:r>
      <w:r w:rsidR="00A50909">
        <w:t xml:space="preserve">, </w:t>
      </w:r>
      <w:r w:rsidRPr="00EB5E38">
        <w:t xml:space="preserve">il se </w:t>
      </w:r>
      <w:r w:rsidR="00F65FFC">
        <w:t>lie</w:t>
      </w:r>
      <w:r w:rsidR="00F65FFC" w:rsidRPr="00EB5E38">
        <w:t xml:space="preserve"> </w:t>
      </w:r>
      <w:r w:rsidRPr="00EB5E38">
        <w:t xml:space="preserve">avec Marie-France de Paris </w:t>
      </w:r>
      <w:r w:rsidRPr="00EB5E38">
        <w:rPr>
          <w:szCs w:val="20"/>
        </w:rPr>
        <w:t>couturière d</w:t>
      </w:r>
      <w:r w:rsidR="00DD5E32">
        <w:rPr>
          <w:szCs w:val="20"/>
        </w:rPr>
        <w:t>’</w:t>
      </w:r>
      <w:r w:rsidRPr="00EB5E38">
        <w:rPr>
          <w:szCs w:val="20"/>
        </w:rPr>
        <w:t>origine belge arrivée à Montréal en 1952</w:t>
      </w:r>
      <w:r w:rsidR="00F65FFC">
        <w:rPr>
          <w:szCs w:val="20"/>
        </w:rPr>
        <w:t>,</w:t>
      </w:r>
      <w:r w:rsidRPr="00EB5E38">
        <w:rPr>
          <w:szCs w:val="20"/>
        </w:rPr>
        <w:t xml:space="preserve"> </w:t>
      </w:r>
      <w:r w:rsidRPr="00EB5E38">
        <w:t>et d</w:t>
      </w:r>
      <w:r w:rsidR="00DD5E32">
        <w:t>’</w:t>
      </w:r>
      <w:r w:rsidRPr="00EB5E38">
        <w:t xml:space="preserve">autres couturiers pour mettre en place une association professionnelle afin de </w:t>
      </w:r>
      <w:r w:rsidR="00F65FFC">
        <w:t>développer</w:t>
      </w:r>
      <w:r w:rsidR="00F65FFC" w:rsidRPr="00EB5E38">
        <w:t xml:space="preserve"> </w:t>
      </w:r>
      <w:r w:rsidRPr="00EB5E38">
        <w:t>des collaborations avec l</w:t>
      </w:r>
      <w:r w:rsidR="00DD5E32">
        <w:t>’</w:t>
      </w:r>
      <w:r w:rsidRPr="00EB5E38">
        <w:t xml:space="preserve">industrie, obtenir des aides gouvernementales, élever la mode canadienne au niveau national et international, et lui </w:t>
      </w:r>
      <w:r w:rsidR="002E70AE" w:rsidRPr="00EB5E38">
        <w:t>ass</w:t>
      </w:r>
      <w:r w:rsidR="00F65FFC">
        <w:t>e</w:t>
      </w:r>
      <w:r w:rsidR="002E70AE">
        <w:t>o</w:t>
      </w:r>
      <w:r w:rsidR="002E70AE" w:rsidRPr="00EB5E38">
        <w:t>ir</w:t>
      </w:r>
      <w:r w:rsidRPr="00EB5E38">
        <w:t xml:space="preserve"> une identité nationale et culturelle (Palmer, 2004). En effet, à Paris, le développement d</w:t>
      </w:r>
      <w:r w:rsidR="00DD5E32">
        <w:t>’</w:t>
      </w:r>
      <w:r w:rsidRPr="00EB5E38">
        <w:t>alliances est coutumier entre des groupes (ou personnalités) influents et des couturiers. On n</w:t>
      </w:r>
      <w:r w:rsidR="00DD5E32">
        <w:t>’</w:t>
      </w:r>
      <w:r w:rsidRPr="00EB5E38">
        <w:t>a qu</w:t>
      </w:r>
      <w:r w:rsidR="00DD5E32">
        <w:t>’</w:t>
      </w:r>
      <w:r w:rsidRPr="00EB5E38">
        <w:t>à penser à l</w:t>
      </w:r>
      <w:r w:rsidR="00DD5E32">
        <w:t>’</w:t>
      </w:r>
      <w:r w:rsidRPr="00EB5E38">
        <w:t xml:space="preserve">époque </w:t>
      </w:r>
      <w:r w:rsidR="00E04B0B">
        <w:t>du</w:t>
      </w:r>
      <w:r w:rsidRPr="00EB5E38">
        <w:t xml:space="preserve"> Siècle des Lumières</w:t>
      </w:r>
      <w:r w:rsidR="00E04B0B">
        <w:t>, à</w:t>
      </w:r>
      <w:r w:rsidR="00E04B0B" w:rsidRPr="00EB5E38">
        <w:t xml:space="preserve"> la cour de Louis XIV</w:t>
      </w:r>
      <w:r w:rsidRPr="00EB5E38">
        <w:t xml:space="preserve"> qui encourage un </w:t>
      </w:r>
      <w:r w:rsidR="00756A20" w:rsidRPr="00EB5E38">
        <w:t>« </w:t>
      </w:r>
      <w:r w:rsidRPr="00EB5E38">
        <w:t>nouvel art du paraître</w:t>
      </w:r>
      <w:r w:rsidR="00756A20" w:rsidRPr="00EB5E38">
        <w:t> »</w:t>
      </w:r>
      <w:r w:rsidRPr="00EB5E38">
        <w:t xml:space="preserve">, du luxe, pour faire rayonner la capitale, ou encore plus récemment au soutien dont bénéficie le </w:t>
      </w:r>
      <w:r w:rsidR="00756A20" w:rsidRPr="00EB5E38">
        <w:t>« </w:t>
      </w:r>
      <w:r w:rsidRPr="00EB5E38">
        <w:t>roi de la couture parisienne</w:t>
      </w:r>
      <w:r w:rsidR="00756A20" w:rsidRPr="00EB5E38">
        <w:t> »</w:t>
      </w:r>
      <w:r w:rsidRPr="00EB5E38">
        <w:t xml:space="preserve">, Christian Dior, </w:t>
      </w:r>
      <w:r w:rsidR="00756A20" w:rsidRPr="00EB5E38">
        <w:t>« </w:t>
      </w:r>
      <w:r w:rsidRPr="00EB5E38">
        <w:t>soutenu financièrement par l</w:t>
      </w:r>
      <w:r w:rsidR="00DD5E32">
        <w:t>’</w:t>
      </w:r>
      <w:r w:rsidRPr="00EB5E38">
        <w:t>industriel du textile Marcel Boussac, première fortune de France à l</w:t>
      </w:r>
      <w:r w:rsidR="00DD5E32">
        <w:t>’</w:t>
      </w:r>
      <w:r w:rsidRPr="00EB5E38">
        <w:t>époque</w:t>
      </w:r>
      <w:r w:rsidR="00756A20" w:rsidRPr="00EB5E38">
        <w:t> »</w:t>
      </w:r>
      <w:r w:rsidRPr="00EB5E38">
        <w:t xml:space="preserve"> (Carreira, 2011-2012</w:t>
      </w:r>
      <w:r w:rsidR="00756A20" w:rsidRPr="00EB5E38">
        <w:t> :</w:t>
      </w:r>
      <w:r w:rsidR="00292FF9">
        <w:t xml:space="preserve"> </w:t>
      </w:r>
      <w:r w:rsidRPr="00EB5E38">
        <w:t>7).</w:t>
      </w:r>
    </w:p>
    <w:p w14:paraId="409960B1" w14:textId="77777777" w:rsidR="003A294A" w:rsidRPr="00EB5E38" w:rsidRDefault="003A294A" w:rsidP="003A294A"/>
    <w:p w14:paraId="571F3786" w14:textId="532263DC" w:rsidR="003A294A" w:rsidRPr="00EB5E38" w:rsidRDefault="003A294A" w:rsidP="003A294A">
      <w:r w:rsidRPr="00EB5E38">
        <w:t>L</w:t>
      </w:r>
      <w:r w:rsidR="00DD5E32">
        <w:t>’</w:t>
      </w:r>
      <w:r w:rsidRPr="00EB5E38">
        <w:t xml:space="preserve">ACC a pour premier président Raoul-Jean Fouré. </w:t>
      </w:r>
      <w:r w:rsidRPr="00EB5E38">
        <w:rPr>
          <w:szCs w:val="20"/>
        </w:rPr>
        <w:t>Durant une quinzaine d</w:t>
      </w:r>
      <w:r w:rsidR="00DD5E32">
        <w:rPr>
          <w:szCs w:val="20"/>
        </w:rPr>
        <w:t>’</w:t>
      </w:r>
      <w:r w:rsidRPr="00EB5E38">
        <w:rPr>
          <w:szCs w:val="20"/>
        </w:rPr>
        <w:t>années, ce regroupement de créateurs, s</w:t>
      </w:r>
      <w:r w:rsidR="00DD5E32">
        <w:rPr>
          <w:szCs w:val="20"/>
        </w:rPr>
        <w:t>’</w:t>
      </w:r>
      <w:r w:rsidRPr="00EB5E38">
        <w:rPr>
          <w:szCs w:val="20"/>
        </w:rPr>
        <w:t xml:space="preserve">alliant aux manufacturiers textiles et </w:t>
      </w:r>
      <w:r w:rsidR="00E04B0B">
        <w:rPr>
          <w:szCs w:val="20"/>
        </w:rPr>
        <w:t xml:space="preserve">aux </w:t>
      </w:r>
      <w:r w:rsidRPr="00EB5E38">
        <w:rPr>
          <w:szCs w:val="20"/>
        </w:rPr>
        <w:t xml:space="preserve">gouvernements, se donne les moyens de produire et de présenter deux fois par année des défilés collectifs dans les grandes </w:t>
      </w:r>
      <w:r w:rsidR="00986D79">
        <w:rPr>
          <w:szCs w:val="20"/>
        </w:rPr>
        <w:t>v</w:t>
      </w:r>
      <w:r w:rsidRPr="00EB5E38">
        <w:rPr>
          <w:szCs w:val="20"/>
        </w:rPr>
        <w:t xml:space="preserve">illes canadiennes, </w:t>
      </w:r>
      <w:r w:rsidR="00986D79">
        <w:rPr>
          <w:szCs w:val="20"/>
        </w:rPr>
        <w:t>ainsi qu</w:t>
      </w:r>
      <w:r w:rsidR="00A50909">
        <w:rPr>
          <w:szCs w:val="20"/>
        </w:rPr>
        <w:t>e dans la ville de N</w:t>
      </w:r>
      <w:r w:rsidRPr="00EB5E38">
        <w:rPr>
          <w:szCs w:val="20"/>
        </w:rPr>
        <w:t>ew York. Divers appuis financiers leur permettent un budget de publicité et de production qu</w:t>
      </w:r>
      <w:r w:rsidR="00DD5E32">
        <w:rPr>
          <w:szCs w:val="20"/>
        </w:rPr>
        <w:t>’</w:t>
      </w:r>
      <w:r w:rsidRPr="00EB5E38">
        <w:rPr>
          <w:szCs w:val="20"/>
        </w:rPr>
        <w:t>aucun créateur n</w:t>
      </w:r>
      <w:r w:rsidR="00DD5E32">
        <w:rPr>
          <w:szCs w:val="20"/>
        </w:rPr>
        <w:t>’</w:t>
      </w:r>
      <w:r w:rsidRPr="00EB5E38">
        <w:rPr>
          <w:szCs w:val="20"/>
        </w:rPr>
        <w:t xml:space="preserve">aurait pu </w:t>
      </w:r>
      <w:r w:rsidR="00986D79">
        <w:rPr>
          <w:szCs w:val="20"/>
        </w:rPr>
        <w:t>détenir</w:t>
      </w:r>
      <w:r w:rsidR="00986D79" w:rsidRPr="00EB5E38">
        <w:rPr>
          <w:szCs w:val="20"/>
        </w:rPr>
        <w:t xml:space="preserve"> </w:t>
      </w:r>
      <w:r w:rsidRPr="00EB5E38">
        <w:rPr>
          <w:szCs w:val="20"/>
        </w:rPr>
        <w:t>à lui seul (Auger et Lapierre, 2006</w:t>
      </w:r>
      <w:r w:rsidR="00756A20" w:rsidRPr="00EB5E38">
        <w:rPr>
          <w:szCs w:val="20"/>
        </w:rPr>
        <w:t> </w:t>
      </w:r>
      <w:r w:rsidR="00F3507B">
        <w:rPr>
          <w:szCs w:val="20"/>
        </w:rPr>
        <w:t xml:space="preserve">: </w:t>
      </w:r>
      <w:r w:rsidRPr="00EB5E38">
        <w:rPr>
          <w:szCs w:val="20"/>
        </w:rPr>
        <w:t xml:space="preserve">7). </w:t>
      </w:r>
      <w:r w:rsidRPr="00EB5E38">
        <w:t>Les membres sont soigneusement sélectionnés. Le groupe bénéficie d</w:t>
      </w:r>
      <w:r w:rsidR="00DD5E32">
        <w:t>’</w:t>
      </w:r>
      <w:r w:rsidRPr="00EB5E38">
        <w:t xml:space="preserve">aides de puissants manufacturiers et </w:t>
      </w:r>
      <w:r w:rsidR="00986D79">
        <w:t xml:space="preserve">de </w:t>
      </w:r>
      <w:r w:rsidRPr="00EB5E38">
        <w:t xml:space="preserve">compagnies </w:t>
      </w:r>
      <w:r w:rsidR="00986D79">
        <w:t xml:space="preserve">de </w:t>
      </w:r>
      <w:r w:rsidRPr="00EB5E38">
        <w:t>textiles</w:t>
      </w:r>
      <w:r w:rsidR="00986D79">
        <w:t xml:space="preserve"> tels que </w:t>
      </w:r>
      <w:r w:rsidRPr="00EB5E38">
        <w:rPr>
          <w:szCs w:val="20"/>
        </w:rPr>
        <w:t>Du Pont et CIL (Baril, 2004</w:t>
      </w:r>
      <w:r w:rsidR="00756A20" w:rsidRPr="00EB5E38">
        <w:rPr>
          <w:szCs w:val="20"/>
        </w:rPr>
        <w:t> :</w:t>
      </w:r>
      <w:r w:rsidRPr="00EB5E38">
        <w:rPr>
          <w:szCs w:val="20"/>
        </w:rPr>
        <w:t xml:space="preserve"> 31), </w:t>
      </w:r>
      <w:r w:rsidRPr="00EB5E38">
        <w:t>de soutiens médiatiques</w:t>
      </w:r>
      <w:r w:rsidR="0056537D">
        <w:t>,</w:t>
      </w:r>
      <w:r w:rsidRPr="00EB5E38">
        <w:t xml:space="preserve"> et participe à </w:t>
      </w:r>
      <w:r w:rsidR="0056537D">
        <w:t xml:space="preserve">de </w:t>
      </w:r>
      <w:r w:rsidRPr="00EB5E38">
        <w:t>nombre</w:t>
      </w:r>
      <w:r w:rsidR="0056537D">
        <w:t>ux</w:t>
      </w:r>
      <w:r w:rsidRPr="00EB5E38">
        <w:t xml:space="preserve"> </w:t>
      </w:r>
      <w:r w:rsidR="001B0EE2">
        <w:t>événements</w:t>
      </w:r>
      <w:r w:rsidRPr="00EB5E38">
        <w:t xml:space="preserve"> courus, par exemple l</w:t>
      </w:r>
      <w:r w:rsidR="00DD5E32">
        <w:t>’</w:t>
      </w:r>
      <w:r w:rsidRPr="00EB5E38">
        <w:t>organisation d</w:t>
      </w:r>
      <w:r w:rsidR="00DD5E32">
        <w:t>’</w:t>
      </w:r>
      <w:r w:rsidRPr="00EB5E38">
        <w:t>un défilé le 7</w:t>
      </w:r>
      <w:r w:rsidR="0068582A">
        <w:t> </w:t>
      </w:r>
      <w:r w:rsidRPr="00EB5E38">
        <w:t>décembre</w:t>
      </w:r>
      <w:r w:rsidR="003A3690" w:rsidRPr="00EB5E38">
        <w:t xml:space="preserve"> </w:t>
      </w:r>
      <w:r w:rsidRPr="00EB5E38">
        <w:t>1954 à l</w:t>
      </w:r>
      <w:r w:rsidR="00DD5E32">
        <w:t>’</w:t>
      </w:r>
      <w:r w:rsidRPr="00EB5E38">
        <w:t xml:space="preserve">Hôtel Pierre de New York </w:t>
      </w:r>
      <w:r w:rsidRPr="00EB5E38">
        <w:rPr>
          <w:rFonts w:cs="Arial"/>
        </w:rPr>
        <w:t>(</w:t>
      </w:r>
      <w:r w:rsidRPr="00EB5E38">
        <w:rPr>
          <w:rFonts w:ascii="Times" w:hAnsi="Times"/>
          <w:i/>
        </w:rPr>
        <w:t>Ibid.</w:t>
      </w:r>
      <w:r w:rsidR="00756A20" w:rsidRPr="00EB5E38">
        <w:rPr>
          <w:rFonts w:ascii="Times" w:hAnsi="Times"/>
          <w:i/>
        </w:rPr>
        <w:t> </w:t>
      </w:r>
      <w:r w:rsidR="002B0346" w:rsidRPr="002B0346">
        <w:rPr>
          <w:rFonts w:ascii="Times" w:hAnsi="Times"/>
        </w:rPr>
        <w:t>:</w:t>
      </w:r>
      <w:r w:rsidRPr="00EB5E38">
        <w:rPr>
          <w:rFonts w:cs="Arial"/>
        </w:rPr>
        <w:t xml:space="preserve"> 32) qui représente </w:t>
      </w:r>
      <w:r w:rsidR="00756A20" w:rsidRPr="00EB5E38">
        <w:rPr>
          <w:rFonts w:cs="Arial"/>
        </w:rPr>
        <w:t>« </w:t>
      </w:r>
      <w:r w:rsidRPr="00EB5E38">
        <w:rPr>
          <w:rFonts w:cs="Arial"/>
        </w:rPr>
        <w:t>la première présentation officielle de mode canadienne à l</w:t>
      </w:r>
      <w:r w:rsidR="00DD5E32">
        <w:rPr>
          <w:rFonts w:cs="Arial"/>
        </w:rPr>
        <w:t>’</w:t>
      </w:r>
      <w:r w:rsidRPr="00EB5E38">
        <w:rPr>
          <w:rFonts w:cs="Arial"/>
        </w:rPr>
        <w:t>extérieur du pays</w:t>
      </w:r>
      <w:r w:rsidR="00756A20" w:rsidRPr="00EB5E38">
        <w:rPr>
          <w:rFonts w:cs="Arial"/>
        </w:rPr>
        <w:t> »</w:t>
      </w:r>
      <w:r w:rsidRPr="00EB5E38">
        <w:rPr>
          <w:rFonts w:cs="Arial"/>
        </w:rPr>
        <w:t xml:space="preserve"> (</w:t>
      </w:r>
      <w:r w:rsidRPr="00EB5E38">
        <w:rPr>
          <w:rFonts w:cs="Arial"/>
          <w:i/>
        </w:rPr>
        <w:t>Ibid.</w:t>
      </w:r>
      <w:r w:rsidR="00756A20" w:rsidRPr="00EB5E38">
        <w:rPr>
          <w:rFonts w:cs="Arial"/>
          <w:i/>
        </w:rPr>
        <w:t> </w:t>
      </w:r>
      <w:r w:rsidR="002B0346" w:rsidRPr="002B0346">
        <w:rPr>
          <w:rFonts w:cs="Arial"/>
        </w:rPr>
        <w:t>:</w:t>
      </w:r>
      <w:r w:rsidRPr="00EB5E38">
        <w:rPr>
          <w:rFonts w:cs="Arial"/>
        </w:rPr>
        <w:t xml:space="preserve"> 112). </w:t>
      </w:r>
      <w:r w:rsidRPr="00EB5E38">
        <w:t>L</w:t>
      </w:r>
      <w:r w:rsidR="00DD5E32">
        <w:t>’</w:t>
      </w:r>
      <w:r w:rsidRPr="00EB5E38">
        <w:t xml:space="preserve">association rencontre un accueil favorable </w:t>
      </w:r>
      <w:r w:rsidR="0056537D">
        <w:t xml:space="preserve">auprès </w:t>
      </w:r>
      <w:r w:rsidRPr="00EB5E38">
        <w:t>du public en se donnant pour objectif d</w:t>
      </w:r>
      <w:r w:rsidR="00DD5E32">
        <w:t>’</w:t>
      </w:r>
      <w:r w:rsidRPr="00EB5E38">
        <w:t xml:space="preserve">organiser au moins deux défilés annuels dans </w:t>
      </w:r>
      <w:r w:rsidR="0056537D">
        <w:t>les</w:t>
      </w:r>
      <w:r w:rsidR="0056537D" w:rsidRPr="00EB5E38">
        <w:t xml:space="preserve"> </w:t>
      </w:r>
      <w:r w:rsidR="0056537D">
        <w:t>v</w:t>
      </w:r>
      <w:r w:rsidRPr="00EB5E38">
        <w:t>illes</w:t>
      </w:r>
      <w:r w:rsidR="0056537D">
        <w:t xml:space="preserve"> suivantes</w:t>
      </w:r>
      <w:r w:rsidR="00756A20" w:rsidRPr="00EB5E38">
        <w:t> :</w:t>
      </w:r>
      <w:r w:rsidRPr="00EB5E38">
        <w:t xml:space="preserve"> Montréal, Toronto, Ottawa, Vancouver et Hamilton. Dès 1940, l</w:t>
      </w:r>
      <w:r w:rsidR="00DD5E32">
        <w:t>’</w:t>
      </w:r>
      <w:r w:rsidRPr="00EB5E38">
        <w:t>appui d</w:t>
      </w:r>
      <w:r w:rsidR="00DD5E32">
        <w:t>’</w:t>
      </w:r>
      <w:r w:rsidRPr="00EB5E38">
        <w:t xml:space="preserve">Iona Monahan, journaliste réputée de mode et productrice de défilés, </w:t>
      </w:r>
      <w:r w:rsidR="008A00B0">
        <w:t>permet</w:t>
      </w:r>
      <w:r w:rsidR="008A00B0" w:rsidRPr="00EB5E38">
        <w:t xml:space="preserve"> </w:t>
      </w:r>
      <w:r w:rsidR="008A00B0">
        <w:t>d’</w:t>
      </w:r>
      <w:r w:rsidRPr="00EB5E38">
        <w:t xml:space="preserve">accroître le rayonnement de la mode canadienne. </w:t>
      </w:r>
      <w:r w:rsidRPr="00EB5E38">
        <w:rPr>
          <w:szCs w:val="20"/>
        </w:rPr>
        <w:t xml:space="preserve">Le premier défilé à Montréal </w:t>
      </w:r>
      <w:r w:rsidR="008A00B0">
        <w:rPr>
          <w:szCs w:val="20"/>
        </w:rPr>
        <w:t>se tient</w:t>
      </w:r>
      <w:r w:rsidRPr="00EB5E38">
        <w:rPr>
          <w:szCs w:val="20"/>
        </w:rPr>
        <w:t xml:space="preserve"> les 23 et 24</w:t>
      </w:r>
      <w:r w:rsidR="0068582A">
        <w:rPr>
          <w:szCs w:val="20"/>
        </w:rPr>
        <w:t> </w:t>
      </w:r>
      <w:r w:rsidRPr="00EB5E38">
        <w:rPr>
          <w:szCs w:val="20"/>
        </w:rPr>
        <w:t>septembre 1954 au Ritz-Carlton (</w:t>
      </w:r>
      <w:r w:rsidRPr="00EB5E38">
        <w:rPr>
          <w:rFonts w:ascii="Times" w:hAnsi="Times"/>
          <w:i/>
        </w:rPr>
        <w:t>Ibid.</w:t>
      </w:r>
      <w:r w:rsidRPr="00EB5E38">
        <w:rPr>
          <w:szCs w:val="20"/>
        </w:rPr>
        <w:t>).</w:t>
      </w:r>
    </w:p>
    <w:p w14:paraId="63A1E59F" w14:textId="77777777" w:rsidR="003A294A" w:rsidRPr="00EB5E38" w:rsidRDefault="003A294A" w:rsidP="003A294A"/>
    <w:p w14:paraId="54F2EBB6" w14:textId="77777777" w:rsidR="003A294A" w:rsidRPr="00EB5E38" w:rsidRDefault="003A294A" w:rsidP="003A294A">
      <w:pPr>
        <w:pStyle w:val="CI"/>
        <w:rPr>
          <w:rFonts w:eastAsia="Cambria"/>
          <w:iCs/>
          <w:szCs w:val="22"/>
        </w:rPr>
      </w:pPr>
      <w:r w:rsidRPr="00EB5E38">
        <w:rPr>
          <w:rFonts w:eastAsia="Cambria"/>
          <w:i/>
          <w:iCs/>
          <w:szCs w:val="22"/>
          <w:lang w:val="en-US"/>
        </w:rPr>
        <w:t>Monahan</w:t>
      </w:r>
      <w:r w:rsidR="00DD5E32">
        <w:rPr>
          <w:rFonts w:eastAsia="Cambria"/>
          <w:i/>
          <w:iCs/>
          <w:szCs w:val="22"/>
          <w:lang w:val="en-US"/>
        </w:rPr>
        <w:t>’</w:t>
      </w:r>
      <w:r w:rsidRPr="00EB5E38">
        <w:rPr>
          <w:rFonts w:eastAsia="Cambria"/>
          <w:i/>
          <w:iCs/>
          <w:szCs w:val="22"/>
          <w:lang w:val="en-US"/>
        </w:rPr>
        <w:t>s influence over fashion in the city extended far beyond that of a reporter. She was a tireless cheerleader for the Canadian fashion industry and organized hundreds of fashion shows – including Montreal Mode, at Expo 67, the first showcase for Canadian designers from coast to coast</w:t>
      </w:r>
      <w:r w:rsidRPr="00EB5E38">
        <w:rPr>
          <w:rFonts w:eastAsia="Cambria"/>
          <w:iCs/>
          <w:szCs w:val="22"/>
        </w:rPr>
        <w:t xml:space="preserve"> (</w:t>
      </w:r>
      <w:r w:rsidRPr="00EB5E38">
        <w:rPr>
          <w:szCs w:val="22"/>
          <w:lang w:val="en-US"/>
        </w:rPr>
        <w:t>Intuitive Eye for Fashion</w:t>
      </w:r>
      <w:r w:rsidRPr="00EB5E38">
        <w:rPr>
          <w:szCs w:val="22"/>
        </w:rPr>
        <w:t>, 2006)</w:t>
      </w:r>
      <w:r w:rsidRPr="00EB5E38">
        <w:rPr>
          <w:rFonts w:eastAsia="Cambria"/>
          <w:iCs/>
          <w:szCs w:val="22"/>
        </w:rPr>
        <w:t>.</w:t>
      </w:r>
    </w:p>
    <w:p w14:paraId="064994FD" w14:textId="77777777" w:rsidR="003A294A" w:rsidRPr="00EB5E38" w:rsidRDefault="003A294A" w:rsidP="003A294A"/>
    <w:p w14:paraId="4FE568A7" w14:textId="31B4AC04" w:rsidR="003A294A" w:rsidRPr="00EB5E38" w:rsidRDefault="003A294A" w:rsidP="003A294A">
      <w:r w:rsidRPr="00EB5E38">
        <w:t xml:space="preserve">Cependant, </w:t>
      </w:r>
      <w:r w:rsidR="008A00B0">
        <w:t>en dépit de</w:t>
      </w:r>
      <w:r w:rsidR="008A00B0" w:rsidRPr="00EB5E38">
        <w:t xml:space="preserve"> </w:t>
      </w:r>
      <w:r w:rsidRPr="00EB5E38">
        <w:t>la multiplication d</w:t>
      </w:r>
      <w:r w:rsidR="00DD5E32">
        <w:t>’</w:t>
      </w:r>
      <w:r w:rsidRPr="00EB5E38">
        <w:t>actions et de collaborations, l</w:t>
      </w:r>
      <w:r w:rsidR="00DD5E32">
        <w:t>’</w:t>
      </w:r>
      <w:r w:rsidRPr="00EB5E38">
        <w:t xml:space="preserve">Association rencontre des difficultés </w:t>
      </w:r>
      <w:r w:rsidR="008A00B0">
        <w:t>pour</w:t>
      </w:r>
      <w:r w:rsidRPr="00EB5E38">
        <w:t xml:space="preserve"> rayonner </w:t>
      </w:r>
      <w:r w:rsidR="008A00B0">
        <w:t>sur la scène</w:t>
      </w:r>
      <w:r w:rsidRPr="00EB5E38">
        <w:t xml:space="preserve"> international</w:t>
      </w:r>
      <w:r w:rsidR="008A00B0">
        <w:t>e</w:t>
      </w:r>
      <w:r w:rsidRPr="00EB5E38">
        <w:t xml:space="preserve">. Par ailleurs, alors que le secteur de la haute couture </w:t>
      </w:r>
      <w:r w:rsidR="008615AB">
        <w:t xml:space="preserve">est en </w:t>
      </w:r>
      <w:r w:rsidRPr="00EB5E38">
        <w:t>recul, l</w:t>
      </w:r>
      <w:r w:rsidR="00DD5E32">
        <w:t>’</w:t>
      </w:r>
      <w:r w:rsidRPr="00EB5E38">
        <w:t xml:space="preserve">arrivée du prêt-à-porter </w:t>
      </w:r>
      <w:r w:rsidR="008615AB">
        <w:t>constitue</w:t>
      </w:r>
      <w:r w:rsidRPr="00EB5E38">
        <w:t xml:space="preserve"> un nouveau défi (Dulac, 2006</w:t>
      </w:r>
      <w:r w:rsidR="00756A20" w:rsidRPr="00EB5E38">
        <w:t> ;</w:t>
      </w:r>
      <w:r w:rsidRPr="00EB5E38">
        <w:t xml:space="preserve"> Roux, 2009)</w:t>
      </w:r>
      <w:r w:rsidR="00756A20" w:rsidRPr="00EB5E38">
        <w:t> :</w:t>
      </w:r>
    </w:p>
    <w:p w14:paraId="2EECB818" w14:textId="77777777" w:rsidR="003A294A" w:rsidRPr="00EB5E38" w:rsidRDefault="003A294A" w:rsidP="003A294A"/>
    <w:p w14:paraId="4240DE34" w14:textId="5D28FF7B" w:rsidR="003A294A" w:rsidRPr="00950871" w:rsidRDefault="003A294A" w:rsidP="00950871">
      <w:pPr>
        <w:pStyle w:val="CI"/>
        <w:rPr>
          <w:szCs w:val="22"/>
        </w:rPr>
      </w:pPr>
      <w:r w:rsidRPr="00EB5E38">
        <w:rPr>
          <w:rFonts w:eastAsia="Cambria"/>
          <w:iCs/>
          <w:szCs w:val="22"/>
        </w:rPr>
        <w:t>Le prêt-à-porter s</w:t>
      </w:r>
      <w:r w:rsidR="00DD5E32">
        <w:rPr>
          <w:rFonts w:eastAsia="Cambria"/>
          <w:iCs/>
          <w:szCs w:val="22"/>
        </w:rPr>
        <w:t>’</w:t>
      </w:r>
      <w:r w:rsidRPr="00EB5E38">
        <w:rPr>
          <w:rFonts w:eastAsia="Cambria"/>
          <w:iCs/>
          <w:szCs w:val="22"/>
        </w:rPr>
        <w:t xml:space="preserve">impose dans les grandes capitales mondiales de la mode dès le début des années </w:t>
      </w:r>
      <w:r w:rsidR="0068582A">
        <w:rPr>
          <w:rFonts w:eastAsia="Cambria"/>
          <w:iCs/>
          <w:szCs w:val="22"/>
        </w:rPr>
        <w:t>soixante</w:t>
      </w:r>
      <w:r w:rsidRPr="00EB5E38">
        <w:rPr>
          <w:rFonts w:eastAsia="Cambria"/>
          <w:iCs/>
          <w:szCs w:val="22"/>
        </w:rPr>
        <w:t>, la haute couture existe encore quelques années au Québec. Il</w:t>
      </w:r>
      <w:r w:rsidR="003A3690" w:rsidRPr="00EB5E38">
        <w:rPr>
          <w:rFonts w:eastAsia="Cambria"/>
          <w:iCs/>
          <w:szCs w:val="22"/>
        </w:rPr>
        <w:t xml:space="preserve"> </w:t>
      </w:r>
      <w:r w:rsidRPr="00EB5E38">
        <w:rPr>
          <w:rFonts w:eastAsia="Cambria"/>
          <w:iCs/>
          <w:szCs w:val="22"/>
        </w:rPr>
        <w:t>faudra le choc de l</w:t>
      </w:r>
      <w:r w:rsidR="00DD5E32">
        <w:rPr>
          <w:rFonts w:eastAsia="Cambria"/>
          <w:iCs/>
          <w:szCs w:val="22"/>
        </w:rPr>
        <w:t>’</w:t>
      </w:r>
      <w:r w:rsidRPr="00EB5E38">
        <w:rPr>
          <w:rFonts w:eastAsia="Cambria"/>
          <w:iCs/>
          <w:szCs w:val="22"/>
        </w:rPr>
        <w:t>exposition universelle de Montréal, en 1967, pour que la</w:t>
      </w:r>
      <w:r w:rsidR="003A3690" w:rsidRPr="00EB5E38">
        <w:rPr>
          <w:rFonts w:eastAsia="Cambria"/>
          <w:iCs/>
          <w:szCs w:val="22"/>
        </w:rPr>
        <w:t xml:space="preserve"> </w:t>
      </w:r>
      <w:r w:rsidRPr="00EB5E38">
        <w:rPr>
          <w:rFonts w:eastAsia="Cambria"/>
          <w:iCs/>
          <w:szCs w:val="22"/>
        </w:rPr>
        <w:t>reddition soit totale. En 1968, l</w:t>
      </w:r>
      <w:r w:rsidR="00DD5E32">
        <w:rPr>
          <w:rFonts w:eastAsia="Cambria"/>
          <w:iCs/>
          <w:szCs w:val="22"/>
        </w:rPr>
        <w:t>’</w:t>
      </w:r>
      <w:r w:rsidRPr="00EB5E38">
        <w:rPr>
          <w:rFonts w:eastAsia="Cambria"/>
          <w:iCs/>
          <w:szCs w:val="22"/>
        </w:rPr>
        <w:t>Association des couturiers canadiens est devenue anachronique</w:t>
      </w:r>
      <w:r w:rsidR="00756A20" w:rsidRPr="00EB5E38">
        <w:rPr>
          <w:rFonts w:eastAsia="Cambria"/>
          <w:iCs/>
          <w:szCs w:val="22"/>
        </w:rPr>
        <w:t> ;</w:t>
      </w:r>
      <w:r w:rsidRPr="00EB5E38">
        <w:rPr>
          <w:rFonts w:eastAsia="Cambria"/>
          <w:iCs/>
          <w:szCs w:val="22"/>
        </w:rPr>
        <w:t xml:space="preserve"> elle met donc fin à ses activités. Certains couturiers s</w:t>
      </w:r>
      <w:r w:rsidR="00DD5E32">
        <w:rPr>
          <w:rFonts w:eastAsia="Cambria"/>
          <w:iCs/>
          <w:szCs w:val="22"/>
        </w:rPr>
        <w:t>’</w:t>
      </w:r>
      <w:r w:rsidRPr="00EB5E38">
        <w:rPr>
          <w:rFonts w:eastAsia="Cambria"/>
          <w:iCs/>
          <w:szCs w:val="22"/>
        </w:rPr>
        <w:t>adapteront tant bien que mal au nouveau contexte, d</w:t>
      </w:r>
      <w:r w:rsidR="00DD5E32">
        <w:rPr>
          <w:rFonts w:eastAsia="Cambria"/>
          <w:iCs/>
          <w:szCs w:val="22"/>
        </w:rPr>
        <w:t>’</w:t>
      </w:r>
      <w:r w:rsidRPr="00EB5E38">
        <w:rPr>
          <w:rFonts w:eastAsia="Cambria"/>
          <w:iCs/>
          <w:szCs w:val="22"/>
        </w:rPr>
        <w:t>autres ne prendront pas le</w:t>
      </w:r>
      <w:r w:rsidR="003A3690" w:rsidRPr="00EB5E38">
        <w:rPr>
          <w:rFonts w:eastAsia="Cambria"/>
          <w:iCs/>
          <w:szCs w:val="22"/>
        </w:rPr>
        <w:t xml:space="preserve"> </w:t>
      </w:r>
      <w:r w:rsidRPr="00EB5E38">
        <w:rPr>
          <w:rFonts w:eastAsia="Cambria"/>
          <w:iCs/>
          <w:szCs w:val="22"/>
        </w:rPr>
        <w:t>virage. D</w:t>
      </w:r>
      <w:r w:rsidR="00DD5E32">
        <w:rPr>
          <w:rFonts w:eastAsia="Cambria"/>
          <w:iCs/>
          <w:szCs w:val="22"/>
        </w:rPr>
        <w:t>’</w:t>
      </w:r>
      <w:r w:rsidRPr="00EB5E38">
        <w:rPr>
          <w:rFonts w:eastAsia="Cambria"/>
          <w:iCs/>
          <w:szCs w:val="22"/>
        </w:rPr>
        <w:t>autres encore comme Michel Robichaud, tout à fait à l</w:t>
      </w:r>
      <w:r w:rsidR="00DD5E32">
        <w:rPr>
          <w:rFonts w:eastAsia="Cambria"/>
          <w:iCs/>
          <w:szCs w:val="22"/>
        </w:rPr>
        <w:t>’</w:t>
      </w:r>
      <w:r w:rsidRPr="00EB5E38">
        <w:rPr>
          <w:rFonts w:eastAsia="Cambria"/>
          <w:iCs/>
          <w:szCs w:val="22"/>
        </w:rPr>
        <w:t>aise dans les</w:t>
      </w:r>
      <w:r w:rsidR="003A3690" w:rsidRPr="00EB5E38">
        <w:rPr>
          <w:rFonts w:eastAsia="Cambria"/>
          <w:iCs/>
          <w:szCs w:val="22"/>
        </w:rPr>
        <w:t xml:space="preserve"> </w:t>
      </w:r>
      <w:r w:rsidRPr="00EB5E38">
        <w:rPr>
          <w:rFonts w:eastAsia="Cambria"/>
          <w:iCs/>
          <w:szCs w:val="22"/>
        </w:rPr>
        <w:t>deux</w:t>
      </w:r>
      <w:r w:rsidR="003A3690" w:rsidRPr="00EB5E38">
        <w:rPr>
          <w:rFonts w:eastAsia="Cambria"/>
          <w:iCs/>
          <w:szCs w:val="22"/>
        </w:rPr>
        <w:t xml:space="preserve"> </w:t>
      </w:r>
      <w:r w:rsidRPr="00EB5E38">
        <w:rPr>
          <w:rFonts w:eastAsia="Cambria"/>
          <w:iCs/>
          <w:szCs w:val="22"/>
        </w:rPr>
        <w:t>mondes, plancheront avec enthousiasme dans cette approche renouvelée</w:t>
      </w:r>
      <w:r w:rsidR="003A3690" w:rsidRPr="00EB5E38">
        <w:rPr>
          <w:rFonts w:eastAsia="Cambria"/>
          <w:iCs/>
          <w:szCs w:val="22"/>
        </w:rPr>
        <w:t xml:space="preserve"> </w:t>
      </w:r>
      <w:r w:rsidRPr="00EB5E38">
        <w:rPr>
          <w:rFonts w:eastAsia="Cambria"/>
          <w:iCs/>
          <w:szCs w:val="22"/>
        </w:rPr>
        <w:t>de</w:t>
      </w:r>
      <w:r w:rsidR="003A3690" w:rsidRPr="00EB5E38">
        <w:rPr>
          <w:rFonts w:eastAsia="Cambria"/>
          <w:iCs/>
          <w:szCs w:val="22"/>
        </w:rPr>
        <w:t xml:space="preserve"> </w:t>
      </w:r>
      <w:r w:rsidRPr="00EB5E38">
        <w:rPr>
          <w:rFonts w:eastAsia="Cambria"/>
          <w:iCs/>
          <w:szCs w:val="22"/>
        </w:rPr>
        <w:t>la mode (Choko, Bourassa, Baril, 2003</w:t>
      </w:r>
      <w:r w:rsidR="00756A20" w:rsidRPr="00EB5E38">
        <w:rPr>
          <w:rFonts w:eastAsia="Cambria"/>
          <w:iCs/>
          <w:szCs w:val="22"/>
        </w:rPr>
        <w:t> :</w:t>
      </w:r>
      <w:r w:rsidRPr="00EB5E38">
        <w:rPr>
          <w:rFonts w:eastAsia="Cambria"/>
          <w:iCs/>
          <w:szCs w:val="22"/>
        </w:rPr>
        <w:t xml:space="preserve"> 278).</w:t>
      </w:r>
    </w:p>
    <w:p w14:paraId="4D994050" w14:textId="77777777" w:rsidR="003A294A" w:rsidRDefault="003A294A" w:rsidP="001D640D">
      <w:pPr>
        <w:pStyle w:val="ST4"/>
        <w:rPr>
          <w:rFonts w:eastAsia="Cambria"/>
        </w:rPr>
      </w:pPr>
      <w:r w:rsidRPr="001D640D">
        <w:rPr>
          <w:rFonts w:eastAsia="Cambria"/>
        </w:rPr>
        <w:t>– Le Conseil canadien de la fourrure (CCF)</w:t>
      </w:r>
    </w:p>
    <w:p w14:paraId="2FD3C99A" w14:textId="77777777" w:rsidR="001D640D" w:rsidRPr="001D640D" w:rsidRDefault="001D640D" w:rsidP="001D640D">
      <w:pPr>
        <w:pStyle w:val="NS"/>
        <w:rPr>
          <w:rFonts w:eastAsia="Cambria"/>
        </w:rPr>
      </w:pPr>
    </w:p>
    <w:p w14:paraId="77A5C9E5" w14:textId="0A20D9CD" w:rsidR="003A294A" w:rsidRPr="00EB5E38" w:rsidRDefault="003A294A" w:rsidP="00F22080">
      <w:pPr>
        <w:rPr>
          <w:szCs w:val="16"/>
        </w:rPr>
      </w:pPr>
      <w:r w:rsidRPr="00EB5E38">
        <w:rPr>
          <w:rFonts w:eastAsia="Cambria"/>
        </w:rPr>
        <w:t>Le</w:t>
      </w:r>
      <w:r w:rsidRPr="00EB5E38">
        <w:rPr>
          <w:rFonts w:eastAsia="Cambria"/>
          <w:i/>
          <w:lang w:eastAsia="en-US"/>
        </w:rPr>
        <w:t xml:space="preserve"> </w:t>
      </w:r>
      <w:r w:rsidRPr="00EB5E38">
        <w:rPr>
          <w:rFonts w:eastAsia="Cambria"/>
          <w:lang w:eastAsia="en-US"/>
        </w:rPr>
        <w:t>Conseil canadien de la fourrure</w:t>
      </w:r>
      <w:r w:rsidRPr="00EB5E38">
        <w:rPr>
          <w:rFonts w:eastAsia="Cambria"/>
          <w:i/>
          <w:lang w:eastAsia="en-US"/>
        </w:rPr>
        <w:t xml:space="preserve"> </w:t>
      </w:r>
      <w:r w:rsidRPr="00EB5E38">
        <w:rPr>
          <w:rFonts w:eastAsia="Cambria"/>
          <w:lang w:eastAsia="en-US"/>
        </w:rPr>
        <w:t xml:space="preserve">est fondé en 1964. </w:t>
      </w:r>
      <w:r w:rsidRPr="00EB5E38">
        <w:t>Basée à Montréal, l</w:t>
      </w:r>
      <w:r w:rsidR="00DD5E32">
        <w:t>’</w:t>
      </w:r>
      <w:r w:rsidRPr="00EB5E38">
        <w:t>association pancanadienne rassemble différents membres de l</w:t>
      </w:r>
      <w:r w:rsidR="00DD5E32">
        <w:t>’</w:t>
      </w:r>
      <w:r w:rsidRPr="00EB5E38">
        <w:t xml:space="preserve">industrie de la fourrure (trappeurs, éleveurs, manufacturiers, détaillants…) et se donne pour objectif de promouvoir </w:t>
      </w:r>
      <w:r w:rsidR="008615AB">
        <w:t>l</w:t>
      </w:r>
      <w:r w:rsidRPr="00EB5E38">
        <w:t>es produits de la fourrure (Baril, 2004</w:t>
      </w:r>
      <w:r w:rsidR="00756A20" w:rsidRPr="00EB5E38">
        <w:t> :</w:t>
      </w:r>
      <w:r w:rsidRPr="00EB5E38">
        <w:t xml:space="preserve"> 98). Le Conseil s</w:t>
      </w:r>
      <w:r w:rsidR="00DD5E32">
        <w:t>’</w:t>
      </w:r>
      <w:r w:rsidRPr="00EB5E38">
        <w:t xml:space="preserve">engage à parrainer des </w:t>
      </w:r>
      <w:r w:rsidR="00756A20" w:rsidRPr="00EB5E38">
        <w:t>« </w:t>
      </w:r>
      <w:r w:rsidRPr="00EB5E38">
        <w:t>concours qui s</w:t>
      </w:r>
      <w:r w:rsidR="00DD5E32">
        <w:t>’</w:t>
      </w:r>
      <w:r w:rsidRPr="00EB5E38">
        <w:t>adressent autant aux designers professionnels qu</w:t>
      </w:r>
      <w:r w:rsidR="00DD5E32">
        <w:t>’</w:t>
      </w:r>
      <w:r w:rsidRPr="00EB5E38">
        <w:t>aux étudiants d</w:t>
      </w:r>
      <w:r w:rsidR="00DD5E32">
        <w:t>’</w:t>
      </w:r>
      <w:r w:rsidRPr="00EB5E38">
        <w:t>écoles de design canadiennes</w:t>
      </w:r>
      <w:r w:rsidR="00756A20" w:rsidRPr="00EB5E38">
        <w:t> »</w:t>
      </w:r>
      <w:r w:rsidRPr="00EB5E38">
        <w:t xml:space="preserve"> et s</w:t>
      </w:r>
      <w:r w:rsidR="00DD5E32">
        <w:t>’</w:t>
      </w:r>
      <w:r w:rsidRPr="00EB5E38">
        <w:t xml:space="preserve">assure de développer des </w:t>
      </w:r>
      <w:r w:rsidR="00756A20" w:rsidRPr="00EB5E38">
        <w:t>« </w:t>
      </w:r>
      <w:r w:rsidRPr="00EB5E38">
        <w:t>liens plus étroits entre les designers et les autres secteurs de la mode</w:t>
      </w:r>
      <w:r w:rsidR="00756A20" w:rsidRPr="00EB5E38">
        <w:t> »</w:t>
      </w:r>
      <w:r w:rsidRPr="00EB5E38">
        <w:t xml:space="preserve"> (</w:t>
      </w:r>
      <w:r w:rsidRPr="00EB5E38">
        <w:rPr>
          <w:i/>
        </w:rPr>
        <w:t>Ibid.</w:t>
      </w:r>
      <w:r w:rsidRPr="00EB5E38">
        <w:t xml:space="preserve">). </w:t>
      </w:r>
      <w:r w:rsidR="008615AB">
        <w:t>À titre d’exemple</w:t>
      </w:r>
      <w:r w:rsidR="006B30BC">
        <w:t xml:space="preserve">, </w:t>
      </w:r>
      <w:r w:rsidRPr="00EB5E38">
        <w:t xml:space="preserve">Mariouche, </w:t>
      </w:r>
      <w:r w:rsidR="006B30BC">
        <w:t>une designer réputée</w:t>
      </w:r>
      <w:r w:rsidRPr="00EB5E38">
        <w:t>, qui a étudié au Collège LaSalle dans les années 1990, voit sa carrière propulsée grâce à sa participation, en 1993, au concours annuel du CCF. Elle remporte le second prix en utilisant de la fourrure recyclée et dès 1994, Mariouche ouvre son atelier dans un loft du boulevard Saint-Laurent, puis déménage dans son actuelle boutique de la rue Saint-Antoine. Elle rejoint le réseau Économusée (Économusée, 1992</w:t>
      </w:r>
      <w:r w:rsidR="00756A20" w:rsidRPr="00EB5E38">
        <w:t> ;</w:t>
      </w:r>
      <w:r w:rsidRPr="00EB5E38">
        <w:t xml:space="preserve"> </w:t>
      </w:r>
      <w:r w:rsidRPr="00EB5E38">
        <w:rPr>
          <w:lang w:val="fr-FR"/>
        </w:rPr>
        <w:t>Harricana</w:t>
      </w:r>
      <w:r w:rsidRPr="00EB5E38">
        <w:rPr>
          <w:vertAlign w:val="subscript"/>
          <w:lang w:val="fr-FR"/>
        </w:rPr>
        <w:t>1</w:t>
      </w:r>
      <w:r w:rsidRPr="00EB5E38">
        <w:rPr>
          <w:lang w:val="fr-FR"/>
        </w:rPr>
        <w:t>, 2013</w:t>
      </w:r>
      <w:r w:rsidRPr="00EB5E38">
        <w:t xml:space="preserve">) en 2011 pour exposer </w:t>
      </w:r>
      <w:r w:rsidR="006B30BC">
        <w:t>son</w:t>
      </w:r>
      <w:r w:rsidRPr="00EB5E38">
        <w:t xml:space="preserve"> travail </w:t>
      </w:r>
      <w:r w:rsidR="006B30BC">
        <w:t>sur le</w:t>
      </w:r>
      <w:r w:rsidRPr="00EB5E38">
        <w:t xml:space="preserve"> recyclage. Harricana par Mariouche est aussi distribuée en Amérique du Nord, au Japon, en Europe (</w:t>
      </w:r>
      <w:r w:rsidRPr="00EB5E38">
        <w:rPr>
          <w:szCs w:val="16"/>
          <w:lang w:val="fr-FR"/>
        </w:rPr>
        <w:t>Harricana</w:t>
      </w:r>
      <w:r w:rsidRPr="00EB5E38">
        <w:rPr>
          <w:szCs w:val="16"/>
          <w:vertAlign w:val="subscript"/>
          <w:lang w:val="fr-FR"/>
        </w:rPr>
        <w:t>2</w:t>
      </w:r>
      <w:r w:rsidRPr="00EB5E38">
        <w:rPr>
          <w:szCs w:val="16"/>
          <w:lang w:val="fr-FR"/>
        </w:rPr>
        <w:t>, 2013</w:t>
      </w:r>
      <w:r w:rsidRPr="00EB5E38">
        <w:rPr>
          <w:szCs w:val="16"/>
        </w:rPr>
        <w:t>).</w:t>
      </w:r>
    </w:p>
    <w:p w14:paraId="2E3F3D12" w14:textId="77777777" w:rsidR="003A294A" w:rsidRPr="00EB5E38" w:rsidRDefault="003A294A" w:rsidP="003A294A"/>
    <w:p w14:paraId="3DBE0400" w14:textId="05E14713" w:rsidR="003A294A" w:rsidRDefault="00F22080" w:rsidP="00692252">
      <w:pPr>
        <w:pStyle w:val="ST3"/>
      </w:pPr>
      <w:r>
        <w:t>La m</w:t>
      </w:r>
      <w:r w:rsidR="003A294A" w:rsidRPr="00EB5E38">
        <w:t>édiatisation du milieu</w:t>
      </w:r>
    </w:p>
    <w:p w14:paraId="6AE9D99B" w14:textId="77777777" w:rsidR="001D640D" w:rsidRPr="001D640D" w:rsidRDefault="001D640D" w:rsidP="001D640D">
      <w:pPr>
        <w:pStyle w:val="NS"/>
        <w:spacing w:line="240" w:lineRule="auto"/>
      </w:pPr>
    </w:p>
    <w:p w14:paraId="17DC6FA4" w14:textId="2E706012" w:rsidR="003A294A" w:rsidRDefault="003A294A" w:rsidP="001D640D">
      <w:pPr>
        <w:pStyle w:val="ST4"/>
      </w:pPr>
      <w:r w:rsidRPr="001D640D">
        <w:t>– Le Fashion Group International de Montréal (1957-2000)</w:t>
      </w:r>
    </w:p>
    <w:p w14:paraId="284E0626" w14:textId="77777777" w:rsidR="001D640D" w:rsidRPr="001D640D" w:rsidRDefault="001D640D" w:rsidP="001D640D">
      <w:pPr>
        <w:pStyle w:val="NS"/>
        <w:rPr>
          <w:rFonts w:eastAsia="Cambria"/>
        </w:rPr>
      </w:pPr>
    </w:p>
    <w:p w14:paraId="7EB39D7F" w14:textId="282266E9" w:rsidR="003A294A" w:rsidRPr="00EB5E38" w:rsidRDefault="003A294A" w:rsidP="00F22080">
      <w:pPr>
        <w:rPr>
          <w:rFonts w:eastAsia="Cambria"/>
        </w:rPr>
      </w:pPr>
      <w:r w:rsidRPr="00EB5E38">
        <w:t xml:space="preserve">Le </w:t>
      </w:r>
      <w:r w:rsidRPr="00EB5E38">
        <w:rPr>
          <w:lang w:val="en-US"/>
        </w:rPr>
        <w:t>Fashion Group International</w:t>
      </w:r>
      <w:r w:rsidRPr="00EB5E38">
        <w:t xml:space="preserve"> de Montréal </w:t>
      </w:r>
      <w:r w:rsidRPr="00EB5E38">
        <w:rPr>
          <w:rFonts w:eastAsia="Cambria"/>
        </w:rPr>
        <w:t xml:space="preserve">est un OBNL fondé pour aider des femmes cadres travaillant </w:t>
      </w:r>
      <w:r w:rsidR="006B30BC">
        <w:rPr>
          <w:rFonts w:eastAsia="Cambria"/>
        </w:rPr>
        <w:t>du</w:t>
      </w:r>
      <w:r w:rsidRPr="00EB5E38">
        <w:rPr>
          <w:rFonts w:eastAsia="Cambria"/>
        </w:rPr>
        <w:t xml:space="preserve"> secteur de la mode à se promouvoir en favorisant des échanges et en devenant </w:t>
      </w:r>
      <w:r w:rsidR="00756A20" w:rsidRPr="00EB5E38">
        <w:rPr>
          <w:rFonts w:eastAsia="Cambria"/>
        </w:rPr>
        <w:t>« </w:t>
      </w:r>
      <w:r w:rsidRPr="00EB5E38">
        <w:rPr>
          <w:rFonts w:eastAsia="Cambria"/>
        </w:rPr>
        <w:t>un réseau d</w:t>
      </w:r>
      <w:r w:rsidR="00DD5E32">
        <w:rPr>
          <w:rFonts w:eastAsia="Cambria"/>
        </w:rPr>
        <w:t>’</w:t>
      </w:r>
      <w:r w:rsidRPr="00EB5E38">
        <w:rPr>
          <w:rFonts w:eastAsia="Cambria"/>
        </w:rPr>
        <w:t>influence et de diffusion de la mode</w:t>
      </w:r>
      <w:r w:rsidR="00756A20" w:rsidRPr="00EB5E38">
        <w:rPr>
          <w:rFonts w:eastAsia="Cambria"/>
        </w:rPr>
        <w:t> »</w:t>
      </w:r>
      <w:r w:rsidRPr="00EB5E38">
        <w:rPr>
          <w:rFonts w:eastAsia="Cambria"/>
        </w:rPr>
        <w:t xml:space="preserve"> (Baril, 2004</w:t>
      </w:r>
      <w:r w:rsidR="00756A20" w:rsidRPr="00EB5E38">
        <w:rPr>
          <w:rFonts w:eastAsia="Cambria"/>
        </w:rPr>
        <w:t> :</w:t>
      </w:r>
      <w:r w:rsidRPr="00EB5E38">
        <w:rPr>
          <w:rFonts w:eastAsia="Cambria"/>
        </w:rPr>
        <w:t xml:space="preserve"> 153). L</w:t>
      </w:r>
      <w:r w:rsidR="00DD5E32">
        <w:rPr>
          <w:rFonts w:eastAsia="Cambria"/>
        </w:rPr>
        <w:t>’</w:t>
      </w:r>
      <w:r w:rsidRPr="00EB5E38">
        <w:rPr>
          <w:rFonts w:eastAsia="Cambria"/>
        </w:rPr>
        <w:t>organisme offre des bourses d</w:t>
      </w:r>
      <w:r w:rsidR="00DD5E32">
        <w:rPr>
          <w:rFonts w:eastAsia="Cambria"/>
        </w:rPr>
        <w:t>’</w:t>
      </w:r>
      <w:r w:rsidRPr="00EB5E38">
        <w:rPr>
          <w:rFonts w:eastAsia="Cambria"/>
        </w:rPr>
        <w:t>études aux designers débutants ou de la relève et redistribue ses profits à des organismes humanitaires (</w:t>
      </w:r>
      <w:r w:rsidRPr="00EB5E38">
        <w:rPr>
          <w:rFonts w:eastAsia="Cambria"/>
          <w:i/>
        </w:rPr>
        <w:t>Ibid.</w:t>
      </w:r>
      <w:r w:rsidRPr="00EB5E38">
        <w:rPr>
          <w:rFonts w:eastAsia="Cambria"/>
        </w:rPr>
        <w:t>).</w:t>
      </w:r>
    </w:p>
    <w:p w14:paraId="4BAE16CF" w14:textId="77777777" w:rsidR="003A294A" w:rsidRPr="00EB5E38" w:rsidRDefault="003A294A" w:rsidP="001D640D"/>
    <w:p w14:paraId="594A9733" w14:textId="4AD2C05A" w:rsidR="003A294A" w:rsidRDefault="003A294A" w:rsidP="001D640D">
      <w:pPr>
        <w:pStyle w:val="ST4"/>
        <w:rPr>
          <w:rFonts w:eastAsia="Cambria"/>
        </w:rPr>
      </w:pPr>
      <w:r w:rsidRPr="001D640D">
        <w:t xml:space="preserve">– Le </w:t>
      </w:r>
      <w:r w:rsidRPr="001D640D">
        <w:rPr>
          <w:rFonts w:eastAsia="Cambria"/>
        </w:rPr>
        <w:t>magazine Élan</w:t>
      </w:r>
    </w:p>
    <w:p w14:paraId="026188B8" w14:textId="77777777" w:rsidR="001D640D" w:rsidRPr="001D640D" w:rsidRDefault="001D640D" w:rsidP="001D640D">
      <w:pPr>
        <w:pStyle w:val="NS"/>
        <w:rPr>
          <w:rFonts w:eastAsia="Cambria"/>
        </w:rPr>
      </w:pPr>
    </w:p>
    <w:p w14:paraId="1D976941" w14:textId="28D0E4C3" w:rsidR="003A294A" w:rsidRPr="00EB5E38" w:rsidRDefault="003A294A" w:rsidP="00F22080">
      <w:r w:rsidRPr="00EB5E38">
        <w:rPr>
          <w:rFonts w:eastAsia="Cambria"/>
          <w:lang w:eastAsia="en-US"/>
        </w:rPr>
        <w:t>Entre</w:t>
      </w:r>
      <w:r w:rsidR="0068582A" w:rsidRPr="00374B6F">
        <w:rPr>
          <w:rFonts w:eastAsia="Cambria"/>
          <w:spacing w:val="-10"/>
          <w:lang w:eastAsia="en-US"/>
        </w:rPr>
        <w:t> </w:t>
      </w:r>
      <w:r w:rsidR="0068582A">
        <w:rPr>
          <w:rFonts w:eastAsia="Cambria"/>
          <w:lang w:eastAsia="en-US"/>
        </w:rPr>
        <w:t>1967</w:t>
      </w:r>
      <w:r w:rsidRPr="00374B6F">
        <w:rPr>
          <w:rFonts w:eastAsia="Cambria"/>
          <w:spacing w:val="-10"/>
          <w:lang w:eastAsia="en-US"/>
        </w:rPr>
        <w:t xml:space="preserve"> </w:t>
      </w:r>
      <w:r w:rsidRPr="00EB5E38">
        <w:rPr>
          <w:rFonts w:eastAsia="Cambria"/>
          <w:lang w:eastAsia="en-US"/>
        </w:rPr>
        <w:t>et</w:t>
      </w:r>
      <w:r w:rsidR="0068582A" w:rsidRPr="00374B6F">
        <w:rPr>
          <w:rFonts w:eastAsia="Cambria"/>
          <w:spacing w:val="-10"/>
          <w:lang w:eastAsia="en-US"/>
        </w:rPr>
        <w:t> </w:t>
      </w:r>
      <w:r w:rsidRPr="00EB5E38">
        <w:rPr>
          <w:rFonts w:eastAsia="Cambria"/>
          <w:lang w:eastAsia="en-US"/>
        </w:rPr>
        <w:t>1993,</w:t>
      </w:r>
      <w:r w:rsidRPr="00374B6F">
        <w:rPr>
          <w:rFonts w:eastAsia="Cambria"/>
          <w:spacing w:val="-10"/>
          <w:lang w:eastAsia="en-US"/>
        </w:rPr>
        <w:t xml:space="preserve"> </w:t>
      </w:r>
      <w:r w:rsidRPr="00EB5E38">
        <w:rPr>
          <w:rFonts w:eastAsia="Cambria"/>
          <w:lang w:eastAsia="en-US"/>
        </w:rPr>
        <w:t>le</w:t>
      </w:r>
      <w:r w:rsidRPr="00374B6F">
        <w:rPr>
          <w:rFonts w:eastAsia="Cambria"/>
          <w:spacing w:val="-10"/>
          <w:lang w:eastAsia="en-US"/>
        </w:rPr>
        <w:t xml:space="preserve"> </w:t>
      </w:r>
      <w:r w:rsidRPr="00EB5E38">
        <w:rPr>
          <w:rFonts w:eastAsia="Cambria"/>
          <w:lang w:eastAsia="en-US"/>
        </w:rPr>
        <w:t>périodique</w:t>
      </w:r>
      <w:r w:rsidRPr="00374B6F">
        <w:rPr>
          <w:rFonts w:eastAsia="Cambria"/>
          <w:spacing w:val="-10"/>
          <w:lang w:eastAsia="en-US"/>
        </w:rPr>
        <w:t xml:space="preserve"> </w:t>
      </w:r>
      <w:r w:rsidRPr="00EB5E38">
        <w:rPr>
          <w:rFonts w:eastAsia="Cambria"/>
          <w:lang w:eastAsia="en-US"/>
        </w:rPr>
        <w:t>de</w:t>
      </w:r>
      <w:r w:rsidRPr="00374B6F">
        <w:rPr>
          <w:rFonts w:eastAsia="Cambria"/>
          <w:spacing w:val="-10"/>
          <w:lang w:eastAsia="en-US"/>
        </w:rPr>
        <w:t xml:space="preserve"> </w:t>
      </w:r>
      <w:r w:rsidRPr="00EB5E38">
        <w:rPr>
          <w:rFonts w:eastAsia="Cambria"/>
          <w:lang w:eastAsia="en-US"/>
        </w:rPr>
        <w:t>mode</w:t>
      </w:r>
      <w:r w:rsidRPr="00374B6F">
        <w:rPr>
          <w:rFonts w:eastAsia="Cambria"/>
          <w:spacing w:val="-10"/>
          <w:lang w:eastAsia="en-US"/>
        </w:rPr>
        <w:t xml:space="preserve"> </w:t>
      </w:r>
      <w:r w:rsidRPr="00EB5E38">
        <w:rPr>
          <w:rFonts w:eastAsia="Cambria"/>
          <w:lang w:eastAsia="en-US"/>
        </w:rPr>
        <w:t>bilingue</w:t>
      </w:r>
      <w:r w:rsidRPr="00374B6F">
        <w:rPr>
          <w:rFonts w:eastAsia="Cambria"/>
          <w:spacing w:val="-10"/>
          <w:lang w:eastAsia="en-US"/>
        </w:rPr>
        <w:t xml:space="preserve"> </w:t>
      </w:r>
      <w:r w:rsidRPr="00EB5E38">
        <w:rPr>
          <w:rFonts w:eastAsia="Cambria"/>
          <w:lang w:eastAsia="en-US"/>
        </w:rPr>
        <w:t>Élan</w:t>
      </w:r>
      <w:r w:rsidRPr="00374B6F">
        <w:rPr>
          <w:rFonts w:eastAsia="Cambria"/>
          <w:spacing w:val="-10"/>
          <w:lang w:eastAsia="en-US"/>
        </w:rPr>
        <w:t xml:space="preserve"> </w:t>
      </w:r>
      <w:r w:rsidRPr="00EB5E38">
        <w:rPr>
          <w:rFonts w:eastAsia="Cambria"/>
          <w:lang w:eastAsia="en-US"/>
        </w:rPr>
        <w:t>est</w:t>
      </w:r>
      <w:r w:rsidRPr="00374B6F">
        <w:rPr>
          <w:rFonts w:eastAsia="Cambria"/>
          <w:spacing w:val="-10"/>
          <w:lang w:eastAsia="en-US"/>
        </w:rPr>
        <w:t xml:space="preserve"> </w:t>
      </w:r>
      <w:r w:rsidRPr="00EB5E38">
        <w:rPr>
          <w:rFonts w:eastAsia="Cambria"/>
          <w:lang w:eastAsia="en-US"/>
        </w:rPr>
        <w:t>d</w:t>
      </w:r>
      <w:r w:rsidRPr="00EB5E38">
        <w:t>istribué</w:t>
      </w:r>
      <w:r w:rsidRPr="00374B6F">
        <w:rPr>
          <w:spacing w:val="-10"/>
        </w:rPr>
        <w:t xml:space="preserve"> </w:t>
      </w:r>
      <w:r w:rsidRPr="00EB5E38">
        <w:t>quatre</w:t>
      </w:r>
      <w:r w:rsidRPr="00374B6F">
        <w:rPr>
          <w:spacing w:val="-10"/>
        </w:rPr>
        <w:t xml:space="preserve"> </w:t>
      </w:r>
      <w:r w:rsidRPr="00EB5E38">
        <w:t>fois</w:t>
      </w:r>
      <w:r w:rsidRPr="00374B6F">
        <w:rPr>
          <w:spacing w:val="-10"/>
        </w:rPr>
        <w:t xml:space="preserve"> </w:t>
      </w:r>
      <w:r w:rsidRPr="00EB5E38">
        <w:t>par</w:t>
      </w:r>
      <w:r w:rsidRPr="00374B6F">
        <w:rPr>
          <w:spacing w:val="-10"/>
        </w:rPr>
        <w:t xml:space="preserve"> </w:t>
      </w:r>
      <w:r w:rsidRPr="00EB5E38">
        <w:t>année.</w:t>
      </w:r>
      <w:r w:rsidRPr="00374B6F">
        <w:rPr>
          <w:spacing w:val="-10"/>
        </w:rPr>
        <w:t xml:space="preserve"> </w:t>
      </w:r>
      <w:r w:rsidR="00756A20" w:rsidRPr="00EB5E38">
        <w:t>«</w:t>
      </w:r>
      <w:r w:rsidR="00756A20" w:rsidRPr="00374B6F">
        <w:rPr>
          <w:spacing w:val="-10"/>
        </w:rPr>
        <w:t> </w:t>
      </w:r>
      <w:r w:rsidRPr="00EB5E38">
        <w:t>Le</w:t>
      </w:r>
      <w:r w:rsidRPr="00374B6F">
        <w:rPr>
          <w:spacing w:val="-10"/>
        </w:rPr>
        <w:t xml:space="preserve"> </w:t>
      </w:r>
      <w:r w:rsidRPr="00EB5E38">
        <w:t>contenu</w:t>
      </w:r>
      <w:r w:rsidRPr="00374B6F">
        <w:rPr>
          <w:spacing w:val="-10"/>
        </w:rPr>
        <w:t xml:space="preserve"> </w:t>
      </w:r>
      <w:r w:rsidRPr="00EB5E38">
        <w:t>est</w:t>
      </w:r>
      <w:r w:rsidRPr="00374B6F">
        <w:rPr>
          <w:spacing w:val="-10"/>
        </w:rPr>
        <w:t xml:space="preserve"> </w:t>
      </w:r>
      <w:r w:rsidRPr="00EB5E38">
        <w:t>toujours</w:t>
      </w:r>
      <w:r w:rsidRPr="00374B6F">
        <w:rPr>
          <w:spacing w:val="-10"/>
        </w:rPr>
        <w:t xml:space="preserve"> </w:t>
      </w:r>
      <w:r w:rsidRPr="00EB5E38">
        <w:t>consacré</w:t>
      </w:r>
      <w:r w:rsidRPr="00374B6F">
        <w:rPr>
          <w:spacing w:val="-10"/>
        </w:rPr>
        <w:t xml:space="preserve"> </w:t>
      </w:r>
      <w:r w:rsidRPr="00EB5E38">
        <w:t>au</w:t>
      </w:r>
      <w:r w:rsidRPr="00374B6F">
        <w:rPr>
          <w:spacing w:val="-10"/>
        </w:rPr>
        <w:t xml:space="preserve"> </w:t>
      </w:r>
      <w:r w:rsidRPr="00EB5E38">
        <w:t>travail</w:t>
      </w:r>
      <w:r w:rsidRPr="00374B6F">
        <w:rPr>
          <w:spacing w:val="-10"/>
        </w:rPr>
        <w:t xml:space="preserve"> </w:t>
      </w:r>
      <w:r w:rsidRPr="00EB5E38">
        <w:t>des</w:t>
      </w:r>
      <w:r w:rsidRPr="00374B6F">
        <w:rPr>
          <w:spacing w:val="-10"/>
        </w:rPr>
        <w:t xml:space="preserve"> </w:t>
      </w:r>
      <w:r w:rsidRPr="00EB5E38">
        <w:t>créateurs</w:t>
      </w:r>
      <w:r w:rsidRPr="00374B6F">
        <w:rPr>
          <w:spacing w:val="-10"/>
        </w:rPr>
        <w:t xml:space="preserve"> </w:t>
      </w:r>
      <w:r w:rsidRPr="00EB5E38">
        <w:t>et</w:t>
      </w:r>
      <w:r w:rsidRPr="00374B6F">
        <w:rPr>
          <w:spacing w:val="-10"/>
        </w:rPr>
        <w:t xml:space="preserve"> </w:t>
      </w:r>
      <w:r w:rsidRPr="00EB5E38">
        <w:t>des</w:t>
      </w:r>
      <w:r w:rsidRPr="00374B6F">
        <w:rPr>
          <w:spacing w:val="-10"/>
        </w:rPr>
        <w:t xml:space="preserve"> </w:t>
      </w:r>
      <w:r w:rsidRPr="00EB5E38">
        <w:t>manufacturiers</w:t>
      </w:r>
      <w:r w:rsidRPr="00374B6F">
        <w:rPr>
          <w:spacing w:val="-10"/>
        </w:rPr>
        <w:t xml:space="preserve"> </w:t>
      </w:r>
      <w:r w:rsidRPr="00EB5E38">
        <w:t>locaux</w:t>
      </w:r>
      <w:r w:rsidRPr="00374B6F">
        <w:rPr>
          <w:spacing w:val="-10"/>
        </w:rPr>
        <w:t xml:space="preserve"> </w:t>
      </w:r>
      <w:r w:rsidRPr="00EB5E38">
        <w:t>(canadiens</w:t>
      </w:r>
      <w:r w:rsidRPr="00374B6F">
        <w:rPr>
          <w:spacing w:val="-10"/>
        </w:rPr>
        <w:t xml:space="preserve"> </w:t>
      </w:r>
      <w:r w:rsidRPr="00EB5E38">
        <w:t>et</w:t>
      </w:r>
      <w:r w:rsidRPr="00374B6F">
        <w:rPr>
          <w:spacing w:val="-10"/>
        </w:rPr>
        <w:t xml:space="preserve"> </w:t>
      </w:r>
      <w:r w:rsidR="006B30BC">
        <w:t>plus</w:t>
      </w:r>
      <w:r w:rsidR="006B30BC" w:rsidRPr="00374B6F">
        <w:rPr>
          <w:spacing w:val="-10"/>
        </w:rPr>
        <w:t xml:space="preserve"> </w:t>
      </w:r>
      <w:r w:rsidRPr="00EB5E38">
        <w:t>particulièrement</w:t>
      </w:r>
      <w:r w:rsidRPr="00374B6F">
        <w:rPr>
          <w:spacing w:val="-10"/>
        </w:rPr>
        <w:t xml:space="preserve"> </w:t>
      </w:r>
      <w:r w:rsidRPr="00EB5E38">
        <w:t>montréalais)</w:t>
      </w:r>
      <w:r w:rsidR="00756A20" w:rsidRPr="00374B6F">
        <w:rPr>
          <w:spacing w:val="-10"/>
        </w:rPr>
        <w:t> </w:t>
      </w:r>
      <w:r w:rsidR="00756A20" w:rsidRPr="00EB5E38">
        <w:t>»</w:t>
      </w:r>
      <w:r w:rsidRPr="00374B6F">
        <w:rPr>
          <w:spacing w:val="-10"/>
        </w:rPr>
        <w:t xml:space="preserve"> </w:t>
      </w:r>
      <w:r w:rsidRPr="00EB5E38">
        <w:t>(Baril,</w:t>
      </w:r>
      <w:r w:rsidRPr="00374B6F">
        <w:rPr>
          <w:spacing w:val="-10"/>
        </w:rPr>
        <w:t xml:space="preserve"> </w:t>
      </w:r>
      <w:r w:rsidRPr="00EB5E38">
        <w:t>2004</w:t>
      </w:r>
      <w:r w:rsidR="00756A20" w:rsidRPr="00374B6F">
        <w:rPr>
          <w:spacing w:val="-10"/>
        </w:rPr>
        <w:t> </w:t>
      </w:r>
      <w:r w:rsidR="00756A20" w:rsidRPr="00EB5E38">
        <w:t>:</w:t>
      </w:r>
      <w:r w:rsidRPr="00374B6F">
        <w:rPr>
          <w:spacing w:val="-10"/>
        </w:rPr>
        <w:t xml:space="preserve"> </w:t>
      </w:r>
      <w:r w:rsidRPr="00EB5E38">
        <w:t>147).</w:t>
      </w:r>
      <w:r w:rsidRPr="00374B6F">
        <w:rPr>
          <w:spacing w:val="-10"/>
        </w:rPr>
        <w:t xml:space="preserve"> </w:t>
      </w:r>
      <w:r w:rsidRPr="00EB5E38">
        <w:t>La</w:t>
      </w:r>
      <w:r w:rsidRPr="00374B6F">
        <w:rPr>
          <w:spacing w:val="-10"/>
        </w:rPr>
        <w:t xml:space="preserve"> </w:t>
      </w:r>
      <w:r w:rsidRPr="00EB5E38">
        <w:t>journaliste</w:t>
      </w:r>
      <w:r w:rsidRPr="00374B6F">
        <w:rPr>
          <w:spacing w:val="-10"/>
        </w:rPr>
        <w:t xml:space="preserve"> </w:t>
      </w:r>
      <w:r w:rsidRPr="00EB5E38">
        <w:t>Iona</w:t>
      </w:r>
      <w:r w:rsidRPr="00374B6F">
        <w:rPr>
          <w:spacing w:val="-10"/>
        </w:rPr>
        <w:t xml:space="preserve"> </w:t>
      </w:r>
      <w:r w:rsidRPr="00EB5E38">
        <w:t>Monahan,</w:t>
      </w:r>
      <w:r w:rsidRPr="00374B6F">
        <w:rPr>
          <w:spacing w:val="-10"/>
        </w:rPr>
        <w:t xml:space="preserve"> </w:t>
      </w:r>
      <w:r w:rsidR="00EB1233">
        <w:t>extrêmement</w:t>
      </w:r>
      <w:r w:rsidR="00EB1233" w:rsidRPr="00374B6F">
        <w:rPr>
          <w:spacing w:val="-10"/>
        </w:rPr>
        <w:t xml:space="preserve"> </w:t>
      </w:r>
      <w:r w:rsidR="00EB1233">
        <w:t>active</w:t>
      </w:r>
      <w:r w:rsidRPr="00374B6F">
        <w:rPr>
          <w:spacing w:val="-10"/>
        </w:rPr>
        <w:t xml:space="preserve"> </w:t>
      </w:r>
      <w:r w:rsidRPr="00EB5E38">
        <w:t>dans</w:t>
      </w:r>
      <w:r w:rsidRPr="00374B6F">
        <w:rPr>
          <w:spacing w:val="-10"/>
        </w:rPr>
        <w:t xml:space="preserve"> </w:t>
      </w:r>
      <w:r w:rsidRPr="00EB5E38">
        <w:t>la</w:t>
      </w:r>
      <w:r w:rsidRPr="00374B6F">
        <w:rPr>
          <w:spacing w:val="-10"/>
        </w:rPr>
        <w:t xml:space="preserve"> </w:t>
      </w:r>
      <w:r w:rsidRPr="00EB5E38">
        <w:t>mode</w:t>
      </w:r>
      <w:r w:rsidRPr="00374B6F">
        <w:rPr>
          <w:spacing w:val="-10"/>
        </w:rPr>
        <w:t xml:space="preserve"> </w:t>
      </w:r>
      <w:r w:rsidRPr="00EB5E38">
        <w:t>locale</w:t>
      </w:r>
      <w:r w:rsidRPr="00374B6F">
        <w:rPr>
          <w:spacing w:val="-10"/>
        </w:rPr>
        <w:t xml:space="preserve"> </w:t>
      </w:r>
      <w:r w:rsidRPr="00EB5E38">
        <w:t>y</w:t>
      </w:r>
      <w:r w:rsidRPr="00374B6F">
        <w:rPr>
          <w:spacing w:val="-10"/>
        </w:rPr>
        <w:t xml:space="preserve"> </w:t>
      </w:r>
      <w:r w:rsidR="007666FD">
        <w:t>est rédactrice en chef</w:t>
      </w:r>
      <w:r w:rsidRPr="00374B6F">
        <w:rPr>
          <w:spacing w:val="-10"/>
        </w:rPr>
        <w:t xml:space="preserve"> </w:t>
      </w:r>
      <w:r w:rsidRPr="00EB5E38">
        <w:t>contribution.</w:t>
      </w:r>
      <w:r w:rsidRPr="00374B6F">
        <w:rPr>
          <w:spacing w:val="-10"/>
        </w:rPr>
        <w:t xml:space="preserve"> </w:t>
      </w:r>
      <w:r w:rsidRPr="00EB5E38">
        <w:t>Le</w:t>
      </w:r>
      <w:r w:rsidRPr="00374B6F">
        <w:rPr>
          <w:spacing w:val="-10"/>
        </w:rPr>
        <w:t xml:space="preserve"> </w:t>
      </w:r>
      <w:r w:rsidRPr="00EB5E38">
        <w:t>magazine</w:t>
      </w:r>
      <w:r w:rsidRPr="00374B6F">
        <w:rPr>
          <w:spacing w:val="-10"/>
        </w:rPr>
        <w:t xml:space="preserve"> </w:t>
      </w:r>
      <w:r w:rsidRPr="00EB5E38">
        <w:t>cesse</w:t>
      </w:r>
      <w:r w:rsidRPr="00374B6F">
        <w:rPr>
          <w:spacing w:val="-10"/>
        </w:rPr>
        <w:t xml:space="preserve"> </w:t>
      </w:r>
      <w:r w:rsidRPr="00EB5E38">
        <w:t>de</w:t>
      </w:r>
      <w:r w:rsidRPr="00374B6F">
        <w:rPr>
          <w:spacing w:val="-10"/>
        </w:rPr>
        <w:t xml:space="preserve"> </w:t>
      </w:r>
      <w:r w:rsidRPr="00EB5E38">
        <w:t>paraître</w:t>
      </w:r>
      <w:r w:rsidRPr="00374B6F">
        <w:rPr>
          <w:spacing w:val="-10"/>
        </w:rPr>
        <w:t xml:space="preserve"> </w:t>
      </w:r>
      <w:r w:rsidRPr="00EB5E38">
        <w:t>après</w:t>
      </w:r>
      <w:r w:rsidRPr="00374B6F">
        <w:rPr>
          <w:spacing w:val="-10"/>
        </w:rPr>
        <w:t xml:space="preserve"> </w:t>
      </w:r>
      <w:r w:rsidRPr="00EB5E38">
        <w:t>26</w:t>
      </w:r>
      <w:r w:rsidRPr="00374B6F">
        <w:rPr>
          <w:spacing w:val="-10"/>
        </w:rPr>
        <w:t xml:space="preserve"> </w:t>
      </w:r>
      <w:r w:rsidRPr="00EB5E38">
        <w:t>ans</w:t>
      </w:r>
      <w:r w:rsidRPr="00374B6F">
        <w:rPr>
          <w:spacing w:val="-10"/>
        </w:rPr>
        <w:t xml:space="preserve"> </w:t>
      </w:r>
      <w:r w:rsidRPr="00EB5E38">
        <w:t>d</w:t>
      </w:r>
      <w:r w:rsidR="00DD5E32">
        <w:t>’</w:t>
      </w:r>
      <w:r w:rsidRPr="00EB5E38">
        <w:t>existence</w:t>
      </w:r>
      <w:r w:rsidRPr="00374B6F">
        <w:rPr>
          <w:spacing w:val="-10"/>
        </w:rPr>
        <w:t xml:space="preserve"> </w:t>
      </w:r>
      <w:r w:rsidRPr="00EB5E38">
        <w:t>(</w:t>
      </w:r>
      <w:r w:rsidRPr="00EB5E38">
        <w:rPr>
          <w:i/>
        </w:rPr>
        <w:t>Ibid.</w:t>
      </w:r>
      <w:r w:rsidRPr="00EB5E38">
        <w:t>).</w:t>
      </w:r>
    </w:p>
    <w:p w14:paraId="54ADA167" w14:textId="77777777" w:rsidR="003A294A" w:rsidRPr="00EB5E38" w:rsidRDefault="003A294A" w:rsidP="003A294A"/>
    <w:p w14:paraId="739FD56B" w14:textId="72B542B1" w:rsidR="003A294A" w:rsidRDefault="003A294A" w:rsidP="001D640D">
      <w:pPr>
        <w:pStyle w:val="ST4"/>
      </w:pPr>
      <w:r w:rsidRPr="001D640D">
        <w:t>– L</w:t>
      </w:r>
      <w:r w:rsidR="00DD5E32" w:rsidRPr="001D640D">
        <w:t>’</w:t>
      </w:r>
      <w:r w:rsidRPr="001D640D">
        <w:t>Expo 67</w:t>
      </w:r>
    </w:p>
    <w:p w14:paraId="72C6AE8B" w14:textId="77777777" w:rsidR="001D640D" w:rsidRPr="001D640D" w:rsidRDefault="001D640D" w:rsidP="001D640D">
      <w:pPr>
        <w:pStyle w:val="NS"/>
      </w:pPr>
    </w:p>
    <w:p w14:paraId="55CB70AB" w14:textId="2FB34F98" w:rsidR="003A294A" w:rsidRPr="00EB5E38" w:rsidRDefault="003A294A" w:rsidP="00F22080">
      <w:r w:rsidRPr="00EB5E38">
        <w:rPr>
          <w:rFonts w:cs="Arial"/>
        </w:rPr>
        <w:t>L</w:t>
      </w:r>
      <w:r w:rsidR="00DD5E32">
        <w:rPr>
          <w:rFonts w:cs="Arial"/>
        </w:rPr>
        <w:t>’</w:t>
      </w:r>
      <w:r w:rsidRPr="00EB5E38">
        <w:rPr>
          <w:rFonts w:cs="Arial"/>
        </w:rPr>
        <w:t xml:space="preserve">Exposition universelle de Montréal, </w:t>
      </w:r>
      <w:r w:rsidR="00EB1233">
        <w:rPr>
          <w:rFonts w:cs="Arial"/>
        </w:rPr>
        <w:t>qui se tient</w:t>
      </w:r>
      <w:r w:rsidR="00EB1233" w:rsidRPr="00EB5E38">
        <w:rPr>
          <w:rFonts w:cs="Arial"/>
        </w:rPr>
        <w:t xml:space="preserve"> </w:t>
      </w:r>
      <w:r w:rsidRPr="00EB5E38">
        <w:rPr>
          <w:rFonts w:cs="Arial"/>
        </w:rPr>
        <w:t>du 28</w:t>
      </w:r>
      <w:r w:rsidR="0068582A">
        <w:rPr>
          <w:rFonts w:cs="Arial"/>
        </w:rPr>
        <w:t> </w:t>
      </w:r>
      <w:r w:rsidRPr="00EB5E38">
        <w:rPr>
          <w:rFonts w:cs="Arial"/>
        </w:rPr>
        <w:t>avril au 27</w:t>
      </w:r>
      <w:r w:rsidR="0068582A">
        <w:rPr>
          <w:rFonts w:cs="Arial"/>
        </w:rPr>
        <w:t> </w:t>
      </w:r>
      <w:r w:rsidRPr="00EB5E38">
        <w:rPr>
          <w:rFonts w:cs="Arial"/>
        </w:rPr>
        <w:t xml:space="preserve">octobre 1967, est </w:t>
      </w:r>
      <w:r w:rsidR="0007222E">
        <w:rPr>
          <w:rFonts w:cs="Arial"/>
        </w:rPr>
        <w:t xml:space="preserve">d’abord </w:t>
      </w:r>
      <w:r w:rsidRPr="00EB5E38">
        <w:rPr>
          <w:rFonts w:cs="Arial"/>
        </w:rPr>
        <w:t xml:space="preserve">un rendez-vous politique, social et culturel majeur, </w:t>
      </w:r>
      <w:r w:rsidR="0007222E">
        <w:rPr>
          <w:rFonts w:cs="Arial"/>
        </w:rPr>
        <w:t>ensuite elle</w:t>
      </w:r>
      <w:r w:rsidR="008F78A9">
        <w:rPr>
          <w:rFonts w:cs="Arial"/>
        </w:rPr>
        <w:t xml:space="preserve"> se révèle être</w:t>
      </w:r>
      <w:r w:rsidRPr="00EB5E38">
        <w:rPr>
          <w:rFonts w:cs="Arial"/>
        </w:rPr>
        <w:t xml:space="preserve"> </w:t>
      </w:r>
      <w:r w:rsidR="00756A20" w:rsidRPr="00EB5E38">
        <w:rPr>
          <w:rFonts w:cs="Arial"/>
        </w:rPr>
        <w:t>« </w:t>
      </w:r>
      <w:r w:rsidRPr="00EB5E38">
        <w:rPr>
          <w:rFonts w:cs="Arial"/>
        </w:rPr>
        <w:t>un repère historique pour la mode québécoise</w:t>
      </w:r>
      <w:r w:rsidR="00756A20" w:rsidRPr="00EB5E38">
        <w:rPr>
          <w:rFonts w:cs="Arial"/>
        </w:rPr>
        <w:t> »</w:t>
      </w:r>
      <w:r w:rsidRPr="00EB5E38">
        <w:rPr>
          <w:rFonts w:cs="Arial"/>
        </w:rPr>
        <w:t xml:space="preserve"> </w:t>
      </w:r>
      <w:r w:rsidRPr="00EB5E38">
        <w:t>(</w:t>
      </w:r>
      <w:r w:rsidRPr="00EB5E38">
        <w:rPr>
          <w:i/>
        </w:rPr>
        <w:t>Ibid.</w:t>
      </w:r>
      <w:r w:rsidR="00756A20" w:rsidRPr="00EB5E38">
        <w:rPr>
          <w:i/>
        </w:rPr>
        <w:t> </w:t>
      </w:r>
      <w:r w:rsidR="002B0346" w:rsidRPr="002B0346">
        <w:t>:</w:t>
      </w:r>
      <w:r w:rsidRPr="00EB5E38">
        <w:t xml:space="preserve"> 151)</w:t>
      </w:r>
      <w:r w:rsidRPr="00EB5E38">
        <w:rPr>
          <w:rFonts w:cs="Arial"/>
        </w:rPr>
        <w:t>.</w:t>
      </w:r>
    </w:p>
    <w:p w14:paraId="78AE2144" w14:textId="77777777" w:rsidR="003A294A" w:rsidRPr="00EB5E38" w:rsidRDefault="003A294A" w:rsidP="003A294A">
      <w:pPr>
        <w:rPr>
          <w:iCs/>
        </w:rPr>
      </w:pPr>
    </w:p>
    <w:p w14:paraId="4B3F230A" w14:textId="71530C00" w:rsidR="003A294A" w:rsidRPr="00EB5E38" w:rsidRDefault="003A294A" w:rsidP="003A294A">
      <w:r w:rsidRPr="00EB5E38">
        <w:rPr>
          <w:rFonts w:ascii="Times" w:hAnsi="Times"/>
        </w:rPr>
        <w:t>En 1966, en amont de l</w:t>
      </w:r>
      <w:r w:rsidR="00DD5E32">
        <w:rPr>
          <w:rFonts w:ascii="Times" w:hAnsi="Times"/>
        </w:rPr>
        <w:t>’</w:t>
      </w:r>
      <w:r w:rsidRPr="00EB5E38">
        <w:rPr>
          <w:rFonts w:ascii="Times" w:hAnsi="Times"/>
        </w:rPr>
        <w:t xml:space="preserve">exposition universelle, les designers québécois Marielle Fleury et Michel Robichaud, </w:t>
      </w:r>
      <w:r w:rsidR="00EB1233">
        <w:rPr>
          <w:rFonts w:ascii="Times" w:hAnsi="Times"/>
        </w:rPr>
        <w:t>soutenus</w:t>
      </w:r>
      <w:r w:rsidR="00EB1233" w:rsidRPr="00EB5E38">
        <w:rPr>
          <w:rFonts w:ascii="Times" w:hAnsi="Times"/>
        </w:rPr>
        <w:t xml:space="preserve"> </w:t>
      </w:r>
      <w:r w:rsidRPr="00EB5E38">
        <w:rPr>
          <w:rFonts w:ascii="Times" w:hAnsi="Times"/>
        </w:rPr>
        <w:t xml:space="preserve">par le gouvernement, organisent </w:t>
      </w:r>
      <w:r w:rsidR="00EB1233" w:rsidRPr="00EB5E38">
        <w:rPr>
          <w:rFonts w:ascii="Times" w:hAnsi="Times"/>
        </w:rPr>
        <w:t xml:space="preserve">en Europe </w:t>
      </w:r>
      <w:r w:rsidRPr="00EB5E38">
        <w:rPr>
          <w:rFonts w:ascii="Times" w:hAnsi="Times"/>
        </w:rPr>
        <w:t>une tournée de leur collection haute couture conçue pour l</w:t>
      </w:r>
      <w:r w:rsidR="00DD5E32">
        <w:rPr>
          <w:rFonts w:ascii="Times" w:hAnsi="Times"/>
        </w:rPr>
        <w:t>’</w:t>
      </w:r>
      <w:r w:rsidRPr="00EB5E38">
        <w:rPr>
          <w:rFonts w:ascii="Times" w:hAnsi="Times"/>
        </w:rPr>
        <w:t xml:space="preserve">occasion (SRC, 1966). </w:t>
      </w:r>
      <w:r w:rsidRPr="00EB5E38">
        <w:t>Le gouvernement choisit Marielle Fleury, car elle est l</w:t>
      </w:r>
      <w:r w:rsidR="00DD5E32">
        <w:t>’</w:t>
      </w:r>
      <w:r w:rsidRPr="00EB5E38">
        <w:t>une des premières créatrices</w:t>
      </w:r>
      <w:r w:rsidRPr="00EB5E38">
        <w:rPr>
          <w:vertAlign w:val="superscript"/>
        </w:rPr>
        <w:footnoteReference w:id="1"/>
      </w:r>
      <w:r w:rsidRPr="00EB5E38">
        <w:t xml:space="preserve"> de mode québécoise à associer son nom à celui d</w:t>
      </w:r>
      <w:r w:rsidR="00DD5E32">
        <w:t>’</w:t>
      </w:r>
      <w:r w:rsidRPr="00EB5E38">
        <w:t>un manufacturier (Baril, 2004</w:t>
      </w:r>
      <w:r w:rsidR="00756A20" w:rsidRPr="00EB5E38">
        <w:t> :</w:t>
      </w:r>
      <w:r w:rsidRPr="00EB5E38">
        <w:t xml:space="preserve"> 159). Elle a aussi exploré tous les secteurs de l</w:t>
      </w:r>
      <w:r w:rsidR="00DD5E32">
        <w:t>’</w:t>
      </w:r>
      <w:r w:rsidRPr="00EB5E38">
        <w:t xml:space="preserve">industrie et rendu disponibles ses créations à la majorité de la population, </w:t>
      </w:r>
      <w:r w:rsidR="00EB1233">
        <w:t xml:space="preserve">ce qui est </w:t>
      </w:r>
      <w:r w:rsidRPr="00EB5E38">
        <w:t>à contre-courant de ce qui se pratiquait chez d</w:t>
      </w:r>
      <w:r w:rsidR="00DD5E32">
        <w:t>’</w:t>
      </w:r>
      <w:r w:rsidRPr="00EB5E38">
        <w:t xml:space="preserve">autres couturiers professant comme dans un </w:t>
      </w:r>
      <w:r w:rsidR="00756A20" w:rsidRPr="00EB5E38">
        <w:t>« </w:t>
      </w:r>
      <w:r w:rsidRPr="00EB5E38">
        <w:t>salon de couture à la française</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158). À partir des années 1950, la créatrice prend rapidement conscience des changements économiques et culturels survenus au Québec, et dès 1958, elle s</w:t>
      </w:r>
      <w:r w:rsidR="00DD5E32">
        <w:t>’</w:t>
      </w:r>
      <w:r w:rsidRPr="00EB5E38">
        <w:t xml:space="preserve">associe à des artisans, </w:t>
      </w:r>
      <w:r w:rsidR="004F56C7">
        <w:t>tel</w:t>
      </w:r>
      <w:r w:rsidRPr="00EB5E38">
        <w:t xml:space="preserve"> </w:t>
      </w:r>
      <w:r w:rsidR="004F56C7">
        <w:t>qu’</w:t>
      </w:r>
      <w:r w:rsidRPr="00EB5E38">
        <w:t>avec le tisserand Lucien Desmarais, pour créer des collections réalisées localement en tissus faits main, etc. (</w:t>
      </w:r>
      <w:r w:rsidRPr="00EB5E38">
        <w:rPr>
          <w:i/>
        </w:rPr>
        <w:t>Ibid.</w:t>
      </w:r>
      <w:r w:rsidRPr="00EB5E38">
        <w:t>).</w:t>
      </w:r>
    </w:p>
    <w:p w14:paraId="503021DB" w14:textId="77777777" w:rsidR="003A294A" w:rsidRPr="00EB5E38" w:rsidRDefault="003A294A" w:rsidP="003A294A">
      <w:pPr>
        <w:rPr>
          <w:rFonts w:ascii="Times" w:hAnsi="Times"/>
        </w:rPr>
      </w:pPr>
    </w:p>
    <w:p w14:paraId="618FA5A0" w14:textId="13C0E8F2" w:rsidR="003A294A" w:rsidRPr="00EB5E38" w:rsidRDefault="003A294A" w:rsidP="003A294A">
      <w:pPr>
        <w:rPr>
          <w:rFonts w:ascii="Times" w:hAnsi="Times"/>
        </w:rPr>
      </w:pPr>
      <w:r w:rsidRPr="00EB5E38">
        <w:rPr>
          <w:rFonts w:ascii="Times" w:hAnsi="Times"/>
        </w:rPr>
        <w:t xml:space="preserve">Michel Robichaud, </w:t>
      </w:r>
      <w:r w:rsidR="008B4E07">
        <w:rPr>
          <w:rFonts w:ascii="Times" w:hAnsi="Times"/>
        </w:rPr>
        <w:t xml:space="preserve">le </w:t>
      </w:r>
      <w:r w:rsidR="00756A20" w:rsidRPr="00EB5E38">
        <w:rPr>
          <w:rFonts w:ascii="Times" w:hAnsi="Times"/>
        </w:rPr>
        <w:t>« </w:t>
      </w:r>
      <w:r w:rsidRPr="00EB5E38">
        <w:rPr>
          <w:rFonts w:ascii="Times" w:hAnsi="Times"/>
        </w:rPr>
        <w:t>chef de file de la mode montréalaise</w:t>
      </w:r>
      <w:r w:rsidR="00756A20" w:rsidRPr="00EB5E38">
        <w:rPr>
          <w:rFonts w:ascii="Times" w:hAnsi="Times"/>
        </w:rPr>
        <w:t> »</w:t>
      </w:r>
      <w:r w:rsidRPr="00EB5E38">
        <w:rPr>
          <w:rFonts w:ascii="Times" w:hAnsi="Times"/>
        </w:rPr>
        <w:t xml:space="preserve"> (Curien, 2003</w:t>
      </w:r>
      <w:r w:rsidR="00756A20" w:rsidRPr="00EB5E38">
        <w:rPr>
          <w:rFonts w:ascii="Times" w:hAnsi="Times"/>
        </w:rPr>
        <w:t> :</w:t>
      </w:r>
      <w:r w:rsidRPr="00EB5E38">
        <w:rPr>
          <w:rFonts w:ascii="Times" w:hAnsi="Times"/>
        </w:rPr>
        <w:t xml:space="preserve"> 331), signe quant à lui les uniformes des hôtesses d</w:t>
      </w:r>
      <w:r w:rsidR="00DD5E32">
        <w:rPr>
          <w:rFonts w:ascii="Times" w:hAnsi="Times"/>
        </w:rPr>
        <w:t>’</w:t>
      </w:r>
      <w:r w:rsidRPr="00EB5E38">
        <w:rPr>
          <w:rFonts w:ascii="Times" w:hAnsi="Times"/>
        </w:rPr>
        <w:t>Expo 67</w:t>
      </w:r>
      <w:r w:rsidRPr="00EB5E38">
        <w:rPr>
          <w:rFonts w:ascii="Times" w:hAnsi="Times"/>
          <w:i/>
        </w:rPr>
        <w:t xml:space="preserve">. </w:t>
      </w:r>
      <w:r w:rsidRPr="00EB5E38">
        <w:rPr>
          <w:rFonts w:ascii="Times" w:hAnsi="Times"/>
        </w:rPr>
        <w:t>D</w:t>
      </w:r>
      <w:r w:rsidR="00DD5E32">
        <w:rPr>
          <w:rFonts w:ascii="Times" w:hAnsi="Times"/>
        </w:rPr>
        <w:t>’</w:t>
      </w:r>
      <w:r w:rsidRPr="00EB5E38">
        <w:rPr>
          <w:rFonts w:ascii="Times" w:hAnsi="Times"/>
        </w:rPr>
        <w:t xml:space="preserve">autres </w:t>
      </w:r>
      <w:r w:rsidR="00756A20" w:rsidRPr="00EB5E38">
        <w:rPr>
          <w:rFonts w:ascii="Times" w:hAnsi="Times"/>
        </w:rPr>
        <w:t>« </w:t>
      </w:r>
      <w:r w:rsidRPr="00EB5E38">
        <w:rPr>
          <w:rFonts w:ascii="Times" w:hAnsi="Times"/>
        </w:rPr>
        <w:t>uniformes sont aussi créés pour les hôtesses de plusieurs pavillons, entre autres par Serge, Réal et John Warden</w:t>
      </w:r>
      <w:r w:rsidR="00756A20" w:rsidRPr="00EB5E38">
        <w:rPr>
          <w:rFonts w:ascii="Times" w:hAnsi="Times"/>
        </w:rPr>
        <w:t> »</w:t>
      </w:r>
      <w:r w:rsidRPr="00EB5E38">
        <w:rPr>
          <w:rFonts w:ascii="Times" w:hAnsi="Times"/>
        </w:rPr>
        <w:t xml:space="preserve"> (Baril, 2004</w:t>
      </w:r>
      <w:r w:rsidR="00756A20" w:rsidRPr="00EB5E38">
        <w:rPr>
          <w:rFonts w:ascii="Times" w:hAnsi="Times"/>
        </w:rPr>
        <w:t> :</w:t>
      </w:r>
      <w:r w:rsidRPr="00EB5E38">
        <w:rPr>
          <w:rFonts w:ascii="Times" w:hAnsi="Times"/>
        </w:rPr>
        <w:t xml:space="preserve"> 151). Jacques de Montjoye y expose </w:t>
      </w:r>
      <w:r w:rsidR="00756A20" w:rsidRPr="00EB5E38">
        <w:rPr>
          <w:rFonts w:ascii="Times" w:hAnsi="Times"/>
        </w:rPr>
        <w:t>« </w:t>
      </w:r>
      <w:r w:rsidRPr="00EB5E38">
        <w:rPr>
          <w:rFonts w:ascii="Times" w:hAnsi="Times"/>
        </w:rPr>
        <w:t>une création ouvertement dénonciatrice de l</w:t>
      </w:r>
      <w:r w:rsidR="00DD5E32">
        <w:rPr>
          <w:rFonts w:ascii="Times" w:hAnsi="Times"/>
        </w:rPr>
        <w:t>’</w:t>
      </w:r>
      <w:r w:rsidRPr="00EB5E38">
        <w:rPr>
          <w:rFonts w:ascii="Times" w:hAnsi="Times"/>
        </w:rPr>
        <w:t>intervention des États-Unis au Vietnam</w:t>
      </w:r>
      <w:r w:rsidR="00756A20" w:rsidRPr="00EB5E38">
        <w:rPr>
          <w:rFonts w:ascii="Times" w:hAnsi="Times"/>
        </w:rPr>
        <w:t> »</w:t>
      </w:r>
      <w:r w:rsidRPr="00EB5E38">
        <w:rPr>
          <w:rFonts w:ascii="Times" w:hAnsi="Times"/>
        </w:rPr>
        <w:t xml:space="preserve"> (</w:t>
      </w:r>
      <w:r w:rsidRPr="00EB5E38">
        <w:rPr>
          <w:rFonts w:ascii="Times" w:hAnsi="Times"/>
          <w:i/>
        </w:rPr>
        <w:t>Ibid.</w:t>
      </w:r>
      <w:r w:rsidR="00756A20" w:rsidRPr="00EB5E38">
        <w:rPr>
          <w:rFonts w:ascii="Times" w:hAnsi="Times"/>
          <w:i/>
        </w:rPr>
        <w:t> </w:t>
      </w:r>
      <w:r w:rsidR="002B0346" w:rsidRPr="002B0346">
        <w:rPr>
          <w:rFonts w:ascii="Times" w:hAnsi="Times"/>
        </w:rPr>
        <w:t>:</w:t>
      </w:r>
      <w:r w:rsidRPr="00EB5E38">
        <w:rPr>
          <w:rFonts w:ascii="Times" w:hAnsi="Times"/>
        </w:rPr>
        <w:t xml:space="preserve"> 259). Expo 67 a autant contribué à faire connaître le Québec au monde entier que de faire découvrir le monde aux </w:t>
      </w:r>
      <w:r w:rsidR="00AE72AD">
        <w:rPr>
          <w:rFonts w:ascii="Times" w:hAnsi="Times"/>
        </w:rPr>
        <w:t>Québécois</w:t>
      </w:r>
      <w:r w:rsidR="004F3404">
        <w:rPr>
          <w:rFonts w:ascii="Times" w:hAnsi="Times"/>
        </w:rPr>
        <w:t>. La ville</w:t>
      </w:r>
      <w:r w:rsidRPr="00EB5E38">
        <w:rPr>
          <w:rFonts w:ascii="Times" w:hAnsi="Times"/>
        </w:rPr>
        <w:t xml:space="preserve"> </w:t>
      </w:r>
      <w:r w:rsidR="004F3404">
        <w:rPr>
          <w:rFonts w:ascii="Times" w:hAnsi="Times"/>
        </w:rPr>
        <w:t>de</w:t>
      </w:r>
      <w:r w:rsidRPr="00EB5E38">
        <w:rPr>
          <w:rFonts w:ascii="Times" w:hAnsi="Times"/>
        </w:rPr>
        <w:t xml:space="preserve"> Montréal s</w:t>
      </w:r>
      <w:r w:rsidR="00DD5E32">
        <w:rPr>
          <w:rFonts w:ascii="Times" w:hAnsi="Times"/>
        </w:rPr>
        <w:t>’</w:t>
      </w:r>
      <w:r w:rsidRPr="00EB5E38">
        <w:rPr>
          <w:rFonts w:ascii="Times" w:hAnsi="Times"/>
        </w:rPr>
        <w:t>en est retrouvé</w:t>
      </w:r>
      <w:r w:rsidR="004F3404">
        <w:rPr>
          <w:rFonts w:ascii="Times" w:hAnsi="Times"/>
        </w:rPr>
        <w:t>e</w:t>
      </w:r>
      <w:r w:rsidRPr="00EB5E38">
        <w:rPr>
          <w:rFonts w:ascii="Times" w:hAnsi="Times"/>
        </w:rPr>
        <w:t xml:space="preserve"> profondément modifiée (Curien, 2003).</w:t>
      </w:r>
    </w:p>
    <w:p w14:paraId="5ED1C783" w14:textId="77777777" w:rsidR="003A294A" w:rsidRPr="00EB5E38" w:rsidRDefault="003A294A" w:rsidP="003A294A">
      <w:pPr>
        <w:rPr>
          <w:rFonts w:ascii="Times" w:hAnsi="Times"/>
        </w:rPr>
      </w:pPr>
    </w:p>
    <w:p w14:paraId="30DFC502" w14:textId="37A8E455" w:rsidR="003A294A" w:rsidRPr="00EB5E38" w:rsidRDefault="003A294A" w:rsidP="003A294A">
      <w:r w:rsidRPr="00EB5E38">
        <w:t>Le choix de Montréal pour le déroulement de l</w:t>
      </w:r>
      <w:r w:rsidR="00DD5E32">
        <w:t>’</w:t>
      </w:r>
      <w:r w:rsidR="00A64A80">
        <w:t>événement</w:t>
      </w:r>
      <w:r w:rsidRPr="00EB5E38">
        <w:t xml:space="preserve"> était une évidence, parce que Montréal était </w:t>
      </w:r>
      <w:r w:rsidR="00756A20" w:rsidRPr="00EB5E38">
        <w:t>« </w:t>
      </w:r>
      <w:r w:rsidRPr="00EB5E38">
        <w:t>“le berceau des expositions au Canada” et parce que 1967 marquait le 325</w:t>
      </w:r>
      <w:r w:rsidRPr="00EB5E38">
        <w:rPr>
          <w:vertAlign w:val="superscript"/>
        </w:rPr>
        <w:t>e</w:t>
      </w:r>
      <w:r w:rsidRPr="00EB5E38">
        <w:t xml:space="preserve"> anniversaire de sa fondation</w:t>
      </w:r>
      <w:r w:rsidR="00756A20" w:rsidRPr="00EB5E38">
        <w:t> »</w:t>
      </w:r>
      <w:r w:rsidRPr="00EB5E38">
        <w:t xml:space="preserve"> (Curien, 2003</w:t>
      </w:r>
      <w:r w:rsidR="00756A20" w:rsidRPr="00EB5E38">
        <w:t> :</w:t>
      </w:r>
      <w:r w:rsidRPr="00EB5E38">
        <w:t xml:space="preserve"> 138). La tenue d</w:t>
      </w:r>
      <w:r w:rsidR="00DD5E32">
        <w:t>’</w:t>
      </w:r>
      <w:r w:rsidRPr="00EB5E38">
        <w:t>Expo 67 constitue le pivot d</w:t>
      </w:r>
      <w:r w:rsidR="00DD5E32">
        <w:t>’</w:t>
      </w:r>
      <w:r w:rsidRPr="00EB5E38">
        <w:t xml:space="preserve">une dynamique métropolitaine basée sur la créativité, le design, etc., et fait de Montréal une </w:t>
      </w:r>
      <w:r w:rsidR="004F3404">
        <w:t>v</w:t>
      </w:r>
      <w:r w:rsidRPr="00EB5E38">
        <w:t>ille culturelle moderne (</w:t>
      </w:r>
      <w:r w:rsidRPr="00EB5E38">
        <w:rPr>
          <w:rFonts w:ascii="Times" w:hAnsi="Times"/>
          <w:i/>
        </w:rPr>
        <w:t>Ibid.</w:t>
      </w:r>
      <w:r w:rsidRPr="00EB5E38">
        <w:t>).</w:t>
      </w:r>
    </w:p>
    <w:p w14:paraId="13959E18" w14:textId="77777777" w:rsidR="003A294A" w:rsidRPr="00EB5E38" w:rsidRDefault="003A294A" w:rsidP="001D640D"/>
    <w:p w14:paraId="139217E6" w14:textId="5F2C1C1B" w:rsidR="003A294A" w:rsidRDefault="003A294A" w:rsidP="00692252">
      <w:pPr>
        <w:pStyle w:val="ST3"/>
      </w:pPr>
      <w:r w:rsidRPr="00EB5E38">
        <w:t>L</w:t>
      </w:r>
      <w:r w:rsidR="00DD5E32">
        <w:t>’</w:t>
      </w:r>
      <w:r w:rsidR="001D640D">
        <w:t>essor des formations</w:t>
      </w:r>
    </w:p>
    <w:p w14:paraId="168749EF" w14:textId="77777777" w:rsidR="001D640D" w:rsidRPr="001D640D" w:rsidRDefault="001D640D" w:rsidP="00374B6F">
      <w:pPr>
        <w:pStyle w:val="NSS"/>
      </w:pPr>
    </w:p>
    <w:p w14:paraId="5F6F597D" w14:textId="3FEBE369" w:rsidR="003A294A" w:rsidRDefault="003A294A" w:rsidP="001D640D">
      <w:pPr>
        <w:pStyle w:val="ST4"/>
      </w:pPr>
      <w:r w:rsidRPr="001D640D">
        <w:t xml:space="preserve">– </w:t>
      </w:r>
      <w:r w:rsidRPr="001D640D">
        <w:rPr>
          <w:rFonts w:eastAsia="Cambria"/>
        </w:rPr>
        <w:t>L</w:t>
      </w:r>
      <w:r w:rsidR="00DD5E32" w:rsidRPr="001D640D">
        <w:rPr>
          <w:rFonts w:eastAsia="Cambria"/>
        </w:rPr>
        <w:t>’</w:t>
      </w:r>
      <w:r w:rsidRPr="001D640D">
        <w:rPr>
          <w:rFonts w:eastAsia="Cambria"/>
        </w:rPr>
        <w:t>École des métiers commerciaux</w:t>
      </w:r>
      <w:r w:rsidR="00756A20" w:rsidRPr="001D640D">
        <w:rPr>
          <w:rFonts w:eastAsia="Cambria"/>
        </w:rPr>
        <w:t> :</w:t>
      </w:r>
      <w:r w:rsidRPr="001D640D">
        <w:t xml:space="preserve"> la formation de la première relève</w:t>
      </w:r>
    </w:p>
    <w:p w14:paraId="3A3F202F" w14:textId="77777777" w:rsidR="001D640D" w:rsidRPr="001D640D" w:rsidRDefault="001D640D" w:rsidP="001D640D">
      <w:pPr>
        <w:pStyle w:val="NS"/>
      </w:pPr>
    </w:p>
    <w:p w14:paraId="4DC8EFF1" w14:textId="4464847C" w:rsidR="003A294A" w:rsidRPr="00EB5E38" w:rsidRDefault="003A294A" w:rsidP="00F40C16">
      <w:pPr>
        <w:rPr>
          <w:rFonts w:ascii="Times" w:hAnsi="Times"/>
        </w:rPr>
      </w:pPr>
      <w:r w:rsidRPr="00EB5E38">
        <w:rPr>
          <w:rFonts w:ascii="Times" w:eastAsia="Cambria" w:hAnsi="Times"/>
          <w:lang w:eastAsia="en-US"/>
        </w:rPr>
        <w:t>En</w:t>
      </w:r>
      <w:r w:rsidRPr="00374B6F">
        <w:rPr>
          <w:rFonts w:ascii="Times" w:eastAsia="Cambria" w:hAnsi="Times"/>
          <w:spacing w:val="-10"/>
          <w:lang w:eastAsia="en-US"/>
        </w:rPr>
        <w:t xml:space="preserve"> </w:t>
      </w:r>
      <w:r w:rsidRPr="00EB5E38">
        <w:rPr>
          <w:rFonts w:ascii="Times" w:eastAsia="Cambria" w:hAnsi="Times"/>
          <w:lang w:eastAsia="en-US"/>
        </w:rPr>
        <w:t>septembre</w:t>
      </w:r>
      <w:r w:rsidR="0068582A" w:rsidRPr="00374B6F">
        <w:rPr>
          <w:rFonts w:ascii="Times" w:eastAsia="Cambria" w:hAnsi="Times"/>
          <w:spacing w:val="-10"/>
          <w:lang w:eastAsia="en-US"/>
        </w:rPr>
        <w:t> </w:t>
      </w:r>
      <w:r w:rsidRPr="00EB5E38">
        <w:rPr>
          <w:rFonts w:ascii="Times" w:eastAsia="Cambria" w:hAnsi="Times"/>
          <w:lang w:eastAsia="en-US"/>
        </w:rPr>
        <w:t>1946,</w:t>
      </w:r>
      <w:r w:rsidRPr="00374B6F">
        <w:rPr>
          <w:rFonts w:ascii="Times" w:eastAsia="Cambria" w:hAnsi="Times"/>
          <w:spacing w:val="-10"/>
          <w:lang w:eastAsia="en-US"/>
        </w:rPr>
        <w:t xml:space="preserve"> </w:t>
      </w:r>
      <w:r w:rsidRPr="00EB5E38">
        <w:rPr>
          <w:rFonts w:ascii="Times" w:eastAsia="Cambria" w:hAnsi="Times"/>
          <w:lang w:eastAsia="en-US"/>
        </w:rPr>
        <w:t>l</w:t>
      </w:r>
      <w:r w:rsidR="00DD5E32">
        <w:rPr>
          <w:rFonts w:ascii="Times" w:eastAsia="Cambria" w:hAnsi="Times"/>
          <w:lang w:eastAsia="en-US"/>
        </w:rPr>
        <w:t>’</w:t>
      </w:r>
      <w:r w:rsidRPr="00EB5E38">
        <w:rPr>
          <w:rFonts w:ascii="Times" w:eastAsia="Cambria" w:hAnsi="Times"/>
          <w:lang w:eastAsia="en-US"/>
        </w:rPr>
        <w:t>École</w:t>
      </w:r>
      <w:r w:rsidRPr="00374B6F">
        <w:rPr>
          <w:rFonts w:ascii="Times" w:eastAsia="Cambria" w:hAnsi="Times"/>
          <w:spacing w:val="-10"/>
          <w:lang w:eastAsia="en-US"/>
        </w:rPr>
        <w:t xml:space="preserve"> </w:t>
      </w:r>
      <w:r w:rsidRPr="00EB5E38">
        <w:rPr>
          <w:rFonts w:ascii="Times" w:eastAsia="Cambria" w:hAnsi="Times"/>
          <w:lang w:eastAsia="en-US"/>
        </w:rPr>
        <w:t>des</w:t>
      </w:r>
      <w:r w:rsidRPr="00374B6F">
        <w:rPr>
          <w:rFonts w:ascii="Times" w:eastAsia="Cambria" w:hAnsi="Times"/>
          <w:spacing w:val="-10"/>
          <w:lang w:eastAsia="en-US"/>
        </w:rPr>
        <w:t xml:space="preserve"> </w:t>
      </w:r>
      <w:r w:rsidRPr="00EB5E38">
        <w:rPr>
          <w:rFonts w:ascii="Times" w:eastAsia="Cambria" w:hAnsi="Times"/>
          <w:lang w:eastAsia="en-US"/>
        </w:rPr>
        <w:t>métiers</w:t>
      </w:r>
      <w:r w:rsidRPr="00374B6F">
        <w:rPr>
          <w:rFonts w:ascii="Times" w:eastAsia="Cambria" w:hAnsi="Times"/>
          <w:spacing w:val="-10"/>
          <w:lang w:eastAsia="en-US"/>
        </w:rPr>
        <w:t xml:space="preserve"> </w:t>
      </w:r>
      <w:r w:rsidRPr="00EB5E38">
        <w:rPr>
          <w:rFonts w:ascii="Times" w:eastAsia="Cambria" w:hAnsi="Times"/>
          <w:lang w:eastAsia="en-US"/>
        </w:rPr>
        <w:t>commerciaux,</w:t>
      </w:r>
      <w:r w:rsidRPr="00374B6F">
        <w:rPr>
          <w:rFonts w:ascii="Times" w:eastAsia="Cambria" w:hAnsi="Times"/>
          <w:spacing w:val="-10"/>
          <w:lang w:eastAsia="en-US"/>
        </w:rPr>
        <w:t xml:space="preserve"> </w:t>
      </w:r>
      <w:r w:rsidRPr="00EB5E38">
        <w:rPr>
          <w:rFonts w:ascii="Times" w:eastAsia="Cambria" w:hAnsi="Times"/>
          <w:lang w:eastAsia="en-US"/>
        </w:rPr>
        <w:t>a</w:t>
      </w:r>
      <w:r w:rsidRPr="00EB5E38">
        <w:rPr>
          <w:rFonts w:ascii="Times" w:hAnsi="Times"/>
        </w:rPr>
        <w:t>ppelée</w:t>
      </w:r>
      <w:r w:rsidRPr="00374B6F">
        <w:rPr>
          <w:rFonts w:ascii="Times" w:hAnsi="Times"/>
          <w:spacing w:val="-10"/>
        </w:rPr>
        <w:t xml:space="preserve"> </w:t>
      </w:r>
      <w:r w:rsidRPr="00EB5E38">
        <w:rPr>
          <w:rFonts w:ascii="Times" w:hAnsi="Times"/>
        </w:rPr>
        <w:t>École</w:t>
      </w:r>
      <w:r w:rsidRPr="00374B6F">
        <w:rPr>
          <w:rFonts w:ascii="Times" w:hAnsi="Times"/>
          <w:spacing w:val="-10"/>
        </w:rPr>
        <w:t xml:space="preserve"> </w:t>
      </w:r>
      <w:r w:rsidRPr="00EB5E38">
        <w:rPr>
          <w:rFonts w:ascii="Times" w:hAnsi="Times"/>
        </w:rPr>
        <w:t>centrale</w:t>
      </w:r>
      <w:r w:rsidRPr="00374B6F">
        <w:rPr>
          <w:rFonts w:ascii="Times" w:hAnsi="Times"/>
          <w:spacing w:val="-10"/>
        </w:rPr>
        <w:t xml:space="preserve"> </w:t>
      </w:r>
      <w:r w:rsidRPr="00EB5E38">
        <w:rPr>
          <w:rFonts w:ascii="Times" w:hAnsi="Times"/>
        </w:rPr>
        <w:t>des</w:t>
      </w:r>
      <w:r w:rsidRPr="00374B6F">
        <w:rPr>
          <w:rFonts w:ascii="Times" w:hAnsi="Times"/>
          <w:spacing w:val="-10"/>
        </w:rPr>
        <w:t xml:space="preserve"> </w:t>
      </w:r>
      <w:r w:rsidRPr="00EB5E38">
        <w:rPr>
          <w:rFonts w:ascii="Times" w:hAnsi="Times"/>
        </w:rPr>
        <w:t>arts</w:t>
      </w:r>
      <w:r w:rsidRPr="00374B6F">
        <w:rPr>
          <w:rFonts w:ascii="Times" w:hAnsi="Times"/>
          <w:spacing w:val="-10"/>
        </w:rPr>
        <w:t xml:space="preserve"> </w:t>
      </w:r>
      <w:r w:rsidRPr="00EB5E38">
        <w:rPr>
          <w:rFonts w:ascii="Times" w:hAnsi="Times"/>
        </w:rPr>
        <w:t>et</w:t>
      </w:r>
      <w:r w:rsidRPr="00374B6F">
        <w:rPr>
          <w:rFonts w:ascii="Times" w:hAnsi="Times"/>
          <w:spacing w:val="-10"/>
        </w:rPr>
        <w:t xml:space="preserve"> </w:t>
      </w:r>
      <w:r w:rsidRPr="00EB5E38">
        <w:rPr>
          <w:rFonts w:ascii="Times" w:hAnsi="Times"/>
        </w:rPr>
        <w:t>métiers</w:t>
      </w:r>
      <w:r w:rsidRPr="00374B6F">
        <w:rPr>
          <w:rFonts w:ascii="Times" w:hAnsi="Times"/>
          <w:spacing w:val="-10"/>
        </w:rPr>
        <w:t xml:space="preserve"> </w:t>
      </w:r>
      <w:r w:rsidRPr="00EB5E38">
        <w:rPr>
          <w:rFonts w:ascii="Times" w:hAnsi="Times"/>
        </w:rPr>
        <w:t>(ou</w:t>
      </w:r>
      <w:r w:rsidRPr="00374B6F">
        <w:rPr>
          <w:rFonts w:ascii="Times" w:hAnsi="Times"/>
          <w:spacing w:val="-10"/>
        </w:rPr>
        <w:t xml:space="preserve"> </w:t>
      </w:r>
      <w:r w:rsidR="00756A20" w:rsidRPr="00EB5E38">
        <w:rPr>
          <w:rFonts w:ascii="Times" w:hAnsi="Times"/>
        </w:rPr>
        <w:t>«</w:t>
      </w:r>
      <w:r w:rsidR="00756A20" w:rsidRPr="00374B6F">
        <w:rPr>
          <w:rFonts w:ascii="Times" w:hAnsi="Times"/>
          <w:spacing w:val="-10"/>
        </w:rPr>
        <w:t> </w:t>
      </w:r>
      <w:r w:rsidRPr="00EB5E38">
        <w:rPr>
          <w:rFonts w:ascii="Times" w:hAnsi="Times"/>
        </w:rPr>
        <w:t>université</w:t>
      </w:r>
      <w:r w:rsidRPr="00374B6F">
        <w:rPr>
          <w:rFonts w:ascii="Times" w:hAnsi="Times"/>
          <w:spacing w:val="-10"/>
        </w:rPr>
        <w:t xml:space="preserve"> </w:t>
      </w:r>
      <w:r w:rsidRPr="00EB5E38">
        <w:rPr>
          <w:rFonts w:ascii="Times" w:hAnsi="Times"/>
        </w:rPr>
        <w:t>ouvrière</w:t>
      </w:r>
      <w:r w:rsidR="00756A20" w:rsidRPr="00374B6F">
        <w:rPr>
          <w:rFonts w:ascii="Times" w:hAnsi="Times"/>
          <w:spacing w:val="-10"/>
        </w:rPr>
        <w:t> </w:t>
      </w:r>
      <w:r w:rsidR="00756A20" w:rsidRPr="00EB5E38">
        <w:rPr>
          <w:rFonts w:ascii="Times" w:hAnsi="Times"/>
        </w:rPr>
        <w:t>»</w:t>
      </w:r>
      <w:r w:rsidRPr="00EB5E38">
        <w:rPr>
          <w:rFonts w:ascii="Times" w:hAnsi="Times"/>
        </w:rPr>
        <w:t>),</w:t>
      </w:r>
      <w:r w:rsidRPr="00374B6F">
        <w:rPr>
          <w:rFonts w:ascii="Times" w:hAnsi="Times"/>
          <w:spacing w:val="-10"/>
        </w:rPr>
        <w:t xml:space="preserve"> </w:t>
      </w:r>
      <w:r w:rsidRPr="00EB5E38">
        <w:rPr>
          <w:rFonts w:ascii="Times" w:hAnsi="Times"/>
        </w:rPr>
        <w:t>est</w:t>
      </w:r>
      <w:r w:rsidRPr="00374B6F">
        <w:rPr>
          <w:rFonts w:ascii="Times" w:hAnsi="Times"/>
          <w:spacing w:val="-10"/>
        </w:rPr>
        <w:t xml:space="preserve"> </w:t>
      </w:r>
      <w:r w:rsidRPr="00EB5E38">
        <w:rPr>
          <w:rFonts w:ascii="Times" w:hAnsi="Times"/>
        </w:rPr>
        <w:t>inaugurée</w:t>
      </w:r>
      <w:r w:rsidRPr="00374B6F">
        <w:rPr>
          <w:rFonts w:ascii="Times" w:hAnsi="Times"/>
          <w:spacing w:val="-10"/>
        </w:rPr>
        <w:t xml:space="preserve"> </w:t>
      </w:r>
      <w:r w:rsidRPr="00EB5E38">
        <w:rPr>
          <w:rFonts w:ascii="Times" w:hAnsi="Times"/>
        </w:rPr>
        <w:t>à</w:t>
      </w:r>
      <w:r w:rsidRPr="00374B6F">
        <w:rPr>
          <w:rFonts w:ascii="Times" w:hAnsi="Times"/>
          <w:spacing w:val="-10"/>
        </w:rPr>
        <w:t xml:space="preserve"> </w:t>
      </w:r>
      <w:r w:rsidRPr="00EB5E38">
        <w:rPr>
          <w:rFonts w:ascii="Times" w:hAnsi="Times"/>
        </w:rPr>
        <w:t>Montréal.</w:t>
      </w:r>
      <w:r w:rsidRPr="00374B6F">
        <w:rPr>
          <w:rFonts w:ascii="Times" w:hAnsi="Times"/>
          <w:spacing w:val="-10"/>
        </w:rPr>
        <w:t xml:space="preserve"> </w:t>
      </w:r>
      <w:r w:rsidRPr="00EB5E38">
        <w:rPr>
          <w:rFonts w:ascii="Times" w:hAnsi="Times"/>
        </w:rPr>
        <w:t>École</w:t>
      </w:r>
      <w:r w:rsidRPr="00374B6F">
        <w:rPr>
          <w:rFonts w:ascii="Times" w:hAnsi="Times"/>
          <w:spacing w:val="-10"/>
        </w:rPr>
        <w:t xml:space="preserve"> </w:t>
      </w:r>
      <w:r w:rsidRPr="00EB5E38">
        <w:rPr>
          <w:rFonts w:ascii="Times" w:hAnsi="Times"/>
        </w:rPr>
        <w:t>de</w:t>
      </w:r>
      <w:r w:rsidRPr="00374B6F">
        <w:rPr>
          <w:rFonts w:ascii="Times" w:hAnsi="Times"/>
          <w:spacing w:val="-10"/>
        </w:rPr>
        <w:t xml:space="preserve"> </w:t>
      </w:r>
      <w:r w:rsidRPr="00EB5E38">
        <w:rPr>
          <w:rFonts w:ascii="Times" w:hAnsi="Times"/>
        </w:rPr>
        <w:t>référence</w:t>
      </w:r>
      <w:r w:rsidRPr="00374B6F">
        <w:rPr>
          <w:rFonts w:ascii="Times" w:hAnsi="Times"/>
          <w:spacing w:val="-10"/>
        </w:rPr>
        <w:t xml:space="preserve"> </w:t>
      </w:r>
      <w:r w:rsidRPr="00EB5E38">
        <w:rPr>
          <w:rFonts w:ascii="Times" w:hAnsi="Times"/>
        </w:rPr>
        <w:t>pour</w:t>
      </w:r>
      <w:r w:rsidRPr="00374B6F">
        <w:rPr>
          <w:rFonts w:ascii="Times" w:hAnsi="Times"/>
          <w:spacing w:val="-10"/>
        </w:rPr>
        <w:t xml:space="preserve"> </w:t>
      </w:r>
      <w:r w:rsidRPr="00EB5E38">
        <w:rPr>
          <w:rFonts w:ascii="Times" w:hAnsi="Times"/>
        </w:rPr>
        <w:t>la</w:t>
      </w:r>
      <w:r w:rsidRPr="00374B6F">
        <w:rPr>
          <w:rFonts w:ascii="Times" w:hAnsi="Times"/>
          <w:spacing w:val="-10"/>
        </w:rPr>
        <w:t xml:space="preserve"> </w:t>
      </w:r>
      <w:r w:rsidRPr="00EB5E38">
        <w:rPr>
          <w:rFonts w:ascii="Times" w:hAnsi="Times"/>
        </w:rPr>
        <w:t>formation</w:t>
      </w:r>
      <w:r w:rsidRPr="00374B6F">
        <w:rPr>
          <w:rFonts w:ascii="Times" w:hAnsi="Times"/>
          <w:spacing w:val="-10"/>
        </w:rPr>
        <w:t xml:space="preserve"> </w:t>
      </w:r>
      <w:r w:rsidRPr="00EB5E38">
        <w:rPr>
          <w:rFonts w:ascii="Times" w:hAnsi="Times"/>
        </w:rPr>
        <w:t>de</w:t>
      </w:r>
      <w:r w:rsidRPr="00374B6F">
        <w:rPr>
          <w:rFonts w:ascii="Times" w:hAnsi="Times"/>
          <w:spacing w:val="-10"/>
        </w:rPr>
        <w:t xml:space="preserve"> </w:t>
      </w:r>
      <w:r w:rsidRPr="00EB5E38">
        <w:rPr>
          <w:rFonts w:ascii="Times" w:hAnsi="Times"/>
        </w:rPr>
        <w:t>la</w:t>
      </w:r>
      <w:r w:rsidRPr="00374B6F">
        <w:rPr>
          <w:rFonts w:ascii="Times" w:hAnsi="Times"/>
          <w:spacing w:val="-10"/>
        </w:rPr>
        <w:t xml:space="preserve"> </w:t>
      </w:r>
      <w:r w:rsidRPr="00EB5E38">
        <w:rPr>
          <w:rFonts w:ascii="Times" w:hAnsi="Times"/>
        </w:rPr>
        <w:t>relève</w:t>
      </w:r>
      <w:r w:rsidRPr="00374B6F">
        <w:rPr>
          <w:rFonts w:ascii="Times" w:hAnsi="Times"/>
          <w:spacing w:val="-10"/>
        </w:rPr>
        <w:t xml:space="preserve"> </w:t>
      </w:r>
      <w:r w:rsidRPr="00EB5E38">
        <w:rPr>
          <w:rFonts w:ascii="Times" w:hAnsi="Times"/>
        </w:rPr>
        <w:t>jusqu</w:t>
      </w:r>
      <w:r w:rsidR="00DD5E32">
        <w:rPr>
          <w:rFonts w:ascii="Times" w:hAnsi="Times"/>
        </w:rPr>
        <w:t>’</w:t>
      </w:r>
      <w:r w:rsidRPr="00EB5E38">
        <w:rPr>
          <w:rFonts w:ascii="Times" w:hAnsi="Times"/>
        </w:rPr>
        <w:t>en</w:t>
      </w:r>
      <w:r w:rsidRPr="00374B6F">
        <w:rPr>
          <w:rFonts w:ascii="Times" w:hAnsi="Times"/>
          <w:spacing w:val="-10"/>
        </w:rPr>
        <w:t xml:space="preserve"> </w:t>
      </w:r>
      <w:r w:rsidRPr="00EB5E38">
        <w:rPr>
          <w:rFonts w:ascii="Times" w:hAnsi="Times"/>
        </w:rPr>
        <w:t>1970,</w:t>
      </w:r>
      <w:r w:rsidRPr="00374B6F">
        <w:rPr>
          <w:rFonts w:ascii="Times" w:hAnsi="Times"/>
          <w:spacing w:val="-10"/>
        </w:rPr>
        <w:t xml:space="preserve"> </w:t>
      </w:r>
      <w:r w:rsidRPr="00EB5E38">
        <w:rPr>
          <w:rFonts w:ascii="Times" w:hAnsi="Times"/>
        </w:rPr>
        <w:t>elle</w:t>
      </w:r>
      <w:r w:rsidR="003A3690" w:rsidRPr="00374B6F">
        <w:rPr>
          <w:rFonts w:ascii="Times" w:hAnsi="Times"/>
          <w:spacing w:val="-10"/>
        </w:rPr>
        <w:t xml:space="preserve"> </w:t>
      </w:r>
      <w:r w:rsidRPr="00EB5E38">
        <w:rPr>
          <w:rFonts w:ascii="Times" w:hAnsi="Times"/>
        </w:rPr>
        <w:t>offre</w:t>
      </w:r>
      <w:r w:rsidRPr="00374B6F">
        <w:rPr>
          <w:rFonts w:ascii="Times" w:hAnsi="Times"/>
          <w:spacing w:val="-10"/>
        </w:rPr>
        <w:t xml:space="preserve"> </w:t>
      </w:r>
      <w:r w:rsidR="00756A20" w:rsidRPr="00EB5E38">
        <w:rPr>
          <w:rFonts w:ascii="Times" w:hAnsi="Times"/>
        </w:rPr>
        <w:t>«</w:t>
      </w:r>
      <w:r w:rsidR="00756A20" w:rsidRPr="00374B6F">
        <w:rPr>
          <w:rFonts w:ascii="Times" w:hAnsi="Times"/>
          <w:spacing w:val="-10"/>
        </w:rPr>
        <w:t> </w:t>
      </w:r>
      <w:r w:rsidRPr="00EB5E38">
        <w:rPr>
          <w:rFonts w:ascii="Times" w:hAnsi="Times"/>
          <w:iCs/>
        </w:rPr>
        <w:t>trois</w:t>
      </w:r>
      <w:r w:rsidRPr="00374B6F">
        <w:rPr>
          <w:rFonts w:ascii="Times" w:hAnsi="Times"/>
          <w:iCs/>
          <w:spacing w:val="-10"/>
        </w:rPr>
        <w:t xml:space="preserve"> </w:t>
      </w:r>
      <w:r w:rsidRPr="00EB5E38">
        <w:rPr>
          <w:rFonts w:ascii="Times" w:hAnsi="Times"/>
          <w:iCs/>
        </w:rPr>
        <w:t>programmes</w:t>
      </w:r>
      <w:r w:rsidRPr="00374B6F">
        <w:rPr>
          <w:rFonts w:ascii="Times" w:hAnsi="Times"/>
          <w:iCs/>
          <w:spacing w:val="-10"/>
        </w:rPr>
        <w:t xml:space="preserve"> </w:t>
      </w:r>
      <w:r w:rsidRPr="00EB5E38">
        <w:rPr>
          <w:rFonts w:ascii="Times" w:hAnsi="Times"/>
          <w:iCs/>
        </w:rPr>
        <w:t>de</w:t>
      </w:r>
      <w:r w:rsidRPr="00374B6F">
        <w:rPr>
          <w:rFonts w:ascii="Times" w:hAnsi="Times"/>
          <w:iCs/>
          <w:spacing w:val="-10"/>
        </w:rPr>
        <w:t xml:space="preserve"> </w:t>
      </w:r>
      <w:r w:rsidRPr="00EB5E38">
        <w:rPr>
          <w:rFonts w:ascii="Times" w:hAnsi="Times"/>
          <w:iCs/>
        </w:rPr>
        <w:t>couture</w:t>
      </w:r>
      <w:r w:rsidRPr="00374B6F">
        <w:rPr>
          <w:rFonts w:ascii="Times" w:hAnsi="Times"/>
          <w:iCs/>
          <w:spacing w:val="-10"/>
        </w:rPr>
        <w:t xml:space="preserve"> </w:t>
      </w:r>
      <w:r w:rsidRPr="00EB5E38">
        <w:rPr>
          <w:rFonts w:ascii="Times" w:hAnsi="Times"/>
          <w:iCs/>
        </w:rPr>
        <w:t>[…]</w:t>
      </w:r>
      <w:r w:rsidR="00756A20" w:rsidRPr="00374B6F">
        <w:rPr>
          <w:rFonts w:ascii="Times" w:hAnsi="Times"/>
          <w:iCs/>
          <w:spacing w:val="-10"/>
        </w:rPr>
        <w:t> </w:t>
      </w:r>
      <w:r w:rsidR="00756A20" w:rsidRPr="00EB5E38">
        <w:rPr>
          <w:rFonts w:ascii="Times" w:hAnsi="Times"/>
          <w:iCs/>
        </w:rPr>
        <w:t>:</w:t>
      </w:r>
      <w:r w:rsidRPr="00374B6F">
        <w:rPr>
          <w:rFonts w:ascii="Times" w:hAnsi="Times"/>
          <w:iCs/>
          <w:spacing w:val="-10"/>
        </w:rPr>
        <w:t xml:space="preserve"> </w:t>
      </w:r>
      <w:r w:rsidRPr="00EB5E38">
        <w:rPr>
          <w:rFonts w:ascii="Times" w:hAnsi="Times"/>
          <w:iCs/>
        </w:rPr>
        <w:t>la</w:t>
      </w:r>
      <w:r w:rsidRPr="00374B6F">
        <w:rPr>
          <w:rFonts w:ascii="Times" w:hAnsi="Times"/>
          <w:iCs/>
          <w:spacing w:val="-10"/>
        </w:rPr>
        <w:t xml:space="preserve"> </w:t>
      </w:r>
      <w:r w:rsidRPr="00EB5E38">
        <w:rPr>
          <w:rFonts w:ascii="Times" w:hAnsi="Times"/>
          <w:iCs/>
        </w:rPr>
        <w:t>coupe</w:t>
      </w:r>
      <w:r w:rsidRPr="00374B6F">
        <w:rPr>
          <w:rFonts w:ascii="Times" w:hAnsi="Times"/>
          <w:iCs/>
          <w:spacing w:val="-10"/>
        </w:rPr>
        <w:t xml:space="preserve"> </w:t>
      </w:r>
      <w:r w:rsidRPr="00EB5E38">
        <w:rPr>
          <w:rFonts w:ascii="Times" w:hAnsi="Times"/>
          <w:iCs/>
        </w:rPr>
        <w:t>et</w:t>
      </w:r>
      <w:r w:rsidRPr="00374B6F">
        <w:rPr>
          <w:rFonts w:ascii="Times" w:hAnsi="Times"/>
          <w:iCs/>
          <w:spacing w:val="-10"/>
        </w:rPr>
        <w:t xml:space="preserve"> </w:t>
      </w:r>
      <w:r w:rsidRPr="00EB5E38">
        <w:rPr>
          <w:rFonts w:ascii="Times" w:hAnsi="Times"/>
          <w:iCs/>
        </w:rPr>
        <w:t>confection</w:t>
      </w:r>
      <w:r w:rsidRPr="00374B6F">
        <w:rPr>
          <w:rFonts w:ascii="Times" w:hAnsi="Times"/>
          <w:iCs/>
          <w:spacing w:val="-10"/>
        </w:rPr>
        <w:t xml:space="preserve"> </w:t>
      </w:r>
      <w:r w:rsidRPr="00EB5E38">
        <w:rPr>
          <w:rFonts w:ascii="Times" w:hAnsi="Times"/>
          <w:iCs/>
        </w:rPr>
        <w:t>du</w:t>
      </w:r>
      <w:r w:rsidRPr="00374B6F">
        <w:rPr>
          <w:rFonts w:ascii="Times" w:hAnsi="Times"/>
          <w:iCs/>
          <w:spacing w:val="-10"/>
        </w:rPr>
        <w:t xml:space="preserve"> </w:t>
      </w:r>
      <w:r w:rsidRPr="00EB5E38">
        <w:rPr>
          <w:rFonts w:ascii="Times" w:hAnsi="Times"/>
          <w:iCs/>
        </w:rPr>
        <w:t>vêtement</w:t>
      </w:r>
      <w:r w:rsidRPr="00374B6F">
        <w:rPr>
          <w:rFonts w:ascii="Times" w:hAnsi="Times"/>
          <w:iCs/>
          <w:spacing w:val="-10"/>
        </w:rPr>
        <w:t xml:space="preserve"> </w:t>
      </w:r>
      <w:r w:rsidRPr="00EB5E38">
        <w:rPr>
          <w:rFonts w:ascii="Times" w:hAnsi="Times"/>
          <w:iCs/>
        </w:rPr>
        <w:t>masculin,</w:t>
      </w:r>
      <w:r w:rsidRPr="00374B6F">
        <w:rPr>
          <w:rFonts w:ascii="Times" w:hAnsi="Times"/>
          <w:iCs/>
          <w:spacing w:val="-10"/>
        </w:rPr>
        <w:t xml:space="preserve"> </w:t>
      </w:r>
      <w:r w:rsidRPr="00EB5E38">
        <w:rPr>
          <w:rFonts w:ascii="Times" w:hAnsi="Times"/>
          <w:iCs/>
        </w:rPr>
        <w:t>la</w:t>
      </w:r>
      <w:r w:rsidRPr="00374B6F">
        <w:rPr>
          <w:rFonts w:ascii="Times" w:hAnsi="Times"/>
          <w:iCs/>
          <w:spacing w:val="-10"/>
        </w:rPr>
        <w:t xml:space="preserve"> </w:t>
      </w:r>
      <w:r w:rsidRPr="00EB5E38">
        <w:rPr>
          <w:rFonts w:ascii="Times" w:hAnsi="Times"/>
          <w:iCs/>
        </w:rPr>
        <w:t>coupe</w:t>
      </w:r>
      <w:r w:rsidRPr="00374B6F">
        <w:rPr>
          <w:rFonts w:ascii="Times" w:hAnsi="Times"/>
          <w:iCs/>
          <w:spacing w:val="-10"/>
        </w:rPr>
        <w:t xml:space="preserve"> </w:t>
      </w:r>
      <w:r w:rsidRPr="00EB5E38">
        <w:rPr>
          <w:rFonts w:ascii="Times" w:hAnsi="Times"/>
          <w:iCs/>
        </w:rPr>
        <w:t>et</w:t>
      </w:r>
      <w:r w:rsidRPr="00374B6F">
        <w:rPr>
          <w:rFonts w:ascii="Times" w:hAnsi="Times"/>
          <w:iCs/>
          <w:spacing w:val="-10"/>
        </w:rPr>
        <w:t xml:space="preserve"> </w:t>
      </w:r>
      <w:r w:rsidRPr="00EB5E38">
        <w:rPr>
          <w:rFonts w:ascii="Times" w:hAnsi="Times"/>
          <w:iCs/>
        </w:rPr>
        <w:t>couture</w:t>
      </w:r>
      <w:r w:rsidRPr="00374B6F">
        <w:rPr>
          <w:rFonts w:ascii="Times" w:hAnsi="Times"/>
          <w:iCs/>
          <w:spacing w:val="-10"/>
        </w:rPr>
        <w:t xml:space="preserve"> </w:t>
      </w:r>
      <w:r w:rsidRPr="00EB5E38">
        <w:rPr>
          <w:rFonts w:ascii="Times" w:hAnsi="Times"/>
          <w:iCs/>
        </w:rPr>
        <w:t>pour</w:t>
      </w:r>
      <w:r w:rsidRPr="00374B6F">
        <w:rPr>
          <w:rFonts w:ascii="Times" w:hAnsi="Times"/>
          <w:iCs/>
          <w:spacing w:val="-10"/>
        </w:rPr>
        <w:t xml:space="preserve"> </w:t>
      </w:r>
      <w:r w:rsidRPr="00EB5E38">
        <w:rPr>
          <w:rFonts w:ascii="Times" w:hAnsi="Times"/>
          <w:iCs/>
        </w:rPr>
        <w:t>dames</w:t>
      </w:r>
      <w:r w:rsidRPr="00374B6F">
        <w:rPr>
          <w:rFonts w:ascii="Times" w:hAnsi="Times"/>
          <w:iCs/>
          <w:spacing w:val="-10"/>
        </w:rPr>
        <w:t xml:space="preserve"> </w:t>
      </w:r>
      <w:r w:rsidRPr="00EB5E38">
        <w:rPr>
          <w:rFonts w:ascii="Times" w:hAnsi="Times"/>
          <w:iCs/>
        </w:rPr>
        <w:t>(comprenant</w:t>
      </w:r>
      <w:r w:rsidRPr="00374B6F">
        <w:rPr>
          <w:rFonts w:ascii="Times" w:hAnsi="Times"/>
          <w:iCs/>
          <w:spacing w:val="-10"/>
        </w:rPr>
        <w:t xml:space="preserve"> </w:t>
      </w:r>
      <w:r w:rsidRPr="00EB5E38">
        <w:rPr>
          <w:rFonts w:ascii="Times" w:hAnsi="Times"/>
          <w:iCs/>
        </w:rPr>
        <w:t>la</w:t>
      </w:r>
      <w:r w:rsidRPr="00374B6F">
        <w:rPr>
          <w:rFonts w:ascii="Times" w:hAnsi="Times"/>
          <w:iCs/>
          <w:spacing w:val="-10"/>
        </w:rPr>
        <w:t xml:space="preserve"> </w:t>
      </w:r>
      <w:r w:rsidRPr="00EB5E38">
        <w:rPr>
          <w:rFonts w:ascii="Times" w:hAnsi="Times"/>
          <w:iCs/>
        </w:rPr>
        <w:t>haute</w:t>
      </w:r>
      <w:r w:rsidRPr="00374B6F">
        <w:rPr>
          <w:rFonts w:ascii="Times" w:hAnsi="Times"/>
          <w:iCs/>
          <w:spacing w:val="-10"/>
        </w:rPr>
        <w:t xml:space="preserve"> </w:t>
      </w:r>
      <w:r w:rsidRPr="00EB5E38">
        <w:rPr>
          <w:rFonts w:ascii="Times" w:hAnsi="Times"/>
          <w:iCs/>
        </w:rPr>
        <w:t>couture)</w:t>
      </w:r>
      <w:r w:rsidRPr="00374B6F">
        <w:rPr>
          <w:rFonts w:ascii="Times" w:hAnsi="Times"/>
          <w:iCs/>
          <w:spacing w:val="-10"/>
        </w:rPr>
        <w:t xml:space="preserve"> </w:t>
      </w:r>
      <w:r w:rsidRPr="00EB5E38">
        <w:rPr>
          <w:rFonts w:ascii="Times" w:hAnsi="Times"/>
          <w:iCs/>
        </w:rPr>
        <w:t>et</w:t>
      </w:r>
      <w:r w:rsidRPr="00374B6F">
        <w:rPr>
          <w:rFonts w:ascii="Times" w:hAnsi="Times"/>
          <w:iCs/>
          <w:spacing w:val="-10"/>
        </w:rPr>
        <w:t xml:space="preserve"> </w:t>
      </w:r>
      <w:r w:rsidRPr="00EB5E38">
        <w:rPr>
          <w:rFonts w:ascii="Times" w:hAnsi="Times"/>
          <w:iCs/>
        </w:rPr>
        <w:t>la</w:t>
      </w:r>
      <w:r w:rsidRPr="00374B6F">
        <w:rPr>
          <w:rFonts w:ascii="Times" w:hAnsi="Times"/>
          <w:iCs/>
          <w:spacing w:val="-10"/>
        </w:rPr>
        <w:t xml:space="preserve"> </w:t>
      </w:r>
      <w:r w:rsidRPr="00EB5E38">
        <w:rPr>
          <w:rFonts w:ascii="Times" w:hAnsi="Times"/>
          <w:iCs/>
        </w:rPr>
        <w:t>confection</w:t>
      </w:r>
      <w:r w:rsidRPr="00374B6F">
        <w:rPr>
          <w:rFonts w:ascii="Times" w:hAnsi="Times"/>
          <w:iCs/>
          <w:spacing w:val="-10"/>
        </w:rPr>
        <w:t xml:space="preserve"> </w:t>
      </w:r>
      <w:r w:rsidRPr="00EB5E38">
        <w:rPr>
          <w:rFonts w:ascii="Times" w:hAnsi="Times"/>
          <w:iCs/>
        </w:rPr>
        <w:t>en</w:t>
      </w:r>
      <w:r w:rsidRPr="00374B6F">
        <w:rPr>
          <w:rFonts w:ascii="Times" w:hAnsi="Times"/>
          <w:iCs/>
          <w:spacing w:val="-10"/>
        </w:rPr>
        <w:t xml:space="preserve"> </w:t>
      </w:r>
      <w:r w:rsidRPr="00EB5E38">
        <w:rPr>
          <w:rFonts w:ascii="Times" w:hAnsi="Times"/>
          <w:iCs/>
        </w:rPr>
        <w:t>série</w:t>
      </w:r>
      <w:r w:rsidR="00756A20" w:rsidRPr="00374B6F">
        <w:rPr>
          <w:rFonts w:ascii="Times" w:hAnsi="Times"/>
          <w:iCs/>
          <w:spacing w:val="-10"/>
        </w:rPr>
        <w:t> </w:t>
      </w:r>
      <w:r w:rsidR="00756A20" w:rsidRPr="00EB5E38">
        <w:rPr>
          <w:rFonts w:ascii="Times" w:hAnsi="Times"/>
          <w:iCs/>
        </w:rPr>
        <w:t>»</w:t>
      </w:r>
      <w:r w:rsidRPr="00374B6F">
        <w:rPr>
          <w:rFonts w:ascii="Times" w:hAnsi="Times"/>
          <w:iCs/>
          <w:spacing w:val="-10"/>
        </w:rPr>
        <w:t xml:space="preserve"> </w:t>
      </w:r>
      <w:r w:rsidRPr="00EB5E38">
        <w:rPr>
          <w:rFonts w:ascii="Times" w:hAnsi="Times"/>
        </w:rPr>
        <w:t>(Baril,</w:t>
      </w:r>
      <w:r w:rsidRPr="00374B6F">
        <w:rPr>
          <w:rFonts w:ascii="Times" w:hAnsi="Times"/>
          <w:spacing w:val="-10"/>
        </w:rPr>
        <w:t xml:space="preserve"> </w:t>
      </w:r>
      <w:r w:rsidRPr="00EB5E38">
        <w:rPr>
          <w:rFonts w:ascii="Times" w:hAnsi="Times"/>
        </w:rPr>
        <w:t>2004</w:t>
      </w:r>
      <w:r w:rsidR="00756A20" w:rsidRPr="00374B6F">
        <w:rPr>
          <w:rFonts w:ascii="Times" w:hAnsi="Times"/>
          <w:spacing w:val="-10"/>
        </w:rPr>
        <w:t> </w:t>
      </w:r>
      <w:r w:rsidR="00756A20" w:rsidRPr="00EB5E38">
        <w:rPr>
          <w:rFonts w:ascii="Times" w:hAnsi="Times"/>
        </w:rPr>
        <w:t>:</w:t>
      </w:r>
      <w:r w:rsidRPr="00374B6F">
        <w:rPr>
          <w:rFonts w:ascii="Times" w:hAnsi="Times"/>
          <w:spacing w:val="-10"/>
        </w:rPr>
        <w:t xml:space="preserve"> </w:t>
      </w:r>
      <w:r w:rsidRPr="00EB5E38">
        <w:rPr>
          <w:rFonts w:ascii="Times" w:hAnsi="Times"/>
        </w:rPr>
        <w:t>138-139).</w:t>
      </w:r>
      <w:r w:rsidRPr="00374B6F">
        <w:rPr>
          <w:rFonts w:ascii="Times" w:hAnsi="Times"/>
          <w:spacing w:val="-10"/>
        </w:rPr>
        <w:t xml:space="preserve"> </w:t>
      </w:r>
      <w:r w:rsidRPr="00EB5E38">
        <w:rPr>
          <w:rFonts w:ascii="Times" w:hAnsi="Times"/>
        </w:rPr>
        <w:t>Les</w:t>
      </w:r>
      <w:r w:rsidRPr="00374B6F">
        <w:rPr>
          <w:rFonts w:ascii="Times" w:hAnsi="Times"/>
          <w:spacing w:val="-10"/>
        </w:rPr>
        <w:t xml:space="preserve"> </w:t>
      </w:r>
      <w:r w:rsidRPr="00EB5E38">
        <w:rPr>
          <w:rFonts w:ascii="Times" w:hAnsi="Times"/>
        </w:rPr>
        <w:t>designers</w:t>
      </w:r>
      <w:r w:rsidRPr="00374B6F">
        <w:rPr>
          <w:rFonts w:ascii="Times" w:hAnsi="Times"/>
          <w:spacing w:val="-10"/>
        </w:rPr>
        <w:t xml:space="preserve"> </w:t>
      </w:r>
      <w:r w:rsidRPr="00EB5E38">
        <w:rPr>
          <w:rFonts w:ascii="Times" w:hAnsi="Times"/>
          <w:iCs/>
        </w:rPr>
        <w:t>Léo</w:t>
      </w:r>
      <w:r w:rsidRPr="00374B6F">
        <w:rPr>
          <w:rFonts w:ascii="Times" w:hAnsi="Times"/>
          <w:iCs/>
          <w:spacing w:val="-10"/>
        </w:rPr>
        <w:t xml:space="preserve"> </w:t>
      </w:r>
      <w:r w:rsidRPr="00EB5E38">
        <w:rPr>
          <w:rFonts w:ascii="Times" w:hAnsi="Times"/>
          <w:iCs/>
        </w:rPr>
        <w:t>Chevalier,</w:t>
      </w:r>
      <w:r w:rsidRPr="00374B6F">
        <w:rPr>
          <w:rFonts w:ascii="Times" w:hAnsi="Times"/>
          <w:iCs/>
          <w:spacing w:val="-10"/>
        </w:rPr>
        <w:t xml:space="preserve"> </w:t>
      </w:r>
      <w:r w:rsidRPr="00EB5E38">
        <w:rPr>
          <w:rFonts w:ascii="Times" w:hAnsi="Times"/>
          <w:iCs/>
        </w:rPr>
        <w:t>Mario</w:t>
      </w:r>
      <w:r w:rsidRPr="00374B6F">
        <w:rPr>
          <w:rFonts w:ascii="Times" w:hAnsi="Times"/>
          <w:iCs/>
          <w:spacing w:val="-10"/>
        </w:rPr>
        <w:t xml:space="preserve"> </w:t>
      </w:r>
      <w:r w:rsidRPr="00EB5E38">
        <w:rPr>
          <w:rFonts w:ascii="Times" w:hAnsi="Times"/>
          <w:iCs/>
        </w:rPr>
        <w:t>Di</w:t>
      </w:r>
      <w:r w:rsidRPr="00374B6F">
        <w:rPr>
          <w:rFonts w:ascii="Times" w:hAnsi="Times"/>
          <w:iCs/>
          <w:spacing w:val="-10"/>
        </w:rPr>
        <w:t xml:space="preserve"> </w:t>
      </w:r>
      <w:r w:rsidRPr="00EB5E38">
        <w:rPr>
          <w:rFonts w:ascii="Times" w:hAnsi="Times"/>
          <w:iCs/>
        </w:rPr>
        <w:t>Nardo,</w:t>
      </w:r>
      <w:r w:rsidRPr="00374B6F">
        <w:rPr>
          <w:rFonts w:ascii="Times" w:hAnsi="Times"/>
          <w:iCs/>
          <w:spacing w:val="-10"/>
        </w:rPr>
        <w:t xml:space="preserve"> </w:t>
      </w:r>
      <w:r w:rsidRPr="00EB5E38">
        <w:rPr>
          <w:rFonts w:ascii="Times" w:hAnsi="Times"/>
          <w:iCs/>
        </w:rPr>
        <w:t>Marielle</w:t>
      </w:r>
      <w:r w:rsidRPr="00374B6F">
        <w:rPr>
          <w:rFonts w:ascii="Times" w:hAnsi="Times"/>
          <w:iCs/>
          <w:spacing w:val="-10"/>
        </w:rPr>
        <w:t xml:space="preserve"> </w:t>
      </w:r>
      <w:r w:rsidRPr="00EB5E38">
        <w:rPr>
          <w:rFonts w:ascii="Times" w:hAnsi="Times"/>
          <w:iCs/>
        </w:rPr>
        <w:t>Fleury,</w:t>
      </w:r>
      <w:r w:rsidRPr="00374B6F">
        <w:rPr>
          <w:rFonts w:ascii="Times" w:hAnsi="Times"/>
          <w:iCs/>
          <w:spacing w:val="-10"/>
        </w:rPr>
        <w:t xml:space="preserve"> </w:t>
      </w:r>
      <w:r w:rsidRPr="00EB5E38">
        <w:rPr>
          <w:rFonts w:ascii="Times" w:hAnsi="Times"/>
          <w:iCs/>
        </w:rPr>
        <w:t>John</w:t>
      </w:r>
      <w:r w:rsidRPr="00374B6F">
        <w:rPr>
          <w:rFonts w:ascii="Times" w:hAnsi="Times"/>
          <w:iCs/>
          <w:spacing w:val="-10"/>
        </w:rPr>
        <w:t xml:space="preserve"> </w:t>
      </w:r>
      <w:r w:rsidRPr="00EB5E38">
        <w:rPr>
          <w:rFonts w:ascii="Times" w:hAnsi="Times"/>
          <w:iCs/>
        </w:rPr>
        <w:t>A.</w:t>
      </w:r>
      <w:r w:rsidRPr="00374B6F">
        <w:rPr>
          <w:rFonts w:ascii="Times" w:hAnsi="Times"/>
          <w:iCs/>
          <w:spacing w:val="-10"/>
        </w:rPr>
        <w:t xml:space="preserve"> </w:t>
      </w:r>
      <w:r w:rsidRPr="00EB5E38">
        <w:rPr>
          <w:rFonts w:ascii="Times" w:hAnsi="Times"/>
          <w:iCs/>
        </w:rPr>
        <w:t>Kelly,</w:t>
      </w:r>
      <w:r w:rsidRPr="00374B6F">
        <w:rPr>
          <w:rFonts w:ascii="Times" w:hAnsi="Times"/>
          <w:iCs/>
          <w:spacing w:val="-10"/>
        </w:rPr>
        <w:t xml:space="preserve"> </w:t>
      </w:r>
      <w:r w:rsidRPr="00EB5E38">
        <w:rPr>
          <w:rFonts w:ascii="Times" w:hAnsi="Times"/>
          <w:iCs/>
        </w:rPr>
        <w:t>Jean-Claude</w:t>
      </w:r>
      <w:r w:rsidRPr="00374B6F">
        <w:rPr>
          <w:rFonts w:ascii="Times" w:hAnsi="Times"/>
          <w:iCs/>
          <w:spacing w:val="-10"/>
        </w:rPr>
        <w:t xml:space="preserve"> </w:t>
      </w:r>
      <w:r w:rsidRPr="00EB5E38">
        <w:rPr>
          <w:rFonts w:ascii="Times" w:hAnsi="Times"/>
          <w:iCs/>
        </w:rPr>
        <w:t>Poitras,</w:t>
      </w:r>
      <w:r w:rsidRPr="00374B6F">
        <w:rPr>
          <w:rFonts w:ascii="Times" w:hAnsi="Times"/>
          <w:iCs/>
          <w:spacing w:val="-10"/>
        </w:rPr>
        <w:t xml:space="preserve"> </w:t>
      </w:r>
      <w:r w:rsidRPr="00EB5E38">
        <w:rPr>
          <w:rFonts w:ascii="Times" w:hAnsi="Times"/>
          <w:iCs/>
        </w:rPr>
        <w:t>Michel</w:t>
      </w:r>
      <w:r w:rsidRPr="00374B6F">
        <w:rPr>
          <w:rFonts w:ascii="Times" w:hAnsi="Times"/>
          <w:iCs/>
          <w:spacing w:val="-10"/>
        </w:rPr>
        <w:t xml:space="preserve"> </w:t>
      </w:r>
      <w:r w:rsidRPr="00EB5E38">
        <w:rPr>
          <w:rFonts w:ascii="Times" w:hAnsi="Times"/>
          <w:iCs/>
        </w:rPr>
        <w:t>Robichaud</w:t>
      </w:r>
      <w:r w:rsidRPr="00374B6F">
        <w:rPr>
          <w:rFonts w:ascii="Times" w:hAnsi="Times"/>
          <w:iCs/>
          <w:spacing w:val="-10"/>
        </w:rPr>
        <w:t xml:space="preserve"> </w:t>
      </w:r>
      <w:r w:rsidRPr="00EB5E38">
        <w:rPr>
          <w:rFonts w:ascii="Times" w:hAnsi="Times"/>
          <w:iCs/>
        </w:rPr>
        <w:t>et</w:t>
      </w:r>
      <w:r w:rsidRPr="00374B6F">
        <w:rPr>
          <w:rFonts w:ascii="Times" w:hAnsi="Times"/>
          <w:iCs/>
          <w:spacing w:val="-10"/>
        </w:rPr>
        <w:t xml:space="preserve"> </w:t>
      </w:r>
      <w:r w:rsidRPr="00EB5E38">
        <w:rPr>
          <w:rFonts w:ascii="Times" w:hAnsi="Times"/>
          <w:iCs/>
        </w:rPr>
        <w:t>Michel</w:t>
      </w:r>
      <w:r w:rsidRPr="00374B6F">
        <w:rPr>
          <w:rFonts w:ascii="Times" w:hAnsi="Times"/>
          <w:iCs/>
          <w:spacing w:val="-10"/>
        </w:rPr>
        <w:t xml:space="preserve"> </w:t>
      </w:r>
      <w:r w:rsidRPr="00EB5E38">
        <w:rPr>
          <w:rFonts w:ascii="Times" w:hAnsi="Times"/>
          <w:iCs/>
        </w:rPr>
        <w:t>Vaudrin,</w:t>
      </w:r>
      <w:r w:rsidRPr="00374B6F">
        <w:rPr>
          <w:rFonts w:ascii="Times" w:hAnsi="Times"/>
          <w:iCs/>
          <w:spacing w:val="-10"/>
        </w:rPr>
        <w:t xml:space="preserve"> </w:t>
      </w:r>
      <w:r w:rsidRPr="00EB5E38">
        <w:rPr>
          <w:rFonts w:ascii="Times" w:hAnsi="Times"/>
          <w:iCs/>
        </w:rPr>
        <w:t>etc.,</w:t>
      </w:r>
      <w:r w:rsidRPr="00374B6F">
        <w:rPr>
          <w:rFonts w:ascii="Times" w:hAnsi="Times"/>
          <w:iCs/>
          <w:spacing w:val="-10"/>
        </w:rPr>
        <w:t xml:space="preserve"> </w:t>
      </w:r>
      <w:r w:rsidRPr="00EB5E38">
        <w:rPr>
          <w:rFonts w:ascii="Times" w:hAnsi="Times"/>
          <w:iCs/>
        </w:rPr>
        <w:t>sortent</w:t>
      </w:r>
      <w:r w:rsidRPr="00374B6F">
        <w:rPr>
          <w:rFonts w:ascii="Times" w:hAnsi="Times"/>
          <w:iCs/>
          <w:spacing w:val="-10"/>
        </w:rPr>
        <w:t xml:space="preserve"> </w:t>
      </w:r>
      <w:r w:rsidRPr="00EB5E38">
        <w:rPr>
          <w:rFonts w:ascii="Times" w:hAnsi="Times"/>
          <w:iCs/>
        </w:rPr>
        <w:t>de</w:t>
      </w:r>
      <w:r w:rsidRPr="00374B6F">
        <w:rPr>
          <w:rFonts w:ascii="Times" w:hAnsi="Times"/>
          <w:iCs/>
          <w:spacing w:val="-10"/>
        </w:rPr>
        <w:t xml:space="preserve"> </w:t>
      </w:r>
      <w:r w:rsidRPr="00EB5E38">
        <w:rPr>
          <w:rFonts w:ascii="Times" w:hAnsi="Times"/>
          <w:iCs/>
        </w:rPr>
        <w:t>cette</w:t>
      </w:r>
      <w:r w:rsidRPr="00374B6F">
        <w:rPr>
          <w:rFonts w:ascii="Times" w:hAnsi="Times"/>
          <w:iCs/>
          <w:spacing w:val="-10"/>
        </w:rPr>
        <w:t xml:space="preserve"> </w:t>
      </w:r>
      <w:r w:rsidRPr="00EB5E38">
        <w:rPr>
          <w:rFonts w:ascii="Times" w:hAnsi="Times"/>
          <w:iCs/>
        </w:rPr>
        <w:t>école.</w:t>
      </w:r>
      <w:r w:rsidRPr="00374B6F">
        <w:rPr>
          <w:rFonts w:ascii="Times" w:hAnsi="Times"/>
          <w:iCs/>
          <w:spacing w:val="-10"/>
        </w:rPr>
        <w:t xml:space="preserve"> </w:t>
      </w:r>
      <w:r w:rsidRPr="00EB5E38">
        <w:rPr>
          <w:rFonts w:ascii="Times" w:hAnsi="Times"/>
        </w:rPr>
        <w:t>Dans</w:t>
      </w:r>
      <w:r w:rsidRPr="00374B6F">
        <w:rPr>
          <w:rFonts w:ascii="Times" w:hAnsi="Times"/>
          <w:spacing w:val="-10"/>
        </w:rPr>
        <w:t xml:space="preserve"> </w:t>
      </w:r>
      <w:r w:rsidRPr="00EB5E38">
        <w:rPr>
          <w:rFonts w:ascii="Times" w:hAnsi="Times"/>
        </w:rPr>
        <w:t>l</w:t>
      </w:r>
      <w:r w:rsidR="00DD5E32">
        <w:rPr>
          <w:rFonts w:ascii="Times" w:hAnsi="Times"/>
        </w:rPr>
        <w:t>’</w:t>
      </w:r>
      <w:r w:rsidRPr="00EB5E38">
        <w:rPr>
          <w:rFonts w:ascii="Times" w:hAnsi="Times"/>
        </w:rPr>
        <w:t>histoire</w:t>
      </w:r>
      <w:r w:rsidRPr="00374B6F">
        <w:rPr>
          <w:rFonts w:ascii="Times" w:hAnsi="Times"/>
          <w:spacing w:val="-10"/>
        </w:rPr>
        <w:t xml:space="preserve"> </w:t>
      </w:r>
      <w:r w:rsidRPr="00EB5E38">
        <w:rPr>
          <w:rFonts w:ascii="Times" w:hAnsi="Times"/>
        </w:rPr>
        <w:t>des</w:t>
      </w:r>
      <w:r w:rsidRPr="00374B6F">
        <w:rPr>
          <w:rFonts w:ascii="Times" w:hAnsi="Times"/>
          <w:spacing w:val="-10"/>
        </w:rPr>
        <w:t xml:space="preserve"> </w:t>
      </w:r>
      <w:r w:rsidRPr="00EB5E38">
        <w:rPr>
          <w:rFonts w:ascii="Times" w:hAnsi="Times"/>
        </w:rPr>
        <w:t>couturiers</w:t>
      </w:r>
      <w:r w:rsidRPr="00374B6F">
        <w:rPr>
          <w:rFonts w:ascii="Times" w:hAnsi="Times"/>
          <w:spacing w:val="-10"/>
        </w:rPr>
        <w:t xml:space="preserve"> </w:t>
      </w:r>
      <w:r w:rsidRPr="00EB5E38">
        <w:rPr>
          <w:rFonts w:ascii="Times" w:hAnsi="Times"/>
        </w:rPr>
        <w:t>haute</w:t>
      </w:r>
      <w:r w:rsidRPr="00374B6F">
        <w:rPr>
          <w:rFonts w:ascii="Times" w:hAnsi="Times"/>
          <w:spacing w:val="-10"/>
        </w:rPr>
        <w:t xml:space="preserve"> </w:t>
      </w:r>
      <w:r w:rsidRPr="00EB5E38">
        <w:rPr>
          <w:rFonts w:ascii="Times" w:hAnsi="Times"/>
        </w:rPr>
        <w:t>couture</w:t>
      </w:r>
      <w:r w:rsidRPr="00374B6F">
        <w:rPr>
          <w:rFonts w:ascii="Times" w:hAnsi="Times"/>
          <w:spacing w:val="-10"/>
        </w:rPr>
        <w:t xml:space="preserve"> </w:t>
      </w:r>
      <w:r w:rsidRPr="00EB5E38">
        <w:rPr>
          <w:rFonts w:ascii="Times" w:hAnsi="Times"/>
        </w:rPr>
        <w:t>du</w:t>
      </w:r>
      <w:r w:rsidRPr="00374B6F">
        <w:rPr>
          <w:rFonts w:ascii="Times" w:hAnsi="Times"/>
          <w:spacing w:val="-10"/>
        </w:rPr>
        <w:t xml:space="preserve"> </w:t>
      </w:r>
      <w:r w:rsidRPr="00EB5E38">
        <w:rPr>
          <w:rFonts w:ascii="Times" w:hAnsi="Times"/>
        </w:rPr>
        <w:t>Québec,</w:t>
      </w:r>
      <w:r w:rsidRPr="00374B6F">
        <w:rPr>
          <w:rFonts w:ascii="Times" w:hAnsi="Times"/>
          <w:spacing w:val="-10"/>
        </w:rPr>
        <w:t xml:space="preserve"> </w:t>
      </w:r>
      <w:r w:rsidRPr="00EB5E38">
        <w:rPr>
          <w:rFonts w:ascii="Times" w:hAnsi="Times"/>
        </w:rPr>
        <w:t>la</w:t>
      </w:r>
      <w:r w:rsidRPr="00374B6F">
        <w:rPr>
          <w:rFonts w:ascii="Times" w:hAnsi="Times"/>
          <w:spacing w:val="-10"/>
        </w:rPr>
        <w:t xml:space="preserve"> </w:t>
      </w:r>
      <w:r w:rsidRPr="00EB5E38">
        <w:rPr>
          <w:rFonts w:ascii="Times" w:hAnsi="Times"/>
        </w:rPr>
        <w:t>trajectoire</w:t>
      </w:r>
      <w:r w:rsidRPr="00374B6F">
        <w:rPr>
          <w:rFonts w:ascii="Times" w:hAnsi="Times"/>
          <w:spacing w:val="-10"/>
        </w:rPr>
        <w:t xml:space="preserve"> </w:t>
      </w:r>
      <w:r w:rsidRPr="00EB5E38">
        <w:rPr>
          <w:rFonts w:ascii="Times" w:hAnsi="Times"/>
        </w:rPr>
        <w:t>de</w:t>
      </w:r>
      <w:r w:rsidRPr="00374B6F">
        <w:rPr>
          <w:rFonts w:ascii="Times" w:hAnsi="Times"/>
          <w:spacing w:val="-10"/>
        </w:rPr>
        <w:t xml:space="preserve"> </w:t>
      </w:r>
      <w:r w:rsidRPr="00EB5E38">
        <w:rPr>
          <w:rFonts w:ascii="Times" w:hAnsi="Times"/>
        </w:rPr>
        <w:t>John</w:t>
      </w:r>
      <w:r w:rsidRPr="00374B6F">
        <w:rPr>
          <w:rFonts w:ascii="Times" w:hAnsi="Times"/>
          <w:spacing w:val="-10"/>
        </w:rPr>
        <w:t xml:space="preserve"> </w:t>
      </w:r>
      <w:r w:rsidRPr="00EB5E38">
        <w:rPr>
          <w:rFonts w:ascii="Times" w:hAnsi="Times"/>
        </w:rPr>
        <w:t>A.</w:t>
      </w:r>
      <w:r w:rsidRPr="00374B6F">
        <w:rPr>
          <w:rFonts w:ascii="Times" w:hAnsi="Times"/>
          <w:spacing w:val="-10"/>
        </w:rPr>
        <w:t xml:space="preserve"> </w:t>
      </w:r>
      <w:r w:rsidRPr="00EB5E38">
        <w:rPr>
          <w:rFonts w:ascii="Times" w:hAnsi="Times"/>
        </w:rPr>
        <w:t>Kelly</w:t>
      </w:r>
      <w:r w:rsidRPr="00EB5E38">
        <w:rPr>
          <w:rFonts w:ascii="Times" w:hAnsi="Times"/>
          <w:vertAlign w:val="superscript"/>
        </w:rPr>
        <w:footnoteReference w:id="2"/>
      </w:r>
      <w:r w:rsidRPr="00374B6F">
        <w:rPr>
          <w:rFonts w:ascii="Times" w:hAnsi="Times"/>
          <w:spacing w:val="-10"/>
        </w:rPr>
        <w:t xml:space="preserve"> </w:t>
      </w:r>
      <w:r w:rsidRPr="00EB5E38">
        <w:rPr>
          <w:rFonts w:ascii="Times" w:hAnsi="Times"/>
        </w:rPr>
        <w:t>(1938-1971)</w:t>
      </w:r>
      <w:r w:rsidRPr="00374B6F">
        <w:rPr>
          <w:rFonts w:ascii="Times" w:hAnsi="Times"/>
          <w:spacing w:val="-10"/>
        </w:rPr>
        <w:t xml:space="preserve"> </w:t>
      </w:r>
      <w:r w:rsidRPr="00EB5E38">
        <w:rPr>
          <w:rFonts w:ascii="Times" w:hAnsi="Times"/>
        </w:rPr>
        <w:t>est</w:t>
      </w:r>
      <w:r w:rsidRPr="00374B6F">
        <w:rPr>
          <w:rFonts w:ascii="Times" w:hAnsi="Times"/>
          <w:spacing w:val="-10"/>
        </w:rPr>
        <w:t xml:space="preserve"> </w:t>
      </w:r>
      <w:r w:rsidRPr="00EB5E38">
        <w:rPr>
          <w:rFonts w:ascii="Times" w:hAnsi="Times"/>
        </w:rPr>
        <w:t>exemplaire.</w:t>
      </w:r>
      <w:r w:rsidRPr="00374B6F">
        <w:rPr>
          <w:rFonts w:ascii="Times" w:hAnsi="Times"/>
          <w:spacing w:val="-10"/>
        </w:rPr>
        <w:t xml:space="preserve"> </w:t>
      </w:r>
      <w:r w:rsidRPr="00EB5E38">
        <w:rPr>
          <w:rFonts w:ascii="Times" w:hAnsi="Times"/>
        </w:rPr>
        <w:t>Après</w:t>
      </w:r>
      <w:r w:rsidRPr="00374B6F">
        <w:rPr>
          <w:rFonts w:ascii="Times" w:hAnsi="Times"/>
          <w:spacing w:val="-10"/>
        </w:rPr>
        <w:t xml:space="preserve"> </w:t>
      </w:r>
      <w:r w:rsidRPr="00EB5E38">
        <w:rPr>
          <w:rFonts w:ascii="Times" w:hAnsi="Times"/>
        </w:rPr>
        <w:t>avoir</w:t>
      </w:r>
      <w:r w:rsidRPr="00374B6F">
        <w:rPr>
          <w:rFonts w:ascii="Times" w:hAnsi="Times"/>
          <w:spacing w:val="-10"/>
        </w:rPr>
        <w:t xml:space="preserve"> </w:t>
      </w:r>
      <w:r w:rsidRPr="00EB5E38">
        <w:rPr>
          <w:rFonts w:ascii="Times" w:hAnsi="Times"/>
        </w:rPr>
        <w:t>étudié</w:t>
      </w:r>
      <w:r w:rsidRPr="00374B6F">
        <w:rPr>
          <w:rFonts w:ascii="Times" w:hAnsi="Times"/>
          <w:spacing w:val="-10"/>
        </w:rPr>
        <w:t xml:space="preserve"> </w:t>
      </w:r>
      <w:r w:rsidRPr="00EB5E38">
        <w:rPr>
          <w:rFonts w:ascii="Times" w:hAnsi="Times"/>
        </w:rPr>
        <w:t>à</w:t>
      </w:r>
      <w:r w:rsidRPr="00374B6F">
        <w:rPr>
          <w:rFonts w:ascii="Times" w:hAnsi="Times"/>
          <w:spacing w:val="-10"/>
        </w:rPr>
        <w:t xml:space="preserve"> </w:t>
      </w:r>
      <w:r w:rsidRPr="00EB5E38">
        <w:rPr>
          <w:rFonts w:ascii="Times" w:hAnsi="Times"/>
        </w:rPr>
        <w:t>l</w:t>
      </w:r>
      <w:r w:rsidR="00DD5E32">
        <w:rPr>
          <w:rFonts w:ascii="Times" w:hAnsi="Times"/>
        </w:rPr>
        <w:t>’</w:t>
      </w:r>
      <w:r w:rsidRPr="00EB5E38">
        <w:rPr>
          <w:rFonts w:ascii="Times" w:hAnsi="Times"/>
        </w:rPr>
        <w:t>École</w:t>
      </w:r>
      <w:r w:rsidRPr="00374B6F">
        <w:rPr>
          <w:rFonts w:ascii="Times" w:hAnsi="Times"/>
          <w:spacing w:val="-10"/>
        </w:rPr>
        <w:t xml:space="preserve"> </w:t>
      </w:r>
      <w:r w:rsidRPr="00EB5E38">
        <w:rPr>
          <w:rFonts w:ascii="Times" w:hAnsi="Times"/>
        </w:rPr>
        <w:t>des</w:t>
      </w:r>
      <w:r w:rsidRPr="00374B6F">
        <w:rPr>
          <w:rFonts w:ascii="Times" w:hAnsi="Times"/>
          <w:spacing w:val="-10"/>
        </w:rPr>
        <w:t xml:space="preserve"> </w:t>
      </w:r>
      <w:r w:rsidRPr="00EB5E38">
        <w:rPr>
          <w:rFonts w:ascii="Times" w:hAnsi="Times"/>
        </w:rPr>
        <w:t>métiers</w:t>
      </w:r>
      <w:r w:rsidRPr="00374B6F">
        <w:rPr>
          <w:rFonts w:ascii="Times" w:hAnsi="Times"/>
          <w:spacing w:val="-10"/>
        </w:rPr>
        <w:t xml:space="preserve"> </w:t>
      </w:r>
      <w:r w:rsidRPr="00EB5E38">
        <w:rPr>
          <w:rFonts w:ascii="Times" w:hAnsi="Times"/>
        </w:rPr>
        <w:t>commerciaux</w:t>
      </w:r>
      <w:r w:rsidRPr="00374B6F">
        <w:rPr>
          <w:rFonts w:ascii="Times" w:hAnsi="Times"/>
          <w:spacing w:val="-10"/>
        </w:rPr>
        <w:t xml:space="preserve"> </w:t>
      </w:r>
      <w:r w:rsidRPr="00EB5E38">
        <w:rPr>
          <w:rFonts w:ascii="Times" w:hAnsi="Times"/>
        </w:rPr>
        <w:t>de</w:t>
      </w:r>
      <w:r w:rsidRPr="00374B6F">
        <w:rPr>
          <w:rFonts w:ascii="Times" w:hAnsi="Times"/>
          <w:spacing w:val="-10"/>
        </w:rPr>
        <w:t xml:space="preserve"> </w:t>
      </w:r>
      <w:r w:rsidRPr="00EB5E38">
        <w:rPr>
          <w:rFonts w:ascii="Times" w:hAnsi="Times"/>
        </w:rPr>
        <w:t>Montréal,</w:t>
      </w:r>
      <w:r w:rsidRPr="00374B6F">
        <w:rPr>
          <w:rFonts w:ascii="Times" w:hAnsi="Times"/>
          <w:spacing w:val="-10"/>
        </w:rPr>
        <w:t xml:space="preserve"> </w:t>
      </w:r>
      <w:r w:rsidRPr="00EB5E38">
        <w:rPr>
          <w:rFonts w:ascii="Times" w:hAnsi="Times"/>
        </w:rPr>
        <w:t>il</w:t>
      </w:r>
      <w:r w:rsidRPr="00374B6F">
        <w:rPr>
          <w:rFonts w:ascii="Times" w:hAnsi="Times"/>
          <w:spacing w:val="-10"/>
        </w:rPr>
        <w:t xml:space="preserve"> </w:t>
      </w:r>
      <w:r w:rsidRPr="00EB5E38">
        <w:rPr>
          <w:rFonts w:ascii="Times" w:hAnsi="Times"/>
        </w:rPr>
        <w:t>suit</w:t>
      </w:r>
      <w:r w:rsidRPr="00374B6F">
        <w:rPr>
          <w:rFonts w:ascii="Times" w:hAnsi="Times"/>
          <w:spacing w:val="-10"/>
        </w:rPr>
        <w:t xml:space="preserve"> </w:t>
      </w:r>
      <w:r w:rsidRPr="00EB5E38">
        <w:rPr>
          <w:rFonts w:ascii="Times" w:hAnsi="Times"/>
        </w:rPr>
        <w:t>d</w:t>
      </w:r>
      <w:r w:rsidR="00FC6FD0">
        <w:rPr>
          <w:rFonts w:ascii="Times" w:hAnsi="Times"/>
        </w:rPr>
        <w:t>iverses</w:t>
      </w:r>
      <w:r w:rsidRPr="00374B6F">
        <w:rPr>
          <w:rFonts w:ascii="Times" w:hAnsi="Times"/>
          <w:spacing w:val="-10"/>
        </w:rPr>
        <w:t xml:space="preserve"> </w:t>
      </w:r>
      <w:r w:rsidRPr="00EB5E38">
        <w:rPr>
          <w:rFonts w:ascii="Times" w:hAnsi="Times"/>
        </w:rPr>
        <w:t>formations</w:t>
      </w:r>
      <w:r w:rsidRPr="00374B6F">
        <w:rPr>
          <w:rFonts w:ascii="Times" w:hAnsi="Times"/>
          <w:spacing w:val="-10"/>
        </w:rPr>
        <w:t xml:space="preserve"> </w:t>
      </w:r>
      <w:r w:rsidRPr="00EB5E38">
        <w:rPr>
          <w:rFonts w:ascii="Times" w:hAnsi="Times"/>
        </w:rPr>
        <w:t>en</w:t>
      </w:r>
      <w:r w:rsidRPr="00374B6F">
        <w:rPr>
          <w:rFonts w:ascii="Times" w:hAnsi="Times"/>
          <w:spacing w:val="-10"/>
        </w:rPr>
        <w:t xml:space="preserve"> </w:t>
      </w:r>
      <w:r w:rsidRPr="00EB5E38">
        <w:rPr>
          <w:rFonts w:ascii="Times" w:hAnsi="Times"/>
        </w:rPr>
        <w:t>Europe</w:t>
      </w:r>
      <w:r w:rsidRPr="00374B6F">
        <w:rPr>
          <w:rFonts w:ascii="Times" w:hAnsi="Times"/>
          <w:spacing w:val="-10"/>
        </w:rPr>
        <w:t xml:space="preserve"> </w:t>
      </w:r>
      <w:r w:rsidRPr="00EB5E38">
        <w:rPr>
          <w:rFonts w:ascii="Times" w:hAnsi="Times"/>
        </w:rPr>
        <w:t>puis</w:t>
      </w:r>
      <w:r w:rsidRPr="00374B6F">
        <w:rPr>
          <w:rFonts w:ascii="Times" w:hAnsi="Times"/>
          <w:spacing w:val="-10"/>
        </w:rPr>
        <w:t xml:space="preserve"> </w:t>
      </w:r>
      <w:r w:rsidRPr="00EB5E38">
        <w:rPr>
          <w:rFonts w:ascii="Times" w:hAnsi="Times"/>
        </w:rPr>
        <w:t>se</w:t>
      </w:r>
      <w:r w:rsidRPr="00374B6F">
        <w:rPr>
          <w:rFonts w:ascii="Times" w:hAnsi="Times"/>
          <w:spacing w:val="-10"/>
        </w:rPr>
        <w:t xml:space="preserve"> </w:t>
      </w:r>
      <w:r w:rsidRPr="00EB5E38">
        <w:rPr>
          <w:rFonts w:ascii="Times" w:hAnsi="Times"/>
        </w:rPr>
        <w:t>lance</w:t>
      </w:r>
      <w:r w:rsidRPr="00374B6F">
        <w:rPr>
          <w:rFonts w:ascii="Times" w:hAnsi="Times"/>
          <w:spacing w:val="-10"/>
        </w:rPr>
        <w:t xml:space="preserve"> </w:t>
      </w:r>
      <w:r w:rsidRPr="00EB5E38">
        <w:rPr>
          <w:rFonts w:ascii="Times" w:hAnsi="Times"/>
        </w:rPr>
        <w:t>dans</w:t>
      </w:r>
      <w:r w:rsidRPr="00374B6F">
        <w:rPr>
          <w:rFonts w:ascii="Times" w:hAnsi="Times"/>
          <w:spacing w:val="-10"/>
        </w:rPr>
        <w:t xml:space="preserve"> </w:t>
      </w:r>
      <w:r w:rsidRPr="00EB5E38">
        <w:rPr>
          <w:rFonts w:ascii="Times" w:hAnsi="Times"/>
        </w:rPr>
        <w:t>le</w:t>
      </w:r>
      <w:r w:rsidRPr="00374B6F">
        <w:rPr>
          <w:rFonts w:ascii="Times" w:hAnsi="Times"/>
          <w:spacing w:val="-10"/>
        </w:rPr>
        <w:t xml:space="preserve"> </w:t>
      </w:r>
      <w:r w:rsidRPr="00EB5E38">
        <w:rPr>
          <w:rFonts w:ascii="Times" w:hAnsi="Times"/>
        </w:rPr>
        <w:t>métier</w:t>
      </w:r>
      <w:r w:rsidRPr="00374B6F">
        <w:rPr>
          <w:rFonts w:ascii="Times" w:hAnsi="Times"/>
          <w:spacing w:val="-10"/>
        </w:rPr>
        <w:t xml:space="preserve"> </w:t>
      </w:r>
      <w:r w:rsidRPr="00EB5E38">
        <w:rPr>
          <w:rFonts w:ascii="Times" w:hAnsi="Times"/>
        </w:rPr>
        <w:t>vers</w:t>
      </w:r>
      <w:r w:rsidRPr="00374B6F">
        <w:rPr>
          <w:rFonts w:ascii="Times" w:hAnsi="Times"/>
          <w:spacing w:val="-10"/>
        </w:rPr>
        <w:t xml:space="preserve"> </w:t>
      </w:r>
      <w:r w:rsidRPr="00EB5E38">
        <w:rPr>
          <w:rFonts w:ascii="Times" w:hAnsi="Times"/>
        </w:rPr>
        <w:t>les</w:t>
      </w:r>
      <w:r w:rsidRPr="00374B6F">
        <w:rPr>
          <w:rFonts w:ascii="Times" w:hAnsi="Times"/>
          <w:spacing w:val="-10"/>
        </w:rPr>
        <w:t xml:space="preserve"> </w:t>
      </w:r>
      <w:r w:rsidRPr="00EB5E38">
        <w:rPr>
          <w:rFonts w:ascii="Times" w:hAnsi="Times"/>
        </w:rPr>
        <w:t>années</w:t>
      </w:r>
      <w:r w:rsidRPr="00374B6F">
        <w:rPr>
          <w:rFonts w:ascii="Times" w:hAnsi="Times"/>
          <w:spacing w:val="-10"/>
        </w:rPr>
        <w:t xml:space="preserve"> </w:t>
      </w:r>
      <w:r w:rsidRPr="00EB5E38">
        <w:rPr>
          <w:rFonts w:ascii="Times" w:hAnsi="Times"/>
        </w:rPr>
        <w:t>1960</w:t>
      </w:r>
      <w:r w:rsidRPr="00374B6F">
        <w:rPr>
          <w:rFonts w:ascii="Times" w:hAnsi="Times"/>
          <w:spacing w:val="-10"/>
        </w:rPr>
        <w:t xml:space="preserve"> </w:t>
      </w:r>
      <w:r w:rsidRPr="00EB5E38">
        <w:rPr>
          <w:rFonts w:ascii="Times" w:hAnsi="Times"/>
        </w:rPr>
        <w:t>avec</w:t>
      </w:r>
      <w:r w:rsidRPr="00374B6F">
        <w:rPr>
          <w:rFonts w:ascii="Times" w:hAnsi="Times"/>
          <w:spacing w:val="-10"/>
        </w:rPr>
        <w:t xml:space="preserve"> </w:t>
      </w:r>
      <w:r w:rsidRPr="00EB5E38">
        <w:rPr>
          <w:rFonts w:ascii="Times" w:hAnsi="Times"/>
        </w:rPr>
        <w:t>une</w:t>
      </w:r>
      <w:r w:rsidRPr="00374B6F">
        <w:rPr>
          <w:rFonts w:ascii="Times" w:hAnsi="Times"/>
          <w:spacing w:val="-10"/>
        </w:rPr>
        <w:t xml:space="preserve"> </w:t>
      </w:r>
      <w:r w:rsidRPr="00EB5E38">
        <w:rPr>
          <w:rFonts w:ascii="Times" w:hAnsi="Times"/>
        </w:rPr>
        <w:t>maîtrise</w:t>
      </w:r>
      <w:r w:rsidRPr="00374B6F">
        <w:rPr>
          <w:rFonts w:ascii="Times" w:hAnsi="Times"/>
          <w:spacing w:val="-10"/>
        </w:rPr>
        <w:t xml:space="preserve"> </w:t>
      </w:r>
      <w:r w:rsidRPr="00EB5E38">
        <w:rPr>
          <w:rFonts w:ascii="Times" w:hAnsi="Times"/>
        </w:rPr>
        <w:t>exceptionnelle</w:t>
      </w:r>
      <w:r w:rsidRPr="00374B6F">
        <w:rPr>
          <w:rFonts w:ascii="Times" w:hAnsi="Times"/>
          <w:spacing w:val="-10"/>
        </w:rPr>
        <w:t xml:space="preserve"> </w:t>
      </w:r>
      <w:r w:rsidRPr="00EB5E38">
        <w:rPr>
          <w:rFonts w:ascii="Times" w:hAnsi="Times"/>
        </w:rPr>
        <w:t>du</w:t>
      </w:r>
      <w:r w:rsidRPr="00374B6F">
        <w:rPr>
          <w:rFonts w:ascii="Times" w:hAnsi="Times"/>
          <w:spacing w:val="-10"/>
        </w:rPr>
        <w:t xml:space="preserve"> </w:t>
      </w:r>
      <w:r w:rsidRPr="00EB5E38">
        <w:rPr>
          <w:rFonts w:ascii="Times" w:hAnsi="Times"/>
        </w:rPr>
        <w:t>savoir-faire</w:t>
      </w:r>
      <w:r w:rsidRPr="00374B6F">
        <w:rPr>
          <w:rFonts w:ascii="Times" w:hAnsi="Times"/>
          <w:spacing w:val="-10"/>
        </w:rPr>
        <w:t xml:space="preserve"> </w:t>
      </w:r>
      <w:r w:rsidRPr="00EB5E38">
        <w:rPr>
          <w:rFonts w:ascii="Times" w:hAnsi="Times"/>
        </w:rPr>
        <w:t>des</w:t>
      </w:r>
      <w:r w:rsidRPr="00374B6F">
        <w:rPr>
          <w:rFonts w:ascii="Times" w:hAnsi="Times"/>
          <w:spacing w:val="-10"/>
        </w:rPr>
        <w:t xml:space="preserve"> </w:t>
      </w:r>
      <w:r w:rsidRPr="00EB5E38">
        <w:rPr>
          <w:rFonts w:ascii="Times" w:hAnsi="Times"/>
        </w:rPr>
        <w:t>grandes</w:t>
      </w:r>
      <w:r w:rsidRPr="00374B6F">
        <w:rPr>
          <w:rFonts w:ascii="Times" w:hAnsi="Times"/>
          <w:spacing w:val="-10"/>
        </w:rPr>
        <w:t xml:space="preserve"> </w:t>
      </w:r>
      <w:r w:rsidRPr="00EB5E38">
        <w:rPr>
          <w:rFonts w:ascii="Times" w:hAnsi="Times"/>
        </w:rPr>
        <w:t>maisons</w:t>
      </w:r>
      <w:r w:rsidRPr="00374B6F">
        <w:rPr>
          <w:rFonts w:ascii="Times" w:hAnsi="Times"/>
          <w:spacing w:val="-10"/>
        </w:rPr>
        <w:t xml:space="preserve"> </w:t>
      </w:r>
      <w:r w:rsidRPr="00EB5E38">
        <w:rPr>
          <w:rFonts w:ascii="Times" w:hAnsi="Times"/>
        </w:rPr>
        <w:t>françaises</w:t>
      </w:r>
      <w:r w:rsidRPr="00374B6F">
        <w:rPr>
          <w:rFonts w:ascii="Times" w:hAnsi="Times"/>
          <w:spacing w:val="-10"/>
        </w:rPr>
        <w:t xml:space="preserve"> </w:t>
      </w:r>
      <w:r w:rsidRPr="00EB5E38">
        <w:rPr>
          <w:rFonts w:ascii="Times" w:hAnsi="Times"/>
        </w:rPr>
        <w:t>qui</w:t>
      </w:r>
      <w:r w:rsidRPr="00374B6F">
        <w:rPr>
          <w:rFonts w:ascii="Times" w:hAnsi="Times"/>
          <w:spacing w:val="-10"/>
        </w:rPr>
        <w:t xml:space="preserve"> </w:t>
      </w:r>
      <w:r w:rsidRPr="00EB5E38">
        <w:rPr>
          <w:rFonts w:ascii="Times" w:hAnsi="Times"/>
        </w:rPr>
        <w:t>ne</w:t>
      </w:r>
      <w:r w:rsidRPr="00374B6F">
        <w:rPr>
          <w:rFonts w:ascii="Times" w:hAnsi="Times"/>
          <w:spacing w:val="-10"/>
        </w:rPr>
        <w:t xml:space="preserve"> </w:t>
      </w:r>
      <w:r w:rsidRPr="00EB5E38">
        <w:rPr>
          <w:rFonts w:ascii="Times" w:hAnsi="Times"/>
        </w:rPr>
        <w:t>fait</w:t>
      </w:r>
      <w:r w:rsidRPr="00374B6F">
        <w:rPr>
          <w:rFonts w:ascii="Times" w:hAnsi="Times"/>
          <w:spacing w:val="-10"/>
        </w:rPr>
        <w:t xml:space="preserve"> </w:t>
      </w:r>
      <w:r w:rsidRPr="00EB5E38">
        <w:rPr>
          <w:rFonts w:ascii="Times" w:hAnsi="Times"/>
        </w:rPr>
        <w:t>qu</w:t>
      </w:r>
      <w:r w:rsidR="00DD5E32">
        <w:rPr>
          <w:rFonts w:ascii="Times" w:hAnsi="Times"/>
        </w:rPr>
        <w:t>’</w:t>
      </w:r>
      <w:r w:rsidRPr="00EB5E38">
        <w:rPr>
          <w:rFonts w:ascii="Times" w:hAnsi="Times"/>
        </w:rPr>
        <w:t>accroître</w:t>
      </w:r>
      <w:r w:rsidRPr="00374B6F">
        <w:rPr>
          <w:rFonts w:ascii="Times" w:hAnsi="Times"/>
          <w:spacing w:val="-10"/>
        </w:rPr>
        <w:t xml:space="preserve"> </w:t>
      </w:r>
      <w:r w:rsidRPr="00EB5E38">
        <w:rPr>
          <w:rFonts w:ascii="Times" w:hAnsi="Times"/>
        </w:rPr>
        <w:t>l</w:t>
      </w:r>
      <w:r w:rsidR="00DD5E32">
        <w:rPr>
          <w:rFonts w:ascii="Times" w:hAnsi="Times"/>
        </w:rPr>
        <w:t>’</w:t>
      </w:r>
      <w:r w:rsidRPr="00EB5E38">
        <w:rPr>
          <w:rFonts w:ascii="Times" w:hAnsi="Times"/>
        </w:rPr>
        <w:t>idée</w:t>
      </w:r>
      <w:r w:rsidRPr="00374B6F">
        <w:rPr>
          <w:rFonts w:ascii="Times" w:hAnsi="Times"/>
          <w:spacing w:val="-10"/>
        </w:rPr>
        <w:t xml:space="preserve"> </w:t>
      </w:r>
      <w:r w:rsidRPr="00EB5E38">
        <w:rPr>
          <w:rFonts w:ascii="Times" w:hAnsi="Times"/>
        </w:rPr>
        <w:t>d</w:t>
      </w:r>
      <w:r w:rsidR="00DD5E32">
        <w:rPr>
          <w:rFonts w:ascii="Times" w:hAnsi="Times"/>
        </w:rPr>
        <w:t>’</w:t>
      </w:r>
      <w:r w:rsidRPr="00EB5E38">
        <w:rPr>
          <w:rFonts w:ascii="Times" w:hAnsi="Times"/>
        </w:rPr>
        <w:t>une</w:t>
      </w:r>
      <w:r w:rsidRPr="00374B6F">
        <w:rPr>
          <w:rFonts w:ascii="Times" w:hAnsi="Times"/>
          <w:spacing w:val="-10"/>
        </w:rPr>
        <w:t xml:space="preserve"> </w:t>
      </w:r>
      <w:r w:rsidRPr="00EB5E38">
        <w:rPr>
          <w:rFonts w:ascii="Times" w:hAnsi="Times"/>
        </w:rPr>
        <w:t>relève</w:t>
      </w:r>
      <w:r w:rsidRPr="00374B6F">
        <w:rPr>
          <w:rFonts w:ascii="Times" w:hAnsi="Times"/>
          <w:spacing w:val="-10"/>
        </w:rPr>
        <w:t xml:space="preserve"> </w:t>
      </w:r>
      <w:r w:rsidRPr="00EB5E38">
        <w:rPr>
          <w:rFonts w:ascii="Times" w:hAnsi="Times"/>
        </w:rPr>
        <w:t>locale</w:t>
      </w:r>
      <w:r w:rsidRPr="00374B6F">
        <w:rPr>
          <w:rFonts w:ascii="Times" w:hAnsi="Times"/>
          <w:spacing w:val="-10"/>
        </w:rPr>
        <w:t xml:space="preserve"> </w:t>
      </w:r>
      <w:r w:rsidRPr="00EB5E38">
        <w:rPr>
          <w:rFonts w:ascii="Times" w:hAnsi="Times"/>
        </w:rPr>
        <w:t>qui</w:t>
      </w:r>
      <w:r w:rsidRPr="00374B6F">
        <w:rPr>
          <w:rFonts w:ascii="Times" w:hAnsi="Times"/>
          <w:spacing w:val="-10"/>
        </w:rPr>
        <w:t xml:space="preserve"> </w:t>
      </w:r>
      <w:r w:rsidRPr="00EB5E38">
        <w:rPr>
          <w:rFonts w:ascii="Times" w:hAnsi="Times"/>
        </w:rPr>
        <w:t>s</w:t>
      </w:r>
      <w:r w:rsidR="00DD5E32">
        <w:rPr>
          <w:rFonts w:ascii="Times" w:hAnsi="Times"/>
        </w:rPr>
        <w:t>’</w:t>
      </w:r>
      <w:r w:rsidRPr="00EB5E38">
        <w:rPr>
          <w:rFonts w:ascii="Times" w:hAnsi="Times"/>
        </w:rPr>
        <w:t>affirme.</w:t>
      </w:r>
    </w:p>
    <w:p w14:paraId="30A9E118" w14:textId="77777777" w:rsidR="003A294A" w:rsidRPr="00EB5E38" w:rsidRDefault="003A294A" w:rsidP="003A294A">
      <w:pPr>
        <w:rPr>
          <w:rFonts w:ascii="Times" w:hAnsi="Times"/>
        </w:rPr>
      </w:pPr>
    </w:p>
    <w:p w14:paraId="002D28D2" w14:textId="77777777" w:rsidR="003A294A" w:rsidRPr="00EB5E38" w:rsidRDefault="003A294A" w:rsidP="003A294A">
      <w:pPr>
        <w:pStyle w:val="CI"/>
        <w:rPr>
          <w:rFonts w:eastAsia="Cambria"/>
          <w:iCs/>
          <w:szCs w:val="22"/>
        </w:rPr>
      </w:pPr>
      <w:r w:rsidRPr="00EB5E38">
        <w:rPr>
          <w:rFonts w:eastAsia="Cambria"/>
          <w:iCs/>
          <w:szCs w:val="22"/>
        </w:rPr>
        <w:t>L</w:t>
      </w:r>
      <w:r w:rsidR="00DD5E32">
        <w:rPr>
          <w:rFonts w:eastAsia="Cambria"/>
          <w:iCs/>
          <w:szCs w:val="22"/>
        </w:rPr>
        <w:t>’</w:t>
      </w:r>
      <w:r w:rsidRPr="00EB5E38">
        <w:rPr>
          <w:rFonts w:eastAsia="Cambria"/>
          <w:iCs/>
          <w:szCs w:val="22"/>
        </w:rPr>
        <w:t>École de la Chambre syndicale de la couture parisienne lui décerne un premier prix de création. L</w:t>
      </w:r>
      <w:r w:rsidR="00DD5E32">
        <w:rPr>
          <w:rFonts w:eastAsia="Cambria"/>
          <w:iCs/>
          <w:szCs w:val="22"/>
        </w:rPr>
        <w:t>’</w:t>
      </w:r>
      <w:r w:rsidRPr="00EB5E38">
        <w:rPr>
          <w:rFonts w:eastAsia="Cambria"/>
          <w:iCs/>
          <w:szCs w:val="22"/>
        </w:rPr>
        <w:t>École Guerre-Lavigne, qu</w:t>
      </w:r>
      <w:r w:rsidR="00DD5E32">
        <w:rPr>
          <w:rFonts w:eastAsia="Cambria"/>
          <w:iCs/>
          <w:szCs w:val="22"/>
        </w:rPr>
        <w:t>’</w:t>
      </w:r>
      <w:r w:rsidRPr="00EB5E38">
        <w:rPr>
          <w:rFonts w:eastAsia="Cambria"/>
          <w:iCs/>
          <w:szCs w:val="22"/>
        </w:rPr>
        <w:t>il choisit comme la meilleure école de patronnier, lui remet un diplôme avec mention. L</w:t>
      </w:r>
      <w:r w:rsidR="00DD5E32">
        <w:rPr>
          <w:rFonts w:eastAsia="Cambria"/>
          <w:iCs/>
          <w:szCs w:val="22"/>
        </w:rPr>
        <w:t>’</w:t>
      </w:r>
      <w:r w:rsidRPr="00EB5E38">
        <w:rPr>
          <w:rFonts w:eastAsia="Cambria"/>
          <w:iCs/>
          <w:szCs w:val="22"/>
        </w:rPr>
        <w:t>École de la chapellerie de Paris fait naître chez John A. Kelly une véritable passion qui lui vaut encore l</w:t>
      </w:r>
      <w:r w:rsidR="00DD5E32">
        <w:rPr>
          <w:rFonts w:eastAsia="Cambria"/>
          <w:iCs/>
          <w:szCs w:val="22"/>
        </w:rPr>
        <w:t>’</w:t>
      </w:r>
      <w:r w:rsidRPr="00EB5E38">
        <w:rPr>
          <w:rFonts w:eastAsia="Cambria"/>
          <w:iCs/>
          <w:szCs w:val="22"/>
        </w:rPr>
        <w:t>excellence… Enfin, le très réputé Ealing</w:t>
      </w:r>
      <w:r w:rsidRPr="00EB5E38">
        <w:rPr>
          <w:rFonts w:eastAsia="Cambria"/>
          <w:iCs/>
          <w:szCs w:val="22"/>
          <w:lang w:val="en-US"/>
        </w:rPr>
        <w:t xml:space="preserve"> Technical College</w:t>
      </w:r>
      <w:r w:rsidRPr="00EB5E38">
        <w:rPr>
          <w:rFonts w:eastAsia="Cambria"/>
          <w:iCs/>
          <w:szCs w:val="22"/>
        </w:rPr>
        <w:t xml:space="preserve"> de Londres fait de lui un maître tailleur dans la plus pure tradition anglaise. Sa griffe connut un succès auprès de toute la haute société québécoise (Baril, 2004</w:t>
      </w:r>
      <w:r w:rsidR="00756A20" w:rsidRPr="00EB5E38">
        <w:rPr>
          <w:rFonts w:eastAsia="Cambria"/>
          <w:iCs/>
          <w:szCs w:val="22"/>
        </w:rPr>
        <w:t> :</w:t>
      </w:r>
      <w:r w:rsidRPr="00EB5E38">
        <w:rPr>
          <w:rFonts w:eastAsia="Cambria"/>
          <w:iCs/>
          <w:szCs w:val="22"/>
        </w:rPr>
        <w:t xml:space="preserve"> 212).</w:t>
      </w:r>
    </w:p>
    <w:p w14:paraId="5F839E42" w14:textId="77777777" w:rsidR="003A294A" w:rsidRPr="00EB5E38" w:rsidRDefault="003A294A" w:rsidP="003A294A"/>
    <w:p w14:paraId="575B3CFE" w14:textId="68DA960F" w:rsidR="003A294A" w:rsidRPr="00EB5E38" w:rsidRDefault="003A294A" w:rsidP="003A294A">
      <w:pPr>
        <w:rPr>
          <w:rFonts w:ascii="Times" w:hAnsi="Times"/>
        </w:rPr>
      </w:pPr>
      <w:r w:rsidRPr="00EB5E38">
        <w:rPr>
          <w:rFonts w:ascii="Times" w:hAnsi="Times"/>
        </w:rPr>
        <w:t>L</w:t>
      </w:r>
      <w:r w:rsidR="00DD5E32">
        <w:rPr>
          <w:rFonts w:ascii="Times" w:hAnsi="Times"/>
        </w:rPr>
        <w:t>’</w:t>
      </w:r>
      <w:r w:rsidRPr="00EB5E38">
        <w:rPr>
          <w:rFonts w:ascii="Times" w:hAnsi="Times"/>
        </w:rPr>
        <w:t>exemple de Michel Robichaud (</w:t>
      </w:r>
      <w:r w:rsidRPr="00EB5E38">
        <w:rPr>
          <w:rFonts w:ascii="Times" w:hAnsi="Times"/>
          <w:i/>
        </w:rPr>
        <w:t>Ibid.</w:t>
      </w:r>
      <w:r w:rsidR="00756A20" w:rsidRPr="00125DD9">
        <w:rPr>
          <w:rFonts w:ascii="Times" w:hAnsi="Times"/>
        </w:rPr>
        <w:t> :</w:t>
      </w:r>
      <w:r w:rsidRPr="00125DD9">
        <w:rPr>
          <w:rFonts w:ascii="Times" w:hAnsi="Times"/>
        </w:rPr>
        <w:t xml:space="preserve"> </w:t>
      </w:r>
      <w:r w:rsidRPr="00EB5E38">
        <w:rPr>
          <w:rFonts w:ascii="Times" w:hAnsi="Times"/>
        </w:rPr>
        <w:t>311-313) formé dans les années 1960 à l</w:t>
      </w:r>
      <w:r w:rsidR="00DD5E32">
        <w:rPr>
          <w:rFonts w:ascii="Times" w:hAnsi="Times"/>
        </w:rPr>
        <w:t>’</w:t>
      </w:r>
      <w:r w:rsidRPr="00EB5E38">
        <w:rPr>
          <w:rFonts w:ascii="Times" w:hAnsi="Times"/>
        </w:rPr>
        <w:t>École des métiers commerciaux de Montréal et à l</w:t>
      </w:r>
      <w:r w:rsidR="00DD5E32">
        <w:rPr>
          <w:rFonts w:ascii="Times" w:hAnsi="Times"/>
        </w:rPr>
        <w:t>’</w:t>
      </w:r>
      <w:r w:rsidRPr="00EB5E38">
        <w:rPr>
          <w:rFonts w:ascii="Times" w:hAnsi="Times"/>
        </w:rPr>
        <w:t xml:space="preserve">École de la chambre syndicale de couture parisienne </w:t>
      </w:r>
      <w:r w:rsidR="00FC6FD0">
        <w:rPr>
          <w:rFonts w:ascii="Times" w:hAnsi="Times"/>
        </w:rPr>
        <w:t>témoigne</w:t>
      </w:r>
      <w:r w:rsidRPr="00EB5E38">
        <w:rPr>
          <w:rFonts w:ascii="Times" w:hAnsi="Times"/>
        </w:rPr>
        <w:t xml:space="preserve"> de la difficulté que rencontre un designer à construire sa carrière dans un contexte macroéconomique en mutation. En 1963, le designer lance à Montréal une première collection haute couture. Il note que les manufacturiers locaux ne font pas confiance aux créateurs québécois et que lui-même rencontre des difficultés à trouver des collaborations.</w:t>
      </w:r>
    </w:p>
    <w:p w14:paraId="623FBD87" w14:textId="77777777" w:rsidR="003A294A" w:rsidRPr="00EB5E38" w:rsidRDefault="003A294A" w:rsidP="003A294A">
      <w:pPr>
        <w:rPr>
          <w:rFonts w:ascii="Times" w:hAnsi="Times"/>
        </w:rPr>
      </w:pPr>
    </w:p>
    <w:p w14:paraId="4256DB67" w14:textId="77777777" w:rsidR="003A294A" w:rsidRPr="00EB5E38" w:rsidRDefault="003A294A" w:rsidP="003A294A">
      <w:pPr>
        <w:pStyle w:val="CI"/>
        <w:rPr>
          <w:rFonts w:eastAsia="Cambria"/>
          <w:iCs/>
          <w:szCs w:val="22"/>
        </w:rPr>
      </w:pPr>
      <w:r w:rsidRPr="00EB5E38">
        <w:rPr>
          <w:rFonts w:eastAsia="Cambria"/>
          <w:iCs/>
          <w:szCs w:val="22"/>
        </w:rPr>
        <w:t>Les manufacturiers avec qui je suis entré en contact à Montréal m</w:t>
      </w:r>
      <w:r w:rsidR="00DD5E32">
        <w:rPr>
          <w:rFonts w:eastAsia="Cambria"/>
          <w:iCs/>
          <w:szCs w:val="22"/>
        </w:rPr>
        <w:t>’</w:t>
      </w:r>
      <w:r w:rsidRPr="00EB5E38">
        <w:rPr>
          <w:rFonts w:eastAsia="Cambria"/>
          <w:iCs/>
          <w:szCs w:val="22"/>
        </w:rPr>
        <w:t>ont laissé entendre que je n</w:t>
      </w:r>
      <w:r w:rsidR="00DD5E32">
        <w:rPr>
          <w:rFonts w:eastAsia="Cambria"/>
          <w:iCs/>
          <w:szCs w:val="22"/>
        </w:rPr>
        <w:t>’</w:t>
      </w:r>
      <w:r w:rsidRPr="00EB5E38">
        <w:rPr>
          <w:rFonts w:eastAsia="Cambria"/>
          <w:iCs/>
          <w:szCs w:val="22"/>
        </w:rPr>
        <w:t>avais pas un nom connu ni prestigieux. Ils disaient avoir de bons dessinateurs à leur service et préféraient continuer à copier ce qui se faisait à Paris ou à New York… Alors, j</w:t>
      </w:r>
      <w:r w:rsidR="00DD5E32">
        <w:rPr>
          <w:rFonts w:eastAsia="Cambria"/>
          <w:iCs/>
          <w:szCs w:val="22"/>
        </w:rPr>
        <w:t>’</w:t>
      </w:r>
      <w:r w:rsidRPr="00EB5E38">
        <w:rPr>
          <w:rFonts w:eastAsia="Cambria"/>
          <w:iCs/>
          <w:szCs w:val="22"/>
        </w:rPr>
        <w:t>ai compris que je n</w:t>
      </w:r>
      <w:r w:rsidR="00DD5E32">
        <w:rPr>
          <w:rFonts w:eastAsia="Cambria"/>
          <w:iCs/>
          <w:szCs w:val="22"/>
        </w:rPr>
        <w:t>’</w:t>
      </w:r>
      <w:r w:rsidRPr="00EB5E38">
        <w:rPr>
          <w:rFonts w:eastAsia="Cambria"/>
          <w:iCs/>
          <w:szCs w:val="22"/>
        </w:rPr>
        <w:t>avais pas le choix et qu</w:t>
      </w:r>
      <w:r w:rsidR="00DD5E32">
        <w:rPr>
          <w:rFonts w:eastAsia="Cambria"/>
          <w:iCs/>
          <w:szCs w:val="22"/>
        </w:rPr>
        <w:t>’</w:t>
      </w:r>
      <w:r w:rsidRPr="00EB5E38">
        <w:rPr>
          <w:rFonts w:eastAsia="Cambria"/>
          <w:iCs/>
          <w:szCs w:val="22"/>
        </w:rPr>
        <w:t>il fallait que je commence par faire de la haute couture pour me construire une image et connaître la notoriété (Choko, Bourassa, Baril, 2003</w:t>
      </w:r>
      <w:r w:rsidR="00756A20" w:rsidRPr="00EB5E38">
        <w:rPr>
          <w:rFonts w:eastAsia="Cambria"/>
          <w:iCs/>
          <w:szCs w:val="22"/>
        </w:rPr>
        <w:t> :</w:t>
      </w:r>
      <w:r w:rsidRPr="00EB5E38">
        <w:rPr>
          <w:rFonts w:eastAsia="Cambria"/>
          <w:iCs/>
          <w:szCs w:val="22"/>
        </w:rPr>
        <w:t xml:space="preserve"> 280).</w:t>
      </w:r>
    </w:p>
    <w:p w14:paraId="192BE5D2" w14:textId="77777777" w:rsidR="003A294A" w:rsidRPr="00EB5E38" w:rsidRDefault="003A294A" w:rsidP="003A294A">
      <w:pPr>
        <w:rPr>
          <w:rFonts w:ascii="Times" w:hAnsi="Times"/>
        </w:rPr>
      </w:pPr>
    </w:p>
    <w:p w14:paraId="441C763E" w14:textId="4E20271A" w:rsidR="003A294A" w:rsidRPr="00EB5E38" w:rsidRDefault="003A294A" w:rsidP="003A294A">
      <w:r w:rsidRPr="00EB5E38">
        <w:t>Après avoir remporté de nombreux succès, avoir travaillé par exemple à Paris pour des créateurs réputés du milieu (Nina Ricci et Guy Laroche) et avoir vendu des modèles à Elisabeth Taylor (en 1964) (Baril, 2004</w:t>
      </w:r>
      <w:r w:rsidR="00756A20" w:rsidRPr="00EB5E38">
        <w:t> :</w:t>
      </w:r>
      <w:r w:rsidRPr="00EB5E38">
        <w:t xml:space="preserve"> 311), le designer trouve enfin, en 1967, une écoute de la part de manufacturiers qui</w:t>
      </w:r>
      <w:r w:rsidR="00A6626B">
        <w:t>, au</w:t>
      </w:r>
      <w:r w:rsidR="00FC6FD0">
        <w:t>p</w:t>
      </w:r>
      <w:r w:rsidR="00A6626B">
        <w:t>a</w:t>
      </w:r>
      <w:r w:rsidR="00FC6FD0">
        <w:t>ravant</w:t>
      </w:r>
      <w:r w:rsidR="00A6626B">
        <w:t>,</w:t>
      </w:r>
      <w:r w:rsidRPr="00EB5E38">
        <w:t xml:space="preserve"> refusaient de travailler avec lui. Il est dès lors sollicité pour lancer sa première collection de </w:t>
      </w:r>
      <w:r w:rsidR="00821F32" w:rsidRPr="00EB5E38">
        <w:t>prêt-à-porter</w:t>
      </w:r>
      <w:r w:rsidRPr="00EB5E38">
        <w:t xml:space="preserve"> de luxe</w:t>
      </w:r>
      <w:r w:rsidR="00A6626B">
        <w:t>,</w:t>
      </w:r>
      <w:r w:rsidRPr="00EB5E38">
        <w:t xml:space="preserve"> </w:t>
      </w:r>
      <w:r w:rsidRPr="00EB5E38">
        <w:rPr>
          <w:szCs w:val="20"/>
        </w:rPr>
        <w:t>signée pour Auckie Sanft (</w:t>
      </w:r>
      <w:r w:rsidRPr="00EB5E38">
        <w:rPr>
          <w:rFonts w:ascii="Times" w:hAnsi="Times"/>
          <w:i/>
        </w:rPr>
        <w:t>Ibid</w:t>
      </w:r>
      <w:r w:rsidRPr="009672BA">
        <w:rPr>
          <w:rFonts w:ascii="Times" w:hAnsi="Times"/>
        </w:rPr>
        <w:t>.</w:t>
      </w:r>
      <w:r w:rsidR="00756A20" w:rsidRPr="009672BA">
        <w:rPr>
          <w:rFonts w:ascii="Times" w:hAnsi="Times"/>
        </w:rPr>
        <w:t> :</w:t>
      </w:r>
      <w:r w:rsidRPr="009672BA">
        <w:rPr>
          <w:szCs w:val="20"/>
        </w:rPr>
        <w:t xml:space="preserve"> </w:t>
      </w:r>
      <w:r w:rsidRPr="00EB5E38">
        <w:rPr>
          <w:szCs w:val="20"/>
        </w:rPr>
        <w:t>312).</w:t>
      </w:r>
      <w:r w:rsidRPr="00EB5E38">
        <w:t xml:space="preserve"> </w:t>
      </w:r>
      <w:r w:rsidR="00756A20" w:rsidRPr="00EB5E38">
        <w:t>« </w:t>
      </w:r>
      <w:r w:rsidRPr="00EB5E38">
        <w:t>Je suis probablement devenu, à ce moment-là, le premier couturier canadien qui faisait en même temps de la couture et du prêt-à-porter</w:t>
      </w:r>
      <w:r w:rsidR="00756A20" w:rsidRPr="00EB5E38">
        <w:t> »</w:t>
      </w:r>
      <w:r w:rsidRPr="00EB5E38">
        <w:t>, dit-il (Choko, Bourassa, Baril, 2003</w:t>
      </w:r>
      <w:r w:rsidR="00756A20" w:rsidRPr="00EB5E38">
        <w:t> :</w:t>
      </w:r>
      <w:r w:rsidRPr="00EB5E38">
        <w:t xml:space="preserve"> 281). En 1968, il inaugure sa boutique rue Crescent en exposant </w:t>
      </w:r>
      <w:r w:rsidR="00756A20" w:rsidRPr="00EB5E38">
        <w:t>« </w:t>
      </w:r>
      <w:r w:rsidRPr="00EB5E38">
        <w:t>ses collections couture, boutique et prêt-à-porter sous le même toit</w:t>
      </w:r>
      <w:r w:rsidR="00756A20" w:rsidRPr="00EB5E38">
        <w:t> »</w:t>
      </w:r>
      <w:r w:rsidRPr="00EB5E38">
        <w:t xml:space="preserve"> (</w:t>
      </w:r>
      <w:r w:rsidRPr="00EB5E38">
        <w:rPr>
          <w:rFonts w:ascii="Times" w:hAnsi="Times"/>
          <w:i/>
        </w:rPr>
        <w:t>Ibid</w:t>
      </w:r>
      <w:r w:rsidRPr="009672BA">
        <w:rPr>
          <w:rFonts w:ascii="Times" w:hAnsi="Times"/>
        </w:rPr>
        <w:t>.</w:t>
      </w:r>
      <w:r w:rsidR="00756A20" w:rsidRPr="009672BA">
        <w:rPr>
          <w:rFonts w:ascii="Times" w:hAnsi="Times"/>
        </w:rPr>
        <w:t> :</w:t>
      </w:r>
      <w:r w:rsidRPr="009672BA">
        <w:t xml:space="preserve"> </w:t>
      </w:r>
      <w:r w:rsidRPr="00EB5E38">
        <w:t>312). À la question de Gérald Baril de savoir si les manufacturiers craignaient que les designers ne leur fassent de l</w:t>
      </w:r>
      <w:r w:rsidR="00DD5E32">
        <w:t>’</w:t>
      </w:r>
      <w:r w:rsidRPr="00EB5E38">
        <w:t>ombre, Michel Robichaud répond</w:t>
      </w:r>
      <w:r w:rsidR="00756A20" w:rsidRPr="00EB5E38">
        <w:t> :</w:t>
      </w:r>
    </w:p>
    <w:p w14:paraId="12F0F0E8" w14:textId="77777777" w:rsidR="003A294A" w:rsidRPr="00EB5E38" w:rsidRDefault="003A294A" w:rsidP="003A294A"/>
    <w:p w14:paraId="4056B997" w14:textId="66BB37CB" w:rsidR="003A294A" w:rsidRPr="00EB5E38" w:rsidRDefault="003A294A" w:rsidP="003A294A">
      <w:pPr>
        <w:pStyle w:val="CI"/>
        <w:rPr>
          <w:rFonts w:eastAsia="Cambria"/>
          <w:iCs/>
          <w:szCs w:val="22"/>
        </w:rPr>
      </w:pPr>
      <w:r w:rsidRPr="00EB5E38">
        <w:rPr>
          <w:rFonts w:eastAsia="Cambria"/>
          <w:iCs/>
          <w:szCs w:val="22"/>
        </w:rPr>
        <w:t>Les</w:t>
      </w:r>
      <w:r w:rsidRPr="00374B6F">
        <w:rPr>
          <w:rFonts w:eastAsia="Cambria"/>
          <w:spacing w:val="-10"/>
          <w:szCs w:val="22"/>
        </w:rPr>
        <w:t xml:space="preserve"> </w:t>
      </w:r>
      <w:r w:rsidRPr="00EB5E38">
        <w:rPr>
          <w:rFonts w:eastAsia="Cambria"/>
          <w:iCs/>
          <w:szCs w:val="22"/>
        </w:rPr>
        <w:t>manufacturiers</w:t>
      </w:r>
      <w:r w:rsidRPr="00374B6F">
        <w:rPr>
          <w:rFonts w:eastAsia="Cambria"/>
          <w:spacing w:val="-10"/>
          <w:szCs w:val="22"/>
        </w:rPr>
        <w:t xml:space="preserve"> </w:t>
      </w:r>
      <w:r w:rsidRPr="00EB5E38">
        <w:rPr>
          <w:rFonts w:eastAsia="Cambria"/>
          <w:iCs/>
          <w:szCs w:val="22"/>
        </w:rPr>
        <w:t>sont</w:t>
      </w:r>
      <w:r w:rsidRPr="00374B6F">
        <w:rPr>
          <w:rFonts w:eastAsia="Cambria"/>
          <w:spacing w:val="-10"/>
          <w:szCs w:val="22"/>
        </w:rPr>
        <w:t xml:space="preserve"> </w:t>
      </w:r>
      <w:r w:rsidRPr="00EB5E38">
        <w:rPr>
          <w:rFonts w:eastAsia="Cambria"/>
          <w:iCs/>
          <w:szCs w:val="22"/>
        </w:rPr>
        <w:t>tous</w:t>
      </w:r>
      <w:r w:rsidRPr="00374B6F">
        <w:rPr>
          <w:rFonts w:eastAsia="Cambria"/>
          <w:spacing w:val="-10"/>
          <w:szCs w:val="22"/>
        </w:rPr>
        <w:t xml:space="preserve"> </w:t>
      </w:r>
      <w:r w:rsidRPr="00EB5E38">
        <w:rPr>
          <w:rFonts w:eastAsia="Cambria"/>
          <w:iCs/>
          <w:szCs w:val="22"/>
        </w:rPr>
        <w:t>des</w:t>
      </w:r>
      <w:r w:rsidRPr="00374B6F">
        <w:rPr>
          <w:rFonts w:eastAsia="Cambria"/>
          <w:spacing w:val="-10"/>
          <w:szCs w:val="22"/>
        </w:rPr>
        <w:t xml:space="preserve"> </w:t>
      </w:r>
      <w:r w:rsidRPr="00EB5E38">
        <w:rPr>
          <w:rFonts w:eastAsia="Cambria"/>
          <w:iCs/>
          <w:szCs w:val="22"/>
        </w:rPr>
        <w:t>gens</w:t>
      </w:r>
      <w:r w:rsidRPr="00374B6F">
        <w:rPr>
          <w:rFonts w:eastAsia="Cambria"/>
          <w:spacing w:val="-10"/>
          <w:szCs w:val="22"/>
        </w:rPr>
        <w:t xml:space="preserve"> </w:t>
      </w:r>
      <w:r w:rsidRPr="00EB5E38">
        <w:rPr>
          <w:rFonts w:eastAsia="Cambria"/>
          <w:iCs/>
          <w:szCs w:val="22"/>
        </w:rPr>
        <w:t>qui</w:t>
      </w:r>
      <w:r w:rsidRPr="00374B6F">
        <w:rPr>
          <w:rFonts w:eastAsia="Cambria"/>
          <w:spacing w:val="-10"/>
          <w:szCs w:val="22"/>
        </w:rPr>
        <w:t xml:space="preserve"> </w:t>
      </w:r>
      <w:r w:rsidRPr="00EB5E38">
        <w:rPr>
          <w:rFonts w:eastAsia="Cambria"/>
          <w:iCs/>
          <w:szCs w:val="22"/>
        </w:rPr>
        <w:t>pensent</w:t>
      </w:r>
      <w:r w:rsidRPr="00374B6F">
        <w:rPr>
          <w:rFonts w:eastAsia="Cambria"/>
          <w:spacing w:val="-10"/>
          <w:szCs w:val="22"/>
        </w:rPr>
        <w:t xml:space="preserve"> </w:t>
      </w:r>
      <w:r w:rsidRPr="00EB5E38">
        <w:rPr>
          <w:rFonts w:eastAsia="Cambria"/>
          <w:iCs/>
          <w:szCs w:val="22"/>
        </w:rPr>
        <w:t>eux-mêmes</w:t>
      </w:r>
      <w:r w:rsidRPr="00374B6F">
        <w:rPr>
          <w:rFonts w:eastAsia="Cambria"/>
          <w:spacing w:val="-10"/>
          <w:szCs w:val="22"/>
        </w:rPr>
        <w:t xml:space="preserve"> </w:t>
      </w:r>
      <w:r w:rsidRPr="00EB5E38">
        <w:rPr>
          <w:rFonts w:eastAsia="Cambria"/>
          <w:iCs/>
          <w:szCs w:val="22"/>
        </w:rPr>
        <w:t>être</w:t>
      </w:r>
      <w:r w:rsidRPr="00374B6F">
        <w:rPr>
          <w:rFonts w:eastAsia="Cambria"/>
          <w:spacing w:val="-10"/>
          <w:szCs w:val="22"/>
        </w:rPr>
        <w:t xml:space="preserve"> </w:t>
      </w:r>
      <w:r w:rsidRPr="00EB5E38">
        <w:rPr>
          <w:rFonts w:eastAsia="Cambria"/>
          <w:iCs/>
          <w:szCs w:val="22"/>
        </w:rPr>
        <w:t>des</w:t>
      </w:r>
      <w:r w:rsidRPr="00374B6F">
        <w:rPr>
          <w:rFonts w:eastAsia="Cambria"/>
          <w:spacing w:val="-10"/>
          <w:szCs w:val="22"/>
        </w:rPr>
        <w:t xml:space="preserve"> </w:t>
      </w:r>
      <w:r w:rsidRPr="00EB5E38">
        <w:rPr>
          <w:rFonts w:eastAsia="Cambria"/>
          <w:iCs/>
          <w:szCs w:val="22"/>
        </w:rPr>
        <w:t>designers,</w:t>
      </w:r>
      <w:r w:rsidRPr="00374B6F">
        <w:rPr>
          <w:rFonts w:eastAsia="Cambria"/>
          <w:spacing w:val="-10"/>
          <w:szCs w:val="22"/>
        </w:rPr>
        <w:t xml:space="preserve"> </w:t>
      </w:r>
      <w:r w:rsidRPr="00EB5E38">
        <w:rPr>
          <w:rFonts w:eastAsia="Cambria"/>
          <w:iCs/>
          <w:szCs w:val="22"/>
        </w:rPr>
        <w:t>car</w:t>
      </w:r>
      <w:r w:rsidRPr="00374B6F">
        <w:rPr>
          <w:rFonts w:eastAsia="Cambria"/>
          <w:spacing w:val="-10"/>
          <w:szCs w:val="22"/>
        </w:rPr>
        <w:t xml:space="preserve"> </w:t>
      </w:r>
      <w:r w:rsidRPr="00EB5E38">
        <w:rPr>
          <w:rFonts w:eastAsia="Cambria"/>
          <w:iCs/>
          <w:szCs w:val="22"/>
        </w:rPr>
        <w:t>ils</w:t>
      </w:r>
      <w:r w:rsidRPr="00374B6F">
        <w:rPr>
          <w:rFonts w:eastAsia="Cambria"/>
          <w:spacing w:val="-10"/>
          <w:szCs w:val="22"/>
        </w:rPr>
        <w:t xml:space="preserve"> </w:t>
      </w:r>
      <w:r w:rsidRPr="00EB5E38">
        <w:rPr>
          <w:rFonts w:eastAsia="Cambria"/>
          <w:iCs/>
          <w:szCs w:val="22"/>
        </w:rPr>
        <w:t>sont</w:t>
      </w:r>
      <w:r w:rsidRPr="00374B6F">
        <w:rPr>
          <w:rFonts w:eastAsia="Cambria"/>
          <w:spacing w:val="-10"/>
          <w:szCs w:val="22"/>
        </w:rPr>
        <w:t xml:space="preserve"> </w:t>
      </w:r>
      <w:r w:rsidRPr="00EB5E38">
        <w:rPr>
          <w:rFonts w:eastAsia="Cambria"/>
          <w:iCs/>
          <w:szCs w:val="22"/>
        </w:rPr>
        <w:t>convaincus</w:t>
      </w:r>
      <w:r w:rsidRPr="00374B6F">
        <w:rPr>
          <w:rFonts w:eastAsia="Cambria"/>
          <w:spacing w:val="-10"/>
          <w:szCs w:val="22"/>
        </w:rPr>
        <w:t xml:space="preserve"> </w:t>
      </w:r>
      <w:r w:rsidRPr="00EB5E38">
        <w:rPr>
          <w:rFonts w:eastAsia="Cambria"/>
          <w:iCs/>
          <w:szCs w:val="22"/>
        </w:rPr>
        <w:t>de</w:t>
      </w:r>
      <w:r w:rsidRPr="00374B6F">
        <w:rPr>
          <w:rFonts w:eastAsia="Cambria"/>
          <w:spacing w:val="-10"/>
          <w:szCs w:val="22"/>
        </w:rPr>
        <w:t xml:space="preserve"> </w:t>
      </w:r>
      <w:r w:rsidRPr="00EB5E38">
        <w:rPr>
          <w:rFonts w:eastAsia="Cambria"/>
          <w:iCs/>
          <w:szCs w:val="22"/>
        </w:rPr>
        <w:t>connaître</w:t>
      </w:r>
      <w:r w:rsidRPr="00374B6F">
        <w:rPr>
          <w:rFonts w:eastAsia="Cambria"/>
          <w:spacing w:val="-10"/>
          <w:szCs w:val="22"/>
        </w:rPr>
        <w:t xml:space="preserve"> </w:t>
      </w:r>
      <w:r w:rsidRPr="00EB5E38">
        <w:rPr>
          <w:rFonts w:eastAsia="Cambria"/>
          <w:iCs/>
          <w:szCs w:val="22"/>
        </w:rPr>
        <w:t>la</w:t>
      </w:r>
      <w:r w:rsidRPr="00374B6F">
        <w:rPr>
          <w:rFonts w:eastAsia="Cambria"/>
          <w:spacing w:val="-10"/>
          <w:szCs w:val="22"/>
        </w:rPr>
        <w:t xml:space="preserve"> </w:t>
      </w:r>
      <w:r w:rsidRPr="00EB5E38">
        <w:rPr>
          <w:rFonts w:eastAsia="Cambria"/>
          <w:iCs/>
          <w:szCs w:val="22"/>
        </w:rPr>
        <w:t>mode,</w:t>
      </w:r>
      <w:r w:rsidRPr="00374B6F">
        <w:rPr>
          <w:rFonts w:eastAsia="Cambria"/>
          <w:spacing w:val="-10"/>
          <w:szCs w:val="22"/>
        </w:rPr>
        <w:t xml:space="preserve"> </w:t>
      </w:r>
      <w:r w:rsidRPr="00EB5E38">
        <w:rPr>
          <w:rFonts w:eastAsia="Cambria"/>
          <w:iCs/>
          <w:szCs w:val="22"/>
        </w:rPr>
        <w:t>grâce</w:t>
      </w:r>
      <w:r w:rsidRPr="00374B6F">
        <w:rPr>
          <w:rFonts w:eastAsia="Cambria"/>
          <w:spacing w:val="-10"/>
          <w:szCs w:val="22"/>
        </w:rPr>
        <w:t xml:space="preserve"> </w:t>
      </w:r>
      <w:r w:rsidRPr="00EB5E38">
        <w:rPr>
          <w:rFonts w:eastAsia="Cambria"/>
          <w:iCs/>
          <w:szCs w:val="22"/>
        </w:rPr>
        <w:t>à</w:t>
      </w:r>
      <w:r w:rsidRPr="00374B6F">
        <w:rPr>
          <w:rFonts w:eastAsia="Cambria"/>
          <w:spacing w:val="-10"/>
          <w:szCs w:val="22"/>
        </w:rPr>
        <w:t xml:space="preserve"> </w:t>
      </w:r>
      <w:r w:rsidRPr="00EB5E38">
        <w:rPr>
          <w:rFonts w:eastAsia="Cambria"/>
          <w:iCs/>
          <w:szCs w:val="22"/>
        </w:rPr>
        <w:t>leurs</w:t>
      </w:r>
      <w:r w:rsidRPr="00374B6F">
        <w:rPr>
          <w:rFonts w:eastAsia="Cambria"/>
          <w:spacing w:val="-10"/>
          <w:szCs w:val="22"/>
        </w:rPr>
        <w:t xml:space="preserve"> </w:t>
      </w:r>
      <w:r w:rsidRPr="00EB5E38">
        <w:rPr>
          <w:rFonts w:eastAsia="Cambria"/>
          <w:iCs/>
          <w:szCs w:val="22"/>
        </w:rPr>
        <w:t>femmes</w:t>
      </w:r>
      <w:r w:rsidRPr="00374B6F">
        <w:rPr>
          <w:rFonts w:eastAsia="Cambria"/>
          <w:spacing w:val="-10"/>
          <w:szCs w:val="22"/>
        </w:rPr>
        <w:t xml:space="preserve"> </w:t>
      </w:r>
      <w:r w:rsidRPr="00EB5E38">
        <w:rPr>
          <w:rFonts w:eastAsia="Cambria"/>
          <w:iCs/>
          <w:szCs w:val="22"/>
        </w:rPr>
        <w:t>qui</w:t>
      </w:r>
      <w:r w:rsidRPr="00374B6F">
        <w:rPr>
          <w:rFonts w:eastAsia="Cambria"/>
          <w:spacing w:val="-10"/>
          <w:szCs w:val="22"/>
        </w:rPr>
        <w:t xml:space="preserve"> </w:t>
      </w:r>
      <w:r w:rsidRPr="00EB5E38">
        <w:rPr>
          <w:rFonts w:eastAsia="Cambria"/>
          <w:iCs/>
          <w:szCs w:val="22"/>
        </w:rPr>
        <w:t>ont</w:t>
      </w:r>
      <w:r w:rsidRPr="00374B6F">
        <w:rPr>
          <w:rFonts w:eastAsia="Cambria"/>
          <w:spacing w:val="-10"/>
          <w:szCs w:val="22"/>
        </w:rPr>
        <w:t xml:space="preserve"> </w:t>
      </w:r>
      <w:r w:rsidRPr="00EB5E38">
        <w:rPr>
          <w:rFonts w:eastAsia="Cambria"/>
          <w:iCs/>
          <w:szCs w:val="22"/>
        </w:rPr>
        <w:t>un</w:t>
      </w:r>
      <w:r w:rsidRPr="00374B6F">
        <w:rPr>
          <w:rFonts w:eastAsia="Cambria"/>
          <w:spacing w:val="-10"/>
          <w:szCs w:val="22"/>
        </w:rPr>
        <w:t xml:space="preserve"> </w:t>
      </w:r>
      <w:r w:rsidRPr="00EB5E38">
        <w:rPr>
          <w:rFonts w:eastAsia="Cambria"/>
          <w:iCs/>
          <w:szCs w:val="22"/>
        </w:rPr>
        <w:t>goût</w:t>
      </w:r>
      <w:r w:rsidRPr="00374B6F">
        <w:rPr>
          <w:rFonts w:eastAsia="Cambria"/>
          <w:spacing w:val="-10"/>
          <w:szCs w:val="22"/>
        </w:rPr>
        <w:t xml:space="preserve"> </w:t>
      </w:r>
      <w:r w:rsidRPr="00EB5E38">
        <w:rPr>
          <w:rFonts w:eastAsia="Cambria"/>
          <w:iCs/>
          <w:szCs w:val="22"/>
        </w:rPr>
        <w:t>personnel</w:t>
      </w:r>
      <w:r w:rsidRPr="00374B6F">
        <w:rPr>
          <w:rFonts w:eastAsia="Cambria"/>
          <w:spacing w:val="-10"/>
          <w:szCs w:val="22"/>
        </w:rPr>
        <w:t xml:space="preserve"> </w:t>
      </w:r>
      <w:r w:rsidRPr="00EB5E38">
        <w:rPr>
          <w:rFonts w:eastAsia="Cambria"/>
          <w:iCs/>
          <w:szCs w:val="22"/>
        </w:rPr>
        <w:t>et</w:t>
      </w:r>
      <w:r w:rsidRPr="00374B6F">
        <w:rPr>
          <w:rFonts w:eastAsia="Cambria"/>
          <w:spacing w:val="-10"/>
          <w:szCs w:val="22"/>
        </w:rPr>
        <w:t xml:space="preserve"> </w:t>
      </w:r>
      <w:r w:rsidRPr="00EB5E38">
        <w:rPr>
          <w:rFonts w:eastAsia="Cambria"/>
          <w:iCs/>
          <w:szCs w:val="22"/>
        </w:rPr>
        <w:t>qui</w:t>
      </w:r>
      <w:r w:rsidRPr="00374B6F">
        <w:rPr>
          <w:rFonts w:eastAsia="Cambria"/>
          <w:spacing w:val="-10"/>
          <w:szCs w:val="22"/>
        </w:rPr>
        <w:t xml:space="preserve"> </w:t>
      </w:r>
      <w:r w:rsidRPr="00EB5E38">
        <w:rPr>
          <w:rFonts w:eastAsia="Cambria"/>
          <w:iCs/>
          <w:szCs w:val="22"/>
        </w:rPr>
        <w:t>ne</w:t>
      </w:r>
      <w:r w:rsidRPr="00374B6F">
        <w:rPr>
          <w:rFonts w:eastAsia="Cambria"/>
          <w:spacing w:val="-10"/>
          <w:szCs w:val="22"/>
        </w:rPr>
        <w:t xml:space="preserve"> </w:t>
      </w:r>
      <w:r w:rsidRPr="00EB5E38">
        <w:rPr>
          <w:rFonts w:eastAsia="Cambria"/>
          <w:iCs/>
          <w:szCs w:val="22"/>
        </w:rPr>
        <w:t>se</w:t>
      </w:r>
      <w:r w:rsidRPr="00374B6F">
        <w:rPr>
          <w:rFonts w:eastAsia="Cambria"/>
          <w:spacing w:val="-10"/>
          <w:szCs w:val="22"/>
        </w:rPr>
        <w:t xml:space="preserve"> </w:t>
      </w:r>
      <w:r w:rsidRPr="00EB5E38">
        <w:rPr>
          <w:rFonts w:eastAsia="Cambria"/>
          <w:iCs/>
          <w:szCs w:val="22"/>
        </w:rPr>
        <w:t>privent</w:t>
      </w:r>
      <w:r w:rsidRPr="00374B6F">
        <w:rPr>
          <w:rFonts w:eastAsia="Cambria"/>
          <w:spacing w:val="-10"/>
          <w:szCs w:val="22"/>
        </w:rPr>
        <w:t xml:space="preserve"> </w:t>
      </w:r>
      <w:r w:rsidRPr="00EB5E38">
        <w:rPr>
          <w:rFonts w:eastAsia="Cambria"/>
          <w:iCs/>
          <w:szCs w:val="22"/>
        </w:rPr>
        <w:t>pas</w:t>
      </w:r>
      <w:r w:rsidRPr="00374B6F">
        <w:rPr>
          <w:rFonts w:eastAsia="Cambria"/>
          <w:spacing w:val="-10"/>
          <w:szCs w:val="22"/>
        </w:rPr>
        <w:t xml:space="preserve"> </w:t>
      </w:r>
      <w:r w:rsidRPr="00EB5E38">
        <w:rPr>
          <w:rFonts w:eastAsia="Cambria"/>
          <w:iCs/>
          <w:szCs w:val="22"/>
        </w:rPr>
        <w:t>pour</w:t>
      </w:r>
      <w:r w:rsidRPr="00374B6F">
        <w:rPr>
          <w:rFonts w:eastAsia="Cambria"/>
          <w:spacing w:val="-10"/>
          <w:szCs w:val="22"/>
        </w:rPr>
        <w:t xml:space="preserve"> </w:t>
      </w:r>
      <w:r w:rsidRPr="00EB5E38">
        <w:rPr>
          <w:rFonts w:eastAsia="Cambria"/>
          <w:iCs/>
          <w:szCs w:val="22"/>
        </w:rPr>
        <w:t>leur</w:t>
      </w:r>
      <w:r w:rsidRPr="00374B6F">
        <w:rPr>
          <w:rFonts w:eastAsia="Cambria"/>
          <w:spacing w:val="-10"/>
          <w:szCs w:val="22"/>
        </w:rPr>
        <w:t xml:space="preserve"> </w:t>
      </w:r>
      <w:r w:rsidRPr="00EB5E38">
        <w:rPr>
          <w:rFonts w:eastAsia="Cambria"/>
          <w:iCs/>
          <w:szCs w:val="22"/>
        </w:rPr>
        <w:t>donner</w:t>
      </w:r>
      <w:r w:rsidRPr="00374B6F">
        <w:rPr>
          <w:rFonts w:eastAsia="Cambria"/>
          <w:spacing w:val="-10"/>
          <w:szCs w:val="22"/>
        </w:rPr>
        <w:t xml:space="preserve"> </w:t>
      </w:r>
      <w:r w:rsidRPr="00EB5E38">
        <w:rPr>
          <w:rFonts w:eastAsia="Cambria"/>
          <w:iCs/>
          <w:szCs w:val="22"/>
        </w:rPr>
        <w:t>des</w:t>
      </w:r>
      <w:r w:rsidRPr="00374B6F">
        <w:rPr>
          <w:rFonts w:eastAsia="Cambria"/>
          <w:spacing w:val="-10"/>
          <w:szCs w:val="22"/>
        </w:rPr>
        <w:t xml:space="preserve"> </w:t>
      </w:r>
      <w:r w:rsidRPr="00EB5E38">
        <w:rPr>
          <w:rFonts w:eastAsia="Cambria"/>
          <w:iCs/>
          <w:szCs w:val="22"/>
        </w:rPr>
        <w:t>conseils</w:t>
      </w:r>
      <w:r w:rsidRPr="00374B6F">
        <w:rPr>
          <w:rFonts w:eastAsia="Cambria"/>
          <w:spacing w:val="-10"/>
          <w:szCs w:val="22"/>
        </w:rPr>
        <w:t xml:space="preserve"> </w:t>
      </w:r>
      <w:r w:rsidRPr="00EB5E38">
        <w:rPr>
          <w:rFonts w:eastAsia="Cambria"/>
          <w:iCs/>
          <w:szCs w:val="22"/>
        </w:rPr>
        <w:t>[…].</w:t>
      </w:r>
      <w:r w:rsidRPr="00374B6F">
        <w:rPr>
          <w:rFonts w:eastAsia="Cambria"/>
          <w:spacing w:val="-10"/>
          <w:szCs w:val="22"/>
        </w:rPr>
        <w:t xml:space="preserve"> </w:t>
      </w:r>
      <w:r w:rsidRPr="00EB5E38">
        <w:rPr>
          <w:rFonts w:eastAsia="Cambria"/>
          <w:iCs/>
          <w:szCs w:val="22"/>
        </w:rPr>
        <w:t>Ils</w:t>
      </w:r>
      <w:r w:rsidRPr="00374B6F">
        <w:rPr>
          <w:rFonts w:eastAsia="Cambria"/>
          <w:spacing w:val="-10"/>
          <w:szCs w:val="22"/>
        </w:rPr>
        <w:t xml:space="preserve"> </w:t>
      </w:r>
      <w:r w:rsidRPr="00EB5E38">
        <w:rPr>
          <w:rFonts w:eastAsia="Cambria"/>
          <w:iCs/>
          <w:szCs w:val="22"/>
        </w:rPr>
        <w:t>ne</w:t>
      </w:r>
      <w:r w:rsidRPr="00374B6F">
        <w:rPr>
          <w:rFonts w:eastAsia="Cambria"/>
          <w:spacing w:val="-10"/>
          <w:szCs w:val="22"/>
        </w:rPr>
        <w:t xml:space="preserve"> </w:t>
      </w:r>
      <w:r w:rsidRPr="00EB5E38">
        <w:rPr>
          <w:rFonts w:eastAsia="Cambria"/>
          <w:iCs/>
          <w:szCs w:val="22"/>
        </w:rPr>
        <w:t>comprennent</w:t>
      </w:r>
      <w:r w:rsidRPr="00374B6F">
        <w:rPr>
          <w:rFonts w:eastAsia="Cambria"/>
          <w:spacing w:val="-10"/>
          <w:szCs w:val="22"/>
        </w:rPr>
        <w:t xml:space="preserve"> </w:t>
      </w:r>
      <w:r w:rsidRPr="00EB5E38">
        <w:rPr>
          <w:rFonts w:eastAsia="Cambria"/>
          <w:iCs/>
          <w:szCs w:val="22"/>
        </w:rPr>
        <w:t>pas</w:t>
      </w:r>
      <w:r w:rsidRPr="00374B6F">
        <w:rPr>
          <w:rFonts w:eastAsia="Cambria"/>
          <w:spacing w:val="-10"/>
          <w:szCs w:val="22"/>
        </w:rPr>
        <w:t xml:space="preserve"> </w:t>
      </w:r>
      <w:r w:rsidRPr="00EB5E38">
        <w:rPr>
          <w:rFonts w:eastAsia="Cambria"/>
          <w:iCs/>
          <w:szCs w:val="22"/>
        </w:rPr>
        <w:t>qu</w:t>
      </w:r>
      <w:r w:rsidR="00DD5E32">
        <w:rPr>
          <w:rFonts w:eastAsia="Cambria"/>
          <w:iCs/>
          <w:szCs w:val="22"/>
        </w:rPr>
        <w:t>’</w:t>
      </w:r>
      <w:r w:rsidRPr="00EB5E38">
        <w:rPr>
          <w:rFonts w:eastAsia="Cambria"/>
          <w:iCs/>
          <w:szCs w:val="22"/>
        </w:rPr>
        <w:t>un</w:t>
      </w:r>
      <w:r w:rsidRPr="00374B6F">
        <w:rPr>
          <w:rFonts w:eastAsia="Cambria"/>
          <w:spacing w:val="-10"/>
          <w:szCs w:val="22"/>
        </w:rPr>
        <w:t xml:space="preserve"> </w:t>
      </w:r>
      <w:r w:rsidRPr="00EB5E38">
        <w:rPr>
          <w:rFonts w:eastAsia="Cambria"/>
          <w:iCs/>
          <w:szCs w:val="22"/>
        </w:rPr>
        <w:t>designer</w:t>
      </w:r>
      <w:r w:rsidRPr="00374B6F">
        <w:rPr>
          <w:rFonts w:eastAsia="Cambria"/>
          <w:spacing w:val="-10"/>
          <w:szCs w:val="22"/>
        </w:rPr>
        <w:t xml:space="preserve"> </w:t>
      </w:r>
      <w:r w:rsidRPr="00EB5E38">
        <w:rPr>
          <w:rFonts w:eastAsia="Cambria"/>
          <w:iCs/>
          <w:szCs w:val="22"/>
        </w:rPr>
        <w:t>fait</w:t>
      </w:r>
      <w:r w:rsidRPr="00374B6F">
        <w:rPr>
          <w:rFonts w:eastAsia="Cambria"/>
          <w:spacing w:val="-10"/>
          <w:szCs w:val="22"/>
        </w:rPr>
        <w:t xml:space="preserve"> </w:t>
      </w:r>
      <w:r w:rsidRPr="00EB5E38">
        <w:rPr>
          <w:rFonts w:eastAsia="Cambria"/>
          <w:iCs/>
          <w:szCs w:val="22"/>
        </w:rPr>
        <w:t>une</w:t>
      </w:r>
      <w:r w:rsidRPr="00374B6F">
        <w:rPr>
          <w:rFonts w:eastAsia="Cambria"/>
          <w:spacing w:val="-10"/>
          <w:szCs w:val="22"/>
        </w:rPr>
        <w:t xml:space="preserve"> </w:t>
      </w:r>
      <w:r w:rsidRPr="00EB5E38">
        <w:rPr>
          <w:rFonts w:eastAsia="Cambria"/>
          <w:iCs/>
          <w:szCs w:val="22"/>
        </w:rPr>
        <w:t>analyse</w:t>
      </w:r>
      <w:r w:rsidRPr="00374B6F">
        <w:rPr>
          <w:rFonts w:eastAsia="Cambria"/>
          <w:spacing w:val="-10"/>
          <w:szCs w:val="22"/>
        </w:rPr>
        <w:t xml:space="preserve"> </w:t>
      </w:r>
      <w:r w:rsidRPr="00EB5E38">
        <w:rPr>
          <w:rFonts w:eastAsia="Cambria"/>
          <w:iCs/>
          <w:szCs w:val="22"/>
        </w:rPr>
        <w:t>beaucoup</w:t>
      </w:r>
      <w:r w:rsidRPr="00374B6F">
        <w:rPr>
          <w:rFonts w:eastAsia="Cambria"/>
          <w:spacing w:val="-10"/>
          <w:szCs w:val="22"/>
        </w:rPr>
        <w:t xml:space="preserve"> </w:t>
      </w:r>
      <w:r w:rsidRPr="00EB5E38">
        <w:rPr>
          <w:rFonts w:eastAsia="Cambria"/>
          <w:iCs/>
          <w:szCs w:val="22"/>
        </w:rPr>
        <w:t>plus</w:t>
      </w:r>
      <w:r w:rsidRPr="00374B6F">
        <w:rPr>
          <w:rFonts w:eastAsia="Cambria"/>
          <w:spacing w:val="-10"/>
          <w:szCs w:val="22"/>
        </w:rPr>
        <w:t xml:space="preserve"> </w:t>
      </w:r>
      <w:r w:rsidRPr="00EB5E38">
        <w:rPr>
          <w:rFonts w:eastAsia="Cambria"/>
          <w:iCs/>
          <w:szCs w:val="22"/>
        </w:rPr>
        <w:t>profonde</w:t>
      </w:r>
      <w:r w:rsidRPr="00374B6F">
        <w:rPr>
          <w:rFonts w:eastAsia="Cambria"/>
          <w:spacing w:val="-10"/>
          <w:szCs w:val="22"/>
        </w:rPr>
        <w:t xml:space="preserve"> </w:t>
      </w:r>
      <w:r w:rsidRPr="00EB5E38">
        <w:rPr>
          <w:rFonts w:eastAsia="Cambria"/>
          <w:iCs/>
          <w:szCs w:val="22"/>
        </w:rPr>
        <w:t>des</w:t>
      </w:r>
      <w:r w:rsidRPr="00374B6F">
        <w:rPr>
          <w:rFonts w:eastAsia="Cambria"/>
          <w:spacing w:val="-10"/>
          <w:szCs w:val="22"/>
        </w:rPr>
        <w:t xml:space="preserve"> </w:t>
      </w:r>
      <w:r w:rsidRPr="00EB5E38">
        <w:rPr>
          <w:rFonts w:eastAsia="Cambria"/>
          <w:iCs/>
          <w:szCs w:val="22"/>
        </w:rPr>
        <w:t>tendances</w:t>
      </w:r>
      <w:r w:rsidRPr="00374B6F">
        <w:rPr>
          <w:rFonts w:eastAsia="Cambria"/>
          <w:spacing w:val="-10"/>
          <w:szCs w:val="22"/>
        </w:rPr>
        <w:t xml:space="preserve"> </w:t>
      </w:r>
      <w:r w:rsidRPr="00EB5E38">
        <w:rPr>
          <w:rFonts w:eastAsia="Cambria"/>
          <w:iCs/>
          <w:szCs w:val="22"/>
        </w:rPr>
        <w:t>culturelles</w:t>
      </w:r>
      <w:r w:rsidRPr="00374B6F">
        <w:rPr>
          <w:rFonts w:eastAsia="Cambria"/>
          <w:spacing w:val="-10"/>
          <w:szCs w:val="22"/>
        </w:rPr>
        <w:t xml:space="preserve"> </w:t>
      </w:r>
      <w:r w:rsidRPr="00EB5E38">
        <w:rPr>
          <w:rFonts w:eastAsia="Cambria"/>
          <w:iCs/>
          <w:szCs w:val="22"/>
        </w:rPr>
        <w:t>et</w:t>
      </w:r>
      <w:r w:rsidRPr="00374B6F">
        <w:rPr>
          <w:rFonts w:eastAsia="Cambria"/>
          <w:spacing w:val="-10"/>
          <w:szCs w:val="22"/>
        </w:rPr>
        <w:t xml:space="preserve"> </w:t>
      </w:r>
      <w:r w:rsidRPr="00EB5E38">
        <w:rPr>
          <w:rFonts w:eastAsia="Cambria"/>
          <w:iCs/>
          <w:szCs w:val="22"/>
        </w:rPr>
        <w:t>que,</w:t>
      </w:r>
      <w:r w:rsidRPr="00374B6F">
        <w:rPr>
          <w:rFonts w:eastAsia="Cambria"/>
          <w:spacing w:val="-10"/>
          <w:szCs w:val="22"/>
        </w:rPr>
        <w:t xml:space="preserve"> </w:t>
      </w:r>
      <w:r w:rsidRPr="00EB5E38">
        <w:rPr>
          <w:rFonts w:eastAsia="Cambria"/>
          <w:iCs/>
          <w:szCs w:val="22"/>
        </w:rPr>
        <w:t>par</w:t>
      </w:r>
      <w:r w:rsidRPr="00374B6F">
        <w:rPr>
          <w:rFonts w:eastAsia="Cambria"/>
          <w:spacing w:val="-10"/>
          <w:szCs w:val="22"/>
        </w:rPr>
        <w:t xml:space="preserve"> </w:t>
      </w:r>
      <w:r w:rsidRPr="00EB5E38">
        <w:rPr>
          <w:rFonts w:eastAsia="Cambria"/>
          <w:iCs/>
          <w:szCs w:val="22"/>
        </w:rPr>
        <w:t>ses</w:t>
      </w:r>
      <w:r w:rsidRPr="00374B6F">
        <w:rPr>
          <w:rFonts w:eastAsia="Cambria"/>
          <w:spacing w:val="-10"/>
          <w:szCs w:val="22"/>
        </w:rPr>
        <w:t xml:space="preserve"> </w:t>
      </w:r>
      <w:r w:rsidRPr="00EB5E38">
        <w:rPr>
          <w:rFonts w:eastAsia="Cambria"/>
          <w:iCs/>
          <w:szCs w:val="22"/>
        </w:rPr>
        <w:t>créations,</w:t>
      </w:r>
      <w:r w:rsidRPr="00374B6F">
        <w:rPr>
          <w:rFonts w:eastAsia="Cambria"/>
          <w:spacing w:val="-10"/>
          <w:szCs w:val="22"/>
        </w:rPr>
        <w:t xml:space="preserve"> </w:t>
      </w:r>
      <w:r w:rsidRPr="00EB5E38">
        <w:rPr>
          <w:rFonts w:eastAsia="Cambria"/>
          <w:iCs/>
          <w:szCs w:val="22"/>
        </w:rPr>
        <w:t>il</w:t>
      </w:r>
      <w:r w:rsidRPr="00374B6F">
        <w:rPr>
          <w:rFonts w:eastAsia="Cambria"/>
          <w:spacing w:val="-10"/>
          <w:szCs w:val="22"/>
        </w:rPr>
        <w:t xml:space="preserve"> </w:t>
      </w:r>
      <w:r w:rsidRPr="00EB5E38">
        <w:rPr>
          <w:rFonts w:eastAsia="Cambria"/>
          <w:iCs/>
          <w:szCs w:val="22"/>
        </w:rPr>
        <w:t>impose</w:t>
      </w:r>
      <w:r w:rsidRPr="00374B6F">
        <w:rPr>
          <w:rFonts w:eastAsia="Cambria"/>
          <w:spacing w:val="-10"/>
          <w:szCs w:val="22"/>
        </w:rPr>
        <w:t xml:space="preserve"> </w:t>
      </w:r>
      <w:r w:rsidRPr="00EB5E38">
        <w:rPr>
          <w:rFonts w:eastAsia="Cambria"/>
          <w:iCs/>
          <w:szCs w:val="22"/>
        </w:rPr>
        <w:t>un</w:t>
      </w:r>
      <w:r w:rsidRPr="00374B6F">
        <w:rPr>
          <w:rFonts w:eastAsia="Cambria"/>
          <w:spacing w:val="-10"/>
          <w:szCs w:val="22"/>
        </w:rPr>
        <w:t xml:space="preserve"> </w:t>
      </w:r>
      <w:r w:rsidRPr="00EB5E38">
        <w:rPr>
          <w:rFonts w:eastAsia="Cambria"/>
          <w:iCs/>
          <w:szCs w:val="22"/>
        </w:rPr>
        <w:t>style</w:t>
      </w:r>
      <w:r w:rsidRPr="00374B6F">
        <w:rPr>
          <w:rFonts w:eastAsia="Cambria"/>
          <w:spacing w:val="-10"/>
          <w:szCs w:val="22"/>
        </w:rPr>
        <w:t xml:space="preserve"> </w:t>
      </w:r>
      <w:r w:rsidRPr="00EB5E38">
        <w:rPr>
          <w:rFonts w:eastAsia="Cambria"/>
          <w:iCs/>
          <w:szCs w:val="22"/>
        </w:rPr>
        <w:t>qui</w:t>
      </w:r>
      <w:r w:rsidRPr="00374B6F">
        <w:rPr>
          <w:rFonts w:eastAsia="Cambria"/>
          <w:spacing w:val="-10"/>
          <w:szCs w:val="22"/>
        </w:rPr>
        <w:t xml:space="preserve"> </w:t>
      </w:r>
      <w:r w:rsidRPr="00EB5E38">
        <w:rPr>
          <w:rFonts w:eastAsia="Cambria"/>
          <w:iCs/>
          <w:szCs w:val="22"/>
        </w:rPr>
        <w:t>lui</w:t>
      </w:r>
      <w:r w:rsidRPr="00374B6F">
        <w:rPr>
          <w:rFonts w:eastAsia="Cambria"/>
          <w:spacing w:val="-10"/>
          <w:szCs w:val="22"/>
        </w:rPr>
        <w:t xml:space="preserve"> </w:t>
      </w:r>
      <w:r w:rsidRPr="00EB5E38">
        <w:rPr>
          <w:rFonts w:eastAsia="Cambria"/>
          <w:iCs/>
          <w:szCs w:val="22"/>
        </w:rPr>
        <w:t>est</w:t>
      </w:r>
      <w:r w:rsidRPr="00374B6F">
        <w:rPr>
          <w:rFonts w:eastAsia="Cambria"/>
          <w:spacing w:val="-10"/>
          <w:szCs w:val="22"/>
        </w:rPr>
        <w:t xml:space="preserve"> </w:t>
      </w:r>
      <w:r w:rsidRPr="00EB5E38">
        <w:rPr>
          <w:rFonts w:eastAsia="Cambria"/>
          <w:iCs/>
          <w:szCs w:val="22"/>
        </w:rPr>
        <w:t>personnel.</w:t>
      </w:r>
      <w:r w:rsidRPr="00374B6F">
        <w:rPr>
          <w:rFonts w:eastAsia="Cambria"/>
          <w:spacing w:val="-10"/>
          <w:szCs w:val="22"/>
        </w:rPr>
        <w:t xml:space="preserve"> </w:t>
      </w:r>
      <w:r w:rsidRPr="00EB5E38">
        <w:rPr>
          <w:rFonts w:eastAsia="Cambria"/>
          <w:iCs/>
          <w:szCs w:val="22"/>
        </w:rPr>
        <w:t>Encore</w:t>
      </w:r>
      <w:r w:rsidRPr="00374B6F">
        <w:rPr>
          <w:rFonts w:eastAsia="Cambria"/>
          <w:spacing w:val="-10"/>
          <w:szCs w:val="22"/>
        </w:rPr>
        <w:t xml:space="preserve"> </w:t>
      </w:r>
      <w:r w:rsidRPr="00EB5E38">
        <w:rPr>
          <w:rFonts w:eastAsia="Cambria"/>
          <w:iCs/>
          <w:szCs w:val="22"/>
        </w:rPr>
        <w:t>aujourd</w:t>
      </w:r>
      <w:r w:rsidR="00DD5E32">
        <w:rPr>
          <w:rFonts w:eastAsia="Cambria"/>
          <w:iCs/>
          <w:szCs w:val="22"/>
        </w:rPr>
        <w:t>’</w:t>
      </w:r>
      <w:r w:rsidRPr="00EB5E38">
        <w:rPr>
          <w:rFonts w:eastAsia="Cambria"/>
          <w:iCs/>
          <w:szCs w:val="22"/>
        </w:rPr>
        <w:t>hui,</w:t>
      </w:r>
      <w:r w:rsidRPr="00374B6F">
        <w:rPr>
          <w:rFonts w:eastAsia="Cambria"/>
          <w:spacing w:val="-10"/>
          <w:szCs w:val="22"/>
        </w:rPr>
        <w:t xml:space="preserve"> </w:t>
      </w:r>
      <w:r w:rsidRPr="00EB5E38">
        <w:rPr>
          <w:rFonts w:eastAsia="Cambria"/>
          <w:iCs/>
          <w:szCs w:val="22"/>
        </w:rPr>
        <w:t>la</w:t>
      </w:r>
      <w:r w:rsidRPr="00374B6F">
        <w:rPr>
          <w:rFonts w:eastAsia="Cambria"/>
          <w:spacing w:val="-10"/>
          <w:szCs w:val="22"/>
        </w:rPr>
        <w:t xml:space="preserve"> </w:t>
      </w:r>
      <w:r w:rsidRPr="00EB5E38">
        <w:rPr>
          <w:rFonts w:eastAsia="Cambria"/>
          <w:iCs/>
          <w:szCs w:val="22"/>
        </w:rPr>
        <w:t>plupart</w:t>
      </w:r>
      <w:r w:rsidRPr="00374B6F">
        <w:rPr>
          <w:rFonts w:eastAsia="Cambria"/>
          <w:spacing w:val="-10"/>
          <w:szCs w:val="22"/>
        </w:rPr>
        <w:t xml:space="preserve"> </w:t>
      </w:r>
      <w:r w:rsidRPr="00EB5E38">
        <w:rPr>
          <w:rFonts w:eastAsia="Cambria"/>
          <w:iCs/>
          <w:szCs w:val="22"/>
        </w:rPr>
        <w:t>des</w:t>
      </w:r>
      <w:r w:rsidRPr="00374B6F">
        <w:rPr>
          <w:rFonts w:eastAsia="Cambria"/>
          <w:spacing w:val="-10"/>
          <w:szCs w:val="22"/>
        </w:rPr>
        <w:t xml:space="preserve"> </w:t>
      </w:r>
      <w:r w:rsidRPr="00EB5E38">
        <w:rPr>
          <w:rFonts w:eastAsia="Cambria"/>
          <w:iCs/>
          <w:szCs w:val="22"/>
        </w:rPr>
        <w:t>manufacturiers</w:t>
      </w:r>
      <w:r w:rsidRPr="00374B6F">
        <w:rPr>
          <w:rFonts w:eastAsia="Cambria"/>
          <w:spacing w:val="-10"/>
          <w:szCs w:val="22"/>
        </w:rPr>
        <w:t xml:space="preserve"> </w:t>
      </w:r>
      <w:r w:rsidRPr="00EB5E38">
        <w:rPr>
          <w:rFonts w:eastAsia="Cambria"/>
          <w:iCs/>
          <w:szCs w:val="22"/>
        </w:rPr>
        <w:t>copient</w:t>
      </w:r>
      <w:r w:rsidRPr="00374B6F">
        <w:rPr>
          <w:rFonts w:eastAsia="Cambria"/>
          <w:spacing w:val="-10"/>
          <w:szCs w:val="22"/>
        </w:rPr>
        <w:t xml:space="preserve"> </w:t>
      </w:r>
      <w:r w:rsidRPr="00EB5E38">
        <w:rPr>
          <w:rFonts w:eastAsia="Cambria"/>
          <w:iCs/>
          <w:szCs w:val="22"/>
        </w:rPr>
        <w:t>(Choko,</w:t>
      </w:r>
      <w:r w:rsidRPr="00374B6F">
        <w:rPr>
          <w:rFonts w:eastAsia="Cambria"/>
          <w:spacing w:val="-10"/>
          <w:szCs w:val="22"/>
        </w:rPr>
        <w:t xml:space="preserve"> </w:t>
      </w:r>
      <w:r w:rsidRPr="00EB5E38">
        <w:rPr>
          <w:rFonts w:eastAsia="Cambria"/>
          <w:iCs/>
          <w:szCs w:val="22"/>
        </w:rPr>
        <w:t>Bourassa,</w:t>
      </w:r>
      <w:r w:rsidRPr="00374B6F">
        <w:rPr>
          <w:rFonts w:eastAsia="Cambria"/>
          <w:spacing w:val="-10"/>
          <w:szCs w:val="22"/>
        </w:rPr>
        <w:t xml:space="preserve"> </w:t>
      </w:r>
      <w:r w:rsidRPr="00EB5E38">
        <w:rPr>
          <w:rFonts w:eastAsia="Cambria"/>
          <w:iCs/>
          <w:szCs w:val="22"/>
        </w:rPr>
        <w:t>Baril,</w:t>
      </w:r>
      <w:r w:rsidRPr="00374B6F">
        <w:rPr>
          <w:rFonts w:eastAsia="Cambria"/>
          <w:spacing w:val="-10"/>
          <w:szCs w:val="22"/>
        </w:rPr>
        <w:t xml:space="preserve"> </w:t>
      </w:r>
      <w:r w:rsidRPr="00EB5E38">
        <w:rPr>
          <w:rFonts w:eastAsia="Cambria"/>
          <w:iCs/>
          <w:szCs w:val="22"/>
        </w:rPr>
        <w:t>2003</w:t>
      </w:r>
      <w:r w:rsidR="00756A20" w:rsidRPr="00374B6F">
        <w:rPr>
          <w:rFonts w:eastAsia="Cambria"/>
          <w:spacing w:val="-10"/>
          <w:szCs w:val="22"/>
        </w:rPr>
        <w:t> </w:t>
      </w:r>
      <w:r w:rsidR="00756A20" w:rsidRPr="00EB5E38">
        <w:rPr>
          <w:rFonts w:eastAsia="Cambria"/>
          <w:iCs/>
          <w:szCs w:val="22"/>
        </w:rPr>
        <w:t>:</w:t>
      </w:r>
      <w:r w:rsidRPr="00374B6F">
        <w:rPr>
          <w:rFonts w:eastAsia="Cambria"/>
          <w:spacing w:val="-10"/>
          <w:szCs w:val="22"/>
        </w:rPr>
        <w:t xml:space="preserve"> </w:t>
      </w:r>
      <w:r w:rsidRPr="00EB5E38">
        <w:rPr>
          <w:rFonts w:eastAsia="Cambria"/>
          <w:iCs/>
          <w:szCs w:val="22"/>
        </w:rPr>
        <w:t>282).</w:t>
      </w:r>
    </w:p>
    <w:p w14:paraId="5A1AB05E" w14:textId="77777777" w:rsidR="003A294A" w:rsidRPr="00EB5E38" w:rsidRDefault="003A294A" w:rsidP="003A294A"/>
    <w:p w14:paraId="4CECF02C" w14:textId="45ACB83E" w:rsidR="003A294A" w:rsidRPr="00EB5E38" w:rsidRDefault="003A294A" w:rsidP="003A294A">
      <w:r w:rsidRPr="00EB5E38">
        <w:t>Il remarque</w:t>
      </w:r>
      <w:r w:rsidR="00A6626B">
        <w:t>,</w:t>
      </w:r>
      <w:r w:rsidRPr="00EB5E38">
        <w:t xml:space="preserve"> de plus</w:t>
      </w:r>
      <w:r w:rsidR="00A6626B">
        <w:t>,</w:t>
      </w:r>
      <w:r w:rsidRPr="00EB5E38">
        <w:t xml:space="preserve"> que les créateurs qui travaillent chez un manufacturier acceptent des contrats de travail aux horaires chargés, </w:t>
      </w:r>
      <w:r w:rsidR="00A6626B">
        <w:t xml:space="preserve">d’environ </w:t>
      </w:r>
      <w:r w:rsidRPr="00EB5E38">
        <w:t>40 à 50</w:t>
      </w:r>
      <w:r w:rsidR="0036019D">
        <w:t> </w:t>
      </w:r>
      <w:r w:rsidRPr="00EB5E38">
        <w:t xml:space="preserve">heures par semaine, et obéissent aux consignes sans aucun pouvoir de décision. </w:t>
      </w:r>
      <w:r w:rsidR="00AE72AD">
        <w:t>C’est pourquoi</w:t>
      </w:r>
      <w:r w:rsidRPr="00EB5E38">
        <w:t xml:space="preserve"> il regrette cette rencontre avortée</w:t>
      </w:r>
      <w:r w:rsidR="00C335DF">
        <w:t>,</w:t>
      </w:r>
      <w:r w:rsidRPr="00EB5E38">
        <w:t xml:space="preserve"> et ce, dès 1950, entre le secteur du design et celui de l</w:t>
      </w:r>
      <w:r w:rsidR="00DD5E32">
        <w:t>’</w:t>
      </w:r>
      <w:r w:rsidRPr="00EB5E38">
        <w:t>habillement. D</w:t>
      </w:r>
      <w:r w:rsidR="00DD5E32">
        <w:t>’</w:t>
      </w:r>
      <w:r w:rsidRPr="00EB5E38">
        <w:t>après lui, cela conduit les designers à évoluer de manière isolée, coupés de partenaires potentiels et de collaborations avec de grandes entreprises, contrairement à ce qui se passe dans d</w:t>
      </w:r>
      <w:r w:rsidR="00DD5E32">
        <w:t>’</w:t>
      </w:r>
      <w:r w:rsidRPr="00EB5E38">
        <w:t>autres pays.</w:t>
      </w:r>
    </w:p>
    <w:p w14:paraId="38C6A2A6" w14:textId="77777777" w:rsidR="003A294A" w:rsidRPr="00EB5E38" w:rsidRDefault="003A294A" w:rsidP="003A294A"/>
    <w:p w14:paraId="375A8BE7" w14:textId="77777777" w:rsidR="003A294A" w:rsidRPr="00EB5E38" w:rsidRDefault="003A294A" w:rsidP="003A294A">
      <w:r w:rsidRPr="00EB5E38">
        <w:t>Michel Robichaud témoigne des difficultés rencontrées alors qu</w:t>
      </w:r>
      <w:r w:rsidR="00DD5E32">
        <w:t>’</w:t>
      </w:r>
      <w:r w:rsidRPr="00EB5E38">
        <w:t>il tente de s</w:t>
      </w:r>
      <w:r w:rsidR="00DD5E32">
        <w:t>’</w:t>
      </w:r>
      <w:r w:rsidRPr="00EB5E38">
        <w:t>ouvrir aux marchés étrangers. Un investissement de deux à trois millions de dollars lui est nécessaire, une somme qu</w:t>
      </w:r>
      <w:r w:rsidR="00DD5E32">
        <w:t>’</w:t>
      </w:r>
      <w:r w:rsidRPr="00EB5E38">
        <w:t>il n</w:t>
      </w:r>
      <w:r w:rsidR="00DD5E32">
        <w:t>’</w:t>
      </w:r>
      <w:r w:rsidRPr="00EB5E38">
        <w:t xml:space="preserve">a jamais pu réunir seul. Il constate que </w:t>
      </w:r>
      <w:r w:rsidR="00756A20" w:rsidRPr="00EB5E38">
        <w:t>« </w:t>
      </w:r>
      <w:r w:rsidRPr="00EB5E38">
        <w:t>le monde de la mode au Québec n</w:t>
      </w:r>
      <w:r w:rsidR="00DD5E32">
        <w:t>’</w:t>
      </w:r>
      <w:r w:rsidRPr="00EB5E38">
        <w:t>a jamais paru assez sûr aux yeux des milieux financiers. Ceux-ci n</w:t>
      </w:r>
      <w:r w:rsidR="00DD5E32">
        <w:t>’</w:t>
      </w:r>
      <w:r w:rsidRPr="00EB5E38">
        <w:t>ont ni les moyens des Européens ou des Américains</w:t>
      </w:r>
      <w:r w:rsidR="00756A20" w:rsidRPr="00EB5E38">
        <w:t> »</w:t>
      </w:r>
      <w:r w:rsidRPr="00EB5E38">
        <w:t xml:space="preserve"> (</w:t>
      </w:r>
      <w:r w:rsidRPr="00EB5E38">
        <w:rPr>
          <w:rFonts w:ascii="Times" w:hAnsi="Times"/>
          <w:i/>
        </w:rPr>
        <w:t>Ibid.</w:t>
      </w:r>
      <w:r w:rsidR="00756A20" w:rsidRPr="00EB5E38">
        <w:rPr>
          <w:rFonts w:ascii="Times" w:hAnsi="Times"/>
          <w:i/>
        </w:rPr>
        <w:t> </w:t>
      </w:r>
      <w:r w:rsidR="002B0346" w:rsidRPr="002B0346">
        <w:rPr>
          <w:rFonts w:ascii="Times" w:hAnsi="Times"/>
        </w:rPr>
        <w:t>:</w:t>
      </w:r>
      <w:r w:rsidR="00292FF9">
        <w:t xml:space="preserve"> </w:t>
      </w:r>
      <w:r w:rsidRPr="00EB5E38">
        <w:t>282).</w:t>
      </w:r>
    </w:p>
    <w:p w14:paraId="27B5EF57" w14:textId="77777777" w:rsidR="003A294A" w:rsidRPr="00EB5E38" w:rsidRDefault="003A294A" w:rsidP="003A294A"/>
    <w:p w14:paraId="1A639205" w14:textId="626FE51A" w:rsidR="003A294A" w:rsidRDefault="003A294A" w:rsidP="001D640D">
      <w:pPr>
        <w:pStyle w:val="ST4"/>
        <w:rPr>
          <w:rFonts w:eastAsia="Cambria"/>
        </w:rPr>
      </w:pPr>
      <w:r w:rsidRPr="001D640D">
        <w:rPr>
          <w:rFonts w:eastAsia="Cambria"/>
        </w:rPr>
        <w:t>– L</w:t>
      </w:r>
      <w:r w:rsidR="00260E51" w:rsidRPr="001D640D">
        <w:rPr>
          <w:rFonts w:eastAsia="Cambria"/>
        </w:rPr>
        <w:t>e Collège LaSalle et l</w:t>
      </w:r>
      <w:r w:rsidR="00DD5E32" w:rsidRPr="001D640D">
        <w:rPr>
          <w:rFonts w:eastAsia="Cambria"/>
        </w:rPr>
        <w:t>’</w:t>
      </w:r>
      <w:r w:rsidRPr="001D640D">
        <w:rPr>
          <w:rFonts w:eastAsia="Cambria"/>
        </w:rPr>
        <w:t>i</w:t>
      </w:r>
      <w:r w:rsidR="001D640D">
        <w:rPr>
          <w:rFonts w:eastAsia="Cambria"/>
        </w:rPr>
        <w:t>nstitutionnalisation de la mode</w:t>
      </w:r>
    </w:p>
    <w:p w14:paraId="534A3F6C" w14:textId="77777777" w:rsidR="001D640D" w:rsidRPr="001D640D" w:rsidRDefault="001D640D" w:rsidP="001D640D">
      <w:pPr>
        <w:pStyle w:val="NS"/>
        <w:rPr>
          <w:rFonts w:eastAsia="Cambria"/>
        </w:rPr>
      </w:pPr>
    </w:p>
    <w:p w14:paraId="78E59950" w14:textId="37585172" w:rsidR="003A294A" w:rsidRPr="00EB5E38" w:rsidRDefault="003A294A" w:rsidP="00185396">
      <w:r w:rsidRPr="00EB5E38">
        <w:rPr>
          <w:rFonts w:eastAsia="Cambria"/>
          <w:lang w:eastAsia="en-US"/>
        </w:rPr>
        <w:t xml:space="preserve">En 1959, </w:t>
      </w:r>
      <w:r w:rsidRPr="00EB5E38">
        <w:t xml:space="preserve">le Collège LaSalle, </w:t>
      </w:r>
      <w:r w:rsidRPr="00EB5E38">
        <w:rPr>
          <w:rFonts w:eastAsia="Cambria"/>
          <w:lang w:eastAsia="en-US"/>
        </w:rPr>
        <w:t>École internationale de mode</w:t>
      </w:r>
      <w:r w:rsidRPr="00EB5E38">
        <w:t>, est fondé par Monsieur Jean-Paul Morin, lequel est considéré comme le père de la mode québécoise (FMM</w:t>
      </w:r>
      <w:r w:rsidRPr="00EB5E38">
        <w:rPr>
          <w:vertAlign w:val="subscript"/>
        </w:rPr>
        <w:t xml:space="preserve">2, </w:t>
      </w:r>
      <w:r w:rsidRPr="00EB5E38">
        <w:t>2012). Trois programmes de mode</w:t>
      </w:r>
      <w:r w:rsidR="003A3690" w:rsidRPr="00EB5E38">
        <w:t xml:space="preserve"> </w:t>
      </w:r>
      <w:r w:rsidRPr="00EB5E38">
        <w:t>coexistent</w:t>
      </w:r>
      <w:r w:rsidR="00756A20" w:rsidRPr="00EB5E38">
        <w:t> :</w:t>
      </w:r>
      <w:r w:rsidRPr="00EB5E38">
        <w:t xml:space="preserve"> le design de mode, la commercialisation de la mode et la gestion de production du vêtement, programmes </w:t>
      </w:r>
      <w:r w:rsidR="002A5176">
        <w:t xml:space="preserve">qui </w:t>
      </w:r>
      <w:r w:rsidRPr="00EB5E38">
        <w:t>mènent au Diplôme d</w:t>
      </w:r>
      <w:r w:rsidR="00DD5E32">
        <w:t>’</w:t>
      </w:r>
      <w:r w:rsidRPr="00EB5E38">
        <w:t>études collégiales (DEC) ou à une Attestation d</w:t>
      </w:r>
      <w:r w:rsidR="00DD5E32">
        <w:t>’</w:t>
      </w:r>
      <w:r w:rsidRPr="00EB5E38">
        <w:t>études collégiales (AEC). C</w:t>
      </w:r>
      <w:r w:rsidR="00DD5E32">
        <w:t>’</w:t>
      </w:r>
      <w:r w:rsidRPr="00EB5E38">
        <w:t xml:space="preserve">est en 1993 que le programme en design de mode remplace celui du dessin de la mode. Le programme compte environ 2 400 étudiants dont la moitié </w:t>
      </w:r>
      <w:r w:rsidR="002A5176">
        <w:t>étudie</w:t>
      </w:r>
      <w:r w:rsidR="002A5176" w:rsidRPr="00EB5E38">
        <w:t xml:space="preserve"> </w:t>
      </w:r>
      <w:r w:rsidRPr="00EB5E38">
        <w:t>dans les programmes de mode et l</w:t>
      </w:r>
      <w:r w:rsidR="00DD5E32">
        <w:t>’</w:t>
      </w:r>
      <w:r w:rsidRPr="00EB5E38">
        <w:t>établissement est reconnu par le ministère de l</w:t>
      </w:r>
      <w:r w:rsidR="00DD5E32">
        <w:t>’</w:t>
      </w:r>
      <w:r w:rsidRPr="00EB5E38">
        <w:t>Éducation, du Loisir et du Sport du Québec (Baril, 2004)</w:t>
      </w:r>
      <w:r w:rsidR="00756A20" w:rsidRPr="00EB5E38">
        <w:t> :</w:t>
      </w:r>
    </w:p>
    <w:p w14:paraId="1B37878D" w14:textId="77777777" w:rsidR="003A294A" w:rsidRPr="00EB5E38" w:rsidRDefault="003A294A" w:rsidP="003A294A"/>
    <w:p w14:paraId="3C57FEDE" w14:textId="3BF80D33" w:rsidR="003A294A" w:rsidRPr="00EB5E38" w:rsidRDefault="003A294A" w:rsidP="003A294A">
      <w:pPr>
        <w:pStyle w:val="CI"/>
        <w:rPr>
          <w:rFonts w:eastAsia="Cambria"/>
          <w:iCs/>
          <w:szCs w:val="22"/>
        </w:rPr>
      </w:pPr>
      <w:r w:rsidRPr="00EB5E38">
        <w:rPr>
          <w:rFonts w:eastAsia="Cambria"/>
          <w:iCs/>
          <w:szCs w:val="22"/>
        </w:rPr>
        <w:t>Les étudiants, finissants et anciens étudiants du Collège LaSalle récoltent régulièrement les honneurs lors de concours, défilés et galas de mode. Tout récemment, le 9</w:t>
      </w:r>
      <w:r w:rsidR="0036019D">
        <w:rPr>
          <w:rFonts w:eastAsia="Cambria"/>
          <w:iCs/>
          <w:szCs w:val="22"/>
        </w:rPr>
        <w:t> </w:t>
      </w:r>
      <w:r w:rsidRPr="00EB5E38">
        <w:rPr>
          <w:rFonts w:eastAsia="Cambria"/>
          <w:iCs/>
          <w:szCs w:val="22"/>
        </w:rPr>
        <w:t>février 2012, trois étudiants du programme de design de mode de l</w:t>
      </w:r>
      <w:r w:rsidR="00DD5E32">
        <w:rPr>
          <w:rFonts w:eastAsia="Cambria"/>
          <w:iCs/>
          <w:szCs w:val="22"/>
        </w:rPr>
        <w:t>’</w:t>
      </w:r>
      <w:r w:rsidRPr="00EB5E38">
        <w:rPr>
          <w:rFonts w:eastAsia="Cambria"/>
          <w:iCs/>
          <w:szCs w:val="22"/>
        </w:rPr>
        <w:t>École Internationale de mode, arts et design ont exécuté un sans-faute en récoltant les trois premiers prix dans le cadre du concours</w:t>
      </w:r>
      <w:r w:rsidR="00AE72AD">
        <w:rPr>
          <w:rFonts w:eastAsia="Cambria"/>
          <w:iCs/>
          <w:szCs w:val="22"/>
        </w:rPr>
        <w:t xml:space="preserve">. </w:t>
      </w:r>
      <w:r w:rsidRPr="00EB5E38">
        <w:rPr>
          <w:rFonts w:eastAsia="Cambria"/>
          <w:iCs/>
          <w:szCs w:val="22"/>
        </w:rPr>
        <w:t>Les créateurs mode de demain de TÉLIO. […] LaSalle International compte aujourd</w:t>
      </w:r>
      <w:r w:rsidR="00DD5E32">
        <w:rPr>
          <w:rFonts w:eastAsia="Cambria"/>
          <w:iCs/>
          <w:szCs w:val="22"/>
        </w:rPr>
        <w:t>’</w:t>
      </w:r>
      <w:r w:rsidRPr="00EB5E38">
        <w:rPr>
          <w:rFonts w:eastAsia="Cambria"/>
          <w:iCs/>
          <w:szCs w:val="22"/>
        </w:rPr>
        <w:t>hui sur un réseau international comprenant 18 campus répartis dans neuf pays (FMM</w:t>
      </w:r>
      <w:r w:rsidRPr="00EB5E38">
        <w:rPr>
          <w:rFonts w:eastAsia="Cambria"/>
          <w:iCs/>
          <w:szCs w:val="22"/>
          <w:vertAlign w:val="subscript"/>
        </w:rPr>
        <w:t xml:space="preserve">2, </w:t>
      </w:r>
      <w:r w:rsidRPr="00EB5E38">
        <w:rPr>
          <w:rFonts w:eastAsia="Cambria"/>
          <w:iCs/>
          <w:szCs w:val="22"/>
        </w:rPr>
        <w:t>2012).</w:t>
      </w:r>
    </w:p>
    <w:p w14:paraId="16D971E7" w14:textId="77777777" w:rsidR="003A294A" w:rsidRPr="00EB5E38" w:rsidRDefault="003A294A" w:rsidP="003A294A"/>
    <w:p w14:paraId="2EF369EF" w14:textId="77777777" w:rsidR="003A294A" w:rsidRPr="00EB5E38" w:rsidRDefault="003A294A" w:rsidP="003A294A">
      <w:r w:rsidRPr="00EB5E38">
        <w:t>En</w:t>
      </w:r>
      <w:r w:rsidRPr="00EB5E38">
        <w:rPr>
          <w:rFonts w:eastAsia="Cambria"/>
          <w:lang w:eastAsia="en-US"/>
        </w:rPr>
        <w:t xml:space="preserve"> 1963, l</w:t>
      </w:r>
      <w:r w:rsidR="00DD5E32">
        <w:rPr>
          <w:rFonts w:eastAsia="Cambria"/>
          <w:lang w:eastAsia="en-US"/>
        </w:rPr>
        <w:t>’</w:t>
      </w:r>
      <w:r w:rsidRPr="00EB5E38">
        <w:rPr>
          <w:rFonts w:eastAsia="Cambria"/>
          <w:lang w:eastAsia="en-US"/>
        </w:rPr>
        <w:t>École privée de design Châtelaine</w:t>
      </w:r>
      <w:r w:rsidRPr="00EB5E38">
        <w:t xml:space="preserve"> offre des programmes de design et production en mode menant à l</w:t>
      </w:r>
      <w:r w:rsidR="00DD5E32">
        <w:t>’</w:t>
      </w:r>
      <w:r w:rsidRPr="00EB5E38">
        <w:t>obtention d</w:t>
      </w:r>
      <w:r w:rsidR="00DD5E32">
        <w:t>’</w:t>
      </w:r>
      <w:r w:rsidRPr="00EB5E38">
        <w:t>une Attestation d</w:t>
      </w:r>
      <w:r w:rsidR="00DD5E32">
        <w:t>’</w:t>
      </w:r>
      <w:r w:rsidRPr="00EB5E38">
        <w:t>études collégiales (AEC). En 1996, le Groupe Collège LaSalle en fait l</w:t>
      </w:r>
      <w:r w:rsidR="00DD5E32">
        <w:t>’</w:t>
      </w:r>
      <w:r w:rsidRPr="00EB5E38">
        <w:t>acquisition (Baril, 2004</w:t>
      </w:r>
      <w:r w:rsidR="00756A20" w:rsidRPr="00EB5E38">
        <w:t> :</w:t>
      </w:r>
      <w:r w:rsidRPr="00EB5E38">
        <w:t xml:space="preserve"> 138).</w:t>
      </w:r>
    </w:p>
    <w:p w14:paraId="4B33C672" w14:textId="77777777" w:rsidR="003A294A" w:rsidRPr="00EB5E38" w:rsidRDefault="003A294A" w:rsidP="003A294A"/>
    <w:p w14:paraId="1C50EE57" w14:textId="77777777" w:rsidR="003A294A" w:rsidRPr="00EB5E38" w:rsidRDefault="003A294A" w:rsidP="003A294A">
      <w:r w:rsidRPr="00EB5E38">
        <w:rPr>
          <w:rFonts w:eastAsia="Cambria"/>
          <w:lang w:eastAsia="en-US"/>
        </w:rPr>
        <w:t>En 1965, le Campus Notre-Dame-de-Foy, collège privé de mode, ouvre à</w:t>
      </w:r>
      <w:r w:rsidRPr="00EB5E38">
        <w:t xml:space="preserve"> Saint-Augustin-de-Desmaures (Québec). Depuis 1975, il offre un enseignement en design de mode et dès 1989, un enseignement en commercialisation de la mode. Ces formations se soldent par l</w:t>
      </w:r>
      <w:r w:rsidR="00DD5E32">
        <w:t>’</w:t>
      </w:r>
      <w:r w:rsidRPr="00EB5E38">
        <w:t>obtention d</w:t>
      </w:r>
      <w:r w:rsidR="00DD5E32">
        <w:t>’</w:t>
      </w:r>
      <w:r w:rsidRPr="00EB5E38">
        <w:t>un Diplôme d</w:t>
      </w:r>
      <w:r w:rsidR="00DD5E32">
        <w:t>’</w:t>
      </w:r>
      <w:r w:rsidRPr="00EB5E38">
        <w:t>études collégiales</w:t>
      </w:r>
      <w:r w:rsidRPr="00EB5E38">
        <w:rPr>
          <w:i/>
        </w:rPr>
        <w:t xml:space="preserve"> </w:t>
      </w:r>
      <w:r w:rsidRPr="00EB5E38">
        <w:t>(DEC) ou d</w:t>
      </w:r>
      <w:r w:rsidR="00DD5E32">
        <w:t>’</w:t>
      </w:r>
      <w:r w:rsidRPr="00EB5E38">
        <w:t>une Attestation d</w:t>
      </w:r>
      <w:r w:rsidR="00DD5E32">
        <w:t>’</w:t>
      </w:r>
      <w:r w:rsidRPr="00EB5E38">
        <w:t>études collégiales (AEC). L</w:t>
      </w:r>
      <w:r w:rsidR="00DD5E32">
        <w:t>’</w:t>
      </w:r>
      <w:r w:rsidRPr="00EB5E38">
        <w:t>établissement est reconnu par le ministère de l</w:t>
      </w:r>
      <w:r w:rsidR="00DD5E32">
        <w:t>’</w:t>
      </w:r>
      <w:r w:rsidRPr="00EB5E38">
        <w:t>Éducation, du Loisir et du Sport du Québec.</w:t>
      </w:r>
    </w:p>
    <w:p w14:paraId="67D43ACC" w14:textId="77777777" w:rsidR="003A294A" w:rsidRPr="00EB5E38" w:rsidRDefault="003A294A" w:rsidP="003A294A"/>
    <w:p w14:paraId="53E090FB" w14:textId="77777777" w:rsidR="003A294A" w:rsidRPr="00EB5E38" w:rsidRDefault="003A294A" w:rsidP="003A294A">
      <w:pPr>
        <w:pStyle w:val="CI"/>
        <w:rPr>
          <w:rFonts w:eastAsia="Cambria"/>
          <w:iCs/>
          <w:szCs w:val="22"/>
        </w:rPr>
      </w:pPr>
      <w:r w:rsidRPr="00EB5E38">
        <w:rPr>
          <w:rFonts w:eastAsia="Cambria"/>
          <w:iCs/>
          <w:szCs w:val="22"/>
        </w:rPr>
        <w:t>En février</w:t>
      </w:r>
      <w:r w:rsidR="0036019D">
        <w:rPr>
          <w:rFonts w:eastAsia="Cambria"/>
          <w:iCs/>
          <w:szCs w:val="22"/>
        </w:rPr>
        <w:t> </w:t>
      </w:r>
      <w:r w:rsidRPr="00EB5E38">
        <w:rPr>
          <w:rFonts w:eastAsia="Cambria"/>
          <w:iCs/>
          <w:szCs w:val="22"/>
        </w:rPr>
        <w:t>2012, Alexandre Bertrand, étudiant en design de mode au Campus Notre-Dame-de-Foy, a remporté le concours de création d</w:t>
      </w:r>
      <w:r w:rsidR="00DD5E32">
        <w:rPr>
          <w:rFonts w:eastAsia="Cambria"/>
          <w:iCs/>
          <w:szCs w:val="22"/>
        </w:rPr>
        <w:t>’</w:t>
      </w:r>
      <w:r w:rsidRPr="00EB5E38">
        <w:rPr>
          <w:rFonts w:eastAsia="Cambria"/>
          <w:iCs/>
          <w:szCs w:val="22"/>
        </w:rPr>
        <w:t xml:space="preserve">uniformes pour la Société des établissements de plein air du Québec (SÉPAQ). Ses uniformes se verront bientôt portés par les employés du </w:t>
      </w:r>
      <w:r w:rsidR="00480664" w:rsidRPr="00EB5E38">
        <w:rPr>
          <w:rFonts w:eastAsia="Cambria"/>
          <w:iCs/>
          <w:szCs w:val="22"/>
        </w:rPr>
        <w:t>Gite</w:t>
      </w:r>
      <w:r w:rsidRPr="00EB5E38">
        <w:rPr>
          <w:rFonts w:eastAsia="Cambria"/>
          <w:iCs/>
          <w:szCs w:val="22"/>
        </w:rPr>
        <w:t xml:space="preserve"> du Mont-Albert, auberge bien connue du parc national de la Gaspésie (FMM</w:t>
      </w:r>
      <w:r w:rsidRPr="00EB5E38">
        <w:rPr>
          <w:rFonts w:eastAsia="Cambria"/>
          <w:iCs/>
          <w:szCs w:val="22"/>
          <w:vertAlign w:val="subscript"/>
        </w:rPr>
        <w:t xml:space="preserve">2, </w:t>
      </w:r>
      <w:r w:rsidRPr="00EB5E38">
        <w:rPr>
          <w:rFonts w:eastAsia="Cambria"/>
          <w:iCs/>
          <w:szCs w:val="22"/>
        </w:rPr>
        <w:t>2012).</w:t>
      </w:r>
    </w:p>
    <w:p w14:paraId="6926C419" w14:textId="77777777" w:rsidR="003A294A" w:rsidRPr="00EB5E38" w:rsidRDefault="003A294A" w:rsidP="003A294A">
      <w:pPr>
        <w:rPr>
          <w:rFonts w:ascii="Times" w:hAnsi="Times"/>
        </w:rPr>
      </w:pPr>
    </w:p>
    <w:p w14:paraId="0F3DE7E6" w14:textId="77777777" w:rsidR="003A294A" w:rsidRPr="00EB5E38" w:rsidRDefault="003A294A" w:rsidP="003A294A">
      <w:pPr>
        <w:contextualSpacing/>
        <w:rPr>
          <w:rFonts w:eastAsia="Cambria"/>
          <w:lang w:eastAsia="en-US"/>
        </w:rPr>
      </w:pPr>
      <w:r w:rsidRPr="00EB5E38">
        <w:rPr>
          <w:rFonts w:ascii="Times" w:eastAsia="Cambria" w:hAnsi="Times"/>
          <w:lang w:eastAsia="en-US"/>
        </w:rPr>
        <w:t>Fondée en 1965, l</w:t>
      </w:r>
      <w:r w:rsidR="00DD5E32">
        <w:rPr>
          <w:rFonts w:ascii="Times" w:eastAsia="Cambria" w:hAnsi="Times"/>
          <w:lang w:eastAsia="en-US"/>
        </w:rPr>
        <w:t>’</w:t>
      </w:r>
      <w:r w:rsidRPr="00EB5E38">
        <w:rPr>
          <w:rFonts w:ascii="Times" w:eastAsia="Cambria" w:hAnsi="Times"/>
          <w:lang w:eastAsia="en-US"/>
        </w:rPr>
        <w:t>École privée de mode devient en 1993 le Cégep Marie-Victorin</w:t>
      </w:r>
      <w:r w:rsidRPr="00EB5E38">
        <w:rPr>
          <w:rFonts w:ascii="Times" w:hAnsi="Times"/>
        </w:rPr>
        <w:t xml:space="preserve"> en accédant au statut public de cégep (rendu possible grâce à sa reconnaissance par le ministère de l</w:t>
      </w:r>
      <w:r w:rsidR="00DD5E32">
        <w:rPr>
          <w:rFonts w:ascii="Times" w:hAnsi="Times"/>
        </w:rPr>
        <w:t>’</w:t>
      </w:r>
      <w:r w:rsidRPr="00EB5E38">
        <w:rPr>
          <w:rFonts w:ascii="Times" w:hAnsi="Times"/>
        </w:rPr>
        <w:t>Éducation, du Loisir et du Sport du Québec). L</w:t>
      </w:r>
      <w:r w:rsidR="00DD5E32">
        <w:rPr>
          <w:rFonts w:ascii="Times" w:hAnsi="Times"/>
        </w:rPr>
        <w:t>’</w:t>
      </w:r>
      <w:r w:rsidRPr="00EB5E38">
        <w:rPr>
          <w:rFonts w:ascii="Times" w:hAnsi="Times"/>
        </w:rPr>
        <w:t>école offre dès 1975 des cours de design de mode. Le programme propose une spécialisation en fourrure à partir de 1995, de commercialisation de la mode en 1993, et de gestion de la production de vêtement en 1999 (Baril, 2004</w:t>
      </w:r>
      <w:r w:rsidR="00756A20" w:rsidRPr="00EB5E38">
        <w:rPr>
          <w:rFonts w:ascii="Times" w:hAnsi="Times"/>
        </w:rPr>
        <w:t> :</w:t>
      </w:r>
      <w:r w:rsidRPr="00EB5E38">
        <w:rPr>
          <w:rFonts w:ascii="Times" w:hAnsi="Times"/>
        </w:rPr>
        <w:t xml:space="preserve"> 75-76).</w:t>
      </w:r>
    </w:p>
    <w:p w14:paraId="54F61CD9" w14:textId="77777777" w:rsidR="003A294A" w:rsidRPr="00EB5E38" w:rsidRDefault="003A294A" w:rsidP="003A294A">
      <w:pPr>
        <w:rPr>
          <w:rFonts w:ascii="Times" w:hAnsi="Times" w:cs="Arial"/>
        </w:rPr>
      </w:pPr>
    </w:p>
    <w:p w14:paraId="00BD96D0" w14:textId="03DB4838" w:rsidR="003A294A" w:rsidRPr="00EB5E38" w:rsidRDefault="003A294A" w:rsidP="003A294A">
      <w:pPr>
        <w:pStyle w:val="ST2"/>
      </w:pPr>
      <w:r w:rsidRPr="00EB5E38">
        <w:t>2.1.2</w:t>
      </w:r>
      <w:r w:rsidR="0036019D">
        <w:t xml:space="preserve"> </w:t>
      </w:r>
      <w:r w:rsidRPr="00EB5E38">
        <w:t>–</w:t>
      </w:r>
      <w:r w:rsidR="0036019D">
        <w:t xml:space="preserve"> </w:t>
      </w:r>
      <w:r w:rsidR="00AF09D3">
        <w:t>L</w:t>
      </w:r>
      <w:r w:rsidR="004910EE">
        <w:t>’</w:t>
      </w:r>
      <w:r w:rsidR="004910EE" w:rsidRPr="00EB5E38">
        <w:t>Association des</w:t>
      </w:r>
      <w:r w:rsidR="00E06606">
        <w:t xml:space="preserve"> dessinateurs de mode du </w:t>
      </w:r>
      <w:r w:rsidR="00AF09D3">
        <w:t>Canada (1974-1980)</w:t>
      </w:r>
    </w:p>
    <w:p w14:paraId="044F6536" w14:textId="77777777" w:rsidR="003A294A" w:rsidRPr="00EB5E38" w:rsidRDefault="003A294A" w:rsidP="003A294A">
      <w:pPr>
        <w:pStyle w:val="NS"/>
      </w:pPr>
    </w:p>
    <w:p w14:paraId="50179515" w14:textId="4FD73C65" w:rsidR="005A0848" w:rsidRPr="00EB5E38" w:rsidRDefault="005A0848" w:rsidP="005A0848">
      <w:r w:rsidRPr="00EB5E38">
        <w:t>Dès les années 1970, alors que l</w:t>
      </w:r>
      <w:r>
        <w:t>’</w:t>
      </w:r>
      <w:r w:rsidRPr="00EB5E38">
        <w:t>industrie québécoise du vêtement fait face à difficultés économiques, l</w:t>
      </w:r>
      <w:r>
        <w:t>’</w:t>
      </w:r>
      <w:r w:rsidRPr="00EB5E38">
        <w:t>enjeu d</w:t>
      </w:r>
      <w:r>
        <w:t>’</w:t>
      </w:r>
      <w:r w:rsidRPr="00EB5E38">
        <w:t>une valeur ajoutée à sa chaîne de production se précise. Parallèlement, on observe une « demande de créativité de masse » mobilisant une « créati</w:t>
      </w:r>
      <w:r w:rsidR="00067104">
        <w:t>vité consommatoriale » (Barrère et</w:t>
      </w:r>
      <w:r w:rsidRPr="00EB5E38">
        <w:t xml:space="preserve"> Santagata, 2003 </w:t>
      </w:r>
      <w:r w:rsidR="00F3507B">
        <w:t xml:space="preserve">: </w:t>
      </w:r>
      <w:r w:rsidRPr="00EB5E38">
        <w:t>9).</w:t>
      </w:r>
    </w:p>
    <w:p w14:paraId="33BF1A66" w14:textId="77777777" w:rsidR="005A0848" w:rsidRPr="00EB5E38" w:rsidRDefault="005A0848" w:rsidP="005A0848"/>
    <w:p w14:paraId="456497BE" w14:textId="5C5BA0A4" w:rsidR="005A0848" w:rsidRPr="00EB5E38" w:rsidRDefault="005A0848" w:rsidP="005A0848">
      <w:pPr>
        <w:pStyle w:val="CI"/>
        <w:rPr>
          <w:rFonts w:eastAsia="Cambria"/>
          <w:iCs/>
          <w:szCs w:val="22"/>
        </w:rPr>
      </w:pPr>
      <w:r w:rsidRPr="00EB5E38">
        <w:rPr>
          <w:rFonts w:eastAsia="Cambria"/>
          <w:iCs/>
          <w:szCs w:val="22"/>
        </w:rPr>
        <w:t>Les manufacturiers commencent à voir l</w:t>
      </w:r>
      <w:r>
        <w:rPr>
          <w:rFonts w:eastAsia="Cambria"/>
          <w:iCs/>
          <w:szCs w:val="22"/>
        </w:rPr>
        <w:t>’</w:t>
      </w:r>
      <w:r w:rsidRPr="00EB5E38">
        <w:rPr>
          <w:rFonts w:eastAsia="Cambria"/>
          <w:iCs/>
          <w:szCs w:val="22"/>
        </w:rPr>
        <w:t>intérêt de recourir à des créateurs d</w:t>
      </w:r>
      <w:r>
        <w:rPr>
          <w:rFonts w:eastAsia="Cambria"/>
          <w:iCs/>
          <w:szCs w:val="22"/>
        </w:rPr>
        <w:t>’</w:t>
      </w:r>
      <w:r w:rsidRPr="00EB5E38">
        <w:rPr>
          <w:rFonts w:eastAsia="Cambria"/>
          <w:iCs/>
          <w:szCs w:val="22"/>
        </w:rPr>
        <w:t>ici pour donner à leur production ou à une partie de celle-ci, un caractère distinctif. […] Il n</w:t>
      </w:r>
      <w:r>
        <w:rPr>
          <w:rFonts w:eastAsia="Cambria"/>
          <w:iCs/>
          <w:szCs w:val="22"/>
        </w:rPr>
        <w:t>’</w:t>
      </w:r>
      <w:r w:rsidRPr="00EB5E38">
        <w:rPr>
          <w:rFonts w:eastAsia="Cambria"/>
          <w:iCs/>
          <w:szCs w:val="22"/>
        </w:rPr>
        <w:t>est donc pas étonnant qu</w:t>
      </w:r>
      <w:r>
        <w:rPr>
          <w:rFonts w:eastAsia="Cambria"/>
          <w:iCs/>
          <w:szCs w:val="22"/>
        </w:rPr>
        <w:t>’</w:t>
      </w:r>
      <w:r w:rsidRPr="00EB5E38">
        <w:rPr>
          <w:rFonts w:eastAsia="Cambria"/>
          <w:iCs/>
          <w:szCs w:val="22"/>
        </w:rPr>
        <w:t>en termes de visibilité médiatique et de présence bien réelle dans la dynamique socioculturelle, la création de mode connaisse une période faste dans les années 1970. Au lendemain de l</w:t>
      </w:r>
      <w:r>
        <w:rPr>
          <w:rFonts w:eastAsia="Cambria"/>
          <w:iCs/>
          <w:szCs w:val="22"/>
        </w:rPr>
        <w:t>’</w:t>
      </w:r>
      <w:r w:rsidRPr="00EB5E38">
        <w:rPr>
          <w:rFonts w:eastAsia="Cambria"/>
          <w:iCs/>
          <w:szCs w:val="22"/>
        </w:rPr>
        <w:t xml:space="preserve">exposition 67, bon nombre de créateurs qui avaient jusque-là pratiqué dans le registre du </w:t>
      </w:r>
      <w:r>
        <w:rPr>
          <w:rFonts w:eastAsia="Cambria"/>
          <w:iCs/>
          <w:szCs w:val="22"/>
        </w:rPr>
        <w:t>« sur-mesure »</w:t>
      </w:r>
      <w:r w:rsidRPr="00EB5E38">
        <w:rPr>
          <w:rFonts w:eastAsia="Cambria"/>
          <w:iCs/>
          <w:szCs w:val="22"/>
        </w:rPr>
        <w:t xml:space="preserve"> vont dessiner des collections pour des </w:t>
      </w:r>
      <w:r w:rsidR="00067104">
        <w:rPr>
          <w:rFonts w:eastAsia="Cambria"/>
          <w:iCs/>
          <w:szCs w:val="22"/>
        </w:rPr>
        <w:t>manufacturiers (Choko, Bourassa et</w:t>
      </w:r>
      <w:r w:rsidRPr="00EB5E38">
        <w:rPr>
          <w:rFonts w:eastAsia="Cambria"/>
          <w:iCs/>
          <w:szCs w:val="22"/>
        </w:rPr>
        <w:t xml:space="preserve"> Baril, 2003 : 287-288).</w:t>
      </w:r>
    </w:p>
    <w:p w14:paraId="3F1E21F3" w14:textId="77777777" w:rsidR="005A0848" w:rsidRPr="00EB5E38" w:rsidRDefault="005A0848" w:rsidP="005A0848"/>
    <w:p w14:paraId="475ADE19" w14:textId="112D39F1" w:rsidR="00A56C91" w:rsidRPr="00EB5E38" w:rsidRDefault="00A56C91" w:rsidP="00A56C91">
      <w:r w:rsidRPr="00EB5E38">
        <w:t>Au cœur d</w:t>
      </w:r>
      <w:r>
        <w:t>’</w:t>
      </w:r>
      <w:r w:rsidRPr="00EB5E38">
        <w:t>une effervescence sociale de démocratisation culturelle accompagnée de l</w:t>
      </w:r>
      <w:r>
        <w:t>’</w:t>
      </w:r>
      <w:r w:rsidRPr="00EB5E38">
        <w:t>affirmation du statut de l</w:t>
      </w:r>
      <w:r>
        <w:t>’</w:t>
      </w:r>
      <w:r w:rsidR="00067104">
        <w:t>artiste (De Koninck et</w:t>
      </w:r>
      <w:r w:rsidRPr="00EB5E38">
        <w:t xml:space="preserve"> Landry, 1999), de la prise de conscience d</w:t>
      </w:r>
      <w:r>
        <w:t>’</w:t>
      </w:r>
      <w:r w:rsidRPr="00EB5E38">
        <w:t>enjeux relatifs à la créativité, une seconde association dans l</w:t>
      </w:r>
      <w:r>
        <w:t>’</w:t>
      </w:r>
      <w:r w:rsidRPr="00EB5E38">
        <w:t>histoire de la mode québécoise voit le jour en 1974, six ans après la première</w:t>
      </w:r>
      <w:r w:rsidR="00C1642E">
        <w:t xml:space="preserve"> (et dure six ans)</w:t>
      </w:r>
      <w:r w:rsidRPr="00EB5E38">
        <w:t xml:space="preserve">. Michel Robichaud en est le premier président (Baril, 2004 : 32). </w:t>
      </w:r>
      <w:r w:rsidRPr="00EB5E38">
        <w:rPr>
          <w:rFonts w:eastAsia="Cambria"/>
        </w:rPr>
        <w:t>L</w:t>
      </w:r>
      <w:r>
        <w:rPr>
          <w:rFonts w:eastAsia="Cambria"/>
        </w:rPr>
        <w:t>’</w:t>
      </w:r>
      <w:r w:rsidRPr="00EB5E38">
        <w:rPr>
          <w:rFonts w:eastAsia="Cambria"/>
        </w:rPr>
        <w:t xml:space="preserve">Association des dessinateurs de mode du Canada (ADMC) </w:t>
      </w:r>
      <w:r w:rsidRPr="00EB5E38">
        <w:t>« succède à la défunte Association des couturiers canadiens. Cette modification du titre n</w:t>
      </w:r>
      <w:r>
        <w:t>’</w:t>
      </w:r>
      <w:r w:rsidRPr="00EB5E38">
        <w:t>est pas anodine : elle démontre un changement important du monde de la mode au Canada » (</w:t>
      </w:r>
      <w:r w:rsidRPr="00EB5E38">
        <w:rPr>
          <w:i/>
        </w:rPr>
        <w:t>Ibid.</w:t>
      </w:r>
      <w:r w:rsidRPr="00EB5E38">
        <w:t> : 358). Elle se donne pour mission d</w:t>
      </w:r>
      <w:r>
        <w:t>’</w:t>
      </w:r>
      <w:r w:rsidRPr="00EB5E38">
        <w:t>assurer la visibilité des professionnels de la mode et d</w:t>
      </w:r>
      <w:r>
        <w:t>’</w:t>
      </w:r>
      <w:r w:rsidRPr="00EB5E38">
        <w:t xml:space="preserve">organiser des activités, </w:t>
      </w:r>
      <w:r>
        <w:t>événements</w:t>
      </w:r>
      <w:r w:rsidRPr="00EB5E38">
        <w:t>, et des défilés de collections bisannuels à Montréal et Toronto (</w:t>
      </w:r>
      <w:r w:rsidRPr="00EB5E38">
        <w:rPr>
          <w:i/>
        </w:rPr>
        <w:t>Ibid.</w:t>
      </w:r>
      <w:r w:rsidRPr="00EB5E38">
        <w:t> : 11-12, 33).</w:t>
      </w:r>
      <w:r w:rsidR="005A0848">
        <w:t xml:space="preserve"> </w:t>
      </w:r>
    </w:p>
    <w:p w14:paraId="04074704" w14:textId="77777777" w:rsidR="00A56C91" w:rsidRPr="00EB5E38" w:rsidRDefault="00A56C91" w:rsidP="00A56C91"/>
    <w:p w14:paraId="263C2771" w14:textId="654E71D2" w:rsidR="00A56C91" w:rsidRPr="00EB5E38" w:rsidRDefault="00A56C91" w:rsidP="00A56C91">
      <w:r w:rsidRPr="00EB5E38">
        <w:t>Ce regroupement vise à promouvoir l</w:t>
      </w:r>
      <w:r>
        <w:t>’</w:t>
      </w:r>
      <w:r w:rsidRPr="00EB5E38">
        <w:t xml:space="preserve">industrie canadienne de la mode et à sensibiliser le milieu des affaires ainsi que le public en général </w:t>
      </w:r>
      <w:r>
        <w:t>et</w:t>
      </w:r>
      <w:r w:rsidRPr="00EB5E38">
        <w:t xml:space="preserve"> de montrer à quel point la création de mode contribue à la vitalité économique et culturelle du pays (Auger et Lapierre, 2006). Les membres qui participent à sa fondation </w:t>
      </w:r>
      <w:r>
        <w:t>font partie</w:t>
      </w:r>
      <w:r w:rsidRPr="00EB5E38">
        <w:t xml:space="preserve"> de la relève. L</w:t>
      </w:r>
      <w:r>
        <w:t>’</w:t>
      </w:r>
      <w:r w:rsidRPr="00EB5E38">
        <w:t xml:space="preserve">Association recrute des créateurs </w:t>
      </w:r>
      <w:r>
        <w:t>canadiens</w:t>
      </w:r>
      <w:r w:rsidRPr="00EB5E38">
        <w:t xml:space="preserve"> par parrainage ou sur présentation de dossier. Parmi ses membres, retenons les noms de Tom D</w:t>
      </w:r>
      <w:r>
        <w:t>’</w:t>
      </w:r>
      <w:r w:rsidRPr="00EB5E38">
        <w:t>Auria, Valérie Dubsky (Vali), Elvia Gobbo, Donald Richter, Hugh Garber, Léo Chevalier, Marielle Fleury et John Warden (et de Toronto : Pat McDonagh, Claire Haddad et Marilyn Brooks). L</w:t>
      </w:r>
      <w:r>
        <w:t>’</w:t>
      </w:r>
      <w:r w:rsidRPr="00EB5E38">
        <w:t>association est dissoute en 1980</w:t>
      </w:r>
      <w:r w:rsidR="007448C4">
        <w:t xml:space="preserve">, nous pouvons présager alors qu’un manque de financement en </w:t>
      </w:r>
      <w:r w:rsidR="00AE72AD">
        <w:t>est</w:t>
      </w:r>
      <w:r w:rsidR="007448C4">
        <w:t xml:space="preserve"> l’une des raisons</w:t>
      </w:r>
      <w:r w:rsidRPr="00EB5E38">
        <w:t>.</w:t>
      </w:r>
    </w:p>
    <w:p w14:paraId="02093D86" w14:textId="77777777" w:rsidR="005A0848" w:rsidRDefault="005A0848" w:rsidP="003A294A"/>
    <w:p w14:paraId="32023F6B" w14:textId="7D3E084D" w:rsidR="003A294A" w:rsidRPr="00EB5E38" w:rsidRDefault="003A294A" w:rsidP="003A294A">
      <w:r w:rsidRPr="00EB5E38">
        <w:t>Formé à l</w:t>
      </w:r>
      <w:r w:rsidR="00DD5E32">
        <w:t>’</w:t>
      </w:r>
      <w:r w:rsidRPr="00EB5E38">
        <w:t>École des métiers commerciaux de Montréal (Baril, 2004</w:t>
      </w:r>
      <w:r w:rsidR="00756A20" w:rsidRPr="00EB5E38">
        <w:t> :</w:t>
      </w:r>
      <w:r w:rsidRPr="00EB5E38">
        <w:t xml:space="preserve"> 86-88), le </w:t>
      </w:r>
      <w:r w:rsidR="00300AB5">
        <w:rPr>
          <w:rFonts w:eastAsia="Cambria"/>
          <w:lang w:eastAsia="en-US"/>
        </w:rPr>
        <w:t>designer</w:t>
      </w:r>
      <w:r w:rsidR="00300AB5" w:rsidRPr="00EB5E38">
        <w:rPr>
          <w:rFonts w:eastAsia="Cambria"/>
          <w:lang w:eastAsia="en-US"/>
        </w:rPr>
        <w:t xml:space="preserve"> </w:t>
      </w:r>
      <w:r w:rsidRPr="00EB5E38">
        <w:rPr>
          <w:rFonts w:eastAsia="Cambria"/>
          <w:lang w:eastAsia="en-US"/>
        </w:rPr>
        <w:t xml:space="preserve">pionnier Léo Chevalier (1934-2000) </w:t>
      </w:r>
      <w:r w:rsidRPr="00EB5E38">
        <w:t xml:space="preserve">commence en tant que couturier haute couture </w:t>
      </w:r>
      <w:r w:rsidR="00756A20" w:rsidRPr="00EB5E38">
        <w:t>« </w:t>
      </w:r>
      <w:r w:rsidRPr="00EB5E38">
        <w:t>façon parisienne</w:t>
      </w:r>
      <w:r w:rsidR="00756A20" w:rsidRPr="00EB5E38">
        <w:t> »</w:t>
      </w:r>
      <w:r w:rsidRPr="00EB5E38">
        <w:t xml:space="preserve"> en ouvrant en 1966 son Salon Cheval, rue Mathieu. Parallèlement, il initie ses clientes au prêt-à-porter de luxe.</w:t>
      </w:r>
    </w:p>
    <w:p w14:paraId="1B47BD8C" w14:textId="77777777" w:rsidR="003A294A" w:rsidRPr="00EB5E38" w:rsidRDefault="003A294A" w:rsidP="003A294A"/>
    <w:p w14:paraId="2A3F56E3" w14:textId="77777777" w:rsidR="003A294A" w:rsidRPr="00EB5E38" w:rsidRDefault="003A294A" w:rsidP="003A294A">
      <w:pPr>
        <w:pStyle w:val="CI"/>
        <w:rPr>
          <w:rFonts w:eastAsia="Cambria"/>
          <w:iCs/>
          <w:szCs w:val="22"/>
        </w:rPr>
      </w:pPr>
      <w:r w:rsidRPr="00EB5E38">
        <w:rPr>
          <w:rFonts w:eastAsia="Cambria"/>
          <w:iCs/>
          <w:szCs w:val="22"/>
        </w:rPr>
        <w:t>L</w:t>
      </w:r>
      <w:r w:rsidR="00DD5E32">
        <w:rPr>
          <w:rFonts w:eastAsia="Cambria"/>
          <w:iCs/>
          <w:szCs w:val="22"/>
        </w:rPr>
        <w:t>’</w:t>
      </w:r>
      <w:r w:rsidRPr="00EB5E38">
        <w:rPr>
          <w:rFonts w:eastAsia="Cambria"/>
          <w:iCs/>
          <w:szCs w:val="22"/>
        </w:rPr>
        <w:t>entreprise est audacieuse, mais elle sera emportée, malgré la forte personnalité du créateur, par l</w:t>
      </w:r>
      <w:r w:rsidR="00DD5E32">
        <w:rPr>
          <w:rFonts w:eastAsia="Cambria"/>
          <w:iCs/>
          <w:szCs w:val="22"/>
        </w:rPr>
        <w:t>’</w:t>
      </w:r>
      <w:r w:rsidRPr="00EB5E38">
        <w:rPr>
          <w:rFonts w:eastAsia="Cambria"/>
          <w:iCs/>
          <w:szCs w:val="22"/>
        </w:rPr>
        <w:t>irrésistible vague de fond du prêt-à-porter. Dès lors, Chevalier change de stratégie et révèle un remarquable sens des affaires. Mariant son talent à la capacité de production de manufacturiers reconnus, il conclut avec ces derniers des associations durables qui lui assurent une grande visibilité et une large diffusion de ses créations… Ses créations Fourrures naturelles sont admirées à travers le monde (</w:t>
      </w:r>
      <w:r w:rsidRPr="00EB5E38">
        <w:rPr>
          <w:rFonts w:eastAsia="Cambria"/>
          <w:i/>
          <w:iCs/>
          <w:szCs w:val="22"/>
        </w:rPr>
        <w:t>Ibid</w:t>
      </w:r>
      <w:r w:rsidRPr="00585823">
        <w:rPr>
          <w:rFonts w:eastAsia="Cambria"/>
          <w:iCs/>
          <w:szCs w:val="22"/>
        </w:rPr>
        <w:t>.</w:t>
      </w:r>
      <w:r w:rsidR="00756A20" w:rsidRPr="00585823">
        <w:rPr>
          <w:rFonts w:eastAsia="Cambria"/>
          <w:iCs/>
          <w:szCs w:val="22"/>
        </w:rPr>
        <w:t> :</w:t>
      </w:r>
      <w:r w:rsidRPr="00585823">
        <w:rPr>
          <w:rFonts w:eastAsia="Cambria"/>
          <w:iCs/>
          <w:szCs w:val="22"/>
        </w:rPr>
        <w:t xml:space="preserve"> </w:t>
      </w:r>
      <w:r w:rsidRPr="00EB5E38">
        <w:rPr>
          <w:rFonts w:eastAsia="Cambria"/>
          <w:iCs/>
          <w:szCs w:val="22"/>
        </w:rPr>
        <w:t>86).</w:t>
      </w:r>
    </w:p>
    <w:p w14:paraId="5AF510B0" w14:textId="77777777" w:rsidR="003A294A" w:rsidRPr="00EB5E38" w:rsidRDefault="003A294A" w:rsidP="003A294A"/>
    <w:p w14:paraId="068E220F" w14:textId="68097627" w:rsidR="003A294A" w:rsidRPr="00EB5E38" w:rsidRDefault="003A294A" w:rsidP="003A294A">
      <w:r w:rsidRPr="00EB5E38">
        <w:t xml:space="preserve">Avec Marielle Fleury, Michel Robichaud et John Warden, </w:t>
      </w:r>
      <w:r w:rsidR="0084621B">
        <w:t>le couturier</w:t>
      </w:r>
      <w:r w:rsidRPr="00EB5E38">
        <w:t xml:space="preserve"> fait partie des créateurs qui savent entretenir des relations privilégiées avec les manufacturiers. Par son rayonnement, il participe à la reconnaissance des designers et obtient en 1992 la Griffe d</w:t>
      </w:r>
      <w:r w:rsidR="00DD5E32">
        <w:t>’</w:t>
      </w:r>
      <w:r w:rsidRPr="00EB5E38">
        <w:t xml:space="preserve">or, rendant </w:t>
      </w:r>
      <w:r w:rsidR="00B6473C">
        <w:t xml:space="preserve">ainsi </w:t>
      </w:r>
      <w:r w:rsidRPr="00EB5E38">
        <w:t>hommage à ses 25 ans de carrière (</w:t>
      </w:r>
      <w:r w:rsidRPr="00EB5E38">
        <w:rPr>
          <w:i/>
        </w:rPr>
        <w:t>Ibid.</w:t>
      </w:r>
      <w:r w:rsidR="00756A20" w:rsidRPr="00EB5E38">
        <w:t> :</w:t>
      </w:r>
      <w:r w:rsidRPr="00EB5E38">
        <w:t xml:space="preserve"> 88).</w:t>
      </w:r>
    </w:p>
    <w:p w14:paraId="15BD3F11" w14:textId="77777777" w:rsidR="003A294A" w:rsidRPr="00EB5E38" w:rsidRDefault="003A294A" w:rsidP="003A294A"/>
    <w:p w14:paraId="182929B3" w14:textId="35627AAC" w:rsidR="003A294A" w:rsidRPr="00EB5E38" w:rsidRDefault="003A294A" w:rsidP="003A294A">
      <w:r w:rsidRPr="00EB5E38">
        <w:t xml:space="preserve">Membre fondatrice </w:t>
      </w:r>
      <w:r w:rsidR="00B6473C">
        <w:t xml:space="preserve">de </w:t>
      </w:r>
      <w:r w:rsidRPr="00EB5E38">
        <w:t>l</w:t>
      </w:r>
      <w:r w:rsidR="00DD5E32">
        <w:t>’</w:t>
      </w:r>
      <w:r w:rsidRPr="00EB5E38">
        <w:t xml:space="preserve">Association des dessinateurs de mode du Canada, Elvia Gobbo est née aux États-Unis et étudie à la Traphagen </w:t>
      </w:r>
      <w:r w:rsidRPr="00EB5E38">
        <w:rPr>
          <w:lang w:val="en-US"/>
        </w:rPr>
        <w:t>School</w:t>
      </w:r>
      <w:r w:rsidRPr="00EB5E38">
        <w:t xml:space="preserve"> de New York. S</w:t>
      </w:r>
      <w:r w:rsidR="00DD5E32">
        <w:t>’</w:t>
      </w:r>
      <w:r w:rsidRPr="00EB5E38">
        <w:t>adaptant aux nouvelles pratiques du métier qui renversent la domination</w:t>
      </w:r>
      <w:r w:rsidR="00681D53">
        <w:t xml:space="preserve"> de la</w:t>
      </w:r>
      <w:r w:rsidRPr="00EB5E38">
        <w:t xml:space="preserve"> haute couture</w:t>
      </w:r>
      <w:r w:rsidR="00681D53">
        <w:t xml:space="preserve"> sur le </w:t>
      </w:r>
      <w:r w:rsidRPr="00EB5E38">
        <w:t xml:space="preserve">prêt-à-porter (Barrère, Santagata, 2003), elle ferme avec son associé son salon de couture et rejoint le </w:t>
      </w:r>
      <w:r w:rsidR="00756A20" w:rsidRPr="00EB5E38">
        <w:t>« </w:t>
      </w:r>
      <w:r w:rsidRPr="00EB5E38">
        <w:t>mouvement boutique dès 1966 en ouvrant La Boutiga… En 1967, les deux partenaires lancent leur première collection de prêt-à-porter sous la marque Luv.</w:t>
      </w:r>
      <w:r w:rsidRPr="00EB5E38">
        <w:rPr>
          <w:i/>
        </w:rPr>
        <w:t xml:space="preserve"> </w:t>
      </w:r>
      <w:r w:rsidRPr="00EB5E38">
        <w:t>Par la suite, Elvia Gobbo crée des collections pour plusieurs fabricants</w:t>
      </w:r>
      <w:r w:rsidR="00756A20" w:rsidRPr="00EB5E38">
        <w:t> »</w:t>
      </w:r>
      <w:r w:rsidRPr="00EB5E38">
        <w:t xml:space="preserve"> (Baril, 2004</w:t>
      </w:r>
      <w:r w:rsidR="00756A20" w:rsidRPr="00EB5E38">
        <w:t> :</w:t>
      </w:r>
      <w:r w:rsidRPr="00EB5E38">
        <w:t xml:space="preserve"> 177).</w:t>
      </w:r>
    </w:p>
    <w:p w14:paraId="7E31662E" w14:textId="77777777" w:rsidR="003A294A" w:rsidRPr="00EB5E38" w:rsidRDefault="003A294A" w:rsidP="003A294A"/>
    <w:p w14:paraId="4829EEB8" w14:textId="77777777" w:rsidR="003A294A" w:rsidRDefault="003A294A" w:rsidP="00692252">
      <w:pPr>
        <w:pStyle w:val="ST3"/>
        <w:spacing w:line="360" w:lineRule="auto"/>
      </w:pPr>
      <w:r w:rsidRPr="00EB5E38">
        <w:t>La promotion</w:t>
      </w:r>
      <w:r w:rsidR="00756A20" w:rsidRPr="00EB5E38">
        <w:t> :</w:t>
      </w:r>
      <w:r w:rsidRPr="00EB5E38">
        <w:t xml:space="preserve"> Montréal Mode</w:t>
      </w:r>
    </w:p>
    <w:p w14:paraId="79B51299" w14:textId="77777777" w:rsidR="001D640D" w:rsidRPr="001D640D" w:rsidRDefault="001D640D" w:rsidP="001D640D">
      <w:pPr>
        <w:pStyle w:val="NS"/>
      </w:pPr>
    </w:p>
    <w:p w14:paraId="264CBE99" w14:textId="4FD16F07" w:rsidR="003A294A" w:rsidRPr="00EB5E38" w:rsidRDefault="003A294A" w:rsidP="006F4A23">
      <w:r w:rsidRPr="00EB5E38">
        <w:rPr>
          <w:rFonts w:eastAsia="Cambria"/>
          <w:lang w:eastAsia="en-US"/>
        </w:rPr>
        <w:t xml:space="preserve">De 1972 à 1976, Montréal Mode est une </w:t>
      </w:r>
      <w:r w:rsidRPr="00EB5E38">
        <w:t>organisation qui s</w:t>
      </w:r>
      <w:r w:rsidR="00DD5E32">
        <w:t>’</w:t>
      </w:r>
      <w:r w:rsidRPr="00EB5E38">
        <w:t>est donné</w:t>
      </w:r>
      <w:r w:rsidR="001C2A72">
        <w:t>e</w:t>
      </w:r>
      <w:r w:rsidRPr="00EB5E38">
        <w:t xml:space="preserve"> pour objectif de proposer des </w:t>
      </w:r>
      <w:r w:rsidR="001B0EE2">
        <w:t>événements</w:t>
      </w:r>
      <w:r w:rsidRPr="00EB5E38">
        <w:t xml:space="preserve"> et défilés à l</w:t>
      </w:r>
      <w:r w:rsidR="00DD5E32">
        <w:t>’</w:t>
      </w:r>
      <w:r w:rsidRPr="00EB5E38">
        <w:t xml:space="preserve">image des Semaines de mode des grandes </w:t>
      </w:r>
      <w:r w:rsidR="00C95B83">
        <w:t>v</w:t>
      </w:r>
      <w:r w:rsidRPr="00EB5E38">
        <w:t>illes européennes afin d</w:t>
      </w:r>
      <w:r w:rsidR="00DD5E32">
        <w:t>’</w:t>
      </w:r>
      <w:r w:rsidRPr="00EB5E38">
        <w:t>assurer, surtout aux États-Unis, la promotion de ses créateurs et manufacturiers locaux. Personnalité influente du milieu, Michèle Boulanger Bussière (</w:t>
      </w:r>
      <w:r w:rsidRPr="00EB5E38">
        <w:rPr>
          <w:i/>
        </w:rPr>
        <w:t>Ibid.</w:t>
      </w:r>
      <w:r w:rsidR="00756A20" w:rsidRPr="00EB5E38">
        <w:rPr>
          <w:i/>
        </w:rPr>
        <w:t> </w:t>
      </w:r>
      <w:r w:rsidR="002B0346" w:rsidRPr="002B0346">
        <w:t>:</w:t>
      </w:r>
      <w:r w:rsidRPr="00EB5E38">
        <w:t xml:space="preserve"> 59-60) est engagée depuis une quarantaine d</w:t>
      </w:r>
      <w:r w:rsidR="00DD5E32">
        <w:t>’</w:t>
      </w:r>
      <w:r w:rsidRPr="00EB5E38">
        <w:t>années dans la formation des designers de Montréal et le rayonnement de la mode. Relationniste et gestionnaire, elle œuvre aux Services internationaux du ministère québécois de l</w:t>
      </w:r>
      <w:r w:rsidR="00DD5E32">
        <w:t>’</w:t>
      </w:r>
      <w:r w:rsidRPr="00EB5E38">
        <w:t>Industrie et du Commerce (MIC) en tant qu</w:t>
      </w:r>
      <w:r w:rsidR="00DD5E32">
        <w:t>’</w:t>
      </w:r>
      <w:r w:rsidRPr="00EB5E38">
        <w:t>agente de promotion et d</w:t>
      </w:r>
      <w:r w:rsidR="00DD5E32">
        <w:t>’</w:t>
      </w:r>
      <w:r w:rsidRPr="00EB5E38">
        <w:t xml:space="preserve">exportation de la mode. Elle collabore avec la Délégation du Québec à New York et est à la tête du </w:t>
      </w:r>
      <w:r w:rsidRPr="00EB5E38">
        <w:rPr>
          <w:lang w:val="en-US"/>
        </w:rPr>
        <w:t>Fashion Group International</w:t>
      </w:r>
      <w:r w:rsidRPr="00EB5E38">
        <w:t xml:space="preserve"> de Montréal</w:t>
      </w:r>
      <w:r w:rsidR="00756A20" w:rsidRPr="00EB5E38">
        <w:t> :</w:t>
      </w:r>
      <w:r w:rsidRPr="00EB5E38">
        <w:t xml:space="preserve"> </w:t>
      </w:r>
      <w:r w:rsidRPr="00EB5E38">
        <w:rPr>
          <w:rFonts w:eastAsia="Cambria"/>
        </w:rPr>
        <w:t xml:space="preserve">de 1975 à 1977, elle </w:t>
      </w:r>
      <w:r w:rsidRPr="00EB5E38">
        <w:t>s</w:t>
      </w:r>
      <w:r w:rsidR="00DD5E32">
        <w:t>’</w:t>
      </w:r>
      <w:r w:rsidRPr="00EB5E38">
        <w:t>assure de son soutien pour la mise en place de Montréal Mode (</w:t>
      </w:r>
      <w:r w:rsidRPr="00EB5E38">
        <w:rPr>
          <w:i/>
        </w:rPr>
        <w:t>Ibid.</w:t>
      </w:r>
      <w:r w:rsidR="00756A20" w:rsidRPr="00EB5E38">
        <w:t> :</w:t>
      </w:r>
      <w:r w:rsidRPr="00EB5E38">
        <w:t xml:space="preserve"> 59-60).</w:t>
      </w:r>
    </w:p>
    <w:p w14:paraId="6938A8B4" w14:textId="77777777" w:rsidR="003A294A" w:rsidRPr="00EB5E38" w:rsidRDefault="003A294A" w:rsidP="003A294A"/>
    <w:p w14:paraId="3DACF947" w14:textId="77777777" w:rsidR="003A294A" w:rsidRPr="00EB5E38" w:rsidRDefault="003A294A" w:rsidP="003A294A">
      <w:pPr>
        <w:pStyle w:val="CI"/>
        <w:rPr>
          <w:rFonts w:eastAsia="Cambria"/>
          <w:iCs/>
          <w:szCs w:val="22"/>
        </w:rPr>
      </w:pPr>
      <w:r w:rsidRPr="00EB5E38">
        <w:rPr>
          <w:rFonts w:eastAsia="Cambria"/>
          <w:iCs/>
          <w:szCs w:val="22"/>
        </w:rPr>
        <w:t>Les gouvernements commencent à voir la nécessité d</w:t>
      </w:r>
      <w:r w:rsidR="00DD5E32">
        <w:rPr>
          <w:rFonts w:eastAsia="Cambria"/>
          <w:iCs/>
          <w:szCs w:val="22"/>
        </w:rPr>
        <w:t>’</w:t>
      </w:r>
      <w:r w:rsidRPr="00EB5E38">
        <w:rPr>
          <w:rFonts w:eastAsia="Cambria"/>
          <w:iCs/>
          <w:szCs w:val="22"/>
        </w:rPr>
        <w:t>intervenir davantage pour faire valoir l</w:t>
      </w:r>
      <w:r w:rsidR="00DD5E32">
        <w:rPr>
          <w:rFonts w:eastAsia="Cambria"/>
          <w:iCs/>
          <w:szCs w:val="22"/>
        </w:rPr>
        <w:t>’</w:t>
      </w:r>
      <w:r w:rsidRPr="00EB5E38">
        <w:rPr>
          <w:rFonts w:eastAsia="Cambria"/>
          <w:iCs/>
          <w:szCs w:val="22"/>
        </w:rPr>
        <w:t>industrie. C</w:t>
      </w:r>
      <w:r w:rsidR="00DD5E32">
        <w:rPr>
          <w:rFonts w:eastAsia="Cambria"/>
          <w:iCs/>
          <w:szCs w:val="22"/>
        </w:rPr>
        <w:t>’</w:t>
      </w:r>
      <w:r w:rsidRPr="00EB5E38">
        <w:rPr>
          <w:rFonts w:eastAsia="Cambria"/>
          <w:iCs/>
          <w:szCs w:val="22"/>
        </w:rPr>
        <w:t>est ainsi que le gouvernement du Québec inaugure en 1972 une série d</w:t>
      </w:r>
      <w:r w:rsidR="00DD5E32">
        <w:rPr>
          <w:rFonts w:eastAsia="Cambria"/>
          <w:iCs/>
          <w:szCs w:val="22"/>
        </w:rPr>
        <w:t>’</w:t>
      </w:r>
      <w:r w:rsidRPr="00EB5E38">
        <w:rPr>
          <w:rFonts w:eastAsia="Cambria"/>
          <w:iCs/>
          <w:szCs w:val="22"/>
        </w:rPr>
        <w:t>événements annuels conçus par Michèle Boulanger Bussière et connus sous le nom de Montréal Mode. L</w:t>
      </w:r>
      <w:r w:rsidR="00DD5E32">
        <w:rPr>
          <w:rFonts w:eastAsia="Cambria"/>
          <w:iCs/>
          <w:szCs w:val="22"/>
        </w:rPr>
        <w:t>’</w:t>
      </w:r>
      <w:r w:rsidRPr="00EB5E38">
        <w:rPr>
          <w:rFonts w:eastAsia="Cambria"/>
          <w:iCs/>
          <w:szCs w:val="22"/>
        </w:rPr>
        <w:t>opération a pour objectif de mieux faire connaître les designers et les manufacturiers montréalais, en particulier aux États-Unis. Lors de cet événement, dont cinq éditions ont lieu de 1972 à 1976, les acheteurs et représentants de la presse sont invités à visiter la Ville et à voir les défilés de mode organisés à l</w:t>
      </w:r>
      <w:r w:rsidR="00DD5E32">
        <w:rPr>
          <w:rFonts w:eastAsia="Cambria"/>
          <w:iCs/>
          <w:szCs w:val="22"/>
        </w:rPr>
        <w:t>’</w:t>
      </w:r>
      <w:r w:rsidRPr="00EB5E38">
        <w:rPr>
          <w:rFonts w:eastAsia="Cambria"/>
          <w:iCs/>
          <w:szCs w:val="22"/>
        </w:rPr>
        <w:t>occasion. À partir de 1977, l</w:t>
      </w:r>
      <w:r w:rsidR="00DD5E32">
        <w:rPr>
          <w:rFonts w:eastAsia="Cambria"/>
          <w:iCs/>
          <w:szCs w:val="22"/>
        </w:rPr>
        <w:t>’</w:t>
      </w:r>
      <w:r w:rsidRPr="00EB5E38">
        <w:rPr>
          <w:rFonts w:eastAsia="Cambria"/>
          <w:iCs/>
          <w:szCs w:val="22"/>
        </w:rPr>
        <w:t>idée de Montréal Mode sera reprise par le gouvernement fédéral et étendue à l</w:t>
      </w:r>
      <w:r w:rsidR="00DD5E32">
        <w:rPr>
          <w:rFonts w:eastAsia="Cambria"/>
          <w:iCs/>
          <w:szCs w:val="22"/>
        </w:rPr>
        <w:t>’</w:t>
      </w:r>
      <w:r w:rsidRPr="00EB5E38">
        <w:rPr>
          <w:rFonts w:eastAsia="Cambria"/>
          <w:iCs/>
          <w:szCs w:val="22"/>
        </w:rPr>
        <w:t>échelle du Canada (Choko, Bourassa, Baril, 2003</w:t>
      </w:r>
      <w:r w:rsidR="00756A20" w:rsidRPr="00EB5E38">
        <w:rPr>
          <w:rFonts w:eastAsia="Cambria"/>
          <w:iCs/>
          <w:szCs w:val="22"/>
        </w:rPr>
        <w:t> :</w:t>
      </w:r>
      <w:r w:rsidRPr="00EB5E38">
        <w:rPr>
          <w:rFonts w:eastAsia="Cambria"/>
          <w:iCs/>
          <w:szCs w:val="22"/>
        </w:rPr>
        <w:t xml:space="preserve"> 288).</w:t>
      </w:r>
    </w:p>
    <w:p w14:paraId="2FE3E43F" w14:textId="77777777" w:rsidR="003A294A" w:rsidRPr="00EB5E38" w:rsidRDefault="003A294A" w:rsidP="003A294A"/>
    <w:p w14:paraId="54B81B5A" w14:textId="77777777" w:rsidR="003A294A" w:rsidRPr="00EB5E38" w:rsidRDefault="003A294A" w:rsidP="003A294A">
      <w:r w:rsidRPr="00EB5E38">
        <w:t xml:space="preserve">Un prix annuel Montréal Mode est remis aux designers ou manufacturiers qui se sont distingués dans leur parcours professionnel. Une série de cinq </w:t>
      </w:r>
      <w:r w:rsidR="001B0EE2">
        <w:t>événements</w:t>
      </w:r>
      <w:r w:rsidRPr="00EB5E38">
        <w:t xml:space="preserve"> sur quatre ans se sont tenus et ont permis de réunir des acteurs de la mode, des médias et des acheteurs (Baril, 2004</w:t>
      </w:r>
      <w:r w:rsidR="00756A20" w:rsidRPr="00EB5E38">
        <w:t> :</w:t>
      </w:r>
      <w:r w:rsidRPr="00EB5E38">
        <w:t xml:space="preserve"> 261).</w:t>
      </w:r>
    </w:p>
    <w:p w14:paraId="35FE3D10" w14:textId="77777777" w:rsidR="003A294A" w:rsidRPr="00EB5E38" w:rsidRDefault="003A294A" w:rsidP="001D640D"/>
    <w:p w14:paraId="4CAB0C1C" w14:textId="54AD5535" w:rsidR="003A294A" w:rsidRDefault="003A294A" w:rsidP="00692252">
      <w:pPr>
        <w:pStyle w:val="ST3"/>
      </w:pPr>
      <w:r w:rsidRPr="00EB5E38">
        <w:t>Les regroupements sectoriels</w:t>
      </w:r>
    </w:p>
    <w:p w14:paraId="329776F6" w14:textId="77777777" w:rsidR="001D640D" w:rsidRPr="001D640D" w:rsidRDefault="001D640D" w:rsidP="00374B6F">
      <w:pPr>
        <w:pStyle w:val="NSS"/>
      </w:pPr>
    </w:p>
    <w:p w14:paraId="64D61C47" w14:textId="18AABA08" w:rsidR="003A294A" w:rsidRDefault="003A294A" w:rsidP="001D640D">
      <w:pPr>
        <w:pStyle w:val="ST4"/>
      </w:pPr>
      <w:r w:rsidRPr="001D640D">
        <w:t>– L</w:t>
      </w:r>
      <w:r w:rsidR="00DD5E32" w:rsidRPr="001D640D">
        <w:t>’</w:t>
      </w:r>
      <w:r w:rsidRPr="001D640D">
        <w:t>Institut des manufacturiers du vêtement du Québec (IMVQ)</w:t>
      </w:r>
    </w:p>
    <w:p w14:paraId="77BB8D1C" w14:textId="77777777" w:rsidR="001D640D" w:rsidRPr="001D640D" w:rsidRDefault="001D640D" w:rsidP="001D640D">
      <w:pPr>
        <w:pStyle w:val="NS"/>
      </w:pPr>
    </w:p>
    <w:p w14:paraId="17110354" w14:textId="08DDF9D6" w:rsidR="003A294A" w:rsidRPr="00EB5E38" w:rsidRDefault="003A294A" w:rsidP="001D640D">
      <w:r w:rsidRPr="00EB5E38">
        <w:t>L</w:t>
      </w:r>
      <w:r w:rsidR="00DD5E32">
        <w:t>’</w:t>
      </w:r>
      <w:r w:rsidRPr="00EB5E38">
        <w:t>Institut</w:t>
      </w:r>
      <w:r w:rsidR="00DF72BB">
        <w:rPr>
          <w:rStyle w:val="Marquenotebasdepage"/>
        </w:rPr>
        <w:footnoteReference w:id="3"/>
      </w:r>
      <w:r w:rsidRPr="00EB5E38">
        <w:t xml:space="preserve"> est fondé en 1974 et représente les manufacturiers de vêtements du Québec. </w:t>
      </w:r>
      <w:r w:rsidR="00756A20" w:rsidRPr="00EB5E38">
        <w:t>« </w:t>
      </w:r>
      <w:r w:rsidRPr="00EB5E38">
        <w:t>Parmi ses membres, on compte surtout des entreprises fabriquant des vêtements, les commercialisant ou offrant des services à l</w:t>
      </w:r>
      <w:r w:rsidR="00DD5E32">
        <w:t>’</w:t>
      </w:r>
      <w:r w:rsidRPr="00EB5E38">
        <w:t>industrie manufacturière du vêtement, mais on y retrouve également des écoles spécialisées</w:t>
      </w:r>
      <w:r w:rsidR="00756A20" w:rsidRPr="00EB5E38">
        <w:t> »</w:t>
      </w:r>
      <w:r w:rsidRPr="00EB5E38">
        <w:t xml:space="preserve"> (Baril, 2004</w:t>
      </w:r>
      <w:r w:rsidR="00756A20" w:rsidRPr="00EB5E38">
        <w:t> :</w:t>
      </w:r>
      <w:r w:rsidRPr="00EB5E38">
        <w:t xml:space="preserve"> 206). L</w:t>
      </w:r>
      <w:r w:rsidR="00DD5E32">
        <w:t>’</w:t>
      </w:r>
      <w:r w:rsidRPr="00EB5E38">
        <w:t>organisme organise des formations, des rencontres autour de nouvelles stratégies de marché, et pose la question des enjeux de l</w:t>
      </w:r>
      <w:r w:rsidR="00DD5E32">
        <w:t>’</w:t>
      </w:r>
      <w:r w:rsidRPr="00EB5E38">
        <w:t>industrie.</w:t>
      </w:r>
    </w:p>
    <w:p w14:paraId="6E1F42A7" w14:textId="77777777" w:rsidR="003A294A" w:rsidRDefault="003A294A" w:rsidP="001D640D">
      <w:pPr>
        <w:pStyle w:val="ST3"/>
      </w:pPr>
      <w:r w:rsidRPr="001D640D">
        <w:t>Le temps de la créativité</w:t>
      </w:r>
      <w:r w:rsidR="00756A20" w:rsidRPr="001D640D">
        <w:t> :</w:t>
      </w:r>
      <w:r w:rsidRPr="001D640D">
        <w:t xml:space="preserve"> des modèles</w:t>
      </w:r>
    </w:p>
    <w:p w14:paraId="13AF2F3E" w14:textId="77777777" w:rsidR="001D640D" w:rsidRPr="001D640D" w:rsidRDefault="001D640D" w:rsidP="001D640D">
      <w:pPr>
        <w:pStyle w:val="NS"/>
      </w:pPr>
    </w:p>
    <w:p w14:paraId="6227BF36" w14:textId="4176C2CA" w:rsidR="003A294A" w:rsidRPr="00EB5E38" w:rsidRDefault="003A294A" w:rsidP="00811B20">
      <w:r w:rsidRPr="00EB5E38">
        <w:t>Alors</w:t>
      </w:r>
      <w:r w:rsidRPr="007E3141">
        <w:rPr>
          <w:spacing w:val="-10"/>
        </w:rPr>
        <w:t xml:space="preserve"> </w:t>
      </w:r>
      <w:r w:rsidRPr="00EB5E38">
        <w:t>que</w:t>
      </w:r>
      <w:r w:rsidRPr="007E3141">
        <w:rPr>
          <w:spacing w:val="-10"/>
        </w:rPr>
        <w:t xml:space="preserve"> </w:t>
      </w:r>
      <w:r w:rsidRPr="00EB5E38">
        <w:t>la</w:t>
      </w:r>
      <w:r w:rsidRPr="007E3141">
        <w:rPr>
          <w:spacing w:val="-10"/>
        </w:rPr>
        <w:t xml:space="preserve"> </w:t>
      </w:r>
      <w:r w:rsidRPr="00EB5E38">
        <w:t>relève</w:t>
      </w:r>
      <w:r w:rsidRPr="007E3141">
        <w:rPr>
          <w:spacing w:val="-10"/>
        </w:rPr>
        <w:t xml:space="preserve"> </w:t>
      </w:r>
      <w:r w:rsidRPr="00EB5E38">
        <w:t>des</w:t>
      </w:r>
      <w:r w:rsidRPr="007E3141">
        <w:rPr>
          <w:spacing w:val="-10"/>
        </w:rPr>
        <w:t xml:space="preserve"> </w:t>
      </w:r>
      <w:r w:rsidRPr="00EB5E38">
        <w:t>designers</w:t>
      </w:r>
      <w:r w:rsidRPr="007E3141">
        <w:rPr>
          <w:spacing w:val="-10"/>
        </w:rPr>
        <w:t xml:space="preserve"> </w:t>
      </w:r>
      <w:r w:rsidRPr="00EB5E38">
        <w:t>de</w:t>
      </w:r>
      <w:r w:rsidRPr="007E3141">
        <w:rPr>
          <w:spacing w:val="-10"/>
        </w:rPr>
        <w:t xml:space="preserve"> </w:t>
      </w:r>
      <w:r w:rsidRPr="00EB5E38">
        <w:t>mode</w:t>
      </w:r>
      <w:r w:rsidRPr="007E3141">
        <w:rPr>
          <w:spacing w:val="-10"/>
        </w:rPr>
        <w:t xml:space="preserve"> </w:t>
      </w:r>
      <w:r w:rsidRPr="00EB5E38">
        <w:t>se</w:t>
      </w:r>
      <w:r w:rsidRPr="007E3141">
        <w:rPr>
          <w:spacing w:val="-10"/>
        </w:rPr>
        <w:t xml:space="preserve"> </w:t>
      </w:r>
      <w:r w:rsidRPr="00EB5E38">
        <w:t>confirme</w:t>
      </w:r>
      <w:r w:rsidRPr="007E3141">
        <w:rPr>
          <w:spacing w:val="-10"/>
        </w:rPr>
        <w:t xml:space="preserve"> </w:t>
      </w:r>
      <w:r w:rsidRPr="00EB5E38">
        <w:t>durant</w:t>
      </w:r>
      <w:r w:rsidRPr="007E3141">
        <w:rPr>
          <w:spacing w:val="-10"/>
        </w:rPr>
        <w:t xml:space="preserve"> </w:t>
      </w:r>
      <w:r w:rsidRPr="00EB5E38">
        <w:t>cette</w:t>
      </w:r>
      <w:r w:rsidRPr="007E3141">
        <w:rPr>
          <w:spacing w:val="-10"/>
        </w:rPr>
        <w:t xml:space="preserve"> </w:t>
      </w:r>
      <w:r w:rsidRPr="00EB5E38">
        <w:t>période,</w:t>
      </w:r>
      <w:r w:rsidRPr="007E3141">
        <w:rPr>
          <w:spacing w:val="-10"/>
        </w:rPr>
        <w:t xml:space="preserve"> </w:t>
      </w:r>
      <w:r w:rsidRPr="00EB5E38">
        <w:t>quelques</w:t>
      </w:r>
      <w:r w:rsidRPr="007E3141">
        <w:rPr>
          <w:spacing w:val="-10"/>
        </w:rPr>
        <w:t xml:space="preserve"> </w:t>
      </w:r>
      <w:r w:rsidRPr="00EB5E38">
        <w:t>personnalités</w:t>
      </w:r>
      <w:r w:rsidRPr="007E3141">
        <w:rPr>
          <w:spacing w:val="-10"/>
        </w:rPr>
        <w:t xml:space="preserve"> </w:t>
      </w:r>
      <w:r w:rsidRPr="00EB5E38">
        <w:t>du</w:t>
      </w:r>
      <w:r w:rsidRPr="007E3141">
        <w:rPr>
          <w:spacing w:val="-10"/>
        </w:rPr>
        <w:t xml:space="preserve"> </w:t>
      </w:r>
      <w:r w:rsidRPr="00EB5E38">
        <w:t>milieu</w:t>
      </w:r>
      <w:r w:rsidRPr="007E3141">
        <w:rPr>
          <w:spacing w:val="-10"/>
        </w:rPr>
        <w:t xml:space="preserve"> </w:t>
      </w:r>
      <w:r w:rsidRPr="00EB5E38">
        <w:t>s</w:t>
      </w:r>
      <w:r w:rsidR="00DD5E32">
        <w:t>’</w:t>
      </w:r>
      <w:r w:rsidRPr="00EB5E38">
        <w:t>imposent</w:t>
      </w:r>
      <w:r w:rsidRPr="007E3141">
        <w:rPr>
          <w:spacing w:val="-10"/>
        </w:rPr>
        <w:t xml:space="preserve"> </w:t>
      </w:r>
      <w:r w:rsidRPr="00EB5E38">
        <w:t>comme</w:t>
      </w:r>
      <w:r w:rsidRPr="007E3141">
        <w:rPr>
          <w:spacing w:val="-10"/>
        </w:rPr>
        <w:t xml:space="preserve"> </w:t>
      </w:r>
      <w:r w:rsidRPr="00EB5E38">
        <w:t>modèles.</w:t>
      </w:r>
      <w:r w:rsidRPr="007E3141">
        <w:rPr>
          <w:spacing w:val="-10"/>
        </w:rPr>
        <w:t xml:space="preserve"> </w:t>
      </w:r>
      <w:r w:rsidRPr="00EB5E38">
        <w:t>L</w:t>
      </w:r>
      <w:r w:rsidR="00DD5E32">
        <w:t>’</w:t>
      </w:r>
      <w:r w:rsidRPr="00EB5E38">
        <w:t>exemple</w:t>
      </w:r>
      <w:r w:rsidRPr="007E3141">
        <w:rPr>
          <w:spacing w:val="-10"/>
        </w:rPr>
        <w:t xml:space="preserve"> </w:t>
      </w:r>
      <w:r w:rsidRPr="00EB5E38">
        <w:t>de</w:t>
      </w:r>
      <w:r w:rsidRPr="007E3141">
        <w:rPr>
          <w:spacing w:val="-10"/>
        </w:rPr>
        <w:t xml:space="preserve"> </w:t>
      </w:r>
      <w:r w:rsidRPr="00EB5E38">
        <w:t>Jean-Claude</w:t>
      </w:r>
      <w:r w:rsidRPr="007E3141">
        <w:rPr>
          <w:spacing w:val="-10"/>
        </w:rPr>
        <w:t xml:space="preserve"> </w:t>
      </w:r>
      <w:r w:rsidRPr="00EB5E38">
        <w:t>Poitras</w:t>
      </w:r>
      <w:r w:rsidRPr="007E3141">
        <w:rPr>
          <w:spacing w:val="-10"/>
        </w:rPr>
        <w:t xml:space="preserve"> </w:t>
      </w:r>
      <w:r w:rsidRPr="00EB5E38">
        <w:t>nous</w:t>
      </w:r>
      <w:r w:rsidRPr="007E3141">
        <w:rPr>
          <w:spacing w:val="-10"/>
        </w:rPr>
        <w:t xml:space="preserve"> </w:t>
      </w:r>
      <w:r w:rsidRPr="00EB5E38">
        <w:t>semble</w:t>
      </w:r>
      <w:r w:rsidRPr="007E3141">
        <w:rPr>
          <w:spacing w:val="-10"/>
        </w:rPr>
        <w:t xml:space="preserve"> </w:t>
      </w:r>
      <w:r w:rsidRPr="00997CE6">
        <w:t>représentatif</w:t>
      </w:r>
      <w:r w:rsidRPr="00997CE6">
        <w:rPr>
          <w:spacing w:val="-10"/>
        </w:rPr>
        <w:t xml:space="preserve"> </w:t>
      </w:r>
      <w:r w:rsidRPr="00997CE6">
        <w:t>(</w:t>
      </w:r>
      <w:r w:rsidR="00AE7D8C">
        <w:rPr>
          <w:i/>
        </w:rPr>
        <w:t>cf.</w:t>
      </w:r>
      <w:r w:rsidR="00D978B9">
        <w:t xml:space="preserve"> </w:t>
      </w:r>
      <w:r w:rsidR="0032778C" w:rsidRPr="00997CE6">
        <w:t>annexe</w:t>
      </w:r>
      <w:r w:rsidRPr="00997CE6">
        <w:rPr>
          <w:spacing w:val="-10"/>
        </w:rPr>
        <w:t xml:space="preserve"> </w:t>
      </w:r>
      <w:r w:rsidR="001F2AAF" w:rsidRPr="00997CE6">
        <w:t>M</w:t>
      </w:r>
      <w:r w:rsidRPr="00997CE6">
        <w:t>).</w:t>
      </w:r>
      <w:r w:rsidRPr="007E3141">
        <w:rPr>
          <w:spacing w:val="-10"/>
        </w:rPr>
        <w:t xml:space="preserve"> </w:t>
      </w:r>
      <w:r w:rsidRPr="00EB5E38">
        <w:t>Sorti</w:t>
      </w:r>
      <w:r w:rsidRPr="007E3141">
        <w:rPr>
          <w:spacing w:val="-10"/>
        </w:rPr>
        <w:t xml:space="preserve"> </w:t>
      </w:r>
      <w:r w:rsidRPr="00EB5E38">
        <w:t>de</w:t>
      </w:r>
      <w:r w:rsidRPr="007E3141">
        <w:rPr>
          <w:spacing w:val="-10"/>
        </w:rPr>
        <w:t xml:space="preserve"> </w:t>
      </w:r>
      <w:r w:rsidRPr="00EB5E38">
        <w:t>l</w:t>
      </w:r>
      <w:r w:rsidR="00DD5E32">
        <w:t>’</w:t>
      </w:r>
      <w:r w:rsidRPr="00EB5E38">
        <w:t>École</w:t>
      </w:r>
      <w:r w:rsidRPr="007E3141">
        <w:rPr>
          <w:spacing w:val="-10"/>
        </w:rPr>
        <w:t xml:space="preserve"> </w:t>
      </w:r>
      <w:r w:rsidRPr="00EB5E38">
        <w:t>des</w:t>
      </w:r>
      <w:r w:rsidRPr="007E3141">
        <w:rPr>
          <w:spacing w:val="-10"/>
        </w:rPr>
        <w:t xml:space="preserve"> </w:t>
      </w:r>
      <w:r w:rsidRPr="00EB5E38">
        <w:t>métiers</w:t>
      </w:r>
      <w:r w:rsidRPr="007E3141">
        <w:rPr>
          <w:spacing w:val="-10"/>
        </w:rPr>
        <w:t xml:space="preserve"> </w:t>
      </w:r>
      <w:r w:rsidRPr="00EB5E38">
        <w:t>commerciaux,</w:t>
      </w:r>
      <w:r w:rsidRPr="007E3141">
        <w:rPr>
          <w:spacing w:val="-10"/>
        </w:rPr>
        <w:t xml:space="preserve"> </w:t>
      </w:r>
      <w:r w:rsidRPr="00EB5E38">
        <w:t>il</w:t>
      </w:r>
      <w:r w:rsidRPr="007E3141">
        <w:rPr>
          <w:spacing w:val="-10"/>
        </w:rPr>
        <w:t xml:space="preserve"> </w:t>
      </w:r>
      <w:r w:rsidRPr="00EB5E38">
        <w:t>se</w:t>
      </w:r>
      <w:r w:rsidRPr="007E3141">
        <w:rPr>
          <w:spacing w:val="-10"/>
        </w:rPr>
        <w:t xml:space="preserve"> </w:t>
      </w:r>
      <w:r w:rsidRPr="00EB5E38">
        <w:t>construit</w:t>
      </w:r>
      <w:r w:rsidRPr="007E3141">
        <w:rPr>
          <w:spacing w:val="-10"/>
        </w:rPr>
        <w:t xml:space="preserve"> </w:t>
      </w:r>
      <w:r w:rsidRPr="00EB5E38">
        <w:t>rapidement</w:t>
      </w:r>
      <w:r w:rsidRPr="007E3141">
        <w:rPr>
          <w:spacing w:val="-10"/>
        </w:rPr>
        <w:t xml:space="preserve"> </w:t>
      </w:r>
      <w:r w:rsidRPr="00EB5E38">
        <w:t>une</w:t>
      </w:r>
      <w:r w:rsidRPr="007E3141">
        <w:rPr>
          <w:spacing w:val="-10"/>
        </w:rPr>
        <w:t xml:space="preserve"> </w:t>
      </w:r>
      <w:r w:rsidRPr="00EB5E38">
        <w:t>carrière</w:t>
      </w:r>
      <w:r w:rsidRPr="007E3141">
        <w:rPr>
          <w:spacing w:val="-10"/>
        </w:rPr>
        <w:t xml:space="preserve"> </w:t>
      </w:r>
      <w:r w:rsidRPr="00EB5E38">
        <w:t>reconnue</w:t>
      </w:r>
      <w:r w:rsidRPr="007E3141">
        <w:rPr>
          <w:spacing w:val="-10"/>
        </w:rPr>
        <w:t xml:space="preserve"> </w:t>
      </w:r>
      <w:r w:rsidRPr="00EB5E38">
        <w:t>à</w:t>
      </w:r>
      <w:r w:rsidRPr="007E3141">
        <w:rPr>
          <w:spacing w:val="-10"/>
        </w:rPr>
        <w:t xml:space="preserve"> </w:t>
      </w:r>
      <w:r w:rsidRPr="00EB5E38">
        <w:t>l</w:t>
      </w:r>
      <w:r w:rsidR="00DD5E32">
        <w:t>’</w:t>
      </w:r>
      <w:r w:rsidRPr="00EB5E38">
        <w:t>international.</w:t>
      </w:r>
      <w:r w:rsidRPr="007E3141">
        <w:rPr>
          <w:spacing w:val="-10"/>
        </w:rPr>
        <w:t xml:space="preserve"> </w:t>
      </w:r>
      <w:r w:rsidRPr="00EB5E38">
        <w:t>En</w:t>
      </w:r>
      <w:r w:rsidRPr="007E3141">
        <w:rPr>
          <w:spacing w:val="-10"/>
        </w:rPr>
        <w:t xml:space="preserve"> </w:t>
      </w:r>
      <w:r w:rsidRPr="00EB5E38">
        <w:t>développant</w:t>
      </w:r>
      <w:r w:rsidRPr="007E3141">
        <w:rPr>
          <w:spacing w:val="-10"/>
        </w:rPr>
        <w:t xml:space="preserve"> </w:t>
      </w:r>
      <w:r w:rsidRPr="00EB5E38">
        <w:t>des</w:t>
      </w:r>
      <w:r w:rsidRPr="007E3141">
        <w:rPr>
          <w:spacing w:val="-10"/>
        </w:rPr>
        <w:t xml:space="preserve"> </w:t>
      </w:r>
      <w:r w:rsidRPr="00EB5E38">
        <w:t>collaborations</w:t>
      </w:r>
      <w:r w:rsidRPr="007E3141">
        <w:rPr>
          <w:spacing w:val="-10"/>
        </w:rPr>
        <w:t xml:space="preserve"> </w:t>
      </w:r>
      <w:r w:rsidRPr="00EB5E38">
        <w:t>avec</w:t>
      </w:r>
      <w:r w:rsidRPr="007E3141">
        <w:rPr>
          <w:spacing w:val="-10"/>
        </w:rPr>
        <w:t xml:space="preserve"> </w:t>
      </w:r>
      <w:r w:rsidRPr="00EB5E38">
        <w:t>des</w:t>
      </w:r>
      <w:r w:rsidRPr="007E3141">
        <w:rPr>
          <w:spacing w:val="-10"/>
        </w:rPr>
        <w:t xml:space="preserve"> </w:t>
      </w:r>
      <w:r w:rsidRPr="00EB5E38">
        <w:t>manufacturiers,</w:t>
      </w:r>
      <w:r w:rsidRPr="007E3141">
        <w:rPr>
          <w:spacing w:val="-10"/>
        </w:rPr>
        <w:t xml:space="preserve"> </w:t>
      </w:r>
      <w:r w:rsidRPr="00EB5E38">
        <w:t>il</w:t>
      </w:r>
      <w:r w:rsidRPr="007E3141">
        <w:rPr>
          <w:spacing w:val="-10"/>
        </w:rPr>
        <w:t xml:space="preserve"> </w:t>
      </w:r>
      <w:r w:rsidRPr="00EB5E38">
        <w:t>lance</w:t>
      </w:r>
      <w:r w:rsidRPr="007E3141">
        <w:rPr>
          <w:spacing w:val="-10"/>
        </w:rPr>
        <w:t xml:space="preserve"> </w:t>
      </w:r>
      <w:r w:rsidRPr="00EB5E38">
        <w:t>en</w:t>
      </w:r>
      <w:r w:rsidRPr="007E3141">
        <w:rPr>
          <w:spacing w:val="-10"/>
        </w:rPr>
        <w:t xml:space="preserve"> </w:t>
      </w:r>
      <w:r w:rsidRPr="00EB5E38">
        <w:t>1977</w:t>
      </w:r>
      <w:r w:rsidRPr="007E3141">
        <w:rPr>
          <w:spacing w:val="-10"/>
        </w:rPr>
        <w:t xml:space="preserve"> </w:t>
      </w:r>
      <w:r w:rsidRPr="00EB5E38">
        <w:t>(chez</w:t>
      </w:r>
      <w:r w:rsidRPr="007E3141">
        <w:rPr>
          <w:spacing w:val="-10"/>
        </w:rPr>
        <w:t xml:space="preserve"> </w:t>
      </w:r>
      <w:r w:rsidRPr="00EB5E38">
        <w:t>le</w:t>
      </w:r>
      <w:r w:rsidRPr="007E3141">
        <w:rPr>
          <w:spacing w:val="-10"/>
        </w:rPr>
        <w:t xml:space="preserve"> </w:t>
      </w:r>
      <w:r w:rsidRPr="00EB5E38">
        <w:t>fabricant</w:t>
      </w:r>
      <w:r w:rsidRPr="007E3141">
        <w:rPr>
          <w:spacing w:val="-10"/>
        </w:rPr>
        <w:t xml:space="preserve"> </w:t>
      </w:r>
      <w:r w:rsidRPr="00EB5E38">
        <w:t>Beverini)</w:t>
      </w:r>
      <w:r w:rsidRPr="007E3141">
        <w:rPr>
          <w:spacing w:val="-10"/>
        </w:rPr>
        <w:t xml:space="preserve"> </w:t>
      </w:r>
      <w:r w:rsidRPr="00EB5E38">
        <w:t>une</w:t>
      </w:r>
      <w:r w:rsidRPr="007E3141">
        <w:rPr>
          <w:spacing w:val="-10"/>
        </w:rPr>
        <w:t xml:space="preserve"> </w:t>
      </w:r>
      <w:r w:rsidRPr="00EB5E38">
        <w:t>collection</w:t>
      </w:r>
      <w:r w:rsidRPr="007E3141">
        <w:rPr>
          <w:spacing w:val="-10"/>
        </w:rPr>
        <w:t xml:space="preserve"> </w:t>
      </w:r>
      <w:r w:rsidRPr="00EB5E38">
        <w:t>avant-gardiste</w:t>
      </w:r>
      <w:r w:rsidRPr="007E3141">
        <w:rPr>
          <w:spacing w:val="-10"/>
        </w:rPr>
        <w:t xml:space="preserve"> </w:t>
      </w:r>
      <w:r w:rsidRPr="00EB5E38">
        <w:t>et</w:t>
      </w:r>
      <w:r w:rsidRPr="007E3141">
        <w:rPr>
          <w:spacing w:val="-10"/>
        </w:rPr>
        <w:t xml:space="preserve"> </w:t>
      </w:r>
      <w:r w:rsidRPr="00EB5E38">
        <w:t>créative</w:t>
      </w:r>
      <w:r w:rsidR="00756A20" w:rsidRPr="007E3141">
        <w:rPr>
          <w:spacing w:val="-10"/>
        </w:rPr>
        <w:t> </w:t>
      </w:r>
      <w:r w:rsidR="00756A20" w:rsidRPr="00EB5E38">
        <w:t>:</w:t>
      </w:r>
      <w:r w:rsidRPr="007E3141">
        <w:rPr>
          <w:spacing w:val="-10"/>
        </w:rPr>
        <w:t xml:space="preserve"> </w:t>
      </w:r>
      <w:r w:rsidR="00756A20" w:rsidRPr="00EB5E38">
        <w:t>«</w:t>
      </w:r>
      <w:r w:rsidR="00756A20" w:rsidRPr="007E3141">
        <w:rPr>
          <w:spacing w:val="-10"/>
        </w:rPr>
        <w:t> </w:t>
      </w:r>
      <w:r w:rsidRPr="00EB5E38">
        <w:t>Bof</w:t>
      </w:r>
      <w:r w:rsidR="00756A20" w:rsidRPr="007E3141">
        <w:rPr>
          <w:spacing w:val="-10"/>
        </w:rPr>
        <w:t> </w:t>
      </w:r>
      <w:r w:rsidR="00756A20" w:rsidRPr="00EB5E38">
        <w:t>!</w:t>
      </w:r>
      <w:r w:rsidR="00756A20" w:rsidRPr="007E3141">
        <w:rPr>
          <w:spacing w:val="-10"/>
        </w:rPr>
        <w:t> </w:t>
      </w:r>
      <w:r w:rsidR="00756A20" w:rsidRPr="00EB5E38">
        <w:t>»</w:t>
      </w:r>
      <w:r w:rsidRPr="00EB5E38">
        <w:t>.</w:t>
      </w:r>
      <w:r w:rsidRPr="007E3141">
        <w:rPr>
          <w:spacing w:val="-10"/>
        </w:rPr>
        <w:t xml:space="preserve"> </w:t>
      </w:r>
      <w:r w:rsidRPr="00EB5E38">
        <w:t>D</w:t>
      </w:r>
      <w:r w:rsidR="00DD5E32">
        <w:t>’</w:t>
      </w:r>
      <w:r w:rsidRPr="00EB5E38">
        <w:t>après</w:t>
      </w:r>
      <w:r w:rsidRPr="007E3141">
        <w:rPr>
          <w:spacing w:val="-10"/>
        </w:rPr>
        <w:t xml:space="preserve"> </w:t>
      </w:r>
      <w:r w:rsidRPr="00EB5E38">
        <w:t>Jean-Claude</w:t>
      </w:r>
      <w:r w:rsidRPr="007E3141">
        <w:rPr>
          <w:spacing w:val="-10"/>
        </w:rPr>
        <w:t xml:space="preserve"> </w:t>
      </w:r>
      <w:r w:rsidRPr="00EB5E38">
        <w:t>Poitras,</w:t>
      </w:r>
      <w:r w:rsidRPr="007E3141">
        <w:rPr>
          <w:spacing w:val="-10"/>
        </w:rPr>
        <w:t xml:space="preserve"> </w:t>
      </w:r>
      <w:r w:rsidR="00756A20" w:rsidRPr="00EB5E38">
        <w:t>«</w:t>
      </w:r>
      <w:r w:rsidR="00756A20" w:rsidRPr="007E3141">
        <w:rPr>
          <w:spacing w:val="-10"/>
        </w:rPr>
        <w:t> </w:t>
      </w:r>
      <w:r w:rsidRPr="00EB5E38">
        <w:t>pour</w:t>
      </w:r>
      <w:r w:rsidR="003A3690" w:rsidRPr="007E3141">
        <w:rPr>
          <w:spacing w:val="-10"/>
        </w:rPr>
        <w:t xml:space="preserve"> </w:t>
      </w:r>
      <w:r w:rsidRPr="00EB5E38">
        <w:t>que</w:t>
      </w:r>
      <w:r w:rsidRPr="007E3141">
        <w:rPr>
          <w:spacing w:val="-10"/>
        </w:rPr>
        <w:t xml:space="preserve"> </w:t>
      </w:r>
      <w:r w:rsidRPr="00EB5E38">
        <w:t>la</w:t>
      </w:r>
      <w:r w:rsidRPr="007E3141">
        <w:rPr>
          <w:spacing w:val="-10"/>
        </w:rPr>
        <w:t xml:space="preserve"> </w:t>
      </w:r>
      <w:r w:rsidRPr="00EB5E38">
        <w:t>mode</w:t>
      </w:r>
      <w:r w:rsidRPr="007E3141">
        <w:rPr>
          <w:spacing w:val="-10"/>
        </w:rPr>
        <w:t xml:space="preserve"> </w:t>
      </w:r>
      <w:r w:rsidRPr="00EB5E38">
        <w:t>québécoise</w:t>
      </w:r>
      <w:r w:rsidRPr="007E3141">
        <w:rPr>
          <w:spacing w:val="-10"/>
        </w:rPr>
        <w:t xml:space="preserve"> </w:t>
      </w:r>
      <w:r w:rsidRPr="00EB5E38">
        <w:t>existe</w:t>
      </w:r>
      <w:r w:rsidRPr="007E3141">
        <w:rPr>
          <w:spacing w:val="-10"/>
        </w:rPr>
        <w:t xml:space="preserve"> </w:t>
      </w:r>
      <w:r w:rsidRPr="00EB5E38">
        <w:t>vraiment,</w:t>
      </w:r>
      <w:r w:rsidRPr="007E3141">
        <w:rPr>
          <w:spacing w:val="-10"/>
        </w:rPr>
        <w:t xml:space="preserve"> </w:t>
      </w:r>
      <w:r w:rsidRPr="00EB5E38">
        <w:t>il</w:t>
      </w:r>
      <w:r w:rsidRPr="007E3141">
        <w:rPr>
          <w:spacing w:val="-10"/>
        </w:rPr>
        <w:t xml:space="preserve"> </w:t>
      </w:r>
      <w:r w:rsidRPr="00EB5E38">
        <w:t>faudra</w:t>
      </w:r>
      <w:r w:rsidRPr="007E3141">
        <w:rPr>
          <w:spacing w:val="-10"/>
        </w:rPr>
        <w:t xml:space="preserve"> </w:t>
      </w:r>
      <w:r w:rsidRPr="00EB5E38">
        <w:t>être</w:t>
      </w:r>
      <w:r w:rsidRPr="007E3141">
        <w:rPr>
          <w:spacing w:val="-10"/>
        </w:rPr>
        <w:t xml:space="preserve"> </w:t>
      </w:r>
      <w:r w:rsidRPr="00EB5E38">
        <w:t>présent</w:t>
      </w:r>
      <w:r w:rsidRPr="007E3141">
        <w:rPr>
          <w:spacing w:val="-10"/>
        </w:rPr>
        <w:t xml:space="preserve"> </w:t>
      </w:r>
      <w:r w:rsidRPr="00EB5E38">
        <w:t>dans</w:t>
      </w:r>
      <w:r w:rsidRPr="007E3141">
        <w:rPr>
          <w:spacing w:val="-10"/>
        </w:rPr>
        <w:t xml:space="preserve"> </w:t>
      </w:r>
      <w:r w:rsidRPr="00EB5E38">
        <w:t>les</w:t>
      </w:r>
      <w:r w:rsidRPr="007E3141">
        <w:rPr>
          <w:spacing w:val="-10"/>
        </w:rPr>
        <w:t xml:space="preserve"> </w:t>
      </w:r>
      <w:r w:rsidRPr="00EB5E38">
        <w:t>grandes</w:t>
      </w:r>
      <w:r w:rsidRPr="007E3141">
        <w:rPr>
          <w:spacing w:val="-10"/>
        </w:rPr>
        <w:t xml:space="preserve"> </w:t>
      </w:r>
      <w:r w:rsidRPr="00EB5E38">
        <w:t>capitales</w:t>
      </w:r>
      <w:r w:rsidRPr="007E3141">
        <w:rPr>
          <w:spacing w:val="-10"/>
        </w:rPr>
        <w:t xml:space="preserve"> </w:t>
      </w:r>
      <w:r w:rsidRPr="00EB5E38">
        <w:t>internationales.</w:t>
      </w:r>
      <w:r w:rsidRPr="007E3141">
        <w:rPr>
          <w:spacing w:val="-10"/>
        </w:rPr>
        <w:t xml:space="preserve"> </w:t>
      </w:r>
      <w:r w:rsidRPr="00EB5E38">
        <w:t>Et</w:t>
      </w:r>
      <w:r w:rsidRPr="007E3141">
        <w:rPr>
          <w:spacing w:val="-10"/>
        </w:rPr>
        <w:t xml:space="preserve"> </w:t>
      </w:r>
      <w:r w:rsidRPr="00EB5E38">
        <w:t>il</w:t>
      </w:r>
      <w:r w:rsidRPr="007E3141">
        <w:rPr>
          <w:spacing w:val="-10"/>
        </w:rPr>
        <w:t xml:space="preserve"> </w:t>
      </w:r>
      <w:r w:rsidRPr="00EB5E38">
        <w:t>faudra</w:t>
      </w:r>
      <w:r w:rsidRPr="007E3141">
        <w:rPr>
          <w:spacing w:val="-10"/>
        </w:rPr>
        <w:t xml:space="preserve"> </w:t>
      </w:r>
      <w:r w:rsidRPr="00EB5E38">
        <w:t>absolument</w:t>
      </w:r>
      <w:r w:rsidRPr="007E3141">
        <w:rPr>
          <w:spacing w:val="-10"/>
        </w:rPr>
        <w:t xml:space="preserve"> </w:t>
      </w:r>
      <w:r w:rsidRPr="00EB5E38">
        <w:t>combler</w:t>
      </w:r>
      <w:r w:rsidRPr="007E3141">
        <w:rPr>
          <w:spacing w:val="-10"/>
        </w:rPr>
        <w:t xml:space="preserve"> </w:t>
      </w:r>
      <w:r w:rsidRPr="00EB5E38">
        <w:t>le</w:t>
      </w:r>
      <w:r w:rsidRPr="007E3141">
        <w:rPr>
          <w:spacing w:val="-10"/>
        </w:rPr>
        <w:t xml:space="preserve"> </w:t>
      </w:r>
      <w:r w:rsidRPr="00EB5E38">
        <w:t>fossé</w:t>
      </w:r>
      <w:r w:rsidRPr="007E3141">
        <w:rPr>
          <w:spacing w:val="-10"/>
        </w:rPr>
        <w:t xml:space="preserve"> </w:t>
      </w:r>
      <w:r w:rsidRPr="00EB5E38">
        <w:t>qui</w:t>
      </w:r>
      <w:r w:rsidRPr="007E3141">
        <w:rPr>
          <w:spacing w:val="-10"/>
        </w:rPr>
        <w:t xml:space="preserve"> </w:t>
      </w:r>
      <w:r w:rsidRPr="00EB5E38">
        <w:t>sépare</w:t>
      </w:r>
      <w:r w:rsidRPr="007E3141">
        <w:rPr>
          <w:spacing w:val="-10"/>
        </w:rPr>
        <w:t xml:space="preserve"> </w:t>
      </w:r>
      <w:r w:rsidRPr="00EB5E38">
        <w:t>toujours</w:t>
      </w:r>
      <w:r w:rsidRPr="007E3141">
        <w:rPr>
          <w:spacing w:val="-10"/>
        </w:rPr>
        <w:t xml:space="preserve"> </w:t>
      </w:r>
      <w:r w:rsidRPr="00EB5E38">
        <w:t>les</w:t>
      </w:r>
      <w:r w:rsidRPr="007E3141">
        <w:rPr>
          <w:spacing w:val="-10"/>
        </w:rPr>
        <w:t xml:space="preserve"> </w:t>
      </w:r>
      <w:r w:rsidRPr="00EB5E38">
        <w:t>fabricants</w:t>
      </w:r>
      <w:r w:rsidRPr="007E3141">
        <w:rPr>
          <w:spacing w:val="-10"/>
        </w:rPr>
        <w:t xml:space="preserve"> </w:t>
      </w:r>
      <w:r w:rsidRPr="00EB5E38">
        <w:t>et</w:t>
      </w:r>
      <w:r w:rsidRPr="007E3141">
        <w:rPr>
          <w:spacing w:val="-10"/>
        </w:rPr>
        <w:t xml:space="preserve"> </w:t>
      </w:r>
      <w:r w:rsidRPr="00EB5E38">
        <w:t>les</w:t>
      </w:r>
      <w:r w:rsidRPr="007E3141">
        <w:rPr>
          <w:spacing w:val="-10"/>
        </w:rPr>
        <w:t xml:space="preserve"> </w:t>
      </w:r>
      <w:r w:rsidRPr="00EB5E38">
        <w:t>créateurs</w:t>
      </w:r>
      <w:r w:rsidR="00756A20" w:rsidRPr="007E3141">
        <w:rPr>
          <w:spacing w:val="-10"/>
        </w:rPr>
        <w:t> </w:t>
      </w:r>
      <w:r w:rsidR="00756A20" w:rsidRPr="00EB5E38">
        <w:t>»</w:t>
      </w:r>
      <w:r w:rsidRPr="007E3141">
        <w:rPr>
          <w:spacing w:val="-10"/>
        </w:rPr>
        <w:t xml:space="preserve"> </w:t>
      </w:r>
      <w:r w:rsidRPr="00EB5E38">
        <w:t>(</w:t>
      </w:r>
      <w:r w:rsidRPr="00EB5E38">
        <w:rPr>
          <w:rFonts w:eastAsia="Cambria"/>
          <w:iCs/>
        </w:rPr>
        <w:t>Choko,</w:t>
      </w:r>
      <w:r w:rsidRPr="007E3141">
        <w:rPr>
          <w:rFonts w:eastAsia="Cambria"/>
          <w:iCs/>
          <w:spacing w:val="-10"/>
        </w:rPr>
        <w:t xml:space="preserve"> </w:t>
      </w:r>
      <w:r w:rsidR="00AC68A6">
        <w:rPr>
          <w:rFonts w:eastAsia="Cambria"/>
          <w:iCs/>
        </w:rPr>
        <w:t>Bourassa et</w:t>
      </w:r>
      <w:r w:rsidRPr="007E3141">
        <w:rPr>
          <w:rFonts w:eastAsia="Cambria"/>
          <w:iCs/>
          <w:spacing w:val="-10"/>
        </w:rPr>
        <w:t xml:space="preserve"> </w:t>
      </w:r>
      <w:r w:rsidRPr="00EB5E38">
        <w:rPr>
          <w:rFonts w:eastAsia="Cambria"/>
          <w:iCs/>
        </w:rPr>
        <w:t>Baril,</w:t>
      </w:r>
      <w:r w:rsidRPr="007E3141">
        <w:rPr>
          <w:rFonts w:eastAsia="Cambria"/>
          <w:iCs/>
          <w:spacing w:val="-10"/>
        </w:rPr>
        <w:t xml:space="preserve"> </w:t>
      </w:r>
      <w:r w:rsidRPr="00EB5E38">
        <w:rPr>
          <w:rFonts w:eastAsia="Cambria"/>
          <w:iCs/>
        </w:rPr>
        <w:t>2003</w:t>
      </w:r>
      <w:r w:rsidR="00756A20" w:rsidRPr="007E3141">
        <w:rPr>
          <w:rFonts w:eastAsia="Cambria"/>
          <w:iCs/>
          <w:spacing w:val="-10"/>
        </w:rPr>
        <w:t> </w:t>
      </w:r>
      <w:r w:rsidR="00756A20" w:rsidRPr="00EB5E38">
        <w:rPr>
          <w:rFonts w:eastAsia="Cambria"/>
          <w:iCs/>
        </w:rPr>
        <w:t>:</w:t>
      </w:r>
      <w:r w:rsidRPr="007E3141">
        <w:rPr>
          <w:spacing w:val="-10"/>
        </w:rPr>
        <w:t xml:space="preserve"> </w:t>
      </w:r>
      <w:r w:rsidRPr="00EB5E38">
        <w:t>297).</w:t>
      </w:r>
    </w:p>
    <w:p w14:paraId="29DF6E29" w14:textId="77777777" w:rsidR="003A294A" w:rsidRPr="00EB5E38" w:rsidRDefault="003A294A" w:rsidP="003A294A"/>
    <w:p w14:paraId="7B91D1D0" w14:textId="1A4E4465" w:rsidR="003A294A" w:rsidRPr="00EB5E38" w:rsidRDefault="003A294A" w:rsidP="003A294A">
      <w:r w:rsidRPr="00EB5E38">
        <w:t xml:space="preserve">Un autre designer réputé, connu sous le nom de John Warden, </w:t>
      </w:r>
      <w:r w:rsidR="00B74D2F">
        <w:t>représente</w:t>
      </w:r>
      <w:r w:rsidR="00B74D2F" w:rsidRPr="00EB5E38">
        <w:t xml:space="preserve"> </w:t>
      </w:r>
      <w:r w:rsidRPr="00EB5E38">
        <w:t>une trajectoire exceptionnelle en faisant le choix de s</w:t>
      </w:r>
      <w:r w:rsidR="00DD5E32">
        <w:t>’</w:t>
      </w:r>
      <w:r w:rsidRPr="00EB5E38">
        <w:t xml:space="preserve">adapter aux enjeux de son époque. </w:t>
      </w:r>
      <w:r w:rsidR="00756A20" w:rsidRPr="00EB5E38">
        <w:t>« </w:t>
      </w:r>
      <w:r w:rsidRPr="00EB5E38">
        <w:t>C</w:t>
      </w:r>
      <w:r w:rsidR="00DD5E32">
        <w:t>’</w:t>
      </w:r>
      <w:r w:rsidRPr="00EB5E38">
        <w:t>est la première fois au Québec qu</w:t>
      </w:r>
      <w:r w:rsidR="00DD5E32">
        <w:t>’</w:t>
      </w:r>
      <w:r w:rsidRPr="00EB5E38">
        <w:t>une association entre un créateur de mode et un manufacturier fait manchette… De 1968 à 1980, John Warden travaille toujours en association avec des manufacturiers canadiens et ses vêtements sont distribués sous licence partout dans le monde</w:t>
      </w:r>
      <w:r w:rsidR="00756A20" w:rsidRPr="00EB5E38">
        <w:t> »</w:t>
      </w:r>
      <w:r w:rsidRPr="00EB5E38">
        <w:t xml:space="preserve"> (Baril, 2004</w:t>
      </w:r>
      <w:r w:rsidR="00756A20" w:rsidRPr="00EB5E38">
        <w:t> :</w:t>
      </w:r>
      <w:r w:rsidRPr="00EB5E38">
        <w:t xml:space="preserve"> 358). Arrivé à la cinquantaine, il </w:t>
      </w:r>
      <w:r w:rsidR="00756A20" w:rsidRPr="00EB5E38">
        <w:t>« </w:t>
      </w:r>
      <w:r w:rsidRPr="00EB5E38">
        <w:t>ne veut pas devenir un couturier démodé et n</w:t>
      </w:r>
      <w:r w:rsidR="00DD5E32">
        <w:t>’</w:t>
      </w:r>
      <w:r w:rsidRPr="00EB5E38">
        <w:t>est pas non plus intéressé à faire fortune en acceptant d</w:t>
      </w:r>
      <w:r w:rsidR="00DD5E32">
        <w:t>’</w:t>
      </w:r>
      <w:r w:rsidRPr="00EB5E38">
        <w:t>être soumis au bon vouloir d</w:t>
      </w:r>
      <w:r w:rsidR="00DD5E32">
        <w:t>’</w:t>
      </w:r>
      <w:r w:rsidRPr="00EB5E38">
        <w:t>un manufacturier</w:t>
      </w:r>
      <w:r w:rsidR="00756A20" w:rsidRPr="00EB5E38">
        <w:t> »</w:t>
      </w:r>
      <w:r w:rsidRPr="00EB5E38">
        <w:t xml:space="preserve"> (</w:t>
      </w:r>
      <w:r w:rsidRPr="00EB5E38">
        <w:rPr>
          <w:i/>
        </w:rPr>
        <w:t>Ibid.</w:t>
      </w:r>
      <w:r w:rsidR="00756A20" w:rsidRPr="00EB5E38">
        <w:t> :</w:t>
      </w:r>
      <w:r w:rsidRPr="00EB5E38">
        <w:t xml:space="preserve"> 359). Il s</w:t>
      </w:r>
      <w:r w:rsidR="00DD5E32">
        <w:t>’</w:t>
      </w:r>
      <w:r w:rsidRPr="00EB5E38">
        <w:t>exile aux Antilles et s</w:t>
      </w:r>
      <w:r w:rsidR="00DD5E32">
        <w:t>’</w:t>
      </w:r>
      <w:r w:rsidR="00956D41">
        <w:t>établit à Saint-</w:t>
      </w:r>
      <w:r w:rsidRPr="00EB5E38">
        <w:t>Kitts où il crée une marque destinée à une clientèle aisée et au look contemporain</w:t>
      </w:r>
      <w:r w:rsidR="00756A20" w:rsidRPr="00EB5E38">
        <w:t> :</w:t>
      </w:r>
      <w:r w:rsidRPr="00EB5E38">
        <w:rPr>
          <w:i/>
        </w:rPr>
        <w:t xml:space="preserve"> </w:t>
      </w:r>
      <w:r w:rsidRPr="00EB5E38">
        <w:t>Island to Island (</w:t>
      </w:r>
      <w:r w:rsidRPr="00EB5E38">
        <w:rPr>
          <w:i/>
        </w:rPr>
        <w:t>Ibid.</w:t>
      </w:r>
      <w:r w:rsidRPr="00EB5E38">
        <w:t>).</w:t>
      </w:r>
    </w:p>
    <w:p w14:paraId="242B1E3D" w14:textId="77777777" w:rsidR="003A294A" w:rsidRPr="00EB5E38" w:rsidRDefault="003A294A" w:rsidP="003A294A"/>
    <w:p w14:paraId="2533BF70" w14:textId="77777777" w:rsidR="003A294A" w:rsidRDefault="003A294A" w:rsidP="001D640D">
      <w:pPr>
        <w:pStyle w:val="ST3"/>
      </w:pPr>
      <w:r w:rsidRPr="001D640D">
        <w:t>L</w:t>
      </w:r>
      <w:r w:rsidR="00DD5E32" w:rsidRPr="001D640D">
        <w:t>’</w:t>
      </w:r>
      <w:r w:rsidRPr="001D640D">
        <w:t>affinement des programmes de formation</w:t>
      </w:r>
    </w:p>
    <w:p w14:paraId="27E05964" w14:textId="77777777" w:rsidR="001D640D" w:rsidRPr="001D640D" w:rsidRDefault="001D640D" w:rsidP="001D640D">
      <w:pPr>
        <w:pStyle w:val="NS"/>
      </w:pPr>
    </w:p>
    <w:p w14:paraId="40ACB63B" w14:textId="384ABE82" w:rsidR="003A294A" w:rsidRPr="00EB5E38" w:rsidRDefault="003A294A" w:rsidP="00622D80">
      <w:r w:rsidRPr="00EB5E38">
        <w:t>Après</w:t>
      </w:r>
      <w:r w:rsidR="003A3690" w:rsidRPr="00EB5E38">
        <w:t xml:space="preserve"> </w:t>
      </w:r>
      <w:r w:rsidRPr="00EB5E38">
        <w:t>25 années de carrière, Jacques de Montjoye s</w:t>
      </w:r>
      <w:r w:rsidR="00DD5E32">
        <w:t>’</w:t>
      </w:r>
      <w:r w:rsidRPr="00EB5E38">
        <w:t>engage dans l</w:t>
      </w:r>
      <w:r w:rsidR="00DD5E32">
        <w:t>’</w:t>
      </w:r>
      <w:r w:rsidRPr="00EB5E38">
        <w:t>enseignement</w:t>
      </w:r>
      <w:r w:rsidR="00A10F8C">
        <w:t xml:space="preserve"> </w:t>
      </w:r>
      <w:r w:rsidR="00A10F8C" w:rsidRPr="006547FB">
        <w:rPr>
          <w:bCs/>
          <w:szCs w:val="20"/>
        </w:rPr>
        <w:t>au Collège Marie-Victorin de 1973 à 1993</w:t>
      </w:r>
      <w:r w:rsidRPr="00EB5E38">
        <w:t xml:space="preserve"> (</w:t>
      </w:r>
      <w:r w:rsidRPr="00EB5E38">
        <w:rPr>
          <w:i/>
        </w:rPr>
        <w:t>Ibid.</w:t>
      </w:r>
      <w:r w:rsidR="00756A20" w:rsidRPr="00EB5E38">
        <w:t> :</w:t>
      </w:r>
      <w:r w:rsidRPr="00EB5E38">
        <w:t xml:space="preserve"> 259)</w:t>
      </w:r>
      <w:r w:rsidR="00AE72AD">
        <w:t xml:space="preserve">, </w:t>
      </w:r>
      <w:r w:rsidRPr="00EB5E38">
        <w:t xml:space="preserve">et </w:t>
      </w:r>
      <w:r w:rsidR="00AE72AD">
        <w:t>il p</w:t>
      </w:r>
      <w:r w:rsidRPr="00EB5E38">
        <w:t>articipe à l</w:t>
      </w:r>
      <w:r w:rsidR="00DD5E32">
        <w:t>’</w:t>
      </w:r>
      <w:r w:rsidRPr="00EB5E38">
        <w:t>élaboration des programmes de l</w:t>
      </w:r>
      <w:r w:rsidR="00DD5E32">
        <w:t>’</w:t>
      </w:r>
      <w:r w:rsidRPr="00EB5E38">
        <w:t xml:space="preserve">École de mode du Collège Marie-Victorin. </w:t>
      </w:r>
      <w:r w:rsidRPr="00EB5E38">
        <w:rPr>
          <w:rFonts w:eastAsia="Cambria"/>
        </w:rPr>
        <w:t>Durant les années</w:t>
      </w:r>
      <w:r w:rsidR="00830CC9">
        <w:rPr>
          <w:rFonts w:eastAsia="Cambria"/>
        </w:rPr>
        <w:t> 1974</w:t>
      </w:r>
      <w:r w:rsidRPr="00EB5E38">
        <w:rPr>
          <w:rFonts w:eastAsia="Cambria"/>
        </w:rPr>
        <w:t xml:space="preserve"> et</w:t>
      </w:r>
      <w:r w:rsidR="00830CC9">
        <w:rPr>
          <w:rFonts w:eastAsia="Cambria"/>
        </w:rPr>
        <w:t> </w:t>
      </w:r>
      <w:r w:rsidRPr="00EB5E38">
        <w:rPr>
          <w:rFonts w:eastAsia="Cambria"/>
        </w:rPr>
        <w:t xml:space="preserve">1975, des formations collégiales en mode sont </w:t>
      </w:r>
      <w:r w:rsidR="00C57FD3">
        <w:rPr>
          <w:rFonts w:eastAsia="Cambria"/>
        </w:rPr>
        <w:t>mises en place</w:t>
      </w:r>
      <w:r w:rsidR="00C57FD3" w:rsidRPr="00EB5E38">
        <w:rPr>
          <w:rFonts w:eastAsia="Cambria"/>
        </w:rPr>
        <w:t xml:space="preserve"> </w:t>
      </w:r>
      <w:r w:rsidRPr="00EB5E38">
        <w:rPr>
          <w:rFonts w:eastAsia="Cambria"/>
        </w:rPr>
        <w:t xml:space="preserve">au Collège LaSalle et </w:t>
      </w:r>
      <w:r w:rsidRPr="00EB5E38">
        <w:t>Michèle Boulanger Bussière participe à leur élaboration. Dès le départ, l</w:t>
      </w:r>
      <w:r w:rsidR="00DD5E32">
        <w:t>’</w:t>
      </w:r>
      <w:r w:rsidRPr="00EB5E38">
        <w:t xml:space="preserve">enseignement du design y est proposé, puis la commercialisation et la production. </w:t>
      </w:r>
      <w:r w:rsidR="0030093D">
        <w:t>D</w:t>
      </w:r>
      <w:r w:rsidRPr="00EB5E38">
        <w:t>ès 1988, avec le Groupe Collège LaSalle, Michèle Boulanger Bussière implantera à l</w:t>
      </w:r>
      <w:r w:rsidR="00DD5E32">
        <w:t>’</w:t>
      </w:r>
      <w:r w:rsidRPr="00EB5E38">
        <w:t>étranger des écoles internationales de mode (en Turquie, au Mexique, en Tunisie, en Indonésie, au Maroc, en Colombie) (CLS, 2012).</w:t>
      </w:r>
    </w:p>
    <w:p w14:paraId="3CD7CCA7" w14:textId="77777777" w:rsidR="003A294A" w:rsidRPr="00EB5E38" w:rsidRDefault="003A294A" w:rsidP="003A294A"/>
    <w:p w14:paraId="3DD2E6A1" w14:textId="58E14F92" w:rsidR="003A294A" w:rsidRPr="00EB5E38" w:rsidRDefault="003A294A" w:rsidP="003A294A">
      <w:pPr>
        <w:pStyle w:val="ST2"/>
      </w:pPr>
      <w:r w:rsidRPr="00EB5E38">
        <w:t xml:space="preserve">2.1.3 – </w:t>
      </w:r>
      <w:r w:rsidR="00353168">
        <w:rPr>
          <w:rFonts w:eastAsia="Cambria"/>
        </w:rPr>
        <w:t>L</w:t>
      </w:r>
      <w:r w:rsidR="002C5FA7">
        <w:rPr>
          <w:rFonts w:eastAsia="Cambria"/>
        </w:rPr>
        <w:t>’</w:t>
      </w:r>
      <w:r w:rsidR="002C5FA7" w:rsidRPr="00EB5E38">
        <w:rPr>
          <w:rFonts w:eastAsia="Cambria"/>
        </w:rPr>
        <w:t xml:space="preserve">Association des nouveaux créateurs de mode du Québec </w:t>
      </w:r>
      <w:r w:rsidR="00D9161D">
        <w:rPr>
          <w:rFonts w:eastAsia="Cambria"/>
        </w:rPr>
        <w:t>(1983</w:t>
      </w:r>
      <w:r w:rsidR="00D9161D" w:rsidRPr="00EB5E38">
        <w:rPr>
          <w:rFonts w:eastAsia="Cambria"/>
        </w:rPr>
        <w:t>-1989</w:t>
      </w:r>
      <w:r w:rsidR="00D9161D">
        <w:rPr>
          <w:rFonts w:eastAsia="Cambria"/>
        </w:rPr>
        <w:t>)</w:t>
      </w:r>
    </w:p>
    <w:p w14:paraId="5EE67EA9" w14:textId="77777777" w:rsidR="003A294A" w:rsidRPr="00EB5E38" w:rsidRDefault="003A294A" w:rsidP="001D640D">
      <w:pPr>
        <w:pStyle w:val="NS"/>
        <w:spacing w:line="240" w:lineRule="auto"/>
      </w:pPr>
    </w:p>
    <w:p w14:paraId="54AC3EEE" w14:textId="63FA747A" w:rsidR="003A294A" w:rsidRDefault="003A294A" w:rsidP="001D640D">
      <w:pPr>
        <w:pStyle w:val="ST3"/>
      </w:pPr>
      <w:r w:rsidRPr="001D640D">
        <w:t>Restructuration sectorielle et développement</w:t>
      </w:r>
    </w:p>
    <w:p w14:paraId="64D22B64" w14:textId="77777777" w:rsidR="001D640D" w:rsidRPr="001D640D" w:rsidRDefault="001D640D" w:rsidP="001D640D">
      <w:pPr>
        <w:pStyle w:val="NS"/>
      </w:pPr>
    </w:p>
    <w:p w14:paraId="6EF71B15" w14:textId="77777777" w:rsidR="003A294A" w:rsidRPr="00EB5E38" w:rsidRDefault="003A294A" w:rsidP="00B70F81">
      <w:r w:rsidRPr="00EB5E38">
        <w:rPr>
          <w:rFonts w:eastAsia="Cambria"/>
        </w:rPr>
        <w:t xml:space="preserve">De 1982 à 1997, on confie à Michel Hanson, </w:t>
      </w:r>
      <w:r w:rsidRPr="00EB5E38">
        <w:t>administrateur public et cadre supérieur au ministère de l</w:t>
      </w:r>
      <w:r w:rsidR="00DD5E32">
        <w:t>’</w:t>
      </w:r>
      <w:r w:rsidRPr="00EB5E38">
        <w:t>Industrie et du Commerce du Québec (MIC), le</w:t>
      </w:r>
      <w:r w:rsidR="003A3690" w:rsidRPr="00EB5E38">
        <w:t xml:space="preserve"> </w:t>
      </w:r>
      <w:r w:rsidRPr="00EB5E38">
        <w:t>développement de l</w:t>
      </w:r>
      <w:r w:rsidR="00DD5E32">
        <w:t>’</w:t>
      </w:r>
      <w:r w:rsidRPr="00EB5E38">
        <w:t>industrie de la mode (MICT, 2012). Il engage de nombreuses initiatives gouvernementales pour la restructuration d</w:t>
      </w:r>
      <w:r w:rsidR="00DD5E32">
        <w:t>’</w:t>
      </w:r>
      <w:r w:rsidRPr="00EB5E38">
        <w:t>une industrie attachée à une production de masse et non de produits à valeur ajoutée (Baril, 2004</w:t>
      </w:r>
      <w:r w:rsidR="00756A20" w:rsidRPr="00EB5E38">
        <w:t> :</w:t>
      </w:r>
      <w:r w:rsidRPr="00EB5E38">
        <w:t xml:space="preserve"> 197). En misant particulièrement sur le travail créatif des designers, il participe à favoriser…</w:t>
      </w:r>
    </w:p>
    <w:p w14:paraId="18D6E0AE" w14:textId="77777777" w:rsidR="003A294A" w:rsidRPr="00EB5E38" w:rsidRDefault="003A294A" w:rsidP="003A294A"/>
    <w:p w14:paraId="067623FE" w14:textId="4739A66B" w:rsidR="003A294A" w:rsidRPr="00EB5E38" w:rsidRDefault="00D9161D" w:rsidP="003A294A">
      <w:pPr>
        <w:pStyle w:val="CI"/>
        <w:rPr>
          <w:rFonts w:eastAsia="Cambria"/>
          <w:iCs/>
          <w:szCs w:val="22"/>
        </w:rPr>
      </w:pPr>
      <w:r>
        <w:rPr>
          <w:rFonts w:eastAsia="Cambria"/>
          <w:iCs/>
          <w:szCs w:val="22"/>
        </w:rPr>
        <w:t>[</w:t>
      </w:r>
      <w:r w:rsidR="003A294A" w:rsidRPr="00EB5E38">
        <w:rPr>
          <w:rFonts w:eastAsia="Cambria"/>
          <w:iCs/>
          <w:szCs w:val="22"/>
        </w:rPr>
        <w:t>l</w:t>
      </w:r>
      <w:r w:rsidR="00DD5E32">
        <w:rPr>
          <w:rFonts w:eastAsia="Cambria"/>
          <w:iCs/>
          <w:szCs w:val="22"/>
        </w:rPr>
        <w:t>’</w:t>
      </w:r>
      <w:r w:rsidR="003A294A" w:rsidRPr="00EB5E38">
        <w:rPr>
          <w:rFonts w:eastAsia="Cambria"/>
          <w:iCs/>
          <w:szCs w:val="22"/>
        </w:rPr>
        <w:t>intégration</w:t>
      </w:r>
      <w:r>
        <w:rPr>
          <w:rFonts w:eastAsia="Cambria"/>
          <w:iCs/>
          <w:szCs w:val="22"/>
        </w:rPr>
        <w:t>]</w:t>
      </w:r>
      <w:r w:rsidR="003A294A" w:rsidRPr="00EB5E38">
        <w:rPr>
          <w:rFonts w:eastAsia="Cambria"/>
          <w:iCs/>
          <w:szCs w:val="22"/>
        </w:rPr>
        <w:t xml:space="preserve"> du design chez les manufacturiers… il préconise une réorientation généralisée de la production vers de véritables produits de mode. Sous sa gouverne, la Direction des industries de la mode et des textiles soutient les projets spéciaux de promotion, les galas, la création de concours et distinctions… En parallèle, le ministère soutient la création d</w:t>
      </w:r>
      <w:r w:rsidR="00DD5E32">
        <w:rPr>
          <w:rFonts w:eastAsia="Cambria"/>
          <w:iCs/>
          <w:szCs w:val="22"/>
        </w:rPr>
        <w:t>’</w:t>
      </w:r>
      <w:r w:rsidR="003A294A" w:rsidRPr="00EB5E38">
        <w:rPr>
          <w:rFonts w:eastAsia="Cambria"/>
          <w:iCs/>
          <w:szCs w:val="22"/>
        </w:rPr>
        <w:t>un centre de promotion de la mode ainsi que le regroupement d</w:t>
      </w:r>
      <w:r w:rsidR="00DD5E32">
        <w:rPr>
          <w:rFonts w:eastAsia="Cambria"/>
          <w:iCs/>
          <w:szCs w:val="22"/>
        </w:rPr>
        <w:t>’</w:t>
      </w:r>
      <w:r w:rsidR="003A294A" w:rsidRPr="00EB5E38">
        <w:rPr>
          <w:rFonts w:eastAsia="Cambria"/>
          <w:iCs/>
          <w:szCs w:val="22"/>
        </w:rPr>
        <w:t>un bon nombre de designers dans l</w:t>
      </w:r>
      <w:r w:rsidR="00DD5E32">
        <w:rPr>
          <w:rFonts w:eastAsia="Cambria"/>
          <w:iCs/>
          <w:szCs w:val="22"/>
        </w:rPr>
        <w:t>’</w:t>
      </w:r>
      <w:r w:rsidR="003A294A" w:rsidRPr="00EB5E38">
        <w:rPr>
          <w:rFonts w:eastAsia="Cambria"/>
          <w:iCs/>
          <w:szCs w:val="22"/>
        </w:rPr>
        <w:t>Association des créateurs de mode du Québec. C</w:t>
      </w:r>
      <w:r w:rsidR="00DD5E32">
        <w:rPr>
          <w:rFonts w:eastAsia="Cambria"/>
          <w:iCs/>
          <w:szCs w:val="22"/>
        </w:rPr>
        <w:t>’</w:t>
      </w:r>
      <w:r w:rsidR="003A294A" w:rsidRPr="00EB5E38">
        <w:rPr>
          <w:rFonts w:eastAsia="Cambria"/>
          <w:iCs/>
          <w:szCs w:val="22"/>
        </w:rPr>
        <w:t>est aussi au cours de ces années qu</w:t>
      </w:r>
      <w:r w:rsidR="00DD5E32">
        <w:rPr>
          <w:rFonts w:eastAsia="Cambria"/>
          <w:iCs/>
          <w:szCs w:val="22"/>
        </w:rPr>
        <w:t>’</w:t>
      </w:r>
      <w:r w:rsidR="003A294A" w:rsidRPr="00EB5E38">
        <w:rPr>
          <w:rFonts w:eastAsia="Cambria"/>
          <w:iCs/>
          <w:szCs w:val="22"/>
        </w:rPr>
        <w:t>est créé un programme pour l</w:t>
      </w:r>
      <w:r w:rsidR="00DD5E32">
        <w:rPr>
          <w:rFonts w:eastAsia="Cambria"/>
          <w:iCs/>
          <w:szCs w:val="22"/>
        </w:rPr>
        <w:t>’</w:t>
      </w:r>
      <w:r w:rsidR="003A294A" w:rsidRPr="00EB5E38">
        <w:rPr>
          <w:rFonts w:eastAsia="Cambria"/>
          <w:iCs/>
          <w:szCs w:val="22"/>
        </w:rPr>
        <w:t>embauche de jeunes designers, de même que le programme de crédit d</w:t>
      </w:r>
      <w:r w:rsidR="00DD5E32">
        <w:rPr>
          <w:rFonts w:eastAsia="Cambria"/>
          <w:iCs/>
          <w:szCs w:val="22"/>
        </w:rPr>
        <w:t>’</w:t>
      </w:r>
      <w:r w:rsidR="003A294A" w:rsidRPr="00EB5E38">
        <w:rPr>
          <w:rFonts w:eastAsia="Cambria"/>
          <w:iCs/>
          <w:szCs w:val="22"/>
        </w:rPr>
        <w:t>impôt pour l</w:t>
      </w:r>
      <w:r w:rsidR="00DD5E32">
        <w:rPr>
          <w:rFonts w:eastAsia="Cambria"/>
          <w:iCs/>
          <w:szCs w:val="22"/>
        </w:rPr>
        <w:t>’</w:t>
      </w:r>
      <w:r w:rsidR="003A294A" w:rsidRPr="00EB5E38">
        <w:rPr>
          <w:rFonts w:eastAsia="Cambria"/>
          <w:iCs/>
          <w:szCs w:val="22"/>
        </w:rPr>
        <w:t>intégration du design de mode en industrie (</w:t>
      </w:r>
      <w:r w:rsidR="003A294A" w:rsidRPr="00EB5E38">
        <w:rPr>
          <w:i/>
        </w:rPr>
        <w:t>Ibid.</w:t>
      </w:r>
      <w:r w:rsidR="00756A20" w:rsidRPr="00EB5E38">
        <w:t> :</w:t>
      </w:r>
      <w:r w:rsidR="00292FF9">
        <w:rPr>
          <w:rFonts w:eastAsia="Cambria"/>
          <w:iCs/>
          <w:szCs w:val="22"/>
        </w:rPr>
        <w:t xml:space="preserve"> </w:t>
      </w:r>
      <w:r w:rsidR="003A294A" w:rsidRPr="00EB5E38">
        <w:rPr>
          <w:rFonts w:eastAsia="Cambria"/>
          <w:iCs/>
          <w:szCs w:val="22"/>
        </w:rPr>
        <w:t>197-198).</w:t>
      </w:r>
    </w:p>
    <w:p w14:paraId="7D4F8443" w14:textId="77777777" w:rsidR="003A294A" w:rsidRPr="00EB5E38" w:rsidRDefault="003A294A" w:rsidP="003A294A"/>
    <w:p w14:paraId="41347548" w14:textId="600CC05E" w:rsidR="00230BCF" w:rsidRPr="00EB5E38" w:rsidRDefault="003A294A" w:rsidP="003A294A">
      <w:r w:rsidRPr="00EB5E38">
        <w:t xml:space="preserve">En 1992, </w:t>
      </w:r>
      <w:r w:rsidRPr="00EB5E38">
        <w:rPr>
          <w:rFonts w:eastAsia="Cambria"/>
        </w:rPr>
        <w:t>Michel Hanson</w:t>
      </w:r>
      <w:r w:rsidRPr="00EB5E38">
        <w:t xml:space="preserve"> produit un document intitulé </w:t>
      </w:r>
      <w:r w:rsidRPr="00EB5E38">
        <w:rPr>
          <w:i/>
        </w:rPr>
        <w:t>La mode québécoise, un secteur d</w:t>
      </w:r>
      <w:r w:rsidR="00DD5E32">
        <w:rPr>
          <w:i/>
        </w:rPr>
        <w:t>’</w:t>
      </w:r>
      <w:r w:rsidRPr="00EB5E38">
        <w:rPr>
          <w:i/>
        </w:rPr>
        <w:t>avenir</w:t>
      </w:r>
      <w:r w:rsidRPr="00EB5E38">
        <w:t xml:space="preserve"> où il engage le gouvernement à soutenir la mode (RÉCIF, 2012). Après son retrait de la fonction publique en 1998, il </w:t>
      </w:r>
      <w:r w:rsidR="0030093D">
        <w:t>devient</w:t>
      </w:r>
      <w:r w:rsidR="0030093D" w:rsidRPr="00EB5E38">
        <w:t xml:space="preserve"> </w:t>
      </w:r>
      <w:r w:rsidRPr="00EB5E38">
        <w:t>finaliste pour la Griffe d</w:t>
      </w:r>
      <w:r w:rsidR="00DD5E32">
        <w:t>’</w:t>
      </w:r>
      <w:r w:rsidRPr="00EB5E38">
        <w:t>Or (</w:t>
      </w:r>
      <w:r w:rsidR="00AE7D8C">
        <w:rPr>
          <w:i/>
        </w:rPr>
        <w:t>cf.</w:t>
      </w:r>
      <w:r w:rsidRPr="00EB5E38">
        <w:t xml:space="preserve"> plus bas) et obtient un prix qui récompense ses efforts déployés en direction du développement de la mode (</w:t>
      </w:r>
      <w:r w:rsidRPr="00EB5E38">
        <w:rPr>
          <w:i/>
        </w:rPr>
        <w:t>Ibid.</w:t>
      </w:r>
      <w:r w:rsidRPr="00EB5E38">
        <w:t>).</w:t>
      </w:r>
    </w:p>
    <w:p w14:paraId="58AEE725" w14:textId="77777777" w:rsidR="003A294A" w:rsidRPr="00EB5E38" w:rsidRDefault="003A294A" w:rsidP="00692252">
      <w:pPr>
        <w:rPr>
          <w:rFonts w:eastAsia="Cambria"/>
        </w:rPr>
      </w:pPr>
    </w:p>
    <w:p w14:paraId="48E663D6" w14:textId="0A68CF9A" w:rsidR="003A294A" w:rsidRPr="00EB5E38" w:rsidRDefault="003A294A" w:rsidP="003A294A">
      <w:r w:rsidRPr="00EB5E38">
        <w:rPr>
          <w:rFonts w:eastAsia="Cambria"/>
        </w:rPr>
        <w:t xml:space="preserve">En 1984, la troisième association apparaît, </w:t>
      </w:r>
      <w:r w:rsidRPr="00EB5E38">
        <w:t>quatre années après l</w:t>
      </w:r>
      <w:r w:rsidR="00DD5E32">
        <w:t>’</w:t>
      </w:r>
      <w:r w:rsidRPr="00EB5E38">
        <w:t>arrêt des activités de la seconde association. À la suite de l</w:t>
      </w:r>
      <w:r w:rsidR="00DD5E32">
        <w:t>’</w:t>
      </w:r>
      <w:r w:rsidRPr="00EB5E38">
        <w:t xml:space="preserve">appellation </w:t>
      </w:r>
      <w:r w:rsidR="00756A20" w:rsidRPr="00EB5E38">
        <w:t>« </w:t>
      </w:r>
      <w:r w:rsidRPr="00EB5E38">
        <w:t>couturier</w:t>
      </w:r>
      <w:r w:rsidR="00756A20" w:rsidRPr="00EB5E38">
        <w:t> »</w:t>
      </w:r>
      <w:r w:rsidRPr="00EB5E38">
        <w:t xml:space="preserve">, puis </w:t>
      </w:r>
      <w:r w:rsidR="00756A20" w:rsidRPr="00EB5E38">
        <w:t>« </w:t>
      </w:r>
      <w:r w:rsidRPr="00EB5E38">
        <w:t>dessinateur</w:t>
      </w:r>
      <w:r w:rsidR="00756A20" w:rsidRPr="00EB5E38">
        <w:t> »</w:t>
      </w:r>
      <w:r w:rsidRPr="00EB5E38">
        <w:t>, l</w:t>
      </w:r>
      <w:r w:rsidR="00DD5E32">
        <w:t>’</w:t>
      </w:r>
      <w:r w:rsidRPr="00EB5E38">
        <w:t xml:space="preserve">ANCMQ choisit la désignation </w:t>
      </w:r>
      <w:r w:rsidR="00756A20" w:rsidRPr="00EB5E38">
        <w:t>« </w:t>
      </w:r>
      <w:r w:rsidRPr="00EB5E38">
        <w:t>créateur de mode</w:t>
      </w:r>
      <w:r w:rsidR="00756A20" w:rsidRPr="00EB5E38">
        <w:t> »</w:t>
      </w:r>
      <w:r w:rsidRPr="00EB5E38">
        <w:t>, et ce troisième regroupement affiche une identité québécoise. Cette volonté d</w:t>
      </w:r>
      <w:r w:rsidR="00DD5E32">
        <w:t>’</w:t>
      </w:r>
      <w:r w:rsidRPr="00EB5E38">
        <w:t xml:space="preserve">identifier la création québécoise marque un tournant dans la dynamique </w:t>
      </w:r>
      <w:r w:rsidR="0030093D">
        <w:t xml:space="preserve">de la </w:t>
      </w:r>
      <w:r w:rsidRPr="00EB5E38">
        <w:t>provinc</w:t>
      </w:r>
      <w:r w:rsidR="0030093D">
        <w:t>e</w:t>
      </w:r>
      <w:r w:rsidRPr="00EB5E38">
        <w:t xml:space="preserve"> en termes économique, social</w:t>
      </w:r>
      <w:r w:rsidR="001C2A72">
        <w:t xml:space="preserve"> et culturel</w:t>
      </w:r>
      <w:r w:rsidRPr="00EB5E38">
        <w:t xml:space="preserve">, </w:t>
      </w:r>
      <w:r w:rsidR="00990B30">
        <w:t>ainsi que</w:t>
      </w:r>
      <w:r w:rsidRPr="00EB5E38">
        <w:t xml:space="preserve"> dans la valorisation de Montréal, Ville de mode. En 1986, la présidente Hélène Cohen définit </w:t>
      </w:r>
      <w:r w:rsidR="00990B30">
        <w:t xml:space="preserve">comme suit </w:t>
      </w:r>
      <w:r w:rsidRPr="00EB5E38">
        <w:t>les objectifs de l</w:t>
      </w:r>
      <w:r w:rsidR="00DD5E32">
        <w:t>’</w:t>
      </w:r>
      <w:r w:rsidRPr="00EB5E38">
        <w:t>association</w:t>
      </w:r>
      <w:r w:rsidR="00756A20" w:rsidRPr="00EB5E38">
        <w:t> :</w:t>
      </w:r>
    </w:p>
    <w:p w14:paraId="4990EA13" w14:textId="77777777" w:rsidR="003A294A" w:rsidRPr="00EB5E38" w:rsidRDefault="003A294A" w:rsidP="003A294A"/>
    <w:p w14:paraId="5770B2DE" w14:textId="59DED8CF" w:rsidR="003A294A" w:rsidRPr="00EB5E38" w:rsidRDefault="00756A20" w:rsidP="003A294A">
      <w:pPr>
        <w:pStyle w:val="CI"/>
        <w:rPr>
          <w:rFonts w:eastAsia="Cambria"/>
          <w:iCs/>
          <w:szCs w:val="22"/>
        </w:rPr>
      </w:pPr>
      <w:r w:rsidRPr="00EB5E38">
        <w:rPr>
          <w:rFonts w:eastAsia="Cambria"/>
          <w:iCs/>
          <w:szCs w:val="22"/>
        </w:rPr>
        <w:t>« </w:t>
      </w:r>
      <w:r w:rsidR="003A294A" w:rsidRPr="00EB5E38">
        <w:rPr>
          <w:rFonts w:eastAsia="Cambria"/>
          <w:iCs/>
          <w:szCs w:val="22"/>
        </w:rPr>
        <w:t>Cette association est née d</w:t>
      </w:r>
      <w:r w:rsidR="00DD5E32">
        <w:rPr>
          <w:rFonts w:eastAsia="Cambria"/>
          <w:iCs/>
          <w:szCs w:val="22"/>
        </w:rPr>
        <w:t>’</w:t>
      </w:r>
      <w:r w:rsidR="003A294A" w:rsidRPr="00EB5E38">
        <w:rPr>
          <w:rFonts w:eastAsia="Cambria"/>
          <w:iCs/>
          <w:szCs w:val="22"/>
        </w:rPr>
        <w:t>un besoin de regrouper les professionnels de la mode au Québec afin d</w:t>
      </w:r>
      <w:r w:rsidR="00DD5E32">
        <w:rPr>
          <w:rFonts w:eastAsia="Cambria"/>
          <w:iCs/>
          <w:szCs w:val="22"/>
        </w:rPr>
        <w:t>’</w:t>
      </w:r>
      <w:r w:rsidR="003A294A" w:rsidRPr="00EB5E38">
        <w:rPr>
          <w:rFonts w:eastAsia="Cambria"/>
          <w:iCs/>
          <w:szCs w:val="22"/>
        </w:rPr>
        <w:t>éviter l</w:t>
      </w:r>
      <w:r w:rsidR="00DD5E32">
        <w:rPr>
          <w:rFonts w:eastAsia="Cambria"/>
          <w:iCs/>
          <w:szCs w:val="22"/>
        </w:rPr>
        <w:t>’</w:t>
      </w:r>
      <w:r w:rsidR="003A294A" w:rsidRPr="00EB5E38">
        <w:rPr>
          <w:rFonts w:eastAsia="Cambria"/>
          <w:iCs/>
          <w:szCs w:val="22"/>
        </w:rPr>
        <w:t>isolement professionnel, pour affronter les crises économiques et donner une image de prestige à ses membres et à leurs produits</w:t>
      </w:r>
      <w:r w:rsidR="003A294A" w:rsidRPr="00EB5E38">
        <w:rPr>
          <w:rFonts w:cs="Arial"/>
          <w:iCs/>
          <w:szCs w:val="22"/>
          <w:vertAlign w:val="superscript"/>
        </w:rPr>
        <w:footnoteReference w:id="4"/>
      </w:r>
      <w:r w:rsidR="003A294A" w:rsidRPr="00EB5E38">
        <w:rPr>
          <w:rFonts w:eastAsia="Cambria"/>
          <w:iCs/>
          <w:szCs w:val="22"/>
        </w:rPr>
        <w:t>.</w:t>
      </w:r>
      <w:r w:rsidRPr="00EB5E38">
        <w:rPr>
          <w:rFonts w:eastAsia="Cambria"/>
          <w:iCs/>
          <w:szCs w:val="22"/>
        </w:rPr>
        <w:t> »</w:t>
      </w:r>
      <w:r w:rsidR="003A294A" w:rsidRPr="00EB5E38">
        <w:rPr>
          <w:rFonts w:eastAsia="Cambria"/>
          <w:iCs/>
          <w:szCs w:val="22"/>
        </w:rPr>
        <w:t xml:space="preserve"> L</w:t>
      </w:r>
      <w:r w:rsidR="00DD5E32">
        <w:rPr>
          <w:rFonts w:eastAsia="Cambria"/>
          <w:iCs/>
          <w:szCs w:val="22"/>
        </w:rPr>
        <w:t>’</w:t>
      </w:r>
      <w:r w:rsidR="003A294A" w:rsidRPr="00EB5E38">
        <w:rPr>
          <w:rFonts w:eastAsia="Cambria"/>
          <w:iCs/>
          <w:szCs w:val="22"/>
        </w:rPr>
        <w:t>ANCMQ publie trois numéros de Grif Design […] organise également plusieurs défilés collectifs… Après quelques années d</w:t>
      </w:r>
      <w:r w:rsidR="00DD5E32">
        <w:rPr>
          <w:rFonts w:eastAsia="Cambria"/>
          <w:iCs/>
          <w:szCs w:val="22"/>
        </w:rPr>
        <w:t>’</w:t>
      </w:r>
      <w:r w:rsidR="003A294A" w:rsidRPr="00EB5E38">
        <w:rPr>
          <w:rFonts w:eastAsia="Cambria"/>
          <w:iCs/>
          <w:szCs w:val="22"/>
        </w:rPr>
        <w:t>existence, le regroupement modifie son nom et devient l</w:t>
      </w:r>
      <w:r w:rsidR="00DD5E32">
        <w:rPr>
          <w:rFonts w:eastAsia="Cambria"/>
          <w:iCs/>
          <w:szCs w:val="22"/>
        </w:rPr>
        <w:t>’</w:t>
      </w:r>
      <w:r w:rsidR="003A294A" w:rsidRPr="00EB5E38">
        <w:rPr>
          <w:rFonts w:eastAsia="Cambria"/>
          <w:iCs/>
          <w:szCs w:val="22"/>
        </w:rPr>
        <w:t>Association des créateurs du Québec… En 1989, après avoir adressé au ministère de l</w:t>
      </w:r>
      <w:r w:rsidR="00DD5E32">
        <w:rPr>
          <w:rFonts w:eastAsia="Cambria"/>
          <w:iCs/>
          <w:szCs w:val="22"/>
        </w:rPr>
        <w:t>’</w:t>
      </w:r>
      <w:r w:rsidR="003A294A" w:rsidRPr="00EB5E38">
        <w:rPr>
          <w:rFonts w:eastAsia="Cambria"/>
          <w:iCs/>
          <w:szCs w:val="22"/>
        </w:rPr>
        <w:t>Industrie et du Commerce du Québec une demande de soutien financier présentée comme ultimatum, l</w:t>
      </w:r>
      <w:r w:rsidR="00DD5E32">
        <w:rPr>
          <w:rFonts w:eastAsia="Cambria"/>
          <w:iCs/>
          <w:szCs w:val="22"/>
        </w:rPr>
        <w:t>’</w:t>
      </w:r>
      <w:r w:rsidR="003A294A" w:rsidRPr="00EB5E38">
        <w:rPr>
          <w:rFonts w:eastAsia="Cambria"/>
          <w:iCs/>
          <w:szCs w:val="22"/>
        </w:rPr>
        <w:t>association met fin à ses activités (Baril, 2004</w:t>
      </w:r>
      <w:r w:rsidRPr="00EB5E38">
        <w:rPr>
          <w:rFonts w:eastAsia="Cambria"/>
          <w:iCs/>
          <w:szCs w:val="22"/>
        </w:rPr>
        <w:t> :</w:t>
      </w:r>
      <w:r w:rsidR="003A294A" w:rsidRPr="00EB5E38">
        <w:rPr>
          <w:rFonts w:eastAsia="Cambria"/>
          <w:iCs/>
          <w:szCs w:val="22"/>
        </w:rPr>
        <w:t xml:space="preserve"> 35).</w:t>
      </w:r>
    </w:p>
    <w:p w14:paraId="198AD1EE" w14:textId="77777777" w:rsidR="003A294A" w:rsidRPr="00EB5E38" w:rsidRDefault="003A294A" w:rsidP="003A294A"/>
    <w:p w14:paraId="7DA464C9" w14:textId="104B9B25" w:rsidR="003A294A" w:rsidRPr="00EB5E38" w:rsidRDefault="003A294A" w:rsidP="003A294A">
      <w:r w:rsidRPr="00EB5E38">
        <w:t>Les membres actifs de l</w:t>
      </w:r>
      <w:r w:rsidR="00DD5E32">
        <w:t>’</w:t>
      </w:r>
      <w:r w:rsidRPr="00EB5E38">
        <w:t>association sont les designers affirmés Gina Antinozzi, Lucie Arbic, Marcelle Charland, Hélène Cohen</w:t>
      </w:r>
      <w:r w:rsidR="007448C4">
        <w:t xml:space="preserve">, </w:t>
      </w:r>
      <w:r w:rsidRPr="00EB5E38">
        <w:t>Chantale Gagnon, Normand Martel, Giuseppe Spinelli et Michel Vaudrin, etc. (</w:t>
      </w:r>
      <w:r w:rsidRPr="00EB5E38">
        <w:rPr>
          <w:i/>
        </w:rPr>
        <w:t>Ibid.</w:t>
      </w:r>
      <w:r w:rsidRPr="00EB5E38">
        <w:t>).</w:t>
      </w:r>
      <w:r w:rsidR="007448C4">
        <w:t xml:space="preserve"> Et c’est donc, par manque de soutien financier des organismes publics, que l’association cesse ses activités.</w:t>
      </w:r>
    </w:p>
    <w:p w14:paraId="26BB5E3E" w14:textId="77777777" w:rsidR="003A294A" w:rsidRPr="00EB5E38" w:rsidRDefault="003A294A" w:rsidP="00374B6F"/>
    <w:p w14:paraId="1A99281E" w14:textId="0CA4DFE0" w:rsidR="003A294A" w:rsidRDefault="00645287" w:rsidP="00692252">
      <w:pPr>
        <w:pStyle w:val="ST3"/>
      </w:pPr>
      <w:r>
        <w:t>O</w:t>
      </w:r>
      <w:r w:rsidR="003A294A" w:rsidRPr="00EB5E38">
        <w:t>rganisation de la promotion</w:t>
      </w:r>
    </w:p>
    <w:p w14:paraId="3FDE8E0F" w14:textId="77777777" w:rsidR="007A314E" w:rsidRPr="007A314E" w:rsidRDefault="007A314E" w:rsidP="00374B6F">
      <w:pPr>
        <w:pStyle w:val="NSS"/>
      </w:pPr>
    </w:p>
    <w:p w14:paraId="49BFCFDC" w14:textId="477E537B" w:rsidR="003A294A" w:rsidRDefault="003A294A" w:rsidP="007A314E">
      <w:pPr>
        <w:pStyle w:val="ST4"/>
        <w:rPr>
          <w:rFonts w:eastAsia="Cambria"/>
        </w:rPr>
      </w:pPr>
      <w:r w:rsidRPr="007A314E">
        <w:t xml:space="preserve">– Le </w:t>
      </w:r>
      <w:r w:rsidRPr="007A314E">
        <w:rPr>
          <w:rFonts w:eastAsia="Cambria"/>
        </w:rPr>
        <w:t>Concours national québécois d</w:t>
      </w:r>
      <w:r w:rsidR="00DD5E32" w:rsidRPr="007A314E">
        <w:rPr>
          <w:rFonts w:eastAsia="Cambria"/>
        </w:rPr>
        <w:t>’</w:t>
      </w:r>
      <w:r w:rsidRPr="007A314E">
        <w:rPr>
          <w:rFonts w:eastAsia="Cambria"/>
        </w:rPr>
        <w:t>excellence mode des jeunes designers du Québec</w:t>
      </w:r>
    </w:p>
    <w:p w14:paraId="57FCACBD" w14:textId="77777777" w:rsidR="007A314E" w:rsidRPr="007A314E" w:rsidRDefault="007A314E" w:rsidP="007A314E">
      <w:pPr>
        <w:pStyle w:val="NS"/>
      </w:pPr>
    </w:p>
    <w:p w14:paraId="5E95FA1F" w14:textId="6BFD80DA" w:rsidR="003A294A" w:rsidRPr="00EB5E38" w:rsidRDefault="003A294A" w:rsidP="00230BCF">
      <w:r w:rsidRPr="00EB5E38">
        <w:t>Organisé en 1980, le Concours se maintient jusqu</w:t>
      </w:r>
      <w:r w:rsidR="00DD5E32">
        <w:t>’</w:t>
      </w:r>
      <w:r w:rsidRPr="00EB5E38">
        <w:t>en 1990. Appuyé par le ministère de l</w:t>
      </w:r>
      <w:r w:rsidR="00DD5E32">
        <w:t>’</w:t>
      </w:r>
      <w:r w:rsidRPr="00EB5E38">
        <w:t xml:space="preserve">Industrie et du Commerce, il </w:t>
      </w:r>
      <w:r w:rsidR="00990B30">
        <w:t xml:space="preserve">a pour </w:t>
      </w:r>
      <w:r w:rsidRPr="00EB5E38">
        <w:t>vis</w:t>
      </w:r>
      <w:r w:rsidR="009351A1">
        <w:t>ée</w:t>
      </w:r>
      <w:r w:rsidRPr="00EB5E38">
        <w:t xml:space="preserve"> </w:t>
      </w:r>
      <w:r w:rsidR="009351A1">
        <w:t>de</w:t>
      </w:r>
      <w:r w:rsidRPr="00EB5E38">
        <w:t xml:space="preserve"> faire connaître et soutenir la relève. </w:t>
      </w:r>
      <w:r w:rsidR="00756A20" w:rsidRPr="00EB5E38">
        <w:t>« </w:t>
      </w:r>
      <w:r w:rsidRPr="00EB5E38">
        <w:t>Plusieurs bourses totalisant 85 000</w:t>
      </w:r>
      <w:r w:rsidR="00830CC9">
        <w:t> </w:t>
      </w:r>
      <w:r w:rsidRPr="00EB5E38">
        <w:t>dollars seront remises aux lauréats</w:t>
      </w:r>
      <w:r w:rsidR="00756A20" w:rsidRPr="00EB5E38">
        <w:t> »</w:t>
      </w:r>
      <w:r w:rsidRPr="00EB5E38">
        <w:t xml:space="preserve"> (</w:t>
      </w:r>
      <w:r w:rsidRPr="00EB5E38">
        <w:rPr>
          <w:i/>
        </w:rPr>
        <w:t>Ibid.</w:t>
      </w:r>
      <w:r w:rsidR="00756A20" w:rsidRPr="00EB5E38">
        <w:t> :</w:t>
      </w:r>
      <w:r w:rsidRPr="00EB5E38">
        <w:t xml:space="preserve"> 97).</w:t>
      </w:r>
    </w:p>
    <w:p w14:paraId="3AA95C57" w14:textId="77777777" w:rsidR="003A294A" w:rsidRPr="00EB5E38" w:rsidRDefault="003A294A" w:rsidP="003A294A"/>
    <w:p w14:paraId="074D77E4" w14:textId="77450D6C" w:rsidR="003A294A" w:rsidRDefault="003A294A" w:rsidP="007A314E">
      <w:pPr>
        <w:pStyle w:val="ST4"/>
        <w:rPr>
          <w:rFonts w:eastAsia="Cambria"/>
        </w:rPr>
      </w:pPr>
      <w:r w:rsidRPr="007A314E">
        <w:t>– Le m</w:t>
      </w:r>
      <w:r w:rsidRPr="007A314E">
        <w:rPr>
          <w:rFonts w:eastAsia="Cambria"/>
        </w:rPr>
        <w:t>agazine Clin d</w:t>
      </w:r>
      <w:r w:rsidR="00DD5E32" w:rsidRPr="007A314E">
        <w:rPr>
          <w:rFonts w:eastAsia="Cambria"/>
        </w:rPr>
        <w:t>’</w:t>
      </w:r>
      <w:r w:rsidRPr="007A314E">
        <w:rPr>
          <w:rFonts w:eastAsia="Cambria"/>
        </w:rPr>
        <w:t>œil</w:t>
      </w:r>
    </w:p>
    <w:p w14:paraId="33BBB1C5" w14:textId="77777777" w:rsidR="007A314E" w:rsidRPr="007A314E" w:rsidRDefault="007A314E" w:rsidP="007A314E">
      <w:pPr>
        <w:pStyle w:val="NS"/>
        <w:rPr>
          <w:rFonts w:eastAsia="Cambria"/>
        </w:rPr>
      </w:pPr>
    </w:p>
    <w:p w14:paraId="41FD1F86" w14:textId="77777777" w:rsidR="003A294A" w:rsidRPr="00EB5E38" w:rsidRDefault="003A294A" w:rsidP="00832BDF">
      <w:pPr>
        <w:keepNext/>
        <w:contextualSpacing/>
        <w:outlineLvl w:val="0"/>
        <w:rPr>
          <w:rFonts w:ascii="Times" w:eastAsia="Cambria" w:hAnsi="Times"/>
          <w:lang w:eastAsia="en-US"/>
        </w:rPr>
      </w:pPr>
      <w:r w:rsidRPr="00EB5E38">
        <w:rPr>
          <w:rFonts w:ascii="Times" w:eastAsia="Cambria" w:hAnsi="Times"/>
          <w:lang w:eastAsia="en-US"/>
        </w:rPr>
        <w:t>Le périodique féminin en langue française Clin d</w:t>
      </w:r>
      <w:r w:rsidR="00DD5E32">
        <w:rPr>
          <w:rFonts w:ascii="Times" w:eastAsia="Cambria" w:hAnsi="Times"/>
          <w:lang w:eastAsia="en-US"/>
        </w:rPr>
        <w:t>’</w:t>
      </w:r>
      <w:r w:rsidRPr="00EB5E38">
        <w:rPr>
          <w:rFonts w:ascii="Times" w:eastAsia="Cambria" w:hAnsi="Times"/>
          <w:lang w:eastAsia="en-US"/>
        </w:rPr>
        <w:t>œil voit le jour en septembre</w:t>
      </w:r>
      <w:r w:rsidR="00D83D49">
        <w:rPr>
          <w:rFonts w:ascii="Times" w:eastAsia="Cambria" w:hAnsi="Times"/>
          <w:lang w:eastAsia="en-US"/>
        </w:rPr>
        <w:t> </w:t>
      </w:r>
      <w:r w:rsidRPr="00EB5E38">
        <w:rPr>
          <w:rFonts w:ascii="Times" w:eastAsia="Cambria" w:hAnsi="Times"/>
          <w:lang w:eastAsia="en-US"/>
        </w:rPr>
        <w:t>1980.</w:t>
      </w:r>
    </w:p>
    <w:p w14:paraId="26AF2C47" w14:textId="77777777" w:rsidR="003A294A" w:rsidRPr="00EB5E38" w:rsidRDefault="003A294A" w:rsidP="003A294A">
      <w:pPr>
        <w:keepNext/>
        <w:rPr>
          <w:rFonts w:eastAsia="Cambria"/>
          <w:lang w:eastAsia="en-US"/>
        </w:rPr>
      </w:pPr>
    </w:p>
    <w:p w14:paraId="2942560B" w14:textId="77777777" w:rsidR="003A294A" w:rsidRPr="00EB5E38" w:rsidRDefault="003A294A" w:rsidP="003A294A">
      <w:pPr>
        <w:pStyle w:val="CI"/>
        <w:rPr>
          <w:rFonts w:eastAsia="Cambria"/>
          <w:iCs/>
          <w:szCs w:val="22"/>
        </w:rPr>
      </w:pPr>
      <w:r w:rsidRPr="00EB5E38">
        <w:rPr>
          <w:rFonts w:eastAsia="Cambria"/>
          <w:iCs/>
          <w:szCs w:val="22"/>
        </w:rPr>
        <w:t>Près de deux tiers du magazine sont consacrés à la mode locale et internationale. Des suppléments dédiés aux créateurs québécois sont intégrés à quelques reprises dans la première moitié des années 1990 et des reportages sont régulièrement consacrés aux designers locaux depuis 1995… Au début des années 2000, Clin d</w:t>
      </w:r>
      <w:r w:rsidR="00DD5E32">
        <w:rPr>
          <w:rFonts w:eastAsia="Cambria"/>
          <w:iCs/>
          <w:szCs w:val="22"/>
        </w:rPr>
        <w:t>’</w:t>
      </w:r>
      <w:r w:rsidRPr="00EB5E38">
        <w:rPr>
          <w:rFonts w:eastAsia="Cambria"/>
          <w:iCs/>
          <w:szCs w:val="22"/>
        </w:rPr>
        <w:t>œil est tiré à 65</w:t>
      </w:r>
      <w:r w:rsidR="00D83D49">
        <w:rPr>
          <w:rFonts w:eastAsia="Cambria"/>
          <w:iCs/>
          <w:szCs w:val="22"/>
        </w:rPr>
        <w:t> </w:t>
      </w:r>
      <w:r w:rsidRPr="00EB5E38">
        <w:rPr>
          <w:rFonts w:eastAsia="Cambria"/>
          <w:iCs/>
          <w:szCs w:val="22"/>
        </w:rPr>
        <w:t>000 copies chaque mois (</w:t>
      </w:r>
      <w:r w:rsidRPr="00EB5E38">
        <w:rPr>
          <w:rFonts w:eastAsia="Cambria"/>
          <w:i/>
          <w:iCs/>
          <w:szCs w:val="22"/>
        </w:rPr>
        <w:t>Ibid.</w:t>
      </w:r>
      <w:r w:rsidR="00756A20" w:rsidRPr="00EB5E38">
        <w:rPr>
          <w:rFonts w:eastAsia="Cambria"/>
          <w:iCs/>
          <w:szCs w:val="22"/>
        </w:rPr>
        <w:t> :</w:t>
      </w:r>
      <w:r w:rsidRPr="00EB5E38">
        <w:rPr>
          <w:rFonts w:eastAsia="Cambria"/>
          <w:iCs/>
          <w:szCs w:val="22"/>
        </w:rPr>
        <w:t xml:space="preserve"> 94).</w:t>
      </w:r>
    </w:p>
    <w:p w14:paraId="70EBAAF3" w14:textId="77777777" w:rsidR="003A294A" w:rsidRPr="00EB5E38" w:rsidRDefault="003A294A" w:rsidP="007A314E"/>
    <w:p w14:paraId="4D6D5B99" w14:textId="2F20ED88" w:rsidR="003A294A" w:rsidRDefault="003A294A" w:rsidP="007A314E">
      <w:pPr>
        <w:pStyle w:val="ST4"/>
      </w:pPr>
      <w:r w:rsidRPr="007A314E">
        <w:t>– Grif Design</w:t>
      </w:r>
    </w:p>
    <w:p w14:paraId="429FA117" w14:textId="77777777" w:rsidR="007A314E" w:rsidRPr="007A314E" w:rsidRDefault="007A314E" w:rsidP="007A314E">
      <w:pPr>
        <w:pStyle w:val="NS"/>
      </w:pPr>
    </w:p>
    <w:p w14:paraId="775FED6C" w14:textId="0AD02534" w:rsidR="003A294A" w:rsidRPr="00EB5E38" w:rsidRDefault="003A294A" w:rsidP="00832BDF">
      <w:r w:rsidRPr="00EB5E38">
        <w:t>Magazine de la nouvelle association (</w:t>
      </w:r>
      <w:r w:rsidR="00AE7D8C">
        <w:rPr>
          <w:i/>
        </w:rPr>
        <w:t>cf.</w:t>
      </w:r>
      <w:r w:rsidRPr="00EB5E38">
        <w:t xml:space="preserve"> plus bas), trois numéros paraissent, un à l</w:t>
      </w:r>
      <w:r w:rsidR="00DD5E32">
        <w:t>’</w:t>
      </w:r>
      <w:r w:rsidRPr="00EB5E38">
        <w:t>automne 1985 et deux au printemps et en décembre</w:t>
      </w:r>
      <w:r w:rsidR="00D83D49">
        <w:t> </w:t>
      </w:r>
      <w:r w:rsidRPr="00EB5E38">
        <w:t>1986. Il est principalement illustré de dessins de créateurs (</w:t>
      </w:r>
      <w:r w:rsidRPr="00EB5E38">
        <w:rPr>
          <w:i/>
        </w:rPr>
        <w:t>Ibid.</w:t>
      </w:r>
      <w:r w:rsidRPr="00EB5E38">
        <w:t>).</w:t>
      </w:r>
    </w:p>
    <w:p w14:paraId="36243734" w14:textId="77777777" w:rsidR="003A294A" w:rsidRPr="00EB5E38" w:rsidRDefault="003A294A" w:rsidP="007A314E"/>
    <w:p w14:paraId="4A1BD9D4" w14:textId="1D4559A4" w:rsidR="003A294A" w:rsidRDefault="003A294A" w:rsidP="007A314E">
      <w:pPr>
        <w:pStyle w:val="ST4"/>
        <w:rPr>
          <w:rFonts w:eastAsia="Cambria"/>
        </w:rPr>
      </w:pPr>
      <w:r w:rsidRPr="007A314E">
        <w:t>– Une b</w:t>
      </w:r>
      <w:r w:rsidRPr="007A314E">
        <w:rPr>
          <w:rFonts w:eastAsia="Cambria"/>
        </w:rPr>
        <w:t>outique de créateurs</w:t>
      </w:r>
      <w:r w:rsidR="00756A20" w:rsidRPr="007A314E">
        <w:rPr>
          <w:rFonts w:eastAsia="Cambria"/>
        </w:rPr>
        <w:t> :</w:t>
      </w:r>
      <w:r w:rsidRPr="007A314E">
        <w:rPr>
          <w:rFonts w:eastAsia="Cambria"/>
        </w:rPr>
        <w:t xml:space="preserve"> Revenge</w:t>
      </w:r>
    </w:p>
    <w:p w14:paraId="00F3D6FC" w14:textId="77777777" w:rsidR="007A314E" w:rsidRPr="007A314E" w:rsidRDefault="007A314E" w:rsidP="007A314E">
      <w:pPr>
        <w:pStyle w:val="NS"/>
        <w:rPr>
          <w:rFonts w:eastAsia="Cambria"/>
        </w:rPr>
      </w:pPr>
    </w:p>
    <w:p w14:paraId="2980810B" w14:textId="5DC0FF65" w:rsidR="003A294A" w:rsidRPr="00EB5E38" w:rsidRDefault="003A294A" w:rsidP="00832BDF">
      <w:r w:rsidRPr="00EB5E38">
        <w:rPr>
          <w:rFonts w:eastAsia="Cambria"/>
        </w:rPr>
        <w:t xml:space="preserve">Installée au 3852, rue Saint-Denis, la boutique </w:t>
      </w:r>
      <w:r w:rsidRPr="00EB5E38">
        <w:rPr>
          <w:rFonts w:eastAsia="Cambria"/>
          <w:lang w:val="en-US"/>
        </w:rPr>
        <w:t>Revenge</w:t>
      </w:r>
      <w:r w:rsidRPr="00EB5E38">
        <w:rPr>
          <w:rFonts w:eastAsia="Cambria"/>
        </w:rPr>
        <w:t xml:space="preserve"> est créée à Montréal en 1986 par Francine Fontaine</w:t>
      </w:r>
      <w:r w:rsidRPr="00EB5E38">
        <w:t>. Elle se donne pour mission de commercialiser plusieurs griffes et participe de ce fait à la reconnaissance et à la visibilité du design de mode québécois (</w:t>
      </w:r>
      <w:r w:rsidRPr="00EB5E38">
        <w:rPr>
          <w:i/>
        </w:rPr>
        <w:t>Ibid.</w:t>
      </w:r>
      <w:r w:rsidR="00756A20" w:rsidRPr="00EB5E38">
        <w:t> :</w:t>
      </w:r>
      <w:r w:rsidRPr="00EB5E38">
        <w:t xml:space="preserve"> 156). </w:t>
      </w:r>
      <w:r w:rsidRPr="00EB5E38">
        <w:rPr>
          <w:lang w:val="en-US"/>
        </w:rPr>
        <w:t>Revenge</w:t>
      </w:r>
      <w:r w:rsidRPr="00EB5E38">
        <w:t xml:space="preserve"> innove </w:t>
      </w:r>
      <w:r w:rsidR="009351A1">
        <w:t xml:space="preserve">en matière </w:t>
      </w:r>
      <w:r w:rsidRPr="00EB5E38">
        <w:t xml:space="preserve">marketing </w:t>
      </w:r>
      <w:r w:rsidR="009351A1">
        <w:t>en mettant</w:t>
      </w:r>
      <w:r w:rsidRPr="00EB5E38">
        <w:t xml:space="preserve"> en place d</w:t>
      </w:r>
      <w:r w:rsidR="00BE7645">
        <w:t xml:space="preserve">es </w:t>
      </w:r>
      <w:r w:rsidRPr="00EB5E38">
        <w:t>actions originales et de</w:t>
      </w:r>
      <w:r w:rsidR="00BE7645">
        <w:t>s</w:t>
      </w:r>
      <w:r w:rsidRPr="00EB5E38">
        <w:t xml:space="preserve"> stratégies relationnelles. Elle propose des espaces commerciaux et </w:t>
      </w:r>
      <w:r w:rsidR="00756A20" w:rsidRPr="00EB5E38">
        <w:t>« </w:t>
      </w:r>
      <w:r w:rsidRPr="00EB5E38">
        <w:t xml:space="preserve">met à la disposition des clients un profil de carrière de chaque créateur en boutique, organise des brunchs défilés et publie les dossiers </w:t>
      </w:r>
      <w:r w:rsidRPr="00EB5E38">
        <w:rPr>
          <w:i/>
        </w:rPr>
        <w:t>Créateurs québécois</w:t>
      </w:r>
      <w:r w:rsidR="00756A20" w:rsidRPr="00EB5E38">
        <w:t> »</w:t>
      </w:r>
      <w:r w:rsidRPr="00EB5E38">
        <w:t xml:space="preserve"> (</w:t>
      </w:r>
      <w:r w:rsidRPr="00EB5E38">
        <w:rPr>
          <w:i/>
        </w:rPr>
        <w:t>Ibid.</w:t>
      </w:r>
      <w:r w:rsidR="00756A20" w:rsidRPr="00EB5E38">
        <w:t> :</w:t>
      </w:r>
      <w:r w:rsidRPr="00EB5E38">
        <w:t xml:space="preserve"> 305). En 1998, la boutique est reprise par Francine Ouellet et Michel Contant qui élargissent les espaces d</w:t>
      </w:r>
      <w:r w:rsidR="00DD5E32">
        <w:t>’</w:t>
      </w:r>
      <w:r w:rsidRPr="00EB5E38">
        <w:t xml:space="preserve">exposition aux créateurs de toute la relève canadienne hors Québec, </w:t>
      </w:r>
      <w:r w:rsidR="00BE7645">
        <w:t>tels que</w:t>
      </w:r>
      <w:r w:rsidRPr="00EB5E38">
        <w:t xml:space="preserve"> David Dixon, Misura et Crystal Siemens (</w:t>
      </w:r>
      <w:r w:rsidRPr="00EB5E38">
        <w:rPr>
          <w:i/>
        </w:rPr>
        <w:t>Ibid.</w:t>
      </w:r>
      <w:r w:rsidRPr="00EB5E38">
        <w:t>).</w:t>
      </w:r>
    </w:p>
    <w:p w14:paraId="41E35378" w14:textId="77777777" w:rsidR="003A294A" w:rsidRPr="00EB5E38" w:rsidRDefault="003A294A" w:rsidP="003A294A"/>
    <w:p w14:paraId="062ABA91" w14:textId="7EFE0897" w:rsidR="003A294A" w:rsidRDefault="003A294A" w:rsidP="007A314E">
      <w:pPr>
        <w:pStyle w:val="ST4"/>
        <w:rPr>
          <w:rFonts w:eastAsia="Cambria"/>
        </w:rPr>
      </w:pPr>
      <w:r w:rsidRPr="007A314E">
        <w:t xml:space="preserve">– </w:t>
      </w:r>
      <w:r w:rsidRPr="007A314E">
        <w:rPr>
          <w:rFonts w:eastAsia="Cambria"/>
        </w:rPr>
        <w:t>Défilés</w:t>
      </w:r>
      <w:r w:rsidR="00756A20" w:rsidRPr="007A314E">
        <w:rPr>
          <w:rFonts w:eastAsia="Cambria"/>
        </w:rPr>
        <w:t> :</w:t>
      </w:r>
      <w:r w:rsidRPr="007A314E">
        <w:rPr>
          <w:rFonts w:eastAsia="Cambria"/>
        </w:rPr>
        <w:t xml:space="preserve"> les collections Couturiers québécois</w:t>
      </w:r>
    </w:p>
    <w:p w14:paraId="258B3D0B" w14:textId="77777777" w:rsidR="007A314E" w:rsidRPr="007A314E" w:rsidRDefault="007A314E" w:rsidP="007A314E">
      <w:pPr>
        <w:pStyle w:val="NS"/>
      </w:pPr>
    </w:p>
    <w:p w14:paraId="3044126F" w14:textId="65F9C5FE" w:rsidR="003A294A" w:rsidRPr="00EB5E38" w:rsidRDefault="007448C4" w:rsidP="00832BDF">
      <w:r>
        <w:rPr>
          <w:rFonts w:eastAsia="Cambria"/>
          <w:lang w:eastAsia="en-US"/>
        </w:rPr>
        <w:t>Par ailleurs alors que notre choix est de se concentrer sur le milieu de la mode à Montréal, notons que les designers montréalais part</w:t>
      </w:r>
      <w:r w:rsidR="00AE72AD">
        <w:rPr>
          <w:rFonts w:eastAsia="Cambria"/>
          <w:lang w:eastAsia="en-US"/>
        </w:rPr>
        <w:t>ic</w:t>
      </w:r>
      <w:r>
        <w:rPr>
          <w:rFonts w:eastAsia="Cambria"/>
          <w:lang w:eastAsia="en-US"/>
        </w:rPr>
        <w:t xml:space="preserve">ipent également à d’autres événements, à Québec par exemple. Des </w:t>
      </w:r>
      <w:r w:rsidR="003A294A" w:rsidRPr="00EB5E38">
        <w:rPr>
          <w:rFonts w:eastAsia="Cambria"/>
          <w:lang w:eastAsia="en-US"/>
        </w:rPr>
        <w:t>collections Couturiers québécois</w:t>
      </w:r>
      <w:r>
        <w:rPr>
          <w:rFonts w:eastAsia="Cambria"/>
          <w:lang w:eastAsia="en-US"/>
        </w:rPr>
        <w:t xml:space="preserve"> y ont lieu de</w:t>
      </w:r>
      <w:r w:rsidRPr="00EB5E38">
        <w:rPr>
          <w:rFonts w:eastAsia="Cambria"/>
          <w:lang w:eastAsia="en-US"/>
        </w:rPr>
        <w:t xml:space="preserve"> 1988 à 1992</w:t>
      </w:r>
      <w:r w:rsidR="003A294A" w:rsidRPr="00EB5E38">
        <w:t>. Ce sont des défilés de mode organisés chaque automne aux Galeries de la capitale par Sylvie Corriveau</w:t>
      </w:r>
      <w:r w:rsidR="00BE7645">
        <w:t>,</w:t>
      </w:r>
      <w:r w:rsidR="003A294A" w:rsidRPr="00EB5E38">
        <w:t xml:space="preserve"> qui présentent douze designers québécois reconnus ainsi que de la relève (</w:t>
      </w:r>
      <w:r w:rsidR="003A294A" w:rsidRPr="00EB5E38">
        <w:rPr>
          <w:i/>
        </w:rPr>
        <w:t>Ibid.</w:t>
      </w:r>
      <w:r w:rsidR="00756A20" w:rsidRPr="00EB5E38">
        <w:t> :</w:t>
      </w:r>
      <w:r w:rsidR="003A294A" w:rsidRPr="00EB5E38">
        <w:t xml:space="preserve"> 96). Le ministère de l</w:t>
      </w:r>
      <w:r w:rsidR="00DD5E32">
        <w:t>’</w:t>
      </w:r>
      <w:r w:rsidR="003A294A" w:rsidRPr="00EB5E38">
        <w:t xml:space="preserve">Industrie et du Commerce (MIC) et </w:t>
      </w:r>
      <w:r>
        <w:t>des</w:t>
      </w:r>
      <w:r w:rsidRPr="00EB5E38">
        <w:t xml:space="preserve"> </w:t>
      </w:r>
      <w:r w:rsidR="003A294A" w:rsidRPr="00EB5E38">
        <w:t xml:space="preserve">commanditaires privés </w:t>
      </w:r>
      <w:r>
        <w:t>participent</w:t>
      </w:r>
      <w:r w:rsidRPr="00EB5E38">
        <w:t xml:space="preserve"> </w:t>
      </w:r>
      <w:r w:rsidR="003A294A" w:rsidRPr="00EB5E38">
        <w:t>financièrement l</w:t>
      </w:r>
      <w:r w:rsidR="00DD5E32">
        <w:t>’</w:t>
      </w:r>
      <w:r w:rsidR="003A294A" w:rsidRPr="00EB5E38">
        <w:t>événement.</w:t>
      </w:r>
    </w:p>
    <w:p w14:paraId="3E840A49" w14:textId="77777777" w:rsidR="003A294A" w:rsidRPr="00EB5E38" w:rsidRDefault="003A294A" w:rsidP="003A294A"/>
    <w:p w14:paraId="6A8B63D1" w14:textId="7F8AE5AD" w:rsidR="003A294A" w:rsidRPr="00EB5E38" w:rsidRDefault="003A294A" w:rsidP="003A294A">
      <w:r w:rsidRPr="00EB5E38">
        <w:rPr>
          <w:rFonts w:eastAsia="Cambria"/>
        </w:rPr>
        <w:t xml:space="preserve">Dans la </w:t>
      </w:r>
      <w:r w:rsidR="00AE72AD">
        <w:rPr>
          <w:rFonts w:eastAsia="Cambria"/>
        </w:rPr>
        <w:t>décennie </w:t>
      </w:r>
      <w:r w:rsidRPr="00EB5E38">
        <w:rPr>
          <w:rFonts w:eastAsia="Cambria"/>
        </w:rPr>
        <w:t xml:space="preserve">1980, et </w:t>
      </w:r>
      <w:r w:rsidRPr="00EB5E38">
        <w:t>malgré l</w:t>
      </w:r>
      <w:r w:rsidR="00DD5E32">
        <w:t>’</w:t>
      </w:r>
      <w:r w:rsidRPr="00EB5E38">
        <w:t>instabilité économique de l</w:t>
      </w:r>
      <w:r w:rsidR="00DD5E32">
        <w:t>’</w:t>
      </w:r>
      <w:r w:rsidRPr="00EB5E38">
        <w:t>industrie, les designers deviennent de plus en plus entreprenants, compétitifs, créatifs et consolident leur identité professionnelle en affirmant leurs marques (</w:t>
      </w:r>
      <w:r w:rsidRPr="00EB5E38">
        <w:rPr>
          <w:i/>
        </w:rPr>
        <w:t>Ibid.</w:t>
      </w:r>
      <w:r w:rsidR="00756A20" w:rsidRPr="00EB5E38">
        <w:t> :</w:t>
      </w:r>
      <w:r w:rsidRPr="00EB5E38">
        <w:t xml:space="preserve"> 305). Nous retenons les noms de Gina Antinozzi, Hélène Cohen, Dénommé Vincent, Maurice Ferland, Alain Thomas Haddad, Normand Martel, Maryse Roy, Michel Vaudrin, etc. (</w:t>
      </w:r>
      <w:r w:rsidRPr="00EB5E38">
        <w:rPr>
          <w:i/>
        </w:rPr>
        <w:t>Ibid.</w:t>
      </w:r>
      <w:r w:rsidR="00756A20" w:rsidRPr="00EB5E38">
        <w:t> :</w:t>
      </w:r>
      <w:r w:rsidRPr="00EB5E38">
        <w:t xml:space="preserve"> 12). Maurice Ferland témoigne d</w:t>
      </w:r>
      <w:r w:rsidR="00DD5E32">
        <w:t>’</w:t>
      </w:r>
      <w:r w:rsidRPr="00EB5E38">
        <w:t>un parcours exceptionnel</w:t>
      </w:r>
      <w:r w:rsidR="00756A20" w:rsidRPr="00EB5E38">
        <w:t> ;</w:t>
      </w:r>
      <w:r w:rsidRPr="00EB5E38">
        <w:t xml:space="preserve"> né en 1951, il suit des études en art vestimentaire au Collège Marie-Victorin.</w:t>
      </w:r>
    </w:p>
    <w:p w14:paraId="008125D7" w14:textId="77777777" w:rsidR="003A294A" w:rsidRPr="00EB5E38" w:rsidRDefault="003A294A" w:rsidP="003A294A"/>
    <w:p w14:paraId="75956592" w14:textId="77777777" w:rsidR="003A294A" w:rsidRPr="00EB5E38" w:rsidRDefault="003A294A" w:rsidP="003A294A">
      <w:pPr>
        <w:pStyle w:val="CI"/>
        <w:rPr>
          <w:szCs w:val="22"/>
        </w:rPr>
      </w:pPr>
      <w:r w:rsidRPr="00EB5E38">
        <w:rPr>
          <w:rFonts w:eastAsia="Cambria"/>
          <w:iCs/>
          <w:szCs w:val="22"/>
        </w:rPr>
        <w:t>En 1980, il lance la marque de prêt-à-porter féminin Maurice Ferland et ouvre sur le boulevard Saint-Laurent une boutique qui connaîtra un franc succès… En</w:t>
      </w:r>
      <w:r w:rsidR="003A3690" w:rsidRPr="00EB5E38">
        <w:rPr>
          <w:rFonts w:eastAsia="Cambria"/>
          <w:iCs/>
          <w:szCs w:val="22"/>
        </w:rPr>
        <w:t xml:space="preserve"> </w:t>
      </w:r>
      <w:r w:rsidRPr="00EB5E38">
        <w:rPr>
          <w:rFonts w:eastAsia="Cambria"/>
          <w:iCs/>
          <w:szCs w:val="22"/>
        </w:rPr>
        <w:t>1995, il déménage à Sutton […]. La boutique de Maurice Ferland demeure une référence dans la mode hors Montréal jusqu</w:t>
      </w:r>
      <w:r w:rsidR="00DD5E32">
        <w:rPr>
          <w:rFonts w:eastAsia="Cambria"/>
          <w:iCs/>
          <w:szCs w:val="22"/>
        </w:rPr>
        <w:t>’</w:t>
      </w:r>
      <w:r w:rsidRPr="00EB5E38">
        <w:rPr>
          <w:rFonts w:eastAsia="Cambria"/>
          <w:iCs/>
          <w:szCs w:val="22"/>
        </w:rPr>
        <w:t>en 2003, année où le créateur réoriente ses activités commerciales vers les objets de cuisine (</w:t>
      </w:r>
      <w:r w:rsidRPr="00EB5E38">
        <w:rPr>
          <w:i/>
        </w:rPr>
        <w:t>Ibid.</w:t>
      </w:r>
      <w:r w:rsidR="00756A20" w:rsidRPr="00EB5E38">
        <w:t> :</w:t>
      </w:r>
      <w:r w:rsidRPr="00EB5E38">
        <w:rPr>
          <w:rFonts w:eastAsia="Cambria"/>
          <w:iCs/>
          <w:szCs w:val="22"/>
        </w:rPr>
        <w:t xml:space="preserve"> 155-156).</w:t>
      </w:r>
    </w:p>
    <w:p w14:paraId="7F668247" w14:textId="77777777" w:rsidR="003A294A" w:rsidRPr="00EB5E38" w:rsidRDefault="003A294A" w:rsidP="003A294A">
      <w:pPr>
        <w:rPr>
          <w:rFonts w:eastAsia="Cambria"/>
          <w:iCs/>
        </w:rPr>
      </w:pPr>
    </w:p>
    <w:p w14:paraId="2ABBB701" w14:textId="78882A1C" w:rsidR="003A294A" w:rsidRDefault="003A294A" w:rsidP="00692252">
      <w:pPr>
        <w:pStyle w:val="ST3"/>
        <w:rPr>
          <w:rFonts w:eastAsia="Cambria"/>
        </w:rPr>
      </w:pPr>
      <w:r w:rsidRPr="00EB5E38">
        <w:rPr>
          <w:rFonts w:eastAsia="Cambria"/>
        </w:rPr>
        <w:t>Formation et conseils aux professionnels</w:t>
      </w:r>
    </w:p>
    <w:p w14:paraId="69B18B03" w14:textId="77777777" w:rsidR="007A314E" w:rsidRPr="007A314E" w:rsidRDefault="007A314E" w:rsidP="007A314E">
      <w:pPr>
        <w:pStyle w:val="NS"/>
        <w:spacing w:line="240" w:lineRule="auto"/>
        <w:rPr>
          <w:rFonts w:eastAsia="Cambria"/>
        </w:rPr>
      </w:pPr>
    </w:p>
    <w:p w14:paraId="05041CD7" w14:textId="1AC46970" w:rsidR="003A294A" w:rsidRDefault="003A294A" w:rsidP="007A314E">
      <w:pPr>
        <w:pStyle w:val="ST4"/>
        <w:rPr>
          <w:rFonts w:eastAsia="Cambria"/>
        </w:rPr>
      </w:pPr>
      <w:r w:rsidRPr="007A314E">
        <w:rPr>
          <w:rFonts w:eastAsia="Cambria"/>
        </w:rPr>
        <w:t>– Le Centre spécialisé de la mode du Québec (CSMQ)</w:t>
      </w:r>
    </w:p>
    <w:p w14:paraId="5B2EEA63" w14:textId="77777777" w:rsidR="007A314E" w:rsidRPr="007A314E" w:rsidRDefault="007A314E" w:rsidP="007A314E">
      <w:pPr>
        <w:pStyle w:val="NS"/>
        <w:rPr>
          <w:rFonts w:eastAsia="Cambria"/>
        </w:rPr>
      </w:pPr>
    </w:p>
    <w:p w14:paraId="09D31470" w14:textId="7C0DAB80" w:rsidR="003A294A" w:rsidRPr="00EB5E38" w:rsidRDefault="003A294A" w:rsidP="00832BDF">
      <w:pPr>
        <w:rPr>
          <w:rFonts w:ascii="Times" w:hAnsi="Times"/>
        </w:rPr>
      </w:pPr>
      <w:r w:rsidRPr="00EB5E38">
        <w:rPr>
          <w:rFonts w:ascii="Times" w:hAnsi="Times"/>
        </w:rPr>
        <w:t xml:space="preserve">Toujours active dans le milieu de la mode, Michèle Boulanger Bussière, alors vice-présidente aux relations extérieures et au développement de la mode au Groupe Collège LaSalle, participe à la mise en place du Centre en 1983 </w:t>
      </w:r>
      <w:r w:rsidRPr="00EB5E38">
        <w:rPr>
          <w:rFonts w:ascii="Times" w:eastAsia="Cambria" w:hAnsi="Times"/>
        </w:rPr>
        <w:t>(</w:t>
      </w:r>
      <w:r w:rsidRPr="00EB5E38">
        <w:rPr>
          <w:i/>
        </w:rPr>
        <w:t>Ibid.</w:t>
      </w:r>
      <w:r w:rsidR="00756A20" w:rsidRPr="00EB5E38">
        <w:t> :</w:t>
      </w:r>
      <w:r w:rsidRPr="00EB5E38">
        <w:rPr>
          <w:rFonts w:ascii="Times" w:eastAsia="Cambria" w:hAnsi="Times"/>
        </w:rPr>
        <w:t xml:space="preserve"> 79)</w:t>
      </w:r>
      <w:r w:rsidRPr="00EB5E38">
        <w:rPr>
          <w:rFonts w:ascii="Times" w:hAnsi="Times"/>
        </w:rPr>
        <w:t>. Le Centre a pour mission d</w:t>
      </w:r>
      <w:r w:rsidR="00DD5E32">
        <w:rPr>
          <w:rFonts w:ascii="Times" w:hAnsi="Times"/>
        </w:rPr>
        <w:t>’</w:t>
      </w:r>
      <w:r w:rsidRPr="00EB5E38">
        <w:rPr>
          <w:rFonts w:ascii="Times" w:hAnsi="Times"/>
        </w:rPr>
        <w:t>offrir des conseils et formations en mode et vêtements aux entreprises,</w:t>
      </w:r>
      <w:r w:rsidR="001459DC">
        <w:rPr>
          <w:rFonts w:ascii="Times" w:hAnsi="Times"/>
        </w:rPr>
        <w:t xml:space="preserve"> et</w:t>
      </w:r>
      <w:r w:rsidRPr="00EB5E38">
        <w:rPr>
          <w:rFonts w:ascii="Times" w:hAnsi="Times"/>
        </w:rPr>
        <w:t xml:space="preserve"> arbor</w:t>
      </w:r>
      <w:r w:rsidR="001459DC">
        <w:rPr>
          <w:rFonts w:ascii="Times" w:hAnsi="Times"/>
        </w:rPr>
        <w:t>e</w:t>
      </w:r>
      <w:r w:rsidRPr="00EB5E38">
        <w:rPr>
          <w:rFonts w:ascii="Times" w:hAnsi="Times"/>
        </w:rPr>
        <w:t xml:space="preserve"> le statut de </w:t>
      </w:r>
      <w:r w:rsidR="00756A20" w:rsidRPr="00EB5E38">
        <w:rPr>
          <w:rFonts w:ascii="Times" w:hAnsi="Times"/>
        </w:rPr>
        <w:t>« </w:t>
      </w:r>
      <w:r w:rsidRPr="00EB5E38">
        <w:rPr>
          <w:rFonts w:ascii="Times" w:hAnsi="Times"/>
        </w:rPr>
        <w:t>centre spécialisé de la mode</w:t>
      </w:r>
      <w:r w:rsidR="00756A20" w:rsidRPr="00EB5E38">
        <w:rPr>
          <w:rFonts w:ascii="Times" w:hAnsi="Times"/>
        </w:rPr>
        <w:t> »</w:t>
      </w:r>
      <w:r w:rsidRPr="00EB5E38">
        <w:rPr>
          <w:rFonts w:ascii="Times" w:hAnsi="Times"/>
        </w:rPr>
        <w:t xml:space="preserve"> reconnu au Collège LaSalle par le ministère de l</w:t>
      </w:r>
      <w:r w:rsidR="00DD5E32">
        <w:rPr>
          <w:rFonts w:ascii="Times" w:hAnsi="Times"/>
        </w:rPr>
        <w:t>’</w:t>
      </w:r>
      <w:r w:rsidRPr="00EB5E38">
        <w:rPr>
          <w:rFonts w:ascii="Times" w:hAnsi="Times"/>
        </w:rPr>
        <w:t>Éducation du Québec.</w:t>
      </w:r>
    </w:p>
    <w:p w14:paraId="01C3C63D" w14:textId="77777777" w:rsidR="003A294A" w:rsidRPr="00EB5E38" w:rsidRDefault="003A294A" w:rsidP="003A294A">
      <w:pPr>
        <w:rPr>
          <w:rFonts w:ascii="Times" w:hAnsi="Times"/>
        </w:rPr>
      </w:pPr>
    </w:p>
    <w:p w14:paraId="4E98B274" w14:textId="77777777" w:rsidR="003A294A" w:rsidRPr="00EB5E38" w:rsidRDefault="003A294A" w:rsidP="003A294A">
      <w:pPr>
        <w:pStyle w:val="CI"/>
        <w:rPr>
          <w:rFonts w:eastAsia="Cambria"/>
          <w:iCs/>
          <w:szCs w:val="22"/>
        </w:rPr>
      </w:pPr>
      <w:r w:rsidRPr="00EB5E38">
        <w:rPr>
          <w:rFonts w:eastAsia="Cambria"/>
          <w:iCs/>
          <w:szCs w:val="22"/>
        </w:rPr>
        <w:t>Dans ses premières années, la mission du centre est axée sur la formation, l</w:t>
      </w:r>
      <w:r w:rsidR="00DD5E32">
        <w:rPr>
          <w:rFonts w:eastAsia="Cambria"/>
          <w:iCs/>
          <w:szCs w:val="22"/>
        </w:rPr>
        <w:t>’</w:t>
      </w:r>
      <w:r w:rsidRPr="00EB5E38">
        <w:rPr>
          <w:rFonts w:eastAsia="Cambria"/>
          <w:iCs/>
          <w:szCs w:val="22"/>
        </w:rPr>
        <w:t>aide technique, la recherche et le transfert de technologies… En 1992, le CSMQ redéfinit sa mission</w:t>
      </w:r>
      <w:r w:rsidR="00756A20" w:rsidRPr="00EB5E38">
        <w:rPr>
          <w:rFonts w:eastAsia="Cambria"/>
          <w:iCs/>
          <w:szCs w:val="22"/>
        </w:rPr>
        <w:t> :</w:t>
      </w:r>
      <w:r w:rsidRPr="00EB5E38">
        <w:rPr>
          <w:rFonts w:eastAsia="Cambria"/>
          <w:iCs/>
          <w:szCs w:val="22"/>
        </w:rPr>
        <w:t xml:space="preserve"> </w:t>
      </w:r>
      <w:r w:rsidR="00756A20" w:rsidRPr="00EB5E38">
        <w:rPr>
          <w:rFonts w:eastAsia="Cambria"/>
          <w:iCs/>
          <w:szCs w:val="22"/>
        </w:rPr>
        <w:t>« </w:t>
      </w:r>
      <w:r w:rsidRPr="00EB5E38">
        <w:rPr>
          <w:rFonts w:eastAsia="Cambria"/>
          <w:iCs/>
          <w:szCs w:val="22"/>
        </w:rPr>
        <w:t>centre collégial de transfert de technologie en mode et en vêtement</w:t>
      </w:r>
      <w:r w:rsidR="00756A20" w:rsidRPr="00EB5E38">
        <w:rPr>
          <w:rFonts w:eastAsia="Cambria"/>
          <w:iCs/>
          <w:szCs w:val="22"/>
        </w:rPr>
        <w:t> »</w:t>
      </w:r>
      <w:r w:rsidRPr="00EB5E38">
        <w:rPr>
          <w:rFonts w:eastAsia="Cambria"/>
          <w:iCs/>
          <w:szCs w:val="22"/>
        </w:rPr>
        <w:t>, il met dorénavant l</w:t>
      </w:r>
      <w:r w:rsidR="00DD5E32">
        <w:rPr>
          <w:rFonts w:eastAsia="Cambria"/>
          <w:iCs/>
          <w:szCs w:val="22"/>
        </w:rPr>
        <w:t>’</w:t>
      </w:r>
      <w:r w:rsidRPr="00EB5E38">
        <w:rPr>
          <w:rFonts w:eastAsia="Cambria"/>
          <w:iCs/>
          <w:szCs w:val="22"/>
        </w:rPr>
        <w:t>accent sur la recherche, l</w:t>
      </w:r>
      <w:r w:rsidR="00DD5E32">
        <w:rPr>
          <w:rFonts w:eastAsia="Cambria"/>
          <w:iCs/>
          <w:szCs w:val="22"/>
        </w:rPr>
        <w:t>’</w:t>
      </w:r>
      <w:r w:rsidRPr="00EB5E38">
        <w:rPr>
          <w:rFonts w:eastAsia="Cambria"/>
          <w:iCs/>
          <w:szCs w:val="22"/>
        </w:rPr>
        <w:t>innovation et la technologie (</w:t>
      </w:r>
      <w:r w:rsidRPr="00EB5E38">
        <w:rPr>
          <w:i/>
        </w:rPr>
        <w:t>Ibid.</w:t>
      </w:r>
      <w:r w:rsidR="00756A20" w:rsidRPr="00EB5E38">
        <w:t> :</w:t>
      </w:r>
      <w:r w:rsidRPr="00EB5E38">
        <w:rPr>
          <w:rFonts w:eastAsia="Cambria"/>
          <w:iCs/>
          <w:szCs w:val="22"/>
        </w:rPr>
        <w:t xml:space="preserve"> 79-80).</w:t>
      </w:r>
    </w:p>
    <w:p w14:paraId="5302F0FF" w14:textId="77777777" w:rsidR="003A294A" w:rsidRPr="00EB5E38" w:rsidRDefault="003A294A" w:rsidP="003A294A"/>
    <w:p w14:paraId="32E443D9" w14:textId="77777777" w:rsidR="003A294A" w:rsidRPr="00EB5E38" w:rsidRDefault="003A294A" w:rsidP="00374B6F">
      <w:pPr>
        <w:keepNext/>
      </w:pPr>
      <w:r w:rsidRPr="00EB5E38">
        <w:t>Aujourd</w:t>
      </w:r>
      <w:r w:rsidR="00DD5E32">
        <w:t>’</w:t>
      </w:r>
      <w:r w:rsidR="00641EDE">
        <w:t>hui,</w:t>
      </w:r>
    </w:p>
    <w:p w14:paraId="7A0BB42B" w14:textId="77777777" w:rsidR="003A294A" w:rsidRPr="00EB5E38" w:rsidRDefault="003A294A" w:rsidP="00374B6F">
      <w:pPr>
        <w:keepNext/>
      </w:pPr>
    </w:p>
    <w:p w14:paraId="2E0BDBBF" w14:textId="75A45465" w:rsidR="003A294A" w:rsidRPr="00EB5E38" w:rsidRDefault="003A294A" w:rsidP="003A294A">
      <w:pPr>
        <w:pStyle w:val="CI"/>
        <w:rPr>
          <w:rFonts w:cs="Arial"/>
          <w:iCs/>
          <w:szCs w:val="22"/>
        </w:rPr>
      </w:pPr>
      <w:r w:rsidRPr="00EB5E38">
        <w:rPr>
          <w:rFonts w:cs="Arial"/>
          <w:iCs/>
          <w:szCs w:val="22"/>
        </w:rPr>
        <w:t>[il]</w:t>
      </w:r>
      <w:r w:rsidRPr="00EB5E38">
        <w:rPr>
          <w:rFonts w:eastAsia="Cambria"/>
          <w:iCs/>
          <w:szCs w:val="22"/>
        </w:rPr>
        <w:t xml:space="preserve"> offre essentiellement des services-conseils et des programmes de formation pour les entreprises et industries de la mode et du vêtement, dans les domaines de la gestion de production, du génie industriel, du design et de la commercialisation de la mode. Filiale autonome du Groupe Collège LaSalle, le CSMQ développe également son activité dans plusieurs régions du monde… L</w:t>
      </w:r>
      <w:r w:rsidR="00DD5E32">
        <w:rPr>
          <w:rFonts w:eastAsia="Cambria"/>
          <w:iCs/>
          <w:szCs w:val="22"/>
        </w:rPr>
        <w:t>’</w:t>
      </w:r>
      <w:r w:rsidRPr="00EB5E38">
        <w:rPr>
          <w:rFonts w:eastAsia="Cambria"/>
          <w:iCs/>
          <w:szCs w:val="22"/>
        </w:rPr>
        <w:t>organisation, subventionnée par le ministère de l</w:t>
      </w:r>
      <w:r w:rsidR="00DD5E32">
        <w:rPr>
          <w:rFonts w:eastAsia="Cambria"/>
          <w:iCs/>
          <w:szCs w:val="22"/>
        </w:rPr>
        <w:t>’</w:t>
      </w:r>
      <w:r w:rsidRPr="00EB5E38">
        <w:rPr>
          <w:rFonts w:eastAsia="Cambria"/>
          <w:iCs/>
          <w:szCs w:val="22"/>
        </w:rPr>
        <w:t>Éducation, finance ses activités par la vente de ses services-conseils (</w:t>
      </w:r>
      <w:r w:rsidRPr="00EB5E38">
        <w:rPr>
          <w:i/>
        </w:rPr>
        <w:t>Ibid.</w:t>
      </w:r>
      <w:r w:rsidR="00756A20" w:rsidRPr="00EB5E38">
        <w:t> :</w:t>
      </w:r>
      <w:r w:rsidRPr="00EB5E38">
        <w:rPr>
          <w:rFonts w:eastAsia="Cambria"/>
          <w:iCs/>
          <w:szCs w:val="22"/>
        </w:rPr>
        <w:t xml:space="preserve"> 80).</w:t>
      </w:r>
    </w:p>
    <w:p w14:paraId="17F9E743" w14:textId="77777777" w:rsidR="003A294A" w:rsidRPr="00EB5E38" w:rsidRDefault="003A294A" w:rsidP="003A294A">
      <w:pPr>
        <w:rPr>
          <w:rFonts w:eastAsia="Cambria"/>
          <w:lang w:eastAsia="en-US"/>
        </w:rPr>
      </w:pPr>
    </w:p>
    <w:p w14:paraId="7D77D485" w14:textId="33794815" w:rsidR="003A294A" w:rsidRDefault="003A294A" w:rsidP="009420CF">
      <w:pPr>
        <w:pStyle w:val="ST4"/>
        <w:rPr>
          <w:rFonts w:eastAsia="Cambria"/>
        </w:rPr>
      </w:pPr>
      <w:r w:rsidRPr="009420CF">
        <w:rPr>
          <w:rFonts w:eastAsia="Cambria"/>
        </w:rPr>
        <w:t>– Le Conseil des métiers d</w:t>
      </w:r>
      <w:r w:rsidR="00DD5E32" w:rsidRPr="009420CF">
        <w:rPr>
          <w:rFonts w:eastAsia="Cambria"/>
        </w:rPr>
        <w:t>’</w:t>
      </w:r>
      <w:r w:rsidRPr="009420CF">
        <w:rPr>
          <w:rFonts w:eastAsia="Cambria"/>
        </w:rPr>
        <w:t>art du Québec</w:t>
      </w:r>
      <w:r w:rsidR="003A3690" w:rsidRPr="009420CF">
        <w:rPr>
          <w:rFonts w:eastAsia="Cambria"/>
        </w:rPr>
        <w:t xml:space="preserve"> </w:t>
      </w:r>
      <w:r w:rsidRPr="009420CF">
        <w:rPr>
          <w:rFonts w:eastAsia="Cambria"/>
        </w:rPr>
        <w:t>(CMAQ)</w:t>
      </w:r>
      <w:r w:rsidR="00756A20" w:rsidRPr="009420CF">
        <w:rPr>
          <w:rFonts w:eastAsia="Cambria"/>
        </w:rPr>
        <w:t> :</w:t>
      </w:r>
      <w:r w:rsidRPr="009420CF">
        <w:rPr>
          <w:rFonts w:eastAsia="Cambria"/>
        </w:rPr>
        <w:t xml:space="preserve"> le designer artisan</w:t>
      </w:r>
    </w:p>
    <w:p w14:paraId="5BBB5463" w14:textId="77777777" w:rsidR="009420CF" w:rsidRPr="009420CF" w:rsidRDefault="009420CF" w:rsidP="009420CF">
      <w:pPr>
        <w:pStyle w:val="NS"/>
      </w:pPr>
    </w:p>
    <w:p w14:paraId="7920DB83" w14:textId="3C46973C" w:rsidR="003A294A" w:rsidRPr="00EB5E38" w:rsidRDefault="003A294A" w:rsidP="00A525F3">
      <w:r w:rsidRPr="00EB5E38">
        <w:rPr>
          <w:rFonts w:eastAsia="Cambria"/>
          <w:lang w:eastAsia="en-US"/>
        </w:rPr>
        <w:t>Le CMAQ</w:t>
      </w:r>
      <w:r w:rsidRPr="00EB5E38">
        <w:t xml:space="preserve"> est créé en 1988. Né </w:t>
      </w:r>
      <w:r w:rsidR="00756A20" w:rsidRPr="00EB5E38">
        <w:t>« </w:t>
      </w:r>
      <w:r w:rsidRPr="00EB5E38">
        <w:t>d</w:t>
      </w:r>
      <w:r w:rsidR="00DD5E32">
        <w:t>’</w:t>
      </w:r>
      <w:r w:rsidRPr="00EB5E38">
        <w:t>une fusion entre la Corporation des artisans de Québec et le regroupement Métiers d</w:t>
      </w:r>
      <w:r w:rsidR="00DD5E32">
        <w:t>’</w:t>
      </w:r>
      <w:r w:rsidRPr="00EB5E38">
        <w:t>art du Québec à Montréal… Les activités du Conseil, parmi lesquelles le Salon des métiers d</w:t>
      </w:r>
      <w:r w:rsidR="00DD5E32">
        <w:t>’</w:t>
      </w:r>
      <w:r w:rsidRPr="00EB5E38">
        <w:t>art, génèrent des ventes de plus de 10</w:t>
      </w:r>
      <w:r w:rsidR="006F23A9">
        <w:t> </w:t>
      </w:r>
      <w:r w:rsidRPr="00EB5E38">
        <w:t>millions de dollars chaque année</w:t>
      </w:r>
      <w:r w:rsidR="00756A20" w:rsidRPr="00EB5E38">
        <w:t> »</w:t>
      </w:r>
      <w:r w:rsidRPr="00EB5E38">
        <w:t xml:space="preserve"> (</w:t>
      </w:r>
      <w:r w:rsidRPr="00EB5E38">
        <w:rPr>
          <w:i/>
        </w:rPr>
        <w:t>Ibid.</w:t>
      </w:r>
      <w:r w:rsidR="00756A20" w:rsidRPr="00EB5E38">
        <w:t> :</w:t>
      </w:r>
      <w:r w:rsidRPr="00EB5E38">
        <w:t xml:space="preserve"> 98). La tisserande Rosie Godbout est un exemple type d</w:t>
      </w:r>
      <w:r w:rsidR="00DD5E32">
        <w:t>’</w:t>
      </w:r>
      <w:r w:rsidRPr="00EB5E38">
        <w:t xml:space="preserve">une professionnelle des </w:t>
      </w:r>
      <w:r w:rsidR="00D5738E">
        <w:t>Métiers d’art</w:t>
      </w:r>
      <w:r w:rsidR="00756A20" w:rsidRPr="00EB5E38">
        <w:t> :</w:t>
      </w:r>
      <w:r w:rsidRPr="00EB5E38">
        <w:t xml:space="preserve"> elle est artisane, artiste et créatrice de mode. Ses pièces sont originales, tissées à la main et faites au Québec. En 1986, elle remporte le Grand prix des métiers d</w:t>
      </w:r>
      <w:r w:rsidR="00DD5E32">
        <w:t>’</w:t>
      </w:r>
      <w:r w:rsidRPr="00EB5E38">
        <w:t>art du Québec (</w:t>
      </w:r>
      <w:r w:rsidRPr="00EB5E38">
        <w:rPr>
          <w:i/>
        </w:rPr>
        <w:t>Ibid.</w:t>
      </w:r>
      <w:r w:rsidR="00756A20" w:rsidRPr="00EB5E38">
        <w:t> :</w:t>
      </w:r>
      <w:r w:rsidRPr="00EB5E38">
        <w:t xml:space="preserve"> 179). </w:t>
      </w:r>
      <w:r w:rsidR="00756A20" w:rsidRPr="00EB5E38">
        <w:t>« </w:t>
      </w:r>
      <w:r w:rsidRPr="00EB5E38">
        <w:t>Les</w:t>
      </w:r>
      <w:r w:rsidR="003A3690" w:rsidRPr="00EB5E38">
        <w:t xml:space="preserve"> </w:t>
      </w:r>
      <w:r w:rsidRPr="00EB5E38">
        <w:t>pièces d</w:t>
      </w:r>
      <w:r w:rsidR="00DD5E32">
        <w:t>’</w:t>
      </w:r>
      <w:r w:rsidRPr="00EB5E38">
        <w:t>“art à porter” de Rosie Godbout sont montrées dans de nombreuses expositions depuis 1984, notamment à Toronto, à Vancouver, aux États-Unis, à Paris et à Barcelone</w:t>
      </w:r>
      <w:r w:rsidR="00756A20" w:rsidRPr="00EB5E38">
        <w:t> »</w:t>
      </w:r>
      <w:r w:rsidRPr="00EB5E38">
        <w:t xml:space="preserve"> (</w:t>
      </w:r>
      <w:r w:rsidRPr="00EB5E38">
        <w:rPr>
          <w:i/>
        </w:rPr>
        <w:t>Ibid.</w:t>
      </w:r>
      <w:r w:rsidRPr="00EB5E38">
        <w:t xml:space="preserve">). Plusieurs autres designers en sont membres et œuvrent en même temps dans les </w:t>
      </w:r>
      <w:r w:rsidR="00D5738E">
        <w:t>Métiers d’art</w:t>
      </w:r>
      <w:r w:rsidR="00AA3CA9">
        <w:t xml:space="preserve"> (</w:t>
      </w:r>
      <w:r w:rsidR="00AE7D8C">
        <w:rPr>
          <w:i/>
        </w:rPr>
        <w:t>cf.</w:t>
      </w:r>
      <w:r w:rsidR="00AA3CA9">
        <w:t xml:space="preserve"> </w:t>
      </w:r>
      <w:r w:rsidR="00363D0E">
        <w:t>annexe</w:t>
      </w:r>
      <w:r w:rsidR="00AA3CA9">
        <w:t xml:space="preserve"> J)</w:t>
      </w:r>
      <w:r w:rsidRPr="00EB5E38">
        <w:t>.</w:t>
      </w:r>
    </w:p>
    <w:p w14:paraId="7C9231B0" w14:textId="77777777" w:rsidR="003A294A" w:rsidRPr="00EB5E38" w:rsidRDefault="003A294A" w:rsidP="003A294A"/>
    <w:p w14:paraId="0F892BF2" w14:textId="6F83FD21" w:rsidR="003A294A" w:rsidRPr="00EB5E38" w:rsidRDefault="003A294A" w:rsidP="003A294A">
      <w:pPr>
        <w:pStyle w:val="ST2"/>
      </w:pPr>
      <w:r w:rsidRPr="00EB5E38">
        <w:t xml:space="preserve">2.1.4 – </w:t>
      </w:r>
      <w:r w:rsidR="00670F05">
        <w:t>L</w:t>
      </w:r>
      <w:r w:rsidR="00025639" w:rsidRPr="00025639">
        <w:t>’Association professionnelle des designers de mode du Québec</w:t>
      </w:r>
      <w:r w:rsidR="005152CA">
        <w:t xml:space="preserve"> (</w:t>
      </w:r>
      <w:r w:rsidR="005152CA" w:rsidRPr="00EB5E38">
        <w:rPr>
          <w:rFonts w:eastAsia="Cambria"/>
          <w:lang w:eastAsia="en-US"/>
        </w:rPr>
        <w:t>1993-1998</w:t>
      </w:r>
      <w:r w:rsidR="005152CA">
        <w:rPr>
          <w:rFonts w:eastAsia="Cambria"/>
          <w:lang w:eastAsia="en-US"/>
        </w:rPr>
        <w:t>)</w:t>
      </w:r>
    </w:p>
    <w:p w14:paraId="1C6791E6" w14:textId="77777777" w:rsidR="003A294A" w:rsidRPr="00EB5E38" w:rsidRDefault="003A294A" w:rsidP="00374B6F">
      <w:pPr>
        <w:pStyle w:val="NSS"/>
      </w:pPr>
    </w:p>
    <w:p w14:paraId="6D4CA3F2" w14:textId="3592C024" w:rsidR="003A294A" w:rsidRDefault="003A294A" w:rsidP="00692252">
      <w:pPr>
        <w:pStyle w:val="ST3"/>
        <w:rPr>
          <w:rFonts w:eastAsia="Cambria"/>
          <w:lang w:eastAsia="en-US"/>
        </w:rPr>
      </w:pPr>
      <w:r w:rsidRPr="00EB5E38">
        <w:rPr>
          <w:rFonts w:eastAsia="Cambria"/>
          <w:lang w:eastAsia="en-US"/>
        </w:rPr>
        <w:t>Les aides au milieu</w:t>
      </w:r>
    </w:p>
    <w:p w14:paraId="3CA14ABC" w14:textId="77777777" w:rsidR="009420CF" w:rsidRPr="009420CF" w:rsidRDefault="009420CF" w:rsidP="00374B6F">
      <w:pPr>
        <w:pStyle w:val="NSS"/>
      </w:pPr>
    </w:p>
    <w:p w14:paraId="4F35D833" w14:textId="59E2074F" w:rsidR="003A294A" w:rsidRDefault="003A294A" w:rsidP="009420CF">
      <w:pPr>
        <w:pStyle w:val="ST4"/>
        <w:rPr>
          <w:rFonts w:eastAsia="Cambria"/>
        </w:rPr>
      </w:pPr>
      <w:r w:rsidRPr="009420CF">
        <w:rPr>
          <w:rFonts w:eastAsia="Cambria"/>
        </w:rPr>
        <w:t>– Fonds de développement de la métropole</w:t>
      </w:r>
    </w:p>
    <w:p w14:paraId="12BCCFF0" w14:textId="77777777" w:rsidR="009420CF" w:rsidRPr="009420CF" w:rsidRDefault="009420CF" w:rsidP="009420CF">
      <w:pPr>
        <w:pStyle w:val="NS"/>
      </w:pPr>
    </w:p>
    <w:p w14:paraId="5FB3F132" w14:textId="52DBE73B" w:rsidR="003A294A" w:rsidRPr="00EB5E38" w:rsidRDefault="003A294A" w:rsidP="00670F05">
      <w:pPr>
        <w:contextualSpacing/>
        <w:rPr>
          <w:rFonts w:ascii="Times" w:hAnsi="Times"/>
        </w:rPr>
      </w:pPr>
      <w:r w:rsidRPr="00EB5E38">
        <w:rPr>
          <w:rFonts w:ascii="Times" w:eastAsia="Cambria" w:hAnsi="Times"/>
          <w:lang w:eastAsia="en-US"/>
        </w:rPr>
        <w:t xml:space="preserve">En 1997, un Fonds de développement de la métropole (FDM) </w:t>
      </w:r>
      <w:r w:rsidRPr="00EB5E38">
        <w:rPr>
          <w:rFonts w:ascii="Times" w:hAnsi="Times"/>
        </w:rPr>
        <w:t>est créé par le ministère des Affaires municipales, des Régions et de l</w:t>
      </w:r>
      <w:r w:rsidR="00DD5E32">
        <w:rPr>
          <w:rFonts w:ascii="Times" w:hAnsi="Times"/>
        </w:rPr>
        <w:t>’</w:t>
      </w:r>
      <w:r w:rsidRPr="00EB5E38">
        <w:rPr>
          <w:rFonts w:ascii="Times" w:hAnsi="Times"/>
        </w:rPr>
        <w:t>Occupation du territoire (MAMROT). Le Fonds appuie financièrement des initiatives en direction du design et contribue ainsi à la dynamique culturelle métropolitaine.</w:t>
      </w:r>
    </w:p>
    <w:p w14:paraId="1538EEBF" w14:textId="77777777" w:rsidR="003A294A" w:rsidRPr="00EB5E38" w:rsidRDefault="003A294A" w:rsidP="003A294A"/>
    <w:p w14:paraId="442BD839" w14:textId="77777777" w:rsidR="003A294A" w:rsidRPr="00EB5E38" w:rsidRDefault="003A294A" w:rsidP="003A294A">
      <w:pPr>
        <w:pStyle w:val="CI"/>
        <w:rPr>
          <w:rFonts w:eastAsia="Cambria"/>
          <w:iCs/>
          <w:szCs w:val="22"/>
        </w:rPr>
      </w:pPr>
      <w:r w:rsidRPr="00EB5E38">
        <w:rPr>
          <w:rFonts w:eastAsia="Cambria"/>
          <w:iCs/>
          <w:szCs w:val="22"/>
        </w:rPr>
        <w:t>De 2001 à 2004, le FDM a injecté près de 3</w:t>
      </w:r>
      <w:r w:rsidR="006F23A9">
        <w:rPr>
          <w:rFonts w:eastAsia="Cambria"/>
          <w:iCs/>
          <w:szCs w:val="22"/>
        </w:rPr>
        <w:t> </w:t>
      </w:r>
      <w:r w:rsidRPr="00EB5E38">
        <w:rPr>
          <w:rFonts w:eastAsia="Cambria"/>
          <w:iCs/>
          <w:szCs w:val="22"/>
        </w:rPr>
        <w:t>millions de dollars auprès de six organismes en design afin de réaliser des expositions de design itinérantes à l</w:t>
      </w:r>
      <w:r w:rsidR="00DD5E32">
        <w:rPr>
          <w:rFonts w:eastAsia="Cambria"/>
          <w:iCs/>
          <w:szCs w:val="22"/>
        </w:rPr>
        <w:t>’</w:t>
      </w:r>
      <w:r w:rsidRPr="00EB5E38">
        <w:rPr>
          <w:rFonts w:eastAsia="Cambria"/>
          <w:iCs/>
          <w:szCs w:val="22"/>
        </w:rPr>
        <w:t xml:space="preserve">étranger, un Salon international </w:t>
      </w:r>
      <w:r w:rsidRPr="002A6A4A">
        <w:rPr>
          <w:rFonts w:eastAsia="Cambria"/>
          <w:iCs/>
          <w:color w:val="000000"/>
          <w:szCs w:val="22"/>
        </w:rPr>
        <w:t>du design d</w:t>
      </w:r>
      <w:r w:rsidR="00DD5E32" w:rsidRPr="002A6A4A">
        <w:rPr>
          <w:rFonts w:eastAsia="Cambria"/>
          <w:iCs/>
          <w:color w:val="000000"/>
          <w:szCs w:val="22"/>
        </w:rPr>
        <w:t>’</w:t>
      </w:r>
      <w:r w:rsidRPr="002A6A4A">
        <w:rPr>
          <w:rFonts w:eastAsia="Cambria"/>
          <w:iCs/>
          <w:color w:val="000000"/>
          <w:szCs w:val="22"/>
        </w:rPr>
        <w:t xml:space="preserve">intérieur de Montréal (SIDIM), des activités de promotion et de rayonnement national et international des designers québécois, le concours Commerce Design Montréal, les Semaines de mode de Montréal </w:t>
      </w:r>
      <w:r w:rsidRPr="002A6A4A">
        <w:rPr>
          <w:rFonts w:eastAsia="Cambria"/>
          <w:iCs/>
          <w:color w:val="000000"/>
          <w:szCs w:val="22"/>
          <w:lang w:val="en-US"/>
        </w:rPr>
        <w:t>Fashion Weeks</w:t>
      </w:r>
      <w:r w:rsidRPr="002A6A4A">
        <w:rPr>
          <w:rFonts w:eastAsia="Cambria"/>
          <w:iCs/>
          <w:color w:val="000000"/>
          <w:szCs w:val="22"/>
        </w:rPr>
        <w:t xml:space="preserve"> et le Festival Sensation Mode (</w:t>
      </w:r>
      <w:r w:rsidRPr="002A6A4A">
        <w:rPr>
          <w:rStyle w:val="Lienhypertexte"/>
          <w:color w:val="000000"/>
          <w:u w:val="none"/>
        </w:rPr>
        <w:t>VdM</w:t>
      </w:r>
      <w:r w:rsidRPr="002A6A4A">
        <w:rPr>
          <w:rStyle w:val="Lienhypertexte"/>
          <w:color w:val="000000"/>
          <w:u w:val="none"/>
          <w:vertAlign w:val="subscript"/>
        </w:rPr>
        <w:t>22 </w:t>
      </w:r>
      <w:r w:rsidRPr="002A6A4A">
        <w:rPr>
          <w:rStyle w:val="Lienhypertexte"/>
          <w:color w:val="000000"/>
          <w:u w:val="none"/>
        </w:rPr>
        <w:t>, 2006</w:t>
      </w:r>
      <w:r w:rsidR="00756A20" w:rsidRPr="002A6A4A">
        <w:rPr>
          <w:rStyle w:val="Lienhypertexte"/>
          <w:color w:val="000000"/>
          <w:u w:val="none"/>
        </w:rPr>
        <w:t> :</w:t>
      </w:r>
      <w:r w:rsidRPr="002A6A4A">
        <w:rPr>
          <w:rFonts w:eastAsia="Cambria"/>
          <w:iCs/>
          <w:color w:val="000000"/>
          <w:szCs w:val="22"/>
        </w:rPr>
        <w:t xml:space="preserve"> 60</w:t>
      </w:r>
      <w:r w:rsidRPr="00EB5E38">
        <w:rPr>
          <w:rFonts w:eastAsia="Cambria"/>
          <w:iCs/>
          <w:szCs w:val="22"/>
        </w:rPr>
        <w:t>).</w:t>
      </w:r>
    </w:p>
    <w:p w14:paraId="6112DD72" w14:textId="77777777" w:rsidR="003A294A" w:rsidRPr="00EB5E38" w:rsidRDefault="003A294A" w:rsidP="003A294A"/>
    <w:p w14:paraId="2BC636FB" w14:textId="6DC7CBD9" w:rsidR="003A294A" w:rsidRPr="00EB5E38" w:rsidRDefault="003A294A" w:rsidP="003A294A">
      <w:pPr>
        <w:rPr>
          <w:rFonts w:eastAsia="Cambria"/>
          <w:lang w:eastAsia="en-US"/>
        </w:rPr>
      </w:pPr>
      <w:r w:rsidRPr="00EB5E38">
        <w:t xml:space="preserve">Le FDM </w:t>
      </w:r>
      <w:r w:rsidR="00756A20" w:rsidRPr="00EB5E38">
        <w:t>« </w:t>
      </w:r>
      <w:r w:rsidRPr="00EB5E38">
        <w:t>qui a soutenu financièrement, pendant plus de 15 ans, près de deux mille projets sur le territoire de la région métropolitaine de Montréal</w:t>
      </w:r>
      <w:r w:rsidR="00756A20" w:rsidRPr="00EB5E38">
        <w:t> »</w:t>
      </w:r>
      <w:r w:rsidRPr="00EB5E38">
        <w:t xml:space="preserve"> (</w:t>
      </w:r>
      <w:r w:rsidRPr="00EB5E38">
        <w:rPr>
          <w:lang w:val="fr-FR"/>
        </w:rPr>
        <w:t>MAMROT, 2011</w:t>
      </w:r>
      <w:r w:rsidRPr="00EB5E38">
        <w:t>) sera remplacé par le Fond d</w:t>
      </w:r>
      <w:r w:rsidR="00DD5E32">
        <w:t>’</w:t>
      </w:r>
      <w:r w:rsidRPr="00EB5E38">
        <w:t>initiative et de rayonnement de la M</w:t>
      </w:r>
      <w:r w:rsidR="00C222D7">
        <w:t xml:space="preserve">étropole (FIRM) à partir du premier </w:t>
      </w:r>
      <w:r w:rsidRPr="00EB5E38">
        <w:t>avril</w:t>
      </w:r>
      <w:r w:rsidR="006F23A9">
        <w:t> </w:t>
      </w:r>
      <w:r w:rsidRPr="00EB5E38">
        <w:t>2011.</w:t>
      </w:r>
      <w:r w:rsidR="0005558D">
        <w:t xml:space="preserve"> Ce Fond en appuyant indirectement le secteur de la mode et sa promotion, permet d’accomplir la promotion culturelle de la Ville.</w:t>
      </w:r>
    </w:p>
    <w:p w14:paraId="6E38097B" w14:textId="77777777" w:rsidR="003A294A" w:rsidRPr="00EB5E38" w:rsidRDefault="003A294A" w:rsidP="009420CF">
      <w:pPr>
        <w:rPr>
          <w:rFonts w:eastAsia="Cambria"/>
          <w:lang w:eastAsia="en-US"/>
        </w:rPr>
      </w:pPr>
    </w:p>
    <w:p w14:paraId="3E80C96C" w14:textId="159570F0" w:rsidR="003A294A" w:rsidRDefault="003A294A" w:rsidP="009420CF">
      <w:pPr>
        <w:pStyle w:val="ST4"/>
      </w:pPr>
      <w:r w:rsidRPr="009420CF">
        <w:rPr>
          <w:rFonts w:eastAsia="Cambria"/>
        </w:rPr>
        <w:t xml:space="preserve">– </w:t>
      </w:r>
      <w:r w:rsidRPr="009420CF">
        <w:t>Montréal Mode</w:t>
      </w:r>
      <w:r w:rsidR="00A57CDF">
        <w:t xml:space="preserve"> </w:t>
      </w:r>
      <w:r w:rsidRPr="009420CF">
        <w:t>international</w:t>
      </w:r>
    </w:p>
    <w:p w14:paraId="1F08FA69" w14:textId="77777777" w:rsidR="009420CF" w:rsidRPr="009420CF" w:rsidRDefault="009420CF" w:rsidP="009420CF">
      <w:pPr>
        <w:pStyle w:val="NS"/>
      </w:pPr>
    </w:p>
    <w:p w14:paraId="6DBC1590" w14:textId="211A750A" w:rsidR="003A294A" w:rsidRPr="00EB5E38" w:rsidRDefault="003A294A" w:rsidP="00670F05">
      <w:r w:rsidRPr="00EB5E38">
        <w:rPr>
          <w:rFonts w:eastAsia="Cambria"/>
        </w:rPr>
        <w:t xml:space="preserve">De 1999 à 2001, </w:t>
      </w:r>
      <w:r w:rsidRPr="00EB5E38">
        <w:t>l</w:t>
      </w:r>
      <w:r w:rsidR="00DD5E32">
        <w:t>’</w:t>
      </w:r>
      <w:r w:rsidRPr="00EB5E38">
        <w:t>entreprise Montréal Mode international (Baril, 2004</w:t>
      </w:r>
      <w:r w:rsidR="00756A20" w:rsidRPr="00EB5E38">
        <w:t> :</w:t>
      </w:r>
      <w:r w:rsidRPr="00EB5E38">
        <w:t xml:space="preserve"> 262), fondée en juin</w:t>
      </w:r>
      <w:r w:rsidR="00A73E91">
        <w:t> </w:t>
      </w:r>
      <w:r w:rsidRPr="00EB5E38">
        <w:t>1999, est une société publique financée par la Caisse de dépôt et placement du Québec (CDPQ), et elle s</w:t>
      </w:r>
      <w:r w:rsidR="00DD5E32">
        <w:t>’</w:t>
      </w:r>
      <w:r w:rsidRPr="00EB5E38">
        <w:t>est fixée…</w:t>
      </w:r>
    </w:p>
    <w:p w14:paraId="639433A4" w14:textId="77777777" w:rsidR="003A294A" w:rsidRPr="00EB5E38" w:rsidRDefault="003A294A" w:rsidP="003A294A"/>
    <w:p w14:paraId="478DFE02" w14:textId="42C0AA8C" w:rsidR="003A294A" w:rsidRPr="00EB5E38" w:rsidRDefault="003A294A" w:rsidP="003A294A">
      <w:pPr>
        <w:pStyle w:val="CI"/>
        <w:rPr>
          <w:rFonts w:eastAsia="Cambria"/>
          <w:iCs/>
          <w:szCs w:val="22"/>
        </w:rPr>
      </w:pPr>
      <w:r w:rsidRPr="00EB5E38">
        <w:rPr>
          <w:rFonts w:eastAsia="Cambria"/>
          <w:iCs/>
          <w:szCs w:val="22"/>
        </w:rPr>
        <w:t>[pour]</w:t>
      </w:r>
      <w:r w:rsidRPr="000B19EC">
        <w:rPr>
          <w:rFonts w:eastAsia="Cambria"/>
          <w:spacing w:val="-10"/>
          <w:szCs w:val="22"/>
        </w:rPr>
        <w:t xml:space="preserve"> </w:t>
      </w:r>
      <w:r w:rsidRPr="00EB5E38">
        <w:rPr>
          <w:rFonts w:eastAsia="Cambria"/>
          <w:iCs/>
          <w:szCs w:val="22"/>
        </w:rPr>
        <w:t>but</w:t>
      </w:r>
      <w:r w:rsidRPr="000B19EC">
        <w:rPr>
          <w:rFonts w:eastAsia="Cambria"/>
          <w:spacing w:val="-10"/>
          <w:szCs w:val="22"/>
        </w:rPr>
        <w:t xml:space="preserve"> </w:t>
      </w:r>
      <w:r w:rsidRPr="00EB5E38">
        <w:rPr>
          <w:rFonts w:eastAsia="Cambria"/>
          <w:iCs/>
          <w:szCs w:val="22"/>
        </w:rPr>
        <w:t>de</w:t>
      </w:r>
      <w:r w:rsidRPr="000B19EC">
        <w:rPr>
          <w:rFonts w:eastAsia="Cambria"/>
          <w:spacing w:val="-10"/>
          <w:szCs w:val="22"/>
        </w:rPr>
        <w:t xml:space="preserve"> </w:t>
      </w:r>
      <w:r w:rsidRPr="00EB5E38">
        <w:rPr>
          <w:rFonts w:eastAsia="Cambria"/>
          <w:iCs/>
          <w:szCs w:val="22"/>
        </w:rPr>
        <w:t>soutenir</w:t>
      </w:r>
      <w:r w:rsidRPr="000B19EC">
        <w:rPr>
          <w:rFonts w:eastAsia="Cambria"/>
          <w:spacing w:val="-10"/>
          <w:szCs w:val="22"/>
        </w:rPr>
        <w:t xml:space="preserve"> </w:t>
      </w:r>
      <w:r w:rsidRPr="00EB5E38">
        <w:rPr>
          <w:rFonts w:eastAsia="Cambria"/>
          <w:iCs/>
          <w:szCs w:val="22"/>
        </w:rPr>
        <w:t>les</w:t>
      </w:r>
      <w:r w:rsidRPr="000B19EC">
        <w:rPr>
          <w:rFonts w:eastAsia="Cambria"/>
          <w:spacing w:val="-10"/>
          <w:szCs w:val="22"/>
        </w:rPr>
        <w:t xml:space="preserve"> </w:t>
      </w:r>
      <w:r w:rsidRPr="00EB5E38">
        <w:rPr>
          <w:rFonts w:eastAsia="Cambria"/>
          <w:iCs/>
          <w:szCs w:val="22"/>
        </w:rPr>
        <w:t>entreprises</w:t>
      </w:r>
      <w:r w:rsidRPr="000B19EC">
        <w:rPr>
          <w:rFonts w:eastAsia="Cambria"/>
          <w:spacing w:val="-10"/>
          <w:szCs w:val="22"/>
        </w:rPr>
        <w:t xml:space="preserve"> </w:t>
      </w:r>
      <w:r w:rsidRPr="00EB5E38">
        <w:rPr>
          <w:rFonts w:eastAsia="Cambria"/>
          <w:iCs/>
          <w:szCs w:val="22"/>
        </w:rPr>
        <w:t>de</w:t>
      </w:r>
      <w:r w:rsidRPr="000B19EC">
        <w:rPr>
          <w:rFonts w:eastAsia="Cambria"/>
          <w:spacing w:val="-10"/>
          <w:szCs w:val="22"/>
        </w:rPr>
        <w:t xml:space="preserve"> </w:t>
      </w:r>
      <w:r w:rsidRPr="00EB5E38">
        <w:rPr>
          <w:rFonts w:eastAsia="Cambria"/>
          <w:iCs/>
          <w:szCs w:val="22"/>
        </w:rPr>
        <w:t>petite</w:t>
      </w:r>
      <w:r w:rsidRPr="000B19EC">
        <w:rPr>
          <w:rFonts w:eastAsia="Cambria"/>
          <w:spacing w:val="-10"/>
          <w:szCs w:val="22"/>
        </w:rPr>
        <w:t xml:space="preserve"> </w:t>
      </w:r>
      <w:r w:rsidRPr="00EB5E38">
        <w:rPr>
          <w:rFonts w:eastAsia="Cambria"/>
          <w:iCs/>
          <w:szCs w:val="22"/>
        </w:rPr>
        <w:t>taille</w:t>
      </w:r>
      <w:r w:rsidRPr="000B19EC">
        <w:rPr>
          <w:rFonts w:eastAsia="Cambria"/>
          <w:spacing w:val="-10"/>
          <w:szCs w:val="22"/>
        </w:rPr>
        <w:t xml:space="preserve"> </w:t>
      </w:r>
      <w:r w:rsidRPr="00EB5E38">
        <w:rPr>
          <w:rFonts w:eastAsia="Cambria"/>
          <w:iCs/>
          <w:szCs w:val="22"/>
        </w:rPr>
        <w:t>du</w:t>
      </w:r>
      <w:r w:rsidRPr="000B19EC">
        <w:rPr>
          <w:rFonts w:eastAsia="Cambria"/>
          <w:spacing w:val="-10"/>
          <w:szCs w:val="22"/>
        </w:rPr>
        <w:t xml:space="preserve"> </w:t>
      </w:r>
      <w:r w:rsidRPr="00EB5E38">
        <w:rPr>
          <w:rFonts w:eastAsia="Cambria"/>
          <w:iCs/>
          <w:szCs w:val="22"/>
        </w:rPr>
        <w:t>domaine</w:t>
      </w:r>
      <w:r w:rsidRPr="000B19EC">
        <w:rPr>
          <w:rFonts w:eastAsia="Cambria"/>
          <w:spacing w:val="-10"/>
          <w:szCs w:val="22"/>
        </w:rPr>
        <w:t xml:space="preserve"> </w:t>
      </w:r>
      <w:r w:rsidRPr="00EB5E38">
        <w:rPr>
          <w:rFonts w:eastAsia="Cambria"/>
          <w:iCs/>
          <w:szCs w:val="22"/>
        </w:rPr>
        <w:t>de</w:t>
      </w:r>
      <w:r w:rsidRPr="000B19EC">
        <w:rPr>
          <w:rFonts w:eastAsia="Cambria"/>
          <w:spacing w:val="-10"/>
          <w:szCs w:val="22"/>
        </w:rPr>
        <w:t xml:space="preserve"> </w:t>
      </w:r>
      <w:r w:rsidRPr="00EB5E38">
        <w:rPr>
          <w:rFonts w:eastAsia="Cambria"/>
          <w:iCs/>
          <w:szCs w:val="22"/>
        </w:rPr>
        <w:t>la</w:t>
      </w:r>
      <w:r w:rsidRPr="000B19EC">
        <w:rPr>
          <w:rFonts w:eastAsia="Cambria"/>
          <w:spacing w:val="-10"/>
          <w:szCs w:val="22"/>
        </w:rPr>
        <w:t xml:space="preserve"> </w:t>
      </w:r>
      <w:r w:rsidRPr="00EB5E38">
        <w:rPr>
          <w:rFonts w:eastAsia="Cambria"/>
          <w:iCs/>
          <w:szCs w:val="22"/>
        </w:rPr>
        <w:t>mode</w:t>
      </w:r>
      <w:r w:rsidRPr="000B19EC">
        <w:rPr>
          <w:rFonts w:eastAsia="Cambria"/>
          <w:spacing w:val="-10"/>
          <w:szCs w:val="22"/>
        </w:rPr>
        <w:t xml:space="preserve"> </w:t>
      </w:r>
      <w:r w:rsidRPr="00EB5E38">
        <w:rPr>
          <w:rFonts w:eastAsia="Cambria"/>
          <w:iCs/>
          <w:szCs w:val="22"/>
        </w:rPr>
        <w:t>pour</w:t>
      </w:r>
      <w:r w:rsidRPr="000B19EC">
        <w:rPr>
          <w:rFonts w:eastAsia="Cambria"/>
          <w:spacing w:val="-10"/>
          <w:szCs w:val="22"/>
        </w:rPr>
        <w:t xml:space="preserve"> </w:t>
      </w:r>
      <w:r w:rsidRPr="00EB5E38">
        <w:rPr>
          <w:rFonts w:eastAsia="Cambria"/>
          <w:iCs/>
          <w:szCs w:val="22"/>
        </w:rPr>
        <w:t>accroître</w:t>
      </w:r>
      <w:r w:rsidRPr="000B19EC">
        <w:rPr>
          <w:rFonts w:eastAsia="Cambria"/>
          <w:spacing w:val="-10"/>
          <w:szCs w:val="22"/>
        </w:rPr>
        <w:t xml:space="preserve"> </w:t>
      </w:r>
      <w:r w:rsidRPr="00EB5E38">
        <w:rPr>
          <w:rFonts w:eastAsia="Cambria"/>
          <w:iCs/>
          <w:szCs w:val="22"/>
        </w:rPr>
        <w:t>leur</w:t>
      </w:r>
      <w:r w:rsidRPr="000B19EC">
        <w:rPr>
          <w:rFonts w:eastAsia="Cambria"/>
          <w:spacing w:val="-10"/>
          <w:szCs w:val="22"/>
        </w:rPr>
        <w:t xml:space="preserve"> </w:t>
      </w:r>
      <w:r w:rsidRPr="00EB5E38">
        <w:rPr>
          <w:rFonts w:eastAsia="Cambria"/>
          <w:iCs/>
          <w:szCs w:val="22"/>
        </w:rPr>
        <w:t>visibilité</w:t>
      </w:r>
      <w:r w:rsidRPr="000B19EC">
        <w:rPr>
          <w:rFonts w:eastAsia="Cambria"/>
          <w:spacing w:val="-10"/>
          <w:szCs w:val="22"/>
        </w:rPr>
        <w:t xml:space="preserve"> </w:t>
      </w:r>
      <w:r w:rsidRPr="00EB5E38">
        <w:rPr>
          <w:rFonts w:eastAsia="Cambria"/>
          <w:iCs/>
          <w:szCs w:val="22"/>
        </w:rPr>
        <w:t>et</w:t>
      </w:r>
      <w:r w:rsidRPr="000B19EC">
        <w:rPr>
          <w:rFonts w:eastAsia="Cambria"/>
          <w:spacing w:val="-10"/>
          <w:szCs w:val="22"/>
        </w:rPr>
        <w:t xml:space="preserve"> </w:t>
      </w:r>
      <w:r w:rsidRPr="00EB5E38">
        <w:rPr>
          <w:rFonts w:eastAsia="Cambria"/>
          <w:iCs/>
          <w:szCs w:val="22"/>
        </w:rPr>
        <w:t>pour</w:t>
      </w:r>
      <w:r w:rsidRPr="000B19EC">
        <w:rPr>
          <w:rFonts w:eastAsia="Cambria"/>
          <w:spacing w:val="-10"/>
          <w:szCs w:val="22"/>
        </w:rPr>
        <w:t xml:space="preserve"> </w:t>
      </w:r>
      <w:r w:rsidRPr="00EB5E38">
        <w:rPr>
          <w:rFonts w:eastAsia="Cambria"/>
          <w:iCs/>
          <w:szCs w:val="22"/>
        </w:rPr>
        <w:t>augmenter</w:t>
      </w:r>
      <w:r w:rsidRPr="000B19EC">
        <w:rPr>
          <w:rFonts w:eastAsia="Cambria"/>
          <w:spacing w:val="-10"/>
          <w:szCs w:val="22"/>
        </w:rPr>
        <w:t xml:space="preserve"> </w:t>
      </w:r>
      <w:r w:rsidRPr="00EB5E38">
        <w:rPr>
          <w:rFonts w:eastAsia="Cambria"/>
          <w:iCs/>
          <w:szCs w:val="22"/>
        </w:rPr>
        <w:t>leur</w:t>
      </w:r>
      <w:r w:rsidRPr="000B19EC">
        <w:rPr>
          <w:rFonts w:eastAsia="Cambria"/>
          <w:spacing w:val="-10"/>
          <w:szCs w:val="22"/>
        </w:rPr>
        <w:t xml:space="preserve"> </w:t>
      </w:r>
      <w:r w:rsidRPr="00EB5E38">
        <w:rPr>
          <w:rFonts w:eastAsia="Cambria"/>
          <w:iCs/>
          <w:szCs w:val="22"/>
        </w:rPr>
        <w:t>volume</w:t>
      </w:r>
      <w:r w:rsidRPr="000B19EC">
        <w:rPr>
          <w:rFonts w:eastAsia="Cambria"/>
          <w:spacing w:val="-10"/>
          <w:szCs w:val="22"/>
        </w:rPr>
        <w:t xml:space="preserve"> </w:t>
      </w:r>
      <w:r w:rsidRPr="00EB5E38">
        <w:rPr>
          <w:rFonts w:eastAsia="Cambria"/>
          <w:iCs/>
          <w:szCs w:val="22"/>
        </w:rPr>
        <w:t>d</w:t>
      </w:r>
      <w:r w:rsidR="00DD5E32">
        <w:rPr>
          <w:rFonts w:eastAsia="Cambria"/>
          <w:iCs/>
          <w:szCs w:val="22"/>
        </w:rPr>
        <w:t>’</w:t>
      </w:r>
      <w:r w:rsidRPr="00EB5E38">
        <w:rPr>
          <w:rFonts w:eastAsia="Cambria"/>
          <w:iCs/>
          <w:szCs w:val="22"/>
        </w:rPr>
        <w:t>affaires,</w:t>
      </w:r>
      <w:r w:rsidRPr="000B19EC">
        <w:rPr>
          <w:rFonts w:eastAsia="Cambria"/>
          <w:spacing w:val="-10"/>
          <w:szCs w:val="22"/>
        </w:rPr>
        <w:t xml:space="preserve"> </w:t>
      </w:r>
      <w:r w:rsidRPr="00EB5E38">
        <w:rPr>
          <w:rFonts w:eastAsia="Cambria"/>
          <w:iCs/>
          <w:szCs w:val="22"/>
        </w:rPr>
        <w:t>au</w:t>
      </w:r>
      <w:r w:rsidRPr="000B19EC">
        <w:rPr>
          <w:rFonts w:eastAsia="Cambria"/>
          <w:spacing w:val="-10"/>
          <w:szCs w:val="22"/>
        </w:rPr>
        <w:t xml:space="preserve"> </w:t>
      </w:r>
      <w:r w:rsidRPr="00EB5E38">
        <w:rPr>
          <w:rFonts w:eastAsia="Cambria"/>
          <w:iCs/>
          <w:szCs w:val="22"/>
        </w:rPr>
        <w:t>Québec</w:t>
      </w:r>
      <w:r w:rsidRPr="000B19EC">
        <w:rPr>
          <w:rFonts w:eastAsia="Cambria"/>
          <w:spacing w:val="-10"/>
          <w:szCs w:val="22"/>
        </w:rPr>
        <w:t xml:space="preserve"> </w:t>
      </w:r>
      <w:r w:rsidRPr="00EB5E38">
        <w:rPr>
          <w:rFonts w:eastAsia="Cambria"/>
          <w:iCs/>
          <w:szCs w:val="22"/>
        </w:rPr>
        <w:t>comme</w:t>
      </w:r>
      <w:r w:rsidRPr="000B19EC">
        <w:rPr>
          <w:rFonts w:eastAsia="Cambria"/>
          <w:spacing w:val="-10"/>
          <w:szCs w:val="22"/>
        </w:rPr>
        <w:t xml:space="preserve"> </w:t>
      </w:r>
      <w:r w:rsidRPr="00EB5E38">
        <w:rPr>
          <w:rFonts w:eastAsia="Cambria"/>
          <w:iCs/>
          <w:szCs w:val="22"/>
        </w:rPr>
        <w:t>à</w:t>
      </w:r>
      <w:r w:rsidRPr="000B19EC">
        <w:rPr>
          <w:rFonts w:eastAsia="Cambria"/>
          <w:spacing w:val="-10"/>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étranger.</w:t>
      </w:r>
      <w:r w:rsidRPr="000B19EC">
        <w:rPr>
          <w:rFonts w:eastAsia="Cambria"/>
          <w:spacing w:val="-10"/>
          <w:szCs w:val="22"/>
        </w:rPr>
        <w:t xml:space="preserve"> </w:t>
      </w:r>
      <w:r w:rsidRPr="00EB5E38">
        <w:rPr>
          <w:rFonts w:eastAsia="Cambria"/>
          <w:iCs/>
          <w:szCs w:val="22"/>
        </w:rPr>
        <w:t>Filiale</w:t>
      </w:r>
      <w:r w:rsidRPr="000B19EC">
        <w:rPr>
          <w:rFonts w:eastAsia="Cambria"/>
          <w:spacing w:val="-10"/>
          <w:szCs w:val="22"/>
        </w:rPr>
        <w:t xml:space="preserve"> </w:t>
      </w:r>
      <w:r w:rsidRPr="00EB5E38">
        <w:rPr>
          <w:rFonts w:eastAsia="Cambria"/>
          <w:iCs/>
          <w:szCs w:val="22"/>
        </w:rPr>
        <w:t>de</w:t>
      </w:r>
      <w:r w:rsidRPr="000B19EC">
        <w:rPr>
          <w:rFonts w:eastAsia="Cambria"/>
          <w:spacing w:val="-10"/>
          <w:szCs w:val="22"/>
        </w:rPr>
        <w:t xml:space="preserve"> </w:t>
      </w:r>
      <w:r w:rsidRPr="00EB5E38">
        <w:rPr>
          <w:rFonts w:eastAsia="Cambria"/>
          <w:iCs/>
          <w:szCs w:val="22"/>
        </w:rPr>
        <w:t>CDP</w:t>
      </w:r>
      <w:r w:rsidRPr="000B19EC">
        <w:rPr>
          <w:rFonts w:eastAsia="Cambria"/>
          <w:spacing w:val="-10"/>
          <w:szCs w:val="22"/>
        </w:rPr>
        <w:t xml:space="preserve"> </w:t>
      </w:r>
      <w:r w:rsidRPr="00EB5E38">
        <w:rPr>
          <w:rFonts w:eastAsia="Cambria"/>
          <w:iCs/>
          <w:szCs w:val="22"/>
        </w:rPr>
        <w:t>Capital,</w:t>
      </w:r>
      <w:r w:rsidRPr="000B19EC">
        <w:rPr>
          <w:rFonts w:eastAsia="Cambria"/>
          <w:spacing w:val="-10"/>
          <w:szCs w:val="22"/>
        </w:rPr>
        <w:t xml:space="preserve"> </w:t>
      </w:r>
      <w:r w:rsidRPr="00EB5E38">
        <w:rPr>
          <w:rFonts w:eastAsia="Cambria"/>
          <w:iCs/>
          <w:szCs w:val="22"/>
        </w:rPr>
        <w:t>Montréal</w:t>
      </w:r>
      <w:r w:rsidRPr="000B19EC">
        <w:rPr>
          <w:rFonts w:eastAsia="Cambria"/>
          <w:spacing w:val="-10"/>
          <w:szCs w:val="22"/>
        </w:rPr>
        <w:t xml:space="preserve"> </w:t>
      </w:r>
      <w:r w:rsidRPr="00EB5E38">
        <w:rPr>
          <w:rFonts w:eastAsia="Cambria"/>
          <w:iCs/>
          <w:szCs w:val="22"/>
        </w:rPr>
        <w:t>Mode</w:t>
      </w:r>
      <w:r w:rsidRPr="000B19EC">
        <w:rPr>
          <w:rFonts w:eastAsia="Cambria"/>
          <w:spacing w:val="-10"/>
          <w:szCs w:val="22"/>
        </w:rPr>
        <w:t xml:space="preserve"> </w:t>
      </w:r>
      <w:r w:rsidRPr="00EB5E38">
        <w:rPr>
          <w:rFonts w:eastAsia="Cambria"/>
          <w:iCs/>
          <w:szCs w:val="22"/>
        </w:rPr>
        <w:t>est</w:t>
      </w:r>
      <w:r w:rsidRPr="000B19EC">
        <w:rPr>
          <w:rFonts w:eastAsia="Cambria"/>
          <w:spacing w:val="-10"/>
          <w:szCs w:val="22"/>
        </w:rPr>
        <w:t xml:space="preserve"> </w:t>
      </w:r>
      <w:r w:rsidRPr="00EB5E38">
        <w:rPr>
          <w:rFonts w:eastAsia="Cambria"/>
          <w:iCs/>
          <w:szCs w:val="22"/>
        </w:rPr>
        <w:t>une</w:t>
      </w:r>
      <w:r w:rsidRPr="000B19EC">
        <w:rPr>
          <w:rFonts w:eastAsia="Cambria"/>
          <w:spacing w:val="-10"/>
          <w:szCs w:val="22"/>
        </w:rPr>
        <w:t xml:space="preserve"> </w:t>
      </w:r>
      <w:r w:rsidRPr="00EB5E38">
        <w:rPr>
          <w:rFonts w:eastAsia="Cambria"/>
          <w:iCs/>
          <w:szCs w:val="22"/>
        </w:rPr>
        <w:t>entreprise</w:t>
      </w:r>
      <w:r w:rsidRPr="000B19EC">
        <w:rPr>
          <w:rFonts w:eastAsia="Cambria"/>
          <w:spacing w:val="-10"/>
          <w:szCs w:val="22"/>
        </w:rPr>
        <w:t xml:space="preserve"> </w:t>
      </w:r>
      <w:r w:rsidRPr="00EB5E38">
        <w:rPr>
          <w:rFonts w:eastAsia="Cambria"/>
          <w:iCs/>
          <w:szCs w:val="22"/>
        </w:rPr>
        <w:t>dotée</w:t>
      </w:r>
      <w:r w:rsidRPr="000B19EC">
        <w:rPr>
          <w:rFonts w:eastAsia="Cambria"/>
          <w:spacing w:val="-10"/>
          <w:szCs w:val="22"/>
        </w:rPr>
        <w:t xml:space="preserve"> </w:t>
      </w:r>
      <w:r w:rsidRPr="00EB5E38">
        <w:rPr>
          <w:rFonts w:eastAsia="Cambria"/>
          <w:iCs/>
          <w:szCs w:val="22"/>
        </w:rPr>
        <w:t>au</w:t>
      </w:r>
      <w:r w:rsidRPr="000B19EC">
        <w:rPr>
          <w:rFonts w:eastAsia="Cambria"/>
          <w:spacing w:val="-10"/>
          <w:szCs w:val="22"/>
        </w:rPr>
        <w:t xml:space="preserve"> </w:t>
      </w:r>
      <w:r w:rsidRPr="00EB5E38">
        <w:rPr>
          <w:rFonts w:eastAsia="Cambria"/>
          <w:iCs/>
          <w:szCs w:val="22"/>
        </w:rPr>
        <w:t>départ</w:t>
      </w:r>
      <w:r w:rsidRPr="000B19EC">
        <w:rPr>
          <w:rFonts w:eastAsia="Cambria"/>
          <w:spacing w:val="-10"/>
          <w:szCs w:val="22"/>
        </w:rPr>
        <w:t xml:space="preserve"> </w:t>
      </w:r>
      <w:r w:rsidRPr="00EB5E38">
        <w:rPr>
          <w:rFonts w:eastAsia="Cambria"/>
          <w:iCs/>
          <w:szCs w:val="22"/>
        </w:rPr>
        <w:t>de</w:t>
      </w:r>
      <w:r w:rsidRPr="000B19EC">
        <w:rPr>
          <w:rFonts w:eastAsia="Cambria"/>
          <w:spacing w:val="-10"/>
          <w:szCs w:val="22"/>
        </w:rPr>
        <w:t xml:space="preserve"> </w:t>
      </w:r>
      <w:r w:rsidRPr="00EB5E38">
        <w:rPr>
          <w:rFonts w:eastAsia="Cambria"/>
          <w:iCs/>
          <w:szCs w:val="22"/>
        </w:rPr>
        <w:t>30</w:t>
      </w:r>
      <w:r w:rsidR="009401A3">
        <w:rPr>
          <w:rFonts w:eastAsia="Cambria"/>
          <w:spacing w:val="-10"/>
          <w:szCs w:val="22"/>
        </w:rPr>
        <w:t> </w:t>
      </w:r>
      <w:r w:rsidRPr="00EB5E38">
        <w:rPr>
          <w:rFonts w:eastAsia="Cambria"/>
          <w:iCs/>
          <w:szCs w:val="22"/>
        </w:rPr>
        <w:t>millions</w:t>
      </w:r>
      <w:r w:rsidRPr="000B19EC">
        <w:rPr>
          <w:rFonts w:eastAsia="Cambria"/>
          <w:spacing w:val="-10"/>
          <w:szCs w:val="22"/>
        </w:rPr>
        <w:t xml:space="preserve"> </w:t>
      </w:r>
      <w:r w:rsidRPr="00EB5E38">
        <w:rPr>
          <w:rFonts w:eastAsia="Cambria"/>
          <w:iCs/>
          <w:szCs w:val="22"/>
        </w:rPr>
        <w:t>de</w:t>
      </w:r>
      <w:r w:rsidRPr="000B19EC">
        <w:rPr>
          <w:rFonts w:eastAsia="Cambria"/>
          <w:spacing w:val="-10"/>
          <w:szCs w:val="22"/>
        </w:rPr>
        <w:t xml:space="preserve"> </w:t>
      </w:r>
      <w:r w:rsidRPr="00EB5E38">
        <w:rPr>
          <w:rFonts w:eastAsia="Cambria"/>
          <w:iCs/>
          <w:szCs w:val="22"/>
        </w:rPr>
        <w:t>dollars.</w:t>
      </w:r>
      <w:r w:rsidRPr="000B19EC">
        <w:rPr>
          <w:rFonts w:eastAsia="Cambria"/>
          <w:spacing w:val="-10"/>
          <w:szCs w:val="22"/>
        </w:rPr>
        <w:t xml:space="preserve"> </w:t>
      </w:r>
      <w:r w:rsidRPr="00EB5E38">
        <w:rPr>
          <w:rFonts w:eastAsia="Cambria"/>
          <w:iCs/>
          <w:szCs w:val="22"/>
        </w:rPr>
        <w:t>Afin</w:t>
      </w:r>
      <w:r w:rsidRPr="000B19EC">
        <w:rPr>
          <w:rFonts w:eastAsia="Cambria"/>
          <w:spacing w:val="-10"/>
          <w:szCs w:val="22"/>
        </w:rPr>
        <w:t xml:space="preserve"> </w:t>
      </w:r>
      <w:r w:rsidRPr="00EB5E38">
        <w:rPr>
          <w:rFonts w:eastAsia="Cambria"/>
          <w:iCs/>
          <w:szCs w:val="22"/>
        </w:rPr>
        <w:t>d</w:t>
      </w:r>
      <w:r w:rsidR="00DD5E32">
        <w:rPr>
          <w:rFonts w:eastAsia="Cambria"/>
          <w:iCs/>
          <w:szCs w:val="22"/>
        </w:rPr>
        <w:t>’</w:t>
      </w:r>
      <w:r w:rsidRPr="00EB5E38">
        <w:rPr>
          <w:rFonts w:eastAsia="Cambria"/>
          <w:iCs/>
          <w:szCs w:val="22"/>
        </w:rPr>
        <w:t>atteindre</w:t>
      </w:r>
      <w:r w:rsidRPr="000B19EC">
        <w:rPr>
          <w:rFonts w:eastAsia="Cambria"/>
          <w:spacing w:val="-10"/>
          <w:szCs w:val="22"/>
        </w:rPr>
        <w:t xml:space="preserve"> </w:t>
      </w:r>
      <w:r w:rsidRPr="00EB5E38">
        <w:rPr>
          <w:rFonts w:eastAsia="Cambria"/>
          <w:iCs/>
          <w:szCs w:val="22"/>
        </w:rPr>
        <w:t>ses</w:t>
      </w:r>
      <w:r w:rsidRPr="000B19EC">
        <w:rPr>
          <w:rFonts w:eastAsia="Cambria"/>
          <w:spacing w:val="-10"/>
          <w:szCs w:val="22"/>
        </w:rPr>
        <w:t xml:space="preserve"> </w:t>
      </w:r>
      <w:r w:rsidRPr="00EB5E38">
        <w:rPr>
          <w:rFonts w:eastAsia="Cambria"/>
          <w:iCs/>
          <w:szCs w:val="22"/>
        </w:rPr>
        <w:t>objectifs,</w:t>
      </w:r>
      <w:r w:rsidRPr="000B19EC">
        <w:rPr>
          <w:rFonts w:eastAsia="Cambria"/>
          <w:spacing w:val="-10"/>
          <w:szCs w:val="22"/>
        </w:rPr>
        <w:t xml:space="preserve"> </w:t>
      </w:r>
      <w:r w:rsidRPr="00EB5E38">
        <w:rPr>
          <w:rFonts w:eastAsia="Cambria"/>
          <w:iCs/>
          <w:szCs w:val="22"/>
        </w:rPr>
        <w:t>la</w:t>
      </w:r>
      <w:r w:rsidRPr="000B19EC">
        <w:rPr>
          <w:rFonts w:eastAsia="Cambria"/>
          <w:spacing w:val="-10"/>
          <w:szCs w:val="22"/>
        </w:rPr>
        <w:t xml:space="preserve"> </w:t>
      </w:r>
      <w:r w:rsidRPr="00EB5E38">
        <w:rPr>
          <w:rFonts w:eastAsia="Cambria"/>
          <w:iCs/>
          <w:szCs w:val="22"/>
        </w:rPr>
        <w:t>nouvelle</w:t>
      </w:r>
      <w:r w:rsidRPr="000B19EC">
        <w:rPr>
          <w:rFonts w:eastAsia="Cambria"/>
          <w:spacing w:val="-10"/>
          <w:szCs w:val="22"/>
        </w:rPr>
        <w:t xml:space="preserve"> </w:t>
      </w:r>
      <w:r w:rsidRPr="00EB5E38">
        <w:rPr>
          <w:rFonts w:eastAsia="Cambria"/>
          <w:iCs/>
          <w:szCs w:val="22"/>
        </w:rPr>
        <w:t>entité</w:t>
      </w:r>
      <w:r w:rsidRPr="000B19EC">
        <w:rPr>
          <w:rFonts w:eastAsia="Cambria"/>
          <w:spacing w:val="-10"/>
          <w:szCs w:val="22"/>
        </w:rPr>
        <w:t xml:space="preserve"> </w:t>
      </w:r>
      <w:r w:rsidRPr="00EB5E38">
        <w:rPr>
          <w:rFonts w:eastAsia="Cambria"/>
          <w:iCs/>
          <w:szCs w:val="22"/>
        </w:rPr>
        <w:t>fera</w:t>
      </w:r>
      <w:r w:rsidRPr="000B19EC">
        <w:rPr>
          <w:rFonts w:eastAsia="Cambria"/>
          <w:spacing w:val="-10"/>
          <w:szCs w:val="22"/>
        </w:rPr>
        <w:t xml:space="preserve"> </w:t>
      </w:r>
      <w:r w:rsidRPr="00EB5E38">
        <w:rPr>
          <w:rFonts w:eastAsia="Cambria"/>
          <w:iCs/>
          <w:szCs w:val="22"/>
        </w:rPr>
        <w:t>des</w:t>
      </w:r>
      <w:r w:rsidRPr="000B19EC">
        <w:rPr>
          <w:rFonts w:eastAsia="Cambria"/>
          <w:spacing w:val="-10"/>
          <w:szCs w:val="22"/>
        </w:rPr>
        <w:t xml:space="preserve"> </w:t>
      </w:r>
      <w:r w:rsidRPr="00EB5E38">
        <w:rPr>
          <w:rFonts w:eastAsia="Cambria"/>
          <w:iCs/>
          <w:szCs w:val="22"/>
        </w:rPr>
        <w:t>acquisitions</w:t>
      </w:r>
      <w:r w:rsidRPr="000B19EC">
        <w:rPr>
          <w:rFonts w:eastAsia="Cambria"/>
          <w:spacing w:val="-10"/>
          <w:szCs w:val="22"/>
        </w:rPr>
        <w:t xml:space="preserve"> </w:t>
      </w:r>
      <w:r w:rsidRPr="00EB5E38">
        <w:rPr>
          <w:rFonts w:eastAsia="Cambria"/>
          <w:iCs/>
          <w:szCs w:val="22"/>
        </w:rPr>
        <w:t>et</w:t>
      </w:r>
      <w:r w:rsidRPr="000B19EC">
        <w:rPr>
          <w:rFonts w:eastAsia="Cambria"/>
          <w:spacing w:val="-10"/>
          <w:szCs w:val="22"/>
        </w:rPr>
        <w:t xml:space="preserve"> </w:t>
      </w:r>
      <w:r w:rsidRPr="00EB5E38">
        <w:rPr>
          <w:rFonts w:eastAsia="Cambria"/>
          <w:iCs/>
          <w:szCs w:val="22"/>
        </w:rPr>
        <w:t>des</w:t>
      </w:r>
      <w:r w:rsidRPr="000B19EC">
        <w:rPr>
          <w:rFonts w:eastAsia="Cambria"/>
          <w:spacing w:val="-10"/>
          <w:szCs w:val="22"/>
        </w:rPr>
        <w:t xml:space="preserve"> </w:t>
      </w:r>
      <w:r w:rsidRPr="00EB5E38">
        <w:rPr>
          <w:rFonts w:eastAsia="Cambria"/>
          <w:iCs/>
          <w:szCs w:val="22"/>
        </w:rPr>
        <w:t>investissements,</w:t>
      </w:r>
      <w:r w:rsidRPr="000B19EC">
        <w:rPr>
          <w:rFonts w:eastAsia="Cambria"/>
          <w:spacing w:val="-10"/>
          <w:szCs w:val="22"/>
        </w:rPr>
        <w:t xml:space="preserve"> </w:t>
      </w:r>
      <w:r w:rsidRPr="00EB5E38">
        <w:rPr>
          <w:rFonts w:eastAsia="Cambria"/>
          <w:iCs/>
          <w:szCs w:val="22"/>
        </w:rPr>
        <w:t>créera</w:t>
      </w:r>
      <w:r w:rsidRPr="000B19EC">
        <w:rPr>
          <w:rFonts w:eastAsia="Cambria"/>
          <w:spacing w:val="-10"/>
          <w:szCs w:val="22"/>
        </w:rPr>
        <w:t xml:space="preserve"> </w:t>
      </w:r>
      <w:r w:rsidRPr="00EB5E38">
        <w:rPr>
          <w:rFonts w:eastAsia="Cambria"/>
          <w:iCs/>
          <w:szCs w:val="22"/>
        </w:rPr>
        <w:t>des</w:t>
      </w:r>
      <w:r w:rsidRPr="000B19EC">
        <w:rPr>
          <w:rFonts w:eastAsia="Cambria"/>
          <w:spacing w:val="-10"/>
          <w:szCs w:val="22"/>
        </w:rPr>
        <w:t xml:space="preserve"> </w:t>
      </w:r>
      <w:r w:rsidRPr="00EB5E38">
        <w:rPr>
          <w:rFonts w:eastAsia="Cambria"/>
          <w:iCs/>
          <w:szCs w:val="22"/>
        </w:rPr>
        <w:t>partenariats</w:t>
      </w:r>
      <w:r w:rsidRPr="000B19EC">
        <w:rPr>
          <w:rFonts w:eastAsia="Cambria"/>
          <w:spacing w:val="-10"/>
          <w:szCs w:val="22"/>
        </w:rPr>
        <w:t xml:space="preserve"> </w:t>
      </w:r>
      <w:r w:rsidRPr="00EB5E38">
        <w:rPr>
          <w:rFonts w:eastAsia="Cambria"/>
          <w:iCs/>
          <w:szCs w:val="22"/>
        </w:rPr>
        <w:t>et</w:t>
      </w:r>
      <w:r w:rsidRPr="000B19EC">
        <w:rPr>
          <w:rFonts w:eastAsia="Cambria"/>
          <w:spacing w:val="-10"/>
          <w:szCs w:val="22"/>
        </w:rPr>
        <w:t xml:space="preserve"> </w:t>
      </w:r>
      <w:r w:rsidRPr="00EB5E38">
        <w:rPr>
          <w:rFonts w:eastAsia="Cambria"/>
          <w:iCs/>
          <w:szCs w:val="22"/>
        </w:rPr>
        <w:t>des</w:t>
      </w:r>
      <w:r w:rsidRPr="000B19EC">
        <w:rPr>
          <w:rFonts w:eastAsia="Cambria"/>
          <w:spacing w:val="-10"/>
          <w:szCs w:val="22"/>
        </w:rPr>
        <w:t xml:space="preserve"> </w:t>
      </w:r>
      <w:r w:rsidRPr="00EB5E38">
        <w:rPr>
          <w:rFonts w:eastAsia="Cambria"/>
          <w:iCs/>
          <w:szCs w:val="22"/>
        </w:rPr>
        <w:t>alliances</w:t>
      </w:r>
      <w:r w:rsidRPr="000B19EC">
        <w:rPr>
          <w:rFonts w:eastAsia="Cambria"/>
          <w:spacing w:val="-10"/>
          <w:szCs w:val="22"/>
        </w:rPr>
        <w:t xml:space="preserve"> </w:t>
      </w:r>
      <w:r w:rsidRPr="00EB5E38">
        <w:rPr>
          <w:rFonts w:eastAsia="Cambria"/>
          <w:iCs/>
          <w:szCs w:val="22"/>
        </w:rPr>
        <w:t>stratégiques</w:t>
      </w:r>
      <w:r w:rsidRPr="000B19EC">
        <w:rPr>
          <w:rFonts w:eastAsia="Cambria"/>
          <w:spacing w:val="-10"/>
          <w:szCs w:val="22"/>
        </w:rPr>
        <w:t xml:space="preserve"> </w:t>
      </w:r>
      <w:r w:rsidRPr="00EB5E38">
        <w:rPr>
          <w:rFonts w:eastAsia="Cambria"/>
          <w:iCs/>
          <w:szCs w:val="22"/>
        </w:rPr>
        <w:t>dans</w:t>
      </w:r>
      <w:r w:rsidRPr="000B19EC">
        <w:rPr>
          <w:rFonts w:eastAsia="Cambria"/>
          <w:spacing w:val="-10"/>
          <w:szCs w:val="22"/>
        </w:rPr>
        <w:t xml:space="preserve"> </w:t>
      </w:r>
      <w:r w:rsidRPr="00EB5E38">
        <w:rPr>
          <w:rFonts w:eastAsia="Cambria"/>
          <w:iCs/>
          <w:szCs w:val="22"/>
        </w:rPr>
        <w:t>le</w:t>
      </w:r>
      <w:r w:rsidRPr="000B19EC">
        <w:rPr>
          <w:rFonts w:eastAsia="Cambria"/>
          <w:spacing w:val="-10"/>
          <w:szCs w:val="22"/>
        </w:rPr>
        <w:t xml:space="preserve"> </w:t>
      </w:r>
      <w:r w:rsidRPr="00EB5E38">
        <w:rPr>
          <w:rFonts w:eastAsia="Cambria"/>
          <w:iCs/>
          <w:szCs w:val="22"/>
        </w:rPr>
        <w:t>domaine</w:t>
      </w:r>
      <w:r w:rsidRPr="000B19EC">
        <w:rPr>
          <w:rFonts w:eastAsia="Cambria"/>
          <w:spacing w:val="-10"/>
          <w:szCs w:val="22"/>
        </w:rPr>
        <w:t xml:space="preserve"> </w:t>
      </w:r>
      <w:r w:rsidRPr="00EB5E38">
        <w:rPr>
          <w:rFonts w:eastAsia="Cambria"/>
          <w:iCs/>
          <w:szCs w:val="22"/>
        </w:rPr>
        <w:t>de</w:t>
      </w:r>
      <w:r w:rsidRPr="000B19EC">
        <w:rPr>
          <w:rFonts w:eastAsia="Cambria"/>
          <w:spacing w:val="-10"/>
          <w:szCs w:val="22"/>
        </w:rPr>
        <w:t xml:space="preserve"> </w:t>
      </w:r>
      <w:r w:rsidRPr="00EB5E38">
        <w:rPr>
          <w:rFonts w:eastAsia="Cambria"/>
          <w:iCs/>
          <w:szCs w:val="22"/>
        </w:rPr>
        <w:t>la</w:t>
      </w:r>
      <w:r w:rsidRPr="000B19EC">
        <w:rPr>
          <w:rFonts w:eastAsia="Cambria"/>
          <w:spacing w:val="-10"/>
          <w:szCs w:val="22"/>
        </w:rPr>
        <w:t xml:space="preserve"> </w:t>
      </w:r>
      <w:r w:rsidRPr="00EB5E38">
        <w:rPr>
          <w:rFonts w:eastAsia="Cambria"/>
          <w:iCs/>
          <w:szCs w:val="22"/>
        </w:rPr>
        <w:t>mode,</w:t>
      </w:r>
      <w:r w:rsidRPr="000B19EC">
        <w:rPr>
          <w:rFonts w:eastAsia="Cambria"/>
          <w:spacing w:val="-10"/>
          <w:szCs w:val="22"/>
        </w:rPr>
        <w:t xml:space="preserve"> </w:t>
      </w:r>
      <w:r w:rsidRPr="00EB5E38">
        <w:rPr>
          <w:rFonts w:eastAsia="Cambria"/>
          <w:iCs/>
          <w:szCs w:val="22"/>
        </w:rPr>
        <w:t>du</w:t>
      </w:r>
      <w:r w:rsidRPr="000B19EC">
        <w:rPr>
          <w:rFonts w:eastAsia="Cambria"/>
          <w:spacing w:val="-10"/>
          <w:szCs w:val="22"/>
        </w:rPr>
        <w:t xml:space="preserve"> </w:t>
      </w:r>
      <w:r w:rsidRPr="00EB5E38">
        <w:rPr>
          <w:rFonts w:eastAsia="Cambria"/>
          <w:iCs/>
          <w:szCs w:val="22"/>
        </w:rPr>
        <w:t>vêtement,</w:t>
      </w:r>
      <w:r w:rsidRPr="000B19EC">
        <w:rPr>
          <w:rFonts w:eastAsia="Cambria"/>
          <w:spacing w:val="-10"/>
          <w:szCs w:val="22"/>
        </w:rPr>
        <w:t xml:space="preserve"> </w:t>
      </w:r>
      <w:r w:rsidRPr="00EB5E38">
        <w:rPr>
          <w:rFonts w:eastAsia="Cambria"/>
          <w:iCs/>
          <w:szCs w:val="22"/>
        </w:rPr>
        <w:t>des</w:t>
      </w:r>
      <w:r w:rsidRPr="000B19EC">
        <w:rPr>
          <w:rFonts w:eastAsia="Cambria"/>
          <w:spacing w:val="-10"/>
          <w:szCs w:val="22"/>
        </w:rPr>
        <w:t xml:space="preserve"> </w:t>
      </w:r>
      <w:r w:rsidRPr="00EB5E38">
        <w:rPr>
          <w:rFonts w:eastAsia="Cambria"/>
          <w:iCs/>
          <w:szCs w:val="22"/>
        </w:rPr>
        <w:t>accessoires</w:t>
      </w:r>
      <w:r w:rsidRPr="000B19EC">
        <w:rPr>
          <w:rFonts w:eastAsia="Cambria"/>
          <w:spacing w:val="-10"/>
          <w:szCs w:val="22"/>
        </w:rPr>
        <w:t xml:space="preserve"> </w:t>
      </w:r>
      <w:r w:rsidRPr="00EB5E38">
        <w:rPr>
          <w:rFonts w:eastAsia="Cambria"/>
          <w:iCs/>
          <w:szCs w:val="22"/>
        </w:rPr>
        <w:t>et</w:t>
      </w:r>
      <w:r w:rsidRPr="000B19EC">
        <w:rPr>
          <w:rFonts w:eastAsia="Cambria"/>
          <w:spacing w:val="-10"/>
          <w:szCs w:val="22"/>
        </w:rPr>
        <w:t xml:space="preserve"> </w:t>
      </w:r>
      <w:r w:rsidRPr="00EB5E38">
        <w:rPr>
          <w:rFonts w:eastAsia="Cambria"/>
          <w:iCs/>
          <w:szCs w:val="22"/>
        </w:rPr>
        <w:t>des</w:t>
      </w:r>
      <w:r w:rsidRPr="000B19EC">
        <w:rPr>
          <w:rFonts w:eastAsia="Cambria"/>
          <w:spacing w:val="-10"/>
          <w:szCs w:val="22"/>
        </w:rPr>
        <w:t xml:space="preserve"> </w:t>
      </w:r>
      <w:r w:rsidRPr="00EB5E38">
        <w:rPr>
          <w:rFonts w:eastAsia="Cambria"/>
          <w:iCs/>
          <w:szCs w:val="22"/>
        </w:rPr>
        <w:t>produits</w:t>
      </w:r>
      <w:r w:rsidRPr="000B19EC">
        <w:rPr>
          <w:rFonts w:eastAsia="Cambria"/>
          <w:spacing w:val="-10"/>
          <w:szCs w:val="22"/>
        </w:rPr>
        <w:t xml:space="preserve"> </w:t>
      </w:r>
      <w:r w:rsidRPr="00EB5E38">
        <w:rPr>
          <w:rFonts w:eastAsia="Cambria"/>
          <w:iCs/>
          <w:szCs w:val="22"/>
        </w:rPr>
        <w:t>connexes</w:t>
      </w:r>
      <w:r w:rsidRPr="000B19EC">
        <w:rPr>
          <w:rFonts w:eastAsia="Cambria"/>
          <w:spacing w:val="-10"/>
          <w:szCs w:val="22"/>
        </w:rPr>
        <w:t xml:space="preserve"> </w:t>
      </w:r>
      <w:r w:rsidRPr="00EB5E38">
        <w:rPr>
          <w:rFonts w:eastAsia="Cambria"/>
          <w:iCs/>
          <w:szCs w:val="22"/>
        </w:rPr>
        <w:t>(</w:t>
      </w:r>
      <w:r w:rsidRPr="00EB5E38">
        <w:rPr>
          <w:i/>
        </w:rPr>
        <w:t>Ibid.</w:t>
      </w:r>
      <w:r w:rsidR="00756A20" w:rsidRPr="000B19EC">
        <w:rPr>
          <w:spacing w:val="-10"/>
        </w:rPr>
        <w:t> </w:t>
      </w:r>
      <w:r w:rsidR="00756A20" w:rsidRPr="00EB5E38">
        <w:t>:</w:t>
      </w:r>
      <w:r w:rsidRPr="000B19EC">
        <w:rPr>
          <w:rFonts w:eastAsia="Cambria"/>
          <w:spacing w:val="-10"/>
          <w:szCs w:val="22"/>
        </w:rPr>
        <w:t xml:space="preserve"> </w:t>
      </w:r>
      <w:r w:rsidRPr="00EB5E38">
        <w:rPr>
          <w:rFonts w:eastAsia="Cambria"/>
          <w:iCs/>
          <w:szCs w:val="22"/>
        </w:rPr>
        <w:t>262).</w:t>
      </w:r>
    </w:p>
    <w:p w14:paraId="2D566DFE" w14:textId="77777777" w:rsidR="003A294A" w:rsidRPr="00EB5E38" w:rsidRDefault="003A294A" w:rsidP="003A294A"/>
    <w:p w14:paraId="67C665E3" w14:textId="78BADB5F" w:rsidR="003A294A" w:rsidRPr="00EB5E38" w:rsidRDefault="003A294A" w:rsidP="003A294A">
      <w:r w:rsidRPr="00EB5E38">
        <w:t>Impliquant une mauvaise gestion de fonds publics qui laissera à la communauté des designers le souvenir d</w:t>
      </w:r>
      <w:r w:rsidR="00DD5E32">
        <w:t>’</w:t>
      </w:r>
      <w:r w:rsidRPr="00EB5E38">
        <w:t>un échec</w:t>
      </w:r>
      <w:r w:rsidR="001459DC">
        <w:t xml:space="preserve"> cuisant</w:t>
      </w:r>
      <w:r w:rsidRPr="00EB5E38">
        <w:t>, une longue saga s</w:t>
      </w:r>
      <w:r w:rsidR="00DD5E32">
        <w:t>’</w:t>
      </w:r>
      <w:r w:rsidRPr="00EB5E38">
        <w:t xml:space="preserve">ensuivra. Les promesses </w:t>
      </w:r>
      <w:r w:rsidR="007448C4">
        <w:t>de rayonnement et d’accompagnement à la réussite faites</w:t>
      </w:r>
      <w:r w:rsidR="007448C4" w:rsidRPr="00EB5E38">
        <w:t xml:space="preserve"> </w:t>
      </w:r>
      <w:r w:rsidRPr="00EB5E38">
        <w:t>aux designers ne sont pas tenues</w:t>
      </w:r>
      <w:r w:rsidR="007448C4">
        <w:t>, ce qui</w:t>
      </w:r>
      <w:r w:rsidRPr="00EB5E38">
        <w:t xml:space="preserve"> conduir</w:t>
      </w:r>
      <w:r w:rsidR="007448C4">
        <w:t>a</w:t>
      </w:r>
      <w:r w:rsidRPr="00EB5E38">
        <w:t xml:space="preserve"> certains à fermer boutique (Dutrisac, 2003). Chantal Lévesque</w:t>
      </w:r>
      <w:r w:rsidR="00DE38F0">
        <w:t>,</w:t>
      </w:r>
      <w:r w:rsidRPr="00EB5E38">
        <w:t xml:space="preserve"> la présidente</w:t>
      </w:r>
      <w:r w:rsidR="00DE38F0">
        <w:t>,</w:t>
      </w:r>
      <w:r w:rsidRPr="00EB5E38">
        <w:t xml:space="preserve"> sera au cœur d</w:t>
      </w:r>
      <w:r w:rsidR="00DD5E32">
        <w:t>’</w:t>
      </w:r>
      <w:r w:rsidRPr="00EB5E38">
        <w:t>un conflit d</w:t>
      </w:r>
      <w:r w:rsidR="00DD5E32">
        <w:t>’</w:t>
      </w:r>
      <w:r w:rsidRPr="00EB5E38">
        <w:t>intérêts lorsque l</w:t>
      </w:r>
      <w:r w:rsidR="00DD5E32">
        <w:t>’</w:t>
      </w:r>
      <w:r w:rsidRPr="00EB5E38">
        <w:t>entreprise fera l</w:t>
      </w:r>
      <w:r w:rsidR="00DD5E32">
        <w:t>’</w:t>
      </w:r>
      <w:r w:rsidRPr="00EB5E38">
        <w:t>acquisition de sa propre griffe (Shan) de maillots de bain haut de gamme.</w:t>
      </w:r>
    </w:p>
    <w:p w14:paraId="413FB3A5" w14:textId="77777777" w:rsidR="003A294A" w:rsidRPr="00EB5E38" w:rsidRDefault="003A294A" w:rsidP="003A294A"/>
    <w:p w14:paraId="43DB9649" w14:textId="5EE7B1B9" w:rsidR="003A294A" w:rsidRPr="00EB5E38" w:rsidRDefault="003A294A" w:rsidP="003A294A">
      <w:pPr>
        <w:pStyle w:val="CI"/>
        <w:rPr>
          <w:rFonts w:eastAsia="Cambria"/>
          <w:b/>
          <w:iCs/>
          <w:szCs w:val="22"/>
        </w:rPr>
      </w:pPr>
      <w:r w:rsidRPr="00EB5E38">
        <w:rPr>
          <w:rFonts w:eastAsia="Cambria"/>
          <w:iCs/>
          <w:szCs w:val="22"/>
        </w:rPr>
        <w:t xml:space="preserve">La direction de Montréal Mode avait été confiée à </w:t>
      </w:r>
      <w:r w:rsidR="00994829">
        <w:rPr>
          <w:rFonts w:eastAsia="Cambria"/>
          <w:iCs/>
          <w:szCs w:val="22"/>
        </w:rPr>
        <w:t>Mme </w:t>
      </w:r>
      <w:r w:rsidRPr="00EB5E38">
        <w:rPr>
          <w:rFonts w:eastAsia="Cambria"/>
          <w:iCs/>
          <w:szCs w:val="22"/>
        </w:rPr>
        <w:t>Lévesque, qui avait vendu son entreprise de fabrication de maillots de bain à la Caisse… Mme</w:t>
      </w:r>
      <w:r w:rsidR="00A73E91">
        <w:rPr>
          <w:rFonts w:eastAsia="Cambria"/>
          <w:iCs/>
          <w:szCs w:val="22"/>
        </w:rPr>
        <w:t> </w:t>
      </w:r>
      <w:r w:rsidRPr="00EB5E38">
        <w:rPr>
          <w:rFonts w:eastAsia="Cambria"/>
          <w:iCs/>
          <w:szCs w:val="22"/>
        </w:rPr>
        <w:t>Paradis note que deux investissements totalisant 6,5</w:t>
      </w:r>
      <w:r w:rsidR="00A73E91">
        <w:rPr>
          <w:rFonts w:eastAsia="Cambria"/>
          <w:iCs/>
          <w:szCs w:val="22"/>
        </w:rPr>
        <w:t> </w:t>
      </w:r>
      <w:r w:rsidRPr="00EB5E38">
        <w:rPr>
          <w:rFonts w:eastAsia="Cambria"/>
          <w:iCs/>
          <w:szCs w:val="22"/>
        </w:rPr>
        <w:t xml:space="preserve">millions dans Montfort Diffusion et Riverland Nouvelle ont été faits </w:t>
      </w:r>
      <w:r w:rsidR="00756A20" w:rsidRPr="00EB5E38">
        <w:rPr>
          <w:rFonts w:eastAsia="Cambria"/>
          <w:iCs/>
          <w:szCs w:val="22"/>
        </w:rPr>
        <w:t>« </w:t>
      </w:r>
      <w:r w:rsidRPr="00EB5E38">
        <w:rPr>
          <w:rFonts w:eastAsia="Cambria"/>
          <w:iCs/>
          <w:szCs w:val="22"/>
        </w:rPr>
        <w:t>de manière imprudente</w:t>
      </w:r>
      <w:r w:rsidR="00756A20" w:rsidRPr="00EB5E38">
        <w:rPr>
          <w:rFonts w:eastAsia="Cambria"/>
          <w:iCs/>
          <w:szCs w:val="22"/>
        </w:rPr>
        <w:t> »</w:t>
      </w:r>
      <w:r w:rsidRPr="00EB5E38">
        <w:rPr>
          <w:rFonts w:eastAsia="Cambria"/>
          <w:iCs/>
          <w:szCs w:val="22"/>
        </w:rPr>
        <w:t xml:space="preserve"> et se sont soldés par une faillite et une liquidation. Un autre investissement dans Rio Sud, au montant de 6,7</w:t>
      </w:r>
      <w:r w:rsidR="00A73E91">
        <w:rPr>
          <w:rFonts w:eastAsia="Cambria"/>
          <w:iCs/>
          <w:szCs w:val="22"/>
        </w:rPr>
        <w:t> </w:t>
      </w:r>
      <w:r w:rsidRPr="00EB5E38">
        <w:rPr>
          <w:rFonts w:eastAsia="Cambria"/>
          <w:iCs/>
          <w:szCs w:val="22"/>
        </w:rPr>
        <w:t>millions, a été fait sans lien avec les objectifs de l</w:t>
      </w:r>
      <w:r w:rsidR="00DD5E32">
        <w:rPr>
          <w:rFonts w:eastAsia="Cambria"/>
          <w:iCs/>
          <w:szCs w:val="22"/>
        </w:rPr>
        <w:t>’</w:t>
      </w:r>
      <w:r w:rsidRPr="00EB5E38">
        <w:rPr>
          <w:rFonts w:eastAsia="Cambria"/>
          <w:iCs/>
          <w:szCs w:val="22"/>
        </w:rPr>
        <w:t>entreprise et la valeur de ce placement a dégringolé de 60 % (</w:t>
      </w:r>
      <w:r w:rsidRPr="00EB5E38">
        <w:rPr>
          <w:i/>
        </w:rPr>
        <w:t>Ibid.</w:t>
      </w:r>
      <w:r w:rsidR="000B19EC">
        <w:rPr>
          <w:i/>
        </w:rPr>
        <w:t> </w:t>
      </w:r>
      <w:r w:rsidR="000B19EC">
        <w:rPr>
          <w:rFonts w:eastAsia="Cambria"/>
          <w:iCs/>
          <w:szCs w:val="22"/>
        </w:rPr>
        <w:t xml:space="preserve">: </w:t>
      </w:r>
      <w:r w:rsidRPr="00EB5E38">
        <w:rPr>
          <w:rFonts w:eastAsia="Cambria"/>
          <w:iCs/>
          <w:szCs w:val="22"/>
        </w:rPr>
        <w:t>2003).</w:t>
      </w:r>
    </w:p>
    <w:p w14:paraId="5A214416" w14:textId="77777777" w:rsidR="003A294A" w:rsidRPr="00EB5E38" w:rsidRDefault="003A294A" w:rsidP="003A294A">
      <w:pPr>
        <w:pStyle w:val="CI"/>
        <w:rPr>
          <w:szCs w:val="22"/>
        </w:rPr>
      </w:pPr>
    </w:p>
    <w:p w14:paraId="493DEA77" w14:textId="77777777" w:rsidR="003A294A" w:rsidRPr="00EB5E38" w:rsidRDefault="003A294A" w:rsidP="003A294A">
      <w:pPr>
        <w:pStyle w:val="CI"/>
        <w:rPr>
          <w:rFonts w:eastAsia="Cambria"/>
          <w:iCs/>
          <w:szCs w:val="22"/>
        </w:rPr>
      </w:pPr>
      <w:r w:rsidRPr="00EB5E38">
        <w:rPr>
          <w:rFonts w:eastAsia="Cambria"/>
          <w:iCs/>
          <w:szCs w:val="22"/>
        </w:rPr>
        <w:t>Enfin, les prises de contrôle par Montréal Mode de plusieurs marques de créateurs, notamment Dénommé Vincent, Jean-Claude Poitras Design, Lino Catalano Design et la marque Turbulence de Simon Sebag, se soldent toutes par un échec, si ce n</w:t>
      </w:r>
      <w:r w:rsidR="00DD5E32">
        <w:rPr>
          <w:rFonts w:eastAsia="Cambria"/>
          <w:iCs/>
          <w:szCs w:val="22"/>
        </w:rPr>
        <w:t>’</w:t>
      </w:r>
      <w:r w:rsidRPr="00EB5E38">
        <w:rPr>
          <w:rFonts w:eastAsia="Cambria"/>
          <w:iCs/>
          <w:szCs w:val="22"/>
        </w:rPr>
        <w:t>est une guerre juridique (Baril, 2004</w:t>
      </w:r>
      <w:r w:rsidR="00756A20" w:rsidRPr="00EB5E38">
        <w:rPr>
          <w:rFonts w:eastAsia="Cambria"/>
          <w:iCs/>
          <w:szCs w:val="22"/>
        </w:rPr>
        <w:t> :</w:t>
      </w:r>
      <w:r w:rsidRPr="00EB5E38">
        <w:rPr>
          <w:rFonts w:eastAsia="Cambria"/>
          <w:iCs/>
          <w:szCs w:val="22"/>
        </w:rPr>
        <w:t xml:space="preserve"> 262).</w:t>
      </w:r>
    </w:p>
    <w:p w14:paraId="6758B557" w14:textId="77777777" w:rsidR="003A294A" w:rsidRPr="00EB5E38" w:rsidRDefault="003A294A" w:rsidP="003A294A"/>
    <w:p w14:paraId="5131A9D7" w14:textId="77A79806" w:rsidR="003A294A" w:rsidRPr="00EB5E38" w:rsidRDefault="003A294A" w:rsidP="003A294A">
      <w:r w:rsidRPr="00EB5E38">
        <w:t>Par exemple, la griffe de vêtement Dénommé Vincent (de l</w:t>
      </w:r>
      <w:r w:rsidR="00DD5E32">
        <w:t>’</w:t>
      </w:r>
      <w:r w:rsidRPr="00EB5E38">
        <w:t>association de deux designers</w:t>
      </w:r>
      <w:r w:rsidR="00756A20" w:rsidRPr="00EB5E38">
        <w:t> :</w:t>
      </w:r>
      <w:r w:rsidRPr="00EB5E38">
        <w:t xml:space="preserve"> Marcel Dénommé et Louise Vincent), </w:t>
      </w:r>
      <w:r w:rsidR="00AC4FD0">
        <w:t>en dépit du</w:t>
      </w:r>
      <w:r w:rsidRPr="00EB5E38">
        <w:t xml:space="preserve"> succès national et international </w:t>
      </w:r>
      <w:r w:rsidR="00AC4FD0">
        <w:t>que</w:t>
      </w:r>
      <w:r w:rsidR="00AC4FD0" w:rsidRPr="00EB5E38">
        <w:t xml:space="preserve"> </w:t>
      </w:r>
      <w:r w:rsidRPr="00EB5E38">
        <w:t>rencontr</w:t>
      </w:r>
      <w:r w:rsidR="00AC4FD0">
        <w:t>e</w:t>
      </w:r>
      <w:r w:rsidRPr="00EB5E38">
        <w:t xml:space="preserve"> l</w:t>
      </w:r>
      <w:r w:rsidR="00DD5E32">
        <w:t>’</w:t>
      </w:r>
      <w:r w:rsidRPr="00EB5E38">
        <w:t xml:space="preserve">entreprise </w:t>
      </w:r>
      <w:r w:rsidRPr="00EB5E38">
        <w:rPr>
          <w:rFonts w:cs="Arial"/>
        </w:rPr>
        <w:t>(</w:t>
      </w:r>
      <w:r w:rsidRPr="00EB5E38">
        <w:rPr>
          <w:i/>
        </w:rPr>
        <w:t>Ibid.</w:t>
      </w:r>
      <w:r w:rsidR="00756A20" w:rsidRPr="00EB5E38">
        <w:rPr>
          <w:i/>
        </w:rPr>
        <w:t> </w:t>
      </w:r>
      <w:r w:rsidR="002B0346" w:rsidRPr="002B0346">
        <w:t>:</w:t>
      </w:r>
      <w:r w:rsidRPr="00EB5E38">
        <w:rPr>
          <w:rFonts w:cs="Arial"/>
        </w:rPr>
        <w:t xml:space="preserve"> 113-115)</w:t>
      </w:r>
      <w:r w:rsidRPr="00EB5E38">
        <w:t xml:space="preserve"> </w:t>
      </w:r>
      <w:r w:rsidR="00756A20" w:rsidRPr="00EB5E38">
        <w:t>« </w:t>
      </w:r>
      <w:r w:rsidRPr="00EB5E38">
        <w:t>jusqu</w:t>
      </w:r>
      <w:r w:rsidR="00DD5E32">
        <w:t>’</w:t>
      </w:r>
      <w:r w:rsidRPr="00EB5E38">
        <w:t>à son acquisition par Montréal Mode en 1999</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113), sera obligée de mettre </w:t>
      </w:r>
      <w:r w:rsidR="00756A20" w:rsidRPr="00EB5E38">
        <w:t>« </w:t>
      </w:r>
      <w:r w:rsidRPr="00EB5E38">
        <w:t>un terme à l</w:t>
      </w:r>
      <w:r w:rsidR="00DD5E32">
        <w:t>’</w:t>
      </w:r>
      <w:r w:rsidRPr="00EB5E38">
        <w:t>entente à la fin décembre</w:t>
      </w:r>
      <w:r w:rsidR="00A73E91">
        <w:t> </w:t>
      </w:r>
      <w:r w:rsidRPr="00EB5E38">
        <w:t>2001</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115)</w:t>
      </w:r>
      <w:r w:rsidR="00AC4FD0">
        <w:t>,</w:t>
      </w:r>
      <w:r w:rsidRPr="00EB5E38">
        <w:t xml:space="preserve"> suite à l</w:t>
      </w:r>
      <w:r w:rsidR="00DD5E32">
        <w:t>’</w:t>
      </w:r>
      <w:r w:rsidR="00AC4FD0">
        <w:t>incapacité</w:t>
      </w:r>
      <w:r w:rsidRPr="00EB5E38">
        <w:t xml:space="preserve"> de Montréal Mode </w:t>
      </w:r>
      <w:r w:rsidR="007448C4">
        <w:t>de financer le développement d’affaires de l’entreprise</w:t>
      </w:r>
      <w:r w:rsidRPr="00EB5E38">
        <w:t>.</w:t>
      </w:r>
    </w:p>
    <w:p w14:paraId="794D71C5" w14:textId="77777777" w:rsidR="003A294A" w:rsidRPr="00EB5E38" w:rsidRDefault="003A294A" w:rsidP="003A294A"/>
    <w:p w14:paraId="2B129C83" w14:textId="0CC0CDE4" w:rsidR="003A294A" w:rsidRPr="00EB5E38" w:rsidRDefault="003A294A" w:rsidP="003A294A">
      <w:pPr>
        <w:rPr>
          <w:rFonts w:eastAsia="Cambria"/>
          <w:i/>
          <w:lang w:eastAsia="en-US"/>
        </w:rPr>
      </w:pPr>
      <w:r w:rsidRPr="00EB5E38">
        <w:t>En</w:t>
      </w:r>
      <w:r w:rsidRPr="00613E45">
        <w:rPr>
          <w:spacing w:val="-20"/>
        </w:rPr>
        <w:t xml:space="preserve"> </w:t>
      </w:r>
      <w:r w:rsidRPr="00EB5E38">
        <w:t>2001,</w:t>
      </w:r>
      <w:r w:rsidRPr="00613E45">
        <w:rPr>
          <w:spacing w:val="-20"/>
        </w:rPr>
        <w:t xml:space="preserve"> </w:t>
      </w:r>
      <w:r w:rsidRPr="00EB5E38">
        <w:t>on</w:t>
      </w:r>
      <w:r w:rsidRPr="00613E45">
        <w:rPr>
          <w:spacing w:val="-20"/>
        </w:rPr>
        <w:t xml:space="preserve"> </w:t>
      </w:r>
      <w:r w:rsidRPr="00EB5E38">
        <w:t>annonce</w:t>
      </w:r>
      <w:r w:rsidRPr="00613E45">
        <w:rPr>
          <w:spacing w:val="-20"/>
        </w:rPr>
        <w:t xml:space="preserve"> </w:t>
      </w:r>
      <w:r w:rsidRPr="00EB5E38">
        <w:t>la</w:t>
      </w:r>
      <w:r w:rsidRPr="00613E45">
        <w:rPr>
          <w:spacing w:val="-20"/>
        </w:rPr>
        <w:t xml:space="preserve"> </w:t>
      </w:r>
      <w:r w:rsidRPr="00EB5E38">
        <w:t>cessation</w:t>
      </w:r>
      <w:r w:rsidRPr="00613E45">
        <w:rPr>
          <w:spacing w:val="-20"/>
        </w:rPr>
        <w:t xml:space="preserve"> </w:t>
      </w:r>
      <w:r w:rsidRPr="00EB5E38">
        <w:t>définitive</w:t>
      </w:r>
      <w:r w:rsidRPr="00613E45">
        <w:rPr>
          <w:spacing w:val="-20"/>
        </w:rPr>
        <w:t xml:space="preserve"> </w:t>
      </w:r>
      <w:r w:rsidRPr="00EB5E38">
        <w:t>des</w:t>
      </w:r>
      <w:r w:rsidRPr="00613E45">
        <w:rPr>
          <w:spacing w:val="-20"/>
        </w:rPr>
        <w:t xml:space="preserve"> </w:t>
      </w:r>
      <w:r w:rsidRPr="00EB5E38">
        <w:t>activités</w:t>
      </w:r>
      <w:r w:rsidRPr="00613E45">
        <w:rPr>
          <w:spacing w:val="-20"/>
        </w:rPr>
        <w:t xml:space="preserve"> </w:t>
      </w:r>
      <w:r w:rsidRPr="00EB5E38">
        <w:t>de</w:t>
      </w:r>
      <w:r w:rsidRPr="00613E45">
        <w:rPr>
          <w:spacing w:val="-20"/>
        </w:rPr>
        <w:t xml:space="preserve"> </w:t>
      </w:r>
      <w:r w:rsidRPr="00EB5E38">
        <w:t>Montréal</w:t>
      </w:r>
      <w:r w:rsidRPr="00613E45">
        <w:rPr>
          <w:spacing w:val="-20"/>
        </w:rPr>
        <w:t xml:space="preserve"> </w:t>
      </w:r>
      <w:r w:rsidRPr="00EB5E38">
        <w:t>Mode.</w:t>
      </w:r>
      <w:r w:rsidRPr="00613E45">
        <w:rPr>
          <w:spacing w:val="-20"/>
        </w:rPr>
        <w:t xml:space="preserve"> </w:t>
      </w:r>
      <w:r w:rsidRPr="00EB5E38">
        <w:t>Suite</w:t>
      </w:r>
      <w:r w:rsidRPr="00613E45">
        <w:rPr>
          <w:spacing w:val="-20"/>
        </w:rPr>
        <w:t xml:space="preserve"> </w:t>
      </w:r>
      <w:r w:rsidRPr="00EB5E38">
        <w:t>à</w:t>
      </w:r>
      <w:r w:rsidRPr="00613E45">
        <w:rPr>
          <w:spacing w:val="-20"/>
        </w:rPr>
        <w:t xml:space="preserve"> </w:t>
      </w:r>
      <w:r w:rsidRPr="00EB5E38">
        <w:t>cette</w:t>
      </w:r>
      <w:r w:rsidRPr="00613E45">
        <w:rPr>
          <w:spacing w:val="-20"/>
        </w:rPr>
        <w:t xml:space="preserve"> </w:t>
      </w:r>
      <w:r w:rsidRPr="00EB5E38">
        <w:t>mauvaise</w:t>
      </w:r>
      <w:r w:rsidRPr="00613E45">
        <w:rPr>
          <w:spacing w:val="-20"/>
        </w:rPr>
        <w:t xml:space="preserve"> </w:t>
      </w:r>
      <w:r w:rsidRPr="00EB5E38">
        <w:t>expérience,</w:t>
      </w:r>
      <w:r w:rsidRPr="00613E45">
        <w:rPr>
          <w:spacing w:val="-20"/>
        </w:rPr>
        <w:t xml:space="preserve"> </w:t>
      </w:r>
      <w:r w:rsidRPr="00EB5E38">
        <w:t>les</w:t>
      </w:r>
      <w:r w:rsidRPr="00613E45">
        <w:rPr>
          <w:spacing w:val="-20"/>
        </w:rPr>
        <w:t xml:space="preserve"> </w:t>
      </w:r>
      <w:r w:rsidRPr="00EB5E38">
        <w:t>designers</w:t>
      </w:r>
      <w:r w:rsidRPr="00613E45">
        <w:rPr>
          <w:spacing w:val="-20"/>
        </w:rPr>
        <w:t xml:space="preserve"> </w:t>
      </w:r>
      <w:r w:rsidRPr="00EB5E38">
        <w:t>de</w:t>
      </w:r>
      <w:r w:rsidRPr="00613E45">
        <w:rPr>
          <w:spacing w:val="-20"/>
        </w:rPr>
        <w:t xml:space="preserve"> </w:t>
      </w:r>
      <w:r w:rsidRPr="00EB5E38">
        <w:t>mode</w:t>
      </w:r>
      <w:r w:rsidRPr="00613E45">
        <w:rPr>
          <w:spacing w:val="-20"/>
        </w:rPr>
        <w:t xml:space="preserve"> </w:t>
      </w:r>
      <w:r w:rsidRPr="00EB5E38">
        <w:t>locaux</w:t>
      </w:r>
      <w:r w:rsidRPr="00613E45">
        <w:rPr>
          <w:spacing w:val="-20"/>
        </w:rPr>
        <w:t xml:space="preserve"> </w:t>
      </w:r>
      <w:r w:rsidR="00A00376">
        <w:t>font</w:t>
      </w:r>
      <w:r w:rsidR="00A00376" w:rsidRPr="00613E45">
        <w:rPr>
          <w:spacing w:val="-20"/>
        </w:rPr>
        <w:t xml:space="preserve"> </w:t>
      </w:r>
      <w:r w:rsidR="00A00376">
        <w:t>preuve</w:t>
      </w:r>
      <w:r w:rsidR="00A00376" w:rsidRPr="00613E45">
        <w:rPr>
          <w:spacing w:val="-20"/>
        </w:rPr>
        <w:t xml:space="preserve"> </w:t>
      </w:r>
      <w:r w:rsidR="00A00376">
        <w:t>de</w:t>
      </w:r>
      <w:r w:rsidR="00A00376" w:rsidRPr="00613E45">
        <w:rPr>
          <w:spacing w:val="-20"/>
        </w:rPr>
        <w:t xml:space="preserve"> </w:t>
      </w:r>
      <w:r w:rsidRPr="00EB5E38">
        <w:t>méfiance</w:t>
      </w:r>
      <w:r w:rsidRPr="00613E45">
        <w:rPr>
          <w:spacing w:val="-20"/>
        </w:rPr>
        <w:t xml:space="preserve"> </w:t>
      </w:r>
      <w:r w:rsidRPr="00EB5E38">
        <w:t>à</w:t>
      </w:r>
      <w:r w:rsidRPr="00613E45">
        <w:rPr>
          <w:spacing w:val="-20"/>
        </w:rPr>
        <w:t xml:space="preserve"> </w:t>
      </w:r>
      <w:r w:rsidRPr="00EB5E38">
        <w:t>l</w:t>
      </w:r>
      <w:r w:rsidR="00DD5E32">
        <w:t>’</w:t>
      </w:r>
      <w:r w:rsidRPr="00EB5E38">
        <w:t>égard</w:t>
      </w:r>
      <w:r w:rsidRPr="00613E45">
        <w:rPr>
          <w:spacing w:val="-20"/>
        </w:rPr>
        <w:t xml:space="preserve"> </w:t>
      </w:r>
      <w:r w:rsidRPr="00EB5E38">
        <w:t>des</w:t>
      </w:r>
      <w:r w:rsidRPr="00613E45">
        <w:rPr>
          <w:spacing w:val="-20"/>
        </w:rPr>
        <w:t xml:space="preserve"> </w:t>
      </w:r>
      <w:r w:rsidRPr="00EB5E38">
        <w:t>instances</w:t>
      </w:r>
      <w:r w:rsidRPr="00613E45">
        <w:rPr>
          <w:spacing w:val="-20"/>
        </w:rPr>
        <w:t xml:space="preserve"> </w:t>
      </w:r>
      <w:r w:rsidRPr="00EB5E38">
        <w:t>institutionnelles</w:t>
      </w:r>
      <w:r w:rsidRPr="00613E45">
        <w:rPr>
          <w:spacing w:val="-20"/>
        </w:rPr>
        <w:t xml:space="preserve"> </w:t>
      </w:r>
      <w:r w:rsidRPr="00EB5E38">
        <w:t>et</w:t>
      </w:r>
      <w:r w:rsidRPr="00613E45">
        <w:rPr>
          <w:spacing w:val="-20"/>
        </w:rPr>
        <w:t xml:space="preserve"> </w:t>
      </w:r>
      <w:r w:rsidRPr="00EB5E38">
        <w:t>politiques.</w:t>
      </w:r>
      <w:r w:rsidRPr="00613E45">
        <w:rPr>
          <w:spacing w:val="-20"/>
        </w:rPr>
        <w:t xml:space="preserve"> </w:t>
      </w:r>
      <w:r w:rsidRPr="00EB5E38">
        <w:t>Cette</w:t>
      </w:r>
      <w:r w:rsidRPr="00613E45">
        <w:rPr>
          <w:spacing w:val="-20"/>
        </w:rPr>
        <w:t xml:space="preserve"> </w:t>
      </w:r>
      <w:r w:rsidRPr="00EB5E38">
        <w:t>méfiance</w:t>
      </w:r>
      <w:r w:rsidRPr="00613E45">
        <w:rPr>
          <w:spacing w:val="-20"/>
        </w:rPr>
        <w:t xml:space="preserve"> </w:t>
      </w:r>
      <w:r w:rsidRPr="00EB5E38">
        <w:t>persiste</w:t>
      </w:r>
      <w:r w:rsidRPr="00613E45">
        <w:rPr>
          <w:spacing w:val="-20"/>
        </w:rPr>
        <w:t xml:space="preserve"> </w:t>
      </w:r>
      <w:r w:rsidRPr="00EB5E38">
        <w:t>aujourd</w:t>
      </w:r>
      <w:r w:rsidR="00DD5E32">
        <w:t>’</w:t>
      </w:r>
      <w:r w:rsidRPr="00EB5E38">
        <w:t>hui</w:t>
      </w:r>
      <w:r w:rsidRPr="00613E45">
        <w:rPr>
          <w:spacing w:val="-20"/>
        </w:rPr>
        <w:t xml:space="preserve"> </w:t>
      </w:r>
      <w:r w:rsidRPr="00EB5E38">
        <w:t>encore</w:t>
      </w:r>
      <w:r w:rsidRPr="00613E45">
        <w:rPr>
          <w:spacing w:val="-20"/>
        </w:rPr>
        <w:t xml:space="preserve"> </w:t>
      </w:r>
      <w:r w:rsidRPr="00EB5E38">
        <w:t>dans</w:t>
      </w:r>
      <w:r w:rsidRPr="00613E45">
        <w:rPr>
          <w:spacing w:val="-20"/>
        </w:rPr>
        <w:t xml:space="preserve"> </w:t>
      </w:r>
      <w:r w:rsidRPr="00EB5E38">
        <w:t>la</w:t>
      </w:r>
      <w:r w:rsidRPr="00613E45">
        <w:rPr>
          <w:spacing w:val="-20"/>
        </w:rPr>
        <w:t xml:space="preserve"> </w:t>
      </w:r>
      <w:r w:rsidRPr="00EB5E38">
        <w:t>mémoire</w:t>
      </w:r>
      <w:r w:rsidRPr="00613E45">
        <w:rPr>
          <w:spacing w:val="-20"/>
        </w:rPr>
        <w:t xml:space="preserve"> </w:t>
      </w:r>
      <w:r w:rsidRPr="00EB5E38">
        <w:t>de</w:t>
      </w:r>
      <w:r w:rsidRPr="00613E45">
        <w:rPr>
          <w:spacing w:val="-20"/>
        </w:rPr>
        <w:t xml:space="preserve"> </w:t>
      </w:r>
      <w:r w:rsidRPr="00EB5E38">
        <w:t>certains</w:t>
      </w:r>
      <w:r w:rsidRPr="00613E45">
        <w:rPr>
          <w:spacing w:val="-20"/>
        </w:rPr>
        <w:t xml:space="preserve"> </w:t>
      </w:r>
      <w:r w:rsidRPr="00EB5E38">
        <w:t>qui</w:t>
      </w:r>
      <w:r w:rsidRPr="00613E45">
        <w:rPr>
          <w:spacing w:val="-20"/>
        </w:rPr>
        <w:t xml:space="preserve"> </w:t>
      </w:r>
      <w:r w:rsidR="00A00376">
        <w:t>restent</w:t>
      </w:r>
      <w:r w:rsidRPr="00613E45">
        <w:rPr>
          <w:spacing w:val="-20"/>
        </w:rPr>
        <w:t xml:space="preserve"> </w:t>
      </w:r>
      <w:r w:rsidRPr="00EB5E38">
        <w:t>suspicieux</w:t>
      </w:r>
      <w:r w:rsidRPr="00613E45">
        <w:rPr>
          <w:spacing w:val="-20"/>
        </w:rPr>
        <w:t xml:space="preserve"> </w:t>
      </w:r>
      <w:r w:rsidR="00994829">
        <w:t>devant</w:t>
      </w:r>
      <w:r w:rsidR="00994829">
        <w:rPr>
          <w:spacing w:val="-20"/>
        </w:rPr>
        <w:t xml:space="preserve"> les discours </w:t>
      </w:r>
      <w:r w:rsidRPr="00EB5E38">
        <w:t>politiques</w:t>
      </w:r>
      <w:r w:rsidRPr="00613E45">
        <w:rPr>
          <w:spacing w:val="-20"/>
        </w:rPr>
        <w:t xml:space="preserve"> </w:t>
      </w:r>
      <w:r w:rsidRPr="00EB5E38">
        <w:t>qui</w:t>
      </w:r>
      <w:r w:rsidRPr="00613E45">
        <w:rPr>
          <w:spacing w:val="-20"/>
        </w:rPr>
        <w:t xml:space="preserve"> </w:t>
      </w:r>
      <w:r w:rsidRPr="00EB5E38">
        <w:t>prétendent</w:t>
      </w:r>
      <w:r w:rsidRPr="00613E45">
        <w:rPr>
          <w:spacing w:val="-20"/>
        </w:rPr>
        <w:t xml:space="preserve"> </w:t>
      </w:r>
      <w:r w:rsidRPr="00EB5E38">
        <w:t>vouloir</w:t>
      </w:r>
      <w:r w:rsidRPr="00613E45">
        <w:rPr>
          <w:spacing w:val="-20"/>
        </w:rPr>
        <w:t xml:space="preserve"> </w:t>
      </w:r>
      <w:r w:rsidRPr="00EB5E38">
        <w:t>apporter</w:t>
      </w:r>
      <w:r w:rsidRPr="00613E45">
        <w:rPr>
          <w:spacing w:val="-20"/>
        </w:rPr>
        <w:t xml:space="preserve"> </w:t>
      </w:r>
      <w:r w:rsidRPr="00EB5E38">
        <w:t>une</w:t>
      </w:r>
      <w:r w:rsidRPr="00613E45">
        <w:rPr>
          <w:spacing w:val="-20"/>
        </w:rPr>
        <w:t xml:space="preserve"> </w:t>
      </w:r>
      <w:r w:rsidRPr="00EB5E38">
        <w:t>aide</w:t>
      </w:r>
      <w:r w:rsidRPr="00613E45">
        <w:rPr>
          <w:spacing w:val="-20"/>
        </w:rPr>
        <w:t xml:space="preserve"> </w:t>
      </w:r>
      <w:r w:rsidRPr="00EB5E38">
        <w:t>à</w:t>
      </w:r>
      <w:r w:rsidRPr="00613E45">
        <w:rPr>
          <w:spacing w:val="-20"/>
        </w:rPr>
        <w:t xml:space="preserve"> </w:t>
      </w:r>
      <w:r w:rsidRPr="00EB5E38">
        <w:t>la</w:t>
      </w:r>
      <w:r w:rsidRPr="00613E45">
        <w:rPr>
          <w:spacing w:val="-20"/>
        </w:rPr>
        <w:t xml:space="preserve"> </w:t>
      </w:r>
      <w:r w:rsidRPr="00EB5E38">
        <w:t>profession</w:t>
      </w:r>
      <w:r w:rsidRPr="00613E45">
        <w:rPr>
          <w:spacing w:val="-20"/>
        </w:rPr>
        <w:t xml:space="preserve"> </w:t>
      </w:r>
      <w:r w:rsidRPr="00EB5E38">
        <w:t>et</w:t>
      </w:r>
      <w:r w:rsidRPr="00613E45">
        <w:rPr>
          <w:spacing w:val="-20"/>
        </w:rPr>
        <w:t xml:space="preserve"> </w:t>
      </w:r>
      <w:r w:rsidRPr="00EB5E38">
        <w:t>renforcer</w:t>
      </w:r>
      <w:r w:rsidRPr="00613E45">
        <w:rPr>
          <w:spacing w:val="-20"/>
        </w:rPr>
        <w:t xml:space="preserve"> </w:t>
      </w:r>
      <w:r w:rsidRPr="00EB5E38">
        <w:t>le</w:t>
      </w:r>
      <w:r w:rsidRPr="00613E45">
        <w:rPr>
          <w:spacing w:val="-20"/>
        </w:rPr>
        <w:t xml:space="preserve"> </w:t>
      </w:r>
      <w:r w:rsidRPr="00EB5E38">
        <w:t>milieu.</w:t>
      </w:r>
    </w:p>
    <w:p w14:paraId="040B1081" w14:textId="77777777" w:rsidR="003A294A" w:rsidRPr="00EB5E38" w:rsidRDefault="003A294A" w:rsidP="009420CF">
      <w:pPr>
        <w:rPr>
          <w:rFonts w:eastAsia="Cambria"/>
        </w:rPr>
      </w:pPr>
    </w:p>
    <w:p w14:paraId="7F9A25B2" w14:textId="66804312" w:rsidR="003A294A" w:rsidRDefault="003A294A" w:rsidP="009420CF">
      <w:pPr>
        <w:pStyle w:val="ST4"/>
        <w:rPr>
          <w:rFonts w:eastAsia="Cambria"/>
        </w:rPr>
      </w:pPr>
      <w:r w:rsidRPr="009420CF">
        <w:rPr>
          <w:rFonts w:eastAsia="Cambria"/>
        </w:rPr>
        <w:t>– Un soutien à la relève</w:t>
      </w:r>
      <w:r w:rsidR="00756A20" w:rsidRPr="009420CF">
        <w:rPr>
          <w:rFonts w:eastAsia="Cambria"/>
        </w:rPr>
        <w:t> :</w:t>
      </w:r>
      <w:r w:rsidRPr="009420CF">
        <w:rPr>
          <w:rFonts w:eastAsia="Cambria"/>
        </w:rPr>
        <w:t xml:space="preserve"> la Fondation de la mode de Montréal</w:t>
      </w:r>
    </w:p>
    <w:p w14:paraId="4DBE4971" w14:textId="77777777" w:rsidR="009420CF" w:rsidRPr="009420CF" w:rsidRDefault="009420CF" w:rsidP="009420CF">
      <w:pPr>
        <w:pStyle w:val="NS"/>
        <w:rPr>
          <w:rFonts w:eastAsia="Cambria"/>
        </w:rPr>
      </w:pPr>
    </w:p>
    <w:p w14:paraId="57A512B3" w14:textId="4153B466" w:rsidR="003A294A" w:rsidRPr="00EB5E38" w:rsidRDefault="003A294A" w:rsidP="00670F05">
      <w:pPr>
        <w:rPr>
          <w:rFonts w:eastAsia="Cambria"/>
          <w:lang w:eastAsia="en-US"/>
        </w:rPr>
      </w:pPr>
      <w:r w:rsidRPr="00EB5E38">
        <w:t xml:space="preserve">En 1990, un organisme à but non lucratif, la </w:t>
      </w:r>
      <w:r w:rsidRPr="00EB5E38">
        <w:rPr>
          <w:rFonts w:eastAsia="Cambria"/>
          <w:lang w:eastAsia="en-US"/>
        </w:rPr>
        <w:t>Fondation de la mode de Montréal</w:t>
      </w:r>
      <w:r w:rsidR="0077404A">
        <w:rPr>
          <w:rFonts w:eastAsia="Cambria"/>
          <w:lang w:eastAsia="en-US"/>
        </w:rPr>
        <w:t xml:space="preserve"> (Appendice A)</w:t>
      </w:r>
      <w:r w:rsidRPr="00EB5E38">
        <w:rPr>
          <w:rFonts w:eastAsia="Cambria"/>
          <w:lang w:eastAsia="en-US"/>
        </w:rPr>
        <w:t xml:space="preserve">, est </w:t>
      </w:r>
      <w:r w:rsidR="00994829">
        <w:t>créé</w:t>
      </w:r>
      <w:r w:rsidRPr="00EB5E38">
        <w:t xml:space="preserve"> </w:t>
      </w:r>
      <w:r w:rsidR="00756A20" w:rsidRPr="00EB5E38">
        <w:t>« </w:t>
      </w:r>
      <w:r w:rsidRPr="00EB5E38">
        <w:t>sur l</w:t>
      </w:r>
      <w:r w:rsidR="00DD5E32">
        <w:t>’</w:t>
      </w:r>
      <w:r w:rsidRPr="00EB5E38">
        <w:t>initiative du président du Groupe Collège LaSalle, Jacques A. Lefebvre. Depuis sa création, la fondation appuie concrètement la formation spécialisée et la recherche en mode, afin de stimuler la créativité et de faire valoir le potentiel de Montréal dans la compétition mondiale…</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162). Engagée aussi auprès de la relève, la Fondation distribue des bourses d</w:t>
      </w:r>
      <w:r w:rsidR="00DD5E32">
        <w:t>’</w:t>
      </w:r>
      <w:r w:rsidRPr="00EB5E38">
        <w:t>une valeur totale de 100 000</w:t>
      </w:r>
      <w:r w:rsidR="00A73E91">
        <w:t> </w:t>
      </w:r>
      <w:r w:rsidRPr="00EB5E38">
        <w:t>dollars à des étudiants pour poursuivre des études supérieures au Canada ou à l</w:t>
      </w:r>
      <w:r w:rsidR="00DD5E32">
        <w:t>’</w:t>
      </w:r>
      <w:r w:rsidRPr="00EB5E38">
        <w:t>étranger.</w:t>
      </w:r>
    </w:p>
    <w:p w14:paraId="72CB52BD" w14:textId="77777777" w:rsidR="003A294A" w:rsidRPr="00EB5E38" w:rsidRDefault="003A294A" w:rsidP="003A294A"/>
    <w:p w14:paraId="7D320435" w14:textId="77777777" w:rsidR="003A294A" w:rsidRPr="00EB5E38" w:rsidRDefault="003A294A" w:rsidP="003A294A">
      <w:pPr>
        <w:pStyle w:val="CI"/>
        <w:rPr>
          <w:rFonts w:eastAsia="Cambria"/>
          <w:iCs/>
          <w:szCs w:val="22"/>
        </w:rPr>
      </w:pPr>
      <w:r w:rsidRPr="00EB5E38">
        <w:rPr>
          <w:rFonts w:eastAsia="Cambria"/>
          <w:iCs/>
          <w:szCs w:val="22"/>
        </w:rPr>
        <w:t>La Fondation de la mode de Montréal octroie des bourses d</w:t>
      </w:r>
      <w:r w:rsidR="00DD5E32">
        <w:rPr>
          <w:rFonts w:eastAsia="Cambria"/>
          <w:iCs/>
          <w:szCs w:val="22"/>
        </w:rPr>
        <w:t>’</w:t>
      </w:r>
      <w:r w:rsidRPr="00EB5E38">
        <w:rPr>
          <w:rFonts w:eastAsia="Cambria"/>
          <w:iCs/>
          <w:szCs w:val="22"/>
        </w:rPr>
        <w:t>études aux citoyens canadiens titulaires d</w:t>
      </w:r>
      <w:r w:rsidR="00DD5E32">
        <w:rPr>
          <w:rFonts w:eastAsia="Cambria"/>
          <w:iCs/>
          <w:szCs w:val="22"/>
        </w:rPr>
        <w:t>’</w:t>
      </w:r>
      <w:r w:rsidRPr="00EB5E38">
        <w:rPr>
          <w:rFonts w:eastAsia="Cambria"/>
          <w:iCs/>
          <w:szCs w:val="22"/>
        </w:rPr>
        <w:t>un DEC en mode, décerné par l</w:t>
      </w:r>
      <w:r w:rsidR="00DD5E32">
        <w:rPr>
          <w:rFonts w:eastAsia="Cambria"/>
          <w:iCs/>
          <w:szCs w:val="22"/>
        </w:rPr>
        <w:t>’</w:t>
      </w:r>
      <w:r w:rsidRPr="00EB5E38">
        <w:rPr>
          <w:rFonts w:eastAsia="Cambria"/>
          <w:iCs/>
          <w:szCs w:val="22"/>
        </w:rPr>
        <w:t>une des trois institutions d</w:t>
      </w:r>
      <w:r w:rsidR="00DD5E32">
        <w:rPr>
          <w:rFonts w:eastAsia="Cambria"/>
          <w:iCs/>
          <w:szCs w:val="22"/>
        </w:rPr>
        <w:t>’</w:t>
      </w:r>
      <w:r w:rsidRPr="00EB5E38">
        <w:rPr>
          <w:rFonts w:eastAsia="Cambria"/>
          <w:iCs/>
          <w:szCs w:val="22"/>
        </w:rPr>
        <w:t>études postsecondaires suivantes</w:t>
      </w:r>
      <w:r w:rsidR="00756A20" w:rsidRPr="00EB5E38">
        <w:rPr>
          <w:rFonts w:eastAsia="Cambria"/>
          <w:iCs/>
          <w:szCs w:val="22"/>
        </w:rPr>
        <w:t> :</w:t>
      </w:r>
    </w:p>
    <w:p w14:paraId="02D866A9" w14:textId="77777777" w:rsidR="003A294A" w:rsidRPr="00EB5E38" w:rsidRDefault="003A294A" w:rsidP="00613E45">
      <w:pPr>
        <w:pStyle w:val="CI"/>
        <w:keepNext/>
        <w:rPr>
          <w:rFonts w:eastAsia="Cambria"/>
          <w:iCs/>
          <w:szCs w:val="22"/>
        </w:rPr>
      </w:pPr>
      <w:r w:rsidRPr="00EB5E38">
        <w:rPr>
          <w:rFonts w:eastAsia="Cambria"/>
          <w:iCs/>
          <w:szCs w:val="22"/>
        </w:rPr>
        <w:t>• Le Collège LaSalle.</w:t>
      </w:r>
    </w:p>
    <w:p w14:paraId="42E7092E" w14:textId="77777777" w:rsidR="003A294A" w:rsidRPr="00EB5E38" w:rsidRDefault="003A294A" w:rsidP="003A294A">
      <w:pPr>
        <w:pStyle w:val="CI"/>
        <w:rPr>
          <w:rFonts w:eastAsia="Cambria"/>
          <w:iCs/>
          <w:szCs w:val="22"/>
        </w:rPr>
      </w:pPr>
      <w:r w:rsidRPr="00EB5E38">
        <w:rPr>
          <w:rFonts w:eastAsia="Cambria"/>
          <w:iCs/>
          <w:szCs w:val="22"/>
        </w:rPr>
        <w:t>• Le Cégep Marie-Victorin.</w:t>
      </w:r>
    </w:p>
    <w:p w14:paraId="345814DD" w14:textId="77777777" w:rsidR="003A294A" w:rsidRPr="00EB5E38" w:rsidRDefault="003A294A" w:rsidP="003A294A">
      <w:pPr>
        <w:pStyle w:val="CI"/>
        <w:rPr>
          <w:rFonts w:eastAsia="Cambria"/>
          <w:iCs/>
          <w:szCs w:val="22"/>
        </w:rPr>
      </w:pPr>
      <w:r w:rsidRPr="00EB5E38">
        <w:rPr>
          <w:rFonts w:eastAsia="Cambria"/>
          <w:iCs/>
          <w:szCs w:val="22"/>
        </w:rPr>
        <w:t>• Le Campus Notre-Dame-de-Foy.</w:t>
      </w:r>
    </w:p>
    <w:p w14:paraId="32252306" w14:textId="77777777" w:rsidR="003A294A" w:rsidRPr="00EB5E38" w:rsidRDefault="003A294A" w:rsidP="003A294A">
      <w:pPr>
        <w:pStyle w:val="CI"/>
        <w:rPr>
          <w:rFonts w:eastAsia="Cambria"/>
          <w:iCs/>
          <w:szCs w:val="22"/>
        </w:rPr>
      </w:pPr>
      <w:r w:rsidRPr="00EB5E38">
        <w:rPr>
          <w:rFonts w:eastAsia="Cambria"/>
          <w:iCs/>
          <w:szCs w:val="22"/>
        </w:rPr>
        <w:t>Ces trois institutions d</w:t>
      </w:r>
      <w:r w:rsidR="00DD5E32">
        <w:rPr>
          <w:rFonts w:eastAsia="Cambria"/>
          <w:iCs/>
          <w:szCs w:val="22"/>
        </w:rPr>
        <w:t>’</w:t>
      </w:r>
      <w:r w:rsidRPr="00EB5E38">
        <w:rPr>
          <w:rFonts w:eastAsia="Cambria"/>
          <w:iCs/>
          <w:szCs w:val="22"/>
        </w:rPr>
        <w:t>enseignement collégial sont reconnues par le ministère de l</w:t>
      </w:r>
      <w:r w:rsidR="00DD5E32">
        <w:rPr>
          <w:rFonts w:eastAsia="Cambria"/>
          <w:iCs/>
          <w:szCs w:val="22"/>
        </w:rPr>
        <w:t>’</w:t>
      </w:r>
      <w:r w:rsidRPr="00EB5E38">
        <w:rPr>
          <w:rFonts w:eastAsia="Cambria"/>
          <w:iCs/>
          <w:szCs w:val="22"/>
        </w:rPr>
        <w:t>Éducation, du Loisir et du Sport du Québec. Chaque année, depuis 23 ans, des finissants des programmes de design de mode et de commercialisation de la mode, dispensés dans ces trois établissements, se tournent vers la Fondation afin d</w:t>
      </w:r>
      <w:r w:rsidR="00DD5E32">
        <w:rPr>
          <w:rFonts w:eastAsia="Cambria"/>
          <w:iCs/>
          <w:szCs w:val="22"/>
        </w:rPr>
        <w:t>’</w:t>
      </w:r>
      <w:r w:rsidRPr="00EB5E38">
        <w:rPr>
          <w:rFonts w:eastAsia="Cambria"/>
          <w:iCs/>
          <w:szCs w:val="22"/>
        </w:rPr>
        <w:t>obtenir une bourse d</w:t>
      </w:r>
      <w:r w:rsidR="00DD5E32">
        <w:rPr>
          <w:rFonts w:eastAsia="Cambria"/>
          <w:iCs/>
          <w:szCs w:val="22"/>
        </w:rPr>
        <w:t>’</w:t>
      </w:r>
      <w:r w:rsidRPr="00EB5E38">
        <w:rPr>
          <w:rFonts w:eastAsia="Cambria"/>
          <w:iCs/>
          <w:szCs w:val="22"/>
        </w:rPr>
        <w:t>études qui leur permettra d</w:t>
      </w:r>
      <w:r w:rsidR="00DD5E32">
        <w:rPr>
          <w:rFonts w:eastAsia="Cambria"/>
          <w:iCs/>
          <w:szCs w:val="22"/>
        </w:rPr>
        <w:t>’</w:t>
      </w:r>
      <w:r w:rsidRPr="00EB5E38">
        <w:rPr>
          <w:rFonts w:eastAsia="Cambria"/>
          <w:iCs/>
          <w:szCs w:val="22"/>
        </w:rPr>
        <w:t>étudier dans des institutions d</w:t>
      </w:r>
      <w:r w:rsidR="00DD5E32">
        <w:rPr>
          <w:rFonts w:eastAsia="Cambria"/>
          <w:iCs/>
          <w:szCs w:val="22"/>
        </w:rPr>
        <w:t>’</w:t>
      </w:r>
      <w:r w:rsidRPr="00EB5E38">
        <w:rPr>
          <w:rFonts w:eastAsia="Cambria"/>
          <w:iCs/>
          <w:szCs w:val="22"/>
        </w:rPr>
        <w:t>enseignement supérieur au Québec ou à l</w:t>
      </w:r>
      <w:r w:rsidR="00DD5E32">
        <w:rPr>
          <w:rFonts w:eastAsia="Cambria"/>
          <w:iCs/>
          <w:szCs w:val="22"/>
        </w:rPr>
        <w:t>’</w:t>
      </w:r>
      <w:r w:rsidRPr="00EB5E38">
        <w:rPr>
          <w:rFonts w:eastAsia="Cambria"/>
          <w:iCs/>
          <w:szCs w:val="22"/>
        </w:rPr>
        <w:t>étranger (</w:t>
      </w:r>
      <w:r w:rsidRPr="00EB5E38">
        <w:rPr>
          <w:szCs w:val="22"/>
          <w:lang w:val="fr-FR"/>
        </w:rPr>
        <w:t>FMM</w:t>
      </w:r>
      <w:r w:rsidRPr="00EB5E38">
        <w:rPr>
          <w:szCs w:val="22"/>
          <w:vertAlign w:val="subscript"/>
          <w:lang w:val="fr-FR"/>
        </w:rPr>
        <w:t>1</w:t>
      </w:r>
      <w:r w:rsidRPr="00EB5E38">
        <w:rPr>
          <w:szCs w:val="22"/>
          <w:lang w:val="fr-FR"/>
        </w:rPr>
        <w:t>, 2012).</w:t>
      </w:r>
    </w:p>
    <w:p w14:paraId="55BD749F" w14:textId="77777777" w:rsidR="003A294A" w:rsidRPr="00EB5E38" w:rsidRDefault="003A294A" w:rsidP="003A294A">
      <w:pPr>
        <w:rPr>
          <w:rFonts w:eastAsia="Cambria"/>
          <w:iCs/>
        </w:rPr>
      </w:pPr>
    </w:p>
    <w:p w14:paraId="602FD0A0" w14:textId="7BD1E993" w:rsidR="003A294A" w:rsidRPr="00EB5E38" w:rsidRDefault="003A294A" w:rsidP="003A294A">
      <w:r w:rsidRPr="00EB5E38">
        <w:t>D</w:t>
      </w:r>
      <w:r w:rsidR="00DD5E32">
        <w:t>’</w:t>
      </w:r>
      <w:r w:rsidRPr="00EB5E38">
        <w:t xml:space="preserve">autres bourses sont attribuées au milieu universitaire pour des projets de recherche, </w:t>
      </w:r>
      <w:r w:rsidR="00A820C0">
        <w:t>et</w:t>
      </w:r>
      <w:r w:rsidRPr="00EB5E38">
        <w:t xml:space="preserve"> à l</w:t>
      </w:r>
      <w:r w:rsidR="00DD5E32">
        <w:t>’</w:t>
      </w:r>
      <w:r w:rsidRPr="00EB5E38">
        <w:t xml:space="preserve">industrie pour développer </w:t>
      </w:r>
      <w:r w:rsidR="00756A20" w:rsidRPr="00EB5E38">
        <w:t>« </w:t>
      </w:r>
      <w:r w:rsidRPr="00EB5E38">
        <w:t>de</w:t>
      </w:r>
      <w:r w:rsidR="003A3690" w:rsidRPr="00EB5E38">
        <w:t xml:space="preserve"> </w:t>
      </w:r>
      <w:r w:rsidRPr="00EB5E38">
        <w:t>nouvelles technologies et de nouveaux outils de formation</w:t>
      </w:r>
      <w:r w:rsidR="00756A20" w:rsidRPr="00EB5E38">
        <w:t> »</w:t>
      </w:r>
      <w:r w:rsidRPr="00EB5E38">
        <w:t xml:space="preserve"> (Baril, 2004</w:t>
      </w:r>
      <w:r w:rsidR="00756A20" w:rsidRPr="00EB5E38">
        <w:t> :</w:t>
      </w:r>
      <w:r w:rsidRPr="00EB5E38">
        <w:t xml:space="preserve"> 162). Une soirée-bénéfice a lieu chaque année et </w:t>
      </w:r>
      <w:r w:rsidR="00C70170">
        <w:t>en mai</w:t>
      </w:r>
      <w:r w:rsidRPr="00EB5E38">
        <w:t xml:space="preserve"> 2012, des finissants en design du Collège LaSalle ont organisé un premier défilé intitulé </w:t>
      </w:r>
      <w:r w:rsidRPr="00EB5E38">
        <w:rPr>
          <w:i/>
        </w:rPr>
        <w:t>Signature 2012</w:t>
      </w:r>
      <w:r w:rsidRPr="00EB5E38">
        <w:t xml:space="preserve"> qui a nécessité dix-huit mois de préparation.</w:t>
      </w:r>
    </w:p>
    <w:p w14:paraId="2563744D" w14:textId="77777777" w:rsidR="003A294A" w:rsidRPr="00EB5E38" w:rsidRDefault="003A294A" w:rsidP="003A294A"/>
    <w:p w14:paraId="61EA90F8" w14:textId="738005F4" w:rsidR="003A294A" w:rsidRPr="00EB5E38" w:rsidRDefault="00C70170" w:rsidP="003A294A">
      <w:pPr>
        <w:rPr>
          <w:rFonts w:eastAsia="Cambria"/>
          <w:lang w:eastAsia="en-US"/>
        </w:rPr>
      </w:pPr>
      <w:r w:rsidRPr="00EB5E38">
        <w:t>Pierre Bovet</w:t>
      </w:r>
      <w:r>
        <w:t xml:space="preserve"> est son </w:t>
      </w:r>
      <w:r w:rsidR="003A294A" w:rsidRPr="00EB5E38">
        <w:t>président actuel et dans son conseil d</w:t>
      </w:r>
      <w:r w:rsidR="00DD5E32">
        <w:t>’</w:t>
      </w:r>
      <w:r w:rsidR="003A294A" w:rsidRPr="00EB5E38">
        <w:t>administration</w:t>
      </w:r>
      <w:r w:rsidR="005F271C">
        <w:t>,</w:t>
      </w:r>
      <w:r w:rsidR="003A294A" w:rsidRPr="00EB5E38">
        <w:t xml:space="preserve"> siègent plusieurs personnalités influentes de l</w:t>
      </w:r>
      <w:r w:rsidR="00DD5E32">
        <w:t>’</w:t>
      </w:r>
      <w:r w:rsidR="003A294A" w:rsidRPr="00EB5E38">
        <w:t>industrie, dont l</w:t>
      </w:r>
      <w:r w:rsidR="00DD5E32">
        <w:t>’</w:t>
      </w:r>
      <w:r w:rsidR="003A294A" w:rsidRPr="00EB5E38">
        <w:t>ambassadrice de la mode Michèle Boulanger Buissière, Jean-François Daviau de Sensation Mode, Yves Jean Lacasse de la marque Envers, Jean G. Rivard du Conseil des ressources humaines de l</w:t>
      </w:r>
      <w:r w:rsidR="00DD5E32">
        <w:t>’</w:t>
      </w:r>
      <w:r w:rsidR="003A294A" w:rsidRPr="00EB5E38">
        <w:t>industrie du vêtement (CRHIV), Jacques Marchand du Collège LaSalle, etc. Quant aux donateurs de bourses, ils sont les suivants</w:t>
      </w:r>
      <w:r w:rsidR="00756A20" w:rsidRPr="00EB5E38">
        <w:t> :</w:t>
      </w:r>
      <w:r w:rsidR="003A294A" w:rsidRPr="00EB5E38">
        <w:t xml:space="preserve"> la Banque Laurentienne, Destination centre-</w:t>
      </w:r>
      <w:r w:rsidR="009B33BA">
        <w:t>ville</w:t>
      </w:r>
      <w:r w:rsidR="003A294A" w:rsidRPr="00EB5E38">
        <w:t xml:space="preserve"> Montréal, Clin d</w:t>
      </w:r>
      <w:r w:rsidR="00DD5E32">
        <w:t>’</w:t>
      </w:r>
      <w:r w:rsidR="003A294A" w:rsidRPr="00EB5E38">
        <w:t>œil, le</w:t>
      </w:r>
      <w:r w:rsidR="003A3690" w:rsidRPr="00EB5E38">
        <w:t xml:space="preserve"> </w:t>
      </w:r>
      <w:r w:rsidR="003A294A" w:rsidRPr="00EB5E38">
        <w:t>groupe Garage &amp; Dynamite, le Collège LaSalle International, le groupe Bovet, Coca-Cola et Hanes Brands, Inc</w:t>
      </w:r>
      <w:r w:rsidR="003A294A" w:rsidRPr="00EB5E38">
        <w:rPr>
          <w:i/>
        </w:rPr>
        <w:t xml:space="preserve">. </w:t>
      </w:r>
      <w:r w:rsidR="003A294A" w:rsidRPr="00EB5E38">
        <w:t>Depuis 1991, la fondation honore des personnalités reconnues dans le milieu de la mode, par exemple Michel Robichaud (en 1993), Salvatore Parasuco (en 2002), etc. (</w:t>
      </w:r>
      <w:r w:rsidR="003A294A" w:rsidRPr="00EB5E38">
        <w:rPr>
          <w:i/>
        </w:rPr>
        <w:t>Ibid.</w:t>
      </w:r>
      <w:r w:rsidR="00756A20" w:rsidRPr="00EB5E38">
        <w:rPr>
          <w:i/>
        </w:rPr>
        <w:t> </w:t>
      </w:r>
      <w:r w:rsidR="002B0346" w:rsidRPr="002B0346">
        <w:t>:</w:t>
      </w:r>
      <w:r w:rsidR="003A294A" w:rsidRPr="00EB5E38">
        <w:t xml:space="preserve"> 162).</w:t>
      </w:r>
    </w:p>
    <w:p w14:paraId="6B0B92A9" w14:textId="6855CAAA" w:rsidR="003A294A" w:rsidRDefault="003A294A" w:rsidP="009420CF">
      <w:pPr>
        <w:pStyle w:val="ST4"/>
        <w:rPr>
          <w:rFonts w:eastAsia="Cambria"/>
        </w:rPr>
      </w:pPr>
      <w:r w:rsidRPr="009420CF">
        <w:rPr>
          <w:rFonts w:eastAsia="Cambria"/>
        </w:rPr>
        <w:t>– La Fondation du Maire de Montréal</w:t>
      </w:r>
    </w:p>
    <w:p w14:paraId="181448B9" w14:textId="77777777" w:rsidR="009420CF" w:rsidRPr="009420CF" w:rsidRDefault="009420CF" w:rsidP="009420CF">
      <w:pPr>
        <w:pStyle w:val="NS"/>
      </w:pPr>
    </w:p>
    <w:p w14:paraId="36064851" w14:textId="2AD4A2D7" w:rsidR="003A294A" w:rsidRPr="00EB5E38" w:rsidRDefault="003A294A" w:rsidP="00670F05">
      <w:r w:rsidRPr="00EB5E38">
        <w:rPr>
          <w:rFonts w:eastAsia="Cambria"/>
          <w:lang w:eastAsia="en-US"/>
        </w:rPr>
        <w:t>Dès</w:t>
      </w:r>
      <w:r w:rsidRPr="00613E45">
        <w:rPr>
          <w:rFonts w:eastAsia="Cambria"/>
          <w:spacing w:val="-20"/>
          <w:lang w:eastAsia="en-US"/>
        </w:rPr>
        <w:t xml:space="preserve"> </w:t>
      </w:r>
      <w:r w:rsidRPr="00EB5E38">
        <w:rPr>
          <w:rFonts w:eastAsia="Cambria"/>
          <w:lang w:eastAsia="en-US"/>
        </w:rPr>
        <w:t>1996,</w:t>
      </w:r>
      <w:r w:rsidRPr="00613E45">
        <w:rPr>
          <w:rFonts w:eastAsia="Cambria"/>
          <w:spacing w:val="-20"/>
          <w:lang w:eastAsia="en-US"/>
        </w:rPr>
        <w:t xml:space="preserve"> </w:t>
      </w:r>
      <w:r w:rsidRPr="00EB5E38">
        <w:rPr>
          <w:rFonts w:eastAsia="Cambria"/>
          <w:lang w:eastAsia="en-US"/>
        </w:rPr>
        <w:t>est</w:t>
      </w:r>
      <w:r w:rsidRPr="00613E45">
        <w:rPr>
          <w:rFonts w:eastAsia="Cambria"/>
          <w:spacing w:val="-20"/>
          <w:lang w:eastAsia="en-US"/>
        </w:rPr>
        <w:t xml:space="preserve"> </w:t>
      </w:r>
      <w:r w:rsidRPr="00EB5E38">
        <w:rPr>
          <w:rFonts w:eastAsia="Cambria"/>
          <w:lang w:eastAsia="en-US"/>
        </w:rPr>
        <w:t>octroyée</w:t>
      </w:r>
      <w:r w:rsidRPr="00613E45">
        <w:rPr>
          <w:rFonts w:eastAsia="Cambria"/>
          <w:spacing w:val="-20"/>
          <w:lang w:eastAsia="en-US"/>
        </w:rPr>
        <w:t xml:space="preserve"> </w:t>
      </w:r>
      <w:r w:rsidRPr="00EB5E38">
        <w:rPr>
          <w:rFonts w:eastAsia="Cambria"/>
          <w:lang w:eastAsia="en-US"/>
        </w:rPr>
        <w:t>une</w:t>
      </w:r>
      <w:r w:rsidRPr="00613E45">
        <w:rPr>
          <w:rFonts w:eastAsia="Cambria"/>
          <w:spacing w:val="-20"/>
          <w:lang w:eastAsia="en-US"/>
        </w:rPr>
        <w:t xml:space="preserve"> </w:t>
      </w:r>
      <w:r w:rsidRPr="00EB5E38">
        <w:rPr>
          <w:rFonts w:eastAsia="Cambria"/>
          <w:lang w:eastAsia="en-US"/>
        </w:rPr>
        <w:t>bourse</w:t>
      </w:r>
      <w:r w:rsidRPr="00613E45">
        <w:rPr>
          <w:rFonts w:eastAsia="Cambria"/>
          <w:spacing w:val="-20"/>
          <w:lang w:eastAsia="en-US"/>
        </w:rPr>
        <w:t xml:space="preserve"> </w:t>
      </w:r>
      <w:r w:rsidRPr="00EB5E38">
        <w:rPr>
          <w:rFonts w:eastAsia="Cambria"/>
          <w:lang w:eastAsia="en-US"/>
        </w:rPr>
        <w:t>de</w:t>
      </w:r>
      <w:r w:rsidRPr="00613E45">
        <w:rPr>
          <w:rFonts w:eastAsia="Cambria"/>
          <w:spacing w:val="-20"/>
          <w:lang w:eastAsia="en-US"/>
        </w:rPr>
        <w:t xml:space="preserve"> </w:t>
      </w:r>
      <w:r w:rsidRPr="00EB5E38">
        <w:rPr>
          <w:rFonts w:eastAsia="Cambria"/>
          <w:lang w:eastAsia="en-US"/>
        </w:rPr>
        <w:t>la</w:t>
      </w:r>
      <w:r w:rsidRPr="00613E45">
        <w:rPr>
          <w:rFonts w:eastAsia="Cambria"/>
          <w:spacing w:val="-20"/>
          <w:lang w:eastAsia="en-US"/>
        </w:rPr>
        <w:t xml:space="preserve"> </w:t>
      </w:r>
      <w:r w:rsidRPr="00EB5E38">
        <w:rPr>
          <w:rFonts w:eastAsia="Cambria"/>
          <w:lang w:eastAsia="en-US"/>
        </w:rPr>
        <w:t>Fondation</w:t>
      </w:r>
      <w:r w:rsidRPr="00613E45">
        <w:rPr>
          <w:rFonts w:eastAsia="Cambria"/>
          <w:spacing w:val="-20"/>
          <w:lang w:eastAsia="en-US"/>
        </w:rPr>
        <w:t xml:space="preserve"> </w:t>
      </w:r>
      <w:r w:rsidRPr="00EB5E38">
        <w:rPr>
          <w:rFonts w:eastAsia="Cambria"/>
          <w:lang w:eastAsia="en-US"/>
        </w:rPr>
        <w:t>du</w:t>
      </w:r>
      <w:r w:rsidRPr="00613E45">
        <w:rPr>
          <w:rFonts w:eastAsia="Cambria"/>
          <w:spacing w:val="-20"/>
          <w:lang w:eastAsia="en-US"/>
        </w:rPr>
        <w:t xml:space="preserve"> </w:t>
      </w:r>
      <w:r w:rsidRPr="00EB5E38">
        <w:rPr>
          <w:rFonts w:eastAsia="Cambria"/>
          <w:lang w:eastAsia="en-US"/>
        </w:rPr>
        <w:t>Maire</w:t>
      </w:r>
      <w:r w:rsidRPr="00613E45">
        <w:rPr>
          <w:rFonts w:eastAsia="Cambria"/>
          <w:spacing w:val="-20"/>
          <w:lang w:eastAsia="en-US"/>
        </w:rPr>
        <w:t xml:space="preserve"> </w:t>
      </w:r>
      <w:r w:rsidRPr="00EB5E38">
        <w:rPr>
          <w:rFonts w:eastAsia="Cambria"/>
          <w:lang w:eastAsia="en-US"/>
        </w:rPr>
        <w:t>de</w:t>
      </w:r>
      <w:r w:rsidRPr="00613E45">
        <w:rPr>
          <w:rFonts w:eastAsia="Cambria"/>
          <w:spacing w:val="-20"/>
          <w:lang w:eastAsia="en-US"/>
        </w:rPr>
        <w:t xml:space="preserve"> </w:t>
      </w:r>
      <w:r w:rsidRPr="00EB5E38">
        <w:rPr>
          <w:rFonts w:eastAsia="Cambria"/>
          <w:lang w:eastAsia="en-US"/>
        </w:rPr>
        <w:t>Montréal.</w:t>
      </w:r>
      <w:r w:rsidRPr="00613E45">
        <w:rPr>
          <w:rFonts w:eastAsia="Cambria"/>
          <w:spacing w:val="-20"/>
          <w:lang w:eastAsia="en-US"/>
        </w:rPr>
        <w:t xml:space="preserve"> </w:t>
      </w:r>
      <w:r w:rsidRPr="00EB5E38">
        <w:t>Depuis</w:t>
      </w:r>
      <w:r w:rsidRPr="00613E45">
        <w:rPr>
          <w:spacing w:val="-20"/>
        </w:rPr>
        <w:t xml:space="preserve"> </w:t>
      </w:r>
      <w:r w:rsidRPr="00EB5E38">
        <w:t>sa</w:t>
      </w:r>
      <w:r w:rsidRPr="00613E45">
        <w:rPr>
          <w:spacing w:val="-20"/>
        </w:rPr>
        <w:t xml:space="preserve"> </w:t>
      </w:r>
      <w:r w:rsidRPr="00EB5E38">
        <w:t>création</w:t>
      </w:r>
      <w:r w:rsidRPr="00613E45">
        <w:rPr>
          <w:spacing w:val="-20"/>
        </w:rPr>
        <w:t xml:space="preserve"> </w:t>
      </w:r>
      <w:r w:rsidRPr="00EB5E38">
        <w:t>la</w:t>
      </w:r>
      <w:r w:rsidRPr="00613E45">
        <w:rPr>
          <w:spacing w:val="-20"/>
        </w:rPr>
        <w:t xml:space="preserve"> </w:t>
      </w:r>
      <w:r w:rsidRPr="00EB5E38">
        <w:t>Fondation</w:t>
      </w:r>
      <w:r w:rsidRPr="00613E45">
        <w:rPr>
          <w:spacing w:val="-20"/>
        </w:rPr>
        <w:t xml:space="preserve"> </w:t>
      </w:r>
      <w:r w:rsidRPr="00EB5E38">
        <w:t>a</w:t>
      </w:r>
      <w:r w:rsidRPr="00613E45">
        <w:rPr>
          <w:spacing w:val="-20"/>
        </w:rPr>
        <w:t xml:space="preserve"> </w:t>
      </w:r>
      <w:r w:rsidRPr="00EB5E38">
        <w:t>investi</w:t>
      </w:r>
      <w:r w:rsidRPr="00613E45">
        <w:rPr>
          <w:spacing w:val="-20"/>
        </w:rPr>
        <w:t xml:space="preserve"> </w:t>
      </w:r>
      <w:r w:rsidRPr="00EB5E38">
        <w:t>plus</w:t>
      </w:r>
      <w:r w:rsidRPr="00613E45">
        <w:rPr>
          <w:spacing w:val="-20"/>
        </w:rPr>
        <w:t xml:space="preserve"> </w:t>
      </w:r>
      <w:r w:rsidRPr="00EB5E38">
        <w:t>de</w:t>
      </w:r>
      <w:r w:rsidRPr="00613E45">
        <w:rPr>
          <w:spacing w:val="-20"/>
        </w:rPr>
        <w:t xml:space="preserve"> </w:t>
      </w:r>
      <w:r w:rsidRPr="00EB5E38">
        <w:t>5,2</w:t>
      </w:r>
      <w:r w:rsidR="00177BE5" w:rsidRPr="00613E45">
        <w:rPr>
          <w:spacing w:val="-20"/>
        </w:rPr>
        <w:t> </w:t>
      </w:r>
      <w:r w:rsidRPr="00EB5E38">
        <w:t>millions</w:t>
      </w:r>
      <w:r w:rsidRPr="00613E45">
        <w:rPr>
          <w:spacing w:val="-20"/>
        </w:rPr>
        <w:t xml:space="preserve"> </w:t>
      </w:r>
      <w:r w:rsidRPr="00EB5E38">
        <w:t>de</w:t>
      </w:r>
      <w:r w:rsidRPr="00613E45">
        <w:rPr>
          <w:spacing w:val="-20"/>
        </w:rPr>
        <w:t xml:space="preserve"> </w:t>
      </w:r>
      <w:r w:rsidRPr="00EB5E38">
        <w:t>dollars</w:t>
      </w:r>
      <w:r w:rsidRPr="00613E45">
        <w:rPr>
          <w:spacing w:val="-20"/>
        </w:rPr>
        <w:t xml:space="preserve"> </w:t>
      </w:r>
      <w:r w:rsidRPr="00EB5E38">
        <w:t>sous</w:t>
      </w:r>
      <w:r w:rsidRPr="00613E45">
        <w:rPr>
          <w:spacing w:val="-20"/>
        </w:rPr>
        <w:t xml:space="preserve"> </w:t>
      </w:r>
      <w:r w:rsidRPr="00EB5E38">
        <w:t>forme</w:t>
      </w:r>
      <w:r w:rsidRPr="00613E45">
        <w:rPr>
          <w:spacing w:val="-20"/>
        </w:rPr>
        <w:t xml:space="preserve"> </w:t>
      </w:r>
      <w:r w:rsidRPr="00EB5E38">
        <w:t>de</w:t>
      </w:r>
      <w:r w:rsidRPr="00613E45">
        <w:rPr>
          <w:spacing w:val="-20"/>
        </w:rPr>
        <w:t xml:space="preserve"> </w:t>
      </w:r>
      <w:r w:rsidRPr="00EB5E38">
        <w:t>bourses</w:t>
      </w:r>
      <w:r w:rsidRPr="00613E45">
        <w:rPr>
          <w:spacing w:val="-20"/>
        </w:rPr>
        <w:t xml:space="preserve"> </w:t>
      </w:r>
      <w:r w:rsidRPr="00EB5E38">
        <w:t>dans</w:t>
      </w:r>
      <w:r w:rsidRPr="00613E45">
        <w:rPr>
          <w:spacing w:val="-20"/>
        </w:rPr>
        <w:t xml:space="preserve"> </w:t>
      </w:r>
      <w:r w:rsidRPr="00EB5E38">
        <w:t>766</w:t>
      </w:r>
      <w:r w:rsidRPr="00613E45">
        <w:rPr>
          <w:spacing w:val="-20"/>
        </w:rPr>
        <w:t xml:space="preserve"> </w:t>
      </w:r>
      <w:r w:rsidRPr="00EB5E38">
        <w:t>entreprises</w:t>
      </w:r>
      <w:r w:rsidRPr="00613E45">
        <w:rPr>
          <w:spacing w:val="-20"/>
        </w:rPr>
        <w:t xml:space="preserve"> </w:t>
      </w:r>
      <w:r w:rsidRPr="00EB5E38">
        <w:t>qui</w:t>
      </w:r>
      <w:r w:rsidRPr="00613E45">
        <w:rPr>
          <w:spacing w:val="-20"/>
        </w:rPr>
        <w:t xml:space="preserve"> </w:t>
      </w:r>
      <w:r w:rsidRPr="00EB5E38">
        <w:t>ont</w:t>
      </w:r>
      <w:r w:rsidRPr="00613E45">
        <w:rPr>
          <w:spacing w:val="-20"/>
        </w:rPr>
        <w:t xml:space="preserve"> </w:t>
      </w:r>
      <w:r w:rsidRPr="00EB5E38">
        <w:t>créé</w:t>
      </w:r>
      <w:r w:rsidRPr="00613E45">
        <w:rPr>
          <w:spacing w:val="-20"/>
        </w:rPr>
        <w:t xml:space="preserve"> </w:t>
      </w:r>
      <w:r w:rsidRPr="00EB5E38">
        <w:t>plus</w:t>
      </w:r>
      <w:r w:rsidRPr="00613E45">
        <w:rPr>
          <w:spacing w:val="-20"/>
        </w:rPr>
        <w:t xml:space="preserve"> </w:t>
      </w:r>
      <w:r w:rsidRPr="00EB5E38">
        <w:t>de</w:t>
      </w:r>
      <w:r w:rsidRPr="00613E45">
        <w:rPr>
          <w:spacing w:val="-20"/>
        </w:rPr>
        <w:t xml:space="preserve"> </w:t>
      </w:r>
      <w:r w:rsidRPr="00EB5E38">
        <w:t>2</w:t>
      </w:r>
      <w:r w:rsidRPr="00613E45">
        <w:rPr>
          <w:spacing w:val="-20"/>
        </w:rPr>
        <w:t> </w:t>
      </w:r>
      <w:r w:rsidRPr="00EB5E38">
        <w:t>270</w:t>
      </w:r>
      <w:r w:rsidRPr="00613E45">
        <w:rPr>
          <w:spacing w:val="-20"/>
        </w:rPr>
        <w:t xml:space="preserve"> </w:t>
      </w:r>
      <w:r w:rsidRPr="00EB5E38">
        <w:t>emplois.</w:t>
      </w:r>
      <w:r w:rsidRPr="00613E45">
        <w:rPr>
          <w:spacing w:val="-20"/>
        </w:rPr>
        <w:t xml:space="preserve"> </w:t>
      </w:r>
      <w:r w:rsidRPr="00EB5E38">
        <w:t>Le</w:t>
      </w:r>
      <w:r w:rsidR="003A3690" w:rsidRPr="00613E45">
        <w:rPr>
          <w:spacing w:val="-20"/>
        </w:rPr>
        <w:t xml:space="preserve"> </w:t>
      </w:r>
      <w:r w:rsidRPr="00EB5E38">
        <w:t>montant</w:t>
      </w:r>
      <w:r w:rsidRPr="00613E45">
        <w:rPr>
          <w:spacing w:val="-20"/>
        </w:rPr>
        <w:t xml:space="preserve"> </w:t>
      </w:r>
      <w:r w:rsidRPr="00EB5E38">
        <w:t>des</w:t>
      </w:r>
      <w:r w:rsidRPr="00613E45">
        <w:rPr>
          <w:spacing w:val="-20"/>
        </w:rPr>
        <w:t xml:space="preserve"> </w:t>
      </w:r>
      <w:r w:rsidRPr="00EB5E38">
        <w:t>bourses</w:t>
      </w:r>
      <w:r w:rsidRPr="00613E45">
        <w:rPr>
          <w:spacing w:val="-20"/>
        </w:rPr>
        <w:t xml:space="preserve"> </w:t>
      </w:r>
      <w:r w:rsidRPr="00EB5E38">
        <w:t>oscille</w:t>
      </w:r>
      <w:r w:rsidRPr="00613E45">
        <w:rPr>
          <w:spacing w:val="-20"/>
        </w:rPr>
        <w:t xml:space="preserve"> </w:t>
      </w:r>
      <w:r w:rsidRPr="00EB5E38">
        <w:t>entre</w:t>
      </w:r>
      <w:r w:rsidRPr="00613E45">
        <w:rPr>
          <w:spacing w:val="-20"/>
        </w:rPr>
        <w:t xml:space="preserve"> </w:t>
      </w:r>
      <w:r w:rsidRPr="00EB5E38">
        <w:t>5</w:t>
      </w:r>
      <w:r w:rsidRPr="00613E45">
        <w:rPr>
          <w:spacing w:val="-20"/>
        </w:rPr>
        <w:t> </w:t>
      </w:r>
      <w:r w:rsidRPr="00EB5E38">
        <w:t>000</w:t>
      </w:r>
      <w:r w:rsidR="00177BE5" w:rsidRPr="00613E45">
        <w:rPr>
          <w:spacing w:val="-20"/>
        </w:rPr>
        <w:t> </w:t>
      </w:r>
      <w:r w:rsidRPr="00EB5E38">
        <w:t>et</w:t>
      </w:r>
      <w:r w:rsidRPr="00613E45">
        <w:rPr>
          <w:spacing w:val="-20"/>
        </w:rPr>
        <w:t xml:space="preserve"> </w:t>
      </w:r>
      <w:r w:rsidRPr="00EB5E38">
        <w:t>30</w:t>
      </w:r>
      <w:r w:rsidRPr="00613E45">
        <w:rPr>
          <w:spacing w:val="-20"/>
        </w:rPr>
        <w:t> </w:t>
      </w:r>
      <w:r w:rsidRPr="00EB5E38">
        <w:t>000</w:t>
      </w:r>
      <w:r w:rsidR="00756A20" w:rsidRPr="00613E45">
        <w:rPr>
          <w:spacing w:val="-20"/>
        </w:rPr>
        <w:t> </w:t>
      </w:r>
      <w:r w:rsidR="00756A20" w:rsidRPr="00EB5E38">
        <w:t>$</w:t>
      </w:r>
      <w:r w:rsidRPr="00613E45">
        <w:rPr>
          <w:spacing w:val="-20"/>
        </w:rPr>
        <w:t xml:space="preserve"> </w:t>
      </w:r>
      <w:r w:rsidRPr="00EB5E38">
        <w:t>(</w:t>
      </w:r>
      <w:r w:rsidRPr="00EB5E38">
        <w:rPr>
          <w:lang w:val="fr-FR"/>
        </w:rPr>
        <w:t>FMI</w:t>
      </w:r>
      <w:r w:rsidRPr="00EB5E38">
        <w:rPr>
          <w:vertAlign w:val="subscript"/>
          <w:lang w:val="fr-FR"/>
        </w:rPr>
        <w:t>1</w:t>
      </w:r>
      <w:r w:rsidRPr="00EB5E38">
        <w:rPr>
          <w:lang w:val="fr-FR"/>
        </w:rPr>
        <w:t>,</w:t>
      </w:r>
      <w:r w:rsidRPr="00613E45">
        <w:rPr>
          <w:spacing w:val="-20"/>
          <w:lang w:val="fr-FR"/>
        </w:rPr>
        <w:t xml:space="preserve"> </w:t>
      </w:r>
      <w:r w:rsidRPr="00EB5E38">
        <w:rPr>
          <w:lang w:val="fr-FR"/>
        </w:rPr>
        <w:t>1996</w:t>
      </w:r>
      <w:r w:rsidRPr="00EB5E38">
        <w:t>).</w:t>
      </w:r>
      <w:r w:rsidRPr="00613E45">
        <w:rPr>
          <w:spacing w:val="-20"/>
        </w:rPr>
        <w:t xml:space="preserve"> </w:t>
      </w:r>
      <w:r w:rsidRPr="00EB5E38">
        <w:t>Plusieurs</w:t>
      </w:r>
      <w:r w:rsidRPr="00613E45">
        <w:rPr>
          <w:spacing w:val="-20"/>
        </w:rPr>
        <w:t xml:space="preserve"> </w:t>
      </w:r>
      <w:r w:rsidRPr="00EB5E38">
        <w:t>créateurs</w:t>
      </w:r>
      <w:r w:rsidRPr="00613E45">
        <w:rPr>
          <w:spacing w:val="-20"/>
        </w:rPr>
        <w:t xml:space="preserve"> </w:t>
      </w:r>
      <w:r w:rsidRPr="00EB5E38">
        <w:t>(</w:t>
      </w:r>
      <w:r w:rsidRPr="00EB5E38">
        <w:rPr>
          <w:lang w:val="fr-FR"/>
        </w:rPr>
        <w:t>FMI</w:t>
      </w:r>
      <w:r w:rsidRPr="00EB5E38">
        <w:rPr>
          <w:vertAlign w:val="subscript"/>
          <w:lang w:val="fr-FR"/>
        </w:rPr>
        <w:t>3</w:t>
      </w:r>
      <w:r w:rsidRPr="00EB5E38">
        <w:rPr>
          <w:lang w:val="fr-FR"/>
        </w:rPr>
        <w:t>,</w:t>
      </w:r>
      <w:r w:rsidRPr="00613E45">
        <w:rPr>
          <w:spacing w:val="-20"/>
          <w:lang w:val="fr-FR"/>
        </w:rPr>
        <w:t xml:space="preserve"> </w:t>
      </w:r>
      <w:r w:rsidRPr="00EB5E38">
        <w:rPr>
          <w:lang w:val="fr-FR"/>
        </w:rPr>
        <w:t>2012</w:t>
      </w:r>
      <w:r w:rsidRPr="00EB5E38">
        <w:t>)</w:t>
      </w:r>
      <w:r w:rsidRPr="00613E45">
        <w:rPr>
          <w:spacing w:val="-20"/>
        </w:rPr>
        <w:t xml:space="preserve"> </w:t>
      </w:r>
      <w:r w:rsidRPr="00EB5E38">
        <w:t>ont</w:t>
      </w:r>
      <w:r w:rsidRPr="00613E45">
        <w:rPr>
          <w:spacing w:val="-20"/>
        </w:rPr>
        <w:t xml:space="preserve"> </w:t>
      </w:r>
      <w:r w:rsidRPr="00EB5E38">
        <w:t>été</w:t>
      </w:r>
      <w:r w:rsidRPr="00613E45">
        <w:rPr>
          <w:spacing w:val="-20"/>
        </w:rPr>
        <w:t xml:space="preserve"> </w:t>
      </w:r>
      <w:r w:rsidRPr="00EB5E38">
        <w:t>boursiers</w:t>
      </w:r>
      <w:r w:rsidRPr="00613E45">
        <w:rPr>
          <w:spacing w:val="-20"/>
        </w:rPr>
        <w:t xml:space="preserve"> </w:t>
      </w:r>
      <w:r w:rsidRPr="00EB5E38">
        <w:t>de</w:t>
      </w:r>
      <w:r w:rsidRPr="00613E45">
        <w:rPr>
          <w:spacing w:val="-20"/>
        </w:rPr>
        <w:t xml:space="preserve"> </w:t>
      </w:r>
      <w:r w:rsidRPr="00EB5E38">
        <w:t>la</w:t>
      </w:r>
      <w:r w:rsidRPr="00613E45">
        <w:rPr>
          <w:spacing w:val="-20"/>
        </w:rPr>
        <w:t xml:space="preserve"> </w:t>
      </w:r>
      <w:r w:rsidRPr="00EB5E38">
        <w:t>Fondation.</w:t>
      </w:r>
      <w:r w:rsidRPr="00613E45">
        <w:rPr>
          <w:spacing w:val="-20"/>
        </w:rPr>
        <w:t xml:space="preserve"> </w:t>
      </w:r>
      <w:r w:rsidRPr="00EB5E38">
        <w:t>En</w:t>
      </w:r>
      <w:r w:rsidRPr="00613E45">
        <w:rPr>
          <w:spacing w:val="-20"/>
        </w:rPr>
        <w:t xml:space="preserve"> </w:t>
      </w:r>
      <w:r w:rsidRPr="00EB5E38">
        <w:t>2002,</w:t>
      </w:r>
      <w:r w:rsidRPr="00613E45">
        <w:rPr>
          <w:spacing w:val="-20"/>
        </w:rPr>
        <w:t xml:space="preserve"> </w:t>
      </w:r>
      <w:r w:rsidRPr="00EB5E38">
        <w:t>c</w:t>
      </w:r>
      <w:r w:rsidR="00DD5E32">
        <w:t>’</w:t>
      </w:r>
      <w:r w:rsidRPr="00EB5E38">
        <w:t>est</w:t>
      </w:r>
      <w:r w:rsidRPr="00613E45">
        <w:rPr>
          <w:spacing w:val="-20"/>
        </w:rPr>
        <w:t xml:space="preserve"> </w:t>
      </w:r>
      <w:r w:rsidRPr="00EB5E38">
        <w:t>la</w:t>
      </w:r>
      <w:r w:rsidRPr="00613E45">
        <w:rPr>
          <w:spacing w:val="-20"/>
        </w:rPr>
        <w:t xml:space="preserve"> </w:t>
      </w:r>
      <w:r w:rsidRPr="00EB5E38">
        <w:t>réputée</w:t>
      </w:r>
      <w:r w:rsidRPr="00613E45">
        <w:rPr>
          <w:spacing w:val="-20"/>
        </w:rPr>
        <w:t xml:space="preserve"> </w:t>
      </w:r>
      <w:r w:rsidRPr="00EB5E38">
        <w:t>créatrice</w:t>
      </w:r>
      <w:r w:rsidRPr="00613E45">
        <w:rPr>
          <w:spacing w:val="-20"/>
        </w:rPr>
        <w:t xml:space="preserve"> </w:t>
      </w:r>
      <w:r w:rsidRPr="00EB5E38">
        <w:t>de</w:t>
      </w:r>
      <w:r w:rsidRPr="00613E45">
        <w:rPr>
          <w:spacing w:val="-20"/>
        </w:rPr>
        <w:t xml:space="preserve"> </w:t>
      </w:r>
      <w:r w:rsidRPr="00EB5E38">
        <w:t>mode</w:t>
      </w:r>
      <w:r w:rsidRPr="00613E45">
        <w:rPr>
          <w:spacing w:val="-20"/>
        </w:rPr>
        <w:t xml:space="preserve"> </w:t>
      </w:r>
      <w:r w:rsidRPr="00EB5E38">
        <w:t>Ève</w:t>
      </w:r>
      <w:r w:rsidRPr="00613E45">
        <w:rPr>
          <w:spacing w:val="-20"/>
        </w:rPr>
        <w:t xml:space="preserve"> </w:t>
      </w:r>
      <w:r w:rsidRPr="00EB5E38">
        <w:t>Gravel</w:t>
      </w:r>
      <w:r w:rsidRPr="00613E45">
        <w:rPr>
          <w:spacing w:val="-20"/>
        </w:rPr>
        <w:t xml:space="preserve"> </w:t>
      </w:r>
      <w:r w:rsidRPr="00EB5E38">
        <w:t>qui</w:t>
      </w:r>
      <w:r w:rsidRPr="00613E45">
        <w:rPr>
          <w:spacing w:val="-20"/>
        </w:rPr>
        <w:t xml:space="preserve"> </w:t>
      </w:r>
      <w:r w:rsidRPr="00EB5E38">
        <w:t>l</w:t>
      </w:r>
      <w:r w:rsidR="00DD5E32">
        <w:t>’</w:t>
      </w:r>
      <w:r w:rsidRPr="00EB5E38">
        <w:t>obtient.</w:t>
      </w:r>
      <w:r w:rsidRPr="00613E45">
        <w:rPr>
          <w:spacing w:val="-20"/>
        </w:rPr>
        <w:t xml:space="preserve"> </w:t>
      </w:r>
      <w:r w:rsidRPr="00EB5E38">
        <w:t>Aujourd</w:t>
      </w:r>
      <w:r w:rsidR="00DD5E32">
        <w:t>’</w:t>
      </w:r>
      <w:r w:rsidRPr="00EB5E38">
        <w:t>hui,</w:t>
      </w:r>
      <w:r w:rsidRPr="00613E45">
        <w:rPr>
          <w:spacing w:val="-20"/>
        </w:rPr>
        <w:t xml:space="preserve"> </w:t>
      </w:r>
      <w:r w:rsidRPr="00EB5E38">
        <w:t>elle</w:t>
      </w:r>
      <w:r w:rsidRPr="00613E45">
        <w:rPr>
          <w:spacing w:val="-20"/>
        </w:rPr>
        <w:t xml:space="preserve"> </w:t>
      </w:r>
      <w:r w:rsidRPr="00EB5E38">
        <w:t>est</w:t>
      </w:r>
      <w:r w:rsidRPr="00613E45">
        <w:rPr>
          <w:spacing w:val="-20"/>
        </w:rPr>
        <w:t xml:space="preserve"> </w:t>
      </w:r>
      <w:r w:rsidR="00756A20" w:rsidRPr="00EB5E38">
        <w:t>«</w:t>
      </w:r>
      <w:r w:rsidR="00756A20" w:rsidRPr="00613E45">
        <w:rPr>
          <w:spacing w:val="-20"/>
        </w:rPr>
        <w:t> </w:t>
      </w:r>
      <w:r w:rsidRPr="00EB5E38">
        <w:t>à</w:t>
      </w:r>
      <w:r w:rsidRPr="00613E45">
        <w:rPr>
          <w:spacing w:val="-20"/>
        </w:rPr>
        <w:t xml:space="preserve"> </w:t>
      </w:r>
      <w:r w:rsidRPr="00EB5E38">
        <w:t>la</w:t>
      </w:r>
      <w:r w:rsidRPr="00613E45">
        <w:rPr>
          <w:spacing w:val="-20"/>
        </w:rPr>
        <w:t xml:space="preserve"> </w:t>
      </w:r>
      <w:r w:rsidRPr="00EB5E38">
        <w:t>tête</w:t>
      </w:r>
      <w:r w:rsidRPr="00613E45">
        <w:rPr>
          <w:spacing w:val="-20"/>
        </w:rPr>
        <w:t xml:space="preserve"> </w:t>
      </w:r>
      <w:r w:rsidRPr="00EB5E38">
        <w:t>de</w:t>
      </w:r>
      <w:r w:rsidRPr="00613E45">
        <w:rPr>
          <w:spacing w:val="-20"/>
        </w:rPr>
        <w:t xml:space="preserve"> </w:t>
      </w:r>
      <w:r w:rsidRPr="00EB5E38">
        <w:t>sa</w:t>
      </w:r>
      <w:r w:rsidRPr="00613E45">
        <w:rPr>
          <w:spacing w:val="-20"/>
        </w:rPr>
        <w:t xml:space="preserve"> </w:t>
      </w:r>
      <w:r w:rsidRPr="00EB5E38">
        <w:t>propre</w:t>
      </w:r>
      <w:r w:rsidRPr="00613E45">
        <w:rPr>
          <w:spacing w:val="-20"/>
        </w:rPr>
        <w:t xml:space="preserve"> </w:t>
      </w:r>
      <w:r w:rsidRPr="00EB5E38">
        <w:t>maison</w:t>
      </w:r>
      <w:r w:rsidRPr="00613E45">
        <w:rPr>
          <w:spacing w:val="-20"/>
        </w:rPr>
        <w:t xml:space="preserve"> </w:t>
      </w:r>
      <w:r w:rsidRPr="00EB5E38">
        <w:t>de</w:t>
      </w:r>
      <w:r w:rsidRPr="00613E45">
        <w:rPr>
          <w:spacing w:val="-20"/>
        </w:rPr>
        <w:t xml:space="preserve"> </w:t>
      </w:r>
      <w:r w:rsidRPr="00EB5E38">
        <w:t>couture</w:t>
      </w:r>
      <w:r w:rsidR="00756A20" w:rsidRPr="00613E45">
        <w:rPr>
          <w:spacing w:val="-20"/>
        </w:rPr>
        <w:t> </w:t>
      </w:r>
      <w:r w:rsidR="00756A20" w:rsidRPr="00EB5E38">
        <w:t>»</w:t>
      </w:r>
      <w:r w:rsidRPr="00613E45">
        <w:rPr>
          <w:spacing w:val="-20"/>
        </w:rPr>
        <w:t xml:space="preserve"> </w:t>
      </w:r>
      <w:r w:rsidRPr="00EB5E38">
        <w:t>(FMI</w:t>
      </w:r>
      <w:r w:rsidRPr="00EB5E38">
        <w:rPr>
          <w:vertAlign w:val="subscript"/>
        </w:rPr>
        <w:t>2</w:t>
      </w:r>
      <w:r w:rsidRPr="00EB5E38">
        <w:t>,</w:t>
      </w:r>
      <w:r w:rsidRPr="00613E45">
        <w:rPr>
          <w:spacing w:val="-20"/>
        </w:rPr>
        <w:t xml:space="preserve"> </w:t>
      </w:r>
      <w:r w:rsidRPr="00EB5E38">
        <w:t>2002).</w:t>
      </w:r>
    </w:p>
    <w:p w14:paraId="2A112D0F" w14:textId="77777777" w:rsidR="003A294A" w:rsidRPr="00EB5E38" w:rsidRDefault="003A294A" w:rsidP="009420CF">
      <w:pPr>
        <w:rPr>
          <w:rFonts w:eastAsia="Cambria"/>
          <w:lang w:eastAsia="en-US"/>
        </w:rPr>
      </w:pPr>
    </w:p>
    <w:p w14:paraId="742507E4" w14:textId="3E4CDAE9" w:rsidR="003A294A" w:rsidRDefault="003A294A" w:rsidP="009420CF">
      <w:pPr>
        <w:pStyle w:val="ST3"/>
        <w:rPr>
          <w:rFonts w:eastAsia="Cambria"/>
        </w:rPr>
      </w:pPr>
      <w:r w:rsidRPr="009420CF">
        <w:rPr>
          <w:rFonts w:eastAsia="Cambria"/>
        </w:rPr>
        <w:t>Organisation de la promotion</w:t>
      </w:r>
    </w:p>
    <w:p w14:paraId="5D369E6C" w14:textId="77777777" w:rsidR="009420CF" w:rsidRPr="009420CF" w:rsidRDefault="009420CF" w:rsidP="009420CF">
      <w:pPr>
        <w:pStyle w:val="NSS"/>
      </w:pPr>
    </w:p>
    <w:p w14:paraId="3A2C7589" w14:textId="2576FFDA" w:rsidR="003A294A" w:rsidRDefault="003A294A" w:rsidP="009420CF">
      <w:pPr>
        <w:pStyle w:val="ST4"/>
        <w:rPr>
          <w:rFonts w:eastAsia="Cambria"/>
        </w:rPr>
      </w:pPr>
      <w:r w:rsidRPr="009420CF">
        <w:rPr>
          <w:rFonts w:eastAsia="Cambria"/>
        </w:rPr>
        <w:t>– Politique municipale</w:t>
      </w:r>
      <w:r w:rsidR="00756A20" w:rsidRPr="009420CF">
        <w:rPr>
          <w:rFonts w:eastAsia="Cambria"/>
        </w:rPr>
        <w:t> :</w:t>
      </w:r>
      <w:r w:rsidRPr="009420CF">
        <w:rPr>
          <w:rFonts w:eastAsia="Cambria"/>
        </w:rPr>
        <w:t xml:space="preserve"> un Commissariat au design</w:t>
      </w:r>
    </w:p>
    <w:p w14:paraId="1BB615D2" w14:textId="77777777" w:rsidR="009420CF" w:rsidRPr="009420CF" w:rsidRDefault="009420CF" w:rsidP="009420CF">
      <w:pPr>
        <w:pStyle w:val="NS"/>
      </w:pPr>
    </w:p>
    <w:p w14:paraId="56A5DCFD" w14:textId="77777777" w:rsidR="003A294A" w:rsidRPr="00EB5E38" w:rsidRDefault="003A294A" w:rsidP="00670F05">
      <w:r w:rsidRPr="00EB5E38">
        <w:rPr>
          <w:rFonts w:eastAsia="Cambria"/>
          <w:lang w:eastAsia="en-US"/>
        </w:rPr>
        <w:t>En 1991, un Commissariat au design et un bureau Design Montréal sont créés. Ainsi, la Ville de Montréal</w:t>
      </w:r>
      <w:r w:rsidRPr="00EB5E38">
        <w:rPr>
          <w:rFonts w:eastAsia="Cambria"/>
          <w:iCs/>
          <w:color w:val="000000"/>
        </w:rPr>
        <w:t xml:space="preserve"> </w:t>
      </w:r>
      <w:r w:rsidR="00756A20" w:rsidRPr="00EB5E38">
        <w:rPr>
          <w:rFonts w:eastAsia="Cambria"/>
          <w:iCs/>
          <w:color w:val="000000"/>
        </w:rPr>
        <w:t>« </w:t>
      </w:r>
      <w:r w:rsidRPr="00EB5E38">
        <w:rPr>
          <w:rFonts w:eastAsia="Cambria"/>
          <w:iCs/>
          <w:color w:val="000000"/>
        </w:rPr>
        <w:t>met l</w:t>
      </w:r>
      <w:r w:rsidR="00DD5E32">
        <w:rPr>
          <w:rFonts w:eastAsia="Cambria"/>
          <w:iCs/>
          <w:color w:val="000000"/>
        </w:rPr>
        <w:t>’</w:t>
      </w:r>
      <w:r w:rsidRPr="00EB5E38">
        <w:rPr>
          <w:rFonts w:eastAsia="Cambria"/>
          <w:iCs/>
          <w:color w:val="000000"/>
        </w:rPr>
        <w:t>emphase sur la promotion et le développement d</w:t>
      </w:r>
      <w:r w:rsidR="00DD5E32">
        <w:rPr>
          <w:rFonts w:eastAsia="Cambria"/>
          <w:iCs/>
          <w:color w:val="000000"/>
        </w:rPr>
        <w:t>’</w:t>
      </w:r>
      <w:r w:rsidR="00187F75">
        <w:rPr>
          <w:rFonts w:eastAsia="Cambria"/>
          <w:iCs/>
          <w:color w:val="000000"/>
        </w:rPr>
        <w:t>initiatives uniques (exemples</w:t>
      </w:r>
      <w:r w:rsidR="00756A20" w:rsidRPr="00EB5E38">
        <w:rPr>
          <w:rFonts w:eastAsia="Cambria"/>
          <w:iCs/>
          <w:color w:val="000000"/>
        </w:rPr>
        <w:t> :</w:t>
      </w:r>
      <w:r w:rsidRPr="00EB5E38">
        <w:rPr>
          <w:rFonts w:eastAsia="Cambria"/>
          <w:iCs/>
          <w:color w:val="000000"/>
        </w:rPr>
        <w:t xml:space="preserve"> Commerce Design Montréal, PODM) qui encouragent l</w:t>
      </w:r>
      <w:r w:rsidR="00DD5E32">
        <w:rPr>
          <w:rFonts w:eastAsia="Cambria"/>
          <w:iCs/>
          <w:color w:val="000000"/>
        </w:rPr>
        <w:t>’</w:t>
      </w:r>
      <w:r w:rsidRPr="00EB5E38">
        <w:rPr>
          <w:rFonts w:eastAsia="Cambria"/>
          <w:iCs/>
          <w:color w:val="000000"/>
        </w:rPr>
        <w:t>implication des designers au devenir culturel et économique de la Ville</w:t>
      </w:r>
      <w:r w:rsidR="00756A20" w:rsidRPr="00EB5E38">
        <w:rPr>
          <w:rFonts w:eastAsia="Cambria"/>
          <w:iCs/>
          <w:color w:val="000000"/>
        </w:rPr>
        <w:t> »</w:t>
      </w:r>
      <w:r w:rsidRPr="00EB5E38">
        <w:rPr>
          <w:rFonts w:eastAsia="Cambria"/>
          <w:iCs/>
          <w:color w:val="000000"/>
        </w:rPr>
        <w:t xml:space="preserve"> (</w:t>
      </w:r>
      <w:r w:rsidRPr="00EB5E38">
        <w:rPr>
          <w:lang w:val="fr-FR"/>
        </w:rPr>
        <w:t>VdM</w:t>
      </w:r>
      <w:r w:rsidRPr="00EB5E38">
        <w:rPr>
          <w:vertAlign w:val="subscript"/>
          <w:lang w:val="fr-FR"/>
        </w:rPr>
        <w:t>1</w:t>
      </w:r>
      <w:r w:rsidRPr="00EB5E38">
        <w:rPr>
          <w:lang w:val="fr-FR"/>
        </w:rPr>
        <w:t>, 1991</w:t>
      </w:r>
      <w:r w:rsidRPr="00EB5E38">
        <w:t>)</w:t>
      </w:r>
      <w:r w:rsidRPr="00EB5E38">
        <w:rPr>
          <w:rFonts w:eastAsia="Cambria"/>
          <w:iCs/>
          <w:color w:val="000000"/>
        </w:rPr>
        <w:t xml:space="preserve">. </w:t>
      </w:r>
      <w:r w:rsidRPr="00EB5E38">
        <w:t>D</w:t>
      </w:r>
      <w:r w:rsidR="00DD5E32">
        <w:t>’</w:t>
      </w:r>
      <w:r w:rsidRPr="00EB5E38">
        <w:t xml:space="preserve">après le rapport Montréal Ville </w:t>
      </w:r>
      <w:r w:rsidR="002E784A">
        <w:t>UNESCO</w:t>
      </w:r>
      <w:r w:rsidRPr="00EB5E38">
        <w:t xml:space="preserve"> de </w:t>
      </w:r>
      <w:r w:rsidRPr="002A6A4A">
        <w:rPr>
          <w:color w:val="000000"/>
        </w:rPr>
        <w:t>design (</w:t>
      </w:r>
      <w:r w:rsidRPr="002A6A4A">
        <w:rPr>
          <w:rStyle w:val="Lienhypertexte"/>
          <w:color w:val="000000"/>
          <w:u w:val="none"/>
        </w:rPr>
        <w:t>VdM</w:t>
      </w:r>
      <w:r w:rsidRPr="002A6A4A">
        <w:rPr>
          <w:rStyle w:val="Lienhypertexte"/>
          <w:color w:val="000000"/>
          <w:u w:val="none"/>
          <w:vertAlign w:val="subscript"/>
        </w:rPr>
        <w:t>22</w:t>
      </w:r>
      <w:r w:rsidR="002737BA" w:rsidRPr="002A6A4A">
        <w:rPr>
          <w:rStyle w:val="Lienhypertexte"/>
          <w:color w:val="000000"/>
          <w:u w:val="none"/>
          <w:vertAlign w:val="subscript"/>
        </w:rPr>
        <w:t>,</w:t>
      </w:r>
      <w:r w:rsidRPr="002A6A4A">
        <w:rPr>
          <w:rStyle w:val="Lienhypertexte"/>
          <w:color w:val="000000"/>
          <w:u w:val="none"/>
        </w:rPr>
        <w:t xml:space="preserve"> 2006</w:t>
      </w:r>
      <w:r w:rsidRPr="002A6A4A">
        <w:rPr>
          <w:color w:val="000000"/>
        </w:rPr>
        <w:t>), le</w:t>
      </w:r>
      <w:r w:rsidRPr="00EB5E38">
        <w:t xml:space="preserve"> secteur du design englobe l</w:t>
      </w:r>
      <w:r w:rsidR="00DD5E32">
        <w:t>’</w:t>
      </w:r>
      <w:r w:rsidRPr="00EB5E38">
        <w:t>architecture du paysage, le design urbain, le design industriel, le design d</w:t>
      </w:r>
      <w:r w:rsidR="00DD5E32">
        <w:t>’</w:t>
      </w:r>
      <w:r w:rsidRPr="00EB5E38">
        <w:t>intérieur, l</w:t>
      </w:r>
      <w:r w:rsidR="00DD5E32">
        <w:t>’</w:t>
      </w:r>
      <w:r w:rsidRPr="00EB5E38">
        <w:t>architecture, le design graphique et le design de mode. C</w:t>
      </w:r>
      <w:r w:rsidR="00DD5E32">
        <w:t>’</w:t>
      </w:r>
      <w:r w:rsidR="00756A20" w:rsidRPr="00EB5E38">
        <w:rPr>
          <w:rFonts w:eastAsia="Cambria"/>
          <w:iCs/>
        </w:rPr>
        <w:t>« </w:t>
      </w:r>
      <w:r w:rsidRPr="00EB5E38">
        <w:rPr>
          <w:rFonts w:eastAsia="Cambria"/>
          <w:iCs/>
        </w:rPr>
        <w:t>est un secteur porteur de développement… Ainsi, Montréal est la seule Ville d</w:t>
      </w:r>
      <w:r w:rsidR="00DD5E32">
        <w:rPr>
          <w:rFonts w:eastAsia="Cambria"/>
          <w:iCs/>
        </w:rPr>
        <w:t>’</w:t>
      </w:r>
      <w:r w:rsidRPr="00EB5E38">
        <w:rPr>
          <w:rFonts w:eastAsia="Cambria"/>
          <w:iCs/>
        </w:rPr>
        <w:t>Amérique du Nord à avoir mis en place, dès 1991, un commissariat au design exclusivement consacré au développement et à la promotion du design dans la métropole</w:t>
      </w:r>
      <w:r w:rsidR="00756A20" w:rsidRPr="00EB5E38">
        <w:rPr>
          <w:rFonts w:eastAsia="Cambria"/>
          <w:iCs/>
        </w:rPr>
        <w:t> »</w:t>
      </w:r>
      <w:r w:rsidRPr="00EB5E38">
        <w:rPr>
          <w:rFonts w:eastAsia="Cambria"/>
          <w:iCs/>
        </w:rPr>
        <w:t xml:space="preserve"> (</w:t>
      </w:r>
      <w:r w:rsidRPr="00EB5E38">
        <w:rPr>
          <w:szCs w:val="16"/>
        </w:rPr>
        <w:t>VdM</w:t>
      </w:r>
      <w:r w:rsidRPr="00EB5E38">
        <w:rPr>
          <w:szCs w:val="16"/>
          <w:vertAlign w:val="subscript"/>
        </w:rPr>
        <w:t>3</w:t>
      </w:r>
      <w:r w:rsidRPr="00EB5E38">
        <w:rPr>
          <w:szCs w:val="16"/>
        </w:rPr>
        <w:t>, 2006)</w:t>
      </w:r>
      <w:r w:rsidRPr="00EB5E38">
        <w:rPr>
          <w:rFonts w:eastAsia="Cambria"/>
          <w:iCs/>
        </w:rPr>
        <w:t>.</w:t>
      </w:r>
    </w:p>
    <w:p w14:paraId="341BB60B" w14:textId="77777777" w:rsidR="003A294A" w:rsidRPr="00EB5E38" w:rsidRDefault="003A294A" w:rsidP="003A294A"/>
    <w:p w14:paraId="3FAD0971" w14:textId="6142148D" w:rsidR="003A294A" w:rsidRDefault="003A294A" w:rsidP="009420CF">
      <w:pPr>
        <w:pStyle w:val="ST4"/>
        <w:rPr>
          <w:rFonts w:eastAsia="Cambria"/>
        </w:rPr>
      </w:pPr>
      <w:r w:rsidRPr="009420CF">
        <w:t xml:space="preserve">– </w:t>
      </w:r>
      <w:r w:rsidRPr="009420CF">
        <w:rPr>
          <w:rFonts w:eastAsia="Cambria"/>
        </w:rPr>
        <w:t>Liaison mode Montréal (LMM)</w:t>
      </w:r>
    </w:p>
    <w:p w14:paraId="633F9517" w14:textId="77777777" w:rsidR="009420CF" w:rsidRPr="009420CF" w:rsidRDefault="009420CF" w:rsidP="009420CF">
      <w:pPr>
        <w:pStyle w:val="NS"/>
      </w:pPr>
    </w:p>
    <w:p w14:paraId="6C4FFB61" w14:textId="4DE1059D" w:rsidR="003A294A" w:rsidRPr="00EB5E38" w:rsidRDefault="003A294A" w:rsidP="00670F05">
      <w:r w:rsidRPr="00EB5E38">
        <w:t>Un groupe de travail sur la mode et l</w:t>
      </w:r>
      <w:r w:rsidR="00DD5E32">
        <w:t>’</w:t>
      </w:r>
      <w:r w:rsidRPr="00EB5E38">
        <w:t xml:space="preserve">habillement (GTMH) se rassemble </w:t>
      </w:r>
      <w:r w:rsidR="00586F06">
        <w:t xml:space="preserve">pour créer </w:t>
      </w:r>
      <w:r w:rsidRPr="00EB5E38">
        <w:t>l</w:t>
      </w:r>
      <w:r w:rsidR="00DD5E32">
        <w:t>’</w:t>
      </w:r>
      <w:r w:rsidRPr="00EB5E38">
        <w:t xml:space="preserve">organisme </w:t>
      </w:r>
      <w:r w:rsidRPr="00EB5E38">
        <w:rPr>
          <w:rFonts w:eastAsia="Cambria"/>
          <w:lang w:eastAsia="en-US"/>
        </w:rPr>
        <w:t>LMM</w:t>
      </w:r>
      <w:r w:rsidR="00424E37">
        <w:rPr>
          <w:rFonts w:eastAsia="Cambria"/>
          <w:lang w:eastAsia="en-US"/>
        </w:rPr>
        <w:t>,</w:t>
      </w:r>
      <w:r w:rsidRPr="00EB5E38">
        <w:t xml:space="preserve"> organis</w:t>
      </w:r>
      <w:r w:rsidR="00424E37">
        <w:t>é</w:t>
      </w:r>
      <w:r w:rsidRPr="00EB5E38">
        <w:t xml:space="preserve"> en </w:t>
      </w:r>
      <w:r w:rsidRPr="00EB5E38">
        <w:rPr>
          <w:rFonts w:eastAsia="Cambria"/>
          <w:lang w:eastAsia="en-US"/>
        </w:rPr>
        <w:t>1998</w:t>
      </w:r>
      <w:r w:rsidRPr="00EB5E38">
        <w:t xml:space="preserve"> pour soutenir et promouvoir nationalement et internationalement l</w:t>
      </w:r>
      <w:r w:rsidR="00DD5E32">
        <w:t>’</w:t>
      </w:r>
      <w:r w:rsidRPr="00EB5E38">
        <w:t>industrie du vêtement et Montréal comme Ville de mode (Baril, 2004</w:t>
      </w:r>
      <w:r w:rsidR="00756A20" w:rsidRPr="00EB5E38">
        <w:t> :</w:t>
      </w:r>
      <w:r w:rsidRPr="00EB5E38">
        <w:t xml:space="preserve"> 232). Régi par l</w:t>
      </w:r>
      <w:r w:rsidR="00DD5E32">
        <w:t>’</w:t>
      </w:r>
      <w:r w:rsidRPr="00EB5E38">
        <w:t>industrie, l</w:t>
      </w:r>
      <w:r w:rsidR="00DD5E32">
        <w:t>’</w:t>
      </w:r>
      <w:r w:rsidRPr="00EB5E38">
        <w:t>OBNL entend consolider les liens entre différents acteurs</w:t>
      </w:r>
      <w:r w:rsidR="00756A20" w:rsidRPr="00EB5E38">
        <w:t> :</w:t>
      </w:r>
    </w:p>
    <w:p w14:paraId="536BB571" w14:textId="77777777" w:rsidR="003A294A" w:rsidRPr="00EB5E38" w:rsidRDefault="003A294A" w:rsidP="003A294A"/>
    <w:p w14:paraId="661C9DF8" w14:textId="5F637369" w:rsidR="003A294A" w:rsidRPr="00EB5E38" w:rsidRDefault="003A294A" w:rsidP="003A294A">
      <w:pPr>
        <w:pStyle w:val="CI"/>
        <w:rPr>
          <w:rFonts w:eastAsia="Cambria"/>
          <w:iCs/>
          <w:szCs w:val="22"/>
        </w:rPr>
      </w:pPr>
      <w:r w:rsidRPr="00EB5E38">
        <w:rPr>
          <w:rFonts w:eastAsia="Cambria"/>
          <w:iCs/>
          <w:szCs w:val="22"/>
        </w:rPr>
        <w:t>Entre</w:t>
      </w:r>
      <w:r w:rsidRPr="00EF25C8">
        <w:rPr>
          <w:rFonts w:eastAsia="Cambria"/>
          <w:spacing w:val="-10"/>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industrie</w:t>
      </w:r>
      <w:r w:rsidRPr="00EF25C8">
        <w:rPr>
          <w:rFonts w:eastAsia="Cambria"/>
          <w:spacing w:val="-10"/>
          <w:szCs w:val="22"/>
        </w:rPr>
        <w:t xml:space="preserve"> </w:t>
      </w:r>
      <w:r w:rsidRPr="00EB5E38">
        <w:rPr>
          <w:rFonts w:eastAsia="Cambria"/>
          <w:iCs/>
          <w:szCs w:val="22"/>
        </w:rPr>
        <w:t>québécoise</w:t>
      </w:r>
      <w:r w:rsidRPr="00EF25C8">
        <w:rPr>
          <w:rFonts w:eastAsia="Cambria"/>
          <w:spacing w:val="-10"/>
          <w:szCs w:val="22"/>
        </w:rPr>
        <w:t xml:space="preserve"> </w:t>
      </w:r>
      <w:r w:rsidRPr="00EB5E38">
        <w:rPr>
          <w:rFonts w:eastAsia="Cambria"/>
          <w:iCs/>
          <w:szCs w:val="22"/>
        </w:rPr>
        <w:t>et</w:t>
      </w:r>
      <w:r w:rsidRPr="00EF25C8">
        <w:rPr>
          <w:rFonts w:eastAsia="Cambria"/>
          <w:spacing w:val="-10"/>
          <w:szCs w:val="22"/>
        </w:rPr>
        <w:t xml:space="preserve"> </w:t>
      </w:r>
      <w:r w:rsidRPr="00EB5E38">
        <w:rPr>
          <w:rFonts w:eastAsia="Cambria"/>
          <w:iCs/>
          <w:szCs w:val="22"/>
        </w:rPr>
        <w:t>les</w:t>
      </w:r>
      <w:r w:rsidRPr="00EF25C8">
        <w:rPr>
          <w:rFonts w:eastAsia="Cambria"/>
          <w:spacing w:val="-10"/>
          <w:szCs w:val="22"/>
        </w:rPr>
        <w:t xml:space="preserve"> </w:t>
      </w:r>
      <w:r w:rsidRPr="00EB5E38">
        <w:rPr>
          <w:rFonts w:eastAsia="Cambria"/>
          <w:iCs/>
          <w:szCs w:val="22"/>
        </w:rPr>
        <w:t>différents</w:t>
      </w:r>
      <w:r w:rsidRPr="00EF25C8">
        <w:rPr>
          <w:rFonts w:eastAsia="Cambria"/>
          <w:spacing w:val="-10"/>
          <w:szCs w:val="22"/>
        </w:rPr>
        <w:t xml:space="preserve"> </w:t>
      </w:r>
      <w:r w:rsidRPr="00EB5E38">
        <w:rPr>
          <w:rFonts w:eastAsia="Cambria"/>
          <w:iCs/>
          <w:szCs w:val="22"/>
        </w:rPr>
        <w:t>paliers</w:t>
      </w:r>
      <w:r w:rsidRPr="00EF25C8">
        <w:rPr>
          <w:rFonts w:eastAsia="Cambria"/>
          <w:spacing w:val="-10"/>
          <w:szCs w:val="22"/>
        </w:rPr>
        <w:t xml:space="preserve"> </w:t>
      </w:r>
      <w:r w:rsidRPr="00EB5E38">
        <w:rPr>
          <w:rFonts w:eastAsia="Cambria"/>
          <w:iCs/>
          <w:szCs w:val="22"/>
        </w:rPr>
        <w:t>du</w:t>
      </w:r>
      <w:r w:rsidRPr="00EF25C8">
        <w:rPr>
          <w:rFonts w:eastAsia="Cambria"/>
          <w:spacing w:val="-10"/>
          <w:szCs w:val="22"/>
        </w:rPr>
        <w:t xml:space="preserve"> </w:t>
      </w:r>
      <w:r w:rsidRPr="00EB5E38">
        <w:rPr>
          <w:rFonts w:eastAsia="Cambria"/>
          <w:iCs/>
          <w:szCs w:val="22"/>
        </w:rPr>
        <w:t>marché</w:t>
      </w:r>
      <w:r w:rsidRPr="00EF25C8">
        <w:rPr>
          <w:rFonts w:eastAsia="Cambria"/>
          <w:spacing w:val="-10"/>
          <w:szCs w:val="22"/>
        </w:rPr>
        <w:t xml:space="preserve"> </w:t>
      </w:r>
      <w:r w:rsidRPr="00EB5E38">
        <w:rPr>
          <w:rFonts w:eastAsia="Cambria"/>
          <w:iCs/>
          <w:szCs w:val="22"/>
        </w:rPr>
        <w:t>(local,</w:t>
      </w:r>
      <w:r w:rsidRPr="00EF25C8">
        <w:rPr>
          <w:rFonts w:eastAsia="Cambria"/>
          <w:spacing w:val="-10"/>
          <w:szCs w:val="22"/>
        </w:rPr>
        <w:t xml:space="preserve"> </w:t>
      </w:r>
      <w:r w:rsidRPr="00EB5E38">
        <w:rPr>
          <w:rFonts w:eastAsia="Cambria"/>
          <w:iCs/>
          <w:szCs w:val="22"/>
        </w:rPr>
        <w:t>national,</w:t>
      </w:r>
      <w:r w:rsidRPr="00EF25C8">
        <w:rPr>
          <w:rFonts w:eastAsia="Cambria"/>
          <w:spacing w:val="-10"/>
          <w:szCs w:val="22"/>
        </w:rPr>
        <w:t xml:space="preserve"> </w:t>
      </w:r>
      <w:r w:rsidRPr="00EB5E38">
        <w:rPr>
          <w:rFonts w:eastAsia="Cambria"/>
          <w:iCs/>
          <w:szCs w:val="22"/>
        </w:rPr>
        <w:t>international)…</w:t>
      </w:r>
      <w:r w:rsidRPr="00EF25C8">
        <w:rPr>
          <w:rFonts w:eastAsia="Cambria"/>
          <w:spacing w:val="-10"/>
          <w:szCs w:val="22"/>
        </w:rPr>
        <w:t xml:space="preserve"> </w:t>
      </w:r>
      <w:r w:rsidRPr="00EB5E38">
        <w:rPr>
          <w:rFonts w:eastAsia="Cambria"/>
          <w:iCs/>
          <w:szCs w:val="22"/>
        </w:rPr>
        <w:t>Le</w:t>
      </w:r>
      <w:r w:rsidRPr="00EF25C8">
        <w:rPr>
          <w:rFonts w:eastAsia="Cambria"/>
          <w:spacing w:val="-10"/>
          <w:szCs w:val="22"/>
        </w:rPr>
        <w:t xml:space="preserve"> </w:t>
      </w:r>
      <w:r w:rsidRPr="00EB5E38">
        <w:rPr>
          <w:rFonts w:eastAsia="Cambria"/>
          <w:iCs/>
          <w:szCs w:val="22"/>
        </w:rPr>
        <w:t>conseil</w:t>
      </w:r>
      <w:r w:rsidRPr="00EF25C8">
        <w:rPr>
          <w:rFonts w:eastAsia="Cambria"/>
          <w:spacing w:val="-10"/>
          <w:szCs w:val="22"/>
        </w:rPr>
        <w:t xml:space="preserve"> </w:t>
      </w:r>
      <w:r w:rsidRPr="00EB5E38">
        <w:rPr>
          <w:rFonts w:eastAsia="Cambria"/>
          <w:iCs/>
          <w:szCs w:val="22"/>
        </w:rPr>
        <w:t>d</w:t>
      </w:r>
      <w:r w:rsidR="00DD5E32">
        <w:rPr>
          <w:rFonts w:eastAsia="Cambria"/>
          <w:iCs/>
          <w:szCs w:val="22"/>
        </w:rPr>
        <w:t>’</w:t>
      </w:r>
      <w:r w:rsidRPr="00EB5E38">
        <w:rPr>
          <w:rFonts w:eastAsia="Cambria"/>
          <w:iCs/>
          <w:szCs w:val="22"/>
        </w:rPr>
        <w:t>administration</w:t>
      </w:r>
      <w:r w:rsidRPr="00EF25C8">
        <w:rPr>
          <w:rFonts w:eastAsia="Cambria"/>
          <w:spacing w:val="-10"/>
          <w:szCs w:val="22"/>
        </w:rPr>
        <w:t xml:space="preserve"> </w:t>
      </w:r>
      <w:r w:rsidRPr="00EB5E38">
        <w:rPr>
          <w:rFonts w:eastAsia="Cambria"/>
          <w:iCs/>
          <w:szCs w:val="22"/>
        </w:rPr>
        <w:t>de</w:t>
      </w:r>
      <w:r w:rsidRPr="00EF25C8">
        <w:rPr>
          <w:rFonts w:eastAsia="Cambria"/>
          <w:spacing w:val="-10"/>
          <w:szCs w:val="22"/>
        </w:rPr>
        <w:t xml:space="preserve"> </w:t>
      </w:r>
      <w:r w:rsidRPr="00EB5E38">
        <w:rPr>
          <w:rFonts w:eastAsia="Cambria"/>
          <w:iCs/>
          <w:szCs w:val="22"/>
        </w:rPr>
        <w:t>Liaison</w:t>
      </w:r>
      <w:r w:rsidRPr="00EF25C8">
        <w:rPr>
          <w:rFonts w:eastAsia="Cambria"/>
          <w:spacing w:val="-10"/>
          <w:szCs w:val="22"/>
        </w:rPr>
        <w:t xml:space="preserve"> </w:t>
      </w:r>
      <w:r w:rsidRPr="00EB5E38">
        <w:rPr>
          <w:rFonts w:eastAsia="Cambria"/>
          <w:iCs/>
          <w:szCs w:val="22"/>
        </w:rPr>
        <w:t>mode</w:t>
      </w:r>
      <w:r w:rsidRPr="00EF25C8">
        <w:rPr>
          <w:rFonts w:eastAsia="Cambria"/>
          <w:spacing w:val="-10"/>
          <w:szCs w:val="22"/>
        </w:rPr>
        <w:t xml:space="preserve"> </w:t>
      </w:r>
      <w:r w:rsidRPr="00EB5E38">
        <w:rPr>
          <w:rFonts w:eastAsia="Cambria"/>
          <w:iCs/>
          <w:szCs w:val="22"/>
        </w:rPr>
        <w:t>Montréal</w:t>
      </w:r>
      <w:r w:rsidRPr="00EF25C8">
        <w:rPr>
          <w:rFonts w:eastAsia="Cambria"/>
          <w:spacing w:val="-10"/>
          <w:szCs w:val="22"/>
        </w:rPr>
        <w:t xml:space="preserve"> </w:t>
      </w:r>
      <w:r w:rsidRPr="00EB5E38">
        <w:rPr>
          <w:rFonts w:eastAsia="Cambria"/>
          <w:iCs/>
          <w:szCs w:val="22"/>
        </w:rPr>
        <w:t>regroupe</w:t>
      </w:r>
      <w:r w:rsidRPr="00EF25C8">
        <w:rPr>
          <w:rFonts w:eastAsia="Cambria"/>
          <w:spacing w:val="-10"/>
          <w:szCs w:val="22"/>
        </w:rPr>
        <w:t xml:space="preserve"> </w:t>
      </w:r>
      <w:r w:rsidRPr="00EB5E38">
        <w:rPr>
          <w:rFonts w:eastAsia="Cambria"/>
          <w:iCs/>
          <w:szCs w:val="22"/>
        </w:rPr>
        <w:t>les</w:t>
      </w:r>
      <w:r w:rsidRPr="00EF25C8">
        <w:rPr>
          <w:rFonts w:eastAsia="Cambria"/>
          <w:spacing w:val="-10"/>
          <w:szCs w:val="22"/>
        </w:rPr>
        <w:t xml:space="preserve"> </w:t>
      </w:r>
      <w:r w:rsidRPr="00EB5E38">
        <w:rPr>
          <w:rFonts w:eastAsia="Cambria"/>
          <w:iCs/>
          <w:szCs w:val="22"/>
        </w:rPr>
        <w:t>représentants</w:t>
      </w:r>
      <w:r w:rsidRPr="00EF25C8">
        <w:rPr>
          <w:rFonts w:eastAsia="Cambria"/>
          <w:spacing w:val="-10"/>
          <w:szCs w:val="22"/>
        </w:rPr>
        <w:t xml:space="preserve"> </w:t>
      </w:r>
      <w:r w:rsidRPr="00EB5E38">
        <w:rPr>
          <w:rFonts w:eastAsia="Cambria"/>
          <w:iCs/>
          <w:szCs w:val="22"/>
        </w:rPr>
        <w:t>de</w:t>
      </w:r>
      <w:r w:rsidRPr="00EF25C8">
        <w:rPr>
          <w:rFonts w:eastAsia="Cambria"/>
          <w:spacing w:val="-10"/>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Association</w:t>
      </w:r>
      <w:r w:rsidRPr="00EF25C8">
        <w:rPr>
          <w:rFonts w:eastAsia="Cambria"/>
          <w:spacing w:val="-10"/>
          <w:szCs w:val="22"/>
        </w:rPr>
        <w:t xml:space="preserve"> </w:t>
      </w:r>
      <w:r w:rsidRPr="00EB5E38">
        <w:rPr>
          <w:rFonts w:eastAsia="Cambria"/>
          <w:iCs/>
          <w:szCs w:val="22"/>
        </w:rPr>
        <w:t>des</w:t>
      </w:r>
      <w:r w:rsidRPr="00EF25C8">
        <w:rPr>
          <w:rFonts w:eastAsia="Cambria"/>
          <w:spacing w:val="-10"/>
          <w:szCs w:val="22"/>
        </w:rPr>
        <w:t xml:space="preserve"> </w:t>
      </w:r>
      <w:r w:rsidRPr="00EB5E38">
        <w:rPr>
          <w:rFonts w:eastAsia="Cambria"/>
          <w:iCs/>
          <w:szCs w:val="22"/>
        </w:rPr>
        <w:t>entrepreneurs</w:t>
      </w:r>
      <w:r w:rsidRPr="00EF25C8">
        <w:rPr>
          <w:rFonts w:eastAsia="Cambria"/>
          <w:spacing w:val="-10"/>
          <w:szCs w:val="22"/>
        </w:rPr>
        <w:t xml:space="preserve"> </w:t>
      </w:r>
      <w:r w:rsidRPr="00EB5E38">
        <w:rPr>
          <w:rFonts w:eastAsia="Cambria"/>
          <w:iCs/>
          <w:szCs w:val="22"/>
        </w:rPr>
        <w:t>en</w:t>
      </w:r>
      <w:r w:rsidRPr="00EF25C8">
        <w:rPr>
          <w:rFonts w:eastAsia="Cambria"/>
          <w:spacing w:val="-10"/>
          <w:szCs w:val="22"/>
        </w:rPr>
        <w:t xml:space="preserve"> </w:t>
      </w:r>
      <w:r w:rsidRPr="00EB5E38">
        <w:rPr>
          <w:rFonts w:eastAsia="Cambria"/>
          <w:iCs/>
          <w:szCs w:val="22"/>
        </w:rPr>
        <w:t>couture</w:t>
      </w:r>
      <w:r w:rsidRPr="00EF25C8">
        <w:rPr>
          <w:rFonts w:eastAsia="Cambria"/>
          <w:spacing w:val="-10"/>
          <w:szCs w:val="22"/>
        </w:rPr>
        <w:t xml:space="preserve"> </w:t>
      </w:r>
      <w:r w:rsidRPr="00EB5E38">
        <w:rPr>
          <w:rFonts w:eastAsia="Cambria"/>
          <w:iCs/>
          <w:szCs w:val="22"/>
        </w:rPr>
        <w:t>du</w:t>
      </w:r>
      <w:r w:rsidRPr="00EF25C8">
        <w:rPr>
          <w:rFonts w:eastAsia="Cambria"/>
          <w:spacing w:val="-10"/>
          <w:szCs w:val="22"/>
        </w:rPr>
        <w:t xml:space="preserve"> </w:t>
      </w:r>
      <w:r w:rsidRPr="00EB5E38">
        <w:rPr>
          <w:rFonts w:eastAsia="Cambria"/>
          <w:iCs/>
          <w:szCs w:val="22"/>
        </w:rPr>
        <w:t>Québec</w:t>
      </w:r>
      <w:r w:rsidRPr="00EF25C8">
        <w:rPr>
          <w:rFonts w:eastAsia="Cambria"/>
          <w:spacing w:val="-10"/>
          <w:szCs w:val="22"/>
        </w:rPr>
        <w:t xml:space="preserve"> </w:t>
      </w:r>
      <w:r w:rsidRPr="00EB5E38">
        <w:rPr>
          <w:rFonts w:eastAsia="Cambria"/>
          <w:iCs/>
          <w:szCs w:val="22"/>
        </w:rPr>
        <w:t>(AECQ),</w:t>
      </w:r>
      <w:r w:rsidRPr="00EF25C8">
        <w:rPr>
          <w:rFonts w:eastAsia="Cambria"/>
          <w:spacing w:val="-10"/>
          <w:szCs w:val="22"/>
        </w:rPr>
        <w:t xml:space="preserve"> </w:t>
      </w:r>
      <w:r w:rsidRPr="00EB5E38">
        <w:rPr>
          <w:rFonts w:eastAsia="Cambria"/>
          <w:iCs/>
          <w:szCs w:val="22"/>
        </w:rPr>
        <w:t>de</w:t>
      </w:r>
      <w:r w:rsidRPr="00EF25C8">
        <w:rPr>
          <w:rFonts w:eastAsia="Cambria"/>
          <w:spacing w:val="-10"/>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Association</w:t>
      </w:r>
      <w:r w:rsidRPr="00EF25C8">
        <w:rPr>
          <w:rFonts w:eastAsia="Cambria"/>
          <w:spacing w:val="-10"/>
          <w:szCs w:val="22"/>
        </w:rPr>
        <w:t xml:space="preserve"> </w:t>
      </w:r>
      <w:r w:rsidRPr="00EB5E38">
        <w:rPr>
          <w:rFonts w:eastAsia="Cambria"/>
          <w:iCs/>
          <w:szCs w:val="22"/>
        </w:rPr>
        <w:t>des</w:t>
      </w:r>
      <w:r w:rsidRPr="00EF25C8">
        <w:rPr>
          <w:rFonts w:eastAsia="Cambria"/>
          <w:spacing w:val="-10"/>
          <w:szCs w:val="22"/>
        </w:rPr>
        <w:t xml:space="preserve"> </w:t>
      </w:r>
      <w:r w:rsidRPr="00EB5E38">
        <w:rPr>
          <w:rFonts w:eastAsia="Cambria"/>
          <w:iCs/>
          <w:szCs w:val="22"/>
        </w:rPr>
        <w:t>manufacturiers</w:t>
      </w:r>
      <w:r w:rsidRPr="00EF25C8">
        <w:rPr>
          <w:rFonts w:eastAsia="Cambria"/>
          <w:spacing w:val="-10"/>
          <w:szCs w:val="22"/>
        </w:rPr>
        <w:t xml:space="preserve"> </w:t>
      </w:r>
      <w:r w:rsidRPr="00EB5E38">
        <w:rPr>
          <w:rFonts w:eastAsia="Cambria"/>
          <w:iCs/>
          <w:szCs w:val="22"/>
        </w:rPr>
        <w:t>de</w:t>
      </w:r>
      <w:r w:rsidRPr="00EF25C8">
        <w:rPr>
          <w:rFonts w:eastAsia="Cambria"/>
          <w:spacing w:val="-10"/>
          <w:szCs w:val="22"/>
        </w:rPr>
        <w:t xml:space="preserve"> </w:t>
      </w:r>
      <w:r w:rsidRPr="00EB5E38">
        <w:rPr>
          <w:rFonts w:eastAsia="Cambria"/>
          <w:iCs/>
          <w:szCs w:val="22"/>
        </w:rPr>
        <w:t>mode</w:t>
      </w:r>
      <w:r w:rsidRPr="00EF25C8">
        <w:rPr>
          <w:rFonts w:eastAsia="Cambria"/>
          <w:spacing w:val="-10"/>
          <w:szCs w:val="22"/>
        </w:rPr>
        <w:t xml:space="preserve"> </w:t>
      </w:r>
      <w:r w:rsidRPr="00EB5E38">
        <w:rPr>
          <w:rFonts w:eastAsia="Cambria"/>
          <w:iCs/>
          <w:szCs w:val="22"/>
        </w:rPr>
        <w:t>enfantine</w:t>
      </w:r>
      <w:r w:rsidRPr="00EF25C8">
        <w:rPr>
          <w:rFonts w:eastAsia="Cambria"/>
          <w:spacing w:val="-10"/>
          <w:szCs w:val="22"/>
        </w:rPr>
        <w:t xml:space="preserve"> </w:t>
      </w:r>
      <w:r w:rsidRPr="00EB5E38">
        <w:rPr>
          <w:rFonts w:eastAsia="Cambria"/>
          <w:iCs/>
          <w:szCs w:val="22"/>
        </w:rPr>
        <w:t>(CAMA),</w:t>
      </w:r>
      <w:r w:rsidRPr="00EF25C8">
        <w:rPr>
          <w:rFonts w:eastAsia="Cambria"/>
          <w:spacing w:val="-10"/>
          <w:szCs w:val="22"/>
        </w:rPr>
        <w:t xml:space="preserve"> </w:t>
      </w:r>
      <w:r w:rsidRPr="00EB5E38">
        <w:rPr>
          <w:rFonts w:eastAsia="Cambria"/>
          <w:iCs/>
          <w:szCs w:val="22"/>
        </w:rPr>
        <w:t>du</w:t>
      </w:r>
      <w:r w:rsidRPr="00EF25C8">
        <w:rPr>
          <w:rFonts w:eastAsia="Cambria"/>
          <w:spacing w:val="-10"/>
          <w:szCs w:val="22"/>
        </w:rPr>
        <w:t xml:space="preserve"> </w:t>
      </w:r>
      <w:r w:rsidRPr="00EB5E38">
        <w:rPr>
          <w:rFonts w:eastAsia="Cambria"/>
          <w:iCs/>
          <w:szCs w:val="22"/>
        </w:rPr>
        <w:t>Conseil</w:t>
      </w:r>
      <w:r w:rsidRPr="00EF25C8">
        <w:rPr>
          <w:rFonts w:eastAsia="Cambria"/>
          <w:spacing w:val="-10"/>
          <w:szCs w:val="22"/>
        </w:rPr>
        <w:t xml:space="preserve"> </w:t>
      </w:r>
      <w:r w:rsidRPr="00EB5E38">
        <w:rPr>
          <w:rFonts w:eastAsia="Cambria"/>
          <w:iCs/>
          <w:szCs w:val="22"/>
        </w:rPr>
        <w:t>canadien</w:t>
      </w:r>
      <w:r w:rsidRPr="00EF25C8">
        <w:rPr>
          <w:rFonts w:eastAsia="Cambria"/>
          <w:spacing w:val="-10"/>
          <w:szCs w:val="22"/>
        </w:rPr>
        <w:t xml:space="preserve"> </w:t>
      </w:r>
      <w:r w:rsidRPr="00EB5E38">
        <w:rPr>
          <w:rFonts w:eastAsia="Cambria"/>
          <w:iCs/>
          <w:szCs w:val="22"/>
        </w:rPr>
        <w:t>de</w:t>
      </w:r>
      <w:r w:rsidRPr="00EF25C8">
        <w:rPr>
          <w:rFonts w:eastAsia="Cambria"/>
          <w:spacing w:val="-10"/>
          <w:szCs w:val="22"/>
        </w:rPr>
        <w:t xml:space="preserve"> </w:t>
      </w:r>
      <w:r w:rsidRPr="00EB5E38">
        <w:rPr>
          <w:rFonts w:eastAsia="Cambria"/>
          <w:iCs/>
          <w:szCs w:val="22"/>
        </w:rPr>
        <w:t>la</w:t>
      </w:r>
      <w:r w:rsidRPr="00EF25C8">
        <w:rPr>
          <w:rFonts w:eastAsia="Cambria"/>
          <w:spacing w:val="-10"/>
          <w:szCs w:val="22"/>
        </w:rPr>
        <w:t xml:space="preserve"> </w:t>
      </w:r>
      <w:r w:rsidRPr="00EB5E38">
        <w:rPr>
          <w:rFonts w:eastAsia="Cambria"/>
          <w:iCs/>
          <w:szCs w:val="22"/>
        </w:rPr>
        <w:t>fourrure</w:t>
      </w:r>
      <w:r w:rsidRPr="00EF25C8">
        <w:rPr>
          <w:rFonts w:eastAsia="Cambria"/>
          <w:spacing w:val="-10"/>
          <w:szCs w:val="22"/>
        </w:rPr>
        <w:t xml:space="preserve"> </w:t>
      </w:r>
      <w:r w:rsidRPr="00EB5E38">
        <w:rPr>
          <w:rFonts w:eastAsia="Cambria"/>
          <w:iCs/>
          <w:szCs w:val="22"/>
        </w:rPr>
        <w:t>(CCF)</w:t>
      </w:r>
      <w:r w:rsidRPr="00EF25C8">
        <w:rPr>
          <w:rFonts w:eastAsia="Cambria"/>
          <w:spacing w:val="-10"/>
          <w:szCs w:val="22"/>
        </w:rPr>
        <w:t xml:space="preserve"> </w:t>
      </w:r>
      <w:r w:rsidRPr="00EB5E38">
        <w:rPr>
          <w:rFonts w:eastAsia="Cambria"/>
          <w:iCs/>
          <w:szCs w:val="22"/>
        </w:rPr>
        <w:t>et</w:t>
      </w:r>
      <w:r w:rsidRPr="00EF25C8">
        <w:rPr>
          <w:rFonts w:eastAsia="Cambria"/>
          <w:spacing w:val="-10"/>
          <w:szCs w:val="22"/>
        </w:rPr>
        <w:t xml:space="preserve"> </w:t>
      </w:r>
      <w:r w:rsidRPr="00EB5E38">
        <w:rPr>
          <w:rFonts w:eastAsia="Cambria"/>
          <w:iCs/>
          <w:szCs w:val="22"/>
        </w:rPr>
        <w:t>de</w:t>
      </w:r>
      <w:r w:rsidRPr="00EF25C8">
        <w:rPr>
          <w:rFonts w:eastAsia="Cambria"/>
          <w:spacing w:val="-10"/>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Industrie</w:t>
      </w:r>
      <w:r w:rsidRPr="00EF25C8">
        <w:rPr>
          <w:rFonts w:eastAsia="Cambria"/>
          <w:spacing w:val="-10"/>
          <w:szCs w:val="22"/>
        </w:rPr>
        <w:t xml:space="preserve"> </w:t>
      </w:r>
      <w:r w:rsidRPr="00EB5E38">
        <w:rPr>
          <w:rFonts w:eastAsia="Cambria"/>
          <w:iCs/>
          <w:szCs w:val="22"/>
        </w:rPr>
        <w:t>des</w:t>
      </w:r>
      <w:r w:rsidRPr="00EF25C8">
        <w:rPr>
          <w:rFonts w:eastAsia="Cambria"/>
          <w:spacing w:val="-10"/>
          <w:szCs w:val="22"/>
        </w:rPr>
        <w:t xml:space="preserve"> </w:t>
      </w:r>
      <w:r w:rsidRPr="00EB5E38">
        <w:rPr>
          <w:rFonts w:eastAsia="Cambria"/>
          <w:iCs/>
          <w:szCs w:val="22"/>
        </w:rPr>
        <w:t>manufacturiers</w:t>
      </w:r>
      <w:r w:rsidRPr="00EF25C8">
        <w:rPr>
          <w:rFonts w:eastAsia="Cambria"/>
          <w:spacing w:val="-10"/>
          <w:szCs w:val="22"/>
        </w:rPr>
        <w:t xml:space="preserve"> </w:t>
      </w:r>
      <w:r w:rsidRPr="00EB5E38">
        <w:rPr>
          <w:rFonts w:eastAsia="Cambria"/>
          <w:iCs/>
          <w:szCs w:val="22"/>
        </w:rPr>
        <w:t>du</w:t>
      </w:r>
      <w:r w:rsidRPr="00EF25C8">
        <w:rPr>
          <w:rFonts w:eastAsia="Cambria"/>
          <w:spacing w:val="-10"/>
          <w:szCs w:val="22"/>
        </w:rPr>
        <w:t xml:space="preserve"> </w:t>
      </w:r>
      <w:r w:rsidRPr="00EB5E38">
        <w:rPr>
          <w:rFonts w:eastAsia="Cambria"/>
          <w:iCs/>
          <w:szCs w:val="22"/>
        </w:rPr>
        <w:t>vêtement</w:t>
      </w:r>
      <w:r w:rsidRPr="00EF25C8">
        <w:rPr>
          <w:rFonts w:eastAsia="Cambria"/>
          <w:spacing w:val="-10"/>
          <w:szCs w:val="22"/>
        </w:rPr>
        <w:t xml:space="preserve"> </w:t>
      </w:r>
      <w:r w:rsidRPr="00EB5E38">
        <w:rPr>
          <w:rFonts w:eastAsia="Cambria"/>
          <w:iCs/>
          <w:szCs w:val="22"/>
        </w:rPr>
        <w:t>du</w:t>
      </w:r>
      <w:r w:rsidRPr="00EF25C8">
        <w:rPr>
          <w:rFonts w:eastAsia="Cambria"/>
          <w:spacing w:val="-10"/>
          <w:szCs w:val="22"/>
        </w:rPr>
        <w:t xml:space="preserve"> </w:t>
      </w:r>
      <w:r w:rsidRPr="00EB5E38">
        <w:rPr>
          <w:rFonts w:eastAsia="Cambria"/>
          <w:iCs/>
          <w:szCs w:val="22"/>
        </w:rPr>
        <w:t>Québec</w:t>
      </w:r>
      <w:r w:rsidRPr="00EF25C8">
        <w:rPr>
          <w:rFonts w:eastAsia="Cambria"/>
          <w:spacing w:val="-10"/>
          <w:szCs w:val="22"/>
        </w:rPr>
        <w:t xml:space="preserve"> </w:t>
      </w:r>
      <w:r w:rsidRPr="00EB5E38">
        <w:rPr>
          <w:rFonts w:eastAsia="Cambria"/>
          <w:iCs/>
          <w:szCs w:val="22"/>
        </w:rPr>
        <w:t>(IMVQ)</w:t>
      </w:r>
      <w:r w:rsidRPr="00EF25C8">
        <w:rPr>
          <w:rFonts w:eastAsia="Cambria"/>
          <w:spacing w:val="-10"/>
          <w:szCs w:val="22"/>
        </w:rPr>
        <w:t xml:space="preserve"> </w:t>
      </w:r>
      <w:r w:rsidRPr="00EB5E38">
        <w:rPr>
          <w:rFonts w:eastAsia="Cambria"/>
          <w:iCs/>
          <w:szCs w:val="22"/>
        </w:rPr>
        <w:t>(</w:t>
      </w:r>
      <w:r w:rsidRPr="00EB5E38">
        <w:rPr>
          <w:i/>
        </w:rPr>
        <w:t>Ibid.</w:t>
      </w:r>
      <w:r w:rsidR="00756A20" w:rsidRPr="00EF25C8">
        <w:rPr>
          <w:i/>
          <w:spacing w:val="-10"/>
        </w:rPr>
        <w:t> </w:t>
      </w:r>
      <w:r w:rsidR="002B0346" w:rsidRPr="002B0346">
        <w:t>:</w:t>
      </w:r>
      <w:r w:rsidRPr="00EF25C8">
        <w:rPr>
          <w:rFonts w:eastAsia="Cambria"/>
          <w:spacing w:val="-10"/>
          <w:szCs w:val="22"/>
        </w:rPr>
        <w:t xml:space="preserve"> </w:t>
      </w:r>
      <w:r w:rsidRPr="00EB5E38">
        <w:rPr>
          <w:rFonts w:eastAsia="Cambria"/>
          <w:iCs/>
          <w:szCs w:val="22"/>
        </w:rPr>
        <w:t>232).</w:t>
      </w:r>
    </w:p>
    <w:p w14:paraId="72E51ED6" w14:textId="77777777" w:rsidR="003A294A" w:rsidRPr="00EB5E38" w:rsidRDefault="003A294A" w:rsidP="003A294A"/>
    <w:p w14:paraId="5ADCFF96" w14:textId="058B3FCC" w:rsidR="003A294A" w:rsidRDefault="003A294A" w:rsidP="003A294A">
      <w:r w:rsidRPr="00EB5E38">
        <w:t>En septembre</w:t>
      </w:r>
      <w:r w:rsidR="002737BA">
        <w:t> </w:t>
      </w:r>
      <w:r w:rsidRPr="00EB5E38">
        <w:t>2001, l</w:t>
      </w:r>
      <w:r w:rsidR="00DD5E32">
        <w:t>’</w:t>
      </w:r>
      <w:r w:rsidRPr="00EB5E38">
        <w:t>organisme et sa directrice Lynda Brault (Baril, 2004</w:t>
      </w:r>
      <w:r w:rsidR="00756A20" w:rsidRPr="00EB5E38">
        <w:t> :</w:t>
      </w:r>
      <w:r w:rsidRPr="00EB5E38">
        <w:t xml:space="preserve"> 330) organisent la première édition de la SMM. </w:t>
      </w:r>
      <w:r w:rsidR="00424E37">
        <w:t>C’est un é</w:t>
      </w:r>
      <w:r w:rsidRPr="00EB5E38">
        <w:t xml:space="preserve">vénement </w:t>
      </w:r>
      <w:r w:rsidR="00994829">
        <w:t>bisannuel</w:t>
      </w:r>
      <w:r w:rsidRPr="00EB5E38">
        <w:t xml:space="preserve"> ayant lieu en mars et septembre, financé</w:t>
      </w:r>
      <w:r w:rsidRPr="00EB5E38">
        <w:rPr>
          <w:vertAlign w:val="superscript"/>
        </w:rPr>
        <w:footnoteReference w:id="5"/>
      </w:r>
      <w:r w:rsidRPr="00EB5E38">
        <w:t xml:space="preserve"> par la Ville</w:t>
      </w:r>
      <w:r w:rsidR="00D140CF">
        <w:t xml:space="preserve">, </w:t>
      </w:r>
      <w:r w:rsidRPr="00EB5E38">
        <w:t>qui se déroule en même temps que les semaines de mode internationales</w:t>
      </w:r>
      <w:r w:rsidR="00CD2C51">
        <w:t xml:space="preserve"> et qui</w:t>
      </w:r>
      <w:r w:rsidRPr="00EB5E38">
        <w:t xml:space="preserve"> rassemble designers, acheteurs et médias (Charest, Hamel et Vaillancourt, 2003</w:t>
      </w:r>
      <w:r w:rsidR="00756A20" w:rsidRPr="00EB5E38">
        <w:t> :</w:t>
      </w:r>
      <w:r w:rsidRPr="00EB5E38">
        <w:t xml:space="preserve"> 48).</w:t>
      </w:r>
    </w:p>
    <w:p w14:paraId="49EB0245" w14:textId="77777777" w:rsidR="00D140CF" w:rsidRPr="00EB5E38" w:rsidRDefault="00D140CF" w:rsidP="003A294A"/>
    <w:p w14:paraId="77FFF499" w14:textId="38D582A9" w:rsidR="003A294A" w:rsidRPr="00EB5E38" w:rsidRDefault="003A294A" w:rsidP="003A294A">
      <w:pPr>
        <w:pStyle w:val="CI"/>
        <w:rPr>
          <w:rFonts w:eastAsia="Cambria"/>
          <w:iCs/>
          <w:szCs w:val="22"/>
        </w:rPr>
      </w:pPr>
      <w:r w:rsidRPr="00EB5E38">
        <w:rPr>
          <w:rFonts w:eastAsia="Cambria"/>
          <w:iCs/>
          <w:szCs w:val="22"/>
        </w:rPr>
        <w:t>Liaison mode Montréal (LMM) est un regroupement d</w:t>
      </w:r>
      <w:r w:rsidR="00DD5E32">
        <w:rPr>
          <w:rFonts w:eastAsia="Cambria"/>
          <w:iCs/>
          <w:szCs w:val="22"/>
        </w:rPr>
        <w:t>’</w:t>
      </w:r>
      <w:r w:rsidRPr="00EB5E38">
        <w:rPr>
          <w:rFonts w:eastAsia="Cambria"/>
          <w:iCs/>
          <w:szCs w:val="22"/>
        </w:rPr>
        <w:t>associations sectorielles</w:t>
      </w:r>
      <w:r w:rsidR="00994829">
        <w:rPr>
          <w:rFonts w:eastAsia="Cambria"/>
          <w:iCs/>
          <w:szCs w:val="22"/>
        </w:rPr>
        <w:t xml:space="preserve">, </w:t>
      </w:r>
      <w:r w:rsidRPr="00EB5E38">
        <w:rPr>
          <w:rFonts w:eastAsia="Cambria"/>
          <w:iCs/>
          <w:szCs w:val="22"/>
        </w:rPr>
        <w:t>voué, depuis 1998, à la promotion de l</w:t>
      </w:r>
      <w:r w:rsidR="00DD5E32">
        <w:rPr>
          <w:rFonts w:eastAsia="Cambria"/>
          <w:iCs/>
          <w:szCs w:val="22"/>
        </w:rPr>
        <w:t>’</w:t>
      </w:r>
      <w:r w:rsidRPr="00EB5E38">
        <w:rPr>
          <w:rFonts w:eastAsia="Cambria"/>
          <w:iCs/>
          <w:szCs w:val="22"/>
        </w:rPr>
        <w:t xml:space="preserve">industrie de la mode et du vêtement de Montréal sur la scène nationale et </w:t>
      </w:r>
      <w:r w:rsidR="00994829">
        <w:rPr>
          <w:rFonts w:eastAsia="Cambria"/>
          <w:iCs/>
          <w:szCs w:val="22"/>
        </w:rPr>
        <w:t>internationale,</w:t>
      </w:r>
      <w:r w:rsidRPr="00EB5E38">
        <w:rPr>
          <w:rFonts w:eastAsia="Cambria"/>
          <w:iCs/>
          <w:szCs w:val="22"/>
        </w:rPr>
        <w:t xml:space="preserve"> et au positionnement de la métropole en tant que grand centre de production et de création en Amérique du Nord (LMM, 1998).</w:t>
      </w:r>
    </w:p>
    <w:p w14:paraId="315781E7" w14:textId="77777777" w:rsidR="003A294A" w:rsidRPr="00EB5E38" w:rsidRDefault="003A294A" w:rsidP="003A294A"/>
    <w:p w14:paraId="051F3930" w14:textId="31873698" w:rsidR="003A294A" w:rsidRPr="00EB5E38" w:rsidRDefault="003A294A" w:rsidP="003A294A">
      <w:r w:rsidRPr="00EB5E38">
        <w:t>Pour positionner Montréal à l</w:t>
      </w:r>
      <w:r w:rsidR="00DD5E32">
        <w:t>’</w:t>
      </w:r>
      <w:r w:rsidRPr="00EB5E38">
        <w:t>étranger, l</w:t>
      </w:r>
      <w:r w:rsidR="00DD5E32">
        <w:t>’</w:t>
      </w:r>
      <w:r w:rsidRPr="00EB5E38">
        <w:t>organisme a travaillé l</w:t>
      </w:r>
      <w:r w:rsidR="00DD5E32">
        <w:t>’</w:t>
      </w:r>
      <w:r w:rsidRPr="00EB5E38">
        <w:t xml:space="preserve">image de la Ville de mode en valorisant le talent de ses créateurs et en proposant une stratégie intitulée </w:t>
      </w:r>
      <w:r w:rsidRPr="00EB5E38">
        <w:rPr>
          <w:i/>
        </w:rPr>
        <w:t>Montréal</w:t>
      </w:r>
      <w:r w:rsidR="00756A20" w:rsidRPr="00EB5E38">
        <w:rPr>
          <w:i/>
        </w:rPr>
        <w:t> :</w:t>
      </w:r>
      <w:r w:rsidRPr="00EB5E38">
        <w:rPr>
          <w:i/>
        </w:rPr>
        <w:t xml:space="preserve"> </w:t>
      </w:r>
      <w:r w:rsidRPr="00EB5E38">
        <w:rPr>
          <w:i/>
          <w:lang w:val="en-US"/>
        </w:rPr>
        <w:t>Fashion With Accent</w:t>
      </w:r>
      <w:r w:rsidRPr="00EB5E38">
        <w:t>. L</w:t>
      </w:r>
      <w:r w:rsidR="00DD5E32">
        <w:t>’</w:t>
      </w:r>
      <w:r w:rsidRPr="00EB5E38">
        <w:t>organisme s</w:t>
      </w:r>
      <w:r w:rsidR="00DD5E32">
        <w:t>’</w:t>
      </w:r>
      <w:r w:rsidRPr="00EB5E38">
        <w:t>inspire de ce qui existe ailleurs dans d</w:t>
      </w:r>
      <w:r w:rsidR="00DD5E32">
        <w:t>’</w:t>
      </w:r>
      <w:r w:rsidRPr="00EB5E38">
        <w:t xml:space="preserve">autres </w:t>
      </w:r>
      <w:r w:rsidR="009B33BA">
        <w:t>ville</w:t>
      </w:r>
      <w:r w:rsidRPr="00EB5E38">
        <w:t>s en Italie ou à New York, en termes de marketing lié à la Ville de mode et à l</w:t>
      </w:r>
      <w:r w:rsidR="00DD5E32">
        <w:t>’</w:t>
      </w:r>
      <w:r w:rsidRPr="00EB5E38">
        <w:t>exploitation d</w:t>
      </w:r>
      <w:r w:rsidR="00DD5E32">
        <w:t>’</w:t>
      </w:r>
      <w:r w:rsidRPr="00EB5E38">
        <w:t>une image attractive de l</w:t>
      </w:r>
      <w:r w:rsidR="00DD5E32">
        <w:t>’</w:t>
      </w:r>
      <w:r w:rsidRPr="00EB5E38">
        <w:t>industrie. La création d</w:t>
      </w:r>
      <w:r w:rsidR="00DD5E32">
        <w:t>’</w:t>
      </w:r>
      <w:r w:rsidRPr="00EB5E38">
        <w:t>une marque montréalaise répond au souci stratégique et cohérent des actions publiques afin de se positionner sur de nouveaux marchés et d</w:t>
      </w:r>
      <w:r w:rsidR="00DD5E32">
        <w:t>’</w:t>
      </w:r>
      <w:r w:rsidRPr="00EB5E38">
        <w:t>atteindre une renommée internationale (Charest, Hamel et Vaillancourt, 2003</w:t>
      </w:r>
      <w:r w:rsidR="00756A20" w:rsidRPr="00EB5E38">
        <w:t> :</w:t>
      </w:r>
      <w:r w:rsidRPr="00EB5E38">
        <w:t xml:space="preserve"> 50).</w:t>
      </w:r>
    </w:p>
    <w:p w14:paraId="19E197BE" w14:textId="77777777" w:rsidR="003A294A" w:rsidRPr="00EB5E38" w:rsidRDefault="003A294A" w:rsidP="003A294A"/>
    <w:p w14:paraId="203428C6" w14:textId="2B46389E" w:rsidR="003A294A" w:rsidRDefault="003A294A" w:rsidP="00B86415">
      <w:pPr>
        <w:pStyle w:val="ST4"/>
        <w:rPr>
          <w:rFonts w:eastAsia="Cambria"/>
        </w:rPr>
      </w:pPr>
      <w:r w:rsidRPr="00B86415">
        <w:t xml:space="preserve">– </w:t>
      </w:r>
      <w:r w:rsidRPr="00B86415">
        <w:rPr>
          <w:rFonts w:eastAsia="Cambria"/>
        </w:rPr>
        <w:t>Fashions on Ice de Montréal</w:t>
      </w:r>
    </w:p>
    <w:p w14:paraId="4C52834D" w14:textId="77777777" w:rsidR="00B86415" w:rsidRPr="00B86415" w:rsidRDefault="00B86415" w:rsidP="00B86415">
      <w:pPr>
        <w:pStyle w:val="NS"/>
      </w:pPr>
    </w:p>
    <w:p w14:paraId="0C0CF74B" w14:textId="5F1D130A" w:rsidR="003A294A" w:rsidRPr="00EB5E38" w:rsidRDefault="003A294A" w:rsidP="00670F05">
      <w:r w:rsidRPr="00EB5E38">
        <w:rPr>
          <w:rFonts w:eastAsia="Cambria"/>
          <w:lang w:eastAsia="en-US"/>
        </w:rPr>
        <w:t xml:space="preserve">En 1996, un événement unique et original, </w:t>
      </w:r>
      <w:r w:rsidRPr="00EB5E38">
        <w:rPr>
          <w:rFonts w:eastAsia="Cambria"/>
          <w:lang w:val="en-US" w:eastAsia="en-US"/>
        </w:rPr>
        <w:t>Fashions on Ice de Montréal</w:t>
      </w:r>
      <w:r w:rsidR="00994829">
        <w:t xml:space="preserve">, </w:t>
      </w:r>
      <w:r w:rsidRPr="00EB5E38">
        <w:t xml:space="preserve">est mis en place par la Délégation générale du Québec à New York pour promouvoir les designers et manufacturiers montréalais. Des patineurs habillés par des designers de mode québécois défilent sur la glace du Rockefeller </w:t>
      </w:r>
      <w:r w:rsidRPr="00EB5E38">
        <w:rPr>
          <w:lang w:val="en-US"/>
        </w:rPr>
        <w:t>Center</w:t>
      </w:r>
      <w:r w:rsidRPr="00EB5E38">
        <w:t xml:space="preserve"> (Baril, 2004</w:t>
      </w:r>
      <w:r w:rsidR="00756A20" w:rsidRPr="00EB5E38">
        <w:t> :</w:t>
      </w:r>
      <w:r w:rsidRPr="00EB5E38">
        <w:t xml:space="preserve"> 153-154).</w:t>
      </w:r>
    </w:p>
    <w:p w14:paraId="6877B709" w14:textId="77777777" w:rsidR="003A294A" w:rsidRPr="00EB5E38" w:rsidRDefault="003A294A" w:rsidP="003A294A"/>
    <w:p w14:paraId="7D216B9D" w14:textId="3FF6BF3E" w:rsidR="003A294A" w:rsidRDefault="003A294A" w:rsidP="00B86415">
      <w:pPr>
        <w:pStyle w:val="ST4"/>
        <w:rPr>
          <w:rFonts w:eastAsia="Cambria"/>
        </w:rPr>
      </w:pPr>
      <w:r w:rsidRPr="00B86415">
        <w:t xml:space="preserve">– </w:t>
      </w:r>
      <w:r w:rsidRPr="00B86415">
        <w:rPr>
          <w:rFonts w:eastAsia="Cambria"/>
        </w:rPr>
        <w:t>La télévision</w:t>
      </w:r>
      <w:r w:rsidR="00756A20" w:rsidRPr="00B86415">
        <w:rPr>
          <w:rFonts w:eastAsia="Cambria"/>
        </w:rPr>
        <w:t> :</w:t>
      </w:r>
      <w:r w:rsidRPr="00B86415">
        <w:rPr>
          <w:rFonts w:eastAsia="Cambria"/>
        </w:rPr>
        <w:t xml:space="preserve"> Griffe d</w:t>
      </w:r>
      <w:r w:rsidR="00DD5E32" w:rsidRPr="00B86415">
        <w:rPr>
          <w:rFonts w:eastAsia="Cambria"/>
        </w:rPr>
        <w:t>’</w:t>
      </w:r>
      <w:r w:rsidRPr="00B86415">
        <w:rPr>
          <w:rFonts w:eastAsia="Cambria"/>
        </w:rPr>
        <w:t>Or</w:t>
      </w:r>
    </w:p>
    <w:p w14:paraId="14840681" w14:textId="77777777" w:rsidR="00B86415" w:rsidRPr="00B86415" w:rsidRDefault="00B86415" w:rsidP="00B86415">
      <w:pPr>
        <w:pStyle w:val="NS"/>
      </w:pPr>
    </w:p>
    <w:p w14:paraId="062A6CD6" w14:textId="77777777" w:rsidR="003A294A" w:rsidRPr="00EB5E38" w:rsidRDefault="003A294A" w:rsidP="00670F05">
      <w:pPr>
        <w:rPr>
          <w:rFonts w:eastAsia="Cambria"/>
        </w:rPr>
      </w:pPr>
      <w:r w:rsidRPr="00EB5E38">
        <w:rPr>
          <w:rFonts w:eastAsia="Cambria"/>
        </w:rPr>
        <w:t>Un gala annuel télévisé, la Griffe d</w:t>
      </w:r>
      <w:r w:rsidR="00DD5E32">
        <w:rPr>
          <w:rFonts w:eastAsia="Cambria"/>
        </w:rPr>
        <w:t>’</w:t>
      </w:r>
      <w:r w:rsidRPr="00EB5E38">
        <w:rPr>
          <w:rFonts w:eastAsia="Cambria"/>
        </w:rPr>
        <w:t xml:space="preserve">Or, est organisé </w:t>
      </w:r>
      <w:r w:rsidRPr="00EB5E38">
        <w:t xml:space="preserve">en </w:t>
      </w:r>
      <w:r w:rsidRPr="00EB5E38">
        <w:rPr>
          <w:rFonts w:eastAsia="Cambria"/>
        </w:rPr>
        <w:t xml:space="preserve">1991. </w:t>
      </w:r>
      <w:r w:rsidRPr="00EB5E38">
        <w:t>Commandité par le ministère de l</w:t>
      </w:r>
      <w:r w:rsidR="00DD5E32">
        <w:t>’</w:t>
      </w:r>
      <w:r w:rsidRPr="00EB5E38">
        <w:t>Industrie et du Commerce du Québec (MIC), il demeure la propriété intellectuelle de TVA.</w:t>
      </w:r>
    </w:p>
    <w:p w14:paraId="249DF887" w14:textId="77777777" w:rsidR="003A294A" w:rsidRPr="00EB5E38" w:rsidRDefault="003A294A" w:rsidP="003A294A"/>
    <w:p w14:paraId="5B542204" w14:textId="054F69E0" w:rsidR="003A294A" w:rsidRPr="00EB5E38" w:rsidRDefault="003A294A" w:rsidP="003A294A">
      <w:pPr>
        <w:pStyle w:val="CI"/>
        <w:rPr>
          <w:rFonts w:eastAsia="Cambria"/>
          <w:iCs/>
          <w:szCs w:val="22"/>
        </w:rPr>
      </w:pPr>
      <w:r w:rsidRPr="00EB5E38">
        <w:rPr>
          <w:rFonts w:eastAsia="Cambria"/>
          <w:iCs/>
          <w:szCs w:val="22"/>
        </w:rPr>
        <w:t xml:space="preserve">Le mandat est de promouvoir la mode québécoise en récompensant le talent des designers et fabricants œuvrant dans les différents secteurs de cette industrie… De 1991 à 1999, le nombre de prix </w:t>
      </w:r>
      <w:r w:rsidR="00756A20" w:rsidRPr="00EB5E38">
        <w:rPr>
          <w:rFonts w:eastAsia="Cambria"/>
          <w:iCs/>
          <w:szCs w:val="22"/>
        </w:rPr>
        <w:t>« </w:t>
      </w:r>
      <w:r w:rsidRPr="00EB5E38">
        <w:rPr>
          <w:rFonts w:eastAsia="Cambria"/>
          <w:iCs/>
          <w:szCs w:val="22"/>
        </w:rPr>
        <w:t>Griffe d</w:t>
      </w:r>
      <w:r w:rsidR="00DD5E32">
        <w:rPr>
          <w:rFonts w:eastAsia="Cambria"/>
          <w:iCs/>
          <w:szCs w:val="22"/>
        </w:rPr>
        <w:t>’</w:t>
      </w:r>
      <w:r w:rsidRPr="00EB5E38">
        <w:rPr>
          <w:rFonts w:eastAsia="Cambria"/>
          <w:iCs/>
          <w:szCs w:val="22"/>
        </w:rPr>
        <w:t>Or</w:t>
      </w:r>
      <w:r w:rsidR="00756A20" w:rsidRPr="00EB5E38">
        <w:rPr>
          <w:rFonts w:eastAsia="Cambria"/>
          <w:iCs/>
          <w:szCs w:val="22"/>
        </w:rPr>
        <w:t> »</w:t>
      </w:r>
      <w:r w:rsidRPr="00EB5E38">
        <w:rPr>
          <w:rFonts w:eastAsia="Cambria"/>
          <w:iCs/>
          <w:szCs w:val="22"/>
        </w:rPr>
        <w:t xml:space="preserve"> décernés lors du gala passe de 3 à 13. Lors de l</w:t>
      </w:r>
      <w:r w:rsidR="00DD5E32">
        <w:rPr>
          <w:rFonts w:eastAsia="Cambria"/>
          <w:iCs/>
          <w:szCs w:val="22"/>
        </w:rPr>
        <w:t>’</w:t>
      </w:r>
      <w:r w:rsidRPr="00EB5E38">
        <w:rPr>
          <w:rFonts w:eastAsia="Cambria"/>
          <w:iCs/>
          <w:szCs w:val="22"/>
        </w:rPr>
        <w:t>édition de l</w:t>
      </w:r>
      <w:r w:rsidR="00DD5E32">
        <w:rPr>
          <w:rFonts w:eastAsia="Cambria"/>
          <w:iCs/>
          <w:szCs w:val="22"/>
        </w:rPr>
        <w:t>’</w:t>
      </w:r>
      <w:r w:rsidRPr="00EB5E38">
        <w:rPr>
          <w:rFonts w:eastAsia="Cambria"/>
          <w:iCs/>
          <w:szCs w:val="22"/>
        </w:rPr>
        <w:t>an 2000, qui marque le 10</w:t>
      </w:r>
      <w:r w:rsidRPr="00EB5E38">
        <w:rPr>
          <w:rFonts w:eastAsia="Cambria"/>
          <w:iCs/>
          <w:szCs w:val="22"/>
          <w:vertAlign w:val="superscript"/>
        </w:rPr>
        <w:t>e</w:t>
      </w:r>
      <w:r w:rsidRPr="00EB5E38">
        <w:rPr>
          <w:rFonts w:eastAsia="Cambria"/>
          <w:iCs/>
          <w:szCs w:val="22"/>
        </w:rPr>
        <w:t xml:space="preserve"> anniversaire du gala, les lauréats des années précédentes sont à l</w:t>
      </w:r>
      <w:r w:rsidR="00DD5E32">
        <w:rPr>
          <w:rFonts w:eastAsia="Cambria"/>
          <w:iCs/>
          <w:szCs w:val="22"/>
        </w:rPr>
        <w:t>’</w:t>
      </w:r>
      <w:r w:rsidRPr="00EB5E38">
        <w:rPr>
          <w:rFonts w:eastAsia="Cambria"/>
          <w:iCs/>
          <w:szCs w:val="22"/>
        </w:rPr>
        <w:t>honneur et quatre prix sont remis</w:t>
      </w:r>
      <w:r w:rsidR="00756A20" w:rsidRPr="00EB5E38">
        <w:rPr>
          <w:rFonts w:eastAsia="Cambria"/>
          <w:iCs/>
          <w:szCs w:val="22"/>
        </w:rPr>
        <w:t> :</w:t>
      </w:r>
      <w:r w:rsidRPr="00EB5E38">
        <w:rPr>
          <w:rFonts w:eastAsia="Cambria"/>
          <w:iCs/>
          <w:szCs w:val="22"/>
        </w:rPr>
        <w:t xml:space="preserve"> le prix du </w:t>
      </w:r>
      <w:r w:rsidR="00756A20" w:rsidRPr="00EB5E38">
        <w:rPr>
          <w:rFonts w:eastAsia="Cambria"/>
          <w:iCs/>
          <w:szCs w:val="22"/>
        </w:rPr>
        <w:t>« </w:t>
      </w:r>
      <w:r w:rsidRPr="00EB5E38">
        <w:rPr>
          <w:rFonts w:eastAsia="Cambria"/>
          <w:iCs/>
          <w:szCs w:val="22"/>
        </w:rPr>
        <w:t>Designer 2000</w:t>
      </w:r>
      <w:r w:rsidR="00756A20" w:rsidRPr="00EB5E38">
        <w:rPr>
          <w:rFonts w:eastAsia="Cambria"/>
          <w:iCs/>
          <w:szCs w:val="22"/>
        </w:rPr>
        <w:t> »</w:t>
      </w:r>
      <w:r w:rsidRPr="00EB5E38">
        <w:rPr>
          <w:rFonts w:eastAsia="Cambria"/>
          <w:iCs/>
          <w:szCs w:val="22"/>
        </w:rPr>
        <w:t xml:space="preserve">, le prix </w:t>
      </w:r>
      <w:r w:rsidR="00756A20" w:rsidRPr="00EB5E38">
        <w:rPr>
          <w:rFonts w:eastAsia="Cambria"/>
          <w:iCs/>
          <w:szCs w:val="22"/>
        </w:rPr>
        <w:t>« </w:t>
      </w:r>
      <w:r w:rsidRPr="00EB5E38">
        <w:rPr>
          <w:rFonts w:eastAsia="Cambria"/>
          <w:iCs/>
          <w:szCs w:val="22"/>
        </w:rPr>
        <w:t>Marie-Soleil Tougas pour la relève</w:t>
      </w:r>
      <w:r w:rsidR="00756A20" w:rsidRPr="00EB5E38">
        <w:rPr>
          <w:rFonts w:eastAsia="Cambria"/>
          <w:iCs/>
          <w:szCs w:val="22"/>
        </w:rPr>
        <w:t> »</w:t>
      </w:r>
      <w:r w:rsidRPr="00EB5E38">
        <w:rPr>
          <w:rFonts w:eastAsia="Cambria"/>
          <w:iCs/>
          <w:szCs w:val="22"/>
        </w:rPr>
        <w:t xml:space="preserve">, le prix </w:t>
      </w:r>
      <w:r w:rsidR="00756A20" w:rsidRPr="00EB5E38">
        <w:rPr>
          <w:rFonts w:eastAsia="Cambria"/>
          <w:iCs/>
          <w:szCs w:val="22"/>
        </w:rPr>
        <w:t>« </w:t>
      </w:r>
      <w:r w:rsidRPr="00EB5E38">
        <w:rPr>
          <w:rFonts w:eastAsia="Cambria"/>
          <w:iCs/>
          <w:szCs w:val="22"/>
        </w:rPr>
        <w:t>Styliste de l</w:t>
      </w:r>
      <w:r w:rsidR="00DD5E32">
        <w:rPr>
          <w:rFonts w:eastAsia="Cambria"/>
          <w:iCs/>
          <w:szCs w:val="22"/>
        </w:rPr>
        <w:t>’</w:t>
      </w:r>
      <w:r w:rsidRPr="00EB5E38">
        <w:rPr>
          <w:rFonts w:eastAsia="Cambria"/>
          <w:iCs/>
          <w:szCs w:val="22"/>
        </w:rPr>
        <w:t>année</w:t>
      </w:r>
      <w:r w:rsidR="00756A20" w:rsidRPr="00EB5E38">
        <w:rPr>
          <w:rFonts w:eastAsia="Cambria"/>
          <w:iCs/>
          <w:szCs w:val="22"/>
        </w:rPr>
        <w:t> »</w:t>
      </w:r>
      <w:r w:rsidRPr="00EB5E38">
        <w:rPr>
          <w:rFonts w:eastAsia="Cambria"/>
          <w:iCs/>
          <w:szCs w:val="22"/>
        </w:rPr>
        <w:t xml:space="preserve"> et le prix </w:t>
      </w:r>
      <w:r w:rsidR="00756A20" w:rsidRPr="00EB5E38">
        <w:rPr>
          <w:rFonts w:eastAsia="Cambria"/>
          <w:iCs/>
          <w:szCs w:val="22"/>
        </w:rPr>
        <w:t>« </w:t>
      </w:r>
      <w:r w:rsidRPr="00EB5E38">
        <w:rPr>
          <w:rFonts w:eastAsia="Cambria"/>
          <w:iCs/>
          <w:szCs w:val="22"/>
        </w:rPr>
        <w:t>Hommage</w:t>
      </w:r>
      <w:r w:rsidR="00756A20" w:rsidRPr="00EB5E38">
        <w:rPr>
          <w:rFonts w:eastAsia="Cambria"/>
          <w:iCs/>
          <w:szCs w:val="22"/>
        </w:rPr>
        <w:t> »</w:t>
      </w:r>
      <w:r w:rsidRPr="00EB5E38">
        <w:rPr>
          <w:rFonts w:eastAsia="Cambria"/>
          <w:iCs/>
          <w:szCs w:val="22"/>
        </w:rPr>
        <w:t xml:space="preserve"> (</w:t>
      </w:r>
      <w:r w:rsidRPr="00EB5E38">
        <w:rPr>
          <w:i/>
        </w:rPr>
        <w:t>Ibid.</w:t>
      </w:r>
      <w:r w:rsidR="00756A20" w:rsidRPr="00EB5E38">
        <w:t> :</w:t>
      </w:r>
      <w:r w:rsidRPr="00EB5E38">
        <w:rPr>
          <w:rFonts w:eastAsia="Cambria"/>
        </w:rPr>
        <w:t xml:space="preserve"> </w:t>
      </w:r>
      <w:r w:rsidRPr="00EB5E38">
        <w:rPr>
          <w:rFonts w:eastAsia="Cambria"/>
          <w:iCs/>
          <w:szCs w:val="22"/>
        </w:rPr>
        <w:t>191).</w:t>
      </w:r>
    </w:p>
    <w:p w14:paraId="45A9DE87" w14:textId="77777777" w:rsidR="003A294A" w:rsidRPr="00EB5E38" w:rsidRDefault="003A294A" w:rsidP="003A294A"/>
    <w:p w14:paraId="20CAAA2D" w14:textId="77777777" w:rsidR="003A294A" w:rsidRPr="00EB5E38" w:rsidRDefault="003A294A" w:rsidP="003A294A">
      <w:r w:rsidRPr="00EB5E38">
        <w:t>En 2000, le prix Designer 2000 est attribué à Philippe Dubuc et le prix Hommage à Jean-Claude Poitras (</w:t>
      </w:r>
      <w:r w:rsidRPr="00EB5E38">
        <w:rPr>
          <w:i/>
        </w:rPr>
        <w:t>Ibid.</w:t>
      </w:r>
      <w:r w:rsidR="00756A20" w:rsidRPr="00EB5E38">
        <w:rPr>
          <w:rFonts w:eastAsia="Cambria"/>
          <w:iCs/>
          <w:szCs w:val="22"/>
        </w:rPr>
        <w:t> :</w:t>
      </w:r>
      <w:r w:rsidRPr="00EB5E38">
        <w:t xml:space="preserve"> 191 [source</w:t>
      </w:r>
      <w:r w:rsidR="00756A20" w:rsidRPr="00EB5E38">
        <w:t> :</w:t>
      </w:r>
      <w:r w:rsidRPr="00EB5E38">
        <w:t xml:space="preserve"> Ministère de l</w:t>
      </w:r>
      <w:r w:rsidR="00DD5E32">
        <w:t>’</w:t>
      </w:r>
      <w:r w:rsidRPr="00EB5E38">
        <w:t>industrie et du commerce, mai 2001]). En 1993, Marie Saint Pierre obtient la Griffe d</w:t>
      </w:r>
      <w:r w:rsidR="00DD5E32">
        <w:t>’</w:t>
      </w:r>
      <w:r w:rsidRPr="00EB5E38">
        <w:t>Or.</w:t>
      </w:r>
    </w:p>
    <w:p w14:paraId="19EF3E9E" w14:textId="77777777" w:rsidR="003A294A" w:rsidRPr="00EB5E38" w:rsidRDefault="003A294A" w:rsidP="003A294A"/>
    <w:p w14:paraId="1CEF94CD" w14:textId="7813900D" w:rsidR="003A294A" w:rsidRDefault="003A294A" w:rsidP="00B86415">
      <w:pPr>
        <w:pStyle w:val="ST4"/>
        <w:rPr>
          <w:rFonts w:eastAsia="Cambria"/>
        </w:rPr>
      </w:pPr>
      <w:r w:rsidRPr="00B86415">
        <w:t xml:space="preserve">– </w:t>
      </w:r>
      <w:r w:rsidRPr="00B86415">
        <w:rPr>
          <w:rFonts w:eastAsia="Cambria"/>
        </w:rPr>
        <w:t>Grande braderie de mode québécoise</w:t>
      </w:r>
    </w:p>
    <w:p w14:paraId="27FA3B10" w14:textId="77777777" w:rsidR="00B86415" w:rsidRPr="00B86415" w:rsidRDefault="00B86415" w:rsidP="00B86415">
      <w:pPr>
        <w:pStyle w:val="NS"/>
        <w:rPr>
          <w:rFonts w:eastAsia="Cambria"/>
        </w:rPr>
      </w:pPr>
    </w:p>
    <w:p w14:paraId="2E2C33EC" w14:textId="77777777" w:rsidR="003A294A" w:rsidRPr="00EB5E38" w:rsidRDefault="003A294A" w:rsidP="00670F05">
      <w:r w:rsidRPr="00EB5E38">
        <w:rPr>
          <w:rFonts w:eastAsia="Cambria"/>
          <w:lang w:eastAsia="en-US"/>
        </w:rPr>
        <w:t>À partir de 1994, la Grande braderie de mode québécoise</w:t>
      </w:r>
      <w:r w:rsidRPr="00EB5E38">
        <w:t xml:space="preserve"> produite par la designer Anne de Shalla est un événement bisannuel (automne/hiver et printemps/été). La 33</w:t>
      </w:r>
      <w:r w:rsidRPr="00EB5E38">
        <w:rPr>
          <w:vertAlign w:val="superscript"/>
        </w:rPr>
        <w:t>e</w:t>
      </w:r>
      <w:r w:rsidRPr="00EB5E38">
        <w:t xml:space="preserve"> édition s</w:t>
      </w:r>
      <w:r w:rsidR="00DD5E32">
        <w:t>’</w:t>
      </w:r>
      <w:r w:rsidRPr="00EB5E38">
        <w:t>est tenue du 9 au 22</w:t>
      </w:r>
      <w:r w:rsidR="004B4842">
        <w:t> </w:t>
      </w:r>
      <w:r w:rsidRPr="00EB5E38">
        <w:t>avril 2012, et la 34</w:t>
      </w:r>
      <w:r w:rsidRPr="00EB5E38">
        <w:rPr>
          <w:vertAlign w:val="superscript"/>
        </w:rPr>
        <w:t>e</w:t>
      </w:r>
      <w:r w:rsidRPr="00EB5E38">
        <w:t xml:space="preserve"> du 18 au 21</w:t>
      </w:r>
      <w:r w:rsidR="004B4842">
        <w:t> </w:t>
      </w:r>
      <w:r w:rsidRPr="00EB5E38">
        <w:t>octobre 2012 au Marché Bonsecours du Vieux-Montréal. Cet événement expose des articles de mode (vêtements, sacs, chaussures, bijoux, etc.) de créateurs reconnus ou de la relève (</w:t>
      </w:r>
      <w:r w:rsidR="00D67D32">
        <w:t>Yves Jean</w:t>
      </w:r>
      <w:r w:rsidRPr="00EB5E38">
        <w:t xml:space="preserve"> Lacasse, Christian Chenail, Marie Saint Pierre, Martin Lim, Véronique Miljkovitch, Harricana, Annie 50, </w:t>
      </w:r>
      <w:r w:rsidR="003C6FE8">
        <w:t>Dinh Bà</w:t>
      </w:r>
      <w:r w:rsidRPr="00EB5E38">
        <w:t>, etc.) et des détaillants locaux à des prix fortement réduits (50 à 80 % de rabais).</w:t>
      </w:r>
    </w:p>
    <w:p w14:paraId="70D0A818" w14:textId="77777777" w:rsidR="003A294A" w:rsidRPr="00EB5E38" w:rsidRDefault="003A294A" w:rsidP="003A294A"/>
    <w:p w14:paraId="0FCD85E0" w14:textId="77777777" w:rsidR="003A294A" w:rsidRPr="00EB5E38" w:rsidRDefault="00756A20" w:rsidP="003A294A">
      <w:r w:rsidRPr="00EB5E38">
        <w:t>« </w:t>
      </w:r>
      <w:r w:rsidR="003A294A" w:rsidRPr="00EB5E38">
        <w:t>Commencée en 1994 avec quelque 50 clients, elle attire à présent 25 000 personnes en quatre jours… Plus de 100 designers et entreprises de mode participent à chaque édition</w:t>
      </w:r>
      <w:r w:rsidRPr="00EB5E38">
        <w:t> »</w:t>
      </w:r>
      <w:r w:rsidR="003A294A" w:rsidRPr="00EB5E38">
        <w:t xml:space="preserve"> (BMQ</w:t>
      </w:r>
      <w:r w:rsidR="003A294A" w:rsidRPr="00EB5E38">
        <w:rPr>
          <w:vertAlign w:val="subscript"/>
        </w:rPr>
        <w:t>3</w:t>
      </w:r>
      <w:r w:rsidR="003A294A" w:rsidRPr="00EB5E38">
        <w:t>, 1994). Pour la toute première fois en 2011, la Grande braderie de mode québécoise s</w:t>
      </w:r>
      <w:r w:rsidR="00DD5E32">
        <w:t>’</w:t>
      </w:r>
      <w:r w:rsidR="003A294A" w:rsidRPr="00EB5E38">
        <w:t>est aussi déroulée dans la Ville de Québec les 28, 29 et 30</w:t>
      </w:r>
      <w:r w:rsidR="004B4842">
        <w:t> </w:t>
      </w:r>
      <w:r w:rsidR="003A294A" w:rsidRPr="00EB5E38">
        <w:t>octobre 2011 aux Espaces Dalhousie (BMQ</w:t>
      </w:r>
      <w:r w:rsidR="003A294A" w:rsidRPr="00EB5E38">
        <w:rPr>
          <w:vertAlign w:val="subscript"/>
        </w:rPr>
        <w:t>2</w:t>
      </w:r>
      <w:r w:rsidR="003A294A" w:rsidRPr="00EB5E38">
        <w:t>, 2013).</w:t>
      </w:r>
    </w:p>
    <w:p w14:paraId="5A959E3E" w14:textId="77777777" w:rsidR="003A294A" w:rsidRPr="00EB5E38" w:rsidRDefault="003A294A" w:rsidP="003A294A"/>
    <w:p w14:paraId="335D7ACB" w14:textId="218A3D75" w:rsidR="003A294A" w:rsidRDefault="003A294A" w:rsidP="00B86415">
      <w:pPr>
        <w:pStyle w:val="ST4"/>
        <w:rPr>
          <w:rFonts w:eastAsia="Cambria"/>
        </w:rPr>
      </w:pPr>
      <w:r w:rsidRPr="00B86415">
        <w:rPr>
          <w:rFonts w:eastAsia="Cambria"/>
        </w:rPr>
        <w:t>– Le Groupe sensation mode (GSM)</w:t>
      </w:r>
    </w:p>
    <w:p w14:paraId="45B89121" w14:textId="77777777" w:rsidR="00B86415" w:rsidRPr="00B86415" w:rsidRDefault="00B86415" w:rsidP="00B86415">
      <w:pPr>
        <w:pStyle w:val="NS"/>
      </w:pPr>
    </w:p>
    <w:p w14:paraId="243C8F92" w14:textId="584DAF11" w:rsidR="003A294A" w:rsidRPr="00EB5E38" w:rsidRDefault="003A294A" w:rsidP="005152CA">
      <w:pPr>
        <w:rPr>
          <w:rFonts w:ascii="Times" w:hAnsi="Times"/>
        </w:rPr>
      </w:pPr>
      <w:r w:rsidRPr="00EB5E38">
        <w:rPr>
          <w:rFonts w:ascii="Times" w:eastAsia="Cambria" w:hAnsi="Times"/>
          <w:lang w:eastAsia="en-US"/>
        </w:rPr>
        <w:t>Le groupe organisateur d</w:t>
      </w:r>
      <w:r w:rsidR="00DD5E32">
        <w:rPr>
          <w:rFonts w:ascii="Times" w:eastAsia="Cambria" w:hAnsi="Times"/>
          <w:lang w:eastAsia="en-US"/>
        </w:rPr>
        <w:t>’</w:t>
      </w:r>
      <w:r w:rsidR="001B0EE2">
        <w:rPr>
          <w:rFonts w:ascii="Times" w:eastAsia="Cambria" w:hAnsi="Times"/>
          <w:lang w:eastAsia="en-US"/>
        </w:rPr>
        <w:t>événements</w:t>
      </w:r>
      <w:r w:rsidRPr="00EB5E38">
        <w:rPr>
          <w:rFonts w:ascii="Times" w:eastAsia="Cambria" w:hAnsi="Times"/>
          <w:lang w:eastAsia="en-US"/>
        </w:rPr>
        <w:t xml:space="preserve"> </w:t>
      </w:r>
      <w:r w:rsidRPr="00EB5E38">
        <w:rPr>
          <w:rFonts w:ascii="Times" w:hAnsi="Times"/>
        </w:rPr>
        <w:t xml:space="preserve">se concentre à partir de </w:t>
      </w:r>
      <w:r w:rsidRPr="00EB5E38">
        <w:rPr>
          <w:rFonts w:ascii="Times" w:eastAsia="Cambria" w:hAnsi="Times"/>
          <w:lang w:eastAsia="en-US"/>
        </w:rPr>
        <w:t xml:space="preserve">1999 </w:t>
      </w:r>
      <w:r w:rsidRPr="00EB5E38">
        <w:rPr>
          <w:rFonts w:ascii="Times" w:hAnsi="Times"/>
        </w:rPr>
        <w:t>sur les opérations de promotion du milieu des designers</w:t>
      </w:r>
      <w:r w:rsidR="00994829">
        <w:rPr>
          <w:rFonts w:ascii="Times" w:hAnsi="Times"/>
        </w:rPr>
        <w:t xml:space="preserve">, </w:t>
      </w:r>
      <w:r w:rsidRPr="00EB5E38">
        <w:rPr>
          <w:rFonts w:ascii="Times" w:hAnsi="Times"/>
        </w:rPr>
        <w:t>et contribue à la réputation de Montréal en tant que Ville de mode,</w:t>
      </w:r>
      <w:r w:rsidR="00994829">
        <w:rPr>
          <w:rFonts w:ascii="Times" w:hAnsi="Times"/>
        </w:rPr>
        <w:t>sur un plan</w:t>
      </w:r>
      <w:r w:rsidRPr="00EB5E38">
        <w:rPr>
          <w:rFonts w:ascii="Times" w:hAnsi="Times"/>
        </w:rPr>
        <w:t xml:space="preserve"> national et international. La SMM auparavant organisée par LMM est reprise par l</w:t>
      </w:r>
      <w:r w:rsidR="00DD5E32">
        <w:rPr>
          <w:rFonts w:ascii="Times" w:hAnsi="Times"/>
        </w:rPr>
        <w:t>’</w:t>
      </w:r>
      <w:r w:rsidRPr="00EB5E38">
        <w:rPr>
          <w:rFonts w:ascii="Times" w:hAnsi="Times"/>
        </w:rPr>
        <w:t xml:space="preserve">équipe de Sensation Mode. </w:t>
      </w:r>
      <w:r w:rsidR="00756A20" w:rsidRPr="00EB5E38">
        <w:rPr>
          <w:rFonts w:ascii="Times" w:hAnsi="Times"/>
        </w:rPr>
        <w:t>« </w:t>
      </w:r>
      <w:r w:rsidRPr="00EB5E38">
        <w:rPr>
          <w:rFonts w:eastAsia="Cambria"/>
          <w:iCs/>
          <w:szCs w:val="22"/>
        </w:rPr>
        <w:t>Le Groupe sensation mode se spécialise depuis près de 15 ans dans l</w:t>
      </w:r>
      <w:r w:rsidR="00DD5E32">
        <w:rPr>
          <w:rFonts w:eastAsia="Cambria"/>
          <w:iCs/>
          <w:szCs w:val="22"/>
        </w:rPr>
        <w:t>’</w:t>
      </w:r>
      <w:r w:rsidRPr="00EB5E38">
        <w:rPr>
          <w:rFonts w:eastAsia="Cambria"/>
          <w:iCs/>
          <w:szCs w:val="22"/>
        </w:rPr>
        <w:t>organisation d</w:t>
      </w:r>
      <w:r w:rsidR="00DD5E32">
        <w:rPr>
          <w:rFonts w:eastAsia="Cambria"/>
          <w:iCs/>
          <w:szCs w:val="22"/>
        </w:rPr>
        <w:t>’</w:t>
      </w:r>
      <w:r w:rsidRPr="00EB5E38">
        <w:rPr>
          <w:rFonts w:eastAsia="Cambria"/>
          <w:iCs/>
          <w:szCs w:val="22"/>
        </w:rPr>
        <w:t>événements spécialisés dans le domaine de la mode. Jusqu</w:t>
      </w:r>
      <w:r w:rsidR="00DD5E32">
        <w:rPr>
          <w:rFonts w:eastAsia="Cambria"/>
          <w:iCs/>
          <w:szCs w:val="22"/>
        </w:rPr>
        <w:t>’</w:t>
      </w:r>
      <w:r w:rsidRPr="00EB5E38">
        <w:rPr>
          <w:rFonts w:eastAsia="Cambria"/>
          <w:iCs/>
          <w:szCs w:val="22"/>
        </w:rPr>
        <w:t>à maintenant, l</w:t>
      </w:r>
      <w:r w:rsidR="00DD5E32">
        <w:rPr>
          <w:rFonts w:eastAsia="Cambria"/>
          <w:iCs/>
          <w:szCs w:val="22"/>
        </w:rPr>
        <w:t>’</w:t>
      </w:r>
      <w:r w:rsidRPr="00EB5E38">
        <w:rPr>
          <w:rFonts w:eastAsia="Cambria"/>
          <w:iCs/>
          <w:szCs w:val="22"/>
        </w:rPr>
        <w:t>entreprise a permis la réalisation de plus de 30 événements mode majeurs à Montréal</w:t>
      </w:r>
      <w:r w:rsidR="00756A20" w:rsidRPr="00EB5E38">
        <w:rPr>
          <w:rFonts w:eastAsia="Cambria"/>
          <w:iCs/>
          <w:szCs w:val="22"/>
        </w:rPr>
        <w:t> »</w:t>
      </w:r>
      <w:r w:rsidRPr="00EB5E38">
        <w:rPr>
          <w:rFonts w:eastAsia="Cambria"/>
          <w:iCs/>
          <w:szCs w:val="22"/>
        </w:rPr>
        <w:t xml:space="preserve"> (GSM</w:t>
      </w:r>
      <w:r w:rsidRPr="00EB5E38">
        <w:rPr>
          <w:rFonts w:eastAsia="Cambria"/>
          <w:iCs/>
          <w:szCs w:val="22"/>
          <w:vertAlign w:val="subscript"/>
        </w:rPr>
        <w:t>1</w:t>
      </w:r>
      <w:r w:rsidRPr="00EB5E38">
        <w:rPr>
          <w:rFonts w:eastAsia="Cambria"/>
          <w:iCs/>
          <w:szCs w:val="22"/>
        </w:rPr>
        <w:t xml:space="preserve">, 2013). </w:t>
      </w:r>
    </w:p>
    <w:p w14:paraId="425C9501" w14:textId="77777777" w:rsidR="003A294A" w:rsidRPr="00EB5E38" w:rsidRDefault="003A294A" w:rsidP="003A294A"/>
    <w:p w14:paraId="7985DBD5" w14:textId="4F64795C" w:rsidR="003A294A" w:rsidRDefault="003A294A" w:rsidP="00692252">
      <w:pPr>
        <w:pStyle w:val="ST4"/>
        <w:outlineLvl w:val="0"/>
        <w:rPr>
          <w:b/>
        </w:rPr>
      </w:pPr>
      <w:r w:rsidRPr="00EB5E38">
        <w:rPr>
          <w:b/>
        </w:rPr>
        <w:t>Regroupements sectoriels</w:t>
      </w:r>
    </w:p>
    <w:p w14:paraId="38B75079" w14:textId="77777777" w:rsidR="006C7733" w:rsidRPr="006C7733" w:rsidRDefault="006C7733" w:rsidP="006C7733">
      <w:pPr>
        <w:pStyle w:val="NSS"/>
      </w:pPr>
    </w:p>
    <w:p w14:paraId="24E44516" w14:textId="3943B1FF" w:rsidR="0005558D" w:rsidRDefault="0005558D" w:rsidP="00A4527B">
      <w:pPr>
        <w:pStyle w:val="ST4"/>
        <w:spacing w:line="360" w:lineRule="auto"/>
        <w:jc w:val="both"/>
      </w:pPr>
      <w:r>
        <w:t>Les associations sectorielles se répartissent en deux : celles qui œuvrent directement auprès des designers et celles auprès de l’industrie du vêtement (manufacturiers). Observons qu’à cette période, on assiste en parallèle du quatrième regroupement de designers, une autre association d’un groupe actif de designers de la relève.</w:t>
      </w:r>
    </w:p>
    <w:p w14:paraId="43FF5BD4" w14:textId="5C909FAD" w:rsidR="003A294A" w:rsidRDefault="003A294A" w:rsidP="006C7733">
      <w:pPr>
        <w:pStyle w:val="ST4"/>
        <w:rPr>
          <w:rFonts w:eastAsia="Cambria"/>
        </w:rPr>
      </w:pPr>
      <w:r w:rsidRPr="006C7733">
        <w:t xml:space="preserve">– Le </w:t>
      </w:r>
      <w:r w:rsidRPr="006C7733">
        <w:rPr>
          <w:rFonts w:eastAsia="Cambria"/>
        </w:rPr>
        <w:t>Groupe du Mont-Royal (1990-1995)</w:t>
      </w:r>
    </w:p>
    <w:p w14:paraId="6B9709B2" w14:textId="77777777" w:rsidR="006C7733" w:rsidRPr="006C7733" w:rsidRDefault="006C7733" w:rsidP="006C7733">
      <w:pPr>
        <w:pStyle w:val="NS"/>
      </w:pPr>
    </w:p>
    <w:p w14:paraId="3672AF21" w14:textId="05B090FD" w:rsidR="003A294A" w:rsidRPr="00EB5E38" w:rsidRDefault="003A294A" w:rsidP="005152CA">
      <w:pPr>
        <w:rPr>
          <w:rFonts w:eastAsia="Cambria"/>
        </w:rPr>
      </w:pPr>
      <w:r w:rsidRPr="00EB5E38">
        <w:rPr>
          <w:rFonts w:eastAsia="Cambria"/>
        </w:rPr>
        <w:t xml:space="preserve">En 1990, le </w:t>
      </w:r>
      <w:r w:rsidRPr="00EB5E38">
        <w:rPr>
          <w:rFonts w:eastAsia="Cambria"/>
          <w:lang w:eastAsia="en-US"/>
        </w:rPr>
        <w:t xml:space="preserve">Groupe du Mont-Royal (1990-1995) est mis en place. </w:t>
      </w:r>
      <w:r w:rsidRPr="00EB5E38">
        <w:t>Marie Saint Pierre, créatrice de mode de la relève affirmée, réunit le Groupe composé de créateurs formés au début des années 1990, dont Jean Airoldi, Angela Bucaro, Iannelli Merulla, Christian Chenail (Muse) et Chantal Lévesque (Shan). Ce</w:t>
      </w:r>
      <w:r w:rsidR="003A3690" w:rsidRPr="00EB5E38">
        <w:t xml:space="preserve"> </w:t>
      </w:r>
      <w:r w:rsidRPr="00EB5E38">
        <w:t xml:space="preserve">regroupement de six designers de la relève entend se réunir et trouver des idées pour accéder au marché international </w:t>
      </w:r>
      <w:r w:rsidR="00782E37">
        <w:t>en mettant</w:t>
      </w:r>
      <w:r w:rsidRPr="00EB5E38">
        <w:t xml:space="preserve"> en place de projets, </w:t>
      </w:r>
      <w:r w:rsidR="00782E37">
        <w:t xml:space="preserve">et des </w:t>
      </w:r>
      <w:r w:rsidR="001B0EE2">
        <w:t>événements</w:t>
      </w:r>
      <w:r w:rsidRPr="00EB5E38">
        <w:t>, etc. Par</w:t>
      </w:r>
      <w:r w:rsidR="003A3690" w:rsidRPr="00EB5E38">
        <w:t xml:space="preserve"> </w:t>
      </w:r>
      <w:r w:rsidRPr="00EB5E38">
        <w:t>exemple, le 24</w:t>
      </w:r>
      <w:r w:rsidR="00AD58AD">
        <w:t> </w:t>
      </w:r>
      <w:r w:rsidRPr="00EB5E38">
        <w:t>septembre 1994, ils organisent un défilé collectif de la collection printemps/été (PE) et invitent différents journalistes et acheteurs. En 1995, c</w:t>
      </w:r>
      <w:r w:rsidR="00DD5E32">
        <w:t>’</w:t>
      </w:r>
      <w:r w:rsidRPr="00EB5E38">
        <w:t>est Francine Lafontaine qui coordonne l</w:t>
      </w:r>
      <w:r w:rsidR="00DD5E32">
        <w:t>’</w:t>
      </w:r>
      <w:r w:rsidRPr="00EB5E38">
        <w:t>événement (Baril, 2004</w:t>
      </w:r>
      <w:r w:rsidR="00756A20" w:rsidRPr="00EB5E38">
        <w:t> :</w:t>
      </w:r>
      <w:r w:rsidRPr="00EB5E38">
        <w:t xml:space="preserve"> 193).</w:t>
      </w:r>
    </w:p>
    <w:p w14:paraId="68B55A08" w14:textId="77777777" w:rsidR="003A294A" w:rsidRPr="00EB5E38" w:rsidRDefault="003A294A" w:rsidP="003A294A"/>
    <w:p w14:paraId="45D00C53" w14:textId="3509890C" w:rsidR="003A294A" w:rsidRDefault="003A294A" w:rsidP="006C7733">
      <w:pPr>
        <w:pStyle w:val="ST4"/>
        <w:rPr>
          <w:rFonts w:eastAsia="Cambria"/>
        </w:rPr>
      </w:pPr>
      <w:r w:rsidRPr="006C7733">
        <w:t>– L</w:t>
      </w:r>
      <w:r w:rsidR="00DD5E32" w:rsidRPr="006C7733">
        <w:t>’</w:t>
      </w:r>
      <w:r w:rsidRPr="006C7733">
        <w:rPr>
          <w:rFonts w:eastAsia="Cambria"/>
        </w:rPr>
        <w:t>Association professionnelle des designers de mode du Québec (APDMQ</w:t>
      </w:r>
      <w:r w:rsidR="005152CA" w:rsidRPr="006C7733">
        <w:rPr>
          <w:rFonts w:eastAsia="Cambria"/>
        </w:rPr>
        <w:t>)</w:t>
      </w:r>
    </w:p>
    <w:p w14:paraId="1C5BE668" w14:textId="77777777" w:rsidR="006C7733" w:rsidRPr="006C7733" w:rsidRDefault="006C7733" w:rsidP="006C7733">
      <w:pPr>
        <w:pStyle w:val="NS"/>
        <w:rPr>
          <w:rFonts w:eastAsia="Cambria"/>
        </w:rPr>
      </w:pPr>
    </w:p>
    <w:p w14:paraId="5975A8C3" w14:textId="6DFBE2B8" w:rsidR="003A294A" w:rsidRPr="00EB5E38" w:rsidRDefault="003A294A" w:rsidP="00275A86">
      <w:pPr>
        <w:rPr>
          <w:rFonts w:ascii="Times" w:hAnsi="Times"/>
        </w:rPr>
      </w:pPr>
      <w:r w:rsidRPr="00EB5E38">
        <w:rPr>
          <w:rFonts w:eastAsia="Cambria"/>
        </w:rPr>
        <w:t xml:space="preserve">Parallèlement au Groupe du Mont-Royal, en 1990, on assiste aux </w:t>
      </w:r>
      <w:r w:rsidR="00692252" w:rsidRPr="00EB5E38">
        <w:rPr>
          <w:rFonts w:eastAsia="Cambria"/>
        </w:rPr>
        <w:t>prémices</w:t>
      </w:r>
      <w:r w:rsidRPr="00EB5E38">
        <w:rPr>
          <w:rFonts w:eastAsia="Cambria"/>
        </w:rPr>
        <w:t xml:space="preserve"> de la nouvelle association des designers de mode du Québec. </w:t>
      </w:r>
      <w:r w:rsidRPr="00EB5E38">
        <w:t xml:space="preserve">Francine Lafontaine, fondatrice de la boutique </w:t>
      </w:r>
      <w:r w:rsidRPr="00EB5E38">
        <w:rPr>
          <w:lang w:val="en-US"/>
        </w:rPr>
        <w:t>Revenge</w:t>
      </w:r>
      <w:r w:rsidR="00782E37">
        <w:t xml:space="preserve">, </w:t>
      </w:r>
      <w:r w:rsidRPr="00EB5E38">
        <w:t>très engagée dans le milieu</w:t>
      </w:r>
      <w:r w:rsidR="00782E37">
        <w:t>,</w:t>
      </w:r>
      <w:r w:rsidRPr="00EB5E38">
        <w:t xml:space="preserve"> </w:t>
      </w:r>
      <w:r w:rsidR="00782E37">
        <w:t>fonde</w:t>
      </w:r>
      <w:r w:rsidR="00782E37" w:rsidRPr="00EB5E38">
        <w:t xml:space="preserve"> </w:t>
      </w:r>
      <w:r w:rsidRPr="00EB5E38">
        <w:t xml:space="preserve">avec des collaborateurs </w:t>
      </w:r>
      <w:r w:rsidRPr="00EB5E38">
        <w:rPr>
          <w:rFonts w:eastAsia="Cambria"/>
        </w:rPr>
        <w:t>l</w:t>
      </w:r>
      <w:r w:rsidR="00DD5E32">
        <w:rPr>
          <w:rFonts w:eastAsia="Cambria"/>
        </w:rPr>
        <w:t>’</w:t>
      </w:r>
      <w:r w:rsidRPr="00EB5E38">
        <w:rPr>
          <w:rFonts w:eastAsia="Cambria"/>
        </w:rPr>
        <w:t xml:space="preserve">Association pour la promotion des designers de mode du Québec </w:t>
      </w:r>
      <w:r w:rsidRPr="00EB5E38">
        <w:t>(</w:t>
      </w:r>
      <w:r w:rsidRPr="00EB5E38">
        <w:rPr>
          <w:i/>
        </w:rPr>
        <w:t>Ibid.</w:t>
      </w:r>
      <w:r w:rsidR="00756A20" w:rsidRPr="00EB5E38">
        <w:rPr>
          <w:i/>
        </w:rPr>
        <w:t> </w:t>
      </w:r>
      <w:r w:rsidR="002B0346" w:rsidRPr="002B0346">
        <w:t>:</w:t>
      </w:r>
      <w:r w:rsidRPr="00EB5E38">
        <w:t xml:space="preserve"> 305). </w:t>
      </w:r>
      <w:r w:rsidRPr="00EB5E38">
        <w:rPr>
          <w:rFonts w:ascii="Times" w:hAnsi="Times"/>
        </w:rPr>
        <w:t xml:space="preserve">Les actions de promotion de la mode de la boutique </w:t>
      </w:r>
      <w:r w:rsidRPr="00EB5E38">
        <w:rPr>
          <w:lang w:val="en-US"/>
        </w:rPr>
        <w:t>Revenge</w:t>
      </w:r>
      <w:r w:rsidRPr="00EB5E38">
        <w:rPr>
          <w:rFonts w:ascii="Times" w:hAnsi="Times"/>
        </w:rPr>
        <w:t xml:space="preserve"> et ses engagements avec la jeune association participent à </w:t>
      </w:r>
      <w:r w:rsidR="00382969" w:rsidRPr="00EB5E38">
        <w:rPr>
          <w:rFonts w:ascii="Times" w:hAnsi="Times"/>
        </w:rPr>
        <w:t>ass</w:t>
      </w:r>
      <w:r w:rsidR="00292FF9">
        <w:rPr>
          <w:rFonts w:ascii="Times" w:hAnsi="Times"/>
        </w:rPr>
        <w:t>e</w:t>
      </w:r>
      <w:r w:rsidR="00382969" w:rsidRPr="00EB5E38">
        <w:rPr>
          <w:rFonts w:ascii="Times" w:hAnsi="Times"/>
        </w:rPr>
        <w:t>oir</w:t>
      </w:r>
      <w:r w:rsidRPr="00EB5E38">
        <w:rPr>
          <w:rFonts w:ascii="Times" w:hAnsi="Times"/>
        </w:rPr>
        <w:t xml:space="preserve"> le regroupement professionnel. Teresa Éloy</w:t>
      </w:r>
      <w:r w:rsidRPr="00EB5E38">
        <w:rPr>
          <w:rFonts w:ascii="Times" w:hAnsi="Times" w:cs="Arial"/>
          <w:vertAlign w:val="superscript"/>
        </w:rPr>
        <w:footnoteReference w:id="6"/>
      </w:r>
      <w:r w:rsidRPr="00EB5E38">
        <w:rPr>
          <w:rFonts w:ascii="Times" w:hAnsi="Times"/>
        </w:rPr>
        <w:t xml:space="preserve"> commande une étude de faisabilité qui…</w:t>
      </w:r>
    </w:p>
    <w:p w14:paraId="11D82E2A" w14:textId="77777777" w:rsidR="003A294A" w:rsidRPr="00EB5E38" w:rsidRDefault="003A294A" w:rsidP="003A294A">
      <w:pPr>
        <w:rPr>
          <w:rFonts w:ascii="Times" w:hAnsi="Times"/>
        </w:rPr>
      </w:pPr>
    </w:p>
    <w:p w14:paraId="2D6FB542" w14:textId="11715183" w:rsidR="003A294A" w:rsidRPr="00EB5E38" w:rsidRDefault="003A294A" w:rsidP="003A294A">
      <w:pPr>
        <w:pStyle w:val="CI"/>
        <w:rPr>
          <w:rFonts w:eastAsia="Cambria"/>
          <w:iCs/>
          <w:szCs w:val="22"/>
        </w:rPr>
      </w:pPr>
      <w:r w:rsidRPr="00EB5E38">
        <w:rPr>
          <w:rFonts w:eastAsia="Cambria"/>
          <w:iCs/>
          <w:szCs w:val="22"/>
        </w:rPr>
        <w:t>[révèle] que les designers veulent une association représentative, axée sur la</w:t>
      </w:r>
      <w:r w:rsidR="003A3690" w:rsidRPr="00EB5E38">
        <w:rPr>
          <w:rFonts w:eastAsia="Cambria"/>
          <w:iCs/>
          <w:szCs w:val="22"/>
        </w:rPr>
        <w:t xml:space="preserve"> </w:t>
      </w:r>
      <w:r w:rsidRPr="00EB5E38">
        <w:rPr>
          <w:rFonts w:eastAsia="Cambria"/>
          <w:iCs/>
          <w:szCs w:val="22"/>
        </w:rPr>
        <w:t>promotion plutôt que la commercialisation. Des crédits gouvernementaux obtenus du ministère du Développement économique du Canada et du ministère de</w:t>
      </w:r>
      <w:r w:rsidR="003A3690" w:rsidRPr="00EB5E38">
        <w:rPr>
          <w:rFonts w:eastAsia="Cambria"/>
          <w:iCs/>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Industrie et du Commerce du Québec permettent de constituer l</w:t>
      </w:r>
      <w:r w:rsidR="00DD5E32">
        <w:rPr>
          <w:rFonts w:eastAsia="Cambria"/>
          <w:iCs/>
          <w:szCs w:val="22"/>
        </w:rPr>
        <w:t>’</w:t>
      </w:r>
      <w:r w:rsidRPr="00EB5E38">
        <w:rPr>
          <w:rFonts w:eastAsia="Cambria"/>
          <w:iCs/>
          <w:szCs w:val="22"/>
        </w:rPr>
        <w:t>association en 1994, avec pour directrice générale Teresa Éloy, alors que Chantal Lévesque est élue présidente… L</w:t>
      </w:r>
      <w:r w:rsidR="00DD5E32">
        <w:rPr>
          <w:rFonts w:eastAsia="Cambria"/>
          <w:iCs/>
          <w:szCs w:val="22"/>
        </w:rPr>
        <w:t>’</w:t>
      </w:r>
      <w:r w:rsidRPr="00EB5E38">
        <w:rPr>
          <w:rFonts w:eastAsia="Cambria"/>
          <w:iCs/>
          <w:szCs w:val="22"/>
        </w:rPr>
        <w:t>association se préoccupe entre autres de la formation de ses membres et de la mise en marché internationale de leur production (</w:t>
      </w:r>
      <w:r w:rsidRPr="00EB5E38">
        <w:rPr>
          <w:i/>
        </w:rPr>
        <w:t>Ibid.</w:t>
      </w:r>
      <w:r w:rsidR="00756A20" w:rsidRPr="00EB5E38">
        <w:rPr>
          <w:i/>
        </w:rPr>
        <w:t> </w:t>
      </w:r>
      <w:r w:rsidR="002B0346" w:rsidRPr="002B0346">
        <w:t>:</w:t>
      </w:r>
      <w:r w:rsidR="00AD58AD">
        <w:rPr>
          <w:rFonts w:eastAsia="Cambria"/>
          <w:iCs/>
          <w:szCs w:val="22"/>
        </w:rPr>
        <w:t xml:space="preserve"> </w:t>
      </w:r>
      <w:r w:rsidRPr="00EB5E38">
        <w:rPr>
          <w:rFonts w:eastAsia="Cambria"/>
          <w:iCs/>
          <w:szCs w:val="22"/>
        </w:rPr>
        <w:t>36).</w:t>
      </w:r>
    </w:p>
    <w:p w14:paraId="31898111" w14:textId="77777777" w:rsidR="003A294A" w:rsidRPr="00EB5E38" w:rsidRDefault="003A294A" w:rsidP="003A294A">
      <w:pPr>
        <w:rPr>
          <w:rFonts w:eastAsia="Cambria"/>
        </w:rPr>
      </w:pPr>
    </w:p>
    <w:p w14:paraId="032925B9" w14:textId="7CF47257" w:rsidR="003A294A" w:rsidRPr="00EB5E38" w:rsidRDefault="003A294A" w:rsidP="003A294A">
      <w:r w:rsidRPr="004A25C4">
        <w:rPr>
          <w:rFonts w:ascii="Times" w:eastAsia="Cambria" w:hAnsi="Times"/>
          <w:lang w:eastAsia="en-US"/>
        </w:rPr>
        <w:t>C</w:t>
      </w:r>
      <w:r w:rsidR="00DD5E32">
        <w:rPr>
          <w:rFonts w:ascii="Times" w:eastAsia="Cambria" w:hAnsi="Times"/>
          <w:lang w:eastAsia="en-US"/>
        </w:rPr>
        <w:t>’</w:t>
      </w:r>
      <w:r w:rsidRPr="004A25C4">
        <w:rPr>
          <w:rFonts w:ascii="Times" w:eastAsia="Cambria" w:hAnsi="Times"/>
          <w:lang w:eastAsia="en-US"/>
        </w:rPr>
        <w:t>est la quatrième association dans l</w:t>
      </w:r>
      <w:r w:rsidR="00DD5E32">
        <w:rPr>
          <w:rFonts w:ascii="Times" w:eastAsia="Cambria" w:hAnsi="Times"/>
          <w:lang w:eastAsia="en-US"/>
        </w:rPr>
        <w:t>’</w:t>
      </w:r>
      <w:r w:rsidRPr="004A25C4">
        <w:rPr>
          <w:rFonts w:ascii="Times" w:eastAsia="Cambria" w:hAnsi="Times"/>
          <w:lang w:eastAsia="en-US"/>
        </w:rPr>
        <w:t>histoire du métier</w:t>
      </w:r>
      <w:r w:rsidR="0005558D">
        <w:rPr>
          <w:rFonts w:ascii="Times" w:eastAsia="Cambria" w:hAnsi="Times"/>
          <w:lang w:eastAsia="en-US"/>
        </w:rPr>
        <w:t>, et c</w:t>
      </w:r>
      <w:r w:rsidR="00DD5E32">
        <w:rPr>
          <w:rFonts w:ascii="Times" w:hAnsi="Times"/>
        </w:rPr>
        <w:t>’</w:t>
      </w:r>
      <w:r w:rsidR="004A25C4" w:rsidRPr="004A25C4">
        <w:rPr>
          <w:rFonts w:ascii="Times" w:hAnsi="Times"/>
        </w:rPr>
        <w:t>est l</w:t>
      </w:r>
      <w:r w:rsidRPr="004A25C4">
        <w:rPr>
          <w:rFonts w:ascii="Times" w:hAnsi="Times"/>
        </w:rPr>
        <w:t xml:space="preserve">a première </w:t>
      </w:r>
      <w:r w:rsidR="00994829">
        <w:rPr>
          <w:rFonts w:ascii="Times" w:hAnsi="Times"/>
        </w:rPr>
        <w:t>fois</w:t>
      </w:r>
      <w:r w:rsidRPr="004A25C4">
        <w:rPr>
          <w:rFonts w:ascii="Times" w:hAnsi="Times"/>
        </w:rPr>
        <w:t xml:space="preserve"> </w:t>
      </w:r>
      <w:r w:rsidR="004A25C4" w:rsidRPr="004A25C4">
        <w:rPr>
          <w:rFonts w:ascii="Times" w:hAnsi="Times"/>
        </w:rPr>
        <w:t>qu</w:t>
      </w:r>
      <w:r w:rsidR="00DD5E32">
        <w:rPr>
          <w:rFonts w:ascii="Times" w:hAnsi="Times"/>
        </w:rPr>
        <w:t>’</w:t>
      </w:r>
      <w:r w:rsidRPr="004A25C4">
        <w:rPr>
          <w:rFonts w:ascii="Times" w:hAnsi="Times"/>
        </w:rPr>
        <w:t xml:space="preserve">apparaît la dénomination </w:t>
      </w:r>
      <w:r w:rsidR="00756A20" w:rsidRPr="004A25C4">
        <w:rPr>
          <w:rFonts w:ascii="Times" w:hAnsi="Times"/>
        </w:rPr>
        <w:t>« </w:t>
      </w:r>
      <w:r w:rsidRPr="004A25C4">
        <w:rPr>
          <w:rFonts w:ascii="Times" w:hAnsi="Times"/>
        </w:rPr>
        <w:t>designers de mode</w:t>
      </w:r>
      <w:r w:rsidR="00756A20" w:rsidRPr="004A25C4">
        <w:rPr>
          <w:rFonts w:ascii="Times" w:hAnsi="Times"/>
        </w:rPr>
        <w:t> » </w:t>
      </w:r>
      <w:r w:rsidR="004A25C4" w:rsidRPr="004A25C4">
        <w:rPr>
          <w:rFonts w:ascii="Times" w:hAnsi="Times"/>
        </w:rPr>
        <w:t>associée à</w:t>
      </w:r>
      <w:r w:rsidRPr="004A25C4">
        <w:rPr>
          <w:rFonts w:ascii="Times" w:hAnsi="Times"/>
        </w:rPr>
        <w:t xml:space="preserve"> une volonté de </w:t>
      </w:r>
      <w:r w:rsidR="004A25C4" w:rsidRPr="004A25C4">
        <w:rPr>
          <w:rFonts w:ascii="Times" w:hAnsi="Times"/>
        </w:rPr>
        <w:t>renforcement de groupe</w:t>
      </w:r>
      <w:r w:rsidRPr="004A25C4">
        <w:rPr>
          <w:rFonts w:ascii="Times" w:hAnsi="Times"/>
        </w:rPr>
        <w:t>. On y retrouve</w:t>
      </w:r>
      <w:r w:rsidRPr="00EB5E38">
        <w:rPr>
          <w:rFonts w:ascii="Times" w:hAnsi="Times"/>
        </w:rPr>
        <w:t xml:space="preserve"> Michel Desjardins, Hélène Barbeau, Christian Chenail, Marcel Dénommé, Angela Bucaro, etc. </w:t>
      </w:r>
      <w:r w:rsidRPr="00EB5E38">
        <w:t>L</w:t>
      </w:r>
      <w:r w:rsidR="00DD5E32">
        <w:t>’</w:t>
      </w:r>
      <w:r w:rsidRPr="00EB5E38">
        <w:t>Association se donne pour mission d</w:t>
      </w:r>
      <w:r w:rsidR="00DD5E32">
        <w:t>’</w:t>
      </w:r>
      <w:r w:rsidRPr="00EB5E38">
        <w:t xml:space="preserve">organiser des défilés Sessions mode de Montréal pour présenter les collections saisonnières </w:t>
      </w:r>
      <w:r w:rsidR="00756A20" w:rsidRPr="00EB5E38">
        <w:t>« </w:t>
      </w:r>
      <w:r w:rsidRPr="00EB5E38">
        <w:t>aux acheteurs et aux médias</w:t>
      </w:r>
      <w:r w:rsidR="00756A20" w:rsidRPr="00EB5E38">
        <w:t> »</w:t>
      </w:r>
      <w:r w:rsidRPr="00EB5E38">
        <w:t xml:space="preserve"> et promouvoir la mode localement, nationalement et internationalement (</w:t>
      </w:r>
      <w:r w:rsidRPr="00EB5E38">
        <w:rPr>
          <w:i/>
        </w:rPr>
        <w:t>Ibid.</w:t>
      </w:r>
      <w:r w:rsidRPr="00EB5E38">
        <w:t>). Cet événement s</w:t>
      </w:r>
      <w:r w:rsidR="00DD5E32">
        <w:t>’</w:t>
      </w:r>
      <w:r w:rsidRPr="00EB5E38">
        <w:t>est déroulé à sept reprises et cessa à l</w:t>
      </w:r>
      <w:r w:rsidR="00DD5E32">
        <w:t>’</w:t>
      </w:r>
      <w:r w:rsidRPr="00EB5E38">
        <w:t>arrêt des activités de l</w:t>
      </w:r>
      <w:r w:rsidR="00DD5E32">
        <w:t>’</w:t>
      </w:r>
      <w:r w:rsidRPr="00EB5E38">
        <w:t>association</w:t>
      </w:r>
      <w:r w:rsidR="0005558D">
        <w:t xml:space="preserve"> qui manquera de financement</w:t>
      </w:r>
      <w:r w:rsidRPr="00EB5E38">
        <w:t>.</w:t>
      </w:r>
    </w:p>
    <w:p w14:paraId="5C98D4B1" w14:textId="77777777" w:rsidR="003A294A" w:rsidRPr="00EB5E38" w:rsidRDefault="003A294A" w:rsidP="003A294A"/>
    <w:p w14:paraId="65C23987" w14:textId="592A5B0B" w:rsidR="005F5D81" w:rsidRDefault="003A294A" w:rsidP="00A4527B">
      <w:pPr>
        <w:tabs>
          <w:tab w:val="clear" w:pos="8280"/>
        </w:tabs>
        <w:rPr>
          <w:rFonts w:eastAsia="Cambria"/>
        </w:rPr>
      </w:pPr>
      <w:r w:rsidRPr="00EB5E38">
        <w:t>Les défilés ont lieu au Ritz-Carlton, au Monument national, à l</w:t>
      </w:r>
      <w:r w:rsidR="00DD5E32">
        <w:t>’</w:t>
      </w:r>
      <w:r w:rsidRPr="00EB5E38">
        <w:t>Hôtel Complexe-Desjardins, et pour finir au Marché Bonsecours. Un prix spécial est créé par l</w:t>
      </w:r>
      <w:r w:rsidR="00DD5E32">
        <w:t>’</w:t>
      </w:r>
      <w:r w:rsidRPr="00EB5E38">
        <w:t>APDMQ qui récompense les meilleures créations</w:t>
      </w:r>
      <w:r w:rsidR="00756A20" w:rsidRPr="00EB5E38">
        <w:t> :</w:t>
      </w:r>
      <w:r w:rsidRPr="00EB5E38">
        <w:t xml:space="preserve"> le prix Montréal Design Mode. Lino Catalino, Christian Chenail, Hilary Radley, Hélène Barbeau figurent parmi les quelques récipiendaires (</w:t>
      </w:r>
      <w:r w:rsidRPr="00EB5E38">
        <w:rPr>
          <w:i/>
        </w:rPr>
        <w:t>Ibid.</w:t>
      </w:r>
      <w:r w:rsidR="00756A20" w:rsidRPr="00EB5E38">
        <w:t> :</w:t>
      </w:r>
      <w:r w:rsidRPr="00EB5E38">
        <w:t xml:space="preserve"> 36 et 334). En raison d</w:t>
      </w:r>
      <w:r w:rsidR="00DD5E32">
        <w:t>’</w:t>
      </w:r>
      <w:r w:rsidRPr="00EB5E38">
        <w:t>un manque de financement, l</w:t>
      </w:r>
      <w:r w:rsidR="00DD5E32">
        <w:t>’</w:t>
      </w:r>
      <w:r w:rsidRPr="00EB5E38">
        <w:t>Association cesse toutes ses activités en 1998. Un autre problème est évoqué par Gérald Baril</w:t>
      </w:r>
      <w:r w:rsidR="00756A20" w:rsidRPr="00EB5E38">
        <w:t> :</w:t>
      </w:r>
      <w:r w:rsidRPr="00EB5E38">
        <w:t xml:space="preserve"> celui de la</w:t>
      </w:r>
      <w:r w:rsidR="003A3690" w:rsidRPr="00EB5E38">
        <w:t xml:space="preserve"> </w:t>
      </w:r>
      <w:r w:rsidRPr="00EB5E38">
        <w:t>composition des membres de l</w:t>
      </w:r>
      <w:r w:rsidR="00DD5E32">
        <w:t>’</w:t>
      </w:r>
      <w:r w:rsidRPr="00EB5E38">
        <w:t>association qui ne représentait que les designers qui ont déjà leur marque et qui bénéficient d</w:t>
      </w:r>
      <w:r w:rsidR="00DD5E32">
        <w:t>’</w:t>
      </w:r>
      <w:r w:rsidRPr="00EB5E38">
        <w:t>une reconnaissance (</w:t>
      </w:r>
      <w:r w:rsidRPr="00EB5E38">
        <w:rPr>
          <w:i/>
        </w:rPr>
        <w:t>Ibid.</w:t>
      </w:r>
      <w:r w:rsidR="00756A20" w:rsidRPr="00EB5E38">
        <w:t> :</w:t>
      </w:r>
      <w:r w:rsidRPr="00EB5E38">
        <w:t xml:space="preserve"> 36)</w:t>
      </w:r>
      <w:r w:rsidR="0005558D">
        <w:t>.</w:t>
      </w:r>
      <w:r w:rsidR="005F5D81">
        <w:rPr>
          <w:rFonts w:eastAsia="Cambria"/>
        </w:rPr>
        <w:br w:type="page"/>
      </w:r>
    </w:p>
    <w:p w14:paraId="52BEBBB9" w14:textId="3135531C" w:rsidR="003A294A" w:rsidRDefault="003A294A" w:rsidP="00D850EC">
      <w:pPr>
        <w:pStyle w:val="ST4"/>
        <w:rPr>
          <w:rFonts w:eastAsia="Cambria"/>
        </w:rPr>
      </w:pPr>
      <w:r w:rsidRPr="00D850EC">
        <w:rPr>
          <w:rFonts w:eastAsia="Cambria"/>
        </w:rPr>
        <w:t>– La Fédération canadienne du vêtement (FCV)</w:t>
      </w:r>
    </w:p>
    <w:p w14:paraId="2F219995" w14:textId="77777777" w:rsidR="00D850EC" w:rsidRPr="00D850EC" w:rsidRDefault="00D850EC" w:rsidP="00D850EC">
      <w:pPr>
        <w:pStyle w:val="NS"/>
      </w:pPr>
    </w:p>
    <w:p w14:paraId="7A3485A4" w14:textId="72D52088" w:rsidR="003A294A" w:rsidRPr="00EB5E38" w:rsidRDefault="003A294A" w:rsidP="00275A86">
      <w:r w:rsidRPr="00EB5E38">
        <w:rPr>
          <w:rFonts w:eastAsia="Cambria"/>
          <w:lang w:eastAsia="en-US"/>
        </w:rPr>
        <w:t>En 1993 est fondée la FCV (</w:t>
      </w:r>
      <w:r w:rsidRPr="00EB5E38">
        <w:rPr>
          <w:rFonts w:eastAsia="Cambria"/>
          <w:lang w:val="en-US" w:eastAsia="en-US"/>
        </w:rPr>
        <w:t>Canadian Apparel Federation</w:t>
      </w:r>
      <w:r w:rsidRPr="00EB5E38">
        <w:rPr>
          <w:rFonts w:eastAsia="Cambria"/>
          <w:lang w:eastAsia="en-US"/>
        </w:rPr>
        <w:t>, CAF). C</w:t>
      </w:r>
      <w:r w:rsidR="00DD5E32">
        <w:rPr>
          <w:rFonts w:eastAsia="Cambria"/>
          <w:lang w:eastAsia="en-US"/>
        </w:rPr>
        <w:t>’</w:t>
      </w:r>
      <w:r w:rsidRPr="00EB5E38">
        <w:rPr>
          <w:rFonts w:eastAsia="Cambria"/>
          <w:lang w:eastAsia="en-US"/>
        </w:rPr>
        <w:t xml:space="preserve">est une </w:t>
      </w:r>
      <w:r w:rsidRPr="00EB5E38">
        <w:t>association professionnelle pancanadienne dont le siège social est à Ottawa. Les membres fabriquent ou commercialisent des vêtements fabriqués au Canada. La Fédération s</w:t>
      </w:r>
      <w:r w:rsidR="00DD5E32">
        <w:t>’</w:t>
      </w:r>
      <w:r w:rsidRPr="00EB5E38">
        <w:t>occupe de représenter l</w:t>
      </w:r>
      <w:r w:rsidR="00DD5E32">
        <w:t>’</w:t>
      </w:r>
      <w:r w:rsidRPr="00EB5E38">
        <w:t>industrie à l</w:t>
      </w:r>
      <w:r w:rsidR="00DD5E32">
        <w:t>’</w:t>
      </w:r>
      <w:r w:rsidRPr="00EB5E38">
        <w:t>occasion de consultations avec le gouvernement fédéral (commerce, législation et r</w:t>
      </w:r>
      <w:r w:rsidR="009401A3">
        <w:t>é</w:t>
      </w:r>
      <w:r w:rsidRPr="00EB5E38">
        <w:t xml:space="preserve">glementation). Elle défend les intérêts de ses adhérents </w:t>
      </w:r>
      <w:r w:rsidR="00756A20" w:rsidRPr="00EB5E38">
        <w:t>« </w:t>
      </w:r>
      <w:r w:rsidRPr="00EB5E38">
        <w:t>par l</w:t>
      </w:r>
      <w:r w:rsidR="00DD5E32">
        <w:t>’</w:t>
      </w:r>
      <w:r w:rsidRPr="00EB5E38">
        <w:t>entremise d</w:t>
      </w:r>
      <w:r w:rsidR="00DD5E32">
        <w:t>’</w:t>
      </w:r>
      <w:r w:rsidRPr="00EB5E38">
        <w:t>organisme</w:t>
      </w:r>
      <w:r w:rsidR="00994829">
        <w:t xml:space="preserve">s </w:t>
      </w:r>
      <w:r w:rsidRPr="00EB5E38">
        <w:t>homologue</w:t>
      </w:r>
      <w:r w:rsidR="005F03A1">
        <w:t>s</w:t>
      </w:r>
      <w:r w:rsidRPr="00EB5E38">
        <w:t>, l</w:t>
      </w:r>
      <w:r w:rsidR="00DD5E32">
        <w:t>’</w:t>
      </w:r>
      <w:r w:rsidRPr="00EB5E38">
        <w:t>Institut canadien des manufacturiers du vêtement (ICMV), dans le cadre de groupes de pression qui représentent l</w:t>
      </w:r>
      <w:r w:rsidR="00DD5E32">
        <w:t>’</w:t>
      </w:r>
      <w:r w:rsidRPr="00EB5E38">
        <w:t>industrie aux niveaux national et international</w:t>
      </w:r>
      <w:r w:rsidR="00756A20" w:rsidRPr="00EB5E38">
        <w:t> »</w:t>
      </w:r>
      <w:r w:rsidRPr="00EB5E38">
        <w:t xml:space="preserve"> (Baril, 2004</w:t>
      </w:r>
      <w:r w:rsidR="00756A20" w:rsidRPr="00EB5E38">
        <w:t> :</w:t>
      </w:r>
      <w:r w:rsidRPr="00EB5E38">
        <w:t xml:space="preserve"> 154). L</w:t>
      </w:r>
      <w:r w:rsidR="00DD5E32">
        <w:t>’</w:t>
      </w:r>
      <w:r w:rsidRPr="00EB5E38">
        <w:t xml:space="preserve">Institut des manufacturiers du vêtement du Québec, association de niveau provincial, est lié à la Fédération. La FCV publie tous les deux mois la revue canadienne </w:t>
      </w:r>
      <w:r w:rsidRPr="00EB5E38">
        <w:rPr>
          <w:lang w:val="en-US"/>
        </w:rPr>
        <w:t>Canadian Apparel Magazine</w:t>
      </w:r>
      <w:r w:rsidRPr="00EB5E38">
        <w:t>.</w:t>
      </w:r>
    </w:p>
    <w:p w14:paraId="4BF7D1D3" w14:textId="77777777" w:rsidR="003A294A" w:rsidRPr="00EB5E38" w:rsidRDefault="003A294A" w:rsidP="003A294A"/>
    <w:p w14:paraId="1D05EF50" w14:textId="73A947C5" w:rsidR="003A294A" w:rsidRDefault="003A294A" w:rsidP="00D850EC">
      <w:pPr>
        <w:pStyle w:val="ST3"/>
        <w:rPr>
          <w:rFonts w:eastAsia="Cambria"/>
        </w:rPr>
      </w:pPr>
      <w:r w:rsidRPr="00D850EC">
        <w:t>La formation universitaire</w:t>
      </w:r>
      <w:r w:rsidR="00756A20" w:rsidRPr="00D850EC">
        <w:t> :</w:t>
      </w:r>
      <w:r w:rsidRPr="00D850EC">
        <w:t xml:space="preserve"> </w:t>
      </w:r>
      <w:r w:rsidRPr="00D850EC">
        <w:rPr>
          <w:rFonts w:eastAsia="Cambria"/>
        </w:rPr>
        <w:t>l</w:t>
      </w:r>
      <w:r w:rsidR="00DD5E32" w:rsidRPr="00D850EC">
        <w:rPr>
          <w:rFonts w:eastAsia="Cambria"/>
        </w:rPr>
        <w:t>’</w:t>
      </w:r>
      <w:r w:rsidRPr="00D850EC">
        <w:rPr>
          <w:rFonts w:eastAsia="Cambria"/>
        </w:rPr>
        <w:t>École supérieure de mode de Montréal</w:t>
      </w:r>
    </w:p>
    <w:p w14:paraId="370DB51B" w14:textId="77777777" w:rsidR="00D850EC" w:rsidRPr="00D850EC" w:rsidRDefault="00D850EC" w:rsidP="00D850EC">
      <w:pPr>
        <w:pStyle w:val="NS"/>
        <w:rPr>
          <w:rFonts w:eastAsia="Cambria"/>
        </w:rPr>
      </w:pPr>
    </w:p>
    <w:p w14:paraId="07BA8424" w14:textId="77777777" w:rsidR="003A294A" w:rsidRPr="00EB5E38" w:rsidRDefault="003A294A" w:rsidP="00275A86">
      <w:r w:rsidRPr="00EB5E38">
        <w:rPr>
          <w:rFonts w:eastAsia="Cambria"/>
        </w:rPr>
        <w:t>En septembre</w:t>
      </w:r>
      <w:r w:rsidR="00AD58AD">
        <w:rPr>
          <w:rFonts w:eastAsia="Cambria"/>
        </w:rPr>
        <w:t> </w:t>
      </w:r>
      <w:r w:rsidRPr="00EB5E38">
        <w:rPr>
          <w:rFonts w:eastAsia="Cambria"/>
        </w:rPr>
        <w:t>1995, l</w:t>
      </w:r>
      <w:r w:rsidR="00DD5E32">
        <w:rPr>
          <w:rFonts w:eastAsia="Cambria"/>
        </w:rPr>
        <w:t>’</w:t>
      </w:r>
      <w:r w:rsidRPr="00EB5E38">
        <w:rPr>
          <w:rFonts w:eastAsia="Cambria"/>
        </w:rPr>
        <w:t>École supérieure de mode de Montréal</w:t>
      </w:r>
      <w:r w:rsidR="003A3690" w:rsidRPr="00EB5E38">
        <w:rPr>
          <w:rFonts w:eastAsia="Cambria"/>
        </w:rPr>
        <w:t xml:space="preserve"> </w:t>
      </w:r>
      <w:r w:rsidRPr="00EB5E38">
        <w:t xml:space="preserve">est </w:t>
      </w:r>
      <w:r w:rsidR="00756A20" w:rsidRPr="00EB5E38">
        <w:t>« </w:t>
      </w:r>
      <w:r w:rsidRPr="00EB5E38">
        <w:t>née d</w:t>
      </w:r>
      <w:r w:rsidR="00DD5E32">
        <w:t>’</w:t>
      </w:r>
      <w:r w:rsidRPr="00EB5E38">
        <w:t>un partenariat entre l</w:t>
      </w:r>
      <w:r w:rsidR="00DD5E32">
        <w:t>’</w:t>
      </w:r>
      <w:r w:rsidRPr="00EB5E38">
        <w:t>Université du Québec à Montréal (UQAM) et le Groupe Collège LaSalle. Cette école offre un programme de baccalauréat en gestion et design de la mode depuis ses débuts</w:t>
      </w:r>
      <w:r w:rsidR="00756A20" w:rsidRPr="00EB5E38">
        <w:t> »</w:t>
      </w:r>
      <w:r w:rsidRPr="00EB5E38">
        <w:t xml:space="preserve"> (Baril, 2004</w:t>
      </w:r>
      <w:r w:rsidR="00756A20" w:rsidRPr="00EB5E38">
        <w:t> :</w:t>
      </w:r>
      <w:r w:rsidRPr="00EB5E38">
        <w:t xml:space="preserve"> 139). Michèle Boulanger Bussière joue </w:t>
      </w:r>
      <w:r w:rsidR="00756A20" w:rsidRPr="00EB5E38">
        <w:t>« </w:t>
      </w:r>
      <w:r w:rsidRPr="00EB5E38">
        <w:t>un rôle de premier plan pour la création de l</w:t>
      </w:r>
      <w:r w:rsidR="00DD5E32">
        <w:t>’</w:t>
      </w:r>
      <w:r w:rsidRPr="00EB5E38">
        <w:t>École supérieure de mode de Montréal en 1995, elle en partage la direction jusqu</w:t>
      </w:r>
      <w:r w:rsidR="00DD5E32">
        <w:t>’</w:t>
      </w:r>
      <w:r w:rsidRPr="00EB5E38">
        <w:t>en 1997</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59).</w:t>
      </w:r>
    </w:p>
    <w:p w14:paraId="196C15C6" w14:textId="77777777" w:rsidR="003A294A" w:rsidRPr="00EB5E38" w:rsidRDefault="003A294A" w:rsidP="00D850EC">
      <w:pPr>
        <w:rPr>
          <w:rFonts w:eastAsia="Cambria"/>
        </w:rPr>
      </w:pPr>
    </w:p>
    <w:p w14:paraId="628C0559" w14:textId="12EA9CD9" w:rsidR="003A294A" w:rsidRPr="00EB5E38" w:rsidRDefault="003A294A" w:rsidP="00D850EC">
      <w:pPr>
        <w:pStyle w:val="ST2"/>
      </w:pPr>
      <w:r w:rsidRPr="00EB5E38">
        <w:t>2.</w:t>
      </w:r>
      <w:r w:rsidR="004A5F05">
        <w:t xml:space="preserve">1.5 – </w:t>
      </w:r>
      <w:r w:rsidR="007463DF">
        <w:t>L</w:t>
      </w:r>
      <w:r w:rsidR="00025639">
        <w:t xml:space="preserve">e Conseil des </w:t>
      </w:r>
      <w:r w:rsidR="00FD2456">
        <w:t xml:space="preserve">créateurs </w:t>
      </w:r>
      <w:r w:rsidR="00025639">
        <w:t xml:space="preserve">de mode </w:t>
      </w:r>
      <w:r w:rsidR="00480664">
        <w:t>québécois</w:t>
      </w:r>
      <w:r w:rsidR="007463DF">
        <w:t xml:space="preserve"> (2010</w:t>
      </w:r>
      <w:r w:rsidR="00D850EC">
        <w:t>-</w:t>
      </w:r>
      <w:r w:rsidR="00F1336D">
        <w:t> </w:t>
      </w:r>
      <w:r w:rsidR="00821F32">
        <w:t>)</w:t>
      </w:r>
    </w:p>
    <w:p w14:paraId="30B61EEB" w14:textId="77777777" w:rsidR="003A294A" w:rsidRPr="00EB5E38" w:rsidRDefault="003A294A" w:rsidP="00F1336D">
      <w:pPr>
        <w:pStyle w:val="NSS"/>
      </w:pPr>
    </w:p>
    <w:p w14:paraId="329F2B04" w14:textId="18C347B5" w:rsidR="003A294A" w:rsidRDefault="003A294A" w:rsidP="00F1336D">
      <w:pPr>
        <w:pStyle w:val="ST3"/>
      </w:pPr>
      <w:r w:rsidRPr="00EB5E38">
        <w:t>Organisation de la promotion</w:t>
      </w:r>
    </w:p>
    <w:p w14:paraId="4D8FFBAF" w14:textId="77777777" w:rsidR="00F1336D" w:rsidRPr="00F1336D" w:rsidRDefault="00F1336D" w:rsidP="00F1336D">
      <w:pPr>
        <w:pStyle w:val="NSS"/>
      </w:pPr>
    </w:p>
    <w:p w14:paraId="4251F51C" w14:textId="7BBBFFA4" w:rsidR="003A294A" w:rsidRDefault="003C3727" w:rsidP="00F1336D">
      <w:pPr>
        <w:pStyle w:val="ST4"/>
      </w:pPr>
      <w:r w:rsidRPr="00F1336D">
        <w:t xml:space="preserve">– </w:t>
      </w:r>
      <w:r w:rsidR="003A294A" w:rsidRPr="00F1336D">
        <w:t>Le Bureau de la mode de Montréal (BMM) (2009</w:t>
      </w:r>
      <w:r w:rsidR="00821F32" w:rsidRPr="00F1336D">
        <w:t>- )</w:t>
      </w:r>
    </w:p>
    <w:p w14:paraId="27B75406" w14:textId="77777777" w:rsidR="00F1336D" w:rsidRPr="00F1336D" w:rsidRDefault="00F1336D" w:rsidP="00F1336D">
      <w:pPr>
        <w:pStyle w:val="NS"/>
      </w:pPr>
    </w:p>
    <w:p w14:paraId="5D351C98" w14:textId="0FACC0DB" w:rsidR="003A294A" w:rsidRPr="00EB5E38" w:rsidRDefault="003A294A" w:rsidP="00856BDE">
      <w:r w:rsidRPr="00EB5E38">
        <w:t>Un</w:t>
      </w:r>
      <w:r w:rsidRPr="003C3727">
        <w:rPr>
          <w:spacing w:val="-10"/>
        </w:rPr>
        <w:t xml:space="preserve"> </w:t>
      </w:r>
      <w:r w:rsidR="00856BDE">
        <w:t>C</w:t>
      </w:r>
      <w:r w:rsidRPr="00EB5E38">
        <w:t>ommissaire</w:t>
      </w:r>
      <w:r w:rsidRPr="003C3727">
        <w:rPr>
          <w:spacing w:val="-10"/>
        </w:rPr>
        <w:t xml:space="preserve"> </w:t>
      </w:r>
      <w:r w:rsidRPr="00EB5E38">
        <w:t>de</w:t>
      </w:r>
      <w:r w:rsidRPr="003C3727">
        <w:rPr>
          <w:spacing w:val="-10"/>
        </w:rPr>
        <w:t xml:space="preserve"> </w:t>
      </w:r>
      <w:r w:rsidRPr="00EB5E38">
        <w:t>la</w:t>
      </w:r>
      <w:r w:rsidRPr="003C3727">
        <w:rPr>
          <w:spacing w:val="-10"/>
        </w:rPr>
        <w:t xml:space="preserve"> </w:t>
      </w:r>
      <w:r w:rsidRPr="00EB5E38">
        <w:t>mode</w:t>
      </w:r>
      <w:r w:rsidRPr="003C3727">
        <w:rPr>
          <w:spacing w:val="-10"/>
        </w:rPr>
        <w:t xml:space="preserve"> </w:t>
      </w:r>
      <w:r w:rsidRPr="00EB5E38">
        <w:t>est</w:t>
      </w:r>
      <w:r w:rsidRPr="003C3727">
        <w:rPr>
          <w:spacing w:val="-10"/>
        </w:rPr>
        <w:t xml:space="preserve"> </w:t>
      </w:r>
      <w:r w:rsidRPr="00EB5E38">
        <w:t>nommé</w:t>
      </w:r>
      <w:r w:rsidRPr="003C3727">
        <w:rPr>
          <w:spacing w:val="-10"/>
        </w:rPr>
        <w:t xml:space="preserve"> </w:t>
      </w:r>
      <w:r w:rsidRPr="00EB5E38">
        <w:t>en</w:t>
      </w:r>
      <w:r w:rsidRPr="003C3727">
        <w:rPr>
          <w:spacing w:val="-10"/>
        </w:rPr>
        <w:t xml:space="preserve"> </w:t>
      </w:r>
      <w:r w:rsidRPr="00EB5E38">
        <w:t>2009</w:t>
      </w:r>
      <w:r w:rsidRPr="003C3727">
        <w:rPr>
          <w:spacing w:val="-10"/>
        </w:rPr>
        <w:t xml:space="preserve"> </w:t>
      </w:r>
      <w:r w:rsidRPr="00EB5E38">
        <w:t>par</w:t>
      </w:r>
      <w:r w:rsidRPr="003C3727">
        <w:rPr>
          <w:spacing w:val="-10"/>
        </w:rPr>
        <w:t xml:space="preserve"> </w:t>
      </w:r>
      <w:r w:rsidRPr="00EB5E38">
        <w:t>la</w:t>
      </w:r>
      <w:r w:rsidRPr="003C3727">
        <w:rPr>
          <w:spacing w:val="-10"/>
        </w:rPr>
        <w:t xml:space="preserve"> </w:t>
      </w:r>
      <w:r w:rsidRPr="00EB5E38">
        <w:t>Ville</w:t>
      </w:r>
      <w:r w:rsidRPr="003C3727">
        <w:rPr>
          <w:spacing w:val="-10"/>
        </w:rPr>
        <w:t xml:space="preserve"> </w:t>
      </w:r>
      <w:r w:rsidRPr="00EB5E38">
        <w:t>de</w:t>
      </w:r>
      <w:r w:rsidRPr="003C3727">
        <w:rPr>
          <w:spacing w:val="-10"/>
        </w:rPr>
        <w:t xml:space="preserve"> </w:t>
      </w:r>
      <w:r w:rsidRPr="00EB5E38">
        <w:t>Montréal</w:t>
      </w:r>
      <w:r w:rsidRPr="003C3727">
        <w:rPr>
          <w:spacing w:val="-10"/>
        </w:rPr>
        <w:t xml:space="preserve"> </w:t>
      </w:r>
      <w:r w:rsidRPr="00EB5E38">
        <w:t>à</w:t>
      </w:r>
      <w:r w:rsidRPr="003C3727">
        <w:rPr>
          <w:spacing w:val="-10"/>
        </w:rPr>
        <w:t xml:space="preserve"> </w:t>
      </w:r>
      <w:r w:rsidRPr="00EB5E38">
        <w:t>la</w:t>
      </w:r>
      <w:r w:rsidRPr="003C3727">
        <w:rPr>
          <w:spacing w:val="-10"/>
        </w:rPr>
        <w:t xml:space="preserve"> </w:t>
      </w:r>
      <w:r w:rsidRPr="00EB5E38">
        <w:t>suite</w:t>
      </w:r>
      <w:r w:rsidRPr="003C3727">
        <w:rPr>
          <w:spacing w:val="-10"/>
        </w:rPr>
        <w:t xml:space="preserve"> </w:t>
      </w:r>
      <w:r w:rsidRPr="00EB5E38">
        <w:t>de</w:t>
      </w:r>
      <w:r w:rsidRPr="003C3727">
        <w:rPr>
          <w:spacing w:val="-10"/>
        </w:rPr>
        <w:t xml:space="preserve"> </w:t>
      </w:r>
      <w:r w:rsidRPr="00EB5E38">
        <w:t>sa</w:t>
      </w:r>
      <w:r w:rsidRPr="003C3727">
        <w:rPr>
          <w:spacing w:val="-10"/>
        </w:rPr>
        <w:t xml:space="preserve"> </w:t>
      </w:r>
      <w:r w:rsidRPr="00EB5E38">
        <w:t>désignation</w:t>
      </w:r>
      <w:r w:rsidRPr="003C3727">
        <w:rPr>
          <w:spacing w:val="-10"/>
        </w:rPr>
        <w:t xml:space="preserve"> </w:t>
      </w:r>
      <w:r w:rsidRPr="00EB5E38">
        <w:t>en</w:t>
      </w:r>
      <w:r w:rsidRPr="003C3727">
        <w:rPr>
          <w:spacing w:val="-10"/>
        </w:rPr>
        <w:t xml:space="preserve"> </w:t>
      </w:r>
      <w:r w:rsidRPr="00EB5E38">
        <w:t>2006</w:t>
      </w:r>
      <w:r w:rsidRPr="003C3727">
        <w:rPr>
          <w:spacing w:val="-10"/>
        </w:rPr>
        <w:t xml:space="preserve"> </w:t>
      </w:r>
      <w:r w:rsidRPr="00EB5E38">
        <w:t>au</w:t>
      </w:r>
      <w:r w:rsidRPr="003C3727">
        <w:rPr>
          <w:spacing w:val="-10"/>
        </w:rPr>
        <w:t xml:space="preserve"> </w:t>
      </w:r>
      <w:r w:rsidRPr="00EB5E38">
        <w:t>titre</w:t>
      </w:r>
      <w:r w:rsidRPr="003C3727">
        <w:rPr>
          <w:spacing w:val="-10"/>
        </w:rPr>
        <w:t xml:space="preserve"> </w:t>
      </w:r>
      <w:r w:rsidRPr="00EB5E38">
        <w:t>de</w:t>
      </w:r>
      <w:r w:rsidRPr="003C3727">
        <w:rPr>
          <w:spacing w:val="-10"/>
        </w:rPr>
        <w:t xml:space="preserve"> </w:t>
      </w:r>
      <w:r w:rsidRPr="00EB5E38">
        <w:t>Ville</w:t>
      </w:r>
      <w:r w:rsidRPr="003C3727">
        <w:rPr>
          <w:spacing w:val="-10"/>
        </w:rPr>
        <w:t xml:space="preserve"> </w:t>
      </w:r>
      <w:r w:rsidR="002E784A">
        <w:t>UNESCO</w:t>
      </w:r>
      <w:r w:rsidRPr="003C3727">
        <w:rPr>
          <w:spacing w:val="-10"/>
        </w:rPr>
        <w:t xml:space="preserve"> </w:t>
      </w:r>
      <w:r w:rsidRPr="00EB5E38">
        <w:t>de</w:t>
      </w:r>
      <w:r w:rsidRPr="003C3727">
        <w:rPr>
          <w:spacing w:val="-10"/>
        </w:rPr>
        <w:t xml:space="preserve"> </w:t>
      </w:r>
      <w:r w:rsidRPr="00EB5E38">
        <w:t>design.</w:t>
      </w:r>
      <w:r w:rsidRPr="003C3727">
        <w:rPr>
          <w:spacing w:val="-10"/>
        </w:rPr>
        <w:t xml:space="preserve"> </w:t>
      </w:r>
      <w:r w:rsidRPr="00EB5E38">
        <w:t>Il</w:t>
      </w:r>
      <w:r w:rsidRPr="003C3727">
        <w:rPr>
          <w:spacing w:val="-10"/>
        </w:rPr>
        <w:t xml:space="preserve"> </w:t>
      </w:r>
      <w:r w:rsidRPr="00EB5E38">
        <w:t>mène</w:t>
      </w:r>
      <w:r w:rsidRPr="003C3727">
        <w:rPr>
          <w:spacing w:val="-10"/>
        </w:rPr>
        <w:t xml:space="preserve"> </w:t>
      </w:r>
      <w:r w:rsidRPr="00EB5E38">
        <w:t>plusieurs</w:t>
      </w:r>
      <w:r w:rsidRPr="003C3727">
        <w:rPr>
          <w:spacing w:val="-10"/>
        </w:rPr>
        <w:t xml:space="preserve"> </w:t>
      </w:r>
      <w:r w:rsidRPr="00EB5E38">
        <w:t>actions</w:t>
      </w:r>
      <w:r w:rsidRPr="003C3727">
        <w:rPr>
          <w:spacing w:val="-10"/>
        </w:rPr>
        <w:t xml:space="preserve"> </w:t>
      </w:r>
      <w:r w:rsidRPr="00EB5E38">
        <w:t>de</w:t>
      </w:r>
      <w:r w:rsidRPr="003C3727">
        <w:rPr>
          <w:spacing w:val="-10"/>
        </w:rPr>
        <w:t xml:space="preserve"> </w:t>
      </w:r>
      <w:r w:rsidRPr="00EB5E38">
        <w:t>promotion</w:t>
      </w:r>
      <w:r w:rsidRPr="003C3727">
        <w:rPr>
          <w:spacing w:val="-10"/>
        </w:rPr>
        <w:t xml:space="preserve"> </w:t>
      </w:r>
      <w:r w:rsidRPr="00EB5E38">
        <w:t>en</w:t>
      </w:r>
      <w:r w:rsidRPr="003C3727">
        <w:rPr>
          <w:spacing w:val="-10"/>
        </w:rPr>
        <w:t xml:space="preserve"> </w:t>
      </w:r>
      <w:r w:rsidRPr="00EB5E38">
        <w:t>direction</w:t>
      </w:r>
      <w:r w:rsidRPr="003C3727">
        <w:rPr>
          <w:spacing w:val="-10"/>
        </w:rPr>
        <w:t xml:space="preserve"> </w:t>
      </w:r>
      <w:r w:rsidRPr="00EB5E38">
        <w:t>du</w:t>
      </w:r>
      <w:r w:rsidRPr="003C3727">
        <w:rPr>
          <w:spacing w:val="-10"/>
        </w:rPr>
        <w:t xml:space="preserve"> </w:t>
      </w:r>
      <w:r w:rsidRPr="00EB5E38">
        <w:t>milieu</w:t>
      </w:r>
      <w:r w:rsidRPr="003C3727">
        <w:rPr>
          <w:spacing w:val="-10"/>
        </w:rPr>
        <w:t xml:space="preserve"> </w:t>
      </w:r>
      <w:r w:rsidRPr="00EB5E38">
        <w:t>de</w:t>
      </w:r>
      <w:r w:rsidRPr="003C3727">
        <w:rPr>
          <w:spacing w:val="-10"/>
        </w:rPr>
        <w:t xml:space="preserve"> </w:t>
      </w:r>
      <w:r w:rsidRPr="00EB5E38">
        <w:t>la</w:t>
      </w:r>
      <w:r w:rsidRPr="003C3727">
        <w:rPr>
          <w:spacing w:val="-10"/>
        </w:rPr>
        <w:t xml:space="preserve"> </w:t>
      </w:r>
      <w:r w:rsidRPr="00EB5E38">
        <w:t>mode</w:t>
      </w:r>
      <w:r w:rsidRPr="003C3727">
        <w:rPr>
          <w:spacing w:val="-10"/>
        </w:rPr>
        <w:t xml:space="preserve"> </w:t>
      </w:r>
      <w:r w:rsidRPr="00EB5E38">
        <w:t>et</w:t>
      </w:r>
      <w:r w:rsidRPr="003C3727">
        <w:rPr>
          <w:spacing w:val="-10"/>
        </w:rPr>
        <w:t xml:space="preserve"> </w:t>
      </w:r>
      <w:r w:rsidRPr="00EB5E38">
        <w:t>des</w:t>
      </w:r>
      <w:r w:rsidRPr="003C3727">
        <w:rPr>
          <w:spacing w:val="-10"/>
        </w:rPr>
        <w:t xml:space="preserve"> </w:t>
      </w:r>
      <w:r w:rsidRPr="00EB5E38">
        <w:t>designers</w:t>
      </w:r>
      <w:r w:rsidR="003A3690" w:rsidRPr="003C3727">
        <w:rPr>
          <w:spacing w:val="-10"/>
        </w:rPr>
        <w:t xml:space="preserve"> </w:t>
      </w:r>
      <w:r w:rsidRPr="00EB5E38">
        <w:t>et</w:t>
      </w:r>
      <w:r w:rsidRPr="003C3727">
        <w:rPr>
          <w:spacing w:val="-10"/>
        </w:rPr>
        <w:t xml:space="preserve"> </w:t>
      </w:r>
      <w:r w:rsidRPr="00EB5E38">
        <w:t>son</w:t>
      </w:r>
      <w:r w:rsidRPr="003C3727">
        <w:rPr>
          <w:spacing w:val="-10"/>
        </w:rPr>
        <w:t xml:space="preserve"> </w:t>
      </w:r>
      <w:r w:rsidRPr="00EB5E38">
        <w:t>plan</w:t>
      </w:r>
      <w:r w:rsidRPr="003C3727">
        <w:rPr>
          <w:spacing w:val="-10"/>
        </w:rPr>
        <w:t xml:space="preserve"> </w:t>
      </w:r>
      <w:r w:rsidRPr="00EB5E38">
        <w:t>d</w:t>
      </w:r>
      <w:r w:rsidR="00DD5E32">
        <w:t>’</w:t>
      </w:r>
      <w:r w:rsidRPr="00EB5E38">
        <w:t>action</w:t>
      </w:r>
      <w:r w:rsidRPr="003C3727">
        <w:rPr>
          <w:spacing w:val="-10"/>
        </w:rPr>
        <w:t xml:space="preserve"> </w:t>
      </w:r>
      <w:r w:rsidRPr="00EB5E38">
        <w:t>(intitulé</w:t>
      </w:r>
      <w:r w:rsidRPr="003C3727">
        <w:rPr>
          <w:spacing w:val="-10"/>
        </w:rPr>
        <w:t xml:space="preserve"> </w:t>
      </w:r>
      <w:r w:rsidRPr="00EB5E38">
        <w:t>Montréal</w:t>
      </w:r>
      <w:r w:rsidRPr="003C3727">
        <w:rPr>
          <w:spacing w:val="-10"/>
        </w:rPr>
        <w:t xml:space="preserve"> </w:t>
      </w:r>
      <w:r w:rsidRPr="00EB5E38">
        <w:t>style</w:t>
      </w:r>
      <w:r w:rsidRPr="003C3727">
        <w:rPr>
          <w:spacing w:val="-10"/>
        </w:rPr>
        <w:t xml:space="preserve"> </w:t>
      </w:r>
      <w:r w:rsidRPr="00EB5E38">
        <w:t>libre)</w:t>
      </w:r>
      <w:r w:rsidRPr="003C3727">
        <w:rPr>
          <w:spacing w:val="-10"/>
        </w:rPr>
        <w:t xml:space="preserve"> </w:t>
      </w:r>
      <w:r w:rsidRPr="00EB5E38">
        <w:t>contribue</w:t>
      </w:r>
      <w:r w:rsidRPr="003C3727">
        <w:rPr>
          <w:spacing w:val="-10"/>
        </w:rPr>
        <w:t xml:space="preserve"> </w:t>
      </w:r>
      <w:r w:rsidRPr="00EB5E38">
        <w:t>à</w:t>
      </w:r>
      <w:r w:rsidRPr="003C3727">
        <w:rPr>
          <w:spacing w:val="-10"/>
        </w:rPr>
        <w:t xml:space="preserve"> </w:t>
      </w:r>
      <w:r w:rsidRPr="00EB5E38">
        <w:t>la</w:t>
      </w:r>
      <w:r w:rsidRPr="003C3727">
        <w:rPr>
          <w:spacing w:val="-10"/>
        </w:rPr>
        <w:t xml:space="preserve"> </w:t>
      </w:r>
      <w:r w:rsidRPr="00EB5E38">
        <w:t>construction</w:t>
      </w:r>
      <w:r w:rsidRPr="003C3727">
        <w:rPr>
          <w:spacing w:val="-10"/>
        </w:rPr>
        <w:t xml:space="preserve"> </w:t>
      </w:r>
      <w:r w:rsidRPr="00EB5E38">
        <w:t>de</w:t>
      </w:r>
      <w:r w:rsidRPr="003C3727">
        <w:rPr>
          <w:spacing w:val="-10"/>
        </w:rPr>
        <w:t xml:space="preserve"> </w:t>
      </w:r>
      <w:r w:rsidRPr="00EB5E38">
        <w:t>l</w:t>
      </w:r>
      <w:r w:rsidR="00DD5E32">
        <w:t>’</w:t>
      </w:r>
      <w:r w:rsidRPr="00EB5E38">
        <w:t>image</w:t>
      </w:r>
      <w:r w:rsidRPr="003C3727">
        <w:rPr>
          <w:spacing w:val="-10"/>
        </w:rPr>
        <w:t xml:space="preserve"> </w:t>
      </w:r>
      <w:r w:rsidRPr="00EB5E38">
        <w:t>de</w:t>
      </w:r>
      <w:r w:rsidRPr="003C3727">
        <w:rPr>
          <w:spacing w:val="-10"/>
        </w:rPr>
        <w:t xml:space="preserve"> </w:t>
      </w:r>
      <w:r w:rsidRPr="00EB5E38">
        <w:t>la</w:t>
      </w:r>
      <w:r w:rsidRPr="003C3727">
        <w:rPr>
          <w:spacing w:val="-10"/>
        </w:rPr>
        <w:t xml:space="preserve"> </w:t>
      </w:r>
      <w:r w:rsidRPr="00EB5E38">
        <w:t>Ville</w:t>
      </w:r>
      <w:r w:rsidRPr="003C3727">
        <w:rPr>
          <w:spacing w:val="-10"/>
        </w:rPr>
        <w:t xml:space="preserve"> </w:t>
      </w:r>
      <w:r w:rsidRPr="00EB5E38">
        <w:t>de</w:t>
      </w:r>
      <w:r w:rsidRPr="003C3727">
        <w:rPr>
          <w:spacing w:val="-10"/>
        </w:rPr>
        <w:t xml:space="preserve"> </w:t>
      </w:r>
      <w:r w:rsidRPr="00EB5E38">
        <w:t>mode.</w:t>
      </w:r>
      <w:r w:rsidRPr="003C3727">
        <w:rPr>
          <w:spacing w:val="-10"/>
        </w:rPr>
        <w:t xml:space="preserve"> </w:t>
      </w:r>
      <w:r w:rsidRPr="00EB5E38">
        <w:t>En</w:t>
      </w:r>
      <w:r w:rsidRPr="003C3727">
        <w:rPr>
          <w:spacing w:val="-10"/>
        </w:rPr>
        <w:t xml:space="preserve"> </w:t>
      </w:r>
      <w:r w:rsidRPr="00EB5E38">
        <w:t>2010,</w:t>
      </w:r>
      <w:r w:rsidRPr="003C3727">
        <w:rPr>
          <w:spacing w:val="-10"/>
        </w:rPr>
        <w:t xml:space="preserve"> </w:t>
      </w:r>
      <w:r w:rsidRPr="00EB5E38">
        <w:t>il</w:t>
      </w:r>
      <w:r w:rsidRPr="003C3727">
        <w:rPr>
          <w:spacing w:val="-10"/>
        </w:rPr>
        <w:t xml:space="preserve"> </w:t>
      </w:r>
      <w:r w:rsidRPr="00EB5E38">
        <w:t>inaugure</w:t>
      </w:r>
      <w:r w:rsidRPr="003C3727">
        <w:rPr>
          <w:spacing w:val="-10"/>
        </w:rPr>
        <w:t xml:space="preserve"> </w:t>
      </w:r>
      <w:r w:rsidRPr="00EB5E38">
        <w:t>un</w:t>
      </w:r>
      <w:r w:rsidRPr="003C3727">
        <w:rPr>
          <w:spacing w:val="-10"/>
        </w:rPr>
        <w:t xml:space="preserve"> </w:t>
      </w:r>
      <w:r w:rsidRPr="00EB5E38">
        <w:t>site</w:t>
      </w:r>
      <w:r w:rsidRPr="003C3727">
        <w:rPr>
          <w:spacing w:val="-10"/>
        </w:rPr>
        <w:t xml:space="preserve"> </w:t>
      </w:r>
      <w:r w:rsidRPr="00EB5E38">
        <w:t>Web</w:t>
      </w:r>
      <w:r w:rsidRPr="00EB5E38">
        <w:rPr>
          <w:rStyle w:val="Marquenotebasdepage"/>
        </w:rPr>
        <w:footnoteReference w:id="7"/>
      </w:r>
      <w:r w:rsidRPr="003C3727">
        <w:rPr>
          <w:spacing w:val="-10"/>
        </w:rPr>
        <w:t xml:space="preserve"> </w:t>
      </w:r>
      <w:r w:rsidRPr="00EB5E38">
        <w:t>qui</w:t>
      </w:r>
      <w:r w:rsidRPr="003C3727">
        <w:rPr>
          <w:spacing w:val="-10"/>
        </w:rPr>
        <w:t xml:space="preserve"> </w:t>
      </w:r>
      <w:r w:rsidRPr="00EB5E38">
        <w:t>présente</w:t>
      </w:r>
      <w:r w:rsidRPr="003C3727">
        <w:rPr>
          <w:spacing w:val="-10"/>
        </w:rPr>
        <w:t xml:space="preserve"> </w:t>
      </w:r>
      <w:r w:rsidRPr="00EB5E38">
        <w:t>tout</w:t>
      </w:r>
      <w:r w:rsidRPr="003C3727">
        <w:rPr>
          <w:spacing w:val="-10"/>
        </w:rPr>
        <w:t xml:space="preserve"> </w:t>
      </w:r>
      <w:r w:rsidRPr="00EB5E38">
        <w:t>ce</w:t>
      </w:r>
      <w:r w:rsidRPr="003C3727">
        <w:rPr>
          <w:spacing w:val="-10"/>
        </w:rPr>
        <w:t xml:space="preserve"> </w:t>
      </w:r>
      <w:r w:rsidRPr="00EB5E38">
        <w:t>qui</w:t>
      </w:r>
      <w:r w:rsidRPr="003C3727">
        <w:rPr>
          <w:spacing w:val="-10"/>
        </w:rPr>
        <w:t xml:space="preserve"> </w:t>
      </w:r>
      <w:r w:rsidRPr="00EB5E38">
        <w:t>fait</w:t>
      </w:r>
      <w:r w:rsidRPr="003C3727">
        <w:rPr>
          <w:spacing w:val="-10"/>
        </w:rPr>
        <w:t xml:space="preserve"> </w:t>
      </w:r>
      <w:r w:rsidRPr="00EB5E38">
        <w:t>localement</w:t>
      </w:r>
      <w:r w:rsidRPr="003C3727">
        <w:rPr>
          <w:spacing w:val="-10"/>
        </w:rPr>
        <w:t xml:space="preserve"> </w:t>
      </w:r>
      <w:r w:rsidRPr="00EB5E38">
        <w:t>en</w:t>
      </w:r>
      <w:r w:rsidRPr="003C3727">
        <w:rPr>
          <w:spacing w:val="-10"/>
        </w:rPr>
        <w:t xml:space="preserve"> </w:t>
      </w:r>
      <w:r w:rsidRPr="00EB5E38">
        <w:t>matière</w:t>
      </w:r>
      <w:r w:rsidRPr="003C3727">
        <w:rPr>
          <w:spacing w:val="-10"/>
        </w:rPr>
        <w:t xml:space="preserve"> </w:t>
      </w:r>
      <w:r w:rsidRPr="00EB5E38">
        <w:t>de</w:t>
      </w:r>
      <w:r w:rsidRPr="003C3727">
        <w:rPr>
          <w:spacing w:val="-10"/>
        </w:rPr>
        <w:t xml:space="preserve"> </w:t>
      </w:r>
      <w:r w:rsidRPr="00EB5E38">
        <w:t>mode</w:t>
      </w:r>
      <w:r w:rsidRPr="003C3727">
        <w:rPr>
          <w:spacing w:val="-10"/>
        </w:rPr>
        <w:t xml:space="preserve"> </w:t>
      </w:r>
      <w:r w:rsidRPr="00EB5E38">
        <w:t>et</w:t>
      </w:r>
      <w:r w:rsidRPr="003C3727">
        <w:rPr>
          <w:spacing w:val="-10"/>
        </w:rPr>
        <w:t xml:space="preserve"> </w:t>
      </w:r>
      <w:r w:rsidRPr="00EB5E38">
        <w:t>fournit</w:t>
      </w:r>
      <w:r w:rsidRPr="003C3727">
        <w:rPr>
          <w:spacing w:val="-10"/>
        </w:rPr>
        <w:t xml:space="preserve"> </w:t>
      </w:r>
      <w:r w:rsidRPr="00EB5E38">
        <w:t>une</w:t>
      </w:r>
      <w:r w:rsidRPr="003C3727">
        <w:rPr>
          <w:spacing w:val="-10"/>
        </w:rPr>
        <w:t xml:space="preserve"> </w:t>
      </w:r>
      <w:r w:rsidRPr="00EB5E38">
        <w:t>carte</w:t>
      </w:r>
      <w:r w:rsidRPr="003C3727">
        <w:rPr>
          <w:spacing w:val="-10"/>
        </w:rPr>
        <w:t xml:space="preserve"> </w:t>
      </w:r>
      <w:r w:rsidRPr="00EB5E38">
        <w:t>de</w:t>
      </w:r>
      <w:r w:rsidRPr="003C3727">
        <w:rPr>
          <w:spacing w:val="-10"/>
        </w:rPr>
        <w:t xml:space="preserve"> </w:t>
      </w:r>
      <w:r w:rsidRPr="00EB5E38">
        <w:t>mode</w:t>
      </w:r>
      <w:r w:rsidRPr="003C3727">
        <w:rPr>
          <w:spacing w:val="-10"/>
        </w:rPr>
        <w:t xml:space="preserve"> </w:t>
      </w:r>
      <w:r w:rsidRPr="00EB5E38">
        <w:t>(</w:t>
      </w:r>
      <w:r w:rsidRPr="00EB5E38">
        <w:rPr>
          <w:lang w:val="en-US"/>
        </w:rPr>
        <w:t>map</w:t>
      </w:r>
      <w:r w:rsidRPr="00EB5E38">
        <w:t>)</w:t>
      </w:r>
      <w:r w:rsidRPr="003C3727">
        <w:rPr>
          <w:spacing w:val="-10"/>
        </w:rPr>
        <w:t xml:space="preserve"> </w:t>
      </w:r>
      <w:r w:rsidRPr="00EB5E38">
        <w:t>en</w:t>
      </w:r>
      <w:r w:rsidRPr="003C3727">
        <w:rPr>
          <w:spacing w:val="-10"/>
        </w:rPr>
        <w:t xml:space="preserve"> </w:t>
      </w:r>
      <w:r w:rsidRPr="00EB5E38">
        <w:t>indiquant</w:t>
      </w:r>
      <w:r w:rsidRPr="003C3727">
        <w:rPr>
          <w:spacing w:val="-10"/>
        </w:rPr>
        <w:t xml:space="preserve"> </w:t>
      </w:r>
      <w:r w:rsidRPr="00EB5E38">
        <w:t>les</w:t>
      </w:r>
      <w:r w:rsidRPr="003C3727">
        <w:rPr>
          <w:spacing w:val="-10"/>
        </w:rPr>
        <w:t xml:space="preserve"> </w:t>
      </w:r>
      <w:r w:rsidRPr="00EB5E38">
        <w:t>ateliers,</w:t>
      </w:r>
      <w:r w:rsidRPr="003C3727">
        <w:rPr>
          <w:spacing w:val="-10"/>
        </w:rPr>
        <w:t xml:space="preserve"> </w:t>
      </w:r>
      <w:r w:rsidRPr="00EB5E38">
        <w:t>les</w:t>
      </w:r>
      <w:r w:rsidRPr="003C3727">
        <w:rPr>
          <w:spacing w:val="-10"/>
        </w:rPr>
        <w:t xml:space="preserve"> </w:t>
      </w:r>
      <w:r w:rsidRPr="00EB5E38">
        <w:t>créateurs,</w:t>
      </w:r>
      <w:r w:rsidRPr="003C3727">
        <w:rPr>
          <w:spacing w:val="-10"/>
        </w:rPr>
        <w:t xml:space="preserve"> </w:t>
      </w:r>
      <w:r w:rsidRPr="00EB5E38">
        <w:t>les</w:t>
      </w:r>
      <w:r w:rsidRPr="003C3727">
        <w:rPr>
          <w:spacing w:val="-10"/>
        </w:rPr>
        <w:t xml:space="preserve"> </w:t>
      </w:r>
      <w:r w:rsidRPr="00EB5E38">
        <w:t>détaillants,</w:t>
      </w:r>
      <w:r w:rsidRPr="003C3727">
        <w:rPr>
          <w:spacing w:val="-10"/>
        </w:rPr>
        <w:t xml:space="preserve"> </w:t>
      </w:r>
      <w:r w:rsidRPr="00EB5E38">
        <w:t>les</w:t>
      </w:r>
      <w:r w:rsidRPr="003C3727">
        <w:rPr>
          <w:spacing w:val="-10"/>
        </w:rPr>
        <w:t xml:space="preserve"> </w:t>
      </w:r>
      <w:r w:rsidRPr="00EB5E38">
        <w:t>boutiques,</w:t>
      </w:r>
      <w:r w:rsidRPr="003C3727">
        <w:rPr>
          <w:spacing w:val="-10"/>
        </w:rPr>
        <w:t xml:space="preserve"> </w:t>
      </w:r>
      <w:r w:rsidRPr="00EB5E38">
        <w:t>etc.</w:t>
      </w:r>
      <w:r w:rsidRPr="003C3727">
        <w:rPr>
          <w:spacing w:val="-10"/>
        </w:rPr>
        <w:t xml:space="preserve"> </w:t>
      </w:r>
      <w:r w:rsidRPr="00EB5E38">
        <w:t>Par</w:t>
      </w:r>
      <w:r w:rsidRPr="003C3727">
        <w:rPr>
          <w:spacing w:val="-10"/>
        </w:rPr>
        <w:t xml:space="preserve"> </w:t>
      </w:r>
      <w:r w:rsidRPr="00EB5E38">
        <w:t>le</w:t>
      </w:r>
      <w:r w:rsidRPr="003C3727">
        <w:rPr>
          <w:spacing w:val="-10"/>
        </w:rPr>
        <w:t xml:space="preserve"> </w:t>
      </w:r>
      <w:r w:rsidRPr="00EB5E38">
        <w:t>biais</w:t>
      </w:r>
      <w:r w:rsidRPr="003C3727">
        <w:rPr>
          <w:spacing w:val="-10"/>
        </w:rPr>
        <w:t xml:space="preserve"> </w:t>
      </w:r>
      <w:r w:rsidRPr="00EB5E38">
        <w:t>de</w:t>
      </w:r>
      <w:r w:rsidRPr="003C3727">
        <w:rPr>
          <w:spacing w:val="-10"/>
        </w:rPr>
        <w:t xml:space="preserve"> </w:t>
      </w:r>
      <w:r w:rsidRPr="00EB5E38">
        <w:t>vidéos,</w:t>
      </w:r>
      <w:r w:rsidRPr="003C3727">
        <w:rPr>
          <w:spacing w:val="-10"/>
        </w:rPr>
        <w:t xml:space="preserve"> </w:t>
      </w:r>
      <w:r w:rsidRPr="00EB5E38">
        <w:t>le</w:t>
      </w:r>
      <w:r w:rsidRPr="003C3727">
        <w:rPr>
          <w:spacing w:val="-10"/>
        </w:rPr>
        <w:t xml:space="preserve"> </w:t>
      </w:r>
      <w:r w:rsidRPr="00EB5E38">
        <w:t>site</w:t>
      </w:r>
      <w:r w:rsidRPr="003C3727">
        <w:rPr>
          <w:spacing w:val="-10"/>
        </w:rPr>
        <w:t xml:space="preserve"> </w:t>
      </w:r>
      <w:r w:rsidRPr="00EB5E38">
        <w:t>propose</w:t>
      </w:r>
      <w:r w:rsidRPr="003C3727">
        <w:rPr>
          <w:spacing w:val="-10"/>
        </w:rPr>
        <w:t xml:space="preserve"> </w:t>
      </w:r>
      <w:r w:rsidRPr="00EB5E38">
        <w:t>des</w:t>
      </w:r>
      <w:r w:rsidRPr="003C3727">
        <w:rPr>
          <w:spacing w:val="-10"/>
        </w:rPr>
        <w:t xml:space="preserve"> </w:t>
      </w:r>
      <w:r w:rsidRPr="00EB5E38">
        <w:t>portraits</w:t>
      </w:r>
      <w:r w:rsidRPr="003C3727">
        <w:rPr>
          <w:spacing w:val="-10"/>
        </w:rPr>
        <w:t xml:space="preserve"> </w:t>
      </w:r>
      <w:r w:rsidRPr="00EB5E38">
        <w:t>de</w:t>
      </w:r>
      <w:r w:rsidRPr="003C3727">
        <w:rPr>
          <w:spacing w:val="-10"/>
        </w:rPr>
        <w:t xml:space="preserve"> </w:t>
      </w:r>
      <w:r w:rsidRPr="00EB5E38">
        <w:t>designers,</w:t>
      </w:r>
      <w:r w:rsidRPr="003C3727">
        <w:rPr>
          <w:spacing w:val="-10"/>
        </w:rPr>
        <w:t xml:space="preserve"> </w:t>
      </w:r>
      <w:r w:rsidRPr="00EB5E38">
        <w:t>les</w:t>
      </w:r>
      <w:r w:rsidRPr="003C3727">
        <w:rPr>
          <w:spacing w:val="-10"/>
        </w:rPr>
        <w:t xml:space="preserve"> </w:t>
      </w:r>
      <w:r w:rsidRPr="00EB5E38">
        <w:t>défilés</w:t>
      </w:r>
      <w:r w:rsidRPr="003C3727">
        <w:rPr>
          <w:spacing w:val="-10"/>
        </w:rPr>
        <w:t xml:space="preserve"> </w:t>
      </w:r>
      <w:r w:rsidRPr="00EB5E38">
        <w:t>des</w:t>
      </w:r>
      <w:r w:rsidRPr="003C3727">
        <w:rPr>
          <w:spacing w:val="-10"/>
        </w:rPr>
        <w:t xml:space="preserve"> </w:t>
      </w:r>
      <w:r w:rsidRPr="00EB5E38">
        <w:t>Semaines</w:t>
      </w:r>
      <w:r w:rsidRPr="003C3727">
        <w:rPr>
          <w:spacing w:val="-10"/>
        </w:rPr>
        <w:t xml:space="preserve"> </w:t>
      </w:r>
      <w:r w:rsidRPr="00EB5E38">
        <w:t>de</w:t>
      </w:r>
      <w:r w:rsidRPr="003C3727">
        <w:rPr>
          <w:spacing w:val="-10"/>
        </w:rPr>
        <w:t xml:space="preserve"> </w:t>
      </w:r>
      <w:r w:rsidRPr="00EB5E38">
        <w:t>mode,</w:t>
      </w:r>
      <w:r w:rsidRPr="003C3727">
        <w:rPr>
          <w:spacing w:val="-10"/>
        </w:rPr>
        <w:t xml:space="preserve"> </w:t>
      </w:r>
      <w:r w:rsidRPr="00EB5E38">
        <w:t>des</w:t>
      </w:r>
      <w:r w:rsidRPr="003C3727">
        <w:rPr>
          <w:spacing w:val="-10"/>
        </w:rPr>
        <w:t xml:space="preserve"> </w:t>
      </w:r>
      <w:r w:rsidRPr="00EB5E38">
        <w:t>défilés</w:t>
      </w:r>
      <w:r w:rsidRPr="003C3727">
        <w:rPr>
          <w:spacing w:val="-10"/>
        </w:rPr>
        <w:t xml:space="preserve"> </w:t>
      </w:r>
      <w:r w:rsidRPr="00EB5E38">
        <w:t>UQAM,</w:t>
      </w:r>
      <w:r w:rsidRPr="003C3727">
        <w:rPr>
          <w:spacing w:val="-10"/>
        </w:rPr>
        <w:t xml:space="preserve"> </w:t>
      </w:r>
      <w:r w:rsidRPr="00EB5E38">
        <w:t>et</w:t>
      </w:r>
      <w:r w:rsidRPr="003C3727">
        <w:rPr>
          <w:spacing w:val="-10"/>
        </w:rPr>
        <w:t xml:space="preserve"> </w:t>
      </w:r>
      <w:r w:rsidRPr="00EB5E38">
        <w:t>autres</w:t>
      </w:r>
      <w:r w:rsidRPr="003C3727">
        <w:rPr>
          <w:spacing w:val="-10"/>
        </w:rPr>
        <w:t xml:space="preserve"> </w:t>
      </w:r>
      <w:r w:rsidR="001B0EE2">
        <w:t>événements</w:t>
      </w:r>
      <w:r w:rsidRPr="00EB5E38">
        <w:t>.</w:t>
      </w:r>
    </w:p>
    <w:p w14:paraId="5996E2DC" w14:textId="77777777" w:rsidR="003A294A" w:rsidRPr="00EB5E38" w:rsidRDefault="003A294A" w:rsidP="003A294A"/>
    <w:p w14:paraId="25DAFED6" w14:textId="1BF14EBC" w:rsidR="003A294A" w:rsidRDefault="003A294A" w:rsidP="00F1336D">
      <w:pPr>
        <w:pStyle w:val="ST4"/>
      </w:pPr>
      <w:r w:rsidRPr="00F1336D">
        <w:t>–</w:t>
      </w:r>
      <w:r w:rsidR="00131890" w:rsidRPr="00F1336D">
        <w:t xml:space="preserve"> </w:t>
      </w:r>
      <w:r w:rsidRPr="00F1336D">
        <w:t>Le Groupe sensation mode (GSM)</w:t>
      </w:r>
    </w:p>
    <w:p w14:paraId="3F1F2FCA" w14:textId="77777777" w:rsidR="00F1336D" w:rsidRPr="00F1336D" w:rsidRDefault="00F1336D" w:rsidP="00F1336D">
      <w:pPr>
        <w:pStyle w:val="NS"/>
      </w:pPr>
    </w:p>
    <w:p w14:paraId="5D6F1FE6" w14:textId="5C833A2E" w:rsidR="003A294A" w:rsidRPr="00EB5E38" w:rsidRDefault="003A294A" w:rsidP="00532562">
      <w:r w:rsidRPr="00EB5E38">
        <w:rPr>
          <w:rFonts w:eastAsia="Cambria"/>
        </w:rPr>
        <w:t>Depuis 2001, l</w:t>
      </w:r>
      <w:r w:rsidR="00DD5E32">
        <w:t>’</w:t>
      </w:r>
      <w:r w:rsidRPr="00EB5E38">
        <w:t>équipe du GSM</w:t>
      </w:r>
      <w:r w:rsidRPr="00EB5E38">
        <w:rPr>
          <w:szCs w:val="22"/>
        </w:rPr>
        <w:t xml:space="preserve"> </w:t>
      </w:r>
      <w:r w:rsidRPr="00EB5E38">
        <w:t xml:space="preserve">(dirigée par les coprésidents Jean-François Daviau et Chantal Durivage) assure la promotion des prestigieux </w:t>
      </w:r>
      <w:r w:rsidR="001B0EE2">
        <w:t>événements</w:t>
      </w:r>
      <w:r w:rsidR="00756A20" w:rsidRPr="00EB5E38">
        <w:t> :</w:t>
      </w:r>
      <w:r w:rsidRPr="00EB5E38">
        <w:t xml:space="preserve"> </w:t>
      </w:r>
      <w:r w:rsidR="00BD5B81" w:rsidRPr="00F60FEE">
        <w:t>la Semaine mode de Montréal (SMM) et le Festival mode et design (FMD)</w:t>
      </w:r>
      <w:r w:rsidR="00BD5B81">
        <w:t>.</w:t>
      </w:r>
    </w:p>
    <w:p w14:paraId="0B279153" w14:textId="77777777" w:rsidR="003A294A" w:rsidRPr="00EB5E38" w:rsidRDefault="003A294A" w:rsidP="003A294A"/>
    <w:p w14:paraId="07FEDDAB" w14:textId="77777777" w:rsidR="003A294A" w:rsidRPr="00EB5E38" w:rsidRDefault="003A294A" w:rsidP="003A294A">
      <w:pPr>
        <w:pStyle w:val="CI"/>
        <w:rPr>
          <w:rFonts w:eastAsia="Cambria"/>
          <w:iCs/>
          <w:szCs w:val="22"/>
        </w:rPr>
      </w:pPr>
      <w:r w:rsidRPr="00EB5E38">
        <w:rPr>
          <w:rFonts w:eastAsia="Cambria"/>
          <w:iCs/>
          <w:szCs w:val="22"/>
        </w:rPr>
        <w:t>Après une décennie grouillante d</w:t>
      </w:r>
      <w:r w:rsidR="00DD5E32">
        <w:rPr>
          <w:rFonts w:eastAsia="Cambria"/>
          <w:iCs/>
          <w:szCs w:val="22"/>
        </w:rPr>
        <w:t>’</w:t>
      </w:r>
      <w:r w:rsidRPr="00EB5E38">
        <w:rPr>
          <w:rFonts w:eastAsia="Cambria"/>
          <w:iCs/>
          <w:szCs w:val="22"/>
        </w:rPr>
        <w:t xml:space="preserve">activités, le Groupe sensation mode continue de produire et de présenter certains des événements de mode les plus importants sur les scènes canadiennes et internationales. On lui doit la création de nouveaux concepts uniques, comme le Festival mode et design de Montréal, le </w:t>
      </w:r>
      <w:r w:rsidRPr="00EB5E38">
        <w:rPr>
          <w:rFonts w:eastAsia="Cambria"/>
          <w:iCs/>
          <w:szCs w:val="22"/>
          <w:lang w:val="en-US"/>
        </w:rPr>
        <w:t>Fashion Theatre</w:t>
      </w:r>
      <w:r w:rsidRPr="00EB5E38">
        <w:rPr>
          <w:rFonts w:eastAsia="Cambria"/>
          <w:iCs/>
          <w:szCs w:val="22"/>
        </w:rPr>
        <w:t xml:space="preserve"> (sur les scènes de Berlin, Tokyo, New York et Londres), ainsi que la Semaine de mode de Montréal et le Showroom. Au cours des dix dernières années, les événements novateurs organisés par le Groupe sensation mode ont fourni une fenêtre de plus en plus visible pour la créativité et le talent des créateurs de mode d</w:t>
      </w:r>
      <w:r w:rsidR="00DD5E32">
        <w:rPr>
          <w:rFonts w:eastAsia="Cambria"/>
          <w:iCs/>
          <w:szCs w:val="22"/>
        </w:rPr>
        <w:t>’</w:t>
      </w:r>
      <w:r w:rsidRPr="00EB5E38">
        <w:rPr>
          <w:rFonts w:eastAsia="Cambria"/>
          <w:iCs/>
          <w:szCs w:val="22"/>
        </w:rPr>
        <w:t>ici. Ayant établi des partenariats dans quelques-unes des capitales de la mode – Paris, Berlin et Tokyo –, le Groupe sensation mode est fier d</w:t>
      </w:r>
      <w:r w:rsidR="00DD5E32">
        <w:rPr>
          <w:rFonts w:eastAsia="Cambria"/>
          <w:iCs/>
          <w:szCs w:val="22"/>
        </w:rPr>
        <w:t>’</w:t>
      </w:r>
      <w:r w:rsidRPr="00EB5E38">
        <w:rPr>
          <w:rFonts w:eastAsia="Cambria"/>
          <w:iCs/>
          <w:szCs w:val="22"/>
        </w:rPr>
        <w:t>occuper une place éminente parmi les chefs de file de la mode et du design en Amérique du Nord (GSM</w:t>
      </w:r>
      <w:r w:rsidRPr="00EB5E38">
        <w:rPr>
          <w:rFonts w:eastAsia="Cambria"/>
          <w:iCs/>
          <w:szCs w:val="22"/>
          <w:vertAlign w:val="subscript"/>
        </w:rPr>
        <w:t>2</w:t>
      </w:r>
      <w:r w:rsidRPr="00EB5E38">
        <w:rPr>
          <w:rFonts w:eastAsia="Cambria"/>
          <w:iCs/>
          <w:szCs w:val="22"/>
        </w:rPr>
        <w:t>, 2012).</w:t>
      </w:r>
    </w:p>
    <w:p w14:paraId="578AABA8" w14:textId="77777777" w:rsidR="003A294A" w:rsidRPr="00EB5E38" w:rsidRDefault="003A294A" w:rsidP="003A294A">
      <w:pPr>
        <w:rPr>
          <w:rFonts w:eastAsia="Cambria"/>
          <w:lang w:eastAsia="en-US"/>
        </w:rPr>
      </w:pPr>
    </w:p>
    <w:p w14:paraId="7DE83142" w14:textId="77777777" w:rsidR="003A294A" w:rsidRPr="00EB5E38" w:rsidRDefault="003A294A" w:rsidP="003A294A">
      <w:pPr>
        <w:rPr>
          <w:bCs/>
          <w:szCs w:val="22"/>
        </w:rPr>
      </w:pPr>
      <w:r w:rsidRPr="00EB5E38">
        <w:rPr>
          <w:szCs w:val="22"/>
        </w:rPr>
        <w:t>Le FMD 2013 (du 31</w:t>
      </w:r>
      <w:r w:rsidR="00131890">
        <w:rPr>
          <w:szCs w:val="22"/>
        </w:rPr>
        <w:t> </w:t>
      </w:r>
      <w:r w:rsidRPr="00EB5E38">
        <w:rPr>
          <w:szCs w:val="22"/>
        </w:rPr>
        <w:t>juillet au 3</w:t>
      </w:r>
      <w:r w:rsidR="009401A3">
        <w:rPr>
          <w:szCs w:val="22"/>
        </w:rPr>
        <w:t> </w:t>
      </w:r>
      <w:r w:rsidRPr="00EB5E38">
        <w:rPr>
          <w:szCs w:val="22"/>
        </w:rPr>
        <w:t>août) en chiffres, 13</w:t>
      </w:r>
      <w:r w:rsidRPr="00EB5E38">
        <w:rPr>
          <w:szCs w:val="22"/>
          <w:vertAlign w:val="superscript"/>
        </w:rPr>
        <w:t>e</w:t>
      </w:r>
      <w:r w:rsidRPr="00EB5E38">
        <w:rPr>
          <w:szCs w:val="22"/>
        </w:rPr>
        <w:t xml:space="preserve"> édition </w:t>
      </w:r>
      <w:r w:rsidRPr="00EB5E38">
        <w:rPr>
          <w:bCs/>
          <w:szCs w:val="22"/>
        </w:rPr>
        <w:t>(Gagnon-Paradis, 2013b)</w:t>
      </w:r>
      <w:r w:rsidR="00756A20" w:rsidRPr="00EB5E38">
        <w:rPr>
          <w:bCs/>
          <w:szCs w:val="22"/>
        </w:rPr>
        <w:t> :</w:t>
      </w:r>
    </w:p>
    <w:p w14:paraId="4FB69A07" w14:textId="77777777" w:rsidR="003A294A" w:rsidRPr="00EB5E38" w:rsidRDefault="003A294A" w:rsidP="003A294A">
      <w:pPr>
        <w:pStyle w:val="EN10"/>
      </w:pPr>
      <w:r w:rsidRPr="00EB5E38">
        <w:tab/>
        <w:t>•</w:t>
      </w:r>
      <w:r w:rsidRPr="00EB5E38">
        <w:tab/>
        <w:t>Nombre d</w:t>
      </w:r>
      <w:r w:rsidR="00DD5E32">
        <w:t>’</w:t>
      </w:r>
      <w:r w:rsidR="001B0EE2">
        <w:t>événements</w:t>
      </w:r>
      <w:r w:rsidRPr="00EB5E38">
        <w:t xml:space="preserve"> depuis la création (un par an)</w:t>
      </w:r>
      <w:r w:rsidR="00756A20" w:rsidRPr="00EB5E38">
        <w:t> :</w:t>
      </w:r>
      <w:r w:rsidR="00131890">
        <w:t xml:space="preserve"> </w:t>
      </w:r>
      <w:r w:rsidRPr="00EB5E38">
        <w:t>13.</w:t>
      </w:r>
    </w:p>
    <w:p w14:paraId="2B3FCB7F" w14:textId="77777777" w:rsidR="003A294A" w:rsidRPr="00EB5E38" w:rsidRDefault="003A294A" w:rsidP="003A294A">
      <w:pPr>
        <w:pStyle w:val="EN1"/>
      </w:pPr>
      <w:r w:rsidRPr="00EB5E38">
        <w:tab/>
        <w:t>•</w:t>
      </w:r>
      <w:r w:rsidRPr="00EB5E38">
        <w:tab/>
        <w:t>Spectateurs en 2013</w:t>
      </w:r>
      <w:r w:rsidR="00756A20" w:rsidRPr="00EB5E38">
        <w:t> :</w:t>
      </w:r>
      <w:r w:rsidR="003A3690" w:rsidRPr="00EB5E38">
        <w:t xml:space="preserve"> </w:t>
      </w:r>
      <w:r w:rsidRPr="00EB5E38">
        <w:t>50 000.</w:t>
      </w:r>
    </w:p>
    <w:p w14:paraId="496E8F84" w14:textId="77777777" w:rsidR="003A294A" w:rsidRPr="00EB5E38" w:rsidRDefault="003A294A" w:rsidP="003A294A">
      <w:pPr>
        <w:pStyle w:val="EN1"/>
        <w:rPr>
          <w:szCs w:val="22"/>
        </w:rPr>
      </w:pPr>
      <w:r w:rsidRPr="00EB5E38">
        <w:tab/>
        <w:t>•</w:t>
      </w:r>
      <w:r w:rsidRPr="00EB5E38">
        <w:tab/>
        <w:t>Subventions (gouvernements fédéral et provincial, mais aussi détaillants)</w:t>
      </w:r>
      <w:r w:rsidR="00756A20" w:rsidRPr="00EB5E38">
        <w:t> :</w:t>
      </w:r>
      <w:r w:rsidR="003A3690" w:rsidRPr="00EB5E38">
        <w:t xml:space="preserve"> </w:t>
      </w:r>
      <w:r w:rsidRPr="00EB5E38">
        <w:t>450 000</w:t>
      </w:r>
      <w:r w:rsidR="00756A20" w:rsidRPr="00EB5E38">
        <w:t> $</w:t>
      </w:r>
      <w:r w:rsidRPr="00EB5E38">
        <w:t>.</w:t>
      </w:r>
    </w:p>
    <w:p w14:paraId="3184A6A0" w14:textId="77777777" w:rsidR="003A294A" w:rsidRPr="00EB5E38" w:rsidRDefault="003A294A" w:rsidP="003A294A">
      <w:pPr>
        <w:rPr>
          <w:szCs w:val="22"/>
        </w:rPr>
      </w:pPr>
    </w:p>
    <w:p w14:paraId="48F922A3" w14:textId="77777777" w:rsidR="003A294A" w:rsidRPr="00EB5E38" w:rsidRDefault="003A294A" w:rsidP="003A294A">
      <w:pPr>
        <w:rPr>
          <w:szCs w:val="22"/>
        </w:rPr>
      </w:pPr>
      <w:r w:rsidRPr="00EB5E38">
        <w:rPr>
          <w:szCs w:val="22"/>
        </w:rPr>
        <w:t xml:space="preserve">La SMM en chiffres en 2013 </w:t>
      </w:r>
      <w:r w:rsidRPr="00EB5E38">
        <w:rPr>
          <w:bCs/>
          <w:szCs w:val="22"/>
        </w:rPr>
        <w:t>(Gagnon-Paradis, 2013b)</w:t>
      </w:r>
      <w:r w:rsidR="00756A20" w:rsidRPr="00EB5E38">
        <w:rPr>
          <w:bCs/>
          <w:szCs w:val="22"/>
        </w:rPr>
        <w:t> :</w:t>
      </w:r>
    </w:p>
    <w:p w14:paraId="18B2B13E" w14:textId="77777777" w:rsidR="003A294A" w:rsidRPr="00EB5E38" w:rsidRDefault="003A294A" w:rsidP="003A294A">
      <w:pPr>
        <w:pStyle w:val="EN10"/>
      </w:pPr>
      <w:r w:rsidRPr="00EB5E38">
        <w:tab/>
        <w:t>•</w:t>
      </w:r>
      <w:r w:rsidRPr="00EB5E38">
        <w:tab/>
        <w:t>Nombre d</w:t>
      </w:r>
      <w:r w:rsidR="00DD5E32">
        <w:t>’</w:t>
      </w:r>
      <w:r w:rsidR="001B0EE2">
        <w:t>événements</w:t>
      </w:r>
      <w:r w:rsidR="00756A20" w:rsidRPr="00EB5E38">
        <w:t> :</w:t>
      </w:r>
      <w:r w:rsidR="003A3690" w:rsidRPr="00EB5E38">
        <w:t xml:space="preserve"> </w:t>
      </w:r>
      <w:r w:rsidRPr="00EB5E38">
        <w:t>25 (deux par année).</w:t>
      </w:r>
    </w:p>
    <w:p w14:paraId="1A464BD3" w14:textId="77777777" w:rsidR="003A294A" w:rsidRPr="00EB5E38" w:rsidRDefault="003A294A" w:rsidP="003A294A">
      <w:pPr>
        <w:pStyle w:val="EN1"/>
      </w:pPr>
      <w:r w:rsidRPr="00EB5E38">
        <w:tab/>
        <w:t>•</w:t>
      </w:r>
      <w:r w:rsidRPr="00EB5E38">
        <w:tab/>
        <w:t>Visiteurs (25</w:t>
      </w:r>
      <w:r w:rsidRPr="00EB5E38">
        <w:rPr>
          <w:vertAlign w:val="superscript"/>
        </w:rPr>
        <w:t>e</w:t>
      </w:r>
      <w:r w:rsidRPr="00EB5E38">
        <w:t xml:space="preserve"> édition)</w:t>
      </w:r>
      <w:r w:rsidR="00756A20" w:rsidRPr="00EB5E38">
        <w:t> :</w:t>
      </w:r>
      <w:r w:rsidR="003A3690" w:rsidRPr="00EB5E38">
        <w:t xml:space="preserve"> </w:t>
      </w:r>
      <w:r w:rsidRPr="00EB5E38">
        <w:t>20 000.</w:t>
      </w:r>
    </w:p>
    <w:p w14:paraId="15D7AF41" w14:textId="77777777" w:rsidR="003A294A" w:rsidRPr="00EB5E38" w:rsidRDefault="003A294A" w:rsidP="003A294A">
      <w:pPr>
        <w:pStyle w:val="EN1"/>
      </w:pPr>
      <w:r w:rsidRPr="00EB5E38">
        <w:tab/>
        <w:t>•</w:t>
      </w:r>
      <w:r w:rsidRPr="00EB5E38">
        <w:tab/>
        <w:t>Acheteurs internationaux (25</w:t>
      </w:r>
      <w:r w:rsidRPr="00EB5E38">
        <w:rPr>
          <w:vertAlign w:val="superscript"/>
        </w:rPr>
        <w:t>e</w:t>
      </w:r>
      <w:r w:rsidRPr="00EB5E38">
        <w:t xml:space="preserve"> édition)</w:t>
      </w:r>
      <w:r w:rsidR="00756A20" w:rsidRPr="00EB5E38">
        <w:t> :</w:t>
      </w:r>
      <w:r w:rsidR="003A3690" w:rsidRPr="00EB5E38">
        <w:t xml:space="preserve"> </w:t>
      </w:r>
      <w:r w:rsidRPr="00EB5E38">
        <w:t>30.</w:t>
      </w:r>
    </w:p>
    <w:p w14:paraId="0E6AFCAD" w14:textId="77777777" w:rsidR="003A294A" w:rsidRPr="00EB5E38" w:rsidRDefault="003A294A" w:rsidP="003A294A">
      <w:pPr>
        <w:pStyle w:val="EN1"/>
        <w:rPr>
          <w:szCs w:val="22"/>
        </w:rPr>
      </w:pPr>
      <w:r w:rsidRPr="00EB5E38">
        <w:tab/>
        <w:t>•</w:t>
      </w:r>
      <w:r w:rsidRPr="00EB5E38">
        <w:tab/>
        <w:t>Subventions</w:t>
      </w:r>
      <w:r w:rsidRPr="00F60FEE">
        <w:rPr>
          <w:spacing w:val="-30"/>
        </w:rPr>
        <w:t xml:space="preserve"> </w:t>
      </w:r>
      <w:r w:rsidRPr="00EB5E38">
        <w:t>(25</w:t>
      </w:r>
      <w:r w:rsidRPr="00EB5E38">
        <w:rPr>
          <w:vertAlign w:val="superscript"/>
        </w:rPr>
        <w:t>e</w:t>
      </w:r>
      <w:r w:rsidRPr="00F60FEE">
        <w:rPr>
          <w:spacing w:val="-30"/>
        </w:rPr>
        <w:t xml:space="preserve"> </w:t>
      </w:r>
      <w:r w:rsidRPr="00EB5E38">
        <w:t>édition)</w:t>
      </w:r>
      <w:r w:rsidR="00756A20" w:rsidRPr="00F60FEE">
        <w:rPr>
          <w:spacing w:val="-30"/>
        </w:rPr>
        <w:t> </w:t>
      </w:r>
      <w:r w:rsidR="00756A20" w:rsidRPr="00EB5E38">
        <w:t>:</w:t>
      </w:r>
      <w:r w:rsidR="003A3690" w:rsidRPr="00F60FEE">
        <w:rPr>
          <w:spacing w:val="-30"/>
        </w:rPr>
        <w:t xml:space="preserve"> </w:t>
      </w:r>
      <w:r w:rsidRPr="00EB5E38">
        <w:t>100</w:t>
      </w:r>
      <w:r w:rsidRPr="00F60FEE">
        <w:rPr>
          <w:spacing w:val="-30"/>
        </w:rPr>
        <w:t> </w:t>
      </w:r>
      <w:r w:rsidRPr="00EB5E38">
        <w:t>000</w:t>
      </w:r>
      <w:r w:rsidR="00756A20" w:rsidRPr="00F60FEE">
        <w:rPr>
          <w:spacing w:val="-30"/>
        </w:rPr>
        <w:t> </w:t>
      </w:r>
      <w:r w:rsidR="00756A20" w:rsidRPr="00EB5E38">
        <w:t>$</w:t>
      </w:r>
      <w:r w:rsidRPr="00F60FEE">
        <w:rPr>
          <w:spacing w:val="-30"/>
        </w:rPr>
        <w:t xml:space="preserve"> </w:t>
      </w:r>
      <w:r w:rsidRPr="00EB5E38">
        <w:t>(contre</w:t>
      </w:r>
      <w:r w:rsidRPr="00F60FEE">
        <w:rPr>
          <w:spacing w:val="-30"/>
        </w:rPr>
        <w:t xml:space="preserve"> </w:t>
      </w:r>
      <w:r w:rsidRPr="00EB5E38">
        <w:t>250</w:t>
      </w:r>
      <w:r w:rsidRPr="00F60FEE">
        <w:rPr>
          <w:spacing w:val="-30"/>
        </w:rPr>
        <w:t> </w:t>
      </w:r>
      <w:r w:rsidRPr="00EB5E38">
        <w:t>000</w:t>
      </w:r>
      <w:r w:rsidR="00756A20" w:rsidRPr="00F60FEE">
        <w:rPr>
          <w:spacing w:val="-30"/>
        </w:rPr>
        <w:t> </w:t>
      </w:r>
      <w:r w:rsidR="00756A20" w:rsidRPr="00EB5E38">
        <w:t>$</w:t>
      </w:r>
      <w:r w:rsidRPr="00F60FEE">
        <w:rPr>
          <w:spacing w:val="-30"/>
        </w:rPr>
        <w:t xml:space="preserve"> </w:t>
      </w:r>
      <w:r w:rsidRPr="00EB5E38">
        <w:t>habituellement),</w:t>
      </w:r>
      <w:r w:rsidRPr="00F60FEE">
        <w:rPr>
          <w:spacing w:val="-30"/>
        </w:rPr>
        <w:t xml:space="preserve"> </w:t>
      </w:r>
      <w:r w:rsidRPr="00EB5E38">
        <w:t>une</w:t>
      </w:r>
      <w:r w:rsidRPr="00F60FEE">
        <w:rPr>
          <w:spacing w:val="-30"/>
        </w:rPr>
        <w:t xml:space="preserve"> </w:t>
      </w:r>
      <w:r w:rsidRPr="00EB5E38">
        <w:t>somme</w:t>
      </w:r>
      <w:r w:rsidRPr="00F60FEE">
        <w:rPr>
          <w:spacing w:val="-30"/>
        </w:rPr>
        <w:t xml:space="preserve"> </w:t>
      </w:r>
      <w:r w:rsidRPr="00EB5E38">
        <w:t>liée</w:t>
      </w:r>
      <w:r w:rsidRPr="00F60FEE">
        <w:rPr>
          <w:spacing w:val="-30"/>
        </w:rPr>
        <w:t xml:space="preserve"> </w:t>
      </w:r>
      <w:r w:rsidRPr="00EB5E38">
        <w:t>principalement</w:t>
      </w:r>
      <w:r w:rsidRPr="00F60FEE">
        <w:rPr>
          <w:spacing w:val="-30"/>
        </w:rPr>
        <w:t xml:space="preserve"> </w:t>
      </w:r>
      <w:r w:rsidRPr="00EB5E38">
        <w:t>au</w:t>
      </w:r>
      <w:r w:rsidRPr="00F60FEE">
        <w:rPr>
          <w:spacing w:val="-30"/>
        </w:rPr>
        <w:t xml:space="preserve"> </w:t>
      </w:r>
      <w:r w:rsidRPr="00EB5E38">
        <w:t>développement</w:t>
      </w:r>
      <w:r w:rsidRPr="00F60FEE">
        <w:rPr>
          <w:spacing w:val="-30"/>
        </w:rPr>
        <w:t xml:space="preserve"> </w:t>
      </w:r>
      <w:r w:rsidRPr="00EB5E38">
        <w:t>international</w:t>
      </w:r>
      <w:r w:rsidRPr="00F60FEE">
        <w:rPr>
          <w:spacing w:val="-30"/>
        </w:rPr>
        <w:t xml:space="preserve"> </w:t>
      </w:r>
      <w:r w:rsidRPr="00EB5E38">
        <w:t>et</w:t>
      </w:r>
      <w:r w:rsidRPr="00F60FEE">
        <w:rPr>
          <w:spacing w:val="-30"/>
        </w:rPr>
        <w:t xml:space="preserve"> </w:t>
      </w:r>
      <w:r w:rsidRPr="00EB5E38">
        <w:t>économique.</w:t>
      </w:r>
    </w:p>
    <w:p w14:paraId="396C24D5" w14:textId="77777777" w:rsidR="003A294A" w:rsidRPr="00EB5E38" w:rsidRDefault="003A294A" w:rsidP="003A294A">
      <w:pPr>
        <w:rPr>
          <w:rFonts w:eastAsia="Cambria"/>
          <w:lang w:eastAsia="en-US"/>
        </w:rPr>
      </w:pPr>
    </w:p>
    <w:p w14:paraId="04CDCAC3" w14:textId="70AF6055" w:rsidR="003A294A" w:rsidRPr="00EB5E38" w:rsidRDefault="003A294A" w:rsidP="003A294A">
      <w:r w:rsidRPr="00EB5E38">
        <w:rPr>
          <w:rFonts w:eastAsia="Cambria"/>
          <w:lang w:eastAsia="en-US"/>
        </w:rPr>
        <w:t>La SMM présente</w:t>
      </w:r>
      <w:r w:rsidRPr="00EB5E38">
        <w:t xml:space="preserve"> deux défilés par année (automne/hiver et printemps/été). </w:t>
      </w:r>
      <w:r w:rsidR="00BA27D6">
        <w:t>Le GSM décide le déplacement des dates de la SMM e</w:t>
      </w:r>
      <w:r w:rsidRPr="00EB5E38">
        <w:t>n novembre</w:t>
      </w:r>
      <w:r w:rsidR="00131890">
        <w:t> </w:t>
      </w:r>
      <w:r w:rsidRPr="00EB5E38">
        <w:t>2010, pour se situer stratégiquement dans le calendrier des semaines de mode internationales et se positionner devant la semaine de mode de New York, afin de favoriser la venue des médias et d</w:t>
      </w:r>
      <w:r w:rsidR="00DD5E32">
        <w:t>’</w:t>
      </w:r>
      <w:r w:rsidRPr="00EB5E38">
        <w:t>acheteurs nationaux et internationaux. Alors qu</w:t>
      </w:r>
      <w:r w:rsidR="00DD5E32">
        <w:t>’</w:t>
      </w:r>
      <w:r w:rsidRPr="00EB5E38">
        <w:t>auparavant, ces dates étaient fixées au début du mois d</w:t>
      </w:r>
      <w:r w:rsidR="00DD5E32">
        <w:t>’</w:t>
      </w:r>
      <w:r w:rsidRPr="00EB5E38">
        <w:t>avril, la saison automne/hiver est désormais présentée à la mi-février (en 2011</w:t>
      </w:r>
      <w:r w:rsidR="00756A20" w:rsidRPr="00EB5E38">
        <w:t> :</w:t>
      </w:r>
      <w:r w:rsidRPr="00EB5E38">
        <w:t xml:space="preserve"> du 7 au 10</w:t>
      </w:r>
      <w:r w:rsidR="00131890">
        <w:t> </w:t>
      </w:r>
      <w:r w:rsidRPr="00EB5E38">
        <w:t>février) alors que la saison printemps/été est désormais présentée au début d</w:t>
      </w:r>
      <w:r w:rsidR="00994829">
        <w:t xml:space="preserve">u mois de </w:t>
      </w:r>
      <w:r w:rsidRPr="00EB5E38">
        <w:t>septembre (en 2011</w:t>
      </w:r>
      <w:r w:rsidR="00756A20" w:rsidRPr="00EB5E38">
        <w:t> :</w:t>
      </w:r>
      <w:r w:rsidRPr="00EB5E38">
        <w:t xml:space="preserve"> à l</w:t>
      </w:r>
      <w:r w:rsidR="00DD5E32">
        <w:t>’</w:t>
      </w:r>
      <w:r w:rsidRPr="00EB5E38">
        <w:t xml:space="preserve">occasion de la dernière </w:t>
      </w:r>
      <w:r w:rsidR="00BE567E">
        <w:t>23</w:t>
      </w:r>
      <w:r w:rsidR="00BE567E" w:rsidRPr="00BE567E">
        <w:rPr>
          <w:vertAlign w:val="superscript"/>
        </w:rPr>
        <w:t>e</w:t>
      </w:r>
      <w:r w:rsidRPr="00EB5E38">
        <w:t xml:space="preserve"> SMM entre les 4 et 7</w:t>
      </w:r>
      <w:r w:rsidR="00960ACC">
        <w:t> </w:t>
      </w:r>
      <w:r w:rsidRPr="00EB5E38">
        <w:t>septembre). En 2012, l</w:t>
      </w:r>
      <w:r w:rsidR="00DD5E32">
        <w:t>’</w:t>
      </w:r>
      <w:r w:rsidRPr="00EB5E38">
        <w:t>événement change d</w:t>
      </w:r>
      <w:r w:rsidR="00DD5E32">
        <w:t>’</w:t>
      </w:r>
      <w:r w:rsidRPr="00EB5E38">
        <w:t>emplacement, passant du Marché Bonsecours au quartier émergent Griffintown de Montréal, dans</w:t>
      </w:r>
      <w:r w:rsidR="003A3690" w:rsidRPr="00EB5E38">
        <w:t xml:space="preserve"> </w:t>
      </w:r>
      <w:r w:rsidRPr="00EB5E38">
        <w:t>l</w:t>
      </w:r>
      <w:r w:rsidR="00DD5E32">
        <w:t>’</w:t>
      </w:r>
      <w:r w:rsidRPr="00EB5E38">
        <w:t>Arsenal (un ancien chantier naval) situé au 2020 de la rue William.</w:t>
      </w:r>
    </w:p>
    <w:p w14:paraId="65E843F9" w14:textId="77777777" w:rsidR="003A294A" w:rsidRPr="00EB5E38" w:rsidRDefault="003A294A" w:rsidP="003A294A"/>
    <w:p w14:paraId="1A849CF2" w14:textId="54C2D1B9" w:rsidR="003A294A" w:rsidRPr="00EB5E38" w:rsidRDefault="003A294A" w:rsidP="003A294A">
      <w:pPr>
        <w:pStyle w:val="CI"/>
        <w:rPr>
          <w:rFonts w:eastAsia="Cambria" w:cs="Arial"/>
          <w:szCs w:val="22"/>
        </w:rPr>
      </w:pPr>
      <w:r w:rsidRPr="00EB5E38">
        <w:rPr>
          <w:rFonts w:eastAsia="Cambria" w:cs="Arial"/>
          <w:szCs w:val="22"/>
        </w:rPr>
        <w:t>Ce changement du Groupe sensation mode vise à favoriser l</w:t>
      </w:r>
      <w:r w:rsidR="00DD5E32">
        <w:rPr>
          <w:rFonts w:eastAsia="Cambria" w:cs="Arial"/>
          <w:szCs w:val="22"/>
        </w:rPr>
        <w:t>’</w:t>
      </w:r>
      <w:r w:rsidRPr="00EB5E38">
        <w:rPr>
          <w:rFonts w:eastAsia="Cambria" w:cs="Arial"/>
          <w:szCs w:val="22"/>
        </w:rPr>
        <w:t xml:space="preserve">essor des créateurs de mode et à renforcer la position de Montréal à titre de </w:t>
      </w:r>
      <w:r w:rsidR="00994829">
        <w:rPr>
          <w:rFonts w:eastAsia="Cambria" w:cs="Arial"/>
          <w:szCs w:val="22"/>
        </w:rPr>
        <w:t>capitale</w:t>
      </w:r>
      <w:r w:rsidRPr="00EB5E38">
        <w:rPr>
          <w:rFonts w:eastAsia="Cambria" w:cs="Arial"/>
          <w:szCs w:val="22"/>
        </w:rPr>
        <w:t xml:space="preserve"> de mode… La SMM se déroulera à la suite des grands salons européens et à la veille de la Semaine de mode de New York, livrant ainsi comme message</w:t>
      </w:r>
      <w:r w:rsidR="00756A20" w:rsidRPr="00EB5E38">
        <w:rPr>
          <w:rFonts w:eastAsia="Cambria" w:cs="Arial"/>
          <w:szCs w:val="22"/>
        </w:rPr>
        <w:t> :</w:t>
      </w:r>
      <w:r w:rsidRPr="00EB5E38">
        <w:rPr>
          <w:rFonts w:eastAsia="Cambria" w:cs="Arial"/>
          <w:szCs w:val="22"/>
        </w:rPr>
        <w:t xml:space="preserve"> une escale sur le talent et la différence</w:t>
      </w:r>
      <w:r w:rsidR="00756A20" w:rsidRPr="00EB5E38">
        <w:rPr>
          <w:rFonts w:eastAsia="Cambria" w:cs="Arial"/>
          <w:szCs w:val="22"/>
        </w:rPr>
        <w:t> :</w:t>
      </w:r>
      <w:r w:rsidRPr="00EB5E38">
        <w:rPr>
          <w:rFonts w:eastAsia="Cambria" w:cs="Arial"/>
          <w:szCs w:val="22"/>
        </w:rPr>
        <w:t xml:space="preserve"> Montréal, à une heure de vol de la Grosse Pomme. […] Ces nouvelles dates ont été ciblées en tenant compte du calendrier de mode international (SMM</w:t>
      </w:r>
      <w:r w:rsidRPr="00EB5E38">
        <w:rPr>
          <w:rFonts w:eastAsia="Cambria" w:cs="Arial"/>
          <w:szCs w:val="22"/>
          <w:vertAlign w:val="subscript"/>
        </w:rPr>
        <w:t>2</w:t>
      </w:r>
      <w:r w:rsidRPr="00EB5E38">
        <w:rPr>
          <w:rFonts w:eastAsia="Cambria" w:cs="Arial"/>
          <w:szCs w:val="22"/>
        </w:rPr>
        <w:t>, 2012).</w:t>
      </w:r>
    </w:p>
    <w:p w14:paraId="6C85C28F" w14:textId="77777777" w:rsidR="003A294A" w:rsidRPr="00EB5E38" w:rsidRDefault="003A294A" w:rsidP="003A294A"/>
    <w:p w14:paraId="6285CF33" w14:textId="77777777" w:rsidR="003A294A" w:rsidRPr="00EB5E38" w:rsidRDefault="003A294A" w:rsidP="003A294A">
      <w:r w:rsidRPr="00EB5E38">
        <w:t>Le 5</w:t>
      </w:r>
      <w:r w:rsidR="00960ACC">
        <w:t> </w:t>
      </w:r>
      <w:r w:rsidRPr="00EB5E38">
        <w:t>septembre 2012, le GSM engage de nouvelles alliances pour le soutien aux designers émergents.</w:t>
      </w:r>
    </w:p>
    <w:p w14:paraId="426ABD0E" w14:textId="77777777" w:rsidR="003A294A" w:rsidRPr="00EB5E38" w:rsidRDefault="003A294A" w:rsidP="003A294A"/>
    <w:p w14:paraId="13E3A0A6" w14:textId="0B950567" w:rsidR="003A294A" w:rsidRPr="00EB5E38" w:rsidRDefault="003A294A" w:rsidP="003A294A">
      <w:pPr>
        <w:pStyle w:val="CI"/>
        <w:rPr>
          <w:rFonts w:eastAsia="Cambria"/>
          <w:iCs/>
          <w:szCs w:val="22"/>
        </w:rPr>
      </w:pPr>
      <w:r w:rsidRPr="00EB5E38">
        <w:rPr>
          <w:rFonts w:eastAsia="Cambria"/>
          <w:iCs/>
          <w:szCs w:val="22"/>
        </w:rPr>
        <w:t>Target,</w:t>
      </w:r>
      <w:r w:rsidRPr="00F60FEE">
        <w:rPr>
          <w:rFonts w:eastAsia="Cambria"/>
          <w:spacing w:val="-10"/>
          <w:szCs w:val="22"/>
        </w:rPr>
        <w:t xml:space="preserve"> </w:t>
      </w:r>
      <w:r w:rsidRPr="00EB5E38">
        <w:rPr>
          <w:rFonts w:eastAsia="Cambria"/>
          <w:iCs/>
          <w:szCs w:val="22"/>
        </w:rPr>
        <w:t>[le]</w:t>
      </w:r>
      <w:r w:rsidRPr="00F60FEE">
        <w:rPr>
          <w:rFonts w:eastAsia="Cambria"/>
          <w:spacing w:val="-10"/>
          <w:szCs w:val="22"/>
        </w:rPr>
        <w:t xml:space="preserve"> </w:t>
      </w:r>
      <w:r w:rsidRPr="00EB5E38">
        <w:rPr>
          <w:rFonts w:eastAsia="Cambria"/>
          <w:iCs/>
          <w:szCs w:val="22"/>
        </w:rPr>
        <w:t>Groupe</w:t>
      </w:r>
      <w:r w:rsidRPr="00F60FEE">
        <w:rPr>
          <w:rFonts w:eastAsia="Cambria"/>
          <w:spacing w:val="-10"/>
          <w:szCs w:val="22"/>
        </w:rPr>
        <w:t xml:space="preserve"> </w:t>
      </w:r>
      <w:r w:rsidRPr="00EB5E38">
        <w:rPr>
          <w:rFonts w:eastAsia="Cambria"/>
          <w:iCs/>
          <w:szCs w:val="22"/>
        </w:rPr>
        <w:t>sensation</w:t>
      </w:r>
      <w:r w:rsidRPr="00F60FEE">
        <w:rPr>
          <w:rFonts w:eastAsia="Cambria"/>
          <w:spacing w:val="-10"/>
          <w:szCs w:val="22"/>
        </w:rPr>
        <w:t xml:space="preserve"> </w:t>
      </w:r>
      <w:r w:rsidRPr="00EB5E38">
        <w:rPr>
          <w:rFonts w:eastAsia="Cambria"/>
          <w:iCs/>
          <w:szCs w:val="22"/>
        </w:rPr>
        <w:t>mode</w:t>
      </w:r>
      <w:r w:rsidRPr="00F60FEE">
        <w:rPr>
          <w:rFonts w:eastAsia="Cambria"/>
          <w:spacing w:val="-10"/>
          <w:szCs w:val="22"/>
        </w:rPr>
        <w:t xml:space="preserve"> </w:t>
      </w:r>
      <w:r w:rsidRPr="00EB5E38">
        <w:rPr>
          <w:rFonts w:eastAsia="Cambria"/>
          <w:iCs/>
          <w:szCs w:val="22"/>
        </w:rPr>
        <w:t>et</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Fondation</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mode</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Montréal</w:t>
      </w:r>
      <w:r w:rsidRPr="00F60FEE">
        <w:rPr>
          <w:rFonts w:eastAsia="Cambria"/>
          <w:spacing w:val="-10"/>
          <w:szCs w:val="22"/>
        </w:rPr>
        <w:t xml:space="preserve"> </w:t>
      </w:r>
      <w:r w:rsidRPr="00EB5E38">
        <w:rPr>
          <w:rFonts w:eastAsia="Cambria"/>
          <w:iCs/>
          <w:szCs w:val="22"/>
        </w:rPr>
        <w:t>ont</w:t>
      </w:r>
      <w:r w:rsidRPr="00F60FEE">
        <w:rPr>
          <w:rFonts w:eastAsia="Cambria"/>
          <w:spacing w:val="-10"/>
          <w:szCs w:val="22"/>
        </w:rPr>
        <w:t xml:space="preserve"> </w:t>
      </w:r>
      <w:r w:rsidRPr="00EB5E38">
        <w:rPr>
          <w:rFonts w:eastAsia="Cambria"/>
          <w:iCs/>
          <w:szCs w:val="22"/>
        </w:rPr>
        <w:t>annoncé</w:t>
      </w:r>
      <w:r w:rsidRPr="00F60FEE">
        <w:rPr>
          <w:rFonts w:eastAsia="Cambria"/>
          <w:spacing w:val="-10"/>
          <w:szCs w:val="22"/>
        </w:rPr>
        <w:t xml:space="preserve"> </w:t>
      </w:r>
      <w:r w:rsidRPr="00EB5E38">
        <w:rPr>
          <w:rFonts w:eastAsia="Cambria"/>
          <w:iCs/>
          <w:szCs w:val="22"/>
        </w:rPr>
        <w:t>aujourd</w:t>
      </w:r>
      <w:r w:rsidR="00DD5E32">
        <w:rPr>
          <w:rFonts w:eastAsia="Cambria"/>
          <w:iCs/>
          <w:szCs w:val="22"/>
        </w:rPr>
        <w:t>’</w:t>
      </w:r>
      <w:r w:rsidRPr="00EB5E38">
        <w:rPr>
          <w:rFonts w:eastAsia="Cambria"/>
          <w:iCs/>
          <w:szCs w:val="22"/>
        </w:rPr>
        <w:t>hui</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création</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Bourse</w:t>
      </w:r>
      <w:r w:rsidRPr="00F60FEE">
        <w:rPr>
          <w:rFonts w:eastAsia="Cambria"/>
          <w:spacing w:val="-10"/>
          <w:szCs w:val="22"/>
        </w:rPr>
        <w:t xml:space="preserve"> </w:t>
      </w:r>
      <w:r w:rsidRPr="00EB5E38">
        <w:rPr>
          <w:rFonts w:eastAsia="Cambria"/>
          <w:iCs/>
          <w:szCs w:val="22"/>
        </w:rPr>
        <w:t>Target</w:t>
      </w:r>
      <w:r w:rsidRPr="00F60FEE">
        <w:rPr>
          <w:rFonts w:eastAsia="Cambria"/>
          <w:spacing w:val="-10"/>
          <w:szCs w:val="22"/>
        </w:rPr>
        <w:t xml:space="preserve"> </w:t>
      </w:r>
      <w:r w:rsidRPr="00EB5E38">
        <w:rPr>
          <w:rFonts w:eastAsia="Cambria"/>
          <w:iCs/>
          <w:szCs w:val="22"/>
        </w:rPr>
        <w:t>pour</w:t>
      </w:r>
      <w:r w:rsidRPr="00F60FEE">
        <w:rPr>
          <w:rFonts w:eastAsia="Cambria"/>
          <w:spacing w:val="-10"/>
          <w:szCs w:val="22"/>
        </w:rPr>
        <w:t xml:space="preserve"> </w:t>
      </w:r>
      <w:r w:rsidRPr="00EB5E38">
        <w:rPr>
          <w:rFonts w:eastAsia="Cambria"/>
          <w:iCs/>
          <w:szCs w:val="22"/>
        </w:rPr>
        <w:t>les</w:t>
      </w:r>
      <w:r w:rsidRPr="00F60FEE">
        <w:rPr>
          <w:rFonts w:eastAsia="Cambria"/>
          <w:spacing w:val="-10"/>
          <w:szCs w:val="22"/>
        </w:rPr>
        <w:t xml:space="preserve"> </w:t>
      </w:r>
      <w:r w:rsidRPr="00EB5E38">
        <w:rPr>
          <w:rFonts w:eastAsia="Cambria"/>
          <w:iCs/>
          <w:szCs w:val="22"/>
        </w:rPr>
        <w:t>créateurs</w:t>
      </w:r>
      <w:r w:rsidRPr="00F60FEE">
        <w:rPr>
          <w:rFonts w:eastAsia="Cambria"/>
          <w:spacing w:val="-10"/>
          <w:szCs w:val="22"/>
        </w:rPr>
        <w:t xml:space="preserve"> </w:t>
      </w:r>
      <w:r w:rsidRPr="00EB5E38">
        <w:rPr>
          <w:rFonts w:eastAsia="Cambria"/>
          <w:iCs/>
          <w:szCs w:val="22"/>
        </w:rPr>
        <w:t>émergents.</w:t>
      </w:r>
      <w:r w:rsidRPr="00F60FEE">
        <w:rPr>
          <w:rFonts w:eastAsia="Cambria"/>
          <w:spacing w:val="-10"/>
          <w:szCs w:val="22"/>
        </w:rPr>
        <w:t xml:space="preserve"> </w:t>
      </w:r>
      <w:r w:rsidRPr="00EB5E38">
        <w:rPr>
          <w:rFonts w:eastAsia="Cambria"/>
          <w:iCs/>
          <w:szCs w:val="22"/>
        </w:rPr>
        <w:t>Ce</w:t>
      </w:r>
      <w:r w:rsidRPr="00F60FEE">
        <w:rPr>
          <w:rFonts w:eastAsia="Cambria"/>
          <w:spacing w:val="-10"/>
          <w:szCs w:val="22"/>
        </w:rPr>
        <w:t xml:space="preserve"> </w:t>
      </w:r>
      <w:r w:rsidRPr="00EB5E38">
        <w:rPr>
          <w:rFonts w:eastAsia="Cambria"/>
          <w:iCs/>
          <w:szCs w:val="22"/>
        </w:rPr>
        <w:t>programme</w:t>
      </w:r>
      <w:r w:rsidRPr="00F60FEE">
        <w:rPr>
          <w:rFonts w:eastAsia="Cambria"/>
          <w:spacing w:val="-10"/>
          <w:szCs w:val="22"/>
        </w:rPr>
        <w:t xml:space="preserve"> </w:t>
      </w:r>
      <w:r w:rsidRPr="00EB5E38">
        <w:rPr>
          <w:rFonts w:eastAsia="Cambria"/>
          <w:iCs/>
          <w:szCs w:val="22"/>
        </w:rPr>
        <w:t>unique</w:t>
      </w:r>
      <w:r w:rsidRPr="00F60FEE">
        <w:rPr>
          <w:rFonts w:eastAsia="Cambria"/>
          <w:spacing w:val="-10"/>
          <w:szCs w:val="22"/>
        </w:rPr>
        <w:t xml:space="preserve"> </w:t>
      </w:r>
      <w:r w:rsidRPr="00EB5E38">
        <w:rPr>
          <w:rFonts w:eastAsia="Cambria"/>
          <w:iCs/>
          <w:szCs w:val="22"/>
        </w:rPr>
        <w:t>offre</w:t>
      </w:r>
      <w:r w:rsidRPr="00F60FEE">
        <w:rPr>
          <w:rFonts w:eastAsia="Cambria"/>
          <w:spacing w:val="-10"/>
          <w:szCs w:val="22"/>
        </w:rPr>
        <w:t xml:space="preserve"> </w:t>
      </w:r>
      <w:r w:rsidRPr="00EB5E38">
        <w:rPr>
          <w:rFonts w:eastAsia="Cambria"/>
          <w:iCs/>
          <w:szCs w:val="22"/>
        </w:rPr>
        <w:t>à</w:t>
      </w:r>
      <w:r w:rsidRPr="00F60FEE">
        <w:rPr>
          <w:rFonts w:eastAsia="Cambria"/>
          <w:spacing w:val="-10"/>
          <w:szCs w:val="22"/>
        </w:rPr>
        <w:t xml:space="preserve"> </w:t>
      </w:r>
      <w:r w:rsidRPr="00EB5E38">
        <w:rPr>
          <w:rFonts w:eastAsia="Cambria"/>
          <w:iCs/>
          <w:szCs w:val="22"/>
        </w:rPr>
        <w:t>un</w:t>
      </w:r>
      <w:r w:rsidRPr="00F60FEE">
        <w:rPr>
          <w:rFonts w:eastAsia="Cambria"/>
          <w:spacing w:val="-10"/>
          <w:szCs w:val="22"/>
        </w:rPr>
        <w:t xml:space="preserve"> </w:t>
      </w:r>
      <w:r w:rsidRPr="00EB5E38">
        <w:rPr>
          <w:rFonts w:eastAsia="Cambria"/>
          <w:iCs/>
          <w:szCs w:val="22"/>
        </w:rPr>
        <w:t>designer</w:t>
      </w:r>
      <w:r w:rsidRPr="00F60FEE">
        <w:rPr>
          <w:rFonts w:eastAsia="Cambria"/>
          <w:spacing w:val="-10"/>
          <w:szCs w:val="22"/>
        </w:rPr>
        <w:t xml:space="preserve"> </w:t>
      </w:r>
      <w:r w:rsidRPr="00EB5E38">
        <w:rPr>
          <w:rFonts w:eastAsia="Cambria"/>
          <w:iCs/>
          <w:szCs w:val="22"/>
        </w:rPr>
        <w:t>prometteur</w:t>
      </w:r>
      <w:r w:rsidRPr="00F60FEE">
        <w:rPr>
          <w:rFonts w:eastAsia="Cambria"/>
          <w:spacing w:val="-10"/>
          <w:szCs w:val="22"/>
        </w:rPr>
        <w:t xml:space="preserve"> </w:t>
      </w:r>
      <w:r w:rsidRPr="00EB5E38">
        <w:rPr>
          <w:rFonts w:eastAsia="Cambria"/>
          <w:iCs/>
          <w:szCs w:val="22"/>
        </w:rPr>
        <w:t>une</w:t>
      </w:r>
      <w:r w:rsidRPr="00F60FEE">
        <w:rPr>
          <w:rFonts w:eastAsia="Cambria"/>
          <w:spacing w:val="-10"/>
          <w:szCs w:val="22"/>
        </w:rPr>
        <w:t xml:space="preserve"> </w:t>
      </w:r>
      <w:r w:rsidRPr="00EB5E38">
        <w:rPr>
          <w:rFonts w:eastAsia="Cambria"/>
          <w:iCs/>
          <w:szCs w:val="22"/>
        </w:rPr>
        <w:t>bourse</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25</w:t>
      </w:r>
      <w:r w:rsidR="00960ACC">
        <w:rPr>
          <w:rFonts w:eastAsia="Cambria"/>
          <w:spacing w:val="-10"/>
          <w:szCs w:val="22"/>
        </w:rPr>
        <w:t> </w:t>
      </w:r>
      <w:r w:rsidRPr="00EB5E38">
        <w:rPr>
          <w:rFonts w:eastAsia="Cambria"/>
          <w:iCs/>
          <w:szCs w:val="22"/>
        </w:rPr>
        <w:t>000</w:t>
      </w:r>
      <w:r w:rsidR="00756A20" w:rsidRPr="00F60FEE">
        <w:rPr>
          <w:rFonts w:eastAsia="Cambria"/>
          <w:spacing w:val="-10"/>
          <w:szCs w:val="22"/>
        </w:rPr>
        <w:t> </w:t>
      </w:r>
      <w:r w:rsidR="00756A20" w:rsidRPr="00EB5E38">
        <w:rPr>
          <w:rFonts w:eastAsia="Cambria"/>
          <w:iCs/>
          <w:szCs w:val="22"/>
        </w:rPr>
        <w:t>$</w:t>
      </w:r>
      <w:r w:rsidRPr="00F60FEE">
        <w:rPr>
          <w:rFonts w:eastAsia="Cambria"/>
          <w:spacing w:val="-10"/>
          <w:szCs w:val="22"/>
        </w:rPr>
        <w:t xml:space="preserve"> </w:t>
      </w:r>
      <w:r w:rsidRPr="00EB5E38">
        <w:rPr>
          <w:rFonts w:eastAsia="Cambria"/>
          <w:iCs/>
          <w:szCs w:val="22"/>
        </w:rPr>
        <w:t>et</w:t>
      </w:r>
      <w:r w:rsidRPr="00F60FEE">
        <w:rPr>
          <w:rFonts w:eastAsia="Cambria"/>
          <w:spacing w:val="-10"/>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occasion</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créer</w:t>
      </w:r>
      <w:r w:rsidRPr="00F60FEE">
        <w:rPr>
          <w:rFonts w:eastAsia="Cambria"/>
          <w:spacing w:val="-10"/>
          <w:szCs w:val="22"/>
        </w:rPr>
        <w:t xml:space="preserve"> </w:t>
      </w:r>
      <w:r w:rsidRPr="00EB5E38">
        <w:rPr>
          <w:rFonts w:eastAsia="Cambria"/>
          <w:iCs/>
          <w:szCs w:val="22"/>
        </w:rPr>
        <w:t>une</w:t>
      </w:r>
      <w:r w:rsidRPr="00F60FEE">
        <w:rPr>
          <w:rFonts w:eastAsia="Cambria"/>
          <w:spacing w:val="-10"/>
          <w:szCs w:val="22"/>
        </w:rPr>
        <w:t xml:space="preserve"> </w:t>
      </w:r>
      <w:r w:rsidRPr="00EB5E38">
        <w:rPr>
          <w:rFonts w:eastAsia="Cambria"/>
          <w:iCs/>
          <w:szCs w:val="22"/>
        </w:rPr>
        <w:t>collection</w:t>
      </w:r>
      <w:r w:rsidRPr="00F60FEE">
        <w:rPr>
          <w:rFonts w:eastAsia="Cambria"/>
          <w:spacing w:val="-10"/>
          <w:szCs w:val="22"/>
        </w:rPr>
        <w:t xml:space="preserve"> </w:t>
      </w:r>
      <w:r w:rsidRPr="00EB5E38">
        <w:rPr>
          <w:rFonts w:eastAsia="Cambria"/>
          <w:iCs/>
          <w:szCs w:val="22"/>
        </w:rPr>
        <w:t>exclusive</w:t>
      </w:r>
      <w:r w:rsidRPr="00F60FEE">
        <w:rPr>
          <w:rFonts w:eastAsia="Cambria"/>
          <w:spacing w:val="-10"/>
          <w:szCs w:val="22"/>
        </w:rPr>
        <w:t xml:space="preserve"> </w:t>
      </w:r>
      <w:r w:rsidRPr="00EB5E38">
        <w:rPr>
          <w:rFonts w:eastAsia="Cambria"/>
          <w:iCs/>
          <w:szCs w:val="22"/>
        </w:rPr>
        <w:t>qui</w:t>
      </w:r>
      <w:r w:rsidRPr="00F60FEE">
        <w:rPr>
          <w:rFonts w:eastAsia="Cambria"/>
          <w:spacing w:val="-10"/>
          <w:szCs w:val="22"/>
        </w:rPr>
        <w:t xml:space="preserve"> </w:t>
      </w:r>
      <w:r w:rsidRPr="00EB5E38">
        <w:rPr>
          <w:rFonts w:eastAsia="Cambria"/>
          <w:iCs/>
          <w:szCs w:val="22"/>
        </w:rPr>
        <w:t>sera</w:t>
      </w:r>
      <w:r w:rsidRPr="00F60FEE">
        <w:rPr>
          <w:rFonts w:eastAsia="Cambria"/>
          <w:spacing w:val="-10"/>
          <w:szCs w:val="22"/>
        </w:rPr>
        <w:t xml:space="preserve"> </w:t>
      </w:r>
      <w:r w:rsidRPr="00EB5E38">
        <w:rPr>
          <w:rFonts w:eastAsia="Cambria"/>
          <w:iCs/>
          <w:szCs w:val="22"/>
        </w:rPr>
        <w:t>commercialisée</w:t>
      </w:r>
      <w:r w:rsidRPr="00F60FEE">
        <w:rPr>
          <w:rFonts w:eastAsia="Cambria"/>
          <w:spacing w:val="-10"/>
          <w:szCs w:val="22"/>
        </w:rPr>
        <w:t xml:space="preserve"> </w:t>
      </w:r>
      <w:r w:rsidRPr="00EB5E38">
        <w:rPr>
          <w:rFonts w:eastAsia="Cambria"/>
          <w:iCs/>
          <w:szCs w:val="22"/>
        </w:rPr>
        <w:t>dans</w:t>
      </w:r>
      <w:r w:rsidRPr="00F60FEE">
        <w:rPr>
          <w:rFonts w:eastAsia="Cambria"/>
          <w:spacing w:val="-10"/>
          <w:szCs w:val="22"/>
        </w:rPr>
        <w:t xml:space="preserve"> </w:t>
      </w:r>
      <w:r w:rsidRPr="00EB5E38">
        <w:rPr>
          <w:rFonts w:eastAsia="Cambria"/>
          <w:iCs/>
          <w:szCs w:val="22"/>
        </w:rPr>
        <w:t>les</w:t>
      </w:r>
      <w:r w:rsidRPr="00F60FEE">
        <w:rPr>
          <w:rFonts w:eastAsia="Cambria"/>
          <w:spacing w:val="-10"/>
          <w:szCs w:val="22"/>
        </w:rPr>
        <w:t xml:space="preserve"> </w:t>
      </w:r>
      <w:r w:rsidRPr="00EB5E38">
        <w:rPr>
          <w:rFonts w:eastAsia="Cambria"/>
          <w:iCs/>
          <w:szCs w:val="22"/>
        </w:rPr>
        <w:t>magasins</w:t>
      </w:r>
      <w:r w:rsidRPr="00F60FEE">
        <w:rPr>
          <w:rFonts w:eastAsia="Cambria"/>
          <w:spacing w:val="-10"/>
          <w:szCs w:val="22"/>
        </w:rPr>
        <w:t xml:space="preserve"> </w:t>
      </w:r>
      <w:r w:rsidRPr="00EB5E38">
        <w:rPr>
          <w:rFonts w:eastAsia="Cambria"/>
          <w:iCs/>
          <w:szCs w:val="22"/>
        </w:rPr>
        <w:t>Target</w:t>
      </w:r>
      <w:r w:rsidRPr="00F60FEE">
        <w:rPr>
          <w:rFonts w:eastAsia="Cambria"/>
          <w:spacing w:val="-10"/>
          <w:szCs w:val="22"/>
        </w:rPr>
        <w:t xml:space="preserve"> </w:t>
      </w:r>
      <w:r w:rsidRPr="00EB5E38">
        <w:rPr>
          <w:rFonts w:eastAsia="Cambria"/>
          <w:iCs/>
          <w:szCs w:val="22"/>
        </w:rPr>
        <w:t>du</w:t>
      </w:r>
      <w:r w:rsidRPr="00F60FEE">
        <w:rPr>
          <w:rFonts w:eastAsia="Cambria"/>
          <w:spacing w:val="-10"/>
          <w:szCs w:val="22"/>
        </w:rPr>
        <w:t xml:space="preserve"> </w:t>
      </w:r>
      <w:r w:rsidRPr="00EB5E38">
        <w:rPr>
          <w:rFonts w:eastAsia="Cambria"/>
          <w:iCs/>
          <w:szCs w:val="22"/>
        </w:rPr>
        <w:t>Québec.</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Bourse</w:t>
      </w:r>
      <w:r w:rsidRPr="00F60FEE">
        <w:rPr>
          <w:rFonts w:eastAsia="Cambria"/>
          <w:spacing w:val="-10"/>
          <w:szCs w:val="22"/>
        </w:rPr>
        <w:t xml:space="preserve"> </w:t>
      </w:r>
      <w:r w:rsidRPr="00EB5E38">
        <w:rPr>
          <w:rFonts w:eastAsia="Cambria"/>
          <w:iCs/>
          <w:szCs w:val="22"/>
        </w:rPr>
        <w:t>Target</w:t>
      </w:r>
      <w:r w:rsidRPr="00F60FEE">
        <w:rPr>
          <w:rFonts w:eastAsia="Cambria"/>
          <w:spacing w:val="-10"/>
          <w:szCs w:val="22"/>
        </w:rPr>
        <w:t xml:space="preserve"> </w:t>
      </w:r>
      <w:r w:rsidRPr="00EB5E38">
        <w:rPr>
          <w:rFonts w:eastAsia="Cambria"/>
          <w:iCs/>
          <w:szCs w:val="22"/>
        </w:rPr>
        <w:t>pour</w:t>
      </w:r>
      <w:r w:rsidRPr="00F60FEE">
        <w:rPr>
          <w:rFonts w:eastAsia="Cambria"/>
          <w:spacing w:val="-10"/>
          <w:szCs w:val="22"/>
        </w:rPr>
        <w:t xml:space="preserve"> </w:t>
      </w:r>
      <w:r w:rsidRPr="00EB5E38">
        <w:rPr>
          <w:rFonts w:eastAsia="Cambria"/>
          <w:iCs/>
          <w:szCs w:val="22"/>
        </w:rPr>
        <w:t>les</w:t>
      </w:r>
      <w:r w:rsidRPr="00F60FEE">
        <w:rPr>
          <w:rFonts w:eastAsia="Cambria"/>
          <w:spacing w:val="-10"/>
          <w:szCs w:val="22"/>
        </w:rPr>
        <w:t xml:space="preserve"> </w:t>
      </w:r>
      <w:r w:rsidRPr="00EB5E38">
        <w:rPr>
          <w:rFonts w:eastAsia="Cambria"/>
          <w:iCs/>
          <w:szCs w:val="22"/>
        </w:rPr>
        <w:t>créateurs</w:t>
      </w:r>
      <w:r w:rsidRPr="00F60FEE">
        <w:rPr>
          <w:rFonts w:eastAsia="Cambria"/>
          <w:spacing w:val="-10"/>
          <w:szCs w:val="22"/>
        </w:rPr>
        <w:t xml:space="preserve"> </w:t>
      </w:r>
      <w:r w:rsidRPr="00EB5E38">
        <w:rPr>
          <w:rFonts w:eastAsia="Cambria"/>
          <w:iCs/>
          <w:szCs w:val="22"/>
        </w:rPr>
        <w:t>émergents</w:t>
      </w:r>
      <w:r w:rsidRPr="00F60FEE">
        <w:rPr>
          <w:rFonts w:eastAsia="Cambria"/>
          <w:spacing w:val="-10"/>
          <w:szCs w:val="22"/>
        </w:rPr>
        <w:t xml:space="preserve"> </w:t>
      </w:r>
      <w:r w:rsidRPr="00EB5E38">
        <w:rPr>
          <w:rFonts w:eastAsia="Cambria"/>
          <w:iCs/>
          <w:szCs w:val="22"/>
        </w:rPr>
        <w:t>est</w:t>
      </w:r>
      <w:r w:rsidRPr="00F60FEE">
        <w:rPr>
          <w:rFonts w:eastAsia="Cambria"/>
          <w:spacing w:val="-10"/>
          <w:szCs w:val="22"/>
        </w:rPr>
        <w:t xml:space="preserve"> </w:t>
      </w:r>
      <w:r w:rsidRPr="00EB5E38">
        <w:rPr>
          <w:rFonts w:eastAsia="Cambria"/>
          <w:iCs/>
          <w:szCs w:val="22"/>
        </w:rPr>
        <w:t>en</w:t>
      </w:r>
      <w:r w:rsidRPr="00F60FEE">
        <w:rPr>
          <w:rFonts w:eastAsia="Cambria"/>
          <w:spacing w:val="-10"/>
          <w:szCs w:val="22"/>
        </w:rPr>
        <w:t xml:space="preserve"> </w:t>
      </w:r>
      <w:r w:rsidRPr="00EB5E38">
        <w:rPr>
          <w:rFonts w:eastAsia="Cambria"/>
          <w:iCs/>
          <w:szCs w:val="22"/>
        </w:rPr>
        <w:t>lien</w:t>
      </w:r>
      <w:r w:rsidRPr="00F60FEE">
        <w:rPr>
          <w:rFonts w:eastAsia="Cambria"/>
          <w:spacing w:val="-10"/>
          <w:szCs w:val="22"/>
        </w:rPr>
        <w:t xml:space="preserve"> </w:t>
      </w:r>
      <w:r w:rsidRPr="00EB5E38">
        <w:rPr>
          <w:rFonts w:eastAsia="Cambria"/>
          <w:iCs/>
          <w:szCs w:val="22"/>
        </w:rPr>
        <w:t>avec</w:t>
      </w:r>
      <w:r w:rsidRPr="00F60FEE">
        <w:rPr>
          <w:rFonts w:eastAsia="Cambria"/>
          <w:spacing w:val="-10"/>
          <w:szCs w:val="22"/>
        </w:rPr>
        <w:t xml:space="preserve"> </w:t>
      </w:r>
      <w:r w:rsidRPr="00EB5E38">
        <w:rPr>
          <w:rFonts w:eastAsia="Cambria"/>
          <w:iCs/>
          <w:szCs w:val="22"/>
        </w:rPr>
        <w:t>le</w:t>
      </w:r>
      <w:r w:rsidRPr="00F60FEE">
        <w:rPr>
          <w:rFonts w:eastAsia="Cambria"/>
          <w:spacing w:val="-10"/>
          <w:szCs w:val="22"/>
        </w:rPr>
        <w:t xml:space="preserve"> </w:t>
      </w:r>
      <w:r w:rsidRPr="00EB5E38">
        <w:rPr>
          <w:rFonts w:eastAsia="Cambria"/>
          <w:iCs/>
          <w:szCs w:val="22"/>
        </w:rPr>
        <w:t>Fonds</w:t>
      </w:r>
      <w:r w:rsidRPr="00F60FEE">
        <w:rPr>
          <w:rFonts w:eastAsia="Cambria"/>
          <w:spacing w:val="-10"/>
          <w:szCs w:val="22"/>
        </w:rPr>
        <w:t xml:space="preserve"> </w:t>
      </w:r>
      <w:r w:rsidRPr="00EB5E38">
        <w:rPr>
          <w:rFonts w:eastAsia="Cambria"/>
          <w:iCs/>
          <w:szCs w:val="22"/>
        </w:rPr>
        <w:t>des</w:t>
      </w:r>
      <w:r w:rsidRPr="00F60FEE">
        <w:rPr>
          <w:rFonts w:eastAsia="Cambria"/>
          <w:spacing w:val="-10"/>
          <w:szCs w:val="22"/>
        </w:rPr>
        <w:t xml:space="preserve"> </w:t>
      </w:r>
      <w:r w:rsidRPr="00EB5E38">
        <w:rPr>
          <w:rFonts w:eastAsia="Cambria"/>
          <w:iCs/>
          <w:szCs w:val="22"/>
        </w:rPr>
        <w:t>créateurs,</w:t>
      </w:r>
      <w:r w:rsidRPr="00F60FEE">
        <w:rPr>
          <w:rFonts w:eastAsia="Cambria"/>
          <w:spacing w:val="-10"/>
          <w:szCs w:val="22"/>
        </w:rPr>
        <w:t xml:space="preserve"> </w:t>
      </w:r>
      <w:r w:rsidRPr="00EB5E38">
        <w:rPr>
          <w:rFonts w:eastAsia="Cambria"/>
          <w:iCs/>
          <w:szCs w:val="22"/>
        </w:rPr>
        <w:t>une</w:t>
      </w:r>
      <w:r w:rsidRPr="00F60FEE">
        <w:rPr>
          <w:rFonts w:eastAsia="Cambria"/>
          <w:spacing w:val="-10"/>
          <w:szCs w:val="22"/>
        </w:rPr>
        <w:t xml:space="preserve"> </w:t>
      </w:r>
      <w:r w:rsidRPr="00EB5E38">
        <w:rPr>
          <w:rFonts w:eastAsia="Cambria"/>
          <w:iCs/>
          <w:szCs w:val="22"/>
        </w:rPr>
        <w:t>initiative</w:t>
      </w:r>
      <w:r w:rsidRPr="00F60FEE">
        <w:rPr>
          <w:rFonts w:eastAsia="Cambria"/>
          <w:spacing w:val="-10"/>
          <w:szCs w:val="22"/>
        </w:rPr>
        <w:t xml:space="preserve"> </w:t>
      </w:r>
      <w:r w:rsidRPr="00EB5E38">
        <w:rPr>
          <w:rFonts w:eastAsia="Cambria"/>
          <w:iCs/>
          <w:szCs w:val="22"/>
        </w:rPr>
        <w:t>conjointe</w:t>
      </w:r>
      <w:r w:rsidRPr="00F60FEE">
        <w:rPr>
          <w:rFonts w:eastAsia="Cambria"/>
          <w:spacing w:val="-10"/>
          <w:szCs w:val="22"/>
        </w:rPr>
        <w:t xml:space="preserve"> </w:t>
      </w:r>
      <w:r w:rsidRPr="00EB5E38">
        <w:rPr>
          <w:rFonts w:eastAsia="Cambria"/>
          <w:iCs/>
          <w:szCs w:val="22"/>
        </w:rPr>
        <w:t>du</w:t>
      </w:r>
      <w:r w:rsidRPr="00F60FEE">
        <w:rPr>
          <w:rFonts w:eastAsia="Cambria"/>
          <w:spacing w:val="-10"/>
          <w:szCs w:val="22"/>
        </w:rPr>
        <w:t xml:space="preserve"> </w:t>
      </w:r>
      <w:r w:rsidRPr="00EB5E38">
        <w:rPr>
          <w:rFonts w:eastAsia="Cambria"/>
          <w:iCs/>
          <w:szCs w:val="22"/>
        </w:rPr>
        <w:t>Groupe</w:t>
      </w:r>
      <w:r w:rsidRPr="00F60FEE">
        <w:rPr>
          <w:rFonts w:eastAsia="Cambria"/>
          <w:spacing w:val="-10"/>
          <w:szCs w:val="22"/>
        </w:rPr>
        <w:t xml:space="preserve"> </w:t>
      </w:r>
      <w:r w:rsidRPr="00EB5E38">
        <w:rPr>
          <w:rFonts w:eastAsia="Cambria"/>
          <w:iCs/>
          <w:szCs w:val="22"/>
        </w:rPr>
        <w:t>sensation</w:t>
      </w:r>
      <w:r w:rsidRPr="00F60FEE">
        <w:rPr>
          <w:rFonts w:eastAsia="Cambria"/>
          <w:spacing w:val="-10"/>
          <w:szCs w:val="22"/>
        </w:rPr>
        <w:t xml:space="preserve"> </w:t>
      </w:r>
      <w:r w:rsidRPr="00EB5E38">
        <w:rPr>
          <w:rFonts w:eastAsia="Cambria"/>
          <w:iCs/>
          <w:szCs w:val="22"/>
        </w:rPr>
        <w:t>mode</w:t>
      </w:r>
      <w:r w:rsidRPr="00F60FEE">
        <w:rPr>
          <w:rFonts w:eastAsia="Cambria"/>
          <w:spacing w:val="-10"/>
          <w:szCs w:val="22"/>
        </w:rPr>
        <w:t xml:space="preserve"> </w:t>
      </w:r>
      <w:r w:rsidRPr="00EB5E38">
        <w:rPr>
          <w:rFonts w:eastAsia="Cambria"/>
          <w:iCs/>
          <w:szCs w:val="22"/>
        </w:rPr>
        <w:t>et</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Fondation</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mode</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Montréal.</w:t>
      </w:r>
      <w:r w:rsidRPr="00F60FEE">
        <w:rPr>
          <w:rFonts w:eastAsia="Cambria"/>
          <w:spacing w:val="-10"/>
          <w:szCs w:val="22"/>
        </w:rPr>
        <w:t xml:space="preserve"> </w:t>
      </w:r>
      <w:r w:rsidRPr="00EB5E38">
        <w:rPr>
          <w:rFonts w:eastAsia="Cambria"/>
          <w:iCs/>
          <w:szCs w:val="22"/>
        </w:rPr>
        <w:t>Ce</w:t>
      </w:r>
      <w:r w:rsidRPr="00F60FEE">
        <w:rPr>
          <w:rFonts w:eastAsia="Cambria"/>
          <w:spacing w:val="-10"/>
          <w:szCs w:val="22"/>
        </w:rPr>
        <w:t xml:space="preserve"> </w:t>
      </w:r>
      <w:r w:rsidRPr="00EB5E38">
        <w:rPr>
          <w:rFonts w:eastAsia="Cambria"/>
          <w:iCs/>
          <w:szCs w:val="22"/>
        </w:rPr>
        <w:t>prix</w:t>
      </w:r>
      <w:r w:rsidRPr="00F60FEE">
        <w:rPr>
          <w:rFonts w:eastAsia="Cambria"/>
          <w:spacing w:val="-10"/>
          <w:szCs w:val="22"/>
        </w:rPr>
        <w:t xml:space="preserve"> </w:t>
      </w:r>
      <w:r w:rsidRPr="00EB5E38">
        <w:rPr>
          <w:rFonts w:eastAsia="Cambria"/>
          <w:iCs/>
          <w:szCs w:val="22"/>
        </w:rPr>
        <w:t>en</w:t>
      </w:r>
      <w:r w:rsidRPr="00F60FEE">
        <w:rPr>
          <w:rFonts w:eastAsia="Cambria"/>
          <w:spacing w:val="-10"/>
          <w:szCs w:val="22"/>
        </w:rPr>
        <w:t xml:space="preserve"> </w:t>
      </w:r>
      <w:r w:rsidRPr="00EB5E38">
        <w:rPr>
          <w:rFonts w:eastAsia="Cambria"/>
          <w:iCs/>
          <w:szCs w:val="22"/>
        </w:rPr>
        <w:t>argent</w:t>
      </w:r>
      <w:r w:rsidRPr="00F60FEE">
        <w:rPr>
          <w:rFonts w:eastAsia="Cambria"/>
          <w:spacing w:val="-10"/>
          <w:szCs w:val="22"/>
        </w:rPr>
        <w:t xml:space="preserve"> </w:t>
      </w:r>
      <w:r w:rsidRPr="00EB5E38">
        <w:rPr>
          <w:rFonts w:eastAsia="Cambria"/>
          <w:iCs/>
          <w:szCs w:val="22"/>
        </w:rPr>
        <w:t>permettra</w:t>
      </w:r>
      <w:r w:rsidRPr="00F60FEE">
        <w:rPr>
          <w:rFonts w:eastAsia="Cambria"/>
          <w:spacing w:val="-10"/>
          <w:szCs w:val="22"/>
        </w:rPr>
        <w:t xml:space="preserve"> </w:t>
      </w:r>
      <w:r w:rsidRPr="00EB5E38">
        <w:rPr>
          <w:rFonts w:eastAsia="Cambria"/>
          <w:iCs/>
          <w:szCs w:val="22"/>
        </w:rPr>
        <w:t>au</w:t>
      </w:r>
      <w:r w:rsidRPr="00F60FEE">
        <w:rPr>
          <w:rFonts w:eastAsia="Cambria"/>
          <w:spacing w:val="-10"/>
          <w:szCs w:val="22"/>
        </w:rPr>
        <w:t xml:space="preserve"> </w:t>
      </w:r>
      <w:r w:rsidRPr="00EB5E38">
        <w:rPr>
          <w:rFonts w:eastAsia="Cambria"/>
          <w:iCs/>
          <w:szCs w:val="22"/>
        </w:rPr>
        <w:t>gagnant</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produire</w:t>
      </w:r>
      <w:r w:rsidRPr="00F60FEE">
        <w:rPr>
          <w:rFonts w:eastAsia="Cambria"/>
          <w:spacing w:val="-10"/>
          <w:szCs w:val="22"/>
        </w:rPr>
        <w:t xml:space="preserve"> </w:t>
      </w:r>
      <w:r w:rsidRPr="00EB5E38">
        <w:rPr>
          <w:rFonts w:eastAsia="Cambria"/>
          <w:iCs/>
          <w:szCs w:val="22"/>
        </w:rPr>
        <w:t>un</w:t>
      </w:r>
      <w:r w:rsidRPr="00F60FEE">
        <w:rPr>
          <w:rFonts w:eastAsia="Cambria"/>
          <w:spacing w:val="-10"/>
          <w:szCs w:val="22"/>
        </w:rPr>
        <w:t xml:space="preserve"> </w:t>
      </w:r>
      <w:r w:rsidRPr="00EB5E38">
        <w:rPr>
          <w:rFonts w:eastAsia="Cambria"/>
          <w:iCs/>
          <w:szCs w:val="22"/>
        </w:rPr>
        <w:t>défilé</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mode</w:t>
      </w:r>
      <w:r w:rsidRPr="00F60FEE">
        <w:rPr>
          <w:rFonts w:eastAsia="Cambria"/>
          <w:spacing w:val="-10"/>
          <w:szCs w:val="22"/>
        </w:rPr>
        <w:t xml:space="preserve"> </w:t>
      </w:r>
      <w:r w:rsidRPr="00EB5E38">
        <w:rPr>
          <w:rFonts w:eastAsia="Cambria"/>
          <w:iCs/>
          <w:szCs w:val="22"/>
        </w:rPr>
        <w:t>complet</w:t>
      </w:r>
      <w:r w:rsidRPr="00F60FEE">
        <w:rPr>
          <w:rFonts w:eastAsia="Cambria"/>
          <w:spacing w:val="-10"/>
          <w:szCs w:val="22"/>
        </w:rPr>
        <w:t xml:space="preserve"> </w:t>
      </w:r>
      <w:r w:rsidRPr="00EB5E38">
        <w:rPr>
          <w:rFonts w:eastAsia="Cambria"/>
          <w:iCs/>
          <w:szCs w:val="22"/>
        </w:rPr>
        <w:t>à</w:t>
      </w:r>
      <w:r w:rsidRPr="00F60FEE">
        <w:rPr>
          <w:rFonts w:eastAsia="Cambria"/>
          <w:spacing w:val="-10"/>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occasion</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Semaine</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mode</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Montréal,</w:t>
      </w:r>
      <w:r w:rsidRPr="00F60FEE">
        <w:rPr>
          <w:rFonts w:eastAsia="Cambria"/>
          <w:spacing w:val="-10"/>
          <w:szCs w:val="22"/>
        </w:rPr>
        <w:t xml:space="preserve"> </w:t>
      </w:r>
      <w:r w:rsidRPr="00EB5E38">
        <w:rPr>
          <w:rFonts w:eastAsia="Cambria"/>
          <w:iCs/>
          <w:szCs w:val="22"/>
        </w:rPr>
        <w:t>un</w:t>
      </w:r>
      <w:r w:rsidRPr="00F60FEE">
        <w:rPr>
          <w:rFonts w:eastAsia="Cambria"/>
          <w:spacing w:val="-10"/>
          <w:szCs w:val="22"/>
        </w:rPr>
        <w:t xml:space="preserve"> </w:t>
      </w:r>
      <w:r w:rsidRPr="00EB5E38">
        <w:rPr>
          <w:rFonts w:eastAsia="Cambria"/>
          <w:iCs/>
          <w:szCs w:val="22"/>
        </w:rPr>
        <w:t>véritable</w:t>
      </w:r>
      <w:r w:rsidRPr="00F60FEE">
        <w:rPr>
          <w:rFonts w:eastAsia="Cambria"/>
          <w:spacing w:val="-10"/>
          <w:szCs w:val="22"/>
        </w:rPr>
        <w:t xml:space="preserve"> </w:t>
      </w:r>
      <w:r w:rsidRPr="00EB5E38">
        <w:rPr>
          <w:rFonts w:eastAsia="Cambria"/>
          <w:iCs/>
          <w:szCs w:val="22"/>
        </w:rPr>
        <w:t>tremplin</w:t>
      </w:r>
      <w:r w:rsidRPr="00F60FEE">
        <w:rPr>
          <w:rFonts w:eastAsia="Cambria"/>
          <w:spacing w:val="-10"/>
          <w:szCs w:val="22"/>
        </w:rPr>
        <w:t xml:space="preserve"> </w:t>
      </w:r>
      <w:r w:rsidRPr="00EB5E38">
        <w:rPr>
          <w:rFonts w:eastAsia="Cambria"/>
          <w:iCs/>
          <w:szCs w:val="22"/>
        </w:rPr>
        <w:t>pour</w:t>
      </w:r>
      <w:r w:rsidRPr="00F60FEE">
        <w:rPr>
          <w:rFonts w:eastAsia="Cambria"/>
          <w:spacing w:val="-10"/>
          <w:szCs w:val="22"/>
        </w:rPr>
        <w:t xml:space="preserve"> </w:t>
      </w:r>
      <w:r w:rsidRPr="00EB5E38">
        <w:rPr>
          <w:rFonts w:eastAsia="Cambria"/>
          <w:iCs/>
          <w:szCs w:val="22"/>
        </w:rPr>
        <w:t>les</w:t>
      </w:r>
      <w:r w:rsidRPr="00F60FEE">
        <w:rPr>
          <w:rFonts w:eastAsia="Cambria"/>
          <w:spacing w:val="-10"/>
          <w:szCs w:val="22"/>
        </w:rPr>
        <w:t xml:space="preserve"> </w:t>
      </w:r>
      <w:r w:rsidRPr="00EB5E38">
        <w:rPr>
          <w:rFonts w:eastAsia="Cambria"/>
          <w:iCs/>
          <w:szCs w:val="22"/>
        </w:rPr>
        <w:t>créateurs</w:t>
      </w:r>
      <w:r w:rsidRPr="00F60FEE">
        <w:rPr>
          <w:rFonts w:eastAsia="Cambria"/>
          <w:spacing w:val="-10"/>
          <w:szCs w:val="22"/>
        </w:rPr>
        <w:t xml:space="preserve"> </w:t>
      </w:r>
      <w:r w:rsidRPr="00EB5E38">
        <w:rPr>
          <w:rFonts w:eastAsia="Cambria"/>
          <w:iCs/>
          <w:szCs w:val="22"/>
        </w:rPr>
        <w:t>d</w:t>
      </w:r>
      <w:r w:rsidR="00DD5E32">
        <w:rPr>
          <w:rFonts w:eastAsia="Cambria"/>
          <w:iCs/>
          <w:szCs w:val="22"/>
        </w:rPr>
        <w:t>’</w:t>
      </w:r>
      <w:r w:rsidRPr="00EB5E38">
        <w:rPr>
          <w:rFonts w:eastAsia="Cambria"/>
          <w:iCs/>
          <w:szCs w:val="22"/>
        </w:rPr>
        <w:t>ici</w:t>
      </w:r>
      <w:r w:rsidRPr="00F60FEE">
        <w:rPr>
          <w:rFonts w:eastAsia="Cambria"/>
          <w:spacing w:val="-10"/>
          <w:szCs w:val="22"/>
        </w:rPr>
        <w:t xml:space="preserve"> </w:t>
      </w:r>
      <w:r w:rsidRPr="00EB5E38">
        <w:rPr>
          <w:rFonts w:eastAsia="Cambria"/>
          <w:iCs/>
          <w:szCs w:val="22"/>
        </w:rPr>
        <w:t>qui</w:t>
      </w:r>
      <w:r w:rsidRPr="00F60FEE">
        <w:rPr>
          <w:rFonts w:eastAsia="Cambria"/>
          <w:spacing w:val="-10"/>
          <w:szCs w:val="22"/>
        </w:rPr>
        <w:t xml:space="preserve"> </w:t>
      </w:r>
      <w:r w:rsidRPr="00EB5E38">
        <w:rPr>
          <w:rFonts w:eastAsia="Cambria"/>
          <w:iCs/>
          <w:szCs w:val="22"/>
        </w:rPr>
        <w:t>souhaitent</w:t>
      </w:r>
      <w:r w:rsidRPr="00F60FEE">
        <w:rPr>
          <w:rFonts w:eastAsia="Cambria"/>
          <w:spacing w:val="-10"/>
          <w:szCs w:val="22"/>
        </w:rPr>
        <w:t xml:space="preserve"> </w:t>
      </w:r>
      <w:r w:rsidRPr="00EB5E38">
        <w:rPr>
          <w:rFonts w:eastAsia="Cambria"/>
          <w:iCs/>
          <w:szCs w:val="22"/>
        </w:rPr>
        <w:t>lancer</w:t>
      </w:r>
      <w:r w:rsidRPr="00F60FEE">
        <w:rPr>
          <w:rFonts w:eastAsia="Cambria"/>
          <w:spacing w:val="-10"/>
          <w:szCs w:val="22"/>
        </w:rPr>
        <w:t xml:space="preserve"> </w:t>
      </w:r>
      <w:r w:rsidRPr="00EB5E38">
        <w:rPr>
          <w:rFonts w:eastAsia="Cambria"/>
          <w:iCs/>
          <w:szCs w:val="22"/>
        </w:rPr>
        <w:t>leur</w:t>
      </w:r>
      <w:r w:rsidRPr="00F60FEE">
        <w:rPr>
          <w:rFonts w:eastAsia="Cambria"/>
          <w:spacing w:val="-10"/>
          <w:szCs w:val="22"/>
        </w:rPr>
        <w:t xml:space="preserve"> </w:t>
      </w:r>
      <w:r w:rsidRPr="00EB5E38">
        <w:rPr>
          <w:rFonts w:eastAsia="Cambria"/>
          <w:iCs/>
          <w:szCs w:val="22"/>
        </w:rPr>
        <w:t>carrière</w:t>
      </w:r>
      <w:r w:rsidRPr="00F60FEE">
        <w:rPr>
          <w:rFonts w:eastAsia="Cambria"/>
          <w:spacing w:val="-10"/>
          <w:szCs w:val="22"/>
        </w:rPr>
        <w:t xml:space="preserve"> </w:t>
      </w:r>
      <w:r w:rsidRPr="00EB5E38">
        <w:rPr>
          <w:rFonts w:eastAsia="Cambria"/>
          <w:iCs/>
          <w:szCs w:val="22"/>
        </w:rPr>
        <w:t>dans</w:t>
      </w:r>
      <w:r w:rsidRPr="00F60FEE">
        <w:rPr>
          <w:rFonts w:eastAsia="Cambria"/>
          <w:spacing w:val="-10"/>
          <w:szCs w:val="22"/>
        </w:rPr>
        <w:t xml:space="preserve"> </w:t>
      </w:r>
      <w:r w:rsidRPr="00EB5E38">
        <w:rPr>
          <w:rFonts w:eastAsia="Cambria"/>
          <w:iCs/>
          <w:szCs w:val="22"/>
        </w:rPr>
        <w:t>le</w:t>
      </w:r>
      <w:r w:rsidRPr="00F60FEE">
        <w:rPr>
          <w:rFonts w:eastAsia="Cambria"/>
          <w:spacing w:val="-10"/>
          <w:szCs w:val="22"/>
        </w:rPr>
        <w:t xml:space="preserve"> </w:t>
      </w:r>
      <w:r w:rsidRPr="00EB5E38">
        <w:rPr>
          <w:rFonts w:eastAsia="Cambria"/>
          <w:iCs/>
          <w:szCs w:val="22"/>
        </w:rPr>
        <w:t>milieu</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mode…</w:t>
      </w:r>
      <w:r w:rsidRPr="00F60FEE">
        <w:rPr>
          <w:rFonts w:eastAsia="Cambria"/>
          <w:spacing w:val="-10"/>
          <w:szCs w:val="22"/>
        </w:rPr>
        <w:t xml:space="preserve"> </w:t>
      </w:r>
      <w:r w:rsidR="00756A20" w:rsidRPr="00EB5E38">
        <w:rPr>
          <w:rFonts w:eastAsia="Cambria"/>
          <w:iCs/>
          <w:szCs w:val="22"/>
        </w:rPr>
        <w:t>«</w:t>
      </w:r>
      <w:r w:rsidR="00756A20" w:rsidRPr="00F60FEE">
        <w:rPr>
          <w:rFonts w:eastAsia="Cambria"/>
          <w:spacing w:val="-10"/>
          <w:szCs w:val="22"/>
        </w:rPr>
        <w:t> </w:t>
      </w:r>
      <w:r w:rsidRPr="00EB5E38">
        <w:rPr>
          <w:rFonts w:eastAsia="Cambria"/>
          <w:iCs/>
          <w:szCs w:val="22"/>
        </w:rPr>
        <w:t>Target</w:t>
      </w:r>
      <w:r w:rsidRPr="00F60FEE">
        <w:rPr>
          <w:rFonts w:eastAsia="Cambria"/>
          <w:spacing w:val="-10"/>
          <w:szCs w:val="22"/>
        </w:rPr>
        <w:t xml:space="preserve"> </w:t>
      </w:r>
      <w:r w:rsidRPr="00EB5E38">
        <w:rPr>
          <w:rFonts w:eastAsia="Cambria"/>
          <w:iCs/>
          <w:szCs w:val="22"/>
        </w:rPr>
        <w:t>est</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première</w:t>
      </w:r>
      <w:r w:rsidRPr="00F60FEE">
        <w:rPr>
          <w:rFonts w:eastAsia="Cambria"/>
          <w:spacing w:val="-10"/>
          <w:szCs w:val="22"/>
        </w:rPr>
        <w:t xml:space="preserve"> </w:t>
      </w:r>
      <w:r w:rsidRPr="00EB5E38">
        <w:rPr>
          <w:rFonts w:eastAsia="Cambria"/>
          <w:iCs/>
          <w:szCs w:val="22"/>
        </w:rPr>
        <w:t>entreprise</w:t>
      </w:r>
      <w:r w:rsidRPr="00F60FEE">
        <w:rPr>
          <w:rFonts w:eastAsia="Cambria"/>
          <w:spacing w:val="-10"/>
          <w:szCs w:val="22"/>
        </w:rPr>
        <w:t xml:space="preserve"> </w:t>
      </w:r>
      <w:r w:rsidRPr="00EB5E38">
        <w:rPr>
          <w:rFonts w:eastAsia="Cambria"/>
          <w:iCs/>
          <w:szCs w:val="22"/>
        </w:rPr>
        <w:t>à</w:t>
      </w:r>
      <w:r w:rsidRPr="00F60FEE">
        <w:rPr>
          <w:rFonts w:eastAsia="Cambria"/>
          <w:spacing w:val="-10"/>
          <w:szCs w:val="22"/>
        </w:rPr>
        <w:t xml:space="preserve"> </w:t>
      </w:r>
      <w:r w:rsidRPr="00EB5E38">
        <w:rPr>
          <w:rFonts w:eastAsia="Cambria"/>
          <w:iCs/>
          <w:szCs w:val="22"/>
        </w:rPr>
        <w:t>verser</w:t>
      </w:r>
      <w:r w:rsidRPr="00F60FEE">
        <w:rPr>
          <w:rFonts w:eastAsia="Cambria"/>
          <w:spacing w:val="-10"/>
          <w:szCs w:val="22"/>
        </w:rPr>
        <w:t xml:space="preserve"> </w:t>
      </w:r>
      <w:r w:rsidRPr="00EB5E38">
        <w:rPr>
          <w:rFonts w:eastAsia="Cambria"/>
          <w:iCs/>
          <w:szCs w:val="22"/>
        </w:rPr>
        <w:t>une</w:t>
      </w:r>
      <w:r w:rsidRPr="00F60FEE">
        <w:rPr>
          <w:rFonts w:eastAsia="Cambria"/>
          <w:spacing w:val="-10"/>
          <w:szCs w:val="22"/>
        </w:rPr>
        <w:t xml:space="preserve"> </w:t>
      </w:r>
      <w:r w:rsidRPr="00EB5E38">
        <w:rPr>
          <w:rFonts w:eastAsia="Cambria"/>
          <w:iCs/>
          <w:szCs w:val="22"/>
        </w:rPr>
        <w:t>bourse</w:t>
      </w:r>
      <w:r w:rsidRPr="00F60FEE">
        <w:rPr>
          <w:rFonts w:eastAsia="Cambria"/>
          <w:spacing w:val="-10"/>
          <w:szCs w:val="22"/>
        </w:rPr>
        <w:t xml:space="preserve"> </w:t>
      </w:r>
      <w:r w:rsidRPr="00EB5E38">
        <w:rPr>
          <w:rFonts w:eastAsia="Cambria"/>
          <w:iCs/>
          <w:szCs w:val="22"/>
        </w:rPr>
        <w:t>au</w:t>
      </w:r>
      <w:r w:rsidRPr="00F60FEE">
        <w:rPr>
          <w:rFonts w:eastAsia="Cambria"/>
          <w:spacing w:val="-10"/>
          <w:szCs w:val="22"/>
        </w:rPr>
        <w:t xml:space="preserve"> </w:t>
      </w:r>
      <w:r w:rsidRPr="00EB5E38">
        <w:rPr>
          <w:rFonts w:eastAsia="Cambria"/>
          <w:iCs/>
          <w:szCs w:val="22"/>
        </w:rPr>
        <w:t>Fonds</w:t>
      </w:r>
      <w:r w:rsidRPr="00F60FEE">
        <w:rPr>
          <w:rFonts w:eastAsia="Cambria"/>
          <w:spacing w:val="-10"/>
          <w:szCs w:val="22"/>
        </w:rPr>
        <w:t xml:space="preserve"> </w:t>
      </w:r>
      <w:r w:rsidRPr="00EB5E38">
        <w:rPr>
          <w:rFonts w:eastAsia="Cambria"/>
          <w:iCs/>
          <w:szCs w:val="22"/>
        </w:rPr>
        <w:t>des</w:t>
      </w:r>
      <w:r w:rsidRPr="00F60FEE">
        <w:rPr>
          <w:rFonts w:eastAsia="Cambria"/>
          <w:spacing w:val="-10"/>
          <w:szCs w:val="22"/>
        </w:rPr>
        <w:t xml:space="preserve"> </w:t>
      </w:r>
      <w:r w:rsidRPr="00EB5E38">
        <w:rPr>
          <w:rFonts w:eastAsia="Cambria"/>
          <w:iCs/>
          <w:szCs w:val="22"/>
        </w:rPr>
        <w:t>créateurs,</w:t>
      </w:r>
      <w:r w:rsidRPr="00F60FEE">
        <w:rPr>
          <w:rFonts w:eastAsia="Cambria"/>
          <w:spacing w:val="-10"/>
          <w:szCs w:val="22"/>
        </w:rPr>
        <w:t xml:space="preserve"> </w:t>
      </w:r>
      <w:r w:rsidRPr="00EB5E38">
        <w:rPr>
          <w:rFonts w:eastAsia="Cambria"/>
          <w:iCs/>
          <w:szCs w:val="22"/>
        </w:rPr>
        <w:t>que</w:t>
      </w:r>
      <w:r w:rsidRPr="00F60FEE">
        <w:rPr>
          <w:rFonts w:eastAsia="Cambria"/>
          <w:spacing w:val="-10"/>
          <w:szCs w:val="22"/>
        </w:rPr>
        <w:t xml:space="preserve"> </w:t>
      </w:r>
      <w:r w:rsidRPr="00EB5E38">
        <w:rPr>
          <w:rFonts w:eastAsia="Cambria"/>
          <w:iCs/>
          <w:szCs w:val="22"/>
        </w:rPr>
        <w:t>nous</w:t>
      </w:r>
      <w:r w:rsidRPr="00F60FEE">
        <w:rPr>
          <w:rFonts w:eastAsia="Cambria"/>
          <w:spacing w:val="-10"/>
          <w:szCs w:val="22"/>
        </w:rPr>
        <w:t xml:space="preserve"> </w:t>
      </w:r>
      <w:r w:rsidRPr="00EB5E38">
        <w:rPr>
          <w:rFonts w:eastAsia="Cambria"/>
          <w:iCs/>
          <w:szCs w:val="22"/>
        </w:rPr>
        <w:t>avons</w:t>
      </w:r>
      <w:r w:rsidRPr="00F60FEE">
        <w:rPr>
          <w:rFonts w:eastAsia="Cambria"/>
          <w:spacing w:val="-10"/>
          <w:szCs w:val="22"/>
        </w:rPr>
        <w:t xml:space="preserve"> </w:t>
      </w:r>
      <w:r w:rsidRPr="00EB5E38">
        <w:rPr>
          <w:rFonts w:eastAsia="Cambria"/>
          <w:iCs/>
          <w:szCs w:val="22"/>
        </w:rPr>
        <w:t>créés</w:t>
      </w:r>
      <w:r w:rsidRPr="00F60FEE">
        <w:rPr>
          <w:rFonts w:eastAsia="Cambria"/>
          <w:spacing w:val="-10"/>
          <w:szCs w:val="22"/>
        </w:rPr>
        <w:t xml:space="preserve"> </w:t>
      </w:r>
      <w:r w:rsidRPr="00EB5E38">
        <w:rPr>
          <w:rFonts w:eastAsia="Cambria"/>
          <w:iCs/>
          <w:szCs w:val="22"/>
        </w:rPr>
        <w:t>en</w:t>
      </w:r>
      <w:r w:rsidRPr="00F60FEE">
        <w:rPr>
          <w:rFonts w:eastAsia="Cambria"/>
          <w:spacing w:val="-10"/>
          <w:szCs w:val="22"/>
        </w:rPr>
        <w:t xml:space="preserve"> </w:t>
      </w:r>
      <w:r w:rsidRPr="00EB5E38">
        <w:rPr>
          <w:rFonts w:eastAsia="Cambria"/>
          <w:iCs/>
          <w:szCs w:val="22"/>
        </w:rPr>
        <w:t>2010</w:t>
      </w:r>
      <w:r w:rsidRPr="00F60FEE">
        <w:rPr>
          <w:rFonts w:eastAsia="Cambria"/>
          <w:spacing w:val="-10"/>
          <w:szCs w:val="22"/>
        </w:rPr>
        <w:t xml:space="preserve"> </w:t>
      </w:r>
      <w:r w:rsidRPr="00EB5E38">
        <w:rPr>
          <w:rFonts w:eastAsia="Cambria"/>
          <w:iCs/>
          <w:szCs w:val="22"/>
        </w:rPr>
        <w:t>en</w:t>
      </w:r>
      <w:r w:rsidRPr="00F60FEE">
        <w:rPr>
          <w:rFonts w:eastAsia="Cambria"/>
          <w:spacing w:val="-10"/>
          <w:szCs w:val="22"/>
        </w:rPr>
        <w:t xml:space="preserve"> </w:t>
      </w:r>
      <w:r w:rsidRPr="00EB5E38">
        <w:rPr>
          <w:rFonts w:eastAsia="Cambria"/>
          <w:iCs/>
          <w:szCs w:val="22"/>
        </w:rPr>
        <w:t>collaboration</w:t>
      </w:r>
      <w:r w:rsidRPr="00F60FEE">
        <w:rPr>
          <w:rFonts w:eastAsia="Cambria"/>
          <w:spacing w:val="-10"/>
          <w:szCs w:val="22"/>
        </w:rPr>
        <w:t xml:space="preserve"> </w:t>
      </w:r>
      <w:r w:rsidRPr="00EB5E38">
        <w:rPr>
          <w:rFonts w:eastAsia="Cambria"/>
          <w:iCs/>
          <w:szCs w:val="22"/>
        </w:rPr>
        <w:t>avec</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Fondation</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la</w:t>
      </w:r>
      <w:r w:rsidRPr="00F60FEE">
        <w:rPr>
          <w:rFonts w:eastAsia="Cambria"/>
          <w:spacing w:val="-10"/>
          <w:szCs w:val="22"/>
        </w:rPr>
        <w:t xml:space="preserve"> </w:t>
      </w:r>
      <w:r w:rsidRPr="00EB5E38">
        <w:rPr>
          <w:rFonts w:eastAsia="Cambria"/>
          <w:iCs/>
          <w:szCs w:val="22"/>
        </w:rPr>
        <w:t>mode</w:t>
      </w:r>
      <w:r w:rsidRPr="00F60FEE">
        <w:rPr>
          <w:rFonts w:eastAsia="Cambria"/>
          <w:spacing w:val="-10"/>
          <w:szCs w:val="22"/>
        </w:rPr>
        <w:t xml:space="preserve"> </w:t>
      </w:r>
      <w:r w:rsidRPr="00EB5E38">
        <w:rPr>
          <w:rFonts w:eastAsia="Cambria"/>
          <w:iCs/>
          <w:szCs w:val="22"/>
        </w:rPr>
        <w:t>de</w:t>
      </w:r>
      <w:r w:rsidRPr="00F60FEE">
        <w:rPr>
          <w:rFonts w:eastAsia="Cambria"/>
          <w:spacing w:val="-10"/>
          <w:szCs w:val="22"/>
        </w:rPr>
        <w:t xml:space="preserve"> </w:t>
      </w:r>
      <w:r w:rsidRPr="00EB5E38">
        <w:rPr>
          <w:rFonts w:eastAsia="Cambria"/>
          <w:iCs/>
          <w:szCs w:val="22"/>
        </w:rPr>
        <w:t>Montréal</w:t>
      </w:r>
      <w:r w:rsidR="00756A20" w:rsidRPr="00F60FEE">
        <w:rPr>
          <w:rFonts w:eastAsia="Cambria"/>
          <w:spacing w:val="-10"/>
          <w:szCs w:val="22"/>
        </w:rPr>
        <w:t> </w:t>
      </w:r>
      <w:r w:rsidR="00756A20" w:rsidRPr="00EB5E38">
        <w:rPr>
          <w:rFonts w:eastAsia="Cambria"/>
          <w:iCs/>
          <w:szCs w:val="22"/>
        </w:rPr>
        <w:t>»</w:t>
      </w:r>
      <w:r w:rsidRPr="00EB5E38">
        <w:rPr>
          <w:rFonts w:eastAsia="Cambria"/>
          <w:iCs/>
          <w:szCs w:val="22"/>
        </w:rPr>
        <w:t>,</w:t>
      </w:r>
      <w:r w:rsidRPr="00F60FEE">
        <w:rPr>
          <w:rFonts w:eastAsia="Cambria"/>
          <w:spacing w:val="-10"/>
          <w:szCs w:val="22"/>
        </w:rPr>
        <w:t xml:space="preserve"> </w:t>
      </w:r>
      <w:r w:rsidRPr="00EB5E38">
        <w:rPr>
          <w:rFonts w:eastAsia="Cambria"/>
          <w:iCs/>
          <w:szCs w:val="22"/>
        </w:rPr>
        <w:t>a</w:t>
      </w:r>
      <w:r w:rsidRPr="00F60FEE">
        <w:rPr>
          <w:rFonts w:eastAsia="Cambria"/>
          <w:spacing w:val="-10"/>
          <w:szCs w:val="22"/>
        </w:rPr>
        <w:t xml:space="preserve"> </w:t>
      </w:r>
      <w:r w:rsidRPr="00EB5E38">
        <w:rPr>
          <w:rFonts w:eastAsia="Cambria"/>
          <w:iCs/>
          <w:szCs w:val="22"/>
        </w:rPr>
        <w:t>expliqué</w:t>
      </w:r>
      <w:r w:rsidRPr="00F60FEE">
        <w:rPr>
          <w:rFonts w:eastAsia="Cambria"/>
          <w:spacing w:val="-10"/>
          <w:szCs w:val="22"/>
        </w:rPr>
        <w:t xml:space="preserve"> </w:t>
      </w:r>
      <w:r w:rsidRPr="00EB5E38">
        <w:rPr>
          <w:rFonts w:eastAsia="Cambria"/>
          <w:iCs/>
          <w:szCs w:val="22"/>
        </w:rPr>
        <w:t>Jean-François</w:t>
      </w:r>
      <w:r w:rsidRPr="00F60FEE">
        <w:rPr>
          <w:rFonts w:eastAsia="Cambria"/>
          <w:spacing w:val="-10"/>
          <w:szCs w:val="22"/>
        </w:rPr>
        <w:t xml:space="preserve"> </w:t>
      </w:r>
      <w:r w:rsidRPr="00EB5E38">
        <w:rPr>
          <w:rFonts w:eastAsia="Cambria"/>
          <w:iCs/>
          <w:szCs w:val="22"/>
        </w:rPr>
        <w:t>Daviau,</w:t>
      </w:r>
      <w:r w:rsidRPr="00F60FEE">
        <w:rPr>
          <w:rFonts w:eastAsia="Cambria"/>
          <w:spacing w:val="-10"/>
          <w:szCs w:val="22"/>
        </w:rPr>
        <w:t xml:space="preserve"> </w:t>
      </w:r>
      <w:r w:rsidRPr="00EB5E38">
        <w:rPr>
          <w:rFonts w:eastAsia="Cambria"/>
          <w:iCs/>
          <w:szCs w:val="22"/>
        </w:rPr>
        <w:t>coprésident</w:t>
      </w:r>
      <w:r w:rsidRPr="00F60FEE">
        <w:rPr>
          <w:rFonts w:eastAsia="Cambria"/>
          <w:spacing w:val="-10"/>
          <w:szCs w:val="22"/>
        </w:rPr>
        <w:t xml:space="preserve"> </w:t>
      </w:r>
      <w:r w:rsidRPr="00EB5E38">
        <w:rPr>
          <w:rFonts w:eastAsia="Cambria"/>
          <w:iCs/>
          <w:szCs w:val="22"/>
        </w:rPr>
        <w:t>du</w:t>
      </w:r>
      <w:r w:rsidRPr="00F60FEE">
        <w:rPr>
          <w:rFonts w:eastAsia="Cambria"/>
          <w:spacing w:val="-10"/>
          <w:szCs w:val="22"/>
        </w:rPr>
        <w:t xml:space="preserve"> </w:t>
      </w:r>
      <w:r w:rsidRPr="00EB5E38">
        <w:rPr>
          <w:rFonts w:eastAsia="Cambria"/>
          <w:iCs/>
          <w:szCs w:val="22"/>
        </w:rPr>
        <w:t>Groupe</w:t>
      </w:r>
      <w:r w:rsidRPr="00F60FEE">
        <w:rPr>
          <w:rFonts w:eastAsia="Cambria"/>
          <w:spacing w:val="-10"/>
          <w:szCs w:val="22"/>
        </w:rPr>
        <w:t xml:space="preserve"> </w:t>
      </w:r>
      <w:r w:rsidRPr="00EB5E38">
        <w:rPr>
          <w:rFonts w:eastAsia="Cambria"/>
          <w:iCs/>
          <w:szCs w:val="22"/>
        </w:rPr>
        <w:t>sensation</w:t>
      </w:r>
      <w:r w:rsidRPr="00F60FEE">
        <w:rPr>
          <w:rFonts w:eastAsia="Cambria"/>
          <w:spacing w:val="-10"/>
          <w:szCs w:val="22"/>
        </w:rPr>
        <w:t xml:space="preserve"> </w:t>
      </w:r>
      <w:r w:rsidRPr="00EB5E38">
        <w:rPr>
          <w:rFonts w:eastAsia="Cambria"/>
          <w:iCs/>
          <w:szCs w:val="22"/>
        </w:rPr>
        <w:t>mode</w:t>
      </w:r>
      <w:r w:rsidRPr="00F60FEE">
        <w:rPr>
          <w:rFonts w:eastAsia="Cambria"/>
          <w:spacing w:val="-10"/>
          <w:szCs w:val="22"/>
        </w:rPr>
        <w:t xml:space="preserve"> </w:t>
      </w:r>
      <w:r w:rsidRPr="00EB5E38">
        <w:rPr>
          <w:rFonts w:eastAsia="Cambria"/>
          <w:iCs/>
          <w:szCs w:val="22"/>
        </w:rPr>
        <w:t>(</w:t>
      </w:r>
      <w:r w:rsidRPr="00EB5E38">
        <w:rPr>
          <w:szCs w:val="22"/>
          <w:lang w:val="fr-FR"/>
        </w:rPr>
        <w:t>SMM</w:t>
      </w:r>
      <w:r w:rsidRPr="00EB5E38">
        <w:rPr>
          <w:szCs w:val="22"/>
          <w:vertAlign w:val="subscript"/>
          <w:lang w:val="fr-FR"/>
        </w:rPr>
        <w:t>3</w:t>
      </w:r>
      <w:r w:rsidRPr="00EB5E38">
        <w:rPr>
          <w:szCs w:val="22"/>
          <w:lang w:val="fr-FR"/>
        </w:rPr>
        <w:t>,</w:t>
      </w:r>
      <w:r w:rsidRPr="00F60FEE">
        <w:rPr>
          <w:spacing w:val="-10"/>
          <w:szCs w:val="22"/>
          <w:lang w:val="fr-FR"/>
        </w:rPr>
        <w:t xml:space="preserve"> </w:t>
      </w:r>
      <w:r w:rsidRPr="00EB5E38">
        <w:rPr>
          <w:szCs w:val="22"/>
          <w:lang w:val="fr-FR"/>
        </w:rPr>
        <w:t>2012</w:t>
      </w:r>
      <w:r w:rsidRPr="00EB5E38">
        <w:rPr>
          <w:szCs w:val="22"/>
        </w:rPr>
        <w:t>)</w:t>
      </w:r>
      <w:r w:rsidRPr="00EB5E38">
        <w:rPr>
          <w:rFonts w:eastAsia="Cambria"/>
          <w:iCs/>
          <w:szCs w:val="22"/>
        </w:rPr>
        <w:t>.</w:t>
      </w:r>
    </w:p>
    <w:p w14:paraId="1E96BCA0" w14:textId="77777777" w:rsidR="003A294A" w:rsidRPr="00EB5E38" w:rsidRDefault="003A294A" w:rsidP="003A294A">
      <w:pPr>
        <w:rPr>
          <w:rFonts w:eastAsia="Cambria"/>
          <w:iCs/>
        </w:rPr>
      </w:pPr>
    </w:p>
    <w:p w14:paraId="17CF0212" w14:textId="4D881D20" w:rsidR="003A294A" w:rsidRPr="00EB5E38" w:rsidRDefault="003A294A" w:rsidP="003A294A">
      <w:r w:rsidRPr="00EB5E38">
        <w:rPr>
          <w:rFonts w:eastAsia="Cambria"/>
          <w:lang w:eastAsia="en-US"/>
        </w:rPr>
        <w:t>L</w:t>
      </w:r>
      <w:r w:rsidR="00DD5E32">
        <w:rPr>
          <w:rFonts w:eastAsia="Cambria"/>
          <w:lang w:eastAsia="en-US"/>
        </w:rPr>
        <w:t>’</w:t>
      </w:r>
      <w:r w:rsidRPr="00EB5E38">
        <w:rPr>
          <w:rFonts w:eastAsia="Cambria"/>
          <w:lang w:eastAsia="en-US"/>
        </w:rPr>
        <w:t xml:space="preserve">événement Sensation design Jaguar (Baril, 2004) organisé par le GSM </w:t>
      </w:r>
      <w:r w:rsidRPr="00EB5E38">
        <w:t>se déroulait sur le boulevard Saint-Laurent des 7 au 9</w:t>
      </w:r>
      <w:r w:rsidR="00960ACC">
        <w:t> </w:t>
      </w:r>
      <w:r w:rsidRPr="00EB5E38">
        <w:t>juin</w:t>
      </w:r>
      <w:r w:rsidR="00C335DF">
        <w:t>,</w:t>
      </w:r>
      <w:r w:rsidRPr="00EB5E38">
        <w:t xml:space="preserve"> et ce, de 2001 jusqu</w:t>
      </w:r>
      <w:r w:rsidR="00DD5E32">
        <w:t>’</w:t>
      </w:r>
      <w:r w:rsidRPr="00EB5E38">
        <w:t>en 2004</w:t>
      </w:r>
      <w:r w:rsidRPr="00EB5E38">
        <w:rPr>
          <w:rFonts w:eastAsia="Cambria"/>
          <w:lang w:eastAsia="en-US"/>
        </w:rPr>
        <w:t xml:space="preserve">. </w:t>
      </w:r>
      <w:r w:rsidRPr="00EB5E38">
        <w:t>En juin</w:t>
      </w:r>
      <w:r w:rsidR="00960ACC">
        <w:t> </w:t>
      </w:r>
      <w:r w:rsidRPr="00EB5E38">
        <w:t>2001, différents designers québécois défil</w:t>
      </w:r>
      <w:r w:rsidR="00312385">
        <w:t>aien</w:t>
      </w:r>
      <w:r w:rsidRPr="00EB5E38">
        <w:t>t à ciel ouvert avec des mises en scène de Dick Walsh</w:t>
      </w:r>
      <w:r w:rsidR="00262A34">
        <w:rPr>
          <w:rStyle w:val="Marquenotebasdepage"/>
        </w:rPr>
        <w:footnoteReference w:id="8"/>
      </w:r>
      <w:r w:rsidRPr="00EB5E38">
        <w:t xml:space="preserve"> (Baril, 2004</w:t>
      </w:r>
      <w:r w:rsidR="00756A20" w:rsidRPr="00EB5E38">
        <w:t> :</w:t>
      </w:r>
      <w:r w:rsidRPr="00EB5E38">
        <w:t xml:space="preserve"> 330).</w:t>
      </w:r>
    </w:p>
    <w:p w14:paraId="7B8F2C00" w14:textId="77777777" w:rsidR="003A294A" w:rsidRPr="00EB5E38" w:rsidRDefault="003A294A" w:rsidP="003A294A"/>
    <w:p w14:paraId="3E97F66F" w14:textId="77777777" w:rsidR="003A294A" w:rsidRPr="00EB5E38" w:rsidRDefault="003A294A" w:rsidP="003A294A">
      <w:pPr>
        <w:pStyle w:val="CI"/>
        <w:rPr>
          <w:rFonts w:eastAsia="Cambria"/>
          <w:iCs/>
          <w:szCs w:val="22"/>
        </w:rPr>
      </w:pPr>
      <w:r w:rsidRPr="00EB5E38">
        <w:rPr>
          <w:rFonts w:eastAsia="Cambria"/>
          <w:iCs/>
          <w:szCs w:val="22"/>
        </w:rPr>
        <w:t>Plus de 20 designers québécois font défiler leurs créations sur la passerelle extérieure de la première édition du Festival. Jaguar commandite l</w:t>
      </w:r>
      <w:r w:rsidR="00DD5E32">
        <w:rPr>
          <w:rFonts w:eastAsia="Cambria"/>
          <w:iCs/>
          <w:szCs w:val="22"/>
        </w:rPr>
        <w:t>’</w:t>
      </w:r>
      <w:r w:rsidRPr="00EB5E38">
        <w:rPr>
          <w:rFonts w:eastAsia="Cambria"/>
          <w:iCs/>
          <w:szCs w:val="22"/>
        </w:rPr>
        <w:t>événement de trois jours qui se déroule […] en même temps que les festivités du week-end du Grand Prix de Montréal (</w:t>
      </w:r>
      <w:r w:rsidRPr="00EB5E38">
        <w:t>FMD</w:t>
      </w:r>
      <w:r w:rsidRPr="00EB5E38">
        <w:rPr>
          <w:vertAlign w:val="subscript"/>
        </w:rPr>
        <w:t>2</w:t>
      </w:r>
      <w:r w:rsidRPr="00EB5E38">
        <w:t>, 2001</w:t>
      </w:r>
      <w:r w:rsidRPr="00EB5E38">
        <w:rPr>
          <w:rFonts w:eastAsia="Cambria"/>
          <w:iCs/>
          <w:szCs w:val="22"/>
        </w:rPr>
        <w:t>).</w:t>
      </w:r>
    </w:p>
    <w:p w14:paraId="66D5D2AB" w14:textId="77777777" w:rsidR="003A294A" w:rsidRPr="00EB5E38" w:rsidRDefault="003A294A" w:rsidP="003A294A">
      <w:pPr>
        <w:rPr>
          <w:rFonts w:eastAsia="Cambria"/>
          <w:iCs/>
          <w:lang w:eastAsia="en-US"/>
        </w:rPr>
      </w:pPr>
    </w:p>
    <w:p w14:paraId="33FFDBDD" w14:textId="77777777" w:rsidR="003A294A" w:rsidRPr="00EB5E38" w:rsidRDefault="003A294A" w:rsidP="003A294A">
      <w:pPr>
        <w:keepNext/>
        <w:outlineLvl w:val="0"/>
        <w:rPr>
          <w:rFonts w:eastAsia="Cambria"/>
          <w:iCs/>
          <w:lang w:eastAsia="en-US"/>
        </w:rPr>
      </w:pPr>
      <w:r w:rsidRPr="00EB5E38">
        <w:rPr>
          <w:rFonts w:eastAsia="Cambria"/>
          <w:iCs/>
          <w:lang w:eastAsia="en-US"/>
        </w:rPr>
        <w:t>En juin</w:t>
      </w:r>
      <w:r w:rsidR="00960ACC">
        <w:rPr>
          <w:rFonts w:eastAsia="Cambria"/>
          <w:iCs/>
          <w:lang w:eastAsia="en-US"/>
        </w:rPr>
        <w:t> </w:t>
      </w:r>
      <w:r w:rsidRPr="00EB5E38">
        <w:rPr>
          <w:rFonts w:eastAsia="Cambria"/>
          <w:iCs/>
          <w:lang w:eastAsia="en-US"/>
        </w:rPr>
        <w:t>2004, l</w:t>
      </w:r>
      <w:r w:rsidR="00DD5E32">
        <w:rPr>
          <w:rFonts w:eastAsia="Cambria"/>
          <w:iCs/>
          <w:lang w:eastAsia="en-US"/>
        </w:rPr>
        <w:t>’</w:t>
      </w:r>
      <w:r w:rsidRPr="00EB5E38">
        <w:rPr>
          <w:rFonts w:eastAsia="Cambria"/>
          <w:iCs/>
          <w:lang w:eastAsia="en-US"/>
        </w:rPr>
        <w:t>événement est remplacé par le FMD</w:t>
      </w:r>
      <w:r w:rsidR="009458A3" w:rsidRPr="00EB5E38">
        <w:rPr>
          <w:rFonts w:eastAsia="Cambria"/>
          <w:iCs/>
          <w:lang w:eastAsia="en-US"/>
        </w:rPr>
        <w:t xml:space="preserve"> et dès </w:t>
      </w:r>
      <w:r w:rsidR="00AC2B03" w:rsidRPr="00EB5E38">
        <w:rPr>
          <w:rFonts w:eastAsia="Cambria"/>
          <w:iCs/>
          <w:lang w:eastAsia="en-US"/>
        </w:rPr>
        <w:t>août</w:t>
      </w:r>
      <w:r w:rsidR="00960ACC">
        <w:rPr>
          <w:rFonts w:eastAsia="Cambria"/>
          <w:iCs/>
          <w:lang w:eastAsia="en-US"/>
        </w:rPr>
        <w:t> </w:t>
      </w:r>
      <w:r w:rsidR="009458A3" w:rsidRPr="00EB5E38">
        <w:rPr>
          <w:rFonts w:eastAsia="Cambria"/>
          <w:iCs/>
          <w:lang w:eastAsia="en-US"/>
        </w:rPr>
        <w:t>2010</w:t>
      </w:r>
      <w:r w:rsidR="00BE567E">
        <w:rPr>
          <w:rFonts w:eastAsia="Cambria"/>
          <w:iCs/>
          <w:lang w:eastAsia="en-US"/>
        </w:rPr>
        <w:t>,</w:t>
      </w:r>
    </w:p>
    <w:p w14:paraId="79A27CC8" w14:textId="77777777" w:rsidR="003A294A" w:rsidRPr="00EB5E38" w:rsidRDefault="003A294A" w:rsidP="003A294A">
      <w:pPr>
        <w:keepNext/>
        <w:rPr>
          <w:rFonts w:eastAsia="Cambria"/>
          <w:iCs/>
          <w:lang w:eastAsia="en-US"/>
        </w:rPr>
      </w:pPr>
    </w:p>
    <w:p w14:paraId="6999FA24" w14:textId="62BE00F3" w:rsidR="003A294A" w:rsidRPr="00EB5E38" w:rsidRDefault="000E1D8B" w:rsidP="003A294A">
      <w:pPr>
        <w:pStyle w:val="CI"/>
        <w:rPr>
          <w:rFonts w:eastAsia="Cambria"/>
          <w:iCs/>
          <w:szCs w:val="22"/>
        </w:rPr>
      </w:pPr>
      <w:r>
        <w:rPr>
          <w:rFonts w:eastAsia="Cambria"/>
          <w:iCs/>
          <w:szCs w:val="22"/>
        </w:rPr>
        <w:t>[</w:t>
      </w:r>
      <w:r w:rsidR="003A294A" w:rsidRPr="00EB5E38">
        <w:rPr>
          <w:rFonts w:eastAsia="Cambria"/>
          <w:iCs/>
          <w:szCs w:val="22"/>
        </w:rPr>
        <w:t>le</w:t>
      </w:r>
      <w:r>
        <w:rPr>
          <w:rFonts w:eastAsia="Cambria"/>
          <w:iCs/>
          <w:szCs w:val="22"/>
        </w:rPr>
        <w:t>]</w:t>
      </w:r>
      <w:r w:rsidR="003A294A" w:rsidRPr="00EB5E38">
        <w:rPr>
          <w:rFonts w:eastAsia="Cambria"/>
          <w:iCs/>
          <w:szCs w:val="22"/>
        </w:rPr>
        <w:t xml:space="preserve"> Festival déménage ses pénates sur l</w:t>
      </w:r>
      <w:r w:rsidR="00DD5E32">
        <w:rPr>
          <w:rFonts w:eastAsia="Cambria"/>
          <w:iCs/>
          <w:szCs w:val="22"/>
        </w:rPr>
        <w:t>’</w:t>
      </w:r>
      <w:r w:rsidR="003A294A" w:rsidRPr="00EB5E38">
        <w:rPr>
          <w:rFonts w:eastAsia="Cambria"/>
          <w:iCs/>
          <w:szCs w:val="22"/>
        </w:rPr>
        <w:t xml:space="preserve">avenue McGill </w:t>
      </w:r>
      <w:r w:rsidR="003A294A" w:rsidRPr="00EB5E38">
        <w:rPr>
          <w:rFonts w:eastAsia="Cambria"/>
          <w:iCs/>
          <w:szCs w:val="22"/>
          <w:lang w:val="en-US"/>
        </w:rPr>
        <w:t>College</w:t>
      </w:r>
      <w:r w:rsidR="003A294A" w:rsidRPr="00EB5E38">
        <w:rPr>
          <w:rFonts w:eastAsia="Cambria"/>
          <w:iCs/>
          <w:szCs w:val="22"/>
        </w:rPr>
        <w:t>, au cœur du centre-</w:t>
      </w:r>
      <w:r w:rsidR="009B33BA">
        <w:rPr>
          <w:rFonts w:eastAsia="Cambria"/>
          <w:iCs/>
          <w:szCs w:val="22"/>
        </w:rPr>
        <w:t>ville</w:t>
      </w:r>
      <w:r w:rsidR="003A294A" w:rsidRPr="00EB5E38">
        <w:rPr>
          <w:rFonts w:eastAsia="Cambria"/>
          <w:iCs/>
          <w:szCs w:val="22"/>
        </w:rPr>
        <w:t>, où Sensation Mode, organisme fondateur et organisateur de l</w:t>
      </w:r>
      <w:r w:rsidR="00DD5E32">
        <w:rPr>
          <w:rFonts w:eastAsia="Cambria"/>
          <w:iCs/>
          <w:szCs w:val="22"/>
        </w:rPr>
        <w:t>’</w:t>
      </w:r>
      <w:r w:rsidR="003A294A" w:rsidRPr="00EB5E38">
        <w:rPr>
          <w:rFonts w:eastAsia="Cambria"/>
          <w:iCs/>
          <w:szCs w:val="22"/>
        </w:rPr>
        <w:t>événement, installe un chapiteau pour la toute première fois (</w:t>
      </w:r>
      <w:r w:rsidR="003A294A" w:rsidRPr="00EB5E38">
        <w:rPr>
          <w:i/>
        </w:rPr>
        <w:t>Ibid.</w:t>
      </w:r>
      <w:r w:rsidR="003A294A" w:rsidRPr="00EB5E38">
        <w:rPr>
          <w:rFonts w:eastAsia="Cambria"/>
          <w:iCs/>
          <w:szCs w:val="22"/>
        </w:rPr>
        <w:t>).</w:t>
      </w:r>
    </w:p>
    <w:p w14:paraId="531E3016" w14:textId="77777777" w:rsidR="003A294A" w:rsidRPr="00EB5E38" w:rsidRDefault="003A294A" w:rsidP="003A294A">
      <w:pPr>
        <w:rPr>
          <w:rFonts w:cs="Univers 55"/>
        </w:rPr>
      </w:pPr>
    </w:p>
    <w:p w14:paraId="4827A33E" w14:textId="79BDC301" w:rsidR="003A294A" w:rsidRPr="00EB5E38" w:rsidRDefault="00AB1AB8" w:rsidP="005F788D">
      <w:pPr>
        <w:rPr>
          <w:szCs w:val="22"/>
        </w:rPr>
      </w:pPr>
      <w:r w:rsidRPr="00EB5E38">
        <w:rPr>
          <w:rFonts w:cs="Univers 55"/>
        </w:rPr>
        <w:t xml:space="preserve">En 2012, </w:t>
      </w:r>
      <w:r w:rsidR="00B4487D" w:rsidRPr="00EB5E38">
        <w:rPr>
          <w:rFonts w:cs="Univers 55"/>
        </w:rPr>
        <w:t xml:space="preserve">le FMD reçoit un </w:t>
      </w:r>
      <w:r w:rsidR="00756A20" w:rsidRPr="00EB5E38">
        <w:rPr>
          <w:rFonts w:cs="Univers 55"/>
        </w:rPr>
        <w:t>« </w:t>
      </w:r>
      <w:r w:rsidR="00B4487D" w:rsidRPr="00EB5E38">
        <w:rPr>
          <w:rFonts w:cs="Univers 55"/>
        </w:rPr>
        <w:t>soutien financier de 62</w:t>
      </w:r>
      <w:r w:rsidR="00960ACC">
        <w:rPr>
          <w:rFonts w:cs="Univers 55"/>
        </w:rPr>
        <w:t> </w:t>
      </w:r>
      <w:r w:rsidR="00B4487D" w:rsidRPr="00EB5E38">
        <w:rPr>
          <w:rFonts w:cs="Univers 55"/>
        </w:rPr>
        <w:t>500</w:t>
      </w:r>
      <w:r w:rsidR="00756A20" w:rsidRPr="00EB5E38">
        <w:rPr>
          <w:rFonts w:cs="Univers 55"/>
        </w:rPr>
        <w:t> $</w:t>
      </w:r>
      <w:r w:rsidR="00B4487D" w:rsidRPr="00EB5E38">
        <w:rPr>
          <w:rFonts w:cs="Univers 55"/>
        </w:rPr>
        <w:t xml:space="preserve"> de la Ville de Montréal</w:t>
      </w:r>
      <w:r w:rsidR="00756A20" w:rsidRPr="00EB5E38">
        <w:rPr>
          <w:rFonts w:cs="Univers 55"/>
        </w:rPr>
        <w:t> »</w:t>
      </w:r>
      <w:r w:rsidR="00B4487D" w:rsidRPr="00EB5E38">
        <w:rPr>
          <w:rFonts w:cs="Univers 55"/>
        </w:rPr>
        <w:t xml:space="preserve"> lors de sa 12e édition (</w:t>
      </w:r>
      <w:r w:rsidR="00B4487D" w:rsidRPr="00EB5E38">
        <w:rPr>
          <w:bCs/>
          <w:lang w:val="fr-FR"/>
        </w:rPr>
        <w:t>FMD</w:t>
      </w:r>
      <w:r w:rsidR="00B4487D" w:rsidRPr="00EB5E38">
        <w:rPr>
          <w:bCs/>
          <w:vertAlign w:val="subscript"/>
          <w:lang w:val="fr-FR"/>
        </w:rPr>
        <w:t>3</w:t>
      </w:r>
      <w:r w:rsidR="00B4487D" w:rsidRPr="00EB5E38">
        <w:rPr>
          <w:bCs/>
          <w:lang w:val="fr-FR"/>
        </w:rPr>
        <w:t>, 2012).</w:t>
      </w:r>
      <w:r w:rsidR="0067575C" w:rsidRPr="00EB5E38">
        <w:rPr>
          <w:szCs w:val="22"/>
        </w:rPr>
        <w:t xml:space="preserve"> </w:t>
      </w:r>
      <w:r w:rsidR="003A294A" w:rsidRPr="00EB5E38">
        <w:rPr>
          <w:szCs w:val="22"/>
        </w:rPr>
        <w:t>En 2013 et en concertation avec l</w:t>
      </w:r>
      <w:r w:rsidR="00DD5E32">
        <w:rPr>
          <w:szCs w:val="22"/>
        </w:rPr>
        <w:t>’</w:t>
      </w:r>
      <w:r w:rsidR="003A294A" w:rsidRPr="00EB5E38">
        <w:rPr>
          <w:szCs w:val="22"/>
        </w:rPr>
        <w:t>industrie, le gouvernement décide de changements à apporter à la SMM et au FMD. Le GSM annonce alors en septembre</w:t>
      </w:r>
      <w:r w:rsidR="00960ACC">
        <w:rPr>
          <w:szCs w:val="22"/>
        </w:rPr>
        <w:t> </w:t>
      </w:r>
      <w:r w:rsidR="003A294A" w:rsidRPr="00EB5E38">
        <w:rPr>
          <w:szCs w:val="22"/>
        </w:rPr>
        <w:t>2013 la fusion (</w:t>
      </w:r>
      <w:r w:rsidR="003A294A" w:rsidRPr="00EB5E38">
        <w:rPr>
          <w:bCs/>
          <w:szCs w:val="22"/>
        </w:rPr>
        <w:t>GSM</w:t>
      </w:r>
      <w:r w:rsidR="003A294A" w:rsidRPr="00EB5E38">
        <w:rPr>
          <w:bCs/>
          <w:szCs w:val="22"/>
          <w:vertAlign w:val="subscript"/>
        </w:rPr>
        <w:t>1</w:t>
      </w:r>
      <w:r w:rsidR="003A294A" w:rsidRPr="00EB5E38">
        <w:rPr>
          <w:bCs/>
          <w:szCs w:val="22"/>
        </w:rPr>
        <w:t>, 2013)</w:t>
      </w:r>
      <w:r w:rsidR="003A294A" w:rsidRPr="00EB5E38">
        <w:rPr>
          <w:szCs w:val="22"/>
        </w:rPr>
        <w:t xml:space="preserve"> de la SMM P/E 2015 avec le FMD</w:t>
      </w:r>
      <w:r w:rsidR="00312385">
        <w:rPr>
          <w:szCs w:val="22"/>
        </w:rPr>
        <w:t>,</w:t>
      </w:r>
      <w:r w:rsidR="003A294A" w:rsidRPr="00EB5E38">
        <w:rPr>
          <w:szCs w:val="22"/>
        </w:rPr>
        <w:t xml:space="preserve"> et ce</w:t>
      </w:r>
      <w:r w:rsidR="00312385">
        <w:rPr>
          <w:szCs w:val="22"/>
        </w:rPr>
        <w:t>la</w:t>
      </w:r>
      <w:r w:rsidR="003A294A" w:rsidRPr="00EB5E38">
        <w:rPr>
          <w:szCs w:val="22"/>
        </w:rPr>
        <w:t>, dès août</w:t>
      </w:r>
      <w:r w:rsidR="00960ACC">
        <w:rPr>
          <w:szCs w:val="22"/>
        </w:rPr>
        <w:t> </w:t>
      </w:r>
      <w:r w:rsidR="003A294A" w:rsidRPr="00EB5E38">
        <w:rPr>
          <w:szCs w:val="22"/>
        </w:rPr>
        <w:t xml:space="preserve">2014 </w:t>
      </w:r>
      <w:r w:rsidR="003A294A" w:rsidRPr="00EB5E38">
        <w:rPr>
          <w:bCs/>
          <w:szCs w:val="22"/>
        </w:rPr>
        <w:t>(Gagnon-Paradis, 2013b)</w:t>
      </w:r>
      <w:r w:rsidR="003A294A" w:rsidRPr="00EB5E38">
        <w:rPr>
          <w:szCs w:val="22"/>
        </w:rPr>
        <w:t>. L</w:t>
      </w:r>
      <w:r w:rsidR="00DD5E32">
        <w:rPr>
          <w:szCs w:val="22"/>
        </w:rPr>
        <w:t>’</w:t>
      </w:r>
      <w:r w:rsidR="003A294A" w:rsidRPr="00EB5E38">
        <w:rPr>
          <w:szCs w:val="22"/>
        </w:rPr>
        <w:t xml:space="preserve">événement se déroule </w:t>
      </w:r>
      <w:r w:rsidR="0067575C" w:rsidRPr="00EB5E38">
        <w:rPr>
          <w:szCs w:val="22"/>
        </w:rPr>
        <w:t>alors sur</w:t>
      </w:r>
      <w:r w:rsidR="003A294A" w:rsidRPr="00EB5E38">
        <w:rPr>
          <w:szCs w:val="22"/>
        </w:rPr>
        <w:t xml:space="preserve"> la Place des festivals (salles et animations extérieures) et des collections de designers sélectionnés (UNTTLD, Ying Gao, Mylène b., Travis Taddeo…) sont présentées au MACM. Le commissaire de l</w:t>
      </w:r>
      <w:r w:rsidR="00DD5E32">
        <w:rPr>
          <w:szCs w:val="22"/>
        </w:rPr>
        <w:t>’</w:t>
      </w:r>
      <w:r w:rsidR="003A294A" w:rsidRPr="00EB5E38">
        <w:rPr>
          <w:szCs w:val="22"/>
        </w:rPr>
        <w:t xml:space="preserve">événement est Garance Doré, une bloggeuse </w:t>
      </w:r>
      <w:r w:rsidR="008A752D" w:rsidRPr="00EB5E38">
        <w:rPr>
          <w:szCs w:val="22"/>
        </w:rPr>
        <w:t xml:space="preserve">de </w:t>
      </w:r>
      <w:r w:rsidR="003A294A" w:rsidRPr="00EB5E38">
        <w:rPr>
          <w:szCs w:val="22"/>
        </w:rPr>
        <w:t xml:space="preserve">mode et </w:t>
      </w:r>
      <w:r w:rsidR="008A752D" w:rsidRPr="00EB5E38">
        <w:rPr>
          <w:szCs w:val="22"/>
        </w:rPr>
        <w:t xml:space="preserve">également, une </w:t>
      </w:r>
      <w:r w:rsidR="003A294A" w:rsidRPr="00EB5E38">
        <w:rPr>
          <w:szCs w:val="22"/>
        </w:rPr>
        <w:t>personnalité influente de la mode internationale (</w:t>
      </w:r>
      <w:r w:rsidR="008A752D" w:rsidRPr="00EB5E38">
        <w:rPr>
          <w:bCs/>
          <w:lang w:val="fr-FR"/>
        </w:rPr>
        <w:t>FMD</w:t>
      </w:r>
      <w:r w:rsidR="008A752D" w:rsidRPr="00EB5E38">
        <w:rPr>
          <w:bCs/>
          <w:vertAlign w:val="subscript"/>
          <w:lang w:val="fr-FR"/>
        </w:rPr>
        <w:t>4</w:t>
      </w:r>
      <w:r w:rsidR="008A752D" w:rsidRPr="00EB5E38">
        <w:rPr>
          <w:bCs/>
          <w:lang w:val="fr-FR"/>
        </w:rPr>
        <w:t>, 2014</w:t>
      </w:r>
      <w:r w:rsidR="003A294A" w:rsidRPr="00EB5E38">
        <w:rPr>
          <w:szCs w:val="22"/>
        </w:rPr>
        <w:t>).</w:t>
      </w:r>
    </w:p>
    <w:p w14:paraId="33AE66E7" w14:textId="77777777" w:rsidR="003A294A" w:rsidRPr="00EB5E38" w:rsidRDefault="003A294A" w:rsidP="003A294A">
      <w:pPr>
        <w:rPr>
          <w:rFonts w:cs="Univers 55"/>
        </w:rPr>
      </w:pPr>
    </w:p>
    <w:p w14:paraId="74ECA50D" w14:textId="03F909F3" w:rsidR="003A294A" w:rsidRDefault="003A294A" w:rsidP="00692252">
      <w:pPr>
        <w:pStyle w:val="ST3"/>
      </w:pPr>
      <w:r w:rsidRPr="00EB5E38">
        <w:t>Regroupements sectoriels</w:t>
      </w:r>
    </w:p>
    <w:p w14:paraId="67CD08E4" w14:textId="77777777" w:rsidR="008F3AB5" w:rsidRPr="008F3AB5" w:rsidRDefault="008F3AB5" w:rsidP="008F3AB5">
      <w:pPr>
        <w:pStyle w:val="NSS"/>
      </w:pPr>
    </w:p>
    <w:p w14:paraId="4750DF99" w14:textId="03FF6887" w:rsidR="003A294A" w:rsidRDefault="003A294A" w:rsidP="008F3AB5">
      <w:pPr>
        <w:pStyle w:val="ST4"/>
      </w:pPr>
      <w:r w:rsidRPr="008F3AB5">
        <w:t>– Le LabCréatif (2005-2011)</w:t>
      </w:r>
    </w:p>
    <w:p w14:paraId="3FDB1308" w14:textId="77777777" w:rsidR="008F3AB5" w:rsidRPr="008F3AB5" w:rsidRDefault="008F3AB5" w:rsidP="008F3AB5">
      <w:pPr>
        <w:pStyle w:val="NS"/>
      </w:pPr>
    </w:p>
    <w:p w14:paraId="049ED571" w14:textId="221F82B9" w:rsidR="003A294A" w:rsidRPr="00EB5E38" w:rsidRDefault="003A294A" w:rsidP="00D37B39">
      <w:r w:rsidRPr="00EB5E38">
        <w:t>Le projet du LabCréatif est parti d</w:t>
      </w:r>
      <w:r w:rsidR="00DD5E32">
        <w:t>’</w:t>
      </w:r>
      <w:r w:rsidRPr="00EB5E38">
        <w:t xml:space="preserve">un regroupement de six designers qui ont sollicité la </w:t>
      </w:r>
      <w:r w:rsidR="00756A20" w:rsidRPr="00EB5E38">
        <w:t>« </w:t>
      </w:r>
      <w:r w:rsidRPr="00EB5E38">
        <w:t>Corporation de développement économique communautaire</w:t>
      </w:r>
      <w:r w:rsidR="00756A20" w:rsidRPr="00EB5E38">
        <w:t> »</w:t>
      </w:r>
      <w:r w:rsidRPr="00EB5E38">
        <w:t xml:space="preserve"> (CDEC) du Centre-Sud/Plateau Mont-Royal (CDEC, 2007) pour constituer un collectif d</w:t>
      </w:r>
      <w:r w:rsidR="00DD5E32">
        <w:t>’</w:t>
      </w:r>
      <w:r w:rsidRPr="00EB5E38">
        <w:t>affaire (Côté</w:t>
      </w:r>
      <w:r w:rsidR="00A35001" w:rsidRPr="00EB5E38">
        <w:t xml:space="preserve"> et</w:t>
      </w:r>
      <w:r w:rsidRPr="00EB5E38">
        <w:t xml:space="preserve"> Goyette, 2009</w:t>
      </w:r>
      <w:r w:rsidR="00756A20" w:rsidRPr="00EB5E38">
        <w:t> :</w:t>
      </w:r>
      <w:r w:rsidRPr="00EB5E38">
        <w:t xml:space="preserve"> 24). L</w:t>
      </w:r>
      <w:r w:rsidR="00DD5E32">
        <w:t>’</w:t>
      </w:r>
      <w:r w:rsidRPr="00EB5E38">
        <w:t>OBNL s</w:t>
      </w:r>
      <w:r w:rsidR="00DD5E32">
        <w:t>’</w:t>
      </w:r>
      <w:r w:rsidRPr="00EB5E38">
        <w:t>adresse particulièrement aux designers de la relève, travailleurs autonomes créatifs, et grâce au soutien financier de la CDEC et d</w:t>
      </w:r>
      <w:r w:rsidR="00DD5E32">
        <w:t>’</w:t>
      </w:r>
      <w:r w:rsidRPr="00EB5E38">
        <w:t>autres partenaires (location d</w:t>
      </w:r>
      <w:r w:rsidR="00DD5E32">
        <w:t>’</w:t>
      </w:r>
      <w:r w:rsidRPr="00EB5E38">
        <w:t>espaces, machines, etc.), l</w:t>
      </w:r>
      <w:r w:rsidR="00DD5E32">
        <w:t>’</w:t>
      </w:r>
      <w:r w:rsidRPr="00EB5E38">
        <w:t xml:space="preserve">OBNL leur offre des espaces de travail dans le </w:t>
      </w:r>
      <w:r w:rsidR="00F3507B">
        <w:t>Mile-End</w:t>
      </w:r>
      <w:r w:rsidRPr="00EB5E38">
        <w:t xml:space="preserve"> dans des édifices qui </w:t>
      </w:r>
      <w:r w:rsidR="00756A20" w:rsidRPr="00EB5E38">
        <w:t>« </w:t>
      </w:r>
      <w:r w:rsidRPr="00EB5E38">
        <w:t>servaient à l</w:t>
      </w:r>
      <w:r w:rsidR="00DD5E32">
        <w:t>’</w:t>
      </w:r>
      <w:r w:rsidRPr="00EB5E38">
        <w:t>origine à la confection textile, secteur économique condamné par la mondialisation</w:t>
      </w:r>
      <w:r w:rsidR="00756A20" w:rsidRPr="00EB5E38">
        <w:t> »</w:t>
      </w:r>
      <w:r w:rsidRPr="00EB5E38">
        <w:t xml:space="preserve"> (</w:t>
      </w:r>
      <w:r w:rsidRPr="00EB5E38">
        <w:rPr>
          <w:i/>
        </w:rPr>
        <w:t>Ibid.</w:t>
      </w:r>
      <w:r w:rsidR="00756A20" w:rsidRPr="00EB5E38">
        <w:rPr>
          <w:rFonts w:eastAsia="Cambria"/>
          <w:iCs/>
          <w:szCs w:val="22"/>
        </w:rPr>
        <w:t> :</w:t>
      </w:r>
      <w:r w:rsidRPr="00EB5E38">
        <w:t xml:space="preserve"> 24). En les réunissant, l</w:t>
      </w:r>
      <w:r w:rsidR="00DD5E32">
        <w:t>’</w:t>
      </w:r>
      <w:r w:rsidRPr="00EB5E38">
        <w:t xml:space="preserve">OBNL leur permet de </w:t>
      </w:r>
      <w:r w:rsidR="00821F32" w:rsidRPr="00EB5E38">
        <w:t>r</w:t>
      </w:r>
      <w:r w:rsidR="00F3507B">
        <w:t>é</w:t>
      </w:r>
      <w:r w:rsidR="00821F32" w:rsidRPr="00EB5E38">
        <w:t>s</w:t>
      </w:r>
      <w:r w:rsidR="00F3507B">
        <w:t>ea</w:t>
      </w:r>
      <w:r w:rsidR="00821F32" w:rsidRPr="00EB5E38">
        <w:t>ute</w:t>
      </w:r>
      <w:r w:rsidR="00821F32">
        <w:t>r</w:t>
      </w:r>
      <w:r w:rsidRPr="00EB5E38">
        <w:t xml:space="preserve">, leur propose des conseils et des formations, organise des </w:t>
      </w:r>
      <w:r w:rsidR="001B0EE2">
        <w:t>événements</w:t>
      </w:r>
      <w:r w:rsidRPr="00EB5E38">
        <w:t>, etc. Plusieurs designers</w:t>
      </w:r>
      <w:r w:rsidR="008C114C">
        <w:t xml:space="preserve"> reconnus </w:t>
      </w:r>
      <w:r w:rsidR="00F3507B">
        <w:t>aujourd’hui</w:t>
      </w:r>
      <w:r w:rsidRPr="00EB5E38">
        <w:t xml:space="preserve"> sont passés par cet atelier créatif </w:t>
      </w:r>
      <w:r w:rsidR="008C114C" w:rsidRPr="00403C91">
        <w:t xml:space="preserve">de </w:t>
      </w:r>
      <w:r w:rsidRPr="00403C91">
        <w:t xml:space="preserve">mode. Souvent </w:t>
      </w:r>
      <w:r w:rsidR="00502D2A" w:rsidRPr="00403C91">
        <w:t>nomm</w:t>
      </w:r>
      <w:r w:rsidRPr="00403C91">
        <w:t xml:space="preserve">é dans le milieu </w:t>
      </w:r>
      <w:r w:rsidR="008C114C" w:rsidRPr="00403C91">
        <w:t>en utilisant l</w:t>
      </w:r>
      <w:r w:rsidR="00DD5E32">
        <w:t>’</w:t>
      </w:r>
      <w:r w:rsidR="008C114C" w:rsidRPr="00403C91">
        <w:t xml:space="preserve">abréviation </w:t>
      </w:r>
      <w:r w:rsidR="00492D93">
        <w:t>« </w:t>
      </w:r>
      <w:r w:rsidRPr="00403C91">
        <w:t>Lab</w:t>
      </w:r>
      <w:r w:rsidR="00492D93">
        <w:t> »</w:t>
      </w:r>
      <w:r w:rsidRPr="00403C91">
        <w:t xml:space="preserve">, </w:t>
      </w:r>
      <w:r w:rsidR="00403C91" w:rsidRPr="00403C91">
        <w:t>il</w:t>
      </w:r>
      <w:r w:rsidRPr="00403C91">
        <w:t xml:space="preserve"> participe de la revitalisation d</w:t>
      </w:r>
      <w:r w:rsidR="00DD5E32">
        <w:t>’</w:t>
      </w:r>
      <w:r w:rsidRPr="00403C91">
        <w:t>un quartier et s</w:t>
      </w:r>
      <w:r w:rsidR="00DD5E32">
        <w:t>’</w:t>
      </w:r>
      <w:r w:rsidRPr="00403C91">
        <w:t>inscrit dans le projet d</w:t>
      </w:r>
      <w:r w:rsidR="00DD5E32">
        <w:t>’</w:t>
      </w:r>
      <w:r w:rsidRPr="00403C91">
        <w:t>un développement local (Tremblay, Klein, Fontan</w:t>
      </w:r>
      <w:r w:rsidRPr="00EB5E38">
        <w:t>, 2009).</w:t>
      </w:r>
    </w:p>
    <w:p w14:paraId="5C6EEFE5" w14:textId="77777777" w:rsidR="003A294A" w:rsidRPr="00EB5E38" w:rsidRDefault="003A294A" w:rsidP="003A294A"/>
    <w:p w14:paraId="47419D84" w14:textId="361BE978" w:rsidR="003A294A" w:rsidRDefault="003A294A" w:rsidP="008F3AB5">
      <w:pPr>
        <w:pStyle w:val="ST4"/>
      </w:pPr>
      <w:r w:rsidRPr="008F3AB5">
        <w:t>– Montréal Couture (2009</w:t>
      </w:r>
      <w:r w:rsidR="00821F32" w:rsidRPr="008F3AB5">
        <w:t>- )</w:t>
      </w:r>
    </w:p>
    <w:p w14:paraId="5275EB94" w14:textId="77777777" w:rsidR="008F3AB5" w:rsidRPr="008F3AB5" w:rsidRDefault="008F3AB5" w:rsidP="008F3AB5">
      <w:pPr>
        <w:pStyle w:val="NS"/>
      </w:pPr>
    </w:p>
    <w:p w14:paraId="3B44B01D" w14:textId="6B28AF1B" w:rsidR="003A294A" w:rsidRPr="00EB5E38" w:rsidRDefault="003A294A" w:rsidP="00D37B39">
      <w:r w:rsidRPr="00EB5E38">
        <w:t>L</w:t>
      </w:r>
      <w:r w:rsidR="00DD5E32">
        <w:t>’</w:t>
      </w:r>
      <w:r w:rsidRPr="00EB5E38">
        <w:t xml:space="preserve">organisme, un projet initié par la même CDEC </w:t>
      </w:r>
      <w:r w:rsidR="005D2BED">
        <w:t xml:space="preserve">du </w:t>
      </w:r>
      <w:r w:rsidR="005D2BED" w:rsidRPr="00EB5E38">
        <w:t xml:space="preserve">Centre-Sud/Plateau Mont-Royal </w:t>
      </w:r>
      <w:r w:rsidRPr="00EB5E38">
        <w:t>(</w:t>
      </w:r>
      <w:r w:rsidRPr="00EB5E38">
        <w:rPr>
          <w:lang w:val="fr-FR"/>
        </w:rPr>
        <w:t>MC</w:t>
      </w:r>
      <w:r w:rsidRPr="00EB5E38">
        <w:rPr>
          <w:vertAlign w:val="subscript"/>
          <w:lang w:val="fr-FR"/>
        </w:rPr>
        <w:t>1</w:t>
      </w:r>
      <w:r w:rsidRPr="00EB5E38">
        <w:rPr>
          <w:lang w:val="fr-FR"/>
        </w:rPr>
        <w:t>, 2009</w:t>
      </w:r>
      <w:r w:rsidR="00756A20" w:rsidRPr="00EB5E38">
        <w:rPr>
          <w:lang w:val="fr-FR"/>
        </w:rPr>
        <w:t> ;</w:t>
      </w:r>
      <w:r w:rsidR="00CC11C3" w:rsidRPr="00EB5E38">
        <w:rPr>
          <w:lang w:val="fr-FR"/>
        </w:rPr>
        <w:t xml:space="preserve"> </w:t>
      </w:r>
      <w:r w:rsidR="00CC11C3" w:rsidRPr="00EB5E38">
        <w:t>MC</w:t>
      </w:r>
      <w:r w:rsidR="00CC11C3" w:rsidRPr="00EB5E38">
        <w:rPr>
          <w:vertAlign w:val="subscript"/>
        </w:rPr>
        <w:t>3</w:t>
      </w:r>
      <w:r w:rsidR="00CC11C3" w:rsidRPr="00EB5E38">
        <w:t>, 2014</w:t>
      </w:r>
      <w:r w:rsidRPr="00EB5E38">
        <w:t>), développe des actions en direction de la main-d</w:t>
      </w:r>
      <w:r w:rsidR="00DD5E32">
        <w:t>’</w:t>
      </w:r>
      <w:r w:rsidRPr="00EB5E38">
        <w:t>œuvre et de la production dans l</w:t>
      </w:r>
      <w:r w:rsidR="00DD5E32">
        <w:t>’</w:t>
      </w:r>
      <w:r w:rsidRPr="00EB5E38">
        <w:t>industrie (formation, etc.)</w:t>
      </w:r>
      <w:r w:rsidR="007C1CFC">
        <w:t xml:space="preserve"> (</w:t>
      </w:r>
      <w:r w:rsidR="00AE7D8C">
        <w:rPr>
          <w:i/>
        </w:rPr>
        <w:t>cf.</w:t>
      </w:r>
      <w:r w:rsidR="007C1CFC">
        <w:t xml:space="preserve"> </w:t>
      </w:r>
      <w:r w:rsidR="00D7318D">
        <w:t>annexe</w:t>
      </w:r>
      <w:r w:rsidR="007C1CFC">
        <w:t xml:space="preserve"> Q)</w:t>
      </w:r>
      <w:r w:rsidRPr="00EB5E38">
        <w:t>. L</w:t>
      </w:r>
      <w:r w:rsidR="00DD5E32">
        <w:t>’</w:t>
      </w:r>
      <w:r w:rsidRPr="00EB5E38">
        <w:t xml:space="preserve">OBNL a pour mission </w:t>
      </w:r>
      <w:r w:rsidR="00756A20" w:rsidRPr="00EB5E38">
        <w:t>« </w:t>
      </w:r>
      <w:r w:rsidRPr="00EB5E38">
        <w:t>de lier les entreprises de design de mode aux entreprises de production (sous-traitants) pour développer des partenariats gagnants-gagnants dans l</w:t>
      </w:r>
      <w:r w:rsidR="00DD5E32">
        <w:t>’</w:t>
      </w:r>
      <w:r w:rsidRPr="00EB5E38">
        <w:t>industrie du vêtement</w:t>
      </w:r>
      <w:r w:rsidR="00756A20" w:rsidRPr="00EB5E38">
        <w:t> »</w:t>
      </w:r>
      <w:r w:rsidRPr="00EB5E38">
        <w:t xml:space="preserve"> (Côté</w:t>
      </w:r>
      <w:r w:rsidR="00A35001" w:rsidRPr="00EB5E38">
        <w:t xml:space="preserve"> et</w:t>
      </w:r>
      <w:r w:rsidRPr="00EB5E38">
        <w:t xml:space="preserve"> Goyette, 2009</w:t>
      </w:r>
      <w:r w:rsidR="00756A20" w:rsidRPr="00EB5E38">
        <w:t> :</w:t>
      </w:r>
      <w:r w:rsidRPr="00EB5E38">
        <w:t xml:space="preserve"> 25).</w:t>
      </w:r>
    </w:p>
    <w:p w14:paraId="5525163C" w14:textId="77777777" w:rsidR="003A294A" w:rsidRPr="00EB5E38" w:rsidRDefault="003A294A" w:rsidP="003A294A"/>
    <w:p w14:paraId="576E67F6" w14:textId="22E1EA7F" w:rsidR="003A294A" w:rsidRDefault="003A294A" w:rsidP="008F3AB5">
      <w:pPr>
        <w:pStyle w:val="ST4"/>
        <w:rPr>
          <w:rFonts w:eastAsia="Cambria"/>
        </w:rPr>
      </w:pPr>
      <w:r w:rsidRPr="008F3AB5">
        <w:t>–</w:t>
      </w:r>
      <w:r w:rsidR="001A29F3" w:rsidRPr="008F3AB5">
        <w:t xml:space="preserve"> </w:t>
      </w:r>
      <w:r w:rsidRPr="008F3AB5">
        <w:t xml:space="preserve">Le </w:t>
      </w:r>
      <w:r w:rsidRPr="008F3AB5">
        <w:rPr>
          <w:rFonts w:eastAsia="Cambria"/>
        </w:rPr>
        <w:t>Conseil des créateurs de mode du Québec (CCMQ</w:t>
      </w:r>
      <w:r w:rsidR="008E2C9A" w:rsidRPr="008F3AB5">
        <w:rPr>
          <w:rFonts w:eastAsia="Cambria"/>
        </w:rPr>
        <w:t>)</w:t>
      </w:r>
    </w:p>
    <w:p w14:paraId="10DB6629" w14:textId="77777777" w:rsidR="008F3AB5" w:rsidRPr="008F3AB5" w:rsidRDefault="008F3AB5" w:rsidP="008F3AB5">
      <w:pPr>
        <w:pStyle w:val="NS"/>
      </w:pPr>
    </w:p>
    <w:p w14:paraId="419726A1" w14:textId="4FEDDE95" w:rsidR="003A294A" w:rsidRPr="00EB5E38" w:rsidRDefault="003A294A" w:rsidP="008E2C9A">
      <w:pPr>
        <w:rPr>
          <w:rFonts w:eastAsia="Cambria"/>
          <w:lang w:eastAsia="en-US"/>
        </w:rPr>
      </w:pPr>
      <w:r w:rsidRPr="00EB5E38">
        <w:rPr>
          <w:rFonts w:eastAsia="Cambria"/>
          <w:lang w:eastAsia="en-US"/>
        </w:rPr>
        <w:t xml:space="preserve">Le </w:t>
      </w:r>
      <w:r w:rsidR="00925D2C" w:rsidRPr="00EB5E38">
        <w:rPr>
          <w:rFonts w:eastAsia="Cambria"/>
          <w:lang w:eastAsia="en-US"/>
        </w:rPr>
        <w:t>15</w:t>
      </w:r>
      <w:r w:rsidR="000223C6">
        <w:rPr>
          <w:rFonts w:eastAsia="Cambria"/>
          <w:lang w:eastAsia="en-US"/>
        </w:rPr>
        <w:t> </w:t>
      </w:r>
      <w:r w:rsidRPr="00EB5E38">
        <w:rPr>
          <w:rFonts w:eastAsia="Cambria"/>
          <w:lang w:eastAsia="en-US"/>
        </w:rPr>
        <w:t>octobre 2010, la cinquième association de designers est annoncée après de nombreuses réunions entre les différents acteurs du milieu</w:t>
      </w:r>
      <w:r w:rsidR="00756A20" w:rsidRPr="00EB5E38">
        <w:rPr>
          <w:rFonts w:eastAsia="Cambria"/>
          <w:lang w:eastAsia="en-US"/>
        </w:rPr>
        <w:t> :</w:t>
      </w:r>
      <w:r w:rsidRPr="00EB5E38">
        <w:rPr>
          <w:rFonts w:eastAsia="Cambria"/>
          <w:lang w:eastAsia="en-US"/>
        </w:rPr>
        <w:t xml:space="preserve"> le Conseil des créateurs de mode du Québec </w:t>
      </w:r>
      <w:r w:rsidR="00617CCA" w:rsidRPr="00EB5E38">
        <w:rPr>
          <w:rFonts w:eastAsia="Cambria"/>
          <w:lang w:eastAsia="en-US"/>
        </w:rPr>
        <w:t>(</w:t>
      </w:r>
      <w:r w:rsidR="00617CCA" w:rsidRPr="00EB5E38">
        <w:rPr>
          <w:lang w:val="fr-FR"/>
        </w:rPr>
        <w:t>CCMQ</w:t>
      </w:r>
      <w:r w:rsidR="00617CCA" w:rsidRPr="00EB5E38">
        <w:rPr>
          <w:vertAlign w:val="subscript"/>
          <w:lang w:val="fr-FR"/>
        </w:rPr>
        <w:t>1</w:t>
      </w:r>
      <w:r w:rsidR="00617CCA" w:rsidRPr="00EB5E38">
        <w:rPr>
          <w:lang w:val="fr-FR"/>
        </w:rPr>
        <w:t>, 2010)</w:t>
      </w:r>
      <w:r w:rsidRPr="00EB5E38">
        <w:rPr>
          <w:rFonts w:eastAsia="Cambria"/>
          <w:lang w:eastAsia="en-US"/>
        </w:rPr>
        <w:t xml:space="preserve">. </w:t>
      </w:r>
      <w:r w:rsidRPr="00EB5E38">
        <w:t>Alors que des tables de concertation se sont créées, que des groupes se sont défaits, la dernière décennie est marquée par une intensification des activités du milieu de la mode de Montréal, et cette décennie est accompagnée, comme nous l</w:t>
      </w:r>
      <w:r w:rsidR="00DD5E32">
        <w:t>’</w:t>
      </w:r>
      <w:r w:rsidRPr="00EB5E38">
        <w:t>avons vu, d</w:t>
      </w:r>
      <w:r w:rsidR="00DD5E32">
        <w:t>’</w:t>
      </w:r>
      <w:r w:rsidRPr="00EB5E38">
        <w:t xml:space="preserve">une volonté politique de définir la </w:t>
      </w:r>
      <w:r w:rsidR="009B33BA">
        <w:t>ville</w:t>
      </w:r>
      <w:r w:rsidRPr="00EB5E38">
        <w:t xml:space="preserve"> culturelle de demain, volonté que nous développerons dans la troisième section du chapitre. Désormais, le secteur local de la mode s</w:t>
      </w:r>
      <w:r w:rsidR="00DD5E32">
        <w:t>’</w:t>
      </w:r>
      <w:r w:rsidRPr="00EB5E38">
        <w:t>impose comme un secteur porteur pour la visibilité du talent de ses créateurs et la réputation de la Ville de mode</w:t>
      </w:r>
      <w:r w:rsidR="00F5233A">
        <w:t>,</w:t>
      </w:r>
      <w:r w:rsidRPr="00EB5E38">
        <w:t xml:space="preserve"> et ce, même dans un contexte de crise de l</w:t>
      </w:r>
      <w:r w:rsidR="00DD5E32">
        <w:t>’</w:t>
      </w:r>
      <w:r w:rsidRPr="00EB5E38">
        <w:t>industrie du vêtement et de la mode. Le cinquième regroupement utilise sciemment l</w:t>
      </w:r>
      <w:r w:rsidR="00DD5E32">
        <w:t>’</w:t>
      </w:r>
      <w:r w:rsidRPr="00EB5E38">
        <w:t xml:space="preserve">expression </w:t>
      </w:r>
      <w:r w:rsidR="00756A20" w:rsidRPr="00EB5E38">
        <w:t>« </w:t>
      </w:r>
      <w:r w:rsidRPr="00EB5E38">
        <w:t>créateurs de mode</w:t>
      </w:r>
      <w:r w:rsidR="00756A20" w:rsidRPr="00EB5E38">
        <w:t> »</w:t>
      </w:r>
      <w:r w:rsidRPr="00EB5E38">
        <w:t xml:space="preserve"> pour insister sur la nature créative du métier. Ce regroupement a pour première directrice la designer Anne de Shalla. Sur sa page du réseau social Facebook, le Conseil des créateurs de mode du Québec se présente ainsi</w:t>
      </w:r>
      <w:r w:rsidR="00756A20" w:rsidRPr="00EB5E38">
        <w:t> :</w:t>
      </w:r>
    </w:p>
    <w:p w14:paraId="5EB1B54B" w14:textId="77777777" w:rsidR="003A294A" w:rsidRPr="00EB5E38" w:rsidRDefault="003A294A" w:rsidP="003A294A">
      <w:pPr>
        <w:ind w:left="708"/>
        <w:rPr>
          <w:rFonts w:ascii="Times" w:eastAsia="Cambria" w:hAnsi="Times"/>
          <w:iCs/>
          <w:color w:val="000000"/>
        </w:rPr>
      </w:pPr>
    </w:p>
    <w:p w14:paraId="6284F109" w14:textId="77777777" w:rsidR="003A294A" w:rsidRPr="00EB5E38" w:rsidRDefault="003A294A" w:rsidP="003A294A">
      <w:pPr>
        <w:pStyle w:val="CI"/>
        <w:rPr>
          <w:rFonts w:eastAsia="Cambria"/>
          <w:iCs/>
          <w:szCs w:val="22"/>
        </w:rPr>
      </w:pPr>
      <w:r w:rsidRPr="00EB5E38">
        <w:rPr>
          <w:rFonts w:eastAsia="Cambria"/>
          <w:iCs/>
          <w:szCs w:val="22"/>
        </w:rPr>
        <w:t>Le CCMQ se donne pour mission de rassembler le plus largement possible, afin de défendre et de promouvoir d</w:t>
      </w:r>
      <w:r w:rsidR="00DD5E32">
        <w:rPr>
          <w:rFonts w:eastAsia="Cambria"/>
          <w:iCs/>
          <w:szCs w:val="22"/>
        </w:rPr>
        <w:t>’</w:t>
      </w:r>
      <w:r w:rsidRPr="00EB5E38">
        <w:rPr>
          <w:rFonts w:eastAsia="Cambria"/>
          <w:iCs/>
          <w:szCs w:val="22"/>
        </w:rPr>
        <w:t>une seule voix les intérêts des créateurs de mode québécois auprès des instances politiques et économiques.</w:t>
      </w:r>
    </w:p>
    <w:p w14:paraId="211FCA9A" w14:textId="77777777" w:rsidR="003A294A" w:rsidRPr="00EB5E38" w:rsidRDefault="003A294A" w:rsidP="003A294A">
      <w:pPr>
        <w:pStyle w:val="CI"/>
        <w:rPr>
          <w:rFonts w:eastAsia="Cambria"/>
          <w:iCs/>
          <w:szCs w:val="22"/>
        </w:rPr>
      </w:pPr>
      <w:r w:rsidRPr="00EB5E38">
        <w:rPr>
          <w:rFonts w:eastAsia="Cambria"/>
          <w:iCs/>
          <w:szCs w:val="22"/>
        </w:rPr>
        <w:t>Le</w:t>
      </w:r>
      <w:r w:rsidRPr="00613E45">
        <w:rPr>
          <w:rFonts w:eastAsia="Cambria"/>
          <w:spacing w:val="-10"/>
          <w:szCs w:val="22"/>
        </w:rPr>
        <w:t xml:space="preserve"> </w:t>
      </w:r>
      <w:r w:rsidRPr="00EB5E38">
        <w:rPr>
          <w:rFonts w:eastAsia="Cambria"/>
          <w:iCs/>
          <w:szCs w:val="22"/>
        </w:rPr>
        <w:t>CCMQ</w:t>
      </w:r>
      <w:r w:rsidRPr="00613E45">
        <w:rPr>
          <w:rFonts w:eastAsia="Cambria"/>
          <w:spacing w:val="-10"/>
          <w:szCs w:val="22"/>
        </w:rPr>
        <w:t xml:space="preserve"> </w:t>
      </w:r>
      <w:r w:rsidRPr="00EB5E38">
        <w:rPr>
          <w:rFonts w:eastAsia="Cambria"/>
          <w:iCs/>
          <w:szCs w:val="22"/>
        </w:rPr>
        <w:t>a</w:t>
      </w:r>
      <w:r w:rsidRPr="00613E45">
        <w:rPr>
          <w:rFonts w:eastAsia="Cambria"/>
          <w:spacing w:val="-10"/>
          <w:szCs w:val="22"/>
        </w:rPr>
        <w:t xml:space="preserve"> </w:t>
      </w:r>
      <w:r w:rsidRPr="00EB5E38">
        <w:rPr>
          <w:rFonts w:eastAsia="Cambria"/>
          <w:iCs/>
          <w:szCs w:val="22"/>
        </w:rPr>
        <w:t>aussi</w:t>
      </w:r>
      <w:r w:rsidRPr="00613E45">
        <w:rPr>
          <w:rFonts w:eastAsia="Cambria"/>
          <w:spacing w:val="-10"/>
          <w:szCs w:val="22"/>
        </w:rPr>
        <w:t xml:space="preserve"> </w:t>
      </w:r>
      <w:r w:rsidRPr="00EB5E38">
        <w:rPr>
          <w:rFonts w:eastAsia="Cambria"/>
          <w:iCs/>
          <w:szCs w:val="22"/>
        </w:rPr>
        <w:t>pour</w:t>
      </w:r>
      <w:r w:rsidRPr="00613E45">
        <w:rPr>
          <w:rFonts w:eastAsia="Cambria"/>
          <w:spacing w:val="-10"/>
          <w:szCs w:val="22"/>
        </w:rPr>
        <w:t xml:space="preserve"> </w:t>
      </w:r>
      <w:r w:rsidRPr="00EB5E38">
        <w:rPr>
          <w:rFonts w:eastAsia="Cambria"/>
          <w:iCs/>
          <w:szCs w:val="22"/>
        </w:rPr>
        <w:t>objectif</w:t>
      </w:r>
      <w:r w:rsidRPr="00613E45">
        <w:rPr>
          <w:rFonts w:eastAsia="Cambria"/>
          <w:spacing w:val="-10"/>
          <w:szCs w:val="22"/>
        </w:rPr>
        <w:t xml:space="preserve"> </w:t>
      </w:r>
      <w:r w:rsidRPr="00EB5E38">
        <w:rPr>
          <w:rFonts w:eastAsia="Cambria"/>
          <w:iCs/>
          <w:szCs w:val="22"/>
        </w:rPr>
        <w:t>prioritaire</w:t>
      </w:r>
      <w:r w:rsidRPr="00613E45">
        <w:rPr>
          <w:rFonts w:eastAsia="Cambria"/>
          <w:spacing w:val="-10"/>
          <w:szCs w:val="22"/>
        </w:rPr>
        <w:t xml:space="preserve"> </w:t>
      </w:r>
      <w:r w:rsidRPr="00EB5E38">
        <w:rPr>
          <w:rFonts w:eastAsia="Cambria"/>
          <w:iCs/>
          <w:szCs w:val="22"/>
        </w:rPr>
        <w:t>d</w:t>
      </w:r>
      <w:r w:rsidR="00DD5E32">
        <w:rPr>
          <w:rFonts w:eastAsia="Cambria"/>
          <w:iCs/>
          <w:szCs w:val="22"/>
        </w:rPr>
        <w:t>’</w:t>
      </w:r>
      <w:r w:rsidRPr="00EB5E38">
        <w:rPr>
          <w:rFonts w:eastAsia="Cambria"/>
          <w:iCs/>
          <w:szCs w:val="22"/>
        </w:rPr>
        <w:t>accompagner</w:t>
      </w:r>
      <w:r w:rsidRPr="00613E45">
        <w:rPr>
          <w:rFonts w:eastAsia="Cambria"/>
          <w:spacing w:val="-10"/>
          <w:szCs w:val="22"/>
        </w:rPr>
        <w:t xml:space="preserve"> </w:t>
      </w:r>
      <w:r w:rsidRPr="00EB5E38">
        <w:rPr>
          <w:rFonts w:eastAsia="Cambria"/>
          <w:iCs/>
          <w:szCs w:val="22"/>
        </w:rPr>
        <w:t>et</w:t>
      </w:r>
      <w:r w:rsidRPr="00613E45">
        <w:rPr>
          <w:rFonts w:eastAsia="Cambria"/>
          <w:spacing w:val="-10"/>
          <w:szCs w:val="22"/>
        </w:rPr>
        <w:t xml:space="preserve"> </w:t>
      </w:r>
      <w:r w:rsidRPr="00EB5E38">
        <w:rPr>
          <w:rFonts w:eastAsia="Cambria"/>
          <w:iCs/>
          <w:szCs w:val="22"/>
        </w:rPr>
        <w:t>de</w:t>
      </w:r>
      <w:r w:rsidRPr="00613E45">
        <w:rPr>
          <w:rFonts w:eastAsia="Cambria"/>
          <w:spacing w:val="-10"/>
          <w:szCs w:val="22"/>
        </w:rPr>
        <w:t xml:space="preserve"> </w:t>
      </w:r>
      <w:r w:rsidRPr="00EB5E38">
        <w:rPr>
          <w:rFonts w:eastAsia="Cambria"/>
          <w:iCs/>
          <w:szCs w:val="22"/>
        </w:rPr>
        <w:t>soutenir</w:t>
      </w:r>
      <w:r w:rsidRPr="00613E45">
        <w:rPr>
          <w:rFonts w:eastAsia="Cambria"/>
          <w:spacing w:val="-10"/>
          <w:szCs w:val="22"/>
        </w:rPr>
        <w:t xml:space="preserve"> </w:t>
      </w:r>
      <w:r w:rsidRPr="00EB5E38">
        <w:rPr>
          <w:rFonts w:eastAsia="Cambria"/>
          <w:iCs/>
          <w:szCs w:val="22"/>
        </w:rPr>
        <w:t>les</w:t>
      </w:r>
      <w:r w:rsidRPr="00613E45">
        <w:rPr>
          <w:rFonts w:eastAsia="Cambria"/>
          <w:spacing w:val="-10"/>
          <w:szCs w:val="22"/>
        </w:rPr>
        <w:t xml:space="preserve"> </w:t>
      </w:r>
      <w:r w:rsidRPr="00EB5E38">
        <w:rPr>
          <w:rFonts w:eastAsia="Cambria"/>
          <w:iCs/>
          <w:szCs w:val="22"/>
        </w:rPr>
        <w:t>talents</w:t>
      </w:r>
      <w:r w:rsidRPr="00613E45">
        <w:rPr>
          <w:rFonts w:eastAsia="Cambria"/>
          <w:spacing w:val="-10"/>
          <w:szCs w:val="22"/>
        </w:rPr>
        <w:t xml:space="preserve"> </w:t>
      </w:r>
      <w:r w:rsidRPr="00EB5E38">
        <w:rPr>
          <w:rFonts w:eastAsia="Cambria"/>
          <w:iCs/>
          <w:szCs w:val="22"/>
        </w:rPr>
        <w:t>de</w:t>
      </w:r>
      <w:r w:rsidRPr="00613E45">
        <w:rPr>
          <w:rFonts w:eastAsia="Cambria"/>
          <w:spacing w:val="-10"/>
          <w:szCs w:val="22"/>
        </w:rPr>
        <w:t xml:space="preserve"> </w:t>
      </w:r>
      <w:r w:rsidRPr="00EB5E38">
        <w:rPr>
          <w:rFonts w:eastAsia="Cambria"/>
          <w:iCs/>
          <w:szCs w:val="22"/>
        </w:rPr>
        <w:t>la</w:t>
      </w:r>
      <w:r w:rsidRPr="00613E45">
        <w:rPr>
          <w:rFonts w:eastAsia="Cambria"/>
          <w:spacing w:val="-10"/>
          <w:szCs w:val="22"/>
        </w:rPr>
        <w:t xml:space="preserve"> </w:t>
      </w:r>
      <w:r w:rsidRPr="00EB5E38">
        <w:rPr>
          <w:rFonts w:eastAsia="Cambria"/>
          <w:iCs/>
          <w:szCs w:val="22"/>
        </w:rPr>
        <w:t>relève</w:t>
      </w:r>
      <w:r w:rsidRPr="00613E45">
        <w:rPr>
          <w:rFonts w:eastAsia="Cambria"/>
          <w:spacing w:val="-10"/>
          <w:szCs w:val="22"/>
        </w:rPr>
        <w:t xml:space="preserve"> </w:t>
      </w:r>
      <w:r w:rsidRPr="00EB5E38">
        <w:rPr>
          <w:rFonts w:eastAsia="Cambria"/>
          <w:iCs/>
          <w:szCs w:val="22"/>
        </w:rPr>
        <w:t>dans</w:t>
      </w:r>
      <w:r w:rsidRPr="00613E45">
        <w:rPr>
          <w:rFonts w:eastAsia="Cambria"/>
          <w:spacing w:val="-10"/>
          <w:szCs w:val="22"/>
        </w:rPr>
        <w:t xml:space="preserve"> </w:t>
      </w:r>
      <w:r w:rsidRPr="00EB5E38">
        <w:rPr>
          <w:rFonts w:eastAsia="Cambria"/>
          <w:iCs/>
          <w:szCs w:val="22"/>
        </w:rPr>
        <w:t>leur</w:t>
      </w:r>
      <w:r w:rsidRPr="00613E45">
        <w:rPr>
          <w:rFonts w:eastAsia="Cambria"/>
          <w:spacing w:val="-10"/>
          <w:szCs w:val="22"/>
        </w:rPr>
        <w:t xml:space="preserve"> </w:t>
      </w:r>
      <w:r w:rsidRPr="00EB5E38">
        <w:rPr>
          <w:rFonts w:eastAsia="Cambria"/>
          <w:iCs/>
          <w:szCs w:val="22"/>
        </w:rPr>
        <w:t>essor.</w:t>
      </w:r>
      <w:r w:rsidRPr="00613E45">
        <w:rPr>
          <w:rFonts w:eastAsia="Cambria"/>
          <w:spacing w:val="-10"/>
          <w:szCs w:val="22"/>
        </w:rPr>
        <w:t xml:space="preserve"> </w:t>
      </w:r>
      <w:r w:rsidRPr="00EB5E38">
        <w:rPr>
          <w:rFonts w:eastAsia="Cambria"/>
          <w:iCs/>
          <w:szCs w:val="22"/>
        </w:rPr>
        <w:t>Les</w:t>
      </w:r>
      <w:r w:rsidRPr="00613E45">
        <w:rPr>
          <w:rFonts w:eastAsia="Cambria"/>
          <w:spacing w:val="-10"/>
          <w:szCs w:val="22"/>
        </w:rPr>
        <w:t xml:space="preserve"> </w:t>
      </w:r>
      <w:r w:rsidRPr="00EB5E38">
        <w:rPr>
          <w:rFonts w:eastAsia="Cambria"/>
          <w:iCs/>
          <w:szCs w:val="22"/>
        </w:rPr>
        <w:t>créateurs</w:t>
      </w:r>
      <w:r w:rsidRPr="00613E45">
        <w:rPr>
          <w:rFonts w:eastAsia="Cambria"/>
          <w:spacing w:val="-10"/>
          <w:szCs w:val="22"/>
        </w:rPr>
        <w:t xml:space="preserve"> </w:t>
      </w:r>
      <w:r w:rsidRPr="00EB5E38">
        <w:rPr>
          <w:rFonts w:eastAsia="Cambria"/>
          <w:iCs/>
          <w:szCs w:val="22"/>
        </w:rPr>
        <w:t>émergents</w:t>
      </w:r>
      <w:r w:rsidRPr="00613E45">
        <w:rPr>
          <w:rFonts w:eastAsia="Cambria"/>
          <w:spacing w:val="-10"/>
          <w:szCs w:val="22"/>
        </w:rPr>
        <w:t xml:space="preserve"> </w:t>
      </w:r>
      <w:r w:rsidRPr="00EB5E38">
        <w:rPr>
          <w:rFonts w:eastAsia="Cambria"/>
          <w:iCs/>
          <w:szCs w:val="22"/>
        </w:rPr>
        <w:t>devraient</w:t>
      </w:r>
      <w:r w:rsidRPr="00613E45">
        <w:rPr>
          <w:rFonts w:eastAsia="Cambria"/>
          <w:spacing w:val="-10"/>
          <w:szCs w:val="22"/>
        </w:rPr>
        <w:t xml:space="preserve"> </w:t>
      </w:r>
      <w:r w:rsidRPr="00EB5E38">
        <w:rPr>
          <w:rFonts w:eastAsia="Cambria"/>
          <w:iCs/>
          <w:szCs w:val="22"/>
        </w:rPr>
        <w:t>ainsi</w:t>
      </w:r>
      <w:r w:rsidRPr="00613E45">
        <w:rPr>
          <w:rFonts w:eastAsia="Cambria"/>
          <w:spacing w:val="-10"/>
          <w:szCs w:val="22"/>
        </w:rPr>
        <w:t xml:space="preserve"> </w:t>
      </w:r>
      <w:r w:rsidRPr="00EB5E38">
        <w:rPr>
          <w:rFonts w:eastAsia="Cambria"/>
          <w:iCs/>
          <w:szCs w:val="22"/>
        </w:rPr>
        <w:t>bénéficier</w:t>
      </w:r>
      <w:r w:rsidRPr="00613E45">
        <w:rPr>
          <w:rFonts w:eastAsia="Cambria"/>
          <w:spacing w:val="-10"/>
          <w:szCs w:val="22"/>
        </w:rPr>
        <w:t xml:space="preserve"> </w:t>
      </w:r>
      <w:r w:rsidRPr="00EB5E38">
        <w:rPr>
          <w:rFonts w:eastAsia="Cambria"/>
          <w:iCs/>
          <w:szCs w:val="22"/>
        </w:rPr>
        <w:t>des</w:t>
      </w:r>
      <w:r w:rsidRPr="00613E45">
        <w:rPr>
          <w:rFonts w:eastAsia="Cambria"/>
          <w:spacing w:val="-10"/>
          <w:szCs w:val="22"/>
        </w:rPr>
        <w:t xml:space="preserve"> </w:t>
      </w:r>
      <w:r w:rsidRPr="00EB5E38">
        <w:rPr>
          <w:rFonts w:eastAsia="Cambria"/>
          <w:iCs/>
          <w:szCs w:val="22"/>
        </w:rPr>
        <w:t>conseils</w:t>
      </w:r>
      <w:r w:rsidRPr="00613E45">
        <w:rPr>
          <w:rFonts w:eastAsia="Cambria"/>
          <w:spacing w:val="-10"/>
          <w:szCs w:val="22"/>
        </w:rPr>
        <w:t xml:space="preserve"> </w:t>
      </w:r>
      <w:r w:rsidRPr="00EB5E38">
        <w:rPr>
          <w:rFonts w:eastAsia="Cambria"/>
          <w:iCs/>
          <w:szCs w:val="22"/>
        </w:rPr>
        <w:t>et</w:t>
      </w:r>
      <w:r w:rsidRPr="00613E45">
        <w:rPr>
          <w:rFonts w:eastAsia="Cambria"/>
          <w:spacing w:val="-10"/>
          <w:szCs w:val="22"/>
        </w:rPr>
        <w:t xml:space="preserve"> </w:t>
      </w:r>
      <w:r w:rsidRPr="00EB5E38">
        <w:rPr>
          <w:rFonts w:eastAsia="Cambria"/>
          <w:iCs/>
          <w:szCs w:val="22"/>
        </w:rPr>
        <w:t>de</w:t>
      </w:r>
      <w:r w:rsidRPr="00613E45">
        <w:rPr>
          <w:rFonts w:eastAsia="Cambria"/>
          <w:spacing w:val="-10"/>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expérience</w:t>
      </w:r>
      <w:r w:rsidRPr="00613E45">
        <w:rPr>
          <w:rFonts w:eastAsia="Cambria"/>
          <w:spacing w:val="-10"/>
          <w:szCs w:val="22"/>
        </w:rPr>
        <w:t xml:space="preserve"> </w:t>
      </w:r>
      <w:r w:rsidRPr="00EB5E38">
        <w:rPr>
          <w:rFonts w:eastAsia="Cambria"/>
          <w:iCs/>
          <w:szCs w:val="22"/>
        </w:rPr>
        <w:t>de</w:t>
      </w:r>
      <w:r w:rsidRPr="00613E45">
        <w:rPr>
          <w:rFonts w:eastAsia="Cambria"/>
          <w:spacing w:val="-10"/>
          <w:szCs w:val="22"/>
        </w:rPr>
        <w:t xml:space="preserve"> </w:t>
      </w:r>
      <w:r w:rsidRPr="00EB5E38">
        <w:rPr>
          <w:rFonts w:eastAsia="Cambria"/>
          <w:iCs/>
          <w:szCs w:val="22"/>
        </w:rPr>
        <w:t>ceux</w:t>
      </w:r>
      <w:r w:rsidRPr="00613E45">
        <w:rPr>
          <w:rFonts w:eastAsia="Cambria"/>
          <w:spacing w:val="-10"/>
          <w:szCs w:val="22"/>
        </w:rPr>
        <w:t xml:space="preserve"> </w:t>
      </w:r>
      <w:r w:rsidRPr="00EB5E38">
        <w:rPr>
          <w:rFonts w:eastAsia="Cambria"/>
          <w:iCs/>
          <w:szCs w:val="22"/>
        </w:rPr>
        <w:t>qui</w:t>
      </w:r>
      <w:r w:rsidRPr="00613E45">
        <w:rPr>
          <w:rFonts w:eastAsia="Cambria"/>
          <w:spacing w:val="-10"/>
          <w:szCs w:val="22"/>
        </w:rPr>
        <w:t xml:space="preserve"> </w:t>
      </w:r>
      <w:r w:rsidRPr="00EB5E38">
        <w:rPr>
          <w:rFonts w:eastAsia="Cambria"/>
          <w:iCs/>
          <w:szCs w:val="22"/>
        </w:rPr>
        <w:t>ont</w:t>
      </w:r>
      <w:r w:rsidRPr="00613E45">
        <w:rPr>
          <w:rFonts w:eastAsia="Cambria"/>
          <w:spacing w:val="-10"/>
          <w:szCs w:val="22"/>
        </w:rPr>
        <w:t xml:space="preserve"> </w:t>
      </w:r>
      <w:r w:rsidRPr="00EB5E38">
        <w:rPr>
          <w:rFonts w:eastAsia="Cambria"/>
          <w:iCs/>
          <w:szCs w:val="22"/>
        </w:rPr>
        <w:t>ouvert</w:t>
      </w:r>
      <w:r w:rsidRPr="00613E45">
        <w:rPr>
          <w:rFonts w:eastAsia="Cambria"/>
          <w:spacing w:val="-10"/>
          <w:szCs w:val="22"/>
        </w:rPr>
        <w:t xml:space="preserve"> </w:t>
      </w:r>
      <w:r w:rsidRPr="00EB5E38">
        <w:rPr>
          <w:rFonts w:eastAsia="Cambria"/>
          <w:iCs/>
          <w:szCs w:val="22"/>
        </w:rPr>
        <w:t>la</w:t>
      </w:r>
      <w:r w:rsidRPr="00613E45">
        <w:rPr>
          <w:rFonts w:eastAsia="Cambria"/>
          <w:spacing w:val="-10"/>
          <w:szCs w:val="22"/>
        </w:rPr>
        <w:t xml:space="preserve"> </w:t>
      </w:r>
      <w:r w:rsidRPr="00EB5E38">
        <w:rPr>
          <w:rFonts w:eastAsia="Cambria"/>
          <w:iCs/>
          <w:szCs w:val="22"/>
        </w:rPr>
        <w:t>voie,</w:t>
      </w:r>
      <w:r w:rsidRPr="00613E45">
        <w:rPr>
          <w:rFonts w:eastAsia="Cambria"/>
          <w:spacing w:val="-10"/>
          <w:szCs w:val="22"/>
        </w:rPr>
        <w:t xml:space="preserve"> </w:t>
      </w:r>
      <w:r w:rsidRPr="00EB5E38">
        <w:rPr>
          <w:rFonts w:eastAsia="Cambria"/>
          <w:iCs/>
          <w:szCs w:val="22"/>
        </w:rPr>
        <w:t>et</w:t>
      </w:r>
      <w:r w:rsidRPr="00613E45">
        <w:rPr>
          <w:rFonts w:eastAsia="Cambria"/>
          <w:spacing w:val="-10"/>
          <w:szCs w:val="22"/>
        </w:rPr>
        <w:t xml:space="preserve"> </w:t>
      </w:r>
      <w:r w:rsidRPr="00EB5E38">
        <w:rPr>
          <w:rFonts w:eastAsia="Cambria"/>
          <w:iCs/>
          <w:szCs w:val="22"/>
        </w:rPr>
        <w:t>qui</w:t>
      </w:r>
      <w:r w:rsidRPr="00613E45">
        <w:rPr>
          <w:rFonts w:eastAsia="Cambria"/>
          <w:spacing w:val="-10"/>
          <w:szCs w:val="22"/>
        </w:rPr>
        <w:t xml:space="preserve"> </w:t>
      </w:r>
      <w:r w:rsidRPr="00EB5E38">
        <w:rPr>
          <w:rFonts w:eastAsia="Cambria"/>
          <w:iCs/>
          <w:szCs w:val="22"/>
        </w:rPr>
        <w:t>sont</w:t>
      </w:r>
      <w:r w:rsidRPr="00613E45">
        <w:rPr>
          <w:rFonts w:eastAsia="Cambria"/>
          <w:spacing w:val="-10"/>
          <w:szCs w:val="22"/>
        </w:rPr>
        <w:t xml:space="preserve"> </w:t>
      </w:r>
      <w:r w:rsidRPr="00EB5E38">
        <w:rPr>
          <w:rFonts w:eastAsia="Cambria"/>
          <w:iCs/>
          <w:szCs w:val="22"/>
        </w:rPr>
        <w:t>à</w:t>
      </w:r>
      <w:r w:rsidRPr="00613E45">
        <w:rPr>
          <w:rFonts w:eastAsia="Cambria"/>
          <w:spacing w:val="-10"/>
          <w:szCs w:val="22"/>
        </w:rPr>
        <w:t xml:space="preserve"> </w:t>
      </w:r>
      <w:r w:rsidRPr="00EB5E38">
        <w:rPr>
          <w:rFonts w:eastAsia="Cambria"/>
          <w:iCs/>
          <w:szCs w:val="22"/>
        </w:rPr>
        <w:t>présent</w:t>
      </w:r>
      <w:r w:rsidRPr="00613E45">
        <w:rPr>
          <w:rFonts w:eastAsia="Cambria"/>
          <w:spacing w:val="-10"/>
          <w:szCs w:val="22"/>
        </w:rPr>
        <w:t xml:space="preserve"> </w:t>
      </w:r>
      <w:r w:rsidRPr="00EB5E38">
        <w:rPr>
          <w:rFonts w:eastAsia="Cambria"/>
          <w:iCs/>
          <w:szCs w:val="22"/>
        </w:rPr>
        <w:t>bien</w:t>
      </w:r>
      <w:r w:rsidRPr="00613E45">
        <w:rPr>
          <w:rFonts w:eastAsia="Cambria"/>
          <w:spacing w:val="-10"/>
          <w:szCs w:val="22"/>
        </w:rPr>
        <w:t xml:space="preserve"> </w:t>
      </w:r>
      <w:r w:rsidRPr="00EB5E38">
        <w:rPr>
          <w:rFonts w:eastAsia="Cambria"/>
          <w:iCs/>
          <w:szCs w:val="22"/>
        </w:rPr>
        <w:t>établis.</w:t>
      </w:r>
    </w:p>
    <w:p w14:paraId="5BAC31BD" w14:textId="77777777" w:rsidR="003A294A" w:rsidRPr="00EB5E38" w:rsidRDefault="003A294A" w:rsidP="003A294A">
      <w:pPr>
        <w:pStyle w:val="CI"/>
        <w:rPr>
          <w:rFonts w:eastAsia="Cambria"/>
          <w:iCs/>
          <w:szCs w:val="22"/>
        </w:rPr>
      </w:pPr>
      <w:r w:rsidRPr="00EB5E38">
        <w:rPr>
          <w:rFonts w:eastAsia="Cambria"/>
          <w:iCs/>
          <w:szCs w:val="22"/>
        </w:rPr>
        <w:t>Le CCMQ vise enfin, et de façon beaucoup plus large, à positionner la mode montréalaise et québécoise en développant son image de marque et celle de ses griffes.</w:t>
      </w:r>
    </w:p>
    <w:p w14:paraId="77FCF78C" w14:textId="77777777" w:rsidR="003A294A" w:rsidRPr="00EB5E38" w:rsidRDefault="003A294A" w:rsidP="003A294A">
      <w:pPr>
        <w:pStyle w:val="CI"/>
        <w:rPr>
          <w:rFonts w:eastAsia="Cambria"/>
          <w:iCs/>
          <w:szCs w:val="22"/>
        </w:rPr>
      </w:pPr>
      <w:r w:rsidRPr="00EB5E38">
        <w:rPr>
          <w:rFonts w:eastAsia="Cambria"/>
          <w:iCs/>
          <w:szCs w:val="22"/>
        </w:rPr>
        <w:t>[…] Le Conseil des créateurs de mode du Québec (CCMQ) est l</w:t>
      </w:r>
      <w:r w:rsidR="00DD5E32">
        <w:rPr>
          <w:rFonts w:eastAsia="Cambria"/>
          <w:iCs/>
          <w:szCs w:val="22"/>
        </w:rPr>
        <w:t>’</w:t>
      </w:r>
      <w:r w:rsidRPr="00EB5E38">
        <w:rPr>
          <w:rFonts w:eastAsia="Cambria"/>
          <w:iCs/>
          <w:szCs w:val="22"/>
        </w:rPr>
        <w:t>association professionnelle des designers québécois.</w:t>
      </w:r>
    </w:p>
    <w:p w14:paraId="3EB1B889" w14:textId="08D3E85D" w:rsidR="003A294A" w:rsidRPr="00EB5E38" w:rsidRDefault="003A294A" w:rsidP="003A294A">
      <w:pPr>
        <w:pStyle w:val="CI"/>
        <w:rPr>
          <w:rFonts w:eastAsia="Cambria"/>
          <w:iCs/>
          <w:szCs w:val="22"/>
        </w:rPr>
      </w:pPr>
      <w:r w:rsidRPr="00EB5E38">
        <w:rPr>
          <w:rFonts w:eastAsia="Cambria"/>
          <w:iCs/>
          <w:szCs w:val="22"/>
        </w:rPr>
        <w:t>Le comité exécutif du CCMQ est composé de</w:t>
      </w:r>
      <w:r w:rsidR="00756A20" w:rsidRPr="00EB5E38">
        <w:rPr>
          <w:rFonts w:eastAsia="Cambria"/>
          <w:iCs/>
          <w:szCs w:val="22"/>
        </w:rPr>
        <w:t> :</w:t>
      </w:r>
      <w:r w:rsidRPr="00EB5E38">
        <w:rPr>
          <w:rFonts w:eastAsia="Cambria"/>
          <w:iCs/>
          <w:szCs w:val="22"/>
        </w:rPr>
        <w:t xml:space="preserve"> Anne de Shalla, Yves Jean Lacasse (Envers), Marie Saint Pierre et Evik Asatoorian (Rudsak). Siègent au conseil d</w:t>
      </w:r>
      <w:r w:rsidR="00DD5E32">
        <w:rPr>
          <w:rFonts w:eastAsia="Cambria"/>
          <w:iCs/>
          <w:szCs w:val="22"/>
        </w:rPr>
        <w:t>’</w:t>
      </w:r>
      <w:r w:rsidRPr="00EB5E38">
        <w:rPr>
          <w:rFonts w:eastAsia="Cambria"/>
          <w:iCs/>
          <w:szCs w:val="22"/>
        </w:rPr>
        <w:t>administration</w:t>
      </w:r>
      <w:r w:rsidR="00F3507B">
        <w:rPr>
          <w:rFonts w:eastAsia="Cambria"/>
          <w:iCs/>
          <w:szCs w:val="22"/>
        </w:rPr>
        <w:t> </w:t>
      </w:r>
      <w:r w:rsidR="00756A20" w:rsidRPr="00EB5E38">
        <w:rPr>
          <w:rFonts w:eastAsia="Cambria"/>
          <w:iCs/>
          <w:szCs w:val="22"/>
        </w:rPr>
        <w:t>:</w:t>
      </w:r>
      <w:r w:rsidRPr="00EB5E38">
        <w:rPr>
          <w:rFonts w:eastAsia="Cambria"/>
          <w:iCs/>
          <w:szCs w:val="22"/>
        </w:rPr>
        <w:t xml:space="preserve"> Judith Desjardins (Bodybag), Payam Tavan (Tavan &amp; Mitto), Michel Desjardins, Patrick Forte (Collection Iris) et Joseph Helmer. Le comité aviseur réunit, entre autres, les représentants de Sensation Mode, du LABoratoire créatif, de Vêtement Québec, du Bureau de la mode de la Ville de Montréal et du gouvernement du Québec. Le CCMQ compte une centaine de membres (</w:t>
      </w:r>
      <w:r w:rsidRPr="00EB5E38">
        <w:rPr>
          <w:szCs w:val="22"/>
        </w:rPr>
        <w:t>CCMQ</w:t>
      </w:r>
      <w:r w:rsidRPr="00EB5E38">
        <w:rPr>
          <w:szCs w:val="22"/>
          <w:vertAlign w:val="subscript"/>
        </w:rPr>
        <w:t>2</w:t>
      </w:r>
      <w:r w:rsidRPr="00EB5E38">
        <w:rPr>
          <w:szCs w:val="22"/>
        </w:rPr>
        <w:t>, 2012</w:t>
      </w:r>
      <w:r w:rsidRPr="00EB5E38">
        <w:rPr>
          <w:rFonts w:eastAsia="Cambria"/>
          <w:iCs/>
          <w:szCs w:val="22"/>
        </w:rPr>
        <w:t>).</w:t>
      </w:r>
    </w:p>
    <w:p w14:paraId="43013137" w14:textId="77777777" w:rsidR="003A294A" w:rsidRPr="00EB5E38" w:rsidRDefault="003A294A" w:rsidP="003A294A">
      <w:pPr>
        <w:rPr>
          <w:rFonts w:cs="Lucida Grande"/>
        </w:rPr>
      </w:pPr>
    </w:p>
    <w:p w14:paraId="1FC9F5D5" w14:textId="77777777" w:rsidR="003A294A" w:rsidRPr="00EB5E38" w:rsidRDefault="003A294A" w:rsidP="003A294A">
      <w:pPr>
        <w:rPr>
          <w:rFonts w:cs="Lucida Grande"/>
        </w:rPr>
      </w:pPr>
      <w:r w:rsidRPr="00EB5E38">
        <w:rPr>
          <w:rFonts w:cs="Lucida Grande"/>
        </w:rPr>
        <w:t>Cependant, eu égard aux échecs de collaboration dans un passé récent et à une mauvaise communication entre différents acteurs du milieu, il serait de mise de demeurer prudent quant à l</w:t>
      </w:r>
      <w:r w:rsidR="00DD5E32">
        <w:rPr>
          <w:rFonts w:cs="Lucida Grande"/>
        </w:rPr>
        <w:t>’</w:t>
      </w:r>
      <w:r w:rsidRPr="00EB5E38">
        <w:rPr>
          <w:rFonts w:cs="Lucida Grande"/>
        </w:rPr>
        <w:t>évolution de cette cinquième association.</w:t>
      </w:r>
    </w:p>
    <w:p w14:paraId="21E8A09B" w14:textId="77777777" w:rsidR="003A294A" w:rsidRPr="00EB5E38" w:rsidRDefault="003A294A" w:rsidP="003A294A">
      <w:pPr>
        <w:rPr>
          <w:rFonts w:cs="Lucida Grande"/>
        </w:rPr>
      </w:pPr>
    </w:p>
    <w:p w14:paraId="746624EF" w14:textId="77777777" w:rsidR="003A294A" w:rsidRPr="00EB5E38" w:rsidRDefault="003A294A" w:rsidP="003A294A">
      <w:pPr>
        <w:pStyle w:val="CI"/>
        <w:keepNext/>
        <w:rPr>
          <w:rFonts w:cs="Lucida Grande"/>
          <w:szCs w:val="22"/>
        </w:rPr>
      </w:pPr>
      <w:r w:rsidRPr="00EB5E38">
        <w:rPr>
          <w:rFonts w:cs="Lucida Grande"/>
          <w:szCs w:val="22"/>
        </w:rPr>
        <w:t>28</w:t>
      </w:r>
      <w:r w:rsidR="005B5780">
        <w:rPr>
          <w:rFonts w:cs="Lucida Grande"/>
          <w:szCs w:val="22"/>
        </w:rPr>
        <w:t> </w:t>
      </w:r>
      <w:r w:rsidRPr="00EB5E38">
        <w:rPr>
          <w:rFonts w:cs="Lucida Grande"/>
          <w:szCs w:val="22"/>
        </w:rPr>
        <w:t>octobre 2010</w:t>
      </w:r>
    </w:p>
    <w:p w14:paraId="0DA3E1BC" w14:textId="4AA3865F" w:rsidR="003A294A" w:rsidRPr="00EB5E38" w:rsidRDefault="003A294A" w:rsidP="003A294A">
      <w:pPr>
        <w:pStyle w:val="CI"/>
        <w:rPr>
          <w:rFonts w:eastAsia="Cambria"/>
          <w:iCs/>
          <w:color w:val="000000"/>
          <w:szCs w:val="22"/>
        </w:rPr>
      </w:pPr>
      <w:r w:rsidRPr="00EB5E38">
        <w:rPr>
          <w:rFonts w:eastAsia="Cambria"/>
          <w:iCs/>
          <w:color w:val="000000"/>
          <w:szCs w:val="22"/>
        </w:rPr>
        <w:t>[…]</w:t>
      </w:r>
      <w:r w:rsidRPr="00F60FEE">
        <w:rPr>
          <w:rFonts w:eastAsia="Cambria"/>
          <w:color w:val="000000"/>
          <w:spacing w:val="-10"/>
          <w:szCs w:val="22"/>
        </w:rPr>
        <w:t xml:space="preserve"> </w:t>
      </w:r>
      <w:r w:rsidRPr="00EB5E38">
        <w:rPr>
          <w:rFonts w:eastAsia="Cambria"/>
          <w:iCs/>
          <w:color w:val="000000"/>
          <w:szCs w:val="22"/>
        </w:rPr>
        <w:t>Avec</w:t>
      </w:r>
      <w:r w:rsidRPr="00F60FEE">
        <w:rPr>
          <w:rFonts w:eastAsia="Cambria"/>
          <w:color w:val="000000"/>
          <w:spacing w:val="-10"/>
          <w:szCs w:val="22"/>
        </w:rPr>
        <w:t xml:space="preserve"> </w:t>
      </w:r>
      <w:r w:rsidRPr="00EB5E38">
        <w:rPr>
          <w:rFonts w:eastAsia="Cambria"/>
          <w:iCs/>
          <w:color w:val="000000"/>
          <w:szCs w:val="22"/>
        </w:rPr>
        <w:t>un</w:t>
      </w:r>
      <w:r w:rsidRPr="00F60FEE">
        <w:rPr>
          <w:rFonts w:eastAsia="Cambria"/>
          <w:color w:val="000000"/>
          <w:spacing w:val="-10"/>
          <w:szCs w:val="22"/>
        </w:rPr>
        <w:t xml:space="preserve"> </w:t>
      </w:r>
      <w:r w:rsidRPr="00EB5E38">
        <w:rPr>
          <w:rFonts w:eastAsia="Cambria"/>
          <w:iCs/>
          <w:color w:val="000000"/>
          <w:szCs w:val="22"/>
        </w:rPr>
        <w:t>peu</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chance</w:t>
      </w:r>
      <w:r w:rsidRPr="00F60FEE">
        <w:rPr>
          <w:rFonts w:eastAsia="Cambria"/>
          <w:color w:val="000000"/>
          <w:spacing w:val="-10"/>
          <w:szCs w:val="22"/>
        </w:rPr>
        <w:t xml:space="preserve"> </w:t>
      </w:r>
      <w:r w:rsidRPr="00EB5E38">
        <w:rPr>
          <w:rFonts w:eastAsia="Cambria"/>
          <w:iCs/>
          <w:color w:val="000000"/>
          <w:szCs w:val="22"/>
        </w:rPr>
        <w:t>et</w:t>
      </w:r>
      <w:r w:rsidRPr="00F60FEE">
        <w:rPr>
          <w:rFonts w:eastAsia="Cambria"/>
          <w:color w:val="000000"/>
          <w:spacing w:val="-10"/>
          <w:szCs w:val="22"/>
        </w:rPr>
        <w:t xml:space="preserve"> </w:t>
      </w:r>
      <w:r w:rsidRPr="00EB5E38">
        <w:rPr>
          <w:rFonts w:eastAsia="Cambria"/>
          <w:iCs/>
          <w:color w:val="000000"/>
          <w:szCs w:val="22"/>
        </w:rPr>
        <w:t>beaucoup</w:t>
      </w:r>
      <w:r w:rsidRPr="00F60FEE">
        <w:rPr>
          <w:rFonts w:eastAsia="Cambria"/>
          <w:color w:val="000000"/>
          <w:spacing w:val="-10"/>
          <w:szCs w:val="22"/>
        </w:rPr>
        <w:t xml:space="preserve"> </w:t>
      </w:r>
      <w:r w:rsidRPr="00EB5E38">
        <w:rPr>
          <w:rFonts w:eastAsia="Cambria"/>
          <w:iCs/>
          <w:color w:val="000000"/>
          <w:szCs w:val="22"/>
        </w:rPr>
        <w:t>d</w:t>
      </w:r>
      <w:r w:rsidR="00DD5E32">
        <w:rPr>
          <w:rFonts w:eastAsia="Cambria"/>
          <w:iCs/>
          <w:color w:val="000000"/>
          <w:szCs w:val="22"/>
        </w:rPr>
        <w:t>’</w:t>
      </w:r>
      <w:r w:rsidRPr="00EB5E38">
        <w:rPr>
          <w:rFonts w:eastAsia="Cambria"/>
          <w:iCs/>
          <w:color w:val="000000"/>
          <w:szCs w:val="22"/>
        </w:rPr>
        <w:t>efforts,</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années</w:t>
      </w:r>
      <w:r w:rsidRPr="00F60FEE">
        <w:rPr>
          <w:rFonts w:eastAsia="Cambria"/>
          <w:color w:val="000000"/>
          <w:spacing w:val="-10"/>
          <w:szCs w:val="22"/>
        </w:rPr>
        <w:t xml:space="preserve"> </w:t>
      </w:r>
      <w:r w:rsidRPr="00EB5E38">
        <w:rPr>
          <w:rFonts w:eastAsia="Cambria"/>
          <w:iCs/>
          <w:color w:val="000000"/>
          <w:szCs w:val="22"/>
        </w:rPr>
        <w:t>2010</w:t>
      </w:r>
      <w:r w:rsidRPr="00F60FEE">
        <w:rPr>
          <w:rFonts w:eastAsia="Cambria"/>
          <w:color w:val="000000"/>
          <w:spacing w:val="-10"/>
          <w:szCs w:val="22"/>
        </w:rPr>
        <w:t xml:space="preserve"> </w:t>
      </w:r>
      <w:r w:rsidRPr="00EB5E38">
        <w:rPr>
          <w:rFonts w:eastAsia="Cambria"/>
          <w:iCs/>
          <w:color w:val="000000"/>
          <w:szCs w:val="22"/>
        </w:rPr>
        <w:t>seront</w:t>
      </w:r>
      <w:r w:rsidRPr="00F60FEE">
        <w:rPr>
          <w:rFonts w:eastAsia="Cambria"/>
          <w:color w:val="000000"/>
          <w:spacing w:val="-10"/>
          <w:szCs w:val="22"/>
        </w:rPr>
        <w:t xml:space="preserve"> </w:t>
      </w:r>
      <w:r w:rsidRPr="00EB5E38">
        <w:rPr>
          <w:rFonts w:eastAsia="Cambria"/>
          <w:iCs/>
          <w:color w:val="000000"/>
          <w:szCs w:val="22"/>
        </w:rPr>
        <w:t>certainement</w:t>
      </w:r>
      <w:r w:rsidRPr="00F60FEE">
        <w:rPr>
          <w:rFonts w:eastAsia="Cambria"/>
          <w:color w:val="000000"/>
          <w:spacing w:val="-10"/>
          <w:szCs w:val="22"/>
        </w:rPr>
        <w:t xml:space="preserve"> </w:t>
      </w:r>
      <w:r w:rsidRPr="00EB5E38">
        <w:rPr>
          <w:rFonts w:eastAsia="Cambria"/>
          <w:iCs/>
          <w:color w:val="000000"/>
          <w:szCs w:val="22"/>
        </w:rPr>
        <w:t>celles</w:t>
      </w:r>
      <w:r w:rsidRPr="00F60FEE">
        <w:rPr>
          <w:rFonts w:eastAsia="Cambria"/>
          <w:color w:val="000000"/>
          <w:spacing w:val="-10"/>
          <w:szCs w:val="22"/>
        </w:rPr>
        <w:t xml:space="preserve"> </w:t>
      </w:r>
      <w:r w:rsidRPr="00EB5E38">
        <w:rPr>
          <w:rFonts w:eastAsia="Cambria"/>
          <w:iCs/>
          <w:color w:val="000000"/>
          <w:szCs w:val="22"/>
        </w:rPr>
        <w:t>qui</w:t>
      </w:r>
      <w:r w:rsidRPr="00F60FEE">
        <w:rPr>
          <w:rFonts w:eastAsia="Cambria"/>
          <w:color w:val="000000"/>
          <w:spacing w:val="-10"/>
          <w:szCs w:val="22"/>
        </w:rPr>
        <w:t xml:space="preserve"> </w:t>
      </w:r>
      <w:r w:rsidRPr="00EB5E38">
        <w:rPr>
          <w:rFonts w:eastAsia="Cambria"/>
          <w:iCs/>
          <w:color w:val="000000"/>
          <w:szCs w:val="22"/>
        </w:rPr>
        <w:t>verront</w:t>
      </w:r>
      <w:r w:rsidRPr="00F60FEE">
        <w:rPr>
          <w:rFonts w:eastAsia="Cambria"/>
          <w:color w:val="000000"/>
          <w:spacing w:val="-10"/>
          <w:szCs w:val="22"/>
        </w:rPr>
        <w:t xml:space="preserve"> </w:t>
      </w:r>
      <w:r w:rsidRPr="00EB5E38">
        <w:rPr>
          <w:rFonts w:eastAsia="Cambria"/>
          <w:iCs/>
          <w:color w:val="000000"/>
          <w:szCs w:val="22"/>
        </w:rPr>
        <w:t>le</w:t>
      </w:r>
      <w:r w:rsidRPr="00F60FEE">
        <w:rPr>
          <w:rFonts w:eastAsia="Cambria"/>
          <w:color w:val="000000"/>
          <w:spacing w:val="-10"/>
          <w:szCs w:val="22"/>
        </w:rPr>
        <w:t xml:space="preserve"> </w:t>
      </w:r>
      <w:r w:rsidRPr="00EB5E38">
        <w:rPr>
          <w:rFonts w:eastAsia="Cambria"/>
          <w:iCs/>
          <w:color w:val="000000"/>
          <w:szCs w:val="22"/>
        </w:rPr>
        <w:t>Québec</w:t>
      </w:r>
      <w:r w:rsidRPr="00F60FEE">
        <w:rPr>
          <w:rFonts w:eastAsia="Cambria"/>
          <w:color w:val="000000"/>
          <w:spacing w:val="-10"/>
          <w:szCs w:val="22"/>
        </w:rPr>
        <w:t xml:space="preserve"> </w:t>
      </w:r>
      <w:r w:rsidRPr="00EB5E38">
        <w:rPr>
          <w:rFonts w:eastAsia="Cambria"/>
          <w:iCs/>
          <w:color w:val="000000"/>
          <w:szCs w:val="22"/>
        </w:rPr>
        <w:t>être</w:t>
      </w:r>
      <w:r w:rsidRPr="00F60FEE">
        <w:rPr>
          <w:rFonts w:eastAsia="Cambria"/>
          <w:color w:val="000000"/>
          <w:spacing w:val="-10"/>
          <w:szCs w:val="22"/>
        </w:rPr>
        <w:t xml:space="preserve"> </w:t>
      </w:r>
      <w:r w:rsidRPr="00EB5E38">
        <w:rPr>
          <w:rFonts w:eastAsia="Cambria"/>
          <w:iCs/>
          <w:color w:val="000000"/>
          <w:szCs w:val="22"/>
        </w:rPr>
        <w:t>considéré</w:t>
      </w:r>
      <w:r w:rsidRPr="00F60FEE">
        <w:rPr>
          <w:rFonts w:eastAsia="Cambria"/>
          <w:color w:val="000000"/>
          <w:spacing w:val="-10"/>
          <w:szCs w:val="22"/>
        </w:rPr>
        <w:t xml:space="preserve"> </w:t>
      </w:r>
      <w:r w:rsidRPr="00EB5E38">
        <w:rPr>
          <w:rFonts w:eastAsia="Cambria"/>
          <w:iCs/>
          <w:color w:val="000000"/>
          <w:szCs w:val="22"/>
        </w:rPr>
        <w:t>comme</w:t>
      </w:r>
      <w:r w:rsidRPr="00F60FEE">
        <w:rPr>
          <w:rFonts w:eastAsia="Cambria"/>
          <w:color w:val="000000"/>
          <w:spacing w:val="-10"/>
          <w:szCs w:val="22"/>
        </w:rPr>
        <w:t xml:space="preserve"> </w:t>
      </w:r>
      <w:r w:rsidRPr="00EB5E38">
        <w:rPr>
          <w:rFonts w:eastAsia="Cambria"/>
          <w:iCs/>
          <w:color w:val="000000"/>
          <w:szCs w:val="22"/>
        </w:rPr>
        <w:t>étoile</w:t>
      </w:r>
      <w:r w:rsidRPr="00F60FEE">
        <w:rPr>
          <w:rFonts w:eastAsia="Cambria"/>
          <w:color w:val="000000"/>
          <w:spacing w:val="-10"/>
          <w:szCs w:val="22"/>
        </w:rPr>
        <w:t xml:space="preserve"> </w:t>
      </w:r>
      <w:r w:rsidRPr="00EB5E38">
        <w:rPr>
          <w:rFonts w:eastAsia="Cambria"/>
          <w:iCs/>
          <w:color w:val="000000"/>
          <w:szCs w:val="22"/>
        </w:rPr>
        <w:t>montante</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la</w:t>
      </w:r>
      <w:r w:rsidRPr="00F60FEE">
        <w:rPr>
          <w:rFonts w:eastAsia="Cambria"/>
          <w:color w:val="000000"/>
          <w:spacing w:val="-10"/>
          <w:szCs w:val="22"/>
        </w:rPr>
        <w:t xml:space="preserve"> </w:t>
      </w:r>
      <w:r w:rsidRPr="00EB5E38">
        <w:rPr>
          <w:rFonts w:eastAsia="Cambria"/>
          <w:iCs/>
          <w:color w:val="000000"/>
          <w:szCs w:val="22"/>
        </w:rPr>
        <w:t>mode</w:t>
      </w:r>
      <w:r w:rsidRPr="00F60FEE">
        <w:rPr>
          <w:rFonts w:eastAsia="Cambria"/>
          <w:color w:val="000000"/>
          <w:spacing w:val="-10"/>
          <w:szCs w:val="22"/>
        </w:rPr>
        <w:t xml:space="preserve"> </w:t>
      </w:r>
      <w:r w:rsidRPr="00EB5E38">
        <w:rPr>
          <w:rFonts w:eastAsia="Cambria"/>
          <w:iCs/>
          <w:color w:val="000000"/>
          <w:szCs w:val="22"/>
        </w:rPr>
        <w:t>internationale.</w:t>
      </w:r>
      <w:r w:rsidRPr="00F60FEE">
        <w:rPr>
          <w:rFonts w:eastAsia="Cambria"/>
          <w:color w:val="000000"/>
          <w:spacing w:val="-10"/>
          <w:szCs w:val="22"/>
        </w:rPr>
        <w:t xml:space="preserve"> </w:t>
      </w:r>
      <w:r w:rsidRPr="00EB5E38">
        <w:rPr>
          <w:rFonts w:eastAsia="Cambria"/>
          <w:iCs/>
          <w:color w:val="000000"/>
          <w:szCs w:val="22"/>
        </w:rPr>
        <w:t>D</w:t>
      </w:r>
      <w:r w:rsidR="00DD5E32">
        <w:rPr>
          <w:rFonts w:eastAsia="Cambria"/>
          <w:iCs/>
          <w:color w:val="000000"/>
          <w:szCs w:val="22"/>
        </w:rPr>
        <w:t>’</w:t>
      </w:r>
      <w:r w:rsidRPr="00EB5E38">
        <w:rPr>
          <w:rFonts w:eastAsia="Cambria"/>
          <w:iCs/>
          <w:color w:val="000000"/>
          <w:szCs w:val="22"/>
        </w:rPr>
        <w:t>ailleurs,</w:t>
      </w:r>
      <w:r w:rsidRPr="00F60FEE">
        <w:rPr>
          <w:rFonts w:eastAsia="Cambria"/>
          <w:color w:val="000000"/>
          <w:spacing w:val="-10"/>
          <w:szCs w:val="22"/>
        </w:rPr>
        <w:t xml:space="preserve"> </w:t>
      </w:r>
      <w:r w:rsidRPr="00EB5E38">
        <w:rPr>
          <w:rFonts w:eastAsia="Cambria"/>
          <w:iCs/>
          <w:color w:val="000000"/>
          <w:szCs w:val="22"/>
        </w:rPr>
        <w:t>des</w:t>
      </w:r>
      <w:r w:rsidRPr="00F60FEE">
        <w:rPr>
          <w:rFonts w:eastAsia="Cambria"/>
          <w:color w:val="000000"/>
          <w:spacing w:val="-10"/>
          <w:szCs w:val="22"/>
        </w:rPr>
        <w:t xml:space="preserve"> </w:t>
      </w:r>
      <w:r w:rsidRPr="00EB5E38">
        <w:rPr>
          <w:rFonts w:eastAsia="Cambria"/>
          <w:iCs/>
          <w:color w:val="000000"/>
          <w:szCs w:val="22"/>
        </w:rPr>
        <w:t>efforts,</w:t>
      </w:r>
      <w:r w:rsidRPr="00F60FEE">
        <w:rPr>
          <w:rFonts w:eastAsia="Cambria"/>
          <w:color w:val="000000"/>
          <w:spacing w:val="-10"/>
          <w:szCs w:val="22"/>
        </w:rPr>
        <w:t xml:space="preserve"> </w:t>
      </w:r>
      <w:r w:rsidRPr="00EB5E38">
        <w:rPr>
          <w:rFonts w:eastAsia="Cambria"/>
          <w:iCs/>
          <w:color w:val="000000"/>
          <w:szCs w:val="22"/>
        </w:rPr>
        <w:t>nos</w:t>
      </w:r>
      <w:r w:rsidRPr="00F60FEE">
        <w:rPr>
          <w:rFonts w:eastAsia="Cambria"/>
          <w:color w:val="000000"/>
          <w:spacing w:val="-10"/>
          <w:szCs w:val="22"/>
        </w:rPr>
        <w:t xml:space="preserve"> </w:t>
      </w:r>
      <w:r w:rsidRPr="00EB5E38">
        <w:rPr>
          <w:rFonts w:eastAsia="Cambria"/>
          <w:iCs/>
          <w:color w:val="000000"/>
          <w:szCs w:val="22"/>
        </w:rPr>
        <w:t>créateurs</w:t>
      </w:r>
      <w:r w:rsidRPr="00F60FEE">
        <w:rPr>
          <w:rFonts w:eastAsia="Cambria"/>
          <w:color w:val="000000"/>
          <w:spacing w:val="-10"/>
          <w:szCs w:val="22"/>
        </w:rPr>
        <w:t xml:space="preserve"> </w:t>
      </w:r>
      <w:r w:rsidRPr="00EB5E38">
        <w:rPr>
          <w:rFonts w:eastAsia="Cambria"/>
          <w:iCs/>
          <w:color w:val="000000"/>
          <w:szCs w:val="22"/>
        </w:rPr>
        <w:t>en</w:t>
      </w:r>
      <w:r w:rsidRPr="00F60FEE">
        <w:rPr>
          <w:rFonts w:eastAsia="Cambria"/>
          <w:color w:val="000000"/>
          <w:spacing w:val="-10"/>
          <w:szCs w:val="22"/>
        </w:rPr>
        <w:t xml:space="preserve"> </w:t>
      </w:r>
      <w:r w:rsidRPr="00EB5E38">
        <w:rPr>
          <w:rFonts w:eastAsia="Cambria"/>
          <w:iCs/>
          <w:color w:val="000000"/>
          <w:szCs w:val="22"/>
        </w:rPr>
        <w:t>ont</w:t>
      </w:r>
      <w:r w:rsidRPr="00F60FEE">
        <w:rPr>
          <w:rFonts w:eastAsia="Cambria"/>
          <w:color w:val="000000"/>
          <w:spacing w:val="-10"/>
          <w:szCs w:val="22"/>
        </w:rPr>
        <w:t xml:space="preserve"> </w:t>
      </w:r>
      <w:r w:rsidRPr="00EB5E38">
        <w:rPr>
          <w:rFonts w:eastAsia="Cambria"/>
          <w:iCs/>
          <w:color w:val="000000"/>
          <w:szCs w:val="22"/>
        </w:rPr>
        <w:t>fait</w:t>
      </w:r>
      <w:r w:rsidRPr="00F60FEE">
        <w:rPr>
          <w:rFonts w:eastAsia="Cambria"/>
          <w:color w:val="000000"/>
          <w:spacing w:val="-10"/>
          <w:szCs w:val="22"/>
        </w:rPr>
        <w:t xml:space="preserve"> </w:t>
      </w:r>
      <w:r w:rsidRPr="00EB5E38">
        <w:rPr>
          <w:rFonts w:eastAsia="Cambria"/>
          <w:iCs/>
          <w:color w:val="000000"/>
          <w:szCs w:val="22"/>
        </w:rPr>
        <w:t>[…]</w:t>
      </w:r>
      <w:r w:rsidRPr="00F60FEE">
        <w:rPr>
          <w:rFonts w:eastAsia="Cambria"/>
          <w:color w:val="000000"/>
          <w:spacing w:val="-10"/>
          <w:szCs w:val="22"/>
        </w:rPr>
        <w:t xml:space="preserve"> </w:t>
      </w:r>
      <w:r w:rsidRPr="00EB5E38">
        <w:rPr>
          <w:rFonts w:eastAsia="Cambria"/>
          <w:iCs/>
          <w:color w:val="000000"/>
          <w:szCs w:val="22"/>
        </w:rPr>
        <w:t>en</w:t>
      </w:r>
      <w:r w:rsidRPr="00F60FEE">
        <w:rPr>
          <w:rFonts w:eastAsia="Cambria"/>
          <w:color w:val="000000"/>
          <w:spacing w:val="-10"/>
          <w:szCs w:val="22"/>
        </w:rPr>
        <w:t xml:space="preserve"> </w:t>
      </w:r>
      <w:r w:rsidRPr="00EB5E38">
        <w:rPr>
          <w:rFonts w:eastAsia="Cambria"/>
          <w:iCs/>
          <w:color w:val="000000"/>
          <w:szCs w:val="22"/>
        </w:rPr>
        <w:t>se</w:t>
      </w:r>
      <w:r w:rsidRPr="00F60FEE">
        <w:rPr>
          <w:rFonts w:eastAsia="Cambria"/>
          <w:color w:val="000000"/>
          <w:spacing w:val="-10"/>
          <w:szCs w:val="22"/>
        </w:rPr>
        <w:t xml:space="preserve"> </w:t>
      </w:r>
      <w:r w:rsidRPr="00EB5E38">
        <w:rPr>
          <w:rFonts w:eastAsia="Cambria"/>
          <w:iCs/>
          <w:color w:val="000000"/>
          <w:szCs w:val="22"/>
        </w:rPr>
        <w:t>ralliant</w:t>
      </w:r>
      <w:r w:rsidRPr="00F60FEE">
        <w:rPr>
          <w:rFonts w:eastAsia="Cambria"/>
          <w:color w:val="000000"/>
          <w:spacing w:val="-10"/>
          <w:szCs w:val="22"/>
        </w:rPr>
        <w:t xml:space="preserve"> </w:t>
      </w:r>
      <w:r w:rsidRPr="00EB5E38">
        <w:rPr>
          <w:rFonts w:eastAsia="Cambria"/>
          <w:iCs/>
          <w:color w:val="000000"/>
          <w:szCs w:val="22"/>
        </w:rPr>
        <w:t>autour</w:t>
      </w:r>
      <w:r w:rsidRPr="00F60FEE">
        <w:rPr>
          <w:rFonts w:eastAsia="Cambria"/>
          <w:color w:val="000000"/>
          <w:spacing w:val="-10"/>
          <w:szCs w:val="22"/>
        </w:rPr>
        <w:t xml:space="preserve"> </w:t>
      </w:r>
      <w:r w:rsidRPr="00EB5E38">
        <w:rPr>
          <w:rFonts w:eastAsia="Cambria"/>
          <w:iCs/>
          <w:color w:val="000000"/>
          <w:szCs w:val="22"/>
        </w:rPr>
        <w:t>du</w:t>
      </w:r>
      <w:r w:rsidRPr="00F60FEE">
        <w:rPr>
          <w:rFonts w:eastAsia="Cambria"/>
          <w:color w:val="000000"/>
          <w:spacing w:val="-10"/>
          <w:szCs w:val="22"/>
        </w:rPr>
        <w:t xml:space="preserve"> </w:t>
      </w:r>
      <w:r w:rsidRPr="00EB5E38">
        <w:rPr>
          <w:rFonts w:eastAsia="Cambria"/>
          <w:iCs/>
          <w:color w:val="000000"/>
          <w:szCs w:val="22"/>
        </w:rPr>
        <w:t>Conseil</w:t>
      </w:r>
      <w:r w:rsidRPr="00F60FEE">
        <w:rPr>
          <w:rFonts w:eastAsia="Cambria"/>
          <w:color w:val="000000"/>
          <w:spacing w:val="-10"/>
          <w:szCs w:val="22"/>
        </w:rPr>
        <w:t xml:space="preserve"> </w:t>
      </w:r>
      <w:r w:rsidRPr="00EB5E38">
        <w:rPr>
          <w:rFonts w:eastAsia="Cambria"/>
          <w:iCs/>
          <w:color w:val="000000"/>
          <w:szCs w:val="22"/>
        </w:rPr>
        <w:t>des</w:t>
      </w:r>
      <w:r w:rsidRPr="00F60FEE">
        <w:rPr>
          <w:rFonts w:eastAsia="Cambria"/>
          <w:color w:val="000000"/>
          <w:spacing w:val="-10"/>
          <w:szCs w:val="22"/>
        </w:rPr>
        <w:t xml:space="preserve"> </w:t>
      </w:r>
      <w:r w:rsidRPr="00EB5E38">
        <w:rPr>
          <w:rFonts w:eastAsia="Cambria"/>
          <w:iCs/>
          <w:color w:val="000000"/>
          <w:szCs w:val="22"/>
        </w:rPr>
        <w:t>créateurs</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mode</w:t>
      </w:r>
      <w:r w:rsidRPr="00F60FEE">
        <w:rPr>
          <w:rFonts w:eastAsia="Cambria"/>
          <w:color w:val="000000"/>
          <w:spacing w:val="-10"/>
          <w:szCs w:val="22"/>
        </w:rPr>
        <w:t xml:space="preserve"> </w:t>
      </w:r>
      <w:r w:rsidRPr="00EB5E38">
        <w:rPr>
          <w:rFonts w:eastAsia="Cambria"/>
          <w:iCs/>
          <w:color w:val="000000"/>
          <w:szCs w:val="22"/>
        </w:rPr>
        <w:t>du</w:t>
      </w:r>
      <w:r w:rsidRPr="00F60FEE">
        <w:rPr>
          <w:rFonts w:eastAsia="Cambria"/>
          <w:color w:val="000000"/>
          <w:spacing w:val="-10"/>
          <w:szCs w:val="22"/>
        </w:rPr>
        <w:t xml:space="preserve"> </w:t>
      </w:r>
      <w:r w:rsidRPr="00EB5E38">
        <w:rPr>
          <w:rFonts w:eastAsia="Cambria"/>
          <w:iCs/>
          <w:color w:val="000000"/>
          <w:szCs w:val="22"/>
        </w:rPr>
        <w:t>Québec</w:t>
      </w:r>
      <w:r w:rsidRPr="00F60FEE">
        <w:rPr>
          <w:rFonts w:eastAsia="Cambria"/>
          <w:color w:val="000000"/>
          <w:spacing w:val="-10"/>
          <w:szCs w:val="22"/>
        </w:rPr>
        <w:t xml:space="preserve"> </w:t>
      </w:r>
      <w:r w:rsidRPr="00EB5E38">
        <w:rPr>
          <w:rFonts w:eastAsia="Cambria"/>
          <w:iCs/>
          <w:color w:val="000000"/>
          <w:szCs w:val="22"/>
        </w:rPr>
        <w:t>(CCMQ).</w:t>
      </w:r>
      <w:r w:rsidRPr="00F60FEE">
        <w:rPr>
          <w:rFonts w:eastAsia="Cambria"/>
          <w:color w:val="000000"/>
          <w:spacing w:val="-10"/>
          <w:szCs w:val="22"/>
        </w:rPr>
        <w:t xml:space="preserve"> </w:t>
      </w:r>
      <w:r w:rsidRPr="00EB5E38">
        <w:rPr>
          <w:rFonts w:eastAsia="Cambria"/>
          <w:iCs/>
          <w:color w:val="000000"/>
          <w:szCs w:val="22"/>
        </w:rPr>
        <w:t>[…]</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initiatives</w:t>
      </w:r>
      <w:r w:rsidRPr="00F60FEE">
        <w:rPr>
          <w:rFonts w:eastAsia="Cambria"/>
          <w:color w:val="000000"/>
          <w:spacing w:val="-10"/>
          <w:szCs w:val="22"/>
        </w:rPr>
        <w:t xml:space="preserve"> </w:t>
      </w:r>
      <w:r w:rsidRPr="00EB5E38">
        <w:rPr>
          <w:rFonts w:eastAsia="Cambria"/>
          <w:iCs/>
          <w:color w:val="000000"/>
          <w:szCs w:val="22"/>
        </w:rPr>
        <w:t>qui</w:t>
      </w:r>
      <w:r w:rsidRPr="00F60FEE">
        <w:rPr>
          <w:rFonts w:eastAsia="Cambria"/>
          <w:color w:val="000000"/>
          <w:spacing w:val="-10"/>
          <w:szCs w:val="22"/>
        </w:rPr>
        <w:t xml:space="preserve"> </w:t>
      </w:r>
      <w:r w:rsidRPr="00EB5E38">
        <w:rPr>
          <w:rFonts w:eastAsia="Cambria"/>
          <w:iCs/>
          <w:color w:val="000000"/>
          <w:szCs w:val="22"/>
        </w:rPr>
        <w:t>seront</w:t>
      </w:r>
      <w:r w:rsidRPr="00F60FEE">
        <w:rPr>
          <w:rFonts w:eastAsia="Cambria"/>
          <w:color w:val="000000"/>
          <w:spacing w:val="-10"/>
          <w:szCs w:val="22"/>
        </w:rPr>
        <w:t xml:space="preserve"> </w:t>
      </w:r>
      <w:r w:rsidRPr="00EB5E38">
        <w:rPr>
          <w:rFonts w:eastAsia="Cambria"/>
          <w:iCs/>
          <w:color w:val="000000"/>
          <w:szCs w:val="22"/>
        </w:rPr>
        <w:t>mises</w:t>
      </w:r>
      <w:r w:rsidRPr="00F60FEE">
        <w:rPr>
          <w:rFonts w:eastAsia="Cambria"/>
          <w:color w:val="000000"/>
          <w:spacing w:val="-10"/>
          <w:szCs w:val="22"/>
        </w:rPr>
        <w:t xml:space="preserve"> </w:t>
      </w:r>
      <w:r w:rsidRPr="00EB5E38">
        <w:rPr>
          <w:rFonts w:eastAsia="Cambria"/>
          <w:iCs/>
          <w:color w:val="000000"/>
          <w:szCs w:val="22"/>
        </w:rPr>
        <w:t>en</w:t>
      </w:r>
      <w:r w:rsidRPr="00F60FEE">
        <w:rPr>
          <w:rFonts w:eastAsia="Cambria"/>
          <w:color w:val="000000"/>
          <w:spacing w:val="-10"/>
          <w:szCs w:val="22"/>
        </w:rPr>
        <w:t xml:space="preserve"> </w:t>
      </w:r>
      <w:r w:rsidRPr="00EB5E38">
        <w:rPr>
          <w:rFonts w:eastAsia="Cambria"/>
          <w:iCs/>
          <w:color w:val="000000"/>
          <w:szCs w:val="22"/>
        </w:rPr>
        <w:t>place</w:t>
      </w:r>
      <w:r w:rsidRPr="00F60FEE">
        <w:rPr>
          <w:rFonts w:eastAsia="Cambria"/>
          <w:color w:val="000000"/>
          <w:spacing w:val="-10"/>
          <w:szCs w:val="22"/>
        </w:rPr>
        <w:t xml:space="preserve"> </w:t>
      </w:r>
      <w:r w:rsidRPr="00EB5E38">
        <w:rPr>
          <w:rFonts w:eastAsia="Cambria"/>
          <w:iCs/>
          <w:color w:val="000000"/>
          <w:szCs w:val="22"/>
        </w:rPr>
        <w:t>par</w:t>
      </w:r>
      <w:r w:rsidRPr="00F60FEE">
        <w:rPr>
          <w:rFonts w:eastAsia="Cambria"/>
          <w:color w:val="000000"/>
          <w:spacing w:val="-10"/>
          <w:szCs w:val="22"/>
        </w:rPr>
        <w:t xml:space="preserve"> </w:t>
      </w:r>
      <w:r w:rsidRPr="00EB5E38">
        <w:rPr>
          <w:rFonts w:eastAsia="Cambria"/>
          <w:iCs/>
          <w:color w:val="000000"/>
          <w:szCs w:val="22"/>
        </w:rPr>
        <w:t>ce</w:t>
      </w:r>
      <w:r w:rsidRPr="00F60FEE">
        <w:rPr>
          <w:rFonts w:eastAsia="Cambria"/>
          <w:color w:val="000000"/>
          <w:spacing w:val="-10"/>
          <w:szCs w:val="22"/>
        </w:rPr>
        <w:t xml:space="preserve"> </w:t>
      </w:r>
      <w:r w:rsidRPr="00EB5E38">
        <w:rPr>
          <w:rFonts w:eastAsia="Cambria"/>
          <w:iCs/>
          <w:color w:val="000000"/>
          <w:szCs w:val="22"/>
        </w:rPr>
        <w:t>conseil</w:t>
      </w:r>
      <w:r w:rsidRPr="00F60FEE">
        <w:rPr>
          <w:rFonts w:eastAsia="Cambria"/>
          <w:color w:val="000000"/>
          <w:spacing w:val="-10"/>
          <w:szCs w:val="22"/>
        </w:rPr>
        <w:t xml:space="preserve"> </w:t>
      </w:r>
      <w:r w:rsidRPr="00EB5E38">
        <w:rPr>
          <w:rFonts w:eastAsia="Cambria"/>
          <w:iCs/>
          <w:color w:val="000000"/>
          <w:szCs w:val="22"/>
        </w:rPr>
        <w:t>sont</w:t>
      </w:r>
      <w:r w:rsidRPr="00F60FEE">
        <w:rPr>
          <w:rFonts w:eastAsia="Cambria"/>
          <w:color w:val="000000"/>
          <w:spacing w:val="-10"/>
          <w:szCs w:val="22"/>
        </w:rPr>
        <w:t xml:space="preserve"> </w:t>
      </w:r>
      <w:r w:rsidRPr="00EB5E38">
        <w:rPr>
          <w:rFonts w:eastAsia="Cambria"/>
          <w:iCs/>
          <w:color w:val="000000"/>
          <w:szCs w:val="22"/>
        </w:rPr>
        <w:t>encore</w:t>
      </w:r>
      <w:r w:rsidRPr="00F60FEE">
        <w:rPr>
          <w:rFonts w:eastAsia="Cambria"/>
          <w:color w:val="000000"/>
          <w:spacing w:val="-10"/>
          <w:szCs w:val="22"/>
        </w:rPr>
        <w:t xml:space="preserve"> </w:t>
      </w:r>
      <w:r w:rsidRPr="00EB5E38">
        <w:rPr>
          <w:rFonts w:eastAsia="Cambria"/>
          <w:iCs/>
          <w:color w:val="000000"/>
          <w:szCs w:val="22"/>
        </w:rPr>
        <w:t>à</w:t>
      </w:r>
      <w:r w:rsidRPr="00F60FEE">
        <w:rPr>
          <w:rFonts w:eastAsia="Cambria"/>
          <w:color w:val="000000"/>
          <w:spacing w:val="-10"/>
          <w:szCs w:val="22"/>
        </w:rPr>
        <w:t xml:space="preserve"> </w:t>
      </w:r>
      <w:r w:rsidRPr="00EB5E38">
        <w:rPr>
          <w:rFonts w:eastAsia="Cambria"/>
          <w:iCs/>
          <w:color w:val="000000"/>
          <w:szCs w:val="22"/>
        </w:rPr>
        <w:t>confirmer,</w:t>
      </w:r>
      <w:r w:rsidRPr="00F60FEE">
        <w:rPr>
          <w:rFonts w:eastAsia="Cambria"/>
          <w:color w:val="000000"/>
          <w:spacing w:val="-10"/>
          <w:szCs w:val="22"/>
        </w:rPr>
        <w:t xml:space="preserve"> </w:t>
      </w:r>
      <w:r w:rsidRPr="00EB5E38">
        <w:rPr>
          <w:rFonts w:eastAsia="Cambria"/>
          <w:iCs/>
          <w:color w:val="000000"/>
          <w:szCs w:val="22"/>
        </w:rPr>
        <w:t>mais</w:t>
      </w:r>
      <w:r w:rsidRPr="00F60FEE">
        <w:rPr>
          <w:rFonts w:eastAsia="Cambria"/>
          <w:color w:val="000000"/>
          <w:spacing w:val="-10"/>
          <w:szCs w:val="22"/>
        </w:rPr>
        <w:t xml:space="preserve"> </w:t>
      </w:r>
      <w:r w:rsidRPr="00EB5E38">
        <w:rPr>
          <w:rFonts w:eastAsia="Cambria"/>
          <w:iCs/>
          <w:color w:val="000000"/>
          <w:szCs w:val="22"/>
        </w:rPr>
        <w:t>on</w:t>
      </w:r>
      <w:r w:rsidRPr="00F60FEE">
        <w:rPr>
          <w:rFonts w:eastAsia="Cambria"/>
          <w:color w:val="000000"/>
          <w:spacing w:val="-10"/>
          <w:szCs w:val="22"/>
        </w:rPr>
        <w:t xml:space="preserve"> </w:t>
      </w:r>
      <w:r w:rsidRPr="00EB5E38">
        <w:rPr>
          <w:rFonts w:eastAsia="Cambria"/>
          <w:iCs/>
          <w:color w:val="000000"/>
          <w:szCs w:val="22"/>
        </w:rPr>
        <w:t>nous</w:t>
      </w:r>
      <w:r w:rsidRPr="00F60FEE">
        <w:rPr>
          <w:rFonts w:eastAsia="Cambria"/>
          <w:color w:val="000000"/>
          <w:spacing w:val="-10"/>
          <w:szCs w:val="22"/>
        </w:rPr>
        <w:t xml:space="preserve"> </w:t>
      </w:r>
      <w:r w:rsidRPr="00EB5E38">
        <w:rPr>
          <w:rFonts w:eastAsia="Cambria"/>
          <w:iCs/>
          <w:color w:val="000000"/>
          <w:szCs w:val="22"/>
        </w:rPr>
        <w:t>annonce</w:t>
      </w:r>
      <w:r w:rsidRPr="00F60FEE">
        <w:rPr>
          <w:rFonts w:eastAsia="Cambria"/>
          <w:color w:val="000000"/>
          <w:spacing w:val="-10"/>
          <w:szCs w:val="22"/>
        </w:rPr>
        <w:t xml:space="preserve"> </w:t>
      </w:r>
      <w:r w:rsidRPr="00EB5E38">
        <w:rPr>
          <w:rFonts w:eastAsia="Cambria"/>
          <w:iCs/>
          <w:color w:val="000000"/>
          <w:szCs w:val="22"/>
        </w:rPr>
        <w:t>déjà,</w:t>
      </w:r>
      <w:r w:rsidRPr="00F60FEE">
        <w:rPr>
          <w:rFonts w:eastAsia="Cambria"/>
          <w:color w:val="000000"/>
          <w:spacing w:val="-10"/>
          <w:szCs w:val="22"/>
        </w:rPr>
        <w:t xml:space="preserve"> </w:t>
      </w:r>
      <w:r w:rsidRPr="00EB5E38">
        <w:rPr>
          <w:rFonts w:eastAsia="Cambria"/>
          <w:iCs/>
          <w:color w:val="000000"/>
          <w:szCs w:val="22"/>
        </w:rPr>
        <w:t>sur</w:t>
      </w:r>
      <w:r w:rsidRPr="00F60FEE">
        <w:rPr>
          <w:rFonts w:eastAsia="Cambria"/>
          <w:color w:val="000000"/>
          <w:spacing w:val="-10"/>
          <w:szCs w:val="22"/>
        </w:rPr>
        <w:t xml:space="preserve"> </w:t>
      </w:r>
      <w:r w:rsidRPr="00EB5E38">
        <w:rPr>
          <w:rFonts w:eastAsia="Cambria"/>
          <w:iCs/>
          <w:color w:val="000000"/>
          <w:szCs w:val="22"/>
        </w:rPr>
        <w:t>la</w:t>
      </w:r>
      <w:r w:rsidRPr="00F60FEE">
        <w:rPr>
          <w:rFonts w:eastAsia="Cambria"/>
          <w:color w:val="000000"/>
          <w:spacing w:val="-10"/>
          <w:szCs w:val="22"/>
        </w:rPr>
        <w:t xml:space="preserve"> </w:t>
      </w:r>
      <w:r w:rsidRPr="00EB5E38">
        <w:rPr>
          <w:rFonts w:eastAsia="Cambria"/>
          <w:iCs/>
          <w:color w:val="000000"/>
          <w:szCs w:val="22"/>
        </w:rPr>
        <w:t>page</w:t>
      </w:r>
      <w:r w:rsidRPr="00F60FEE">
        <w:rPr>
          <w:rFonts w:eastAsia="Cambria"/>
          <w:color w:val="000000"/>
          <w:spacing w:val="-10"/>
          <w:szCs w:val="22"/>
        </w:rPr>
        <w:t xml:space="preserve"> </w:t>
      </w:r>
      <w:r w:rsidRPr="00EB5E38">
        <w:rPr>
          <w:rFonts w:eastAsia="Cambria"/>
          <w:iCs/>
          <w:color w:val="000000"/>
          <w:szCs w:val="22"/>
        </w:rPr>
        <w:t>Facebook</w:t>
      </w:r>
      <w:r w:rsidRPr="00F60FEE">
        <w:rPr>
          <w:rFonts w:eastAsia="Cambria"/>
          <w:color w:val="000000"/>
          <w:spacing w:val="-10"/>
          <w:szCs w:val="22"/>
        </w:rPr>
        <w:t xml:space="preserve"> </w:t>
      </w:r>
      <w:r w:rsidRPr="00EB5E38">
        <w:rPr>
          <w:rFonts w:eastAsia="Cambria"/>
          <w:iCs/>
          <w:color w:val="000000"/>
          <w:szCs w:val="22"/>
        </w:rPr>
        <w:t>du</w:t>
      </w:r>
      <w:r w:rsidRPr="00F60FEE">
        <w:rPr>
          <w:rFonts w:eastAsia="Cambria"/>
          <w:color w:val="000000"/>
          <w:spacing w:val="-10"/>
          <w:szCs w:val="22"/>
        </w:rPr>
        <w:t xml:space="preserve"> </w:t>
      </w:r>
      <w:r w:rsidRPr="00EB5E38">
        <w:rPr>
          <w:rFonts w:eastAsia="Cambria"/>
          <w:iCs/>
          <w:color w:val="000000"/>
          <w:szCs w:val="22"/>
        </w:rPr>
        <w:t>CCMQ,</w:t>
      </w:r>
      <w:r w:rsidRPr="00F60FEE">
        <w:rPr>
          <w:rFonts w:eastAsia="Cambria"/>
          <w:color w:val="000000"/>
          <w:spacing w:val="-10"/>
          <w:szCs w:val="22"/>
        </w:rPr>
        <w:t xml:space="preserve"> </w:t>
      </w:r>
      <w:r w:rsidRPr="00EB5E38">
        <w:rPr>
          <w:rFonts w:eastAsia="Cambria"/>
          <w:iCs/>
          <w:color w:val="000000"/>
          <w:szCs w:val="22"/>
        </w:rPr>
        <w:t>deux</w:t>
      </w:r>
      <w:r w:rsidRPr="00F60FEE">
        <w:rPr>
          <w:rFonts w:eastAsia="Cambria"/>
          <w:color w:val="000000"/>
          <w:spacing w:val="-10"/>
          <w:szCs w:val="22"/>
        </w:rPr>
        <w:t xml:space="preserve"> </w:t>
      </w:r>
      <w:r w:rsidRPr="00EB5E38">
        <w:rPr>
          <w:rFonts w:eastAsia="Cambria"/>
          <w:iCs/>
          <w:color w:val="000000"/>
          <w:szCs w:val="22"/>
        </w:rPr>
        <w:t>premiers</w:t>
      </w:r>
      <w:r w:rsidRPr="00F60FEE">
        <w:rPr>
          <w:rFonts w:eastAsia="Cambria"/>
          <w:color w:val="000000"/>
          <w:spacing w:val="-10"/>
          <w:szCs w:val="22"/>
        </w:rPr>
        <w:t xml:space="preserve"> </w:t>
      </w:r>
      <w:r w:rsidRPr="00EB5E38">
        <w:rPr>
          <w:rFonts w:eastAsia="Cambria"/>
          <w:iCs/>
          <w:color w:val="000000"/>
          <w:szCs w:val="22"/>
        </w:rPr>
        <w:t>projets</w:t>
      </w:r>
      <w:r w:rsidR="00756A20" w:rsidRPr="00F60FEE">
        <w:rPr>
          <w:rFonts w:eastAsia="Cambria"/>
          <w:color w:val="000000"/>
          <w:spacing w:val="-10"/>
          <w:szCs w:val="22"/>
        </w:rPr>
        <w:t> </w:t>
      </w:r>
      <w:r w:rsidR="00756A20" w:rsidRPr="00EB5E38">
        <w:rPr>
          <w:rFonts w:eastAsia="Cambria"/>
          <w:iCs/>
          <w:color w:val="000000"/>
          <w:szCs w:val="22"/>
        </w:rPr>
        <w:t>:</w:t>
      </w:r>
      <w:r w:rsidRPr="00F60FEE">
        <w:rPr>
          <w:rFonts w:eastAsia="Cambria"/>
          <w:color w:val="000000"/>
          <w:spacing w:val="-10"/>
          <w:szCs w:val="22"/>
        </w:rPr>
        <w:t xml:space="preserve"> </w:t>
      </w:r>
      <w:r w:rsidRPr="00EB5E38">
        <w:rPr>
          <w:rFonts w:eastAsia="Cambria"/>
          <w:iCs/>
          <w:color w:val="000000"/>
          <w:szCs w:val="22"/>
        </w:rPr>
        <w:t>Signature</w:t>
      </w:r>
      <w:r w:rsidRPr="00F60FEE">
        <w:rPr>
          <w:rFonts w:eastAsia="Cambria"/>
          <w:color w:val="000000"/>
          <w:spacing w:val="-10"/>
          <w:szCs w:val="22"/>
        </w:rPr>
        <w:t xml:space="preserve"> </w:t>
      </w:r>
      <w:r w:rsidRPr="00EB5E38">
        <w:rPr>
          <w:rFonts w:eastAsia="Cambria"/>
          <w:iCs/>
          <w:color w:val="000000"/>
          <w:szCs w:val="22"/>
        </w:rPr>
        <w:t>québécoise,</w:t>
      </w:r>
      <w:r w:rsidRPr="00F60FEE">
        <w:rPr>
          <w:rFonts w:eastAsia="Cambria"/>
          <w:color w:val="000000"/>
          <w:spacing w:val="-10"/>
          <w:szCs w:val="22"/>
        </w:rPr>
        <w:t xml:space="preserve"> </w:t>
      </w:r>
      <w:r w:rsidRPr="00EB5E38">
        <w:rPr>
          <w:rFonts w:eastAsia="Cambria"/>
          <w:iCs/>
          <w:color w:val="000000"/>
          <w:szCs w:val="22"/>
        </w:rPr>
        <w:t>qui</w:t>
      </w:r>
      <w:r w:rsidRPr="00F60FEE">
        <w:rPr>
          <w:rFonts w:eastAsia="Cambria"/>
          <w:color w:val="000000"/>
          <w:spacing w:val="-10"/>
          <w:szCs w:val="22"/>
        </w:rPr>
        <w:t xml:space="preserve"> </w:t>
      </w:r>
      <w:r w:rsidRPr="00EB5E38">
        <w:rPr>
          <w:rFonts w:eastAsia="Cambria"/>
          <w:iCs/>
          <w:color w:val="000000"/>
          <w:szCs w:val="22"/>
        </w:rPr>
        <w:t>visera</w:t>
      </w:r>
      <w:r w:rsidRPr="00F60FEE">
        <w:rPr>
          <w:rFonts w:eastAsia="Cambria"/>
          <w:color w:val="000000"/>
          <w:spacing w:val="-10"/>
          <w:szCs w:val="22"/>
        </w:rPr>
        <w:t xml:space="preserve"> </w:t>
      </w:r>
      <w:r w:rsidRPr="00EB5E38">
        <w:rPr>
          <w:rFonts w:eastAsia="Cambria"/>
          <w:iCs/>
          <w:color w:val="000000"/>
          <w:szCs w:val="22"/>
        </w:rPr>
        <w:t>à</w:t>
      </w:r>
      <w:r w:rsidRPr="00F60FEE">
        <w:rPr>
          <w:rFonts w:eastAsia="Cambria"/>
          <w:color w:val="000000"/>
          <w:spacing w:val="-10"/>
          <w:szCs w:val="22"/>
        </w:rPr>
        <w:t xml:space="preserve"> </w:t>
      </w:r>
      <w:r w:rsidRPr="00EB5E38">
        <w:rPr>
          <w:rFonts w:eastAsia="Cambria"/>
          <w:iCs/>
          <w:color w:val="000000"/>
          <w:szCs w:val="22"/>
        </w:rPr>
        <w:t>diffuser</w:t>
      </w:r>
      <w:r w:rsidRPr="00F60FEE">
        <w:rPr>
          <w:rFonts w:eastAsia="Cambria"/>
          <w:color w:val="000000"/>
          <w:spacing w:val="-10"/>
          <w:szCs w:val="22"/>
        </w:rPr>
        <w:t xml:space="preserve"> </w:t>
      </w:r>
      <w:r w:rsidR="00756A20" w:rsidRPr="00EB5E38">
        <w:rPr>
          <w:rFonts w:eastAsia="Cambria"/>
          <w:iCs/>
          <w:color w:val="000000"/>
          <w:szCs w:val="22"/>
        </w:rPr>
        <w:t>«</w:t>
      </w:r>
      <w:r w:rsidR="00756A20" w:rsidRPr="00F60FEE">
        <w:rPr>
          <w:rFonts w:eastAsia="Cambria"/>
          <w:color w:val="000000"/>
          <w:spacing w:val="-10"/>
          <w:szCs w:val="22"/>
        </w:rPr>
        <w:t>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griffes</w:t>
      </w:r>
      <w:r w:rsidRPr="00F60FEE">
        <w:rPr>
          <w:rFonts w:eastAsia="Cambria"/>
          <w:color w:val="000000"/>
          <w:spacing w:val="-10"/>
          <w:szCs w:val="22"/>
        </w:rPr>
        <w:t xml:space="preserve"> </w:t>
      </w:r>
      <w:r w:rsidRPr="00EB5E38">
        <w:rPr>
          <w:rFonts w:eastAsia="Cambria"/>
          <w:iCs/>
          <w:color w:val="000000"/>
          <w:szCs w:val="22"/>
        </w:rPr>
        <w:t>québécoises</w:t>
      </w:r>
      <w:r w:rsidRPr="00F60FEE">
        <w:rPr>
          <w:rFonts w:eastAsia="Cambria"/>
          <w:color w:val="000000"/>
          <w:spacing w:val="-10"/>
          <w:szCs w:val="22"/>
        </w:rPr>
        <w:t xml:space="preserve"> </w:t>
      </w:r>
      <w:r w:rsidRPr="00EB5E38">
        <w:rPr>
          <w:rFonts w:eastAsia="Cambria"/>
          <w:iCs/>
          <w:color w:val="000000"/>
          <w:szCs w:val="22"/>
        </w:rPr>
        <w:t>à</w:t>
      </w:r>
      <w:r w:rsidRPr="00F60FEE">
        <w:rPr>
          <w:rFonts w:eastAsia="Cambria"/>
          <w:color w:val="000000"/>
          <w:spacing w:val="-10"/>
          <w:szCs w:val="22"/>
        </w:rPr>
        <w:t xml:space="preserve"> </w:t>
      </w:r>
      <w:r w:rsidRPr="00EB5E38">
        <w:rPr>
          <w:rFonts w:eastAsia="Cambria"/>
          <w:iCs/>
          <w:color w:val="000000"/>
          <w:szCs w:val="22"/>
        </w:rPr>
        <w:t>Québec</w:t>
      </w:r>
      <w:r w:rsidR="00756A20" w:rsidRPr="00F60FEE">
        <w:rPr>
          <w:rFonts w:eastAsia="Cambria"/>
          <w:color w:val="000000"/>
          <w:spacing w:val="-10"/>
          <w:szCs w:val="22"/>
        </w:rPr>
        <w:t> </w:t>
      </w:r>
      <w:r w:rsidR="00756A20" w:rsidRPr="00EB5E38">
        <w:rPr>
          <w:rFonts w:eastAsia="Cambria"/>
          <w:iCs/>
          <w:color w:val="000000"/>
          <w:szCs w:val="22"/>
        </w:rPr>
        <w:t>»</w:t>
      </w:r>
      <w:r w:rsidRPr="00F60FEE">
        <w:rPr>
          <w:rFonts w:eastAsia="Cambria"/>
          <w:color w:val="000000"/>
          <w:spacing w:val="-10"/>
          <w:szCs w:val="22"/>
        </w:rPr>
        <w:t xml:space="preserve"> </w:t>
      </w:r>
      <w:r w:rsidRPr="00EB5E38">
        <w:rPr>
          <w:rFonts w:eastAsia="Cambria"/>
          <w:iCs/>
          <w:color w:val="000000"/>
          <w:szCs w:val="22"/>
        </w:rPr>
        <w:t>(juste</w:t>
      </w:r>
      <w:r w:rsidRPr="00F60FEE">
        <w:rPr>
          <w:rFonts w:eastAsia="Cambria"/>
          <w:color w:val="000000"/>
          <w:spacing w:val="-10"/>
          <w:szCs w:val="22"/>
        </w:rPr>
        <w:t xml:space="preserve"> </w:t>
      </w:r>
      <w:r w:rsidRPr="00EB5E38">
        <w:rPr>
          <w:rFonts w:eastAsia="Cambria"/>
          <w:iCs/>
          <w:color w:val="000000"/>
          <w:szCs w:val="22"/>
        </w:rPr>
        <w:t>à</w:t>
      </w:r>
      <w:r w:rsidRPr="00F60FEE">
        <w:rPr>
          <w:rFonts w:eastAsia="Cambria"/>
          <w:color w:val="000000"/>
          <w:spacing w:val="-10"/>
          <w:szCs w:val="22"/>
        </w:rPr>
        <w:t xml:space="preserve"> </w:t>
      </w:r>
      <w:r w:rsidRPr="00EB5E38">
        <w:rPr>
          <w:rFonts w:eastAsia="Cambria"/>
          <w:iCs/>
          <w:color w:val="000000"/>
          <w:szCs w:val="22"/>
        </w:rPr>
        <w:t>Québec</w:t>
      </w:r>
      <w:r w:rsidRPr="00F60FEE">
        <w:rPr>
          <w:rFonts w:eastAsia="Cambria"/>
          <w:color w:val="000000"/>
          <w:spacing w:val="-10"/>
          <w:szCs w:val="22"/>
        </w:rPr>
        <w:t xml:space="preserve"> </w:t>
      </w:r>
      <w:r w:rsidRPr="00EB5E38">
        <w:rPr>
          <w:rFonts w:eastAsia="Cambria"/>
          <w:iCs/>
          <w:color w:val="000000"/>
          <w:szCs w:val="22"/>
        </w:rPr>
        <w:t>ou</w:t>
      </w:r>
      <w:r w:rsidRPr="00F60FEE">
        <w:rPr>
          <w:rFonts w:eastAsia="Cambria"/>
          <w:color w:val="000000"/>
          <w:spacing w:val="-10"/>
          <w:szCs w:val="22"/>
        </w:rPr>
        <w:t xml:space="preserve"> </w:t>
      </w:r>
      <w:r w:rsidRPr="00EB5E38">
        <w:rPr>
          <w:rFonts w:eastAsia="Cambria"/>
          <w:iCs/>
          <w:color w:val="000000"/>
          <w:szCs w:val="22"/>
        </w:rPr>
        <w:t>dans</w:t>
      </w:r>
      <w:r w:rsidRPr="00F60FEE">
        <w:rPr>
          <w:rFonts w:eastAsia="Cambria"/>
          <w:color w:val="000000"/>
          <w:spacing w:val="-10"/>
          <w:szCs w:val="22"/>
        </w:rPr>
        <w:t xml:space="preserve"> </w:t>
      </w:r>
      <w:r w:rsidRPr="00EB5E38">
        <w:rPr>
          <w:rFonts w:eastAsia="Cambria"/>
          <w:iCs/>
          <w:color w:val="000000"/>
          <w:szCs w:val="22"/>
        </w:rPr>
        <w:t>le</w:t>
      </w:r>
      <w:r w:rsidRPr="00F60FEE">
        <w:rPr>
          <w:rFonts w:eastAsia="Cambria"/>
          <w:color w:val="000000"/>
          <w:spacing w:val="-10"/>
          <w:szCs w:val="22"/>
        </w:rPr>
        <w:t xml:space="preserve"> </w:t>
      </w:r>
      <w:r w:rsidRPr="00EB5E38">
        <w:rPr>
          <w:rFonts w:eastAsia="Cambria"/>
          <w:iCs/>
          <w:color w:val="000000"/>
          <w:szCs w:val="22"/>
        </w:rPr>
        <w:t>Québec</w:t>
      </w:r>
      <w:r w:rsidRPr="00F60FEE">
        <w:rPr>
          <w:rFonts w:eastAsia="Cambria"/>
          <w:color w:val="000000"/>
          <w:spacing w:val="-10"/>
          <w:szCs w:val="22"/>
        </w:rPr>
        <w:t xml:space="preserve"> </w:t>
      </w:r>
      <w:r w:rsidRPr="00EB5E38">
        <w:rPr>
          <w:rFonts w:eastAsia="Cambria"/>
          <w:iCs/>
          <w:color w:val="000000"/>
          <w:szCs w:val="22"/>
        </w:rPr>
        <w:t>entier,</w:t>
      </w:r>
      <w:r w:rsidRPr="00F60FEE">
        <w:rPr>
          <w:rFonts w:eastAsia="Cambria"/>
          <w:color w:val="000000"/>
          <w:spacing w:val="-10"/>
          <w:szCs w:val="22"/>
        </w:rPr>
        <w:t xml:space="preserve"> </w:t>
      </w:r>
      <w:r w:rsidRPr="00EB5E38">
        <w:rPr>
          <w:rFonts w:eastAsia="Cambria"/>
          <w:iCs/>
          <w:color w:val="000000"/>
          <w:szCs w:val="22"/>
        </w:rPr>
        <w:t>ça</w:t>
      </w:r>
      <w:r w:rsidRPr="00F60FEE">
        <w:rPr>
          <w:rFonts w:eastAsia="Cambria"/>
          <w:color w:val="000000"/>
          <w:spacing w:val="-10"/>
          <w:szCs w:val="22"/>
        </w:rPr>
        <w:t xml:space="preserve"> </w:t>
      </w:r>
      <w:r w:rsidRPr="00EB5E38">
        <w:rPr>
          <w:rFonts w:eastAsia="Cambria"/>
          <w:iCs/>
          <w:color w:val="000000"/>
          <w:szCs w:val="22"/>
        </w:rPr>
        <w:t>reste</w:t>
      </w:r>
      <w:r w:rsidRPr="00F60FEE">
        <w:rPr>
          <w:rFonts w:eastAsia="Cambria"/>
          <w:color w:val="000000"/>
          <w:spacing w:val="-10"/>
          <w:szCs w:val="22"/>
        </w:rPr>
        <w:t xml:space="preserve"> </w:t>
      </w:r>
      <w:r w:rsidRPr="00EB5E38">
        <w:rPr>
          <w:rFonts w:eastAsia="Cambria"/>
          <w:iCs/>
          <w:color w:val="000000"/>
          <w:szCs w:val="22"/>
        </w:rPr>
        <w:t>à</w:t>
      </w:r>
      <w:r w:rsidRPr="00F60FEE">
        <w:rPr>
          <w:rFonts w:eastAsia="Cambria"/>
          <w:color w:val="000000"/>
          <w:spacing w:val="-10"/>
          <w:szCs w:val="22"/>
        </w:rPr>
        <w:t xml:space="preserve"> </w:t>
      </w:r>
      <w:r w:rsidRPr="00EB5E38">
        <w:rPr>
          <w:rFonts w:eastAsia="Cambria"/>
          <w:iCs/>
          <w:color w:val="000000"/>
          <w:szCs w:val="22"/>
        </w:rPr>
        <w:t>confirmer…)</w:t>
      </w:r>
      <w:r w:rsidRPr="00F60FEE">
        <w:rPr>
          <w:rFonts w:eastAsia="Cambria"/>
          <w:color w:val="000000"/>
          <w:spacing w:val="-10"/>
          <w:szCs w:val="22"/>
        </w:rPr>
        <w:t xml:space="preserve"> </w:t>
      </w:r>
      <w:r w:rsidRPr="00EB5E38">
        <w:rPr>
          <w:rFonts w:eastAsia="Cambria"/>
          <w:iCs/>
          <w:color w:val="000000"/>
          <w:szCs w:val="22"/>
        </w:rPr>
        <w:t>et</w:t>
      </w:r>
      <w:r w:rsidRPr="00F60FEE">
        <w:rPr>
          <w:rFonts w:eastAsia="Cambria"/>
          <w:color w:val="000000"/>
          <w:spacing w:val="-10"/>
          <w:szCs w:val="22"/>
        </w:rPr>
        <w:t xml:space="preserve"> </w:t>
      </w:r>
      <w:r w:rsidRPr="00EB5E38">
        <w:rPr>
          <w:rFonts w:eastAsia="Cambria"/>
          <w:iCs/>
          <w:color w:val="000000"/>
          <w:szCs w:val="22"/>
        </w:rPr>
        <w:t>Question</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style,</w:t>
      </w:r>
      <w:r w:rsidRPr="00F60FEE">
        <w:rPr>
          <w:rFonts w:eastAsia="Cambria"/>
          <w:color w:val="000000"/>
          <w:spacing w:val="-10"/>
          <w:szCs w:val="22"/>
        </w:rPr>
        <w:t xml:space="preserve"> </w:t>
      </w:r>
      <w:r w:rsidRPr="00EB5E38">
        <w:rPr>
          <w:rFonts w:eastAsia="Cambria"/>
          <w:iCs/>
          <w:color w:val="000000"/>
          <w:szCs w:val="22"/>
        </w:rPr>
        <w:t>qui</w:t>
      </w:r>
      <w:r w:rsidRPr="00F60FEE">
        <w:rPr>
          <w:rFonts w:eastAsia="Cambria"/>
          <w:color w:val="000000"/>
          <w:spacing w:val="-10"/>
          <w:szCs w:val="22"/>
        </w:rPr>
        <w:t xml:space="preserve"> </w:t>
      </w:r>
      <w:r w:rsidRPr="00EB5E38">
        <w:rPr>
          <w:rFonts w:eastAsia="Cambria"/>
          <w:iCs/>
          <w:color w:val="000000"/>
          <w:szCs w:val="22"/>
        </w:rPr>
        <w:t>se</w:t>
      </w:r>
      <w:r w:rsidRPr="00F60FEE">
        <w:rPr>
          <w:rFonts w:eastAsia="Cambria"/>
          <w:color w:val="000000"/>
          <w:spacing w:val="-10"/>
          <w:szCs w:val="22"/>
        </w:rPr>
        <w:t xml:space="preserve"> </w:t>
      </w:r>
      <w:r w:rsidRPr="00EB5E38">
        <w:rPr>
          <w:rFonts w:eastAsia="Cambria"/>
          <w:iCs/>
          <w:color w:val="000000"/>
          <w:szCs w:val="22"/>
        </w:rPr>
        <w:t>veut</w:t>
      </w:r>
      <w:r w:rsidRPr="00F60FEE">
        <w:rPr>
          <w:rFonts w:eastAsia="Cambria"/>
          <w:color w:val="000000"/>
          <w:spacing w:val="-10"/>
          <w:szCs w:val="22"/>
        </w:rPr>
        <w:t xml:space="preserve"> </w:t>
      </w:r>
      <w:r w:rsidRPr="00EB5E38">
        <w:rPr>
          <w:rFonts w:eastAsia="Cambria"/>
          <w:iCs/>
          <w:color w:val="000000"/>
          <w:szCs w:val="22"/>
        </w:rPr>
        <w:t>une</w:t>
      </w:r>
      <w:r w:rsidRPr="00F60FEE">
        <w:rPr>
          <w:rFonts w:eastAsia="Cambria"/>
          <w:color w:val="000000"/>
          <w:spacing w:val="-10"/>
          <w:szCs w:val="22"/>
        </w:rPr>
        <w:t xml:space="preserve"> </w:t>
      </w:r>
      <w:r w:rsidRPr="00EB5E38">
        <w:rPr>
          <w:rFonts w:eastAsia="Cambria"/>
          <w:iCs/>
          <w:color w:val="000000"/>
          <w:szCs w:val="22"/>
        </w:rPr>
        <w:t>nouvelle</w:t>
      </w:r>
      <w:r w:rsidRPr="00F60FEE">
        <w:rPr>
          <w:rFonts w:eastAsia="Cambria"/>
          <w:color w:val="000000"/>
          <w:spacing w:val="-10"/>
          <w:szCs w:val="22"/>
        </w:rPr>
        <w:t xml:space="preserve"> </w:t>
      </w:r>
      <w:r w:rsidRPr="00EB5E38">
        <w:rPr>
          <w:rFonts w:eastAsia="Cambria"/>
          <w:iCs/>
          <w:color w:val="000000"/>
          <w:szCs w:val="22"/>
        </w:rPr>
        <w:t>initiative</w:t>
      </w:r>
      <w:r w:rsidRPr="00F60FEE">
        <w:rPr>
          <w:rFonts w:eastAsia="Cambria"/>
          <w:color w:val="000000"/>
          <w:spacing w:val="-10"/>
          <w:szCs w:val="22"/>
        </w:rPr>
        <w:t xml:space="preserve"> </w:t>
      </w:r>
      <w:r w:rsidRPr="00EB5E38">
        <w:rPr>
          <w:rFonts w:eastAsia="Cambria"/>
          <w:iCs/>
          <w:color w:val="000000"/>
          <w:szCs w:val="22"/>
        </w:rPr>
        <w:t>vidéo</w:t>
      </w:r>
      <w:r w:rsidRPr="00F60FEE">
        <w:rPr>
          <w:rFonts w:eastAsia="Cambria"/>
          <w:color w:val="000000"/>
          <w:spacing w:val="-10"/>
          <w:szCs w:val="22"/>
        </w:rPr>
        <w:t xml:space="preserve"> </w:t>
      </w:r>
      <w:r w:rsidR="00756A20" w:rsidRPr="00EB5E38">
        <w:rPr>
          <w:rFonts w:eastAsia="Cambria"/>
          <w:iCs/>
          <w:color w:val="000000"/>
          <w:szCs w:val="22"/>
        </w:rPr>
        <w:t>«</w:t>
      </w:r>
      <w:r w:rsidR="00756A20" w:rsidRPr="00F60FEE">
        <w:rPr>
          <w:rFonts w:eastAsia="Cambria"/>
          <w:color w:val="000000"/>
          <w:spacing w:val="-10"/>
          <w:szCs w:val="22"/>
        </w:rPr>
        <w:t> </w:t>
      </w:r>
      <w:r w:rsidRPr="00EB5E38">
        <w:rPr>
          <w:rFonts w:eastAsia="Cambria"/>
          <w:iCs/>
          <w:color w:val="000000"/>
          <w:szCs w:val="22"/>
        </w:rPr>
        <w:t>destinée</w:t>
      </w:r>
      <w:r w:rsidRPr="00F60FEE">
        <w:rPr>
          <w:rFonts w:eastAsia="Cambria"/>
          <w:color w:val="000000"/>
          <w:spacing w:val="-10"/>
          <w:szCs w:val="22"/>
        </w:rPr>
        <w:t xml:space="preserve"> </w:t>
      </w:r>
      <w:r w:rsidRPr="00EB5E38">
        <w:rPr>
          <w:rFonts w:eastAsia="Cambria"/>
          <w:iCs/>
          <w:color w:val="000000"/>
          <w:szCs w:val="22"/>
        </w:rPr>
        <w:t>à</w:t>
      </w:r>
      <w:r w:rsidRPr="00F60FEE">
        <w:rPr>
          <w:rFonts w:eastAsia="Cambria"/>
          <w:color w:val="000000"/>
          <w:spacing w:val="-10"/>
          <w:szCs w:val="22"/>
        </w:rPr>
        <w:t xml:space="preserve"> </w:t>
      </w:r>
      <w:r w:rsidRPr="00EB5E38">
        <w:rPr>
          <w:rFonts w:eastAsia="Cambria"/>
          <w:iCs/>
          <w:color w:val="000000"/>
          <w:szCs w:val="22"/>
        </w:rPr>
        <w:t>faire</w:t>
      </w:r>
      <w:r w:rsidRPr="00F60FEE">
        <w:rPr>
          <w:rFonts w:eastAsia="Cambria"/>
          <w:color w:val="000000"/>
          <w:spacing w:val="-10"/>
          <w:szCs w:val="22"/>
        </w:rPr>
        <w:t xml:space="preserve"> </w:t>
      </w:r>
      <w:r w:rsidRPr="00EB5E38">
        <w:rPr>
          <w:rFonts w:eastAsia="Cambria"/>
          <w:iCs/>
          <w:color w:val="000000"/>
          <w:szCs w:val="22"/>
        </w:rPr>
        <w:t>connaître</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créateurs</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mode</w:t>
      </w:r>
      <w:r w:rsidRPr="00F60FEE">
        <w:rPr>
          <w:rFonts w:eastAsia="Cambria"/>
          <w:color w:val="000000"/>
          <w:spacing w:val="-10"/>
          <w:szCs w:val="22"/>
        </w:rPr>
        <w:t xml:space="preserve"> </w:t>
      </w:r>
      <w:r w:rsidRPr="00EB5E38">
        <w:rPr>
          <w:rFonts w:eastAsia="Cambria"/>
          <w:iCs/>
          <w:color w:val="000000"/>
          <w:szCs w:val="22"/>
        </w:rPr>
        <w:t>québécois</w:t>
      </w:r>
      <w:r w:rsidRPr="00F60FEE">
        <w:rPr>
          <w:rFonts w:eastAsia="Cambria"/>
          <w:color w:val="000000"/>
          <w:spacing w:val="-10"/>
          <w:szCs w:val="22"/>
        </w:rPr>
        <w:t xml:space="preserve"> </w:t>
      </w:r>
      <w:r w:rsidRPr="00EB5E38">
        <w:rPr>
          <w:rFonts w:eastAsia="Cambria"/>
          <w:iCs/>
          <w:color w:val="000000"/>
          <w:szCs w:val="22"/>
        </w:rPr>
        <w:t>au</w:t>
      </w:r>
      <w:r w:rsidRPr="00F60FEE">
        <w:rPr>
          <w:rFonts w:eastAsia="Cambria"/>
          <w:color w:val="000000"/>
          <w:spacing w:val="-10"/>
          <w:szCs w:val="22"/>
        </w:rPr>
        <w:t xml:space="preserve"> </w:t>
      </w:r>
      <w:r w:rsidRPr="00EB5E38">
        <w:rPr>
          <w:rFonts w:eastAsia="Cambria"/>
          <w:iCs/>
          <w:color w:val="000000"/>
          <w:szCs w:val="22"/>
        </w:rPr>
        <w:t>grand</w:t>
      </w:r>
      <w:r w:rsidRPr="00F60FEE">
        <w:rPr>
          <w:rFonts w:eastAsia="Cambria"/>
          <w:color w:val="000000"/>
          <w:spacing w:val="-10"/>
          <w:szCs w:val="22"/>
        </w:rPr>
        <w:t xml:space="preserve"> </w:t>
      </w:r>
      <w:r w:rsidRPr="00EB5E38">
        <w:rPr>
          <w:rFonts w:eastAsia="Cambria"/>
          <w:iCs/>
          <w:color w:val="000000"/>
          <w:szCs w:val="22"/>
        </w:rPr>
        <w:t>public</w:t>
      </w:r>
      <w:r w:rsidR="00756A20" w:rsidRPr="00F60FEE">
        <w:rPr>
          <w:rFonts w:eastAsia="Cambria"/>
          <w:color w:val="000000"/>
          <w:spacing w:val="-10"/>
          <w:szCs w:val="22"/>
        </w:rPr>
        <w:t> </w:t>
      </w:r>
      <w:r w:rsidR="00756A20" w:rsidRPr="00EB5E38">
        <w:rPr>
          <w:rFonts w:eastAsia="Cambria"/>
          <w:iCs/>
          <w:color w:val="000000"/>
          <w:szCs w:val="22"/>
        </w:rPr>
        <w:t>»</w:t>
      </w:r>
      <w:r w:rsidRPr="00EB5E38">
        <w:rPr>
          <w:rFonts w:eastAsia="Cambria"/>
          <w:iCs/>
          <w:color w:val="000000"/>
          <w:szCs w:val="22"/>
        </w:rPr>
        <w:t>…</w:t>
      </w:r>
      <w:r w:rsidRPr="00F60FEE">
        <w:rPr>
          <w:rFonts w:eastAsia="Cambria"/>
          <w:color w:val="000000"/>
          <w:spacing w:val="-10"/>
          <w:szCs w:val="22"/>
        </w:rPr>
        <w:t xml:space="preserve"> </w:t>
      </w:r>
      <w:r w:rsidRPr="00EB5E38">
        <w:rPr>
          <w:rFonts w:eastAsia="Cambria"/>
          <w:iCs/>
          <w:color w:val="000000"/>
          <w:szCs w:val="22"/>
        </w:rPr>
        <w:t>Il</w:t>
      </w:r>
      <w:r w:rsidR="003A3690" w:rsidRPr="00F60FEE">
        <w:rPr>
          <w:rFonts w:eastAsia="Cambria"/>
          <w:color w:val="000000"/>
          <w:spacing w:val="-10"/>
          <w:szCs w:val="22"/>
        </w:rPr>
        <w:t xml:space="preserve"> </w:t>
      </w:r>
      <w:r w:rsidRPr="00EB5E38">
        <w:rPr>
          <w:rFonts w:eastAsia="Cambria"/>
          <w:iCs/>
          <w:color w:val="000000"/>
          <w:szCs w:val="22"/>
        </w:rPr>
        <w:t>faudra</w:t>
      </w:r>
      <w:r w:rsidRPr="00F60FEE">
        <w:rPr>
          <w:rFonts w:eastAsia="Cambria"/>
          <w:color w:val="000000"/>
          <w:spacing w:val="-10"/>
          <w:szCs w:val="22"/>
        </w:rPr>
        <w:t xml:space="preserve"> </w:t>
      </w:r>
      <w:r w:rsidRPr="00EB5E38">
        <w:rPr>
          <w:rFonts w:eastAsia="Cambria"/>
          <w:iCs/>
          <w:color w:val="000000"/>
          <w:szCs w:val="22"/>
        </w:rPr>
        <w:t>certainement</w:t>
      </w:r>
      <w:r w:rsidRPr="00F60FEE">
        <w:rPr>
          <w:rFonts w:eastAsia="Cambria"/>
          <w:color w:val="000000"/>
          <w:spacing w:val="-10"/>
          <w:szCs w:val="22"/>
        </w:rPr>
        <w:t xml:space="preserve"> </w:t>
      </w:r>
      <w:r w:rsidRPr="00EB5E38">
        <w:rPr>
          <w:rFonts w:eastAsia="Cambria"/>
          <w:iCs/>
          <w:color w:val="000000"/>
          <w:szCs w:val="22"/>
        </w:rPr>
        <w:t>une</w:t>
      </w:r>
      <w:r w:rsidRPr="00F60FEE">
        <w:rPr>
          <w:rFonts w:eastAsia="Cambria"/>
          <w:color w:val="000000"/>
          <w:spacing w:val="-10"/>
          <w:szCs w:val="22"/>
        </w:rPr>
        <w:t xml:space="preserve"> </w:t>
      </w:r>
      <w:r w:rsidRPr="00EB5E38">
        <w:rPr>
          <w:rFonts w:eastAsia="Cambria"/>
          <w:iCs/>
          <w:color w:val="000000"/>
          <w:szCs w:val="22"/>
        </w:rPr>
        <w:t>surdose</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diplomatie</w:t>
      </w:r>
      <w:r w:rsidRPr="00F60FEE">
        <w:rPr>
          <w:rFonts w:eastAsia="Cambria"/>
          <w:color w:val="000000"/>
          <w:spacing w:val="-10"/>
          <w:szCs w:val="22"/>
        </w:rPr>
        <w:t xml:space="preserve"> </w:t>
      </w:r>
      <w:r w:rsidRPr="00EB5E38">
        <w:rPr>
          <w:rFonts w:eastAsia="Cambria"/>
          <w:iCs/>
          <w:color w:val="000000"/>
          <w:szCs w:val="22"/>
        </w:rPr>
        <w:t>et</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travail</w:t>
      </w:r>
      <w:r w:rsidRPr="00F60FEE">
        <w:rPr>
          <w:rFonts w:eastAsia="Cambria"/>
          <w:color w:val="000000"/>
          <w:spacing w:val="-10"/>
          <w:szCs w:val="22"/>
        </w:rPr>
        <w:t xml:space="preserve"> </w:t>
      </w:r>
      <w:r w:rsidRPr="00EB5E38">
        <w:rPr>
          <w:rFonts w:eastAsia="Cambria"/>
          <w:iCs/>
          <w:color w:val="000000"/>
          <w:szCs w:val="22"/>
        </w:rPr>
        <w:t>pour</w:t>
      </w:r>
      <w:r w:rsidRPr="00F60FEE">
        <w:rPr>
          <w:rFonts w:eastAsia="Cambria"/>
          <w:color w:val="000000"/>
          <w:spacing w:val="-10"/>
          <w:szCs w:val="22"/>
        </w:rPr>
        <w:t xml:space="preserve"> </w:t>
      </w:r>
      <w:r w:rsidRPr="00EB5E38">
        <w:rPr>
          <w:rFonts w:eastAsia="Cambria"/>
          <w:iCs/>
          <w:color w:val="000000"/>
          <w:szCs w:val="22"/>
        </w:rPr>
        <w:t>assurer</w:t>
      </w:r>
      <w:r w:rsidRPr="00F60FEE">
        <w:rPr>
          <w:rFonts w:eastAsia="Cambria"/>
          <w:color w:val="000000"/>
          <w:spacing w:val="-10"/>
          <w:szCs w:val="22"/>
        </w:rPr>
        <w:t xml:space="preserve"> </w:t>
      </w:r>
      <w:r w:rsidRPr="00EB5E38">
        <w:rPr>
          <w:rFonts w:eastAsia="Cambria"/>
          <w:iCs/>
          <w:color w:val="000000"/>
          <w:szCs w:val="22"/>
        </w:rPr>
        <w:t>l</w:t>
      </w:r>
      <w:r w:rsidR="00DD5E32">
        <w:rPr>
          <w:rFonts w:eastAsia="Cambria"/>
          <w:iCs/>
          <w:color w:val="000000"/>
          <w:szCs w:val="22"/>
        </w:rPr>
        <w:t>’</w:t>
      </w:r>
      <w:r w:rsidRPr="00EB5E38">
        <w:rPr>
          <w:rFonts w:eastAsia="Cambria"/>
          <w:iCs/>
          <w:color w:val="000000"/>
          <w:szCs w:val="22"/>
        </w:rPr>
        <w:t>entente</w:t>
      </w:r>
      <w:r w:rsidRPr="00F60FEE">
        <w:rPr>
          <w:rFonts w:eastAsia="Cambria"/>
          <w:color w:val="000000"/>
          <w:spacing w:val="-10"/>
          <w:szCs w:val="22"/>
        </w:rPr>
        <w:t xml:space="preserve"> </w:t>
      </w:r>
      <w:r w:rsidRPr="00EB5E38">
        <w:rPr>
          <w:rFonts w:eastAsia="Cambria"/>
          <w:iCs/>
          <w:color w:val="000000"/>
          <w:szCs w:val="22"/>
        </w:rPr>
        <w:t>qui</w:t>
      </w:r>
      <w:r w:rsidRPr="00F60FEE">
        <w:rPr>
          <w:rFonts w:eastAsia="Cambria"/>
          <w:color w:val="000000"/>
          <w:spacing w:val="-10"/>
          <w:szCs w:val="22"/>
        </w:rPr>
        <w:t xml:space="preserve"> </w:t>
      </w:r>
      <w:r w:rsidRPr="00EB5E38">
        <w:rPr>
          <w:rFonts w:eastAsia="Cambria"/>
          <w:iCs/>
          <w:color w:val="000000"/>
          <w:szCs w:val="22"/>
        </w:rPr>
        <w:t>permettra</w:t>
      </w:r>
      <w:r w:rsidRPr="00F60FEE">
        <w:rPr>
          <w:rFonts w:eastAsia="Cambria"/>
          <w:color w:val="000000"/>
          <w:spacing w:val="-10"/>
          <w:szCs w:val="22"/>
        </w:rPr>
        <w:t xml:space="preserve"> </w:t>
      </w:r>
      <w:r w:rsidRPr="00EB5E38">
        <w:rPr>
          <w:rFonts w:eastAsia="Cambria"/>
          <w:iCs/>
          <w:color w:val="000000"/>
          <w:szCs w:val="22"/>
        </w:rPr>
        <w:t>au</w:t>
      </w:r>
      <w:r w:rsidRPr="00F60FEE">
        <w:rPr>
          <w:rFonts w:eastAsia="Cambria"/>
          <w:color w:val="000000"/>
          <w:spacing w:val="-10"/>
          <w:szCs w:val="22"/>
        </w:rPr>
        <w:t xml:space="preserve"> </w:t>
      </w:r>
      <w:r w:rsidRPr="00EB5E38">
        <w:rPr>
          <w:rFonts w:eastAsia="Cambria"/>
          <w:iCs/>
          <w:color w:val="000000"/>
          <w:szCs w:val="22"/>
        </w:rPr>
        <w:t>CCMQ</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garder</w:t>
      </w:r>
      <w:r w:rsidRPr="00F60FEE">
        <w:rPr>
          <w:rFonts w:eastAsia="Cambria"/>
          <w:color w:val="000000"/>
          <w:spacing w:val="-10"/>
          <w:szCs w:val="22"/>
        </w:rPr>
        <w:t xml:space="preserve"> </w:t>
      </w:r>
      <w:r w:rsidRPr="00EB5E38">
        <w:rPr>
          <w:rFonts w:eastAsia="Cambria"/>
          <w:iCs/>
          <w:color w:val="000000"/>
          <w:szCs w:val="22"/>
        </w:rPr>
        <w:t>un</w:t>
      </w:r>
      <w:r w:rsidRPr="00F60FEE">
        <w:rPr>
          <w:rFonts w:eastAsia="Cambria"/>
          <w:color w:val="000000"/>
          <w:spacing w:val="-10"/>
          <w:szCs w:val="22"/>
        </w:rPr>
        <w:t xml:space="preserve"> </w:t>
      </w:r>
      <w:r w:rsidRPr="00EB5E38">
        <w:rPr>
          <w:rFonts w:eastAsia="Cambria"/>
          <w:iCs/>
          <w:color w:val="000000"/>
          <w:szCs w:val="22"/>
        </w:rPr>
        <w:t>cap</w:t>
      </w:r>
      <w:r w:rsidRPr="00F60FEE">
        <w:rPr>
          <w:rFonts w:eastAsia="Cambria"/>
          <w:color w:val="000000"/>
          <w:spacing w:val="-10"/>
          <w:szCs w:val="22"/>
        </w:rPr>
        <w:t xml:space="preserve"> </w:t>
      </w:r>
      <w:r w:rsidRPr="00EB5E38">
        <w:rPr>
          <w:rFonts w:eastAsia="Cambria"/>
          <w:iCs/>
          <w:color w:val="000000"/>
          <w:szCs w:val="22"/>
        </w:rPr>
        <w:t>commun.</w:t>
      </w:r>
      <w:r w:rsidRPr="00F60FEE">
        <w:rPr>
          <w:rFonts w:eastAsia="Cambria"/>
          <w:color w:val="000000"/>
          <w:spacing w:val="-10"/>
          <w:szCs w:val="22"/>
        </w:rPr>
        <w:t xml:space="preserve"> </w:t>
      </w:r>
      <w:r w:rsidRPr="00EB5E38">
        <w:rPr>
          <w:rFonts w:eastAsia="Cambria"/>
          <w:iCs/>
          <w:color w:val="000000"/>
          <w:szCs w:val="22"/>
        </w:rPr>
        <w:t>Dans</w:t>
      </w:r>
      <w:r w:rsidRPr="00F60FEE">
        <w:rPr>
          <w:rFonts w:eastAsia="Cambria"/>
          <w:color w:val="000000"/>
          <w:spacing w:val="-10"/>
          <w:szCs w:val="22"/>
        </w:rPr>
        <w:t xml:space="preserve"> </w:t>
      </w:r>
      <w:r w:rsidRPr="00EB5E38">
        <w:rPr>
          <w:rFonts w:eastAsia="Cambria"/>
          <w:iCs/>
          <w:color w:val="000000"/>
          <w:szCs w:val="22"/>
        </w:rPr>
        <w:t>tous</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domaines,</w:t>
      </w:r>
      <w:r w:rsidRPr="00F60FEE">
        <w:rPr>
          <w:rFonts w:eastAsia="Cambria"/>
          <w:color w:val="000000"/>
          <w:spacing w:val="-10"/>
          <w:szCs w:val="22"/>
        </w:rPr>
        <w:t xml:space="preserve"> </w:t>
      </w:r>
      <w:r w:rsidRPr="00EB5E38">
        <w:rPr>
          <w:rFonts w:eastAsia="Cambria"/>
          <w:iCs/>
          <w:color w:val="000000"/>
          <w:szCs w:val="22"/>
        </w:rPr>
        <w:t>ce</w:t>
      </w:r>
      <w:r w:rsidRPr="00F60FEE">
        <w:rPr>
          <w:rFonts w:eastAsia="Cambria"/>
          <w:color w:val="000000"/>
          <w:spacing w:val="-10"/>
          <w:szCs w:val="22"/>
        </w:rPr>
        <w:t xml:space="preserve"> </w:t>
      </w:r>
      <w:r w:rsidRPr="00EB5E38">
        <w:rPr>
          <w:rFonts w:eastAsia="Cambria"/>
          <w:iCs/>
          <w:color w:val="000000"/>
          <w:szCs w:val="22"/>
        </w:rPr>
        <w:t>genre</w:t>
      </w:r>
      <w:r w:rsidRPr="00F60FEE">
        <w:rPr>
          <w:rFonts w:eastAsia="Cambria"/>
          <w:color w:val="000000"/>
          <w:spacing w:val="-10"/>
          <w:szCs w:val="22"/>
        </w:rPr>
        <w:t xml:space="preserve"> </w:t>
      </w:r>
      <w:r w:rsidRPr="00EB5E38">
        <w:rPr>
          <w:rFonts w:eastAsia="Cambria"/>
          <w:iCs/>
          <w:color w:val="000000"/>
          <w:szCs w:val="22"/>
        </w:rPr>
        <w:t>d</w:t>
      </w:r>
      <w:r w:rsidR="00DD5E32">
        <w:rPr>
          <w:rFonts w:eastAsia="Cambria"/>
          <w:iCs/>
          <w:color w:val="000000"/>
          <w:szCs w:val="22"/>
        </w:rPr>
        <w:t>’</w:t>
      </w:r>
      <w:r w:rsidRPr="00EB5E38">
        <w:rPr>
          <w:rFonts w:eastAsia="Cambria"/>
          <w:iCs/>
          <w:color w:val="000000"/>
          <w:szCs w:val="22"/>
        </w:rPr>
        <w:t>initiatives</w:t>
      </w:r>
      <w:r w:rsidRPr="00F60FEE">
        <w:rPr>
          <w:rFonts w:eastAsia="Cambria"/>
          <w:color w:val="000000"/>
          <w:spacing w:val="-10"/>
          <w:szCs w:val="22"/>
        </w:rPr>
        <w:t xml:space="preserve"> </w:t>
      </w:r>
      <w:r w:rsidRPr="00EB5E38">
        <w:rPr>
          <w:rFonts w:eastAsia="Cambria"/>
          <w:iCs/>
          <w:color w:val="000000"/>
          <w:szCs w:val="22"/>
        </w:rPr>
        <w:t>ont</w:t>
      </w:r>
      <w:r w:rsidRPr="00F60FEE">
        <w:rPr>
          <w:rFonts w:eastAsia="Cambria"/>
          <w:color w:val="000000"/>
          <w:spacing w:val="-10"/>
          <w:szCs w:val="22"/>
        </w:rPr>
        <w:t xml:space="preserve"> </w:t>
      </w:r>
      <w:r w:rsidRPr="00EB5E38">
        <w:rPr>
          <w:rFonts w:eastAsia="Cambria"/>
          <w:iCs/>
          <w:color w:val="000000"/>
          <w:szCs w:val="22"/>
        </w:rPr>
        <w:t>souvent</w:t>
      </w:r>
      <w:r w:rsidRPr="00F60FEE">
        <w:rPr>
          <w:rFonts w:eastAsia="Cambria"/>
          <w:color w:val="000000"/>
          <w:spacing w:val="-10"/>
          <w:szCs w:val="22"/>
        </w:rPr>
        <w:t xml:space="preserve"> </w:t>
      </w:r>
      <w:r w:rsidRPr="00EB5E38">
        <w:rPr>
          <w:rFonts w:eastAsia="Cambria"/>
          <w:iCs/>
          <w:color w:val="000000"/>
          <w:szCs w:val="22"/>
        </w:rPr>
        <w:t>été</w:t>
      </w:r>
      <w:r w:rsidRPr="00F60FEE">
        <w:rPr>
          <w:rFonts w:eastAsia="Cambria"/>
          <w:color w:val="000000"/>
          <w:spacing w:val="-10"/>
          <w:szCs w:val="22"/>
        </w:rPr>
        <w:t xml:space="preserve"> </w:t>
      </w:r>
      <w:r w:rsidRPr="00EB5E38">
        <w:rPr>
          <w:rFonts w:eastAsia="Cambria"/>
          <w:iCs/>
          <w:color w:val="000000"/>
          <w:szCs w:val="22"/>
        </w:rPr>
        <w:t>coulées</w:t>
      </w:r>
      <w:r w:rsidRPr="00F60FEE">
        <w:rPr>
          <w:rFonts w:eastAsia="Cambria"/>
          <w:color w:val="000000"/>
          <w:spacing w:val="-10"/>
          <w:szCs w:val="22"/>
        </w:rPr>
        <w:t xml:space="preserve"> </w:t>
      </w:r>
      <w:r w:rsidRPr="00EB5E38">
        <w:rPr>
          <w:rFonts w:eastAsia="Cambria"/>
          <w:iCs/>
          <w:color w:val="000000"/>
          <w:szCs w:val="22"/>
        </w:rPr>
        <w:t>par</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intérêts</w:t>
      </w:r>
      <w:r w:rsidRPr="00F60FEE">
        <w:rPr>
          <w:rFonts w:eastAsia="Cambria"/>
          <w:color w:val="000000"/>
          <w:spacing w:val="-10"/>
          <w:szCs w:val="22"/>
        </w:rPr>
        <w:t xml:space="preserve"> </w:t>
      </w:r>
      <w:r w:rsidRPr="00EB5E38">
        <w:rPr>
          <w:rFonts w:eastAsia="Cambria"/>
          <w:iCs/>
          <w:color w:val="000000"/>
          <w:szCs w:val="22"/>
        </w:rPr>
        <w:t>personnels,</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opinions</w:t>
      </w:r>
      <w:r w:rsidRPr="00F60FEE">
        <w:rPr>
          <w:rFonts w:eastAsia="Cambria"/>
          <w:color w:val="000000"/>
          <w:spacing w:val="-10"/>
          <w:szCs w:val="22"/>
        </w:rPr>
        <w:t xml:space="preserve"> </w:t>
      </w:r>
      <w:r w:rsidRPr="00EB5E38">
        <w:rPr>
          <w:rFonts w:eastAsia="Cambria"/>
          <w:iCs/>
          <w:color w:val="000000"/>
          <w:szCs w:val="22"/>
        </w:rPr>
        <w:t>divergentes,</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ego</w:t>
      </w:r>
      <w:r w:rsidRPr="00F60FEE">
        <w:rPr>
          <w:rFonts w:eastAsia="Cambria"/>
          <w:color w:val="000000"/>
          <w:spacing w:val="-10"/>
          <w:szCs w:val="22"/>
        </w:rPr>
        <w:t xml:space="preserve"> </w:t>
      </w:r>
      <w:r w:rsidRPr="00EB5E38">
        <w:rPr>
          <w:rFonts w:eastAsia="Cambria"/>
          <w:iCs/>
          <w:color w:val="000000"/>
          <w:szCs w:val="22"/>
        </w:rPr>
        <w:t>hypertrophiés</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certains</w:t>
      </w:r>
      <w:r w:rsidRPr="00F60FEE">
        <w:rPr>
          <w:rFonts w:eastAsia="Cambria"/>
          <w:color w:val="000000"/>
          <w:spacing w:val="-10"/>
          <w:szCs w:val="22"/>
        </w:rPr>
        <w:t xml:space="preserve"> </w:t>
      </w:r>
      <w:r w:rsidRPr="00EB5E38">
        <w:rPr>
          <w:rFonts w:eastAsia="Cambria"/>
          <w:iCs/>
          <w:color w:val="000000"/>
          <w:szCs w:val="22"/>
        </w:rPr>
        <w:t>trop</w:t>
      </w:r>
      <w:r w:rsidRPr="00F60FEE">
        <w:rPr>
          <w:rFonts w:eastAsia="Cambria"/>
          <w:color w:val="000000"/>
          <w:spacing w:val="-10"/>
          <w:szCs w:val="22"/>
        </w:rPr>
        <w:t xml:space="preserve"> </w:t>
      </w:r>
      <w:r w:rsidRPr="00EB5E38">
        <w:rPr>
          <w:rFonts w:eastAsia="Cambria"/>
          <w:iCs/>
          <w:color w:val="000000"/>
          <w:szCs w:val="22"/>
        </w:rPr>
        <w:t>fiers</w:t>
      </w:r>
      <w:r w:rsidRPr="00F60FEE">
        <w:rPr>
          <w:rFonts w:eastAsia="Cambria"/>
          <w:color w:val="000000"/>
          <w:spacing w:val="-10"/>
          <w:szCs w:val="22"/>
        </w:rPr>
        <w:t xml:space="preserve"> </w:t>
      </w:r>
      <w:r w:rsidRPr="00EB5E38">
        <w:rPr>
          <w:rFonts w:eastAsia="Cambria"/>
          <w:iCs/>
          <w:color w:val="000000"/>
          <w:szCs w:val="22"/>
        </w:rPr>
        <w:t>d</w:t>
      </w:r>
      <w:r w:rsidR="00DD5E32">
        <w:rPr>
          <w:rFonts w:eastAsia="Cambria"/>
          <w:iCs/>
          <w:color w:val="000000"/>
          <w:szCs w:val="22"/>
        </w:rPr>
        <w:t>’</w:t>
      </w:r>
      <w:r w:rsidRPr="00EB5E38">
        <w:rPr>
          <w:rFonts w:eastAsia="Cambria"/>
          <w:iCs/>
          <w:color w:val="000000"/>
          <w:szCs w:val="22"/>
        </w:rPr>
        <w:t>eux-mêmes…</w:t>
      </w:r>
      <w:r w:rsidRPr="00F60FEE">
        <w:rPr>
          <w:rFonts w:eastAsia="Cambria"/>
          <w:color w:val="000000"/>
          <w:spacing w:val="-10"/>
          <w:szCs w:val="22"/>
        </w:rPr>
        <w:t xml:space="preserve"> </w:t>
      </w:r>
      <w:r w:rsidRPr="00EB5E38">
        <w:rPr>
          <w:rFonts w:eastAsia="Cambria"/>
          <w:iCs/>
          <w:color w:val="000000"/>
          <w:szCs w:val="22"/>
        </w:rPr>
        <w:t>Il</w:t>
      </w:r>
      <w:r w:rsidRPr="00F60FEE">
        <w:rPr>
          <w:rFonts w:eastAsia="Cambria"/>
          <w:color w:val="000000"/>
          <w:spacing w:val="-10"/>
          <w:szCs w:val="22"/>
        </w:rPr>
        <w:t xml:space="preserve"> </w:t>
      </w:r>
      <w:r w:rsidRPr="00EB5E38">
        <w:rPr>
          <w:rFonts w:eastAsia="Cambria"/>
          <w:iCs/>
          <w:color w:val="000000"/>
          <w:szCs w:val="22"/>
        </w:rPr>
        <w:t>faut</w:t>
      </w:r>
      <w:r w:rsidRPr="00F60FEE">
        <w:rPr>
          <w:rFonts w:eastAsia="Cambria"/>
          <w:color w:val="000000"/>
          <w:spacing w:val="-10"/>
          <w:szCs w:val="22"/>
        </w:rPr>
        <w:t xml:space="preserve"> </w:t>
      </w:r>
      <w:r w:rsidRPr="00EB5E38">
        <w:rPr>
          <w:rFonts w:eastAsia="Cambria"/>
          <w:iCs/>
          <w:color w:val="000000"/>
          <w:szCs w:val="22"/>
        </w:rPr>
        <w:t>dire</w:t>
      </w:r>
      <w:r w:rsidRPr="00F60FEE">
        <w:rPr>
          <w:rFonts w:eastAsia="Cambria"/>
          <w:color w:val="000000"/>
          <w:spacing w:val="-10"/>
          <w:szCs w:val="22"/>
        </w:rPr>
        <w:t xml:space="preserve"> </w:t>
      </w:r>
      <w:r w:rsidRPr="00EB5E38">
        <w:rPr>
          <w:rFonts w:eastAsia="Cambria"/>
          <w:iCs/>
          <w:color w:val="000000"/>
          <w:szCs w:val="22"/>
        </w:rPr>
        <w:t>que</w:t>
      </w:r>
      <w:r w:rsidRPr="00F60FEE">
        <w:rPr>
          <w:rFonts w:eastAsia="Cambria"/>
          <w:color w:val="000000"/>
          <w:spacing w:val="-10"/>
          <w:szCs w:val="22"/>
        </w:rPr>
        <w:t xml:space="preserve"> </w:t>
      </w:r>
      <w:r w:rsidRPr="00EB5E38">
        <w:rPr>
          <w:rFonts w:eastAsia="Cambria"/>
          <w:iCs/>
          <w:color w:val="000000"/>
          <w:szCs w:val="22"/>
        </w:rPr>
        <w:t>notre</w:t>
      </w:r>
      <w:r w:rsidRPr="00F60FEE">
        <w:rPr>
          <w:rFonts w:eastAsia="Cambria"/>
          <w:color w:val="000000"/>
          <w:spacing w:val="-10"/>
          <w:szCs w:val="22"/>
        </w:rPr>
        <w:t xml:space="preserve"> </w:t>
      </w:r>
      <w:r w:rsidRPr="00EB5E38">
        <w:rPr>
          <w:rFonts w:eastAsia="Cambria"/>
          <w:iCs/>
          <w:color w:val="000000"/>
          <w:szCs w:val="22"/>
        </w:rPr>
        <w:t>industrie</w:t>
      </w:r>
      <w:r w:rsidRPr="00F60FEE">
        <w:rPr>
          <w:rFonts w:eastAsia="Cambria"/>
          <w:color w:val="000000"/>
          <w:spacing w:val="-10"/>
          <w:szCs w:val="22"/>
        </w:rPr>
        <w:t xml:space="preserve"> </w:t>
      </w:r>
      <w:r w:rsidRPr="00EB5E38">
        <w:rPr>
          <w:rFonts w:eastAsia="Cambria"/>
          <w:iCs/>
          <w:color w:val="000000"/>
          <w:szCs w:val="22"/>
        </w:rPr>
        <w:t>a</w:t>
      </w:r>
      <w:r w:rsidRPr="00F60FEE">
        <w:rPr>
          <w:rFonts w:eastAsia="Cambria"/>
          <w:color w:val="000000"/>
          <w:spacing w:val="-10"/>
          <w:szCs w:val="22"/>
        </w:rPr>
        <w:t xml:space="preserve"> </w:t>
      </w:r>
      <w:r w:rsidRPr="00EB5E38">
        <w:rPr>
          <w:rFonts w:eastAsia="Cambria"/>
          <w:iCs/>
          <w:color w:val="000000"/>
          <w:szCs w:val="22"/>
        </w:rPr>
        <w:t>subi</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profondes</w:t>
      </w:r>
      <w:r w:rsidRPr="00F60FEE">
        <w:rPr>
          <w:rFonts w:eastAsia="Cambria"/>
          <w:color w:val="000000"/>
          <w:spacing w:val="-10"/>
          <w:szCs w:val="22"/>
        </w:rPr>
        <w:t xml:space="preserve"> </w:t>
      </w:r>
      <w:r w:rsidRPr="00EB5E38">
        <w:rPr>
          <w:rFonts w:eastAsia="Cambria"/>
          <w:iCs/>
          <w:color w:val="000000"/>
          <w:szCs w:val="22"/>
        </w:rPr>
        <w:t>transformations</w:t>
      </w:r>
      <w:r w:rsidRPr="00F60FEE">
        <w:rPr>
          <w:rFonts w:eastAsia="Cambria"/>
          <w:color w:val="000000"/>
          <w:spacing w:val="-10"/>
          <w:szCs w:val="22"/>
        </w:rPr>
        <w:t xml:space="preserve"> </w:t>
      </w:r>
      <w:r w:rsidRPr="00EB5E38">
        <w:rPr>
          <w:rFonts w:eastAsia="Cambria"/>
          <w:iCs/>
          <w:color w:val="000000"/>
          <w:szCs w:val="22"/>
        </w:rPr>
        <w:t>depuis</w:t>
      </w:r>
      <w:r w:rsidRPr="00F60FEE">
        <w:rPr>
          <w:rFonts w:eastAsia="Cambria"/>
          <w:color w:val="000000"/>
          <w:spacing w:val="-10"/>
          <w:szCs w:val="22"/>
        </w:rPr>
        <w:t xml:space="preserve"> </w:t>
      </w:r>
      <w:r w:rsidRPr="00EB5E38">
        <w:rPr>
          <w:rFonts w:eastAsia="Cambria"/>
          <w:iCs/>
          <w:color w:val="000000"/>
          <w:szCs w:val="22"/>
        </w:rPr>
        <w:t>quelques</w:t>
      </w:r>
      <w:r w:rsidRPr="00F60FEE">
        <w:rPr>
          <w:rFonts w:eastAsia="Cambria"/>
          <w:color w:val="000000"/>
          <w:spacing w:val="-10"/>
          <w:szCs w:val="22"/>
        </w:rPr>
        <w:t xml:space="preserve"> </w:t>
      </w:r>
      <w:r w:rsidRPr="00EB5E38">
        <w:rPr>
          <w:rFonts w:eastAsia="Cambria"/>
          <w:iCs/>
          <w:color w:val="000000"/>
          <w:szCs w:val="22"/>
        </w:rPr>
        <w:t>années.</w:t>
      </w:r>
      <w:r w:rsidRPr="00F60FEE">
        <w:rPr>
          <w:rFonts w:eastAsia="Cambria"/>
          <w:color w:val="000000"/>
          <w:spacing w:val="-10"/>
          <w:szCs w:val="22"/>
        </w:rPr>
        <w:t xml:space="preserve"> </w:t>
      </w:r>
      <w:r w:rsidRPr="00EB5E38">
        <w:rPr>
          <w:rFonts w:eastAsia="Cambria"/>
          <w:iCs/>
          <w:color w:val="000000"/>
          <w:szCs w:val="22"/>
        </w:rPr>
        <w:t>Si</w:t>
      </w:r>
      <w:r w:rsidR="003A3690" w:rsidRPr="00F60FEE">
        <w:rPr>
          <w:rFonts w:eastAsia="Cambria"/>
          <w:color w:val="000000"/>
          <w:spacing w:val="-10"/>
          <w:szCs w:val="22"/>
        </w:rPr>
        <w:t xml:space="preserve"> </w:t>
      </w:r>
      <w:r w:rsidRPr="00EB5E38">
        <w:rPr>
          <w:rFonts w:eastAsia="Cambria"/>
          <w:iCs/>
          <w:color w:val="000000"/>
          <w:szCs w:val="22"/>
        </w:rPr>
        <w:t>Montréal</w:t>
      </w:r>
      <w:r w:rsidRPr="00F60FEE">
        <w:rPr>
          <w:rFonts w:eastAsia="Cambria"/>
          <w:color w:val="000000"/>
          <w:spacing w:val="-10"/>
          <w:szCs w:val="22"/>
        </w:rPr>
        <w:t xml:space="preserve"> </w:t>
      </w:r>
      <w:r w:rsidRPr="00EB5E38">
        <w:rPr>
          <w:rFonts w:eastAsia="Cambria"/>
          <w:iCs/>
          <w:color w:val="000000"/>
          <w:szCs w:val="22"/>
        </w:rPr>
        <w:t>était</w:t>
      </w:r>
      <w:r w:rsidRPr="00F60FEE">
        <w:rPr>
          <w:rFonts w:eastAsia="Cambria"/>
          <w:color w:val="000000"/>
          <w:spacing w:val="-10"/>
          <w:szCs w:val="22"/>
        </w:rPr>
        <w:t xml:space="preserve"> </w:t>
      </w:r>
      <w:r w:rsidRPr="00EB5E38">
        <w:rPr>
          <w:rFonts w:eastAsia="Cambria"/>
          <w:iCs/>
          <w:color w:val="000000"/>
          <w:szCs w:val="22"/>
        </w:rPr>
        <w:t>reconnue</w:t>
      </w:r>
      <w:r w:rsidRPr="00F60FEE">
        <w:rPr>
          <w:rFonts w:eastAsia="Cambria"/>
          <w:color w:val="000000"/>
          <w:spacing w:val="-10"/>
          <w:szCs w:val="22"/>
        </w:rPr>
        <w:t xml:space="preserve"> </w:t>
      </w:r>
      <w:r w:rsidRPr="00EB5E38">
        <w:rPr>
          <w:rFonts w:eastAsia="Cambria"/>
          <w:iCs/>
          <w:color w:val="000000"/>
          <w:szCs w:val="22"/>
        </w:rPr>
        <w:t>dans</w:t>
      </w:r>
      <w:r w:rsidRPr="00F60FEE">
        <w:rPr>
          <w:rFonts w:eastAsia="Cambria"/>
          <w:color w:val="000000"/>
          <w:spacing w:val="-10"/>
          <w:szCs w:val="22"/>
        </w:rPr>
        <w:t xml:space="preserve"> </w:t>
      </w:r>
      <w:r w:rsidRPr="00EB5E38">
        <w:rPr>
          <w:rFonts w:eastAsia="Cambria"/>
          <w:iCs/>
          <w:color w:val="000000"/>
          <w:szCs w:val="22"/>
        </w:rPr>
        <w:t>l</w:t>
      </w:r>
      <w:r w:rsidR="00DD5E32">
        <w:rPr>
          <w:rFonts w:eastAsia="Cambria"/>
          <w:iCs/>
          <w:color w:val="000000"/>
          <w:szCs w:val="22"/>
        </w:rPr>
        <w:t>’</w:t>
      </w:r>
      <w:r w:rsidRPr="00EB5E38">
        <w:rPr>
          <w:rFonts w:eastAsia="Cambria"/>
          <w:iCs/>
          <w:color w:val="000000"/>
          <w:szCs w:val="22"/>
        </w:rPr>
        <w:t>univers</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la</w:t>
      </w:r>
      <w:r w:rsidRPr="00F60FEE">
        <w:rPr>
          <w:rFonts w:eastAsia="Cambria"/>
          <w:color w:val="000000"/>
          <w:spacing w:val="-10"/>
          <w:szCs w:val="22"/>
        </w:rPr>
        <w:t xml:space="preserve"> </w:t>
      </w:r>
      <w:r w:rsidRPr="00EB5E38">
        <w:rPr>
          <w:rFonts w:eastAsia="Cambria"/>
          <w:iCs/>
          <w:color w:val="000000"/>
          <w:szCs w:val="22"/>
        </w:rPr>
        <w:t>mode</w:t>
      </w:r>
      <w:r w:rsidRPr="00F60FEE">
        <w:rPr>
          <w:rFonts w:eastAsia="Cambria"/>
          <w:color w:val="000000"/>
          <w:spacing w:val="-10"/>
          <w:szCs w:val="22"/>
        </w:rPr>
        <w:t xml:space="preserve"> </w:t>
      </w:r>
      <w:r w:rsidRPr="00EB5E38">
        <w:rPr>
          <w:rFonts w:eastAsia="Cambria"/>
          <w:iCs/>
          <w:color w:val="000000"/>
          <w:szCs w:val="22"/>
        </w:rPr>
        <w:t>depuis</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années</w:t>
      </w:r>
      <w:r w:rsidRPr="00F60FEE">
        <w:rPr>
          <w:rFonts w:eastAsia="Cambria"/>
          <w:color w:val="000000"/>
          <w:spacing w:val="-10"/>
          <w:szCs w:val="22"/>
        </w:rPr>
        <w:t xml:space="preserve"> </w:t>
      </w:r>
      <w:r w:rsidRPr="00EB5E38">
        <w:rPr>
          <w:rFonts w:eastAsia="Cambria"/>
          <w:iCs/>
          <w:color w:val="000000"/>
          <w:szCs w:val="22"/>
        </w:rPr>
        <w:t>cinquante,</w:t>
      </w:r>
      <w:r w:rsidRPr="00F60FEE">
        <w:rPr>
          <w:rFonts w:eastAsia="Cambria"/>
          <w:color w:val="000000"/>
          <w:spacing w:val="-10"/>
          <w:szCs w:val="22"/>
        </w:rPr>
        <w:t xml:space="preserve"> </w:t>
      </w:r>
      <w:r w:rsidRPr="00EB5E38">
        <w:rPr>
          <w:rFonts w:eastAsia="Cambria"/>
          <w:iCs/>
          <w:color w:val="000000"/>
          <w:szCs w:val="22"/>
        </w:rPr>
        <w:t>c</w:t>
      </w:r>
      <w:r w:rsidR="00DD5E32">
        <w:rPr>
          <w:rFonts w:eastAsia="Cambria"/>
          <w:iCs/>
          <w:color w:val="000000"/>
          <w:szCs w:val="22"/>
        </w:rPr>
        <w:t>’</w:t>
      </w:r>
      <w:r w:rsidRPr="00EB5E38">
        <w:rPr>
          <w:rFonts w:eastAsia="Cambria"/>
          <w:iCs/>
          <w:color w:val="000000"/>
          <w:szCs w:val="22"/>
        </w:rPr>
        <w:t>était</w:t>
      </w:r>
      <w:r w:rsidRPr="00F60FEE">
        <w:rPr>
          <w:rFonts w:eastAsia="Cambria"/>
          <w:color w:val="000000"/>
          <w:spacing w:val="-10"/>
          <w:szCs w:val="22"/>
        </w:rPr>
        <w:t xml:space="preserve"> </w:t>
      </w:r>
      <w:r w:rsidRPr="00EB5E38">
        <w:rPr>
          <w:rFonts w:eastAsia="Cambria"/>
          <w:iCs/>
          <w:color w:val="000000"/>
          <w:szCs w:val="22"/>
        </w:rPr>
        <w:t>plus</w:t>
      </w:r>
      <w:r w:rsidRPr="00F60FEE">
        <w:rPr>
          <w:rFonts w:eastAsia="Cambria"/>
          <w:color w:val="000000"/>
          <w:spacing w:val="-10"/>
          <w:szCs w:val="22"/>
        </w:rPr>
        <w:t xml:space="preserve"> </w:t>
      </w:r>
      <w:r w:rsidRPr="00EB5E38">
        <w:rPr>
          <w:rFonts w:eastAsia="Cambria"/>
          <w:iCs/>
          <w:color w:val="000000"/>
          <w:szCs w:val="22"/>
        </w:rPr>
        <w:t>pour</w:t>
      </w:r>
      <w:r w:rsidRPr="00F60FEE">
        <w:rPr>
          <w:rFonts w:eastAsia="Cambria"/>
          <w:color w:val="000000"/>
          <w:spacing w:val="-10"/>
          <w:szCs w:val="22"/>
        </w:rPr>
        <w:t xml:space="preserve"> </w:t>
      </w:r>
      <w:r w:rsidRPr="00EB5E38">
        <w:rPr>
          <w:rFonts w:eastAsia="Cambria"/>
          <w:iCs/>
          <w:color w:val="000000"/>
          <w:szCs w:val="22"/>
        </w:rPr>
        <w:t>son</w:t>
      </w:r>
      <w:r w:rsidRPr="00F60FEE">
        <w:rPr>
          <w:rFonts w:eastAsia="Cambria"/>
          <w:color w:val="000000"/>
          <w:spacing w:val="-10"/>
          <w:szCs w:val="22"/>
        </w:rPr>
        <w:t xml:space="preserve"> </w:t>
      </w:r>
      <w:r w:rsidRPr="00EB5E38">
        <w:rPr>
          <w:rFonts w:eastAsia="Cambria"/>
          <w:iCs/>
          <w:color w:val="000000"/>
          <w:szCs w:val="22"/>
        </w:rPr>
        <w:t>industrie</w:t>
      </w:r>
      <w:r w:rsidRPr="00F60FEE">
        <w:rPr>
          <w:rFonts w:eastAsia="Cambria"/>
          <w:color w:val="000000"/>
          <w:spacing w:val="-10"/>
          <w:szCs w:val="22"/>
        </w:rPr>
        <w:t xml:space="preserve"> </w:t>
      </w:r>
      <w:r w:rsidRPr="00EB5E38">
        <w:rPr>
          <w:rFonts w:eastAsia="Cambria"/>
          <w:iCs/>
          <w:color w:val="000000"/>
          <w:szCs w:val="22"/>
        </w:rPr>
        <w:t>manufacturière</w:t>
      </w:r>
      <w:r w:rsidRPr="00F60FEE">
        <w:rPr>
          <w:rFonts w:eastAsia="Cambria"/>
          <w:color w:val="000000"/>
          <w:spacing w:val="-10"/>
          <w:szCs w:val="22"/>
        </w:rPr>
        <w:t xml:space="preserve"> </w:t>
      </w:r>
      <w:r w:rsidRPr="00EB5E38">
        <w:rPr>
          <w:rFonts w:eastAsia="Cambria"/>
          <w:iCs/>
          <w:color w:val="000000"/>
          <w:szCs w:val="22"/>
        </w:rPr>
        <w:t>que</w:t>
      </w:r>
      <w:r w:rsidRPr="00F60FEE">
        <w:rPr>
          <w:rFonts w:eastAsia="Cambria"/>
          <w:color w:val="000000"/>
          <w:spacing w:val="-10"/>
          <w:szCs w:val="22"/>
        </w:rPr>
        <w:t xml:space="preserve"> </w:t>
      </w:r>
      <w:r w:rsidRPr="00EB5E38">
        <w:rPr>
          <w:rFonts w:eastAsia="Cambria"/>
          <w:iCs/>
          <w:color w:val="000000"/>
          <w:szCs w:val="22"/>
        </w:rPr>
        <w:t>pour</w:t>
      </w:r>
      <w:r w:rsidRPr="00F60FEE">
        <w:rPr>
          <w:rFonts w:eastAsia="Cambria"/>
          <w:color w:val="000000"/>
          <w:spacing w:val="-10"/>
          <w:szCs w:val="22"/>
        </w:rPr>
        <w:t xml:space="preserve"> </w:t>
      </w:r>
      <w:r w:rsidRPr="00EB5E38">
        <w:rPr>
          <w:rFonts w:eastAsia="Cambria"/>
          <w:iCs/>
          <w:color w:val="000000"/>
          <w:szCs w:val="22"/>
        </w:rPr>
        <w:t>sa</w:t>
      </w:r>
      <w:r w:rsidRPr="00F60FEE">
        <w:rPr>
          <w:rFonts w:eastAsia="Cambria"/>
          <w:color w:val="000000"/>
          <w:spacing w:val="-10"/>
          <w:szCs w:val="22"/>
        </w:rPr>
        <w:t xml:space="preserve"> </w:t>
      </w:r>
      <w:r w:rsidRPr="00EB5E38">
        <w:rPr>
          <w:rFonts w:eastAsia="Cambria"/>
          <w:iCs/>
          <w:color w:val="000000"/>
          <w:szCs w:val="22"/>
        </w:rPr>
        <w:t>force</w:t>
      </w:r>
      <w:r w:rsidRPr="00F60FEE">
        <w:rPr>
          <w:rFonts w:eastAsia="Cambria"/>
          <w:color w:val="000000"/>
          <w:spacing w:val="-10"/>
          <w:szCs w:val="22"/>
        </w:rPr>
        <w:t xml:space="preserve"> </w:t>
      </w:r>
      <w:r w:rsidRPr="00EB5E38">
        <w:rPr>
          <w:rFonts w:eastAsia="Cambria"/>
          <w:iCs/>
          <w:color w:val="000000"/>
          <w:szCs w:val="22"/>
        </w:rPr>
        <w:t>créatrice.</w:t>
      </w:r>
      <w:r w:rsidRPr="00F60FEE">
        <w:rPr>
          <w:rFonts w:eastAsia="Cambria"/>
          <w:color w:val="000000"/>
          <w:spacing w:val="-10"/>
          <w:szCs w:val="22"/>
        </w:rPr>
        <w:t xml:space="preserve"> </w:t>
      </w:r>
      <w:r w:rsidRPr="00EB5E38">
        <w:rPr>
          <w:rFonts w:eastAsia="Cambria"/>
          <w:iCs/>
          <w:color w:val="000000"/>
          <w:szCs w:val="22"/>
        </w:rPr>
        <w:t>Seulement,</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contrecoups</w:t>
      </w:r>
      <w:r w:rsidRPr="00F60FEE">
        <w:rPr>
          <w:rFonts w:eastAsia="Cambria"/>
          <w:color w:val="000000"/>
          <w:spacing w:val="-10"/>
          <w:szCs w:val="22"/>
        </w:rPr>
        <w:t xml:space="preserve"> </w:t>
      </w:r>
      <w:r w:rsidRPr="00EB5E38">
        <w:rPr>
          <w:rFonts w:eastAsia="Cambria"/>
          <w:iCs/>
          <w:color w:val="000000"/>
          <w:szCs w:val="22"/>
        </w:rPr>
        <w:t>d</w:t>
      </w:r>
      <w:r w:rsidR="00DD5E32">
        <w:rPr>
          <w:rFonts w:eastAsia="Cambria"/>
          <w:iCs/>
          <w:color w:val="000000"/>
          <w:szCs w:val="22"/>
        </w:rPr>
        <w:t>’</w:t>
      </w:r>
      <w:r w:rsidRPr="00EB5E38">
        <w:rPr>
          <w:rFonts w:eastAsia="Cambria"/>
          <w:iCs/>
          <w:color w:val="000000"/>
          <w:szCs w:val="22"/>
        </w:rPr>
        <w:t>une</w:t>
      </w:r>
      <w:r w:rsidRPr="00F60FEE">
        <w:rPr>
          <w:rFonts w:eastAsia="Cambria"/>
          <w:color w:val="000000"/>
          <w:spacing w:val="-10"/>
          <w:szCs w:val="22"/>
        </w:rPr>
        <w:t xml:space="preserve"> </w:t>
      </w:r>
      <w:r w:rsidRPr="00EB5E38">
        <w:rPr>
          <w:rFonts w:eastAsia="Cambria"/>
          <w:iCs/>
          <w:color w:val="000000"/>
          <w:szCs w:val="22"/>
        </w:rPr>
        <w:t>mondialisation</w:t>
      </w:r>
      <w:r w:rsidRPr="00F60FEE">
        <w:rPr>
          <w:rFonts w:eastAsia="Cambria"/>
          <w:color w:val="000000"/>
          <w:spacing w:val="-10"/>
          <w:szCs w:val="22"/>
        </w:rPr>
        <w:t xml:space="preserve"> </w:t>
      </w:r>
      <w:r w:rsidRPr="00EB5E38">
        <w:rPr>
          <w:rFonts w:eastAsia="Cambria"/>
          <w:iCs/>
          <w:color w:val="000000"/>
          <w:szCs w:val="22"/>
        </w:rPr>
        <w:t>galopante</w:t>
      </w:r>
      <w:r w:rsidRPr="00F60FEE">
        <w:rPr>
          <w:rFonts w:eastAsia="Cambria"/>
          <w:color w:val="000000"/>
          <w:spacing w:val="-10"/>
          <w:szCs w:val="22"/>
        </w:rPr>
        <w:t xml:space="preserve"> </w:t>
      </w:r>
      <w:r w:rsidRPr="00EB5E38">
        <w:rPr>
          <w:rFonts w:eastAsia="Cambria"/>
          <w:iCs/>
          <w:color w:val="000000"/>
          <w:szCs w:val="22"/>
        </w:rPr>
        <w:t>ont</w:t>
      </w:r>
      <w:r w:rsidRPr="00F60FEE">
        <w:rPr>
          <w:rFonts w:eastAsia="Cambria"/>
          <w:color w:val="000000"/>
          <w:spacing w:val="-10"/>
          <w:szCs w:val="22"/>
        </w:rPr>
        <w:t xml:space="preserve"> </w:t>
      </w:r>
      <w:r w:rsidRPr="00EB5E38">
        <w:rPr>
          <w:rFonts w:eastAsia="Cambria"/>
          <w:iCs/>
          <w:color w:val="000000"/>
          <w:szCs w:val="22"/>
        </w:rPr>
        <w:t>forcé</w:t>
      </w:r>
      <w:r w:rsidRPr="00F60FEE">
        <w:rPr>
          <w:rFonts w:eastAsia="Cambria"/>
          <w:color w:val="000000"/>
          <w:spacing w:val="-10"/>
          <w:szCs w:val="22"/>
        </w:rPr>
        <w:t xml:space="preserve"> </w:t>
      </w:r>
      <w:r w:rsidRPr="00EB5E38">
        <w:rPr>
          <w:rFonts w:eastAsia="Cambria"/>
          <w:iCs/>
          <w:color w:val="000000"/>
          <w:szCs w:val="22"/>
        </w:rPr>
        <w:t>la</w:t>
      </w:r>
      <w:r w:rsidRPr="00F60FEE">
        <w:rPr>
          <w:rFonts w:eastAsia="Cambria"/>
          <w:color w:val="000000"/>
          <w:spacing w:val="-10"/>
          <w:szCs w:val="22"/>
        </w:rPr>
        <w:t xml:space="preserve"> </w:t>
      </w:r>
      <w:r w:rsidRPr="00EB5E38">
        <w:rPr>
          <w:rFonts w:eastAsia="Cambria"/>
          <w:iCs/>
          <w:color w:val="000000"/>
          <w:szCs w:val="22"/>
        </w:rPr>
        <w:t>fermeture</w:t>
      </w:r>
      <w:r w:rsidRPr="00F60FEE">
        <w:rPr>
          <w:rFonts w:eastAsia="Cambria"/>
          <w:color w:val="000000"/>
          <w:spacing w:val="-10"/>
          <w:szCs w:val="22"/>
        </w:rPr>
        <w:t xml:space="preserve"> </w:t>
      </w:r>
      <w:r w:rsidRPr="00EB5E38">
        <w:rPr>
          <w:rFonts w:eastAsia="Cambria"/>
          <w:iCs/>
          <w:color w:val="000000"/>
          <w:szCs w:val="22"/>
        </w:rPr>
        <w:t>des</w:t>
      </w:r>
      <w:r w:rsidRPr="00F60FEE">
        <w:rPr>
          <w:rFonts w:eastAsia="Cambria"/>
          <w:color w:val="000000"/>
          <w:spacing w:val="-10"/>
          <w:szCs w:val="22"/>
        </w:rPr>
        <w:t xml:space="preserve"> </w:t>
      </w:r>
      <w:r w:rsidRPr="00EB5E38">
        <w:rPr>
          <w:rFonts w:eastAsia="Cambria"/>
          <w:iCs/>
          <w:color w:val="000000"/>
          <w:szCs w:val="22"/>
        </w:rPr>
        <w:t>fleurons</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la</w:t>
      </w:r>
      <w:r w:rsidRPr="00F60FEE">
        <w:rPr>
          <w:rFonts w:eastAsia="Cambria"/>
          <w:color w:val="000000"/>
          <w:spacing w:val="-10"/>
          <w:szCs w:val="22"/>
        </w:rPr>
        <w:t xml:space="preserve"> </w:t>
      </w:r>
      <w:r w:rsidRPr="00EB5E38">
        <w:rPr>
          <w:rFonts w:eastAsia="Cambria"/>
          <w:iCs/>
          <w:color w:val="000000"/>
          <w:szCs w:val="22"/>
        </w:rPr>
        <w:t>rue</w:t>
      </w:r>
      <w:r w:rsidRPr="00F60FEE">
        <w:rPr>
          <w:rFonts w:eastAsia="Cambria"/>
          <w:color w:val="000000"/>
          <w:spacing w:val="-10"/>
          <w:szCs w:val="22"/>
        </w:rPr>
        <w:t xml:space="preserve"> </w:t>
      </w:r>
      <w:r w:rsidRPr="00EB5E38">
        <w:rPr>
          <w:rFonts w:eastAsia="Cambria"/>
          <w:iCs/>
          <w:color w:val="000000"/>
          <w:szCs w:val="22"/>
        </w:rPr>
        <w:t>Chabanel</w:t>
      </w:r>
      <w:r w:rsidRPr="00F60FEE">
        <w:rPr>
          <w:rFonts w:eastAsia="Cambria"/>
          <w:color w:val="000000"/>
          <w:spacing w:val="-10"/>
          <w:szCs w:val="22"/>
        </w:rPr>
        <w:t xml:space="preserve"> </w:t>
      </w:r>
      <w:r w:rsidRPr="00EB5E38">
        <w:rPr>
          <w:rFonts w:eastAsia="Cambria"/>
          <w:iCs/>
          <w:color w:val="000000"/>
          <w:szCs w:val="22"/>
        </w:rPr>
        <w:t>et</w:t>
      </w:r>
      <w:r w:rsidRPr="00F60FEE">
        <w:rPr>
          <w:rFonts w:eastAsia="Cambria"/>
          <w:color w:val="000000"/>
          <w:spacing w:val="-10"/>
          <w:szCs w:val="22"/>
        </w:rPr>
        <w:t xml:space="preserve"> </w:t>
      </w:r>
      <w:r w:rsidRPr="00EB5E38">
        <w:rPr>
          <w:rFonts w:eastAsia="Cambria"/>
          <w:iCs/>
          <w:color w:val="000000"/>
          <w:szCs w:val="22"/>
        </w:rPr>
        <w:t>forcé</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instances</w:t>
      </w:r>
      <w:r w:rsidRPr="00F60FEE">
        <w:rPr>
          <w:rFonts w:eastAsia="Cambria"/>
          <w:color w:val="000000"/>
          <w:spacing w:val="-10"/>
          <w:szCs w:val="22"/>
        </w:rPr>
        <w:t xml:space="preserve"> </w:t>
      </w:r>
      <w:r w:rsidRPr="00EB5E38">
        <w:rPr>
          <w:rFonts w:eastAsia="Cambria"/>
          <w:iCs/>
          <w:color w:val="000000"/>
          <w:szCs w:val="22"/>
        </w:rPr>
        <w:t>gouvernementales</w:t>
      </w:r>
      <w:r w:rsidRPr="00F60FEE">
        <w:rPr>
          <w:rFonts w:eastAsia="Cambria"/>
          <w:color w:val="000000"/>
          <w:spacing w:val="-10"/>
          <w:szCs w:val="22"/>
        </w:rPr>
        <w:t xml:space="preserve"> </w:t>
      </w:r>
      <w:r w:rsidRPr="00EB5E38">
        <w:rPr>
          <w:rFonts w:eastAsia="Cambria"/>
          <w:iCs/>
          <w:color w:val="000000"/>
          <w:szCs w:val="22"/>
        </w:rPr>
        <w:t>à</w:t>
      </w:r>
      <w:r w:rsidRPr="00F60FEE">
        <w:rPr>
          <w:rFonts w:eastAsia="Cambria"/>
          <w:color w:val="000000"/>
          <w:spacing w:val="-10"/>
          <w:szCs w:val="22"/>
        </w:rPr>
        <w:t xml:space="preserve"> </w:t>
      </w:r>
      <w:r w:rsidRPr="00EB5E38">
        <w:rPr>
          <w:rFonts w:eastAsia="Cambria"/>
          <w:iCs/>
          <w:color w:val="000000"/>
          <w:szCs w:val="22"/>
        </w:rPr>
        <w:t>se</w:t>
      </w:r>
      <w:r w:rsidRPr="00F60FEE">
        <w:rPr>
          <w:rFonts w:eastAsia="Cambria"/>
          <w:color w:val="000000"/>
          <w:spacing w:val="-10"/>
          <w:szCs w:val="22"/>
        </w:rPr>
        <w:t xml:space="preserve"> </w:t>
      </w:r>
      <w:r w:rsidRPr="00EB5E38">
        <w:rPr>
          <w:rFonts w:eastAsia="Cambria"/>
          <w:iCs/>
          <w:color w:val="000000"/>
          <w:szCs w:val="22"/>
        </w:rPr>
        <w:t>positionner</w:t>
      </w:r>
      <w:r w:rsidRPr="00F60FEE">
        <w:rPr>
          <w:rFonts w:eastAsia="Cambria"/>
          <w:color w:val="000000"/>
          <w:spacing w:val="-10"/>
          <w:szCs w:val="22"/>
        </w:rPr>
        <w:t xml:space="preserve"> </w:t>
      </w:r>
      <w:r w:rsidRPr="00EB5E38">
        <w:rPr>
          <w:rFonts w:eastAsia="Cambria"/>
          <w:iCs/>
          <w:color w:val="000000"/>
          <w:szCs w:val="22"/>
        </w:rPr>
        <w:t>différemment</w:t>
      </w:r>
      <w:r w:rsidRPr="00F60FEE">
        <w:rPr>
          <w:rFonts w:eastAsia="Cambria"/>
          <w:color w:val="000000"/>
          <w:spacing w:val="-10"/>
          <w:szCs w:val="22"/>
        </w:rPr>
        <w:t xml:space="preserve"> </w:t>
      </w:r>
      <w:r w:rsidRPr="00EB5E38">
        <w:rPr>
          <w:rFonts w:eastAsia="Cambria"/>
          <w:iCs/>
          <w:color w:val="000000"/>
          <w:szCs w:val="22"/>
        </w:rPr>
        <w:t>dans</w:t>
      </w:r>
      <w:r w:rsidRPr="00F60FEE">
        <w:rPr>
          <w:rFonts w:eastAsia="Cambria"/>
          <w:color w:val="000000"/>
          <w:spacing w:val="-10"/>
          <w:szCs w:val="22"/>
        </w:rPr>
        <w:t xml:space="preserve"> </w:t>
      </w:r>
      <w:r w:rsidRPr="00EB5E38">
        <w:rPr>
          <w:rFonts w:eastAsia="Cambria"/>
          <w:iCs/>
          <w:color w:val="000000"/>
          <w:szCs w:val="22"/>
        </w:rPr>
        <w:t>leur</w:t>
      </w:r>
      <w:r w:rsidRPr="00F60FEE">
        <w:rPr>
          <w:rFonts w:eastAsia="Cambria"/>
          <w:color w:val="000000"/>
          <w:spacing w:val="-10"/>
          <w:szCs w:val="22"/>
        </w:rPr>
        <w:t xml:space="preserve"> </w:t>
      </w:r>
      <w:r w:rsidRPr="00EB5E38">
        <w:rPr>
          <w:rFonts w:eastAsia="Cambria"/>
          <w:iCs/>
          <w:color w:val="000000"/>
          <w:szCs w:val="22"/>
        </w:rPr>
        <w:t>manière</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venir</w:t>
      </w:r>
      <w:r w:rsidRPr="00F60FEE">
        <w:rPr>
          <w:rFonts w:eastAsia="Cambria"/>
          <w:color w:val="000000"/>
          <w:spacing w:val="-10"/>
          <w:szCs w:val="22"/>
        </w:rPr>
        <w:t xml:space="preserve"> </w:t>
      </w:r>
      <w:r w:rsidRPr="00EB5E38">
        <w:rPr>
          <w:rFonts w:eastAsia="Cambria"/>
          <w:iCs/>
          <w:color w:val="000000"/>
          <w:szCs w:val="22"/>
        </w:rPr>
        <w:t>en</w:t>
      </w:r>
      <w:r w:rsidRPr="00F60FEE">
        <w:rPr>
          <w:rFonts w:eastAsia="Cambria"/>
          <w:color w:val="000000"/>
          <w:spacing w:val="-10"/>
          <w:szCs w:val="22"/>
        </w:rPr>
        <w:t xml:space="preserve"> </w:t>
      </w:r>
      <w:r w:rsidRPr="00EB5E38">
        <w:rPr>
          <w:rFonts w:eastAsia="Cambria"/>
          <w:iCs/>
          <w:color w:val="000000"/>
          <w:szCs w:val="22"/>
        </w:rPr>
        <w:t>aide</w:t>
      </w:r>
      <w:r w:rsidRPr="00F60FEE">
        <w:rPr>
          <w:rFonts w:eastAsia="Cambria"/>
          <w:color w:val="000000"/>
          <w:spacing w:val="-10"/>
          <w:szCs w:val="22"/>
        </w:rPr>
        <w:t xml:space="preserve"> </w:t>
      </w:r>
      <w:r w:rsidRPr="00EB5E38">
        <w:rPr>
          <w:rFonts w:eastAsia="Cambria"/>
          <w:iCs/>
          <w:color w:val="000000"/>
          <w:szCs w:val="22"/>
        </w:rPr>
        <w:t>à</w:t>
      </w:r>
      <w:r w:rsidRPr="00F60FEE">
        <w:rPr>
          <w:rFonts w:eastAsia="Cambria"/>
          <w:color w:val="000000"/>
          <w:spacing w:val="-10"/>
          <w:szCs w:val="22"/>
        </w:rPr>
        <w:t xml:space="preserve"> </w:t>
      </w:r>
      <w:r w:rsidRPr="00EB5E38">
        <w:rPr>
          <w:rFonts w:eastAsia="Cambria"/>
          <w:iCs/>
          <w:color w:val="000000"/>
          <w:szCs w:val="22"/>
        </w:rPr>
        <w:t>l</w:t>
      </w:r>
      <w:r w:rsidR="00DD5E32">
        <w:rPr>
          <w:rFonts w:eastAsia="Cambria"/>
          <w:iCs/>
          <w:color w:val="000000"/>
          <w:szCs w:val="22"/>
        </w:rPr>
        <w:t>’</w:t>
      </w:r>
      <w:r w:rsidRPr="00EB5E38">
        <w:rPr>
          <w:rFonts w:eastAsia="Cambria"/>
          <w:iCs/>
          <w:color w:val="000000"/>
          <w:szCs w:val="22"/>
        </w:rPr>
        <w:t>industrie</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la</w:t>
      </w:r>
      <w:r w:rsidRPr="00F60FEE">
        <w:rPr>
          <w:rFonts w:eastAsia="Cambria"/>
          <w:color w:val="000000"/>
          <w:spacing w:val="-10"/>
          <w:szCs w:val="22"/>
        </w:rPr>
        <w:t xml:space="preserve"> </w:t>
      </w:r>
      <w:r w:rsidRPr="00EB5E38">
        <w:rPr>
          <w:rFonts w:eastAsia="Cambria"/>
          <w:iCs/>
          <w:color w:val="000000"/>
          <w:szCs w:val="22"/>
        </w:rPr>
        <w:t>guenille.</w:t>
      </w:r>
      <w:r w:rsidRPr="00F60FEE">
        <w:rPr>
          <w:rFonts w:eastAsia="Cambria"/>
          <w:color w:val="000000"/>
          <w:spacing w:val="-10"/>
          <w:szCs w:val="22"/>
        </w:rPr>
        <w:t xml:space="preserve"> </w:t>
      </w:r>
      <w:r w:rsidRPr="00EB5E38">
        <w:rPr>
          <w:rFonts w:eastAsia="Cambria"/>
          <w:iCs/>
          <w:color w:val="000000"/>
          <w:szCs w:val="22"/>
        </w:rPr>
        <w:t>Ajoutons</w:t>
      </w:r>
      <w:r w:rsidRPr="00F60FEE">
        <w:rPr>
          <w:rFonts w:eastAsia="Cambria"/>
          <w:color w:val="000000"/>
          <w:spacing w:val="-10"/>
          <w:szCs w:val="22"/>
        </w:rPr>
        <w:t xml:space="preserve"> </w:t>
      </w:r>
      <w:r w:rsidRPr="00EB5E38">
        <w:rPr>
          <w:rFonts w:eastAsia="Cambria"/>
          <w:iCs/>
          <w:color w:val="000000"/>
          <w:szCs w:val="22"/>
        </w:rPr>
        <w:t>à</w:t>
      </w:r>
      <w:r w:rsidRPr="00F60FEE">
        <w:rPr>
          <w:rFonts w:eastAsia="Cambria"/>
          <w:color w:val="000000"/>
          <w:spacing w:val="-10"/>
          <w:szCs w:val="22"/>
        </w:rPr>
        <w:t xml:space="preserve"> </w:t>
      </w:r>
      <w:r w:rsidRPr="00EB5E38">
        <w:rPr>
          <w:rFonts w:eastAsia="Cambria"/>
          <w:iCs/>
          <w:color w:val="000000"/>
          <w:szCs w:val="22"/>
        </w:rPr>
        <w:t>cela</w:t>
      </w:r>
      <w:r w:rsidRPr="00F60FEE">
        <w:rPr>
          <w:rFonts w:eastAsia="Cambria"/>
          <w:color w:val="000000"/>
          <w:spacing w:val="-10"/>
          <w:szCs w:val="22"/>
        </w:rPr>
        <w:t xml:space="preserve"> </w:t>
      </w:r>
      <w:r w:rsidRPr="00EB5E38">
        <w:rPr>
          <w:rFonts w:eastAsia="Cambria"/>
          <w:iCs/>
          <w:color w:val="000000"/>
          <w:szCs w:val="22"/>
        </w:rPr>
        <w:t>le</w:t>
      </w:r>
      <w:r w:rsidRPr="00F60FEE">
        <w:rPr>
          <w:rFonts w:eastAsia="Cambria"/>
          <w:color w:val="000000"/>
          <w:spacing w:val="-10"/>
          <w:szCs w:val="22"/>
        </w:rPr>
        <w:t xml:space="preserve"> </w:t>
      </w:r>
      <w:r w:rsidRPr="00EB5E38">
        <w:rPr>
          <w:rFonts w:eastAsia="Cambria"/>
          <w:iCs/>
          <w:color w:val="000000"/>
          <w:szCs w:val="22"/>
        </w:rPr>
        <w:t>travail</w:t>
      </w:r>
      <w:r w:rsidRPr="00F60FEE">
        <w:rPr>
          <w:rFonts w:eastAsia="Cambria"/>
          <w:color w:val="000000"/>
          <w:spacing w:val="-10"/>
          <w:szCs w:val="22"/>
        </w:rPr>
        <w:t xml:space="preserve"> </w:t>
      </w:r>
      <w:r w:rsidRPr="00EB5E38">
        <w:rPr>
          <w:rFonts w:eastAsia="Cambria"/>
          <w:iCs/>
          <w:color w:val="000000"/>
          <w:szCs w:val="22"/>
        </w:rPr>
        <w:t>magistral</w:t>
      </w:r>
      <w:r w:rsidRPr="00F60FEE">
        <w:rPr>
          <w:rFonts w:eastAsia="Cambria"/>
          <w:color w:val="000000"/>
          <w:spacing w:val="-10"/>
          <w:szCs w:val="22"/>
        </w:rPr>
        <w:t xml:space="preserve"> </w:t>
      </w:r>
      <w:r w:rsidRPr="00EB5E38">
        <w:rPr>
          <w:rFonts w:eastAsia="Cambria"/>
          <w:iCs/>
          <w:color w:val="000000"/>
          <w:szCs w:val="22"/>
        </w:rPr>
        <w:t>accompli</w:t>
      </w:r>
      <w:r w:rsidRPr="00F60FEE">
        <w:rPr>
          <w:rFonts w:eastAsia="Cambria"/>
          <w:color w:val="000000"/>
          <w:spacing w:val="-10"/>
          <w:szCs w:val="22"/>
        </w:rPr>
        <w:t xml:space="preserve"> </w:t>
      </w:r>
      <w:r w:rsidRPr="00EB5E38">
        <w:rPr>
          <w:rFonts w:eastAsia="Cambria"/>
          <w:iCs/>
          <w:color w:val="000000"/>
          <w:szCs w:val="22"/>
        </w:rPr>
        <w:t>par</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écoles</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mode</w:t>
      </w:r>
      <w:r w:rsidRPr="00F60FEE">
        <w:rPr>
          <w:rFonts w:eastAsia="Cambria"/>
          <w:color w:val="000000"/>
          <w:spacing w:val="-10"/>
          <w:szCs w:val="22"/>
        </w:rPr>
        <w:t xml:space="preserve"> </w:t>
      </w:r>
      <w:r w:rsidRPr="00EB5E38">
        <w:rPr>
          <w:rFonts w:eastAsia="Cambria"/>
          <w:iCs/>
          <w:color w:val="000000"/>
          <w:szCs w:val="22"/>
        </w:rPr>
        <w:t>qui</w:t>
      </w:r>
      <w:r w:rsidRPr="00F60FEE">
        <w:rPr>
          <w:rFonts w:eastAsia="Cambria"/>
          <w:color w:val="000000"/>
          <w:spacing w:val="-10"/>
          <w:szCs w:val="22"/>
        </w:rPr>
        <w:t xml:space="preserve"> </w:t>
      </w:r>
      <w:r w:rsidRPr="00EB5E38">
        <w:rPr>
          <w:rFonts w:eastAsia="Cambria"/>
          <w:iCs/>
          <w:color w:val="000000"/>
          <w:szCs w:val="22"/>
        </w:rPr>
        <w:t>ont</w:t>
      </w:r>
      <w:r w:rsidRPr="00F60FEE">
        <w:rPr>
          <w:rFonts w:eastAsia="Cambria"/>
          <w:color w:val="000000"/>
          <w:spacing w:val="-10"/>
          <w:szCs w:val="22"/>
        </w:rPr>
        <w:t xml:space="preserve"> </w:t>
      </w:r>
      <w:r w:rsidRPr="00EB5E38">
        <w:rPr>
          <w:rFonts w:eastAsia="Cambria"/>
          <w:iCs/>
          <w:color w:val="000000"/>
          <w:szCs w:val="22"/>
        </w:rPr>
        <w:t>su</w:t>
      </w:r>
      <w:r w:rsidRPr="00F60FEE">
        <w:rPr>
          <w:rFonts w:eastAsia="Cambria"/>
          <w:color w:val="000000"/>
          <w:spacing w:val="-10"/>
          <w:szCs w:val="22"/>
        </w:rPr>
        <w:t xml:space="preserve"> </w:t>
      </w:r>
      <w:r w:rsidRPr="00EB5E38">
        <w:rPr>
          <w:rFonts w:eastAsia="Cambria"/>
          <w:iCs/>
          <w:color w:val="000000"/>
          <w:szCs w:val="22"/>
        </w:rPr>
        <w:t>polir</w:t>
      </w:r>
      <w:r w:rsidRPr="00F60FEE">
        <w:rPr>
          <w:rFonts w:eastAsia="Cambria"/>
          <w:color w:val="000000"/>
          <w:spacing w:val="-10"/>
          <w:szCs w:val="22"/>
        </w:rPr>
        <w:t xml:space="preserve"> </w:t>
      </w:r>
      <w:r w:rsidRPr="00EB5E38">
        <w:rPr>
          <w:rFonts w:eastAsia="Cambria"/>
          <w:iCs/>
          <w:color w:val="000000"/>
          <w:szCs w:val="22"/>
        </w:rPr>
        <w:t>des</w:t>
      </w:r>
      <w:r w:rsidRPr="00F60FEE">
        <w:rPr>
          <w:rFonts w:eastAsia="Cambria"/>
          <w:color w:val="000000"/>
          <w:spacing w:val="-10"/>
          <w:szCs w:val="22"/>
        </w:rPr>
        <w:t xml:space="preserve"> </w:t>
      </w:r>
      <w:r w:rsidRPr="00EB5E38">
        <w:rPr>
          <w:rFonts w:eastAsia="Cambria"/>
          <w:iCs/>
          <w:color w:val="000000"/>
          <w:szCs w:val="22"/>
        </w:rPr>
        <w:t>talents</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créateurs</w:t>
      </w:r>
      <w:r w:rsidRPr="00F60FEE">
        <w:rPr>
          <w:rFonts w:eastAsia="Cambria"/>
          <w:color w:val="000000"/>
          <w:spacing w:val="-10"/>
          <w:szCs w:val="22"/>
        </w:rPr>
        <w:t xml:space="preserve"> </w:t>
      </w:r>
      <w:r w:rsidRPr="00EB5E38">
        <w:rPr>
          <w:rFonts w:eastAsia="Cambria"/>
          <w:iCs/>
          <w:color w:val="000000"/>
          <w:szCs w:val="22"/>
        </w:rPr>
        <w:t>toujours</w:t>
      </w:r>
      <w:r w:rsidRPr="00F60FEE">
        <w:rPr>
          <w:rFonts w:eastAsia="Cambria"/>
          <w:color w:val="000000"/>
          <w:spacing w:val="-10"/>
          <w:szCs w:val="22"/>
        </w:rPr>
        <w:t xml:space="preserve"> </w:t>
      </w:r>
      <w:r w:rsidRPr="00EB5E38">
        <w:rPr>
          <w:rFonts w:eastAsia="Cambria"/>
          <w:iCs/>
          <w:color w:val="000000"/>
          <w:szCs w:val="22"/>
        </w:rPr>
        <w:t>plus</w:t>
      </w:r>
      <w:r w:rsidRPr="00F60FEE">
        <w:rPr>
          <w:rFonts w:eastAsia="Cambria"/>
          <w:color w:val="000000"/>
          <w:spacing w:val="-10"/>
          <w:szCs w:val="22"/>
        </w:rPr>
        <w:t xml:space="preserve"> </w:t>
      </w:r>
      <w:r w:rsidRPr="00EB5E38">
        <w:rPr>
          <w:rFonts w:eastAsia="Cambria"/>
          <w:iCs/>
          <w:color w:val="000000"/>
          <w:szCs w:val="22"/>
        </w:rPr>
        <w:t>nombreux...</w:t>
      </w:r>
      <w:r w:rsidRPr="00F60FEE">
        <w:rPr>
          <w:rFonts w:eastAsia="Cambria"/>
          <w:color w:val="000000"/>
          <w:spacing w:val="-10"/>
          <w:szCs w:val="22"/>
        </w:rPr>
        <w:t xml:space="preserve"> </w:t>
      </w:r>
      <w:r w:rsidRPr="00EB5E38">
        <w:rPr>
          <w:rFonts w:eastAsia="Cambria"/>
          <w:iCs/>
          <w:color w:val="000000"/>
          <w:szCs w:val="22"/>
        </w:rPr>
        <w:t>et</w:t>
      </w:r>
      <w:r w:rsidRPr="00F60FEE">
        <w:rPr>
          <w:rFonts w:eastAsia="Cambria"/>
          <w:color w:val="000000"/>
          <w:spacing w:val="-10"/>
          <w:szCs w:val="22"/>
        </w:rPr>
        <w:t xml:space="preserve"> </w:t>
      </w:r>
      <w:r w:rsidRPr="00EB5E38">
        <w:rPr>
          <w:rFonts w:eastAsia="Cambria"/>
          <w:iCs/>
          <w:color w:val="000000"/>
          <w:szCs w:val="22"/>
        </w:rPr>
        <w:t>on</w:t>
      </w:r>
      <w:r w:rsidRPr="00F60FEE">
        <w:rPr>
          <w:rFonts w:eastAsia="Cambria"/>
          <w:color w:val="000000"/>
          <w:spacing w:val="-10"/>
          <w:szCs w:val="22"/>
        </w:rPr>
        <w:t xml:space="preserve"> </w:t>
      </w:r>
      <w:r w:rsidRPr="00EB5E38">
        <w:rPr>
          <w:rFonts w:eastAsia="Cambria"/>
          <w:iCs/>
          <w:color w:val="000000"/>
          <w:szCs w:val="22"/>
        </w:rPr>
        <w:t>obtient</w:t>
      </w:r>
      <w:r w:rsidRPr="00F60FEE">
        <w:rPr>
          <w:rFonts w:eastAsia="Cambria"/>
          <w:color w:val="000000"/>
          <w:spacing w:val="-10"/>
          <w:szCs w:val="22"/>
        </w:rPr>
        <w:t xml:space="preserve"> </w:t>
      </w:r>
      <w:r w:rsidRPr="00EB5E38">
        <w:rPr>
          <w:rFonts w:eastAsia="Cambria"/>
          <w:iCs/>
          <w:color w:val="000000"/>
          <w:szCs w:val="22"/>
        </w:rPr>
        <w:t>un</w:t>
      </w:r>
      <w:r w:rsidRPr="00F60FEE">
        <w:rPr>
          <w:rFonts w:eastAsia="Cambria"/>
          <w:color w:val="000000"/>
          <w:spacing w:val="-10"/>
          <w:szCs w:val="22"/>
        </w:rPr>
        <w:t xml:space="preserve"> </w:t>
      </w:r>
      <w:r w:rsidRPr="00EB5E38">
        <w:rPr>
          <w:rFonts w:eastAsia="Cambria"/>
          <w:iCs/>
          <w:color w:val="000000"/>
          <w:szCs w:val="22"/>
        </w:rPr>
        <w:t>portrait</w:t>
      </w:r>
      <w:r w:rsidRPr="00F60FEE">
        <w:rPr>
          <w:rFonts w:eastAsia="Cambria"/>
          <w:color w:val="000000"/>
          <w:spacing w:val="-10"/>
          <w:szCs w:val="22"/>
        </w:rPr>
        <w:t xml:space="preserve"> </w:t>
      </w:r>
      <w:r w:rsidRPr="00EB5E38">
        <w:rPr>
          <w:rFonts w:eastAsia="Cambria"/>
          <w:iCs/>
          <w:color w:val="000000"/>
          <w:szCs w:val="22"/>
        </w:rPr>
        <w:t>global</w:t>
      </w:r>
      <w:r w:rsidRPr="00F60FEE">
        <w:rPr>
          <w:rFonts w:eastAsia="Cambria"/>
          <w:color w:val="000000"/>
          <w:spacing w:val="-10"/>
          <w:szCs w:val="22"/>
        </w:rPr>
        <w:t xml:space="preserve"> </w:t>
      </w:r>
      <w:r w:rsidRPr="00EB5E38">
        <w:rPr>
          <w:rFonts w:eastAsia="Cambria"/>
          <w:iCs/>
          <w:color w:val="000000"/>
          <w:szCs w:val="22"/>
        </w:rPr>
        <w:t>du</w:t>
      </w:r>
      <w:r w:rsidRPr="00F60FEE">
        <w:rPr>
          <w:rFonts w:eastAsia="Cambria"/>
          <w:color w:val="000000"/>
          <w:spacing w:val="-10"/>
          <w:szCs w:val="22"/>
        </w:rPr>
        <w:t xml:space="preserve"> </w:t>
      </w:r>
      <w:r w:rsidRPr="00EB5E38">
        <w:rPr>
          <w:rFonts w:eastAsia="Cambria"/>
          <w:iCs/>
          <w:color w:val="000000"/>
          <w:szCs w:val="22"/>
        </w:rPr>
        <w:t>contexte</w:t>
      </w:r>
      <w:r w:rsidRPr="00F60FEE">
        <w:rPr>
          <w:rFonts w:eastAsia="Cambria"/>
          <w:color w:val="000000"/>
          <w:spacing w:val="-10"/>
          <w:szCs w:val="22"/>
        </w:rPr>
        <w:t xml:space="preserve"> </w:t>
      </w:r>
      <w:r w:rsidRPr="00EB5E38">
        <w:rPr>
          <w:rFonts w:eastAsia="Cambria"/>
          <w:iCs/>
          <w:color w:val="000000"/>
          <w:szCs w:val="22"/>
        </w:rPr>
        <w:t>qui</w:t>
      </w:r>
      <w:r w:rsidRPr="00F60FEE">
        <w:rPr>
          <w:rFonts w:eastAsia="Cambria"/>
          <w:color w:val="000000"/>
          <w:spacing w:val="-10"/>
          <w:szCs w:val="22"/>
        </w:rPr>
        <w:t xml:space="preserve"> </w:t>
      </w:r>
      <w:r w:rsidRPr="00EB5E38">
        <w:rPr>
          <w:rFonts w:eastAsia="Cambria"/>
          <w:iCs/>
          <w:color w:val="000000"/>
          <w:szCs w:val="22"/>
        </w:rPr>
        <w:t>a</w:t>
      </w:r>
      <w:r w:rsidRPr="00F60FEE">
        <w:rPr>
          <w:rFonts w:eastAsia="Cambria"/>
          <w:color w:val="000000"/>
          <w:spacing w:val="-10"/>
          <w:szCs w:val="22"/>
        </w:rPr>
        <w:t xml:space="preserve"> </w:t>
      </w:r>
      <w:r w:rsidRPr="00EB5E38">
        <w:rPr>
          <w:rFonts w:eastAsia="Cambria"/>
          <w:iCs/>
          <w:color w:val="000000"/>
          <w:szCs w:val="22"/>
        </w:rPr>
        <w:t>fait</w:t>
      </w:r>
      <w:r w:rsidRPr="00F60FEE">
        <w:rPr>
          <w:rFonts w:eastAsia="Cambria"/>
          <w:color w:val="000000"/>
          <w:spacing w:val="-10"/>
          <w:szCs w:val="22"/>
        </w:rPr>
        <w:t xml:space="preserve"> </w:t>
      </w:r>
      <w:r w:rsidRPr="00EB5E38">
        <w:rPr>
          <w:rFonts w:eastAsia="Cambria"/>
          <w:iCs/>
          <w:color w:val="000000"/>
          <w:szCs w:val="22"/>
        </w:rPr>
        <w:t>éclore</w:t>
      </w:r>
      <w:r w:rsidRPr="00F60FEE">
        <w:rPr>
          <w:rFonts w:eastAsia="Cambria"/>
          <w:color w:val="000000"/>
          <w:spacing w:val="-10"/>
          <w:szCs w:val="22"/>
        </w:rPr>
        <w:t xml:space="preserve"> </w:t>
      </w:r>
      <w:r w:rsidRPr="00EB5E38">
        <w:rPr>
          <w:rFonts w:eastAsia="Cambria"/>
          <w:iCs/>
          <w:color w:val="000000"/>
          <w:szCs w:val="22"/>
        </w:rPr>
        <w:t>de</w:t>
      </w:r>
      <w:r w:rsidRPr="00F60FEE">
        <w:rPr>
          <w:rFonts w:eastAsia="Cambria"/>
          <w:color w:val="000000"/>
          <w:spacing w:val="-10"/>
          <w:szCs w:val="22"/>
        </w:rPr>
        <w:t xml:space="preserve"> </w:t>
      </w:r>
      <w:r w:rsidRPr="00EB5E38">
        <w:rPr>
          <w:rFonts w:eastAsia="Cambria"/>
          <w:iCs/>
          <w:color w:val="000000"/>
          <w:szCs w:val="22"/>
        </w:rPr>
        <w:t>nombreuses</w:t>
      </w:r>
      <w:r w:rsidRPr="00F60FEE">
        <w:rPr>
          <w:rFonts w:eastAsia="Cambria"/>
          <w:color w:val="000000"/>
          <w:spacing w:val="-10"/>
          <w:szCs w:val="22"/>
        </w:rPr>
        <w:t xml:space="preserve"> </w:t>
      </w:r>
      <w:r w:rsidRPr="00EB5E38">
        <w:rPr>
          <w:rFonts w:eastAsia="Cambria"/>
          <w:iCs/>
          <w:color w:val="000000"/>
          <w:szCs w:val="22"/>
        </w:rPr>
        <w:t>industries</w:t>
      </w:r>
      <w:r w:rsidRPr="00F60FEE">
        <w:rPr>
          <w:rFonts w:eastAsia="Cambria"/>
          <w:color w:val="000000"/>
          <w:spacing w:val="-10"/>
          <w:szCs w:val="22"/>
        </w:rPr>
        <w:t xml:space="preserve"> </w:t>
      </w:r>
      <w:r w:rsidRPr="00EB5E38">
        <w:rPr>
          <w:rFonts w:eastAsia="Cambria"/>
          <w:iCs/>
          <w:color w:val="000000"/>
          <w:szCs w:val="22"/>
        </w:rPr>
        <w:t>créatives</w:t>
      </w:r>
      <w:r w:rsidRPr="00F60FEE">
        <w:rPr>
          <w:rFonts w:eastAsia="Cambria"/>
          <w:color w:val="000000"/>
          <w:spacing w:val="-10"/>
          <w:szCs w:val="22"/>
        </w:rPr>
        <w:t xml:space="preserve"> </w:t>
      </w:r>
      <w:r w:rsidRPr="00EB5E38">
        <w:rPr>
          <w:rFonts w:eastAsia="Cambria"/>
          <w:iCs/>
          <w:color w:val="000000"/>
          <w:szCs w:val="22"/>
        </w:rPr>
        <w:t>en</w:t>
      </w:r>
      <w:r w:rsidRPr="00F60FEE">
        <w:rPr>
          <w:rFonts w:eastAsia="Cambria"/>
          <w:color w:val="000000"/>
          <w:spacing w:val="-10"/>
          <w:szCs w:val="22"/>
        </w:rPr>
        <w:t xml:space="preserve"> </w:t>
      </w:r>
      <w:r w:rsidRPr="00EB5E38">
        <w:rPr>
          <w:rFonts w:eastAsia="Cambria"/>
          <w:iCs/>
          <w:color w:val="000000"/>
          <w:szCs w:val="22"/>
        </w:rPr>
        <w:t>mode</w:t>
      </w:r>
      <w:r w:rsidRPr="00F60FEE">
        <w:rPr>
          <w:rFonts w:eastAsia="Cambria"/>
          <w:color w:val="000000"/>
          <w:spacing w:val="-10"/>
          <w:szCs w:val="22"/>
        </w:rPr>
        <w:t xml:space="preserve"> </w:t>
      </w:r>
      <w:r w:rsidRPr="00EB5E38">
        <w:rPr>
          <w:rFonts w:eastAsia="Cambria"/>
          <w:iCs/>
          <w:color w:val="000000"/>
          <w:szCs w:val="22"/>
        </w:rPr>
        <w:t>au</w:t>
      </w:r>
      <w:r w:rsidRPr="00F60FEE">
        <w:rPr>
          <w:rFonts w:eastAsia="Cambria"/>
          <w:color w:val="000000"/>
          <w:spacing w:val="-10"/>
          <w:szCs w:val="22"/>
        </w:rPr>
        <w:t xml:space="preserve"> </w:t>
      </w:r>
      <w:r w:rsidRPr="00EB5E38">
        <w:rPr>
          <w:rFonts w:eastAsia="Cambria"/>
          <w:iCs/>
          <w:color w:val="000000"/>
          <w:szCs w:val="22"/>
        </w:rPr>
        <w:t>Québec</w:t>
      </w:r>
      <w:r w:rsidRPr="00F60FEE">
        <w:rPr>
          <w:rFonts w:eastAsia="Cambria"/>
          <w:color w:val="000000"/>
          <w:spacing w:val="-10"/>
          <w:szCs w:val="22"/>
        </w:rPr>
        <w:t xml:space="preserve"> </w:t>
      </w:r>
      <w:r w:rsidRPr="00EB5E38">
        <w:rPr>
          <w:rFonts w:eastAsia="Cambria"/>
          <w:iCs/>
          <w:color w:val="000000"/>
          <w:szCs w:val="22"/>
        </w:rPr>
        <w:t>depuis</w:t>
      </w:r>
      <w:r w:rsidRPr="00F60FEE">
        <w:rPr>
          <w:rFonts w:eastAsia="Cambria"/>
          <w:color w:val="000000"/>
          <w:spacing w:val="-10"/>
          <w:szCs w:val="22"/>
        </w:rPr>
        <w:t xml:space="preserve"> </w:t>
      </w:r>
      <w:r w:rsidRPr="00EB5E38">
        <w:rPr>
          <w:rFonts w:eastAsia="Cambria"/>
          <w:iCs/>
          <w:color w:val="000000"/>
          <w:szCs w:val="22"/>
        </w:rPr>
        <w:t>les</w:t>
      </w:r>
      <w:r w:rsidRPr="00F60FEE">
        <w:rPr>
          <w:rFonts w:eastAsia="Cambria"/>
          <w:color w:val="000000"/>
          <w:spacing w:val="-10"/>
          <w:szCs w:val="22"/>
        </w:rPr>
        <w:t xml:space="preserve"> </w:t>
      </w:r>
      <w:r w:rsidRPr="00EB5E38">
        <w:rPr>
          <w:rFonts w:eastAsia="Cambria"/>
          <w:iCs/>
          <w:color w:val="000000"/>
          <w:szCs w:val="22"/>
        </w:rPr>
        <w:t>vingt</w:t>
      </w:r>
      <w:r w:rsidRPr="00F60FEE">
        <w:rPr>
          <w:rFonts w:eastAsia="Cambria"/>
          <w:color w:val="000000"/>
          <w:spacing w:val="-10"/>
          <w:szCs w:val="22"/>
        </w:rPr>
        <w:t xml:space="preserve"> </w:t>
      </w:r>
      <w:r w:rsidRPr="00EB5E38">
        <w:rPr>
          <w:rFonts w:eastAsia="Cambria"/>
          <w:iCs/>
          <w:color w:val="000000"/>
          <w:szCs w:val="22"/>
        </w:rPr>
        <w:t>dernières</w:t>
      </w:r>
      <w:r w:rsidRPr="00F60FEE">
        <w:rPr>
          <w:rFonts w:eastAsia="Cambria"/>
          <w:color w:val="000000"/>
          <w:spacing w:val="-10"/>
          <w:szCs w:val="22"/>
        </w:rPr>
        <w:t xml:space="preserve"> </w:t>
      </w:r>
      <w:r w:rsidRPr="00EB5E38">
        <w:rPr>
          <w:rFonts w:eastAsia="Cambria"/>
          <w:iCs/>
          <w:color w:val="000000"/>
          <w:szCs w:val="22"/>
        </w:rPr>
        <w:t>années…</w:t>
      </w:r>
      <w:r w:rsidRPr="00F60FEE">
        <w:rPr>
          <w:rFonts w:eastAsia="Cambria"/>
          <w:color w:val="000000"/>
          <w:spacing w:val="-10"/>
          <w:szCs w:val="22"/>
        </w:rPr>
        <w:t xml:space="preserve"> </w:t>
      </w:r>
      <w:r w:rsidRPr="00EB5E38">
        <w:rPr>
          <w:rFonts w:eastAsia="Cambria"/>
          <w:iCs/>
          <w:color w:val="000000"/>
          <w:szCs w:val="22"/>
        </w:rPr>
        <w:t>(NOO,</w:t>
      </w:r>
      <w:r w:rsidRPr="00F60FEE">
        <w:rPr>
          <w:rFonts w:eastAsia="Cambria"/>
          <w:color w:val="000000"/>
          <w:spacing w:val="-10"/>
          <w:szCs w:val="22"/>
        </w:rPr>
        <w:t xml:space="preserve"> </w:t>
      </w:r>
      <w:r w:rsidRPr="00EB5E38">
        <w:rPr>
          <w:rFonts w:eastAsia="Cambria"/>
          <w:iCs/>
          <w:color w:val="000000"/>
          <w:szCs w:val="22"/>
        </w:rPr>
        <w:t>2012).</w:t>
      </w:r>
    </w:p>
    <w:p w14:paraId="631794FA" w14:textId="77777777" w:rsidR="003A294A" w:rsidRPr="00EB5E38" w:rsidRDefault="003A294A" w:rsidP="003A294A"/>
    <w:p w14:paraId="1ABB370E" w14:textId="7E66B630" w:rsidR="003A294A" w:rsidRPr="00EB5E38" w:rsidRDefault="003A294A" w:rsidP="003A294A">
      <w:r w:rsidRPr="00EB5E38">
        <w:t>Le CCMQ définit le créateur comme un professionnel dont l</w:t>
      </w:r>
      <w:r w:rsidR="00DD5E32">
        <w:t>’</w:t>
      </w:r>
      <w:r w:rsidR="00756A20" w:rsidRPr="00EB5E38">
        <w:t>« </w:t>
      </w:r>
      <w:r w:rsidRPr="00EB5E38">
        <w:t>activité première consiste à imaginer, à dessiner et à créer des modèles ici, au Québec. […] Il participe ainsi au dynamisme et au rayonnement de la culture québécoise</w:t>
      </w:r>
      <w:r w:rsidR="00756A20" w:rsidRPr="00EB5E38">
        <w:t> »</w:t>
      </w:r>
      <w:r w:rsidRPr="00EB5E38">
        <w:t xml:space="preserve"> </w:t>
      </w:r>
      <w:r w:rsidRPr="00EB5E38">
        <w:rPr>
          <w:rFonts w:eastAsia="Cambria"/>
          <w:iCs/>
          <w:szCs w:val="22"/>
        </w:rPr>
        <w:t>(</w:t>
      </w:r>
      <w:r w:rsidRPr="00EB5E38">
        <w:rPr>
          <w:szCs w:val="22"/>
        </w:rPr>
        <w:t>CCMQ</w:t>
      </w:r>
      <w:r w:rsidRPr="00EB5E38">
        <w:rPr>
          <w:szCs w:val="22"/>
          <w:vertAlign w:val="subscript"/>
        </w:rPr>
        <w:t>2</w:t>
      </w:r>
      <w:r w:rsidRPr="00EB5E38">
        <w:rPr>
          <w:szCs w:val="22"/>
        </w:rPr>
        <w:t>, 2012</w:t>
      </w:r>
      <w:r w:rsidRPr="00EB5E38">
        <w:rPr>
          <w:rFonts w:eastAsia="Cambria"/>
          <w:iCs/>
          <w:szCs w:val="22"/>
        </w:rPr>
        <w:t>)</w:t>
      </w:r>
      <w:r w:rsidRPr="00EB5E38">
        <w:t>. D</w:t>
      </w:r>
      <w:r w:rsidR="00DD5E32">
        <w:t>’</w:t>
      </w:r>
      <w:r w:rsidRPr="00EB5E38">
        <w:t xml:space="preserve">autre part, il peut fabriquer ici ou ailleurs ses modèles </w:t>
      </w:r>
      <w:r w:rsidR="00756A20" w:rsidRPr="00EB5E38">
        <w:t>« </w:t>
      </w:r>
      <w:r w:rsidRPr="00EB5E38">
        <w:t>originaux</w:t>
      </w:r>
      <w:r w:rsidR="00756A20" w:rsidRPr="00EB5E38">
        <w:t> »</w:t>
      </w:r>
      <w:r w:rsidRPr="00EB5E38">
        <w:t xml:space="preserve">, </w:t>
      </w:r>
      <w:r w:rsidR="00756A20" w:rsidRPr="00EB5E38">
        <w:t>« </w:t>
      </w:r>
      <w:r w:rsidRPr="00EB5E38">
        <w:t>novateurs</w:t>
      </w:r>
      <w:r w:rsidR="00756A20" w:rsidRPr="00EB5E38">
        <w:t> »</w:t>
      </w:r>
      <w:r w:rsidRPr="00EB5E38">
        <w:t xml:space="preserve">, </w:t>
      </w:r>
      <w:r w:rsidR="00756A20" w:rsidRPr="00EB5E38">
        <w:t>« </w:t>
      </w:r>
      <w:r w:rsidRPr="00EB5E38">
        <w:t>à l</w:t>
      </w:r>
      <w:r w:rsidR="00DD5E32">
        <w:t>’</w:t>
      </w:r>
      <w:r w:rsidRPr="00EB5E38">
        <w:t>unité ou en série</w:t>
      </w:r>
      <w:r w:rsidR="00756A20" w:rsidRPr="00EB5E38">
        <w:t> »</w:t>
      </w:r>
      <w:r w:rsidRPr="00EB5E38">
        <w:t xml:space="preserve"> (</w:t>
      </w:r>
      <w:r w:rsidRPr="00EB5E38">
        <w:rPr>
          <w:i/>
        </w:rPr>
        <w:t>Ibid.</w:t>
      </w:r>
      <w:r w:rsidRPr="00EB5E38">
        <w:t>).</w:t>
      </w:r>
    </w:p>
    <w:p w14:paraId="1B3BCDB5" w14:textId="77777777" w:rsidR="003A294A" w:rsidRPr="00EB5E38" w:rsidRDefault="003A294A" w:rsidP="008F3AB5">
      <w:pPr>
        <w:rPr>
          <w:rFonts w:eastAsia="Cambria"/>
          <w:lang w:eastAsia="en-US"/>
        </w:rPr>
      </w:pPr>
    </w:p>
    <w:p w14:paraId="611777F8" w14:textId="7380C8CD" w:rsidR="003A294A" w:rsidRDefault="003A294A" w:rsidP="008F3AB5">
      <w:pPr>
        <w:pStyle w:val="ST3"/>
        <w:rPr>
          <w:rFonts w:eastAsia="Cambria"/>
        </w:rPr>
      </w:pPr>
      <w:r w:rsidRPr="008F3AB5">
        <w:rPr>
          <w:rFonts w:eastAsia="Cambria"/>
        </w:rPr>
        <w:t>Formation et innovation</w:t>
      </w:r>
      <w:r w:rsidR="00756A20" w:rsidRPr="008F3AB5">
        <w:rPr>
          <w:rFonts w:eastAsia="Cambria"/>
        </w:rPr>
        <w:t> :</w:t>
      </w:r>
      <w:r w:rsidRPr="008F3AB5">
        <w:rPr>
          <w:rFonts w:eastAsia="Cambria"/>
        </w:rPr>
        <w:t xml:space="preserve"> Le Centre collégial Vestechpro</w:t>
      </w:r>
    </w:p>
    <w:p w14:paraId="4BEADAC2" w14:textId="77777777" w:rsidR="008F3AB5" w:rsidRPr="008F3AB5" w:rsidRDefault="008F3AB5" w:rsidP="008F3AB5">
      <w:pPr>
        <w:pStyle w:val="NS"/>
        <w:rPr>
          <w:rFonts w:eastAsia="Cambria"/>
        </w:rPr>
      </w:pPr>
    </w:p>
    <w:p w14:paraId="5C62520A" w14:textId="77777777" w:rsidR="003A294A" w:rsidRPr="00EB5E38" w:rsidRDefault="00756A20" w:rsidP="008E2C9A">
      <w:pPr>
        <w:rPr>
          <w:rFonts w:eastAsia="Cambria" w:cs="Univers 55"/>
          <w:lang w:eastAsia="en-US"/>
        </w:rPr>
      </w:pPr>
      <w:r w:rsidRPr="00EB5E38">
        <w:rPr>
          <w:rFonts w:eastAsia="Cambria" w:cs="Univers 55"/>
          <w:lang w:eastAsia="en-US"/>
        </w:rPr>
        <w:t>« </w:t>
      </w:r>
      <w:r w:rsidR="003A294A" w:rsidRPr="00EB5E38">
        <w:rPr>
          <w:rFonts w:eastAsia="Cambria" w:cs="Univers 55"/>
          <w:lang w:eastAsia="en-US"/>
        </w:rPr>
        <w:t>Vestechpro, un Centre collégial de transfert en technologie de l</w:t>
      </w:r>
      <w:r w:rsidR="00DD5E32">
        <w:rPr>
          <w:rFonts w:eastAsia="Cambria" w:cs="Univers 55"/>
          <w:lang w:eastAsia="en-US"/>
        </w:rPr>
        <w:t>’</w:t>
      </w:r>
      <w:r w:rsidR="003A294A" w:rsidRPr="00EB5E38">
        <w:rPr>
          <w:rFonts w:eastAsia="Cambria" w:cs="Univers 55"/>
          <w:lang w:eastAsia="en-US"/>
        </w:rPr>
        <w:t>habillement (CCTT), est une organisation à but non lucratif affiliée au Cégep Marie-Victorin et membre du réseau Trans-tech</w:t>
      </w:r>
      <w:r w:rsidRPr="00EB5E38">
        <w:rPr>
          <w:rFonts w:eastAsia="Cambria" w:cs="Univers 55"/>
          <w:lang w:eastAsia="en-US"/>
        </w:rPr>
        <w:t> »</w:t>
      </w:r>
      <w:r w:rsidR="003A294A" w:rsidRPr="00EB5E38">
        <w:rPr>
          <w:rFonts w:eastAsia="Cambria" w:cs="Univers 55"/>
          <w:lang w:eastAsia="en-US"/>
        </w:rPr>
        <w:t xml:space="preserve"> (</w:t>
      </w:r>
      <w:r w:rsidR="003A294A" w:rsidRPr="00EB5E38">
        <w:rPr>
          <w:rFonts w:eastAsia="Cambria" w:cs="Univers 55"/>
          <w:bCs/>
          <w:lang w:val="fr-FR" w:eastAsia="en-US"/>
        </w:rPr>
        <w:t>VTP</w:t>
      </w:r>
      <w:r w:rsidR="003A294A" w:rsidRPr="00EB5E38">
        <w:rPr>
          <w:rFonts w:eastAsia="Cambria" w:cs="Univers 55"/>
          <w:bCs/>
          <w:vertAlign w:val="subscript"/>
          <w:lang w:val="fr-FR" w:eastAsia="en-US"/>
        </w:rPr>
        <w:t>1</w:t>
      </w:r>
      <w:r w:rsidR="003A294A" w:rsidRPr="00EB5E38">
        <w:rPr>
          <w:rFonts w:eastAsia="Cambria" w:cs="Univers 55"/>
          <w:bCs/>
          <w:lang w:val="fr-FR" w:eastAsia="en-US"/>
        </w:rPr>
        <w:t>, 2014</w:t>
      </w:r>
      <w:r w:rsidR="003A294A" w:rsidRPr="00EB5E38">
        <w:rPr>
          <w:rFonts w:eastAsia="Cambria" w:cs="Univers 55"/>
          <w:lang w:eastAsia="en-US"/>
        </w:rPr>
        <w:t>). Disposant d</w:t>
      </w:r>
      <w:r w:rsidR="00DD5E32">
        <w:rPr>
          <w:rFonts w:eastAsia="Cambria" w:cs="Univers 55"/>
          <w:lang w:eastAsia="en-US"/>
        </w:rPr>
        <w:t>’</w:t>
      </w:r>
      <w:r w:rsidR="003A294A" w:rsidRPr="00EB5E38">
        <w:rPr>
          <w:rFonts w:eastAsia="Cambria" w:cs="Univers 55"/>
          <w:lang w:eastAsia="en-US"/>
        </w:rPr>
        <w:t xml:space="preserve">un laboratoire, le Centre propose des </w:t>
      </w:r>
      <w:r w:rsidRPr="00EB5E38">
        <w:rPr>
          <w:rFonts w:eastAsia="Cambria" w:cs="Univers 55"/>
          <w:lang w:eastAsia="en-US"/>
        </w:rPr>
        <w:t>« </w:t>
      </w:r>
      <w:r w:rsidR="003A294A" w:rsidRPr="00EB5E38">
        <w:rPr>
          <w:rFonts w:eastAsia="Cambria" w:cs="Univers 55"/>
          <w:lang w:eastAsia="en-US"/>
        </w:rPr>
        <w:t>équipements d</w:t>
      </w:r>
      <w:r w:rsidR="00DD5E32">
        <w:rPr>
          <w:rFonts w:eastAsia="Cambria" w:cs="Univers 55"/>
          <w:lang w:eastAsia="en-US"/>
        </w:rPr>
        <w:t>’</w:t>
      </w:r>
      <w:r w:rsidR="003A294A" w:rsidRPr="00EB5E38">
        <w:rPr>
          <w:rFonts w:eastAsia="Cambria" w:cs="Univers 55"/>
          <w:lang w:eastAsia="en-US"/>
        </w:rPr>
        <w:t>anthropométrie, de technologie logicielle et de machinerie de pointe, ainsi qu</w:t>
      </w:r>
      <w:r w:rsidR="00DD5E32">
        <w:rPr>
          <w:rFonts w:eastAsia="Cambria" w:cs="Univers 55"/>
          <w:lang w:eastAsia="en-US"/>
        </w:rPr>
        <w:t>’</w:t>
      </w:r>
      <w:r w:rsidR="003A294A" w:rsidRPr="00EB5E38">
        <w:rPr>
          <w:rFonts w:eastAsia="Cambria" w:cs="Univers 55"/>
          <w:lang w:eastAsia="en-US"/>
        </w:rPr>
        <w:t>une équipe d</w:t>
      </w:r>
      <w:r w:rsidR="00DD5E32">
        <w:rPr>
          <w:rFonts w:eastAsia="Cambria" w:cs="Univers 55"/>
          <w:lang w:eastAsia="en-US"/>
        </w:rPr>
        <w:t>’</w:t>
      </w:r>
      <w:r w:rsidR="003A294A" w:rsidRPr="00EB5E38">
        <w:rPr>
          <w:rFonts w:eastAsia="Cambria" w:cs="Univers 55"/>
          <w:lang w:eastAsia="en-US"/>
        </w:rPr>
        <w:t>experts</w:t>
      </w:r>
      <w:r w:rsidRPr="00EB5E38">
        <w:rPr>
          <w:rFonts w:eastAsia="Cambria" w:cs="Univers 55"/>
          <w:lang w:eastAsia="en-US"/>
        </w:rPr>
        <w:t> »</w:t>
      </w:r>
      <w:r w:rsidR="003A294A" w:rsidRPr="00EB5E38">
        <w:rPr>
          <w:rFonts w:eastAsia="Cambria" w:cs="Univers 55"/>
          <w:lang w:eastAsia="en-US"/>
        </w:rPr>
        <w:t xml:space="preserve"> pour accompagner les entrepreneurs ou sociétés dans des </w:t>
      </w:r>
      <w:r w:rsidRPr="00EB5E38">
        <w:rPr>
          <w:rFonts w:eastAsia="Cambria" w:cs="Univers 55"/>
          <w:lang w:eastAsia="en-US"/>
        </w:rPr>
        <w:t>« </w:t>
      </w:r>
      <w:r w:rsidR="003A294A" w:rsidRPr="00EB5E38">
        <w:rPr>
          <w:rFonts w:eastAsia="Cambria" w:cs="Univers 55"/>
          <w:lang w:eastAsia="en-US"/>
        </w:rPr>
        <w:t>projets de recherche et développement</w:t>
      </w:r>
      <w:r w:rsidRPr="00EB5E38">
        <w:rPr>
          <w:rFonts w:eastAsia="Cambria" w:cs="Univers 55"/>
          <w:lang w:eastAsia="en-US"/>
        </w:rPr>
        <w:t> »</w:t>
      </w:r>
      <w:r w:rsidR="003A294A" w:rsidRPr="00EB5E38">
        <w:rPr>
          <w:rFonts w:eastAsia="Cambria" w:cs="Univers 55"/>
          <w:lang w:eastAsia="en-US"/>
        </w:rPr>
        <w:t xml:space="preserve"> (</w:t>
      </w:r>
      <w:r w:rsidR="003A294A" w:rsidRPr="00EB5E38">
        <w:rPr>
          <w:bCs/>
        </w:rPr>
        <w:t>VTP</w:t>
      </w:r>
      <w:r w:rsidR="003A294A" w:rsidRPr="00EB5E38">
        <w:rPr>
          <w:bCs/>
          <w:vertAlign w:val="subscript"/>
        </w:rPr>
        <w:t>3</w:t>
      </w:r>
      <w:r w:rsidR="003A294A" w:rsidRPr="00EB5E38">
        <w:rPr>
          <w:bCs/>
        </w:rPr>
        <w:t>, 2014</w:t>
      </w:r>
      <w:r w:rsidR="003A294A" w:rsidRPr="00EB5E38">
        <w:rPr>
          <w:szCs w:val="16"/>
        </w:rPr>
        <w:t>)</w:t>
      </w:r>
      <w:r w:rsidR="003A294A" w:rsidRPr="00EB5E38">
        <w:rPr>
          <w:rFonts w:eastAsia="Cambria" w:cs="Univers 55"/>
          <w:lang w:eastAsia="en-US"/>
        </w:rPr>
        <w:t>. Le Centre dispense des conseils, des accompagnements, des formations, suscite des débats en réunissant différents acteurs. Par exemple, à l</w:t>
      </w:r>
      <w:r w:rsidR="00DD5E32">
        <w:rPr>
          <w:rFonts w:eastAsia="Cambria" w:cs="Univers 55"/>
          <w:lang w:eastAsia="en-US"/>
        </w:rPr>
        <w:t>’</w:t>
      </w:r>
      <w:r w:rsidR="003A294A" w:rsidRPr="00EB5E38">
        <w:rPr>
          <w:rFonts w:eastAsia="Cambria" w:cs="Univers 55"/>
          <w:lang w:eastAsia="en-US"/>
        </w:rPr>
        <w:t>occasion du colloque de l</w:t>
      </w:r>
      <w:r w:rsidR="00DD5E32">
        <w:rPr>
          <w:rFonts w:eastAsia="Cambria" w:cs="Univers 55"/>
          <w:lang w:eastAsia="en-US"/>
        </w:rPr>
        <w:t>’</w:t>
      </w:r>
      <w:r w:rsidR="003A294A" w:rsidRPr="00EB5E38">
        <w:rPr>
          <w:rFonts w:eastAsia="Cambria" w:cs="Univers 55"/>
          <w:lang w:eastAsia="en-US"/>
        </w:rPr>
        <w:t>ACFAS 2014, l</w:t>
      </w:r>
      <w:r w:rsidR="00DD5E32">
        <w:rPr>
          <w:rFonts w:eastAsia="Cambria" w:cs="Univers 55"/>
          <w:lang w:eastAsia="en-US"/>
        </w:rPr>
        <w:t>’</w:t>
      </w:r>
      <w:r w:rsidR="003A294A" w:rsidRPr="00EB5E38">
        <w:rPr>
          <w:rFonts w:eastAsia="Cambria" w:cs="Univers 55"/>
          <w:lang w:eastAsia="en-US"/>
        </w:rPr>
        <w:t>équipe a organisé une rencontre autour de la question de l</w:t>
      </w:r>
      <w:r w:rsidR="00DD5E32">
        <w:rPr>
          <w:rFonts w:eastAsia="Cambria" w:cs="Univers 55"/>
          <w:lang w:eastAsia="en-US"/>
        </w:rPr>
        <w:t>’</w:t>
      </w:r>
      <w:r w:rsidR="003A294A" w:rsidRPr="00EB5E38">
        <w:rPr>
          <w:rFonts w:eastAsia="Cambria" w:cs="Univers 55"/>
          <w:lang w:eastAsia="en-US"/>
        </w:rPr>
        <w:t>innovation dans l</w:t>
      </w:r>
      <w:r w:rsidR="00DD5E32">
        <w:rPr>
          <w:rFonts w:eastAsia="Cambria" w:cs="Univers 55"/>
          <w:lang w:eastAsia="en-US"/>
        </w:rPr>
        <w:t>’</w:t>
      </w:r>
      <w:r w:rsidR="003A294A" w:rsidRPr="00EB5E38">
        <w:rPr>
          <w:rFonts w:eastAsia="Cambria" w:cs="Univers 55"/>
          <w:lang w:eastAsia="en-US"/>
        </w:rPr>
        <w:t>industrie du vêtement (13</w:t>
      </w:r>
      <w:r w:rsidR="00F74D39">
        <w:rPr>
          <w:rFonts w:eastAsia="Cambria" w:cs="Univers 55"/>
          <w:lang w:eastAsia="en-US"/>
        </w:rPr>
        <w:t> </w:t>
      </w:r>
      <w:r w:rsidR="003A294A" w:rsidRPr="00EB5E38">
        <w:rPr>
          <w:rFonts w:eastAsia="Cambria" w:cs="Univers 55"/>
          <w:lang w:eastAsia="en-US"/>
        </w:rPr>
        <w:t>mai 2014) (</w:t>
      </w:r>
      <w:r w:rsidR="003A294A" w:rsidRPr="00EB5E38">
        <w:rPr>
          <w:bCs/>
        </w:rPr>
        <w:t>VTP</w:t>
      </w:r>
      <w:r w:rsidR="003A294A" w:rsidRPr="00EB5E38">
        <w:rPr>
          <w:bCs/>
          <w:vertAlign w:val="subscript"/>
        </w:rPr>
        <w:t>2</w:t>
      </w:r>
      <w:r w:rsidR="003A294A" w:rsidRPr="00EB5E38">
        <w:rPr>
          <w:bCs/>
        </w:rPr>
        <w:t>, 2014)</w:t>
      </w:r>
      <w:r w:rsidR="003A294A" w:rsidRPr="00EB5E38">
        <w:rPr>
          <w:rFonts w:eastAsia="Cambria" w:cs="Univers 55"/>
          <w:lang w:eastAsia="en-US"/>
        </w:rPr>
        <w:t>.</w:t>
      </w:r>
    </w:p>
    <w:p w14:paraId="42F22785" w14:textId="77777777" w:rsidR="003A294A" w:rsidRPr="00EB5E38" w:rsidRDefault="003A294A" w:rsidP="003A294A">
      <w:pPr>
        <w:rPr>
          <w:rFonts w:eastAsia="Cambria" w:cs="Univers 55"/>
          <w:lang w:eastAsia="en-US"/>
        </w:rPr>
      </w:pPr>
    </w:p>
    <w:p w14:paraId="414411F9" w14:textId="2EA45609" w:rsidR="003A294A" w:rsidRDefault="003A294A" w:rsidP="00D67DC7">
      <w:pPr>
        <w:pStyle w:val="ST3"/>
        <w:rPr>
          <w:rFonts w:eastAsia="Cambria"/>
        </w:rPr>
      </w:pPr>
      <w:r w:rsidRPr="00D67DC7">
        <w:rPr>
          <w:rFonts w:eastAsia="Cambria"/>
        </w:rPr>
        <w:t>Le rayonnement culturel</w:t>
      </w:r>
      <w:r w:rsidR="00756A20" w:rsidRPr="00D67DC7">
        <w:rPr>
          <w:rFonts w:eastAsia="Cambria"/>
        </w:rPr>
        <w:t> :</w:t>
      </w:r>
      <w:r w:rsidRPr="00D67DC7">
        <w:rPr>
          <w:rFonts w:eastAsia="Cambria"/>
        </w:rPr>
        <w:t xml:space="preserve"> exemples</w:t>
      </w:r>
      <w:r w:rsidR="003A3690" w:rsidRPr="00D67DC7">
        <w:rPr>
          <w:rFonts w:eastAsia="Cambria"/>
        </w:rPr>
        <w:t xml:space="preserve"> </w:t>
      </w:r>
      <w:r w:rsidRPr="00D67DC7">
        <w:rPr>
          <w:rFonts w:eastAsia="Cambria"/>
        </w:rPr>
        <w:t>d</w:t>
      </w:r>
      <w:r w:rsidR="00DD5E32" w:rsidRPr="00D67DC7">
        <w:rPr>
          <w:rFonts w:eastAsia="Cambria"/>
        </w:rPr>
        <w:t>’</w:t>
      </w:r>
      <w:r w:rsidRPr="00D67DC7">
        <w:rPr>
          <w:rFonts w:eastAsia="Cambria"/>
        </w:rPr>
        <w:t>expositions</w:t>
      </w:r>
    </w:p>
    <w:p w14:paraId="04A87C76" w14:textId="77777777" w:rsidR="00D67DC7" w:rsidRPr="00D67DC7" w:rsidRDefault="00D67DC7" w:rsidP="00D67DC7">
      <w:pPr>
        <w:pStyle w:val="NS"/>
        <w:rPr>
          <w:rFonts w:eastAsia="Cambria"/>
        </w:rPr>
      </w:pPr>
    </w:p>
    <w:p w14:paraId="6B725FE9" w14:textId="77777777" w:rsidR="003A294A" w:rsidRPr="00EB5E38" w:rsidRDefault="003A294A" w:rsidP="008E2C9A">
      <w:pPr>
        <w:rPr>
          <w:rFonts w:eastAsia="Cambria" w:cs="Univers 55"/>
          <w:lang w:eastAsia="en-US"/>
        </w:rPr>
      </w:pPr>
      <w:r w:rsidRPr="00EB5E38">
        <w:rPr>
          <w:rFonts w:eastAsia="Cambria" w:cs="Univers 55"/>
          <w:lang w:eastAsia="en-US"/>
        </w:rPr>
        <w:t>Au Musée des beaux-arts de Montréal, du 19</w:t>
      </w:r>
      <w:r w:rsidR="00F74D39">
        <w:rPr>
          <w:rFonts w:eastAsia="Cambria" w:cs="Univers 55"/>
          <w:lang w:eastAsia="en-US"/>
        </w:rPr>
        <w:t> </w:t>
      </w:r>
      <w:r w:rsidRPr="00EB5E38">
        <w:rPr>
          <w:rFonts w:eastAsia="Cambria" w:cs="Univers 55"/>
          <w:lang w:eastAsia="en-US"/>
        </w:rPr>
        <w:t>octobre 2010 au 13</w:t>
      </w:r>
      <w:r w:rsidR="00F74D39">
        <w:rPr>
          <w:rFonts w:eastAsia="Cambria" w:cs="Univers 55"/>
          <w:lang w:eastAsia="en-US"/>
        </w:rPr>
        <w:t> </w:t>
      </w:r>
      <w:r w:rsidRPr="00EB5E38">
        <w:rPr>
          <w:rFonts w:eastAsia="Cambria" w:cs="Univers 55"/>
          <w:lang w:eastAsia="en-US"/>
        </w:rPr>
        <w:t>février 2011, une grande exposition de l</w:t>
      </w:r>
      <w:r w:rsidR="00DD5E32">
        <w:rPr>
          <w:rFonts w:eastAsia="Cambria" w:cs="Univers 55"/>
          <w:lang w:eastAsia="en-US"/>
        </w:rPr>
        <w:t>’</w:t>
      </w:r>
      <w:r w:rsidRPr="00EB5E38">
        <w:rPr>
          <w:rFonts w:eastAsia="Cambria" w:cs="Univers 55"/>
          <w:lang w:eastAsia="en-US"/>
        </w:rPr>
        <w:t>œuvre du designer québécois Denis Gagnon est présentée…</w:t>
      </w:r>
    </w:p>
    <w:p w14:paraId="1DD66169" w14:textId="77777777" w:rsidR="003A294A" w:rsidRPr="00EB5E38" w:rsidRDefault="003A294A" w:rsidP="003A294A">
      <w:pPr>
        <w:rPr>
          <w:rFonts w:eastAsia="Cambria" w:cs="Univers 55"/>
          <w:lang w:eastAsia="en-US"/>
        </w:rPr>
      </w:pPr>
    </w:p>
    <w:p w14:paraId="4463C50C" w14:textId="45683ACF" w:rsidR="003A294A" w:rsidRPr="00EB5E38" w:rsidRDefault="00821F32" w:rsidP="003A294A">
      <w:pPr>
        <w:pStyle w:val="CI"/>
        <w:rPr>
          <w:rFonts w:eastAsia="Cambria"/>
          <w:iCs/>
          <w:szCs w:val="22"/>
        </w:rPr>
      </w:pPr>
      <w:r>
        <w:rPr>
          <w:rFonts w:eastAsia="Cambria"/>
          <w:iCs/>
          <w:szCs w:val="22"/>
        </w:rPr>
        <w:t>[</w:t>
      </w:r>
      <w:r w:rsidR="003A294A" w:rsidRPr="00EB5E38">
        <w:rPr>
          <w:rFonts w:eastAsia="Cambria"/>
          <w:iCs/>
          <w:szCs w:val="22"/>
        </w:rPr>
        <w:t>pour</w:t>
      </w:r>
      <w:r>
        <w:rPr>
          <w:rFonts w:eastAsia="Cambria"/>
          <w:iCs/>
          <w:szCs w:val="22"/>
        </w:rPr>
        <w:t>]</w:t>
      </w:r>
      <w:r w:rsidR="003A294A" w:rsidRPr="00EB5E38">
        <w:rPr>
          <w:rFonts w:eastAsia="Cambria"/>
          <w:iCs/>
          <w:szCs w:val="22"/>
        </w:rPr>
        <w:t xml:space="preserve"> célébrer les dix ans de la griffe avant-gardiste de ce génie du cuir. Mise en scène par l</w:t>
      </w:r>
      <w:r w:rsidR="00DD5E32">
        <w:rPr>
          <w:rFonts w:eastAsia="Cambria"/>
          <w:iCs/>
          <w:szCs w:val="22"/>
        </w:rPr>
        <w:t>’</w:t>
      </w:r>
      <w:r w:rsidR="003A294A" w:rsidRPr="00EB5E38">
        <w:rPr>
          <w:rFonts w:eastAsia="Cambria"/>
          <w:iCs/>
          <w:szCs w:val="22"/>
        </w:rPr>
        <w:t>architecte réputé Gilles Saucier, cette expo sera un incontournable de la programmation automnale du musée (</w:t>
      </w:r>
      <w:r w:rsidR="003A294A" w:rsidRPr="00EB5E38">
        <w:rPr>
          <w:rFonts w:eastAsia="Cambria"/>
          <w:iCs/>
          <w:szCs w:val="22"/>
          <w:lang w:val="fr-FR"/>
        </w:rPr>
        <w:t>BMM</w:t>
      </w:r>
      <w:r w:rsidR="003A294A" w:rsidRPr="00EB5E38">
        <w:rPr>
          <w:rFonts w:eastAsia="Cambria"/>
          <w:iCs/>
          <w:szCs w:val="22"/>
          <w:vertAlign w:val="subscript"/>
          <w:lang w:val="fr-FR"/>
        </w:rPr>
        <w:t>3</w:t>
      </w:r>
      <w:r w:rsidR="003A294A" w:rsidRPr="00EB5E38">
        <w:rPr>
          <w:rFonts w:eastAsia="Cambria"/>
          <w:iCs/>
          <w:szCs w:val="22"/>
          <w:lang w:val="fr-FR"/>
        </w:rPr>
        <w:t>, 2010</w:t>
      </w:r>
      <w:r w:rsidR="003A294A" w:rsidRPr="00EB5E38">
        <w:rPr>
          <w:rFonts w:eastAsia="Cambria"/>
          <w:iCs/>
          <w:szCs w:val="22"/>
        </w:rPr>
        <w:t>).</w:t>
      </w:r>
    </w:p>
    <w:p w14:paraId="428B3746" w14:textId="77777777" w:rsidR="003A294A" w:rsidRPr="00EB5E38" w:rsidRDefault="003A294A" w:rsidP="003A294A">
      <w:pPr>
        <w:rPr>
          <w:rFonts w:cs="Univers 55"/>
        </w:rPr>
      </w:pPr>
    </w:p>
    <w:p w14:paraId="71D45111" w14:textId="5F3D93A6" w:rsidR="003A294A" w:rsidRPr="00EB5E38" w:rsidRDefault="003A294A" w:rsidP="003A294A">
      <w:r w:rsidRPr="00EB5E38">
        <w:rPr>
          <w:rFonts w:cs="Univers 55"/>
        </w:rPr>
        <w:t xml:space="preserve">Au </w:t>
      </w:r>
      <w:r w:rsidRPr="00EB5E38">
        <w:rPr>
          <w:iCs/>
        </w:rPr>
        <w:t>Musée national des beaux-arts du Québec</w:t>
      </w:r>
      <w:r w:rsidR="003A3690" w:rsidRPr="00EB5E38">
        <w:rPr>
          <w:iCs/>
        </w:rPr>
        <w:t xml:space="preserve"> </w:t>
      </w:r>
      <w:r w:rsidRPr="00EB5E38">
        <w:rPr>
          <w:rFonts w:eastAsia="Cambria"/>
          <w:lang w:eastAsia="en-US"/>
        </w:rPr>
        <w:t xml:space="preserve">en 2012, </w:t>
      </w:r>
      <w:r w:rsidRPr="00EB5E38">
        <w:t>une exposition collective d</w:t>
      </w:r>
      <w:r w:rsidR="00DD5E32">
        <w:t>’</w:t>
      </w:r>
      <w:r w:rsidRPr="00EB5E38">
        <w:t>envergure est présentée</w:t>
      </w:r>
      <w:r w:rsidR="00756A20" w:rsidRPr="00EB5E38">
        <w:t> :</w:t>
      </w:r>
      <w:r w:rsidRPr="00EB5E38">
        <w:t xml:space="preserve"> </w:t>
      </w:r>
      <w:r w:rsidRPr="00EB5E38">
        <w:rPr>
          <w:rFonts w:eastAsia="Cambria"/>
          <w:i/>
          <w:lang w:eastAsia="en-US"/>
        </w:rPr>
        <w:t>Mode et apparence dans l</w:t>
      </w:r>
      <w:r w:rsidR="00DD5E32">
        <w:rPr>
          <w:rFonts w:eastAsia="Cambria"/>
          <w:i/>
          <w:lang w:eastAsia="en-US"/>
        </w:rPr>
        <w:t>’</w:t>
      </w:r>
      <w:r w:rsidRPr="00EB5E38">
        <w:rPr>
          <w:rFonts w:eastAsia="Cambria"/>
          <w:i/>
          <w:lang w:eastAsia="en-US"/>
        </w:rPr>
        <w:t>art québécois de</w:t>
      </w:r>
      <w:r w:rsidR="00477599">
        <w:rPr>
          <w:rFonts w:eastAsia="Cambria"/>
          <w:i/>
          <w:lang w:eastAsia="en-US"/>
        </w:rPr>
        <w:t xml:space="preserve"> </w:t>
      </w:r>
      <w:r w:rsidR="00F74D39">
        <w:rPr>
          <w:rFonts w:eastAsia="Cambria"/>
          <w:i/>
          <w:lang w:eastAsia="en-US"/>
        </w:rPr>
        <w:t>1880</w:t>
      </w:r>
      <w:r w:rsidRPr="00EB5E38">
        <w:rPr>
          <w:rFonts w:eastAsia="Cambria"/>
          <w:i/>
          <w:lang w:eastAsia="en-US"/>
        </w:rPr>
        <w:t xml:space="preserve"> à</w:t>
      </w:r>
      <w:r w:rsidR="00477599">
        <w:rPr>
          <w:rFonts w:eastAsia="Cambria"/>
          <w:i/>
          <w:lang w:eastAsia="en-US"/>
        </w:rPr>
        <w:t xml:space="preserve"> </w:t>
      </w:r>
      <w:r w:rsidRPr="00EB5E38">
        <w:rPr>
          <w:rFonts w:eastAsia="Cambria"/>
          <w:i/>
          <w:lang w:eastAsia="en-US"/>
        </w:rPr>
        <w:t>1945</w:t>
      </w:r>
      <w:r w:rsidRPr="00EB5E38">
        <w:t>. Regroupant des œuvres d</w:t>
      </w:r>
      <w:r w:rsidR="00DD5E32">
        <w:t>’</w:t>
      </w:r>
      <w:r w:rsidRPr="00EB5E38">
        <w:t xml:space="preserve">art de la </w:t>
      </w:r>
      <w:r w:rsidR="00F3507B">
        <w:t>période </w:t>
      </w:r>
      <w:r w:rsidRPr="00EB5E38">
        <w:t>1880-1945, l</w:t>
      </w:r>
      <w:r w:rsidR="00DD5E32">
        <w:t>’</w:t>
      </w:r>
      <w:r w:rsidRPr="00EB5E38">
        <w:t xml:space="preserve">exposition met en scène des œuvres de designers québécois </w:t>
      </w:r>
      <w:r w:rsidR="00F3507B">
        <w:t>connus,</w:t>
      </w:r>
      <w:r w:rsidRPr="00EB5E38">
        <w:t xml:space="preserve"> dont </w:t>
      </w:r>
      <w:r w:rsidR="00D67D32">
        <w:t>Yves Jean</w:t>
      </w:r>
      <w:r w:rsidRPr="00EB5E38">
        <w:t xml:space="preserve"> Lacasse, Myco Anna, Marie Saint Pierre, Philippe Dubuc, etc.</w:t>
      </w:r>
    </w:p>
    <w:p w14:paraId="7936F4CE" w14:textId="77777777" w:rsidR="003A294A" w:rsidRPr="00EB5E38" w:rsidRDefault="003A294A" w:rsidP="003A294A"/>
    <w:p w14:paraId="4C5A77F3" w14:textId="366F0AE8" w:rsidR="003A294A" w:rsidRPr="00EB5E38" w:rsidRDefault="003A294A" w:rsidP="003A294A">
      <w:pPr>
        <w:pStyle w:val="CI"/>
        <w:rPr>
          <w:rFonts w:eastAsia="Cambria"/>
          <w:iCs/>
          <w:szCs w:val="22"/>
        </w:rPr>
      </w:pPr>
      <w:r w:rsidRPr="00EB5E38">
        <w:rPr>
          <w:rFonts w:eastAsia="Cambria"/>
          <w:iCs/>
          <w:szCs w:val="22"/>
        </w:rPr>
        <w:t>QUÉBEC, le 8 févr. 2012</w:t>
      </w:r>
      <w:r w:rsidR="00F74D39">
        <w:rPr>
          <w:rFonts w:eastAsia="Cambria"/>
          <w:iCs/>
          <w:szCs w:val="22"/>
        </w:rPr>
        <w:t>/</w:t>
      </w:r>
      <w:r w:rsidRPr="00EB5E38">
        <w:rPr>
          <w:rFonts w:eastAsia="Cambria"/>
          <w:iCs/>
          <w:szCs w:val="22"/>
        </w:rPr>
        <w:t xml:space="preserve">CNW </w:t>
      </w:r>
      <w:r w:rsidRPr="00BE237D">
        <w:rPr>
          <w:rFonts w:eastAsia="Cambria"/>
          <w:iCs/>
          <w:szCs w:val="22"/>
        </w:rPr>
        <w:t>Telbec/ – Du 9</w:t>
      </w:r>
      <w:r w:rsidR="00477599">
        <w:rPr>
          <w:rFonts w:eastAsia="Cambria"/>
          <w:iCs/>
          <w:szCs w:val="22"/>
        </w:rPr>
        <w:t> </w:t>
      </w:r>
      <w:r w:rsidRPr="00BE237D">
        <w:rPr>
          <w:rFonts w:eastAsia="Cambria"/>
          <w:iCs/>
          <w:szCs w:val="22"/>
        </w:rPr>
        <w:t>février jusqu</w:t>
      </w:r>
      <w:r w:rsidR="00DD5E32">
        <w:rPr>
          <w:rFonts w:eastAsia="Cambria"/>
          <w:iCs/>
          <w:szCs w:val="22"/>
        </w:rPr>
        <w:t>’</w:t>
      </w:r>
      <w:r w:rsidR="00D55ED2" w:rsidRPr="00BE237D">
        <w:rPr>
          <w:rFonts w:eastAsia="Cambria"/>
          <w:iCs/>
          <w:szCs w:val="22"/>
        </w:rPr>
        <w:t>au</w:t>
      </w:r>
      <w:r w:rsidRPr="00BE237D">
        <w:rPr>
          <w:rFonts w:eastAsia="Cambria"/>
          <w:iCs/>
          <w:szCs w:val="22"/>
        </w:rPr>
        <w:t xml:space="preserve"> mai</w:t>
      </w:r>
      <w:r w:rsidR="00477599">
        <w:rPr>
          <w:rFonts w:eastAsia="Cambria"/>
          <w:iCs/>
          <w:szCs w:val="22"/>
        </w:rPr>
        <w:t> </w:t>
      </w:r>
      <w:r w:rsidRPr="00BE237D">
        <w:rPr>
          <w:rFonts w:eastAsia="Cambria"/>
          <w:iCs/>
          <w:szCs w:val="22"/>
        </w:rPr>
        <w:t>2012, le Musée</w:t>
      </w:r>
      <w:r w:rsidRPr="00EB5E38">
        <w:rPr>
          <w:rFonts w:eastAsia="Cambria"/>
          <w:iCs/>
          <w:szCs w:val="22"/>
        </w:rPr>
        <w:t xml:space="preserve"> national des beaux-arts du Québec propose une exposition qui s</w:t>
      </w:r>
      <w:r w:rsidR="00DD5E32">
        <w:rPr>
          <w:rFonts w:eastAsia="Cambria"/>
          <w:iCs/>
          <w:szCs w:val="22"/>
        </w:rPr>
        <w:t>’</w:t>
      </w:r>
      <w:r w:rsidRPr="00EB5E38">
        <w:rPr>
          <w:rFonts w:eastAsia="Cambria"/>
          <w:iCs/>
          <w:szCs w:val="22"/>
        </w:rPr>
        <w:t>attaque au mythe largement entretenu par l</w:t>
      </w:r>
      <w:r w:rsidR="00DD5E32">
        <w:rPr>
          <w:rFonts w:eastAsia="Cambria"/>
          <w:iCs/>
          <w:szCs w:val="22"/>
        </w:rPr>
        <w:t>’</w:t>
      </w:r>
      <w:r w:rsidRPr="00EB5E38">
        <w:rPr>
          <w:rFonts w:eastAsia="Cambria"/>
          <w:iCs/>
          <w:szCs w:val="22"/>
        </w:rPr>
        <w:t>art et la littérature qui veut que le Québec, jusqu</w:t>
      </w:r>
      <w:r w:rsidR="00DD5E32">
        <w:rPr>
          <w:rFonts w:eastAsia="Cambria"/>
          <w:iCs/>
          <w:szCs w:val="22"/>
        </w:rPr>
        <w:t>’</w:t>
      </w:r>
      <w:r w:rsidRPr="00EB5E38">
        <w:rPr>
          <w:rFonts w:eastAsia="Cambria"/>
          <w:iCs/>
          <w:szCs w:val="22"/>
        </w:rPr>
        <w:t xml:space="preserve">à la Deuxième Guerre mondiale, ait été une société rurale traditionnelle dont les habitants auraient été vêtus </w:t>
      </w:r>
      <w:r w:rsidR="00756A20" w:rsidRPr="00EB5E38">
        <w:rPr>
          <w:rFonts w:eastAsia="Cambria"/>
          <w:iCs/>
          <w:szCs w:val="22"/>
        </w:rPr>
        <w:t>« </w:t>
      </w:r>
      <w:r w:rsidRPr="00EB5E38">
        <w:rPr>
          <w:rFonts w:eastAsia="Cambria"/>
          <w:iCs/>
          <w:szCs w:val="22"/>
        </w:rPr>
        <w:t>à</w:t>
      </w:r>
      <w:r w:rsidR="003A3690" w:rsidRPr="00EB5E38">
        <w:rPr>
          <w:rFonts w:eastAsia="Cambria"/>
          <w:iCs/>
          <w:szCs w:val="22"/>
        </w:rPr>
        <w:t xml:space="preserve"> </w:t>
      </w:r>
      <w:r w:rsidRPr="00EB5E38">
        <w:rPr>
          <w:rFonts w:eastAsia="Cambria"/>
          <w:iCs/>
          <w:szCs w:val="22"/>
        </w:rPr>
        <w:t>l</w:t>
      </w:r>
      <w:r w:rsidR="00DD5E32">
        <w:rPr>
          <w:rFonts w:eastAsia="Cambria"/>
          <w:iCs/>
          <w:szCs w:val="22"/>
        </w:rPr>
        <w:t>’</w:t>
      </w:r>
      <w:r w:rsidRPr="00EB5E38">
        <w:rPr>
          <w:rFonts w:eastAsia="Cambria"/>
          <w:iCs/>
          <w:szCs w:val="22"/>
        </w:rPr>
        <w:t>ancienne</w:t>
      </w:r>
      <w:r w:rsidR="00756A20" w:rsidRPr="00EB5E38">
        <w:rPr>
          <w:rFonts w:eastAsia="Cambria"/>
          <w:iCs/>
          <w:szCs w:val="22"/>
        </w:rPr>
        <w:t> »</w:t>
      </w:r>
      <w:r w:rsidRPr="00EB5E38">
        <w:rPr>
          <w:rFonts w:eastAsia="Cambria"/>
          <w:iCs/>
          <w:szCs w:val="22"/>
        </w:rPr>
        <w:t>. Mais qu</w:t>
      </w:r>
      <w:r w:rsidR="00DD5E32">
        <w:rPr>
          <w:rFonts w:eastAsia="Cambria"/>
          <w:iCs/>
          <w:szCs w:val="22"/>
        </w:rPr>
        <w:t>’</w:t>
      </w:r>
      <w:r w:rsidRPr="00EB5E38">
        <w:rPr>
          <w:rFonts w:eastAsia="Cambria"/>
          <w:iCs/>
          <w:szCs w:val="22"/>
        </w:rPr>
        <w:t>en était-il réellement</w:t>
      </w:r>
      <w:r w:rsidR="00756A20" w:rsidRPr="00EB5E38">
        <w:rPr>
          <w:rFonts w:eastAsia="Cambria"/>
          <w:iCs/>
          <w:szCs w:val="22"/>
        </w:rPr>
        <w:t> ?</w:t>
      </w:r>
      <w:r w:rsidRPr="00EB5E38">
        <w:rPr>
          <w:rFonts w:eastAsia="Cambria"/>
          <w:iCs/>
          <w:szCs w:val="22"/>
        </w:rPr>
        <w:t xml:space="preserve"> Est-ce que la femme canadienne avait la possibilité de suivre la mode et d</w:t>
      </w:r>
      <w:r w:rsidR="00DD5E32">
        <w:rPr>
          <w:rFonts w:eastAsia="Cambria"/>
          <w:iCs/>
          <w:szCs w:val="22"/>
        </w:rPr>
        <w:t>’</w:t>
      </w:r>
      <w:r w:rsidRPr="00EB5E38">
        <w:rPr>
          <w:rFonts w:eastAsia="Cambria"/>
          <w:iCs/>
          <w:szCs w:val="22"/>
        </w:rPr>
        <w:t>être élégante</w:t>
      </w:r>
      <w:r w:rsidR="00756A20" w:rsidRPr="00EB5E38">
        <w:rPr>
          <w:rFonts w:eastAsia="Cambria"/>
          <w:iCs/>
          <w:szCs w:val="22"/>
        </w:rPr>
        <w:t> ?</w:t>
      </w:r>
      <w:r w:rsidRPr="00EB5E38">
        <w:rPr>
          <w:rFonts w:eastAsia="Cambria"/>
          <w:iCs/>
          <w:szCs w:val="22"/>
        </w:rPr>
        <w:t xml:space="preserve"> Est-ce que l</w:t>
      </w:r>
      <w:r w:rsidR="00DD5E32">
        <w:rPr>
          <w:rFonts w:eastAsia="Cambria"/>
          <w:iCs/>
          <w:szCs w:val="22"/>
        </w:rPr>
        <w:t>’</w:t>
      </w:r>
      <w:r w:rsidRPr="00EB5E38">
        <w:rPr>
          <w:rFonts w:eastAsia="Cambria"/>
          <w:iCs/>
          <w:szCs w:val="22"/>
        </w:rPr>
        <w:t>apparence vestimentaire des femmes, des hommes et des enfants du Québec était proche des grandes tendances internationales de la mode à la même période</w:t>
      </w:r>
      <w:r w:rsidR="00756A20" w:rsidRPr="00EB5E38">
        <w:rPr>
          <w:rFonts w:eastAsia="Cambria"/>
          <w:iCs/>
          <w:szCs w:val="22"/>
        </w:rPr>
        <w:t> ?</w:t>
      </w:r>
      <w:r w:rsidRPr="00EB5E38">
        <w:rPr>
          <w:rFonts w:eastAsia="Cambria"/>
          <w:iCs/>
          <w:szCs w:val="22"/>
        </w:rPr>
        <w:t xml:space="preserve"> (MNBAQ, 2012).</w:t>
      </w:r>
    </w:p>
    <w:p w14:paraId="45B87B85" w14:textId="77777777" w:rsidR="003A294A" w:rsidRDefault="003A294A" w:rsidP="00D67DC7"/>
    <w:p w14:paraId="516779C7" w14:textId="77777777" w:rsidR="003A294A" w:rsidRPr="00D67DC7" w:rsidRDefault="003A294A" w:rsidP="00D67DC7">
      <w:pPr>
        <w:pStyle w:val="ST1"/>
      </w:pPr>
      <w:r w:rsidRPr="00D67DC7">
        <w:t>2.2 – De la fabrication à la distribution</w:t>
      </w:r>
      <w:r w:rsidR="00756A20" w:rsidRPr="00D67DC7">
        <w:t> :</w:t>
      </w:r>
      <w:r w:rsidRPr="00D67DC7">
        <w:t xml:space="preserve"> le penser global et l</w:t>
      </w:r>
      <w:r w:rsidR="00DD5E32" w:rsidRPr="00D67DC7">
        <w:t>’</w:t>
      </w:r>
      <w:r w:rsidRPr="00D67DC7">
        <w:t>agir local</w:t>
      </w:r>
    </w:p>
    <w:p w14:paraId="09B7A6AE" w14:textId="77777777" w:rsidR="003A294A" w:rsidRPr="00EB5E38" w:rsidRDefault="003A294A" w:rsidP="003A294A">
      <w:pPr>
        <w:pStyle w:val="NS"/>
      </w:pPr>
    </w:p>
    <w:p w14:paraId="65821D74" w14:textId="5F71B697" w:rsidR="003A294A" w:rsidRPr="00EB5E38" w:rsidRDefault="003A294A" w:rsidP="003A294A">
      <w:r w:rsidRPr="00EB5E38">
        <w:t>Dans</w:t>
      </w:r>
      <w:r w:rsidRPr="00613E45">
        <w:rPr>
          <w:spacing w:val="-10"/>
        </w:rPr>
        <w:t xml:space="preserve"> </w:t>
      </w:r>
      <w:r w:rsidRPr="00EB5E38">
        <w:t>cette</w:t>
      </w:r>
      <w:r w:rsidRPr="00613E45">
        <w:rPr>
          <w:spacing w:val="-10"/>
        </w:rPr>
        <w:t xml:space="preserve"> </w:t>
      </w:r>
      <w:r w:rsidRPr="00EB5E38">
        <w:t>section,</w:t>
      </w:r>
      <w:r w:rsidRPr="00613E45">
        <w:rPr>
          <w:spacing w:val="-10"/>
        </w:rPr>
        <w:t xml:space="preserve"> </w:t>
      </w:r>
      <w:r w:rsidRPr="00EB5E38">
        <w:t>nous</w:t>
      </w:r>
      <w:r w:rsidRPr="00613E45">
        <w:rPr>
          <w:spacing w:val="-10"/>
        </w:rPr>
        <w:t xml:space="preserve"> </w:t>
      </w:r>
      <w:r w:rsidRPr="00EB5E38">
        <w:t>abordons</w:t>
      </w:r>
      <w:r w:rsidRPr="00613E45">
        <w:rPr>
          <w:spacing w:val="-10"/>
        </w:rPr>
        <w:t xml:space="preserve"> </w:t>
      </w:r>
      <w:r w:rsidRPr="00EB5E38">
        <w:t>l</w:t>
      </w:r>
      <w:r w:rsidR="00DD5E32">
        <w:t>’</w:t>
      </w:r>
      <w:r w:rsidRPr="00EB5E38">
        <w:t>évolution</w:t>
      </w:r>
      <w:r w:rsidRPr="00613E45">
        <w:rPr>
          <w:spacing w:val="-10"/>
        </w:rPr>
        <w:t xml:space="preserve"> </w:t>
      </w:r>
      <w:r w:rsidRPr="00EB5E38">
        <w:t>de</w:t>
      </w:r>
      <w:r w:rsidRPr="00613E45">
        <w:rPr>
          <w:spacing w:val="-10"/>
        </w:rPr>
        <w:t xml:space="preserve"> </w:t>
      </w:r>
      <w:r w:rsidRPr="00EB5E38">
        <w:t>l</w:t>
      </w:r>
      <w:r w:rsidR="00DD5E32">
        <w:t>’</w:t>
      </w:r>
      <w:r w:rsidRPr="00EB5E38">
        <w:t>industrie</w:t>
      </w:r>
      <w:r w:rsidRPr="00613E45">
        <w:rPr>
          <w:spacing w:val="-10"/>
        </w:rPr>
        <w:t xml:space="preserve"> </w:t>
      </w:r>
      <w:r w:rsidRPr="00EB5E38">
        <w:t>de</w:t>
      </w:r>
      <w:r w:rsidRPr="00613E45">
        <w:rPr>
          <w:spacing w:val="-10"/>
        </w:rPr>
        <w:t xml:space="preserve"> </w:t>
      </w:r>
      <w:r w:rsidRPr="00EB5E38">
        <w:t>l</w:t>
      </w:r>
      <w:r w:rsidR="00DD5E32">
        <w:t>’</w:t>
      </w:r>
      <w:r w:rsidRPr="00EB5E38">
        <w:t>habillement</w:t>
      </w:r>
      <w:r w:rsidRPr="00EB5E38">
        <w:rPr>
          <w:vertAlign w:val="superscript"/>
        </w:rPr>
        <w:footnoteReference w:id="9"/>
      </w:r>
      <w:r w:rsidRPr="00613E45">
        <w:rPr>
          <w:spacing w:val="-10"/>
        </w:rPr>
        <w:t xml:space="preserve"> </w:t>
      </w:r>
      <w:r w:rsidRPr="00EB5E38">
        <w:t>secouée</w:t>
      </w:r>
      <w:r w:rsidRPr="00613E45">
        <w:rPr>
          <w:spacing w:val="-10"/>
        </w:rPr>
        <w:t xml:space="preserve"> </w:t>
      </w:r>
      <w:r w:rsidRPr="00EB5E38">
        <w:t>par</w:t>
      </w:r>
      <w:r w:rsidRPr="00613E45">
        <w:rPr>
          <w:spacing w:val="-10"/>
        </w:rPr>
        <w:t xml:space="preserve"> </w:t>
      </w:r>
      <w:r w:rsidRPr="00EB5E38">
        <w:t>les</w:t>
      </w:r>
      <w:r w:rsidRPr="00613E45">
        <w:rPr>
          <w:spacing w:val="-10"/>
        </w:rPr>
        <w:t xml:space="preserve"> </w:t>
      </w:r>
      <w:r w:rsidRPr="00EB5E38">
        <w:t>grands</w:t>
      </w:r>
      <w:r w:rsidRPr="00613E45">
        <w:rPr>
          <w:spacing w:val="-10"/>
        </w:rPr>
        <w:t xml:space="preserve"> </w:t>
      </w:r>
      <w:r w:rsidRPr="00EB5E38">
        <w:t>bouleversements</w:t>
      </w:r>
      <w:r w:rsidRPr="00613E45">
        <w:rPr>
          <w:spacing w:val="-10"/>
        </w:rPr>
        <w:t xml:space="preserve"> </w:t>
      </w:r>
      <w:r w:rsidRPr="00EB5E38">
        <w:t>économiques</w:t>
      </w:r>
      <w:r w:rsidRPr="00613E45">
        <w:rPr>
          <w:spacing w:val="-10"/>
        </w:rPr>
        <w:t xml:space="preserve"> </w:t>
      </w:r>
      <w:r w:rsidRPr="00EB5E38">
        <w:t>conséquents</w:t>
      </w:r>
      <w:r w:rsidRPr="00613E45">
        <w:rPr>
          <w:spacing w:val="-10"/>
        </w:rPr>
        <w:t xml:space="preserve"> </w:t>
      </w:r>
      <w:r w:rsidRPr="00EB5E38">
        <w:t>à</w:t>
      </w:r>
      <w:r w:rsidRPr="00613E45">
        <w:rPr>
          <w:spacing w:val="-10"/>
        </w:rPr>
        <w:t xml:space="preserve"> </w:t>
      </w:r>
      <w:r w:rsidRPr="00EB5E38">
        <w:t>la</w:t>
      </w:r>
      <w:r w:rsidRPr="00613E45">
        <w:rPr>
          <w:spacing w:val="-10"/>
        </w:rPr>
        <w:t xml:space="preserve"> </w:t>
      </w:r>
      <w:r w:rsidRPr="00EB5E38">
        <w:t>mondialisation</w:t>
      </w:r>
      <w:r w:rsidRPr="00613E45">
        <w:rPr>
          <w:spacing w:val="-10"/>
        </w:rPr>
        <w:t xml:space="preserve"> </w:t>
      </w:r>
      <w:r w:rsidRPr="00EB5E38">
        <w:t>des</w:t>
      </w:r>
      <w:r w:rsidRPr="00613E45">
        <w:rPr>
          <w:spacing w:val="-10"/>
        </w:rPr>
        <w:t xml:space="preserve"> </w:t>
      </w:r>
      <w:r w:rsidRPr="00EB5E38">
        <w:t>marchés.</w:t>
      </w:r>
      <w:r w:rsidRPr="00613E45">
        <w:rPr>
          <w:spacing w:val="-10"/>
        </w:rPr>
        <w:t xml:space="preserve"> </w:t>
      </w:r>
      <w:r w:rsidRPr="00EB5E38">
        <w:t>L</w:t>
      </w:r>
      <w:r w:rsidR="00DD5E32">
        <w:t>’</w:t>
      </w:r>
      <w:r w:rsidRPr="00EB5E38">
        <w:t>histoire</w:t>
      </w:r>
      <w:r w:rsidRPr="00613E45">
        <w:rPr>
          <w:spacing w:val="-10"/>
        </w:rPr>
        <w:t xml:space="preserve"> </w:t>
      </w:r>
      <w:r w:rsidRPr="00EB5E38">
        <w:t>de</w:t>
      </w:r>
      <w:r w:rsidRPr="00613E45">
        <w:rPr>
          <w:spacing w:val="-10"/>
        </w:rPr>
        <w:t xml:space="preserve"> </w:t>
      </w:r>
      <w:r w:rsidRPr="00EB5E38">
        <w:t>l</w:t>
      </w:r>
      <w:r w:rsidR="00DD5E32">
        <w:t>’</w:t>
      </w:r>
      <w:r w:rsidRPr="00EB5E38">
        <w:t>industrie</w:t>
      </w:r>
      <w:r w:rsidRPr="00613E45">
        <w:rPr>
          <w:spacing w:val="-10"/>
        </w:rPr>
        <w:t xml:space="preserve"> </w:t>
      </w:r>
      <w:r w:rsidRPr="00EB5E38">
        <w:t>de</w:t>
      </w:r>
      <w:r w:rsidRPr="00613E45">
        <w:rPr>
          <w:spacing w:val="-10"/>
        </w:rPr>
        <w:t xml:space="preserve"> </w:t>
      </w:r>
      <w:r w:rsidRPr="00EB5E38">
        <w:t>l</w:t>
      </w:r>
      <w:r w:rsidR="00DD5E32">
        <w:t>’</w:t>
      </w:r>
      <w:r w:rsidRPr="00EB5E38">
        <w:t>habillement</w:t>
      </w:r>
      <w:r w:rsidRPr="00613E45">
        <w:rPr>
          <w:spacing w:val="-10"/>
        </w:rPr>
        <w:t xml:space="preserve"> </w:t>
      </w:r>
      <w:r w:rsidRPr="00EB5E38">
        <w:t>est</w:t>
      </w:r>
      <w:r w:rsidRPr="00613E45">
        <w:rPr>
          <w:spacing w:val="-10"/>
        </w:rPr>
        <w:t xml:space="preserve"> </w:t>
      </w:r>
      <w:r w:rsidRPr="00EB5E38">
        <w:t>marquée</w:t>
      </w:r>
      <w:r w:rsidRPr="00613E45">
        <w:rPr>
          <w:spacing w:val="-10"/>
        </w:rPr>
        <w:t xml:space="preserve"> </w:t>
      </w:r>
      <w:r w:rsidRPr="00EB5E38">
        <w:t>par</w:t>
      </w:r>
      <w:r w:rsidRPr="00613E45">
        <w:rPr>
          <w:spacing w:val="-10"/>
        </w:rPr>
        <w:t xml:space="preserve"> </w:t>
      </w:r>
      <w:r w:rsidRPr="00EB5E38">
        <w:t>des</w:t>
      </w:r>
      <w:r w:rsidRPr="00613E45">
        <w:rPr>
          <w:spacing w:val="-10"/>
        </w:rPr>
        <w:t xml:space="preserve"> </w:t>
      </w:r>
      <w:r w:rsidRPr="00EB5E38">
        <w:t>changements</w:t>
      </w:r>
      <w:r w:rsidRPr="00613E45">
        <w:rPr>
          <w:spacing w:val="-10"/>
        </w:rPr>
        <w:t xml:space="preserve"> </w:t>
      </w:r>
      <w:r w:rsidRPr="00EB5E38">
        <w:t>sociaux,</w:t>
      </w:r>
      <w:r w:rsidRPr="00613E45">
        <w:rPr>
          <w:spacing w:val="-10"/>
        </w:rPr>
        <w:t xml:space="preserve"> </w:t>
      </w:r>
      <w:r w:rsidRPr="00EB5E38">
        <w:t>économiques</w:t>
      </w:r>
      <w:r w:rsidRPr="00613E45">
        <w:rPr>
          <w:spacing w:val="-10"/>
        </w:rPr>
        <w:t xml:space="preserve"> </w:t>
      </w:r>
      <w:r w:rsidRPr="00EB5E38">
        <w:t>et</w:t>
      </w:r>
      <w:r w:rsidRPr="00613E45">
        <w:rPr>
          <w:spacing w:val="-10"/>
        </w:rPr>
        <w:t xml:space="preserve"> </w:t>
      </w:r>
      <w:r w:rsidRPr="00EB5E38">
        <w:t>culturels</w:t>
      </w:r>
      <w:r w:rsidRPr="00613E45">
        <w:rPr>
          <w:spacing w:val="-10"/>
        </w:rPr>
        <w:t xml:space="preserve"> </w:t>
      </w:r>
      <w:r w:rsidRPr="00EB5E38">
        <w:t>mettant</w:t>
      </w:r>
      <w:r w:rsidRPr="00613E45">
        <w:rPr>
          <w:spacing w:val="-10"/>
        </w:rPr>
        <w:t xml:space="preserve"> </w:t>
      </w:r>
      <w:r w:rsidRPr="00EB5E38">
        <w:t>au</w:t>
      </w:r>
      <w:r w:rsidRPr="00613E45">
        <w:rPr>
          <w:spacing w:val="-10"/>
        </w:rPr>
        <w:t xml:space="preserve"> </w:t>
      </w:r>
      <w:r w:rsidRPr="00EB5E38">
        <w:t>cœur</w:t>
      </w:r>
      <w:r w:rsidRPr="00613E45">
        <w:rPr>
          <w:spacing w:val="-10"/>
        </w:rPr>
        <w:t xml:space="preserve"> </w:t>
      </w:r>
      <w:r w:rsidRPr="00EB5E38">
        <w:t>du</w:t>
      </w:r>
      <w:r w:rsidRPr="00613E45">
        <w:rPr>
          <w:spacing w:val="-10"/>
        </w:rPr>
        <w:t xml:space="preserve"> </w:t>
      </w:r>
      <w:r w:rsidRPr="00EB5E38">
        <w:t>débat</w:t>
      </w:r>
      <w:r w:rsidRPr="00613E45">
        <w:rPr>
          <w:spacing w:val="-10"/>
        </w:rPr>
        <w:t xml:space="preserve"> </w:t>
      </w:r>
      <w:r w:rsidRPr="00EB5E38">
        <w:t>la</w:t>
      </w:r>
      <w:r w:rsidRPr="00613E45">
        <w:rPr>
          <w:spacing w:val="-10"/>
        </w:rPr>
        <w:t xml:space="preserve"> </w:t>
      </w:r>
      <w:r w:rsidRPr="00EB5E38">
        <w:t>question</w:t>
      </w:r>
      <w:r w:rsidRPr="00613E45">
        <w:rPr>
          <w:spacing w:val="-10"/>
        </w:rPr>
        <w:t xml:space="preserve"> </w:t>
      </w:r>
      <w:r w:rsidRPr="00EB5E38">
        <w:t>de</w:t>
      </w:r>
      <w:r w:rsidRPr="00613E45">
        <w:rPr>
          <w:spacing w:val="-10"/>
        </w:rPr>
        <w:t xml:space="preserve"> </w:t>
      </w:r>
      <w:r w:rsidRPr="00EB5E38">
        <w:t>son</w:t>
      </w:r>
      <w:r w:rsidRPr="00613E45">
        <w:rPr>
          <w:spacing w:val="-10"/>
        </w:rPr>
        <w:t xml:space="preserve"> </w:t>
      </w:r>
      <w:r w:rsidRPr="00EB5E38">
        <w:t>devenir</w:t>
      </w:r>
      <w:r w:rsidRPr="00613E45">
        <w:rPr>
          <w:spacing w:val="-10"/>
        </w:rPr>
        <w:t xml:space="preserve"> </w:t>
      </w:r>
      <w:r w:rsidRPr="00EB5E38">
        <w:t>dans</w:t>
      </w:r>
      <w:r w:rsidRPr="00613E45">
        <w:rPr>
          <w:spacing w:val="-10"/>
        </w:rPr>
        <w:t xml:space="preserve"> </w:t>
      </w:r>
      <w:r w:rsidRPr="00EB5E38">
        <w:t>l</w:t>
      </w:r>
      <w:r w:rsidR="00DD5E32">
        <w:t>’</w:t>
      </w:r>
      <w:r w:rsidRPr="00EB5E38">
        <w:t>ensemble</w:t>
      </w:r>
      <w:r w:rsidRPr="00613E45">
        <w:rPr>
          <w:spacing w:val="-10"/>
        </w:rPr>
        <w:t xml:space="preserve"> </w:t>
      </w:r>
      <w:r w:rsidRPr="00EB5E38">
        <w:t>des</w:t>
      </w:r>
      <w:r w:rsidRPr="00613E45">
        <w:rPr>
          <w:spacing w:val="-10"/>
        </w:rPr>
        <w:t xml:space="preserve"> </w:t>
      </w:r>
      <w:r w:rsidRPr="00EB5E38">
        <w:t>pays</w:t>
      </w:r>
      <w:r w:rsidRPr="00613E45">
        <w:rPr>
          <w:spacing w:val="-10"/>
        </w:rPr>
        <w:t xml:space="preserve"> </w:t>
      </w:r>
      <w:r w:rsidRPr="00EB5E38">
        <w:t>occidentaux.</w:t>
      </w:r>
      <w:r w:rsidRPr="00613E45">
        <w:rPr>
          <w:spacing w:val="-10"/>
        </w:rPr>
        <w:t xml:space="preserve"> </w:t>
      </w:r>
      <w:r w:rsidRPr="00EB5E38">
        <w:t>De</w:t>
      </w:r>
      <w:r w:rsidRPr="00613E45">
        <w:rPr>
          <w:spacing w:val="-10"/>
        </w:rPr>
        <w:t xml:space="preserve"> </w:t>
      </w:r>
      <w:r w:rsidRPr="00EB5E38">
        <w:t>plus</w:t>
      </w:r>
      <w:r w:rsidR="00F3507B">
        <w:rPr>
          <w:spacing w:val="-10"/>
        </w:rPr>
        <w:t xml:space="preserve">, </w:t>
      </w:r>
      <w:r w:rsidRPr="00EB5E38">
        <w:t>cette</w:t>
      </w:r>
      <w:r w:rsidRPr="00613E45">
        <w:rPr>
          <w:spacing w:val="-10"/>
        </w:rPr>
        <w:t xml:space="preserve"> </w:t>
      </w:r>
      <w:r w:rsidRPr="00EB5E38">
        <w:t>industrie</w:t>
      </w:r>
      <w:r w:rsidR="00F3507B">
        <w:rPr>
          <w:spacing w:val="-10"/>
        </w:rPr>
        <w:t xml:space="preserve"> </w:t>
      </w:r>
      <w:r w:rsidRPr="00EB5E38">
        <w:t>est</w:t>
      </w:r>
      <w:r w:rsidRPr="00613E45">
        <w:rPr>
          <w:spacing w:val="-10"/>
        </w:rPr>
        <w:t xml:space="preserve"> </w:t>
      </w:r>
      <w:r w:rsidRPr="00EB5E38">
        <w:t>pour</w:t>
      </w:r>
      <w:r w:rsidRPr="00613E45">
        <w:rPr>
          <w:spacing w:val="-10"/>
        </w:rPr>
        <w:t xml:space="preserve"> </w:t>
      </w:r>
      <w:r w:rsidRPr="00EB5E38">
        <w:t>certains,</w:t>
      </w:r>
      <w:r w:rsidRPr="00613E45">
        <w:rPr>
          <w:spacing w:val="-10"/>
        </w:rPr>
        <w:t xml:space="preserve"> </w:t>
      </w:r>
      <w:r w:rsidRPr="00EB5E38">
        <w:t>et</w:t>
      </w:r>
      <w:r w:rsidRPr="00613E45">
        <w:rPr>
          <w:spacing w:val="-10"/>
        </w:rPr>
        <w:t xml:space="preserve"> </w:t>
      </w:r>
      <w:r w:rsidRPr="00EB5E38">
        <w:t>c</w:t>
      </w:r>
      <w:r w:rsidR="00DD5E32">
        <w:t>’</w:t>
      </w:r>
      <w:r w:rsidRPr="00EB5E38">
        <w:t>est</w:t>
      </w:r>
      <w:r w:rsidRPr="00613E45">
        <w:rPr>
          <w:spacing w:val="-10"/>
        </w:rPr>
        <w:t xml:space="preserve"> </w:t>
      </w:r>
      <w:r w:rsidRPr="00EB5E38">
        <w:t>le</w:t>
      </w:r>
      <w:r w:rsidRPr="00613E45">
        <w:rPr>
          <w:spacing w:val="-10"/>
        </w:rPr>
        <w:t xml:space="preserve"> </w:t>
      </w:r>
      <w:r w:rsidRPr="00EB5E38">
        <w:t>cas</w:t>
      </w:r>
      <w:r w:rsidRPr="00613E45">
        <w:rPr>
          <w:spacing w:val="-10"/>
        </w:rPr>
        <w:t xml:space="preserve"> </w:t>
      </w:r>
      <w:r w:rsidRPr="00EB5E38">
        <w:t>du</w:t>
      </w:r>
      <w:r w:rsidRPr="00613E45">
        <w:rPr>
          <w:spacing w:val="-10"/>
        </w:rPr>
        <w:t xml:space="preserve"> </w:t>
      </w:r>
      <w:r w:rsidRPr="00EB5E38">
        <w:t>Canada,</w:t>
      </w:r>
      <w:r w:rsidRPr="00613E45">
        <w:rPr>
          <w:spacing w:val="-10"/>
        </w:rPr>
        <w:t xml:space="preserve"> </w:t>
      </w:r>
      <w:r w:rsidRPr="00EB5E38">
        <w:t>un</w:t>
      </w:r>
      <w:r w:rsidRPr="00613E45">
        <w:rPr>
          <w:spacing w:val="-10"/>
        </w:rPr>
        <w:t xml:space="preserve"> </w:t>
      </w:r>
      <w:r w:rsidRPr="00EB5E38">
        <w:t>modèle</w:t>
      </w:r>
      <w:r w:rsidRPr="00613E45">
        <w:rPr>
          <w:spacing w:val="-10"/>
        </w:rPr>
        <w:t xml:space="preserve"> </w:t>
      </w:r>
      <w:r w:rsidRPr="00EB5E38">
        <w:t>national</w:t>
      </w:r>
      <w:r w:rsidRPr="00613E45">
        <w:rPr>
          <w:spacing w:val="-10"/>
        </w:rPr>
        <w:t xml:space="preserve"> </w:t>
      </w:r>
      <w:r w:rsidRPr="00EB5E38">
        <w:t>de</w:t>
      </w:r>
      <w:r w:rsidRPr="00613E45">
        <w:rPr>
          <w:spacing w:val="-10"/>
        </w:rPr>
        <w:t xml:space="preserve"> </w:t>
      </w:r>
      <w:r w:rsidRPr="00EB5E38">
        <w:t>réussite</w:t>
      </w:r>
      <w:r w:rsidRPr="00613E45">
        <w:rPr>
          <w:spacing w:val="-10"/>
        </w:rPr>
        <w:t xml:space="preserve"> </w:t>
      </w:r>
      <w:r w:rsidRPr="00EB5E38">
        <w:t>industrielle,</w:t>
      </w:r>
      <w:r w:rsidRPr="00613E45">
        <w:rPr>
          <w:spacing w:val="-10"/>
        </w:rPr>
        <w:t xml:space="preserve"> </w:t>
      </w:r>
      <w:r w:rsidRPr="00EB5E38">
        <w:t>une</w:t>
      </w:r>
      <w:r w:rsidRPr="00613E45">
        <w:rPr>
          <w:spacing w:val="-10"/>
        </w:rPr>
        <w:t xml:space="preserve"> </w:t>
      </w:r>
      <w:r w:rsidRPr="00EB5E38">
        <w:t>industrie</w:t>
      </w:r>
      <w:r w:rsidRPr="00613E45">
        <w:rPr>
          <w:spacing w:val="-10"/>
        </w:rPr>
        <w:t xml:space="preserve"> </w:t>
      </w:r>
      <w:r w:rsidRPr="00EB5E38">
        <w:t>qui</w:t>
      </w:r>
      <w:r w:rsidRPr="00613E45">
        <w:rPr>
          <w:spacing w:val="-10"/>
        </w:rPr>
        <w:t xml:space="preserve"> </w:t>
      </w:r>
      <w:r w:rsidRPr="00EB5E38">
        <w:t>était</w:t>
      </w:r>
      <w:r w:rsidRPr="00613E45">
        <w:rPr>
          <w:spacing w:val="-10"/>
        </w:rPr>
        <w:t xml:space="preserve"> </w:t>
      </w:r>
      <w:r w:rsidRPr="00EB5E38">
        <w:t>des</w:t>
      </w:r>
      <w:r w:rsidRPr="00613E45">
        <w:rPr>
          <w:spacing w:val="-10"/>
        </w:rPr>
        <w:t xml:space="preserve"> </w:t>
      </w:r>
      <w:r w:rsidRPr="00EB5E38">
        <w:t>plus</w:t>
      </w:r>
      <w:r w:rsidRPr="00613E45">
        <w:rPr>
          <w:spacing w:val="-10"/>
        </w:rPr>
        <w:t xml:space="preserve"> </w:t>
      </w:r>
      <w:r w:rsidRPr="00EB5E38">
        <w:t>importante</w:t>
      </w:r>
      <w:r w:rsidRPr="00613E45">
        <w:rPr>
          <w:spacing w:val="-10"/>
        </w:rPr>
        <w:t xml:space="preserve"> </w:t>
      </w:r>
      <w:r w:rsidRPr="00EB5E38">
        <w:t>dans</w:t>
      </w:r>
      <w:r w:rsidRPr="00613E45">
        <w:rPr>
          <w:spacing w:val="-10"/>
        </w:rPr>
        <w:t xml:space="preserve"> </w:t>
      </w:r>
      <w:r w:rsidRPr="00EB5E38">
        <w:t>le</w:t>
      </w:r>
      <w:r w:rsidRPr="00613E45">
        <w:rPr>
          <w:spacing w:val="-10"/>
        </w:rPr>
        <w:t xml:space="preserve"> </w:t>
      </w:r>
      <w:r w:rsidRPr="00EB5E38">
        <w:t>secteur</w:t>
      </w:r>
      <w:r w:rsidRPr="00613E45">
        <w:rPr>
          <w:spacing w:val="-10"/>
        </w:rPr>
        <w:t xml:space="preserve"> </w:t>
      </w:r>
      <w:r w:rsidRPr="00EB5E38">
        <w:t>manufacturier</w:t>
      </w:r>
      <w:r w:rsidRPr="00613E45">
        <w:rPr>
          <w:spacing w:val="-10"/>
        </w:rPr>
        <w:t xml:space="preserve"> </w:t>
      </w:r>
      <w:r w:rsidRPr="00EB5E38">
        <w:t>au</w:t>
      </w:r>
      <w:r w:rsidRPr="00613E45">
        <w:rPr>
          <w:spacing w:val="-10"/>
        </w:rPr>
        <w:t xml:space="preserve"> </w:t>
      </w:r>
      <w:r w:rsidRPr="00EB5E38">
        <w:t>Québec</w:t>
      </w:r>
      <w:r w:rsidRPr="00613E45">
        <w:rPr>
          <w:spacing w:val="-10"/>
        </w:rPr>
        <w:t xml:space="preserve"> </w:t>
      </w:r>
      <w:r w:rsidRPr="00EB5E38">
        <w:t>depuis</w:t>
      </w:r>
      <w:r w:rsidRPr="00613E45">
        <w:rPr>
          <w:spacing w:val="-10"/>
        </w:rPr>
        <w:t xml:space="preserve"> </w:t>
      </w:r>
      <w:r w:rsidRPr="00EB5E38">
        <w:t>la</w:t>
      </w:r>
      <w:r w:rsidRPr="00613E45">
        <w:rPr>
          <w:spacing w:val="-10"/>
        </w:rPr>
        <w:t xml:space="preserve"> </w:t>
      </w:r>
      <w:r w:rsidRPr="00EB5E38">
        <w:t>révolution</w:t>
      </w:r>
      <w:r w:rsidRPr="00613E45">
        <w:rPr>
          <w:spacing w:val="-10"/>
        </w:rPr>
        <w:t xml:space="preserve"> </w:t>
      </w:r>
      <w:r w:rsidRPr="00EB5E38">
        <w:t>industrielle</w:t>
      </w:r>
      <w:r w:rsidRPr="00613E45">
        <w:rPr>
          <w:spacing w:val="-10"/>
        </w:rPr>
        <w:t xml:space="preserve"> </w:t>
      </w:r>
      <w:r w:rsidRPr="00EB5E38">
        <w:t>(</w:t>
      </w:r>
      <w:r w:rsidRPr="00EB5E38">
        <w:rPr>
          <w:bCs/>
        </w:rPr>
        <w:t>Pilon,</w:t>
      </w:r>
      <w:r w:rsidRPr="00613E45">
        <w:rPr>
          <w:bCs/>
          <w:spacing w:val="-10"/>
        </w:rPr>
        <w:t xml:space="preserve"> </w:t>
      </w:r>
      <w:r w:rsidRPr="00EB5E38">
        <w:rPr>
          <w:bCs/>
        </w:rPr>
        <w:t>2005)</w:t>
      </w:r>
      <w:r w:rsidRPr="00613E45">
        <w:rPr>
          <w:bCs/>
          <w:spacing w:val="-10"/>
        </w:rPr>
        <w:t xml:space="preserve"> </w:t>
      </w:r>
      <w:r w:rsidRPr="00EB5E38">
        <w:rPr>
          <w:bCs/>
        </w:rPr>
        <w:t>et</w:t>
      </w:r>
      <w:r w:rsidRPr="00613E45">
        <w:rPr>
          <w:bCs/>
          <w:spacing w:val="-10"/>
        </w:rPr>
        <w:t xml:space="preserve"> </w:t>
      </w:r>
      <w:r w:rsidRPr="00EB5E38">
        <w:rPr>
          <w:bCs/>
        </w:rPr>
        <w:t>qui</w:t>
      </w:r>
      <w:r w:rsidRPr="00613E45">
        <w:rPr>
          <w:bCs/>
          <w:spacing w:val="-10"/>
        </w:rPr>
        <w:t xml:space="preserve"> </w:t>
      </w:r>
      <w:r w:rsidRPr="00EB5E38">
        <w:rPr>
          <w:bCs/>
        </w:rPr>
        <w:t>présentait</w:t>
      </w:r>
      <w:r w:rsidRPr="00613E45">
        <w:rPr>
          <w:bCs/>
          <w:spacing w:val="-10"/>
        </w:rPr>
        <w:t xml:space="preserve"> </w:t>
      </w:r>
      <w:r w:rsidRPr="00EB5E38">
        <w:rPr>
          <w:bCs/>
        </w:rPr>
        <w:t>la</w:t>
      </w:r>
      <w:r w:rsidRPr="00613E45">
        <w:rPr>
          <w:bCs/>
          <w:spacing w:val="-10"/>
        </w:rPr>
        <w:t xml:space="preserve"> </w:t>
      </w:r>
      <w:r w:rsidRPr="00EB5E38">
        <w:rPr>
          <w:bCs/>
        </w:rPr>
        <w:t>plus</w:t>
      </w:r>
      <w:r w:rsidRPr="00613E45">
        <w:rPr>
          <w:bCs/>
          <w:spacing w:val="-10"/>
        </w:rPr>
        <w:t xml:space="preserve"> </w:t>
      </w:r>
      <w:r w:rsidRPr="00EB5E38">
        <w:rPr>
          <w:bCs/>
        </w:rPr>
        <w:t>grande</w:t>
      </w:r>
      <w:r w:rsidRPr="00613E45">
        <w:rPr>
          <w:bCs/>
          <w:spacing w:val="-10"/>
        </w:rPr>
        <w:t xml:space="preserve"> </w:t>
      </w:r>
      <w:r w:rsidRPr="00EB5E38">
        <w:rPr>
          <w:bCs/>
        </w:rPr>
        <w:t>part</w:t>
      </w:r>
      <w:r w:rsidRPr="00613E45">
        <w:rPr>
          <w:bCs/>
          <w:spacing w:val="-10"/>
        </w:rPr>
        <w:t xml:space="preserve"> </w:t>
      </w:r>
      <w:r w:rsidRPr="00EB5E38">
        <w:rPr>
          <w:bCs/>
        </w:rPr>
        <w:t>de</w:t>
      </w:r>
      <w:r w:rsidRPr="00613E45">
        <w:rPr>
          <w:bCs/>
          <w:spacing w:val="-10"/>
        </w:rPr>
        <w:t xml:space="preserve"> </w:t>
      </w:r>
      <w:r w:rsidRPr="00EB5E38">
        <w:rPr>
          <w:bCs/>
        </w:rPr>
        <w:t>production</w:t>
      </w:r>
      <w:r w:rsidRPr="00613E45">
        <w:rPr>
          <w:bCs/>
          <w:spacing w:val="-10"/>
        </w:rPr>
        <w:t xml:space="preserve"> </w:t>
      </w:r>
      <w:r w:rsidRPr="00EB5E38">
        <w:rPr>
          <w:bCs/>
        </w:rPr>
        <w:t>de</w:t>
      </w:r>
      <w:r w:rsidRPr="00613E45">
        <w:rPr>
          <w:bCs/>
          <w:spacing w:val="-10"/>
        </w:rPr>
        <w:t xml:space="preserve"> </w:t>
      </w:r>
      <w:r w:rsidRPr="00EB5E38">
        <w:rPr>
          <w:bCs/>
        </w:rPr>
        <w:t>vêtements</w:t>
      </w:r>
      <w:r w:rsidRPr="00613E45">
        <w:rPr>
          <w:bCs/>
          <w:spacing w:val="-10"/>
        </w:rPr>
        <w:t xml:space="preserve"> </w:t>
      </w:r>
      <w:r w:rsidRPr="00EB5E38">
        <w:rPr>
          <w:bCs/>
        </w:rPr>
        <w:t>au</w:t>
      </w:r>
      <w:r w:rsidRPr="00613E45">
        <w:rPr>
          <w:bCs/>
          <w:spacing w:val="-10"/>
        </w:rPr>
        <w:t xml:space="preserve"> </w:t>
      </w:r>
      <w:r w:rsidRPr="00EB5E38">
        <w:rPr>
          <w:bCs/>
        </w:rPr>
        <w:t>Canada</w:t>
      </w:r>
      <w:r w:rsidRPr="00613E45">
        <w:rPr>
          <w:bCs/>
          <w:spacing w:val="-10"/>
        </w:rPr>
        <w:t xml:space="preserve"> </w:t>
      </w:r>
      <w:r w:rsidRPr="00EB5E38">
        <w:t>(</w:t>
      </w:r>
      <w:r w:rsidRPr="00EB5E38">
        <w:rPr>
          <w:lang w:val="fr-FR"/>
        </w:rPr>
        <w:t>IC</w:t>
      </w:r>
      <w:r w:rsidRPr="00EB5E38">
        <w:rPr>
          <w:vertAlign w:val="subscript"/>
          <w:lang w:val="fr-FR"/>
        </w:rPr>
        <w:t>2</w:t>
      </w:r>
      <w:r w:rsidRPr="00EB5E38">
        <w:rPr>
          <w:lang w:val="fr-FR"/>
        </w:rPr>
        <w:t>,</w:t>
      </w:r>
      <w:r w:rsidRPr="00613E45">
        <w:rPr>
          <w:spacing w:val="-10"/>
          <w:lang w:val="fr-FR"/>
        </w:rPr>
        <w:t xml:space="preserve"> </w:t>
      </w:r>
      <w:r w:rsidRPr="00EB5E38">
        <w:rPr>
          <w:lang w:val="fr-FR"/>
        </w:rPr>
        <w:t>1995</w:t>
      </w:r>
      <w:r w:rsidRPr="00EB5E38">
        <w:t>)</w:t>
      </w:r>
      <w:r w:rsidRPr="00EB5E38">
        <w:rPr>
          <w:bCs/>
        </w:rPr>
        <w:t>.</w:t>
      </w:r>
      <w:r w:rsidRPr="00613E45">
        <w:rPr>
          <w:bCs/>
          <w:spacing w:val="-10"/>
        </w:rPr>
        <w:t xml:space="preserve"> </w:t>
      </w:r>
      <w:r w:rsidRPr="00EB5E38">
        <w:t>Nous</w:t>
      </w:r>
      <w:r w:rsidRPr="00613E45">
        <w:rPr>
          <w:spacing w:val="-10"/>
        </w:rPr>
        <w:t xml:space="preserve"> </w:t>
      </w:r>
      <w:r w:rsidRPr="00EB5E38">
        <w:t>présentons</w:t>
      </w:r>
      <w:r w:rsidRPr="00613E45">
        <w:rPr>
          <w:spacing w:val="-10"/>
        </w:rPr>
        <w:t xml:space="preserve"> </w:t>
      </w:r>
      <w:r w:rsidRPr="00EB5E38">
        <w:t>tout</w:t>
      </w:r>
      <w:r w:rsidRPr="00613E45">
        <w:rPr>
          <w:spacing w:val="-10"/>
        </w:rPr>
        <w:t xml:space="preserve"> </w:t>
      </w:r>
      <w:r w:rsidRPr="00EB5E38">
        <w:t>d</w:t>
      </w:r>
      <w:r w:rsidR="00DD5E32">
        <w:t>’</w:t>
      </w:r>
      <w:r w:rsidRPr="00EB5E38">
        <w:t>abord</w:t>
      </w:r>
      <w:r w:rsidRPr="00613E45">
        <w:rPr>
          <w:spacing w:val="-10"/>
        </w:rPr>
        <w:t xml:space="preserve"> </w:t>
      </w:r>
      <w:r w:rsidRPr="00EB5E38">
        <w:t>le</w:t>
      </w:r>
      <w:r w:rsidRPr="00613E45">
        <w:rPr>
          <w:spacing w:val="-10"/>
        </w:rPr>
        <w:t xml:space="preserve"> </w:t>
      </w:r>
      <w:r w:rsidRPr="00EB5E38">
        <w:t>contexte</w:t>
      </w:r>
      <w:r w:rsidRPr="00613E45">
        <w:rPr>
          <w:spacing w:val="-10"/>
        </w:rPr>
        <w:t xml:space="preserve"> </w:t>
      </w:r>
      <w:r w:rsidRPr="00EB5E38">
        <w:t>macroéconomique</w:t>
      </w:r>
      <w:r w:rsidRPr="00613E45">
        <w:rPr>
          <w:spacing w:val="-10"/>
        </w:rPr>
        <w:t xml:space="preserve"> </w:t>
      </w:r>
      <w:r w:rsidRPr="00EB5E38">
        <w:t>de</w:t>
      </w:r>
      <w:r w:rsidRPr="00613E45">
        <w:rPr>
          <w:spacing w:val="-10"/>
        </w:rPr>
        <w:t xml:space="preserve"> </w:t>
      </w:r>
      <w:r w:rsidRPr="00EB5E38">
        <w:t>l</w:t>
      </w:r>
      <w:r w:rsidR="00DD5E32">
        <w:t>’</w:t>
      </w:r>
      <w:r w:rsidRPr="00EB5E38">
        <w:t>internationalisation</w:t>
      </w:r>
      <w:r w:rsidRPr="00613E45">
        <w:rPr>
          <w:spacing w:val="-10"/>
        </w:rPr>
        <w:t xml:space="preserve"> </w:t>
      </w:r>
      <w:r w:rsidRPr="00EB5E38">
        <w:t>des</w:t>
      </w:r>
      <w:r w:rsidRPr="00613E45">
        <w:rPr>
          <w:spacing w:val="-10"/>
        </w:rPr>
        <w:t xml:space="preserve"> </w:t>
      </w:r>
      <w:r w:rsidRPr="00EB5E38">
        <w:t>échanges</w:t>
      </w:r>
      <w:r w:rsidRPr="00613E45">
        <w:rPr>
          <w:spacing w:val="-10"/>
        </w:rPr>
        <w:t xml:space="preserve"> </w:t>
      </w:r>
      <w:r w:rsidRPr="00EB5E38">
        <w:t>intensifiée</w:t>
      </w:r>
      <w:r w:rsidRPr="00613E45">
        <w:rPr>
          <w:spacing w:val="-10"/>
        </w:rPr>
        <w:t xml:space="preserve"> </w:t>
      </w:r>
      <w:r w:rsidRPr="00EB5E38">
        <w:t>au</w:t>
      </w:r>
      <w:r w:rsidRPr="00613E45">
        <w:rPr>
          <w:spacing w:val="-10"/>
        </w:rPr>
        <w:t xml:space="preserve"> </w:t>
      </w:r>
      <w:r w:rsidRPr="00EB5E38">
        <w:t>cours</w:t>
      </w:r>
      <w:r w:rsidRPr="00613E45">
        <w:rPr>
          <w:spacing w:val="-10"/>
        </w:rPr>
        <w:t xml:space="preserve"> </w:t>
      </w:r>
      <w:r w:rsidRPr="00EB5E38">
        <w:t>du</w:t>
      </w:r>
      <w:r w:rsidRPr="00613E45">
        <w:rPr>
          <w:spacing w:val="-10"/>
        </w:rPr>
        <w:t xml:space="preserve"> </w:t>
      </w:r>
      <w:r w:rsidRPr="00EB5E38">
        <w:t>XX</w:t>
      </w:r>
      <w:r w:rsidR="00F41A91" w:rsidRPr="00613E45">
        <w:rPr>
          <w:spacing w:val="-10"/>
          <w:vertAlign w:val="superscript"/>
        </w:rPr>
        <w:t> </w:t>
      </w:r>
      <w:r w:rsidRPr="00EB5E38">
        <w:t>siècle</w:t>
      </w:r>
      <w:r w:rsidR="00F3507B">
        <w:rPr>
          <w:spacing w:val="-10"/>
        </w:rPr>
        <w:t xml:space="preserve">, </w:t>
      </w:r>
      <w:r w:rsidRPr="00EB5E38">
        <w:t>et</w:t>
      </w:r>
      <w:r w:rsidRPr="00613E45">
        <w:rPr>
          <w:spacing w:val="-10"/>
        </w:rPr>
        <w:t xml:space="preserve"> </w:t>
      </w:r>
      <w:r w:rsidRPr="00EB5E38">
        <w:t>les</w:t>
      </w:r>
      <w:r w:rsidRPr="00613E45">
        <w:rPr>
          <w:spacing w:val="-10"/>
        </w:rPr>
        <w:t xml:space="preserve"> </w:t>
      </w:r>
      <w:r w:rsidRPr="00EB5E38">
        <w:t>mesures</w:t>
      </w:r>
      <w:r w:rsidRPr="00613E45">
        <w:rPr>
          <w:spacing w:val="-10"/>
        </w:rPr>
        <w:t xml:space="preserve"> </w:t>
      </w:r>
      <w:r w:rsidRPr="00EB5E38">
        <w:t>qui</w:t>
      </w:r>
      <w:r w:rsidRPr="00613E45">
        <w:rPr>
          <w:spacing w:val="-10"/>
        </w:rPr>
        <w:t xml:space="preserve"> </w:t>
      </w:r>
      <w:r w:rsidRPr="00EB5E38">
        <w:t>en</w:t>
      </w:r>
      <w:r w:rsidRPr="00613E45">
        <w:rPr>
          <w:spacing w:val="-10"/>
        </w:rPr>
        <w:t xml:space="preserve"> </w:t>
      </w:r>
      <w:r w:rsidRPr="00EB5E38">
        <w:t>découlent</w:t>
      </w:r>
      <w:r w:rsidRPr="00613E45">
        <w:rPr>
          <w:spacing w:val="-10"/>
        </w:rPr>
        <w:t xml:space="preserve"> </w:t>
      </w:r>
      <w:r w:rsidRPr="00EB5E38">
        <w:t>pour</w:t>
      </w:r>
      <w:r w:rsidRPr="00613E45">
        <w:rPr>
          <w:spacing w:val="-10"/>
        </w:rPr>
        <w:t xml:space="preserve"> </w:t>
      </w:r>
      <w:r w:rsidR="000A7978">
        <w:t>ré</w:t>
      </w:r>
      <w:r w:rsidRPr="00EB5E38">
        <w:t>glementer</w:t>
      </w:r>
      <w:r w:rsidRPr="00613E45">
        <w:rPr>
          <w:spacing w:val="-10"/>
        </w:rPr>
        <w:t xml:space="preserve"> </w:t>
      </w:r>
      <w:r w:rsidRPr="00EB5E38">
        <w:t>la</w:t>
      </w:r>
      <w:r w:rsidRPr="00613E45">
        <w:rPr>
          <w:spacing w:val="-10"/>
        </w:rPr>
        <w:t xml:space="preserve"> </w:t>
      </w:r>
      <w:r w:rsidRPr="00EB5E38">
        <w:t>circulation</w:t>
      </w:r>
      <w:r w:rsidRPr="00613E45">
        <w:rPr>
          <w:spacing w:val="-10"/>
        </w:rPr>
        <w:t xml:space="preserve"> </w:t>
      </w:r>
      <w:r w:rsidRPr="00EB5E38">
        <w:t>des</w:t>
      </w:r>
      <w:r w:rsidRPr="00613E45">
        <w:rPr>
          <w:spacing w:val="-10"/>
        </w:rPr>
        <w:t xml:space="preserve"> </w:t>
      </w:r>
      <w:r w:rsidRPr="00EB5E38">
        <w:t>marchandises.</w:t>
      </w:r>
      <w:r w:rsidRPr="00613E45">
        <w:rPr>
          <w:spacing w:val="-10"/>
        </w:rPr>
        <w:t xml:space="preserve"> </w:t>
      </w:r>
      <w:r w:rsidRPr="00EB5E38">
        <w:t>Dans</w:t>
      </w:r>
      <w:r w:rsidRPr="00613E45">
        <w:rPr>
          <w:spacing w:val="-10"/>
        </w:rPr>
        <w:t xml:space="preserve"> </w:t>
      </w:r>
      <w:r w:rsidRPr="00EB5E38">
        <w:t>la</w:t>
      </w:r>
      <w:r w:rsidRPr="00613E45">
        <w:rPr>
          <w:spacing w:val="-10"/>
        </w:rPr>
        <w:t xml:space="preserve"> </w:t>
      </w:r>
      <w:r w:rsidRPr="00EB5E38">
        <w:t>seconde</w:t>
      </w:r>
      <w:r w:rsidRPr="00613E45">
        <w:rPr>
          <w:spacing w:val="-10"/>
        </w:rPr>
        <w:t xml:space="preserve"> </w:t>
      </w:r>
      <w:r w:rsidRPr="00EB5E38">
        <w:t>partie,</w:t>
      </w:r>
      <w:r w:rsidRPr="00613E45">
        <w:rPr>
          <w:spacing w:val="-10"/>
        </w:rPr>
        <w:t xml:space="preserve"> </w:t>
      </w:r>
      <w:r w:rsidRPr="00EB5E38">
        <w:t>nous</w:t>
      </w:r>
      <w:r w:rsidRPr="00613E45">
        <w:rPr>
          <w:spacing w:val="-10"/>
        </w:rPr>
        <w:t xml:space="preserve"> </w:t>
      </w:r>
      <w:r w:rsidRPr="00EB5E38">
        <w:t>nous</w:t>
      </w:r>
      <w:r w:rsidRPr="00613E45">
        <w:rPr>
          <w:spacing w:val="-10"/>
        </w:rPr>
        <w:t xml:space="preserve"> </w:t>
      </w:r>
      <w:r w:rsidRPr="00EB5E38">
        <w:t>attardons</w:t>
      </w:r>
      <w:r w:rsidRPr="00613E45">
        <w:rPr>
          <w:spacing w:val="-10"/>
        </w:rPr>
        <w:t xml:space="preserve"> </w:t>
      </w:r>
      <w:r w:rsidRPr="00EB5E38">
        <w:t>sur</w:t>
      </w:r>
      <w:r w:rsidRPr="00613E45">
        <w:rPr>
          <w:spacing w:val="-10"/>
        </w:rPr>
        <w:t xml:space="preserve"> </w:t>
      </w:r>
      <w:r w:rsidRPr="00EB5E38">
        <w:t>la</w:t>
      </w:r>
      <w:r w:rsidRPr="00613E45">
        <w:rPr>
          <w:spacing w:val="-10"/>
        </w:rPr>
        <w:t xml:space="preserve"> </w:t>
      </w:r>
      <w:r w:rsidRPr="00EB5E38">
        <w:t>relation</w:t>
      </w:r>
      <w:r w:rsidRPr="00613E45">
        <w:rPr>
          <w:spacing w:val="-10"/>
        </w:rPr>
        <w:t xml:space="preserve"> </w:t>
      </w:r>
      <w:r w:rsidRPr="00EB5E38">
        <w:t>des</w:t>
      </w:r>
      <w:r w:rsidRPr="00613E45">
        <w:rPr>
          <w:spacing w:val="-10"/>
        </w:rPr>
        <w:t xml:space="preserve"> </w:t>
      </w:r>
      <w:r w:rsidRPr="00EB5E38">
        <w:t>acteurs</w:t>
      </w:r>
      <w:r w:rsidRPr="00613E45">
        <w:rPr>
          <w:spacing w:val="-10"/>
        </w:rPr>
        <w:t xml:space="preserve"> </w:t>
      </w:r>
      <w:r w:rsidRPr="00EB5E38">
        <w:t>de</w:t>
      </w:r>
      <w:r w:rsidRPr="00613E45">
        <w:rPr>
          <w:spacing w:val="-10"/>
        </w:rPr>
        <w:t xml:space="preserve"> </w:t>
      </w:r>
      <w:r w:rsidRPr="00EB5E38">
        <w:t>l</w:t>
      </w:r>
      <w:r w:rsidR="00DD5E32">
        <w:t>’</w:t>
      </w:r>
      <w:r w:rsidRPr="00EB5E38">
        <w:t>industrie</w:t>
      </w:r>
      <w:r w:rsidRPr="00613E45">
        <w:rPr>
          <w:spacing w:val="-10"/>
        </w:rPr>
        <w:t xml:space="preserve"> </w:t>
      </w:r>
      <w:r w:rsidRPr="00EB5E38">
        <w:t>et</w:t>
      </w:r>
      <w:r w:rsidRPr="00613E45">
        <w:rPr>
          <w:spacing w:val="-10"/>
        </w:rPr>
        <w:t xml:space="preserve"> </w:t>
      </w:r>
      <w:r w:rsidRPr="00EB5E38">
        <w:t>des</w:t>
      </w:r>
      <w:r w:rsidRPr="00613E45">
        <w:rPr>
          <w:spacing w:val="-10"/>
        </w:rPr>
        <w:t xml:space="preserve"> </w:t>
      </w:r>
      <w:r w:rsidRPr="00EB5E38">
        <w:t>stratégies</w:t>
      </w:r>
      <w:r w:rsidRPr="00613E45">
        <w:rPr>
          <w:spacing w:val="-10"/>
        </w:rPr>
        <w:t xml:space="preserve"> </w:t>
      </w:r>
      <w:r w:rsidRPr="00EB5E38">
        <w:t>mises</w:t>
      </w:r>
      <w:r w:rsidRPr="00613E45">
        <w:rPr>
          <w:spacing w:val="-10"/>
        </w:rPr>
        <w:t xml:space="preserve"> </w:t>
      </w:r>
      <w:r w:rsidRPr="00EB5E38">
        <w:t>en</w:t>
      </w:r>
      <w:r w:rsidRPr="00613E45">
        <w:rPr>
          <w:spacing w:val="-10"/>
        </w:rPr>
        <w:t xml:space="preserve"> </w:t>
      </w:r>
      <w:r w:rsidRPr="00EB5E38">
        <w:t>œuvre</w:t>
      </w:r>
      <w:r w:rsidRPr="00613E45">
        <w:rPr>
          <w:spacing w:val="-10"/>
        </w:rPr>
        <w:t xml:space="preserve"> </w:t>
      </w:r>
      <w:r w:rsidRPr="00EB5E38">
        <w:t>face</w:t>
      </w:r>
      <w:r w:rsidRPr="00613E45">
        <w:rPr>
          <w:spacing w:val="-10"/>
        </w:rPr>
        <w:t xml:space="preserve"> </w:t>
      </w:r>
      <w:r w:rsidRPr="00EB5E38">
        <w:t>à</w:t>
      </w:r>
      <w:r w:rsidRPr="00613E45">
        <w:rPr>
          <w:spacing w:val="-10"/>
        </w:rPr>
        <w:t xml:space="preserve"> </w:t>
      </w:r>
      <w:r w:rsidRPr="00EB5E38">
        <w:t>une</w:t>
      </w:r>
      <w:r w:rsidRPr="00613E45">
        <w:rPr>
          <w:spacing w:val="-10"/>
        </w:rPr>
        <w:t xml:space="preserve"> </w:t>
      </w:r>
      <w:r w:rsidRPr="00EB5E38">
        <w:t>crise</w:t>
      </w:r>
      <w:r w:rsidRPr="00613E45">
        <w:rPr>
          <w:spacing w:val="-10"/>
        </w:rPr>
        <w:t xml:space="preserve"> </w:t>
      </w:r>
      <w:r w:rsidRPr="00EB5E38">
        <w:t>qui</w:t>
      </w:r>
      <w:r w:rsidRPr="00613E45">
        <w:rPr>
          <w:spacing w:val="-10"/>
        </w:rPr>
        <w:t xml:space="preserve"> </w:t>
      </w:r>
      <w:r w:rsidRPr="00EB5E38">
        <w:t>fragmente</w:t>
      </w:r>
      <w:r w:rsidRPr="00613E45">
        <w:rPr>
          <w:spacing w:val="-10"/>
        </w:rPr>
        <w:t xml:space="preserve"> </w:t>
      </w:r>
      <w:r w:rsidRPr="00EB5E38">
        <w:t>l</w:t>
      </w:r>
      <w:r w:rsidR="00DD5E32">
        <w:t>’</w:t>
      </w:r>
      <w:r w:rsidRPr="00EB5E38">
        <w:t>industrie</w:t>
      </w:r>
      <w:r w:rsidRPr="00613E45">
        <w:rPr>
          <w:spacing w:val="-10"/>
        </w:rPr>
        <w:t xml:space="preserve"> </w:t>
      </w:r>
      <w:r w:rsidRPr="00EB5E38">
        <w:t>et</w:t>
      </w:r>
      <w:r w:rsidRPr="00613E45">
        <w:rPr>
          <w:spacing w:val="-10"/>
        </w:rPr>
        <w:t xml:space="preserve"> </w:t>
      </w:r>
      <w:r w:rsidRPr="00EB5E38">
        <w:t>où</w:t>
      </w:r>
      <w:r w:rsidRPr="00613E45">
        <w:rPr>
          <w:spacing w:val="-10"/>
        </w:rPr>
        <w:t xml:space="preserve"> </w:t>
      </w:r>
      <w:r w:rsidRPr="00EB5E38">
        <w:t>s</w:t>
      </w:r>
      <w:r w:rsidR="00DD5E32">
        <w:t>’</w:t>
      </w:r>
      <w:r w:rsidRPr="00EB5E38">
        <w:t>accentue</w:t>
      </w:r>
      <w:r w:rsidRPr="00613E45">
        <w:rPr>
          <w:spacing w:val="-10"/>
        </w:rPr>
        <w:t xml:space="preserve"> </w:t>
      </w:r>
      <w:r w:rsidRPr="00EB5E38">
        <w:t>considérablement</w:t>
      </w:r>
      <w:r w:rsidRPr="00613E45">
        <w:rPr>
          <w:spacing w:val="-10"/>
        </w:rPr>
        <w:t xml:space="preserve"> </w:t>
      </w:r>
      <w:r w:rsidRPr="00EB5E38">
        <w:t>la</w:t>
      </w:r>
      <w:r w:rsidRPr="00613E45">
        <w:rPr>
          <w:spacing w:val="-10"/>
        </w:rPr>
        <w:t xml:space="preserve"> </w:t>
      </w:r>
      <w:r w:rsidRPr="00EB5E38">
        <w:t>précarisation</w:t>
      </w:r>
      <w:r w:rsidRPr="00613E45">
        <w:rPr>
          <w:spacing w:val="-10"/>
        </w:rPr>
        <w:t xml:space="preserve"> </w:t>
      </w:r>
      <w:r w:rsidRPr="00EB5E38">
        <w:t>de</w:t>
      </w:r>
      <w:r w:rsidRPr="00613E45">
        <w:rPr>
          <w:spacing w:val="-10"/>
        </w:rPr>
        <w:t xml:space="preserve"> </w:t>
      </w:r>
      <w:r w:rsidRPr="00EB5E38">
        <w:t>l</w:t>
      </w:r>
      <w:r w:rsidR="00DD5E32">
        <w:t>’</w:t>
      </w:r>
      <w:r w:rsidRPr="00EB5E38">
        <w:t>emploi</w:t>
      </w:r>
      <w:r w:rsidRPr="00613E45">
        <w:rPr>
          <w:spacing w:val="-10"/>
        </w:rPr>
        <w:t xml:space="preserve"> </w:t>
      </w:r>
      <w:r w:rsidRPr="00EB5E38">
        <w:t>(Pilon</w:t>
      </w:r>
      <w:r w:rsidRPr="00EB5E38">
        <w:rPr>
          <w:bCs/>
        </w:rPr>
        <w:t>,</w:t>
      </w:r>
      <w:r w:rsidRPr="00613E45">
        <w:rPr>
          <w:bCs/>
          <w:spacing w:val="-10"/>
        </w:rPr>
        <w:t xml:space="preserve"> </w:t>
      </w:r>
      <w:r w:rsidRPr="00EB5E38">
        <w:rPr>
          <w:bCs/>
        </w:rPr>
        <w:t>2005)</w:t>
      </w:r>
      <w:r w:rsidRPr="00EB5E38">
        <w:t>.</w:t>
      </w:r>
    </w:p>
    <w:p w14:paraId="4BB0C67A" w14:textId="77777777" w:rsidR="003A294A" w:rsidRPr="00EB5E38" w:rsidRDefault="003A294A" w:rsidP="003A294A"/>
    <w:p w14:paraId="57BB2045" w14:textId="77777777" w:rsidR="003A294A" w:rsidRPr="00EB5E38" w:rsidRDefault="003A294A" w:rsidP="003A294A">
      <w:pPr>
        <w:pStyle w:val="ST2"/>
      </w:pPr>
      <w:r w:rsidRPr="00EB5E38">
        <w:t>2.2.1 –</w:t>
      </w:r>
      <w:r w:rsidR="00803F7E">
        <w:t xml:space="preserve"> L</w:t>
      </w:r>
      <w:r w:rsidR="00DD5E32">
        <w:t>’</w:t>
      </w:r>
      <w:r w:rsidRPr="00EB5E38">
        <w:t>internationalisation des échanges</w:t>
      </w:r>
    </w:p>
    <w:p w14:paraId="40D1CAC3" w14:textId="77777777" w:rsidR="003A294A" w:rsidRPr="00EB5E38" w:rsidRDefault="003A294A" w:rsidP="003A294A">
      <w:pPr>
        <w:pStyle w:val="NS"/>
      </w:pPr>
    </w:p>
    <w:p w14:paraId="4B5C708F" w14:textId="77777777" w:rsidR="003A294A" w:rsidRPr="00EB5E38" w:rsidRDefault="003A294A" w:rsidP="003A294A">
      <w:pPr>
        <w:rPr>
          <w:bCs/>
          <w:iCs/>
        </w:rPr>
      </w:pPr>
      <w:r w:rsidRPr="00EB5E38">
        <w:rPr>
          <w:bCs/>
        </w:rPr>
        <w:t xml:space="preserve">Nous présenterons ici les différents accords commerciaux ainsi que les organismes responsables de la mise en place des mesures de libre-échange qui caractérisent </w:t>
      </w:r>
      <w:r w:rsidRPr="00EB5E38">
        <w:t>la</w:t>
      </w:r>
      <w:r w:rsidRPr="00EB5E38">
        <w:rPr>
          <w:bCs/>
        </w:rPr>
        <w:t xml:space="preserve"> nouvelle mondialisation. Le phénomène des échanges internationaux commence dans les pays occidentaux dès la fin du XIX</w:t>
      </w:r>
      <w:r w:rsidR="00F41A91">
        <w:rPr>
          <w:bCs/>
          <w:vertAlign w:val="superscript"/>
        </w:rPr>
        <w:t> </w:t>
      </w:r>
      <w:r w:rsidRPr="00EB5E38">
        <w:rPr>
          <w:bCs/>
        </w:rPr>
        <w:t>siècle et encourage le commerce mondial. En</w:t>
      </w:r>
      <w:r w:rsidR="003A3690" w:rsidRPr="00EB5E38">
        <w:rPr>
          <w:bCs/>
        </w:rPr>
        <w:t xml:space="preserve"> </w:t>
      </w:r>
      <w:r w:rsidRPr="00EB5E38">
        <w:rPr>
          <w:bCs/>
        </w:rPr>
        <w:t>effet, le déplacement de l</w:t>
      </w:r>
      <w:r w:rsidR="00DD5E32">
        <w:rPr>
          <w:bCs/>
        </w:rPr>
        <w:t>’</w:t>
      </w:r>
      <w:r w:rsidRPr="00EB5E38">
        <w:rPr>
          <w:bCs/>
        </w:rPr>
        <w:t>emploi vers des pays émergents et la diminution de l</w:t>
      </w:r>
      <w:r w:rsidR="00DD5E32">
        <w:rPr>
          <w:bCs/>
        </w:rPr>
        <w:t>’</w:t>
      </w:r>
      <w:r w:rsidRPr="00EB5E38">
        <w:rPr>
          <w:bCs/>
        </w:rPr>
        <w:t>emploi dans le domaine de la fabrication au profit de celui des services existent depuis plus de 130 ans, et la majorité des emplois manufacturiers au Canada diminue depuis plus d</w:t>
      </w:r>
      <w:r w:rsidR="00DD5E32">
        <w:rPr>
          <w:bCs/>
        </w:rPr>
        <w:t>’</w:t>
      </w:r>
      <w:r w:rsidRPr="00EB5E38">
        <w:rPr>
          <w:bCs/>
        </w:rPr>
        <w:t xml:space="preserve">un siècle (Saint-Pierre, Trépanier, </w:t>
      </w:r>
      <w:r w:rsidRPr="00EB5E38">
        <w:rPr>
          <w:bCs/>
          <w:iCs/>
        </w:rPr>
        <w:t xml:space="preserve">2010). </w:t>
      </w:r>
      <w:r w:rsidRPr="00EB5E38">
        <w:rPr>
          <w:bCs/>
        </w:rPr>
        <w:t>En ce qui concerne notre recherche, les changements apportés dans le fonctionnement de ce commerce modifient définitivement la structure de l</w:t>
      </w:r>
      <w:r w:rsidR="00DD5E32">
        <w:rPr>
          <w:bCs/>
        </w:rPr>
        <w:t>’</w:t>
      </w:r>
      <w:r w:rsidRPr="00EB5E38">
        <w:rPr>
          <w:bCs/>
        </w:rPr>
        <w:t xml:space="preserve">industrie du vêtement. </w:t>
      </w:r>
    </w:p>
    <w:p w14:paraId="3456EFFF" w14:textId="77777777" w:rsidR="003A294A" w:rsidRPr="00EB5E38" w:rsidRDefault="003A294A" w:rsidP="003A294A">
      <w:pPr>
        <w:rPr>
          <w:bCs/>
          <w:iCs/>
        </w:rPr>
      </w:pPr>
    </w:p>
    <w:p w14:paraId="282837D9" w14:textId="718570F5" w:rsidR="003A294A" w:rsidRDefault="003A294A" w:rsidP="00D67DC7">
      <w:pPr>
        <w:pStyle w:val="ST4"/>
      </w:pPr>
      <w:r w:rsidRPr="00D67DC7">
        <w:t>– Le GATT</w:t>
      </w:r>
    </w:p>
    <w:p w14:paraId="4EBB5FA8" w14:textId="77777777" w:rsidR="00D67DC7" w:rsidRPr="00D67DC7" w:rsidRDefault="00D67DC7" w:rsidP="00D67DC7">
      <w:pPr>
        <w:pStyle w:val="NS"/>
      </w:pPr>
    </w:p>
    <w:p w14:paraId="29F34D76" w14:textId="274B511B" w:rsidR="003A294A" w:rsidRPr="00EB5E38" w:rsidRDefault="003A294A" w:rsidP="008E2C9A">
      <w:pPr>
        <w:rPr>
          <w:bCs/>
        </w:rPr>
      </w:pPr>
      <w:r w:rsidRPr="00EB5E38">
        <w:rPr>
          <w:bCs/>
        </w:rPr>
        <w:t>Au lendemain de la Deuxième Guerre mondiale, l</w:t>
      </w:r>
      <w:r w:rsidR="00DD5E32">
        <w:rPr>
          <w:bCs/>
        </w:rPr>
        <w:t>’</w:t>
      </w:r>
      <w:r w:rsidRPr="00EB5E38">
        <w:rPr>
          <w:bCs/>
        </w:rPr>
        <w:t>accord du GATT (</w:t>
      </w:r>
      <w:r w:rsidRPr="00EB5E38">
        <w:rPr>
          <w:bCs/>
          <w:i/>
          <w:lang w:val="en-US"/>
        </w:rPr>
        <w:t>the General Agreement on Tariffs and Trade</w:t>
      </w:r>
      <w:r w:rsidRPr="00EB5E38">
        <w:rPr>
          <w:bCs/>
          <w:lang w:val="en-US"/>
        </w:rPr>
        <w:t xml:space="preserve"> </w:t>
      </w:r>
      <w:r w:rsidRPr="00EB5E38">
        <w:rPr>
          <w:bCs/>
        </w:rPr>
        <w:t>/ l</w:t>
      </w:r>
      <w:r w:rsidR="00DD5E32">
        <w:rPr>
          <w:bCs/>
        </w:rPr>
        <w:t>’</w:t>
      </w:r>
      <w:r w:rsidRPr="00EB5E38">
        <w:rPr>
          <w:bCs/>
        </w:rPr>
        <w:t xml:space="preserve">Accord sur les tarifs douaniers et le commerce) est créé en 1947 </w:t>
      </w:r>
      <w:r w:rsidR="00756A20" w:rsidRPr="00EB5E38">
        <w:rPr>
          <w:bCs/>
        </w:rPr>
        <w:t>« </w:t>
      </w:r>
      <w:r w:rsidRPr="00EB5E38">
        <w:rPr>
          <w:bCs/>
        </w:rPr>
        <w:t>sous l</w:t>
      </w:r>
      <w:r w:rsidR="00DD5E32">
        <w:rPr>
          <w:bCs/>
        </w:rPr>
        <w:t>’</w:t>
      </w:r>
      <w:r w:rsidRPr="00EB5E38">
        <w:rPr>
          <w:bCs/>
        </w:rPr>
        <w:t>impulsion des États-Unis</w:t>
      </w:r>
      <w:r w:rsidR="00756A20" w:rsidRPr="00EB5E38">
        <w:rPr>
          <w:bCs/>
        </w:rPr>
        <w:t> »</w:t>
      </w:r>
      <w:r w:rsidRPr="00EB5E38">
        <w:rPr>
          <w:bCs/>
        </w:rPr>
        <w:t xml:space="preserve"> dans l</w:t>
      </w:r>
      <w:r w:rsidR="00DD5E32">
        <w:rPr>
          <w:bCs/>
        </w:rPr>
        <w:t>’</w:t>
      </w:r>
      <w:r w:rsidRPr="00EB5E38">
        <w:rPr>
          <w:bCs/>
        </w:rPr>
        <w:t xml:space="preserve">optique de </w:t>
      </w:r>
      <w:r w:rsidR="00756A20" w:rsidRPr="00EB5E38">
        <w:rPr>
          <w:bCs/>
        </w:rPr>
        <w:t>« </w:t>
      </w:r>
      <w:r w:rsidRPr="00EB5E38">
        <w:rPr>
          <w:bCs/>
        </w:rPr>
        <w:t>régir l</w:t>
      </w:r>
      <w:r w:rsidR="00DD5E32">
        <w:rPr>
          <w:bCs/>
        </w:rPr>
        <w:t>’</w:t>
      </w:r>
      <w:r w:rsidRPr="00EB5E38">
        <w:rPr>
          <w:bCs/>
        </w:rPr>
        <w:t>économie mondiale</w:t>
      </w:r>
      <w:r w:rsidR="00756A20" w:rsidRPr="00EB5E38">
        <w:rPr>
          <w:bCs/>
        </w:rPr>
        <w:t> »</w:t>
      </w:r>
      <w:r w:rsidRPr="00EB5E38">
        <w:rPr>
          <w:bCs/>
        </w:rPr>
        <w:t xml:space="preserve"> (Benisty, 1987</w:t>
      </w:r>
      <w:r w:rsidR="00756A20" w:rsidRPr="00EB5E38">
        <w:rPr>
          <w:bCs/>
        </w:rPr>
        <w:t> :</w:t>
      </w:r>
      <w:r w:rsidRPr="00EB5E38">
        <w:rPr>
          <w:bCs/>
        </w:rPr>
        <w:t xml:space="preserve"> 425) et </w:t>
      </w:r>
      <w:r w:rsidR="00756A20" w:rsidRPr="00EB5E38">
        <w:rPr>
          <w:bCs/>
        </w:rPr>
        <w:t>« </w:t>
      </w:r>
      <w:r w:rsidRPr="00EB5E38">
        <w:rPr>
          <w:bCs/>
        </w:rPr>
        <w:t>permettre le développement du libre-échange dans les relations commerciales</w:t>
      </w:r>
      <w:r w:rsidR="00756A20" w:rsidRPr="00EB5E38">
        <w:rPr>
          <w:bCs/>
        </w:rPr>
        <w:t> »</w:t>
      </w:r>
      <w:r w:rsidRPr="00EB5E38">
        <w:rPr>
          <w:bCs/>
        </w:rPr>
        <w:t xml:space="preserve"> (</w:t>
      </w:r>
      <w:r w:rsidRPr="00EB5E38">
        <w:rPr>
          <w:bCs/>
          <w:i/>
        </w:rPr>
        <w:t>Ibid.</w:t>
      </w:r>
      <w:r w:rsidR="00756A20" w:rsidRPr="00EB5E38">
        <w:rPr>
          <w:bCs/>
        </w:rPr>
        <w:t> :</w:t>
      </w:r>
      <w:r w:rsidRPr="00EB5E38">
        <w:rPr>
          <w:bCs/>
        </w:rPr>
        <w:t xml:space="preserve"> 426). Le GATT offre alors la possibilité de contrôler et de normaliser les échanges par des règles et des tarifs douaniers communs entre pays membres (Doreau, Barthelet</w:t>
      </w:r>
      <w:r w:rsidR="00821F32">
        <w:rPr>
          <w:bCs/>
        </w:rPr>
        <w:t xml:space="preserve"> et</w:t>
      </w:r>
      <w:r w:rsidRPr="00EB5E38">
        <w:rPr>
          <w:bCs/>
        </w:rPr>
        <w:t xml:space="preserve"> Sibieude</w:t>
      </w:r>
      <w:r w:rsidRPr="00EB5E38">
        <w:rPr>
          <w:bCs/>
          <w:i/>
        </w:rPr>
        <w:t xml:space="preserve">, </w:t>
      </w:r>
      <w:r w:rsidRPr="00EB5E38">
        <w:rPr>
          <w:bCs/>
        </w:rPr>
        <w:t xml:space="preserve">2009) tout en visant une </w:t>
      </w:r>
      <w:r w:rsidR="00756A20" w:rsidRPr="00EB5E38">
        <w:rPr>
          <w:bCs/>
        </w:rPr>
        <w:t>« </w:t>
      </w:r>
      <w:r w:rsidRPr="00EB5E38">
        <w:rPr>
          <w:bCs/>
        </w:rPr>
        <w:t>répartition plus équitable de la richesse</w:t>
      </w:r>
      <w:r w:rsidR="00756A20" w:rsidRPr="00EB5E38">
        <w:rPr>
          <w:bCs/>
        </w:rPr>
        <w:t> »</w:t>
      </w:r>
      <w:r w:rsidRPr="00EB5E38">
        <w:rPr>
          <w:bCs/>
        </w:rPr>
        <w:t xml:space="preserve">, ce qui fait </w:t>
      </w:r>
      <w:r w:rsidR="00756A20" w:rsidRPr="00EB5E38">
        <w:rPr>
          <w:bCs/>
        </w:rPr>
        <w:t>« </w:t>
      </w:r>
      <w:r w:rsidRPr="00EB5E38">
        <w:rPr>
          <w:bCs/>
        </w:rPr>
        <w:t>naître l</w:t>
      </w:r>
      <w:r w:rsidR="00DD5E32">
        <w:rPr>
          <w:bCs/>
        </w:rPr>
        <w:t>’</w:t>
      </w:r>
      <w:r w:rsidRPr="00EB5E38">
        <w:rPr>
          <w:bCs/>
        </w:rPr>
        <w:t>espoir de voir une économie “mondiale” et non concentrée autour de pôles dominants</w:t>
      </w:r>
      <w:r w:rsidR="00756A20" w:rsidRPr="00EB5E38">
        <w:rPr>
          <w:bCs/>
        </w:rPr>
        <w:t> »</w:t>
      </w:r>
      <w:r w:rsidRPr="00EB5E38">
        <w:rPr>
          <w:bCs/>
        </w:rPr>
        <w:t xml:space="preserve"> (Saint-Pierre, Trépanier, </w:t>
      </w:r>
      <w:r w:rsidRPr="00EB5E38">
        <w:rPr>
          <w:bCs/>
          <w:iCs/>
        </w:rPr>
        <w:t>2010</w:t>
      </w:r>
      <w:r w:rsidR="00756A20" w:rsidRPr="00EB5E38">
        <w:rPr>
          <w:bCs/>
          <w:iCs/>
        </w:rPr>
        <w:t> :</w:t>
      </w:r>
      <w:r w:rsidRPr="00EB5E38">
        <w:rPr>
          <w:bCs/>
          <w:iCs/>
        </w:rPr>
        <w:t xml:space="preserve"> 4)</w:t>
      </w:r>
      <w:r w:rsidRPr="00EB5E38">
        <w:rPr>
          <w:bCs/>
        </w:rPr>
        <w:t>. Le commerce international s</w:t>
      </w:r>
      <w:r w:rsidR="00DD5E32">
        <w:rPr>
          <w:bCs/>
        </w:rPr>
        <w:t>’</w:t>
      </w:r>
      <w:r w:rsidRPr="00EB5E38">
        <w:rPr>
          <w:bCs/>
        </w:rPr>
        <w:t>est alors intensifié de manière plus ou moins affirmée selon les pays, les régions, ainsi que selon les mesures protectionnistes relatives à chacun d</w:t>
      </w:r>
      <w:r w:rsidR="00DD5E32">
        <w:rPr>
          <w:bCs/>
        </w:rPr>
        <w:t>’</w:t>
      </w:r>
      <w:r w:rsidRPr="00EB5E38">
        <w:rPr>
          <w:bCs/>
        </w:rPr>
        <w:t xml:space="preserve">eux. Par conséquent, le GATT a pour objectifs de favoriser le libre-échange, de diminuer les barrières tarifaires et non tarifaires au commerce (Doreau </w:t>
      </w:r>
      <w:r w:rsidRPr="00EB5E38">
        <w:rPr>
          <w:bCs/>
          <w:i/>
        </w:rPr>
        <w:t xml:space="preserve">et al., </w:t>
      </w:r>
      <w:r w:rsidRPr="00EB5E38">
        <w:rPr>
          <w:bCs/>
        </w:rPr>
        <w:t xml:space="preserve">2009) et de promouvoir le </w:t>
      </w:r>
      <w:r w:rsidR="00756A20" w:rsidRPr="00EB5E38">
        <w:rPr>
          <w:bCs/>
        </w:rPr>
        <w:t>« </w:t>
      </w:r>
      <w:r w:rsidRPr="00EB5E38">
        <w:rPr>
          <w:bCs/>
        </w:rPr>
        <w:t>libéralisme avec ce qu</w:t>
      </w:r>
      <w:r w:rsidR="00DD5E32">
        <w:rPr>
          <w:bCs/>
        </w:rPr>
        <w:t>’</w:t>
      </w:r>
      <w:r w:rsidRPr="00EB5E38">
        <w:rPr>
          <w:bCs/>
        </w:rPr>
        <w:t>il implique sur la libre concurrence entre les nations</w:t>
      </w:r>
      <w:r w:rsidR="00756A20" w:rsidRPr="00EB5E38">
        <w:rPr>
          <w:bCs/>
        </w:rPr>
        <w:t> »</w:t>
      </w:r>
      <w:r w:rsidRPr="00EB5E38">
        <w:rPr>
          <w:bCs/>
        </w:rPr>
        <w:t xml:space="preserve"> (Benisty, 1987</w:t>
      </w:r>
      <w:r w:rsidR="00756A20" w:rsidRPr="00EB5E38">
        <w:rPr>
          <w:bCs/>
        </w:rPr>
        <w:t> :</w:t>
      </w:r>
      <w:r w:rsidRPr="00EB5E38">
        <w:rPr>
          <w:bCs/>
        </w:rPr>
        <w:t xml:space="preserve"> 426). Pour se faire, le GATT se base sur les 5 principes suivants</w:t>
      </w:r>
      <w:r w:rsidR="00756A20" w:rsidRPr="00EB5E38">
        <w:rPr>
          <w:bCs/>
        </w:rPr>
        <w:t> :</w:t>
      </w:r>
    </w:p>
    <w:p w14:paraId="75EF623C" w14:textId="77777777" w:rsidR="003A294A" w:rsidRPr="00EB5E38" w:rsidRDefault="003A294A" w:rsidP="003A294A">
      <w:pPr>
        <w:pStyle w:val="Notedebasdepage"/>
        <w:spacing w:line="360" w:lineRule="auto"/>
        <w:rPr>
          <w:bCs/>
          <w:sz w:val="24"/>
        </w:rPr>
      </w:pPr>
    </w:p>
    <w:p w14:paraId="7B9884BD" w14:textId="77777777" w:rsidR="003A294A" w:rsidRPr="00EB5E38" w:rsidRDefault="003A294A" w:rsidP="003A294A">
      <w:pPr>
        <w:pStyle w:val="CIEN"/>
      </w:pPr>
      <w:r w:rsidRPr="00EB5E38">
        <w:t>• La clause de la nation la plus favorisée qui dit que chaque concession faite à un pays doit être faite à l</w:t>
      </w:r>
      <w:r w:rsidR="00DD5E32">
        <w:t>’</w:t>
      </w:r>
      <w:r w:rsidRPr="00EB5E38">
        <w:t>ensemble des pays membres.</w:t>
      </w:r>
    </w:p>
    <w:p w14:paraId="25294B0F" w14:textId="77777777" w:rsidR="003A294A" w:rsidRPr="00EB5E38" w:rsidRDefault="003A294A" w:rsidP="003A294A">
      <w:pPr>
        <w:pStyle w:val="CIEN"/>
      </w:pPr>
      <w:r w:rsidRPr="00EB5E38">
        <w:t>• La consolidation des droits de douane</w:t>
      </w:r>
      <w:r w:rsidR="00756A20" w:rsidRPr="00EB5E38">
        <w:t> :</w:t>
      </w:r>
      <w:r w:rsidRPr="00EB5E38">
        <w:t xml:space="preserve"> les pays doivent déclarer le droit de douane maxima pour chaque catégorie de produits.</w:t>
      </w:r>
    </w:p>
    <w:p w14:paraId="3C3156CA" w14:textId="174B145D" w:rsidR="003A294A" w:rsidRPr="00EB5E38" w:rsidRDefault="003A294A" w:rsidP="003A294A">
      <w:pPr>
        <w:pStyle w:val="CIEN"/>
      </w:pPr>
      <w:r w:rsidRPr="00EB5E38">
        <w:t>• Le traitement national</w:t>
      </w:r>
      <w:r w:rsidR="00756A20" w:rsidRPr="00EB5E38">
        <w:t> :</w:t>
      </w:r>
      <w:r w:rsidRPr="00EB5E38">
        <w:t xml:space="preserve"> il ne doit pas y avoir de traitement différent pour les produits étrangers une fois les droits de douane acquittés.</w:t>
      </w:r>
    </w:p>
    <w:p w14:paraId="4BDB6324" w14:textId="3658F7E5" w:rsidR="003A294A" w:rsidRPr="00EB5E38" w:rsidRDefault="003A294A" w:rsidP="003A294A">
      <w:pPr>
        <w:pStyle w:val="CIEN"/>
      </w:pPr>
      <w:r w:rsidRPr="00EB5E38">
        <w:t>• La transparence des politiques commerciales et la suppression de toutes barrières autres que tarifaires, en particulier les quotas.</w:t>
      </w:r>
    </w:p>
    <w:p w14:paraId="3A773B2A" w14:textId="77777777" w:rsidR="003A294A" w:rsidRPr="00EB5E38" w:rsidRDefault="003A294A" w:rsidP="003A294A">
      <w:pPr>
        <w:pStyle w:val="CIEN"/>
      </w:pPr>
      <w:r w:rsidRPr="00EB5E38">
        <w:t xml:space="preserve">• La réciprocité des concessions (Doreau </w:t>
      </w:r>
      <w:r w:rsidRPr="00EB5E38">
        <w:rPr>
          <w:i/>
        </w:rPr>
        <w:t>et al</w:t>
      </w:r>
      <w:r w:rsidRPr="00EB5E38">
        <w:t>., 2009</w:t>
      </w:r>
      <w:r w:rsidR="00756A20" w:rsidRPr="00EB5E38">
        <w:t> :</w:t>
      </w:r>
      <w:r w:rsidRPr="00EB5E38">
        <w:t xml:space="preserve"> 10).</w:t>
      </w:r>
    </w:p>
    <w:p w14:paraId="0B2580FE" w14:textId="77777777" w:rsidR="003A294A" w:rsidRPr="00EB5E38" w:rsidRDefault="003A294A" w:rsidP="003A294A">
      <w:pPr>
        <w:rPr>
          <w:bCs/>
        </w:rPr>
      </w:pPr>
    </w:p>
    <w:p w14:paraId="38D255BC" w14:textId="77777777" w:rsidR="003A294A" w:rsidRPr="00EB5E38" w:rsidRDefault="003A294A" w:rsidP="003A294A">
      <w:pPr>
        <w:rPr>
          <w:bCs/>
        </w:rPr>
      </w:pPr>
      <w:r w:rsidRPr="00EB5E38">
        <w:rPr>
          <w:bCs/>
        </w:rPr>
        <w:t>Cela signifie que si un pays s</w:t>
      </w:r>
      <w:r w:rsidR="00DD5E32">
        <w:rPr>
          <w:bCs/>
        </w:rPr>
        <w:t>’</w:t>
      </w:r>
      <w:r w:rsidRPr="00EB5E38">
        <w:rPr>
          <w:bCs/>
        </w:rPr>
        <w:t>ouvre, il doit s</w:t>
      </w:r>
      <w:r w:rsidR="00DD5E32">
        <w:rPr>
          <w:bCs/>
        </w:rPr>
        <w:t>’</w:t>
      </w:r>
      <w:r w:rsidRPr="00EB5E38">
        <w:rPr>
          <w:bCs/>
        </w:rPr>
        <w:t>ouvrir à tous les autres pays, sans exception, sauf s</w:t>
      </w:r>
      <w:r w:rsidR="00DD5E32">
        <w:rPr>
          <w:bCs/>
        </w:rPr>
        <w:t>’</w:t>
      </w:r>
      <w:r w:rsidRPr="00EB5E38">
        <w:rPr>
          <w:bCs/>
        </w:rPr>
        <w:t>il appartient à des accords régionaux (comme l</w:t>
      </w:r>
      <w:r w:rsidR="00DD5E32">
        <w:rPr>
          <w:bCs/>
        </w:rPr>
        <w:t>’</w:t>
      </w:r>
      <w:r w:rsidRPr="00EB5E38">
        <w:rPr>
          <w:bCs/>
        </w:rPr>
        <w:t>ALENA, etc.).</w:t>
      </w:r>
    </w:p>
    <w:p w14:paraId="782FCF61" w14:textId="77777777" w:rsidR="003A294A" w:rsidRPr="00EB5E38" w:rsidRDefault="003A294A" w:rsidP="003A294A">
      <w:pPr>
        <w:rPr>
          <w:bCs/>
        </w:rPr>
      </w:pPr>
    </w:p>
    <w:p w14:paraId="2601BF17" w14:textId="51A1B0BE" w:rsidR="003A294A" w:rsidRDefault="003A294A" w:rsidP="00D67DC7">
      <w:pPr>
        <w:pStyle w:val="ST4"/>
      </w:pPr>
      <w:r w:rsidRPr="00D67DC7">
        <w:t>– 1995</w:t>
      </w:r>
      <w:r w:rsidR="00756A20" w:rsidRPr="00D67DC7">
        <w:t> :</w:t>
      </w:r>
      <w:r w:rsidRPr="00D67DC7">
        <w:t xml:space="preserve"> </w:t>
      </w:r>
      <w:r w:rsidR="00FF6757" w:rsidRPr="00D67DC7">
        <w:t>C</w:t>
      </w:r>
      <w:r w:rsidRPr="00D67DC7">
        <w:t>réation de l</w:t>
      </w:r>
      <w:r w:rsidR="00DD5E32" w:rsidRPr="00D67DC7">
        <w:t>’</w:t>
      </w:r>
      <w:r w:rsidRPr="00D67DC7">
        <w:t>Organisation mondiale du commerce (OMC)</w:t>
      </w:r>
    </w:p>
    <w:p w14:paraId="4F6E82CF" w14:textId="77777777" w:rsidR="00D67DC7" w:rsidRPr="00D67DC7" w:rsidRDefault="00D67DC7" w:rsidP="00D67DC7">
      <w:pPr>
        <w:pStyle w:val="NS"/>
      </w:pPr>
    </w:p>
    <w:p w14:paraId="2C0CA6E1" w14:textId="6956B020" w:rsidR="003A294A" w:rsidRPr="00EB5E38" w:rsidRDefault="003A294A" w:rsidP="00FF6757">
      <w:pPr>
        <w:rPr>
          <w:bCs/>
        </w:rPr>
      </w:pPr>
      <w:r w:rsidRPr="00EB5E38">
        <w:rPr>
          <w:bCs/>
        </w:rPr>
        <w:t>Créée lors des négociations de l</w:t>
      </w:r>
      <w:r w:rsidR="00DD5E32">
        <w:rPr>
          <w:bCs/>
        </w:rPr>
        <w:t>’</w:t>
      </w:r>
      <w:r w:rsidRPr="00EB5E38">
        <w:rPr>
          <w:bCs/>
        </w:rPr>
        <w:t>Uruguay Round en 1986 et composée et dirigée par 147 pays membres, l</w:t>
      </w:r>
      <w:r w:rsidR="00DD5E32">
        <w:rPr>
          <w:bCs/>
        </w:rPr>
        <w:t>’</w:t>
      </w:r>
      <w:r w:rsidRPr="00EB5E38">
        <w:rPr>
          <w:bCs/>
        </w:rPr>
        <w:t>OMC est une institution qui remplace et poursuit les objectifs du GATT (</w:t>
      </w:r>
      <w:r w:rsidRPr="00EB5E38">
        <w:rPr>
          <w:bCs/>
          <w:lang w:val="fr-FR"/>
        </w:rPr>
        <w:t>OMC, 2012</w:t>
      </w:r>
      <w:r w:rsidR="00756A20" w:rsidRPr="00EB5E38">
        <w:rPr>
          <w:bCs/>
          <w:lang w:val="fr-FR"/>
        </w:rPr>
        <w:t> ;</w:t>
      </w:r>
      <w:r w:rsidRPr="00EB5E38">
        <w:rPr>
          <w:bCs/>
        </w:rPr>
        <w:t xml:space="preserve"> Doreau </w:t>
      </w:r>
      <w:r w:rsidRPr="00EB5E38">
        <w:rPr>
          <w:bCs/>
          <w:i/>
        </w:rPr>
        <w:t>et al</w:t>
      </w:r>
      <w:r w:rsidRPr="00EB5E38">
        <w:t>.,</w:t>
      </w:r>
      <w:r w:rsidR="003A3690" w:rsidRPr="00EB5E38">
        <w:rPr>
          <w:bCs/>
        </w:rPr>
        <w:t xml:space="preserve"> </w:t>
      </w:r>
      <w:r w:rsidRPr="00EB5E38">
        <w:rPr>
          <w:bCs/>
        </w:rPr>
        <w:t>2009). En collaboration avec l</w:t>
      </w:r>
      <w:r w:rsidR="00DD5E32">
        <w:rPr>
          <w:bCs/>
        </w:rPr>
        <w:t>’</w:t>
      </w:r>
      <w:r w:rsidRPr="00EB5E38">
        <w:rPr>
          <w:bCs/>
        </w:rPr>
        <w:t>Organisation mondiale des douanes (l</w:t>
      </w:r>
      <w:r w:rsidR="00DD5E32">
        <w:rPr>
          <w:bCs/>
        </w:rPr>
        <w:t>’</w:t>
      </w:r>
      <w:r w:rsidRPr="00EB5E38">
        <w:rPr>
          <w:bCs/>
        </w:rPr>
        <w:t>OMD créée en 1952), l</w:t>
      </w:r>
      <w:r w:rsidR="00DD5E32">
        <w:rPr>
          <w:bCs/>
        </w:rPr>
        <w:t>’</w:t>
      </w:r>
      <w:r w:rsidRPr="00EB5E38">
        <w:rPr>
          <w:bCs/>
        </w:rPr>
        <w:t xml:space="preserve">OMC poursuit la diminution des barrières tarifaires pour faciliter </w:t>
      </w:r>
      <w:r w:rsidR="00756A20" w:rsidRPr="00EB5E38">
        <w:rPr>
          <w:bCs/>
        </w:rPr>
        <w:t>« </w:t>
      </w:r>
      <w:r w:rsidRPr="00EB5E38">
        <w:rPr>
          <w:bCs/>
        </w:rPr>
        <w:t>les formalités douanières</w:t>
      </w:r>
      <w:r w:rsidR="00756A20" w:rsidRPr="00EB5E38">
        <w:rPr>
          <w:bCs/>
        </w:rPr>
        <w:t> »</w:t>
      </w:r>
      <w:r w:rsidRPr="00EB5E38">
        <w:rPr>
          <w:bCs/>
        </w:rPr>
        <w:t xml:space="preserve"> entre pays (Doreau </w:t>
      </w:r>
      <w:r w:rsidRPr="00EB5E38">
        <w:rPr>
          <w:bCs/>
          <w:i/>
        </w:rPr>
        <w:t>et al</w:t>
      </w:r>
      <w:r w:rsidRPr="00EB5E38">
        <w:rPr>
          <w:bCs/>
        </w:rPr>
        <w:t>.,</w:t>
      </w:r>
      <w:r w:rsidR="003A3690" w:rsidRPr="00EB5E38">
        <w:rPr>
          <w:bCs/>
        </w:rPr>
        <w:t xml:space="preserve"> </w:t>
      </w:r>
      <w:r w:rsidRPr="00EB5E38">
        <w:rPr>
          <w:bCs/>
        </w:rPr>
        <w:t>2009</w:t>
      </w:r>
      <w:r w:rsidR="00756A20" w:rsidRPr="00EB5E38">
        <w:t> :</w:t>
      </w:r>
      <w:r w:rsidRPr="00EB5E38">
        <w:t xml:space="preserve"> </w:t>
      </w:r>
      <w:r w:rsidRPr="00EB5E38">
        <w:rPr>
          <w:bCs/>
        </w:rPr>
        <w:t>11). L</w:t>
      </w:r>
      <w:r w:rsidR="00821F32">
        <w:rPr>
          <w:bCs/>
        </w:rPr>
        <w:t>’</w:t>
      </w:r>
      <w:r w:rsidRPr="00EB5E38">
        <w:rPr>
          <w:bCs/>
        </w:rPr>
        <w:t>es</w:t>
      </w:r>
      <w:r w:rsidR="00821F32">
        <w:rPr>
          <w:bCs/>
        </w:rPr>
        <w:t>sentiel des</w:t>
      </w:r>
      <w:r w:rsidRPr="00EB5E38">
        <w:rPr>
          <w:bCs/>
        </w:rPr>
        <w:t xml:space="preserve"> types d</w:t>
      </w:r>
      <w:r w:rsidR="00DD5E32">
        <w:rPr>
          <w:bCs/>
        </w:rPr>
        <w:t>’</w:t>
      </w:r>
      <w:r w:rsidRPr="00EB5E38">
        <w:rPr>
          <w:bCs/>
        </w:rPr>
        <w:t>accords que l</w:t>
      </w:r>
      <w:r w:rsidR="00DD5E32">
        <w:rPr>
          <w:bCs/>
        </w:rPr>
        <w:t>’</w:t>
      </w:r>
      <w:r w:rsidRPr="00EB5E38">
        <w:rPr>
          <w:bCs/>
        </w:rPr>
        <w:t xml:space="preserve">on retrouve entre pays se </w:t>
      </w:r>
      <w:r w:rsidR="00F3507B">
        <w:rPr>
          <w:bCs/>
        </w:rPr>
        <w:t>divise</w:t>
      </w:r>
      <w:r w:rsidRPr="00EB5E38">
        <w:rPr>
          <w:bCs/>
        </w:rPr>
        <w:t xml:space="preserve"> en trois</w:t>
      </w:r>
      <w:r w:rsidR="00756A20" w:rsidRPr="00EB5E38">
        <w:rPr>
          <w:bCs/>
        </w:rPr>
        <w:t> :</w:t>
      </w:r>
    </w:p>
    <w:p w14:paraId="7C6AD130" w14:textId="77777777" w:rsidR="003A294A" w:rsidRPr="00EB5E38" w:rsidRDefault="003A294A" w:rsidP="003A294A">
      <w:pPr>
        <w:rPr>
          <w:bCs/>
        </w:rPr>
      </w:pPr>
    </w:p>
    <w:p w14:paraId="28E81B45" w14:textId="77777777" w:rsidR="003A294A" w:rsidRPr="00EB5E38" w:rsidRDefault="003A294A" w:rsidP="003A294A">
      <w:pPr>
        <w:pStyle w:val="CIEN"/>
      </w:pPr>
      <w:r w:rsidRPr="00EB5E38">
        <w:t>• La libéralisation commerciale unilatérale</w:t>
      </w:r>
      <w:r w:rsidR="00756A20" w:rsidRPr="00EB5E38">
        <w:t> :</w:t>
      </w:r>
      <w:r w:rsidRPr="00EB5E38">
        <w:t xml:space="preserve"> réduction unilatérale de protection.</w:t>
      </w:r>
    </w:p>
    <w:p w14:paraId="6B6AF138" w14:textId="77777777" w:rsidR="003A294A" w:rsidRPr="00EB5E38" w:rsidRDefault="003A294A" w:rsidP="003A294A">
      <w:pPr>
        <w:pStyle w:val="CIEN"/>
      </w:pPr>
      <w:r w:rsidRPr="00EB5E38">
        <w:t>• La libéralisation commerciale multilatérale</w:t>
      </w:r>
      <w:r w:rsidR="00756A20" w:rsidRPr="00EB5E38">
        <w:t> :</w:t>
      </w:r>
      <w:r w:rsidRPr="00EB5E38">
        <w:t xml:space="preserve"> réduction de sa protection dans le contexte multilatéral de l</w:t>
      </w:r>
      <w:r w:rsidR="00DD5E32">
        <w:t>’</w:t>
      </w:r>
      <w:r w:rsidRPr="00EB5E38">
        <w:t>OMC.</w:t>
      </w:r>
    </w:p>
    <w:p w14:paraId="00B4D24E" w14:textId="77777777" w:rsidR="003A294A" w:rsidRPr="00EB5E38" w:rsidRDefault="003A294A" w:rsidP="003A294A">
      <w:pPr>
        <w:pStyle w:val="CIEN"/>
      </w:pPr>
      <w:r w:rsidRPr="00EB5E38">
        <w:t>• La libéralisation commerciale régionale</w:t>
      </w:r>
      <w:r w:rsidR="00756A20" w:rsidRPr="00EB5E38">
        <w:t> :</w:t>
      </w:r>
      <w:r w:rsidRPr="00EB5E38">
        <w:t xml:space="preserve"> réduction de sa protection de manière bilatérale en participant à un accord régional (Doreau </w:t>
      </w:r>
      <w:r w:rsidRPr="00EB5E38">
        <w:rPr>
          <w:i/>
        </w:rPr>
        <w:t>et al</w:t>
      </w:r>
      <w:r w:rsidRPr="00EB5E38">
        <w:t>., 2009</w:t>
      </w:r>
      <w:r w:rsidR="00756A20" w:rsidRPr="00EB5E38">
        <w:t> :</w:t>
      </w:r>
      <w:r w:rsidRPr="00EB5E38">
        <w:t xml:space="preserve"> 12).</w:t>
      </w:r>
    </w:p>
    <w:p w14:paraId="33F4AF9C" w14:textId="77777777" w:rsidR="003A294A" w:rsidRPr="00EB5E38" w:rsidRDefault="003A294A" w:rsidP="003A294A">
      <w:pPr>
        <w:rPr>
          <w:bCs/>
          <w:szCs w:val="22"/>
        </w:rPr>
      </w:pPr>
    </w:p>
    <w:p w14:paraId="4D01D322" w14:textId="77777777" w:rsidR="003A294A" w:rsidRPr="00EB5E38" w:rsidRDefault="003A294A" w:rsidP="003A294A">
      <w:pPr>
        <w:rPr>
          <w:bCs/>
        </w:rPr>
      </w:pPr>
      <w:r w:rsidRPr="00EB5E38">
        <w:rPr>
          <w:bCs/>
        </w:rPr>
        <w:t>L</w:t>
      </w:r>
      <w:r w:rsidR="00DD5E32">
        <w:rPr>
          <w:bCs/>
        </w:rPr>
        <w:t>’</w:t>
      </w:r>
      <w:r w:rsidRPr="00EB5E38">
        <w:rPr>
          <w:bCs/>
        </w:rPr>
        <w:t>Union Européenne est l</w:t>
      </w:r>
      <w:r w:rsidR="00DD5E32">
        <w:rPr>
          <w:bCs/>
        </w:rPr>
        <w:t>’</w:t>
      </w:r>
      <w:r w:rsidRPr="00EB5E38">
        <w:rPr>
          <w:bCs/>
        </w:rPr>
        <w:t>exemple le plus abouti des accords régionaux, bien qu</w:t>
      </w:r>
      <w:r w:rsidR="00DD5E32">
        <w:rPr>
          <w:bCs/>
        </w:rPr>
        <w:t>’</w:t>
      </w:r>
      <w:r w:rsidRPr="00EB5E38">
        <w:rPr>
          <w:bCs/>
        </w:rPr>
        <w:t>il en existe d</w:t>
      </w:r>
      <w:r w:rsidR="00DD5E32">
        <w:rPr>
          <w:bCs/>
        </w:rPr>
        <w:t>’</w:t>
      </w:r>
      <w:r w:rsidRPr="00EB5E38">
        <w:rPr>
          <w:bCs/>
        </w:rPr>
        <w:t>autres dans le monde. Les accords régionaux peuvent présenter différents niveaux d</w:t>
      </w:r>
      <w:r w:rsidR="00DD5E32">
        <w:rPr>
          <w:bCs/>
        </w:rPr>
        <w:t>’</w:t>
      </w:r>
      <w:r w:rsidRPr="00EB5E38">
        <w:rPr>
          <w:bCs/>
        </w:rPr>
        <w:t>intégration</w:t>
      </w:r>
      <w:r w:rsidR="003A3690" w:rsidRPr="00EB5E38">
        <w:rPr>
          <w:bCs/>
        </w:rPr>
        <w:t xml:space="preserve"> </w:t>
      </w:r>
      <w:r w:rsidRPr="00EB5E38">
        <w:rPr>
          <w:bCs/>
        </w:rPr>
        <w:t>(</w:t>
      </w:r>
      <w:r w:rsidRPr="00EB5E38">
        <w:rPr>
          <w:i/>
        </w:rPr>
        <w:t>Ibid.</w:t>
      </w:r>
      <w:r w:rsidRPr="00EB5E38">
        <w:rPr>
          <w:bCs/>
        </w:rPr>
        <w:t>)</w:t>
      </w:r>
      <w:r w:rsidR="00756A20" w:rsidRPr="00EB5E38">
        <w:rPr>
          <w:bCs/>
        </w:rPr>
        <w:t> :</w:t>
      </w:r>
    </w:p>
    <w:p w14:paraId="5A0D8E10" w14:textId="77777777" w:rsidR="003A294A" w:rsidRPr="00EB5E38" w:rsidRDefault="003A294A" w:rsidP="003A294A">
      <w:pPr>
        <w:rPr>
          <w:bCs/>
        </w:rPr>
      </w:pPr>
    </w:p>
    <w:p w14:paraId="550FE1B7" w14:textId="77777777" w:rsidR="003A294A" w:rsidRPr="00EB5E38" w:rsidRDefault="003A294A" w:rsidP="003A294A">
      <w:pPr>
        <w:pStyle w:val="CIEN"/>
      </w:pPr>
      <w:r w:rsidRPr="00EB5E38">
        <w:t>• La zone de libre-échange</w:t>
      </w:r>
      <w:r w:rsidR="00756A20" w:rsidRPr="00EB5E38">
        <w:t> :</w:t>
      </w:r>
      <w:r w:rsidRPr="00EB5E38">
        <w:t xml:space="preserve"> chaque pays abolit ses droits de douane par rapport à ses partenaires, mais pas par rapport au reste du monde.</w:t>
      </w:r>
    </w:p>
    <w:p w14:paraId="5D530484" w14:textId="77777777" w:rsidR="003A294A" w:rsidRPr="00EB5E38" w:rsidRDefault="003A294A" w:rsidP="003A294A">
      <w:pPr>
        <w:pStyle w:val="CIEN"/>
      </w:pPr>
      <w:r w:rsidRPr="00EB5E38">
        <w:t>• L</w:t>
      </w:r>
      <w:r w:rsidR="00DD5E32">
        <w:t>’</w:t>
      </w:r>
      <w:r w:rsidRPr="00EB5E38">
        <w:t>union douanière</w:t>
      </w:r>
      <w:r w:rsidR="00756A20" w:rsidRPr="00EB5E38">
        <w:t> :</w:t>
      </w:r>
      <w:r w:rsidRPr="00EB5E38">
        <w:t xml:space="preserve"> les pays décident d</w:t>
      </w:r>
      <w:r w:rsidR="00DD5E32">
        <w:t>’</w:t>
      </w:r>
      <w:r w:rsidRPr="00EB5E38">
        <w:t>avoir un droit de douane commun qui est en fait la moyenne de leurs droits de douane respectifs.</w:t>
      </w:r>
    </w:p>
    <w:p w14:paraId="54E13064" w14:textId="77777777" w:rsidR="003A294A" w:rsidRPr="00EB5E38" w:rsidRDefault="003A294A" w:rsidP="003A294A">
      <w:pPr>
        <w:pStyle w:val="CIEN"/>
      </w:pPr>
      <w:r w:rsidRPr="00EB5E38">
        <w:t>• Le marché commun</w:t>
      </w:r>
      <w:r w:rsidR="00756A20" w:rsidRPr="00EB5E38">
        <w:t> :</w:t>
      </w:r>
      <w:r w:rsidRPr="00EB5E38">
        <w:t xml:space="preserve"> libre circulation des biens des services, des personnes et des capitaux.</w:t>
      </w:r>
    </w:p>
    <w:p w14:paraId="5E0A5081" w14:textId="77777777" w:rsidR="003A294A" w:rsidRPr="00EB5E38" w:rsidRDefault="003A294A" w:rsidP="003A294A">
      <w:pPr>
        <w:pStyle w:val="CIEN"/>
      </w:pPr>
      <w:r w:rsidRPr="00EB5E38">
        <w:t>• Le marché unique</w:t>
      </w:r>
      <w:r w:rsidR="00756A20" w:rsidRPr="00EB5E38">
        <w:t> :</w:t>
      </w:r>
      <w:r w:rsidRPr="00EB5E38">
        <w:t xml:space="preserve"> harmonisation des normes et des réglementations.</w:t>
      </w:r>
    </w:p>
    <w:p w14:paraId="4CBF5F72" w14:textId="77777777" w:rsidR="003A294A" w:rsidRPr="00EB5E38" w:rsidRDefault="003A294A" w:rsidP="003A294A">
      <w:pPr>
        <w:pStyle w:val="CIEN"/>
      </w:pPr>
      <w:r w:rsidRPr="00EB5E38">
        <w:t>• L</w:t>
      </w:r>
      <w:r w:rsidR="00DD5E32">
        <w:t>’</w:t>
      </w:r>
      <w:r w:rsidRPr="00EB5E38">
        <w:t>union économique</w:t>
      </w:r>
      <w:r w:rsidR="00756A20" w:rsidRPr="00EB5E38">
        <w:t> :</w:t>
      </w:r>
      <w:r w:rsidRPr="00EB5E38">
        <w:t xml:space="preserve"> unification et harmonisation des politiques économiques (</w:t>
      </w:r>
      <w:r w:rsidRPr="00EB5E38">
        <w:rPr>
          <w:i/>
        </w:rPr>
        <w:t>Ibid.</w:t>
      </w:r>
      <w:r w:rsidR="00756A20" w:rsidRPr="00EB5E38">
        <w:rPr>
          <w:i/>
        </w:rPr>
        <w:t> </w:t>
      </w:r>
      <w:r w:rsidR="002B0346" w:rsidRPr="002B0346">
        <w:t>:</w:t>
      </w:r>
      <w:r w:rsidRPr="00EB5E38" w:rsidDel="007F5CB1">
        <w:t xml:space="preserve"> </w:t>
      </w:r>
      <w:r w:rsidRPr="00EB5E38">
        <w:t>13).</w:t>
      </w:r>
    </w:p>
    <w:p w14:paraId="64BD788C" w14:textId="77777777" w:rsidR="003A294A" w:rsidRPr="00EB5E38" w:rsidRDefault="003A294A" w:rsidP="003A294A">
      <w:pPr>
        <w:rPr>
          <w:bCs/>
        </w:rPr>
      </w:pPr>
    </w:p>
    <w:p w14:paraId="53C66E6C" w14:textId="749A9A7A" w:rsidR="003A294A" w:rsidRPr="00EB5E38" w:rsidRDefault="003A294A" w:rsidP="003A294A">
      <w:pPr>
        <w:rPr>
          <w:bCs/>
        </w:rPr>
      </w:pPr>
      <w:r w:rsidRPr="00EB5E38">
        <w:rPr>
          <w:bCs/>
        </w:rPr>
        <w:t>L</w:t>
      </w:r>
      <w:r w:rsidR="00DD5E32">
        <w:rPr>
          <w:bCs/>
        </w:rPr>
        <w:t>’</w:t>
      </w:r>
      <w:r w:rsidRPr="00EB5E38">
        <w:rPr>
          <w:bCs/>
        </w:rPr>
        <w:t>entrée</w:t>
      </w:r>
      <w:r w:rsidRPr="008E4173">
        <w:rPr>
          <w:spacing w:val="-20"/>
        </w:rPr>
        <w:t xml:space="preserve"> </w:t>
      </w:r>
      <w:r w:rsidRPr="00EB5E38">
        <w:rPr>
          <w:bCs/>
        </w:rPr>
        <w:t>de</w:t>
      </w:r>
      <w:r w:rsidRPr="008E4173">
        <w:rPr>
          <w:spacing w:val="-20"/>
        </w:rPr>
        <w:t xml:space="preserve"> </w:t>
      </w:r>
      <w:r w:rsidRPr="00EB5E38">
        <w:rPr>
          <w:bCs/>
        </w:rPr>
        <w:t>la</w:t>
      </w:r>
      <w:r w:rsidRPr="008E4173">
        <w:rPr>
          <w:spacing w:val="-20"/>
        </w:rPr>
        <w:t xml:space="preserve"> </w:t>
      </w:r>
      <w:r w:rsidRPr="00EB5E38">
        <w:rPr>
          <w:bCs/>
        </w:rPr>
        <w:t>Chine</w:t>
      </w:r>
      <w:r w:rsidRPr="008E4173">
        <w:rPr>
          <w:spacing w:val="-20"/>
        </w:rPr>
        <w:t xml:space="preserve"> </w:t>
      </w:r>
      <w:r w:rsidRPr="00EB5E38">
        <w:rPr>
          <w:bCs/>
        </w:rPr>
        <w:t>dans</w:t>
      </w:r>
      <w:r w:rsidRPr="008E4173">
        <w:rPr>
          <w:spacing w:val="-20"/>
        </w:rPr>
        <w:t xml:space="preserve"> </w:t>
      </w:r>
      <w:r w:rsidRPr="00EB5E38">
        <w:rPr>
          <w:bCs/>
        </w:rPr>
        <w:t>l</w:t>
      </w:r>
      <w:r w:rsidR="00DD5E32">
        <w:rPr>
          <w:bCs/>
        </w:rPr>
        <w:t>’</w:t>
      </w:r>
      <w:r w:rsidRPr="00EB5E38">
        <w:rPr>
          <w:bCs/>
        </w:rPr>
        <w:t>OMC</w:t>
      </w:r>
      <w:r w:rsidRPr="008E4173">
        <w:rPr>
          <w:spacing w:val="-20"/>
        </w:rPr>
        <w:t xml:space="preserve"> </w:t>
      </w:r>
      <w:r w:rsidRPr="00EB5E38">
        <w:rPr>
          <w:bCs/>
        </w:rPr>
        <w:t>se</w:t>
      </w:r>
      <w:r w:rsidRPr="008E4173">
        <w:rPr>
          <w:spacing w:val="-20"/>
        </w:rPr>
        <w:t xml:space="preserve"> </w:t>
      </w:r>
      <w:r w:rsidRPr="00EB5E38">
        <w:rPr>
          <w:bCs/>
        </w:rPr>
        <w:t>réalise</w:t>
      </w:r>
      <w:r w:rsidRPr="008E4173">
        <w:rPr>
          <w:spacing w:val="-20"/>
        </w:rPr>
        <w:t xml:space="preserve"> </w:t>
      </w:r>
      <w:r w:rsidRPr="00EB5E38">
        <w:rPr>
          <w:bCs/>
        </w:rPr>
        <w:t>en</w:t>
      </w:r>
      <w:r w:rsidRPr="008E4173">
        <w:rPr>
          <w:spacing w:val="-20"/>
        </w:rPr>
        <w:t xml:space="preserve"> </w:t>
      </w:r>
      <w:r w:rsidRPr="00EB5E38">
        <w:rPr>
          <w:bCs/>
        </w:rPr>
        <w:t>décembr</w:t>
      </w:r>
      <w:r w:rsidR="00003B84">
        <w:rPr>
          <w:bCs/>
        </w:rPr>
        <w:t>e</w:t>
      </w:r>
      <w:r w:rsidR="00F41A91" w:rsidRPr="008E4173">
        <w:rPr>
          <w:spacing w:val="-20"/>
        </w:rPr>
        <w:t> </w:t>
      </w:r>
      <w:r w:rsidRPr="00EB5E38">
        <w:rPr>
          <w:bCs/>
        </w:rPr>
        <w:t>2001,</w:t>
      </w:r>
      <w:r w:rsidRPr="008E4173">
        <w:rPr>
          <w:spacing w:val="-20"/>
        </w:rPr>
        <w:t xml:space="preserve"> </w:t>
      </w:r>
      <w:r w:rsidRPr="00EB5E38">
        <w:rPr>
          <w:bCs/>
        </w:rPr>
        <w:t>mais</w:t>
      </w:r>
      <w:r w:rsidRPr="008E4173">
        <w:rPr>
          <w:spacing w:val="-20"/>
        </w:rPr>
        <w:t xml:space="preserve"> </w:t>
      </w:r>
      <w:r w:rsidRPr="00EB5E38">
        <w:rPr>
          <w:bCs/>
        </w:rPr>
        <w:t>son</w:t>
      </w:r>
      <w:r w:rsidRPr="008E4173">
        <w:rPr>
          <w:spacing w:val="-20"/>
        </w:rPr>
        <w:t xml:space="preserve"> </w:t>
      </w:r>
      <w:r w:rsidRPr="00EB5E38">
        <w:rPr>
          <w:bCs/>
        </w:rPr>
        <w:t>expansion</w:t>
      </w:r>
      <w:r w:rsidRPr="008E4173">
        <w:rPr>
          <w:spacing w:val="-20"/>
        </w:rPr>
        <w:t xml:space="preserve"> </w:t>
      </w:r>
      <w:r w:rsidRPr="00EB5E38">
        <w:rPr>
          <w:bCs/>
        </w:rPr>
        <w:t>entraîne</w:t>
      </w:r>
      <w:r w:rsidRPr="008E4173">
        <w:rPr>
          <w:spacing w:val="-20"/>
        </w:rPr>
        <w:t xml:space="preserve"> </w:t>
      </w:r>
      <w:r w:rsidRPr="00EB5E38">
        <w:rPr>
          <w:bCs/>
        </w:rPr>
        <w:t>des</w:t>
      </w:r>
      <w:r w:rsidRPr="008E4173">
        <w:rPr>
          <w:spacing w:val="-20"/>
        </w:rPr>
        <w:t xml:space="preserve"> </w:t>
      </w:r>
      <w:r w:rsidRPr="00EB5E38">
        <w:rPr>
          <w:bCs/>
        </w:rPr>
        <w:t>répercussions</w:t>
      </w:r>
      <w:r w:rsidRPr="008E4173">
        <w:rPr>
          <w:spacing w:val="-20"/>
        </w:rPr>
        <w:t xml:space="preserve"> </w:t>
      </w:r>
      <w:r w:rsidRPr="00EB5E38">
        <w:rPr>
          <w:bCs/>
        </w:rPr>
        <w:t>importantes</w:t>
      </w:r>
      <w:r w:rsidRPr="008E4173">
        <w:rPr>
          <w:spacing w:val="-20"/>
        </w:rPr>
        <w:t xml:space="preserve"> </w:t>
      </w:r>
      <w:r w:rsidRPr="00EB5E38">
        <w:rPr>
          <w:bCs/>
        </w:rPr>
        <w:t>sur</w:t>
      </w:r>
      <w:r w:rsidRPr="008E4173">
        <w:rPr>
          <w:spacing w:val="-20"/>
        </w:rPr>
        <w:t xml:space="preserve"> </w:t>
      </w:r>
      <w:r w:rsidRPr="00EB5E38">
        <w:rPr>
          <w:bCs/>
        </w:rPr>
        <w:t>le</w:t>
      </w:r>
      <w:r w:rsidRPr="008E4173">
        <w:rPr>
          <w:spacing w:val="-20"/>
        </w:rPr>
        <w:t xml:space="preserve"> </w:t>
      </w:r>
      <w:r w:rsidRPr="00EB5E38">
        <w:rPr>
          <w:bCs/>
        </w:rPr>
        <w:t>commerce</w:t>
      </w:r>
      <w:r w:rsidRPr="008E4173">
        <w:rPr>
          <w:spacing w:val="-20"/>
        </w:rPr>
        <w:t xml:space="preserve"> </w:t>
      </w:r>
      <w:r w:rsidRPr="00EB5E38">
        <w:rPr>
          <w:bCs/>
        </w:rPr>
        <w:t>mondial.</w:t>
      </w:r>
      <w:r w:rsidRPr="008E4173">
        <w:rPr>
          <w:spacing w:val="-20"/>
        </w:rPr>
        <w:t xml:space="preserve"> </w:t>
      </w:r>
      <w:r w:rsidRPr="00EB5E38">
        <w:rPr>
          <w:bCs/>
        </w:rPr>
        <w:t>Alors</w:t>
      </w:r>
      <w:r w:rsidRPr="008E4173">
        <w:rPr>
          <w:spacing w:val="-20"/>
        </w:rPr>
        <w:t xml:space="preserve"> </w:t>
      </w:r>
      <w:r w:rsidRPr="00EB5E38">
        <w:rPr>
          <w:bCs/>
        </w:rPr>
        <w:t>que</w:t>
      </w:r>
      <w:r w:rsidRPr="008E4173">
        <w:rPr>
          <w:spacing w:val="-20"/>
        </w:rPr>
        <w:t xml:space="preserve"> </w:t>
      </w:r>
      <w:r w:rsidRPr="00EB5E38">
        <w:rPr>
          <w:bCs/>
        </w:rPr>
        <w:t>le</w:t>
      </w:r>
      <w:r w:rsidRPr="008E4173">
        <w:rPr>
          <w:spacing w:val="-20"/>
        </w:rPr>
        <w:t xml:space="preserve"> </w:t>
      </w:r>
      <w:r w:rsidRPr="00EB5E38">
        <w:rPr>
          <w:bCs/>
        </w:rPr>
        <w:t>Canada</w:t>
      </w:r>
      <w:r w:rsidRPr="008E4173">
        <w:rPr>
          <w:spacing w:val="-20"/>
        </w:rPr>
        <w:t xml:space="preserve"> </w:t>
      </w:r>
      <w:r w:rsidRPr="00EB5E38">
        <w:rPr>
          <w:bCs/>
        </w:rPr>
        <w:t>résiste</w:t>
      </w:r>
      <w:r w:rsidRPr="008E4173">
        <w:rPr>
          <w:spacing w:val="-20"/>
        </w:rPr>
        <w:t xml:space="preserve"> </w:t>
      </w:r>
      <w:r w:rsidRPr="00EB5E38">
        <w:rPr>
          <w:bCs/>
        </w:rPr>
        <w:t>en</w:t>
      </w:r>
      <w:r w:rsidRPr="008E4173">
        <w:rPr>
          <w:spacing w:val="-20"/>
        </w:rPr>
        <w:t xml:space="preserve"> </w:t>
      </w:r>
      <w:r w:rsidRPr="00EB5E38">
        <w:rPr>
          <w:bCs/>
        </w:rPr>
        <w:t>adoptant</w:t>
      </w:r>
      <w:r w:rsidRPr="008E4173">
        <w:rPr>
          <w:spacing w:val="-20"/>
        </w:rPr>
        <w:t xml:space="preserve"> </w:t>
      </w:r>
      <w:r w:rsidRPr="00EB5E38">
        <w:rPr>
          <w:bCs/>
        </w:rPr>
        <w:t>diverses</w:t>
      </w:r>
      <w:r w:rsidRPr="008E4173">
        <w:rPr>
          <w:spacing w:val="-20"/>
        </w:rPr>
        <w:t xml:space="preserve"> </w:t>
      </w:r>
      <w:r w:rsidRPr="00EB5E38">
        <w:rPr>
          <w:bCs/>
        </w:rPr>
        <w:t>mesures</w:t>
      </w:r>
      <w:r w:rsidRPr="008E4173">
        <w:rPr>
          <w:spacing w:val="-20"/>
        </w:rPr>
        <w:t xml:space="preserve"> </w:t>
      </w:r>
      <w:r w:rsidRPr="00EB5E38">
        <w:rPr>
          <w:bCs/>
        </w:rPr>
        <w:t>protectionnistes</w:t>
      </w:r>
      <w:r w:rsidRPr="008E4173">
        <w:rPr>
          <w:spacing w:val="-20"/>
        </w:rPr>
        <w:t xml:space="preserve"> </w:t>
      </w:r>
      <w:r w:rsidRPr="00EB5E38">
        <w:rPr>
          <w:bCs/>
        </w:rPr>
        <w:t>pour</w:t>
      </w:r>
      <w:r w:rsidRPr="008E4173">
        <w:rPr>
          <w:spacing w:val="-20"/>
        </w:rPr>
        <w:t xml:space="preserve"> </w:t>
      </w:r>
      <w:r w:rsidRPr="00EB5E38">
        <w:rPr>
          <w:bCs/>
        </w:rPr>
        <w:t>protéger</w:t>
      </w:r>
      <w:r w:rsidRPr="008E4173">
        <w:rPr>
          <w:spacing w:val="-20"/>
        </w:rPr>
        <w:t xml:space="preserve"> </w:t>
      </w:r>
      <w:r w:rsidRPr="00EB5E38">
        <w:rPr>
          <w:bCs/>
        </w:rPr>
        <w:t>son</w:t>
      </w:r>
      <w:r w:rsidRPr="008E4173">
        <w:rPr>
          <w:spacing w:val="-20"/>
        </w:rPr>
        <w:t xml:space="preserve"> </w:t>
      </w:r>
      <w:r w:rsidRPr="00EB5E38">
        <w:rPr>
          <w:bCs/>
        </w:rPr>
        <w:t>industrie</w:t>
      </w:r>
      <w:r w:rsidRPr="008E4173">
        <w:rPr>
          <w:spacing w:val="-20"/>
        </w:rPr>
        <w:t xml:space="preserve"> </w:t>
      </w:r>
      <w:r w:rsidRPr="00EB5E38">
        <w:rPr>
          <w:bCs/>
        </w:rPr>
        <w:t>vestimentaire</w:t>
      </w:r>
      <w:r w:rsidRPr="008E4173">
        <w:rPr>
          <w:spacing w:val="-20"/>
        </w:rPr>
        <w:t xml:space="preserve"> </w:t>
      </w:r>
      <w:r w:rsidRPr="00EB5E38">
        <w:rPr>
          <w:bCs/>
        </w:rPr>
        <w:t>et</w:t>
      </w:r>
      <w:r w:rsidRPr="008E4173">
        <w:rPr>
          <w:spacing w:val="-20"/>
        </w:rPr>
        <w:t xml:space="preserve"> </w:t>
      </w:r>
      <w:r w:rsidRPr="00EB5E38">
        <w:rPr>
          <w:bCs/>
        </w:rPr>
        <w:t>textile</w:t>
      </w:r>
      <w:r w:rsidRPr="008E4173">
        <w:rPr>
          <w:spacing w:val="-20"/>
        </w:rPr>
        <w:t xml:space="preserve"> </w:t>
      </w:r>
      <w:r w:rsidRPr="00EB5E38">
        <w:rPr>
          <w:bCs/>
        </w:rPr>
        <w:t>(MFQ,</w:t>
      </w:r>
      <w:r w:rsidRPr="008E4173">
        <w:rPr>
          <w:spacing w:val="-20"/>
        </w:rPr>
        <w:t xml:space="preserve"> </w:t>
      </w:r>
      <w:r w:rsidRPr="00EB5E38">
        <w:rPr>
          <w:bCs/>
        </w:rPr>
        <w:t>2005),</w:t>
      </w:r>
      <w:r w:rsidRPr="008E4173">
        <w:rPr>
          <w:spacing w:val="-20"/>
        </w:rPr>
        <w:t xml:space="preserve"> </w:t>
      </w:r>
      <w:r w:rsidRPr="00EB5E38">
        <w:rPr>
          <w:bCs/>
        </w:rPr>
        <w:t>l</w:t>
      </w:r>
      <w:r w:rsidR="00DD5E32">
        <w:rPr>
          <w:bCs/>
        </w:rPr>
        <w:t>’</w:t>
      </w:r>
      <w:r w:rsidRPr="00EB5E38">
        <w:rPr>
          <w:bCs/>
        </w:rPr>
        <w:t>entrée</w:t>
      </w:r>
      <w:r w:rsidRPr="008E4173">
        <w:rPr>
          <w:spacing w:val="-20"/>
        </w:rPr>
        <w:t xml:space="preserve"> </w:t>
      </w:r>
      <w:r w:rsidRPr="00EB5E38">
        <w:rPr>
          <w:bCs/>
        </w:rPr>
        <w:t>de</w:t>
      </w:r>
      <w:r w:rsidRPr="008E4173">
        <w:rPr>
          <w:spacing w:val="-20"/>
        </w:rPr>
        <w:t xml:space="preserve"> </w:t>
      </w:r>
      <w:r w:rsidRPr="00BE237D">
        <w:rPr>
          <w:bCs/>
        </w:rPr>
        <w:t>ce</w:t>
      </w:r>
      <w:r w:rsidRPr="008E4173">
        <w:rPr>
          <w:spacing w:val="-20"/>
        </w:rPr>
        <w:t xml:space="preserve"> </w:t>
      </w:r>
      <w:r w:rsidRPr="00BE237D">
        <w:rPr>
          <w:bCs/>
        </w:rPr>
        <w:t>nouvel</w:t>
      </w:r>
      <w:r w:rsidRPr="008E4173">
        <w:rPr>
          <w:spacing w:val="-20"/>
        </w:rPr>
        <w:t xml:space="preserve"> </w:t>
      </w:r>
      <w:r w:rsidRPr="00BE237D">
        <w:rPr>
          <w:bCs/>
        </w:rPr>
        <w:t>acteur</w:t>
      </w:r>
      <w:r w:rsidRPr="008E4173">
        <w:rPr>
          <w:spacing w:val="-20"/>
        </w:rPr>
        <w:t xml:space="preserve"> </w:t>
      </w:r>
      <w:r w:rsidRPr="00BE237D">
        <w:rPr>
          <w:bCs/>
        </w:rPr>
        <w:t>dans</w:t>
      </w:r>
      <w:r w:rsidRPr="008E4173">
        <w:rPr>
          <w:spacing w:val="-20"/>
        </w:rPr>
        <w:t xml:space="preserve"> </w:t>
      </w:r>
      <w:r w:rsidRPr="00BE237D">
        <w:rPr>
          <w:bCs/>
        </w:rPr>
        <w:t>les</w:t>
      </w:r>
      <w:r w:rsidRPr="008E4173">
        <w:rPr>
          <w:spacing w:val="-20"/>
        </w:rPr>
        <w:t xml:space="preserve"> </w:t>
      </w:r>
      <w:r w:rsidRPr="00BE237D">
        <w:rPr>
          <w:bCs/>
        </w:rPr>
        <w:t>échanges</w:t>
      </w:r>
      <w:r w:rsidRPr="008E4173">
        <w:rPr>
          <w:spacing w:val="-20"/>
        </w:rPr>
        <w:t xml:space="preserve"> </w:t>
      </w:r>
      <w:r w:rsidRPr="00BE237D">
        <w:rPr>
          <w:bCs/>
        </w:rPr>
        <w:t>internationaux</w:t>
      </w:r>
      <w:r w:rsidRPr="008E4173">
        <w:rPr>
          <w:spacing w:val="-20"/>
        </w:rPr>
        <w:t xml:space="preserve"> </w:t>
      </w:r>
      <w:r w:rsidRPr="00BE237D">
        <w:rPr>
          <w:bCs/>
        </w:rPr>
        <w:t>modifie</w:t>
      </w:r>
      <w:r w:rsidRPr="008E4173">
        <w:rPr>
          <w:spacing w:val="-20"/>
        </w:rPr>
        <w:t xml:space="preserve"> </w:t>
      </w:r>
      <w:r w:rsidRPr="00BE237D">
        <w:rPr>
          <w:bCs/>
        </w:rPr>
        <w:t>considérablement</w:t>
      </w:r>
      <w:r w:rsidRPr="008E4173">
        <w:rPr>
          <w:spacing w:val="-20"/>
        </w:rPr>
        <w:t xml:space="preserve"> </w:t>
      </w:r>
      <w:r w:rsidRPr="00BE237D">
        <w:rPr>
          <w:bCs/>
        </w:rPr>
        <w:t>l</w:t>
      </w:r>
      <w:r w:rsidR="00DD5E32">
        <w:rPr>
          <w:bCs/>
        </w:rPr>
        <w:t>’</w:t>
      </w:r>
      <w:r w:rsidRPr="00BE237D">
        <w:rPr>
          <w:bCs/>
        </w:rPr>
        <w:t>avenir</w:t>
      </w:r>
      <w:r w:rsidRPr="008E4173">
        <w:rPr>
          <w:spacing w:val="-20"/>
        </w:rPr>
        <w:t xml:space="preserve"> </w:t>
      </w:r>
      <w:r w:rsidRPr="00BE237D">
        <w:rPr>
          <w:bCs/>
        </w:rPr>
        <w:t>de</w:t>
      </w:r>
      <w:r w:rsidRPr="008E4173">
        <w:rPr>
          <w:spacing w:val="-20"/>
        </w:rPr>
        <w:t xml:space="preserve"> </w:t>
      </w:r>
      <w:r w:rsidRPr="00BE237D">
        <w:rPr>
          <w:bCs/>
        </w:rPr>
        <w:t>cette</w:t>
      </w:r>
      <w:r w:rsidRPr="008E4173">
        <w:rPr>
          <w:spacing w:val="-20"/>
        </w:rPr>
        <w:t xml:space="preserve"> </w:t>
      </w:r>
      <w:r w:rsidRPr="00BE237D">
        <w:rPr>
          <w:bCs/>
        </w:rPr>
        <w:t>industrie.</w:t>
      </w:r>
      <w:r w:rsidRPr="008E4173">
        <w:rPr>
          <w:spacing w:val="-20"/>
        </w:rPr>
        <w:t xml:space="preserve"> </w:t>
      </w:r>
      <w:r w:rsidRPr="00BE237D">
        <w:rPr>
          <w:bCs/>
        </w:rPr>
        <w:t>La</w:t>
      </w:r>
      <w:r w:rsidRPr="008E4173">
        <w:rPr>
          <w:spacing w:val="-20"/>
        </w:rPr>
        <w:t xml:space="preserve"> </w:t>
      </w:r>
      <w:r w:rsidRPr="00BE237D">
        <w:rPr>
          <w:bCs/>
        </w:rPr>
        <w:t>Chine</w:t>
      </w:r>
      <w:r w:rsidRPr="008E4173">
        <w:rPr>
          <w:spacing w:val="-20"/>
        </w:rPr>
        <w:t xml:space="preserve"> </w:t>
      </w:r>
      <w:r w:rsidRPr="00BE237D">
        <w:rPr>
          <w:bCs/>
        </w:rPr>
        <w:t>profite</w:t>
      </w:r>
      <w:r w:rsidRPr="008E4173">
        <w:rPr>
          <w:spacing w:val="-20"/>
        </w:rPr>
        <w:t xml:space="preserve"> </w:t>
      </w:r>
      <w:r w:rsidRPr="00BE237D">
        <w:rPr>
          <w:bCs/>
        </w:rPr>
        <w:t>de</w:t>
      </w:r>
      <w:r w:rsidRPr="008E4173">
        <w:rPr>
          <w:spacing w:val="-20"/>
        </w:rPr>
        <w:t xml:space="preserve"> </w:t>
      </w:r>
      <w:r w:rsidRPr="00BE237D">
        <w:rPr>
          <w:bCs/>
        </w:rPr>
        <w:t>l</w:t>
      </w:r>
      <w:r w:rsidR="00DD5E32">
        <w:rPr>
          <w:bCs/>
        </w:rPr>
        <w:t>’</w:t>
      </w:r>
      <w:r w:rsidRPr="00BE237D">
        <w:rPr>
          <w:bCs/>
        </w:rPr>
        <w:t>élimination</w:t>
      </w:r>
      <w:r w:rsidRPr="008E4173">
        <w:rPr>
          <w:spacing w:val="-20"/>
        </w:rPr>
        <w:t xml:space="preserve"> </w:t>
      </w:r>
      <w:r w:rsidRPr="00BE237D">
        <w:rPr>
          <w:bCs/>
        </w:rPr>
        <w:t>des</w:t>
      </w:r>
      <w:r w:rsidRPr="008E4173">
        <w:rPr>
          <w:spacing w:val="-20"/>
        </w:rPr>
        <w:t xml:space="preserve"> </w:t>
      </w:r>
      <w:r w:rsidRPr="00BE237D">
        <w:rPr>
          <w:bCs/>
        </w:rPr>
        <w:t>quotas</w:t>
      </w:r>
      <w:r w:rsidRPr="008E4173">
        <w:rPr>
          <w:spacing w:val="-20"/>
        </w:rPr>
        <w:t xml:space="preserve"> </w:t>
      </w:r>
      <w:r w:rsidRPr="00BE237D">
        <w:rPr>
          <w:bCs/>
        </w:rPr>
        <w:t>et</w:t>
      </w:r>
      <w:r w:rsidRPr="008E4173">
        <w:rPr>
          <w:spacing w:val="-20"/>
        </w:rPr>
        <w:t xml:space="preserve"> </w:t>
      </w:r>
      <w:r w:rsidRPr="00BE237D">
        <w:rPr>
          <w:bCs/>
        </w:rPr>
        <w:t>des</w:t>
      </w:r>
      <w:r w:rsidRPr="008E4173">
        <w:rPr>
          <w:spacing w:val="-20"/>
        </w:rPr>
        <w:t xml:space="preserve"> </w:t>
      </w:r>
      <w:r w:rsidRPr="00BE237D">
        <w:rPr>
          <w:bCs/>
        </w:rPr>
        <w:t>tarifs</w:t>
      </w:r>
      <w:r w:rsidRPr="008E4173">
        <w:rPr>
          <w:spacing w:val="-20"/>
        </w:rPr>
        <w:t xml:space="preserve"> </w:t>
      </w:r>
      <w:r w:rsidRPr="00BE237D">
        <w:rPr>
          <w:bCs/>
        </w:rPr>
        <w:t>douaniers,</w:t>
      </w:r>
      <w:r w:rsidRPr="008E4173">
        <w:rPr>
          <w:spacing w:val="-20"/>
        </w:rPr>
        <w:t xml:space="preserve"> </w:t>
      </w:r>
      <w:r w:rsidRPr="00BE237D">
        <w:rPr>
          <w:bCs/>
        </w:rPr>
        <w:t>et</w:t>
      </w:r>
      <w:r w:rsidRPr="008E4173">
        <w:rPr>
          <w:spacing w:val="-20"/>
        </w:rPr>
        <w:t xml:space="preserve"> </w:t>
      </w:r>
      <w:r w:rsidRPr="00BE237D">
        <w:rPr>
          <w:bCs/>
        </w:rPr>
        <w:t>entr</w:t>
      </w:r>
      <w:r w:rsidR="00BE237D" w:rsidRPr="00BE237D">
        <w:rPr>
          <w:bCs/>
        </w:rPr>
        <w:t>e</w:t>
      </w:r>
      <w:r w:rsidR="00BE237D" w:rsidRPr="008E4173">
        <w:rPr>
          <w:spacing w:val="-20"/>
        </w:rPr>
        <w:t> </w:t>
      </w:r>
      <w:r w:rsidR="00BE237D" w:rsidRPr="00BE237D">
        <w:rPr>
          <w:bCs/>
        </w:rPr>
        <w:t>19</w:t>
      </w:r>
      <w:r w:rsidR="00F41A91" w:rsidRPr="00BE237D">
        <w:rPr>
          <w:bCs/>
        </w:rPr>
        <w:t>2</w:t>
      </w:r>
      <w:r w:rsidRPr="00BE237D">
        <w:rPr>
          <w:bCs/>
        </w:rPr>
        <w:t>2</w:t>
      </w:r>
      <w:r w:rsidRPr="008E4173">
        <w:rPr>
          <w:spacing w:val="-20"/>
        </w:rPr>
        <w:t xml:space="preserve"> </w:t>
      </w:r>
      <w:r w:rsidRPr="00BE237D">
        <w:rPr>
          <w:bCs/>
        </w:rPr>
        <w:t>e</w:t>
      </w:r>
      <w:r w:rsidR="00BE237D" w:rsidRPr="00BE237D">
        <w:rPr>
          <w:bCs/>
        </w:rPr>
        <w:t>t</w:t>
      </w:r>
      <w:r w:rsidR="00F41A91" w:rsidRPr="008E4173">
        <w:rPr>
          <w:spacing w:val="-20"/>
        </w:rPr>
        <w:t> </w:t>
      </w:r>
      <w:r w:rsidR="003C2785">
        <w:rPr>
          <w:bCs/>
        </w:rPr>
        <w:t>2</w:t>
      </w:r>
      <w:r w:rsidRPr="00BE237D">
        <w:rPr>
          <w:bCs/>
        </w:rPr>
        <w:t>004,</w:t>
      </w:r>
      <w:r w:rsidRPr="008E4173">
        <w:rPr>
          <w:spacing w:val="-20"/>
        </w:rPr>
        <w:t xml:space="preserve"> </w:t>
      </w:r>
      <w:r w:rsidRPr="00BE237D">
        <w:rPr>
          <w:bCs/>
        </w:rPr>
        <w:t>la</w:t>
      </w:r>
      <w:r w:rsidRPr="008E4173">
        <w:rPr>
          <w:spacing w:val="-20"/>
        </w:rPr>
        <w:t xml:space="preserve"> </w:t>
      </w:r>
      <w:r w:rsidRPr="00BE237D">
        <w:rPr>
          <w:bCs/>
        </w:rPr>
        <w:t>part</w:t>
      </w:r>
      <w:r w:rsidRPr="008E4173">
        <w:rPr>
          <w:spacing w:val="-20"/>
        </w:rPr>
        <w:t xml:space="preserve"> </w:t>
      </w:r>
      <w:r w:rsidRPr="00BE237D">
        <w:rPr>
          <w:bCs/>
        </w:rPr>
        <w:t>de</w:t>
      </w:r>
      <w:r w:rsidRPr="008E4173">
        <w:rPr>
          <w:spacing w:val="-20"/>
        </w:rPr>
        <w:t xml:space="preserve"> </w:t>
      </w:r>
      <w:r w:rsidRPr="00BE237D">
        <w:rPr>
          <w:bCs/>
        </w:rPr>
        <w:t>vêtements</w:t>
      </w:r>
      <w:r w:rsidRPr="008E4173">
        <w:rPr>
          <w:spacing w:val="-20"/>
        </w:rPr>
        <w:t xml:space="preserve"> </w:t>
      </w:r>
      <w:r w:rsidRPr="00EB5E38">
        <w:rPr>
          <w:bCs/>
        </w:rPr>
        <w:t>importés</w:t>
      </w:r>
      <w:r w:rsidRPr="008E4173">
        <w:rPr>
          <w:spacing w:val="-20"/>
        </w:rPr>
        <w:t xml:space="preserve"> </w:t>
      </w:r>
      <w:r w:rsidRPr="00EB5E38">
        <w:rPr>
          <w:bCs/>
        </w:rPr>
        <w:t>de</w:t>
      </w:r>
      <w:r w:rsidRPr="008E4173">
        <w:rPr>
          <w:spacing w:val="-20"/>
        </w:rPr>
        <w:t xml:space="preserve"> </w:t>
      </w:r>
      <w:r w:rsidRPr="00EB5E38">
        <w:rPr>
          <w:bCs/>
        </w:rPr>
        <w:t>Chine</w:t>
      </w:r>
      <w:r w:rsidRPr="008E4173">
        <w:rPr>
          <w:spacing w:val="-20"/>
        </w:rPr>
        <w:t xml:space="preserve"> </w:t>
      </w:r>
      <w:r w:rsidRPr="00EB5E38">
        <w:rPr>
          <w:bCs/>
        </w:rPr>
        <w:t>vers</w:t>
      </w:r>
      <w:r w:rsidRPr="008E4173">
        <w:rPr>
          <w:spacing w:val="-20"/>
        </w:rPr>
        <w:t xml:space="preserve"> </w:t>
      </w:r>
      <w:r w:rsidRPr="00EB5E38">
        <w:rPr>
          <w:bCs/>
        </w:rPr>
        <w:t>le</w:t>
      </w:r>
      <w:r w:rsidRPr="008E4173">
        <w:rPr>
          <w:spacing w:val="-20"/>
        </w:rPr>
        <w:t xml:space="preserve"> </w:t>
      </w:r>
      <w:r w:rsidRPr="00EB5E38">
        <w:rPr>
          <w:bCs/>
        </w:rPr>
        <w:t>Québec</w:t>
      </w:r>
      <w:r w:rsidRPr="008E4173">
        <w:rPr>
          <w:spacing w:val="-20"/>
        </w:rPr>
        <w:t xml:space="preserve"> </w:t>
      </w:r>
      <w:r w:rsidR="00756A20" w:rsidRPr="00EB5E38">
        <w:rPr>
          <w:bCs/>
        </w:rPr>
        <w:t>«</w:t>
      </w:r>
      <w:r w:rsidR="00756A20" w:rsidRPr="008E4173">
        <w:rPr>
          <w:spacing w:val="-20"/>
        </w:rPr>
        <w:t> </w:t>
      </w:r>
      <w:r w:rsidRPr="00EB5E38">
        <w:rPr>
          <w:bCs/>
        </w:rPr>
        <w:t>accapare</w:t>
      </w:r>
      <w:r w:rsidRPr="008E4173">
        <w:rPr>
          <w:spacing w:val="-20"/>
        </w:rPr>
        <w:t xml:space="preserve"> </w:t>
      </w:r>
      <w:r w:rsidRPr="00EB5E38">
        <w:rPr>
          <w:bCs/>
        </w:rPr>
        <w:t>désormais</w:t>
      </w:r>
      <w:r w:rsidRPr="008E4173">
        <w:rPr>
          <w:spacing w:val="-20"/>
        </w:rPr>
        <w:t xml:space="preserve"> </w:t>
      </w:r>
      <w:r w:rsidRPr="00EB5E38">
        <w:rPr>
          <w:bCs/>
        </w:rPr>
        <w:t>36</w:t>
      </w:r>
      <w:r w:rsidRPr="008E4173">
        <w:rPr>
          <w:spacing w:val="-20"/>
        </w:rPr>
        <w:t> </w:t>
      </w:r>
      <w:r w:rsidRPr="00EB5E38">
        <w:rPr>
          <w:bCs/>
        </w:rPr>
        <w:t>%</w:t>
      </w:r>
      <w:r w:rsidRPr="008E4173">
        <w:rPr>
          <w:spacing w:val="-20"/>
        </w:rPr>
        <w:t xml:space="preserve"> </w:t>
      </w:r>
      <w:r w:rsidRPr="00EB5E38">
        <w:rPr>
          <w:bCs/>
        </w:rPr>
        <w:t>des</w:t>
      </w:r>
      <w:r w:rsidRPr="008E4173">
        <w:rPr>
          <w:spacing w:val="-20"/>
        </w:rPr>
        <w:t xml:space="preserve"> </w:t>
      </w:r>
      <w:r w:rsidRPr="00EB5E38">
        <w:rPr>
          <w:bCs/>
        </w:rPr>
        <w:t>importations</w:t>
      </w:r>
      <w:r w:rsidRPr="008E4173">
        <w:rPr>
          <w:spacing w:val="-20"/>
        </w:rPr>
        <w:t xml:space="preserve"> </w:t>
      </w:r>
      <w:r w:rsidRPr="00EB5E38">
        <w:rPr>
          <w:bCs/>
        </w:rPr>
        <w:t>québécoises</w:t>
      </w:r>
      <w:r w:rsidR="00756A20" w:rsidRPr="008E4173">
        <w:rPr>
          <w:spacing w:val="-20"/>
        </w:rPr>
        <w:t> </w:t>
      </w:r>
      <w:r w:rsidR="00756A20" w:rsidRPr="00EB5E38">
        <w:rPr>
          <w:bCs/>
        </w:rPr>
        <w:t>»</w:t>
      </w:r>
      <w:r w:rsidRPr="008E4173">
        <w:rPr>
          <w:spacing w:val="-20"/>
        </w:rPr>
        <w:t xml:space="preserve"> </w:t>
      </w:r>
      <w:r w:rsidRPr="00EB5E38">
        <w:rPr>
          <w:bCs/>
        </w:rPr>
        <w:t>(</w:t>
      </w:r>
      <w:r w:rsidRPr="00EB5E38">
        <w:rPr>
          <w:i/>
        </w:rPr>
        <w:t>Ibid.</w:t>
      </w:r>
      <w:r w:rsidR="00756A20" w:rsidRPr="008E4173">
        <w:rPr>
          <w:i/>
          <w:spacing w:val="-20"/>
        </w:rPr>
        <w:t> </w:t>
      </w:r>
      <w:r w:rsidR="002B0346" w:rsidRPr="002B0346">
        <w:t>:</w:t>
      </w:r>
      <w:r w:rsidRPr="008E4173">
        <w:rPr>
          <w:spacing w:val="-20"/>
        </w:rPr>
        <w:t xml:space="preserve"> </w:t>
      </w:r>
      <w:r w:rsidRPr="00EB5E38">
        <w:rPr>
          <w:bCs/>
        </w:rPr>
        <w:t>4).</w:t>
      </w:r>
      <w:r w:rsidRPr="008E4173">
        <w:rPr>
          <w:spacing w:val="-20"/>
        </w:rPr>
        <w:t xml:space="preserve"> </w:t>
      </w:r>
      <w:r w:rsidRPr="00EB5E38">
        <w:rPr>
          <w:bCs/>
        </w:rPr>
        <w:t>Quant</w:t>
      </w:r>
      <w:r w:rsidRPr="008E4173">
        <w:rPr>
          <w:spacing w:val="-20"/>
        </w:rPr>
        <w:t xml:space="preserve"> </w:t>
      </w:r>
      <w:r w:rsidRPr="00EB5E38">
        <w:rPr>
          <w:bCs/>
        </w:rPr>
        <w:t>à</w:t>
      </w:r>
      <w:r w:rsidRPr="008E4173">
        <w:rPr>
          <w:spacing w:val="-20"/>
        </w:rPr>
        <w:t xml:space="preserve"> </w:t>
      </w:r>
      <w:r w:rsidRPr="00EB5E38">
        <w:rPr>
          <w:bCs/>
        </w:rPr>
        <w:t>la</w:t>
      </w:r>
      <w:r w:rsidRPr="008E4173">
        <w:rPr>
          <w:spacing w:val="-20"/>
        </w:rPr>
        <w:t xml:space="preserve"> </w:t>
      </w:r>
      <w:r w:rsidRPr="00EB5E38">
        <w:rPr>
          <w:bCs/>
        </w:rPr>
        <w:t>production</w:t>
      </w:r>
      <w:r w:rsidRPr="008E4173">
        <w:rPr>
          <w:spacing w:val="-20"/>
        </w:rPr>
        <w:t xml:space="preserve"> </w:t>
      </w:r>
      <w:r w:rsidRPr="00EB5E38">
        <w:rPr>
          <w:bCs/>
        </w:rPr>
        <w:t>locale,</w:t>
      </w:r>
      <w:r w:rsidRPr="008E4173">
        <w:rPr>
          <w:spacing w:val="-20"/>
        </w:rPr>
        <w:t xml:space="preserve"> </w:t>
      </w:r>
      <w:r w:rsidRPr="00EB5E38">
        <w:rPr>
          <w:bCs/>
        </w:rPr>
        <w:t>elle</w:t>
      </w:r>
      <w:r w:rsidRPr="008E4173">
        <w:rPr>
          <w:spacing w:val="-20"/>
        </w:rPr>
        <w:t xml:space="preserve"> </w:t>
      </w:r>
      <w:r w:rsidRPr="00EB5E38">
        <w:rPr>
          <w:bCs/>
        </w:rPr>
        <w:t>affiche</w:t>
      </w:r>
      <w:r w:rsidRPr="008E4173">
        <w:rPr>
          <w:spacing w:val="-20"/>
        </w:rPr>
        <w:t xml:space="preserve"> </w:t>
      </w:r>
      <w:r w:rsidRPr="00EB5E38">
        <w:rPr>
          <w:bCs/>
        </w:rPr>
        <w:t>une</w:t>
      </w:r>
      <w:r w:rsidRPr="008E4173">
        <w:rPr>
          <w:spacing w:val="-20"/>
        </w:rPr>
        <w:t xml:space="preserve"> </w:t>
      </w:r>
      <w:r w:rsidRPr="00EB5E38">
        <w:rPr>
          <w:bCs/>
        </w:rPr>
        <w:t>baisse</w:t>
      </w:r>
      <w:r w:rsidRPr="008E4173">
        <w:rPr>
          <w:spacing w:val="-20"/>
        </w:rPr>
        <w:t xml:space="preserve"> </w:t>
      </w:r>
      <w:r w:rsidRPr="00EB5E38">
        <w:rPr>
          <w:bCs/>
        </w:rPr>
        <w:t>et</w:t>
      </w:r>
      <w:r w:rsidRPr="008E4173">
        <w:rPr>
          <w:spacing w:val="-20"/>
        </w:rPr>
        <w:t xml:space="preserve"> </w:t>
      </w:r>
      <w:r w:rsidRPr="00EB5E38">
        <w:rPr>
          <w:bCs/>
        </w:rPr>
        <w:t>les</w:t>
      </w:r>
      <w:r w:rsidRPr="008E4173">
        <w:rPr>
          <w:spacing w:val="-20"/>
        </w:rPr>
        <w:t xml:space="preserve"> </w:t>
      </w:r>
      <w:r w:rsidRPr="00EB5E38">
        <w:rPr>
          <w:bCs/>
        </w:rPr>
        <w:t>exportations</w:t>
      </w:r>
      <w:r w:rsidRPr="008E4173">
        <w:rPr>
          <w:spacing w:val="-20"/>
        </w:rPr>
        <w:t xml:space="preserve"> </w:t>
      </w:r>
      <w:r w:rsidRPr="00EB5E38">
        <w:rPr>
          <w:bCs/>
        </w:rPr>
        <w:t>sur</w:t>
      </w:r>
      <w:r w:rsidRPr="008E4173">
        <w:rPr>
          <w:spacing w:val="-20"/>
        </w:rPr>
        <w:t xml:space="preserve"> </w:t>
      </w:r>
      <w:r w:rsidRPr="00EB5E38">
        <w:rPr>
          <w:bCs/>
        </w:rPr>
        <w:t>le</w:t>
      </w:r>
      <w:r w:rsidRPr="008E4173">
        <w:rPr>
          <w:spacing w:val="-20"/>
        </w:rPr>
        <w:t xml:space="preserve"> </w:t>
      </w:r>
      <w:r w:rsidRPr="00EB5E38">
        <w:rPr>
          <w:bCs/>
        </w:rPr>
        <w:t>marché</w:t>
      </w:r>
      <w:r w:rsidRPr="008E4173">
        <w:rPr>
          <w:spacing w:val="-20"/>
        </w:rPr>
        <w:t xml:space="preserve"> </w:t>
      </w:r>
      <w:r w:rsidRPr="00EB5E38">
        <w:rPr>
          <w:bCs/>
        </w:rPr>
        <w:t>américain</w:t>
      </w:r>
      <w:r w:rsidRPr="008E4173">
        <w:rPr>
          <w:spacing w:val="-20"/>
        </w:rPr>
        <w:t xml:space="preserve"> </w:t>
      </w:r>
      <w:r w:rsidRPr="00EB5E38">
        <w:rPr>
          <w:bCs/>
        </w:rPr>
        <w:t>qui</w:t>
      </w:r>
      <w:r w:rsidRPr="008E4173">
        <w:rPr>
          <w:spacing w:val="-20"/>
        </w:rPr>
        <w:t xml:space="preserve"> </w:t>
      </w:r>
      <w:r w:rsidRPr="00EB5E38">
        <w:rPr>
          <w:bCs/>
        </w:rPr>
        <w:t>jusqu</w:t>
      </w:r>
      <w:r w:rsidR="00DD5E32">
        <w:rPr>
          <w:bCs/>
        </w:rPr>
        <w:t>’</w:t>
      </w:r>
      <w:r w:rsidRPr="00EB5E38">
        <w:rPr>
          <w:bCs/>
        </w:rPr>
        <w:t>alors</w:t>
      </w:r>
      <w:r w:rsidRPr="008E4173">
        <w:rPr>
          <w:spacing w:val="-20"/>
        </w:rPr>
        <w:t xml:space="preserve"> </w:t>
      </w:r>
      <w:r w:rsidRPr="00EB5E38">
        <w:rPr>
          <w:bCs/>
        </w:rPr>
        <w:t>se</w:t>
      </w:r>
      <w:r w:rsidRPr="008E4173">
        <w:rPr>
          <w:spacing w:val="-20"/>
        </w:rPr>
        <w:t xml:space="preserve"> </w:t>
      </w:r>
      <w:r w:rsidRPr="00EB5E38">
        <w:rPr>
          <w:bCs/>
        </w:rPr>
        <w:t>maintenaient</w:t>
      </w:r>
      <w:r w:rsidRPr="008E4173">
        <w:rPr>
          <w:spacing w:val="-20"/>
        </w:rPr>
        <w:t xml:space="preserve"> </w:t>
      </w:r>
      <w:r w:rsidRPr="00EB5E38">
        <w:rPr>
          <w:bCs/>
        </w:rPr>
        <w:t>finissent</w:t>
      </w:r>
      <w:r w:rsidRPr="008E4173">
        <w:rPr>
          <w:spacing w:val="-20"/>
        </w:rPr>
        <w:t xml:space="preserve"> </w:t>
      </w:r>
      <w:r w:rsidRPr="00EB5E38">
        <w:rPr>
          <w:bCs/>
        </w:rPr>
        <w:t>par</w:t>
      </w:r>
      <w:r w:rsidRPr="008E4173">
        <w:rPr>
          <w:spacing w:val="-20"/>
        </w:rPr>
        <w:t xml:space="preserve"> </w:t>
      </w:r>
      <w:r w:rsidRPr="00EB5E38">
        <w:rPr>
          <w:bCs/>
        </w:rPr>
        <w:t>stagner</w:t>
      </w:r>
      <w:r w:rsidRPr="008E4173">
        <w:rPr>
          <w:spacing w:val="-20"/>
        </w:rPr>
        <w:t xml:space="preserve"> </w:t>
      </w:r>
      <w:r w:rsidRPr="00EB5E38">
        <w:rPr>
          <w:bCs/>
        </w:rPr>
        <w:t>(</w:t>
      </w:r>
      <w:r w:rsidRPr="00EB5E38">
        <w:rPr>
          <w:i/>
        </w:rPr>
        <w:t>Ibid.</w:t>
      </w:r>
      <w:r w:rsidRPr="00EB5E38">
        <w:rPr>
          <w:bCs/>
        </w:rPr>
        <w:t>).</w:t>
      </w:r>
      <w:r w:rsidRPr="008E4173">
        <w:rPr>
          <w:spacing w:val="-20"/>
        </w:rPr>
        <w:t xml:space="preserve"> </w:t>
      </w:r>
      <w:r w:rsidRPr="00EB5E38">
        <w:rPr>
          <w:bCs/>
        </w:rPr>
        <w:t>D</w:t>
      </w:r>
      <w:r w:rsidR="00DD5E32">
        <w:rPr>
          <w:bCs/>
        </w:rPr>
        <w:t>’</w:t>
      </w:r>
      <w:r w:rsidRPr="00EB5E38">
        <w:rPr>
          <w:bCs/>
        </w:rPr>
        <w:t>ailleurs,</w:t>
      </w:r>
      <w:r w:rsidRPr="008E4173">
        <w:rPr>
          <w:spacing w:val="-20"/>
        </w:rPr>
        <w:t xml:space="preserve"> </w:t>
      </w:r>
      <w:r w:rsidR="00756A20" w:rsidRPr="00EB5E38">
        <w:rPr>
          <w:bCs/>
        </w:rPr>
        <w:t>«</w:t>
      </w:r>
      <w:r w:rsidR="00756A20" w:rsidRPr="008E4173">
        <w:rPr>
          <w:spacing w:val="-20"/>
        </w:rPr>
        <w:t> </w:t>
      </w:r>
      <w:r w:rsidRPr="00EB5E38">
        <w:rPr>
          <w:bCs/>
        </w:rPr>
        <w:t>on</w:t>
      </w:r>
      <w:r w:rsidRPr="008E4173">
        <w:rPr>
          <w:spacing w:val="-20"/>
        </w:rPr>
        <w:t xml:space="preserve"> </w:t>
      </w:r>
      <w:r w:rsidRPr="00EB5E38">
        <w:rPr>
          <w:bCs/>
        </w:rPr>
        <w:t>voit</w:t>
      </w:r>
      <w:r w:rsidRPr="008E4173">
        <w:rPr>
          <w:spacing w:val="-20"/>
        </w:rPr>
        <w:t xml:space="preserve"> </w:t>
      </w:r>
      <w:r w:rsidRPr="00EB5E38">
        <w:rPr>
          <w:bCs/>
        </w:rPr>
        <w:t>mal</w:t>
      </w:r>
      <w:r w:rsidRPr="008E4173">
        <w:rPr>
          <w:spacing w:val="-20"/>
        </w:rPr>
        <w:t xml:space="preserve"> </w:t>
      </w:r>
      <w:r w:rsidRPr="00EB5E38">
        <w:rPr>
          <w:bCs/>
        </w:rPr>
        <w:t>comment</w:t>
      </w:r>
      <w:r w:rsidRPr="008E4173">
        <w:rPr>
          <w:spacing w:val="-20"/>
        </w:rPr>
        <w:t xml:space="preserve"> </w:t>
      </w:r>
      <w:r w:rsidRPr="00EB5E38">
        <w:rPr>
          <w:bCs/>
        </w:rPr>
        <w:t>un</w:t>
      </w:r>
      <w:r w:rsidRPr="008E4173">
        <w:rPr>
          <w:spacing w:val="-20"/>
        </w:rPr>
        <w:t xml:space="preserve"> </w:t>
      </w:r>
      <w:r w:rsidRPr="00EB5E38">
        <w:rPr>
          <w:bCs/>
        </w:rPr>
        <w:t>pays</w:t>
      </w:r>
      <w:r w:rsidRPr="008E4173">
        <w:rPr>
          <w:spacing w:val="-20"/>
        </w:rPr>
        <w:t xml:space="preserve"> </w:t>
      </w:r>
      <w:r w:rsidRPr="00EB5E38">
        <w:rPr>
          <w:bCs/>
        </w:rPr>
        <w:t>où</w:t>
      </w:r>
      <w:r w:rsidRPr="008E4173">
        <w:rPr>
          <w:spacing w:val="-20"/>
        </w:rPr>
        <w:t xml:space="preserve"> </w:t>
      </w:r>
      <w:r w:rsidRPr="00EB5E38">
        <w:rPr>
          <w:bCs/>
        </w:rPr>
        <w:t>le</w:t>
      </w:r>
      <w:r w:rsidRPr="008E4173">
        <w:rPr>
          <w:spacing w:val="-20"/>
        </w:rPr>
        <w:t xml:space="preserve"> </w:t>
      </w:r>
      <w:r w:rsidRPr="00EB5E38">
        <w:rPr>
          <w:bCs/>
        </w:rPr>
        <w:t>salaire</w:t>
      </w:r>
      <w:r w:rsidRPr="008E4173">
        <w:rPr>
          <w:spacing w:val="-20"/>
        </w:rPr>
        <w:t xml:space="preserve"> </w:t>
      </w:r>
      <w:r w:rsidRPr="00EB5E38">
        <w:rPr>
          <w:bCs/>
        </w:rPr>
        <w:t>horaire</w:t>
      </w:r>
      <w:r w:rsidRPr="008E4173">
        <w:rPr>
          <w:spacing w:val="-20"/>
        </w:rPr>
        <w:t xml:space="preserve"> </w:t>
      </w:r>
      <w:r w:rsidRPr="00EB5E38">
        <w:rPr>
          <w:bCs/>
        </w:rPr>
        <w:t>moyen</w:t>
      </w:r>
      <w:r w:rsidRPr="008E4173">
        <w:rPr>
          <w:spacing w:val="-20"/>
        </w:rPr>
        <w:t xml:space="preserve"> </w:t>
      </w:r>
      <w:r w:rsidRPr="00EB5E38">
        <w:rPr>
          <w:bCs/>
        </w:rPr>
        <w:t>est</w:t>
      </w:r>
      <w:r w:rsidRPr="008E4173">
        <w:rPr>
          <w:spacing w:val="-20"/>
        </w:rPr>
        <w:t xml:space="preserve"> </w:t>
      </w:r>
      <w:r w:rsidRPr="00EB5E38">
        <w:rPr>
          <w:bCs/>
        </w:rPr>
        <w:t>de</w:t>
      </w:r>
      <w:r w:rsidRPr="008E4173">
        <w:rPr>
          <w:spacing w:val="-20"/>
        </w:rPr>
        <w:t xml:space="preserve"> </w:t>
      </w:r>
      <w:r w:rsidRPr="00EB5E38">
        <w:rPr>
          <w:bCs/>
        </w:rPr>
        <w:t>14,69</w:t>
      </w:r>
      <w:r w:rsidR="00756A20" w:rsidRPr="008E4173">
        <w:rPr>
          <w:spacing w:val="-20"/>
        </w:rPr>
        <w:t> </w:t>
      </w:r>
      <w:r w:rsidR="00756A20" w:rsidRPr="00EB5E38">
        <w:rPr>
          <w:bCs/>
        </w:rPr>
        <w:t>$</w:t>
      </w:r>
      <w:r w:rsidRPr="008E4173">
        <w:rPr>
          <w:spacing w:val="-20"/>
        </w:rPr>
        <w:t> </w:t>
      </w:r>
      <w:r w:rsidRPr="00EB5E38">
        <w:rPr>
          <w:bCs/>
        </w:rPr>
        <w:t>US</w:t>
      </w:r>
      <w:r w:rsidRPr="008E4173">
        <w:rPr>
          <w:spacing w:val="-20"/>
        </w:rPr>
        <w:t xml:space="preserve"> </w:t>
      </w:r>
      <w:r w:rsidRPr="00EB5E38">
        <w:rPr>
          <w:bCs/>
        </w:rPr>
        <w:t>dans</w:t>
      </w:r>
      <w:r w:rsidRPr="008E4173">
        <w:rPr>
          <w:spacing w:val="-20"/>
        </w:rPr>
        <w:t xml:space="preserve"> </w:t>
      </w:r>
      <w:r w:rsidRPr="00EB5E38">
        <w:rPr>
          <w:bCs/>
        </w:rPr>
        <w:t>l</w:t>
      </w:r>
      <w:r w:rsidR="00DD5E32">
        <w:rPr>
          <w:bCs/>
        </w:rPr>
        <w:t>’</w:t>
      </w:r>
      <w:r w:rsidRPr="00EB5E38">
        <w:rPr>
          <w:bCs/>
        </w:rPr>
        <w:t>industrie</w:t>
      </w:r>
      <w:r w:rsidRPr="008E4173">
        <w:rPr>
          <w:spacing w:val="-20"/>
        </w:rPr>
        <w:t xml:space="preserve"> </w:t>
      </w:r>
      <w:r w:rsidRPr="00EB5E38">
        <w:rPr>
          <w:bCs/>
        </w:rPr>
        <w:t>du</w:t>
      </w:r>
      <w:r w:rsidRPr="008E4173">
        <w:rPr>
          <w:spacing w:val="-20"/>
        </w:rPr>
        <w:t xml:space="preserve"> </w:t>
      </w:r>
      <w:r w:rsidRPr="00EB5E38">
        <w:rPr>
          <w:bCs/>
        </w:rPr>
        <w:t>textile</w:t>
      </w:r>
      <w:r w:rsidRPr="008E4173">
        <w:rPr>
          <w:spacing w:val="-20"/>
        </w:rPr>
        <w:t xml:space="preserve"> </w:t>
      </w:r>
      <w:r w:rsidRPr="00EB5E38">
        <w:rPr>
          <w:bCs/>
        </w:rPr>
        <w:t>et</w:t>
      </w:r>
      <w:r w:rsidRPr="008E4173">
        <w:rPr>
          <w:spacing w:val="-20"/>
        </w:rPr>
        <w:t xml:space="preserve"> </w:t>
      </w:r>
      <w:r w:rsidRPr="00EB5E38">
        <w:rPr>
          <w:bCs/>
        </w:rPr>
        <w:t>du</w:t>
      </w:r>
      <w:r w:rsidRPr="008E4173">
        <w:rPr>
          <w:spacing w:val="-20"/>
        </w:rPr>
        <w:t xml:space="preserve"> </w:t>
      </w:r>
      <w:r w:rsidRPr="00EB5E38">
        <w:rPr>
          <w:bCs/>
        </w:rPr>
        <w:t>vêtement</w:t>
      </w:r>
      <w:r w:rsidRPr="008E4173">
        <w:rPr>
          <w:spacing w:val="-20"/>
        </w:rPr>
        <w:t xml:space="preserve"> </w:t>
      </w:r>
      <w:r w:rsidRPr="00EB5E38">
        <w:rPr>
          <w:bCs/>
        </w:rPr>
        <w:t>pourrait</w:t>
      </w:r>
      <w:r w:rsidRPr="008E4173">
        <w:rPr>
          <w:spacing w:val="-20"/>
        </w:rPr>
        <w:t xml:space="preserve"> </w:t>
      </w:r>
      <w:r w:rsidRPr="00EB5E38">
        <w:rPr>
          <w:bCs/>
        </w:rPr>
        <w:t>réussir</w:t>
      </w:r>
      <w:r w:rsidRPr="008E4173">
        <w:rPr>
          <w:spacing w:val="-20"/>
        </w:rPr>
        <w:t xml:space="preserve"> </w:t>
      </w:r>
      <w:r w:rsidRPr="00EB5E38">
        <w:rPr>
          <w:bCs/>
        </w:rPr>
        <w:t>à</w:t>
      </w:r>
      <w:r w:rsidRPr="008E4173">
        <w:rPr>
          <w:spacing w:val="-20"/>
        </w:rPr>
        <w:t xml:space="preserve"> </w:t>
      </w:r>
      <w:r w:rsidRPr="00EB5E38">
        <w:rPr>
          <w:bCs/>
        </w:rPr>
        <w:t>survivre</w:t>
      </w:r>
      <w:r w:rsidRPr="008E4173">
        <w:rPr>
          <w:spacing w:val="-20"/>
        </w:rPr>
        <w:t xml:space="preserve"> </w:t>
      </w:r>
      <w:r w:rsidRPr="00EB5E38">
        <w:rPr>
          <w:bCs/>
        </w:rPr>
        <w:t>face</w:t>
      </w:r>
      <w:r w:rsidRPr="008E4173">
        <w:rPr>
          <w:spacing w:val="-20"/>
        </w:rPr>
        <w:t xml:space="preserve"> </w:t>
      </w:r>
      <w:r w:rsidRPr="00EB5E38">
        <w:rPr>
          <w:bCs/>
        </w:rPr>
        <w:t>à</w:t>
      </w:r>
      <w:r w:rsidRPr="008E4173">
        <w:rPr>
          <w:spacing w:val="-20"/>
        </w:rPr>
        <w:t xml:space="preserve"> </w:t>
      </w:r>
      <w:r w:rsidRPr="00EB5E38">
        <w:rPr>
          <w:bCs/>
        </w:rPr>
        <w:t>un</w:t>
      </w:r>
      <w:r w:rsidRPr="008E4173">
        <w:rPr>
          <w:spacing w:val="-20"/>
        </w:rPr>
        <w:t xml:space="preserve"> </w:t>
      </w:r>
      <w:r w:rsidRPr="00EB5E38">
        <w:rPr>
          <w:bCs/>
        </w:rPr>
        <w:t>pays</w:t>
      </w:r>
      <w:r w:rsidRPr="008E4173">
        <w:rPr>
          <w:spacing w:val="-20"/>
        </w:rPr>
        <w:t xml:space="preserve"> </w:t>
      </w:r>
      <w:r w:rsidRPr="00EB5E38">
        <w:rPr>
          <w:bCs/>
        </w:rPr>
        <w:t>où</w:t>
      </w:r>
      <w:r w:rsidRPr="008E4173">
        <w:rPr>
          <w:spacing w:val="-20"/>
        </w:rPr>
        <w:t xml:space="preserve"> </w:t>
      </w:r>
      <w:r w:rsidRPr="00EB5E38">
        <w:rPr>
          <w:bCs/>
        </w:rPr>
        <w:t>le</w:t>
      </w:r>
      <w:r w:rsidRPr="008E4173">
        <w:rPr>
          <w:spacing w:val="-20"/>
        </w:rPr>
        <w:t xml:space="preserve"> </w:t>
      </w:r>
      <w:r w:rsidRPr="00EB5E38">
        <w:rPr>
          <w:bCs/>
        </w:rPr>
        <w:t>salaire</w:t>
      </w:r>
      <w:r w:rsidRPr="008E4173">
        <w:rPr>
          <w:spacing w:val="-20"/>
        </w:rPr>
        <w:t xml:space="preserve"> </w:t>
      </w:r>
      <w:r w:rsidRPr="00EB5E38">
        <w:rPr>
          <w:bCs/>
        </w:rPr>
        <w:t>moyen</w:t>
      </w:r>
      <w:r w:rsidRPr="008E4173">
        <w:rPr>
          <w:spacing w:val="-20"/>
        </w:rPr>
        <w:t xml:space="preserve"> </w:t>
      </w:r>
      <w:r w:rsidRPr="00EB5E38">
        <w:rPr>
          <w:bCs/>
        </w:rPr>
        <w:t>est</w:t>
      </w:r>
      <w:r w:rsidRPr="008E4173">
        <w:rPr>
          <w:spacing w:val="-20"/>
        </w:rPr>
        <w:t xml:space="preserve"> </w:t>
      </w:r>
      <w:r w:rsidRPr="00EB5E38">
        <w:rPr>
          <w:bCs/>
        </w:rPr>
        <w:t>de</w:t>
      </w:r>
      <w:r w:rsidRPr="008E4173">
        <w:rPr>
          <w:spacing w:val="-20"/>
        </w:rPr>
        <w:t xml:space="preserve"> </w:t>
      </w:r>
      <w:r w:rsidRPr="00EB5E38">
        <w:rPr>
          <w:bCs/>
        </w:rPr>
        <w:t>0,69</w:t>
      </w:r>
      <w:r w:rsidR="00756A20" w:rsidRPr="008E4173">
        <w:rPr>
          <w:spacing w:val="-20"/>
        </w:rPr>
        <w:t> </w:t>
      </w:r>
      <w:r w:rsidR="00756A20" w:rsidRPr="00EB5E38">
        <w:rPr>
          <w:bCs/>
        </w:rPr>
        <w:t>$</w:t>
      </w:r>
      <w:r w:rsidRPr="008E4173">
        <w:rPr>
          <w:spacing w:val="-20"/>
        </w:rPr>
        <w:t> </w:t>
      </w:r>
      <w:r w:rsidRPr="00EB5E38">
        <w:rPr>
          <w:bCs/>
        </w:rPr>
        <w:t>US</w:t>
      </w:r>
      <w:r w:rsidR="00756A20" w:rsidRPr="008E4173">
        <w:rPr>
          <w:spacing w:val="-20"/>
        </w:rPr>
        <w:t> </w:t>
      </w:r>
      <w:r w:rsidR="00756A20" w:rsidRPr="00EB5E38">
        <w:rPr>
          <w:bCs/>
        </w:rPr>
        <w:t>»</w:t>
      </w:r>
      <w:r w:rsidRPr="008E4173">
        <w:rPr>
          <w:spacing w:val="-20"/>
        </w:rPr>
        <w:t xml:space="preserve"> </w:t>
      </w:r>
      <w:r w:rsidRPr="00EB5E38">
        <w:rPr>
          <w:bCs/>
        </w:rPr>
        <w:t>(Pilon,</w:t>
      </w:r>
      <w:r w:rsidRPr="008E4173">
        <w:rPr>
          <w:spacing w:val="-20"/>
        </w:rPr>
        <w:t xml:space="preserve"> </w:t>
      </w:r>
      <w:r w:rsidRPr="00EB5E38">
        <w:rPr>
          <w:bCs/>
        </w:rPr>
        <w:t>2005</w:t>
      </w:r>
      <w:r w:rsidR="00756A20" w:rsidRPr="008E4173">
        <w:rPr>
          <w:spacing w:val="-20"/>
        </w:rPr>
        <w:t> </w:t>
      </w:r>
      <w:r w:rsidR="00756A20" w:rsidRPr="00EB5E38">
        <w:rPr>
          <w:bCs/>
        </w:rPr>
        <w:t>:</w:t>
      </w:r>
      <w:r w:rsidRPr="008E4173">
        <w:rPr>
          <w:spacing w:val="-20"/>
        </w:rPr>
        <w:t xml:space="preserve"> </w:t>
      </w:r>
      <w:r w:rsidRPr="00EB5E38">
        <w:rPr>
          <w:bCs/>
        </w:rPr>
        <w:t>5).</w:t>
      </w:r>
    </w:p>
    <w:p w14:paraId="7E86FDB9" w14:textId="77777777" w:rsidR="003A294A" w:rsidRPr="00EB5E38" w:rsidRDefault="003A294A" w:rsidP="003A294A">
      <w:pPr>
        <w:rPr>
          <w:bCs/>
        </w:rPr>
      </w:pPr>
    </w:p>
    <w:p w14:paraId="1BC08FE8" w14:textId="6A251DE6" w:rsidR="003A294A" w:rsidRPr="00D67DC7" w:rsidRDefault="003A294A" w:rsidP="00D67DC7">
      <w:pPr>
        <w:pStyle w:val="ST3"/>
      </w:pPr>
      <w:r w:rsidRPr="00D67DC7">
        <w:t>Du protectionnisme à la concurrence des États, des barrières tarifaires aux nouveaux accords</w:t>
      </w:r>
    </w:p>
    <w:p w14:paraId="455D67C3" w14:textId="77777777" w:rsidR="003A294A" w:rsidRPr="00EB5E38" w:rsidRDefault="003A294A" w:rsidP="003A294A">
      <w:pPr>
        <w:pStyle w:val="NS"/>
      </w:pPr>
    </w:p>
    <w:p w14:paraId="2B626B53" w14:textId="77777777" w:rsidR="003A294A" w:rsidRPr="00EB5E38" w:rsidRDefault="00003B84" w:rsidP="00003B84">
      <w:pPr>
        <w:keepNext/>
      </w:pPr>
      <w:r>
        <w:t>Durant longtemps,</w:t>
      </w:r>
    </w:p>
    <w:p w14:paraId="79BC0D90" w14:textId="77777777" w:rsidR="003A294A" w:rsidRPr="00EB5E38" w:rsidRDefault="003A294A" w:rsidP="00003B84">
      <w:pPr>
        <w:keepNext/>
      </w:pPr>
    </w:p>
    <w:p w14:paraId="3E615947" w14:textId="58B7BE00" w:rsidR="003A294A" w:rsidRPr="00EB5E38" w:rsidRDefault="00003B84" w:rsidP="003A294A">
      <w:pPr>
        <w:pStyle w:val="CI"/>
        <w:rPr>
          <w:szCs w:val="22"/>
        </w:rPr>
      </w:pPr>
      <w:r>
        <w:rPr>
          <w:szCs w:val="22"/>
        </w:rPr>
        <w:t>[l]</w:t>
      </w:r>
      <w:r w:rsidR="00DD5E32">
        <w:rPr>
          <w:szCs w:val="22"/>
        </w:rPr>
        <w:t>’</w:t>
      </w:r>
      <w:r w:rsidR="003A294A" w:rsidRPr="00EB5E38">
        <w:rPr>
          <w:szCs w:val="22"/>
        </w:rPr>
        <w:t>industrie</w:t>
      </w:r>
      <w:r w:rsidR="003A294A" w:rsidRPr="008E4173">
        <w:rPr>
          <w:spacing w:val="-10"/>
          <w:szCs w:val="22"/>
        </w:rPr>
        <w:t xml:space="preserve"> </w:t>
      </w:r>
      <w:r w:rsidR="003A294A" w:rsidRPr="00EB5E38">
        <w:rPr>
          <w:szCs w:val="22"/>
        </w:rPr>
        <w:t>canadienne</w:t>
      </w:r>
      <w:r w:rsidR="003A294A" w:rsidRPr="008E4173">
        <w:rPr>
          <w:spacing w:val="-10"/>
          <w:szCs w:val="22"/>
        </w:rPr>
        <w:t xml:space="preserve"> </w:t>
      </w:r>
      <w:r w:rsidR="003A294A" w:rsidRPr="00EB5E38">
        <w:rPr>
          <w:szCs w:val="22"/>
        </w:rPr>
        <w:t>du</w:t>
      </w:r>
      <w:r w:rsidR="003A294A" w:rsidRPr="008E4173">
        <w:rPr>
          <w:spacing w:val="-10"/>
          <w:szCs w:val="22"/>
        </w:rPr>
        <w:t xml:space="preserve"> </w:t>
      </w:r>
      <w:r w:rsidR="003A294A" w:rsidRPr="00EB5E38">
        <w:rPr>
          <w:szCs w:val="22"/>
        </w:rPr>
        <w:t>vêtement</w:t>
      </w:r>
      <w:r w:rsidR="003A294A" w:rsidRPr="008E4173">
        <w:rPr>
          <w:spacing w:val="-10"/>
          <w:szCs w:val="22"/>
        </w:rPr>
        <w:t xml:space="preserve"> </w:t>
      </w:r>
      <w:r w:rsidR="003A294A" w:rsidRPr="00EB5E38">
        <w:rPr>
          <w:szCs w:val="22"/>
        </w:rPr>
        <w:t>bénéficiait</w:t>
      </w:r>
      <w:r w:rsidR="003A294A" w:rsidRPr="008E4173">
        <w:rPr>
          <w:spacing w:val="-10"/>
          <w:szCs w:val="22"/>
        </w:rPr>
        <w:t xml:space="preserve"> </w:t>
      </w:r>
      <w:r w:rsidR="003A294A" w:rsidRPr="00EB5E38">
        <w:rPr>
          <w:szCs w:val="22"/>
        </w:rPr>
        <w:t>[…]</w:t>
      </w:r>
      <w:r w:rsidR="003A294A" w:rsidRPr="008E4173">
        <w:rPr>
          <w:spacing w:val="-10"/>
          <w:szCs w:val="22"/>
        </w:rPr>
        <w:t xml:space="preserve"> </w:t>
      </w:r>
      <w:r w:rsidR="003A294A" w:rsidRPr="00EB5E38">
        <w:rPr>
          <w:szCs w:val="22"/>
        </w:rPr>
        <w:t>d</w:t>
      </w:r>
      <w:r w:rsidR="00DD5E32">
        <w:rPr>
          <w:szCs w:val="22"/>
        </w:rPr>
        <w:t>’</w:t>
      </w:r>
      <w:r w:rsidR="003A294A" w:rsidRPr="00EB5E38">
        <w:rPr>
          <w:szCs w:val="22"/>
        </w:rPr>
        <w:t>un</w:t>
      </w:r>
      <w:r w:rsidR="003A294A" w:rsidRPr="008E4173">
        <w:rPr>
          <w:spacing w:val="-10"/>
          <w:szCs w:val="22"/>
        </w:rPr>
        <w:t xml:space="preserve"> </w:t>
      </w:r>
      <w:r w:rsidR="003A294A" w:rsidRPr="00EB5E38">
        <w:rPr>
          <w:szCs w:val="22"/>
        </w:rPr>
        <w:t>protectionnisme</w:t>
      </w:r>
      <w:r w:rsidR="003A294A" w:rsidRPr="008E4173">
        <w:rPr>
          <w:spacing w:val="-10"/>
          <w:szCs w:val="22"/>
        </w:rPr>
        <w:t xml:space="preserve"> </w:t>
      </w:r>
      <w:r w:rsidR="003A294A" w:rsidRPr="00EB5E38">
        <w:rPr>
          <w:szCs w:val="22"/>
        </w:rPr>
        <w:t>qui</w:t>
      </w:r>
      <w:r w:rsidR="003A294A" w:rsidRPr="008E4173">
        <w:rPr>
          <w:spacing w:val="-10"/>
          <w:szCs w:val="22"/>
        </w:rPr>
        <w:t xml:space="preserve"> </w:t>
      </w:r>
      <w:r w:rsidR="003A294A" w:rsidRPr="00EB5E38">
        <w:rPr>
          <w:szCs w:val="22"/>
        </w:rPr>
        <w:t>lui</w:t>
      </w:r>
      <w:r w:rsidR="003A294A" w:rsidRPr="008E4173">
        <w:rPr>
          <w:spacing w:val="-10"/>
          <w:szCs w:val="22"/>
        </w:rPr>
        <w:t xml:space="preserve"> </w:t>
      </w:r>
      <w:r w:rsidR="003A294A" w:rsidRPr="00EB5E38">
        <w:rPr>
          <w:szCs w:val="22"/>
        </w:rPr>
        <w:t>a</w:t>
      </w:r>
      <w:r w:rsidR="003A294A" w:rsidRPr="008E4173">
        <w:rPr>
          <w:spacing w:val="-10"/>
          <w:szCs w:val="22"/>
        </w:rPr>
        <w:t xml:space="preserve"> </w:t>
      </w:r>
      <w:r w:rsidR="003A294A" w:rsidRPr="00EB5E38">
        <w:rPr>
          <w:szCs w:val="22"/>
        </w:rPr>
        <w:t>permis</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prospérer</w:t>
      </w:r>
      <w:r w:rsidR="003A294A" w:rsidRPr="008E4173">
        <w:rPr>
          <w:spacing w:val="-10"/>
          <w:szCs w:val="22"/>
        </w:rPr>
        <w:t xml:space="preserve"> </w:t>
      </w:r>
      <w:r w:rsidR="003A294A" w:rsidRPr="00EB5E38">
        <w:rPr>
          <w:szCs w:val="22"/>
        </w:rPr>
        <w:t>en</w:t>
      </w:r>
      <w:r w:rsidR="003A294A" w:rsidRPr="008E4173">
        <w:rPr>
          <w:spacing w:val="-10"/>
          <w:szCs w:val="22"/>
        </w:rPr>
        <w:t xml:space="preserve"> </w:t>
      </w:r>
      <w:r w:rsidR="003A294A" w:rsidRPr="00EB5E38">
        <w:rPr>
          <w:szCs w:val="22"/>
        </w:rPr>
        <w:t>Amérique</w:t>
      </w:r>
      <w:r w:rsidR="003A294A" w:rsidRPr="008E4173">
        <w:rPr>
          <w:spacing w:val="-10"/>
          <w:szCs w:val="22"/>
        </w:rPr>
        <w:t xml:space="preserve"> </w:t>
      </w:r>
      <w:r w:rsidR="003A294A" w:rsidRPr="00EB5E38">
        <w:rPr>
          <w:szCs w:val="22"/>
        </w:rPr>
        <w:t>du</w:t>
      </w:r>
      <w:r w:rsidR="003A294A" w:rsidRPr="008E4173">
        <w:rPr>
          <w:spacing w:val="-10"/>
          <w:szCs w:val="22"/>
        </w:rPr>
        <w:t xml:space="preserve"> </w:t>
      </w:r>
      <w:r w:rsidR="003A294A" w:rsidRPr="00EB5E38">
        <w:rPr>
          <w:szCs w:val="22"/>
        </w:rPr>
        <w:t>Nord.</w:t>
      </w:r>
      <w:r w:rsidR="003A294A" w:rsidRPr="008E4173">
        <w:rPr>
          <w:spacing w:val="-10"/>
          <w:szCs w:val="22"/>
        </w:rPr>
        <w:t xml:space="preserve"> </w:t>
      </w:r>
      <w:r w:rsidR="003A294A" w:rsidRPr="00EB5E38">
        <w:rPr>
          <w:szCs w:val="22"/>
        </w:rPr>
        <w:t>Au</w:t>
      </w:r>
      <w:r w:rsidR="003A294A" w:rsidRPr="008E4173">
        <w:rPr>
          <w:spacing w:val="-10"/>
          <w:szCs w:val="22"/>
        </w:rPr>
        <w:t xml:space="preserve"> </w:t>
      </w:r>
      <w:r w:rsidR="003A294A" w:rsidRPr="00EB5E38">
        <w:rPr>
          <w:szCs w:val="22"/>
        </w:rPr>
        <w:t>cours</w:t>
      </w:r>
      <w:r w:rsidR="003A294A" w:rsidRPr="008E4173">
        <w:rPr>
          <w:spacing w:val="-10"/>
          <w:szCs w:val="22"/>
        </w:rPr>
        <w:t xml:space="preserve"> </w:t>
      </w:r>
      <w:r w:rsidR="003A294A" w:rsidRPr="00EB5E38">
        <w:rPr>
          <w:szCs w:val="22"/>
        </w:rPr>
        <w:t>des</w:t>
      </w:r>
      <w:r w:rsidR="003A294A" w:rsidRPr="008E4173">
        <w:rPr>
          <w:spacing w:val="-10"/>
          <w:szCs w:val="22"/>
        </w:rPr>
        <w:t xml:space="preserve"> </w:t>
      </w:r>
      <w:r w:rsidR="003A294A" w:rsidRPr="00EB5E38">
        <w:rPr>
          <w:szCs w:val="22"/>
        </w:rPr>
        <w:t>dernières</w:t>
      </w:r>
      <w:r w:rsidR="003A294A" w:rsidRPr="008E4173">
        <w:rPr>
          <w:spacing w:val="-10"/>
          <w:szCs w:val="22"/>
        </w:rPr>
        <w:t xml:space="preserve"> </w:t>
      </w:r>
      <w:r w:rsidR="003A294A" w:rsidRPr="00EB5E38">
        <w:rPr>
          <w:szCs w:val="22"/>
        </w:rPr>
        <w:t>années,</w:t>
      </w:r>
      <w:r w:rsidR="003A294A" w:rsidRPr="008E4173">
        <w:rPr>
          <w:spacing w:val="-10"/>
          <w:szCs w:val="22"/>
        </w:rPr>
        <w:t xml:space="preserve"> </w:t>
      </w:r>
      <w:r w:rsidR="003A294A" w:rsidRPr="00EB5E38">
        <w:rPr>
          <w:szCs w:val="22"/>
        </w:rPr>
        <w:t>le</w:t>
      </w:r>
      <w:r w:rsidR="003A294A" w:rsidRPr="008E4173">
        <w:rPr>
          <w:spacing w:val="-10"/>
          <w:szCs w:val="22"/>
        </w:rPr>
        <w:t xml:space="preserve"> </w:t>
      </w:r>
      <w:r w:rsidR="003A294A" w:rsidRPr="00EB5E38">
        <w:rPr>
          <w:szCs w:val="22"/>
        </w:rPr>
        <w:t>protectionnisme</w:t>
      </w:r>
      <w:r w:rsidR="003A294A" w:rsidRPr="008E4173">
        <w:rPr>
          <w:spacing w:val="-10"/>
          <w:szCs w:val="22"/>
        </w:rPr>
        <w:t xml:space="preserve"> </w:t>
      </w:r>
      <w:r w:rsidR="003A294A" w:rsidRPr="00EB5E38">
        <w:rPr>
          <w:szCs w:val="22"/>
        </w:rPr>
        <w:t>a</w:t>
      </w:r>
      <w:r w:rsidR="003A294A" w:rsidRPr="008E4173">
        <w:rPr>
          <w:spacing w:val="-10"/>
          <w:szCs w:val="22"/>
        </w:rPr>
        <w:t xml:space="preserve"> </w:t>
      </w:r>
      <w:r w:rsidR="003A294A" w:rsidRPr="00EB5E38">
        <w:rPr>
          <w:szCs w:val="22"/>
        </w:rPr>
        <w:t>cédé</w:t>
      </w:r>
      <w:r w:rsidR="003A294A" w:rsidRPr="008E4173">
        <w:rPr>
          <w:spacing w:val="-10"/>
          <w:szCs w:val="22"/>
        </w:rPr>
        <w:t xml:space="preserve"> </w:t>
      </w:r>
      <w:r w:rsidR="003A294A" w:rsidRPr="00EB5E38">
        <w:rPr>
          <w:szCs w:val="22"/>
        </w:rPr>
        <w:t>la</w:t>
      </w:r>
      <w:r w:rsidR="003A294A" w:rsidRPr="008E4173">
        <w:rPr>
          <w:spacing w:val="-10"/>
          <w:szCs w:val="22"/>
        </w:rPr>
        <w:t xml:space="preserve"> </w:t>
      </w:r>
      <w:r w:rsidR="003A294A" w:rsidRPr="00EB5E38">
        <w:rPr>
          <w:szCs w:val="22"/>
        </w:rPr>
        <w:t>place</w:t>
      </w:r>
      <w:r w:rsidR="003A294A" w:rsidRPr="008E4173">
        <w:rPr>
          <w:spacing w:val="-10"/>
          <w:szCs w:val="22"/>
        </w:rPr>
        <w:t xml:space="preserve"> </w:t>
      </w:r>
      <w:r w:rsidR="003A294A" w:rsidRPr="00EB5E38">
        <w:rPr>
          <w:szCs w:val="22"/>
        </w:rPr>
        <w:t>à</w:t>
      </w:r>
      <w:r w:rsidR="003A294A" w:rsidRPr="008E4173">
        <w:rPr>
          <w:spacing w:val="-10"/>
          <w:szCs w:val="22"/>
        </w:rPr>
        <w:t xml:space="preserve"> </w:t>
      </w:r>
      <w:r w:rsidR="003A294A" w:rsidRPr="00EB5E38">
        <w:rPr>
          <w:szCs w:val="22"/>
        </w:rPr>
        <w:t>la</w:t>
      </w:r>
      <w:r w:rsidR="003A294A" w:rsidRPr="008E4173">
        <w:rPr>
          <w:spacing w:val="-10"/>
          <w:szCs w:val="22"/>
        </w:rPr>
        <w:t xml:space="preserve"> </w:t>
      </w:r>
      <w:r w:rsidR="003A294A" w:rsidRPr="00EB5E38">
        <w:rPr>
          <w:szCs w:val="22"/>
        </w:rPr>
        <w:t>mondialisation.</w:t>
      </w:r>
      <w:r w:rsidR="003A294A" w:rsidRPr="008E4173">
        <w:rPr>
          <w:spacing w:val="-10"/>
          <w:szCs w:val="22"/>
        </w:rPr>
        <w:t xml:space="preserve"> </w:t>
      </w:r>
      <w:r w:rsidR="003A294A" w:rsidRPr="00EB5E38">
        <w:rPr>
          <w:szCs w:val="22"/>
        </w:rPr>
        <w:t>Par</w:t>
      </w:r>
      <w:r w:rsidR="003A294A" w:rsidRPr="008E4173">
        <w:rPr>
          <w:spacing w:val="-10"/>
          <w:szCs w:val="22"/>
        </w:rPr>
        <w:t xml:space="preserve"> </w:t>
      </w:r>
      <w:r w:rsidR="003A294A" w:rsidRPr="00EB5E38">
        <w:rPr>
          <w:szCs w:val="22"/>
        </w:rPr>
        <w:t>suite</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ce</w:t>
      </w:r>
      <w:r w:rsidR="003A294A" w:rsidRPr="008E4173">
        <w:rPr>
          <w:spacing w:val="-10"/>
          <w:szCs w:val="22"/>
        </w:rPr>
        <w:t xml:space="preserve"> </w:t>
      </w:r>
      <w:r w:rsidR="003A294A" w:rsidRPr="00EB5E38">
        <w:rPr>
          <w:szCs w:val="22"/>
        </w:rPr>
        <w:t>changement,</w:t>
      </w:r>
      <w:r w:rsidR="003A294A" w:rsidRPr="008E4173">
        <w:rPr>
          <w:spacing w:val="-10"/>
          <w:szCs w:val="22"/>
        </w:rPr>
        <w:t xml:space="preserve"> </w:t>
      </w:r>
      <w:r w:rsidR="003A294A" w:rsidRPr="00EB5E38">
        <w:rPr>
          <w:szCs w:val="22"/>
        </w:rPr>
        <w:t>les</w:t>
      </w:r>
      <w:r w:rsidR="003A294A" w:rsidRPr="008E4173">
        <w:rPr>
          <w:spacing w:val="-10"/>
          <w:szCs w:val="22"/>
        </w:rPr>
        <w:t xml:space="preserve"> </w:t>
      </w:r>
      <w:r w:rsidR="003A294A" w:rsidRPr="00EB5E38">
        <w:rPr>
          <w:szCs w:val="22"/>
        </w:rPr>
        <w:t>entreprises</w:t>
      </w:r>
      <w:r w:rsidR="003A294A" w:rsidRPr="008E4173">
        <w:rPr>
          <w:spacing w:val="-10"/>
          <w:szCs w:val="22"/>
        </w:rPr>
        <w:t xml:space="preserve"> </w:t>
      </w:r>
      <w:r w:rsidR="003A294A" w:rsidRPr="00EB5E38">
        <w:rPr>
          <w:szCs w:val="22"/>
        </w:rPr>
        <w:t>canadiennes</w:t>
      </w:r>
      <w:r w:rsidR="003A294A" w:rsidRPr="008E4173">
        <w:rPr>
          <w:spacing w:val="-10"/>
          <w:szCs w:val="22"/>
        </w:rPr>
        <w:t xml:space="preserve"> </w:t>
      </w:r>
      <w:r w:rsidR="003A294A" w:rsidRPr="00EB5E38">
        <w:rPr>
          <w:szCs w:val="22"/>
        </w:rPr>
        <w:t>du</w:t>
      </w:r>
      <w:r w:rsidR="003A294A" w:rsidRPr="008E4173">
        <w:rPr>
          <w:spacing w:val="-10"/>
          <w:szCs w:val="22"/>
        </w:rPr>
        <w:t xml:space="preserve"> </w:t>
      </w:r>
      <w:r w:rsidR="003A294A" w:rsidRPr="00EB5E38">
        <w:rPr>
          <w:szCs w:val="22"/>
        </w:rPr>
        <w:t>secteur</w:t>
      </w:r>
      <w:r w:rsidR="003A294A" w:rsidRPr="008E4173">
        <w:rPr>
          <w:spacing w:val="-10"/>
          <w:szCs w:val="22"/>
        </w:rPr>
        <w:t xml:space="preserve"> </w:t>
      </w:r>
      <w:r w:rsidR="003A294A" w:rsidRPr="00EB5E38">
        <w:rPr>
          <w:szCs w:val="22"/>
        </w:rPr>
        <w:t>du</w:t>
      </w:r>
      <w:r w:rsidR="003A294A" w:rsidRPr="008E4173">
        <w:rPr>
          <w:spacing w:val="-10"/>
          <w:szCs w:val="22"/>
        </w:rPr>
        <w:t xml:space="preserve"> </w:t>
      </w:r>
      <w:r w:rsidR="003A294A" w:rsidRPr="00EB5E38">
        <w:rPr>
          <w:szCs w:val="22"/>
        </w:rPr>
        <w:t>vêtement</w:t>
      </w:r>
      <w:r w:rsidR="003A294A" w:rsidRPr="008E4173">
        <w:rPr>
          <w:spacing w:val="-10"/>
          <w:szCs w:val="22"/>
        </w:rPr>
        <w:t xml:space="preserve"> </w:t>
      </w:r>
      <w:r w:rsidR="003A294A" w:rsidRPr="00EB5E38">
        <w:rPr>
          <w:szCs w:val="22"/>
        </w:rPr>
        <w:t>ont</w:t>
      </w:r>
      <w:r w:rsidR="003A294A" w:rsidRPr="008E4173">
        <w:rPr>
          <w:spacing w:val="-10"/>
          <w:szCs w:val="22"/>
        </w:rPr>
        <w:t xml:space="preserve"> </w:t>
      </w:r>
      <w:r w:rsidR="003A294A" w:rsidRPr="00EB5E38">
        <w:rPr>
          <w:szCs w:val="22"/>
        </w:rPr>
        <w:t>dû</w:t>
      </w:r>
      <w:r w:rsidR="003A294A" w:rsidRPr="008E4173">
        <w:rPr>
          <w:spacing w:val="-10"/>
          <w:szCs w:val="22"/>
        </w:rPr>
        <w:t xml:space="preserve"> </w:t>
      </w:r>
      <w:r w:rsidR="003A294A" w:rsidRPr="00EB5E38">
        <w:rPr>
          <w:szCs w:val="22"/>
        </w:rPr>
        <w:t>livrer</w:t>
      </w:r>
      <w:r w:rsidR="003A294A" w:rsidRPr="008E4173">
        <w:rPr>
          <w:spacing w:val="-10"/>
          <w:szCs w:val="22"/>
        </w:rPr>
        <w:t xml:space="preserve"> </w:t>
      </w:r>
      <w:r w:rsidR="003A294A" w:rsidRPr="00EB5E38">
        <w:rPr>
          <w:szCs w:val="22"/>
        </w:rPr>
        <w:t>concurrence</w:t>
      </w:r>
      <w:r w:rsidR="003A294A" w:rsidRPr="008E4173">
        <w:rPr>
          <w:spacing w:val="-10"/>
          <w:szCs w:val="22"/>
        </w:rPr>
        <w:t xml:space="preserve"> </w:t>
      </w:r>
      <w:r w:rsidR="003A294A" w:rsidRPr="00EB5E38">
        <w:rPr>
          <w:szCs w:val="22"/>
        </w:rPr>
        <w:t>aux</w:t>
      </w:r>
      <w:r w:rsidR="003A294A" w:rsidRPr="008E4173">
        <w:rPr>
          <w:spacing w:val="-10"/>
          <w:szCs w:val="22"/>
        </w:rPr>
        <w:t xml:space="preserve"> </w:t>
      </w:r>
      <w:r w:rsidR="003A294A" w:rsidRPr="00EB5E38">
        <w:rPr>
          <w:szCs w:val="22"/>
        </w:rPr>
        <w:t>importations</w:t>
      </w:r>
      <w:r w:rsidR="003A294A" w:rsidRPr="008E4173">
        <w:rPr>
          <w:spacing w:val="-10"/>
          <w:szCs w:val="22"/>
        </w:rPr>
        <w:t xml:space="preserve"> </w:t>
      </w:r>
      <w:r w:rsidR="003A294A" w:rsidRPr="00EB5E38">
        <w:rPr>
          <w:szCs w:val="22"/>
        </w:rPr>
        <w:t>en</w:t>
      </w:r>
      <w:r w:rsidR="003A294A" w:rsidRPr="008E4173">
        <w:rPr>
          <w:spacing w:val="-10"/>
          <w:szCs w:val="22"/>
        </w:rPr>
        <w:t xml:space="preserve"> </w:t>
      </w:r>
      <w:r w:rsidR="003A294A" w:rsidRPr="00EB5E38">
        <w:rPr>
          <w:szCs w:val="22"/>
        </w:rPr>
        <w:t>provenance</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pays</w:t>
      </w:r>
      <w:r w:rsidR="003A294A" w:rsidRPr="008E4173">
        <w:rPr>
          <w:spacing w:val="-10"/>
          <w:szCs w:val="22"/>
        </w:rPr>
        <w:t xml:space="preserve"> </w:t>
      </w:r>
      <w:r w:rsidR="003A294A" w:rsidRPr="00EB5E38">
        <w:rPr>
          <w:szCs w:val="22"/>
        </w:rPr>
        <w:t>à</w:t>
      </w:r>
      <w:r w:rsidR="003A294A" w:rsidRPr="008E4173">
        <w:rPr>
          <w:spacing w:val="-10"/>
          <w:szCs w:val="22"/>
        </w:rPr>
        <w:t xml:space="preserve"> </w:t>
      </w:r>
      <w:r w:rsidR="003A294A" w:rsidRPr="00EB5E38">
        <w:rPr>
          <w:szCs w:val="22"/>
        </w:rPr>
        <w:t>bas</w:t>
      </w:r>
      <w:r w:rsidR="003A294A" w:rsidRPr="008E4173">
        <w:rPr>
          <w:spacing w:val="-10"/>
          <w:szCs w:val="22"/>
        </w:rPr>
        <w:t xml:space="preserve"> </w:t>
      </w:r>
      <w:r w:rsidR="003A294A" w:rsidRPr="00EB5E38">
        <w:rPr>
          <w:szCs w:val="22"/>
        </w:rPr>
        <w:t>salaires.</w:t>
      </w:r>
      <w:r w:rsidR="003A294A" w:rsidRPr="008E4173">
        <w:rPr>
          <w:spacing w:val="-10"/>
          <w:szCs w:val="22"/>
        </w:rPr>
        <w:t xml:space="preserve"> </w:t>
      </w:r>
      <w:r w:rsidR="003A294A" w:rsidRPr="00EB5E38">
        <w:rPr>
          <w:szCs w:val="22"/>
        </w:rPr>
        <w:t>Les</w:t>
      </w:r>
      <w:r w:rsidR="003A294A" w:rsidRPr="008E4173">
        <w:rPr>
          <w:spacing w:val="-10"/>
          <w:szCs w:val="22"/>
        </w:rPr>
        <w:t xml:space="preserve"> </w:t>
      </w:r>
      <w:r w:rsidR="003A294A" w:rsidRPr="00EB5E38">
        <w:rPr>
          <w:szCs w:val="22"/>
        </w:rPr>
        <w:t>détaillants,</w:t>
      </w:r>
      <w:r w:rsidR="003A294A" w:rsidRPr="008E4173">
        <w:rPr>
          <w:spacing w:val="-10"/>
          <w:szCs w:val="22"/>
        </w:rPr>
        <w:t xml:space="preserve"> </w:t>
      </w:r>
      <w:r w:rsidR="003A294A" w:rsidRPr="00EB5E38">
        <w:rPr>
          <w:szCs w:val="22"/>
        </w:rPr>
        <w:t>libres</w:t>
      </w:r>
      <w:r w:rsidR="003A294A" w:rsidRPr="008E4173">
        <w:rPr>
          <w:spacing w:val="-10"/>
          <w:szCs w:val="22"/>
        </w:rPr>
        <w:t xml:space="preserve"> </w:t>
      </w:r>
      <w:r w:rsidR="003A294A" w:rsidRPr="00EB5E38">
        <w:rPr>
          <w:szCs w:val="22"/>
        </w:rPr>
        <w:t>du</w:t>
      </w:r>
      <w:r w:rsidR="003A294A" w:rsidRPr="008E4173">
        <w:rPr>
          <w:spacing w:val="-10"/>
          <w:szCs w:val="22"/>
        </w:rPr>
        <w:t xml:space="preserve"> </w:t>
      </w:r>
      <w:r w:rsidR="003A294A" w:rsidRPr="00EB5E38">
        <w:rPr>
          <w:szCs w:val="22"/>
        </w:rPr>
        <w:t>protectionnisme,</w:t>
      </w:r>
      <w:r w:rsidR="003A294A" w:rsidRPr="008E4173">
        <w:rPr>
          <w:spacing w:val="-10"/>
          <w:szCs w:val="22"/>
        </w:rPr>
        <w:t xml:space="preserve"> </w:t>
      </w:r>
      <w:r w:rsidR="003A294A" w:rsidRPr="00EB5E38">
        <w:rPr>
          <w:szCs w:val="22"/>
        </w:rPr>
        <w:t>ont</w:t>
      </w:r>
      <w:r w:rsidR="003A294A" w:rsidRPr="008E4173">
        <w:rPr>
          <w:spacing w:val="-10"/>
          <w:szCs w:val="22"/>
        </w:rPr>
        <w:t xml:space="preserve"> </w:t>
      </w:r>
      <w:r w:rsidR="003A294A" w:rsidRPr="00EB5E38">
        <w:rPr>
          <w:szCs w:val="22"/>
        </w:rPr>
        <w:t>également</w:t>
      </w:r>
      <w:r w:rsidR="003A294A" w:rsidRPr="008E4173">
        <w:rPr>
          <w:spacing w:val="-10"/>
          <w:szCs w:val="22"/>
        </w:rPr>
        <w:t xml:space="preserve"> </w:t>
      </w:r>
      <w:r w:rsidR="003A294A" w:rsidRPr="00EB5E38">
        <w:rPr>
          <w:szCs w:val="22"/>
        </w:rPr>
        <w:t>profité</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l</w:t>
      </w:r>
      <w:r w:rsidR="00DD5E32">
        <w:rPr>
          <w:szCs w:val="22"/>
        </w:rPr>
        <w:t>’</w:t>
      </w:r>
      <w:r w:rsidR="003A294A" w:rsidRPr="00EB5E38">
        <w:rPr>
          <w:szCs w:val="22"/>
        </w:rPr>
        <w:t>occasion,</w:t>
      </w:r>
      <w:r w:rsidR="003A294A" w:rsidRPr="008E4173">
        <w:rPr>
          <w:spacing w:val="-10"/>
          <w:szCs w:val="22"/>
        </w:rPr>
        <w:t xml:space="preserve"> </w:t>
      </w:r>
      <w:r w:rsidR="003A294A" w:rsidRPr="00EB5E38">
        <w:rPr>
          <w:szCs w:val="22"/>
        </w:rPr>
        <w:t>choisissant</w:t>
      </w:r>
      <w:r w:rsidR="003A294A" w:rsidRPr="008E4173">
        <w:rPr>
          <w:spacing w:val="-10"/>
          <w:szCs w:val="22"/>
        </w:rPr>
        <w:t xml:space="preserve"> </w:t>
      </w:r>
      <w:r w:rsidR="003A294A" w:rsidRPr="00EB5E38">
        <w:rPr>
          <w:szCs w:val="22"/>
        </w:rPr>
        <w:t>souvent</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s</w:t>
      </w:r>
      <w:r w:rsidR="00DD5E32">
        <w:rPr>
          <w:szCs w:val="22"/>
        </w:rPr>
        <w:t>’</w:t>
      </w:r>
      <w:r w:rsidR="003A294A" w:rsidRPr="00EB5E38">
        <w:rPr>
          <w:szCs w:val="22"/>
        </w:rPr>
        <w:t>adresser</w:t>
      </w:r>
      <w:r w:rsidR="003A294A" w:rsidRPr="008E4173">
        <w:rPr>
          <w:spacing w:val="-10"/>
          <w:szCs w:val="22"/>
        </w:rPr>
        <w:t xml:space="preserve"> </w:t>
      </w:r>
      <w:r w:rsidR="003A294A" w:rsidRPr="00EB5E38">
        <w:rPr>
          <w:szCs w:val="22"/>
        </w:rPr>
        <w:t>directement</w:t>
      </w:r>
      <w:r w:rsidR="003A294A" w:rsidRPr="008E4173">
        <w:rPr>
          <w:spacing w:val="-10"/>
          <w:szCs w:val="22"/>
        </w:rPr>
        <w:t xml:space="preserve"> </w:t>
      </w:r>
      <w:r w:rsidR="003A294A" w:rsidRPr="00EB5E38">
        <w:rPr>
          <w:szCs w:val="22"/>
        </w:rPr>
        <w:t>aux</w:t>
      </w:r>
      <w:r w:rsidR="003A294A" w:rsidRPr="008E4173">
        <w:rPr>
          <w:spacing w:val="-10"/>
          <w:szCs w:val="22"/>
        </w:rPr>
        <w:t xml:space="preserve"> </w:t>
      </w:r>
      <w:r w:rsidR="003A294A" w:rsidRPr="00EB5E38">
        <w:rPr>
          <w:szCs w:val="22"/>
        </w:rPr>
        <w:t>fabricants</w:t>
      </w:r>
      <w:r w:rsidR="003A294A" w:rsidRPr="008E4173">
        <w:rPr>
          <w:spacing w:val="-10"/>
          <w:szCs w:val="22"/>
        </w:rPr>
        <w:t xml:space="preserve"> </w:t>
      </w:r>
      <w:r w:rsidR="003A294A" w:rsidRPr="00EB5E38">
        <w:rPr>
          <w:szCs w:val="22"/>
        </w:rPr>
        <w:t>à</w:t>
      </w:r>
      <w:r w:rsidR="003A294A" w:rsidRPr="008E4173">
        <w:rPr>
          <w:spacing w:val="-10"/>
          <w:szCs w:val="22"/>
        </w:rPr>
        <w:t xml:space="preserve"> </w:t>
      </w:r>
      <w:r w:rsidR="003A294A" w:rsidRPr="00EB5E38">
        <w:rPr>
          <w:szCs w:val="22"/>
        </w:rPr>
        <w:t>l</w:t>
      </w:r>
      <w:r w:rsidR="00DD5E32">
        <w:rPr>
          <w:szCs w:val="22"/>
        </w:rPr>
        <w:t>’</w:t>
      </w:r>
      <w:r w:rsidR="003A294A" w:rsidRPr="00EB5E38">
        <w:rPr>
          <w:szCs w:val="22"/>
        </w:rPr>
        <w:t>étranger.</w:t>
      </w:r>
      <w:r w:rsidR="003A294A" w:rsidRPr="008E4173">
        <w:rPr>
          <w:spacing w:val="-10"/>
          <w:szCs w:val="22"/>
        </w:rPr>
        <w:t xml:space="preserve"> </w:t>
      </w:r>
      <w:r w:rsidR="003A294A" w:rsidRPr="00EB5E38">
        <w:rPr>
          <w:szCs w:val="22"/>
        </w:rPr>
        <w:t>À</w:t>
      </w:r>
      <w:r w:rsidR="003A294A" w:rsidRPr="008E4173">
        <w:rPr>
          <w:spacing w:val="-10"/>
          <w:szCs w:val="22"/>
        </w:rPr>
        <w:t xml:space="preserve"> </w:t>
      </w:r>
      <w:r w:rsidR="003A294A" w:rsidRPr="00EB5E38">
        <w:rPr>
          <w:szCs w:val="22"/>
        </w:rPr>
        <w:t>mesure</w:t>
      </w:r>
      <w:r w:rsidR="003A294A" w:rsidRPr="008E4173">
        <w:rPr>
          <w:spacing w:val="-10"/>
          <w:szCs w:val="22"/>
        </w:rPr>
        <w:t xml:space="preserve"> </w:t>
      </w:r>
      <w:r w:rsidR="003A294A" w:rsidRPr="00EB5E38">
        <w:rPr>
          <w:szCs w:val="22"/>
        </w:rPr>
        <w:t>que</w:t>
      </w:r>
      <w:r w:rsidR="003A294A" w:rsidRPr="008E4173">
        <w:rPr>
          <w:spacing w:val="-10"/>
          <w:szCs w:val="22"/>
        </w:rPr>
        <w:t xml:space="preserve"> </w:t>
      </w:r>
      <w:r w:rsidR="003A294A" w:rsidRPr="00EB5E38">
        <w:rPr>
          <w:szCs w:val="22"/>
        </w:rPr>
        <w:t>les</w:t>
      </w:r>
      <w:r w:rsidR="003A294A" w:rsidRPr="008E4173">
        <w:rPr>
          <w:spacing w:val="-10"/>
          <w:szCs w:val="22"/>
        </w:rPr>
        <w:t xml:space="preserve"> </w:t>
      </w:r>
      <w:r w:rsidR="003A294A" w:rsidRPr="00EB5E38">
        <w:rPr>
          <w:szCs w:val="22"/>
        </w:rPr>
        <w:t>détaillants</w:t>
      </w:r>
      <w:r w:rsidR="003A294A" w:rsidRPr="008E4173">
        <w:rPr>
          <w:spacing w:val="-10"/>
          <w:szCs w:val="22"/>
        </w:rPr>
        <w:t xml:space="preserve"> </w:t>
      </w:r>
      <w:r w:rsidR="003A294A" w:rsidRPr="00EB5E38">
        <w:rPr>
          <w:szCs w:val="22"/>
        </w:rPr>
        <w:t>prennent</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l</w:t>
      </w:r>
      <w:r w:rsidR="00DD5E32">
        <w:rPr>
          <w:szCs w:val="22"/>
        </w:rPr>
        <w:t>’</w:t>
      </w:r>
      <w:r w:rsidR="003A294A" w:rsidRPr="00EB5E38">
        <w:rPr>
          <w:szCs w:val="22"/>
        </w:rPr>
        <w:t>expansion</w:t>
      </w:r>
      <w:r w:rsidR="003A294A" w:rsidRPr="008E4173">
        <w:rPr>
          <w:spacing w:val="-10"/>
          <w:szCs w:val="22"/>
        </w:rPr>
        <w:t xml:space="preserve"> </w:t>
      </w:r>
      <w:r w:rsidR="003A294A" w:rsidRPr="00EB5E38">
        <w:rPr>
          <w:szCs w:val="22"/>
        </w:rPr>
        <w:t>et</w:t>
      </w:r>
      <w:r w:rsidR="003A294A" w:rsidRPr="008E4173">
        <w:rPr>
          <w:spacing w:val="-10"/>
          <w:szCs w:val="22"/>
        </w:rPr>
        <w:t xml:space="preserve"> </w:t>
      </w:r>
      <w:r w:rsidR="003A294A" w:rsidRPr="00EB5E38">
        <w:rPr>
          <w:szCs w:val="22"/>
        </w:rPr>
        <w:t>mondialisent</w:t>
      </w:r>
      <w:r w:rsidR="003A294A" w:rsidRPr="008E4173">
        <w:rPr>
          <w:spacing w:val="-10"/>
          <w:szCs w:val="22"/>
        </w:rPr>
        <w:t xml:space="preserve"> </w:t>
      </w:r>
      <w:r w:rsidR="003A294A" w:rsidRPr="00EB5E38">
        <w:rPr>
          <w:szCs w:val="22"/>
        </w:rPr>
        <w:t>leur</w:t>
      </w:r>
      <w:r w:rsidR="003A294A" w:rsidRPr="008E4173">
        <w:rPr>
          <w:spacing w:val="-10"/>
          <w:szCs w:val="22"/>
        </w:rPr>
        <w:t xml:space="preserve"> </w:t>
      </w:r>
      <w:r w:rsidR="003A294A" w:rsidRPr="00EB5E38">
        <w:rPr>
          <w:szCs w:val="22"/>
        </w:rPr>
        <w:t>réseau,</w:t>
      </w:r>
      <w:r w:rsidR="003A294A" w:rsidRPr="008E4173">
        <w:rPr>
          <w:spacing w:val="-10"/>
          <w:szCs w:val="22"/>
        </w:rPr>
        <w:t xml:space="preserve"> </w:t>
      </w:r>
      <w:r w:rsidR="003A294A" w:rsidRPr="00EB5E38">
        <w:rPr>
          <w:szCs w:val="22"/>
        </w:rPr>
        <w:t>ils</w:t>
      </w:r>
      <w:r w:rsidR="003A294A" w:rsidRPr="008E4173">
        <w:rPr>
          <w:spacing w:val="-10"/>
          <w:szCs w:val="22"/>
        </w:rPr>
        <w:t xml:space="preserve"> </w:t>
      </w:r>
      <w:r w:rsidR="003A294A" w:rsidRPr="00EB5E38">
        <w:rPr>
          <w:szCs w:val="22"/>
        </w:rPr>
        <w:t>continuent</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créer</w:t>
      </w:r>
      <w:r w:rsidR="003A294A" w:rsidRPr="008E4173">
        <w:rPr>
          <w:spacing w:val="-10"/>
          <w:szCs w:val="22"/>
        </w:rPr>
        <w:t xml:space="preserve"> </w:t>
      </w:r>
      <w:r w:rsidR="003A294A" w:rsidRPr="00EB5E38">
        <w:rPr>
          <w:szCs w:val="22"/>
        </w:rPr>
        <w:t>des</w:t>
      </w:r>
      <w:r w:rsidR="003A294A" w:rsidRPr="008E4173">
        <w:rPr>
          <w:spacing w:val="-10"/>
          <w:szCs w:val="22"/>
        </w:rPr>
        <w:t xml:space="preserve"> </w:t>
      </w:r>
      <w:r w:rsidR="003A294A" w:rsidRPr="00EB5E38">
        <w:rPr>
          <w:szCs w:val="22"/>
        </w:rPr>
        <w:t>marques</w:t>
      </w:r>
      <w:r w:rsidR="003A294A" w:rsidRPr="008E4173">
        <w:rPr>
          <w:spacing w:val="-10"/>
          <w:szCs w:val="22"/>
        </w:rPr>
        <w:t xml:space="preserve"> </w:t>
      </w:r>
      <w:r w:rsidR="003A294A" w:rsidRPr="00EB5E38">
        <w:rPr>
          <w:szCs w:val="22"/>
        </w:rPr>
        <w:t>mondiales</w:t>
      </w:r>
      <w:r w:rsidR="003A294A" w:rsidRPr="008E4173">
        <w:rPr>
          <w:spacing w:val="-10"/>
          <w:szCs w:val="22"/>
        </w:rPr>
        <w:t xml:space="preserve"> </w:t>
      </w:r>
      <w:r w:rsidR="003A294A" w:rsidRPr="00EB5E38">
        <w:rPr>
          <w:szCs w:val="22"/>
        </w:rPr>
        <w:t>vendues</w:t>
      </w:r>
      <w:r w:rsidR="003A294A" w:rsidRPr="008E4173">
        <w:rPr>
          <w:spacing w:val="-10"/>
          <w:szCs w:val="22"/>
        </w:rPr>
        <w:t xml:space="preserve"> </w:t>
      </w:r>
      <w:r w:rsidR="003A294A" w:rsidRPr="00EB5E38">
        <w:rPr>
          <w:szCs w:val="22"/>
        </w:rPr>
        <w:t>à</w:t>
      </w:r>
      <w:r w:rsidR="003A294A" w:rsidRPr="008E4173">
        <w:rPr>
          <w:spacing w:val="-10"/>
          <w:szCs w:val="22"/>
        </w:rPr>
        <w:t xml:space="preserve"> </w:t>
      </w:r>
      <w:r w:rsidR="003A294A" w:rsidRPr="00EB5E38">
        <w:rPr>
          <w:szCs w:val="22"/>
        </w:rPr>
        <w:t>travers</w:t>
      </w:r>
      <w:r w:rsidR="003A294A" w:rsidRPr="008E4173">
        <w:rPr>
          <w:spacing w:val="-10"/>
          <w:szCs w:val="22"/>
        </w:rPr>
        <w:t xml:space="preserve"> </w:t>
      </w:r>
      <w:r w:rsidR="003A294A" w:rsidRPr="00EB5E38">
        <w:rPr>
          <w:szCs w:val="22"/>
        </w:rPr>
        <w:t>le</w:t>
      </w:r>
      <w:r w:rsidR="003A294A" w:rsidRPr="008E4173">
        <w:rPr>
          <w:spacing w:val="-10"/>
          <w:szCs w:val="22"/>
        </w:rPr>
        <w:t xml:space="preserve"> </w:t>
      </w:r>
      <w:r w:rsidR="003A294A" w:rsidRPr="00EB5E38">
        <w:rPr>
          <w:szCs w:val="22"/>
        </w:rPr>
        <w:t>monde.</w:t>
      </w:r>
      <w:r w:rsidR="003A294A" w:rsidRPr="008E4173">
        <w:rPr>
          <w:spacing w:val="-10"/>
          <w:szCs w:val="22"/>
        </w:rPr>
        <w:t xml:space="preserve"> </w:t>
      </w:r>
      <w:r w:rsidR="003A294A" w:rsidRPr="00EB5E38">
        <w:rPr>
          <w:szCs w:val="22"/>
        </w:rPr>
        <w:t>Ce</w:t>
      </w:r>
      <w:r w:rsidR="003A294A" w:rsidRPr="008E4173">
        <w:rPr>
          <w:spacing w:val="-10"/>
          <w:szCs w:val="22"/>
        </w:rPr>
        <w:t xml:space="preserve"> </w:t>
      </w:r>
      <w:r w:rsidR="003A294A" w:rsidRPr="00EB5E38">
        <w:rPr>
          <w:szCs w:val="22"/>
        </w:rPr>
        <w:t>faisant,</w:t>
      </w:r>
      <w:r w:rsidR="003A294A" w:rsidRPr="008E4173">
        <w:rPr>
          <w:spacing w:val="-10"/>
          <w:szCs w:val="22"/>
        </w:rPr>
        <w:t xml:space="preserve"> </w:t>
      </w:r>
      <w:r w:rsidR="003A294A" w:rsidRPr="00EB5E38">
        <w:rPr>
          <w:szCs w:val="22"/>
        </w:rPr>
        <w:t>ils</w:t>
      </w:r>
      <w:r w:rsidR="003A294A" w:rsidRPr="008E4173">
        <w:rPr>
          <w:spacing w:val="-10"/>
          <w:szCs w:val="22"/>
        </w:rPr>
        <w:t xml:space="preserve"> </w:t>
      </w:r>
      <w:r w:rsidR="003A294A" w:rsidRPr="00EB5E38">
        <w:rPr>
          <w:szCs w:val="22"/>
        </w:rPr>
        <w:t>éliminent</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leur</w:t>
      </w:r>
      <w:r w:rsidR="003A294A" w:rsidRPr="008E4173">
        <w:rPr>
          <w:spacing w:val="-10"/>
          <w:szCs w:val="22"/>
        </w:rPr>
        <w:t xml:space="preserve"> </w:t>
      </w:r>
      <w:r w:rsidR="003A294A" w:rsidRPr="00EB5E38">
        <w:rPr>
          <w:szCs w:val="22"/>
        </w:rPr>
        <w:t>chaîne</w:t>
      </w:r>
      <w:r w:rsidR="003A294A" w:rsidRPr="008E4173">
        <w:rPr>
          <w:spacing w:val="-10"/>
          <w:szCs w:val="22"/>
        </w:rPr>
        <w:t xml:space="preserve"> </w:t>
      </w:r>
      <w:r w:rsidR="003A294A" w:rsidRPr="00EB5E38">
        <w:rPr>
          <w:szCs w:val="22"/>
        </w:rPr>
        <w:t>d</w:t>
      </w:r>
      <w:r w:rsidR="00DD5E32">
        <w:rPr>
          <w:szCs w:val="22"/>
        </w:rPr>
        <w:t>’</w:t>
      </w:r>
      <w:r w:rsidR="003A294A" w:rsidRPr="00EB5E38">
        <w:rPr>
          <w:szCs w:val="22"/>
        </w:rPr>
        <w:t>approvisionnement</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nombreuses</w:t>
      </w:r>
      <w:r w:rsidR="003A294A" w:rsidRPr="008E4173">
        <w:rPr>
          <w:spacing w:val="-10"/>
          <w:szCs w:val="22"/>
        </w:rPr>
        <w:t xml:space="preserve"> </w:t>
      </w:r>
      <w:r w:rsidR="003A294A" w:rsidRPr="00EB5E38">
        <w:rPr>
          <w:szCs w:val="22"/>
        </w:rPr>
        <w:t>entreprises</w:t>
      </w:r>
      <w:r w:rsidR="003A294A" w:rsidRPr="008E4173">
        <w:rPr>
          <w:spacing w:val="-10"/>
          <w:szCs w:val="22"/>
        </w:rPr>
        <w:t xml:space="preserve"> </w:t>
      </w:r>
      <w:r w:rsidR="003A294A" w:rsidRPr="00EB5E38">
        <w:rPr>
          <w:szCs w:val="22"/>
        </w:rPr>
        <w:t>canadiennes</w:t>
      </w:r>
      <w:r w:rsidR="003A294A" w:rsidRPr="008E4173">
        <w:rPr>
          <w:spacing w:val="-10"/>
          <w:szCs w:val="22"/>
        </w:rPr>
        <w:t xml:space="preserve"> </w:t>
      </w:r>
      <w:r w:rsidR="003A294A" w:rsidRPr="00EB5E38">
        <w:rPr>
          <w:szCs w:val="22"/>
        </w:rPr>
        <w:t>du</w:t>
      </w:r>
      <w:r w:rsidR="003A294A" w:rsidRPr="008E4173">
        <w:rPr>
          <w:spacing w:val="-10"/>
          <w:szCs w:val="22"/>
        </w:rPr>
        <w:t xml:space="preserve"> </w:t>
      </w:r>
      <w:r w:rsidR="003A294A" w:rsidRPr="00EB5E38">
        <w:rPr>
          <w:szCs w:val="22"/>
        </w:rPr>
        <w:t>secteur,</w:t>
      </w:r>
      <w:r w:rsidR="003A294A" w:rsidRPr="008E4173">
        <w:rPr>
          <w:spacing w:val="-10"/>
          <w:szCs w:val="22"/>
        </w:rPr>
        <w:t xml:space="preserve"> </w:t>
      </w:r>
      <w:r w:rsidR="003A294A" w:rsidRPr="00EB5E38">
        <w:rPr>
          <w:szCs w:val="22"/>
        </w:rPr>
        <w:t>ce</w:t>
      </w:r>
      <w:r w:rsidR="003A294A" w:rsidRPr="008E4173">
        <w:rPr>
          <w:spacing w:val="-10"/>
          <w:szCs w:val="22"/>
        </w:rPr>
        <w:t xml:space="preserve"> </w:t>
      </w:r>
      <w:r w:rsidR="003A294A" w:rsidRPr="00EB5E38">
        <w:rPr>
          <w:szCs w:val="22"/>
        </w:rPr>
        <w:t>qui</w:t>
      </w:r>
      <w:r w:rsidR="003A294A" w:rsidRPr="008E4173">
        <w:rPr>
          <w:spacing w:val="-10"/>
          <w:szCs w:val="22"/>
        </w:rPr>
        <w:t xml:space="preserve"> </w:t>
      </w:r>
      <w:r w:rsidR="003A294A" w:rsidRPr="00EB5E38">
        <w:rPr>
          <w:szCs w:val="22"/>
        </w:rPr>
        <w:t>entraîne</w:t>
      </w:r>
      <w:r w:rsidR="003A294A" w:rsidRPr="008E4173">
        <w:rPr>
          <w:spacing w:val="-10"/>
          <w:szCs w:val="22"/>
        </w:rPr>
        <w:t xml:space="preserve"> </w:t>
      </w:r>
      <w:r w:rsidR="003A294A" w:rsidRPr="00EB5E38">
        <w:rPr>
          <w:szCs w:val="22"/>
        </w:rPr>
        <w:t>de</w:t>
      </w:r>
      <w:r w:rsidR="003A294A" w:rsidRPr="008E4173">
        <w:rPr>
          <w:spacing w:val="-10"/>
          <w:szCs w:val="22"/>
        </w:rPr>
        <w:t xml:space="preserve"> </w:t>
      </w:r>
      <w:r w:rsidR="003A294A" w:rsidRPr="00EB5E38">
        <w:rPr>
          <w:szCs w:val="22"/>
        </w:rPr>
        <w:t>fortes</w:t>
      </w:r>
      <w:r w:rsidR="003A294A" w:rsidRPr="008E4173">
        <w:rPr>
          <w:spacing w:val="-10"/>
          <w:szCs w:val="22"/>
        </w:rPr>
        <w:t xml:space="preserve"> </w:t>
      </w:r>
      <w:r w:rsidR="003A294A" w:rsidRPr="00EB5E38">
        <w:rPr>
          <w:szCs w:val="22"/>
        </w:rPr>
        <w:t>baisses</w:t>
      </w:r>
      <w:r w:rsidR="003A294A" w:rsidRPr="008E4173">
        <w:rPr>
          <w:spacing w:val="-10"/>
          <w:szCs w:val="22"/>
        </w:rPr>
        <w:t xml:space="preserve"> </w:t>
      </w:r>
      <w:r w:rsidR="003A294A" w:rsidRPr="00EB5E38">
        <w:rPr>
          <w:szCs w:val="22"/>
        </w:rPr>
        <w:t>des</w:t>
      </w:r>
      <w:r w:rsidR="003A294A" w:rsidRPr="008E4173">
        <w:rPr>
          <w:spacing w:val="-10"/>
          <w:szCs w:val="22"/>
        </w:rPr>
        <w:t xml:space="preserve"> </w:t>
      </w:r>
      <w:r w:rsidR="003A294A" w:rsidRPr="00EB5E38">
        <w:rPr>
          <w:szCs w:val="22"/>
        </w:rPr>
        <w:t>parts</w:t>
      </w:r>
      <w:r w:rsidR="003A294A" w:rsidRPr="008E4173">
        <w:rPr>
          <w:spacing w:val="-10"/>
          <w:szCs w:val="22"/>
        </w:rPr>
        <w:t xml:space="preserve"> </w:t>
      </w:r>
      <w:r w:rsidR="003A294A" w:rsidRPr="00EB5E38">
        <w:rPr>
          <w:szCs w:val="22"/>
        </w:rPr>
        <w:t>du</w:t>
      </w:r>
      <w:r w:rsidR="003A294A" w:rsidRPr="008E4173">
        <w:rPr>
          <w:spacing w:val="-10"/>
          <w:szCs w:val="22"/>
        </w:rPr>
        <w:t xml:space="preserve"> </w:t>
      </w:r>
      <w:r w:rsidR="003A294A" w:rsidRPr="00EB5E38">
        <w:rPr>
          <w:szCs w:val="22"/>
        </w:rPr>
        <w:t>marché</w:t>
      </w:r>
      <w:r w:rsidR="003A294A" w:rsidRPr="008E4173">
        <w:rPr>
          <w:spacing w:val="-10"/>
          <w:szCs w:val="22"/>
        </w:rPr>
        <w:t xml:space="preserve"> </w:t>
      </w:r>
      <w:r w:rsidR="003A294A" w:rsidRPr="00EB5E38">
        <w:rPr>
          <w:szCs w:val="22"/>
        </w:rPr>
        <w:t>et</w:t>
      </w:r>
      <w:r w:rsidR="003A294A" w:rsidRPr="008E4173">
        <w:rPr>
          <w:spacing w:val="-10"/>
          <w:szCs w:val="22"/>
        </w:rPr>
        <w:t xml:space="preserve"> </w:t>
      </w:r>
      <w:r w:rsidR="003A294A" w:rsidRPr="00EB5E38">
        <w:rPr>
          <w:szCs w:val="22"/>
        </w:rPr>
        <w:t>des</w:t>
      </w:r>
      <w:r w:rsidR="003A294A" w:rsidRPr="008E4173">
        <w:rPr>
          <w:spacing w:val="-10"/>
          <w:szCs w:val="22"/>
        </w:rPr>
        <w:t xml:space="preserve"> </w:t>
      </w:r>
      <w:r w:rsidR="003A294A" w:rsidRPr="00EB5E38">
        <w:rPr>
          <w:szCs w:val="22"/>
        </w:rPr>
        <w:t>pertes</w:t>
      </w:r>
      <w:r w:rsidR="003A294A" w:rsidRPr="008E4173">
        <w:rPr>
          <w:spacing w:val="-10"/>
          <w:szCs w:val="22"/>
        </w:rPr>
        <w:t xml:space="preserve"> </w:t>
      </w:r>
      <w:r w:rsidR="003A294A" w:rsidRPr="00EB5E38">
        <w:rPr>
          <w:szCs w:val="22"/>
        </w:rPr>
        <w:t>d</w:t>
      </w:r>
      <w:r w:rsidR="00DD5E32">
        <w:rPr>
          <w:szCs w:val="22"/>
        </w:rPr>
        <w:t>’</w:t>
      </w:r>
      <w:r w:rsidR="003A294A" w:rsidRPr="00EB5E38">
        <w:rPr>
          <w:szCs w:val="22"/>
        </w:rPr>
        <w:t>emplois</w:t>
      </w:r>
      <w:r w:rsidR="003A294A" w:rsidRPr="008E4173">
        <w:rPr>
          <w:spacing w:val="-10"/>
          <w:szCs w:val="22"/>
        </w:rPr>
        <w:t xml:space="preserve"> </w:t>
      </w:r>
      <w:r w:rsidR="003A294A" w:rsidRPr="00EB5E38">
        <w:rPr>
          <w:szCs w:val="22"/>
        </w:rPr>
        <w:t>dans</w:t>
      </w:r>
      <w:r w:rsidR="003A294A" w:rsidRPr="008E4173">
        <w:rPr>
          <w:spacing w:val="-10"/>
          <w:szCs w:val="22"/>
        </w:rPr>
        <w:t xml:space="preserve"> </w:t>
      </w:r>
      <w:r w:rsidR="003A294A" w:rsidRPr="00EB5E38">
        <w:rPr>
          <w:szCs w:val="22"/>
        </w:rPr>
        <w:t>l</w:t>
      </w:r>
      <w:r w:rsidR="00DD5E32">
        <w:rPr>
          <w:szCs w:val="22"/>
        </w:rPr>
        <w:t>’</w:t>
      </w:r>
      <w:r w:rsidR="003A294A" w:rsidRPr="00EB5E38">
        <w:rPr>
          <w:szCs w:val="22"/>
        </w:rPr>
        <w:t>industrie</w:t>
      </w:r>
      <w:r w:rsidR="003A294A" w:rsidRPr="008E4173">
        <w:rPr>
          <w:spacing w:val="-10"/>
          <w:szCs w:val="22"/>
        </w:rPr>
        <w:t xml:space="preserve"> </w:t>
      </w:r>
      <w:r w:rsidR="003A294A" w:rsidRPr="00EB5E38">
        <w:rPr>
          <w:szCs w:val="22"/>
        </w:rPr>
        <w:t>(</w:t>
      </w:r>
      <w:r w:rsidR="003A294A" w:rsidRPr="00EB5E38">
        <w:rPr>
          <w:szCs w:val="22"/>
          <w:lang w:val="fr-FR"/>
        </w:rPr>
        <w:t>IC</w:t>
      </w:r>
      <w:r w:rsidR="003A294A" w:rsidRPr="00EB5E38">
        <w:rPr>
          <w:szCs w:val="22"/>
          <w:vertAlign w:val="subscript"/>
          <w:lang w:val="fr-FR"/>
        </w:rPr>
        <w:t>1</w:t>
      </w:r>
      <w:r w:rsidR="003A294A" w:rsidRPr="00EB5E38">
        <w:rPr>
          <w:szCs w:val="22"/>
          <w:lang w:val="fr-FR"/>
        </w:rPr>
        <w:t>,</w:t>
      </w:r>
      <w:r w:rsidR="003A294A" w:rsidRPr="008E4173">
        <w:rPr>
          <w:spacing w:val="-10"/>
          <w:szCs w:val="22"/>
          <w:lang w:val="fr-FR"/>
        </w:rPr>
        <w:t xml:space="preserve"> </w:t>
      </w:r>
      <w:r w:rsidR="003A294A" w:rsidRPr="00EB5E38">
        <w:rPr>
          <w:szCs w:val="22"/>
          <w:lang w:val="fr-FR"/>
        </w:rPr>
        <w:t>1994</w:t>
      </w:r>
      <w:r w:rsidR="003A294A" w:rsidRPr="00EB5E38">
        <w:rPr>
          <w:szCs w:val="22"/>
        </w:rPr>
        <w:t>).</w:t>
      </w:r>
    </w:p>
    <w:p w14:paraId="37AADE52" w14:textId="77777777" w:rsidR="003A294A" w:rsidRPr="00EB5E38" w:rsidRDefault="003A294A" w:rsidP="003A294A">
      <w:pPr>
        <w:rPr>
          <w:szCs w:val="22"/>
        </w:rPr>
      </w:pPr>
    </w:p>
    <w:p w14:paraId="311FCE5A" w14:textId="46B5FF52" w:rsidR="003A294A" w:rsidRPr="00EB5E38" w:rsidRDefault="003A294A" w:rsidP="003A294A">
      <w:pPr>
        <w:rPr>
          <w:bCs/>
        </w:rPr>
      </w:pPr>
      <w:r w:rsidRPr="00EB5E38">
        <w:rPr>
          <w:bCs/>
        </w:rPr>
        <w:t>Dès lors, chaque pays doit penser le réalignement sectoriel de sa chaîne de valeur tout en composant avec de nouvelles mesures régissant le commerce international (</w:t>
      </w:r>
      <w:r w:rsidRPr="00EB5E38">
        <w:rPr>
          <w:lang w:val="fr-FR"/>
        </w:rPr>
        <w:t>IC</w:t>
      </w:r>
      <w:r w:rsidRPr="00EB5E38">
        <w:rPr>
          <w:vertAlign w:val="subscript"/>
          <w:lang w:val="fr-FR"/>
        </w:rPr>
        <w:t>5</w:t>
      </w:r>
      <w:r w:rsidRPr="00EB5E38">
        <w:rPr>
          <w:lang w:val="fr-FR"/>
        </w:rPr>
        <w:t>, 1996</w:t>
      </w:r>
      <w:r w:rsidRPr="00EB5E38">
        <w:t>)</w:t>
      </w:r>
      <w:r w:rsidRPr="00EB5E38">
        <w:rPr>
          <w:bCs/>
        </w:rPr>
        <w:t>. Les</w:t>
      </w:r>
      <w:r w:rsidR="003A3690" w:rsidRPr="00EB5E38">
        <w:rPr>
          <w:bCs/>
        </w:rPr>
        <w:t xml:space="preserve"> </w:t>
      </w:r>
      <w:r w:rsidRPr="00EB5E38">
        <w:rPr>
          <w:bCs/>
        </w:rPr>
        <w:t>mesures étatiques protectionnistes sont à l</w:t>
      </w:r>
      <w:r w:rsidR="00DD5E32">
        <w:rPr>
          <w:bCs/>
        </w:rPr>
        <w:t>’</w:t>
      </w:r>
      <w:r w:rsidRPr="00EB5E38">
        <w:rPr>
          <w:bCs/>
        </w:rPr>
        <w:t>origine de l</w:t>
      </w:r>
      <w:r w:rsidR="00DD5E32">
        <w:rPr>
          <w:bCs/>
        </w:rPr>
        <w:t>’</w:t>
      </w:r>
      <w:r w:rsidRPr="00EB5E38">
        <w:rPr>
          <w:bCs/>
        </w:rPr>
        <w:t>adoption de barrières tarifaires relatives aux droits de douane sur l</w:t>
      </w:r>
      <w:r w:rsidR="00DD5E32">
        <w:rPr>
          <w:bCs/>
        </w:rPr>
        <w:t>’</w:t>
      </w:r>
      <w:r w:rsidRPr="00EB5E38">
        <w:rPr>
          <w:bCs/>
        </w:rPr>
        <w:t>entrée des marchandises étrangères (taxes) et des barrières non tarifaires sur la limitation des quantités de marchandises échangées entre États</w:t>
      </w:r>
      <w:r w:rsidR="00821F32">
        <w:rPr>
          <w:bCs/>
        </w:rPr>
        <w:t>.</w:t>
      </w:r>
      <w:r w:rsidRPr="00EB5E38">
        <w:rPr>
          <w:bCs/>
        </w:rPr>
        <w:t xml:space="preserve"> </w:t>
      </w:r>
      <w:r w:rsidR="00821F32">
        <w:rPr>
          <w:bCs/>
        </w:rPr>
        <w:t>L</w:t>
      </w:r>
      <w:r w:rsidRPr="00EB5E38">
        <w:rPr>
          <w:bCs/>
        </w:rPr>
        <w:t>es deux</w:t>
      </w:r>
      <w:r w:rsidR="00821F32">
        <w:rPr>
          <w:bCs/>
        </w:rPr>
        <w:t>,</w:t>
      </w:r>
      <w:r w:rsidRPr="00EB5E38">
        <w:rPr>
          <w:bCs/>
        </w:rPr>
        <w:t xml:space="preserve"> </w:t>
      </w:r>
      <w:r w:rsidR="00756A20" w:rsidRPr="00EB5E38">
        <w:rPr>
          <w:bCs/>
        </w:rPr>
        <w:t>« </w:t>
      </w:r>
      <w:r w:rsidRPr="00EB5E38">
        <w:rPr>
          <w:bCs/>
        </w:rPr>
        <w:t>protégeant ou favorisant la production nationale et entravant les échanges entre pays</w:t>
      </w:r>
      <w:r w:rsidR="00756A20" w:rsidRPr="00EB5E38">
        <w:rPr>
          <w:bCs/>
        </w:rPr>
        <w:t> »</w:t>
      </w:r>
      <w:r w:rsidRPr="00EB5E38">
        <w:rPr>
          <w:bCs/>
        </w:rPr>
        <w:t xml:space="preserve"> (Doreau </w:t>
      </w:r>
      <w:r w:rsidRPr="00EB5E38">
        <w:rPr>
          <w:bCs/>
          <w:i/>
        </w:rPr>
        <w:t>et al</w:t>
      </w:r>
      <w:r w:rsidRPr="00EB5E38">
        <w:t>.</w:t>
      </w:r>
      <w:r w:rsidR="00756A20" w:rsidRPr="00EB5E38">
        <w:t> :</w:t>
      </w:r>
      <w:r w:rsidRPr="00EB5E38">
        <w:t xml:space="preserve"> </w:t>
      </w:r>
      <w:r w:rsidRPr="00EB5E38">
        <w:rPr>
          <w:bCs/>
        </w:rPr>
        <w:t xml:space="preserve">2). Le secteur du textile et du vêtement est </w:t>
      </w:r>
      <w:r w:rsidR="00756A20" w:rsidRPr="00EB5E38">
        <w:rPr>
          <w:bCs/>
        </w:rPr>
        <w:t>« </w:t>
      </w:r>
      <w:r w:rsidRPr="00EB5E38">
        <w:rPr>
          <w:bCs/>
        </w:rPr>
        <w:t xml:space="preserve">demeuré protégé par des barrières tarifaires fixées dans le cadre </w:t>
      </w:r>
      <w:r w:rsidRPr="00EB5E38">
        <w:t>de l</w:t>
      </w:r>
      <w:r w:rsidR="00DD5E32">
        <w:t>’</w:t>
      </w:r>
      <w:r w:rsidRPr="00EB5E38">
        <w:t>Arrangement multifibre (AM</w:t>
      </w:r>
      <w:r w:rsidRPr="00EB5E38">
        <w:rPr>
          <w:bCs/>
        </w:rPr>
        <w:t>F)</w:t>
      </w:r>
      <w:r w:rsidR="00756A20" w:rsidRPr="00EB5E38">
        <w:rPr>
          <w:bCs/>
        </w:rPr>
        <w:t> »</w:t>
      </w:r>
      <w:r w:rsidRPr="00EB5E38">
        <w:rPr>
          <w:bCs/>
        </w:rPr>
        <w:t xml:space="preserve"> </w:t>
      </w:r>
      <w:r w:rsidRPr="00EB5E38">
        <w:t>(</w:t>
      </w:r>
      <w:r w:rsidRPr="00EB5E38">
        <w:rPr>
          <w:bCs/>
        </w:rPr>
        <w:t>Pilon, 2005</w:t>
      </w:r>
      <w:r w:rsidR="00756A20" w:rsidRPr="00EB5E38">
        <w:rPr>
          <w:bCs/>
        </w:rPr>
        <w:t> :</w:t>
      </w:r>
      <w:r w:rsidRPr="00EB5E38">
        <w:rPr>
          <w:bCs/>
        </w:rPr>
        <w:t xml:space="preserve"> 4).</w:t>
      </w:r>
    </w:p>
    <w:p w14:paraId="2C3C0F04" w14:textId="77777777" w:rsidR="003A294A" w:rsidRPr="00EB5E38" w:rsidRDefault="003A294A" w:rsidP="003A294A">
      <w:pPr>
        <w:rPr>
          <w:bCs/>
        </w:rPr>
      </w:pPr>
    </w:p>
    <w:p w14:paraId="1718C866" w14:textId="065CA28A" w:rsidR="003A294A" w:rsidRPr="00EB5E38" w:rsidRDefault="003A294A" w:rsidP="003A294A">
      <w:pPr>
        <w:pStyle w:val="CI"/>
        <w:rPr>
          <w:bCs/>
          <w:szCs w:val="22"/>
        </w:rPr>
      </w:pPr>
      <w:r w:rsidRPr="00EB5E38">
        <w:rPr>
          <w:bCs/>
          <w:szCs w:val="22"/>
        </w:rPr>
        <w:t>Les</w:t>
      </w:r>
      <w:r w:rsidRPr="008E4173">
        <w:rPr>
          <w:spacing w:val="-20"/>
          <w:szCs w:val="22"/>
        </w:rPr>
        <w:t xml:space="preserve"> </w:t>
      </w:r>
      <w:r w:rsidRPr="00EB5E38">
        <w:rPr>
          <w:bCs/>
          <w:szCs w:val="22"/>
        </w:rPr>
        <w:t>pays</w:t>
      </w:r>
      <w:r w:rsidRPr="008E4173">
        <w:rPr>
          <w:spacing w:val="-20"/>
          <w:szCs w:val="22"/>
        </w:rPr>
        <w:t xml:space="preserve"> </w:t>
      </w:r>
      <w:r w:rsidRPr="00EB5E38">
        <w:rPr>
          <w:bCs/>
          <w:szCs w:val="22"/>
        </w:rPr>
        <w:t>développés,</w:t>
      </w:r>
      <w:r w:rsidRPr="008E4173">
        <w:rPr>
          <w:spacing w:val="-20"/>
          <w:szCs w:val="22"/>
        </w:rPr>
        <w:t xml:space="preserve"> </w:t>
      </w:r>
      <w:r w:rsidRPr="00EB5E38">
        <w:rPr>
          <w:bCs/>
          <w:szCs w:val="22"/>
        </w:rPr>
        <w:t>dont</w:t>
      </w:r>
      <w:r w:rsidRPr="008E4173">
        <w:rPr>
          <w:spacing w:val="-20"/>
          <w:szCs w:val="22"/>
        </w:rPr>
        <w:t xml:space="preserve"> </w:t>
      </w:r>
      <w:r w:rsidRPr="00EB5E38">
        <w:rPr>
          <w:bCs/>
          <w:szCs w:val="22"/>
        </w:rPr>
        <w:t>le</w:t>
      </w:r>
      <w:r w:rsidRPr="008E4173">
        <w:rPr>
          <w:spacing w:val="-20"/>
          <w:szCs w:val="22"/>
        </w:rPr>
        <w:t xml:space="preserve"> </w:t>
      </w:r>
      <w:r w:rsidRPr="00EB5E38">
        <w:rPr>
          <w:bCs/>
          <w:szCs w:val="22"/>
        </w:rPr>
        <w:t>Canada,</w:t>
      </w:r>
      <w:r w:rsidRPr="008E4173">
        <w:rPr>
          <w:spacing w:val="-20"/>
          <w:szCs w:val="22"/>
        </w:rPr>
        <w:t xml:space="preserve"> </w:t>
      </w:r>
      <w:r w:rsidRPr="00EB5E38">
        <w:rPr>
          <w:bCs/>
          <w:szCs w:val="22"/>
        </w:rPr>
        <w:t>ont</w:t>
      </w:r>
      <w:r w:rsidRPr="008E4173">
        <w:rPr>
          <w:spacing w:val="-20"/>
          <w:szCs w:val="22"/>
        </w:rPr>
        <w:t xml:space="preserve"> </w:t>
      </w:r>
      <w:r w:rsidRPr="00EB5E38">
        <w:rPr>
          <w:bCs/>
          <w:szCs w:val="22"/>
        </w:rPr>
        <w:t>longtemps</w:t>
      </w:r>
      <w:r w:rsidRPr="008E4173">
        <w:rPr>
          <w:spacing w:val="-20"/>
          <w:szCs w:val="22"/>
        </w:rPr>
        <w:t xml:space="preserve"> </w:t>
      </w:r>
      <w:r w:rsidRPr="00EB5E38">
        <w:rPr>
          <w:bCs/>
          <w:szCs w:val="22"/>
        </w:rPr>
        <w:t>protégé</w:t>
      </w:r>
      <w:r w:rsidRPr="008E4173">
        <w:rPr>
          <w:spacing w:val="-20"/>
          <w:szCs w:val="22"/>
        </w:rPr>
        <w:t xml:space="preserve"> </w:t>
      </w:r>
      <w:r w:rsidRPr="00EB5E38">
        <w:rPr>
          <w:bCs/>
          <w:szCs w:val="22"/>
        </w:rPr>
        <w:t>leurs</w:t>
      </w:r>
      <w:r w:rsidRPr="008E4173">
        <w:rPr>
          <w:spacing w:val="-20"/>
          <w:szCs w:val="22"/>
        </w:rPr>
        <w:t xml:space="preserve"> </w:t>
      </w:r>
      <w:r w:rsidRPr="00EB5E38">
        <w:rPr>
          <w:bCs/>
          <w:szCs w:val="22"/>
        </w:rPr>
        <w:t>industries</w:t>
      </w:r>
      <w:r w:rsidRPr="008E4173">
        <w:rPr>
          <w:spacing w:val="-20"/>
          <w:szCs w:val="22"/>
        </w:rPr>
        <w:t xml:space="preserve"> </w:t>
      </w:r>
      <w:r w:rsidRPr="00EB5E38">
        <w:rPr>
          <w:bCs/>
          <w:szCs w:val="22"/>
        </w:rPr>
        <w:t>vestimentaire</w:t>
      </w:r>
      <w:r w:rsidRPr="008E4173">
        <w:rPr>
          <w:spacing w:val="-20"/>
          <w:szCs w:val="22"/>
        </w:rPr>
        <w:t xml:space="preserve"> </w:t>
      </w:r>
      <w:r w:rsidRPr="00EB5E38">
        <w:rPr>
          <w:bCs/>
          <w:szCs w:val="22"/>
        </w:rPr>
        <w:t>et</w:t>
      </w:r>
      <w:r w:rsidRPr="008E4173">
        <w:rPr>
          <w:spacing w:val="-20"/>
          <w:szCs w:val="22"/>
        </w:rPr>
        <w:t xml:space="preserve"> </w:t>
      </w:r>
      <w:r w:rsidRPr="00EB5E38">
        <w:rPr>
          <w:bCs/>
          <w:szCs w:val="22"/>
        </w:rPr>
        <w:t>textile</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la</w:t>
      </w:r>
      <w:r w:rsidRPr="008E4173">
        <w:rPr>
          <w:spacing w:val="-20"/>
          <w:szCs w:val="22"/>
        </w:rPr>
        <w:t xml:space="preserve"> </w:t>
      </w:r>
      <w:r w:rsidRPr="00EB5E38">
        <w:rPr>
          <w:bCs/>
          <w:szCs w:val="22"/>
        </w:rPr>
        <w:t>concurrence</w:t>
      </w:r>
      <w:r w:rsidRPr="008E4173">
        <w:rPr>
          <w:spacing w:val="-20"/>
          <w:szCs w:val="22"/>
        </w:rPr>
        <w:t xml:space="preserve"> </w:t>
      </w:r>
      <w:r w:rsidRPr="00EB5E38">
        <w:rPr>
          <w:bCs/>
          <w:szCs w:val="22"/>
        </w:rPr>
        <w:t>étrangère,</w:t>
      </w:r>
      <w:r w:rsidRPr="008E4173">
        <w:rPr>
          <w:spacing w:val="-20"/>
          <w:szCs w:val="22"/>
        </w:rPr>
        <w:t xml:space="preserve"> </w:t>
      </w:r>
      <w:r w:rsidRPr="00EB5E38">
        <w:rPr>
          <w:bCs/>
          <w:szCs w:val="22"/>
        </w:rPr>
        <w:t>notamment</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celle</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pays</w:t>
      </w:r>
      <w:r w:rsidRPr="008E4173">
        <w:rPr>
          <w:spacing w:val="-20"/>
          <w:szCs w:val="22"/>
        </w:rPr>
        <w:t xml:space="preserve"> </w:t>
      </w:r>
      <w:r w:rsidRPr="00EB5E38">
        <w:rPr>
          <w:bCs/>
          <w:szCs w:val="22"/>
        </w:rPr>
        <w:t>en</w:t>
      </w:r>
      <w:r w:rsidRPr="008E4173">
        <w:rPr>
          <w:spacing w:val="-20"/>
          <w:szCs w:val="22"/>
        </w:rPr>
        <w:t xml:space="preserve"> </w:t>
      </w:r>
      <w:r w:rsidRPr="00EB5E38">
        <w:rPr>
          <w:bCs/>
          <w:szCs w:val="22"/>
        </w:rPr>
        <w:t>développement,</w:t>
      </w:r>
      <w:r w:rsidRPr="008E4173">
        <w:rPr>
          <w:spacing w:val="-20"/>
          <w:szCs w:val="22"/>
        </w:rPr>
        <w:t xml:space="preserve"> </w:t>
      </w:r>
      <w:r w:rsidRPr="00EB5E38">
        <w:rPr>
          <w:bCs/>
          <w:szCs w:val="22"/>
        </w:rPr>
        <w:t>au</w:t>
      </w:r>
      <w:r w:rsidRPr="008E4173">
        <w:rPr>
          <w:spacing w:val="-20"/>
          <w:szCs w:val="22"/>
        </w:rPr>
        <w:t xml:space="preserve"> </w:t>
      </w:r>
      <w:r w:rsidRPr="00EB5E38">
        <w:rPr>
          <w:bCs/>
          <w:szCs w:val="22"/>
        </w:rPr>
        <w:t>moyen</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diverses</w:t>
      </w:r>
      <w:r w:rsidRPr="008E4173">
        <w:rPr>
          <w:spacing w:val="-20"/>
          <w:szCs w:val="22"/>
        </w:rPr>
        <w:t xml:space="preserve"> </w:t>
      </w:r>
      <w:r w:rsidRPr="00EB5E38">
        <w:rPr>
          <w:bCs/>
          <w:szCs w:val="22"/>
        </w:rPr>
        <w:t>barrières</w:t>
      </w:r>
      <w:r w:rsidRPr="008E4173">
        <w:rPr>
          <w:spacing w:val="-20"/>
          <w:szCs w:val="22"/>
        </w:rPr>
        <w:t xml:space="preserve"> </w:t>
      </w:r>
      <w:r w:rsidRPr="00EB5E38">
        <w:rPr>
          <w:bCs/>
          <w:szCs w:val="22"/>
        </w:rPr>
        <w:t>commerciales.</w:t>
      </w:r>
      <w:r w:rsidRPr="008E4173">
        <w:rPr>
          <w:spacing w:val="-20"/>
          <w:szCs w:val="22"/>
        </w:rPr>
        <w:t xml:space="preserve"> </w:t>
      </w:r>
      <w:r w:rsidRPr="00EB5E38">
        <w:rPr>
          <w:bCs/>
          <w:szCs w:val="22"/>
        </w:rPr>
        <w:t>Ainsi,</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1961</w:t>
      </w:r>
      <w:r w:rsidRPr="008E4173">
        <w:rPr>
          <w:spacing w:val="-20"/>
          <w:szCs w:val="22"/>
        </w:rPr>
        <w:t xml:space="preserve"> </w:t>
      </w:r>
      <w:r w:rsidRPr="00EB5E38">
        <w:rPr>
          <w:bCs/>
          <w:szCs w:val="22"/>
        </w:rPr>
        <w:t>à</w:t>
      </w:r>
      <w:r w:rsidRPr="008E4173">
        <w:rPr>
          <w:spacing w:val="-20"/>
          <w:szCs w:val="22"/>
        </w:rPr>
        <w:t xml:space="preserve"> </w:t>
      </w:r>
      <w:r w:rsidRPr="00EB5E38">
        <w:rPr>
          <w:bCs/>
          <w:szCs w:val="22"/>
        </w:rPr>
        <w:t>1994,</w:t>
      </w:r>
      <w:r w:rsidRPr="008E4173">
        <w:rPr>
          <w:spacing w:val="-20"/>
          <w:szCs w:val="22"/>
        </w:rPr>
        <w:t xml:space="preserve"> </w:t>
      </w:r>
      <w:r w:rsidRPr="00EB5E38">
        <w:rPr>
          <w:bCs/>
          <w:szCs w:val="22"/>
        </w:rPr>
        <w:t>sous</w:t>
      </w:r>
      <w:r w:rsidRPr="008E4173">
        <w:rPr>
          <w:spacing w:val="-20"/>
          <w:szCs w:val="22"/>
        </w:rPr>
        <w:t xml:space="preserve"> </w:t>
      </w:r>
      <w:r w:rsidRPr="00EB5E38">
        <w:rPr>
          <w:bCs/>
          <w:szCs w:val="22"/>
        </w:rPr>
        <w:t>l</w:t>
      </w:r>
      <w:r w:rsidR="00DD5E32">
        <w:rPr>
          <w:bCs/>
          <w:szCs w:val="22"/>
        </w:rPr>
        <w:t>’</w:t>
      </w:r>
      <w:r w:rsidRPr="00EB5E38">
        <w:rPr>
          <w:bCs/>
          <w:szCs w:val="22"/>
        </w:rPr>
        <w:t>égide</w:t>
      </w:r>
      <w:r w:rsidRPr="008E4173">
        <w:rPr>
          <w:spacing w:val="-20"/>
          <w:szCs w:val="22"/>
        </w:rPr>
        <w:t xml:space="preserve"> </w:t>
      </w:r>
      <w:r w:rsidRPr="00EB5E38">
        <w:rPr>
          <w:bCs/>
          <w:szCs w:val="22"/>
        </w:rPr>
        <w:t>multilatérale</w:t>
      </w:r>
      <w:r w:rsidRPr="008E4173">
        <w:rPr>
          <w:spacing w:val="-20"/>
          <w:szCs w:val="22"/>
        </w:rPr>
        <w:t xml:space="preserve"> </w:t>
      </w:r>
      <w:r w:rsidRPr="00EB5E38">
        <w:rPr>
          <w:bCs/>
          <w:szCs w:val="22"/>
        </w:rPr>
        <w:t>du</w:t>
      </w:r>
      <w:r w:rsidRPr="008E4173">
        <w:rPr>
          <w:spacing w:val="-20"/>
          <w:szCs w:val="22"/>
        </w:rPr>
        <w:t xml:space="preserve"> </w:t>
      </w:r>
      <w:r w:rsidRPr="00EB5E38">
        <w:rPr>
          <w:bCs/>
          <w:szCs w:val="22"/>
        </w:rPr>
        <w:t>GATT,</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Accords</w:t>
      </w:r>
      <w:r w:rsidRPr="008E4173">
        <w:rPr>
          <w:spacing w:val="-20"/>
          <w:szCs w:val="22"/>
        </w:rPr>
        <w:t xml:space="preserve"> </w:t>
      </w:r>
      <w:r w:rsidRPr="00EB5E38">
        <w:rPr>
          <w:bCs/>
          <w:szCs w:val="22"/>
        </w:rPr>
        <w:t>concernant</w:t>
      </w:r>
      <w:r w:rsidRPr="008E4173">
        <w:rPr>
          <w:spacing w:val="-20"/>
          <w:szCs w:val="22"/>
        </w:rPr>
        <w:t xml:space="preserve"> </w:t>
      </w:r>
      <w:r w:rsidRPr="00EB5E38">
        <w:rPr>
          <w:bCs/>
          <w:szCs w:val="22"/>
        </w:rPr>
        <w:t>le</w:t>
      </w:r>
      <w:r w:rsidRPr="008E4173">
        <w:rPr>
          <w:spacing w:val="-20"/>
          <w:szCs w:val="22"/>
        </w:rPr>
        <w:t xml:space="preserve"> </w:t>
      </w:r>
      <w:r w:rsidRPr="00EB5E38">
        <w:rPr>
          <w:bCs/>
          <w:szCs w:val="22"/>
        </w:rPr>
        <w:t>coton</w:t>
      </w:r>
      <w:r w:rsidRPr="008E4173">
        <w:rPr>
          <w:spacing w:val="-20"/>
          <w:szCs w:val="22"/>
        </w:rPr>
        <w:t xml:space="preserve"> </w:t>
      </w:r>
      <w:r w:rsidRPr="00EB5E38">
        <w:rPr>
          <w:bCs/>
          <w:szCs w:val="22"/>
        </w:rPr>
        <w:t>(1961-1973),</w:t>
      </w:r>
      <w:r w:rsidRPr="008E4173">
        <w:rPr>
          <w:spacing w:val="-20"/>
          <w:szCs w:val="22"/>
        </w:rPr>
        <w:t xml:space="preserve"> </w:t>
      </w:r>
      <w:r w:rsidRPr="00EB5E38">
        <w:rPr>
          <w:bCs/>
          <w:szCs w:val="22"/>
        </w:rPr>
        <w:t>puis</w:t>
      </w:r>
      <w:r w:rsidRPr="008E4173">
        <w:rPr>
          <w:spacing w:val="-20"/>
          <w:szCs w:val="22"/>
        </w:rPr>
        <w:t xml:space="preserve"> </w:t>
      </w:r>
      <w:r w:rsidRPr="00EB5E38">
        <w:rPr>
          <w:bCs/>
          <w:szCs w:val="22"/>
        </w:rPr>
        <w:t>l</w:t>
      </w:r>
      <w:r w:rsidR="00DD5E32">
        <w:rPr>
          <w:bCs/>
          <w:szCs w:val="22"/>
        </w:rPr>
        <w:t>’</w:t>
      </w:r>
      <w:r w:rsidRPr="00EB5E38">
        <w:rPr>
          <w:bCs/>
          <w:szCs w:val="22"/>
        </w:rPr>
        <w:t>Arrangement</w:t>
      </w:r>
      <w:r w:rsidRPr="008E4173">
        <w:rPr>
          <w:spacing w:val="-20"/>
          <w:szCs w:val="22"/>
        </w:rPr>
        <w:t xml:space="preserve"> </w:t>
      </w:r>
      <w:r w:rsidRPr="00EB5E38">
        <w:rPr>
          <w:bCs/>
          <w:szCs w:val="22"/>
        </w:rPr>
        <w:t>multifibre</w:t>
      </w:r>
      <w:r w:rsidRPr="008E4173">
        <w:rPr>
          <w:spacing w:val="-20"/>
          <w:szCs w:val="22"/>
        </w:rPr>
        <w:t xml:space="preserve"> </w:t>
      </w:r>
      <w:r w:rsidRPr="00EB5E38">
        <w:rPr>
          <w:bCs/>
          <w:szCs w:val="22"/>
        </w:rPr>
        <w:t>(1974-1994)</w:t>
      </w:r>
      <w:r w:rsidRPr="008E4173">
        <w:rPr>
          <w:spacing w:val="-20"/>
          <w:szCs w:val="22"/>
        </w:rPr>
        <w:t xml:space="preserve"> </w:t>
      </w:r>
      <w:r w:rsidRPr="00EB5E38">
        <w:rPr>
          <w:bCs/>
          <w:szCs w:val="22"/>
        </w:rPr>
        <w:t>ont</w:t>
      </w:r>
      <w:r w:rsidRPr="008E4173">
        <w:rPr>
          <w:spacing w:val="-20"/>
          <w:szCs w:val="22"/>
        </w:rPr>
        <w:t xml:space="preserve"> </w:t>
      </w:r>
      <w:r w:rsidRPr="00EB5E38">
        <w:rPr>
          <w:bCs/>
          <w:szCs w:val="22"/>
        </w:rPr>
        <w:t>établi</w:t>
      </w:r>
      <w:r w:rsidRPr="008E4173">
        <w:rPr>
          <w:spacing w:val="-20"/>
          <w:szCs w:val="22"/>
        </w:rPr>
        <w:t xml:space="preserve"> </w:t>
      </w:r>
      <w:r w:rsidRPr="00EB5E38">
        <w:rPr>
          <w:bCs/>
          <w:szCs w:val="22"/>
        </w:rPr>
        <w:t>un</w:t>
      </w:r>
      <w:r w:rsidRPr="008E4173">
        <w:rPr>
          <w:spacing w:val="-20"/>
          <w:szCs w:val="22"/>
        </w:rPr>
        <w:t xml:space="preserve"> </w:t>
      </w:r>
      <w:r w:rsidRPr="00EB5E38">
        <w:rPr>
          <w:bCs/>
          <w:szCs w:val="22"/>
        </w:rPr>
        <w:t>cadre</w:t>
      </w:r>
      <w:r w:rsidRPr="008E4173">
        <w:rPr>
          <w:spacing w:val="-20"/>
          <w:szCs w:val="22"/>
        </w:rPr>
        <w:t xml:space="preserve"> </w:t>
      </w:r>
      <w:r w:rsidRPr="00EB5E38">
        <w:rPr>
          <w:bCs/>
          <w:szCs w:val="22"/>
        </w:rPr>
        <w:t>réglementaire</w:t>
      </w:r>
      <w:r w:rsidRPr="008E4173">
        <w:rPr>
          <w:spacing w:val="-20"/>
          <w:szCs w:val="22"/>
        </w:rPr>
        <w:t xml:space="preserve"> </w:t>
      </w:r>
      <w:r w:rsidRPr="00EB5E38">
        <w:rPr>
          <w:bCs/>
          <w:szCs w:val="22"/>
        </w:rPr>
        <w:t>pour</w:t>
      </w:r>
      <w:r w:rsidRPr="008E4173">
        <w:rPr>
          <w:spacing w:val="-20"/>
          <w:szCs w:val="22"/>
        </w:rPr>
        <w:t xml:space="preserve"> </w:t>
      </w:r>
      <w:r w:rsidRPr="00EB5E38">
        <w:rPr>
          <w:bCs/>
          <w:szCs w:val="22"/>
        </w:rPr>
        <w:t>l</w:t>
      </w:r>
      <w:r w:rsidR="00DD5E32">
        <w:rPr>
          <w:bCs/>
          <w:szCs w:val="22"/>
        </w:rPr>
        <w:t>’</w:t>
      </w:r>
      <w:r w:rsidRPr="00EB5E38">
        <w:rPr>
          <w:bCs/>
          <w:szCs w:val="22"/>
        </w:rPr>
        <w:t>imposition</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quotas</w:t>
      </w:r>
      <w:r w:rsidRPr="008E4173">
        <w:rPr>
          <w:spacing w:val="-20"/>
          <w:szCs w:val="22"/>
        </w:rPr>
        <w:t xml:space="preserve"> </w:t>
      </w:r>
      <w:r w:rsidRPr="00EB5E38">
        <w:rPr>
          <w:bCs/>
          <w:szCs w:val="22"/>
        </w:rPr>
        <w:t>sur</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importations</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vêtements</w:t>
      </w:r>
      <w:r w:rsidRPr="008E4173">
        <w:rPr>
          <w:spacing w:val="-20"/>
          <w:szCs w:val="22"/>
        </w:rPr>
        <w:t xml:space="preserve"> </w:t>
      </w:r>
      <w:r w:rsidRPr="00EB5E38">
        <w:rPr>
          <w:bCs/>
          <w:szCs w:val="22"/>
        </w:rPr>
        <w:t>et</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textiles</w:t>
      </w:r>
      <w:r w:rsidRPr="008E4173">
        <w:rPr>
          <w:spacing w:val="-20"/>
          <w:szCs w:val="22"/>
        </w:rPr>
        <w:t xml:space="preserve"> </w:t>
      </w:r>
      <w:r w:rsidRPr="00EB5E38">
        <w:rPr>
          <w:bCs/>
          <w:szCs w:val="22"/>
        </w:rPr>
        <w:t>(MFQ,</w:t>
      </w:r>
      <w:r w:rsidRPr="008E4173">
        <w:rPr>
          <w:spacing w:val="-20"/>
          <w:szCs w:val="22"/>
        </w:rPr>
        <w:t xml:space="preserve"> </w:t>
      </w:r>
      <w:r w:rsidRPr="00EB5E38">
        <w:rPr>
          <w:bCs/>
          <w:szCs w:val="22"/>
        </w:rPr>
        <w:t>2005</w:t>
      </w:r>
      <w:r w:rsidR="00756A20" w:rsidRPr="008E4173">
        <w:rPr>
          <w:spacing w:val="-20"/>
          <w:szCs w:val="22"/>
        </w:rPr>
        <w:t> </w:t>
      </w:r>
      <w:r w:rsidR="00756A20" w:rsidRPr="00EB5E38">
        <w:rPr>
          <w:bCs/>
          <w:szCs w:val="22"/>
        </w:rPr>
        <w:t>:</w:t>
      </w:r>
      <w:r w:rsidRPr="008E4173">
        <w:rPr>
          <w:spacing w:val="-20"/>
          <w:szCs w:val="22"/>
        </w:rPr>
        <w:t xml:space="preserve"> </w:t>
      </w:r>
      <w:r w:rsidRPr="00EB5E38">
        <w:rPr>
          <w:bCs/>
          <w:szCs w:val="22"/>
        </w:rPr>
        <w:t>2-3).</w:t>
      </w:r>
    </w:p>
    <w:p w14:paraId="2CCCB085" w14:textId="77777777" w:rsidR="003A294A" w:rsidRPr="00EB5E38" w:rsidRDefault="003A294A" w:rsidP="003A294A">
      <w:pPr>
        <w:rPr>
          <w:bCs/>
        </w:rPr>
      </w:pPr>
    </w:p>
    <w:p w14:paraId="439CB263" w14:textId="77777777" w:rsidR="003A294A" w:rsidRPr="00EB5E38" w:rsidRDefault="003A294A" w:rsidP="003A294A">
      <w:pPr>
        <w:rPr>
          <w:bCs/>
        </w:rPr>
      </w:pPr>
      <w:r w:rsidRPr="00EB5E38">
        <w:rPr>
          <w:bCs/>
        </w:rPr>
        <w:t xml:space="preserve">Cependant, les droits douaniers diminuent constamment depuis la création du GATT, et les barrières tarifaires cèdent peu à peu la place aux barrières non tarifaires dont le </w:t>
      </w:r>
      <w:r w:rsidR="00756A20" w:rsidRPr="00EB5E38">
        <w:rPr>
          <w:bCs/>
        </w:rPr>
        <w:t>« </w:t>
      </w:r>
      <w:r w:rsidRPr="00EB5E38">
        <w:rPr>
          <w:bCs/>
        </w:rPr>
        <w:t>but premier n</w:t>
      </w:r>
      <w:r w:rsidR="00DD5E32">
        <w:rPr>
          <w:bCs/>
        </w:rPr>
        <w:t>’</w:t>
      </w:r>
      <w:r w:rsidRPr="00EB5E38">
        <w:rPr>
          <w:bCs/>
        </w:rPr>
        <w:t>est pas toujours le protectionnisme</w:t>
      </w:r>
      <w:r w:rsidR="00756A20" w:rsidRPr="00EB5E38">
        <w:rPr>
          <w:bCs/>
        </w:rPr>
        <w:t> »</w:t>
      </w:r>
      <w:r w:rsidRPr="00EB5E38">
        <w:rPr>
          <w:bCs/>
        </w:rPr>
        <w:t xml:space="preserve"> (Doreau </w:t>
      </w:r>
      <w:r w:rsidRPr="00EB5E38">
        <w:rPr>
          <w:bCs/>
          <w:i/>
        </w:rPr>
        <w:t>et al.,</w:t>
      </w:r>
      <w:r w:rsidR="003A3690" w:rsidRPr="00EB5E38">
        <w:rPr>
          <w:bCs/>
          <w:i/>
        </w:rPr>
        <w:t xml:space="preserve"> </w:t>
      </w:r>
      <w:r w:rsidRPr="00EB5E38">
        <w:rPr>
          <w:bCs/>
        </w:rPr>
        <w:t>2009</w:t>
      </w:r>
      <w:r w:rsidR="00756A20" w:rsidRPr="00EB5E38">
        <w:rPr>
          <w:bCs/>
        </w:rPr>
        <w:t> :</w:t>
      </w:r>
      <w:r w:rsidRPr="00EB5E38">
        <w:rPr>
          <w:bCs/>
        </w:rPr>
        <w:t xml:space="preserve"> 11). L</w:t>
      </w:r>
      <w:r w:rsidR="00DD5E32">
        <w:rPr>
          <w:bCs/>
        </w:rPr>
        <w:t>’</w:t>
      </w:r>
      <w:r w:rsidRPr="00EB5E38">
        <w:rPr>
          <w:bCs/>
        </w:rPr>
        <w:t>ouverture des marchés se poursuit et aboutit à des signatures d</w:t>
      </w:r>
      <w:r w:rsidR="00DD5E32">
        <w:rPr>
          <w:bCs/>
        </w:rPr>
        <w:t>’</w:t>
      </w:r>
      <w:r w:rsidRPr="00EB5E38">
        <w:rPr>
          <w:bCs/>
        </w:rPr>
        <w:t xml:space="preserve">accords bilatéraux ou multilatéraux entre pays avantageant le commerce international </w:t>
      </w:r>
      <w:r w:rsidRPr="00EB5E38">
        <w:t>(</w:t>
      </w:r>
      <w:r w:rsidRPr="00EB5E38">
        <w:rPr>
          <w:bCs/>
        </w:rPr>
        <w:t>Pilon,</w:t>
      </w:r>
      <w:r w:rsidR="003A3690" w:rsidRPr="00EB5E38">
        <w:rPr>
          <w:bCs/>
        </w:rPr>
        <w:t xml:space="preserve"> </w:t>
      </w:r>
      <w:r w:rsidRPr="00EB5E38">
        <w:rPr>
          <w:bCs/>
        </w:rPr>
        <w:t>2005).</w:t>
      </w:r>
    </w:p>
    <w:p w14:paraId="6D745229" w14:textId="77777777" w:rsidR="003A294A" w:rsidRPr="00EB5E38" w:rsidRDefault="003A294A" w:rsidP="003A294A">
      <w:pPr>
        <w:rPr>
          <w:bCs/>
        </w:rPr>
      </w:pPr>
    </w:p>
    <w:p w14:paraId="431FF4C5" w14:textId="510A4D2D" w:rsidR="003A294A" w:rsidRDefault="003A294A" w:rsidP="00D67DC7">
      <w:pPr>
        <w:pStyle w:val="ST4"/>
      </w:pPr>
      <w:r w:rsidRPr="00D67DC7">
        <w:t>– Les Accords relatifs à l</w:t>
      </w:r>
      <w:r w:rsidR="00DD5E32" w:rsidRPr="00D67DC7">
        <w:t>’</w:t>
      </w:r>
      <w:r w:rsidRPr="00D67DC7">
        <w:t xml:space="preserve">industrie du vêtement au </w:t>
      </w:r>
      <w:r w:rsidR="00D67DC7">
        <w:t>Canada</w:t>
      </w:r>
    </w:p>
    <w:p w14:paraId="5D9D30B7" w14:textId="77777777" w:rsidR="00D67DC7" w:rsidRPr="00D67DC7" w:rsidRDefault="00D67DC7" w:rsidP="00D67DC7">
      <w:pPr>
        <w:pStyle w:val="NS"/>
      </w:pPr>
    </w:p>
    <w:p w14:paraId="3BFDF7F1" w14:textId="7D4AD5FF" w:rsidR="003A294A" w:rsidRDefault="00031338" w:rsidP="00031338">
      <w:pPr>
        <w:pStyle w:val="EN1"/>
      </w:pPr>
      <w:r>
        <w:tab/>
        <w:t>•</w:t>
      </w:r>
      <w:r>
        <w:tab/>
      </w:r>
      <w:r w:rsidR="003A294A" w:rsidRPr="00031338">
        <w:t>Les différents accords commerciaux</w:t>
      </w:r>
      <w:r w:rsidR="00756A20" w:rsidRPr="00031338">
        <w:t> :</w:t>
      </w:r>
      <w:r w:rsidR="003A294A" w:rsidRPr="00031338">
        <w:t xml:space="preserve"> l</w:t>
      </w:r>
      <w:r w:rsidR="00DD5E32" w:rsidRPr="00031338">
        <w:t>’</w:t>
      </w:r>
      <w:r w:rsidR="003A294A" w:rsidRPr="00031338">
        <w:t>Accord de libre-échange (ALE) et l</w:t>
      </w:r>
      <w:r w:rsidR="00DD5E32" w:rsidRPr="00031338">
        <w:t>’</w:t>
      </w:r>
      <w:r w:rsidR="003A294A" w:rsidRPr="00031338">
        <w:t>Accord de libre-échange nord-américain (ALENA)</w:t>
      </w:r>
    </w:p>
    <w:p w14:paraId="3B009C8F" w14:textId="77777777" w:rsidR="00031338" w:rsidRPr="00031338" w:rsidRDefault="00031338" w:rsidP="00593F74">
      <w:pPr>
        <w:pStyle w:val="NS"/>
      </w:pPr>
    </w:p>
    <w:p w14:paraId="234BB843" w14:textId="2C7B1046" w:rsidR="003A294A" w:rsidRPr="00EB5E38" w:rsidRDefault="003A294A" w:rsidP="003A294A">
      <w:pPr>
        <w:rPr>
          <w:bCs/>
        </w:rPr>
      </w:pPr>
      <w:r w:rsidRPr="00EB5E38">
        <w:rPr>
          <w:bCs/>
        </w:rPr>
        <w:t>Deux types d</w:t>
      </w:r>
      <w:r w:rsidR="00DD5E32">
        <w:rPr>
          <w:bCs/>
        </w:rPr>
        <w:t>’</w:t>
      </w:r>
      <w:r w:rsidRPr="00EB5E38">
        <w:rPr>
          <w:bCs/>
        </w:rPr>
        <w:t xml:space="preserve">accords régionaux (Doreau </w:t>
      </w:r>
      <w:r w:rsidRPr="00EB5E38">
        <w:rPr>
          <w:bCs/>
          <w:i/>
        </w:rPr>
        <w:t>et al</w:t>
      </w:r>
      <w:r w:rsidRPr="00593F74">
        <w:t xml:space="preserve">., </w:t>
      </w:r>
      <w:r w:rsidRPr="00EB5E38">
        <w:rPr>
          <w:bCs/>
        </w:rPr>
        <w:t>2009), l</w:t>
      </w:r>
      <w:r w:rsidR="00DD5E32">
        <w:rPr>
          <w:bCs/>
        </w:rPr>
        <w:t>’</w:t>
      </w:r>
      <w:r w:rsidRPr="00EB5E38">
        <w:rPr>
          <w:bCs/>
        </w:rPr>
        <w:t>ALE et l</w:t>
      </w:r>
      <w:r w:rsidR="00DD5E32">
        <w:rPr>
          <w:bCs/>
        </w:rPr>
        <w:t>’</w:t>
      </w:r>
      <w:r w:rsidRPr="00EB5E38">
        <w:rPr>
          <w:bCs/>
        </w:rPr>
        <w:t>ALE</w:t>
      </w:r>
      <w:r w:rsidR="00BC195E">
        <w:rPr>
          <w:bCs/>
        </w:rPr>
        <w:t>NA</w:t>
      </w:r>
      <w:r w:rsidRPr="00EB5E38">
        <w:rPr>
          <w:bCs/>
        </w:rPr>
        <w:t>, encourageant la mondialisation des échanges affectent définitivement l</w:t>
      </w:r>
      <w:r w:rsidR="00DD5E32">
        <w:rPr>
          <w:bCs/>
        </w:rPr>
        <w:t>’</w:t>
      </w:r>
      <w:r w:rsidRPr="00EB5E38">
        <w:rPr>
          <w:bCs/>
        </w:rPr>
        <w:t>industrie.</w:t>
      </w:r>
    </w:p>
    <w:p w14:paraId="2AE89D9C" w14:textId="77777777" w:rsidR="003A294A" w:rsidRPr="00EB5E38" w:rsidRDefault="003A294A" w:rsidP="003A294A">
      <w:pPr>
        <w:rPr>
          <w:bCs/>
        </w:rPr>
      </w:pPr>
    </w:p>
    <w:p w14:paraId="65977F99" w14:textId="4BAABEDB" w:rsidR="003A294A" w:rsidRPr="00593F74" w:rsidRDefault="003A294A" w:rsidP="00593F74">
      <w:pPr>
        <w:pStyle w:val="ST5"/>
      </w:pPr>
      <w:r w:rsidRPr="00593F74">
        <w:t>1989</w:t>
      </w:r>
      <w:r w:rsidR="00756A20" w:rsidRPr="00593F74">
        <w:t> :</w:t>
      </w:r>
      <w:r w:rsidRPr="00593F74">
        <w:t xml:space="preserve"> </w:t>
      </w:r>
      <w:r w:rsidR="00DA7F7E" w:rsidRPr="00593F74">
        <w:t>L</w:t>
      </w:r>
      <w:r w:rsidR="00DD5E32" w:rsidRPr="00593F74">
        <w:t>’</w:t>
      </w:r>
      <w:r w:rsidRPr="00593F74">
        <w:t>Accord de libre-échange (ALE)</w:t>
      </w:r>
    </w:p>
    <w:p w14:paraId="64E44E9C" w14:textId="77777777" w:rsidR="00593F74" w:rsidRPr="00593F74" w:rsidRDefault="00593F74" w:rsidP="00593F74">
      <w:pPr>
        <w:pStyle w:val="NS"/>
      </w:pPr>
    </w:p>
    <w:p w14:paraId="000705C6" w14:textId="77777777" w:rsidR="003A294A" w:rsidRPr="00EB5E38" w:rsidRDefault="003A294A" w:rsidP="00DA7F7E">
      <w:pPr>
        <w:rPr>
          <w:bCs/>
        </w:rPr>
      </w:pPr>
      <w:r w:rsidRPr="001C5D65">
        <w:rPr>
          <w:bCs/>
        </w:rPr>
        <w:t>Conclu le</w:t>
      </w:r>
      <w:r w:rsidR="001C5D65" w:rsidRPr="001C5D65">
        <w:rPr>
          <w:bCs/>
        </w:rPr>
        <w:t xml:space="preserve"> 1</w:t>
      </w:r>
      <w:r w:rsidRPr="001C5D65">
        <w:rPr>
          <w:bCs/>
          <w:vertAlign w:val="superscript"/>
        </w:rPr>
        <w:t>er</w:t>
      </w:r>
      <w:r w:rsidR="00003B84">
        <w:rPr>
          <w:bCs/>
        </w:rPr>
        <w:t xml:space="preserve"> </w:t>
      </w:r>
      <w:r w:rsidR="003C2785">
        <w:rPr>
          <w:bCs/>
        </w:rPr>
        <w:t>janvier</w:t>
      </w:r>
      <w:r w:rsidRPr="001C5D65">
        <w:rPr>
          <w:bCs/>
        </w:rPr>
        <w:t xml:space="preserve"> 1989, l</w:t>
      </w:r>
      <w:r w:rsidR="00DD5E32">
        <w:rPr>
          <w:bCs/>
        </w:rPr>
        <w:t>’</w:t>
      </w:r>
      <w:r w:rsidRPr="001C5D65">
        <w:rPr>
          <w:bCs/>
        </w:rPr>
        <w:t>ALE entre le Canada et les États-Unis (l</w:t>
      </w:r>
      <w:r w:rsidR="00DD5E32">
        <w:rPr>
          <w:bCs/>
        </w:rPr>
        <w:t>’</w:t>
      </w:r>
      <w:r w:rsidRPr="001C5D65">
        <w:rPr>
          <w:bCs/>
        </w:rPr>
        <w:t>ALECEU)</w:t>
      </w:r>
      <w:r w:rsidRPr="00EB5E38">
        <w:rPr>
          <w:bCs/>
        </w:rPr>
        <w:t xml:space="preserve"> continue dans un premier temps à privilégier les échanges commerciaux entre les deux pays. Cependant, l</w:t>
      </w:r>
      <w:r w:rsidR="00DD5E32">
        <w:rPr>
          <w:bCs/>
        </w:rPr>
        <w:t>’</w:t>
      </w:r>
      <w:r w:rsidRPr="00EB5E38">
        <w:rPr>
          <w:bCs/>
        </w:rPr>
        <w:t>augmentation du taux d</w:t>
      </w:r>
      <w:r w:rsidR="00DD5E32">
        <w:rPr>
          <w:bCs/>
        </w:rPr>
        <w:t>’</w:t>
      </w:r>
      <w:r w:rsidRPr="00EB5E38">
        <w:rPr>
          <w:bCs/>
        </w:rPr>
        <w:t>importation de vêtements fabriqués aux États-Unis entraîne des conséquences sur l</w:t>
      </w:r>
      <w:r w:rsidR="00DD5E32">
        <w:rPr>
          <w:bCs/>
        </w:rPr>
        <w:t>’</w:t>
      </w:r>
      <w:r w:rsidRPr="00EB5E38">
        <w:rPr>
          <w:bCs/>
        </w:rPr>
        <w:t>emploi dans l</w:t>
      </w:r>
      <w:r w:rsidR="00DD5E32">
        <w:rPr>
          <w:bCs/>
        </w:rPr>
        <w:t>’</w:t>
      </w:r>
      <w:r w:rsidRPr="00EB5E38">
        <w:rPr>
          <w:bCs/>
        </w:rPr>
        <w:t>industrie du vêtement au Canada. Pour être plus explicite sur ces conséquences suite à l</w:t>
      </w:r>
      <w:r w:rsidR="00DD5E32">
        <w:rPr>
          <w:bCs/>
        </w:rPr>
        <w:t>’</w:t>
      </w:r>
      <w:r w:rsidRPr="00EB5E38">
        <w:rPr>
          <w:bCs/>
        </w:rPr>
        <w:t>entrée en vigueur de l</w:t>
      </w:r>
      <w:r w:rsidR="00DD5E32">
        <w:rPr>
          <w:bCs/>
        </w:rPr>
        <w:t>’</w:t>
      </w:r>
      <w:r w:rsidRPr="00EB5E38">
        <w:rPr>
          <w:bCs/>
        </w:rPr>
        <w:t>ALE</w:t>
      </w:r>
      <w:r w:rsidR="00756A20" w:rsidRPr="00EB5E38">
        <w:rPr>
          <w:bCs/>
        </w:rPr>
        <w:t> :</w:t>
      </w:r>
    </w:p>
    <w:p w14:paraId="287533B4" w14:textId="77777777" w:rsidR="003A294A" w:rsidRPr="00EB5E38" w:rsidRDefault="003A294A" w:rsidP="003A294A">
      <w:pPr>
        <w:rPr>
          <w:bCs/>
        </w:rPr>
      </w:pPr>
    </w:p>
    <w:p w14:paraId="334D51C4" w14:textId="77777777" w:rsidR="003A294A" w:rsidRPr="00EB5E38" w:rsidRDefault="003A294A" w:rsidP="003A294A">
      <w:pPr>
        <w:pStyle w:val="CI"/>
        <w:rPr>
          <w:bCs/>
          <w:szCs w:val="22"/>
        </w:rPr>
      </w:pPr>
      <w:r w:rsidRPr="00EB5E38">
        <w:rPr>
          <w:bCs/>
          <w:szCs w:val="22"/>
        </w:rPr>
        <w:t>Les vêtements importés des États-Unis ne représentaient que 7 % de l</w:t>
      </w:r>
      <w:r w:rsidR="00DD5E32">
        <w:rPr>
          <w:bCs/>
          <w:szCs w:val="22"/>
        </w:rPr>
        <w:t>’</w:t>
      </w:r>
      <w:r w:rsidRPr="00EB5E38">
        <w:rPr>
          <w:bCs/>
          <w:szCs w:val="22"/>
        </w:rPr>
        <w:t>ensemble des importations, mais en 1995, ce pourcentage avait atteint 18 %… Cependant, les exportations canadiennes vers les États-Unis ont permis au Canada d</w:t>
      </w:r>
      <w:r w:rsidR="00DD5E32">
        <w:rPr>
          <w:bCs/>
          <w:szCs w:val="22"/>
        </w:rPr>
        <w:t>’</w:t>
      </w:r>
      <w:r w:rsidRPr="00EB5E38">
        <w:rPr>
          <w:bCs/>
          <w:szCs w:val="22"/>
        </w:rPr>
        <w:t>accroître son excédent commercial avec ce pays, lequel est passé de 10</w:t>
      </w:r>
      <w:r w:rsidR="006C55ED">
        <w:rPr>
          <w:bCs/>
          <w:szCs w:val="22"/>
        </w:rPr>
        <w:t> </w:t>
      </w:r>
      <w:r w:rsidRPr="00EB5E38">
        <w:rPr>
          <w:bCs/>
          <w:szCs w:val="22"/>
        </w:rPr>
        <w:t>millions de dollars en 1989 à 55</w:t>
      </w:r>
      <w:r w:rsidR="006C55ED">
        <w:rPr>
          <w:bCs/>
          <w:szCs w:val="22"/>
        </w:rPr>
        <w:t> </w:t>
      </w:r>
      <w:r w:rsidRPr="00EB5E38">
        <w:rPr>
          <w:bCs/>
          <w:szCs w:val="22"/>
        </w:rPr>
        <w:t xml:space="preserve">millions en 1995 (Marshall, Guèvremont, </w:t>
      </w:r>
      <w:r w:rsidR="00A11587" w:rsidRPr="002A6B21">
        <w:rPr>
          <w:bCs/>
          <w:szCs w:val="22"/>
        </w:rPr>
        <w:t>Pronovost</w:t>
      </w:r>
      <w:r w:rsidRPr="00EB5E38">
        <w:rPr>
          <w:bCs/>
          <w:szCs w:val="22"/>
        </w:rPr>
        <w:t>, 1997</w:t>
      </w:r>
      <w:r w:rsidR="00756A20" w:rsidRPr="00EB5E38">
        <w:rPr>
          <w:bCs/>
          <w:szCs w:val="22"/>
        </w:rPr>
        <w:t> :</w:t>
      </w:r>
      <w:r w:rsidRPr="00EB5E38">
        <w:rPr>
          <w:bCs/>
          <w:szCs w:val="22"/>
        </w:rPr>
        <w:t xml:space="preserve"> 39).</w:t>
      </w:r>
    </w:p>
    <w:p w14:paraId="3846975B" w14:textId="77777777" w:rsidR="003A294A" w:rsidRPr="00EB5E38" w:rsidRDefault="003A294A" w:rsidP="003A294A">
      <w:pPr>
        <w:rPr>
          <w:bCs/>
        </w:rPr>
      </w:pPr>
    </w:p>
    <w:p w14:paraId="07295F05" w14:textId="77777777" w:rsidR="003A294A" w:rsidRPr="00EB5E38" w:rsidRDefault="003A294A" w:rsidP="003A294A">
      <w:pPr>
        <w:rPr>
          <w:bCs/>
        </w:rPr>
      </w:pPr>
      <w:r w:rsidRPr="00EB5E38">
        <w:rPr>
          <w:bCs/>
        </w:rPr>
        <w:t>Pour contrer la concurrence, les entreprises misent sur la créativité, l</w:t>
      </w:r>
      <w:r w:rsidR="00DD5E32">
        <w:rPr>
          <w:bCs/>
        </w:rPr>
        <w:t>’</w:t>
      </w:r>
      <w:r w:rsidRPr="00EB5E38">
        <w:rPr>
          <w:bCs/>
        </w:rPr>
        <w:t>innovation, un savoir-faire particulier, etc.</w:t>
      </w:r>
      <w:r w:rsidR="00756A20" w:rsidRPr="00EB5E38">
        <w:rPr>
          <w:bCs/>
        </w:rPr>
        <w:t> :</w:t>
      </w:r>
    </w:p>
    <w:p w14:paraId="592EF7F0" w14:textId="77777777" w:rsidR="003A294A" w:rsidRPr="00EB5E38" w:rsidRDefault="003A294A" w:rsidP="003A294A">
      <w:pPr>
        <w:rPr>
          <w:bCs/>
        </w:rPr>
      </w:pPr>
    </w:p>
    <w:p w14:paraId="79EAAA12" w14:textId="77777777" w:rsidR="003A294A" w:rsidRPr="00EB5E38" w:rsidRDefault="003A294A" w:rsidP="003A294A">
      <w:pPr>
        <w:pStyle w:val="CI"/>
        <w:rPr>
          <w:bCs/>
          <w:szCs w:val="22"/>
        </w:rPr>
      </w:pPr>
      <w:r w:rsidRPr="00EB5E38">
        <w:rPr>
          <w:bCs/>
          <w:szCs w:val="22"/>
        </w:rPr>
        <w:t>Dans une étude de PME québécoises devant faire face au nouveau contexte continental de libre-échange entre le Canada et les États-Unis, Julien, Joyal et Deshaies (1994) ont établi que pour bon nombre d</w:t>
      </w:r>
      <w:r w:rsidR="00DD5E32">
        <w:rPr>
          <w:bCs/>
          <w:szCs w:val="22"/>
        </w:rPr>
        <w:t>’</w:t>
      </w:r>
      <w:r w:rsidRPr="00EB5E38">
        <w:rPr>
          <w:bCs/>
          <w:szCs w:val="22"/>
        </w:rPr>
        <w:t>entre elles, leur compétitivité internationale dépend autant de la différenciation en termes de produits (souvent par des innovations ad hoc) que de l</w:t>
      </w:r>
      <w:r w:rsidR="00DD5E32">
        <w:rPr>
          <w:bCs/>
          <w:szCs w:val="22"/>
        </w:rPr>
        <w:t>’</w:t>
      </w:r>
      <w:r w:rsidRPr="00EB5E38">
        <w:rPr>
          <w:bCs/>
          <w:szCs w:val="22"/>
        </w:rPr>
        <w:t>utilisation de nouvelles technologies et de systèmes de distribution. […] Pour Buxey (2005), la production locale se porte mieux dans les niches nécessitant un design personnalisé, supportées par une production par petits lots flexibles avec une rapide rotation des commandes. En effet, le temps pris par les concurrents pour réagir au lancement d</w:t>
      </w:r>
      <w:r w:rsidR="00DD5E32">
        <w:rPr>
          <w:bCs/>
          <w:szCs w:val="22"/>
        </w:rPr>
        <w:t>’</w:t>
      </w:r>
      <w:r w:rsidRPr="00EB5E38">
        <w:rPr>
          <w:bCs/>
          <w:szCs w:val="22"/>
        </w:rPr>
        <w:t xml:space="preserve">un nouveau produit augmente la performance de celui-ci (Muller, 2005). La différenciation devient un facteur stratégique de grande importance dans des contextes de concurrence aussi intense (Saint-Pierre, Trépanier, </w:t>
      </w:r>
      <w:r w:rsidRPr="00EB5E38">
        <w:rPr>
          <w:bCs/>
          <w:iCs/>
          <w:szCs w:val="22"/>
        </w:rPr>
        <w:t>2010</w:t>
      </w:r>
      <w:r w:rsidR="00756A20" w:rsidRPr="00EB5E38">
        <w:rPr>
          <w:bCs/>
          <w:iCs/>
          <w:szCs w:val="22"/>
        </w:rPr>
        <w:t> :</w:t>
      </w:r>
      <w:r w:rsidRPr="00EB5E38">
        <w:rPr>
          <w:bCs/>
          <w:iCs/>
          <w:szCs w:val="22"/>
        </w:rPr>
        <w:t xml:space="preserve"> 5)</w:t>
      </w:r>
      <w:r w:rsidRPr="00EB5E38">
        <w:rPr>
          <w:bCs/>
          <w:szCs w:val="22"/>
        </w:rPr>
        <w:t>.</w:t>
      </w:r>
    </w:p>
    <w:p w14:paraId="3A8B665B" w14:textId="77777777" w:rsidR="003A294A" w:rsidRPr="00EB5E38" w:rsidRDefault="003A294A" w:rsidP="003A294A">
      <w:pPr>
        <w:rPr>
          <w:bCs/>
        </w:rPr>
      </w:pPr>
    </w:p>
    <w:p w14:paraId="10E2879B" w14:textId="77777777" w:rsidR="003A294A" w:rsidRPr="00EB5E38" w:rsidRDefault="003A294A" w:rsidP="003A294A">
      <w:pPr>
        <w:rPr>
          <w:bCs/>
        </w:rPr>
      </w:pPr>
      <w:r w:rsidRPr="00EB5E38">
        <w:rPr>
          <w:bCs/>
        </w:rPr>
        <w:t>Dès lors, l</w:t>
      </w:r>
      <w:r w:rsidR="00DD5E32">
        <w:rPr>
          <w:bCs/>
        </w:rPr>
        <w:t>’</w:t>
      </w:r>
      <w:r w:rsidRPr="00EB5E38">
        <w:rPr>
          <w:bCs/>
        </w:rPr>
        <w:t>industrie devra faire preuve de distinction par le design (innovation, créativité, etc.), la production (fabrication à bas coûts, rapide, etc.), le marketing (marque, publicité, licence, etc.), la vente et les services (politique de services, nouveaux produits, achat à domicile, commerce en ligne, etc.), la distribution (rapidité, gestion du stock, réduction du temps de cycle, etc.) (</w:t>
      </w:r>
      <w:r w:rsidRPr="00EB5E38">
        <w:rPr>
          <w:lang w:val="fr-FR"/>
        </w:rPr>
        <w:t>IC</w:t>
      </w:r>
      <w:r w:rsidRPr="00EB5E38">
        <w:rPr>
          <w:vertAlign w:val="subscript"/>
          <w:lang w:val="fr-FR"/>
        </w:rPr>
        <w:t>9</w:t>
      </w:r>
      <w:r w:rsidRPr="00EB5E38">
        <w:rPr>
          <w:lang w:val="fr-FR"/>
        </w:rPr>
        <w:t>,</w:t>
      </w:r>
      <w:r w:rsidRPr="00EB5E38">
        <w:rPr>
          <w:vertAlign w:val="subscript"/>
          <w:lang w:val="fr-FR"/>
        </w:rPr>
        <w:t xml:space="preserve"> </w:t>
      </w:r>
      <w:r w:rsidRPr="00EB5E38">
        <w:rPr>
          <w:lang w:val="fr-FR"/>
        </w:rPr>
        <w:t>1998</w:t>
      </w:r>
      <w:r w:rsidRPr="00EB5E38">
        <w:t>)</w:t>
      </w:r>
      <w:r w:rsidRPr="00EB5E38">
        <w:rPr>
          <w:bCs/>
        </w:rPr>
        <w:t>.</w:t>
      </w:r>
    </w:p>
    <w:p w14:paraId="5D78F0EA" w14:textId="77777777" w:rsidR="003A294A" w:rsidRPr="00EB5E38" w:rsidRDefault="003A294A" w:rsidP="003A294A">
      <w:pPr>
        <w:rPr>
          <w:bCs/>
        </w:rPr>
      </w:pPr>
    </w:p>
    <w:p w14:paraId="5991D92B" w14:textId="7068BB6F" w:rsidR="003A294A" w:rsidRDefault="003A294A" w:rsidP="00593F74">
      <w:pPr>
        <w:pStyle w:val="ST5"/>
      </w:pPr>
      <w:r w:rsidRPr="00593F74">
        <w:t>Janvie</w:t>
      </w:r>
      <w:r w:rsidR="00674B31" w:rsidRPr="00593F74">
        <w:t>r</w:t>
      </w:r>
      <w:r w:rsidR="006C55ED" w:rsidRPr="00593F74">
        <w:t> </w:t>
      </w:r>
      <w:r w:rsidRPr="00593F74">
        <w:t>1994</w:t>
      </w:r>
      <w:r w:rsidR="00756A20" w:rsidRPr="00593F74">
        <w:t> :</w:t>
      </w:r>
      <w:r w:rsidRPr="00593F74">
        <w:t xml:space="preserve"> l</w:t>
      </w:r>
      <w:r w:rsidR="00DD5E32" w:rsidRPr="00593F74">
        <w:t>’</w:t>
      </w:r>
      <w:r w:rsidRPr="00593F74">
        <w:t>Accord de libre-échange nord-américain (ALENA)</w:t>
      </w:r>
    </w:p>
    <w:p w14:paraId="25A8978E" w14:textId="77777777" w:rsidR="00593F74" w:rsidRPr="00593F74" w:rsidRDefault="00593F74" w:rsidP="00593F74">
      <w:pPr>
        <w:pStyle w:val="NS"/>
      </w:pPr>
    </w:p>
    <w:p w14:paraId="4B453A3C" w14:textId="18CE50D0" w:rsidR="003A294A" w:rsidRPr="00EB5E38" w:rsidRDefault="003A294A" w:rsidP="00A54139">
      <w:pPr>
        <w:rPr>
          <w:bCs/>
        </w:rPr>
      </w:pPr>
      <w:r w:rsidRPr="00EB5E38">
        <w:rPr>
          <w:bCs/>
        </w:rPr>
        <w:t>Grâce à la mise en place de l</w:t>
      </w:r>
      <w:r w:rsidR="00DD5E32">
        <w:rPr>
          <w:bCs/>
        </w:rPr>
        <w:t>’</w:t>
      </w:r>
      <w:r w:rsidRPr="00EB5E38">
        <w:rPr>
          <w:bCs/>
        </w:rPr>
        <w:t>ALENA, le Canada, les États-Unis et le Mexique ont dans un second temps formé la plus vaste zone de libre-échange du monde (ALENA</w:t>
      </w:r>
      <w:r w:rsidRPr="00EB5E38">
        <w:rPr>
          <w:bCs/>
          <w:vertAlign w:val="subscript"/>
        </w:rPr>
        <w:t>1</w:t>
      </w:r>
      <w:r w:rsidRPr="00EB5E38">
        <w:rPr>
          <w:bCs/>
        </w:rPr>
        <w:t xml:space="preserve">, 1994). Dans un contexte nord-américain, ces accords contribuent à réduire </w:t>
      </w:r>
      <w:r w:rsidR="00756A20" w:rsidRPr="00EB5E38">
        <w:rPr>
          <w:bCs/>
        </w:rPr>
        <w:t>« </w:t>
      </w:r>
      <w:r w:rsidRPr="00EB5E38">
        <w:rPr>
          <w:bCs/>
        </w:rPr>
        <w:t>les droits de douane prélevés sur les vêtements importés des États-Unis et du Mexique</w:t>
      </w:r>
      <w:r w:rsidR="00756A20" w:rsidRPr="00EB5E38">
        <w:rPr>
          <w:bCs/>
        </w:rPr>
        <w:t> »</w:t>
      </w:r>
      <w:r w:rsidRPr="00EB5E38">
        <w:rPr>
          <w:bCs/>
        </w:rPr>
        <w:t xml:space="preserve"> </w:t>
      </w:r>
      <w:r w:rsidRPr="001C5D65">
        <w:rPr>
          <w:bCs/>
        </w:rPr>
        <w:t xml:space="preserve">(Marshall et </w:t>
      </w:r>
      <w:r w:rsidRPr="001C5D65">
        <w:rPr>
          <w:bCs/>
          <w:i/>
        </w:rPr>
        <w:t>al.</w:t>
      </w:r>
      <w:r w:rsidR="001C5D65">
        <w:rPr>
          <w:bCs/>
        </w:rPr>
        <w:t xml:space="preserve">, </w:t>
      </w:r>
      <w:r w:rsidRPr="001C5D65">
        <w:rPr>
          <w:bCs/>
        </w:rPr>
        <w:t>1997</w:t>
      </w:r>
      <w:r w:rsidR="00756A20" w:rsidRPr="001C5D65">
        <w:rPr>
          <w:bCs/>
        </w:rPr>
        <w:t> :</w:t>
      </w:r>
      <w:r w:rsidRPr="001C5D65">
        <w:rPr>
          <w:bCs/>
        </w:rPr>
        <w:t xml:space="preserve"> 36). </w:t>
      </w:r>
      <w:r w:rsidRPr="001C5D65">
        <w:t>L</w:t>
      </w:r>
      <w:r w:rsidR="00DD5E32">
        <w:t>’</w:t>
      </w:r>
      <w:r w:rsidRPr="001C5D65">
        <w:t>Arrangement multifibre</w:t>
      </w:r>
      <w:r w:rsidRPr="001C5D65">
        <w:rPr>
          <w:bCs/>
        </w:rPr>
        <w:t xml:space="preserve"> (AMF) conclu en 1995</w:t>
      </w:r>
      <w:r w:rsidR="002412A5">
        <w:rPr>
          <w:bCs/>
        </w:rPr>
        <w:t>,</w:t>
      </w:r>
      <w:r w:rsidRPr="00EB5E38">
        <w:rPr>
          <w:bCs/>
        </w:rPr>
        <w:t xml:space="preserve"> élimine </w:t>
      </w:r>
      <w:r w:rsidR="00756A20" w:rsidRPr="00EB5E38">
        <w:rPr>
          <w:bCs/>
        </w:rPr>
        <w:t>« </w:t>
      </w:r>
      <w:r w:rsidRPr="00EB5E38">
        <w:rPr>
          <w:bCs/>
        </w:rPr>
        <w:t>en 10 ans, le contingentement des importations provenant de pays où les coûts de la main-d</w:t>
      </w:r>
      <w:r w:rsidR="00DD5E32">
        <w:rPr>
          <w:bCs/>
        </w:rPr>
        <w:t>’</w:t>
      </w:r>
      <w:r w:rsidRPr="00EB5E38">
        <w:rPr>
          <w:bCs/>
        </w:rPr>
        <w:t>œuvre sont moindres</w:t>
      </w:r>
      <w:r w:rsidR="00756A20" w:rsidRPr="00EB5E38">
        <w:rPr>
          <w:bCs/>
        </w:rPr>
        <w:t> »</w:t>
      </w:r>
      <w:r w:rsidRPr="00EB5E38">
        <w:rPr>
          <w:bCs/>
        </w:rPr>
        <w:t xml:space="preserve"> (</w:t>
      </w:r>
      <w:r w:rsidRPr="00EB5E38">
        <w:rPr>
          <w:bCs/>
          <w:szCs w:val="22"/>
        </w:rPr>
        <w:t xml:space="preserve">Marshall, Guèvremont, </w:t>
      </w:r>
      <w:r w:rsidR="00674B31" w:rsidRPr="00EB5E38">
        <w:rPr>
          <w:bCs/>
          <w:szCs w:val="22"/>
        </w:rPr>
        <w:t>Pronovost</w:t>
      </w:r>
      <w:r w:rsidRPr="00EB5E38">
        <w:rPr>
          <w:bCs/>
        </w:rPr>
        <w:t>, 1997</w:t>
      </w:r>
      <w:r w:rsidR="00756A20" w:rsidRPr="00EB5E38">
        <w:rPr>
          <w:bCs/>
        </w:rPr>
        <w:t> :</w:t>
      </w:r>
      <w:r w:rsidRPr="00EB5E38">
        <w:rPr>
          <w:bCs/>
        </w:rPr>
        <w:t xml:space="preserve"> 36). Par ailleurs, la libéralisation des échanges finit par s</w:t>
      </w:r>
      <w:r w:rsidR="00DD5E32">
        <w:rPr>
          <w:bCs/>
        </w:rPr>
        <w:t>’</w:t>
      </w:r>
      <w:r w:rsidRPr="00EB5E38">
        <w:rPr>
          <w:bCs/>
        </w:rPr>
        <w:t xml:space="preserve">étendre sur le marché mondial du vêtement, et malgré la mise en place </w:t>
      </w:r>
      <w:r w:rsidR="00F3507B">
        <w:rPr>
          <w:bCs/>
        </w:rPr>
        <w:t>d’accord</w:t>
      </w:r>
      <w:r w:rsidRPr="00EB5E38">
        <w:rPr>
          <w:bCs/>
        </w:rPr>
        <w:t xml:space="preserve"> régionaux, les échanges privilégiés entre deux ou plusieurs pays se trouvent perturbés par…</w:t>
      </w:r>
    </w:p>
    <w:p w14:paraId="39D7F40D" w14:textId="77777777" w:rsidR="003A294A" w:rsidRPr="00EB5E38" w:rsidRDefault="003A294A" w:rsidP="003A294A">
      <w:pPr>
        <w:rPr>
          <w:bCs/>
        </w:rPr>
      </w:pPr>
    </w:p>
    <w:p w14:paraId="2CBA71E9" w14:textId="77777777" w:rsidR="003A294A" w:rsidRPr="00EB5E38" w:rsidRDefault="003A294A" w:rsidP="003A294A">
      <w:pPr>
        <w:pStyle w:val="CI"/>
        <w:rPr>
          <w:bCs/>
          <w:szCs w:val="22"/>
        </w:rPr>
      </w:pPr>
      <w:r w:rsidRPr="00EB5E38">
        <w:rPr>
          <w:bCs/>
          <w:szCs w:val="22"/>
        </w:rPr>
        <w:t>La suppression des contingents d</w:t>
      </w:r>
      <w:r w:rsidR="00DD5E32">
        <w:rPr>
          <w:bCs/>
          <w:szCs w:val="22"/>
        </w:rPr>
        <w:t>’</w:t>
      </w:r>
      <w:r w:rsidRPr="00EB5E38">
        <w:rPr>
          <w:bCs/>
          <w:szCs w:val="22"/>
        </w:rPr>
        <w:t>importation conformément à l</w:t>
      </w:r>
      <w:r w:rsidR="00DD5E32">
        <w:rPr>
          <w:bCs/>
          <w:szCs w:val="22"/>
        </w:rPr>
        <w:t>’</w:t>
      </w:r>
      <w:r w:rsidRPr="00EB5E38">
        <w:rPr>
          <w:bCs/>
          <w:szCs w:val="22"/>
        </w:rPr>
        <w:t>Accord sur les textiles et les vêtements de l</w:t>
      </w:r>
      <w:r w:rsidR="00DD5E32">
        <w:rPr>
          <w:bCs/>
          <w:szCs w:val="22"/>
        </w:rPr>
        <w:t>’</w:t>
      </w:r>
      <w:r w:rsidRPr="00EB5E38">
        <w:rPr>
          <w:bCs/>
          <w:szCs w:val="22"/>
        </w:rPr>
        <w:t xml:space="preserve">Organisation mondiale du commerce qui est entré en vigueur en </w:t>
      </w:r>
      <w:r w:rsidRPr="001C5D65">
        <w:rPr>
          <w:bCs/>
          <w:szCs w:val="22"/>
        </w:rPr>
        <w:t>1995 et avait été pleinement mis en œuvre au 1e</w:t>
      </w:r>
      <w:r w:rsidR="001C5D65" w:rsidRPr="001C5D65">
        <w:rPr>
          <w:bCs/>
          <w:szCs w:val="22"/>
        </w:rPr>
        <w:t>r</w:t>
      </w:r>
      <w:r w:rsidR="006C55ED" w:rsidRPr="001C5D65">
        <w:rPr>
          <w:bCs/>
          <w:szCs w:val="22"/>
        </w:rPr>
        <w:t> </w:t>
      </w:r>
      <w:r w:rsidRPr="001C5D65">
        <w:rPr>
          <w:bCs/>
          <w:szCs w:val="22"/>
        </w:rPr>
        <w:t>janvier 2005. En vertu de cet accord,</w:t>
      </w:r>
      <w:r w:rsidRPr="00EB5E38">
        <w:rPr>
          <w:bCs/>
          <w:szCs w:val="22"/>
        </w:rPr>
        <w:t xml:space="preserve"> les deux grands marchés autrefois protégés (Canada et États-Unis) de l</w:t>
      </w:r>
      <w:r w:rsidR="00DD5E32">
        <w:rPr>
          <w:bCs/>
          <w:szCs w:val="22"/>
        </w:rPr>
        <w:t>’</w:t>
      </w:r>
      <w:r w:rsidRPr="00EB5E38">
        <w:rPr>
          <w:bCs/>
          <w:szCs w:val="22"/>
        </w:rPr>
        <w:t>industrie canadienne du vêtement sont ouverts aux importations en provenance de pays à bas salaires (</w:t>
      </w:r>
      <w:r w:rsidRPr="00EB5E38">
        <w:rPr>
          <w:bCs/>
          <w:szCs w:val="22"/>
          <w:lang w:val="fr-FR"/>
        </w:rPr>
        <w:t>IC</w:t>
      </w:r>
      <w:r w:rsidRPr="00EB5E38">
        <w:rPr>
          <w:bCs/>
          <w:szCs w:val="22"/>
          <w:vertAlign w:val="subscript"/>
          <w:lang w:val="fr-FR"/>
        </w:rPr>
        <w:t>4</w:t>
      </w:r>
      <w:r w:rsidRPr="00EB5E38">
        <w:rPr>
          <w:bCs/>
          <w:szCs w:val="22"/>
          <w:lang w:val="fr-FR"/>
        </w:rPr>
        <w:t>, 1995</w:t>
      </w:r>
      <w:r w:rsidRPr="00EB5E38">
        <w:rPr>
          <w:bCs/>
          <w:szCs w:val="22"/>
        </w:rPr>
        <w:t>).</w:t>
      </w:r>
    </w:p>
    <w:p w14:paraId="07B0D3A9" w14:textId="77777777" w:rsidR="003A294A" w:rsidRPr="00EB5E38" w:rsidRDefault="003A294A" w:rsidP="003A294A">
      <w:pPr>
        <w:rPr>
          <w:bCs/>
        </w:rPr>
      </w:pPr>
    </w:p>
    <w:p w14:paraId="25B4AFF8" w14:textId="77777777" w:rsidR="003A294A" w:rsidRPr="00EB5E38" w:rsidRDefault="003A294A" w:rsidP="003A294A">
      <w:pPr>
        <w:rPr>
          <w:bCs/>
        </w:rPr>
      </w:pPr>
      <w:r w:rsidRPr="00EB5E38">
        <w:t>L</w:t>
      </w:r>
      <w:r w:rsidR="00DD5E32">
        <w:t>’</w:t>
      </w:r>
      <w:r w:rsidRPr="00EB5E38">
        <w:t>industrie du vêtement est également touchée par le démantèlement progressif de l</w:t>
      </w:r>
      <w:r w:rsidR="00DD5E32">
        <w:t>’</w:t>
      </w:r>
      <w:r w:rsidRPr="00EB5E38">
        <w:t>Accord multifibre et la</w:t>
      </w:r>
      <w:r w:rsidRPr="00EB5E38">
        <w:rPr>
          <w:bCs/>
        </w:rPr>
        <w:t xml:space="preserve"> mise en place de l</w:t>
      </w:r>
      <w:r w:rsidR="00DD5E32">
        <w:rPr>
          <w:bCs/>
        </w:rPr>
        <w:t>’</w:t>
      </w:r>
      <w:r w:rsidRPr="00EB5E38">
        <w:rPr>
          <w:bCs/>
        </w:rPr>
        <w:t>Accord de l</w:t>
      </w:r>
      <w:r w:rsidR="00DD5E32">
        <w:rPr>
          <w:bCs/>
        </w:rPr>
        <w:t>’</w:t>
      </w:r>
      <w:r w:rsidRPr="00EB5E38">
        <w:rPr>
          <w:bCs/>
        </w:rPr>
        <w:t>OMC sur les textiles et les vêtements (ATV)</w:t>
      </w:r>
      <w:r w:rsidR="00756A20" w:rsidRPr="00EB5E38">
        <w:rPr>
          <w:bCs/>
        </w:rPr>
        <w:t> :</w:t>
      </w:r>
    </w:p>
    <w:p w14:paraId="1FCF9211" w14:textId="77777777" w:rsidR="003A294A" w:rsidRPr="00EB5E38" w:rsidRDefault="003A294A" w:rsidP="003A294A">
      <w:pPr>
        <w:rPr>
          <w:bCs/>
        </w:rPr>
      </w:pPr>
    </w:p>
    <w:p w14:paraId="792348E6" w14:textId="77777777" w:rsidR="003A294A" w:rsidRPr="00EB5E38" w:rsidRDefault="003A294A" w:rsidP="003A294A">
      <w:pPr>
        <w:pStyle w:val="CI"/>
        <w:rPr>
          <w:bCs/>
          <w:szCs w:val="22"/>
        </w:rPr>
      </w:pPr>
      <w:r w:rsidRPr="00EB5E38">
        <w:rPr>
          <w:bCs/>
          <w:szCs w:val="22"/>
        </w:rPr>
        <w:t>En 1995, les pays membres de l</w:t>
      </w:r>
      <w:r w:rsidR="00DD5E32">
        <w:rPr>
          <w:bCs/>
          <w:szCs w:val="22"/>
        </w:rPr>
        <w:t>’</w:t>
      </w:r>
      <w:r w:rsidRPr="00EB5E38">
        <w:rPr>
          <w:bCs/>
          <w:szCs w:val="22"/>
        </w:rPr>
        <w:t>OMC ont décidé de démanteler l</w:t>
      </w:r>
      <w:r w:rsidR="00DD5E32">
        <w:rPr>
          <w:bCs/>
          <w:szCs w:val="22"/>
        </w:rPr>
        <w:t>’</w:t>
      </w:r>
      <w:r w:rsidRPr="00EB5E38">
        <w:rPr>
          <w:bCs/>
          <w:szCs w:val="22"/>
        </w:rPr>
        <w:t xml:space="preserve">AMF sur une période de </w:t>
      </w:r>
      <w:r w:rsidRPr="00305AEF">
        <w:rPr>
          <w:bCs/>
          <w:szCs w:val="22"/>
        </w:rPr>
        <w:t>10 ans au terme de laquelle, les tarifs sur les vêtements devraient être graduellement abolis. Ainsi, à partir de janvie</w:t>
      </w:r>
      <w:r w:rsidR="001C5D65" w:rsidRPr="00305AEF">
        <w:rPr>
          <w:bCs/>
          <w:szCs w:val="22"/>
        </w:rPr>
        <w:t>r</w:t>
      </w:r>
      <w:r w:rsidR="006C55ED" w:rsidRPr="00305AEF">
        <w:rPr>
          <w:bCs/>
          <w:szCs w:val="22"/>
        </w:rPr>
        <w:t> </w:t>
      </w:r>
      <w:r w:rsidR="00F3287A">
        <w:rPr>
          <w:bCs/>
          <w:szCs w:val="22"/>
        </w:rPr>
        <w:t>2</w:t>
      </w:r>
      <w:r w:rsidRPr="00305AEF">
        <w:rPr>
          <w:bCs/>
          <w:szCs w:val="22"/>
        </w:rPr>
        <w:t>005</w:t>
      </w:r>
      <w:r w:rsidRPr="00EB5E38">
        <w:rPr>
          <w:bCs/>
          <w:szCs w:val="22"/>
        </w:rPr>
        <w:t>, les secteurs du textile et du vêtement seront régis selon les règles générales de l</w:t>
      </w:r>
      <w:r w:rsidR="00DD5E32">
        <w:rPr>
          <w:bCs/>
          <w:szCs w:val="22"/>
        </w:rPr>
        <w:t>’</w:t>
      </w:r>
      <w:r w:rsidRPr="00EB5E38">
        <w:rPr>
          <w:bCs/>
          <w:szCs w:val="22"/>
        </w:rPr>
        <w:t xml:space="preserve">OMC </w:t>
      </w:r>
      <w:r w:rsidRPr="00EB5E38">
        <w:rPr>
          <w:szCs w:val="22"/>
        </w:rPr>
        <w:t>(</w:t>
      </w:r>
      <w:r w:rsidRPr="00EB5E38">
        <w:rPr>
          <w:bCs/>
          <w:szCs w:val="22"/>
        </w:rPr>
        <w:t>Pilon, 2005</w:t>
      </w:r>
      <w:r w:rsidR="00756A20" w:rsidRPr="00EB5E38">
        <w:rPr>
          <w:bCs/>
          <w:szCs w:val="22"/>
        </w:rPr>
        <w:t> :</w:t>
      </w:r>
      <w:r w:rsidRPr="00EB5E38">
        <w:rPr>
          <w:bCs/>
          <w:szCs w:val="22"/>
        </w:rPr>
        <w:t xml:space="preserve"> 4).</w:t>
      </w:r>
    </w:p>
    <w:p w14:paraId="59B09EA2" w14:textId="77777777" w:rsidR="003A294A" w:rsidRPr="00EB5E38" w:rsidRDefault="003A294A" w:rsidP="003A294A">
      <w:pPr>
        <w:rPr>
          <w:bCs/>
        </w:rPr>
      </w:pPr>
    </w:p>
    <w:p w14:paraId="67C28916" w14:textId="77777777" w:rsidR="003A294A" w:rsidRPr="00EB5E38" w:rsidRDefault="003A294A" w:rsidP="003A294A">
      <w:pPr>
        <w:rPr>
          <w:bCs/>
        </w:rPr>
      </w:pPr>
      <w:r w:rsidRPr="00EB5E38">
        <w:rPr>
          <w:bCs/>
        </w:rPr>
        <w:t>Ce programme de transition sur dix ans (ATV) modifie complètement le fonctionnement de l</w:t>
      </w:r>
      <w:r w:rsidR="00DD5E32">
        <w:rPr>
          <w:bCs/>
        </w:rPr>
        <w:t>’</w:t>
      </w:r>
      <w:r w:rsidRPr="00EB5E38">
        <w:rPr>
          <w:bCs/>
        </w:rPr>
        <w:t xml:space="preserve">industrie </w:t>
      </w:r>
      <w:r w:rsidRPr="00EB5E38">
        <w:t>(ATV</w:t>
      </w:r>
      <w:r w:rsidRPr="00EB5E38">
        <w:rPr>
          <w:vertAlign w:val="subscript"/>
        </w:rPr>
        <w:t>1</w:t>
      </w:r>
      <w:r w:rsidRPr="00EB5E38">
        <w:t>, 2005)</w:t>
      </w:r>
      <w:r w:rsidRPr="00EB5E38">
        <w:rPr>
          <w:bCs/>
        </w:rPr>
        <w:t>.</w:t>
      </w:r>
    </w:p>
    <w:p w14:paraId="2D1201D6" w14:textId="77777777" w:rsidR="003A294A" w:rsidRPr="00EB5E38" w:rsidRDefault="003A294A" w:rsidP="003A294A">
      <w:pPr>
        <w:rPr>
          <w:b/>
          <w:bCs/>
        </w:rPr>
      </w:pPr>
    </w:p>
    <w:p w14:paraId="0FA12B8D" w14:textId="7CEB9665" w:rsidR="003A294A" w:rsidRDefault="003A294A" w:rsidP="00692252">
      <w:pPr>
        <w:pStyle w:val="ST5"/>
        <w:rPr>
          <w:bCs w:val="0"/>
        </w:rPr>
      </w:pPr>
      <w:r w:rsidRPr="00EB5E38">
        <w:rPr>
          <w:bCs w:val="0"/>
        </w:rPr>
        <w:t>1974-1994</w:t>
      </w:r>
      <w:r w:rsidR="00756A20" w:rsidRPr="00EB5E38">
        <w:rPr>
          <w:bCs w:val="0"/>
        </w:rPr>
        <w:t> :</w:t>
      </w:r>
      <w:r w:rsidRPr="00EB5E38">
        <w:rPr>
          <w:bCs w:val="0"/>
        </w:rPr>
        <w:t xml:space="preserve"> l</w:t>
      </w:r>
      <w:r w:rsidR="00DD5E32">
        <w:rPr>
          <w:bCs w:val="0"/>
        </w:rPr>
        <w:t>’</w:t>
      </w:r>
      <w:r w:rsidRPr="00EB5E38">
        <w:rPr>
          <w:bCs w:val="0"/>
        </w:rPr>
        <w:t>Arrangement multifibre (AMF)</w:t>
      </w:r>
    </w:p>
    <w:p w14:paraId="24C672F8" w14:textId="77777777" w:rsidR="008E4173" w:rsidRPr="008E4173" w:rsidRDefault="008E4173" w:rsidP="008E4173">
      <w:pPr>
        <w:pStyle w:val="NS"/>
      </w:pPr>
    </w:p>
    <w:p w14:paraId="35106803" w14:textId="77777777" w:rsidR="003A294A" w:rsidRPr="00EB5E38" w:rsidRDefault="003A294A" w:rsidP="003A294A">
      <w:pPr>
        <w:rPr>
          <w:bCs/>
        </w:rPr>
      </w:pPr>
      <w:r w:rsidRPr="00EB5E38">
        <w:rPr>
          <w:bCs/>
        </w:rPr>
        <w:t>Avant que l</w:t>
      </w:r>
      <w:r w:rsidR="00DD5E32">
        <w:rPr>
          <w:bCs/>
        </w:rPr>
        <w:t>’</w:t>
      </w:r>
      <w:r w:rsidRPr="00EB5E38">
        <w:rPr>
          <w:bCs/>
        </w:rPr>
        <w:t xml:space="preserve">ATV </w:t>
      </w:r>
      <w:r w:rsidR="00756A20" w:rsidRPr="00EB5E38">
        <w:rPr>
          <w:bCs/>
        </w:rPr>
        <w:t>« </w:t>
      </w:r>
      <w:r w:rsidRPr="00EB5E38">
        <w:rPr>
          <w:bCs/>
        </w:rPr>
        <w:t>n</w:t>
      </w:r>
      <w:r w:rsidR="00DD5E32">
        <w:rPr>
          <w:bCs/>
        </w:rPr>
        <w:t>’</w:t>
      </w:r>
      <w:r w:rsidRPr="00EB5E38">
        <w:rPr>
          <w:bCs/>
        </w:rPr>
        <w:t>entre en vigueur, une forte proportion des exportations de textiles et de vêtements des pays en développement vers les pays industriels était soumise à des contingents, conformément à un régime spécial en dehors des règles normales du GATT</w:t>
      </w:r>
      <w:r w:rsidR="00756A20" w:rsidRPr="00EB5E38">
        <w:rPr>
          <w:bCs/>
        </w:rPr>
        <w:t> »</w:t>
      </w:r>
      <w:r w:rsidRPr="00EB5E38">
        <w:rPr>
          <w:bCs/>
        </w:rPr>
        <w:t xml:space="preserve"> (</w:t>
      </w:r>
      <w:r w:rsidRPr="00EB5E38">
        <w:rPr>
          <w:bCs/>
          <w:i/>
        </w:rPr>
        <w:t>Ibid.</w:t>
      </w:r>
      <w:r w:rsidRPr="00EB5E38">
        <w:rPr>
          <w:bCs/>
        </w:rPr>
        <w:t>)</w:t>
      </w:r>
      <w:r w:rsidR="00756A20" w:rsidRPr="00EB5E38">
        <w:rPr>
          <w:bCs/>
        </w:rPr>
        <w:t> :</w:t>
      </w:r>
    </w:p>
    <w:p w14:paraId="5172FFE0" w14:textId="77777777" w:rsidR="003A294A" w:rsidRPr="00EB5E38" w:rsidRDefault="003A294A" w:rsidP="003A294A">
      <w:pPr>
        <w:rPr>
          <w:bCs/>
        </w:rPr>
      </w:pPr>
    </w:p>
    <w:p w14:paraId="43CF0479" w14:textId="7A8D1214" w:rsidR="003A294A" w:rsidRPr="00EB5E38" w:rsidRDefault="003A294A" w:rsidP="003A294A">
      <w:pPr>
        <w:pStyle w:val="CI"/>
        <w:rPr>
          <w:bCs/>
          <w:szCs w:val="22"/>
        </w:rPr>
      </w:pPr>
      <w:r w:rsidRPr="00EB5E38">
        <w:rPr>
          <w:bCs/>
          <w:szCs w:val="22"/>
        </w:rPr>
        <w:t>Ces contingents avaient pour but d</w:t>
      </w:r>
      <w:r w:rsidR="00DD5E32">
        <w:rPr>
          <w:bCs/>
          <w:szCs w:val="22"/>
        </w:rPr>
        <w:t>’</w:t>
      </w:r>
      <w:r w:rsidRPr="00EB5E38">
        <w:rPr>
          <w:bCs/>
          <w:szCs w:val="22"/>
        </w:rPr>
        <w:t>empêcher les pays en voie de développement d</w:t>
      </w:r>
      <w:r w:rsidR="00DD5E32">
        <w:rPr>
          <w:bCs/>
          <w:szCs w:val="22"/>
        </w:rPr>
        <w:t>’</w:t>
      </w:r>
      <w:r w:rsidRPr="00EB5E38">
        <w:rPr>
          <w:bCs/>
          <w:szCs w:val="22"/>
        </w:rPr>
        <w:t xml:space="preserve">inonder les marchés industrialisés avec leurs produits à faible coût de revient (Marshall </w:t>
      </w:r>
      <w:r w:rsidRPr="00EB5E38">
        <w:rPr>
          <w:bCs/>
          <w:i/>
          <w:szCs w:val="22"/>
        </w:rPr>
        <w:t>et al</w:t>
      </w:r>
      <w:r w:rsidRPr="00EB5E38">
        <w:rPr>
          <w:bCs/>
          <w:szCs w:val="22"/>
        </w:rPr>
        <w:t>., 1997</w:t>
      </w:r>
      <w:r w:rsidR="00756A20" w:rsidRPr="00EB5E38">
        <w:rPr>
          <w:bCs/>
          <w:szCs w:val="22"/>
        </w:rPr>
        <w:t> </w:t>
      </w:r>
      <w:r w:rsidR="00F3507B">
        <w:rPr>
          <w:bCs/>
          <w:szCs w:val="22"/>
        </w:rPr>
        <w:t xml:space="preserve">: </w:t>
      </w:r>
      <w:r w:rsidRPr="00EB5E38">
        <w:rPr>
          <w:bCs/>
          <w:szCs w:val="22"/>
        </w:rPr>
        <w:t>43).</w:t>
      </w:r>
    </w:p>
    <w:p w14:paraId="77EB7676" w14:textId="77777777" w:rsidR="003A294A" w:rsidRPr="00EB5E38" w:rsidRDefault="003A294A" w:rsidP="003A294A">
      <w:pPr>
        <w:rPr>
          <w:bCs/>
        </w:rPr>
      </w:pPr>
    </w:p>
    <w:p w14:paraId="1F2C8B46" w14:textId="1C76B6B0" w:rsidR="003A294A" w:rsidRPr="00EB5E38" w:rsidRDefault="003A294A" w:rsidP="003A294A">
      <w:pPr>
        <w:rPr>
          <w:bCs/>
        </w:rPr>
      </w:pPr>
      <w:r w:rsidRPr="00EB5E38">
        <w:t>L</w:t>
      </w:r>
      <w:r w:rsidR="00DD5E32">
        <w:t>’</w:t>
      </w:r>
      <w:r w:rsidRPr="00EB5E38">
        <w:t xml:space="preserve">Arrangement multifibre établit </w:t>
      </w:r>
      <w:r w:rsidR="00756A20" w:rsidRPr="00EB5E38">
        <w:t>« </w:t>
      </w:r>
      <w:r w:rsidRPr="00EB5E38">
        <w:t>un cadre réglementaire pour l</w:t>
      </w:r>
      <w:r w:rsidR="00DD5E32">
        <w:t>’</w:t>
      </w:r>
      <w:r w:rsidRPr="00EB5E38">
        <w:t>imposition de quotas sur les importations de vêtements</w:t>
      </w:r>
      <w:r w:rsidRPr="00EB5E38">
        <w:rPr>
          <w:bCs/>
        </w:rPr>
        <w:t xml:space="preserve"> et de textiles</w:t>
      </w:r>
      <w:r w:rsidR="00756A20" w:rsidRPr="00EB5E38">
        <w:rPr>
          <w:bCs/>
        </w:rPr>
        <w:t> »</w:t>
      </w:r>
      <w:r w:rsidRPr="00EB5E38">
        <w:rPr>
          <w:bCs/>
        </w:rPr>
        <w:t xml:space="preserve"> (MFQ, 2005</w:t>
      </w:r>
      <w:r w:rsidR="00756A20" w:rsidRPr="00EB5E38">
        <w:rPr>
          <w:bCs/>
        </w:rPr>
        <w:t> :</w:t>
      </w:r>
      <w:r w:rsidRPr="00EB5E38">
        <w:rPr>
          <w:bCs/>
        </w:rPr>
        <w:t xml:space="preserve"> 3). De plus, le processus prévoit d</w:t>
      </w:r>
      <w:r w:rsidR="00DD5E32">
        <w:rPr>
          <w:bCs/>
        </w:rPr>
        <w:t>’</w:t>
      </w:r>
      <w:r w:rsidRPr="00EB5E38">
        <w:rPr>
          <w:bCs/>
        </w:rPr>
        <w:t>ouvrir définitivement les marchés en s</w:t>
      </w:r>
      <w:r w:rsidR="00DD5E32">
        <w:rPr>
          <w:bCs/>
        </w:rPr>
        <w:t>’</w:t>
      </w:r>
      <w:r w:rsidRPr="00EB5E38">
        <w:rPr>
          <w:bCs/>
        </w:rPr>
        <w:t>alignant sur le commerce mondial et en faisant tomber tout protectionnisme. Les entreprises de l</w:t>
      </w:r>
      <w:r w:rsidR="00DD5E32">
        <w:rPr>
          <w:bCs/>
        </w:rPr>
        <w:t>’</w:t>
      </w:r>
      <w:r w:rsidRPr="00EB5E38">
        <w:rPr>
          <w:bCs/>
        </w:rPr>
        <w:t>industrie se trouvent directement mises en danger par le démantèlement de l</w:t>
      </w:r>
      <w:r w:rsidR="00DD5E32">
        <w:rPr>
          <w:bCs/>
        </w:rPr>
        <w:t>’</w:t>
      </w:r>
      <w:r w:rsidRPr="00EB5E38">
        <w:rPr>
          <w:bCs/>
        </w:rPr>
        <w:t>AMF et l</w:t>
      </w:r>
      <w:r w:rsidR="00DD5E32">
        <w:rPr>
          <w:bCs/>
        </w:rPr>
        <w:t>’</w:t>
      </w:r>
      <w:r w:rsidRPr="00EB5E38">
        <w:rPr>
          <w:bCs/>
        </w:rPr>
        <w:t>entrée de la Chine à l</w:t>
      </w:r>
      <w:r w:rsidR="00DD5E32">
        <w:rPr>
          <w:bCs/>
        </w:rPr>
        <w:t>’</w:t>
      </w:r>
      <w:r w:rsidRPr="00EB5E38">
        <w:rPr>
          <w:bCs/>
        </w:rPr>
        <w:t xml:space="preserve">OMC, et doivent compter sur une </w:t>
      </w:r>
      <w:r w:rsidR="00756A20" w:rsidRPr="00EB5E38">
        <w:rPr>
          <w:bCs/>
        </w:rPr>
        <w:t>« </w:t>
      </w:r>
      <w:r w:rsidRPr="00EB5E38">
        <w:rPr>
          <w:bCs/>
        </w:rPr>
        <w:t>croissance durable des exportations vers les États-Unis et d</w:t>
      </w:r>
      <w:r w:rsidR="00DD5E32">
        <w:rPr>
          <w:bCs/>
        </w:rPr>
        <w:t>’</w:t>
      </w:r>
      <w:r w:rsidRPr="00EB5E38">
        <w:rPr>
          <w:bCs/>
        </w:rPr>
        <w:t>autres pays développés</w:t>
      </w:r>
      <w:r w:rsidR="00756A20" w:rsidRPr="00EB5E38">
        <w:rPr>
          <w:bCs/>
        </w:rPr>
        <w:t> »</w:t>
      </w:r>
      <w:r w:rsidRPr="00EB5E38">
        <w:rPr>
          <w:bCs/>
        </w:rPr>
        <w:t xml:space="preserve"> (Marshall </w:t>
      </w:r>
      <w:r w:rsidRPr="00EB5E38">
        <w:rPr>
          <w:bCs/>
          <w:i/>
        </w:rPr>
        <w:t>et al</w:t>
      </w:r>
      <w:r w:rsidRPr="00EB5E38">
        <w:rPr>
          <w:bCs/>
        </w:rPr>
        <w:t>., 1997</w:t>
      </w:r>
      <w:r w:rsidR="00756A20" w:rsidRPr="00EB5E38">
        <w:rPr>
          <w:bCs/>
        </w:rPr>
        <w:t> </w:t>
      </w:r>
      <w:r w:rsidR="00F3507B">
        <w:rPr>
          <w:bCs/>
        </w:rPr>
        <w:t xml:space="preserve">: </w:t>
      </w:r>
      <w:r w:rsidRPr="00EB5E38">
        <w:rPr>
          <w:bCs/>
        </w:rPr>
        <w:t>43).</w:t>
      </w:r>
    </w:p>
    <w:p w14:paraId="0AE7C065" w14:textId="77777777" w:rsidR="003A294A" w:rsidRPr="00EB5E38" w:rsidRDefault="003A294A" w:rsidP="003A294A">
      <w:pPr>
        <w:rPr>
          <w:bCs/>
          <w:sz w:val="22"/>
          <w:szCs w:val="22"/>
        </w:rPr>
      </w:pPr>
    </w:p>
    <w:p w14:paraId="77CC8C80" w14:textId="77777777" w:rsidR="003A294A" w:rsidRPr="00EB5E38" w:rsidRDefault="003A294A" w:rsidP="003A294A">
      <w:pPr>
        <w:pStyle w:val="ST5"/>
        <w:rPr>
          <w:bCs w:val="0"/>
        </w:rPr>
      </w:pPr>
      <w:r w:rsidRPr="00EB5E38">
        <w:rPr>
          <w:bCs w:val="0"/>
        </w:rPr>
        <w:t>1995</w:t>
      </w:r>
      <w:r w:rsidR="00756A20" w:rsidRPr="00EB5E38">
        <w:rPr>
          <w:bCs w:val="0"/>
        </w:rPr>
        <w:t> :</w:t>
      </w:r>
      <w:r w:rsidRPr="00EB5E38">
        <w:rPr>
          <w:bCs w:val="0"/>
        </w:rPr>
        <w:t xml:space="preserve"> Le démantèlement de l</w:t>
      </w:r>
      <w:r w:rsidR="00DD5E32">
        <w:rPr>
          <w:bCs w:val="0"/>
        </w:rPr>
        <w:t>’</w:t>
      </w:r>
      <w:r w:rsidRPr="00EB5E38">
        <w:rPr>
          <w:bCs w:val="0"/>
        </w:rPr>
        <w:t>Arrangement multifibre (AMF)</w:t>
      </w:r>
    </w:p>
    <w:p w14:paraId="7D36F1F9" w14:textId="77777777" w:rsidR="003A294A" w:rsidRPr="00EB5E38" w:rsidRDefault="003A294A" w:rsidP="003A294A">
      <w:pPr>
        <w:pStyle w:val="NS"/>
      </w:pPr>
    </w:p>
    <w:p w14:paraId="3FEDD7D1" w14:textId="6517AFF6" w:rsidR="003A294A" w:rsidRPr="00EB5E38" w:rsidRDefault="003A294A" w:rsidP="003A294A">
      <w:pPr>
        <w:pStyle w:val="CI"/>
        <w:rPr>
          <w:szCs w:val="22"/>
        </w:rPr>
      </w:pPr>
      <w:r w:rsidRPr="00EB5E38">
        <w:rPr>
          <w:szCs w:val="22"/>
        </w:rPr>
        <w:t>Jusqu</w:t>
      </w:r>
      <w:r w:rsidR="00DD5E32">
        <w:rPr>
          <w:szCs w:val="22"/>
        </w:rPr>
        <w:t>’</w:t>
      </w:r>
      <w:r w:rsidRPr="00EB5E38">
        <w:rPr>
          <w:szCs w:val="22"/>
        </w:rPr>
        <w:t>à</w:t>
      </w:r>
      <w:r w:rsidRPr="004269EE">
        <w:rPr>
          <w:spacing w:val="-10"/>
          <w:szCs w:val="22"/>
        </w:rPr>
        <w:t xml:space="preserve"> </w:t>
      </w:r>
      <w:r w:rsidRPr="00EB5E38">
        <w:rPr>
          <w:szCs w:val="22"/>
        </w:rPr>
        <w:t>la</w:t>
      </w:r>
      <w:r w:rsidRPr="004269EE">
        <w:rPr>
          <w:spacing w:val="-10"/>
          <w:szCs w:val="22"/>
        </w:rPr>
        <w:t xml:space="preserve"> </w:t>
      </w:r>
      <w:r w:rsidRPr="00EB5E38">
        <w:rPr>
          <w:szCs w:val="22"/>
        </w:rPr>
        <w:t>fin</w:t>
      </w:r>
      <w:r w:rsidRPr="004269EE">
        <w:rPr>
          <w:spacing w:val="-10"/>
          <w:szCs w:val="22"/>
        </w:rPr>
        <w:t xml:space="preserve"> </w:t>
      </w:r>
      <w:r w:rsidRPr="00EB5E38">
        <w:rPr>
          <w:szCs w:val="22"/>
        </w:rPr>
        <w:t>du</w:t>
      </w:r>
      <w:r w:rsidRPr="004269EE">
        <w:rPr>
          <w:spacing w:val="-10"/>
          <w:szCs w:val="22"/>
        </w:rPr>
        <w:t xml:space="preserve"> </w:t>
      </w:r>
      <w:r w:rsidRPr="00EB5E38">
        <w:rPr>
          <w:szCs w:val="22"/>
        </w:rPr>
        <w:t>Cycle</w:t>
      </w:r>
      <w:r w:rsidRPr="004269EE">
        <w:rPr>
          <w:spacing w:val="-10"/>
          <w:szCs w:val="22"/>
        </w:rPr>
        <w:t xml:space="preserve"> </w:t>
      </w:r>
      <w:r w:rsidRPr="00EB5E38">
        <w:rPr>
          <w:szCs w:val="22"/>
        </w:rPr>
        <w:t>d</w:t>
      </w:r>
      <w:r w:rsidR="00DD5E32">
        <w:rPr>
          <w:szCs w:val="22"/>
        </w:rPr>
        <w:t>’</w:t>
      </w:r>
      <w:r w:rsidRPr="00EB5E38">
        <w:rPr>
          <w:szCs w:val="22"/>
        </w:rPr>
        <w:t>Uruguay,</w:t>
      </w:r>
      <w:r w:rsidRPr="004269EE">
        <w:rPr>
          <w:spacing w:val="-10"/>
          <w:szCs w:val="22"/>
        </w:rPr>
        <w:t xml:space="preserve"> </w:t>
      </w:r>
      <w:r w:rsidRPr="00EB5E38">
        <w:rPr>
          <w:szCs w:val="22"/>
        </w:rPr>
        <w:t>les</w:t>
      </w:r>
      <w:r w:rsidRPr="004269EE">
        <w:rPr>
          <w:spacing w:val="-10"/>
          <w:szCs w:val="22"/>
        </w:rPr>
        <w:t xml:space="preserve"> </w:t>
      </w:r>
      <w:r w:rsidRPr="00EB5E38">
        <w:rPr>
          <w:szCs w:val="22"/>
        </w:rPr>
        <w:t>contingents</w:t>
      </w:r>
      <w:r w:rsidRPr="004269EE">
        <w:rPr>
          <w:spacing w:val="-10"/>
          <w:szCs w:val="22"/>
        </w:rPr>
        <w:t xml:space="preserve"> </w:t>
      </w:r>
      <w:r w:rsidRPr="00EB5E38">
        <w:rPr>
          <w:szCs w:val="22"/>
        </w:rPr>
        <w:t>relatifs</w:t>
      </w:r>
      <w:r w:rsidRPr="004269EE">
        <w:rPr>
          <w:spacing w:val="-10"/>
          <w:szCs w:val="22"/>
        </w:rPr>
        <w:t xml:space="preserve"> </w:t>
      </w:r>
      <w:r w:rsidRPr="00EB5E38">
        <w:rPr>
          <w:szCs w:val="22"/>
        </w:rPr>
        <w:t>aux</w:t>
      </w:r>
      <w:r w:rsidRPr="004269EE">
        <w:rPr>
          <w:spacing w:val="-10"/>
          <w:szCs w:val="22"/>
        </w:rPr>
        <w:t xml:space="preserve"> </w:t>
      </w:r>
      <w:r w:rsidRPr="00EB5E38">
        <w:rPr>
          <w:szCs w:val="22"/>
        </w:rPr>
        <w:t>textiles</w:t>
      </w:r>
      <w:r w:rsidRPr="004269EE">
        <w:rPr>
          <w:spacing w:val="-10"/>
          <w:szCs w:val="22"/>
        </w:rPr>
        <w:t xml:space="preserve"> </w:t>
      </w:r>
      <w:r w:rsidRPr="00EB5E38">
        <w:rPr>
          <w:szCs w:val="22"/>
        </w:rPr>
        <w:t>et</w:t>
      </w:r>
      <w:r w:rsidRPr="004269EE">
        <w:rPr>
          <w:spacing w:val="-10"/>
          <w:szCs w:val="22"/>
        </w:rPr>
        <w:t xml:space="preserve"> </w:t>
      </w:r>
      <w:r w:rsidRPr="00EB5E38">
        <w:rPr>
          <w:szCs w:val="22"/>
        </w:rPr>
        <w:t>aux</w:t>
      </w:r>
      <w:r w:rsidRPr="004269EE">
        <w:rPr>
          <w:spacing w:val="-10"/>
          <w:szCs w:val="22"/>
        </w:rPr>
        <w:t xml:space="preserve"> </w:t>
      </w:r>
      <w:r w:rsidRPr="00EB5E38">
        <w:rPr>
          <w:szCs w:val="22"/>
        </w:rPr>
        <w:t>vêtements</w:t>
      </w:r>
      <w:r w:rsidRPr="004269EE">
        <w:rPr>
          <w:spacing w:val="-10"/>
          <w:szCs w:val="22"/>
        </w:rPr>
        <w:t xml:space="preserve"> </w:t>
      </w:r>
      <w:r w:rsidRPr="00EB5E38">
        <w:rPr>
          <w:szCs w:val="22"/>
        </w:rPr>
        <w:t>étaient</w:t>
      </w:r>
      <w:r w:rsidRPr="004269EE">
        <w:rPr>
          <w:spacing w:val="-10"/>
          <w:szCs w:val="22"/>
        </w:rPr>
        <w:t xml:space="preserve"> </w:t>
      </w:r>
      <w:r w:rsidRPr="00EB5E38">
        <w:rPr>
          <w:szCs w:val="22"/>
        </w:rPr>
        <w:t>négociés</w:t>
      </w:r>
      <w:r w:rsidRPr="004269EE">
        <w:rPr>
          <w:spacing w:val="-10"/>
          <w:szCs w:val="22"/>
        </w:rPr>
        <w:t xml:space="preserve"> </w:t>
      </w:r>
      <w:r w:rsidRPr="00EB5E38">
        <w:rPr>
          <w:szCs w:val="22"/>
        </w:rPr>
        <w:t>bilatéralement</w:t>
      </w:r>
      <w:r w:rsidRPr="004269EE">
        <w:rPr>
          <w:spacing w:val="-10"/>
          <w:szCs w:val="22"/>
        </w:rPr>
        <w:t xml:space="preserve"> </w:t>
      </w:r>
      <w:r w:rsidRPr="00EB5E38">
        <w:rPr>
          <w:szCs w:val="22"/>
        </w:rPr>
        <w:t>et</w:t>
      </w:r>
      <w:r w:rsidRPr="004269EE">
        <w:rPr>
          <w:spacing w:val="-10"/>
          <w:szCs w:val="22"/>
        </w:rPr>
        <w:t xml:space="preserve"> </w:t>
      </w:r>
      <w:r w:rsidRPr="00EB5E38">
        <w:rPr>
          <w:szCs w:val="22"/>
        </w:rPr>
        <w:t>régis</w:t>
      </w:r>
      <w:r w:rsidRPr="004269EE">
        <w:rPr>
          <w:spacing w:val="-10"/>
          <w:szCs w:val="22"/>
        </w:rPr>
        <w:t xml:space="preserve"> </w:t>
      </w:r>
      <w:r w:rsidRPr="00EB5E38">
        <w:rPr>
          <w:szCs w:val="22"/>
        </w:rPr>
        <w:t>par</w:t>
      </w:r>
      <w:r w:rsidRPr="004269EE">
        <w:rPr>
          <w:spacing w:val="-10"/>
          <w:szCs w:val="22"/>
        </w:rPr>
        <w:t xml:space="preserve"> </w:t>
      </w:r>
      <w:r w:rsidRPr="00EB5E38">
        <w:rPr>
          <w:szCs w:val="22"/>
        </w:rPr>
        <w:t>l</w:t>
      </w:r>
      <w:r w:rsidR="00DD5E32">
        <w:rPr>
          <w:szCs w:val="22"/>
        </w:rPr>
        <w:t>’</w:t>
      </w:r>
      <w:r w:rsidRPr="00EB5E38">
        <w:rPr>
          <w:szCs w:val="22"/>
        </w:rPr>
        <w:t>Arrangement</w:t>
      </w:r>
      <w:r w:rsidRPr="004269EE">
        <w:rPr>
          <w:spacing w:val="-10"/>
          <w:szCs w:val="22"/>
        </w:rPr>
        <w:t xml:space="preserve"> </w:t>
      </w:r>
      <w:r w:rsidRPr="00EB5E38">
        <w:rPr>
          <w:szCs w:val="22"/>
        </w:rPr>
        <w:t>multifibre</w:t>
      </w:r>
      <w:r w:rsidRPr="004269EE">
        <w:rPr>
          <w:spacing w:val="-10"/>
          <w:szCs w:val="22"/>
        </w:rPr>
        <w:t xml:space="preserve"> </w:t>
      </w:r>
      <w:r w:rsidRPr="00EB5E38">
        <w:rPr>
          <w:szCs w:val="22"/>
        </w:rPr>
        <w:t>(AMF).</w:t>
      </w:r>
      <w:r w:rsidRPr="004269EE">
        <w:rPr>
          <w:spacing w:val="-10"/>
          <w:szCs w:val="22"/>
        </w:rPr>
        <w:t xml:space="preserve"> </w:t>
      </w:r>
      <w:r w:rsidRPr="00EB5E38">
        <w:rPr>
          <w:szCs w:val="22"/>
        </w:rPr>
        <w:t>Cet</w:t>
      </w:r>
      <w:r w:rsidRPr="004269EE">
        <w:rPr>
          <w:spacing w:val="-10"/>
          <w:szCs w:val="22"/>
        </w:rPr>
        <w:t xml:space="preserve"> </w:t>
      </w:r>
      <w:r w:rsidRPr="00EB5E38">
        <w:rPr>
          <w:szCs w:val="22"/>
        </w:rPr>
        <w:t>instrument</w:t>
      </w:r>
      <w:r w:rsidRPr="004269EE">
        <w:rPr>
          <w:spacing w:val="-10"/>
          <w:szCs w:val="22"/>
        </w:rPr>
        <w:t xml:space="preserve"> </w:t>
      </w:r>
      <w:r w:rsidRPr="00EB5E38">
        <w:rPr>
          <w:szCs w:val="22"/>
        </w:rPr>
        <w:t>prévoyait</w:t>
      </w:r>
      <w:r w:rsidRPr="004269EE">
        <w:rPr>
          <w:spacing w:val="-10"/>
          <w:szCs w:val="22"/>
        </w:rPr>
        <w:t xml:space="preserve"> </w:t>
      </w:r>
      <w:r w:rsidRPr="00EB5E38">
        <w:rPr>
          <w:szCs w:val="22"/>
        </w:rPr>
        <w:t>des</w:t>
      </w:r>
      <w:r w:rsidRPr="004269EE">
        <w:rPr>
          <w:spacing w:val="-10"/>
          <w:szCs w:val="22"/>
        </w:rPr>
        <w:t xml:space="preserve"> </w:t>
      </w:r>
      <w:r w:rsidRPr="00EB5E38">
        <w:rPr>
          <w:szCs w:val="22"/>
        </w:rPr>
        <w:t>règles</w:t>
      </w:r>
      <w:r w:rsidRPr="004269EE">
        <w:rPr>
          <w:spacing w:val="-10"/>
          <w:szCs w:val="22"/>
        </w:rPr>
        <w:t xml:space="preserve"> </w:t>
      </w:r>
      <w:r w:rsidRPr="00EB5E38">
        <w:rPr>
          <w:szCs w:val="22"/>
        </w:rPr>
        <w:t>pour</w:t>
      </w:r>
      <w:r w:rsidRPr="004269EE">
        <w:rPr>
          <w:spacing w:val="-10"/>
          <w:szCs w:val="22"/>
        </w:rPr>
        <w:t xml:space="preserve"> </w:t>
      </w:r>
      <w:r w:rsidRPr="00EB5E38">
        <w:rPr>
          <w:szCs w:val="22"/>
        </w:rPr>
        <w:t>l</w:t>
      </w:r>
      <w:r w:rsidR="00DD5E32">
        <w:rPr>
          <w:szCs w:val="22"/>
        </w:rPr>
        <w:t>’</w:t>
      </w:r>
      <w:r w:rsidRPr="00EB5E38">
        <w:rPr>
          <w:szCs w:val="22"/>
        </w:rPr>
        <w:t>imposition</w:t>
      </w:r>
      <w:r w:rsidRPr="004269EE">
        <w:rPr>
          <w:spacing w:val="-10"/>
          <w:szCs w:val="22"/>
        </w:rPr>
        <w:t xml:space="preserve"> </w:t>
      </w:r>
      <w:r w:rsidRPr="00EB5E38">
        <w:rPr>
          <w:szCs w:val="22"/>
        </w:rPr>
        <w:t>de</w:t>
      </w:r>
      <w:r w:rsidRPr="004269EE">
        <w:rPr>
          <w:spacing w:val="-10"/>
          <w:szCs w:val="22"/>
        </w:rPr>
        <w:t xml:space="preserve"> </w:t>
      </w:r>
      <w:r w:rsidRPr="00EB5E38">
        <w:rPr>
          <w:szCs w:val="22"/>
        </w:rPr>
        <w:t>restrictions</w:t>
      </w:r>
      <w:r w:rsidRPr="004269EE">
        <w:rPr>
          <w:spacing w:val="-10"/>
          <w:szCs w:val="22"/>
        </w:rPr>
        <w:t xml:space="preserve"> </w:t>
      </w:r>
      <w:r w:rsidRPr="00EB5E38">
        <w:rPr>
          <w:szCs w:val="22"/>
        </w:rPr>
        <w:t>quantitatives</w:t>
      </w:r>
      <w:r w:rsidRPr="004269EE">
        <w:rPr>
          <w:spacing w:val="-10"/>
          <w:szCs w:val="22"/>
        </w:rPr>
        <w:t xml:space="preserve"> </w:t>
      </w:r>
      <w:r w:rsidRPr="00EB5E38">
        <w:rPr>
          <w:szCs w:val="22"/>
        </w:rPr>
        <w:t>sélectives</w:t>
      </w:r>
      <w:r w:rsidRPr="004269EE">
        <w:rPr>
          <w:spacing w:val="-10"/>
          <w:szCs w:val="22"/>
        </w:rPr>
        <w:t xml:space="preserve"> </w:t>
      </w:r>
      <w:r w:rsidRPr="00EB5E38">
        <w:rPr>
          <w:szCs w:val="22"/>
        </w:rPr>
        <w:t>lorsque</w:t>
      </w:r>
      <w:r w:rsidRPr="004269EE">
        <w:rPr>
          <w:spacing w:val="-10"/>
          <w:szCs w:val="22"/>
        </w:rPr>
        <w:t xml:space="preserve"> </w:t>
      </w:r>
      <w:r w:rsidRPr="00EB5E38">
        <w:rPr>
          <w:szCs w:val="22"/>
        </w:rPr>
        <w:t>des</w:t>
      </w:r>
      <w:r w:rsidRPr="004269EE">
        <w:rPr>
          <w:spacing w:val="-10"/>
          <w:szCs w:val="22"/>
        </w:rPr>
        <w:t xml:space="preserve"> </w:t>
      </w:r>
      <w:r w:rsidRPr="00EB5E38">
        <w:rPr>
          <w:szCs w:val="22"/>
        </w:rPr>
        <w:t>poussées</w:t>
      </w:r>
      <w:r w:rsidRPr="004269EE">
        <w:rPr>
          <w:spacing w:val="-10"/>
          <w:szCs w:val="22"/>
        </w:rPr>
        <w:t xml:space="preserve"> </w:t>
      </w:r>
      <w:r w:rsidRPr="00EB5E38">
        <w:rPr>
          <w:szCs w:val="22"/>
        </w:rPr>
        <w:t>soudaines</w:t>
      </w:r>
      <w:r w:rsidRPr="004269EE">
        <w:rPr>
          <w:spacing w:val="-10"/>
          <w:szCs w:val="22"/>
        </w:rPr>
        <w:t xml:space="preserve"> </w:t>
      </w:r>
      <w:r w:rsidRPr="00EB5E38">
        <w:rPr>
          <w:szCs w:val="22"/>
        </w:rPr>
        <w:t>des</w:t>
      </w:r>
      <w:r w:rsidRPr="004269EE">
        <w:rPr>
          <w:spacing w:val="-10"/>
          <w:szCs w:val="22"/>
        </w:rPr>
        <w:t xml:space="preserve"> </w:t>
      </w:r>
      <w:r w:rsidRPr="00EB5E38">
        <w:rPr>
          <w:szCs w:val="22"/>
        </w:rPr>
        <w:t>importations</w:t>
      </w:r>
      <w:r w:rsidRPr="004269EE">
        <w:rPr>
          <w:spacing w:val="-10"/>
          <w:szCs w:val="22"/>
        </w:rPr>
        <w:t xml:space="preserve"> </w:t>
      </w:r>
      <w:r w:rsidRPr="00EB5E38">
        <w:rPr>
          <w:szCs w:val="22"/>
        </w:rPr>
        <w:t>portaient,</w:t>
      </w:r>
      <w:r w:rsidRPr="004269EE">
        <w:rPr>
          <w:spacing w:val="-10"/>
          <w:szCs w:val="22"/>
        </w:rPr>
        <w:t xml:space="preserve"> </w:t>
      </w:r>
      <w:r w:rsidRPr="00EB5E38">
        <w:rPr>
          <w:szCs w:val="22"/>
        </w:rPr>
        <w:t>ou</w:t>
      </w:r>
      <w:r w:rsidRPr="004269EE">
        <w:rPr>
          <w:spacing w:val="-10"/>
          <w:szCs w:val="22"/>
        </w:rPr>
        <w:t xml:space="preserve"> </w:t>
      </w:r>
      <w:r w:rsidRPr="00EB5E38">
        <w:rPr>
          <w:szCs w:val="22"/>
        </w:rPr>
        <w:t>menaçaient</w:t>
      </w:r>
      <w:r w:rsidRPr="004269EE">
        <w:rPr>
          <w:spacing w:val="-10"/>
          <w:szCs w:val="22"/>
        </w:rPr>
        <w:t xml:space="preserve"> </w:t>
      </w:r>
      <w:r w:rsidRPr="00EB5E38">
        <w:rPr>
          <w:szCs w:val="22"/>
        </w:rPr>
        <w:t>de</w:t>
      </w:r>
      <w:r w:rsidRPr="004269EE">
        <w:rPr>
          <w:spacing w:val="-10"/>
          <w:szCs w:val="22"/>
        </w:rPr>
        <w:t xml:space="preserve"> </w:t>
      </w:r>
      <w:r w:rsidRPr="00EB5E38">
        <w:rPr>
          <w:szCs w:val="22"/>
        </w:rPr>
        <w:t>porter</w:t>
      </w:r>
      <w:r w:rsidRPr="004269EE">
        <w:rPr>
          <w:spacing w:val="-10"/>
          <w:szCs w:val="22"/>
        </w:rPr>
        <w:t xml:space="preserve"> </w:t>
      </w:r>
      <w:r w:rsidRPr="00EB5E38">
        <w:rPr>
          <w:szCs w:val="22"/>
        </w:rPr>
        <w:t>un</w:t>
      </w:r>
      <w:r w:rsidRPr="004269EE">
        <w:rPr>
          <w:spacing w:val="-10"/>
          <w:szCs w:val="22"/>
        </w:rPr>
        <w:t xml:space="preserve"> </w:t>
      </w:r>
      <w:r w:rsidRPr="00EB5E38">
        <w:rPr>
          <w:szCs w:val="22"/>
        </w:rPr>
        <w:t>préjudice</w:t>
      </w:r>
      <w:r w:rsidRPr="004269EE">
        <w:rPr>
          <w:spacing w:val="-10"/>
          <w:szCs w:val="22"/>
        </w:rPr>
        <w:t xml:space="preserve"> </w:t>
      </w:r>
      <w:r w:rsidRPr="00EB5E38">
        <w:rPr>
          <w:szCs w:val="22"/>
        </w:rPr>
        <w:t>grave</w:t>
      </w:r>
      <w:r w:rsidRPr="004269EE">
        <w:rPr>
          <w:spacing w:val="-10"/>
          <w:szCs w:val="22"/>
        </w:rPr>
        <w:t xml:space="preserve"> </w:t>
      </w:r>
      <w:r w:rsidRPr="00EB5E38">
        <w:rPr>
          <w:szCs w:val="22"/>
        </w:rPr>
        <w:t>à</w:t>
      </w:r>
      <w:r w:rsidRPr="004269EE">
        <w:rPr>
          <w:spacing w:val="-10"/>
          <w:szCs w:val="22"/>
        </w:rPr>
        <w:t xml:space="preserve"> </w:t>
      </w:r>
      <w:r w:rsidRPr="00EB5E38">
        <w:rPr>
          <w:szCs w:val="22"/>
        </w:rPr>
        <w:t>la</w:t>
      </w:r>
      <w:r w:rsidRPr="004269EE">
        <w:rPr>
          <w:spacing w:val="-10"/>
          <w:szCs w:val="22"/>
        </w:rPr>
        <w:t xml:space="preserve"> </w:t>
      </w:r>
      <w:r w:rsidRPr="00EB5E38">
        <w:rPr>
          <w:szCs w:val="22"/>
        </w:rPr>
        <w:t>branche</w:t>
      </w:r>
      <w:r w:rsidRPr="004269EE">
        <w:rPr>
          <w:spacing w:val="-10"/>
          <w:szCs w:val="22"/>
        </w:rPr>
        <w:t xml:space="preserve"> </w:t>
      </w:r>
      <w:r w:rsidRPr="00EB5E38">
        <w:rPr>
          <w:szCs w:val="22"/>
        </w:rPr>
        <w:t>de</w:t>
      </w:r>
      <w:r w:rsidRPr="004269EE">
        <w:rPr>
          <w:spacing w:val="-10"/>
          <w:szCs w:val="22"/>
        </w:rPr>
        <w:t xml:space="preserve"> </w:t>
      </w:r>
      <w:r w:rsidRPr="00EB5E38">
        <w:rPr>
          <w:szCs w:val="22"/>
        </w:rPr>
        <w:t>production</w:t>
      </w:r>
      <w:r w:rsidRPr="004269EE">
        <w:rPr>
          <w:spacing w:val="-10"/>
          <w:szCs w:val="22"/>
        </w:rPr>
        <w:t xml:space="preserve"> </w:t>
      </w:r>
      <w:r w:rsidRPr="00EB5E38">
        <w:rPr>
          <w:szCs w:val="22"/>
        </w:rPr>
        <w:t>du</w:t>
      </w:r>
      <w:r w:rsidRPr="004269EE">
        <w:rPr>
          <w:spacing w:val="-10"/>
          <w:szCs w:val="22"/>
        </w:rPr>
        <w:t xml:space="preserve"> </w:t>
      </w:r>
      <w:r w:rsidRPr="00EB5E38">
        <w:rPr>
          <w:szCs w:val="22"/>
        </w:rPr>
        <w:t>pays</w:t>
      </w:r>
      <w:r w:rsidRPr="004269EE">
        <w:rPr>
          <w:spacing w:val="-10"/>
          <w:szCs w:val="22"/>
        </w:rPr>
        <w:t xml:space="preserve"> </w:t>
      </w:r>
      <w:r w:rsidRPr="00EB5E38">
        <w:rPr>
          <w:szCs w:val="22"/>
        </w:rPr>
        <w:t>importateur.</w:t>
      </w:r>
      <w:r w:rsidRPr="004269EE">
        <w:rPr>
          <w:spacing w:val="-10"/>
          <w:szCs w:val="22"/>
        </w:rPr>
        <w:t xml:space="preserve"> </w:t>
      </w:r>
      <w:r w:rsidRPr="00EB5E38">
        <w:rPr>
          <w:szCs w:val="22"/>
        </w:rPr>
        <w:t>L</w:t>
      </w:r>
      <w:r w:rsidR="00DD5E32">
        <w:rPr>
          <w:szCs w:val="22"/>
        </w:rPr>
        <w:t>’</w:t>
      </w:r>
      <w:r w:rsidRPr="00EB5E38">
        <w:rPr>
          <w:szCs w:val="22"/>
        </w:rPr>
        <w:t>Arrangement</w:t>
      </w:r>
      <w:r w:rsidRPr="004269EE">
        <w:rPr>
          <w:spacing w:val="-10"/>
          <w:szCs w:val="22"/>
        </w:rPr>
        <w:t xml:space="preserve"> </w:t>
      </w:r>
      <w:r w:rsidRPr="00EB5E38">
        <w:rPr>
          <w:szCs w:val="22"/>
        </w:rPr>
        <w:t>multifibre</w:t>
      </w:r>
      <w:r w:rsidRPr="004269EE">
        <w:rPr>
          <w:spacing w:val="-10"/>
          <w:szCs w:val="22"/>
        </w:rPr>
        <w:t xml:space="preserve"> </w:t>
      </w:r>
      <w:r w:rsidRPr="00EB5E38">
        <w:rPr>
          <w:szCs w:val="22"/>
        </w:rPr>
        <w:t>constituait</w:t>
      </w:r>
      <w:r w:rsidRPr="004269EE">
        <w:rPr>
          <w:spacing w:val="-10"/>
          <w:szCs w:val="22"/>
        </w:rPr>
        <w:t xml:space="preserve"> </w:t>
      </w:r>
      <w:r w:rsidRPr="00EB5E38">
        <w:rPr>
          <w:szCs w:val="22"/>
        </w:rPr>
        <w:t>une</w:t>
      </w:r>
      <w:r w:rsidRPr="004269EE">
        <w:rPr>
          <w:spacing w:val="-10"/>
          <w:szCs w:val="22"/>
        </w:rPr>
        <w:t xml:space="preserve"> </w:t>
      </w:r>
      <w:r w:rsidRPr="00EB5E38">
        <w:rPr>
          <w:szCs w:val="22"/>
        </w:rPr>
        <w:t>dérogation</w:t>
      </w:r>
      <w:r w:rsidRPr="004269EE">
        <w:rPr>
          <w:spacing w:val="-10"/>
          <w:szCs w:val="22"/>
        </w:rPr>
        <w:t xml:space="preserve"> </w:t>
      </w:r>
      <w:r w:rsidRPr="00EB5E38">
        <w:rPr>
          <w:szCs w:val="22"/>
        </w:rPr>
        <w:t>importante</w:t>
      </w:r>
      <w:r w:rsidRPr="004269EE">
        <w:rPr>
          <w:spacing w:val="-10"/>
          <w:szCs w:val="22"/>
        </w:rPr>
        <w:t xml:space="preserve"> </w:t>
      </w:r>
      <w:r w:rsidRPr="00EB5E38">
        <w:rPr>
          <w:szCs w:val="22"/>
        </w:rPr>
        <w:t>aux</w:t>
      </w:r>
      <w:r w:rsidRPr="004269EE">
        <w:rPr>
          <w:spacing w:val="-10"/>
          <w:szCs w:val="22"/>
        </w:rPr>
        <w:t xml:space="preserve"> </w:t>
      </w:r>
      <w:r w:rsidRPr="00EB5E38">
        <w:rPr>
          <w:szCs w:val="22"/>
        </w:rPr>
        <w:t>règles</w:t>
      </w:r>
      <w:r w:rsidRPr="004269EE">
        <w:rPr>
          <w:spacing w:val="-10"/>
          <w:szCs w:val="22"/>
        </w:rPr>
        <w:t xml:space="preserve"> </w:t>
      </w:r>
      <w:r w:rsidRPr="00EB5E38">
        <w:rPr>
          <w:szCs w:val="22"/>
        </w:rPr>
        <w:t>fondamentales</w:t>
      </w:r>
      <w:r w:rsidRPr="004269EE">
        <w:rPr>
          <w:spacing w:val="-10"/>
          <w:szCs w:val="22"/>
        </w:rPr>
        <w:t xml:space="preserve"> </w:t>
      </w:r>
      <w:r w:rsidRPr="00EB5E38">
        <w:rPr>
          <w:szCs w:val="22"/>
        </w:rPr>
        <w:t>du</w:t>
      </w:r>
      <w:r w:rsidRPr="004269EE">
        <w:rPr>
          <w:spacing w:val="-10"/>
          <w:szCs w:val="22"/>
        </w:rPr>
        <w:t xml:space="preserve"> </w:t>
      </w:r>
      <w:r w:rsidRPr="00EB5E38">
        <w:rPr>
          <w:szCs w:val="22"/>
        </w:rPr>
        <w:t>GATT,</w:t>
      </w:r>
      <w:r w:rsidRPr="004269EE">
        <w:rPr>
          <w:spacing w:val="-10"/>
          <w:szCs w:val="22"/>
        </w:rPr>
        <w:t xml:space="preserve"> </w:t>
      </w:r>
      <w:r w:rsidRPr="00EB5E38">
        <w:rPr>
          <w:szCs w:val="22"/>
        </w:rPr>
        <w:t>notamment</w:t>
      </w:r>
      <w:r w:rsidRPr="004269EE">
        <w:rPr>
          <w:spacing w:val="-10"/>
          <w:szCs w:val="22"/>
        </w:rPr>
        <w:t xml:space="preserve"> </w:t>
      </w:r>
      <w:r w:rsidRPr="00EB5E38">
        <w:rPr>
          <w:szCs w:val="22"/>
        </w:rPr>
        <w:t>au</w:t>
      </w:r>
      <w:r w:rsidRPr="004269EE">
        <w:rPr>
          <w:spacing w:val="-10"/>
          <w:szCs w:val="22"/>
        </w:rPr>
        <w:t xml:space="preserve"> </w:t>
      </w:r>
      <w:r w:rsidRPr="00EB5E38">
        <w:rPr>
          <w:szCs w:val="22"/>
        </w:rPr>
        <w:t>principe</w:t>
      </w:r>
      <w:r w:rsidRPr="004269EE">
        <w:rPr>
          <w:spacing w:val="-10"/>
          <w:szCs w:val="22"/>
        </w:rPr>
        <w:t xml:space="preserve"> </w:t>
      </w:r>
      <w:r w:rsidRPr="00EB5E38">
        <w:rPr>
          <w:szCs w:val="22"/>
        </w:rPr>
        <w:t>de</w:t>
      </w:r>
      <w:r w:rsidRPr="004269EE">
        <w:rPr>
          <w:spacing w:val="-10"/>
          <w:szCs w:val="22"/>
        </w:rPr>
        <w:t xml:space="preserve"> </w:t>
      </w:r>
      <w:r w:rsidRPr="00EB5E38">
        <w:rPr>
          <w:szCs w:val="22"/>
        </w:rPr>
        <w:t>la</w:t>
      </w:r>
      <w:r w:rsidRPr="004269EE">
        <w:rPr>
          <w:spacing w:val="-10"/>
          <w:szCs w:val="22"/>
        </w:rPr>
        <w:t xml:space="preserve"> </w:t>
      </w:r>
      <w:r w:rsidRPr="00EB5E38">
        <w:rPr>
          <w:szCs w:val="22"/>
        </w:rPr>
        <w:t>non-discrimination.</w:t>
      </w:r>
      <w:r w:rsidRPr="004269EE">
        <w:rPr>
          <w:spacing w:val="-10"/>
          <w:szCs w:val="22"/>
        </w:rPr>
        <w:t xml:space="preserve"> </w:t>
      </w:r>
      <w:r w:rsidRPr="00EB5E38">
        <w:rPr>
          <w:szCs w:val="22"/>
        </w:rPr>
        <w:t>Le</w:t>
      </w:r>
      <w:r w:rsidRPr="004269EE">
        <w:rPr>
          <w:spacing w:val="-10"/>
          <w:szCs w:val="22"/>
        </w:rPr>
        <w:t xml:space="preserve"> </w:t>
      </w:r>
      <w:r w:rsidRPr="00EB5E38">
        <w:rPr>
          <w:szCs w:val="22"/>
        </w:rPr>
        <w:t>1</w:t>
      </w:r>
      <w:r w:rsidRPr="00EB5E38">
        <w:rPr>
          <w:szCs w:val="22"/>
          <w:vertAlign w:val="superscript"/>
        </w:rPr>
        <w:t>er</w:t>
      </w:r>
      <w:r w:rsidRPr="004269EE">
        <w:rPr>
          <w:spacing w:val="-10"/>
          <w:szCs w:val="22"/>
        </w:rPr>
        <w:t xml:space="preserve"> </w:t>
      </w:r>
      <w:r w:rsidRPr="00EB5E38">
        <w:rPr>
          <w:szCs w:val="22"/>
        </w:rPr>
        <w:t>janvie</w:t>
      </w:r>
      <w:r w:rsidR="00F3287A">
        <w:rPr>
          <w:szCs w:val="22"/>
        </w:rPr>
        <w:t>r</w:t>
      </w:r>
      <w:r w:rsidR="006C55ED">
        <w:rPr>
          <w:szCs w:val="22"/>
        </w:rPr>
        <w:t> </w:t>
      </w:r>
      <w:r w:rsidRPr="00EB5E38">
        <w:rPr>
          <w:szCs w:val="22"/>
        </w:rPr>
        <w:t>1995,</w:t>
      </w:r>
      <w:r w:rsidRPr="004269EE">
        <w:rPr>
          <w:spacing w:val="-10"/>
          <w:szCs w:val="22"/>
        </w:rPr>
        <w:t xml:space="preserve"> </w:t>
      </w:r>
      <w:r w:rsidRPr="00EB5E38">
        <w:rPr>
          <w:szCs w:val="22"/>
        </w:rPr>
        <w:t>il</w:t>
      </w:r>
      <w:r w:rsidRPr="004269EE">
        <w:rPr>
          <w:spacing w:val="-10"/>
          <w:szCs w:val="22"/>
        </w:rPr>
        <w:t xml:space="preserve"> </w:t>
      </w:r>
      <w:r w:rsidRPr="00EB5E38">
        <w:rPr>
          <w:szCs w:val="22"/>
        </w:rPr>
        <w:t>a</w:t>
      </w:r>
      <w:r w:rsidRPr="004269EE">
        <w:rPr>
          <w:spacing w:val="-10"/>
          <w:szCs w:val="22"/>
        </w:rPr>
        <w:t xml:space="preserve"> </w:t>
      </w:r>
      <w:r w:rsidRPr="00EB5E38">
        <w:rPr>
          <w:szCs w:val="22"/>
        </w:rPr>
        <w:t>été</w:t>
      </w:r>
      <w:r w:rsidRPr="004269EE">
        <w:rPr>
          <w:spacing w:val="-10"/>
          <w:szCs w:val="22"/>
        </w:rPr>
        <w:t xml:space="preserve"> </w:t>
      </w:r>
      <w:r w:rsidRPr="00EB5E38">
        <w:rPr>
          <w:szCs w:val="22"/>
        </w:rPr>
        <w:t>remplacé</w:t>
      </w:r>
      <w:r w:rsidRPr="004269EE">
        <w:rPr>
          <w:spacing w:val="-10"/>
          <w:szCs w:val="22"/>
        </w:rPr>
        <w:t xml:space="preserve"> </w:t>
      </w:r>
      <w:r w:rsidRPr="00EB5E38">
        <w:rPr>
          <w:szCs w:val="22"/>
        </w:rPr>
        <w:t>par</w:t>
      </w:r>
      <w:r w:rsidRPr="004269EE">
        <w:rPr>
          <w:spacing w:val="-10"/>
          <w:szCs w:val="22"/>
        </w:rPr>
        <w:t xml:space="preserve"> </w:t>
      </w:r>
      <w:r w:rsidRPr="00EB5E38">
        <w:rPr>
          <w:szCs w:val="22"/>
        </w:rPr>
        <w:t>l</w:t>
      </w:r>
      <w:r w:rsidR="00DD5E32">
        <w:rPr>
          <w:szCs w:val="22"/>
        </w:rPr>
        <w:t>’</w:t>
      </w:r>
      <w:r w:rsidRPr="00EB5E38">
        <w:rPr>
          <w:szCs w:val="22"/>
        </w:rPr>
        <w:t>Accord</w:t>
      </w:r>
      <w:r w:rsidRPr="004269EE">
        <w:rPr>
          <w:spacing w:val="-10"/>
          <w:szCs w:val="22"/>
        </w:rPr>
        <w:t xml:space="preserve"> </w:t>
      </w:r>
      <w:r w:rsidRPr="00EB5E38">
        <w:rPr>
          <w:szCs w:val="22"/>
        </w:rPr>
        <w:t>de</w:t>
      </w:r>
      <w:r w:rsidRPr="004269EE">
        <w:rPr>
          <w:spacing w:val="-10"/>
          <w:szCs w:val="22"/>
        </w:rPr>
        <w:t xml:space="preserve"> </w:t>
      </w:r>
      <w:r w:rsidRPr="00EB5E38">
        <w:rPr>
          <w:szCs w:val="22"/>
        </w:rPr>
        <w:t>l</w:t>
      </w:r>
      <w:r w:rsidR="00DD5E32">
        <w:rPr>
          <w:szCs w:val="22"/>
        </w:rPr>
        <w:t>’</w:t>
      </w:r>
      <w:r w:rsidRPr="00EB5E38">
        <w:rPr>
          <w:szCs w:val="22"/>
        </w:rPr>
        <w:t>OMC</w:t>
      </w:r>
      <w:r w:rsidRPr="004269EE">
        <w:rPr>
          <w:spacing w:val="-10"/>
          <w:szCs w:val="22"/>
        </w:rPr>
        <w:t xml:space="preserve"> </w:t>
      </w:r>
      <w:r w:rsidRPr="00EB5E38">
        <w:rPr>
          <w:szCs w:val="22"/>
        </w:rPr>
        <w:t>sur</w:t>
      </w:r>
      <w:r w:rsidRPr="004269EE">
        <w:rPr>
          <w:spacing w:val="-10"/>
          <w:szCs w:val="22"/>
        </w:rPr>
        <w:t xml:space="preserve"> </w:t>
      </w:r>
      <w:r w:rsidRPr="00EB5E38">
        <w:rPr>
          <w:szCs w:val="22"/>
        </w:rPr>
        <w:t>les</w:t>
      </w:r>
      <w:r w:rsidRPr="004269EE">
        <w:rPr>
          <w:spacing w:val="-10"/>
          <w:szCs w:val="22"/>
        </w:rPr>
        <w:t xml:space="preserve"> </w:t>
      </w:r>
      <w:r w:rsidRPr="00EB5E38">
        <w:rPr>
          <w:szCs w:val="22"/>
        </w:rPr>
        <w:t>textiles</w:t>
      </w:r>
      <w:r w:rsidRPr="004269EE">
        <w:rPr>
          <w:spacing w:val="-10"/>
          <w:szCs w:val="22"/>
        </w:rPr>
        <w:t xml:space="preserve"> </w:t>
      </w:r>
      <w:r w:rsidRPr="00EB5E38">
        <w:rPr>
          <w:szCs w:val="22"/>
        </w:rPr>
        <w:t>et</w:t>
      </w:r>
      <w:r w:rsidRPr="004269EE">
        <w:rPr>
          <w:spacing w:val="-10"/>
          <w:szCs w:val="22"/>
        </w:rPr>
        <w:t xml:space="preserve"> </w:t>
      </w:r>
      <w:r w:rsidRPr="00EB5E38">
        <w:rPr>
          <w:szCs w:val="22"/>
        </w:rPr>
        <w:t>les</w:t>
      </w:r>
      <w:r w:rsidRPr="004269EE">
        <w:rPr>
          <w:spacing w:val="-10"/>
          <w:szCs w:val="22"/>
        </w:rPr>
        <w:t xml:space="preserve"> </w:t>
      </w:r>
      <w:r w:rsidRPr="00EB5E38">
        <w:rPr>
          <w:szCs w:val="22"/>
        </w:rPr>
        <w:t>vêtements</w:t>
      </w:r>
      <w:r w:rsidRPr="004269EE">
        <w:rPr>
          <w:spacing w:val="-10"/>
          <w:szCs w:val="22"/>
        </w:rPr>
        <w:t xml:space="preserve"> </w:t>
      </w:r>
      <w:r w:rsidRPr="00EB5E38">
        <w:rPr>
          <w:szCs w:val="22"/>
        </w:rPr>
        <w:t>qui</w:t>
      </w:r>
      <w:r w:rsidRPr="004269EE">
        <w:rPr>
          <w:spacing w:val="-10"/>
          <w:szCs w:val="22"/>
        </w:rPr>
        <w:t xml:space="preserve"> </w:t>
      </w:r>
      <w:r w:rsidRPr="00EB5E38">
        <w:rPr>
          <w:szCs w:val="22"/>
        </w:rPr>
        <w:t>met</w:t>
      </w:r>
      <w:r w:rsidRPr="004269EE">
        <w:rPr>
          <w:spacing w:val="-10"/>
          <w:szCs w:val="22"/>
        </w:rPr>
        <w:t xml:space="preserve"> </w:t>
      </w:r>
      <w:r w:rsidRPr="00EB5E38">
        <w:rPr>
          <w:szCs w:val="22"/>
        </w:rPr>
        <w:t>en</w:t>
      </w:r>
      <w:r w:rsidRPr="004269EE">
        <w:rPr>
          <w:spacing w:val="-10"/>
          <w:szCs w:val="22"/>
        </w:rPr>
        <w:t xml:space="preserve"> </w:t>
      </w:r>
      <w:r w:rsidRPr="00EB5E38">
        <w:rPr>
          <w:szCs w:val="22"/>
        </w:rPr>
        <w:t>place</w:t>
      </w:r>
      <w:r w:rsidRPr="004269EE">
        <w:rPr>
          <w:spacing w:val="-10"/>
          <w:szCs w:val="22"/>
        </w:rPr>
        <w:t xml:space="preserve"> </w:t>
      </w:r>
      <w:r w:rsidRPr="00EB5E38">
        <w:rPr>
          <w:szCs w:val="22"/>
        </w:rPr>
        <w:t>un</w:t>
      </w:r>
      <w:r w:rsidRPr="004269EE">
        <w:rPr>
          <w:spacing w:val="-10"/>
          <w:szCs w:val="22"/>
        </w:rPr>
        <w:t xml:space="preserve"> </w:t>
      </w:r>
      <w:r w:rsidRPr="00EB5E38">
        <w:rPr>
          <w:szCs w:val="22"/>
        </w:rPr>
        <w:t>processus</w:t>
      </w:r>
      <w:r w:rsidRPr="004269EE">
        <w:rPr>
          <w:spacing w:val="-10"/>
          <w:szCs w:val="22"/>
        </w:rPr>
        <w:t xml:space="preserve"> </w:t>
      </w:r>
      <w:r w:rsidRPr="00EB5E38">
        <w:rPr>
          <w:szCs w:val="22"/>
        </w:rPr>
        <w:t>transitoire</w:t>
      </w:r>
      <w:r w:rsidRPr="004269EE">
        <w:rPr>
          <w:spacing w:val="-10"/>
          <w:szCs w:val="22"/>
        </w:rPr>
        <w:t xml:space="preserve"> </w:t>
      </w:r>
      <w:r w:rsidRPr="00EB5E38">
        <w:rPr>
          <w:szCs w:val="22"/>
        </w:rPr>
        <w:t>en</w:t>
      </w:r>
      <w:r w:rsidRPr="004269EE">
        <w:rPr>
          <w:spacing w:val="-10"/>
          <w:szCs w:val="22"/>
        </w:rPr>
        <w:t xml:space="preserve"> </w:t>
      </w:r>
      <w:r w:rsidRPr="00EB5E38">
        <w:rPr>
          <w:szCs w:val="22"/>
        </w:rPr>
        <w:t>vue</w:t>
      </w:r>
      <w:r w:rsidRPr="004269EE">
        <w:rPr>
          <w:spacing w:val="-10"/>
          <w:szCs w:val="22"/>
        </w:rPr>
        <w:t xml:space="preserve"> </w:t>
      </w:r>
      <w:r w:rsidRPr="00EB5E38">
        <w:rPr>
          <w:szCs w:val="22"/>
        </w:rPr>
        <w:t>de</w:t>
      </w:r>
      <w:r w:rsidRPr="004269EE">
        <w:rPr>
          <w:spacing w:val="-10"/>
          <w:szCs w:val="22"/>
        </w:rPr>
        <w:t xml:space="preserve"> </w:t>
      </w:r>
      <w:r w:rsidRPr="00EB5E38">
        <w:rPr>
          <w:szCs w:val="22"/>
        </w:rPr>
        <w:t>la</w:t>
      </w:r>
      <w:r w:rsidRPr="004269EE">
        <w:rPr>
          <w:spacing w:val="-10"/>
          <w:szCs w:val="22"/>
        </w:rPr>
        <w:t xml:space="preserve"> </w:t>
      </w:r>
      <w:r w:rsidRPr="00EB5E38">
        <w:rPr>
          <w:szCs w:val="22"/>
        </w:rPr>
        <w:t>suppression</w:t>
      </w:r>
      <w:r w:rsidRPr="004269EE">
        <w:rPr>
          <w:spacing w:val="-10"/>
          <w:szCs w:val="22"/>
        </w:rPr>
        <w:t xml:space="preserve"> </w:t>
      </w:r>
      <w:r w:rsidRPr="00EB5E38">
        <w:rPr>
          <w:szCs w:val="22"/>
        </w:rPr>
        <w:t>définitive</w:t>
      </w:r>
      <w:r w:rsidRPr="004269EE">
        <w:rPr>
          <w:spacing w:val="-10"/>
          <w:szCs w:val="22"/>
        </w:rPr>
        <w:t xml:space="preserve"> </w:t>
      </w:r>
      <w:r w:rsidRPr="00EB5E38">
        <w:rPr>
          <w:szCs w:val="22"/>
        </w:rPr>
        <w:t>de</w:t>
      </w:r>
      <w:r w:rsidRPr="004269EE">
        <w:rPr>
          <w:spacing w:val="-10"/>
          <w:szCs w:val="22"/>
        </w:rPr>
        <w:t xml:space="preserve"> </w:t>
      </w:r>
      <w:r w:rsidRPr="00EB5E38">
        <w:rPr>
          <w:szCs w:val="22"/>
        </w:rPr>
        <w:t>ces</w:t>
      </w:r>
      <w:r w:rsidRPr="004269EE">
        <w:rPr>
          <w:spacing w:val="-10"/>
          <w:szCs w:val="22"/>
        </w:rPr>
        <w:t xml:space="preserve"> </w:t>
      </w:r>
      <w:r w:rsidRPr="00EB5E38">
        <w:rPr>
          <w:szCs w:val="22"/>
        </w:rPr>
        <w:t>contingents</w:t>
      </w:r>
      <w:r w:rsidRPr="004269EE">
        <w:rPr>
          <w:spacing w:val="-10"/>
          <w:szCs w:val="22"/>
        </w:rPr>
        <w:t xml:space="preserve"> </w:t>
      </w:r>
      <w:r w:rsidRPr="00EB5E38">
        <w:rPr>
          <w:szCs w:val="22"/>
        </w:rPr>
        <w:t>(</w:t>
      </w:r>
      <w:r w:rsidRPr="00EB5E38">
        <w:t>ATV</w:t>
      </w:r>
      <w:r w:rsidRPr="00EB5E38">
        <w:rPr>
          <w:vertAlign w:val="subscript"/>
        </w:rPr>
        <w:t>1</w:t>
      </w:r>
      <w:r w:rsidRPr="00EB5E38">
        <w:t>,</w:t>
      </w:r>
      <w:r w:rsidRPr="004269EE">
        <w:rPr>
          <w:spacing w:val="-10"/>
        </w:rPr>
        <w:t xml:space="preserve"> </w:t>
      </w:r>
      <w:r w:rsidRPr="00EB5E38">
        <w:t>2005</w:t>
      </w:r>
      <w:r w:rsidRPr="00EB5E38">
        <w:rPr>
          <w:szCs w:val="22"/>
        </w:rPr>
        <w:t>).</w:t>
      </w:r>
    </w:p>
    <w:p w14:paraId="227D383B" w14:textId="77777777" w:rsidR="003A294A" w:rsidRPr="00EB5E38" w:rsidRDefault="003A294A" w:rsidP="003A294A"/>
    <w:p w14:paraId="38E2F7F7" w14:textId="58C65C90" w:rsidR="003A294A" w:rsidRPr="00EB5E38" w:rsidRDefault="003A294A" w:rsidP="003A294A">
      <w:pPr>
        <w:pStyle w:val="ST5"/>
        <w:jc w:val="both"/>
        <w:rPr>
          <w:bCs w:val="0"/>
        </w:rPr>
      </w:pPr>
      <w:r w:rsidRPr="00EB5E38">
        <w:rPr>
          <w:bCs w:val="0"/>
        </w:rPr>
        <w:t>1995-2004</w:t>
      </w:r>
      <w:r w:rsidR="00663ED1">
        <w:rPr>
          <w:bCs w:val="0"/>
        </w:rPr>
        <w:t>,</w:t>
      </w:r>
      <w:r w:rsidRPr="00EB5E38">
        <w:rPr>
          <w:bCs w:val="0"/>
        </w:rPr>
        <w:t xml:space="preserve"> l</w:t>
      </w:r>
      <w:r w:rsidR="00DD5E32">
        <w:rPr>
          <w:bCs w:val="0"/>
        </w:rPr>
        <w:t>’</w:t>
      </w:r>
      <w:r w:rsidRPr="00EB5E38">
        <w:rPr>
          <w:bCs w:val="0"/>
        </w:rPr>
        <w:t>ATV</w:t>
      </w:r>
      <w:r w:rsidR="00756A20" w:rsidRPr="00EB5E38">
        <w:rPr>
          <w:bCs w:val="0"/>
        </w:rPr>
        <w:t> :</w:t>
      </w:r>
      <w:r w:rsidRPr="00EB5E38">
        <w:rPr>
          <w:bCs w:val="0"/>
        </w:rPr>
        <w:t xml:space="preserve"> L</w:t>
      </w:r>
      <w:r w:rsidR="00DD5E32">
        <w:rPr>
          <w:bCs w:val="0"/>
        </w:rPr>
        <w:t>’</w:t>
      </w:r>
      <w:r w:rsidRPr="00EB5E38">
        <w:rPr>
          <w:bCs w:val="0"/>
        </w:rPr>
        <w:t>Accord de l</w:t>
      </w:r>
      <w:r w:rsidR="00DD5E32">
        <w:rPr>
          <w:bCs w:val="0"/>
        </w:rPr>
        <w:t>’</w:t>
      </w:r>
      <w:r w:rsidRPr="00EB5E38">
        <w:rPr>
          <w:bCs w:val="0"/>
        </w:rPr>
        <w:t>OMC sur les textiles et les vêtements, un programme de transition étalé sur dix ans (3, 4, 3 ans</w:t>
      </w:r>
      <w:r w:rsidR="00756A20" w:rsidRPr="00EB5E38">
        <w:rPr>
          <w:bCs w:val="0"/>
        </w:rPr>
        <w:t> :</w:t>
      </w:r>
      <w:r w:rsidRPr="00EB5E38">
        <w:rPr>
          <w:bCs w:val="0"/>
        </w:rPr>
        <w:t xml:space="preserve"> 1995, 2002, 2005)</w:t>
      </w:r>
    </w:p>
    <w:p w14:paraId="764F91F9" w14:textId="77777777" w:rsidR="003A294A" w:rsidRPr="00EB5E38" w:rsidRDefault="003A294A" w:rsidP="00207860">
      <w:pPr>
        <w:pStyle w:val="NS"/>
      </w:pPr>
    </w:p>
    <w:p w14:paraId="659FF617" w14:textId="6ED167EC" w:rsidR="003A294A" w:rsidRPr="00EB5E38" w:rsidRDefault="003A294A" w:rsidP="003A294A">
      <w:pPr>
        <w:pStyle w:val="CI"/>
        <w:rPr>
          <w:bCs/>
          <w:szCs w:val="22"/>
        </w:rPr>
      </w:pPr>
      <w:r w:rsidRPr="00EB5E38">
        <w:rPr>
          <w:szCs w:val="22"/>
        </w:rPr>
        <w:t>L</w:t>
      </w:r>
      <w:r w:rsidR="00DD5E32">
        <w:rPr>
          <w:szCs w:val="22"/>
        </w:rPr>
        <w:t>’</w:t>
      </w:r>
      <w:r w:rsidRPr="00EB5E38">
        <w:rPr>
          <w:szCs w:val="22"/>
        </w:rPr>
        <w:t xml:space="preserve">Accord sur les textiles et les vêtements est un instrument transitoire qui repose sur les éléments-clés </w:t>
      </w:r>
      <w:r w:rsidR="004B0C1B">
        <w:rPr>
          <w:szCs w:val="22"/>
        </w:rPr>
        <w:t>suivant</w:t>
      </w:r>
      <w:r w:rsidR="00756A20" w:rsidRPr="00EB5E38">
        <w:rPr>
          <w:szCs w:val="22"/>
        </w:rPr>
        <w:t> :</w:t>
      </w:r>
      <w:r w:rsidRPr="00EB5E38">
        <w:rPr>
          <w:szCs w:val="22"/>
        </w:rPr>
        <w:t xml:space="preserve"> a</w:t>
      </w:r>
      <w:r w:rsidR="0074450B">
        <w:rPr>
          <w:szCs w:val="22"/>
        </w:rPr>
        <w:t>)</w:t>
      </w:r>
      <w:r w:rsidR="00D87C95">
        <w:rPr>
          <w:szCs w:val="22"/>
        </w:rPr>
        <w:t xml:space="preserve"> </w:t>
      </w:r>
      <w:r w:rsidRPr="00EB5E38">
        <w:rPr>
          <w:szCs w:val="22"/>
        </w:rPr>
        <w:t>l</w:t>
      </w:r>
      <w:r w:rsidR="00DD5E32">
        <w:rPr>
          <w:szCs w:val="22"/>
        </w:rPr>
        <w:t>’</w:t>
      </w:r>
      <w:r w:rsidRPr="00EB5E38">
        <w:rPr>
          <w:szCs w:val="22"/>
        </w:rPr>
        <w:t>éventail des produits visés</w:t>
      </w:r>
      <w:r w:rsidRPr="00667DD2">
        <w:rPr>
          <w:szCs w:val="22"/>
        </w:rPr>
        <w:t>, qui comprend l</w:t>
      </w:r>
      <w:r w:rsidR="00DD5E32" w:rsidRPr="00667DD2">
        <w:rPr>
          <w:szCs w:val="22"/>
        </w:rPr>
        <w:t>’</w:t>
      </w:r>
      <w:r w:rsidRPr="00667DD2">
        <w:rPr>
          <w:szCs w:val="22"/>
        </w:rPr>
        <w:t>essentiel des filés, des tissus, des articles confectionnés et des vêtements</w:t>
      </w:r>
      <w:r w:rsidR="00756A20" w:rsidRPr="00667DD2">
        <w:rPr>
          <w:szCs w:val="22"/>
        </w:rPr>
        <w:t> ;</w:t>
      </w:r>
      <w:r w:rsidRPr="00667DD2">
        <w:rPr>
          <w:szCs w:val="22"/>
        </w:rPr>
        <w:t xml:space="preserve"> b</w:t>
      </w:r>
      <w:r w:rsidR="00D978B9" w:rsidRPr="00667DD2">
        <w:rPr>
          <w:szCs w:val="22"/>
        </w:rPr>
        <w:t>)</w:t>
      </w:r>
      <w:r w:rsidR="00D87C95" w:rsidRPr="00667DD2">
        <w:rPr>
          <w:szCs w:val="22"/>
        </w:rPr>
        <w:t xml:space="preserve"> </w:t>
      </w:r>
      <w:r w:rsidRPr="00667DD2">
        <w:rPr>
          <w:szCs w:val="22"/>
        </w:rPr>
        <w:t>un programme d</w:t>
      </w:r>
      <w:r w:rsidR="00DD5E32" w:rsidRPr="00667DD2">
        <w:rPr>
          <w:szCs w:val="22"/>
        </w:rPr>
        <w:t>’</w:t>
      </w:r>
      <w:r w:rsidRPr="00667DD2">
        <w:rPr>
          <w:szCs w:val="22"/>
        </w:rPr>
        <w:t>intégration progressive des textiles et des vêtements dans le cadre des règles du GATT de 1994</w:t>
      </w:r>
      <w:r w:rsidR="00756A20" w:rsidRPr="00667DD2">
        <w:rPr>
          <w:szCs w:val="22"/>
        </w:rPr>
        <w:t> ;</w:t>
      </w:r>
      <w:r w:rsidRPr="00667DD2">
        <w:rPr>
          <w:szCs w:val="22"/>
        </w:rPr>
        <w:t xml:space="preserve"> c</w:t>
      </w:r>
      <w:r w:rsidR="00D978B9" w:rsidRPr="00667DD2">
        <w:rPr>
          <w:szCs w:val="22"/>
        </w:rPr>
        <w:t>)</w:t>
      </w:r>
      <w:r w:rsidR="00D87C95" w:rsidRPr="00667DD2">
        <w:rPr>
          <w:szCs w:val="22"/>
        </w:rPr>
        <w:t xml:space="preserve"> </w:t>
      </w:r>
      <w:r w:rsidRPr="00667DD2">
        <w:rPr>
          <w:szCs w:val="22"/>
        </w:rPr>
        <w:t>un processus de libéralisation visant à augmenter progressivement les contingents existants (jusqu</w:t>
      </w:r>
      <w:r w:rsidR="00DD5E32" w:rsidRPr="00667DD2">
        <w:rPr>
          <w:szCs w:val="22"/>
        </w:rPr>
        <w:t>’</w:t>
      </w:r>
      <w:r w:rsidRPr="00667DD2">
        <w:rPr>
          <w:szCs w:val="22"/>
        </w:rPr>
        <w:t>à leur suppression) grâce à un relèvement des coefficients de croissance annuels à chaque étape</w:t>
      </w:r>
      <w:r w:rsidR="00756A20" w:rsidRPr="00667DD2">
        <w:rPr>
          <w:szCs w:val="22"/>
        </w:rPr>
        <w:t> ;</w:t>
      </w:r>
      <w:r w:rsidRPr="00667DD2">
        <w:rPr>
          <w:szCs w:val="22"/>
        </w:rPr>
        <w:t xml:space="preserve"> d</w:t>
      </w:r>
      <w:r w:rsidR="00D978B9" w:rsidRPr="00667DD2">
        <w:rPr>
          <w:szCs w:val="22"/>
        </w:rPr>
        <w:t>)</w:t>
      </w:r>
      <w:r w:rsidR="00D87C95" w:rsidRPr="00667DD2">
        <w:rPr>
          <w:szCs w:val="22"/>
        </w:rPr>
        <w:t xml:space="preserve"> </w:t>
      </w:r>
      <w:r w:rsidRPr="00667DD2">
        <w:rPr>
          <w:szCs w:val="22"/>
        </w:rPr>
        <w:t>un mécanisme de sauvegarde transitoire permettant de régler les nouveaux cas de préjudice grave ou de menace de préjudice grave causé aux branches de production nationales qui pourraient se présenter pendant la période de transition</w:t>
      </w:r>
      <w:r w:rsidR="00756A20" w:rsidRPr="00667DD2">
        <w:rPr>
          <w:szCs w:val="22"/>
        </w:rPr>
        <w:t> ;</w:t>
      </w:r>
      <w:r w:rsidRPr="00667DD2">
        <w:rPr>
          <w:szCs w:val="22"/>
        </w:rPr>
        <w:t xml:space="preserve"> e</w:t>
      </w:r>
      <w:r w:rsidR="00667DD2" w:rsidRPr="00667DD2">
        <w:rPr>
          <w:szCs w:val="22"/>
        </w:rPr>
        <w:t>)</w:t>
      </w:r>
      <w:r w:rsidR="00D87C95" w:rsidRPr="00667DD2">
        <w:rPr>
          <w:szCs w:val="22"/>
        </w:rPr>
        <w:t xml:space="preserve"> </w:t>
      </w:r>
      <w:r w:rsidRPr="00667DD2">
        <w:rPr>
          <w:szCs w:val="22"/>
        </w:rPr>
        <w:t>la création d</w:t>
      </w:r>
      <w:r w:rsidR="00DD5E32" w:rsidRPr="00667DD2">
        <w:rPr>
          <w:szCs w:val="22"/>
        </w:rPr>
        <w:t>’</w:t>
      </w:r>
      <w:r w:rsidRPr="00667DD2">
        <w:rPr>
          <w:szCs w:val="22"/>
        </w:rPr>
        <w:t>un Organe</w:t>
      </w:r>
      <w:r w:rsidRPr="00EB5E38">
        <w:rPr>
          <w:szCs w:val="22"/>
        </w:rPr>
        <w:t xml:space="preserve"> de supervision des textiles (OSpT) chargé de superviser la mise en œuvre de l</w:t>
      </w:r>
      <w:r w:rsidR="00DD5E32">
        <w:rPr>
          <w:szCs w:val="22"/>
        </w:rPr>
        <w:t>’</w:t>
      </w:r>
      <w:r w:rsidRPr="00EB5E38">
        <w:rPr>
          <w:szCs w:val="22"/>
        </w:rPr>
        <w:t>Accord et de veiller à ce que les règles soient scrupuleusement observées</w:t>
      </w:r>
      <w:r w:rsidR="00756A20" w:rsidRPr="00EB5E38">
        <w:rPr>
          <w:szCs w:val="22"/>
        </w:rPr>
        <w:t> ;</w:t>
      </w:r>
      <w:r w:rsidRPr="00EB5E38">
        <w:rPr>
          <w:szCs w:val="22"/>
        </w:rPr>
        <w:t xml:space="preserve"> et f</w:t>
      </w:r>
      <w:r w:rsidR="00667DD2">
        <w:rPr>
          <w:szCs w:val="22"/>
        </w:rPr>
        <w:t>)</w:t>
      </w:r>
      <w:r w:rsidR="00D87C95">
        <w:rPr>
          <w:szCs w:val="22"/>
        </w:rPr>
        <w:t xml:space="preserve"> </w:t>
      </w:r>
      <w:r w:rsidRPr="00EB5E38">
        <w:rPr>
          <w:szCs w:val="22"/>
        </w:rPr>
        <w:t>d</w:t>
      </w:r>
      <w:r w:rsidR="00DD5E32">
        <w:rPr>
          <w:szCs w:val="22"/>
        </w:rPr>
        <w:t>’</w:t>
      </w:r>
      <w:r w:rsidRPr="00EB5E38">
        <w:rPr>
          <w:szCs w:val="22"/>
        </w:rPr>
        <w:t>autres dispositions régissant notamment le contournement des contingents, leur administration, les restrictions quantitatives autres que celles qui résultent de l</w:t>
      </w:r>
      <w:r w:rsidR="00DD5E32">
        <w:rPr>
          <w:szCs w:val="22"/>
        </w:rPr>
        <w:t>’</w:t>
      </w:r>
      <w:r w:rsidRPr="00EB5E38">
        <w:rPr>
          <w:szCs w:val="22"/>
        </w:rPr>
        <w:t>AMF et les engagements pris au titre d</w:t>
      </w:r>
      <w:r w:rsidR="00DD5E32">
        <w:rPr>
          <w:szCs w:val="22"/>
        </w:rPr>
        <w:t>’</w:t>
      </w:r>
      <w:r w:rsidRPr="00EB5E38">
        <w:rPr>
          <w:szCs w:val="22"/>
        </w:rPr>
        <w:t>autres accords et procédures de l</w:t>
      </w:r>
      <w:r w:rsidR="00DD5E32">
        <w:rPr>
          <w:szCs w:val="22"/>
        </w:rPr>
        <w:t>’</w:t>
      </w:r>
      <w:r w:rsidRPr="00EB5E38">
        <w:rPr>
          <w:szCs w:val="22"/>
        </w:rPr>
        <w:t>OMC affectant ce secteur (</w:t>
      </w:r>
      <w:r w:rsidRPr="00EB5E38">
        <w:rPr>
          <w:i/>
          <w:szCs w:val="22"/>
        </w:rPr>
        <w:t>Ibid.</w:t>
      </w:r>
      <w:r w:rsidRPr="00EB5E38">
        <w:rPr>
          <w:szCs w:val="22"/>
        </w:rPr>
        <w:t>).</w:t>
      </w:r>
    </w:p>
    <w:p w14:paraId="44B0BB47" w14:textId="77777777" w:rsidR="003A294A" w:rsidRPr="00EB5E38" w:rsidRDefault="003A294A" w:rsidP="003A294A">
      <w:pPr>
        <w:rPr>
          <w:bCs/>
        </w:rPr>
      </w:pPr>
    </w:p>
    <w:p w14:paraId="4B0D7459" w14:textId="77777777" w:rsidR="003A294A" w:rsidRPr="00EB5E38" w:rsidRDefault="003A294A" w:rsidP="003A294A">
      <w:pPr>
        <w:rPr>
          <w:bCs/>
        </w:rPr>
      </w:pPr>
      <w:r w:rsidRPr="00EB5E38">
        <w:rPr>
          <w:bCs/>
        </w:rPr>
        <w:t xml:space="preserve">Suite à </w:t>
      </w:r>
      <w:r w:rsidR="00756A20" w:rsidRPr="00EB5E38">
        <w:t>« </w:t>
      </w:r>
      <w:r w:rsidRPr="00EB5E38">
        <w:t>l</w:t>
      </w:r>
      <w:r w:rsidR="00DD5E32">
        <w:t>’</w:t>
      </w:r>
      <w:r w:rsidRPr="00EB5E38">
        <w:t>élimination graduelle du régime des quotas de l</w:t>
      </w:r>
      <w:r w:rsidR="00DD5E32">
        <w:t>’</w:t>
      </w:r>
      <w:r w:rsidRPr="00EB5E38">
        <w:t>ATV (l</w:t>
      </w:r>
      <w:r w:rsidR="00DD5E32">
        <w:t>’</w:t>
      </w:r>
      <w:r w:rsidRPr="00EB5E38">
        <w:t>Accord sur les textiles et vêtements) et de l</w:t>
      </w:r>
      <w:r w:rsidR="00DD5E32">
        <w:t>’</w:t>
      </w:r>
      <w:r w:rsidRPr="00EB5E38">
        <w:t>abolition des droits et des quotas au Canada sur les importations de 48 pays</w:t>
      </w:r>
      <w:r w:rsidR="00756A20" w:rsidRPr="00EB5E38">
        <w:t> »</w:t>
      </w:r>
      <w:r w:rsidRPr="00EB5E38">
        <w:t xml:space="preserve"> </w:t>
      </w:r>
      <w:r w:rsidRPr="00EB5E38">
        <w:rPr>
          <w:bCs/>
        </w:rPr>
        <w:t>(MFQ, 2005</w:t>
      </w:r>
      <w:r w:rsidR="00756A20" w:rsidRPr="00EB5E38">
        <w:rPr>
          <w:bCs/>
        </w:rPr>
        <w:t> :</w:t>
      </w:r>
      <w:r w:rsidRPr="00EB5E38">
        <w:rPr>
          <w:bCs/>
        </w:rPr>
        <w:t xml:space="preserve"> 3) devant aboutir au 1e</w:t>
      </w:r>
      <w:r w:rsidR="00AF71C4">
        <w:rPr>
          <w:bCs/>
        </w:rPr>
        <w:t>r </w:t>
      </w:r>
      <w:r w:rsidRPr="00EB5E38">
        <w:rPr>
          <w:bCs/>
        </w:rPr>
        <w:t>janvier 2005, on assiste à de nouvelles mesures facilitant l</w:t>
      </w:r>
      <w:r w:rsidR="00DD5E32">
        <w:rPr>
          <w:bCs/>
        </w:rPr>
        <w:t>’</w:t>
      </w:r>
      <w:r w:rsidRPr="00EB5E38">
        <w:rPr>
          <w:bCs/>
        </w:rPr>
        <w:t>importation de vêtements</w:t>
      </w:r>
      <w:r w:rsidR="00756A20" w:rsidRPr="00EB5E38">
        <w:rPr>
          <w:bCs/>
        </w:rPr>
        <w:t> :</w:t>
      </w:r>
    </w:p>
    <w:p w14:paraId="5E356734" w14:textId="77777777" w:rsidR="003A294A" w:rsidRPr="00EB5E38" w:rsidRDefault="003A294A" w:rsidP="003A294A">
      <w:pPr>
        <w:rPr>
          <w:bCs/>
        </w:rPr>
      </w:pPr>
    </w:p>
    <w:p w14:paraId="41C50CCF" w14:textId="77777777" w:rsidR="003A294A" w:rsidRPr="00EB5E38" w:rsidRDefault="003A294A" w:rsidP="003A294A">
      <w:pPr>
        <w:pStyle w:val="CI"/>
        <w:rPr>
          <w:bCs/>
          <w:szCs w:val="22"/>
        </w:rPr>
      </w:pPr>
      <w:r w:rsidRPr="00EB5E38">
        <w:rPr>
          <w:bCs/>
          <w:szCs w:val="22"/>
        </w:rPr>
        <w:t>En vertu de l</w:t>
      </w:r>
      <w:r w:rsidR="00DD5E32">
        <w:rPr>
          <w:bCs/>
          <w:szCs w:val="22"/>
        </w:rPr>
        <w:t>’</w:t>
      </w:r>
      <w:r w:rsidRPr="00EB5E38">
        <w:rPr>
          <w:bCs/>
          <w:szCs w:val="22"/>
        </w:rPr>
        <w:t>Accord sur les textiles et les vêtements (ATV) de l</w:t>
      </w:r>
      <w:r w:rsidR="00DD5E32">
        <w:rPr>
          <w:bCs/>
          <w:szCs w:val="22"/>
        </w:rPr>
        <w:t>’</w:t>
      </w:r>
      <w:r w:rsidRPr="00EB5E38">
        <w:rPr>
          <w:bCs/>
          <w:szCs w:val="22"/>
        </w:rPr>
        <w:t>Organisation mondiale du commerce (OMC), les restrictions quantitatives sur les importations de textiles et de vêtements établies dans le cadre d</w:t>
      </w:r>
      <w:r w:rsidR="00DD5E32">
        <w:rPr>
          <w:bCs/>
          <w:szCs w:val="22"/>
        </w:rPr>
        <w:t>’</w:t>
      </w:r>
      <w:r w:rsidRPr="00EB5E38">
        <w:rPr>
          <w:bCs/>
          <w:szCs w:val="22"/>
        </w:rPr>
        <w:t>ententes bilatérales avec certains membres de l</w:t>
      </w:r>
      <w:r w:rsidR="00DD5E32">
        <w:rPr>
          <w:bCs/>
          <w:szCs w:val="22"/>
        </w:rPr>
        <w:t>’</w:t>
      </w:r>
      <w:r w:rsidRPr="00EB5E38">
        <w:rPr>
          <w:bCs/>
          <w:szCs w:val="22"/>
        </w:rPr>
        <w:t>OMC seront éliminées d</w:t>
      </w:r>
      <w:r w:rsidR="00DD5E32">
        <w:rPr>
          <w:bCs/>
          <w:szCs w:val="22"/>
        </w:rPr>
        <w:t>’</w:t>
      </w:r>
      <w:r w:rsidR="005F748A">
        <w:rPr>
          <w:bCs/>
          <w:szCs w:val="22"/>
        </w:rPr>
        <w:t>ici le 1</w:t>
      </w:r>
      <w:r w:rsidR="005F748A" w:rsidRPr="005F748A">
        <w:rPr>
          <w:bCs/>
          <w:szCs w:val="22"/>
          <w:vertAlign w:val="superscript"/>
        </w:rPr>
        <w:t>er</w:t>
      </w:r>
      <w:r w:rsidR="00D87C95">
        <w:rPr>
          <w:bCs/>
          <w:szCs w:val="22"/>
        </w:rPr>
        <w:t> </w:t>
      </w:r>
      <w:r w:rsidRPr="00EB5E38">
        <w:rPr>
          <w:bCs/>
          <w:szCs w:val="22"/>
        </w:rPr>
        <w:t>janvier 2005 (</w:t>
      </w:r>
      <w:r w:rsidRPr="00EB5E38">
        <w:rPr>
          <w:bCs/>
          <w:szCs w:val="22"/>
          <w:lang w:val="fr-FR"/>
        </w:rPr>
        <w:t>ATV</w:t>
      </w:r>
      <w:r w:rsidRPr="00EB5E38">
        <w:rPr>
          <w:bCs/>
          <w:szCs w:val="22"/>
          <w:vertAlign w:val="subscript"/>
          <w:lang w:val="fr-FR"/>
        </w:rPr>
        <w:t>2</w:t>
      </w:r>
      <w:r w:rsidRPr="00EB5E38">
        <w:rPr>
          <w:bCs/>
          <w:szCs w:val="22"/>
          <w:lang w:val="fr-FR"/>
        </w:rPr>
        <w:t>, 2012</w:t>
      </w:r>
      <w:r w:rsidRPr="00EB5E38">
        <w:rPr>
          <w:bCs/>
          <w:szCs w:val="22"/>
        </w:rPr>
        <w:t>).</w:t>
      </w:r>
    </w:p>
    <w:p w14:paraId="3F892FA6" w14:textId="77777777" w:rsidR="003A294A" w:rsidRPr="00EB5E38" w:rsidRDefault="003A294A" w:rsidP="003A294A">
      <w:pPr>
        <w:pStyle w:val="Notedebasdepage"/>
        <w:tabs>
          <w:tab w:val="left" w:pos="3119"/>
        </w:tabs>
        <w:spacing w:line="360" w:lineRule="auto"/>
        <w:rPr>
          <w:bCs/>
          <w:sz w:val="24"/>
        </w:rPr>
      </w:pPr>
    </w:p>
    <w:p w14:paraId="0CF5D3F7" w14:textId="5F0F95B9" w:rsidR="003A294A" w:rsidRPr="00EB5E38" w:rsidRDefault="003A294A" w:rsidP="003A294A">
      <w:r w:rsidRPr="00EB5E38">
        <w:rPr>
          <w:bCs/>
        </w:rPr>
        <w:t>Une hausse des importations de vêtements est enregistrée, et</w:t>
      </w:r>
      <w:r w:rsidR="00971C28">
        <w:rPr>
          <w:bCs/>
        </w:rPr>
        <w:t>,</w:t>
      </w:r>
      <w:r w:rsidRPr="00EB5E38">
        <w:rPr>
          <w:bCs/>
        </w:rPr>
        <w:t xml:space="preserve"> en 2005, cette hausse représente </w:t>
      </w:r>
      <w:r w:rsidR="00756A20" w:rsidRPr="00EB5E38">
        <w:rPr>
          <w:bCs/>
        </w:rPr>
        <w:t>« </w:t>
      </w:r>
      <w:r w:rsidRPr="00EB5E38">
        <w:rPr>
          <w:bCs/>
        </w:rPr>
        <w:t>12 % des importations de vêtements depuis le début de l</w:t>
      </w:r>
      <w:r w:rsidR="00DD5E32">
        <w:rPr>
          <w:bCs/>
        </w:rPr>
        <w:t>’</w:t>
      </w:r>
      <w:r w:rsidRPr="00EB5E38">
        <w:rPr>
          <w:bCs/>
        </w:rPr>
        <w:t>année</w:t>
      </w:r>
      <w:r w:rsidR="00756A20" w:rsidRPr="00EB5E38">
        <w:rPr>
          <w:bCs/>
        </w:rPr>
        <w:t> »</w:t>
      </w:r>
      <w:r w:rsidRPr="00EB5E38">
        <w:rPr>
          <w:bCs/>
        </w:rPr>
        <w:t xml:space="preserve"> (MFQ, 2005</w:t>
      </w:r>
      <w:r w:rsidR="00756A20" w:rsidRPr="00EB5E38">
        <w:rPr>
          <w:bCs/>
        </w:rPr>
        <w:t> :</w:t>
      </w:r>
      <w:r w:rsidRPr="00EB5E38">
        <w:rPr>
          <w:bCs/>
        </w:rPr>
        <w:t xml:space="preserve"> 5), ce qui a des conséquences directes sur les échanges avec le marché américain où les exportations diminuent alors que les importations chinoises augmentent. </w:t>
      </w:r>
      <w:r w:rsidRPr="00EB5E38">
        <w:t>L</w:t>
      </w:r>
      <w:r w:rsidR="00DD5E32">
        <w:t>’</w:t>
      </w:r>
      <w:r w:rsidRPr="00EB5E38">
        <w:t>industrie enregistre durant cette période une perte importante d</w:t>
      </w:r>
      <w:r w:rsidR="00DD5E32">
        <w:t>’</w:t>
      </w:r>
      <w:r w:rsidRPr="00EB5E38">
        <w:t xml:space="preserve">emplois dans la fabrication de vêtements alors que le commerce mondial est en croissance </w:t>
      </w:r>
      <w:r w:rsidRPr="00EB5E38">
        <w:rPr>
          <w:bCs/>
        </w:rPr>
        <w:t>(MFQ, 2005)</w:t>
      </w:r>
      <w:r w:rsidR="00756A20" w:rsidRPr="00EB5E38">
        <w:rPr>
          <w:bCs/>
        </w:rPr>
        <w:t> :</w:t>
      </w:r>
    </w:p>
    <w:p w14:paraId="4DD16A58" w14:textId="77777777" w:rsidR="003A294A" w:rsidRPr="00EB5E38" w:rsidRDefault="003A294A" w:rsidP="003A294A"/>
    <w:p w14:paraId="75E993F9" w14:textId="77777777" w:rsidR="003A294A" w:rsidRPr="00EB5E38" w:rsidRDefault="003A294A" w:rsidP="003A294A">
      <w:pPr>
        <w:pStyle w:val="CI"/>
        <w:rPr>
          <w:szCs w:val="22"/>
        </w:rPr>
      </w:pPr>
      <w:r w:rsidRPr="00EB5E38">
        <w:rPr>
          <w:szCs w:val="22"/>
        </w:rPr>
        <w:t>Les fabricants québécois de vêtements devraient continuer à perdre des parts de marché au Québec en raison de la hausse anticipée des importations… De plus, ces fabricants devront jongler avec une concurrence étrangère accrue aux États-Unis, leur principal marché d</w:t>
      </w:r>
      <w:r w:rsidR="00DD5E32">
        <w:rPr>
          <w:szCs w:val="22"/>
        </w:rPr>
        <w:t>’</w:t>
      </w:r>
      <w:r w:rsidRPr="00EB5E38">
        <w:rPr>
          <w:szCs w:val="22"/>
        </w:rPr>
        <w:t xml:space="preserve">exportation, où les importations chinoises affichent également une forte progression </w:t>
      </w:r>
      <w:r w:rsidRPr="00EB5E38">
        <w:rPr>
          <w:bCs/>
          <w:szCs w:val="22"/>
        </w:rPr>
        <w:t>(</w:t>
      </w:r>
      <w:r w:rsidRPr="00EB5E38">
        <w:rPr>
          <w:bCs/>
          <w:i/>
          <w:szCs w:val="22"/>
        </w:rPr>
        <w:t>Ibid.</w:t>
      </w:r>
      <w:r w:rsidR="00756A20" w:rsidRPr="00EB5E38">
        <w:rPr>
          <w:bCs/>
          <w:i/>
          <w:szCs w:val="22"/>
        </w:rPr>
        <w:t> </w:t>
      </w:r>
      <w:r w:rsidRPr="00EB5E38">
        <w:rPr>
          <w:bCs/>
          <w:szCs w:val="22"/>
        </w:rPr>
        <w:t>5)</w:t>
      </w:r>
      <w:r w:rsidRPr="00EB5E38">
        <w:rPr>
          <w:szCs w:val="22"/>
        </w:rPr>
        <w:t>.</w:t>
      </w:r>
    </w:p>
    <w:p w14:paraId="1CDEA7C7" w14:textId="77777777" w:rsidR="003A294A" w:rsidRPr="00EB5E38" w:rsidRDefault="003A294A" w:rsidP="00207860"/>
    <w:p w14:paraId="7014B49D" w14:textId="0BD45DD7" w:rsidR="003A294A" w:rsidRDefault="003A294A" w:rsidP="00207860">
      <w:pPr>
        <w:pStyle w:val="ST4"/>
      </w:pPr>
      <w:r w:rsidRPr="00207860">
        <w:t>– Droits de douane</w:t>
      </w:r>
    </w:p>
    <w:p w14:paraId="419DF3ED" w14:textId="77777777" w:rsidR="00207860" w:rsidRPr="00207860" w:rsidRDefault="00207860" w:rsidP="00207860">
      <w:pPr>
        <w:pStyle w:val="NSS"/>
      </w:pPr>
    </w:p>
    <w:p w14:paraId="75C734B8" w14:textId="2F6FFFA4" w:rsidR="003A294A" w:rsidRPr="00207860" w:rsidRDefault="003A294A" w:rsidP="00207860">
      <w:pPr>
        <w:pStyle w:val="ST5"/>
      </w:pPr>
      <w:r w:rsidRPr="00207860">
        <w:t>1998, 2003</w:t>
      </w:r>
      <w:r w:rsidR="00756A20" w:rsidRPr="00207860">
        <w:t> :</w:t>
      </w:r>
      <w:r w:rsidRPr="00207860">
        <w:t xml:space="preserve"> </w:t>
      </w:r>
      <w:r w:rsidR="00591D27" w:rsidRPr="00207860">
        <w:t xml:space="preserve">Les </w:t>
      </w:r>
      <w:r w:rsidRPr="00207860">
        <w:t>accords commerciaux portant sur les tarifs douaniers</w:t>
      </w:r>
    </w:p>
    <w:p w14:paraId="265EF752" w14:textId="77777777" w:rsidR="00207860" w:rsidRPr="00207860" w:rsidRDefault="00207860" w:rsidP="00207860">
      <w:pPr>
        <w:pStyle w:val="NS"/>
      </w:pPr>
    </w:p>
    <w:p w14:paraId="763E6788" w14:textId="4CD9E53E" w:rsidR="003A294A" w:rsidRPr="00EB5E38" w:rsidRDefault="003A294A" w:rsidP="003A294A">
      <w:pPr>
        <w:rPr>
          <w:bCs/>
        </w:rPr>
      </w:pPr>
      <w:r w:rsidRPr="00EB5E38">
        <w:rPr>
          <w:bCs/>
        </w:rPr>
        <w:t>Avec le processus de l</w:t>
      </w:r>
      <w:r w:rsidR="00DD5E32">
        <w:rPr>
          <w:bCs/>
        </w:rPr>
        <w:t>’</w:t>
      </w:r>
      <w:r w:rsidRPr="00EB5E38">
        <w:rPr>
          <w:bCs/>
        </w:rPr>
        <w:t>ALECEU (Accord de libre-échange entre le Canada et les États-Unis</w:t>
      </w:r>
      <w:r w:rsidRPr="009518BE">
        <w:rPr>
          <w:bCs/>
        </w:rPr>
        <w:t xml:space="preserve">), dès le </w:t>
      </w:r>
      <w:r w:rsidR="00667DD2" w:rsidRPr="009518BE">
        <w:rPr>
          <w:bCs/>
        </w:rPr>
        <w:t>1</w:t>
      </w:r>
      <w:r w:rsidRPr="009518BE">
        <w:rPr>
          <w:bCs/>
          <w:vertAlign w:val="superscript"/>
        </w:rPr>
        <w:t>er</w:t>
      </w:r>
      <w:r w:rsidRPr="009518BE">
        <w:rPr>
          <w:bCs/>
        </w:rPr>
        <w:t xml:space="preserve"> janvie</w:t>
      </w:r>
      <w:r w:rsidR="004302C4" w:rsidRPr="009518BE">
        <w:rPr>
          <w:bCs/>
        </w:rPr>
        <w:t>r</w:t>
      </w:r>
      <w:r w:rsidR="00D87C95" w:rsidRPr="009518BE">
        <w:rPr>
          <w:bCs/>
        </w:rPr>
        <w:t> </w:t>
      </w:r>
      <w:r w:rsidRPr="009518BE">
        <w:rPr>
          <w:bCs/>
        </w:rPr>
        <w:t>1998, les</w:t>
      </w:r>
      <w:r w:rsidRPr="00EB5E38">
        <w:rPr>
          <w:bCs/>
        </w:rPr>
        <w:t xml:space="preserve"> tarifs douaniers relatifs au commerce de vêtements entre le Canada et les États-Unis sont supprimés (Marshall </w:t>
      </w:r>
      <w:r w:rsidRPr="00EB5E38">
        <w:rPr>
          <w:bCs/>
          <w:i/>
        </w:rPr>
        <w:t>et al</w:t>
      </w:r>
      <w:r w:rsidRPr="00EB5E38">
        <w:t>.,</w:t>
      </w:r>
      <w:r w:rsidRPr="00EB5E38">
        <w:rPr>
          <w:bCs/>
        </w:rPr>
        <w:t xml:space="preserve"> 1997</w:t>
      </w:r>
      <w:r w:rsidR="00756A20" w:rsidRPr="00EB5E38">
        <w:rPr>
          <w:bCs/>
        </w:rPr>
        <w:t> :</w:t>
      </w:r>
      <w:r w:rsidRPr="00EB5E38">
        <w:rPr>
          <w:bCs/>
        </w:rPr>
        <w:t xml:space="preserve"> 43) tandis que les tarifs douaniers relatifs au commerce de vêtements entre le Canada et le Mexique sont également, conformément à l</w:t>
      </w:r>
      <w:r w:rsidR="00DD5E32">
        <w:rPr>
          <w:bCs/>
        </w:rPr>
        <w:t>’</w:t>
      </w:r>
      <w:r w:rsidRPr="00EB5E38">
        <w:rPr>
          <w:bCs/>
        </w:rPr>
        <w:t>ALENA, progressivement supprimés jusqu</w:t>
      </w:r>
      <w:r w:rsidR="00DD5E32">
        <w:rPr>
          <w:bCs/>
        </w:rPr>
        <w:t>’</w:t>
      </w:r>
      <w:r w:rsidRPr="00EB5E38">
        <w:rPr>
          <w:bCs/>
        </w:rPr>
        <w:t xml:space="preserve">à </w:t>
      </w:r>
      <w:r w:rsidR="00592E0C" w:rsidRPr="00EB5E38">
        <w:rPr>
          <w:bCs/>
        </w:rPr>
        <w:t>disparaître</w:t>
      </w:r>
      <w:r w:rsidRPr="00EB5E38">
        <w:rPr>
          <w:bCs/>
        </w:rPr>
        <w:t xml:space="preserve"> en janvie</w:t>
      </w:r>
      <w:r w:rsidR="004302C4">
        <w:rPr>
          <w:bCs/>
        </w:rPr>
        <w:t>r</w:t>
      </w:r>
      <w:r w:rsidR="00FC47AE">
        <w:rPr>
          <w:bCs/>
        </w:rPr>
        <w:t> </w:t>
      </w:r>
      <w:r w:rsidRPr="00EB5E38">
        <w:rPr>
          <w:bCs/>
        </w:rPr>
        <w:t>2003 (</w:t>
      </w:r>
      <w:r w:rsidRPr="00EB5E38">
        <w:rPr>
          <w:bCs/>
          <w:i/>
        </w:rPr>
        <w:t>Ibid.</w:t>
      </w:r>
      <w:r w:rsidRPr="00EB5E38">
        <w:rPr>
          <w:bCs/>
        </w:rPr>
        <w:t>)</w:t>
      </w:r>
      <w:r w:rsidR="00756A20" w:rsidRPr="00EB5E38">
        <w:rPr>
          <w:bCs/>
        </w:rPr>
        <w:t> :</w:t>
      </w:r>
    </w:p>
    <w:p w14:paraId="5316D3CD" w14:textId="77777777" w:rsidR="003A294A" w:rsidRPr="00EB5E38" w:rsidRDefault="003A294A" w:rsidP="003A294A">
      <w:pPr>
        <w:rPr>
          <w:bCs/>
        </w:rPr>
      </w:pPr>
    </w:p>
    <w:p w14:paraId="2DC84201" w14:textId="07E03D44" w:rsidR="003A294A" w:rsidRPr="00EB5E38" w:rsidRDefault="003A294A" w:rsidP="003A294A">
      <w:pPr>
        <w:pStyle w:val="CI"/>
        <w:rPr>
          <w:bCs/>
          <w:szCs w:val="22"/>
        </w:rPr>
      </w:pPr>
      <w:r w:rsidRPr="00EB5E38">
        <w:rPr>
          <w:bCs/>
          <w:szCs w:val="22"/>
        </w:rPr>
        <w:t>Cette</w:t>
      </w:r>
      <w:r w:rsidRPr="008E4173">
        <w:rPr>
          <w:spacing w:val="-20"/>
          <w:szCs w:val="22"/>
        </w:rPr>
        <w:t xml:space="preserve"> </w:t>
      </w:r>
      <w:r w:rsidRPr="00EB5E38">
        <w:rPr>
          <w:bCs/>
          <w:szCs w:val="22"/>
        </w:rPr>
        <w:t>exemption</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tarifs</w:t>
      </w:r>
      <w:r w:rsidRPr="008E4173">
        <w:rPr>
          <w:spacing w:val="-20"/>
          <w:szCs w:val="22"/>
        </w:rPr>
        <w:t xml:space="preserve"> </w:t>
      </w:r>
      <w:r w:rsidRPr="00EB5E38">
        <w:rPr>
          <w:bCs/>
          <w:szCs w:val="22"/>
        </w:rPr>
        <w:t>douaniers</w:t>
      </w:r>
      <w:r w:rsidRPr="008E4173">
        <w:rPr>
          <w:spacing w:val="-20"/>
          <w:szCs w:val="22"/>
        </w:rPr>
        <w:t xml:space="preserve"> </w:t>
      </w:r>
      <w:r w:rsidRPr="00EB5E38">
        <w:rPr>
          <w:bCs/>
          <w:szCs w:val="22"/>
        </w:rPr>
        <w:t>est</w:t>
      </w:r>
      <w:r w:rsidRPr="008E4173">
        <w:rPr>
          <w:spacing w:val="-20"/>
          <w:szCs w:val="22"/>
        </w:rPr>
        <w:t xml:space="preserve"> </w:t>
      </w:r>
      <w:r w:rsidRPr="00EB5E38">
        <w:rPr>
          <w:bCs/>
          <w:szCs w:val="22"/>
        </w:rPr>
        <w:t>toutefois</w:t>
      </w:r>
      <w:r w:rsidRPr="008E4173">
        <w:rPr>
          <w:spacing w:val="-20"/>
          <w:szCs w:val="22"/>
        </w:rPr>
        <w:t xml:space="preserve"> </w:t>
      </w:r>
      <w:r w:rsidRPr="00EB5E38">
        <w:rPr>
          <w:bCs/>
          <w:szCs w:val="22"/>
        </w:rPr>
        <w:t>conditionnelle</w:t>
      </w:r>
      <w:r w:rsidRPr="008E4173">
        <w:rPr>
          <w:spacing w:val="-20"/>
          <w:szCs w:val="22"/>
        </w:rPr>
        <w:t xml:space="preserve"> </w:t>
      </w:r>
      <w:r w:rsidRPr="00EB5E38">
        <w:rPr>
          <w:bCs/>
          <w:szCs w:val="22"/>
        </w:rPr>
        <w:t>à</w:t>
      </w:r>
      <w:r w:rsidRPr="008E4173">
        <w:rPr>
          <w:spacing w:val="-20"/>
          <w:szCs w:val="22"/>
        </w:rPr>
        <w:t xml:space="preserve"> </w:t>
      </w:r>
      <w:r w:rsidRPr="00EB5E38">
        <w:rPr>
          <w:bCs/>
          <w:szCs w:val="22"/>
        </w:rPr>
        <w:t>une</w:t>
      </w:r>
      <w:r w:rsidRPr="008E4173">
        <w:rPr>
          <w:spacing w:val="-20"/>
          <w:szCs w:val="22"/>
        </w:rPr>
        <w:t xml:space="preserve"> </w:t>
      </w:r>
      <w:r w:rsidRPr="00EB5E38">
        <w:rPr>
          <w:bCs/>
          <w:szCs w:val="22"/>
        </w:rPr>
        <w:t>règle</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triple</w:t>
      </w:r>
      <w:r w:rsidRPr="008E4173">
        <w:rPr>
          <w:spacing w:val="-20"/>
          <w:szCs w:val="22"/>
        </w:rPr>
        <w:t xml:space="preserve"> </w:t>
      </w:r>
      <w:r w:rsidRPr="00EB5E38">
        <w:rPr>
          <w:bCs/>
          <w:szCs w:val="22"/>
        </w:rPr>
        <w:t>origine.</w:t>
      </w:r>
      <w:r w:rsidRPr="008E4173">
        <w:rPr>
          <w:spacing w:val="-20"/>
          <w:szCs w:val="22"/>
        </w:rPr>
        <w:t xml:space="preserve"> </w:t>
      </w:r>
      <w:r w:rsidRPr="00EB5E38">
        <w:rPr>
          <w:bCs/>
          <w:szCs w:val="22"/>
        </w:rPr>
        <w:t>Cela</w:t>
      </w:r>
      <w:r w:rsidRPr="008E4173">
        <w:rPr>
          <w:spacing w:val="-20"/>
          <w:szCs w:val="22"/>
        </w:rPr>
        <w:t xml:space="preserve"> </w:t>
      </w:r>
      <w:r w:rsidRPr="00EB5E38">
        <w:rPr>
          <w:bCs/>
          <w:szCs w:val="22"/>
        </w:rPr>
        <w:t>signifie</w:t>
      </w:r>
      <w:r w:rsidRPr="008E4173">
        <w:rPr>
          <w:spacing w:val="-20"/>
          <w:szCs w:val="22"/>
        </w:rPr>
        <w:t xml:space="preserve"> </w:t>
      </w:r>
      <w:r w:rsidRPr="00EB5E38">
        <w:rPr>
          <w:bCs/>
          <w:szCs w:val="22"/>
        </w:rPr>
        <w:t>que</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fibres,</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fils</w:t>
      </w:r>
      <w:r w:rsidRPr="008E4173">
        <w:rPr>
          <w:spacing w:val="-20"/>
          <w:szCs w:val="22"/>
        </w:rPr>
        <w:t xml:space="preserve"> </w:t>
      </w:r>
      <w:r w:rsidRPr="00EB5E38">
        <w:rPr>
          <w:bCs/>
          <w:szCs w:val="22"/>
        </w:rPr>
        <w:t>et</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tissus</w:t>
      </w:r>
      <w:r w:rsidRPr="008E4173">
        <w:rPr>
          <w:spacing w:val="-20"/>
          <w:szCs w:val="22"/>
        </w:rPr>
        <w:t xml:space="preserve"> </w:t>
      </w:r>
      <w:r w:rsidRPr="00EB5E38">
        <w:rPr>
          <w:bCs/>
          <w:szCs w:val="22"/>
        </w:rPr>
        <w:t>qui</w:t>
      </w:r>
      <w:r w:rsidRPr="008E4173">
        <w:rPr>
          <w:spacing w:val="-20"/>
          <w:szCs w:val="22"/>
        </w:rPr>
        <w:t xml:space="preserve"> </w:t>
      </w:r>
      <w:r w:rsidRPr="00EB5E38">
        <w:rPr>
          <w:bCs/>
          <w:szCs w:val="22"/>
        </w:rPr>
        <w:t>ont</w:t>
      </w:r>
      <w:r w:rsidRPr="008E4173">
        <w:rPr>
          <w:spacing w:val="-20"/>
          <w:szCs w:val="22"/>
        </w:rPr>
        <w:t xml:space="preserve"> </w:t>
      </w:r>
      <w:r w:rsidRPr="00EB5E38">
        <w:rPr>
          <w:bCs/>
          <w:szCs w:val="22"/>
        </w:rPr>
        <w:t>servi</w:t>
      </w:r>
      <w:r w:rsidRPr="008E4173">
        <w:rPr>
          <w:spacing w:val="-20"/>
          <w:szCs w:val="22"/>
        </w:rPr>
        <w:t xml:space="preserve"> </w:t>
      </w:r>
      <w:r w:rsidRPr="00EB5E38">
        <w:rPr>
          <w:bCs/>
          <w:szCs w:val="22"/>
        </w:rPr>
        <w:t>à</w:t>
      </w:r>
      <w:r w:rsidRPr="008E4173">
        <w:rPr>
          <w:spacing w:val="-20"/>
          <w:szCs w:val="22"/>
        </w:rPr>
        <w:t xml:space="preserve"> </w:t>
      </w:r>
      <w:r w:rsidRPr="00EB5E38">
        <w:rPr>
          <w:bCs/>
          <w:szCs w:val="22"/>
        </w:rPr>
        <w:t>la</w:t>
      </w:r>
      <w:r w:rsidRPr="008E4173">
        <w:rPr>
          <w:spacing w:val="-20"/>
          <w:szCs w:val="22"/>
        </w:rPr>
        <w:t xml:space="preserve"> </w:t>
      </w:r>
      <w:r w:rsidRPr="00EB5E38">
        <w:rPr>
          <w:bCs/>
          <w:szCs w:val="22"/>
        </w:rPr>
        <w:t>production</w:t>
      </w:r>
      <w:r w:rsidRPr="008E4173">
        <w:rPr>
          <w:spacing w:val="-20"/>
          <w:szCs w:val="22"/>
        </w:rPr>
        <w:t xml:space="preserve"> </w:t>
      </w:r>
      <w:r w:rsidRPr="00EB5E38">
        <w:rPr>
          <w:bCs/>
          <w:szCs w:val="22"/>
        </w:rPr>
        <w:t>du</w:t>
      </w:r>
      <w:r w:rsidRPr="008E4173">
        <w:rPr>
          <w:spacing w:val="-20"/>
          <w:szCs w:val="22"/>
        </w:rPr>
        <w:t xml:space="preserve"> </w:t>
      </w:r>
      <w:r w:rsidRPr="00EB5E38">
        <w:rPr>
          <w:bCs/>
          <w:szCs w:val="22"/>
        </w:rPr>
        <w:t>vêtement</w:t>
      </w:r>
      <w:r w:rsidRPr="008E4173">
        <w:rPr>
          <w:spacing w:val="-20"/>
          <w:szCs w:val="22"/>
        </w:rPr>
        <w:t xml:space="preserve"> </w:t>
      </w:r>
      <w:r w:rsidRPr="00EB5E38">
        <w:rPr>
          <w:bCs/>
          <w:szCs w:val="22"/>
        </w:rPr>
        <w:t>doivent</w:t>
      </w:r>
      <w:r w:rsidRPr="008E4173">
        <w:rPr>
          <w:spacing w:val="-20"/>
          <w:szCs w:val="22"/>
        </w:rPr>
        <w:t xml:space="preserve"> </w:t>
      </w:r>
      <w:r w:rsidRPr="00EB5E38">
        <w:rPr>
          <w:bCs/>
          <w:szCs w:val="22"/>
        </w:rPr>
        <w:t>provenir</w:t>
      </w:r>
      <w:r w:rsidRPr="008E4173">
        <w:rPr>
          <w:spacing w:val="-20"/>
          <w:szCs w:val="22"/>
        </w:rPr>
        <w:t xml:space="preserve"> </w:t>
      </w:r>
      <w:r w:rsidRPr="00EB5E38">
        <w:rPr>
          <w:bCs/>
          <w:szCs w:val="22"/>
        </w:rPr>
        <w:t>du</w:t>
      </w:r>
      <w:r w:rsidRPr="008E4173">
        <w:rPr>
          <w:spacing w:val="-20"/>
          <w:szCs w:val="22"/>
        </w:rPr>
        <w:t xml:space="preserve"> </w:t>
      </w:r>
      <w:r w:rsidRPr="00EB5E38">
        <w:rPr>
          <w:bCs/>
          <w:szCs w:val="22"/>
        </w:rPr>
        <w:t>territoire</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l</w:t>
      </w:r>
      <w:r w:rsidR="00DD5E32">
        <w:rPr>
          <w:bCs/>
          <w:szCs w:val="22"/>
        </w:rPr>
        <w:t>’</w:t>
      </w:r>
      <w:r w:rsidRPr="00EB5E38">
        <w:rPr>
          <w:bCs/>
          <w:szCs w:val="22"/>
        </w:rPr>
        <w:t>ALENA,</w:t>
      </w:r>
      <w:r w:rsidRPr="008E4173">
        <w:rPr>
          <w:spacing w:val="-20"/>
          <w:szCs w:val="22"/>
        </w:rPr>
        <w:t xml:space="preserve"> </w:t>
      </w:r>
      <w:r w:rsidRPr="00EB5E38">
        <w:rPr>
          <w:bCs/>
          <w:szCs w:val="22"/>
        </w:rPr>
        <w:t>afin</w:t>
      </w:r>
      <w:r w:rsidRPr="008E4173">
        <w:rPr>
          <w:spacing w:val="-20"/>
          <w:szCs w:val="22"/>
        </w:rPr>
        <w:t xml:space="preserve"> </w:t>
      </w:r>
      <w:r w:rsidRPr="00EB5E38">
        <w:rPr>
          <w:bCs/>
          <w:szCs w:val="22"/>
        </w:rPr>
        <w:t>que</w:t>
      </w:r>
      <w:r w:rsidRPr="008E4173">
        <w:rPr>
          <w:spacing w:val="-20"/>
          <w:szCs w:val="22"/>
        </w:rPr>
        <w:t xml:space="preserve"> </w:t>
      </w:r>
      <w:r w:rsidRPr="00EB5E38">
        <w:rPr>
          <w:bCs/>
          <w:szCs w:val="22"/>
        </w:rPr>
        <w:t>le</w:t>
      </w:r>
      <w:r w:rsidRPr="008E4173">
        <w:rPr>
          <w:spacing w:val="-20"/>
          <w:szCs w:val="22"/>
        </w:rPr>
        <w:t xml:space="preserve"> </w:t>
      </w:r>
      <w:r w:rsidRPr="00EB5E38">
        <w:rPr>
          <w:bCs/>
          <w:szCs w:val="22"/>
        </w:rPr>
        <w:t>vêtement</w:t>
      </w:r>
      <w:r w:rsidRPr="008E4173">
        <w:rPr>
          <w:spacing w:val="-20"/>
          <w:szCs w:val="22"/>
        </w:rPr>
        <w:t xml:space="preserve"> </w:t>
      </w:r>
      <w:r w:rsidRPr="00EB5E38">
        <w:rPr>
          <w:bCs/>
          <w:szCs w:val="22"/>
        </w:rPr>
        <w:t>puisse</w:t>
      </w:r>
      <w:r w:rsidRPr="008E4173">
        <w:rPr>
          <w:spacing w:val="-20"/>
          <w:szCs w:val="22"/>
        </w:rPr>
        <w:t xml:space="preserve"> </w:t>
      </w:r>
      <w:r w:rsidRPr="00EB5E38">
        <w:rPr>
          <w:bCs/>
          <w:szCs w:val="22"/>
        </w:rPr>
        <w:t>être</w:t>
      </w:r>
      <w:r w:rsidRPr="008E4173">
        <w:rPr>
          <w:spacing w:val="-20"/>
          <w:szCs w:val="22"/>
        </w:rPr>
        <w:t xml:space="preserve"> </w:t>
      </w:r>
      <w:r w:rsidRPr="00EB5E38">
        <w:rPr>
          <w:bCs/>
          <w:szCs w:val="22"/>
        </w:rPr>
        <w:t>exporté</w:t>
      </w:r>
      <w:r w:rsidRPr="008E4173">
        <w:rPr>
          <w:spacing w:val="-20"/>
          <w:szCs w:val="22"/>
        </w:rPr>
        <w:t xml:space="preserve"> </w:t>
      </w:r>
      <w:r w:rsidRPr="00EB5E38">
        <w:rPr>
          <w:bCs/>
          <w:szCs w:val="22"/>
        </w:rPr>
        <w:t>sans</w:t>
      </w:r>
      <w:r w:rsidRPr="008E4173">
        <w:rPr>
          <w:spacing w:val="-20"/>
          <w:szCs w:val="22"/>
        </w:rPr>
        <w:t xml:space="preserve"> </w:t>
      </w:r>
      <w:r w:rsidRPr="00EB5E38">
        <w:rPr>
          <w:bCs/>
          <w:szCs w:val="22"/>
        </w:rPr>
        <w:t>frais</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douanes.</w:t>
      </w:r>
      <w:r w:rsidRPr="008E4173">
        <w:rPr>
          <w:spacing w:val="-20"/>
          <w:szCs w:val="22"/>
        </w:rPr>
        <w:t xml:space="preserve"> </w:t>
      </w:r>
      <w:r w:rsidRPr="00EB5E38">
        <w:rPr>
          <w:bCs/>
          <w:szCs w:val="22"/>
        </w:rPr>
        <w:t>Il</w:t>
      </w:r>
      <w:r w:rsidR="003A3690" w:rsidRPr="008E4173">
        <w:rPr>
          <w:spacing w:val="-20"/>
          <w:szCs w:val="22"/>
        </w:rPr>
        <w:t xml:space="preserve"> </w:t>
      </w:r>
      <w:r w:rsidRPr="00EB5E38">
        <w:rPr>
          <w:bCs/>
          <w:szCs w:val="22"/>
        </w:rPr>
        <w:t>y</w:t>
      </w:r>
      <w:r w:rsidRPr="008E4173">
        <w:rPr>
          <w:spacing w:val="-20"/>
          <w:szCs w:val="22"/>
        </w:rPr>
        <w:t xml:space="preserve"> </w:t>
      </w:r>
      <w:r w:rsidRPr="00EB5E38">
        <w:rPr>
          <w:bCs/>
          <w:szCs w:val="22"/>
        </w:rPr>
        <w:t>a</w:t>
      </w:r>
      <w:r w:rsidRPr="008E4173">
        <w:rPr>
          <w:spacing w:val="-20"/>
          <w:szCs w:val="22"/>
        </w:rPr>
        <w:t xml:space="preserve"> </w:t>
      </w:r>
      <w:r w:rsidRPr="00EB5E38">
        <w:rPr>
          <w:bCs/>
          <w:szCs w:val="22"/>
        </w:rPr>
        <w:t>toutefois</w:t>
      </w:r>
      <w:r w:rsidRPr="008E4173">
        <w:rPr>
          <w:spacing w:val="-20"/>
          <w:szCs w:val="22"/>
        </w:rPr>
        <w:t xml:space="preserve"> </w:t>
      </w:r>
      <w:r w:rsidRPr="00EB5E38">
        <w:rPr>
          <w:bCs/>
          <w:szCs w:val="22"/>
        </w:rPr>
        <w:t>quelques</w:t>
      </w:r>
      <w:r w:rsidRPr="008E4173">
        <w:rPr>
          <w:spacing w:val="-20"/>
          <w:szCs w:val="22"/>
        </w:rPr>
        <w:t xml:space="preserve"> </w:t>
      </w:r>
      <w:r w:rsidRPr="00EB5E38">
        <w:rPr>
          <w:bCs/>
          <w:szCs w:val="22"/>
        </w:rPr>
        <w:t>exceptions</w:t>
      </w:r>
      <w:r w:rsidRPr="008E4173">
        <w:rPr>
          <w:spacing w:val="-20"/>
          <w:szCs w:val="22"/>
        </w:rPr>
        <w:t xml:space="preserve"> </w:t>
      </w:r>
      <w:r w:rsidRPr="00EB5E38">
        <w:rPr>
          <w:bCs/>
          <w:szCs w:val="22"/>
        </w:rPr>
        <w:t>à</w:t>
      </w:r>
      <w:r w:rsidRPr="008E4173">
        <w:rPr>
          <w:spacing w:val="-20"/>
          <w:szCs w:val="22"/>
        </w:rPr>
        <w:t xml:space="preserve"> </w:t>
      </w:r>
      <w:r w:rsidRPr="00EB5E38">
        <w:rPr>
          <w:bCs/>
          <w:szCs w:val="22"/>
        </w:rPr>
        <w:t>la</w:t>
      </w:r>
      <w:r w:rsidRPr="008E4173">
        <w:rPr>
          <w:spacing w:val="-20"/>
          <w:szCs w:val="22"/>
        </w:rPr>
        <w:t xml:space="preserve"> </w:t>
      </w:r>
      <w:r w:rsidRPr="00EB5E38">
        <w:rPr>
          <w:bCs/>
          <w:szCs w:val="22"/>
        </w:rPr>
        <w:t>règle.</w:t>
      </w:r>
      <w:r w:rsidRPr="008E4173">
        <w:rPr>
          <w:spacing w:val="-20"/>
          <w:szCs w:val="22"/>
        </w:rPr>
        <w:t xml:space="preserve"> </w:t>
      </w:r>
      <w:r w:rsidRPr="00EB5E38">
        <w:rPr>
          <w:bCs/>
          <w:i/>
          <w:szCs w:val="22"/>
        </w:rPr>
        <w:t>Premièrement</w:t>
      </w:r>
      <w:r w:rsidRPr="00EB5E38">
        <w:rPr>
          <w:bCs/>
          <w:szCs w:val="22"/>
        </w:rPr>
        <w:t>,</w:t>
      </w:r>
      <w:r w:rsidRPr="008E4173">
        <w:rPr>
          <w:spacing w:val="-20"/>
          <w:szCs w:val="22"/>
        </w:rPr>
        <w:t xml:space="preserve"> </w:t>
      </w:r>
      <w:r w:rsidRPr="00EB5E38">
        <w:rPr>
          <w:bCs/>
          <w:szCs w:val="22"/>
        </w:rPr>
        <w:t>certains</w:t>
      </w:r>
      <w:r w:rsidRPr="008E4173">
        <w:rPr>
          <w:spacing w:val="-20"/>
          <w:szCs w:val="22"/>
        </w:rPr>
        <w:t xml:space="preserve"> </w:t>
      </w:r>
      <w:r w:rsidRPr="00EB5E38">
        <w:rPr>
          <w:bCs/>
          <w:szCs w:val="22"/>
        </w:rPr>
        <w:t>produits</w:t>
      </w:r>
      <w:r w:rsidRPr="008E4173">
        <w:rPr>
          <w:spacing w:val="-20"/>
          <w:szCs w:val="22"/>
        </w:rPr>
        <w:t xml:space="preserve"> </w:t>
      </w:r>
      <w:r w:rsidRPr="00EB5E38">
        <w:rPr>
          <w:bCs/>
          <w:szCs w:val="22"/>
        </w:rPr>
        <w:t>en</w:t>
      </w:r>
      <w:r w:rsidRPr="008E4173">
        <w:rPr>
          <w:spacing w:val="-20"/>
          <w:szCs w:val="22"/>
        </w:rPr>
        <w:t xml:space="preserve"> </w:t>
      </w:r>
      <w:r w:rsidRPr="00EB5E38">
        <w:rPr>
          <w:bCs/>
          <w:szCs w:val="22"/>
        </w:rPr>
        <w:t>sont</w:t>
      </w:r>
      <w:r w:rsidRPr="008E4173">
        <w:rPr>
          <w:spacing w:val="-20"/>
          <w:szCs w:val="22"/>
        </w:rPr>
        <w:t xml:space="preserve"> </w:t>
      </w:r>
      <w:r w:rsidRPr="00EB5E38">
        <w:rPr>
          <w:bCs/>
          <w:szCs w:val="22"/>
        </w:rPr>
        <w:t>exempts,</w:t>
      </w:r>
      <w:r w:rsidRPr="008E4173">
        <w:rPr>
          <w:spacing w:val="-20"/>
          <w:szCs w:val="22"/>
        </w:rPr>
        <w:t xml:space="preserve"> </w:t>
      </w:r>
      <w:r w:rsidRPr="00EB5E38">
        <w:rPr>
          <w:bCs/>
          <w:szCs w:val="22"/>
        </w:rPr>
        <w:t>car</w:t>
      </w:r>
      <w:r w:rsidRPr="008E4173">
        <w:rPr>
          <w:spacing w:val="-20"/>
          <w:szCs w:val="22"/>
        </w:rPr>
        <w:t xml:space="preserve"> </w:t>
      </w:r>
      <w:r w:rsidRPr="00EB5E38">
        <w:rPr>
          <w:bCs/>
          <w:szCs w:val="22"/>
        </w:rPr>
        <w:t>certains</w:t>
      </w:r>
      <w:r w:rsidRPr="008E4173">
        <w:rPr>
          <w:spacing w:val="-20"/>
          <w:szCs w:val="22"/>
        </w:rPr>
        <w:t xml:space="preserve"> </w:t>
      </w:r>
      <w:r w:rsidRPr="00EB5E38">
        <w:rPr>
          <w:bCs/>
          <w:szCs w:val="22"/>
        </w:rPr>
        <w:t>types</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tissus</w:t>
      </w:r>
      <w:r w:rsidRPr="008E4173">
        <w:rPr>
          <w:spacing w:val="-20"/>
          <w:szCs w:val="22"/>
        </w:rPr>
        <w:t xml:space="preserve"> </w:t>
      </w:r>
      <w:r w:rsidRPr="00EB5E38">
        <w:rPr>
          <w:bCs/>
          <w:szCs w:val="22"/>
        </w:rPr>
        <w:t>sont</w:t>
      </w:r>
      <w:r w:rsidRPr="008E4173">
        <w:rPr>
          <w:spacing w:val="-20"/>
          <w:szCs w:val="22"/>
        </w:rPr>
        <w:t xml:space="preserve"> </w:t>
      </w:r>
      <w:r w:rsidRPr="00EB5E38">
        <w:rPr>
          <w:bCs/>
          <w:szCs w:val="22"/>
        </w:rPr>
        <w:t>considérés</w:t>
      </w:r>
      <w:r w:rsidRPr="008E4173">
        <w:rPr>
          <w:spacing w:val="-20"/>
          <w:szCs w:val="22"/>
        </w:rPr>
        <w:t xml:space="preserve"> </w:t>
      </w:r>
      <w:r w:rsidRPr="00EB5E38">
        <w:rPr>
          <w:bCs/>
          <w:szCs w:val="22"/>
        </w:rPr>
        <w:t>comme</w:t>
      </w:r>
      <w:r w:rsidRPr="008E4173">
        <w:rPr>
          <w:spacing w:val="-20"/>
          <w:szCs w:val="22"/>
        </w:rPr>
        <w:t xml:space="preserve"> </w:t>
      </w:r>
      <w:r w:rsidRPr="00EB5E38">
        <w:rPr>
          <w:bCs/>
          <w:szCs w:val="22"/>
        </w:rPr>
        <w:t>étant</w:t>
      </w:r>
      <w:r w:rsidRPr="008E4173">
        <w:rPr>
          <w:spacing w:val="-20"/>
          <w:szCs w:val="22"/>
        </w:rPr>
        <w:t xml:space="preserve"> </w:t>
      </w:r>
      <w:r w:rsidRPr="00EB5E38">
        <w:rPr>
          <w:bCs/>
          <w:szCs w:val="22"/>
        </w:rPr>
        <w:t>en</w:t>
      </w:r>
      <w:r w:rsidRPr="008E4173">
        <w:rPr>
          <w:spacing w:val="-20"/>
          <w:szCs w:val="22"/>
        </w:rPr>
        <w:t xml:space="preserve"> </w:t>
      </w:r>
      <w:r w:rsidRPr="00EB5E38">
        <w:rPr>
          <w:bCs/>
          <w:szCs w:val="22"/>
        </w:rPr>
        <w:t>situation</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pénurie</w:t>
      </w:r>
      <w:r w:rsidRPr="008E4173">
        <w:rPr>
          <w:spacing w:val="-20"/>
          <w:szCs w:val="22"/>
        </w:rPr>
        <w:t xml:space="preserve"> </w:t>
      </w:r>
      <w:r w:rsidRPr="00EB5E38">
        <w:rPr>
          <w:bCs/>
          <w:szCs w:val="22"/>
        </w:rPr>
        <w:t>sur</w:t>
      </w:r>
      <w:r w:rsidRPr="008E4173">
        <w:rPr>
          <w:spacing w:val="-20"/>
          <w:szCs w:val="22"/>
        </w:rPr>
        <w:t xml:space="preserve"> </w:t>
      </w:r>
      <w:r w:rsidRPr="00EB5E38">
        <w:rPr>
          <w:bCs/>
          <w:szCs w:val="22"/>
        </w:rPr>
        <w:t>le</w:t>
      </w:r>
      <w:r w:rsidRPr="008E4173">
        <w:rPr>
          <w:spacing w:val="-20"/>
          <w:szCs w:val="22"/>
        </w:rPr>
        <w:t xml:space="preserve"> </w:t>
      </w:r>
      <w:r w:rsidRPr="00EB5E38">
        <w:rPr>
          <w:bCs/>
          <w:szCs w:val="22"/>
        </w:rPr>
        <w:t>territoire</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l</w:t>
      </w:r>
      <w:r w:rsidR="00DD5E32">
        <w:rPr>
          <w:bCs/>
          <w:szCs w:val="22"/>
        </w:rPr>
        <w:t>’</w:t>
      </w:r>
      <w:r w:rsidRPr="00EB5E38">
        <w:rPr>
          <w:bCs/>
          <w:szCs w:val="22"/>
        </w:rPr>
        <w:t>ALENA.</w:t>
      </w:r>
      <w:r w:rsidRPr="008E4173">
        <w:rPr>
          <w:spacing w:val="-20"/>
          <w:szCs w:val="22"/>
        </w:rPr>
        <w:t xml:space="preserve"> </w:t>
      </w:r>
      <w:r w:rsidRPr="00EB5E38">
        <w:rPr>
          <w:bCs/>
          <w:i/>
          <w:szCs w:val="22"/>
        </w:rPr>
        <w:t>Deuxièmement</w:t>
      </w:r>
      <w:r w:rsidRPr="00EB5E38">
        <w:rPr>
          <w:bCs/>
          <w:szCs w:val="22"/>
        </w:rPr>
        <w:t>,</w:t>
      </w:r>
      <w:r w:rsidRPr="008E4173">
        <w:rPr>
          <w:spacing w:val="-20"/>
          <w:szCs w:val="22"/>
        </w:rPr>
        <w:t xml:space="preserve"> </w:t>
      </w:r>
      <w:r w:rsidRPr="00EB5E38">
        <w:rPr>
          <w:bCs/>
          <w:szCs w:val="22"/>
        </w:rPr>
        <w:t>il</w:t>
      </w:r>
      <w:r w:rsidRPr="008E4173">
        <w:rPr>
          <w:spacing w:val="-20"/>
          <w:szCs w:val="22"/>
        </w:rPr>
        <w:t xml:space="preserve"> </w:t>
      </w:r>
      <w:r w:rsidRPr="00EB5E38">
        <w:rPr>
          <w:bCs/>
          <w:szCs w:val="22"/>
        </w:rPr>
        <w:t>existe</w:t>
      </w:r>
      <w:r w:rsidRPr="008E4173">
        <w:rPr>
          <w:spacing w:val="-20"/>
          <w:szCs w:val="22"/>
        </w:rPr>
        <w:t xml:space="preserve"> </w:t>
      </w:r>
      <w:r w:rsidRPr="00EB5E38">
        <w:rPr>
          <w:bCs/>
          <w:szCs w:val="22"/>
        </w:rPr>
        <w:t>un</w:t>
      </w:r>
      <w:r w:rsidRPr="008E4173">
        <w:rPr>
          <w:spacing w:val="-20"/>
          <w:szCs w:val="22"/>
        </w:rPr>
        <w:t xml:space="preserve"> </w:t>
      </w:r>
      <w:r w:rsidRPr="00EB5E38">
        <w:rPr>
          <w:bCs/>
          <w:szCs w:val="22"/>
        </w:rPr>
        <w:t>système</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quotas</w:t>
      </w:r>
      <w:r w:rsidRPr="008E4173">
        <w:rPr>
          <w:spacing w:val="-20"/>
          <w:szCs w:val="22"/>
        </w:rPr>
        <w:t xml:space="preserve"> </w:t>
      </w:r>
      <w:r w:rsidRPr="00EB5E38">
        <w:rPr>
          <w:bCs/>
          <w:szCs w:val="22"/>
        </w:rPr>
        <w:t>d</w:t>
      </w:r>
      <w:r w:rsidR="00DD5E32">
        <w:rPr>
          <w:bCs/>
          <w:szCs w:val="22"/>
        </w:rPr>
        <w:t>’</w:t>
      </w:r>
      <w:r w:rsidRPr="00EB5E38">
        <w:rPr>
          <w:bCs/>
          <w:szCs w:val="22"/>
        </w:rPr>
        <w:t>exportation</w:t>
      </w:r>
      <w:r w:rsidRPr="008E4173">
        <w:rPr>
          <w:spacing w:val="-20"/>
          <w:szCs w:val="22"/>
        </w:rPr>
        <w:t xml:space="preserve"> </w:t>
      </w:r>
      <w:r w:rsidRPr="00EB5E38">
        <w:rPr>
          <w:bCs/>
          <w:szCs w:val="22"/>
        </w:rPr>
        <w:t>à</w:t>
      </w:r>
      <w:r w:rsidRPr="008E4173">
        <w:rPr>
          <w:spacing w:val="-20"/>
          <w:szCs w:val="22"/>
        </w:rPr>
        <w:t xml:space="preserve"> </w:t>
      </w:r>
      <w:r w:rsidRPr="00EB5E38">
        <w:rPr>
          <w:bCs/>
          <w:szCs w:val="22"/>
        </w:rPr>
        <w:t>l</w:t>
      </w:r>
      <w:r w:rsidR="00DD5E32">
        <w:rPr>
          <w:bCs/>
          <w:szCs w:val="22"/>
        </w:rPr>
        <w:t>’</w:t>
      </w:r>
      <w:r w:rsidRPr="00EB5E38">
        <w:rPr>
          <w:bCs/>
          <w:szCs w:val="22"/>
        </w:rPr>
        <w:t>intérieur</w:t>
      </w:r>
      <w:r w:rsidRPr="008E4173">
        <w:rPr>
          <w:spacing w:val="-20"/>
          <w:szCs w:val="22"/>
        </w:rPr>
        <w:t xml:space="preserve"> </w:t>
      </w:r>
      <w:r w:rsidRPr="00EB5E38">
        <w:rPr>
          <w:bCs/>
          <w:szCs w:val="22"/>
        </w:rPr>
        <w:t>duquel</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pays</w:t>
      </w:r>
      <w:r w:rsidRPr="008E4173">
        <w:rPr>
          <w:spacing w:val="-20"/>
          <w:szCs w:val="22"/>
        </w:rPr>
        <w:t xml:space="preserve"> </w:t>
      </w:r>
      <w:r w:rsidRPr="00EB5E38">
        <w:rPr>
          <w:bCs/>
          <w:szCs w:val="22"/>
        </w:rPr>
        <w:t>peuvent</w:t>
      </w:r>
      <w:r w:rsidRPr="008E4173">
        <w:rPr>
          <w:spacing w:val="-20"/>
          <w:szCs w:val="22"/>
        </w:rPr>
        <w:t xml:space="preserve"> </w:t>
      </w:r>
      <w:r w:rsidRPr="00EB5E38">
        <w:rPr>
          <w:bCs/>
          <w:szCs w:val="22"/>
        </w:rPr>
        <w:t>exporter</w:t>
      </w:r>
      <w:r w:rsidRPr="008E4173">
        <w:rPr>
          <w:spacing w:val="-20"/>
          <w:szCs w:val="22"/>
        </w:rPr>
        <w:t xml:space="preserve"> </w:t>
      </w:r>
      <w:r w:rsidRPr="00EB5E38">
        <w:rPr>
          <w:bCs/>
          <w:szCs w:val="22"/>
        </w:rPr>
        <w:t>des</w:t>
      </w:r>
      <w:r w:rsidRPr="008E4173">
        <w:rPr>
          <w:spacing w:val="-20"/>
          <w:szCs w:val="22"/>
        </w:rPr>
        <w:t xml:space="preserve"> </w:t>
      </w:r>
      <w:r w:rsidRPr="00EB5E38">
        <w:rPr>
          <w:bCs/>
          <w:szCs w:val="22"/>
        </w:rPr>
        <w:t>vêtements</w:t>
      </w:r>
      <w:r w:rsidRPr="008E4173">
        <w:rPr>
          <w:spacing w:val="-20"/>
          <w:szCs w:val="22"/>
        </w:rPr>
        <w:t xml:space="preserve"> </w:t>
      </w:r>
      <w:r w:rsidRPr="00EB5E38">
        <w:rPr>
          <w:bCs/>
          <w:szCs w:val="22"/>
        </w:rPr>
        <w:t>qui</w:t>
      </w:r>
      <w:r w:rsidRPr="008E4173">
        <w:rPr>
          <w:spacing w:val="-20"/>
          <w:szCs w:val="22"/>
        </w:rPr>
        <w:t xml:space="preserve"> </w:t>
      </w:r>
      <w:r w:rsidRPr="00EB5E38">
        <w:rPr>
          <w:bCs/>
          <w:szCs w:val="22"/>
        </w:rPr>
        <w:t>ne</w:t>
      </w:r>
      <w:r w:rsidRPr="008E4173">
        <w:rPr>
          <w:spacing w:val="-20"/>
          <w:szCs w:val="22"/>
        </w:rPr>
        <w:t xml:space="preserve"> </w:t>
      </w:r>
      <w:r w:rsidRPr="00EB5E38">
        <w:rPr>
          <w:bCs/>
          <w:szCs w:val="22"/>
        </w:rPr>
        <w:t>respectent</w:t>
      </w:r>
      <w:r w:rsidRPr="008E4173">
        <w:rPr>
          <w:spacing w:val="-20"/>
          <w:szCs w:val="22"/>
        </w:rPr>
        <w:t xml:space="preserve"> </w:t>
      </w:r>
      <w:r w:rsidRPr="00EB5E38">
        <w:rPr>
          <w:bCs/>
          <w:szCs w:val="22"/>
        </w:rPr>
        <w:t>pas</w:t>
      </w:r>
      <w:r w:rsidRPr="008E4173">
        <w:rPr>
          <w:spacing w:val="-20"/>
          <w:szCs w:val="22"/>
        </w:rPr>
        <w:t xml:space="preserve"> </w:t>
      </w:r>
      <w:r w:rsidRPr="00EB5E38">
        <w:rPr>
          <w:bCs/>
          <w:szCs w:val="22"/>
        </w:rPr>
        <w:t>la</w:t>
      </w:r>
      <w:r w:rsidRPr="008E4173">
        <w:rPr>
          <w:spacing w:val="-20"/>
          <w:szCs w:val="22"/>
        </w:rPr>
        <w:t xml:space="preserve"> </w:t>
      </w:r>
      <w:r w:rsidRPr="00EB5E38">
        <w:rPr>
          <w:bCs/>
          <w:szCs w:val="22"/>
        </w:rPr>
        <w:t>règle</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la</w:t>
      </w:r>
      <w:r w:rsidRPr="008E4173">
        <w:rPr>
          <w:spacing w:val="-20"/>
          <w:szCs w:val="22"/>
        </w:rPr>
        <w:t xml:space="preserve"> </w:t>
      </w:r>
      <w:r w:rsidRPr="00EB5E38">
        <w:rPr>
          <w:bCs/>
          <w:szCs w:val="22"/>
        </w:rPr>
        <w:t>triple</w:t>
      </w:r>
      <w:r w:rsidRPr="008E4173">
        <w:rPr>
          <w:spacing w:val="-20"/>
          <w:szCs w:val="22"/>
        </w:rPr>
        <w:t xml:space="preserve"> </w:t>
      </w:r>
      <w:r w:rsidRPr="00EB5E38">
        <w:rPr>
          <w:bCs/>
          <w:szCs w:val="22"/>
        </w:rPr>
        <w:t>origine.</w:t>
      </w:r>
      <w:r w:rsidRPr="008E4173">
        <w:rPr>
          <w:spacing w:val="-20"/>
          <w:szCs w:val="22"/>
        </w:rPr>
        <w:t xml:space="preserve"> </w:t>
      </w:r>
      <w:r w:rsidRPr="00EB5E38">
        <w:rPr>
          <w:bCs/>
          <w:szCs w:val="22"/>
        </w:rPr>
        <w:t>Ces</w:t>
      </w:r>
      <w:r w:rsidRPr="008E4173">
        <w:rPr>
          <w:spacing w:val="-20"/>
          <w:szCs w:val="22"/>
        </w:rPr>
        <w:t xml:space="preserve"> </w:t>
      </w:r>
      <w:r w:rsidRPr="00EB5E38">
        <w:rPr>
          <w:bCs/>
          <w:szCs w:val="22"/>
        </w:rPr>
        <w:t>quotas</w:t>
      </w:r>
      <w:r w:rsidRPr="008E4173">
        <w:rPr>
          <w:spacing w:val="-20"/>
          <w:szCs w:val="22"/>
        </w:rPr>
        <w:t xml:space="preserve"> </w:t>
      </w:r>
      <w:r w:rsidRPr="00EB5E38">
        <w:rPr>
          <w:bCs/>
          <w:szCs w:val="22"/>
        </w:rPr>
        <w:t>portent</w:t>
      </w:r>
      <w:r w:rsidRPr="008E4173">
        <w:rPr>
          <w:spacing w:val="-20"/>
          <w:szCs w:val="22"/>
        </w:rPr>
        <w:t xml:space="preserve"> </w:t>
      </w:r>
      <w:r w:rsidRPr="00EB5E38">
        <w:rPr>
          <w:bCs/>
          <w:szCs w:val="22"/>
        </w:rPr>
        <w:t>le</w:t>
      </w:r>
      <w:r w:rsidRPr="008E4173">
        <w:rPr>
          <w:spacing w:val="-20"/>
          <w:szCs w:val="22"/>
        </w:rPr>
        <w:t xml:space="preserve"> </w:t>
      </w:r>
      <w:r w:rsidRPr="00EB5E38">
        <w:rPr>
          <w:bCs/>
          <w:szCs w:val="22"/>
        </w:rPr>
        <w:t>nom</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systèmes</w:t>
      </w:r>
      <w:r w:rsidRPr="008E4173">
        <w:rPr>
          <w:spacing w:val="-20"/>
          <w:szCs w:val="22"/>
        </w:rPr>
        <w:t xml:space="preserve"> </w:t>
      </w:r>
      <w:r w:rsidRPr="00EB5E38">
        <w:rPr>
          <w:bCs/>
          <w:szCs w:val="22"/>
        </w:rPr>
        <w:t>des</w:t>
      </w:r>
      <w:r w:rsidRPr="008E4173">
        <w:rPr>
          <w:spacing w:val="-20"/>
          <w:szCs w:val="22"/>
        </w:rPr>
        <w:t xml:space="preserve"> </w:t>
      </w:r>
      <w:r w:rsidRPr="00EB5E38">
        <w:rPr>
          <w:bCs/>
          <w:szCs w:val="22"/>
        </w:rPr>
        <w:t>niveaux</w:t>
      </w:r>
      <w:r w:rsidRPr="008E4173">
        <w:rPr>
          <w:spacing w:val="-20"/>
          <w:szCs w:val="22"/>
        </w:rPr>
        <w:t xml:space="preserve"> </w:t>
      </w:r>
      <w:r w:rsidRPr="00EB5E38">
        <w:rPr>
          <w:bCs/>
          <w:szCs w:val="22"/>
        </w:rPr>
        <w:t>de</w:t>
      </w:r>
      <w:r w:rsidRPr="008E4173">
        <w:rPr>
          <w:spacing w:val="-20"/>
          <w:szCs w:val="22"/>
        </w:rPr>
        <w:t xml:space="preserve"> </w:t>
      </w:r>
      <w:r w:rsidRPr="00EB5E38">
        <w:rPr>
          <w:bCs/>
          <w:szCs w:val="22"/>
        </w:rPr>
        <w:t>préférences</w:t>
      </w:r>
      <w:r w:rsidRPr="008E4173">
        <w:rPr>
          <w:spacing w:val="-20"/>
          <w:szCs w:val="22"/>
        </w:rPr>
        <w:t xml:space="preserve"> </w:t>
      </w:r>
      <w:r w:rsidRPr="00EB5E38">
        <w:rPr>
          <w:bCs/>
          <w:szCs w:val="22"/>
        </w:rPr>
        <w:t>tarifaires</w:t>
      </w:r>
      <w:r w:rsidRPr="008E4173">
        <w:rPr>
          <w:spacing w:val="-20"/>
          <w:szCs w:val="22"/>
        </w:rPr>
        <w:t xml:space="preserve"> </w:t>
      </w:r>
      <w:r w:rsidRPr="00EB5E38">
        <w:rPr>
          <w:bCs/>
          <w:szCs w:val="22"/>
        </w:rPr>
        <w:t>(NTP).</w:t>
      </w:r>
      <w:r w:rsidRPr="008E4173">
        <w:rPr>
          <w:spacing w:val="-20"/>
          <w:szCs w:val="22"/>
        </w:rPr>
        <w:t xml:space="preserve"> </w:t>
      </w:r>
      <w:r w:rsidRPr="00EB5E38">
        <w:rPr>
          <w:bCs/>
          <w:szCs w:val="22"/>
        </w:rPr>
        <w:t>Si</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quotas</w:t>
      </w:r>
      <w:r w:rsidRPr="008E4173">
        <w:rPr>
          <w:spacing w:val="-20"/>
          <w:szCs w:val="22"/>
        </w:rPr>
        <w:t xml:space="preserve"> </w:t>
      </w:r>
      <w:r w:rsidRPr="00EB5E38">
        <w:rPr>
          <w:bCs/>
          <w:szCs w:val="22"/>
        </w:rPr>
        <w:t>disponibles</w:t>
      </w:r>
      <w:r w:rsidRPr="008E4173">
        <w:rPr>
          <w:spacing w:val="-20"/>
          <w:szCs w:val="22"/>
        </w:rPr>
        <w:t xml:space="preserve"> </w:t>
      </w:r>
      <w:r w:rsidRPr="00EB5E38">
        <w:rPr>
          <w:bCs/>
          <w:szCs w:val="22"/>
        </w:rPr>
        <w:t>pour</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entreprises</w:t>
      </w:r>
      <w:r w:rsidRPr="008E4173">
        <w:rPr>
          <w:spacing w:val="-20"/>
          <w:szCs w:val="22"/>
        </w:rPr>
        <w:t xml:space="preserve"> </w:t>
      </w:r>
      <w:r w:rsidRPr="00EB5E38">
        <w:rPr>
          <w:bCs/>
          <w:szCs w:val="22"/>
        </w:rPr>
        <w:t>canadiennes</w:t>
      </w:r>
      <w:r w:rsidRPr="008E4173">
        <w:rPr>
          <w:spacing w:val="-20"/>
          <w:szCs w:val="22"/>
        </w:rPr>
        <w:t xml:space="preserve"> </w:t>
      </w:r>
      <w:r w:rsidRPr="00EB5E38">
        <w:rPr>
          <w:bCs/>
          <w:szCs w:val="22"/>
        </w:rPr>
        <w:t>et</w:t>
      </w:r>
      <w:r w:rsidR="003A3690" w:rsidRPr="008E4173">
        <w:rPr>
          <w:spacing w:val="-20"/>
          <w:szCs w:val="22"/>
        </w:rPr>
        <w:t xml:space="preserve"> </w:t>
      </w:r>
      <w:r w:rsidRPr="00EB5E38">
        <w:rPr>
          <w:bCs/>
          <w:szCs w:val="22"/>
        </w:rPr>
        <w:t>québécoises</w:t>
      </w:r>
      <w:r w:rsidRPr="008E4173">
        <w:rPr>
          <w:spacing w:val="-20"/>
          <w:szCs w:val="22"/>
        </w:rPr>
        <w:t xml:space="preserve"> </w:t>
      </w:r>
      <w:r w:rsidRPr="00EB5E38">
        <w:rPr>
          <w:bCs/>
          <w:szCs w:val="22"/>
        </w:rPr>
        <w:t>qui</w:t>
      </w:r>
      <w:r w:rsidRPr="008E4173">
        <w:rPr>
          <w:spacing w:val="-20"/>
          <w:szCs w:val="22"/>
        </w:rPr>
        <w:t xml:space="preserve"> </w:t>
      </w:r>
      <w:r w:rsidRPr="00EB5E38">
        <w:rPr>
          <w:bCs/>
          <w:szCs w:val="22"/>
        </w:rPr>
        <w:t>exportent</w:t>
      </w:r>
      <w:r w:rsidRPr="008E4173">
        <w:rPr>
          <w:spacing w:val="-20"/>
          <w:szCs w:val="22"/>
        </w:rPr>
        <w:t xml:space="preserve"> </w:t>
      </w:r>
      <w:r w:rsidRPr="00EB5E38">
        <w:rPr>
          <w:bCs/>
          <w:szCs w:val="22"/>
        </w:rPr>
        <w:t>aux</w:t>
      </w:r>
      <w:r w:rsidRPr="008E4173">
        <w:rPr>
          <w:spacing w:val="-20"/>
          <w:szCs w:val="22"/>
        </w:rPr>
        <w:t xml:space="preserve"> </w:t>
      </w:r>
      <w:r w:rsidRPr="00EB5E38">
        <w:rPr>
          <w:bCs/>
          <w:szCs w:val="22"/>
        </w:rPr>
        <w:t>États-Unis</w:t>
      </w:r>
      <w:r w:rsidRPr="008E4173">
        <w:rPr>
          <w:spacing w:val="-20"/>
          <w:szCs w:val="22"/>
        </w:rPr>
        <w:t xml:space="preserve"> </w:t>
      </w:r>
      <w:r w:rsidRPr="00EB5E38">
        <w:rPr>
          <w:bCs/>
          <w:szCs w:val="22"/>
        </w:rPr>
        <w:t>commencent</w:t>
      </w:r>
      <w:r w:rsidRPr="008E4173">
        <w:rPr>
          <w:spacing w:val="-20"/>
          <w:szCs w:val="22"/>
        </w:rPr>
        <w:t xml:space="preserve"> </w:t>
      </w:r>
      <w:r w:rsidRPr="00EB5E38">
        <w:rPr>
          <w:bCs/>
          <w:szCs w:val="22"/>
        </w:rPr>
        <w:t>à</w:t>
      </w:r>
      <w:r w:rsidRPr="008E4173">
        <w:rPr>
          <w:spacing w:val="-20"/>
          <w:szCs w:val="22"/>
        </w:rPr>
        <w:t xml:space="preserve"> </w:t>
      </w:r>
      <w:r w:rsidRPr="00EB5E38">
        <w:rPr>
          <w:bCs/>
          <w:szCs w:val="22"/>
        </w:rPr>
        <w:t>se</w:t>
      </w:r>
      <w:r w:rsidRPr="008E4173">
        <w:rPr>
          <w:spacing w:val="-20"/>
          <w:szCs w:val="22"/>
        </w:rPr>
        <w:t xml:space="preserve"> </w:t>
      </w:r>
      <w:r w:rsidRPr="00EB5E38">
        <w:rPr>
          <w:bCs/>
          <w:szCs w:val="22"/>
        </w:rPr>
        <w:t>faire</w:t>
      </w:r>
      <w:r w:rsidRPr="008E4173">
        <w:rPr>
          <w:spacing w:val="-20"/>
          <w:szCs w:val="22"/>
        </w:rPr>
        <w:t xml:space="preserve"> </w:t>
      </w:r>
      <w:r w:rsidRPr="00EB5E38">
        <w:rPr>
          <w:bCs/>
          <w:szCs w:val="22"/>
        </w:rPr>
        <w:t>rares,</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quotas</w:t>
      </w:r>
      <w:r w:rsidRPr="008E4173">
        <w:rPr>
          <w:spacing w:val="-20"/>
          <w:szCs w:val="22"/>
        </w:rPr>
        <w:t xml:space="preserve"> </w:t>
      </w:r>
      <w:r w:rsidRPr="00EB5E38">
        <w:rPr>
          <w:bCs/>
          <w:szCs w:val="22"/>
        </w:rPr>
        <w:t>avec</w:t>
      </w:r>
      <w:r w:rsidRPr="008E4173">
        <w:rPr>
          <w:spacing w:val="-20"/>
          <w:szCs w:val="22"/>
        </w:rPr>
        <w:t xml:space="preserve"> </w:t>
      </w:r>
      <w:r w:rsidRPr="00EB5E38">
        <w:rPr>
          <w:bCs/>
          <w:szCs w:val="22"/>
        </w:rPr>
        <w:t>le</w:t>
      </w:r>
      <w:r w:rsidRPr="008E4173">
        <w:rPr>
          <w:spacing w:val="-20"/>
          <w:szCs w:val="22"/>
        </w:rPr>
        <w:t xml:space="preserve"> </w:t>
      </w:r>
      <w:r w:rsidRPr="00EB5E38">
        <w:rPr>
          <w:bCs/>
          <w:szCs w:val="22"/>
        </w:rPr>
        <w:t>Mexique</w:t>
      </w:r>
      <w:r w:rsidRPr="008E4173">
        <w:rPr>
          <w:spacing w:val="-20"/>
          <w:szCs w:val="22"/>
        </w:rPr>
        <w:t xml:space="preserve"> </w:t>
      </w:r>
      <w:r w:rsidRPr="00EB5E38">
        <w:rPr>
          <w:bCs/>
          <w:szCs w:val="22"/>
        </w:rPr>
        <w:t>ne</w:t>
      </w:r>
      <w:r w:rsidRPr="008E4173">
        <w:rPr>
          <w:spacing w:val="-20"/>
          <w:szCs w:val="22"/>
        </w:rPr>
        <w:t xml:space="preserve"> </w:t>
      </w:r>
      <w:r w:rsidRPr="00EB5E38">
        <w:rPr>
          <w:bCs/>
          <w:szCs w:val="22"/>
        </w:rPr>
        <w:t>sont</w:t>
      </w:r>
      <w:r w:rsidRPr="008E4173">
        <w:rPr>
          <w:spacing w:val="-20"/>
          <w:szCs w:val="22"/>
        </w:rPr>
        <w:t xml:space="preserve"> </w:t>
      </w:r>
      <w:r w:rsidRPr="00EB5E38">
        <w:rPr>
          <w:bCs/>
          <w:szCs w:val="22"/>
        </w:rPr>
        <w:t>à</w:t>
      </w:r>
      <w:r w:rsidRPr="008E4173">
        <w:rPr>
          <w:spacing w:val="-20"/>
          <w:szCs w:val="22"/>
        </w:rPr>
        <w:t xml:space="preserve"> </w:t>
      </w:r>
      <w:r w:rsidRPr="00EB5E38">
        <w:rPr>
          <w:bCs/>
          <w:szCs w:val="22"/>
        </w:rPr>
        <w:t>peu</w:t>
      </w:r>
      <w:r w:rsidRPr="008E4173">
        <w:rPr>
          <w:spacing w:val="-20"/>
          <w:szCs w:val="22"/>
        </w:rPr>
        <w:t xml:space="preserve"> </w:t>
      </w:r>
      <w:r w:rsidRPr="00EB5E38">
        <w:rPr>
          <w:bCs/>
          <w:szCs w:val="22"/>
        </w:rPr>
        <w:t>près</w:t>
      </w:r>
      <w:r w:rsidRPr="008E4173">
        <w:rPr>
          <w:spacing w:val="-20"/>
          <w:szCs w:val="22"/>
        </w:rPr>
        <w:t xml:space="preserve"> </w:t>
      </w:r>
      <w:r w:rsidRPr="00EB5E38">
        <w:rPr>
          <w:bCs/>
          <w:szCs w:val="22"/>
        </w:rPr>
        <w:t>pas</w:t>
      </w:r>
      <w:r w:rsidRPr="008E4173">
        <w:rPr>
          <w:spacing w:val="-20"/>
          <w:szCs w:val="22"/>
        </w:rPr>
        <w:t xml:space="preserve"> </w:t>
      </w:r>
      <w:r w:rsidRPr="00EB5E38">
        <w:rPr>
          <w:bCs/>
          <w:szCs w:val="22"/>
        </w:rPr>
        <w:t>utilisés</w:t>
      </w:r>
      <w:r w:rsidRPr="008E4173">
        <w:rPr>
          <w:spacing w:val="-20"/>
          <w:szCs w:val="22"/>
        </w:rPr>
        <w:t xml:space="preserve"> </w:t>
      </w:r>
      <w:r w:rsidRPr="00EB5E38">
        <w:rPr>
          <w:bCs/>
          <w:szCs w:val="22"/>
        </w:rPr>
        <w:t>jusqu</w:t>
      </w:r>
      <w:r w:rsidR="00DD5E32">
        <w:rPr>
          <w:bCs/>
          <w:szCs w:val="22"/>
        </w:rPr>
        <w:t>’</w:t>
      </w:r>
      <w:r w:rsidRPr="00EB5E38">
        <w:rPr>
          <w:bCs/>
          <w:szCs w:val="22"/>
        </w:rPr>
        <w:t>à</w:t>
      </w:r>
      <w:r w:rsidRPr="008E4173">
        <w:rPr>
          <w:spacing w:val="-20"/>
          <w:szCs w:val="22"/>
        </w:rPr>
        <w:t xml:space="preserve"> </w:t>
      </w:r>
      <w:r w:rsidRPr="00EB5E38">
        <w:rPr>
          <w:bCs/>
          <w:szCs w:val="22"/>
        </w:rPr>
        <w:t>présent</w:t>
      </w:r>
      <w:r w:rsidRPr="008E4173">
        <w:rPr>
          <w:spacing w:val="-20"/>
          <w:szCs w:val="22"/>
        </w:rPr>
        <w:t xml:space="preserve"> </w:t>
      </w:r>
      <w:r w:rsidRPr="00EB5E38">
        <w:rPr>
          <w:bCs/>
          <w:szCs w:val="22"/>
        </w:rPr>
        <w:t>par</w:t>
      </w:r>
      <w:r w:rsidRPr="008E4173">
        <w:rPr>
          <w:spacing w:val="-20"/>
          <w:szCs w:val="22"/>
        </w:rPr>
        <w:t xml:space="preserve"> </w:t>
      </w:r>
      <w:r w:rsidRPr="00EB5E38">
        <w:rPr>
          <w:bCs/>
          <w:szCs w:val="22"/>
        </w:rPr>
        <w:t>les</w:t>
      </w:r>
      <w:r w:rsidRPr="008E4173">
        <w:rPr>
          <w:spacing w:val="-20"/>
          <w:szCs w:val="22"/>
        </w:rPr>
        <w:t xml:space="preserve"> </w:t>
      </w:r>
      <w:r w:rsidRPr="00EB5E38">
        <w:rPr>
          <w:bCs/>
          <w:szCs w:val="22"/>
        </w:rPr>
        <w:t>entreprises</w:t>
      </w:r>
      <w:r w:rsidRPr="008E4173">
        <w:rPr>
          <w:spacing w:val="-20"/>
          <w:szCs w:val="22"/>
        </w:rPr>
        <w:t xml:space="preserve"> </w:t>
      </w:r>
      <w:r w:rsidRPr="00EB5E38">
        <w:rPr>
          <w:bCs/>
          <w:szCs w:val="22"/>
        </w:rPr>
        <w:t>canadiennes</w:t>
      </w:r>
      <w:r w:rsidRPr="008E4173">
        <w:rPr>
          <w:spacing w:val="-20"/>
          <w:szCs w:val="22"/>
        </w:rPr>
        <w:t xml:space="preserve"> </w:t>
      </w:r>
      <w:r w:rsidRPr="00EB5E38">
        <w:rPr>
          <w:bCs/>
          <w:szCs w:val="22"/>
        </w:rPr>
        <w:t>et</w:t>
      </w:r>
      <w:r w:rsidRPr="008E4173">
        <w:rPr>
          <w:spacing w:val="-20"/>
          <w:szCs w:val="22"/>
        </w:rPr>
        <w:t xml:space="preserve"> </w:t>
      </w:r>
      <w:r w:rsidRPr="00EB5E38">
        <w:rPr>
          <w:bCs/>
          <w:szCs w:val="22"/>
        </w:rPr>
        <w:t>québécoises</w:t>
      </w:r>
      <w:r w:rsidRPr="008E4173">
        <w:rPr>
          <w:spacing w:val="-20"/>
          <w:szCs w:val="22"/>
        </w:rPr>
        <w:t xml:space="preserve"> </w:t>
      </w:r>
      <w:r w:rsidRPr="00EB5E38">
        <w:rPr>
          <w:bCs/>
          <w:szCs w:val="22"/>
        </w:rPr>
        <w:t>(Pilon,</w:t>
      </w:r>
      <w:r w:rsidRPr="008E4173">
        <w:rPr>
          <w:spacing w:val="-20"/>
          <w:szCs w:val="22"/>
        </w:rPr>
        <w:t xml:space="preserve"> </w:t>
      </w:r>
      <w:r w:rsidRPr="00EB5E38">
        <w:rPr>
          <w:bCs/>
          <w:szCs w:val="22"/>
        </w:rPr>
        <w:t>2005</w:t>
      </w:r>
      <w:r w:rsidR="00756A20" w:rsidRPr="008E4173">
        <w:rPr>
          <w:spacing w:val="-20"/>
          <w:szCs w:val="22"/>
        </w:rPr>
        <w:t> </w:t>
      </w:r>
      <w:r w:rsidR="00756A20" w:rsidRPr="00EB5E38">
        <w:rPr>
          <w:bCs/>
          <w:szCs w:val="22"/>
        </w:rPr>
        <w:t>:</w:t>
      </w:r>
      <w:r w:rsidRPr="008E4173">
        <w:rPr>
          <w:spacing w:val="-20"/>
          <w:szCs w:val="22"/>
        </w:rPr>
        <w:t xml:space="preserve"> </w:t>
      </w:r>
      <w:r w:rsidRPr="00EB5E38">
        <w:rPr>
          <w:bCs/>
          <w:szCs w:val="22"/>
        </w:rPr>
        <w:t>3).</w:t>
      </w:r>
    </w:p>
    <w:p w14:paraId="7698F4BB" w14:textId="77777777" w:rsidR="003A294A" w:rsidRPr="00EB5E38" w:rsidRDefault="003A294A" w:rsidP="003A294A">
      <w:pPr>
        <w:rPr>
          <w:bCs/>
        </w:rPr>
      </w:pPr>
    </w:p>
    <w:p w14:paraId="64F19800" w14:textId="77777777" w:rsidR="003A294A" w:rsidRPr="00EB5E38" w:rsidRDefault="003A294A" w:rsidP="003A294A">
      <w:pPr>
        <w:rPr>
          <w:bCs/>
        </w:rPr>
      </w:pPr>
      <w:r w:rsidRPr="00EB5E38">
        <w:rPr>
          <w:bCs/>
        </w:rPr>
        <w:t>Il y a d</w:t>
      </w:r>
      <w:r w:rsidR="00DD5E32">
        <w:rPr>
          <w:bCs/>
        </w:rPr>
        <w:t>’</w:t>
      </w:r>
      <w:r w:rsidRPr="00EB5E38">
        <w:rPr>
          <w:bCs/>
        </w:rPr>
        <w:t>autres accords commerciaux dans lesquels le Canada n</w:t>
      </w:r>
      <w:r w:rsidR="00DD5E32">
        <w:rPr>
          <w:bCs/>
        </w:rPr>
        <w:t>’</w:t>
      </w:r>
      <w:r w:rsidRPr="00EB5E38">
        <w:rPr>
          <w:bCs/>
        </w:rPr>
        <w:t>est pas impliqué, mais qui limitent les exportations de vêtements et qui désavantagent le positionnement de l</w:t>
      </w:r>
      <w:r w:rsidR="00DD5E32">
        <w:rPr>
          <w:bCs/>
        </w:rPr>
        <w:t>’</w:t>
      </w:r>
      <w:r w:rsidRPr="00EB5E38">
        <w:rPr>
          <w:bCs/>
        </w:rPr>
        <w:t>industrie, notamment sur le marché américain incapable de concurrencer les pays à bas coût de main-d</w:t>
      </w:r>
      <w:r w:rsidR="00DD5E32">
        <w:rPr>
          <w:bCs/>
        </w:rPr>
        <w:t>’</w:t>
      </w:r>
      <w:r w:rsidRPr="00EB5E38">
        <w:rPr>
          <w:bCs/>
        </w:rPr>
        <w:t xml:space="preserve">œuvre. En effet, </w:t>
      </w:r>
      <w:r w:rsidR="00756A20" w:rsidRPr="00EB5E38">
        <w:rPr>
          <w:bCs/>
        </w:rPr>
        <w:t>« </w:t>
      </w:r>
      <w:r w:rsidRPr="00EB5E38">
        <w:rPr>
          <w:bCs/>
        </w:rPr>
        <w:t>des accords favorables à des pays tiers négociés par les États-Unis font en sorte que ces pays parviennent à s</w:t>
      </w:r>
      <w:r w:rsidR="00DD5E32">
        <w:rPr>
          <w:bCs/>
        </w:rPr>
        <w:t>’</w:t>
      </w:r>
      <w:r w:rsidRPr="00EB5E38">
        <w:rPr>
          <w:bCs/>
        </w:rPr>
        <w:t>accaparer une part plus importante du marché américain, au détriment de l</w:t>
      </w:r>
      <w:r w:rsidR="00DD5E32">
        <w:rPr>
          <w:bCs/>
        </w:rPr>
        <w:t>’</w:t>
      </w:r>
      <w:r w:rsidRPr="00EB5E38">
        <w:rPr>
          <w:bCs/>
        </w:rPr>
        <w:t>industrie canadienne du vêtement</w:t>
      </w:r>
      <w:r w:rsidR="00756A20" w:rsidRPr="00EB5E38">
        <w:rPr>
          <w:bCs/>
        </w:rPr>
        <w:t> »</w:t>
      </w:r>
      <w:r w:rsidRPr="00EB5E38">
        <w:rPr>
          <w:bCs/>
        </w:rPr>
        <w:t xml:space="preserve"> (</w:t>
      </w:r>
      <w:r w:rsidRPr="00EB5E38">
        <w:rPr>
          <w:bCs/>
          <w:i/>
        </w:rPr>
        <w:t>Ibid.</w:t>
      </w:r>
      <w:r w:rsidRPr="00EB5E38">
        <w:rPr>
          <w:bCs/>
        </w:rPr>
        <w:t>).</w:t>
      </w:r>
    </w:p>
    <w:p w14:paraId="236131C3" w14:textId="77777777" w:rsidR="003A294A" w:rsidRPr="00EB5E38" w:rsidRDefault="003A294A" w:rsidP="003A294A"/>
    <w:p w14:paraId="62BEBFAF" w14:textId="77777777" w:rsidR="003A294A" w:rsidRPr="00EB5E38" w:rsidRDefault="00803F7E" w:rsidP="003A294A">
      <w:pPr>
        <w:pStyle w:val="ST2"/>
      </w:pPr>
      <w:r>
        <w:t>2.2.2 – Le</w:t>
      </w:r>
      <w:r w:rsidR="003A294A" w:rsidRPr="00EB5E38">
        <w:t xml:space="preserve"> </w:t>
      </w:r>
      <w:r>
        <w:t>regroupement des acteurs</w:t>
      </w:r>
    </w:p>
    <w:p w14:paraId="4ACC7F1B" w14:textId="77777777" w:rsidR="003A294A" w:rsidRPr="00EB5E38" w:rsidRDefault="003A294A" w:rsidP="005D2B0C">
      <w:pPr>
        <w:pStyle w:val="NSS"/>
      </w:pPr>
    </w:p>
    <w:p w14:paraId="66C7C36A" w14:textId="1DB367A9" w:rsidR="003A294A" w:rsidRPr="005D2B0C" w:rsidRDefault="003A294A" w:rsidP="005D2B0C">
      <w:pPr>
        <w:pStyle w:val="ST3"/>
        <w:rPr>
          <w:rFonts w:eastAsia="Cambria"/>
        </w:rPr>
      </w:pPr>
      <w:r w:rsidRPr="005D2B0C">
        <w:t>La définition des métiers et le rôle des acteurs dans l</w:t>
      </w:r>
      <w:r w:rsidR="00DD5E32" w:rsidRPr="005D2B0C">
        <w:t>’</w:t>
      </w:r>
      <w:r w:rsidRPr="005D2B0C">
        <w:t>industrie</w:t>
      </w:r>
    </w:p>
    <w:p w14:paraId="0A6037F7" w14:textId="77777777" w:rsidR="004648CE" w:rsidRDefault="004648CE" w:rsidP="005D2B0C">
      <w:pPr>
        <w:pStyle w:val="NS"/>
      </w:pPr>
    </w:p>
    <w:p w14:paraId="18A0B332" w14:textId="48F38A57" w:rsidR="003A294A" w:rsidRPr="00EB5E38" w:rsidRDefault="003A294A" w:rsidP="005424C2">
      <w:r w:rsidRPr="00EB5E38">
        <w:t>Avec l</w:t>
      </w:r>
      <w:r w:rsidR="00DD5E32">
        <w:t>’</w:t>
      </w:r>
      <w:r w:rsidRPr="00EB5E38">
        <w:t>internationalisation de l</w:t>
      </w:r>
      <w:r w:rsidR="00DD5E32">
        <w:t>’</w:t>
      </w:r>
      <w:r w:rsidRPr="00EB5E38">
        <w:t xml:space="preserve">économie, les grands manufacturiers, héritiers de </w:t>
      </w:r>
      <w:r w:rsidRPr="009518BE">
        <w:t>l</w:t>
      </w:r>
      <w:r w:rsidR="00DD5E32" w:rsidRPr="009518BE">
        <w:t>’</w:t>
      </w:r>
      <w:r w:rsidRPr="009518BE">
        <w:t>industrie traditionnelle de l</w:t>
      </w:r>
      <w:r w:rsidR="00DD5E32" w:rsidRPr="009518BE">
        <w:t>’</w:t>
      </w:r>
      <w:r w:rsidRPr="009518BE">
        <w:t>habillement, se retrouvent à leurs tours confrontés à une économie de l</w:t>
      </w:r>
      <w:r w:rsidR="00DD5E32" w:rsidRPr="009518BE">
        <w:t>’</w:t>
      </w:r>
      <w:r w:rsidRPr="009518BE">
        <w:t>incertain (</w:t>
      </w:r>
      <w:r w:rsidRPr="00EB5E38">
        <w:t>Menger, 2009). Toutefois, les changements macroéconomiques en cours ne produisent pas les mêmes effets sur les différents segments de l</w:t>
      </w:r>
      <w:r w:rsidR="00DD5E32">
        <w:t>’</w:t>
      </w:r>
      <w:r w:rsidRPr="00EB5E38">
        <w:t>industrie. Par conséquent, chaque groupe ne déploie pas les mêmes stratégies professionnelles pour maintenir et développer ses modèles d</w:t>
      </w:r>
      <w:r w:rsidR="00DD5E32">
        <w:t>’</w:t>
      </w:r>
      <w:r w:rsidRPr="00EB5E38">
        <w:t>affaires. Traditionnellement, les fabricants s</w:t>
      </w:r>
      <w:r w:rsidR="00DD5E32">
        <w:t>’</w:t>
      </w:r>
      <w:r w:rsidRPr="00EB5E38">
        <w:t>occupaient de la conception et de la fabrication des produits, ainsi que de la mise en marché auprès de différents détaillants</w:t>
      </w:r>
      <w:r w:rsidR="00CA0FD3">
        <w:t>, et la chaine de valeur répondait aux étapes décrites dans la figure suivante.</w:t>
      </w:r>
    </w:p>
    <w:p w14:paraId="6807380A" w14:textId="77777777" w:rsidR="003A294A" w:rsidRPr="00EB5E38" w:rsidRDefault="003A294A" w:rsidP="003A294A"/>
    <w:p w14:paraId="77FDBE48" w14:textId="18FB682E" w:rsidR="003A294A" w:rsidRPr="00EB5E38" w:rsidRDefault="00357BCA" w:rsidP="003A294A">
      <w:pPr>
        <w:pStyle w:val="FIG"/>
      </w:pPr>
      <w:r>
        <w:rPr>
          <w:noProof/>
          <w:lang w:val="fr-FR"/>
        </w:rPr>
        <w:drawing>
          <wp:inline distT="0" distB="0" distL="0" distR="0" wp14:anchorId="5A9190F5" wp14:editId="68FEFB4B">
            <wp:extent cx="3197225" cy="782955"/>
            <wp:effectExtent l="0" t="0" r="3175" b="4445"/>
            <wp:docPr id="206" name="Image 3" descr="Description : Description : Description : Description : Description : Description : Description : Description : 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Description : Description : Description : Description : Description : Description : Description : Figure 7-1"/>
                    <pic:cNvPicPr>
                      <a:picLocks noChangeAspect="1" noChangeArrowheads="1"/>
                    </pic:cNvPicPr>
                  </pic:nvPicPr>
                  <pic:blipFill>
                    <a:blip r:embed="rId16">
                      <a:grayscl/>
                      <a:extLst>
                        <a:ext uri="{28A0092B-C50C-407E-A947-70E740481C1C}">
                          <a14:useLocalDpi xmlns:a14="http://schemas.microsoft.com/office/drawing/2010/main" val="0"/>
                        </a:ext>
                      </a:extLst>
                    </a:blip>
                    <a:srcRect/>
                    <a:stretch>
                      <a:fillRect/>
                    </a:stretch>
                  </pic:blipFill>
                  <pic:spPr bwMode="auto">
                    <a:xfrm>
                      <a:off x="0" y="0"/>
                      <a:ext cx="3197225" cy="782955"/>
                    </a:xfrm>
                    <a:prstGeom prst="rect">
                      <a:avLst/>
                    </a:prstGeom>
                    <a:noFill/>
                    <a:ln>
                      <a:noFill/>
                    </a:ln>
                  </pic:spPr>
                </pic:pic>
              </a:graphicData>
            </a:graphic>
          </wp:inline>
        </w:drawing>
      </w:r>
    </w:p>
    <w:p w14:paraId="5C79CA83" w14:textId="77777777" w:rsidR="003A294A" w:rsidRPr="00EB5E38" w:rsidRDefault="003A294A" w:rsidP="003A294A">
      <w:pPr>
        <w:pStyle w:val="LEF"/>
      </w:pPr>
      <w:r w:rsidRPr="00EB5E38">
        <w:t>Figure</w:t>
      </w:r>
      <w:r w:rsidR="004302C4">
        <w:t> </w:t>
      </w:r>
      <w:r w:rsidRPr="00EB5E38">
        <w:t>2.1 – Chaîne de valeur d</w:t>
      </w:r>
      <w:r w:rsidR="00DD5E32">
        <w:t>’</w:t>
      </w:r>
      <w:r w:rsidRPr="00EB5E38">
        <w:t>une entreprise traditionnelle de</w:t>
      </w:r>
      <w:r w:rsidRPr="00EB5E38">
        <w:br/>
        <w:t>vêtement en une série d</w:t>
      </w:r>
      <w:r w:rsidR="00DD5E32">
        <w:t>’</w:t>
      </w:r>
      <w:r w:rsidRPr="00EB5E38">
        <w:t>étapes clés</w:t>
      </w:r>
      <w:r w:rsidR="00756A20" w:rsidRPr="00EB5E38">
        <w:t> ;</w:t>
      </w:r>
      <w:r w:rsidRPr="00EB5E38">
        <w:t xml:space="preserve"> segments de la chaîne</w:t>
      </w:r>
      <w:r w:rsidRPr="00EB5E38">
        <w:br/>
        <w:t>de valeur de l</w:t>
      </w:r>
      <w:r w:rsidR="00DD5E32">
        <w:t>’</w:t>
      </w:r>
      <w:r w:rsidRPr="00EB5E38">
        <w:t>industrie du vêtement (</w:t>
      </w:r>
      <w:r w:rsidRPr="00EB5E38">
        <w:rPr>
          <w:lang w:val="fr-FR"/>
        </w:rPr>
        <w:t>IC</w:t>
      </w:r>
      <w:r w:rsidRPr="00EB5E38">
        <w:rPr>
          <w:vertAlign w:val="subscript"/>
          <w:lang w:val="fr-FR"/>
        </w:rPr>
        <w:t>6</w:t>
      </w:r>
      <w:r w:rsidRPr="00EB5E38">
        <w:rPr>
          <w:lang w:val="fr-FR"/>
        </w:rPr>
        <w:t>, 1996</w:t>
      </w:r>
      <w:r w:rsidRPr="00EB5E38">
        <w:t>).</w:t>
      </w:r>
    </w:p>
    <w:p w14:paraId="475AF542" w14:textId="77777777" w:rsidR="003A294A" w:rsidRPr="00EB5E38" w:rsidRDefault="003A294A" w:rsidP="003A294A"/>
    <w:p w14:paraId="48302779" w14:textId="3FE55BF2" w:rsidR="003A294A" w:rsidRPr="00EB5E38" w:rsidRDefault="003A294A" w:rsidP="003A294A">
      <w:r w:rsidRPr="00EB5E38">
        <w:t>Aujourd</w:t>
      </w:r>
      <w:r w:rsidR="00DD5E32">
        <w:t>’</w:t>
      </w:r>
      <w:r w:rsidRPr="00EB5E38">
        <w:t>hui, avec l</w:t>
      </w:r>
      <w:r w:rsidR="00DD5E32">
        <w:t>’</w:t>
      </w:r>
      <w:r w:rsidRPr="00EB5E38">
        <w:t xml:space="preserve">importance de la délocalisation de la production, et </w:t>
      </w:r>
      <w:r w:rsidR="00971C28">
        <w:t>en raison</w:t>
      </w:r>
      <w:r w:rsidRPr="00EB5E38">
        <w:t xml:space="preserve"> de la restructuration de la vente au détail, les grands détaillants deviennent de plus en plus puissants sur un marché concurrentiel.</w:t>
      </w:r>
      <w:r w:rsidR="00CA0FD3">
        <w:t xml:space="preserve"> La figure qui suit distingue les trois grands segments de l’industrie qui doivent chacun réfléchir à de nouvelles stratégies.</w:t>
      </w:r>
    </w:p>
    <w:p w14:paraId="7A671F3A" w14:textId="48534695" w:rsidR="003A294A" w:rsidRPr="00EB5E38" w:rsidRDefault="00357BCA" w:rsidP="003A294A">
      <w:pPr>
        <w:pStyle w:val="FIG"/>
      </w:pPr>
      <w:r>
        <w:rPr>
          <w:noProof/>
          <w:lang w:val="fr-FR"/>
        </w:rPr>
        <w:drawing>
          <wp:inline distT="0" distB="0" distL="0" distR="0" wp14:anchorId="1B1B81F5" wp14:editId="623C8F53">
            <wp:extent cx="3197225" cy="1177290"/>
            <wp:effectExtent l="0" t="0" r="3175" b="0"/>
            <wp:docPr id="205" name="Image 4" descr="Description : Description : Description : Description : Description : Description : Description : Description : 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Description : Description : Description : Description : Description : Description : Description : Figure 7-2"/>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a:off x="0" y="0"/>
                      <a:ext cx="3197225" cy="1177290"/>
                    </a:xfrm>
                    <a:prstGeom prst="rect">
                      <a:avLst/>
                    </a:prstGeom>
                    <a:noFill/>
                    <a:ln>
                      <a:noFill/>
                    </a:ln>
                  </pic:spPr>
                </pic:pic>
              </a:graphicData>
            </a:graphic>
          </wp:inline>
        </w:drawing>
      </w:r>
    </w:p>
    <w:p w14:paraId="6125DED7" w14:textId="77777777" w:rsidR="003A294A" w:rsidRPr="00EB5E38" w:rsidRDefault="003A294A" w:rsidP="003A294A">
      <w:pPr>
        <w:pStyle w:val="LEF"/>
      </w:pPr>
      <w:r w:rsidRPr="00EB5E38">
        <w:t>Figure</w:t>
      </w:r>
      <w:r w:rsidR="004302C4">
        <w:t> </w:t>
      </w:r>
      <w:r w:rsidRPr="00EB5E38">
        <w:t>2.2 – Chaîne d</w:t>
      </w:r>
      <w:r w:rsidR="00DD5E32">
        <w:t>’</w:t>
      </w:r>
      <w:r w:rsidRPr="00EB5E38">
        <w:t>approvisionnement en vêtements en</w:t>
      </w:r>
      <w:r w:rsidRPr="00EB5E38">
        <w:br/>
        <w:t>trois grands segments industriels</w:t>
      </w:r>
      <w:r w:rsidR="00756A20" w:rsidRPr="00EB5E38">
        <w:t> ;</w:t>
      </w:r>
      <w:r w:rsidRPr="00EB5E38">
        <w:t xml:space="preserve"> segments de la chaîne</w:t>
      </w:r>
      <w:r w:rsidRPr="00EB5E38">
        <w:br/>
        <w:t>d</w:t>
      </w:r>
      <w:r w:rsidR="00DD5E32">
        <w:t>’</w:t>
      </w:r>
      <w:r w:rsidRPr="00EB5E38">
        <w:t>approvisionnement en vêtements (</w:t>
      </w:r>
      <w:r w:rsidRPr="00EB5E38">
        <w:rPr>
          <w:lang w:val="fr-FR"/>
        </w:rPr>
        <w:t>IC</w:t>
      </w:r>
      <w:r w:rsidRPr="00EB5E38">
        <w:rPr>
          <w:vertAlign w:val="subscript"/>
          <w:lang w:val="fr-FR"/>
        </w:rPr>
        <w:t>6</w:t>
      </w:r>
      <w:r w:rsidRPr="00EB5E38">
        <w:rPr>
          <w:lang w:val="fr-FR"/>
        </w:rPr>
        <w:t>, 1996</w:t>
      </w:r>
      <w:r w:rsidRPr="00EB5E38">
        <w:t>).</w:t>
      </w:r>
    </w:p>
    <w:p w14:paraId="04E2D82B" w14:textId="77777777" w:rsidR="003A294A" w:rsidRPr="00EB5E38" w:rsidRDefault="003A294A" w:rsidP="003A294A"/>
    <w:p w14:paraId="0D8B98FB" w14:textId="3DE83EBE" w:rsidR="003A294A" w:rsidRPr="00EB5E38" w:rsidRDefault="003A294A" w:rsidP="003A294A">
      <w:r w:rsidRPr="00EB5E38">
        <w:t>Les détaillants</w:t>
      </w:r>
      <w:r w:rsidR="003A3690" w:rsidRPr="00EB5E38">
        <w:t xml:space="preserve"> </w:t>
      </w:r>
      <w:r w:rsidRPr="00EB5E38">
        <w:t>s</w:t>
      </w:r>
      <w:r w:rsidR="00DD5E32">
        <w:t>’</w:t>
      </w:r>
      <w:r w:rsidRPr="00EB5E38">
        <w:t>approvisionnent sur le marché international sans dorénavant avoir recours aux fournisseurs canadiens</w:t>
      </w:r>
      <w:r w:rsidR="00971C28">
        <w:t>.</w:t>
      </w:r>
      <w:r w:rsidRPr="00EB5E38">
        <w:t xml:space="preserve"> </w:t>
      </w:r>
      <w:r w:rsidR="00971C28">
        <w:t>I</w:t>
      </w:r>
      <w:r w:rsidRPr="00EB5E38">
        <w:t>ls créent des marques mondiales et des gammes de marques maison, ils exercent des pressions sur les fournisseurs locaux pour baisser leur prix, sur les fabricants pour réduire les délais de production, les prix, tout en exigeant une haute qualité</w:t>
      </w:r>
      <w:r w:rsidR="00971C28">
        <w:t>. Également,</w:t>
      </w:r>
      <w:r w:rsidRPr="00EB5E38">
        <w:t xml:space="preserve"> ils les incitent </w:t>
      </w:r>
      <w:r w:rsidR="00E55BEF">
        <w:t>à payer certains</w:t>
      </w:r>
      <w:r w:rsidRPr="00EB5E38">
        <w:t xml:space="preserve"> frais publicitaires, etc. (</w:t>
      </w:r>
      <w:r w:rsidRPr="00EB5E38">
        <w:rPr>
          <w:lang w:val="fr-FR"/>
        </w:rPr>
        <w:t>IC</w:t>
      </w:r>
      <w:r w:rsidRPr="00EB5E38">
        <w:rPr>
          <w:vertAlign w:val="subscript"/>
          <w:lang w:val="fr-FR"/>
        </w:rPr>
        <w:t>2</w:t>
      </w:r>
      <w:r w:rsidRPr="00EB5E38">
        <w:rPr>
          <w:lang w:val="fr-FR"/>
        </w:rPr>
        <w:t>, 1995</w:t>
      </w:r>
      <w:r w:rsidRPr="00EB5E38">
        <w:t xml:space="preserve">). </w:t>
      </w:r>
      <w:r w:rsidR="00756A20" w:rsidRPr="00EB5E38">
        <w:t>« </w:t>
      </w:r>
      <w:r w:rsidRPr="00EB5E38">
        <w:t>Le rôle des acteurs s</w:t>
      </w:r>
      <w:r w:rsidR="00DD5E32">
        <w:t>’</w:t>
      </w:r>
      <w:r w:rsidRPr="00EB5E38">
        <w:t>est inversé</w:t>
      </w:r>
      <w:r w:rsidR="00756A20" w:rsidRPr="00EB5E38">
        <w:t> »</w:t>
      </w:r>
      <w:r w:rsidRPr="00EB5E38">
        <w:t xml:space="preserve"> et </w:t>
      </w:r>
      <w:r w:rsidR="00756A20" w:rsidRPr="00EB5E38">
        <w:t>« </w:t>
      </w:r>
      <w:r w:rsidRPr="00EB5E38">
        <w:t>le contrôle de la</w:t>
      </w:r>
      <w:r w:rsidR="003A3690" w:rsidRPr="00EB5E38">
        <w:t xml:space="preserve"> </w:t>
      </w:r>
      <w:r w:rsidRPr="00EB5E38">
        <w:t>production dans l</w:t>
      </w:r>
      <w:r w:rsidR="00DD5E32">
        <w:t>’</w:t>
      </w:r>
      <w:r w:rsidRPr="00EB5E38">
        <w:t>industrie du vêtement échappe désormais aux manufacturiers</w:t>
      </w:r>
      <w:r w:rsidR="00756A20" w:rsidRPr="00EB5E38">
        <w:t> »</w:t>
      </w:r>
      <w:r w:rsidRPr="00EB5E38">
        <w:t xml:space="preserve"> (Pilon</w:t>
      </w:r>
      <w:r w:rsidRPr="00EB5E38">
        <w:rPr>
          <w:bCs/>
        </w:rPr>
        <w:t>, 2005</w:t>
      </w:r>
      <w:r w:rsidR="00756A20" w:rsidRPr="00EB5E38">
        <w:rPr>
          <w:bCs/>
        </w:rPr>
        <w:t> :</w:t>
      </w:r>
      <w:r w:rsidRPr="00EB5E38">
        <w:rPr>
          <w:bCs/>
        </w:rPr>
        <w:t xml:space="preserve"> 6). En définitive, les détaillants </w:t>
      </w:r>
      <w:r w:rsidR="00756A20" w:rsidRPr="00EB5E38">
        <w:rPr>
          <w:bCs/>
        </w:rPr>
        <w:t>« </w:t>
      </w:r>
      <w:r w:rsidRPr="00EB5E38">
        <w:rPr>
          <w:bCs/>
        </w:rPr>
        <w:t>contrôlent la production et la conception dans l</w:t>
      </w:r>
      <w:r w:rsidR="00DD5E32">
        <w:rPr>
          <w:bCs/>
        </w:rPr>
        <w:t>’</w:t>
      </w:r>
      <w:r w:rsidRPr="00EB5E38">
        <w:rPr>
          <w:bCs/>
        </w:rPr>
        <w:t>industrie</w:t>
      </w:r>
      <w:r w:rsidR="00756A20" w:rsidRPr="00EB5E38">
        <w:rPr>
          <w:bCs/>
        </w:rPr>
        <w:t> »</w:t>
      </w:r>
      <w:r w:rsidRPr="00EB5E38">
        <w:rPr>
          <w:bCs/>
        </w:rPr>
        <w:t xml:space="preserve"> (</w:t>
      </w:r>
      <w:r w:rsidRPr="00EB5E38">
        <w:rPr>
          <w:i/>
        </w:rPr>
        <w:t>Ibid.</w:t>
      </w:r>
      <w:r w:rsidRPr="00EB5E38">
        <w:rPr>
          <w:bCs/>
        </w:rPr>
        <w:t xml:space="preserve">) et sous-traitent localement une production rapide, et en petite quantité, nommée </w:t>
      </w:r>
      <w:r w:rsidR="00756A20" w:rsidRPr="00EB5E38">
        <w:rPr>
          <w:bCs/>
        </w:rPr>
        <w:t>« </w:t>
      </w:r>
      <w:r w:rsidRPr="00EB5E38">
        <w:rPr>
          <w:bCs/>
        </w:rPr>
        <w:t>fabrication à flux tendu (le “</w:t>
      </w:r>
      <w:r w:rsidRPr="00EB5E38">
        <w:rPr>
          <w:bCs/>
          <w:i/>
          <w:lang w:val="en-US"/>
        </w:rPr>
        <w:t>just in time</w:t>
      </w:r>
      <w:r w:rsidRPr="00EB5E38">
        <w:rPr>
          <w:bCs/>
        </w:rPr>
        <w:t>” en anglais)</w:t>
      </w:r>
      <w:r w:rsidR="00756A20" w:rsidRPr="00EB5E38">
        <w:rPr>
          <w:bCs/>
        </w:rPr>
        <w:t> »</w:t>
      </w:r>
      <w:r w:rsidRPr="00EB5E38">
        <w:rPr>
          <w:bCs/>
        </w:rPr>
        <w:t xml:space="preserve">, ce qui leur évite de gérer des inventaires importants </w:t>
      </w:r>
      <w:r w:rsidRPr="00EB5E38">
        <w:rPr>
          <w:szCs w:val="20"/>
        </w:rPr>
        <w:t>(MDER, 2003</w:t>
      </w:r>
      <w:r w:rsidR="00756A20" w:rsidRPr="00EB5E38">
        <w:rPr>
          <w:szCs w:val="20"/>
        </w:rPr>
        <w:t> :</w:t>
      </w:r>
      <w:r w:rsidRPr="00EB5E38">
        <w:rPr>
          <w:szCs w:val="20"/>
        </w:rPr>
        <w:t xml:space="preserve"> 42-46)</w:t>
      </w:r>
      <w:r w:rsidRPr="00EB5E38">
        <w:rPr>
          <w:bCs/>
        </w:rPr>
        <w:t xml:space="preserve">. En ce qui concerne des commandes importantes, les détaillants confient la production aux </w:t>
      </w:r>
      <w:r w:rsidR="00756A20" w:rsidRPr="00EB5E38">
        <w:rPr>
          <w:bCs/>
        </w:rPr>
        <w:t>« </w:t>
      </w:r>
      <w:r w:rsidRPr="00EB5E38">
        <w:rPr>
          <w:bCs/>
        </w:rPr>
        <w:t>pays du Sud</w:t>
      </w:r>
      <w:r w:rsidR="00756A20" w:rsidRPr="00EB5E38">
        <w:rPr>
          <w:bCs/>
        </w:rPr>
        <w:t> »</w:t>
      </w:r>
      <w:r w:rsidRPr="00EB5E38">
        <w:rPr>
          <w:bCs/>
        </w:rPr>
        <w:t xml:space="preserve">. Représentant des marques prestigieuses (Nike, Gap, etc.), les détaillants </w:t>
      </w:r>
      <w:r w:rsidR="00E55BEF">
        <w:rPr>
          <w:bCs/>
        </w:rPr>
        <w:t>accordent</w:t>
      </w:r>
      <w:r w:rsidR="00E55BEF" w:rsidRPr="00EB5E38">
        <w:rPr>
          <w:bCs/>
        </w:rPr>
        <w:t xml:space="preserve"> </w:t>
      </w:r>
      <w:r w:rsidRPr="00EB5E38">
        <w:rPr>
          <w:bCs/>
        </w:rPr>
        <w:t xml:space="preserve">un budget important à la publicité, et dès lors, </w:t>
      </w:r>
      <w:r w:rsidR="00756A20" w:rsidRPr="00EB5E38">
        <w:rPr>
          <w:bCs/>
        </w:rPr>
        <w:t>« </w:t>
      </w:r>
      <w:r w:rsidRPr="00EB5E38">
        <w:rPr>
          <w:bCs/>
        </w:rPr>
        <w:t>on assiste à une consolidation des entreprises dans le secteur de la distribution et</w:t>
      </w:r>
      <w:r w:rsidR="003A3690" w:rsidRPr="00EB5E38">
        <w:rPr>
          <w:bCs/>
        </w:rPr>
        <w:t xml:space="preserve"> </w:t>
      </w:r>
      <w:r w:rsidRPr="00EB5E38">
        <w:rPr>
          <w:bCs/>
        </w:rPr>
        <w:t>à une mondialisation de leurs activités</w:t>
      </w:r>
      <w:r w:rsidR="00756A20" w:rsidRPr="00EB5E38">
        <w:rPr>
          <w:bCs/>
        </w:rPr>
        <w:t> »</w:t>
      </w:r>
      <w:r w:rsidRPr="00EB5E38">
        <w:rPr>
          <w:bCs/>
        </w:rPr>
        <w:t xml:space="preserve"> (</w:t>
      </w:r>
      <w:r w:rsidRPr="00EB5E38">
        <w:rPr>
          <w:bCs/>
          <w:i/>
        </w:rPr>
        <w:t>Ibid.</w:t>
      </w:r>
      <w:r w:rsidRPr="00EB5E38">
        <w:rPr>
          <w:bCs/>
        </w:rPr>
        <w:t>).</w:t>
      </w:r>
    </w:p>
    <w:p w14:paraId="3F7880DE" w14:textId="77777777" w:rsidR="003A294A" w:rsidRPr="00EB5E38" w:rsidRDefault="003A294A" w:rsidP="003A294A">
      <w:pPr>
        <w:rPr>
          <w:sz w:val="22"/>
          <w:szCs w:val="22"/>
        </w:rPr>
      </w:pPr>
    </w:p>
    <w:p w14:paraId="0CF49A85" w14:textId="1B22B240" w:rsidR="003A294A" w:rsidRPr="00EB5E38" w:rsidRDefault="003A294A" w:rsidP="003A294A">
      <w:r w:rsidRPr="00EB5E38">
        <w:t>À la suite de l</w:t>
      </w:r>
      <w:r w:rsidR="00DD5E32">
        <w:t>’</w:t>
      </w:r>
      <w:r w:rsidRPr="00EB5E38">
        <w:t>élimination des quotas, la mondialisation des échanges, l</w:t>
      </w:r>
      <w:r w:rsidR="00DD5E32">
        <w:t>’</w:t>
      </w:r>
      <w:r w:rsidRPr="00EB5E38">
        <w:t>inversion du rôle des acteurs et l</w:t>
      </w:r>
      <w:r w:rsidR="00DD5E32">
        <w:t>’</w:t>
      </w:r>
      <w:r w:rsidRPr="00EB5E38">
        <w:t>apparition de nouveaux acteurs, les professionnels de l</w:t>
      </w:r>
      <w:r w:rsidR="00DD5E32">
        <w:t>’</w:t>
      </w:r>
      <w:r w:rsidRPr="00EB5E38">
        <w:t>industrie doivent s</w:t>
      </w:r>
      <w:r w:rsidR="00DD5E32">
        <w:t>’</w:t>
      </w:r>
      <w:r w:rsidRPr="00EB5E38">
        <w:t>adapter aux nouvelles règles du marché et se repositionner dans l</w:t>
      </w:r>
      <w:r w:rsidR="00DD5E32">
        <w:t>’</w:t>
      </w:r>
      <w:r w:rsidRPr="00EB5E38">
        <w:t xml:space="preserve">industrie. Le secteur de la fourrure ne bénéficiant pas de </w:t>
      </w:r>
      <w:r w:rsidR="004B0C1B">
        <w:t>protectionnisme</w:t>
      </w:r>
      <w:r w:rsidRPr="00EB5E38">
        <w:t xml:space="preserve"> n</w:t>
      </w:r>
      <w:r w:rsidR="00DD5E32">
        <w:t>’</w:t>
      </w:r>
      <w:r w:rsidRPr="00EB5E38">
        <w:t>a pas quant à lui à s</w:t>
      </w:r>
      <w:r w:rsidR="00DD5E32">
        <w:t>’</w:t>
      </w:r>
      <w:r w:rsidRPr="00EB5E38">
        <w:t xml:space="preserve">adapter à ces changements </w:t>
      </w:r>
      <w:r w:rsidRPr="00EB5E38">
        <w:rPr>
          <w:rFonts w:eastAsia="Cambria"/>
          <w:iCs/>
          <w:color w:val="000000"/>
        </w:rPr>
        <w:t>(Turcotte, 2007)</w:t>
      </w:r>
      <w:r w:rsidRPr="00EB5E38">
        <w:t>.</w:t>
      </w:r>
    </w:p>
    <w:p w14:paraId="1ED899F0" w14:textId="77777777" w:rsidR="003A294A" w:rsidRPr="00EB5E38" w:rsidRDefault="003A294A" w:rsidP="003A294A"/>
    <w:p w14:paraId="769659CF" w14:textId="1DDCECAA" w:rsidR="003A294A" w:rsidRPr="00EB5E38" w:rsidRDefault="003A294A" w:rsidP="003A294A">
      <w:r w:rsidRPr="00EB5E38">
        <w:t>Dans</w:t>
      </w:r>
      <w:r w:rsidRPr="008E4173">
        <w:rPr>
          <w:spacing w:val="-20"/>
        </w:rPr>
        <w:t xml:space="preserve"> </w:t>
      </w:r>
      <w:r w:rsidRPr="00EB5E38">
        <w:t>ce</w:t>
      </w:r>
      <w:r w:rsidRPr="008E4173">
        <w:rPr>
          <w:spacing w:val="-20"/>
        </w:rPr>
        <w:t xml:space="preserve"> </w:t>
      </w:r>
      <w:r w:rsidRPr="00EB5E38">
        <w:t>contexte,</w:t>
      </w:r>
      <w:r w:rsidRPr="008E4173">
        <w:rPr>
          <w:spacing w:val="-20"/>
        </w:rPr>
        <w:t xml:space="preserve"> </w:t>
      </w:r>
      <w:r w:rsidRPr="00EB5E38">
        <w:t>le</w:t>
      </w:r>
      <w:r w:rsidRPr="008E4173">
        <w:rPr>
          <w:spacing w:val="-20"/>
        </w:rPr>
        <w:t xml:space="preserve"> </w:t>
      </w:r>
      <w:r w:rsidRPr="00EB5E38">
        <w:t>segment</w:t>
      </w:r>
      <w:r w:rsidRPr="008E4173">
        <w:rPr>
          <w:spacing w:val="-20"/>
        </w:rPr>
        <w:t xml:space="preserve"> </w:t>
      </w:r>
      <w:r w:rsidRPr="00EB5E38">
        <w:t>de</w:t>
      </w:r>
      <w:r w:rsidRPr="008E4173">
        <w:rPr>
          <w:spacing w:val="-20"/>
        </w:rPr>
        <w:t xml:space="preserve"> </w:t>
      </w:r>
      <w:r w:rsidRPr="00EB5E38">
        <w:t>la</w:t>
      </w:r>
      <w:r w:rsidRPr="008E4173">
        <w:rPr>
          <w:spacing w:val="-20"/>
        </w:rPr>
        <w:t xml:space="preserve"> </w:t>
      </w:r>
      <w:r w:rsidRPr="00EB5E38">
        <w:t>création</w:t>
      </w:r>
      <w:r w:rsidRPr="008E4173">
        <w:rPr>
          <w:spacing w:val="-20"/>
        </w:rPr>
        <w:t xml:space="preserve"> </w:t>
      </w:r>
      <w:r w:rsidRPr="00EB5E38">
        <w:t>de</w:t>
      </w:r>
      <w:r w:rsidRPr="008E4173">
        <w:rPr>
          <w:spacing w:val="-20"/>
        </w:rPr>
        <w:t xml:space="preserve"> </w:t>
      </w:r>
      <w:r w:rsidRPr="00EB5E38">
        <w:t>mode</w:t>
      </w:r>
      <w:r w:rsidRPr="008E4173">
        <w:rPr>
          <w:spacing w:val="-20"/>
        </w:rPr>
        <w:t xml:space="preserve"> </w:t>
      </w:r>
      <w:r w:rsidRPr="00EB5E38">
        <w:t>et</w:t>
      </w:r>
      <w:r w:rsidRPr="008E4173">
        <w:rPr>
          <w:spacing w:val="-20"/>
        </w:rPr>
        <w:t xml:space="preserve"> </w:t>
      </w:r>
      <w:r w:rsidRPr="00EB5E38">
        <w:t>de</w:t>
      </w:r>
      <w:r w:rsidRPr="008E4173">
        <w:rPr>
          <w:spacing w:val="-20"/>
        </w:rPr>
        <w:t xml:space="preserve"> </w:t>
      </w:r>
      <w:r w:rsidRPr="00EB5E38">
        <w:t>la</w:t>
      </w:r>
      <w:r w:rsidRPr="008E4173">
        <w:rPr>
          <w:spacing w:val="-20"/>
        </w:rPr>
        <w:t xml:space="preserve"> </w:t>
      </w:r>
      <w:r w:rsidRPr="00EB5E38">
        <w:t>conception</w:t>
      </w:r>
      <w:r w:rsidRPr="008E4173">
        <w:rPr>
          <w:spacing w:val="-20"/>
        </w:rPr>
        <w:t xml:space="preserve"> </w:t>
      </w:r>
      <w:r w:rsidRPr="00EB5E38">
        <w:t>représente</w:t>
      </w:r>
      <w:r w:rsidRPr="008E4173">
        <w:rPr>
          <w:spacing w:val="-20"/>
        </w:rPr>
        <w:t xml:space="preserve"> </w:t>
      </w:r>
      <w:r w:rsidRPr="00EB5E38">
        <w:t>une</w:t>
      </w:r>
      <w:r w:rsidRPr="008E4173">
        <w:rPr>
          <w:spacing w:val="-20"/>
        </w:rPr>
        <w:t xml:space="preserve"> </w:t>
      </w:r>
      <w:r w:rsidRPr="00EB5E38">
        <w:t>valeur</w:t>
      </w:r>
      <w:r w:rsidRPr="008E4173">
        <w:rPr>
          <w:spacing w:val="-20"/>
        </w:rPr>
        <w:t xml:space="preserve"> </w:t>
      </w:r>
      <w:r w:rsidRPr="00EB5E38">
        <w:t>ajoutée</w:t>
      </w:r>
      <w:r w:rsidRPr="008E4173">
        <w:rPr>
          <w:spacing w:val="-20"/>
        </w:rPr>
        <w:t xml:space="preserve"> </w:t>
      </w:r>
      <w:r w:rsidR="00750621">
        <w:t>importante</w:t>
      </w:r>
      <w:r w:rsidR="00750621" w:rsidRPr="008E4173">
        <w:rPr>
          <w:spacing w:val="-20"/>
        </w:rPr>
        <w:t xml:space="preserve"> </w:t>
      </w:r>
      <w:r w:rsidRPr="00EB5E38">
        <w:t>de</w:t>
      </w:r>
      <w:r w:rsidRPr="008E4173">
        <w:rPr>
          <w:spacing w:val="-20"/>
        </w:rPr>
        <w:t xml:space="preserve"> </w:t>
      </w:r>
      <w:r w:rsidRPr="00EB5E38">
        <w:t>la</w:t>
      </w:r>
      <w:r w:rsidRPr="008E4173">
        <w:rPr>
          <w:spacing w:val="-20"/>
        </w:rPr>
        <w:t xml:space="preserve"> </w:t>
      </w:r>
      <w:r w:rsidRPr="00EB5E38">
        <w:t>chaîne</w:t>
      </w:r>
      <w:r w:rsidRPr="008E4173">
        <w:rPr>
          <w:spacing w:val="-20"/>
        </w:rPr>
        <w:t xml:space="preserve"> </w:t>
      </w:r>
      <w:r w:rsidRPr="00EB5E38">
        <w:t>de</w:t>
      </w:r>
      <w:r w:rsidRPr="008E4173">
        <w:rPr>
          <w:spacing w:val="-20"/>
        </w:rPr>
        <w:t xml:space="preserve"> </w:t>
      </w:r>
      <w:r w:rsidRPr="00EB5E38">
        <w:t>production</w:t>
      </w:r>
      <w:r w:rsidRPr="008E4173">
        <w:rPr>
          <w:spacing w:val="-20"/>
        </w:rPr>
        <w:t xml:space="preserve"> </w:t>
      </w:r>
      <w:r w:rsidRPr="00EB5E38">
        <w:t>garantissant</w:t>
      </w:r>
      <w:r w:rsidRPr="008E4173">
        <w:rPr>
          <w:spacing w:val="-20"/>
        </w:rPr>
        <w:t xml:space="preserve"> </w:t>
      </w:r>
      <w:r w:rsidRPr="00EB5E38">
        <w:t>créativité</w:t>
      </w:r>
      <w:r w:rsidRPr="008E4173">
        <w:rPr>
          <w:spacing w:val="-20"/>
        </w:rPr>
        <w:t xml:space="preserve"> </w:t>
      </w:r>
      <w:r w:rsidRPr="00EB5E38">
        <w:t>et</w:t>
      </w:r>
      <w:r w:rsidRPr="008E4173">
        <w:rPr>
          <w:spacing w:val="-20"/>
        </w:rPr>
        <w:t xml:space="preserve"> </w:t>
      </w:r>
      <w:r w:rsidRPr="00EB5E38">
        <w:t>innovation.</w:t>
      </w:r>
      <w:r w:rsidRPr="008E4173">
        <w:rPr>
          <w:spacing w:val="-20"/>
        </w:rPr>
        <w:t xml:space="preserve"> </w:t>
      </w:r>
      <w:r w:rsidRPr="00EB5E38">
        <w:t>Malheureusement,</w:t>
      </w:r>
      <w:r w:rsidRPr="008E4173">
        <w:rPr>
          <w:spacing w:val="-20"/>
        </w:rPr>
        <w:t xml:space="preserve"> </w:t>
      </w:r>
      <w:r w:rsidRPr="00EB5E38">
        <w:t>les</w:t>
      </w:r>
      <w:r w:rsidRPr="008E4173">
        <w:rPr>
          <w:spacing w:val="-20"/>
        </w:rPr>
        <w:t xml:space="preserve"> </w:t>
      </w:r>
      <w:r w:rsidRPr="00EB5E38">
        <w:t>données</w:t>
      </w:r>
      <w:r w:rsidRPr="008E4173">
        <w:rPr>
          <w:spacing w:val="-20"/>
        </w:rPr>
        <w:t xml:space="preserve"> </w:t>
      </w:r>
      <w:r w:rsidRPr="00EB5E38">
        <w:t>de</w:t>
      </w:r>
      <w:r w:rsidRPr="008E4173">
        <w:rPr>
          <w:spacing w:val="-20"/>
        </w:rPr>
        <w:t xml:space="preserve"> </w:t>
      </w:r>
      <w:r w:rsidRPr="00EB5E38">
        <w:t>Statistique</w:t>
      </w:r>
      <w:r w:rsidRPr="008E4173">
        <w:rPr>
          <w:spacing w:val="-20"/>
        </w:rPr>
        <w:t xml:space="preserve"> </w:t>
      </w:r>
      <w:r w:rsidRPr="00EB5E38">
        <w:t>Canada</w:t>
      </w:r>
      <w:r w:rsidRPr="008E4173">
        <w:rPr>
          <w:spacing w:val="-20"/>
        </w:rPr>
        <w:t xml:space="preserve"> </w:t>
      </w:r>
      <w:r w:rsidRPr="00EB5E38">
        <w:t>ne</w:t>
      </w:r>
      <w:r w:rsidRPr="008E4173">
        <w:rPr>
          <w:spacing w:val="-20"/>
        </w:rPr>
        <w:t xml:space="preserve"> </w:t>
      </w:r>
      <w:r w:rsidRPr="00EB5E38">
        <w:t>détaillent</w:t>
      </w:r>
      <w:r w:rsidRPr="008E4173">
        <w:rPr>
          <w:spacing w:val="-20"/>
        </w:rPr>
        <w:t xml:space="preserve"> </w:t>
      </w:r>
      <w:r w:rsidRPr="00EB5E38">
        <w:t>pas</w:t>
      </w:r>
      <w:r w:rsidRPr="008E4173">
        <w:rPr>
          <w:spacing w:val="-20"/>
        </w:rPr>
        <w:t xml:space="preserve"> </w:t>
      </w:r>
      <w:r w:rsidRPr="00EB5E38">
        <w:t>les</w:t>
      </w:r>
      <w:r w:rsidRPr="008E4173">
        <w:rPr>
          <w:spacing w:val="-20"/>
        </w:rPr>
        <w:t xml:space="preserve"> </w:t>
      </w:r>
      <w:r w:rsidRPr="00EB5E38">
        <w:t>caractéristiques</w:t>
      </w:r>
      <w:r w:rsidRPr="008E4173">
        <w:rPr>
          <w:spacing w:val="-20"/>
        </w:rPr>
        <w:t xml:space="preserve"> </w:t>
      </w:r>
      <w:r w:rsidRPr="00EB5E38">
        <w:t>par</w:t>
      </w:r>
      <w:r w:rsidRPr="008E4173">
        <w:rPr>
          <w:spacing w:val="-20"/>
        </w:rPr>
        <w:t xml:space="preserve"> </w:t>
      </w:r>
      <w:r w:rsidRPr="00EB5E38">
        <w:t>profession.</w:t>
      </w:r>
      <w:r w:rsidRPr="008E4173">
        <w:rPr>
          <w:spacing w:val="-20"/>
        </w:rPr>
        <w:t xml:space="preserve"> </w:t>
      </w:r>
      <w:r w:rsidRPr="00EB5E38">
        <w:t>En</w:t>
      </w:r>
      <w:r w:rsidRPr="008E4173">
        <w:rPr>
          <w:spacing w:val="-20"/>
        </w:rPr>
        <w:t xml:space="preserve"> </w:t>
      </w:r>
      <w:r w:rsidRPr="00EB5E38">
        <w:t>ce</w:t>
      </w:r>
      <w:r w:rsidRPr="008E4173">
        <w:rPr>
          <w:spacing w:val="-20"/>
        </w:rPr>
        <w:t xml:space="preserve"> </w:t>
      </w:r>
      <w:r w:rsidRPr="00EB5E38">
        <w:t>qui</w:t>
      </w:r>
      <w:r w:rsidRPr="008E4173">
        <w:rPr>
          <w:spacing w:val="-20"/>
        </w:rPr>
        <w:t xml:space="preserve"> </w:t>
      </w:r>
      <w:r w:rsidRPr="00EB5E38">
        <w:t>concerne</w:t>
      </w:r>
      <w:r w:rsidRPr="008E4173">
        <w:rPr>
          <w:spacing w:val="-20"/>
        </w:rPr>
        <w:t xml:space="preserve"> </w:t>
      </w:r>
      <w:r w:rsidRPr="00EB5E38">
        <w:t>notre</w:t>
      </w:r>
      <w:r w:rsidRPr="008E4173">
        <w:rPr>
          <w:spacing w:val="-20"/>
        </w:rPr>
        <w:t xml:space="preserve"> </w:t>
      </w:r>
      <w:r w:rsidRPr="00EB5E38">
        <w:t>objet</w:t>
      </w:r>
      <w:r w:rsidRPr="008E4173">
        <w:rPr>
          <w:spacing w:val="-20"/>
        </w:rPr>
        <w:t xml:space="preserve"> </w:t>
      </w:r>
      <w:r w:rsidRPr="00EB5E38">
        <w:t>d</w:t>
      </w:r>
      <w:r w:rsidR="00DD5E32">
        <w:t>’</w:t>
      </w:r>
      <w:r w:rsidRPr="00EB5E38">
        <w:t>étude,</w:t>
      </w:r>
      <w:r w:rsidRPr="008E4173">
        <w:rPr>
          <w:spacing w:val="-20"/>
        </w:rPr>
        <w:t xml:space="preserve"> </w:t>
      </w:r>
      <w:r w:rsidRPr="00EB5E38">
        <w:t>il</w:t>
      </w:r>
      <w:r w:rsidRPr="008E4173">
        <w:rPr>
          <w:spacing w:val="-20"/>
        </w:rPr>
        <w:t xml:space="preserve"> </w:t>
      </w:r>
      <w:r w:rsidRPr="00EB5E38">
        <w:t>nous</w:t>
      </w:r>
      <w:r w:rsidRPr="008E4173">
        <w:rPr>
          <w:spacing w:val="-20"/>
        </w:rPr>
        <w:t xml:space="preserve"> </w:t>
      </w:r>
      <w:r w:rsidRPr="00EB5E38">
        <w:t>est</w:t>
      </w:r>
      <w:r w:rsidR="00750621">
        <w:t>,</w:t>
      </w:r>
      <w:r w:rsidR="00750621" w:rsidRPr="008E4173">
        <w:rPr>
          <w:spacing w:val="-20"/>
        </w:rPr>
        <w:t xml:space="preserve"> </w:t>
      </w:r>
      <w:r w:rsidR="00750621">
        <w:t>par</w:t>
      </w:r>
      <w:r w:rsidR="00750621" w:rsidRPr="008E4173">
        <w:rPr>
          <w:spacing w:val="-20"/>
        </w:rPr>
        <w:t xml:space="preserve"> </w:t>
      </w:r>
      <w:r w:rsidR="00750621">
        <w:t>conséquent,</w:t>
      </w:r>
      <w:r w:rsidRPr="008E4173">
        <w:rPr>
          <w:spacing w:val="-20"/>
        </w:rPr>
        <w:t xml:space="preserve"> </w:t>
      </w:r>
      <w:r w:rsidRPr="00EB5E38">
        <w:t>difficile</w:t>
      </w:r>
      <w:r w:rsidRPr="008E4173">
        <w:rPr>
          <w:spacing w:val="-20"/>
        </w:rPr>
        <w:t xml:space="preserve"> </w:t>
      </w:r>
      <w:r w:rsidRPr="00EB5E38">
        <w:t>de</w:t>
      </w:r>
      <w:r w:rsidRPr="008E4173">
        <w:rPr>
          <w:spacing w:val="-20"/>
        </w:rPr>
        <w:t xml:space="preserve"> </w:t>
      </w:r>
      <w:r w:rsidRPr="00EB5E38">
        <w:t>mesurer</w:t>
      </w:r>
      <w:r w:rsidRPr="008E4173">
        <w:rPr>
          <w:spacing w:val="-20"/>
        </w:rPr>
        <w:t xml:space="preserve"> </w:t>
      </w:r>
      <w:r w:rsidRPr="00EB5E38">
        <w:t>les</w:t>
      </w:r>
      <w:r w:rsidRPr="008E4173">
        <w:rPr>
          <w:spacing w:val="-20"/>
        </w:rPr>
        <w:t xml:space="preserve"> </w:t>
      </w:r>
      <w:r w:rsidRPr="00EB5E38">
        <w:t>effets</w:t>
      </w:r>
      <w:r w:rsidRPr="008E4173">
        <w:rPr>
          <w:spacing w:val="-20"/>
        </w:rPr>
        <w:t xml:space="preserve"> </w:t>
      </w:r>
      <w:r w:rsidRPr="00EB5E38">
        <w:t>de</w:t>
      </w:r>
      <w:r w:rsidRPr="008E4173">
        <w:rPr>
          <w:spacing w:val="-20"/>
        </w:rPr>
        <w:t xml:space="preserve"> </w:t>
      </w:r>
      <w:r w:rsidRPr="00EB5E38">
        <w:t>la</w:t>
      </w:r>
      <w:r w:rsidRPr="008E4173">
        <w:rPr>
          <w:spacing w:val="-20"/>
        </w:rPr>
        <w:t xml:space="preserve"> </w:t>
      </w:r>
      <w:r w:rsidRPr="00EB5E38">
        <w:t>conjoncture</w:t>
      </w:r>
      <w:r w:rsidRPr="008E4173">
        <w:rPr>
          <w:spacing w:val="-20"/>
        </w:rPr>
        <w:t xml:space="preserve"> </w:t>
      </w:r>
      <w:r w:rsidRPr="00EB5E38">
        <w:t>économique</w:t>
      </w:r>
      <w:r w:rsidRPr="008E4173">
        <w:rPr>
          <w:spacing w:val="-20"/>
        </w:rPr>
        <w:t xml:space="preserve"> </w:t>
      </w:r>
      <w:r w:rsidRPr="00EB5E38">
        <w:t>sur</w:t>
      </w:r>
      <w:r w:rsidRPr="008E4173">
        <w:rPr>
          <w:spacing w:val="-20"/>
        </w:rPr>
        <w:t xml:space="preserve"> </w:t>
      </w:r>
      <w:r w:rsidRPr="00EB5E38">
        <w:t>les</w:t>
      </w:r>
      <w:r w:rsidRPr="008E4173">
        <w:rPr>
          <w:spacing w:val="-20"/>
        </w:rPr>
        <w:t xml:space="preserve"> </w:t>
      </w:r>
      <w:r w:rsidRPr="00EB5E38">
        <w:t>activités</w:t>
      </w:r>
      <w:r w:rsidRPr="008E4173">
        <w:rPr>
          <w:spacing w:val="-20"/>
        </w:rPr>
        <w:t xml:space="preserve"> </w:t>
      </w:r>
      <w:r w:rsidRPr="00EB5E38">
        <w:t>des</w:t>
      </w:r>
      <w:r w:rsidRPr="008E4173">
        <w:rPr>
          <w:spacing w:val="-20"/>
        </w:rPr>
        <w:t xml:space="preserve"> </w:t>
      </w:r>
      <w:r w:rsidRPr="00EB5E38">
        <w:t>designers.</w:t>
      </w:r>
      <w:r w:rsidRPr="008E4173">
        <w:rPr>
          <w:spacing w:val="-20"/>
        </w:rPr>
        <w:t xml:space="preserve"> </w:t>
      </w:r>
      <w:r w:rsidRPr="00EB5E38">
        <w:t>La</w:t>
      </w:r>
      <w:r w:rsidRPr="008E4173">
        <w:rPr>
          <w:spacing w:val="-20"/>
        </w:rPr>
        <w:t xml:space="preserve"> </w:t>
      </w:r>
      <w:r w:rsidRPr="00EB5E38">
        <w:t>catégorie</w:t>
      </w:r>
      <w:r w:rsidRPr="008E4173">
        <w:rPr>
          <w:spacing w:val="-20"/>
        </w:rPr>
        <w:t xml:space="preserve"> </w:t>
      </w:r>
      <w:r w:rsidR="00756A20" w:rsidRPr="00EB5E38">
        <w:t>«</w:t>
      </w:r>
      <w:r w:rsidR="00756A20" w:rsidRPr="008E4173">
        <w:rPr>
          <w:spacing w:val="-20"/>
        </w:rPr>
        <w:t> </w:t>
      </w:r>
      <w:r w:rsidRPr="00EB5E38">
        <w:t>design</w:t>
      </w:r>
      <w:r w:rsidRPr="008E4173">
        <w:rPr>
          <w:spacing w:val="-20"/>
        </w:rPr>
        <w:t xml:space="preserve"> </w:t>
      </w:r>
      <w:r w:rsidRPr="00EB5E38">
        <w:t>de</w:t>
      </w:r>
      <w:r w:rsidRPr="008E4173">
        <w:rPr>
          <w:spacing w:val="-20"/>
        </w:rPr>
        <w:t xml:space="preserve"> </w:t>
      </w:r>
      <w:r w:rsidRPr="00EB5E38">
        <w:t>mode</w:t>
      </w:r>
      <w:r w:rsidR="00756A20" w:rsidRPr="008E4173">
        <w:rPr>
          <w:spacing w:val="-20"/>
        </w:rPr>
        <w:t> </w:t>
      </w:r>
      <w:r w:rsidR="00756A20" w:rsidRPr="00EB5E38">
        <w:t>»</w:t>
      </w:r>
      <w:r w:rsidRPr="008E4173">
        <w:rPr>
          <w:spacing w:val="-20"/>
        </w:rPr>
        <w:t xml:space="preserve"> </w:t>
      </w:r>
      <w:r w:rsidRPr="00EB5E38">
        <w:t>n</w:t>
      </w:r>
      <w:r w:rsidR="00DD5E32">
        <w:t>’</w:t>
      </w:r>
      <w:r w:rsidRPr="00EB5E38">
        <w:t>est</w:t>
      </w:r>
      <w:r w:rsidRPr="008E4173">
        <w:rPr>
          <w:spacing w:val="-20"/>
        </w:rPr>
        <w:t xml:space="preserve"> </w:t>
      </w:r>
      <w:r w:rsidRPr="00EB5E38">
        <w:t>pas</w:t>
      </w:r>
      <w:r w:rsidRPr="008E4173">
        <w:rPr>
          <w:spacing w:val="-20"/>
        </w:rPr>
        <w:t xml:space="preserve"> </w:t>
      </w:r>
      <w:r w:rsidRPr="00EB5E38">
        <w:t>représentée</w:t>
      </w:r>
      <w:r w:rsidRPr="008E4173">
        <w:rPr>
          <w:spacing w:val="-20"/>
        </w:rPr>
        <w:t xml:space="preserve"> </w:t>
      </w:r>
      <w:r w:rsidRPr="00EB5E38">
        <w:t>dans</w:t>
      </w:r>
      <w:r w:rsidRPr="008E4173">
        <w:rPr>
          <w:spacing w:val="-20"/>
        </w:rPr>
        <w:t xml:space="preserve"> </w:t>
      </w:r>
      <w:r w:rsidRPr="00EB5E38">
        <w:t>la</w:t>
      </w:r>
      <w:r w:rsidRPr="008E4173">
        <w:rPr>
          <w:spacing w:val="-20"/>
        </w:rPr>
        <w:t xml:space="preserve"> </w:t>
      </w:r>
      <w:r w:rsidRPr="00EB5E38">
        <w:t>mesure</w:t>
      </w:r>
      <w:r w:rsidRPr="008E4173">
        <w:rPr>
          <w:spacing w:val="-20"/>
        </w:rPr>
        <w:t xml:space="preserve"> </w:t>
      </w:r>
      <w:r w:rsidRPr="00EB5E38">
        <w:t>officielle</w:t>
      </w:r>
      <w:r w:rsidRPr="008E4173">
        <w:rPr>
          <w:spacing w:val="-20"/>
        </w:rPr>
        <w:t xml:space="preserve"> </w:t>
      </w:r>
      <w:r w:rsidRPr="00EB5E38">
        <w:t>fédérale</w:t>
      </w:r>
      <w:r w:rsidRPr="008E4173" w:rsidDel="00683D5E">
        <w:rPr>
          <w:spacing w:val="-20"/>
        </w:rPr>
        <w:t xml:space="preserve"> </w:t>
      </w:r>
      <w:r w:rsidRPr="00EB5E38">
        <w:t>du</w:t>
      </w:r>
      <w:r w:rsidRPr="008E4173">
        <w:rPr>
          <w:spacing w:val="-20"/>
        </w:rPr>
        <w:t xml:space="preserve"> </w:t>
      </w:r>
      <w:r w:rsidRPr="00EB5E38">
        <w:rPr>
          <w:i/>
        </w:rPr>
        <w:t>Système</w:t>
      </w:r>
      <w:r w:rsidRPr="008E4173">
        <w:rPr>
          <w:i/>
          <w:spacing w:val="-20"/>
        </w:rPr>
        <w:t xml:space="preserve"> </w:t>
      </w:r>
      <w:r w:rsidRPr="00EB5E38">
        <w:rPr>
          <w:i/>
        </w:rPr>
        <w:t>de</w:t>
      </w:r>
      <w:r w:rsidRPr="008E4173">
        <w:rPr>
          <w:i/>
          <w:spacing w:val="-20"/>
        </w:rPr>
        <w:t xml:space="preserve"> </w:t>
      </w:r>
      <w:r w:rsidRPr="00EB5E38">
        <w:rPr>
          <w:i/>
        </w:rPr>
        <w:t>classification</w:t>
      </w:r>
      <w:r w:rsidRPr="008E4173">
        <w:rPr>
          <w:i/>
          <w:spacing w:val="-20"/>
        </w:rPr>
        <w:t xml:space="preserve"> </w:t>
      </w:r>
      <w:r w:rsidRPr="00EB5E38">
        <w:rPr>
          <w:i/>
        </w:rPr>
        <w:t>des</w:t>
      </w:r>
      <w:r w:rsidRPr="008E4173">
        <w:rPr>
          <w:i/>
          <w:spacing w:val="-20"/>
        </w:rPr>
        <w:t xml:space="preserve"> </w:t>
      </w:r>
      <w:r w:rsidRPr="00EB5E38">
        <w:rPr>
          <w:i/>
        </w:rPr>
        <w:t>industries</w:t>
      </w:r>
      <w:r w:rsidRPr="008E4173">
        <w:rPr>
          <w:i/>
          <w:spacing w:val="-20"/>
        </w:rPr>
        <w:t xml:space="preserve"> </w:t>
      </w:r>
      <w:r w:rsidRPr="00EB5E38">
        <w:rPr>
          <w:i/>
        </w:rPr>
        <w:t>de</w:t>
      </w:r>
      <w:r w:rsidRPr="008E4173">
        <w:rPr>
          <w:i/>
          <w:spacing w:val="-20"/>
        </w:rPr>
        <w:t xml:space="preserve"> </w:t>
      </w:r>
      <w:r w:rsidRPr="00EB5E38">
        <w:rPr>
          <w:i/>
        </w:rPr>
        <w:t>l</w:t>
      </w:r>
      <w:r w:rsidR="00DD5E32">
        <w:rPr>
          <w:i/>
        </w:rPr>
        <w:t>’</w:t>
      </w:r>
      <w:r w:rsidRPr="00EB5E38">
        <w:rPr>
          <w:i/>
        </w:rPr>
        <w:t>Amérique</w:t>
      </w:r>
      <w:r w:rsidRPr="008E4173">
        <w:rPr>
          <w:i/>
          <w:spacing w:val="-20"/>
        </w:rPr>
        <w:t xml:space="preserve"> </w:t>
      </w:r>
      <w:r w:rsidRPr="00EB5E38">
        <w:rPr>
          <w:i/>
        </w:rPr>
        <w:t>du</w:t>
      </w:r>
      <w:r w:rsidRPr="008E4173">
        <w:rPr>
          <w:i/>
          <w:spacing w:val="-20"/>
        </w:rPr>
        <w:t xml:space="preserve"> </w:t>
      </w:r>
      <w:r w:rsidRPr="00EB5E38">
        <w:rPr>
          <w:i/>
        </w:rPr>
        <w:t>Nord</w:t>
      </w:r>
      <w:r w:rsidRPr="008E4173">
        <w:rPr>
          <w:spacing w:val="-20"/>
        </w:rPr>
        <w:t xml:space="preserve"> </w:t>
      </w:r>
      <w:r w:rsidRPr="00EB5E38">
        <w:t>(SCIAN,</w:t>
      </w:r>
      <w:r w:rsidRPr="008E4173">
        <w:rPr>
          <w:spacing w:val="-20"/>
        </w:rPr>
        <w:t xml:space="preserve"> </w:t>
      </w:r>
      <w:r w:rsidRPr="00EB5E38">
        <w:t>2012),</w:t>
      </w:r>
      <w:r w:rsidRPr="008E4173">
        <w:rPr>
          <w:spacing w:val="-20"/>
        </w:rPr>
        <w:t xml:space="preserve"> </w:t>
      </w:r>
      <w:r w:rsidRPr="00EB5E38">
        <w:t>et</w:t>
      </w:r>
      <w:r w:rsidRPr="008E4173">
        <w:rPr>
          <w:spacing w:val="-20"/>
        </w:rPr>
        <w:t xml:space="preserve"> </w:t>
      </w:r>
      <w:r w:rsidRPr="00EB5E38">
        <w:t>tout</w:t>
      </w:r>
      <w:r w:rsidRPr="008E4173">
        <w:rPr>
          <w:spacing w:val="-20"/>
        </w:rPr>
        <w:t xml:space="preserve"> </w:t>
      </w:r>
      <w:r w:rsidRPr="00EB5E38">
        <w:t>ce</w:t>
      </w:r>
      <w:r w:rsidRPr="008E4173">
        <w:rPr>
          <w:spacing w:val="-20"/>
        </w:rPr>
        <w:t xml:space="preserve"> </w:t>
      </w:r>
      <w:r w:rsidRPr="00EB5E38">
        <w:t>qui</w:t>
      </w:r>
      <w:r w:rsidRPr="008E4173">
        <w:rPr>
          <w:spacing w:val="-20"/>
        </w:rPr>
        <w:t xml:space="preserve"> </w:t>
      </w:r>
      <w:r w:rsidRPr="00EB5E38">
        <w:t>est</w:t>
      </w:r>
      <w:r w:rsidRPr="008E4173">
        <w:rPr>
          <w:spacing w:val="-20"/>
        </w:rPr>
        <w:t xml:space="preserve"> </w:t>
      </w:r>
      <w:r w:rsidRPr="00EB5E38">
        <w:t>en</w:t>
      </w:r>
      <w:r w:rsidRPr="008E4173">
        <w:rPr>
          <w:spacing w:val="-20"/>
        </w:rPr>
        <w:t xml:space="preserve"> </w:t>
      </w:r>
      <w:r w:rsidRPr="00EB5E38">
        <w:t>lien</w:t>
      </w:r>
      <w:r w:rsidRPr="008E4173">
        <w:rPr>
          <w:spacing w:val="-20"/>
        </w:rPr>
        <w:t xml:space="preserve"> </w:t>
      </w:r>
      <w:r w:rsidRPr="00EB5E38">
        <w:t>avec</w:t>
      </w:r>
      <w:r w:rsidRPr="008E4173">
        <w:rPr>
          <w:spacing w:val="-20"/>
        </w:rPr>
        <w:t xml:space="preserve"> </w:t>
      </w:r>
      <w:r w:rsidRPr="00EB5E38">
        <w:t>la</w:t>
      </w:r>
      <w:r w:rsidRPr="008E4173">
        <w:rPr>
          <w:spacing w:val="-20"/>
        </w:rPr>
        <w:t xml:space="preserve"> </w:t>
      </w:r>
      <w:r w:rsidRPr="00EB5E38">
        <w:t>création</w:t>
      </w:r>
      <w:r w:rsidRPr="008E4173">
        <w:rPr>
          <w:spacing w:val="-20"/>
        </w:rPr>
        <w:t xml:space="preserve"> </w:t>
      </w:r>
      <w:r w:rsidRPr="00EB5E38">
        <w:t>de</w:t>
      </w:r>
      <w:r w:rsidRPr="008E4173">
        <w:rPr>
          <w:spacing w:val="-20"/>
        </w:rPr>
        <w:t xml:space="preserve"> </w:t>
      </w:r>
      <w:r w:rsidRPr="00EB5E38">
        <w:t>vêtements</w:t>
      </w:r>
      <w:r w:rsidRPr="008E4173">
        <w:rPr>
          <w:spacing w:val="-20"/>
        </w:rPr>
        <w:t xml:space="preserve"> </w:t>
      </w:r>
      <w:r w:rsidRPr="00EB5E38">
        <w:t>se</w:t>
      </w:r>
      <w:r w:rsidRPr="008E4173">
        <w:rPr>
          <w:spacing w:val="-20"/>
        </w:rPr>
        <w:t xml:space="preserve"> </w:t>
      </w:r>
      <w:r w:rsidRPr="00EB5E38">
        <w:t>retrouve</w:t>
      </w:r>
      <w:r w:rsidRPr="008E4173">
        <w:rPr>
          <w:spacing w:val="-20"/>
        </w:rPr>
        <w:t xml:space="preserve"> </w:t>
      </w:r>
      <w:r w:rsidRPr="00EB5E38">
        <w:t>dans</w:t>
      </w:r>
      <w:r w:rsidRPr="008E4173">
        <w:rPr>
          <w:spacing w:val="-20"/>
        </w:rPr>
        <w:t xml:space="preserve"> </w:t>
      </w:r>
      <w:r w:rsidRPr="00EB5E38">
        <w:t>les</w:t>
      </w:r>
      <w:r w:rsidRPr="008E4173">
        <w:rPr>
          <w:spacing w:val="-20"/>
        </w:rPr>
        <w:t xml:space="preserve"> </w:t>
      </w:r>
      <w:r w:rsidRPr="00EB5E38">
        <w:t>industries</w:t>
      </w:r>
      <w:r w:rsidRPr="008E4173">
        <w:rPr>
          <w:spacing w:val="-20"/>
        </w:rPr>
        <w:t xml:space="preserve"> </w:t>
      </w:r>
      <w:r w:rsidRPr="00EB5E38">
        <w:t>de</w:t>
      </w:r>
      <w:r w:rsidRPr="008E4173">
        <w:rPr>
          <w:spacing w:val="-20"/>
        </w:rPr>
        <w:t xml:space="preserve"> </w:t>
      </w:r>
      <w:r w:rsidRPr="00EB5E38">
        <w:t>la</w:t>
      </w:r>
      <w:r w:rsidRPr="008E4173">
        <w:rPr>
          <w:spacing w:val="-20"/>
        </w:rPr>
        <w:t xml:space="preserve"> </w:t>
      </w:r>
      <w:r w:rsidRPr="00EB5E38">
        <w:t>fabrication,</w:t>
      </w:r>
      <w:r w:rsidRPr="008E4173">
        <w:rPr>
          <w:spacing w:val="-20"/>
        </w:rPr>
        <w:t xml:space="preserve"> </w:t>
      </w:r>
      <w:r w:rsidRPr="00EB5E38">
        <w:t>et</w:t>
      </w:r>
      <w:r w:rsidRPr="008E4173">
        <w:rPr>
          <w:spacing w:val="-20"/>
        </w:rPr>
        <w:t xml:space="preserve"> </w:t>
      </w:r>
      <w:r w:rsidRPr="00EB5E38">
        <w:t>plus</w:t>
      </w:r>
      <w:r w:rsidRPr="008E4173">
        <w:rPr>
          <w:spacing w:val="-20"/>
        </w:rPr>
        <w:t xml:space="preserve"> </w:t>
      </w:r>
      <w:r w:rsidRPr="00EB5E38">
        <w:t>exactement</w:t>
      </w:r>
      <w:r w:rsidRPr="008E4173">
        <w:rPr>
          <w:spacing w:val="-20"/>
        </w:rPr>
        <w:t xml:space="preserve"> </w:t>
      </w:r>
      <w:r w:rsidRPr="00EB5E38">
        <w:t>dans</w:t>
      </w:r>
      <w:r w:rsidRPr="008E4173">
        <w:rPr>
          <w:spacing w:val="-20"/>
        </w:rPr>
        <w:t xml:space="preserve"> </w:t>
      </w:r>
      <w:r w:rsidRPr="00EB5E38">
        <w:t>le</w:t>
      </w:r>
      <w:r w:rsidRPr="008E4173">
        <w:rPr>
          <w:spacing w:val="-20"/>
        </w:rPr>
        <w:t xml:space="preserve"> </w:t>
      </w:r>
      <w:r w:rsidRPr="00EB5E38">
        <w:t>sous-secteur</w:t>
      </w:r>
      <w:r w:rsidRPr="008E4173">
        <w:rPr>
          <w:spacing w:val="-20"/>
        </w:rPr>
        <w:t xml:space="preserve"> </w:t>
      </w:r>
      <w:r w:rsidR="00756A20" w:rsidRPr="00EB5E38">
        <w:t>«</w:t>
      </w:r>
      <w:r w:rsidR="00756A20" w:rsidRPr="008E4173">
        <w:rPr>
          <w:spacing w:val="-20"/>
        </w:rPr>
        <w:t> </w:t>
      </w:r>
      <w:r w:rsidRPr="00EB5E38">
        <w:t>fabrication</w:t>
      </w:r>
      <w:r w:rsidRPr="008E4173">
        <w:rPr>
          <w:spacing w:val="-20"/>
        </w:rPr>
        <w:t xml:space="preserve"> </w:t>
      </w:r>
      <w:r w:rsidRPr="00EB5E38">
        <w:t>de</w:t>
      </w:r>
      <w:r w:rsidRPr="008E4173">
        <w:rPr>
          <w:spacing w:val="-20"/>
        </w:rPr>
        <w:t xml:space="preserve"> </w:t>
      </w:r>
      <w:r w:rsidRPr="00EB5E38">
        <w:t>vêtements</w:t>
      </w:r>
      <w:r w:rsidR="00756A20" w:rsidRPr="008E4173">
        <w:rPr>
          <w:spacing w:val="-20"/>
        </w:rPr>
        <w:t> </w:t>
      </w:r>
      <w:r w:rsidR="00756A20" w:rsidRPr="00EB5E38">
        <w:t>»</w:t>
      </w:r>
      <w:r w:rsidRPr="008E4173">
        <w:rPr>
          <w:spacing w:val="-20"/>
        </w:rPr>
        <w:t xml:space="preserve"> </w:t>
      </w:r>
      <w:r w:rsidRPr="00EB5E38">
        <w:t>(SCIAN</w:t>
      </w:r>
      <w:r w:rsidRPr="008E4173">
        <w:rPr>
          <w:spacing w:val="-20"/>
        </w:rPr>
        <w:t xml:space="preserve"> </w:t>
      </w:r>
      <w:r w:rsidRPr="00EB5E38">
        <w:t>315)</w:t>
      </w:r>
      <w:r w:rsidR="006D5A05" w:rsidRPr="008E4173">
        <w:rPr>
          <w:spacing w:val="-20"/>
        </w:rPr>
        <w:t xml:space="preserve"> </w:t>
      </w:r>
      <w:r w:rsidR="006D5A05">
        <w:t>(</w:t>
      </w:r>
      <w:r w:rsidR="00AE7D8C">
        <w:rPr>
          <w:i/>
        </w:rPr>
        <w:t>cf.</w:t>
      </w:r>
      <w:r w:rsidR="006D5A05" w:rsidRPr="008E4173">
        <w:rPr>
          <w:spacing w:val="-20"/>
        </w:rPr>
        <w:t xml:space="preserve"> </w:t>
      </w:r>
      <w:r w:rsidR="002B5450">
        <w:t>annexe</w:t>
      </w:r>
      <w:r w:rsidR="007048D4" w:rsidRPr="008E4173">
        <w:rPr>
          <w:spacing w:val="-20"/>
        </w:rPr>
        <w:t xml:space="preserve"> </w:t>
      </w:r>
      <w:r w:rsidR="007048D4">
        <w:t>H)</w:t>
      </w:r>
      <w:r w:rsidRPr="00EB5E38">
        <w:t>.</w:t>
      </w:r>
      <w:r w:rsidRPr="008E4173">
        <w:rPr>
          <w:spacing w:val="-20"/>
        </w:rPr>
        <w:t xml:space="preserve"> </w:t>
      </w:r>
      <w:r w:rsidRPr="00EB5E38">
        <w:t>De</w:t>
      </w:r>
      <w:r w:rsidRPr="008E4173">
        <w:rPr>
          <w:spacing w:val="-20"/>
        </w:rPr>
        <w:t xml:space="preserve"> </w:t>
      </w:r>
      <w:r w:rsidRPr="00EB5E38">
        <w:t>plus,</w:t>
      </w:r>
      <w:r w:rsidRPr="008E4173">
        <w:rPr>
          <w:spacing w:val="-20"/>
        </w:rPr>
        <w:t xml:space="preserve"> </w:t>
      </w:r>
      <w:r w:rsidR="00756A20" w:rsidRPr="00EB5E38">
        <w:t>«</w:t>
      </w:r>
      <w:r w:rsidR="00756A20" w:rsidRPr="008E4173">
        <w:rPr>
          <w:spacing w:val="-20"/>
        </w:rPr>
        <w:t> </w:t>
      </w:r>
      <w:r w:rsidRPr="00EB5E38">
        <w:t>la</w:t>
      </w:r>
      <w:r w:rsidRPr="008E4173">
        <w:rPr>
          <w:spacing w:val="-20"/>
        </w:rPr>
        <w:t xml:space="preserve"> </w:t>
      </w:r>
      <w:r w:rsidRPr="00EB5E38">
        <w:t>plupart</w:t>
      </w:r>
      <w:r w:rsidRPr="008E4173">
        <w:rPr>
          <w:spacing w:val="-20"/>
        </w:rPr>
        <w:t xml:space="preserve"> </w:t>
      </w:r>
      <w:r w:rsidRPr="00EB5E38">
        <w:t>des</w:t>
      </w:r>
      <w:r w:rsidRPr="008E4173">
        <w:rPr>
          <w:spacing w:val="-20"/>
        </w:rPr>
        <w:t xml:space="preserve"> </w:t>
      </w:r>
      <w:r w:rsidRPr="00EB5E38">
        <w:t>entreprises</w:t>
      </w:r>
      <w:r w:rsidRPr="008E4173">
        <w:rPr>
          <w:spacing w:val="-20"/>
        </w:rPr>
        <w:t xml:space="preserve"> </w:t>
      </w:r>
      <w:r w:rsidRPr="00EB5E38">
        <w:t>sont</w:t>
      </w:r>
      <w:r w:rsidRPr="008E4173">
        <w:rPr>
          <w:spacing w:val="-20"/>
        </w:rPr>
        <w:t xml:space="preserve"> </w:t>
      </w:r>
      <w:r w:rsidRPr="00EB5E38">
        <w:t>classées</w:t>
      </w:r>
      <w:r w:rsidRPr="008E4173">
        <w:rPr>
          <w:spacing w:val="-20"/>
        </w:rPr>
        <w:t xml:space="preserve"> </w:t>
      </w:r>
      <w:r w:rsidRPr="00EB5E38">
        <w:t>comme</w:t>
      </w:r>
      <w:r w:rsidRPr="008E4173">
        <w:rPr>
          <w:spacing w:val="-20"/>
        </w:rPr>
        <w:t xml:space="preserve"> </w:t>
      </w:r>
      <w:r w:rsidRPr="00EB5E38">
        <w:t>des</w:t>
      </w:r>
      <w:r w:rsidRPr="008E4173">
        <w:rPr>
          <w:spacing w:val="-20"/>
        </w:rPr>
        <w:t xml:space="preserve"> </w:t>
      </w:r>
      <w:r w:rsidRPr="00EB5E38">
        <w:t>fabricants</w:t>
      </w:r>
      <w:r w:rsidRPr="008E4173">
        <w:rPr>
          <w:spacing w:val="-20"/>
        </w:rPr>
        <w:t xml:space="preserve"> </w:t>
      </w:r>
      <w:r w:rsidRPr="00EB5E38">
        <w:t>de</w:t>
      </w:r>
      <w:r w:rsidRPr="008E4173">
        <w:rPr>
          <w:spacing w:val="-20"/>
        </w:rPr>
        <w:t xml:space="preserve"> </w:t>
      </w:r>
      <w:r w:rsidRPr="00EB5E38">
        <w:t>vêtements</w:t>
      </w:r>
      <w:r w:rsidRPr="008E4173">
        <w:rPr>
          <w:spacing w:val="-20"/>
        </w:rPr>
        <w:t xml:space="preserve"> </w:t>
      </w:r>
      <w:r w:rsidRPr="00EB5E38">
        <w:t>coupés-cousus</w:t>
      </w:r>
      <w:r w:rsidR="00756A20" w:rsidRPr="008E4173">
        <w:rPr>
          <w:spacing w:val="-20"/>
        </w:rPr>
        <w:t> </w:t>
      </w:r>
      <w:r w:rsidR="00756A20" w:rsidRPr="00EB5E38">
        <w:t>»</w:t>
      </w:r>
      <w:r w:rsidRPr="008E4173">
        <w:rPr>
          <w:spacing w:val="-20"/>
        </w:rPr>
        <w:t xml:space="preserve"> </w:t>
      </w:r>
      <w:r w:rsidRPr="00EB5E38">
        <w:t>(</w:t>
      </w:r>
      <w:r w:rsidRPr="00EB5E38">
        <w:rPr>
          <w:lang w:val="fr-FR"/>
        </w:rPr>
        <w:t>IC</w:t>
      </w:r>
      <w:r w:rsidRPr="00EB5E38">
        <w:rPr>
          <w:vertAlign w:val="subscript"/>
          <w:lang w:val="fr-FR"/>
        </w:rPr>
        <w:t>2</w:t>
      </w:r>
      <w:r w:rsidRPr="00EB5E38">
        <w:rPr>
          <w:lang w:val="fr-FR"/>
        </w:rPr>
        <w:t>,</w:t>
      </w:r>
      <w:r w:rsidRPr="008E4173">
        <w:rPr>
          <w:spacing w:val="-20"/>
          <w:lang w:val="fr-FR"/>
        </w:rPr>
        <w:t xml:space="preserve"> </w:t>
      </w:r>
      <w:r w:rsidRPr="00EB5E38">
        <w:rPr>
          <w:lang w:val="fr-FR"/>
        </w:rPr>
        <w:t>1995</w:t>
      </w:r>
      <w:r w:rsidRPr="00EB5E38">
        <w:t>).</w:t>
      </w:r>
    </w:p>
    <w:p w14:paraId="0100614D" w14:textId="77777777" w:rsidR="003A294A" w:rsidRPr="00EB5E38" w:rsidRDefault="003A294A" w:rsidP="003A294A"/>
    <w:p w14:paraId="06A16745" w14:textId="7634E076" w:rsidR="003A294A" w:rsidRPr="00EB5E38" w:rsidRDefault="00357BCA" w:rsidP="003A294A">
      <w:pPr>
        <w:pStyle w:val="FIG"/>
      </w:pPr>
      <w:r>
        <w:rPr>
          <w:noProof/>
          <w:szCs w:val="26"/>
          <w:lang w:val="fr-FR"/>
        </w:rPr>
        <w:drawing>
          <wp:inline distT="0" distB="0" distL="0" distR="0" wp14:anchorId="3302C4AE" wp14:editId="222B67AB">
            <wp:extent cx="3197225" cy="1229995"/>
            <wp:effectExtent l="0" t="0" r="3175" b="0"/>
            <wp:docPr id="204" name="Image 2" descr="Description : Description : Description : Description : Description : Description : Description : Description : Figu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Description : Description : Description : Description : Description : Description : Description : Figue 7-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97225" cy="1229995"/>
                    </a:xfrm>
                    <a:prstGeom prst="rect">
                      <a:avLst/>
                    </a:prstGeom>
                    <a:noFill/>
                    <a:ln>
                      <a:noFill/>
                    </a:ln>
                  </pic:spPr>
                </pic:pic>
              </a:graphicData>
            </a:graphic>
          </wp:inline>
        </w:drawing>
      </w:r>
    </w:p>
    <w:p w14:paraId="7903808E" w14:textId="77777777" w:rsidR="003A294A" w:rsidRPr="00EB5E38" w:rsidRDefault="003A294A" w:rsidP="003A294A">
      <w:pPr>
        <w:pStyle w:val="LEF"/>
      </w:pPr>
      <w:r w:rsidRPr="00EB5E38">
        <w:t>Figure</w:t>
      </w:r>
      <w:r w:rsidR="004302C4">
        <w:t> </w:t>
      </w:r>
      <w:r w:rsidRPr="00EB5E38">
        <w:t>2.3 – Classification des fabricants de vêtements (SCIAN),</w:t>
      </w:r>
      <w:r w:rsidRPr="00EB5E38">
        <w:br/>
        <w:t>livraisons manufactu</w:t>
      </w:r>
      <w:r w:rsidR="001807D1">
        <w:t>rières de 2006 (pourcentage des</w:t>
      </w:r>
      <w:r w:rsidR="001807D1">
        <w:br/>
      </w:r>
      <w:r w:rsidRPr="00EB5E38">
        <w:t>livraisons</w:t>
      </w:r>
      <w:r w:rsidR="001807D1">
        <w:t xml:space="preserve"> </w:t>
      </w:r>
      <w:r w:rsidRPr="00EB5E38">
        <w:t>totales de vêtements) (</w:t>
      </w:r>
      <w:r w:rsidRPr="00EB5E38">
        <w:rPr>
          <w:lang w:val="fr-FR"/>
        </w:rPr>
        <w:t>IC</w:t>
      </w:r>
      <w:r w:rsidRPr="00EB5E38">
        <w:rPr>
          <w:vertAlign w:val="subscript"/>
          <w:lang w:val="fr-FR"/>
        </w:rPr>
        <w:t>3</w:t>
      </w:r>
      <w:r w:rsidRPr="00EB5E38">
        <w:rPr>
          <w:lang w:val="fr-FR"/>
        </w:rPr>
        <w:t>, 1995</w:t>
      </w:r>
      <w:r w:rsidR="00463A38">
        <w:rPr>
          <w:lang w:val="fr-FR"/>
        </w:rPr>
        <w:t>.</w:t>
      </w:r>
      <w:r w:rsidRPr="00EB5E38">
        <w:t>)</w:t>
      </w:r>
    </w:p>
    <w:p w14:paraId="1667BFA8" w14:textId="77777777" w:rsidR="003A294A" w:rsidRPr="00EB5E38" w:rsidRDefault="003A294A" w:rsidP="003A294A"/>
    <w:p w14:paraId="25305232" w14:textId="566966AF" w:rsidR="003A294A" w:rsidRPr="00EB5E38" w:rsidRDefault="003A294A" w:rsidP="003A294A">
      <w:r w:rsidRPr="00EB5E38">
        <w:t>Cependant, les designers développent des activités de sous-traitance (</w:t>
      </w:r>
      <w:r w:rsidRPr="00EB5E38">
        <w:rPr>
          <w:noProof/>
        </w:rPr>
        <w:t>designers-consultants</w:t>
      </w:r>
      <w:r w:rsidRPr="00EB5E38">
        <w:t>) avec des entreprises, des détaillants, distributeurs, manufacturiers, etc. Les différentes étapes mobilisées dans la conception d</w:t>
      </w:r>
      <w:r w:rsidR="00DD5E32">
        <w:t>’</w:t>
      </w:r>
      <w:r w:rsidRPr="00EB5E38">
        <w:t>un vêtement, de la fabrication à la commercialisation, exigent la collaboration de plusieurs professionnels de l</w:t>
      </w:r>
      <w:r w:rsidR="00DD5E32">
        <w:t>’</w:t>
      </w:r>
      <w:r w:rsidRPr="00EB5E38">
        <w:t>industrie. Cependant, la classification SCIAN n</w:t>
      </w:r>
      <w:r w:rsidR="00DD5E32">
        <w:t>’</w:t>
      </w:r>
      <w:r w:rsidRPr="00EB5E38">
        <w:t xml:space="preserve">opère pas de distinction </w:t>
      </w:r>
      <w:r w:rsidR="00756A20" w:rsidRPr="00EB5E38">
        <w:t>« </w:t>
      </w:r>
      <w:r w:rsidRPr="00EB5E38">
        <w:t>entre donneurs d</w:t>
      </w:r>
      <w:r w:rsidR="00DD5E32">
        <w:t>’</w:t>
      </w:r>
      <w:r w:rsidRPr="00EB5E38">
        <w:t>ordre et sous-traitants</w:t>
      </w:r>
      <w:r w:rsidR="00756A20" w:rsidRPr="00EB5E38">
        <w:t> »</w:t>
      </w:r>
      <w:r w:rsidRPr="00EB5E38">
        <w:t xml:space="preserve"> (Le Bel, Martineau, 2004</w:t>
      </w:r>
      <w:r w:rsidR="00756A20" w:rsidRPr="00EB5E38">
        <w:t> :</w:t>
      </w:r>
      <w:r w:rsidRPr="00EB5E38">
        <w:t xml:space="preserve"> 31). Le</w:t>
      </w:r>
      <w:r w:rsidR="003A3690" w:rsidRPr="00EB5E38">
        <w:t xml:space="preserve"> </w:t>
      </w:r>
      <w:r w:rsidRPr="00EB5E38">
        <w:t>problème de la classification fédérale de l</w:t>
      </w:r>
      <w:r w:rsidR="00DD5E32">
        <w:t>’</w:t>
      </w:r>
      <w:r w:rsidRPr="00EB5E38">
        <w:t>industrie entrave, par conséquent, la bonne appréciation de l</w:t>
      </w:r>
      <w:r w:rsidR="00DD5E32">
        <w:t>’</w:t>
      </w:r>
      <w:r w:rsidRPr="00EB5E38">
        <w:t>industrie de la mode et du vêtement au Québec, en incluant les segments de la mode et du design dans la fabrication de vêtements (Le Bel, Martineau, 2004).</w:t>
      </w:r>
    </w:p>
    <w:p w14:paraId="49CE0A8D" w14:textId="77777777" w:rsidR="003A294A" w:rsidRPr="00EB5E38" w:rsidRDefault="003A294A" w:rsidP="003A294A">
      <w:pPr>
        <w:rPr>
          <w:rFonts w:eastAsia="Cambria"/>
          <w:lang w:eastAsia="en-US"/>
        </w:rPr>
      </w:pPr>
    </w:p>
    <w:p w14:paraId="00779A85" w14:textId="77777777" w:rsidR="003A294A" w:rsidRPr="00EB5E38" w:rsidRDefault="003A294A" w:rsidP="003A294A">
      <w:pPr>
        <w:rPr>
          <w:rFonts w:eastAsia="Cambria"/>
          <w:lang w:eastAsia="en-US"/>
        </w:rPr>
      </w:pPr>
      <w:r w:rsidRPr="00EB5E38">
        <w:rPr>
          <w:rFonts w:eastAsia="Cambria"/>
          <w:lang w:eastAsia="en-US"/>
        </w:rPr>
        <w:t>Dès lors, la restructuration sectorielle se confronte aux classifications de Statistique Canada et il devient urgent de prendre en compte les nouveaux segments (fabricants, grossistes, producteurs à l</w:t>
      </w:r>
      <w:r w:rsidR="00DD5E32">
        <w:rPr>
          <w:rFonts w:eastAsia="Cambria"/>
          <w:lang w:eastAsia="en-US"/>
        </w:rPr>
        <w:t>’</w:t>
      </w:r>
      <w:r w:rsidRPr="00EB5E38">
        <w:rPr>
          <w:rFonts w:eastAsia="Cambria"/>
          <w:lang w:eastAsia="en-US"/>
        </w:rPr>
        <w:t>étranger et détaillants intégrés verticalement) de l</w:t>
      </w:r>
      <w:r w:rsidR="00DD5E32">
        <w:rPr>
          <w:rFonts w:eastAsia="Cambria"/>
          <w:lang w:eastAsia="en-US"/>
        </w:rPr>
        <w:t>’</w:t>
      </w:r>
      <w:r w:rsidRPr="00EB5E38">
        <w:rPr>
          <w:rFonts w:eastAsia="Cambria"/>
          <w:lang w:eastAsia="en-US"/>
        </w:rPr>
        <w:t>industrie pour comprendre ses transformations, et surtout pour avoir une vision plus exhaustive de son développement économique (</w:t>
      </w:r>
      <w:r w:rsidRPr="00EB5E38">
        <w:rPr>
          <w:rFonts w:eastAsia="Cambria"/>
          <w:i/>
          <w:lang w:eastAsia="en-US"/>
        </w:rPr>
        <w:t>Ibid.</w:t>
      </w:r>
      <w:r w:rsidRPr="00EB5E38">
        <w:rPr>
          <w:rFonts w:eastAsia="Cambria"/>
          <w:lang w:eastAsia="en-US"/>
        </w:rPr>
        <w:t>). Par exemple, avec la mondialisation, la plupart des manufacturiers se sont vus obligés de modifier leur modèle d</w:t>
      </w:r>
      <w:r w:rsidR="00DD5E32">
        <w:rPr>
          <w:rFonts w:eastAsia="Cambria"/>
          <w:lang w:eastAsia="en-US"/>
        </w:rPr>
        <w:t>’</w:t>
      </w:r>
      <w:r w:rsidRPr="00EB5E38">
        <w:rPr>
          <w:rFonts w:eastAsia="Cambria"/>
          <w:lang w:eastAsia="en-US"/>
        </w:rPr>
        <w:t>affaires et ont dû délocaliser une partie de leur production (CRHIV, 2011).</w:t>
      </w:r>
    </w:p>
    <w:p w14:paraId="076F84E3" w14:textId="77777777" w:rsidR="003A294A" w:rsidRPr="00EB5E38" w:rsidRDefault="003A294A" w:rsidP="003A294A">
      <w:pPr>
        <w:rPr>
          <w:rFonts w:eastAsia="Cambria"/>
          <w:lang w:eastAsia="en-US"/>
        </w:rPr>
      </w:pPr>
    </w:p>
    <w:p w14:paraId="5C499E27" w14:textId="77777777" w:rsidR="003A294A" w:rsidRPr="00EB5E38" w:rsidRDefault="003A294A" w:rsidP="003A294A">
      <w:pPr>
        <w:pStyle w:val="CI"/>
        <w:rPr>
          <w:rFonts w:eastAsia="Cambria"/>
          <w:szCs w:val="22"/>
          <w:lang w:eastAsia="en-US"/>
        </w:rPr>
      </w:pPr>
      <w:r w:rsidRPr="00EB5E38">
        <w:rPr>
          <w:rFonts w:eastAsia="Cambria"/>
          <w:szCs w:val="22"/>
          <w:lang w:eastAsia="en-US"/>
        </w:rPr>
        <w:t>Les manufacturiers passaient de la classification statistique de fabricants domestiques de vêtements à un mélange de catégories, allant notamment de celle de fabricants délocalisés à celle de simples importateurs. Ce faisant, ils transformaient cette industrie manufacturière traditionnelle en un secteur de services (</w:t>
      </w:r>
      <w:r w:rsidRPr="00EB5E38">
        <w:rPr>
          <w:rFonts w:eastAsia="Cambria"/>
          <w:i/>
          <w:szCs w:val="22"/>
          <w:lang w:eastAsia="en-US"/>
        </w:rPr>
        <w:t>Ibid.</w:t>
      </w:r>
      <w:r w:rsidR="00756A20" w:rsidRPr="00EB5E38">
        <w:rPr>
          <w:rFonts w:eastAsia="Cambria"/>
          <w:szCs w:val="22"/>
          <w:lang w:eastAsia="en-US"/>
        </w:rPr>
        <w:t> </w:t>
      </w:r>
      <w:r w:rsidRPr="00EB5E38">
        <w:rPr>
          <w:rFonts w:eastAsia="Cambria"/>
          <w:szCs w:val="22"/>
          <w:lang w:eastAsia="en-US"/>
        </w:rPr>
        <w:t>7).</w:t>
      </w:r>
    </w:p>
    <w:p w14:paraId="0F453186" w14:textId="77777777" w:rsidR="003A294A" w:rsidRPr="00EB5E38" w:rsidRDefault="003A294A" w:rsidP="003A294A">
      <w:pPr>
        <w:rPr>
          <w:rFonts w:eastAsia="Cambria"/>
          <w:lang w:eastAsia="en-US"/>
        </w:rPr>
      </w:pPr>
    </w:p>
    <w:p w14:paraId="6C899A53" w14:textId="24953007" w:rsidR="003A294A" w:rsidRPr="00EB5E38" w:rsidRDefault="003A294A" w:rsidP="003A294A">
      <w:pPr>
        <w:rPr>
          <w:rFonts w:eastAsia="Cambria"/>
          <w:lang w:eastAsia="en-US"/>
        </w:rPr>
      </w:pPr>
      <w:r w:rsidRPr="00EB5E38">
        <w:rPr>
          <w:rFonts w:eastAsia="Cambria"/>
          <w:lang w:eastAsia="en-US"/>
        </w:rPr>
        <w:t xml:space="preserve">Par ailleurs, Statistique Canada répertorie </w:t>
      </w:r>
      <w:r w:rsidR="00756A20" w:rsidRPr="00EB5E38">
        <w:rPr>
          <w:rFonts w:eastAsia="Cambria"/>
          <w:lang w:eastAsia="en-US"/>
        </w:rPr>
        <w:t>« </w:t>
      </w:r>
      <w:r w:rsidRPr="00EB5E38">
        <w:rPr>
          <w:rFonts w:eastAsia="Cambria"/>
          <w:lang w:eastAsia="en-US"/>
        </w:rPr>
        <w:t>les employés</w:t>
      </w:r>
      <w:r w:rsidR="003A3690" w:rsidRPr="00EB5E38">
        <w:rPr>
          <w:rFonts w:eastAsia="Cambria"/>
          <w:lang w:eastAsia="en-US"/>
        </w:rPr>
        <w:t xml:space="preserve"> </w:t>
      </w:r>
      <w:r w:rsidRPr="00EB5E38">
        <w:rPr>
          <w:rFonts w:eastAsia="Cambria"/>
          <w:lang w:eastAsia="en-US"/>
        </w:rPr>
        <w:t>canadiens de production de vêtements, de même que ceux contribuant à la chaîne de valeur dans l</w:t>
      </w:r>
      <w:r w:rsidR="00DD5E32">
        <w:rPr>
          <w:rFonts w:eastAsia="Cambria"/>
          <w:lang w:eastAsia="en-US"/>
        </w:rPr>
        <w:t>’</w:t>
      </w:r>
      <w:r w:rsidRPr="00EB5E38">
        <w:rPr>
          <w:rFonts w:eastAsia="Cambria"/>
          <w:lang w:eastAsia="en-US"/>
        </w:rPr>
        <w:t>industrie (</w:t>
      </w:r>
      <w:r w:rsidR="00187F75">
        <w:rPr>
          <w:rFonts w:eastAsia="Cambria"/>
          <w:lang w:eastAsia="en-US"/>
        </w:rPr>
        <w:t xml:space="preserve">exemples : </w:t>
      </w:r>
      <w:r w:rsidRPr="00EB5E38">
        <w:rPr>
          <w:rFonts w:eastAsia="Cambria"/>
          <w:lang w:eastAsia="en-US"/>
        </w:rPr>
        <w:t>designer, patronniste, etc.)</w:t>
      </w:r>
      <w:r w:rsidR="00756A20" w:rsidRPr="00EB5E38">
        <w:rPr>
          <w:rFonts w:eastAsia="Cambria"/>
          <w:lang w:eastAsia="en-US"/>
        </w:rPr>
        <w:t> »</w:t>
      </w:r>
      <w:r w:rsidRPr="00EB5E38">
        <w:rPr>
          <w:rFonts w:eastAsia="Cambria"/>
          <w:lang w:eastAsia="en-US"/>
        </w:rPr>
        <w:t xml:space="preserve"> comme étant </w:t>
      </w:r>
      <w:r w:rsidR="00756A20" w:rsidRPr="00EB5E38">
        <w:rPr>
          <w:rFonts w:eastAsia="Cambria"/>
          <w:lang w:eastAsia="en-US"/>
        </w:rPr>
        <w:t>« </w:t>
      </w:r>
      <w:r w:rsidRPr="00EB5E38">
        <w:rPr>
          <w:rFonts w:eastAsia="Cambria"/>
          <w:lang w:eastAsia="en-US"/>
        </w:rPr>
        <w:t>inclus dans les statistiques du segment des grossistes</w:t>
      </w:r>
      <w:r w:rsidR="00756A20" w:rsidRPr="00EB5E38">
        <w:rPr>
          <w:rFonts w:eastAsia="Cambria"/>
          <w:lang w:eastAsia="en-US"/>
        </w:rPr>
        <w:t> »</w:t>
      </w:r>
      <w:r w:rsidRPr="00EB5E38">
        <w:rPr>
          <w:rFonts w:eastAsia="Cambria"/>
          <w:lang w:eastAsia="en-US"/>
        </w:rPr>
        <w:t xml:space="preserve"> (</w:t>
      </w:r>
      <w:r w:rsidRPr="00EB5E38">
        <w:rPr>
          <w:rFonts w:eastAsia="Cambria"/>
          <w:i/>
          <w:lang w:eastAsia="en-US"/>
        </w:rPr>
        <w:t>Ibid.</w:t>
      </w:r>
      <w:r w:rsidR="00756A20" w:rsidRPr="00EB5E38">
        <w:rPr>
          <w:rFonts w:eastAsia="Cambria"/>
          <w:lang w:eastAsia="en-US"/>
        </w:rPr>
        <w:t> </w:t>
      </w:r>
      <w:r w:rsidRPr="00EB5E38">
        <w:rPr>
          <w:rFonts w:eastAsia="Cambria"/>
          <w:lang w:eastAsia="en-US"/>
        </w:rPr>
        <w:t>29).</w:t>
      </w:r>
    </w:p>
    <w:p w14:paraId="75F24847" w14:textId="77777777" w:rsidR="003A294A" w:rsidRPr="00EB5E38" w:rsidRDefault="003A294A" w:rsidP="003A294A">
      <w:pPr>
        <w:rPr>
          <w:rFonts w:eastAsia="Cambria"/>
          <w:lang w:eastAsia="en-US"/>
        </w:rPr>
      </w:pPr>
    </w:p>
    <w:p w14:paraId="6ACBBBCF" w14:textId="77777777" w:rsidR="003A294A" w:rsidRPr="00EB5E38" w:rsidRDefault="003A294A" w:rsidP="003A294A">
      <w:pPr>
        <w:rPr>
          <w:rFonts w:eastAsia="Cambria"/>
          <w:lang w:eastAsia="en-US"/>
        </w:rPr>
      </w:pPr>
      <w:r w:rsidRPr="00EB5E38">
        <w:rPr>
          <w:rFonts w:eastAsia="Cambria"/>
          <w:lang w:eastAsia="en-US"/>
        </w:rPr>
        <w:t>Le problème de la réorganisation de l</w:t>
      </w:r>
      <w:r w:rsidR="00DD5E32">
        <w:rPr>
          <w:rFonts w:eastAsia="Cambria"/>
          <w:lang w:eastAsia="en-US"/>
        </w:rPr>
        <w:t>’</w:t>
      </w:r>
      <w:r w:rsidRPr="00EB5E38">
        <w:rPr>
          <w:rFonts w:eastAsia="Cambria"/>
          <w:lang w:eastAsia="en-US"/>
        </w:rPr>
        <w:t>industrie se révèle être un phénomène mondial avec de nouvelles règles du jeu touchant l</w:t>
      </w:r>
      <w:r w:rsidR="00DD5E32">
        <w:rPr>
          <w:rFonts w:eastAsia="Cambria"/>
          <w:lang w:eastAsia="en-US"/>
        </w:rPr>
        <w:t>’</w:t>
      </w:r>
      <w:r w:rsidRPr="00EB5E38">
        <w:rPr>
          <w:rFonts w:eastAsia="Cambria"/>
          <w:lang w:eastAsia="en-US"/>
        </w:rPr>
        <w:t xml:space="preserve">ensemble des pays industrialisés et devant se réorienter vers </w:t>
      </w:r>
      <w:r w:rsidR="00756A20" w:rsidRPr="00EB5E38">
        <w:rPr>
          <w:rFonts w:eastAsia="Cambria"/>
          <w:lang w:eastAsia="en-US"/>
        </w:rPr>
        <w:t>« </w:t>
      </w:r>
      <w:r w:rsidRPr="00EB5E38">
        <w:rPr>
          <w:rFonts w:eastAsia="Cambria"/>
          <w:lang w:eastAsia="en-US"/>
        </w:rPr>
        <w:t>des activités à valeur ajoutée, contrairement à l</w:t>
      </w:r>
      <w:r w:rsidR="00DD5E32">
        <w:rPr>
          <w:rFonts w:eastAsia="Cambria"/>
          <w:lang w:eastAsia="en-US"/>
        </w:rPr>
        <w:t>’</w:t>
      </w:r>
      <w:r w:rsidRPr="00EB5E38">
        <w:rPr>
          <w:rFonts w:eastAsia="Cambria"/>
          <w:lang w:eastAsia="en-US"/>
        </w:rPr>
        <w:t>ancien modèle d</w:t>
      </w:r>
      <w:r w:rsidR="00DD5E32">
        <w:rPr>
          <w:rFonts w:eastAsia="Cambria"/>
          <w:lang w:eastAsia="en-US"/>
        </w:rPr>
        <w:t>’</w:t>
      </w:r>
      <w:r w:rsidRPr="00EB5E38">
        <w:rPr>
          <w:rFonts w:eastAsia="Cambria"/>
          <w:lang w:eastAsia="en-US"/>
        </w:rPr>
        <w:t>affaires fondé sur une production domestique dominante</w:t>
      </w:r>
      <w:r w:rsidR="00756A20" w:rsidRPr="00EB5E38">
        <w:rPr>
          <w:rFonts w:eastAsia="Cambria"/>
          <w:lang w:eastAsia="en-US"/>
        </w:rPr>
        <w:t> »</w:t>
      </w:r>
      <w:r w:rsidRPr="00EB5E38">
        <w:rPr>
          <w:rFonts w:eastAsia="Cambria"/>
          <w:lang w:eastAsia="en-US"/>
        </w:rPr>
        <w:t xml:space="preserve"> (</w:t>
      </w:r>
      <w:r w:rsidRPr="00EB5E38">
        <w:rPr>
          <w:rFonts w:eastAsia="Cambria"/>
          <w:i/>
          <w:lang w:eastAsia="en-US"/>
        </w:rPr>
        <w:t>Ibid.</w:t>
      </w:r>
      <w:r w:rsidR="00756A20" w:rsidRPr="00EB5E38">
        <w:rPr>
          <w:rFonts w:eastAsia="Cambria"/>
          <w:lang w:eastAsia="en-US"/>
        </w:rPr>
        <w:t> </w:t>
      </w:r>
      <w:r w:rsidRPr="00EB5E38">
        <w:rPr>
          <w:rFonts w:eastAsia="Cambria"/>
          <w:lang w:eastAsia="en-US"/>
        </w:rPr>
        <w:t xml:space="preserve">22). </w:t>
      </w:r>
      <w:r w:rsidRPr="00EB5E38">
        <w:rPr>
          <w:rFonts w:eastAsia="Cambria"/>
        </w:rPr>
        <w:t>La création, l</w:t>
      </w:r>
      <w:r w:rsidR="00DD5E32">
        <w:rPr>
          <w:rFonts w:eastAsia="Cambria"/>
        </w:rPr>
        <w:t>’</w:t>
      </w:r>
      <w:r w:rsidRPr="00EB5E38">
        <w:rPr>
          <w:rFonts w:eastAsia="Cambria"/>
        </w:rPr>
        <w:t>innovation et la recherche de créneaux</w:t>
      </w:r>
      <w:r w:rsidRPr="00EB5E38">
        <w:rPr>
          <w:rFonts w:eastAsia="Cambria"/>
          <w:lang w:eastAsia="en-US"/>
        </w:rPr>
        <w:t xml:space="preserve"> (écologique, vêtements intelligents, etc.) sont des qualités essentielles au développement de ces activités.</w:t>
      </w:r>
    </w:p>
    <w:p w14:paraId="24F0E352" w14:textId="77777777" w:rsidR="003A294A" w:rsidRPr="00EB5E38" w:rsidRDefault="003A294A" w:rsidP="003A294A">
      <w:pPr>
        <w:rPr>
          <w:rFonts w:eastAsia="Cambria"/>
          <w:lang w:eastAsia="en-US"/>
        </w:rPr>
      </w:pPr>
    </w:p>
    <w:p w14:paraId="484D82A7" w14:textId="77777777" w:rsidR="003A294A" w:rsidRPr="00EB5E38" w:rsidRDefault="003A294A" w:rsidP="003A294A">
      <w:pPr>
        <w:pStyle w:val="CI"/>
        <w:rPr>
          <w:rFonts w:eastAsia="Cambria"/>
          <w:szCs w:val="22"/>
          <w:lang w:eastAsia="en-US"/>
        </w:rPr>
      </w:pPr>
      <w:r w:rsidRPr="00EB5E38">
        <w:rPr>
          <w:rFonts w:eastAsia="Cambria"/>
          <w:szCs w:val="22"/>
          <w:lang w:eastAsia="en-US"/>
        </w:rPr>
        <w:t>La nouvelle définition de l</w:t>
      </w:r>
      <w:r w:rsidR="00DD5E32">
        <w:rPr>
          <w:rFonts w:eastAsia="Cambria"/>
          <w:szCs w:val="22"/>
          <w:lang w:eastAsia="en-US"/>
        </w:rPr>
        <w:t>’</w:t>
      </w:r>
      <w:r w:rsidRPr="00EB5E38">
        <w:rPr>
          <w:rFonts w:eastAsia="Cambria"/>
          <w:szCs w:val="22"/>
          <w:lang w:eastAsia="en-US"/>
        </w:rPr>
        <w:t>industrie retenue par le CRHIV, de même que celles adoptées par les provinces canadiennes et pays industrialisés sert à redessiner le périmètre de l</w:t>
      </w:r>
      <w:r w:rsidR="00DD5E32">
        <w:rPr>
          <w:rFonts w:eastAsia="Cambria"/>
          <w:szCs w:val="22"/>
          <w:lang w:eastAsia="en-US"/>
        </w:rPr>
        <w:t>’</w:t>
      </w:r>
      <w:r w:rsidRPr="00EB5E38">
        <w:rPr>
          <w:rFonts w:eastAsia="Cambria"/>
          <w:szCs w:val="22"/>
          <w:lang w:eastAsia="en-US"/>
        </w:rPr>
        <w:t>industrie, non plus en considérant uniquement les endroits où se trouvent les usines, mais également en analysant la nature des opérations ou activités à valeur ajoutée effectuées au Canada (</w:t>
      </w:r>
      <w:r w:rsidRPr="00EB5E38">
        <w:rPr>
          <w:rFonts w:eastAsia="Cambria"/>
          <w:i/>
          <w:szCs w:val="22"/>
          <w:lang w:eastAsia="en-US"/>
        </w:rPr>
        <w:t>Ibid.</w:t>
      </w:r>
      <w:r w:rsidR="00756A20" w:rsidRPr="00EB5E38">
        <w:rPr>
          <w:rFonts w:eastAsia="Cambria"/>
          <w:i/>
          <w:szCs w:val="22"/>
          <w:lang w:eastAsia="en-US"/>
        </w:rPr>
        <w:t> </w:t>
      </w:r>
      <w:r w:rsidRPr="00EB5E38">
        <w:rPr>
          <w:rFonts w:eastAsia="Cambria"/>
          <w:szCs w:val="22"/>
          <w:lang w:eastAsia="en-US"/>
        </w:rPr>
        <w:t>29).</w:t>
      </w:r>
    </w:p>
    <w:p w14:paraId="609A0D8B" w14:textId="77777777" w:rsidR="003A294A" w:rsidRPr="00EB5E38" w:rsidRDefault="003A294A" w:rsidP="003A294A">
      <w:pPr>
        <w:rPr>
          <w:rFonts w:eastAsia="Cambria"/>
          <w:lang w:eastAsia="en-US"/>
        </w:rPr>
      </w:pPr>
    </w:p>
    <w:p w14:paraId="11067546" w14:textId="3F6FF406" w:rsidR="003A294A" w:rsidRPr="00EB5E38" w:rsidRDefault="003A294A" w:rsidP="003A294A">
      <w:pPr>
        <w:rPr>
          <w:rFonts w:eastAsia="Cambria"/>
          <w:lang w:eastAsia="en-US"/>
        </w:rPr>
      </w:pPr>
      <w:r w:rsidRPr="00EB5E38">
        <w:rPr>
          <w:rFonts w:eastAsia="Cambria"/>
          <w:lang w:eastAsia="en-US"/>
        </w:rPr>
        <w:t xml:space="preserve">Les designers de mode </w:t>
      </w:r>
      <w:r w:rsidR="00437C4D">
        <w:rPr>
          <w:rFonts w:eastAsia="Cambria"/>
          <w:lang w:eastAsia="en-US"/>
        </w:rPr>
        <w:t>représentent</w:t>
      </w:r>
      <w:r w:rsidR="00437C4D" w:rsidRPr="00EB5E38">
        <w:rPr>
          <w:rFonts w:eastAsia="Cambria"/>
          <w:lang w:eastAsia="en-US"/>
        </w:rPr>
        <w:t xml:space="preserve"> </w:t>
      </w:r>
      <w:r w:rsidRPr="00EB5E38">
        <w:rPr>
          <w:rFonts w:eastAsia="Cambria"/>
          <w:lang w:eastAsia="en-US"/>
        </w:rPr>
        <w:t>une nouvelle catégorie professionnelle créative dans l</w:t>
      </w:r>
      <w:r w:rsidR="00DD5E32">
        <w:rPr>
          <w:rFonts w:eastAsia="Cambria"/>
          <w:lang w:eastAsia="en-US"/>
        </w:rPr>
        <w:t>’</w:t>
      </w:r>
      <w:r w:rsidRPr="00EB5E38">
        <w:rPr>
          <w:rFonts w:eastAsia="Cambria"/>
          <w:lang w:eastAsia="en-US"/>
        </w:rPr>
        <w:t xml:space="preserve">industrie, et en tant que </w:t>
      </w:r>
      <w:r w:rsidR="00756A20" w:rsidRPr="00EB5E38">
        <w:rPr>
          <w:rFonts w:eastAsia="Cambria"/>
          <w:lang w:eastAsia="en-US"/>
        </w:rPr>
        <w:t>« </w:t>
      </w:r>
      <w:r w:rsidRPr="00EB5E38">
        <w:rPr>
          <w:rFonts w:eastAsia="Cambria"/>
          <w:lang w:eastAsia="en-US"/>
        </w:rPr>
        <w:t>cols blancs</w:t>
      </w:r>
      <w:r w:rsidR="00756A20" w:rsidRPr="00EB5E38">
        <w:rPr>
          <w:rFonts w:eastAsia="Cambria"/>
          <w:lang w:eastAsia="en-US"/>
        </w:rPr>
        <w:t> »</w:t>
      </w:r>
      <w:r w:rsidRPr="00EB5E38">
        <w:rPr>
          <w:rFonts w:eastAsia="Cambria"/>
          <w:lang w:eastAsia="en-US"/>
        </w:rPr>
        <w:t xml:space="preserve"> de la chaîne de valeur, ils relèvent les défis de la mondialisation, faisant du marché du vêtement un marché compétitif (</w:t>
      </w:r>
      <w:r w:rsidRPr="00EB5E38">
        <w:rPr>
          <w:rFonts w:eastAsia="Cambria"/>
          <w:i/>
          <w:lang w:eastAsia="en-US"/>
        </w:rPr>
        <w:t>Ibid.</w:t>
      </w:r>
      <w:r w:rsidR="00756A20" w:rsidRPr="00EB5E38">
        <w:rPr>
          <w:rFonts w:eastAsia="Cambria"/>
          <w:i/>
          <w:lang w:eastAsia="en-US"/>
        </w:rPr>
        <w:t> </w:t>
      </w:r>
      <w:r w:rsidR="002B0346" w:rsidRPr="002B0346">
        <w:rPr>
          <w:rFonts w:eastAsia="Cambria"/>
          <w:lang w:eastAsia="en-US"/>
        </w:rPr>
        <w:t>:</w:t>
      </w:r>
      <w:r w:rsidRPr="00EB5E38">
        <w:rPr>
          <w:rFonts w:eastAsia="Cambria"/>
          <w:lang w:eastAsia="en-US"/>
        </w:rPr>
        <w:t xml:space="preserve"> 83). Des collaborations sectorielles voient le jour au Québec, </w:t>
      </w:r>
      <w:r w:rsidR="00437C4D">
        <w:rPr>
          <w:rFonts w:eastAsia="Cambria"/>
          <w:lang w:eastAsia="en-US"/>
        </w:rPr>
        <w:t>tels les</w:t>
      </w:r>
      <w:r w:rsidRPr="00EB5E38">
        <w:rPr>
          <w:rFonts w:eastAsia="Cambria"/>
          <w:lang w:eastAsia="en-US"/>
        </w:rPr>
        <w:t xml:space="preserve"> développements de relations d</w:t>
      </w:r>
      <w:r w:rsidR="00DD5E32">
        <w:rPr>
          <w:rFonts w:eastAsia="Cambria"/>
          <w:lang w:eastAsia="en-US"/>
        </w:rPr>
        <w:t>’</w:t>
      </w:r>
      <w:r w:rsidRPr="00EB5E38">
        <w:rPr>
          <w:rFonts w:eastAsia="Cambria"/>
          <w:lang w:eastAsia="en-US"/>
        </w:rPr>
        <w:t xml:space="preserve">affaires entre designers et détaillants. </w:t>
      </w:r>
      <w:r w:rsidR="004B484D">
        <w:rPr>
          <w:rFonts w:eastAsia="Cambria"/>
          <w:lang w:eastAsia="en-US"/>
        </w:rPr>
        <w:t>En août 2010,</w:t>
      </w:r>
      <w:r w:rsidRPr="00EB5E38">
        <w:rPr>
          <w:rFonts w:eastAsia="Cambria"/>
          <w:lang w:eastAsia="en-US"/>
        </w:rPr>
        <w:t xml:space="preserve"> Denis Gagnon </w:t>
      </w:r>
      <w:r w:rsidR="004B484D">
        <w:rPr>
          <w:rFonts w:eastAsia="Cambria"/>
          <w:lang w:eastAsia="en-US"/>
        </w:rPr>
        <w:t xml:space="preserve">crée une collection </w:t>
      </w:r>
      <w:r w:rsidRPr="00EB5E38">
        <w:rPr>
          <w:rFonts w:eastAsia="Cambria"/>
          <w:lang w:eastAsia="en-US"/>
        </w:rPr>
        <w:t>pour Bedo</w:t>
      </w:r>
      <w:r w:rsidR="004B484D">
        <w:rPr>
          <w:rFonts w:eastAsia="Cambria"/>
          <w:lang w:eastAsia="en-US"/>
        </w:rPr>
        <w:t>, et, e</w:t>
      </w:r>
      <w:r w:rsidR="004B484D" w:rsidRPr="00EB5E38">
        <w:rPr>
          <w:rFonts w:eastAsia="Cambria"/>
          <w:lang w:eastAsia="en-US"/>
        </w:rPr>
        <w:t>n septembr</w:t>
      </w:r>
      <w:r w:rsidR="004B484D">
        <w:rPr>
          <w:rFonts w:eastAsia="Cambria"/>
          <w:lang w:eastAsia="en-US"/>
        </w:rPr>
        <w:t>e </w:t>
      </w:r>
      <w:r w:rsidR="004B484D" w:rsidRPr="00EB5E38">
        <w:rPr>
          <w:rFonts w:eastAsia="Cambria"/>
          <w:lang w:eastAsia="en-US"/>
        </w:rPr>
        <w:t>2010, Philippe Dubuc</w:t>
      </w:r>
      <w:r w:rsidR="005500E8">
        <w:rPr>
          <w:rFonts w:eastAsia="Cambria"/>
          <w:lang w:eastAsia="en-US"/>
        </w:rPr>
        <w:t>, une autre pour</w:t>
      </w:r>
      <w:r w:rsidR="004B484D" w:rsidRPr="00EB5E38">
        <w:rPr>
          <w:rFonts w:eastAsia="Cambria"/>
          <w:lang w:eastAsia="en-US"/>
        </w:rPr>
        <w:t xml:space="preserve"> Simons</w:t>
      </w:r>
      <w:r w:rsidRPr="00EB5E38">
        <w:rPr>
          <w:rFonts w:eastAsia="Cambria"/>
          <w:lang w:eastAsia="en-US"/>
        </w:rPr>
        <w:t xml:space="preserve">. Ces liens favorisent le processus de reconnaissance de Montréal en </w:t>
      </w:r>
      <w:r w:rsidR="005500E8">
        <w:rPr>
          <w:rFonts w:eastAsia="Cambria"/>
          <w:lang w:eastAsia="en-US"/>
        </w:rPr>
        <w:t xml:space="preserve">tant que </w:t>
      </w:r>
      <w:r w:rsidRPr="00EB5E38">
        <w:rPr>
          <w:rFonts w:eastAsia="Cambria"/>
          <w:lang w:eastAsia="en-US"/>
        </w:rPr>
        <w:t>Ville de mode.</w:t>
      </w:r>
    </w:p>
    <w:p w14:paraId="3FCDC7DC" w14:textId="77777777" w:rsidR="003A294A" w:rsidRPr="00EB5E38" w:rsidRDefault="003A294A" w:rsidP="003A294A">
      <w:pPr>
        <w:rPr>
          <w:rFonts w:eastAsia="Cambria"/>
          <w:lang w:eastAsia="en-US"/>
        </w:rPr>
      </w:pPr>
    </w:p>
    <w:p w14:paraId="54791D0F" w14:textId="77777777" w:rsidR="003A294A" w:rsidRPr="00EB5E38" w:rsidRDefault="003A294A" w:rsidP="003A294A">
      <w:pPr>
        <w:pStyle w:val="ST3"/>
      </w:pPr>
      <w:r w:rsidRPr="00EB5E38">
        <w:t xml:space="preserve">Manufacturiers et designers </w:t>
      </w:r>
      <w:r w:rsidR="00756A20" w:rsidRPr="00EB5E38">
        <w:t>:</w:t>
      </w:r>
      <w:r w:rsidRPr="00EB5E38">
        <w:t xml:space="preserve"> une relation complexe</w:t>
      </w:r>
    </w:p>
    <w:p w14:paraId="455CB5FF" w14:textId="77777777" w:rsidR="003A294A" w:rsidRPr="00EB5E38" w:rsidRDefault="003A294A" w:rsidP="003A294A">
      <w:pPr>
        <w:pStyle w:val="NS"/>
      </w:pPr>
    </w:p>
    <w:p w14:paraId="10BEC08C" w14:textId="7B43893C" w:rsidR="003A294A" w:rsidRPr="00EB5E38" w:rsidRDefault="003A294A" w:rsidP="003A294A">
      <w:r w:rsidRPr="00EB5E38">
        <w:t>Les relations complexes entre les manufacturiers et les designers (Auger et Lapierre, 2006</w:t>
      </w:r>
      <w:r w:rsidR="00756A20" w:rsidRPr="00EB5E38">
        <w:t> :</w:t>
      </w:r>
      <w:r w:rsidRPr="00EB5E38">
        <w:t xml:space="preserve"> 2) relatent le passage d</w:t>
      </w:r>
      <w:r w:rsidR="00DD5E32">
        <w:t>’</w:t>
      </w:r>
      <w:r w:rsidRPr="00EB5E38">
        <w:t>une société industrielle à une société postindustrielle marquée d</w:t>
      </w:r>
      <w:r w:rsidR="00DD5E32">
        <w:t>’</w:t>
      </w:r>
      <w:r w:rsidRPr="00EB5E38">
        <w:t>une part par la fin de l</w:t>
      </w:r>
      <w:r w:rsidR="00DD5E32">
        <w:t>’</w:t>
      </w:r>
      <w:r w:rsidRPr="00EB5E38">
        <w:t>économie traditionnelle et d</w:t>
      </w:r>
      <w:r w:rsidR="00DD5E32">
        <w:t>’</w:t>
      </w:r>
      <w:r w:rsidRPr="00EB5E38">
        <w:t>autre part par l</w:t>
      </w:r>
      <w:r w:rsidR="00DD5E32">
        <w:t>’</w:t>
      </w:r>
      <w:r w:rsidRPr="00EB5E38">
        <w:t>essor de l</w:t>
      </w:r>
      <w:r w:rsidR="00DD5E32">
        <w:t>’</w:t>
      </w:r>
      <w:r w:rsidRPr="00EB5E38">
        <w:t>économie créative (CNUCED, 2008), voire de l</w:t>
      </w:r>
      <w:r w:rsidR="00DD5E32">
        <w:t>’</w:t>
      </w:r>
      <w:r w:rsidRPr="00EB5E38">
        <w:t>économie de l</w:t>
      </w:r>
      <w:r w:rsidR="00DD5E32">
        <w:t>’</w:t>
      </w:r>
      <w:r w:rsidRPr="00EB5E38">
        <w:t>immatériel (Lévy, Jouyet, 2006). De la fin du XIX</w:t>
      </w:r>
      <w:r w:rsidR="009518BE">
        <w:rPr>
          <w:vertAlign w:val="superscript"/>
        </w:rPr>
        <w:t>e</w:t>
      </w:r>
      <w:r w:rsidR="00463A38">
        <w:rPr>
          <w:vertAlign w:val="superscript"/>
        </w:rPr>
        <w:t> </w:t>
      </w:r>
      <w:r w:rsidRPr="00EB5E38">
        <w:t>siècle jusqu</w:t>
      </w:r>
      <w:r w:rsidR="00DD5E32">
        <w:t>’</w:t>
      </w:r>
      <w:r w:rsidRPr="00EB5E38">
        <w:t>à nos jours, les échanges entre ces deux groupes n</w:t>
      </w:r>
      <w:r w:rsidR="00DD5E32">
        <w:t>’</w:t>
      </w:r>
      <w:r w:rsidRPr="00EB5E38">
        <w:t>ont pas toujours été aisés, et la problématique relative au pouvoir ainsi qu</w:t>
      </w:r>
      <w:r w:rsidR="00DD5E32">
        <w:t>’</w:t>
      </w:r>
      <w:r w:rsidRPr="00EB5E38">
        <w:t>au rôle de chacun dans l</w:t>
      </w:r>
      <w:r w:rsidR="00DD5E32">
        <w:t>’</w:t>
      </w:r>
      <w:r w:rsidRPr="00EB5E38">
        <w:t>histoire de l</w:t>
      </w:r>
      <w:r w:rsidR="00DD5E32">
        <w:t>’</w:t>
      </w:r>
      <w:r w:rsidRPr="00EB5E38">
        <w:t xml:space="preserve">industrie se pose </w:t>
      </w:r>
      <w:r w:rsidR="004106E1">
        <w:t>désormais</w:t>
      </w:r>
      <w:r w:rsidRPr="00EB5E38">
        <w:t xml:space="preserve">. </w:t>
      </w:r>
      <w:r w:rsidR="004106E1">
        <w:t xml:space="preserve">Il a </w:t>
      </w:r>
      <w:r w:rsidR="004106E1" w:rsidRPr="00EB5E38">
        <w:t>d</w:t>
      </w:r>
      <w:r w:rsidR="004106E1">
        <w:t>’ailleurs souvent été question, p</w:t>
      </w:r>
      <w:r w:rsidRPr="00EB5E38">
        <w:t>our les acteurs politiques, d</w:t>
      </w:r>
      <w:r w:rsidR="00DD5E32">
        <w:t>’</w:t>
      </w:r>
      <w:r w:rsidRPr="00EB5E38">
        <w:t>une difficulté à construire des coopérations stables et durables entre les différents acteurs. Cela est d</w:t>
      </w:r>
      <w:r w:rsidR="00DD5E32">
        <w:t>’</w:t>
      </w:r>
      <w:r w:rsidRPr="00EB5E38">
        <w:t>autant plus vrai aujourd</w:t>
      </w:r>
      <w:r w:rsidR="00DD5E32">
        <w:t>’</w:t>
      </w:r>
      <w:r w:rsidRPr="00EB5E38">
        <w:t>hui qu</w:t>
      </w:r>
      <w:r w:rsidR="00DD5E32">
        <w:t>’</w:t>
      </w:r>
      <w:r w:rsidRPr="00EB5E38">
        <w:t xml:space="preserve">un contexte de forte concurrence pousse les entreprises à </w:t>
      </w:r>
      <w:r w:rsidR="004106E1">
        <w:t xml:space="preserve">faire face à </w:t>
      </w:r>
      <w:r w:rsidRPr="00EB5E38">
        <w:t>de nouvelles règles du commerce international et mettre en œuvre des stratégies innovantes pour perdurer.</w:t>
      </w:r>
    </w:p>
    <w:p w14:paraId="00ED6439" w14:textId="77777777" w:rsidR="003A294A" w:rsidRPr="00EB5E38" w:rsidRDefault="003A294A" w:rsidP="003A294A"/>
    <w:p w14:paraId="2E2A9C60" w14:textId="438C9414" w:rsidR="003A294A" w:rsidRPr="00EB5E38" w:rsidRDefault="003A294A" w:rsidP="003A294A">
      <w:r w:rsidRPr="00EB5E38">
        <w:t>Un</w:t>
      </w:r>
      <w:r w:rsidRPr="001807D1">
        <w:rPr>
          <w:spacing w:val="-30"/>
        </w:rPr>
        <w:t xml:space="preserve"> </w:t>
      </w:r>
      <w:r w:rsidRPr="00EB5E38">
        <w:t>début</w:t>
      </w:r>
      <w:r w:rsidRPr="001807D1">
        <w:rPr>
          <w:spacing w:val="-30"/>
        </w:rPr>
        <w:t xml:space="preserve"> </w:t>
      </w:r>
      <w:r w:rsidRPr="00EB5E38">
        <w:t>d</w:t>
      </w:r>
      <w:r w:rsidR="00DD5E32">
        <w:t>’</w:t>
      </w:r>
      <w:r w:rsidRPr="00EB5E38">
        <w:t>alliance</w:t>
      </w:r>
      <w:r w:rsidRPr="001807D1">
        <w:rPr>
          <w:spacing w:val="-30"/>
        </w:rPr>
        <w:t xml:space="preserve"> </w:t>
      </w:r>
      <w:r w:rsidRPr="00C63315">
        <w:t>s</w:t>
      </w:r>
      <w:r w:rsidR="00DD5E32" w:rsidRPr="00C63315">
        <w:t>’</w:t>
      </w:r>
      <w:r w:rsidRPr="00C63315">
        <w:t>esquisse</w:t>
      </w:r>
      <w:r w:rsidRPr="00C63315">
        <w:rPr>
          <w:spacing w:val="-30"/>
        </w:rPr>
        <w:t xml:space="preserve"> </w:t>
      </w:r>
      <w:r w:rsidRPr="00C63315">
        <w:t>entre</w:t>
      </w:r>
      <w:r w:rsidRPr="00C63315">
        <w:rPr>
          <w:spacing w:val="-30"/>
        </w:rPr>
        <w:t xml:space="preserve"> </w:t>
      </w:r>
      <w:r w:rsidRPr="00C63315">
        <w:t>designers</w:t>
      </w:r>
      <w:r w:rsidRPr="00C63315">
        <w:rPr>
          <w:spacing w:val="-30"/>
        </w:rPr>
        <w:t xml:space="preserve"> </w:t>
      </w:r>
      <w:r w:rsidRPr="00C63315">
        <w:t>et</w:t>
      </w:r>
      <w:r w:rsidRPr="00C63315">
        <w:rPr>
          <w:spacing w:val="-30"/>
        </w:rPr>
        <w:t xml:space="preserve"> </w:t>
      </w:r>
      <w:r w:rsidRPr="00C63315">
        <w:t>manufacturiers,</w:t>
      </w:r>
      <w:r w:rsidRPr="00C63315">
        <w:rPr>
          <w:spacing w:val="-30"/>
        </w:rPr>
        <w:t xml:space="preserve"> </w:t>
      </w:r>
      <w:r w:rsidRPr="00C63315">
        <w:t>et</w:t>
      </w:r>
      <w:r w:rsidRPr="00C63315">
        <w:rPr>
          <w:spacing w:val="-30"/>
        </w:rPr>
        <w:t xml:space="preserve"> </w:t>
      </w:r>
      <w:r w:rsidRPr="00C63315">
        <w:t>ce,</w:t>
      </w:r>
      <w:r w:rsidRPr="00C63315">
        <w:rPr>
          <w:spacing w:val="-30"/>
        </w:rPr>
        <w:t xml:space="preserve"> </w:t>
      </w:r>
      <w:r w:rsidRPr="00C63315">
        <w:t>dès</w:t>
      </w:r>
      <w:r w:rsidRPr="00C63315">
        <w:rPr>
          <w:spacing w:val="-30"/>
        </w:rPr>
        <w:t xml:space="preserve"> </w:t>
      </w:r>
      <w:r w:rsidRPr="00C63315">
        <w:t>l</w:t>
      </w:r>
      <w:r w:rsidR="00DD5E32" w:rsidRPr="00C63315">
        <w:t>’</w:t>
      </w:r>
      <w:r w:rsidRPr="00C63315">
        <w:t>arrivée</w:t>
      </w:r>
      <w:r w:rsidRPr="00C63315">
        <w:rPr>
          <w:spacing w:val="-30"/>
        </w:rPr>
        <w:t xml:space="preserve"> </w:t>
      </w:r>
      <w:r w:rsidRPr="00C63315">
        <w:t>dans</w:t>
      </w:r>
      <w:r w:rsidRPr="00C63315">
        <w:rPr>
          <w:spacing w:val="-30"/>
        </w:rPr>
        <w:t xml:space="preserve"> </w:t>
      </w:r>
      <w:r w:rsidRPr="00C63315">
        <w:t>les</w:t>
      </w:r>
      <w:r w:rsidRPr="00C63315">
        <w:rPr>
          <w:spacing w:val="-30"/>
        </w:rPr>
        <w:t xml:space="preserve"> </w:t>
      </w:r>
      <w:r w:rsidRPr="00C63315">
        <w:t>années</w:t>
      </w:r>
      <w:r w:rsidRPr="00C63315">
        <w:rPr>
          <w:spacing w:val="-30"/>
        </w:rPr>
        <w:t xml:space="preserve"> </w:t>
      </w:r>
      <w:r w:rsidRPr="00C63315">
        <w:t>1960</w:t>
      </w:r>
      <w:r w:rsidRPr="00C63315">
        <w:rPr>
          <w:spacing w:val="-30"/>
        </w:rPr>
        <w:t xml:space="preserve"> </w:t>
      </w:r>
      <w:r w:rsidRPr="00C63315">
        <w:t>du</w:t>
      </w:r>
      <w:r w:rsidRPr="00C63315">
        <w:rPr>
          <w:spacing w:val="-30"/>
        </w:rPr>
        <w:t xml:space="preserve"> </w:t>
      </w:r>
      <w:r w:rsidRPr="00C63315">
        <w:t>prêt-à-porter</w:t>
      </w:r>
      <w:r w:rsidRPr="00C63315">
        <w:rPr>
          <w:spacing w:val="-30"/>
        </w:rPr>
        <w:t xml:space="preserve"> </w:t>
      </w:r>
      <w:r w:rsidRPr="00C63315">
        <w:t>(</w:t>
      </w:r>
      <w:r w:rsidRPr="00C63315">
        <w:rPr>
          <w:lang w:val="en-US"/>
        </w:rPr>
        <w:t>ready-to-wear</w:t>
      </w:r>
      <w:r w:rsidRPr="00C63315">
        <w:t>),</w:t>
      </w:r>
      <w:r w:rsidRPr="00C63315">
        <w:rPr>
          <w:spacing w:val="-30"/>
        </w:rPr>
        <w:t xml:space="preserve"> </w:t>
      </w:r>
      <w:r w:rsidRPr="00C63315">
        <w:t>un</w:t>
      </w:r>
      <w:r w:rsidRPr="001807D1">
        <w:rPr>
          <w:spacing w:val="-30"/>
        </w:rPr>
        <w:t xml:space="preserve"> </w:t>
      </w:r>
      <w:r w:rsidRPr="00EB5E38">
        <w:t>phénomène</w:t>
      </w:r>
      <w:r w:rsidRPr="001807D1">
        <w:rPr>
          <w:spacing w:val="-30"/>
        </w:rPr>
        <w:t xml:space="preserve"> </w:t>
      </w:r>
      <w:r w:rsidRPr="00EB5E38">
        <w:t>qui</w:t>
      </w:r>
      <w:r w:rsidRPr="001807D1">
        <w:rPr>
          <w:spacing w:val="-30"/>
        </w:rPr>
        <w:t xml:space="preserve"> </w:t>
      </w:r>
      <w:r w:rsidRPr="00EB5E38">
        <w:t>amorce</w:t>
      </w:r>
      <w:r w:rsidRPr="001807D1">
        <w:rPr>
          <w:spacing w:val="-30"/>
        </w:rPr>
        <w:t xml:space="preserve"> </w:t>
      </w:r>
      <w:r w:rsidRPr="00EB5E38">
        <w:t>par</w:t>
      </w:r>
      <w:r w:rsidRPr="001807D1">
        <w:rPr>
          <w:spacing w:val="-30"/>
        </w:rPr>
        <w:t xml:space="preserve"> </w:t>
      </w:r>
      <w:r w:rsidRPr="00EB5E38">
        <w:t>ailleurs</w:t>
      </w:r>
      <w:r w:rsidRPr="001807D1">
        <w:rPr>
          <w:spacing w:val="-30"/>
        </w:rPr>
        <w:t xml:space="preserve"> </w:t>
      </w:r>
      <w:r w:rsidRPr="00EB5E38">
        <w:t>le</w:t>
      </w:r>
      <w:r w:rsidRPr="001807D1">
        <w:rPr>
          <w:spacing w:val="-30"/>
        </w:rPr>
        <w:t xml:space="preserve"> </w:t>
      </w:r>
      <w:r w:rsidRPr="00EB5E38">
        <w:t>retrait</w:t>
      </w:r>
      <w:r w:rsidRPr="001807D1">
        <w:rPr>
          <w:spacing w:val="-30"/>
        </w:rPr>
        <w:t xml:space="preserve"> </w:t>
      </w:r>
      <w:r w:rsidRPr="00EB5E38">
        <w:t>progressif</w:t>
      </w:r>
      <w:r w:rsidRPr="001807D1">
        <w:rPr>
          <w:spacing w:val="-30"/>
        </w:rPr>
        <w:t xml:space="preserve"> </w:t>
      </w:r>
      <w:r w:rsidRPr="00EB5E38">
        <w:t>de</w:t>
      </w:r>
      <w:r w:rsidRPr="001807D1">
        <w:rPr>
          <w:spacing w:val="-30"/>
        </w:rPr>
        <w:t xml:space="preserve"> </w:t>
      </w:r>
      <w:r w:rsidRPr="00EB5E38">
        <w:t>la</w:t>
      </w:r>
      <w:r w:rsidRPr="001807D1">
        <w:rPr>
          <w:spacing w:val="-30"/>
        </w:rPr>
        <w:t xml:space="preserve"> </w:t>
      </w:r>
      <w:r w:rsidRPr="00EB5E38">
        <w:t>haute</w:t>
      </w:r>
      <w:r w:rsidRPr="001807D1">
        <w:rPr>
          <w:spacing w:val="-30"/>
        </w:rPr>
        <w:t xml:space="preserve"> </w:t>
      </w:r>
      <w:r w:rsidRPr="00EB5E38">
        <w:t>couture</w:t>
      </w:r>
      <w:r w:rsidRPr="001807D1">
        <w:rPr>
          <w:spacing w:val="-30"/>
        </w:rPr>
        <w:t xml:space="preserve"> </w:t>
      </w:r>
      <w:r w:rsidRPr="00EB5E38">
        <w:t>façon</w:t>
      </w:r>
      <w:r w:rsidRPr="001807D1">
        <w:rPr>
          <w:spacing w:val="-30"/>
        </w:rPr>
        <w:t xml:space="preserve"> </w:t>
      </w:r>
      <w:r w:rsidRPr="00EB5E38">
        <w:t>artisanale</w:t>
      </w:r>
      <w:r w:rsidRPr="001807D1">
        <w:rPr>
          <w:spacing w:val="-30"/>
        </w:rPr>
        <w:t xml:space="preserve"> </w:t>
      </w:r>
      <w:r w:rsidRPr="00EB5E38">
        <w:t>(Verley,</w:t>
      </w:r>
      <w:r w:rsidRPr="001807D1">
        <w:rPr>
          <w:spacing w:val="-30"/>
        </w:rPr>
        <w:t xml:space="preserve"> </w:t>
      </w:r>
      <w:r w:rsidRPr="00EB5E38">
        <w:t>2006).</w:t>
      </w:r>
      <w:r w:rsidRPr="001807D1">
        <w:rPr>
          <w:spacing w:val="-30"/>
        </w:rPr>
        <w:t xml:space="preserve"> </w:t>
      </w:r>
      <w:r w:rsidRPr="00EB5E38">
        <w:t>Avec</w:t>
      </w:r>
      <w:r w:rsidRPr="001807D1">
        <w:rPr>
          <w:spacing w:val="-30"/>
        </w:rPr>
        <w:t xml:space="preserve"> </w:t>
      </w:r>
      <w:r w:rsidRPr="00EB5E38">
        <w:t>la</w:t>
      </w:r>
      <w:r w:rsidRPr="001807D1">
        <w:rPr>
          <w:spacing w:val="-30"/>
        </w:rPr>
        <w:t xml:space="preserve"> </w:t>
      </w:r>
      <w:r w:rsidRPr="00EB5E38">
        <w:t>modernisation</w:t>
      </w:r>
      <w:r w:rsidRPr="001807D1">
        <w:rPr>
          <w:spacing w:val="-30"/>
        </w:rPr>
        <w:t xml:space="preserve"> </w:t>
      </w:r>
      <w:r w:rsidRPr="00EB5E38">
        <w:t>de</w:t>
      </w:r>
      <w:r w:rsidRPr="001807D1">
        <w:rPr>
          <w:spacing w:val="-30"/>
        </w:rPr>
        <w:t xml:space="preserve"> </w:t>
      </w:r>
      <w:r w:rsidRPr="00EB5E38">
        <w:t>la</w:t>
      </w:r>
      <w:r w:rsidRPr="001807D1">
        <w:rPr>
          <w:spacing w:val="-30"/>
        </w:rPr>
        <w:t xml:space="preserve"> </w:t>
      </w:r>
      <w:r w:rsidRPr="00EB5E38">
        <w:t>production,</w:t>
      </w:r>
      <w:r w:rsidRPr="001807D1">
        <w:rPr>
          <w:spacing w:val="-30"/>
        </w:rPr>
        <w:t xml:space="preserve"> </w:t>
      </w:r>
      <w:r w:rsidRPr="00EB5E38">
        <w:t>la</w:t>
      </w:r>
      <w:r w:rsidRPr="001807D1">
        <w:rPr>
          <w:spacing w:val="-30"/>
        </w:rPr>
        <w:t xml:space="preserve"> </w:t>
      </w:r>
      <w:r w:rsidRPr="00EB5E38">
        <w:t>libéralisation</w:t>
      </w:r>
      <w:r w:rsidRPr="001807D1">
        <w:rPr>
          <w:spacing w:val="-30"/>
        </w:rPr>
        <w:t xml:space="preserve"> </w:t>
      </w:r>
      <w:r w:rsidRPr="00EB5E38">
        <w:t>de</w:t>
      </w:r>
      <w:r w:rsidRPr="001807D1">
        <w:rPr>
          <w:spacing w:val="-30"/>
        </w:rPr>
        <w:t xml:space="preserve"> </w:t>
      </w:r>
      <w:r w:rsidRPr="00EB5E38">
        <w:t>l</w:t>
      </w:r>
      <w:r w:rsidR="00DD5E32">
        <w:t>’</w:t>
      </w:r>
      <w:r w:rsidRPr="00EB5E38">
        <w:t>économie</w:t>
      </w:r>
      <w:r w:rsidRPr="001807D1">
        <w:rPr>
          <w:spacing w:val="-30"/>
        </w:rPr>
        <w:t xml:space="preserve"> </w:t>
      </w:r>
      <w:r w:rsidRPr="00EB5E38">
        <w:t>(Pilon</w:t>
      </w:r>
      <w:r w:rsidRPr="00EB5E38">
        <w:rPr>
          <w:bCs/>
        </w:rPr>
        <w:t>,</w:t>
      </w:r>
      <w:r w:rsidRPr="001807D1">
        <w:rPr>
          <w:spacing w:val="-30"/>
        </w:rPr>
        <w:t xml:space="preserve"> </w:t>
      </w:r>
      <w:r w:rsidRPr="00EB5E38">
        <w:rPr>
          <w:bCs/>
        </w:rPr>
        <w:t>2005)</w:t>
      </w:r>
      <w:r w:rsidRPr="00EB5E38">
        <w:t>,</w:t>
      </w:r>
      <w:r w:rsidRPr="001807D1">
        <w:rPr>
          <w:spacing w:val="-30"/>
        </w:rPr>
        <w:t xml:space="preserve"> </w:t>
      </w:r>
      <w:r w:rsidRPr="00EB5E38">
        <w:t>le</w:t>
      </w:r>
      <w:r w:rsidRPr="001807D1">
        <w:rPr>
          <w:spacing w:val="-30"/>
        </w:rPr>
        <w:t xml:space="preserve"> </w:t>
      </w:r>
      <w:r w:rsidRPr="00EB5E38">
        <w:t>développement</w:t>
      </w:r>
      <w:r w:rsidRPr="001807D1">
        <w:rPr>
          <w:spacing w:val="-30"/>
        </w:rPr>
        <w:t xml:space="preserve"> </w:t>
      </w:r>
      <w:r w:rsidRPr="00EB5E38">
        <w:t>des</w:t>
      </w:r>
      <w:r w:rsidRPr="001807D1">
        <w:rPr>
          <w:spacing w:val="-30"/>
        </w:rPr>
        <w:t xml:space="preserve"> </w:t>
      </w:r>
      <w:r w:rsidRPr="00EB5E38">
        <w:t>transports,</w:t>
      </w:r>
      <w:r w:rsidRPr="001807D1">
        <w:rPr>
          <w:spacing w:val="-30"/>
        </w:rPr>
        <w:t xml:space="preserve"> </w:t>
      </w:r>
      <w:r w:rsidRPr="00EB5E38">
        <w:t>la</w:t>
      </w:r>
      <w:r w:rsidRPr="001807D1">
        <w:rPr>
          <w:spacing w:val="-30"/>
        </w:rPr>
        <w:t xml:space="preserve"> </w:t>
      </w:r>
      <w:r w:rsidRPr="00EB5E38">
        <w:t>diminution</w:t>
      </w:r>
      <w:r w:rsidRPr="001807D1">
        <w:rPr>
          <w:spacing w:val="-30"/>
        </w:rPr>
        <w:t xml:space="preserve"> </w:t>
      </w:r>
      <w:r w:rsidRPr="00EB5E38">
        <w:t>des</w:t>
      </w:r>
      <w:r w:rsidRPr="001807D1">
        <w:rPr>
          <w:spacing w:val="-30"/>
        </w:rPr>
        <w:t xml:space="preserve"> </w:t>
      </w:r>
      <w:r w:rsidRPr="00EB5E38">
        <w:t>coûts</w:t>
      </w:r>
      <w:r w:rsidRPr="001807D1">
        <w:rPr>
          <w:spacing w:val="-30"/>
        </w:rPr>
        <w:t xml:space="preserve"> </w:t>
      </w:r>
      <w:r w:rsidRPr="00EB5E38">
        <w:t>de</w:t>
      </w:r>
      <w:r w:rsidRPr="001807D1">
        <w:rPr>
          <w:spacing w:val="-30"/>
        </w:rPr>
        <w:t xml:space="preserve"> </w:t>
      </w:r>
      <w:r w:rsidRPr="00EB5E38">
        <w:t>production,</w:t>
      </w:r>
      <w:r w:rsidRPr="001807D1">
        <w:rPr>
          <w:spacing w:val="-30"/>
        </w:rPr>
        <w:t xml:space="preserve"> </w:t>
      </w:r>
      <w:r w:rsidRPr="00EB5E38">
        <w:t>l</w:t>
      </w:r>
      <w:r w:rsidR="00DD5E32">
        <w:t>’</w:t>
      </w:r>
      <w:r w:rsidRPr="00EB5E38">
        <w:t>ouverture</w:t>
      </w:r>
      <w:r w:rsidRPr="001807D1">
        <w:rPr>
          <w:spacing w:val="-30"/>
        </w:rPr>
        <w:t xml:space="preserve"> </w:t>
      </w:r>
      <w:r w:rsidRPr="00EB5E38">
        <w:t>de</w:t>
      </w:r>
      <w:r w:rsidRPr="001807D1">
        <w:rPr>
          <w:spacing w:val="-30"/>
        </w:rPr>
        <w:t xml:space="preserve"> </w:t>
      </w:r>
      <w:r w:rsidRPr="00EB5E38">
        <w:t>grands</w:t>
      </w:r>
      <w:r w:rsidRPr="001807D1">
        <w:rPr>
          <w:spacing w:val="-30"/>
        </w:rPr>
        <w:t xml:space="preserve"> </w:t>
      </w:r>
      <w:r w:rsidRPr="00EB5E38">
        <w:t>magasins,</w:t>
      </w:r>
      <w:r w:rsidRPr="001807D1">
        <w:rPr>
          <w:spacing w:val="-30"/>
        </w:rPr>
        <w:t xml:space="preserve"> </w:t>
      </w:r>
      <w:r w:rsidRPr="00EB5E38">
        <w:t>etc.,</w:t>
      </w:r>
      <w:r w:rsidRPr="001807D1">
        <w:rPr>
          <w:spacing w:val="-30"/>
        </w:rPr>
        <w:t xml:space="preserve"> </w:t>
      </w:r>
      <w:r w:rsidRPr="00EB5E38">
        <w:t>les</w:t>
      </w:r>
      <w:r w:rsidRPr="001807D1">
        <w:rPr>
          <w:spacing w:val="-30"/>
        </w:rPr>
        <w:t xml:space="preserve"> </w:t>
      </w:r>
      <w:r w:rsidRPr="00EB5E38">
        <w:t>règles</w:t>
      </w:r>
      <w:r w:rsidRPr="001807D1">
        <w:rPr>
          <w:spacing w:val="-30"/>
        </w:rPr>
        <w:t xml:space="preserve"> </w:t>
      </w:r>
      <w:r w:rsidRPr="00EB5E38">
        <w:t>du</w:t>
      </w:r>
      <w:r w:rsidRPr="001807D1">
        <w:rPr>
          <w:spacing w:val="-30"/>
        </w:rPr>
        <w:t xml:space="preserve"> </w:t>
      </w:r>
      <w:r w:rsidRPr="00EB5E38">
        <w:t>jeu</w:t>
      </w:r>
      <w:r w:rsidRPr="001807D1">
        <w:rPr>
          <w:spacing w:val="-30"/>
        </w:rPr>
        <w:t xml:space="preserve"> </w:t>
      </w:r>
      <w:r w:rsidRPr="00EB5E38">
        <w:t>de</w:t>
      </w:r>
      <w:r w:rsidRPr="001807D1">
        <w:rPr>
          <w:spacing w:val="-30"/>
        </w:rPr>
        <w:t xml:space="preserve"> </w:t>
      </w:r>
      <w:r w:rsidRPr="00EB5E38">
        <w:t>l</w:t>
      </w:r>
      <w:r w:rsidR="00DD5E32">
        <w:t>’</w:t>
      </w:r>
      <w:r w:rsidRPr="00EB5E38">
        <w:t>industrie</w:t>
      </w:r>
      <w:r w:rsidRPr="001807D1">
        <w:rPr>
          <w:spacing w:val="-30"/>
        </w:rPr>
        <w:t xml:space="preserve"> </w:t>
      </w:r>
      <w:r w:rsidRPr="00EB5E38">
        <w:t>se</w:t>
      </w:r>
      <w:r w:rsidRPr="001807D1">
        <w:rPr>
          <w:spacing w:val="-30"/>
        </w:rPr>
        <w:t xml:space="preserve"> </w:t>
      </w:r>
      <w:r w:rsidRPr="00EB5E38">
        <w:t>modifient</w:t>
      </w:r>
      <w:r w:rsidRPr="001807D1">
        <w:rPr>
          <w:spacing w:val="-30"/>
        </w:rPr>
        <w:t xml:space="preserve"> </w:t>
      </w:r>
      <w:r w:rsidRPr="00EB5E38">
        <w:t>considérablement</w:t>
      </w:r>
      <w:r w:rsidRPr="001807D1">
        <w:rPr>
          <w:spacing w:val="-30"/>
        </w:rPr>
        <w:t xml:space="preserve"> </w:t>
      </w:r>
      <w:r w:rsidRPr="00EB5E38">
        <w:t>(Auger</w:t>
      </w:r>
      <w:r w:rsidRPr="001807D1">
        <w:rPr>
          <w:spacing w:val="-30"/>
        </w:rPr>
        <w:t xml:space="preserve"> </w:t>
      </w:r>
      <w:r w:rsidRPr="00EB5E38">
        <w:t>et</w:t>
      </w:r>
      <w:r w:rsidRPr="001807D1">
        <w:rPr>
          <w:spacing w:val="-30"/>
        </w:rPr>
        <w:t xml:space="preserve"> </w:t>
      </w:r>
      <w:r w:rsidRPr="00EB5E38">
        <w:t>Lapierre,</w:t>
      </w:r>
      <w:r w:rsidRPr="001807D1">
        <w:rPr>
          <w:spacing w:val="-30"/>
        </w:rPr>
        <w:t xml:space="preserve"> </w:t>
      </w:r>
      <w:r w:rsidRPr="00EB5E38">
        <w:t>2006</w:t>
      </w:r>
      <w:r w:rsidR="00756A20" w:rsidRPr="001807D1">
        <w:rPr>
          <w:spacing w:val="-30"/>
        </w:rPr>
        <w:t> </w:t>
      </w:r>
      <w:r w:rsidR="00756A20" w:rsidRPr="00EB5E38">
        <w:t>:</w:t>
      </w:r>
      <w:r w:rsidRPr="001807D1">
        <w:rPr>
          <w:spacing w:val="-30"/>
        </w:rPr>
        <w:t xml:space="preserve"> </w:t>
      </w:r>
      <w:r w:rsidRPr="00EB5E38">
        <w:t>4).</w:t>
      </w:r>
      <w:r w:rsidRPr="001807D1">
        <w:rPr>
          <w:spacing w:val="-30"/>
        </w:rPr>
        <w:t xml:space="preserve"> </w:t>
      </w:r>
      <w:r w:rsidRPr="00EB5E38">
        <w:t>Dès</w:t>
      </w:r>
      <w:r w:rsidRPr="001807D1">
        <w:rPr>
          <w:spacing w:val="-30"/>
        </w:rPr>
        <w:t xml:space="preserve"> </w:t>
      </w:r>
      <w:r w:rsidRPr="00EB5E38">
        <w:t>lors,</w:t>
      </w:r>
      <w:r w:rsidRPr="001807D1">
        <w:rPr>
          <w:spacing w:val="-30"/>
        </w:rPr>
        <w:t xml:space="preserve"> </w:t>
      </w:r>
      <w:r w:rsidRPr="00EB5E38">
        <w:t>le</w:t>
      </w:r>
      <w:r w:rsidRPr="001807D1">
        <w:rPr>
          <w:spacing w:val="-30"/>
        </w:rPr>
        <w:t xml:space="preserve"> </w:t>
      </w:r>
      <w:r w:rsidRPr="00EB5E38">
        <w:t>gouvernement</w:t>
      </w:r>
      <w:r w:rsidRPr="001807D1">
        <w:rPr>
          <w:spacing w:val="-30"/>
        </w:rPr>
        <w:t xml:space="preserve"> </w:t>
      </w:r>
      <w:r w:rsidRPr="00EB5E38">
        <w:t>du</w:t>
      </w:r>
      <w:r w:rsidRPr="001807D1">
        <w:rPr>
          <w:spacing w:val="-30"/>
        </w:rPr>
        <w:t xml:space="preserve"> </w:t>
      </w:r>
      <w:r w:rsidRPr="00EB5E38">
        <w:t>Québec</w:t>
      </w:r>
      <w:r w:rsidRPr="001807D1">
        <w:rPr>
          <w:spacing w:val="-30"/>
        </w:rPr>
        <w:t xml:space="preserve"> </w:t>
      </w:r>
      <w:r w:rsidRPr="00EB5E38">
        <w:t>explore</w:t>
      </w:r>
      <w:r w:rsidRPr="001807D1">
        <w:rPr>
          <w:spacing w:val="-30"/>
        </w:rPr>
        <w:t xml:space="preserve"> </w:t>
      </w:r>
      <w:r w:rsidRPr="00EB5E38">
        <w:t>des</w:t>
      </w:r>
      <w:r w:rsidRPr="001807D1">
        <w:rPr>
          <w:spacing w:val="-30"/>
        </w:rPr>
        <w:t xml:space="preserve"> </w:t>
      </w:r>
      <w:r w:rsidRPr="00EB5E38">
        <w:t>pistes</w:t>
      </w:r>
      <w:r w:rsidRPr="001807D1">
        <w:rPr>
          <w:spacing w:val="-30"/>
        </w:rPr>
        <w:t xml:space="preserve"> </w:t>
      </w:r>
      <w:r w:rsidRPr="00EB5E38">
        <w:t>pour</w:t>
      </w:r>
      <w:r w:rsidRPr="001807D1">
        <w:rPr>
          <w:spacing w:val="-30"/>
        </w:rPr>
        <w:t xml:space="preserve"> </w:t>
      </w:r>
      <w:r w:rsidRPr="00EB5E38">
        <w:t>relancer</w:t>
      </w:r>
      <w:r w:rsidRPr="001807D1">
        <w:rPr>
          <w:spacing w:val="-30"/>
        </w:rPr>
        <w:t xml:space="preserve"> </w:t>
      </w:r>
      <w:r w:rsidRPr="00EB5E38">
        <w:t>l</w:t>
      </w:r>
      <w:r w:rsidR="00DD5E32">
        <w:t>’</w:t>
      </w:r>
      <w:r w:rsidRPr="00EB5E38">
        <w:t>industrie</w:t>
      </w:r>
      <w:r w:rsidRPr="001807D1">
        <w:rPr>
          <w:spacing w:val="-30"/>
        </w:rPr>
        <w:t xml:space="preserve"> </w:t>
      </w:r>
      <w:r w:rsidRPr="00EB5E38">
        <w:t>en</w:t>
      </w:r>
      <w:r w:rsidRPr="001807D1">
        <w:rPr>
          <w:spacing w:val="-30"/>
        </w:rPr>
        <w:t xml:space="preserve"> </w:t>
      </w:r>
      <w:r w:rsidRPr="00EB5E38">
        <w:t>impliquant</w:t>
      </w:r>
      <w:r w:rsidRPr="001807D1">
        <w:rPr>
          <w:spacing w:val="-30"/>
        </w:rPr>
        <w:t xml:space="preserve"> </w:t>
      </w:r>
      <w:r w:rsidRPr="00EB5E38">
        <w:t>l</w:t>
      </w:r>
      <w:r w:rsidR="00DD5E32">
        <w:t>’</w:t>
      </w:r>
      <w:r w:rsidRPr="00EB5E38">
        <w:t>ensemble</w:t>
      </w:r>
      <w:r w:rsidRPr="001807D1">
        <w:rPr>
          <w:spacing w:val="-30"/>
        </w:rPr>
        <w:t xml:space="preserve"> </w:t>
      </w:r>
      <w:r w:rsidRPr="00EB5E38">
        <w:t>des</w:t>
      </w:r>
      <w:r w:rsidRPr="001807D1">
        <w:rPr>
          <w:spacing w:val="-30"/>
        </w:rPr>
        <w:t xml:space="preserve"> </w:t>
      </w:r>
      <w:r w:rsidRPr="00EB5E38">
        <w:t>acteurs</w:t>
      </w:r>
      <w:r w:rsidRPr="001807D1">
        <w:rPr>
          <w:spacing w:val="-30"/>
        </w:rPr>
        <w:t xml:space="preserve"> </w:t>
      </w:r>
      <w:r w:rsidRPr="00EB5E38">
        <w:t>(Proulx,</w:t>
      </w:r>
      <w:r w:rsidRPr="001807D1">
        <w:rPr>
          <w:spacing w:val="-30"/>
        </w:rPr>
        <w:t xml:space="preserve"> </w:t>
      </w:r>
      <w:r w:rsidRPr="00EB5E38">
        <w:t>Tremblay,</w:t>
      </w:r>
      <w:r w:rsidRPr="001807D1">
        <w:rPr>
          <w:spacing w:val="-30"/>
        </w:rPr>
        <w:t xml:space="preserve"> </w:t>
      </w:r>
      <w:r w:rsidRPr="00EB5E38">
        <w:t>2006).</w:t>
      </w:r>
    </w:p>
    <w:p w14:paraId="33BDD529" w14:textId="77777777" w:rsidR="003A294A" w:rsidRPr="00EB5E38" w:rsidRDefault="003A294A" w:rsidP="003A294A">
      <w:pPr>
        <w:rPr>
          <w:bCs/>
        </w:rPr>
      </w:pPr>
    </w:p>
    <w:p w14:paraId="14A75369" w14:textId="77777777" w:rsidR="003A294A" w:rsidRPr="00EB5E38" w:rsidRDefault="007048D4" w:rsidP="003A294A">
      <w:pPr>
        <w:pStyle w:val="ST3"/>
      </w:pPr>
      <w:r>
        <w:t>C</w:t>
      </w:r>
      <w:r w:rsidR="003A294A" w:rsidRPr="00EB5E38">
        <w:t xml:space="preserve">rise </w:t>
      </w:r>
      <w:r>
        <w:t>et</w:t>
      </w:r>
      <w:r w:rsidR="003A294A" w:rsidRPr="00EB5E38">
        <w:t xml:space="preserve"> restructuration</w:t>
      </w:r>
    </w:p>
    <w:p w14:paraId="7237A63D" w14:textId="77777777" w:rsidR="003A294A" w:rsidRPr="00EB5E38" w:rsidRDefault="003A294A" w:rsidP="003A294A">
      <w:pPr>
        <w:pStyle w:val="NS"/>
      </w:pPr>
    </w:p>
    <w:p w14:paraId="5BF17878" w14:textId="7C3FA995" w:rsidR="003A294A" w:rsidRPr="00031DAA" w:rsidRDefault="003A294A" w:rsidP="003A294A">
      <w:pPr>
        <w:rPr>
          <w:bCs/>
        </w:rPr>
      </w:pPr>
      <w:r w:rsidRPr="00031DAA">
        <w:rPr>
          <w:bCs/>
        </w:rPr>
        <w:t xml:space="preserve">Alors </w:t>
      </w:r>
      <w:r w:rsidR="00031DAA" w:rsidRPr="00031DAA">
        <w:rPr>
          <w:bCs/>
        </w:rPr>
        <w:t>que dans le</w:t>
      </w:r>
      <w:r w:rsidRPr="00031DAA">
        <w:rPr>
          <w:bCs/>
        </w:rPr>
        <w:t xml:space="preserve"> commerce mondial</w:t>
      </w:r>
      <w:r w:rsidR="005158C2">
        <w:rPr>
          <w:bCs/>
        </w:rPr>
        <w:t>, on fait face à</w:t>
      </w:r>
      <w:r w:rsidRPr="00031DAA">
        <w:rPr>
          <w:bCs/>
        </w:rPr>
        <w:t xml:space="preserve"> l</w:t>
      </w:r>
      <w:r w:rsidR="00DD5E32" w:rsidRPr="00031DAA">
        <w:rPr>
          <w:bCs/>
        </w:rPr>
        <w:t>’</w:t>
      </w:r>
      <w:r w:rsidRPr="00031DAA">
        <w:rPr>
          <w:bCs/>
        </w:rPr>
        <w:t>élimination des contingents sur les importations des textiles et vêtements, l</w:t>
      </w:r>
      <w:r w:rsidR="00DD5E32" w:rsidRPr="00031DAA">
        <w:rPr>
          <w:bCs/>
        </w:rPr>
        <w:t>’</w:t>
      </w:r>
      <w:r w:rsidRPr="00031DAA">
        <w:rPr>
          <w:bCs/>
        </w:rPr>
        <w:t>a</w:t>
      </w:r>
      <w:r w:rsidR="00031DAA" w:rsidRPr="00031DAA">
        <w:rPr>
          <w:bCs/>
        </w:rPr>
        <w:t>bolition des quotas</w:t>
      </w:r>
      <w:r w:rsidRPr="00031DAA">
        <w:rPr>
          <w:bCs/>
        </w:rPr>
        <w:t>, l</w:t>
      </w:r>
      <w:r w:rsidR="00DD5E32" w:rsidRPr="00031DAA">
        <w:rPr>
          <w:bCs/>
        </w:rPr>
        <w:t>’</w:t>
      </w:r>
      <w:r w:rsidRPr="00031DAA">
        <w:rPr>
          <w:bCs/>
        </w:rPr>
        <w:t>établissement d</w:t>
      </w:r>
      <w:r w:rsidR="00DD5E32" w:rsidRPr="00031DAA">
        <w:rPr>
          <w:bCs/>
        </w:rPr>
        <w:t>’</w:t>
      </w:r>
      <w:r w:rsidRPr="00031DAA">
        <w:rPr>
          <w:bCs/>
        </w:rPr>
        <w:t>une zone de libre-échange très développée avec la Chine</w:t>
      </w:r>
      <w:r w:rsidRPr="00031DAA">
        <w:rPr>
          <w:bCs/>
          <w:vertAlign w:val="superscript"/>
        </w:rPr>
        <w:footnoteReference w:id="10"/>
      </w:r>
      <w:r w:rsidRPr="00031DAA">
        <w:rPr>
          <w:bCs/>
        </w:rPr>
        <w:t xml:space="preserve"> (MFQ, 2005), les importations des pays dits à bas salaires et la délocalisation du travail manufacturé (fabrication et production de masse), l</w:t>
      </w:r>
      <w:r w:rsidR="00DD5E32" w:rsidRPr="00031DAA">
        <w:rPr>
          <w:bCs/>
        </w:rPr>
        <w:t>’</w:t>
      </w:r>
      <w:r w:rsidRPr="00031DAA">
        <w:rPr>
          <w:bCs/>
        </w:rPr>
        <w:t xml:space="preserve">industrie du vêtement au Québec </w:t>
      </w:r>
      <w:r w:rsidR="005158C2">
        <w:rPr>
          <w:bCs/>
        </w:rPr>
        <w:t xml:space="preserve">est </w:t>
      </w:r>
      <w:r w:rsidR="00031DAA" w:rsidRPr="00031DAA">
        <w:rPr>
          <w:bCs/>
        </w:rPr>
        <w:t>confront</w:t>
      </w:r>
      <w:r w:rsidR="005158C2">
        <w:rPr>
          <w:bCs/>
        </w:rPr>
        <w:t>ée à</w:t>
      </w:r>
      <w:r w:rsidRPr="00031DAA">
        <w:rPr>
          <w:bCs/>
        </w:rPr>
        <w:t xml:space="preserve"> de</w:t>
      </w:r>
      <w:r w:rsidR="005158C2">
        <w:rPr>
          <w:bCs/>
        </w:rPr>
        <w:t xml:space="preserve"> nouveaux</w:t>
      </w:r>
      <w:r w:rsidRPr="00031DAA">
        <w:rPr>
          <w:bCs/>
        </w:rPr>
        <w:t xml:space="preserve"> défis</w:t>
      </w:r>
      <w:r w:rsidR="00756A20" w:rsidRPr="00031DAA">
        <w:rPr>
          <w:bCs/>
        </w:rPr>
        <w:t> :</w:t>
      </w:r>
    </w:p>
    <w:p w14:paraId="59A77107" w14:textId="77777777" w:rsidR="003A294A" w:rsidRPr="00031DAA" w:rsidRDefault="003A294A" w:rsidP="003A294A">
      <w:pPr>
        <w:rPr>
          <w:bCs/>
        </w:rPr>
      </w:pPr>
    </w:p>
    <w:p w14:paraId="07A806CB" w14:textId="09E91842" w:rsidR="003A294A" w:rsidRPr="00031DAA" w:rsidRDefault="003A294A" w:rsidP="003A294A">
      <w:pPr>
        <w:pStyle w:val="CI"/>
        <w:rPr>
          <w:szCs w:val="22"/>
        </w:rPr>
      </w:pPr>
      <w:r w:rsidRPr="00031DAA">
        <w:rPr>
          <w:szCs w:val="22"/>
        </w:rPr>
        <w:t>L</w:t>
      </w:r>
      <w:r w:rsidR="00DD5E32" w:rsidRPr="00031DAA">
        <w:rPr>
          <w:szCs w:val="22"/>
        </w:rPr>
        <w:t>’</w:t>
      </w:r>
      <w:r w:rsidRPr="00031DAA">
        <w:rPr>
          <w:szCs w:val="22"/>
        </w:rPr>
        <w:t>ampleur de la concurrence chinoise et leur avantage comparatif dans les vêtements et les textiles sont tels que le Québec doit favoriser l</w:t>
      </w:r>
      <w:r w:rsidR="00DD5E32" w:rsidRPr="00031DAA">
        <w:rPr>
          <w:szCs w:val="22"/>
        </w:rPr>
        <w:t>’</w:t>
      </w:r>
      <w:r w:rsidRPr="00031DAA">
        <w:rPr>
          <w:szCs w:val="22"/>
        </w:rPr>
        <w:t xml:space="preserve">innovation et le développement de nouveaux matériaux et vêtements à plus haute valeur ajoutée, la productivité et le déplacement vers des activités de plus haute valeur ajoutée dans les chaînes de production (Proulx, </w:t>
      </w:r>
      <w:r w:rsidRPr="00031DAA">
        <w:rPr>
          <w:bCs/>
          <w:szCs w:val="22"/>
        </w:rPr>
        <w:t>2006</w:t>
      </w:r>
      <w:r w:rsidR="00756A20" w:rsidRPr="00031DAA">
        <w:rPr>
          <w:bCs/>
          <w:szCs w:val="22"/>
        </w:rPr>
        <w:t> :</w:t>
      </w:r>
      <w:r w:rsidRPr="00031DAA">
        <w:rPr>
          <w:bCs/>
          <w:szCs w:val="22"/>
        </w:rPr>
        <w:t xml:space="preserve"> 26)</w:t>
      </w:r>
      <w:r w:rsidRPr="00031DAA">
        <w:rPr>
          <w:szCs w:val="22"/>
        </w:rPr>
        <w:t>.</w:t>
      </w:r>
    </w:p>
    <w:p w14:paraId="541946C7" w14:textId="77777777" w:rsidR="003A294A" w:rsidRPr="00031DAA" w:rsidRDefault="003A294A" w:rsidP="003A294A">
      <w:pPr>
        <w:rPr>
          <w:rFonts w:eastAsia="Cambria"/>
          <w:bCs/>
          <w:lang w:eastAsia="en-US"/>
        </w:rPr>
      </w:pPr>
    </w:p>
    <w:p w14:paraId="68BD2080" w14:textId="49AB1D63" w:rsidR="003A294A" w:rsidRPr="00EB5E38" w:rsidRDefault="003A294A" w:rsidP="003A294A">
      <w:pPr>
        <w:rPr>
          <w:bCs/>
        </w:rPr>
      </w:pPr>
      <w:r w:rsidRPr="00031DAA">
        <w:rPr>
          <w:rFonts w:eastAsia="Cambria"/>
          <w:bCs/>
          <w:lang w:eastAsia="en-US"/>
        </w:rPr>
        <w:t>La</w:t>
      </w:r>
      <w:r w:rsidRPr="008E4173">
        <w:rPr>
          <w:rFonts w:eastAsia="Cambria"/>
          <w:spacing w:val="-10"/>
          <w:lang w:eastAsia="en-US"/>
        </w:rPr>
        <w:t xml:space="preserve"> </w:t>
      </w:r>
      <w:r w:rsidRPr="00031DAA">
        <w:rPr>
          <w:rFonts w:eastAsia="Cambria"/>
          <w:bCs/>
          <w:lang w:eastAsia="en-US"/>
        </w:rPr>
        <w:t>crise</w:t>
      </w:r>
      <w:r w:rsidRPr="008E4173">
        <w:rPr>
          <w:rFonts w:eastAsia="Cambria"/>
          <w:spacing w:val="-10"/>
          <w:lang w:eastAsia="en-US"/>
        </w:rPr>
        <w:t xml:space="preserve"> </w:t>
      </w:r>
      <w:r w:rsidRPr="00031DAA">
        <w:rPr>
          <w:rFonts w:eastAsia="Cambria"/>
          <w:bCs/>
          <w:lang w:eastAsia="en-US"/>
        </w:rPr>
        <w:t>de</w:t>
      </w:r>
      <w:r w:rsidRPr="008E4173">
        <w:rPr>
          <w:rFonts w:eastAsia="Cambria"/>
          <w:spacing w:val="-10"/>
          <w:lang w:eastAsia="en-US"/>
        </w:rPr>
        <w:t xml:space="preserve"> </w:t>
      </w:r>
      <w:r w:rsidRPr="00031DAA">
        <w:rPr>
          <w:rFonts w:eastAsia="Cambria"/>
          <w:bCs/>
          <w:lang w:eastAsia="en-US"/>
        </w:rPr>
        <w:t>l</w:t>
      </w:r>
      <w:r w:rsidR="00DD5E32" w:rsidRPr="00031DAA">
        <w:rPr>
          <w:rFonts w:eastAsia="Cambria"/>
          <w:bCs/>
          <w:lang w:eastAsia="en-US"/>
        </w:rPr>
        <w:t>’</w:t>
      </w:r>
      <w:r w:rsidRPr="00031DAA">
        <w:rPr>
          <w:rFonts w:eastAsia="Cambria"/>
          <w:bCs/>
          <w:lang w:eastAsia="en-US"/>
        </w:rPr>
        <w:t>industrie</w:t>
      </w:r>
      <w:r w:rsidRPr="008E4173">
        <w:rPr>
          <w:rFonts w:eastAsia="Cambria"/>
          <w:spacing w:val="-10"/>
          <w:lang w:eastAsia="en-US"/>
        </w:rPr>
        <w:t xml:space="preserve"> </w:t>
      </w:r>
      <w:r w:rsidRPr="00031DAA">
        <w:rPr>
          <w:rFonts w:eastAsia="Cambria"/>
          <w:bCs/>
          <w:lang w:eastAsia="en-US"/>
        </w:rPr>
        <w:t>est</w:t>
      </w:r>
      <w:r w:rsidRPr="008E4173">
        <w:rPr>
          <w:rFonts w:eastAsia="Cambria"/>
          <w:spacing w:val="-10"/>
          <w:lang w:eastAsia="en-US"/>
        </w:rPr>
        <w:t xml:space="preserve"> </w:t>
      </w:r>
      <w:r w:rsidRPr="00031DAA">
        <w:rPr>
          <w:rFonts w:eastAsia="Cambria"/>
          <w:bCs/>
          <w:lang w:eastAsia="en-US"/>
        </w:rPr>
        <w:t>un</w:t>
      </w:r>
      <w:r w:rsidRPr="008E4173">
        <w:rPr>
          <w:rFonts w:eastAsia="Cambria"/>
          <w:spacing w:val="-10"/>
          <w:lang w:eastAsia="en-US"/>
        </w:rPr>
        <w:t xml:space="preserve"> </w:t>
      </w:r>
      <w:r w:rsidRPr="00031DAA">
        <w:rPr>
          <w:rFonts w:eastAsia="Cambria"/>
          <w:bCs/>
          <w:lang w:eastAsia="en-US"/>
        </w:rPr>
        <w:t>exemple</w:t>
      </w:r>
      <w:r w:rsidRPr="008E4173">
        <w:rPr>
          <w:rFonts w:eastAsia="Cambria"/>
          <w:spacing w:val="-10"/>
          <w:lang w:eastAsia="en-US"/>
        </w:rPr>
        <w:t xml:space="preserve"> </w:t>
      </w:r>
      <w:r w:rsidRPr="00031DAA">
        <w:rPr>
          <w:rFonts w:eastAsia="Cambria"/>
          <w:bCs/>
          <w:lang w:eastAsia="en-US"/>
        </w:rPr>
        <w:t>frappant</w:t>
      </w:r>
      <w:r w:rsidRPr="008E4173">
        <w:rPr>
          <w:rFonts w:eastAsia="Cambria"/>
          <w:spacing w:val="-10"/>
          <w:lang w:eastAsia="en-US"/>
        </w:rPr>
        <w:t xml:space="preserve"> </w:t>
      </w:r>
      <w:r w:rsidRPr="00031DAA">
        <w:rPr>
          <w:rFonts w:eastAsia="Cambria"/>
          <w:bCs/>
          <w:lang w:eastAsia="en-US"/>
        </w:rPr>
        <w:t>des</w:t>
      </w:r>
      <w:r w:rsidRPr="008E4173">
        <w:rPr>
          <w:rFonts w:eastAsia="Cambria"/>
          <w:spacing w:val="-10"/>
          <w:lang w:eastAsia="en-US"/>
        </w:rPr>
        <w:t xml:space="preserve"> </w:t>
      </w:r>
      <w:r w:rsidRPr="00031DAA">
        <w:rPr>
          <w:rFonts w:eastAsia="Cambria"/>
          <w:bCs/>
          <w:lang w:eastAsia="en-US"/>
        </w:rPr>
        <w:t>conséquences</w:t>
      </w:r>
      <w:r w:rsidRPr="008E4173">
        <w:rPr>
          <w:rFonts w:eastAsia="Cambria"/>
          <w:spacing w:val="-10"/>
          <w:lang w:eastAsia="en-US"/>
        </w:rPr>
        <w:t xml:space="preserve"> </w:t>
      </w:r>
      <w:r w:rsidRPr="00031DAA">
        <w:rPr>
          <w:rFonts w:eastAsia="Cambria"/>
          <w:bCs/>
          <w:lang w:eastAsia="en-US"/>
        </w:rPr>
        <w:t>de</w:t>
      </w:r>
      <w:r w:rsidRPr="008E4173">
        <w:rPr>
          <w:rFonts w:eastAsia="Cambria"/>
          <w:spacing w:val="-10"/>
          <w:lang w:eastAsia="en-US"/>
        </w:rPr>
        <w:t xml:space="preserve"> </w:t>
      </w:r>
      <w:r w:rsidRPr="00031DAA">
        <w:rPr>
          <w:rFonts w:eastAsia="Cambria"/>
          <w:bCs/>
          <w:lang w:eastAsia="en-US"/>
        </w:rPr>
        <w:t>la</w:t>
      </w:r>
      <w:r w:rsidRPr="008E4173">
        <w:rPr>
          <w:rFonts w:eastAsia="Cambria"/>
          <w:spacing w:val="-10"/>
          <w:lang w:eastAsia="en-US"/>
        </w:rPr>
        <w:t xml:space="preserve"> </w:t>
      </w:r>
      <w:r w:rsidRPr="00031DAA">
        <w:rPr>
          <w:rFonts w:eastAsia="Cambria"/>
          <w:bCs/>
          <w:lang w:eastAsia="en-US"/>
        </w:rPr>
        <w:t>mondialisation,</w:t>
      </w:r>
      <w:r w:rsidRPr="008E4173">
        <w:rPr>
          <w:rFonts w:eastAsia="Cambria"/>
          <w:spacing w:val="-10"/>
          <w:lang w:eastAsia="en-US"/>
        </w:rPr>
        <w:t xml:space="preserve"> </w:t>
      </w:r>
      <w:r w:rsidRPr="00031DAA">
        <w:rPr>
          <w:rFonts w:eastAsia="Cambria"/>
          <w:bCs/>
          <w:lang w:eastAsia="en-US"/>
        </w:rPr>
        <w:t>et</w:t>
      </w:r>
      <w:r w:rsidRPr="008E4173">
        <w:rPr>
          <w:rFonts w:eastAsia="Cambria"/>
          <w:spacing w:val="-10"/>
          <w:lang w:eastAsia="en-US"/>
        </w:rPr>
        <w:t xml:space="preserve"> </w:t>
      </w:r>
      <w:r w:rsidRPr="00031DAA">
        <w:rPr>
          <w:rFonts w:eastAsia="Cambria"/>
          <w:bCs/>
          <w:lang w:eastAsia="en-US"/>
        </w:rPr>
        <w:t>l</w:t>
      </w:r>
      <w:r w:rsidR="00DD5E32" w:rsidRPr="00031DAA">
        <w:rPr>
          <w:rFonts w:eastAsia="Cambria"/>
          <w:bCs/>
          <w:lang w:eastAsia="en-US"/>
        </w:rPr>
        <w:t>’</w:t>
      </w:r>
      <w:r w:rsidRPr="00031DAA">
        <w:rPr>
          <w:rFonts w:eastAsia="Cambria"/>
          <w:bCs/>
          <w:lang w:eastAsia="en-US"/>
        </w:rPr>
        <w:t>on</w:t>
      </w:r>
      <w:r w:rsidRPr="008E4173">
        <w:rPr>
          <w:rFonts w:eastAsia="Cambria"/>
          <w:spacing w:val="-10"/>
          <w:lang w:eastAsia="en-US"/>
        </w:rPr>
        <w:t xml:space="preserve"> </w:t>
      </w:r>
      <w:r w:rsidRPr="00031DAA">
        <w:rPr>
          <w:rFonts w:eastAsia="Cambria"/>
          <w:bCs/>
          <w:lang w:eastAsia="en-US"/>
        </w:rPr>
        <w:t>assiste</w:t>
      </w:r>
      <w:r w:rsidRPr="008E4173">
        <w:rPr>
          <w:rFonts w:eastAsia="Cambria"/>
          <w:spacing w:val="-10"/>
          <w:lang w:eastAsia="en-US"/>
        </w:rPr>
        <w:t xml:space="preserve"> </w:t>
      </w:r>
      <w:r w:rsidRPr="00031DAA">
        <w:rPr>
          <w:rFonts w:eastAsia="Cambria"/>
          <w:bCs/>
          <w:lang w:eastAsia="en-US"/>
        </w:rPr>
        <w:t>localement</w:t>
      </w:r>
      <w:r w:rsidRPr="008E4173">
        <w:rPr>
          <w:rFonts w:eastAsia="Cambria"/>
          <w:spacing w:val="-10"/>
          <w:lang w:eastAsia="en-US"/>
        </w:rPr>
        <w:t xml:space="preserve"> </w:t>
      </w:r>
      <w:r w:rsidRPr="00031DAA">
        <w:rPr>
          <w:rFonts w:eastAsia="Cambria"/>
          <w:bCs/>
          <w:lang w:eastAsia="en-US"/>
        </w:rPr>
        <w:t>à</w:t>
      </w:r>
      <w:r w:rsidRPr="008E4173">
        <w:rPr>
          <w:rFonts w:eastAsia="Cambria"/>
          <w:spacing w:val="-10"/>
          <w:lang w:eastAsia="en-US"/>
        </w:rPr>
        <w:t xml:space="preserve"> </w:t>
      </w:r>
      <w:r w:rsidRPr="00031DAA">
        <w:rPr>
          <w:rFonts w:eastAsia="Cambria"/>
          <w:bCs/>
          <w:lang w:eastAsia="en-US"/>
        </w:rPr>
        <w:t>la</w:t>
      </w:r>
      <w:r w:rsidRPr="008E4173">
        <w:rPr>
          <w:rFonts w:eastAsia="Cambria"/>
          <w:spacing w:val="-10"/>
          <w:lang w:eastAsia="en-US"/>
        </w:rPr>
        <w:t xml:space="preserve"> </w:t>
      </w:r>
      <w:r w:rsidRPr="00031DAA">
        <w:rPr>
          <w:rFonts w:eastAsia="Cambria"/>
          <w:bCs/>
          <w:lang w:eastAsia="en-US"/>
        </w:rPr>
        <w:t>désertification</w:t>
      </w:r>
      <w:r w:rsidRPr="008E4173">
        <w:rPr>
          <w:rFonts w:eastAsia="Cambria"/>
          <w:spacing w:val="-10"/>
          <w:lang w:eastAsia="en-US"/>
        </w:rPr>
        <w:t xml:space="preserve"> </w:t>
      </w:r>
      <w:r w:rsidRPr="00031DAA">
        <w:rPr>
          <w:rFonts w:eastAsia="Cambria"/>
          <w:bCs/>
          <w:lang w:eastAsia="en-US"/>
        </w:rPr>
        <w:t>de</w:t>
      </w:r>
      <w:r w:rsidRPr="008E4173">
        <w:rPr>
          <w:rFonts w:eastAsia="Cambria"/>
          <w:spacing w:val="-10"/>
          <w:lang w:eastAsia="en-US"/>
        </w:rPr>
        <w:t xml:space="preserve"> </w:t>
      </w:r>
      <w:r w:rsidRPr="00031DAA">
        <w:rPr>
          <w:rFonts w:eastAsia="Cambria"/>
          <w:bCs/>
          <w:lang w:eastAsia="en-US"/>
        </w:rPr>
        <w:t>quartiers</w:t>
      </w:r>
      <w:r w:rsidRPr="008E4173">
        <w:rPr>
          <w:rFonts w:eastAsia="Cambria"/>
          <w:spacing w:val="-10"/>
          <w:lang w:eastAsia="en-US"/>
        </w:rPr>
        <w:t xml:space="preserve"> </w:t>
      </w:r>
      <w:r w:rsidRPr="00031DAA">
        <w:rPr>
          <w:rFonts w:eastAsia="Cambria"/>
          <w:bCs/>
          <w:lang w:eastAsia="en-US"/>
        </w:rPr>
        <w:t>manufacturiers</w:t>
      </w:r>
      <w:r w:rsidRPr="008E4173">
        <w:rPr>
          <w:rFonts w:eastAsia="Cambria"/>
          <w:spacing w:val="-10"/>
          <w:lang w:eastAsia="en-US"/>
        </w:rPr>
        <w:t xml:space="preserve"> </w:t>
      </w:r>
      <w:r w:rsidRPr="00031DAA">
        <w:rPr>
          <w:rFonts w:eastAsia="Cambria"/>
          <w:bCs/>
          <w:lang w:eastAsia="en-US"/>
        </w:rPr>
        <w:t>auparavant</w:t>
      </w:r>
      <w:r w:rsidRPr="008E4173">
        <w:rPr>
          <w:rFonts w:eastAsia="Cambria"/>
          <w:spacing w:val="-10"/>
          <w:lang w:eastAsia="en-US"/>
        </w:rPr>
        <w:t xml:space="preserve"> </w:t>
      </w:r>
      <w:r w:rsidRPr="00031DAA">
        <w:rPr>
          <w:rFonts w:eastAsia="Cambria"/>
          <w:bCs/>
          <w:lang w:eastAsia="en-US"/>
        </w:rPr>
        <w:t>actifs,</w:t>
      </w:r>
      <w:r w:rsidRPr="008E4173">
        <w:rPr>
          <w:rFonts w:eastAsia="Cambria"/>
          <w:spacing w:val="-10"/>
          <w:lang w:eastAsia="en-US"/>
        </w:rPr>
        <w:t xml:space="preserve"> </w:t>
      </w:r>
      <w:r w:rsidR="00FD5D43">
        <w:rPr>
          <w:rFonts w:eastAsia="Cambria"/>
          <w:bCs/>
          <w:lang w:eastAsia="en-US"/>
        </w:rPr>
        <w:t>tel</w:t>
      </w:r>
      <w:r w:rsidR="00FD5D43" w:rsidRPr="008E4173">
        <w:rPr>
          <w:rFonts w:eastAsia="Cambria"/>
          <w:spacing w:val="-10"/>
          <w:lang w:eastAsia="en-US"/>
        </w:rPr>
        <w:t xml:space="preserve"> </w:t>
      </w:r>
      <w:r w:rsidR="00FD5D43">
        <w:rPr>
          <w:rFonts w:eastAsia="Cambria"/>
          <w:bCs/>
          <w:lang w:eastAsia="en-US"/>
        </w:rPr>
        <w:t>que</w:t>
      </w:r>
      <w:r w:rsidRPr="008E4173">
        <w:rPr>
          <w:rFonts w:eastAsia="Cambria"/>
          <w:spacing w:val="-10"/>
          <w:lang w:eastAsia="en-US"/>
        </w:rPr>
        <w:t xml:space="preserve"> </w:t>
      </w:r>
      <w:r w:rsidRPr="00031DAA">
        <w:rPr>
          <w:rFonts w:eastAsia="Cambria"/>
          <w:bCs/>
          <w:lang w:eastAsia="en-US"/>
        </w:rPr>
        <w:t>le</w:t>
      </w:r>
      <w:r w:rsidRPr="008E4173">
        <w:rPr>
          <w:rFonts w:eastAsia="Cambria"/>
          <w:spacing w:val="-10"/>
          <w:lang w:eastAsia="en-US"/>
        </w:rPr>
        <w:t xml:space="preserve"> </w:t>
      </w:r>
      <w:r w:rsidRPr="00031DAA">
        <w:rPr>
          <w:rFonts w:eastAsia="Cambria"/>
          <w:bCs/>
          <w:lang w:eastAsia="en-US"/>
        </w:rPr>
        <w:t>quartier</w:t>
      </w:r>
      <w:r w:rsidRPr="008E4173">
        <w:rPr>
          <w:rFonts w:eastAsia="Cambria"/>
          <w:spacing w:val="-10"/>
          <w:lang w:eastAsia="en-US"/>
        </w:rPr>
        <w:t xml:space="preserve"> </w:t>
      </w:r>
      <w:r w:rsidRPr="00031DAA">
        <w:rPr>
          <w:rFonts w:eastAsia="Cambria"/>
          <w:bCs/>
          <w:lang w:eastAsia="en-US"/>
        </w:rPr>
        <w:t>Chabanel</w:t>
      </w:r>
      <w:r w:rsidRPr="008E4173">
        <w:rPr>
          <w:rFonts w:eastAsia="Cambria"/>
          <w:spacing w:val="-10"/>
          <w:lang w:eastAsia="en-US"/>
        </w:rPr>
        <w:t xml:space="preserve"> </w:t>
      </w:r>
      <w:r w:rsidRPr="00031DAA">
        <w:rPr>
          <w:rFonts w:eastAsia="Cambria"/>
          <w:lang w:eastAsia="en-US"/>
        </w:rPr>
        <w:t>(dans</w:t>
      </w:r>
      <w:r w:rsidRPr="008E4173">
        <w:rPr>
          <w:rFonts w:eastAsia="Cambria"/>
          <w:spacing w:val="-10"/>
          <w:lang w:eastAsia="en-US"/>
        </w:rPr>
        <w:t xml:space="preserve"> </w:t>
      </w:r>
      <w:r w:rsidRPr="00031DAA">
        <w:rPr>
          <w:rFonts w:eastAsia="Cambria"/>
          <w:lang w:eastAsia="en-US"/>
        </w:rPr>
        <w:t>le</w:t>
      </w:r>
      <w:r w:rsidRPr="008E4173">
        <w:rPr>
          <w:rFonts w:eastAsia="Cambria"/>
          <w:spacing w:val="-10"/>
          <w:lang w:eastAsia="en-US"/>
        </w:rPr>
        <w:t xml:space="preserve"> </w:t>
      </w:r>
      <w:r w:rsidRPr="00031DAA">
        <w:rPr>
          <w:rFonts w:eastAsia="Cambria"/>
          <w:lang w:eastAsia="en-US"/>
        </w:rPr>
        <w:t>nord</w:t>
      </w:r>
      <w:r w:rsidRPr="008E4173">
        <w:rPr>
          <w:rFonts w:eastAsia="Cambria"/>
          <w:spacing w:val="-10"/>
          <w:lang w:eastAsia="en-US"/>
        </w:rPr>
        <w:t xml:space="preserve"> </w:t>
      </w:r>
      <w:r w:rsidRPr="00031DAA">
        <w:rPr>
          <w:rFonts w:eastAsia="Cambria"/>
          <w:lang w:eastAsia="en-US"/>
        </w:rPr>
        <w:t>de</w:t>
      </w:r>
      <w:r w:rsidRPr="008E4173">
        <w:rPr>
          <w:rFonts w:eastAsia="Cambria"/>
          <w:spacing w:val="-10"/>
          <w:lang w:eastAsia="en-US"/>
        </w:rPr>
        <w:t xml:space="preserve"> </w:t>
      </w:r>
      <w:r w:rsidRPr="00031DAA">
        <w:rPr>
          <w:rFonts w:eastAsia="Cambria"/>
          <w:lang w:eastAsia="en-US"/>
        </w:rPr>
        <w:t>Montréal)</w:t>
      </w:r>
      <w:r w:rsidR="00FD5D43">
        <w:rPr>
          <w:rFonts w:eastAsia="Cambria"/>
          <w:lang w:eastAsia="en-US"/>
        </w:rPr>
        <w:t>,</w:t>
      </w:r>
      <w:r w:rsidRPr="008E4173">
        <w:rPr>
          <w:rFonts w:eastAsia="Cambria"/>
          <w:spacing w:val="-10"/>
          <w:lang w:eastAsia="en-US"/>
        </w:rPr>
        <w:t xml:space="preserve"> </w:t>
      </w:r>
      <w:r w:rsidRPr="00031DAA">
        <w:rPr>
          <w:rFonts w:eastAsia="Cambria"/>
          <w:bCs/>
          <w:lang w:eastAsia="en-US"/>
        </w:rPr>
        <w:t>désigné</w:t>
      </w:r>
      <w:r w:rsidRPr="008E4173">
        <w:rPr>
          <w:rFonts w:eastAsia="Cambria"/>
          <w:spacing w:val="-10"/>
          <w:lang w:eastAsia="en-US"/>
        </w:rPr>
        <w:t xml:space="preserve"> </w:t>
      </w:r>
      <w:r w:rsidRPr="00031DAA">
        <w:rPr>
          <w:rFonts w:eastAsia="Cambria"/>
          <w:bCs/>
          <w:lang w:eastAsia="en-US"/>
        </w:rPr>
        <w:t>comme</w:t>
      </w:r>
      <w:r w:rsidRPr="008E4173">
        <w:rPr>
          <w:rFonts w:eastAsia="Cambria"/>
          <w:spacing w:val="-10"/>
          <w:lang w:eastAsia="en-US"/>
        </w:rPr>
        <w:t xml:space="preserve"> </w:t>
      </w:r>
      <w:r w:rsidRPr="00031DAA">
        <w:rPr>
          <w:rFonts w:eastAsia="Cambria"/>
          <w:bCs/>
          <w:lang w:eastAsia="en-US"/>
        </w:rPr>
        <w:t>l</w:t>
      </w:r>
      <w:r w:rsidR="00DD5E32" w:rsidRPr="00031DAA">
        <w:rPr>
          <w:rFonts w:eastAsia="Cambria"/>
          <w:bCs/>
          <w:lang w:eastAsia="en-US"/>
        </w:rPr>
        <w:t>’</w:t>
      </w:r>
      <w:r w:rsidRPr="00031DAA">
        <w:rPr>
          <w:rFonts w:eastAsia="Cambria"/>
          <w:bCs/>
          <w:lang w:eastAsia="en-US"/>
        </w:rPr>
        <w:t>ancienne</w:t>
      </w:r>
      <w:r w:rsidRPr="008E4173">
        <w:rPr>
          <w:rFonts w:eastAsia="Cambria"/>
          <w:spacing w:val="-10"/>
          <w:lang w:eastAsia="en-US"/>
        </w:rPr>
        <w:t xml:space="preserve"> </w:t>
      </w:r>
      <w:r w:rsidRPr="00031DAA">
        <w:rPr>
          <w:rFonts w:eastAsia="Cambria"/>
          <w:bCs/>
          <w:lang w:eastAsia="en-US"/>
        </w:rPr>
        <w:t>Cité</w:t>
      </w:r>
      <w:r w:rsidRPr="008E4173">
        <w:rPr>
          <w:rFonts w:eastAsia="Cambria"/>
          <w:spacing w:val="-10"/>
          <w:lang w:eastAsia="en-US"/>
        </w:rPr>
        <w:t xml:space="preserve"> </w:t>
      </w:r>
      <w:r w:rsidRPr="00031DAA">
        <w:rPr>
          <w:rFonts w:eastAsia="Cambria"/>
          <w:bCs/>
          <w:lang w:eastAsia="en-US"/>
        </w:rPr>
        <w:t>de</w:t>
      </w:r>
      <w:r w:rsidRPr="008E4173">
        <w:rPr>
          <w:rFonts w:eastAsia="Cambria"/>
          <w:spacing w:val="-10"/>
          <w:lang w:eastAsia="en-US"/>
        </w:rPr>
        <w:t xml:space="preserve"> </w:t>
      </w:r>
      <w:r w:rsidRPr="00031DAA">
        <w:rPr>
          <w:rFonts w:eastAsia="Cambria"/>
          <w:bCs/>
          <w:lang w:eastAsia="en-US"/>
        </w:rPr>
        <w:t>la</w:t>
      </w:r>
      <w:r w:rsidRPr="008E4173">
        <w:rPr>
          <w:rFonts w:eastAsia="Cambria"/>
          <w:spacing w:val="-10"/>
          <w:lang w:eastAsia="en-US"/>
        </w:rPr>
        <w:t xml:space="preserve"> </w:t>
      </w:r>
      <w:r w:rsidRPr="00031DAA">
        <w:rPr>
          <w:rFonts w:eastAsia="Cambria"/>
          <w:bCs/>
          <w:lang w:eastAsia="en-US"/>
        </w:rPr>
        <w:t>mode</w:t>
      </w:r>
      <w:r w:rsidRPr="008E4173">
        <w:rPr>
          <w:rFonts w:eastAsia="Cambria"/>
          <w:spacing w:val="-10"/>
          <w:lang w:eastAsia="en-US"/>
        </w:rPr>
        <w:t xml:space="preserve"> </w:t>
      </w:r>
      <w:r w:rsidRPr="00031DAA">
        <w:rPr>
          <w:rFonts w:eastAsia="Cambria"/>
          <w:bCs/>
          <w:lang w:eastAsia="en-US"/>
        </w:rPr>
        <w:t>(</w:t>
      </w:r>
      <w:r w:rsidRPr="00031DAA">
        <w:t>VdM</w:t>
      </w:r>
      <w:r w:rsidRPr="00031DAA">
        <w:rPr>
          <w:vertAlign w:val="subscript"/>
        </w:rPr>
        <w:t>21</w:t>
      </w:r>
      <w:r w:rsidRPr="00031DAA">
        <w:t>,</w:t>
      </w:r>
      <w:r w:rsidRPr="008E4173">
        <w:rPr>
          <w:spacing w:val="-10"/>
        </w:rPr>
        <w:t xml:space="preserve"> </w:t>
      </w:r>
      <w:r w:rsidRPr="00031DAA">
        <w:t>2004)</w:t>
      </w:r>
      <w:r w:rsidRPr="00031DAA">
        <w:rPr>
          <w:rFonts w:eastAsia="Cambria"/>
          <w:lang w:eastAsia="en-US"/>
        </w:rPr>
        <w:t>.</w:t>
      </w:r>
      <w:r w:rsidRPr="008E4173">
        <w:rPr>
          <w:rFonts w:eastAsia="Cambria"/>
          <w:spacing w:val="-10"/>
          <w:lang w:eastAsia="en-US"/>
        </w:rPr>
        <w:t xml:space="preserve"> </w:t>
      </w:r>
      <w:r w:rsidRPr="00031DAA">
        <w:rPr>
          <w:bCs/>
        </w:rPr>
        <w:t>La</w:t>
      </w:r>
      <w:r w:rsidRPr="008E4173">
        <w:rPr>
          <w:spacing w:val="-10"/>
        </w:rPr>
        <w:t xml:space="preserve"> </w:t>
      </w:r>
      <w:r w:rsidRPr="00031DAA">
        <w:rPr>
          <w:bCs/>
        </w:rPr>
        <w:t>plupart</w:t>
      </w:r>
      <w:r w:rsidRPr="008E4173">
        <w:rPr>
          <w:spacing w:val="-10"/>
        </w:rPr>
        <w:t xml:space="preserve"> </w:t>
      </w:r>
      <w:r w:rsidRPr="00031DAA">
        <w:rPr>
          <w:bCs/>
        </w:rPr>
        <w:t>des</w:t>
      </w:r>
      <w:r w:rsidRPr="008E4173">
        <w:rPr>
          <w:spacing w:val="-10"/>
        </w:rPr>
        <w:t xml:space="preserve"> </w:t>
      </w:r>
      <w:r w:rsidRPr="00031DAA">
        <w:rPr>
          <w:bCs/>
        </w:rPr>
        <w:t>entreprises</w:t>
      </w:r>
      <w:r w:rsidRPr="008E4173">
        <w:rPr>
          <w:spacing w:val="-10"/>
        </w:rPr>
        <w:t xml:space="preserve"> </w:t>
      </w:r>
      <w:r w:rsidRPr="00031DAA">
        <w:rPr>
          <w:bCs/>
        </w:rPr>
        <w:t>qui</w:t>
      </w:r>
      <w:r w:rsidRPr="008E4173">
        <w:rPr>
          <w:spacing w:val="-10"/>
        </w:rPr>
        <w:t xml:space="preserve"> </w:t>
      </w:r>
      <w:r w:rsidRPr="00031DAA">
        <w:rPr>
          <w:bCs/>
        </w:rPr>
        <w:t>réussissent</w:t>
      </w:r>
      <w:r w:rsidRPr="008E4173">
        <w:rPr>
          <w:spacing w:val="-10"/>
        </w:rPr>
        <w:t xml:space="preserve"> </w:t>
      </w:r>
      <w:r w:rsidRPr="00031DAA">
        <w:rPr>
          <w:bCs/>
        </w:rPr>
        <w:t>à</w:t>
      </w:r>
      <w:r w:rsidRPr="008E4173">
        <w:rPr>
          <w:spacing w:val="-10"/>
        </w:rPr>
        <w:t xml:space="preserve"> </w:t>
      </w:r>
      <w:r w:rsidRPr="00031DAA">
        <w:rPr>
          <w:bCs/>
        </w:rPr>
        <w:t>s</w:t>
      </w:r>
      <w:r w:rsidR="00DD5E32" w:rsidRPr="00031DAA">
        <w:rPr>
          <w:bCs/>
        </w:rPr>
        <w:t>’</w:t>
      </w:r>
      <w:r w:rsidRPr="00031DAA">
        <w:rPr>
          <w:bCs/>
        </w:rPr>
        <w:t>adapter</w:t>
      </w:r>
      <w:r w:rsidRPr="008E4173">
        <w:rPr>
          <w:spacing w:val="-10"/>
        </w:rPr>
        <w:t xml:space="preserve"> </w:t>
      </w:r>
      <w:r w:rsidRPr="00031DAA">
        <w:rPr>
          <w:bCs/>
        </w:rPr>
        <w:t>ont</w:t>
      </w:r>
      <w:r w:rsidRPr="008E4173">
        <w:rPr>
          <w:spacing w:val="-10"/>
        </w:rPr>
        <w:t xml:space="preserve"> </w:t>
      </w:r>
      <w:r w:rsidRPr="00031DAA">
        <w:rPr>
          <w:bCs/>
        </w:rPr>
        <w:t>dû</w:t>
      </w:r>
      <w:r w:rsidRPr="008E4173">
        <w:rPr>
          <w:spacing w:val="-10"/>
        </w:rPr>
        <w:t xml:space="preserve"> </w:t>
      </w:r>
      <w:r w:rsidRPr="00031DAA">
        <w:rPr>
          <w:bCs/>
        </w:rPr>
        <w:t>transférer</w:t>
      </w:r>
      <w:r w:rsidRPr="008E4173">
        <w:rPr>
          <w:spacing w:val="-10"/>
        </w:rPr>
        <w:t xml:space="preserve"> </w:t>
      </w:r>
      <w:r w:rsidRPr="00031DAA">
        <w:rPr>
          <w:bCs/>
        </w:rPr>
        <w:t>une</w:t>
      </w:r>
      <w:r w:rsidRPr="008E4173">
        <w:rPr>
          <w:spacing w:val="-10"/>
        </w:rPr>
        <w:t xml:space="preserve"> </w:t>
      </w:r>
      <w:r w:rsidRPr="00031DAA">
        <w:rPr>
          <w:bCs/>
        </w:rPr>
        <w:t>grande</w:t>
      </w:r>
      <w:r w:rsidRPr="008E4173">
        <w:rPr>
          <w:spacing w:val="-10"/>
        </w:rPr>
        <w:t xml:space="preserve"> </w:t>
      </w:r>
      <w:r w:rsidRPr="00031DAA">
        <w:rPr>
          <w:bCs/>
        </w:rPr>
        <w:t>partie</w:t>
      </w:r>
      <w:r w:rsidRPr="008E4173">
        <w:rPr>
          <w:spacing w:val="-10"/>
        </w:rPr>
        <w:t xml:space="preserve"> </w:t>
      </w:r>
      <w:r w:rsidRPr="00031DAA">
        <w:rPr>
          <w:bCs/>
        </w:rPr>
        <w:t>de</w:t>
      </w:r>
      <w:r w:rsidRPr="008E4173">
        <w:rPr>
          <w:spacing w:val="-10"/>
        </w:rPr>
        <w:t xml:space="preserve"> </w:t>
      </w:r>
      <w:r w:rsidRPr="00031DAA">
        <w:rPr>
          <w:bCs/>
        </w:rPr>
        <w:t>leurs</w:t>
      </w:r>
      <w:r w:rsidRPr="008E4173">
        <w:rPr>
          <w:spacing w:val="-10"/>
        </w:rPr>
        <w:t xml:space="preserve"> </w:t>
      </w:r>
      <w:r w:rsidRPr="00031DAA">
        <w:rPr>
          <w:bCs/>
        </w:rPr>
        <w:t>activités</w:t>
      </w:r>
      <w:r w:rsidRPr="008E4173">
        <w:rPr>
          <w:spacing w:val="-10"/>
        </w:rPr>
        <w:t xml:space="preserve"> </w:t>
      </w:r>
      <w:r w:rsidRPr="00031DAA">
        <w:rPr>
          <w:bCs/>
        </w:rPr>
        <w:t>dans</w:t>
      </w:r>
      <w:r w:rsidRPr="008E4173">
        <w:rPr>
          <w:spacing w:val="-10"/>
        </w:rPr>
        <w:t xml:space="preserve"> </w:t>
      </w:r>
      <w:r w:rsidRPr="00031DAA">
        <w:rPr>
          <w:bCs/>
        </w:rPr>
        <w:t>les</w:t>
      </w:r>
      <w:r w:rsidRPr="008E4173">
        <w:rPr>
          <w:spacing w:val="-10"/>
        </w:rPr>
        <w:t xml:space="preserve"> </w:t>
      </w:r>
      <w:r w:rsidRPr="00031DAA">
        <w:rPr>
          <w:bCs/>
        </w:rPr>
        <w:t>pays</w:t>
      </w:r>
      <w:r w:rsidRPr="008E4173">
        <w:rPr>
          <w:spacing w:val="-10"/>
        </w:rPr>
        <w:t xml:space="preserve"> </w:t>
      </w:r>
      <w:r w:rsidRPr="00031DAA">
        <w:rPr>
          <w:bCs/>
        </w:rPr>
        <w:t>à</w:t>
      </w:r>
      <w:r w:rsidRPr="008E4173">
        <w:rPr>
          <w:spacing w:val="-10"/>
        </w:rPr>
        <w:t xml:space="preserve"> </w:t>
      </w:r>
      <w:r w:rsidRPr="00031DAA">
        <w:rPr>
          <w:bCs/>
        </w:rPr>
        <w:t>bas</w:t>
      </w:r>
      <w:r w:rsidRPr="008E4173">
        <w:rPr>
          <w:spacing w:val="-10"/>
        </w:rPr>
        <w:t xml:space="preserve"> </w:t>
      </w:r>
      <w:r w:rsidRPr="00031DAA">
        <w:rPr>
          <w:bCs/>
        </w:rPr>
        <w:t>salaires</w:t>
      </w:r>
      <w:r w:rsidRPr="008E4173">
        <w:rPr>
          <w:spacing w:val="-10"/>
        </w:rPr>
        <w:t xml:space="preserve"> </w:t>
      </w:r>
      <w:r w:rsidRPr="00031DAA">
        <w:rPr>
          <w:bCs/>
        </w:rPr>
        <w:t>(Brousseau-Pouliot,</w:t>
      </w:r>
      <w:r w:rsidRPr="008E4173">
        <w:rPr>
          <w:spacing w:val="-10"/>
        </w:rPr>
        <w:t xml:space="preserve"> </w:t>
      </w:r>
      <w:r w:rsidRPr="00031DAA">
        <w:rPr>
          <w:bCs/>
        </w:rPr>
        <w:t>2007)</w:t>
      </w:r>
      <w:r w:rsidRPr="008E4173">
        <w:rPr>
          <w:spacing w:val="-10"/>
        </w:rPr>
        <w:t xml:space="preserve"> </w:t>
      </w:r>
      <w:r w:rsidRPr="00031DAA">
        <w:rPr>
          <w:bCs/>
        </w:rPr>
        <w:t>tandis</w:t>
      </w:r>
      <w:r w:rsidRPr="008E4173">
        <w:rPr>
          <w:spacing w:val="-10"/>
        </w:rPr>
        <w:t xml:space="preserve"> </w:t>
      </w:r>
      <w:r w:rsidRPr="00031DAA">
        <w:rPr>
          <w:bCs/>
        </w:rPr>
        <w:t>qu</w:t>
      </w:r>
      <w:r w:rsidR="00DD5E32">
        <w:rPr>
          <w:bCs/>
        </w:rPr>
        <w:t>’</w:t>
      </w:r>
      <w:r w:rsidRPr="00EB5E38">
        <w:rPr>
          <w:bCs/>
        </w:rPr>
        <w:t>au</w:t>
      </w:r>
      <w:r w:rsidRPr="008E4173">
        <w:rPr>
          <w:spacing w:val="-10"/>
        </w:rPr>
        <w:t xml:space="preserve"> </w:t>
      </w:r>
      <w:r w:rsidRPr="00EB5E38">
        <w:t>lendemain</w:t>
      </w:r>
      <w:r w:rsidRPr="008E4173">
        <w:rPr>
          <w:spacing w:val="-10"/>
        </w:rPr>
        <w:t xml:space="preserve"> </w:t>
      </w:r>
      <w:r w:rsidRPr="00EB5E38">
        <w:t>de</w:t>
      </w:r>
      <w:r w:rsidRPr="008E4173">
        <w:rPr>
          <w:spacing w:val="-10"/>
        </w:rPr>
        <w:t xml:space="preserve"> </w:t>
      </w:r>
      <w:r w:rsidRPr="00EB5E38">
        <w:t>la</w:t>
      </w:r>
      <w:r w:rsidRPr="008E4173">
        <w:rPr>
          <w:spacing w:val="-10"/>
        </w:rPr>
        <w:t xml:space="preserve"> </w:t>
      </w:r>
      <w:r w:rsidRPr="00EB5E38">
        <w:t>récession</w:t>
      </w:r>
      <w:r w:rsidRPr="008E4173">
        <w:rPr>
          <w:spacing w:val="-10"/>
        </w:rPr>
        <w:t xml:space="preserve"> </w:t>
      </w:r>
      <w:r w:rsidRPr="00EB5E38">
        <w:t>économique</w:t>
      </w:r>
      <w:r w:rsidRPr="008E4173">
        <w:rPr>
          <w:spacing w:val="-10"/>
        </w:rPr>
        <w:t xml:space="preserve"> </w:t>
      </w:r>
      <w:r w:rsidRPr="00EB5E38">
        <w:t>de</w:t>
      </w:r>
      <w:r w:rsidRPr="008E4173">
        <w:rPr>
          <w:spacing w:val="-10"/>
        </w:rPr>
        <w:t xml:space="preserve"> </w:t>
      </w:r>
      <w:r w:rsidRPr="00EB5E38">
        <w:t>2001,</w:t>
      </w:r>
      <w:r w:rsidRPr="008E4173">
        <w:rPr>
          <w:spacing w:val="-10"/>
        </w:rPr>
        <w:t xml:space="preserve"> </w:t>
      </w:r>
      <w:r w:rsidRPr="00EB5E38">
        <w:t>l</w:t>
      </w:r>
      <w:r w:rsidR="00DD5E32">
        <w:t>’</w:t>
      </w:r>
      <w:r w:rsidRPr="00EB5E38">
        <w:t>ancien</w:t>
      </w:r>
      <w:r w:rsidRPr="008E4173">
        <w:rPr>
          <w:spacing w:val="-10"/>
        </w:rPr>
        <w:t xml:space="preserve"> </w:t>
      </w:r>
      <w:r w:rsidRPr="00EB5E38">
        <w:t>secteur</w:t>
      </w:r>
      <w:r w:rsidRPr="008E4173">
        <w:rPr>
          <w:spacing w:val="-10"/>
        </w:rPr>
        <w:t xml:space="preserve"> </w:t>
      </w:r>
      <w:r w:rsidRPr="00EB5E38">
        <w:t>manufacturier</w:t>
      </w:r>
      <w:r w:rsidRPr="008E4173">
        <w:rPr>
          <w:spacing w:val="-10"/>
        </w:rPr>
        <w:t xml:space="preserve"> </w:t>
      </w:r>
      <w:r w:rsidRPr="00EB5E38">
        <w:t>perdait</w:t>
      </w:r>
      <w:r w:rsidRPr="008E4173">
        <w:rPr>
          <w:spacing w:val="-10"/>
        </w:rPr>
        <w:t xml:space="preserve"> </w:t>
      </w:r>
      <w:r w:rsidR="00756A20" w:rsidRPr="00EB5E38">
        <w:t>«</w:t>
      </w:r>
      <w:r w:rsidR="00756A20" w:rsidRPr="008E4173">
        <w:rPr>
          <w:spacing w:val="-10"/>
        </w:rPr>
        <w:t> </w:t>
      </w:r>
      <w:r w:rsidRPr="00EB5E38">
        <w:t>le</w:t>
      </w:r>
      <w:r w:rsidRPr="008E4173">
        <w:rPr>
          <w:spacing w:val="-10"/>
        </w:rPr>
        <w:t xml:space="preserve"> </w:t>
      </w:r>
      <w:r w:rsidRPr="00EB5E38">
        <w:t>tiers</w:t>
      </w:r>
      <w:r w:rsidRPr="008E4173">
        <w:rPr>
          <w:spacing w:val="-10"/>
        </w:rPr>
        <w:t xml:space="preserve"> </w:t>
      </w:r>
      <w:r w:rsidRPr="00EB5E38">
        <w:t>de</w:t>
      </w:r>
      <w:r w:rsidRPr="008E4173">
        <w:rPr>
          <w:spacing w:val="-10"/>
        </w:rPr>
        <w:t xml:space="preserve"> </w:t>
      </w:r>
      <w:r w:rsidRPr="00EB5E38">
        <w:t>sa</w:t>
      </w:r>
      <w:r w:rsidRPr="008E4173">
        <w:rPr>
          <w:spacing w:val="-10"/>
        </w:rPr>
        <w:t xml:space="preserve"> </w:t>
      </w:r>
      <w:r w:rsidRPr="00EB5E38">
        <w:t>main-d</w:t>
      </w:r>
      <w:r w:rsidR="00DD5E32">
        <w:t>’</w:t>
      </w:r>
      <w:r w:rsidRPr="00EB5E38">
        <w:t>œuvre</w:t>
      </w:r>
      <w:r w:rsidRPr="008E4173">
        <w:rPr>
          <w:spacing w:val="-10"/>
        </w:rPr>
        <w:t xml:space="preserve"> </w:t>
      </w:r>
      <w:r w:rsidRPr="00EB5E38">
        <w:t>entre</w:t>
      </w:r>
      <w:r w:rsidRPr="008E4173">
        <w:rPr>
          <w:spacing w:val="-10"/>
        </w:rPr>
        <w:t xml:space="preserve"> </w:t>
      </w:r>
      <w:r w:rsidRPr="00EB5E38">
        <w:t>l</w:t>
      </w:r>
      <w:r w:rsidR="00DD5E32">
        <w:t>’</w:t>
      </w:r>
      <w:r w:rsidRPr="00EB5E38">
        <w:t>été</w:t>
      </w:r>
      <w:r w:rsidRPr="008E4173">
        <w:rPr>
          <w:spacing w:val="-10"/>
        </w:rPr>
        <w:t xml:space="preserve"> </w:t>
      </w:r>
      <w:r w:rsidRPr="00EB5E38">
        <w:t>2002</w:t>
      </w:r>
      <w:r w:rsidRPr="008E4173">
        <w:rPr>
          <w:spacing w:val="-10"/>
        </w:rPr>
        <w:t xml:space="preserve"> </w:t>
      </w:r>
      <w:r w:rsidRPr="00EB5E38">
        <w:t>et</w:t>
      </w:r>
      <w:r w:rsidRPr="008E4173">
        <w:rPr>
          <w:spacing w:val="-10"/>
        </w:rPr>
        <w:t xml:space="preserve"> </w:t>
      </w:r>
      <w:r w:rsidRPr="00EB5E38">
        <w:t>l</w:t>
      </w:r>
      <w:r w:rsidR="00DD5E32">
        <w:t>’</w:t>
      </w:r>
      <w:r w:rsidRPr="00EB5E38">
        <w:t>hiver</w:t>
      </w:r>
      <w:r w:rsidRPr="008E4173">
        <w:rPr>
          <w:spacing w:val="-10"/>
        </w:rPr>
        <w:t xml:space="preserve"> </w:t>
      </w:r>
      <w:r w:rsidRPr="00EB5E38">
        <w:t>2005</w:t>
      </w:r>
      <w:r w:rsidR="00756A20" w:rsidRPr="008E4173">
        <w:rPr>
          <w:spacing w:val="-10"/>
        </w:rPr>
        <w:t> </w:t>
      </w:r>
      <w:r w:rsidR="00756A20" w:rsidRPr="00EB5E38">
        <w:t>»</w:t>
      </w:r>
      <w:r w:rsidRPr="008E4173">
        <w:rPr>
          <w:spacing w:val="-10"/>
        </w:rPr>
        <w:t xml:space="preserve"> </w:t>
      </w:r>
      <w:r w:rsidRPr="00EB5E38">
        <w:rPr>
          <w:bCs/>
        </w:rPr>
        <w:t>(MFQ,</w:t>
      </w:r>
      <w:r w:rsidRPr="008E4173">
        <w:rPr>
          <w:spacing w:val="-10"/>
        </w:rPr>
        <w:t xml:space="preserve"> </w:t>
      </w:r>
      <w:r w:rsidRPr="00EB5E38">
        <w:rPr>
          <w:bCs/>
        </w:rPr>
        <w:t>2005</w:t>
      </w:r>
      <w:r w:rsidR="00756A20" w:rsidRPr="008E4173">
        <w:rPr>
          <w:spacing w:val="-10"/>
        </w:rPr>
        <w:t> </w:t>
      </w:r>
      <w:r w:rsidR="00756A20" w:rsidRPr="00EB5E38">
        <w:rPr>
          <w:bCs/>
        </w:rPr>
        <w:t>:</w:t>
      </w:r>
      <w:r w:rsidRPr="008E4173">
        <w:rPr>
          <w:spacing w:val="-10"/>
        </w:rPr>
        <w:t xml:space="preserve"> </w:t>
      </w:r>
      <w:r w:rsidRPr="00EB5E38">
        <w:rPr>
          <w:bCs/>
        </w:rPr>
        <w:t>5).</w:t>
      </w:r>
    </w:p>
    <w:p w14:paraId="3A94B108" w14:textId="77777777" w:rsidR="003A294A" w:rsidRPr="00EB5E38" w:rsidRDefault="003A294A" w:rsidP="003A294A">
      <w:pPr>
        <w:rPr>
          <w:bCs/>
        </w:rPr>
      </w:pPr>
    </w:p>
    <w:p w14:paraId="75585446" w14:textId="6B984CF6" w:rsidR="003A294A" w:rsidRPr="00EB5E38" w:rsidRDefault="003A294A" w:rsidP="003A294A">
      <w:pPr>
        <w:pStyle w:val="CI"/>
        <w:rPr>
          <w:bCs/>
          <w:szCs w:val="22"/>
        </w:rPr>
      </w:pPr>
      <w:r w:rsidRPr="00EB5E38">
        <w:rPr>
          <w:bCs/>
          <w:szCs w:val="22"/>
        </w:rPr>
        <w:t>Le nombre d</w:t>
      </w:r>
      <w:r w:rsidR="00DD5E32">
        <w:rPr>
          <w:bCs/>
          <w:szCs w:val="22"/>
        </w:rPr>
        <w:t>’</w:t>
      </w:r>
      <w:r w:rsidRPr="00EB5E38">
        <w:rPr>
          <w:bCs/>
          <w:szCs w:val="22"/>
        </w:rPr>
        <w:t>emplois dans l</w:t>
      </w:r>
      <w:r w:rsidR="00DD5E32">
        <w:rPr>
          <w:bCs/>
          <w:szCs w:val="22"/>
        </w:rPr>
        <w:t>’</w:t>
      </w:r>
      <w:r w:rsidRPr="00EB5E38">
        <w:rPr>
          <w:bCs/>
          <w:szCs w:val="22"/>
        </w:rPr>
        <w:t xml:space="preserve">industrie du vêtement </w:t>
      </w:r>
      <w:r w:rsidR="00031DAA" w:rsidRPr="00EB5E38">
        <w:rPr>
          <w:bCs/>
          <w:szCs w:val="22"/>
        </w:rPr>
        <w:t xml:space="preserve">est passé de </w:t>
      </w:r>
      <w:r w:rsidR="004B0C1B">
        <w:rPr>
          <w:bCs/>
          <w:szCs w:val="22"/>
        </w:rPr>
        <w:t>53 000</w:t>
      </w:r>
      <w:r w:rsidR="00031DAA" w:rsidRPr="00EB5E38">
        <w:rPr>
          <w:bCs/>
          <w:szCs w:val="22"/>
        </w:rPr>
        <w:t xml:space="preserve"> à </w:t>
      </w:r>
      <w:r w:rsidR="004B0C1B">
        <w:rPr>
          <w:bCs/>
          <w:szCs w:val="22"/>
        </w:rPr>
        <w:t>28 100</w:t>
      </w:r>
      <w:r w:rsidR="00031DAA" w:rsidRPr="00EB5E38">
        <w:rPr>
          <w:bCs/>
          <w:szCs w:val="22"/>
        </w:rPr>
        <w:t xml:space="preserve"> entre 2000 et 2006, selon Statistique Canada. L’effet s’est aussi fait sentir dans les colonnes de chiffres des entreprises québécoises, qui ont vu leurs ventes diminuer de 37 % entre 2003 et 2006, passant d</w:t>
      </w:r>
      <w:r w:rsidR="00031DAA">
        <w:rPr>
          <w:bCs/>
          <w:szCs w:val="22"/>
        </w:rPr>
        <w:t>e 407 à 257 millions de dollars</w:t>
      </w:r>
      <w:r w:rsidRPr="00EB5E38">
        <w:rPr>
          <w:bCs/>
          <w:szCs w:val="22"/>
        </w:rPr>
        <w:t xml:space="preserve"> (Brousseau-Pouliot, 2007).</w:t>
      </w:r>
    </w:p>
    <w:p w14:paraId="58A5EF80" w14:textId="77777777" w:rsidR="003A294A" w:rsidRPr="00EB5E38" w:rsidRDefault="003A294A" w:rsidP="003A294A">
      <w:pPr>
        <w:rPr>
          <w:bCs/>
        </w:rPr>
      </w:pPr>
    </w:p>
    <w:p w14:paraId="70E1D4E4" w14:textId="2F89C463" w:rsidR="003A294A" w:rsidRPr="00EB5E38" w:rsidRDefault="003A294A" w:rsidP="003A294A">
      <w:pPr>
        <w:rPr>
          <w:bCs/>
        </w:rPr>
      </w:pPr>
      <w:r w:rsidRPr="00EB5E38">
        <w:rPr>
          <w:bCs/>
        </w:rPr>
        <w:t xml:space="preserve">Selon Statistique Canada, la figure qui </w:t>
      </w:r>
      <w:r w:rsidR="004B0C1B">
        <w:rPr>
          <w:bCs/>
        </w:rPr>
        <w:t>suit</w:t>
      </w:r>
      <w:r w:rsidRPr="00EB5E38">
        <w:rPr>
          <w:bCs/>
        </w:rPr>
        <w:t xml:space="preserve"> nous permet d</w:t>
      </w:r>
      <w:r w:rsidR="00DD5E32">
        <w:rPr>
          <w:bCs/>
        </w:rPr>
        <w:t>’</w:t>
      </w:r>
      <w:r w:rsidRPr="00EB5E38">
        <w:rPr>
          <w:bCs/>
        </w:rPr>
        <w:t xml:space="preserve">apprécier, suite </w:t>
      </w:r>
      <w:r w:rsidR="00FD5D43">
        <w:rPr>
          <w:bCs/>
        </w:rPr>
        <w:t>aux</w:t>
      </w:r>
      <w:r w:rsidR="00FD5D43" w:rsidRPr="00EB5E38">
        <w:rPr>
          <w:bCs/>
        </w:rPr>
        <w:t xml:space="preserve"> </w:t>
      </w:r>
      <w:r w:rsidRPr="00EB5E38">
        <w:rPr>
          <w:bCs/>
        </w:rPr>
        <w:t>nouveaux accords commerciaux, l</w:t>
      </w:r>
      <w:r w:rsidR="00DD5E32">
        <w:rPr>
          <w:bCs/>
        </w:rPr>
        <w:t>’</w:t>
      </w:r>
      <w:r w:rsidRPr="00EB5E38">
        <w:rPr>
          <w:bCs/>
        </w:rPr>
        <w:t>importante chute en matière d</w:t>
      </w:r>
      <w:r w:rsidR="00DD5E32">
        <w:rPr>
          <w:bCs/>
        </w:rPr>
        <w:t>’</w:t>
      </w:r>
      <w:r w:rsidRPr="00EB5E38">
        <w:rPr>
          <w:bCs/>
        </w:rPr>
        <w:t>emplois dans l</w:t>
      </w:r>
      <w:r w:rsidR="00DD5E32">
        <w:rPr>
          <w:bCs/>
        </w:rPr>
        <w:t>’</w:t>
      </w:r>
      <w:r w:rsidRPr="00EB5E38">
        <w:rPr>
          <w:bCs/>
        </w:rPr>
        <w:t xml:space="preserve">industrie. </w:t>
      </w:r>
      <w:r w:rsidRPr="00EB5E38">
        <w:t>Tandis que l</w:t>
      </w:r>
      <w:r w:rsidR="00DD5E32">
        <w:t>’</w:t>
      </w:r>
      <w:r w:rsidRPr="00EB5E38">
        <w:t xml:space="preserve">emploi continue à diminuer en 1989 </w:t>
      </w:r>
      <w:r w:rsidRPr="00EB5E38">
        <w:rPr>
          <w:bCs/>
        </w:rPr>
        <w:t xml:space="preserve">(Marshall </w:t>
      </w:r>
      <w:r w:rsidRPr="00EB5E38">
        <w:rPr>
          <w:bCs/>
          <w:i/>
        </w:rPr>
        <w:t>et al.</w:t>
      </w:r>
      <w:r w:rsidRPr="00EB5E38">
        <w:rPr>
          <w:bCs/>
        </w:rPr>
        <w:t>, 1997</w:t>
      </w:r>
      <w:r w:rsidR="00756A20" w:rsidRPr="00EB5E38">
        <w:rPr>
          <w:bCs/>
        </w:rPr>
        <w:t> :</w:t>
      </w:r>
      <w:r w:rsidRPr="00EB5E38">
        <w:rPr>
          <w:bCs/>
        </w:rPr>
        <w:t xml:space="preserve"> 43), la production et la demande s</w:t>
      </w:r>
      <w:r w:rsidR="00DD5E32">
        <w:rPr>
          <w:bCs/>
        </w:rPr>
        <w:t>’</w:t>
      </w:r>
      <w:r w:rsidRPr="00EB5E38">
        <w:rPr>
          <w:bCs/>
        </w:rPr>
        <w:t xml:space="preserve">améliorent grâce </w:t>
      </w:r>
      <w:r w:rsidR="00756A20" w:rsidRPr="00EB5E38">
        <w:rPr>
          <w:bCs/>
        </w:rPr>
        <w:t>« </w:t>
      </w:r>
      <w:r w:rsidRPr="00EB5E38">
        <w:rPr>
          <w:bCs/>
        </w:rPr>
        <w:t xml:space="preserve">à la progression régulière des </w:t>
      </w:r>
      <w:r w:rsidRPr="00031DAA">
        <w:rPr>
          <w:bCs/>
        </w:rPr>
        <w:t>exportations (</w:t>
      </w:r>
      <w:r w:rsidR="00031DAA" w:rsidRPr="00031DAA">
        <w:rPr>
          <w:bCs/>
        </w:rPr>
        <w:t>1,3 milliard en 1995</w:t>
      </w:r>
      <w:r w:rsidRPr="00031DAA">
        <w:rPr>
          <w:bCs/>
        </w:rPr>
        <w:t>)</w:t>
      </w:r>
      <w:r w:rsidR="00756A20" w:rsidRPr="00031DAA">
        <w:rPr>
          <w:bCs/>
        </w:rPr>
        <w:t> »</w:t>
      </w:r>
      <w:r w:rsidRPr="00031DAA">
        <w:rPr>
          <w:bCs/>
        </w:rPr>
        <w:t xml:space="preserve"> (</w:t>
      </w:r>
      <w:r w:rsidRPr="00031DAA">
        <w:rPr>
          <w:bCs/>
          <w:i/>
        </w:rPr>
        <w:t>Ibid</w:t>
      </w:r>
      <w:r w:rsidRPr="00EB5E38">
        <w:rPr>
          <w:bCs/>
          <w:i/>
        </w:rPr>
        <w:t>.</w:t>
      </w:r>
      <w:r w:rsidRPr="00EB5E38">
        <w:rPr>
          <w:bCs/>
        </w:rPr>
        <w:t>)</w:t>
      </w:r>
      <w:r w:rsidRPr="00EB5E38">
        <w:t xml:space="preserve"> et</w:t>
      </w:r>
      <w:r w:rsidRPr="00EB5E38">
        <w:rPr>
          <w:bCs/>
        </w:rPr>
        <w:t xml:space="preserve"> </w:t>
      </w:r>
      <w:r w:rsidR="00756A20" w:rsidRPr="00EB5E38">
        <w:rPr>
          <w:bCs/>
        </w:rPr>
        <w:t>« </w:t>
      </w:r>
      <w:r w:rsidRPr="00EB5E38">
        <w:rPr>
          <w:bCs/>
        </w:rPr>
        <w:t>la demande intérieure recule tous les</w:t>
      </w:r>
      <w:r w:rsidR="0075079E">
        <w:rPr>
          <w:bCs/>
        </w:rPr>
        <w:t> </w:t>
      </w:r>
      <w:r w:rsidRPr="00EB5E38">
        <w:rPr>
          <w:bCs/>
        </w:rPr>
        <w:t>ans depuis 1989</w:t>
      </w:r>
      <w:r w:rsidR="00756A20" w:rsidRPr="00EB5E38">
        <w:rPr>
          <w:bCs/>
        </w:rPr>
        <w:t> »</w:t>
      </w:r>
      <w:r w:rsidRPr="00EB5E38">
        <w:rPr>
          <w:bCs/>
        </w:rPr>
        <w:t xml:space="preserve"> (</w:t>
      </w:r>
      <w:r w:rsidRPr="00EB5E38">
        <w:rPr>
          <w:bCs/>
          <w:i/>
        </w:rPr>
        <w:t>Ibid.</w:t>
      </w:r>
      <w:r w:rsidRPr="00EB5E38">
        <w:rPr>
          <w:bCs/>
        </w:rPr>
        <w:t>)</w:t>
      </w:r>
      <w:r w:rsidRPr="00EB5E38">
        <w:t xml:space="preserve">. </w:t>
      </w:r>
      <w:r w:rsidR="00031DAA" w:rsidRPr="00EB5E38">
        <w:rPr>
          <w:bCs/>
        </w:rPr>
        <w:t xml:space="preserve">Entre 1989 et </w:t>
      </w:r>
      <w:r w:rsidR="00031DAA" w:rsidRPr="00031DAA">
        <w:rPr>
          <w:bCs/>
        </w:rPr>
        <w:t>1992</w:t>
      </w:r>
      <w:r w:rsidRPr="00031DAA">
        <w:rPr>
          <w:bCs/>
        </w:rPr>
        <w:t xml:space="preserve">, </w:t>
      </w:r>
      <w:r w:rsidR="0075079E" w:rsidRPr="00EB5E38">
        <w:rPr>
          <w:bCs/>
        </w:rPr>
        <w:t xml:space="preserve">on passe au Canada de </w:t>
      </w:r>
      <w:r w:rsidR="004B0C1B">
        <w:rPr>
          <w:bCs/>
        </w:rPr>
        <w:t>112 200</w:t>
      </w:r>
      <w:r w:rsidR="0075079E" w:rsidRPr="00EB5E38">
        <w:rPr>
          <w:bCs/>
        </w:rPr>
        <w:t xml:space="preserve"> emplois en 1989, à </w:t>
      </w:r>
      <w:r w:rsidR="004B0C1B">
        <w:rPr>
          <w:bCs/>
        </w:rPr>
        <w:t>80 400</w:t>
      </w:r>
      <w:r w:rsidR="0075079E" w:rsidRPr="00EB5E38">
        <w:rPr>
          <w:bCs/>
        </w:rPr>
        <w:t xml:space="preserve"> en </w:t>
      </w:r>
      <w:r w:rsidR="00821F32" w:rsidRPr="00EB5E38">
        <w:rPr>
          <w:bCs/>
        </w:rPr>
        <w:t>1994 (</w:t>
      </w:r>
      <w:r w:rsidRPr="00EB5E38">
        <w:rPr>
          <w:bCs/>
          <w:i/>
        </w:rPr>
        <w:t>Ibid.</w:t>
      </w:r>
      <w:r w:rsidR="00756A20" w:rsidRPr="00EB5E38">
        <w:rPr>
          <w:bCs/>
        </w:rPr>
        <w:t> :</w:t>
      </w:r>
      <w:r w:rsidRPr="00EB5E38">
        <w:rPr>
          <w:bCs/>
        </w:rPr>
        <w:t xml:space="preserve"> 37).</w:t>
      </w:r>
    </w:p>
    <w:p w14:paraId="22B13567" w14:textId="77777777" w:rsidR="003A294A" w:rsidRPr="00EB5E38" w:rsidRDefault="003A294A" w:rsidP="008E4173"/>
    <w:p w14:paraId="035A6C97" w14:textId="26B98ECB" w:rsidR="003A294A" w:rsidRPr="00EB5E38" w:rsidRDefault="00357BCA" w:rsidP="003A294A">
      <w:pPr>
        <w:pStyle w:val="FIG"/>
        <w:rPr>
          <w:bCs/>
        </w:rPr>
      </w:pPr>
      <w:r>
        <w:rPr>
          <w:noProof/>
          <w:lang w:val="fr-FR"/>
        </w:rPr>
        <w:drawing>
          <wp:inline distT="0" distB="0" distL="0" distR="0" wp14:anchorId="2BE24F79" wp14:editId="24E600CD">
            <wp:extent cx="3183890" cy="2308860"/>
            <wp:effectExtent l="0" t="0" r="0" b="2540"/>
            <wp:docPr id="20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3890" cy="2308860"/>
                    </a:xfrm>
                    <a:prstGeom prst="rect">
                      <a:avLst/>
                    </a:prstGeom>
                    <a:noFill/>
                    <a:ln>
                      <a:noFill/>
                    </a:ln>
                  </pic:spPr>
                </pic:pic>
              </a:graphicData>
            </a:graphic>
          </wp:inline>
        </w:drawing>
      </w:r>
    </w:p>
    <w:p w14:paraId="3F048ADD" w14:textId="77777777" w:rsidR="003A294A" w:rsidRPr="00EB5E38" w:rsidRDefault="003A294A" w:rsidP="005E1DDE">
      <w:pPr>
        <w:pStyle w:val="LEF"/>
        <w:spacing w:before="0"/>
        <w:outlineLvl w:val="0"/>
        <w:rPr>
          <w:bCs/>
        </w:rPr>
      </w:pPr>
      <w:r w:rsidRPr="00EB5E38">
        <w:rPr>
          <w:bCs/>
        </w:rPr>
        <w:t>Figure</w:t>
      </w:r>
      <w:r w:rsidR="004302C4">
        <w:rPr>
          <w:bCs/>
        </w:rPr>
        <w:t> </w:t>
      </w:r>
      <w:r w:rsidRPr="00EB5E38">
        <w:rPr>
          <w:bCs/>
        </w:rPr>
        <w:t>2.4 – L</w:t>
      </w:r>
      <w:r w:rsidR="00DD5E32">
        <w:rPr>
          <w:bCs/>
        </w:rPr>
        <w:t>’</w:t>
      </w:r>
      <w:r w:rsidRPr="00EB5E38">
        <w:rPr>
          <w:bCs/>
        </w:rPr>
        <w:t>emploi dans l</w:t>
      </w:r>
      <w:r w:rsidR="00DD5E32">
        <w:rPr>
          <w:bCs/>
        </w:rPr>
        <w:t>’</w:t>
      </w:r>
      <w:r w:rsidRPr="00EB5E38">
        <w:rPr>
          <w:bCs/>
        </w:rPr>
        <w:t>industrie du vêtement</w:t>
      </w:r>
      <w:r w:rsidRPr="00EB5E38">
        <w:rPr>
          <w:bCs/>
        </w:rPr>
        <w:br/>
        <w:t xml:space="preserve">(1981-1994) (Marshall </w:t>
      </w:r>
      <w:r w:rsidRPr="00EB5E38">
        <w:rPr>
          <w:bCs/>
          <w:i/>
        </w:rPr>
        <w:t>et al</w:t>
      </w:r>
      <w:r w:rsidRPr="00EB5E38">
        <w:rPr>
          <w:bCs/>
        </w:rPr>
        <w:t>., 1997</w:t>
      </w:r>
      <w:r w:rsidR="00756A20" w:rsidRPr="00EB5E38">
        <w:rPr>
          <w:bCs/>
        </w:rPr>
        <w:t> :</w:t>
      </w:r>
      <w:r w:rsidRPr="00EB5E38">
        <w:rPr>
          <w:bCs/>
        </w:rPr>
        <w:t xml:space="preserve"> 38).</w:t>
      </w:r>
    </w:p>
    <w:p w14:paraId="2C5007FE" w14:textId="77777777" w:rsidR="003A294A" w:rsidRPr="00EB5E38" w:rsidRDefault="003A294A" w:rsidP="008E4173">
      <w:pPr>
        <w:spacing w:line="480" w:lineRule="auto"/>
        <w:rPr>
          <w:bCs/>
        </w:rPr>
      </w:pPr>
    </w:p>
    <w:p w14:paraId="154F6E99" w14:textId="04B654AC" w:rsidR="003A294A" w:rsidRPr="00EB5E38" w:rsidRDefault="003A294A" w:rsidP="003A294A">
      <w:pPr>
        <w:rPr>
          <w:bCs/>
        </w:rPr>
      </w:pPr>
      <w:r w:rsidRPr="00EB5E38">
        <w:rPr>
          <w:bCs/>
        </w:rPr>
        <w:t>La figure</w:t>
      </w:r>
      <w:r w:rsidR="00FA1E5C">
        <w:rPr>
          <w:bCs/>
        </w:rPr>
        <w:t> </w:t>
      </w:r>
      <w:r w:rsidRPr="00EB5E38">
        <w:rPr>
          <w:bCs/>
        </w:rPr>
        <w:t>2.5 représente le taux d</w:t>
      </w:r>
      <w:r w:rsidR="00DD5E32">
        <w:rPr>
          <w:bCs/>
        </w:rPr>
        <w:t>’</w:t>
      </w:r>
      <w:r w:rsidRPr="00EB5E38">
        <w:rPr>
          <w:bCs/>
        </w:rPr>
        <w:t>emploi dans l</w:t>
      </w:r>
      <w:r w:rsidR="00DD5E32">
        <w:rPr>
          <w:bCs/>
        </w:rPr>
        <w:t>’</w:t>
      </w:r>
      <w:r w:rsidRPr="00EB5E38">
        <w:rPr>
          <w:bCs/>
        </w:rPr>
        <w:t>industrie</w:t>
      </w:r>
      <w:r w:rsidR="003E6E64">
        <w:rPr>
          <w:bCs/>
        </w:rPr>
        <w:t>,</w:t>
      </w:r>
      <w:r w:rsidRPr="00EB5E38">
        <w:rPr>
          <w:bCs/>
        </w:rPr>
        <w:t xml:space="preserve"> réparti par province </w:t>
      </w:r>
      <w:r w:rsidRPr="0075079E">
        <w:rPr>
          <w:bCs/>
        </w:rPr>
        <w:t>en</w:t>
      </w:r>
      <w:r w:rsidR="003E6E64">
        <w:rPr>
          <w:bCs/>
        </w:rPr>
        <w:t>tre</w:t>
      </w:r>
      <w:r w:rsidR="000E4E18" w:rsidRPr="0075079E">
        <w:rPr>
          <w:bCs/>
        </w:rPr>
        <w:t> 1981</w:t>
      </w:r>
      <w:r w:rsidRPr="0075079E">
        <w:rPr>
          <w:bCs/>
        </w:rPr>
        <w:t xml:space="preserve"> et</w:t>
      </w:r>
      <w:r w:rsidR="000E4E18" w:rsidRPr="0075079E">
        <w:rPr>
          <w:bCs/>
        </w:rPr>
        <w:t> </w:t>
      </w:r>
      <w:r w:rsidRPr="0075079E">
        <w:rPr>
          <w:bCs/>
        </w:rPr>
        <w:t>1994.</w:t>
      </w:r>
    </w:p>
    <w:p w14:paraId="23529676" w14:textId="77777777" w:rsidR="003A294A" w:rsidRPr="00EB5E38" w:rsidRDefault="003A294A" w:rsidP="003A294A">
      <w:pPr>
        <w:rPr>
          <w:bCs/>
        </w:rPr>
      </w:pPr>
    </w:p>
    <w:p w14:paraId="3262ED28" w14:textId="77777777" w:rsidR="003A294A" w:rsidRPr="00EB5E38" w:rsidRDefault="003A294A" w:rsidP="003A294A">
      <w:pPr>
        <w:pStyle w:val="CI"/>
        <w:rPr>
          <w:bCs/>
          <w:szCs w:val="22"/>
        </w:rPr>
      </w:pPr>
      <w:r w:rsidRPr="00EB5E38">
        <w:rPr>
          <w:bCs/>
          <w:szCs w:val="22"/>
        </w:rPr>
        <w:t>[…] Ces emplois ont plus d</w:t>
      </w:r>
      <w:r w:rsidR="00DD5E32">
        <w:rPr>
          <w:bCs/>
          <w:szCs w:val="22"/>
        </w:rPr>
        <w:t>’</w:t>
      </w:r>
      <w:r w:rsidRPr="00EB5E38">
        <w:rPr>
          <w:bCs/>
          <w:szCs w:val="22"/>
        </w:rPr>
        <w:t xml:space="preserve">importance au Québec et au Manitoba, où ils représentent respectivement 10 % et 9 % de tous les emplois manufacturiers, comparativement à moins de 3 % dans toutes les autres provinces (Marshall </w:t>
      </w:r>
      <w:r w:rsidRPr="00EB5E38">
        <w:rPr>
          <w:bCs/>
          <w:i/>
          <w:szCs w:val="22"/>
        </w:rPr>
        <w:t>et al</w:t>
      </w:r>
      <w:r w:rsidRPr="00EB5E38">
        <w:rPr>
          <w:bCs/>
          <w:szCs w:val="22"/>
        </w:rPr>
        <w:t>., 1997</w:t>
      </w:r>
      <w:r w:rsidR="00756A20" w:rsidRPr="00EB5E38">
        <w:rPr>
          <w:bCs/>
          <w:szCs w:val="22"/>
        </w:rPr>
        <w:t> :</w:t>
      </w:r>
      <w:r w:rsidRPr="00EB5E38">
        <w:rPr>
          <w:bCs/>
          <w:szCs w:val="22"/>
        </w:rPr>
        <w:t xml:space="preserve"> 39).</w:t>
      </w:r>
    </w:p>
    <w:p w14:paraId="1830EB87" w14:textId="77777777" w:rsidR="003A294A" w:rsidRPr="00EB5E38" w:rsidRDefault="003A294A" w:rsidP="003A294A">
      <w:pPr>
        <w:rPr>
          <w:bCs/>
          <w:szCs w:val="22"/>
        </w:rPr>
      </w:pPr>
    </w:p>
    <w:p w14:paraId="27C86546" w14:textId="26D135DC" w:rsidR="003A294A" w:rsidRPr="00EB5E38" w:rsidRDefault="00357BCA" w:rsidP="003A294A">
      <w:pPr>
        <w:pStyle w:val="FIG"/>
        <w:rPr>
          <w:bCs/>
        </w:rPr>
      </w:pPr>
      <w:r>
        <w:rPr>
          <w:noProof/>
          <w:lang w:val="fr-FR"/>
        </w:rPr>
        <w:drawing>
          <wp:inline distT="0" distB="0" distL="0" distR="0" wp14:anchorId="01920514" wp14:editId="551F24BC">
            <wp:extent cx="4335145" cy="1946910"/>
            <wp:effectExtent l="0" t="0" r="8255" b="8890"/>
            <wp:docPr id="20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35145" cy="1946910"/>
                    </a:xfrm>
                    <a:prstGeom prst="rect">
                      <a:avLst/>
                    </a:prstGeom>
                    <a:noFill/>
                    <a:ln>
                      <a:noFill/>
                    </a:ln>
                  </pic:spPr>
                </pic:pic>
              </a:graphicData>
            </a:graphic>
          </wp:inline>
        </w:drawing>
      </w:r>
    </w:p>
    <w:p w14:paraId="4DE1EFFE" w14:textId="77777777" w:rsidR="003A294A" w:rsidRPr="00EB5E38" w:rsidRDefault="003A294A" w:rsidP="005E1DDE">
      <w:pPr>
        <w:pStyle w:val="LEF"/>
        <w:spacing w:before="0"/>
        <w:rPr>
          <w:bCs/>
        </w:rPr>
      </w:pPr>
      <w:r w:rsidRPr="00EB5E38">
        <w:rPr>
          <w:bCs/>
        </w:rPr>
        <w:t>Figure</w:t>
      </w:r>
      <w:r w:rsidR="004302C4">
        <w:rPr>
          <w:bCs/>
        </w:rPr>
        <w:t> </w:t>
      </w:r>
      <w:r w:rsidRPr="00EB5E38">
        <w:rPr>
          <w:bCs/>
        </w:rPr>
        <w:t>2.5 – Répartition des emplois de l</w:t>
      </w:r>
      <w:r w:rsidR="00DD5E32">
        <w:rPr>
          <w:bCs/>
        </w:rPr>
        <w:t>’</w:t>
      </w:r>
      <w:r w:rsidRPr="00EB5E38">
        <w:rPr>
          <w:bCs/>
        </w:rPr>
        <w:t>industrie du</w:t>
      </w:r>
      <w:r w:rsidRPr="00EB5E38">
        <w:rPr>
          <w:bCs/>
        </w:rPr>
        <w:br/>
        <w:t xml:space="preserve">vêtement par province (Marshall </w:t>
      </w:r>
      <w:r w:rsidRPr="00EB5E38">
        <w:rPr>
          <w:bCs/>
          <w:i/>
        </w:rPr>
        <w:t>et al</w:t>
      </w:r>
      <w:r w:rsidRPr="00EB5E38">
        <w:rPr>
          <w:bCs/>
        </w:rPr>
        <w:t>., 1997</w:t>
      </w:r>
      <w:r w:rsidR="00756A20" w:rsidRPr="00EB5E38">
        <w:rPr>
          <w:bCs/>
        </w:rPr>
        <w:t> :</w:t>
      </w:r>
      <w:r w:rsidRPr="00EB5E38">
        <w:rPr>
          <w:bCs/>
        </w:rPr>
        <w:t xml:space="preserve"> 39)</w:t>
      </w:r>
    </w:p>
    <w:p w14:paraId="6FC0BAA3" w14:textId="77777777" w:rsidR="003A294A" w:rsidRPr="00EB5E38" w:rsidRDefault="003A294A" w:rsidP="008E4173">
      <w:pPr>
        <w:spacing w:line="480" w:lineRule="auto"/>
      </w:pPr>
    </w:p>
    <w:p w14:paraId="4FC4F779" w14:textId="77777777" w:rsidR="003A294A" w:rsidRPr="00EB5E38" w:rsidRDefault="003A294A" w:rsidP="003A294A">
      <w:r w:rsidRPr="00EB5E38">
        <w:t>Les gouvernements explorent de nouvelles solutions pour faire face aux menaces du commerce international.</w:t>
      </w:r>
    </w:p>
    <w:p w14:paraId="5256CB53" w14:textId="77777777" w:rsidR="003A294A" w:rsidRPr="00EB5E38" w:rsidRDefault="003A294A" w:rsidP="003A294A"/>
    <w:p w14:paraId="66C31E58" w14:textId="6021FB0E" w:rsidR="003A294A" w:rsidRPr="00EB5E38" w:rsidRDefault="003A294A" w:rsidP="003A294A">
      <w:pPr>
        <w:pStyle w:val="CI"/>
        <w:rPr>
          <w:bCs/>
          <w:szCs w:val="22"/>
        </w:rPr>
      </w:pPr>
      <w:r w:rsidRPr="00EB5E38">
        <w:rPr>
          <w:szCs w:val="22"/>
        </w:rPr>
        <w:t>Même</w:t>
      </w:r>
      <w:r w:rsidRPr="008E4173">
        <w:rPr>
          <w:spacing w:val="-10"/>
          <w:szCs w:val="22"/>
        </w:rPr>
        <w:t xml:space="preserve"> </w:t>
      </w:r>
      <w:r w:rsidRPr="00EB5E38">
        <w:rPr>
          <w:szCs w:val="22"/>
        </w:rPr>
        <w:t>si</w:t>
      </w:r>
      <w:r w:rsidRPr="008E4173">
        <w:rPr>
          <w:spacing w:val="-10"/>
          <w:szCs w:val="22"/>
        </w:rPr>
        <w:t xml:space="preserve"> </w:t>
      </w:r>
      <w:r w:rsidRPr="00EB5E38">
        <w:rPr>
          <w:szCs w:val="22"/>
        </w:rPr>
        <w:t>la</w:t>
      </w:r>
      <w:r w:rsidRPr="008E4173">
        <w:rPr>
          <w:spacing w:val="-10"/>
          <w:szCs w:val="22"/>
        </w:rPr>
        <w:t xml:space="preserve"> </w:t>
      </w:r>
      <w:r w:rsidRPr="00EB5E38">
        <w:rPr>
          <w:szCs w:val="22"/>
        </w:rPr>
        <w:t>production</w:t>
      </w:r>
      <w:r w:rsidRPr="008E4173">
        <w:rPr>
          <w:spacing w:val="-10"/>
          <w:szCs w:val="22"/>
        </w:rPr>
        <w:t xml:space="preserve"> </w:t>
      </w:r>
      <w:r w:rsidRPr="00EB5E38">
        <w:rPr>
          <w:szCs w:val="22"/>
        </w:rPr>
        <w:t>de</w:t>
      </w:r>
      <w:r w:rsidRPr="008E4173">
        <w:rPr>
          <w:spacing w:val="-10"/>
          <w:szCs w:val="22"/>
        </w:rPr>
        <w:t xml:space="preserve"> </w:t>
      </w:r>
      <w:r w:rsidRPr="00EB5E38">
        <w:rPr>
          <w:szCs w:val="22"/>
        </w:rPr>
        <w:t>masse</w:t>
      </w:r>
      <w:r w:rsidRPr="008E4173">
        <w:rPr>
          <w:spacing w:val="-10"/>
          <w:szCs w:val="22"/>
        </w:rPr>
        <w:t xml:space="preserve"> </w:t>
      </w:r>
      <w:r w:rsidRPr="00EB5E38">
        <w:rPr>
          <w:szCs w:val="22"/>
        </w:rPr>
        <w:t>de</w:t>
      </w:r>
      <w:r w:rsidRPr="008E4173">
        <w:rPr>
          <w:spacing w:val="-10"/>
          <w:szCs w:val="22"/>
        </w:rPr>
        <w:t xml:space="preserve"> </w:t>
      </w:r>
      <w:r w:rsidRPr="00EB5E38">
        <w:rPr>
          <w:szCs w:val="22"/>
        </w:rPr>
        <w:t>vêtements</w:t>
      </w:r>
      <w:r w:rsidRPr="008E4173">
        <w:rPr>
          <w:spacing w:val="-10"/>
          <w:szCs w:val="22"/>
        </w:rPr>
        <w:t xml:space="preserve"> </w:t>
      </w:r>
      <w:r w:rsidRPr="00EB5E38">
        <w:rPr>
          <w:szCs w:val="22"/>
        </w:rPr>
        <w:t>semble</w:t>
      </w:r>
      <w:r w:rsidRPr="008E4173">
        <w:rPr>
          <w:spacing w:val="-10"/>
          <w:szCs w:val="22"/>
        </w:rPr>
        <w:t xml:space="preserve"> </w:t>
      </w:r>
      <w:r w:rsidRPr="00EB5E38">
        <w:rPr>
          <w:szCs w:val="22"/>
        </w:rPr>
        <w:t>condamnée,</w:t>
      </w:r>
      <w:r w:rsidRPr="008E4173">
        <w:rPr>
          <w:spacing w:val="-10"/>
          <w:szCs w:val="22"/>
        </w:rPr>
        <w:t xml:space="preserve"> </w:t>
      </w:r>
      <w:r w:rsidRPr="00EB5E38">
        <w:rPr>
          <w:szCs w:val="22"/>
        </w:rPr>
        <w:t>des</w:t>
      </w:r>
      <w:r w:rsidRPr="008E4173">
        <w:rPr>
          <w:spacing w:val="-10"/>
          <w:szCs w:val="22"/>
        </w:rPr>
        <w:t xml:space="preserve"> </w:t>
      </w:r>
      <w:r w:rsidRPr="00EB5E38">
        <w:rPr>
          <w:szCs w:val="22"/>
        </w:rPr>
        <w:t>entreprises</w:t>
      </w:r>
      <w:r w:rsidRPr="008E4173">
        <w:rPr>
          <w:spacing w:val="-10"/>
          <w:szCs w:val="22"/>
        </w:rPr>
        <w:t xml:space="preserve"> </w:t>
      </w:r>
      <w:r w:rsidRPr="00EB5E38">
        <w:rPr>
          <w:szCs w:val="22"/>
        </w:rPr>
        <w:t>pourraient</w:t>
      </w:r>
      <w:r w:rsidRPr="008E4173">
        <w:rPr>
          <w:spacing w:val="-10"/>
          <w:szCs w:val="22"/>
        </w:rPr>
        <w:t xml:space="preserve"> </w:t>
      </w:r>
      <w:r w:rsidRPr="00EB5E38">
        <w:rPr>
          <w:szCs w:val="22"/>
        </w:rPr>
        <w:t>conserver</w:t>
      </w:r>
      <w:r w:rsidRPr="008E4173">
        <w:rPr>
          <w:spacing w:val="-10"/>
          <w:szCs w:val="22"/>
        </w:rPr>
        <w:t xml:space="preserve"> </w:t>
      </w:r>
      <w:r w:rsidRPr="00EB5E38">
        <w:rPr>
          <w:szCs w:val="22"/>
        </w:rPr>
        <w:t>au</w:t>
      </w:r>
      <w:r w:rsidRPr="008E4173">
        <w:rPr>
          <w:spacing w:val="-10"/>
          <w:szCs w:val="22"/>
        </w:rPr>
        <w:t xml:space="preserve"> </w:t>
      </w:r>
      <w:r w:rsidRPr="00EB5E38">
        <w:rPr>
          <w:szCs w:val="22"/>
        </w:rPr>
        <w:t>Québec</w:t>
      </w:r>
      <w:r w:rsidRPr="008E4173">
        <w:rPr>
          <w:spacing w:val="-10"/>
          <w:szCs w:val="22"/>
        </w:rPr>
        <w:t xml:space="preserve"> </w:t>
      </w:r>
      <w:r w:rsidRPr="00EB5E38">
        <w:rPr>
          <w:szCs w:val="22"/>
        </w:rPr>
        <w:t>des</w:t>
      </w:r>
      <w:r w:rsidRPr="008E4173">
        <w:rPr>
          <w:spacing w:val="-10"/>
          <w:szCs w:val="22"/>
        </w:rPr>
        <w:t xml:space="preserve"> </w:t>
      </w:r>
      <w:r w:rsidRPr="00EB5E38">
        <w:rPr>
          <w:szCs w:val="22"/>
        </w:rPr>
        <w:t>activités</w:t>
      </w:r>
      <w:r w:rsidRPr="008E4173">
        <w:rPr>
          <w:spacing w:val="-10"/>
          <w:szCs w:val="22"/>
        </w:rPr>
        <w:t xml:space="preserve"> </w:t>
      </w:r>
      <w:r w:rsidRPr="00EB5E38">
        <w:rPr>
          <w:szCs w:val="22"/>
        </w:rPr>
        <w:t>de</w:t>
      </w:r>
      <w:r w:rsidRPr="008E4173">
        <w:rPr>
          <w:spacing w:val="-10"/>
          <w:szCs w:val="22"/>
        </w:rPr>
        <w:t xml:space="preserve"> </w:t>
      </w:r>
      <w:r w:rsidRPr="00EB5E38">
        <w:rPr>
          <w:szCs w:val="22"/>
        </w:rPr>
        <w:t>conception</w:t>
      </w:r>
      <w:r w:rsidRPr="008E4173">
        <w:rPr>
          <w:spacing w:val="-10"/>
          <w:szCs w:val="22"/>
        </w:rPr>
        <w:t xml:space="preserve"> </w:t>
      </w:r>
      <w:r w:rsidRPr="00EB5E38">
        <w:rPr>
          <w:szCs w:val="22"/>
        </w:rPr>
        <w:t>à</w:t>
      </w:r>
      <w:r w:rsidRPr="008E4173">
        <w:rPr>
          <w:spacing w:val="-10"/>
          <w:szCs w:val="22"/>
        </w:rPr>
        <w:t xml:space="preserve"> </w:t>
      </w:r>
      <w:r w:rsidRPr="00EB5E38">
        <w:rPr>
          <w:szCs w:val="22"/>
        </w:rPr>
        <w:t>forte</w:t>
      </w:r>
      <w:r w:rsidRPr="008E4173">
        <w:rPr>
          <w:spacing w:val="-10"/>
          <w:szCs w:val="22"/>
        </w:rPr>
        <w:t xml:space="preserve"> </w:t>
      </w:r>
      <w:r w:rsidRPr="00EB5E38">
        <w:rPr>
          <w:szCs w:val="22"/>
        </w:rPr>
        <w:t>valeur</w:t>
      </w:r>
      <w:r w:rsidRPr="008E4173">
        <w:rPr>
          <w:spacing w:val="-10"/>
          <w:szCs w:val="22"/>
        </w:rPr>
        <w:t xml:space="preserve"> </w:t>
      </w:r>
      <w:r w:rsidRPr="00EB5E38">
        <w:rPr>
          <w:szCs w:val="22"/>
        </w:rPr>
        <w:t>ajoutée</w:t>
      </w:r>
      <w:r w:rsidRPr="008E4173">
        <w:rPr>
          <w:spacing w:val="-10"/>
          <w:szCs w:val="22"/>
        </w:rPr>
        <w:t xml:space="preserve"> </w:t>
      </w:r>
      <w:r w:rsidRPr="00EB5E38">
        <w:rPr>
          <w:szCs w:val="22"/>
        </w:rPr>
        <w:t>et</w:t>
      </w:r>
      <w:r w:rsidRPr="008E4173">
        <w:rPr>
          <w:spacing w:val="-10"/>
          <w:szCs w:val="22"/>
        </w:rPr>
        <w:t xml:space="preserve"> </w:t>
      </w:r>
      <w:r w:rsidRPr="00EB5E38">
        <w:rPr>
          <w:szCs w:val="22"/>
        </w:rPr>
        <w:t>délocaliser</w:t>
      </w:r>
      <w:r w:rsidRPr="008E4173">
        <w:rPr>
          <w:spacing w:val="-10"/>
          <w:szCs w:val="22"/>
        </w:rPr>
        <w:t xml:space="preserve"> </w:t>
      </w:r>
      <w:r w:rsidRPr="00EB5E38">
        <w:rPr>
          <w:szCs w:val="22"/>
        </w:rPr>
        <w:t>les</w:t>
      </w:r>
      <w:r w:rsidRPr="008E4173">
        <w:rPr>
          <w:spacing w:val="-10"/>
          <w:szCs w:val="22"/>
        </w:rPr>
        <w:t xml:space="preserve"> </w:t>
      </w:r>
      <w:r w:rsidRPr="00EB5E38">
        <w:rPr>
          <w:szCs w:val="22"/>
        </w:rPr>
        <w:t>activités</w:t>
      </w:r>
      <w:r w:rsidRPr="008E4173">
        <w:rPr>
          <w:spacing w:val="-10"/>
          <w:szCs w:val="22"/>
        </w:rPr>
        <w:t xml:space="preserve"> </w:t>
      </w:r>
      <w:r w:rsidRPr="00EB5E38">
        <w:rPr>
          <w:szCs w:val="22"/>
        </w:rPr>
        <w:t>de</w:t>
      </w:r>
      <w:r w:rsidRPr="008E4173">
        <w:rPr>
          <w:spacing w:val="-10"/>
          <w:szCs w:val="22"/>
        </w:rPr>
        <w:t xml:space="preserve"> </w:t>
      </w:r>
      <w:r w:rsidRPr="00EB5E38">
        <w:rPr>
          <w:szCs w:val="22"/>
        </w:rPr>
        <w:t>production.</w:t>
      </w:r>
      <w:r w:rsidRPr="008E4173">
        <w:rPr>
          <w:spacing w:val="-10"/>
          <w:szCs w:val="22"/>
        </w:rPr>
        <w:t xml:space="preserve"> </w:t>
      </w:r>
      <w:r w:rsidRPr="00EB5E38">
        <w:rPr>
          <w:szCs w:val="22"/>
        </w:rPr>
        <w:t>De</w:t>
      </w:r>
      <w:r w:rsidRPr="008E4173">
        <w:rPr>
          <w:spacing w:val="-10"/>
          <w:szCs w:val="22"/>
        </w:rPr>
        <w:t xml:space="preserve"> </w:t>
      </w:r>
      <w:r w:rsidRPr="00EB5E38">
        <w:rPr>
          <w:szCs w:val="22"/>
        </w:rPr>
        <w:t>plus,</w:t>
      </w:r>
      <w:r w:rsidRPr="008E4173">
        <w:rPr>
          <w:spacing w:val="-10"/>
          <w:szCs w:val="22"/>
        </w:rPr>
        <w:t xml:space="preserve"> </w:t>
      </w:r>
      <w:r w:rsidRPr="00EB5E38">
        <w:rPr>
          <w:szCs w:val="22"/>
        </w:rPr>
        <w:t>elles</w:t>
      </w:r>
      <w:r w:rsidRPr="008E4173">
        <w:rPr>
          <w:spacing w:val="-10"/>
          <w:szCs w:val="22"/>
        </w:rPr>
        <w:t xml:space="preserve"> </w:t>
      </w:r>
      <w:r w:rsidRPr="00EB5E38">
        <w:rPr>
          <w:szCs w:val="22"/>
        </w:rPr>
        <w:t>pourraient</w:t>
      </w:r>
      <w:r w:rsidRPr="008E4173">
        <w:rPr>
          <w:spacing w:val="-10"/>
          <w:szCs w:val="22"/>
        </w:rPr>
        <w:t xml:space="preserve"> </w:t>
      </w:r>
      <w:r w:rsidRPr="00EB5E38">
        <w:rPr>
          <w:szCs w:val="22"/>
        </w:rPr>
        <w:t>développer</w:t>
      </w:r>
      <w:r w:rsidRPr="008E4173">
        <w:rPr>
          <w:spacing w:val="-10"/>
          <w:szCs w:val="22"/>
        </w:rPr>
        <w:t xml:space="preserve"> </w:t>
      </w:r>
      <w:r w:rsidRPr="00EB5E38">
        <w:rPr>
          <w:szCs w:val="22"/>
        </w:rPr>
        <w:t>leurs</w:t>
      </w:r>
      <w:r w:rsidRPr="008E4173">
        <w:rPr>
          <w:spacing w:val="-10"/>
          <w:szCs w:val="22"/>
        </w:rPr>
        <w:t xml:space="preserve"> </w:t>
      </w:r>
      <w:r w:rsidRPr="00EB5E38">
        <w:rPr>
          <w:szCs w:val="22"/>
        </w:rPr>
        <w:t>propres</w:t>
      </w:r>
      <w:r w:rsidRPr="008E4173">
        <w:rPr>
          <w:spacing w:val="-10"/>
          <w:szCs w:val="22"/>
        </w:rPr>
        <w:t xml:space="preserve"> </w:t>
      </w:r>
      <w:r w:rsidRPr="00EB5E38">
        <w:rPr>
          <w:szCs w:val="22"/>
        </w:rPr>
        <w:t>marques</w:t>
      </w:r>
      <w:r w:rsidRPr="008E4173">
        <w:rPr>
          <w:spacing w:val="-10"/>
          <w:szCs w:val="22"/>
        </w:rPr>
        <w:t xml:space="preserve"> </w:t>
      </w:r>
      <w:r w:rsidRPr="00EB5E38">
        <w:rPr>
          <w:szCs w:val="22"/>
        </w:rPr>
        <w:t>de</w:t>
      </w:r>
      <w:r w:rsidRPr="008E4173">
        <w:rPr>
          <w:spacing w:val="-10"/>
          <w:szCs w:val="22"/>
        </w:rPr>
        <w:t xml:space="preserve"> </w:t>
      </w:r>
      <w:r w:rsidRPr="00EB5E38">
        <w:rPr>
          <w:szCs w:val="22"/>
        </w:rPr>
        <w:t>commerce</w:t>
      </w:r>
      <w:r w:rsidRPr="008E4173">
        <w:rPr>
          <w:spacing w:val="-10"/>
          <w:szCs w:val="22"/>
        </w:rPr>
        <w:t xml:space="preserve"> </w:t>
      </w:r>
      <w:r w:rsidRPr="00EB5E38">
        <w:rPr>
          <w:szCs w:val="22"/>
        </w:rPr>
        <w:t>et</w:t>
      </w:r>
      <w:r w:rsidRPr="008E4173">
        <w:rPr>
          <w:spacing w:val="-10"/>
          <w:szCs w:val="22"/>
        </w:rPr>
        <w:t xml:space="preserve"> </w:t>
      </w:r>
      <w:r w:rsidRPr="00EB5E38">
        <w:rPr>
          <w:szCs w:val="22"/>
        </w:rPr>
        <w:t>augmenter</w:t>
      </w:r>
      <w:r w:rsidRPr="008E4173">
        <w:rPr>
          <w:spacing w:val="-10"/>
          <w:szCs w:val="22"/>
        </w:rPr>
        <w:t xml:space="preserve"> </w:t>
      </w:r>
      <w:r w:rsidRPr="00EB5E38">
        <w:rPr>
          <w:szCs w:val="22"/>
        </w:rPr>
        <w:t>ainsi</w:t>
      </w:r>
      <w:r w:rsidRPr="008E4173">
        <w:rPr>
          <w:spacing w:val="-10"/>
          <w:szCs w:val="22"/>
        </w:rPr>
        <w:t xml:space="preserve"> </w:t>
      </w:r>
      <w:r w:rsidRPr="00EB5E38">
        <w:rPr>
          <w:szCs w:val="22"/>
        </w:rPr>
        <w:t>la</w:t>
      </w:r>
      <w:r w:rsidRPr="008E4173">
        <w:rPr>
          <w:spacing w:val="-10"/>
          <w:szCs w:val="22"/>
        </w:rPr>
        <w:t xml:space="preserve"> </w:t>
      </w:r>
      <w:r w:rsidRPr="00EB5E38">
        <w:rPr>
          <w:szCs w:val="22"/>
        </w:rPr>
        <w:t>valeur</w:t>
      </w:r>
      <w:r w:rsidRPr="008E4173">
        <w:rPr>
          <w:spacing w:val="-10"/>
          <w:szCs w:val="22"/>
        </w:rPr>
        <w:t xml:space="preserve"> </w:t>
      </w:r>
      <w:r w:rsidRPr="00EB5E38">
        <w:rPr>
          <w:szCs w:val="22"/>
        </w:rPr>
        <w:t>de</w:t>
      </w:r>
      <w:r w:rsidRPr="008E4173">
        <w:rPr>
          <w:spacing w:val="-10"/>
          <w:szCs w:val="22"/>
        </w:rPr>
        <w:t xml:space="preserve"> </w:t>
      </w:r>
      <w:r w:rsidRPr="00EB5E38">
        <w:rPr>
          <w:szCs w:val="22"/>
        </w:rPr>
        <w:t>leurs</w:t>
      </w:r>
      <w:r w:rsidRPr="008E4173">
        <w:rPr>
          <w:spacing w:val="-10"/>
          <w:szCs w:val="22"/>
        </w:rPr>
        <w:t xml:space="preserve"> </w:t>
      </w:r>
      <w:r w:rsidRPr="00EB5E38">
        <w:rPr>
          <w:szCs w:val="22"/>
        </w:rPr>
        <w:t>produits</w:t>
      </w:r>
      <w:r w:rsidRPr="008E4173">
        <w:rPr>
          <w:spacing w:val="-10"/>
          <w:szCs w:val="22"/>
        </w:rPr>
        <w:t xml:space="preserve"> </w:t>
      </w:r>
      <w:r w:rsidRPr="00EB5E38">
        <w:rPr>
          <w:bCs/>
          <w:szCs w:val="22"/>
        </w:rPr>
        <w:t>(MFQ,</w:t>
      </w:r>
      <w:r w:rsidRPr="008E4173">
        <w:rPr>
          <w:bCs/>
          <w:spacing w:val="-10"/>
          <w:szCs w:val="22"/>
        </w:rPr>
        <w:t xml:space="preserve"> </w:t>
      </w:r>
      <w:r w:rsidRPr="00EB5E38">
        <w:rPr>
          <w:bCs/>
          <w:szCs w:val="22"/>
        </w:rPr>
        <w:t>2005</w:t>
      </w:r>
      <w:r w:rsidR="00756A20" w:rsidRPr="008E4173">
        <w:rPr>
          <w:bCs/>
          <w:spacing w:val="-10"/>
          <w:szCs w:val="22"/>
        </w:rPr>
        <w:t> </w:t>
      </w:r>
      <w:r w:rsidR="00756A20" w:rsidRPr="00EB5E38">
        <w:rPr>
          <w:bCs/>
          <w:szCs w:val="22"/>
        </w:rPr>
        <w:t>:</w:t>
      </w:r>
      <w:r w:rsidRPr="008E4173">
        <w:rPr>
          <w:bCs/>
          <w:spacing w:val="-10"/>
          <w:szCs w:val="22"/>
        </w:rPr>
        <w:t xml:space="preserve"> </w:t>
      </w:r>
      <w:r w:rsidRPr="00EB5E38">
        <w:rPr>
          <w:bCs/>
          <w:szCs w:val="22"/>
        </w:rPr>
        <w:t>6).</w:t>
      </w:r>
    </w:p>
    <w:p w14:paraId="66700516" w14:textId="77777777" w:rsidR="003A294A" w:rsidRPr="00EB5E38" w:rsidRDefault="003A294A" w:rsidP="003A294A"/>
    <w:p w14:paraId="72800524" w14:textId="7599C1AC" w:rsidR="003A294A" w:rsidRPr="00EB5E38" w:rsidRDefault="003A294A" w:rsidP="003A294A">
      <w:r w:rsidRPr="00EB5E38">
        <w:t>La créativité, l</w:t>
      </w:r>
      <w:r w:rsidR="00DD5E32">
        <w:t>’</w:t>
      </w:r>
      <w:r w:rsidRPr="00EB5E38">
        <w:t>innovation et le développement de niches spécialisées semblent</w:t>
      </w:r>
      <w:r w:rsidR="00F465B3">
        <w:t>,</w:t>
      </w:r>
      <w:r w:rsidRPr="00EB5E38">
        <w:t xml:space="preserve"> une fois de plus</w:t>
      </w:r>
      <w:r w:rsidR="00F465B3">
        <w:t>,</w:t>
      </w:r>
      <w:r w:rsidRPr="00EB5E38">
        <w:t xml:space="preserve"> correspondre à des pistes possibles de sortie de crise.</w:t>
      </w:r>
    </w:p>
    <w:p w14:paraId="3452225A" w14:textId="77777777" w:rsidR="003A294A" w:rsidRPr="00EB5E38" w:rsidRDefault="003A294A" w:rsidP="003A294A"/>
    <w:p w14:paraId="4DFC9C4E" w14:textId="77777777" w:rsidR="003A294A" w:rsidRPr="00EB5E38" w:rsidRDefault="003A294A" w:rsidP="003A294A">
      <w:pPr>
        <w:pStyle w:val="CI"/>
        <w:rPr>
          <w:szCs w:val="22"/>
        </w:rPr>
      </w:pPr>
      <w:r w:rsidRPr="00EB5E38">
        <w:rPr>
          <w:szCs w:val="22"/>
        </w:rPr>
        <w:t>Mise à part la forte augmentation des exportations, la période de croissance observée de 1992 à 2002 se caractérise par l</w:t>
      </w:r>
      <w:r w:rsidR="00DD5E32">
        <w:rPr>
          <w:szCs w:val="22"/>
        </w:rPr>
        <w:t>’</w:t>
      </w:r>
      <w:r w:rsidRPr="00EB5E38">
        <w:rPr>
          <w:szCs w:val="22"/>
        </w:rPr>
        <w:t>abandon graduel aux pays à bas salaires de la confection de vêtements bas de gamme et par la concentration de l</w:t>
      </w:r>
      <w:r w:rsidR="00DD5E32">
        <w:rPr>
          <w:szCs w:val="22"/>
        </w:rPr>
        <w:t>’</w:t>
      </w:r>
      <w:r w:rsidRPr="00EB5E38">
        <w:rPr>
          <w:szCs w:val="22"/>
        </w:rPr>
        <w:t>industrie dans la production de vêtements de milieu et de haut de gamme (</w:t>
      </w:r>
      <w:r w:rsidRPr="00EB5E38">
        <w:rPr>
          <w:szCs w:val="22"/>
          <w:lang w:val="fr-FR"/>
        </w:rPr>
        <w:t>SC, 2010</w:t>
      </w:r>
      <w:r w:rsidRPr="00EB5E38">
        <w:rPr>
          <w:szCs w:val="22"/>
        </w:rPr>
        <w:t>).</w:t>
      </w:r>
    </w:p>
    <w:p w14:paraId="6F052C5B" w14:textId="77777777" w:rsidR="003A294A" w:rsidRPr="00EB5E38" w:rsidRDefault="003A294A" w:rsidP="003A294A"/>
    <w:p w14:paraId="34839EF6" w14:textId="2146462B" w:rsidR="003A294A" w:rsidRPr="00EB5E38" w:rsidRDefault="003A294A" w:rsidP="003A294A">
      <w:r w:rsidRPr="00EB5E38">
        <w:t xml:space="preserve">Dès lors, les </w:t>
      </w:r>
      <w:r w:rsidR="00756A20" w:rsidRPr="00EB5E38">
        <w:t>« </w:t>
      </w:r>
      <w:r w:rsidRPr="00EB5E38">
        <w:t xml:space="preserve">entreprises qui offrent des vêtements de plus </w:t>
      </w:r>
      <w:r w:rsidR="003F72D6">
        <w:t>haut de gamme</w:t>
      </w:r>
      <w:r w:rsidRPr="00EB5E38">
        <w:t xml:space="preserve"> ou occupant des niches bien particulières seront en mesure de conserver leur place sur le marché intérieur et aux États-Unis</w:t>
      </w:r>
      <w:r w:rsidR="00756A20" w:rsidRPr="00EB5E38">
        <w:t> »</w:t>
      </w:r>
      <w:r w:rsidR="00BB048F" w:rsidRPr="00EB5E38">
        <w:t xml:space="preserve"> </w:t>
      </w:r>
      <w:r w:rsidRPr="00EB5E38">
        <w:t>(</w:t>
      </w:r>
      <w:r w:rsidRPr="00EB5E38">
        <w:rPr>
          <w:i/>
        </w:rPr>
        <w:t>Ibid.</w:t>
      </w:r>
      <w:r w:rsidRPr="00EB5E38">
        <w:t>). Quant à l</w:t>
      </w:r>
      <w:r w:rsidR="00DD5E32">
        <w:t>’</w:t>
      </w:r>
      <w:r w:rsidRPr="00EB5E38">
        <w:t>évolution de l</w:t>
      </w:r>
      <w:r w:rsidR="00DD5E32">
        <w:t>’</w:t>
      </w:r>
      <w:r w:rsidRPr="00EB5E38">
        <w:t>emploi des métiers du design (dessinateurs de mode, designers) dans l</w:t>
      </w:r>
      <w:r w:rsidR="00DD5E32">
        <w:t>’</w:t>
      </w:r>
      <w:r w:rsidRPr="00EB5E38">
        <w:t>industrie</w:t>
      </w:r>
      <w:r w:rsidR="00A23DAE">
        <w:t xml:space="preserve"> (</w:t>
      </w:r>
      <w:r w:rsidR="00AE7D8C">
        <w:rPr>
          <w:i/>
        </w:rPr>
        <w:t>cf.</w:t>
      </w:r>
      <w:r w:rsidR="00F465B3" w:rsidRPr="00692252">
        <w:rPr>
          <w:i/>
        </w:rPr>
        <w:t xml:space="preserve"> </w:t>
      </w:r>
      <w:r w:rsidR="00167A26">
        <w:t>A</w:t>
      </w:r>
      <w:r w:rsidR="002D6A29">
        <w:t>nnexe</w:t>
      </w:r>
      <w:r w:rsidR="00A23DAE">
        <w:t xml:space="preserve"> H)</w:t>
      </w:r>
      <w:r w:rsidRPr="00EB5E38">
        <w:t xml:space="preserve">, il </w:t>
      </w:r>
      <w:r w:rsidR="00756A20" w:rsidRPr="00EB5E38">
        <w:t>« </w:t>
      </w:r>
      <w:r w:rsidRPr="00EB5E38">
        <w:t xml:space="preserve">dépend </w:t>
      </w:r>
      <w:r w:rsidR="00F465B3">
        <w:t>principalement</w:t>
      </w:r>
      <w:r w:rsidR="00F465B3" w:rsidRPr="00EB5E38">
        <w:t xml:space="preserve"> </w:t>
      </w:r>
      <w:r w:rsidRPr="00EB5E38">
        <w:t>des tendances qui touchent l</w:t>
      </w:r>
      <w:r w:rsidR="00DD5E32">
        <w:t>’</w:t>
      </w:r>
      <w:r w:rsidRPr="00EB5E38">
        <w:t>industrie de la fabrication de vêtements et de l</w:t>
      </w:r>
      <w:r w:rsidR="00DD5E32">
        <w:t>’</w:t>
      </w:r>
      <w:r w:rsidRPr="00EB5E38">
        <w:t>importance accordée par les consommateurs à l</w:t>
      </w:r>
      <w:r w:rsidR="00DD5E32">
        <w:t>’</w:t>
      </w:r>
      <w:r w:rsidRPr="00EB5E38">
        <w:t>achat de produits distinctifs</w:t>
      </w:r>
      <w:r w:rsidR="00756A20" w:rsidRPr="00EB5E38">
        <w:t> »</w:t>
      </w:r>
      <w:r w:rsidRPr="00EB5E38">
        <w:t xml:space="preserve"> (</w:t>
      </w:r>
      <w:r w:rsidRPr="00EB5E38">
        <w:rPr>
          <w:i/>
        </w:rPr>
        <w:t>Ibid.</w:t>
      </w:r>
      <w:r w:rsidRPr="00EB5E38">
        <w:t>). Par ailleurs</w:t>
      </w:r>
      <w:r w:rsidR="00756A20" w:rsidRPr="00EB5E38">
        <w:t> :</w:t>
      </w:r>
    </w:p>
    <w:p w14:paraId="38761F9B" w14:textId="77777777" w:rsidR="003A294A" w:rsidRPr="00EB5E38" w:rsidRDefault="003A294A" w:rsidP="003A294A">
      <w:pPr>
        <w:rPr>
          <w:sz w:val="22"/>
          <w:szCs w:val="22"/>
        </w:rPr>
      </w:pPr>
    </w:p>
    <w:p w14:paraId="26A747CA" w14:textId="4F5C209A" w:rsidR="003A294A" w:rsidRPr="00EB5E38" w:rsidRDefault="003A294A" w:rsidP="003A294A">
      <w:pPr>
        <w:pStyle w:val="CI"/>
        <w:rPr>
          <w:szCs w:val="22"/>
        </w:rPr>
      </w:pPr>
      <w:r w:rsidRPr="00EB5E38">
        <w:rPr>
          <w:szCs w:val="22"/>
        </w:rPr>
        <w:t>Comme une bonne partie de la baisse de l</w:t>
      </w:r>
      <w:r w:rsidR="00DD5E32">
        <w:rPr>
          <w:szCs w:val="22"/>
        </w:rPr>
        <w:t>’</w:t>
      </w:r>
      <w:r w:rsidRPr="00EB5E38">
        <w:rPr>
          <w:szCs w:val="22"/>
        </w:rPr>
        <w:t>emploi résulte de la sous-traitance des activités de confection à des pays à bas salaires comme la Chine, elle a davantage touché les professions de la production, surtout les opérateurs de machines à coudre industrielles (voir 9451), que celles de la préproduction et de la commercialisation</w:t>
      </w:r>
      <w:r w:rsidR="00756A20" w:rsidRPr="00EB5E38">
        <w:rPr>
          <w:szCs w:val="22"/>
        </w:rPr>
        <w:t> :</w:t>
      </w:r>
      <w:r w:rsidRPr="00EB5E38">
        <w:rPr>
          <w:szCs w:val="22"/>
        </w:rPr>
        <w:t xml:space="preserve"> patronniers (voir 5245), dessinateurs et designers (5243) et représentants aux ventes (voir 6411), par exemple (</w:t>
      </w:r>
      <w:r w:rsidRPr="00EB5E38">
        <w:rPr>
          <w:i/>
          <w:szCs w:val="22"/>
        </w:rPr>
        <w:t>Ibid.</w:t>
      </w:r>
      <w:r w:rsidRPr="00EB5E38">
        <w:rPr>
          <w:szCs w:val="22"/>
        </w:rPr>
        <w:t>).</w:t>
      </w:r>
    </w:p>
    <w:p w14:paraId="7A79D8FC" w14:textId="77777777" w:rsidR="003A294A" w:rsidRPr="00EB5E38" w:rsidRDefault="003A294A" w:rsidP="003A294A"/>
    <w:p w14:paraId="2F863C20" w14:textId="44A8B270" w:rsidR="003A294A" w:rsidRPr="00EB5E38" w:rsidRDefault="003A294A" w:rsidP="003A294A">
      <w:r w:rsidRPr="00EB5E38">
        <w:t>C</w:t>
      </w:r>
      <w:r w:rsidR="00DD5E32">
        <w:t>’</w:t>
      </w:r>
      <w:r w:rsidRPr="00EB5E38">
        <w:t xml:space="preserve">est pourquoi les aides gouvernementales se développent davantage en direction des </w:t>
      </w:r>
      <w:r w:rsidR="00756A20" w:rsidRPr="00EB5E38">
        <w:t>« </w:t>
      </w:r>
      <w:r w:rsidRPr="00EB5E38">
        <w:t>activités de design et de commercialisation que celles liées à la production. Ces tendances favorisent l</w:t>
      </w:r>
      <w:r w:rsidR="00DD5E32">
        <w:t>’</w:t>
      </w:r>
      <w:r w:rsidRPr="00EB5E38">
        <w:t>emploi dans cette spécialité, surtout pour les dessinateurs de mode, mais aussi pour les designers</w:t>
      </w:r>
      <w:r w:rsidR="00756A20" w:rsidRPr="00EB5E38">
        <w:t> »</w:t>
      </w:r>
      <w:r w:rsidRPr="00EB5E38">
        <w:t xml:space="preserve"> (</w:t>
      </w:r>
      <w:r w:rsidRPr="00EB5E38">
        <w:rPr>
          <w:i/>
        </w:rPr>
        <w:t>Ibid.</w:t>
      </w:r>
      <w:r w:rsidRPr="00EB5E38">
        <w:t xml:space="preserve">). </w:t>
      </w:r>
      <w:r w:rsidRPr="00EB5E38">
        <w:rPr>
          <w:bCs/>
        </w:rPr>
        <w:t>Au Sommet 2002</w:t>
      </w:r>
      <w:r w:rsidR="008E1EBD">
        <w:rPr>
          <w:bCs/>
        </w:rPr>
        <w:t>,</w:t>
      </w:r>
      <w:r w:rsidRPr="00EB5E38">
        <w:rPr>
          <w:bCs/>
        </w:rPr>
        <w:t xml:space="preserve"> à Montréal (VdM</w:t>
      </w:r>
      <w:r w:rsidRPr="00EB5E38">
        <w:rPr>
          <w:bCs/>
          <w:vertAlign w:val="subscript"/>
        </w:rPr>
        <w:t>7</w:t>
      </w:r>
      <w:r w:rsidRPr="00EB5E38">
        <w:rPr>
          <w:bCs/>
        </w:rPr>
        <w:t>, 2010), l</w:t>
      </w:r>
      <w:r w:rsidR="00DD5E32">
        <w:rPr>
          <w:bCs/>
        </w:rPr>
        <w:t>’</w:t>
      </w:r>
      <w:r w:rsidRPr="00EB5E38">
        <w:rPr>
          <w:bCs/>
        </w:rPr>
        <w:t>industrie affirme sa volonté d</w:t>
      </w:r>
      <w:r w:rsidR="00DD5E32">
        <w:rPr>
          <w:bCs/>
        </w:rPr>
        <w:t>’</w:t>
      </w:r>
      <w:r w:rsidRPr="00EB5E38">
        <w:rPr>
          <w:bCs/>
        </w:rPr>
        <w:t xml:space="preserve">appuyer le cluster de design et rendre identifiable la Ville de Montréal en </w:t>
      </w:r>
      <w:r w:rsidRPr="00EB5E38">
        <w:t>Ville de mode</w:t>
      </w:r>
      <w:r w:rsidRPr="00EB5E38">
        <w:rPr>
          <w:bCs/>
        </w:rPr>
        <w:t xml:space="preserve"> en invitant</w:t>
      </w:r>
      <w:r w:rsidR="000A47EE">
        <w:rPr>
          <w:bCs/>
        </w:rPr>
        <w:t>,</w:t>
      </w:r>
      <w:r w:rsidRPr="00EB5E38">
        <w:rPr>
          <w:bCs/>
        </w:rPr>
        <w:t xml:space="preserve"> à cette occasion</w:t>
      </w:r>
      <w:r w:rsidR="000A47EE">
        <w:rPr>
          <w:bCs/>
        </w:rPr>
        <w:t>,</w:t>
      </w:r>
      <w:r w:rsidRPr="00EB5E38">
        <w:rPr>
          <w:bCs/>
        </w:rPr>
        <w:t xml:space="preserve"> des acteurs clés à se réunir pour discuter des stratégies à mettre en place. Le rapport issu du Sommet résume en quelques points les actions à développer</w:t>
      </w:r>
      <w:r w:rsidR="00756A20" w:rsidRPr="00EB5E38">
        <w:rPr>
          <w:bCs/>
        </w:rPr>
        <w:t> :</w:t>
      </w:r>
    </w:p>
    <w:p w14:paraId="4BBD65C6" w14:textId="77777777" w:rsidR="003A294A" w:rsidRPr="00EB5E38" w:rsidRDefault="003A294A" w:rsidP="003A294A"/>
    <w:p w14:paraId="3BF64814" w14:textId="77777777" w:rsidR="003A294A" w:rsidRPr="00EB5E38" w:rsidRDefault="003A294A" w:rsidP="003A294A">
      <w:pPr>
        <w:pStyle w:val="CIEN"/>
      </w:pPr>
      <w:r w:rsidRPr="00EB5E38">
        <w:t>Montréal, place de mode, doit être plus visible à l</w:t>
      </w:r>
      <w:r w:rsidR="00DD5E32">
        <w:t>’</w:t>
      </w:r>
      <w:r w:rsidRPr="00EB5E38">
        <w:t>étranger. Pistes d</w:t>
      </w:r>
      <w:r w:rsidR="00DD5E32">
        <w:t>’</w:t>
      </w:r>
      <w:r w:rsidRPr="00EB5E38">
        <w:t>action</w:t>
      </w:r>
      <w:r w:rsidR="00756A20" w:rsidRPr="00EB5E38">
        <w:t> :</w:t>
      </w:r>
    </w:p>
    <w:p w14:paraId="7237F75C" w14:textId="77777777" w:rsidR="003A294A" w:rsidRPr="00EB5E38" w:rsidRDefault="003A294A" w:rsidP="003A294A">
      <w:pPr>
        <w:pStyle w:val="CIEN"/>
        <w:ind w:left="1296" w:hanging="216"/>
      </w:pPr>
      <w:r w:rsidRPr="00EB5E38">
        <w:t>1. Accroître le rôle de la Ville dans la promotion de l</w:t>
      </w:r>
      <w:r w:rsidR="00DD5E32">
        <w:t>’</w:t>
      </w:r>
      <w:r w:rsidRPr="00EB5E38">
        <w:t>image de Montréal comme Ville de mode, ici et sur les marchés internationaux.</w:t>
      </w:r>
    </w:p>
    <w:p w14:paraId="68198B4A" w14:textId="1C5BA564" w:rsidR="003A294A" w:rsidRPr="00EB5E38" w:rsidRDefault="003A294A" w:rsidP="003A294A">
      <w:pPr>
        <w:pStyle w:val="CIEN"/>
        <w:ind w:left="1296" w:hanging="216"/>
      </w:pPr>
      <w:r w:rsidRPr="00EB5E38">
        <w:t>2. Élaborer un plan de développement stratégique pour le secteur à Montréal en collaboration avec tous les intervenants.</w:t>
      </w:r>
    </w:p>
    <w:p w14:paraId="3701944A" w14:textId="424DB866" w:rsidR="003A294A" w:rsidRPr="00EB5E38" w:rsidRDefault="003A294A" w:rsidP="003A294A">
      <w:pPr>
        <w:pStyle w:val="CIEN"/>
        <w:ind w:left="1296" w:hanging="216"/>
      </w:pPr>
      <w:r w:rsidRPr="00EB5E38">
        <w:t>3. Assurer un engagement (moral et financier) de la Ville de Montréal proportionnel à l</w:t>
      </w:r>
      <w:r w:rsidR="00DD5E32">
        <w:t>’</w:t>
      </w:r>
      <w:r w:rsidRPr="00EB5E38">
        <w:t>importance de l</w:t>
      </w:r>
      <w:r w:rsidR="00DD5E32">
        <w:t>’</w:t>
      </w:r>
      <w:r w:rsidRPr="00EB5E38">
        <w:t>industrie à Montréal.</w:t>
      </w:r>
    </w:p>
    <w:p w14:paraId="52A29EC4" w14:textId="77777777" w:rsidR="003A294A" w:rsidRPr="00EB5E38" w:rsidRDefault="003A294A" w:rsidP="003A294A">
      <w:pPr>
        <w:pStyle w:val="CIEN"/>
        <w:ind w:left="1296" w:hanging="216"/>
      </w:pPr>
      <w:r w:rsidRPr="00EB5E38">
        <w:t>4. Rallier l</w:t>
      </w:r>
      <w:r w:rsidR="00DD5E32">
        <w:t>’</w:t>
      </w:r>
      <w:r w:rsidRPr="00EB5E38">
        <w:t>ensemble des intervenants de l</w:t>
      </w:r>
      <w:r w:rsidR="00DD5E32">
        <w:t>’</w:t>
      </w:r>
      <w:r w:rsidRPr="00EB5E38">
        <w:t>industrie sous l</w:t>
      </w:r>
      <w:r w:rsidR="00DD5E32">
        <w:t>’</w:t>
      </w:r>
      <w:r w:rsidRPr="00EB5E38">
        <w:t>égide d</w:t>
      </w:r>
      <w:r w:rsidR="00DD5E32">
        <w:t>’</w:t>
      </w:r>
      <w:r w:rsidRPr="00EB5E38">
        <w:t>un organisme qui pourrait être municipal (i.e. Toronto, Paris, etc.) (</w:t>
      </w:r>
      <w:r w:rsidRPr="00EB5E38">
        <w:rPr>
          <w:i/>
        </w:rPr>
        <w:t>Ibid.</w:t>
      </w:r>
      <w:r w:rsidRPr="00EB5E38">
        <w:t>).</w:t>
      </w:r>
    </w:p>
    <w:p w14:paraId="43B1B4C5" w14:textId="77777777" w:rsidR="003A294A" w:rsidRPr="00EB5E38" w:rsidRDefault="003A294A" w:rsidP="003A294A"/>
    <w:p w14:paraId="6AAE7FCD" w14:textId="16D24988" w:rsidR="003A294A" w:rsidRDefault="003A294A" w:rsidP="005D2B0C">
      <w:pPr>
        <w:pStyle w:val="ST4"/>
      </w:pPr>
      <w:r w:rsidRPr="005D2B0C">
        <w:t>– Le programme Pro Mode</w:t>
      </w:r>
    </w:p>
    <w:p w14:paraId="19E2C5D0" w14:textId="77777777" w:rsidR="005D2B0C" w:rsidRPr="005D2B0C" w:rsidRDefault="005D2B0C" w:rsidP="005D2B0C">
      <w:pPr>
        <w:pStyle w:val="NS"/>
      </w:pPr>
    </w:p>
    <w:p w14:paraId="4369C99E" w14:textId="2BE09CFE" w:rsidR="003A294A" w:rsidRPr="00EB5E38" w:rsidRDefault="003A294A" w:rsidP="004648CE">
      <w:pPr>
        <w:rPr>
          <w:rFonts w:eastAsia="Calibri"/>
          <w:iCs/>
          <w:szCs w:val="22"/>
        </w:rPr>
      </w:pPr>
      <w:r w:rsidRPr="00EB5E38">
        <w:t>Lors d</w:t>
      </w:r>
      <w:r w:rsidR="00DD5E32">
        <w:t>’</w:t>
      </w:r>
      <w:r w:rsidRPr="00EB5E38">
        <w:t>un discours inaugural prononcé le 20</w:t>
      </w:r>
      <w:r w:rsidR="000E4E18">
        <w:t> </w:t>
      </w:r>
      <w:r w:rsidRPr="00EB5E38">
        <w:t>février 2009 devant les membres de la Chambre de commerce du Montréal métropolitain (CCMM), l</w:t>
      </w:r>
      <w:r w:rsidR="00DD5E32">
        <w:t>’</w:t>
      </w:r>
      <w:r w:rsidRPr="00EB5E38">
        <w:t>ancien ministre Raymond Bachand du MDEIE insistait sur l</w:t>
      </w:r>
      <w:r w:rsidR="00DD5E32">
        <w:t>’</w:t>
      </w:r>
      <w:r w:rsidRPr="00EB5E38">
        <w:t xml:space="preserve">intérêt du développement des grappes industrielles pour la reprise économique locale </w:t>
      </w:r>
      <w:r w:rsidRPr="00EB5E38">
        <w:rPr>
          <w:iCs/>
        </w:rPr>
        <w:t>(Turcotte, 2007)</w:t>
      </w:r>
      <w:r w:rsidRPr="00EB5E38">
        <w:t>. À cette occasion, le ministre encourageait la poursuite des stratégies engagées dans la mode et le design (</w:t>
      </w:r>
      <w:r w:rsidRPr="00EB5E38">
        <w:rPr>
          <w:lang w:val="fr-FR"/>
        </w:rPr>
        <w:t>MDEIE</w:t>
      </w:r>
      <w:r w:rsidRPr="00EB5E38">
        <w:rPr>
          <w:vertAlign w:val="subscript"/>
          <w:lang w:val="fr-FR"/>
        </w:rPr>
        <w:t>2</w:t>
      </w:r>
      <w:r w:rsidRPr="00EB5E38">
        <w:rPr>
          <w:lang w:val="fr-FR"/>
        </w:rPr>
        <w:t>, 2009</w:t>
      </w:r>
      <w:r w:rsidRPr="00EB5E38">
        <w:t xml:space="preserve">) dans les sciences de la vie, en aéronautique et dans le multimédia. </w:t>
      </w:r>
      <w:r w:rsidRPr="00EB5E38">
        <w:rPr>
          <w:rFonts w:eastAsia="Calibri"/>
          <w:szCs w:val="22"/>
        </w:rPr>
        <w:t>Le MDEIE est le principal bailleur de fonds pour la restructuration de l</w:t>
      </w:r>
      <w:r w:rsidR="00DD5E32">
        <w:rPr>
          <w:rFonts w:eastAsia="Calibri"/>
          <w:szCs w:val="22"/>
        </w:rPr>
        <w:t>’</w:t>
      </w:r>
      <w:r w:rsidRPr="00EB5E38">
        <w:rPr>
          <w:rFonts w:eastAsia="Calibri"/>
          <w:szCs w:val="22"/>
        </w:rPr>
        <w:t>industrie du vêtement et de la mode. Cela s</w:t>
      </w:r>
      <w:r w:rsidR="00DD5E32">
        <w:rPr>
          <w:rFonts w:eastAsia="Calibri"/>
          <w:szCs w:val="22"/>
        </w:rPr>
        <w:t>’</w:t>
      </w:r>
      <w:r w:rsidRPr="00EB5E38">
        <w:rPr>
          <w:rFonts w:eastAsia="Calibri"/>
          <w:szCs w:val="22"/>
        </w:rPr>
        <w:t>est vérifié par la mise en place dès 2007 du plan stratégique de financement</w:t>
      </w:r>
      <w:r w:rsidRPr="00EB5E38">
        <w:t xml:space="preserve"> Pro Mode (</w:t>
      </w:r>
      <w:r w:rsidRPr="00EB5E38">
        <w:rPr>
          <w:lang w:val="fr-FR"/>
        </w:rPr>
        <w:t>MDEIE</w:t>
      </w:r>
      <w:r w:rsidRPr="00EB5E38">
        <w:rPr>
          <w:vertAlign w:val="subscript"/>
          <w:lang w:val="fr-FR"/>
        </w:rPr>
        <w:t>1</w:t>
      </w:r>
      <w:r w:rsidRPr="00EB5E38">
        <w:rPr>
          <w:lang w:val="fr-FR"/>
        </w:rPr>
        <w:t>, 2007</w:t>
      </w:r>
      <w:r w:rsidRPr="00EB5E38">
        <w:t>) évalué à 82 </w:t>
      </w:r>
      <w:r w:rsidR="00167A26">
        <w:t>M$</w:t>
      </w:r>
      <w:r w:rsidRPr="00EB5E38">
        <w:t xml:space="preserve"> sur trois ans</w:t>
      </w:r>
      <w:r w:rsidR="00167A26">
        <w:t xml:space="preserve">, </w:t>
      </w:r>
      <w:r w:rsidRPr="00EB5E38">
        <w:t>et reconduit pour un</w:t>
      </w:r>
      <w:r w:rsidR="002A5FA4">
        <w:t>e</w:t>
      </w:r>
      <w:r w:rsidRPr="00EB5E38">
        <w:t xml:space="preserve"> an</w:t>
      </w:r>
      <w:r w:rsidR="002A5FA4">
        <w:t>née</w:t>
      </w:r>
      <w:r w:rsidRPr="00EB5E38">
        <w:t>. 40 </w:t>
      </w:r>
      <w:r w:rsidR="00167A26">
        <w:t>M$</w:t>
      </w:r>
      <w:r w:rsidR="002A5FA4">
        <w:t>, par exemple,</w:t>
      </w:r>
      <w:r w:rsidRPr="00EB5E38">
        <w:t xml:space="preserve"> sont </w:t>
      </w:r>
      <w:r w:rsidR="00167A26">
        <w:t>distribués</w:t>
      </w:r>
      <w:r w:rsidR="00AF3322">
        <w:t xml:space="preserve"> aux entreprises qui</w:t>
      </w:r>
      <w:r w:rsidRPr="00EB5E38">
        <w:t xml:space="preserve"> </w:t>
      </w:r>
      <w:r w:rsidR="00821F32">
        <w:t>recourent</w:t>
      </w:r>
      <w:r w:rsidRPr="00EB5E38">
        <w:t xml:space="preserve"> au design et aux technologies avancées</w:t>
      </w:r>
      <w:r w:rsidR="00AF3322">
        <w:t> ;</w:t>
      </w:r>
      <w:r w:rsidRPr="00EB5E38">
        <w:t xml:space="preserve"> 3 </w:t>
      </w:r>
      <w:r w:rsidR="00167A26">
        <w:t>M$</w:t>
      </w:r>
      <w:r w:rsidRPr="00EB5E38">
        <w:t xml:space="preserve"> </w:t>
      </w:r>
      <w:r w:rsidR="00AF3322">
        <w:t xml:space="preserve">sont </w:t>
      </w:r>
      <w:r w:rsidR="00167A26">
        <w:t>attribués</w:t>
      </w:r>
      <w:r w:rsidR="00AF3322">
        <w:t xml:space="preserve"> </w:t>
      </w:r>
      <w:r w:rsidR="006B2450">
        <w:t>aux promoteurs</w:t>
      </w:r>
      <w:r w:rsidRPr="00EB5E38">
        <w:t xml:space="preserve"> de </w:t>
      </w:r>
      <w:r w:rsidR="006B2450">
        <w:t>la</w:t>
      </w:r>
      <w:r w:rsidRPr="00EB5E38">
        <w:t xml:space="preserve"> Ville de mode. </w:t>
      </w:r>
      <w:r w:rsidRPr="00EB5E38">
        <w:rPr>
          <w:rFonts w:eastAsia="Calibri"/>
          <w:szCs w:val="22"/>
        </w:rPr>
        <w:t xml:space="preserve">Le plan Pro Mode a des répercussions sur le fonctionnement de plusieurs organismes intermédiaires importants du milieu qui en bénéficient soit directement, soit indirectement </w:t>
      </w:r>
      <w:r w:rsidRPr="00EB5E38">
        <w:rPr>
          <w:rFonts w:eastAsia="Calibri"/>
          <w:iCs/>
          <w:szCs w:val="22"/>
        </w:rPr>
        <w:t xml:space="preserve">(Turcotte, 2007). </w:t>
      </w:r>
      <w:r w:rsidRPr="00EB5E38">
        <w:rPr>
          <w:rFonts w:eastAsia="Calibri"/>
          <w:szCs w:val="22"/>
        </w:rPr>
        <w:t>En ce qui concerne l</w:t>
      </w:r>
      <w:r w:rsidR="00DD5E32">
        <w:rPr>
          <w:rFonts w:eastAsia="Calibri"/>
          <w:szCs w:val="22"/>
        </w:rPr>
        <w:t>’</w:t>
      </w:r>
      <w:r w:rsidRPr="00EB5E38">
        <w:rPr>
          <w:rFonts w:eastAsia="Calibri"/>
          <w:szCs w:val="22"/>
        </w:rPr>
        <w:t>aide directement apportée aux designers, ceux-ci bénéficient d</w:t>
      </w:r>
      <w:r w:rsidR="00DD5E32">
        <w:rPr>
          <w:rFonts w:eastAsia="Calibri"/>
          <w:szCs w:val="22"/>
        </w:rPr>
        <w:t>’</w:t>
      </w:r>
      <w:r w:rsidRPr="00EB5E38">
        <w:rPr>
          <w:rFonts w:eastAsia="Calibri"/>
          <w:szCs w:val="22"/>
        </w:rPr>
        <w:t>un crédit d</w:t>
      </w:r>
      <w:r w:rsidR="00DD5E32">
        <w:rPr>
          <w:rFonts w:eastAsia="Calibri"/>
          <w:szCs w:val="22"/>
        </w:rPr>
        <w:t>’</w:t>
      </w:r>
      <w:r w:rsidRPr="00EB5E38">
        <w:rPr>
          <w:rFonts w:eastAsia="Calibri"/>
          <w:szCs w:val="22"/>
        </w:rPr>
        <w:t>impôt lorsqu</w:t>
      </w:r>
      <w:r w:rsidR="00DD5E32">
        <w:rPr>
          <w:rFonts w:eastAsia="Calibri"/>
          <w:szCs w:val="22"/>
        </w:rPr>
        <w:t>’</w:t>
      </w:r>
      <w:r w:rsidRPr="00EB5E38">
        <w:rPr>
          <w:rFonts w:eastAsia="Calibri"/>
          <w:szCs w:val="22"/>
        </w:rPr>
        <w:t>ils affichent un chiffre d</w:t>
      </w:r>
      <w:r w:rsidR="00DD5E32">
        <w:rPr>
          <w:rFonts w:eastAsia="Calibri"/>
          <w:szCs w:val="22"/>
        </w:rPr>
        <w:t>’</w:t>
      </w:r>
      <w:r w:rsidRPr="00EB5E38">
        <w:rPr>
          <w:rFonts w:eastAsia="Calibri"/>
          <w:szCs w:val="22"/>
        </w:rPr>
        <w:t xml:space="preserve">affaires annuel </w:t>
      </w:r>
      <w:r w:rsidR="00F64739">
        <w:rPr>
          <w:rFonts w:eastAsia="Calibri"/>
          <w:szCs w:val="22"/>
        </w:rPr>
        <w:t>supérieur à</w:t>
      </w:r>
      <w:r w:rsidRPr="00EB5E38">
        <w:rPr>
          <w:rFonts w:eastAsia="Calibri"/>
          <w:szCs w:val="22"/>
        </w:rPr>
        <w:t xml:space="preserve"> 150 000</w:t>
      </w:r>
      <w:r w:rsidR="00756A20" w:rsidRPr="00EB5E38">
        <w:rPr>
          <w:rFonts w:eastAsia="Calibri"/>
          <w:szCs w:val="22"/>
        </w:rPr>
        <w:t> $</w:t>
      </w:r>
      <w:r w:rsidRPr="00EB5E38">
        <w:rPr>
          <w:rFonts w:eastAsia="Calibri"/>
          <w:szCs w:val="22"/>
        </w:rPr>
        <w:t xml:space="preserve">. Ce plan Pro Mode soutient aussi des </w:t>
      </w:r>
      <w:r w:rsidR="001B0EE2">
        <w:rPr>
          <w:rFonts w:eastAsia="Calibri"/>
          <w:szCs w:val="22"/>
        </w:rPr>
        <w:t>événements</w:t>
      </w:r>
      <w:r w:rsidRPr="00EB5E38">
        <w:rPr>
          <w:rFonts w:eastAsia="Calibri"/>
          <w:szCs w:val="22"/>
        </w:rPr>
        <w:t xml:space="preserve"> importants comme la SMM et le </w:t>
      </w:r>
      <w:r w:rsidRPr="00EB5E38">
        <w:rPr>
          <w:szCs w:val="22"/>
        </w:rPr>
        <w:t xml:space="preserve">FMD </w:t>
      </w:r>
      <w:r w:rsidRPr="00EB5E38">
        <w:rPr>
          <w:rFonts w:eastAsia="Calibri"/>
          <w:szCs w:val="22"/>
        </w:rPr>
        <w:t>du GSM</w:t>
      </w:r>
      <w:r w:rsidRPr="00EB5E38">
        <w:rPr>
          <w:szCs w:val="22"/>
        </w:rPr>
        <w:t xml:space="preserve">, </w:t>
      </w:r>
      <w:r w:rsidRPr="00EB5E38">
        <w:rPr>
          <w:rFonts w:eastAsia="Calibri"/>
          <w:szCs w:val="22"/>
        </w:rPr>
        <w:t xml:space="preserve">et appuie la Ville de Montréal </w:t>
      </w:r>
      <w:r w:rsidR="00F64739">
        <w:rPr>
          <w:rFonts w:eastAsia="Calibri"/>
          <w:szCs w:val="22"/>
        </w:rPr>
        <w:t>à</w:t>
      </w:r>
      <w:r w:rsidR="00F64739" w:rsidRPr="00EB5E38">
        <w:rPr>
          <w:rFonts w:eastAsia="Calibri"/>
          <w:szCs w:val="22"/>
        </w:rPr>
        <w:t xml:space="preserve"> </w:t>
      </w:r>
      <w:r w:rsidRPr="00EB5E38">
        <w:rPr>
          <w:rFonts w:eastAsia="Calibri"/>
          <w:szCs w:val="22"/>
        </w:rPr>
        <w:t xml:space="preserve">développer </w:t>
      </w:r>
      <w:r w:rsidR="00F64739">
        <w:rPr>
          <w:rFonts w:eastAsia="Calibri"/>
          <w:szCs w:val="22"/>
        </w:rPr>
        <w:t xml:space="preserve">son </w:t>
      </w:r>
      <w:r w:rsidRPr="00EB5E38">
        <w:rPr>
          <w:rFonts w:eastAsia="Calibri"/>
          <w:szCs w:val="22"/>
        </w:rPr>
        <w:t>image</w:t>
      </w:r>
      <w:r w:rsidR="00F64739">
        <w:rPr>
          <w:rFonts w:eastAsia="Calibri"/>
          <w:szCs w:val="22"/>
        </w:rPr>
        <w:t>, celle</w:t>
      </w:r>
      <w:r w:rsidRPr="00EB5E38">
        <w:rPr>
          <w:rFonts w:eastAsia="Calibri"/>
          <w:szCs w:val="22"/>
        </w:rPr>
        <w:t xml:space="preserve"> d</w:t>
      </w:r>
      <w:r w:rsidR="00DD5E32">
        <w:rPr>
          <w:rFonts w:eastAsia="Calibri"/>
          <w:szCs w:val="22"/>
        </w:rPr>
        <w:t>’</w:t>
      </w:r>
      <w:r w:rsidRPr="00EB5E38">
        <w:rPr>
          <w:rFonts w:eastAsia="Calibri"/>
          <w:szCs w:val="22"/>
        </w:rPr>
        <w:t>une capitale nord-américaine de la mode.</w:t>
      </w:r>
    </w:p>
    <w:p w14:paraId="4C688CB0" w14:textId="77777777" w:rsidR="003A294A" w:rsidRPr="00EB5E38" w:rsidRDefault="003A294A" w:rsidP="003A294A">
      <w:pPr>
        <w:rPr>
          <w:rFonts w:eastAsia="Calibri"/>
        </w:rPr>
      </w:pPr>
    </w:p>
    <w:p w14:paraId="61EA110E" w14:textId="0E3FE93C" w:rsidR="003A294A" w:rsidRPr="00EB5E38" w:rsidRDefault="00357BCA" w:rsidP="003A294A">
      <w:pPr>
        <w:pStyle w:val="FIG"/>
      </w:pPr>
      <w:r>
        <w:rPr>
          <w:noProof/>
          <w:lang w:val="fr-FR"/>
        </w:rPr>
        <w:drawing>
          <wp:inline distT="0" distB="0" distL="0" distR="0" wp14:anchorId="563D5D3E" wp14:editId="0BA684C3">
            <wp:extent cx="3683635" cy="1828800"/>
            <wp:effectExtent l="0" t="0" r="0" b="0"/>
            <wp:docPr id="20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83635" cy="1828800"/>
                    </a:xfrm>
                    <a:prstGeom prst="rect">
                      <a:avLst/>
                    </a:prstGeom>
                    <a:noFill/>
                    <a:ln>
                      <a:noFill/>
                    </a:ln>
                  </pic:spPr>
                </pic:pic>
              </a:graphicData>
            </a:graphic>
          </wp:inline>
        </w:drawing>
      </w:r>
    </w:p>
    <w:p w14:paraId="6B9D2D1C" w14:textId="77777777" w:rsidR="003A294A" w:rsidRPr="00EB5E38" w:rsidRDefault="003A294A" w:rsidP="003A294A">
      <w:pPr>
        <w:pStyle w:val="LEF"/>
        <w:outlineLvl w:val="0"/>
      </w:pPr>
      <w:r w:rsidRPr="00EB5E38">
        <w:t>Figure</w:t>
      </w:r>
      <w:r w:rsidR="004302C4">
        <w:t> </w:t>
      </w:r>
      <w:r w:rsidRPr="00EB5E38">
        <w:t>2.6 – Fonds d</w:t>
      </w:r>
      <w:r w:rsidR="00DD5E32">
        <w:t>’</w:t>
      </w:r>
      <w:r w:rsidRPr="00EB5E38">
        <w:t>investissement Pro Mode</w:t>
      </w:r>
      <w:r w:rsidRPr="00EB5E38">
        <w:br/>
        <w:t>du MDEIE (2007-2010) (</w:t>
      </w:r>
      <w:r w:rsidRPr="00EB5E38">
        <w:rPr>
          <w:lang w:val="fr-FR"/>
        </w:rPr>
        <w:t>MDEIE</w:t>
      </w:r>
      <w:r w:rsidRPr="00EB5E38">
        <w:rPr>
          <w:vertAlign w:val="subscript"/>
          <w:lang w:val="fr-FR"/>
        </w:rPr>
        <w:t>1</w:t>
      </w:r>
      <w:r w:rsidRPr="00EB5E38">
        <w:rPr>
          <w:lang w:val="fr-FR"/>
        </w:rPr>
        <w:t>, 2007</w:t>
      </w:r>
      <w:r w:rsidRPr="00EB5E38">
        <w:t>)</w:t>
      </w:r>
    </w:p>
    <w:p w14:paraId="07D88203" w14:textId="77777777" w:rsidR="003A294A" w:rsidRPr="00EB5E38" w:rsidRDefault="003A294A" w:rsidP="008E4173">
      <w:pPr>
        <w:spacing w:line="480" w:lineRule="auto"/>
      </w:pPr>
    </w:p>
    <w:p w14:paraId="180063DD" w14:textId="77777777" w:rsidR="003A294A" w:rsidRPr="00EB5E38" w:rsidRDefault="00756A20" w:rsidP="003A294A">
      <w:pPr>
        <w:pStyle w:val="CI"/>
        <w:rPr>
          <w:rFonts w:eastAsia="Cambria"/>
          <w:iCs/>
          <w:szCs w:val="22"/>
        </w:rPr>
      </w:pPr>
      <w:r w:rsidRPr="00EB5E38">
        <w:rPr>
          <w:rFonts w:eastAsia="Cambria"/>
          <w:iCs/>
          <w:szCs w:val="22"/>
        </w:rPr>
        <w:t>« </w:t>
      </w:r>
      <w:r w:rsidR="003A294A" w:rsidRPr="00EB5E38">
        <w:rPr>
          <w:rFonts w:eastAsia="Cambria"/>
          <w:iCs/>
          <w:szCs w:val="22"/>
        </w:rPr>
        <w:t>L</w:t>
      </w:r>
      <w:r w:rsidR="00DD5E32">
        <w:rPr>
          <w:rFonts w:eastAsia="Cambria"/>
          <w:iCs/>
          <w:szCs w:val="22"/>
        </w:rPr>
        <w:t>’</w:t>
      </w:r>
      <w:r w:rsidR="003A294A" w:rsidRPr="00EB5E38">
        <w:rPr>
          <w:rFonts w:eastAsia="Cambria"/>
          <w:iCs/>
          <w:szCs w:val="22"/>
        </w:rPr>
        <w:t>industrie de la mode est un secteur porteur</w:t>
      </w:r>
      <w:r w:rsidRPr="00EB5E38">
        <w:rPr>
          <w:rFonts w:eastAsia="Cambria"/>
          <w:iCs/>
          <w:szCs w:val="22"/>
        </w:rPr>
        <w:t> »</w:t>
      </w:r>
      <w:r w:rsidR="003A294A" w:rsidRPr="00EB5E38">
        <w:rPr>
          <w:rFonts w:eastAsia="Cambria"/>
          <w:iCs/>
          <w:szCs w:val="22"/>
        </w:rPr>
        <w:t>, a déclaré Raymond Bachand, ministre du Développement économique, de l</w:t>
      </w:r>
      <w:r w:rsidR="00DD5E32">
        <w:rPr>
          <w:rFonts w:eastAsia="Cambria"/>
          <w:iCs/>
          <w:szCs w:val="22"/>
        </w:rPr>
        <w:t>’</w:t>
      </w:r>
      <w:r w:rsidR="003A294A" w:rsidRPr="00EB5E38">
        <w:rPr>
          <w:rFonts w:eastAsia="Cambria"/>
          <w:iCs/>
          <w:szCs w:val="22"/>
        </w:rPr>
        <w:t>Innovation et de l</w:t>
      </w:r>
      <w:r w:rsidR="00DD5E32">
        <w:rPr>
          <w:rFonts w:eastAsia="Cambria"/>
          <w:iCs/>
          <w:szCs w:val="22"/>
        </w:rPr>
        <w:t>’</w:t>
      </w:r>
      <w:r w:rsidR="003A294A" w:rsidRPr="00EB5E38">
        <w:rPr>
          <w:rFonts w:eastAsia="Cambria"/>
          <w:iCs/>
          <w:szCs w:val="22"/>
        </w:rPr>
        <w:t>Exportation… Si, en effet, au cours des années récentes, on a pu avoir l</w:t>
      </w:r>
      <w:r w:rsidR="00DD5E32">
        <w:rPr>
          <w:rFonts w:eastAsia="Cambria"/>
          <w:iCs/>
          <w:szCs w:val="22"/>
        </w:rPr>
        <w:t>’</w:t>
      </w:r>
      <w:r w:rsidR="003A294A" w:rsidRPr="00EB5E38">
        <w:rPr>
          <w:rFonts w:eastAsia="Cambria"/>
          <w:iCs/>
          <w:szCs w:val="22"/>
        </w:rPr>
        <w:t>impression que cette industrie était vouée à une mort certaine, par suite de l</w:t>
      </w:r>
      <w:r w:rsidR="00DD5E32">
        <w:rPr>
          <w:rFonts w:eastAsia="Cambria"/>
          <w:iCs/>
          <w:szCs w:val="22"/>
        </w:rPr>
        <w:t>’</w:t>
      </w:r>
      <w:r w:rsidR="003A294A" w:rsidRPr="00EB5E38">
        <w:rPr>
          <w:rFonts w:eastAsia="Cambria"/>
          <w:iCs/>
          <w:szCs w:val="22"/>
        </w:rPr>
        <w:t>élimination complète des quotas d</w:t>
      </w:r>
      <w:r w:rsidR="00DD5E32">
        <w:rPr>
          <w:rFonts w:eastAsia="Cambria"/>
          <w:iCs/>
          <w:szCs w:val="22"/>
        </w:rPr>
        <w:t>’</w:t>
      </w:r>
      <w:r w:rsidR="003A294A" w:rsidRPr="00EB5E38">
        <w:rPr>
          <w:rFonts w:eastAsia="Cambria"/>
          <w:iCs/>
          <w:szCs w:val="22"/>
        </w:rPr>
        <w:t>importation décrétée par le gouvernement fédéral et la montée rapide de la valeur du dollar canadien, le Québec demeure encore le foyer principal d</w:t>
      </w:r>
      <w:r w:rsidR="00DD5E32">
        <w:rPr>
          <w:rFonts w:eastAsia="Cambria"/>
          <w:iCs/>
          <w:szCs w:val="22"/>
        </w:rPr>
        <w:t>’</w:t>
      </w:r>
      <w:r w:rsidR="003A294A" w:rsidRPr="00EB5E38">
        <w:rPr>
          <w:rFonts w:eastAsia="Cambria"/>
          <w:iCs/>
          <w:szCs w:val="22"/>
        </w:rPr>
        <w:t>activités dans ce domaine avec 22 800 emplois, ou 57 % des emplois au Canada et 60 % des livraisons manufacturières, avec des ventes de 2,9 milliards de dollars en 2006. Avec 22 800 emplois, Montréal est la première Ville du vêtement au Canada, devant Toronto et Vancouver, et le troisième centre de production vestimentaire en Amérique du Nord, après Los Angeles (60 930 emplois) et New York (29 640 emplois) l</w:t>
      </w:r>
      <w:r w:rsidR="00DD5E32">
        <w:rPr>
          <w:rFonts w:eastAsia="Cambria"/>
          <w:iCs/>
          <w:szCs w:val="22"/>
        </w:rPr>
        <w:t>’</w:t>
      </w:r>
      <w:r w:rsidR="003A294A" w:rsidRPr="00EB5E38">
        <w:rPr>
          <w:rFonts w:eastAsia="Cambria"/>
          <w:iCs/>
          <w:szCs w:val="22"/>
        </w:rPr>
        <w:t>an passé. L</w:t>
      </w:r>
      <w:r w:rsidR="00DD5E32">
        <w:rPr>
          <w:rFonts w:eastAsia="Cambria"/>
          <w:iCs/>
          <w:szCs w:val="22"/>
        </w:rPr>
        <w:t>’</w:t>
      </w:r>
      <w:r w:rsidR="003A294A" w:rsidRPr="00EB5E38">
        <w:rPr>
          <w:rFonts w:eastAsia="Cambria"/>
          <w:iCs/>
          <w:szCs w:val="22"/>
        </w:rPr>
        <w:t>injection de capitaux annoncée hier et leur intégration dans une nouvelle stratégie globale, baptisée Pro Mode, vise aussi bien à épauler les associations et les organisations de chacun des secteurs que les manufacturiers regroupés ou pas, les créateurs, les activités commerciales, l</w:t>
      </w:r>
      <w:r w:rsidR="00DD5E32">
        <w:rPr>
          <w:rFonts w:eastAsia="Cambria"/>
          <w:iCs/>
          <w:szCs w:val="22"/>
        </w:rPr>
        <w:t>’</w:t>
      </w:r>
      <w:r w:rsidR="003A294A" w:rsidRPr="00EB5E38">
        <w:rPr>
          <w:rFonts w:eastAsia="Cambria"/>
          <w:iCs/>
          <w:szCs w:val="22"/>
        </w:rPr>
        <w:t>exportation, l</w:t>
      </w:r>
      <w:r w:rsidR="00DD5E32">
        <w:rPr>
          <w:rFonts w:eastAsia="Cambria"/>
          <w:iCs/>
          <w:szCs w:val="22"/>
        </w:rPr>
        <w:t>’</w:t>
      </w:r>
      <w:r w:rsidR="003A294A" w:rsidRPr="00EB5E38">
        <w:rPr>
          <w:rFonts w:eastAsia="Cambria"/>
          <w:iCs/>
          <w:szCs w:val="22"/>
        </w:rPr>
        <w:t>image de marque de cette industrie québécoise à l</w:t>
      </w:r>
      <w:r w:rsidR="00DD5E32">
        <w:rPr>
          <w:rFonts w:eastAsia="Cambria"/>
          <w:iCs/>
          <w:szCs w:val="22"/>
        </w:rPr>
        <w:t>’</w:t>
      </w:r>
      <w:r w:rsidR="003A294A" w:rsidRPr="00EB5E38">
        <w:rPr>
          <w:rFonts w:eastAsia="Cambria"/>
          <w:iCs/>
          <w:szCs w:val="22"/>
        </w:rPr>
        <w:t>étranger… (Turcotte, 2007).</w:t>
      </w:r>
    </w:p>
    <w:p w14:paraId="6203E6A8" w14:textId="77777777" w:rsidR="003A294A" w:rsidRPr="00EB5E38" w:rsidRDefault="003A294A" w:rsidP="003A294A">
      <w:pPr>
        <w:rPr>
          <w:rFonts w:eastAsia="Cambria"/>
        </w:rPr>
      </w:pPr>
    </w:p>
    <w:p w14:paraId="0E412F5B" w14:textId="71638250" w:rsidR="003A294A" w:rsidRDefault="003A294A" w:rsidP="006928FD">
      <w:pPr>
        <w:pStyle w:val="ST4"/>
      </w:pPr>
      <w:r w:rsidRPr="006928FD">
        <w:t>– La sortie par la créativité</w:t>
      </w:r>
    </w:p>
    <w:p w14:paraId="226D1A23" w14:textId="77777777" w:rsidR="006928FD" w:rsidRPr="006928FD" w:rsidRDefault="006928FD" w:rsidP="006928FD">
      <w:pPr>
        <w:pStyle w:val="NS"/>
      </w:pPr>
    </w:p>
    <w:p w14:paraId="75C2804F" w14:textId="61B4D3EC" w:rsidR="003A294A" w:rsidRPr="00EB5E38" w:rsidRDefault="003A294A" w:rsidP="004648CE">
      <w:r w:rsidRPr="00EB5E38">
        <w:rPr>
          <w:rFonts w:eastAsia="Cambria"/>
          <w:bCs/>
          <w:lang w:eastAsia="en-US"/>
        </w:rPr>
        <w:t>L</w:t>
      </w:r>
      <w:r w:rsidR="00DD5E32">
        <w:rPr>
          <w:rFonts w:eastAsia="Cambria"/>
          <w:bCs/>
          <w:lang w:eastAsia="en-US"/>
        </w:rPr>
        <w:t>’</w:t>
      </w:r>
      <w:r w:rsidRPr="00EB5E38">
        <w:rPr>
          <w:rFonts w:eastAsia="Cambria"/>
          <w:bCs/>
          <w:lang w:eastAsia="en-US"/>
        </w:rPr>
        <w:t>observation du processus de restructuration de l</w:t>
      </w:r>
      <w:r w:rsidR="00DD5E32">
        <w:rPr>
          <w:rFonts w:eastAsia="Cambria"/>
          <w:bCs/>
          <w:lang w:eastAsia="en-US"/>
        </w:rPr>
        <w:t>’</w:t>
      </w:r>
      <w:r w:rsidRPr="00EB5E38">
        <w:rPr>
          <w:rFonts w:eastAsia="Cambria"/>
          <w:bCs/>
          <w:lang w:eastAsia="en-US"/>
        </w:rPr>
        <w:t>industrie nous permet d</w:t>
      </w:r>
      <w:r w:rsidR="00DD5E32">
        <w:rPr>
          <w:rFonts w:eastAsia="Cambria"/>
          <w:bCs/>
          <w:lang w:eastAsia="en-US"/>
        </w:rPr>
        <w:t>’</w:t>
      </w:r>
      <w:r w:rsidRPr="00EB5E38">
        <w:rPr>
          <w:rFonts w:eastAsia="Cambria"/>
          <w:bCs/>
          <w:lang w:eastAsia="en-US"/>
        </w:rPr>
        <w:t xml:space="preserve">aborder des interrogations afférentes à la mutation du champ social et, en ce qui concerne notre étude, nous portons une attention particulière au nouvel intérêt accordé à </w:t>
      </w:r>
      <w:r w:rsidRPr="00EB5E38">
        <w:rPr>
          <w:rFonts w:eastAsia="Cambria"/>
        </w:rPr>
        <w:t>la</w:t>
      </w:r>
      <w:r w:rsidRPr="00EB5E38">
        <w:rPr>
          <w:rFonts w:eastAsia="Cambria"/>
          <w:bCs/>
          <w:i/>
          <w:lang w:eastAsia="en-US"/>
        </w:rPr>
        <w:t xml:space="preserve"> </w:t>
      </w:r>
      <w:r w:rsidRPr="00EB5E38">
        <w:rPr>
          <w:rFonts w:eastAsia="Cambria"/>
          <w:bCs/>
          <w:lang w:eastAsia="en-US"/>
        </w:rPr>
        <w:t xml:space="preserve">créativité </w:t>
      </w:r>
      <w:r w:rsidRPr="00EB5E38">
        <w:rPr>
          <w:rFonts w:eastAsia="Cambria"/>
        </w:rPr>
        <w:t>et à l</w:t>
      </w:r>
      <w:r w:rsidR="00DD5E32">
        <w:rPr>
          <w:rFonts w:eastAsia="Cambria"/>
        </w:rPr>
        <w:t>’</w:t>
      </w:r>
      <w:r w:rsidRPr="00EB5E38">
        <w:rPr>
          <w:rFonts w:eastAsia="Cambria"/>
          <w:bCs/>
          <w:lang w:eastAsia="en-US"/>
        </w:rPr>
        <w:t>innovation dans le cas du design de mode. Simultanément au constat de crise, la transformation de l</w:t>
      </w:r>
      <w:r w:rsidR="00DD5E32">
        <w:rPr>
          <w:rFonts w:eastAsia="Cambria"/>
          <w:bCs/>
          <w:lang w:eastAsia="en-US"/>
        </w:rPr>
        <w:t>’</w:t>
      </w:r>
      <w:r w:rsidRPr="00EB5E38">
        <w:rPr>
          <w:rFonts w:eastAsia="Cambria"/>
          <w:bCs/>
          <w:lang w:eastAsia="en-US"/>
        </w:rPr>
        <w:t>industrie esquisse le passage d</w:t>
      </w:r>
      <w:r w:rsidR="00DD5E32">
        <w:rPr>
          <w:rFonts w:eastAsia="Cambria"/>
          <w:bCs/>
          <w:lang w:eastAsia="en-US"/>
        </w:rPr>
        <w:t>’</w:t>
      </w:r>
      <w:r w:rsidRPr="00EB5E38">
        <w:rPr>
          <w:rFonts w:eastAsia="Cambria"/>
          <w:bCs/>
          <w:lang w:eastAsia="en-US"/>
        </w:rPr>
        <w:t>une industrie traditionnelle à une industrie contemporaine et enregistre l</w:t>
      </w:r>
      <w:r w:rsidR="00DD5E32">
        <w:rPr>
          <w:rFonts w:eastAsia="Cambria"/>
          <w:bCs/>
          <w:lang w:eastAsia="en-US"/>
        </w:rPr>
        <w:t>’</w:t>
      </w:r>
      <w:r w:rsidRPr="00EB5E38">
        <w:rPr>
          <w:rFonts w:eastAsia="Cambria"/>
          <w:bCs/>
          <w:lang w:eastAsia="en-US"/>
        </w:rPr>
        <w:t>affirmation d</w:t>
      </w:r>
      <w:r w:rsidR="00DD5E32">
        <w:rPr>
          <w:rFonts w:eastAsia="Cambria"/>
          <w:bCs/>
          <w:lang w:eastAsia="en-US"/>
        </w:rPr>
        <w:t>’</w:t>
      </w:r>
      <w:r w:rsidRPr="00EB5E38">
        <w:rPr>
          <w:rFonts w:eastAsia="Cambria"/>
          <w:bCs/>
          <w:lang w:eastAsia="en-US"/>
        </w:rPr>
        <w:t>un cluster créatif. Au cœur de ces changements, le designer de mode est le garant d</w:t>
      </w:r>
      <w:r w:rsidR="00DD5E32">
        <w:rPr>
          <w:rFonts w:eastAsia="Cambria"/>
          <w:bCs/>
          <w:lang w:eastAsia="en-US"/>
        </w:rPr>
        <w:t>’</w:t>
      </w:r>
      <w:r w:rsidRPr="00EB5E38">
        <w:rPr>
          <w:rFonts w:eastAsia="Cambria"/>
          <w:bCs/>
          <w:lang w:eastAsia="en-US"/>
        </w:rPr>
        <w:t xml:space="preserve">une valeur ajoutée sectorielle. </w:t>
      </w:r>
      <w:r w:rsidRPr="00EB5E38">
        <w:rPr>
          <w:rFonts w:eastAsia="Cambria"/>
          <w:lang w:eastAsia="en-US"/>
        </w:rPr>
        <w:t>Pour résumer, nous nous référons à l</w:t>
      </w:r>
      <w:r w:rsidR="00DD5E32">
        <w:rPr>
          <w:rFonts w:eastAsia="Cambria"/>
          <w:lang w:eastAsia="en-US"/>
        </w:rPr>
        <w:t>’</w:t>
      </w:r>
      <w:r w:rsidRPr="00EB5E38">
        <w:rPr>
          <w:rFonts w:eastAsia="Cambria"/>
          <w:lang w:eastAsia="en-US"/>
        </w:rPr>
        <w:t xml:space="preserve">étude commandée par le </w:t>
      </w:r>
      <w:r w:rsidRPr="00EB5E38">
        <w:t>Conseil des ressources humaines de l</w:t>
      </w:r>
      <w:r w:rsidR="00DD5E32">
        <w:t>’</w:t>
      </w:r>
      <w:r w:rsidRPr="00EB5E38">
        <w:t>industrie du vêtement (CRHIV)</w:t>
      </w:r>
      <w:r w:rsidRPr="00EB5E38">
        <w:rPr>
          <w:rFonts w:eastAsia="Cambria"/>
          <w:lang w:eastAsia="en-US"/>
        </w:rPr>
        <w:t xml:space="preserve"> </w:t>
      </w:r>
      <w:r w:rsidRPr="00EB5E38">
        <w:rPr>
          <w:rFonts w:eastAsia="Cambria"/>
          <w:bCs/>
          <w:lang w:eastAsia="en-US"/>
        </w:rPr>
        <w:t xml:space="preserve">à Milstein &amp; </w:t>
      </w:r>
      <w:r w:rsidR="00821F32" w:rsidRPr="00EB5E38">
        <w:rPr>
          <w:rFonts w:eastAsia="Cambria"/>
          <w:bCs/>
          <w:lang w:eastAsia="en-US"/>
        </w:rPr>
        <w:t>Cie</w:t>
      </w:r>
      <w:r w:rsidRPr="00EB5E38">
        <w:rPr>
          <w:rFonts w:eastAsia="Cambria"/>
          <w:bCs/>
          <w:lang w:eastAsia="en-US"/>
        </w:rPr>
        <w:t xml:space="preserve"> </w:t>
      </w:r>
      <w:r w:rsidR="00821F32" w:rsidRPr="00EB5E38">
        <w:rPr>
          <w:rFonts w:eastAsia="Cambria"/>
          <w:bCs/>
          <w:lang w:eastAsia="en-US"/>
        </w:rPr>
        <w:t>Inc.</w:t>
      </w:r>
      <w:r w:rsidRPr="00EB5E38">
        <w:rPr>
          <w:rFonts w:eastAsia="Cambria"/>
          <w:bCs/>
          <w:lang w:eastAsia="en-US"/>
        </w:rPr>
        <w:t xml:space="preserve"> (2011)</w:t>
      </w:r>
      <w:r w:rsidR="00756A20" w:rsidRPr="00EB5E38">
        <w:rPr>
          <w:rFonts w:eastAsia="Cambria"/>
          <w:bCs/>
          <w:lang w:eastAsia="en-US"/>
        </w:rPr>
        <w:t> :</w:t>
      </w:r>
      <w:r w:rsidRPr="00EB5E38">
        <w:rPr>
          <w:rFonts w:eastAsia="Cambria"/>
          <w:lang w:eastAsia="en-US"/>
        </w:rPr>
        <w:t xml:space="preserve"> la période postindustrielle est marquée par un accroissement de l</w:t>
      </w:r>
      <w:r w:rsidR="00DD5E32">
        <w:rPr>
          <w:rFonts w:eastAsia="Cambria"/>
          <w:lang w:eastAsia="en-US"/>
        </w:rPr>
        <w:t>’</w:t>
      </w:r>
      <w:r w:rsidRPr="00EB5E38">
        <w:rPr>
          <w:rFonts w:eastAsia="Cambria"/>
          <w:lang w:eastAsia="en-US"/>
        </w:rPr>
        <w:t xml:space="preserve">embauche des </w:t>
      </w:r>
      <w:r w:rsidR="00756A20" w:rsidRPr="00EB5E38">
        <w:rPr>
          <w:rFonts w:eastAsia="Cambria"/>
          <w:lang w:eastAsia="en-US"/>
        </w:rPr>
        <w:t>« </w:t>
      </w:r>
      <w:r w:rsidRPr="00EB5E38">
        <w:rPr>
          <w:rFonts w:eastAsia="Cambria"/>
          <w:lang w:eastAsia="en-US"/>
        </w:rPr>
        <w:t>cols blancs</w:t>
      </w:r>
      <w:r w:rsidR="00756A20" w:rsidRPr="00EB5E38">
        <w:rPr>
          <w:rFonts w:eastAsia="Cambria"/>
          <w:lang w:eastAsia="en-US"/>
        </w:rPr>
        <w:t> »</w:t>
      </w:r>
      <w:r w:rsidRPr="00EB5E38">
        <w:rPr>
          <w:rFonts w:eastAsia="Cambria"/>
          <w:lang w:eastAsia="en-US"/>
        </w:rPr>
        <w:t xml:space="preserve"> et une diminution des </w:t>
      </w:r>
      <w:r w:rsidR="00756A20" w:rsidRPr="00EB5E38">
        <w:rPr>
          <w:rFonts w:eastAsia="Cambria"/>
          <w:lang w:eastAsia="en-US"/>
        </w:rPr>
        <w:t>« </w:t>
      </w:r>
      <w:r w:rsidR="00821F32" w:rsidRPr="00EB5E38">
        <w:rPr>
          <w:rFonts w:eastAsia="Cambria"/>
          <w:lang w:eastAsia="en-US"/>
        </w:rPr>
        <w:t>col</w:t>
      </w:r>
      <w:r w:rsidR="00821F32">
        <w:rPr>
          <w:rFonts w:eastAsia="Cambria"/>
          <w:lang w:eastAsia="en-US"/>
        </w:rPr>
        <w:t xml:space="preserve">s </w:t>
      </w:r>
      <w:r w:rsidR="00821F32" w:rsidRPr="00EB5E38">
        <w:rPr>
          <w:rFonts w:eastAsia="Cambria"/>
          <w:lang w:eastAsia="en-US"/>
        </w:rPr>
        <w:t>bleus</w:t>
      </w:r>
      <w:r w:rsidR="00756A20" w:rsidRPr="00EB5E38">
        <w:rPr>
          <w:rFonts w:eastAsia="Cambria"/>
          <w:lang w:eastAsia="en-US"/>
        </w:rPr>
        <w:t> »</w:t>
      </w:r>
      <w:r w:rsidRPr="00EB5E38">
        <w:rPr>
          <w:rFonts w:eastAsia="Cambria"/>
          <w:lang w:eastAsia="en-US"/>
        </w:rPr>
        <w:t xml:space="preserve"> de la période industrielle. </w:t>
      </w:r>
      <w:r w:rsidRPr="00EB5E38">
        <w:rPr>
          <w:bCs/>
        </w:rPr>
        <w:t xml:space="preserve">Il semble bien que </w:t>
      </w:r>
      <w:r w:rsidRPr="00EB5E38">
        <w:t>l</w:t>
      </w:r>
      <w:r w:rsidR="00DD5E32">
        <w:t>’</w:t>
      </w:r>
      <w:r w:rsidRPr="00EB5E38">
        <w:t>industrie du vêtement et de la mode au Québec, en difficulté dès l</w:t>
      </w:r>
      <w:r w:rsidR="00DD5E32">
        <w:t>’</w:t>
      </w:r>
      <w:r w:rsidRPr="00EB5E38">
        <w:t xml:space="preserve">an 2000 puis en crise à partir de 2005, traverse une période difficile, mais </w:t>
      </w:r>
      <w:r w:rsidR="002457AB">
        <w:t>affiche</w:t>
      </w:r>
      <w:r w:rsidR="002457AB" w:rsidRPr="00EB5E38">
        <w:t xml:space="preserve"> </w:t>
      </w:r>
      <w:r w:rsidRPr="00EB5E38">
        <w:t>une volonté de soutenir et d</w:t>
      </w:r>
      <w:r w:rsidR="00DD5E32">
        <w:t>’</w:t>
      </w:r>
      <w:r w:rsidRPr="00EB5E38">
        <w:t xml:space="preserve">encourager les professionnels créatifs. Nous tenterons de mesurer empiriquement </w:t>
      </w:r>
      <w:r w:rsidR="0023776D">
        <w:t>la manière dont</w:t>
      </w:r>
      <w:r w:rsidR="0023776D" w:rsidRPr="00EB5E38">
        <w:t xml:space="preserve"> </w:t>
      </w:r>
      <w:r w:rsidRPr="00EB5E38">
        <w:t>les acteurs s</w:t>
      </w:r>
      <w:r w:rsidR="00DD5E32">
        <w:t>’</w:t>
      </w:r>
      <w:r w:rsidRPr="00EB5E38">
        <w:t xml:space="preserve">approprient de nouvelles orientations dans le développement de leur carrière et </w:t>
      </w:r>
      <w:r w:rsidR="0023776D">
        <w:t>d’évaluer les</w:t>
      </w:r>
      <w:r w:rsidR="0023776D" w:rsidRPr="00EB5E38">
        <w:t xml:space="preserve"> </w:t>
      </w:r>
      <w:r w:rsidRPr="00EB5E38">
        <w:t xml:space="preserve">actions </w:t>
      </w:r>
      <w:r w:rsidR="0023776D">
        <w:t>mises</w:t>
      </w:r>
      <w:r w:rsidRPr="00EB5E38">
        <w:t xml:space="preserve"> en place. Il s</w:t>
      </w:r>
      <w:r w:rsidR="00DD5E32">
        <w:t>’</w:t>
      </w:r>
      <w:r w:rsidRPr="00EB5E38">
        <w:t>agira de comprendre comment, après un demi-siècle d</w:t>
      </w:r>
      <w:r w:rsidR="00DD5E32">
        <w:t>’</w:t>
      </w:r>
      <w:r w:rsidRPr="00EB5E38">
        <w:t>histoire et dans un contexte de bouleversement économique et de concurrence internationale, la définition du métier de designer de mode à Montréal devient un enjeu local de visibilité et de reconnaissance</w:t>
      </w:r>
      <w:r w:rsidR="00C335DF">
        <w:t>,</w:t>
      </w:r>
      <w:r w:rsidRPr="00EB5E38">
        <w:t xml:space="preserve"> et ce, aussi bien pour les designers que pour la Ville</w:t>
      </w:r>
      <w:r w:rsidR="00756A20" w:rsidRPr="00EB5E38">
        <w:t> :</w:t>
      </w:r>
    </w:p>
    <w:p w14:paraId="41C15720" w14:textId="77777777" w:rsidR="003A294A" w:rsidRPr="00EB5E38" w:rsidRDefault="003A294A" w:rsidP="003A294A">
      <w:pPr>
        <w:rPr>
          <w:rFonts w:eastAsia="Calibri"/>
          <w:szCs w:val="22"/>
        </w:rPr>
      </w:pPr>
    </w:p>
    <w:p w14:paraId="31384D5A" w14:textId="77777777" w:rsidR="003A294A" w:rsidRPr="00EB5E38" w:rsidRDefault="003A294A" w:rsidP="003A294A">
      <w:pPr>
        <w:pStyle w:val="CI"/>
        <w:rPr>
          <w:szCs w:val="22"/>
        </w:rPr>
      </w:pPr>
      <w:r w:rsidRPr="00EB5E38">
        <w:rPr>
          <w:szCs w:val="22"/>
        </w:rPr>
        <w:t>Dans ces périodes de tumulte, la mode québécoise doit se recentrer en tenant compte des réalités actuelles, elle doit revoir ses stratégies, travailler ses forces, combler ses lacunes et trouver son créneau dans un contexte mondial</w:t>
      </w:r>
      <w:r w:rsidR="00756A20" w:rsidRPr="00EB5E38">
        <w:rPr>
          <w:szCs w:val="22"/>
        </w:rPr>
        <w:t> :</w:t>
      </w:r>
      <w:r w:rsidRPr="00EB5E38">
        <w:rPr>
          <w:szCs w:val="22"/>
        </w:rPr>
        <w:t xml:space="preserve"> puisque la concurrence est asiatique et particulièrement féroce avec sa main</w:t>
      </w:r>
      <w:r w:rsidRPr="00EB5E38">
        <w:rPr>
          <w:bCs/>
          <w:szCs w:val="22"/>
        </w:rPr>
        <w:t>-</w:t>
      </w:r>
      <w:r w:rsidRPr="00EB5E38">
        <w:rPr>
          <w:szCs w:val="22"/>
        </w:rPr>
        <w:t>d</w:t>
      </w:r>
      <w:r w:rsidR="00DD5E32">
        <w:rPr>
          <w:szCs w:val="22"/>
        </w:rPr>
        <w:t>’</w:t>
      </w:r>
      <w:r w:rsidRPr="00EB5E38">
        <w:rPr>
          <w:szCs w:val="22"/>
        </w:rPr>
        <w:t>œuvre à bas salaires, il devient vital de faire preuve de créativité pour offrir une mode originale de qualité. Mais là aussi, les concurrents sont solidement enracinés</w:t>
      </w:r>
      <w:r w:rsidR="00756A20" w:rsidRPr="00EB5E38">
        <w:rPr>
          <w:szCs w:val="22"/>
        </w:rPr>
        <w:t> :</w:t>
      </w:r>
      <w:r w:rsidRPr="00EB5E38">
        <w:rPr>
          <w:szCs w:val="22"/>
        </w:rPr>
        <w:t xml:space="preserve"> Paris, Londres, Milan, Los Angeles, New York (Auger et Lapierre, 2006).</w:t>
      </w:r>
    </w:p>
    <w:p w14:paraId="57FC50A8" w14:textId="77777777" w:rsidR="003A294A" w:rsidRPr="00EB5E38" w:rsidRDefault="003A294A" w:rsidP="003A294A"/>
    <w:p w14:paraId="05AF2A81" w14:textId="77777777" w:rsidR="003A294A" w:rsidRPr="00EB5E38" w:rsidRDefault="003A294A" w:rsidP="003A294A">
      <w:r w:rsidRPr="00EB5E38">
        <w:t>Les designers posent, au cœur d</w:t>
      </w:r>
      <w:r w:rsidR="00DD5E32">
        <w:t>’</w:t>
      </w:r>
      <w:r w:rsidRPr="00EB5E38">
        <w:t>une industrie manufacturière, la question d</w:t>
      </w:r>
      <w:r w:rsidR="00DD5E32">
        <w:t>’</w:t>
      </w:r>
      <w:r w:rsidRPr="00EB5E38">
        <w:t>une rencontre possible entre culture et économie que l</w:t>
      </w:r>
      <w:r w:rsidR="00DD5E32">
        <w:t>’</w:t>
      </w:r>
      <w:r w:rsidRPr="00EB5E38">
        <w:t>on retrouve dans le paradigme des industries créatives telles que définies par le CNUCED en 2008</w:t>
      </w:r>
      <w:r w:rsidR="00756A20" w:rsidRPr="00EB5E38">
        <w:t> :</w:t>
      </w:r>
    </w:p>
    <w:p w14:paraId="2BFE58CD" w14:textId="77777777" w:rsidR="003A294A" w:rsidRPr="00EB5E38" w:rsidRDefault="003A294A" w:rsidP="003A294A"/>
    <w:p w14:paraId="57A18451" w14:textId="77777777" w:rsidR="003A294A" w:rsidRPr="00EB5E38" w:rsidRDefault="003A294A" w:rsidP="003A294A">
      <w:pPr>
        <w:pStyle w:val="CI"/>
        <w:rPr>
          <w:color w:val="141413"/>
          <w:szCs w:val="22"/>
        </w:rPr>
      </w:pPr>
      <w:r w:rsidRPr="00EB5E38">
        <w:rPr>
          <w:szCs w:val="22"/>
        </w:rPr>
        <w:t xml:space="preserve">Elles </w:t>
      </w:r>
      <w:r w:rsidR="00756A20" w:rsidRPr="00EB5E38">
        <w:rPr>
          <w:szCs w:val="22"/>
        </w:rPr>
        <w:t>« </w:t>
      </w:r>
      <w:r w:rsidRPr="00EB5E38">
        <w:rPr>
          <w:szCs w:val="22"/>
        </w:rPr>
        <w:t>se situent à la croisée des chemins entre les arts, la culture, les affaires et la technologie [...] et leur facteur de base est le capital intellectuel</w:t>
      </w:r>
      <w:r w:rsidR="00756A20" w:rsidRPr="00EB5E38">
        <w:rPr>
          <w:szCs w:val="22"/>
        </w:rPr>
        <w:t> »</w:t>
      </w:r>
      <w:r w:rsidRPr="00EB5E38">
        <w:rPr>
          <w:szCs w:val="22"/>
        </w:rPr>
        <w:t xml:space="preserve">. </w:t>
      </w:r>
      <w:r w:rsidRPr="00EB5E38">
        <w:rPr>
          <w:color w:val="141413"/>
          <w:szCs w:val="22"/>
        </w:rPr>
        <w:t>À n</w:t>
      </w:r>
      <w:r w:rsidR="00DD5E32">
        <w:rPr>
          <w:color w:val="141413"/>
          <w:szCs w:val="22"/>
        </w:rPr>
        <w:t>’</w:t>
      </w:r>
      <w:r w:rsidRPr="00EB5E38">
        <w:rPr>
          <w:color w:val="141413"/>
          <w:szCs w:val="22"/>
        </w:rPr>
        <w:t>en pas douter, le concept est flou, évolutif et subjectif, mais à côté de cette difficulté à cerner l</w:t>
      </w:r>
      <w:r w:rsidR="00DD5E32">
        <w:rPr>
          <w:color w:val="141413"/>
          <w:szCs w:val="22"/>
        </w:rPr>
        <w:t>’</w:t>
      </w:r>
      <w:r w:rsidRPr="00EB5E38">
        <w:rPr>
          <w:color w:val="141413"/>
          <w:szCs w:val="22"/>
        </w:rPr>
        <w:t>objet que nous examinons ici s</w:t>
      </w:r>
      <w:r w:rsidR="00DD5E32">
        <w:rPr>
          <w:color w:val="141413"/>
          <w:szCs w:val="22"/>
        </w:rPr>
        <w:t>’</w:t>
      </w:r>
      <w:r w:rsidRPr="00EB5E38">
        <w:rPr>
          <w:color w:val="141413"/>
          <w:szCs w:val="22"/>
        </w:rPr>
        <w:t>impose la certitude que les organisations concernées sont légion et qu</w:t>
      </w:r>
      <w:r w:rsidR="00DD5E32">
        <w:rPr>
          <w:color w:val="141413"/>
          <w:szCs w:val="22"/>
        </w:rPr>
        <w:t>’</w:t>
      </w:r>
      <w:r w:rsidRPr="00EB5E38">
        <w:rPr>
          <w:color w:val="141413"/>
          <w:szCs w:val="22"/>
        </w:rPr>
        <w:t>une nouvelle approche économique les concernant signifie un changement sociétal (Le Cornec-Ubertini, 2010</w:t>
      </w:r>
      <w:r w:rsidR="00756A20" w:rsidRPr="00EB5E38">
        <w:rPr>
          <w:color w:val="141413"/>
          <w:szCs w:val="22"/>
        </w:rPr>
        <w:t> :</w:t>
      </w:r>
      <w:r w:rsidRPr="00EB5E38">
        <w:rPr>
          <w:color w:val="141413"/>
          <w:szCs w:val="22"/>
        </w:rPr>
        <w:t xml:space="preserve"> 35).</w:t>
      </w:r>
    </w:p>
    <w:p w14:paraId="6A5DFB14" w14:textId="77777777" w:rsidR="003A294A" w:rsidRPr="00EB5E38" w:rsidRDefault="003A294A" w:rsidP="003A294A"/>
    <w:p w14:paraId="32761E6F" w14:textId="345A1926" w:rsidR="003A294A" w:rsidRPr="00EB5E38" w:rsidRDefault="003A294A" w:rsidP="003A294A">
      <w:pPr>
        <w:pStyle w:val="ST1"/>
      </w:pPr>
      <w:r w:rsidRPr="00EB5E38">
        <w:t xml:space="preserve">2.3 – </w:t>
      </w:r>
      <w:r w:rsidR="00167A26">
        <w:t>Montréal,</w:t>
      </w:r>
      <w:r w:rsidRPr="00EB5E38">
        <w:t xml:space="preserve"> </w:t>
      </w:r>
      <w:r w:rsidR="00756A20" w:rsidRPr="00EB5E38">
        <w:t>« </w:t>
      </w:r>
      <w:r w:rsidRPr="00EB5E38">
        <w:t>Ville créative</w:t>
      </w:r>
      <w:r w:rsidR="00756A20" w:rsidRPr="00EB5E38">
        <w:t> »</w:t>
      </w:r>
    </w:p>
    <w:p w14:paraId="787A5EF0" w14:textId="77777777" w:rsidR="003A294A" w:rsidRPr="00EB5E38" w:rsidRDefault="003A294A" w:rsidP="003A294A">
      <w:pPr>
        <w:pStyle w:val="NS"/>
      </w:pPr>
    </w:p>
    <w:p w14:paraId="09991C7F" w14:textId="06B4B2FB" w:rsidR="003A294A" w:rsidRPr="00EB5E38" w:rsidRDefault="003A294A" w:rsidP="003A294A">
      <w:pPr>
        <w:rPr>
          <w:bCs/>
        </w:rPr>
      </w:pPr>
      <w:r w:rsidRPr="00EB5E38">
        <w:t>Bien que la construction de la réputation dans la carrière créative relève d</w:t>
      </w:r>
      <w:r w:rsidR="00DD5E32">
        <w:t>’</w:t>
      </w:r>
      <w:r w:rsidRPr="00EB5E38">
        <w:t xml:space="preserve">une part de choix stratégiques de se regrouper en association, elle dépend </w:t>
      </w:r>
      <w:r w:rsidR="0024482B">
        <w:t>aussi</w:t>
      </w:r>
      <w:r w:rsidRPr="00EB5E38">
        <w:t xml:space="preserve"> de la dynamique d</w:t>
      </w:r>
      <w:r w:rsidR="00DD5E32">
        <w:t>’</w:t>
      </w:r>
      <w:r w:rsidRPr="00EB5E38">
        <w:t>un contexte, c</w:t>
      </w:r>
      <w:r w:rsidR="00DD5E32">
        <w:t>’</w:t>
      </w:r>
      <w:r w:rsidRPr="00EB5E38">
        <w:t>est-à-dire d</w:t>
      </w:r>
      <w:r w:rsidR="00DD5E32">
        <w:t>’</w:t>
      </w:r>
      <w:r w:rsidRPr="00EB5E38">
        <w:t>un système</w:t>
      </w:r>
      <w:r w:rsidR="00BB048F" w:rsidRPr="00EB5E38">
        <w:t xml:space="preserve"> </w:t>
      </w:r>
      <w:r w:rsidRPr="00EB5E38">
        <w:t>propice à son déploiement économique, social, culturel, politique et historique. En concertation avec les acteurs clés du secteur de la mode, la politique de la Ville développe un ensemble d</w:t>
      </w:r>
      <w:r w:rsidR="00DD5E32">
        <w:t>’</w:t>
      </w:r>
      <w:r w:rsidRPr="00EB5E38">
        <w:t>actions pour organiser et rendre visible les talents. Les actions municipales, d</w:t>
      </w:r>
      <w:r w:rsidR="00DD5E32">
        <w:t>’</w:t>
      </w:r>
      <w:r w:rsidRPr="00EB5E38">
        <w:t>une part</w:t>
      </w:r>
      <w:r w:rsidR="00167A26">
        <w:t xml:space="preserve">, </w:t>
      </w:r>
      <w:r w:rsidRPr="00EB5E38">
        <w:t>en accord avec les directives de l</w:t>
      </w:r>
      <w:r w:rsidR="00DD5E32">
        <w:t>’</w:t>
      </w:r>
      <w:r w:rsidRPr="00EB5E38">
        <w:t>industrie</w:t>
      </w:r>
      <w:r w:rsidR="0024482B">
        <w:t xml:space="preserve"> et</w:t>
      </w:r>
      <w:r w:rsidRPr="00EB5E38">
        <w:t xml:space="preserve"> d</w:t>
      </w:r>
      <w:r w:rsidR="00DD5E32">
        <w:t>’</w:t>
      </w:r>
      <w:r w:rsidR="0024482B">
        <w:t>autre</w:t>
      </w:r>
      <w:r w:rsidRPr="00EB5E38">
        <w:t xml:space="preserve"> part, </w:t>
      </w:r>
      <w:r w:rsidR="009354E1">
        <w:t xml:space="preserve">inscrites </w:t>
      </w:r>
      <w:r w:rsidRPr="00EB5E38">
        <w:t xml:space="preserve">dans un processus de légitimation de la </w:t>
      </w:r>
      <w:r w:rsidR="00756A20" w:rsidRPr="00EB5E38">
        <w:t>« </w:t>
      </w:r>
      <w:r w:rsidRPr="00EB5E38">
        <w:t>Ville créative</w:t>
      </w:r>
      <w:r w:rsidR="00756A20" w:rsidRPr="00EB5E38">
        <w:t> »</w:t>
      </w:r>
      <w:r w:rsidRPr="00EB5E38">
        <w:t>, participent de la construction du milieu. Par exemple, le plan stratégique gouvernemental Pro Mode</w:t>
      </w:r>
      <w:r w:rsidR="004A755C">
        <w:t xml:space="preserve"> et</w:t>
      </w:r>
      <w:r w:rsidRPr="00EB5E38">
        <w:t xml:space="preserve"> celui de Montréal style libre</w:t>
      </w:r>
      <w:r w:rsidRPr="00EB5E38" w:rsidDel="002C21AC">
        <w:t xml:space="preserve"> </w:t>
      </w:r>
      <w:r w:rsidRPr="00EB5E38">
        <w:t>du BMM</w:t>
      </w:r>
      <w:r w:rsidR="004A755C">
        <w:t xml:space="preserve"> </w:t>
      </w:r>
      <w:r w:rsidRPr="00EB5E38">
        <w:t xml:space="preserve">favorisent une cohésion sociale. </w:t>
      </w:r>
      <w:r w:rsidRPr="00EB5E38">
        <w:rPr>
          <w:bCs/>
        </w:rPr>
        <w:t xml:space="preserve">Pour délimiter le contexte de notre étude, nous répertorions les actions de la Ville en </w:t>
      </w:r>
      <w:r w:rsidR="00E64BDF">
        <w:rPr>
          <w:bCs/>
        </w:rPr>
        <w:t xml:space="preserve">faveur </w:t>
      </w:r>
      <w:r w:rsidRPr="00EB5E38">
        <w:rPr>
          <w:bCs/>
        </w:rPr>
        <w:t>des designers</w:t>
      </w:r>
      <w:r w:rsidR="00E64BDF">
        <w:rPr>
          <w:bCs/>
        </w:rPr>
        <w:t>,</w:t>
      </w:r>
      <w:r w:rsidRPr="00EB5E38">
        <w:rPr>
          <w:bCs/>
        </w:rPr>
        <w:t xml:space="preserve"> et pour ce faire, nous avons réalisé une veille sur les sites officiels, les revues de presse, etc. Par ailleurs, </w:t>
      </w:r>
      <w:r w:rsidR="00E64BDF">
        <w:rPr>
          <w:bCs/>
        </w:rPr>
        <w:t>il est important afin d’</w:t>
      </w:r>
      <w:r w:rsidRPr="00EB5E38">
        <w:rPr>
          <w:bCs/>
        </w:rPr>
        <w:t>analyser les interactions entre les organismes intermédiaires et les professionnels de la mode, et l</w:t>
      </w:r>
      <w:r w:rsidR="00DD5E32">
        <w:rPr>
          <w:bCs/>
        </w:rPr>
        <w:t>’</w:t>
      </w:r>
      <w:r w:rsidRPr="00EB5E38">
        <w:rPr>
          <w:bCs/>
        </w:rPr>
        <w:t>impact de leur mise en application sur le terrain, de nous familiariser avec les discours institutionnels et de faire l</w:t>
      </w:r>
      <w:r w:rsidR="00DD5E32">
        <w:rPr>
          <w:bCs/>
        </w:rPr>
        <w:t>’</w:t>
      </w:r>
      <w:r w:rsidRPr="00EB5E38">
        <w:rPr>
          <w:bCs/>
        </w:rPr>
        <w:t>état des lieux des plans stratégiques municipaux et des actions publiques</w:t>
      </w:r>
      <w:r w:rsidR="001A30A5">
        <w:rPr>
          <w:bCs/>
        </w:rPr>
        <w:t xml:space="preserve"> existants</w:t>
      </w:r>
      <w:r w:rsidRPr="00EB5E38">
        <w:rPr>
          <w:bCs/>
        </w:rPr>
        <w:t>.</w:t>
      </w:r>
    </w:p>
    <w:p w14:paraId="51E6D8A0" w14:textId="77777777" w:rsidR="003A294A" w:rsidRPr="00EB5E38" w:rsidRDefault="003A294A" w:rsidP="003A294A">
      <w:pPr>
        <w:rPr>
          <w:bCs/>
        </w:rPr>
      </w:pPr>
    </w:p>
    <w:p w14:paraId="20115D93" w14:textId="523CB084" w:rsidR="003A294A" w:rsidRPr="00EB5E38" w:rsidRDefault="003A294A" w:rsidP="003A294A">
      <w:pPr>
        <w:pStyle w:val="ST2"/>
        <w:rPr>
          <w:szCs w:val="18"/>
        </w:rPr>
      </w:pPr>
      <w:r w:rsidRPr="00EB5E38">
        <w:rPr>
          <w:szCs w:val="18"/>
        </w:rPr>
        <w:t xml:space="preserve">2.3.1 – </w:t>
      </w:r>
      <w:r w:rsidR="00756A20" w:rsidRPr="00EB5E38">
        <w:rPr>
          <w:szCs w:val="18"/>
        </w:rPr>
        <w:t>« </w:t>
      </w:r>
      <w:r w:rsidRPr="00EB5E38">
        <w:rPr>
          <w:szCs w:val="18"/>
        </w:rPr>
        <w:t xml:space="preserve">Montréal Ville </w:t>
      </w:r>
      <w:r w:rsidR="002E784A">
        <w:rPr>
          <w:szCs w:val="18"/>
        </w:rPr>
        <w:t>UNESCO</w:t>
      </w:r>
      <w:r w:rsidRPr="00EB5E38">
        <w:rPr>
          <w:szCs w:val="18"/>
        </w:rPr>
        <w:t xml:space="preserve"> de design</w:t>
      </w:r>
      <w:r w:rsidR="00756A20" w:rsidRPr="00EB5E38">
        <w:rPr>
          <w:szCs w:val="18"/>
        </w:rPr>
        <w:t> »</w:t>
      </w:r>
      <w:r w:rsidR="008704F8">
        <w:rPr>
          <w:szCs w:val="18"/>
        </w:rPr>
        <w:t xml:space="preserve"> </w:t>
      </w:r>
    </w:p>
    <w:p w14:paraId="553F9602" w14:textId="77777777" w:rsidR="003A294A" w:rsidRPr="00EB5E38" w:rsidRDefault="003A294A" w:rsidP="00FF3F74">
      <w:pPr>
        <w:pStyle w:val="NS"/>
      </w:pPr>
    </w:p>
    <w:p w14:paraId="7C096810" w14:textId="7BEC0537" w:rsidR="003A294A" w:rsidRPr="00EB5E38" w:rsidRDefault="003A294A" w:rsidP="003A294A">
      <w:r w:rsidRPr="00EB5E38">
        <w:t>Depuis Expo 67, Montréal</w:t>
      </w:r>
      <w:r w:rsidR="001A30A5">
        <w:t>,</w:t>
      </w:r>
      <w:r w:rsidRPr="00EB5E38">
        <w:t xml:space="preserve"> e</w:t>
      </w:r>
      <w:r w:rsidR="004A103A">
        <w:t>nfin</w:t>
      </w:r>
      <w:r w:rsidRPr="00EB5E38">
        <w:t xml:space="preserve"> reconnue pour sa créativité, jouit d</w:t>
      </w:r>
      <w:r w:rsidR="00DD5E32">
        <w:t>’</w:t>
      </w:r>
      <w:r w:rsidRPr="00EB5E38">
        <w:t>une visibilité internationale et affirme son identité culturelle québécoise. Le design occupe une place privilégiée dans les discours politiques et les actions publiques. Ainsi, il est question d</w:t>
      </w:r>
      <w:r w:rsidR="00DD5E32">
        <w:t>’</w:t>
      </w:r>
      <w:r w:rsidRPr="00EB5E38">
        <w:t xml:space="preserve">une </w:t>
      </w:r>
      <w:r w:rsidR="00A544D4">
        <w:t>v</w:t>
      </w:r>
      <w:r w:rsidRPr="00EB5E38">
        <w:t>ille ouverte sur la modernité</w:t>
      </w:r>
      <w:r w:rsidR="00756A20" w:rsidRPr="00EB5E38">
        <w:t> :</w:t>
      </w:r>
    </w:p>
    <w:p w14:paraId="0FEA17B0" w14:textId="77777777" w:rsidR="003A294A" w:rsidRPr="00EB5E38" w:rsidRDefault="003A294A" w:rsidP="003A294A"/>
    <w:p w14:paraId="229B87BE" w14:textId="2BCD247E" w:rsidR="003A294A" w:rsidRPr="00EB5E38" w:rsidRDefault="003A294A" w:rsidP="003A294A">
      <w:pPr>
        <w:pStyle w:val="CI"/>
        <w:rPr>
          <w:rFonts w:eastAsia="Cambria"/>
          <w:iCs/>
          <w:szCs w:val="22"/>
        </w:rPr>
      </w:pPr>
      <w:r w:rsidRPr="00EB5E38">
        <w:rPr>
          <w:rFonts w:eastAsia="Cambria"/>
          <w:iCs/>
          <w:szCs w:val="22"/>
        </w:rPr>
        <w:t>Selon les dernières données statistiques, l</w:t>
      </w:r>
      <w:r w:rsidR="00DD5E32">
        <w:rPr>
          <w:rFonts w:eastAsia="Cambria"/>
          <w:iCs/>
          <w:szCs w:val="22"/>
        </w:rPr>
        <w:t>’</w:t>
      </w:r>
      <w:r w:rsidRPr="00EB5E38">
        <w:rPr>
          <w:rFonts w:eastAsia="Cambria"/>
          <w:iCs/>
          <w:szCs w:val="22"/>
        </w:rPr>
        <w:t>impact économique du design au Québec se chiffre à 1 180 </w:t>
      </w:r>
      <w:r w:rsidR="00167A26">
        <w:rPr>
          <w:rFonts w:eastAsia="Cambria"/>
          <w:iCs/>
          <w:szCs w:val="22"/>
        </w:rPr>
        <w:t>M$</w:t>
      </w:r>
      <w:r w:rsidRPr="00EB5E38">
        <w:rPr>
          <w:rFonts w:eastAsia="Cambria"/>
          <w:iCs/>
          <w:szCs w:val="22"/>
        </w:rPr>
        <w:t xml:space="preserve"> et représente 31 173 emplois, ce qui en fait le plus important secteur du domaine de la culture. Parmi les travailleurs du design, 65,3 % résident dans la région métropolitaine de Montréal, ce qui représente 20 356 emplois et des retombées économiques de plus de 750 </w:t>
      </w:r>
      <w:r w:rsidR="00167A26">
        <w:rPr>
          <w:rFonts w:eastAsia="Cambria"/>
          <w:iCs/>
          <w:szCs w:val="22"/>
        </w:rPr>
        <w:t>M$</w:t>
      </w:r>
      <w:r w:rsidRPr="00EB5E38">
        <w:rPr>
          <w:rFonts w:eastAsia="Cambria"/>
          <w:iCs/>
          <w:szCs w:val="22"/>
        </w:rPr>
        <w:t>. L</w:t>
      </w:r>
      <w:r w:rsidR="00DD5E32">
        <w:rPr>
          <w:rFonts w:eastAsia="Cambria"/>
          <w:iCs/>
          <w:szCs w:val="22"/>
        </w:rPr>
        <w:t>’</w:t>
      </w:r>
      <w:r w:rsidRPr="00EB5E38">
        <w:rPr>
          <w:rFonts w:eastAsia="Cambria"/>
          <w:iCs/>
          <w:szCs w:val="22"/>
        </w:rPr>
        <w:t>émergence de Montréal comme Ville de design sur la scène internationale trouve sa validation dans l</w:t>
      </w:r>
      <w:r w:rsidR="00DD5E32">
        <w:rPr>
          <w:rFonts w:eastAsia="Cambria"/>
          <w:iCs/>
          <w:szCs w:val="22"/>
        </w:rPr>
        <w:t>’</w:t>
      </w:r>
      <w:r w:rsidRPr="00EB5E38">
        <w:rPr>
          <w:rFonts w:eastAsia="Cambria"/>
          <w:iCs/>
          <w:szCs w:val="22"/>
        </w:rPr>
        <w:t>action soutenue des vingt dernières années, à partir du moment, en 1986, où le design a été reconnu comme un secteur prioritaire de développement. Le design devient alors l</w:t>
      </w:r>
      <w:r w:rsidR="00DD5E32">
        <w:rPr>
          <w:rFonts w:eastAsia="Cambria"/>
          <w:iCs/>
          <w:szCs w:val="22"/>
        </w:rPr>
        <w:t>’</w:t>
      </w:r>
      <w:r w:rsidRPr="00EB5E38">
        <w:rPr>
          <w:rFonts w:eastAsia="Cambria"/>
          <w:iCs/>
          <w:szCs w:val="22"/>
        </w:rPr>
        <w:t>un des sept axes prioritaires pour le développement économique de la région et les gouvernements se mobilisent autour de l</w:t>
      </w:r>
      <w:r w:rsidR="00DD5E32">
        <w:rPr>
          <w:rFonts w:eastAsia="Cambria"/>
          <w:iCs/>
          <w:szCs w:val="22"/>
        </w:rPr>
        <w:t>’</w:t>
      </w:r>
      <w:r w:rsidRPr="00EB5E38">
        <w:rPr>
          <w:rFonts w:eastAsia="Cambria"/>
          <w:iCs/>
          <w:szCs w:val="22"/>
        </w:rPr>
        <w:t>objectif de faire de Montréal un centre de design de calibre international… Montréal dispose aussi d</w:t>
      </w:r>
      <w:r w:rsidR="00DD5E32">
        <w:rPr>
          <w:rFonts w:eastAsia="Cambria"/>
          <w:iCs/>
          <w:szCs w:val="22"/>
        </w:rPr>
        <w:t>’</w:t>
      </w:r>
      <w:r w:rsidRPr="00EB5E38">
        <w:rPr>
          <w:rFonts w:eastAsia="Cambria"/>
          <w:iCs/>
          <w:szCs w:val="22"/>
        </w:rPr>
        <w:t>un riche réseau d</w:t>
      </w:r>
      <w:r w:rsidR="00DD5E32">
        <w:rPr>
          <w:rFonts w:eastAsia="Cambria"/>
          <w:iCs/>
          <w:szCs w:val="22"/>
        </w:rPr>
        <w:t>’</w:t>
      </w:r>
      <w:r w:rsidRPr="00EB5E38">
        <w:rPr>
          <w:rFonts w:eastAsia="Cambria"/>
          <w:iCs/>
          <w:szCs w:val="22"/>
        </w:rPr>
        <w:t>institutions vouées à la promotion et à la diffusion et les designers de toutes les disciplines s</w:t>
      </w:r>
      <w:r w:rsidR="00DD5E32">
        <w:rPr>
          <w:rFonts w:eastAsia="Cambria"/>
          <w:iCs/>
          <w:szCs w:val="22"/>
        </w:rPr>
        <w:t>’</w:t>
      </w:r>
      <w:r w:rsidRPr="00EB5E38">
        <w:rPr>
          <w:rFonts w:eastAsia="Cambria"/>
          <w:iCs/>
          <w:szCs w:val="22"/>
        </w:rPr>
        <w:t>affirment de plus en plus comme une force dynamique de la vie culturelle et économique (</w:t>
      </w:r>
      <w:r w:rsidRPr="00EB5E38">
        <w:rPr>
          <w:rFonts w:eastAsia="Cambria"/>
          <w:iCs/>
          <w:szCs w:val="22"/>
          <w:lang w:val="fr-FR"/>
        </w:rPr>
        <w:t>VdM</w:t>
      </w:r>
      <w:r w:rsidRPr="00EB5E38">
        <w:rPr>
          <w:rFonts w:eastAsia="Cambria"/>
          <w:iCs/>
          <w:szCs w:val="22"/>
          <w:vertAlign w:val="subscript"/>
          <w:lang w:val="fr-FR"/>
        </w:rPr>
        <w:t>5</w:t>
      </w:r>
      <w:r w:rsidRPr="00EB5E38">
        <w:rPr>
          <w:rFonts w:eastAsia="Cambria"/>
          <w:iCs/>
          <w:szCs w:val="22"/>
          <w:lang w:val="fr-FR"/>
        </w:rPr>
        <w:t>, 2006</w:t>
      </w:r>
      <w:r w:rsidRPr="00EB5E38">
        <w:rPr>
          <w:rFonts w:eastAsia="Cambria"/>
          <w:iCs/>
          <w:szCs w:val="22"/>
        </w:rPr>
        <w:t>).</w:t>
      </w:r>
    </w:p>
    <w:p w14:paraId="43B33E78" w14:textId="77777777" w:rsidR="003A294A" w:rsidRPr="00EB5E38" w:rsidRDefault="003A294A" w:rsidP="003A294A"/>
    <w:p w14:paraId="4E704F25" w14:textId="2DB87BE1" w:rsidR="003A294A" w:rsidRDefault="003A294A" w:rsidP="003A294A">
      <w:pPr>
        <w:rPr>
          <w:bCs/>
        </w:rPr>
      </w:pPr>
      <w:r w:rsidRPr="00D228AE">
        <w:t xml:space="preserve">En 2006, Montréal est la première </w:t>
      </w:r>
      <w:r w:rsidR="009B2AF4" w:rsidRPr="00D228AE">
        <w:t>v</w:t>
      </w:r>
      <w:r w:rsidRPr="00D228AE">
        <w:t xml:space="preserve">ille en Amérique du Nord à obtenir le titre de </w:t>
      </w:r>
      <w:r w:rsidR="00756A20" w:rsidRPr="00D228AE">
        <w:t>« </w:t>
      </w:r>
      <w:r w:rsidRPr="00D228AE">
        <w:rPr>
          <w:bCs/>
        </w:rPr>
        <w:t xml:space="preserve">Ville </w:t>
      </w:r>
      <w:r w:rsidR="002E784A" w:rsidRPr="00D228AE">
        <w:rPr>
          <w:bCs/>
        </w:rPr>
        <w:t>UNESCO</w:t>
      </w:r>
      <w:r w:rsidRPr="00D228AE">
        <w:rPr>
          <w:bCs/>
        </w:rPr>
        <w:t xml:space="preserve"> de design</w:t>
      </w:r>
      <w:r w:rsidR="00FF3F74" w:rsidRPr="00D228AE">
        <w:rPr>
          <w:bCs/>
        </w:rPr>
        <w:t> » </w:t>
      </w:r>
      <w:r w:rsidR="00FF3F74" w:rsidRPr="00D228AE">
        <w:rPr>
          <w:rFonts w:eastAsia="Cambria"/>
        </w:rPr>
        <w:t>(VdM</w:t>
      </w:r>
      <w:r w:rsidR="00FF3F74" w:rsidRPr="00D228AE">
        <w:rPr>
          <w:rFonts w:eastAsia="Cambria"/>
          <w:vertAlign w:val="subscript"/>
        </w:rPr>
        <w:t>8</w:t>
      </w:r>
      <w:r w:rsidR="00FF3F74" w:rsidRPr="00D228AE">
        <w:rPr>
          <w:rFonts w:eastAsia="Cambria"/>
        </w:rPr>
        <w:t>, 2012) suivie de la création du Bureau du design (</w:t>
      </w:r>
      <w:r w:rsidR="00FF3F74" w:rsidRPr="00D228AE">
        <w:t>VdM</w:t>
      </w:r>
      <w:r w:rsidR="00FF3F74" w:rsidRPr="00D228AE">
        <w:rPr>
          <w:vertAlign w:val="subscript"/>
        </w:rPr>
        <w:t>3</w:t>
      </w:r>
      <w:r w:rsidR="00FF3F74" w:rsidRPr="00D228AE">
        <w:t>, 2006 ;</w:t>
      </w:r>
      <w:r w:rsidR="00FF3F74" w:rsidRPr="00D228AE">
        <w:rPr>
          <w:rFonts w:eastAsia="Cambria"/>
        </w:rPr>
        <w:t xml:space="preserve"> VdM</w:t>
      </w:r>
      <w:r w:rsidR="00FF3F74" w:rsidRPr="00D228AE">
        <w:rPr>
          <w:rFonts w:eastAsia="Cambria"/>
          <w:vertAlign w:val="subscript"/>
        </w:rPr>
        <w:t>9</w:t>
      </w:r>
      <w:r w:rsidR="00FF3F74" w:rsidRPr="00D228AE">
        <w:rPr>
          <w:rFonts w:eastAsia="Cambria"/>
        </w:rPr>
        <w:t>, 2012) :</w:t>
      </w:r>
    </w:p>
    <w:p w14:paraId="01E450FA" w14:textId="77777777" w:rsidR="00FF3F74" w:rsidRPr="00EB5E38" w:rsidRDefault="00FF3F74" w:rsidP="00D228AE"/>
    <w:p w14:paraId="1D4273F6" w14:textId="6B6F0FE5" w:rsidR="003A294A" w:rsidRPr="00EB5E38" w:rsidRDefault="003A294A" w:rsidP="003A294A">
      <w:pPr>
        <w:pStyle w:val="CI"/>
        <w:rPr>
          <w:rFonts w:eastAsia="Cambria"/>
          <w:iCs/>
          <w:szCs w:val="22"/>
        </w:rPr>
      </w:pPr>
      <w:r w:rsidRPr="00EB5E38">
        <w:rPr>
          <w:rFonts w:eastAsia="Cambria"/>
          <w:iCs/>
          <w:szCs w:val="22"/>
        </w:rPr>
        <w:t>Cette désignation de l</w:t>
      </w:r>
      <w:r w:rsidR="00DD5E32">
        <w:rPr>
          <w:rFonts w:eastAsia="Cambria"/>
          <w:iCs/>
          <w:szCs w:val="22"/>
        </w:rPr>
        <w:t>’</w:t>
      </w:r>
      <w:r w:rsidR="002E784A">
        <w:rPr>
          <w:rFonts w:eastAsia="Cambria"/>
          <w:iCs/>
          <w:szCs w:val="22"/>
        </w:rPr>
        <w:t>UNESCO</w:t>
      </w:r>
      <w:r w:rsidRPr="00EB5E38">
        <w:rPr>
          <w:rFonts w:eastAsia="Cambria"/>
          <w:iCs/>
          <w:szCs w:val="22"/>
        </w:rPr>
        <w:t xml:space="preserve"> fait suite au dépôt d</w:t>
      </w:r>
      <w:r w:rsidR="00DD5E32">
        <w:rPr>
          <w:rFonts w:eastAsia="Cambria"/>
          <w:iCs/>
          <w:szCs w:val="22"/>
        </w:rPr>
        <w:t>’</w:t>
      </w:r>
      <w:r w:rsidRPr="00EB5E38">
        <w:rPr>
          <w:rFonts w:eastAsia="Cambria"/>
          <w:iCs/>
          <w:szCs w:val="22"/>
        </w:rPr>
        <w:t xml:space="preserve">un dossier de candidature, préparé par le bureau Design Montréal avec la participation du milieu, à la demande de Monsieur Benoît Labonté, membre du comité exécutif, responsable de la culture, du patrimoine, du </w:t>
      </w:r>
      <w:r w:rsidR="004A755C">
        <w:rPr>
          <w:rFonts w:eastAsia="Cambria"/>
          <w:iCs/>
          <w:szCs w:val="22"/>
        </w:rPr>
        <w:t>centre-ville</w:t>
      </w:r>
      <w:r w:rsidRPr="00EB5E38">
        <w:rPr>
          <w:rFonts w:eastAsia="Cambria"/>
          <w:iCs/>
          <w:szCs w:val="22"/>
        </w:rPr>
        <w:t xml:space="preserve"> et du design de la Ville de Montréal (</w:t>
      </w:r>
      <w:r w:rsidRPr="00EB5E38">
        <w:t>VdM</w:t>
      </w:r>
      <w:r w:rsidRPr="00EB5E38">
        <w:rPr>
          <w:vertAlign w:val="subscript"/>
        </w:rPr>
        <w:t>3</w:t>
      </w:r>
      <w:r w:rsidRPr="00EB5E38">
        <w:t>, 2006</w:t>
      </w:r>
      <w:r w:rsidRPr="00EB5E38">
        <w:rPr>
          <w:rFonts w:eastAsia="Cambria"/>
          <w:iCs/>
          <w:szCs w:val="22"/>
        </w:rPr>
        <w:t>).</w:t>
      </w:r>
    </w:p>
    <w:p w14:paraId="19675B84" w14:textId="77777777" w:rsidR="003A294A" w:rsidRPr="00EB5E38" w:rsidRDefault="003A294A" w:rsidP="003A294A">
      <w:pPr>
        <w:rPr>
          <w:bCs/>
        </w:rPr>
      </w:pPr>
    </w:p>
    <w:p w14:paraId="2D2EA4CE" w14:textId="4E673CD6" w:rsidR="003A294A" w:rsidRPr="00EB5E38" w:rsidRDefault="003A294A" w:rsidP="003A294A">
      <w:pPr>
        <w:rPr>
          <w:bCs/>
        </w:rPr>
      </w:pPr>
      <w:r w:rsidRPr="00EB5E38">
        <w:rPr>
          <w:bCs/>
        </w:rPr>
        <w:t>D</w:t>
      </w:r>
      <w:r w:rsidR="00DD5E32">
        <w:rPr>
          <w:bCs/>
        </w:rPr>
        <w:t>’</w:t>
      </w:r>
      <w:r w:rsidRPr="00EB5E38">
        <w:rPr>
          <w:bCs/>
        </w:rPr>
        <w:t xml:space="preserve">autres </w:t>
      </w:r>
      <w:r w:rsidR="009B2AF4">
        <w:rPr>
          <w:bCs/>
        </w:rPr>
        <w:t>v</w:t>
      </w:r>
      <w:r w:rsidRPr="00EB5E38">
        <w:rPr>
          <w:bCs/>
        </w:rPr>
        <w:t>illes ont rejoint le réseau</w:t>
      </w:r>
      <w:r w:rsidR="006243F5">
        <w:rPr>
          <w:bCs/>
        </w:rPr>
        <w:t>.</w:t>
      </w:r>
      <w:r w:rsidRPr="00EB5E38">
        <w:rPr>
          <w:bCs/>
        </w:rPr>
        <w:t xml:space="preserve"> </w:t>
      </w:r>
      <w:r w:rsidR="006243F5">
        <w:rPr>
          <w:bCs/>
        </w:rPr>
        <w:t>C</w:t>
      </w:r>
      <w:r w:rsidR="00DD5E32">
        <w:rPr>
          <w:bCs/>
        </w:rPr>
        <w:t>’</w:t>
      </w:r>
      <w:r w:rsidRPr="00EB5E38">
        <w:rPr>
          <w:bCs/>
        </w:rPr>
        <w:t>est le cas de Berlin (novembre</w:t>
      </w:r>
      <w:r w:rsidR="00873123">
        <w:rPr>
          <w:bCs/>
        </w:rPr>
        <w:t> </w:t>
      </w:r>
      <w:r w:rsidRPr="00EB5E38">
        <w:rPr>
          <w:bCs/>
        </w:rPr>
        <w:t>2005, Allemagne), Buenos</w:t>
      </w:r>
      <w:r w:rsidR="00BB048F" w:rsidRPr="00EB5E38">
        <w:rPr>
          <w:bCs/>
        </w:rPr>
        <w:t xml:space="preserve"> </w:t>
      </w:r>
      <w:r w:rsidRPr="00EB5E38">
        <w:rPr>
          <w:bCs/>
        </w:rPr>
        <w:t>Aires (Argentine, août</w:t>
      </w:r>
      <w:r w:rsidR="00873123">
        <w:rPr>
          <w:bCs/>
        </w:rPr>
        <w:t> </w:t>
      </w:r>
      <w:r w:rsidRPr="00EB5E38">
        <w:rPr>
          <w:bCs/>
        </w:rPr>
        <w:t>2005), Nagoya et Kobe (octobre</w:t>
      </w:r>
      <w:r w:rsidR="00873123">
        <w:rPr>
          <w:bCs/>
        </w:rPr>
        <w:t> </w:t>
      </w:r>
      <w:r w:rsidRPr="00EB5E38">
        <w:rPr>
          <w:bCs/>
        </w:rPr>
        <w:t>2008, Japon), Shenzhen (novembre</w:t>
      </w:r>
      <w:r w:rsidR="00873123">
        <w:rPr>
          <w:bCs/>
        </w:rPr>
        <w:t> </w:t>
      </w:r>
      <w:r w:rsidRPr="00EB5E38">
        <w:rPr>
          <w:bCs/>
        </w:rPr>
        <w:t>2008), Pékin et Shanghai (Chine), Séoul (Corée), Saint-Étienne (France) et Graz (Autriche) (</w:t>
      </w:r>
      <w:r w:rsidR="002E784A">
        <w:rPr>
          <w:bCs/>
          <w:lang w:val="fr-FR"/>
        </w:rPr>
        <w:t>UNESCO</w:t>
      </w:r>
      <w:r w:rsidRPr="00EB5E38">
        <w:rPr>
          <w:bCs/>
          <w:vertAlign w:val="subscript"/>
          <w:lang w:val="fr-FR"/>
        </w:rPr>
        <w:t>2</w:t>
      </w:r>
      <w:r w:rsidRPr="00EB5E38">
        <w:rPr>
          <w:bCs/>
          <w:lang w:val="fr-FR"/>
        </w:rPr>
        <w:t>, 2004</w:t>
      </w:r>
      <w:r w:rsidRPr="00EB5E38">
        <w:rPr>
          <w:bCs/>
        </w:rPr>
        <w:t>).</w:t>
      </w:r>
    </w:p>
    <w:p w14:paraId="7175421B" w14:textId="77777777" w:rsidR="003A294A" w:rsidRPr="00EB5E38" w:rsidRDefault="003A294A" w:rsidP="003A294A">
      <w:pPr>
        <w:rPr>
          <w:bCs/>
        </w:rPr>
      </w:pPr>
    </w:p>
    <w:p w14:paraId="3A760CC1" w14:textId="77777777" w:rsidR="003A294A" w:rsidRPr="00EB5E38" w:rsidRDefault="003A294A" w:rsidP="003A294A">
      <w:pPr>
        <w:pStyle w:val="CI"/>
        <w:rPr>
          <w:rFonts w:eastAsia="Cambria"/>
          <w:iCs/>
          <w:szCs w:val="22"/>
        </w:rPr>
      </w:pPr>
      <w:r w:rsidRPr="00EB5E38">
        <w:rPr>
          <w:rFonts w:eastAsia="Cambria"/>
          <w:iCs/>
          <w:szCs w:val="22"/>
        </w:rPr>
        <w:t>En attribuant ce titre à Montréal, l</w:t>
      </w:r>
      <w:r w:rsidR="00DD5E32">
        <w:rPr>
          <w:rFonts w:eastAsia="Cambria"/>
          <w:iCs/>
          <w:szCs w:val="22"/>
        </w:rPr>
        <w:t>’</w:t>
      </w:r>
      <w:r w:rsidR="002E784A">
        <w:rPr>
          <w:rFonts w:eastAsia="Cambria"/>
          <w:iCs/>
          <w:szCs w:val="22"/>
        </w:rPr>
        <w:t>UNESCO</w:t>
      </w:r>
      <w:r w:rsidRPr="00EB5E38">
        <w:rPr>
          <w:rFonts w:eastAsia="Cambria"/>
          <w:iCs/>
          <w:szCs w:val="22"/>
        </w:rPr>
        <w:t xml:space="preserve"> a reconnu le potentiel créatif en design de la métropole sur la base de la forte concentration de talents, ainsi que l</w:t>
      </w:r>
      <w:r w:rsidR="00DD5E32">
        <w:rPr>
          <w:rFonts w:eastAsia="Cambria"/>
          <w:iCs/>
          <w:szCs w:val="22"/>
        </w:rPr>
        <w:t>’</w:t>
      </w:r>
      <w:r w:rsidRPr="00EB5E38">
        <w:rPr>
          <w:rFonts w:eastAsia="Cambria"/>
          <w:iCs/>
          <w:szCs w:val="22"/>
        </w:rPr>
        <w:t>engagement et la détermination de la Ville de Montréal, des gouvernements et de la société civile de miser sur cette force pour améliorer la qualité de vie des Montréalais (</w:t>
      </w:r>
      <w:r w:rsidRPr="00EB5E38">
        <w:rPr>
          <w:szCs w:val="22"/>
        </w:rPr>
        <w:t>VdM</w:t>
      </w:r>
      <w:r w:rsidRPr="00EB5E38">
        <w:rPr>
          <w:szCs w:val="22"/>
          <w:vertAlign w:val="subscript"/>
        </w:rPr>
        <w:t>10</w:t>
      </w:r>
      <w:r w:rsidRPr="00EB5E38">
        <w:rPr>
          <w:szCs w:val="22"/>
        </w:rPr>
        <w:t>, 2006</w:t>
      </w:r>
      <w:r w:rsidRPr="00EB5E38">
        <w:rPr>
          <w:rFonts w:eastAsia="Cambria"/>
          <w:iCs/>
          <w:szCs w:val="22"/>
        </w:rPr>
        <w:t>).</w:t>
      </w:r>
    </w:p>
    <w:p w14:paraId="5DD42732" w14:textId="77777777" w:rsidR="003A294A" w:rsidRPr="00EB5E38" w:rsidRDefault="003A294A" w:rsidP="003A294A"/>
    <w:p w14:paraId="2EF09643" w14:textId="4F1E6D2A" w:rsidR="003A294A" w:rsidRPr="00EB5E38" w:rsidRDefault="003A294A" w:rsidP="003A294A">
      <w:pPr>
        <w:rPr>
          <w:bCs/>
        </w:rPr>
      </w:pPr>
      <w:r w:rsidRPr="00EB5E38">
        <w:rPr>
          <w:bCs/>
        </w:rPr>
        <w:t>Le Réseau des Villes créatives établi en 2004 par l</w:t>
      </w:r>
      <w:r w:rsidR="00DD5E32">
        <w:rPr>
          <w:bCs/>
        </w:rPr>
        <w:t>’</w:t>
      </w:r>
      <w:r w:rsidR="002E784A">
        <w:rPr>
          <w:bCs/>
        </w:rPr>
        <w:t>UNESCO</w:t>
      </w:r>
      <w:r w:rsidRPr="00EB5E38">
        <w:rPr>
          <w:bCs/>
        </w:rPr>
        <w:t xml:space="preserve"> est créé pour soutenir les industries créatives représent</w:t>
      </w:r>
      <w:r w:rsidR="006243F5">
        <w:rPr>
          <w:bCs/>
        </w:rPr>
        <w:t>a</w:t>
      </w:r>
      <w:r w:rsidRPr="00EB5E38">
        <w:rPr>
          <w:bCs/>
        </w:rPr>
        <w:t xml:space="preserve">nt un enjeu culturel majeur pour le devenir de nos sociétés et de nos </w:t>
      </w:r>
      <w:r w:rsidR="00A544D4">
        <w:rPr>
          <w:bCs/>
        </w:rPr>
        <w:t>v</w:t>
      </w:r>
      <w:r w:rsidRPr="00EB5E38">
        <w:rPr>
          <w:bCs/>
        </w:rPr>
        <w:t>illes.</w:t>
      </w:r>
    </w:p>
    <w:p w14:paraId="5EC14DCC" w14:textId="77777777" w:rsidR="003A294A" w:rsidRPr="00EB5E38" w:rsidRDefault="003A294A" w:rsidP="003A294A">
      <w:pPr>
        <w:rPr>
          <w:bCs/>
        </w:rPr>
      </w:pPr>
    </w:p>
    <w:p w14:paraId="38D2738F" w14:textId="200B5F06" w:rsidR="003A294A" w:rsidRPr="00EB5E38" w:rsidRDefault="003A294A" w:rsidP="003A294A">
      <w:pPr>
        <w:pStyle w:val="CI"/>
        <w:rPr>
          <w:rFonts w:eastAsia="Cambria"/>
          <w:iCs/>
          <w:szCs w:val="22"/>
        </w:rPr>
      </w:pPr>
      <w:r w:rsidRPr="00EB5E38">
        <w:rPr>
          <w:rFonts w:eastAsia="Cambria"/>
          <w:iCs/>
          <w:szCs w:val="22"/>
        </w:rPr>
        <w:t>Le Réseau réunit des Villes créatives pour permettre le partage des expériences, des idées et des bonnes pratiques pour le développement culturel, social et économique. Les Villes peuvent demander le soutien du réseau et rejoindre le programme. Les Villes peuvent demander le soutien du réseau et rejoindre le programme. Elles pourront ainsi perpétuer leur rôle de centres d</w:t>
      </w:r>
      <w:r w:rsidR="00DD5E32">
        <w:rPr>
          <w:rFonts w:eastAsia="Cambria"/>
          <w:iCs/>
          <w:szCs w:val="22"/>
        </w:rPr>
        <w:t>’</w:t>
      </w:r>
      <w:r w:rsidRPr="00EB5E38">
        <w:rPr>
          <w:rFonts w:eastAsia="Cambria"/>
          <w:iCs/>
          <w:szCs w:val="22"/>
        </w:rPr>
        <w:t>excellence et aider d</w:t>
      </w:r>
      <w:r w:rsidR="00DD5E32">
        <w:rPr>
          <w:rFonts w:eastAsia="Cambria"/>
          <w:iCs/>
          <w:szCs w:val="22"/>
        </w:rPr>
        <w:t>’</w:t>
      </w:r>
      <w:r w:rsidRPr="00EB5E38">
        <w:rPr>
          <w:rFonts w:eastAsia="Cambria"/>
          <w:iCs/>
          <w:szCs w:val="22"/>
        </w:rPr>
        <w:t xml:space="preserve">autres </w:t>
      </w:r>
      <w:r w:rsidR="00A544D4">
        <w:rPr>
          <w:rFonts w:eastAsia="Cambria"/>
          <w:iCs/>
          <w:szCs w:val="22"/>
        </w:rPr>
        <w:t>v</w:t>
      </w:r>
      <w:r w:rsidRPr="00EB5E38">
        <w:rPr>
          <w:rFonts w:eastAsia="Cambria"/>
          <w:iCs/>
          <w:szCs w:val="22"/>
        </w:rPr>
        <w:t>illes, en particulier du monde en développement, à renforcer leur propre créativité (</w:t>
      </w:r>
      <w:r w:rsidR="002E784A">
        <w:rPr>
          <w:szCs w:val="22"/>
        </w:rPr>
        <w:t>UNESCO</w:t>
      </w:r>
      <w:r w:rsidRPr="00EB5E38">
        <w:rPr>
          <w:szCs w:val="22"/>
          <w:vertAlign w:val="subscript"/>
        </w:rPr>
        <w:t>3</w:t>
      </w:r>
      <w:r w:rsidRPr="00EB5E38">
        <w:rPr>
          <w:szCs w:val="22"/>
        </w:rPr>
        <w:t>, 2004</w:t>
      </w:r>
      <w:r w:rsidRPr="00EB5E38">
        <w:rPr>
          <w:rFonts w:eastAsia="Cambria"/>
          <w:iCs/>
          <w:szCs w:val="22"/>
        </w:rPr>
        <w:t>).</w:t>
      </w:r>
    </w:p>
    <w:p w14:paraId="7CA816BA" w14:textId="77777777" w:rsidR="003A294A" w:rsidRPr="00EB5E38" w:rsidRDefault="003A294A" w:rsidP="003A294A"/>
    <w:p w14:paraId="577CDF58" w14:textId="77777777" w:rsidR="003A294A" w:rsidRPr="00EB5E38" w:rsidRDefault="003A294A" w:rsidP="003A294A">
      <w:r w:rsidRPr="00EB5E38">
        <w:t>L</w:t>
      </w:r>
      <w:r w:rsidR="00DD5E32">
        <w:t>’</w:t>
      </w:r>
      <w:r w:rsidRPr="00EB5E38">
        <w:t>inscription de Montréal au Réseau implique de satisfaire un cahier de charges exigeant incluant (VdM</w:t>
      </w:r>
      <w:r w:rsidRPr="00EB5E38">
        <w:rPr>
          <w:vertAlign w:val="subscript"/>
        </w:rPr>
        <w:t>8</w:t>
      </w:r>
      <w:r w:rsidRPr="00EB5E38">
        <w:t>, 2012)</w:t>
      </w:r>
      <w:r w:rsidR="00756A20" w:rsidRPr="00EB5E38">
        <w:t> :</w:t>
      </w:r>
    </w:p>
    <w:p w14:paraId="6C9123E2" w14:textId="77777777" w:rsidR="003A294A" w:rsidRPr="00EB5E38" w:rsidRDefault="003A294A" w:rsidP="003A294A"/>
    <w:p w14:paraId="171A8B0B" w14:textId="77777777" w:rsidR="003A294A" w:rsidRPr="00EB5E38" w:rsidRDefault="003A294A" w:rsidP="003A294A">
      <w:pPr>
        <w:pStyle w:val="EN1"/>
        <w:rPr>
          <w:rFonts w:eastAsia="Cambria"/>
          <w:lang w:eastAsia="en-US"/>
        </w:rPr>
      </w:pPr>
      <w:r w:rsidRPr="00EB5E38">
        <w:rPr>
          <w:rFonts w:eastAsia="Cambria"/>
          <w:lang w:eastAsia="en-US"/>
        </w:rPr>
        <w:tab/>
        <w:t>•</w:t>
      </w:r>
      <w:r w:rsidRPr="00EB5E38">
        <w:rPr>
          <w:rFonts w:eastAsia="Cambria"/>
          <w:lang w:eastAsia="en-US"/>
        </w:rPr>
        <w:tab/>
        <w:t>La promotion active de la créativité locale.</w:t>
      </w:r>
    </w:p>
    <w:p w14:paraId="7054D4DF" w14:textId="77777777" w:rsidR="003A294A" w:rsidRPr="00EB5E38" w:rsidRDefault="003A294A" w:rsidP="003A294A">
      <w:pPr>
        <w:pStyle w:val="EN1"/>
        <w:rPr>
          <w:rFonts w:eastAsia="Cambria"/>
          <w:lang w:eastAsia="en-US"/>
        </w:rPr>
      </w:pPr>
      <w:r w:rsidRPr="00EB5E38">
        <w:rPr>
          <w:rFonts w:eastAsia="Cambria"/>
          <w:lang w:eastAsia="en-US"/>
        </w:rPr>
        <w:tab/>
        <w:t>•</w:t>
      </w:r>
      <w:r w:rsidRPr="00EB5E38">
        <w:rPr>
          <w:rFonts w:eastAsia="Cambria"/>
          <w:lang w:eastAsia="en-US"/>
        </w:rPr>
        <w:tab/>
        <w:t>Le partage d</w:t>
      </w:r>
      <w:r w:rsidR="00DD5E32">
        <w:rPr>
          <w:rFonts w:eastAsia="Cambria"/>
          <w:lang w:eastAsia="en-US"/>
        </w:rPr>
        <w:t>’</w:t>
      </w:r>
      <w:r w:rsidRPr="00EB5E38">
        <w:rPr>
          <w:rFonts w:eastAsia="Cambria"/>
          <w:lang w:eastAsia="en-US"/>
        </w:rPr>
        <w:t>intérêts communs, par exemple la diversité culturelle.</w:t>
      </w:r>
    </w:p>
    <w:p w14:paraId="017771D7" w14:textId="6F4934DB" w:rsidR="003A294A" w:rsidRPr="00EB5E38" w:rsidRDefault="003A294A" w:rsidP="003A294A">
      <w:pPr>
        <w:pStyle w:val="EN1"/>
        <w:rPr>
          <w:rFonts w:eastAsia="Cambria"/>
          <w:lang w:eastAsia="en-US"/>
        </w:rPr>
      </w:pPr>
      <w:r w:rsidRPr="00EB5E38">
        <w:rPr>
          <w:rFonts w:eastAsia="Cambria"/>
          <w:lang w:eastAsia="en-US"/>
        </w:rPr>
        <w:tab/>
        <w:t>•</w:t>
      </w:r>
      <w:r w:rsidRPr="00EB5E38">
        <w:rPr>
          <w:rFonts w:eastAsia="Cambria"/>
          <w:lang w:eastAsia="en-US"/>
        </w:rPr>
        <w:tab/>
        <w:t>Le partage d</w:t>
      </w:r>
      <w:r w:rsidR="00DD5E32">
        <w:rPr>
          <w:rFonts w:eastAsia="Cambria"/>
          <w:lang w:eastAsia="en-US"/>
        </w:rPr>
        <w:t>’</w:t>
      </w:r>
      <w:r w:rsidRPr="00EB5E38">
        <w:rPr>
          <w:rFonts w:eastAsia="Cambria"/>
          <w:lang w:eastAsia="en-US"/>
        </w:rPr>
        <w:t xml:space="preserve">expériences et la création de nouvelles opportunités pour la </w:t>
      </w:r>
      <w:r w:rsidR="00A544D4">
        <w:rPr>
          <w:rFonts w:eastAsia="Cambria"/>
          <w:lang w:eastAsia="en-US"/>
        </w:rPr>
        <w:t>v</w:t>
      </w:r>
      <w:r w:rsidRPr="00EB5E38">
        <w:rPr>
          <w:rFonts w:eastAsia="Cambria"/>
          <w:lang w:eastAsia="en-US"/>
        </w:rPr>
        <w:t>ille ou pour d</w:t>
      </w:r>
      <w:r w:rsidR="00DD5E32">
        <w:rPr>
          <w:rFonts w:eastAsia="Cambria"/>
          <w:lang w:eastAsia="en-US"/>
        </w:rPr>
        <w:t>’</w:t>
      </w:r>
      <w:r w:rsidRPr="00EB5E38">
        <w:rPr>
          <w:rFonts w:eastAsia="Cambria"/>
          <w:lang w:eastAsia="en-US"/>
        </w:rPr>
        <w:t xml:space="preserve">autres </w:t>
      </w:r>
      <w:r w:rsidR="00A544D4">
        <w:rPr>
          <w:rFonts w:eastAsia="Cambria"/>
          <w:lang w:eastAsia="en-US"/>
        </w:rPr>
        <w:t>v</w:t>
      </w:r>
      <w:r w:rsidRPr="00EB5E38">
        <w:rPr>
          <w:rFonts w:eastAsia="Cambria"/>
          <w:lang w:eastAsia="en-US"/>
        </w:rPr>
        <w:t>illes sur une plateforme mondiale, par exemple en encourageant un tourisme créatif.</w:t>
      </w:r>
    </w:p>
    <w:p w14:paraId="5E56FE46" w14:textId="77777777" w:rsidR="003A294A" w:rsidRPr="00EB5E38" w:rsidRDefault="003A294A" w:rsidP="003A294A">
      <w:pPr>
        <w:pStyle w:val="EN1"/>
        <w:rPr>
          <w:rFonts w:eastAsia="Cambria"/>
          <w:lang w:eastAsia="en-US"/>
        </w:rPr>
      </w:pPr>
    </w:p>
    <w:p w14:paraId="7B431A21" w14:textId="1F4FBADC" w:rsidR="003A294A" w:rsidRPr="00EB5E38" w:rsidRDefault="003A294A" w:rsidP="003A294A">
      <w:r w:rsidRPr="00EB5E38">
        <w:t>Suite à cette désignation</w:t>
      </w:r>
      <w:r w:rsidR="005F5D81">
        <w:t>,</w:t>
      </w:r>
      <w:r w:rsidRPr="00EB5E38">
        <w:t xml:space="preserve"> et dès 2007, Montréal mobilise plusieurs acteurs (gouvernements, société civile et instances municipales) en collaboration avec</w:t>
      </w:r>
      <w:r w:rsidR="00BB048F" w:rsidRPr="00EB5E38">
        <w:t xml:space="preserve"> </w:t>
      </w:r>
      <w:r w:rsidR="00756A20" w:rsidRPr="00EB5E38">
        <w:t>« </w:t>
      </w:r>
      <w:r w:rsidRPr="00EB5E38">
        <w:t>près de 25 000 talents de la métropole</w:t>
      </w:r>
      <w:r w:rsidR="00756A20" w:rsidRPr="00EB5E38">
        <w:t> »</w:t>
      </w:r>
      <w:r w:rsidRPr="00EB5E38">
        <w:t xml:space="preserve"> (VdM</w:t>
      </w:r>
      <w:r w:rsidRPr="00EB5E38">
        <w:rPr>
          <w:vertAlign w:val="subscript"/>
        </w:rPr>
        <w:t>1.1</w:t>
      </w:r>
      <w:r w:rsidRPr="00EB5E38">
        <w:t>, 2013</w:t>
      </w:r>
      <w:r w:rsidR="00756A20" w:rsidRPr="00EB5E38">
        <w:t> :</w:t>
      </w:r>
      <w:r w:rsidRPr="00EB5E38">
        <w:t xml:space="preserve"> 4) pour amorcer un chantier en 2008 (-2017)</w:t>
      </w:r>
      <w:r w:rsidR="006243F5">
        <w:t>.</w:t>
      </w:r>
      <w:r w:rsidRPr="00EB5E38">
        <w:t xml:space="preserve"> </w:t>
      </w:r>
      <w:r w:rsidR="006243F5">
        <w:t>E</w:t>
      </w:r>
      <w:r w:rsidRPr="00EB5E38">
        <w:t>n 2011, Montréal célèbre le 5</w:t>
      </w:r>
      <w:r w:rsidRPr="00EB5E38">
        <w:rPr>
          <w:vertAlign w:val="superscript"/>
        </w:rPr>
        <w:t>e</w:t>
      </w:r>
      <w:r w:rsidRPr="00EB5E38">
        <w:t xml:space="preserve"> anniversaire de son accès au Réseau des Villes créatives. Un compte rendu est publié à cette occasion pour faire un état des lieux</w:t>
      </w:r>
      <w:r w:rsidR="00756A20" w:rsidRPr="00EB5E38">
        <w:t> :</w:t>
      </w:r>
      <w:r w:rsidRPr="00EB5E38">
        <w:t xml:space="preserve"> </w:t>
      </w:r>
      <w:r w:rsidR="00756A20" w:rsidRPr="00EB5E38">
        <w:t>« </w:t>
      </w:r>
      <w:r w:rsidRPr="00EB5E38">
        <w:t xml:space="preserve">Le chantier Montréal Ville </w:t>
      </w:r>
      <w:r w:rsidR="002E784A">
        <w:t>UNESCO</w:t>
      </w:r>
      <w:r w:rsidRPr="00EB5E38">
        <w:t xml:space="preserve"> de design, fruit d</w:t>
      </w:r>
      <w:r w:rsidR="00DD5E32">
        <w:t>’</w:t>
      </w:r>
      <w:r w:rsidRPr="00EB5E38">
        <w:t>un partenariat exemplaire entre la Ville de Montréal, le gouvernement du Québec et la Conférence régionale des élus (CRÉ) de Montréal</w:t>
      </w:r>
      <w:r w:rsidR="00756A20" w:rsidRPr="00EB5E38">
        <w:t> »</w:t>
      </w:r>
      <w:r w:rsidR="00BB048F" w:rsidRPr="00EB5E38">
        <w:t xml:space="preserve"> </w:t>
      </w:r>
      <w:r w:rsidRPr="00EB5E38">
        <w:t>(VdM</w:t>
      </w:r>
      <w:r w:rsidRPr="00EB5E38">
        <w:rPr>
          <w:vertAlign w:val="subscript"/>
        </w:rPr>
        <w:t>1.1</w:t>
      </w:r>
      <w:r w:rsidRPr="00EB5E38">
        <w:t>, 2013</w:t>
      </w:r>
      <w:r w:rsidR="00756A20" w:rsidRPr="00EB5E38">
        <w:t> </w:t>
      </w:r>
      <w:r w:rsidR="00C60724">
        <w:t xml:space="preserve">: </w:t>
      </w:r>
      <w:r w:rsidRPr="00EB5E38">
        <w:t>3).</w:t>
      </w:r>
    </w:p>
    <w:p w14:paraId="584E6CA8" w14:textId="77777777" w:rsidR="003A294A" w:rsidRPr="00EB5E38" w:rsidRDefault="003A294A" w:rsidP="003A294A"/>
    <w:p w14:paraId="53AB4EDC" w14:textId="4DE45B51" w:rsidR="007F3E34" w:rsidRDefault="003A294A" w:rsidP="007F3E34">
      <w:pPr>
        <w:pStyle w:val="CI"/>
        <w:rPr>
          <w:szCs w:val="22"/>
        </w:rPr>
      </w:pPr>
      <w:r w:rsidRPr="00EB5E38">
        <w:rPr>
          <w:szCs w:val="22"/>
        </w:rPr>
        <w:t>Le chantier est lancé avec 1,2 </w:t>
      </w:r>
      <w:r w:rsidR="004A755C">
        <w:rPr>
          <w:szCs w:val="22"/>
        </w:rPr>
        <w:t>M$</w:t>
      </w:r>
      <w:r w:rsidRPr="00EB5E38">
        <w:rPr>
          <w:szCs w:val="22"/>
        </w:rPr>
        <w:t xml:space="preserve"> d</w:t>
      </w:r>
      <w:r w:rsidR="00DD5E32">
        <w:rPr>
          <w:szCs w:val="22"/>
        </w:rPr>
        <w:t>’</w:t>
      </w:r>
      <w:r w:rsidRPr="00EB5E38">
        <w:rPr>
          <w:szCs w:val="22"/>
        </w:rPr>
        <w:t>investi</w:t>
      </w:r>
      <w:r w:rsidR="007F3E34">
        <w:rPr>
          <w:szCs w:val="22"/>
        </w:rPr>
        <w:t xml:space="preserve">ssements provenant à parts égales des </w:t>
      </w:r>
      <w:r w:rsidRPr="00EB5E38">
        <w:rPr>
          <w:szCs w:val="22"/>
        </w:rPr>
        <w:t>quatre grands partenaires</w:t>
      </w:r>
      <w:r w:rsidR="00756A20" w:rsidRPr="00EB5E38">
        <w:rPr>
          <w:szCs w:val="22"/>
        </w:rPr>
        <w:t> :</w:t>
      </w:r>
      <w:r w:rsidR="007F3E34">
        <w:rPr>
          <w:szCs w:val="22"/>
        </w:rPr>
        <w:t xml:space="preserve"> </w:t>
      </w:r>
    </w:p>
    <w:p w14:paraId="6DFD21FD" w14:textId="77777777" w:rsidR="003A294A" w:rsidRPr="00EB5E38" w:rsidRDefault="003A294A" w:rsidP="007F3E34">
      <w:pPr>
        <w:pStyle w:val="CI"/>
        <w:rPr>
          <w:szCs w:val="22"/>
        </w:rPr>
      </w:pPr>
      <w:r w:rsidRPr="00EB5E38">
        <w:rPr>
          <w:szCs w:val="22"/>
        </w:rPr>
        <w:t>600</w:t>
      </w:r>
      <w:r w:rsidR="00C9336E">
        <w:rPr>
          <w:szCs w:val="22"/>
        </w:rPr>
        <w:t> </w:t>
      </w:r>
      <w:r w:rsidRPr="00EB5E38">
        <w:rPr>
          <w:szCs w:val="22"/>
        </w:rPr>
        <w:t>000</w:t>
      </w:r>
      <w:r w:rsidR="00756A20" w:rsidRPr="00EB5E38">
        <w:rPr>
          <w:szCs w:val="22"/>
        </w:rPr>
        <w:t> $</w:t>
      </w:r>
      <w:r w:rsidRPr="00EB5E38">
        <w:rPr>
          <w:szCs w:val="22"/>
        </w:rPr>
        <w:t xml:space="preserve"> dans le cadre de l</w:t>
      </w:r>
      <w:r w:rsidR="00DD5E32">
        <w:rPr>
          <w:szCs w:val="22"/>
        </w:rPr>
        <w:t>’</w:t>
      </w:r>
      <w:r w:rsidRPr="00EB5E38">
        <w:rPr>
          <w:szCs w:val="22"/>
        </w:rPr>
        <w:t>Entente sur le développement culturel de Montréal 2008-2011, dont</w:t>
      </w:r>
      <w:r w:rsidR="00756A20" w:rsidRPr="00EB5E38">
        <w:rPr>
          <w:szCs w:val="22"/>
        </w:rPr>
        <w:t> :</w:t>
      </w:r>
    </w:p>
    <w:p w14:paraId="230DDF79" w14:textId="4C280A67" w:rsidR="003A294A" w:rsidRPr="00EB5E38" w:rsidRDefault="004A755C" w:rsidP="007F3E34">
      <w:pPr>
        <w:pStyle w:val="CI"/>
        <w:ind w:left="836" w:hanging="130"/>
        <w:rPr>
          <w:szCs w:val="22"/>
        </w:rPr>
      </w:pPr>
      <w:r>
        <w:rPr>
          <w:szCs w:val="22"/>
        </w:rPr>
        <w:t>—</w:t>
      </w:r>
      <w:r w:rsidR="003A294A" w:rsidRPr="00EB5E38">
        <w:rPr>
          <w:szCs w:val="22"/>
        </w:rPr>
        <w:t> 300</w:t>
      </w:r>
      <w:r w:rsidR="00C9336E">
        <w:rPr>
          <w:szCs w:val="22"/>
        </w:rPr>
        <w:t> </w:t>
      </w:r>
      <w:r w:rsidR="003A294A" w:rsidRPr="00EB5E38">
        <w:rPr>
          <w:szCs w:val="22"/>
        </w:rPr>
        <w:t>000</w:t>
      </w:r>
      <w:r w:rsidR="00756A20" w:rsidRPr="00EB5E38">
        <w:rPr>
          <w:szCs w:val="22"/>
        </w:rPr>
        <w:t> $</w:t>
      </w:r>
      <w:r w:rsidR="003A294A" w:rsidRPr="00EB5E38">
        <w:rPr>
          <w:szCs w:val="22"/>
        </w:rPr>
        <w:t xml:space="preserve"> du ministère de la Culture et des Communications</w:t>
      </w:r>
      <w:r w:rsidR="00756A20" w:rsidRPr="00EB5E38">
        <w:rPr>
          <w:szCs w:val="22"/>
        </w:rPr>
        <w:t> ;</w:t>
      </w:r>
    </w:p>
    <w:p w14:paraId="6642E279" w14:textId="77E57611" w:rsidR="003A294A" w:rsidRPr="00EB5E38" w:rsidRDefault="004A755C" w:rsidP="007F3E34">
      <w:pPr>
        <w:pStyle w:val="CI"/>
        <w:ind w:left="836" w:hanging="130"/>
        <w:rPr>
          <w:szCs w:val="22"/>
        </w:rPr>
      </w:pPr>
      <w:r>
        <w:rPr>
          <w:szCs w:val="22"/>
        </w:rPr>
        <w:t>—</w:t>
      </w:r>
      <w:r w:rsidR="003A294A" w:rsidRPr="00EB5E38">
        <w:rPr>
          <w:szCs w:val="22"/>
        </w:rPr>
        <w:t> 300</w:t>
      </w:r>
      <w:r w:rsidR="00C9336E">
        <w:rPr>
          <w:szCs w:val="22"/>
        </w:rPr>
        <w:t> </w:t>
      </w:r>
      <w:r w:rsidR="003A294A" w:rsidRPr="00EB5E38">
        <w:rPr>
          <w:szCs w:val="22"/>
        </w:rPr>
        <w:t>000</w:t>
      </w:r>
      <w:r w:rsidR="00756A20" w:rsidRPr="00EB5E38">
        <w:rPr>
          <w:szCs w:val="22"/>
        </w:rPr>
        <w:t> $</w:t>
      </w:r>
      <w:r w:rsidR="003A294A" w:rsidRPr="00EB5E38">
        <w:rPr>
          <w:szCs w:val="22"/>
        </w:rPr>
        <w:t xml:space="preserve"> de la Ville de Montréal</w:t>
      </w:r>
      <w:r w:rsidR="00756A20" w:rsidRPr="00EB5E38">
        <w:rPr>
          <w:szCs w:val="22"/>
        </w:rPr>
        <w:t> ;</w:t>
      </w:r>
    </w:p>
    <w:p w14:paraId="2EF71AAB" w14:textId="54CAF1CF" w:rsidR="003A294A" w:rsidRPr="00EB5E38" w:rsidRDefault="004A755C" w:rsidP="007F3E34">
      <w:pPr>
        <w:pStyle w:val="CI"/>
        <w:ind w:left="836" w:hanging="130"/>
        <w:rPr>
          <w:szCs w:val="22"/>
        </w:rPr>
      </w:pPr>
      <w:r>
        <w:rPr>
          <w:szCs w:val="22"/>
        </w:rPr>
        <w:t>—</w:t>
      </w:r>
      <w:r w:rsidR="003A294A" w:rsidRPr="00EB5E38">
        <w:rPr>
          <w:szCs w:val="22"/>
        </w:rPr>
        <w:t> 300</w:t>
      </w:r>
      <w:r w:rsidR="00C9336E">
        <w:rPr>
          <w:szCs w:val="22"/>
        </w:rPr>
        <w:t> </w:t>
      </w:r>
      <w:r w:rsidR="003A294A" w:rsidRPr="00EB5E38">
        <w:rPr>
          <w:szCs w:val="22"/>
        </w:rPr>
        <w:t>000</w:t>
      </w:r>
      <w:r w:rsidR="00756A20" w:rsidRPr="00EB5E38">
        <w:rPr>
          <w:szCs w:val="22"/>
        </w:rPr>
        <w:t> $</w:t>
      </w:r>
      <w:r w:rsidR="003A294A" w:rsidRPr="00EB5E38">
        <w:rPr>
          <w:szCs w:val="22"/>
        </w:rPr>
        <w:t xml:space="preserve"> du ministère des Affaires municipales, des Régions et de l</w:t>
      </w:r>
      <w:r w:rsidR="00DD5E32">
        <w:rPr>
          <w:szCs w:val="22"/>
        </w:rPr>
        <w:t>’</w:t>
      </w:r>
      <w:r w:rsidR="003A294A" w:rsidRPr="00EB5E38">
        <w:rPr>
          <w:szCs w:val="22"/>
        </w:rPr>
        <w:t>Occupation du territoire</w:t>
      </w:r>
      <w:r w:rsidR="00756A20" w:rsidRPr="00EB5E38">
        <w:rPr>
          <w:szCs w:val="22"/>
        </w:rPr>
        <w:t> ;</w:t>
      </w:r>
    </w:p>
    <w:p w14:paraId="58C6DC60" w14:textId="33652CEB" w:rsidR="003A294A" w:rsidRPr="00EB5E38" w:rsidRDefault="004A755C" w:rsidP="007F3E34">
      <w:pPr>
        <w:pStyle w:val="CI"/>
        <w:ind w:left="836" w:hanging="130"/>
        <w:rPr>
          <w:szCs w:val="22"/>
        </w:rPr>
      </w:pPr>
      <w:r>
        <w:rPr>
          <w:szCs w:val="22"/>
        </w:rPr>
        <w:t>—</w:t>
      </w:r>
      <w:r w:rsidR="003A294A" w:rsidRPr="00EB5E38">
        <w:rPr>
          <w:szCs w:val="22"/>
        </w:rPr>
        <w:t> 300</w:t>
      </w:r>
      <w:r w:rsidR="00C9336E">
        <w:rPr>
          <w:szCs w:val="22"/>
        </w:rPr>
        <w:t> </w:t>
      </w:r>
      <w:r w:rsidR="003A294A" w:rsidRPr="00EB5E38">
        <w:rPr>
          <w:szCs w:val="22"/>
        </w:rPr>
        <w:t>000</w:t>
      </w:r>
      <w:r w:rsidR="00756A20" w:rsidRPr="00EB5E38">
        <w:rPr>
          <w:szCs w:val="22"/>
        </w:rPr>
        <w:t> $</w:t>
      </w:r>
      <w:r w:rsidR="003A294A" w:rsidRPr="00EB5E38">
        <w:rPr>
          <w:szCs w:val="22"/>
        </w:rPr>
        <w:t xml:space="preserve"> de la Conférence régionale des élus (CRÉ) de Montréal.</w:t>
      </w:r>
    </w:p>
    <w:p w14:paraId="600128F0" w14:textId="19651B22" w:rsidR="003A294A" w:rsidRPr="00EB5E38" w:rsidRDefault="003A294A" w:rsidP="003A294A">
      <w:pPr>
        <w:pStyle w:val="CI"/>
        <w:rPr>
          <w:szCs w:val="22"/>
        </w:rPr>
      </w:pPr>
      <w:r w:rsidRPr="00EB5E38">
        <w:rPr>
          <w:szCs w:val="22"/>
        </w:rPr>
        <w:t>À cet investissement initial s</w:t>
      </w:r>
      <w:r w:rsidR="00DD5E32">
        <w:rPr>
          <w:szCs w:val="22"/>
        </w:rPr>
        <w:t>’</w:t>
      </w:r>
      <w:r w:rsidRPr="00EB5E38">
        <w:rPr>
          <w:szCs w:val="22"/>
        </w:rPr>
        <w:t>ajoute un financement du gouvernement du Québec pour la tenue de concours de design et d</w:t>
      </w:r>
      <w:r w:rsidR="00DD5E32">
        <w:rPr>
          <w:szCs w:val="22"/>
        </w:rPr>
        <w:t>’</w:t>
      </w:r>
      <w:r w:rsidRPr="00EB5E38">
        <w:rPr>
          <w:szCs w:val="22"/>
        </w:rPr>
        <w:t>architecture, soit 600</w:t>
      </w:r>
      <w:r w:rsidR="00C9336E">
        <w:rPr>
          <w:szCs w:val="22"/>
        </w:rPr>
        <w:t> </w:t>
      </w:r>
      <w:r w:rsidRPr="00EB5E38">
        <w:rPr>
          <w:szCs w:val="22"/>
        </w:rPr>
        <w:t>000</w:t>
      </w:r>
      <w:r w:rsidR="00756A20" w:rsidRPr="00EB5E38">
        <w:rPr>
          <w:szCs w:val="22"/>
        </w:rPr>
        <w:t> $</w:t>
      </w:r>
      <w:r w:rsidRPr="00EB5E38">
        <w:rPr>
          <w:szCs w:val="22"/>
        </w:rPr>
        <w:t xml:space="preserve"> du ministère des Affaires municipales, des Régions et de l</w:t>
      </w:r>
      <w:r w:rsidR="00DD5E32">
        <w:rPr>
          <w:szCs w:val="22"/>
        </w:rPr>
        <w:t>’</w:t>
      </w:r>
      <w:r w:rsidRPr="00EB5E38">
        <w:rPr>
          <w:szCs w:val="22"/>
        </w:rPr>
        <w:t>Occupation du territoire dans le cadre de l</w:t>
      </w:r>
      <w:r w:rsidR="00DD5E32">
        <w:rPr>
          <w:szCs w:val="22"/>
        </w:rPr>
        <w:t>’</w:t>
      </w:r>
      <w:r w:rsidRPr="00EB5E38">
        <w:rPr>
          <w:szCs w:val="22"/>
        </w:rPr>
        <w:t>Entente sur l</w:t>
      </w:r>
      <w:r w:rsidR="00DD5E32">
        <w:rPr>
          <w:szCs w:val="22"/>
        </w:rPr>
        <w:t>’</w:t>
      </w:r>
      <w:r w:rsidRPr="00EB5E38">
        <w:rPr>
          <w:szCs w:val="22"/>
        </w:rPr>
        <w:t>aide financière de 140 </w:t>
      </w:r>
      <w:r w:rsidR="004A755C">
        <w:rPr>
          <w:szCs w:val="22"/>
        </w:rPr>
        <w:t>M$</w:t>
      </w:r>
      <w:r w:rsidRPr="00EB5E38">
        <w:rPr>
          <w:szCs w:val="22"/>
        </w:rPr>
        <w:t xml:space="preserve"> pour soutenir la stratégie Imaginer • Réaliser Montréal 2025. De 2008 à 2012, un total de 1,8 </w:t>
      </w:r>
      <w:r w:rsidR="004A755C">
        <w:rPr>
          <w:szCs w:val="22"/>
        </w:rPr>
        <w:t>M$</w:t>
      </w:r>
      <w:r w:rsidRPr="00EB5E38">
        <w:rPr>
          <w:szCs w:val="22"/>
        </w:rPr>
        <w:t xml:space="preserve"> fut versé dans les activités du chantier (</w:t>
      </w:r>
      <w:r w:rsidRPr="00EB5E38">
        <w:rPr>
          <w:i/>
          <w:szCs w:val="22"/>
        </w:rPr>
        <w:t>Ibid.</w:t>
      </w:r>
      <w:r w:rsidR="00756A20" w:rsidRPr="00EB5E38">
        <w:rPr>
          <w:szCs w:val="22"/>
        </w:rPr>
        <w:t> :</w:t>
      </w:r>
      <w:r w:rsidRPr="00EB5E38">
        <w:rPr>
          <w:szCs w:val="22"/>
        </w:rPr>
        <w:t xml:space="preserve"> 12).</w:t>
      </w:r>
    </w:p>
    <w:p w14:paraId="278C65C4" w14:textId="77777777" w:rsidR="003A294A" w:rsidRDefault="003A294A" w:rsidP="003A294A">
      <w:pPr>
        <w:rPr>
          <w:highlight w:val="green"/>
        </w:rPr>
      </w:pPr>
    </w:p>
    <w:p w14:paraId="2A519F3C" w14:textId="710D4C56" w:rsidR="0084520D" w:rsidRPr="00FD719B" w:rsidRDefault="005F5D81" w:rsidP="0084520D">
      <w:r w:rsidRPr="00FD719B">
        <w:t>Le</w:t>
      </w:r>
      <w:r w:rsidR="0084520D" w:rsidRPr="00FD719B">
        <w:t xml:space="preserve"> chantier de Montréal Ville UNESCO de design conduit</w:t>
      </w:r>
      <w:r w:rsidR="004A755C" w:rsidRPr="00FD719B">
        <w:t xml:space="preserve"> </w:t>
      </w:r>
      <w:r w:rsidR="0084520D" w:rsidRPr="00FD719B">
        <w:t>les acteurs du milieu culturel</w:t>
      </w:r>
      <w:r w:rsidR="004A755C" w:rsidRPr="00FD719B">
        <w:t xml:space="preserve"> </w:t>
      </w:r>
      <w:r w:rsidR="0084520D" w:rsidRPr="00FD719B">
        <w:t xml:space="preserve">et </w:t>
      </w:r>
      <w:r w:rsidR="004A755C" w:rsidRPr="00FD719B">
        <w:t>les d</w:t>
      </w:r>
      <w:r w:rsidR="0084520D" w:rsidRPr="00FD719B">
        <w:t>écideurs</w:t>
      </w:r>
      <w:r w:rsidR="004A755C" w:rsidRPr="00FD719B">
        <w:t xml:space="preserve"> </w:t>
      </w:r>
      <w:r w:rsidR="0084520D" w:rsidRPr="00FD719B">
        <w:t xml:space="preserve">à mettre en place un plan d’action plus vaste dans le cadre de </w:t>
      </w:r>
      <w:r w:rsidRPr="00FD719B">
        <w:t>« </w:t>
      </w:r>
      <w:r w:rsidR="0084520D" w:rsidRPr="00FD719B">
        <w:t>Réalisons Montréal</w:t>
      </w:r>
      <w:r w:rsidRPr="00FD719B">
        <w:t> »</w:t>
      </w:r>
      <w:r w:rsidR="0084520D" w:rsidRPr="00FD719B">
        <w:t xml:space="preserve"> pour soutenir les projets et réalisations créatifs :</w:t>
      </w:r>
    </w:p>
    <w:p w14:paraId="18567A6B" w14:textId="77777777" w:rsidR="0084520D" w:rsidRPr="00FD719B" w:rsidRDefault="0084520D" w:rsidP="0084520D"/>
    <w:p w14:paraId="48A3287F" w14:textId="1252906F" w:rsidR="0084520D" w:rsidRPr="00FD719B" w:rsidRDefault="0084520D" w:rsidP="0084520D">
      <w:pPr>
        <w:pStyle w:val="CI"/>
        <w:rPr>
          <w:rFonts w:eastAsia="Cambria"/>
          <w:iCs/>
          <w:szCs w:val="22"/>
        </w:rPr>
      </w:pPr>
      <w:r w:rsidRPr="00FD719B">
        <w:rPr>
          <w:rFonts w:eastAsia="Cambria"/>
          <w:iCs/>
          <w:szCs w:val="22"/>
        </w:rPr>
        <w:t>En novembre 2007, le gouvernement du Canada, le gouvernement du Québec, la Ville de Montréal, le milieu culturel et celui des affaires, tous partenaires du Rendez-vous novembre 2007 – Montréal, métropole culturelle, répondaient à cette invitation de l’UNESCO en s’engageant, dans le cadre de leur Plan d’action 2007-2017, à promouvoir l’excellence en design et en architecture (engagement 3.2) et à affirmer Montréal comme Ville UNESCO de design (engagement 4.4) (</w:t>
      </w:r>
      <w:r w:rsidRPr="00FD719B">
        <w:rPr>
          <w:rFonts w:eastAsia="Cambria"/>
          <w:iCs/>
          <w:szCs w:val="22"/>
          <w:lang w:val="fr-FR"/>
        </w:rPr>
        <w:t>VdM</w:t>
      </w:r>
      <w:r w:rsidRPr="00FD719B">
        <w:rPr>
          <w:rFonts w:eastAsia="Cambria"/>
          <w:iCs/>
          <w:szCs w:val="22"/>
          <w:vertAlign w:val="subscript"/>
          <w:lang w:val="fr-FR"/>
        </w:rPr>
        <w:t>4</w:t>
      </w:r>
      <w:r w:rsidRPr="00FD719B">
        <w:rPr>
          <w:rFonts w:eastAsia="Cambria"/>
          <w:iCs/>
          <w:szCs w:val="22"/>
          <w:lang w:val="fr-FR"/>
        </w:rPr>
        <w:t>, 2006</w:t>
      </w:r>
      <w:r w:rsidRPr="00FD719B">
        <w:rPr>
          <w:rFonts w:eastAsia="Cambria"/>
          <w:iCs/>
          <w:szCs w:val="22"/>
        </w:rPr>
        <w:t>).</w:t>
      </w:r>
    </w:p>
    <w:p w14:paraId="365570DF" w14:textId="77777777" w:rsidR="0084520D" w:rsidRPr="00EB5E38" w:rsidRDefault="0084520D" w:rsidP="0084520D"/>
    <w:p w14:paraId="06D7E199" w14:textId="7320C1FB" w:rsidR="0084520D" w:rsidRPr="00EB5E38" w:rsidRDefault="005F5D81" w:rsidP="0084520D">
      <w:r>
        <w:t>L</w:t>
      </w:r>
      <w:r w:rsidR="0084520D">
        <w:t>’</w:t>
      </w:r>
      <w:r w:rsidR="0084520D" w:rsidRPr="00EB5E38">
        <w:t xml:space="preserve">adoption du </w:t>
      </w:r>
      <w:r w:rsidR="0084520D" w:rsidRPr="00EB5E38">
        <w:rPr>
          <w:i/>
        </w:rPr>
        <w:t>Plan d</w:t>
      </w:r>
      <w:r w:rsidR="0084520D">
        <w:rPr>
          <w:i/>
        </w:rPr>
        <w:t>’</w:t>
      </w:r>
      <w:r w:rsidR="0084520D" w:rsidRPr="00EB5E38">
        <w:rPr>
          <w:i/>
        </w:rPr>
        <w:t>action 2007-2017</w:t>
      </w:r>
      <w:r w:rsidR="0084520D" w:rsidRPr="00EB5E38">
        <w:t xml:space="preserve"> </w:t>
      </w:r>
      <w:r>
        <w:t>en 2008</w:t>
      </w:r>
      <w:r w:rsidRPr="00EB5E38">
        <w:t xml:space="preserve"> </w:t>
      </w:r>
      <w:r w:rsidR="0084520D" w:rsidRPr="00EB5E38">
        <w:t>se structure autour de deux engagements : l</w:t>
      </w:r>
      <w:r w:rsidR="0084520D">
        <w:t>’</w:t>
      </w:r>
      <w:r w:rsidR="0084520D" w:rsidRPr="00EB5E38">
        <w:t>engagement qui consiste à promouvoir l</w:t>
      </w:r>
      <w:r w:rsidR="0084520D">
        <w:t>’</w:t>
      </w:r>
      <w:r w:rsidR="0084520D" w:rsidRPr="00EB5E38">
        <w:t>excellence en architecture et en design, et l</w:t>
      </w:r>
      <w:r w:rsidR="0084520D">
        <w:t>’</w:t>
      </w:r>
      <w:r w:rsidR="0084520D" w:rsidRPr="00EB5E38">
        <w:t>engagement</w:t>
      </w:r>
      <w:r w:rsidR="0076065B">
        <w:t>,</w:t>
      </w:r>
      <w:r w:rsidR="0084520D" w:rsidRPr="00EB5E38">
        <w:t xml:space="preserve"> qui pour sa part</w:t>
      </w:r>
      <w:r w:rsidR="0076065B">
        <w:t>,</w:t>
      </w:r>
      <w:r w:rsidR="0084520D" w:rsidRPr="00EB5E38">
        <w:t xml:space="preserve"> veut affirmer Montréal comme Ville </w:t>
      </w:r>
      <w:r w:rsidR="0084520D">
        <w:t>UNESCO</w:t>
      </w:r>
      <w:r w:rsidR="0084520D" w:rsidRPr="00EB5E38">
        <w:t xml:space="preserve"> de design (</w:t>
      </w:r>
      <w:r w:rsidR="0084520D" w:rsidRPr="00EB5E38">
        <w:rPr>
          <w:lang w:val="fr-FR"/>
        </w:rPr>
        <w:t>VdM</w:t>
      </w:r>
      <w:r w:rsidR="0084520D" w:rsidRPr="00EB5E38">
        <w:rPr>
          <w:vertAlign w:val="subscript"/>
          <w:lang w:val="fr-FR"/>
        </w:rPr>
        <w:t>16</w:t>
      </w:r>
      <w:r w:rsidR="0084520D" w:rsidRPr="00EB5E38">
        <w:rPr>
          <w:lang w:val="fr-FR"/>
        </w:rPr>
        <w:t>, 2007</w:t>
      </w:r>
      <w:r w:rsidR="0084520D" w:rsidRPr="00EB5E38">
        <w:t>).</w:t>
      </w:r>
    </w:p>
    <w:p w14:paraId="7D3D0E11" w14:textId="77777777" w:rsidR="0084520D" w:rsidRPr="00EB5E38" w:rsidRDefault="0084520D" w:rsidP="003A294A">
      <w:pPr>
        <w:rPr>
          <w:highlight w:val="green"/>
        </w:rPr>
      </w:pPr>
    </w:p>
    <w:p w14:paraId="5028DD3B" w14:textId="1D7B4C09" w:rsidR="003A294A" w:rsidRPr="00EB5E38" w:rsidRDefault="003A294A" w:rsidP="003A294A">
      <w:r w:rsidRPr="00EB5E38">
        <w:t>En termes de promotion mode, nous retrouvons le FMD, les PODM, les Pecha Kucha</w:t>
      </w:r>
      <w:r w:rsidR="005F5D81">
        <w:t xml:space="preserve"> qui sont des rencontres publiques avec des créateurs</w:t>
      </w:r>
      <w:r w:rsidR="00A4527B">
        <w:t xml:space="preserve"> et différents acteurs (politique, société civile, etc.)</w:t>
      </w:r>
      <w:r w:rsidRPr="00EB5E38">
        <w:t xml:space="preserve">. Un répertoire des designers montréalais est </w:t>
      </w:r>
      <w:r w:rsidR="001A3DFD">
        <w:t>publié</w:t>
      </w:r>
      <w:r w:rsidR="001A3DFD" w:rsidRPr="00EB5E38">
        <w:t xml:space="preserve"> </w:t>
      </w:r>
      <w:r w:rsidRPr="00EB5E38">
        <w:t xml:space="preserve">sur le site Web de Montréal Ville </w:t>
      </w:r>
      <w:r w:rsidR="002E784A">
        <w:t>UNESCO</w:t>
      </w:r>
      <w:r w:rsidRPr="00EB5E38">
        <w:t xml:space="preserve"> de design</w:t>
      </w:r>
      <w:r w:rsidR="008F32A9">
        <w:t>.</w:t>
      </w:r>
    </w:p>
    <w:p w14:paraId="4ABBEFC8" w14:textId="77777777" w:rsidR="003A294A" w:rsidRPr="00EB5E38" w:rsidRDefault="003A294A" w:rsidP="003A294A"/>
    <w:p w14:paraId="26EAB336" w14:textId="319A8B28" w:rsidR="003A294A" w:rsidRPr="00EB5E38" w:rsidRDefault="003A294A" w:rsidP="003A294A">
      <w:r w:rsidRPr="00EB5E38">
        <w:t>En juin</w:t>
      </w:r>
      <w:r w:rsidR="00C9336E">
        <w:t> </w:t>
      </w:r>
      <w:r w:rsidRPr="00EB5E38">
        <w:t>2009, l</w:t>
      </w:r>
      <w:r w:rsidR="00DD5E32">
        <w:t>’</w:t>
      </w:r>
      <w:r w:rsidRPr="00EB5E38">
        <w:t>appel est lancé</w:t>
      </w:r>
      <w:r w:rsidR="005F5D81">
        <w:t xml:space="preserve"> en ces termes</w:t>
      </w:r>
      <w:r w:rsidR="00756A20" w:rsidRPr="00EB5E38">
        <w:t> :</w:t>
      </w:r>
      <w:r w:rsidRPr="00EB5E38">
        <w:t xml:space="preserve"> </w:t>
      </w:r>
      <w:r w:rsidR="00756A20" w:rsidRPr="00EB5E38">
        <w:t>« </w:t>
      </w:r>
      <w:r w:rsidRPr="00EB5E38">
        <w:t xml:space="preserve">Réalisons Montréal Ville </w:t>
      </w:r>
      <w:r w:rsidR="002E784A">
        <w:t>UNESCO</w:t>
      </w:r>
      <w:r w:rsidRPr="00EB5E38">
        <w:t xml:space="preserve"> de design</w:t>
      </w:r>
      <w:r w:rsidR="00756A20" w:rsidRPr="00EB5E38">
        <w:t> »</w:t>
      </w:r>
      <w:r w:rsidRPr="00EB5E38">
        <w:t xml:space="preserve"> </w:t>
      </w:r>
      <w:r w:rsidRPr="00EB5E38">
        <w:rPr>
          <w:rFonts w:eastAsia="Cambria"/>
          <w:iCs/>
          <w:color w:val="000000"/>
        </w:rPr>
        <w:t>(</w:t>
      </w:r>
      <w:r w:rsidRPr="00EB5E38">
        <w:rPr>
          <w:rFonts w:eastAsia="Cambria"/>
          <w:iCs/>
          <w:color w:val="000000"/>
          <w:lang w:val="fr-FR"/>
        </w:rPr>
        <w:t>VdM</w:t>
      </w:r>
      <w:r w:rsidRPr="00EB5E38">
        <w:rPr>
          <w:rFonts w:eastAsia="Cambria"/>
          <w:iCs/>
          <w:color w:val="000000"/>
          <w:vertAlign w:val="subscript"/>
          <w:lang w:val="fr-FR"/>
        </w:rPr>
        <w:t>11</w:t>
      </w:r>
      <w:r w:rsidRPr="00EB5E38">
        <w:rPr>
          <w:rFonts w:eastAsia="Cambria"/>
          <w:iCs/>
          <w:color w:val="000000"/>
          <w:lang w:val="fr-FR"/>
        </w:rPr>
        <w:t>, 2009</w:t>
      </w:r>
      <w:r w:rsidRPr="00EB5E38">
        <w:rPr>
          <w:rFonts w:eastAsia="Cambria"/>
          <w:iCs/>
          <w:color w:val="000000"/>
        </w:rPr>
        <w:t>)…</w:t>
      </w:r>
    </w:p>
    <w:p w14:paraId="14E9D325" w14:textId="77777777" w:rsidR="003A294A" w:rsidRPr="00EB5E38" w:rsidRDefault="003A294A" w:rsidP="003A294A"/>
    <w:p w14:paraId="6955F294" w14:textId="1A2F31A2" w:rsidR="003A294A" w:rsidRPr="00EB5E38" w:rsidRDefault="003A294A" w:rsidP="003A294A">
      <w:pPr>
        <w:pStyle w:val="CI"/>
        <w:rPr>
          <w:rFonts w:eastAsia="Cambria"/>
          <w:iCs/>
          <w:szCs w:val="22"/>
        </w:rPr>
      </w:pPr>
      <w:r w:rsidRPr="00EB5E38">
        <w:rPr>
          <w:rFonts w:eastAsia="Cambria"/>
          <w:iCs/>
          <w:szCs w:val="22"/>
        </w:rPr>
        <w:t>Avec l</w:t>
      </w:r>
      <w:r w:rsidR="00DD5E32">
        <w:rPr>
          <w:rFonts w:eastAsia="Cambria"/>
          <w:iCs/>
          <w:szCs w:val="22"/>
        </w:rPr>
        <w:t>’</w:t>
      </w:r>
      <w:r w:rsidRPr="00EB5E38">
        <w:rPr>
          <w:rFonts w:eastAsia="Cambria"/>
          <w:iCs/>
          <w:szCs w:val="22"/>
        </w:rPr>
        <w:t>aide de quatre grands partenaires publics</w:t>
      </w:r>
      <w:r w:rsidR="00756A20" w:rsidRPr="00EB5E38">
        <w:rPr>
          <w:rFonts w:eastAsia="Cambria"/>
          <w:iCs/>
          <w:szCs w:val="22"/>
        </w:rPr>
        <w:t> :</w:t>
      </w:r>
      <w:r w:rsidRPr="00EB5E38">
        <w:rPr>
          <w:rFonts w:eastAsia="Cambria"/>
          <w:iCs/>
          <w:szCs w:val="22"/>
        </w:rPr>
        <w:t xml:space="preserve"> le ministère des Affaires municipales, des Régions et de l</w:t>
      </w:r>
      <w:r w:rsidR="00DD5E32">
        <w:rPr>
          <w:rFonts w:eastAsia="Cambria"/>
          <w:iCs/>
          <w:szCs w:val="22"/>
        </w:rPr>
        <w:t>’</w:t>
      </w:r>
      <w:r w:rsidRPr="00EB5E38">
        <w:rPr>
          <w:rFonts w:eastAsia="Cambria"/>
          <w:iCs/>
          <w:szCs w:val="22"/>
        </w:rPr>
        <w:t>Occupation du territoire, le ministère de la Culture, des Communications et de la Condition féminine, la Conférence régionale des élus de Montréal et la Ville de Montréal (</w:t>
      </w:r>
      <w:r w:rsidRPr="00EB5E38">
        <w:rPr>
          <w:rFonts w:eastAsia="Cambria"/>
          <w:iCs/>
          <w:szCs w:val="22"/>
          <w:lang w:val="fr-FR"/>
        </w:rPr>
        <w:t>VdM</w:t>
      </w:r>
      <w:r w:rsidRPr="00EB5E38">
        <w:rPr>
          <w:rFonts w:eastAsia="Cambria"/>
          <w:iCs/>
          <w:szCs w:val="22"/>
          <w:vertAlign w:val="subscript"/>
          <w:lang w:val="fr-FR"/>
        </w:rPr>
        <w:t>10</w:t>
      </w:r>
      <w:r w:rsidRPr="00EB5E38">
        <w:rPr>
          <w:rFonts w:eastAsia="Cambria"/>
          <w:iCs/>
          <w:szCs w:val="22"/>
          <w:lang w:val="fr-FR"/>
        </w:rPr>
        <w:t>, 2006</w:t>
      </w:r>
      <w:r w:rsidRPr="00EB5E38">
        <w:rPr>
          <w:rFonts w:eastAsia="Cambria"/>
          <w:iCs/>
          <w:szCs w:val="22"/>
        </w:rPr>
        <w:t>).</w:t>
      </w:r>
    </w:p>
    <w:p w14:paraId="21480430" w14:textId="77777777" w:rsidR="003A294A" w:rsidRPr="00EB5E38" w:rsidRDefault="003A294A" w:rsidP="003A294A"/>
    <w:p w14:paraId="62D578E8" w14:textId="1270D96D" w:rsidR="003A294A" w:rsidRPr="00EB5E38" w:rsidRDefault="003A294A" w:rsidP="003A294A">
      <w:r w:rsidRPr="00EB5E38">
        <w:t>Le plan d</w:t>
      </w:r>
      <w:r w:rsidR="00DD5E32">
        <w:t>’</w:t>
      </w:r>
      <w:r w:rsidRPr="00EB5E38">
        <w:t xml:space="preserve">action, mis sur pied et rendu public </w:t>
      </w:r>
      <w:r w:rsidR="005F5D81">
        <w:t>dès</w:t>
      </w:r>
      <w:r w:rsidR="005F5D81" w:rsidRPr="00EB5E38">
        <w:t xml:space="preserve"> </w:t>
      </w:r>
      <w:r w:rsidRPr="00EB5E38">
        <w:t xml:space="preserve">2005, a contribué </w:t>
      </w:r>
      <w:r w:rsidR="004A755C">
        <w:t>en définitive</w:t>
      </w:r>
      <w:r w:rsidR="005F5D81">
        <w:t xml:space="preserve"> </w:t>
      </w:r>
      <w:r w:rsidRPr="00EB5E38">
        <w:t xml:space="preserve">à définir les objectifs de la Ville </w:t>
      </w:r>
      <w:r w:rsidR="00DD5E28">
        <w:t>pour</w:t>
      </w:r>
      <w:r w:rsidRPr="00EB5E38">
        <w:t xml:space="preserve"> se positionner en Ville de design</w:t>
      </w:r>
      <w:r w:rsidR="00756A20" w:rsidRPr="00EB5E38">
        <w:t> :</w:t>
      </w:r>
    </w:p>
    <w:p w14:paraId="328C4375" w14:textId="77777777" w:rsidR="003A294A" w:rsidRPr="00EB5E38" w:rsidRDefault="003A294A" w:rsidP="003A294A"/>
    <w:p w14:paraId="4A04BDEA" w14:textId="1F8FDABC" w:rsidR="003A294A" w:rsidRPr="00EB5E38" w:rsidRDefault="003A294A" w:rsidP="003A294A">
      <w:pPr>
        <w:pStyle w:val="CI"/>
        <w:rPr>
          <w:rFonts w:eastAsia="Cambria"/>
          <w:iCs/>
          <w:szCs w:val="22"/>
        </w:rPr>
      </w:pPr>
      <w:r w:rsidRPr="00EB5E38">
        <w:rPr>
          <w:rFonts w:eastAsia="Cambria"/>
          <w:iCs/>
          <w:szCs w:val="22"/>
        </w:rPr>
        <w:t>L</w:t>
      </w:r>
      <w:r w:rsidR="00DD5E32">
        <w:rPr>
          <w:rFonts w:eastAsia="Cambria"/>
          <w:iCs/>
          <w:szCs w:val="22"/>
        </w:rPr>
        <w:t>’</w:t>
      </w:r>
      <w:r w:rsidRPr="00EB5E38">
        <w:rPr>
          <w:rFonts w:eastAsia="Cambria"/>
          <w:iCs/>
          <w:szCs w:val="22"/>
        </w:rPr>
        <w:t>action de Design Montréal est interdisciplinaire et se réalise très souvent en partenariat avec les arrondissements, des entreprises privées, des organismes de diffusion, des centres de recherche montréalais et se décline en plusieurs fonctions</w:t>
      </w:r>
      <w:r w:rsidR="00756A20" w:rsidRPr="00EB5E38">
        <w:rPr>
          <w:rFonts w:eastAsia="Cambria"/>
          <w:iCs/>
          <w:szCs w:val="22"/>
        </w:rPr>
        <w:t> :</w:t>
      </w:r>
    </w:p>
    <w:p w14:paraId="32F68EC1" w14:textId="77777777" w:rsidR="003A294A" w:rsidRPr="00EB5E38" w:rsidRDefault="003A294A" w:rsidP="003A294A">
      <w:pPr>
        <w:pStyle w:val="CI"/>
        <w:rPr>
          <w:rFonts w:eastAsia="Cambria"/>
          <w:iCs/>
          <w:szCs w:val="22"/>
        </w:rPr>
      </w:pPr>
      <w:r w:rsidRPr="00EB5E38">
        <w:rPr>
          <w:rFonts w:eastAsia="Cambria"/>
          <w:iCs/>
          <w:szCs w:val="22"/>
        </w:rPr>
        <w:t>• Accompagnement de la commande en design.</w:t>
      </w:r>
    </w:p>
    <w:p w14:paraId="37CF464D" w14:textId="77777777" w:rsidR="003A294A" w:rsidRPr="00EB5E38" w:rsidRDefault="003A294A" w:rsidP="003A294A">
      <w:pPr>
        <w:pStyle w:val="CI"/>
        <w:rPr>
          <w:rFonts w:eastAsia="Cambria"/>
          <w:iCs/>
          <w:szCs w:val="22"/>
        </w:rPr>
      </w:pPr>
      <w:r w:rsidRPr="00EB5E38">
        <w:rPr>
          <w:rFonts w:eastAsia="Cambria"/>
          <w:iCs/>
          <w:szCs w:val="22"/>
        </w:rPr>
        <w:t>• Réalisation de séminaires de formation.</w:t>
      </w:r>
    </w:p>
    <w:p w14:paraId="25C8B6B1" w14:textId="77777777" w:rsidR="003A294A" w:rsidRPr="00EB5E38" w:rsidRDefault="003A294A" w:rsidP="003A294A">
      <w:pPr>
        <w:pStyle w:val="CI"/>
        <w:rPr>
          <w:rFonts w:eastAsia="Cambria"/>
          <w:iCs/>
          <w:szCs w:val="22"/>
        </w:rPr>
      </w:pPr>
      <w:r w:rsidRPr="00EB5E38">
        <w:rPr>
          <w:rFonts w:eastAsia="Cambria"/>
          <w:iCs/>
          <w:szCs w:val="22"/>
        </w:rPr>
        <w:t>• Organisation de concours et d</w:t>
      </w:r>
      <w:r w:rsidR="00DD5E32">
        <w:rPr>
          <w:rFonts w:eastAsia="Cambria"/>
          <w:iCs/>
          <w:szCs w:val="22"/>
        </w:rPr>
        <w:t>’</w:t>
      </w:r>
      <w:r w:rsidRPr="00EB5E38">
        <w:rPr>
          <w:rFonts w:eastAsia="Cambria"/>
          <w:iCs/>
          <w:szCs w:val="22"/>
        </w:rPr>
        <w:t>ateliers.</w:t>
      </w:r>
    </w:p>
    <w:p w14:paraId="2015590D" w14:textId="77777777" w:rsidR="003A294A" w:rsidRPr="00EB5E38" w:rsidRDefault="003A294A" w:rsidP="003A294A">
      <w:pPr>
        <w:pStyle w:val="CI"/>
        <w:rPr>
          <w:rFonts w:eastAsia="Cambria"/>
          <w:iCs/>
          <w:szCs w:val="22"/>
        </w:rPr>
      </w:pPr>
      <w:r w:rsidRPr="00EB5E38">
        <w:rPr>
          <w:rFonts w:eastAsia="Cambria"/>
          <w:iCs/>
          <w:szCs w:val="22"/>
        </w:rPr>
        <w:t>• Promotion et diffusion de pratiques exemplaires.</w:t>
      </w:r>
    </w:p>
    <w:p w14:paraId="6E061CC4" w14:textId="77777777" w:rsidR="003A294A" w:rsidRPr="00EB5E38" w:rsidRDefault="003A294A" w:rsidP="003A294A">
      <w:pPr>
        <w:pStyle w:val="CI"/>
        <w:rPr>
          <w:rFonts w:eastAsia="Cambria"/>
          <w:iCs/>
          <w:szCs w:val="22"/>
        </w:rPr>
      </w:pPr>
      <w:r w:rsidRPr="00EB5E38">
        <w:rPr>
          <w:rFonts w:eastAsia="Cambria"/>
          <w:iCs/>
          <w:szCs w:val="22"/>
        </w:rPr>
        <w:t>• Réalisation d</w:t>
      </w:r>
      <w:r w:rsidR="00DD5E32">
        <w:rPr>
          <w:rFonts w:eastAsia="Cambria"/>
          <w:iCs/>
          <w:szCs w:val="22"/>
        </w:rPr>
        <w:t>’</w:t>
      </w:r>
      <w:r w:rsidRPr="00EB5E38">
        <w:rPr>
          <w:rFonts w:eastAsia="Cambria"/>
          <w:iCs/>
          <w:szCs w:val="22"/>
        </w:rPr>
        <w:t>activités de communication et de rayonnement.</w:t>
      </w:r>
    </w:p>
    <w:p w14:paraId="7B8A6B42" w14:textId="77777777" w:rsidR="003A294A" w:rsidRPr="00EB5E38" w:rsidRDefault="003A294A" w:rsidP="003A294A">
      <w:pPr>
        <w:pStyle w:val="CI"/>
        <w:rPr>
          <w:rFonts w:eastAsia="Cambria"/>
          <w:iCs/>
          <w:szCs w:val="22"/>
        </w:rPr>
      </w:pPr>
      <w:r w:rsidRPr="00EB5E38">
        <w:rPr>
          <w:rFonts w:eastAsia="Cambria"/>
          <w:iCs/>
          <w:szCs w:val="22"/>
        </w:rPr>
        <w:t>• Publication de guides (</w:t>
      </w:r>
      <w:r w:rsidRPr="00EB5E38">
        <w:rPr>
          <w:rFonts w:eastAsia="Cambria"/>
          <w:iCs/>
          <w:szCs w:val="22"/>
          <w:lang w:val="fr-FR"/>
        </w:rPr>
        <w:t>VdM</w:t>
      </w:r>
      <w:r w:rsidRPr="00EB5E38">
        <w:rPr>
          <w:rFonts w:eastAsia="Cambria"/>
          <w:iCs/>
          <w:szCs w:val="22"/>
          <w:vertAlign w:val="subscript"/>
          <w:lang w:val="fr-FR"/>
        </w:rPr>
        <w:t>2</w:t>
      </w:r>
      <w:r w:rsidRPr="00EB5E38">
        <w:rPr>
          <w:rFonts w:eastAsia="Cambria"/>
          <w:iCs/>
          <w:szCs w:val="22"/>
          <w:lang w:val="fr-FR"/>
        </w:rPr>
        <w:t>, 2005</w:t>
      </w:r>
      <w:r w:rsidRPr="00EB5E38">
        <w:rPr>
          <w:rFonts w:eastAsia="Cambria"/>
          <w:iCs/>
          <w:szCs w:val="22"/>
        </w:rPr>
        <w:t>).</w:t>
      </w:r>
    </w:p>
    <w:p w14:paraId="0841BE16" w14:textId="77777777" w:rsidR="003A294A" w:rsidRPr="00EB5E38" w:rsidRDefault="003A294A" w:rsidP="003A294A"/>
    <w:p w14:paraId="5D261640" w14:textId="77777777" w:rsidR="003A294A" w:rsidRPr="00EB5E38" w:rsidRDefault="003A294A" w:rsidP="003A294A">
      <w:r w:rsidRPr="00EB5E38">
        <w:t>En 2009, on retient l</w:t>
      </w:r>
      <w:r w:rsidR="00DD5E32">
        <w:t>’</w:t>
      </w:r>
      <w:r w:rsidRPr="00EB5E38">
        <w:t>exemple de la designer, chercheuse et enseignante de mode Ying Gao qui est nommée lauréate de la Bourse Phyllis-Lambert design Montréal. Ying Gao incarne le modèle montréalais de la créativité et de l</w:t>
      </w:r>
      <w:r w:rsidR="00DD5E32">
        <w:t>’</w:t>
      </w:r>
      <w:r w:rsidRPr="00EB5E38">
        <w:t>innovation en design</w:t>
      </w:r>
      <w:r w:rsidR="00756A20" w:rsidRPr="00EB5E38">
        <w:t> :</w:t>
      </w:r>
    </w:p>
    <w:p w14:paraId="1930814D" w14:textId="77777777" w:rsidR="003A294A" w:rsidRPr="00EB5E38" w:rsidRDefault="003A294A" w:rsidP="003A294A"/>
    <w:p w14:paraId="74DD1799" w14:textId="30CA3383" w:rsidR="003A294A" w:rsidRPr="00EB5E38" w:rsidRDefault="003A294A" w:rsidP="003A294A">
      <w:pPr>
        <w:pStyle w:val="CI"/>
        <w:rPr>
          <w:rFonts w:eastAsia="Cambria"/>
          <w:iCs/>
          <w:szCs w:val="22"/>
        </w:rPr>
      </w:pPr>
      <w:r w:rsidRPr="00EB5E38">
        <w:rPr>
          <w:rFonts w:eastAsia="Cambria"/>
          <w:iCs/>
          <w:szCs w:val="22"/>
        </w:rPr>
        <w:t>Cette</w:t>
      </w:r>
      <w:r w:rsidRPr="00A6759D">
        <w:rPr>
          <w:rFonts w:eastAsia="Cambria"/>
          <w:spacing w:val="-10"/>
          <w:szCs w:val="22"/>
        </w:rPr>
        <w:t xml:space="preserve"> </w:t>
      </w:r>
      <w:r w:rsidRPr="00EB5E38">
        <w:rPr>
          <w:rFonts w:eastAsia="Cambria"/>
          <w:iCs/>
          <w:szCs w:val="22"/>
        </w:rPr>
        <w:t>bourse</w:t>
      </w:r>
      <w:r w:rsidRPr="00A6759D">
        <w:rPr>
          <w:rFonts w:eastAsia="Cambria"/>
          <w:spacing w:val="-10"/>
          <w:szCs w:val="22"/>
        </w:rPr>
        <w:t xml:space="preserve"> </w:t>
      </w:r>
      <w:r w:rsidRPr="00EB5E38">
        <w:rPr>
          <w:rFonts w:eastAsia="Cambria"/>
          <w:iCs/>
          <w:szCs w:val="22"/>
        </w:rPr>
        <w:t>de</w:t>
      </w:r>
      <w:r w:rsidRPr="00A6759D">
        <w:rPr>
          <w:rFonts w:eastAsia="Cambria"/>
          <w:spacing w:val="-10"/>
          <w:szCs w:val="22"/>
        </w:rPr>
        <w:t xml:space="preserve"> </w:t>
      </w:r>
      <w:r w:rsidRPr="00EB5E38">
        <w:rPr>
          <w:rFonts w:eastAsia="Cambria"/>
          <w:iCs/>
          <w:szCs w:val="22"/>
        </w:rPr>
        <w:t>10</w:t>
      </w:r>
      <w:r w:rsidR="002E784A">
        <w:rPr>
          <w:rFonts w:eastAsia="Cambria"/>
          <w:spacing w:val="-10"/>
          <w:szCs w:val="22"/>
        </w:rPr>
        <w:t> </w:t>
      </w:r>
      <w:r w:rsidRPr="00EB5E38">
        <w:rPr>
          <w:rFonts w:eastAsia="Cambria"/>
          <w:iCs/>
          <w:szCs w:val="22"/>
        </w:rPr>
        <w:t>000</w:t>
      </w:r>
      <w:r w:rsidR="00756A20" w:rsidRPr="00A6759D">
        <w:rPr>
          <w:rFonts w:eastAsia="Cambria"/>
          <w:spacing w:val="-10"/>
          <w:szCs w:val="22"/>
        </w:rPr>
        <w:t> </w:t>
      </w:r>
      <w:r w:rsidR="00756A20" w:rsidRPr="00EB5E38">
        <w:rPr>
          <w:rFonts w:eastAsia="Cambria"/>
          <w:iCs/>
          <w:szCs w:val="22"/>
        </w:rPr>
        <w:t>$</w:t>
      </w:r>
      <w:r w:rsidRPr="00A6759D">
        <w:rPr>
          <w:rFonts w:eastAsia="Cambria"/>
          <w:spacing w:val="-10"/>
          <w:szCs w:val="22"/>
        </w:rPr>
        <w:t xml:space="preserve"> </w:t>
      </w:r>
      <w:r w:rsidRPr="00EB5E38">
        <w:rPr>
          <w:rFonts w:eastAsia="Cambria"/>
          <w:iCs/>
          <w:szCs w:val="22"/>
        </w:rPr>
        <w:t>permettra</w:t>
      </w:r>
      <w:r w:rsidRPr="00A6759D">
        <w:rPr>
          <w:rFonts w:eastAsia="Cambria"/>
          <w:spacing w:val="-10"/>
          <w:szCs w:val="22"/>
        </w:rPr>
        <w:t xml:space="preserve"> </w:t>
      </w:r>
      <w:r w:rsidRPr="00EB5E38">
        <w:rPr>
          <w:rFonts w:eastAsia="Cambria"/>
          <w:iCs/>
          <w:szCs w:val="22"/>
        </w:rPr>
        <w:t>à</w:t>
      </w:r>
      <w:r w:rsidRPr="00A6759D">
        <w:rPr>
          <w:rFonts w:eastAsia="Cambria"/>
          <w:spacing w:val="-10"/>
          <w:szCs w:val="22"/>
        </w:rPr>
        <w:t xml:space="preserve"> </w:t>
      </w:r>
      <w:r w:rsidRPr="00EB5E38">
        <w:rPr>
          <w:rFonts w:eastAsia="Cambria"/>
          <w:iCs/>
          <w:szCs w:val="22"/>
        </w:rPr>
        <w:t>Mme</w:t>
      </w:r>
      <w:r w:rsidR="002E784A">
        <w:rPr>
          <w:rFonts w:eastAsia="Cambria"/>
          <w:spacing w:val="-10"/>
          <w:szCs w:val="22"/>
        </w:rPr>
        <w:t> </w:t>
      </w:r>
      <w:r w:rsidRPr="00EB5E38">
        <w:rPr>
          <w:rFonts w:eastAsia="Cambria"/>
          <w:iCs/>
          <w:szCs w:val="22"/>
        </w:rPr>
        <w:t>Gao</w:t>
      </w:r>
      <w:r w:rsidRPr="00A6759D">
        <w:rPr>
          <w:rFonts w:eastAsia="Cambria"/>
          <w:spacing w:val="-10"/>
          <w:szCs w:val="22"/>
        </w:rPr>
        <w:t xml:space="preserve"> </w:t>
      </w:r>
      <w:r w:rsidRPr="00EB5E38">
        <w:rPr>
          <w:rFonts w:eastAsia="Cambria"/>
          <w:iCs/>
          <w:szCs w:val="22"/>
        </w:rPr>
        <w:t>de</w:t>
      </w:r>
      <w:r w:rsidRPr="00A6759D">
        <w:rPr>
          <w:rFonts w:eastAsia="Cambria"/>
          <w:spacing w:val="-10"/>
          <w:szCs w:val="22"/>
        </w:rPr>
        <w:t xml:space="preserve"> </w:t>
      </w:r>
      <w:r w:rsidRPr="00EB5E38">
        <w:rPr>
          <w:rFonts w:eastAsia="Cambria"/>
          <w:iCs/>
          <w:szCs w:val="22"/>
        </w:rPr>
        <w:t>concevoir</w:t>
      </w:r>
      <w:r w:rsidRPr="00A6759D">
        <w:rPr>
          <w:rFonts w:eastAsia="Cambria"/>
          <w:spacing w:val="-10"/>
          <w:szCs w:val="22"/>
        </w:rPr>
        <w:t xml:space="preserve"> </w:t>
      </w:r>
      <w:r w:rsidRPr="00EB5E38">
        <w:rPr>
          <w:rFonts w:eastAsia="Cambria"/>
          <w:iCs/>
          <w:szCs w:val="22"/>
        </w:rPr>
        <w:t>deux</w:t>
      </w:r>
      <w:r w:rsidRPr="00A6759D">
        <w:rPr>
          <w:rFonts w:eastAsia="Cambria"/>
          <w:spacing w:val="-10"/>
          <w:szCs w:val="22"/>
        </w:rPr>
        <w:t xml:space="preserve"> </w:t>
      </w:r>
      <w:r w:rsidRPr="00EB5E38">
        <w:rPr>
          <w:rFonts w:eastAsia="Cambria"/>
          <w:iCs/>
          <w:szCs w:val="22"/>
        </w:rPr>
        <w:t>séries</w:t>
      </w:r>
      <w:r w:rsidRPr="00A6759D">
        <w:rPr>
          <w:rFonts w:eastAsia="Cambria"/>
          <w:spacing w:val="-10"/>
          <w:szCs w:val="22"/>
        </w:rPr>
        <w:t xml:space="preserve"> </w:t>
      </w:r>
      <w:r w:rsidRPr="00EB5E38">
        <w:rPr>
          <w:rFonts w:eastAsia="Cambria"/>
          <w:iCs/>
          <w:szCs w:val="22"/>
        </w:rPr>
        <w:t>d</w:t>
      </w:r>
      <w:r w:rsidR="00DD5E32">
        <w:rPr>
          <w:rFonts w:eastAsia="Cambria"/>
          <w:iCs/>
          <w:szCs w:val="22"/>
        </w:rPr>
        <w:t>’</w:t>
      </w:r>
      <w:r w:rsidRPr="00EB5E38">
        <w:rPr>
          <w:rFonts w:eastAsia="Cambria"/>
          <w:iCs/>
          <w:szCs w:val="22"/>
        </w:rPr>
        <w:t>objets</w:t>
      </w:r>
      <w:r w:rsidRPr="00A6759D">
        <w:rPr>
          <w:rFonts w:eastAsia="Cambria"/>
          <w:spacing w:val="-10"/>
          <w:szCs w:val="22"/>
        </w:rPr>
        <w:t xml:space="preserve"> </w:t>
      </w:r>
      <w:r w:rsidRPr="00EB5E38">
        <w:rPr>
          <w:rFonts w:eastAsia="Cambria"/>
          <w:iCs/>
          <w:szCs w:val="22"/>
        </w:rPr>
        <w:t>vestimentaires</w:t>
      </w:r>
      <w:r w:rsidRPr="008E4173">
        <w:rPr>
          <w:rFonts w:eastAsia="Cambria"/>
          <w:spacing w:val="-20"/>
          <w:szCs w:val="22"/>
        </w:rPr>
        <w:t xml:space="preserve"> </w:t>
      </w:r>
      <w:r w:rsidRPr="00EB5E38">
        <w:rPr>
          <w:rFonts w:eastAsia="Cambria"/>
          <w:iCs/>
          <w:szCs w:val="22"/>
        </w:rPr>
        <w:t>modulables,</w:t>
      </w:r>
      <w:r w:rsidRPr="008E4173">
        <w:rPr>
          <w:rFonts w:eastAsia="Cambria"/>
          <w:spacing w:val="-20"/>
          <w:szCs w:val="22"/>
        </w:rPr>
        <w:t xml:space="preserve"> </w:t>
      </w:r>
      <w:r w:rsidRPr="00EB5E38">
        <w:rPr>
          <w:rFonts w:eastAsia="Cambria"/>
          <w:iCs/>
          <w:szCs w:val="22"/>
        </w:rPr>
        <w:t>des</w:t>
      </w:r>
      <w:r w:rsidRPr="008E4173">
        <w:rPr>
          <w:rFonts w:eastAsia="Cambria"/>
          <w:spacing w:val="-20"/>
          <w:szCs w:val="22"/>
        </w:rPr>
        <w:t xml:space="preserve"> </w:t>
      </w:r>
      <w:r w:rsidRPr="00EB5E38">
        <w:rPr>
          <w:rFonts w:eastAsia="Cambria"/>
          <w:iCs/>
          <w:szCs w:val="22"/>
        </w:rPr>
        <w:t>vêtements</w:t>
      </w:r>
      <w:r w:rsidRPr="008E4173">
        <w:rPr>
          <w:rFonts w:eastAsia="Cambria"/>
          <w:spacing w:val="-20"/>
          <w:szCs w:val="22"/>
        </w:rPr>
        <w:t xml:space="preserve"> </w:t>
      </w:r>
      <w:r w:rsidRPr="00EB5E38">
        <w:rPr>
          <w:rFonts w:eastAsia="Cambria"/>
          <w:iCs/>
          <w:szCs w:val="22"/>
        </w:rPr>
        <w:t>dont</w:t>
      </w:r>
      <w:r w:rsidRPr="008E4173">
        <w:rPr>
          <w:rFonts w:eastAsia="Cambria"/>
          <w:spacing w:val="-20"/>
          <w:szCs w:val="22"/>
        </w:rPr>
        <w:t xml:space="preserve"> </w:t>
      </w:r>
      <w:r w:rsidRPr="00EB5E38">
        <w:rPr>
          <w:rFonts w:eastAsia="Cambria"/>
          <w:iCs/>
          <w:szCs w:val="22"/>
        </w:rPr>
        <w:t>la</w:t>
      </w:r>
      <w:r w:rsidRPr="008E4173">
        <w:rPr>
          <w:rFonts w:eastAsia="Cambria"/>
          <w:spacing w:val="-20"/>
          <w:szCs w:val="22"/>
        </w:rPr>
        <w:t xml:space="preserve"> </w:t>
      </w:r>
      <w:r w:rsidRPr="00EB5E38">
        <w:rPr>
          <w:rFonts w:eastAsia="Cambria"/>
          <w:iCs/>
          <w:szCs w:val="22"/>
        </w:rPr>
        <w:t>construction</w:t>
      </w:r>
      <w:r w:rsidRPr="008E4173">
        <w:rPr>
          <w:rFonts w:eastAsia="Cambria"/>
          <w:spacing w:val="-20"/>
          <w:szCs w:val="22"/>
        </w:rPr>
        <w:t xml:space="preserve"> </w:t>
      </w:r>
      <w:r w:rsidRPr="00EB5E38">
        <w:rPr>
          <w:rFonts w:eastAsia="Cambria"/>
          <w:iCs/>
          <w:szCs w:val="22"/>
        </w:rPr>
        <w:t>s</w:t>
      </w:r>
      <w:r w:rsidR="00DD5E32">
        <w:rPr>
          <w:rFonts w:eastAsia="Cambria"/>
          <w:iCs/>
          <w:szCs w:val="22"/>
        </w:rPr>
        <w:t>’</w:t>
      </w:r>
      <w:r w:rsidRPr="00EB5E38">
        <w:rPr>
          <w:rFonts w:eastAsia="Cambria"/>
          <w:iCs/>
          <w:szCs w:val="22"/>
        </w:rPr>
        <w:t>inspirera</w:t>
      </w:r>
      <w:r w:rsidRPr="008E4173">
        <w:rPr>
          <w:rFonts w:eastAsia="Cambria"/>
          <w:spacing w:val="-20"/>
          <w:szCs w:val="22"/>
        </w:rPr>
        <w:t xml:space="preserve"> </w:t>
      </w:r>
      <w:r w:rsidRPr="00EB5E38">
        <w:rPr>
          <w:rFonts w:eastAsia="Cambria"/>
          <w:iCs/>
          <w:szCs w:val="22"/>
        </w:rPr>
        <w:t>directement</w:t>
      </w:r>
      <w:r w:rsidRPr="008E4173">
        <w:rPr>
          <w:rFonts w:eastAsia="Cambria"/>
          <w:spacing w:val="-20"/>
          <w:szCs w:val="22"/>
        </w:rPr>
        <w:t xml:space="preserve"> </w:t>
      </w:r>
      <w:r w:rsidRPr="00EB5E38">
        <w:rPr>
          <w:rFonts w:eastAsia="Cambria"/>
          <w:iCs/>
          <w:szCs w:val="22"/>
        </w:rPr>
        <w:t>de</w:t>
      </w:r>
      <w:r w:rsidRPr="008E4173">
        <w:rPr>
          <w:rFonts w:eastAsia="Cambria"/>
          <w:spacing w:val="-20"/>
          <w:szCs w:val="22"/>
        </w:rPr>
        <w:t xml:space="preserve"> </w:t>
      </w:r>
      <w:r w:rsidRPr="00EB5E38">
        <w:rPr>
          <w:rFonts w:eastAsia="Cambria"/>
          <w:iCs/>
          <w:szCs w:val="22"/>
        </w:rPr>
        <w:t>la</w:t>
      </w:r>
      <w:r w:rsidRPr="008E4173">
        <w:rPr>
          <w:rFonts w:eastAsia="Cambria"/>
          <w:spacing w:val="-20"/>
          <w:szCs w:val="22"/>
        </w:rPr>
        <w:t xml:space="preserve"> </w:t>
      </w:r>
      <w:r w:rsidRPr="00EB5E38">
        <w:rPr>
          <w:rFonts w:eastAsia="Cambria"/>
          <w:iCs/>
          <w:szCs w:val="22"/>
        </w:rPr>
        <w:t>transformation</w:t>
      </w:r>
      <w:r w:rsidRPr="008E4173">
        <w:rPr>
          <w:rFonts w:eastAsia="Cambria"/>
          <w:spacing w:val="-20"/>
          <w:szCs w:val="22"/>
        </w:rPr>
        <w:t xml:space="preserve"> </w:t>
      </w:r>
      <w:r w:rsidRPr="00EB5E38">
        <w:rPr>
          <w:rFonts w:eastAsia="Cambria"/>
          <w:iCs/>
          <w:szCs w:val="22"/>
        </w:rPr>
        <w:t>des</w:t>
      </w:r>
      <w:r w:rsidRPr="008E4173">
        <w:rPr>
          <w:rFonts w:eastAsia="Cambria"/>
          <w:spacing w:val="-20"/>
          <w:szCs w:val="22"/>
        </w:rPr>
        <w:t xml:space="preserve"> </w:t>
      </w:r>
      <w:r w:rsidRPr="00EB5E38">
        <w:rPr>
          <w:rFonts w:eastAsia="Cambria"/>
          <w:iCs/>
          <w:szCs w:val="22"/>
        </w:rPr>
        <w:t>environnements</w:t>
      </w:r>
      <w:r w:rsidRPr="008E4173">
        <w:rPr>
          <w:rFonts w:eastAsia="Cambria"/>
          <w:spacing w:val="-20"/>
          <w:szCs w:val="22"/>
        </w:rPr>
        <w:t xml:space="preserve"> </w:t>
      </w:r>
      <w:r w:rsidRPr="00EB5E38">
        <w:rPr>
          <w:rFonts w:eastAsia="Cambria"/>
          <w:iCs/>
          <w:szCs w:val="22"/>
        </w:rPr>
        <w:t>urbains</w:t>
      </w:r>
      <w:r w:rsidRPr="008E4173">
        <w:rPr>
          <w:rFonts w:eastAsia="Cambria"/>
          <w:spacing w:val="-20"/>
          <w:szCs w:val="22"/>
        </w:rPr>
        <w:t xml:space="preserve"> </w:t>
      </w:r>
      <w:r w:rsidRPr="00EB5E38">
        <w:rPr>
          <w:rFonts w:eastAsia="Cambria"/>
          <w:iCs/>
          <w:szCs w:val="22"/>
        </w:rPr>
        <w:t>de</w:t>
      </w:r>
      <w:r w:rsidRPr="008E4173">
        <w:rPr>
          <w:rFonts w:eastAsia="Cambria"/>
          <w:spacing w:val="-20"/>
          <w:szCs w:val="22"/>
        </w:rPr>
        <w:t xml:space="preserve"> </w:t>
      </w:r>
      <w:r w:rsidRPr="00EB5E38">
        <w:rPr>
          <w:rFonts w:eastAsia="Cambria"/>
          <w:iCs/>
          <w:szCs w:val="22"/>
        </w:rPr>
        <w:t>Berlin</w:t>
      </w:r>
      <w:r w:rsidRPr="008E4173">
        <w:rPr>
          <w:rFonts w:eastAsia="Cambria"/>
          <w:spacing w:val="-20"/>
          <w:szCs w:val="22"/>
        </w:rPr>
        <w:t xml:space="preserve"> </w:t>
      </w:r>
      <w:r w:rsidRPr="00EB5E38">
        <w:rPr>
          <w:rFonts w:eastAsia="Cambria"/>
          <w:iCs/>
          <w:szCs w:val="22"/>
        </w:rPr>
        <w:t>et</w:t>
      </w:r>
      <w:r w:rsidRPr="008E4173">
        <w:rPr>
          <w:rFonts w:eastAsia="Cambria"/>
          <w:spacing w:val="-20"/>
          <w:szCs w:val="22"/>
        </w:rPr>
        <w:t xml:space="preserve"> </w:t>
      </w:r>
      <w:r w:rsidRPr="00EB5E38">
        <w:rPr>
          <w:rFonts w:eastAsia="Cambria"/>
          <w:iCs/>
          <w:szCs w:val="22"/>
        </w:rPr>
        <w:t>Nagoya,</w:t>
      </w:r>
      <w:r w:rsidRPr="008E4173">
        <w:rPr>
          <w:rFonts w:eastAsia="Cambria"/>
          <w:spacing w:val="-20"/>
          <w:szCs w:val="22"/>
        </w:rPr>
        <w:t xml:space="preserve"> </w:t>
      </w:r>
      <w:r w:rsidRPr="00EB5E38">
        <w:rPr>
          <w:rFonts w:eastAsia="Cambria"/>
          <w:iCs/>
          <w:szCs w:val="22"/>
        </w:rPr>
        <w:t>deux</w:t>
      </w:r>
      <w:r w:rsidRPr="008E4173">
        <w:rPr>
          <w:rFonts w:eastAsia="Cambria"/>
          <w:spacing w:val="-20"/>
          <w:szCs w:val="22"/>
        </w:rPr>
        <w:t xml:space="preserve"> </w:t>
      </w:r>
      <w:r w:rsidRPr="00EB5E38">
        <w:rPr>
          <w:rFonts w:eastAsia="Cambria"/>
          <w:iCs/>
          <w:szCs w:val="22"/>
        </w:rPr>
        <w:t>Villes</w:t>
      </w:r>
      <w:r w:rsidRPr="008E4173">
        <w:rPr>
          <w:rFonts w:eastAsia="Cambria"/>
          <w:spacing w:val="-20"/>
          <w:szCs w:val="22"/>
        </w:rPr>
        <w:t xml:space="preserve"> </w:t>
      </w:r>
      <w:r w:rsidR="002E784A">
        <w:rPr>
          <w:rFonts w:eastAsia="Cambria"/>
          <w:iCs/>
          <w:szCs w:val="22"/>
        </w:rPr>
        <w:t>UNESCO</w:t>
      </w:r>
      <w:r w:rsidRPr="008E4173">
        <w:rPr>
          <w:rFonts w:eastAsia="Cambria"/>
          <w:spacing w:val="-20"/>
          <w:szCs w:val="22"/>
        </w:rPr>
        <w:t xml:space="preserve"> </w:t>
      </w:r>
      <w:r w:rsidRPr="00EB5E38">
        <w:rPr>
          <w:rFonts w:eastAsia="Cambria"/>
          <w:iCs/>
          <w:szCs w:val="22"/>
        </w:rPr>
        <w:t>de</w:t>
      </w:r>
      <w:r w:rsidRPr="008E4173">
        <w:rPr>
          <w:rFonts w:eastAsia="Cambria"/>
          <w:spacing w:val="-20"/>
          <w:szCs w:val="22"/>
        </w:rPr>
        <w:t xml:space="preserve"> </w:t>
      </w:r>
      <w:r w:rsidRPr="00EB5E38">
        <w:rPr>
          <w:rFonts w:eastAsia="Cambria"/>
          <w:iCs/>
          <w:szCs w:val="22"/>
        </w:rPr>
        <w:t>design</w:t>
      </w:r>
      <w:r w:rsidRPr="008E4173">
        <w:rPr>
          <w:rFonts w:eastAsia="Cambria"/>
          <w:spacing w:val="-20"/>
          <w:szCs w:val="22"/>
        </w:rPr>
        <w:t xml:space="preserve"> </w:t>
      </w:r>
      <w:r w:rsidRPr="00EB5E38">
        <w:rPr>
          <w:rFonts w:eastAsia="Cambria"/>
          <w:iCs/>
          <w:szCs w:val="22"/>
        </w:rPr>
        <w:t>au</w:t>
      </w:r>
      <w:r w:rsidRPr="008E4173">
        <w:rPr>
          <w:rFonts w:eastAsia="Cambria"/>
          <w:spacing w:val="-20"/>
          <w:szCs w:val="22"/>
        </w:rPr>
        <w:t xml:space="preserve"> </w:t>
      </w:r>
      <w:r w:rsidRPr="00EB5E38">
        <w:rPr>
          <w:rFonts w:eastAsia="Cambria"/>
          <w:iCs/>
          <w:szCs w:val="22"/>
        </w:rPr>
        <w:t>même</w:t>
      </w:r>
      <w:r w:rsidRPr="008E4173">
        <w:rPr>
          <w:rFonts w:eastAsia="Cambria"/>
          <w:spacing w:val="-20"/>
          <w:szCs w:val="22"/>
        </w:rPr>
        <w:t xml:space="preserve"> </w:t>
      </w:r>
      <w:r w:rsidRPr="00EB5E38">
        <w:rPr>
          <w:rFonts w:eastAsia="Cambria"/>
          <w:iCs/>
          <w:szCs w:val="22"/>
        </w:rPr>
        <w:t>titre</w:t>
      </w:r>
      <w:r w:rsidRPr="008E4173">
        <w:rPr>
          <w:rFonts w:eastAsia="Cambria"/>
          <w:spacing w:val="-20"/>
          <w:szCs w:val="22"/>
        </w:rPr>
        <w:t xml:space="preserve"> </w:t>
      </w:r>
      <w:r w:rsidRPr="00EB5E38">
        <w:rPr>
          <w:rFonts w:eastAsia="Cambria"/>
          <w:iCs/>
          <w:szCs w:val="22"/>
        </w:rPr>
        <w:t>que</w:t>
      </w:r>
      <w:r w:rsidRPr="008E4173">
        <w:rPr>
          <w:rFonts w:eastAsia="Cambria"/>
          <w:spacing w:val="-20"/>
          <w:szCs w:val="22"/>
        </w:rPr>
        <w:t xml:space="preserve"> </w:t>
      </w:r>
      <w:r w:rsidRPr="00EB5E38">
        <w:rPr>
          <w:rFonts w:eastAsia="Cambria"/>
          <w:iCs/>
          <w:szCs w:val="22"/>
        </w:rPr>
        <w:t>Montréal.</w:t>
      </w:r>
      <w:r w:rsidRPr="008E4173">
        <w:rPr>
          <w:rFonts w:eastAsia="Cambria"/>
          <w:spacing w:val="-20"/>
          <w:szCs w:val="22"/>
        </w:rPr>
        <w:t xml:space="preserve"> </w:t>
      </w:r>
      <w:r w:rsidRPr="00EB5E38">
        <w:rPr>
          <w:rFonts w:eastAsia="Cambria"/>
          <w:iCs/>
          <w:szCs w:val="22"/>
        </w:rPr>
        <w:t>De</w:t>
      </w:r>
      <w:r w:rsidRPr="008E4173">
        <w:rPr>
          <w:rFonts w:eastAsia="Cambria"/>
          <w:spacing w:val="-20"/>
          <w:szCs w:val="22"/>
        </w:rPr>
        <w:t xml:space="preserve"> </w:t>
      </w:r>
      <w:r w:rsidRPr="00EB5E38">
        <w:rPr>
          <w:rFonts w:eastAsia="Cambria"/>
          <w:iCs/>
          <w:szCs w:val="22"/>
        </w:rPr>
        <w:t>plus,</w:t>
      </w:r>
      <w:r w:rsidRPr="008E4173">
        <w:rPr>
          <w:rFonts w:eastAsia="Cambria"/>
          <w:spacing w:val="-20"/>
          <w:szCs w:val="22"/>
        </w:rPr>
        <w:t xml:space="preserve"> </w:t>
      </w:r>
      <w:r w:rsidRPr="00EB5E38">
        <w:rPr>
          <w:rFonts w:eastAsia="Cambria"/>
          <w:iCs/>
          <w:szCs w:val="22"/>
        </w:rPr>
        <w:t>5</w:t>
      </w:r>
      <w:r w:rsidRPr="008E4173">
        <w:rPr>
          <w:rFonts w:eastAsia="Cambria"/>
          <w:spacing w:val="-20"/>
          <w:szCs w:val="22"/>
        </w:rPr>
        <w:t xml:space="preserve"> </w:t>
      </w:r>
      <w:r w:rsidRPr="00EB5E38">
        <w:rPr>
          <w:rFonts w:eastAsia="Cambria"/>
          <w:iCs/>
          <w:szCs w:val="22"/>
        </w:rPr>
        <w:t>000</w:t>
      </w:r>
      <w:r w:rsidR="00756A20" w:rsidRPr="008E4173">
        <w:rPr>
          <w:rFonts w:eastAsia="Cambria"/>
          <w:spacing w:val="-20"/>
          <w:szCs w:val="22"/>
        </w:rPr>
        <w:t> </w:t>
      </w:r>
      <w:r w:rsidR="00756A20" w:rsidRPr="00EB5E38">
        <w:rPr>
          <w:rFonts w:eastAsia="Cambria"/>
          <w:iCs/>
          <w:szCs w:val="22"/>
        </w:rPr>
        <w:t>$</w:t>
      </w:r>
      <w:r w:rsidRPr="008E4173">
        <w:rPr>
          <w:rFonts w:eastAsia="Cambria"/>
          <w:spacing w:val="-20"/>
          <w:szCs w:val="22"/>
        </w:rPr>
        <w:t xml:space="preserve"> </w:t>
      </w:r>
      <w:r w:rsidRPr="00EB5E38">
        <w:rPr>
          <w:rFonts w:eastAsia="Cambria"/>
          <w:iCs/>
          <w:szCs w:val="22"/>
        </w:rPr>
        <w:t>seront</w:t>
      </w:r>
      <w:r w:rsidRPr="008E4173">
        <w:rPr>
          <w:rFonts w:eastAsia="Cambria"/>
          <w:spacing w:val="-20"/>
          <w:szCs w:val="22"/>
        </w:rPr>
        <w:t xml:space="preserve"> </w:t>
      </w:r>
      <w:r w:rsidRPr="00EB5E38">
        <w:rPr>
          <w:rFonts w:eastAsia="Cambria"/>
          <w:iCs/>
          <w:szCs w:val="22"/>
        </w:rPr>
        <w:t>versés</w:t>
      </w:r>
      <w:r w:rsidRPr="008E4173">
        <w:rPr>
          <w:rFonts w:eastAsia="Cambria"/>
          <w:spacing w:val="-20"/>
          <w:szCs w:val="22"/>
        </w:rPr>
        <w:t xml:space="preserve"> </w:t>
      </w:r>
      <w:r w:rsidRPr="00EB5E38">
        <w:rPr>
          <w:rFonts w:eastAsia="Cambria"/>
          <w:iCs/>
          <w:szCs w:val="22"/>
        </w:rPr>
        <w:t>par</w:t>
      </w:r>
      <w:r w:rsidRPr="008E4173">
        <w:rPr>
          <w:rFonts w:eastAsia="Cambria"/>
          <w:spacing w:val="-20"/>
          <w:szCs w:val="22"/>
        </w:rPr>
        <w:t xml:space="preserve"> </w:t>
      </w:r>
      <w:r w:rsidRPr="00EB5E38">
        <w:rPr>
          <w:rFonts w:eastAsia="Cambria"/>
          <w:iCs/>
          <w:szCs w:val="22"/>
        </w:rPr>
        <w:t>la</w:t>
      </w:r>
      <w:r w:rsidRPr="008E4173">
        <w:rPr>
          <w:rFonts w:eastAsia="Cambria"/>
          <w:spacing w:val="-20"/>
          <w:szCs w:val="22"/>
        </w:rPr>
        <w:t xml:space="preserve"> </w:t>
      </w:r>
      <w:r w:rsidRPr="00EB5E38">
        <w:rPr>
          <w:rFonts w:eastAsia="Cambria"/>
          <w:iCs/>
          <w:szCs w:val="22"/>
        </w:rPr>
        <w:t>Ville</w:t>
      </w:r>
      <w:r w:rsidRPr="008E4173">
        <w:rPr>
          <w:rFonts w:eastAsia="Cambria"/>
          <w:spacing w:val="-20"/>
          <w:szCs w:val="22"/>
        </w:rPr>
        <w:t xml:space="preserve"> </w:t>
      </w:r>
      <w:r w:rsidRPr="00EB5E38">
        <w:rPr>
          <w:rFonts w:eastAsia="Cambria"/>
          <w:iCs/>
          <w:szCs w:val="22"/>
        </w:rPr>
        <w:t>pour</w:t>
      </w:r>
      <w:r w:rsidRPr="008E4173">
        <w:rPr>
          <w:rFonts w:eastAsia="Cambria"/>
          <w:spacing w:val="-20"/>
          <w:szCs w:val="22"/>
        </w:rPr>
        <w:t xml:space="preserve"> </w:t>
      </w:r>
      <w:r w:rsidRPr="00EB5E38">
        <w:rPr>
          <w:rFonts w:eastAsia="Cambria"/>
          <w:iCs/>
          <w:szCs w:val="22"/>
        </w:rPr>
        <w:t>financer</w:t>
      </w:r>
      <w:r w:rsidRPr="008E4173">
        <w:rPr>
          <w:rFonts w:eastAsia="Cambria"/>
          <w:spacing w:val="-20"/>
          <w:szCs w:val="22"/>
        </w:rPr>
        <w:t xml:space="preserve"> </w:t>
      </w:r>
      <w:r w:rsidRPr="00EB5E38">
        <w:rPr>
          <w:rFonts w:eastAsia="Cambria"/>
          <w:iCs/>
          <w:szCs w:val="22"/>
        </w:rPr>
        <w:t>la</w:t>
      </w:r>
      <w:r w:rsidRPr="008E4173">
        <w:rPr>
          <w:rFonts w:eastAsia="Cambria"/>
          <w:spacing w:val="-20"/>
          <w:szCs w:val="22"/>
        </w:rPr>
        <w:t xml:space="preserve"> </w:t>
      </w:r>
      <w:r w:rsidRPr="00EB5E38">
        <w:rPr>
          <w:rFonts w:eastAsia="Cambria"/>
          <w:iCs/>
          <w:szCs w:val="22"/>
        </w:rPr>
        <w:t>promotion</w:t>
      </w:r>
      <w:r w:rsidRPr="008E4173">
        <w:rPr>
          <w:rFonts w:eastAsia="Cambria"/>
          <w:spacing w:val="-20"/>
          <w:szCs w:val="22"/>
        </w:rPr>
        <w:t xml:space="preserve"> </w:t>
      </w:r>
      <w:r w:rsidRPr="00EB5E38">
        <w:rPr>
          <w:rFonts w:eastAsia="Cambria"/>
          <w:iCs/>
          <w:szCs w:val="22"/>
        </w:rPr>
        <w:t>et</w:t>
      </w:r>
      <w:r w:rsidRPr="008E4173">
        <w:rPr>
          <w:rFonts w:eastAsia="Cambria"/>
          <w:spacing w:val="-20"/>
          <w:szCs w:val="22"/>
        </w:rPr>
        <w:t xml:space="preserve"> </w:t>
      </w:r>
      <w:r w:rsidRPr="00EB5E38">
        <w:rPr>
          <w:rFonts w:eastAsia="Cambria"/>
          <w:iCs/>
          <w:szCs w:val="22"/>
        </w:rPr>
        <w:t>la</w:t>
      </w:r>
      <w:r w:rsidRPr="008E4173">
        <w:rPr>
          <w:rFonts w:eastAsia="Cambria"/>
          <w:spacing w:val="-20"/>
          <w:szCs w:val="22"/>
        </w:rPr>
        <w:t xml:space="preserve"> </w:t>
      </w:r>
      <w:r w:rsidRPr="00EB5E38">
        <w:rPr>
          <w:rFonts w:eastAsia="Cambria"/>
          <w:iCs/>
          <w:szCs w:val="22"/>
        </w:rPr>
        <w:t>diffusion</w:t>
      </w:r>
      <w:r w:rsidRPr="008E4173">
        <w:rPr>
          <w:rFonts w:eastAsia="Cambria"/>
          <w:spacing w:val="-20"/>
          <w:szCs w:val="22"/>
        </w:rPr>
        <w:t xml:space="preserve"> </w:t>
      </w:r>
      <w:r w:rsidRPr="00EB5E38">
        <w:rPr>
          <w:rFonts w:eastAsia="Cambria"/>
          <w:iCs/>
          <w:szCs w:val="22"/>
        </w:rPr>
        <w:t>de</w:t>
      </w:r>
      <w:r w:rsidRPr="008E4173">
        <w:rPr>
          <w:rFonts w:eastAsia="Cambria"/>
          <w:spacing w:val="-20"/>
          <w:szCs w:val="22"/>
        </w:rPr>
        <w:t xml:space="preserve"> </w:t>
      </w:r>
      <w:r w:rsidRPr="00EB5E38">
        <w:rPr>
          <w:rFonts w:eastAsia="Cambria"/>
          <w:iCs/>
          <w:szCs w:val="22"/>
        </w:rPr>
        <w:t>la</w:t>
      </w:r>
      <w:r w:rsidRPr="008E4173">
        <w:rPr>
          <w:rFonts w:eastAsia="Cambria"/>
          <w:spacing w:val="-20"/>
          <w:szCs w:val="22"/>
        </w:rPr>
        <w:t xml:space="preserve"> </w:t>
      </w:r>
      <w:r w:rsidRPr="00EB5E38">
        <w:rPr>
          <w:rFonts w:eastAsia="Cambria"/>
          <w:iCs/>
          <w:szCs w:val="22"/>
        </w:rPr>
        <w:t>lauréate</w:t>
      </w:r>
      <w:r w:rsidRPr="008E4173">
        <w:rPr>
          <w:rFonts w:eastAsia="Cambria"/>
          <w:spacing w:val="-20"/>
          <w:szCs w:val="22"/>
        </w:rPr>
        <w:t xml:space="preserve"> </w:t>
      </w:r>
      <w:r w:rsidRPr="00EB5E38">
        <w:rPr>
          <w:rFonts w:eastAsia="Cambria"/>
          <w:iCs/>
          <w:szCs w:val="22"/>
        </w:rPr>
        <w:t>et</w:t>
      </w:r>
      <w:r w:rsidRPr="008E4173">
        <w:rPr>
          <w:rFonts w:eastAsia="Cambria"/>
          <w:spacing w:val="-20"/>
          <w:szCs w:val="22"/>
        </w:rPr>
        <w:t xml:space="preserve"> </w:t>
      </w:r>
      <w:r w:rsidRPr="00EB5E38">
        <w:rPr>
          <w:rFonts w:eastAsia="Cambria"/>
          <w:iCs/>
          <w:szCs w:val="22"/>
        </w:rPr>
        <w:t>de</w:t>
      </w:r>
      <w:r w:rsidRPr="008E4173">
        <w:rPr>
          <w:rFonts w:eastAsia="Cambria"/>
          <w:spacing w:val="-20"/>
          <w:szCs w:val="22"/>
        </w:rPr>
        <w:t xml:space="preserve"> </w:t>
      </w:r>
      <w:r w:rsidRPr="00EB5E38">
        <w:rPr>
          <w:rFonts w:eastAsia="Cambria"/>
          <w:iCs/>
          <w:szCs w:val="22"/>
        </w:rPr>
        <w:t>son</w:t>
      </w:r>
      <w:r w:rsidRPr="008E4173">
        <w:rPr>
          <w:rFonts w:eastAsia="Cambria"/>
          <w:spacing w:val="-20"/>
          <w:szCs w:val="22"/>
        </w:rPr>
        <w:t xml:space="preserve"> </w:t>
      </w:r>
      <w:r w:rsidRPr="00EB5E38">
        <w:rPr>
          <w:rFonts w:eastAsia="Cambria"/>
          <w:iCs/>
          <w:szCs w:val="22"/>
        </w:rPr>
        <w:t>projet</w:t>
      </w:r>
      <w:r w:rsidRPr="008E4173">
        <w:rPr>
          <w:rFonts w:eastAsia="Cambria"/>
          <w:spacing w:val="-20"/>
          <w:szCs w:val="22"/>
        </w:rPr>
        <w:t xml:space="preserve"> </w:t>
      </w:r>
      <w:r w:rsidRPr="00EB5E38">
        <w:rPr>
          <w:rFonts w:eastAsia="Cambria"/>
          <w:iCs/>
          <w:szCs w:val="22"/>
        </w:rPr>
        <w:t>(</w:t>
      </w:r>
      <w:r w:rsidRPr="00EB5E38">
        <w:rPr>
          <w:szCs w:val="22"/>
        </w:rPr>
        <w:t>VdM</w:t>
      </w:r>
      <w:r w:rsidRPr="00EB5E38">
        <w:rPr>
          <w:szCs w:val="22"/>
          <w:vertAlign w:val="subscript"/>
        </w:rPr>
        <w:t>12</w:t>
      </w:r>
      <w:r w:rsidRPr="00EB5E38">
        <w:rPr>
          <w:szCs w:val="22"/>
        </w:rPr>
        <w:t>,</w:t>
      </w:r>
      <w:r w:rsidRPr="008E4173">
        <w:rPr>
          <w:spacing w:val="-20"/>
          <w:szCs w:val="22"/>
        </w:rPr>
        <w:t xml:space="preserve"> </w:t>
      </w:r>
      <w:r w:rsidRPr="00EB5E38">
        <w:rPr>
          <w:szCs w:val="22"/>
        </w:rPr>
        <w:t>2009</w:t>
      </w:r>
      <w:r w:rsidRPr="00EB5E38">
        <w:rPr>
          <w:rFonts w:eastAsia="Cambria"/>
          <w:iCs/>
          <w:szCs w:val="22"/>
        </w:rPr>
        <w:t>).</w:t>
      </w:r>
    </w:p>
    <w:p w14:paraId="0E9DB025" w14:textId="77777777" w:rsidR="003A294A" w:rsidRPr="00EB5E38" w:rsidRDefault="003A294A" w:rsidP="008E4173"/>
    <w:p w14:paraId="527B33B6" w14:textId="77777777" w:rsidR="003A294A" w:rsidRPr="00EB5E38" w:rsidRDefault="003A294A" w:rsidP="00780344">
      <w:r w:rsidRPr="00EB5E38">
        <w:t>Le Bureau du design a lancé un catalogue d</w:t>
      </w:r>
      <w:r w:rsidR="00DD5E32">
        <w:t>’</w:t>
      </w:r>
      <w:r w:rsidRPr="00EB5E38">
        <w:t>objets-cadeaux CODE-Souvenir après avoir lancé un appel de propositions auprès des créateurs pour le 5</w:t>
      </w:r>
      <w:r w:rsidRPr="00EB5E38">
        <w:rPr>
          <w:vertAlign w:val="superscript"/>
        </w:rPr>
        <w:t>e</w:t>
      </w:r>
      <w:r w:rsidRPr="00EB5E38">
        <w:t xml:space="preserve"> anniversaire (2011) de </w:t>
      </w:r>
      <w:r w:rsidR="00756A20" w:rsidRPr="00EB5E38">
        <w:t>« </w:t>
      </w:r>
      <w:r w:rsidRPr="00EB5E38">
        <w:t xml:space="preserve">Montréal Ville </w:t>
      </w:r>
      <w:r w:rsidR="002E784A">
        <w:t>UNESCO</w:t>
      </w:r>
      <w:r w:rsidRPr="00EB5E38">
        <w:t xml:space="preserve"> de design</w:t>
      </w:r>
      <w:r w:rsidR="00756A20" w:rsidRPr="00EB5E38">
        <w:t> »</w:t>
      </w:r>
      <w:r w:rsidRPr="00EB5E38">
        <w:t>. Retenons par exemple les objets proposés par la designer de mode Mariouche Gagné d</w:t>
      </w:r>
      <w:r w:rsidR="00CE66DF">
        <w:t xml:space="preserve">e </w:t>
      </w:r>
      <w:r w:rsidRPr="00EB5E38">
        <w:t>Harricana (foulards, minisacs, chapeaux aviateurs, etc.).</w:t>
      </w:r>
    </w:p>
    <w:p w14:paraId="5B7BB6C4" w14:textId="77777777" w:rsidR="003A294A" w:rsidRPr="00EB5E38" w:rsidRDefault="003A294A" w:rsidP="003A294A"/>
    <w:p w14:paraId="3201CB2B" w14:textId="5D053093" w:rsidR="003A294A" w:rsidRPr="00C54076" w:rsidRDefault="003A294A" w:rsidP="00C54076">
      <w:pPr>
        <w:pStyle w:val="CI"/>
        <w:rPr>
          <w:rFonts w:eastAsia="Cambria"/>
          <w:iCs/>
          <w:szCs w:val="22"/>
        </w:rPr>
      </w:pPr>
      <w:r w:rsidRPr="00EB5E38">
        <w:rPr>
          <w:rFonts w:eastAsia="Cambria"/>
          <w:iCs/>
          <w:szCs w:val="22"/>
        </w:rPr>
        <w:t>Ces objets sont des présents qui peuvent être remis à des invités nationaux ou internationaux de passage à Montréal ou remis lors de voyages de représentation à l</w:t>
      </w:r>
      <w:r w:rsidR="00DD5E32">
        <w:rPr>
          <w:rFonts w:eastAsia="Cambria"/>
          <w:iCs/>
          <w:szCs w:val="22"/>
        </w:rPr>
        <w:t>’</w:t>
      </w:r>
      <w:r w:rsidRPr="00EB5E38">
        <w:rPr>
          <w:rFonts w:eastAsia="Cambria"/>
          <w:iCs/>
          <w:szCs w:val="22"/>
        </w:rPr>
        <w:t>extérieur de Montréal. Ils […] permettent bien souvent de personnifier la Ville dans la tête des visiteurs (</w:t>
      </w:r>
      <w:r w:rsidRPr="00EB5E38">
        <w:rPr>
          <w:szCs w:val="22"/>
        </w:rPr>
        <w:t>VdM</w:t>
      </w:r>
      <w:r w:rsidRPr="00EB5E38">
        <w:rPr>
          <w:szCs w:val="22"/>
          <w:vertAlign w:val="subscript"/>
        </w:rPr>
        <w:t>13</w:t>
      </w:r>
      <w:r w:rsidRPr="00EB5E38">
        <w:rPr>
          <w:szCs w:val="22"/>
        </w:rPr>
        <w:t>, 2012</w:t>
      </w:r>
      <w:r w:rsidRPr="00EB5E38">
        <w:rPr>
          <w:rFonts w:eastAsia="Cambria"/>
          <w:iCs/>
          <w:szCs w:val="22"/>
        </w:rPr>
        <w:t>).</w:t>
      </w:r>
    </w:p>
    <w:p w14:paraId="09DC012C" w14:textId="59EB2711" w:rsidR="003A294A" w:rsidRPr="00EB5E38" w:rsidRDefault="003A294A" w:rsidP="003A294A">
      <w:r w:rsidRPr="00EB5E38">
        <w:t xml:space="preserve">Les </w:t>
      </w:r>
      <w:r w:rsidR="001B0EE2">
        <w:t>événements</w:t>
      </w:r>
      <w:r w:rsidRPr="00EB5E38">
        <w:t xml:space="preserve"> mode associés à la Ville de design sont,</w:t>
      </w:r>
      <w:r w:rsidR="00BB048F" w:rsidRPr="00EB5E38">
        <w:t xml:space="preserve"> </w:t>
      </w:r>
      <w:r w:rsidRPr="00EB5E38">
        <w:t>comme nous l</w:t>
      </w:r>
      <w:r w:rsidR="00DD5E32">
        <w:t>’</w:t>
      </w:r>
      <w:r w:rsidRPr="00EB5E38">
        <w:t>avons vu</w:t>
      </w:r>
      <w:r w:rsidR="00756A20" w:rsidRPr="00EB5E38">
        <w:t> :</w:t>
      </w:r>
      <w:r w:rsidRPr="00EB5E38">
        <w:t xml:space="preserve"> le FMD, la SMM, le Festival Mutek (dans lequel sont impliqués des créateurs de mode comme Atelier B.), le premier Concours Shanghai en 2010 (organisé par le BMM et dont Marie Saint Pierre fut la lauréate), les journées Portes ouvertes</w:t>
      </w:r>
      <w:r w:rsidR="00137B65" w:rsidRPr="00EB5E38">
        <w:t xml:space="preserve"> design</w:t>
      </w:r>
      <w:r w:rsidRPr="00EB5E38">
        <w:t xml:space="preserve"> (créées en 2007 et auxquelles participent de nombreux créateurs de mode), etc. C</w:t>
      </w:r>
      <w:r w:rsidR="00DD5E32">
        <w:t>’</w:t>
      </w:r>
      <w:r w:rsidRPr="00EB5E38">
        <w:t>est en fait plus de 6 </w:t>
      </w:r>
      <w:r w:rsidR="00167A26">
        <w:t>M$</w:t>
      </w:r>
      <w:r w:rsidRPr="00EB5E38">
        <w:t xml:space="preserve"> qui sont investis depuis 2006…</w:t>
      </w:r>
    </w:p>
    <w:p w14:paraId="5825B293" w14:textId="77777777" w:rsidR="003A294A" w:rsidRPr="00EB5E38" w:rsidRDefault="003A294A" w:rsidP="003A294A"/>
    <w:p w14:paraId="39409715" w14:textId="3AEEBCFA" w:rsidR="003A294A" w:rsidRPr="00EB5E38" w:rsidRDefault="00821F32" w:rsidP="003A294A">
      <w:pPr>
        <w:pStyle w:val="CI"/>
        <w:rPr>
          <w:rFonts w:eastAsia="Cambria"/>
          <w:iCs/>
          <w:szCs w:val="22"/>
        </w:rPr>
      </w:pPr>
      <w:r>
        <w:rPr>
          <w:rFonts w:eastAsia="Cambria"/>
          <w:iCs/>
          <w:szCs w:val="22"/>
        </w:rPr>
        <w:t>[</w:t>
      </w:r>
      <w:r w:rsidR="003A294A" w:rsidRPr="00EB5E38">
        <w:rPr>
          <w:rFonts w:eastAsia="Cambria"/>
          <w:iCs/>
          <w:szCs w:val="22"/>
        </w:rPr>
        <w:t>pour</w:t>
      </w:r>
      <w:r>
        <w:rPr>
          <w:rFonts w:eastAsia="Cambria"/>
          <w:iCs/>
          <w:szCs w:val="22"/>
        </w:rPr>
        <w:t>]</w:t>
      </w:r>
      <w:r w:rsidR="003A294A" w:rsidRPr="00EB5E38">
        <w:rPr>
          <w:rFonts w:eastAsia="Cambria"/>
          <w:iCs/>
          <w:szCs w:val="22"/>
        </w:rPr>
        <w:t xml:space="preserve"> financer la tenue de concours de design et d</w:t>
      </w:r>
      <w:r w:rsidR="00DD5E32">
        <w:rPr>
          <w:rFonts w:eastAsia="Cambria"/>
          <w:iCs/>
          <w:szCs w:val="22"/>
        </w:rPr>
        <w:t>’</w:t>
      </w:r>
      <w:r w:rsidR="003A294A" w:rsidRPr="00EB5E38">
        <w:rPr>
          <w:rFonts w:eastAsia="Cambria"/>
          <w:iCs/>
          <w:szCs w:val="22"/>
        </w:rPr>
        <w:t xml:space="preserve">architecture, promouvoir les talents montréalais et les réalisations exemplaires. Grâce à la mise sur pied du chantier Montréal Ville </w:t>
      </w:r>
      <w:r w:rsidR="002E784A">
        <w:rPr>
          <w:rFonts w:eastAsia="Cambria"/>
          <w:iCs/>
          <w:szCs w:val="22"/>
        </w:rPr>
        <w:t>UNESCO</w:t>
      </w:r>
      <w:r w:rsidR="003A294A" w:rsidRPr="00EB5E38">
        <w:rPr>
          <w:rFonts w:eastAsia="Cambria"/>
          <w:iCs/>
          <w:szCs w:val="22"/>
        </w:rPr>
        <w:t xml:space="preserve"> de design, issu d</w:t>
      </w:r>
      <w:r w:rsidR="00DD5E32">
        <w:rPr>
          <w:rFonts w:eastAsia="Cambria"/>
          <w:iCs/>
          <w:szCs w:val="22"/>
        </w:rPr>
        <w:t>’</w:t>
      </w:r>
      <w:r w:rsidR="003A294A" w:rsidRPr="00EB5E38">
        <w:rPr>
          <w:rFonts w:eastAsia="Cambria"/>
          <w:iCs/>
          <w:szCs w:val="22"/>
        </w:rPr>
        <w:t xml:space="preserve">un partenariat unique entre la Ville de Montréal, la Chaire </w:t>
      </w:r>
      <w:r w:rsidR="002E784A">
        <w:rPr>
          <w:rFonts w:eastAsia="Cambria"/>
          <w:iCs/>
          <w:szCs w:val="22"/>
        </w:rPr>
        <w:t>UNESCO</w:t>
      </w:r>
      <w:r w:rsidR="003A294A" w:rsidRPr="00EB5E38">
        <w:rPr>
          <w:rFonts w:eastAsia="Cambria"/>
          <w:iCs/>
          <w:szCs w:val="22"/>
        </w:rPr>
        <w:t xml:space="preserve"> en paysage et environnement de l</w:t>
      </w:r>
      <w:r w:rsidR="00DD5E32">
        <w:rPr>
          <w:rFonts w:eastAsia="Cambria"/>
          <w:iCs/>
          <w:szCs w:val="22"/>
        </w:rPr>
        <w:t>’</w:t>
      </w:r>
      <w:r w:rsidR="003A294A" w:rsidRPr="00EB5E38">
        <w:rPr>
          <w:rFonts w:eastAsia="Cambria"/>
          <w:iCs/>
          <w:szCs w:val="22"/>
        </w:rPr>
        <w:t>Université de Montréal, le ministère de la Culture, des Communications et de la Condition féminine, le ministère des Affaires municipales, des Régions et de l</w:t>
      </w:r>
      <w:r w:rsidR="00DD5E32">
        <w:rPr>
          <w:rFonts w:eastAsia="Cambria"/>
          <w:iCs/>
          <w:szCs w:val="22"/>
        </w:rPr>
        <w:t>’</w:t>
      </w:r>
      <w:r w:rsidR="003A294A" w:rsidRPr="00EB5E38">
        <w:rPr>
          <w:rFonts w:eastAsia="Cambria"/>
          <w:iCs/>
          <w:szCs w:val="22"/>
        </w:rPr>
        <w:t>Occupation du territoire et la Conférence régionale des élus de Montréal, les appels à la création se sont multipliés au cours des dernières années</w:t>
      </w:r>
      <w:r w:rsidR="00756A20" w:rsidRPr="00EB5E38">
        <w:rPr>
          <w:rFonts w:eastAsia="Cambria"/>
          <w:iCs/>
          <w:szCs w:val="22"/>
        </w:rPr>
        <w:t> :</w:t>
      </w:r>
      <w:r w:rsidR="003A294A" w:rsidRPr="00EB5E38">
        <w:rPr>
          <w:rFonts w:eastAsia="Cambria"/>
          <w:iCs/>
          <w:szCs w:val="22"/>
        </w:rPr>
        <w:t xml:space="preserve"> 4 ateliers de design urbain, 3 concours d</w:t>
      </w:r>
      <w:r w:rsidR="00DD5E32">
        <w:rPr>
          <w:rFonts w:eastAsia="Cambria"/>
          <w:iCs/>
          <w:szCs w:val="22"/>
        </w:rPr>
        <w:t>’</w:t>
      </w:r>
      <w:r w:rsidR="003A294A" w:rsidRPr="00EB5E38">
        <w:rPr>
          <w:rFonts w:eastAsia="Cambria"/>
          <w:iCs/>
          <w:szCs w:val="22"/>
        </w:rPr>
        <w:t>idées et 15 concours de projets ont été lancés depuis 5 ans (</w:t>
      </w:r>
      <w:r w:rsidR="003A294A" w:rsidRPr="00EB5E38">
        <w:rPr>
          <w:rFonts w:eastAsia="Cambria"/>
          <w:iCs/>
          <w:szCs w:val="22"/>
          <w:lang w:val="fr-FR"/>
        </w:rPr>
        <w:t>VdM</w:t>
      </w:r>
      <w:r w:rsidR="003A294A" w:rsidRPr="00EB5E38">
        <w:rPr>
          <w:rFonts w:eastAsia="Cambria"/>
          <w:iCs/>
          <w:szCs w:val="22"/>
          <w:vertAlign w:val="subscript"/>
          <w:lang w:val="fr-FR"/>
        </w:rPr>
        <w:t>14</w:t>
      </w:r>
      <w:r w:rsidR="003A294A" w:rsidRPr="00EB5E38">
        <w:rPr>
          <w:rFonts w:eastAsia="Cambria"/>
          <w:iCs/>
          <w:szCs w:val="22"/>
          <w:lang w:val="fr-FR"/>
        </w:rPr>
        <w:t>, 2011</w:t>
      </w:r>
      <w:r w:rsidR="003A294A" w:rsidRPr="00EB5E38">
        <w:rPr>
          <w:rFonts w:eastAsia="Cambria"/>
          <w:iCs/>
          <w:szCs w:val="22"/>
        </w:rPr>
        <w:t>).</w:t>
      </w:r>
    </w:p>
    <w:p w14:paraId="7DF0C6C2" w14:textId="77777777" w:rsidR="003A294A" w:rsidRPr="00EB5E38" w:rsidRDefault="003A294A" w:rsidP="003A294A"/>
    <w:p w14:paraId="19060148" w14:textId="082102DD" w:rsidR="003A294A" w:rsidRPr="00EB5E38" w:rsidRDefault="003A294A" w:rsidP="003A294A">
      <w:r w:rsidRPr="00EB5E38">
        <w:t xml:space="preserve">Un calendrier des multiples activités est proposé sur le site Web de Montréal Ville </w:t>
      </w:r>
      <w:r w:rsidR="002E784A">
        <w:t>UNESCO</w:t>
      </w:r>
      <w:r w:rsidRPr="00EB5E38">
        <w:t xml:space="preserve"> de design</w:t>
      </w:r>
      <w:r w:rsidR="00900B71">
        <w:t>,</w:t>
      </w:r>
      <w:r w:rsidRPr="00EB5E38">
        <w:t xml:space="preserve"> et quelques-unes sont relatives aux designers de mode et au secteur de mode. C</w:t>
      </w:r>
      <w:r w:rsidR="00DD5E32">
        <w:t>’</w:t>
      </w:r>
      <w:r w:rsidRPr="00EB5E38">
        <w:t>est le cas de l</w:t>
      </w:r>
      <w:r w:rsidR="00DD5E32">
        <w:t>’</w:t>
      </w:r>
      <w:r w:rsidRPr="00EB5E38">
        <w:t>organisation du Forum stratégique Mode et Vêtements de la Chambre de commerce du Montréal métropolitain qui s</w:t>
      </w:r>
      <w:r w:rsidR="00DD5E32">
        <w:t>’</w:t>
      </w:r>
      <w:r w:rsidRPr="00EB5E38">
        <w:t>est déroulé en juin</w:t>
      </w:r>
      <w:r w:rsidR="00CE66DF">
        <w:t> </w:t>
      </w:r>
      <w:r w:rsidRPr="00EB5E38">
        <w:t>2011 (</w:t>
      </w:r>
      <w:r w:rsidRPr="00EB5E38">
        <w:rPr>
          <w:lang w:val="fr-FR"/>
        </w:rPr>
        <w:t>VdM</w:t>
      </w:r>
      <w:r w:rsidRPr="00EB5E38">
        <w:rPr>
          <w:vertAlign w:val="subscript"/>
          <w:lang w:val="fr-FR"/>
        </w:rPr>
        <w:t>15</w:t>
      </w:r>
      <w:r w:rsidRPr="00EB5E38">
        <w:rPr>
          <w:lang w:val="fr-FR"/>
        </w:rPr>
        <w:t>, 2011</w:t>
      </w:r>
      <w:r w:rsidRPr="00EB5E38">
        <w:t>).</w:t>
      </w:r>
    </w:p>
    <w:p w14:paraId="166BE3ED" w14:textId="77777777" w:rsidR="003A294A" w:rsidRPr="00EB5E38" w:rsidRDefault="003A294A" w:rsidP="003A294A"/>
    <w:p w14:paraId="07AF5623" w14:textId="77777777" w:rsidR="003A294A" w:rsidRPr="00EB5E38" w:rsidRDefault="003A294A" w:rsidP="003A294A">
      <w:pPr>
        <w:pStyle w:val="ST2"/>
      </w:pPr>
      <w:r w:rsidRPr="00EB5E38">
        <w:t xml:space="preserve">2.3.2 – </w:t>
      </w:r>
      <w:r w:rsidR="007647D0">
        <w:t xml:space="preserve">Le </w:t>
      </w:r>
      <w:r w:rsidRPr="00EB5E38">
        <w:t>Bur</w:t>
      </w:r>
      <w:r w:rsidR="007647D0">
        <w:t>eau de la mode de Montréal</w:t>
      </w:r>
    </w:p>
    <w:p w14:paraId="6C882E3D" w14:textId="77777777" w:rsidR="003A294A" w:rsidRPr="00EB5E38" w:rsidRDefault="003A294A" w:rsidP="003A294A">
      <w:pPr>
        <w:pStyle w:val="NS"/>
      </w:pPr>
    </w:p>
    <w:p w14:paraId="32BFC2CD" w14:textId="77777777" w:rsidR="003A294A" w:rsidRPr="00EB5E38" w:rsidRDefault="003A294A" w:rsidP="009B2AF4">
      <w:pPr>
        <w:rPr>
          <w:bCs/>
        </w:rPr>
      </w:pPr>
      <w:r w:rsidRPr="00EB5E38">
        <w:rPr>
          <w:bCs/>
        </w:rPr>
        <w:t>Suite à la création du Bureau du design, celui du BMM en 2009 complète le vaste chantier de la métropole culturelle. Le BMM propose un plan d</w:t>
      </w:r>
      <w:r w:rsidR="00DD5E32">
        <w:rPr>
          <w:bCs/>
        </w:rPr>
        <w:t>’</w:t>
      </w:r>
      <w:r w:rsidRPr="00EB5E38">
        <w:rPr>
          <w:bCs/>
        </w:rPr>
        <w:t xml:space="preserve">action </w:t>
      </w:r>
      <w:r w:rsidRPr="00692252">
        <w:rPr>
          <w:bCs/>
          <w:i/>
        </w:rPr>
        <w:t>Montréal style libre</w:t>
      </w:r>
      <w:r w:rsidRPr="00EB5E38">
        <w:rPr>
          <w:bCs/>
        </w:rPr>
        <w:t xml:space="preserve"> que nous avons évoqué à la section 2.1.5.</w:t>
      </w:r>
    </w:p>
    <w:p w14:paraId="01A10905" w14:textId="77777777" w:rsidR="003A294A" w:rsidRPr="00EB5E38" w:rsidRDefault="003A294A" w:rsidP="003A294A">
      <w:pPr>
        <w:rPr>
          <w:bCs/>
        </w:rPr>
      </w:pPr>
    </w:p>
    <w:p w14:paraId="19E3B06D" w14:textId="08EB0479" w:rsidR="003A294A" w:rsidRPr="00EB5E38" w:rsidRDefault="003A294A" w:rsidP="003A294A">
      <w:pPr>
        <w:pStyle w:val="CI"/>
        <w:rPr>
          <w:rFonts w:eastAsia="Cambria"/>
          <w:iCs/>
          <w:szCs w:val="22"/>
        </w:rPr>
      </w:pPr>
      <w:r w:rsidRPr="00EB5E38">
        <w:rPr>
          <w:rFonts w:eastAsia="Cambria"/>
          <w:iCs/>
          <w:szCs w:val="22"/>
        </w:rPr>
        <w:t>La Ville a mis sur pied le Bureau de la mode afin de promouvoir Montréal comme centre de création de la mode en misant sur le savoir-faire local, le potentiel créatif et la capacité innovante. Cet organisme a reçu en 2009 un appui financier du gouvernement du Québec de 2,4 </w:t>
      </w:r>
      <w:r w:rsidR="00167A26">
        <w:rPr>
          <w:rFonts w:eastAsia="Cambria"/>
          <w:iCs/>
          <w:szCs w:val="22"/>
        </w:rPr>
        <w:t>M$</w:t>
      </w:r>
      <w:r w:rsidRPr="00EB5E38">
        <w:rPr>
          <w:rFonts w:eastAsia="Cambria"/>
          <w:iCs/>
          <w:szCs w:val="22"/>
        </w:rPr>
        <w:t xml:space="preserve"> sur trois ans (</w:t>
      </w:r>
      <w:r w:rsidRPr="00EB5E38">
        <w:rPr>
          <w:szCs w:val="22"/>
        </w:rPr>
        <w:t>VdM</w:t>
      </w:r>
      <w:r w:rsidRPr="00EB5E38">
        <w:rPr>
          <w:szCs w:val="22"/>
          <w:vertAlign w:val="subscript"/>
        </w:rPr>
        <w:t>17</w:t>
      </w:r>
      <w:r w:rsidRPr="00EB5E38">
        <w:rPr>
          <w:szCs w:val="22"/>
        </w:rPr>
        <w:t>, 2009</w:t>
      </w:r>
      <w:r w:rsidRPr="00EB5E38">
        <w:rPr>
          <w:rFonts w:eastAsia="Cambria"/>
          <w:iCs/>
          <w:szCs w:val="22"/>
        </w:rPr>
        <w:t>).</w:t>
      </w:r>
    </w:p>
    <w:p w14:paraId="4EF4147F" w14:textId="77777777" w:rsidR="003A294A" w:rsidRPr="00EB5E38" w:rsidRDefault="003A294A" w:rsidP="003A294A"/>
    <w:p w14:paraId="04C33BBF" w14:textId="5BD5007B" w:rsidR="003A294A" w:rsidRPr="00EB5E38" w:rsidRDefault="003A294A" w:rsidP="003A294A">
      <w:r w:rsidRPr="00EB5E38">
        <w:t>Les programmes et actions de la municipalité ont toujours constitué un soutien à la visibilité des créateurs locaux et un moteur à la dynamique sectorielle. Les principaux axes du dernier plan d</w:t>
      </w:r>
      <w:r w:rsidR="00DD5E32">
        <w:t>’</w:t>
      </w:r>
      <w:r w:rsidRPr="00EB5E38">
        <w:t>action élaboré par la Ville tiennent en ceci</w:t>
      </w:r>
      <w:r w:rsidR="00756A20" w:rsidRPr="00EB5E38">
        <w:t> :</w:t>
      </w:r>
    </w:p>
    <w:p w14:paraId="50D7C3E3" w14:textId="77777777" w:rsidR="003A294A" w:rsidRPr="00EB5E38" w:rsidRDefault="003A294A" w:rsidP="003A294A"/>
    <w:p w14:paraId="0082A978" w14:textId="3A66DE8A" w:rsidR="003A294A" w:rsidRPr="00EB5E38" w:rsidRDefault="003A294A" w:rsidP="003A294A">
      <w:pPr>
        <w:pStyle w:val="CI"/>
        <w:rPr>
          <w:rFonts w:eastAsia="Cambria"/>
          <w:iCs/>
          <w:szCs w:val="22"/>
        </w:rPr>
      </w:pPr>
      <w:r w:rsidRPr="00EB5E38">
        <w:rPr>
          <w:rFonts w:eastAsia="Cambria"/>
          <w:iCs/>
          <w:szCs w:val="22"/>
        </w:rPr>
        <w:t>Volet 1</w:t>
      </w:r>
      <w:r w:rsidR="00674B31">
        <w:rPr>
          <w:rFonts w:eastAsia="Cambria"/>
          <w:iCs/>
          <w:szCs w:val="22"/>
        </w:rPr>
        <w:t> </w:t>
      </w:r>
      <w:r w:rsidRPr="00EB5E38">
        <w:rPr>
          <w:rFonts w:eastAsia="Cambria"/>
          <w:iCs/>
          <w:szCs w:val="22"/>
        </w:rPr>
        <w:t>–</w:t>
      </w:r>
      <w:r w:rsidR="00674B31">
        <w:rPr>
          <w:rFonts w:eastAsia="Cambria"/>
          <w:iCs/>
          <w:szCs w:val="22"/>
        </w:rPr>
        <w:t> </w:t>
      </w:r>
      <w:r w:rsidRPr="00EB5E38">
        <w:rPr>
          <w:rFonts w:eastAsia="Cambria"/>
          <w:iCs/>
          <w:szCs w:val="22"/>
        </w:rPr>
        <w:t>Stratégie événementielle</w:t>
      </w:r>
      <w:r w:rsidR="00756A20" w:rsidRPr="00EB5E38">
        <w:rPr>
          <w:rFonts w:eastAsia="Cambria"/>
          <w:iCs/>
          <w:szCs w:val="22"/>
        </w:rPr>
        <w:t> :</w:t>
      </w:r>
      <w:r w:rsidRPr="00EB5E38">
        <w:rPr>
          <w:rFonts w:eastAsia="Cambria"/>
          <w:iCs/>
          <w:szCs w:val="22"/>
        </w:rPr>
        <w:t xml:space="preserve"> accompagner les actions de promotion, des événements existants et émergents qui répondent à une stratégie mode en collaboration avec le milieu, et initier des projets d</w:t>
      </w:r>
      <w:r w:rsidR="00DD5E32">
        <w:rPr>
          <w:rFonts w:eastAsia="Cambria"/>
          <w:iCs/>
          <w:szCs w:val="22"/>
        </w:rPr>
        <w:t>’</w:t>
      </w:r>
      <w:r w:rsidRPr="00EB5E38">
        <w:rPr>
          <w:rFonts w:eastAsia="Cambria"/>
          <w:iCs/>
          <w:szCs w:val="22"/>
        </w:rPr>
        <w:t>animation du milieu.</w:t>
      </w:r>
    </w:p>
    <w:p w14:paraId="2FAC1771" w14:textId="5E1A6661" w:rsidR="003A294A" w:rsidRPr="00EB5E38" w:rsidRDefault="003A294A" w:rsidP="003A294A">
      <w:pPr>
        <w:pStyle w:val="CI"/>
        <w:rPr>
          <w:rFonts w:eastAsia="Cambria"/>
          <w:iCs/>
          <w:szCs w:val="22"/>
        </w:rPr>
      </w:pPr>
      <w:r w:rsidRPr="00EB5E38">
        <w:rPr>
          <w:rFonts w:eastAsia="Cambria"/>
          <w:iCs/>
          <w:szCs w:val="22"/>
        </w:rPr>
        <w:t>Volet 2</w:t>
      </w:r>
      <w:r w:rsidR="00674B31">
        <w:rPr>
          <w:rFonts w:eastAsia="Cambria"/>
          <w:iCs/>
          <w:szCs w:val="22"/>
        </w:rPr>
        <w:t> </w:t>
      </w:r>
      <w:r w:rsidRPr="00EB5E38">
        <w:rPr>
          <w:rFonts w:eastAsia="Cambria"/>
          <w:iCs/>
          <w:szCs w:val="22"/>
        </w:rPr>
        <w:t>–</w:t>
      </w:r>
      <w:r w:rsidR="00674B31">
        <w:rPr>
          <w:rFonts w:eastAsia="Cambria"/>
          <w:iCs/>
          <w:szCs w:val="22"/>
        </w:rPr>
        <w:t> </w:t>
      </w:r>
      <w:r w:rsidRPr="00EB5E38">
        <w:rPr>
          <w:rFonts w:eastAsia="Cambria"/>
          <w:iCs/>
          <w:szCs w:val="22"/>
        </w:rPr>
        <w:t>Plateforme identitaire</w:t>
      </w:r>
      <w:r w:rsidR="00756A20" w:rsidRPr="00EB5E38">
        <w:rPr>
          <w:rFonts w:eastAsia="Cambria"/>
          <w:iCs/>
          <w:szCs w:val="22"/>
        </w:rPr>
        <w:t> :</w:t>
      </w:r>
      <w:r w:rsidRPr="00EB5E38">
        <w:rPr>
          <w:rFonts w:eastAsia="Cambria"/>
          <w:iCs/>
          <w:szCs w:val="22"/>
        </w:rPr>
        <w:t xml:space="preserve"> concevoir une identité visuelle à l</w:t>
      </w:r>
      <w:r w:rsidR="00DD5E32">
        <w:rPr>
          <w:rFonts w:eastAsia="Cambria"/>
          <w:iCs/>
          <w:szCs w:val="22"/>
        </w:rPr>
        <w:t>’</w:t>
      </w:r>
      <w:r w:rsidRPr="00EB5E38">
        <w:rPr>
          <w:rFonts w:eastAsia="Cambria"/>
          <w:iCs/>
          <w:szCs w:val="22"/>
        </w:rPr>
        <w:t>usage des manufacturiers, des créateurs de mode et des détaillants montréalais et décliner cette identité à l</w:t>
      </w:r>
      <w:r w:rsidR="00DD5E32">
        <w:rPr>
          <w:rFonts w:eastAsia="Cambria"/>
          <w:iCs/>
          <w:szCs w:val="22"/>
        </w:rPr>
        <w:t>’</w:t>
      </w:r>
      <w:r w:rsidRPr="00EB5E38">
        <w:rPr>
          <w:rFonts w:eastAsia="Cambria"/>
          <w:iCs/>
          <w:szCs w:val="22"/>
        </w:rPr>
        <w:t>usage des exportateurs.</w:t>
      </w:r>
    </w:p>
    <w:p w14:paraId="780C2264" w14:textId="57A3D4E1" w:rsidR="003A294A" w:rsidRPr="00EB5E38" w:rsidRDefault="003A294A" w:rsidP="003A294A">
      <w:pPr>
        <w:pStyle w:val="CI"/>
        <w:rPr>
          <w:rFonts w:eastAsia="Cambria"/>
          <w:iCs/>
          <w:szCs w:val="22"/>
        </w:rPr>
      </w:pPr>
      <w:r w:rsidRPr="00EB5E38">
        <w:rPr>
          <w:rFonts w:eastAsia="Cambria"/>
          <w:iCs/>
          <w:szCs w:val="22"/>
        </w:rPr>
        <w:t>Volet</w:t>
      </w:r>
      <w:r w:rsidR="00674B31">
        <w:rPr>
          <w:rFonts w:eastAsia="Cambria"/>
          <w:iCs/>
          <w:szCs w:val="22"/>
        </w:rPr>
        <w:t> </w:t>
      </w:r>
      <w:r w:rsidRPr="00EB5E38">
        <w:rPr>
          <w:rFonts w:eastAsia="Cambria"/>
          <w:iCs/>
          <w:szCs w:val="22"/>
        </w:rPr>
        <w:t>3</w:t>
      </w:r>
      <w:r w:rsidR="00674B31">
        <w:rPr>
          <w:rFonts w:eastAsia="Cambria"/>
          <w:iCs/>
          <w:szCs w:val="22"/>
        </w:rPr>
        <w:t> </w:t>
      </w:r>
      <w:r w:rsidRPr="00EB5E38">
        <w:rPr>
          <w:rFonts w:eastAsia="Cambria"/>
          <w:iCs/>
          <w:szCs w:val="22"/>
        </w:rPr>
        <w:t>–</w:t>
      </w:r>
      <w:r w:rsidR="00674B31">
        <w:rPr>
          <w:rFonts w:eastAsia="Cambria"/>
          <w:iCs/>
          <w:szCs w:val="22"/>
        </w:rPr>
        <w:t> </w:t>
      </w:r>
      <w:r w:rsidRPr="00EB5E38">
        <w:rPr>
          <w:rFonts w:eastAsia="Cambria"/>
          <w:iCs/>
          <w:szCs w:val="22"/>
        </w:rPr>
        <w:t>Positionnement</w:t>
      </w:r>
      <w:r w:rsidR="00756A20" w:rsidRPr="00EB5E38">
        <w:rPr>
          <w:rFonts w:eastAsia="Cambria"/>
          <w:iCs/>
          <w:szCs w:val="22"/>
        </w:rPr>
        <w:t> :</w:t>
      </w:r>
      <w:r w:rsidRPr="00EB5E38">
        <w:rPr>
          <w:rFonts w:eastAsia="Cambria"/>
          <w:iCs/>
          <w:szCs w:val="22"/>
        </w:rPr>
        <w:t xml:space="preserve"> développer une stratégie Web, créer une plateforme de collaboration </w:t>
      </w:r>
      <w:r w:rsidR="00F65B93">
        <w:rPr>
          <w:rFonts w:eastAsia="Cambria"/>
          <w:iCs/>
          <w:szCs w:val="22"/>
        </w:rPr>
        <w:t>Web</w:t>
      </w:r>
      <w:r w:rsidR="00FE7674" w:rsidRPr="00EB5E38">
        <w:rPr>
          <w:rFonts w:eastAsia="Cambria"/>
          <w:iCs/>
          <w:szCs w:val="22"/>
        </w:rPr>
        <w:t xml:space="preserve"> 2.0</w:t>
      </w:r>
      <w:r w:rsidRPr="00EB5E38">
        <w:rPr>
          <w:rFonts w:eastAsia="Cambria"/>
          <w:iCs/>
          <w:szCs w:val="22"/>
        </w:rPr>
        <w:t xml:space="preserve"> favorisant les partenariats, la créativité et la visibilité des nouveaux joueurs issus du milieu de la mode montréalais et établir une collaboration entre le milieu, les universités et les écoles de mode.</w:t>
      </w:r>
    </w:p>
    <w:p w14:paraId="04904198" w14:textId="110C4730" w:rsidR="003A294A" w:rsidRPr="00EB5E38" w:rsidRDefault="003A294A" w:rsidP="003A294A">
      <w:pPr>
        <w:pStyle w:val="CI"/>
        <w:rPr>
          <w:rFonts w:eastAsia="Cambria"/>
          <w:iCs/>
          <w:szCs w:val="22"/>
        </w:rPr>
      </w:pPr>
      <w:r w:rsidRPr="00EB5E38">
        <w:rPr>
          <w:rFonts w:eastAsia="Cambria"/>
          <w:iCs/>
          <w:szCs w:val="22"/>
        </w:rPr>
        <w:t>Volet</w:t>
      </w:r>
      <w:r w:rsidR="00674B31">
        <w:rPr>
          <w:rFonts w:eastAsia="Cambria"/>
          <w:iCs/>
          <w:szCs w:val="22"/>
        </w:rPr>
        <w:t> </w:t>
      </w:r>
      <w:r w:rsidR="00236CF6">
        <w:rPr>
          <w:rFonts w:eastAsia="Cambria"/>
          <w:iCs/>
          <w:szCs w:val="22"/>
        </w:rPr>
        <w:t>4</w:t>
      </w:r>
      <w:r w:rsidR="00674B31">
        <w:rPr>
          <w:rFonts w:eastAsia="Cambria"/>
          <w:iCs/>
          <w:szCs w:val="22"/>
        </w:rPr>
        <w:t> </w:t>
      </w:r>
      <w:r w:rsidRPr="00EB5E38">
        <w:rPr>
          <w:rFonts w:eastAsia="Cambria"/>
          <w:iCs/>
          <w:szCs w:val="22"/>
        </w:rPr>
        <w:t>–</w:t>
      </w:r>
      <w:r w:rsidR="00674B31">
        <w:rPr>
          <w:rFonts w:eastAsia="Cambria"/>
          <w:iCs/>
          <w:szCs w:val="22"/>
        </w:rPr>
        <w:t> </w:t>
      </w:r>
      <w:r w:rsidRPr="00EB5E38">
        <w:rPr>
          <w:rFonts w:eastAsia="Cambria"/>
          <w:iCs/>
          <w:szCs w:val="22"/>
        </w:rPr>
        <w:t>Bureau de la mode et du vêtement</w:t>
      </w:r>
      <w:r w:rsidR="00756A20" w:rsidRPr="00EB5E38">
        <w:rPr>
          <w:rFonts w:eastAsia="Cambria"/>
          <w:iCs/>
          <w:szCs w:val="22"/>
        </w:rPr>
        <w:t> :</w:t>
      </w:r>
      <w:r w:rsidRPr="00EB5E38">
        <w:rPr>
          <w:rFonts w:eastAsia="Cambria"/>
          <w:iCs/>
          <w:szCs w:val="22"/>
        </w:rPr>
        <w:t xml:space="preserve"> mettre en place un bureau de coordination des projets mode, assurer l</w:t>
      </w:r>
      <w:r w:rsidR="00DD5E32">
        <w:rPr>
          <w:rFonts w:eastAsia="Cambria"/>
          <w:iCs/>
          <w:szCs w:val="22"/>
        </w:rPr>
        <w:t>’</w:t>
      </w:r>
      <w:r w:rsidRPr="00EB5E38">
        <w:rPr>
          <w:rFonts w:eastAsia="Cambria"/>
          <w:iCs/>
          <w:szCs w:val="22"/>
        </w:rPr>
        <w:t>accueil et le choix de projets selon les critères prédéterminés, développer et promouvoir l</w:t>
      </w:r>
      <w:r w:rsidR="00DD5E32">
        <w:rPr>
          <w:rFonts w:eastAsia="Cambria"/>
          <w:iCs/>
          <w:szCs w:val="22"/>
        </w:rPr>
        <w:t>’</w:t>
      </w:r>
      <w:r w:rsidRPr="00EB5E38">
        <w:rPr>
          <w:rFonts w:eastAsia="Cambria"/>
          <w:iCs/>
          <w:szCs w:val="22"/>
        </w:rPr>
        <w:t>image de marque et les avantages de s</w:t>
      </w:r>
      <w:r w:rsidR="00DD5E32">
        <w:rPr>
          <w:rFonts w:eastAsia="Cambria"/>
          <w:iCs/>
          <w:szCs w:val="22"/>
        </w:rPr>
        <w:t>’</w:t>
      </w:r>
      <w:r w:rsidRPr="00EB5E38">
        <w:rPr>
          <w:rFonts w:eastAsia="Cambria"/>
          <w:iCs/>
          <w:szCs w:val="22"/>
        </w:rPr>
        <w:t>identifier comme Ville de mode (</w:t>
      </w:r>
      <w:r w:rsidRPr="00EB5E38">
        <w:rPr>
          <w:szCs w:val="22"/>
        </w:rPr>
        <w:t>VdM</w:t>
      </w:r>
      <w:r w:rsidRPr="00EB5E38">
        <w:rPr>
          <w:szCs w:val="22"/>
          <w:vertAlign w:val="subscript"/>
        </w:rPr>
        <w:t>18</w:t>
      </w:r>
      <w:r w:rsidRPr="00EB5E38">
        <w:rPr>
          <w:szCs w:val="22"/>
        </w:rPr>
        <w:t>, 2009)</w:t>
      </w:r>
      <w:r w:rsidRPr="00EB5E38">
        <w:rPr>
          <w:rFonts w:eastAsia="Cambria"/>
          <w:iCs/>
          <w:szCs w:val="22"/>
        </w:rPr>
        <w:t>.</w:t>
      </w:r>
    </w:p>
    <w:p w14:paraId="2D310543" w14:textId="77777777" w:rsidR="003A294A" w:rsidRPr="00EB5E38" w:rsidRDefault="003A294A" w:rsidP="003A294A">
      <w:pPr>
        <w:rPr>
          <w:rFonts w:eastAsia="Cambria"/>
        </w:rPr>
      </w:pPr>
    </w:p>
    <w:p w14:paraId="4002D087" w14:textId="751D71D7" w:rsidR="003A294A" w:rsidRDefault="003A294A" w:rsidP="001F2DC5">
      <w:pPr>
        <w:pStyle w:val="ST4"/>
      </w:pPr>
      <w:r w:rsidRPr="001F2DC5">
        <w:t>– Outils promotionnels</w:t>
      </w:r>
    </w:p>
    <w:p w14:paraId="0C9F77ED" w14:textId="77777777" w:rsidR="001F2DC5" w:rsidRPr="001F2DC5" w:rsidRDefault="001F2DC5" w:rsidP="001F2DC5">
      <w:pPr>
        <w:pStyle w:val="NS"/>
      </w:pPr>
    </w:p>
    <w:p w14:paraId="4706B032" w14:textId="085F020C" w:rsidR="003A294A" w:rsidRPr="00EB5E38" w:rsidRDefault="003A294A" w:rsidP="00FF7293">
      <w:r w:rsidRPr="00EB5E38">
        <w:t>En mars</w:t>
      </w:r>
      <w:r w:rsidR="001A29F3">
        <w:t> </w:t>
      </w:r>
      <w:r w:rsidRPr="00EB5E38">
        <w:t>2009, le BMM lance un outil interactif et évolutif en ligne</w:t>
      </w:r>
      <w:r w:rsidR="00756A20" w:rsidRPr="00EB5E38">
        <w:t> :</w:t>
      </w:r>
      <w:r w:rsidRPr="00EB5E38">
        <w:t xml:space="preserve"> la Carte de mode, dans le cadre de sa stratégie mode (</w:t>
      </w:r>
      <w:r w:rsidRPr="00EB5E38">
        <w:rPr>
          <w:lang w:val="fr-FR"/>
        </w:rPr>
        <w:t>VdM</w:t>
      </w:r>
      <w:r w:rsidRPr="00EB5E38">
        <w:rPr>
          <w:vertAlign w:val="subscript"/>
          <w:lang w:val="fr-FR"/>
        </w:rPr>
        <w:t>19</w:t>
      </w:r>
      <w:r w:rsidRPr="00EB5E38">
        <w:rPr>
          <w:lang w:val="fr-FR"/>
        </w:rPr>
        <w:t>, 2009</w:t>
      </w:r>
      <w:r w:rsidRPr="00EB5E38">
        <w:t>), présentant ainsi les différents designers et les lieux de diffusion (ateliers, créateurs, boutiques, détaillants). La même année est mis en place le Réseau de l</w:t>
      </w:r>
      <w:r w:rsidR="00DD5E32">
        <w:t>’</w:t>
      </w:r>
      <w:r w:rsidRPr="00EB5E38">
        <w:t>épingle mode Montréal (</w:t>
      </w:r>
      <w:r w:rsidRPr="00EB5E38">
        <w:rPr>
          <w:lang w:val="fr-FR"/>
        </w:rPr>
        <w:t>VdM</w:t>
      </w:r>
      <w:r w:rsidRPr="00EB5E38">
        <w:rPr>
          <w:vertAlign w:val="subscript"/>
          <w:lang w:val="fr-FR"/>
        </w:rPr>
        <w:t>17</w:t>
      </w:r>
      <w:r w:rsidRPr="00EB5E38">
        <w:rPr>
          <w:lang w:val="fr-FR"/>
        </w:rPr>
        <w:t>, 2009</w:t>
      </w:r>
      <w:r w:rsidRPr="00EB5E38">
        <w:t>). La première étape s</w:t>
      </w:r>
      <w:r w:rsidR="00DD5E32">
        <w:t>’</w:t>
      </w:r>
      <w:r w:rsidRPr="00EB5E38">
        <w:t xml:space="preserve">est concentrée sur une opération de marquage des boutiques des créateurs de mode montréalais par une épingle rouge </w:t>
      </w:r>
      <w:r w:rsidR="00876C3E">
        <w:t>sur</w:t>
      </w:r>
      <w:r w:rsidR="00876C3E" w:rsidRPr="00EB5E38">
        <w:t xml:space="preserve"> </w:t>
      </w:r>
      <w:r w:rsidRPr="00EB5E38">
        <w:t>la façade de leurs vitrines. La seconde étape, en 2011, consiste à identifier d</w:t>
      </w:r>
      <w:r w:rsidR="00DD5E32">
        <w:t>’</w:t>
      </w:r>
      <w:r w:rsidRPr="00EB5E38">
        <w:t>une épingle argentée</w:t>
      </w:r>
      <w:r w:rsidR="00876C3E">
        <w:t>,</w:t>
      </w:r>
      <w:r w:rsidRPr="00EB5E38">
        <w:t xml:space="preserve"> les détaillants de mode montréalaise au </w:t>
      </w:r>
      <w:r w:rsidR="004A755C">
        <w:t>centre-ville</w:t>
      </w:r>
      <w:r w:rsidR="00756A20" w:rsidRPr="00EB5E38">
        <w:t> :</w:t>
      </w:r>
      <w:r w:rsidRPr="00EB5E38">
        <w:t xml:space="preserve"> Reitmans, Parasuco, Dynamite (Le Garage), Jacob, Femme de Carrière, Le Château, Tristan, etc. </w:t>
      </w:r>
      <w:r w:rsidRPr="00EB5E38">
        <w:rPr>
          <w:iCs/>
        </w:rPr>
        <w:t>Le 24</w:t>
      </w:r>
      <w:r w:rsidR="001A29F3">
        <w:rPr>
          <w:iCs/>
        </w:rPr>
        <w:t> </w:t>
      </w:r>
      <w:r w:rsidRPr="00EB5E38">
        <w:rPr>
          <w:iCs/>
        </w:rPr>
        <w:t xml:space="preserve">septembre 2010, le BMM inaugure le site </w:t>
      </w:r>
      <w:r w:rsidRPr="00EB5E38">
        <w:t xml:space="preserve">‹ www.modemontreal.tv › à </w:t>
      </w:r>
      <w:r w:rsidRPr="00EB5E38">
        <w:rPr>
          <w:iCs/>
        </w:rPr>
        <w:t>l</w:t>
      </w:r>
      <w:r w:rsidR="00DD5E32">
        <w:rPr>
          <w:iCs/>
        </w:rPr>
        <w:t>’</w:t>
      </w:r>
      <w:r w:rsidRPr="00EB5E38">
        <w:t>E</w:t>
      </w:r>
      <w:r w:rsidRPr="00EB5E38">
        <w:rPr>
          <w:iCs/>
        </w:rPr>
        <w:t>space eXcentris</w:t>
      </w:r>
      <w:r w:rsidRPr="00EB5E38">
        <w:rPr>
          <w:rFonts w:eastAsia="Cambria"/>
          <w:bCs/>
          <w:vertAlign w:val="superscript"/>
        </w:rPr>
        <w:footnoteReference w:id="11"/>
      </w:r>
      <w:r w:rsidRPr="00EB5E38">
        <w:rPr>
          <w:iCs/>
        </w:rPr>
        <w:t xml:space="preserve">, </w:t>
      </w:r>
      <w:r w:rsidR="00876C3E">
        <w:rPr>
          <w:iCs/>
        </w:rPr>
        <w:t xml:space="preserve">site </w:t>
      </w:r>
      <w:r w:rsidRPr="00EB5E38">
        <w:rPr>
          <w:iCs/>
        </w:rPr>
        <w:t>conçu pour mettre en valeur le monde de la mode montréalaise et ses nombreux créateurs.</w:t>
      </w:r>
    </w:p>
    <w:p w14:paraId="66A2503E" w14:textId="77777777" w:rsidR="003A294A" w:rsidRPr="00EB5E38" w:rsidRDefault="003A294A" w:rsidP="003A294A">
      <w:pPr>
        <w:rPr>
          <w:rFonts w:eastAsia="Cambria"/>
        </w:rPr>
      </w:pPr>
    </w:p>
    <w:p w14:paraId="7BED51CE" w14:textId="6C83B57E" w:rsidR="003A294A" w:rsidRPr="00EB5E38" w:rsidRDefault="003A294A" w:rsidP="003A294A">
      <w:pPr>
        <w:pStyle w:val="CI"/>
        <w:rPr>
          <w:rFonts w:eastAsia="Cambria"/>
          <w:iCs/>
          <w:szCs w:val="22"/>
        </w:rPr>
      </w:pPr>
      <w:r w:rsidRPr="00EB5E38">
        <w:rPr>
          <w:rFonts w:eastAsia="Cambria"/>
          <w:iCs/>
          <w:szCs w:val="22"/>
        </w:rPr>
        <w:t>Le site ModeMontreal.TV met l</w:t>
      </w:r>
      <w:r w:rsidR="00DD5E32">
        <w:rPr>
          <w:rFonts w:eastAsia="Cambria"/>
          <w:iCs/>
          <w:szCs w:val="22"/>
        </w:rPr>
        <w:t>’</w:t>
      </w:r>
      <w:r w:rsidRPr="00EB5E38">
        <w:rPr>
          <w:rFonts w:eastAsia="Cambria"/>
          <w:iCs/>
          <w:szCs w:val="22"/>
        </w:rPr>
        <w:t xml:space="preserve">emphase sur la diffusion de capsules vidéo de grande qualité traitant des différents acteurs de la mode à Montréal. Ces capsules… explorent le processus créatif derrière le </w:t>
      </w:r>
      <w:r w:rsidR="00756A20" w:rsidRPr="00EB5E38">
        <w:rPr>
          <w:rFonts w:eastAsia="Cambria"/>
          <w:iCs/>
          <w:szCs w:val="22"/>
        </w:rPr>
        <w:t>« </w:t>
      </w:r>
      <w:r w:rsidRPr="00EB5E38">
        <w:rPr>
          <w:rFonts w:eastAsia="Cambria"/>
          <w:iCs/>
          <w:szCs w:val="22"/>
        </w:rPr>
        <w:t>produit mode</w:t>
      </w:r>
      <w:r w:rsidR="00756A20" w:rsidRPr="00EB5E38">
        <w:rPr>
          <w:rFonts w:eastAsia="Cambria"/>
          <w:iCs/>
          <w:szCs w:val="22"/>
        </w:rPr>
        <w:t> »</w:t>
      </w:r>
      <w:r w:rsidRPr="00EB5E38">
        <w:rPr>
          <w:rFonts w:eastAsia="Cambria"/>
          <w:iCs/>
          <w:szCs w:val="22"/>
        </w:rPr>
        <w:t xml:space="preserve"> proposé par les créateurs et les acteurs de la mode montréalaise. On y retrouve également une cartographie Google répertoriant les lieux où on peut se procurer de la mode montréalaise… De plus, ModeMontreal.TV donne le ton en liant mode et </w:t>
      </w:r>
      <w:r w:rsidR="00F65B93">
        <w:rPr>
          <w:rFonts w:eastAsia="Cambria"/>
          <w:iCs/>
          <w:szCs w:val="22"/>
        </w:rPr>
        <w:t>Web</w:t>
      </w:r>
      <w:r w:rsidR="00FE7674" w:rsidRPr="00EB5E38">
        <w:rPr>
          <w:rFonts w:eastAsia="Cambria"/>
          <w:iCs/>
          <w:szCs w:val="22"/>
        </w:rPr>
        <w:t xml:space="preserve"> 2.0</w:t>
      </w:r>
      <w:r w:rsidRPr="00EB5E38">
        <w:rPr>
          <w:rFonts w:eastAsia="Cambria"/>
          <w:iCs/>
          <w:szCs w:val="22"/>
        </w:rPr>
        <w:t>, permettant aux usagers de partager et de commenter la mode de Montréal (</w:t>
      </w:r>
      <w:r w:rsidRPr="00EB5E38">
        <w:rPr>
          <w:rFonts w:eastAsia="Cambria"/>
          <w:iCs/>
          <w:szCs w:val="22"/>
          <w:lang w:val="fr-FR"/>
        </w:rPr>
        <w:t>VdM</w:t>
      </w:r>
      <w:r w:rsidRPr="00EB5E38">
        <w:rPr>
          <w:rFonts w:eastAsia="Cambria"/>
          <w:iCs/>
          <w:szCs w:val="22"/>
          <w:vertAlign w:val="subscript"/>
          <w:lang w:val="fr-FR"/>
        </w:rPr>
        <w:t>20</w:t>
      </w:r>
      <w:r w:rsidRPr="00EB5E38">
        <w:rPr>
          <w:rFonts w:eastAsia="Cambria"/>
          <w:iCs/>
          <w:szCs w:val="22"/>
          <w:lang w:val="fr-FR"/>
        </w:rPr>
        <w:t>, 2010</w:t>
      </w:r>
      <w:r w:rsidRPr="00EB5E38">
        <w:rPr>
          <w:rFonts w:eastAsia="Cambria"/>
          <w:iCs/>
          <w:szCs w:val="22"/>
        </w:rPr>
        <w:t>).</w:t>
      </w:r>
    </w:p>
    <w:p w14:paraId="5A6852A1" w14:textId="77777777" w:rsidR="003A294A" w:rsidRPr="00EB5E38" w:rsidRDefault="003A294A" w:rsidP="003A294A"/>
    <w:p w14:paraId="2788E8FA" w14:textId="2FBCE0E5" w:rsidR="003A294A" w:rsidRDefault="003A294A" w:rsidP="007A1A9C">
      <w:pPr>
        <w:pStyle w:val="ST4"/>
      </w:pPr>
      <w:r w:rsidRPr="007A1A9C">
        <w:t>– La Cité de la mode</w:t>
      </w:r>
    </w:p>
    <w:p w14:paraId="7C364B3A" w14:textId="77777777" w:rsidR="007A1A9C" w:rsidRPr="007A1A9C" w:rsidRDefault="007A1A9C" w:rsidP="007A1A9C">
      <w:pPr>
        <w:pStyle w:val="NS"/>
      </w:pPr>
    </w:p>
    <w:p w14:paraId="4A5E83AE" w14:textId="27A25755" w:rsidR="003A294A" w:rsidRPr="00EB5E38" w:rsidRDefault="003A294A" w:rsidP="00FF7293">
      <w:r w:rsidRPr="00EB5E38">
        <w:t>Montréal est marquée, sous l</w:t>
      </w:r>
      <w:r w:rsidR="00DD5E32">
        <w:t>’</w:t>
      </w:r>
      <w:r w:rsidRPr="00EB5E38">
        <w:t xml:space="preserve">administration du </w:t>
      </w:r>
      <w:r w:rsidR="00FF7293">
        <w:t>M</w:t>
      </w:r>
      <w:r w:rsidRPr="00EB5E38">
        <w:t>aire Doré</w:t>
      </w:r>
      <w:r w:rsidR="00C335DF">
        <w:t>,</w:t>
      </w:r>
      <w:r w:rsidRPr="00EB5E38">
        <w:t xml:space="preserve"> et ce, dès 1986, par la transition vers une industrie de l</w:t>
      </w:r>
      <w:r w:rsidR="00DD5E32">
        <w:t>’</w:t>
      </w:r>
      <w:r w:rsidRPr="00EB5E38">
        <w:t>habillement et du textile</w:t>
      </w:r>
      <w:r w:rsidR="00876C3E">
        <w:t>. Cette transition est</w:t>
      </w:r>
      <w:r w:rsidRPr="00EB5E38">
        <w:t xml:space="preserve"> caractérisée par le projet de lancement du label Cité de la mode situé dans la zone Chabanel (Le Bel, Martineau, 2004)</w:t>
      </w:r>
      <w:r w:rsidR="00756A20" w:rsidRPr="00EB5E38">
        <w:t> :</w:t>
      </w:r>
    </w:p>
    <w:p w14:paraId="26EE8148" w14:textId="77777777" w:rsidR="003A294A" w:rsidRPr="00EB5E38" w:rsidRDefault="003A294A" w:rsidP="003A294A"/>
    <w:p w14:paraId="26E25D2E" w14:textId="3E52A3FE" w:rsidR="003A294A" w:rsidRPr="00EB5E38" w:rsidRDefault="003A294A" w:rsidP="003A294A">
      <w:pPr>
        <w:pStyle w:val="CI"/>
        <w:rPr>
          <w:szCs w:val="22"/>
        </w:rPr>
      </w:pPr>
      <w:r w:rsidRPr="00EB5E38">
        <w:rPr>
          <w:szCs w:val="22"/>
        </w:rPr>
        <w:t>Cette</w:t>
      </w:r>
      <w:r w:rsidRPr="00C95C0E">
        <w:rPr>
          <w:spacing w:val="-10"/>
          <w:szCs w:val="22"/>
        </w:rPr>
        <w:t xml:space="preserve"> </w:t>
      </w:r>
      <w:r w:rsidRPr="00EB5E38">
        <w:rPr>
          <w:szCs w:val="22"/>
        </w:rPr>
        <w:t>cité</w:t>
      </w:r>
      <w:r w:rsidRPr="00C95C0E">
        <w:rPr>
          <w:spacing w:val="-10"/>
          <w:szCs w:val="22"/>
        </w:rPr>
        <w:t xml:space="preserve"> </w:t>
      </w:r>
      <w:r w:rsidRPr="00EB5E38">
        <w:rPr>
          <w:szCs w:val="22"/>
        </w:rPr>
        <w:t>n</w:t>
      </w:r>
      <w:r w:rsidR="00DD5E32">
        <w:rPr>
          <w:szCs w:val="22"/>
        </w:rPr>
        <w:t>’</w:t>
      </w:r>
      <w:r w:rsidRPr="00EB5E38">
        <w:rPr>
          <w:szCs w:val="22"/>
        </w:rPr>
        <w:t>a</w:t>
      </w:r>
      <w:r w:rsidRPr="00C95C0E">
        <w:rPr>
          <w:spacing w:val="-10"/>
          <w:szCs w:val="22"/>
        </w:rPr>
        <w:t xml:space="preserve"> </w:t>
      </w:r>
      <w:r w:rsidRPr="00EB5E38">
        <w:rPr>
          <w:szCs w:val="22"/>
        </w:rPr>
        <w:t>cependant</w:t>
      </w:r>
      <w:r w:rsidRPr="00C95C0E">
        <w:rPr>
          <w:spacing w:val="-10"/>
          <w:szCs w:val="22"/>
        </w:rPr>
        <w:t xml:space="preserve"> </w:t>
      </w:r>
      <w:r w:rsidRPr="00EB5E38">
        <w:rPr>
          <w:szCs w:val="22"/>
        </w:rPr>
        <w:t>pas</w:t>
      </w:r>
      <w:r w:rsidRPr="00C95C0E">
        <w:rPr>
          <w:spacing w:val="-10"/>
          <w:szCs w:val="22"/>
        </w:rPr>
        <w:t xml:space="preserve"> </w:t>
      </w:r>
      <w:r w:rsidRPr="00EB5E38">
        <w:rPr>
          <w:szCs w:val="22"/>
        </w:rPr>
        <w:t>de</w:t>
      </w:r>
      <w:r w:rsidRPr="00C95C0E">
        <w:rPr>
          <w:spacing w:val="-10"/>
          <w:szCs w:val="22"/>
        </w:rPr>
        <w:t xml:space="preserve"> </w:t>
      </w:r>
      <w:r w:rsidRPr="00EB5E38">
        <w:rPr>
          <w:szCs w:val="22"/>
        </w:rPr>
        <w:t>limites</w:t>
      </w:r>
      <w:r w:rsidRPr="00C95C0E">
        <w:rPr>
          <w:spacing w:val="-10"/>
          <w:szCs w:val="22"/>
        </w:rPr>
        <w:t xml:space="preserve"> </w:t>
      </w:r>
      <w:r w:rsidRPr="00EB5E38">
        <w:rPr>
          <w:szCs w:val="22"/>
        </w:rPr>
        <w:t>bien</w:t>
      </w:r>
      <w:r w:rsidRPr="00C95C0E">
        <w:rPr>
          <w:spacing w:val="-10"/>
          <w:szCs w:val="22"/>
        </w:rPr>
        <w:t xml:space="preserve"> </w:t>
      </w:r>
      <w:r w:rsidRPr="00EB5E38">
        <w:rPr>
          <w:szCs w:val="22"/>
        </w:rPr>
        <w:t>concrètes</w:t>
      </w:r>
      <w:r w:rsidRPr="00C95C0E">
        <w:rPr>
          <w:spacing w:val="-10"/>
          <w:szCs w:val="22"/>
        </w:rPr>
        <w:t xml:space="preserve"> </w:t>
      </w:r>
      <w:r w:rsidRPr="00EB5E38">
        <w:rPr>
          <w:szCs w:val="22"/>
        </w:rPr>
        <w:t>bien</w:t>
      </w:r>
      <w:r w:rsidRPr="00C95C0E">
        <w:rPr>
          <w:spacing w:val="-10"/>
          <w:szCs w:val="22"/>
        </w:rPr>
        <w:t xml:space="preserve"> </w:t>
      </w:r>
      <w:r w:rsidRPr="00EB5E38">
        <w:rPr>
          <w:szCs w:val="22"/>
        </w:rPr>
        <w:t>définies</w:t>
      </w:r>
      <w:r w:rsidRPr="00C95C0E">
        <w:rPr>
          <w:spacing w:val="-10"/>
          <w:szCs w:val="22"/>
        </w:rPr>
        <w:t xml:space="preserve"> </w:t>
      </w:r>
      <w:r w:rsidRPr="00EB5E38">
        <w:rPr>
          <w:szCs w:val="22"/>
        </w:rPr>
        <w:t>comme</w:t>
      </w:r>
      <w:r w:rsidRPr="00C95C0E">
        <w:rPr>
          <w:spacing w:val="-10"/>
          <w:szCs w:val="22"/>
        </w:rPr>
        <w:t xml:space="preserve"> </w:t>
      </w:r>
      <w:r w:rsidRPr="00EB5E38">
        <w:rPr>
          <w:szCs w:val="22"/>
        </w:rPr>
        <w:t>la</w:t>
      </w:r>
      <w:r w:rsidRPr="00C95C0E">
        <w:rPr>
          <w:spacing w:val="-10"/>
          <w:szCs w:val="22"/>
        </w:rPr>
        <w:t xml:space="preserve"> </w:t>
      </w:r>
      <w:r w:rsidRPr="00EB5E38">
        <w:rPr>
          <w:szCs w:val="22"/>
        </w:rPr>
        <w:t>Cité</w:t>
      </w:r>
      <w:r w:rsidRPr="00C95C0E">
        <w:rPr>
          <w:spacing w:val="-10"/>
          <w:szCs w:val="22"/>
        </w:rPr>
        <w:t xml:space="preserve"> </w:t>
      </w:r>
      <w:r w:rsidRPr="00EB5E38">
        <w:rPr>
          <w:szCs w:val="22"/>
        </w:rPr>
        <w:t>du</w:t>
      </w:r>
      <w:r w:rsidRPr="00C95C0E">
        <w:rPr>
          <w:spacing w:val="-10"/>
          <w:szCs w:val="22"/>
        </w:rPr>
        <w:t xml:space="preserve"> </w:t>
      </w:r>
      <w:r w:rsidRPr="00EB5E38">
        <w:rPr>
          <w:szCs w:val="22"/>
        </w:rPr>
        <w:t>multimédia,</w:t>
      </w:r>
      <w:r w:rsidRPr="00C95C0E">
        <w:rPr>
          <w:spacing w:val="-10"/>
          <w:szCs w:val="22"/>
        </w:rPr>
        <w:t xml:space="preserve"> </w:t>
      </w:r>
      <w:r w:rsidRPr="00EB5E38">
        <w:rPr>
          <w:szCs w:val="22"/>
        </w:rPr>
        <w:t>par</w:t>
      </w:r>
      <w:r w:rsidRPr="00C95C0E">
        <w:rPr>
          <w:spacing w:val="-10"/>
          <w:szCs w:val="22"/>
        </w:rPr>
        <w:t xml:space="preserve"> </w:t>
      </w:r>
      <w:r w:rsidRPr="00EB5E38">
        <w:rPr>
          <w:szCs w:val="22"/>
        </w:rPr>
        <w:t>exemple.</w:t>
      </w:r>
      <w:r w:rsidRPr="00C95C0E">
        <w:rPr>
          <w:spacing w:val="-10"/>
          <w:szCs w:val="22"/>
        </w:rPr>
        <w:t xml:space="preserve"> </w:t>
      </w:r>
      <w:r w:rsidRPr="00EB5E38">
        <w:rPr>
          <w:szCs w:val="22"/>
        </w:rPr>
        <w:t>Aussi,</w:t>
      </w:r>
      <w:r w:rsidRPr="00C95C0E">
        <w:rPr>
          <w:spacing w:val="-10"/>
          <w:szCs w:val="22"/>
        </w:rPr>
        <w:t xml:space="preserve"> </w:t>
      </w:r>
      <w:r w:rsidRPr="00EB5E38">
        <w:rPr>
          <w:szCs w:val="22"/>
        </w:rPr>
        <w:t>la</w:t>
      </w:r>
      <w:r w:rsidRPr="00C95C0E">
        <w:rPr>
          <w:spacing w:val="-10"/>
          <w:szCs w:val="22"/>
        </w:rPr>
        <w:t xml:space="preserve"> </w:t>
      </w:r>
      <w:r w:rsidR="00756A20" w:rsidRPr="00EB5E38">
        <w:rPr>
          <w:szCs w:val="22"/>
        </w:rPr>
        <w:t>«</w:t>
      </w:r>
      <w:r w:rsidR="00756A20" w:rsidRPr="00C95C0E">
        <w:rPr>
          <w:spacing w:val="-10"/>
          <w:szCs w:val="22"/>
        </w:rPr>
        <w:t> </w:t>
      </w:r>
      <w:r w:rsidRPr="00EB5E38">
        <w:rPr>
          <w:szCs w:val="22"/>
        </w:rPr>
        <w:t>Cité</w:t>
      </w:r>
      <w:r w:rsidRPr="00C95C0E">
        <w:rPr>
          <w:spacing w:val="-10"/>
          <w:szCs w:val="22"/>
        </w:rPr>
        <w:t xml:space="preserve"> </w:t>
      </w:r>
      <w:r w:rsidRPr="00EB5E38">
        <w:rPr>
          <w:szCs w:val="22"/>
        </w:rPr>
        <w:t>de</w:t>
      </w:r>
      <w:r w:rsidRPr="00C95C0E">
        <w:rPr>
          <w:spacing w:val="-10"/>
          <w:szCs w:val="22"/>
        </w:rPr>
        <w:t xml:space="preserve"> </w:t>
      </w:r>
      <w:r w:rsidRPr="00EB5E38">
        <w:rPr>
          <w:szCs w:val="22"/>
        </w:rPr>
        <w:t>la</w:t>
      </w:r>
      <w:r w:rsidRPr="00C95C0E">
        <w:rPr>
          <w:spacing w:val="-10"/>
          <w:szCs w:val="22"/>
        </w:rPr>
        <w:t xml:space="preserve"> </w:t>
      </w:r>
      <w:r w:rsidRPr="00EB5E38">
        <w:rPr>
          <w:szCs w:val="22"/>
        </w:rPr>
        <w:t>mode</w:t>
      </w:r>
      <w:r w:rsidR="00756A20" w:rsidRPr="00C95C0E">
        <w:rPr>
          <w:spacing w:val="-10"/>
          <w:szCs w:val="22"/>
        </w:rPr>
        <w:t> </w:t>
      </w:r>
      <w:r w:rsidR="00756A20" w:rsidRPr="00EB5E38">
        <w:rPr>
          <w:szCs w:val="22"/>
        </w:rPr>
        <w:t>»</w:t>
      </w:r>
      <w:r w:rsidRPr="00C95C0E">
        <w:rPr>
          <w:spacing w:val="-10"/>
          <w:szCs w:val="22"/>
        </w:rPr>
        <w:t xml:space="preserve"> </w:t>
      </w:r>
      <w:r w:rsidRPr="00EB5E38">
        <w:rPr>
          <w:szCs w:val="22"/>
        </w:rPr>
        <w:t>est</w:t>
      </w:r>
      <w:r w:rsidRPr="00C95C0E">
        <w:rPr>
          <w:spacing w:val="-10"/>
          <w:szCs w:val="22"/>
        </w:rPr>
        <w:t xml:space="preserve"> </w:t>
      </w:r>
      <w:r w:rsidRPr="00EB5E38">
        <w:rPr>
          <w:szCs w:val="22"/>
        </w:rPr>
        <w:t>d</w:t>
      </w:r>
      <w:r w:rsidR="00DD5E32">
        <w:rPr>
          <w:szCs w:val="22"/>
        </w:rPr>
        <w:t>’</w:t>
      </w:r>
      <w:r w:rsidRPr="00EB5E38">
        <w:rPr>
          <w:szCs w:val="22"/>
        </w:rPr>
        <w:t>abord</w:t>
      </w:r>
      <w:r w:rsidRPr="00C95C0E">
        <w:rPr>
          <w:spacing w:val="-10"/>
          <w:szCs w:val="22"/>
        </w:rPr>
        <w:t xml:space="preserve"> </w:t>
      </w:r>
      <w:r w:rsidRPr="00EB5E38">
        <w:rPr>
          <w:szCs w:val="22"/>
        </w:rPr>
        <w:t>et</w:t>
      </w:r>
      <w:r w:rsidRPr="00C95C0E">
        <w:rPr>
          <w:spacing w:val="-10"/>
          <w:szCs w:val="22"/>
        </w:rPr>
        <w:t xml:space="preserve"> </w:t>
      </w:r>
      <w:r w:rsidRPr="00EB5E38">
        <w:rPr>
          <w:szCs w:val="22"/>
        </w:rPr>
        <w:t>avant</w:t>
      </w:r>
      <w:r w:rsidRPr="00C95C0E">
        <w:rPr>
          <w:spacing w:val="-10"/>
          <w:szCs w:val="22"/>
        </w:rPr>
        <w:t xml:space="preserve"> </w:t>
      </w:r>
      <w:r w:rsidRPr="00EB5E38">
        <w:rPr>
          <w:szCs w:val="22"/>
        </w:rPr>
        <w:t>tout</w:t>
      </w:r>
      <w:r w:rsidRPr="00C95C0E">
        <w:rPr>
          <w:spacing w:val="-10"/>
          <w:szCs w:val="22"/>
        </w:rPr>
        <w:t xml:space="preserve"> </w:t>
      </w:r>
      <w:r w:rsidRPr="00EB5E38">
        <w:rPr>
          <w:szCs w:val="22"/>
        </w:rPr>
        <w:t>une</w:t>
      </w:r>
      <w:r w:rsidRPr="00C95C0E">
        <w:rPr>
          <w:spacing w:val="-10"/>
          <w:szCs w:val="22"/>
        </w:rPr>
        <w:t xml:space="preserve"> </w:t>
      </w:r>
      <w:r w:rsidRPr="00EB5E38">
        <w:rPr>
          <w:szCs w:val="22"/>
        </w:rPr>
        <w:t>étiquette</w:t>
      </w:r>
      <w:r w:rsidRPr="00C95C0E">
        <w:rPr>
          <w:spacing w:val="-10"/>
          <w:szCs w:val="22"/>
        </w:rPr>
        <w:t xml:space="preserve"> </w:t>
      </w:r>
      <w:r w:rsidRPr="00EB5E38">
        <w:rPr>
          <w:szCs w:val="22"/>
        </w:rPr>
        <w:t>sans</w:t>
      </w:r>
      <w:r w:rsidRPr="00C95C0E">
        <w:rPr>
          <w:spacing w:val="-10"/>
          <w:szCs w:val="22"/>
        </w:rPr>
        <w:t xml:space="preserve"> </w:t>
      </w:r>
      <w:r w:rsidRPr="00EB5E38">
        <w:rPr>
          <w:szCs w:val="22"/>
        </w:rPr>
        <w:t>réalité</w:t>
      </w:r>
      <w:r w:rsidRPr="00C95C0E">
        <w:rPr>
          <w:spacing w:val="-10"/>
          <w:szCs w:val="22"/>
        </w:rPr>
        <w:t xml:space="preserve"> </w:t>
      </w:r>
      <w:r w:rsidRPr="00EB5E38">
        <w:rPr>
          <w:szCs w:val="22"/>
        </w:rPr>
        <w:t>physique.</w:t>
      </w:r>
      <w:r w:rsidRPr="00C95C0E">
        <w:rPr>
          <w:spacing w:val="-10"/>
          <w:szCs w:val="22"/>
        </w:rPr>
        <w:t xml:space="preserve"> </w:t>
      </w:r>
      <w:r w:rsidRPr="00EB5E38">
        <w:rPr>
          <w:szCs w:val="22"/>
        </w:rPr>
        <w:t>Elle</w:t>
      </w:r>
      <w:r w:rsidRPr="00C95C0E">
        <w:rPr>
          <w:spacing w:val="-10"/>
          <w:szCs w:val="22"/>
        </w:rPr>
        <w:t xml:space="preserve"> </w:t>
      </w:r>
      <w:r w:rsidRPr="00EB5E38">
        <w:rPr>
          <w:szCs w:val="22"/>
        </w:rPr>
        <w:t>correspond</w:t>
      </w:r>
      <w:r w:rsidRPr="00C95C0E">
        <w:rPr>
          <w:spacing w:val="-10"/>
          <w:szCs w:val="22"/>
        </w:rPr>
        <w:t xml:space="preserve"> </w:t>
      </w:r>
      <w:r w:rsidRPr="00EB5E38">
        <w:rPr>
          <w:szCs w:val="22"/>
        </w:rPr>
        <w:t>grosso</w:t>
      </w:r>
      <w:r w:rsidRPr="00C95C0E">
        <w:rPr>
          <w:spacing w:val="-10"/>
          <w:szCs w:val="22"/>
        </w:rPr>
        <w:t xml:space="preserve"> </w:t>
      </w:r>
      <w:r w:rsidRPr="00EB5E38">
        <w:rPr>
          <w:szCs w:val="22"/>
        </w:rPr>
        <w:t>modo</w:t>
      </w:r>
      <w:r w:rsidRPr="00C95C0E">
        <w:rPr>
          <w:spacing w:val="-10"/>
          <w:szCs w:val="22"/>
        </w:rPr>
        <w:t xml:space="preserve"> </w:t>
      </w:r>
      <w:r w:rsidRPr="00EB5E38">
        <w:rPr>
          <w:szCs w:val="22"/>
        </w:rPr>
        <w:t>au</w:t>
      </w:r>
      <w:r w:rsidRPr="00C95C0E">
        <w:rPr>
          <w:spacing w:val="-10"/>
          <w:szCs w:val="22"/>
        </w:rPr>
        <w:t xml:space="preserve"> </w:t>
      </w:r>
      <w:r w:rsidRPr="00EB5E38">
        <w:rPr>
          <w:szCs w:val="22"/>
        </w:rPr>
        <w:t>secteur</w:t>
      </w:r>
      <w:r w:rsidRPr="00C95C0E">
        <w:rPr>
          <w:spacing w:val="-10"/>
          <w:szCs w:val="22"/>
        </w:rPr>
        <w:t xml:space="preserve"> </w:t>
      </w:r>
      <w:r w:rsidRPr="00EB5E38">
        <w:rPr>
          <w:szCs w:val="22"/>
        </w:rPr>
        <w:t>compris</w:t>
      </w:r>
      <w:r w:rsidRPr="00C95C0E">
        <w:rPr>
          <w:spacing w:val="-10"/>
          <w:szCs w:val="22"/>
        </w:rPr>
        <w:t xml:space="preserve"> </w:t>
      </w:r>
      <w:r w:rsidRPr="00EB5E38">
        <w:rPr>
          <w:szCs w:val="22"/>
        </w:rPr>
        <w:t>entre</w:t>
      </w:r>
      <w:r w:rsidRPr="00C95C0E">
        <w:rPr>
          <w:spacing w:val="-10"/>
          <w:szCs w:val="22"/>
        </w:rPr>
        <w:t xml:space="preserve"> </w:t>
      </w:r>
      <w:r w:rsidRPr="00EB5E38">
        <w:rPr>
          <w:szCs w:val="22"/>
        </w:rPr>
        <w:t>les</w:t>
      </w:r>
      <w:r w:rsidRPr="00C95C0E">
        <w:rPr>
          <w:spacing w:val="-10"/>
          <w:szCs w:val="22"/>
        </w:rPr>
        <w:t xml:space="preserve"> </w:t>
      </w:r>
      <w:r w:rsidRPr="00EB5E38">
        <w:rPr>
          <w:szCs w:val="22"/>
        </w:rPr>
        <w:t>rues</w:t>
      </w:r>
      <w:r w:rsidRPr="00C95C0E">
        <w:rPr>
          <w:spacing w:val="-10"/>
          <w:szCs w:val="22"/>
        </w:rPr>
        <w:t xml:space="preserve"> </w:t>
      </w:r>
      <w:r w:rsidRPr="00EB5E38">
        <w:rPr>
          <w:szCs w:val="22"/>
        </w:rPr>
        <w:t>Chabanel,</w:t>
      </w:r>
      <w:r w:rsidRPr="00C95C0E">
        <w:rPr>
          <w:spacing w:val="-10"/>
          <w:szCs w:val="22"/>
        </w:rPr>
        <w:t xml:space="preserve"> </w:t>
      </w:r>
      <w:r w:rsidRPr="00EB5E38">
        <w:rPr>
          <w:szCs w:val="22"/>
        </w:rPr>
        <w:t>Meilleur,</w:t>
      </w:r>
      <w:r w:rsidRPr="00C95C0E">
        <w:rPr>
          <w:spacing w:val="-10"/>
          <w:szCs w:val="22"/>
        </w:rPr>
        <w:t xml:space="preserve"> </w:t>
      </w:r>
      <w:r w:rsidRPr="00EB5E38">
        <w:rPr>
          <w:szCs w:val="22"/>
        </w:rPr>
        <w:t>Saint-Laurent</w:t>
      </w:r>
      <w:r w:rsidRPr="00C95C0E">
        <w:rPr>
          <w:spacing w:val="-10"/>
          <w:szCs w:val="22"/>
        </w:rPr>
        <w:t xml:space="preserve"> </w:t>
      </w:r>
      <w:r w:rsidRPr="00EB5E38">
        <w:rPr>
          <w:szCs w:val="22"/>
        </w:rPr>
        <w:t>et</w:t>
      </w:r>
      <w:r w:rsidRPr="00C95C0E">
        <w:rPr>
          <w:spacing w:val="-10"/>
          <w:szCs w:val="22"/>
        </w:rPr>
        <w:t xml:space="preserve"> </w:t>
      </w:r>
      <w:r w:rsidRPr="00EB5E38">
        <w:rPr>
          <w:szCs w:val="22"/>
        </w:rPr>
        <w:t>Sauvé.</w:t>
      </w:r>
      <w:r w:rsidRPr="00C95C0E">
        <w:rPr>
          <w:spacing w:val="-10"/>
          <w:szCs w:val="22"/>
        </w:rPr>
        <w:t xml:space="preserve"> </w:t>
      </w:r>
      <w:r w:rsidRPr="00EB5E38">
        <w:rPr>
          <w:szCs w:val="22"/>
        </w:rPr>
        <w:t>Notons</w:t>
      </w:r>
      <w:r w:rsidRPr="00C95C0E">
        <w:rPr>
          <w:spacing w:val="-10"/>
          <w:szCs w:val="22"/>
        </w:rPr>
        <w:t xml:space="preserve"> </w:t>
      </w:r>
      <w:r w:rsidRPr="00EB5E38">
        <w:rPr>
          <w:szCs w:val="22"/>
        </w:rPr>
        <w:t>que</w:t>
      </w:r>
      <w:r w:rsidRPr="00C95C0E">
        <w:rPr>
          <w:spacing w:val="-10"/>
          <w:szCs w:val="22"/>
        </w:rPr>
        <w:t xml:space="preserve"> </w:t>
      </w:r>
      <w:r w:rsidRPr="00EB5E38">
        <w:rPr>
          <w:szCs w:val="22"/>
        </w:rPr>
        <w:t>la</w:t>
      </w:r>
      <w:r w:rsidRPr="00C95C0E">
        <w:rPr>
          <w:spacing w:val="-10"/>
          <w:szCs w:val="22"/>
        </w:rPr>
        <w:t xml:space="preserve"> </w:t>
      </w:r>
      <w:r w:rsidRPr="00EB5E38">
        <w:rPr>
          <w:szCs w:val="22"/>
        </w:rPr>
        <w:t>concentration</w:t>
      </w:r>
      <w:r w:rsidRPr="00C95C0E">
        <w:rPr>
          <w:spacing w:val="-10"/>
          <w:szCs w:val="22"/>
        </w:rPr>
        <w:t xml:space="preserve"> </w:t>
      </w:r>
      <w:r w:rsidRPr="00EB5E38">
        <w:rPr>
          <w:szCs w:val="22"/>
        </w:rPr>
        <w:t>des</w:t>
      </w:r>
      <w:r w:rsidRPr="00C95C0E">
        <w:rPr>
          <w:spacing w:val="-10"/>
          <w:szCs w:val="22"/>
        </w:rPr>
        <w:t xml:space="preserve"> </w:t>
      </w:r>
      <w:r w:rsidRPr="00EB5E38">
        <w:rPr>
          <w:szCs w:val="22"/>
        </w:rPr>
        <w:t>entreprises</w:t>
      </w:r>
      <w:r w:rsidRPr="00C95C0E">
        <w:rPr>
          <w:spacing w:val="-10"/>
          <w:szCs w:val="22"/>
        </w:rPr>
        <w:t xml:space="preserve"> </w:t>
      </w:r>
      <w:r w:rsidRPr="00EB5E38">
        <w:rPr>
          <w:szCs w:val="22"/>
        </w:rPr>
        <w:t>appartenant</w:t>
      </w:r>
      <w:r w:rsidRPr="00C95C0E">
        <w:rPr>
          <w:spacing w:val="-10"/>
          <w:szCs w:val="22"/>
        </w:rPr>
        <w:t xml:space="preserve"> </w:t>
      </w:r>
      <w:r w:rsidRPr="00EB5E38">
        <w:rPr>
          <w:szCs w:val="22"/>
        </w:rPr>
        <w:t>au</w:t>
      </w:r>
      <w:r w:rsidRPr="00C95C0E">
        <w:rPr>
          <w:spacing w:val="-10"/>
          <w:szCs w:val="22"/>
        </w:rPr>
        <w:t xml:space="preserve"> </w:t>
      </w:r>
      <w:r w:rsidRPr="00EB5E38">
        <w:rPr>
          <w:szCs w:val="22"/>
        </w:rPr>
        <w:t>secteur</w:t>
      </w:r>
      <w:r w:rsidRPr="00C95C0E">
        <w:rPr>
          <w:spacing w:val="-10"/>
          <w:szCs w:val="22"/>
        </w:rPr>
        <w:t xml:space="preserve"> </w:t>
      </w:r>
      <w:r w:rsidRPr="00EB5E38">
        <w:rPr>
          <w:szCs w:val="22"/>
        </w:rPr>
        <w:t>du</w:t>
      </w:r>
      <w:r w:rsidRPr="00C95C0E">
        <w:rPr>
          <w:spacing w:val="-10"/>
          <w:szCs w:val="22"/>
        </w:rPr>
        <w:t xml:space="preserve"> </w:t>
      </w:r>
      <w:r w:rsidRPr="00EB5E38">
        <w:rPr>
          <w:szCs w:val="22"/>
        </w:rPr>
        <w:t>vêtement</w:t>
      </w:r>
      <w:r w:rsidRPr="00C95C0E">
        <w:rPr>
          <w:spacing w:val="-10"/>
          <w:szCs w:val="22"/>
        </w:rPr>
        <w:t xml:space="preserve"> </w:t>
      </w:r>
      <w:r w:rsidRPr="00EB5E38">
        <w:rPr>
          <w:szCs w:val="22"/>
        </w:rPr>
        <w:t>sur</w:t>
      </w:r>
      <w:r w:rsidRPr="00C95C0E">
        <w:rPr>
          <w:spacing w:val="-10"/>
          <w:szCs w:val="22"/>
        </w:rPr>
        <w:t xml:space="preserve"> </w:t>
      </w:r>
      <w:r w:rsidRPr="00EB5E38">
        <w:rPr>
          <w:szCs w:val="22"/>
        </w:rPr>
        <w:t>ce</w:t>
      </w:r>
      <w:r w:rsidRPr="00C95C0E">
        <w:rPr>
          <w:spacing w:val="-10"/>
          <w:szCs w:val="22"/>
        </w:rPr>
        <w:t xml:space="preserve"> </w:t>
      </w:r>
      <w:r w:rsidRPr="00EB5E38">
        <w:rPr>
          <w:szCs w:val="22"/>
        </w:rPr>
        <w:t>territoire</w:t>
      </w:r>
      <w:r w:rsidRPr="00C95C0E">
        <w:rPr>
          <w:spacing w:val="-10"/>
          <w:szCs w:val="22"/>
        </w:rPr>
        <w:t xml:space="preserve"> </w:t>
      </w:r>
      <w:r w:rsidRPr="00EB5E38">
        <w:rPr>
          <w:szCs w:val="22"/>
        </w:rPr>
        <w:t>est</w:t>
      </w:r>
      <w:r w:rsidRPr="00C95C0E">
        <w:rPr>
          <w:spacing w:val="-10"/>
          <w:szCs w:val="22"/>
        </w:rPr>
        <w:t xml:space="preserve"> </w:t>
      </w:r>
      <w:r w:rsidRPr="00EB5E38">
        <w:rPr>
          <w:szCs w:val="22"/>
        </w:rPr>
        <w:t>une</w:t>
      </w:r>
      <w:r w:rsidRPr="00C95C0E">
        <w:rPr>
          <w:spacing w:val="-10"/>
          <w:szCs w:val="22"/>
        </w:rPr>
        <w:t xml:space="preserve"> </w:t>
      </w:r>
      <w:r w:rsidRPr="00EB5E38">
        <w:rPr>
          <w:szCs w:val="22"/>
        </w:rPr>
        <w:t>réalité</w:t>
      </w:r>
      <w:r w:rsidRPr="00C95C0E">
        <w:rPr>
          <w:spacing w:val="-10"/>
          <w:szCs w:val="22"/>
        </w:rPr>
        <w:t xml:space="preserve"> </w:t>
      </w:r>
      <w:r w:rsidRPr="00EB5E38">
        <w:rPr>
          <w:szCs w:val="22"/>
        </w:rPr>
        <w:t>historique</w:t>
      </w:r>
      <w:r w:rsidRPr="00C95C0E">
        <w:rPr>
          <w:spacing w:val="-10"/>
          <w:szCs w:val="22"/>
        </w:rPr>
        <w:t xml:space="preserve"> </w:t>
      </w:r>
      <w:r w:rsidRPr="00EB5E38">
        <w:rPr>
          <w:szCs w:val="22"/>
        </w:rPr>
        <w:t>sur</w:t>
      </w:r>
      <w:r w:rsidRPr="00C95C0E">
        <w:rPr>
          <w:spacing w:val="-10"/>
          <w:szCs w:val="22"/>
        </w:rPr>
        <w:t xml:space="preserve"> </w:t>
      </w:r>
      <w:r w:rsidRPr="00EB5E38">
        <w:rPr>
          <w:szCs w:val="22"/>
        </w:rPr>
        <w:t>laquelle</w:t>
      </w:r>
      <w:r w:rsidRPr="00C95C0E">
        <w:rPr>
          <w:spacing w:val="-10"/>
          <w:szCs w:val="22"/>
        </w:rPr>
        <w:t xml:space="preserve"> </w:t>
      </w:r>
      <w:r w:rsidRPr="00EB5E38">
        <w:rPr>
          <w:szCs w:val="22"/>
        </w:rPr>
        <w:t>l</w:t>
      </w:r>
      <w:r w:rsidR="00DD5E32">
        <w:rPr>
          <w:szCs w:val="22"/>
        </w:rPr>
        <w:t>’</w:t>
      </w:r>
      <w:r w:rsidRPr="00EB5E38">
        <w:rPr>
          <w:szCs w:val="22"/>
        </w:rPr>
        <w:t>étiquette</w:t>
      </w:r>
      <w:r w:rsidRPr="00C95C0E">
        <w:rPr>
          <w:spacing w:val="-10"/>
          <w:szCs w:val="22"/>
        </w:rPr>
        <w:t xml:space="preserve"> </w:t>
      </w:r>
      <w:r w:rsidR="00756A20" w:rsidRPr="00EB5E38">
        <w:rPr>
          <w:szCs w:val="22"/>
        </w:rPr>
        <w:t>«</w:t>
      </w:r>
      <w:r w:rsidR="00756A20" w:rsidRPr="00C95C0E">
        <w:rPr>
          <w:spacing w:val="-10"/>
          <w:szCs w:val="22"/>
        </w:rPr>
        <w:t> </w:t>
      </w:r>
      <w:r w:rsidRPr="00EB5E38">
        <w:rPr>
          <w:szCs w:val="22"/>
        </w:rPr>
        <w:t>Cité</w:t>
      </w:r>
      <w:r w:rsidRPr="00C95C0E">
        <w:rPr>
          <w:spacing w:val="-10"/>
          <w:szCs w:val="22"/>
        </w:rPr>
        <w:t xml:space="preserve"> </w:t>
      </w:r>
      <w:r w:rsidRPr="00EB5E38">
        <w:rPr>
          <w:szCs w:val="22"/>
        </w:rPr>
        <w:t>de</w:t>
      </w:r>
      <w:r w:rsidRPr="00C95C0E">
        <w:rPr>
          <w:spacing w:val="-10"/>
          <w:szCs w:val="22"/>
        </w:rPr>
        <w:t xml:space="preserve"> </w:t>
      </w:r>
      <w:r w:rsidRPr="00EB5E38">
        <w:rPr>
          <w:szCs w:val="22"/>
        </w:rPr>
        <w:t>la</w:t>
      </w:r>
      <w:r w:rsidRPr="00C95C0E">
        <w:rPr>
          <w:spacing w:val="-10"/>
          <w:szCs w:val="22"/>
        </w:rPr>
        <w:t xml:space="preserve"> </w:t>
      </w:r>
      <w:r w:rsidRPr="00EB5E38">
        <w:rPr>
          <w:szCs w:val="22"/>
        </w:rPr>
        <w:t>mode</w:t>
      </w:r>
      <w:r w:rsidR="00756A20" w:rsidRPr="00C95C0E">
        <w:rPr>
          <w:spacing w:val="-10"/>
          <w:szCs w:val="22"/>
        </w:rPr>
        <w:t> </w:t>
      </w:r>
      <w:r w:rsidR="00756A20" w:rsidRPr="00EB5E38">
        <w:rPr>
          <w:szCs w:val="22"/>
        </w:rPr>
        <w:t>»</w:t>
      </w:r>
      <w:r w:rsidRPr="00C95C0E">
        <w:rPr>
          <w:spacing w:val="-10"/>
          <w:szCs w:val="22"/>
        </w:rPr>
        <w:t xml:space="preserve"> </w:t>
      </w:r>
      <w:r w:rsidRPr="00EB5E38">
        <w:rPr>
          <w:szCs w:val="22"/>
        </w:rPr>
        <w:t>n</w:t>
      </w:r>
      <w:r w:rsidR="00DD5E32">
        <w:rPr>
          <w:szCs w:val="22"/>
        </w:rPr>
        <w:t>’</w:t>
      </w:r>
      <w:r w:rsidRPr="00EB5E38">
        <w:rPr>
          <w:szCs w:val="22"/>
        </w:rPr>
        <w:t>a</w:t>
      </w:r>
      <w:r w:rsidRPr="00C95C0E">
        <w:rPr>
          <w:spacing w:val="-10"/>
          <w:szCs w:val="22"/>
        </w:rPr>
        <w:t xml:space="preserve"> </w:t>
      </w:r>
      <w:r w:rsidRPr="00EB5E38">
        <w:rPr>
          <w:szCs w:val="22"/>
        </w:rPr>
        <w:t>été</w:t>
      </w:r>
      <w:r w:rsidRPr="00C95C0E">
        <w:rPr>
          <w:spacing w:val="-10"/>
          <w:szCs w:val="22"/>
        </w:rPr>
        <w:t xml:space="preserve"> </w:t>
      </w:r>
      <w:r w:rsidRPr="00EB5E38">
        <w:rPr>
          <w:szCs w:val="22"/>
        </w:rPr>
        <w:t>qu</w:t>
      </w:r>
      <w:r w:rsidR="00DD5E32">
        <w:rPr>
          <w:szCs w:val="22"/>
        </w:rPr>
        <w:t>’</w:t>
      </w:r>
      <w:r w:rsidRPr="00EB5E38">
        <w:rPr>
          <w:szCs w:val="22"/>
        </w:rPr>
        <w:t>apposée</w:t>
      </w:r>
      <w:r w:rsidRPr="00C95C0E">
        <w:rPr>
          <w:spacing w:val="-10"/>
          <w:szCs w:val="22"/>
        </w:rPr>
        <w:t xml:space="preserve"> </w:t>
      </w:r>
      <w:r w:rsidRPr="00EB5E38">
        <w:rPr>
          <w:szCs w:val="22"/>
        </w:rPr>
        <w:t>(</w:t>
      </w:r>
      <w:r w:rsidRPr="00EB5E38">
        <w:rPr>
          <w:i/>
          <w:szCs w:val="22"/>
        </w:rPr>
        <w:t>Ibid</w:t>
      </w:r>
      <w:r w:rsidRPr="00630766">
        <w:t>.</w:t>
      </w:r>
      <w:r w:rsidR="00630766" w:rsidRPr="00C95C0E">
        <w:rPr>
          <w:spacing w:val="-10"/>
        </w:rPr>
        <w:t> </w:t>
      </w:r>
      <w:r w:rsidR="00630766">
        <w:rPr>
          <w:szCs w:val="22"/>
        </w:rPr>
        <w:t>:</w:t>
      </w:r>
      <w:r w:rsidR="00630766" w:rsidRPr="00C95C0E">
        <w:rPr>
          <w:spacing w:val="-10"/>
          <w:szCs w:val="22"/>
        </w:rPr>
        <w:t xml:space="preserve"> </w:t>
      </w:r>
      <w:r w:rsidRPr="00EB5E38">
        <w:rPr>
          <w:szCs w:val="22"/>
        </w:rPr>
        <w:t>2004</w:t>
      </w:r>
      <w:r w:rsidR="00756A20" w:rsidRPr="00C95C0E">
        <w:rPr>
          <w:spacing w:val="-10"/>
          <w:szCs w:val="22"/>
        </w:rPr>
        <w:t> </w:t>
      </w:r>
      <w:r w:rsidR="00756A20" w:rsidRPr="00EB5E38">
        <w:rPr>
          <w:szCs w:val="22"/>
        </w:rPr>
        <w:t>:</w:t>
      </w:r>
      <w:r w:rsidRPr="00C95C0E">
        <w:rPr>
          <w:spacing w:val="-10"/>
          <w:szCs w:val="22"/>
        </w:rPr>
        <w:t xml:space="preserve"> </w:t>
      </w:r>
      <w:r w:rsidRPr="00EB5E38">
        <w:rPr>
          <w:szCs w:val="22"/>
        </w:rPr>
        <w:t>15).</w:t>
      </w:r>
    </w:p>
    <w:p w14:paraId="551D8620" w14:textId="77777777" w:rsidR="003A294A" w:rsidRPr="00EB5E38" w:rsidRDefault="003A294A" w:rsidP="003A294A"/>
    <w:p w14:paraId="68AF6059" w14:textId="77777777" w:rsidR="003A294A" w:rsidRPr="00EB5E38" w:rsidRDefault="003A294A" w:rsidP="003A294A">
      <w:r w:rsidRPr="00EB5E38">
        <w:t>Comme nous l</w:t>
      </w:r>
      <w:r w:rsidR="00DD5E32">
        <w:t>’</w:t>
      </w:r>
      <w:r w:rsidRPr="00EB5E38">
        <w:t>avons vu nous pouvons affirmer que le projet de la Ville de mode remonte à 1991, année durant laquelle un commissaire industriel du vêtement est mis en place au sein de la municipalité.</w:t>
      </w:r>
    </w:p>
    <w:p w14:paraId="2B1037A9" w14:textId="77777777" w:rsidR="003A294A" w:rsidRPr="00EB5E38" w:rsidRDefault="003A294A" w:rsidP="003A294A">
      <w:pPr>
        <w:rPr>
          <w:b/>
        </w:rPr>
      </w:pPr>
    </w:p>
    <w:p w14:paraId="28341581" w14:textId="77777777" w:rsidR="003A294A" w:rsidRPr="00EB5E38" w:rsidRDefault="003A294A" w:rsidP="003A294A">
      <w:pPr>
        <w:pStyle w:val="ST2"/>
      </w:pPr>
      <w:r w:rsidRPr="00EB5E38">
        <w:t xml:space="preserve">2.3.3 – Métropoles contemporaines </w:t>
      </w:r>
    </w:p>
    <w:p w14:paraId="7129B7CC" w14:textId="77777777" w:rsidR="003A294A" w:rsidRPr="00EB5E38" w:rsidRDefault="003A294A" w:rsidP="003A294A">
      <w:pPr>
        <w:pStyle w:val="NS"/>
      </w:pPr>
    </w:p>
    <w:p w14:paraId="687D0751" w14:textId="0539465F" w:rsidR="003A294A" w:rsidRPr="00EB5E38" w:rsidRDefault="003A294A" w:rsidP="003A294A">
      <w:pPr>
        <w:rPr>
          <w:bCs/>
        </w:rPr>
      </w:pPr>
      <w:r w:rsidRPr="00EB5E38">
        <w:rPr>
          <w:bCs/>
        </w:rPr>
        <w:t>En mai</w:t>
      </w:r>
      <w:r w:rsidR="008B644F">
        <w:rPr>
          <w:bCs/>
        </w:rPr>
        <w:t> </w:t>
      </w:r>
      <w:r w:rsidRPr="00EB5E38">
        <w:rPr>
          <w:bCs/>
        </w:rPr>
        <w:t xml:space="preserve">2005, une conférence internationale se tient à Londres (au </w:t>
      </w:r>
      <w:r w:rsidRPr="00EB5E38">
        <w:rPr>
          <w:bCs/>
          <w:lang w:val="en-US"/>
        </w:rPr>
        <w:t>London College of Fashion</w:t>
      </w:r>
      <w:r w:rsidRPr="00EB5E38">
        <w:rPr>
          <w:bCs/>
        </w:rPr>
        <w:t xml:space="preserve"> et au </w:t>
      </w:r>
      <w:r w:rsidRPr="00EB5E38">
        <w:rPr>
          <w:bCs/>
          <w:lang w:val="en-US"/>
        </w:rPr>
        <w:t>Museum of London</w:t>
      </w:r>
      <w:r w:rsidRPr="00EB5E38">
        <w:rPr>
          <w:bCs/>
        </w:rPr>
        <w:t>) pour discuter des relations naissantes entre les cultures de la mode et le statut de métropole contemporaine. Cette conférence internationale en conclura que le statut de capitale de mode devient l</w:t>
      </w:r>
      <w:r w:rsidR="00DD5E32">
        <w:rPr>
          <w:bCs/>
        </w:rPr>
        <w:t>’</w:t>
      </w:r>
      <w:r w:rsidRPr="00EB5E38">
        <w:rPr>
          <w:bCs/>
        </w:rPr>
        <w:t>objet d</w:t>
      </w:r>
      <w:r w:rsidR="00DD5E32">
        <w:rPr>
          <w:bCs/>
        </w:rPr>
        <w:t>’</w:t>
      </w:r>
      <w:r w:rsidRPr="00EB5E38">
        <w:rPr>
          <w:bCs/>
        </w:rPr>
        <w:t>une nouvelle promotion de la part des métropoles (</w:t>
      </w:r>
      <w:r w:rsidRPr="00EB5E38">
        <w:t>UK, 2005)</w:t>
      </w:r>
      <w:r w:rsidRPr="00EB5E38">
        <w:rPr>
          <w:bCs/>
        </w:rPr>
        <w:t>. Tandis qu</w:t>
      </w:r>
      <w:r w:rsidR="00DD5E32">
        <w:rPr>
          <w:bCs/>
        </w:rPr>
        <w:t>’</w:t>
      </w:r>
      <w:r w:rsidRPr="00EB5E38">
        <w:rPr>
          <w:bCs/>
        </w:rPr>
        <w:t>il existe un consensus sur la reconnaissance des grandes capitales de mode (New York, Paris, Londres, Milan, et Tokyo), on enregistre en parallèle un intérêt grandissant pour des Villes créatives, émergentes, incluant différents secteurs</w:t>
      </w:r>
      <w:r w:rsidR="00756A20" w:rsidRPr="00EB5E38">
        <w:rPr>
          <w:bCs/>
        </w:rPr>
        <w:t> :</w:t>
      </w:r>
      <w:r w:rsidRPr="00EB5E38">
        <w:rPr>
          <w:bCs/>
        </w:rPr>
        <w:t xml:space="preserve"> design, mode, cinéma, etc. Un nouveau modèle semble se dessiner, lié à la reconnaissance des </w:t>
      </w:r>
      <w:r w:rsidR="00236CF6">
        <w:rPr>
          <w:bCs/>
        </w:rPr>
        <w:t>v</w:t>
      </w:r>
      <w:r w:rsidRPr="00EB5E38">
        <w:rPr>
          <w:bCs/>
        </w:rPr>
        <w:t>illes qui déploient stratégiquement les moyens de développement de leur créativité locale.</w:t>
      </w:r>
    </w:p>
    <w:p w14:paraId="1F8E9228" w14:textId="77777777" w:rsidR="003A294A" w:rsidRPr="00EB5E38" w:rsidRDefault="003A294A" w:rsidP="003A294A">
      <w:pPr>
        <w:rPr>
          <w:bCs/>
        </w:rPr>
      </w:pPr>
    </w:p>
    <w:p w14:paraId="3B89D94E" w14:textId="48B745FF" w:rsidR="003A294A" w:rsidRPr="00EB5E38" w:rsidRDefault="003A294A" w:rsidP="003A294A">
      <w:pPr>
        <w:rPr>
          <w:bCs/>
        </w:rPr>
      </w:pPr>
      <w:r w:rsidRPr="00EB5E38">
        <w:rPr>
          <w:bCs/>
        </w:rPr>
        <w:t xml:space="preserve">Les </w:t>
      </w:r>
      <w:r w:rsidR="00236CF6">
        <w:rPr>
          <w:bCs/>
        </w:rPr>
        <w:t>v</w:t>
      </w:r>
      <w:r w:rsidRPr="00EB5E38">
        <w:rPr>
          <w:bCs/>
        </w:rPr>
        <w:t>illes du réseau créatif de l</w:t>
      </w:r>
      <w:r w:rsidR="00DD5E32">
        <w:rPr>
          <w:bCs/>
        </w:rPr>
        <w:t>’</w:t>
      </w:r>
      <w:r w:rsidR="002E784A">
        <w:rPr>
          <w:bCs/>
        </w:rPr>
        <w:t>UNESCO</w:t>
      </w:r>
      <w:r w:rsidRPr="00EB5E38">
        <w:rPr>
          <w:bCs/>
        </w:rPr>
        <w:t xml:space="preserve"> réunissent une liste de </w:t>
      </w:r>
      <w:r w:rsidR="00236CF6">
        <w:rPr>
          <w:bCs/>
        </w:rPr>
        <w:t>v</w:t>
      </w:r>
      <w:r w:rsidRPr="00EB5E38">
        <w:rPr>
          <w:bCs/>
        </w:rPr>
        <w:t>illes de second niveau qui s</w:t>
      </w:r>
      <w:r w:rsidR="00DD5E32">
        <w:rPr>
          <w:bCs/>
        </w:rPr>
        <w:t>’</w:t>
      </w:r>
      <w:r w:rsidRPr="00EB5E38">
        <w:rPr>
          <w:bCs/>
        </w:rPr>
        <w:t>engagent dans un processus de mise en valeur de leur créativité. L</w:t>
      </w:r>
      <w:r w:rsidR="00DD5E32">
        <w:rPr>
          <w:bCs/>
        </w:rPr>
        <w:t>’</w:t>
      </w:r>
      <w:r w:rsidRPr="00EB5E38">
        <w:rPr>
          <w:bCs/>
        </w:rPr>
        <w:t>innovation</w:t>
      </w:r>
      <w:r w:rsidR="00A8433F">
        <w:rPr>
          <w:bCs/>
        </w:rPr>
        <w:t>,</w:t>
      </w:r>
      <w:r w:rsidRPr="00EB5E38">
        <w:rPr>
          <w:bCs/>
        </w:rPr>
        <w:t xml:space="preserve"> par labellisation des </w:t>
      </w:r>
      <w:r w:rsidR="00236CF6">
        <w:rPr>
          <w:bCs/>
        </w:rPr>
        <w:t>v</w:t>
      </w:r>
      <w:r w:rsidRPr="00EB5E38">
        <w:rPr>
          <w:bCs/>
        </w:rPr>
        <w:t>illes</w:t>
      </w:r>
      <w:r w:rsidR="00A8433F">
        <w:rPr>
          <w:bCs/>
        </w:rPr>
        <w:t>,</w:t>
      </w:r>
      <w:r w:rsidRPr="00EB5E38">
        <w:rPr>
          <w:bCs/>
        </w:rPr>
        <w:t xml:space="preserve"> déplace, symboliquement </w:t>
      </w:r>
      <w:r w:rsidR="00A8433F">
        <w:rPr>
          <w:bCs/>
        </w:rPr>
        <w:t>d</w:t>
      </w:r>
      <w:r w:rsidRPr="00EB5E38">
        <w:rPr>
          <w:bCs/>
        </w:rPr>
        <w:t>u moins, l</w:t>
      </w:r>
      <w:r w:rsidR="00DD5E32">
        <w:rPr>
          <w:bCs/>
        </w:rPr>
        <w:t>’</w:t>
      </w:r>
      <w:r w:rsidRPr="00EB5E38">
        <w:rPr>
          <w:bCs/>
        </w:rPr>
        <w:t>idée de la domination d</w:t>
      </w:r>
      <w:r w:rsidR="00DD5E32">
        <w:rPr>
          <w:bCs/>
        </w:rPr>
        <w:t>’</w:t>
      </w:r>
      <w:r w:rsidRPr="00EB5E38">
        <w:rPr>
          <w:bCs/>
        </w:rPr>
        <w:t xml:space="preserve">une capitale culturelle et met en valeur de nouveaux secteurs et disciplines. </w:t>
      </w:r>
      <w:r w:rsidRPr="00EB5E38">
        <w:t>Nous emprunterons à l</w:t>
      </w:r>
      <w:r w:rsidR="00DD5E32">
        <w:t>’</w:t>
      </w:r>
      <w:r w:rsidR="002E784A">
        <w:t>UNESCO</w:t>
      </w:r>
      <w:r w:rsidRPr="00EB5E38">
        <w:t xml:space="preserve"> la définition de </w:t>
      </w:r>
      <w:r w:rsidR="00756A20" w:rsidRPr="00EB5E38">
        <w:t>« </w:t>
      </w:r>
      <w:r w:rsidRPr="00EB5E38">
        <w:t>Ville créative</w:t>
      </w:r>
      <w:r w:rsidR="00756A20" w:rsidRPr="00EB5E38">
        <w:t> »</w:t>
      </w:r>
      <w:r w:rsidRPr="00EB5E38">
        <w:t xml:space="preserve"> </w:t>
      </w:r>
      <w:r w:rsidR="00C21B11">
        <w:t xml:space="preserve">pour nommer </w:t>
      </w:r>
      <w:r w:rsidRPr="00EB5E38">
        <w:t>les nouvelles politiques urbaines</w:t>
      </w:r>
      <w:r w:rsidR="00756A20" w:rsidRPr="00EB5E38">
        <w:t> :</w:t>
      </w:r>
    </w:p>
    <w:p w14:paraId="326257D5" w14:textId="77777777" w:rsidR="003A294A" w:rsidRPr="00EB5E38" w:rsidRDefault="003A294A" w:rsidP="003A294A">
      <w:pPr>
        <w:rPr>
          <w:bCs/>
        </w:rPr>
      </w:pPr>
    </w:p>
    <w:p w14:paraId="01D05FB3" w14:textId="036A16A0" w:rsidR="003A294A" w:rsidRPr="00EB5E38" w:rsidRDefault="003A294A" w:rsidP="003A294A">
      <w:pPr>
        <w:pStyle w:val="CI"/>
        <w:rPr>
          <w:bCs/>
          <w:szCs w:val="22"/>
        </w:rPr>
      </w:pPr>
      <w:r w:rsidRPr="00EB5E38">
        <w:rPr>
          <w:bCs/>
          <w:szCs w:val="22"/>
        </w:rPr>
        <w:t>Le</w:t>
      </w:r>
      <w:r w:rsidR="00BB048F" w:rsidRPr="00EB5E38">
        <w:rPr>
          <w:bCs/>
          <w:szCs w:val="22"/>
        </w:rPr>
        <w:t xml:space="preserve"> </w:t>
      </w:r>
      <w:r w:rsidRPr="00EB5E38">
        <w:rPr>
          <w:bCs/>
          <w:szCs w:val="22"/>
        </w:rPr>
        <w:t>concept des Villes créatives est basé sur l</w:t>
      </w:r>
      <w:r w:rsidR="00DD5E32">
        <w:rPr>
          <w:bCs/>
          <w:szCs w:val="22"/>
        </w:rPr>
        <w:t>’</w:t>
      </w:r>
      <w:r w:rsidRPr="00EB5E38">
        <w:rPr>
          <w:bCs/>
          <w:szCs w:val="22"/>
        </w:rPr>
        <w:t>idée que la culture peut jouer un rôle important dans le renouvellement urbain. Les gouvernements prennent de plus en plus en compte la créativité lorsqu</w:t>
      </w:r>
      <w:r w:rsidR="00DD5E32">
        <w:rPr>
          <w:bCs/>
          <w:szCs w:val="22"/>
        </w:rPr>
        <w:t>’</w:t>
      </w:r>
      <w:r w:rsidRPr="00EB5E38">
        <w:rPr>
          <w:bCs/>
          <w:szCs w:val="22"/>
        </w:rPr>
        <w:t>il s</w:t>
      </w:r>
      <w:r w:rsidR="00DD5E32">
        <w:rPr>
          <w:bCs/>
          <w:szCs w:val="22"/>
        </w:rPr>
        <w:t>’</w:t>
      </w:r>
      <w:r w:rsidRPr="00EB5E38">
        <w:rPr>
          <w:bCs/>
          <w:szCs w:val="22"/>
        </w:rPr>
        <w:t>agit de développer de nouvelles stratégies économiques. Les Villes créatives de l</w:t>
      </w:r>
      <w:r w:rsidR="00DD5E32">
        <w:rPr>
          <w:bCs/>
          <w:szCs w:val="22"/>
        </w:rPr>
        <w:t>’</w:t>
      </w:r>
      <w:r w:rsidR="002E784A">
        <w:rPr>
          <w:bCs/>
          <w:szCs w:val="22"/>
        </w:rPr>
        <w:t>UNESCO</w:t>
      </w:r>
      <w:r w:rsidRPr="00EB5E38">
        <w:rPr>
          <w:bCs/>
          <w:szCs w:val="22"/>
        </w:rPr>
        <w:t xml:space="preserve"> sont en train de développer un concept fondamental sur </w:t>
      </w:r>
      <w:r w:rsidR="00756A20" w:rsidRPr="00EB5E38">
        <w:rPr>
          <w:bCs/>
          <w:szCs w:val="22"/>
        </w:rPr>
        <w:t>« </w:t>
      </w:r>
      <w:r w:rsidRPr="00EB5E38">
        <w:rPr>
          <w:bCs/>
          <w:szCs w:val="22"/>
        </w:rPr>
        <w:t>l</w:t>
      </w:r>
      <w:r w:rsidR="00DD5E32">
        <w:rPr>
          <w:bCs/>
          <w:szCs w:val="22"/>
        </w:rPr>
        <w:t>’</w:t>
      </w:r>
      <w:r w:rsidRPr="00EB5E38">
        <w:rPr>
          <w:bCs/>
          <w:szCs w:val="22"/>
        </w:rPr>
        <w:t>économie créative</w:t>
      </w:r>
      <w:r w:rsidR="00756A20" w:rsidRPr="00EB5E38">
        <w:rPr>
          <w:bCs/>
          <w:szCs w:val="22"/>
        </w:rPr>
        <w:t> »</w:t>
      </w:r>
      <w:r w:rsidRPr="00EB5E38">
        <w:rPr>
          <w:bCs/>
          <w:szCs w:val="22"/>
        </w:rPr>
        <w:t xml:space="preserve"> et </w:t>
      </w:r>
      <w:r w:rsidR="00756A20" w:rsidRPr="00EB5E38">
        <w:rPr>
          <w:bCs/>
          <w:szCs w:val="22"/>
        </w:rPr>
        <w:t>« </w:t>
      </w:r>
      <w:r w:rsidRPr="00EB5E38">
        <w:rPr>
          <w:bCs/>
          <w:szCs w:val="22"/>
        </w:rPr>
        <w:t>les industries créatives</w:t>
      </w:r>
      <w:r w:rsidR="00756A20" w:rsidRPr="00EB5E38">
        <w:rPr>
          <w:bCs/>
          <w:szCs w:val="22"/>
        </w:rPr>
        <w:t> »</w:t>
      </w:r>
      <w:r w:rsidRPr="00EB5E38">
        <w:rPr>
          <w:bCs/>
          <w:szCs w:val="22"/>
        </w:rPr>
        <w:t xml:space="preserve"> qui sont définies par le Département de la culture, des médias et du sport du gouvernement du Royaume-Uni (DCMS) comme étant </w:t>
      </w:r>
      <w:r w:rsidR="00756A20" w:rsidRPr="00EB5E38">
        <w:rPr>
          <w:bCs/>
          <w:szCs w:val="22"/>
        </w:rPr>
        <w:t>« </w:t>
      </w:r>
      <w:r w:rsidRPr="00EB5E38">
        <w:rPr>
          <w:bCs/>
          <w:szCs w:val="22"/>
        </w:rPr>
        <w:t>ces industries qui ont leurs origines dans la créativité, le savoir-faire et le talent individuel et qui ont du potentiel pour créer des emplois et de la richesse à travers la production et l</w:t>
      </w:r>
      <w:r w:rsidR="00DD5E32">
        <w:rPr>
          <w:bCs/>
          <w:szCs w:val="22"/>
        </w:rPr>
        <w:t>’</w:t>
      </w:r>
      <w:r w:rsidRPr="00EB5E38">
        <w:rPr>
          <w:bCs/>
          <w:szCs w:val="22"/>
        </w:rPr>
        <w:t>exploitation de la propriété intellectuelle</w:t>
      </w:r>
      <w:r w:rsidR="00756A20" w:rsidRPr="00EB5E38">
        <w:rPr>
          <w:bCs/>
          <w:szCs w:val="22"/>
        </w:rPr>
        <w:t> »</w:t>
      </w:r>
      <w:r w:rsidRPr="00EB5E38">
        <w:rPr>
          <w:bCs/>
          <w:szCs w:val="22"/>
        </w:rPr>
        <w:t xml:space="preserve"> (</w:t>
      </w:r>
      <w:r w:rsidR="002E784A">
        <w:rPr>
          <w:bCs/>
          <w:szCs w:val="22"/>
        </w:rPr>
        <w:t>UNESCO</w:t>
      </w:r>
      <w:r w:rsidRPr="00EB5E38">
        <w:rPr>
          <w:bCs/>
          <w:szCs w:val="22"/>
          <w:vertAlign w:val="subscript"/>
        </w:rPr>
        <w:t>1</w:t>
      </w:r>
      <w:r w:rsidRPr="00EB5E38">
        <w:rPr>
          <w:bCs/>
          <w:szCs w:val="22"/>
        </w:rPr>
        <w:t>, 2010).</w:t>
      </w:r>
    </w:p>
    <w:p w14:paraId="31F3F6EC" w14:textId="77777777" w:rsidR="003A294A" w:rsidRPr="00EB5E38" w:rsidRDefault="003A294A" w:rsidP="003A294A"/>
    <w:p w14:paraId="017CC248" w14:textId="78D8E8C1" w:rsidR="003A294A" w:rsidRPr="00645287" w:rsidRDefault="003A294A" w:rsidP="00280476">
      <w:pPr>
        <w:pStyle w:val="ST4"/>
        <w:rPr>
          <w:b/>
        </w:rPr>
      </w:pPr>
      <w:r w:rsidRPr="00645287">
        <w:rPr>
          <w:b/>
        </w:rPr>
        <w:t>La créativité</w:t>
      </w:r>
      <w:r w:rsidR="00756A20" w:rsidRPr="00645287">
        <w:rPr>
          <w:b/>
        </w:rPr>
        <w:t> :</w:t>
      </w:r>
      <w:r w:rsidRPr="00645287">
        <w:rPr>
          <w:b/>
        </w:rPr>
        <w:t xml:space="preserve"> un nouvel enjeu de développement</w:t>
      </w:r>
    </w:p>
    <w:p w14:paraId="5C080354" w14:textId="77777777" w:rsidR="00280476" w:rsidRPr="00280476" w:rsidRDefault="00280476" w:rsidP="00280476">
      <w:pPr>
        <w:pStyle w:val="NS"/>
      </w:pPr>
    </w:p>
    <w:p w14:paraId="2A35F922" w14:textId="70BFC40D" w:rsidR="003A294A" w:rsidRPr="00EB5E38" w:rsidRDefault="003A294A" w:rsidP="00A21B0A">
      <w:r w:rsidRPr="00EB5E38">
        <w:t>L</w:t>
      </w:r>
      <w:r w:rsidR="00DD5E32">
        <w:t>’</w:t>
      </w:r>
      <w:r w:rsidRPr="00EB5E38">
        <w:t>Union Européenne insiste sur l</w:t>
      </w:r>
      <w:r w:rsidR="00DD5E32">
        <w:t>’</w:t>
      </w:r>
      <w:r w:rsidRPr="00EB5E38">
        <w:t>intérêt de soutenir les industries créatives englobant différents secteurs comme le cinéma, la musique, l</w:t>
      </w:r>
      <w:r w:rsidR="00DD5E32">
        <w:t>’</w:t>
      </w:r>
      <w:r w:rsidRPr="00EB5E38">
        <w:t>édition, les arts médiatiques, la mode, le design industriel et d</w:t>
      </w:r>
      <w:r w:rsidR="00DD5E32">
        <w:t>’</w:t>
      </w:r>
      <w:r w:rsidRPr="00EB5E38">
        <w:t xml:space="preserve">intérieur, le tourisme culturel, les arts vivants et le patrimoine. Ces industries constituent </w:t>
      </w:r>
      <w:r w:rsidR="00756A20" w:rsidRPr="00EB5E38">
        <w:t>« </w:t>
      </w:r>
      <w:r w:rsidRPr="00EB5E38">
        <w:t>un secteur qui génère cinq millions d</w:t>
      </w:r>
      <w:r w:rsidR="00DD5E32">
        <w:t>’</w:t>
      </w:r>
      <w:r w:rsidRPr="00EB5E38">
        <w:t>emplois et représente 2,6 % du PIB au sein des 27 nations qui constituent l</w:t>
      </w:r>
      <w:r w:rsidR="00DD5E32">
        <w:t>’</w:t>
      </w:r>
      <w:r w:rsidRPr="00EB5E38">
        <w:t>Union</w:t>
      </w:r>
      <w:r w:rsidR="00756A20" w:rsidRPr="00EB5E38">
        <w:t> »</w:t>
      </w:r>
      <w:r w:rsidRPr="00EB5E38">
        <w:t xml:space="preserve"> (</w:t>
      </w:r>
      <w:r w:rsidRPr="00EB5E38">
        <w:rPr>
          <w:bCs/>
        </w:rPr>
        <w:t>UE, 2010)</w:t>
      </w:r>
      <w:r w:rsidRPr="00EB5E38">
        <w:t>. Un rapport du Royaume-Uni (UK, 2009) révèle que le concept de créativité anime aujourd</w:t>
      </w:r>
      <w:r w:rsidR="00DD5E32">
        <w:t>’</w:t>
      </w:r>
      <w:r w:rsidRPr="00EB5E38">
        <w:t>hui les nouvelles directions politiques urbaines en matière non plus de culture, mais d</w:t>
      </w:r>
      <w:r w:rsidR="00DD5E32">
        <w:t>’</w:t>
      </w:r>
      <w:r w:rsidRPr="00EB5E38">
        <w:t>économie et d</w:t>
      </w:r>
      <w:r w:rsidR="00DD5E32">
        <w:t>’</w:t>
      </w:r>
      <w:r w:rsidRPr="00EB5E38">
        <w:t>industries créatives. Le paradigme lié à l</w:t>
      </w:r>
      <w:r w:rsidR="00DD5E32">
        <w:t>’</w:t>
      </w:r>
      <w:r w:rsidRPr="00EB5E38">
        <w:t>organisation d</w:t>
      </w:r>
      <w:r w:rsidR="00DD5E32">
        <w:t>’</w:t>
      </w:r>
      <w:r w:rsidRPr="00EB5E38">
        <w:t>une société créative nous invite alors à questionner la relation entre culture et économie et, dans le cadre du design de mode, le rapport entre commerce et créativité. Les politiques s</w:t>
      </w:r>
      <w:r w:rsidR="00DD5E32">
        <w:t>’</w:t>
      </w:r>
      <w:r w:rsidRPr="00EB5E38">
        <w:t xml:space="preserve">intéressant aux directives des promotions urbaines </w:t>
      </w:r>
      <w:r w:rsidR="00C21B11">
        <w:t>s’intéres</w:t>
      </w:r>
      <w:r w:rsidR="00C21B11" w:rsidRPr="00EB5E38">
        <w:t xml:space="preserve">sent </w:t>
      </w:r>
      <w:r w:rsidRPr="00EB5E38">
        <w:t>alors le concept de créativité. Dans le cas de la Ville de Montréal, différentes actions publiques valorisent le secteur général du design</w:t>
      </w:r>
      <w:r w:rsidR="002205C7">
        <w:t xml:space="preserve"> </w:t>
      </w:r>
      <w:r w:rsidR="008A73A8">
        <w:t>en faveur</w:t>
      </w:r>
      <w:r w:rsidR="002205C7">
        <w:t xml:space="preserve"> </w:t>
      </w:r>
      <w:r w:rsidR="008A73A8">
        <w:t>d’</w:t>
      </w:r>
      <w:r w:rsidR="002205C7">
        <w:t xml:space="preserve">un </w:t>
      </w:r>
      <w:r w:rsidR="008A73A8">
        <w:t xml:space="preserve">renforcement </w:t>
      </w:r>
      <w:r w:rsidR="002205C7">
        <w:t>culture</w:t>
      </w:r>
      <w:r w:rsidR="008A73A8">
        <w:t>l</w:t>
      </w:r>
      <w:r w:rsidR="002205C7">
        <w:t xml:space="preserve"> dans l’espace métropolitain</w:t>
      </w:r>
      <w:r w:rsidR="008A73A8">
        <w:t xml:space="preserve"> (Clark, 2004)</w:t>
      </w:r>
      <w:r w:rsidRPr="00EB5E38">
        <w:t xml:space="preserve">. </w:t>
      </w:r>
      <w:r w:rsidRPr="00EB5E38">
        <w:rPr>
          <w:szCs w:val="26"/>
        </w:rPr>
        <w:t>D</w:t>
      </w:r>
      <w:r w:rsidR="00DD5E32">
        <w:rPr>
          <w:szCs w:val="26"/>
        </w:rPr>
        <w:t>’</w:t>
      </w:r>
      <w:r w:rsidRPr="00EB5E38">
        <w:rPr>
          <w:szCs w:val="26"/>
        </w:rPr>
        <w:t>ailleurs, dans le cadre du développement économique de la Ville et de la région, l</w:t>
      </w:r>
      <w:r w:rsidR="00DD5E32">
        <w:rPr>
          <w:szCs w:val="26"/>
        </w:rPr>
        <w:t>’</w:t>
      </w:r>
      <w:r w:rsidRPr="00EB5E38">
        <w:rPr>
          <w:szCs w:val="26"/>
        </w:rPr>
        <w:t>économiste Richard Florida est invité par Culture Montréal pour…</w:t>
      </w:r>
    </w:p>
    <w:p w14:paraId="73A350EF" w14:textId="77777777" w:rsidR="003A294A" w:rsidRPr="00EB5E38" w:rsidRDefault="003A294A" w:rsidP="003A294A"/>
    <w:p w14:paraId="5B64E662" w14:textId="74DE3ACA" w:rsidR="003A294A" w:rsidRPr="00EB5E38" w:rsidRDefault="003A294A" w:rsidP="003A294A">
      <w:pPr>
        <w:pStyle w:val="CI"/>
        <w:rPr>
          <w:szCs w:val="22"/>
        </w:rPr>
      </w:pPr>
      <w:r w:rsidRPr="00EB5E38">
        <w:rPr>
          <w:szCs w:val="22"/>
        </w:rPr>
        <w:t>200</w:t>
      </w:r>
      <w:r w:rsidR="008B644F">
        <w:rPr>
          <w:szCs w:val="22"/>
        </w:rPr>
        <w:t> </w:t>
      </w:r>
      <w:r w:rsidRPr="00EB5E38">
        <w:rPr>
          <w:szCs w:val="22"/>
        </w:rPr>
        <w:t>000</w:t>
      </w:r>
      <w:r w:rsidR="00756A20" w:rsidRPr="00EB5E38">
        <w:rPr>
          <w:szCs w:val="22"/>
        </w:rPr>
        <w:t> $</w:t>
      </w:r>
      <w:r w:rsidRPr="00EB5E38">
        <w:rPr>
          <w:szCs w:val="22"/>
        </w:rPr>
        <w:t xml:space="preserve"> US […] de se pencher sur le cas de Montréal. </w:t>
      </w:r>
      <w:r w:rsidR="00364549">
        <w:rPr>
          <w:szCs w:val="22"/>
        </w:rPr>
        <w:t>[…]</w:t>
      </w:r>
      <w:r w:rsidRPr="00EB5E38">
        <w:rPr>
          <w:szCs w:val="22"/>
        </w:rPr>
        <w:t xml:space="preserve"> Il classait alors la Ville numéro</w:t>
      </w:r>
      <w:r w:rsidR="008B644F">
        <w:rPr>
          <w:szCs w:val="22"/>
        </w:rPr>
        <w:t> </w:t>
      </w:r>
      <w:r w:rsidRPr="00EB5E38">
        <w:rPr>
          <w:szCs w:val="22"/>
        </w:rPr>
        <w:t xml:space="preserve">2 au palmarès des Villes nord-américaines </w:t>
      </w:r>
      <w:r w:rsidR="00756A20" w:rsidRPr="00EB5E38">
        <w:rPr>
          <w:szCs w:val="22"/>
        </w:rPr>
        <w:t>« </w:t>
      </w:r>
      <w:r w:rsidRPr="00EB5E38">
        <w:rPr>
          <w:szCs w:val="22"/>
        </w:rPr>
        <w:t>super créatives</w:t>
      </w:r>
      <w:r w:rsidR="00756A20" w:rsidRPr="00EB5E38">
        <w:rPr>
          <w:szCs w:val="22"/>
        </w:rPr>
        <w:t> »</w:t>
      </w:r>
      <w:r w:rsidRPr="00EB5E38">
        <w:rPr>
          <w:szCs w:val="22"/>
        </w:rPr>
        <w:t>, loin devant New</w:t>
      </w:r>
      <w:r w:rsidR="00BB048F" w:rsidRPr="00EB5E38">
        <w:rPr>
          <w:szCs w:val="22"/>
        </w:rPr>
        <w:t xml:space="preserve"> </w:t>
      </w:r>
      <w:r w:rsidRPr="00EB5E38">
        <w:rPr>
          <w:szCs w:val="22"/>
        </w:rPr>
        <w:t>York et Los Angeles… Cela dit, si Florida a permis de renouveler le discours sur la culture au début des années 2000 et d</w:t>
      </w:r>
      <w:r w:rsidR="00DD5E32">
        <w:rPr>
          <w:szCs w:val="22"/>
        </w:rPr>
        <w:t>’</w:t>
      </w:r>
      <w:r w:rsidRPr="00EB5E38">
        <w:rPr>
          <w:szCs w:val="22"/>
        </w:rPr>
        <w:t>influencer bon nombre de décideurs, son étoile a bien pâli depuis. Lui-même ne semble plus croire à la théorie qu</w:t>
      </w:r>
      <w:r w:rsidR="00DD5E32">
        <w:rPr>
          <w:szCs w:val="22"/>
        </w:rPr>
        <w:t>’</w:t>
      </w:r>
      <w:r w:rsidRPr="00EB5E38">
        <w:rPr>
          <w:szCs w:val="22"/>
        </w:rPr>
        <w:t xml:space="preserve">il a </w:t>
      </w:r>
      <w:r w:rsidR="004A755C">
        <w:rPr>
          <w:szCs w:val="22"/>
        </w:rPr>
        <w:t>vendue</w:t>
      </w:r>
      <w:r w:rsidRPr="00EB5E38">
        <w:rPr>
          <w:szCs w:val="22"/>
        </w:rPr>
        <w:t xml:space="preserve"> pendant toutes ces années. Dans un article publié dans </w:t>
      </w:r>
      <w:r w:rsidRPr="00EB5E38">
        <w:rPr>
          <w:i/>
          <w:szCs w:val="22"/>
          <w:lang w:val="en-US"/>
        </w:rPr>
        <w:t>The</w:t>
      </w:r>
      <w:r w:rsidRPr="00EB5E38">
        <w:rPr>
          <w:szCs w:val="22"/>
          <w:lang w:val="en-US"/>
        </w:rPr>
        <w:t xml:space="preserve"> </w:t>
      </w:r>
      <w:r w:rsidRPr="00EB5E38">
        <w:rPr>
          <w:i/>
          <w:szCs w:val="22"/>
          <w:lang w:val="en-US"/>
        </w:rPr>
        <w:t>Atlantic</w:t>
      </w:r>
      <w:r w:rsidRPr="00EB5E38">
        <w:rPr>
          <w:szCs w:val="22"/>
        </w:rPr>
        <w:t>, il dit que l</w:t>
      </w:r>
      <w:r w:rsidR="00DD5E32">
        <w:rPr>
          <w:szCs w:val="22"/>
        </w:rPr>
        <w:t>’</w:t>
      </w:r>
      <w:r w:rsidRPr="00EB5E38">
        <w:rPr>
          <w:szCs w:val="22"/>
        </w:rPr>
        <w:t>économie américaine a créé une nouvelle géographie qui favorisera certaines Villes et laissera en plan les autres (Elkouri, 2012).</w:t>
      </w:r>
    </w:p>
    <w:p w14:paraId="48E72215" w14:textId="77777777" w:rsidR="003A294A" w:rsidRPr="00EB5E38" w:rsidRDefault="003A294A" w:rsidP="003A294A"/>
    <w:p w14:paraId="6613495B" w14:textId="7C61AA19" w:rsidR="003A294A" w:rsidRPr="00EB5E38" w:rsidRDefault="003A294A" w:rsidP="003A294A">
      <w:r w:rsidRPr="00EB5E38">
        <w:t>Les enjeux politiques en faveur d</w:t>
      </w:r>
      <w:r w:rsidR="00DD5E32">
        <w:t>’</w:t>
      </w:r>
      <w:r w:rsidRPr="00EB5E38">
        <w:t>une nouvelle économie créative présentent un intérêt à l</w:t>
      </w:r>
      <w:r w:rsidR="00DD5E32">
        <w:t>’</w:t>
      </w:r>
      <w:r w:rsidRPr="00EB5E38">
        <w:t>échelle macrosociologique</w:t>
      </w:r>
      <w:r w:rsidR="00306B85">
        <w:t>.</w:t>
      </w:r>
      <w:r w:rsidR="00756A20" w:rsidRPr="00EB5E38">
        <w:t> </w:t>
      </w:r>
      <w:r w:rsidR="00306B85">
        <w:t>En effet,</w:t>
      </w:r>
      <w:r w:rsidRPr="00EB5E38">
        <w:t xml:space="preserve"> l</w:t>
      </w:r>
      <w:r w:rsidR="00DD5E32">
        <w:t>’</w:t>
      </w:r>
      <w:r w:rsidRPr="00EB5E38">
        <w:t>exemple de Montréal, avec la mise en place de programmes destinés aux designers de mode, nous permettra d</w:t>
      </w:r>
      <w:r w:rsidR="00DD5E32">
        <w:t>’</w:t>
      </w:r>
      <w:r w:rsidRPr="00EB5E38">
        <w:t xml:space="preserve">apprécier ce qui est en jeu et de savoir de quelle manière la nouvelle classe créative émerge et rayonne, tout en </w:t>
      </w:r>
      <w:r w:rsidR="00306B85">
        <w:t xml:space="preserve">gardant un œil </w:t>
      </w:r>
      <w:r w:rsidRPr="00EB5E38">
        <w:t>critique. Si Richard Florida remporte un tel succès</w:t>
      </w:r>
      <w:r w:rsidR="004A755C">
        <w:t xml:space="preserve">, </w:t>
      </w:r>
      <w:r w:rsidRPr="00EB5E38">
        <w:t xml:space="preserve">et suscite autant de polémiques depuis la parution de son ouvrage </w:t>
      </w:r>
      <w:r w:rsidRPr="00EB5E38">
        <w:rPr>
          <w:i/>
        </w:rPr>
        <w:t>La</w:t>
      </w:r>
      <w:r w:rsidR="00BB048F" w:rsidRPr="00EB5E38">
        <w:rPr>
          <w:i/>
        </w:rPr>
        <w:t xml:space="preserve"> </w:t>
      </w:r>
      <w:r w:rsidRPr="00EB5E38">
        <w:rPr>
          <w:i/>
        </w:rPr>
        <w:t xml:space="preserve">montée de la classe créative </w:t>
      </w:r>
      <w:r w:rsidRPr="00EB5E38">
        <w:t>(2002), c</w:t>
      </w:r>
      <w:r w:rsidR="00DD5E32">
        <w:t>’</w:t>
      </w:r>
      <w:r w:rsidRPr="00EB5E38">
        <w:t>est sans doute d</w:t>
      </w:r>
      <w:r w:rsidR="00F163EC">
        <w:t>û au</w:t>
      </w:r>
      <w:r w:rsidRPr="00EB5E38">
        <w:t xml:space="preserve"> fait qu</w:t>
      </w:r>
      <w:r w:rsidR="00DD5E32">
        <w:t>’</w:t>
      </w:r>
      <w:r w:rsidRPr="00EB5E38">
        <w:t>il présente de façon stratégique</w:t>
      </w:r>
      <w:r w:rsidR="00F163EC">
        <w:t>,</w:t>
      </w:r>
      <w:r w:rsidRPr="00EB5E38">
        <w:t xml:space="preserve"> les bienfaits de la présence d</w:t>
      </w:r>
      <w:r w:rsidR="00DD5E32">
        <w:t>’</w:t>
      </w:r>
      <w:r w:rsidRPr="00EB5E38">
        <w:t xml:space="preserve">une classe créative dans les </w:t>
      </w:r>
      <w:r w:rsidR="00F163EC">
        <w:t>v</w:t>
      </w:r>
      <w:r w:rsidRPr="00EB5E38">
        <w:t>illes, celles-ci pouvant pallier un contexte mondial difficile. Son rapport, commandé par la Ville de Montréal (Stolarick, Florida, Musante, 2005), vise d</w:t>
      </w:r>
      <w:r w:rsidR="00DD5E32">
        <w:t>’</w:t>
      </w:r>
      <w:r w:rsidRPr="00EB5E38">
        <w:t>ailleurs à déterminer l</w:t>
      </w:r>
      <w:r w:rsidR="00DD5E32">
        <w:t>’</w:t>
      </w:r>
      <w:r w:rsidRPr="00EB5E38">
        <w:t>intérêt de la présence d</w:t>
      </w:r>
      <w:r w:rsidR="00DD5E32">
        <w:t>’</w:t>
      </w:r>
      <w:r w:rsidRPr="00EB5E38">
        <w:t xml:space="preserve">acteurs créatifs pour le développement économique de la </w:t>
      </w:r>
      <w:r w:rsidR="00F163EC">
        <w:t>v</w:t>
      </w:r>
      <w:r w:rsidRPr="00EB5E38">
        <w:t>ille</w:t>
      </w:r>
      <w:r w:rsidR="00F939FC">
        <w:t xml:space="preserve"> </w:t>
      </w:r>
      <w:r w:rsidRPr="00EB5E38">
        <w:t xml:space="preserve">en </w:t>
      </w:r>
      <w:r w:rsidR="00F163EC">
        <w:t>faveur</w:t>
      </w:r>
      <w:r w:rsidR="00F163EC" w:rsidRPr="00EB5E38">
        <w:t xml:space="preserve"> </w:t>
      </w:r>
      <w:r w:rsidRPr="00EB5E38">
        <w:t>du développement d</w:t>
      </w:r>
      <w:r w:rsidR="00DD5E32">
        <w:t>’</w:t>
      </w:r>
      <w:r w:rsidRPr="00EB5E38">
        <w:t>un tourisme créatif</w:t>
      </w:r>
      <w:r w:rsidR="00F163EC">
        <w:t xml:space="preserve"> (pour ne citer</w:t>
      </w:r>
      <w:r w:rsidR="00F939FC">
        <w:t xml:space="preserve"> qu’un exemple)</w:t>
      </w:r>
      <w:r w:rsidRPr="00EB5E38">
        <w:t>.</w:t>
      </w:r>
    </w:p>
    <w:p w14:paraId="0CF21E13" w14:textId="77777777" w:rsidR="003A294A" w:rsidRPr="00EB5E38" w:rsidRDefault="003A294A" w:rsidP="003A294A">
      <w:pPr>
        <w:rPr>
          <w:bCs/>
        </w:rPr>
      </w:pPr>
    </w:p>
    <w:p w14:paraId="3F78759A" w14:textId="7692C355" w:rsidR="003A294A" w:rsidRPr="00EB5E38" w:rsidRDefault="002C03DD" w:rsidP="003A294A">
      <w:r w:rsidRPr="00EB5E38">
        <w:rPr>
          <w:bCs/>
        </w:rPr>
        <w:t xml:space="preserve">Richard </w:t>
      </w:r>
      <w:r w:rsidRPr="00EB5E38">
        <w:t xml:space="preserve">Shearmur </w:t>
      </w:r>
      <w:r>
        <w:t xml:space="preserve">critique </w:t>
      </w:r>
      <w:r>
        <w:rPr>
          <w:bCs/>
        </w:rPr>
        <w:t>l</w:t>
      </w:r>
      <w:r w:rsidR="003A294A" w:rsidRPr="00EB5E38">
        <w:rPr>
          <w:bCs/>
        </w:rPr>
        <w:t xml:space="preserve">e </w:t>
      </w:r>
      <w:r w:rsidR="00756A20" w:rsidRPr="00EB5E38">
        <w:t>« </w:t>
      </w:r>
      <w:r w:rsidR="003A294A" w:rsidRPr="00EB5E38">
        <w:t>mécanisme de causalité</w:t>
      </w:r>
      <w:r w:rsidR="00756A20" w:rsidRPr="00EB5E38">
        <w:t> »</w:t>
      </w:r>
      <w:r w:rsidR="003A294A" w:rsidRPr="00EB5E38">
        <w:t xml:space="preserve"> (Shearmur, 2006</w:t>
      </w:r>
      <w:r w:rsidR="00756A20" w:rsidRPr="00EB5E38">
        <w:t> :</w:t>
      </w:r>
      <w:r w:rsidR="003A294A" w:rsidRPr="00EB5E38">
        <w:t xml:space="preserve"> 300), liant</w:t>
      </w:r>
      <w:r w:rsidR="003A294A" w:rsidRPr="00EB5E38">
        <w:rPr>
          <w:bCs/>
        </w:rPr>
        <w:t xml:space="preserve"> de manière générale la croissance du secteur culturel au développement économique</w:t>
      </w:r>
      <w:r w:rsidR="008211E9">
        <w:rPr>
          <w:bCs/>
        </w:rPr>
        <w:t>. L’auteur</w:t>
      </w:r>
      <w:r w:rsidR="003A294A" w:rsidRPr="00EB5E38">
        <w:rPr>
          <w:bCs/>
        </w:rPr>
        <w:t xml:space="preserve"> </w:t>
      </w:r>
      <w:r w:rsidR="003A294A" w:rsidRPr="00EB5E38">
        <w:t>suggère que la causalité pourrait être l</w:t>
      </w:r>
      <w:r w:rsidR="00DD5E32">
        <w:t>’</w:t>
      </w:r>
      <w:r w:rsidR="003A294A" w:rsidRPr="00EB5E38">
        <w:t>inverse de celle présentée par Florida, à savoir que le développement économique accroît l</w:t>
      </w:r>
      <w:r w:rsidR="00DD5E32">
        <w:t>’</w:t>
      </w:r>
      <w:r w:rsidR="003A294A" w:rsidRPr="00EB5E38">
        <w:t xml:space="preserve">activité culturelle. </w:t>
      </w:r>
      <w:r w:rsidR="003A294A" w:rsidRPr="00EB5E38">
        <w:rPr>
          <w:bCs/>
        </w:rPr>
        <w:t>Quel que soit le sens de la relation, l</w:t>
      </w:r>
      <w:r w:rsidR="00DD5E32">
        <w:rPr>
          <w:bCs/>
        </w:rPr>
        <w:t>’</w:t>
      </w:r>
      <w:r w:rsidR="003A294A" w:rsidRPr="00EB5E38">
        <w:rPr>
          <w:bCs/>
        </w:rPr>
        <w:t>affirmation d</w:t>
      </w:r>
      <w:r w:rsidR="00DD5E32">
        <w:rPr>
          <w:bCs/>
        </w:rPr>
        <w:t>’</w:t>
      </w:r>
      <w:r w:rsidR="003A294A" w:rsidRPr="00EB5E38">
        <w:rPr>
          <w:bCs/>
        </w:rPr>
        <w:t xml:space="preserve">une nouvelle identité créative de Montréal </w:t>
      </w:r>
      <w:r w:rsidR="00F939FC">
        <w:rPr>
          <w:bCs/>
        </w:rPr>
        <w:t xml:space="preserve">pose la </w:t>
      </w:r>
      <w:r w:rsidR="003A294A" w:rsidRPr="00EB5E38">
        <w:rPr>
          <w:bCs/>
        </w:rPr>
        <w:t>question</w:t>
      </w:r>
      <w:r w:rsidR="00F939FC">
        <w:rPr>
          <w:bCs/>
        </w:rPr>
        <w:t>,</w:t>
      </w:r>
      <w:r w:rsidR="003A294A" w:rsidRPr="00EB5E38">
        <w:rPr>
          <w:bCs/>
        </w:rPr>
        <w:t xml:space="preserve"> en même temps</w:t>
      </w:r>
      <w:r w:rsidR="00F939FC">
        <w:rPr>
          <w:bCs/>
        </w:rPr>
        <w:t>, de</w:t>
      </w:r>
      <w:r w:rsidR="003A294A" w:rsidRPr="00EB5E38">
        <w:rPr>
          <w:bCs/>
        </w:rPr>
        <w:t xml:space="preserve"> </w:t>
      </w:r>
      <w:r w:rsidR="003A294A" w:rsidRPr="00EB5E38">
        <w:t>la</w:t>
      </w:r>
      <w:r w:rsidR="003A294A" w:rsidRPr="00EB5E38">
        <w:rPr>
          <w:bCs/>
        </w:rPr>
        <w:t xml:space="preserve"> compétitivité urbaine à l</w:t>
      </w:r>
      <w:r w:rsidR="00DD5E32">
        <w:rPr>
          <w:bCs/>
        </w:rPr>
        <w:t>’</w:t>
      </w:r>
      <w:r w:rsidR="003A294A" w:rsidRPr="00EB5E38">
        <w:rPr>
          <w:bCs/>
        </w:rPr>
        <w:t xml:space="preserve">ère de la nouvelle économie (Fontan, 2006) ainsi que </w:t>
      </w:r>
      <w:r w:rsidR="00F939FC">
        <w:rPr>
          <w:bCs/>
        </w:rPr>
        <w:t>d</w:t>
      </w:r>
      <w:r w:rsidR="003A294A" w:rsidRPr="00EB5E38">
        <w:rPr>
          <w:bCs/>
        </w:rPr>
        <w:t>es paradigmes liés au passage complexe d</w:t>
      </w:r>
      <w:r w:rsidR="00DD5E32">
        <w:rPr>
          <w:bCs/>
        </w:rPr>
        <w:t>’</w:t>
      </w:r>
      <w:r w:rsidR="003A294A" w:rsidRPr="00EB5E38">
        <w:rPr>
          <w:bCs/>
        </w:rPr>
        <w:t>une société industrielle à une société postindustrielle. Le processus de restructuration de l</w:t>
      </w:r>
      <w:r w:rsidR="00DD5E32">
        <w:rPr>
          <w:bCs/>
        </w:rPr>
        <w:t>’</w:t>
      </w:r>
      <w:r w:rsidR="003A294A" w:rsidRPr="00EB5E38">
        <w:rPr>
          <w:bCs/>
        </w:rPr>
        <w:t>industrie traditionnelle du vêtement et la valorisation de son segment créatif s</w:t>
      </w:r>
      <w:r w:rsidR="00DD5E32">
        <w:rPr>
          <w:bCs/>
        </w:rPr>
        <w:t>’</w:t>
      </w:r>
      <w:r w:rsidR="003A294A" w:rsidRPr="00EB5E38">
        <w:rPr>
          <w:bCs/>
        </w:rPr>
        <w:t>inscrivent dans ce même mouvement. Cela nous conduit d</w:t>
      </w:r>
      <w:r w:rsidR="00DD5E32">
        <w:rPr>
          <w:bCs/>
        </w:rPr>
        <w:t>’</w:t>
      </w:r>
      <w:r w:rsidR="003A294A" w:rsidRPr="00EB5E38">
        <w:rPr>
          <w:bCs/>
        </w:rPr>
        <w:t>ailleurs</w:t>
      </w:r>
      <w:r w:rsidR="0092779C">
        <w:rPr>
          <w:bCs/>
        </w:rPr>
        <w:t>,</w:t>
      </w:r>
      <w:r w:rsidR="003A294A" w:rsidRPr="00EB5E38">
        <w:rPr>
          <w:bCs/>
        </w:rPr>
        <w:t xml:space="preserve"> à nous interroger sur les motivations d</w:t>
      </w:r>
      <w:r w:rsidR="00DD5E32">
        <w:rPr>
          <w:bCs/>
        </w:rPr>
        <w:t>’</w:t>
      </w:r>
      <w:r w:rsidR="003A294A" w:rsidRPr="00EB5E38">
        <w:rPr>
          <w:bCs/>
        </w:rPr>
        <w:t xml:space="preserve">une </w:t>
      </w:r>
      <w:r w:rsidR="008211E9">
        <w:rPr>
          <w:bCs/>
        </w:rPr>
        <w:t>v</w:t>
      </w:r>
      <w:r w:rsidR="003A294A" w:rsidRPr="00EB5E38">
        <w:rPr>
          <w:bCs/>
        </w:rPr>
        <w:t>ille où le politique encourage les développements de l</w:t>
      </w:r>
      <w:r w:rsidR="00DD5E32">
        <w:rPr>
          <w:bCs/>
        </w:rPr>
        <w:t>’</w:t>
      </w:r>
      <w:r w:rsidR="003A294A" w:rsidRPr="00EB5E38">
        <w:rPr>
          <w:bCs/>
        </w:rPr>
        <w:t>innovation et de la créativité locales pour tenter de répondre aux défis de l</w:t>
      </w:r>
      <w:r w:rsidR="00DD5E32">
        <w:rPr>
          <w:bCs/>
        </w:rPr>
        <w:t>’</w:t>
      </w:r>
      <w:r w:rsidR="003A294A" w:rsidRPr="00EB5E38">
        <w:rPr>
          <w:bCs/>
        </w:rPr>
        <w:t xml:space="preserve">économie globale et faire rayonner la Ville de mode. </w:t>
      </w:r>
      <w:r w:rsidR="003A294A" w:rsidRPr="00EB5E38">
        <w:t xml:space="preserve">Dans ce contexte, les créations des designers deviennent un </w:t>
      </w:r>
      <w:r w:rsidR="00756A20" w:rsidRPr="00EB5E38">
        <w:t>« </w:t>
      </w:r>
      <w:r w:rsidR="003A294A" w:rsidRPr="00EB5E38">
        <w:t>patrimoine des œuvres</w:t>
      </w:r>
      <w:r w:rsidR="00756A20" w:rsidRPr="00EB5E38">
        <w:t> »</w:t>
      </w:r>
      <w:r w:rsidR="003A294A" w:rsidRPr="00EB5E38">
        <w:t xml:space="preserve"> (Certeau, 1974</w:t>
      </w:r>
      <w:r w:rsidR="00756A20" w:rsidRPr="00EB5E38">
        <w:t> :</w:t>
      </w:r>
      <w:r w:rsidR="003A294A" w:rsidRPr="00EB5E38">
        <w:t xml:space="preserve"> 167) et proposent à la culture locale de s</w:t>
      </w:r>
      <w:r w:rsidR="00DD5E32">
        <w:t>’</w:t>
      </w:r>
      <w:r w:rsidR="003A294A" w:rsidRPr="00EB5E38">
        <w:t>en approprier</w:t>
      </w:r>
      <w:r w:rsidR="0092779C">
        <w:t>,</w:t>
      </w:r>
      <w:r w:rsidR="003A294A" w:rsidRPr="00EB5E38">
        <w:t xml:space="preserve"> et aux instances politiques</w:t>
      </w:r>
      <w:r w:rsidR="0092779C">
        <w:t>,</w:t>
      </w:r>
      <w:r w:rsidR="003A294A" w:rsidRPr="00EB5E38">
        <w:t xml:space="preserve"> d</w:t>
      </w:r>
      <w:r w:rsidR="00DD5E32">
        <w:t>’</w:t>
      </w:r>
      <w:r w:rsidR="003A294A" w:rsidRPr="00EB5E38">
        <w:t>en organiser son assise sociale et culturelle.</w:t>
      </w:r>
    </w:p>
    <w:p w14:paraId="0B445F5A" w14:textId="77777777" w:rsidR="003A294A" w:rsidRPr="00EB5E38" w:rsidRDefault="003A294A" w:rsidP="003A294A"/>
    <w:p w14:paraId="0CA7B838" w14:textId="3BF9CA76" w:rsidR="003A294A" w:rsidRPr="00645287" w:rsidRDefault="003A294A" w:rsidP="00280476">
      <w:pPr>
        <w:pStyle w:val="ST4"/>
        <w:rPr>
          <w:b/>
        </w:rPr>
      </w:pPr>
      <w:r w:rsidRPr="00645287">
        <w:rPr>
          <w:b/>
        </w:rPr>
        <w:t>La société créative</w:t>
      </w:r>
      <w:r w:rsidR="00756A20" w:rsidRPr="00645287">
        <w:rPr>
          <w:b/>
        </w:rPr>
        <w:t> :</w:t>
      </w:r>
      <w:r w:rsidRPr="00645287">
        <w:rPr>
          <w:b/>
        </w:rPr>
        <w:t xml:space="preserve"> un territoire en question</w:t>
      </w:r>
    </w:p>
    <w:p w14:paraId="3A74943E" w14:textId="77777777" w:rsidR="00280476" w:rsidRPr="00280476" w:rsidRDefault="00280476" w:rsidP="00280476">
      <w:pPr>
        <w:pStyle w:val="NS"/>
      </w:pPr>
    </w:p>
    <w:p w14:paraId="1952E3C2" w14:textId="3EFA9740" w:rsidR="003A294A" w:rsidRPr="00EB5E38" w:rsidRDefault="003A294A" w:rsidP="00F16843">
      <w:r w:rsidRPr="00EB5E38">
        <w:t>Or, comme nous l</w:t>
      </w:r>
      <w:r w:rsidR="00DD5E32">
        <w:t>’</w:t>
      </w:r>
      <w:r w:rsidRPr="00EB5E38">
        <w:t>avons vu, la relation dialectique existant entre l</w:t>
      </w:r>
      <w:r w:rsidR="00DD5E32">
        <w:t>’</w:t>
      </w:r>
      <w:r w:rsidRPr="00EB5E38">
        <w:t xml:space="preserve">économie et la culture, et ce, dans un contexte de mondialisation, </w:t>
      </w:r>
      <w:r w:rsidR="00A820C0">
        <w:t>de même que</w:t>
      </w:r>
      <w:r w:rsidRPr="00EB5E38">
        <w:t xml:space="preserve"> de distinction, est loin d</w:t>
      </w:r>
      <w:r w:rsidR="00DD5E32">
        <w:t>’</w:t>
      </w:r>
      <w:r w:rsidRPr="00EB5E38">
        <w:t>être évidente. Dès lors, la notion de compétitivité urbaine repose les fondements d</w:t>
      </w:r>
      <w:r w:rsidR="00DD5E32">
        <w:t>’</w:t>
      </w:r>
      <w:r w:rsidRPr="00EB5E38">
        <w:t>une économie libérale où…</w:t>
      </w:r>
    </w:p>
    <w:p w14:paraId="1BF851C9" w14:textId="77777777" w:rsidR="003A294A" w:rsidRPr="00EB5E38" w:rsidRDefault="003A294A" w:rsidP="003A294A"/>
    <w:p w14:paraId="20664A5D" w14:textId="77777777" w:rsidR="003A294A" w:rsidRPr="00EB5E38" w:rsidRDefault="003A294A" w:rsidP="003A294A">
      <w:pPr>
        <w:pStyle w:val="CI"/>
        <w:rPr>
          <w:szCs w:val="22"/>
        </w:rPr>
      </w:pPr>
      <w:r w:rsidRPr="00EB5E38">
        <w:rPr>
          <w:szCs w:val="22"/>
        </w:rPr>
        <w:t>Plus une Ville est compétitive, donc fonctionnelle, efficace, productive, cohésive, créative, plus elle sera en mesure de favoriser le développement des entreprises privées qui y sont localisées ou qui s</w:t>
      </w:r>
      <w:r w:rsidR="00DD5E32">
        <w:rPr>
          <w:szCs w:val="22"/>
        </w:rPr>
        <w:t>’</w:t>
      </w:r>
      <w:r w:rsidRPr="00EB5E38">
        <w:rPr>
          <w:szCs w:val="22"/>
        </w:rPr>
        <w:t>y localiseront (Fontan, 2006</w:t>
      </w:r>
      <w:r w:rsidR="00756A20" w:rsidRPr="00EB5E38">
        <w:rPr>
          <w:szCs w:val="22"/>
        </w:rPr>
        <w:t> :</w:t>
      </w:r>
      <w:r w:rsidRPr="00EB5E38">
        <w:rPr>
          <w:szCs w:val="22"/>
        </w:rPr>
        <w:t xml:space="preserve"> 389).</w:t>
      </w:r>
    </w:p>
    <w:p w14:paraId="0F3F8A0F" w14:textId="77777777" w:rsidR="003A294A" w:rsidRPr="00EB5E38" w:rsidRDefault="003A294A" w:rsidP="003A294A"/>
    <w:p w14:paraId="13A024BD" w14:textId="6F14ECF7" w:rsidR="003A294A" w:rsidRPr="00EB5E38" w:rsidRDefault="003A294A" w:rsidP="003A294A">
      <w:r w:rsidRPr="00EB5E38">
        <w:t>Ainsi, l</w:t>
      </w:r>
      <w:r w:rsidR="00DD5E32">
        <w:t>’</w:t>
      </w:r>
      <w:r w:rsidRPr="00EB5E38">
        <w:t>observation des stratégies institutionnelles de choix et de gestion de la créativité et de la culture nous renseignera sur les orientations d</w:t>
      </w:r>
      <w:r w:rsidR="00DD5E32">
        <w:t>’</w:t>
      </w:r>
      <w:r w:rsidRPr="00EB5E38">
        <w:t xml:space="preserve">un projet social au cœur du processus de métropolisation et </w:t>
      </w:r>
      <w:r w:rsidR="00220E72">
        <w:t xml:space="preserve">sur </w:t>
      </w:r>
      <w:r w:rsidRPr="00EB5E38">
        <w:t xml:space="preserve">les </w:t>
      </w:r>
      <w:r w:rsidR="00756A20" w:rsidRPr="00EB5E38">
        <w:t>« </w:t>
      </w:r>
      <w:r w:rsidRPr="00EB5E38">
        <w:t>modalités de structuration du vivre ensemble</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390).</w:t>
      </w:r>
    </w:p>
    <w:p w14:paraId="01AE1E7C" w14:textId="77777777" w:rsidR="003A294A" w:rsidRPr="00EB5E38" w:rsidRDefault="003A294A" w:rsidP="003A294A"/>
    <w:p w14:paraId="0FD43AE4" w14:textId="1EA76790" w:rsidR="003A294A" w:rsidRPr="00EB5E38" w:rsidRDefault="003A294A" w:rsidP="003A294A">
      <w:r w:rsidRPr="00EB5E38">
        <w:t>Dans le cadre de notre étude empirique, l</w:t>
      </w:r>
      <w:r w:rsidR="00DD5E32">
        <w:t>’</w:t>
      </w:r>
      <w:r w:rsidRPr="00EB5E38">
        <w:t>exposition du designer de mode Denis Gagnon au Musée des beaux-arts de Montréal en octobre</w:t>
      </w:r>
      <w:r w:rsidR="008B644F">
        <w:t> </w:t>
      </w:r>
      <w:r w:rsidR="00C60724">
        <w:t>2010</w:t>
      </w:r>
      <w:r w:rsidRPr="00EB5E38">
        <w:t xml:space="preserve"> nous fournit un bon exemple. D</w:t>
      </w:r>
      <w:r w:rsidR="00DD5E32">
        <w:t>’</w:t>
      </w:r>
      <w:r w:rsidRPr="00EB5E38">
        <w:t>un côté, nous avons les acteurs politiques de la Ville de Montréal qui encouragent la visibilité</w:t>
      </w:r>
      <w:r w:rsidR="00941BEE">
        <w:t xml:space="preserve"> et</w:t>
      </w:r>
      <w:r w:rsidRPr="00EB5E38">
        <w:t xml:space="preserve"> la création de mode</w:t>
      </w:r>
      <w:r w:rsidR="00941BEE">
        <w:t>,</w:t>
      </w:r>
      <w:r w:rsidRPr="00EB5E38">
        <w:t xml:space="preserve"> et de l</w:t>
      </w:r>
      <w:r w:rsidR="00DD5E32">
        <w:t>’</w:t>
      </w:r>
      <w:r w:rsidRPr="00EB5E38">
        <w:t xml:space="preserve">autre, des acteurs culturels organisant des </w:t>
      </w:r>
      <w:r w:rsidR="001B0EE2">
        <w:t>événements</w:t>
      </w:r>
      <w:r w:rsidRPr="00EB5E38">
        <w:t xml:space="preserve"> représentatifs de la création à Montréal, en choisissant un artiste à exposer au sein d</w:t>
      </w:r>
      <w:r w:rsidR="00DD5E32">
        <w:t>’</w:t>
      </w:r>
      <w:r w:rsidRPr="00EB5E38">
        <w:t xml:space="preserve">une institution muséale. La </w:t>
      </w:r>
      <w:r w:rsidR="00941BEE">
        <w:t>v</w:t>
      </w:r>
      <w:r w:rsidRPr="00EB5E38">
        <w:t xml:space="preserve">ille est, dès lors, connectée à un </w:t>
      </w:r>
      <w:r w:rsidR="00756A20" w:rsidRPr="00EB5E38">
        <w:t>« </w:t>
      </w:r>
      <w:r w:rsidRPr="00EB5E38">
        <w:t>archipel métropolitain</w:t>
      </w:r>
      <w:r w:rsidR="00756A20" w:rsidRPr="00EB5E38">
        <w:t> »</w:t>
      </w:r>
      <w:r w:rsidRPr="00EB5E38">
        <w:t xml:space="preserve"> (</w:t>
      </w:r>
      <w:r w:rsidRPr="00EB5E38">
        <w:rPr>
          <w:i/>
        </w:rPr>
        <w:t>Ibid.</w:t>
      </w:r>
      <w:r w:rsidR="00756A20" w:rsidRPr="00EB5E38">
        <w:t> :</w:t>
      </w:r>
      <w:r w:rsidRPr="00EB5E38">
        <w:t xml:space="preserve"> 392) et ses manifestations culturelles sont, par extension, reliées aux activités du réseau des Villes créatives (</w:t>
      </w:r>
      <w:r w:rsidR="002E784A">
        <w:t>UNESCO</w:t>
      </w:r>
      <w:r w:rsidRPr="00EB5E38">
        <w:t>).</w:t>
      </w:r>
    </w:p>
    <w:p w14:paraId="5BE3E704" w14:textId="77777777" w:rsidR="003A294A" w:rsidRPr="00EB5E38" w:rsidRDefault="003A294A" w:rsidP="003A294A">
      <w:pPr>
        <w:rPr>
          <w:szCs w:val="26"/>
        </w:rPr>
      </w:pPr>
    </w:p>
    <w:p w14:paraId="5122590C" w14:textId="69F5E92A" w:rsidR="003A294A" w:rsidRPr="00EB5E38" w:rsidRDefault="003A294A" w:rsidP="003A294A">
      <w:pPr>
        <w:rPr>
          <w:bCs/>
        </w:rPr>
      </w:pPr>
      <w:r w:rsidRPr="00EB5E38">
        <w:rPr>
          <w:szCs w:val="26"/>
        </w:rPr>
        <w:t>Interrogeant les paradigmes de l</w:t>
      </w:r>
      <w:r w:rsidR="00DD5E32">
        <w:rPr>
          <w:szCs w:val="26"/>
        </w:rPr>
        <w:t>’</w:t>
      </w:r>
      <w:r w:rsidRPr="00EB5E38">
        <w:rPr>
          <w:szCs w:val="26"/>
        </w:rPr>
        <w:t>économie globale, la société créative (Landry, 2000</w:t>
      </w:r>
      <w:r w:rsidR="00756A20" w:rsidRPr="00EB5E38">
        <w:rPr>
          <w:szCs w:val="26"/>
        </w:rPr>
        <w:t> ;</w:t>
      </w:r>
      <w:r w:rsidRPr="00EB5E38">
        <w:rPr>
          <w:szCs w:val="26"/>
        </w:rPr>
        <w:t xml:space="preserve"> Scott, 2006a</w:t>
      </w:r>
      <w:r w:rsidR="00756A20" w:rsidRPr="00EB5E38">
        <w:rPr>
          <w:szCs w:val="26"/>
        </w:rPr>
        <w:t> ;</w:t>
      </w:r>
      <w:r w:rsidRPr="00EB5E38">
        <w:rPr>
          <w:szCs w:val="26"/>
        </w:rPr>
        <w:t xml:space="preserve"> Florida, 2002) offre la possibilité d</w:t>
      </w:r>
      <w:r w:rsidR="00DD5E32">
        <w:rPr>
          <w:szCs w:val="26"/>
        </w:rPr>
        <w:t>’</w:t>
      </w:r>
      <w:r w:rsidRPr="00EB5E38">
        <w:rPr>
          <w:szCs w:val="26"/>
        </w:rPr>
        <w:t>une négociation sociale qui utilise son capital créatif comme moyen de développement local de nouveaux champs de compétitivité</w:t>
      </w:r>
      <w:r w:rsidRPr="00EB5E38">
        <w:rPr>
          <w:bCs/>
        </w:rPr>
        <w:t>. Dans ce contexte économique complexe, les designers de mode se présentent comme une sous-culture créative au sein de l</w:t>
      </w:r>
      <w:r w:rsidR="00DD5E32">
        <w:rPr>
          <w:bCs/>
        </w:rPr>
        <w:t>’</w:t>
      </w:r>
      <w:r w:rsidRPr="00EB5E38">
        <w:rPr>
          <w:bCs/>
        </w:rPr>
        <w:t>industrie qui, en même temps qu</w:t>
      </w:r>
      <w:r w:rsidR="00DD5E32">
        <w:rPr>
          <w:bCs/>
        </w:rPr>
        <w:t>’</w:t>
      </w:r>
      <w:r w:rsidRPr="00EB5E38">
        <w:rPr>
          <w:bCs/>
        </w:rPr>
        <w:t>ils s</w:t>
      </w:r>
      <w:r w:rsidR="00DD5E32">
        <w:rPr>
          <w:bCs/>
        </w:rPr>
        <w:t>’</w:t>
      </w:r>
      <w:r w:rsidRPr="00EB5E38">
        <w:rPr>
          <w:bCs/>
        </w:rPr>
        <w:t xml:space="preserve">engagent dans la construction de leur réputation avec leur environnement, </w:t>
      </w:r>
      <w:r w:rsidR="00C60724">
        <w:rPr>
          <w:bCs/>
        </w:rPr>
        <w:t>participe</w:t>
      </w:r>
      <w:r w:rsidRPr="00EB5E38">
        <w:rPr>
          <w:bCs/>
        </w:rPr>
        <w:t xml:space="preserve"> au rayonnement de Montréal</w:t>
      </w:r>
      <w:r w:rsidR="00503B11">
        <w:rPr>
          <w:bCs/>
        </w:rPr>
        <w:t xml:space="preserve"> (</w:t>
      </w:r>
      <w:r w:rsidR="00503B11" w:rsidRPr="00EB5E38">
        <w:rPr>
          <w:szCs w:val="22"/>
        </w:rPr>
        <w:t>Yagoubi, Tremblay, 2013</w:t>
      </w:r>
      <w:r w:rsidR="00503B11">
        <w:rPr>
          <w:szCs w:val="22"/>
        </w:rPr>
        <w:t>)</w:t>
      </w:r>
      <w:r w:rsidRPr="00EB5E38">
        <w:rPr>
          <w:bCs/>
        </w:rPr>
        <w:t>.</w:t>
      </w:r>
    </w:p>
    <w:p w14:paraId="1A76BCE0" w14:textId="77777777" w:rsidR="003A294A" w:rsidRPr="00EB5E38" w:rsidRDefault="003A294A" w:rsidP="003A294A"/>
    <w:p w14:paraId="58389319" w14:textId="77777777" w:rsidR="003A294A" w:rsidRPr="00EB5E38" w:rsidRDefault="003A294A" w:rsidP="003A294A">
      <w:pPr>
        <w:pStyle w:val="ST2"/>
      </w:pPr>
      <w:r w:rsidRPr="00EB5E38">
        <w:t>2</w:t>
      </w:r>
      <w:r w:rsidR="00032BF5" w:rsidRPr="00EB5E38">
        <w:t>.3.4 – I</w:t>
      </w:r>
      <w:r w:rsidRPr="00EB5E38">
        <w:t xml:space="preserve">ndustrie de la mode, </w:t>
      </w:r>
      <w:r w:rsidR="007647D0">
        <w:t>i</w:t>
      </w:r>
      <w:r w:rsidRPr="00EB5E38">
        <w:t>ndustrie créative</w:t>
      </w:r>
    </w:p>
    <w:p w14:paraId="0D7008FE" w14:textId="77777777" w:rsidR="003A294A" w:rsidRPr="00EB5E38" w:rsidRDefault="003A294A" w:rsidP="003A294A">
      <w:pPr>
        <w:pStyle w:val="NS"/>
      </w:pPr>
    </w:p>
    <w:p w14:paraId="1E15A2C3" w14:textId="7EE58B56" w:rsidR="003A294A" w:rsidRPr="00EB5E38" w:rsidRDefault="003A294A" w:rsidP="003A294A">
      <w:r w:rsidRPr="00EB5E38">
        <w:t>La restructuration sectorielle</w:t>
      </w:r>
      <w:r w:rsidR="007B056E">
        <w:t xml:space="preserve"> </w:t>
      </w:r>
      <w:r w:rsidRPr="00EB5E38">
        <w:t>innove en mettant en place</w:t>
      </w:r>
      <w:r w:rsidR="00824BB7">
        <w:t>,</w:t>
      </w:r>
      <w:r w:rsidRPr="00EB5E38">
        <w:t xml:space="preserve"> grâce aux programmes d</w:t>
      </w:r>
      <w:r w:rsidR="00DD5E32">
        <w:t>’</w:t>
      </w:r>
      <w:r w:rsidRPr="00EB5E38">
        <w:t>aides gouvernementaux (stratégie Pro Mode</w:t>
      </w:r>
      <w:r w:rsidR="00756A20" w:rsidRPr="00EB5E38">
        <w:t> :</w:t>
      </w:r>
      <w:r w:rsidRPr="00EB5E38">
        <w:t xml:space="preserve"> 2007-2011)</w:t>
      </w:r>
      <w:r w:rsidR="00434EA5">
        <w:t xml:space="preserve">, </w:t>
      </w:r>
      <w:r w:rsidR="00434EA5" w:rsidRPr="00EB5E38">
        <w:t>une Table de concertation (</w:t>
      </w:r>
      <w:r w:rsidR="00434EA5" w:rsidRPr="00EB5E38">
        <w:rPr>
          <w:bCs/>
        </w:rPr>
        <w:t>2008-2011</w:t>
      </w:r>
      <w:r w:rsidR="00434EA5" w:rsidRPr="00EB5E38">
        <w:t>)</w:t>
      </w:r>
      <w:r w:rsidR="00240968">
        <w:t>,</w:t>
      </w:r>
      <w:r w:rsidR="00434EA5">
        <w:t xml:space="preserve"> </w:t>
      </w:r>
      <w:r w:rsidR="00C60724">
        <w:t>puis</w:t>
      </w:r>
      <w:r w:rsidRPr="00EB5E38">
        <w:t xml:space="preserve"> un Groupe de travail mode (</w:t>
      </w:r>
      <w:r w:rsidRPr="00EB5E38">
        <w:rPr>
          <w:bCs/>
        </w:rPr>
        <w:t>2011-2013)</w:t>
      </w:r>
      <w:r w:rsidR="00BB048F" w:rsidRPr="00EB5E38">
        <w:rPr>
          <w:bCs/>
        </w:rPr>
        <w:t xml:space="preserve"> </w:t>
      </w:r>
      <w:r w:rsidRPr="00EB5E38">
        <w:rPr>
          <w:bCs/>
        </w:rPr>
        <w:t>rassemblant</w:t>
      </w:r>
      <w:r w:rsidRPr="00EB5E38">
        <w:t xml:space="preserve"> des acteurs clés, dont les </w:t>
      </w:r>
      <w:r w:rsidR="009256F0">
        <w:t>ateliers-créateurs</w:t>
      </w:r>
      <w:r w:rsidRPr="00EB5E38">
        <w:t xml:space="preserve"> (GTMV, 2013). La concertation des acteurs de l</w:t>
      </w:r>
      <w:r w:rsidR="00DD5E32">
        <w:t>’</w:t>
      </w:r>
      <w:r w:rsidRPr="00EB5E38">
        <w:t>industrie conduit à la rédaction d</w:t>
      </w:r>
      <w:r w:rsidR="00DD5E32">
        <w:t>’</w:t>
      </w:r>
      <w:r w:rsidRPr="00EB5E38">
        <w:t>un rapport préconisant la création d</w:t>
      </w:r>
      <w:r w:rsidR="00DD5E32">
        <w:t>’</w:t>
      </w:r>
      <w:r w:rsidRPr="00EB5E38">
        <w:t>une Grappe métropolitaine de la mode et la nécessité de coopérations soutenues. Lors de ces échanges, l</w:t>
      </w:r>
      <w:r w:rsidR="00DD5E32">
        <w:t>’</w:t>
      </w:r>
      <w:r w:rsidRPr="00EB5E38">
        <w:t xml:space="preserve">agence Sid Lee propose une stratégie intitulée </w:t>
      </w:r>
      <w:r w:rsidRPr="00EB5E38">
        <w:rPr>
          <w:i/>
        </w:rPr>
        <w:t>La fibre ingénieuse</w:t>
      </w:r>
      <w:r w:rsidRPr="00EB5E38">
        <w:t xml:space="preserve"> (</w:t>
      </w:r>
      <w:r w:rsidRPr="00EB5E38">
        <w:rPr>
          <w:i/>
        </w:rPr>
        <w:t>Ibid.</w:t>
      </w:r>
      <w:r w:rsidR="00756A20" w:rsidRPr="00EB5E38">
        <w:t> :</w:t>
      </w:r>
      <w:r w:rsidRPr="00EB5E38">
        <w:t xml:space="preserve"> 44) pour accompagner l</w:t>
      </w:r>
      <w:r w:rsidR="00DD5E32">
        <w:t>’</w:t>
      </w:r>
      <w:r w:rsidRPr="00EB5E38">
        <w:t xml:space="preserve">industrie dans sa restructuration. Il reste que </w:t>
      </w:r>
      <w:r w:rsidR="00756A20" w:rsidRPr="00EB5E38">
        <w:t>« </w:t>
      </w:r>
      <w:r w:rsidRPr="00EB5E38">
        <w:t>les designers sont la marque de commerce de toute l</w:t>
      </w:r>
      <w:r w:rsidR="00DD5E32">
        <w:t>’</w:t>
      </w:r>
      <w:r w:rsidRPr="00EB5E38">
        <w:t>industrie</w:t>
      </w:r>
      <w:r w:rsidR="00756A20" w:rsidRPr="00EB5E38">
        <w:t> »</w:t>
      </w:r>
      <w:r w:rsidRPr="00EB5E38">
        <w:t xml:space="preserve"> (CCMM, 2013</w:t>
      </w:r>
      <w:r w:rsidR="00756A20" w:rsidRPr="00EB5E38">
        <w:t> </w:t>
      </w:r>
      <w:r w:rsidR="00C60724">
        <w:t xml:space="preserve">: </w:t>
      </w:r>
      <w:r w:rsidRPr="00EB5E38">
        <w:t>19)</w:t>
      </w:r>
      <w:r w:rsidR="002B3BA4">
        <w:t>,</w:t>
      </w:r>
      <w:r w:rsidRPr="00EB5E38">
        <w:t xml:space="preserve"> et parce </w:t>
      </w:r>
      <w:r w:rsidR="002B3BA4" w:rsidRPr="00EB5E38">
        <w:t>qu</w:t>
      </w:r>
      <w:r w:rsidR="002B3BA4">
        <w:t>e ces derniers</w:t>
      </w:r>
      <w:r w:rsidR="002B3BA4" w:rsidRPr="00EB5E38">
        <w:t xml:space="preserve"> </w:t>
      </w:r>
      <w:r w:rsidRPr="00EB5E38">
        <w:t xml:space="preserve">exercent un métier créatif, ils appartiennent </w:t>
      </w:r>
      <w:r w:rsidR="002B3BA4">
        <w:t>de fait</w:t>
      </w:r>
      <w:r w:rsidR="002B3BA4" w:rsidRPr="00EB5E38">
        <w:t xml:space="preserve"> </w:t>
      </w:r>
      <w:r w:rsidRPr="00EB5E38">
        <w:t>aux industries créatives.</w:t>
      </w:r>
    </w:p>
    <w:p w14:paraId="3F11C5F1" w14:textId="77777777" w:rsidR="003A294A" w:rsidRPr="00EB5E38" w:rsidRDefault="003A294A" w:rsidP="003A294A"/>
    <w:p w14:paraId="27E383BF" w14:textId="179E1015" w:rsidR="003A294A" w:rsidRPr="00EB5E38" w:rsidRDefault="00357BCA" w:rsidP="003A294A">
      <w:pPr>
        <w:pStyle w:val="FIG"/>
      </w:pPr>
      <w:r>
        <w:rPr>
          <w:noProof/>
          <w:lang w:val="fr-FR"/>
        </w:rPr>
        <w:drawing>
          <wp:inline distT="0" distB="0" distL="0" distR="0" wp14:anchorId="70D84DA6" wp14:editId="1D45BE31">
            <wp:extent cx="4756150" cy="3782695"/>
            <wp:effectExtent l="0" t="0" r="0" b="1905"/>
            <wp:docPr id="200" name="Image 13" descr="Description : Description : Description : Description : Description : Description : Description : Description : 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Description : Description : Description : Description : Description : Description : Description : Description : Fig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56150" cy="3782695"/>
                    </a:xfrm>
                    <a:prstGeom prst="rect">
                      <a:avLst/>
                    </a:prstGeom>
                    <a:noFill/>
                    <a:ln>
                      <a:noFill/>
                    </a:ln>
                  </pic:spPr>
                </pic:pic>
              </a:graphicData>
            </a:graphic>
          </wp:inline>
        </w:drawing>
      </w:r>
    </w:p>
    <w:p w14:paraId="2E1D98FC" w14:textId="77777777" w:rsidR="003A294A" w:rsidRPr="00EB5E38" w:rsidRDefault="003A294A" w:rsidP="003A294A">
      <w:pPr>
        <w:pStyle w:val="LEF"/>
        <w:rPr>
          <w:bCs/>
        </w:rPr>
      </w:pPr>
      <w:r w:rsidRPr="00EB5E38">
        <w:rPr>
          <w:szCs w:val="18"/>
        </w:rPr>
        <w:t>Figure</w:t>
      </w:r>
      <w:r w:rsidR="004302C4">
        <w:rPr>
          <w:szCs w:val="18"/>
        </w:rPr>
        <w:t> </w:t>
      </w:r>
      <w:r w:rsidRPr="00EB5E38">
        <w:rPr>
          <w:szCs w:val="18"/>
        </w:rPr>
        <w:t>2.7 – Une industrie composée de plusieurs</w:t>
      </w:r>
      <w:r w:rsidRPr="00EB5E38">
        <w:rPr>
          <w:szCs w:val="18"/>
        </w:rPr>
        <w:br/>
        <w:t>acteurs clés (GTMV, 2013</w:t>
      </w:r>
      <w:r w:rsidR="00756A20" w:rsidRPr="00EB5E38">
        <w:rPr>
          <w:szCs w:val="18"/>
        </w:rPr>
        <w:t> :</w:t>
      </w:r>
      <w:r w:rsidRPr="00EB5E38">
        <w:rPr>
          <w:szCs w:val="18"/>
        </w:rPr>
        <w:t xml:space="preserve"> 18)</w:t>
      </w:r>
    </w:p>
    <w:p w14:paraId="4082BB76" w14:textId="77777777" w:rsidR="003A294A" w:rsidRPr="00EB5E38" w:rsidRDefault="003A294A" w:rsidP="00C95C0E">
      <w:pPr>
        <w:spacing w:line="480" w:lineRule="auto"/>
      </w:pPr>
    </w:p>
    <w:p w14:paraId="725E7561" w14:textId="77250394" w:rsidR="003A294A" w:rsidRPr="00EB5E38" w:rsidRDefault="003A294A" w:rsidP="003A294A">
      <w:r w:rsidRPr="00EB5E38">
        <w:rPr>
          <w:bCs/>
        </w:rPr>
        <w:t xml:space="preserve">Parallèlement, un deuxième rapport est diffusé, complétant le </w:t>
      </w:r>
      <w:r w:rsidR="005365A1" w:rsidRPr="00EB5E38">
        <w:rPr>
          <w:bCs/>
        </w:rPr>
        <w:t>pr</w:t>
      </w:r>
      <w:r w:rsidR="005365A1">
        <w:rPr>
          <w:bCs/>
        </w:rPr>
        <w:t>emier</w:t>
      </w:r>
      <w:r w:rsidRPr="00EB5E38">
        <w:rPr>
          <w:bCs/>
        </w:rPr>
        <w:t xml:space="preserve">. Ce </w:t>
      </w:r>
      <w:r w:rsidR="005365A1">
        <w:rPr>
          <w:bCs/>
        </w:rPr>
        <w:t xml:space="preserve">dernier </w:t>
      </w:r>
      <w:r w:rsidRPr="00EB5E38">
        <w:rPr>
          <w:bCs/>
        </w:rPr>
        <w:t>rapport se concentre en une vaste étude sur les industries créatives de Montréal</w:t>
      </w:r>
      <w:r w:rsidR="00C60724">
        <w:rPr>
          <w:bCs/>
        </w:rPr>
        <w:t xml:space="preserve">, </w:t>
      </w:r>
      <w:r w:rsidRPr="00EB5E38">
        <w:rPr>
          <w:bCs/>
        </w:rPr>
        <w:t>et s</w:t>
      </w:r>
      <w:r w:rsidR="00DD5E32">
        <w:rPr>
          <w:bCs/>
        </w:rPr>
        <w:t>’</w:t>
      </w:r>
      <w:r w:rsidRPr="00EB5E38">
        <w:rPr>
          <w:bCs/>
        </w:rPr>
        <w:t>appuie sur l</w:t>
      </w:r>
      <w:r w:rsidR="00DD5E32">
        <w:rPr>
          <w:bCs/>
        </w:rPr>
        <w:t>’</w:t>
      </w:r>
      <w:r w:rsidRPr="00EB5E38">
        <w:rPr>
          <w:bCs/>
        </w:rPr>
        <w:t>existence d</w:t>
      </w:r>
      <w:r w:rsidR="00DD5E32">
        <w:rPr>
          <w:bCs/>
        </w:rPr>
        <w:t>’</w:t>
      </w:r>
      <w:r w:rsidRPr="00EB5E38">
        <w:rPr>
          <w:bCs/>
        </w:rPr>
        <w:t>un écosystème créatif (le multimédia, l</w:t>
      </w:r>
      <w:r w:rsidR="00DD5E32">
        <w:rPr>
          <w:bCs/>
        </w:rPr>
        <w:t>’</w:t>
      </w:r>
      <w:r w:rsidRPr="00EB5E38">
        <w:rPr>
          <w:bCs/>
        </w:rPr>
        <w:t>architecture et le design, les arts, les médias, la mode et la publicité) d</w:t>
      </w:r>
      <w:r w:rsidR="00DD5E32">
        <w:rPr>
          <w:bCs/>
        </w:rPr>
        <w:t>’</w:t>
      </w:r>
      <w:r w:rsidRPr="00EB5E38">
        <w:rPr>
          <w:bCs/>
        </w:rPr>
        <w:t xml:space="preserve">un </w:t>
      </w:r>
      <w:r w:rsidR="00756A20" w:rsidRPr="00EB5E38">
        <w:rPr>
          <w:bCs/>
        </w:rPr>
        <w:t>« </w:t>
      </w:r>
      <w:r w:rsidRPr="00EB5E38">
        <w:rPr>
          <w:bCs/>
        </w:rPr>
        <w:t>ensemble sectoriel en croissance</w:t>
      </w:r>
      <w:r w:rsidR="00756A20" w:rsidRPr="00EB5E38">
        <w:rPr>
          <w:bCs/>
        </w:rPr>
        <w:t> »</w:t>
      </w:r>
      <w:r w:rsidRPr="00EB5E38">
        <w:rPr>
          <w:bCs/>
        </w:rPr>
        <w:t xml:space="preserve"> marqué par la présence d</w:t>
      </w:r>
      <w:r w:rsidR="00DD5E32">
        <w:rPr>
          <w:bCs/>
        </w:rPr>
        <w:t>’</w:t>
      </w:r>
      <w:r w:rsidRPr="00EB5E38">
        <w:rPr>
          <w:bCs/>
        </w:rPr>
        <w:t>une diversité culturelle et d</w:t>
      </w:r>
      <w:r w:rsidR="00DD5E32">
        <w:rPr>
          <w:bCs/>
        </w:rPr>
        <w:t>’</w:t>
      </w:r>
      <w:r w:rsidRPr="00EB5E38">
        <w:rPr>
          <w:bCs/>
        </w:rPr>
        <w:t xml:space="preserve">un capital créatif dynamique (CCMM, 2013). Le talent et </w:t>
      </w:r>
      <w:r w:rsidR="00C60724">
        <w:rPr>
          <w:bCs/>
        </w:rPr>
        <w:t>l’e</w:t>
      </w:r>
      <w:r w:rsidRPr="00EB5E38">
        <w:rPr>
          <w:bCs/>
        </w:rPr>
        <w:t>sprit d</w:t>
      </w:r>
      <w:r w:rsidR="00DD5E32">
        <w:rPr>
          <w:bCs/>
        </w:rPr>
        <w:t>’</w:t>
      </w:r>
      <w:r w:rsidRPr="00EB5E38">
        <w:rPr>
          <w:bCs/>
        </w:rPr>
        <w:t xml:space="preserve">initiative </w:t>
      </w:r>
      <w:r w:rsidR="005365A1">
        <w:rPr>
          <w:bCs/>
        </w:rPr>
        <w:t xml:space="preserve">des créateurs </w:t>
      </w:r>
      <w:r w:rsidRPr="00EB5E38">
        <w:rPr>
          <w:bCs/>
        </w:rPr>
        <w:t>sont les garants du rayonnement de la métropole créative à l</w:t>
      </w:r>
      <w:r w:rsidR="00DD5E32">
        <w:rPr>
          <w:bCs/>
        </w:rPr>
        <w:t>’</w:t>
      </w:r>
      <w:r w:rsidRPr="00EB5E38">
        <w:rPr>
          <w:bCs/>
        </w:rPr>
        <w:t>échelle locale, nationale et internationale. Les industries créatives génèrent plus de 91 000 emplois à Montréal (Région métropolitaine de recensement, RMR</w:t>
      </w:r>
      <w:r w:rsidRPr="00EB5E38">
        <w:rPr>
          <w:bCs/>
          <w:vertAlign w:val="superscript"/>
        </w:rPr>
        <w:footnoteReference w:id="12"/>
      </w:r>
      <w:r w:rsidRPr="00EB5E38">
        <w:rPr>
          <w:bCs/>
        </w:rPr>
        <w:t xml:space="preserve">) ou 4,6 % des emplois de la RMR. </w:t>
      </w:r>
      <w:r w:rsidR="005365A1">
        <w:rPr>
          <w:bCs/>
        </w:rPr>
        <w:t>Quant aux</w:t>
      </w:r>
      <w:r w:rsidR="005365A1" w:rsidRPr="00EB5E38">
        <w:rPr>
          <w:bCs/>
        </w:rPr>
        <w:t xml:space="preserve"> </w:t>
      </w:r>
      <w:r w:rsidR="00756A20" w:rsidRPr="00EB5E38">
        <w:rPr>
          <w:bCs/>
        </w:rPr>
        <w:t>« </w:t>
      </w:r>
      <w:r w:rsidRPr="00EB5E38">
        <w:rPr>
          <w:bCs/>
        </w:rPr>
        <w:t>retombées économiques directes et indirectes</w:t>
      </w:r>
      <w:r w:rsidR="00756A20" w:rsidRPr="00EB5E38">
        <w:rPr>
          <w:bCs/>
        </w:rPr>
        <w:t> »</w:t>
      </w:r>
      <w:r w:rsidRPr="00EB5E38">
        <w:rPr>
          <w:bCs/>
        </w:rPr>
        <w:t xml:space="preserve"> (</w:t>
      </w:r>
      <w:r w:rsidRPr="00EB5E38">
        <w:rPr>
          <w:bCs/>
          <w:i/>
        </w:rPr>
        <w:t>Ibid.</w:t>
      </w:r>
      <w:r w:rsidR="00756A20" w:rsidRPr="00EB5E38">
        <w:rPr>
          <w:bCs/>
          <w:i/>
        </w:rPr>
        <w:t> </w:t>
      </w:r>
      <w:r w:rsidR="002B0346" w:rsidRPr="002B0346">
        <w:rPr>
          <w:bCs/>
        </w:rPr>
        <w:t>:</w:t>
      </w:r>
      <w:r w:rsidRPr="00EB5E38">
        <w:rPr>
          <w:bCs/>
        </w:rPr>
        <w:t xml:space="preserve"> 3)</w:t>
      </w:r>
      <w:r w:rsidR="005365A1">
        <w:rPr>
          <w:bCs/>
        </w:rPr>
        <w:t>, elles</w:t>
      </w:r>
      <w:r w:rsidRPr="00EB5E38">
        <w:rPr>
          <w:bCs/>
        </w:rPr>
        <w:t xml:space="preserve"> s</w:t>
      </w:r>
      <w:r w:rsidR="00DD5E32">
        <w:rPr>
          <w:bCs/>
        </w:rPr>
        <w:t>’</w:t>
      </w:r>
      <w:r w:rsidRPr="00EB5E38">
        <w:rPr>
          <w:bCs/>
        </w:rPr>
        <w:t>élèvent à 8,6</w:t>
      </w:r>
      <w:r w:rsidR="00877AC6">
        <w:rPr>
          <w:bCs/>
        </w:rPr>
        <w:t> </w:t>
      </w:r>
      <w:r w:rsidRPr="00EB5E38">
        <w:rPr>
          <w:bCs/>
        </w:rPr>
        <w:t xml:space="preserve">milliards de dollars. De plus, ces industries </w:t>
      </w:r>
      <w:r w:rsidR="00756A20" w:rsidRPr="00EB5E38">
        <w:rPr>
          <w:bCs/>
        </w:rPr>
        <w:t>« </w:t>
      </w:r>
      <w:r w:rsidRPr="00EB5E38">
        <w:rPr>
          <w:bCs/>
        </w:rPr>
        <w:t>créent de la valeur dans d</w:t>
      </w:r>
      <w:r w:rsidR="00DD5E32">
        <w:rPr>
          <w:bCs/>
        </w:rPr>
        <w:t>’</w:t>
      </w:r>
      <w:r w:rsidRPr="00EB5E38">
        <w:rPr>
          <w:bCs/>
        </w:rPr>
        <w:t>autres secteurs d</w:t>
      </w:r>
      <w:r w:rsidR="00DD5E32">
        <w:rPr>
          <w:bCs/>
        </w:rPr>
        <w:t>’</w:t>
      </w:r>
      <w:r w:rsidRPr="00EB5E38">
        <w:rPr>
          <w:bCs/>
        </w:rPr>
        <w:t>activités</w:t>
      </w:r>
      <w:r w:rsidR="00756A20" w:rsidRPr="00EB5E38">
        <w:rPr>
          <w:bCs/>
        </w:rPr>
        <w:t> »</w:t>
      </w:r>
      <w:r w:rsidRPr="00EB5E38">
        <w:rPr>
          <w:bCs/>
        </w:rPr>
        <w:t xml:space="preserve"> et elles jouent un rôle </w:t>
      </w:r>
      <w:r w:rsidR="00756A20" w:rsidRPr="00EB5E38">
        <w:rPr>
          <w:bCs/>
        </w:rPr>
        <w:t>« </w:t>
      </w:r>
      <w:r w:rsidRPr="00EB5E38">
        <w:rPr>
          <w:bCs/>
        </w:rPr>
        <w:t>dans la revitalisation urbaine et la cohésion sociale</w:t>
      </w:r>
      <w:r w:rsidR="00756A20" w:rsidRPr="00EB5E38">
        <w:rPr>
          <w:bCs/>
        </w:rPr>
        <w:t> »</w:t>
      </w:r>
      <w:r w:rsidRPr="00EB5E38">
        <w:rPr>
          <w:bCs/>
        </w:rPr>
        <w:t xml:space="preserve"> </w:t>
      </w:r>
      <w:r w:rsidRPr="00EB5E38">
        <w:t>(</w:t>
      </w:r>
      <w:r w:rsidRPr="00EB5E38">
        <w:rPr>
          <w:bCs/>
          <w:i/>
        </w:rPr>
        <w:t>Ibid.</w:t>
      </w:r>
      <w:r w:rsidRPr="00EB5E38">
        <w:rPr>
          <w:bCs/>
        </w:rPr>
        <w:t xml:space="preserve">). Observant un secteur fragmenté, principalement composé de petites entreprises (micro-entreprises) et de travailleurs autonomes, le rapport recommande la consolidation </w:t>
      </w:r>
      <w:r w:rsidR="00756A20" w:rsidRPr="00EB5E38">
        <w:rPr>
          <w:bCs/>
        </w:rPr>
        <w:t>« </w:t>
      </w:r>
      <w:r w:rsidRPr="00EB5E38">
        <w:rPr>
          <w:bCs/>
        </w:rPr>
        <w:t>d</w:t>
      </w:r>
      <w:r w:rsidR="00DD5E32">
        <w:rPr>
          <w:bCs/>
        </w:rPr>
        <w:t>’</w:t>
      </w:r>
      <w:r w:rsidRPr="00EB5E38">
        <w:rPr>
          <w:bCs/>
        </w:rPr>
        <w:t>entreprises créatives durables</w:t>
      </w:r>
      <w:r w:rsidR="00756A20" w:rsidRPr="00EB5E38">
        <w:rPr>
          <w:bCs/>
        </w:rPr>
        <w:t> »</w:t>
      </w:r>
      <w:r w:rsidRPr="00EB5E38">
        <w:rPr>
          <w:bCs/>
        </w:rPr>
        <w:t xml:space="preserve"> et leaders (</w:t>
      </w:r>
      <w:r w:rsidRPr="00EB5E38">
        <w:rPr>
          <w:bCs/>
          <w:i/>
        </w:rPr>
        <w:t>Ibid.</w:t>
      </w:r>
      <w:r w:rsidRPr="00EB5E38">
        <w:rPr>
          <w:bCs/>
        </w:rPr>
        <w:t xml:space="preserve">). </w:t>
      </w:r>
      <w:r w:rsidR="005365A1">
        <w:rPr>
          <w:bCs/>
        </w:rPr>
        <w:t>Comme</w:t>
      </w:r>
      <w:r w:rsidRPr="00EB5E38">
        <w:rPr>
          <w:bCs/>
        </w:rPr>
        <w:t xml:space="preserve"> la disparité de biens créatifs locaux dans les marchés internationaux constitue un frein au développement, il est recommandé d</w:t>
      </w:r>
      <w:r w:rsidR="00DD5E32">
        <w:rPr>
          <w:bCs/>
        </w:rPr>
        <w:t>’</w:t>
      </w:r>
      <w:r w:rsidRPr="00EB5E38">
        <w:rPr>
          <w:bCs/>
        </w:rPr>
        <w:t xml:space="preserve">exploiter de nouveaux réseaux de distribution, </w:t>
      </w:r>
      <w:r w:rsidR="00EC7E3C">
        <w:rPr>
          <w:bCs/>
        </w:rPr>
        <w:t xml:space="preserve">de développer </w:t>
      </w:r>
      <w:r w:rsidRPr="00EB5E38">
        <w:rPr>
          <w:bCs/>
        </w:rPr>
        <w:t xml:space="preserve">une visibilité sur le </w:t>
      </w:r>
      <w:r w:rsidR="00F65B93">
        <w:rPr>
          <w:bCs/>
        </w:rPr>
        <w:t>Web</w:t>
      </w:r>
      <w:r w:rsidR="00FE7674" w:rsidRPr="00EB5E38">
        <w:rPr>
          <w:bCs/>
        </w:rPr>
        <w:t xml:space="preserve"> 2.0</w:t>
      </w:r>
      <w:r w:rsidRPr="00EB5E38">
        <w:rPr>
          <w:bCs/>
        </w:rPr>
        <w:t xml:space="preserve">, </w:t>
      </w:r>
      <w:r w:rsidR="00EC7E3C">
        <w:rPr>
          <w:bCs/>
        </w:rPr>
        <w:t xml:space="preserve">ainsi que </w:t>
      </w:r>
      <w:r w:rsidRPr="00EB5E38">
        <w:rPr>
          <w:bCs/>
        </w:rPr>
        <w:t>des alliances d</w:t>
      </w:r>
      <w:r w:rsidR="00DD5E32">
        <w:rPr>
          <w:bCs/>
        </w:rPr>
        <w:t>’</w:t>
      </w:r>
      <w:r w:rsidRPr="00EB5E38">
        <w:rPr>
          <w:bCs/>
        </w:rPr>
        <w:t xml:space="preserve">affaires et </w:t>
      </w:r>
      <w:r w:rsidR="00EC7E3C">
        <w:rPr>
          <w:bCs/>
        </w:rPr>
        <w:t>de faire preuve</w:t>
      </w:r>
      <w:r w:rsidRPr="00EB5E38">
        <w:rPr>
          <w:bCs/>
        </w:rPr>
        <w:t xml:space="preserve"> </w:t>
      </w:r>
      <w:r w:rsidR="00EC7E3C">
        <w:rPr>
          <w:bCs/>
        </w:rPr>
        <w:t>d’</w:t>
      </w:r>
      <w:r w:rsidRPr="00EB5E38">
        <w:rPr>
          <w:bCs/>
        </w:rPr>
        <w:t>esprit entrepreneurial. S</w:t>
      </w:r>
      <w:r w:rsidR="00DD5E32">
        <w:rPr>
          <w:bCs/>
        </w:rPr>
        <w:t>’</w:t>
      </w:r>
      <w:r w:rsidRPr="00EB5E38">
        <w:rPr>
          <w:bCs/>
        </w:rPr>
        <w:t xml:space="preserve">appuyant sur la notion actuelle de </w:t>
      </w:r>
      <w:r w:rsidR="00756A20" w:rsidRPr="00EB5E38">
        <w:rPr>
          <w:bCs/>
        </w:rPr>
        <w:t>« </w:t>
      </w:r>
      <w:r w:rsidRPr="00EB5E38">
        <w:rPr>
          <w:bCs/>
        </w:rPr>
        <w:t>vague de valorisation du potentiel des industries créatives</w:t>
      </w:r>
      <w:r w:rsidR="00756A20" w:rsidRPr="00EB5E38">
        <w:rPr>
          <w:bCs/>
        </w:rPr>
        <w:t> »</w:t>
      </w:r>
      <w:r w:rsidRPr="00EB5E38">
        <w:rPr>
          <w:bCs/>
        </w:rPr>
        <w:t xml:space="preserve"> montréalaises, le rapport met en évidence trois étapes historiques </w:t>
      </w:r>
      <w:r w:rsidR="00EC7E3C">
        <w:rPr>
          <w:bCs/>
        </w:rPr>
        <w:t xml:space="preserve">correspondant à </w:t>
      </w:r>
      <w:r w:rsidRPr="00EB5E38">
        <w:rPr>
          <w:bCs/>
        </w:rPr>
        <w:t>de</w:t>
      </w:r>
      <w:r w:rsidR="00EC7E3C">
        <w:rPr>
          <w:bCs/>
        </w:rPr>
        <w:t>s</w:t>
      </w:r>
      <w:r w:rsidRPr="00EB5E38">
        <w:rPr>
          <w:bCs/>
        </w:rPr>
        <w:t xml:space="preserve"> </w:t>
      </w:r>
      <w:r w:rsidR="00756A20" w:rsidRPr="00EB5E38">
        <w:rPr>
          <w:bCs/>
        </w:rPr>
        <w:t>« </w:t>
      </w:r>
      <w:r w:rsidRPr="00EB5E38">
        <w:rPr>
          <w:bCs/>
        </w:rPr>
        <w:t>mesures de soutien</w:t>
      </w:r>
      <w:r w:rsidR="00756A20" w:rsidRPr="00EB5E38">
        <w:rPr>
          <w:bCs/>
        </w:rPr>
        <w:t> »</w:t>
      </w:r>
      <w:r w:rsidR="00EC7E3C">
        <w:rPr>
          <w:bCs/>
        </w:rPr>
        <w:t> :</w:t>
      </w:r>
      <w:r w:rsidRPr="00EB5E38">
        <w:rPr>
          <w:bCs/>
        </w:rPr>
        <w:t xml:space="preserve"> </w:t>
      </w:r>
      <w:r w:rsidR="00EC7E3C">
        <w:rPr>
          <w:bCs/>
        </w:rPr>
        <w:t>u</w:t>
      </w:r>
      <w:r w:rsidRPr="00EB5E38">
        <w:rPr>
          <w:bCs/>
        </w:rPr>
        <w:t xml:space="preserve">ne </w:t>
      </w:r>
      <w:r w:rsidR="00EC7E3C">
        <w:rPr>
          <w:bCs/>
        </w:rPr>
        <w:t xml:space="preserve">première </w:t>
      </w:r>
      <w:r w:rsidRPr="00EB5E38">
        <w:rPr>
          <w:bCs/>
        </w:rPr>
        <w:t xml:space="preserve">vague de développement </w:t>
      </w:r>
      <w:r w:rsidR="00756A20" w:rsidRPr="00EB5E38">
        <w:rPr>
          <w:bCs/>
        </w:rPr>
        <w:t>« </w:t>
      </w:r>
      <w:r w:rsidRPr="00EB5E38">
        <w:rPr>
          <w:bCs/>
        </w:rPr>
        <w:t>institutionnelle (amorcée en 1950-1960, axée sur la culture et à la base du talent créatif montréalais)</w:t>
      </w:r>
      <w:r w:rsidR="00756A20" w:rsidRPr="00EB5E38">
        <w:rPr>
          <w:bCs/>
        </w:rPr>
        <w:t> »</w:t>
      </w:r>
      <w:r w:rsidRPr="00EB5E38">
        <w:rPr>
          <w:bCs/>
        </w:rPr>
        <w:t xml:space="preserve">, une </w:t>
      </w:r>
      <w:r w:rsidR="00EC7E3C">
        <w:rPr>
          <w:bCs/>
        </w:rPr>
        <w:t xml:space="preserve">seconde </w:t>
      </w:r>
      <w:r w:rsidRPr="00EB5E38">
        <w:rPr>
          <w:bCs/>
        </w:rPr>
        <w:t xml:space="preserve">vague </w:t>
      </w:r>
      <w:r w:rsidR="00756A20" w:rsidRPr="00EB5E38">
        <w:rPr>
          <w:bCs/>
        </w:rPr>
        <w:t>« </w:t>
      </w:r>
      <w:r w:rsidRPr="00EB5E38">
        <w:rPr>
          <w:bCs/>
        </w:rPr>
        <w:t>industrielle (amorcée en 1980-1990, axée sur la technologie et à la base des entreprises créatives)</w:t>
      </w:r>
      <w:r w:rsidR="00756A20" w:rsidRPr="00EB5E38">
        <w:rPr>
          <w:bCs/>
        </w:rPr>
        <w:t> »</w:t>
      </w:r>
      <w:r w:rsidRPr="00EB5E38">
        <w:rPr>
          <w:bCs/>
        </w:rPr>
        <w:t xml:space="preserve"> et une dernière </w:t>
      </w:r>
      <w:r w:rsidR="00EC7E3C">
        <w:rPr>
          <w:bCs/>
        </w:rPr>
        <w:t xml:space="preserve">étape </w:t>
      </w:r>
      <w:r w:rsidR="00756A20" w:rsidRPr="00EB5E38">
        <w:rPr>
          <w:bCs/>
        </w:rPr>
        <w:t>« </w:t>
      </w:r>
      <w:r w:rsidRPr="00EB5E38">
        <w:rPr>
          <w:bCs/>
        </w:rPr>
        <w:t>collaborative (amorcée en 2000-2010, axée sur la créativité et à la base de nouvelles plateformes créatives)</w:t>
      </w:r>
      <w:r w:rsidR="00756A20" w:rsidRPr="00EB5E38">
        <w:rPr>
          <w:bCs/>
        </w:rPr>
        <w:t> »</w:t>
      </w:r>
      <w:r w:rsidRPr="00EB5E38">
        <w:rPr>
          <w:bCs/>
        </w:rPr>
        <w:t xml:space="preserve"> (</w:t>
      </w:r>
      <w:r w:rsidRPr="00EB5E38">
        <w:rPr>
          <w:bCs/>
          <w:i/>
        </w:rPr>
        <w:t>Ibid.</w:t>
      </w:r>
      <w:r w:rsidR="00756A20" w:rsidRPr="00EB5E38">
        <w:rPr>
          <w:bCs/>
          <w:i/>
        </w:rPr>
        <w:t> </w:t>
      </w:r>
      <w:r w:rsidR="002B0346" w:rsidRPr="002B0346">
        <w:rPr>
          <w:bCs/>
        </w:rPr>
        <w:t>:</w:t>
      </w:r>
      <w:r w:rsidRPr="00EB5E38">
        <w:rPr>
          <w:bCs/>
        </w:rPr>
        <w:t xml:space="preserve"> 3). Pour compléter ce processus de développement, six axes sont proposés</w:t>
      </w:r>
      <w:r w:rsidR="00756A20" w:rsidRPr="00EB5E38">
        <w:rPr>
          <w:bCs/>
        </w:rPr>
        <w:t> :</w:t>
      </w:r>
      <w:r w:rsidRPr="00EB5E38">
        <w:rPr>
          <w:bCs/>
        </w:rPr>
        <w:t xml:space="preserve"> </w:t>
      </w:r>
      <w:r w:rsidR="00756A20" w:rsidRPr="00EB5E38">
        <w:rPr>
          <w:bCs/>
        </w:rPr>
        <w:t>« </w:t>
      </w:r>
      <w:r w:rsidRPr="00EB5E38">
        <w:rPr>
          <w:bCs/>
        </w:rPr>
        <w:t>maintenir l</w:t>
      </w:r>
      <w:r w:rsidR="00DD5E32">
        <w:rPr>
          <w:bCs/>
        </w:rPr>
        <w:t>’</w:t>
      </w:r>
      <w:r w:rsidRPr="00EB5E38">
        <w:rPr>
          <w:bCs/>
        </w:rPr>
        <w:t>accent sur le talent, stimuler l</w:t>
      </w:r>
      <w:r w:rsidR="00DD5E32">
        <w:rPr>
          <w:bCs/>
        </w:rPr>
        <w:t>’</w:t>
      </w:r>
      <w:r w:rsidRPr="00EB5E38">
        <w:rPr>
          <w:bCs/>
        </w:rPr>
        <w:t>exploration, favoriser la consolidation, valoriser la propriété intellectuelle, soutenir la commercialisation, renforcer le rayonnement et le positionnement</w:t>
      </w:r>
      <w:r w:rsidR="00756A20" w:rsidRPr="00EB5E38">
        <w:rPr>
          <w:bCs/>
        </w:rPr>
        <w:t> »</w:t>
      </w:r>
      <w:r w:rsidRPr="00EB5E38">
        <w:rPr>
          <w:bCs/>
        </w:rPr>
        <w:t xml:space="preserve"> (</w:t>
      </w:r>
      <w:r w:rsidRPr="00EB5E38">
        <w:rPr>
          <w:bCs/>
          <w:i/>
        </w:rPr>
        <w:t>Ibid.</w:t>
      </w:r>
      <w:r w:rsidR="00756A20" w:rsidRPr="00EB5E38">
        <w:rPr>
          <w:bCs/>
          <w:i/>
        </w:rPr>
        <w:t> </w:t>
      </w:r>
      <w:r w:rsidRPr="00EB5E38">
        <w:rPr>
          <w:bCs/>
        </w:rPr>
        <w:t>4) de la Ville créative.</w:t>
      </w:r>
    </w:p>
    <w:p w14:paraId="2CCA1070" w14:textId="77777777" w:rsidR="003A294A" w:rsidRPr="00EB5E38" w:rsidRDefault="003A294A" w:rsidP="003A294A">
      <w:pPr>
        <w:rPr>
          <w:bCs/>
        </w:rPr>
      </w:pPr>
    </w:p>
    <w:p w14:paraId="5EE55873" w14:textId="63536EF6" w:rsidR="003A294A" w:rsidRPr="00EB5E38" w:rsidRDefault="00756A20" w:rsidP="003A294A">
      <w:pPr>
        <w:rPr>
          <w:bCs/>
        </w:rPr>
      </w:pPr>
      <w:r w:rsidRPr="00EB5E38">
        <w:rPr>
          <w:bCs/>
        </w:rPr>
        <w:t>« </w:t>
      </w:r>
      <w:r w:rsidR="003A294A" w:rsidRPr="00EB5E38">
        <w:rPr>
          <w:bCs/>
        </w:rPr>
        <w:t>La région métropolitaine de Montréal se positionne donc</w:t>
      </w:r>
      <w:r w:rsidR="00C60724">
        <w:rPr>
          <w:bCs/>
        </w:rPr>
        <w:t xml:space="preserve"> parmi</w:t>
      </w:r>
      <w:r w:rsidR="003A294A" w:rsidRPr="00EB5E38">
        <w:rPr>
          <w:bCs/>
        </w:rPr>
        <w:t xml:space="preserve"> le top 10 des régions créatives nord-américaines</w:t>
      </w:r>
      <w:r w:rsidRPr="00EB5E38">
        <w:rPr>
          <w:bCs/>
        </w:rPr>
        <w:t> »</w:t>
      </w:r>
      <w:r w:rsidR="003A294A" w:rsidRPr="00EB5E38">
        <w:rPr>
          <w:bCs/>
        </w:rPr>
        <w:t xml:space="preserve"> (</w:t>
      </w:r>
      <w:r w:rsidR="003A294A" w:rsidRPr="00EB5E38">
        <w:rPr>
          <w:bCs/>
          <w:i/>
        </w:rPr>
        <w:t>Ibid.</w:t>
      </w:r>
      <w:r w:rsidRPr="00EB5E38">
        <w:rPr>
          <w:bCs/>
        </w:rPr>
        <w:t> :</w:t>
      </w:r>
      <w:r w:rsidR="003A294A" w:rsidRPr="00EB5E38">
        <w:rPr>
          <w:bCs/>
        </w:rPr>
        <w:t xml:space="preserve"> 31) et occupe le 4</w:t>
      </w:r>
      <w:r w:rsidR="003A294A" w:rsidRPr="00EB5E38">
        <w:rPr>
          <w:bCs/>
          <w:vertAlign w:val="superscript"/>
        </w:rPr>
        <w:t>e</w:t>
      </w:r>
      <w:r w:rsidR="003A294A" w:rsidRPr="00EB5E38">
        <w:rPr>
          <w:bCs/>
        </w:rPr>
        <w:t xml:space="preserve"> rang dans le sous-secteur de l</w:t>
      </w:r>
      <w:r w:rsidR="00DD5E32">
        <w:rPr>
          <w:bCs/>
        </w:rPr>
        <w:t>’</w:t>
      </w:r>
      <w:r w:rsidR="003A294A" w:rsidRPr="00EB5E38">
        <w:rPr>
          <w:bCs/>
        </w:rPr>
        <w:t xml:space="preserve">architecture et du design (y compris la mode) </w:t>
      </w:r>
      <w:r w:rsidRPr="00EB5E38">
        <w:rPr>
          <w:bCs/>
        </w:rPr>
        <w:t>« </w:t>
      </w:r>
      <w:r w:rsidR="003A294A" w:rsidRPr="00EB5E38">
        <w:rPr>
          <w:bCs/>
        </w:rPr>
        <w:t>avec 5,4 emplois par tranche de 1000 emplois</w:t>
      </w:r>
      <w:r w:rsidRPr="00EB5E38">
        <w:rPr>
          <w:bCs/>
        </w:rPr>
        <w:t> »</w:t>
      </w:r>
      <w:r w:rsidR="003A294A" w:rsidRPr="00EB5E38">
        <w:rPr>
          <w:bCs/>
        </w:rPr>
        <w:t xml:space="preserve"> (</w:t>
      </w:r>
      <w:r w:rsidR="003A294A" w:rsidRPr="00EB5E38">
        <w:rPr>
          <w:bCs/>
          <w:i/>
        </w:rPr>
        <w:t>Ibid.</w:t>
      </w:r>
      <w:r w:rsidRPr="00EB5E38">
        <w:rPr>
          <w:bCs/>
        </w:rPr>
        <w:t> </w:t>
      </w:r>
      <w:r w:rsidR="003A294A" w:rsidRPr="00EB5E38">
        <w:rPr>
          <w:bCs/>
        </w:rPr>
        <w:t>32) derrière Vancouver, Toronto et San Francisco.</w:t>
      </w:r>
    </w:p>
    <w:p w14:paraId="1F7F23B9" w14:textId="77777777" w:rsidR="003A294A" w:rsidRPr="00EB5E38" w:rsidRDefault="003A294A" w:rsidP="003A294A">
      <w:pPr>
        <w:rPr>
          <w:bCs/>
        </w:rPr>
      </w:pPr>
    </w:p>
    <w:p w14:paraId="6B8A31EB" w14:textId="3AC97C3A" w:rsidR="003A294A" w:rsidRPr="00EB5E38" w:rsidRDefault="00357BCA" w:rsidP="003A294A">
      <w:pPr>
        <w:pStyle w:val="FIG"/>
        <w:rPr>
          <w:bCs/>
          <w:sz w:val="20"/>
        </w:rPr>
      </w:pPr>
      <w:r>
        <w:rPr>
          <w:noProof/>
          <w:szCs w:val="18"/>
          <w:lang w:val="fr-FR"/>
        </w:rPr>
        <w:drawing>
          <wp:inline distT="0" distB="0" distL="0" distR="0" wp14:anchorId="34FD110C" wp14:editId="6E11C543">
            <wp:extent cx="2743200" cy="1973580"/>
            <wp:effectExtent l="25400" t="25400" r="25400" b="33020"/>
            <wp:docPr id="199" name="Image 14" descr="Description : Description : Description : Description : Description : Description : Description : Description : 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Description : Description : Description : Description : Description : Description : Description : Description : Fig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1973580"/>
                    </a:xfrm>
                    <a:prstGeom prst="rect">
                      <a:avLst/>
                    </a:prstGeom>
                    <a:noFill/>
                    <a:ln w="19050" cmpd="sng">
                      <a:solidFill>
                        <a:srgbClr val="BFBFBF"/>
                      </a:solidFill>
                      <a:miter lim="800000"/>
                      <a:headEnd/>
                      <a:tailEnd/>
                    </a:ln>
                    <a:effectLst/>
                  </pic:spPr>
                </pic:pic>
              </a:graphicData>
            </a:graphic>
          </wp:inline>
        </w:drawing>
      </w:r>
    </w:p>
    <w:p w14:paraId="2FA9E9AD" w14:textId="77777777" w:rsidR="003A294A" w:rsidRPr="00EB5E38" w:rsidRDefault="003A294A" w:rsidP="003A294A">
      <w:pPr>
        <w:pStyle w:val="LEF"/>
        <w:rPr>
          <w:sz w:val="16"/>
        </w:rPr>
      </w:pPr>
      <w:r w:rsidRPr="00EB5E38">
        <w:rPr>
          <w:szCs w:val="18"/>
        </w:rPr>
        <w:t>Figure</w:t>
      </w:r>
      <w:r w:rsidR="004302C4">
        <w:rPr>
          <w:szCs w:val="18"/>
        </w:rPr>
        <w:t> </w:t>
      </w:r>
      <w:r w:rsidRPr="00EB5E38">
        <w:rPr>
          <w:szCs w:val="18"/>
        </w:rPr>
        <w:t>2.8 – Comparaison des Industries créatives (IC) de Montréal</w:t>
      </w:r>
      <w:r w:rsidRPr="00EB5E38">
        <w:rPr>
          <w:szCs w:val="18"/>
        </w:rPr>
        <w:br/>
        <w:t>et la moyenne de 21 métropoles nord-américaines (CCMM, 2013</w:t>
      </w:r>
      <w:r w:rsidR="00756A20" w:rsidRPr="00EB5E38">
        <w:rPr>
          <w:szCs w:val="18"/>
        </w:rPr>
        <w:t> :</w:t>
      </w:r>
      <w:r w:rsidRPr="00EB5E38">
        <w:rPr>
          <w:szCs w:val="18"/>
        </w:rPr>
        <w:t xml:space="preserve"> 33)</w:t>
      </w:r>
      <w:r w:rsidRPr="00EB5E38">
        <w:rPr>
          <w:rStyle w:val="Marquenotebasdepage"/>
        </w:rPr>
        <w:footnoteReference w:id="13"/>
      </w:r>
    </w:p>
    <w:p w14:paraId="24765B81" w14:textId="77777777" w:rsidR="003A294A" w:rsidRPr="00EB5E38" w:rsidRDefault="003A294A" w:rsidP="005C1837">
      <w:pPr>
        <w:spacing w:line="480" w:lineRule="auto"/>
        <w:rPr>
          <w:bCs/>
          <w:szCs w:val="18"/>
        </w:rPr>
      </w:pPr>
    </w:p>
    <w:p w14:paraId="6BA12C8B" w14:textId="0784904F" w:rsidR="003A294A" w:rsidRPr="00EB5E38" w:rsidRDefault="00357BCA" w:rsidP="003A294A">
      <w:pPr>
        <w:pStyle w:val="FIG"/>
        <w:rPr>
          <w:bCs/>
        </w:rPr>
      </w:pPr>
      <w:r>
        <w:rPr>
          <w:noProof/>
          <w:lang w:val="fr-FR"/>
        </w:rPr>
        <w:drawing>
          <wp:inline distT="0" distB="0" distL="0" distR="0" wp14:anchorId="4A077795" wp14:editId="408D4B0A">
            <wp:extent cx="2743200" cy="2052320"/>
            <wp:effectExtent l="25400" t="25400" r="25400" b="30480"/>
            <wp:docPr id="198" name="Image 5" descr="Description : Description : Description : Description : Description : Description : Description : Description : 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Description : Description : Description : Description : Description : Description : Description : Fig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2052320"/>
                    </a:xfrm>
                    <a:prstGeom prst="rect">
                      <a:avLst/>
                    </a:prstGeom>
                    <a:noFill/>
                    <a:ln w="19050" cmpd="sng">
                      <a:solidFill>
                        <a:srgbClr val="BFBFBF"/>
                      </a:solidFill>
                      <a:miter lim="800000"/>
                      <a:headEnd/>
                      <a:tailEnd/>
                    </a:ln>
                    <a:effectLst/>
                  </pic:spPr>
                </pic:pic>
              </a:graphicData>
            </a:graphic>
          </wp:inline>
        </w:drawing>
      </w:r>
    </w:p>
    <w:p w14:paraId="2136B1AE" w14:textId="77777777" w:rsidR="003A294A" w:rsidRPr="00EB5E38" w:rsidRDefault="003A294A" w:rsidP="003A294A">
      <w:pPr>
        <w:pStyle w:val="LEF"/>
        <w:rPr>
          <w:bCs/>
          <w:szCs w:val="18"/>
        </w:rPr>
      </w:pPr>
      <w:r w:rsidRPr="00EB5E38">
        <w:rPr>
          <w:bCs/>
          <w:szCs w:val="18"/>
        </w:rPr>
        <w:t>Figure</w:t>
      </w:r>
      <w:r w:rsidR="004302C4">
        <w:rPr>
          <w:bCs/>
          <w:szCs w:val="18"/>
        </w:rPr>
        <w:t> </w:t>
      </w:r>
      <w:r w:rsidRPr="00EB5E38">
        <w:rPr>
          <w:bCs/>
          <w:szCs w:val="18"/>
        </w:rPr>
        <w:t>2.9 – Comparaison des Industries créatives (IC) de Montréal,</w:t>
      </w:r>
      <w:r w:rsidRPr="00EB5E38">
        <w:rPr>
          <w:bCs/>
          <w:szCs w:val="18"/>
        </w:rPr>
        <w:br/>
        <w:t>Londres et la moyenne de 12 métropoles européennes (CCMM, 2013</w:t>
      </w:r>
      <w:r w:rsidR="00756A20" w:rsidRPr="00EB5E38">
        <w:rPr>
          <w:bCs/>
          <w:szCs w:val="18"/>
        </w:rPr>
        <w:t> :</w:t>
      </w:r>
      <w:r w:rsidRPr="00EB5E38">
        <w:rPr>
          <w:bCs/>
          <w:szCs w:val="18"/>
        </w:rPr>
        <w:t xml:space="preserve"> 35)</w:t>
      </w:r>
      <w:r w:rsidRPr="00EB5E38">
        <w:rPr>
          <w:rStyle w:val="Marquenotebasdepage"/>
          <w:bCs/>
        </w:rPr>
        <w:footnoteReference w:id="14"/>
      </w:r>
    </w:p>
    <w:p w14:paraId="4A4B2A51" w14:textId="77777777" w:rsidR="003A294A" w:rsidRPr="00EB5E38" w:rsidRDefault="003A294A" w:rsidP="005C1837">
      <w:pPr>
        <w:spacing w:line="480" w:lineRule="auto"/>
        <w:rPr>
          <w:bCs/>
        </w:rPr>
      </w:pPr>
    </w:p>
    <w:p w14:paraId="40A3318E" w14:textId="4DDD3B16" w:rsidR="003A294A" w:rsidRPr="00EB5E38" w:rsidRDefault="003A294A" w:rsidP="003A294A">
      <w:pPr>
        <w:rPr>
          <w:bCs/>
        </w:rPr>
      </w:pPr>
      <w:r w:rsidRPr="00EB5E38">
        <w:rPr>
          <w:bCs/>
        </w:rPr>
        <w:t xml:space="preserve">Nous pensons que la dynamique politico-économique locale, en direction de clusters créatifs (cinéma, mode, jeux vidéo, arts du cirque, etc.) participe des enjeux contemporains de la </w:t>
      </w:r>
      <w:r w:rsidR="00916BA5">
        <w:rPr>
          <w:bCs/>
        </w:rPr>
        <w:t>v</w:t>
      </w:r>
      <w:r w:rsidRPr="00EB5E38">
        <w:rPr>
          <w:bCs/>
        </w:rPr>
        <w:t>ille qui relève le pari de la créativité dans un contexte de crise</w:t>
      </w:r>
      <w:r w:rsidR="00EC7E3C">
        <w:rPr>
          <w:bCs/>
        </w:rPr>
        <w:t xml:space="preserve"> et</w:t>
      </w:r>
      <w:r w:rsidRPr="00EB5E38">
        <w:rPr>
          <w:bCs/>
        </w:rPr>
        <w:t xml:space="preserve"> dans une société entretenant un rapport complexe avec la mondialisation (</w:t>
      </w:r>
      <w:r w:rsidR="006C640C" w:rsidRPr="002A6A4A">
        <w:rPr>
          <w:color w:val="000000"/>
        </w:rPr>
        <w:t>MCC</w:t>
      </w:r>
      <w:r w:rsidR="006C640C" w:rsidRPr="002A6A4A">
        <w:rPr>
          <w:color w:val="000000"/>
          <w:vertAlign w:val="subscript"/>
        </w:rPr>
        <w:t>1</w:t>
      </w:r>
      <w:r w:rsidR="006C640C" w:rsidRPr="002A6A4A">
        <w:rPr>
          <w:color w:val="000000"/>
        </w:rPr>
        <w:t>,</w:t>
      </w:r>
      <w:r w:rsidR="006C640C">
        <w:rPr>
          <w:color w:val="000000"/>
        </w:rPr>
        <w:t xml:space="preserve"> 2012</w:t>
      </w:r>
      <w:r w:rsidRPr="00EB5E38">
        <w:rPr>
          <w:bCs/>
          <w:vertAlign w:val="superscript"/>
        </w:rPr>
        <w:footnoteReference w:id="15"/>
      </w:r>
      <w:r w:rsidRPr="00EB5E38">
        <w:rPr>
          <w:color w:val="000000"/>
        </w:rPr>
        <w:t>,</w:t>
      </w:r>
      <w:r w:rsidR="00756A20" w:rsidRPr="00EB5E38">
        <w:rPr>
          <w:color w:val="000000"/>
        </w:rPr>
        <w:t> :</w:t>
      </w:r>
      <w:r w:rsidRPr="00EB5E38">
        <w:rPr>
          <w:color w:val="000000"/>
        </w:rPr>
        <w:t xml:space="preserve"> 15). </w:t>
      </w:r>
      <w:r w:rsidR="00756A20" w:rsidRPr="00EB5E38">
        <w:rPr>
          <w:bCs/>
        </w:rPr>
        <w:t>« </w:t>
      </w:r>
      <w:r w:rsidRPr="00EB5E38">
        <w:rPr>
          <w:bCs/>
        </w:rPr>
        <w:t>Parce que</w:t>
      </w:r>
      <w:r w:rsidR="00BB048F" w:rsidRPr="00EB5E38">
        <w:rPr>
          <w:bCs/>
        </w:rPr>
        <w:t xml:space="preserve"> </w:t>
      </w:r>
      <w:r w:rsidRPr="00EB5E38">
        <w:rPr>
          <w:bCs/>
        </w:rPr>
        <w:t>les mains sont ailleurs et que la tête est tout ce qui reste aux pays développés, on voit un véritable essor des études sur le management de l</w:t>
      </w:r>
      <w:r w:rsidR="00DD5E32">
        <w:rPr>
          <w:bCs/>
        </w:rPr>
        <w:t>’</w:t>
      </w:r>
      <w:r w:rsidRPr="00EB5E38">
        <w:rPr>
          <w:bCs/>
        </w:rPr>
        <w:t>innovation</w:t>
      </w:r>
      <w:r w:rsidR="00756A20" w:rsidRPr="00EB5E38">
        <w:rPr>
          <w:bCs/>
        </w:rPr>
        <w:t> »</w:t>
      </w:r>
      <w:r w:rsidRPr="00EB5E38">
        <w:rPr>
          <w:bCs/>
        </w:rPr>
        <w:t xml:space="preserve"> (Giusti, 2011</w:t>
      </w:r>
      <w:r w:rsidR="00756A20" w:rsidRPr="00EB5E38">
        <w:rPr>
          <w:bCs/>
        </w:rPr>
        <w:t> :</w:t>
      </w:r>
      <w:r w:rsidRPr="00EB5E38">
        <w:rPr>
          <w:bCs/>
        </w:rPr>
        <w:t xml:space="preserve"> 149).</w:t>
      </w:r>
    </w:p>
    <w:p w14:paraId="4FB0DD0A" w14:textId="77777777" w:rsidR="003A294A" w:rsidRPr="00EB5E38" w:rsidRDefault="003A294A" w:rsidP="003A294A">
      <w:pPr>
        <w:rPr>
          <w:bCs/>
        </w:rPr>
      </w:pPr>
    </w:p>
    <w:p w14:paraId="4F1CBB46" w14:textId="36FD30D2" w:rsidR="003A294A" w:rsidRPr="00EB5E38" w:rsidRDefault="00357BCA" w:rsidP="003A294A">
      <w:pPr>
        <w:pStyle w:val="FIG"/>
        <w:rPr>
          <w:bCs/>
        </w:rPr>
      </w:pPr>
      <w:r>
        <w:rPr>
          <w:noProof/>
          <w:lang w:val="fr-FR"/>
        </w:rPr>
        <w:drawing>
          <wp:inline distT="0" distB="0" distL="0" distR="0" wp14:anchorId="55119D9C" wp14:editId="1E0EC08A">
            <wp:extent cx="4065270" cy="3157855"/>
            <wp:effectExtent l="25400" t="25400" r="24130" b="17145"/>
            <wp:docPr id="197" name="Image 6" descr="Description : Description : 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Description : Description : Fig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65270" cy="3157855"/>
                    </a:xfrm>
                    <a:prstGeom prst="rect">
                      <a:avLst/>
                    </a:prstGeom>
                    <a:noFill/>
                    <a:ln w="19050" cmpd="sng">
                      <a:solidFill>
                        <a:srgbClr val="D9D9D9"/>
                      </a:solidFill>
                      <a:prstDash val="solid"/>
                      <a:miter lim="800000"/>
                      <a:headEnd/>
                      <a:tailEnd/>
                    </a:ln>
                    <a:effectLst/>
                  </pic:spPr>
                </pic:pic>
              </a:graphicData>
            </a:graphic>
          </wp:inline>
        </w:drawing>
      </w:r>
    </w:p>
    <w:p w14:paraId="41955CB0" w14:textId="77777777" w:rsidR="003A294A" w:rsidRPr="00EB5E38" w:rsidRDefault="003A294A" w:rsidP="003A294A">
      <w:pPr>
        <w:pStyle w:val="LEF"/>
        <w:rPr>
          <w:bCs/>
          <w:szCs w:val="18"/>
        </w:rPr>
      </w:pPr>
      <w:r w:rsidRPr="00EB5E38">
        <w:rPr>
          <w:bCs/>
          <w:szCs w:val="18"/>
        </w:rPr>
        <w:t>Figure</w:t>
      </w:r>
      <w:r w:rsidR="0057376F">
        <w:rPr>
          <w:bCs/>
          <w:szCs w:val="18"/>
        </w:rPr>
        <w:t> </w:t>
      </w:r>
      <w:r w:rsidRPr="00EB5E38">
        <w:rPr>
          <w:bCs/>
          <w:szCs w:val="18"/>
        </w:rPr>
        <w:t>2.10 – Écosystème créatif (CCMM, 2013</w:t>
      </w:r>
      <w:r w:rsidR="00756A20" w:rsidRPr="00EB5E38">
        <w:rPr>
          <w:bCs/>
          <w:szCs w:val="18"/>
        </w:rPr>
        <w:t> :</w:t>
      </w:r>
      <w:r w:rsidRPr="00EB5E38">
        <w:rPr>
          <w:bCs/>
          <w:szCs w:val="18"/>
        </w:rPr>
        <w:t xml:space="preserve"> 29)</w:t>
      </w:r>
    </w:p>
    <w:p w14:paraId="2252A930" w14:textId="77777777" w:rsidR="00146B2F" w:rsidRDefault="00146B2F" w:rsidP="003A294A">
      <w:pPr>
        <w:rPr>
          <w:bCs/>
        </w:rPr>
      </w:pPr>
    </w:p>
    <w:p w14:paraId="58316DE1" w14:textId="645B5E79" w:rsidR="003A294A" w:rsidRPr="00EB5E38" w:rsidRDefault="003A294A" w:rsidP="003A294A">
      <w:pPr>
        <w:rPr>
          <w:bCs/>
        </w:rPr>
      </w:pPr>
      <w:r w:rsidRPr="00EB5E38">
        <w:rPr>
          <w:bCs/>
        </w:rPr>
        <w:t xml:space="preserve">La </w:t>
      </w:r>
      <w:r w:rsidR="00BF483C">
        <w:rPr>
          <w:bCs/>
        </w:rPr>
        <w:t>v</w:t>
      </w:r>
      <w:r w:rsidRPr="00EB5E38">
        <w:rPr>
          <w:bCs/>
        </w:rPr>
        <w:t>ille devient le lieu d</w:t>
      </w:r>
      <w:r w:rsidR="00DD5E32">
        <w:rPr>
          <w:bCs/>
        </w:rPr>
        <w:t>’</w:t>
      </w:r>
      <w:r w:rsidR="00BF483C">
        <w:rPr>
          <w:bCs/>
        </w:rPr>
        <w:t xml:space="preserve">une </w:t>
      </w:r>
      <w:r w:rsidRPr="00EB5E38">
        <w:rPr>
          <w:bCs/>
        </w:rPr>
        <w:t>affirmation identitaire</w:t>
      </w:r>
      <w:r w:rsidR="00A820C0">
        <w:rPr>
          <w:bCs/>
        </w:rPr>
        <w:t xml:space="preserve"> et </w:t>
      </w:r>
      <w:r w:rsidRPr="00EB5E38">
        <w:rPr>
          <w:bCs/>
        </w:rPr>
        <w:t>d</w:t>
      </w:r>
      <w:r w:rsidR="00DD5E32">
        <w:rPr>
          <w:bCs/>
        </w:rPr>
        <w:t>’</w:t>
      </w:r>
      <w:r w:rsidRPr="00EB5E38">
        <w:rPr>
          <w:bCs/>
        </w:rPr>
        <w:t>échanges (MCC</w:t>
      </w:r>
      <w:r w:rsidR="00142E3B">
        <w:rPr>
          <w:bCs/>
        </w:rPr>
        <w:t>Q</w:t>
      </w:r>
      <w:r w:rsidRPr="00EB5E38">
        <w:rPr>
          <w:bCs/>
        </w:rPr>
        <w:t>, 2012)</w:t>
      </w:r>
      <w:r w:rsidR="00A820C0">
        <w:rPr>
          <w:bCs/>
        </w:rPr>
        <w:t>,</w:t>
      </w:r>
      <w:r w:rsidRPr="00EB5E38">
        <w:rPr>
          <w:bCs/>
        </w:rPr>
        <w:t xml:space="preserve"> et nous informe sur les transformations des rapports entre culture, environnement, société et économie. La société créative amorce un tournant et exprime un nouvel esprit du capitalisme lié davantage à l</w:t>
      </w:r>
      <w:r w:rsidR="00DD5E32">
        <w:rPr>
          <w:bCs/>
        </w:rPr>
        <w:t>’</w:t>
      </w:r>
      <w:r w:rsidRPr="00EB5E38">
        <w:rPr>
          <w:bCs/>
        </w:rPr>
        <w:t>idée du service qu</w:t>
      </w:r>
      <w:r w:rsidR="00DD5E32">
        <w:rPr>
          <w:bCs/>
        </w:rPr>
        <w:t>’</w:t>
      </w:r>
      <w:r w:rsidRPr="00EB5E38">
        <w:rPr>
          <w:bCs/>
        </w:rPr>
        <w:t xml:space="preserve">à celle de la production, où le rôle de la créativité interpelle le paradoxe de </w:t>
      </w:r>
      <w:r w:rsidR="00756A20" w:rsidRPr="00EB5E38">
        <w:rPr>
          <w:bCs/>
        </w:rPr>
        <w:t>« </w:t>
      </w:r>
      <w:r w:rsidRPr="00EB5E38">
        <w:rPr>
          <w:bCs/>
        </w:rPr>
        <w:t>la critique artiste</w:t>
      </w:r>
      <w:r w:rsidR="00756A20" w:rsidRPr="00EB5E38">
        <w:rPr>
          <w:bCs/>
        </w:rPr>
        <w:t> »</w:t>
      </w:r>
      <w:r w:rsidRPr="00EB5E38">
        <w:rPr>
          <w:bCs/>
        </w:rPr>
        <w:t xml:space="preserve"> (Boltanski, Chiapello, 1999</w:t>
      </w:r>
      <w:r w:rsidR="00756A20" w:rsidRPr="00EB5E38">
        <w:rPr>
          <w:bCs/>
        </w:rPr>
        <w:t> :</w:t>
      </w:r>
      <w:r w:rsidRPr="00EB5E38">
        <w:rPr>
          <w:bCs/>
        </w:rPr>
        <w:t xml:space="preserve"> 632). Autrement dit, les biens produits</w:t>
      </w:r>
      <w:r w:rsidR="00BF483C">
        <w:rPr>
          <w:bCs/>
        </w:rPr>
        <w:t>,</w:t>
      </w:r>
      <w:r w:rsidRPr="00EB5E38">
        <w:rPr>
          <w:bCs/>
        </w:rPr>
        <w:t xml:space="preserve"> alors qu</w:t>
      </w:r>
      <w:r w:rsidR="00DD5E32">
        <w:rPr>
          <w:bCs/>
        </w:rPr>
        <w:t>’</w:t>
      </w:r>
      <w:r w:rsidRPr="00EB5E38">
        <w:rPr>
          <w:bCs/>
        </w:rPr>
        <w:t>ils répondent à une demande d</w:t>
      </w:r>
      <w:r w:rsidR="00DD5E32">
        <w:rPr>
          <w:bCs/>
        </w:rPr>
        <w:t>’</w:t>
      </w:r>
      <w:r w:rsidRPr="00EB5E38">
        <w:rPr>
          <w:bCs/>
        </w:rPr>
        <w:t>authenticité (</w:t>
      </w:r>
      <w:r w:rsidR="00674B31">
        <w:rPr>
          <w:bCs/>
        </w:rPr>
        <w:t>exemple </w:t>
      </w:r>
      <w:r w:rsidR="00756A20" w:rsidRPr="00EB5E38">
        <w:rPr>
          <w:bCs/>
        </w:rPr>
        <w:t>:</w:t>
      </w:r>
      <w:r w:rsidRPr="00EB5E38">
        <w:rPr>
          <w:bCs/>
        </w:rPr>
        <w:t xml:space="preserve"> écoproduit)</w:t>
      </w:r>
      <w:r w:rsidR="00BF483C">
        <w:rPr>
          <w:bCs/>
        </w:rPr>
        <w:t>,</w:t>
      </w:r>
      <w:r w:rsidRPr="00EB5E38">
        <w:rPr>
          <w:bCs/>
        </w:rPr>
        <w:t xml:space="preserve"> se retrouvent récupérés par l</w:t>
      </w:r>
      <w:r w:rsidR="00DD5E32">
        <w:rPr>
          <w:bCs/>
        </w:rPr>
        <w:t>’</w:t>
      </w:r>
      <w:r w:rsidRPr="00EB5E38">
        <w:rPr>
          <w:bCs/>
        </w:rPr>
        <w:t>esprit du capitalisme (</w:t>
      </w:r>
      <w:r w:rsidRPr="00EB5E38">
        <w:rPr>
          <w:bCs/>
          <w:i/>
        </w:rPr>
        <w:t>Ibid.</w:t>
      </w:r>
      <w:r w:rsidR="000D0A7E">
        <w:rPr>
          <w:bCs/>
          <w:i/>
        </w:rPr>
        <w:t> </w:t>
      </w:r>
      <w:r w:rsidR="000D0A7E">
        <w:rPr>
          <w:bCs/>
        </w:rPr>
        <w:t>:</w:t>
      </w:r>
      <w:r w:rsidRPr="00EB5E38">
        <w:rPr>
          <w:bCs/>
        </w:rPr>
        <w:t xml:space="preserve"> Greffe, 2010).</w:t>
      </w:r>
    </w:p>
    <w:p w14:paraId="7B51299A" w14:textId="77777777" w:rsidR="003A294A" w:rsidRPr="00EB5E38" w:rsidRDefault="003A294A" w:rsidP="003A294A">
      <w:pPr>
        <w:rPr>
          <w:bCs/>
        </w:rPr>
      </w:pPr>
    </w:p>
    <w:p w14:paraId="73B5E31E" w14:textId="2B3C9B25" w:rsidR="003A294A" w:rsidRPr="00EB5E38" w:rsidRDefault="003A294A" w:rsidP="003A294A">
      <w:pPr>
        <w:rPr>
          <w:bCs/>
        </w:rPr>
      </w:pPr>
      <w:r w:rsidRPr="00EB5E38">
        <w:rPr>
          <w:bCs/>
        </w:rPr>
        <w:t>Après avoir décrit le contexte de notre étude et noté les influences entre les différentes échelles (macro, méso et micro) quant à la constitution complexe d</w:t>
      </w:r>
      <w:r w:rsidR="00DD5E32">
        <w:rPr>
          <w:bCs/>
        </w:rPr>
        <w:t>’</w:t>
      </w:r>
      <w:r w:rsidRPr="00EB5E38">
        <w:rPr>
          <w:bCs/>
        </w:rPr>
        <w:t>un monde de la mode à Montréal, nous poursuivons dans le chapitre</w:t>
      </w:r>
      <w:r w:rsidR="0021686E">
        <w:rPr>
          <w:bCs/>
        </w:rPr>
        <w:t> </w:t>
      </w:r>
      <w:r w:rsidRPr="00EB5E38">
        <w:rPr>
          <w:bCs/>
        </w:rPr>
        <w:t>III par l</w:t>
      </w:r>
      <w:r w:rsidR="00DD5E32">
        <w:rPr>
          <w:bCs/>
        </w:rPr>
        <w:t>’</w:t>
      </w:r>
      <w:r w:rsidRPr="00EB5E38">
        <w:rPr>
          <w:bCs/>
        </w:rPr>
        <w:t xml:space="preserve">analyse des </w:t>
      </w:r>
      <w:r w:rsidR="0079332A">
        <w:rPr>
          <w:bCs/>
        </w:rPr>
        <w:t xml:space="preserve">données relatives aux </w:t>
      </w:r>
      <w:r w:rsidRPr="00EB5E38">
        <w:rPr>
          <w:bCs/>
        </w:rPr>
        <w:t>trajectoires des designers en régime de réputation</w:t>
      </w:r>
      <w:r w:rsidR="00BF483C">
        <w:rPr>
          <w:bCs/>
        </w:rPr>
        <w:t>,</w:t>
      </w:r>
      <w:r w:rsidRPr="00EB5E38">
        <w:rPr>
          <w:bCs/>
        </w:rPr>
        <w:t xml:space="preserve"> lesquelles sont soumises à des influences </w:t>
      </w:r>
      <w:r w:rsidR="00C00664" w:rsidRPr="00EB5E38">
        <w:rPr>
          <w:bCs/>
        </w:rPr>
        <w:t>macrosociologiques</w:t>
      </w:r>
      <w:r w:rsidRPr="00EB5E38">
        <w:rPr>
          <w:bCs/>
        </w:rPr>
        <w:t xml:space="preserve"> et </w:t>
      </w:r>
      <w:r w:rsidR="00EA4C57">
        <w:rPr>
          <w:bCs/>
        </w:rPr>
        <w:t>mésosociologiques</w:t>
      </w:r>
      <w:r w:rsidRPr="00EB5E38">
        <w:rPr>
          <w:bCs/>
        </w:rPr>
        <w:t xml:space="preserve">. </w:t>
      </w:r>
    </w:p>
    <w:p w14:paraId="23D6DE93" w14:textId="77777777" w:rsidR="003A294A" w:rsidRPr="00EB5E38" w:rsidRDefault="003A294A" w:rsidP="003A294A">
      <w:pPr>
        <w:rPr>
          <w:bCs/>
        </w:rPr>
      </w:pPr>
    </w:p>
    <w:p w14:paraId="05257DCE" w14:textId="04AF344D" w:rsidR="003A294A" w:rsidRPr="00EB5E38" w:rsidRDefault="00C60724" w:rsidP="003A294A">
      <w:pPr>
        <w:rPr>
          <w:bCs/>
        </w:rPr>
      </w:pPr>
      <w:r>
        <w:rPr>
          <w:bCs/>
        </w:rPr>
        <w:t>C’est pourquoi</w:t>
      </w:r>
      <w:r w:rsidR="003A294A" w:rsidRPr="00EB5E38">
        <w:rPr>
          <w:bCs/>
        </w:rPr>
        <w:t xml:space="preserve"> nous commençons par rendre compte de la singularisation des carrières en vue d</w:t>
      </w:r>
      <w:r w:rsidR="00DD5E32">
        <w:rPr>
          <w:bCs/>
        </w:rPr>
        <w:t>’</w:t>
      </w:r>
      <w:r w:rsidR="003A294A" w:rsidRPr="00EB5E38">
        <w:rPr>
          <w:bCs/>
        </w:rPr>
        <w:t xml:space="preserve">une reconnaissance, puis nous analysons les processus de coopération du milieu </w:t>
      </w:r>
      <w:r w:rsidR="00BF483C">
        <w:rPr>
          <w:bCs/>
        </w:rPr>
        <w:t>dans le cadre de</w:t>
      </w:r>
      <w:r w:rsidR="00BF483C" w:rsidRPr="00EB5E38">
        <w:rPr>
          <w:bCs/>
        </w:rPr>
        <w:t xml:space="preserve"> </w:t>
      </w:r>
      <w:r w:rsidR="003A294A" w:rsidRPr="00EB5E38">
        <w:rPr>
          <w:bCs/>
        </w:rPr>
        <w:t xml:space="preserve">la construction des carrières </w:t>
      </w:r>
      <w:r w:rsidR="00916BA5">
        <w:rPr>
          <w:bCs/>
        </w:rPr>
        <w:t>en faveur</w:t>
      </w:r>
      <w:r w:rsidR="003A294A" w:rsidRPr="00EB5E38">
        <w:rPr>
          <w:bCs/>
        </w:rPr>
        <w:t xml:space="preserve"> de la Ville de mode</w:t>
      </w:r>
      <w:r w:rsidR="00916BA5">
        <w:rPr>
          <w:bCs/>
        </w:rPr>
        <w:t>,</w:t>
      </w:r>
      <w:r w:rsidR="003A294A" w:rsidRPr="00EB5E38">
        <w:rPr>
          <w:bCs/>
        </w:rPr>
        <w:t xml:space="preserve"> et pour finir, nous proposons une typologie des trajectoires dans ce contexte particulier et en croisant les niveaux d</w:t>
      </w:r>
      <w:r w:rsidR="00DD5E32">
        <w:rPr>
          <w:bCs/>
        </w:rPr>
        <w:t>’</w:t>
      </w:r>
      <w:r w:rsidR="003A294A" w:rsidRPr="00EB5E38">
        <w:rPr>
          <w:bCs/>
        </w:rPr>
        <w:t>analyse.</w:t>
      </w:r>
    </w:p>
    <w:p w14:paraId="0A57F77E" w14:textId="77777777" w:rsidR="003D1CD8" w:rsidRPr="00EB5E38" w:rsidRDefault="003D1CD8" w:rsidP="003D1CD8"/>
    <w:p w14:paraId="489CF327" w14:textId="274BE31A" w:rsidR="00C364AC" w:rsidRDefault="00C364AC" w:rsidP="003D1CD8">
      <w:pPr>
        <w:pStyle w:val="NC"/>
        <w:sectPr w:rsidR="00C364AC" w:rsidSect="00C364AC">
          <w:pgSz w:w="12240" w:h="15840"/>
          <w:pgMar w:top="2261" w:right="1699" w:bottom="1699" w:left="2261" w:header="1440" w:footer="720" w:gutter="0"/>
          <w:cols w:space="708"/>
          <w:titlePg/>
        </w:sectPr>
      </w:pPr>
    </w:p>
    <w:p w14:paraId="021BD644" w14:textId="41111D47" w:rsidR="003D1CD8" w:rsidRPr="00EB5E38" w:rsidRDefault="003D1CD8" w:rsidP="003D1CD8">
      <w:pPr>
        <w:pStyle w:val="NC"/>
      </w:pPr>
      <w:r w:rsidRPr="00EB5E38">
        <w:t>CHAPITRE</w:t>
      </w:r>
      <w:r w:rsidR="0021686E">
        <w:t> </w:t>
      </w:r>
      <w:r w:rsidRPr="00EB5E38">
        <w:t>III</w:t>
      </w:r>
    </w:p>
    <w:p w14:paraId="00F7A9FA" w14:textId="5E48DAB3" w:rsidR="003D1CD8" w:rsidRPr="00EB5E38" w:rsidRDefault="003446B8" w:rsidP="003D1CD8">
      <w:pPr>
        <w:pStyle w:val="TC"/>
      </w:pPr>
      <w:r>
        <w:t>ÉCOLOGIE</w:t>
      </w:r>
      <w:r w:rsidR="00A20897">
        <w:t xml:space="preserve"> des </w:t>
      </w:r>
      <w:r w:rsidR="003D1CD8" w:rsidRPr="00EB5E38">
        <w:t>mondes de la mode</w:t>
      </w:r>
    </w:p>
    <w:p w14:paraId="384082F0" w14:textId="5CEB8199" w:rsidR="00FE7C46" w:rsidRDefault="00FE7C46" w:rsidP="00FE7C46">
      <w:pPr>
        <w:rPr>
          <w:color w:val="000000"/>
          <w:szCs w:val="22"/>
        </w:rPr>
      </w:pPr>
      <w:r w:rsidRPr="00EB5E38">
        <w:rPr>
          <w:color w:val="000000"/>
          <w:szCs w:val="22"/>
        </w:rPr>
        <w:t>L</w:t>
      </w:r>
      <w:r w:rsidR="00DD5E32">
        <w:rPr>
          <w:color w:val="000000"/>
          <w:szCs w:val="22"/>
        </w:rPr>
        <w:t>’</w:t>
      </w:r>
      <w:r w:rsidRPr="00EB5E38">
        <w:rPr>
          <w:color w:val="000000"/>
          <w:szCs w:val="22"/>
        </w:rPr>
        <w:t xml:space="preserve">objectif de réputation caractéristique des métiers créatifs nécessite la mobilisation de nombreux engagements et interactions, notamment </w:t>
      </w:r>
      <w:r w:rsidR="00C60724">
        <w:rPr>
          <w:color w:val="000000"/>
          <w:szCs w:val="22"/>
        </w:rPr>
        <w:t>en matière</w:t>
      </w:r>
      <w:r w:rsidRPr="00EB5E38">
        <w:rPr>
          <w:color w:val="000000"/>
          <w:szCs w:val="22"/>
        </w:rPr>
        <w:t xml:space="preserve"> de singularisation et de coopération que nous </w:t>
      </w:r>
      <w:r w:rsidR="00BF483C">
        <w:rPr>
          <w:color w:val="000000"/>
          <w:szCs w:val="22"/>
        </w:rPr>
        <w:t>examinons</w:t>
      </w:r>
      <w:r w:rsidR="00BF483C" w:rsidRPr="00EB5E38">
        <w:rPr>
          <w:color w:val="000000"/>
          <w:szCs w:val="22"/>
        </w:rPr>
        <w:t xml:space="preserve"> </w:t>
      </w:r>
      <w:r w:rsidRPr="00EB5E38">
        <w:rPr>
          <w:color w:val="000000"/>
          <w:szCs w:val="22"/>
        </w:rPr>
        <w:t>à partir de notre analyse. C</w:t>
      </w:r>
      <w:r w:rsidR="00DD5E32">
        <w:rPr>
          <w:color w:val="000000"/>
          <w:szCs w:val="22"/>
        </w:rPr>
        <w:t>’</w:t>
      </w:r>
      <w:r w:rsidRPr="00EB5E38">
        <w:rPr>
          <w:color w:val="000000"/>
          <w:szCs w:val="22"/>
        </w:rPr>
        <w:t>est la raison pour laquelle au fil de l</w:t>
      </w:r>
      <w:r w:rsidR="00DD5E32">
        <w:rPr>
          <w:color w:val="000000"/>
          <w:szCs w:val="22"/>
        </w:rPr>
        <w:t>’</w:t>
      </w:r>
      <w:r w:rsidRPr="00EB5E38">
        <w:rPr>
          <w:color w:val="000000"/>
          <w:szCs w:val="22"/>
        </w:rPr>
        <w:t>analyse</w:t>
      </w:r>
      <w:r w:rsidR="00970FE2">
        <w:rPr>
          <w:color w:val="000000"/>
          <w:szCs w:val="22"/>
        </w:rPr>
        <w:t xml:space="preserve"> des données</w:t>
      </w:r>
      <w:r w:rsidRPr="00EB5E38">
        <w:rPr>
          <w:color w:val="000000"/>
          <w:szCs w:val="22"/>
        </w:rPr>
        <w:t>, nous recoupons</w:t>
      </w:r>
      <w:r w:rsidR="00BF483C">
        <w:rPr>
          <w:color w:val="000000"/>
          <w:szCs w:val="22"/>
        </w:rPr>
        <w:t>, si nécessaire,</w:t>
      </w:r>
      <w:r w:rsidRPr="00EB5E38">
        <w:rPr>
          <w:color w:val="000000"/>
          <w:szCs w:val="22"/>
        </w:rPr>
        <w:t xml:space="preserve"> des microdonnées et des mésodonnées</w:t>
      </w:r>
      <w:r w:rsidR="00BF483C">
        <w:rPr>
          <w:color w:val="000000"/>
          <w:szCs w:val="22"/>
        </w:rPr>
        <w:t>,</w:t>
      </w:r>
      <w:r w:rsidRPr="00EB5E38">
        <w:rPr>
          <w:color w:val="000000"/>
          <w:szCs w:val="22"/>
        </w:rPr>
        <w:t xml:space="preserve"> afin </w:t>
      </w:r>
      <w:r w:rsidR="00BF483C">
        <w:rPr>
          <w:color w:val="000000"/>
          <w:szCs w:val="22"/>
        </w:rPr>
        <w:t>de comprendre</w:t>
      </w:r>
      <w:r w:rsidR="00BF483C" w:rsidRPr="00EB5E38">
        <w:rPr>
          <w:color w:val="000000"/>
          <w:szCs w:val="22"/>
        </w:rPr>
        <w:t xml:space="preserve"> </w:t>
      </w:r>
      <w:r w:rsidRPr="00EB5E38">
        <w:rPr>
          <w:color w:val="000000"/>
          <w:szCs w:val="22"/>
        </w:rPr>
        <w:t>la vision sociale du métier et le regard des designers eux-mêmes. Dans la première partie</w:t>
      </w:r>
      <w:r w:rsidRPr="00EB5E38">
        <w:rPr>
          <w:i/>
          <w:color w:val="000000"/>
          <w:szCs w:val="22"/>
        </w:rPr>
        <w:t>,</w:t>
      </w:r>
      <w:r w:rsidRPr="00EB5E38">
        <w:rPr>
          <w:color w:val="000000"/>
          <w:szCs w:val="22"/>
        </w:rPr>
        <w:t xml:space="preserve"> nous saisissons les </w:t>
      </w:r>
      <w:r w:rsidRPr="00EB5E38">
        <w:t>caractéristiques de la profession dans le cadre d</w:t>
      </w:r>
      <w:r w:rsidR="00DD5E32">
        <w:t>’</w:t>
      </w:r>
      <w:r w:rsidRPr="00EB5E38">
        <w:t>une montée en singularité.</w:t>
      </w:r>
      <w:r w:rsidRPr="00EB5E38">
        <w:rPr>
          <w:i/>
          <w:color w:val="000000"/>
          <w:szCs w:val="22"/>
        </w:rPr>
        <w:t xml:space="preserve"> </w:t>
      </w:r>
      <w:r w:rsidR="00BF483C">
        <w:rPr>
          <w:color w:val="000000"/>
          <w:szCs w:val="22"/>
        </w:rPr>
        <w:t>I</w:t>
      </w:r>
      <w:r w:rsidRPr="00EB5E38">
        <w:rPr>
          <w:color w:val="000000"/>
          <w:szCs w:val="22"/>
        </w:rPr>
        <w:t>l est question de comprendre l</w:t>
      </w:r>
      <w:r w:rsidR="00DD5E32">
        <w:rPr>
          <w:color w:val="000000"/>
          <w:szCs w:val="22"/>
        </w:rPr>
        <w:t>’</w:t>
      </w:r>
      <w:r w:rsidRPr="00EB5E38">
        <w:rPr>
          <w:color w:val="000000"/>
          <w:szCs w:val="22"/>
        </w:rPr>
        <w:t>identité du métier tout en observant les champs mobilisés pour sa construction (historique, sociale, culturelle, etc.). En seconde partie, nous observons les coopérations du milieu (niveaux de médiation et de médiatisation) dans le cadre d</w:t>
      </w:r>
      <w:r w:rsidR="00DD5E32">
        <w:rPr>
          <w:color w:val="000000"/>
          <w:szCs w:val="22"/>
        </w:rPr>
        <w:t>’</w:t>
      </w:r>
      <w:r w:rsidRPr="00EB5E38">
        <w:rPr>
          <w:color w:val="000000"/>
          <w:szCs w:val="22"/>
        </w:rPr>
        <w:t xml:space="preserve">une valorisation de la mode et de la visibilité des designers, et ce, dans </w:t>
      </w:r>
      <w:r w:rsidR="00BF483C">
        <w:rPr>
          <w:color w:val="000000"/>
          <w:szCs w:val="22"/>
        </w:rPr>
        <w:t>le</w:t>
      </w:r>
      <w:r w:rsidR="00BF483C" w:rsidRPr="00EB5E38">
        <w:rPr>
          <w:color w:val="000000"/>
          <w:szCs w:val="22"/>
        </w:rPr>
        <w:t xml:space="preserve"> </w:t>
      </w:r>
      <w:r w:rsidRPr="00EB5E38">
        <w:rPr>
          <w:color w:val="000000"/>
          <w:szCs w:val="22"/>
        </w:rPr>
        <w:t>contexte particulier</w:t>
      </w:r>
      <w:r w:rsidR="00756A20" w:rsidRPr="00EB5E38">
        <w:rPr>
          <w:color w:val="000000"/>
          <w:szCs w:val="22"/>
        </w:rPr>
        <w:t> </w:t>
      </w:r>
      <w:r w:rsidRPr="00EB5E38">
        <w:rPr>
          <w:color w:val="000000"/>
          <w:szCs w:val="22"/>
        </w:rPr>
        <w:t>de la restructuration de l</w:t>
      </w:r>
      <w:r w:rsidR="00DD5E32">
        <w:rPr>
          <w:color w:val="000000"/>
          <w:szCs w:val="22"/>
        </w:rPr>
        <w:t>’</w:t>
      </w:r>
      <w:r w:rsidRPr="00EB5E38">
        <w:rPr>
          <w:color w:val="000000"/>
          <w:szCs w:val="22"/>
        </w:rPr>
        <w:t xml:space="preserve">industrie du vêtement. Nous demeurons </w:t>
      </w:r>
      <w:r w:rsidR="00BF483C" w:rsidRPr="00EB5E38">
        <w:rPr>
          <w:color w:val="000000"/>
          <w:szCs w:val="22"/>
        </w:rPr>
        <w:t>attenti</w:t>
      </w:r>
      <w:r w:rsidR="00BF483C">
        <w:rPr>
          <w:color w:val="000000"/>
          <w:szCs w:val="22"/>
        </w:rPr>
        <w:t>fs</w:t>
      </w:r>
      <w:r w:rsidR="00BF483C" w:rsidRPr="00EB5E38">
        <w:rPr>
          <w:color w:val="000000"/>
          <w:szCs w:val="22"/>
        </w:rPr>
        <w:t xml:space="preserve"> </w:t>
      </w:r>
      <w:r w:rsidRPr="00EB5E38">
        <w:rPr>
          <w:color w:val="000000"/>
          <w:szCs w:val="22"/>
        </w:rPr>
        <w:t xml:space="preserve">aux conflits opposant les acteurs particulièrement dans le </w:t>
      </w:r>
      <w:r w:rsidRPr="00EB5E38">
        <w:t xml:space="preserve">contexte de la construction de la Ville de mode. Pour finir, </w:t>
      </w:r>
      <w:r w:rsidR="00BF483C">
        <w:t xml:space="preserve">nous proposons, </w:t>
      </w:r>
      <w:r w:rsidRPr="00EB5E38">
        <w:t>à partir de l</w:t>
      </w:r>
      <w:r w:rsidR="00DD5E32">
        <w:t>’</w:t>
      </w:r>
      <w:r w:rsidRPr="00EB5E38">
        <w:t>analyse du</w:t>
      </w:r>
      <w:r w:rsidRPr="00EB5E38">
        <w:rPr>
          <w:color w:val="000000"/>
          <w:szCs w:val="22"/>
        </w:rPr>
        <w:t xml:space="preserve"> régime de réputation</w:t>
      </w:r>
      <w:r w:rsidR="00BF483C">
        <w:rPr>
          <w:color w:val="000000"/>
          <w:szCs w:val="22"/>
        </w:rPr>
        <w:t xml:space="preserve">, </w:t>
      </w:r>
      <w:r w:rsidRPr="00EB5E38">
        <w:rPr>
          <w:color w:val="000000"/>
          <w:szCs w:val="22"/>
        </w:rPr>
        <w:t>une typologie des trajectoires.</w:t>
      </w:r>
    </w:p>
    <w:p w14:paraId="1DEBF49F" w14:textId="77777777" w:rsidR="002418B3" w:rsidRDefault="002418B3" w:rsidP="00FE7C46">
      <w:pPr>
        <w:rPr>
          <w:color w:val="000000"/>
          <w:szCs w:val="22"/>
        </w:rPr>
      </w:pPr>
    </w:p>
    <w:p w14:paraId="00142A6B" w14:textId="171E8CE2" w:rsidR="002F3FA9" w:rsidRPr="00EB5E38" w:rsidRDefault="002F3FA9" w:rsidP="00FE7C46">
      <w:pPr>
        <w:rPr>
          <w:color w:val="000000"/>
          <w:szCs w:val="22"/>
        </w:rPr>
      </w:pPr>
      <w:r>
        <w:rPr>
          <w:color w:val="000000"/>
          <w:szCs w:val="22"/>
        </w:rPr>
        <w:t xml:space="preserve">Nous tenons à préciser </w:t>
      </w:r>
      <w:r w:rsidR="002418B3">
        <w:rPr>
          <w:color w:val="000000"/>
          <w:szCs w:val="22"/>
        </w:rPr>
        <w:t>que les</w:t>
      </w:r>
      <w:r w:rsidR="00C93958">
        <w:rPr>
          <w:color w:val="000000"/>
          <w:szCs w:val="22"/>
        </w:rPr>
        <w:t xml:space="preserve"> verbatims seront adaptés </w:t>
      </w:r>
      <w:r w:rsidR="002418B3">
        <w:rPr>
          <w:color w:val="000000"/>
          <w:szCs w:val="22"/>
        </w:rPr>
        <w:t>au mieux</w:t>
      </w:r>
      <w:r w:rsidR="00BF483C">
        <w:rPr>
          <w:color w:val="000000"/>
          <w:szCs w:val="22"/>
        </w:rPr>
        <w:t>,</w:t>
      </w:r>
      <w:r w:rsidR="002418B3">
        <w:rPr>
          <w:color w:val="000000"/>
          <w:szCs w:val="22"/>
        </w:rPr>
        <w:t xml:space="preserve"> </w:t>
      </w:r>
      <w:r w:rsidR="00C93958">
        <w:rPr>
          <w:color w:val="000000"/>
          <w:szCs w:val="22"/>
        </w:rPr>
        <w:t xml:space="preserve">à la forme écrite </w:t>
      </w:r>
      <w:r w:rsidR="002418B3">
        <w:rPr>
          <w:color w:val="000000"/>
          <w:szCs w:val="22"/>
        </w:rPr>
        <w:t>et sans en changer le sens</w:t>
      </w:r>
      <w:r w:rsidR="00BF483C">
        <w:rPr>
          <w:color w:val="000000"/>
          <w:szCs w:val="22"/>
        </w:rPr>
        <w:t>,</w:t>
      </w:r>
      <w:r w:rsidR="002418B3">
        <w:rPr>
          <w:color w:val="000000"/>
          <w:szCs w:val="22"/>
        </w:rPr>
        <w:t xml:space="preserve"> </w:t>
      </w:r>
      <w:r w:rsidR="00C93958">
        <w:rPr>
          <w:color w:val="000000"/>
          <w:szCs w:val="22"/>
        </w:rPr>
        <w:t>pour en faciliter la lecture.</w:t>
      </w:r>
    </w:p>
    <w:p w14:paraId="20ABF642" w14:textId="77777777" w:rsidR="00FE7C46" w:rsidRPr="00EB5E38" w:rsidRDefault="00FE7C46" w:rsidP="00FE7C46">
      <w:pPr>
        <w:outlineLvl w:val="0"/>
        <w:rPr>
          <w:b/>
          <w:color w:val="000000"/>
          <w:szCs w:val="22"/>
        </w:rPr>
      </w:pPr>
    </w:p>
    <w:p w14:paraId="0012FBFA" w14:textId="77777777" w:rsidR="00FE7C46" w:rsidRPr="00EB5E38" w:rsidRDefault="00FE7C46" w:rsidP="00FE7C46">
      <w:pPr>
        <w:pStyle w:val="ST1"/>
        <w:rPr>
          <w:szCs w:val="22"/>
        </w:rPr>
      </w:pPr>
      <w:r w:rsidRPr="00EB5E38">
        <w:rPr>
          <w:szCs w:val="22"/>
        </w:rPr>
        <w:t>3.1 – De la singularisation</w:t>
      </w:r>
    </w:p>
    <w:p w14:paraId="73595732" w14:textId="77777777" w:rsidR="00FE7C46" w:rsidRPr="00EB5E38" w:rsidRDefault="00FE7C46" w:rsidP="00FE7C46">
      <w:pPr>
        <w:pStyle w:val="NS"/>
      </w:pPr>
    </w:p>
    <w:p w14:paraId="45730DE7" w14:textId="65A44B88" w:rsidR="00FE7C46" w:rsidRPr="00EB5E38" w:rsidRDefault="00FE7C46" w:rsidP="00FE7C46">
      <w:pPr>
        <w:rPr>
          <w:color w:val="000000"/>
          <w:szCs w:val="22"/>
        </w:rPr>
      </w:pPr>
      <w:r w:rsidRPr="00EB5E38">
        <w:rPr>
          <w:color w:val="000000"/>
          <w:szCs w:val="22"/>
        </w:rPr>
        <w:t>Les</w:t>
      </w:r>
      <w:r w:rsidRPr="001B4121">
        <w:rPr>
          <w:color w:val="000000"/>
          <w:spacing w:val="-20"/>
        </w:rPr>
        <w:t xml:space="preserve"> </w:t>
      </w:r>
      <w:r w:rsidRPr="00EB5E38">
        <w:rPr>
          <w:color w:val="000000"/>
          <w:szCs w:val="22"/>
        </w:rPr>
        <w:t>paradoxes</w:t>
      </w:r>
      <w:r w:rsidRPr="001B4121">
        <w:rPr>
          <w:color w:val="000000"/>
          <w:spacing w:val="-20"/>
        </w:rPr>
        <w:t xml:space="preserve"> </w:t>
      </w:r>
      <w:r w:rsidRPr="00EB5E38">
        <w:rPr>
          <w:color w:val="000000"/>
          <w:szCs w:val="22"/>
        </w:rPr>
        <w:t>du</w:t>
      </w:r>
      <w:r w:rsidRPr="001B4121">
        <w:rPr>
          <w:color w:val="000000"/>
          <w:spacing w:val="-20"/>
        </w:rPr>
        <w:t xml:space="preserve"> </w:t>
      </w:r>
      <w:r w:rsidRPr="00EB5E38">
        <w:rPr>
          <w:color w:val="000000"/>
          <w:szCs w:val="22"/>
        </w:rPr>
        <w:t>champ</w:t>
      </w:r>
      <w:r w:rsidRPr="001B4121">
        <w:rPr>
          <w:color w:val="000000"/>
          <w:spacing w:val="-20"/>
        </w:rPr>
        <w:t xml:space="preserve"> </w:t>
      </w:r>
      <w:r w:rsidRPr="00EB5E38">
        <w:rPr>
          <w:color w:val="000000"/>
          <w:szCs w:val="22"/>
        </w:rPr>
        <w:t>de</w:t>
      </w:r>
      <w:r w:rsidRPr="001B4121">
        <w:rPr>
          <w:color w:val="000000"/>
          <w:spacing w:val="-20"/>
        </w:rPr>
        <w:t xml:space="preserve"> </w:t>
      </w:r>
      <w:r w:rsidRPr="00EB5E38">
        <w:rPr>
          <w:color w:val="000000"/>
          <w:szCs w:val="22"/>
        </w:rPr>
        <w:t>la</w:t>
      </w:r>
      <w:r w:rsidRPr="001B4121">
        <w:rPr>
          <w:color w:val="000000"/>
          <w:spacing w:val="-20"/>
        </w:rPr>
        <w:t xml:space="preserve"> </w:t>
      </w:r>
      <w:r w:rsidRPr="00EB5E38">
        <w:rPr>
          <w:color w:val="000000"/>
          <w:szCs w:val="22"/>
        </w:rPr>
        <w:t>mode</w:t>
      </w:r>
      <w:r w:rsidRPr="001B4121">
        <w:rPr>
          <w:color w:val="000000"/>
          <w:spacing w:val="-20"/>
        </w:rPr>
        <w:t xml:space="preserve"> </w:t>
      </w:r>
      <w:r w:rsidRPr="00EB5E38">
        <w:rPr>
          <w:color w:val="000000"/>
          <w:szCs w:val="22"/>
        </w:rPr>
        <w:t>posent</w:t>
      </w:r>
      <w:r w:rsidRPr="001B4121">
        <w:rPr>
          <w:color w:val="000000"/>
          <w:spacing w:val="-20"/>
        </w:rPr>
        <w:t xml:space="preserve"> </w:t>
      </w:r>
      <w:r w:rsidRPr="00EB5E38">
        <w:rPr>
          <w:color w:val="000000"/>
          <w:szCs w:val="22"/>
        </w:rPr>
        <w:t>le</w:t>
      </w:r>
      <w:r w:rsidRPr="001B4121">
        <w:rPr>
          <w:color w:val="000000"/>
          <w:spacing w:val="-20"/>
        </w:rPr>
        <w:t xml:space="preserve"> </w:t>
      </w:r>
      <w:r w:rsidRPr="00EB5E38">
        <w:rPr>
          <w:color w:val="000000"/>
          <w:szCs w:val="22"/>
        </w:rPr>
        <w:t>problème</w:t>
      </w:r>
      <w:r w:rsidRPr="001B4121">
        <w:rPr>
          <w:color w:val="000000"/>
          <w:spacing w:val="-20"/>
        </w:rPr>
        <w:t xml:space="preserve"> </w:t>
      </w:r>
      <w:r w:rsidRPr="00EB5E38">
        <w:rPr>
          <w:color w:val="000000"/>
          <w:szCs w:val="22"/>
        </w:rPr>
        <w:t>de</w:t>
      </w:r>
      <w:r w:rsidRPr="001B4121">
        <w:rPr>
          <w:color w:val="000000"/>
          <w:spacing w:val="-20"/>
        </w:rPr>
        <w:t xml:space="preserve"> </w:t>
      </w:r>
      <w:r w:rsidRPr="00EB5E38">
        <w:rPr>
          <w:color w:val="000000"/>
          <w:szCs w:val="22"/>
        </w:rPr>
        <w:t>son</w:t>
      </w:r>
      <w:r w:rsidRPr="001B4121">
        <w:rPr>
          <w:color w:val="000000"/>
          <w:spacing w:val="-20"/>
        </w:rPr>
        <w:t xml:space="preserve"> </w:t>
      </w:r>
      <w:r w:rsidRPr="00EB5E38">
        <w:rPr>
          <w:color w:val="000000"/>
          <w:szCs w:val="22"/>
        </w:rPr>
        <w:t>inscription</w:t>
      </w:r>
      <w:r w:rsidRPr="001B4121">
        <w:rPr>
          <w:color w:val="000000"/>
          <w:spacing w:val="-20"/>
        </w:rPr>
        <w:t xml:space="preserve"> </w:t>
      </w:r>
      <w:r w:rsidRPr="00EB5E38">
        <w:rPr>
          <w:color w:val="000000"/>
          <w:szCs w:val="22"/>
        </w:rPr>
        <w:t>historique,</w:t>
      </w:r>
      <w:r w:rsidRPr="001B4121">
        <w:rPr>
          <w:color w:val="000000"/>
          <w:spacing w:val="-20"/>
        </w:rPr>
        <w:t xml:space="preserve"> </w:t>
      </w:r>
      <w:r w:rsidRPr="00EB5E38">
        <w:rPr>
          <w:color w:val="000000"/>
          <w:szCs w:val="22"/>
        </w:rPr>
        <w:t>de</w:t>
      </w:r>
      <w:r w:rsidRPr="001B4121">
        <w:rPr>
          <w:color w:val="000000"/>
          <w:spacing w:val="-20"/>
        </w:rPr>
        <w:t xml:space="preserve"> </w:t>
      </w:r>
      <w:r w:rsidRPr="00EB5E38">
        <w:rPr>
          <w:color w:val="000000"/>
          <w:szCs w:val="22"/>
        </w:rPr>
        <w:t>sa</w:t>
      </w:r>
      <w:r w:rsidRPr="001B4121">
        <w:rPr>
          <w:color w:val="000000"/>
          <w:spacing w:val="-20"/>
        </w:rPr>
        <w:t xml:space="preserve"> </w:t>
      </w:r>
      <w:r w:rsidRPr="00EB5E38">
        <w:rPr>
          <w:color w:val="000000"/>
          <w:szCs w:val="22"/>
        </w:rPr>
        <w:t>reconnaissance,</w:t>
      </w:r>
      <w:r w:rsidRPr="001B4121">
        <w:rPr>
          <w:color w:val="000000"/>
          <w:spacing w:val="-20"/>
        </w:rPr>
        <w:t xml:space="preserve"> </w:t>
      </w:r>
      <w:r w:rsidR="00A820C0">
        <w:rPr>
          <w:color w:val="000000"/>
          <w:szCs w:val="22"/>
        </w:rPr>
        <w:t>tout</w:t>
      </w:r>
      <w:r w:rsidR="00A820C0" w:rsidRPr="001B4121">
        <w:rPr>
          <w:color w:val="000000"/>
          <w:spacing w:val="-20"/>
        </w:rPr>
        <w:t xml:space="preserve"> </w:t>
      </w:r>
      <w:r w:rsidR="00A820C0">
        <w:rPr>
          <w:color w:val="000000"/>
          <w:szCs w:val="22"/>
        </w:rPr>
        <w:t>comme</w:t>
      </w:r>
      <w:r w:rsidR="00A820C0" w:rsidRPr="001B4121">
        <w:rPr>
          <w:color w:val="000000"/>
          <w:spacing w:val="-20"/>
        </w:rPr>
        <w:t xml:space="preserve"> </w:t>
      </w:r>
      <w:r w:rsidR="00A820C0">
        <w:rPr>
          <w:color w:val="000000"/>
          <w:szCs w:val="22"/>
        </w:rPr>
        <w:t>celui</w:t>
      </w:r>
      <w:r w:rsidRPr="001B4121">
        <w:rPr>
          <w:color w:val="000000"/>
          <w:spacing w:val="-20"/>
        </w:rPr>
        <w:t xml:space="preserve"> </w:t>
      </w:r>
      <w:r w:rsidRPr="00EB5E38">
        <w:rPr>
          <w:color w:val="000000"/>
          <w:szCs w:val="22"/>
        </w:rPr>
        <w:t>de</w:t>
      </w:r>
      <w:r w:rsidRPr="001B4121">
        <w:rPr>
          <w:color w:val="000000"/>
          <w:spacing w:val="-20"/>
        </w:rPr>
        <w:t xml:space="preserve"> </w:t>
      </w:r>
      <w:r w:rsidRPr="00EB5E38">
        <w:rPr>
          <w:color w:val="000000"/>
          <w:szCs w:val="22"/>
        </w:rPr>
        <w:t>l</w:t>
      </w:r>
      <w:r w:rsidR="00DD5E32">
        <w:rPr>
          <w:color w:val="000000"/>
          <w:szCs w:val="22"/>
        </w:rPr>
        <w:t>’</w:t>
      </w:r>
      <w:r w:rsidRPr="00EB5E38">
        <w:rPr>
          <w:color w:val="000000"/>
          <w:szCs w:val="22"/>
        </w:rPr>
        <w:t>identification</w:t>
      </w:r>
      <w:r w:rsidRPr="001B4121">
        <w:rPr>
          <w:color w:val="000000"/>
          <w:spacing w:val="-20"/>
        </w:rPr>
        <w:t xml:space="preserve"> </w:t>
      </w:r>
      <w:r w:rsidRPr="00EB5E38">
        <w:rPr>
          <w:color w:val="000000"/>
          <w:szCs w:val="22"/>
        </w:rPr>
        <w:t>même</w:t>
      </w:r>
      <w:r w:rsidRPr="001B4121">
        <w:rPr>
          <w:color w:val="000000"/>
          <w:spacing w:val="-20"/>
        </w:rPr>
        <w:t xml:space="preserve"> </w:t>
      </w:r>
      <w:r w:rsidRPr="00EB5E38">
        <w:rPr>
          <w:color w:val="000000"/>
          <w:szCs w:val="22"/>
        </w:rPr>
        <w:t>des</w:t>
      </w:r>
      <w:r w:rsidRPr="001B4121">
        <w:rPr>
          <w:color w:val="000000"/>
          <w:spacing w:val="-20"/>
        </w:rPr>
        <w:t xml:space="preserve"> </w:t>
      </w:r>
      <w:r w:rsidRPr="00EB5E38">
        <w:rPr>
          <w:color w:val="000000"/>
          <w:szCs w:val="22"/>
        </w:rPr>
        <w:t>designers.</w:t>
      </w:r>
      <w:r w:rsidRPr="001B4121">
        <w:rPr>
          <w:color w:val="000000"/>
          <w:spacing w:val="-20"/>
        </w:rPr>
        <w:t xml:space="preserve"> </w:t>
      </w:r>
      <w:r w:rsidRPr="00EB5E38">
        <w:rPr>
          <w:color w:val="000000"/>
          <w:szCs w:val="22"/>
        </w:rPr>
        <w:t>En</w:t>
      </w:r>
      <w:r w:rsidRPr="001B4121">
        <w:rPr>
          <w:color w:val="000000"/>
          <w:spacing w:val="-20"/>
        </w:rPr>
        <w:t xml:space="preserve"> </w:t>
      </w:r>
      <w:r w:rsidRPr="00EB5E38">
        <w:rPr>
          <w:color w:val="000000"/>
          <w:szCs w:val="22"/>
        </w:rPr>
        <w:t>somme,</w:t>
      </w:r>
      <w:r w:rsidRPr="001B4121">
        <w:rPr>
          <w:color w:val="000000"/>
          <w:spacing w:val="-20"/>
        </w:rPr>
        <w:t xml:space="preserve"> </w:t>
      </w:r>
      <w:r w:rsidRPr="00EB5E38">
        <w:rPr>
          <w:color w:val="000000"/>
          <w:szCs w:val="22"/>
        </w:rPr>
        <w:t>c</w:t>
      </w:r>
      <w:r w:rsidR="00DD5E32">
        <w:rPr>
          <w:color w:val="000000"/>
          <w:szCs w:val="22"/>
        </w:rPr>
        <w:t>’</w:t>
      </w:r>
      <w:r w:rsidRPr="00EB5E38">
        <w:rPr>
          <w:color w:val="000000"/>
          <w:szCs w:val="22"/>
        </w:rPr>
        <w:t>est</w:t>
      </w:r>
      <w:r w:rsidRPr="001B4121">
        <w:rPr>
          <w:color w:val="000000"/>
          <w:spacing w:val="-20"/>
        </w:rPr>
        <w:t xml:space="preserve"> </w:t>
      </w:r>
      <w:r w:rsidRPr="00EB5E38">
        <w:rPr>
          <w:color w:val="000000"/>
          <w:szCs w:val="22"/>
        </w:rPr>
        <w:t>à</w:t>
      </w:r>
      <w:r w:rsidRPr="001B4121">
        <w:rPr>
          <w:color w:val="000000"/>
          <w:spacing w:val="-20"/>
        </w:rPr>
        <w:t xml:space="preserve"> </w:t>
      </w:r>
      <w:r w:rsidRPr="00EB5E38">
        <w:rPr>
          <w:color w:val="000000"/>
          <w:szCs w:val="22"/>
        </w:rPr>
        <w:t>partir</w:t>
      </w:r>
      <w:r w:rsidRPr="001B4121">
        <w:rPr>
          <w:color w:val="000000"/>
          <w:spacing w:val="-20"/>
        </w:rPr>
        <w:t xml:space="preserve"> </w:t>
      </w:r>
      <w:r w:rsidRPr="00EB5E38">
        <w:rPr>
          <w:color w:val="000000"/>
          <w:szCs w:val="22"/>
        </w:rPr>
        <w:t>du</w:t>
      </w:r>
      <w:r w:rsidRPr="001B4121">
        <w:rPr>
          <w:color w:val="000000"/>
          <w:spacing w:val="-20"/>
        </w:rPr>
        <w:t xml:space="preserve"> </w:t>
      </w:r>
      <w:r w:rsidRPr="00EB5E38">
        <w:rPr>
          <w:color w:val="000000"/>
          <w:szCs w:val="22"/>
        </w:rPr>
        <w:t>vécu</w:t>
      </w:r>
      <w:r w:rsidRPr="001B4121">
        <w:rPr>
          <w:color w:val="000000"/>
          <w:spacing w:val="-20"/>
        </w:rPr>
        <w:t xml:space="preserve"> </w:t>
      </w:r>
      <w:r w:rsidRPr="00EB5E38">
        <w:rPr>
          <w:color w:val="000000"/>
          <w:szCs w:val="22"/>
        </w:rPr>
        <w:t>de</w:t>
      </w:r>
      <w:r w:rsidRPr="001B4121">
        <w:rPr>
          <w:color w:val="000000"/>
          <w:spacing w:val="-20"/>
        </w:rPr>
        <w:t xml:space="preserve"> </w:t>
      </w:r>
      <w:r w:rsidRPr="00EB5E38">
        <w:rPr>
          <w:color w:val="000000"/>
          <w:szCs w:val="22"/>
        </w:rPr>
        <w:t>la</w:t>
      </w:r>
      <w:r w:rsidRPr="001B4121">
        <w:rPr>
          <w:color w:val="000000"/>
          <w:spacing w:val="-20"/>
        </w:rPr>
        <w:t xml:space="preserve"> </w:t>
      </w:r>
      <w:r w:rsidRPr="00EB5E38">
        <w:rPr>
          <w:color w:val="000000"/>
          <w:szCs w:val="22"/>
        </w:rPr>
        <w:t>profession</w:t>
      </w:r>
      <w:r w:rsidRPr="001B4121">
        <w:rPr>
          <w:color w:val="000000"/>
          <w:spacing w:val="-20"/>
        </w:rPr>
        <w:t xml:space="preserve"> </w:t>
      </w:r>
      <w:r w:rsidRPr="00EB5E38">
        <w:rPr>
          <w:color w:val="000000"/>
          <w:szCs w:val="22"/>
        </w:rPr>
        <w:t>que</w:t>
      </w:r>
      <w:r w:rsidRPr="001B4121">
        <w:rPr>
          <w:color w:val="000000"/>
          <w:spacing w:val="-20"/>
        </w:rPr>
        <w:t xml:space="preserve"> </w:t>
      </w:r>
      <w:r w:rsidRPr="00EB5E38">
        <w:rPr>
          <w:color w:val="000000"/>
          <w:szCs w:val="22"/>
        </w:rPr>
        <w:t>nous</w:t>
      </w:r>
      <w:r w:rsidRPr="001B4121">
        <w:rPr>
          <w:color w:val="000000"/>
          <w:spacing w:val="-20"/>
        </w:rPr>
        <w:t xml:space="preserve"> </w:t>
      </w:r>
      <w:r w:rsidRPr="00EB5E38">
        <w:rPr>
          <w:color w:val="000000"/>
          <w:szCs w:val="22"/>
        </w:rPr>
        <w:t>pouvons</w:t>
      </w:r>
      <w:r w:rsidRPr="001B4121">
        <w:rPr>
          <w:color w:val="000000"/>
          <w:spacing w:val="-20"/>
        </w:rPr>
        <w:t xml:space="preserve"> </w:t>
      </w:r>
      <w:r w:rsidRPr="00EB5E38">
        <w:rPr>
          <w:color w:val="000000"/>
          <w:szCs w:val="22"/>
        </w:rPr>
        <w:t>saisir</w:t>
      </w:r>
      <w:r w:rsidRPr="001B4121">
        <w:rPr>
          <w:color w:val="000000"/>
          <w:spacing w:val="-20"/>
        </w:rPr>
        <w:t xml:space="preserve"> </w:t>
      </w:r>
      <w:r w:rsidRPr="00EB5E38">
        <w:rPr>
          <w:color w:val="000000"/>
          <w:szCs w:val="22"/>
        </w:rPr>
        <w:t>la</w:t>
      </w:r>
      <w:r w:rsidRPr="001B4121">
        <w:rPr>
          <w:color w:val="000000"/>
          <w:spacing w:val="-20"/>
        </w:rPr>
        <w:t xml:space="preserve"> </w:t>
      </w:r>
      <w:r w:rsidRPr="00EB5E38">
        <w:rPr>
          <w:color w:val="000000"/>
          <w:szCs w:val="22"/>
        </w:rPr>
        <w:t>complexité</w:t>
      </w:r>
      <w:r w:rsidRPr="001B4121">
        <w:rPr>
          <w:color w:val="000000"/>
          <w:spacing w:val="-20"/>
        </w:rPr>
        <w:t xml:space="preserve"> </w:t>
      </w:r>
      <w:r w:rsidRPr="00EB5E38">
        <w:rPr>
          <w:color w:val="000000"/>
          <w:szCs w:val="22"/>
        </w:rPr>
        <w:t>des</w:t>
      </w:r>
      <w:r w:rsidRPr="001B4121">
        <w:rPr>
          <w:color w:val="000000"/>
          <w:spacing w:val="-20"/>
        </w:rPr>
        <w:t xml:space="preserve"> </w:t>
      </w:r>
      <w:r w:rsidRPr="00EB5E38">
        <w:rPr>
          <w:color w:val="000000"/>
          <w:szCs w:val="22"/>
        </w:rPr>
        <w:t>trajectoires</w:t>
      </w:r>
      <w:r w:rsidRPr="001B4121">
        <w:rPr>
          <w:color w:val="000000"/>
          <w:spacing w:val="-20"/>
        </w:rPr>
        <w:t xml:space="preserve"> </w:t>
      </w:r>
      <w:r w:rsidRPr="00EB5E38">
        <w:rPr>
          <w:color w:val="000000"/>
          <w:szCs w:val="22"/>
        </w:rPr>
        <w:t>et</w:t>
      </w:r>
      <w:r w:rsidRPr="001B4121">
        <w:rPr>
          <w:color w:val="000000"/>
          <w:spacing w:val="-20"/>
        </w:rPr>
        <w:t xml:space="preserve"> </w:t>
      </w:r>
      <w:r w:rsidRPr="00EB5E38">
        <w:rPr>
          <w:color w:val="000000"/>
          <w:szCs w:val="22"/>
        </w:rPr>
        <w:t>dégager</w:t>
      </w:r>
      <w:r w:rsidRPr="001B4121">
        <w:rPr>
          <w:color w:val="000000"/>
          <w:spacing w:val="-20"/>
        </w:rPr>
        <w:t xml:space="preserve"> </w:t>
      </w:r>
      <w:r w:rsidRPr="00EB5E38">
        <w:rPr>
          <w:color w:val="000000"/>
          <w:szCs w:val="22"/>
        </w:rPr>
        <w:t>les</w:t>
      </w:r>
      <w:r w:rsidRPr="001B4121">
        <w:rPr>
          <w:color w:val="000000"/>
          <w:spacing w:val="-20"/>
        </w:rPr>
        <w:t xml:space="preserve"> </w:t>
      </w:r>
      <w:r w:rsidRPr="00EB5E38">
        <w:rPr>
          <w:color w:val="000000"/>
          <w:szCs w:val="22"/>
        </w:rPr>
        <w:t>tensions</w:t>
      </w:r>
      <w:r w:rsidRPr="001B4121">
        <w:rPr>
          <w:color w:val="000000"/>
          <w:spacing w:val="-20"/>
        </w:rPr>
        <w:t xml:space="preserve"> </w:t>
      </w:r>
      <w:r w:rsidRPr="00EB5E38">
        <w:rPr>
          <w:color w:val="000000"/>
          <w:szCs w:val="22"/>
        </w:rPr>
        <w:t>qu</w:t>
      </w:r>
      <w:r w:rsidR="00DD5E32">
        <w:rPr>
          <w:color w:val="000000"/>
          <w:szCs w:val="22"/>
        </w:rPr>
        <w:t>’</w:t>
      </w:r>
      <w:r w:rsidRPr="00EB5E38">
        <w:rPr>
          <w:color w:val="000000"/>
          <w:szCs w:val="22"/>
        </w:rPr>
        <w:t>elle</w:t>
      </w:r>
      <w:r w:rsidRPr="001B4121">
        <w:rPr>
          <w:color w:val="000000"/>
          <w:spacing w:val="-20"/>
        </w:rPr>
        <w:t xml:space="preserve"> </w:t>
      </w:r>
      <w:r w:rsidRPr="00EB5E38">
        <w:rPr>
          <w:color w:val="000000"/>
          <w:szCs w:val="22"/>
        </w:rPr>
        <w:t>sous-tend,</w:t>
      </w:r>
      <w:r w:rsidRPr="001B4121">
        <w:rPr>
          <w:color w:val="000000"/>
          <w:spacing w:val="-20"/>
        </w:rPr>
        <w:t xml:space="preserve"> </w:t>
      </w:r>
      <w:r w:rsidRPr="00EB5E38">
        <w:rPr>
          <w:color w:val="000000"/>
          <w:szCs w:val="22"/>
        </w:rPr>
        <w:t>et</w:t>
      </w:r>
      <w:r w:rsidRPr="001B4121">
        <w:rPr>
          <w:color w:val="000000"/>
          <w:spacing w:val="-20"/>
        </w:rPr>
        <w:t xml:space="preserve"> </w:t>
      </w:r>
      <w:r w:rsidRPr="00EB5E38">
        <w:rPr>
          <w:color w:val="000000"/>
          <w:szCs w:val="22"/>
        </w:rPr>
        <w:t>ce,</w:t>
      </w:r>
      <w:r w:rsidRPr="001B4121">
        <w:rPr>
          <w:color w:val="000000"/>
          <w:spacing w:val="-20"/>
        </w:rPr>
        <w:t xml:space="preserve"> </w:t>
      </w:r>
      <w:r w:rsidRPr="00EB5E38">
        <w:rPr>
          <w:color w:val="000000"/>
          <w:szCs w:val="22"/>
        </w:rPr>
        <w:t>entre</w:t>
      </w:r>
      <w:r w:rsidRPr="001B4121">
        <w:rPr>
          <w:color w:val="000000"/>
          <w:spacing w:val="-20"/>
        </w:rPr>
        <w:t xml:space="preserve"> </w:t>
      </w:r>
      <w:r w:rsidR="00BF483C">
        <w:rPr>
          <w:color w:val="000000"/>
          <w:szCs w:val="22"/>
        </w:rPr>
        <w:t>les</w:t>
      </w:r>
      <w:r w:rsidR="00BF483C" w:rsidRPr="001B4121">
        <w:rPr>
          <w:color w:val="000000"/>
          <w:spacing w:val="-20"/>
        </w:rPr>
        <w:t xml:space="preserve"> </w:t>
      </w:r>
      <w:r w:rsidRPr="00EB5E38">
        <w:rPr>
          <w:szCs w:val="22"/>
        </w:rPr>
        <w:t>pôles</w:t>
      </w:r>
      <w:r w:rsidR="00756A20" w:rsidRPr="001B4121">
        <w:rPr>
          <w:spacing w:val="-20"/>
        </w:rPr>
        <w:t> </w:t>
      </w:r>
      <w:r w:rsidRPr="00EB5E38">
        <w:rPr>
          <w:color w:val="000000"/>
          <w:szCs w:val="22"/>
        </w:rPr>
        <w:t>économi</w:t>
      </w:r>
      <w:r w:rsidR="00BF483C">
        <w:rPr>
          <w:color w:val="000000"/>
          <w:szCs w:val="22"/>
        </w:rPr>
        <w:t>que</w:t>
      </w:r>
      <w:r w:rsidRPr="001B4121">
        <w:rPr>
          <w:color w:val="000000"/>
          <w:spacing w:val="-20"/>
        </w:rPr>
        <w:t xml:space="preserve"> </w:t>
      </w:r>
      <w:r w:rsidRPr="00EB5E38">
        <w:rPr>
          <w:color w:val="000000"/>
          <w:szCs w:val="22"/>
        </w:rPr>
        <w:t>et</w:t>
      </w:r>
      <w:r w:rsidRPr="001B4121">
        <w:rPr>
          <w:color w:val="000000"/>
          <w:spacing w:val="-20"/>
        </w:rPr>
        <w:t xml:space="preserve"> </w:t>
      </w:r>
      <w:r w:rsidRPr="00EB5E38">
        <w:rPr>
          <w:color w:val="000000"/>
          <w:szCs w:val="22"/>
        </w:rPr>
        <w:t>culture</w:t>
      </w:r>
      <w:r w:rsidR="00BF483C">
        <w:rPr>
          <w:color w:val="000000"/>
          <w:szCs w:val="22"/>
        </w:rPr>
        <w:t>l</w:t>
      </w:r>
      <w:r w:rsidRPr="00EB5E38">
        <w:rPr>
          <w:color w:val="000000"/>
          <w:szCs w:val="22"/>
        </w:rPr>
        <w:t>.</w:t>
      </w:r>
      <w:r w:rsidRPr="001B4121">
        <w:rPr>
          <w:color w:val="000000"/>
          <w:spacing w:val="-20"/>
        </w:rPr>
        <w:t xml:space="preserve"> </w:t>
      </w:r>
      <w:r w:rsidRPr="00EB5E38">
        <w:rPr>
          <w:color w:val="000000"/>
          <w:szCs w:val="22"/>
        </w:rPr>
        <w:t>De</w:t>
      </w:r>
      <w:r w:rsidRPr="001B4121">
        <w:rPr>
          <w:color w:val="000000"/>
          <w:spacing w:val="-20"/>
        </w:rPr>
        <w:t xml:space="preserve"> </w:t>
      </w:r>
      <w:r w:rsidRPr="00EB5E38">
        <w:rPr>
          <w:color w:val="000000"/>
          <w:szCs w:val="22"/>
        </w:rPr>
        <w:t>plus,</w:t>
      </w:r>
      <w:r w:rsidRPr="001B4121">
        <w:rPr>
          <w:color w:val="000000"/>
          <w:spacing w:val="-20"/>
        </w:rPr>
        <w:t xml:space="preserve"> </w:t>
      </w:r>
      <w:r w:rsidRPr="00EB5E38">
        <w:rPr>
          <w:color w:val="000000"/>
          <w:szCs w:val="22"/>
        </w:rPr>
        <w:t>les</w:t>
      </w:r>
      <w:r w:rsidRPr="001B4121">
        <w:rPr>
          <w:color w:val="000000"/>
          <w:spacing w:val="-20"/>
        </w:rPr>
        <w:t xml:space="preserve"> </w:t>
      </w:r>
      <w:r w:rsidRPr="00EB5E38">
        <w:rPr>
          <w:color w:val="000000"/>
          <w:szCs w:val="22"/>
        </w:rPr>
        <w:t>adaptations</w:t>
      </w:r>
      <w:r w:rsidRPr="001B4121">
        <w:rPr>
          <w:color w:val="000000"/>
          <w:spacing w:val="-20"/>
        </w:rPr>
        <w:t xml:space="preserve"> </w:t>
      </w:r>
      <w:r w:rsidRPr="00EB5E38">
        <w:rPr>
          <w:color w:val="000000"/>
          <w:szCs w:val="22"/>
        </w:rPr>
        <w:t>du</w:t>
      </w:r>
      <w:r w:rsidRPr="001B4121">
        <w:rPr>
          <w:color w:val="000000"/>
          <w:spacing w:val="-20"/>
        </w:rPr>
        <w:t xml:space="preserve"> </w:t>
      </w:r>
      <w:r w:rsidRPr="00EB5E38">
        <w:rPr>
          <w:color w:val="000000"/>
          <w:szCs w:val="22"/>
        </w:rPr>
        <w:t>métier</w:t>
      </w:r>
      <w:r w:rsidRPr="001B4121">
        <w:rPr>
          <w:color w:val="000000"/>
          <w:spacing w:val="-20"/>
        </w:rPr>
        <w:t xml:space="preserve"> </w:t>
      </w:r>
      <w:r w:rsidRPr="00EB5E38">
        <w:rPr>
          <w:color w:val="000000"/>
          <w:szCs w:val="22"/>
        </w:rPr>
        <w:t>à</w:t>
      </w:r>
      <w:r w:rsidRPr="001B4121">
        <w:rPr>
          <w:color w:val="000000"/>
          <w:spacing w:val="-20"/>
        </w:rPr>
        <w:t xml:space="preserve"> </w:t>
      </w:r>
      <w:r w:rsidRPr="00EB5E38">
        <w:rPr>
          <w:color w:val="000000"/>
          <w:szCs w:val="22"/>
        </w:rPr>
        <w:t>risque,</w:t>
      </w:r>
      <w:r w:rsidRPr="001B4121">
        <w:rPr>
          <w:color w:val="000000"/>
          <w:spacing w:val="-20"/>
        </w:rPr>
        <w:t xml:space="preserve"> </w:t>
      </w:r>
      <w:r w:rsidR="00BF483C">
        <w:rPr>
          <w:color w:val="000000"/>
          <w:szCs w:val="22"/>
        </w:rPr>
        <w:t>car</w:t>
      </w:r>
      <w:r w:rsidRPr="001B4121">
        <w:rPr>
          <w:color w:val="000000"/>
          <w:spacing w:val="-20"/>
        </w:rPr>
        <w:t xml:space="preserve"> </w:t>
      </w:r>
      <w:r w:rsidRPr="00EB5E38">
        <w:rPr>
          <w:color w:val="000000"/>
          <w:szCs w:val="22"/>
        </w:rPr>
        <w:t>dans</w:t>
      </w:r>
      <w:r w:rsidRPr="001B4121">
        <w:rPr>
          <w:color w:val="000000"/>
          <w:spacing w:val="-20"/>
        </w:rPr>
        <w:t xml:space="preserve"> </w:t>
      </w:r>
      <w:r w:rsidRPr="00EB5E38">
        <w:rPr>
          <w:color w:val="000000"/>
          <w:szCs w:val="22"/>
        </w:rPr>
        <w:t>un</w:t>
      </w:r>
      <w:r w:rsidRPr="001B4121">
        <w:rPr>
          <w:color w:val="000000"/>
          <w:spacing w:val="-20"/>
        </w:rPr>
        <w:t xml:space="preserve"> </w:t>
      </w:r>
      <w:r w:rsidRPr="00EB5E38">
        <w:rPr>
          <w:color w:val="000000"/>
          <w:szCs w:val="22"/>
        </w:rPr>
        <w:t>contexte</w:t>
      </w:r>
      <w:r w:rsidRPr="001B4121">
        <w:rPr>
          <w:color w:val="000000"/>
          <w:spacing w:val="-20"/>
        </w:rPr>
        <w:t xml:space="preserve"> </w:t>
      </w:r>
      <w:r w:rsidRPr="00EB5E38">
        <w:rPr>
          <w:color w:val="000000"/>
          <w:szCs w:val="22"/>
        </w:rPr>
        <w:t>incertain</w:t>
      </w:r>
      <w:r w:rsidR="00BF483C">
        <w:rPr>
          <w:color w:val="000000"/>
          <w:szCs w:val="22"/>
        </w:rPr>
        <w:t>,</w:t>
      </w:r>
      <w:r w:rsidRPr="001B4121">
        <w:rPr>
          <w:color w:val="000000"/>
          <w:spacing w:val="-20"/>
        </w:rPr>
        <w:t xml:space="preserve"> </w:t>
      </w:r>
      <w:r w:rsidRPr="00EB5E38">
        <w:rPr>
          <w:color w:val="000000"/>
          <w:szCs w:val="22"/>
        </w:rPr>
        <w:t>nous</w:t>
      </w:r>
      <w:r w:rsidRPr="001B4121">
        <w:rPr>
          <w:color w:val="000000"/>
          <w:spacing w:val="-20"/>
        </w:rPr>
        <w:t xml:space="preserve"> </w:t>
      </w:r>
      <w:r w:rsidRPr="00EB5E38">
        <w:rPr>
          <w:color w:val="000000"/>
          <w:szCs w:val="22"/>
        </w:rPr>
        <w:t>permettent</w:t>
      </w:r>
      <w:r w:rsidRPr="001B4121">
        <w:rPr>
          <w:color w:val="000000"/>
          <w:spacing w:val="-20"/>
        </w:rPr>
        <w:t xml:space="preserve"> </w:t>
      </w:r>
      <w:r w:rsidRPr="00EB5E38">
        <w:t>d</w:t>
      </w:r>
      <w:r w:rsidR="00DD5E32">
        <w:t>’</w:t>
      </w:r>
      <w:r w:rsidRPr="00EB5E38">
        <w:t>apprécier</w:t>
      </w:r>
      <w:r w:rsidRPr="001B4121">
        <w:rPr>
          <w:spacing w:val="-20"/>
        </w:rPr>
        <w:t xml:space="preserve"> </w:t>
      </w:r>
      <w:r w:rsidRPr="00EB5E38">
        <w:t>les</w:t>
      </w:r>
      <w:r w:rsidRPr="001B4121">
        <w:rPr>
          <w:spacing w:val="-20"/>
        </w:rPr>
        <w:t xml:space="preserve"> </w:t>
      </w:r>
      <w:r w:rsidRPr="00EB5E38">
        <w:t>combinaisons</w:t>
      </w:r>
      <w:r w:rsidRPr="001B4121">
        <w:rPr>
          <w:spacing w:val="-20"/>
        </w:rPr>
        <w:t xml:space="preserve"> </w:t>
      </w:r>
      <w:r w:rsidRPr="00EB5E38">
        <w:t>d</w:t>
      </w:r>
      <w:r w:rsidR="00DD5E32">
        <w:t>’</w:t>
      </w:r>
      <w:r w:rsidRPr="00EB5E38">
        <w:t>un</w:t>
      </w:r>
      <w:r w:rsidRPr="001B4121">
        <w:rPr>
          <w:spacing w:val="-20"/>
        </w:rPr>
        <w:t xml:space="preserve"> </w:t>
      </w:r>
      <w:r w:rsidRPr="00EB5E38">
        <w:t>agir</w:t>
      </w:r>
      <w:r w:rsidRPr="001B4121">
        <w:rPr>
          <w:spacing w:val="-20"/>
        </w:rPr>
        <w:t xml:space="preserve"> </w:t>
      </w:r>
      <w:r w:rsidRPr="00EB5E38">
        <w:t>marchand</w:t>
      </w:r>
      <w:r w:rsidRPr="001B4121">
        <w:rPr>
          <w:spacing w:val="-20"/>
        </w:rPr>
        <w:t xml:space="preserve"> </w:t>
      </w:r>
      <w:r w:rsidR="00FA1D95">
        <w:t>et</w:t>
      </w:r>
      <w:r w:rsidR="00FA1D95" w:rsidRPr="001B4121">
        <w:rPr>
          <w:spacing w:val="-20"/>
        </w:rPr>
        <w:t xml:space="preserve"> </w:t>
      </w:r>
      <w:r w:rsidR="00FA1D95">
        <w:t>d’</w:t>
      </w:r>
      <w:r w:rsidRPr="00EB5E38">
        <w:t>un</w:t>
      </w:r>
      <w:r w:rsidRPr="001B4121">
        <w:rPr>
          <w:spacing w:val="-20"/>
        </w:rPr>
        <w:t xml:space="preserve"> </w:t>
      </w:r>
      <w:r w:rsidRPr="00EB5E38">
        <w:t>agir</w:t>
      </w:r>
      <w:r w:rsidRPr="001B4121">
        <w:rPr>
          <w:spacing w:val="-20"/>
        </w:rPr>
        <w:t xml:space="preserve"> </w:t>
      </w:r>
      <w:r w:rsidRPr="00EB5E38">
        <w:t>médiatique</w:t>
      </w:r>
      <w:r w:rsidRPr="001B4121">
        <w:rPr>
          <w:i/>
          <w:color w:val="000000"/>
          <w:spacing w:val="-20"/>
        </w:rPr>
        <w:t xml:space="preserve"> </w:t>
      </w:r>
      <w:r w:rsidR="00C60724">
        <w:rPr>
          <w:color w:val="000000"/>
          <w:szCs w:val="22"/>
        </w:rPr>
        <w:t>impliquant u</w:t>
      </w:r>
      <w:r w:rsidRPr="00EB5E38">
        <w:rPr>
          <w:color w:val="000000"/>
          <w:szCs w:val="22"/>
        </w:rPr>
        <w:t>n</w:t>
      </w:r>
      <w:r w:rsidRPr="001B4121">
        <w:rPr>
          <w:color w:val="000000"/>
          <w:spacing w:val="-20"/>
        </w:rPr>
        <w:t xml:space="preserve"> </w:t>
      </w:r>
      <w:r w:rsidRPr="00EB5E38">
        <w:rPr>
          <w:color w:val="000000"/>
          <w:szCs w:val="22"/>
        </w:rPr>
        <w:t>engagement</w:t>
      </w:r>
      <w:r w:rsidRPr="001B4121">
        <w:rPr>
          <w:color w:val="000000"/>
          <w:spacing w:val="-20"/>
        </w:rPr>
        <w:t xml:space="preserve"> </w:t>
      </w:r>
      <w:r w:rsidRPr="00EB5E38">
        <w:rPr>
          <w:color w:val="000000"/>
          <w:szCs w:val="22"/>
        </w:rPr>
        <w:t>entrepreneurial</w:t>
      </w:r>
      <w:r w:rsidRPr="001B4121">
        <w:rPr>
          <w:color w:val="000000"/>
          <w:spacing w:val="-20"/>
        </w:rPr>
        <w:t xml:space="preserve"> </w:t>
      </w:r>
      <w:r w:rsidR="00BF483C">
        <w:rPr>
          <w:color w:val="000000"/>
          <w:szCs w:val="22"/>
        </w:rPr>
        <w:t>et</w:t>
      </w:r>
      <w:r w:rsidR="00BF483C" w:rsidRPr="001B4121">
        <w:rPr>
          <w:color w:val="000000"/>
          <w:spacing w:val="-20"/>
        </w:rPr>
        <w:t xml:space="preserve"> </w:t>
      </w:r>
      <w:r w:rsidRPr="00EB5E38">
        <w:rPr>
          <w:color w:val="000000"/>
          <w:szCs w:val="22"/>
        </w:rPr>
        <w:t>un</w:t>
      </w:r>
      <w:r w:rsidRPr="001B4121">
        <w:rPr>
          <w:color w:val="000000"/>
          <w:spacing w:val="-20"/>
        </w:rPr>
        <w:t xml:space="preserve"> </w:t>
      </w:r>
      <w:r w:rsidRPr="00EB5E38">
        <w:rPr>
          <w:color w:val="000000"/>
          <w:szCs w:val="22"/>
        </w:rPr>
        <w:t>engagement</w:t>
      </w:r>
      <w:r w:rsidRPr="001B4121">
        <w:rPr>
          <w:color w:val="000000"/>
          <w:spacing w:val="-20"/>
        </w:rPr>
        <w:t xml:space="preserve"> </w:t>
      </w:r>
      <w:r w:rsidRPr="00EB5E38">
        <w:rPr>
          <w:color w:val="000000"/>
          <w:szCs w:val="22"/>
        </w:rPr>
        <w:t>créatif.</w:t>
      </w:r>
    </w:p>
    <w:p w14:paraId="69E93E64" w14:textId="77777777" w:rsidR="00FE7C46" w:rsidRPr="00EB5E38" w:rsidRDefault="00FE7C46" w:rsidP="00FE7C46"/>
    <w:p w14:paraId="340B7C9D" w14:textId="3B5EF408" w:rsidR="00FE7C46" w:rsidRPr="00EB5E38" w:rsidRDefault="00FE7C46" w:rsidP="00FE7C46">
      <w:pPr>
        <w:rPr>
          <w:szCs w:val="22"/>
        </w:rPr>
      </w:pPr>
      <w:r w:rsidRPr="00EB5E38">
        <w:rPr>
          <w:szCs w:val="22"/>
        </w:rPr>
        <w:t>Au regard de l</w:t>
      </w:r>
      <w:r w:rsidR="00DD5E32">
        <w:rPr>
          <w:szCs w:val="22"/>
        </w:rPr>
        <w:t>’</w:t>
      </w:r>
      <w:r w:rsidRPr="00EB5E38">
        <w:rPr>
          <w:szCs w:val="22"/>
        </w:rPr>
        <w:t xml:space="preserve">histoire locale, le monde de la mode est comparable au </w:t>
      </w:r>
      <w:r w:rsidR="00FA1D95">
        <w:rPr>
          <w:szCs w:val="22"/>
        </w:rPr>
        <w:t>p</w:t>
      </w:r>
      <w:r w:rsidRPr="00EB5E38">
        <w:rPr>
          <w:szCs w:val="22"/>
        </w:rPr>
        <w:t>hénix</w:t>
      </w:r>
      <w:r w:rsidR="00756A20" w:rsidRPr="00EB5E38">
        <w:t> :</w:t>
      </w:r>
      <w:r w:rsidRPr="00EB5E38">
        <w:rPr>
          <w:szCs w:val="22"/>
        </w:rPr>
        <w:t xml:space="preserve"> </w:t>
      </w:r>
      <w:r w:rsidR="00756A20" w:rsidRPr="00EB5E38">
        <w:rPr>
          <w:szCs w:val="22"/>
        </w:rPr>
        <w:t>« </w:t>
      </w:r>
      <w:r w:rsidRPr="00EB5E38">
        <w:rPr>
          <w:szCs w:val="22"/>
        </w:rPr>
        <w:t>d</w:t>
      </w:r>
      <w:r w:rsidR="005C0F45">
        <w:rPr>
          <w:szCs w:val="22"/>
        </w:rPr>
        <w:t>e</w:t>
      </w:r>
      <w:r w:rsidRPr="00EB5E38">
        <w:rPr>
          <w:szCs w:val="22"/>
        </w:rPr>
        <w:t>s fois, il y a eu comme une chute et d</w:t>
      </w:r>
      <w:r w:rsidR="00740517">
        <w:rPr>
          <w:szCs w:val="22"/>
        </w:rPr>
        <w:t>e</w:t>
      </w:r>
      <w:r w:rsidRPr="00EB5E38">
        <w:rPr>
          <w:szCs w:val="22"/>
        </w:rPr>
        <w:t xml:space="preserve">s fois, il </w:t>
      </w:r>
      <w:r w:rsidR="00740517" w:rsidRPr="00EB5E38">
        <w:rPr>
          <w:szCs w:val="22"/>
        </w:rPr>
        <w:t>re</w:t>
      </w:r>
      <w:r w:rsidR="00740517">
        <w:rPr>
          <w:szCs w:val="22"/>
        </w:rPr>
        <w:t>naît</w:t>
      </w:r>
      <w:r w:rsidR="00740517" w:rsidRPr="00EB5E38">
        <w:rPr>
          <w:szCs w:val="22"/>
        </w:rPr>
        <w:t xml:space="preserve"> </w:t>
      </w:r>
      <w:r w:rsidRPr="00EB5E38">
        <w:rPr>
          <w:szCs w:val="22"/>
        </w:rPr>
        <w:t>de ses cendres sans savoir ce qui s</w:t>
      </w:r>
      <w:r w:rsidR="00DD5E32">
        <w:rPr>
          <w:szCs w:val="22"/>
        </w:rPr>
        <w:t>’</w:t>
      </w:r>
      <w:r w:rsidRPr="00EB5E38">
        <w:rPr>
          <w:szCs w:val="22"/>
        </w:rPr>
        <w:t>est passé</w:t>
      </w:r>
      <w:r w:rsidR="00756A20" w:rsidRPr="00EB5E38">
        <w:rPr>
          <w:szCs w:val="22"/>
        </w:rPr>
        <w:t> »</w:t>
      </w:r>
      <w:r w:rsidRPr="00EB5E38">
        <w:rPr>
          <w:szCs w:val="22"/>
        </w:rPr>
        <w:t xml:space="preserve"> (rep.1-2). L</w:t>
      </w:r>
      <w:r w:rsidR="00DD5E32">
        <w:rPr>
          <w:szCs w:val="22"/>
        </w:rPr>
        <w:t>’</w:t>
      </w:r>
      <w:r w:rsidRPr="00EB5E38">
        <w:rPr>
          <w:szCs w:val="22"/>
        </w:rPr>
        <w:t xml:space="preserve">industrie manufacturière </w:t>
      </w:r>
      <w:r w:rsidR="00391460">
        <w:rPr>
          <w:szCs w:val="22"/>
        </w:rPr>
        <w:t>connaît</w:t>
      </w:r>
      <w:r w:rsidRPr="00EB5E38">
        <w:rPr>
          <w:szCs w:val="22"/>
        </w:rPr>
        <w:t xml:space="preserve"> ses heures de gloire, et dans les années 1950-</w:t>
      </w:r>
      <w:r w:rsidR="00547649">
        <w:rPr>
          <w:szCs w:val="22"/>
        </w:rPr>
        <w:t>196</w:t>
      </w:r>
      <w:r w:rsidRPr="00EB5E38">
        <w:rPr>
          <w:szCs w:val="22"/>
        </w:rPr>
        <w:t xml:space="preserve">0, grâce aux activités portuaires, Montréal </w:t>
      </w:r>
      <w:r w:rsidR="00756A20" w:rsidRPr="00EB5E38">
        <w:rPr>
          <w:szCs w:val="22"/>
        </w:rPr>
        <w:t>« </w:t>
      </w:r>
      <w:r w:rsidRPr="00EB5E38">
        <w:rPr>
          <w:szCs w:val="22"/>
        </w:rPr>
        <w:t>était une plaque tournante</w:t>
      </w:r>
      <w:r w:rsidR="00756A20" w:rsidRPr="00EB5E38">
        <w:rPr>
          <w:szCs w:val="22"/>
        </w:rPr>
        <w:t> »</w:t>
      </w:r>
      <w:r w:rsidRPr="00EB5E38">
        <w:rPr>
          <w:szCs w:val="22"/>
        </w:rPr>
        <w:t xml:space="preserve"> (rep.1-2). À cette époque, la Ville s</w:t>
      </w:r>
      <w:r w:rsidR="00DD5E32">
        <w:rPr>
          <w:szCs w:val="22"/>
        </w:rPr>
        <w:t>’</w:t>
      </w:r>
      <w:r w:rsidRPr="00EB5E38">
        <w:rPr>
          <w:szCs w:val="22"/>
        </w:rPr>
        <w:t xml:space="preserve">affirme en </w:t>
      </w:r>
      <w:r w:rsidR="00756A20" w:rsidRPr="00EB5E38">
        <w:rPr>
          <w:szCs w:val="22"/>
        </w:rPr>
        <w:t>« </w:t>
      </w:r>
      <w:r w:rsidRPr="00EB5E38">
        <w:rPr>
          <w:szCs w:val="22"/>
        </w:rPr>
        <w:t xml:space="preserve">capitale de la production </w:t>
      </w:r>
      <w:r w:rsidRPr="00EB5E38">
        <w:t>de vêtement au Canada […]. On appelait ça la guenille</w:t>
      </w:r>
      <w:r w:rsidR="00756A20" w:rsidRPr="00EB5E38">
        <w:t> »</w:t>
      </w:r>
      <w:r w:rsidRPr="00EB5E38">
        <w:t xml:space="preserve"> (p2-2). </w:t>
      </w:r>
      <w:r w:rsidRPr="00EB5E38">
        <w:rPr>
          <w:szCs w:val="22"/>
        </w:rPr>
        <w:t xml:space="preserve">Parallèlement, des couturiers locaux se font </w:t>
      </w:r>
      <w:r w:rsidR="00FA1D95">
        <w:rPr>
          <w:szCs w:val="22"/>
        </w:rPr>
        <w:t xml:space="preserve">de plus en plus </w:t>
      </w:r>
      <w:r w:rsidRPr="00EB5E38">
        <w:rPr>
          <w:szCs w:val="22"/>
        </w:rPr>
        <w:t>conna</w:t>
      </w:r>
      <w:r w:rsidR="00BF483C">
        <w:rPr>
          <w:szCs w:val="22"/>
        </w:rPr>
        <w:t>î</w:t>
      </w:r>
      <w:r w:rsidRPr="00EB5E38">
        <w:rPr>
          <w:szCs w:val="22"/>
        </w:rPr>
        <w:t>tre par leur talent et leur savoir-faire, et s</w:t>
      </w:r>
      <w:r w:rsidR="00DD5E32">
        <w:rPr>
          <w:szCs w:val="22"/>
        </w:rPr>
        <w:t>’</w:t>
      </w:r>
      <w:r w:rsidRPr="00EB5E38">
        <w:rPr>
          <w:szCs w:val="22"/>
        </w:rPr>
        <w:t>inspirent de la mode parisienne.</w:t>
      </w:r>
    </w:p>
    <w:p w14:paraId="37B8574C" w14:textId="77777777" w:rsidR="00FE7C46" w:rsidRPr="00EB5E38" w:rsidRDefault="00FE7C46" w:rsidP="00FE7C46">
      <w:pPr>
        <w:rPr>
          <w:szCs w:val="22"/>
        </w:rPr>
      </w:pPr>
    </w:p>
    <w:p w14:paraId="35F9C44B" w14:textId="5C390719" w:rsidR="00FE7C46" w:rsidRPr="00EB5E38" w:rsidRDefault="009411FF" w:rsidP="00FE7C46">
      <w:pPr>
        <w:rPr>
          <w:szCs w:val="22"/>
        </w:rPr>
      </w:pPr>
      <w:r>
        <w:rPr>
          <w:szCs w:val="22"/>
        </w:rPr>
        <w:t>À la fois c</w:t>
      </w:r>
      <w:r w:rsidR="00FE7C46" w:rsidRPr="00EB5E38">
        <w:rPr>
          <w:szCs w:val="22"/>
        </w:rPr>
        <w:t xml:space="preserve">outurier et artiste engagé culturellement, </w:t>
      </w:r>
      <w:r w:rsidR="008F2A3A">
        <w:rPr>
          <w:szCs w:val="22"/>
        </w:rPr>
        <w:t xml:space="preserve">le pionnier </w:t>
      </w:r>
      <w:r w:rsidR="00FA1D95">
        <w:rPr>
          <w:szCs w:val="22"/>
        </w:rPr>
        <w:t>Jacques De Montjoye</w:t>
      </w:r>
      <w:r w:rsidR="00FA1D95" w:rsidRPr="00EB5E38">
        <w:rPr>
          <w:szCs w:val="22"/>
        </w:rPr>
        <w:t xml:space="preserve"> </w:t>
      </w:r>
      <w:r w:rsidR="00FE7C46" w:rsidRPr="00EB5E38">
        <w:rPr>
          <w:szCs w:val="22"/>
        </w:rPr>
        <w:t>mobilise d</w:t>
      </w:r>
      <w:r w:rsidR="00DD5E32">
        <w:rPr>
          <w:szCs w:val="22"/>
        </w:rPr>
        <w:t>’</w:t>
      </w:r>
      <w:r w:rsidR="00FE7C46" w:rsidRPr="00EB5E38">
        <w:rPr>
          <w:szCs w:val="22"/>
        </w:rPr>
        <w:t xml:space="preserve">autres designers pour fonder la première </w:t>
      </w:r>
      <w:r w:rsidR="00FE7C46" w:rsidRPr="00EB5E38">
        <w:t>Association des couturiers canadiens</w:t>
      </w:r>
      <w:r w:rsidR="00FE7C46" w:rsidRPr="00EB5E38">
        <w:rPr>
          <w:szCs w:val="22"/>
        </w:rPr>
        <w:t xml:space="preserve"> (AC</w:t>
      </w:r>
      <w:r w:rsidR="00FA1D95">
        <w:rPr>
          <w:szCs w:val="22"/>
        </w:rPr>
        <w:t>C) qui a eu un rôle important pour</w:t>
      </w:r>
      <w:r w:rsidR="00FE7C46" w:rsidRPr="00EB5E38">
        <w:rPr>
          <w:szCs w:val="22"/>
        </w:rPr>
        <w:t xml:space="preserve"> l</w:t>
      </w:r>
      <w:r w:rsidR="00DD5E32">
        <w:rPr>
          <w:szCs w:val="22"/>
        </w:rPr>
        <w:t>’</w:t>
      </w:r>
      <w:r w:rsidR="00FE7C46" w:rsidRPr="00EB5E38">
        <w:rPr>
          <w:szCs w:val="22"/>
        </w:rPr>
        <w:t>assise du métier</w:t>
      </w:r>
      <w:r w:rsidR="00756A20" w:rsidRPr="00EB5E38">
        <w:rPr>
          <w:szCs w:val="22"/>
        </w:rPr>
        <w:t> </w:t>
      </w:r>
      <w:r w:rsidR="00FA1D95">
        <w:rPr>
          <w:szCs w:val="22"/>
        </w:rPr>
        <w:t>et la reconnaissance des designers.</w:t>
      </w:r>
      <w:r w:rsidR="00FE7C46" w:rsidRPr="00EB5E38">
        <w:rPr>
          <w:szCs w:val="22"/>
        </w:rPr>
        <w:t xml:space="preserve"> </w:t>
      </w:r>
      <w:r w:rsidR="00756A20" w:rsidRPr="00EB5E38">
        <w:rPr>
          <w:szCs w:val="22"/>
        </w:rPr>
        <w:t>« </w:t>
      </w:r>
      <w:r w:rsidR="00FA1D95">
        <w:rPr>
          <w:szCs w:val="22"/>
        </w:rPr>
        <w:t>L</w:t>
      </w:r>
      <w:r w:rsidR="00DD5E32">
        <w:rPr>
          <w:szCs w:val="22"/>
        </w:rPr>
        <w:t>’</w:t>
      </w:r>
      <w:r w:rsidR="00FE7C46" w:rsidRPr="00EB5E38">
        <w:rPr>
          <w:szCs w:val="22"/>
        </w:rPr>
        <w:t>association a été le déclencheur</w:t>
      </w:r>
      <w:r w:rsidR="00BB048F" w:rsidRPr="00EB5E38">
        <w:rPr>
          <w:szCs w:val="22"/>
        </w:rPr>
        <w:t xml:space="preserve"> </w:t>
      </w:r>
      <w:r w:rsidR="00FE7C46" w:rsidRPr="00EB5E38">
        <w:rPr>
          <w:szCs w:val="22"/>
        </w:rPr>
        <w:t>[…]</w:t>
      </w:r>
      <w:r w:rsidR="008F2A3A">
        <w:rPr>
          <w:szCs w:val="22"/>
        </w:rPr>
        <w:t>.</w:t>
      </w:r>
      <w:r w:rsidR="00BB048F" w:rsidRPr="00EB5E38">
        <w:rPr>
          <w:szCs w:val="22"/>
        </w:rPr>
        <w:t xml:space="preserve"> </w:t>
      </w:r>
      <w:r w:rsidR="008F2A3A">
        <w:rPr>
          <w:szCs w:val="22"/>
        </w:rPr>
        <w:t>C</w:t>
      </w:r>
      <w:r w:rsidR="00DD5E32">
        <w:rPr>
          <w:szCs w:val="22"/>
        </w:rPr>
        <w:t>’</w:t>
      </w:r>
      <w:r w:rsidR="00FE7C46" w:rsidRPr="00EB5E38">
        <w:rPr>
          <w:szCs w:val="22"/>
        </w:rPr>
        <w:t>est ça qui a été le premier élément qui a sensibilisé tout le monde à la mode […]</w:t>
      </w:r>
      <w:r>
        <w:rPr>
          <w:szCs w:val="22"/>
        </w:rPr>
        <w:t>,</w:t>
      </w:r>
      <w:r w:rsidR="00BB048F" w:rsidRPr="00EB5E38">
        <w:rPr>
          <w:szCs w:val="22"/>
        </w:rPr>
        <w:t xml:space="preserve"> </w:t>
      </w:r>
      <w:r w:rsidR="00FE7C46" w:rsidRPr="00EB5E38">
        <w:rPr>
          <w:szCs w:val="22"/>
        </w:rPr>
        <w:t>c</w:t>
      </w:r>
      <w:r w:rsidR="00DD5E32">
        <w:rPr>
          <w:szCs w:val="22"/>
        </w:rPr>
        <w:t>’</w:t>
      </w:r>
      <w:r w:rsidR="00FE7C46" w:rsidRPr="00EB5E38">
        <w:rPr>
          <w:szCs w:val="22"/>
        </w:rPr>
        <w:t>était une naissance pour tous, pour la mode</w:t>
      </w:r>
      <w:r w:rsidR="00756A20" w:rsidRPr="00EB5E38">
        <w:rPr>
          <w:szCs w:val="22"/>
        </w:rPr>
        <w:t> »</w:t>
      </w:r>
      <w:r w:rsidR="00FE7C46" w:rsidRPr="00EB5E38">
        <w:rPr>
          <w:szCs w:val="22"/>
        </w:rPr>
        <w:t xml:space="preserve"> (Jacques De Montjoye).</w:t>
      </w:r>
    </w:p>
    <w:p w14:paraId="68C1074D" w14:textId="77777777" w:rsidR="00FE7C46" w:rsidRPr="00EB5E38" w:rsidRDefault="00FE7C46" w:rsidP="00FE7C46"/>
    <w:p w14:paraId="5041FB53" w14:textId="77C660D3" w:rsidR="00FE7C46" w:rsidRPr="00EB5E38" w:rsidRDefault="00FE7C46" w:rsidP="00FE7C46">
      <w:pPr>
        <w:rPr>
          <w:szCs w:val="22"/>
        </w:rPr>
      </w:pPr>
      <w:r w:rsidRPr="00EB5E38">
        <w:rPr>
          <w:szCs w:val="22"/>
        </w:rPr>
        <w:t>Au</w:t>
      </w:r>
      <w:r w:rsidRPr="001B4121">
        <w:rPr>
          <w:spacing w:val="-10"/>
        </w:rPr>
        <w:t xml:space="preserve"> </w:t>
      </w:r>
      <w:r w:rsidRPr="00EB5E38">
        <w:rPr>
          <w:szCs w:val="22"/>
        </w:rPr>
        <w:t>sein</w:t>
      </w:r>
      <w:r w:rsidRPr="001B4121">
        <w:rPr>
          <w:spacing w:val="-10"/>
        </w:rPr>
        <w:t xml:space="preserve"> </w:t>
      </w:r>
      <w:r w:rsidRPr="00EB5E38">
        <w:rPr>
          <w:szCs w:val="22"/>
        </w:rPr>
        <w:t>de</w:t>
      </w:r>
      <w:r w:rsidRPr="001B4121">
        <w:rPr>
          <w:spacing w:val="-10"/>
        </w:rPr>
        <w:t xml:space="preserve"> </w:t>
      </w:r>
      <w:r w:rsidRPr="00EB5E38">
        <w:rPr>
          <w:szCs w:val="22"/>
        </w:rPr>
        <w:t>l</w:t>
      </w:r>
      <w:r w:rsidR="00DD5E32">
        <w:rPr>
          <w:szCs w:val="22"/>
        </w:rPr>
        <w:t>’</w:t>
      </w:r>
      <w:r w:rsidRPr="00EB5E38">
        <w:rPr>
          <w:szCs w:val="22"/>
        </w:rPr>
        <w:t>industrie</w:t>
      </w:r>
      <w:r w:rsidRPr="001B4121">
        <w:rPr>
          <w:spacing w:val="-10"/>
        </w:rPr>
        <w:t xml:space="preserve"> </w:t>
      </w:r>
      <w:r w:rsidRPr="00EB5E38">
        <w:rPr>
          <w:szCs w:val="22"/>
        </w:rPr>
        <w:t>manufacturière,</w:t>
      </w:r>
      <w:r w:rsidRPr="001B4121">
        <w:rPr>
          <w:spacing w:val="-10"/>
        </w:rPr>
        <w:t xml:space="preserve"> </w:t>
      </w:r>
      <w:r w:rsidRPr="00EB5E38">
        <w:rPr>
          <w:szCs w:val="22"/>
        </w:rPr>
        <w:t>on</w:t>
      </w:r>
      <w:r w:rsidRPr="001B4121">
        <w:rPr>
          <w:spacing w:val="-10"/>
        </w:rPr>
        <w:t xml:space="preserve"> </w:t>
      </w:r>
      <w:r w:rsidRPr="00EB5E38">
        <w:rPr>
          <w:szCs w:val="22"/>
        </w:rPr>
        <w:t>pouvait</w:t>
      </w:r>
      <w:r w:rsidRPr="001B4121">
        <w:rPr>
          <w:spacing w:val="-10"/>
        </w:rPr>
        <w:t xml:space="preserve"> </w:t>
      </w:r>
      <w:r w:rsidRPr="00EB5E38">
        <w:rPr>
          <w:szCs w:val="22"/>
        </w:rPr>
        <w:t>voir</w:t>
      </w:r>
      <w:r w:rsidRPr="001B4121">
        <w:rPr>
          <w:spacing w:val="-10"/>
        </w:rPr>
        <w:t xml:space="preserve"> </w:t>
      </w:r>
      <w:r w:rsidRPr="00EB5E38">
        <w:rPr>
          <w:szCs w:val="22"/>
        </w:rPr>
        <w:t>progressivement</w:t>
      </w:r>
      <w:r w:rsidRPr="001B4121">
        <w:rPr>
          <w:spacing w:val="-10"/>
        </w:rPr>
        <w:t xml:space="preserve"> </w:t>
      </w:r>
      <w:r w:rsidRPr="00EB5E38">
        <w:rPr>
          <w:szCs w:val="22"/>
        </w:rPr>
        <w:t>se</w:t>
      </w:r>
      <w:r w:rsidRPr="001B4121">
        <w:rPr>
          <w:spacing w:val="-10"/>
        </w:rPr>
        <w:t xml:space="preserve"> </w:t>
      </w:r>
      <w:r w:rsidRPr="00EB5E38">
        <w:rPr>
          <w:szCs w:val="22"/>
        </w:rPr>
        <w:t>dessiner</w:t>
      </w:r>
      <w:r w:rsidRPr="001B4121">
        <w:rPr>
          <w:spacing w:val="-10"/>
        </w:rPr>
        <w:t xml:space="preserve"> </w:t>
      </w:r>
      <w:r w:rsidRPr="00EB5E38">
        <w:rPr>
          <w:szCs w:val="22"/>
        </w:rPr>
        <w:t>un</w:t>
      </w:r>
      <w:r w:rsidRPr="001B4121">
        <w:rPr>
          <w:spacing w:val="-10"/>
        </w:rPr>
        <w:t xml:space="preserve"> </w:t>
      </w:r>
      <w:r w:rsidRPr="00EB5E38">
        <w:rPr>
          <w:szCs w:val="22"/>
        </w:rPr>
        <w:t>métier</w:t>
      </w:r>
      <w:r w:rsidRPr="001B4121">
        <w:rPr>
          <w:spacing w:val="-10"/>
        </w:rPr>
        <w:t xml:space="preserve"> </w:t>
      </w:r>
      <w:r w:rsidRPr="00EB5E38">
        <w:rPr>
          <w:szCs w:val="22"/>
        </w:rPr>
        <w:t>créatif</w:t>
      </w:r>
      <w:r w:rsidRPr="001B4121">
        <w:rPr>
          <w:spacing w:val="-10"/>
        </w:rPr>
        <w:t xml:space="preserve"> </w:t>
      </w:r>
      <w:r w:rsidRPr="00EB5E38">
        <w:rPr>
          <w:szCs w:val="22"/>
        </w:rPr>
        <w:t>dont</w:t>
      </w:r>
      <w:r w:rsidRPr="001B4121">
        <w:rPr>
          <w:spacing w:val="-10"/>
        </w:rPr>
        <w:t xml:space="preserve"> </w:t>
      </w:r>
      <w:r w:rsidRPr="00EB5E38">
        <w:rPr>
          <w:szCs w:val="22"/>
        </w:rPr>
        <w:t>l</w:t>
      </w:r>
      <w:r w:rsidR="00DD5E32">
        <w:rPr>
          <w:szCs w:val="22"/>
        </w:rPr>
        <w:t>’</w:t>
      </w:r>
      <w:r w:rsidRPr="00EB5E38">
        <w:rPr>
          <w:szCs w:val="22"/>
        </w:rPr>
        <w:t>activité</w:t>
      </w:r>
      <w:r w:rsidRPr="001B4121">
        <w:rPr>
          <w:spacing w:val="-10"/>
        </w:rPr>
        <w:t xml:space="preserve"> </w:t>
      </w:r>
      <w:r w:rsidRPr="00EB5E38">
        <w:rPr>
          <w:szCs w:val="22"/>
        </w:rPr>
        <w:t>se</w:t>
      </w:r>
      <w:r w:rsidRPr="001B4121">
        <w:rPr>
          <w:spacing w:val="-10"/>
        </w:rPr>
        <w:t xml:space="preserve"> </w:t>
      </w:r>
      <w:r w:rsidRPr="00EB5E38">
        <w:rPr>
          <w:szCs w:val="22"/>
        </w:rPr>
        <w:t>situe</w:t>
      </w:r>
      <w:r w:rsidRPr="001B4121">
        <w:rPr>
          <w:spacing w:val="-10"/>
        </w:rPr>
        <w:t xml:space="preserve"> </w:t>
      </w:r>
      <w:r w:rsidRPr="00EB5E38">
        <w:rPr>
          <w:szCs w:val="22"/>
        </w:rPr>
        <w:t>à</w:t>
      </w:r>
      <w:r w:rsidRPr="001B4121">
        <w:rPr>
          <w:spacing w:val="-10"/>
        </w:rPr>
        <w:t xml:space="preserve"> </w:t>
      </w:r>
      <w:r w:rsidRPr="00EB5E38">
        <w:rPr>
          <w:szCs w:val="22"/>
        </w:rPr>
        <w:t>l</w:t>
      </w:r>
      <w:r w:rsidR="00DD5E32">
        <w:rPr>
          <w:szCs w:val="22"/>
        </w:rPr>
        <w:t>’</w:t>
      </w:r>
      <w:r w:rsidRPr="00EB5E38">
        <w:rPr>
          <w:szCs w:val="22"/>
        </w:rPr>
        <w:t>opposé</w:t>
      </w:r>
      <w:r w:rsidRPr="001B4121">
        <w:rPr>
          <w:spacing w:val="-10"/>
        </w:rPr>
        <w:t xml:space="preserve"> </w:t>
      </w:r>
      <w:r w:rsidRPr="00EB5E38">
        <w:rPr>
          <w:szCs w:val="22"/>
        </w:rPr>
        <w:t>des</w:t>
      </w:r>
      <w:r w:rsidRPr="001B4121">
        <w:rPr>
          <w:spacing w:val="-10"/>
        </w:rPr>
        <w:t xml:space="preserve"> </w:t>
      </w:r>
      <w:r w:rsidRPr="00EB5E38">
        <w:rPr>
          <w:szCs w:val="22"/>
        </w:rPr>
        <w:t>manufacturiers,</w:t>
      </w:r>
      <w:r w:rsidRPr="001B4121">
        <w:rPr>
          <w:spacing w:val="-10"/>
        </w:rPr>
        <w:t xml:space="preserve"> </w:t>
      </w:r>
      <w:r w:rsidRPr="00EB5E38">
        <w:rPr>
          <w:szCs w:val="22"/>
        </w:rPr>
        <w:t>qui</w:t>
      </w:r>
      <w:r w:rsidR="009411FF">
        <w:rPr>
          <w:szCs w:val="22"/>
        </w:rPr>
        <w:t>,</w:t>
      </w:r>
      <w:r w:rsidRPr="001B4121">
        <w:rPr>
          <w:spacing w:val="-10"/>
        </w:rPr>
        <w:t xml:space="preserve"> </w:t>
      </w:r>
      <w:r w:rsidRPr="00EB5E38">
        <w:rPr>
          <w:szCs w:val="22"/>
        </w:rPr>
        <w:t>pour</w:t>
      </w:r>
      <w:r w:rsidRPr="001B4121">
        <w:rPr>
          <w:spacing w:val="-10"/>
        </w:rPr>
        <w:t xml:space="preserve"> </w:t>
      </w:r>
      <w:r w:rsidRPr="00EB5E38">
        <w:rPr>
          <w:szCs w:val="22"/>
        </w:rPr>
        <w:t>leur</w:t>
      </w:r>
      <w:r w:rsidRPr="001B4121">
        <w:rPr>
          <w:spacing w:val="-10"/>
        </w:rPr>
        <w:t xml:space="preserve"> </w:t>
      </w:r>
      <w:r w:rsidRPr="00EB5E38">
        <w:rPr>
          <w:szCs w:val="22"/>
        </w:rPr>
        <w:t>part</w:t>
      </w:r>
      <w:r w:rsidRPr="001B4121">
        <w:rPr>
          <w:spacing w:val="-10"/>
        </w:rPr>
        <w:t xml:space="preserve"> </w:t>
      </w:r>
      <w:r w:rsidRPr="00EB5E38">
        <w:rPr>
          <w:szCs w:val="22"/>
        </w:rPr>
        <w:t>et</w:t>
      </w:r>
      <w:r w:rsidRPr="001B4121">
        <w:rPr>
          <w:spacing w:val="-10"/>
        </w:rPr>
        <w:t xml:space="preserve"> </w:t>
      </w:r>
      <w:r w:rsidRPr="00EB5E38">
        <w:rPr>
          <w:szCs w:val="22"/>
        </w:rPr>
        <w:t>selon</w:t>
      </w:r>
      <w:r w:rsidRPr="001B4121">
        <w:rPr>
          <w:spacing w:val="-10"/>
        </w:rPr>
        <w:t xml:space="preserve"> </w:t>
      </w:r>
      <w:r w:rsidRPr="00EB5E38">
        <w:rPr>
          <w:szCs w:val="22"/>
        </w:rPr>
        <w:t>Jacques</w:t>
      </w:r>
      <w:r w:rsidRPr="001B4121">
        <w:rPr>
          <w:spacing w:val="-10"/>
        </w:rPr>
        <w:t xml:space="preserve"> </w:t>
      </w:r>
      <w:r w:rsidRPr="00EB5E38">
        <w:rPr>
          <w:szCs w:val="22"/>
        </w:rPr>
        <w:t>De</w:t>
      </w:r>
      <w:r w:rsidRPr="001B4121">
        <w:rPr>
          <w:spacing w:val="-10"/>
        </w:rPr>
        <w:t xml:space="preserve"> </w:t>
      </w:r>
      <w:r w:rsidRPr="00EB5E38">
        <w:rPr>
          <w:szCs w:val="22"/>
        </w:rPr>
        <w:t>Montjoye</w:t>
      </w:r>
      <w:r w:rsidR="009411FF">
        <w:rPr>
          <w:szCs w:val="22"/>
        </w:rPr>
        <w:t>,</w:t>
      </w:r>
      <w:r w:rsidRPr="001B4121">
        <w:rPr>
          <w:spacing w:val="-10"/>
        </w:rPr>
        <w:t xml:space="preserve"> </w:t>
      </w:r>
      <w:r w:rsidRPr="00EB5E38">
        <w:rPr>
          <w:szCs w:val="22"/>
        </w:rPr>
        <w:t>copiaient</w:t>
      </w:r>
      <w:r w:rsidRPr="001B4121">
        <w:rPr>
          <w:spacing w:val="-10"/>
        </w:rPr>
        <w:t xml:space="preserve"> </w:t>
      </w:r>
      <w:r w:rsidRPr="00EB5E38">
        <w:rPr>
          <w:szCs w:val="22"/>
        </w:rPr>
        <w:t>et/ou</w:t>
      </w:r>
      <w:r w:rsidRPr="001B4121">
        <w:rPr>
          <w:spacing w:val="-10"/>
        </w:rPr>
        <w:t xml:space="preserve"> </w:t>
      </w:r>
      <w:r w:rsidRPr="00EB5E38">
        <w:rPr>
          <w:szCs w:val="22"/>
        </w:rPr>
        <w:t>achetaient</w:t>
      </w:r>
      <w:r w:rsidRPr="001B4121">
        <w:rPr>
          <w:spacing w:val="-10"/>
        </w:rPr>
        <w:t xml:space="preserve"> </w:t>
      </w:r>
      <w:r w:rsidRPr="00EB5E38">
        <w:rPr>
          <w:szCs w:val="22"/>
        </w:rPr>
        <w:t>des</w:t>
      </w:r>
      <w:r w:rsidRPr="001B4121">
        <w:rPr>
          <w:spacing w:val="-10"/>
        </w:rPr>
        <w:t xml:space="preserve"> </w:t>
      </w:r>
      <w:r w:rsidRPr="00EB5E38">
        <w:rPr>
          <w:szCs w:val="22"/>
        </w:rPr>
        <w:t>modèles</w:t>
      </w:r>
      <w:r w:rsidRPr="001B4121">
        <w:rPr>
          <w:spacing w:val="-10"/>
        </w:rPr>
        <w:t xml:space="preserve"> </w:t>
      </w:r>
      <w:r w:rsidRPr="00EB5E38">
        <w:rPr>
          <w:szCs w:val="22"/>
        </w:rPr>
        <w:t>à</w:t>
      </w:r>
      <w:r w:rsidRPr="001B4121">
        <w:rPr>
          <w:spacing w:val="-10"/>
        </w:rPr>
        <w:t xml:space="preserve"> </w:t>
      </w:r>
      <w:r w:rsidRPr="00EB5E38">
        <w:rPr>
          <w:szCs w:val="22"/>
        </w:rPr>
        <w:t>Paris</w:t>
      </w:r>
      <w:r w:rsidRPr="001B4121">
        <w:rPr>
          <w:spacing w:val="-10"/>
        </w:rPr>
        <w:t xml:space="preserve"> </w:t>
      </w:r>
      <w:r w:rsidRPr="00EB5E38">
        <w:rPr>
          <w:szCs w:val="22"/>
        </w:rPr>
        <w:t>et</w:t>
      </w:r>
      <w:r w:rsidRPr="001B4121">
        <w:rPr>
          <w:spacing w:val="-10"/>
        </w:rPr>
        <w:t xml:space="preserve"> </w:t>
      </w:r>
      <w:r w:rsidRPr="00EB5E38">
        <w:rPr>
          <w:szCs w:val="22"/>
        </w:rPr>
        <w:t>New</w:t>
      </w:r>
      <w:r w:rsidRPr="001B4121">
        <w:rPr>
          <w:spacing w:val="-10"/>
        </w:rPr>
        <w:t xml:space="preserve"> </w:t>
      </w:r>
      <w:r w:rsidRPr="00EB5E38">
        <w:rPr>
          <w:szCs w:val="22"/>
        </w:rPr>
        <w:t>York.</w:t>
      </w:r>
      <w:r w:rsidRPr="001B4121">
        <w:rPr>
          <w:spacing w:val="-10"/>
        </w:rPr>
        <w:t xml:space="preserve"> </w:t>
      </w:r>
      <w:r w:rsidRPr="00EB5E38">
        <w:rPr>
          <w:szCs w:val="22"/>
        </w:rPr>
        <w:t>Des</w:t>
      </w:r>
      <w:r w:rsidRPr="001B4121">
        <w:rPr>
          <w:spacing w:val="-10"/>
        </w:rPr>
        <w:t xml:space="preserve"> </w:t>
      </w:r>
      <w:r w:rsidRPr="00EB5E38">
        <w:rPr>
          <w:szCs w:val="22"/>
        </w:rPr>
        <w:t>générations</w:t>
      </w:r>
      <w:r w:rsidRPr="001B4121">
        <w:rPr>
          <w:spacing w:val="-10"/>
        </w:rPr>
        <w:t xml:space="preserve"> </w:t>
      </w:r>
      <w:r w:rsidRPr="00EB5E38">
        <w:rPr>
          <w:szCs w:val="22"/>
        </w:rPr>
        <w:t>de</w:t>
      </w:r>
      <w:r w:rsidRPr="001B4121">
        <w:rPr>
          <w:spacing w:val="-10"/>
        </w:rPr>
        <w:t xml:space="preserve"> </w:t>
      </w:r>
      <w:r w:rsidRPr="00EB5E38">
        <w:rPr>
          <w:szCs w:val="22"/>
        </w:rPr>
        <w:t>designers</w:t>
      </w:r>
      <w:r w:rsidRPr="001B4121">
        <w:rPr>
          <w:spacing w:val="-10"/>
        </w:rPr>
        <w:t xml:space="preserve"> </w:t>
      </w:r>
      <w:r w:rsidRPr="00EB5E38">
        <w:rPr>
          <w:szCs w:val="22"/>
        </w:rPr>
        <w:t>se</w:t>
      </w:r>
      <w:r w:rsidRPr="001B4121">
        <w:rPr>
          <w:spacing w:val="-10"/>
        </w:rPr>
        <w:t xml:space="preserve"> </w:t>
      </w:r>
      <w:r w:rsidRPr="00EB5E38">
        <w:rPr>
          <w:szCs w:val="22"/>
        </w:rPr>
        <w:t>mettent</w:t>
      </w:r>
      <w:r w:rsidRPr="001B4121">
        <w:rPr>
          <w:spacing w:val="-10"/>
        </w:rPr>
        <w:t xml:space="preserve"> </w:t>
      </w:r>
      <w:r w:rsidRPr="00EB5E38">
        <w:rPr>
          <w:szCs w:val="22"/>
        </w:rPr>
        <w:t>en</w:t>
      </w:r>
      <w:r w:rsidRPr="001B4121">
        <w:rPr>
          <w:spacing w:val="-10"/>
        </w:rPr>
        <w:t xml:space="preserve"> </w:t>
      </w:r>
      <w:r w:rsidRPr="00EB5E38">
        <w:rPr>
          <w:szCs w:val="22"/>
        </w:rPr>
        <w:t>place</w:t>
      </w:r>
      <w:r w:rsidRPr="001B4121">
        <w:rPr>
          <w:spacing w:val="-10"/>
        </w:rPr>
        <w:t xml:space="preserve"> </w:t>
      </w:r>
      <w:r w:rsidRPr="00EB5E38">
        <w:rPr>
          <w:szCs w:val="22"/>
        </w:rPr>
        <w:t>en</w:t>
      </w:r>
      <w:r w:rsidRPr="001B4121">
        <w:rPr>
          <w:spacing w:val="-10"/>
        </w:rPr>
        <w:t xml:space="preserve"> </w:t>
      </w:r>
      <w:r w:rsidRPr="00EB5E38">
        <w:rPr>
          <w:szCs w:val="22"/>
        </w:rPr>
        <w:t>succédant</w:t>
      </w:r>
      <w:r w:rsidRPr="001B4121">
        <w:rPr>
          <w:spacing w:val="-10"/>
        </w:rPr>
        <w:t xml:space="preserve"> </w:t>
      </w:r>
      <w:r w:rsidRPr="00EB5E38">
        <w:rPr>
          <w:szCs w:val="22"/>
        </w:rPr>
        <w:t>à</w:t>
      </w:r>
      <w:r w:rsidRPr="001B4121">
        <w:rPr>
          <w:spacing w:val="-10"/>
        </w:rPr>
        <w:t xml:space="preserve"> </w:t>
      </w:r>
      <w:r w:rsidR="00756A20" w:rsidRPr="00EB5E38">
        <w:rPr>
          <w:b/>
          <w:szCs w:val="22"/>
        </w:rPr>
        <w:t>«</w:t>
      </w:r>
      <w:r w:rsidR="00756A20" w:rsidRPr="001B4121">
        <w:rPr>
          <w:b/>
          <w:spacing w:val="-10"/>
        </w:rPr>
        <w:t> </w:t>
      </w:r>
      <w:r w:rsidRPr="00EB5E38">
        <w:rPr>
          <w:szCs w:val="22"/>
        </w:rPr>
        <w:t>Mariette</w:t>
      </w:r>
      <w:r w:rsidRPr="001B4121">
        <w:rPr>
          <w:spacing w:val="-10"/>
        </w:rPr>
        <w:t xml:space="preserve"> </w:t>
      </w:r>
      <w:r w:rsidRPr="00EB5E38">
        <w:rPr>
          <w:szCs w:val="22"/>
        </w:rPr>
        <w:t>Fleury,</w:t>
      </w:r>
      <w:r w:rsidRPr="001B4121">
        <w:rPr>
          <w:spacing w:val="-10"/>
        </w:rPr>
        <w:t xml:space="preserve"> </w:t>
      </w:r>
      <w:r w:rsidRPr="00EB5E38">
        <w:rPr>
          <w:szCs w:val="22"/>
        </w:rPr>
        <w:t>Gaby</w:t>
      </w:r>
      <w:r w:rsidRPr="001B4121">
        <w:rPr>
          <w:spacing w:val="-10"/>
        </w:rPr>
        <w:t xml:space="preserve"> </w:t>
      </w:r>
      <w:r w:rsidRPr="00EB5E38">
        <w:rPr>
          <w:szCs w:val="22"/>
        </w:rPr>
        <w:t>Bernier,</w:t>
      </w:r>
      <w:r w:rsidRPr="001B4121">
        <w:rPr>
          <w:spacing w:val="-10"/>
        </w:rPr>
        <w:t xml:space="preserve"> </w:t>
      </w:r>
      <w:r w:rsidR="009411FF">
        <w:rPr>
          <w:szCs w:val="22"/>
        </w:rPr>
        <w:t>de</w:t>
      </w:r>
      <w:r w:rsidR="009411FF" w:rsidRPr="001B4121">
        <w:rPr>
          <w:spacing w:val="-10"/>
        </w:rPr>
        <w:t xml:space="preserve"> </w:t>
      </w:r>
      <w:r w:rsidR="009411FF">
        <w:rPr>
          <w:szCs w:val="22"/>
        </w:rPr>
        <w:t>vraies</w:t>
      </w:r>
      <w:r w:rsidRPr="001B4121">
        <w:rPr>
          <w:spacing w:val="-10"/>
        </w:rPr>
        <w:t xml:space="preserve"> </w:t>
      </w:r>
      <w:r w:rsidRPr="00EB5E38">
        <w:rPr>
          <w:szCs w:val="22"/>
        </w:rPr>
        <w:t>pionnières</w:t>
      </w:r>
      <w:r w:rsidRPr="001B4121">
        <w:rPr>
          <w:spacing w:val="-10"/>
        </w:rPr>
        <w:t xml:space="preserve"> </w:t>
      </w:r>
      <w:r w:rsidRPr="00EB5E38">
        <w:rPr>
          <w:szCs w:val="22"/>
        </w:rPr>
        <w:t>de</w:t>
      </w:r>
      <w:r w:rsidRPr="001B4121">
        <w:rPr>
          <w:spacing w:val="-10"/>
        </w:rPr>
        <w:t xml:space="preserve"> </w:t>
      </w:r>
      <w:r w:rsidRPr="00EB5E38">
        <w:rPr>
          <w:szCs w:val="22"/>
        </w:rPr>
        <w:t>la</w:t>
      </w:r>
      <w:r w:rsidRPr="001B4121">
        <w:rPr>
          <w:spacing w:val="-10"/>
        </w:rPr>
        <w:t xml:space="preserve"> </w:t>
      </w:r>
      <w:r w:rsidRPr="00EB5E38">
        <w:rPr>
          <w:szCs w:val="22"/>
        </w:rPr>
        <w:t>mode.</w:t>
      </w:r>
      <w:r w:rsidRPr="001B4121">
        <w:rPr>
          <w:spacing w:val="-10"/>
        </w:rPr>
        <w:t xml:space="preserve"> </w:t>
      </w:r>
      <w:r w:rsidRPr="00EB5E38">
        <w:rPr>
          <w:szCs w:val="22"/>
        </w:rPr>
        <w:t>Après</w:t>
      </w:r>
      <w:r w:rsidRPr="001B4121">
        <w:rPr>
          <w:spacing w:val="-10"/>
        </w:rPr>
        <w:t xml:space="preserve"> </w:t>
      </w:r>
      <w:r w:rsidRPr="00EB5E38">
        <w:rPr>
          <w:szCs w:val="22"/>
        </w:rPr>
        <w:t>ça,</w:t>
      </w:r>
      <w:r w:rsidRPr="001B4121">
        <w:rPr>
          <w:spacing w:val="-10"/>
        </w:rPr>
        <w:t xml:space="preserve"> </w:t>
      </w:r>
      <w:r w:rsidRPr="00EB5E38">
        <w:rPr>
          <w:szCs w:val="22"/>
        </w:rPr>
        <w:t>il</w:t>
      </w:r>
      <w:r w:rsidRPr="001B4121">
        <w:rPr>
          <w:spacing w:val="-10"/>
        </w:rPr>
        <w:t xml:space="preserve"> </w:t>
      </w:r>
      <w:r w:rsidRPr="00EB5E38">
        <w:rPr>
          <w:szCs w:val="22"/>
        </w:rPr>
        <w:t>y</w:t>
      </w:r>
      <w:r w:rsidRPr="001B4121">
        <w:rPr>
          <w:spacing w:val="-10"/>
        </w:rPr>
        <w:t xml:space="preserve"> </w:t>
      </w:r>
      <w:r w:rsidRPr="00EB5E38">
        <w:rPr>
          <w:szCs w:val="22"/>
        </w:rPr>
        <w:t>a</w:t>
      </w:r>
      <w:r w:rsidRPr="001B4121">
        <w:rPr>
          <w:spacing w:val="-10"/>
        </w:rPr>
        <w:t xml:space="preserve"> </w:t>
      </w:r>
      <w:r w:rsidRPr="00EB5E38">
        <w:rPr>
          <w:szCs w:val="22"/>
        </w:rPr>
        <w:t>eu</w:t>
      </w:r>
      <w:r w:rsidRPr="001B4121">
        <w:rPr>
          <w:spacing w:val="-10"/>
        </w:rPr>
        <w:t xml:space="preserve"> </w:t>
      </w:r>
      <w:r w:rsidRPr="00EB5E38">
        <w:rPr>
          <w:szCs w:val="22"/>
        </w:rPr>
        <w:t>une</w:t>
      </w:r>
      <w:r w:rsidRPr="001B4121">
        <w:rPr>
          <w:spacing w:val="-10"/>
        </w:rPr>
        <w:t xml:space="preserve"> </w:t>
      </w:r>
      <w:r w:rsidRPr="00EB5E38">
        <w:rPr>
          <w:szCs w:val="22"/>
        </w:rPr>
        <w:t>autre</w:t>
      </w:r>
      <w:r w:rsidRPr="001B4121">
        <w:rPr>
          <w:spacing w:val="-10"/>
        </w:rPr>
        <w:t xml:space="preserve"> </w:t>
      </w:r>
      <w:r w:rsidRPr="00EB5E38">
        <w:rPr>
          <w:szCs w:val="22"/>
        </w:rPr>
        <w:t>génération</w:t>
      </w:r>
      <w:r w:rsidRPr="001B4121">
        <w:rPr>
          <w:spacing w:val="-10"/>
        </w:rPr>
        <w:t xml:space="preserve"> </w:t>
      </w:r>
      <w:r w:rsidRPr="00EB5E38">
        <w:rPr>
          <w:szCs w:val="22"/>
        </w:rPr>
        <w:t>avec</w:t>
      </w:r>
      <w:r w:rsidRPr="001B4121">
        <w:rPr>
          <w:spacing w:val="-10"/>
        </w:rPr>
        <w:t xml:space="preserve"> </w:t>
      </w:r>
      <w:r w:rsidRPr="00EB5E38">
        <w:rPr>
          <w:szCs w:val="22"/>
        </w:rPr>
        <w:t>Michel</w:t>
      </w:r>
      <w:r w:rsidRPr="001B4121">
        <w:rPr>
          <w:spacing w:val="-10"/>
        </w:rPr>
        <w:t xml:space="preserve"> </w:t>
      </w:r>
      <w:r w:rsidRPr="00EB5E38">
        <w:rPr>
          <w:szCs w:val="22"/>
        </w:rPr>
        <w:t>Robichaud</w:t>
      </w:r>
      <w:r w:rsidRPr="001B4121">
        <w:rPr>
          <w:spacing w:val="-10"/>
        </w:rPr>
        <w:t xml:space="preserve"> </w:t>
      </w:r>
      <w:r w:rsidRPr="00EB5E38">
        <w:rPr>
          <w:szCs w:val="22"/>
        </w:rPr>
        <w:t>[…]</w:t>
      </w:r>
      <w:r w:rsidR="00756A20" w:rsidRPr="001B4121">
        <w:rPr>
          <w:spacing w:val="-10"/>
        </w:rPr>
        <w:t> </w:t>
      </w:r>
      <w:r w:rsidR="00756A20" w:rsidRPr="00EB5E38">
        <w:rPr>
          <w:szCs w:val="22"/>
        </w:rPr>
        <w:t>»</w:t>
      </w:r>
      <w:r w:rsidRPr="001B4121">
        <w:rPr>
          <w:spacing w:val="-10"/>
        </w:rPr>
        <w:t xml:space="preserve"> </w:t>
      </w:r>
      <w:r w:rsidRPr="00EB5E38">
        <w:rPr>
          <w:szCs w:val="22"/>
        </w:rPr>
        <w:t>(rep.1-2).</w:t>
      </w:r>
      <w:r w:rsidRPr="001B4121">
        <w:rPr>
          <w:spacing w:val="-10"/>
        </w:rPr>
        <w:t xml:space="preserve"> </w:t>
      </w:r>
      <w:r w:rsidRPr="00EB5E38">
        <w:rPr>
          <w:szCs w:val="22"/>
        </w:rPr>
        <w:t>L</w:t>
      </w:r>
      <w:r w:rsidR="00DD5E32">
        <w:rPr>
          <w:szCs w:val="22"/>
        </w:rPr>
        <w:t>’</w:t>
      </w:r>
      <w:r w:rsidRPr="00EB5E38">
        <w:rPr>
          <w:szCs w:val="22"/>
        </w:rPr>
        <w:t>École</w:t>
      </w:r>
      <w:r w:rsidRPr="001B4121">
        <w:rPr>
          <w:spacing w:val="-10"/>
        </w:rPr>
        <w:t xml:space="preserve"> </w:t>
      </w:r>
      <w:r w:rsidRPr="00EB5E38">
        <w:rPr>
          <w:szCs w:val="22"/>
        </w:rPr>
        <w:t>des</w:t>
      </w:r>
      <w:r w:rsidRPr="001B4121">
        <w:rPr>
          <w:spacing w:val="-10"/>
        </w:rPr>
        <w:t xml:space="preserve"> </w:t>
      </w:r>
      <w:r w:rsidRPr="00EB5E38">
        <w:rPr>
          <w:szCs w:val="22"/>
        </w:rPr>
        <w:t>métiers</w:t>
      </w:r>
      <w:r w:rsidRPr="001B4121">
        <w:rPr>
          <w:spacing w:val="-10"/>
        </w:rPr>
        <w:t xml:space="preserve"> </w:t>
      </w:r>
      <w:r w:rsidRPr="00EB5E38">
        <w:rPr>
          <w:szCs w:val="22"/>
        </w:rPr>
        <w:t>commerciaux</w:t>
      </w:r>
      <w:r w:rsidRPr="001B4121">
        <w:rPr>
          <w:spacing w:val="-10"/>
        </w:rPr>
        <w:t xml:space="preserve"> </w:t>
      </w:r>
      <w:r w:rsidRPr="00EB5E38">
        <w:rPr>
          <w:szCs w:val="22"/>
        </w:rPr>
        <w:t>de</w:t>
      </w:r>
      <w:r w:rsidRPr="001B4121">
        <w:rPr>
          <w:spacing w:val="-10"/>
        </w:rPr>
        <w:t xml:space="preserve"> </w:t>
      </w:r>
      <w:r w:rsidRPr="00EB5E38">
        <w:rPr>
          <w:szCs w:val="22"/>
        </w:rPr>
        <w:t>Montréal</w:t>
      </w:r>
      <w:r w:rsidRPr="00EB5E38">
        <w:rPr>
          <w:rStyle w:val="Marquenotebasdepage"/>
          <w:color w:val="000000"/>
          <w:szCs w:val="22"/>
        </w:rPr>
        <w:footnoteReference w:id="16"/>
      </w:r>
      <w:r w:rsidRPr="001B4121">
        <w:rPr>
          <w:spacing w:val="-10"/>
        </w:rPr>
        <w:t xml:space="preserve"> </w:t>
      </w:r>
      <w:r w:rsidRPr="00EB5E38">
        <w:rPr>
          <w:szCs w:val="22"/>
        </w:rPr>
        <w:t>(1946-1970)</w:t>
      </w:r>
      <w:r w:rsidRPr="001B4121">
        <w:rPr>
          <w:spacing w:val="-10"/>
        </w:rPr>
        <w:t xml:space="preserve"> </w:t>
      </w:r>
      <w:r w:rsidRPr="00EB5E38">
        <w:rPr>
          <w:szCs w:val="22"/>
        </w:rPr>
        <w:t>constitue</w:t>
      </w:r>
      <w:r w:rsidRPr="001B4121">
        <w:rPr>
          <w:spacing w:val="-10"/>
        </w:rPr>
        <w:t xml:space="preserve"> </w:t>
      </w:r>
      <w:r w:rsidRPr="00EB5E38">
        <w:rPr>
          <w:szCs w:val="22"/>
        </w:rPr>
        <w:t>le</w:t>
      </w:r>
      <w:r w:rsidRPr="001B4121">
        <w:rPr>
          <w:spacing w:val="-10"/>
        </w:rPr>
        <w:t xml:space="preserve"> </w:t>
      </w:r>
      <w:r w:rsidRPr="00EB5E38">
        <w:rPr>
          <w:szCs w:val="22"/>
        </w:rPr>
        <w:t>terreau</w:t>
      </w:r>
      <w:r w:rsidRPr="001B4121">
        <w:rPr>
          <w:spacing w:val="-10"/>
        </w:rPr>
        <w:t xml:space="preserve"> </w:t>
      </w:r>
      <w:r w:rsidRPr="00EB5E38">
        <w:rPr>
          <w:szCs w:val="22"/>
        </w:rPr>
        <w:t>de</w:t>
      </w:r>
      <w:r w:rsidRPr="001B4121">
        <w:rPr>
          <w:spacing w:val="-10"/>
        </w:rPr>
        <w:t xml:space="preserve"> </w:t>
      </w:r>
      <w:r w:rsidRPr="00EB5E38">
        <w:rPr>
          <w:szCs w:val="22"/>
        </w:rPr>
        <w:t>la</w:t>
      </w:r>
      <w:r w:rsidRPr="001B4121">
        <w:rPr>
          <w:spacing w:val="-10"/>
        </w:rPr>
        <w:t xml:space="preserve"> </w:t>
      </w:r>
      <w:r w:rsidRPr="00EB5E38">
        <w:rPr>
          <w:szCs w:val="22"/>
        </w:rPr>
        <w:t>première</w:t>
      </w:r>
      <w:r w:rsidRPr="001B4121">
        <w:rPr>
          <w:spacing w:val="-10"/>
        </w:rPr>
        <w:t xml:space="preserve"> </w:t>
      </w:r>
      <w:r w:rsidRPr="00EB5E38">
        <w:rPr>
          <w:szCs w:val="22"/>
        </w:rPr>
        <w:t>relève</w:t>
      </w:r>
      <w:r w:rsidRPr="001B4121">
        <w:rPr>
          <w:spacing w:val="-10"/>
        </w:rPr>
        <w:t xml:space="preserve"> </w:t>
      </w:r>
      <w:r w:rsidRPr="00EB5E38">
        <w:rPr>
          <w:szCs w:val="22"/>
        </w:rPr>
        <w:t>dans</w:t>
      </w:r>
      <w:r w:rsidRPr="001B4121">
        <w:rPr>
          <w:spacing w:val="-10"/>
        </w:rPr>
        <w:t xml:space="preserve"> </w:t>
      </w:r>
      <w:r w:rsidRPr="00EB5E38">
        <w:rPr>
          <w:szCs w:val="22"/>
        </w:rPr>
        <w:t>les</w:t>
      </w:r>
      <w:r w:rsidRPr="001B4121">
        <w:rPr>
          <w:spacing w:val="-10"/>
        </w:rPr>
        <w:t xml:space="preserve"> </w:t>
      </w:r>
      <w:r w:rsidRPr="00EB5E38">
        <w:rPr>
          <w:szCs w:val="22"/>
        </w:rPr>
        <w:t>années</w:t>
      </w:r>
      <w:r w:rsidRPr="001B4121">
        <w:rPr>
          <w:spacing w:val="-10"/>
        </w:rPr>
        <w:t xml:space="preserve"> </w:t>
      </w:r>
      <w:r w:rsidRPr="00EB5E38">
        <w:rPr>
          <w:szCs w:val="22"/>
        </w:rPr>
        <w:t>1960,</w:t>
      </w:r>
      <w:r w:rsidRPr="001B4121">
        <w:rPr>
          <w:spacing w:val="-10"/>
        </w:rPr>
        <w:t xml:space="preserve"> </w:t>
      </w:r>
      <w:r w:rsidRPr="00EB5E38">
        <w:rPr>
          <w:szCs w:val="22"/>
        </w:rPr>
        <w:t>comptant</w:t>
      </w:r>
      <w:r w:rsidRPr="001B4121">
        <w:rPr>
          <w:spacing w:val="-10"/>
        </w:rPr>
        <w:t xml:space="preserve"> </w:t>
      </w:r>
      <w:r w:rsidRPr="00EB5E38">
        <w:rPr>
          <w:szCs w:val="22"/>
        </w:rPr>
        <w:t>entre</w:t>
      </w:r>
      <w:r w:rsidRPr="001B4121">
        <w:rPr>
          <w:spacing w:val="-10"/>
        </w:rPr>
        <w:t xml:space="preserve"> </w:t>
      </w:r>
      <w:r w:rsidRPr="00EB5E38">
        <w:rPr>
          <w:szCs w:val="22"/>
        </w:rPr>
        <w:t>autres</w:t>
      </w:r>
      <w:r w:rsidRPr="001B4121">
        <w:rPr>
          <w:spacing w:val="-10"/>
        </w:rPr>
        <w:t xml:space="preserve"> </w:t>
      </w:r>
      <w:r w:rsidRPr="00EB5E38">
        <w:rPr>
          <w:szCs w:val="22"/>
        </w:rPr>
        <w:t>Léo</w:t>
      </w:r>
      <w:r w:rsidRPr="001B4121">
        <w:rPr>
          <w:spacing w:val="-10"/>
        </w:rPr>
        <w:t xml:space="preserve"> </w:t>
      </w:r>
      <w:r w:rsidRPr="00EB5E38">
        <w:rPr>
          <w:szCs w:val="22"/>
        </w:rPr>
        <w:t>Chevalier,</w:t>
      </w:r>
      <w:r w:rsidRPr="001B4121">
        <w:rPr>
          <w:spacing w:val="-10"/>
        </w:rPr>
        <w:t xml:space="preserve"> </w:t>
      </w:r>
      <w:r w:rsidRPr="00EB5E38">
        <w:rPr>
          <w:szCs w:val="22"/>
        </w:rPr>
        <w:t>Mario</w:t>
      </w:r>
      <w:r w:rsidRPr="001B4121">
        <w:rPr>
          <w:spacing w:val="-10"/>
        </w:rPr>
        <w:t xml:space="preserve"> </w:t>
      </w:r>
      <w:r w:rsidRPr="00EB5E38">
        <w:rPr>
          <w:szCs w:val="22"/>
        </w:rPr>
        <w:t>Di</w:t>
      </w:r>
      <w:r w:rsidRPr="001B4121">
        <w:rPr>
          <w:spacing w:val="-10"/>
        </w:rPr>
        <w:t xml:space="preserve"> </w:t>
      </w:r>
      <w:r w:rsidRPr="00EB5E38">
        <w:rPr>
          <w:szCs w:val="22"/>
        </w:rPr>
        <w:t>Nardo,</w:t>
      </w:r>
      <w:r w:rsidRPr="001B4121">
        <w:rPr>
          <w:spacing w:val="-10"/>
        </w:rPr>
        <w:t xml:space="preserve"> </w:t>
      </w:r>
      <w:r w:rsidRPr="00EB5E38">
        <w:rPr>
          <w:szCs w:val="22"/>
        </w:rPr>
        <w:t>François</w:t>
      </w:r>
      <w:r w:rsidRPr="001B4121">
        <w:rPr>
          <w:spacing w:val="-10"/>
        </w:rPr>
        <w:t xml:space="preserve"> </w:t>
      </w:r>
      <w:r w:rsidRPr="00EB5E38">
        <w:rPr>
          <w:szCs w:val="22"/>
        </w:rPr>
        <w:t>Guenet,</w:t>
      </w:r>
      <w:r w:rsidRPr="001B4121">
        <w:rPr>
          <w:spacing w:val="-10"/>
        </w:rPr>
        <w:t xml:space="preserve"> </w:t>
      </w:r>
      <w:r w:rsidRPr="00EB5E38">
        <w:rPr>
          <w:szCs w:val="22"/>
        </w:rPr>
        <w:t>John</w:t>
      </w:r>
      <w:r w:rsidRPr="001B4121">
        <w:rPr>
          <w:spacing w:val="-10"/>
        </w:rPr>
        <w:t xml:space="preserve"> </w:t>
      </w:r>
      <w:r w:rsidRPr="00EB5E38">
        <w:rPr>
          <w:szCs w:val="22"/>
        </w:rPr>
        <w:t>A.</w:t>
      </w:r>
      <w:r w:rsidRPr="001B4121">
        <w:rPr>
          <w:spacing w:val="-10"/>
        </w:rPr>
        <w:t xml:space="preserve"> </w:t>
      </w:r>
      <w:r w:rsidRPr="00EB5E38">
        <w:rPr>
          <w:szCs w:val="22"/>
        </w:rPr>
        <w:t>Kelly,</w:t>
      </w:r>
      <w:r w:rsidRPr="001B4121">
        <w:rPr>
          <w:spacing w:val="-10"/>
        </w:rPr>
        <w:t xml:space="preserve"> </w:t>
      </w:r>
      <w:r w:rsidRPr="00EB5E38">
        <w:rPr>
          <w:szCs w:val="22"/>
        </w:rPr>
        <w:t>Michel</w:t>
      </w:r>
      <w:r w:rsidRPr="001B4121">
        <w:rPr>
          <w:spacing w:val="-10"/>
        </w:rPr>
        <w:t xml:space="preserve"> </w:t>
      </w:r>
      <w:r w:rsidRPr="00EB5E38">
        <w:rPr>
          <w:szCs w:val="22"/>
        </w:rPr>
        <w:t>Vaudrin,</w:t>
      </w:r>
      <w:r w:rsidRPr="001B4121">
        <w:rPr>
          <w:spacing w:val="-10"/>
        </w:rPr>
        <w:t xml:space="preserve"> </w:t>
      </w:r>
      <w:r w:rsidRPr="00EB5E38">
        <w:rPr>
          <w:szCs w:val="22"/>
        </w:rPr>
        <w:t>etc.</w:t>
      </w:r>
      <w:r w:rsidR="00BB048F" w:rsidRPr="001B4121">
        <w:rPr>
          <w:spacing w:val="-10"/>
        </w:rPr>
        <w:t xml:space="preserve"> </w:t>
      </w:r>
      <w:r w:rsidRPr="00EB5E38">
        <w:rPr>
          <w:szCs w:val="22"/>
        </w:rPr>
        <w:t>(Baril,</w:t>
      </w:r>
      <w:r w:rsidRPr="001B4121">
        <w:rPr>
          <w:spacing w:val="-10"/>
        </w:rPr>
        <w:t xml:space="preserve"> </w:t>
      </w:r>
      <w:r w:rsidRPr="00EB5E38">
        <w:rPr>
          <w:szCs w:val="22"/>
        </w:rPr>
        <w:t>2004</w:t>
      </w:r>
      <w:r w:rsidR="00756A20" w:rsidRPr="001B4121">
        <w:rPr>
          <w:spacing w:val="-10"/>
        </w:rPr>
        <w:t> </w:t>
      </w:r>
      <w:r w:rsidR="00C60724">
        <w:rPr>
          <w:szCs w:val="22"/>
        </w:rPr>
        <w:t xml:space="preserve">: </w:t>
      </w:r>
      <w:r w:rsidRPr="00EB5E38">
        <w:rPr>
          <w:szCs w:val="22"/>
        </w:rPr>
        <w:t>139).</w:t>
      </w:r>
      <w:r w:rsidRPr="001B4121">
        <w:rPr>
          <w:spacing w:val="-10"/>
        </w:rPr>
        <w:t xml:space="preserve"> </w:t>
      </w:r>
      <w:r w:rsidRPr="00EB5E38">
        <w:rPr>
          <w:szCs w:val="22"/>
        </w:rPr>
        <w:t>À</w:t>
      </w:r>
      <w:r w:rsidRPr="001B4121">
        <w:rPr>
          <w:spacing w:val="-10"/>
        </w:rPr>
        <w:t xml:space="preserve"> </w:t>
      </w:r>
      <w:r w:rsidRPr="00EB5E38">
        <w:rPr>
          <w:szCs w:val="22"/>
        </w:rPr>
        <w:t>la</w:t>
      </w:r>
      <w:r w:rsidRPr="001B4121">
        <w:rPr>
          <w:spacing w:val="-10"/>
        </w:rPr>
        <w:t xml:space="preserve"> </w:t>
      </w:r>
      <w:r w:rsidRPr="00EB5E38">
        <w:rPr>
          <w:szCs w:val="22"/>
        </w:rPr>
        <w:t>suite</w:t>
      </w:r>
      <w:r w:rsidRPr="001B4121">
        <w:rPr>
          <w:spacing w:val="-10"/>
        </w:rPr>
        <w:t xml:space="preserve"> </w:t>
      </w:r>
      <w:r w:rsidRPr="00EB5E38">
        <w:rPr>
          <w:szCs w:val="22"/>
        </w:rPr>
        <w:t>de</w:t>
      </w:r>
      <w:r w:rsidRPr="001B4121">
        <w:rPr>
          <w:spacing w:val="-10"/>
        </w:rPr>
        <w:t xml:space="preserve"> </w:t>
      </w:r>
      <w:r w:rsidRPr="00EB5E38">
        <w:rPr>
          <w:szCs w:val="22"/>
        </w:rPr>
        <w:t>réformes</w:t>
      </w:r>
      <w:r w:rsidRPr="001B4121">
        <w:rPr>
          <w:spacing w:val="-10"/>
        </w:rPr>
        <w:t xml:space="preserve"> </w:t>
      </w:r>
      <w:r w:rsidRPr="00EB5E38">
        <w:rPr>
          <w:szCs w:val="22"/>
        </w:rPr>
        <w:t>scolaires</w:t>
      </w:r>
      <w:r w:rsidRPr="001B4121">
        <w:rPr>
          <w:spacing w:val="-10"/>
        </w:rPr>
        <w:t xml:space="preserve"> </w:t>
      </w:r>
      <w:r w:rsidRPr="00EB5E38">
        <w:rPr>
          <w:szCs w:val="22"/>
        </w:rPr>
        <w:t>majeures</w:t>
      </w:r>
      <w:r w:rsidRPr="001B4121">
        <w:rPr>
          <w:spacing w:val="-10"/>
        </w:rPr>
        <w:t xml:space="preserve"> </w:t>
      </w:r>
      <w:r w:rsidRPr="00EB5E38">
        <w:rPr>
          <w:szCs w:val="22"/>
        </w:rPr>
        <w:t>et</w:t>
      </w:r>
      <w:r w:rsidRPr="001B4121">
        <w:rPr>
          <w:spacing w:val="-10"/>
        </w:rPr>
        <w:t xml:space="preserve"> </w:t>
      </w:r>
      <w:r w:rsidRPr="00EB5E38">
        <w:rPr>
          <w:szCs w:val="22"/>
        </w:rPr>
        <w:t>de</w:t>
      </w:r>
      <w:r w:rsidRPr="001B4121">
        <w:rPr>
          <w:spacing w:val="-10"/>
        </w:rPr>
        <w:t xml:space="preserve"> </w:t>
      </w:r>
      <w:r w:rsidR="00756A20" w:rsidRPr="00EB5E38">
        <w:rPr>
          <w:szCs w:val="22"/>
        </w:rPr>
        <w:t>«</w:t>
      </w:r>
      <w:r w:rsidR="00756A20" w:rsidRPr="001B4121">
        <w:rPr>
          <w:spacing w:val="-10"/>
        </w:rPr>
        <w:t> </w:t>
      </w:r>
      <w:r w:rsidRPr="00EB5E38">
        <w:rPr>
          <w:szCs w:val="22"/>
        </w:rPr>
        <w:t>bouleversement[s]</w:t>
      </w:r>
      <w:r w:rsidRPr="001B4121">
        <w:rPr>
          <w:spacing w:val="-10"/>
        </w:rPr>
        <w:t xml:space="preserve"> </w:t>
      </w:r>
      <w:r w:rsidRPr="00EB5E38">
        <w:rPr>
          <w:szCs w:val="22"/>
        </w:rPr>
        <w:t>dans</w:t>
      </w:r>
      <w:r w:rsidRPr="001B4121">
        <w:rPr>
          <w:spacing w:val="-10"/>
        </w:rPr>
        <w:t xml:space="preserve"> </w:t>
      </w:r>
      <w:r w:rsidRPr="00EB5E38">
        <w:rPr>
          <w:szCs w:val="22"/>
        </w:rPr>
        <w:t>le</w:t>
      </w:r>
      <w:r w:rsidRPr="001B4121">
        <w:rPr>
          <w:spacing w:val="-10"/>
        </w:rPr>
        <w:t xml:space="preserve"> </w:t>
      </w:r>
      <w:r w:rsidRPr="00EB5E38">
        <w:rPr>
          <w:szCs w:val="22"/>
        </w:rPr>
        <w:t>système</w:t>
      </w:r>
      <w:r w:rsidRPr="001B4121">
        <w:rPr>
          <w:spacing w:val="-10"/>
        </w:rPr>
        <w:t xml:space="preserve"> </w:t>
      </w:r>
      <w:r w:rsidRPr="00EB5E38">
        <w:rPr>
          <w:szCs w:val="22"/>
        </w:rPr>
        <w:t>d</w:t>
      </w:r>
      <w:r w:rsidR="00DD5E32">
        <w:rPr>
          <w:szCs w:val="22"/>
        </w:rPr>
        <w:t>’</w:t>
      </w:r>
      <w:r w:rsidRPr="00EB5E38">
        <w:rPr>
          <w:szCs w:val="22"/>
        </w:rPr>
        <w:t>éducation</w:t>
      </w:r>
      <w:r w:rsidRPr="001B4121">
        <w:rPr>
          <w:spacing w:val="-10"/>
        </w:rPr>
        <w:t xml:space="preserve"> </w:t>
      </w:r>
      <w:r w:rsidRPr="00EB5E38">
        <w:rPr>
          <w:szCs w:val="22"/>
        </w:rPr>
        <w:t>du</w:t>
      </w:r>
      <w:r w:rsidRPr="001B4121">
        <w:rPr>
          <w:spacing w:val="-10"/>
        </w:rPr>
        <w:t xml:space="preserve"> </w:t>
      </w:r>
      <w:r w:rsidRPr="00EB5E38">
        <w:rPr>
          <w:szCs w:val="22"/>
        </w:rPr>
        <w:t>Québec</w:t>
      </w:r>
      <w:r w:rsidRPr="001B4121">
        <w:rPr>
          <w:spacing w:val="-10"/>
        </w:rPr>
        <w:t xml:space="preserve"> </w:t>
      </w:r>
      <w:r w:rsidRPr="00EB5E38">
        <w:rPr>
          <w:szCs w:val="22"/>
        </w:rPr>
        <w:t>avec</w:t>
      </w:r>
      <w:r w:rsidRPr="001B4121">
        <w:rPr>
          <w:spacing w:val="-10"/>
        </w:rPr>
        <w:t xml:space="preserve"> </w:t>
      </w:r>
      <w:r w:rsidRPr="00EB5E38">
        <w:rPr>
          <w:szCs w:val="22"/>
        </w:rPr>
        <w:t>la</w:t>
      </w:r>
      <w:r w:rsidRPr="001B4121">
        <w:rPr>
          <w:spacing w:val="-10"/>
        </w:rPr>
        <w:t xml:space="preserve"> </w:t>
      </w:r>
      <w:r w:rsidRPr="00EB5E38">
        <w:rPr>
          <w:szCs w:val="22"/>
        </w:rPr>
        <w:t>Révolution</w:t>
      </w:r>
      <w:r w:rsidRPr="001B4121">
        <w:rPr>
          <w:spacing w:val="-10"/>
        </w:rPr>
        <w:t xml:space="preserve"> </w:t>
      </w:r>
      <w:r w:rsidRPr="00EB5E38">
        <w:rPr>
          <w:szCs w:val="22"/>
        </w:rPr>
        <w:t>tranquille</w:t>
      </w:r>
      <w:r w:rsidR="00756A20" w:rsidRPr="001B4121">
        <w:rPr>
          <w:spacing w:val="-10"/>
        </w:rPr>
        <w:t> </w:t>
      </w:r>
      <w:r w:rsidR="00756A20" w:rsidRPr="00EB5E38">
        <w:rPr>
          <w:szCs w:val="22"/>
        </w:rPr>
        <w:t>»</w:t>
      </w:r>
      <w:r w:rsidRPr="00EB5E38">
        <w:rPr>
          <w:szCs w:val="22"/>
        </w:rPr>
        <w:t>,</w:t>
      </w:r>
      <w:r w:rsidRPr="001B4121">
        <w:rPr>
          <w:spacing w:val="-10"/>
        </w:rPr>
        <w:t xml:space="preserve"> </w:t>
      </w:r>
      <w:r w:rsidRPr="00EB5E38">
        <w:rPr>
          <w:szCs w:val="22"/>
        </w:rPr>
        <w:t>et</w:t>
      </w:r>
      <w:r w:rsidRPr="001B4121">
        <w:rPr>
          <w:spacing w:val="-10"/>
        </w:rPr>
        <w:t xml:space="preserve"> </w:t>
      </w:r>
      <w:r w:rsidRPr="00EB5E38">
        <w:rPr>
          <w:szCs w:val="22"/>
        </w:rPr>
        <w:t>malgré</w:t>
      </w:r>
      <w:r w:rsidRPr="001B4121">
        <w:rPr>
          <w:spacing w:val="-10"/>
        </w:rPr>
        <w:t xml:space="preserve"> </w:t>
      </w:r>
      <w:r w:rsidRPr="00EB5E38">
        <w:rPr>
          <w:szCs w:val="22"/>
        </w:rPr>
        <w:t>la</w:t>
      </w:r>
      <w:r w:rsidRPr="001B4121">
        <w:rPr>
          <w:spacing w:val="-10"/>
        </w:rPr>
        <w:t xml:space="preserve"> </w:t>
      </w:r>
      <w:r w:rsidR="00756A20" w:rsidRPr="00EB5E38">
        <w:rPr>
          <w:szCs w:val="22"/>
        </w:rPr>
        <w:t>«</w:t>
      </w:r>
      <w:r w:rsidR="00756A20" w:rsidRPr="001B4121">
        <w:rPr>
          <w:spacing w:val="-10"/>
        </w:rPr>
        <w:t> </w:t>
      </w:r>
      <w:r w:rsidRPr="00EB5E38">
        <w:rPr>
          <w:szCs w:val="22"/>
        </w:rPr>
        <w:t>très</w:t>
      </w:r>
      <w:r w:rsidRPr="001B4121">
        <w:rPr>
          <w:spacing w:val="-10"/>
        </w:rPr>
        <w:t xml:space="preserve"> </w:t>
      </w:r>
      <w:r w:rsidRPr="00EB5E38">
        <w:rPr>
          <w:szCs w:val="22"/>
        </w:rPr>
        <w:t>bonne</w:t>
      </w:r>
      <w:r w:rsidRPr="001B4121">
        <w:rPr>
          <w:spacing w:val="-10"/>
        </w:rPr>
        <w:t xml:space="preserve"> </w:t>
      </w:r>
      <w:r w:rsidRPr="00EB5E38">
        <w:rPr>
          <w:szCs w:val="22"/>
        </w:rPr>
        <w:t>formation</w:t>
      </w:r>
      <w:r w:rsidR="00756A20" w:rsidRPr="001B4121">
        <w:rPr>
          <w:spacing w:val="-10"/>
        </w:rPr>
        <w:t> </w:t>
      </w:r>
      <w:r w:rsidR="00756A20" w:rsidRPr="00EB5E38">
        <w:rPr>
          <w:szCs w:val="22"/>
        </w:rPr>
        <w:t>»</w:t>
      </w:r>
      <w:r w:rsidRPr="00EB5E38">
        <w:rPr>
          <w:szCs w:val="22"/>
        </w:rPr>
        <w:t>,</w:t>
      </w:r>
      <w:r w:rsidRPr="001B4121">
        <w:rPr>
          <w:spacing w:val="-10"/>
        </w:rPr>
        <w:t xml:space="preserve"> </w:t>
      </w:r>
      <w:r w:rsidRPr="00EB5E38">
        <w:rPr>
          <w:szCs w:val="22"/>
        </w:rPr>
        <w:t>l</w:t>
      </w:r>
      <w:r w:rsidR="00DD5E32">
        <w:rPr>
          <w:szCs w:val="22"/>
        </w:rPr>
        <w:t>’</w:t>
      </w:r>
      <w:r w:rsidRPr="00EB5E38">
        <w:rPr>
          <w:szCs w:val="22"/>
        </w:rPr>
        <w:t>école</w:t>
      </w:r>
      <w:r w:rsidRPr="001B4121">
        <w:rPr>
          <w:spacing w:val="-10"/>
        </w:rPr>
        <w:t xml:space="preserve"> </w:t>
      </w:r>
      <w:r w:rsidRPr="00EB5E38">
        <w:rPr>
          <w:szCs w:val="22"/>
        </w:rPr>
        <w:t>cesse</w:t>
      </w:r>
      <w:r w:rsidRPr="001B4121">
        <w:rPr>
          <w:spacing w:val="-10"/>
        </w:rPr>
        <w:t xml:space="preserve"> </w:t>
      </w:r>
      <w:r w:rsidRPr="00EB5E38">
        <w:rPr>
          <w:szCs w:val="22"/>
        </w:rPr>
        <w:t>ses</w:t>
      </w:r>
      <w:r w:rsidRPr="001B4121">
        <w:rPr>
          <w:spacing w:val="-10"/>
        </w:rPr>
        <w:t xml:space="preserve"> </w:t>
      </w:r>
      <w:r w:rsidRPr="00EB5E38">
        <w:rPr>
          <w:szCs w:val="22"/>
        </w:rPr>
        <w:t>activités</w:t>
      </w:r>
      <w:r w:rsidRPr="001B4121">
        <w:rPr>
          <w:spacing w:val="-10"/>
        </w:rPr>
        <w:t xml:space="preserve"> </w:t>
      </w:r>
      <w:r w:rsidRPr="00EB5E38">
        <w:rPr>
          <w:szCs w:val="22"/>
        </w:rPr>
        <w:t>(Jacques</w:t>
      </w:r>
      <w:r w:rsidRPr="001B4121">
        <w:rPr>
          <w:spacing w:val="-10"/>
        </w:rPr>
        <w:t xml:space="preserve"> </w:t>
      </w:r>
      <w:r w:rsidRPr="00EB5E38">
        <w:rPr>
          <w:szCs w:val="22"/>
        </w:rPr>
        <w:t>De</w:t>
      </w:r>
      <w:r w:rsidRPr="001B4121">
        <w:rPr>
          <w:spacing w:val="-10"/>
        </w:rPr>
        <w:t xml:space="preserve"> </w:t>
      </w:r>
      <w:r w:rsidRPr="00EB5E38">
        <w:rPr>
          <w:szCs w:val="22"/>
        </w:rPr>
        <w:t>Montjoye).</w:t>
      </w:r>
      <w:r w:rsidRPr="001B4121">
        <w:rPr>
          <w:spacing w:val="-10"/>
        </w:rPr>
        <w:t xml:space="preserve"> </w:t>
      </w:r>
      <w:r w:rsidRPr="00EB5E38">
        <w:rPr>
          <w:szCs w:val="22"/>
        </w:rPr>
        <w:t>C</w:t>
      </w:r>
      <w:r w:rsidR="00DD5E32">
        <w:rPr>
          <w:szCs w:val="22"/>
        </w:rPr>
        <w:t>’</w:t>
      </w:r>
      <w:r w:rsidRPr="00EB5E38">
        <w:rPr>
          <w:szCs w:val="22"/>
        </w:rPr>
        <w:t>est</w:t>
      </w:r>
      <w:r w:rsidRPr="001B4121">
        <w:rPr>
          <w:spacing w:val="-10"/>
        </w:rPr>
        <w:t xml:space="preserve"> </w:t>
      </w:r>
      <w:r w:rsidRPr="00EB5E38">
        <w:rPr>
          <w:szCs w:val="22"/>
        </w:rPr>
        <w:t>alors</w:t>
      </w:r>
      <w:r w:rsidRPr="001B4121">
        <w:rPr>
          <w:spacing w:val="-10"/>
        </w:rPr>
        <w:t xml:space="preserve"> </w:t>
      </w:r>
      <w:r w:rsidRPr="00EB5E38">
        <w:rPr>
          <w:szCs w:val="22"/>
        </w:rPr>
        <w:t>que</w:t>
      </w:r>
      <w:r w:rsidRPr="001B4121">
        <w:rPr>
          <w:spacing w:val="-10"/>
        </w:rPr>
        <w:t xml:space="preserve"> </w:t>
      </w:r>
      <w:r w:rsidRPr="00EB5E38">
        <w:rPr>
          <w:szCs w:val="22"/>
        </w:rPr>
        <w:t>se</w:t>
      </w:r>
      <w:r w:rsidRPr="001B4121">
        <w:rPr>
          <w:spacing w:val="-10"/>
        </w:rPr>
        <w:t xml:space="preserve"> </w:t>
      </w:r>
      <w:r w:rsidRPr="00EB5E38">
        <w:rPr>
          <w:szCs w:val="22"/>
        </w:rPr>
        <w:t>fait</w:t>
      </w:r>
      <w:r w:rsidRPr="001B4121">
        <w:rPr>
          <w:spacing w:val="-10"/>
        </w:rPr>
        <w:t xml:space="preserve"> </w:t>
      </w:r>
      <w:r w:rsidRPr="00EB5E38">
        <w:rPr>
          <w:szCs w:val="22"/>
        </w:rPr>
        <w:t>ressentir</w:t>
      </w:r>
      <w:r w:rsidRPr="001B4121">
        <w:rPr>
          <w:spacing w:val="-10"/>
        </w:rPr>
        <w:t xml:space="preserve"> </w:t>
      </w:r>
      <w:r w:rsidRPr="00EB5E38">
        <w:rPr>
          <w:szCs w:val="22"/>
        </w:rPr>
        <w:t>dans</w:t>
      </w:r>
      <w:r w:rsidRPr="001B4121">
        <w:rPr>
          <w:spacing w:val="-10"/>
        </w:rPr>
        <w:t xml:space="preserve"> </w:t>
      </w:r>
      <w:r w:rsidRPr="00EB5E38">
        <w:rPr>
          <w:szCs w:val="22"/>
        </w:rPr>
        <w:t>l</w:t>
      </w:r>
      <w:r w:rsidR="00DD5E32">
        <w:rPr>
          <w:szCs w:val="22"/>
        </w:rPr>
        <w:t>’</w:t>
      </w:r>
      <w:r w:rsidRPr="00EB5E38">
        <w:rPr>
          <w:szCs w:val="22"/>
        </w:rPr>
        <w:t>industrie</w:t>
      </w:r>
      <w:r w:rsidRPr="001B4121">
        <w:rPr>
          <w:spacing w:val="-10"/>
        </w:rPr>
        <w:t xml:space="preserve"> </w:t>
      </w:r>
      <w:r w:rsidRPr="00EB5E38">
        <w:rPr>
          <w:szCs w:val="22"/>
        </w:rPr>
        <w:t>un</w:t>
      </w:r>
      <w:r w:rsidRPr="001B4121">
        <w:rPr>
          <w:spacing w:val="-10"/>
        </w:rPr>
        <w:t xml:space="preserve"> </w:t>
      </w:r>
      <w:r w:rsidRPr="00EB5E38">
        <w:rPr>
          <w:szCs w:val="22"/>
        </w:rPr>
        <w:t>besoin</w:t>
      </w:r>
      <w:r w:rsidRPr="001B4121">
        <w:rPr>
          <w:spacing w:val="-10"/>
        </w:rPr>
        <w:t xml:space="preserve"> </w:t>
      </w:r>
      <w:r w:rsidRPr="00EB5E38">
        <w:rPr>
          <w:szCs w:val="22"/>
        </w:rPr>
        <w:t>de</w:t>
      </w:r>
      <w:r w:rsidRPr="001B4121">
        <w:rPr>
          <w:spacing w:val="-10"/>
        </w:rPr>
        <w:t xml:space="preserve"> </w:t>
      </w:r>
      <w:r w:rsidRPr="00EB5E38">
        <w:rPr>
          <w:szCs w:val="22"/>
        </w:rPr>
        <w:t>formation</w:t>
      </w:r>
      <w:r w:rsidRPr="001B4121">
        <w:rPr>
          <w:spacing w:val="-10"/>
        </w:rPr>
        <w:t xml:space="preserve"> </w:t>
      </w:r>
      <w:r w:rsidRPr="00EB5E38">
        <w:rPr>
          <w:szCs w:val="22"/>
        </w:rPr>
        <w:t>(couture,</w:t>
      </w:r>
      <w:r w:rsidRPr="001B4121">
        <w:rPr>
          <w:spacing w:val="-10"/>
        </w:rPr>
        <w:t xml:space="preserve"> </w:t>
      </w:r>
      <w:r w:rsidRPr="00EB5E38">
        <w:rPr>
          <w:szCs w:val="22"/>
        </w:rPr>
        <w:t>patron,</w:t>
      </w:r>
      <w:r w:rsidRPr="001B4121">
        <w:rPr>
          <w:spacing w:val="-10"/>
        </w:rPr>
        <w:t xml:space="preserve"> </w:t>
      </w:r>
      <w:r w:rsidRPr="00EB5E38">
        <w:rPr>
          <w:szCs w:val="22"/>
        </w:rPr>
        <w:t>dessin</w:t>
      </w:r>
      <w:r w:rsidRPr="001B4121">
        <w:rPr>
          <w:spacing w:val="-10"/>
        </w:rPr>
        <w:t xml:space="preserve"> </w:t>
      </w:r>
      <w:r w:rsidRPr="00EB5E38">
        <w:rPr>
          <w:szCs w:val="22"/>
        </w:rPr>
        <w:t>de</w:t>
      </w:r>
      <w:r w:rsidRPr="001B4121">
        <w:rPr>
          <w:spacing w:val="-10"/>
        </w:rPr>
        <w:t xml:space="preserve"> </w:t>
      </w:r>
      <w:r w:rsidRPr="00EB5E38">
        <w:rPr>
          <w:szCs w:val="22"/>
        </w:rPr>
        <w:t>mode,</w:t>
      </w:r>
      <w:r w:rsidRPr="001B4121">
        <w:rPr>
          <w:spacing w:val="-10"/>
        </w:rPr>
        <w:t xml:space="preserve"> </w:t>
      </w:r>
      <w:r w:rsidRPr="00EB5E38">
        <w:rPr>
          <w:szCs w:val="22"/>
        </w:rPr>
        <w:t>etc.)</w:t>
      </w:r>
      <w:r w:rsidRPr="001B4121">
        <w:rPr>
          <w:spacing w:val="-10"/>
        </w:rPr>
        <w:t xml:space="preserve"> </w:t>
      </w:r>
      <w:r w:rsidR="009411FF">
        <w:rPr>
          <w:szCs w:val="22"/>
        </w:rPr>
        <w:t>qui</w:t>
      </w:r>
      <w:r w:rsidR="009411FF" w:rsidRPr="001B4121">
        <w:rPr>
          <w:spacing w:val="-10"/>
        </w:rPr>
        <w:t xml:space="preserve"> </w:t>
      </w:r>
      <w:r w:rsidR="009411FF">
        <w:rPr>
          <w:szCs w:val="22"/>
        </w:rPr>
        <w:t>inaugure</w:t>
      </w:r>
      <w:r w:rsidRPr="001B4121">
        <w:rPr>
          <w:spacing w:val="-10"/>
        </w:rPr>
        <w:t xml:space="preserve"> </w:t>
      </w:r>
      <w:r w:rsidRPr="00EB5E38">
        <w:rPr>
          <w:szCs w:val="22"/>
        </w:rPr>
        <w:t>le</w:t>
      </w:r>
      <w:r w:rsidRPr="001B4121">
        <w:rPr>
          <w:spacing w:val="-10"/>
        </w:rPr>
        <w:t xml:space="preserve"> </w:t>
      </w:r>
      <w:r w:rsidRPr="00EB5E38">
        <w:rPr>
          <w:szCs w:val="22"/>
        </w:rPr>
        <w:t>projet</w:t>
      </w:r>
      <w:r w:rsidRPr="001B4121">
        <w:rPr>
          <w:spacing w:val="-10"/>
        </w:rPr>
        <w:t xml:space="preserve"> </w:t>
      </w:r>
      <w:r w:rsidRPr="00EB5E38">
        <w:rPr>
          <w:szCs w:val="22"/>
        </w:rPr>
        <w:t>d</w:t>
      </w:r>
      <w:r w:rsidR="00DD5E32">
        <w:rPr>
          <w:szCs w:val="22"/>
        </w:rPr>
        <w:t>’</w:t>
      </w:r>
      <w:r w:rsidRPr="00EB5E38">
        <w:rPr>
          <w:szCs w:val="22"/>
        </w:rPr>
        <w:t>ouvrir</w:t>
      </w:r>
      <w:r w:rsidRPr="001B4121">
        <w:rPr>
          <w:spacing w:val="-10"/>
        </w:rPr>
        <w:t xml:space="preserve"> </w:t>
      </w:r>
      <w:r w:rsidRPr="00EB5E38">
        <w:rPr>
          <w:szCs w:val="22"/>
        </w:rPr>
        <w:t>des</w:t>
      </w:r>
      <w:r w:rsidRPr="001B4121">
        <w:rPr>
          <w:spacing w:val="-10"/>
        </w:rPr>
        <w:t xml:space="preserve"> </w:t>
      </w:r>
      <w:r w:rsidRPr="00EB5E38">
        <w:rPr>
          <w:szCs w:val="22"/>
        </w:rPr>
        <w:t>écoles</w:t>
      </w:r>
      <w:r w:rsidRPr="001B4121">
        <w:rPr>
          <w:spacing w:val="-10"/>
        </w:rPr>
        <w:t xml:space="preserve"> </w:t>
      </w:r>
      <w:r w:rsidRPr="00EB5E38">
        <w:rPr>
          <w:szCs w:val="22"/>
        </w:rPr>
        <w:t>et</w:t>
      </w:r>
      <w:r w:rsidRPr="001B4121">
        <w:rPr>
          <w:spacing w:val="-10"/>
        </w:rPr>
        <w:t xml:space="preserve"> </w:t>
      </w:r>
      <w:r w:rsidRPr="00EB5E38">
        <w:rPr>
          <w:szCs w:val="22"/>
        </w:rPr>
        <w:t>cégeps</w:t>
      </w:r>
      <w:r w:rsidRPr="001B4121">
        <w:rPr>
          <w:spacing w:val="-10"/>
        </w:rPr>
        <w:t xml:space="preserve"> </w:t>
      </w:r>
      <w:r w:rsidRPr="00EB5E38">
        <w:rPr>
          <w:szCs w:val="22"/>
        </w:rPr>
        <w:t>de</w:t>
      </w:r>
      <w:r w:rsidRPr="001B4121">
        <w:rPr>
          <w:spacing w:val="-10"/>
        </w:rPr>
        <w:t xml:space="preserve"> </w:t>
      </w:r>
      <w:r w:rsidRPr="00EB5E38">
        <w:rPr>
          <w:szCs w:val="22"/>
        </w:rPr>
        <w:t>mode</w:t>
      </w:r>
      <w:r w:rsidRPr="001B4121">
        <w:rPr>
          <w:spacing w:val="-10"/>
        </w:rPr>
        <w:t xml:space="preserve"> </w:t>
      </w:r>
      <w:r w:rsidR="00756A20" w:rsidRPr="00EB5E38">
        <w:rPr>
          <w:szCs w:val="22"/>
        </w:rPr>
        <w:t>«</w:t>
      </w:r>
      <w:r w:rsidR="00756A20" w:rsidRPr="001B4121">
        <w:rPr>
          <w:spacing w:val="-10"/>
        </w:rPr>
        <w:t> </w:t>
      </w:r>
      <w:r w:rsidRPr="00EB5E38">
        <w:rPr>
          <w:szCs w:val="22"/>
        </w:rPr>
        <w:t>approuvé[s]</w:t>
      </w:r>
      <w:r w:rsidRPr="001B4121">
        <w:rPr>
          <w:spacing w:val="-10"/>
        </w:rPr>
        <w:t xml:space="preserve"> </w:t>
      </w:r>
      <w:r w:rsidRPr="00EB5E38">
        <w:rPr>
          <w:szCs w:val="22"/>
        </w:rPr>
        <w:t>par</w:t>
      </w:r>
      <w:r w:rsidRPr="001B4121">
        <w:rPr>
          <w:spacing w:val="-10"/>
        </w:rPr>
        <w:t xml:space="preserve"> </w:t>
      </w:r>
      <w:r w:rsidRPr="00EB5E38">
        <w:rPr>
          <w:szCs w:val="22"/>
        </w:rPr>
        <w:t>le</w:t>
      </w:r>
      <w:r w:rsidRPr="001B4121">
        <w:rPr>
          <w:spacing w:val="-10"/>
        </w:rPr>
        <w:t xml:space="preserve"> </w:t>
      </w:r>
      <w:r w:rsidRPr="00EB5E38">
        <w:rPr>
          <w:szCs w:val="22"/>
        </w:rPr>
        <w:t>ministère</w:t>
      </w:r>
      <w:r w:rsidRPr="001B4121">
        <w:rPr>
          <w:spacing w:val="-10"/>
        </w:rPr>
        <w:t xml:space="preserve"> </w:t>
      </w:r>
      <w:r w:rsidRPr="00EB5E38">
        <w:rPr>
          <w:szCs w:val="22"/>
        </w:rPr>
        <w:t>de</w:t>
      </w:r>
      <w:r w:rsidRPr="001B4121">
        <w:rPr>
          <w:spacing w:val="-10"/>
        </w:rPr>
        <w:t xml:space="preserve"> </w:t>
      </w:r>
      <w:r w:rsidRPr="00EB5E38">
        <w:rPr>
          <w:szCs w:val="22"/>
        </w:rPr>
        <w:t>l</w:t>
      </w:r>
      <w:r w:rsidR="00DD5E32">
        <w:rPr>
          <w:szCs w:val="22"/>
        </w:rPr>
        <w:t>’</w:t>
      </w:r>
      <w:r w:rsidRPr="00EB5E38">
        <w:rPr>
          <w:szCs w:val="22"/>
        </w:rPr>
        <w:t>Éducation</w:t>
      </w:r>
      <w:r w:rsidRPr="001B4121">
        <w:rPr>
          <w:spacing w:val="-10"/>
        </w:rPr>
        <w:t xml:space="preserve"> </w:t>
      </w:r>
      <w:r w:rsidRPr="00EB5E38">
        <w:rPr>
          <w:szCs w:val="22"/>
        </w:rPr>
        <w:t>du</w:t>
      </w:r>
      <w:r w:rsidRPr="001B4121">
        <w:rPr>
          <w:spacing w:val="-10"/>
        </w:rPr>
        <w:t xml:space="preserve"> </w:t>
      </w:r>
      <w:r w:rsidRPr="00EB5E38">
        <w:rPr>
          <w:szCs w:val="22"/>
        </w:rPr>
        <w:t>Québec</w:t>
      </w:r>
      <w:r w:rsidRPr="001B4121">
        <w:rPr>
          <w:spacing w:val="-10"/>
        </w:rPr>
        <w:t xml:space="preserve"> </w:t>
      </w:r>
      <w:r w:rsidRPr="00EB5E38">
        <w:rPr>
          <w:szCs w:val="22"/>
        </w:rPr>
        <w:t>(MEQ)</w:t>
      </w:r>
      <w:r w:rsidR="00756A20" w:rsidRPr="001B4121">
        <w:rPr>
          <w:spacing w:val="-10"/>
        </w:rPr>
        <w:t> </w:t>
      </w:r>
      <w:r w:rsidR="00756A20" w:rsidRPr="00EB5E38">
        <w:rPr>
          <w:szCs w:val="22"/>
        </w:rPr>
        <w:t>»</w:t>
      </w:r>
      <w:r w:rsidRPr="001B4121">
        <w:rPr>
          <w:spacing w:val="-10"/>
        </w:rPr>
        <w:t xml:space="preserve"> </w:t>
      </w:r>
      <w:r w:rsidRPr="00EB5E38">
        <w:rPr>
          <w:szCs w:val="22"/>
        </w:rPr>
        <w:t>(Baril,</w:t>
      </w:r>
      <w:r w:rsidRPr="001B4121">
        <w:rPr>
          <w:spacing w:val="-10"/>
        </w:rPr>
        <w:t xml:space="preserve"> </w:t>
      </w:r>
      <w:r w:rsidRPr="00EB5E38">
        <w:rPr>
          <w:szCs w:val="22"/>
        </w:rPr>
        <w:t>2004</w:t>
      </w:r>
      <w:r w:rsidR="00756A20" w:rsidRPr="001B4121">
        <w:rPr>
          <w:spacing w:val="-10"/>
        </w:rPr>
        <w:t> </w:t>
      </w:r>
      <w:r w:rsidR="00C60724">
        <w:rPr>
          <w:szCs w:val="22"/>
        </w:rPr>
        <w:t xml:space="preserve">: </w:t>
      </w:r>
      <w:r w:rsidRPr="00EB5E38">
        <w:rPr>
          <w:szCs w:val="22"/>
        </w:rPr>
        <w:t>96).</w:t>
      </w:r>
      <w:r w:rsidRPr="001B4121">
        <w:rPr>
          <w:spacing w:val="-10"/>
        </w:rPr>
        <w:t xml:space="preserve"> </w:t>
      </w:r>
      <w:r w:rsidRPr="00EB5E38">
        <w:rPr>
          <w:szCs w:val="22"/>
        </w:rPr>
        <w:t>C</w:t>
      </w:r>
      <w:r w:rsidR="00DD5E32">
        <w:rPr>
          <w:szCs w:val="22"/>
        </w:rPr>
        <w:t>’</w:t>
      </w:r>
      <w:r w:rsidRPr="00EB5E38">
        <w:rPr>
          <w:szCs w:val="22"/>
        </w:rPr>
        <w:t>est</w:t>
      </w:r>
      <w:r w:rsidRPr="001B4121">
        <w:rPr>
          <w:spacing w:val="-10"/>
        </w:rPr>
        <w:t xml:space="preserve"> </w:t>
      </w:r>
      <w:r w:rsidRPr="00EB5E38">
        <w:rPr>
          <w:szCs w:val="22"/>
        </w:rPr>
        <w:t>dans</w:t>
      </w:r>
      <w:r w:rsidRPr="001B4121">
        <w:rPr>
          <w:spacing w:val="-10"/>
        </w:rPr>
        <w:t xml:space="preserve"> </w:t>
      </w:r>
      <w:r w:rsidRPr="00EB5E38">
        <w:rPr>
          <w:szCs w:val="22"/>
        </w:rPr>
        <w:t>ce</w:t>
      </w:r>
      <w:r w:rsidRPr="001B4121">
        <w:rPr>
          <w:spacing w:val="-10"/>
        </w:rPr>
        <w:t xml:space="preserve"> </w:t>
      </w:r>
      <w:r w:rsidRPr="00EB5E38">
        <w:rPr>
          <w:szCs w:val="22"/>
        </w:rPr>
        <w:t>contexte</w:t>
      </w:r>
      <w:r w:rsidRPr="001B4121">
        <w:rPr>
          <w:spacing w:val="-10"/>
        </w:rPr>
        <w:t xml:space="preserve"> </w:t>
      </w:r>
      <w:r w:rsidR="009411FF">
        <w:rPr>
          <w:szCs w:val="22"/>
        </w:rPr>
        <w:t>l’on</w:t>
      </w:r>
      <w:r w:rsidR="009411FF" w:rsidRPr="001B4121">
        <w:rPr>
          <w:spacing w:val="-10"/>
        </w:rPr>
        <w:t xml:space="preserve"> </w:t>
      </w:r>
      <w:r w:rsidR="009411FF">
        <w:rPr>
          <w:szCs w:val="22"/>
        </w:rPr>
        <w:t>fonde</w:t>
      </w:r>
      <w:r w:rsidRPr="001B4121">
        <w:rPr>
          <w:spacing w:val="-10"/>
        </w:rPr>
        <w:t xml:space="preserve"> </w:t>
      </w:r>
      <w:r w:rsidRPr="00EB5E38">
        <w:rPr>
          <w:szCs w:val="22"/>
        </w:rPr>
        <w:t>les</w:t>
      </w:r>
      <w:r w:rsidRPr="001B4121">
        <w:rPr>
          <w:spacing w:val="-10"/>
        </w:rPr>
        <w:t xml:space="preserve"> </w:t>
      </w:r>
      <w:r w:rsidRPr="00EB5E38">
        <w:rPr>
          <w:szCs w:val="22"/>
        </w:rPr>
        <w:t>programmes</w:t>
      </w:r>
      <w:r w:rsidRPr="001B4121">
        <w:rPr>
          <w:spacing w:val="-10"/>
        </w:rPr>
        <w:t xml:space="preserve"> </w:t>
      </w:r>
      <w:r w:rsidRPr="00EB5E38">
        <w:rPr>
          <w:szCs w:val="22"/>
        </w:rPr>
        <w:t>du</w:t>
      </w:r>
      <w:r w:rsidRPr="001B4121">
        <w:rPr>
          <w:spacing w:val="-10"/>
        </w:rPr>
        <w:t xml:space="preserve"> </w:t>
      </w:r>
      <w:r w:rsidRPr="00EB5E38">
        <w:rPr>
          <w:szCs w:val="22"/>
        </w:rPr>
        <w:t>Collège</w:t>
      </w:r>
      <w:r w:rsidRPr="001B4121">
        <w:rPr>
          <w:spacing w:val="-10"/>
        </w:rPr>
        <w:t xml:space="preserve"> </w:t>
      </w:r>
      <w:r w:rsidRPr="00EB5E38">
        <w:rPr>
          <w:szCs w:val="22"/>
        </w:rPr>
        <w:t>LaSalle</w:t>
      </w:r>
      <w:r w:rsidRPr="001B4121">
        <w:rPr>
          <w:spacing w:val="-10"/>
        </w:rPr>
        <w:t xml:space="preserve"> </w:t>
      </w:r>
      <w:r w:rsidRPr="00EB5E38">
        <w:rPr>
          <w:szCs w:val="22"/>
        </w:rPr>
        <w:t>et</w:t>
      </w:r>
      <w:r w:rsidRPr="001B4121">
        <w:rPr>
          <w:spacing w:val="-10"/>
        </w:rPr>
        <w:t xml:space="preserve"> </w:t>
      </w:r>
      <w:r w:rsidR="00C60724">
        <w:rPr>
          <w:szCs w:val="22"/>
        </w:rPr>
        <w:t>de l</w:t>
      </w:r>
      <w:r w:rsidR="00DD5E32">
        <w:rPr>
          <w:szCs w:val="22"/>
        </w:rPr>
        <w:t>’</w:t>
      </w:r>
      <w:r w:rsidRPr="00EB5E38">
        <w:rPr>
          <w:szCs w:val="22"/>
        </w:rPr>
        <w:t>École</w:t>
      </w:r>
      <w:r w:rsidRPr="001B4121">
        <w:rPr>
          <w:spacing w:val="-10"/>
        </w:rPr>
        <w:t xml:space="preserve"> </w:t>
      </w:r>
      <w:r w:rsidRPr="00EB5E38">
        <w:rPr>
          <w:szCs w:val="22"/>
        </w:rPr>
        <w:t>Marie-Victorin</w:t>
      </w:r>
      <w:r w:rsidRPr="001B4121">
        <w:rPr>
          <w:spacing w:val="-10"/>
        </w:rPr>
        <w:t xml:space="preserve"> </w:t>
      </w:r>
      <w:r w:rsidR="009411FF">
        <w:rPr>
          <w:szCs w:val="22"/>
        </w:rPr>
        <w:t>pris</w:t>
      </w:r>
      <w:r w:rsidR="009411FF" w:rsidRPr="001B4121">
        <w:rPr>
          <w:spacing w:val="-10"/>
        </w:rPr>
        <w:t xml:space="preserve"> </w:t>
      </w:r>
      <w:r w:rsidR="009411FF">
        <w:rPr>
          <w:szCs w:val="22"/>
        </w:rPr>
        <w:t>en</w:t>
      </w:r>
      <w:r w:rsidR="009411FF" w:rsidRPr="001B4121">
        <w:rPr>
          <w:spacing w:val="-10"/>
        </w:rPr>
        <w:t xml:space="preserve"> </w:t>
      </w:r>
      <w:r w:rsidR="009411FF">
        <w:rPr>
          <w:szCs w:val="22"/>
        </w:rPr>
        <w:t>charge</w:t>
      </w:r>
      <w:r w:rsidR="009411FF" w:rsidRPr="001B4121">
        <w:rPr>
          <w:spacing w:val="-10"/>
        </w:rPr>
        <w:t xml:space="preserve"> </w:t>
      </w:r>
      <w:r w:rsidR="009411FF">
        <w:rPr>
          <w:szCs w:val="22"/>
        </w:rPr>
        <w:t>par</w:t>
      </w:r>
      <w:r w:rsidR="009411FF" w:rsidRPr="001B4121">
        <w:rPr>
          <w:spacing w:val="-10"/>
        </w:rPr>
        <w:t xml:space="preserve"> </w:t>
      </w:r>
      <w:r w:rsidRPr="00EB5E38">
        <w:rPr>
          <w:szCs w:val="22"/>
        </w:rPr>
        <w:t>d</w:t>
      </w:r>
      <w:r w:rsidR="00DD5E32">
        <w:rPr>
          <w:szCs w:val="22"/>
        </w:rPr>
        <w:t>’</w:t>
      </w:r>
      <w:r w:rsidRPr="00EB5E38">
        <w:rPr>
          <w:szCs w:val="22"/>
        </w:rPr>
        <w:t>anciens</w:t>
      </w:r>
      <w:r w:rsidRPr="001B4121">
        <w:rPr>
          <w:spacing w:val="-10"/>
        </w:rPr>
        <w:t xml:space="preserve"> </w:t>
      </w:r>
      <w:r w:rsidRPr="00EB5E38">
        <w:rPr>
          <w:szCs w:val="22"/>
        </w:rPr>
        <w:t>couturiers</w:t>
      </w:r>
      <w:r w:rsidRPr="001B4121">
        <w:rPr>
          <w:spacing w:val="-10"/>
        </w:rPr>
        <w:t xml:space="preserve"> </w:t>
      </w:r>
      <w:r w:rsidRPr="00EB5E38">
        <w:rPr>
          <w:szCs w:val="22"/>
        </w:rPr>
        <w:t>et</w:t>
      </w:r>
      <w:r w:rsidRPr="001B4121">
        <w:rPr>
          <w:spacing w:val="-10"/>
        </w:rPr>
        <w:t xml:space="preserve"> </w:t>
      </w:r>
      <w:r w:rsidRPr="00EB5E38">
        <w:rPr>
          <w:szCs w:val="22"/>
        </w:rPr>
        <w:t>personnes</w:t>
      </w:r>
      <w:r w:rsidRPr="001B4121">
        <w:rPr>
          <w:spacing w:val="-10"/>
        </w:rPr>
        <w:t xml:space="preserve"> </w:t>
      </w:r>
      <w:r w:rsidRPr="00EB5E38">
        <w:rPr>
          <w:szCs w:val="22"/>
        </w:rPr>
        <w:t>clés</w:t>
      </w:r>
      <w:r w:rsidRPr="001B4121">
        <w:rPr>
          <w:spacing w:val="-10"/>
        </w:rPr>
        <w:t xml:space="preserve"> </w:t>
      </w:r>
      <w:r w:rsidRPr="00EB5E38">
        <w:rPr>
          <w:szCs w:val="22"/>
        </w:rPr>
        <w:t>du</w:t>
      </w:r>
      <w:r w:rsidRPr="001B4121">
        <w:rPr>
          <w:spacing w:val="-10"/>
        </w:rPr>
        <w:t xml:space="preserve"> </w:t>
      </w:r>
      <w:r w:rsidRPr="00EB5E38">
        <w:rPr>
          <w:szCs w:val="22"/>
        </w:rPr>
        <w:t>milieu</w:t>
      </w:r>
      <w:r w:rsidRPr="001B4121">
        <w:rPr>
          <w:spacing w:val="-10"/>
        </w:rPr>
        <w:t xml:space="preserve"> </w:t>
      </w:r>
      <w:r w:rsidRPr="00EB5E38">
        <w:rPr>
          <w:szCs w:val="22"/>
        </w:rPr>
        <w:t>prennent</w:t>
      </w:r>
      <w:r w:rsidRPr="001B4121">
        <w:rPr>
          <w:spacing w:val="-10"/>
        </w:rPr>
        <w:t xml:space="preserve"> </w:t>
      </w:r>
      <w:r w:rsidRPr="00EB5E38">
        <w:rPr>
          <w:szCs w:val="22"/>
        </w:rPr>
        <w:t>en</w:t>
      </w:r>
      <w:r w:rsidRPr="001B4121">
        <w:rPr>
          <w:spacing w:val="-10"/>
        </w:rPr>
        <w:t xml:space="preserve"> </w:t>
      </w:r>
      <w:r w:rsidRPr="00EB5E38">
        <w:rPr>
          <w:szCs w:val="22"/>
        </w:rPr>
        <w:t>charge</w:t>
      </w:r>
      <w:r w:rsidRPr="001B4121">
        <w:rPr>
          <w:spacing w:val="-10"/>
        </w:rPr>
        <w:t xml:space="preserve"> </w:t>
      </w:r>
      <w:r w:rsidRPr="00EB5E38">
        <w:rPr>
          <w:szCs w:val="22"/>
        </w:rPr>
        <w:t>(Jacques</w:t>
      </w:r>
      <w:r w:rsidRPr="001B4121">
        <w:rPr>
          <w:spacing w:val="-10"/>
        </w:rPr>
        <w:t xml:space="preserve"> </w:t>
      </w:r>
      <w:r w:rsidRPr="00EB5E38">
        <w:rPr>
          <w:szCs w:val="22"/>
        </w:rPr>
        <w:t>De</w:t>
      </w:r>
      <w:r w:rsidRPr="001B4121">
        <w:rPr>
          <w:spacing w:val="-10"/>
        </w:rPr>
        <w:t xml:space="preserve"> </w:t>
      </w:r>
      <w:r w:rsidRPr="00EB5E38">
        <w:rPr>
          <w:szCs w:val="22"/>
        </w:rPr>
        <w:t>Montjoye).</w:t>
      </w:r>
      <w:r w:rsidRPr="001B4121">
        <w:rPr>
          <w:spacing w:val="-10"/>
        </w:rPr>
        <w:t xml:space="preserve"> </w:t>
      </w:r>
      <w:r w:rsidRPr="00EB5E38">
        <w:rPr>
          <w:szCs w:val="22"/>
        </w:rPr>
        <w:t>Jacques</w:t>
      </w:r>
      <w:r w:rsidRPr="001B4121">
        <w:rPr>
          <w:spacing w:val="-10"/>
        </w:rPr>
        <w:t xml:space="preserve"> </w:t>
      </w:r>
      <w:r w:rsidRPr="00EB5E38">
        <w:rPr>
          <w:szCs w:val="22"/>
        </w:rPr>
        <w:t>de</w:t>
      </w:r>
      <w:r w:rsidRPr="001B4121">
        <w:rPr>
          <w:spacing w:val="-10"/>
        </w:rPr>
        <w:t xml:space="preserve"> </w:t>
      </w:r>
      <w:r w:rsidRPr="00EB5E38">
        <w:rPr>
          <w:szCs w:val="22"/>
        </w:rPr>
        <w:t>Montjoye</w:t>
      </w:r>
      <w:r w:rsidRPr="001B4121">
        <w:rPr>
          <w:i/>
          <w:spacing w:val="-10"/>
        </w:rPr>
        <w:t xml:space="preserve"> </w:t>
      </w:r>
      <w:r w:rsidRPr="00EB5E38">
        <w:rPr>
          <w:szCs w:val="22"/>
        </w:rPr>
        <w:t>commence</w:t>
      </w:r>
      <w:r w:rsidRPr="001B4121">
        <w:rPr>
          <w:spacing w:val="-10"/>
        </w:rPr>
        <w:t xml:space="preserve"> </w:t>
      </w:r>
      <w:r w:rsidRPr="00EB5E38">
        <w:rPr>
          <w:szCs w:val="22"/>
        </w:rPr>
        <w:t>à</w:t>
      </w:r>
      <w:r w:rsidRPr="001B4121">
        <w:rPr>
          <w:spacing w:val="-10"/>
        </w:rPr>
        <w:t xml:space="preserve"> </w:t>
      </w:r>
      <w:r w:rsidRPr="00EB5E38">
        <w:rPr>
          <w:szCs w:val="22"/>
        </w:rPr>
        <w:t>enseigner</w:t>
      </w:r>
      <w:r w:rsidRPr="001B4121">
        <w:rPr>
          <w:spacing w:val="-10"/>
        </w:rPr>
        <w:t xml:space="preserve"> </w:t>
      </w:r>
      <w:r w:rsidRPr="00EB5E38">
        <w:rPr>
          <w:szCs w:val="22"/>
        </w:rPr>
        <w:t>en</w:t>
      </w:r>
      <w:r w:rsidRPr="001B4121">
        <w:rPr>
          <w:spacing w:val="-10"/>
        </w:rPr>
        <w:t xml:space="preserve"> </w:t>
      </w:r>
      <w:r w:rsidRPr="00EB5E38">
        <w:rPr>
          <w:szCs w:val="22"/>
        </w:rPr>
        <w:t>1973</w:t>
      </w:r>
      <w:r w:rsidR="009411FF">
        <w:rPr>
          <w:szCs w:val="22"/>
        </w:rPr>
        <w:t>,</w:t>
      </w:r>
      <w:r w:rsidRPr="001B4121">
        <w:rPr>
          <w:spacing w:val="-10"/>
        </w:rPr>
        <w:t xml:space="preserve"> </w:t>
      </w:r>
      <w:r w:rsidRPr="00EB5E38">
        <w:rPr>
          <w:szCs w:val="22"/>
        </w:rPr>
        <w:t>et</w:t>
      </w:r>
      <w:r w:rsidRPr="001B4121">
        <w:rPr>
          <w:spacing w:val="-10"/>
        </w:rPr>
        <w:t xml:space="preserve"> </w:t>
      </w:r>
      <w:r w:rsidRPr="00EB5E38">
        <w:rPr>
          <w:szCs w:val="22"/>
        </w:rPr>
        <w:t>ce,</w:t>
      </w:r>
      <w:r w:rsidRPr="001B4121">
        <w:rPr>
          <w:spacing w:val="-10"/>
        </w:rPr>
        <w:t xml:space="preserve"> </w:t>
      </w:r>
      <w:r w:rsidRPr="00EB5E38">
        <w:rPr>
          <w:szCs w:val="22"/>
        </w:rPr>
        <w:t>durant</w:t>
      </w:r>
      <w:r w:rsidRPr="001B4121">
        <w:rPr>
          <w:spacing w:val="-10"/>
        </w:rPr>
        <w:t xml:space="preserve"> </w:t>
      </w:r>
      <w:r w:rsidRPr="00EB5E38">
        <w:rPr>
          <w:szCs w:val="22"/>
        </w:rPr>
        <w:t>seize</w:t>
      </w:r>
      <w:r w:rsidRPr="001B4121">
        <w:rPr>
          <w:spacing w:val="-10"/>
        </w:rPr>
        <w:t xml:space="preserve"> </w:t>
      </w:r>
      <w:r w:rsidRPr="00EB5E38">
        <w:rPr>
          <w:szCs w:val="22"/>
        </w:rPr>
        <w:t>ans.</w:t>
      </w:r>
    </w:p>
    <w:p w14:paraId="0E537DA4" w14:textId="77777777" w:rsidR="00FE7C46" w:rsidRPr="00EB5E38" w:rsidRDefault="00FE7C46" w:rsidP="00FE7C46">
      <w:pPr>
        <w:rPr>
          <w:i/>
          <w:szCs w:val="22"/>
        </w:rPr>
      </w:pPr>
    </w:p>
    <w:p w14:paraId="3407B1EE" w14:textId="399AE7C1" w:rsidR="00FE7C46" w:rsidRPr="00EB5E38" w:rsidRDefault="00FE7C46" w:rsidP="00FE7C46">
      <w:pPr>
        <w:pStyle w:val="CI"/>
        <w:rPr>
          <w:szCs w:val="22"/>
        </w:rPr>
      </w:pPr>
      <w:r w:rsidRPr="00EB5E38">
        <w:t>On s</w:t>
      </w:r>
      <w:r w:rsidR="00DD5E32">
        <w:t>’</w:t>
      </w:r>
      <w:r w:rsidRPr="00EB5E38">
        <w:t xml:space="preserve">est réuni […] avec les religieuses, </w:t>
      </w:r>
      <w:r w:rsidR="00C60724">
        <w:t>moi [</w:t>
      </w:r>
      <w:r w:rsidRPr="00EB5E38">
        <w:t>le Collège] Marie-Victorin et Michèle Buissières, avec le directeur du Collège LaSalle […]. Au début, c</w:t>
      </w:r>
      <w:r w:rsidR="00DD5E32">
        <w:t>’</w:t>
      </w:r>
      <w:r w:rsidRPr="00EB5E38">
        <w:t>était juste la mode au Collège LaSalle et à Marie-Victorin et puis après ça, on a commencé à faire une branche commerciale, une branche gestion, etc. (</w:t>
      </w:r>
      <w:r w:rsidRPr="00EB5E38">
        <w:rPr>
          <w:szCs w:val="22"/>
        </w:rPr>
        <w:t>Jacques De Montjoye</w:t>
      </w:r>
      <w:r w:rsidRPr="00EB5E38">
        <w:t>).</w:t>
      </w:r>
    </w:p>
    <w:p w14:paraId="2641B787" w14:textId="77777777" w:rsidR="00FE7C46" w:rsidRPr="00EB5E38" w:rsidRDefault="00FE7C46" w:rsidP="00FE7C46">
      <w:pPr>
        <w:rPr>
          <w:szCs w:val="22"/>
        </w:rPr>
      </w:pPr>
    </w:p>
    <w:p w14:paraId="422A7522" w14:textId="09F93400" w:rsidR="00FE7C46" w:rsidRPr="00EB5E38" w:rsidRDefault="00FE7C46" w:rsidP="00FE7C46">
      <w:pPr>
        <w:rPr>
          <w:szCs w:val="22"/>
        </w:rPr>
      </w:pPr>
      <w:r w:rsidRPr="00EB5E38">
        <w:rPr>
          <w:szCs w:val="22"/>
        </w:rPr>
        <w:t>Du fait d</w:t>
      </w:r>
      <w:r w:rsidR="00DD5E32">
        <w:rPr>
          <w:szCs w:val="22"/>
        </w:rPr>
        <w:t>’</w:t>
      </w:r>
      <w:r w:rsidRPr="00EB5E38">
        <w:rPr>
          <w:szCs w:val="22"/>
        </w:rPr>
        <w:t>un métier jeune, la question de la reconnaissance des designers locaux n</w:t>
      </w:r>
      <w:r w:rsidR="00DD5E32">
        <w:rPr>
          <w:szCs w:val="22"/>
        </w:rPr>
        <w:t>’</w:t>
      </w:r>
      <w:r w:rsidRPr="00EB5E38">
        <w:rPr>
          <w:szCs w:val="22"/>
        </w:rPr>
        <w:t>est pas aisée,</w:t>
      </w:r>
      <w:r w:rsidRPr="00EB5E38">
        <w:rPr>
          <w:i/>
          <w:szCs w:val="22"/>
        </w:rPr>
        <w:t xml:space="preserve"> </w:t>
      </w:r>
      <w:r w:rsidR="00756A20" w:rsidRPr="00EB5E38">
        <w:rPr>
          <w:szCs w:val="22"/>
        </w:rPr>
        <w:t>« </w:t>
      </w:r>
      <w:r w:rsidRPr="00EB5E38">
        <w:rPr>
          <w:szCs w:val="22"/>
        </w:rPr>
        <w:t>il fallait vraiment imposer ce métier-là</w:t>
      </w:r>
      <w:r w:rsidR="00756A20" w:rsidRPr="00EB5E38">
        <w:rPr>
          <w:szCs w:val="22"/>
        </w:rPr>
        <w:t> ! »</w:t>
      </w:r>
      <w:r w:rsidRPr="00EB5E38">
        <w:rPr>
          <w:szCs w:val="22"/>
        </w:rPr>
        <w:t xml:space="preserve"> (Jacques De Montjoye). Le milieu de la mode se mobilise pour légitimer la profession </w:t>
      </w:r>
      <w:r w:rsidR="00756A20" w:rsidRPr="00EB5E38">
        <w:rPr>
          <w:szCs w:val="22"/>
        </w:rPr>
        <w:t>« </w:t>
      </w:r>
      <w:r w:rsidRPr="00EB5E38">
        <w:rPr>
          <w:szCs w:val="22"/>
        </w:rPr>
        <w:t>et tout à coup, il y a eu la conscientisation de la part, par exemple, des grands détaillants, d</w:t>
      </w:r>
      <w:r w:rsidR="00DD5E32">
        <w:rPr>
          <w:szCs w:val="22"/>
        </w:rPr>
        <w:t>’</w:t>
      </w:r>
      <w:r w:rsidRPr="00EB5E38">
        <w:rPr>
          <w:szCs w:val="22"/>
        </w:rPr>
        <w:t>accorder une place à la mode québécoise</w:t>
      </w:r>
      <w:r w:rsidR="00756A20" w:rsidRPr="00EB5E38">
        <w:rPr>
          <w:szCs w:val="22"/>
        </w:rPr>
        <w:t> »</w:t>
      </w:r>
      <w:r w:rsidRPr="00EB5E38">
        <w:rPr>
          <w:szCs w:val="22"/>
        </w:rPr>
        <w:t xml:space="preserve"> (</w:t>
      </w:r>
      <w:r w:rsidRPr="00EB5E38">
        <w:t>Jacques De Montjoye</w:t>
      </w:r>
      <w:r w:rsidRPr="00EB5E38">
        <w:rPr>
          <w:i/>
          <w:szCs w:val="22"/>
        </w:rPr>
        <w:t>.</w:t>
      </w:r>
      <w:r w:rsidRPr="00EB5E38">
        <w:rPr>
          <w:szCs w:val="22"/>
        </w:rPr>
        <w:t>), chose qui semble s</w:t>
      </w:r>
      <w:r w:rsidR="00DD5E32">
        <w:rPr>
          <w:szCs w:val="22"/>
        </w:rPr>
        <w:t>’</w:t>
      </w:r>
      <w:r w:rsidRPr="00EB5E38">
        <w:rPr>
          <w:szCs w:val="22"/>
        </w:rPr>
        <w:t>être perdue aujourd</w:t>
      </w:r>
      <w:r w:rsidR="00DD5E32">
        <w:rPr>
          <w:szCs w:val="22"/>
        </w:rPr>
        <w:t>’</w:t>
      </w:r>
      <w:r w:rsidRPr="00EB5E38">
        <w:rPr>
          <w:szCs w:val="22"/>
        </w:rPr>
        <w:t xml:space="preserve">hui, regrette le </w:t>
      </w:r>
      <w:r w:rsidR="008F2A3A">
        <w:rPr>
          <w:szCs w:val="22"/>
        </w:rPr>
        <w:t>pionnier</w:t>
      </w:r>
      <w:r w:rsidRPr="00EB5E38">
        <w:rPr>
          <w:szCs w:val="22"/>
        </w:rPr>
        <w:t>. Dès les années 1990, les rapports entre acteurs de l</w:t>
      </w:r>
      <w:r w:rsidR="00DD5E32">
        <w:rPr>
          <w:szCs w:val="22"/>
        </w:rPr>
        <w:t>’</w:t>
      </w:r>
      <w:r w:rsidRPr="00EB5E38">
        <w:rPr>
          <w:szCs w:val="22"/>
        </w:rPr>
        <w:t>industrie se transforment. Une perte d</w:t>
      </w:r>
      <w:r w:rsidR="00DD5E32">
        <w:rPr>
          <w:szCs w:val="22"/>
        </w:rPr>
        <w:t>’</w:t>
      </w:r>
      <w:r w:rsidRPr="00EB5E38">
        <w:rPr>
          <w:szCs w:val="22"/>
        </w:rPr>
        <w:t>appréciation pour la qualité se fait ressentir</w:t>
      </w:r>
      <w:r w:rsidR="00756A20" w:rsidRPr="00EB5E38">
        <w:rPr>
          <w:szCs w:val="22"/>
        </w:rPr>
        <w:t> :</w:t>
      </w:r>
      <w:r w:rsidRPr="00EB5E38">
        <w:rPr>
          <w:szCs w:val="22"/>
        </w:rPr>
        <w:t xml:space="preserve"> </w:t>
      </w:r>
      <w:r w:rsidR="00756A20" w:rsidRPr="00EB5E38">
        <w:rPr>
          <w:szCs w:val="22"/>
        </w:rPr>
        <w:t>« </w:t>
      </w:r>
      <w:r w:rsidRPr="00EB5E38">
        <w:rPr>
          <w:szCs w:val="22"/>
        </w:rPr>
        <w:t xml:space="preserve">les acheteurs </w:t>
      </w:r>
      <w:r w:rsidR="009411FF">
        <w:rPr>
          <w:szCs w:val="22"/>
        </w:rPr>
        <w:t>[…]</w:t>
      </w:r>
      <w:r w:rsidRPr="00EB5E38">
        <w:rPr>
          <w:szCs w:val="22"/>
        </w:rPr>
        <w:t xml:space="preserve"> de grands magasins comme</w:t>
      </w:r>
      <w:r w:rsidR="00BB048F" w:rsidRPr="00EB5E38">
        <w:rPr>
          <w:szCs w:val="22"/>
        </w:rPr>
        <w:t xml:space="preserve"> </w:t>
      </w:r>
      <w:r w:rsidRPr="00EB5E38">
        <w:rPr>
          <w:szCs w:val="22"/>
          <w:lang w:val="fr-FR"/>
        </w:rPr>
        <w:t>Holt Renfrew</w:t>
      </w:r>
      <w:r w:rsidRPr="00EB5E38">
        <w:rPr>
          <w:szCs w:val="22"/>
        </w:rPr>
        <w:t xml:space="preserve"> et tout ça se bagarraient avec nous pour une question de sous</w:t>
      </w:r>
      <w:r w:rsidR="00756A20" w:rsidRPr="00EB5E38">
        <w:rPr>
          <w:szCs w:val="22"/>
        </w:rPr>
        <w:t> </w:t>
      </w:r>
      <w:r w:rsidR="00B91C16">
        <w:rPr>
          <w:szCs w:val="22"/>
        </w:rPr>
        <w:t>»,</w:t>
      </w:r>
      <w:r w:rsidRPr="00EB5E38">
        <w:rPr>
          <w:szCs w:val="22"/>
        </w:rPr>
        <w:t xml:space="preserve"> nous confie Jean-Claude Poitras. La mondialisation amène l</w:t>
      </w:r>
      <w:r w:rsidR="00DD5E32">
        <w:rPr>
          <w:szCs w:val="22"/>
        </w:rPr>
        <w:t>’</w:t>
      </w:r>
      <w:r w:rsidRPr="00EB5E38">
        <w:rPr>
          <w:szCs w:val="22"/>
        </w:rPr>
        <w:t xml:space="preserve">industrie manufacturière à se repositionner tandis que les designers se sentent menacés. De nombreux fabricants locaux </w:t>
      </w:r>
      <w:r w:rsidR="00756A20" w:rsidRPr="00EB5E38">
        <w:rPr>
          <w:szCs w:val="22"/>
        </w:rPr>
        <w:t>« </w:t>
      </w:r>
      <w:r w:rsidRPr="00EB5E38">
        <w:rPr>
          <w:szCs w:val="22"/>
        </w:rPr>
        <w:t>fermaient leurs portes et […] allaient produire en Orient</w:t>
      </w:r>
      <w:r w:rsidR="00756A20" w:rsidRPr="00EB5E38">
        <w:rPr>
          <w:szCs w:val="22"/>
        </w:rPr>
        <w:t> »</w:t>
      </w:r>
      <w:r w:rsidRPr="00EB5E38">
        <w:rPr>
          <w:szCs w:val="22"/>
        </w:rPr>
        <w:t xml:space="preserve"> (</w:t>
      </w:r>
      <w:r w:rsidRPr="00EB5E38">
        <w:t>Jean-Claude Poitras</w:t>
      </w:r>
      <w:r w:rsidRPr="00EB5E38">
        <w:rPr>
          <w:i/>
          <w:szCs w:val="22"/>
        </w:rPr>
        <w:t>.</w:t>
      </w:r>
      <w:r w:rsidRPr="00EB5E38">
        <w:rPr>
          <w:szCs w:val="22"/>
        </w:rPr>
        <w:t>). Aujourd</w:t>
      </w:r>
      <w:r w:rsidR="00DD5E32">
        <w:rPr>
          <w:szCs w:val="22"/>
        </w:rPr>
        <w:t>’</w:t>
      </w:r>
      <w:r w:rsidRPr="00EB5E38">
        <w:rPr>
          <w:szCs w:val="22"/>
        </w:rPr>
        <w:t>hui, on observe que la relève s</w:t>
      </w:r>
      <w:r w:rsidR="00DD5E32">
        <w:rPr>
          <w:szCs w:val="22"/>
        </w:rPr>
        <w:t>’</w:t>
      </w:r>
      <w:r w:rsidRPr="00EB5E38">
        <w:rPr>
          <w:szCs w:val="22"/>
        </w:rPr>
        <w:t>adapte mieux aux changements en faisant preuve de créativité et d</w:t>
      </w:r>
      <w:r w:rsidR="00DD5E32">
        <w:rPr>
          <w:szCs w:val="22"/>
        </w:rPr>
        <w:t>’</w:t>
      </w:r>
      <w:r w:rsidRPr="00EB5E38">
        <w:rPr>
          <w:szCs w:val="22"/>
        </w:rPr>
        <w:t xml:space="preserve">entrepreneuriat, par exemple </w:t>
      </w:r>
      <w:r w:rsidR="00756A20" w:rsidRPr="00EB5E38">
        <w:rPr>
          <w:szCs w:val="22"/>
        </w:rPr>
        <w:t>« </w:t>
      </w:r>
      <w:r w:rsidRPr="00EB5E38">
        <w:rPr>
          <w:szCs w:val="22"/>
        </w:rPr>
        <w:t xml:space="preserve">Dinh </w:t>
      </w:r>
      <w:r w:rsidR="009360F4" w:rsidRPr="00EB5E38">
        <w:rPr>
          <w:szCs w:val="22"/>
        </w:rPr>
        <w:t>Bà</w:t>
      </w:r>
      <w:r w:rsidRPr="00EB5E38">
        <w:rPr>
          <w:szCs w:val="22"/>
        </w:rPr>
        <w:t>, Stacey Zhang, etc.</w:t>
      </w:r>
      <w:r w:rsidR="00756A20" w:rsidRPr="00EB5E38">
        <w:rPr>
          <w:szCs w:val="22"/>
        </w:rPr>
        <w:t> »</w:t>
      </w:r>
      <w:r w:rsidRPr="00EB5E38">
        <w:rPr>
          <w:szCs w:val="22"/>
        </w:rPr>
        <w:t xml:space="preserve"> (rep.1-2). </w:t>
      </w:r>
      <w:r w:rsidR="00756A20" w:rsidRPr="00EB5E38">
        <w:rPr>
          <w:szCs w:val="22"/>
        </w:rPr>
        <w:t>« </w:t>
      </w:r>
      <w:r w:rsidRPr="00EB5E38">
        <w:rPr>
          <w:szCs w:val="22"/>
        </w:rPr>
        <w:t>La nouvelle génération a des choses que les vétérans ont moins eues au début […]. Je ne sais si c</w:t>
      </w:r>
      <w:r w:rsidR="00DD5E32">
        <w:rPr>
          <w:szCs w:val="22"/>
        </w:rPr>
        <w:t>’</w:t>
      </w:r>
      <w:r w:rsidRPr="00EB5E38">
        <w:rPr>
          <w:szCs w:val="22"/>
        </w:rPr>
        <w:t>est qu</w:t>
      </w:r>
      <w:r w:rsidR="00DD5E32">
        <w:rPr>
          <w:szCs w:val="22"/>
        </w:rPr>
        <w:t>’</w:t>
      </w:r>
      <w:r w:rsidRPr="00EB5E38">
        <w:rPr>
          <w:szCs w:val="22"/>
        </w:rPr>
        <w:t>il y a plus de programmes d</w:t>
      </w:r>
      <w:r w:rsidR="00DD5E32">
        <w:rPr>
          <w:szCs w:val="22"/>
        </w:rPr>
        <w:t>’</w:t>
      </w:r>
      <w:r w:rsidRPr="00EB5E38">
        <w:rPr>
          <w:szCs w:val="22"/>
        </w:rPr>
        <w:t>aide maintenant, mais je trouve que les jeunes designers ont un côté business plus aiguisé</w:t>
      </w:r>
      <w:r w:rsidR="00756A20" w:rsidRPr="00EB5E38">
        <w:rPr>
          <w:szCs w:val="22"/>
        </w:rPr>
        <w:t> »</w:t>
      </w:r>
      <w:r w:rsidRPr="00EB5E38">
        <w:rPr>
          <w:szCs w:val="22"/>
        </w:rPr>
        <w:t xml:space="preserve"> (</w:t>
      </w:r>
      <w:r w:rsidRPr="00EB5E38">
        <w:t>rep.1-2</w:t>
      </w:r>
      <w:r w:rsidRPr="00EB5E38">
        <w:rPr>
          <w:i/>
          <w:szCs w:val="22"/>
        </w:rPr>
        <w:t>.</w:t>
      </w:r>
      <w:r w:rsidRPr="00EB5E38">
        <w:rPr>
          <w:szCs w:val="22"/>
        </w:rPr>
        <w:t>).</w:t>
      </w:r>
    </w:p>
    <w:p w14:paraId="71DC70F1" w14:textId="77777777" w:rsidR="00FE7C46" w:rsidRPr="00EB5E38" w:rsidRDefault="00FE7C46" w:rsidP="00FE7C46">
      <w:pPr>
        <w:rPr>
          <w:szCs w:val="22"/>
        </w:rPr>
      </w:pPr>
    </w:p>
    <w:p w14:paraId="30E5B45B" w14:textId="77777777" w:rsidR="00FE7C46" w:rsidRPr="00EB5E38" w:rsidRDefault="00FE7C46" w:rsidP="00FE7C46">
      <w:pPr>
        <w:pStyle w:val="ST2"/>
        <w:rPr>
          <w:szCs w:val="22"/>
        </w:rPr>
      </w:pPr>
      <w:r w:rsidRPr="00EB5E38">
        <w:rPr>
          <w:szCs w:val="22"/>
        </w:rPr>
        <w:t>3.1.1 – Le champ de la création de mode</w:t>
      </w:r>
    </w:p>
    <w:p w14:paraId="7744C2A0" w14:textId="77777777" w:rsidR="00FE7C46" w:rsidRPr="00EB5E38" w:rsidRDefault="00FE7C46" w:rsidP="00FE7C46">
      <w:pPr>
        <w:pStyle w:val="NS"/>
      </w:pPr>
    </w:p>
    <w:p w14:paraId="23EB5D7A" w14:textId="74D6727B" w:rsidR="00FE7C46" w:rsidRPr="00EB5E38" w:rsidRDefault="00FE7C46" w:rsidP="00FE7C46">
      <w:pPr>
        <w:rPr>
          <w:szCs w:val="22"/>
        </w:rPr>
      </w:pPr>
      <w:r w:rsidRPr="00EB5E38">
        <w:rPr>
          <w:szCs w:val="22"/>
        </w:rPr>
        <w:t>Nous dégageons dans cette partie les différents thèmes participant à une définition du métier avec ses particularités, le tout contribuant à la compréhension d</w:t>
      </w:r>
      <w:r w:rsidR="00DD5E32">
        <w:rPr>
          <w:szCs w:val="22"/>
        </w:rPr>
        <w:t>’</w:t>
      </w:r>
      <w:r w:rsidRPr="00EB5E38">
        <w:rPr>
          <w:szCs w:val="22"/>
        </w:rPr>
        <w:t>une identité professionnelle. Pour ce faire, nous puisons dans les témoignages de designers, complétés par le regard d</w:t>
      </w:r>
      <w:r w:rsidR="00DD5E32">
        <w:rPr>
          <w:szCs w:val="22"/>
        </w:rPr>
        <w:t>’</w:t>
      </w:r>
      <w:r w:rsidRPr="00EB5E38">
        <w:rPr>
          <w:szCs w:val="22"/>
        </w:rPr>
        <w:t>autres acteurs. Il est question d</w:t>
      </w:r>
      <w:r w:rsidR="00DD5E32">
        <w:rPr>
          <w:szCs w:val="22"/>
        </w:rPr>
        <w:t>’</w:t>
      </w:r>
      <w:r w:rsidRPr="00EB5E38">
        <w:rPr>
          <w:szCs w:val="22"/>
        </w:rPr>
        <w:t xml:space="preserve">une configuration identitaire et culturelle rencontrant, dans son histoire, des enjeux collectifs. Dans un premier </w:t>
      </w:r>
      <w:r w:rsidRPr="00EB5E38">
        <w:t xml:space="preserve">temps, nous présentons les particularités </w:t>
      </w:r>
      <w:r w:rsidR="008F2A3A" w:rsidRPr="00EB5E38">
        <w:t>d</w:t>
      </w:r>
      <w:r w:rsidR="008F2A3A">
        <w:t>u</w:t>
      </w:r>
      <w:r w:rsidR="008F2A3A" w:rsidRPr="00EB5E38">
        <w:t xml:space="preserve"> </w:t>
      </w:r>
      <w:r w:rsidR="00B772A1">
        <w:t>« vêtement créateur »</w:t>
      </w:r>
      <w:r w:rsidRPr="00EB5E38">
        <w:t>. Dans un second temps,</w:t>
      </w:r>
      <w:r w:rsidRPr="00EB5E38">
        <w:rPr>
          <w:szCs w:val="22"/>
        </w:rPr>
        <w:t xml:space="preserve"> nous présentons l</w:t>
      </w:r>
      <w:r w:rsidR="00DD5E32">
        <w:rPr>
          <w:szCs w:val="22"/>
        </w:rPr>
        <w:t>’</w:t>
      </w:r>
      <w:r w:rsidRPr="00EB5E38">
        <w:rPr>
          <w:szCs w:val="22"/>
        </w:rPr>
        <w:t>identité professionnelle selon les spécificités du métier</w:t>
      </w:r>
      <w:r w:rsidR="00756A20" w:rsidRPr="00EB5E38">
        <w:rPr>
          <w:szCs w:val="22"/>
        </w:rPr>
        <w:t> :</w:t>
      </w:r>
      <w:r w:rsidRPr="00EB5E38">
        <w:rPr>
          <w:szCs w:val="22"/>
        </w:rPr>
        <w:t xml:space="preserve"> processus de création, dimension créative et aspect entrepreneurial. Au cours de l</w:t>
      </w:r>
      <w:r w:rsidR="00DD5E32">
        <w:rPr>
          <w:szCs w:val="22"/>
        </w:rPr>
        <w:t>’</w:t>
      </w:r>
      <w:r w:rsidRPr="00EB5E38">
        <w:rPr>
          <w:szCs w:val="22"/>
        </w:rPr>
        <w:t>analyse, nous présentons des données quantitatives sur la nature de l</w:t>
      </w:r>
      <w:r w:rsidR="00DD5E32">
        <w:rPr>
          <w:szCs w:val="22"/>
        </w:rPr>
        <w:t>’</w:t>
      </w:r>
      <w:r w:rsidRPr="00EB5E38">
        <w:rPr>
          <w:szCs w:val="22"/>
        </w:rPr>
        <w:t xml:space="preserve">industrie, celle du métier, du travail, </w:t>
      </w:r>
      <w:r w:rsidR="00A820C0">
        <w:rPr>
          <w:szCs w:val="22"/>
        </w:rPr>
        <w:t>de plus sur</w:t>
      </w:r>
      <w:r w:rsidRPr="00EB5E38">
        <w:rPr>
          <w:szCs w:val="22"/>
        </w:rPr>
        <w:t xml:space="preserve"> le choix de l</w:t>
      </w:r>
      <w:r w:rsidR="00DD5E32">
        <w:rPr>
          <w:szCs w:val="22"/>
        </w:rPr>
        <w:t>’</w:t>
      </w:r>
      <w:r w:rsidRPr="00EB5E38">
        <w:rPr>
          <w:szCs w:val="22"/>
        </w:rPr>
        <w:t>appellation du métier.</w:t>
      </w:r>
    </w:p>
    <w:p w14:paraId="176DD3C9" w14:textId="77777777" w:rsidR="00FE7C46" w:rsidRPr="00EB5E38" w:rsidRDefault="00FE7C46" w:rsidP="00FE7C46">
      <w:pPr>
        <w:rPr>
          <w:szCs w:val="22"/>
        </w:rPr>
      </w:pPr>
    </w:p>
    <w:p w14:paraId="6B627DEA" w14:textId="61F2C6E7" w:rsidR="00FE7C46" w:rsidRPr="00EB5E38" w:rsidRDefault="00FE7C46" w:rsidP="00FE7C46">
      <w:pPr>
        <w:rPr>
          <w:szCs w:val="22"/>
        </w:rPr>
      </w:pPr>
      <w:r w:rsidRPr="00EB5E38">
        <w:rPr>
          <w:szCs w:val="22"/>
        </w:rPr>
        <w:t>La spécificité créative d</w:t>
      </w:r>
      <w:r w:rsidR="00DD5E32">
        <w:rPr>
          <w:szCs w:val="22"/>
        </w:rPr>
        <w:t>’</w:t>
      </w:r>
      <w:r w:rsidRPr="00EB5E38">
        <w:rPr>
          <w:szCs w:val="22"/>
        </w:rPr>
        <w:t>un designer permet de le différencier d</w:t>
      </w:r>
      <w:r w:rsidR="00DD5E32">
        <w:rPr>
          <w:szCs w:val="22"/>
        </w:rPr>
        <w:t>’</w:t>
      </w:r>
      <w:r w:rsidRPr="00EB5E38">
        <w:rPr>
          <w:szCs w:val="22"/>
        </w:rPr>
        <w:t xml:space="preserve">un autre et de reconnaître ses créations </w:t>
      </w:r>
      <w:r w:rsidR="00756A20" w:rsidRPr="00EB5E38">
        <w:rPr>
          <w:szCs w:val="22"/>
        </w:rPr>
        <w:t>« </w:t>
      </w:r>
      <w:r w:rsidRPr="00EB5E38">
        <w:rPr>
          <w:szCs w:val="22"/>
        </w:rPr>
        <w:t>saison après saison</w:t>
      </w:r>
      <w:r w:rsidR="00756A20" w:rsidRPr="00EB5E38">
        <w:rPr>
          <w:szCs w:val="22"/>
        </w:rPr>
        <w:t> »</w:t>
      </w:r>
      <w:r w:rsidRPr="00EB5E38">
        <w:rPr>
          <w:szCs w:val="22"/>
        </w:rPr>
        <w:t xml:space="preserve"> (drr8.4). Alors que dans le discours, le produit vêtement est associé à une production industrielle réservée à un marché de masse</w:t>
      </w:r>
      <w:r w:rsidR="009411FF">
        <w:rPr>
          <w:szCs w:val="22"/>
        </w:rPr>
        <w:t> ;</w:t>
      </w:r>
      <w:r w:rsidRPr="00EB5E38">
        <w:rPr>
          <w:szCs w:val="22"/>
        </w:rPr>
        <w:t xml:space="preserve"> dans notre étude, il est question de valoriser la création singulière d</w:t>
      </w:r>
      <w:r w:rsidR="00DD5E32">
        <w:rPr>
          <w:szCs w:val="22"/>
        </w:rPr>
        <w:t>’</w:t>
      </w:r>
      <w:r w:rsidRPr="00EB5E38">
        <w:rPr>
          <w:szCs w:val="22"/>
        </w:rPr>
        <w:t>un marché parallèle. Quant à la nature du travail et à la qualification du métier, elles se distinguent d</w:t>
      </w:r>
      <w:r w:rsidR="00DD5E32">
        <w:rPr>
          <w:szCs w:val="22"/>
        </w:rPr>
        <w:t>’</w:t>
      </w:r>
      <w:r w:rsidRPr="00EB5E38">
        <w:rPr>
          <w:szCs w:val="22"/>
        </w:rPr>
        <w:t>autres activités de l</w:t>
      </w:r>
      <w:r w:rsidR="00DD5E32">
        <w:rPr>
          <w:szCs w:val="22"/>
        </w:rPr>
        <w:t>’</w:t>
      </w:r>
      <w:r w:rsidRPr="00EB5E38">
        <w:rPr>
          <w:szCs w:val="22"/>
        </w:rPr>
        <w:t xml:space="preserve">industrie (manufacturiers ou détaillants de vêtement, </w:t>
      </w:r>
      <w:r w:rsidR="00F2691F">
        <w:rPr>
          <w:szCs w:val="22"/>
        </w:rPr>
        <w:t>p. ex.</w:t>
      </w:r>
      <w:r w:rsidRPr="00EB5E38">
        <w:rPr>
          <w:szCs w:val="22"/>
        </w:rPr>
        <w:t xml:space="preserve">). Le phénomène de mode de masse est une </w:t>
      </w:r>
      <w:r w:rsidR="00756A20" w:rsidRPr="00EB5E38">
        <w:rPr>
          <w:szCs w:val="22"/>
        </w:rPr>
        <w:t>« </w:t>
      </w:r>
      <w:r w:rsidRPr="00EB5E38">
        <w:rPr>
          <w:szCs w:val="22"/>
        </w:rPr>
        <w:t>contre-mode</w:t>
      </w:r>
      <w:r w:rsidR="00756A20" w:rsidRPr="00EB5E38">
        <w:rPr>
          <w:szCs w:val="22"/>
        </w:rPr>
        <w:t> »</w:t>
      </w:r>
      <w:r w:rsidRPr="00EB5E38">
        <w:rPr>
          <w:szCs w:val="22"/>
        </w:rPr>
        <w:t xml:space="preserve"> pour un designer réputé (dmc1). Se situant en dehors du circuit de la mode, Marie Saint Pierre revendique un</w:t>
      </w:r>
      <w:r w:rsidR="00BB048F" w:rsidRPr="00EB5E38">
        <w:rPr>
          <w:szCs w:val="22"/>
        </w:rPr>
        <w:t xml:space="preserve"> </w:t>
      </w:r>
      <w:r w:rsidRPr="00EB5E38">
        <w:rPr>
          <w:szCs w:val="22"/>
        </w:rPr>
        <w:t xml:space="preserve">besoin de pérennité en disant effectuer un </w:t>
      </w:r>
      <w:r w:rsidR="00756A20" w:rsidRPr="00EB5E38">
        <w:rPr>
          <w:szCs w:val="22"/>
        </w:rPr>
        <w:t>« </w:t>
      </w:r>
      <w:r w:rsidRPr="00EB5E38">
        <w:rPr>
          <w:szCs w:val="22"/>
        </w:rPr>
        <w:t>travail intemporel</w:t>
      </w:r>
      <w:r w:rsidR="00756A20" w:rsidRPr="00EB5E38">
        <w:rPr>
          <w:szCs w:val="22"/>
        </w:rPr>
        <w:t> »</w:t>
      </w:r>
      <w:r w:rsidRPr="00EB5E38">
        <w:rPr>
          <w:szCs w:val="22"/>
        </w:rPr>
        <w:t xml:space="preserve"> (Marie Saint Pierre), et selon elle, le vêtement est une pièce de collection indémodable.</w:t>
      </w:r>
    </w:p>
    <w:p w14:paraId="3C85672E" w14:textId="77777777" w:rsidR="00FE7C46" w:rsidRPr="00EB5E38" w:rsidRDefault="00FE7C46" w:rsidP="00FE7C46">
      <w:pPr>
        <w:rPr>
          <w:szCs w:val="22"/>
        </w:rPr>
      </w:pPr>
    </w:p>
    <w:p w14:paraId="64D41C36" w14:textId="6EB2059A" w:rsidR="00FE7C46" w:rsidRPr="00EB5E38" w:rsidRDefault="00FE7C46" w:rsidP="00FE7C46">
      <w:pPr>
        <w:pStyle w:val="CI"/>
      </w:pPr>
      <w:r w:rsidRPr="00EB5E38">
        <w:t>Je</w:t>
      </w:r>
      <w:r w:rsidRPr="00EB5E38">
        <w:rPr>
          <w:szCs w:val="20"/>
        </w:rPr>
        <w:t xml:space="preserve"> </w:t>
      </w:r>
      <w:r w:rsidRPr="00EB5E38">
        <w:t>ne</w:t>
      </w:r>
      <w:r w:rsidRPr="00EB5E38">
        <w:rPr>
          <w:szCs w:val="20"/>
        </w:rPr>
        <w:t xml:space="preserve"> </w:t>
      </w:r>
      <w:r w:rsidRPr="00EB5E38">
        <w:t>pense</w:t>
      </w:r>
      <w:r w:rsidRPr="00EB5E38">
        <w:rPr>
          <w:szCs w:val="20"/>
        </w:rPr>
        <w:t xml:space="preserve"> </w:t>
      </w:r>
      <w:r w:rsidRPr="00EB5E38">
        <w:t>pas</w:t>
      </w:r>
      <w:r w:rsidRPr="00EB5E38">
        <w:rPr>
          <w:szCs w:val="20"/>
        </w:rPr>
        <w:t xml:space="preserve"> </w:t>
      </w:r>
      <w:r w:rsidRPr="00EB5E38">
        <w:t>comme</w:t>
      </w:r>
      <w:r w:rsidRPr="00EB5E38">
        <w:rPr>
          <w:szCs w:val="20"/>
        </w:rPr>
        <w:t xml:space="preserve"> </w:t>
      </w:r>
      <w:r w:rsidRPr="00EB5E38">
        <w:t>quelqu</w:t>
      </w:r>
      <w:r w:rsidR="00DD5E32">
        <w:t>’</w:t>
      </w:r>
      <w:r w:rsidRPr="00EB5E38">
        <w:t>un</w:t>
      </w:r>
      <w:r w:rsidRPr="00EB5E38">
        <w:rPr>
          <w:szCs w:val="20"/>
        </w:rPr>
        <w:t xml:space="preserve"> </w:t>
      </w:r>
      <w:r w:rsidRPr="00EB5E38">
        <w:t>qui</w:t>
      </w:r>
      <w:r w:rsidRPr="00EB5E38">
        <w:rPr>
          <w:szCs w:val="20"/>
        </w:rPr>
        <w:t xml:space="preserve"> </w:t>
      </w:r>
      <w:r w:rsidRPr="00EB5E38">
        <w:t>doit</w:t>
      </w:r>
      <w:r w:rsidRPr="00EB5E38">
        <w:rPr>
          <w:szCs w:val="20"/>
        </w:rPr>
        <w:t xml:space="preserve"> </w:t>
      </w:r>
      <w:r w:rsidRPr="00EB5E38">
        <w:t>vendre</w:t>
      </w:r>
      <w:r w:rsidRPr="00EB5E38">
        <w:rPr>
          <w:szCs w:val="20"/>
        </w:rPr>
        <w:t xml:space="preserve"> </w:t>
      </w:r>
      <w:r w:rsidRPr="00EB5E38">
        <w:t>des</w:t>
      </w:r>
      <w:r w:rsidRPr="00EB5E38">
        <w:rPr>
          <w:szCs w:val="20"/>
        </w:rPr>
        <w:t xml:space="preserve"> </w:t>
      </w:r>
      <w:r w:rsidRPr="00EB5E38">
        <w:t>vêtements</w:t>
      </w:r>
      <w:r w:rsidRPr="00EB5E38">
        <w:rPr>
          <w:szCs w:val="20"/>
        </w:rPr>
        <w:t xml:space="preserve"> </w:t>
      </w:r>
      <w:r w:rsidRPr="00EB5E38">
        <w:t>à</w:t>
      </w:r>
      <w:r w:rsidRPr="00EB5E38">
        <w:rPr>
          <w:szCs w:val="20"/>
        </w:rPr>
        <w:t xml:space="preserve"> </w:t>
      </w:r>
      <w:r w:rsidRPr="00EB5E38">
        <w:t>la</w:t>
      </w:r>
      <w:r w:rsidRPr="00EB5E38">
        <w:rPr>
          <w:szCs w:val="20"/>
        </w:rPr>
        <w:t xml:space="preserve"> </w:t>
      </w:r>
      <w:r w:rsidRPr="00EB5E38">
        <w:t>fin,</w:t>
      </w:r>
      <w:r w:rsidRPr="00EB5E38">
        <w:rPr>
          <w:szCs w:val="20"/>
        </w:rPr>
        <w:t xml:space="preserve"> </w:t>
      </w:r>
      <w:r w:rsidRPr="00EB5E38">
        <w:t>je</w:t>
      </w:r>
      <w:r w:rsidRPr="00EB5E38">
        <w:rPr>
          <w:szCs w:val="20"/>
        </w:rPr>
        <w:t xml:space="preserve"> </w:t>
      </w:r>
      <w:r w:rsidR="00B91C16">
        <w:t>pense,</w:t>
      </w:r>
      <w:r w:rsidRPr="00EB5E38">
        <w:rPr>
          <w:szCs w:val="20"/>
        </w:rPr>
        <w:t xml:space="preserve"> </w:t>
      </w:r>
      <w:r w:rsidRPr="00EB5E38">
        <w:t>plutôt</w:t>
      </w:r>
      <w:r w:rsidRPr="00EB5E38">
        <w:rPr>
          <w:szCs w:val="20"/>
        </w:rPr>
        <w:t xml:space="preserve"> </w:t>
      </w:r>
      <w:r w:rsidRPr="00EB5E38">
        <w:t>comme</w:t>
      </w:r>
      <w:r w:rsidRPr="00EB5E38">
        <w:rPr>
          <w:szCs w:val="20"/>
        </w:rPr>
        <w:t xml:space="preserve"> </w:t>
      </w:r>
      <w:r w:rsidRPr="00EB5E38">
        <w:t>un</w:t>
      </w:r>
      <w:r w:rsidRPr="00EB5E38">
        <w:rPr>
          <w:szCs w:val="20"/>
        </w:rPr>
        <w:t xml:space="preserve"> </w:t>
      </w:r>
      <w:r w:rsidRPr="00EB5E38">
        <w:t>artiste</w:t>
      </w:r>
      <w:r w:rsidRPr="00EB5E38">
        <w:rPr>
          <w:szCs w:val="20"/>
        </w:rPr>
        <w:t xml:space="preserve"> </w:t>
      </w:r>
      <w:r w:rsidRPr="00EB5E38">
        <w:t>ou</w:t>
      </w:r>
      <w:r w:rsidRPr="00EB5E38">
        <w:rPr>
          <w:szCs w:val="20"/>
        </w:rPr>
        <w:t xml:space="preserve"> </w:t>
      </w:r>
      <w:r w:rsidRPr="00EB5E38">
        <w:t>quelqu</w:t>
      </w:r>
      <w:r w:rsidR="00DD5E32">
        <w:t>’</w:t>
      </w:r>
      <w:r w:rsidRPr="00EB5E38">
        <w:t>un</w:t>
      </w:r>
      <w:r w:rsidRPr="00EB5E38">
        <w:rPr>
          <w:szCs w:val="20"/>
        </w:rPr>
        <w:t xml:space="preserve"> </w:t>
      </w:r>
      <w:r w:rsidRPr="00EB5E38">
        <w:t>qui</w:t>
      </w:r>
      <w:r w:rsidRPr="00EB5E38">
        <w:rPr>
          <w:szCs w:val="20"/>
        </w:rPr>
        <w:t xml:space="preserve"> </w:t>
      </w:r>
      <w:r w:rsidRPr="00EB5E38">
        <w:t>a</w:t>
      </w:r>
      <w:r w:rsidRPr="00EB5E38">
        <w:rPr>
          <w:szCs w:val="20"/>
        </w:rPr>
        <w:t xml:space="preserve"> </w:t>
      </w:r>
      <w:r w:rsidRPr="00EB5E38">
        <w:t>une</w:t>
      </w:r>
      <w:r w:rsidRPr="00EB5E38">
        <w:rPr>
          <w:szCs w:val="20"/>
        </w:rPr>
        <w:t xml:space="preserve"> </w:t>
      </w:r>
      <w:r w:rsidRPr="00EB5E38">
        <w:t>démarche</w:t>
      </w:r>
      <w:r w:rsidRPr="00EB5E38">
        <w:rPr>
          <w:szCs w:val="20"/>
        </w:rPr>
        <w:t xml:space="preserve"> </w:t>
      </w:r>
      <w:r w:rsidRPr="00EB5E38">
        <w:t>artistique,</w:t>
      </w:r>
      <w:r w:rsidRPr="00EB5E38">
        <w:rPr>
          <w:szCs w:val="20"/>
        </w:rPr>
        <w:t xml:space="preserve"> </w:t>
      </w:r>
      <w:r w:rsidRPr="00EB5E38">
        <w:t>un</w:t>
      </w:r>
      <w:r w:rsidRPr="00EB5E38">
        <w:rPr>
          <w:szCs w:val="20"/>
        </w:rPr>
        <w:t xml:space="preserve"> </w:t>
      </w:r>
      <w:r w:rsidRPr="00EB5E38">
        <w:t>créateur</w:t>
      </w:r>
      <w:r w:rsidRPr="00EB5E38">
        <w:rPr>
          <w:szCs w:val="20"/>
        </w:rPr>
        <w:t xml:space="preserve"> </w:t>
      </w:r>
      <w:r w:rsidRPr="00EB5E38">
        <w:t>qui</w:t>
      </w:r>
      <w:r w:rsidRPr="00EB5E38">
        <w:rPr>
          <w:szCs w:val="20"/>
        </w:rPr>
        <w:t xml:space="preserve"> </w:t>
      </w:r>
      <w:r w:rsidRPr="00EB5E38">
        <w:t>cherche</w:t>
      </w:r>
      <w:r w:rsidRPr="00EB5E38">
        <w:rPr>
          <w:szCs w:val="20"/>
        </w:rPr>
        <w:t xml:space="preserve"> </w:t>
      </w:r>
      <w:r w:rsidRPr="00EB5E38">
        <w:t>à</w:t>
      </w:r>
      <w:r w:rsidRPr="00EB5E38">
        <w:rPr>
          <w:szCs w:val="20"/>
        </w:rPr>
        <w:t xml:space="preserve"> </w:t>
      </w:r>
      <w:r w:rsidRPr="00EB5E38">
        <w:t>dire</w:t>
      </w:r>
      <w:r w:rsidRPr="00EB5E38">
        <w:rPr>
          <w:szCs w:val="20"/>
        </w:rPr>
        <w:t xml:space="preserve"> </w:t>
      </w:r>
      <w:r w:rsidRPr="00EB5E38">
        <w:t>la</w:t>
      </w:r>
      <w:r w:rsidRPr="00EB5E38">
        <w:rPr>
          <w:szCs w:val="20"/>
        </w:rPr>
        <w:t xml:space="preserve"> </w:t>
      </w:r>
      <w:r w:rsidRPr="00EB5E38">
        <w:t>même</w:t>
      </w:r>
      <w:r w:rsidRPr="00EB5E38">
        <w:rPr>
          <w:szCs w:val="20"/>
        </w:rPr>
        <w:t xml:space="preserve"> </w:t>
      </w:r>
      <w:r w:rsidRPr="00EB5E38">
        <w:t>chose</w:t>
      </w:r>
      <w:r w:rsidRPr="00EB5E38">
        <w:rPr>
          <w:szCs w:val="20"/>
        </w:rPr>
        <w:t xml:space="preserve"> </w:t>
      </w:r>
      <w:r w:rsidRPr="00EB5E38">
        <w:t>un</w:t>
      </w:r>
      <w:r w:rsidRPr="00EB5E38">
        <w:rPr>
          <w:szCs w:val="20"/>
        </w:rPr>
        <w:t xml:space="preserve"> </w:t>
      </w:r>
      <w:r w:rsidRPr="00EB5E38">
        <w:t>millier</w:t>
      </w:r>
      <w:r w:rsidRPr="00EB5E38">
        <w:rPr>
          <w:szCs w:val="20"/>
        </w:rPr>
        <w:t xml:space="preserve"> </w:t>
      </w:r>
      <w:r w:rsidRPr="00EB5E38">
        <w:t>de</w:t>
      </w:r>
      <w:r w:rsidRPr="00EB5E38">
        <w:rPr>
          <w:szCs w:val="20"/>
        </w:rPr>
        <w:t xml:space="preserve"> </w:t>
      </w:r>
      <w:r w:rsidRPr="00EB5E38">
        <w:t>fois,</w:t>
      </w:r>
      <w:r w:rsidRPr="00EB5E38">
        <w:rPr>
          <w:szCs w:val="20"/>
        </w:rPr>
        <w:t xml:space="preserve"> </w:t>
      </w:r>
      <w:r w:rsidRPr="00EB5E38">
        <w:t>mais</w:t>
      </w:r>
      <w:r w:rsidRPr="00EB5E38">
        <w:rPr>
          <w:szCs w:val="20"/>
        </w:rPr>
        <w:t xml:space="preserve"> </w:t>
      </w:r>
      <w:r w:rsidRPr="00EB5E38">
        <w:t>en</w:t>
      </w:r>
      <w:r w:rsidRPr="00EB5E38">
        <w:rPr>
          <w:szCs w:val="20"/>
        </w:rPr>
        <w:t xml:space="preserve"> </w:t>
      </w:r>
      <w:r w:rsidRPr="00EB5E38">
        <w:t>utilisant</w:t>
      </w:r>
      <w:r w:rsidRPr="00EB5E38">
        <w:rPr>
          <w:szCs w:val="20"/>
        </w:rPr>
        <w:t xml:space="preserve"> </w:t>
      </w:r>
      <w:r w:rsidRPr="00EB5E38">
        <w:t>des</w:t>
      </w:r>
      <w:r w:rsidRPr="00EB5E38">
        <w:rPr>
          <w:szCs w:val="20"/>
        </w:rPr>
        <w:t xml:space="preserve"> </w:t>
      </w:r>
      <w:r w:rsidRPr="00EB5E38">
        <w:t>médiums</w:t>
      </w:r>
      <w:r w:rsidRPr="00EB5E38">
        <w:rPr>
          <w:szCs w:val="20"/>
        </w:rPr>
        <w:t xml:space="preserve"> </w:t>
      </w:r>
      <w:r w:rsidRPr="00EB5E38">
        <w:t>différents</w:t>
      </w:r>
      <w:r w:rsidRPr="00EB5E38">
        <w:rPr>
          <w:szCs w:val="20"/>
        </w:rPr>
        <w:t xml:space="preserve"> </w:t>
      </w:r>
      <w:r w:rsidRPr="00EB5E38">
        <w:t>[…].</w:t>
      </w:r>
      <w:r w:rsidRPr="00EB5E38">
        <w:rPr>
          <w:szCs w:val="20"/>
        </w:rPr>
        <w:t xml:space="preserve"> </w:t>
      </w:r>
      <w:r w:rsidRPr="00EB5E38">
        <w:t>C</w:t>
      </w:r>
      <w:r w:rsidR="00DD5E32">
        <w:t>’</w:t>
      </w:r>
      <w:r w:rsidRPr="00EB5E38">
        <w:t>est</w:t>
      </w:r>
      <w:r w:rsidRPr="00EB5E38">
        <w:rPr>
          <w:szCs w:val="20"/>
        </w:rPr>
        <w:t xml:space="preserve"> </w:t>
      </w:r>
      <w:r w:rsidRPr="00EB5E38">
        <w:t>vrai</w:t>
      </w:r>
      <w:r w:rsidRPr="00EB5E38">
        <w:rPr>
          <w:szCs w:val="20"/>
        </w:rPr>
        <w:t xml:space="preserve"> </w:t>
      </w:r>
      <w:r w:rsidRPr="00EB5E38">
        <w:t>que</w:t>
      </w:r>
      <w:r w:rsidRPr="00EB5E38">
        <w:rPr>
          <w:szCs w:val="20"/>
        </w:rPr>
        <w:t xml:space="preserve"> </w:t>
      </w:r>
      <w:r w:rsidRPr="00EB5E38">
        <w:t>j</w:t>
      </w:r>
      <w:r w:rsidR="00DD5E32">
        <w:t>’</w:t>
      </w:r>
      <w:r w:rsidRPr="00EB5E38">
        <w:t>ai</w:t>
      </w:r>
      <w:r w:rsidRPr="00EB5E38">
        <w:rPr>
          <w:szCs w:val="20"/>
        </w:rPr>
        <w:t xml:space="preserve"> </w:t>
      </w:r>
      <w:r w:rsidRPr="00EB5E38">
        <w:t>envie</w:t>
      </w:r>
      <w:r w:rsidRPr="00EB5E38">
        <w:rPr>
          <w:szCs w:val="20"/>
        </w:rPr>
        <w:t xml:space="preserve"> </w:t>
      </w:r>
      <w:r w:rsidRPr="00EB5E38">
        <w:t>de</w:t>
      </w:r>
      <w:r w:rsidRPr="00EB5E38">
        <w:rPr>
          <w:szCs w:val="20"/>
        </w:rPr>
        <w:t xml:space="preserve"> </w:t>
      </w:r>
      <w:r w:rsidRPr="00EB5E38">
        <w:t>casser</w:t>
      </w:r>
      <w:r w:rsidRPr="00EB5E38">
        <w:rPr>
          <w:szCs w:val="20"/>
        </w:rPr>
        <w:t xml:space="preserve"> </w:t>
      </w:r>
      <w:r w:rsidRPr="00EB5E38">
        <w:t>avec</w:t>
      </w:r>
      <w:r w:rsidRPr="00EB5E38">
        <w:rPr>
          <w:szCs w:val="20"/>
        </w:rPr>
        <w:t xml:space="preserve"> </w:t>
      </w:r>
      <w:r w:rsidRPr="00EB5E38">
        <w:t>l</w:t>
      </w:r>
      <w:r w:rsidR="00DD5E32">
        <w:t>’</w:t>
      </w:r>
      <w:r w:rsidRPr="00EB5E38">
        <w:t>aspect</w:t>
      </w:r>
      <w:r w:rsidRPr="00EB5E38">
        <w:rPr>
          <w:szCs w:val="20"/>
        </w:rPr>
        <w:t xml:space="preserve"> </w:t>
      </w:r>
      <w:r w:rsidRPr="00EB5E38">
        <w:t>peut-être</w:t>
      </w:r>
      <w:r w:rsidRPr="00EB5E38">
        <w:rPr>
          <w:szCs w:val="20"/>
        </w:rPr>
        <w:t xml:space="preserve"> </w:t>
      </w:r>
      <w:r w:rsidRPr="00EB5E38">
        <w:t>saisonnier</w:t>
      </w:r>
      <w:r w:rsidRPr="00EB5E38">
        <w:rPr>
          <w:szCs w:val="20"/>
        </w:rPr>
        <w:t xml:space="preserve"> </w:t>
      </w:r>
      <w:r w:rsidRPr="00EB5E38">
        <w:t>ou</w:t>
      </w:r>
      <w:r w:rsidRPr="00EB5E38">
        <w:rPr>
          <w:szCs w:val="20"/>
        </w:rPr>
        <w:t xml:space="preserve"> </w:t>
      </w:r>
      <w:r w:rsidRPr="00EB5E38">
        <w:t>passager</w:t>
      </w:r>
      <w:r w:rsidRPr="00EB5E38">
        <w:rPr>
          <w:szCs w:val="20"/>
        </w:rPr>
        <w:t xml:space="preserve"> </w:t>
      </w:r>
      <w:r w:rsidRPr="00EB5E38">
        <w:t>de</w:t>
      </w:r>
      <w:r w:rsidRPr="00EB5E38">
        <w:rPr>
          <w:szCs w:val="20"/>
        </w:rPr>
        <w:t xml:space="preserve"> </w:t>
      </w:r>
      <w:r w:rsidRPr="00EB5E38">
        <w:t>l</w:t>
      </w:r>
      <w:r w:rsidR="00DD5E32">
        <w:t>’</w:t>
      </w:r>
      <w:r w:rsidRPr="00EB5E38">
        <w:t>univers</w:t>
      </w:r>
      <w:r w:rsidRPr="00EB5E38">
        <w:rPr>
          <w:szCs w:val="20"/>
        </w:rPr>
        <w:t xml:space="preserve"> </w:t>
      </w:r>
      <w:r w:rsidRPr="00EB5E38">
        <w:t>de</w:t>
      </w:r>
      <w:r w:rsidRPr="00EB5E38">
        <w:rPr>
          <w:szCs w:val="20"/>
        </w:rPr>
        <w:t xml:space="preserve"> </w:t>
      </w:r>
      <w:r w:rsidRPr="00EB5E38">
        <w:t>la</w:t>
      </w:r>
      <w:r w:rsidRPr="00EB5E38">
        <w:rPr>
          <w:szCs w:val="20"/>
        </w:rPr>
        <w:t xml:space="preserve"> </w:t>
      </w:r>
      <w:r w:rsidRPr="00EB5E38">
        <w:t>mode</w:t>
      </w:r>
      <w:r w:rsidRPr="00EB5E38">
        <w:rPr>
          <w:szCs w:val="20"/>
        </w:rPr>
        <w:t xml:space="preserve"> </w:t>
      </w:r>
      <w:r w:rsidRPr="00EB5E38">
        <w:t>(Marie</w:t>
      </w:r>
      <w:r w:rsidRPr="00EB5E38">
        <w:rPr>
          <w:szCs w:val="20"/>
        </w:rPr>
        <w:t xml:space="preserve"> </w:t>
      </w:r>
      <w:r w:rsidRPr="00EB5E38">
        <w:t>Saint</w:t>
      </w:r>
      <w:r w:rsidRPr="00EB5E38">
        <w:rPr>
          <w:szCs w:val="20"/>
        </w:rPr>
        <w:t xml:space="preserve"> </w:t>
      </w:r>
      <w:r w:rsidRPr="00EB5E38">
        <w:t>Pierre).</w:t>
      </w:r>
    </w:p>
    <w:p w14:paraId="384B2EEA" w14:textId="77777777" w:rsidR="00FE7C46" w:rsidRPr="00EB5E38" w:rsidRDefault="00FE7C46" w:rsidP="00FE7C46">
      <w:pPr>
        <w:rPr>
          <w:szCs w:val="22"/>
        </w:rPr>
      </w:pPr>
    </w:p>
    <w:p w14:paraId="3753A50B" w14:textId="4640A243" w:rsidR="00FE7C46" w:rsidRPr="00EB5E38" w:rsidRDefault="00FE7C46" w:rsidP="00FE7C46">
      <w:pPr>
        <w:rPr>
          <w:szCs w:val="22"/>
        </w:rPr>
      </w:pPr>
      <w:r w:rsidRPr="00EB5E38">
        <w:rPr>
          <w:szCs w:val="22"/>
        </w:rPr>
        <w:t>Mariouche Gagné (</w:t>
      </w:r>
      <w:r w:rsidR="00B91C16">
        <w:rPr>
          <w:szCs w:val="22"/>
        </w:rPr>
        <w:t>de la m</w:t>
      </w:r>
      <w:r w:rsidRPr="00EB5E38">
        <w:rPr>
          <w:szCs w:val="22"/>
        </w:rPr>
        <w:t>arque Harricana) rejoint l</w:t>
      </w:r>
      <w:r w:rsidR="00DD5E32">
        <w:rPr>
          <w:szCs w:val="22"/>
        </w:rPr>
        <w:t>’</w:t>
      </w:r>
      <w:r w:rsidRPr="00EB5E38">
        <w:rPr>
          <w:szCs w:val="22"/>
        </w:rPr>
        <w:t>avis de son a</w:t>
      </w:r>
      <w:r w:rsidR="00962F60">
        <w:rPr>
          <w:szCs w:val="22"/>
        </w:rPr>
        <w:t>î</w:t>
      </w:r>
      <w:r w:rsidRPr="00EB5E38">
        <w:rPr>
          <w:szCs w:val="22"/>
        </w:rPr>
        <w:t>née</w:t>
      </w:r>
      <w:r w:rsidR="00B91C16">
        <w:rPr>
          <w:szCs w:val="22"/>
        </w:rPr>
        <w:t xml:space="preserve">, </w:t>
      </w:r>
      <w:r w:rsidRPr="00EB5E38">
        <w:rPr>
          <w:szCs w:val="22"/>
        </w:rPr>
        <w:t xml:space="preserve">et dit ne pas aimer </w:t>
      </w:r>
      <w:r w:rsidR="00756A20" w:rsidRPr="00EB5E38">
        <w:rPr>
          <w:szCs w:val="22"/>
        </w:rPr>
        <w:t>« </w:t>
      </w:r>
      <w:r w:rsidRPr="00EB5E38">
        <w:rPr>
          <w:szCs w:val="22"/>
        </w:rPr>
        <w:t>les objets éphémères […]</w:t>
      </w:r>
      <w:r w:rsidR="008F2A3A">
        <w:rPr>
          <w:szCs w:val="22"/>
        </w:rPr>
        <w:t>.</w:t>
      </w:r>
      <w:r w:rsidR="00BB048F" w:rsidRPr="00EB5E38">
        <w:rPr>
          <w:szCs w:val="22"/>
        </w:rPr>
        <w:t xml:space="preserve"> </w:t>
      </w:r>
      <w:r w:rsidR="008F2A3A">
        <w:rPr>
          <w:szCs w:val="22"/>
        </w:rPr>
        <w:t>J</w:t>
      </w:r>
      <w:r w:rsidR="00DD5E32">
        <w:rPr>
          <w:szCs w:val="22"/>
        </w:rPr>
        <w:t>’</w:t>
      </w:r>
      <w:r w:rsidRPr="00EB5E38">
        <w:rPr>
          <w:szCs w:val="22"/>
        </w:rPr>
        <w:t>aime ça que ça dure longtemps</w:t>
      </w:r>
      <w:r w:rsidR="00756A20" w:rsidRPr="00EB5E38">
        <w:rPr>
          <w:szCs w:val="22"/>
        </w:rPr>
        <w:t> »</w:t>
      </w:r>
      <w:r w:rsidRPr="00EB5E38">
        <w:rPr>
          <w:szCs w:val="22"/>
        </w:rPr>
        <w:t xml:space="preserve"> (Mariouche Gagné). Elle définit le créateur autonome </w:t>
      </w:r>
      <w:r w:rsidR="00756A20" w:rsidRPr="00EB5E38">
        <w:rPr>
          <w:szCs w:val="22"/>
        </w:rPr>
        <w:t>« </w:t>
      </w:r>
      <w:r w:rsidRPr="00EB5E38">
        <w:rPr>
          <w:szCs w:val="22"/>
        </w:rPr>
        <w:t>qui met ses tripes à lui, son univers à lui et qui signe de A à Z</w:t>
      </w:r>
      <w:r w:rsidR="00756A20" w:rsidRPr="00EB5E38">
        <w:rPr>
          <w:szCs w:val="22"/>
        </w:rPr>
        <w:t> »</w:t>
      </w:r>
      <w:r w:rsidRPr="00EB5E38">
        <w:rPr>
          <w:szCs w:val="22"/>
        </w:rPr>
        <w:t xml:space="preserve"> (Mariouche Gagné)</w:t>
      </w:r>
      <w:r w:rsidR="00BB048F" w:rsidRPr="00EB5E38">
        <w:rPr>
          <w:szCs w:val="22"/>
        </w:rPr>
        <w:t xml:space="preserve"> </w:t>
      </w:r>
      <w:r w:rsidRPr="00EB5E38">
        <w:rPr>
          <w:szCs w:val="22"/>
        </w:rPr>
        <w:t>sa collection. La créativité singularise son travail, c</w:t>
      </w:r>
      <w:r w:rsidR="00DD5E32">
        <w:rPr>
          <w:szCs w:val="22"/>
        </w:rPr>
        <w:t>’</w:t>
      </w:r>
      <w:r w:rsidRPr="00EB5E38">
        <w:rPr>
          <w:szCs w:val="22"/>
        </w:rPr>
        <w:t xml:space="preserve">est pour ces raisons </w:t>
      </w:r>
      <w:r w:rsidR="00756A20" w:rsidRPr="00EB5E38">
        <w:rPr>
          <w:szCs w:val="22"/>
        </w:rPr>
        <w:t>« </w:t>
      </w:r>
      <w:r w:rsidRPr="00EB5E38">
        <w:rPr>
          <w:szCs w:val="22"/>
        </w:rPr>
        <w:t>que Christian Lacroix ça a toujours l</w:t>
      </w:r>
      <w:r w:rsidR="00DD5E32">
        <w:rPr>
          <w:szCs w:val="22"/>
        </w:rPr>
        <w:t>’</w:t>
      </w:r>
      <w:r w:rsidRPr="00EB5E38">
        <w:rPr>
          <w:szCs w:val="22"/>
        </w:rPr>
        <w:t xml:space="preserve">air de Christian Lacroix, </w:t>
      </w:r>
      <w:r w:rsidR="00596C08">
        <w:rPr>
          <w:szCs w:val="22"/>
        </w:rPr>
        <w:t>Jean Paul</w:t>
      </w:r>
      <w:r w:rsidRPr="00EB5E38">
        <w:rPr>
          <w:szCs w:val="22"/>
        </w:rPr>
        <w:t xml:space="preserve"> Gaultier ça a toujours l</w:t>
      </w:r>
      <w:r w:rsidR="00DD5E32">
        <w:rPr>
          <w:szCs w:val="22"/>
        </w:rPr>
        <w:t>’</w:t>
      </w:r>
      <w:r w:rsidRPr="00EB5E38">
        <w:rPr>
          <w:szCs w:val="22"/>
        </w:rPr>
        <w:t xml:space="preserve">air du </w:t>
      </w:r>
      <w:r w:rsidR="00596C08">
        <w:rPr>
          <w:szCs w:val="22"/>
        </w:rPr>
        <w:t>Jean Paul</w:t>
      </w:r>
      <w:r w:rsidRPr="00EB5E38">
        <w:rPr>
          <w:szCs w:val="22"/>
        </w:rPr>
        <w:t xml:space="preserve"> Gaultier</w:t>
      </w:r>
      <w:r w:rsidR="00756A20" w:rsidRPr="00EB5E38">
        <w:rPr>
          <w:szCs w:val="22"/>
        </w:rPr>
        <w:t> »</w:t>
      </w:r>
      <w:r w:rsidRPr="00EB5E38">
        <w:rPr>
          <w:szCs w:val="22"/>
        </w:rPr>
        <w:t xml:space="preserve"> (Mariouche Gagné). Yves Jean Lacasse (</w:t>
      </w:r>
      <w:r w:rsidR="00B91C16">
        <w:rPr>
          <w:szCs w:val="22"/>
        </w:rPr>
        <w:t>de la m</w:t>
      </w:r>
      <w:r w:rsidRPr="00EB5E38">
        <w:rPr>
          <w:szCs w:val="22"/>
        </w:rPr>
        <w:t>arque Envers) considère que l</w:t>
      </w:r>
      <w:r w:rsidR="00DD5E32">
        <w:rPr>
          <w:szCs w:val="22"/>
        </w:rPr>
        <w:t>’</w:t>
      </w:r>
      <w:r w:rsidRPr="00EB5E38">
        <w:rPr>
          <w:szCs w:val="22"/>
        </w:rPr>
        <w:t>adhésion aux tendances de la mode internationale présente un danger d</w:t>
      </w:r>
      <w:r w:rsidR="00DD5E32">
        <w:rPr>
          <w:szCs w:val="22"/>
        </w:rPr>
        <w:t>’</w:t>
      </w:r>
      <w:r w:rsidRPr="00EB5E38">
        <w:rPr>
          <w:szCs w:val="22"/>
        </w:rPr>
        <w:t>homogénéisation de la créativité, tandis qu</w:t>
      </w:r>
      <w:r w:rsidR="00DD5E32">
        <w:rPr>
          <w:szCs w:val="22"/>
        </w:rPr>
        <w:t>’</w:t>
      </w:r>
      <w:r w:rsidRPr="00EB5E38">
        <w:rPr>
          <w:szCs w:val="22"/>
        </w:rPr>
        <w:t>un véritable travail de création est une exploration continuelle de la créativité et une recherche d</w:t>
      </w:r>
      <w:r w:rsidR="00DD5E32">
        <w:rPr>
          <w:szCs w:val="22"/>
        </w:rPr>
        <w:t>’</w:t>
      </w:r>
      <w:r w:rsidRPr="00EB5E38">
        <w:rPr>
          <w:szCs w:val="22"/>
        </w:rPr>
        <w:t xml:space="preserve">œuvres originales. </w:t>
      </w:r>
    </w:p>
    <w:p w14:paraId="1EEF6F44" w14:textId="77777777" w:rsidR="00FE7C46" w:rsidRPr="00EB5E38" w:rsidRDefault="00FE7C46" w:rsidP="00FE7C46">
      <w:pPr>
        <w:rPr>
          <w:szCs w:val="22"/>
        </w:rPr>
      </w:pPr>
    </w:p>
    <w:p w14:paraId="628C3621" w14:textId="2225B2BE" w:rsidR="00FE7C46" w:rsidRPr="00EB5E38" w:rsidRDefault="00FE7C46" w:rsidP="00FE7C46">
      <w:pPr>
        <w:pStyle w:val="CI"/>
      </w:pPr>
      <w:r w:rsidRPr="00EB5E38">
        <w:t>Suivre les tendances et ressembler à d</w:t>
      </w:r>
      <w:r w:rsidR="00DD5E32">
        <w:t>’</w:t>
      </w:r>
      <w:r w:rsidRPr="00EB5E38">
        <w:t>autres créateurs ou pour faire plaisir à des acheteurs aussi de la mode, ou l</w:t>
      </w:r>
      <w:r w:rsidR="00DD5E32">
        <w:t>’</w:t>
      </w:r>
      <w:r w:rsidRPr="00EB5E38">
        <w:t>industrie […] on commence à mourir comme créateur si on fait ça… Je prends souvent l</w:t>
      </w:r>
      <w:r w:rsidR="00DD5E32">
        <w:t>’</w:t>
      </w:r>
      <w:r w:rsidRPr="00EB5E38">
        <w:t>exemple d</w:t>
      </w:r>
      <w:r w:rsidR="00DD5E32">
        <w:t>’</w:t>
      </w:r>
      <w:r w:rsidRPr="00EB5E38">
        <w:t>un écrivain ou de plusieurs écrivains qui utilisent le même crayon, la même feuille de papier et la même langue</w:t>
      </w:r>
      <w:r w:rsidR="00B91C16">
        <w:t xml:space="preserve">, </w:t>
      </w:r>
      <w:r w:rsidRPr="00EB5E38">
        <w:t>et que chacun parte avec le même thème, mais que les deux écrivains vont partir dans deux directions</w:t>
      </w:r>
      <w:r w:rsidR="00B91C16">
        <w:t xml:space="preserve">, </w:t>
      </w:r>
      <w:r w:rsidRPr="00EB5E38">
        <w:t>et dans deux histoires très différentes […]. C</w:t>
      </w:r>
      <w:r w:rsidR="00DD5E32">
        <w:t>’</w:t>
      </w:r>
      <w:r w:rsidRPr="00EB5E38">
        <w:t>est la même chose, on prend deux designers, la même machine à coudre sur le même thème et les deux vont proposer quelque chose de totalement différent (Yves Jean Lacasse).</w:t>
      </w:r>
    </w:p>
    <w:p w14:paraId="38057332" w14:textId="77777777" w:rsidR="00FE7C46" w:rsidRPr="00EB5E38" w:rsidRDefault="00FE7C46" w:rsidP="00FE7C46">
      <w:pPr>
        <w:rPr>
          <w:szCs w:val="22"/>
        </w:rPr>
      </w:pPr>
    </w:p>
    <w:p w14:paraId="44210B86" w14:textId="77777777" w:rsidR="00FE7C46" w:rsidRPr="00EB5E38" w:rsidRDefault="00FE7C46" w:rsidP="00FE7C46">
      <w:pPr>
        <w:rPr>
          <w:szCs w:val="22"/>
        </w:rPr>
      </w:pPr>
      <w:r w:rsidRPr="00EB5E38">
        <w:rPr>
          <w:szCs w:val="22"/>
        </w:rPr>
        <w:t xml:space="preserve">Toutefois, la question des tendances est à nuancer dans un monde où </w:t>
      </w:r>
      <w:r w:rsidR="00756A20" w:rsidRPr="00EB5E38">
        <w:rPr>
          <w:szCs w:val="22"/>
        </w:rPr>
        <w:t>« </w:t>
      </w:r>
      <w:r w:rsidRPr="00EB5E38">
        <w:rPr>
          <w:szCs w:val="22"/>
        </w:rPr>
        <w:t>tout doit être à la mode. Même les choses qui ne sont pas pour toi à la mode le sont pour d</w:t>
      </w:r>
      <w:r w:rsidR="00DD5E32">
        <w:rPr>
          <w:szCs w:val="22"/>
        </w:rPr>
        <w:t>’</w:t>
      </w:r>
      <w:r w:rsidRPr="00EB5E38">
        <w:rPr>
          <w:szCs w:val="22"/>
        </w:rPr>
        <w:t>autres, c</w:t>
      </w:r>
      <w:r w:rsidR="00DD5E32">
        <w:rPr>
          <w:szCs w:val="22"/>
        </w:rPr>
        <w:t>’</w:t>
      </w:r>
      <w:r w:rsidRPr="00EB5E38">
        <w:rPr>
          <w:szCs w:val="22"/>
        </w:rPr>
        <w:t>est ça qui fait la complexité de la création et la diversité, c</w:t>
      </w:r>
      <w:r w:rsidR="00DD5E32">
        <w:rPr>
          <w:szCs w:val="22"/>
        </w:rPr>
        <w:t>’</w:t>
      </w:r>
      <w:r w:rsidRPr="00EB5E38">
        <w:rPr>
          <w:szCs w:val="22"/>
        </w:rPr>
        <w:t>est que tout a le droit d</w:t>
      </w:r>
      <w:r w:rsidR="00DD5E32">
        <w:rPr>
          <w:szCs w:val="22"/>
        </w:rPr>
        <w:t>’</w:t>
      </w:r>
      <w:r w:rsidRPr="00EB5E38">
        <w:rPr>
          <w:szCs w:val="22"/>
        </w:rPr>
        <w:t>exister et c</w:t>
      </w:r>
      <w:r w:rsidR="00DD5E32">
        <w:rPr>
          <w:szCs w:val="22"/>
        </w:rPr>
        <w:t>’</w:t>
      </w:r>
      <w:r w:rsidRPr="00EB5E38">
        <w:rPr>
          <w:szCs w:val="22"/>
        </w:rPr>
        <w:t>est à l</w:t>
      </w:r>
      <w:r w:rsidR="00DD5E32">
        <w:rPr>
          <w:szCs w:val="22"/>
        </w:rPr>
        <w:t>’</w:t>
      </w:r>
      <w:r w:rsidRPr="00EB5E38">
        <w:rPr>
          <w:szCs w:val="22"/>
        </w:rPr>
        <w:t>infini</w:t>
      </w:r>
      <w:r w:rsidR="00756A20" w:rsidRPr="00EB5E38">
        <w:rPr>
          <w:szCs w:val="22"/>
        </w:rPr>
        <w:t> »</w:t>
      </w:r>
      <w:r w:rsidR="00BB048F" w:rsidRPr="00EB5E38">
        <w:rPr>
          <w:szCs w:val="22"/>
        </w:rPr>
        <w:t xml:space="preserve"> </w:t>
      </w:r>
      <w:r w:rsidRPr="00EB5E38">
        <w:rPr>
          <w:szCs w:val="22"/>
        </w:rPr>
        <w:t xml:space="preserve">(dp2). Alors que Denis Gagnon porte un intérêt aux tendances de la mode internationale, il considère néanmoins que </w:t>
      </w:r>
      <w:r w:rsidR="00756A20" w:rsidRPr="00EB5E38">
        <w:rPr>
          <w:szCs w:val="22"/>
        </w:rPr>
        <w:t>« </w:t>
      </w:r>
      <w:r w:rsidRPr="00EB5E38">
        <w:rPr>
          <w:szCs w:val="22"/>
        </w:rPr>
        <w:t>toute personne a son identité</w:t>
      </w:r>
      <w:r w:rsidR="00756A20" w:rsidRPr="00EB5E38">
        <w:rPr>
          <w:szCs w:val="22"/>
        </w:rPr>
        <w:t> »</w:t>
      </w:r>
      <w:r w:rsidRPr="00EB5E38">
        <w:rPr>
          <w:szCs w:val="22"/>
        </w:rPr>
        <w:t xml:space="preserve"> (Denis Gagnon).</w:t>
      </w:r>
    </w:p>
    <w:p w14:paraId="42C3DCA9" w14:textId="77777777" w:rsidR="00FE7C46" w:rsidRPr="00EB5E38" w:rsidRDefault="00FE7C46" w:rsidP="00FE7C46">
      <w:pPr>
        <w:rPr>
          <w:szCs w:val="22"/>
        </w:rPr>
      </w:pPr>
    </w:p>
    <w:p w14:paraId="6EF51616" w14:textId="77777777" w:rsidR="00FE7C46" w:rsidRPr="00EB5E38" w:rsidRDefault="00FE7C46" w:rsidP="00FE7C46">
      <w:pPr>
        <w:pStyle w:val="CI"/>
      </w:pPr>
      <w:r w:rsidRPr="00EB5E38">
        <w:t>Moi je suis un des premiers peut-être à me pointer à style.com le matin quand c</w:t>
      </w:r>
      <w:r w:rsidR="00DD5E32">
        <w:t>’</w:t>
      </w:r>
      <w:r w:rsidRPr="00EB5E38">
        <w:t>est les semaines de mode […] pour regarder ce que les autres font… Je suis très influencé oui, parce que j</w:t>
      </w:r>
      <w:r w:rsidR="00DD5E32">
        <w:t>’</w:t>
      </w:r>
      <w:r w:rsidRPr="00EB5E38">
        <w:t>aime ce que les autres font et c</w:t>
      </w:r>
      <w:r w:rsidR="00DD5E32">
        <w:t>’</w:t>
      </w:r>
      <w:r w:rsidRPr="00EB5E38">
        <w:t>est comme quelqu</w:t>
      </w:r>
      <w:r w:rsidR="00DD5E32">
        <w:t>’</w:t>
      </w:r>
      <w:r w:rsidRPr="00EB5E38">
        <w:t xml:space="preserve">un, je </w:t>
      </w:r>
      <w:r w:rsidR="00F352ED">
        <w:t xml:space="preserve">ne </w:t>
      </w:r>
      <w:r w:rsidRPr="00EB5E38">
        <w:t xml:space="preserve">sais pas moi… un artiste, je </w:t>
      </w:r>
      <w:r w:rsidR="00F352ED">
        <w:t xml:space="preserve">ne </w:t>
      </w:r>
      <w:r w:rsidRPr="00EB5E38">
        <w:t>sais pas… quelqu</w:t>
      </w:r>
      <w:r w:rsidR="00DD5E32">
        <w:t>’</w:t>
      </w:r>
      <w:r w:rsidRPr="00EB5E38">
        <w:t>un qui fait des recettes de cuisine puis tu prends sa recette et puis après ça tu la mets à ta sauce (Denis Gagnon).</w:t>
      </w:r>
    </w:p>
    <w:p w14:paraId="4B5D29E6" w14:textId="77777777" w:rsidR="00FE7C46" w:rsidRPr="00EB5E38" w:rsidRDefault="00FE7C46" w:rsidP="00FE7C46"/>
    <w:p w14:paraId="501D4993" w14:textId="404D5FF4" w:rsidR="00FE7C46" w:rsidRPr="00EB5E38" w:rsidRDefault="00FE7C46" w:rsidP="00FE7C46">
      <w:pPr>
        <w:rPr>
          <w:szCs w:val="22"/>
        </w:rPr>
      </w:pPr>
      <w:r w:rsidRPr="00EB5E38">
        <w:t xml:space="preserve">À la question </w:t>
      </w:r>
      <w:r w:rsidR="00756A20" w:rsidRPr="00EB5E38">
        <w:t>« </w:t>
      </w:r>
      <w:r w:rsidRPr="00EB5E38">
        <w:t>la création de mode, est-ce de l</w:t>
      </w:r>
      <w:r w:rsidR="00DD5E32">
        <w:t>’</w:t>
      </w:r>
      <w:r w:rsidRPr="00EB5E38">
        <w:t>art ou du design</w:t>
      </w:r>
      <w:r w:rsidR="00756A20" w:rsidRPr="00EB5E38">
        <w:t> ? »</w:t>
      </w:r>
      <w:r w:rsidRPr="00EB5E38">
        <w:t xml:space="preserve">, </w:t>
      </w:r>
      <w:r w:rsidR="00FA1D95">
        <w:t xml:space="preserve">on sous-entend une distinction entre l’esthétique et la </w:t>
      </w:r>
      <w:r w:rsidRPr="00EB5E38">
        <w:rPr>
          <w:szCs w:val="22"/>
        </w:rPr>
        <w:t>fonction</w:t>
      </w:r>
      <w:r w:rsidR="00756A20" w:rsidRPr="00EB5E38">
        <w:rPr>
          <w:szCs w:val="22"/>
        </w:rPr>
        <w:t> :</w:t>
      </w:r>
      <w:r w:rsidRPr="00EB5E38">
        <w:rPr>
          <w:szCs w:val="22"/>
        </w:rPr>
        <w:t xml:space="preserve"> </w:t>
      </w:r>
      <w:r w:rsidR="00FA1D95">
        <w:rPr>
          <w:szCs w:val="22"/>
        </w:rPr>
        <w:t xml:space="preserve">le design de mode </w:t>
      </w:r>
      <w:r w:rsidR="00756A20" w:rsidRPr="00EB5E38">
        <w:rPr>
          <w:szCs w:val="22"/>
        </w:rPr>
        <w:t>« </w:t>
      </w:r>
      <w:r w:rsidRPr="00EB5E38">
        <w:rPr>
          <w:szCs w:val="22"/>
        </w:rPr>
        <w:t>en plus d</w:t>
      </w:r>
      <w:r w:rsidR="00DD5E32">
        <w:rPr>
          <w:szCs w:val="22"/>
        </w:rPr>
        <w:t>’</w:t>
      </w:r>
      <w:r w:rsidRPr="00EB5E38">
        <w:rPr>
          <w:szCs w:val="22"/>
        </w:rPr>
        <w:t>être créatif répond à un besoin</w:t>
      </w:r>
      <w:r w:rsidR="00756A20" w:rsidRPr="00EB5E38">
        <w:rPr>
          <w:szCs w:val="22"/>
        </w:rPr>
        <w:t> »</w:t>
      </w:r>
      <w:r w:rsidRPr="00EB5E38">
        <w:rPr>
          <w:szCs w:val="22"/>
        </w:rPr>
        <w:t xml:space="preserve"> (drr3). </w:t>
      </w:r>
      <w:r w:rsidR="00756A20" w:rsidRPr="00EB5E38">
        <w:rPr>
          <w:szCs w:val="22"/>
        </w:rPr>
        <w:t>« </w:t>
      </w:r>
      <w:r w:rsidRPr="00EB5E38">
        <w:rPr>
          <w:szCs w:val="22"/>
        </w:rPr>
        <w:t xml:space="preserve">On </w:t>
      </w:r>
      <w:r w:rsidR="00F352ED">
        <w:rPr>
          <w:szCs w:val="22"/>
        </w:rPr>
        <w:t xml:space="preserve">ne </w:t>
      </w:r>
      <w:r w:rsidRPr="00EB5E38">
        <w:rPr>
          <w:szCs w:val="22"/>
        </w:rPr>
        <w:t>fait pas un objet juste pour qu</w:t>
      </w:r>
      <w:r w:rsidR="00DD5E32">
        <w:rPr>
          <w:szCs w:val="22"/>
        </w:rPr>
        <w:t>’</w:t>
      </w:r>
      <w:r w:rsidRPr="00EB5E38">
        <w:rPr>
          <w:szCs w:val="22"/>
        </w:rPr>
        <w:t>il soit esthétique, il faut aussi qu</w:t>
      </w:r>
      <w:r w:rsidR="00DD5E32">
        <w:rPr>
          <w:szCs w:val="22"/>
        </w:rPr>
        <w:t>’</w:t>
      </w:r>
      <w:r w:rsidRPr="00EB5E38">
        <w:rPr>
          <w:szCs w:val="22"/>
        </w:rPr>
        <w:t>il soit aussi utile</w:t>
      </w:r>
      <w:r w:rsidR="00756A20" w:rsidRPr="00EB5E38">
        <w:rPr>
          <w:szCs w:val="22"/>
        </w:rPr>
        <w:t> »</w:t>
      </w:r>
      <w:r w:rsidRPr="00EB5E38">
        <w:rPr>
          <w:szCs w:val="22"/>
        </w:rPr>
        <w:t xml:space="preserve"> (Mariouche). Le statut du designer en artiste semble dès lors complexe, en s</w:t>
      </w:r>
      <w:r w:rsidR="00DD5E32">
        <w:rPr>
          <w:szCs w:val="22"/>
        </w:rPr>
        <w:t>’</w:t>
      </w:r>
      <w:r w:rsidRPr="00EB5E38">
        <w:rPr>
          <w:szCs w:val="22"/>
        </w:rPr>
        <w:t xml:space="preserve">appuyant sur la relation entre la forme et la fonction, le beau et le </w:t>
      </w:r>
      <w:r w:rsidR="00B91C16">
        <w:rPr>
          <w:szCs w:val="22"/>
        </w:rPr>
        <w:t>côté p</w:t>
      </w:r>
      <w:r w:rsidRPr="00EB5E38">
        <w:rPr>
          <w:szCs w:val="22"/>
        </w:rPr>
        <w:t>ratique</w:t>
      </w:r>
      <w:r w:rsidR="00B91C16">
        <w:rPr>
          <w:szCs w:val="22"/>
        </w:rPr>
        <w:t xml:space="preserve">, </w:t>
      </w:r>
      <w:r w:rsidRPr="00EB5E38">
        <w:rPr>
          <w:szCs w:val="22"/>
        </w:rPr>
        <w:t xml:space="preserve">pour caractériser le métier (dr3). Par exemple, le </w:t>
      </w:r>
      <w:r w:rsidR="00756A20" w:rsidRPr="00EB5E38">
        <w:rPr>
          <w:szCs w:val="22"/>
        </w:rPr>
        <w:t>« </w:t>
      </w:r>
      <w:r w:rsidRPr="00EB5E38">
        <w:rPr>
          <w:szCs w:val="22"/>
        </w:rPr>
        <w:t>designer d</w:t>
      </w:r>
      <w:r w:rsidR="00DD5E32">
        <w:rPr>
          <w:szCs w:val="22"/>
        </w:rPr>
        <w:t>’</w:t>
      </w:r>
      <w:r w:rsidRPr="00EB5E38">
        <w:rPr>
          <w:szCs w:val="22"/>
        </w:rPr>
        <w:t>objet dessine un objet qui doit rester pratique et portable</w:t>
      </w:r>
      <w:r w:rsidR="00756A20" w:rsidRPr="00EB5E38">
        <w:rPr>
          <w:szCs w:val="22"/>
        </w:rPr>
        <w:t> »</w:t>
      </w:r>
      <w:r w:rsidRPr="00EB5E38">
        <w:rPr>
          <w:szCs w:val="22"/>
        </w:rPr>
        <w:t xml:space="preserve"> (dr3)</w:t>
      </w:r>
      <w:r w:rsidR="00BB048F" w:rsidRPr="00EB5E38">
        <w:rPr>
          <w:szCs w:val="22"/>
        </w:rPr>
        <w:t xml:space="preserve"> </w:t>
      </w:r>
      <w:r w:rsidRPr="00EB5E38">
        <w:rPr>
          <w:szCs w:val="22"/>
        </w:rPr>
        <w:t>et pour ceux qui, comme Denis Gagnon, ont une approche plus artistique, moins axée sur l</w:t>
      </w:r>
      <w:r w:rsidR="00DD5E32">
        <w:rPr>
          <w:szCs w:val="22"/>
        </w:rPr>
        <w:t>’</w:t>
      </w:r>
      <w:r w:rsidRPr="00EB5E38">
        <w:rPr>
          <w:szCs w:val="22"/>
        </w:rPr>
        <w:t>aspect pratique, ils s</w:t>
      </w:r>
      <w:r w:rsidR="00DD5E32">
        <w:rPr>
          <w:szCs w:val="22"/>
        </w:rPr>
        <w:t>’</w:t>
      </w:r>
      <w:r w:rsidRPr="00EB5E38">
        <w:rPr>
          <w:szCs w:val="22"/>
        </w:rPr>
        <w:t>inscrivent dans une dimension culturelle du métier</w:t>
      </w:r>
      <w:r w:rsidR="00756A20" w:rsidRPr="00EB5E38">
        <w:rPr>
          <w:szCs w:val="22"/>
        </w:rPr>
        <w:t> :</w:t>
      </w:r>
      <w:r w:rsidRPr="00EB5E38">
        <w:rPr>
          <w:szCs w:val="22"/>
        </w:rPr>
        <w:t xml:space="preserve"> </w:t>
      </w:r>
      <w:r w:rsidR="00756A20" w:rsidRPr="00EB5E38">
        <w:rPr>
          <w:szCs w:val="22"/>
        </w:rPr>
        <w:t>« </w:t>
      </w:r>
      <w:r w:rsidR="008F2A3A">
        <w:rPr>
          <w:szCs w:val="22"/>
        </w:rPr>
        <w:t>O</w:t>
      </w:r>
      <w:r w:rsidRPr="00EB5E38">
        <w:rPr>
          <w:szCs w:val="22"/>
        </w:rPr>
        <w:t>n pourrait pratiquement faire une exposition de ses trucs</w:t>
      </w:r>
      <w:r w:rsidR="00756A20" w:rsidRPr="00EB5E38">
        <w:rPr>
          <w:szCs w:val="22"/>
        </w:rPr>
        <w:t> »</w:t>
      </w:r>
      <w:r w:rsidRPr="00EB5E38">
        <w:rPr>
          <w:szCs w:val="22"/>
        </w:rPr>
        <w:t xml:space="preserve"> (</w:t>
      </w:r>
      <w:r w:rsidRPr="00EB5E38">
        <w:t>dr3</w:t>
      </w:r>
      <w:r w:rsidRPr="00EB5E38">
        <w:rPr>
          <w:szCs w:val="22"/>
        </w:rPr>
        <w:t>). Sur ces questions, et en se référant à l</w:t>
      </w:r>
      <w:r w:rsidR="00DD5E32">
        <w:rPr>
          <w:szCs w:val="22"/>
        </w:rPr>
        <w:t>’</w:t>
      </w:r>
      <w:r w:rsidRPr="00EB5E38">
        <w:rPr>
          <w:szCs w:val="22"/>
        </w:rPr>
        <w:t xml:space="preserve">ouvrage de Frédéric Metz, </w:t>
      </w:r>
      <w:r w:rsidR="00FA1D95">
        <w:rPr>
          <w:szCs w:val="22"/>
        </w:rPr>
        <w:t xml:space="preserve">un designer exprime </w:t>
      </w:r>
      <w:r w:rsidRPr="00EB5E38">
        <w:rPr>
          <w:szCs w:val="22"/>
        </w:rPr>
        <w:t>les difficultés relatives au statut d</w:t>
      </w:r>
      <w:r w:rsidR="00DD5E32">
        <w:rPr>
          <w:szCs w:val="22"/>
        </w:rPr>
        <w:t>’</w:t>
      </w:r>
      <w:r w:rsidRPr="00EB5E38">
        <w:rPr>
          <w:szCs w:val="22"/>
        </w:rPr>
        <w:t>artiste du designe</w:t>
      </w:r>
      <w:r w:rsidR="00FA1D95">
        <w:rPr>
          <w:szCs w:val="22"/>
        </w:rPr>
        <w:t>r</w:t>
      </w:r>
      <w:r w:rsidR="00756A20" w:rsidRPr="00EB5E38">
        <w:rPr>
          <w:szCs w:val="22"/>
        </w:rPr>
        <w:t> :</w:t>
      </w:r>
    </w:p>
    <w:p w14:paraId="0E9C7142" w14:textId="77777777" w:rsidR="00FE7C46" w:rsidRPr="00EB5E38" w:rsidRDefault="00FE7C46" w:rsidP="00FE7C46">
      <w:pPr>
        <w:rPr>
          <w:i/>
          <w:szCs w:val="22"/>
        </w:rPr>
      </w:pPr>
    </w:p>
    <w:p w14:paraId="16CD677C" w14:textId="2B255331" w:rsidR="00FE7C46" w:rsidRPr="00EB5E38" w:rsidRDefault="00FE7C46" w:rsidP="00C54076">
      <w:pPr>
        <w:pStyle w:val="CI"/>
      </w:pPr>
      <w:r w:rsidRPr="00EB5E38">
        <w:t>C</w:t>
      </w:r>
      <w:r w:rsidR="00DD5E32">
        <w:t>’</w:t>
      </w:r>
      <w:r w:rsidRPr="00EB5E38">
        <w:t>est quand l</w:t>
      </w:r>
      <w:r w:rsidR="00DD5E32">
        <w:t>’</w:t>
      </w:r>
      <w:r w:rsidRPr="00EB5E38">
        <w:t>être humain n</w:t>
      </w:r>
      <w:r w:rsidR="00DD5E32">
        <w:t>’</w:t>
      </w:r>
      <w:r w:rsidRPr="00EB5E38">
        <w:t xml:space="preserve">est pas </w:t>
      </w:r>
      <w:r w:rsidR="00FA1D95">
        <w:t xml:space="preserve">pris en </w:t>
      </w:r>
      <w:r w:rsidRPr="00EB5E38">
        <w:t>compte dans le processus créatif qu</w:t>
      </w:r>
      <w:r w:rsidR="00DD5E32">
        <w:t>’</w:t>
      </w:r>
      <w:r w:rsidRPr="00EB5E38">
        <w:t>on fait de l</w:t>
      </w:r>
      <w:r w:rsidR="00DD5E32">
        <w:t>’</w:t>
      </w:r>
      <w:r w:rsidRPr="00EB5E38">
        <w:t>art</w:t>
      </w:r>
      <w:r w:rsidR="00756A20" w:rsidRPr="00EB5E38">
        <w:t> !</w:t>
      </w:r>
      <w:r w:rsidRPr="00EB5E38">
        <w:t xml:space="preserve"> La différence entre le design et l</w:t>
      </w:r>
      <w:r w:rsidR="00DD5E32">
        <w:t>’</w:t>
      </w:r>
      <w:r w:rsidRPr="00EB5E38">
        <w:t>art c</w:t>
      </w:r>
      <w:r w:rsidR="00DD5E32">
        <w:t>’</w:t>
      </w:r>
      <w:r w:rsidRPr="00EB5E38">
        <w:t>est la fonction […] parce qu</w:t>
      </w:r>
      <w:r w:rsidR="00DD5E32">
        <w:t>’</w:t>
      </w:r>
      <w:r w:rsidRPr="00EB5E38">
        <w:t>étant donné que quand il y a fonction, il y a l</w:t>
      </w:r>
      <w:r w:rsidR="00DD5E32">
        <w:t>’</w:t>
      </w:r>
      <w:r w:rsidRPr="00EB5E38">
        <w:t>économie qui rentre en jeu donc la fonctionnalité</w:t>
      </w:r>
      <w:r w:rsidR="00756A20" w:rsidRPr="00EB5E38">
        <w:t> !</w:t>
      </w:r>
      <w:r w:rsidRPr="00EB5E38">
        <w:t xml:space="preserve"> C</w:t>
      </w:r>
      <w:r w:rsidR="00DD5E32">
        <w:t>’</w:t>
      </w:r>
      <w:r w:rsidRPr="00EB5E38">
        <w:t>est aussi le souci de la reproduction qui est important… Je pense plus que maintenant les frontières s</w:t>
      </w:r>
      <w:r w:rsidR="00DD5E32">
        <w:t>’</w:t>
      </w:r>
      <w:r w:rsidRPr="00EB5E38">
        <w:t>entremêlent, on ne sait plus vraiment si c</w:t>
      </w:r>
      <w:r w:rsidR="00DD5E32">
        <w:t>’</w:t>
      </w:r>
      <w:r w:rsidRPr="00EB5E38">
        <w:t>est de l</w:t>
      </w:r>
      <w:r w:rsidR="00DD5E32">
        <w:t>’</w:t>
      </w:r>
      <w:r w:rsidRPr="00EB5E38">
        <w:t>art ou du design. Par exemple, le presse</w:t>
      </w:r>
      <w:r w:rsidR="00B91C16">
        <w:t>-</w:t>
      </w:r>
      <w:r w:rsidRPr="00EB5E38">
        <w:t>jus de Philippe Starck</w:t>
      </w:r>
      <w:r w:rsidR="00821F32">
        <w:t>,</w:t>
      </w:r>
      <w:r w:rsidRPr="00EB5E38">
        <w:t xml:space="preserve"> c</w:t>
      </w:r>
      <w:r w:rsidR="00DD5E32">
        <w:t>’</w:t>
      </w:r>
      <w:r w:rsidRPr="00EB5E38">
        <w:t>est un objet fonctionnel, mais on considère que c</w:t>
      </w:r>
      <w:r w:rsidR="00DD5E32">
        <w:t>’</w:t>
      </w:r>
      <w:r w:rsidRPr="00EB5E38">
        <w:t>est de l</w:t>
      </w:r>
      <w:r w:rsidR="00DD5E32">
        <w:t>’</w:t>
      </w:r>
      <w:r w:rsidRPr="00EB5E38">
        <w:t>art… (dd2).</w:t>
      </w:r>
    </w:p>
    <w:p w14:paraId="6107B89E" w14:textId="451DFB51" w:rsidR="00FE7C46" w:rsidRPr="00EB5E38" w:rsidRDefault="00FE7C46" w:rsidP="00FE7C46">
      <w:pPr>
        <w:rPr>
          <w:szCs w:val="22"/>
        </w:rPr>
      </w:pPr>
      <w:r w:rsidRPr="00EB5E38">
        <w:rPr>
          <w:szCs w:val="22"/>
        </w:rPr>
        <w:t>Le design de mode croise des champs distincts, le champ de l</w:t>
      </w:r>
      <w:r w:rsidR="00DD5E32">
        <w:rPr>
          <w:szCs w:val="22"/>
        </w:rPr>
        <w:t>’</w:t>
      </w:r>
      <w:r w:rsidRPr="00EB5E38">
        <w:rPr>
          <w:szCs w:val="22"/>
        </w:rPr>
        <w:t>artisanat, de l</w:t>
      </w:r>
      <w:r w:rsidR="00DD5E32">
        <w:rPr>
          <w:szCs w:val="22"/>
        </w:rPr>
        <w:t>’</w:t>
      </w:r>
      <w:r w:rsidRPr="00EB5E38">
        <w:rPr>
          <w:szCs w:val="22"/>
        </w:rPr>
        <w:t>art et de l</w:t>
      </w:r>
      <w:r w:rsidR="00DD5E32">
        <w:rPr>
          <w:szCs w:val="22"/>
        </w:rPr>
        <w:t>’</w:t>
      </w:r>
      <w:r w:rsidRPr="00EB5E38">
        <w:rPr>
          <w:szCs w:val="22"/>
        </w:rPr>
        <w:t>industrie, et c</w:t>
      </w:r>
      <w:r w:rsidR="00DD5E32">
        <w:rPr>
          <w:szCs w:val="22"/>
        </w:rPr>
        <w:t>’</w:t>
      </w:r>
      <w:r w:rsidRPr="00EB5E38">
        <w:rPr>
          <w:szCs w:val="22"/>
        </w:rPr>
        <w:t>est pourquoi la figure même du designer est difficile à définir. Bien que nous l</w:t>
      </w:r>
      <w:r w:rsidR="00DD5E32">
        <w:rPr>
          <w:szCs w:val="22"/>
        </w:rPr>
        <w:t>’</w:t>
      </w:r>
      <w:r w:rsidRPr="00EB5E38">
        <w:rPr>
          <w:szCs w:val="22"/>
        </w:rPr>
        <w:t>évoquions dans le deuxième chapitre, retenons d</w:t>
      </w:r>
      <w:r w:rsidR="00DD5E32">
        <w:rPr>
          <w:szCs w:val="22"/>
        </w:rPr>
        <w:t>’</w:t>
      </w:r>
      <w:r w:rsidRPr="00EB5E38">
        <w:rPr>
          <w:szCs w:val="22"/>
        </w:rPr>
        <w:t>ores et déjà les distinctions majeures du métier</w:t>
      </w:r>
      <w:r w:rsidR="00756A20" w:rsidRPr="00EB5E38">
        <w:rPr>
          <w:szCs w:val="22"/>
        </w:rPr>
        <w:t> :</w:t>
      </w:r>
      <w:r w:rsidRPr="00EB5E38">
        <w:rPr>
          <w:szCs w:val="22"/>
        </w:rPr>
        <w:t xml:space="preserve"> </w:t>
      </w:r>
      <w:r w:rsidR="00756A20" w:rsidRPr="00EB5E38">
        <w:rPr>
          <w:szCs w:val="22"/>
        </w:rPr>
        <w:t>« </w:t>
      </w:r>
      <w:r w:rsidR="008F2A3A">
        <w:rPr>
          <w:szCs w:val="22"/>
        </w:rPr>
        <w:t>U</w:t>
      </w:r>
      <w:r w:rsidRPr="00EB5E38">
        <w:rPr>
          <w:szCs w:val="22"/>
        </w:rPr>
        <w:t>ne partie de l</w:t>
      </w:r>
      <w:r w:rsidR="00DD5E32">
        <w:rPr>
          <w:szCs w:val="22"/>
        </w:rPr>
        <w:t>’</w:t>
      </w:r>
      <w:r w:rsidRPr="00EB5E38">
        <w:rPr>
          <w:szCs w:val="22"/>
        </w:rPr>
        <w:t>industrie dépend du MDEIE et une partie création, design et confection des produits de manières artisanales, entre dans le ministère de la Culture</w:t>
      </w:r>
      <w:r w:rsidR="00756A20" w:rsidRPr="00EB5E38">
        <w:rPr>
          <w:szCs w:val="22"/>
        </w:rPr>
        <w:t> »</w:t>
      </w:r>
      <w:r w:rsidRPr="00EB5E38">
        <w:rPr>
          <w:szCs w:val="22"/>
        </w:rPr>
        <w:t xml:space="preserve"> (int.1-1-2). Pour certains</w:t>
      </w:r>
      <w:r w:rsidR="00EA351C">
        <w:rPr>
          <w:szCs w:val="22"/>
        </w:rPr>
        <w:t>,</w:t>
      </w:r>
      <w:r w:rsidRPr="00EB5E38">
        <w:rPr>
          <w:szCs w:val="22"/>
        </w:rPr>
        <w:t xml:space="preserve"> le design doit demeurer dans l</w:t>
      </w:r>
      <w:r w:rsidR="00DD5E32">
        <w:rPr>
          <w:szCs w:val="22"/>
        </w:rPr>
        <w:t>’</w:t>
      </w:r>
      <w:r w:rsidR="00B91C16">
        <w:rPr>
          <w:szCs w:val="22"/>
        </w:rPr>
        <w:t>industrie,</w:t>
      </w:r>
      <w:r w:rsidRPr="00EB5E38">
        <w:rPr>
          <w:szCs w:val="22"/>
        </w:rPr>
        <w:t xml:space="preserve"> car en devenant un produit culturel</w:t>
      </w:r>
      <w:r w:rsidR="00BB048F" w:rsidRPr="00EB5E38">
        <w:rPr>
          <w:szCs w:val="22"/>
        </w:rPr>
        <w:t xml:space="preserve"> </w:t>
      </w:r>
      <w:r w:rsidRPr="00EB5E38">
        <w:rPr>
          <w:szCs w:val="22"/>
        </w:rPr>
        <w:t>il risque d</w:t>
      </w:r>
      <w:r w:rsidR="00DD5E32">
        <w:rPr>
          <w:szCs w:val="22"/>
        </w:rPr>
        <w:t>’</w:t>
      </w:r>
      <w:r w:rsidRPr="00EB5E38">
        <w:rPr>
          <w:szCs w:val="22"/>
        </w:rPr>
        <w:t xml:space="preserve">être enfermé dans </w:t>
      </w:r>
      <w:r w:rsidR="00756A20" w:rsidRPr="00EB5E38">
        <w:rPr>
          <w:szCs w:val="22"/>
        </w:rPr>
        <w:t>« </w:t>
      </w:r>
      <w:r w:rsidRPr="00EB5E38">
        <w:rPr>
          <w:szCs w:val="22"/>
        </w:rPr>
        <w:t>une industrie protégée qui est celle des biens culturels</w:t>
      </w:r>
      <w:r w:rsidR="00756A20" w:rsidRPr="00EB5E38">
        <w:rPr>
          <w:szCs w:val="22"/>
        </w:rPr>
        <w:t> »</w:t>
      </w:r>
      <w:r w:rsidRPr="00EB5E38">
        <w:rPr>
          <w:szCs w:val="22"/>
        </w:rPr>
        <w:t xml:space="preserve"> (</w:t>
      </w:r>
      <w:r w:rsidRPr="00EB5E38">
        <w:t>p3-1</w:t>
      </w:r>
      <w:r w:rsidRPr="00EB5E38">
        <w:rPr>
          <w:szCs w:val="22"/>
        </w:rPr>
        <w:t xml:space="preserve">) et de perdre sa compétitivité sur le marché. </w:t>
      </w:r>
    </w:p>
    <w:p w14:paraId="00426490" w14:textId="77777777" w:rsidR="00FE7C46" w:rsidRPr="00EB5E38" w:rsidRDefault="00FE7C46" w:rsidP="00FE7C46">
      <w:pPr>
        <w:rPr>
          <w:szCs w:val="22"/>
        </w:rPr>
      </w:pPr>
    </w:p>
    <w:p w14:paraId="0E188FA7" w14:textId="77777777" w:rsidR="00FE7C46" w:rsidRPr="00EB5E38" w:rsidRDefault="00FE7C46" w:rsidP="00FE7C46">
      <w:pPr>
        <w:pStyle w:val="CI"/>
      </w:pPr>
      <w:r w:rsidRPr="00EB5E38">
        <w:t>Il ne faut pas tomber dans ce que j</w:t>
      </w:r>
      <w:r w:rsidR="00DD5E32">
        <w:t>’</w:t>
      </w:r>
      <w:r w:rsidRPr="00EB5E38">
        <w:t xml:space="preserve">appelle la tendance ceinture fléchée, il faut que nos produits demeurent des produits de masse éminemment </w:t>
      </w:r>
      <w:r w:rsidRPr="00EB5E38">
        <w:rPr>
          <w:i/>
          <w:noProof/>
        </w:rPr>
        <w:t>marketables</w:t>
      </w:r>
      <w:r w:rsidRPr="00EB5E38">
        <w:t>, éminemment vendables […] et éminemment innovateurs et créatifs</w:t>
      </w:r>
      <w:r w:rsidR="00756A20" w:rsidRPr="00EB5E38">
        <w:t> !</w:t>
      </w:r>
      <w:r w:rsidRPr="00EB5E38">
        <w:t xml:space="preserve"> Et pour ça, si on les enferme dans le cocon culturel, ils vont devenir comme nos propres artistes… La raison pour laquelle on tient… Il y a au Québec une industrie culturelle, c</w:t>
      </w:r>
      <w:r w:rsidR="00DD5E32">
        <w:t>’</w:t>
      </w:r>
      <w:r w:rsidRPr="00EB5E38">
        <w:t>est parce qu</w:t>
      </w:r>
      <w:r w:rsidR="00DD5E32">
        <w:t>’</w:t>
      </w:r>
      <w:r w:rsidRPr="00EB5E38">
        <w:t>elle est fortement soutenue par le gouvernement […]. Moi, je suis de ceux qui pensent qu</w:t>
      </w:r>
      <w:r w:rsidR="00DD5E32">
        <w:t>’</w:t>
      </w:r>
      <w:r w:rsidRPr="00EB5E38">
        <w:t>au contraire, nous devons être exposés aux plus grandes concurrences qui existent, ça motive la créativité, ça émule</w:t>
      </w:r>
      <w:r w:rsidR="00756A20" w:rsidRPr="00EB5E38">
        <w:t> !</w:t>
      </w:r>
      <w:r w:rsidRPr="00EB5E38">
        <w:t xml:space="preserve"> (p3-1).</w:t>
      </w:r>
    </w:p>
    <w:p w14:paraId="5F4BBB01" w14:textId="77777777" w:rsidR="00FE7C46" w:rsidRPr="00EB5E38" w:rsidRDefault="00FE7C46" w:rsidP="00FE7C46">
      <w:pPr>
        <w:rPr>
          <w:szCs w:val="22"/>
        </w:rPr>
      </w:pPr>
    </w:p>
    <w:p w14:paraId="77520C8D" w14:textId="77777777" w:rsidR="00FE7C46" w:rsidRPr="00EB5E38" w:rsidRDefault="00FE7C46" w:rsidP="00FE7C46">
      <w:pPr>
        <w:rPr>
          <w:szCs w:val="22"/>
        </w:rPr>
      </w:pPr>
      <w:r w:rsidRPr="00EB5E38">
        <w:rPr>
          <w:szCs w:val="22"/>
        </w:rPr>
        <w:t>D</w:t>
      </w:r>
      <w:r w:rsidR="00DD5E32">
        <w:rPr>
          <w:szCs w:val="22"/>
        </w:rPr>
        <w:t>’</w:t>
      </w:r>
      <w:r w:rsidRPr="00EB5E38">
        <w:rPr>
          <w:szCs w:val="22"/>
        </w:rPr>
        <w:t>autres considèrent que la création de mode participe de la culture</w:t>
      </w:r>
      <w:r w:rsidR="00756A20" w:rsidRPr="00EB5E38">
        <w:rPr>
          <w:szCs w:val="22"/>
        </w:rPr>
        <w:t> :</w:t>
      </w:r>
    </w:p>
    <w:p w14:paraId="21B884EC" w14:textId="77777777" w:rsidR="00FE7C46" w:rsidRPr="00EB5E38" w:rsidRDefault="00FE7C46" w:rsidP="00FE7C46">
      <w:pPr>
        <w:rPr>
          <w:szCs w:val="22"/>
        </w:rPr>
      </w:pPr>
    </w:p>
    <w:p w14:paraId="3ED0036A" w14:textId="77777777" w:rsidR="00FE7C46" w:rsidRPr="00EB5E38" w:rsidRDefault="00FE7C46" w:rsidP="00FE7C46">
      <w:pPr>
        <w:pStyle w:val="CI"/>
      </w:pPr>
      <w:r w:rsidRPr="00EB5E38">
        <w:t>Je suis partisan de ceux qui disent que la mode devrait être considérée comme étant un élément culturel au Québec, ça fait partie de notre identité culturelle surtout les créateurs qu</w:t>
      </w:r>
      <w:r w:rsidR="00DD5E32">
        <w:t>’</w:t>
      </w:r>
      <w:r w:rsidRPr="00EB5E38">
        <w:t>on a qui en grande majorité ne font pas dans le produit de masse, mais dans la collection précise, dans la création (rep.2).</w:t>
      </w:r>
    </w:p>
    <w:p w14:paraId="4D1FBD64" w14:textId="77777777" w:rsidR="00FE7C46" w:rsidRPr="00EB5E38" w:rsidRDefault="00FE7C46" w:rsidP="00FE7C46"/>
    <w:p w14:paraId="55B194E5" w14:textId="2CFB037D" w:rsidR="00FE7C46" w:rsidRPr="00EB5E38" w:rsidRDefault="00357BCA" w:rsidP="00FE7C46">
      <w:pPr>
        <w:pStyle w:val="FIG"/>
      </w:pPr>
      <w:r>
        <w:rPr>
          <w:noProof/>
          <w:lang w:val="fr-FR"/>
        </w:rPr>
        <w:drawing>
          <wp:inline distT="0" distB="0" distL="0" distR="0" wp14:anchorId="604C05F9" wp14:editId="06EC295A">
            <wp:extent cx="3282315" cy="2019300"/>
            <wp:effectExtent l="0" t="0" r="0" b="12700"/>
            <wp:docPr id="196" name="Image 1" descr="Description : Description : Description : Description : Description : Description : Description : Description : Description : 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Description : Description : Description : Description : Description : Description : Description : Description : Figure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2315" cy="2019300"/>
                    </a:xfrm>
                    <a:prstGeom prst="rect">
                      <a:avLst/>
                    </a:prstGeom>
                    <a:noFill/>
                    <a:ln>
                      <a:noFill/>
                    </a:ln>
                  </pic:spPr>
                </pic:pic>
              </a:graphicData>
            </a:graphic>
          </wp:inline>
        </w:drawing>
      </w:r>
    </w:p>
    <w:p w14:paraId="18AA00CB" w14:textId="77777777" w:rsidR="00FE7C46" w:rsidRPr="00EB5E38" w:rsidRDefault="00FE7C46" w:rsidP="00FE7C46">
      <w:pPr>
        <w:pStyle w:val="LEF"/>
        <w:outlineLvl w:val="0"/>
      </w:pPr>
      <w:r w:rsidRPr="00EB5E38">
        <w:t>Figure</w:t>
      </w:r>
      <w:r w:rsidR="00962F60">
        <w:t> </w:t>
      </w:r>
      <w:r w:rsidRPr="00EB5E38">
        <w:t>3.1 – Industrie culturelle, industrie créative</w:t>
      </w:r>
    </w:p>
    <w:p w14:paraId="4CED18ED" w14:textId="77777777" w:rsidR="00FE7C46" w:rsidRPr="00EB5E38" w:rsidRDefault="00FE7C46" w:rsidP="00FE7C46"/>
    <w:p w14:paraId="3EE22A3E" w14:textId="34CCBAAC" w:rsidR="00FE7C46" w:rsidRPr="00EB5E38" w:rsidRDefault="00FE7C46" w:rsidP="00FE7C46">
      <w:pPr>
        <w:rPr>
          <w:szCs w:val="22"/>
        </w:rPr>
      </w:pPr>
      <w:r w:rsidRPr="00EB5E38">
        <w:rPr>
          <w:color w:val="000000"/>
          <w:szCs w:val="20"/>
        </w:rPr>
        <w:t xml:space="preserve">Notre étude se base sur des données recueillies auprès de 27 designers de mode. </w:t>
      </w:r>
      <w:r w:rsidRPr="00EB5E38">
        <w:rPr>
          <w:szCs w:val="22"/>
        </w:rPr>
        <w:t>Près de la moitié (41 %) des 27 designers interrogés se reconna</w:t>
      </w:r>
      <w:r w:rsidR="00962F60">
        <w:rPr>
          <w:szCs w:val="22"/>
        </w:rPr>
        <w:t>î</w:t>
      </w:r>
      <w:r w:rsidRPr="00EB5E38">
        <w:rPr>
          <w:szCs w:val="22"/>
        </w:rPr>
        <w:t xml:space="preserve">t comme appartenant à une industrie culturelle et 34 % à une industrie créative, alors que 25 % (choix </w:t>
      </w:r>
      <w:r w:rsidR="00756A20" w:rsidRPr="00EB5E38">
        <w:rPr>
          <w:szCs w:val="22"/>
        </w:rPr>
        <w:t>« </w:t>
      </w:r>
      <w:r w:rsidRPr="00EB5E38">
        <w:rPr>
          <w:szCs w:val="22"/>
        </w:rPr>
        <w:t>Autre</w:t>
      </w:r>
      <w:r w:rsidR="00756A20" w:rsidRPr="00EB5E38">
        <w:rPr>
          <w:szCs w:val="22"/>
        </w:rPr>
        <w:t> »</w:t>
      </w:r>
      <w:r w:rsidRPr="00EB5E38">
        <w:rPr>
          <w:szCs w:val="22"/>
        </w:rPr>
        <w:t>) hésitent à répondre ou ne se prononcent pas du fait de leur appartenance à l</w:t>
      </w:r>
      <w:r w:rsidR="00DD5E32">
        <w:rPr>
          <w:szCs w:val="22"/>
        </w:rPr>
        <w:t>’</w:t>
      </w:r>
      <w:r w:rsidRPr="00EB5E38">
        <w:rPr>
          <w:szCs w:val="22"/>
        </w:rPr>
        <w:t>industrie du vêtement. En additionnant ces pourcentages, nous pouvons donc en déduire qu</w:t>
      </w:r>
      <w:r w:rsidR="00DD5E32">
        <w:rPr>
          <w:szCs w:val="22"/>
        </w:rPr>
        <w:t>’</w:t>
      </w:r>
      <w:r w:rsidRPr="00EB5E38">
        <w:rPr>
          <w:szCs w:val="22"/>
        </w:rPr>
        <w:t xml:space="preserve">une majorité de designers interrogés (75 %) considèrent œuvrer dans un domaine culturel </w:t>
      </w:r>
      <w:r w:rsidR="00B15AA1">
        <w:rPr>
          <w:szCs w:val="22"/>
        </w:rPr>
        <w:t>ou</w:t>
      </w:r>
      <w:r w:rsidRPr="00EB5E38">
        <w:rPr>
          <w:szCs w:val="22"/>
        </w:rPr>
        <w:t xml:space="preserve"> créatif.</w:t>
      </w:r>
    </w:p>
    <w:p w14:paraId="057B66D1" w14:textId="77777777" w:rsidR="00FE7C46" w:rsidRPr="00EB5E38" w:rsidRDefault="00FE7C46" w:rsidP="00FE7C46">
      <w:pPr>
        <w:rPr>
          <w:szCs w:val="22"/>
        </w:rPr>
      </w:pPr>
    </w:p>
    <w:p w14:paraId="6A240EAE" w14:textId="2D2227C3" w:rsidR="00FE7C46" w:rsidRPr="00EB5E38" w:rsidRDefault="00FE7C46" w:rsidP="00FE7C46">
      <w:pPr>
        <w:pStyle w:val="ST2"/>
        <w:rPr>
          <w:bCs/>
          <w:iCs/>
          <w:szCs w:val="22"/>
        </w:rPr>
      </w:pPr>
      <w:r w:rsidRPr="00EB5E38">
        <w:rPr>
          <w:bCs/>
          <w:iCs/>
          <w:szCs w:val="22"/>
        </w:rPr>
        <w:t>3.1.</w:t>
      </w:r>
      <w:r w:rsidR="00A42F65">
        <w:rPr>
          <w:bCs/>
          <w:iCs/>
          <w:szCs w:val="22"/>
        </w:rPr>
        <w:t>1.</w:t>
      </w:r>
      <w:r w:rsidRPr="00EB5E38">
        <w:rPr>
          <w:bCs/>
          <w:iCs/>
          <w:szCs w:val="22"/>
        </w:rPr>
        <w:t xml:space="preserve">2 – </w:t>
      </w:r>
      <w:r w:rsidR="0064712A">
        <w:rPr>
          <w:bCs/>
          <w:iCs/>
          <w:szCs w:val="22"/>
        </w:rPr>
        <w:t>Représentation et vécu du métier</w:t>
      </w:r>
    </w:p>
    <w:p w14:paraId="0454103E" w14:textId="77777777" w:rsidR="00FE7C46" w:rsidRPr="00EB5E38" w:rsidRDefault="00FE7C46" w:rsidP="00FE7C46">
      <w:pPr>
        <w:pStyle w:val="NS"/>
      </w:pPr>
    </w:p>
    <w:p w14:paraId="378453A6" w14:textId="313C87BC" w:rsidR="00FE7C46" w:rsidRPr="00EB5E38" w:rsidRDefault="00FE7C46" w:rsidP="00FE7C46">
      <w:pPr>
        <w:rPr>
          <w:szCs w:val="22"/>
        </w:rPr>
      </w:pPr>
      <w:r w:rsidRPr="00EB5E38">
        <w:rPr>
          <w:szCs w:val="22"/>
        </w:rPr>
        <w:t>Dans les années 1950, l</w:t>
      </w:r>
      <w:r w:rsidR="00DD5E32">
        <w:rPr>
          <w:szCs w:val="22"/>
        </w:rPr>
        <w:t>’</w:t>
      </w:r>
      <w:r w:rsidRPr="00EB5E38">
        <w:rPr>
          <w:szCs w:val="22"/>
        </w:rPr>
        <w:t>appellation du métier s</w:t>
      </w:r>
      <w:r w:rsidR="00DD5E32">
        <w:rPr>
          <w:szCs w:val="22"/>
        </w:rPr>
        <w:t>’</w:t>
      </w:r>
      <w:r w:rsidRPr="00EB5E38">
        <w:rPr>
          <w:szCs w:val="22"/>
        </w:rPr>
        <w:t>inscrit dans une vision de la mode dont Paris</w:t>
      </w:r>
      <w:r w:rsidR="00351672">
        <w:rPr>
          <w:szCs w:val="22"/>
        </w:rPr>
        <w:t>, capitale de la mode,</w:t>
      </w:r>
      <w:r w:rsidRPr="00EB5E38">
        <w:rPr>
          <w:szCs w:val="22"/>
        </w:rPr>
        <w:t xml:space="preserve"> incarne le modèle. </w:t>
      </w:r>
      <w:r w:rsidR="00756A20" w:rsidRPr="00EB5E38">
        <w:rPr>
          <w:szCs w:val="22"/>
        </w:rPr>
        <w:t>« </w:t>
      </w:r>
      <w:r w:rsidRPr="00EB5E38">
        <w:rPr>
          <w:szCs w:val="22"/>
        </w:rPr>
        <w:t>On n</w:t>
      </w:r>
      <w:r w:rsidR="00DD5E32">
        <w:rPr>
          <w:szCs w:val="22"/>
        </w:rPr>
        <w:t>’</w:t>
      </w:r>
      <w:r w:rsidRPr="00EB5E38">
        <w:rPr>
          <w:szCs w:val="22"/>
        </w:rPr>
        <w:t>employait pas le mot designer à ce moment-là, on était couturier […]. Il y en a qui étaient plus tailleurs que d</w:t>
      </w:r>
      <w:r w:rsidR="00DD5E32">
        <w:rPr>
          <w:szCs w:val="22"/>
        </w:rPr>
        <w:t>’</w:t>
      </w:r>
      <w:r w:rsidRPr="00EB5E38">
        <w:rPr>
          <w:szCs w:val="22"/>
        </w:rPr>
        <w:t>autres</w:t>
      </w:r>
      <w:r w:rsidR="00756A20" w:rsidRPr="00EB5E38">
        <w:rPr>
          <w:szCs w:val="22"/>
        </w:rPr>
        <w:t> »</w:t>
      </w:r>
      <w:r w:rsidRPr="00EB5E38">
        <w:rPr>
          <w:szCs w:val="22"/>
        </w:rPr>
        <w:t xml:space="preserve"> (Jacques De Montjoye). Reconnu comme couturier par l</w:t>
      </w:r>
      <w:r w:rsidR="00DD5E32">
        <w:rPr>
          <w:szCs w:val="22"/>
        </w:rPr>
        <w:t>’</w:t>
      </w:r>
      <w:r w:rsidRPr="00EB5E38">
        <w:rPr>
          <w:szCs w:val="22"/>
        </w:rPr>
        <w:t>ACC, celui-ci précise d</w:t>
      </w:r>
      <w:r w:rsidR="00DD5E32">
        <w:rPr>
          <w:szCs w:val="22"/>
        </w:rPr>
        <w:t>’</w:t>
      </w:r>
      <w:r w:rsidRPr="00EB5E38">
        <w:rPr>
          <w:szCs w:val="22"/>
        </w:rPr>
        <w:t>ailleurs qu</w:t>
      </w:r>
      <w:r w:rsidR="00DD5E32">
        <w:rPr>
          <w:szCs w:val="22"/>
        </w:rPr>
        <w:t>’</w:t>
      </w:r>
      <w:r w:rsidRPr="00EB5E38">
        <w:rPr>
          <w:szCs w:val="22"/>
        </w:rPr>
        <w:t>il n</w:t>
      </w:r>
      <w:r w:rsidR="00DD5E32">
        <w:rPr>
          <w:szCs w:val="22"/>
        </w:rPr>
        <w:t>’</w:t>
      </w:r>
      <w:r w:rsidRPr="00EB5E38">
        <w:rPr>
          <w:szCs w:val="22"/>
        </w:rPr>
        <w:t>y avait pas vraiment de différence entre le couturier et le tailleur dès lors qu</w:t>
      </w:r>
      <w:r w:rsidR="00DD5E32">
        <w:rPr>
          <w:szCs w:val="22"/>
        </w:rPr>
        <w:t>’</w:t>
      </w:r>
      <w:r w:rsidRPr="00EB5E38">
        <w:rPr>
          <w:szCs w:val="22"/>
        </w:rPr>
        <w:t xml:space="preserve">il </w:t>
      </w:r>
      <w:r w:rsidR="00756A20" w:rsidRPr="00EB5E38">
        <w:rPr>
          <w:szCs w:val="22"/>
        </w:rPr>
        <w:t>« </w:t>
      </w:r>
      <w:r w:rsidRPr="00EB5E38">
        <w:rPr>
          <w:szCs w:val="22"/>
        </w:rPr>
        <w:t>avait une qualité et […] créait ses propres modèles</w:t>
      </w:r>
      <w:r w:rsidR="00756A20" w:rsidRPr="00EB5E38">
        <w:rPr>
          <w:szCs w:val="22"/>
        </w:rPr>
        <w:t> »</w:t>
      </w:r>
      <w:r w:rsidR="00BB048F" w:rsidRPr="00EB5E38">
        <w:rPr>
          <w:szCs w:val="22"/>
        </w:rPr>
        <w:t xml:space="preserve"> </w:t>
      </w:r>
      <w:r w:rsidRPr="00EB5E38">
        <w:rPr>
          <w:szCs w:val="22"/>
        </w:rPr>
        <w:t>(Jacques De Montjoye). Les appellations du métier, tout comme son affirmation sociale, varient tout au long de l</w:t>
      </w:r>
      <w:r w:rsidR="00DD5E32">
        <w:rPr>
          <w:szCs w:val="22"/>
        </w:rPr>
        <w:t>’</w:t>
      </w:r>
      <w:r w:rsidRPr="00EB5E38">
        <w:rPr>
          <w:szCs w:val="22"/>
        </w:rPr>
        <w:t>histoire du milieu. Aujourd</w:t>
      </w:r>
      <w:r w:rsidR="00DD5E32">
        <w:rPr>
          <w:szCs w:val="22"/>
        </w:rPr>
        <w:t>’</w:t>
      </w:r>
      <w:r w:rsidRPr="00EB5E38">
        <w:rPr>
          <w:szCs w:val="22"/>
        </w:rPr>
        <w:t>hui, le CCMQ choisit la désignation</w:t>
      </w:r>
      <w:r w:rsidR="00BB048F" w:rsidRPr="00EB5E38">
        <w:rPr>
          <w:szCs w:val="22"/>
        </w:rPr>
        <w:t xml:space="preserve"> </w:t>
      </w:r>
      <w:r w:rsidR="00756A20" w:rsidRPr="00EB5E38">
        <w:t>« </w:t>
      </w:r>
      <w:r w:rsidRPr="00EB5E38">
        <w:t>créateur de mode</w:t>
      </w:r>
      <w:r w:rsidR="00756A20" w:rsidRPr="00EB5E38">
        <w:t> »</w:t>
      </w:r>
      <w:r w:rsidRPr="00EB5E38">
        <w:rPr>
          <w:szCs w:val="22"/>
        </w:rPr>
        <w:t>. Cependant, nous observons des divergences quant à l</w:t>
      </w:r>
      <w:r w:rsidR="00DD5E32">
        <w:rPr>
          <w:szCs w:val="22"/>
        </w:rPr>
        <w:t>’</w:t>
      </w:r>
      <w:r w:rsidRPr="00EB5E38">
        <w:rPr>
          <w:szCs w:val="22"/>
        </w:rPr>
        <w:t xml:space="preserve">adoption de cette appellation. En tant que </w:t>
      </w:r>
      <w:r w:rsidR="00756A20" w:rsidRPr="00EB5E38">
        <w:rPr>
          <w:szCs w:val="22"/>
        </w:rPr>
        <w:t>« </w:t>
      </w:r>
      <w:r w:rsidRPr="00EB5E38">
        <w:rPr>
          <w:szCs w:val="22"/>
        </w:rPr>
        <w:t xml:space="preserve">designer de </w:t>
      </w:r>
      <w:r w:rsidR="00B91C16">
        <w:rPr>
          <w:szCs w:val="22"/>
        </w:rPr>
        <w:t>vêtements [</w:t>
      </w:r>
      <w:r w:rsidRPr="00EB5E38">
        <w:rPr>
          <w:szCs w:val="22"/>
        </w:rPr>
        <w:t>j</w:t>
      </w:r>
      <w:r w:rsidR="00DD5E32">
        <w:rPr>
          <w:szCs w:val="22"/>
        </w:rPr>
        <w:t>’</w:t>
      </w:r>
      <w:r w:rsidR="00BB048F" w:rsidRPr="00EB5E38">
        <w:rPr>
          <w:szCs w:val="22"/>
        </w:rPr>
        <w:t xml:space="preserve">ai] </w:t>
      </w:r>
      <w:r w:rsidR="00B91C16">
        <w:rPr>
          <w:szCs w:val="22"/>
        </w:rPr>
        <w:t>l’i</w:t>
      </w:r>
      <w:r w:rsidRPr="00EB5E38">
        <w:rPr>
          <w:szCs w:val="22"/>
        </w:rPr>
        <w:t xml:space="preserve">mpression que la mode est en train de mourir […]. Maintenant, les tendances changent tellement souvent, puis il </w:t>
      </w:r>
      <w:r w:rsidR="002F319E">
        <w:rPr>
          <w:szCs w:val="22"/>
        </w:rPr>
        <w:t>n</w:t>
      </w:r>
      <w:r w:rsidR="00DD5E32">
        <w:rPr>
          <w:szCs w:val="22"/>
        </w:rPr>
        <w:t>’</w:t>
      </w:r>
      <w:r w:rsidRPr="00EB5E38">
        <w:rPr>
          <w:szCs w:val="22"/>
        </w:rPr>
        <w:t>y a pas seulement une mode, il y a mille modes de nos jours</w:t>
      </w:r>
      <w:r w:rsidR="00756A20" w:rsidRPr="00EB5E38">
        <w:rPr>
          <w:szCs w:val="22"/>
        </w:rPr>
        <w:t> »</w:t>
      </w:r>
      <w:r w:rsidRPr="00EB5E38">
        <w:rPr>
          <w:szCs w:val="22"/>
        </w:rPr>
        <w:t xml:space="preserve"> (dr4). </w:t>
      </w:r>
      <w:r w:rsidR="00E501D1">
        <w:rPr>
          <w:szCs w:val="22"/>
        </w:rPr>
        <w:t>Cependant</w:t>
      </w:r>
      <w:r w:rsidR="00B91C16">
        <w:rPr>
          <w:szCs w:val="22"/>
        </w:rPr>
        <w:t xml:space="preserve">, </w:t>
      </w:r>
      <w:r w:rsidRPr="00EB5E38">
        <w:rPr>
          <w:szCs w:val="22"/>
        </w:rPr>
        <w:t xml:space="preserve">le </w:t>
      </w:r>
      <w:r w:rsidRPr="00EB5E38">
        <w:t xml:space="preserve">terme </w:t>
      </w:r>
      <w:r w:rsidR="00756A20" w:rsidRPr="00EB5E38">
        <w:t>« </w:t>
      </w:r>
      <w:r w:rsidRPr="00EB5E38">
        <w:t>créateur</w:t>
      </w:r>
      <w:r w:rsidR="00756A20" w:rsidRPr="00EB5E38">
        <w:t> »</w:t>
      </w:r>
      <w:r w:rsidRPr="00EB5E38">
        <w:t xml:space="preserve"> suscite des réserves</w:t>
      </w:r>
      <w:r w:rsidR="00756A20" w:rsidRPr="00EB5E38">
        <w:t> :</w:t>
      </w:r>
    </w:p>
    <w:p w14:paraId="6A89DF91" w14:textId="77777777" w:rsidR="00FE7C46" w:rsidRPr="00EB5E38" w:rsidRDefault="00FE7C46" w:rsidP="00FE7C46">
      <w:pPr>
        <w:rPr>
          <w:szCs w:val="22"/>
        </w:rPr>
      </w:pPr>
    </w:p>
    <w:p w14:paraId="4652BCD4" w14:textId="77777777" w:rsidR="00FE7C46" w:rsidRPr="00EB5E38" w:rsidRDefault="00FE7C46" w:rsidP="00FE7C46">
      <w:pPr>
        <w:pStyle w:val="CI"/>
        <w:rPr>
          <w:szCs w:val="22"/>
        </w:rPr>
      </w:pPr>
      <w:r w:rsidRPr="00EB5E38">
        <w:t>Je trouve qu</w:t>
      </w:r>
      <w:r w:rsidR="00DD5E32">
        <w:t>’</w:t>
      </w:r>
      <w:r w:rsidRPr="00EB5E38">
        <w:t>on dit facilement créateur de mode pour à peu près tout le monde qui fait de la mode. Pour moi, un créateur de mode c</w:t>
      </w:r>
      <w:r w:rsidR="00DD5E32">
        <w:t>’</w:t>
      </w:r>
      <w:r w:rsidRPr="00EB5E38">
        <w:t>est Chanel, c</w:t>
      </w:r>
      <w:r w:rsidR="00DD5E32">
        <w:t>’</w:t>
      </w:r>
      <w:r w:rsidRPr="00EB5E38">
        <w:t>est ceux qui ont vraiment justement fait une différence par rapport à leur époque […]. Tu sais tout ce qui est les vêtements technologiques […]</w:t>
      </w:r>
      <w:r w:rsidR="00756A20" w:rsidRPr="00EB5E38">
        <w:t> ;</w:t>
      </w:r>
      <w:r w:rsidRPr="00EB5E38">
        <w:t xml:space="preserve"> les jeans, tu les frottes et ça dégage un parfum […]. Ça, c</w:t>
      </w:r>
      <w:r w:rsidR="00DD5E32">
        <w:t>’</w:t>
      </w:r>
      <w:r w:rsidRPr="00EB5E38">
        <w:t>est plus créateur parce que si on parle de création c</w:t>
      </w:r>
      <w:r w:rsidR="00DD5E32">
        <w:t>’</w:t>
      </w:r>
      <w:r w:rsidRPr="00EB5E38">
        <w:t>est un gros mot quand même</w:t>
      </w:r>
      <w:r w:rsidR="00756A20" w:rsidRPr="00EB5E38">
        <w:t> !</w:t>
      </w:r>
      <w:r w:rsidRPr="00EB5E38">
        <w:t xml:space="preserve"> (dr2).</w:t>
      </w:r>
    </w:p>
    <w:p w14:paraId="6F22F438" w14:textId="77777777" w:rsidR="00FE7C46" w:rsidRPr="00EB5E38" w:rsidRDefault="00FE7C46" w:rsidP="00FE7C46">
      <w:pPr>
        <w:rPr>
          <w:szCs w:val="22"/>
        </w:rPr>
      </w:pPr>
    </w:p>
    <w:p w14:paraId="2AFFF511" w14:textId="047AB85A" w:rsidR="00FE7C46" w:rsidRPr="00EB5E38" w:rsidRDefault="00FE7C46" w:rsidP="00FE7C46">
      <w:pPr>
        <w:rPr>
          <w:szCs w:val="22"/>
        </w:rPr>
      </w:pPr>
      <w:r w:rsidRPr="00EB5E38">
        <w:rPr>
          <w:szCs w:val="22"/>
        </w:rPr>
        <w:t>Selon plusieurs interviewés, l</w:t>
      </w:r>
      <w:r w:rsidR="00DD5E32">
        <w:rPr>
          <w:szCs w:val="22"/>
        </w:rPr>
        <w:t>’</w:t>
      </w:r>
      <w:r w:rsidRPr="00EB5E38">
        <w:rPr>
          <w:szCs w:val="22"/>
        </w:rPr>
        <w:t xml:space="preserve">appellation </w:t>
      </w:r>
      <w:r w:rsidR="00756A20" w:rsidRPr="00EB5E38">
        <w:rPr>
          <w:szCs w:val="22"/>
        </w:rPr>
        <w:t>« </w:t>
      </w:r>
      <w:r w:rsidRPr="00EB5E38">
        <w:t>designer de mode</w:t>
      </w:r>
      <w:r w:rsidR="00756A20" w:rsidRPr="00EB5E38">
        <w:t> »</w:t>
      </w:r>
      <w:r w:rsidRPr="00EB5E38">
        <w:rPr>
          <w:szCs w:val="22"/>
        </w:rPr>
        <w:t xml:space="preserve"> semble quant à elle convenir</w:t>
      </w:r>
      <w:r w:rsidR="00D5738E">
        <w:rPr>
          <w:szCs w:val="22"/>
        </w:rPr>
        <w:t> :</w:t>
      </w:r>
      <w:r w:rsidRPr="00EB5E38">
        <w:rPr>
          <w:szCs w:val="22"/>
        </w:rPr>
        <w:t xml:space="preserve"> </w:t>
      </w:r>
      <w:r w:rsidR="00756A20" w:rsidRPr="00EB5E38">
        <w:rPr>
          <w:szCs w:val="22"/>
        </w:rPr>
        <w:t>« </w:t>
      </w:r>
      <w:r w:rsidRPr="00EB5E38">
        <w:rPr>
          <w:szCs w:val="22"/>
        </w:rPr>
        <w:t>J</w:t>
      </w:r>
      <w:r w:rsidR="00DD5E32">
        <w:rPr>
          <w:szCs w:val="22"/>
        </w:rPr>
        <w:t>’</w:t>
      </w:r>
      <w:r w:rsidRPr="00EB5E38">
        <w:rPr>
          <w:szCs w:val="22"/>
        </w:rPr>
        <w:t>aime designer de mode sur mes cartes d</w:t>
      </w:r>
      <w:r w:rsidR="00DD5E32">
        <w:rPr>
          <w:szCs w:val="22"/>
        </w:rPr>
        <w:t>’</w:t>
      </w:r>
      <w:r w:rsidRPr="00EB5E38">
        <w:rPr>
          <w:szCs w:val="22"/>
        </w:rPr>
        <w:t>affaires</w:t>
      </w:r>
      <w:r w:rsidR="00756A20" w:rsidRPr="00EB5E38">
        <w:rPr>
          <w:szCs w:val="22"/>
        </w:rPr>
        <w:t> »</w:t>
      </w:r>
      <w:r w:rsidR="00D55AC1" w:rsidRPr="00EB5E38">
        <w:rPr>
          <w:szCs w:val="22"/>
        </w:rPr>
        <w:t xml:space="preserve"> </w:t>
      </w:r>
      <w:r w:rsidRPr="00EB5E38">
        <w:rPr>
          <w:szCs w:val="22"/>
        </w:rPr>
        <w:t>(</w:t>
      </w:r>
      <w:r w:rsidRPr="00EB5E38">
        <w:t>dr2</w:t>
      </w:r>
      <w:r w:rsidRPr="00EB5E38">
        <w:rPr>
          <w:szCs w:val="22"/>
        </w:rPr>
        <w:t>)</w:t>
      </w:r>
      <w:r w:rsidR="00D5738E">
        <w:rPr>
          <w:szCs w:val="22"/>
        </w:rPr>
        <w:t> ;</w:t>
      </w:r>
      <w:r w:rsidRPr="00EB5E38">
        <w:rPr>
          <w:szCs w:val="22"/>
        </w:rPr>
        <w:t xml:space="preserve"> </w:t>
      </w:r>
      <w:r w:rsidR="00756A20" w:rsidRPr="00EB5E38">
        <w:rPr>
          <w:szCs w:val="22"/>
        </w:rPr>
        <w:t>« </w:t>
      </w:r>
      <w:r w:rsidR="00D5738E">
        <w:rPr>
          <w:szCs w:val="22"/>
        </w:rPr>
        <w:t>ç</w:t>
      </w:r>
      <w:r w:rsidRPr="00EB5E38">
        <w:rPr>
          <w:szCs w:val="22"/>
        </w:rPr>
        <w:t>a fait plus contemporain</w:t>
      </w:r>
      <w:r w:rsidR="00756A20" w:rsidRPr="00EB5E38">
        <w:rPr>
          <w:szCs w:val="22"/>
        </w:rPr>
        <w:t> »</w:t>
      </w:r>
      <w:r w:rsidRPr="00EB5E38">
        <w:rPr>
          <w:szCs w:val="22"/>
        </w:rPr>
        <w:t xml:space="preserve"> (dr3). Mais certains choisissent le terme </w:t>
      </w:r>
      <w:r w:rsidR="00756A20" w:rsidRPr="00EB5E38">
        <w:rPr>
          <w:szCs w:val="22"/>
        </w:rPr>
        <w:t>« </w:t>
      </w:r>
      <w:r w:rsidRPr="00EB5E38">
        <w:rPr>
          <w:szCs w:val="22"/>
        </w:rPr>
        <w:t>designer</w:t>
      </w:r>
      <w:r w:rsidR="00756A20" w:rsidRPr="00EB5E38">
        <w:rPr>
          <w:szCs w:val="22"/>
        </w:rPr>
        <w:t> »</w:t>
      </w:r>
      <w:r w:rsidRPr="00EB5E38">
        <w:rPr>
          <w:szCs w:val="22"/>
        </w:rPr>
        <w:t xml:space="preserve"> du fait de l</w:t>
      </w:r>
      <w:r w:rsidR="00DD5E32">
        <w:rPr>
          <w:szCs w:val="22"/>
        </w:rPr>
        <w:t>’</w:t>
      </w:r>
      <w:r w:rsidRPr="00EB5E38">
        <w:rPr>
          <w:szCs w:val="22"/>
        </w:rPr>
        <w:t>importance de situer l</w:t>
      </w:r>
      <w:r w:rsidR="00DD5E32">
        <w:rPr>
          <w:szCs w:val="22"/>
        </w:rPr>
        <w:t>’</w:t>
      </w:r>
      <w:r w:rsidRPr="00EB5E38">
        <w:rPr>
          <w:szCs w:val="22"/>
        </w:rPr>
        <w:t>usager dans ses projets (dd2). D</w:t>
      </w:r>
      <w:r w:rsidR="00DD5E32">
        <w:rPr>
          <w:szCs w:val="22"/>
        </w:rPr>
        <w:t>’</w:t>
      </w:r>
      <w:r w:rsidRPr="00EB5E38">
        <w:rPr>
          <w:szCs w:val="22"/>
        </w:rPr>
        <w:t xml:space="preserve">autres préfèrent se présenter en </w:t>
      </w:r>
      <w:r w:rsidR="00756A20" w:rsidRPr="00EB5E38">
        <w:rPr>
          <w:szCs w:val="22"/>
        </w:rPr>
        <w:t>« </w:t>
      </w:r>
      <w:r w:rsidRPr="00EB5E38">
        <w:t>créateur de mode</w:t>
      </w:r>
      <w:r w:rsidR="00756A20" w:rsidRPr="00EB5E38">
        <w:t> »</w:t>
      </w:r>
      <w:r w:rsidR="00756A20" w:rsidRPr="00EB5E38">
        <w:rPr>
          <w:szCs w:val="22"/>
        </w:rPr>
        <w:t> :</w:t>
      </w:r>
      <w:r w:rsidRPr="00EB5E38">
        <w:rPr>
          <w:szCs w:val="22"/>
        </w:rPr>
        <w:t xml:space="preserve"> </w:t>
      </w:r>
      <w:r w:rsidR="00756A20" w:rsidRPr="00EB5E38">
        <w:rPr>
          <w:szCs w:val="22"/>
        </w:rPr>
        <w:t>« </w:t>
      </w:r>
      <w:r w:rsidR="00EA2920">
        <w:rPr>
          <w:szCs w:val="22"/>
        </w:rPr>
        <w:t>M</w:t>
      </w:r>
      <w:r w:rsidRPr="00EB5E38">
        <w:rPr>
          <w:szCs w:val="22"/>
        </w:rPr>
        <w:t>on cadre d</w:t>
      </w:r>
      <w:r w:rsidR="00DD5E32">
        <w:rPr>
          <w:szCs w:val="22"/>
        </w:rPr>
        <w:t>’</w:t>
      </w:r>
      <w:r w:rsidRPr="00EB5E38">
        <w:rPr>
          <w:szCs w:val="22"/>
        </w:rPr>
        <w:t>affaires, c</w:t>
      </w:r>
      <w:r w:rsidR="00DD5E32">
        <w:rPr>
          <w:szCs w:val="22"/>
        </w:rPr>
        <w:t>’</w:t>
      </w:r>
      <w:r w:rsidRPr="00EB5E38">
        <w:rPr>
          <w:szCs w:val="22"/>
        </w:rPr>
        <w:t>est créateur</w:t>
      </w:r>
      <w:r w:rsidR="00756A20" w:rsidRPr="00EB5E38">
        <w:rPr>
          <w:szCs w:val="22"/>
        </w:rPr>
        <w:t> »</w:t>
      </w:r>
      <w:r w:rsidRPr="00EB5E38">
        <w:rPr>
          <w:szCs w:val="22"/>
        </w:rPr>
        <w:t xml:space="preserve"> (dp2). Il y en a pour qui </w:t>
      </w:r>
      <w:r w:rsidR="00756A20" w:rsidRPr="00EB5E38">
        <w:rPr>
          <w:szCs w:val="22"/>
        </w:rPr>
        <w:t>« </w:t>
      </w:r>
      <w:r w:rsidRPr="00EB5E38">
        <w:rPr>
          <w:szCs w:val="22"/>
        </w:rPr>
        <w:t>c</w:t>
      </w:r>
      <w:r w:rsidR="00DD5E32">
        <w:rPr>
          <w:szCs w:val="22"/>
        </w:rPr>
        <w:t>’</w:t>
      </w:r>
      <w:r w:rsidRPr="00EB5E38">
        <w:rPr>
          <w:szCs w:val="22"/>
        </w:rPr>
        <w:t>est la même chose</w:t>
      </w:r>
      <w:r w:rsidR="00756A20" w:rsidRPr="00EB5E38">
        <w:rPr>
          <w:szCs w:val="22"/>
        </w:rPr>
        <w:t> »</w:t>
      </w:r>
      <w:r w:rsidRPr="00EB5E38">
        <w:rPr>
          <w:szCs w:val="22"/>
        </w:rPr>
        <w:t xml:space="preserve"> (drr7). Enfin, d</w:t>
      </w:r>
      <w:r w:rsidR="00DD5E32">
        <w:rPr>
          <w:szCs w:val="22"/>
        </w:rPr>
        <w:t>’</w:t>
      </w:r>
      <w:r w:rsidRPr="00EB5E38">
        <w:rPr>
          <w:szCs w:val="22"/>
        </w:rPr>
        <w:t xml:space="preserve">autres considèrent que le statut du designer doit répondre à une charte (int.1-4), et bien que le milieu choisisse le terme </w:t>
      </w:r>
      <w:r w:rsidR="00756A20" w:rsidRPr="00EB5E38">
        <w:t>« </w:t>
      </w:r>
      <w:r w:rsidRPr="00EB5E38">
        <w:t>créateur</w:t>
      </w:r>
      <w:r w:rsidR="00756A20" w:rsidRPr="00EB5E38">
        <w:t> »</w:t>
      </w:r>
      <w:r w:rsidRPr="00EB5E38">
        <w:rPr>
          <w:szCs w:val="22"/>
        </w:rPr>
        <w:t>, des critères sont à l</w:t>
      </w:r>
      <w:r w:rsidR="00DD5E32">
        <w:rPr>
          <w:szCs w:val="22"/>
        </w:rPr>
        <w:t>’</w:t>
      </w:r>
      <w:r w:rsidRPr="00EB5E38">
        <w:rPr>
          <w:szCs w:val="22"/>
        </w:rPr>
        <w:t>étude pour identifier toutes les catégories.</w:t>
      </w:r>
    </w:p>
    <w:p w14:paraId="3869563B" w14:textId="77777777" w:rsidR="00FE7C46" w:rsidRPr="00EB5E38" w:rsidRDefault="00FE7C46" w:rsidP="00FE7C46">
      <w:pPr>
        <w:rPr>
          <w:szCs w:val="22"/>
        </w:rPr>
      </w:pPr>
    </w:p>
    <w:p w14:paraId="3C1DF318" w14:textId="5D28E8A4" w:rsidR="00FE7C46" w:rsidRPr="00EB5E38" w:rsidRDefault="00357BCA" w:rsidP="00DC3C7A">
      <w:pPr>
        <w:pStyle w:val="FIG"/>
      </w:pPr>
      <w:r>
        <w:rPr>
          <w:noProof/>
          <w:lang w:val="fr-FR"/>
        </w:rPr>
        <w:drawing>
          <wp:inline distT="0" distB="0" distL="0" distR="0" wp14:anchorId="6647F121" wp14:editId="48115CFB">
            <wp:extent cx="3275965" cy="2019300"/>
            <wp:effectExtent l="0" t="0" r="635" b="12700"/>
            <wp:docPr id="195" name="Image 2" descr="Description : Description : Description : Description : Description : Description : Description : Description : Description : 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Description : Description : Description : Description : Description : Description : Description : Description : Figure 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75965" cy="2019300"/>
                    </a:xfrm>
                    <a:prstGeom prst="rect">
                      <a:avLst/>
                    </a:prstGeom>
                    <a:noFill/>
                    <a:ln>
                      <a:noFill/>
                    </a:ln>
                  </pic:spPr>
                </pic:pic>
              </a:graphicData>
            </a:graphic>
          </wp:inline>
        </w:drawing>
      </w:r>
    </w:p>
    <w:p w14:paraId="6403BB81" w14:textId="77777777" w:rsidR="00FE7C46" w:rsidRPr="00A4527B" w:rsidRDefault="00FE7C46" w:rsidP="00FE7C46">
      <w:pPr>
        <w:pStyle w:val="LEF"/>
        <w:outlineLvl w:val="0"/>
        <w:rPr>
          <w:szCs w:val="22"/>
        </w:rPr>
      </w:pPr>
      <w:r w:rsidRPr="00DC3C7A">
        <w:rPr>
          <w:szCs w:val="22"/>
        </w:rPr>
        <w:t>Figure</w:t>
      </w:r>
      <w:r w:rsidR="006D7D7A" w:rsidRPr="00DC3C7A">
        <w:rPr>
          <w:szCs w:val="22"/>
        </w:rPr>
        <w:t> </w:t>
      </w:r>
      <w:r w:rsidRPr="00DC3C7A">
        <w:rPr>
          <w:szCs w:val="22"/>
        </w:rPr>
        <w:t>3.2 – L</w:t>
      </w:r>
      <w:r w:rsidR="00DD5E32" w:rsidRPr="00E27D9A">
        <w:rPr>
          <w:szCs w:val="22"/>
        </w:rPr>
        <w:t>’</w:t>
      </w:r>
      <w:r w:rsidRPr="00A4527B">
        <w:rPr>
          <w:szCs w:val="22"/>
        </w:rPr>
        <w:t>appellation du métier</w:t>
      </w:r>
    </w:p>
    <w:p w14:paraId="7E3D3141" w14:textId="77777777" w:rsidR="00FE7C46" w:rsidRPr="00EB5E38" w:rsidRDefault="00FE7C46" w:rsidP="00AA094D">
      <w:pPr>
        <w:tabs>
          <w:tab w:val="left" w:pos="4950"/>
        </w:tabs>
        <w:rPr>
          <w:szCs w:val="22"/>
        </w:rPr>
      </w:pPr>
    </w:p>
    <w:p w14:paraId="0C979250" w14:textId="77777777" w:rsidR="00FE7C46" w:rsidRPr="00EB5E38" w:rsidRDefault="00FE7C46" w:rsidP="00FE7C46">
      <w:pPr>
        <w:rPr>
          <w:szCs w:val="22"/>
        </w:rPr>
      </w:pPr>
      <w:r w:rsidRPr="00EB5E38">
        <w:rPr>
          <w:szCs w:val="22"/>
        </w:rPr>
        <w:t>Données recueillies auprès de 27 designers</w:t>
      </w:r>
      <w:r w:rsidR="00756A20" w:rsidRPr="00EB5E38">
        <w:rPr>
          <w:szCs w:val="22"/>
        </w:rPr>
        <w:t> :</w:t>
      </w:r>
      <w:r w:rsidRPr="00EB5E38">
        <w:rPr>
          <w:szCs w:val="22"/>
        </w:rPr>
        <w:t xml:space="preserve"> designers de mode (39 %), créateurs de mode (28 %), couturiers (19 %), stylistes (9 %), costumiers (5 %). </w:t>
      </w:r>
    </w:p>
    <w:p w14:paraId="67EEF7D9" w14:textId="77777777" w:rsidR="00FE7C46" w:rsidRPr="00EB5E38" w:rsidRDefault="00FE7C46" w:rsidP="00043EB5"/>
    <w:p w14:paraId="55A72B6E" w14:textId="3A59EF25" w:rsidR="00FE7C46" w:rsidRPr="00EB5E38" w:rsidRDefault="00FE7C46" w:rsidP="00FE7C46">
      <w:pPr>
        <w:rPr>
          <w:szCs w:val="22"/>
        </w:rPr>
      </w:pPr>
      <w:r w:rsidRPr="00EB5E38">
        <w:rPr>
          <w:iCs/>
          <w:szCs w:val="22"/>
        </w:rPr>
        <w:t>Entre tradition et modernité, l</w:t>
      </w:r>
      <w:r w:rsidR="00DD5E32">
        <w:rPr>
          <w:iCs/>
          <w:szCs w:val="22"/>
        </w:rPr>
        <w:t>’</w:t>
      </w:r>
      <w:r w:rsidRPr="00EB5E38">
        <w:rPr>
          <w:iCs/>
          <w:szCs w:val="22"/>
        </w:rPr>
        <w:t>aspect artisanal du métier est controversé et n</w:t>
      </w:r>
      <w:r w:rsidR="00DD5E32">
        <w:rPr>
          <w:iCs/>
          <w:szCs w:val="22"/>
        </w:rPr>
        <w:t>’</w:t>
      </w:r>
      <w:r w:rsidRPr="00EB5E38">
        <w:rPr>
          <w:iCs/>
          <w:szCs w:val="22"/>
        </w:rPr>
        <w:t xml:space="preserve">est pas partagé par tous même si </w:t>
      </w:r>
      <w:r w:rsidR="00756A20" w:rsidRPr="00EB5E38">
        <w:rPr>
          <w:iCs/>
          <w:szCs w:val="22"/>
        </w:rPr>
        <w:t>« </w:t>
      </w:r>
      <w:r w:rsidRPr="00EB5E38">
        <w:rPr>
          <w:iCs/>
          <w:szCs w:val="22"/>
        </w:rPr>
        <w:t>on va considérer le design de mode comme un métier d</w:t>
      </w:r>
      <w:r w:rsidR="00DD5E32">
        <w:rPr>
          <w:iCs/>
          <w:szCs w:val="22"/>
        </w:rPr>
        <w:t>’</w:t>
      </w:r>
      <w:r w:rsidRPr="00EB5E38">
        <w:rPr>
          <w:iCs/>
          <w:szCs w:val="22"/>
        </w:rPr>
        <w:t>art</w:t>
      </w:r>
      <w:r w:rsidR="00756A20" w:rsidRPr="00EB5E38">
        <w:rPr>
          <w:iCs/>
          <w:szCs w:val="22"/>
        </w:rPr>
        <w:t> »</w:t>
      </w:r>
      <w:r w:rsidR="00D55AC1" w:rsidRPr="00EB5E38">
        <w:rPr>
          <w:iCs/>
          <w:szCs w:val="22"/>
        </w:rPr>
        <w:t xml:space="preserve"> </w:t>
      </w:r>
      <w:r w:rsidRPr="00EB5E38">
        <w:rPr>
          <w:iCs/>
          <w:szCs w:val="22"/>
        </w:rPr>
        <w:t xml:space="preserve">(int.2-2-2). </w:t>
      </w:r>
      <w:r w:rsidRPr="00EB5E38">
        <w:t xml:space="preserve">Bien que répertoriés dans la liste des </w:t>
      </w:r>
      <w:r w:rsidR="00D5738E">
        <w:t>Métiers d’art</w:t>
      </w:r>
      <w:r w:rsidRPr="00EB5E38">
        <w:t>, certains</w:t>
      </w:r>
      <w:r w:rsidRPr="00EB5E38">
        <w:rPr>
          <w:szCs w:val="22"/>
        </w:rPr>
        <w:t xml:space="preserve"> designers </w:t>
      </w:r>
      <w:r w:rsidR="00756A20" w:rsidRPr="00EB5E38">
        <w:rPr>
          <w:szCs w:val="22"/>
        </w:rPr>
        <w:t>« </w:t>
      </w:r>
      <w:r w:rsidRPr="00EB5E38">
        <w:rPr>
          <w:szCs w:val="22"/>
        </w:rPr>
        <w:t xml:space="preserve">veulent se tenir loin des </w:t>
      </w:r>
      <w:r w:rsidR="00D5738E">
        <w:rPr>
          <w:szCs w:val="22"/>
        </w:rPr>
        <w:t>M</w:t>
      </w:r>
      <w:r w:rsidRPr="00EB5E38">
        <w:rPr>
          <w:szCs w:val="22"/>
        </w:rPr>
        <w:t>étiers d</w:t>
      </w:r>
      <w:r w:rsidR="00DD5E32">
        <w:rPr>
          <w:szCs w:val="22"/>
        </w:rPr>
        <w:t>’</w:t>
      </w:r>
      <w:r w:rsidRPr="00EB5E38">
        <w:rPr>
          <w:szCs w:val="22"/>
        </w:rPr>
        <w:t xml:space="preserve">art de peur de passer </w:t>
      </w:r>
      <w:r w:rsidRPr="00EB5E38">
        <w:t>pour un artiste grano</w:t>
      </w:r>
      <w:r w:rsidR="00EA2920">
        <w:t>-</w:t>
      </w:r>
      <w:r w:rsidRPr="00EB5E38">
        <w:t>pauvre</w:t>
      </w:r>
      <w:r w:rsidR="00756A20" w:rsidRPr="00EB5E38">
        <w:t> »</w:t>
      </w:r>
      <w:r w:rsidRPr="00EB5E38">
        <w:t xml:space="preserve"> (</w:t>
      </w:r>
      <w:r w:rsidRPr="00EB5E38">
        <w:rPr>
          <w:szCs w:val="22"/>
        </w:rPr>
        <w:t xml:space="preserve">dp2). </w:t>
      </w:r>
      <w:r w:rsidR="00756A20" w:rsidRPr="00EB5E38">
        <w:rPr>
          <w:szCs w:val="22"/>
        </w:rPr>
        <w:t>« </w:t>
      </w:r>
      <w:r w:rsidRPr="00EB5E38">
        <w:rPr>
          <w:szCs w:val="22"/>
        </w:rPr>
        <w:t xml:space="preserve">Quand je pense à artisanal, ça me fait penser à des gens qui travaillent un peu chez </w:t>
      </w:r>
      <w:r w:rsidRPr="00EB5E38">
        <w:t>eux des petits trucs</w:t>
      </w:r>
      <w:r w:rsidR="00756A20" w:rsidRPr="00EB5E38">
        <w:t> »</w:t>
      </w:r>
      <w:r w:rsidRPr="00EB5E38">
        <w:t xml:space="preserve"> (</w:t>
      </w:r>
      <w:r w:rsidRPr="00EB5E38">
        <w:rPr>
          <w:szCs w:val="22"/>
        </w:rPr>
        <w:t xml:space="preserve">dr3). Quant à Yves Jean Lacasse, designer membre des </w:t>
      </w:r>
      <w:r w:rsidR="00D5738E">
        <w:rPr>
          <w:szCs w:val="22"/>
        </w:rPr>
        <w:t>Métiers d’art</w:t>
      </w:r>
      <w:r w:rsidRPr="00EB5E38">
        <w:rPr>
          <w:szCs w:val="22"/>
        </w:rPr>
        <w:t xml:space="preserve">, il revendique cette appartenance. Il dit être </w:t>
      </w:r>
      <w:r w:rsidR="00756A20" w:rsidRPr="00EB5E38">
        <w:rPr>
          <w:szCs w:val="22"/>
        </w:rPr>
        <w:t>« </w:t>
      </w:r>
      <w:r w:rsidRPr="00EB5E38">
        <w:rPr>
          <w:szCs w:val="22"/>
        </w:rPr>
        <w:t>né dans l</w:t>
      </w:r>
      <w:r w:rsidR="00DD5E32">
        <w:rPr>
          <w:szCs w:val="22"/>
        </w:rPr>
        <w:t>’</w:t>
      </w:r>
      <w:r w:rsidRPr="00EB5E38">
        <w:rPr>
          <w:szCs w:val="22"/>
        </w:rPr>
        <w:t>art du fait main</w:t>
      </w:r>
      <w:r w:rsidR="00D55AC1" w:rsidRPr="00EB5E38">
        <w:rPr>
          <w:szCs w:val="22"/>
        </w:rPr>
        <w:t xml:space="preserve"> </w:t>
      </w:r>
      <w:r w:rsidRPr="00EB5E38">
        <w:rPr>
          <w:szCs w:val="22"/>
        </w:rPr>
        <w:t>[…]</w:t>
      </w:r>
      <w:r w:rsidR="008F2A3A">
        <w:rPr>
          <w:szCs w:val="22"/>
        </w:rPr>
        <w:t>,</w:t>
      </w:r>
      <w:r w:rsidR="00D55AC1" w:rsidRPr="00EB5E38">
        <w:rPr>
          <w:szCs w:val="22"/>
        </w:rPr>
        <w:t xml:space="preserve"> </w:t>
      </w:r>
      <w:r w:rsidRPr="00EB5E38">
        <w:rPr>
          <w:szCs w:val="22"/>
        </w:rPr>
        <w:t>l</w:t>
      </w:r>
      <w:r w:rsidR="00DD5E32">
        <w:rPr>
          <w:szCs w:val="22"/>
        </w:rPr>
        <w:t>’</w:t>
      </w:r>
      <w:r w:rsidRPr="00EB5E38">
        <w:rPr>
          <w:szCs w:val="22"/>
        </w:rPr>
        <w:t>art de la couture</w:t>
      </w:r>
      <w:r w:rsidR="00756A20" w:rsidRPr="00EB5E38">
        <w:rPr>
          <w:szCs w:val="22"/>
        </w:rPr>
        <w:t> »</w:t>
      </w:r>
      <w:r w:rsidRPr="00EB5E38">
        <w:rPr>
          <w:szCs w:val="22"/>
        </w:rPr>
        <w:t xml:space="preserve"> (Yves Jean Lacasse), ce qui offre une relation privilégiée avec la clientèle. Regrettant que la relève ne porte pas d</w:t>
      </w:r>
      <w:r w:rsidR="00DD5E32">
        <w:rPr>
          <w:szCs w:val="22"/>
        </w:rPr>
        <w:t>’</w:t>
      </w:r>
      <w:r w:rsidRPr="00EB5E38">
        <w:rPr>
          <w:szCs w:val="22"/>
        </w:rPr>
        <w:t>intérêt au savoir-faire technique, il nous explique</w:t>
      </w:r>
      <w:r w:rsidR="00756A20" w:rsidRPr="00EB5E38">
        <w:rPr>
          <w:szCs w:val="22"/>
        </w:rPr>
        <w:t> :</w:t>
      </w:r>
    </w:p>
    <w:p w14:paraId="0939EE82" w14:textId="77777777" w:rsidR="00FE7C46" w:rsidRPr="00EB5E38" w:rsidRDefault="00FE7C46" w:rsidP="00FE7C46"/>
    <w:p w14:paraId="0E7FB903" w14:textId="6F90A549" w:rsidR="00FE7C46" w:rsidRPr="00EB5E38" w:rsidRDefault="00FE7C46" w:rsidP="00FE7C46">
      <w:pPr>
        <w:pStyle w:val="CI"/>
        <w:rPr>
          <w:szCs w:val="22"/>
        </w:rPr>
      </w:pPr>
      <w:r w:rsidRPr="00EB5E38">
        <w:t>J</w:t>
      </w:r>
      <w:r w:rsidR="00DD5E32">
        <w:t>’</w:t>
      </w:r>
      <w:r w:rsidRPr="00EB5E38">
        <w:t>aime l</w:t>
      </w:r>
      <w:r w:rsidR="00DD5E32">
        <w:t>’</w:t>
      </w:r>
      <w:r w:rsidRPr="00EB5E38">
        <w:t>art du fait main avec mes matières brodées en Inde […], j</w:t>
      </w:r>
      <w:r w:rsidR="00DD5E32">
        <w:t>’</w:t>
      </w:r>
      <w:r w:rsidRPr="00EB5E38">
        <w:t>aime faire des matières fabriquées à Montréal avec les étudiants du Centre textile</w:t>
      </w:r>
      <w:r w:rsidR="00B91C16">
        <w:t xml:space="preserve"> […]</w:t>
      </w:r>
      <w:r w:rsidRPr="00EB5E38">
        <w:t xml:space="preserve"> à Montréal où j</w:t>
      </w:r>
      <w:r w:rsidR="00DD5E32">
        <w:t>’</w:t>
      </w:r>
      <w:r w:rsidRPr="00EB5E38">
        <w:t>enseigne. Ce</w:t>
      </w:r>
      <w:r w:rsidR="00B91C16">
        <w:t>la</w:t>
      </w:r>
      <w:r w:rsidRPr="00EB5E38">
        <w:t xml:space="preserve"> dit, la plupart des gradués veulent dessiner</w:t>
      </w:r>
      <w:r w:rsidR="00B91C16">
        <w:t xml:space="preserve">, </w:t>
      </w:r>
      <w:r w:rsidRPr="00EB5E38">
        <w:t>et n</w:t>
      </w:r>
      <w:r w:rsidR="00DD5E32">
        <w:t>’</w:t>
      </w:r>
      <w:r w:rsidRPr="00EB5E38">
        <w:t>ont plus la patience pour coudre</w:t>
      </w:r>
      <w:r w:rsidR="00B91C16">
        <w:t xml:space="preserve">, </w:t>
      </w:r>
      <w:r w:rsidRPr="00EB5E38">
        <w:t>et de plus en plus, on va faire coudre et assembler ailleurs</w:t>
      </w:r>
      <w:r w:rsidR="003F72D6">
        <w:t xml:space="preserve">, </w:t>
      </w:r>
      <w:r w:rsidRPr="00EB5E38">
        <w:t>et on va perdre justement ce contact avec l</w:t>
      </w:r>
      <w:r w:rsidR="00DD5E32">
        <w:t>’</w:t>
      </w:r>
      <w:r w:rsidRPr="00EB5E38">
        <w:t>art de la couture. Et comment on peut expliquer devant le miroir à une cliente si ce n</w:t>
      </w:r>
      <w:r w:rsidR="00DD5E32">
        <w:t>’</w:t>
      </w:r>
      <w:r w:rsidRPr="00EB5E38">
        <w:t>est pas nous qui avons assemblé le vêtement ou notre équipe, l</w:t>
      </w:r>
      <w:r w:rsidR="00DD5E32">
        <w:t>’</w:t>
      </w:r>
      <w:r w:rsidRPr="00EB5E38">
        <w:t xml:space="preserve">erreur, le </w:t>
      </w:r>
      <w:r w:rsidRPr="00EB5E38">
        <w:rPr>
          <w:i/>
        </w:rPr>
        <w:t>fit</w:t>
      </w:r>
      <w:r w:rsidR="00756A20" w:rsidRPr="00EB5E38">
        <w:t> ?</w:t>
      </w:r>
      <w:r w:rsidRPr="00EB5E38">
        <w:t xml:space="preserve"> […] Comment découdre, déconstruire, faire les retouches, si on n</w:t>
      </w:r>
      <w:r w:rsidR="00DD5E32">
        <w:t>’</w:t>
      </w:r>
      <w:r w:rsidRPr="00EB5E38">
        <w:t>a pas eu le contact avec cette collection ou cette matière dans l</w:t>
      </w:r>
      <w:r w:rsidR="00DD5E32">
        <w:t>’</w:t>
      </w:r>
      <w:r w:rsidRPr="00EB5E38">
        <w:t>assemblage</w:t>
      </w:r>
      <w:r w:rsidR="00756A20" w:rsidRPr="00EB5E38">
        <w:t> ?</w:t>
      </w:r>
      <w:r w:rsidRPr="00EB5E38">
        <w:t xml:space="preserve"> (Yves Jean Lacasse).</w:t>
      </w:r>
    </w:p>
    <w:p w14:paraId="54E95C04" w14:textId="77777777" w:rsidR="00FE7C46" w:rsidRPr="00EB5E38" w:rsidRDefault="00FE7C46" w:rsidP="00FE7C46">
      <w:pPr>
        <w:rPr>
          <w:iCs/>
          <w:szCs w:val="22"/>
        </w:rPr>
      </w:pPr>
    </w:p>
    <w:p w14:paraId="177BDA93" w14:textId="2FDD15F9" w:rsidR="00FE7C46" w:rsidRPr="00EB5E38" w:rsidRDefault="00FE7C46" w:rsidP="00FE7C46">
      <w:pPr>
        <w:rPr>
          <w:iCs/>
          <w:szCs w:val="22"/>
        </w:rPr>
      </w:pPr>
      <w:r w:rsidRPr="00EB5E38">
        <w:rPr>
          <w:iCs/>
          <w:szCs w:val="22"/>
        </w:rPr>
        <w:t xml:space="preserve">Certains pensent que les designers </w:t>
      </w:r>
      <w:r w:rsidR="00EA2920">
        <w:rPr>
          <w:iCs/>
          <w:szCs w:val="22"/>
        </w:rPr>
        <w:t>ins</w:t>
      </w:r>
      <w:r w:rsidR="008F2A3A">
        <w:rPr>
          <w:iCs/>
          <w:szCs w:val="22"/>
        </w:rPr>
        <w:t xml:space="preserve">tallés </w:t>
      </w:r>
      <w:r w:rsidRPr="00EB5E38">
        <w:rPr>
          <w:iCs/>
          <w:szCs w:val="22"/>
        </w:rPr>
        <w:t xml:space="preserve">en </w:t>
      </w:r>
      <w:r w:rsidR="0070506D" w:rsidRPr="00EB5E38">
        <w:rPr>
          <w:iCs/>
          <w:szCs w:val="22"/>
        </w:rPr>
        <w:t>micro</w:t>
      </w:r>
      <w:r w:rsidR="002B36E8">
        <w:rPr>
          <w:iCs/>
          <w:szCs w:val="22"/>
        </w:rPr>
        <w:t>-</w:t>
      </w:r>
      <w:r w:rsidR="0070506D" w:rsidRPr="00EB5E38">
        <w:rPr>
          <w:iCs/>
          <w:szCs w:val="22"/>
        </w:rPr>
        <w:t>entreprise</w:t>
      </w:r>
      <w:r w:rsidRPr="00EB5E38">
        <w:rPr>
          <w:iCs/>
          <w:szCs w:val="22"/>
        </w:rPr>
        <w:t xml:space="preserve"> doivent commencer par ma</w:t>
      </w:r>
      <w:r w:rsidR="00D5738E">
        <w:rPr>
          <w:iCs/>
          <w:szCs w:val="22"/>
        </w:rPr>
        <w:t>î</w:t>
      </w:r>
      <w:r w:rsidRPr="00EB5E38">
        <w:rPr>
          <w:iCs/>
          <w:szCs w:val="22"/>
        </w:rPr>
        <w:t>triser la forme traditionnelle et technique du métier, le travail artisanal</w:t>
      </w:r>
      <w:r w:rsidR="00756A20" w:rsidRPr="00EB5E38">
        <w:rPr>
          <w:iCs/>
          <w:szCs w:val="22"/>
        </w:rPr>
        <w:t> :</w:t>
      </w:r>
      <w:r w:rsidRPr="00EB5E38">
        <w:rPr>
          <w:iCs/>
          <w:szCs w:val="22"/>
        </w:rPr>
        <w:t xml:space="preserve"> </w:t>
      </w:r>
      <w:r w:rsidR="00756A20" w:rsidRPr="00EB5E38">
        <w:rPr>
          <w:iCs/>
          <w:szCs w:val="22"/>
        </w:rPr>
        <w:t>« </w:t>
      </w:r>
      <w:r w:rsidRPr="00EB5E38">
        <w:rPr>
          <w:bCs/>
          <w:iCs/>
          <w:szCs w:val="22"/>
        </w:rPr>
        <w:t>Un vrai métier de créateur, c</w:t>
      </w:r>
      <w:r w:rsidR="00DD5E32">
        <w:rPr>
          <w:bCs/>
          <w:iCs/>
          <w:szCs w:val="22"/>
        </w:rPr>
        <w:t>’</w:t>
      </w:r>
      <w:r w:rsidRPr="00EB5E38">
        <w:rPr>
          <w:bCs/>
          <w:iCs/>
          <w:szCs w:val="22"/>
        </w:rPr>
        <w:t>est ce que tu fais de ta main, il faut que tu aimes le tissu, que tu aimes coudre, il faut que tu aies une connaissance technique,</w:t>
      </w:r>
      <w:r w:rsidRPr="00EB5E38">
        <w:rPr>
          <w:iCs/>
          <w:szCs w:val="22"/>
        </w:rPr>
        <w:t xml:space="preserve"> mais il y en a très peu maintenant des gens qui font ça</w:t>
      </w:r>
      <w:r w:rsidR="00756A20" w:rsidRPr="00EB5E38">
        <w:rPr>
          <w:iCs/>
          <w:szCs w:val="22"/>
        </w:rPr>
        <w:t> »</w:t>
      </w:r>
      <w:r w:rsidRPr="00EB5E38">
        <w:rPr>
          <w:iCs/>
          <w:szCs w:val="22"/>
        </w:rPr>
        <w:t xml:space="preserve"> (drr4). Cependant, </w:t>
      </w:r>
      <w:r w:rsidR="00391460">
        <w:rPr>
          <w:iCs/>
          <w:szCs w:val="22"/>
        </w:rPr>
        <w:t xml:space="preserve">un designer </w:t>
      </w:r>
      <w:r w:rsidRPr="00EB5E38">
        <w:rPr>
          <w:iCs/>
          <w:szCs w:val="22"/>
        </w:rPr>
        <w:t>regrett</w:t>
      </w:r>
      <w:r w:rsidR="00391460">
        <w:rPr>
          <w:iCs/>
          <w:szCs w:val="22"/>
        </w:rPr>
        <w:t>e</w:t>
      </w:r>
      <w:r w:rsidRPr="00EB5E38">
        <w:rPr>
          <w:iCs/>
          <w:szCs w:val="22"/>
        </w:rPr>
        <w:t xml:space="preserve"> que ceux qui travaillent en entreprise aient de moins en moins accès à ce savoir-faire du fait de l</w:t>
      </w:r>
      <w:r w:rsidR="00DD5E32">
        <w:rPr>
          <w:iCs/>
          <w:szCs w:val="22"/>
        </w:rPr>
        <w:t>’</w:t>
      </w:r>
      <w:r w:rsidRPr="00EB5E38">
        <w:rPr>
          <w:iCs/>
          <w:szCs w:val="22"/>
        </w:rPr>
        <w:t xml:space="preserve">informatisation du travail. Toutefois, les moyens financiers dont dispose une grande entreprise ne sont pas les mêmes que ceux des designers autonomes, surtout </w:t>
      </w:r>
      <w:r w:rsidR="00391460">
        <w:rPr>
          <w:iCs/>
          <w:szCs w:val="22"/>
        </w:rPr>
        <w:t xml:space="preserve">pour </w:t>
      </w:r>
      <w:r w:rsidRPr="00EB5E38">
        <w:rPr>
          <w:iCs/>
          <w:szCs w:val="22"/>
        </w:rPr>
        <w:t>les débutants, et ceux-ci n</w:t>
      </w:r>
      <w:r w:rsidR="00DD5E32">
        <w:rPr>
          <w:iCs/>
          <w:szCs w:val="22"/>
        </w:rPr>
        <w:t>’</w:t>
      </w:r>
      <w:r w:rsidRPr="00EB5E38">
        <w:rPr>
          <w:iCs/>
          <w:szCs w:val="22"/>
        </w:rPr>
        <w:t>ont d</w:t>
      </w:r>
      <w:r w:rsidR="00DD5E32">
        <w:rPr>
          <w:iCs/>
          <w:szCs w:val="22"/>
        </w:rPr>
        <w:t>’</w:t>
      </w:r>
      <w:r w:rsidRPr="00EB5E38">
        <w:rPr>
          <w:iCs/>
          <w:szCs w:val="22"/>
        </w:rPr>
        <w:t xml:space="preserve">autre choix que de commencer à </w:t>
      </w:r>
      <w:r w:rsidR="00756A20" w:rsidRPr="00EB5E38">
        <w:rPr>
          <w:iCs/>
          <w:szCs w:val="22"/>
        </w:rPr>
        <w:t>« </w:t>
      </w:r>
      <w:r w:rsidRPr="00EB5E38">
        <w:rPr>
          <w:iCs/>
          <w:szCs w:val="22"/>
        </w:rPr>
        <w:t>travailler avec leurs mains</w:t>
      </w:r>
      <w:r w:rsidR="00756A20" w:rsidRPr="00EB5E38">
        <w:rPr>
          <w:iCs/>
          <w:szCs w:val="22"/>
        </w:rPr>
        <w:t> »</w:t>
      </w:r>
      <w:r w:rsidRPr="00EB5E38">
        <w:rPr>
          <w:iCs/>
          <w:szCs w:val="22"/>
        </w:rPr>
        <w:t xml:space="preserve"> (drr4).</w:t>
      </w:r>
    </w:p>
    <w:p w14:paraId="057CFA12" w14:textId="77777777" w:rsidR="00FE7C46" w:rsidRPr="00EB5E38" w:rsidRDefault="00FE7C46" w:rsidP="00FE7C46">
      <w:pPr>
        <w:rPr>
          <w:iCs/>
          <w:szCs w:val="22"/>
        </w:rPr>
      </w:pPr>
    </w:p>
    <w:p w14:paraId="26922EA7" w14:textId="7E7B60EA" w:rsidR="00FE7C46" w:rsidRPr="00EB5E38" w:rsidRDefault="00FE7C46" w:rsidP="00FE7C46">
      <w:pPr>
        <w:rPr>
          <w:szCs w:val="22"/>
        </w:rPr>
      </w:pPr>
      <w:r w:rsidRPr="00EB5E38">
        <w:rPr>
          <w:szCs w:val="22"/>
        </w:rPr>
        <w:t xml:space="preserve">Le métier de designer </w:t>
      </w:r>
      <w:r w:rsidR="00756A20" w:rsidRPr="00EB5E38">
        <w:rPr>
          <w:szCs w:val="22"/>
        </w:rPr>
        <w:t>« </w:t>
      </w:r>
      <w:r w:rsidRPr="00EB5E38">
        <w:rPr>
          <w:szCs w:val="22"/>
        </w:rPr>
        <w:t>c</w:t>
      </w:r>
      <w:r w:rsidR="00DD5E32">
        <w:rPr>
          <w:szCs w:val="22"/>
        </w:rPr>
        <w:t>’</w:t>
      </w:r>
      <w:r w:rsidRPr="00EB5E38">
        <w:rPr>
          <w:szCs w:val="22"/>
        </w:rPr>
        <w:t>est de l</w:t>
      </w:r>
      <w:r w:rsidR="00DD5E32">
        <w:rPr>
          <w:szCs w:val="22"/>
        </w:rPr>
        <w:t>’</w:t>
      </w:r>
      <w:r w:rsidRPr="00EB5E38">
        <w:rPr>
          <w:szCs w:val="22"/>
        </w:rPr>
        <w:t>art</w:t>
      </w:r>
      <w:r w:rsidR="00756A20" w:rsidRPr="00EB5E38">
        <w:rPr>
          <w:szCs w:val="22"/>
        </w:rPr>
        <w:t> »</w:t>
      </w:r>
      <w:r w:rsidRPr="00EB5E38">
        <w:rPr>
          <w:szCs w:val="22"/>
        </w:rPr>
        <w:t xml:space="preserve"> (rep.6). Le </w:t>
      </w:r>
      <w:r w:rsidR="00756A20" w:rsidRPr="00EB5E38">
        <w:rPr>
          <w:szCs w:val="22"/>
        </w:rPr>
        <w:t>« </w:t>
      </w:r>
      <w:r w:rsidRPr="00EB5E38">
        <w:rPr>
          <w:szCs w:val="22"/>
        </w:rPr>
        <w:t>métier d</w:t>
      </w:r>
      <w:r w:rsidR="00DD5E32">
        <w:rPr>
          <w:szCs w:val="22"/>
        </w:rPr>
        <w:t>’</w:t>
      </w:r>
      <w:r w:rsidRPr="00EB5E38">
        <w:rPr>
          <w:szCs w:val="22"/>
        </w:rPr>
        <w:t>artiste</w:t>
      </w:r>
      <w:r w:rsidR="00D55AC1" w:rsidRPr="00EB5E38">
        <w:rPr>
          <w:szCs w:val="22"/>
        </w:rPr>
        <w:t xml:space="preserve"> </w:t>
      </w:r>
      <w:r w:rsidRPr="00EB5E38">
        <w:rPr>
          <w:szCs w:val="22"/>
        </w:rPr>
        <w:t>[est un]</w:t>
      </w:r>
      <w:r w:rsidR="00D55AC1" w:rsidRPr="00EB5E38">
        <w:rPr>
          <w:szCs w:val="22"/>
        </w:rPr>
        <w:t xml:space="preserve"> </w:t>
      </w:r>
      <w:r w:rsidRPr="00EB5E38">
        <w:rPr>
          <w:szCs w:val="22"/>
        </w:rPr>
        <w:t>métier d</w:t>
      </w:r>
      <w:r w:rsidR="00DD5E32">
        <w:rPr>
          <w:szCs w:val="22"/>
        </w:rPr>
        <w:t>’</w:t>
      </w:r>
      <w:r w:rsidRPr="00EB5E38">
        <w:rPr>
          <w:szCs w:val="22"/>
        </w:rPr>
        <w:t>insécurité</w:t>
      </w:r>
      <w:r w:rsidR="00756A20" w:rsidRPr="00EB5E38">
        <w:rPr>
          <w:szCs w:val="22"/>
        </w:rPr>
        <w:t> </w:t>
      </w:r>
      <w:r w:rsidR="003F72D6">
        <w:rPr>
          <w:szCs w:val="22"/>
        </w:rPr>
        <w:t>»</w:t>
      </w:r>
      <w:r w:rsidRPr="00EB5E38">
        <w:rPr>
          <w:szCs w:val="22"/>
        </w:rPr>
        <w:t xml:space="preserve"> affirme Jean-Claude Poitras. Dès le début de sa carrière, Jacques De </w:t>
      </w:r>
      <w:r w:rsidRPr="00EB5E38">
        <w:t>Montjoye se considère appartenir à la tribu des artistes et se reconna</w:t>
      </w:r>
      <w:r w:rsidR="001C2D5F">
        <w:t>î</w:t>
      </w:r>
      <w:r w:rsidRPr="00EB5E38">
        <w:t>t en créateur</w:t>
      </w:r>
      <w:r w:rsidR="00756A20" w:rsidRPr="00EB5E38">
        <w:t> :</w:t>
      </w:r>
      <w:r w:rsidRPr="00EB5E38">
        <w:rPr>
          <w:szCs w:val="22"/>
        </w:rPr>
        <w:t xml:space="preserve"> </w:t>
      </w:r>
      <w:r w:rsidR="00756A20" w:rsidRPr="00EB5E38">
        <w:rPr>
          <w:szCs w:val="22"/>
        </w:rPr>
        <w:t>« </w:t>
      </w:r>
      <w:r w:rsidR="00EA2920">
        <w:rPr>
          <w:szCs w:val="22"/>
        </w:rPr>
        <w:t>I</w:t>
      </w:r>
      <w:r w:rsidRPr="00EB5E38">
        <w:rPr>
          <w:szCs w:val="22"/>
        </w:rPr>
        <w:t>l faut quand même être un créateur pour être un designer</w:t>
      </w:r>
      <w:r w:rsidR="00EA2920">
        <w:rPr>
          <w:szCs w:val="22"/>
        </w:rPr>
        <w:t> !</w:t>
      </w:r>
      <w:r w:rsidR="00756A20" w:rsidRPr="00EB5E38">
        <w:rPr>
          <w:szCs w:val="22"/>
        </w:rPr>
        <w:t> »</w:t>
      </w:r>
      <w:r w:rsidRPr="00EB5E38">
        <w:rPr>
          <w:szCs w:val="22"/>
        </w:rPr>
        <w:t xml:space="preserve"> (Jacques De Montjoye). La dimension artistique est </w:t>
      </w:r>
      <w:r w:rsidR="00756A20" w:rsidRPr="00EB5E38">
        <w:rPr>
          <w:szCs w:val="22"/>
        </w:rPr>
        <w:t>« </w:t>
      </w:r>
      <w:r w:rsidRPr="00EB5E38">
        <w:rPr>
          <w:szCs w:val="22"/>
        </w:rPr>
        <w:t>extrêmement importante,</w:t>
      </w:r>
      <w:r w:rsidR="00D55AC1" w:rsidRPr="00EB5E38">
        <w:rPr>
          <w:szCs w:val="22"/>
        </w:rPr>
        <w:t xml:space="preserve"> </w:t>
      </w:r>
      <w:r w:rsidRPr="00EB5E38">
        <w:rPr>
          <w:szCs w:val="22"/>
        </w:rPr>
        <w:t>c</w:t>
      </w:r>
      <w:r w:rsidR="00DD5E32">
        <w:rPr>
          <w:szCs w:val="22"/>
        </w:rPr>
        <w:t>’</w:t>
      </w:r>
      <w:r w:rsidRPr="00EB5E38">
        <w:rPr>
          <w:szCs w:val="22"/>
        </w:rPr>
        <w:t>est essentiel, c</w:t>
      </w:r>
      <w:r w:rsidR="00DD5E32">
        <w:rPr>
          <w:szCs w:val="22"/>
        </w:rPr>
        <w:t>’</w:t>
      </w:r>
      <w:r w:rsidRPr="00EB5E38">
        <w:rPr>
          <w:szCs w:val="22"/>
        </w:rPr>
        <w:t>est ça qui peut nous sauver</w:t>
      </w:r>
      <w:r w:rsidR="00756A20" w:rsidRPr="00EB5E38">
        <w:rPr>
          <w:szCs w:val="22"/>
        </w:rPr>
        <w:t> »</w:t>
      </w:r>
      <w:r w:rsidRPr="00EB5E38">
        <w:rPr>
          <w:szCs w:val="22"/>
        </w:rPr>
        <w:t xml:space="preserve"> (Denis Gagnon). Bien qu</w:t>
      </w:r>
      <w:r w:rsidR="00DD5E32">
        <w:rPr>
          <w:szCs w:val="22"/>
        </w:rPr>
        <w:t>’</w:t>
      </w:r>
      <w:r w:rsidRPr="00EB5E38">
        <w:rPr>
          <w:szCs w:val="22"/>
        </w:rPr>
        <w:t>on considère que c</w:t>
      </w:r>
      <w:r w:rsidR="00DD5E32">
        <w:rPr>
          <w:szCs w:val="22"/>
        </w:rPr>
        <w:t>’</w:t>
      </w:r>
      <w:r w:rsidRPr="00EB5E38">
        <w:rPr>
          <w:szCs w:val="22"/>
        </w:rPr>
        <w:t xml:space="preserve">est un métier </w:t>
      </w:r>
      <w:r w:rsidR="00756A20" w:rsidRPr="00EB5E38">
        <w:rPr>
          <w:szCs w:val="22"/>
        </w:rPr>
        <w:t>« </w:t>
      </w:r>
      <w:r w:rsidRPr="00EB5E38">
        <w:rPr>
          <w:szCs w:val="22"/>
        </w:rPr>
        <w:t>démodé, artisanal</w:t>
      </w:r>
      <w:r w:rsidR="00756A20" w:rsidRPr="00EB5E38">
        <w:rPr>
          <w:szCs w:val="22"/>
        </w:rPr>
        <w:t> »</w:t>
      </w:r>
      <w:r w:rsidRPr="00EB5E38">
        <w:rPr>
          <w:szCs w:val="22"/>
        </w:rPr>
        <w:t xml:space="preserve"> (drr6) qui doit être repensé ou ne plus exister comme tel, la ma</w:t>
      </w:r>
      <w:r w:rsidR="00D5738E">
        <w:rPr>
          <w:szCs w:val="22"/>
        </w:rPr>
        <w:t>î</w:t>
      </w:r>
      <w:r w:rsidRPr="00EB5E38">
        <w:rPr>
          <w:szCs w:val="22"/>
        </w:rPr>
        <w:t>trise traditionnelle et technique du métier permet d</w:t>
      </w:r>
      <w:r w:rsidR="00DD5E32">
        <w:rPr>
          <w:szCs w:val="22"/>
        </w:rPr>
        <w:t>’</w:t>
      </w:r>
      <w:r w:rsidRPr="00EB5E38">
        <w:rPr>
          <w:szCs w:val="22"/>
        </w:rPr>
        <w:t>exprimer l</w:t>
      </w:r>
      <w:r w:rsidR="00DD5E32">
        <w:rPr>
          <w:szCs w:val="22"/>
        </w:rPr>
        <w:t>’</w:t>
      </w:r>
      <w:r w:rsidRPr="00EB5E38">
        <w:rPr>
          <w:szCs w:val="22"/>
        </w:rPr>
        <w:t>élan artistique.</w:t>
      </w:r>
    </w:p>
    <w:p w14:paraId="5114734A" w14:textId="77777777" w:rsidR="00FE7C46" w:rsidRPr="00EB5E38" w:rsidRDefault="00FE7C46" w:rsidP="00FE7C46">
      <w:pPr>
        <w:rPr>
          <w:szCs w:val="22"/>
        </w:rPr>
      </w:pPr>
    </w:p>
    <w:p w14:paraId="1897C7AF" w14:textId="173F551E" w:rsidR="00FE7C46" w:rsidRPr="00EB5E38" w:rsidRDefault="00FE7C46" w:rsidP="00FE7C46">
      <w:pPr>
        <w:pStyle w:val="CI"/>
        <w:rPr>
          <w:szCs w:val="22"/>
        </w:rPr>
      </w:pPr>
      <w:r w:rsidRPr="00EB5E38">
        <w:t>Je</w:t>
      </w:r>
      <w:r w:rsidRPr="00D31415">
        <w:rPr>
          <w:spacing w:val="-10"/>
          <w:szCs w:val="22"/>
        </w:rPr>
        <w:t xml:space="preserve"> </w:t>
      </w:r>
      <w:r w:rsidRPr="00EB5E38">
        <w:t>dis</w:t>
      </w:r>
      <w:r w:rsidRPr="00D31415">
        <w:rPr>
          <w:spacing w:val="-10"/>
          <w:szCs w:val="22"/>
        </w:rPr>
        <w:t xml:space="preserve"> </w:t>
      </w:r>
      <w:r w:rsidRPr="00EB5E38">
        <w:t>que</w:t>
      </w:r>
      <w:r w:rsidRPr="00D31415">
        <w:rPr>
          <w:spacing w:val="-10"/>
          <w:szCs w:val="22"/>
        </w:rPr>
        <w:t xml:space="preserve"> </w:t>
      </w:r>
      <w:r w:rsidRPr="00EB5E38">
        <w:t>je</w:t>
      </w:r>
      <w:r w:rsidRPr="00D31415">
        <w:rPr>
          <w:spacing w:val="-10"/>
          <w:szCs w:val="22"/>
        </w:rPr>
        <w:t xml:space="preserve"> </w:t>
      </w:r>
      <w:r w:rsidRPr="00EB5E38">
        <w:t>suis</w:t>
      </w:r>
      <w:r w:rsidRPr="00D31415">
        <w:rPr>
          <w:spacing w:val="-10"/>
          <w:szCs w:val="22"/>
        </w:rPr>
        <w:t xml:space="preserve"> </w:t>
      </w:r>
      <w:r w:rsidRPr="00EB5E38">
        <w:t>créateur</w:t>
      </w:r>
      <w:r w:rsidRPr="00D31415">
        <w:rPr>
          <w:spacing w:val="-10"/>
          <w:szCs w:val="22"/>
        </w:rPr>
        <w:t xml:space="preserve"> </w:t>
      </w:r>
      <w:r w:rsidRPr="00EB5E38">
        <w:t>de</w:t>
      </w:r>
      <w:r w:rsidRPr="00D31415">
        <w:rPr>
          <w:spacing w:val="-10"/>
          <w:szCs w:val="22"/>
        </w:rPr>
        <w:t xml:space="preserve"> </w:t>
      </w:r>
      <w:r w:rsidRPr="00EB5E38">
        <w:t>mode</w:t>
      </w:r>
      <w:r w:rsidRPr="00D31415">
        <w:rPr>
          <w:spacing w:val="-10"/>
          <w:szCs w:val="22"/>
        </w:rPr>
        <w:t xml:space="preserve"> </w:t>
      </w:r>
      <w:r w:rsidRPr="00EB5E38">
        <w:t>parce</w:t>
      </w:r>
      <w:r w:rsidRPr="00D31415">
        <w:rPr>
          <w:spacing w:val="-10"/>
          <w:szCs w:val="22"/>
        </w:rPr>
        <w:t xml:space="preserve"> </w:t>
      </w:r>
      <w:r w:rsidRPr="00EB5E38">
        <w:t>que</w:t>
      </w:r>
      <w:r w:rsidRPr="00D31415">
        <w:rPr>
          <w:spacing w:val="-10"/>
          <w:szCs w:val="22"/>
        </w:rPr>
        <w:t xml:space="preserve"> </w:t>
      </w:r>
      <w:r w:rsidRPr="00EB5E38">
        <w:t>je</w:t>
      </w:r>
      <w:r w:rsidRPr="00D31415">
        <w:rPr>
          <w:spacing w:val="-10"/>
          <w:szCs w:val="22"/>
        </w:rPr>
        <w:t xml:space="preserve"> </w:t>
      </w:r>
      <w:r w:rsidRPr="00EB5E38">
        <w:t>pense</w:t>
      </w:r>
      <w:r w:rsidRPr="00D31415">
        <w:rPr>
          <w:spacing w:val="-10"/>
          <w:szCs w:val="22"/>
        </w:rPr>
        <w:t xml:space="preserve"> </w:t>
      </w:r>
      <w:r w:rsidRPr="00EB5E38">
        <w:t>honnêtement,</w:t>
      </w:r>
      <w:r w:rsidRPr="00D31415">
        <w:rPr>
          <w:spacing w:val="-10"/>
          <w:szCs w:val="22"/>
        </w:rPr>
        <w:t xml:space="preserve"> </w:t>
      </w:r>
      <w:r w:rsidRPr="00EB5E38">
        <w:t>j</w:t>
      </w:r>
      <w:r w:rsidR="00DD5E32">
        <w:t>’</w:t>
      </w:r>
      <w:r w:rsidRPr="00EB5E38">
        <w:t>ai</w:t>
      </w:r>
      <w:r w:rsidRPr="00D31415">
        <w:rPr>
          <w:spacing w:val="-10"/>
          <w:szCs w:val="22"/>
        </w:rPr>
        <w:t xml:space="preserve"> </w:t>
      </w:r>
      <w:r w:rsidRPr="00EB5E38">
        <w:t>le</w:t>
      </w:r>
      <w:r w:rsidRPr="00D31415">
        <w:rPr>
          <w:spacing w:val="-10"/>
          <w:szCs w:val="22"/>
        </w:rPr>
        <w:t xml:space="preserve"> </w:t>
      </w:r>
      <w:r w:rsidRPr="00EB5E38">
        <w:t>talent,</w:t>
      </w:r>
      <w:r w:rsidRPr="00D31415">
        <w:rPr>
          <w:spacing w:val="-10"/>
          <w:szCs w:val="22"/>
        </w:rPr>
        <w:t xml:space="preserve"> </w:t>
      </w:r>
      <w:r w:rsidRPr="00EB5E38">
        <w:t>je</w:t>
      </w:r>
      <w:r w:rsidRPr="00D31415">
        <w:rPr>
          <w:spacing w:val="-10"/>
          <w:szCs w:val="22"/>
        </w:rPr>
        <w:t xml:space="preserve"> </w:t>
      </w:r>
      <w:r w:rsidRPr="00EB5E38">
        <w:t>peux</w:t>
      </w:r>
      <w:r w:rsidRPr="00D31415">
        <w:rPr>
          <w:spacing w:val="-10"/>
          <w:szCs w:val="22"/>
        </w:rPr>
        <w:t xml:space="preserve"> </w:t>
      </w:r>
      <w:r w:rsidRPr="00EB5E38">
        <w:t>couper,</w:t>
      </w:r>
      <w:r w:rsidRPr="00D31415">
        <w:rPr>
          <w:spacing w:val="-10"/>
          <w:szCs w:val="22"/>
        </w:rPr>
        <w:t xml:space="preserve"> </w:t>
      </w:r>
      <w:r w:rsidRPr="00EB5E38">
        <w:t>dessiner,</w:t>
      </w:r>
      <w:r w:rsidRPr="00D31415">
        <w:rPr>
          <w:spacing w:val="-10"/>
          <w:szCs w:val="22"/>
        </w:rPr>
        <w:t xml:space="preserve"> </w:t>
      </w:r>
      <w:r w:rsidRPr="00EB5E38">
        <w:t>coudre…</w:t>
      </w:r>
      <w:r w:rsidRPr="00D31415">
        <w:rPr>
          <w:spacing w:val="-10"/>
          <w:szCs w:val="22"/>
        </w:rPr>
        <w:t xml:space="preserve"> </w:t>
      </w:r>
      <w:r w:rsidRPr="00EB5E38">
        <w:t>P</w:t>
      </w:r>
      <w:r w:rsidR="00391460">
        <w:t>u</w:t>
      </w:r>
      <w:r w:rsidRPr="00EB5E38">
        <w:t>is</w:t>
      </w:r>
      <w:r w:rsidRPr="00D31415">
        <w:rPr>
          <w:spacing w:val="-10"/>
          <w:szCs w:val="22"/>
        </w:rPr>
        <w:t xml:space="preserve"> </w:t>
      </w:r>
      <w:r w:rsidRPr="00EB5E38">
        <w:t>j</w:t>
      </w:r>
      <w:r w:rsidR="00DD5E32">
        <w:t>’</w:t>
      </w:r>
      <w:r w:rsidRPr="00EB5E38">
        <w:t>ai</w:t>
      </w:r>
      <w:r w:rsidRPr="00D31415">
        <w:rPr>
          <w:spacing w:val="-10"/>
          <w:szCs w:val="22"/>
        </w:rPr>
        <w:t xml:space="preserve"> </w:t>
      </w:r>
      <w:r w:rsidRPr="00EB5E38">
        <w:t>une</w:t>
      </w:r>
      <w:r w:rsidRPr="00D31415">
        <w:rPr>
          <w:spacing w:val="-10"/>
          <w:szCs w:val="22"/>
        </w:rPr>
        <w:t xml:space="preserve"> </w:t>
      </w:r>
      <w:r w:rsidRPr="00EB5E38">
        <w:t>demande,</w:t>
      </w:r>
      <w:r w:rsidRPr="00D31415">
        <w:rPr>
          <w:spacing w:val="-10"/>
          <w:szCs w:val="22"/>
        </w:rPr>
        <w:t xml:space="preserve"> </w:t>
      </w:r>
      <w:r w:rsidRPr="00EB5E38">
        <w:t>j</w:t>
      </w:r>
      <w:r w:rsidR="00DD5E32">
        <w:t>’</w:t>
      </w:r>
      <w:r w:rsidRPr="00EB5E38">
        <w:t>ai</w:t>
      </w:r>
      <w:r w:rsidRPr="00D31415">
        <w:rPr>
          <w:spacing w:val="-10"/>
          <w:szCs w:val="22"/>
        </w:rPr>
        <w:t xml:space="preserve"> </w:t>
      </w:r>
      <w:r w:rsidRPr="00EB5E38">
        <w:t>une</w:t>
      </w:r>
      <w:r w:rsidRPr="00D31415">
        <w:rPr>
          <w:spacing w:val="-10"/>
          <w:szCs w:val="22"/>
        </w:rPr>
        <w:t xml:space="preserve"> </w:t>
      </w:r>
      <w:r w:rsidRPr="00EB5E38">
        <w:t>aspiration</w:t>
      </w:r>
      <w:r w:rsidRPr="00D31415">
        <w:rPr>
          <w:spacing w:val="-10"/>
          <w:szCs w:val="22"/>
        </w:rPr>
        <w:t xml:space="preserve"> </w:t>
      </w:r>
      <w:r w:rsidRPr="00EB5E38">
        <w:t>à</w:t>
      </w:r>
      <w:r w:rsidRPr="00D31415">
        <w:rPr>
          <w:spacing w:val="-10"/>
          <w:szCs w:val="22"/>
        </w:rPr>
        <w:t xml:space="preserve"> </w:t>
      </w:r>
      <w:r w:rsidRPr="00EB5E38">
        <w:t>la</w:t>
      </w:r>
      <w:r w:rsidRPr="00D31415">
        <w:rPr>
          <w:spacing w:val="-10"/>
          <w:szCs w:val="22"/>
        </w:rPr>
        <w:t xml:space="preserve"> </w:t>
      </w:r>
      <w:r w:rsidRPr="00EB5E38">
        <w:t>perfection</w:t>
      </w:r>
      <w:r w:rsidRPr="00D31415">
        <w:rPr>
          <w:spacing w:val="-10"/>
          <w:szCs w:val="22"/>
        </w:rPr>
        <w:t xml:space="preserve"> </w:t>
      </w:r>
      <w:r w:rsidRPr="00EB5E38">
        <w:t>que</w:t>
      </w:r>
      <w:r w:rsidRPr="00D31415">
        <w:rPr>
          <w:spacing w:val="-10"/>
          <w:szCs w:val="22"/>
        </w:rPr>
        <w:t xml:space="preserve"> </w:t>
      </w:r>
      <w:r w:rsidRPr="00EB5E38">
        <w:t>j</w:t>
      </w:r>
      <w:r w:rsidR="002B36E8">
        <w:t>e</w:t>
      </w:r>
      <w:r w:rsidR="002B36E8" w:rsidRPr="00D31415">
        <w:rPr>
          <w:spacing w:val="-10"/>
          <w:szCs w:val="22"/>
        </w:rPr>
        <w:t xml:space="preserve"> </w:t>
      </w:r>
      <w:r w:rsidR="002B36E8">
        <w:t>n</w:t>
      </w:r>
      <w:r w:rsidR="00DD5E32">
        <w:t>’</w:t>
      </w:r>
      <w:r w:rsidRPr="00EB5E38">
        <w:t>ai</w:t>
      </w:r>
      <w:r w:rsidRPr="00D31415">
        <w:rPr>
          <w:spacing w:val="-10"/>
          <w:szCs w:val="22"/>
        </w:rPr>
        <w:t xml:space="preserve"> </w:t>
      </w:r>
      <w:r w:rsidRPr="00EB5E38">
        <w:t>pas</w:t>
      </w:r>
      <w:r w:rsidRPr="00D31415">
        <w:rPr>
          <w:spacing w:val="-10"/>
          <w:szCs w:val="22"/>
        </w:rPr>
        <w:t xml:space="preserve"> </w:t>
      </w:r>
      <w:r w:rsidRPr="00EB5E38">
        <w:t>atteint</w:t>
      </w:r>
      <w:r w:rsidR="001C2D5F">
        <w:t>e</w:t>
      </w:r>
      <w:r w:rsidRPr="00D31415">
        <w:rPr>
          <w:spacing w:val="-10"/>
          <w:szCs w:val="22"/>
        </w:rPr>
        <w:t xml:space="preserve"> </w:t>
      </w:r>
      <w:r w:rsidRPr="00EB5E38">
        <w:t>évidemment</w:t>
      </w:r>
      <w:r w:rsidRPr="00D31415">
        <w:rPr>
          <w:spacing w:val="-10"/>
          <w:szCs w:val="22"/>
        </w:rPr>
        <w:t xml:space="preserve"> </w:t>
      </w:r>
      <w:r w:rsidRPr="00EB5E38">
        <w:t>et</w:t>
      </w:r>
      <w:r w:rsidRPr="00D31415">
        <w:rPr>
          <w:spacing w:val="-10"/>
          <w:szCs w:val="22"/>
        </w:rPr>
        <w:t xml:space="preserve"> </w:t>
      </w:r>
      <w:r w:rsidRPr="00EB5E38">
        <w:t>j</w:t>
      </w:r>
      <w:r w:rsidR="00DD5E32">
        <w:t>’</w:t>
      </w:r>
      <w:r w:rsidRPr="00EB5E38">
        <w:t>espère</w:t>
      </w:r>
      <w:r w:rsidRPr="00D31415">
        <w:rPr>
          <w:spacing w:val="-10"/>
          <w:szCs w:val="22"/>
        </w:rPr>
        <w:t xml:space="preserve"> </w:t>
      </w:r>
      <w:r w:rsidRPr="00EB5E38">
        <w:t>que</w:t>
      </w:r>
      <w:r w:rsidRPr="00D31415">
        <w:rPr>
          <w:spacing w:val="-10"/>
          <w:szCs w:val="22"/>
        </w:rPr>
        <w:t xml:space="preserve"> </w:t>
      </w:r>
      <w:r w:rsidR="00821F32" w:rsidRPr="00EB5E38">
        <w:t>je</w:t>
      </w:r>
      <w:r w:rsidR="00821F32" w:rsidRPr="00D31415">
        <w:rPr>
          <w:spacing w:val="-10"/>
          <w:szCs w:val="22"/>
        </w:rPr>
        <w:t xml:space="preserve"> </w:t>
      </w:r>
      <w:r w:rsidR="00821F32" w:rsidRPr="00EB5E38">
        <w:t>ne l’atteindrais</w:t>
      </w:r>
      <w:r w:rsidRPr="00D31415">
        <w:rPr>
          <w:spacing w:val="-10"/>
          <w:szCs w:val="22"/>
        </w:rPr>
        <w:t xml:space="preserve"> </w:t>
      </w:r>
      <w:r w:rsidRPr="00EB5E38">
        <w:t>jamais</w:t>
      </w:r>
      <w:r w:rsidRPr="00D31415">
        <w:rPr>
          <w:spacing w:val="-10"/>
          <w:szCs w:val="22"/>
        </w:rPr>
        <w:t xml:space="preserve"> </w:t>
      </w:r>
      <w:r w:rsidRPr="00EB5E38">
        <w:t>parce</w:t>
      </w:r>
      <w:r w:rsidRPr="00D31415">
        <w:rPr>
          <w:spacing w:val="-10"/>
          <w:szCs w:val="22"/>
        </w:rPr>
        <w:t xml:space="preserve"> </w:t>
      </w:r>
      <w:r w:rsidRPr="00EB5E38">
        <w:t>que</w:t>
      </w:r>
      <w:r w:rsidRPr="00D31415">
        <w:rPr>
          <w:spacing w:val="-10"/>
          <w:szCs w:val="22"/>
        </w:rPr>
        <w:t xml:space="preserve"> </w:t>
      </w:r>
      <w:r w:rsidRPr="00EB5E38">
        <w:t>c</w:t>
      </w:r>
      <w:r w:rsidR="00DD5E32">
        <w:t>’</w:t>
      </w:r>
      <w:r w:rsidRPr="00EB5E38">
        <w:t>est</w:t>
      </w:r>
      <w:r w:rsidRPr="00D31415">
        <w:rPr>
          <w:spacing w:val="-10"/>
          <w:szCs w:val="22"/>
        </w:rPr>
        <w:t xml:space="preserve"> </w:t>
      </w:r>
      <w:r w:rsidRPr="00EB5E38">
        <w:t>ce</w:t>
      </w:r>
      <w:r w:rsidRPr="00D31415">
        <w:rPr>
          <w:spacing w:val="-10"/>
          <w:szCs w:val="22"/>
        </w:rPr>
        <w:t xml:space="preserve"> </w:t>
      </w:r>
      <w:r w:rsidRPr="00EB5E38">
        <w:t>qui</w:t>
      </w:r>
      <w:r w:rsidRPr="00D31415">
        <w:rPr>
          <w:spacing w:val="-10"/>
          <w:szCs w:val="22"/>
        </w:rPr>
        <w:t xml:space="preserve"> </w:t>
      </w:r>
      <w:r w:rsidRPr="00EB5E38">
        <w:t>m</w:t>
      </w:r>
      <w:r w:rsidR="00DD5E32">
        <w:t>’</w:t>
      </w:r>
      <w:r w:rsidRPr="00EB5E38">
        <w:t>amène</w:t>
      </w:r>
      <w:r w:rsidRPr="00D31415">
        <w:rPr>
          <w:spacing w:val="-10"/>
          <w:szCs w:val="22"/>
        </w:rPr>
        <w:t xml:space="preserve"> </w:t>
      </w:r>
      <w:r w:rsidRPr="00EB5E38">
        <w:t>à</w:t>
      </w:r>
      <w:r w:rsidRPr="00D31415">
        <w:rPr>
          <w:spacing w:val="-10"/>
          <w:szCs w:val="22"/>
        </w:rPr>
        <w:t xml:space="preserve"> </w:t>
      </w:r>
      <w:r w:rsidRPr="00EB5E38">
        <w:t>pousser</w:t>
      </w:r>
      <w:r w:rsidRPr="00D31415">
        <w:rPr>
          <w:spacing w:val="-10"/>
          <w:szCs w:val="22"/>
        </w:rPr>
        <w:t xml:space="preserve"> </w:t>
      </w:r>
      <w:r w:rsidRPr="00EB5E38">
        <w:t>plus</w:t>
      </w:r>
      <w:r w:rsidRPr="00D31415">
        <w:rPr>
          <w:spacing w:val="-10"/>
          <w:szCs w:val="22"/>
        </w:rPr>
        <w:t xml:space="preserve"> </w:t>
      </w:r>
      <w:r w:rsidRPr="00EB5E38">
        <w:t>loin</w:t>
      </w:r>
      <w:r w:rsidRPr="00D31415">
        <w:rPr>
          <w:spacing w:val="-10"/>
          <w:szCs w:val="22"/>
        </w:rPr>
        <w:t xml:space="preserve"> </w:t>
      </w:r>
      <w:r w:rsidRPr="00EB5E38">
        <w:t>[…].</w:t>
      </w:r>
      <w:r w:rsidRPr="00D31415">
        <w:rPr>
          <w:spacing w:val="-10"/>
          <w:szCs w:val="22"/>
        </w:rPr>
        <w:t xml:space="preserve"> </w:t>
      </w:r>
      <w:r w:rsidRPr="00EB5E38">
        <w:t>J</w:t>
      </w:r>
      <w:r w:rsidR="00DD5E32">
        <w:t>’</w:t>
      </w:r>
      <w:r w:rsidRPr="00EB5E38">
        <w:t>ai</w:t>
      </w:r>
      <w:r w:rsidRPr="00D31415">
        <w:rPr>
          <w:spacing w:val="-10"/>
          <w:szCs w:val="22"/>
        </w:rPr>
        <w:t xml:space="preserve"> </w:t>
      </w:r>
      <w:r w:rsidRPr="00EB5E38">
        <w:t>beaucoup</w:t>
      </w:r>
      <w:r w:rsidRPr="00D31415">
        <w:rPr>
          <w:spacing w:val="-10"/>
          <w:szCs w:val="22"/>
        </w:rPr>
        <w:t xml:space="preserve"> </w:t>
      </w:r>
      <w:r w:rsidRPr="00EB5E38">
        <w:t>de</w:t>
      </w:r>
      <w:r w:rsidRPr="00D31415">
        <w:rPr>
          <w:spacing w:val="-10"/>
          <w:szCs w:val="22"/>
        </w:rPr>
        <w:t xml:space="preserve"> </w:t>
      </w:r>
      <w:r w:rsidRPr="00EB5E38">
        <w:t>difficulté</w:t>
      </w:r>
      <w:r w:rsidRPr="00D31415">
        <w:rPr>
          <w:spacing w:val="-10"/>
          <w:szCs w:val="22"/>
        </w:rPr>
        <w:t xml:space="preserve"> </w:t>
      </w:r>
      <w:r w:rsidRPr="00EB5E38">
        <w:t>avec</w:t>
      </w:r>
      <w:r w:rsidRPr="00D31415">
        <w:rPr>
          <w:spacing w:val="-10"/>
          <w:szCs w:val="22"/>
        </w:rPr>
        <w:t xml:space="preserve"> </w:t>
      </w:r>
      <w:r w:rsidRPr="00EB5E38">
        <w:t>le</w:t>
      </w:r>
      <w:r w:rsidRPr="00D31415">
        <w:rPr>
          <w:spacing w:val="-10"/>
          <w:szCs w:val="22"/>
        </w:rPr>
        <w:t xml:space="preserve"> </w:t>
      </w:r>
      <w:r w:rsidRPr="00EB5E38">
        <w:t>fait</w:t>
      </w:r>
      <w:r w:rsidRPr="00D31415">
        <w:rPr>
          <w:spacing w:val="-10"/>
          <w:szCs w:val="22"/>
        </w:rPr>
        <w:t xml:space="preserve"> </w:t>
      </w:r>
      <w:r w:rsidRPr="00EB5E38">
        <w:t>de</w:t>
      </w:r>
      <w:r w:rsidRPr="00D31415">
        <w:rPr>
          <w:spacing w:val="-10"/>
          <w:szCs w:val="22"/>
        </w:rPr>
        <w:t xml:space="preserve"> </w:t>
      </w:r>
      <w:r w:rsidRPr="00EB5E38">
        <w:t>penser</w:t>
      </w:r>
      <w:r w:rsidRPr="00D31415">
        <w:rPr>
          <w:spacing w:val="-10"/>
          <w:szCs w:val="22"/>
        </w:rPr>
        <w:t xml:space="preserve"> </w:t>
      </w:r>
      <w:r w:rsidRPr="00EB5E38">
        <w:t>qu</w:t>
      </w:r>
      <w:r w:rsidR="00DD5E32">
        <w:t>’</w:t>
      </w:r>
      <w:r w:rsidRPr="00EB5E38">
        <w:t>un</w:t>
      </w:r>
      <w:r w:rsidRPr="00D31415">
        <w:rPr>
          <w:spacing w:val="-10"/>
          <w:szCs w:val="22"/>
        </w:rPr>
        <w:t xml:space="preserve"> </w:t>
      </w:r>
      <w:r w:rsidRPr="00EB5E38">
        <w:t>vêtement</w:t>
      </w:r>
      <w:r w:rsidRPr="00D31415">
        <w:rPr>
          <w:spacing w:val="-10"/>
          <w:szCs w:val="22"/>
        </w:rPr>
        <w:t xml:space="preserve"> </w:t>
      </w:r>
      <w:r w:rsidRPr="00EB5E38">
        <w:t>c</w:t>
      </w:r>
      <w:r w:rsidR="002B36E8">
        <w:t>e</w:t>
      </w:r>
      <w:r w:rsidR="002B36E8" w:rsidRPr="00D31415">
        <w:rPr>
          <w:spacing w:val="-10"/>
          <w:szCs w:val="22"/>
        </w:rPr>
        <w:t xml:space="preserve"> </w:t>
      </w:r>
      <w:r w:rsidR="002B36E8">
        <w:t>n</w:t>
      </w:r>
      <w:r w:rsidR="00DD5E32">
        <w:t>’</w:t>
      </w:r>
      <w:r w:rsidRPr="00EB5E38">
        <w:t>est</w:t>
      </w:r>
      <w:r w:rsidRPr="00D31415">
        <w:rPr>
          <w:spacing w:val="-10"/>
          <w:szCs w:val="22"/>
        </w:rPr>
        <w:t xml:space="preserve"> </w:t>
      </w:r>
      <w:r w:rsidRPr="00EB5E38">
        <w:t>rien</w:t>
      </w:r>
      <w:r w:rsidRPr="00D31415">
        <w:rPr>
          <w:spacing w:val="-10"/>
          <w:szCs w:val="22"/>
        </w:rPr>
        <w:t xml:space="preserve"> </w:t>
      </w:r>
      <w:r w:rsidRPr="00EB5E38">
        <w:t>[…].</w:t>
      </w:r>
      <w:r w:rsidRPr="00D31415">
        <w:rPr>
          <w:spacing w:val="-10"/>
          <w:szCs w:val="22"/>
        </w:rPr>
        <w:t xml:space="preserve"> </w:t>
      </w:r>
      <w:r w:rsidRPr="00EB5E38">
        <w:t>Moi</w:t>
      </w:r>
      <w:r w:rsidRPr="00D31415">
        <w:rPr>
          <w:spacing w:val="-10"/>
          <w:szCs w:val="22"/>
        </w:rPr>
        <w:t xml:space="preserve"> </w:t>
      </w:r>
      <w:r w:rsidRPr="00EB5E38">
        <w:t>dans</w:t>
      </w:r>
      <w:r w:rsidRPr="00D31415">
        <w:rPr>
          <w:spacing w:val="-10"/>
          <w:szCs w:val="22"/>
        </w:rPr>
        <w:t xml:space="preserve"> </w:t>
      </w:r>
      <w:r w:rsidRPr="00EB5E38">
        <w:t>ma</w:t>
      </w:r>
      <w:r w:rsidRPr="00D31415">
        <w:rPr>
          <w:spacing w:val="-10"/>
          <w:szCs w:val="22"/>
        </w:rPr>
        <w:t xml:space="preserve"> </w:t>
      </w:r>
      <w:r w:rsidRPr="00EB5E38">
        <w:t>tête</w:t>
      </w:r>
      <w:r w:rsidRPr="00D31415">
        <w:rPr>
          <w:spacing w:val="-10"/>
          <w:szCs w:val="22"/>
        </w:rPr>
        <w:t xml:space="preserve"> </w:t>
      </w:r>
      <w:r w:rsidRPr="00EB5E38">
        <w:t>je</w:t>
      </w:r>
      <w:r w:rsidRPr="00D31415">
        <w:rPr>
          <w:spacing w:val="-10"/>
          <w:szCs w:val="22"/>
        </w:rPr>
        <w:t xml:space="preserve"> </w:t>
      </w:r>
      <w:r w:rsidRPr="00EB5E38">
        <w:t>fais</w:t>
      </w:r>
      <w:r w:rsidRPr="00D31415">
        <w:rPr>
          <w:spacing w:val="-10"/>
          <w:szCs w:val="22"/>
        </w:rPr>
        <w:t xml:space="preserve"> </w:t>
      </w:r>
      <w:r w:rsidRPr="00EB5E38">
        <w:t>de</w:t>
      </w:r>
      <w:r w:rsidRPr="00D31415">
        <w:rPr>
          <w:spacing w:val="-10"/>
          <w:szCs w:val="22"/>
        </w:rPr>
        <w:t xml:space="preserve"> </w:t>
      </w:r>
      <w:r w:rsidRPr="00EB5E38">
        <w:t>l</w:t>
      </w:r>
      <w:r w:rsidR="00DD5E32">
        <w:t>’</w:t>
      </w:r>
      <w:r w:rsidRPr="00EB5E38">
        <w:t>art,</w:t>
      </w:r>
      <w:r w:rsidRPr="00D31415">
        <w:rPr>
          <w:spacing w:val="-10"/>
          <w:szCs w:val="22"/>
        </w:rPr>
        <w:t xml:space="preserve"> </w:t>
      </w:r>
      <w:r w:rsidRPr="00EB5E38">
        <w:t>je</w:t>
      </w:r>
      <w:r w:rsidRPr="00D31415">
        <w:rPr>
          <w:spacing w:val="-10"/>
          <w:szCs w:val="22"/>
        </w:rPr>
        <w:t xml:space="preserve"> </w:t>
      </w:r>
      <w:r w:rsidRPr="00EB5E38">
        <w:t>sais</w:t>
      </w:r>
      <w:r w:rsidRPr="00D31415">
        <w:rPr>
          <w:spacing w:val="-10"/>
          <w:szCs w:val="22"/>
        </w:rPr>
        <w:t xml:space="preserve"> </w:t>
      </w:r>
      <w:r w:rsidRPr="00EB5E38">
        <w:t>que</w:t>
      </w:r>
      <w:r w:rsidRPr="00D31415">
        <w:rPr>
          <w:spacing w:val="-10"/>
          <w:szCs w:val="22"/>
        </w:rPr>
        <w:t xml:space="preserve"> </w:t>
      </w:r>
      <w:r w:rsidRPr="00EB5E38">
        <w:t>la</w:t>
      </w:r>
      <w:r w:rsidRPr="00D31415">
        <w:rPr>
          <w:spacing w:val="-10"/>
          <w:szCs w:val="22"/>
        </w:rPr>
        <w:t xml:space="preserve"> </w:t>
      </w:r>
      <w:r w:rsidRPr="00EB5E38">
        <w:t>couture</w:t>
      </w:r>
      <w:r w:rsidRPr="00D31415">
        <w:rPr>
          <w:spacing w:val="-10"/>
          <w:szCs w:val="22"/>
        </w:rPr>
        <w:t xml:space="preserve"> </w:t>
      </w:r>
      <w:r w:rsidRPr="00EB5E38">
        <w:t>n</w:t>
      </w:r>
      <w:r w:rsidR="00DD5E32">
        <w:t>’</w:t>
      </w:r>
      <w:r w:rsidRPr="00EB5E38">
        <w:t>est</w:t>
      </w:r>
      <w:r w:rsidRPr="00D31415">
        <w:rPr>
          <w:spacing w:val="-10"/>
          <w:szCs w:val="22"/>
        </w:rPr>
        <w:t xml:space="preserve"> </w:t>
      </w:r>
      <w:r w:rsidRPr="00EB5E38">
        <w:t>pas</w:t>
      </w:r>
      <w:r w:rsidRPr="00D31415">
        <w:rPr>
          <w:spacing w:val="-10"/>
          <w:szCs w:val="22"/>
        </w:rPr>
        <w:t xml:space="preserve"> </w:t>
      </w:r>
      <w:r w:rsidRPr="00EB5E38">
        <w:t>un</w:t>
      </w:r>
      <w:r w:rsidRPr="00D31415">
        <w:rPr>
          <w:spacing w:val="-10"/>
          <w:szCs w:val="22"/>
        </w:rPr>
        <w:t xml:space="preserve"> </w:t>
      </w:r>
      <w:r w:rsidRPr="00EB5E38">
        <w:t>art,</w:t>
      </w:r>
      <w:r w:rsidRPr="00D31415">
        <w:rPr>
          <w:spacing w:val="-10"/>
          <w:szCs w:val="22"/>
        </w:rPr>
        <w:t xml:space="preserve"> </w:t>
      </w:r>
      <w:r w:rsidRPr="00EB5E38">
        <w:t>mais</w:t>
      </w:r>
      <w:r w:rsidRPr="00D31415">
        <w:rPr>
          <w:spacing w:val="-10"/>
          <w:szCs w:val="22"/>
        </w:rPr>
        <w:t xml:space="preserve"> </w:t>
      </w:r>
      <w:r w:rsidRPr="00EB5E38">
        <w:t>bien</w:t>
      </w:r>
      <w:r w:rsidRPr="00D31415">
        <w:rPr>
          <w:spacing w:val="-10"/>
          <w:szCs w:val="22"/>
        </w:rPr>
        <w:t xml:space="preserve"> </w:t>
      </w:r>
      <w:r w:rsidRPr="00EB5E38">
        <w:t>un</w:t>
      </w:r>
      <w:r w:rsidRPr="00D31415">
        <w:rPr>
          <w:spacing w:val="-10"/>
          <w:szCs w:val="22"/>
        </w:rPr>
        <w:t xml:space="preserve"> </w:t>
      </w:r>
      <w:r w:rsidRPr="00EB5E38">
        <w:t>artisanat…</w:t>
      </w:r>
      <w:r w:rsidRPr="00D31415">
        <w:rPr>
          <w:spacing w:val="-10"/>
          <w:szCs w:val="22"/>
        </w:rPr>
        <w:t xml:space="preserve"> </w:t>
      </w:r>
      <w:r w:rsidRPr="00EB5E38">
        <w:t>[</w:t>
      </w:r>
      <w:r w:rsidRPr="00EB5E38">
        <w:rPr>
          <w:i/>
        </w:rPr>
        <w:t>hésitation</w:t>
      </w:r>
      <w:r w:rsidRPr="00EB5E38">
        <w:t>]</w:t>
      </w:r>
      <w:r w:rsidRPr="00D31415">
        <w:rPr>
          <w:spacing w:val="-10"/>
          <w:szCs w:val="22"/>
        </w:rPr>
        <w:t xml:space="preserve"> </w:t>
      </w:r>
      <w:r w:rsidRPr="00EB5E38">
        <w:t>J</w:t>
      </w:r>
      <w:r w:rsidR="00DD5E32">
        <w:t>’</w:t>
      </w:r>
      <w:r w:rsidRPr="00EB5E38">
        <w:t>ai</w:t>
      </w:r>
      <w:r w:rsidRPr="00D31415">
        <w:rPr>
          <w:spacing w:val="-10"/>
          <w:szCs w:val="22"/>
        </w:rPr>
        <w:t xml:space="preserve"> </w:t>
      </w:r>
      <w:r w:rsidRPr="00EB5E38">
        <w:t>un</w:t>
      </w:r>
      <w:r w:rsidRPr="00D31415">
        <w:rPr>
          <w:spacing w:val="-10"/>
          <w:szCs w:val="22"/>
        </w:rPr>
        <w:t xml:space="preserve"> </w:t>
      </w:r>
      <w:r w:rsidRPr="00EB5E38">
        <w:t>peu</w:t>
      </w:r>
      <w:r w:rsidRPr="00D31415">
        <w:rPr>
          <w:spacing w:val="-10"/>
          <w:szCs w:val="22"/>
        </w:rPr>
        <w:t xml:space="preserve"> </w:t>
      </w:r>
      <w:r w:rsidRPr="00EB5E38">
        <w:t>de</w:t>
      </w:r>
      <w:r w:rsidRPr="00D31415">
        <w:rPr>
          <w:spacing w:val="-10"/>
          <w:szCs w:val="22"/>
        </w:rPr>
        <w:t xml:space="preserve"> </w:t>
      </w:r>
      <w:r w:rsidRPr="00EB5E38">
        <w:t>la</w:t>
      </w:r>
      <w:r w:rsidRPr="00D31415">
        <w:rPr>
          <w:spacing w:val="-10"/>
          <w:szCs w:val="22"/>
        </w:rPr>
        <w:t xml:space="preserve"> </w:t>
      </w:r>
      <w:r w:rsidRPr="00EB5E38">
        <w:t>difficulté</w:t>
      </w:r>
      <w:r w:rsidRPr="00D31415">
        <w:rPr>
          <w:spacing w:val="-10"/>
          <w:szCs w:val="22"/>
        </w:rPr>
        <w:t xml:space="preserve"> </w:t>
      </w:r>
      <w:r w:rsidRPr="00EB5E38">
        <w:t>à</w:t>
      </w:r>
      <w:r w:rsidRPr="00D31415">
        <w:rPr>
          <w:spacing w:val="-10"/>
          <w:szCs w:val="22"/>
        </w:rPr>
        <w:t xml:space="preserve"> </w:t>
      </w:r>
      <w:r w:rsidRPr="00EB5E38">
        <w:t>décrire</w:t>
      </w:r>
      <w:r w:rsidRPr="00D31415">
        <w:rPr>
          <w:spacing w:val="-10"/>
          <w:szCs w:val="22"/>
        </w:rPr>
        <w:t xml:space="preserve"> </w:t>
      </w:r>
      <w:r w:rsidRPr="00EB5E38">
        <w:t>mon</w:t>
      </w:r>
      <w:r w:rsidRPr="00D31415">
        <w:rPr>
          <w:spacing w:val="-10"/>
          <w:szCs w:val="22"/>
        </w:rPr>
        <w:t xml:space="preserve"> </w:t>
      </w:r>
      <w:r w:rsidRPr="00EB5E38">
        <w:t>travail</w:t>
      </w:r>
      <w:r w:rsidRPr="00D31415">
        <w:rPr>
          <w:spacing w:val="-10"/>
          <w:szCs w:val="22"/>
        </w:rPr>
        <w:t xml:space="preserve"> </w:t>
      </w:r>
      <w:r w:rsidRPr="00EB5E38">
        <w:t>parce</w:t>
      </w:r>
      <w:r w:rsidRPr="00D31415">
        <w:rPr>
          <w:spacing w:val="-10"/>
          <w:szCs w:val="22"/>
        </w:rPr>
        <w:t xml:space="preserve"> </w:t>
      </w:r>
      <w:r w:rsidRPr="00EB5E38">
        <w:t>que</w:t>
      </w:r>
      <w:r w:rsidRPr="00D31415">
        <w:rPr>
          <w:spacing w:val="-10"/>
          <w:szCs w:val="22"/>
        </w:rPr>
        <w:t xml:space="preserve"> </w:t>
      </w:r>
      <w:r w:rsidRPr="00EB5E38">
        <w:t>c</w:t>
      </w:r>
      <w:r w:rsidR="00DD5E32">
        <w:t>’</w:t>
      </w:r>
      <w:r w:rsidRPr="00EB5E38">
        <w:t>est</w:t>
      </w:r>
      <w:r w:rsidRPr="00D31415">
        <w:rPr>
          <w:spacing w:val="-10"/>
          <w:szCs w:val="22"/>
        </w:rPr>
        <w:t xml:space="preserve"> </w:t>
      </w:r>
      <w:r w:rsidRPr="00EB5E38">
        <w:t>vraiment</w:t>
      </w:r>
      <w:r w:rsidRPr="00D31415">
        <w:rPr>
          <w:spacing w:val="-10"/>
          <w:szCs w:val="22"/>
        </w:rPr>
        <w:t xml:space="preserve"> </w:t>
      </w:r>
      <w:r w:rsidRPr="00EB5E38">
        <w:t>par</w:t>
      </w:r>
      <w:r w:rsidRPr="00D31415">
        <w:rPr>
          <w:spacing w:val="-10"/>
          <w:szCs w:val="22"/>
        </w:rPr>
        <w:t xml:space="preserve"> </w:t>
      </w:r>
      <w:r w:rsidRPr="00EB5E38">
        <w:t>instinct</w:t>
      </w:r>
      <w:r w:rsidRPr="00D31415">
        <w:rPr>
          <w:spacing w:val="-10"/>
          <w:szCs w:val="22"/>
        </w:rPr>
        <w:t xml:space="preserve"> </w:t>
      </w:r>
      <w:r w:rsidRPr="00EB5E38">
        <w:t>que</w:t>
      </w:r>
      <w:r w:rsidRPr="00D31415">
        <w:rPr>
          <w:spacing w:val="-10"/>
          <w:szCs w:val="22"/>
        </w:rPr>
        <w:t xml:space="preserve"> </w:t>
      </w:r>
      <w:r w:rsidRPr="00EB5E38">
        <w:t>je</w:t>
      </w:r>
      <w:r w:rsidRPr="00D31415">
        <w:rPr>
          <w:spacing w:val="-10"/>
          <w:szCs w:val="22"/>
        </w:rPr>
        <w:t xml:space="preserve"> </w:t>
      </w:r>
      <w:r w:rsidRPr="00EB5E38">
        <w:t>le</w:t>
      </w:r>
      <w:r w:rsidRPr="00D31415">
        <w:rPr>
          <w:spacing w:val="-10"/>
          <w:szCs w:val="22"/>
        </w:rPr>
        <w:t xml:space="preserve"> </w:t>
      </w:r>
      <w:r w:rsidRPr="00EB5E38">
        <w:t>fais…</w:t>
      </w:r>
      <w:r w:rsidRPr="00D31415">
        <w:rPr>
          <w:spacing w:val="-10"/>
          <w:szCs w:val="22"/>
        </w:rPr>
        <w:t xml:space="preserve"> </w:t>
      </w:r>
      <w:r w:rsidRPr="00EB5E38">
        <w:t>(drr6).</w:t>
      </w:r>
    </w:p>
    <w:p w14:paraId="11D44A56" w14:textId="77777777" w:rsidR="00FE7C46" w:rsidRPr="00EB5E38" w:rsidRDefault="00FE7C46" w:rsidP="00FE7C46">
      <w:pPr>
        <w:rPr>
          <w:szCs w:val="22"/>
        </w:rPr>
      </w:pPr>
    </w:p>
    <w:p w14:paraId="18347CD7" w14:textId="62F62B6D" w:rsidR="00FE7C46" w:rsidRPr="00EB5E38" w:rsidRDefault="00FE7C46" w:rsidP="00FE7C46">
      <w:pPr>
        <w:rPr>
          <w:color w:val="000000"/>
          <w:szCs w:val="22"/>
        </w:rPr>
      </w:pPr>
      <w:r w:rsidRPr="00EB5E38">
        <w:rPr>
          <w:color w:val="000000"/>
          <w:szCs w:val="22"/>
        </w:rPr>
        <w:t>Le</w:t>
      </w:r>
      <w:r w:rsidRPr="00001021">
        <w:rPr>
          <w:color w:val="000000"/>
          <w:spacing w:val="-10"/>
        </w:rPr>
        <w:t xml:space="preserve"> </w:t>
      </w:r>
      <w:r w:rsidRPr="00EB5E38">
        <w:rPr>
          <w:color w:val="000000"/>
          <w:szCs w:val="22"/>
        </w:rPr>
        <w:t>design</w:t>
      </w:r>
      <w:r w:rsidRPr="00001021">
        <w:rPr>
          <w:color w:val="000000"/>
          <w:spacing w:val="-10"/>
        </w:rPr>
        <w:t xml:space="preserve"> </w:t>
      </w:r>
      <w:r w:rsidRPr="00EB5E38">
        <w:rPr>
          <w:color w:val="000000"/>
          <w:szCs w:val="22"/>
        </w:rPr>
        <w:t>emprunte</w:t>
      </w:r>
      <w:r w:rsidRPr="00001021">
        <w:rPr>
          <w:color w:val="000000"/>
          <w:spacing w:val="-10"/>
        </w:rPr>
        <w:t xml:space="preserve"> </w:t>
      </w:r>
      <w:r w:rsidRPr="00EB5E38">
        <w:rPr>
          <w:color w:val="000000"/>
          <w:szCs w:val="22"/>
        </w:rPr>
        <w:t>à</w:t>
      </w:r>
      <w:r w:rsidRPr="00001021">
        <w:rPr>
          <w:color w:val="000000"/>
          <w:spacing w:val="-10"/>
        </w:rPr>
        <w:t xml:space="preserve"> </w:t>
      </w:r>
      <w:r w:rsidRPr="00EB5E38">
        <w:rPr>
          <w:color w:val="000000"/>
          <w:szCs w:val="22"/>
        </w:rPr>
        <w:t>l</w:t>
      </w:r>
      <w:r w:rsidR="00DD5E32">
        <w:rPr>
          <w:color w:val="000000"/>
          <w:szCs w:val="22"/>
        </w:rPr>
        <w:t>’</w:t>
      </w:r>
      <w:r w:rsidRPr="00EB5E38">
        <w:rPr>
          <w:color w:val="000000"/>
          <w:szCs w:val="22"/>
        </w:rPr>
        <w:t>artisanat</w:t>
      </w:r>
      <w:r w:rsidRPr="00001021">
        <w:rPr>
          <w:color w:val="000000"/>
          <w:spacing w:val="-10"/>
        </w:rPr>
        <w:t xml:space="preserve"> </w:t>
      </w:r>
      <w:r w:rsidRPr="00EB5E38">
        <w:rPr>
          <w:color w:val="000000"/>
          <w:szCs w:val="22"/>
        </w:rPr>
        <w:t>(savoir-faire</w:t>
      </w:r>
      <w:r w:rsidRPr="00001021">
        <w:rPr>
          <w:color w:val="000000"/>
          <w:spacing w:val="-10"/>
        </w:rPr>
        <w:t xml:space="preserve"> </w:t>
      </w:r>
      <w:r w:rsidRPr="00EB5E38">
        <w:rPr>
          <w:color w:val="000000"/>
          <w:szCs w:val="22"/>
        </w:rPr>
        <w:t>technique),</w:t>
      </w:r>
      <w:r w:rsidRPr="00001021">
        <w:rPr>
          <w:color w:val="000000"/>
          <w:spacing w:val="-10"/>
        </w:rPr>
        <w:t xml:space="preserve"> </w:t>
      </w:r>
      <w:r w:rsidRPr="00EB5E38">
        <w:rPr>
          <w:color w:val="000000"/>
          <w:szCs w:val="22"/>
        </w:rPr>
        <w:t>à</w:t>
      </w:r>
      <w:r w:rsidRPr="00001021">
        <w:rPr>
          <w:color w:val="000000"/>
          <w:spacing w:val="-10"/>
        </w:rPr>
        <w:t xml:space="preserve"> </w:t>
      </w:r>
      <w:r w:rsidRPr="00EB5E38">
        <w:rPr>
          <w:color w:val="000000"/>
          <w:szCs w:val="22"/>
        </w:rPr>
        <w:t>l</w:t>
      </w:r>
      <w:r w:rsidR="00DD5E32">
        <w:rPr>
          <w:color w:val="000000"/>
          <w:szCs w:val="22"/>
        </w:rPr>
        <w:t>’</w:t>
      </w:r>
      <w:r w:rsidRPr="00EB5E38">
        <w:rPr>
          <w:color w:val="000000"/>
          <w:szCs w:val="22"/>
        </w:rPr>
        <w:t>art</w:t>
      </w:r>
      <w:r w:rsidRPr="00001021">
        <w:rPr>
          <w:color w:val="000000"/>
          <w:spacing w:val="-10"/>
        </w:rPr>
        <w:t xml:space="preserve"> </w:t>
      </w:r>
      <w:r w:rsidRPr="00EB5E38">
        <w:rPr>
          <w:color w:val="000000"/>
          <w:szCs w:val="22"/>
        </w:rPr>
        <w:t>(créativité)</w:t>
      </w:r>
      <w:r w:rsidRPr="00001021">
        <w:rPr>
          <w:color w:val="000000"/>
          <w:spacing w:val="-10"/>
        </w:rPr>
        <w:t xml:space="preserve"> </w:t>
      </w:r>
      <w:r w:rsidRPr="00EB5E38">
        <w:rPr>
          <w:color w:val="000000"/>
          <w:szCs w:val="22"/>
        </w:rPr>
        <w:t>et</w:t>
      </w:r>
      <w:r w:rsidRPr="00001021">
        <w:rPr>
          <w:color w:val="000000"/>
          <w:spacing w:val="-10"/>
        </w:rPr>
        <w:t xml:space="preserve"> </w:t>
      </w:r>
      <w:r w:rsidRPr="00EB5E38">
        <w:rPr>
          <w:color w:val="000000"/>
          <w:szCs w:val="22"/>
        </w:rPr>
        <w:t>à</w:t>
      </w:r>
      <w:r w:rsidRPr="00001021">
        <w:rPr>
          <w:color w:val="000000"/>
          <w:spacing w:val="-10"/>
        </w:rPr>
        <w:t xml:space="preserve"> </w:t>
      </w:r>
      <w:r w:rsidRPr="00EB5E38">
        <w:rPr>
          <w:color w:val="000000"/>
          <w:szCs w:val="22"/>
        </w:rPr>
        <w:t>l</w:t>
      </w:r>
      <w:r w:rsidR="00DD5E32">
        <w:rPr>
          <w:color w:val="000000"/>
          <w:szCs w:val="22"/>
        </w:rPr>
        <w:t>’</w:t>
      </w:r>
      <w:r w:rsidRPr="00EB5E38">
        <w:rPr>
          <w:color w:val="000000"/>
          <w:szCs w:val="22"/>
        </w:rPr>
        <w:t>industrie</w:t>
      </w:r>
      <w:r w:rsidRPr="00001021">
        <w:rPr>
          <w:color w:val="000000"/>
          <w:spacing w:val="-10"/>
        </w:rPr>
        <w:t xml:space="preserve"> </w:t>
      </w:r>
      <w:r w:rsidRPr="00EB5E38">
        <w:rPr>
          <w:color w:val="000000"/>
          <w:szCs w:val="22"/>
        </w:rPr>
        <w:t>(production),</w:t>
      </w:r>
      <w:r w:rsidRPr="00001021">
        <w:rPr>
          <w:color w:val="000000"/>
          <w:spacing w:val="-10"/>
        </w:rPr>
        <w:t xml:space="preserve"> </w:t>
      </w:r>
      <w:r w:rsidRPr="00EB5E38">
        <w:rPr>
          <w:color w:val="000000"/>
          <w:szCs w:val="22"/>
        </w:rPr>
        <w:t>et</w:t>
      </w:r>
      <w:r w:rsidRPr="00001021">
        <w:rPr>
          <w:color w:val="000000"/>
          <w:spacing w:val="-10"/>
        </w:rPr>
        <w:t xml:space="preserve"> </w:t>
      </w:r>
      <w:r w:rsidR="00756A20" w:rsidRPr="00EB5E38">
        <w:rPr>
          <w:color w:val="000000"/>
          <w:szCs w:val="22"/>
        </w:rPr>
        <w:t>«</w:t>
      </w:r>
      <w:r w:rsidR="00756A20" w:rsidRPr="00001021">
        <w:rPr>
          <w:color w:val="000000"/>
          <w:spacing w:val="-10"/>
        </w:rPr>
        <w:t> </w:t>
      </w:r>
      <w:r w:rsidRPr="00EB5E38">
        <w:rPr>
          <w:color w:val="000000"/>
          <w:szCs w:val="22"/>
        </w:rPr>
        <w:t>reflète</w:t>
      </w:r>
      <w:r w:rsidRPr="00001021">
        <w:rPr>
          <w:color w:val="000000"/>
          <w:spacing w:val="-10"/>
        </w:rPr>
        <w:t xml:space="preserve"> </w:t>
      </w:r>
      <w:r w:rsidRPr="00EB5E38">
        <w:rPr>
          <w:color w:val="000000"/>
          <w:szCs w:val="22"/>
        </w:rPr>
        <w:t>qui</w:t>
      </w:r>
      <w:r w:rsidRPr="00001021">
        <w:rPr>
          <w:color w:val="000000"/>
          <w:spacing w:val="-10"/>
        </w:rPr>
        <w:t xml:space="preserve"> </w:t>
      </w:r>
      <w:r w:rsidRPr="00EB5E38">
        <w:rPr>
          <w:color w:val="000000"/>
          <w:szCs w:val="22"/>
        </w:rPr>
        <w:t>on</w:t>
      </w:r>
      <w:r w:rsidRPr="00001021">
        <w:rPr>
          <w:color w:val="000000"/>
          <w:spacing w:val="-10"/>
        </w:rPr>
        <w:t xml:space="preserve"> </w:t>
      </w:r>
      <w:r w:rsidRPr="00EB5E38">
        <w:rPr>
          <w:color w:val="000000"/>
          <w:szCs w:val="22"/>
        </w:rPr>
        <w:t>est…</w:t>
      </w:r>
      <w:r w:rsidRPr="00001021">
        <w:rPr>
          <w:color w:val="000000"/>
          <w:spacing w:val="-10"/>
        </w:rPr>
        <w:t xml:space="preserve"> </w:t>
      </w:r>
      <w:r w:rsidRPr="00EB5E38">
        <w:rPr>
          <w:color w:val="000000"/>
          <w:szCs w:val="22"/>
        </w:rPr>
        <w:t>ça</w:t>
      </w:r>
      <w:r w:rsidRPr="00001021">
        <w:rPr>
          <w:color w:val="000000"/>
          <w:spacing w:val="-10"/>
        </w:rPr>
        <w:t xml:space="preserve"> </w:t>
      </w:r>
      <w:r w:rsidRPr="00EB5E38">
        <w:rPr>
          <w:color w:val="000000"/>
          <w:szCs w:val="22"/>
        </w:rPr>
        <w:t>fait</w:t>
      </w:r>
      <w:r w:rsidRPr="00001021">
        <w:rPr>
          <w:color w:val="000000"/>
          <w:spacing w:val="-10"/>
        </w:rPr>
        <w:t xml:space="preserve"> </w:t>
      </w:r>
      <w:r w:rsidRPr="00EB5E38">
        <w:rPr>
          <w:color w:val="000000"/>
          <w:szCs w:val="22"/>
        </w:rPr>
        <w:t>partie</w:t>
      </w:r>
      <w:r w:rsidRPr="00001021">
        <w:rPr>
          <w:color w:val="000000"/>
          <w:spacing w:val="-10"/>
        </w:rPr>
        <w:t xml:space="preserve"> </w:t>
      </w:r>
      <w:r w:rsidRPr="00EB5E38">
        <w:rPr>
          <w:color w:val="000000"/>
          <w:szCs w:val="22"/>
        </w:rPr>
        <w:t>de</w:t>
      </w:r>
      <w:r w:rsidRPr="00001021">
        <w:rPr>
          <w:color w:val="000000"/>
          <w:spacing w:val="-10"/>
        </w:rPr>
        <w:t xml:space="preserve"> </w:t>
      </w:r>
      <w:r w:rsidRPr="00EB5E38">
        <w:rPr>
          <w:color w:val="000000"/>
          <w:szCs w:val="22"/>
        </w:rPr>
        <w:t>notre</w:t>
      </w:r>
      <w:r w:rsidRPr="00001021">
        <w:rPr>
          <w:color w:val="000000"/>
          <w:spacing w:val="-10"/>
        </w:rPr>
        <w:t xml:space="preserve"> </w:t>
      </w:r>
      <w:r w:rsidRPr="00EB5E38">
        <w:rPr>
          <w:color w:val="000000"/>
          <w:szCs w:val="22"/>
        </w:rPr>
        <w:t>culture</w:t>
      </w:r>
      <w:r w:rsidR="00756A20" w:rsidRPr="00001021">
        <w:rPr>
          <w:color w:val="000000"/>
          <w:spacing w:val="-10"/>
        </w:rPr>
        <w:t> </w:t>
      </w:r>
      <w:r w:rsidR="00756A20" w:rsidRPr="00EB5E38">
        <w:rPr>
          <w:color w:val="000000"/>
          <w:szCs w:val="22"/>
        </w:rPr>
        <w:t>»</w:t>
      </w:r>
      <w:r w:rsidRPr="00001021">
        <w:rPr>
          <w:color w:val="000000"/>
          <w:spacing w:val="-10"/>
        </w:rPr>
        <w:t xml:space="preserve"> </w:t>
      </w:r>
      <w:r w:rsidRPr="00EB5E38">
        <w:rPr>
          <w:color w:val="000000"/>
          <w:szCs w:val="22"/>
        </w:rPr>
        <w:t>(</w:t>
      </w:r>
      <w:r w:rsidRPr="00EB5E38">
        <w:t>drr6</w:t>
      </w:r>
      <w:r w:rsidRPr="00EB5E38">
        <w:rPr>
          <w:color w:val="000000"/>
          <w:szCs w:val="22"/>
        </w:rPr>
        <w:t>).</w:t>
      </w:r>
      <w:r w:rsidRPr="00001021">
        <w:rPr>
          <w:color w:val="000000"/>
          <w:spacing w:val="-10"/>
        </w:rPr>
        <w:t xml:space="preserve"> </w:t>
      </w:r>
      <w:r w:rsidRPr="00EB5E38">
        <w:rPr>
          <w:iCs/>
          <w:color w:val="000000"/>
          <w:szCs w:val="22"/>
        </w:rPr>
        <w:t>Pour</w:t>
      </w:r>
      <w:r w:rsidRPr="00001021">
        <w:rPr>
          <w:iCs/>
          <w:color w:val="000000"/>
          <w:spacing w:val="-10"/>
        </w:rPr>
        <w:t xml:space="preserve"> </w:t>
      </w:r>
      <w:r w:rsidRPr="00EB5E38">
        <w:rPr>
          <w:iCs/>
          <w:color w:val="000000"/>
          <w:szCs w:val="22"/>
        </w:rPr>
        <w:t>les</w:t>
      </w:r>
      <w:r w:rsidRPr="00001021">
        <w:rPr>
          <w:iCs/>
          <w:color w:val="000000"/>
          <w:spacing w:val="-10"/>
        </w:rPr>
        <w:t xml:space="preserve"> </w:t>
      </w:r>
      <w:r w:rsidRPr="00EB5E38">
        <w:rPr>
          <w:iCs/>
          <w:color w:val="000000"/>
          <w:szCs w:val="22"/>
        </w:rPr>
        <w:t>artistes,</w:t>
      </w:r>
      <w:r w:rsidRPr="00001021">
        <w:rPr>
          <w:iCs/>
          <w:color w:val="000000"/>
          <w:spacing w:val="-10"/>
        </w:rPr>
        <w:t xml:space="preserve"> </w:t>
      </w:r>
      <w:r w:rsidRPr="00EB5E38">
        <w:rPr>
          <w:iCs/>
          <w:color w:val="000000"/>
          <w:szCs w:val="22"/>
        </w:rPr>
        <w:t>par</w:t>
      </w:r>
      <w:r w:rsidRPr="00001021">
        <w:rPr>
          <w:iCs/>
          <w:color w:val="000000"/>
          <w:spacing w:val="-10"/>
        </w:rPr>
        <w:t xml:space="preserve"> </w:t>
      </w:r>
      <w:r w:rsidRPr="00EB5E38">
        <w:rPr>
          <w:iCs/>
          <w:color w:val="000000"/>
          <w:szCs w:val="22"/>
        </w:rPr>
        <w:t>exemple</w:t>
      </w:r>
      <w:r w:rsidRPr="00001021">
        <w:rPr>
          <w:iCs/>
          <w:color w:val="000000"/>
          <w:spacing w:val="-10"/>
        </w:rPr>
        <w:t xml:space="preserve"> </w:t>
      </w:r>
      <w:r w:rsidR="00756A20" w:rsidRPr="00EB5E38">
        <w:rPr>
          <w:iCs/>
          <w:color w:val="000000"/>
          <w:szCs w:val="22"/>
        </w:rPr>
        <w:t>«</w:t>
      </w:r>
      <w:r w:rsidR="00756A20" w:rsidRPr="00001021">
        <w:rPr>
          <w:iCs/>
          <w:color w:val="000000"/>
          <w:spacing w:val="-10"/>
        </w:rPr>
        <w:t> </w:t>
      </w:r>
      <w:r w:rsidRPr="00EB5E38">
        <w:rPr>
          <w:iCs/>
          <w:color w:val="000000"/>
          <w:szCs w:val="22"/>
        </w:rPr>
        <w:t>les</w:t>
      </w:r>
      <w:r w:rsidRPr="00001021">
        <w:rPr>
          <w:iCs/>
          <w:color w:val="000000"/>
          <w:spacing w:val="-10"/>
        </w:rPr>
        <w:t xml:space="preserve"> </w:t>
      </w:r>
      <w:r w:rsidRPr="00EB5E38">
        <w:rPr>
          <w:iCs/>
          <w:color w:val="000000"/>
          <w:szCs w:val="22"/>
        </w:rPr>
        <w:t>artistes</w:t>
      </w:r>
      <w:r w:rsidRPr="00001021">
        <w:rPr>
          <w:iCs/>
          <w:color w:val="000000"/>
          <w:spacing w:val="-10"/>
        </w:rPr>
        <w:t xml:space="preserve"> </w:t>
      </w:r>
      <w:r w:rsidRPr="00EB5E38">
        <w:rPr>
          <w:iCs/>
          <w:color w:val="000000"/>
          <w:szCs w:val="22"/>
        </w:rPr>
        <w:t>en</w:t>
      </w:r>
      <w:r w:rsidRPr="00001021">
        <w:rPr>
          <w:iCs/>
          <w:color w:val="000000"/>
          <w:spacing w:val="-10"/>
        </w:rPr>
        <w:t xml:space="preserve"> </w:t>
      </w:r>
      <w:r w:rsidRPr="00EB5E38">
        <w:rPr>
          <w:iCs/>
          <w:color w:val="000000"/>
          <w:szCs w:val="22"/>
        </w:rPr>
        <w:t>art</w:t>
      </w:r>
      <w:r w:rsidRPr="00001021">
        <w:rPr>
          <w:iCs/>
          <w:color w:val="000000"/>
          <w:spacing w:val="-10"/>
        </w:rPr>
        <w:t xml:space="preserve"> </w:t>
      </w:r>
      <w:r w:rsidRPr="00EB5E38">
        <w:rPr>
          <w:iCs/>
          <w:color w:val="000000"/>
          <w:szCs w:val="22"/>
        </w:rPr>
        <w:t>visuel</w:t>
      </w:r>
      <w:r w:rsidR="00756A20" w:rsidRPr="00001021">
        <w:rPr>
          <w:iCs/>
          <w:color w:val="000000"/>
          <w:spacing w:val="-10"/>
        </w:rPr>
        <w:t> </w:t>
      </w:r>
      <w:r w:rsidR="00756A20" w:rsidRPr="00EB5E38">
        <w:rPr>
          <w:iCs/>
          <w:color w:val="000000"/>
          <w:szCs w:val="22"/>
        </w:rPr>
        <w:t>»</w:t>
      </w:r>
      <w:r w:rsidRPr="00EB5E38">
        <w:rPr>
          <w:iCs/>
          <w:color w:val="000000"/>
          <w:szCs w:val="22"/>
        </w:rPr>
        <w:t>,</w:t>
      </w:r>
      <w:r w:rsidRPr="00001021">
        <w:rPr>
          <w:iCs/>
          <w:color w:val="000000"/>
          <w:spacing w:val="-10"/>
        </w:rPr>
        <w:t xml:space="preserve"> </w:t>
      </w:r>
      <w:r w:rsidRPr="00EB5E38">
        <w:rPr>
          <w:iCs/>
          <w:color w:val="000000"/>
          <w:szCs w:val="22"/>
        </w:rPr>
        <w:t>le</w:t>
      </w:r>
      <w:r w:rsidRPr="00001021">
        <w:rPr>
          <w:iCs/>
          <w:color w:val="000000"/>
          <w:spacing w:val="-10"/>
        </w:rPr>
        <w:t xml:space="preserve"> </w:t>
      </w:r>
      <w:r w:rsidRPr="00EB5E38">
        <w:rPr>
          <w:iCs/>
          <w:color w:val="000000"/>
          <w:szCs w:val="22"/>
        </w:rPr>
        <w:t>design</w:t>
      </w:r>
      <w:r w:rsidRPr="00001021">
        <w:rPr>
          <w:iCs/>
          <w:color w:val="000000"/>
          <w:spacing w:val="-10"/>
        </w:rPr>
        <w:t xml:space="preserve"> </w:t>
      </w:r>
      <w:r w:rsidRPr="00EB5E38">
        <w:rPr>
          <w:iCs/>
          <w:color w:val="000000"/>
          <w:szCs w:val="22"/>
        </w:rPr>
        <w:t>de</w:t>
      </w:r>
      <w:r w:rsidRPr="00001021">
        <w:rPr>
          <w:iCs/>
          <w:color w:val="000000"/>
          <w:spacing w:val="-10"/>
        </w:rPr>
        <w:t xml:space="preserve"> </w:t>
      </w:r>
      <w:r w:rsidRPr="00EB5E38">
        <w:rPr>
          <w:iCs/>
          <w:color w:val="000000"/>
          <w:szCs w:val="22"/>
        </w:rPr>
        <w:t>mode</w:t>
      </w:r>
      <w:r w:rsidRPr="00001021">
        <w:rPr>
          <w:iCs/>
          <w:color w:val="000000"/>
          <w:spacing w:val="-10"/>
        </w:rPr>
        <w:t xml:space="preserve"> </w:t>
      </w:r>
      <w:r w:rsidR="00756A20" w:rsidRPr="00EB5E38">
        <w:rPr>
          <w:iCs/>
          <w:color w:val="000000"/>
          <w:szCs w:val="22"/>
        </w:rPr>
        <w:t>«</w:t>
      </w:r>
      <w:r w:rsidR="00756A20" w:rsidRPr="00001021">
        <w:rPr>
          <w:iCs/>
          <w:color w:val="000000"/>
          <w:spacing w:val="-10"/>
        </w:rPr>
        <w:t> </w:t>
      </w:r>
      <w:r w:rsidRPr="00EB5E38">
        <w:rPr>
          <w:iCs/>
          <w:color w:val="000000"/>
          <w:szCs w:val="22"/>
        </w:rPr>
        <w:t>a</w:t>
      </w:r>
      <w:r w:rsidRPr="00001021">
        <w:rPr>
          <w:iCs/>
          <w:color w:val="000000"/>
          <w:spacing w:val="-10"/>
        </w:rPr>
        <w:t xml:space="preserve"> </w:t>
      </w:r>
      <w:r w:rsidRPr="00EB5E38">
        <w:rPr>
          <w:iCs/>
          <w:color w:val="000000"/>
          <w:szCs w:val="22"/>
        </w:rPr>
        <w:t>une</w:t>
      </w:r>
      <w:r w:rsidRPr="00001021">
        <w:rPr>
          <w:iCs/>
          <w:color w:val="000000"/>
          <w:spacing w:val="-10"/>
        </w:rPr>
        <w:t xml:space="preserve"> </w:t>
      </w:r>
      <w:r w:rsidRPr="00EB5E38">
        <w:rPr>
          <w:iCs/>
          <w:color w:val="000000"/>
          <w:szCs w:val="22"/>
        </w:rPr>
        <w:t>sonorité</w:t>
      </w:r>
      <w:r w:rsidRPr="00001021">
        <w:rPr>
          <w:iCs/>
          <w:color w:val="000000"/>
          <w:spacing w:val="-10"/>
        </w:rPr>
        <w:t xml:space="preserve"> </w:t>
      </w:r>
      <w:r w:rsidRPr="00EB5E38">
        <w:rPr>
          <w:iCs/>
          <w:color w:val="000000"/>
          <w:szCs w:val="22"/>
        </w:rPr>
        <w:t>commerciale,</w:t>
      </w:r>
      <w:r w:rsidRPr="00001021">
        <w:rPr>
          <w:iCs/>
          <w:color w:val="000000"/>
          <w:spacing w:val="-10"/>
        </w:rPr>
        <w:t xml:space="preserve"> </w:t>
      </w:r>
      <w:r w:rsidRPr="00EB5E38">
        <w:rPr>
          <w:iCs/>
          <w:color w:val="000000"/>
          <w:szCs w:val="22"/>
        </w:rPr>
        <w:t>du</w:t>
      </w:r>
      <w:r w:rsidRPr="00001021">
        <w:rPr>
          <w:iCs/>
          <w:color w:val="000000"/>
          <w:spacing w:val="-10"/>
        </w:rPr>
        <w:t xml:space="preserve"> </w:t>
      </w:r>
      <w:r w:rsidRPr="00EB5E38">
        <w:rPr>
          <w:iCs/>
          <w:color w:val="000000"/>
          <w:szCs w:val="22"/>
        </w:rPr>
        <w:t>fait</w:t>
      </w:r>
      <w:r w:rsidRPr="00001021">
        <w:rPr>
          <w:iCs/>
          <w:color w:val="000000"/>
          <w:spacing w:val="-10"/>
        </w:rPr>
        <w:t xml:space="preserve"> </w:t>
      </w:r>
      <w:r w:rsidRPr="00EB5E38">
        <w:rPr>
          <w:iCs/>
          <w:color w:val="000000"/>
          <w:szCs w:val="22"/>
        </w:rPr>
        <w:t>de</w:t>
      </w:r>
      <w:r w:rsidRPr="00001021">
        <w:rPr>
          <w:iCs/>
          <w:color w:val="000000"/>
          <w:spacing w:val="-10"/>
        </w:rPr>
        <w:t xml:space="preserve"> </w:t>
      </w:r>
      <w:r w:rsidRPr="00EB5E38">
        <w:rPr>
          <w:iCs/>
          <w:color w:val="000000"/>
          <w:szCs w:val="22"/>
        </w:rPr>
        <w:t>la</w:t>
      </w:r>
      <w:r w:rsidRPr="00001021">
        <w:rPr>
          <w:iCs/>
          <w:color w:val="000000"/>
          <w:spacing w:val="-10"/>
        </w:rPr>
        <w:t xml:space="preserve"> </w:t>
      </w:r>
      <w:r w:rsidRPr="00EB5E38">
        <w:rPr>
          <w:iCs/>
          <w:color w:val="000000"/>
          <w:szCs w:val="22"/>
        </w:rPr>
        <w:t>reproduction</w:t>
      </w:r>
      <w:r w:rsidR="00756A20" w:rsidRPr="00001021">
        <w:rPr>
          <w:iCs/>
          <w:color w:val="000000"/>
          <w:spacing w:val="-10"/>
        </w:rPr>
        <w:t> </w:t>
      </w:r>
      <w:r w:rsidR="00756A20" w:rsidRPr="00EB5E38">
        <w:rPr>
          <w:iCs/>
          <w:color w:val="000000"/>
          <w:szCs w:val="22"/>
        </w:rPr>
        <w:t>»</w:t>
      </w:r>
      <w:r w:rsidR="00D55AC1" w:rsidRPr="00001021">
        <w:rPr>
          <w:iCs/>
          <w:color w:val="000000"/>
          <w:spacing w:val="-10"/>
        </w:rPr>
        <w:t xml:space="preserve"> </w:t>
      </w:r>
      <w:r w:rsidRPr="00EB5E38">
        <w:rPr>
          <w:iCs/>
          <w:color w:val="000000"/>
          <w:szCs w:val="22"/>
        </w:rPr>
        <w:t>(int.2-2-2)</w:t>
      </w:r>
      <w:r w:rsidRPr="00001021">
        <w:rPr>
          <w:iCs/>
          <w:color w:val="000000"/>
          <w:spacing w:val="-10"/>
        </w:rPr>
        <w:t xml:space="preserve"> </w:t>
      </w:r>
      <w:r w:rsidRPr="00EB5E38">
        <w:rPr>
          <w:iCs/>
          <w:color w:val="000000"/>
          <w:szCs w:val="22"/>
        </w:rPr>
        <w:t>et</w:t>
      </w:r>
      <w:r w:rsidRPr="00001021">
        <w:rPr>
          <w:iCs/>
          <w:color w:val="000000"/>
          <w:spacing w:val="-10"/>
        </w:rPr>
        <w:t xml:space="preserve"> </w:t>
      </w:r>
      <w:r w:rsidRPr="00EB5E38">
        <w:rPr>
          <w:iCs/>
          <w:color w:val="000000"/>
          <w:szCs w:val="22"/>
        </w:rPr>
        <w:t>de</w:t>
      </w:r>
      <w:r w:rsidRPr="00001021">
        <w:rPr>
          <w:iCs/>
          <w:color w:val="000000"/>
          <w:spacing w:val="-10"/>
        </w:rPr>
        <w:t xml:space="preserve"> </w:t>
      </w:r>
      <w:r w:rsidRPr="00EB5E38">
        <w:rPr>
          <w:iCs/>
          <w:color w:val="000000"/>
          <w:szCs w:val="22"/>
        </w:rPr>
        <w:t>l</w:t>
      </w:r>
      <w:r w:rsidR="00DD5E32">
        <w:rPr>
          <w:iCs/>
          <w:color w:val="000000"/>
          <w:szCs w:val="22"/>
        </w:rPr>
        <w:t>’</w:t>
      </w:r>
      <w:r w:rsidRPr="00EB5E38">
        <w:rPr>
          <w:iCs/>
          <w:color w:val="000000"/>
          <w:szCs w:val="22"/>
        </w:rPr>
        <w:t>aspect</w:t>
      </w:r>
      <w:r w:rsidRPr="00001021">
        <w:rPr>
          <w:iCs/>
          <w:color w:val="000000"/>
          <w:spacing w:val="-10"/>
        </w:rPr>
        <w:t xml:space="preserve"> </w:t>
      </w:r>
      <w:r w:rsidRPr="00EB5E38">
        <w:rPr>
          <w:iCs/>
          <w:color w:val="000000"/>
          <w:szCs w:val="22"/>
        </w:rPr>
        <w:t>utilitaire</w:t>
      </w:r>
      <w:r w:rsidRPr="00001021">
        <w:rPr>
          <w:iCs/>
          <w:color w:val="000000"/>
          <w:spacing w:val="-10"/>
        </w:rPr>
        <w:t xml:space="preserve"> </w:t>
      </w:r>
      <w:r w:rsidRPr="00EB5E38">
        <w:rPr>
          <w:iCs/>
          <w:color w:val="000000"/>
          <w:szCs w:val="22"/>
        </w:rPr>
        <w:t>du</w:t>
      </w:r>
      <w:r w:rsidRPr="00001021">
        <w:rPr>
          <w:iCs/>
          <w:color w:val="000000"/>
          <w:spacing w:val="-10"/>
        </w:rPr>
        <w:t xml:space="preserve"> </w:t>
      </w:r>
      <w:r w:rsidRPr="00EB5E38">
        <w:rPr>
          <w:iCs/>
          <w:color w:val="000000"/>
          <w:szCs w:val="22"/>
        </w:rPr>
        <w:t>vêtement.</w:t>
      </w:r>
      <w:r w:rsidRPr="00001021">
        <w:rPr>
          <w:iCs/>
          <w:color w:val="000000"/>
          <w:spacing w:val="-10"/>
        </w:rPr>
        <w:t xml:space="preserve"> </w:t>
      </w:r>
      <w:r w:rsidRPr="00EB5E38">
        <w:rPr>
          <w:iCs/>
          <w:color w:val="000000"/>
          <w:szCs w:val="22"/>
        </w:rPr>
        <w:t>La</w:t>
      </w:r>
      <w:r w:rsidRPr="00001021">
        <w:rPr>
          <w:iCs/>
          <w:color w:val="000000"/>
          <w:spacing w:val="-10"/>
        </w:rPr>
        <w:t xml:space="preserve"> </w:t>
      </w:r>
      <w:r w:rsidRPr="00EB5E38">
        <w:rPr>
          <w:iCs/>
          <w:color w:val="000000"/>
          <w:szCs w:val="22"/>
        </w:rPr>
        <w:t>question</w:t>
      </w:r>
      <w:r w:rsidRPr="00001021">
        <w:rPr>
          <w:iCs/>
          <w:color w:val="000000"/>
          <w:spacing w:val="-10"/>
        </w:rPr>
        <w:t xml:space="preserve"> </w:t>
      </w:r>
      <w:r w:rsidRPr="00EB5E38">
        <w:rPr>
          <w:iCs/>
          <w:color w:val="000000"/>
          <w:szCs w:val="22"/>
        </w:rPr>
        <w:t>de</w:t>
      </w:r>
      <w:r w:rsidRPr="00001021">
        <w:rPr>
          <w:iCs/>
          <w:color w:val="000000"/>
          <w:spacing w:val="-10"/>
        </w:rPr>
        <w:t xml:space="preserve"> </w:t>
      </w:r>
      <w:r w:rsidRPr="00EB5E38">
        <w:rPr>
          <w:iCs/>
          <w:color w:val="000000"/>
          <w:szCs w:val="22"/>
        </w:rPr>
        <w:t>la</w:t>
      </w:r>
      <w:r w:rsidRPr="00001021">
        <w:rPr>
          <w:iCs/>
          <w:color w:val="000000"/>
          <w:spacing w:val="-10"/>
        </w:rPr>
        <w:t xml:space="preserve"> </w:t>
      </w:r>
      <w:r w:rsidRPr="00EB5E38">
        <w:rPr>
          <w:iCs/>
          <w:color w:val="000000"/>
          <w:szCs w:val="22"/>
        </w:rPr>
        <w:t>reproductibilité</w:t>
      </w:r>
      <w:r w:rsidRPr="00001021">
        <w:rPr>
          <w:iCs/>
          <w:color w:val="000000"/>
          <w:spacing w:val="-10"/>
        </w:rPr>
        <w:t xml:space="preserve"> </w:t>
      </w:r>
      <w:r w:rsidRPr="00EB5E38">
        <w:rPr>
          <w:iCs/>
          <w:color w:val="000000"/>
          <w:szCs w:val="22"/>
        </w:rPr>
        <w:t>et</w:t>
      </w:r>
      <w:r w:rsidRPr="00001021">
        <w:rPr>
          <w:iCs/>
          <w:color w:val="000000"/>
          <w:spacing w:val="-10"/>
        </w:rPr>
        <w:t xml:space="preserve"> </w:t>
      </w:r>
      <w:r w:rsidRPr="00EB5E38">
        <w:rPr>
          <w:iCs/>
          <w:color w:val="000000"/>
          <w:szCs w:val="22"/>
        </w:rPr>
        <w:t>de</w:t>
      </w:r>
      <w:r w:rsidRPr="00001021">
        <w:rPr>
          <w:iCs/>
          <w:color w:val="000000"/>
          <w:spacing w:val="-10"/>
        </w:rPr>
        <w:t xml:space="preserve"> </w:t>
      </w:r>
      <w:r w:rsidRPr="00EB5E38">
        <w:rPr>
          <w:iCs/>
          <w:color w:val="000000"/>
          <w:szCs w:val="22"/>
        </w:rPr>
        <w:t>l</w:t>
      </w:r>
      <w:r w:rsidR="00DD5E32">
        <w:rPr>
          <w:iCs/>
          <w:color w:val="000000"/>
          <w:szCs w:val="22"/>
        </w:rPr>
        <w:t>’</w:t>
      </w:r>
      <w:r w:rsidRPr="00EB5E38">
        <w:rPr>
          <w:iCs/>
          <w:color w:val="000000"/>
          <w:szCs w:val="22"/>
        </w:rPr>
        <w:t>utilité</w:t>
      </w:r>
      <w:r w:rsidRPr="00001021">
        <w:rPr>
          <w:iCs/>
          <w:color w:val="000000"/>
          <w:spacing w:val="-10"/>
        </w:rPr>
        <w:t xml:space="preserve"> </w:t>
      </w:r>
      <w:r w:rsidRPr="00EB5E38">
        <w:rPr>
          <w:iCs/>
          <w:color w:val="000000"/>
          <w:szCs w:val="22"/>
        </w:rPr>
        <w:t>de</w:t>
      </w:r>
      <w:r w:rsidRPr="00001021">
        <w:rPr>
          <w:iCs/>
          <w:color w:val="000000"/>
          <w:spacing w:val="-10"/>
        </w:rPr>
        <w:t xml:space="preserve"> </w:t>
      </w:r>
      <w:r w:rsidRPr="00EB5E38">
        <w:rPr>
          <w:iCs/>
          <w:color w:val="000000"/>
          <w:szCs w:val="22"/>
        </w:rPr>
        <w:t>l</w:t>
      </w:r>
      <w:r w:rsidR="00DD5E32">
        <w:rPr>
          <w:iCs/>
          <w:color w:val="000000"/>
          <w:szCs w:val="22"/>
        </w:rPr>
        <w:t>’</w:t>
      </w:r>
      <w:r w:rsidRPr="00EB5E38">
        <w:rPr>
          <w:iCs/>
          <w:color w:val="000000"/>
          <w:szCs w:val="22"/>
        </w:rPr>
        <w:t>objet</w:t>
      </w:r>
      <w:r w:rsidRPr="00001021">
        <w:rPr>
          <w:iCs/>
          <w:color w:val="000000"/>
          <w:spacing w:val="-10"/>
        </w:rPr>
        <w:t xml:space="preserve"> </w:t>
      </w:r>
      <w:r w:rsidRPr="00EB5E38">
        <w:rPr>
          <w:iCs/>
          <w:color w:val="000000"/>
          <w:szCs w:val="22"/>
        </w:rPr>
        <w:t>pose</w:t>
      </w:r>
      <w:r w:rsidRPr="00001021">
        <w:rPr>
          <w:iCs/>
          <w:color w:val="000000"/>
          <w:spacing w:val="-10"/>
        </w:rPr>
        <w:t xml:space="preserve"> </w:t>
      </w:r>
      <w:r w:rsidRPr="00EB5E38">
        <w:t>dès</w:t>
      </w:r>
      <w:r w:rsidRPr="00001021">
        <w:rPr>
          <w:spacing w:val="-10"/>
        </w:rPr>
        <w:t xml:space="preserve"> </w:t>
      </w:r>
      <w:r w:rsidRPr="00EB5E38">
        <w:t>lors</w:t>
      </w:r>
      <w:r w:rsidRPr="00001021">
        <w:rPr>
          <w:spacing w:val="-10"/>
        </w:rPr>
        <w:t xml:space="preserve"> </w:t>
      </w:r>
      <w:r w:rsidRPr="00EB5E38">
        <w:t>le</w:t>
      </w:r>
      <w:r w:rsidRPr="00001021">
        <w:rPr>
          <w:spacing w:val="-10"/>
        </w:rPr>
        <w:t xml:space="preserve"> </w:t>
      </w:r>
      <w:r w:rsidR="00581376">
        <w:t>vêtement</w:t>
      </w:r>
      <w:r w:rsidR="00581376" w:rsidRPr="00001021">
        <w:rPr>
          <w:spacing w:val="-10"/>
        </w:rPr>
        <w:t xml:space="preserve"> </w:t>
      </w:r>
      <w:r w:rsidR="00581376">
        <w:t>créateur</w:t>
      </w:r>
      <w:r w:rsidRPr="00001021">
        <w:rPr>
          <w:spacing w:val="-10"/>
        </w:rPr>
        <w:t xml:space="preserve"> </w:t>
      </w:r>
      <w:r w:rsidRPr="00EB5E38">
        <w:t>comme</w:t>
      </w:r>
      <w:r w:rsidRPr="00001021">
        <w:rPr>
          <w:spacing w:val="-10"/>
        </w:rPr>
        <w:t xml:space="preserve"> </w:t>
      </w:r>
      <w:r w:rsidRPr="00EB5E38">
        <w:t>problématique.</w:t>
      </w:r>
      <w:r w:rsidRPr="00001021">
        <w:rPr>
          <w:spacing w:val="-10"/>
        </w:rPr>
        <w:t xml:space="preserve"> </w:t>
      </w:r>
      <w:r w:rsidRPr="00EB5E38">
        <w:t>Parce</w:t>
      </w:r>
      <w:r w:rsidRPr="00001021">
        <w:rPr>
          <w:spacing w:val="-10"/>
        </w:rPr>
        <w:t xml:space="preserve"> </w:t>
      </w:r>
      <w:r w:rsidRPr="00EB5E38">
        <w:t>que</w:t>
      </w:r>
      <w:r w:rsidRPr="00001021">
        <w:rPr>
          <w:spacing w:val="-10"/>
        </w:rPr>
        <w:t xml:space="preserve"> </w:t>
      </w:r>
      <w:r w:rsidRPr="00EB5E38">
        <w:t>ces</w:t>
      </w:r>
      <w:r w:rsidRPr="00001021">
        <w:rPr>
          <w:color w:val="000000"/>
          <w:spacing w:val="-10"/>
        </w:rPr>
        <w:t xml:space="preserve"> </w:t>
      </w:r>
      <w:r w:rsidR="00756A20" w:rsidRPr="00EB5E38">
        <w:rPr>
          <w:color w:val="000000"/>
          <w:szCs w:val="22"/>
        </w:rPr>
        <w:t>«</w:t>
      </w:r>
      <w:r w:rsidR="00756A20" w:rsidRPr="00001021">
        <w:rPr>
          <w:color w:val="000000"/>
          <w:spacing w:val="-10"/>
        </w:rPr>
        <w:t> </w:t>
      </w:r>
      <w:r w:rsidRPr="00EB5E38">
        <w:rPr>
          <w:color w:val="000000"/>
          <w:szCs w:val="22"/>
        </w:rPr>
        <w:t>objets</w:t>
      </w:r>
      <w:r w:rsidRPr="00001021">
        <w:rPr>
          <w:color w:val="000000"/>
          <w:spacing w:val="-10"/>
        </w:rPr>
        <w:t xml:space="preserve"> </w:t>
      </w:r>
      <w:r w:rsidRPr="00EB5E38">
        <w:rPr>
          <w:color w:val="000000"/>
          <w:szCs w:val="22"/>
        </w:rPr>
        <w:t>ont</w:t>
      </w:r>
      <w:r w:rsidRPr="00001021">
        <w:rPr>
          <w:color w:val="000000"/>
          <w:spacing w:val="-10"/>
        </w:rPr>
        <w:t xml:space="preserve"> </w:t>
      </w:r>
      <w:r w:rsidRPr="00EB5E38">
        <w:rPr>
          <w:color w:val="000000"/>
          <w:szCs w:val="22"/>
        </w:rPr>
        <w:t>toujours</w:t>
      </w:r>
      <w:r w:rsidRPr="00001021">
        <w:rPr>
          <w:color w:val="000000"/>
          <w:spacing w:val="-10"/>
        </w:rPr>
        <w:t xml:space="preserve"> </w:t>
      </w:r>
      <w:r w:rsidRPr="00EB5E38">
        <w:rPr>
          <w:color w:val="000000"/>
          <w:szCs w:val="22"/>
        </w:rPr>
        <w:t>l</w:t>
      </w:r>
      <w:r w:rsidR="00DD5E32">
        <w:rPr>
          <w:color w:val="000000"/>
          <w:szCs w:val="22"/>
        </w:rPr>
        <w:t>’</w:t>
      </w:r>
      <w:r w:rsidRPr="00EB5E38">
        <w:rPr>
          <w:color w:val="000000"/>
          <w:szCs w:val="22"/>
        </w:rPr>
        <w:t>intention</w:t>
      </w:r>
      <w:r w:rsidRPr="00001021">
        <w:rPr>
          <w:color w:val="000000"/>
          <w:spacing w:val="-10"/>
        </w:rPr>
        <w:t xml:space="preserve"> </w:t>
      </w:r>
      <w:r w:rsidRPr="00EB5E38">
        <w:rPr>
          <w:color w:val="000000"/>
          <w:szCs w:val="22"/>
        </w:rPr>
        <w:t>de</w:t>
      </w:r>
      <w:r w:rsidRPr="00001021">
        <w:rPr>
          <w:color w:val="000000"/>
          <w:spacing w:val="-10"/>
        </w:rPr>
        <w:t xml:space="preserve"> </w:t>
      </w:r>
      <w:r w:rsidRPr="00EB5E38">
        <w:rPr>
          <w:color w:val="000000"/>
          <w:szCs w:val="22"/>
        </w:rPr>
        <w:t>se</w:t>
      </w:r>
      <w:r w:rsidRPr="00001021">
        <w:rPr>
          <w:color w:val="000000"/>
          <w:spacing w:val="-10"/>
        </w:rPr>
        <w:t xml:space="preserve"> </w:t>
      </w:r>
      <w:r w:rsidRPr="00EB5E38">
        <w:rPr>
          <w:color w:val="000000"/>
          <w:szCs w:val="22"/>
        </w:rPr>
        <w:t>reproduire</w:t>
      </w:r>
      <w:r w:rsidR="00756A20" w:rsidRPr="00001021">
        <w:rPr>
          <w:color w:val="000000"/>
          <w:spacing w:val="-10"/>
        </w:rPr>
        <w:t> </w:t>
      </w:r>
      <w:r w:rsidR="00756A20" w:rsidRPr="00EB5E38">
        <w:rPr>
          <w:color w:val="000000"/>
          <w:szCs w:val="22"/>
        </w:rPr>
        <w:t>»</w:t>
      </w:r>
      <w:r w:rsidRPr="00001021">
        <w:rPr>
          <w:color w:val="000000"/>
          <w:spacing w:val="-10"/>
        </w:rPr>
        <w:t xml:space="preserve"> </w:t>
      </w:r>
      <w:r w:rsidRPr="00EB5E38">
        <w:rPr>
          <w:color w:val="000000"/>
          <w:szCs w:val="22"/>
        </w:rPr>
        <w:t>(dd2),</w:t>
      </w:r>
      <w:r w:rsidRPr="00001021">
        <w:rPr>
          <w:color w:val="000000"/>
          <w:spacing w:val="-10"/>
        </w:rPr>
        <w:t xml:space="preserve"> </w:t>
      </w:r>
      <w:r w:rsidRPr="00EB5E38">
        <w:rPr>
          <w:color w:val="000000"/>
          <w:szCs w:val="22"/>
        </w:rPr>
        <w:t>ils</w:t>
      </w:r>
      <w:r w:rsidRPr="00001021">
        <w:rPr>
          <w:color w:val="000000"/>
          <w:spacing w:val="-10"/>
        </w:rPr>
        <w:t xml:space="preserve"> </w:t>
      </w:r>
      <w:r w:rsidRPr="00EB5E38">
        <w:rPr>
          <w:color w:val="000000"/>
          <w:szCs w:val="22"/>
        </w:rPr>
        <w:t>ne</w:t>
      </w:r>
      <w:r w:rsidRPr="00001021">
        <w:rPr>
          <w:color w:val="000000"/>
          <w:spacing w:val="-10"/>
        </w:rPr>
        <w:t xml:space="preserve"> </w:t>
      </w:r>
      <w:r w:rsidRPr="00EB5E38">
        <w:rPr>
          <w:color w:val="000000"/>
          <w:szCs w:val="22"/>
        </w:rPr>
        <w:t>peuvent</w:t>
      </w:r>
      <w:r w:rsidRPr="00001021">
        <w:rPr>
          <w:color w:val="000000"/>
          <w:spacing w:val="-10"/>
        </w:rPr>
        <w:t xml:space="preserve"> </w:t>
      </w:r>
      <w:r w:rsidRPr="00EB5E38">
        <w:rPr>
          <w:color w:val="000000"/>
          <w:szCs w:val="22"/>
        </w:rPr>
        <w:t>être</w:t>
      </w:r>
      <w:r w:rsidRPr="00001021">
        <w:rPr>
          <w:color w:val="000000"/>
          <w:spacing w:val="-10"/>
        </w:rPr>
        <w:t xml:space="preserve"> </w:t>
      </w:r>
      <w:r w:rsidRPr="00EB5E38">
        <w:rPr>
          <w:color w:val="000000"/>
          <w:szCs w:val="22"/>
        </w:rPr>
        <w:t>assimilés</w:t>
      </w:r>
      <w:r w:rsidRPr="00001021">
        <w:rPr>
          <w:color w:val="000000"/>
          <w:spacing w:val="-10"/>
        </w:rPr>
        <w:t xml:space="preserve"> </w:t>
      </w:r>
      <w:r w:rsidRPr="00EB5E38">
        <w:rPr>
          <w:color w:val="000000"/>
          <w:szCs w:val="22"/>
        </w:rPr>
        <w:t>à</w:t>
      </w:r>
      <w:r w:rsidRPr="00001021">
        <w:rPr>
          <w:color w:val="000000"/>
          <w:spacing w:val="-10"/>
        </w:rPr>
        <w:t xml:space="preserve"> </w:t>
      </w:r>
      <w:r w:rsidRPr="00EB5E38">
        <w:rPr>
          <w:color w:val="000000"/>
          <w:szCs w:val="22"/>
        </w:rPr>
        <w:t>un</w:t>
      </w:r>
      <w:r w:rsidRPr="00001021">
        <w:rPr>
          <w:color w:val="000000"/>
          <w:spacing w:val="-10"/>
        </w:rPr>
        <w:t xml:space="preserve"> </w:t>
      </w:r>
      <w:r w:rsidRPr="00EB5E38">
        <w:rPr>
          <w:color w:val="000000"/>
          <w:szCs w:val="22"/>
        </w:rPr>
        <w:t>produit</w:t>
      </w:r>
      <w:r w:rsidRPr="00001021">
        <w:rPr>
          <w:color w:val="000000"/>
          <w:spacing w:val="-10"/>
        </w:rPr>
        <w:t xml:space="preserve"> </w:t>
      </w:r>
      <w:r w:rsidRPr="00EB5E38">
        <w:rPr>
          <w:color w:val="000000"/>
          <w:szCs w:val="22"/>
        </w:rPr>
        <w:t>artisanal.</w:t>
      </w:r>
    </w:p>
    <w:p w14:paraId="30A61567" w14:textId="77777777" w:rsidR="00FE7C46" w:rsidRPr="00EB5E38" w:rsidRDefault="00FE7C46" w:rsidP="00937B4C"/>
    <w:p w14:paraId="61A724B7" w14:textId="1F9C3B4D" w:rsidR="00391460" w:rsidRDefault="00FE7C46" w:rsidP="00FE7C46">
      <w:pPr>
        <w:rPr>
          <w:szCs w:val="22"/>
        </w:rPr>
      </w:pPr>
      <w:r w:rsidRPr="00EB5E38">
        <w:rPr>
          <w:szCs w:val="22"/>
        </w:rPr>
        <w:t>En définiti</w:t>
      </w:r>
      <w:r w:rsidR="001C2D5F">
        <w:rPr>
          <w:szCs w:val="22"/>
        </w:rPr>
        <w:t>ve</w:t>
      </w:r>
      <w:r w:rsidR="00D10EC4">
        <w:rPr>
          <w:szCs w:val="22"/>
        </w:rPr>
        <w:t>,</w:t>
      </w:r>
      <w:r w:rsidRPr="00EB5E38">
        <w:rPr>
          <w:szCs w:val="22"/>
        </w:rPr>
        <w:t xml:space="preserve"> la qualité principale d</w:t>
      </w:r>
      <w:r w:rsidR="00DD5E32">
        <w:rPr>
          <w:szCs w:val="22"/>
        </w:rPr>
        <w:t>’</w:t>
      </w:r>
      <w:r w:rsidRPr="00EB5E38">
        <w:rPr>
          <w:szCs w:val="22"/>
        </w:rPr>
        <w:t>un designer s</w:t>
      </w:r>
      <w:r w:rsidR="00DD5E32">
        <w:rPr>
          <w:szCs w:val="22"/>
        </w:rPr>
        <w:t>’</w:t>
      </w:r>
      <w:r w:rsidRPr="00EB5E38">
        <w:rPr>
          <w:szCs w:val="22"/>
        </w:rPr>
        <w:t>exprime dans sa capacité de développer sa créativité quel</w:t>
      </w:r>
      <w:r w:rsidR="00B67BB7">
        <w:rPr>
          <w:szCs w:val="22"/>
        </w:rPr>
        <w:t xml:space="preserve"> </w:t>
      </w:r>
      <w:r w:rsidRPr="00EB5E38">
        <w:rPr>
          <w:szCs w:val="22"/>
        </w:rPr>
        <w:t>que soit l</w:t>
      </w:r>
      <w:r w:rsidR="00DD5E32">
        <w:rPr>
          <w:szCs w:val="22"/>
        </w:rPr>
        <w:t>’</w:t>
      </w:r>
      <w:r w:rsidRPr="00EB5E38">
        <w:rPr>
          <w:szCs w:val="22"/>
        </w:rPr>
        <w:t xml:space="preserve">objet, que ce soit </w:t>
      </w:r>
      <w:r w:rsidR="00756A20" w:rsidRPr="00EB5E38">
        <w:rPr>
          <w:szCs w:val="22"/>
        </w:rPr>
        <w:t>« </w:t>
      </w:r>
      <w:r w:rsidRPr="00EB5E38">
        <w:rPr>
          <w:szCs w:val="22"/>
        </w:rPr>
        <w:t>dessiner des vêtements, une voiture, une fois qu</w:t>
      </w:r>
      <w:r w:rsidR="00DD5E32">
        <w:rPr>
          <w:szCs w:val="22"/>
        </w:rPr>
        <w:t>’</w:t>
      </w:r>
      <w:r w:rsidRPr="00EB5E38">
        <w:rPr>
          <w:szCs w:val="22"/>
        </w:rPr>
        <w:t>ils ont créé un ADN, qu</w:t>
      </w:r>
      <w:r w:rsidR="00DD5E32">
        <w:rPr>
          <w:szCs w:val="22"/>
        </w:rPr>
        <w:t>’</w:t>
      </w:r>
      <w:r w:rsidRPr="00EB5E38">
        <w:rPr>
          <w:szCs w:val="22"/>
        </w:rPr>
        <w:t>ils ont créé une marque, ils l</w:t>
      </w:r>
      <w:r w:rsidR="00DD5E32">
        <w:rPr>
          <w:szCs w:val="22"/>
        </w:rPr>
        <w:t>’</w:t>
      </w:r>
      <w:r w:rsidRPr="00EB5E38">
        <w:rPr>
          <w:szCs w:val="22"/>
        </w:rPr>
        <w:t>appliquent</w:t>
      </w:r>
      <w:r w:rsidR="00756A20" w:rsidRPr="00EB5E38">
        <w:rPr>
          <w:szCs w:val="22"/>
        </w:rPr>
        <w:t> »</w:t>
      </w:r>
      <w:r w:rsidRPr="00EB5E38">
        <w:rPr>
          <w:szCs w:val="22"/>
        </w:rPr>
        <w:t xml:space="preserve"> (Mariouche). </w:t>
      </w:r>
      <w:r w:rsidR="00391460">
        <w:rPr>
          <w:szCs w:val="22"/>
        </w:rPr>
        <w:t>Jean-Claude Poitras e</w:t>
      </w:r>
      <w:r w:rsidRPr="00EB5E38">
        <w:rPr>
          <w:szCs w:val="22"/>
        </w:rPr>
        <w:t>xprim</w:t>
      </w:r>
      <w:r w:rsidR="00391460">
        <w:rPr>
          <w:szCs w:val="22"/>
        </w:rPr>
        <w:t>e</w:t>
      </w:r>
      <w:r w:rsidRPr="00EB5E38">
        <w:rPr>
          <w:szCs w:val="22"/>
        </w:rPr>
        <w:t xml:space="preserve"> l</w:t>
      </w:r>
      <w:r w:rsidR="00DD5E32">
        <w:rPr>
          <w:szCs w:val="22"/>
        </w:rPr>
        <w:t>’</w:t>
      </w:r>
      <w:r w:rsidRPr="00EB5E38">
        <w:rPr>
          <w:szCs w:val="22"/>
        </w:rPr>
        <w:t>idée d</w:t>
      </w:r>
      <w:r w:rsidR="00DD5E32">
        <w:rPr>
          <w:szCs w:val="22"/>
        </w:rPr>
        <w:t>’</w:t>
      </w:r>
      <w:r w:rsidRPr="00EB5E38">
        <w:rPr>
          <w:szCs w:val="22"/>
        </w:rPr>
        <w:t>une expression créative étendue (art, design, etc.)</w:t>
      </w:r>
      <w:r w:rsidR="00756A20" w:rsidRPr="00EB5E38">
        <w:rPr>
          <w:szCs w:val="22"/>
        </w:rPr>
        <w:t> :</w:t>
      </w:r>
      <w:r w:rsidRPr="00EB5E38">
        <w:rPr>
          <w:szCs w:val="22"/>
        </w:rPr>
        <w:t xml:space="preserve"> </w:t>
      </w:r>
      <w:r w:rsidR="00756A20" w:rsidRPr="00EB5E38">
        <w:rPr>
          <w:szCs w:val="22"/>
        </w:rPr>
        <w:t>« </w:t>
      </w:r>
      <w:r w:rsidR="00391460">
        <w:rPr>
          <w:szCs w:val="22"/>
        </w:rPr>
        <w:t>M</w:t>
      </w:r>
      <w:r w:rsidRPr="00EB5E38">
        <w:rPr>
          <w:szCs w:val="22"/>
        </w:rPr>
        <w:t>on processus créatif quand je crée une collection d</w:t>
      </w:r>
      <w:r w:rsidR="00DD5E32">
        <w:rPr>
          <w:szCs w:val="22"/>
        </w:rPr>
        <w:t>’</w:t>
      </w:r>
      <w:r w:rsidRPr="00EB5E38">
        <w:rPr>
          <w:szCs w:val="22"/>
        </w:rPr>
        <w:t>art de la table ou des portes intérieures, extérieures, en vitrail, c</w:t>
      </w:r>
      <w:r w:rsidR="00DD5E32">
        <w:rPr>
          <w:szCs w:val="22"/>
        </w:rPr>
        <w:t>’</w:t>
      </w:r>
      <w:r w:rsidRPr="00EB5E38">
        <w:rPr>
          <w:szCs w:val="22"/>
        </w:rPr>
        <w:t>est absolument la même</w:t>
      </w:r>
      <w:r w:rsidR="00756A20" w:rsidRPr="00EB5E38">
        <w:rPr>
          <w:szCs w:val="22"/>
        </w:rPr>
        <w:t> !</w:t>
      </w:r>
      <w:r w:rsidRPr="00EB5E38">
        <w:rPr>
          <w:szCs w:val="22"/>
        </w:rPr>
        <w:t xml:space="preserve"> Je joue avec les verres comme je jouais avec les lins et mes soies, c</w:t>
      </w:r>
      <w:r w:rsidR="00DD5E32">
        <w:rPr>
          <w:szCs w:val="22"/>
        </w:rPr>
        <w:t>’</w:t>
      </w:r>
      <w:r w:rsidRPr="00EB5E38">
        <w:rPr>
          <w:szCs w:val="22"/>
        </w:rPr>
        <w:t>est le même processus</w:t>
      </w:r>
      <w:r w:rsidR="00756A20" w:rsidRPr="00EB5E38">
        <w:rPr>
          <w:szCs w:val="22"/>
        </w:rPr>
        <w:t> »</w:t>
      </w:r>
      <w:r w:rsidR="00AB6984">
        <w:rPr>
          <w:szCs w:val="22"/>
        </w:rPr>
        <w:t xml:space="preserve"> (Jean-Claude Poitras</w:t>
      </w:r>
      <w:r w:rsidR="00AB6984" w:rsidRPr="00CB15B6">
        <w:rPr>
          <w:szCs w:val="22"/>
        </w:rPr>
        <w:t>)</w:t>
      </w:r>
      <w:r w:rsidRPr="00CB15B6">
        <w:rPr>
          <w:szCs w:val="22"/>
        </w:rPr>
        <w:t>. À</w:t>
      </w:r>
      <w:r w:rsidRPr="00EB5E38">
        <w:rPr>
          <w:szCs w:val="22"/>
        </w:rPr>
        <w:t xml:space="preserve"> la suite d</w:t>
      </w:r>
      <w:r w:rsidR="00DD5E32">
        <w:rPr>
          <w:szCs w:val="22"/>
        </w:rPr>
        <w:t>’</w:t>
      </w:r>
      <w:r w:rsidRPr="00EB5E38">
        <w:rPr>
          <w:szCs w:val="22"/>
        </w:rPr>
        <w:t>un projet de décoration du siège social d</w:t>
      </w:r>
      <w:r w:rsidR="00DD5E32">
        <w:rPr>
          <w:szCs w:val="22"/>
        </w:rPr>
        <w:t>’</w:t>
      </w:r>
      <w:r w:rsidRPr="00EB5E38">
        <w:rPr>
          <w:szCs w:val="22"/>
        </w:rPr>
        <w:t xml:space="preserve">une société, le designer nous raconte comment il est amené à </w:t>
      </w:r>
      <w:r w:rsidR="00391460">
        <w:rPr>
          <w:szCs w:val="22"/>
        </w:rPr>
        <w:t xml:space="preserve">réaliser ses premières </w:t>
      </w:r>
      <w:r w:rsidRPr="00EB5E38">
        <w:rPr>
          <w:szCs w:val="22"/>
        </w:rPr>
        <w:t>pein</w:t>
      </w:r>
      <w:r w:rsidR="00391460">
        <w:rPr>
          <w:szCs w:val="22"/>
        </w:rPr>
        <w:t>tures</w:t>
      </w:r>
      <w:r w:rsidRPr="00EB5E38">
        <w:rPr>
          <w:szCs w:val="22"/>
        </w:rPr>
        <w:t xml:space="preserve">. Ses clients lui commandent </w:t>
      </w:r>
      <w:r w:rsidR="00756A20" w:rsidRPr="00EB5E38">
        <w:rPr>
          <w:szCs w:val="22"/>
        </w:rPr>
        <w:t>« </w:t>
      </w:r>
      <w:r w:rsidRPr="00EB5E38">
        <w:rPr>
          <w:szCs w:val="22"/>
        </w:rPr>
        <w:t>des tableaux pour le hall d</w:t>
      </w:r>
      <w:r w:rsidR="00DD5E32">
        <w:rPr>
          <w:szCs w:val="22"/>
        </w:rPr>
        <w:t>’</w:t>
      </w:r>
      <w:r w:rsidRPr="00EB5E38">
        <w:rPr>
          <w:szCs w:val="22"/>
        </w:rPr>
        <w:t>entrée</w:t>
      </w:r>
      <w:r w:rsidR="00756A20" w:rsidRPr="00EB5E38">
        <w:rPr>
          <w:szCs w:val="22"/>
        </w:rPr>
        <w:t> »</w:t>
      </w:r>
      <w:r w:rsidRPr="00EB5E38">
        <w:rPr>
          <w:szCs w:val="22"/>
        </w:rPr>
        <w:t xml:space="preserve"> (Jean-Claude Poitras), il exécute une douzaine de peinture</w:t>
      </w:r>
      <w:r w:rsidR="00FD2F70">
        <w:rPr>
          <w:szCs w:val="22"/>
        </w:rPr>
        <w:t>s</w:t>
      </w:r>
      <w:r w:rsidR="00756A20" w:rsidRPr="00EB5E38">
        <w:rPr>
          <w:szCs w:val="22"/>
        </w:rPr>
        <w:t> :</w:t>
      </w:r>
      <w:r w:rsidRPr="00EB5E38">
        <w:rPr>
          <w:szCs w:val="22"/>
        </w:rPr>
        <w:t xml:space="preserve"> </w:t>
      </w:r>
      <w:r w:rsidR="00756A20" w:rsidRPr="00EB5E38">
        <w:rPr>
          <w:szCs w:val="22"/>
        </w:rPr>
        <w:t>« </w:t>
      </w:r>
      <w:r w:rsidRPr="00EB5E38">
        <w:rPr>
          <w:szCs w:val="22"/>
        </w:rPr>
        <w:t>d</w:t>
      </w:r>
      <w:r w:rsidR="00DD5E32">
        <w:rPr>
          <w:szCs w:val="22"/>
        </w:rPr>
        <w:t>’</w:t>
      </w:r>
      <w:r w:rsidRPr="00EB5E38">
        <w:rPr>
          <w:szCs w:val="22"/>
        </w:rPr>
        <w:t>un designer de mode, je me suis transformé en designer multidisciplinaire</w:t>
      </w:r>
      <w:r w:rsidR="00756A20" w:rsidRPr="00EB5E38">
        <w:rPr>
          <w:szCs w:val="22"/>
        </w:rPr>
        <w:t> »</w:t>
      </w:r>
      <w:r w:rsidR="00391460">
        <w:rPr>
          <w:szCs w:val="22"/>
        </w:rPr>
        <w:t xml:space="preserve"> conclue</w:t>
      </w:r>
      <w:r w:rsidR="003F72D6">
        <w:rPr>
          <w:szCs w:val="22"/>
        </w:rPr>
        <w:t xml:space="preserve"> le designer </w:t>
      </w:r>
      <w:r w:rsidRPr="00EB5E38">
        <w:rPr>
          <w:szCs w:val="22"/>
        </w:rPr>
        <w:t xml:space="preserve">(Jean-Claude Poitras). </w:t>
      </w:r>
    </w:p>
    <w:p w14:paraId="62F0564F" w14:textId="77777777" w:rsidR="00391460" w:rsidRDefault="00391460" w:rsidP="00FE7C46">
      <w:pPr>
        <w:rPr>
          <w:szCs w:val="22"/>
        </w:rPr>
      </w:pPr>
    </w:p>
    <w:p w14:paraId="6E8FED54" w14:textId="168190FC" w:rsidR="00FE7C46" w:rsidRPr="00EB5E38" w:rsidRDefault="00FE7C46" w:rsidP="00FE7C46">
      <w:pPr>
        <w:rPr>
          <w:szCs w:val="22"/>
        </w:rPr>
      </w:pPr>
      <w:r w:rsidRPr="00EB5E38">
        <w:rPr>
          <w:szCs w:val="22"/>
        </w:rPr>
        <w:t xml:space="preserve">Le designer est un </w:t>
      </w:r>
      <w:r w:rsidR="00756A20" w:rsidRPr="00EB5E38">
        <w:rPr>
          <w:szCs w:val="22"/>
        </w:rPr>
        <w:t>« </w:t>
      </w:r>
      <w:r w:rsidRPr="00EB5E38">
        <w:rPr>
          <w:szCs w:val="22"/>
        </w:rPr>
        <w:t>rassembleur de courants</w:t>
      </w:r>
      <w:r w:rsidR="00D55AC1" w:rsidRPr="00EB5E38">
        <w:rPr>
          <w:szCs w:val="22"/>
        </w:rPr>
        <w:t xml:space="preserve"> </w:t>
      </w:r>
      <w:r w:rsidRPr="00EB5E38">
        <w:rPr>
          <w:szCs w:val="22"/>
        </w:rPr>
        <w:t>[qui est]</w:t>
      </w:r>
      <w:r w:rsidR="00D55AC1" w:rsidRPr="00EB5E38">
        <w:rPr>
          <w:szCs w:val="22"/>
        </w:rPr>
        <w:t xml:space="preserve"> </w:t>
      </w:r>
      <w:r w:rsidRPr="00EB5E38">
        <w:rPr>
          <w:szCs w:val="22"/>
        </w:rPr>
        <w:t>capable de créer son propre univers et […] de le mettre en application</w:t>
      </w:r>
      <w:r w:rsidR="00756A20" w:rsidRPr="00EB5E38">
        <w:rPr>
          <w:szCs w:val="22"/>
        </w:rPr>
        <w:t> »</w:t>
      </w:r>
      <w:r w:rsidRPr="00EB5E38">
        <w:rPr>
          <w:szCs w:val="22"/>
        </w:rPr>
        <w:t xml:space="preserve"> (dp2). Il </w:t>
      </w:r>
      <w:r w:rsidR="00756A20" w:rsidRPr="00EB5E38">
        <w:rPr>
          <w:szCs w:val="22"/>
        </w:rPr>
        <w:t>« </w:t>
      </w:r>
      <w:r w:rsidRPr="00EB5E38">
        <w:rPr>
          <w:szCs w:val="22"/>
        </w:rPr>
        <w:t xml:space="preserve">faut être capable de voir ce qui il y a autour et </w:t>
      </w:r>
      <w:r w:rsidRPr="00EB5E38">
        <w:rPr>
          <w:i/>
          <w:szCs w:val="22"/>
        </w:rPr>
        <w:t>translate</w:t>
      </w:r>
      <w:r w:rsidRPr="00EB5E38">
        <w:rPr>
          <w:szCs w:val="22"/>
        </w:rPr>
        <w:t xml:space="preserve"> dans quelque chose solide comme </w:t>
      </w:r>
      <w:r w:rsidRPr="00EB5E38">
        <w:rPr>
          <w:i/>
          <w:szCs w:val="22"/>
          <w:lang w:val="en-US"/>
        </w:rPr>
        <w:t>something material</w:t>
      </w:r>
      <w:r w:rsidRPr="00EB5E38">
        <w:rPr>
          <w:szCs w:val="22"/>
        </w:rPr>
        <w:t xml:space="preserve"> […]. Designer… c</w:t>
      </w:r>
      <w:r w:rsidR="00DD5E32">
        <w:rPr>
          <w:szCs w:val="22"/>
        </w:rPr>
        <w:t>’</w:t>
      </w:r>
      <w:r w:rsidRPr="00EB5E38">
        <w:rPr>
          <w:szCs w:val="22"/>
        </w:rPr>
        <w:t>est comme “</w:t>
      </w:r>
      <w:r w:rsidR="00EA2920">
        <w:rPr>
          <w:szCs w:val="22"/>
        </w:rPr>
        <w:t>q</w:t>
      </w:r>
      <w:r w:rsidRPr="00EB5E38">
        <w:rPr>
          <w:szCs w:val="22"/>
        </w:rPr>
        <w:t>ui je suis</w:t>
      </w:r>
      <w:r w:rsidR="00EA2920">
        <w:rPr>
          <w:szCs w:val="22"/>
        </w:rPr>
        <w:t xml:space="preserve"> ?”, </w:t>
      </w:r>
      <w:r w:rsidRPr="00EB5E38">
        <w:rPr>
          <w:szCs w:val="22"/>
        </w:rPr>
        <w:t>j</w:t>
      </w:r>
      <w:r w:rsidR="00DD5E32">
        <w:rPr>
          <w:szCs w:val="22"/>
        </w:rPr>
        <w:t>’</w:t>
      </w:r>
      <w:r w:rsidRPr="00EB5E38">
        <w:rPr>
          <w:szCs w:val="22"/>
        </w:rPr>
        <w:t>aimerais bien le communiquer à travers mes vêtements</w:t>
      </w:r>
      <w:r w:rsidR="00756A20" w:rsidRPr="00EB5E38">
        <w:rPr>
          <w:szCs w:val="22"/>
        </w:rPr>
        <w:t> »</w:t>
      </w:r>
      <w:r w:rsidRPr="00EB5E38">
        <w:rPr>
          <w:szCs w:val="22"/>
        </w:rPr>
        <w:t xml:space="preserve"> (dd1).</w:t>
      </w:r>
    </w:p>
    <w:p w14:paraId="22909259" w14:textId="77777777" w:rsidR="00FE7C46" w:rsidRPr="00EB5E38" w:rsidRDefault="00FE7C46" w:rsidP="00FE7C46">
      <w:pPr>
        <w:rPr>
          <w:szCs w:val="22"/>
        </w:rPr>
      </w:pPr>
    </w:p>
    <w:p w14:paraId="75C06A69" w14:textId="3566B2E2" w:rsidR="00D87FDB" w:rsidRDefault="00D87FDB" w:rsidP="008D29C9">
      <w:pPr>
        <w:pStyle w:val="NS"/>
        <w:spacing w:line="360" w:lineRule="auto"/>
      </w:pPr>
      <w:r>
        <w:t>Nous avons</w:t>
      </w:r>
      <w:r w:rsidR="004774FB">
        <w:t xml:space="preserve"> </w:t>
      </w:r>
      <w:r>
        <w:t xml:space="preserve">tenu à distinguer d’une part la définition du métier par les designers </w:t>
      </w:r>
      <w:r>
        <w:rPr>
          <w:szCs w:val="20"/>
        </w:rPr>
        <w:t>(</w:t>
      </w:r>
      <w:r w:rsidRPr="00F964A5">
        <w:rPr>
          <w:i/>
          <w:szCs w:val="20"/>
        </w:rPr>
        <w:t>cf.</w:t>
      </w:r>
      <w:r>
        <w:rPr>
          <w:szCs w:val="20"/>
        </w:rPr>
        <w:t xml:space="preserve"> figure 3.3) </w:t>
      </w:r>
      <w:r>
        <w:t xml:space="preserve">et de l’autre, la manière dont ils </w:t>
      </w:r>
      <w:r w:rsidR="00EA2920">
        <w:t xml:space="preserve">perçoivent </w:t>
      </w:r>
      <w:r>
        <w:t xml:space="preserve">leur travail </w:t>
      </w:r>
      <w:r>
        <w:rPr>
          <w:szCs w:val="20"/>
        </w:rPr>
        <w:t>(</w:t>
      </w:r>
      <w:r w:rsidRPr="00F964A5">
        <w:rPr>
          <w:i/>
          <w:szCs w:val="20"/>
        </w:rPr>
        <w:t>cf.</w:t>
      </w:r>
      <w:r>
        <w:rPr>
          <w:szCs w:val="20"/>
        </w:rPr>
        <w:t xml:space="preserve"> figure 3.4) </w:t>
      </w:r>
      <w:r>
        <w:t>. Ce qui nous permet d’affiner d’une part, la représentation du métier et d’autre part, de quelles façons les designers s’impliquent dans leurs pratiques.</w:t>
      </w:r>
    </w:p>
    <w:p w14:paraId="21A21713" w14:textId="77777777" w:rsidR="00FE7C46" w:rsidRPr="00EB5E38" w:rsidRDefault="00FE7C46" w:rsidP="00001021"/>
    <w:p w14:paraId="625C0499" w14:textId="6EE64213" w:rsidR="00FE7C46" w:rsidRPr="00EB5E38" w:rsidRDefault="00357BCA" w:rsidP="00DC3C7A">
      <w:pPr>
        <w:pStyle w:val="FIG"/>
      </w:pPr>
      <w:r>
        <w:rPr>
          <w:noProof/>
          <w:lang w:val="fr-FR"/>
        </w:rPr>
        <w:drawing>
          <wp:inline distT="0" distB="0" distL="0" distR="0" wp14:anchorId="3846D44C" wp14:editId="17A34DA4">
            <wp:extent cx="3249930" cy="2006600"/>
            <wp:effectExtent l="0" t="0" r="1270" b="0"/>
            <wp:docPr id="194" name="Image 3" descr="Description : Description : Description : Description : Description : Description : Description : Description : Description : 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Description : Description : Description : Description : Description : Description : Description : Description : Figure 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49930" cy="2006600"/>
                    </a:xfrm>
                    <a:prstGeom prst="rect">
                      <a:avLst/>
                    </a:prstGeom>
                    <a:noFill/>
                    <a:ln>
                      <a:noFill/>
                    </a:ln>
                  </pic:spPr>
                </pic:pic>
              </a:graphicData>
            </a:graphic>
          </wp:inline>
        </w:drawing>
      </w:r>
    </w:p>
    <w:p w14:paraId="7F295378" w14:textId="77777777" w:rsidR="00FE7C46" w:rsidRPr="00EB5E38" w:rsidRDefault="00FE7C46" w:rsidP="00FE7C46">
      <w:pPr>
        <w:pStyle w:val="LEF"/>
        <w:outlineLvl w:val="0"/>
      </w:pPr>
      <w:r w:rsidRPr="00EB5E38">
        <w:t>Figure</w:t>
      </w:r>
      <w:r w:rsidR="006D7D7A">
        <w:t> </w:t>
      </w:r>
      <w:r w:rsidRPr="00EB5E38">
        <w:t>3.3 – La nature du métier</w:t>
      </w:r>
    </w:p>
    <w:p w14:paraId="6F742664" w14:textId="77777777" w:rsidR="00FE7C46" w:rsidRPr="00EB5E38" w:rsidRDefault="00FE7C46" w:rsidP="00001021">
      <w:pPr>
        <w:spacing w:line="480" w:lineRule="auto"/>
      </w:pPr>
    </w:p>
    <w:p w14:paraId="55F1B7A6" w14:textId="3A02ABA6" w:rsidR="00FE7C46" w:rsidRPr="00EB5E38" w:rsidRDefault="00FE7C46" w:rsidP="005C2FFC">
      <w:pPr>
        <w:rPr>
          <w:color w:val="000000"/>
          <w:szCs w:val="22"/>
        </w:rPr>
      </w:pPr>
      <w:r w:rsidRPr="00EB5E38">
        <w:rPr>
          <w:color w:val="000000"/>
          <w:szCs w:val="22"/>
        </w:rPr>
        <w:t>Les interviewés (27) considèrent, pour 31</w:t>
      </w:r>
      <w:r w:rsidR="006D7D7A">
        <w:rPr>
          <w:color w:val="000000"/>
          <w:szCs w:val="22"/>
        </w:rPr>
        <w:t> %</w:t>
      </w:r>
      <w:r w:rsidRPr="00EB5E38">
        <w:rPr>
          <w:color w:val="000000"/>
          <w:szCs w:val="22"/>
        </w:rPr>
        <w:t>, qu</w:t>
      </w:r>
      <w:r w:rsidR="00DD5E32">
        <w:rPr>
          <w:color w:val="000000"/>
          <w:szCs w:val="22"/>
        </w:rPr>
        <w:t>’</w:t>
      </w:r>
      <w:r w:rsidRPr="00EB5E38">
        <w:rPr>
          <w:color w:val="000000"/>
          <w:szCs w:val="22"/>
        </w:rPr>
        <w:t>ils œuvrent dans un métier créatif, 27 % dans un métier d</w:t>
      </w:r>
      <w:r w:rsidR="00DD5E32">
        <w:rPr>
          <w:color w:val="000000"/>
          <w:szCs w:val="22"/>
        </w:rPr>
        <w:t>’</w:t>
      </w:r>
      <w:r w:rsidR="005C2FFC">
        <w:rPr>
          <w:color w:val="000000"/>
          <w:szCs w:val="22"/>
        </w:rPr>
        <w:t>innovation,</w:t>
      </w:r>
      <w:r w:rsidRPr="00EB5E38">
        <w:rPr>
          <w:color w:val="000000"/>
          <w:szCs w:val="22"/>
        </w:rPr>
        <w:t xml:space="preserve"> 25 % dans un métier artistique</w:t>
      </w:r>
      <w:r w:rsidR="005C2FFC">
        <w:rPr>
          <w:color w:val="000000"/>
          <w:szCs w:val="22"/>
        </w:rPr>
        <w:t xml:space="preserve"> et </w:t>
      </w:r>
      <w:r w:rsidR="003F72D6">
        <w:rPr>
          <w:color w:val="000000"/>
          <w:szCs w:val="22"/>
        </w:rPr>
        <w:t>17 </w:t>
      </w:r>
      <w:r w:rsidR="005C2FFC">
        <w:rPr>
          <w:color w:val="000000"/>
          <w:szCs w:val="22"/>
        </w:rPr>
        <w:t>% dans un m</w:t>
      </w:r>
      <w:r w:rsidR="005C2FFC" w:rsidRPr="005C2FFC">
        <w:rPr>
          <w:color w:val="000000"/>
          <w:szCs w:val="22"/>
        </w:rPr>
        <w:t>étier artisanal</w:t>
      </w:r>
      <w:r w:rsidRPr="00EB5E38">
        <w:rPr>
          <w:color w:val="000000"/>
          <w:szCs w:val="22"/>
        </w:rPr>
        <w:t xml:space="preserve">. </w:t>
      </w:r>
      <w:r w:rsidR="004725ED">
        <w:rPr>
          <w:color w:val="000000"/>
          <w:szCs w:val="22"/>
        </w:rPr>
        <w:t>Ici</w:t>
      </w:r>
      <w:r w:rsidRPr="00EB5E38">
        <w:rPr>
          <w:color w:val="000000"/>
          <w:szCs w:val="22"/>
        </w:rPr>
        <w:t>, la donnée de l</w:t>
      </w:r>
      <w:r w:rsidR="00DD5E32">
        <w:rPr>
          <w:color w:val="000000"/>
          <w:szCs w:val="22"/>
        </w:rPr>
        <w:t>’</w:t>
      </w:r>
      <w:r w:rsidRPr="00EB5E38">
        <w:rPr>
          <w:color w:val="000000"/>
          <w:szCs w:val="22"/>
        </w:rPr>
        <w:t>aspect artisanal du métier appara</w:t>
      </w:r>
      <w:r w:rsidR="006D7D7A">
        <w:rPr>
          <w:color w:val="000000"/>
          <w:szCs w:val="22"/>
        </w:rPr>
        <w:t>î</w:t>
      </w:r>
      <w:r w:rsidRPr="00EB5E38">
        <w:rPr>
          <w:color w:val="000000"/>
          <w:szCs w:val="22"/>
        </w:rPr>
        <w:t>t. Notons que la particularité créative du métier est à nuancer de l</w:t>
      </w:r>
      <w:r w:rsidR="00DD5E32">
        <w:rPr>
          <w:color w:val="000000"/>
          <w:szCs w:val="22"/>
        </w:rPr>
        <w:t>’</w:t>
      </w:r>
      <w:r w:rsidRPr="00EB5E38">
        <w:rPr>
          <w:color w:val="000000"/>
          <w:szCs w:val="22"/>
        </w:rPr>
        <w:t>aspect artistique. Un designer de mode peut accomplir son métier de manière artistique et artisanale, créative et artisanale et/ou créative et artistique. L</w:t>
      </w:r>
      <w:r w:rsidR="00DD5E32">
        <w:rPr>
          <w:color w:val="000000"/>
          <w:szCs w:val="22"/>
        </w:rPr>
        <w:t>’</w:t>
      </w:r>
      <w:r w:rsidRPr="00EB5E38">
        <w:rPr>
          <w:color w:val="000000"/>
          <w:szCs w:val="22"/>
        </w:rPr>
        <w:t>aspect innovation est réparti selon les modèles, mais pas de façon systématique. Il y a des designers qui n</w:t>
      </w:r>
      <w:r w:rsidR="00DD5E32">
        <w:rPr>
          <w:color w:val="000000"/>
          <w:szCs w:val="22"/>
        </w:rPr>
        <w:t>’</w:t>
      </w:r>
      <w:r w:rsidRPr="00EB5E38">
        <w:rPr>
          <w:color w:val="000000"/>
          <w:szCs w:val="22"/>
        </w:rPr>
        <w:t xml:space="preserve">intègrent pas cette donnée et peuvent être artisans (couturiers, </w:t>
      </w:r>
      <w:r w:rsidR="00F2691F">
        <w:rPr>
          <w:color w:val="000000"/>
          <w:szCs w:val="22"/>
        </w:rPr>
        <w:t>p. ex.</w:t>
      </w:r>
      <w:r w:rsidRPr="00EB5E38">
        <w:rPr>
          <w:color w:val="000000"/>
          <w:szCs w:val="22"/>
        </w:rPr>
        <w:t>) sans être novateurs ou dans une quelconque recherche d</w:t>
      </w:r>
      <w:r w:rsidR="00DD5E32">
        <w:rPr>
          <w:color w:val="000000"/>
          <w:szCs w:val="22"/>
        </w:rPr>
        <w:t>’</w:t>
      </w:r>
      <w:r w:rsidRPr="00EB5E38">
        <w:rPr>
          <w:color w:val="000000"/>
          <w:szCs w:val="22"/>
        </w:rPr>
        <w:t>innovation.</w:t>
      </w:r>
    </w:p>
    <w:p w14:paraId="06F917D1" w14:textId="77777777" w:rsidR="00391460" w:rsidRDefault="00391460" w:rsidP="00FE7C46"/>
    <w:p w14:paraId="652FAEF1" w14:textId="29A91E67" w:rsidR="00FE7C46" w:rsidRPr="00EB5E38" w:rsidRDefault="00FE7C46" w:rsidP="00FE7C46">
      <w:pPr>
        <w:rPr>
          <w:szCs w:val="22"/>
        </w:rPr>
      </w:pPr>
      <w:r w:rsidRPr="00EB5E38">
        <w:rPr>
          <w:szCs w:val="22"/>
        </w:rPr>
        <w:t>Si de nombreux designers témoignent de difficultés et de prises de risques dans leur trajectoire, la nature créative du travail leur permet de compenser, et c</w:t>
      </w:r>
      <w:r w:rsidR="00DD5E32">
        <w:rPr>
          <w:szCs w:val="22"/>
        </w:rPr>
        <w:t>’</w:t>
      </w:r>
      <w:r w:rsidRPr="00EB5E38">
        <w:rPr>
          <w:szCs w:val="22"/>
        </w:rPr>
        <w:t>est ce qui le rend attractif</w:t>
      </w:r>
      <w:r w:rsidRPr="00EB5E38">
        <w:rPr>
          <w:i/>
          <w:szCs w:val="22"/>
        </w:rPr>
        <w:t xml:space="preserve"> </w:t>
      </w:r>
      <w:r w:rsidRPr="00EB5E38">
        <w:rPr>
          <w:szCs w:val="22"/>
        </w:rPr>
        <w:t xml:space="preserve">(drr4). En effet, bien </w:t>
      </w:r>
      <w:r w:rsidR="00391460">
        <w:rPr>
          <w:szCs w:val="22"/>
        </w:rPr>
        <w:t xml:space="preserve">qu’un répondant estime que la </w:t>
      </w:r>
      <w:r w:rsidRPr="00EB5E38">
        <w:rPr>
          <w:szCs w:val="22"/>
        </w:rPr>
        <w:t xml:space="preserve">création </w:t>
      </w:r>
      <w:r w:rsidR="00391460" w:rsidRPr="00EB5E38">
        <w:rPr>
          <w:szCs w:val="22"/>
        </w:rPr>
        <w:t>c</w:t>
      </w:r>
      <w:r w:rsidR="00391460">
        <w:rPr>
          <w:szCs w:val="22"/>
        </w:rPr>
        <w:t>ompte pour</w:t>
      </w:r>
      <w:r w:rsidR="00391460" w:rsidRPr="00EB5E38">
        <w:rPr>
          <w:szCs w:val="22"/>
        </w:rPr>
        <w:t xml:space="preserve"> </w:t>
      </w:r>
      <w:r w:rsidRPr="00EB5E38">
        <w:rPr>
          <w:szCs w:val="22"/>
        </w:rPr>
        <w:t>seulement 5 à 10 % d</w:t>
      </w:r>
      <w:r w:rsidR="00391460">
        <w:rPr>
          <w:szCs w:val="22"/>
        </w:rPr>
        <w:t>e son</w:t>
      </w:r>
      <w:r w:rsidRPr="00EB5E38">
        <w:rPr>
          <w:szCs w:val="22"/>
        </w:rPr>
        <w:t xml:space="preserve"> travail, elle joue un rôle majeur dans la motivation du métier (drr5). Sans cet aspect, </w:t>
      </w:r>
      <w:r w:rsidR="00756A20" w:rsidRPr="00EB5E38">
        <w:rPr>
          <w:szCs w:val="22"/>
        </w:rPr>
        <w:t>« </w:t>
      </w:r>
      <w:r w:rsidR="00EA2920">
        <w:rPr>
          <w:szCs w:val="22"/>
        </w:rPr>
        <w:t>m</w:t>
      </w:r>
      <w:r w:rsidRPr="00EB5E38">
        <w:rPr>
          <w:szCs w:val="22"/>
        </w:rPr>
        <w:t>oi je meurs</w:t>
      </w:r>
      <w:r w:rsidR="00756A20" w:rsidRPr="00EB5E38">
        <w:rPr>
          <w:szCs w:val="22"/>
        </w:rPr>
        <w:t> !</w:t>
      </w:r>
      <w:r w:rsidRPr="00EB5E38">
        <w:rPr>
          <w:szCs w:val="22"/>
        </w:rPr>
        <w:t xml:space="preserve"> On </w:t>
      </w:r>
      <w:r w:rsidR="005E6715">
        <w:rPr>
          <w:szCs w:val="22"/>
        </w:rPr>
        <w:t xml:space="preserve">ne </w:t>
      </w:r>
      <w:r w:rsidR="00CA3C5C">
        <w:rPr>
          <w:szCs w:val="22"/>
        </w:rPr>
        <w:t>c</w:t>
      </w:r>
      <w:r w:rsidRPr="00EB5E38">
        <w:rPr>
          <w:szCs w:val="22"/>
        </w:rPr>
        <w:t>hoisit pas de faire un métier de création puis après ça on laisse tomber</w:t>
      </w:r>
      <w:r w:rsidR="003F72D6">
        <w:rPr>
          <w:szCs w:val="22"/>
        </w:rPr>
        <w:t> !</w:t>
      </w:r>
      <w:r w:rsidR="00756A20" w:rsidRPr="00EB5E38">
        <w:rPr>
          <w:szCs w:val="22"/>
        </w:rPr>
        <w:t> »</w:t>
      </w:r>
      <w:r w:rsidRPr="00EB5E38">
        <w:rPr>
          <w:szCs w:val="22"/>
        </w:rPr>
        <w:t xml:space="preserve"> (Mariouche Gagné). La créativité jalonne l</w:t>
      </w:r>
      <w:r w:rsidR="00DD5E32">
        <w:rPr>
          <w:szCs w:val="22"/>
        </w:rPr>
        <w:t>’</w:t>
      </w:r>
      <w:r w:rsidRPr="00EB5E38">
        <w:rPr>
          <w:szCs w:val="22"/>
        </w:rPr>
        <w:t xml:space="preserve">expérience du métier, et en tant que processus, la création </w:t>
      </w:r>
      <w:r w:rsidR="00756A20" w:rsidRPr="00EB5E38">
        <w:rPr>
          <w:szCs w:val="22"/>
        </w:rPr>
        <w:t>« </w:t>
      </w:r>
      <w:r w:rsidRPr="00EB5E38">
        <w:rPr>
          <w:szCs w:val="22"/>
        </w:rPr>
        <w:t>c</w:t>
      </w:r>
      <w:r w:rsidR="00DD5E32">
        <w:rPr>
          <w:szCs w:val="22"/>
        </w:rPr>
        <w:t>’</w:t>
      </w:r>
      <w:r w:rsidRPr="00EB5E38">
        <w:rPr>
          <w:szCs w:val="22"/>
        </w:rPr>
        <w:t>est une idée en mutation</w:t>
      </w:r>
      <w:r w:rsidR="00756A20" w:rsidRPr="00EB5E38">
        <w:rPr>
          <w:szCs w:val="22"/>
        </w:rPr>
        <w:t> »</w:t>
      </w:r>
      <w:r w:rsidRPr="00EB5E38">
        <w:rPr>
          <w:szCs w:val="22"/>
        </w:rPr>
        <w:t xml:space="preserve"> (dp2). La création est au cœur du métier,</w:t>
      </w:r>
      <w:r w:rsidRPr="00EB5E38">
        <w:rPr>
          <w:i/>
          <w:szCs w:val="22"/>
        </w:rPr>
        <w:t xml:space="preserve"> </w:t>
      </w:r>
      <w:r w:rsidR="00756A20" w:rsidRPr="00EB5E38">
        <w:rPr>
          <w:szCs w:val="22"/>
        </w:rPr>
        <w:t>« </w:t>
      </w:r>
      <w:r w:rsidRPr="00EB5E38">
        <w:rPr>
          <w:szCs w:val="22"/>
        </w:rPr>
        <w:t>la création va plus loin que le vêtement, il faut être créatif pour réussir à s</w:t>
      </w:r>
      <w:r w:rsidR="00DD5E32">
        <w:rPr>
          <w:szCs w:val="22"/>
        </w:rPr>
        <w:t>’</w:t>
      </w:r>
      <w:r w:rsidRPr="00EB5E38">
        <w:rPr>
          <w:szCs w:val="22"/>
        </w:rPr>
        <w:t>en sortir</w:t>
      </w:r>
      <w:r w:rsidR="00756A20" w:rsidRPr="00EB5E38">
        <w:rPr>
          <w:szCs w:val="22"/>
        </w:rPr>
        <w:t> »</w:t>
      </w:r>
      <w:r w:rsidRPr="00EB5E38">
        <w:rPr>
          <w:szCs w:val="22"/>
        </w:rPr>
        <w:t xml:space="preserve"> (drr4). La créativité relève d</w:t>
      </w:r>
      <w:r w:rsidR="00DD5E32">
        <w:rPr>
          <w:szCs w:val="22"/>
        </w:rPr>
        <w:t>’</w:t>
      </w:r>
      <w:r w:rsidRPr="00EB5E38">
        <w:rPr>
          <w:szCs w:val="22"/>
        </w:rPr>
        <w:t>une expérience intime et subjective</w:t>
      </w:r>
      <w:r w:rsidR="00756A20" w:rsidRPr="00EB5E38">
        <w:rPr>
          <w:szCs w:val="22"/>
        </w:rPr>
        <w:t> :</w:t>
      </w:r>
      <w:r w:rsidRPr="00EB5E38">
        <w:rPr>
          <w:szCs w:val="22"/>
        </w:rPr>
        <w:t xml:space="preserve"> </w:t>
      </w:r>
      <w:r w:rsidR="00756A20" w:rsidRPr="00EB5E38">
        <w:rPr>
          <w:szCs w:val="22"/>
        </w:rPr>
        <w:t>« </w:t>
      </w:r>
      <w:r w:rsidR="00EA2920">
        <w:rPr>
          <w:szCs w:val="22"/>
        </w:rPr>
        <w:t>A</w:t>
      </w:r>
      <w:r w:rsidRPr="00EB5E38">
        <w:rPr>
          <w:szCs w:val="22"/>
        </w:rPr>
        <w:t>utant je trouve important la créativité autant je trouve c</w:t>
      </w:r>
      <w:r w:rsidR="00DD5E32">
        <w:rPr>
          <w:szCs w:val="22"/>
        </w:rPr>
        <w:t>’</w:t>
      </w:r>
      <w:r w:rsidRPr="00EB5E38">
        <w:rPr>
          <w:szCs w:val="22"/>
        </w:rPr>
        <w:t>est un peu difficile, mais ça me met dans un état quand je suis en état de création… Je suis tellement dans ma tête</w:t>
      </w:r>
      <w:r w:rsidR="00756A20" w:rsidRPr="00EB5E38">
        <w:rPr>
          <w:szCs w:val="22"/>
        </w:rPr>
        <w:t> »</w:t>
      </w:r>
      <w:r w:rsidRPr="00EB5E38">
        <w:rPr>
          <w:szCs w:val="22"/>
        </w:rPr>
        <w:t xml:space="preserve"> (dr3). </w:t>
      </w:r>
      <w:r w:rsidR="00756A20" w:rsidRPr="00EB5E38">
        <w:rPr>
          <w:szCs w:val="22"/>
        </w:rPr>
        <w:t>« </w:t>
      </w:r>
      <w:r w:rsidRPr="00EB5E38">
        <w:rPr>
          <w:iCs/>
          <w:szCs w:val="22"/>
        </w:rPr>
        <w:t>C</w:t>
      </w:r>
      <w:r w:rsidR="00DD5E32">
        <w:rPr>
          <w:iCs/>
          <w:szCs w:val="22"/>
        </w:rPr>
        <w:t>’</w:t>
      </w:r>
      <w:r w:rsidRPr="00EB5E38">
        <w:rPr>
          <w:iCs/>
          <w:szCs w:val="22"/>
        </w:rPr>
        <w:t>est quelque chose de très profond</w:t>
      </w:r>
      <w:r w:rsidR="00D55AC1" w:rsidRPr="00EB5E38">
        <w:rPr>
          <w:iCs/>
          <w:szCs w:val="22"/>
        </w:rPr>
        <w:t xml:space="preserve"> </w:t>
      </w:r>
      <w:r w:rsidRPr="00EB5E38">
        <w:rPr>
          <w:iCs/>
          <w:szCs w:val="22"/>
        </w:rPr>
        <w:t>[…],</w:t>
      </w:r>
      <w:r w:rsidR="00D55AC1" w:rsidRPr="00EB5E38">
        <w:rPr>
          <w:iCs/>
          <w:szCs w:val="22"/>
        </w:rPr>
        <w:t xml:space="preserve"> </w:t>
      </w:r>
      <w:r w:rsidRPr="00EB5E38">
        <w:rPr>
          <w:iCs/>
          <w:szCs w:val="22"/>
        </w:rPr>
        <w:t>la création reconna</w:t>
      </w:r>
      <w:r w:rsidR="00391460">
        <w:rPr>
          <w:iCs/>
          <w:szCs w:val="22"/>
        </w:rPr>
        <w:t>î</w:t>
      </w:r>
      <w:r w:rsidRPr="00EB5E38">
        <w:rPr>
          <w:iCs/>
          <w:szCs w:val="22"/>
        </w:rPr>
        <w:t>t l</w:t>
      </w:r>
      <w:r w:rsidR="00DD5E32">
        <w:rPr>
          <w:iCs/>
          <w:szCs w:val="22"/>
        </w:rPr>
        <w:t>’</w:t>
      </w:r>
      <w:r w:rsidRPr="00EB5E38">
        <w:rPr>
          <w:iCs/>
          <w:szCs w:val="22"/>
        </w:rPr>
        <w:t>artiste qui l</w:t>
      </w:r>
      <w:r w:rsidR="00DD5E32">
        <w:rPr>
          <w:iCs/>
          <w:szCs w:val="22"/>
        </w:rPr>
        <w:t>’</w:t>
      </w:r>
      <w:r w:rsidRPr="00EB5E38">
        <w:rPr>
          <w:iCs/>
          <w:szCs w:val="22"/>
        </w:rPr>
        <w:t>a fait</w:t>
      </w:r>
      <w:r w:rsidR="00756A20" w:rsidRPr="00EB5E38">
        <w:rPr>
          <w:iCs/>
          <w:szCs w:val="22"/>
        </w:rPr>
        <w:t> »</w:t>
      </w:r>
      <w:r w:rsidRPr="00EB5E38">
        <w:rPr>
          <w:iCs/>
          <w:szCs w:val="22"/>
        </w:rPr>
        <w:t xml:space="preserve"> (Yves Jean Lacasse) et c</w:t>
      </w:r>
      <w:r w:rsidR="00DD5E32">
        <w:rPr>
          <w:iCs/>
          <w:szCs w:val="22"/>
        </w:rPr>
        <w:t>’</w:t>
      </w:r>
      <w:r w:rsidRPr="00EB5E38">
        <w:rPr>
          <w:iCs/>
          <w:szCs w:val="22"/>
        </w:rPr>
        <w:t>est à partir d</w:t>
      </w:r>
      <w:r w:rsidR="00DD5E32">
        <w:rPr>
          <w:iCs/>
          <w:szCs w:val="22"/>
        </w:rPr>
        <w:t>’</w:t>
      </w:r>
      <w:r w:rsidRPr="00EB5E38">
        <w:rPr>
          <w:iCs/>
          <w:szCs w:val="22"/>
        </w:rPr>
        <w:t>elle qu</w:t>
      </w:r>
      <w:r w:rsidR="00DD5E32">
        <w:rPr>
          <w:iCs/>
          <w:szCs w:val="22"/>
        </w:rPr>
        <w:t>’</w:t>
      </w:r>
      <w:r w:rsidRPr="00EB5E38">
        <w:rPr>
          <w:iCs/>
          <w:szCs w:val="22"/>
        </w:rPr>
        <w:t xml:space="preserve">une marque de commerce et son créateur sont reconnus. </w:t>
      </w:r>
      <w:r w:rsidRPr="00EB5E38">
        <w:rPr>
          <w:szCs w:val="22"/>
        </w:rPr>
        <w:t>La qualité créative du métier est comparable à celle d</w:t>
      </w:r>
      <w:r w:rsidR="00DD5E32">
        <w:rPr>
          <w:szCs w:val="22"/>
        </w:rPr>
        <w:t>’</w:t>
      </w:r>
      <w:r w:rsidRPr="00EB5E38">
        <w:rPr>
          <w:szCs w:val="22"/>
        </w:rPr>
        <w:t>autres métiers artistiques et créatifs. Nombre de designers ont témoigné de la nécessité de laisser s</w:t>
      </w:r>
      <w:r w:rsidR="00DD5E32">
        <w:rPr>
          <w:szCs w:val="22"/>
        </w:rPr>
        <w:t>’</w:t>
      </w:r>
      <w:r w:rsidRPr="00EB5E38">
        <w:rPr>
          <w:szCs w:val="22"/>
        </w:rPr>
        <w:t xml:space="preserve">exprimer </w:t>
      </w:r>
      <w:r w:rsidR="00756A20" w:rsidRPr="00EB5E38">
        <w:rPr>
          <w:szCs w:val="22"/>
        </w:rPr>
        <w:t>« </w:t>
      </w:r>
      <w:r w:rsidRPr="00EB5E38">
        <w:rPr>
          <w:szCs w:val="22"/>
        </w:rPr>
        <w:t>l</w:t>
      </w:r>
      <w:r w:rsidR="00DD5E32">
        <w:rPr>
          <w:szCs w:val="22"/>
        </w:rPr>
        <w:t>’</w:t>
      </w:r>
      <w:r w:rsidRPr="00EB5E38">
        <w:rPr>
          <w:szCs w:val="22"/>
        </w:rPr>
        <w:t>artiste en [eux]</w:t>
      </w:r>
      <w:r w:rsidR="00756A20" w:rsidRPr="00EB5E38">
        <w:rPr>
          <w:szCs w:val="22"/>
        </w:rPr>
        <w:t> »</w:t>
      </w:r>
      <w:r w:rsidRPr="00EB5E38">
        <w:rPr>
          <w:szCs w:val="22"/>
        </w:rPr>
        <w:t xml:space="preserve"> (Yves Jean Lacasse)</w:t>
      </w:r>
      <w:r w:rsidRPr="00EB5E38">
        <w:rPr>
          <w:i/>
          <w:szCs w:val="22"/>
        </w:rPr>
        <w:t xml:space="preserve">. </w:t>
      </w:r>
      <w:r w:rsidRPr="00EB5E38">
        <w:rPr>
          <w:szCs w:val="22"/>
        </w:rPr>
        <w:t>Ce qui intéresse certains, c</w:t>
      </w:r>
      <w:r w:rsidR="00DD5E32">
        <w:rPr>
          <w:szCs w:val="22"/>
        </w:rPr>
        <w:t>’</w:t>
      </w:r>
      <w:r w:rsidRPr="00EB5E38">
        <w:rPr>
          <w:szCs w:val="22"/>
        </w:rPr>
        <w:t>est surtout le processus de création, l</w:t>
      </w:r>
      <w:r w:rsidR="00DD5E32">
        <w:rPr>
          <w:szCs w:val="22"/>
        </w:rPr>
        <w:t>’</w:t>
      </w:r>
      <w:r w:rsidRPr="00EB5E38">
        <w:rPr>
          <w:szCs w:val="22"/>
        </w:rPr>
        <w:t>exploration des matériaux, l</w:t>
      </w:r>
      <w:r w:rsidR="00DD5E32">
        <w:rPr>
          <w:szCs w:val="22"/>
        </w:rPr>
        <w:t>’</w:t>
      </w:r>
      <w:r w:rsidRPr="00EB5E38">
        <w:rPr>
          <w:szCs w:val="22"/>
        </w:rPr>
        <w:t>objet mode devenant en définitive un prétexte</w:t>
      </w:r>
      <w:r w:rsidR="00756A20" w:rsidRPr="00EB5E38">
        <w:rPr>
          <w:szCs w:val="22"/>
        </w:rPr>
        <w:t> :</w:t>
      </w:r>
      <w:r w:rsidRPr="00EB5E38">
        <w:rPr>
          <w:szCs w:val="22"/>
        </w:rPr>
        <w:t xml:space="preserve"> </w:t>
      </w:r>
      <w:r w:rsidR="00756A20" w:rsidRPr="00EB5E38">
        <w:rPr>
          <w:szCs w:val="22"/>
        </w:rPr>
        <w:t>« </w:t>
      </w:r>
      <w:r w:rsidRPr="00EB5E38">
        <w:rPr>
          <w:szCs w:val="22"/>
        </w:rPr>
        <w:t>Pour moi le design de mode, c</w:t>
      </w:r>
      <w:r w:rsidR="005E6715">
        <w:rPr>
          <w:szCs w:val="22"/>
        </w:rPr>
        <w:t>e n</w:t>
      </w:r>
      <w:r w:rsidR="00DD5E32">
        <w:rPr>
          <w:szCs w:val="22"/>
        </w:rPr>
        <w:t>’</w:t>
      </w:r>
      <w:r w:rsidR="00CA3C5C">
        <w:rPr>
          <w:szCs w:val="22"/>
        </w:rPr>
        <w:t>e</w:t>
      </w:r>
      <w:r w:rsidRPr="00EB5E38">
        <w:rPr>
          <w:szCs w:val="22"/>
        </w:rPr>
        <w:t>st pas nécessairement une finalité. Je fais de la mode parce que c</w:t>
      </w:r>
      <w:r w:rsidR="00DD5E32">
        <w:rPr>
          <w:szCs w:val="22"/>
        </w:rPr>
        <w:t>’</w:t>
      </w:r>
      <w:r w:rsidRPr="00EB5E38">
        <w:rPr>
          <w:szCs w:val="22"/>
        </w:rPr>
        <w:t>est ça qui est le plus facile à faire avec mon tricot, mais je pourrais faire de la décoration intérieure […], des œuvres uniques artistiques</w:t>
      </w:r>
      <w:r w:rsidR="00756A20" w:rsidRPr="00EB5E38">
        <w:rPr>
          <w:szCs w:val="22"/>
        </w:rPr>
        <w:t> »</w:t>
      </w:r>
      <w:r w:rsidRPr="00EB5E38">
        <w:rPr>
          <w:szCs w:val="22"/>
        </w:rPr>
        <w:t xml:space="preserve"> (drc2).</w:t>
      </w:r>
    </w:p>
    <w:p w14:paraId="71574FDB" w14:textId="77777777" w:rsidR="00FE7C46" w:rsidRPr="00EB5E38" w:rsidRDefault="00FE7C46" w:rsidP="00FE7C46">
      <w:pPr>
        <w:rPr>
          <w:szCs w:val="22"/>
        </w:rPr>
      </w:pPr>
    </w:p>
    <w:p w14:paraId="3D9F6B83" w14:textId="445C0DAD" w:rsidR="00FE7C46" w:rsidRPr="00EB5E38" w:rsidRDefault="00FE7C46" w:rsidP="00FE7C46">
      <w:pPr>
        <w:rPr>
          <w:szCs w:val="22"/>
        </w:rPr>
      </w:pPr>
      <w:r w:rsidRPr="00EB5E38">
        <w:rPr>
          <w:szCs w:val="22"/>
        </w:rPr>
        <w:t>Comme moyen de singularisation, le plus grand risque pour un designer est de perdre sa créativité</w:t>
      </w:r>
      <w:r w:rsidR="00756A20" w:rsidRPr="00EB5E38">
        <w:rPr>
          <w:szCs w:val="22"/>
        </w:rPr>
        <w:t> :</w:t>
      </w:r>
      <w:r w:rsidRPr="00EB5E38">
        <w:rPr>
          <w:szCs w:val="22"/>
        </w:rPr>
        <w:t xml:space="preserve"> </w:t>
      </w:r>
      <w:r w:rsidR="00756A20" w:rsidRPr="00EB5E38">
        <w:rPr>
          <w:szCs w:val="22"/>
        </w:rPr>
        <w:t>« </w:t>
      </w:r>
      <w:r w:rsidR="00EA2920">
        <w:rPr>
          <w:szCs w:val="22"/>
        </w:rPr>
        <w:t>L</w:t>
      </w:r>
      <w:r w:rsidRPr="00EB5E38">
        <w:rPr>
          <w:szCs w:val="22"/>
        </w:rPr>
        <w:t>e risque, ce n</w:t>
      </w:r>
      <w:r w:rsidR="00DD5E32">
        <w:rPr>
          <w:szCs w:val="22"/>
        </w:rPr>
        <w:t>’</w:t>
      </w:r>
      <w:r w:rsidRPr="00EB5E38">
        <w:rPr>
          <w:szCs w:val="22"/>
        </w:rPr>
        <w:t>est pas seulement le marché, mais c</w:t>
      </w:r>
      <w:r w:rsidR="00DD5E32">
        <w:rPr>
          <w:szCs w:val="22"/>
        </w:rPr>
        <w:t>’</w:t>
      </w:r>
      <w:r w:rsidRPr="00EB5E38">
        <w:rPr>
          <w:szCs w:val="22"/>
        </w:rPr>
        <w:t>est ne plus avoir d</w:t>
      </w:r>
      <w:r w:rsidR="00DD5E32">
        <w:rPr>
          <w:szCs w:val="22"/>
        </w:rPr>
        <w:t>’</w:t>
      </w:r>
      <w:r w:rsidRPr="00EB5E38">
        <w:rPr>
          <w:szCs w:val="22"/>
        </w:rPr>
        <w:t>idée, ne plus être dans le coup, ne plus arriver à évoluer</w:t>
      </w:r>
      <w:r w:rsidR="00756A20" w:rsidRPr="00EB5E38">
        <w:rPr>
          <w:szCs w:val="22"/>
        </w:rPr>
        <w:t> »</w:t>
      </w:r>
      <w:r w:rsidRPr="00EB5E38">
        <w:rPr>
          <w:szCs w:val="22"/>
        </w:rPr>
        <w:t xml:space="preserve"> (drr8.4). </w:t>
      </w:r>
      <w:r w:rsidR="00756A20" w:rsidRPr="00EB5E38">
        <w:rPr>
          <w:szCs w:val="22"/>
        </w:rPr>
        <w:t>« </w:t>
      </w:r>
      <w:r w:rsidRPr="00EB5E38">
        <w:rPr>
          <w:szCs w:val="22"/>
        </w:rPr>
        <w:t>La partie créative […], je dirais que ça, on l</w:t>
      </w:r>
      <w:r w:rsidR="00DD5E32">
        <w:rPr>
          <w:szCs w:val="22"/>
        </w:rPr>
        <w:t>’</w:t>
      </w:r>
      <w:r w:rsidRPr="00EB5E38">
        <w:rPr>
          <w:szCs w:val="22"/>
        </w:rPr>
        <w:t xml:space="preserve">a ou on </w:t>
      </w:r>
      <w:r w:rsidR="005E6715">
        <w:rPr>
          <w:szCs w:val="22"/>
        </w:rPr>
        <w:t>ne</w:t>
      </w:r>
      <w:r w:rsidR="00AA561E">
        <w:rPr>
          <w:szCs w:val="22"/>
        </w:rPr>
        <w:t xml:space="preserve"> </w:t>
      </w:r>
      <w:r w:rsidR="00DD39DB">
        <w:rPr>
          <w:szCs w:val="22"/>
        </w:rPr>
        <w:t>l</w:t>
      </w:r>
      <w:r w:rsidR="00DD5E32">
        <w:rPr>
          <w:szCs w:val="22"/>
        </w:rPr>
        <w:t>’</w:t>
      </w:r>
      <w:r w:rsidRPr="00EB5E38">
        <w:rPr>
          <w:szCs w:val="22"/>
        </w:rPr>
        <w:t>a pas</w:t>
      </w:r>
      <w:r w:rsidR="00756A20" w:rsidRPr="00EB5E38">
        <w:rPr>
          <w:szCs w:val="22"/>
        </w:rPr>
        <w:t> !</w:t>
      </w:r>
      <w:r w:rsidRPr="00EB5E38">
        <w:rPr>
          <w:szCs w:val="22"/>
        </w:rPr>
        <w:t xml:space="preserve"> […] Les à-côtés qui sont plus techniques ça aide justement à faire sortir le côté créatif, à réaliser dans le fond les idées qu</w:t>
      </w:r>
      <w:r w:rsidR="00DD5E32">
        <w:rPr>
          <w:szCs w:val="22"/>
        </w:rPr>
        <w:t>’</w:t>
      </w:r>
      <w:r w:rsidRPr="00EB5E38">
        <w:rPr>
          <w:szCs w:val="22"/>
        </w:rPr>
        <w:t>on a</w:t>
      </w:r>
      <w:r w:rsidR="00756A20" w:rsidRPr="00EB5E38">
        <w:rPr>
          <w:szCs w:val="22"/>
        </w:rPr>
        <w:t> »</w:t>
      </w:r>
      <w:r w:rsidRPr="00EB5E38">
        <w:rPr>
          <w:szCs w:val="22"/>
        </w:rPr>
        <w:t xml:space="preserve"> (</w:t>
      </w:r>
      <w:r w:rsidRPr="00EB5E38">
        <w:t>dr3</w:t>
      </w:r>
      <w:r w:rsidRPr="00EB5E38">
        <w:rPr>
          <w:szCs w:val="22"/>
        </w:rPr>
        <w:t>). Toutefois, les designers sont différemment concernés par la question de la créativité dans leur travail</w:t>
      </w:r>
      <w:r w:rsidR="00756A20" w:rsidRPr="00EB5E38">
        <w:rPr>
          <w:szCs w:val="22"/>
        </w:rPr>
        <w:t> :</w:t>
      </w:r>
      <w:r w:rsidRPr="00EB5E38">
        <w:rPr>
          <w:szCs w:val="22"/>
        </w:rPr>
        <w:t xml:space="preserve"> </w:t>
      </w:r>
      <w:r w:rsidR="00756A20" w:rsidRPr="00EB5E38">
        <w:rPr>
          <w:b/>
          <w:szCs w:val="22"/>
        </w:rPr>
        <w:t>« </w:t>
      </w:r>
      <w:r w:rsidRPr="00EB5E38">
        <w:rPr>
          <w:szCs w:val="22"/>
        </w:rPr>
        <w:t>Il y a des gens extrêmement artistiques et créatifs dans ce domaine comme d</w:t>
      </w:r>
      <w:r w:rsidR="00DD5E32">
        <w:rPr>
          <w:szCs w:val="22"/>
        </w:rPr>
        <w:t>’</w:t>
      </w:r>
      <w:r w:rsidRPr="00EB5E38">
        <w:rPr>
          <w:szCs w:val="22"/>
        </w:rPr>
        <w:t>autres, pas du tout</w:t>
      </w:r>
      <w:r w:rsidR="00756A20" w:rsidRPr="00EB5E38">
        <w:rPr>
          <w:szCs w:val="22"/>
        </w:rPr>
        <w:t> »</w:t>
      </w:r>
      <w:r w:rsidRPr="00EB5E38">
        <w:rPr>
          <w:szCs w:val="22"/>
        </w:rPr>
        <w:t xml:space="preserve"> (dm2). Ces derniers sont </w:t>
      </w:r>
      <w:r w:rsidR="00756A20" w:rsidRPr="00EB5E38">
        <w:rPr>
          <w:b/>
          <w:szCs w:val="22"/>
        </w:rPr>
        <w:t>« </w:t>
      </w:r>
      <w:r w:rsidRPr="00EB5E38">
        <w:rPr>
          <w:szCs w:val="22"/>
        </w:rPr>
        <w:t>des gens qui sont plus des techniciens moins créatifs tout simplement, qui sont plus orientés objet plutôt que concept</w:t>
      </w:r>
      <w:r w:rsidR="00756A20" w:rsidRPr="00EB5E38">
        <w:rPr>
          <w:szCs w:val="22"/>
        </w:rPr>
        <w:t> »</w:t>
      </w:r>
      <w:r w:rsidRPr="00EB5E38">
        <w:rPr>
          <w:szCs w:val="22"/>
        </w:rPr>
        <w:t xml:space="preserve"> (</w:t>
      </w:r>
      <w:r w:rsidRPr="00EB5E38">
        <w:t>dm2</w:t>
      </w:r>
      <w:r w:rsidRPr="00EB5E38">
        <w:rPr>
          <w:szCs w:val="22"/>
        </w:rPr>
        <w:t>).</w:t>
      </w:r>
    </w:p>
    <w:p w14:paraId="27EC4A3F" w14:textId="77777777" w:rsidR="00FE7C46" w:rsidRPr="00EB5E38" w:rsidRDefault="00FE7C46" w:rsidP="00937B4C"/>
    <w:p w14:paraId="2EE91B92" w14:textId="130336DA" w:rsidR="00FE7C46" w:rsidRPr="00EB5E38" w:rsidRDefault="00FE7C46" w:rsidP="00FE7C46">
      <w:pPr>
        <w:rPr>
          <w:szCs w:val="22"/>
        </w:rPr>
      </w:pPr>
      <w:r w:rsidRPr="00EB5E38">
        <w:rPr>
          <w:szCs w:val="22"/>
        </w:rPr>
        <w:t>La partie créative dans le métier se révèle donc être une opération de distinction entre designers et autres métiers de l</w:t>
      </w:r>
      <w:r w:rsidR="00DD5E32">
        <w:rPr>
          <w:szCs w:val="22"/>
        </w:rPr>
        <w:t>’</w:t>
      </w:r>
      <w:r w:rsidRPr="00EB5E38">
        <w:rPr>
          <w:szCs w:val="22"/>
        </w:rPr>
        <w:t xml:space="preserve">industrie. Pour certains, la stratégie est </w:t>
      </w:r>
      <w:r w:rsidR="00756A20" w:rsidRPr="00EB5E38">
        <w:rPr>
          <w:szCs w:val="22"/>
        </w:rPr>
        <w:t>« </w:t>
      </w:r>
      <w:r w:rsidRPr="00EB5E38">
        <w:rPr>
          <w:szCs w:val="22"/>
        </w:rPr>
        <w:t>de faire peut-être le plus créatif possible</w:t>
      </w:r>
      <w:r w:rsidR="00D55AC1" w:rsidRPr="00EB5E38">
        <w:rPr>
          <w:szCs w:val="22"/>
        </w:rPr>
        <w:t xml:space="preserve"> </w:t>
      </w:r>
      <w:r w:rsidRPr="00EB5E38">
        <w:rPr>
          <w:szCs w:val="22"/>
        </w:rPr>
        <w:t>[et de ne pas se]</w:t>
      </w:r>
      <w:r w:rsidR="00D55AC1" w:rsidRPr="00EB5E38">
        <w:rPr>
          <w:szCs w:val="22"/>
        </w:rPr>
        <w:t xml:space="preserve"> </w:t>
      </w:r>
      <w:r w:rsidRPr="00EB5E38">
        <w:rPr>
          <w:szCs w:val="22"/>
        </w:rPr>
        <w:t>limiter à la commercialisation […], si on veut se démarquer, il faut y aller avec la créativité</w:t>
      </w:r>
      <w:r w:rsidR="00756A20" w:rsidRPr="00EB5E38">
        <w:rPr>
          <w:szCs w:val="22"/>
        </w:rPr>
        <w:t> »</w:t>
      </w:r>
      <w:r w:rsidRPr="00EB5E38">
        <w:rPr>
          <w:szCs w:val="22"/>
        </w:rPr>
        <w:t xml:space="preserve"> (Denis Gagnon). </w:t>
      </w:r>
      <w:r w:rsidR="00EA2920">
        <w:rPr>
          <w:szCs w:val="22"/>
        </w:rPr>
        <w:t>L</w:t>
      </w:r>
      <w:r w:rsidR="00DD5E32">
        <w:rPr>
          <w:szCs w:val="22"/>
        </w:rPr>
        <w:t>’</w:t>
      </w:r>
      <w:r w:rsidRPr="00EB5E38">
        <w:rPr>
          <w:szCs w:val="22"/>
        </w:rPr>
        <w:t>idée de distinction</w:t>
      </w:r>
      <w:r w:rsidR="00756A20" w:rsidRPr="00EB5E38">
        <w:rPr>
          <w:szCs w:val="22"/>
        </w:rPr>
        <w:t> </w:t>
      </w:r>
      <w:r w:rsidR="00EA2920">
        <w:rPr>
          <w:szCs w:val="22"/>
        </w:rPr>
        <w:t>s’ajoute à la façon d’être créatif </w:t>
      </w:r>
      <w:r w:rsidR="00756A20" w:rsidRPr="00EB5E38">
        <w:rPr>
          <w:szCs w:val="22"/>
        </w:rPr>
        <w:t>:</w:t>
      </w:r>
      <w:r w:rsidRPr="00EB5E38">
        <w:rPr>
          <w:szCs w:val="22"/>
        </w:rPr>
        <w:t xml:space="preserve"> </w:t>
      </w:r>
      <w:r w:rsidR="00756A20" w:rsidRPr="00EB5E38">
        <w:rPr>
          <w:szCs w:val="22"/>
        </w:rPr>
        <w:t>« </w:t>
      </w:r>
      <w:r w:rsidR="00EA2920">
        <w:rPr>
          <w:szCs w:val="22"/>
        </w:rPr>
        <w:t>C</w:t>
      </w:r>
      <w:r w:rsidRPr="00EB5E38">
        <w:rPr>
          <w:szCs w:val="22"/>
        </w:rPr>
        <w:t>réativité pour moi, c</w:t>
      </w:r>
      <w:r w:rsidR="00DD5E32">
        <w:rPr>
          <w:szCs w:val="22"/>
        </w:rPr>
        <w:t>’</w:t>
      </w:r>
      <w:r w:rsidRPr="00EB5E38">
        <w:rPr>
          <w:szCs w:val="22"/>
        </w:rPr>
        <w:t>est tes tripes là, ça vient de ton fond… Se différencier des autres, c</w:t>
      </w:r>
      <w:r w:rsidR="00DD5E32">
        <w:rPr>
          <w:szCs w:val="22"/>
        </w:rPr>
        <w:t>’</w:t>
      </w:r>
      <w:r w:rsidRPr="00EB5E38">
        <w:rPr>
          <w:szCs w:val="22"/>
        </w:rPr>
        <w:t>est aussi être créatif</w:t>
      </w:r>
      <w:r w:rsidR="00756A20" w:rsidRPr="00EB5E38">
        <w:rPr>
          <w:szCs w:val="22"/>
        </w:rPr>
        <w:t> »</w:t>
      </w:r>
      <w:r w:rsidRPr="00EB5E38">
        <w:rPr>
          <w:szCs w:val="22"/>
        </w:rPr>
        <w:t xml:space="preserve"> (dr2). Sans </w:t>
      </w:r>
      <w:r w:rsidR="00EA2920">
        <w:rPr>
          <w:szCs w:val="22"/>
        </w:rPr>
        <w:t>la</w:t>
      </w:r>
      <w:r w:rsidRPr="00EB5E38">
        <w:rPr>
          <w:szCs w:val="22"/>
        </w:rPr>
        <w:t xml:space="preserve"> distinction, </w:t>
      </w:r>
      <w:r w:rsidR="00756A20" w:rsidRPr="00EB5E38">
        <w:rPr>
          <w:szCs w:val="22"/>
        </w:rPr>
        <w:t>« </w:t>
      </w:r>
      <w:r w:rsidRPr="00EB5E38">
        <w:rPr>
          <w:szCs w:val="22"/>
        </w:rPr>
        <w:t>on peut tous être habillés en noir dans un uniforme</w:t>
      </w:r>
      <w:r w:rsidR="00756A20" w:rsidRPr="00EB5E38">
        <w:rPr>
          <w:szCs w:val="22"/>
        </w:rPr>
        <w:t> »</w:t>
      </w:r>
      <w:r w:rsidR="00D55AC1" w:rsidRPr="00EB5E38">
        <w:rPr>
          <w:szCs w:val="22"/>
        </w:rPr>
        <w:t xml:space="preserve"> </w:t>
      </w:r>
      <w:r w:rsidRPr="00EB5E38">
        <w:rPr>
          <w:szCs w:val="22"/>
        </w:rPr>
        <w:t>(drr3). Néanmoins, la prudence est de mise sur la question de la créativité dans le secteur du vêtement</w:t>
      </w:r>
      <w:r w:rsidR="00756A20" w:rsidRPr="00EB5E38">
        <w:rPr>
          <w:szCs w:val="22"/>
        </w:rPr>
        <w:t> :</w:t>
      </w:r>
      <w:r w:rsidRPr="00EB5E38">
        <w:rPr>
          <w:szCs w:val="22"/>
        </w:rPr>
        <w:t xml:space="preserve"> </w:t>
      </w:r>
      <w:r w:rsidR="00756A20" w:rsidRPr="00EB5E38">
        <w:rPr>
          <w:szCs w:val="22"/>
        </w:rPr>
        <w:t>« </w:t>
      </w:r>
      <w:r w:rsidR="00EA2920">
        <w:rPr>
          <w:szCs w:val="22"/>
        </w:rPr>
        <w:t>I</w:t>
      </w:r>
      <w:r w:rsidRPr="00EB5E38">
        <w:rPr>
          <w:szCs w:val="22"/>
        </w:rPr>
        <w:t>l y a deux marchés, il y a la mode pour se vêtir et puis il y a la mode des designers, il y a la mode créatrice […]. Il y a des designers de mode qui font des vêtements créatifs, mais il faut pouvoir les porter ces vêtements-là</w:t>
      </w:r>
      <w:r w:rsidR="00756A20" w:rsidRPr="00EB5E38">
        <w:rPr>
          <w:szCs w:val="22"/>
        </w:rPr>
        <w:t> ! »</w:t>
      </w:r>
      <w:r w:rsidRPr="00EB5E38">
        <w:rPr>
          <w:szCs w:val="22"/>
        </w:rPr>
        <w:t xml:space="preserve"> (rep2). Certains insistent sur ce qui distingue les designers de l</w:t>
      </w:r>
      <w:r w:rsidR="00DD5E32">
        <w:rPr>
          <w:szCs w:val="22"/>
        </w:rPr>
        <w:t>’</w:t>
      </w:r>
      <w:r w:rsidRPr="00EB5E38">
        <w:rPr>
          <w:szCs w:val="22"/>
        </w:rPr>
        <w:t>industrie</w:t>
      </w:r>
      <w:r w:rsidR="00756A20" w:rsidRPr="00EB5E38">
        <w:rPr>
          <w:szCs w:val="22"/>
        </w:rPr>
        <w:t> :</w:t>
      </w:r>
      <w:r w:rsidRPr="00EB5E38">
        <w:rPr>
          <w:szCs w:val="22"/>
        </w:rPr>
        <w:t xml:space="preserve"> </w:t>
      </w:r>
      <w:r w:rsidR="00756A20" w:rsidRPr="00EB5E38">
        <w:rPr>
          <w:szCs w:val="22"/>
        </w:rPr>
        <w:t>« </w:t>
      </w:r>
      <w:r w:rsidR="00EA2920">
        <w:rPr>
          <w:szCs w:val="22"/>
        </w:rPr>
        <w:t>L</w:t>
      </w:r>
      <w:r w:rsidR="00DD5E32">
        <w:rPr>
          <w:szCs w:val="22"/>
        </w:rPr>
        <w:t>’</w:t>
      </w:r>
      <w:r w:rsidRPr="00EB5E38">
        <w:rPr>
          <w:szCs w:val="22"/>
        </w:rPr>
        <w:t>industrie de la mode non, c</w:t>
      </w:r>
      <w:r w:rsidR="005E6715">
        <w:rPr>
          <w:szCs w:val="22"/>
        </w:rPr>
        <w:t>e n</w:t>
      </w:r>
      <w:r w:rsidR="00DD5E32">
        <w:rPr>
          <w:szCs w:val="22"/>
        </w:rPr>
        <w:t>’</w:t>
      </w:r>
      <w:r w:rsidR="00206D29">
        <w:rPr>
          <w:szCs w:val="22"/>
        </w:rPr>
        <w:t>e</w:t>
      </w:r>
      <w:r w:rsidRPr="00EB5E38">
        <w:rPr>
          <w:szCs w:val="22"/>
        </w:rPr>
        <w:t>st pas créatif</w:t>
      </w:r>
      <w:r w:rsidR="00756A20" w:rsidRPr="00EB5E38">
        <w:rPr>
          <w:szCs w:val="22"/>
        </w:rPr>
        <w:t> !</w:t>
      </w:r>
      <w:r w:rsidRPr="00EB5E38">
        <w:rPr>
          <w:szCs w:val="22"/>
        </w:rPr>
        <w:t xml:space="preserve"> Mais oui, les designers</w:t>
      </w:r>
      <w:r w:rsidR="00756A20" w:rsidRPr="00EB5E38">
        <w:rPr>
          <w:szCs w:val="22"/>
        </w:rPr>
        <w:t> »</w:t>
      </w:r>
      <w:r w:rsidRPr="00EB5E38">
        <w:rPr>
          <w:szCs w:val="22"/>
        </w:rPr>
        <w:t xml:space="preserve"> (dr4)</w:t>
      </w:r>
      <w:r w:rsidR="00756A20" w:rsidRPr="00EB5E38">
        <w:rPr>
          <w:szCs w:val="22"/>
        </w:rPr>
        <w:t> ;</w:t>
      </w:r>
      <w:r w:rsidRPr="00EB5E38">
        <w:rPr>
          <w:szCs w:val="22"/>
        </w:rPr>
        <w:t xml:space="preserve"> </w:t>
      </w:r>
      <w:r w:rsidR="00756A20" w:rsidRPr="00EB5E38">
        <w:rPr>
          <w:szCs w:val="22"/>
        </w:rPr>
        <w:t>« </w:t>
      </w:r>
      <w:r w:rsidR="00EA2920">
        <w:rPr>
          <w:szCs w:val="22"/>
        </w:rPr>
        <w:t>C</w:t>
      </w:r>
      <w:r w:rsidRPr="00EB5E38">
        <w:rPr>
          <w:szCs w:val="22"/>
        </w:rPr>
        <w:t>e qui est créateur c</w:t>
      </w:r>
      <w:r w:rsidR="00DD5E32">
        <w:rPr>
          <w:szCs w:val="22"/>
        </w:rPr>
        <w:t>’</w:t>
      </w:r>
      <w:r w:rsidRPr="00EB5E38">
        <w:rPr>
          <w:szCs w:val="22"/>
        </w:rPr>
        <w:t>est créatif, mais ce qui est de l</w:t>
      </w:r>
      <w:r w:rsidR="00DD5E32">
        <w:rPr>
          <w:szCs w:val="22"/>
        </w:rPr>
        <w:t>’</w:t>
      </w:r>
      <w:r w:rsidRPr="00EB5E38">
        <w:rPr>
          <w:szCs w:val="22"/>
        </w:rPr>
        <w:t>industrie, le prêt-à-porter, c</w:t>
      </w:r>
      <w:r w:rsidR="00DD5E32">
        <w:rPr>
          <w:szCs w:val="22"/>
        </w:rPr>
        <w:t>’</w:t>
      </w:r>
      <w:r w:rsidRPr="00EB5E38">
        <w:rPr>
          <w:szCs w:val="22"/>
        </w:rPr>
        <w:t>est moins créatif</w:t>
      </w:r>
      <w:r w:rsidR="00756A20" w:rsidRPr="00EB5E38">
        <w:rPr>
          <w:szCs w:val="22"/>
        </w:rPr>
        <w:t> »</w:t>
      </w:r>
      <w:r w:rsidRPr="00EB5E38">
        <w:rPr>
          <w:szCs w:val="22"/>
        </w:rPr>
        <w:t xml:space="preserve"> (drr1).</w:t>
      </w:r>
    </w:p>
    <w:p w14:paraId="3FD36ADC" w14:textId="77777777" w:rsidR="00FE7C46" w:rsidRPr="00EB5E38" w:rsidRDefault="00FE7C46" w:rsidP="00FE7C46">
      <w:pPr>
        <w:rPr>
          <w:szCs w:val="22"/>
        </w:rPr>
      </w:pPr>
    </w:p>
    <w:p w14:paraId="2CB743F4" w14:textId="40704C8D" w:rsidR="00FE7C46" w:rsidRPr="00EB5E38" w:rsidRDefault="00CC48F5" w:rsidP="00FE7C46">
      <w:pPr>
        <w:pStyle w:val="FIG"/>
      </w:pPr>
      <w:r>
        <w:rPr>
          <w:noProof/>
          <w:lang w:val="fr-FR"/>
        </w:rPr>
        <w:drawing>
          <wp:inline distT="0" distB="0" distL="0" distR="0" wp14:anchorId="4EB49B40" wp14:editId="23FD441B">
            <wp:extent cx="3709035" cy="1943735"/>
            <wp:effectExtent l="0" t="0" r="24765" b="37465"/>
            <wp:docPr id="2"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DB6ACCE" w14:textId="77777777" w:rsidR="00FE7C46" w:rsidRPr="00EB5E38" w:rsidRDefault="00FE7C46" w:rsidP="00FE7C46">
      <w:pPr>
        <w:pStyle w:val="LEF"/>
        <w:outlineLvl w:val="0"/>
      </w:pPr>
      <w:r w:rsidRPr="00EB5E38">
        <w:t>Figure</w:t>
      </w:r>
      <w:r w:rsidR="006D7D7A">
        <w:t> </w:t>
      </w:r>
      <w:r w:rsidRPr="00EB5E38">
        <w:t>3.4 – La nature du travail</w:t>
      </w:r>
    </w:p>
    <w:p w14:paraId="3410010D" w14:textId="77777777" w:rsidR="00FE7C46" w:rsidRPr="00EB5E38" w:rsidRDefault="00FE7C46" w:rsidP="00001021">
      <w:pPr>
        <w:spacing w:line="480" w:lineRule="auto"/>
        <w:ind w:left="6667" w:hanging="6667"/>
      </w:pPr>
    </w:p>
    <w:p w14:paraId="65051BA0" w14:textId="6C625425" w:rsidR="00FE7C46" w:rsidRPr="00EB5E38" w:rsidRDefault="00FE7C46" w:rsidP="00FE7C46">
      <w:pPr>
        <w:rPr>
          <w:szCs w:val="22"/>
        </w:rPr>
      </w:pPr>
      <w:r w:rsidRPr="00EB5E38">
        <w:rPr>
          <w:szCs w:val="20"/>
        </w:rPr>
        <w:t>Les données sur la nature du travail sont traitées à partir des réponses de 27 designers de mode</w:t>
      </w:r>
      <w:r w:rsidR="00756A20" w:rsidRPr="00EB5E38">
        <w:rPr>
          <w:szCs w:val="20"/>
        </w:rPr>
        <w:t> :</w:t>
      </w:r>
      <w:r w:rsidRPr="00EB5E38">
        <w:rPr>
          <w:szCs w:val="20"/>
        </w:rPr>
        <w:t xml:space="preserve"> </w:t>
      </w:r>
      <w:r w:rsidRPr="00EB5E38">
        <w:rPr>
          <w:color w:val="000000"/>
          <w:szCs w:val="20"/>
        </w:rPr>
        <w:t>travail créatif (25 %), travail artistique (18 %), travail d</w:t>
      </w:r>
      <w:r w:rsidR="00DD5E32">
        <w:rPr>
          <w:color w:val="000000"/>
          <w:szCs w:val="20"/>
        </w:rPr>
        <w:t>’</w:t>
      </w:r>
      <w:r w:rsidRPr="00EB5E38">
        <w:rPr>
          <w:color w:val="000000"/>
          <w:szCs w:val="20"/>
        </w:rPr>
        <w:t xml:space="preserve">innovation (17 %), travail artisanal (13 %), travail moderne (14 %) et travail traditionnel (13 %). </w:t>
      </w:r>
      <w:r w:rsidRPr="00EB5E38">
        <w:rPr>
          <w:szCs w:val="22"/>
        </w:rPr>
        <w:t>Dans cette figure, sont mises en évidence les relations entre un travail traditionnel et moderne, artisanal et créatif/</w:t>
      </w:r>
      <w:r w:rsidR="003F72D6">
        <w:rPr>
          <w:szCs w:val="22"/>
        </w:rPr>
        <w:t>artistique,</w:t>
      </w:r>
      <w:r w:rsidRPr="00EB5E38">
        <w:rPr>
          <w:szCs w:val="22"/>
        </w:rPr>
        <w:t xml:space="preserve"> et d</w:t>
      </w:r>
      <w:r w:rsidR="00DD5E32">
        <w:rPr>
          <w:szCs w:val="22"/>
        </w:rPr>
        <w:t>’</w:t>
      </w:r>
      <w:r w:rsidRPr="00EB5E38">
        <w:rPr>
          <w:szCs w:val="22"/>
        </w:rPr>
        <w:t xml:space="preserve">innovation. Malgré le qualificatif </w:t>
      </w:r>
      <w:r w:rsidR="00756A20" w:rsidRPr="00EB5E38">
        <w:rPr>
          <w:szCs w:val="22"/>
        </w:rPr>
        <w:t>« </w:t>
      </w:r>
      <w:r w:rsidRPr="00EB5E38">
        <w:rPr>
          <w:szCs w:val="22"/>
        </w:rPr>
        <w:t>moderne</w:t>
      </w:r>
      <w:r w:rsidR="00756A20" w:rsidRPr="00EB5E38">
        <w:rPr>
          <w:szCs w:val="22"/>
        </w:rPr>
        <w:t> »</w:t>
      </w:r>
      <w:r w:rsidRPr="00EB5E38">
        <w:rPr>
          <w:szCs w:val="22"/>
        </w:rPr>
        <w:t xml:space="preserve"> du métier </w:t>
      </w:r>
      <w:r w:rsidRPr="00EB5E38">
        <w:t>de designer, plusieurs trouvent que c</w:t>
      </w:r>
      <w:r w:rsidR="00DD5E32">
        <w:t>’</w:t>
      </w:r>
      <w:r w:rsidRPr="00EB5E38">
        <w:t xml:space="preserve">est un travail </w:t>
      </w:r>
      <w:r w:rsidR="003F72D6">
        <w:t>aussi bien</w:t>
      </w:r>
      <w:r w:rsidR="00EA2920">
        <w:t xml:space="preserve"> </w:t>
      </w:r>
      <w:r w:rsidRPr="00EB5E38">
        <w:t>moderne que traditionnel. L</w:t>
      </w:r>
      <w:r w:rsidR="00DD5E32">
        <w:t>’</w:t>
      </w:r>
      <w:r w:rsidRPr="00EB5E38">
        <w:t>aspect couturier/artisanal (savoir-faire technique) exprime la nature traditionnelle du travail. L</w:t>
      </w:r>
      <w:r w:rsidR="00DD5E32">
        <w:t>’</w:t>
      </w:r>
      <w:r w:rsidRPr="00EB5E38">
        <w:t>innovation en reflète sa nature moderne. Le travail créatif et/ou artistique peut aussi</w:t>
      </w:r>
      <w:r w:rsidRPr="00EB5E38">
        <w:rPr>
          <w:szCs w:val="22"/>
        </w:rPr>
        <w:t xml:space="preserve"> être empreint de tradition. Plus un designer </w:t>
      </w:r>
      <w:r w:rsidR="00B67BB7">
        <w:rPr>
          <w:szCs w:val="22"/>
        </w:rPr>
        <w:t>se rapproche du métier</w:t>
      </w:r>
      <w:r w:rsidR="00B67BB7" w:rsidRPr="00EB5E38">
        <w:rPr>
          <w:szCs w:val="22"/>
        </w:rPr>
        <w:t xml:space="preserve"> </w:t>
      </w:r>
      <w:r w:rsidR="00B67BB7">
        <w:rPr>
          <w:szCs w:val="22"/>
        </w:rPr>
        <w:t>d’</w:t>
      </w:r>
      <w:r w:rsidRPr="00EB5E38">
        <w:rPr>
          <w:szCs w:val="22"/>
        </w:rPr>
        <w:t xml:space="preserve">artisan, plus son travail </w:t>
      </w:r>
      <w:r w:rsidR="00B67BB7">
        <w:rPr>
          <w:szCs w:val="22"/>
        </w:rPr>
        <w:t>sera</w:t>
      </w:r>
      <w:r w:rsidR="00B67BB7" w:rsidRPr="00EB5E38">
        <w:rPr>
          <w:szCs w:val="22"/>
        </w:rPr>
        <w:t xml:space="preserve"> </w:t>
      </w:r>
      <w:r w:rsidRPr="00EB5E38">
        <w:rPr>
          <w:szCs w:val="22"/>
        </w:rPr>
        <w:t>traditionnel. Plus il est créatif, innovateur, plus le travail est de type moderne.</w:t>
      </w:r>
    </w:p>
    <w:p w14:paraId="1001A30B" w14:textId="77777777" w:rsidR="00FE7C46" w:rsidRPr="00EB5E38" w:rsidRDefault="00FE7C46" w:rsidP="003A27F8"/>
    <w:p w14:paraId="29D88F46" w14:textId="0C1E3CE6" w:rsidR="00FE7C46" w:rsidRPr="00EB5E38" w:rsidRDefault="00FE7C46" w:rsidP="00FE7C46">
      <w:pPr>
        <w:rPr>
          <w:iCs/>
          <w:color w:val="000000"/>
          <w:szCs w:val="22"/>
        </w:rPr>
      </w:pPr>
      <w:r w:rsidRPr="00EB5E38">
        <w:rPr>
          <w:color w:val="000000"/>
          <w:szCs w:val="22"/>
        </w:rPr>
        <w:t xml:space="preserve">Dans </w:t>
      </w:r>
      <w:r w:rsidR="0049140F">
        <w:rPr>
          <w:color w:val="000000"/>
          <w:szCs w:val="22"/>
        </w:rPr>
        <w:t>son travail</w:t>
      </w:r>
      <w:r w:rsidRPr="00EB5E38">
        <w:rPr>
          <w:color w:val="000000"/>
          <w:szCs w:val="22"/>
        </w:rPr>
        <w:t xml:space="preserve">, </w:t>
      </w:r>
      <w:r w:rsidR="0049140F">
        <w:rPr>
          <w:color w:val="000000"/>
          <w:szCs w:val="22"/>
        </w:rPr>
        <w:t>le designer</w:t>
      </w:r>
      <w:r w:rsidR="0049140F" w:rsidRPr="00EB5E38">
        <w:rPr>
          <w:color w:val="000000"/>
          <w:szCs w:val="22"/>
        </w:rPr>
        <w:t xml:space="preserve"> </w:t>
      </w:r>
      <w:r w:rsidR="0049140F">
        <w:rPr>
          <w:color w:val="000000"/>
          <w:szCs w:val="22"/>
        </w:rPr>
        <w:t>doit</w:t>
      </w:r>
      <w:r w:rsidRPr="00EB5E38">
        <w:rPr>
          <w:color w:val="000000"/>
          <w:szCs w:val="22"/>
        </w:rPr>
        <w:t xml:space="preserve"> traiter simultanément des besoins de la clientèle tout en respectant son inspiration, sa signature, </w:t>
      </w:r>
      <w:r w:rsidR="00EC638E">
        <w:rPr>
          <w:color w:val="000000"/>
          <w:szCs w:val="22"/>
        </w:rPr>
        <w:t xml:space="preserve">et </w:t>
      </w:r>
      <w:r w:rsidR="00756A20" w:rsidRPr="00EB5E38">
        <w:rPr>
          <w:color w:val="000000"/>
          <w:szCs w:val="22"/>
        </w:rPr>
        <w:t>« </w:t>
      </w:r>
      <w:r w:rsidRPr="00EB5E38">
        <w:rPr>
          <w:color w:val="000000"/>
          <w:szCs w:val="22"/>
        </w:rPr>
        <w:t>de ma</w:t>
      </w:r>
      <w:r w:rsidR="006D7D7A">
        <w:rPr>
          <w:color w:val="000000"/>
          <w:szCs w:val="22"/>
        </w:rPr>
        <w:t>î</w:t>
      </w:r>
      <w:r w:rsidRPr="00EB5E38">
        <w:rPr>
          <w:color w:val="000000"/>
          <w:szCs w:val="22"/>
        </w:rPr>
        <w:t>triser tous les aspects techniques autour de ça et les aspects de l</w:t>
      </w:r>
      <w:r w:rsidR="00DD5E32">
        <w:rPr>
          <w:color w:val="000000"/>
          <w:szCs w:val="22"/>
        </w:rPr>
        <w:t>’</w:t>
      </w:r>
      <w:r w:rsidRPr="00EB5E38">
        <w:rPr>
          <w:color w:val="000000"/>
          <w:szCs w:val="22"/>
        </w:rPr>
        <w:t>entreprise</w:t>
      </w:r>
      <w:r w:rsidR="00756A20" w:rsidRPr="00EB5E38">
        <w:rPr>
          <w:color w:val="000000"/>
          <w:szCs w:val="22"/>
        </w:rPr>
        <w:t> »</w:t>
      </w:r>
      <w:r w:rsidRPr="00EB5E38">
        <w:rPr>
          <w:color w:val="000000"/>
          <w:szCs w:val="22"/>
        </w:rPr>
        <w:t xml:space="preserve"> (drr3)</w:t>
      </w:r>
      <w:r w:rsidRPr="00EB5E38">
        <w:rPr>
          <w:i/>
          <w:color w:val="000000"/>
          <w:szCs w:val="22"/>
        </w:rPr>
        <w:t xml:space="preserve">. </w:t>
      </w:r>
      <w:r w:rsidRPr="00EB5E38">
        <w:t>A</w:t>
      </w:r>
      <w:r w:rsidRPr="00EB5E38">
        <w:rPr>
          <w:iCs/>
          <w:color w:val="000000"/>
          <w:szCs w:val="22"/>
        </w:rPr>
        <w:t>u même titre que celle d</w:t>
      </w:r>
      <w:r w:rsidR="00DD5E32">
        <w:rPr>
          <w:iCs/>
          <w:color w:val="000000"/>
          <w:szCs w:val="22"/>
        </w:rPr>
        <w:t>’</w:t>
      </w:r>
      <w:r w:rsidRPr="00EB5E38">
        <w:rPr>
          <w:iCs/>
          <w:color w:val="000000"/>
          <w:szCs w:val="22"/>
        </w:rPr>
        <w:t>un public, la fidélisation d</w:t>
      </w:r>
      <w:r w:rsidR="00DD5E32">
        <w:rPr>
          <w:iCs/>
          <w:color w:val="000000"/>
          <w:szCs w:val="22"/>
        </w:rPr>
        <w:t>’</w:t>
      </w:r>
      <w:r w:rsidRPr="00EB5E38">
        <w:rPr>
          <w:iCs/>
          <w:color w:val="000000"/>
          <w:szCs w:val="22"/>
        </w:rPr>
        <w:t>une clientèle joue un rôle déterminant, car une fois la clientèle constituée, il faut continuer à satisfaire ses go</w:t>
      </w:r>
      <w:r w:rsidR="00EE073B">
        <w:rPr>
          <w:iCs/>
          <w:color w:val="000000"/>
          <w:szCs w:val="22"/>
        </w:rPr>
        <w:t>û</w:t>
      </w:r>
      <w:r w:rsidRPr="00EB5E38">
        <w:rPr>
          <w:iCs/>
          <w:color w:val="000000"/>
          <w:szCs w:val="22"/>
        </w:rPr>
        <w:t xml:space="preserve">ts, ses attentes, etc. </w:t>
      </w:r>
      <w:r w:rsidR="00756A20" w:rsidRPr="00EB5E38">
        <w:rPr>
          <w:iCs/>
          <w:color w:val="000000"/>
          <w:szCs w:val="22"/>
        </w:rPr>
        <w:t>« </w:t>
      </w:r>
      <w:r w:rsidRPr="00EB5E38">
        <w:rPr>
          <w:bCs/>
          <w:iCs/>
          <w:color w:val="000000"/>
          <w:szCs w:val="22"/>
        </w:rPr>
        <w:t>Le créneau</w:t>
      </w:r>
      <w:r w:rsidRPr="00EB5E38">
        <w:rPr>
          <w:iCs/>
          <w:color w:val="000000"/>
          <w:szCs w:val="22"/>
        </w:rPr>
        <w:t xml:space="preserve"> est beaucoup plus étroit que si vous êtes chez Tristan… quand vous faites du Marie Saint Pierre ben, ton créneau il est là, là</w:t>
      </w:r>
      <w:r w:rsidR="00756A20" w:rsidRPr="00EB5E38">
        <w:rPr>
          <w:iCs/>
          <w:color w:val="000000"/>
          <w:szCs w:val="22"/>
        </w:rPr>
        <w:t> !</w:t>
      </w:r>
      <w:r w:rsidRPr="00EB5E38">
        <w:rPr>
          <w:iCs/>
          <w:color w:val="000000"/>
          <w:szCs w:val="22"/>
        </w:rPr>
        <w:t xml:space="preserve"> C</w:t>
      </w:r>
      <w:r w:rsidR="00DD5E32">
        <w:rPr>
          <w:iCs/>
          <w:color w:val="000000"/>
          <w:szCs w:val="22"/>
        </w:rPr>
        <w:t>’</w:t>
      </w:r>
      <w:r w:rsidRPr="00EB5E38">
        <w:rPr>
          <w:iCs/>
          <w:color w:val="000000"/>
          <w:szCs w:val="22"/>
        </w:rPr>
        <w:t>est très, très, pointu comme clientèle qu</w:t>
      </w:r>
      <w:r w:rsidR="00DD5E32">
        <w:rPr>
          <w:iCs/>
          <w:color w:val="000000"/>
          <w:szCs w:val="22"/>
        </w:rPr>
        <w:t>’</w:t>
      </w:r>
      <w:r w:rsidRPr="00EB5E38">
        <w:rPr>
          <w:iCs/>
          <w:color w:val="000000"/>
          <w:szCs w:val="22"/>
        </w:rPr>
        <w:t xml:space="preserve">elle vise alors elle </w:t>
      </w:r>
      <w:r w:rsidR="0062170D">
        <w:rPr>
          <w:iCs/>
          <w:color w:val="000000"/>
          <w:szCs w:val="22"/>
        </w:rPr>
        <w:t xml:space="preserve">ne </w:t>
      </w:r>
      <w:r w:rsidR="006C38B2">
        <w:rPr>
          <w:iCs/>
          <w:color w:val="000000"/>
          <w:szCs w:val="22"/>
        </w:rPr>
        <w:t>p</w:t>
      </w:r>
      <w:r w:rsidRPr="00EB5E38">
        <w:rPr>
          <w:iCs/>
          <w:color w:val="000000"/>
          <w:szCs w:val="22"/>
        </w:rPr>
        <w:t>eut pas se permettre de faire n</w:t>
      </w:r>
      <w:r w:rsidR="00DD5E32">
        <w:rPr>
          <w:iCs/>
          <w:color w:val="000000"/>
          <w:szCs w:val="22"/>
        </w:rPr>
        <w:t>’</w:t>
      </w:r>
      <w:r w:rsidRPr="00EB5E38">
        <w:rPr>
          <w:iCs/>
          <w:color w:val="000000"/>
          <w:szCs w:val="22"/>
        </w:rPr>
        <w:t>importe quoi</w:t>
      </w:r>
      <w:r w:rsidR="00756A20" w:rsidRPr="00EB5E38">
        <w:rPr>
          <w:iCs/>
          <w:color w:val="000000"/>
          <w:szCs w:val="22"/>
        </w:rPr>
        <w:t> »</w:t>
      </w:r>
      <w:r w:rsidRPr="00EB5E38">
        <w:rPr>
          <w:iCs/>
          <w:color w:val="000000"/>
          <w:szCs w:val="22"/>
        </w:rPr>
        <w:t xml:space="preserve"> (drr4). Bien qu</w:t>
      </w:r>
      <w:r w:rsidR="00DD5E32">
        <w:rPr>
          <w:iCs/>
          <w:color w:val="000000"/>
          <w:szCs w:val="22"/>
        </w:rPr>
        <w:t>’</w:t>
      </w:r>
      <w:r w:rsidRPr="00EB5E38">
        <w:rPr>
          <w:iCs/>
          <w:color w:val="000000"/>
          <w:szCs w:val="22"/>
        </w:rPr>
        <w:t xml:space="preserve">à leur début, les jeunes changent souvent de style pour progresser et </w:t>
      </w:r>
      <w:r w:rsidRPr="00EB5E38">
        <w:t>trouver leur créneau (drr4), l</w:t>
      </w:r>
      <w:r w:rsidR="00DD5E32">
        <w:t>’</w:t>
      </w:r>
      <w:r w:rsidRPr="00EB5E38">
        <w:t>image de marque et le maintien d</w:t>
      </w:r>
      <w:r w:rsidR="00DD5E32">
        <w:t>’</w:t>
      </w:r>
      <w:r w:rsidRPr="00EB5E38">
        <w:t xml:space="preserve">une </w:t>
      </w:r>
      <w:r w:rsidR="003F72D6">
        <w:t>constance,</w:t>
      </w:r>
      <w:r w:rsidRPr="00EB5E38">
        <w:t xml:space="preserve"> contribue à ass</w:t>
      </w:r>
      <w:r w:rsidR="00292FF9">
        <w:t>e</w:t>
      </w:r>
      <w:r w:rsidRPr="00EB5E38">
        <w:t>oir l</w:t>
      </w:r>
      <w:r w:rsidR="00DD5E32">
        <w:t>’</w:t>
      </w:r>
      <w:r w:rsidRPr="00EB5E38">
        <w:t xml:space="preserve">identité du designer et de sa ligne. Représentés par Philippe Dubuc, Marie Saint Pierre, Andy Thê-Anh, etc. (avec depuis quelques années Denis Gagnon), les </w:t>
      </w:r>
      <w:r w:rsidRPr="00EB5E38">
        <w:rPr>
          <w:i/>
        </w:rPr>
        <w:t>créateurs d</w:t>
      </w:r>
      <w:r w:rsidR="00DD5E32">
        <w:rPr>
          <w:i/>
        </w:rPr>
        <w:t>’</w:t>
      </w:r>
      <w:r w:rsidRPr="00EB5E38">
        <w:rPr>
          <w:i/>
        </w:rPr>
        <w:t>ici</w:t>
      </w:r>
      <w:r w:rsidRPr="00EB5E38">
        <w:t xml:space="preserve"> </w:t>
      </w:r>
      <w:r w:rsidRPr="00EB5E38">
        <w:rPr>
          <w:color w:val="000000"/>
          <w:szCs w:val="22"/>
        </w:rPr>
        <w:t>sont reconnus pour la constance de leur style</w:t>
      </w:r>
      <w:r w:rsidRPr="00EB5E38">
        <w:rPr>
          <w:iCs/>
          <w:color w:val="000000"/>
          <w:szCs w:val="22"/>
        </w:rPr>
        <w:t xml:space="preserve"> (</w:t>
      </w:r>
      <w:r w:rsidRPr="00EB5E38">
        <w:t>drr4</w:t>
      </w:r>
      <w:r w:rsidRPr="00EB5E38">
        <w:rPr>
          <w:iCs/>
          <w:color w:val="000000"/>
          <w:szCs w:val="22"/>
        </w:rPr>
        <w:t>).</w:t>
      </w:r>
    </w:p>
    <w:p w14:paraId="73FD45B2" w14:textId="77777777" w:rsidR="00FE7C46" w:rsidRPr="00EB5E38" w:rsidRDefault="00FE7C46" w:rsidP="00FE7C46">
      <w:pPr>
        <w:rPr>
          <w:iCs/>
          <w:szCs w:val="22"/>
        </w:rPr>
      </w:pPr>
    </w:p>
    <w:p w14:paraId="5667B2A0" w14:textId="2975F5FB" w:rsidR="00FE7C46" w:rsidRPr="00EB5E38" w:rsidRDefault="00FE7C46" w:rsidP="00FE7C46">
      <w:pPr>
        <w:pStyle w:val="CI"/>
        <w:rPr>
          <w:iCs/>
        </w:rPr>
      </w:pPr>
      <w:r w:rsidRPr="004E7959">
        <w:t>Quand tu es créateur…</w:t>
      </w:r>
      <w:r w:rsidR="00EC638E">
        <w:t>,</w:t>
      </w:r>
      <w:r w:rsidRPr="004E7959">
        <w:t xml:space="preserve"> tu crées comme ta signature en restant toujours sur la même ligne puis à force de faire et de le refaire, là de </w:t>
      </w:r>
      <w:r w:rsidR="004E7959" w:rsidRPr="004E7959">
        <w:t>dire « </w:t>
      </w:r>
      <w:r w:rsidRPr="004E7959">
        <w:t xml:space="preserve">Ah </w:t>
      </w:r>
      <w:r w:rsidR="00EC638E" w:rsidRPr="00EC638E">
        <w:rPr>
          <w:i/>
        </w:rPr>
        <w:t>ok</w:t>
      </w:r>
      <w:r w:rsidRPr="00EC638E">
        <w:rPr>
          <w:i/>
        </w:rPr>
        <w:t>, wow</w:t>
      </w:r>
      <w:r w:rsidRPr="004E7959">
        <w:t>, ça, c</w:t>
      </w:r>
      <w:r w:rsidR="00DD5E32">
        <w:t>’</w:t>
      </w:r>
      <w:r w:rsidR="004E7959" w:rsidRPr="004E7959">
        <w:t>est du Marie Saint Pierre »</w:t>
      </w:r>
      <w:r w:rsidRPr="004E7959">
        <w:t xml:space="preserve"> […] Je crois que c</w:t>
      </w:r>
      <w:r w:rsidR="00DD5E32">
        <w:t>’</w:t>
      </w:r>
      <w:r w:rsidRPr="004E7959">
        <w:t>est plus au niveau de l</w:t>
      </w:r>
      <w:r w:rsidR="00DD5E32">
        <w:t>’</w:t>
      </w:r>
      <w:r w:rsidRPr="004E7959">
        <w:t>esthétique qu</w:t>
      </w:r>
      <w:r w:rsidR="00DD5E32">
        <w:t>’</w:t>
      </w:r>
      <w:r w:rsidRPr="004E7959">
        <w:t>ils présentent qu</w:t>
      </w:r>
      <w:r w:rsidR="00DD5E32">
        <w:t>’</w:t>
      </w:r>
      <w:r w:rsidRPr="004E7959">
        <w:t>on les reconna</w:t>
      </w:r>
      <w:r w:rsidR="006C38B2">
        <w:t>î</w:t>
      </w:r>
      <w:r w:rsidRPr="004E7959">
        <w:t>t</w:t>
      </w:r>
      <w:r w:rsidRPr="00EB5E38">
        <w:rPr>
          <w:iCs/>
        </w:rPr>
        <w:t xml:space="preserve"> (drr4).</w:t>
      </w:r>
    </w:p>
    <w:p w14:paraId="633C92CB" w14:textId="77777777" w:rsidR="00FE7C46" w:rsidRPr="00EB5E38" w:rsidRDefault="00FE7C46" w:rsidP="00FE7C46">
      <w:pPr>
        <w:rPr>
          <w:iCs/>
          <w:szCs w:val="22"/>
        </w:rPr>
      </w:pPr>
    </w:p>
    <w:p w14:paraId="25D85A74" w14:textId="52CC0CEC" w:rsidR="00FE7C46" w:rsidRPr="00EB5E38" w:rsidRDefault="00FE7C46" w:rsidP="00FE7C46">
      <w:pPr>
        <w:rPr>
          <w:szCs w:val="22"/>
        </w:rPr>
      </w:pPr>
      <w:r w:rsidRPr="00EB5E38">
        <w:rPr>
          <w:iCs/>
          <w:szCs w:val="22"/>
        </w:rPr>
        <w:t>L</w:t>
      </w:r>
      <w:r w:rsidR="00DD5E32">
        <w:rPr>
          <w:iCs/>
          <w:szCs w:val="22"/>
        </w:rPr>
        <w:t>’</w:t>
      </w:r>
      <w:r w:rsidRPr="00EB5E38">
        <w:rPr>
          <w:iCs/>
          <w:szCs w:val="22"/>
        </w:rPr>
        <w:t>adhésion aux tendances de la mode internationale rend difficile la fidélisation d</w:t>
      </w:r>
      <w:r w:rsidR="00DD5E32">
        <w:rPr>
          <w:iCs/>
          <w:szCs w:val="22"/>
        </w:rPr>
        <w:t>’</w:t>
      </w:r>
      <w:r w:rsidRPr="00EB5E38">
        <w:rPr>
          <w:iCs/>
          <w:szCs w:val="22"/>
        </w:rPr>
        <w:t xml:space="preserve">une clientèle et certains recommandent aux jeunes explorant leur créativité, leur style, </w:t>
      </w:r>
      <w:r w:rsidR="00756A20" w:rsidRPr="00EB5E38">
        <w:rPr>
          <w:iCs/>
          <w:szCs w:val="22"/>
        </w:rPr>
        <w:t>« </w:t>
      </w:r>
      <w:r w:rsidRPr="00EB5E38">
        <w:rPr>
          <w:szCs w:val="22"/>
        </w:rPr>
        <w:t>de tenir [leur] clientèle ancrée dans une démarche qu</w:t>
      </w:r>
      <w:r w:rsidR="00DD5E32">
        <w:rPr>
          <w:szCs w:val="22"/>
        </w:rPr>
        <w:t>’</w:t>
      </w:r>
      <w:r w:rsidRPr="00EB5E38">
        <w:rPr>
          <w:szCs w:val="22"/>
        </w:rPr>
        <w:t>elle peut suivre et comprendre</w:t>
      </w:r>
      <w:r w:rsidR="00756A20" w:rsidRPr="00EB5E38">
        <w:rPr>
          <w:szCs w:val="22"/>
        </w:rPr>
        <w:t> »</w:t>
      </w:r>
      <w:r w:rsidRPr="00EB5E38">
        <w:rPr>
          <w:szCs w:val="22"/>
        </w:rPr>
        <w:t xml:space="preserve"> (Marie Saint Pierre).</w:t>
      </w:r>
    </w:p>
    <w:p w14:paraId="7812CC69" w14:textId="77777777" w:rsidR="00FE7C46" w:rsidRPr="00EB5E38" w:rsidRDefault="00FE7C46" w:rsidP="00FE7C46">
      <w:pPr>
        <w:rPr>
          <w:sz w:val="20"/>
        </w:rPr>
      </w:pPr>
    </w:p>
    <w:p w14:paraId="0438C1CC" w14:textId="77777777" w:rsidR="00FE7C46" w:rsidRPr="00EB5E38" w:rsidRDefault="00FE7C46" w:rsidP="00FE7C46">
      <w:pPr>
        <w:pStyle w:val="CI"/>
        <w:rPr>
          <w:iCs/>
          <w:color w:val="000000"/>
          <w:szCs w:val="22"/>
        </w:rPr>
      </w:pPr>
      <w:r w:rsidRPr="00EB5E38">
        <w:t>On n</w:t>
      </w:r>
      <w:r w:rsidR="00DD5E32">
        <w:t>’</w:t>
      </w:r>
      <w:r w:rsidRPr="00EB5E38">
        <w:t>a pas besoin de leur annoncer quelque chose de nouveau à chaque fois et de les transformer… On peut continuer avec elle parce qu</w:t>
      </w:r>
      <w:r w:rsidR="00DD5E32">
        <w:t>’</w:t>
      </w:r>
      <w:r w:rsidRPr="00EB5E38">
        <w:t>on a en bout de ligne aussi un produit à vendre, il faut habiller des gens, il y a une fonction qui est remplie, un vêtement qui remplit bien une fonction, qui devient un indémodable […]. Parce que quelque part, c</w:t>
      </w:r>
      <w:r w:rsidR="00DD5E32">
        <w:t>’</w:t>
      </w:r>
      <w:r w:rsidRPr="00EB5E38">
        <w:t>est devenu des pièces importantes (Marie Saint Pierre).</w:t>
      </w:r>
    </w:p>
    <w:p w14:paraId="106F6716" w14:textId="77777777" w:rsidR="00FE7C46" w:rsidRPr="00EB5E38" w:rsidRDefault="00FE7C46" w:rsidP="00FE7C46"/>
    <w:p w14:paraId="1CD25E68" w14:textId="2D6A6D3C" w:rsidR="00FE7C46" w:rsidRPr="00EB5E38" w:rsidRDefault="00FE7C46" w:rsidP="00FE7C46">
      <w:pPr>
        <w:rPr>
          <w:sz w:val="20"/>
        </w:rPr>
      </w:pPr>
      <w:r w:rsidRPr="00EB5E38">
        <w:rPr>
          <w:szCs w:val="22"/>
        </w:rPr>
        <w:t>La distinction accompagnée de la volonté de se singulariser passe par la création d</w:t>
      </w:r>
      <w:r w:rsidR="00DD5E32">
        <w:rPr>
          <w:szCs w:val="22"/>
        </w:rPr>
        <w:t>’</w:t>
      </w:r>
      <w:r w:rsidR="00756A20" w:rsidRPr="00EB5E38">
        <w:rPr>
          <w:szCs w:val="22"/>
        </w:rPr>
        <w:t>« </w:t>
      </w:r>
      <w:r w:rsidRPr="00EB5E38">
        <w:rPr>
          <w:szCs w:val="22"/>
        </w:rPr>
        <w:t>un style, une étiquette</w:t>
      </w:r>
      <w:r w:rsidR="00756A20" w:rsidRPr="00EB5E38">
        <w:rPr>
          <w:szCs w:val="22"/>
        </w:rPr>
        <w:t> »</w:t>
      </w:r>
      <w:r w:rsidRPr="00EB5E38">
        <w:rPr>
          <w:szCs w:val="22"/>
        </w:rPr>
        <w:t xml:space="preserve"> (drr8.4). En effet, </w:t>
      </w:r>
      <w:r w:rsidR="00756A20" w:rsidRPr="00EB5E38">
        <w:rPr>
          <w:szCs w:val="22"/>
        </w:rPr>
        <w:t>« </w:t>
      </w:r>
      <w:r w:rsidRPr="00EB5E38">
        <w:rPr>
          <w:szCs w:val="22"/>
        </w:rPr>
        <w:t>on reconna</w:t>
      </w:r>
      <w:r w:rsidR="006C38B2">
        <w:rPr>
          <w:szCs w:val="22"/>
        </w:rPr>
        <w:t>î</w:t>
      </w:r>
      <w:r w:rsidRPr="00EB5E38">
        <w:rPr>
          <w:szCs w:val="22"/>
        </w:rPr>
        <w:t>t le designer à partir d</w:t>
      </w:r>
      <w:r w:rsidR="00DD5E32">
        <w:rPr>
          <w:szCs w:val="22"/>
        </w:rPr>
        <w:t>’</w:t>
      </w:r>
      <w:r w:rsidRPr="00EB5E38">
        <w:rPr>
          <w:szCs w:val="22"/>
        </w:rPr>
        <w:t>une création et chaque année la clientèle attend un petit truc de nouveau, d</w:t>
      </w:r>
      <w:r w:rsidR="00DD5E32">
        <w:rPr>
          <w:szCs w:val="22"/>
        </w:rPr>
        <w:t>’</w:t>
      </w:r>
      <w:r w:rsidRPr="00EB5E38">
        <w:rPr>
          <w:szCs w:val="22"/>
        </w:rPr>
        <w:t>être séduite […]. On reconna</w:t>
      </w:r>
      <w:r w:rsidR="006C38B2">
        <w:rPr>
          <w:szCs w:val="22"/>
        </w:rPr>
        <w:t>î</w:t>
      </w:r>
      <w:r w:rsidRPr="00EB5E38">
        <w:rPr>
          <w:szCs w:val="22"/>
        </w:rPr>
        <w:t>t</w:t>
      </w:r>
      <w:r w:rsidR="00756A20" w:rsidRPr="00EB5E38">
        <w:rPr>
          <w:szCs w:val="22"/>
        </w:rPr>
        <w:t> :</w:t>
      </w:r>
      <w:r w:rsidRPr="00EB5E38">
        <w:t xml:space="preserve"> “Ça</w:t>
      </w:r>
      <w:r w:rsidR="006C38B2">
        <w:t>,</w:t>
      </w:r>
      <w:r w:rsidRPr="00EB5E38">
        <w:t xml:space="preserve"> c</w:t>
      </w:r>
      <w:r w:rsidR="00DD5E32">
        <w:t>’</w:t>
      </w:r>
      <w:r w:rsidRPr="00EB5E38">
        <w:t>est un Marie Saint Pierre ou c</w:t>
      </w:r>
      <w:r w:rsidR="00DD5E32">
        <w:t>’</w:t>
      </w:r>
      <w:r w:rsidRPr="00EB5E38">
        <w:t>est une Rosie Godbout”</w:t>
      </w:r>
      <w:r w:rsidR="00756A20" w:rsidRPr="00EB5E38">
        <w:t> »</w:t>
      </w:r>
      <w:r w:rsidRPr="00EB5E38">
        <w:t xml:space="preserve"> </w:t>
      </w:r>
      <w:r w:rsidRPr="00EB5E38">
        <w:rPr>
          <w:szCs w:val="22"/>
        </w:rPr>
        <w:t>(</w:t>
      </w:r>
      <w:r w:rsidRPr="00EB5E38">
        <w:t>drr8.4</w:t>
      </w:r>
      <w:r w:rsidRPr="00EB5E38">
        <w:rPr>
          <w:szCs w:val="22"/>
        </w:rPr>
        <w:t xml:space="preserve">). Cependant, </w:t>
      </w:r>
      <w:r w:rsidR="00756A20" w:rsidRPr="00EB5E38">
        <w:rPr>
          <w:szCs w:val="22"/>
        </w:rPr>
        <w:t>« </w:t>
      </w:r>
      <w:r w:rsidRPr="00EB5E38">
        <w:rPr>
          <w:szCs w:val="22"/>
        </w:rPr>
        <w:t xml:space="preserve">il y a plusieurs designers qui [sont] en danger un petit peu avec ça et puis qui font du très </w:t>
      </w:r>
      <w:r w:rsidRPr="00EB5E38">
        <w:rPr>
          <w:i/>
          <w:szCs w:val="22"/>
        </w:rPr>
        <w:t>trend</w:t>
      </w:r>
      <w:r w:rsidRPr="00EB5E38">
        <w:rPr>
          <w:szCs w:val="22"/>
        </w:rPr>
        <w:t>, très tendance […]. Ça peut nuire… Moi, je ne me sens pas concerné avec ces H&amp;M ou d</w:t>
      </w:r>
      <w:r w:rsidR="00DD5E32">
        <w:rPr>
          <w:szCs w:val="22"/>
        </w:rPr>
        <w:t>’</w:t>
      </w:r>
      <w:r w:rsidRPr="00EB5E38">
        <w:rPr>
          <w:szCs w:val="22"/>
        </w:rPr>
        <w:t>autres lignes</w:t>
      </w:r>
      <w:r w:rsidR="00756A20" w:rsidRPr="00EB5E38">
        <w:rPr>
          <w:szCs w:val="22"/>
        </w:rPr>
        <w:t> »</w:t>
      </w:r>
      <w:r w:rsidRPr="00EB5E38">
        <w:rPr>
          <w:szCs w:val="22"/>
        </w:rPr>
        <w:t xml:space="preserve"> (drr7). Pour ce faire, chaque designer doit délimiter un créneau, un produit de niche, un marché et une clientèle cible. S</w:t>
      </w:r>
      <w:r w:rsidR="00DD5E32">
        <w:rPr>
          <w:szCs w:val="22"/>
        </w:rPr>
        <w:t>’</w:t>
      </w:r>
      <w:r w:rsidRPr="00EB5E38">
        <w:rPr>
          <w:szCs w:val="22"/>
        </w:rPr>
        <w:t xml:space="preserve">adressant aux femmes </w:t>
      </w:r>
      <w:r w:rsidR="0049140F">
        <w:rPr>
          <w:szCs w:val="22"/>
        </w:rPr>
        <w:t>urbaines</w:t>
      </w:r>
      <w:r w:rsidRPr="00EB5E38">
        <w:rPr>
          <w:szCs w:val="22"/>
        </w:rPr>
        <w:t>, de 25 à 40 ans</w:t>
      </w:r>
      <w:r w:rsidR="00EC638E">
        <w:rPr>
          <w:szCs w:val="22"/>
        </w:rPr>
        <w:t>, une designer confie</w:t>
      </w:r>
      <w:r w:rsidR="00756A20" w:rsidRPr="00EB5E38">
        <w:rPr>
          <w:szCs w:val="22"/>
        </w:rPr>
        <w:t> :</w:t>
      </w:r>
    </w:p>
    <w:p w14:paraId="4D7C8416" w14:textId="77777777" w:rsidR="00FE7C46" w:rsidRPr="00EB5E38" w:rsidRDefault="00FE7C46" w:rsidP="00FE7C46">
      <w:pPr>
        <w:rPr>
          <w:bCs/>
          <w:szCs w:val="22"/>
        </w:rPr>
      </w:pPr>
    </w:p>
    <w:p w14:paraId="3CE424B2" w14:textId="77777777" w:rsidR="00FE7C46" w:rsidRPr="00EB5E38" w:rsidRDefault="00FE7C46" w:rsidP="00FE7C46">
      <w:pPr>
        <w:pStyle w:val="CI"/>
      </w:pPr>
      <w:r w:rsidRPr="00EB5E38">
        <w:t>C</w:t>
      </w:r>
      <w:r w:rsidR="0062170D">
        <w:t>e n</w:t>
      </w:r>
      <w:r w:rsidR="00DD5E32">
        <w:t>’</w:t>
      </w:r>
      <w:r w:rsidR="006C38B2">
        <w:t>e</w:t>
      </w:r>
      <w:r w:rsidRPr="00EB5E38">
        <w:t>st pas nécessairement une fille qui va chercher les tendances, qui change tout le temps, qui va avoir plus un style personnel pis c</w:t>
      </w:r>
      <w:r w:rsidR="0062170D">
        <w:t>e n</w:t>
      </w:r>
      <w:r w:rsidR="00DD5E32">
        <w:t>’</w:t>
      </w:r>
      <w:r w:rsidR="006C38B2">
        <w:t>e</w:t>
      </w:r>
      <w:r w:rsidRPr="00EB5E38">
        <w:t>st pas quelqu</w:t>
      </w:r>
      <w:r w:rsidR="00DD5E32">
        <w:t>’</w:t>
      </w:r>
      <w:r w:rsidRPr="00EB5E38">
        <w:t>un qui cherche à attirer de l</w:t>
      </w:r>
      <w:r w:rsidR="00DD5E32">
        <w:t>’</w:t>
      </w:r>
      <w:r w:rsidRPr="00EB5E38">
        <w:t>attention nécessairement. […] C</w:t>
      </w:r>
      <w:r w:rsidR="00DD5E32">
        <w:t>’</w:t>
      </w:r>
      <w:r w:rsidRPr="00EB5E38">
        <w:t>est plus neutre, conservateur pis c</w:t>
      </w:r>
      <w:r w:rsidR="00DD5E32">
        <w:t>’</w:t>
      </w:r>
      <w:r w:rsidRPr="00EB5E38">
        <w:t>est plus pour la qualité, le tombé, l</w:t>
      </w:r>
      <w:r w:rsidR="00DD5E32">
        <w:t>’</w:t>
      </w:r>
      <w:r w:rsidRPr="00EB5E38">
        <w:t>ajustement plus que pour la marque, le standing ou l</w:t>
      </w:r>
      <w:r w:rsidR="00DD5E32">
        <w:t>’</w:t>
      </w:r>
      <w:r w:rsidRPr="00EB5E38">
        <w:t>aspect flash de la chose (drr3).</w:t>
      </w:r>
    </w:p>
    <w:p w14:paraId="17609F4D" w14:textId="77777777" w:rsidR="00FE7C46" w:rsidRPr="00EB5E38" w:rsidRDefault="00FE7C46" w:rsidP="00FE7C46"/>
    <w:p w14:paraId="70CC1041" w14:textId="1136769E" w:rsidR="00FE7C46" w:rsidRPr="00EB5E38" w:rsidRDefault="00FE7C46" w:rsidP="00FE7C46">
      <w:pPr>
        <w:rPr>
          <w:color w:val="000000"/>
          <w:szCs w:val="22"/>
        </w:rPr>
      </w:pPr>
      <w:r w:rsidRPr="00EB5E38">
        <w:rPr>
          <w:color w:val="000000"/>
          <w:szCs w:val="22"/>
        </w:rPr>
        <w:t xml:space="preserve">En plein développement de sa compagnie, une </w:t>
      </w:r>
      <w:r w:rsidR="00EC638E">
        <w:rPr>
          <w:color w:val="000000"/>
          <w:szCs w:val="22"/>
        </w:rPr>
        <w:t>autre</w:t>
      </w:r>
      <w:r w:rsidR="00EC638E" w:rsidRPr="00EB5E38">
        <w:rPr>
          <w:color w:val="000000"/>
          <w:szCs w:val="22"/>
        </w:rPr>
        <w:t xml:space="preserve"> </w:t>
      </w:r>
      <w:r w:rsidRPr="00EB5E38">
        <w:rPr>
          <w:color w:val="000000"/>
          <w:szCs w:val="22"/>
        </w:rPr>
        <w:t>nous dit</w:t>
      </w:r>
      <w:r w:rsidR="00756A20" w:rsidRPr="00EB5E38">
        <w:rPr>
          <w:color w:val="000000"/>
          <w:szCs w:val="22"/>
        </w:rPr>
        <w:t> :</w:t>
      </w:r>
    </w:p>
    <w:p w14:paraId="5F989229" w14:textId="77777777" w:rsidR="00FE7C46" w:rsidRPr="00EB5E38" w:rsidRDefault="00FE7C46" w:rsidP="00FE7C46">
      <w:pPr>
        <w:rPr>
          <w:color w:val="000000"/>
          <w:szCs w:val="22"/>
        </w:rPr>
      </w:pPr>
    </w:p>
    <w:p w14:paraId="7B2C152B" w14:textId="17CC465D" w:rsidR="00FE7C46" w:rsidRPr="00EB5E38" w:rsidRDefault="00FE7C46" w:rsidP="00FE7C46">
      <w:pPr>
        <w:pStyle w:val="CI"/>
      </w:pPr>
      <w:r w:rsidRPr="00EB5E38">
        <w:t>Je veux aller chercher ma niche, plus flyée, un peu plus haut de gamme ou un peu plus créative. Qu</w:t>
      </w:r>
      <w:r w:rsidR="00DD5E32">
        <w:t>’</w:t>
      </w:r>
      <w:r w:rsidR="003F72D6">
        <w:t xml:space="preserve">il y </w:t>
      </w:r>
      <w:r w:rsidRPr="00EB5E38">
        <w:t xml:space="preserve">ait un coup de cœur là… Urbain, contemporain, moderne, cool chic. Robe en soie de jour, 450/850 </w:t>
      </w:r>
      <w:r w:rsidR="007659CB">
        <w:t>d</w:t>
      </w:r>
      <w:r w:rsidRPr="00EB5E38">
        <w:t>ollars… La soie achetée localement. Je veux que ce soit de haute qualité […],</w:t>
      </w:r>
      <w:r w:rsidR="00D55AC1" w:rsidRPr="00EB5E38">
        <w:t xml:space="preserve"> </w:t>
      </w:r>
      <w:r w:rsidRPr="00EB5E38">
        <w:t>créatif là, unique… Les coupes im</w:t>
      </w:r>
      <w:r w:rsidR="00102743">
        <w:t>peccables.</w:t>
      </w:r>
      <w:r w:rsidRPr="00EB5E38">
        <w:t xml:space="preserve"> Conception originale […], pas une reproduction d</w:t>
      </w:r>
      <w:r w:rsidR="00DD5E32">
        <w:t>’</w:t>
      </w:r>
      <w:r w:rsidRPr="00EB5E38">
        <w:t>un style européen comme plusieurs font dans l</w:t>
      </w:r>
      <w:r w:rsidR="00DD5E32">
        <w:t>’</w:t>
      </w:r>
      <w:r w:rsidRPr="00EB5E38">
        <w:t>industrie (</w:t>
      </w:r>
      <w:r w:rsidRPr="00EB5E38">
        <w:rPr>
          <w:color w:val="000000"/>
          <w:szCs w:val="22"/>
        </w:rPr>
        <w:t>drr1).</w:t>
      </w:r>
    </w:p>
    <w:p w14:paraId="65351080" w14:textId="77777777" w:rsidR="00FE7C46" w:rsidRPr="00EB5E38" w:rsidRDefault="00FE7C46" w:rsidP="00FE7C46">
      <w:pPr>
        <w:rPr>
          <w:szCs w:val="22"/>
        </w:rPr>
      </w:pPr>
    </w:p>
    <w:p w14:paraId="3FC6DE55" w14:textId="07F5CE60" w:rsidR="00FE7C46" w:rsidRPr="00EB5E38" w:rsidRDefault="0049140F" w:rsidP="00FE7C46">
      <w:pPr>
        <w:rPr>
          <w:szCs w:val="22"/>
        </w:rPr>
      </w:pPr>
      <w:r>
        <w:rPr>
          <w:szCs w:val="22"/>
        </w:rPr>
        <w:t xml:space="preserve">Une designer de la relève </w:t>
      </w:r>
      <w:r w:rsidR="00EC638E">
        <w:rPr>
          <w:szCs w:val="22"/>
        </w:rPr>
        <w:t>conçoit</w:t>
      </w:r>
      <w:r w:rsidRPr="00EB5E38">
        <w:rPr>
          <w:szCs w:val="22"/>
        </w:rPr>
        <w:t xml:space="preserve"> </w:t>
      </w:r>
      <w:r w:rsidR="00FE7C46" w:rsidRPr="00EB5E38">
        <w:rPr>
          <w:szCs w:val="22"/>
        </w:rPr>
        <w:t xml:space="preserve">des collections pour hommes et femmes de </w:t>
      </w:r>
      <w:r w:rsidR="00756A20" w:rsidRPr="00EB5E38">
        <w:rPr>
          <w:szCs w:val="22"/>
        </w:rPr>
        <w:t>« </w:t>
      </w:r>
      <w:r w:rsidR="00FE7C46" w:rsidRPr="00EB5E38">
        <w:rPr>
          <w:szCs w:val="22"/>
        </w:rPr>
        <w:t xml:space="preserve">25/35 ans, prêt-à-porter et sur-mesure de très </w:t>
      </w:r>
      <w:r w:rsidR="003F72D6">
        <w:rPr>
          <w:szCs w:val="22"/>
        </w:rPr>
        <w:t>haut de gamme</w:t>
      </w:r>
      <w:r w:rsidR="00FE7C46" w:rsidRPr="00EB5E38">
        <w:rPr>
          <w:szCs w:val="22"/>
        </w:rPr>
        <w:t xml:space="preserve">, made in </w:t>
      </w:r>
      <w:r w:rsidR="00EC638E">
        <w:rPr>
          <w:szCs w:val="22"/>
        </w:rPr>
        <w:t>Canada.</w:t>
      </w:r>
      <w:r w:rsidR="00FE7C46" w:rsidRPr="00EB5E38">
        <w:rPr>
          <w:szCs w:val="22"/>
        </w:rPr>
        <w:t xml:space="preserve"> </w:t>
      </w:r>
      <w:r w:rsidR="00EC638E">
        <w:rPr>
          <w:szCs w:val="22"/>
        </w:rPr>
        <w:t>I</w:t>
      </w:r>
      <w:r w:rsidR="00FE7C46" w:rsidRPr="00EB5E38">
        <w:rPr>
          <w:szCs w:val="22"/>
        </w:rPr>
        <w:t>déalement, je mettrais made in Montréal… Je tends vers le style avant-garde</w:t>
      </w:r>
      <w:r w:rsidR="00756A20" w:rsidRPr="00EB5E38">
        <w:rPr>
          <w:szCs w:val="22"/>
        </w:rPr>
        <w:t> »</w:t>
      </w:r>
      <w:r w:rsidR="00FE7C46" w:rsidRPr="00EB5E38">
        <w:rPr>
          <w:szCs w:val="22"/>
        </w:rPr>
        <w:t xml:space="preserve"> (drr6)</w:t>
      </w:r>
      <w:r w:rsidR="00FE7C46" w:rsidRPr="00EB5E38">
        <w:rPr>
          <w:sz w:val="20"/>
        </w:rPr>
        <w:t xml:space="preserve">. </w:t>
      </w:r>
      <w:r w:rsidR="00FE7C46" w:rsidRPr="00EB5E38">
        <w:rPr>
          <w:szCs w:val="22"/>
        </w:rPr>
        <w:t xml:space="preserve">Ceux qui visent un marché plus vaste </w:t>
      </w:r>
      <w:r w:rsidR="00FE7C46" w:rsidRPr="00EB5E38">
        <w:rPr>
          <w:iCs/>
          <w:szCs w:val="22"/>
        </w:rPr>
        <w:t>misent sur le look à petit prix</w:t>
      </w:r>
      <w:r w:rsidR="00756A20" w:rsidRPr="00EB5E38">
        <w:rPr>
          <w:iCs/>
          <w:szCs w:val="22"/>
        </w:rPr>
        <w:t> :</w:t>
      </w:r>
      <w:r w:rsidR="00FE7C46" w:rsidRPr="00EB5E38">
        <w:rPr>
          <w:iCs/>
          <w:szCs w:val="22"/>
        </w:rPr>
        <w:t xml:space="preserve"> </w:t>
      </w:r>
      <w:r w:rsidR="00756A20" w:rsidRPr="00EB5E38">
        <w:rPr>
          <w:szCs w:val="22"/>
        </w:rPr>
        <w:t>« </w:t>
      </w:r>
      <w:r w:rsidR="00EC638E">
        <w:rPr>
          <w:szCs w:val="22"/>
        </w:rPr>
        <w:t>T</w:t>
      </w:r>
      <w:r w:rsidR="00FE7C46" w:rsidRPr="00EB5E38">
        <w:rPr>
          <w:szCs w:val="22"/>
        </w:rPr>
        <w:t xml:space="preserve">u sais un look qui vaut </w:t>
      </w:r>
      <w:r w:rsidR="00B67BB7" w:rsidRPr="00EB5E38">
        <w:rPr>
          <w:szCs w:val="22"/>
        </w:rPr>
        <w:t xml:space="preserve">300 </w:t>
      </w:r>
      <w:r w:rsidR="00B67BB7">
        <w:rPr>
          <w:szCs w:val="22"/>
        </w:rPr>
        <w:t>dollars</w:t>
      </w:r>
      <w:r w:rsidR="00FE7C46" w:rsidRPr="00EB5E38">
        <w:rPr>
          <w:szCs w:val="22"/>
        </w:rPr>
        <w:t xml:space="preserve"> tu peux l</w:t>
      </w:r>
      <w:r w:rsidR="00DD5E32">
        <w:rPr>
          <w:szCs w:val="22"/>
        </w:rPr>
        <w:t>’</w:t>
      </w:r>
      <w:r w:rsidR="00102743">
        <w:rPr>
          <w:szCs w:val="22"/>
        </w:rPr>
        <w:t>avoir à 100</w:t>
      </w:r>
      <w:r w:rsidR="0062170D">
        <w:rPr>
          <w:szCs w:val="22"/>
        </w:rPr>
        <w:t> </w:t>
      </w:r>
      <w:r w:rsidR="007659CB">
        <w:rPr>
          <w:szCs w:val="22"/>
        </w:rPr>
        <w:t>d</w:t>
      </w:r>
      <w:r w:rsidR="00FE7C46" w:rsidRPr="00EB5E38">
        <w:rPr>
          <w:szCs w:val="22"/>
        </w:rPr>
        <w:t>ollars</w:t>
      </w:r>
      <w:r w:rsidR="00756A20" w:rsidRPr="00EB5E38">
        <w:rPr>
          <w:szCs w:val="22"/>
        </w:rPr>
        <w:t> !</w:t>
      </w:r>
      <w:r w:rsidR="00FE7C46" w:rsidRPr="00EB5E38">
        <w:rPr>
          <w:szCs w:val="22"/>
        </w:rPr>
        <w:t xml:space="preserve"> Le bas prix de la haute couture</w:t>
      </w:r>
      <w:r w:rsidR="00756A20" w:rsidRPr="00EB5E38">
        <w:rPr>
          <w:szCs w:val="22"/>
        </w:rPr>
        <w:t> »</w:t>
      </w:r>
      <w:r w:rsidR="00FE7C46" w:rsidRPr="00EB5E38">
        <w:rPr>
          <w:szCs w:val="22"/>
        </w:rPr>
        <w:t xml:space="preserve"> (drr2). </w:t>
      </w:r>
      <w:r w:rsidR="00756A20" w:rsidRPr="00EB5E38">
        <w:rPr>
          <w:szCs w:val="22"/>
        </w:rPr>
        <w:t>« </w:t>
      </w:r>
      <w:r w:rsidR="00FE7C46" w:rsidRPr="00EB5E38">
        <w:rPr>
          <w:szCs w:val="22"/>
        </w:rPr>
        <w:t>Ce que j</w:t>
      </w:r>
      <w:r w:rsidR="00DD5E32">
        <w:rPr>
          <w:szCs w:val="22"/>
        </w:rPr>
        <w:t>’</w:t>
      </w:r>
      <w:r w:rsidR="00FE7C46" w:rsidRPr="00EB5E38">
        <w:rPr>
          <w:szCs w:val="22"/>
        </w:rPr>
        <w:t>aime bien, l</w:t>
      </w:r>
      <w:r w:rsidR="00DD5E32">
        <w:rPr>
          <w:szCs w:val="22"/>
        </w:rPr>
        <w:t>’</w:t>
      </w:r>
      <w:r w:rsidR="00FE7C46" w:rsidRPr="00EB5E38">
        <w:rPr>
          <w:szCs w:val="22"/>
        </w:rPr>
        <w:t>expression qui est américaine, c</w:t>
      </w:r>
      <w:r w:rsidR="00DD5E32">
        <w:rPr>
          <w:szCs w:val="22"/>
        </w:rPr>
        <w:t>’</w:t>
      </w:r>
      <w:r w:rsidR="00FE7C46" w:rsidRPr="00EB5E38">
        <w:rPr>
          <w:szCs w:val="22"/>
        </w:rPr>
        <w:t xml:space="preserve">est </w:t>
      </w:r>
      <w:r w:rsidR="00FE7C46" w:rsidRPr="00EB5E38">
        <w:rPr>
          <w:i/>
          <w:szCs w:val="22"/>
          <w:lang w:val="en-US"/>
        </w:rPr>
        <w:t>contemporary</w:t>
      </w:r>
      <w:r w:rsidR="00FE7C46" w:rsidRPr="00EB5E38">
        <w:rPr>
          <w:i/>
          <w:szCs w:val="22"/>
        </w:rPr>
        <w:t xml:space="preserve"> line</w:t>
      </w:r>
      <w:r w:rsidR="00756A20" w:rsidRPr="00EB5E38">
        <w:rPr>
          <w:szCs w:val="22"/>
        </w:rPr>
        <w:t> !</w:t>
      </w:r>
      <w:r w:rsidR="00FE7C46" w:rsidRPr="00EB5E38">
        <w:rPr>
          <w:szCs w:val="22"/>
        </w:rPr>
        <w:t xml:space="preserve"> C</w:t>
      </w:r>
      <w:r w:rsidR="00DD5E32">
        <w:rPr>
          <w:szCs w:val="22"/>
        </w:rPr>
        <w:t>’</w:t>
      </w:r>
      <w:r w:rsidR="00FE7C46" w:rsidRPr="00EB5E38">
        <w:rPr>
          <w:szCs w:val="22"/>
        </w:rPr>
        <w:t>est comme entre les grands noms comme Prada et tout ça et les manufacturiers donc c</w:t>
      </w:r>
      <w:r w:rsidR="00DD5E32">
        <w:rPr>
          <w:szCs w:val="22"/>
        </w:rPr>
        <w:t>’</w:t>
      </w:r>
      <w:r w:rsidR="00FE7C46" w:rsidRPr="00EB5E38">
        <w:rPr>
          <w:szCs w:val="22"/>
        </w:rPr>
        <w:t>est u</w:t>
      </w:r>
      <w:r w:rsidR="00102743">
        <w:rPr>
          <w:szCs w:val="22"/>
        </w:rPr>
        <w:t>ne gamme de prix entre 100 et 1</w:t>
      </w:r>
      <w:r w:rsidR="00EC638E">
        <w:rPr>
          <w:szCs w:val="22"/>
        </w:rPr>
        <w:t> </w:t>
      </w:r>
      <w:r w:rsidR="00FE7C46" w:rsidRPr="00EB5E38">
        <w:rPr>
          <w:szCs w:val="22"/>
        </w:rPr>
        <w:t xml:space="preserve">000 </w:t>
      </w:r>
      <w:r w:rsidR="007659CB">
        <w:rPr>
          <w:szCs w:val="22"/>
        </w:rPr>
        <w:t>d</w:t>
      </w:r>
      <w:r w:rsidR="00FE7C46" w:rsidRPr="00EB5E38">
        <w:rPr>
          <w:szCs w:val="22"/>
        </w:rPr>
        <w:t>ollars</w:t>
      </w:r>
      <w:r w:rsidR="00756A20" w:rsidRPr="00EB5E38">
        <w:rPr>
          <w:szCs w:val="22"/>
        </w:rPr>
        <w:t> »</w:t>
      </w:r>
      <w:r w:rsidR="00FE7C46" w:rsidRPr="00EB5E38">
        <w:rPr>
          <w:szCs w:val="22"/>
        </w:rPr>
        <w:t xml:space="preserve"> (dr3). Les distinctions entre designers se jouent sur le choix du marché, le prix, le prêt-à-porter ou haut de gamme, la fabrication de masse ou le sur-mesure, etc.</w:t>
      </w:r>
    </w:p>
    <w:p w14:paraId="4B4C48EE" w14:textId="77777777" w:rsidR="00FE7C46" w:rsidRPr="00EB5E38" w:rsidRDefault="00FE7C46" w:rsidP="00FE7C46">
      <w:pPr>
        <w:rPr>
          <w:szCs w:val="22"/>
        </w:rPr>
      </w:pPr>
    </w:p>
    <w:p w14:paraId="4896BB6F" w14:textId="77777777" w:rsidR="00FE7C46" w:rsidRPr="00EB5E38" w:rsidRDefault="00FE7C46" w:rsidP="00FE7C46">
      <w:pPr>
        <w:pStyle w:val="CI"/>
      </w:pPr>
      <w:r w:rsidRPr="00EB5E38">
        <w:t>Moi,</w:t>
      </w:r>
      <w:r w:rsidRPr="00EB5E38">
        <w:rPr>
          <w:szCs w:val="20"/>
        </w:rPr>
        <w:t xml:space="preserve"> </w:t>
      </w:r>
      <w:r w:rsidRPr="00EB5E38">
        <w:t>je</w:t>
      </w:r>
      <w:r w:rsidRPr="00EB5E38">
        <w:rPr>
          <w:szCs w:val="20"/>
        </w:rPr>
        <w:t xml:space="preserve"> </w:t>
      </w:r>
      <w:r w:rsidRPr="00EB5E38">
        <w:t>fais</w:t>
      </w:r>
      <w:r w:rsidRPr="00EB5E38">
        <w:rPr>
          <w:szCs w:val="20"/>
        </w:rPr>
        <w:t xml:space="preserve"> </w:t>
      </w:r>
      <w:r w:rsidRPr="00EB5E38">
        <w:t>du</w:t>
      </w:r>
      <w:r w:rsidRPr="00EB5E38">
        <w:rPr>
          <w:szCs w:val="20"/>
        </w:rPr>
        <w:t xml:space="preserve"> </w:t>
      </w:r>
      <w:r w:rsidRPr="00EB5E38">
        <w:t>prêt-à-porter,</w:t>
      </w:r>
      <w:r w:rsidRPr="00EB5E38">
        <w:rPr>
          <w:szCs w:val="20"/>
        </w:rPr>
        <w:t xml:space="preserve"> </w:t>
      </w:r>
      <w:r w:rsidRPr="00EB5E38">
        <w:t>c</w:t>
      </w:r>
      <w:r w:rsidR="00DD5E32">
        <w:t>’</w:t>
      </w:r>
      <w:r w:rsidRPr="00EB5E38">
        <w:t>est</w:t>
      </w:r>
      <w:r w:rsidRPr="00EB5E38">
        <w:rPr>
          <w:szCs w:val="20"/>
        </w:rPr>
        <w:t xml:space="preserve"> </w:t>
      </w:r>
      <w:r w:rsidRPr="00EB5E38">
        <w:t>du</w:t>
      </w:r>
      <w:r w:rsidRPr="00EB5E38">
        <w:rPr>
          <w:szCs w:val="20"/>
        </w:rPr>
        <w:t xml:space="preserve"> </w:t>
      </w:r>
      <w:r w:rsidRPr="00EB5E38">
        <w:t>design,</w:t>
      </w:r>
      <w:r w:rsidRPr="00EB5E38">
        <w:rPr>
          <w:szCs w:val="20"/>
        </w:rPr>
        <w:t xml:space="preserve"> </w:t>
      </w:r>
      <w:r w:rsidRPr="00EB5E38">
        <w:t>mais</w:t>
      </w:r>
      <w:r w:rsidRPr="00EB5E38">
        <w:rPr>
          <w:szCs w:val="20"/>
        </w:rPr>
        <w:t xml:space="preserve"> </w:t>
      </w:r>
      <w:r w:rsidRPr="00EB5E38">
        <w:t>c</w:t>
      </w:r>
      <w:r w:rsidR="00DD5E32">
        <w:t>’</w:t>
      </w:r>
      <w:r w:rsidRPr="00EB5E38">
        <w:t>est</w:t>
      </w:r>
      <w:r w:rsidRPr="00EB5E38">
        <w:rPr>
          <w:szCs w:val="20"/>
        </w:rPr>
        <w:t xml:space="preserve"> </w:t>
      </w:r>
      <w:r w:rsidRPr="00EB5E38">
        <w:t>de</w:t>
      </w:r>
      <w:r w:rsidRPr="00EB5E38">
        <w:rPr>
          <w:szCs w:val="20"/>
        </w:rPr>
        <w:t xml:space="preserve"> </w:t>
      </w:r>
      <w:r w:rsidRPr="00EB5E38">
        <w:t>la</w:t>
      </w:r>
      <w:r w:rsidRPr="00EB5E38">
        <w:rPr>
          <w:szCs w:val="20"/>
        </w:rPr>
        <w:t xml:space="preserve"> </w:t>
      </w:r>
      <w:r w:rsidRPr="00EB5E38">
        <w:t>création</w:t>
      </w:r>
      <w:r w:rsidRPr="00EB5E38">
        <w:rPr>
          <w:szCs w:val="20"/>
        </w:rPr>
        <w:t xml:space="preserve"> </w:t>
      </w:r>
      <w:r w:rsidRPr="00EB5E38">
        <w:t>québécoise…</w:t>
      </w:r>
      <w:r w:rsidR="00DA0B8E">
        <w:rPr>
          <w:szCs w:val="20"/>
        </w:rPr>
        <w:t xml:space="preserve"> </w:t>
      </w:r>
      <w:r w:rsidRPr="00EB5E38">
        <w:t>Donc,</w:t>
      </w:r>
      <w:r w:rsidRPr="00EB5E38">
        <w:rPr>
          <w:szCs w:val="20"/>
        </w:rPr>
        <w:t xml:space="preserve"> </w:t>
      </w:r>
      <w:r w:rsidRPr="00EB5E38">
        <w:t>je</w:t>
      </w:r>
      <w:r w:rsidRPr="00EB5E38">
        <w:rPr>
          <w:szCs w:val="20"/>
        </w:rPr>
        <w:t xml:space="preserve"> </w:t>
      </w:r>
      <w:r w:rsidRPr="00EB5E38">
        <w:t>ne le</w:t>
      </w:r>
      <w:r w:rsidRPr="00EB5E38">
        <w:rPr>
          <w:szCs w:val="20"/>
        </w:rPr>
        <w:t xml:space="preserve"> </w:t>
      </w:r>
      <w:r w:rsidRPr="00EB5E38">
        <w:t>vends</w:t>
      </w:r>
      <w:r w:rsidRPr="00EB5E38">
        <w:rPr>
          <w:szCs w:val="20"/>
        </w:rPr>
        <w:t xml:space="preserve"> </w:t>
      </w:r>
      <w:r w:rsidRPr="00EB5E38">
        <w:t>pas</w:t>
      </w:r>
      <w:r w:rsidRPr="00EB5E38">
        <w:rPr>
          <w:szCs w:val="20"/>
        </w:rPr>
        <w:t xml:space="preserve"> </w:t>
      </w:r>
      <w:r w:rsidRPr="00EB5E38">
        <w:t>de</w:t>
      </w:r>
      <w:r w:rsidRPr="00EB5E38">
        <w:rPr>
          <w:szCs w:val="20"/>
        </w:rPr>
        <w:t xml:space="preserve"> </w:t>
      </w:r>
      <w:r w:rsidRPr="00EB5E38">
        <w:t>la</w:t>
      </w:r>
      <w:r w:rsidRPr="00EB5E38">
        <w:rPr>
          <w:szCs w:val="20"/>
        </w:rPr>
        <w:t xml:space="preserve"> </w:t>
      </w:r>
      <w:r w:rsidRPr="00EB5E38">
        <w:t>même</w:t>
      </w:r>
      <w:r w:rsidRPr="00EB5E38">
        <w:rPr>
          <w:szCs w:val="20"/>
        </w:rPr>
        <w:t xml:space="preserve"> </w:t>
      </w:r>
      <w:r w:rsidRPr="00EB5E38">
        <w:t>façon</w:t>
      </w:r>
      <w:r w:rsidRPr="00EB5E38">
        <w:rPr>
          <w:szCs w:val="20"/>
        </w:rPr>
        <w:t xml:space="preserve"> </w:t>
      </w:r>
      <w:r w:rsidRPr="00EB5E38">
        <w:t>que</w:t>
      </w:r>
      <w:r w:rsidRPr="00EB5E38">
        <w:rPr>
          <w:szCs w:val="20"/>
        </w:rPr>
        <w:t xml:space="preserve"> </w:t>
      </w:r>
      <w:r w:rsidRPr="00EB5E38">
        <w:t>quelqu</w:t>
      </w:r>
      <w:r w:rsidR="00DD5E32">
        <w:t>’</w:t>
      </w:r>
      <w:r w:rsidRPr="00EB5E38">
        <w:t>un</w:t>
      </w:r>
      <w:r w:rsidRPr="00EB5E38">
        <w:rPr>
          <w:szCs w:val="20"/>
        </w:rPr>
        <w:t xml:space="preserve"> </w:t>
      </w:r>
      <w:r w:rsidRPr="00EB5E38">
        <w:t>qui</w:t>
      </w:r>
      <w:r w:rsidRPr="00EB5E38">
        <w:rPr>
          <w:szCs w:val="20"/>
        </w:rPr>
        <w:t xml:space="preserve"> </w:t>
      </w:r>
      <w:r w:rsidRPr="00EB5E38">
        <w:t>fait</w:t>
      </w:r>
      <w:r w:rsidRPr="00EB5E38">
        <w:rPr>
          <w:szCs w:val="20"/>
        </w:rPr>
        <w:t xml:space="preserve"> </w:t>
      </w:r>
      <w:r w:rsidRPr="00EB5E38">
        <w:t>du</w:t>
      </w:r>
      <w:r w:rsidRPr="00EB5E38">
        <w:rPr>
          <w:szCs w:val="20"/>
        </w:rPr>
        <w:t xml:space="preserve"> </w:t>
      </w:r>
      <w:r w:rsidRPr="00EB5E38">
        <w:t>haut</w:t>
      </w:r>
      <w:r w:rsidRPr="00EB5E38">
        <w:rPr>
          <w:szCs w:val="20"/>
        </w:rPr>
        <w:t xml:space="preserve"> </w:t>
      </w:r>
      <w:r w:rsidRPr="00EB5E38">
        <w:t>de</w:t>
      </w:r>
      <w:r w:rsidRPr="00EB5E38">
        <w:rPr>
          <w:szCs w:val="20"/>
        </w:rPr>
        <w:t xml:space="preserve"> </w:t>
      </w:r>
      <w:r w:rsidRPr="00EB5E38">
        <w:t>gamme…</w:t>
      </w:r>
      <w:r w:rsidRPr="00EB5E38">
        <w:rPr>
          <w:szCs w:val="20"/>
        </w:rPr>
        <w:t xml:space="preserve"> </w:t>
      </w:r>
      <w:r w:rsidRPr="00EB5E38">
        <w:t>Ce n</w:t>
      </w:r>
      <w:r w:rsidR="00DD5E32">
        <w:t>’</w:t>
      </w:r>
      <w:r w:rsidRPr="00EB5E38">
        <w:t>est</w:t>
      </w:r>
      <w:r w:rsidRPr="00EB5E38">
        <w:rPr>
          <w:szCs w:val="20"/>
        </w:rPr>
        <w:t xml:space="preserve"> </w:t>
      </w:r>
      <w:r w:rsidRPr="00EB5E38">
        <w:t>pas</w:t>
      </w:r>
      <w:r w:rsidRPr="00EB5E38">
        <w:rPr>
          <w:szCs w:val="20"/>
        </w:rPr>
        <w:t xml:space="preserve"> </w:t>
      </w:r>
      <w:r w:rsidRPr="00EB5E38">
        <w:t>le</w:t>
      </w:r>
      <w:r w:rsidRPr="00EB5E38">
        <w:rPr>
          <w:szCs w:val="20"/>
        </w:rPr>
        <w:t xml:space="preserve"> </w:t>
      </w:r>
      <w:r w:rsidRPr="00EB5E38">
        <w:t>même</w:t>
      </w:r>
      <w:r w:rsidRPr="00EB5E38">
        <w:rPr>
          <w:szCs w:val="20"/>
        </w:rPr>
        <w:t xml:space="preserve"> </w:t>
      </w:r>
      <w:r w:rsidRPr="00EB5E38">
        <w:t>prix,</w:t>
      </w:r>
      <w:r w:rsidRPr="00EB5E38">
        <w:rPr>
          <w:szCs w:val="20"/>
        </w:rPr>
        <w:t xml:space="preserve"> </w:t>
      </w:r>
      <w:r w:rsidRPr="00EB5E38">
        <w:t>ce n</w:t>
      </w:r>
      <w:r w:rsidR="00DD5E32">
        <w:t>’</w:t>
      </w:r>
      <w:r w:rsidRPr="00EB5E38">
        <w:t>est</w:t>
      </w:r>
      <w:r w:rsidRPr="00EB5E38">
        <w:rPr>
          <w:szCs w:val="20"/>
        </w:rPr>
        <w:t xml:space="preserve"> </w:t>
      </w:r>
      <w:r w:rsidRPr="00EB5E38">
        <w:t>pas</w:t>
      </w:r>
      <w:r w:rsidRPr="00EB5E38">
        <w:rPr>
          <w:szCs w:val="20"/>
        </w:rPr>
        <w:t xml:space="preserve"> </w:t>
      </w:r>
      <w:r w:rsidRPr="00EB5E38">
        <w:t>le</w:t>
      </w:r>
      <w:r w:rsidRPr="00EB5E38">
        <w:rPr>
          <w:szCs w:val="20"/>
        </w:rPr>
        <w:t xml:space="preserve"> </w:t>
      </w:r>
      <w:r w:rsidRPr="00EB5E38">
        <w:t>même</w:t>
      </w:r>
      <w:r w:rsidRPr="00EB5E38">
        <w:rPr>
          <w:szCs w:val="20"/>
        </w:rPr>
        <w:t xml:space="preserve"> </w:t>
      </w:r>
      <w:r w:rsidRPr="00EB5E38">
        <w:t>tissu,</w:t>
      </w:r>
      <w:r w:rsidRPr="00EB5E38">
        <w:rPr>
          <w:szCs w:val="20"/>
        </w:rPr>
        <w:t xml:space="preserve"> </w:t>
      </w:r>
      <w:r w:rsidRPr="00EB5E38">
        <w:t>ce n</w:t>
      </w:r>
      <w:r w:rsidR="00DD5E32">
        <w:t>’</w:t>
      </w:r>
      <w:r w:rsidRPr="00EB5E38">
        <w:t>est</w:t>
      </w:r>
      <w:r w:rsidRPr="00EB5E38">
        <w:rPr>
          <w:szCs w:val="20"/>
        </w:rPr>
        <w:t xml:space="preserve"> </w:t>
      </w:r>
      <w:r w:rsidRPr="00EB5E38">
        <w:t>pas</w:t>
      </w:r>
      <w:r w:rsidRPr="00EB5E38">
        <w:rPr>
          <w:szCs w:val="20"/>
        </w:rPr>
        <w:t xml:space="preserve"> </w:t>
      </w:r>
      <w:r w:rsidRPr="00EB5E38">
        <w:t>la</w:t>
      </w:r>
      <w:r w:rsidRPr="00EB5E38">
        <w:rPr>
          <w:szCs w:val="20"/>
        </w:rPr>
        <w:t xml:space="preserve"> </w:t>
      </w:r>
      <w:r w:rsidRPr="00EB5E38">
        <w:t>même</w:t>
      </w:r>
      <w:r w:rsidRPr="00EB5E38">
        <w:rPr>
          <w:szCs w:val="20"/>
        </w:rPr>
        <w:t xml:space="preserve"> </w:t>
      </w:r>
      <w:r w:rsidRPr="00EB5E38">
        <w:t>façon</w:t>
      </w:r>
      <w:r w:rsidRPr="00EB5E38">
        <w:rPr>
          <w:szCs w:val="20"/>
        </w:rPr>
        <w:t xml:space="preserve"> </w:t>
      </w:r>
      <w:r w:rsidRPr="00EB5E38">
        <w:t>de</w:t>
      </w:r>
      <w:r w:rsidRPr="00EB5E38">
        <w:rPr>
          <w:szCs w:val="20"/>
        </w:rPr>
        <w:t xml:space="preserve"> </w:t>
      </w:r>
      <w:r w:rsidRPr="00EB5E38">
        <w:t>vendre,</w:t>
      </w:r>
      <w:r w:rsidRPr="00EB5E38">
        <w:rPr>
          <w:szCs w:val="20"/>
        </w:rPr>
        <w:t xml:space="preserve"> </w:t>
      </w:r>
      <w:r w:rsidRPr="00EB5E38">
        <w:t>ce n</w:t>
      </w:r>
      <w:r w:rsidR="00DD5E32">
        <w:t>’</w:t>
      </w:r>
      <w:r w:rsidRPr="00EB5E38">
        <w:t>est</w:t>
      </w:r>
      <w:r w:rsidRPr="00EB5E38">
        <w:rPr>
          <w:szCs w:val="20"/>
        </w:rPr>
        <w:t xml:space="preserve"> </w:t>
      </w:r>
      <w:r w:rsidRPr="00EB5E38">
        <w:t>pas</w:t>
      </w:r>
      <w:r w:rsidRPr="00EB5E38">
        <w:rPr>
          <w:szCs w:val="20"/>
        </w:rPr>
        <w:t xml:space="preserve"> </w:t>
      </w:r>
      <w:r w:rsidRPr="00EB5E38">
        <w:t>la</w:t>
      </w:r>
      <w:r w:rsidRPr="00EB5E38">
        <w:rPr>
          <w:szCs w:val="20"/>
        </w:rPr>
        <w:t xml:space="preserve"> </w:t>
      </w:r>
      <w:r w:rsidRPr="00EB5E38">
        <w:t>même</w:t>
      </w:r>
      <w:r w:rsidRPr="00EB5E38">
        <w:rPr>
          <w:szCs w:val="20"/>
        </w:rPr>
        <w:t xml:space="preserve"> </w:t>
      </w:r>
      <w:r w:rsidRPr="00EB5E38">
        <w:t>façon</w:t>
      </w:r>
      <w:r w:rsidRPr="00EB5E38">
        <w:rPr>
          <w:szCs w:val="20"/>
        </w:rPr>
        <w:t xml:space="preserve"> </w:t>
      </w:r>
      <w:r w:rsidRPr="00EB5E38">
        <w:t>de</w:t>
      </w:r>
      <w:r w:rsidRPr="00EB5E38">
        <w:rPr>
          <w:szCs w:val="20"/>
        </w:rPr>
        <w:t xml:space="preserve"> </w:t>
      </w:r>
      <w:r w:rsidRPr="00EB5E38">
        <w:t>distribuer.</w:t>
      </w:r>
      <w:r w:rsidRPr="00EB5E38">
        <w:rPr>
          <w:szCs w:val="20"/>
        </w:rPr>
        <w:t xml:space="preserve"> </w:t>
      </w:r>
      <w:r w:rsidRPr="00EB5E38">
        <w:t>[…]</w:t>
      </w:r>
      <w:r w:rsidRPr="00EB5E38">
        <w:rPr>
          <w:szCs w:val="20"/>
        </w:rPr>
        <w:t xml:space="preserve"> </w:t>
      </w:r>
      <w:r w:rsidRPr="00EB5E38">
        <w:t>J</w:t>
      </w:r>
      <w:r w:rsidR="00DD5E32">
        <w:t>’</w:t>
      </w:r>
      <w:r w:rsidRPr="00EB5E38">
        <w:t>essaie</w:t>
      </w:r>
      <w:r w:rsidRPr="00EB5E38">
        <w:rPr>
          <w:szCs w:val="20"/>
        </w:rPr>
        <w:t xml:space="preserve"> </w:t>
      </w:r>
      <w:r w:rsidRPr="00EB5E38">
        <w:t>d</w:t>
      </w:r>
      <w:r w:rsidR="00DD5E32">
        <w:t>’</w:t>
      </w:r>
      <w:r w:rsidRPr="00EB5E38">
        <w:t>avoir</w:t>
      </w:r>
      <w:r w:rsidRPr="00EB5E38">
        <w:rPr>
          <w:szCs w:val="20"/>
        </w:rPr>
        <w:t xml:space="preserve"> </w:t>
      </w:r>
      <w:r w:rsidRPr="00EB5E38">
        <w:t>un</w:t>
      </w:r>
      <w:r w:rsidRPr="00EB5E38">
        <w:rPr>
          <w:szCs w:val="20"/>
        </w:rPr>
        <w:t xml:space="preserve"> </w:t>
      </w:r>
      <w:r w:rsidRPr="00EB5E38">
        <w:t>produit</w:t>
      </w:r>
      <w:r w:rsidRPr="00EB5E38">
        <w:rPr>
          <w:szCs w:val="20"/>
        </w:rPr>
        <w:t xml:space="preserve"> </w:t>
      </w:r>
      <w:r w:rsidRPr="00EB5E38">
        <w:t>qui</w:t>
      </w:r>
      <w:r w:rsidRPr="00EB5E38">
        <w:rPr>
          <w:szCs w:val="20"/>
        </w:rPr>
        <w:t xml:space="preserve"> </w:t>
      </w:r>
      <w:r w:rsidRPr="00EB5E38">
        <w:t>est</w:t>
      </w:r>
      <w:r w:rsidRPr="00EB5E38">
        <w:rPr>
          <w:szCs w:val="20"/>
        </w:rPr>
        <w:t xml:space="preserve"> </w:t>
      </w:r>
      <w:r w:rsidRPr="00EB5E38">
        <w:t>produit</w:t>
      </w:r>
      <w:r w:rsidRPr="00EB5E38">
        <w:rPr>
          <w:szCs w:val="20"/>
        </w:rPr>
        <w:t xml:space="preserve"> </w:t>
      </w:r>
      <w:r w:rsidRPr="00EB5E38">
        <w:t>en</w:t>
      </w:r>
      <w:r w:rsidRPr="00EB5E38">
        <w:rPr>
          <w:szCs w:val="20"/>
        </w:rPr>
        <w:t xml:space="preserve"> </w:t>
      </w:r>
      <w:r w:rsidRPr="00EB5E38">
        <w:t>masse…</w:t>
      </w:r>
      <w:r w:rsidRPr="00EB5E38">
        <w:rPr>
          <w:szCs w:val="20"/>
        </w:rPr>
        <w:t xml:space="preserve"> </w:t>
      </w:r>
      <w:r w:rsidRPr="00EB5E38">
        <w:t>Peut-être</w:t>
      </w:r>
      <w:r w:rsidRPr="00EB5E38">
        <w:rPr>
          <w:szCs w:val="20"/>
        </w:rPr>
        <w:t xml:space="preserve"> </w:t>
      </w:r>
      <w:r w:rsidRPr="00EB5E38">
        <w:t>qu</w:t>
      </w:r>
      <w:r w:rsidR="00DD5E32">
        <w:t>’</w:t>
      </w:r>
      <w:r w:rsidRPr="00EB5E38">
        <w:t>un</w:t>
      </w:r>
      <w:r w:rsidRPr="00EB5E38">
        <w:rPr>
          <w:szCs w:val="20"/>
        </w:rPr>
        <w:t xml:space="preserve"> </w:t>
      </w:r>
      <w:r w:rsidRPr="00EB5E38">
        <w:t>jour,</w:t>
      </w:r>
      <w:r w:rsidRPr="00EB5E38">
        <w:rPr>
          <w:szCs w:val="20"/>
        </w:rPr>
        <w:t xml:space="preserve"> </w:t>
      </w:r>
      <w:r w:rsidRPr="00EB5E38">
        <w:t>je</w:t>
      </w:r>
      <w:r w:rsidRPr="00EB5E38">
        <w:rPr>
          <w:szCs w:val="20"/>
        </w:rPr>
        <w:t xml:space="preserve"> </w:t>
      </w:r>
      <w:r w:rsidRPr="00EB5E38">
        <w:t>vais</w:t>
      </w:r>
      <w:r w:rsidRPr="00EB5E38">
        <w:rPr>
          <w:szCs w:val="20"/>
        </w:rPr>
        <w:t xml:space="preserve"> </w:t>
      </w:r>
      <w:r w:rsidRPr="00EB5E38">
        <w:t>faire</w:t>
      </w:r>
      <w:r w:rsidRPr="00EB5E38">
        <w:rPr>
          <w:szCs w:val="20"/>
        </w:rPr>
        <w:t xml:space="preserve"> </w:t>
      </w:r>
      <w:r w:rsidRPr="00EB5E38">
        <w:t>affaire</w:t>
      </w:r>
      <w:r w:rsidR="007659CB">
        <w:t xml:space="preserve"> </w:t>
      </w:r>
      <w:r w:rsidRPr="00EB5E38">
        <w:t>avec</w:t>
      </w:r>
      <w:r w:rsidRPr="00EB5E38">
        <w:rPr>
          <w:szCs w:val="20"/>
        </w:rPr>
        <w:t xml:space="preserve"> </w:t>
      </w:r>
      <w:r w:rsidRPr="00EB5E38">
        <w:t>un</w:t>
      </w:r>
      <w:r w:rsidRPr="00EB5E38">
        <w:rPr>
          <w:szCs w:val="20"/>
        </w:rPr>
        <w:t xml:space="preserve"> </w:t>
      </w:r>
      <w:r w:rsidRPr="00EB5E38">
        <w:t>distributeur,</w:t>
      </w:r>
      <w:r w:rsidRPr="00EB5E38">
        <w:rPr>
          <w:szCs w:val="20"/>
        </w:rPr>
        <w:t xml:space="preserve"> </w:t>
      </w:r>
      <w:r w:rsidRPr="00EB5E38">
        <w:t>mais</w:t>
      </w:r>
      <w:r w:rsidRPr="00EB5E38">
        <w:rPr>
          <w:szCs w:val="20"/>
        </w:rPr>
        <w:t xml:space="preserve"> </w:t>
      </w:r>
      <w:r w:rsidRPr="00EB5E38">
        <w:t>pour</w:t>
      </w:r>
      <w:r w:rsidRPr="00EB5E38">
        <w:rPr>
          <w:szCs w:val="20"/>
        </w:rPr>
        <w:t xml:space="preserve"> </w:t>
      </w:r>
      <w:r w:rsidRPr="00EB5E38">
        <w:t>le</w:t>
      </w:r>
      <w:r w:rsidRPr="00EB5E38">
        <w:rPr>
          <w:szCs w:val="20"/>
        </w:rPr>
        <w:t xml:space="preserve"> </w:t>
      </w:r>
      <w:r w:rsidRPr="00EB5E38">
        <w:t>moment</w:t>
      </w:r>
      <w:r w:rsidRPr="00EB5E38">
        <w:rPr>
          <w:szCs w:val="20"/>
        </w:rPr>
        <w:t xml:space="preserve"> </w:t>
      </w:r>
      <w:r w:rsidRPr="00EB5E38">
        <w:t>j</w:t>
      </w:r>
      <w:r w:rsidR="00DD5E32">
        <w:t>’</w:t>
      </w:r>
      <w:r w:rsidRPr="00EB5E38">
        <w:t>essaie</w:t>
      </w:r>
      <w:r w:rsidRPr="00EB5E38">
        <w:rPr>
          <w:szCs w:val="20"/>
        </w:rPr>
        <w:t xml:space="preserve"> </w:t>
      </w:r>
      <w:r w:rsidRPr="00EB5E38">
        <w:t>de</w:t>
      </w:r>
      <w:r w:rsidRPr="00EB5E38">
        <w:rPr>
          <w:szCs w:val="20"/>
        </w:rPr>
        <w:t xml:space="preserve"> </w:t>
      </w:r>
      <w:r w:rsidRPr="00EB5E38">
        <w:t>tout</w:t>
      </w:r>
      <w:r w:rsidRPr="00EB5E38">
        <w:rPr>
          <w:szCs w:val="20"/>
        </w:rPr>
        <w:t xml:space="preserve"> </w:t>
      </w:r>
      <w:r w:rsidRPr="00EB5E38">
        <w:t>faire</w:t>
      </w:r>
      <w:r w:rsidRPr="00EB5E38">
        <w:rPr>
          <w:szCs w:val="20"/>
        </w:rPr>
        <w:t xml:space="preserve"> </w:t>
      </w:r>
      <w:r w:rsidRPr="00EB5E38">
        <w:t>maison</w:t>
      </w:r>
      <w:r w:rsidRPr="00EB5E38">
        <w:rPr>
          <w:szCs w:val="20"/>
        </w:rPr>
        <w:t xml:space="preserve"> </w:t>
      </w:r>
      <w:r w:rsidRPr="00EB5E38">
        <w:t>(dr3).</w:t>
      </w:r>
    </w:p>
    <w:p w14:paraId="59A17D85" w14:textId="77777777" w:rsidR="00FE7C46" w:rsidRPr="00EB5E38" w:rsidRDefault="00FE7C46" w:rsidP="00FE7C46">
      <w:pPr>
        <w:rPr>
          <w:szCs w:val="22"/>
        </w:rPr>
      </w:pPr>
    </w:p>
    <w:p w14:paraId="23593C3F" w14:textId="77777777" w:rsidR="00FE7C46" w:rsidRPr="00EB5E38" w:rsidRDefault="00FE7C46" w:rsidP="00FE7C46">
      <w:pPr>
        <w:keepNext/>
        <w:rPr>
          <w:szCs w:val="22"/>
        </w:rPr>
      </w:pPr>
      <w:r w:rsidRPr="00EB5E38">
        <w:rPr>
          <w:szCs w:val="22"/>
        </w:rPr>
        <w:t>Certains portent une attention particulière à la texture</w:t>
      </w:r>
      <w:r w:rsidR="00756A20" w:rsidRPr="00EB5E38">
        <w:rPr>
          <w:szCs w:val="22"/>
        </w:rPr>
        <w:t> :</w:t>
      </w:r>
    </w:p>
    <w:p w14:paraId="31690A10" w14:textId="77777777" w:rsidR="00FE7C46" w:rsidRPr="00EB5E38" w:rsidRDefault="00FE7C46" w:rsidP="00001021">
      <w:pPr>
        <w:keepNext/>
      </w:pPr>
    </w:p>
    <w:p w14:paraId="25B3E51A" w14:textId="7918A8DA" w:rsidR="00FE7C46" w:rsidRPr="00EB5E38" w:rsidRDefault="00FE7C46" w:rsidP="00FE7C46">
      <w:pPr>
        <w:pStyle w:val="CI"/>
      </w:pPr>
      <w:r w:rsidRPr="00EB5E38">
        <w:t>Ça ne parait pas beaucoup, mais nous autres, on fait toutes des matières comme ça, en tout cas c</w:t>
      </w:r>
      <w:r w:rsidR="00DD5E32">
        <w:t>’</w:t>
      </w:r>
      <w:r w:rsidR="00102743">
        <w:t>est beaucoup de travail.</w:t>
      </w:r>
      <w:r w:rsidRPr="00EB5E38">
        <w:t xml:space="preserve"> J</w:t>
      </w:r>
      <w:r w:rsidR="00DD5E32">
        <w:t>’</w:t>
      </w:r>
      <w:r w:rsidRPr="00EB5E38">
        <w:t>ai créé un style très différent, ce n</w:t>
      </w:r>
      <w:r w:rsidR="00DD5E32">
        <w:t>’</w:t>
      </w:r>
      <w:r w:rsidRPr="00EB5E38">
        <w:t>est pas tendance… Un vêtement classique, mais stylisé, sophistiqué. Très actuel même […]</w:t>
      </w:r>
      <w:r w:rsidR="00D55AC1" w:rsidRPr="00EB5E38">
        <w:t xml:space="preserve"> </w:t>
      </w:r>
      <w:r w:rsidRPr="00EB5E38">
        <w:t>que tu peux porter plusieurs saisons, c</w:t>
      </w:r>
      <w:r w:rsidR="00DD5E32">
        <w:t>’</w:t>
      </w:r>
      <w:r w:rsidRPr="00EB5E38">
        <w:t>est ça le but de la ligne… Et ça ne se démode pas non plus</w:t>
      </w:r>
      <w:r w:rsidR="00756A20" w:rsidRPr="00EB5E38">
        <w:t> !</w:t>
      </w:r>
      <w:r w:rsidRPr="00EB5E38">
        <w:t xml:space="preserve"> (</w:t>
      </w:r>
      <w:r w:rsidRPr="00EB5E38">
        <w:rPr>
          <w:szCs w:val="22"/>
        </w:rPr>
        <w:t>drr7).</w:t>
      </w:r>
    </w:p>
    <w:p w14:paraId="0168CF65" w14:textId="77777777" w:rsidR="00FE7C46" w:rsidRPr="00EB5E38" w:rsidRDefault="00FE7C46" w:rsidP="00FE7C46">
      <w:pPr>
        <w:rPr>
          <w:szCs w:val="22"/>
        </w:rPr>
      </w:pPr>
    </w:p>
    <w:p w14:paraId="2CE90AF8" w14:textId="15CAAECD" w:rsidR="00FE7C46" w:rsidRPr="00EB5E38" w:rsidRDefault="00FE7C46" w:rsidP="00FE7C46">
      <w:pPr>
        <w:rPr>
          <w:szCs w:val="22"/>
        </w:rPr>
      </w:pPr>
      <w:r w:rsidRPr="00EB5E38">
        <w:rPr>
          <w:szCs w:val="22"/>
        </w:rPr>
        <w:t>Les designers font le pari d</w:t>
      </w:r>
      <w:r w:rsidR="00DD5E32">
        <w:rPr>
          <w:szCs w:val="22"/>
        </w:rPr>
        <w:t>’</w:t>
      </w:r>
      <w:r w:rsidRPr="00EB5E38">
        <w:rPr>
          <w:szCs w:val="22"/>
        </w:rPr>
        <w:t>un engagement social en utilisant des matières responsables, éthiques et une production locale avec un esprit de recherche et d</w:t>
      </w:r>
      <w:r w:rsidR="00DD5E32">
        <w:rPr>
          <w:szCs w:val="22"/>
        </w:rPr>
        <w:t>’</w:t>
      </w:r>
      <w:r w:rsidRPr="00EB5E38">
        <w:rPr>
          <w:szCs w:val="22"/>
        </w:rPr>
        <w:t>inno</w:t>
      </w:r>
      <w:r w:rsidR="004E7959">
        <w:rPr>
          <w:szCs w:val="22"/>
        </w:rPr>
        <w:t>vation :</w:t>
      </w:r>
    </w:p>
    <w:p w14:paraId="03568532" w14:textId="77777777" w:rsidR="00FE7C46" w:rsidRPr="00EB5E38" w:rsidRDefault="00FE7C46" w:rsidP="00FE7C46">
      <w:pPr>
        <w:rPr>
          <w:szCs w:val="22"/>
        </w:rPr>
      </w:pPr>
    </w:p>
    <w:p w14:paraId="29407784" w14:textId="43E22136" w:rsidR="00FE7C46" w:rsidRPr="00EB5E38" w:rsidRDefault="00FE7C46" w:rsidP="00FE7C46">
      <w:pPr>
        <w:pStyle w:val="CI"/>
      </w:pPr>
      <w:r w:rsidRPr="00EB5E38">
        <w:t>Nous, pour créer notre collection, ce qu</w:t>
      </w:r>
      <w:r w:rsidR="00DD5E32">
        <w:t>’</w:t>
      </w:r>
      <w:r w:rsidRPr="00EB5E38">
        <w:t>on aime c</w:t>
      </w:r>
      <w:r w:rsidR="00DD5E32">
        <w:t>’</w:t>
      </w:r>
      <w:r w:rsidRPr="00EB5E38">
        <w:t>est d</w:t>
      </w:r>
      <w:r w:rsidR="00DD5E32">
        <w:t>’</w:t>
      </w:r>
      <w:r w:rsidRPr="00EB5E38">
        <w:t>aller justement trop loin pour nos clients, mais ensuite on revient, on ramène à plus simple, mais il reste une petite touche de la créativité qui est allée trop loin donc ça donne un petit quelque chose de moins banal, moins commercial… On essaye d</w:t>
      </w:r>
      <w:r w:rsidR="00DD5E32">
        <w:t>’</w:t>
      </w:r>
      <w:r w:rsidRPr="00EB5E38">
        <w:t>acheter le plus possible de matières fabriquées au Québec… On travaille qu</w:t>
      </w:r>
      <w:r w:rsidR="00DD5E32">
        <w:t>’</w:t>
      </w:r>
      <w:r w:rsidRPr="00EB5E38">
        <w:t xml:space="preserve">avec des cotons biologiques ou des fibres… On fait développer nos propres couleurs, on fait de la sérigraphie, on les imprime, on fait de la coupe, on travaille avec la surface… On </w:t>
      </w:r>
      <w:r w:rsidR="00D77617">
        <w:t xml:space="preserve">ne </w:t>
      </w:r>
      <w:r w:rsidR="007659CB">
        <w:t>r</w:t>
      </w:r>
      <w:r w:rsidRPr="00EB5E38">
        <w:t>egarde pas les livres de tendances […]</w:t>
      </w:r>
      <w:r w:rsidR="00F96210">
        <w:t xml:space="preserve">, </w:t>
      </w:r>
      <w:r w:rsidRPr="00EB5E38">
        <w:t>c</w:t>
      </w:r>
      <w:r w:rsidR="00DD5E32">
        <w:t>’</w:t>
      </w:r>
      <w:r w:rsidRPr="00EB5E38">
        <w:t>est pour ça qu</w:t>
      </w:r>
      <w:r w:rsidR="00DD5E32">
        <w:t>’</w:t>
      </w:r>
      <w:r w:rsidRPr="00EB5E38">
        <w:t>on essaie de travailler de façon plus conceptuelle pour justement que ça n</w:t>
      </w:r>
      <w:r w:rsidR="00DD5E32">
        <w:t>’</w:t>
      </w:r>
      <w:r w:rsidRPr="00EB5E38">
        <w:t>ait pas l</w:t>
      </w:r>
      <w:r w:rsidR="00DD5E32">
        <w:t>’</w:t>
      </w:r>
      <w:r w:rsidRPr="00EB5E38">
        <w:t>air d</w:t>
      </w:r>
      <w:r w:rsidR="00FA47E5">
        <w:t xml:space="preserve">e </w:t>
      </w:r>
      <w:r w:rsidRPr="00EB5E38">
        <w:t>H&amp;M notre collection (</w:t>
      </w:r>
      <w:r w:rsidRPr="00EB5E38">
        <w:rPr>
          <w:szCs w:val="22"/>
        </w:rPr>
        <w:t>drr5).</w:t>
      </w:r>
    </w:p>
    <w:p w14:paraId="2935C275" w14:textId="77777777" w:rsidR="00FE7C46" w:rsidRPr="00EB5E38" w:rsidRDefault="00FE7C46" w:rsidP="00FE7C46">
      <w:pPr>
        <w:rPr>
          <w:szCs w:val="22"/>
        </w:rPr>
      </w:pPr>
    </w:p>
    <w:p w14:paraId="0E71C6E1" w14:textId="1BA0AF4A" w:rsidR="00FE7C46" w:rsidRPr="00EB5E38" w:rsidRDefault="00FE7C46" w:rsidP="00FE7C46">
      <w:pPr>
        <w:rPr>
          <w:szCs w:val="22"/>
        </w:rPr>
      </w:pPr>
      <w:r w:rsidRPr="00EB5E38">
        <w:rPr>
          <w:szCs w:val="22"/>
        </w:rPr>
        <w:t xml:space="preserve">En ce qui concerne les pièces plus créatives, </w:t>
      </w:r>
      <w:r w:rsidR="0049140F">
        <w:rPr>
          <w:szCs w:val="22"/>
        </w:rPr>
        <w:t>un</w:t>
      </w:r>
      <w:r w:rsidR="0049140F" w:rsidRPr="00EB5E38">
        <w:rPr>
          <w:szCs w:val="22"/>
        </w:rPr>
        <w:t xml:space="preserve"> </w:t>
      </w:r>
      <w:r w:rsidRPr="00EB5E38">
        <w:rPr>
          <w:szCs w:val="22"/>
        </w:rPr>
        <w:t xml:space="preserve">duo </w:t>
      </w:r>
      <w:r w:rsidR="0049140F">
        <w:rPr>
          <w:szCs w:val="22"/>
        </w:rPr>
        <w:t xml:space="preserve">de designer de la relève </w:t>
      </w:r>
      <w:r w:rsidRPr="00EB5E38">
        <w:rPr>
          <w:szCs w:val="22"/>
        </w:rPr>
        <w:t xml:space="preserve">projette de les présenter lors du dévoilement de leurs collections </w:t>
      </w:r>
      <w:r w:rsidR="00756A20" w:rsidRPr="00EB5E38">
        <w:rPr>
          <w:szCs w:val="22"/>
        </w:rPr>
        <w:t>« </w:t>
      </w:r>
      <w:r w:rsidRPr="00EB5E38">
        <w:rPr>
          <w:szCs w:val="22"/>
        </w:rPr>
        <w:t>qui sont justement des versions plus expérimentales des mêmes inspirations du reste de la collection</w:t>
      </w:r>
      <w:r w:rsidR="00756A20" w:rsidRPr="00EB5E38">
        <w:rPr>
          <w:szCs w:val="22"/>
        </w:rPr>
        <w:t> »</w:t>
      </w:r>
      <w:r w:rsidRPr="00EB5E38">
        <w:rPr>
          <w:szCs w:val="22"/>
        </w:rPr>
        <w:t xml:space="preserve"> (drr5). Un </w:t>
      </w:r>
      <w:r w:rsidR="00EC638E">
        <w:rPr>
          <w:szCs w:val="22"/>
        </w:rPr>
        <w:t>répondant</w:t>
      </w:r>
      <w:r w:rsidRPr="00EB5E38">
        <w:rPr>
          <w:szCs w:val="22"/>
        </w:rPr>
        <w:t xml:space="preserve"> se distingue également en se spécialisant en mode éthique, écologique avec des vêtements réversibles (</w:t>
      </w:r>
      <w:r w:rsidRPr="00EB5E38">
        <w:rPr>
          <w:color w:val="000000"/>
          <w:szCs w:val="22"/>
        </w:rPr>
        <w:t>drr1)</w:t>
      </w:r>
      <w:r w:rsidRPr="00EB5E38">
        <w:rPr>
          <w:szCs w:val="22"/>
        </w:rPr>
        <w:t>.</w:t>
      </w:r>
    </w:p>
    <w:p w14:paraId="3DE762B1" w14:textId="77777777" w:rsidR="00FE7C46" w:rsidRPr="00EB5E38" w:rsidRDefault="00FE7C46" w:rsidP="00FE7C46">
      <w:pPr>
        <w:rPr>
          <w:szCs w:val="22"/>
        </w:rPr>
      </w:pPr>
    </w:p>
    <w:p w14:paraId="70C2044A" w14:textId="2F98AFFD" w:rsidR="00FE7C46" w:rsidRPr="00EB5E38" w:rsidRDefault="00FE7C46" w:rsidP="00FE7C46">
      <w:pPr>
        <w:rPr>
          <w:szCs w:val="22"/>
        </w:rPr>
      </w:pPr>
      <w:r w:rsidRPr="00EB5E38">
        <w:rPr>
          <w:szCs w:val="22"/>
        </w:rPr>
        <w:t>D</w:t>
      </w:r>
      <w:r w:rsidR="00DD5E32">
        <w:rPr>
          <w:szCs w:val="22"/>
        </w:rPr>
        <w:t>’</w:t>
      </w:r>
      <w:r w:rsidRPr="00EB5E38">
        <w:rPr>
          <w:szCs w:val="22"/>
        </w:rPr>
        <w:t>autres s</w:t>
      </w:r>
      <w:r w:rsidR="00DD5E32">
        <w:rPr>
          <w:szCs w:val="22"/>
        </w:rPr>
        <w:t>’</w:t>
      </w:r>
      <w:r w:rsidRPr="00EB5E38">
        <w:rPr>
          <w:szCs w:val="22"/>
        </w:rPr>
        <w:t xml:space="preserve">engagent dans le prêt-à-porter haut de gamme, la pièce unique et les </w:t>
      </w:r>
      <w:r w:rsidR="00D5738E">
        <w:rPr>
          <w:szCs w:val="22"/>
        </w:rPr>
        <w:t>Métiers d’art</w:t>
      </w:r>
      <w:r w:rsidRPr="00EB5E38">
        <w:rPr>
          <w:szCs w:val="22"/>
        </w:rPr>
        <w:t xml:space="preserve"> (drc2, dmc2, etc.). Certains visent un petit marché et uniquement de la pièce unique, fabrication de corsets, de manteaux par exemple (dr1). Certains affirment qu</w:t>
      </w:r>
      <w:r w:rsidR="00DD5E32">
        <w:rPr>
          <w:szCs w:val="22"/>
        </w:rPr>
        <w:t>’</w:t>
      </w:r>
      <w:r w:rsidRPr="00EB5E38">
        <w:rPr>
          <w:szCs w:val="22"/>
        </w:rPr>
        <w:t>il est important de proposer un produit de niche pour attirer la clientèle</w:t>
      </w:r>
      <w:r w:rsidR="00EC638E">
        <w:rPr>
          <w:szCs w:val="22"/>
        </w:rPr>
        <w:t xml:space="preserve"> et se faire</w:t>
      </w:r>
      <w:r w:rsidRPr="00EB5E38">
        <w:rPr>
          <w:szCs w:val="22"/>
        </w:rPr>
        <w:t xml:space="preserve"> remarquer (dr2). </w:t>
      </w:r>
      <w:r w:rsidR="00F9653A">
        <w:rPr>
          <w:szCs w:val="22"/>
        </w:rPr>
        <w:t>Une</w:t>
      </w:r>
      <w:r w:rsidR="00F9653A" w:rsidRPr="00EB5E38">
        <w:rPr>
          <w:szCs w:val="22"/>
        </w:rPr>
        <w:t xml:space="preserve"> </w:t>
      </w:r>
      <w:r w:rsidRPr="00EB5E38">
        <w:rPr>
          <w:szCs w:val="22"/>
        </w:rPr>
        <w:t xml:space="preserve">designer inclut de la lingerie dans sa collection pour </w:t>
      </w:r>
      <w:r w:rsidR="00EC638E">
        <w:rPr>
          <w:szCs w:val="22"/>
        </w:rPr>
        <w:t>des</w:t>
      </w:r>
      <w:r w:rsidRPr="00EB5E38">
        <w:rPr>
          <w:szCs w:val="22"/>
        </w:rPr>
        <w:t xml:space="preserve"> femmes de 30/40 ans</w:t>
      </w:r>
      <w:r w:rsidR="00F96210">
        <w:rPr>
          <w:szCs w:val="22"/>
        </w:rPr>
        <w:t xml:space="preserve">, </w:t>
      </w:r>
      <w:r w:rsidRPr="00EB5E38">
        <w:rPr>
          <w:szCs w:val="22"/>
        </w:rPr>
        <w:t xml:space="preserve">et elle </w:t>
      </w:r>
      <w:r w:rsidR="00F96210">
        <w:rPr>
          <w:szCs w:val="22"/>
        </w:rPr>
        <w:t>observe</w:t>
      </w:r>
      <w:r w:rsidRPr="00EB5E38">
        <w:rPr>
          <w:szCs w:val="22"/>
        </w:rPr>
        <w:t xml:space="preserve"> que </w:t>
      </w:r>
      <w:r w:rsidR="00756A20" w:rsidRPr="00EB5E38">
        <w:rPr>
          <w:szCs w:val="22"/>
        </w:rPr>
        <w:t>« </w:t>
      </w:r>
      <w:r w:rsidRPr="00EB5E38">
        <w:rPr>
          <w:szCs w:val="22"/>
        </w:rPr>
        <w:t>ça attire beaucoup d</w:t>
      </w:r>
      <w:r w:rsidR="00DD5E32">
        <w:rPr>
          <w:szCs w:val="22"/>
        </w:rPr>
        <w:t>’</w:t>
      </w:r>
      <w:r w:rsidRPr="00EB5E38">
        <w:rPr>
          <w:szCs w:val="22"/>
        </w:rPr>
        <w:t>attention… Les gens qui aiment la lingerie ont le budget qui vient avec aussi</w:t>
      </w:r>
      <w:r w:rsidR="00D55AC1" w:rsidRPr="00EB5E38">
        <w:rPr>
          <w:szCs w:val="22"/>
        </w:rPr>
        <w:t xml:space="preserve"> </w:t>
      </w:r>
      <w:r w:rsidRPr="00EB5E38">
        <w:rPr>
          <w:szCs w:val="22"/>
        </w:rPr>
        <w:t>[…], la rareté a des incidences sur la commercialisation si on a accès à la clientèle</w:t>
      </w:r>
      <w:r w:rsidR="00756A20" w:rsidRPr="00EB5E38">
        <w:rPr>
          <w:szCs w:val="22"/>
        </w:rPr>
        <w:t> »</w:t>
      </w:r>
      <w:r w:rsidRPr="00EB5E38">
        <w:rPr>
          <w:szCs w:val="22"/>
        </w:rPr>
        <w:t xml:space="preserve"> (dr2). Quant à la qualité </w:t>
      </w:r>
      <w:r w:rsidR="00EC638E">
        <w:rPr>
          <w:szCs w:val="22"/>
        </w:rPr>
        <w:t>des</w:t>
      </w:r>
      <w:r w:rsidRPr="00EB5E38">
        <w:rPr>
          <w:szCs w:val="22"/>
        </w:rPr>
        <w:t xml:space="preserve"> produits</w:t>
      </w:r>
      <w:r w:rsidR="00D55AC1" w:rsidRPr="00EB5E38">
        <w:rPr>
          <w:szCs w:val="22"/>
        </w:rPr>
        <w:t xml:space="preserve"> </w:t>
      </w:r>
      <w:r w:rsidRPr="00EB5E38">
        <w:rPr>
          <w:szCs w:val="22"/>
        </w:rPr>
        <w:t xml:space="preserve">faits en matières naturelles, en écodesign, </w:t>
      </w:r>
      <w:r w:rsidR="00756A20" w:rsidRPr="00EB5E38">
        <w:rPr>
          <w:szCs w:val="22"/>
        </w:rPr>
        <w:t>« </w:t>
      </w:r>
      <w:r w:rsidRPr="00EB5E38">
        <w:rPr>
          <w:szCs w:val="22"/>
        </w:rPr>
        <w:t>c</w:t>
      </w:r>
      <w:r w:rsidR="00DD5E32">
        <w:rPr>
          <w:szCs w:val="22"/>
        </w:rPr>
        <w:t>’</w:t>
      </w:r>
      <w:r w:rsidRPr="00EB5E38">
        <w:rPr>
          <w:szCs w:val="22"/>
        </w:rPr>
        <w:t>est de l</w:t>
      </w:r>
      <w:r w:rsidR="00DD5E32">
        <w:rPr>
          <w:szCs w:val="22"/>
        </w:rPr>
        <w:t>’</w:t>
      </w:r>
      <w:r w:rsidRPr="00EB5E38">
        <w:rPr>
          <w:szCs w:val="22"/>
        </w:rPr>
        <w:t>excellente qualité, mais le prix, c</w:t>
      </w:r>
      <w:r w:rsidR="00DD5E32">
        <w:rPr>
          <w:szCs w:val="22"/>
        </w:rPr>
        <w:t>’</w:t>
      </w:r>
      <w:r w:rsidRPr="00EB5E38">
        <w:rPr>
          <w:szCs w:val="22"/>
        </w:rPr>
        <w:t>est un prix moyen… Chez nous, c</w:t>
      </w:r>
      <w:r w:rsidR="00DD5E32">
        <w:rPr>
          <w:szCs w:val="22"/>
        </w:rPr>
        <w:t>’</w:t>
      </w:r>
      <w:r w:rsidRPr="00EB5E38">
        <w:rPr>
          <w:szCs w:val="22"/>
        </w:rPr>
        <w:t xml:space="preserve">est cent </w:t>
      </w:r>
      <w:r w:rsidR="00F96210">
        <w:rPr>
          <w:szCs w:val="22"/>
        </w:rPr>
        <w:t>dollars [</w:t>
      </w:r>
      <w:r w:rsidRPr="00EB5E38">
        <w:rPr>
          <w:szCs w:val="22"/>
        </w:rPr>
        <w:t>style]</w:t>
      </w:r>
      <w:r w:rsidR="00D55AC1" w:rsidRPr="00EB5E38">
        <w:rPr>
          <w:szCs w:val="22"/>
        </w:rPr>
        <w:t xml:space="preserve"> </w:t>
      </w:r>
      <w:r w:rsidRPr="00EB5E38">
        <w:rPr>
          <w:szCs w:val="22"/>
        </w:rPr>
        <w:t>classique, moderne, ligne épurée… Ça enveloppe le corps, c</w:t>
      </w:r>
      <w:r w:rsidR="00DD5E32">
        <w:rPr>
          <w:szCs w:val="22"/>
        </w:rPr>
        <w:t>’</w:t>
      </w:r>
      <w:r w:rsidRPr="00EB5E38">
        <w:rPr>
          <w:szCs w:val="22"/>
        </w:rPr>
        <w:t>est pas mal d</w:t>
      </w:r>
      <w:r w:rsidR="00DD5E32">
        <w:rPr>
          <w:szCs w:val="22"/>
        </w:rPr>
        <w:t>’</w:t>
      </w:r>
      <w:r w:rsidRPr="00EB5E38">
        <w:rPr>
          <w:szCs w:val="22"/>
        </w:rPr>
        <w:t>ajusté […], confortable</w:t>
      </w:r>
      <w:r w:rsidR="00756A20" w:rsidRPr="00EB5E38">
        <w:rPr>
          <w:szCs w:val="22"/>
        </w:rPr>
        <w:t> »</w:t>
      </w:r>
      <w:r w:rsidRPr="00EB5E38">
        <w:rPr>
          <w:szCs w:val="22"/>
        </w:rPr>
        <w:t xml:space="preserve"> (dr2). La designer</w:t>
      </w:r>
      <w:r w:rsidR="00D55AC1" w:rsidRPr="00EB5E38">
        <w:rPr>
          <w:szCs w:val="22"/>
        </w:rPr>
        <w:t xml:space="preserve"> </w:t>
      </w:r>
      <w:r w:rsidRPr="00EB5E38">
        <w:rPr>
          <w:szCs w:val="22"/>
        </w:rPr>
        <w:t>projette d</w:t>
      </w:r>
      <w:r w:rsidR="00DD5E32">
        <w:rPr>
          <w:szCs w:val="22"/>
        </w:rPr>
        <w:t>’</w:t>
      </w:r>
      <w:r w:rsidRPr="00EB5E38">
        <w:rPr>
          <w:szCs w:val="22"/>
        </w:rPr>
        <w:t>ajouter des accessoires</w:t>
      </w:r>
      <w:r w:rsidR="00D55AC1" w:rsidRPr="00EB5E38">
        <w:rPr>
          <w:szCs w:val="22"/>
        </w:rPr>
        <w:t xml:space="preserve"> </w:t>
      </w:r>
      <w:r w:rsidRPr="00EB5E38">
        <w:rPr>
          <w:szCs w:val="22"/>
        </w:rPr>
        <w:t>à sa collection</w:t>
      </w:r>
      <w:r w:rsidR="00756A20" w:rsidRPr="00EB5E38">
        <w:rPr>
          <w:szCs w:val="22"/>
        </w:rPr>
        <w:t> :</w:t>
      </w:r>
    </w:p>
    <w:p w14:paraId="5E2B8743" w14:textId="77777777" w:rsidR="00FE7C46" w:rsidRPr="00EB5E38" w:rsidRDefault="00FE7C46" w:rsidP="00FE7C46">
      <w:pPr>
        <w:rPr>
          <w:szCs w:val="22"/>
        </w:rPr>
      </w:pPr>
    </w:p>
    <w:p w14:paraId="46F10342" w14:textId="2A65262E" w:rsidR="00FE7C46" w:rsidRPr="00EB5E38" w:rsidRDefault="00FE7C46" w:rsidP="00FE7C46">
      <w:pPr>
        <w:pStyle w:val="CI"/>
      </w:pPr>
      <w:r w:rsidRPr="00EB5E38">
        <w:t>[Pour] des gens qui ont envie de découvertes… C</w:t>
      </w:r>
      <w:r w:rsidR="00DD5E32">
        <w:t>’</w:t>
      </w:r>
      <w:r w:rsidRPr="00EB5E38">
        <w:t>est pour ça que je veux proposer mes matières inédites, les formes qu</w:t>
      </w:r>
      <w:r w:rsidR="00DD5E32">
        <w:t>’</w:t>
      </w:r>
      <w:r w:rsidRPr="00EB5E38">
        <w:t>on ne voit pas assez souvent et j</w:t>
      </w:r>
      <w:r w:rsidR="00DD5E32">
        <w:t>’</w:t>
      </w:r>
      <w:r w:rsidRPr="00EB5E38">
        <w:t>essaye d</w:t>
      </w:r>
      <w:r w:rsidR="00DD5E32">
        <w:t>’</w:t>
      </w:r>
      <w:r w:rsidRPr="00EB5E38">
        <w:t xml:space="preserve">associer les trois disciplines ensemble (architecture, mode et design industriel)… Quelque chose qui </w:t>
      </w:r>
      <w:r w:rsidR="00F96210">
        <w:t>est</w:t>
      </w:r>
      <w:r w:rsidRPr="00EB5E38">
        <w:t xml:space="preserve"> unique (dr2).</w:t>
      </w:r>
    </w:p>
    <w:p w14:paraId="2716E6BA" w14:textId="77777777" w:rsidR="00FE7C46" w:rsidRPr="00EB5E38" w:rsidRDefault="00FE7C46" w:rsidP="00FE7C46">
      <w:pPr>
        <w:rPr>
          <w:iCs/>
          <w:szCs w:val="22"/>
        </w:rPr>
      </w:pPr>
    </w:p>
    <w:p w14:paraId="349E28B1" w14:textId="77777777" w:rsidR="00FE7C46" w:rsidRPr="00EB5E38" w:rsidRDefault="00FE7C46" w:rsidP="00D31415">
      <w:pPr>
        <w:keepNext/>
        <w:rPr>
          <w:iCs/>
          <w:szCs w:val="22"/>
        </w:rPr>
      </w:pPr>
      <w:r w:rsidRPr="00EB5E38">
        <w:rPr>
          <w:iCs/>
          <w:szCs w:val="22"/>
        </w:rPr>
        <w:t>S</w:t>
      </w:r>
      <w:r w:rsidR="00DD5E32">
        <w:rPr>
          <w:iCs/>
          <w:szCs w:val="22"/>
        </w:rPr>
        <w:t>’</w:t>
      </w:r>
      <w:r w:rsidRPr="00EB5E38">
        <w:rPr>
          <w:iCs/>
          <w:szCs w:val="22"/>
        </w:rPr>
        <w:t>il est compris dans sa démarche, se distinguer peut assurer un succès au designer</w:t>
      </w:r>
      <w:r w:rsidR="00756A20" w:rsidRPr="00EB5E38">
        <w:rPr>
          <w:iCs/>
          <w:szCs w:val="22"/>
        </w:rPr>
        <w:t> :</w:t>
      </w:r>
    </w:p>
    <w:p w14:paraId="328BCDD7" w14:textId="77777777" w:rsidR="00FE7C46" w:rsidRPr="00EB5E38" w:rsidRDefault="00FE7C46" w:rsidP="00D31415">
      <w:pPr>
        <w:keepNext/>
        <w:rPr>
          <w:iCs/>
          <w:szCs w:val="22"/>
        </w:rPr>
      </w:pPr>
    </w:p>
    <w:p w14:paraId="38648C25" w14:textId="63CF5348" w:rsidR="00FE7C46" w:rsidRPr="00EB5E38" w:rsidRDefault="00FE7C46" w:rsidP="00FE7C46">
      <w:pPr>
        <w:pStyle w:val="CI"/>
        <w:rPr>
          <w:iCs/>
        </w:rPr>
      </w:pPr>
      <w:r w:rsidRPr="00EB5E38">
        <w:rPr>
          <w:iCs/>
        </w:rPr>
        <w:t>Je suis différent des autres, c</w:t>
      </w:r>
      <w:r w:rsidR="00DD5E32">
        <w:rPr>
          <w:iCs/>
        </w:rPr>
        <w:t>’</w:t>
      </w:r>
      <w:r w:rsidRPr="00EB5E38">
        <w:rPr>
          <w:iCs/>
        </w:rPr>
        <w:t>est ça qui a fait que je suis devenu populaire… Quand je travaillais dans l</w:t>
      </w:r>
      <w:r w:rsidR="00DD5E32">
        <w:rPr>
          <w:iCs/>
        </w:rPr>
        <w:t>’</w:t>
      </w:r>
      <w:r w:rsidRPr="00EB5E38">
        <w:rPr>
          <w:iCs/>
        </w:rPr>
        <w:t>industrie au début c</w:t>
      </w:r>
      <w:r w:rsidR="00DD5E32">
        <w:rPr>
          <w:iCs/>
        </w:rPr>
        <w:t>’</w:t>
      </w:r>
      <w:r w:rsidRPr="00EB5E38">
        <w:rPr>
          <w:iCs/>
        </w:rPr>
        <w:t xml:space="preserve">était ma lacune parce que personne </w:t>
      </w:r>
      <w:r w:rsidR="00F96210">
        <w:rPr>
          <w:iCs/>
        </w:rPr>
        <w:t>ne pouvait</w:t>
      </w:r>
      <w:r w:rsidRPr="00EB5E38">
        <w:rPr>
          <w:iCs/>
        </w:rPr>
        <w:t xml:space="preserve"> m</w:t>
      </w:r>
      <w:r w:rsidR="00DD5E32">
        <w:rPr>
          <w:iCs/>
        </w:rPr>
        <w:t>’</w:t>
      </w:r>
      <w:r w:rsidRPr="00EB5E38">
        <w:rPr>
          <w:iCs/>
        </w:rPr>
        <w:t xml:space="preserve">associer, mais quand ça a commencé à marcher […] les boutiques </w:t>
      </w:r>
      <w:r w:rsidR="00F96210">
        <w:rPr>
          <w:iCs/>
        </w:rPr>
        <w:t>ne comprenaient</w:t>
      </w:r>
      <w:r w:rsidRPr="00EB5E38">
        <w:rPr>
          <w:iCs/>
        </w:rPr>
        <w:t xml:space="preserve"> pas parce </w:t>
      </w:r>
      <w:r w:rsidR="00D77617">
        <w:rPr>
          <w:iCs/>
        </w:rPr>
        <w:t xml:space="preserve">que </w:t>
      </w:r>
      <w:r w:rsidR="00717B04">
        <w:rPr>
          <w:iCs/>
        </w:rPr>
        <w:t>ç</w:t>
      </w:r>
      <w:r w:rsidRPr="00EB5E38">
        <w:rPr>
          <w:iCs/>
        </w:rPr>
        <w:t xml:space="preserve">a </w:t>
      </w:r>
      <w:r w:rsidR="00F96210">
        <w:rPr>
          <w:iCs/>
        </w:rPr>
        <w:t>n’e</w:t>
      </w:r>
      <w:r w:rsidRPr="00EB5E38">
        <w:rPr>
          <w:iCs/>
        </w:rPr>
        <w:t>xistait pas… Mais avec le temps ben les gens achetaient la ligne parce que je ne ressemblais à personne</w:t>
      </w:r>
      <w:r w:rsidR="00756A20" w:rsidRPr="00EB5E38">
        <w:rPr>
          <w:iCs/>
        </w:rPr>
        <w:t> !</w:t>
      </w:r>
      <w:r w:rsidRPr="00EB5E38">
        <w:rPr>
          <w:iCs/>
        </w:rPr>
        <w:t xml:space="preserve"> Ça, ça a été dur les premières années, mais après ça, une fois que les gens voient que ça fonctionne et que ça marche bien en boutique ben là, j</w:t>
      </w:r>
      <w:r w:rsidR="00DD5E32">
        <w:rPr>
          <w:iCs/>
        </w:rPr>
        <w:t>’</w:t>
      </w:r>
      <w:r w:rsidRPr="00EB5E38">
        <w:rPr>
          <w:iCs/>
        </w:rPr>
        <w:t>ai été la référence par rapport à d</w:t>
      </w:r>
      <w:r w:rsidR="00DD5E32">
        <w:rPr>
          <w:iCs/>
        </w:rPr>
        <w:t>’</w:t>
      </w:r>
      <w:r w:rsidRPr="00EB5E38">
        <w:rPr>
          <w:iCs/>
        </w:rPr>
        <w:t>autres mondes… (drc1).</w:t>
      </w:r>
    </w:p>
    <w:p w14:paraId="04613585" w14:textId="77777777" w:rsidR="00FE7C46" w:rsidRPr="00EB5E38" w:rsidRDefault="00FE7C46" w:rsidP="00FE7C46"/>
    <w:p w14:paraId="204EED22" w14:textId="5368C383" w:rsidR="00FE7C46" w:rsidRPr="00EB5E38" w:rsidRDefault="00FE7C46" w:rsidP="00FE7C46">
      <w:pPr>
        <w:rPr>
          <w:szCs w:val="22"/>
        </w:rPr>
      </w:pPr>
      <w:r w:rsidRPr="00EB5E38">
        <w:rPr>
          <w:szCs w:val="22"/>
        </w:rPr>
        <w:t>Évoquant ce qu</w:t>
      </w:r>
      <w:r w:rsidR="00DD5E32">
        <w:rPr>
          <w:szCs w:val="22"/>
        </w:rPr>
        <w:t>’</w:t>
      </w:r>
      <w:r w:rsidRPr="00EB5E38">
        <w:rPr>
          <w:szCs w:val="22"/>
        </w:rPr>
        <w:t>une célèbre artiste et amie new-yorkaise</w:t>
      </w:r>
      <w:r w:rsidR="00D55AC1" w:rsidRPr="00EB5E38">
        <w:rPr>
          <w:szCs w:val="22"/>
        </w:rPr>
        <w:t xml:space="preserve"> </w:t>
      </w:r>
      <w:r w:rsidRPr="00EB5E38">
        <w:rPr>
          <w:szCs w:val="22"/>
        </w:rPr>
        <w:t xml:space="preserve">lui confie, la </w:t>
      </w:r>
      <w:r w:rsidR="00EC638E">
        <w:rPr>
          <w:szCs w:val="22"/>
        </w:rPr>
        <w:t>réputée</w:t>
      </w:r>
      <w:r w:rsidR="00EC638E" w:rsidRPr="00EB5E38">
        <w:rPr>
          <w:szCs w:val="22"/>
        </w:rPr>
        <w:t xml:space="preserve"> </w:t>
      </w:r>
      <w:r w:rsidRPr="00EB5E38">
        <w:rPr>
          <w:szCs w:val="22"/>
        </w:rPr>
        <w:t>Marie Saint Pierre</w:t>
      </w:r>
      <w:r w:rsidR="00F96210">
        <w:rPr>
          <w:szCs w:val="22"/>
        </w:rPr>
        <w:t xml:space="preserve">, </w:t>
      </w:r>
      <w:r w:rsidRPr="00EB5E38">
        <w:rPr>
          <w:szCs w:val="22"/>
        </w:rPr>
        <w:t>est convaincue qu</w:t>
      </w:r>
      <w:r w:rsidR="00DD5E32">
        <w:rPr>
          <w:szCs w:val="22"/>
        </w:rPr>
        <w:t>’</w:t>
      </w:r>
      <w:r w:rsidRPr="00EB5E38">
        <w:rPr>
          <w:szCs w:val="22"/>
        </w:rPr>
        <w:t>elle n</w:t>
      </w:r>
      <w:r w:rsidR="00DD5E32">
        <w:rPr>
          <w:szCs w:val="22"/>
        </w:rPr>
        <w:t>’</w:t>
      </w:r>
      <w:r w:rsidRPr="00EB5E38">
        <w:rPr>
          <w:szCs w:val="22"/>
        </w:rPr>
        <w:t xml:space="preserve">œuvre pas </w:t>
      </w:r>
      <w:r w:rsidRPr="00EB5E38">
        <w:t>dans un univers frivole</w:t>
      </w:r>
      <w:r w:rsidR="00756A20" w:rsidRPr="00EB5E38">
        <w:t> :</w:t>
      </w:r>
      <w:r w:rsidRPr="00EB5E38">
        <w:rPr>
          <w:szCs w:val="22"/>
        </w:rPr>
        <w:t xml:space="preserve"> </w:t>
      </w:r>
      <w:r w:rsidR="00756A20" w:rsidRPr="00EB5E38">
        <w:rPr>
          <w:szCs w:val="22"/>
        </w:rPr>
        <w:t>« </w:t>
      </w:r>
      <w:r w:rsidRPr="00EB5E38">
        <w:rPr>
          <w:szCs w:val="22"/>
        </w:rPr>
        <w:t>Ce que tu dis dans tes vêtements, “c</w:t>
      </w:r>
      <w:r w:rsidR="00DD5E32">
        <w:rPr>
          <w:szCs w:val="22"/>
        </w:rPr>
        <w:t>’</w:t>
      </w:r>
      <w:r w:rsidRPr="00EB5E38">
        <w:rPr>
          <w:szCs w:val="22"/>
        </w:rPr>
        <w:t>est ça que je veux porter</w:t>
      </w:r>
      <w:r w:rsidR="00756A20" w:rsidRPr="00EB5E38">
        <w:rPr>
          <w:szCs w:val="22"/>
        </w:rPr>
        <w:t> !</w:t>
      </w:r>
      <w:r w:rsidRPr="00EB5E38">
        <w:rPr>
          <w:szCs w:val="22"/>
        </w:rPr>
        <w:t xml:space="preserve"> Si j</w:t>
      </w:r>
      <w:r w:rsidR="00717B04">
        <w:rPr>
          <w:szCs w:val="22"/>
        </w:rPr>
        <w:t>e n</w:t>
      </w:r>
      <w:r w:rsidR="00DD5E32">
        <w:rPr>
          <w:szCs w:val="22"/>
        </w:rPr>
        <w:t>’</w:t>
      </w:r>
      <w:r w:rsidRPr="00EB5E38">
        <w:rPr>
          <w:szCs w:val="22"/>
        </w:rPr>
        <w:t xml:space="preserve">ai pas ça, je dois faire abstraction de ce que je porte quand je vais à un </w:t>
      </w:r>
      <w:r w:rsidRPr="004E7959">
        <w:t>vernissage”</w:t>
      </w:r>
      <w:r w:rsidR="00756A20" w:rsidRPr="004E7959">
        <w:t> »</w:t>
      </w:r>
      <w:r w:rsidRPr="00EB5E38">
        <w:rPr>
          <w:szCs w:val="22"/>
        </w:rPr>
        <w:t xml:space="preserve"> (Marie Saint Pierre). Préoccupée dès le début de sa carrière par la place </w:t>
      </w:r>
      <w:r w:rsidR="00EC638E">
        <w:rPr>
          <w:szCs w:val="22"/>
        </w:rPr>
        <w:t>qu’occupent l</w:t>
      </w:r>
      <w:r w:rsidR="00EC638E" w:rsidRPr="00EB5E38">
        <w:rPr>
          <w:szCs w:val="22"/>
        </w:rPr>
        <w:t xml:space="preserve">es </w:t>
      </w:r>
      <w:r w:rsidRPr="00EB5E38">
        <w:rPr>
          <w:szCs w:val="22"/>
        </w:rPr>
        <w:t xml:space="preserve">femmes dans la société, la designer réalise que </w:t>
      </w:r>
      <w:r w:rsidR="00756A20" w:rsidRPr="00EB5E38">
        <w:rPr>
          <w:szCs w:val="22"/>
        </w:rPr>
        <w:t>« </w:t>
      </w:r>
      <w:r w:rsidRPr="00EB5E38">
        <w:rPr>
          <w:szCs w:val="22"/>
        </w:rPr>
        <w:t>c</w:t>
      </w:r>
      <w:r w:rsidR="00DD5E32">
        <w:rPr>
          <w:szCs w:val="22"/>
        </w:rPr>
        <w:t>’</w:t>
      </w:r>
      <w:r w:rsidRPr="00EB5E38">
        <w:rPr>
          <w:szCs w:val="22"/>
        </w:rPr>
        <w:t>est quand même gros de penser que oui, je peux faire la différence auprès de certaines femmes dans le cadre de leur profession, de leur existence, de leur vie de tous les jours, de leur rapport avec les autres</w:t>
      </w:r>
      <w:r w:rsidR="00756A20" w:rsidRPr="00EB5E38">
        <w:rPr>
          <w:szCs w:val="22"/>
        </w:rPr>
        <w:t> »</w:t>
      </w:r>
      <w:r w:rsidR="00EC638E">
        <w:rPr>
          <w:szCs w:val="22"/>
        </w:rPr>
        <w:t xml:space="preserve"> </w:t>
      </w:r>
      <w:r w:rsidR="00EC638E" w:rsidRPr="00EB5E38">
        <w:rPr>
          <w:szCs w:val="22"/>
        </w:rPr>
        <w:t>(Marie Saint Pierre)</w:t>
      </w:r>
      <w:r w:rsidRPr="00EB5E38">
        <w:rPr>
          <w:szCs w:val="22"/>
        </w:rPr>
        <w:t>. Elle situe sa réflexion dans une période de transition de la société québécoise…</w:t>
      </w:r>
    </w:p>
    <w:p w14:paraId="0EEC0593" w14:textId="77777777" w:rsidR="00FE7C46" w:rsidRPr="00EB5E38" w:rsidRDefault="00FE7C46" w:rsidP="00FE7C46">
      <w:pPr>
        <w:rPr>
          <w:szCs w:val="22"/>
        </w:rPr>
      </w:pPr>
    </w:p>
    <w:p w14:paraId="0F9E922D" w14:textId="7009C9E1" w:rsidR="00FE7C46" w:rsidRPr="00EB5E38" w:rsidRDefault="00FE7C46" w:rsidP="00FE7C46">
      <w:pPr>
        <w:pStyle w:val="CI"/>
      </w:pPr>
      <w:r w:rsidRPr="00EB5E38">
        <w:t xml:space="preserve">La femme </w:t>
      </w:r>
      <w:r w:rsidR="00F96210">
        <w:t>remplit</w:t>
      </w:r>
      <w:r w:rsidRPr="00EB5E38">
        <w:t xml:space="preserve"> un rôle qui n</w:t>
      </w:r>
      <w:r w:rsidR="00DD5E32">
        <w:t>’</w:t>
      </w:r>
      <w:r w:rsidRPr="00EB5E38">
        <w:t xml:space="preserve">était pas à mon sens très clair dans les années </w:t>
      </w:r>
      <w:r w:rsidR="009702B6">
        <w:t>soixante-dix</w:t>
      </w:r>
      <w:r w:rsidR="00F96210">
        <w:t>. À</w:t>
      </w:r>
      <w:r w:rsidRPr="00EB5E38">
        <w:t xml:space="preserve"> l</w:t>
      </w:r>
      <w:r w:rsidR="00DD5E32">
        <w:t>’</w:t>
      </w:r>
      <w:r w:rsidRPr="00EB5E38">
        <w:t>époque</w:t>
      </w:r>
      <w:r w:rsidR="00F96210">
        <w:t xml:space="preserve">, </w:t>
      </w:r>
      <w:r w:rsidRPr="00EB5E38">
        <w:t>c</w:t>
      </w:r>
      <w:r w:rsidR="00DD5E32">
        <w:t>’</w:t>
      </w:r>
      <w:r w:rsidRPr="00EB5E38">
        <w:t>était vraiment l</w:t>
      </w:r>
      <w:r w:rsidR="00DD5E32">
        <w:t>’</w:t>
      </w:r>
      <w:r w:rsidRPr="00EB5E38">
        <w:t>éclatement des familles au Québec et les femmes étaient encore d</w:t>
      </w:r>
      <w:r w:rsidR="00DD5E32">
        <w:t>’</w:t>
      </w:r>
      <w:r w:rsidRPr="00EB5E38">
        <w:t xml:space="preserve">une génération où elles </w:t>
      </w:r>
      <w:r w:rsidR="00717B04">
        <w:t>n</w:t>
      </w:r>
      <w:r w:rsidR="00DD5E32">
        <w:t>’</w:t>
      </w:r>
      <w:r w:rsidR="00717B04">
        <w:t>a</w:t>
      </w:r>
      <w:r w:rsidRPr="00EB5E38">
        <w:t>vaient pas eu accès à l</w:t>
      </w:r>
      <w:r w:rsidR="00DD5E32">
        <w:t>’</w:t>
      </w:r>
      <w:r w:rsidRPr="00EB5E38">
        <w:t xml:space="preserve">école, elles étaient très dépendantes de leur mari et le propos de la femme est devenu comme un propos important dans ma vie […]. De là est né mon intérêt pour le vêtement parce que je me suis dit </w:t>
      </w:r>
      <w:r w:rsidR="00F96210">
        <w:t>« </w:t>
      </w:r>
      <w:r w:rsidRPr="00EB5E38">
        <w:t>Quelle meilleure façon de travailler ou d</w:t>
      </w:r>
      <w:r w:rsidR="00DD5E32">
        <w:t>’</w:t>
      </w:r>
      <w:r w:rsidRPr="00EB5E38">
        <w:t>être dans le milieu des femmes que de les habiller en fait</w:t>
      </w:r>
      <w:r w:rsidR="00F96210">
        <w:t xml:space="preserve"> ? » </w:t>
      </w:r>
      <w:r w:rsidRPr="00EB5E38">
        <w:t>(Marie Saint-Pierre).</w:t>
      </w:r>
    </w:p>
    <w:p w14:paraId="515A7D8C" w14:textId="77777777" w:rsidR="00FE7C46" w:rsidRPr="00EB5E38" w:rsidRDefault="00FE7C46" w:rsidP="00FE7C46">
      <w:pPr>
        <w:rPr>
          <w:szCs w:val="22"/>
        </w:rPr>
      </w:pPr>
    </w:p>
    <w:p w14:paraId="178F3C5A" w14:textId="0F49705B" w:rsidR="00FE7C46" w:rsidRPr="00EB5E38" w:rsidRDefault="00FE7C46" w:rsidP="00FE7C46">
      <w:pPr>
        <w:rPr>
          <w:szCs w:val="22"/>
        </w:rPr>
      </w:pPr>
      <w:r w:rsidRPr="00EB5E38">
        <w:rPr>
          <w:szCs w:val="22"/>
        </w:rPr>
        <w:t xml:space="preserve">De motivations personnelles à parti pris, </w:t>
      </w:r>
      <w:r w:rsidR="00EC638E" w:rsidRPr="00EB5E38">
        <w:rPr>
          <w:szCs w:val="22"/>
        </w:rPr>
        <w:t>Marie Saint Pierre</w:t>
      </w:r>
      <w:r w:rsidR="00EC638E">
        <w:rPr>
          <w:szCs w:val="22"/>
        </w:rPr>
        <w:t xml:space="preserve"> </w:t>
      </w:r>
      <w:r w:rsidRPr="00EB5E38">
        <w:rPr>
          <w:szCs w:val="22"/>
        </w:rPr>
        <w:t>définit son processus créatif</w:t>
      </w:r>
      <w:r w:rsidR="00756A20" w:rsidRPr="00EB5E38">
        <w:rPr>
          <w:szCs w:val="22"/>
        </w:rPr>
        <w:t> </w:t>
      </w:r>
      <w:r w:rsidR="00F13C1B">
        <w:rPr>
          <w:szCs w:val="22"/>
        </w:rPr>
        <w:t>ainsi </w:t>
      </w:r>
      <w:r w:rsidR="00756A20" w:rsidRPr="00EB5E38">
        <w:rPr>
          <w:szCs w:val="22"/>
        </w:rPr>
        <w:t>:</w:t>
      </w:r>
      <w:r w:rsidR="00D55AC1" w:rsidRPr="00EB5E38">
        <w:rPr>
          <w:szCs w:val="22"/>
        </w:rPr>
        <w:t xml:space="preserve"> </w:t>
      </w:r>
      <w:r w:rsidR="00756A20" w:rsidRPr="00EB5E38">
        <w:rPr>
          <w:szCs w:val="22"/>
        </w:rPr>
        <w:t>« </w:t>
      </w:r>
      <w:r w:rsidR="00F9653A">
        <w:rPr>
          <w:szCs w:val="22"/>
        </w:rPr>
        <w:t>J</w:t>
      </w:r>
      <w:r w:rsidR="00DD5E32">
        <w:rPr>
          <w:szCs w:val="22"/>
        </w:rPr>
        <w:t>’</w:t>
      </w:r>
      <w:r w:rsidRPr="00EB5E38">
        <w:rPr>
          <w:szCs w:val="22"/>
        </w:rPr>
        <w:t>ai raffiné ma philosophie, j</w:t>
      </w:r>
      <w:r w:rsidR="00DD5E32">
        <w:rPr>
          <w:szCs w:val="22"/>
        </w:rPr>
        <w:t>’</w:t>
      </w:r>
      <w:r w:rsidRPr="00EB5E38">
        <w:rPr>
          <w:szCs w:val="22"/>
        </w:rPr>
        <w:t>ai pensé que je vais travailler dans ce sens-là, je vais faire des choses intelligentes. Oui, je vais composer avec la fonction, l</w:t>
      </w:r>
      <w:r w:rsidR="00DD5E32">
        <w:rPr>
          <w:szCs w:val="22"/>
        </w:rPr>
        <w:t>’</w:t>
      </w:r>
      <w:r w:rsidRPr="00EB5E38">
        <w:rPr>
          <w:szCs w:val="22"/>
        </w:rPr>
        <w:t>esthétisme, mais je vais faire des vêtements qui prennent en compte toutes sortes d</w:t>
      </w:r>
      <w:r w:rsidR="00DD5E32">
        <w:rPr>
          <w:szCs w:val="22"/>
        </w:rPr>
        <w:t>’</w:t>
      </w:r>
      <w:r w:rsidRPr="00EB5E38">
        <w:rPr>
          <w:szCs w:val="22"/>
        </w:rPr>
        <w:t>autres facteurs</w:t>
      </w:r>
      <w:r w:rsidR="00756A20" w:rsidRPr="00EB5E38">
        <w:rPr>
          <w:szCs w:val="22"/>
        </w:rPr>
        <w:t> »</w:t>
      </w:r>
      <w:r w:rsidRPr="00EB5E38">
        <w:rPr>
          <w:szCs w:val="22"/>
        </w:rPr>
        <w:t>. Elle explique qu</w:t>
      </w:r>
      <w:r w:rsidR="00DD5E32">
        <w:rPr>
          <w:szCs w:val="22"/>
        </w:rPr>
        <w:t>’</w:t>
      </w:r>
      <w:r w:rsidRPr="00EB5E38">
        <w:rPr>
          <w:szCs w:val="22"/>
        </w:rPr>
        <w:t xml:space="preserve">elle aurait pu être architecte, artiste, </w:t>
      </w:r>
      <w:r w:rsidRPr="00EB5E38">
        <w:rPr>
          <w:noProof/>
          <w:szCs w:val="22"/>
        </w:rPr>
        <w:t>sculpteure</w:t>
      </w:r>
      <w:r w:rsidRPr="00EB5E38">
        <w:rPr>
          <w:szCs w:val="22"/>
        </w:rPr>
        <w:t xml:space="preserve">, mais elle a fait le choix de la mode, car elle a trouvé dans cette discipline </w:t>
      </w:r>
      <w:r w:rsidR="00756A20" w:rsidRPr="00EB5E38">
        <w:rPr>
          <w:szCs w:val="22"/>
        </w:rPr>
        <w:t>« </w:t>
      </w:r>
      <w:r w:rsidRPr="00EB5E38">
        <w:rPr>
          <w:szCs w:val="22"/>
        </w:rPr>
        <w:t>l</w:t>
      </w:r>
      <w:r w:rsidR="00DD5E32">
        <w:rPr>
          <w:szCs w:val="22"/>
        </w:rPr>
        <w:t>’</w:t>
      </w:r>
      <w:r w:rsidRPr="00EB5E38">
        <w:rPr>
          <w:szCs w:val="22"/>
        </w:rPr>
        <w:t>alliage de tout ça, c</w:t>
      </w:r>
      <w:r w:rsidR="00DD5E32">
        <w:rPr>
          <w:szCs w:val="22"/>
        </w:rPr>
        <w:t>’</w:t>
      </w:r>
      <w:r w:rsidRPr="00EB5E38">
        <w:rPr>
          <w:szCs w:val="22"/>
        </w:rPr>
        <w:t>est-à-dire l</w:t>
      </w:r>
      <w:r w:rsidR="00DD5E32">
        <w:rPr>
          <w:szCs w:val="22"/>
        </w:rPr>
        <w:t>’</w:t>
      </w:r>
      <w:r w:rsidRPr="00EB5E38">
        <w:rPr>
          <w:szCs w:val="22"/>
        </w:rPr>
        <w:t>aspect sculptural d</w:t>
      </w:r>
      <w:r w:rsidR="00DD5E32">
        <w:rPr>
          <w:szCs w:val="22"/>
        </w:rPr>
        <w:t>’</w:t>
      </w:r>
      <w:r w:rsidRPr="00EB5E38">
        <w:rPr>
          <w:szCs w:val="22"/>
        </w:rPr>
        <w:t>un vêtement d</w:t>
      </w:r>
      <w:r w:rsidR="00DD5E32">
        <w:rPr>
          <w:szCs w:val="22"/>
        </w:rPr>
        <w:t>’</w:t>
      </w:r>
      <w:r w:rsidRPr="00EB5E38">
        <w:rPr>
          <w:szCs w:val="22"/>
        </w:rPr>
        <w:t>abord, celui d</w:t>
      </w:r>
      <w:r w:rsidR="00DD5E32">
        <w:rPr>
          <w:szCs w:val="22"/>
        </w:rPr>
        <w:t>’</w:t>
      </w:r>
      <w:r w:rsidRPr="00EB5E38">
        <w:rPr>
          <w:szCs w:val="22"/>
        </w:rPr>
        <w:t>un certain esthétisme, de textures, de couleurs […] et ensuite du vêtement comme une espèce de maison aussi, donc un abri proche de l</w:t>
      </w:r>
      <w:r w:rsidR="00DD5E32">
        <w:rPr>
          <w:szCs w:val="22"/>
        </w:rPr>
        <w:t>’</w:t>
      </w:r>
      <w:r w:rsidRPr="00EB5E38">
        <w:rPr>
          <w:szCs w:val="22"/>
        </w:rPr>
        <w:t>individu</w:t>
      </w:r>
      <w:r w:rsidR="00756A20" w:rsidRPr="00EB5E38">
        <w:rPr>
          <w:szCs w:val="22"/>
        </w:rPr>
        <w:t> »</w:t>
      </w:r>
      <w:r w:rsidR="00F9653A">
        <w:rPr>
          <w:szCs w:val="22"/>
        </w:rPr>
        <w:t xml:space="preserve"> </w:t>
      </w:r>
      <w:r w:rsidR="00F9653A" w:rsidRPr="00EB5E38">
        <w:rPr>
          <w:szCs w:val="22"/>
        </w:rPr>
        <w:t>(Marie Saint-Pierre)</w:t>
      </w:r>
      <w:r w:rsidRPr="00EB5E38">
        <w:rPr>
          <w:szCs w:val="22"/>
        </w:rPr>
        <w:t>.</w:t>
      </w:r>
    </w:p>
    <w:p w14:paraId="6D0B1006" w14:textId="77777777" w:rsidR="00FE7C46" w:rsidRPr="00EB5E38" w:rsidRDefault="00FE7C46" w:rsidP="00FE7C46">
      <w:pPr>
        <w:rPr>
          <w:szCs w:val="22"/>
        </w:rPr>
      </w:pPr>
    </w:p>
    <w:p w14:paraId="5C72B362" w14:textId="02E37D91" w:rsidR="00FE7C46" w:rsidRPr="00EB5E38" w:rsidRDefault="00FE7C46" w:rsidP="00FE7C46">
      <w:pPr>
        <w:rPr>
          <w:szCs w:val="22"/>
        </w:rPr>
      </w:pPr>
      <w:r w:rsidRPr="00EB5E38">
        <w:rPr>
          <w:szCs w:val="22"/>
        </w:rPr>
        <w:t>Des designers s</w:t>
      </w:r>
      <w:r w:rsidR="00DD5E32">
        <w:rPr>
          <w:szCs w:val="22"/>
        </w:rPr>
        <w:t>’</w:t>
      </w:r>
      <w:r w:rsidRPr="00EB5E38">
        <w:rPr>
          <w:szCs w:val="22"/>
        </w:rPr>
        <w:t xml:space="preserve">engagent dans </w:t>
      </w:r>
      <w:r w:rsidR="0083732D">
        <w:rPr>
          <w:szCs w:val="22"/>
        </w:rPr>
        <w:t>u</w:t>
      </w:r>
      <w:r w:rsidRPr="00EB5E38">
        <w:rPr>
          <w:szCs w:val="22"/>
        </w:rPr>
        <w:t>ne quête d</w:t>
      </w:r>
      <w:r w:rsidR="00DD5E32">
        <w:rPr>
          <w:szCs w:val="22"/>
        </w:rPr>
        <w:t>’</w:t>
      </w:r>
      <w:r w:rsidRPr="00EB5E38">
        <w:rPr>
          <w:szCs w:val="22"/>
        </w:rPr>
        <w:t>innovation, c</w:t>
      </w:r>
      <w:r w:rsidR="00DD5E32">
        <w:rPr>
          <w:szCs w:val="22"/>
        </w:rPr>
        <w:t>’</w:t>
      </w:r>
      <w:r w:rsidRPr="00EB5E38">
        <w:rPr>
          <w:szCs w:val="22"/>
        </w:rPr>
        <w:t xml:space="preserve">est le cas de Ying Gao qui explore des vêtements modulables, se concentre sur </w:t>
      </w:r>
      <w:r w:rsidR="00756A20" w:rsidRPr="00EB5E38">
        <w:rPr>
          <w:szCs w:val="22"/>
        </w:rPr>
        <w:t>« </w:t>
      </w:r>
      <w:r w:rsidRPr="00EB5E38">
        <w:rPr>
          <w:szCs w:val="22"/>
        </w:rPr>
        <w:t>un travail de design plutôt conceptuel</w:t>
      </w:r>
      <w:r w:rsidR="00756A20" w:rsidRPr="00EB5E38">
        <w:rPr>
          <w:szCs w:val="22"/>
        </w:rPr>
        <w:t> »</w:t>
      </w:r>
      <w:r w:rsidRPr="00EB5E38">
        <w:rPr>
          <w:szCs w:val="22"/>
        </w:rPr>
        <w:t xml:space="preserve"> (Ying Gao). Elle se reconna</w:t>
      </w:r>
      <w:r w:rsidR="0083732D">
        <w:rPr>
          <w:szCs w:val="22"/>
        </w:rPr>
        <w:t>î</w:t>
      </w:r>
      <w:r w:rsidRPr="00EB5E38">
        <w:rPr>
          <w:szCs w:val="22"/>
        </w:rPr>
        <w:t>t</w:t>
      </w:r>
      <w:r w:rsidR="00F96210">
        <w:rPr>
          <w:szCs w:val="22"/>
        </w:rPr>
        <w:t xml:space="preserve">, </w:t>
      </w:r>
      <w:r w:rsidRPr="00EB5E38">
        <w:rPr>
          <w:szCs w:val="22"/>
        </w:rPr>
        <w:t>dès lors</w:t>
      </w:r>
      <w:r w:rsidR="00F96210">
        <w:rPr>
          <w:szCs w:val="22"/>
        </w:rPr>
        <w:t xml:space="preserve">, </w:t>
      </w:r>
      <w:r w:rsidRPr="00EB5E38">
        <w:rPr>
          <w:szCs w:val="22"/>
        </w:rPr>
        <w:t>appartenir au domaine culturel et artistique. La designer dit puiser ses sources d</w:t>
      </w:r>
      <w:r w:rsidR="00DD5E32">
        <w:rPr>
          <w:szCs w:val="22"/>
        </w:rPr>
        <w:t>’</w:t>
      </w:r>
      <w:r w:rsidRPr="00EB5E38">
        <w:rPr>
          <w:szCs w:val="22"/>
        </w:rPr>
        <w:t>inspiration dans toute forme d</w:t>
      </w:r>
      <w:r w:rsidR="00DD5E32">
        <w:rPr>
          <w:szCs w:val="22"/>
        </w:rPr>
        <w:t>’</w:t>
      </w:r>
      <w:r w:rsidRPr="00EB5E38">
        <w:rPr>
          <w:szCs w:val="22"/>
        </w:rPr>
        <w:t>art qui l</w:t>
      </w:r>
      <w:r w:rsidR="00DD5E32">
        <w:rPr>
          <w:szCs w:val="22"/>
        </w:rPr>
        <w:t>’</w:t>
      </w:r>
      <w:r w:rsidRPr="00EB5E38">
        <w:rPr>
          <w:szCs w:val="22"/>
        </w:rPr>
        <w:t>inspire (cinéma, multimédia, etc.). D</w:t>
      </w:r>
      <w:r w:rsidR="00DD5E32">
        <w:rPr>
          <w:szCs w:val="22"/>
        </w:rPr>
        <w:t>’</w:t>
      </w:r>
      <w:r w:rsidRPr="00EB5E38">
        <w:rPr>
          <w:szCs w:val="22"/>
        </w:rPr>
        <w:t>autres designers parlent de l</w:t>
      </w:r>
      <w:r w:rsidR="00DD5E32">
        <w:rPr>
          <w:szCs w:val="22"/>
        </w:rPr>
        <w:t>’</w:t>
      </w:r>
      <w:r w:rsidRPr="00EB5E38">
        <w:rPr>
          <w:szCs w:val="22"/>
        </w:rPr>
        <w:t xml:space="preserve">importance des arts dans leur processus créatif, et du besoin de se ressourcer dans différentes cultures. </w:t>
      </w:r>
      <w:r w:rsidR="00756A20" w:rsidRPr="00EB5E38">
        <w:rPr>
          <w:szCs w:val="22"/>
        </w:rPr>
        <w:t>« </w:t>
      </w:r>
      <w:r w:rsidRPr="00EB5E38">
        <w:rPr>
          <w:szCs w:val="22"/>
        </w:rPr>
        <w:t>Souvent, j</w:t>
      </w:r>
      <w:r w:rsidR="00DD5E32">
        <w:rPr>
          <w:szCs w:val="22"/>
        </w:rPr>
        <w:t>’</w:t>
      </w:r>
      <w:r w:rsidRPr="00EB5E38">
        <w:rPr>
          <w:szCs w:val="22"/>
        </w:rPr>
        <w:t xml:space="preserve">ai fait des hommages à mes peintres préférés, mes premières collections de manteaux de peau lainée ben mon inspiration ça a été Jean-Louis Trintignant et Anouck Aimée dans </w:t>
      </w:r>
      <w:r w:rsidRPr="00EB5E38">
        <w:rPr>
          <w:i/>
          <w:szCs w:val="22"/>
        </w:rPr>
        <w:t>Un homme et une femme</w:t>
      </w:r>
      <w:r w:rsidRPr="00EB5E38">
        <w:rPr>
          <w:szCs w:val="22"/>
        </w:rPr>
        <w:t>…</w:t>
      </w:r>
      <w:r w:rsidR="00756A20" w:rsidRPr="00EB5E38">
        <w:rPr>
          <w:szCs w:val="22"/>
        </w:rPr>
        <w:t> »</w:t>
      </w:r>
      <w:r w:rsidRPr="00EB5E38">
        <w:rPr>
          <w:szCs w:val="22"/>
        </w:rPr>
        <w:t xml:space="preserve"> (Jean-Claude Poitras). Rejoignant l</w:t>
      </w:r>
      <w:r w:rsidR="00DD5E32">
        <w:rPr>
          <w:szCs w:val="22"/>
        </w:rPr>
        <w:t>’</w:t>
      </w:r>
      <w:r w:rsidRPr="00EB5E38">
        <w:rPr>
          <w:szCs w:val="22"/>
        </w:rPr>
        <w:t>idée de son prédécesseur</w:t>
      </w:r>
      <w:r w:rsidR="00F9653A">
        <w:rPr>
          <w:szCs w:val="22"/>
        </w:rPr>
        <w:t>, Yves Jean Lacasse dit</w:t>
      </w:r>
      <w:r w:rsidR="00756A20" w:rsidRPr="00EB5E38">
        <w:rPr>
          <w:szCs w:val="22"/>
        </w:rPr>
        <w:t> :</w:t>
      </w:r>
      <w:r w:rsidRPr="00EB5E38">
        <w:rPr>
          <w:szCs w:val="22"/>
        </w:rPr>
        <w:t xml:space="preserve"> </w:t>
      </w:r>
      <w:r w:rsidR="00756A20" w:rsidRPr="00EB5E38">
        <w:rPr>
          <w:szCs w:val="22"/>
        </w:rPr>
        <w:t>« </w:t>
      </w:r>
      <w:r w:rsidRPr="00EB5E38">
        <w:rPr>
          <w:szCs w:val="22"/>
        </w:rPr>
        <w:t>L</w:t>
      </w:r>
      <w:r w:rsidRPr="00EB5E38">
        <w:rPr>
          <w:iCs/>
          <w:szCs w:val="22"/>
        </w:rPr>
        <w:t>a créativité c</w:t>
      </w:r>
      <w:r w:rsidR="00DD5E32">
        <w:rPr>
          <w:iCs/>
          <w:szCs w:val="22"/>
        </w:rPr>
        <w:t>’</w:t>
      </w:r>
      <w:r w:rsidRPr="00EB5E38">
        <w:rPr>
          <w:iCs/>
          <w:szCs w:val="22"/>
        </w:rPr>
        <w:t>est aussi quand on voit une exposition, un peintre, on aime ou on n</w:t>
      </w:r>
      <w:r w:rsidR="00DD5E32">
        <w:rPr>
          <w:iCs/>
          <w:szCs w:val="22"/>
        </w:rPr>
        <w:t>’</w:t>
      </w:r>
      <w:r w:rsidRPr="00EB5E38">
        <w:rPr>
          <w:iCs/>
          <w:szCs w:val="22"/>
        </w:rPr>
        <w:t>aime pas […]. Ça prend une diversité dans la création</w:t>
      </w:r>
      <w:r w:rsidR="00756A20" w:rsidRPr="00EB5E38">
        <w:rPr>
          <w:iCs/>
          <w:szCs w:val="22"/>
        </w:rPr>
        <w:t> »</w:t>
      </w:r>
      <w:r w:rsidRPr="00EB5E38">
        <w:rPr>
          <w:iCs/>
          <w:szCs w:val="22"/>
        </w:rPr>
        <w:t xml:space="preserve"> (</w:t>
      </w:r>
      <w:r w:rsidRPr="00EB5E38">
        <w:rPr>
          <w:szCs w:val="22"/>
        </w:rPr>
        <w:t>Yves Jean Lacasse)</w:t>
      </w:r>
      <w:r w:rsidRPr="00EB5E38">
        <w:rPr>
          <w:iCs/>
          <w:szCs w:val="22"/>
        </w:rPr>
        <w:t xml:space="preserve">. </w:t>
      </w:r>
      <w:r w:rsidRPr="00EB5E38">
        <w:rPr>
          <w:szCs w:val="22"/>
        </w:rPr>
        <w:t>Le designer nous décrit la préparation en amont de ses créations et de ses défilés.</w:t>
      </w:r>
    </w:p>
    <w:p w14:paraId="3758A486" w14:textId="77777777" w:rsidR="00FE7C46" w:rsidRPr="00EB5E38" w:rsidRDefault="00FE7C46" w:rsidP="00FE7C46">
      <w:pPr>
        <w:rPr>
          <w:szCs w:val="22"/>
        </w:rPr>
      </w:pPr>
    </w:p>
    <w:p w14:paraId="5EAC6E10" w14:textId="411134BF" w:rsidR="00FE7C46" w:rsidRPr="00EB5E38" w:rsidRDefault="00FE7C46" w:rsidP="00FE7C46">
      <w:pPr>
        <w:pStyle w:val="CI"/>
      </w:pPr>
      <w:r w:rsidRPr="00EB5E38">
        <w:t>Par</w:t>
      </w:r>
      <w:r w:rsidRPr="004E7959">
        <w:rPr>
          <w:spacing w:val="-10"/>
          <w:szCs w:val="22"/>
        </w:rPr>
        <w:t xml:space="preserve"> </w:t>
      </w:r>
      <w:r w:rsidRPr="00EB5E38">
        <w:t>exemple,</w:t>
      </w:r>
      <w:r w:rsidRPr="004E7959">
        <w:rPr>
          <w:spacing w:val="-10"/>
          <w:szCs w:val="22"/>
        </w:rPr>
        <w:t xml:space="preserve"> </w:t>
      </w:r>
      <w:r w:rsidRPr="00EB5E38">
        <w:t>j</w:t>
      </w:r>
      <w:r w:rsidR="00DD5E32">
        <w:t>’</w:t>
      </w:r>
      <w:r w:rsidRPr="00EB5E38">
        <w:t>ai</w:t>
      </w:r>
      <w:r w:rsidRPr="004E7959">
        <w:rPr>
          <w:spacing w:val="-10"/>
          <w:szCs w:val="22"/>
        </w:rPr>
        <w:t xml:space="preserve"> </w:t>
      </w:r>
      <w:r w:rsidRPr="00EB5E38">
        <w:t>fait</w:t>
      </w:r>
      <w:r w:rsidRPr="004E7959">
        <w:rPr>
          <w:spacing w:val="-10"/>
          <w:szCs w:val="22"/>
        </w:rPr>
        <w:t xml:space="preserve"> </w:t>
      </w:r>
      <w:r w:rsidRPr="00EB5E38">
        <w:t>un</w:t>
      </w:r>
      <w:r w:rsidRPr="004E7959">
        <w:rPr>
          <w:spacing w:val="-10"/>
          <w:szCs w:val="22"/>
        </w:rPr>
        <w:t xml:space="preserve"> </w:t>
      </w:r>
      <w:r w:rsidRPr="00EB5E38">
        <w:t>défilé</w:t>
      </w:r>
      <w:r w:rsidRPr="004E7959">
        <w:rPr>
          <w:spacing w:val="-10"/>
          <w:szCs w:val="22"/>
        </w:rPr>
        <w:t xml:space="preserve"> </w:t>
      </w:r>
      <w:r w:rsidRPr="00EB5E38">
        <w:t>sur</w:t>
      </w:r>
      <w:r w:rsidRPr="004E7959">
        <w:rPr>
          <w:spacing w:val="-10"/>
          <w:szCs w:val="22"/>
        </w:rPr>
        <w:t xml:space="preserve"> </w:t>
      </w:r>
      <w:r w:rsidRPr="00EB5E38">
        <w:t>le</w:t>
      </w:r>
      <w:r w:rsidRPr="004E7959">
        <w:rPr>
          <w:spacing w:val="-10"/>
          <w:szCs w:val="22"/>
        </w:rPr>
        <w:t xml:space="preserve"> </w:t>
      </w:r>
      <w:r w:rsidRPr="00EB5E38">
        <w:t>thème</w:t>
      </w:r>
      <w:r w:rsidRPr="004E7959">
        <w:rPr>
          <w:spacing w:val="-10"/>
          <w:szCs w:val="22"/>
        </w:rPr>
        <w:t xml:space="preserve"> </w:t>
      </w:r>
      <w:r w:rsidRPr="00EB5E38">
        <w:t>de</w:t>
      </w:r>
      <w:r w:rsidRPr="004E7959">
        <w:rPr>
          <w:spacing w:val="-10"/>
          <w:szCs w:val="22"/>
        </w:rPr>
        <w:t xml:space="preserve"> </w:t>
      </w:r>
      <w:r w:rsidRPr="00EB5E38">
        <w:t>la</w:t>
      </w:r>
      <w:r w:rsidRPr="004E7959">
        <w:rPr>
          <w:spacing w:val="-10"/>
          <w:szCs w:val="22"/>
        </w:rPr>
        <w:t xml:space="preserve"> </w:t>
      </w:r>
      <w:r w:rsidRPr="00EB5E38">
        <w:t>Russie,</w:t>
      </w:r>
      <w:r w:rsidRPr="004E7959">
        <w:rPr>
          <w:spacing w:val="-10"/>
          <w:szCs w:val="22"/>
        </w:rPr>
        <w:t xml:space="preserve"> </w:t>
      </w:r>
      <w:r w:rsidRPr="00EB5E38">
        <w:t>je</w:t>
      </w:r>
      <w:r w:rsidRPr="004E7959">
        <w:rPr>
          <w:spacing w:val="-10"/>
          <w:szCs w:val="22"/>
        </w:rPr>
        <w:t xml:space="preserve"> </w:t>
      </w:r>
      <w:r w:rsidRPr="00EB5E38">
        <w:t>ne</w:t>
      </w:r>
      <w:r w:rsidRPr="004E7959">
        <w:rPr>
          <w:spacing w:val="-10"/>
          <w:szCs w:val="22"/>
        </w:rPr>
        <w:t xml:space="preserve"> </w:t>
      </w:r>
      <w:r w:rsidRPr="00EB5E38">
        <w:t>suis</w:t>
      </w:r>
      <w:r w:rsidRPr="004E7959">
        <w:rPr>
          <w:spacing w:val="-10"/>
          <w:szCs w:val="22"/>
        </w:rPr>
        <w:t xml:space="preserve"> </w:t>
      </w:r>
      <w:r w:rsidRPr="00EB5E38">
        <w:t>jamais</w:t>
      </w:r>
      <w:r w:rsidRPr="004E7959">
        <w:rPr>
          <w:spacing w:val="-10"/>
          <w:szCs w:val="22"/>
        </w:rPr>
        <w:t xml:space="preserve"> </w:t>
      </w:r>
      <w:r w:rsidRPr="00EB5E38">
        <w:t>allé</w:t>
      </w:r>
      <w:r w:rsidRPr="004E7959">
        <w:rPr>
          <w:spacing w:val="-10"/>
          <w:szCs w:val="22"/>
        </w:rPr>
        <w:t xml:space="preserve"> </w:t>
      </w:r>
      <w:r w:rsidRPr="00EB5E38">
        <w:t>en</w:t>
      </w:r>
      <w:r w:rsidRPr="004E7959">
        <w:rPr>
          <w:spacing w:val="-10"/>
          <w:szCs w:val="22"/>
        </w:rPr>
        <w:t xml:space="preserve"> </w:t>
      </w:r>
      <w:r w:rsidRPr="00EB5E38">
        <w:t>Russie,</w:t>
      </w:r>
      <w:r w:rsidRPr="004E7959">
        <w:rPr>
          <w:spacing w:val="-10"/>
          <w:szCs w:val="22"/>
        </w:rPr>
        <w:t xml:space="preserve"> </w:t>
      </w:r>
      <w:r w:rsidRPr="00EB5E38">
        <w:t>j</w:t>
      </w:r>
      <w:r w:rsidR="00DD5E32">
        <w:t>’</w:t>
      </w:r>
      <w:r w:rsidRPr="00EB5E38">
        <w:t>ai</w:t>
      </w:r>
      <w:r w:rsidRPr="004E7959">
        <w:rPr>
          <w:spacing w:val="-10"/>
          <w:szCs w:val="22"/>
        </w:rPr>
        <w:t xml:space="preserve"> </w:t>
      </w:r>
      <w:r w:rsidRPr="00EB5E38">
        <w:t>essayé</w:t>
      </w:r>
      <w:r w:rsidRPr="004E7959">
        <w:rPr>
          <w:spacing w:val="-10"/>
          <w:szCs w:val="22"/>
        </w:rPr>
        <w:t xml:space="preserve"> </w:t>
      </w:r>
      <w:r w:rsidRPr="00EB5E38">
        <w:t>d</w:t>
      </w:r>
      <w:r w:rsidR="00DD5E32">
        <w:t>’</w:t>
      </w:r>
      <w:r w:rsidRPr="00EB5E38">
        <w:t>imaginer</w:t>
      </w:r>
      <w:r w:rsidRPr="004E7959">
        <w:rPr>
          <w:spacing w:val="-10"/>
          <w:szCs w:val="22"/>
        </w:rPr>
        <w:t xml:space="preserve"> </w:t>
      </w:r>
      <w:r w:rsidRPr="00EB5E38">
        <w:t>ce</w:t>
      </w:r>
      <w:r w:rsidRPr="004E7959">
        <w:rPr>
          <w:spacing w:val="-10"/>
          <w:szCs w:val="22"/>
        </w:rPr>
        <w:t xml:space="preserve"> </w:t>
      </w:r>
      <w:r w:rsidRPr="00EB5E38">
        <w:t>que</w:t>
      </w:r>
      <w:r w:rsidRPr="004E7959">
        <w:rPr>
          <w:spacing w:val="-10"/>
          <w:szCs w:val="22"/>
        </w:rPr>
        <w:t xml:space="preserve"> </w:t>
      </w:r>
      <w:r w:rsidRPr="00EB5E38">
        <w:t>c</w:t>
      </w:r>
      <w:r w:rsidR="00DD5E32">
        <w:t>’</w:t>
      </w:r>
      <w:r w:rsidRPr="00EB5E38">
        <w:t>est</w:t>
      </w:r>
      <w:r w:rsidRPr="004E7959">
        <w:rPr>
          <w:spacing w:val="-10"/>
          <w:szCs w:val="22"/>
        </w:rPr>
        <w:t xml:space="preserve"> </w:t>
      </w:r>
      <w:r w:rsidRPr="00EB5E38">
        <w:t>les</w:t>
      </w:r>
      <w:r w:rsidRPr="004E7959">
        <w:rPr>
          <w:spacing w:val="-10"/>
          <w:szCs w:val="22"/>
        </w:rPr>
        <w:t xml:space="preserve"> </w:t>
      </w:r>
      <w:r w:rsidRPr="00EB5E38">
        <w:t>Russes</w:t>
      </w:r>
      <w:r w:rsidRPr="004E7959">
        <w:rPr>
          <w:spacing w:val="-10"/>
          <w:szCs w:val="22"/>
        </w:rPr>
        <w:t xml:space="preserve"> </w:t>
      </w:r>
      <w:r w:rsidRPr="00EB5E38">
        <w:t>qui</w:t>
      </w:r>
      <w:r w:rsidRPr="004E7959">
        <w:rPr>
          <w:spacing w:val="-10"/>
          <w:szCs w:val="22"/>
        </w:rPr>
        <w:t xml:space="preserve"> </w:t>
      </w:r>
      <w:r w:rsidRPr="00EB5E38">
        <w:t>découvrent</w:t>
      </w:r>
      <w:r w:rsidRPr="004E7959">
        <w:rPr>
          <w:spacing w:val="-10"/>
          <w:szCs w:val="22"/>
        </w:rPr>
        <w:t xml:space="preserve"> </w:t>
      </w:r>
      <w:r w:rsidRPr="00EB5E38">
        <w:t>l</w:t>
      </w:r>
      <w:r w:rsidR="00DD5E32">
        <w:t>’</w:t>
      </w:r>
      <w:r w:rsidRPr="00EB5E38">
        <w:t>Amérique,</w:t>
      </w:r>
      <w:r w:rsidRPr="004E7959">
        <w:rPr>
          <w:spacing w:val="-10"/>
          <w:szCs w:val="22"/>
        </w:rPr>
        <w:t xml:space="preserve"> </w:t>
      </w:r>
      <w:r w:rsidRPr="00EB5E38">
        <w:t>ce</w:t>
      </w:r>
      <w:r w:rsidRPr="004E7959">
        <w:rPr>
          <w:spacing w:val="-10"/>
          <w:szCs w:val="22"/>
        </w:rPr>
        <w:t xml:space="preserve"> </w:t>
      </w:r>
      <w:r w:rsidRPr="00EB5E38">
        <w:t>qui</w:t>
      </w:r>
      <w:r w:rsidRPr="004E7959">
        <w:rPr>
          <w:spacing w:val="-10"/>
          <w:szCs w:val="22"/>
        </w:rPr>
        <w:t xml:space="preserve"> </w:t>
      </w:r>
      <w:r w:rsidRPr="00EB5E38">
        <w:t>se</w:t>
      </w:r>
      <w:r w:rsidRPr="004E7959">
        <w:rPr>
          <w:spacing w:val="-10"/>
          <w:szCs w:val="22"/>
        </w:rPr>
        <w:t xml:space="preserve"> </w:t>
      </w:r>
      <w:r w:rsidRPr="00EB5E38">
        <w:t>passe</w:t>
      </w:r>
      <w:r w:rsidRPr="004E7959">
        <w:rPr>
          <w:spacing w:val="-10"/>
          <w:szCs w:val="22"/>
        </w:rPr>
        <w:t xml:space="preserve"> </w:t>
      </w:r>
      <w:r w:rsidRPr="00EB5E38">
        <w:t>sur</w:t>
      </w:r>
      <w:r w:rsidRPr="004E7959">
        <w:rPr>
          <w:spacing w:val="-10"/>
          <w:szCs w:val="22"/>
        </w:rPr>
        <w:t xml:space="preserve"> </w:t>
      </w:r>
      <w:r w:rsidRPr="00EB5E38">
        <w:t>le</w:t>
      </w:r>
      <w:r w:rsidRPr="004E7959">
        <w:rPr>
          <w:spacing w:val="-10"/>
          <w:szCs w:val="22"/>
        </w:rPr>
        <w:t xml:space="preserve"> </w:t>
      </w:r>
      <w:r w:rsidRPr="00EB5E38">
        <w:t>bateau</w:t>
      </w:r>
      <w:r w:rsidRPr="004E7959">
        <w:rPr>
          <w:spacing w:val="-10"/>
          <w:szCs w:val="22"/>
        </w:rPr>
        <w:t xml:space="preserve"> </w:t>
      </w:r>
      <w:r w:rsidRPr="00EB5E38">
        <w:t>quand</w:t>
      </w:r>
      <w:r w:rsidRPr="004E7959">
        <w:rPr>
          <w:spacing w:val="-10"/>
          <w:szCs w:val="22"/>
        </w:rPr>
        <w:t xml:space="preserve"> </w:t>
      </w:r>
      <w:r w:rsidRPr="00EB5E38">
        <w:t>on</w:t>
      </w:r>
      <w:r w:rsidRPr="004E7959">
        <w:rPr>
          <w:spacing w:val="-10"/>
          <w:szCs w:val="22"/>
        </w:rPr>
        <w:t xml:space="preserve"> </w:t>
      </w:r>
      <w:r w:rsidRPr="00EB5E38">
        <w:t>part</w:t>
      </w:r>
      <w:r w:rsidRPr="004E7959">
        <w:rPr>
          <w:spacing w:val="-10"/>
          <w:szCs w:val="22"/>
        </w:rPr>
        <w:t xml:space="preserve"> </w:t>
      </w:r>
      <w:r w:rsidRPr="00EB5E38">
        <w:t>d</w:t>
      </w:r>
      <w:r w:rsidR="00DD5E32">
        <w:t>’</w:t>
      </w:r>
      <w:r w:rsidRPr="00EB5E38">
        <w:t>un</w:t>
      </w:r>
      <w:r w:rsidRPr="004E7959">
        <w:rPr>
          <w:spacing w:val="-10"/>
          <w:szCs w:val="22"/>
        </w:rPr>
        <w:t xml:space="preserve"> </w:t>
      </w:r>
      <w:r w:rsidRPr="00EB5E38">
        <w:t>pays</w:t>
      </w:r>
      <w:r w:rsidRPr="004E7959">
        <w:rPr>
          <w:spacing w:val="-10"/>
          <w:szCs w:val="22"/>
        </w:rPr>
        <w:t xml:space="preserve"> </w:t>
      </w:r>
      <w:r w:rsidRPr="00EB5E38">
        <w:t>froid</w:t>
      </w:r>
      <w:r w:rsidRPr="004E7959">
        <w:rPr>
          <w:spacing w:val="-10"/>
          <w:szCs w:val="22"/>
        </w:rPr>
        <w:t xml:space="preserve"> </w:t>
      </w:r>
      <w:r w:rsidRPr="00EB5E38">
        <w:t>qu</w:t>
      </w:r>
      <w:r w:rsidR="00DD5E32">
        <w:t>’</w:t>
      </w:r>
      <w:r w:rsidRPr="00EB5E38">
        <w:t>on</w:t>
      </w:r>
      <w:r w:rsidRPr="004E7959">
        <w:rPr>
          <w:spacing w:val="-10"/>
          <w:szCs w:val="22"/>
        </w:rPr>
        <w:t xml:space="preserve"> </w:t>
      </w:r>
      <w:r w:rsidRPr="00EB5E38">
        <w:t>arrive</w:t>
      </w:r>
      <w:r w:rsidRPr="004E7959">
        <w:rPr>
          <w:spacing w:val="-10"/>
          <w:szCs w:val="22"/>
        </w:rPr>
        <w:t xml:space="preserve"> </w:t>
      </w:r>
      <w:r w:rsidRPr="00EB5E38">
        <w:t>encore</w:t>
      </w:r>
      <w:r w:rsidRPr="004E7959">
        <w:rPr>
          <w:spacing w:val="-10"/>
          <w:szCs w:val="22"/>
        </w:rPr>
        <w:t xml:space="preserve"> </w:t>
      </w:r>
      <w:r w:rsidRPr="00EB5E38">
        <w:t>dans</w:t>
      </w:r>
      <w:r w:rsidRPr="004E7959">
        <w:rPr>
          <w:spacing w:val="-10"/>
          <w:szCs w:val="22"/>
        </w:rPr>
        <w:t xml:space="preserve"> </w:t>
      </w:r>
      <w:r w:rsidRPr="00EB5E38">
        <w:t>un</w:t>
      </w:r>
      <w:r w:rsidRPr="004E7959">
        <w:rPr>
          <w:spacing w:val="-10"/>
          <w:szCs w:val="22"/>
        </w:rPr>
        <w:t xml:space="preserve"> </w:t>
      </w:r>
      <w:r w:rsidRPr="00EB5E38">
        <w:t>pays</w:t>
      </w:r>
      <w:r w:rsidRPr="004E7959">
        <w:rPr>
          <w:spacing w:val="-10"/>
          <w:szCs w:val="22"/>
        </w:rPr>
        <w:t xml:space="preserve"> </w:t>
      </w:r>
      <w:r w:rsidRPr="00EB5E38">
        <w:t>froid</w:t>
      </w:r>
      <w:r w:rsidRPr="004E7959">
        <w:rPr>
          <w:spacing w:val="-10"/>
          <w:szCs w:val="22"/>
        </w:rPr>
        <w:t xml:space="preserve"> </w:t>
      </w:r>
      <w:r w:rsidRPr="00EB5E38">
        <w:t>[…].</w:t>
      </w:r>
      <w:r w:rsidRPr="004E7959">
        <w:rPr>
          <w:spacing w:val="-10"/>
          <w:szCs w:val="22"/>
        </w:rPr>
        <w:t xml:space="preserve"> </w:t>
      </w:r>
      <w:r w:rsidRPr="00EB5E38">
        <w:t>Donc</w:t>
      </w:r>
      <w:r w:rsidRPr="004E7959">
        <w:rPr>
          <w:spacing w:val="-10"/>
          <w:szCs w:val="22"/>
        </w:rPr>
        <w:t xml:space="preserve"> </w:t>
      </w:r>
      <w:r w:rsidRPr="00EB5E38">
        <w:t>ça</w:t>
      </w:r>
      <w:r w:rsidRPr="004E7959">
        <w:rPr>
          <w:spacing w:val="-10"/>
          <w:szCs w:val="22"/>
        </w:rPr>
        <w:t xml:space="preserve"> </w:t>
      </w:r>
      <w:r w:rsidRPr="00EB5E38">
        <w:t>m</w:t>
      </w:r>
      <w:r w:rsidR="00DD5E32">
        <w:t>’</w:t>
      </w:r>
      <w:r w:rsidRPr="00EB5E38">
        <w:t>a</w:t>
      </w:r>
      <w:r w:rsidRPr="004E7959">
        <w:rPr>
          <w:spacing w:val="-10"/>
          <w:szCs w:val="22"/>
        </w:rPr>
        <w:t xml:space="preserve"> </w:t>
      </w:r>
      <w:r w:rsidRPr="00EB5E38">
        <w:t>inspiré</w:t>
      </w:r>
      <w:r w:rsidRPr="004E7959">
        <w:rPr>
          <w:spacing w:val="-10"/>
          <w:szCs w:val="22"/>
        </w:rPr>
        <w:t xml:space="preserve"> </w:t>
      </w:r>
      <w:r w:rsidRPr="00EB5E38">
        <w:t>la</w:t>
      </w:r>
      <w:r w:rsidRPr="004E7959">
        <w:rPr>
          <w:spacing w:val="-10"/>
          <w:szCs w:val="22"/>
        </w:rPr>
        <w:t xml:space="preserve"> </w:t>
      </w:r>
      <w:r w:rsidRPr="00EB5E38">
        <w:t>musique,</w:t>
      </w:r>
      <w:r w:rsidRPr="004E7959">
        <w:rPr>
          <w:spacing w:val="-10"/>
          <w:szCs w:val="22"/>
        </w:rPr>
        <w:t xml:space="preserve"> </w:t>
      </w:r>
      <w:r w:rsidRPr="00EB5E38">
        <w:t>le</w:t>
      </w:r>
      <w:r w:rsidRPr="004E7959">
        <w:rPr>
          <w:spacing w:val="-10"/>
          <w:szCs w:val="22"/>
        </w:rPr>
        <w:t xml:space="preserve"> </w:t>
      </w:r>
      <w:r w:rsidRPr="00EB5E38">
        <w:t>casting,</w:t>
      </w:r>
      <w:r w:rsidRPr="004E7959">
        <w:rPr>
          <w:spacing w:val="-10"/>
          <w:szCs w:val="22"/>
        </w:rPr>
        <w:t xml:space="preserve"> </w:t>
      </w:r>
      <w:r w:rsidRPr="00EB5E38">
        <w:t>les</w:t>
      </w:r>
      <w:r w:rsidRPr="004E7959">
        <w:rPr>
          <w:spacing w:val="-10"/>
          <w:szCs w:val="22"/>
        </w:rPr>
        <w:t xml:space="preserve"> </w:t>
      </w:r>
      <w:r w:rsidRPr="00EB5E38">
        <w:t>mannequins,</w:t>
      </w:r>
      <w:r w:rsidRPr="004E7959">
        <w:rPr>
          <w:spacing w:val="-10"/>
          <w:szCs w:val="22"/>
        </w:rPr>
        <w:t xml:space="preserve"> </w:t>
      </w:r>
      <w:r w:rsidRPr="00EB5E38">
        <w:t>les</w:t>
      </w:r>
      <w:r w:rsidRPr="004E7959">
        <w:rPr>
          <w:spacing w:val="-10"/>
          <w:szCs w:val="22"/>
        </w:rPr>
        <w:t xml:space="preserve"> </w:t>
      </w:r>
      <w:r w:rsidRPr="00EB5E38">
        <w:t>matières</w:t>
      </w:r>
      <w:r w:rsidRPr="004E7959">
        <w:rPr>
          <w:spacing w:val="-10"/>
          <w:szCs w:val="22"/>
        </w:rPr>
        <w:t xml:space="preserve"> </w:t>
      </w:r>
      <w:r w:rsidRPr="00EB5E38">
        <w:t>et</w:t>
      </w:r>
      <w:r w:rsidRPr="004E7959">
        <w:rPr>
          <w:spacing w:val="-10"/>
          <w:szCs w:val="22"/>
        </w:rPr>
        <w:t xml:space="preserve"> </w:t>
      </w:r>
      <w:r w:rsidRPr="00EB5E38">
        <w:t>j</w:t>
      </w:r>
      <w:r w:rsidR="00DD5E32">
        <w:t>’</w:t>
      </w:r>
      <w:r w:rsidRPr="00EB5E38">
        <w:t>ai</w:t>
      </w:r>
      <w:r w:rsidRPr="004E7959">
        <w:rPr>
          <w:spacing w:val="-10"/>
          <w:szCs w:val="22"/>
        </w:rPr>
        <w:t xml:space="preserve"> </w:t>
      </w:r>
      <w:r w:rsidRPr="00EB5E38">
        <w:t>interprété</w:t>
      </w:r>
      <w:r w:rsidRPr="004E7959">
        <w:rPr>
          <w:spacing w:val="-10"/>
          <w:szCs w:val="22"/>
        </w:rPr>
        <w:t xml:space="preserve"> </w:t>
      </w:r>
      <w:r w:rsidRPr="00EB5E38">
        <w:t>moi</w:t>
      </w:r>
      <w:r w:rsidRPr="004E7959">
        <w:rPr>
          <w:spacing w:val="-10"/>
          <w:szCs w:val="22"/>
        </w:rPr>
        <w:t xml:space="preserve"> </w:t>
      </w:r>
      <w:r w:rsidRPr="00EB5E38">
        <w:t>ce</w:t>
      </w:r>
      <w:r w:rsidRPr="004E7959">
        <w:rPr>
          <w:spacing w:val="-10"/>
          <w:szCs w:val="22"/>
        </w:rPr>
        <w:t xml:space="preserve"> </w:t>
      </w:r>
      <w:r w:rsidRPr="00EB5E38">
        <w:t>qui</w:t>
      </w:r>
      <w:r w:rsidRPr="004E7959">
        <w:rPr>
          <w:spacing w:val="-10"/>
          <w:szCs w:val="22"/>
        </w:rPr>
        <w:t xml:space="preserve"> </w:t>
      </w:r>
      <w:r w:rsidRPr="00EB5E38">
        <w:t>fait</w:t>
      </w:r>
      <w:r w:rsidRPr="004E7959">
        <w:rPr>
          <w:spacing w:val="-10"/>
          <w:szCs w:val="22"/>
        </w:rPr>
        <w:t xml:space="preserve"> </w:t>
      </w:r>
      <w:r w:rsidRPr="00EB5E38">
        <w:t>la</w:t>
      </w:r>
      <w:r w:rsidRPr="004E7959">
        <w:rPr>
          <w:spacing w:val="-10"/>
          <w:szCs w:val="22"/>
        </w:rPr>
        <w:t xml:space="preserve"> </w:t>
      </w:r>
      <w:r w:rsidRPr="00EB5E38">
        <w:t>noblesse</w:t>
      </w:r>
      <w:r w:rsidRPr="004E7959">
        <w:rPr>
          <w:spacing w:val="-10"/>
          <w:szCs w:val="22"/>
        </w:rPr>
        <w:t xml:space="preserve"> </w:t>
      </w:r>
      <w:r w:rsidRPr="00EB5E38">
        <w:t>russe,</w:t>
      </w:r>
      <w:r w:rsidRPr="004E7959">
        <w:rPr>
          <w:spacing w:val="-10"/>
          <w:szCs w:val="22"/>
        </w:rPr>
        <w:t xml:space="preserve"> </w:t>
      </w:r>
      <w:r w:rsidRPr="00672630">
        <w:t>Catherine</w:t>
      </w:r>
      <w:r w:rsidRPr="00672630">
        <w:rPr>
          <w:spacing w:val="-10"/>
          <w:szCs w:val="22"/>
        </w:rPr>
        <w:t xml:space="preserve"> </w:t>
      </w:r>
      <w:r w:rsidRPr="00672630">
        <w:t>II,</w:t>
      </w:r>
      <w:r w:rsidRPr="00672630">
        <w:rPr>
          <w:spacing w:val="-10"/>
          <w:szCs w:val="22"/>
        </w:rPr>
        <w:t xml:space="preserve"> </w:t>
      </w:r>
      <w:r w:rsidRPr="00745960">
        <w:t>à</w:t>
      </w:r>
      <w:r w:rsidRPr="00AE1EFE">
        <w:rPr>
          <w:spacing w:val="-10"/>
          <w:szCs w:val="22"/>
        </w:rPr>
        <w:t xml:space="preserve"> </w:t>
      </w:r>
      <w:r w:rsidRPr="00E726A7">
        <w:t>ma</w:t>
      </w:r>
      <w:r w:rsidRPr="002110BA">
        <w:rPr>
          <w:spacing w:val="-10"/>
          <w:szCs w:val="22"/>
        </w:rPr>
        <w:t xml:space="preserve"> </w:t>
      </w:r>
      <w:r w:rsidRPr="002110BA">
        <w:t>façon,</w:t>
      </w:r>
      <w:r w:rsidRPr="002110BA">
        <w:rPr>
          <w:spacing w:val="-10"/>
          <w:szCs w:val="22"/>
        </w:rPr>
        <w:t xml:space="preserve"> </w:t>
      </w:r>
      <w:r w:rsidRPr="00672630">
        <w:t>portable</w:t>
      </w:r>
      <w:r w:rsidR="00756A20" w:rsidRPr="00672630">
        <w:rPr>
          <w:spacing w:val="-10"/>
          <w:szCs w:val="22"/>
        </w:rPr>
        <w:t> </w:t>
      </w:r>
      <w:r w:rsidR="00756A20" w:rsidRPr="00672630">
        <w:t>!</w:t>
      </w:r>
      <w:r w:rsidRPr="004E7959">
        <w:rPr>
          <w:spacing w:val="-10"/>
          <w:szCs w:val="22"/>
        </w:rPr>
        <w:t xml:space="preserve"> </w:t>
      </w:r>
      <w:r w:rsidRPr="00EB5E38">
        <w:t>Quand</w:t>
      </w:r>
      <w:r w:rsidRPr="004E7959">
        <w:rPr>
          <w:spacing w:val="-10"/>
          <w:szCs w:val="22"/>
        </w:rPr>
        <w:t xml:space="preserve"> </w:t>
      </w:r>
      <w:r w:rsidRPr="00EB5E38">
        <w:t>j</w:t>
      </w:r>
      <w:r w:rsidR="00DD5E32">
        <w:t>’</w:t>
      </w:r>
      <w:r w:rsidRPr="00EB5E38">
        <w:t>ai</w:t>
      </w:r>
      <w:r w:rsidRPr="004E7959">
        <w:rPr>
          <w:spacing w:val="-10"/>
          <w:szCs w:val="22"/>
        </w:rPr>
        <w:t xml:space="preserve"> </w:t>
      </w:r>
      <w:r w:rsidRPr="00EB5E38">
        <w:t>fait</w:t>
      </w:r>
      <w:r w:rsidRPr="004E7959">
        <w:rPr>
          <w:spacing w:val="-10"/>
          <w:szCs w:val="22"/>
        </w:rPr>
        <w:t xml:space="preserve"> </w:t>
      </w:r>
      <w:r w:rsidRPr="00EB5E38">
        <w:t>le</w:t>
      </w:r>
      <w:r w:rsidRPr="004E7959">
        <w:rPr>
          <w:spacing w:val="-10"/>
          <w:szCs w:val="22"/>
        </w:rPr>
        <w:t xml:space="preserve"> </w:t>
      </w:r>
      <w:r w:rsidRPr="00672630">
        <w:rPr>
          <w:i/>
        </w:rPr>
        <w:t>Roméo</w:t>
      </w:r>
      <w:r w:rsidRPr="00672630">
        <w:rPr>
          <w:i/>
          <w:spacing w:val="-10"/>
          <w:szCs w:val="22"/>
        </w:rPr>
        <w:t xml:space="preserve"> </w:t>
      </w:r>
      <w:r w:rsidRPr="00672630">
        <w:rPr>
          <w:i/>
        </w:rPr>
        <w:t>et</w:t>
      </w:r>
      <w:r w:rsidRPr="00672630">
        <w:rPr>
          <w:i/>
          <w:spacing w:val="-10"/>
          <w:szCs w:val="22"/>
        </w:rPr>
        <w:t xml:space="preserve"> </w:t>
      </w:r>
      <w:r w:rsidRPr="00672630">
        <w:rPr>
          <w:i/>
        </w:rPr>
        <w:t>Juliette</w:t>
      </w:r>
      <w:r w:rsidRPr="00EB5E38">
        <w:t>,</w:t>
      </w:r>
      <w:r w:rsidRPr="004E7959">
        <w:rPr>
          <w:spacing w:val="-10"/>
          <w:szCs w:val="22"/>
        </w:rPr>
        <w:t xml:space="preserve"> </w:t>
      </w:r>
      <w:r w:rsidRPr="00EB5E38">
        <w:t>c</w:t>
      </w:r>
      <w:r w:rsidR="00DD5E32">
        <w:t>’</w:t>
      </w:r>
      <w:r w:rsidRPr="00EB5E38">
        <w:t>était</w:t>
      </w:r>
      <w:r w:rsidRPr="004E7959">
        <w:rPr>
          <w:spacing w:val="-10"/>
          <w:szCs w:val="22"/>
        </w:rPr>
        <w:t xml:space="preserve"> </w:t>
      </w:r>
      <w:r w:rsidRPr="00EB5E38">
        <w:t>aussi</w:t>
      </w:r>
      <w:r w:rsidRPr="004E7959">
        <w:rPr>
          <w:spacing w:val="-10"/>
          <w:szCs w:val="22"/>
        </w:rPr>
        <w:t xml:space="preserve"> </w:t>
      </w:r>
      <w:r w:rsidRPr="00EB5E38">
        <w:t>le</w:t>
      </w:r>
      <w:r w:rsidRPr="004E7959">
        <w:rPr>
          <w:spacing w:val="-10"/>
          <w:szCs w:val="22"/>
        </w:rPr>
        <w:t xml:space="preserve"> </w:t>
      </w:r>
      <w:r w:rsidRPr="00EB5E38">
        <w:t>Roméo</w:t>
      </w:r>
      <w:r w:rsidRPr="004E7959">
        <w:rPr>
          <w:spacing w:val="-10"/>
          <w:szCs w:val="22"/>
        </w:rPr>
        <w:t xml:space="preserve"> </w:t>
      </w:r>
      <w:r w:rsidRPr="00EB5E38">
        <w:t>et</w:t>
      </w:r>
      <w:r w:rsidRPr="004E7959">
        <w:rPr>
          <w:spacing w:val="-10"/>
          <w:szCs w:val="22"/>
        </w:rPr>
        <w:t xml:space="preserve"> </w:t>
      </w:r>
      <w:r w:rsidRPr="00EB5E38">
        <w:t>Juliette</w:t>
      </w:r>
      <w:r w:rsidRPr="004E7959">
        <w:rPr>
          <w:spacing w:val="-10"/>
          <w:szCs w:val="22"/>
        </w:rPr>
        <w:t xml:space="preserve"> </w:t>
      </w:r>
      <w:r w:rsidRPr="00EB5E38">
        <w:t>de</w:t>
      </w:r>
      <w:r w:rsidRPr="004E7959">
        <w:rPr>
          <w:spacing w:val="-10"/>
          <w:szCs w:val="22"/>
        </w:rPr>
        <w:t xml:space="preserve"> </w:t>
      </w:r>
      <w:r w:rsidRPr="00EB5E38">
        <w:t>Vérone</w:t>
      </w:r>
      <w:r w:rsidRPr="004E7959">
        <w:rPr>
          <w:spacing w:val="-10"/>
          <w:szCs w:val="22"/>
        </w:rPr>
        <w:t xml:space="preserve"> </w:t>
      </w:r>
      <w:r w:rsidRPr="00EB5E38">
        <w:t>en</w:t>
      </w:r>
      <w:r w:rsidRPr="004E7959">
        <w:rPr>
          <w:spacing w:val="-10"/>
          <w:szCs w:val="22"/>
        </w:rPr>
        <w:t xml:space="preserve"> </w:t>
      </w:r>
      <w:r w:rsidRPr="00EB5E38">
        <w:t>Italie,</w:t>
      </w:r>
      <w:r w:rsidRPr="004E7959">
        <w:rPr>
          <w:spacing w:val="-10"/>
          <w:szCs w:val="22"/>
        </w:rPr>
        <w:t xml:space="preserve"> </w:t>
      </w:r>
      <w:r w:rsidRPr="00EB5E38">
        <w:t>du</w:t>
      </w:r>
      <w:r w:rsidRPr="004E7959">
        <w:rPr>
          <w:spacing w:val="-10"/>
          <w:szCs w:val="22"/>
        </w:rPr>
        <w:t xml:space="preserve"> </w:t>
      </w:r>
      <w:r w:rsidRPr="00EB5E38">
        <w:t>Moyen-Âge</w:t>
      </w:r>
      <w:r w:rsidRPr="004E7959">
        <w:rPr>
          <w:spacing w:val="-10"/>
          <w:szCs w:val="22"/>
        </w:rPr>
        <w:t xml:space="preserve"> </w:t>
      </w:r>
      <w:r w:rsidRPr="00EB5E38">
        <w:t>ou</w:t>
      </w:r>
      <w:r w:rsidRPr="004E7959">
        <w:rPr>
          <w:spacing w:val="-10"/>
          <w:szCs w:val="22"/>
        </w:rPr>
        <w:t xml:space="preserve"> </w:t>
      </w:r>
      <w:r w:rsidRPr="00EB5E38">
        <w:t>Roméo</w:t>
      </w:r>
      <w:r w:rsidRPr="004E7959">
        <w:rPr>
          <w:spacing w:val="-10"/>
          <w:szCs w:val="22"/>
        </w:rPr>
        <w:t xml:space="preserve"> </w:t>
      </w:r>
      <w:r w:rsidRPr="00EB5E38">
        <w:t>et</w:t>
      </w:r>
      <w:r w:rsidRPr="004E7959">
        <w:rPr>
          <w:spacing w:val="-10"/>
          <w:szCs w:val="22"/>
        </w:rPr>
        <w:t xml:space="preserve"> </w:t>
      </w:r>
      <w:r w:rsidRPr="00EB5E38">
        <w:t>Juliette</w:t>
      </w:r>
      <w:r w:rsidRPr="004E7959">
        <w:rPr>
          <w:spacing w:val="-10"/>
          <w:szCs w:val="22"/>
        </w:rPr>
        <w:t xml:space="preserve"> </w:t>
      </w:r>
      <w:r w:rsidR="00B23242">
        <w:t>du</w:t>
      </w:r>
      <w:r w:rsidRPr="004E7959">
        <w:rPr>
          <w:spacing w:val="-10"/>
          <w:szCs w:val="22"/>
        </w:rPr>
        <w:t xml:space="preserve"> </w:t>
      </w:r>
      <w:r w:rsidRPr="00EB5E38">
        <w:t>ballet</w:t>
      </w:r>
      <w:r w:rsidRPr="004E7959">
        <w:rPr>
          <w:spacing w:val="-10"/>
          <w:szCs w:val="22"/>
        </w:rPr>
        <w:t xml:space="preserve"> </w:t>
      </w:r>
      <w:r w:rsidRPr="00EB5E38">
        <w:t>russe</w:t>
      </w:r>
      <w:r w:rsidRPr="004E7959">
        <w:rPr>
          <w:spacing w:val="-10"/>
          <w:szCs w:val="22"/>
        </w:rPr>
        <w:t xml:space="preserve"> </w:t>
      </w:r>
      <w:r w:rsidRPr="00EB5E38">
        <w:t>ou</w:t>
      </w:r>
      <w:r w:rsidRPr="004E7959">
        <w:rPr>
          <w:spacing w:val="-10"/>
          <w:szCs w:val="22"/>
        </w:rPr>
        <w:t xml:space="preserve"> </w:t>
      </w:r>
      <w:r w:rsidRPr="00EB5E38">
        <w:t>Roméo</w:t>
      </w:r>
      <w:r w:rsidRPr="004E7959">
        <w:rPr>
          <w:spacing w:val="-10"/>
          <w:szCs w:val="22"/>
        </w:rPr>
        <w:t xml:space="preserve"> </w:t>
      </w:r>
      <w:r w:rsidRPr="00EB5E38">
        <w:t>et</w:t>
      </w:r>
      <w:r w:rsidRPr="004E7959">
        <w:rPr>
          <w:spacing w:val="-10"/>
          <w:szCs w:val="22"/>
        </w:rPr>
        <w:t xml:space="preserve"> </w:t>
      </w:r>
      <w:r w:rsidRPr="00EB5E38">
        <w:t>Juliette</w:t>
      </w:r>
      <w:r w:rsidRPr="004E7959">
        <w:rPr>
          <w:spacing w:val="-10"/>
          <w:szCs w:val="22"/>
        </w:rPr>
        <w:t xml:space="preserve"> </w:t>
      </w:r>
      <w:r w:rsidRPr="00EB5E38">
        <w:t>d</w:t>
      </w:r>
      <w:r w:rsidR="00DD5E32">
        <w:t>’</w:t>
      </w:r>
      <w:r w:rsidRPr="00EB5E38">
        <w:t>aujourd</w:t>
      </w:r>
      <w:r w:rsidR="00DD5E32">
        <w:t>’</w:t>
      </w:r>
      <w:r w:rsidRPr="00EB5E38">
        <w:t>hui…</w:t>
      </w:r>
      <w:r w:rsidRPr="004E7959">
        <w:rPr>
          <w:spacing w:val="-10"/>
          <w:szCs w:val="22"/>
        </w:rPr>
        <w:t xml:space="preserve"> </w:t>
      </w:r>
      <w:r w:rsidRPr="00EB5E38">
        <w:t>Le</w:t>
      </w:r>
      <w:r w:rsidRPr="004E7959">
        <w:rPr>
          <w:spacing w:val="-10"/>
          <w:szCs w:val="22"/>
        </w:rPr>
        <w:t xml:space="preserve"> </w:t>
      </w:r>
      <w:r w:rsidRPr="00EB5E38">
        <w:t>consommateur</w:t>
      </w:r>
      <w:r w:rsidRPr="004E7959">
        <w:rPr>
          <w:spacing w:val="-10"/>
          <w:szCs w:val="22"/>
        </w:rPr>
        <w:t xml:space="preserve"> </w:t>
      </w:r>
      <w:r w:rsidRPr="00EB5E38">
        <w:t>ne</w:t>
      </w:r>
      <w:r w:rsidRPr="004E7959">
        <w:rPr>
          <w:spacing w:val="-10"/>
          <w:szCs w:val="22"/>
        </w:rPr>
        <w:t xml:space="preserve"> </w:t>
      </w:r>
      <w:r w:rsidRPr="00EB5E38">
        <w:t>voit</w:t>
      </w:r>
      <w:r w:rsidRPr="004E7959">
        <w:rPr>
          <w:spacing w:val="-10"/>
          <w:szCs w:val="22"/>
        </w:rPr>
        <w:t xml:space="preserve"> </w:t>
      </w:r>
      <w:r w:rsidRPr="00EB5E38">
        <w:t>pas</w:t>
      </w:r>
      <w:r w:rsidRPr="004E7959">
        <w:rPr>
          <w:spacing w:val="-10"/>
          <w:szCs w:val="22"/>
        </w:rPr>
        <w:t xml:space="preserve"> </w:t>
      </w:r>
      <w:r w:rsidRPr="00EB5E38">
        <w:t>tout</w:t>
      </w:r>
      <w:r w:rsidRPr="004E7959">
        <w:rPr>
          <w:spacing w:val="-10"/>
          <w:szCs w:val="22"/>
        </w:rPr>
        <w:t xml:space="preserve"> </w:t>
      </w:r>
      <w:r w:rsidRPr="00EB5E38">
        <w:t>ça</w:t>
      </w:r>
      <w:r w:rsidRPr="004E7959">
        <w:rPr>
          <w:spacing w:val="-10"/>
          <w:szCs w:val="22"/>
        </w:rPr>
        <w:t xml:space="preserve"> </w:t>
      </w:r>
      <w:r w:rsidRPr="00EB5E38">
        <w:t>[…]</w:t>
      </w:r>
      <w:r w:rsidRPr="004E7959">
        <w:rPr>
          <w:spacing w:val="-10"/>
          <w:szCs w:val="22"/>
        </w:rPr>
        <w:t xml:space="preserve"> </w:t>
      </w:r>
      <w:r w:rsidRPr="00EB5E38">
        <w:t>la</w:t>
      </w:r>
      <w:r w:rsidRPr="004E7959">
        <w:rPr>
          <w:spacing w:val="-10"/>
          <w:szCs w:val="22"/>
        </w:rPr>
        <w:t xml:space="preserve"> </w:t>
      </w:r>
      <w:r w:rsidRPr="00EB5E38">
        <w:t>démarche</w:t>
      </w:r>
      <w:r w:rsidRPr="004E7959">
        <w:rPr>
          <w:spacing w:val="-10"/>
          <w:szCs w:val="22"/>
        </w:rPr>
        <w:t xml:space="preserve"> </w:t>
      </w:r>
      <w:r w:rsidRPr="00EB5E38">
        <w:t>artistique,</w:t>
      </w:r>
      <w:r w:rsidRPr="004E7959">
        <w:rPr>
          <w:spacing w:val="-10"/>
          <w:szCs w:val="22"/>
        </w:rPr>
        <w:t xml:space="preserve"> </w:t>
      </w:r>
      <w:r w:rsidRPr="00EB5E38">
        <w:t>la</w:t>
      </w:r>
      <w:r w:rsidRPr="004E7959">
        <w:rPr>
          <w:spacing w:val="-10"/>
          <w:szCs w:val="22"/>
        </w:rPr>
        <w:t xml:space="preserve"> </w:t>
      </w:r>
      <w:r w:rsidRPr="00EB5E38">
        <w:t>réalisation,</w:t>
      </w:r>
      <w:r w:rsidRPr="004E7959">
        <w:rPr>
          <w:spacing w:val="-10"/>
          <w:szCs w:val="22"/>
        </w:rPr>
        <w:t xml:space="preserve"> </w:t>
      </w:r>
      <w:r w:rsidRPr="00EB5E38">
        <w:t>la</w:t>
      </w:r>
      <w:r w:rsidRPr="004E7959">
        <w:rPr>
          <w:spacing w:val="-10"/>
          <w:szCs w:val="22"/>
        </w:rPr>
        <w:t xml:space="preserve"> </w:t>
      </w:r>
      <w:r w:rsidRPr="00EB5E38">
        <w:t>création</w:t>
      </w:r>
      <w:r w:rsidRPr="004E7959">
        <w:rPr>
          <w:spacing w:val="-10"/>
          <w:szCs w:val="22"/>
        </w:rPr>
        <w:t xml:space="preserve"> </w:t>
      </w:r>
      <w:r w:rsidRPr="00EB5E38">
        <w:t>et</w:t>
      </w:r>
      <w:r w:rsidRPr="004E7959">
        <w:rPr>
          <w:spacing w:val="-10"/>
          <w:szCs w:val="22"/>
        </w:rPr>
        <w:t xml:space="preserve"> </w:t>
      </w:r>
      <w:r w:rsidRPr="00EB5E38">
        <w:t>l</w:t>
      </w:r>
      <w:r w:rsidR="00DD5E32">
        <w:t>’</w:t>
      </w:r>
      <w:r w:rsidRPr="00EB5E38">
        <w:t>accouchement</w:t>
      </w:r>
      <w:r w:rsidRPr="004E7959">
        <w:rPr>
          <w:spacing w:val="-10"/>
          <w:szCs w:val="22"/>
        </w:rPr>
        <w:t xml:space="preserve"> </w:t>
      </w:r>
      <w:r w:rsidRPr="00EB5E38">
        <w:t>d</w:t>
      </w:r>
      <w:r w:rsidR="00DD5E32">
        <w:t>’</w:t>
      </w:r>
      <w:r w:rsidRPr="00EB5E38">
        <w:t>une</w:t>
      </w:r>
      <w:r w:rsidRPr="004E7959">
        <w:rPr>
          <w:spacing w:val="-10"/>
          <w:szCs w:val="22"/>
        </w:rPr>
        <w:t xml:space="preserve"> </w:t>
      </w:r>
      <w:r w:rsidRPr="00EB5E38">
        <w:t>collection</w:t>
      </w:r>
      <w:r w:rsidRPr="004E7959">
        <w:rPr>
          <w:spacing w:val="-10"/>
          <w:szCs w:val="22"/>
        </w:rPr>
        <w:t xml:space="preserve"> </w:t>
      </w:r>
      <w:r w:rsidRPr="00EB5E38">
        <w:t>(Yves</w:t>
      </w:r>
      <w:r w:rsidRPr="004E7959">
        <w:rPr>
          <w:spacing w:val="-10"/>
          <w:szCs w:val="22"/>
        </w:rPr>
        <w:t xml:space="preserve"> </w:t>
      </w:r>
      <w:r w:rsidRPr="00EB5E38">
        <w:t>Jean</w:t>
      </w:r>
      <w:r w:rsidRPr="004E7959">
        <w:rPr>
          <w:spacing w:val="-10"/>
          <w:szCs w:val="22"/>
        </w:rPr>
        <w:t xml:space="preserve"> </w:t>
      </w:r>
      <w:r w:rsidRPr="00EB5E38">
        <w:t>Lacasse).</w:t>
      </w:r>
    </w:p>
    <w:p w14:paraId="18073D4C" w14:textId="77777777" w:rsidR="00FE7C46" w:rsidRPr="00EB5E38" w:rsidRDefault="00FE7C46" w:rsidP="00FE7C46">
      <w:pPr>
        <w:rPr>
          <w:szCs w:val="22"/>
        </w:rPr>
      </w:pPr>
    </w:p>
    <w:p w14:paraId="68C74C25" w14:textId="397B3909" w:rsidR="00FE7C46" w:rsidRPr="00EB5E38" w:rsidRDefault="00FE7C46" w:rsidP="00FE7C46">
      <w:pPr>
        <w:rPr>
          <w:szCs w:val="22"/>
        </w:rPr>
      </w:pPr>
      <w:r w:rsidRPr="00EB5E38">
        <w:rPr>
          <w:szCs w:val="22"/>
        </w:rPr>
        <w:t xml:space="preserve">Certains sont </w:t>
      </w:r>
      <w:r w:rsidR="00202651" w:rsidRPr="00EB5E38">
        <w:rPr>
          <w:szCs w:val="22"/>
        </w:rPr>
        <w:t>interpel</w:t>
      </w:r>
      <w:r w:rsidR="00202651">
        <w:rPr>
          <w:szCs w:val="22"/>
        </w:rPr>
        <w:t>é</w:t>
      </w:r>
      <w:r w:rsidR="00202651" w:rsidRPr="00EB5E38">
        <w:rPr>
          <w:szCs w:val="22"/>
        </w:rPr>
        <w:t>s</w:t>
      </w:r>
      <w:r w:rsidRPr="00EB5E38">
        <w:rPr>
          <w:szCs w:val="22"/>
        </w:rPr>
        <w:t xml:space="preserve"> par des paysages urbains, des </w:t>
      </w:r>
      <w:r w:rsidR="00F9653A">
        <w:rPr>
          <w:szCs w:val="22"/>
        </w:rPr>
        <w:t>v</w:t>
      </w:r>
      <w:r w:rsidRPr="00EB5E38">
        <w:rPr>
          <w:szCs w:val="22"/>
        </w:rPr>
        <w:t xml:space="preserve">illes… Marie Saint Pierre aime Paris, New York, Venise, Florence, Chicago, Beyrouth, et </w:t>
      </w:r>
      <w:r w:rsidR="00F96210">
        <w:rPr>
          <w:szCs w:val="22"/>
        </w:rPr>
        <w:t>ils t</w:t>
      </w:r>
      <w:r w:rsidRPr="00EB5E38">
        <w:rPr>
          <w:szCs w:val="22"/>
        </w:rPr>
        <w:t>rouve</w:t>
      </w:r>
      <w:r w:rsidR="00202651">
        <w:rPr>
          <w:szCs w:val="22"/>
        </w:rPr>
        <w:t>nt</w:t>
      </w:r>
      <w:r w:rsidRPr="00EB5E38">
        <w:rPr>
          <w:szCs w:val="22"/>
        </w:rPr>
        <w:t xml:space="preserve"> </w:t>
      </w:r>
      <w:r w:rsidR="00DC0E0B">
        <w:rPr>
          <w:szCs w:val="22"/>
        </w:rPr>
        <w:t>à</w:t>
      </w:r>
      <w:r w:rsidRPr="00EB5E38">
        <w:rPr>
          <w:szCs w:val="22"/>
        </w:rPr>
        <w:t xml:space="preserve"> Montréal une source d</w:t>
      </w:r>
      <w:r w:rsidR="00DD5E32">
        <w:rPr>
          <w:szCs w:val="22"/>
        </w:rPr>
        <w:t>’</w:t>
      </w:r>
      <w:r w:rsidRPr="00EB5E38">
        <w:rPr>
          <w:szCs w:val="22"/>
        </w:rPr>
        <w:t>inspiration inépuisable</w:t>
      </w:r>
      <w:r w:rsidR="00756A20" w:rsidRPr="00EB5E38">
        <w:rPr>
          <w:szCs w:val="22"/>
        </w:rPr>
        <w:t> :</w:t>
      </w:r>
    </w:p>
    <w:p w14:paraId="40C128D8" w14:textId="77777777" w:rsidR="00FE7C46" w:rsidRPr="00EB5E38" w:rsidRDefault="00FE7C46" w:rsidP="00FE7C46">
      <w:pPr>
        <w:rPr>
          <w:szCs w:val="22"/>
        </w:rPr>
      </w:pPr>
    </w:p>
    <w:p w14:paraId="4D48B48B" w14:textId="3CAF8782" w:rsidR="00FE7C46" w:rsidRPr="00EB5E38" w:rsidRDefault="00FE7C46" w:rsidP="00FE7C46">
      <w:pPr>
        <w:pStyle w:val="CI"/>
      </w:pPr>
      <w:r w:rsidRPr="00EB5E38">
        <w:t>Ma Ville préférée, c</w:t>
      </w:r>
      <w:r w:rsidR="00DD5E32">
        <w:t>’</w:t>
      </w:r>
      <w:r w:rsidRPr="00EB5E38">
        <w:t>est Montréal. Je pense qu</w:t>
      </w:r>
      <w:r w:rsidR="00DD5E32">
        <w:t>’</w:t>
      </w:r>
      <w:r w:rsidRPr="00EB5E38">
        <w:t>on a une qualité de vie, de rencontre, d</w:t>
      </w:r>
      <w:r w:rsidR="00DD5E32">
        <w:t>’</w:t>
      </w:r>
      <w:r w:rsidRPr="00EB5E38">
        <w:t>espace, de beau et de laid… C</w:t>
      </w:r>
      <w:r w:rsidR="00DD5E32">
        <w:t>’</w:t>
      </w:r>
      <w:r w:rsidRPr="00EB5E38">
        <w:t xml:space="preserve">est une </w:t>
      </w:r>
      <w:r w:rsidR="00F9653A">
        <w:t>v</w:t>
      </w:r>
      <w:r w:rsidRPr="00EB5E38">
        <w:t>ille de contraste</w:t>
      </w:r>
      <w:r w:rsidR="00756A20" w:rsidRPr="00EB5E38">
        <w:t> !</w:t>
      </w:r>
      <w:r w:rsidRPr="00EB5E38">
        <w:t xml:space="preserve"> J</w:t>
      </w:r>
      <w:r w:rsidR="00DD5E32">
        <w:t>’</w:t>
      </w:r>
      <w:r w:rsidRPr="00EB5E38">
        <w:t>adore ça, il fait froid, on gèle, le lendemain, il fait chaud, c</w:t>
      </w:r>
      <w:r w:rsidR="00DD5E32">
        <w:t>’</w:t>
      </w:r>
      <w:r w:rsidRPr="00EB5E38">
        <w:t xml:space="preserve">est comme une </w:t>
      </w:r>
      <w:r w:rsidR="00F9653A">
        <w:t>v</w:t>
      </w:r>
      <w:r w:rsidRPr="00EB5E38">
        <w:t xml:space="preserve">ille qui nous tient… ben </w:t>
      </w:r>
      <w:r w:rsidR="00581376">
        <w:t>des fois</w:t>
      </w:r>
      <w:r w:rsidRPr="00EB5E38">
        <w:t xml:space="preserve"> qui nous épuise, mais qui nous tient aussi en alerte. Au niveau créatif, je trouve ça, c</w:t>
      </w:r>
      <w:r w:rsidR="00DD5E32">
        <w:t>’</w:t>
      </w:r>
      <w:r w:rsidRPr="00EB5E38">
        <w:t>est très inspirant ces contrastes-là (Marie Saint Pierre).</w:t>
      </w:r>
    </w:p>
    <w:p w14:paraId="79431CAC" w14:textId="77777777" w:rsidR="00FE7C46" w:rsidRPr="00EB5E38" w:rsidRDefault="00FE7C46" w:rsidP="00FE7C46">
      <w:pPr>
        <w:rPr>
          <w:szCs w:val="22"/>
        </w:rPr>
      </w:pPr>
    </w:p>
    <w:p w14:paraId="1EAFED12" w14:textId="3713876B" w:rsidR="00FE7C46" w:rsidRPr="00EB5E38" w:rsidRDefault="00FE7C46" w:rsidP="00FE7C46">
      <w:pPr>
        <w:rPr>
          <w:szCs w:val="22"/>
        </w:rPr>
      </w:pPr>
      <w:r w:rsidRPr="00EB5E38">
        <w:rPr>
          <w:szCs w:val="22"/>
        </w:rPr>
        <w:t>Le travail de la matière comme média, la façon de traiter le tissu, l</w:t>
      </w:r>
      <w:r w:rsidR="00DD5E32">
        <w:rPr>
          <w:szCs w:val="22"/>
        </w:rPr>
        <w:t>’</w:t>
      </w:r>
      <w:r w:rsidRPr="00EB5E38">
        <w:rPr>
          <w:szCs w:val="22"/>
        </w:rPr>
        <w:t>assembler, le couper, etc.</w:t>
      </w:r>
      <w:r w:rsidR="00672630">
        <w:rPr>
          <w:szCs w:val="22"/>
        </w:rPr>
        <w:t>,</w:t>
      </w:r>
      <w:r w:rsidRPr="00EB5E38">
        <w:rPr>
          <w:szCs w:val="22"/>
        </w:rPr>
        <w:t xml:space="preserve"> permet au designer d</w:t>
      </w:r>
      <w:r w:rsidR="00DD5E32">
        <w:rPr>
          <w:szCs w:val="22"/>
        </w:rPr>
        <w:t>’</w:t>
      </w:r>
      <w:r w:rsidRPr="00EB5E38">
        <w:rPr>
          <w:szCs w:val="22"/>
        </w:rPr>
        <w:t>exprimer sa créativité. Mobilisant un savoir-faire technique, il pousse certains à innover (</w:t>
      </w:r>
      <w:r w:rsidR="00F2691F">
        <w:rPr>
          <w:szCs w:val="22"/>
        </w:rPr>
        <w:t>p. ex.</w:t>
      </w:r>
      <w:r w:rsidR="00F9653A">
        <w:rPr>
          <w:szCs w:val="22"/>
        </w:rPr>
        <w:t xml:space="preserve"> le</w:t>
      </w:r>
      <w:r w:rsidRPr="00EB5E38">
        <w:rPr>
          <w:szCs w:val="22"/>
        </w:rPr>
        <w:t xml:space="preserve"> tissu froissé </w:t>
      </w:r>
      <w:r w:rsidR="00F9653A">
        <w:rPr>
          <w:szCs w:val="22"/>
        </w:rPr>
        <w:t>chez</w:t>
      </w:r>
      <w:r w:rsidRPr="00EB5E38">
        <w:rPr>
          <w:szCs w:val="22"/>
        </w:rPr>
        <w:t xml:space="preserve"> Marie Saint Pierre).</w:t>
      </w:r>
    </w:p>
    <w:p w14:paraId="5E26854F" w14:textId="77777777" w:rsidR="00FE7C46" w:rsidRPr="00EB5E38" w:rsidRDefault="00FE7C46" w:rsidP="00FE7C46">
      <w:pPr>
        <w:rPr>
          <w:szCs w:val="22"/>
        </w:rPr>
      </w:pPr>
    </w:p>
    <w:p w14:paraId="06D50344" w14:textId="77777777" w:rsidR="00FE7C46" w:rsidRPr="00EB5E38" w:rsidRDefault="00FE7C46" w:rsidP="00FE7C46">
      <w:pPr>
        <w:pStyle w:val="CI"/>
      </w:pPr>
      <w:r w:rsidRPr="00EB5E38">
        <w:rPr>
          <w:iCs/>
        </w:rPr>
        <w:t>C</w:t>
      </w:r>
      <w:r w:rsidR="00DD5E32">
        <w:rPr>
          <w:iCs/>
        </w:rPr>
        <w:t>’</w:t>
      </w:r>
      <w:r w:rsidRPr="00EB5E38">
        <w:rPr>
          <w:iCs/>
        </w:rPr>
        <w:t>est la matière qui décide où on s</w:t>
      </w:r>
      <w:r w:rsidR="00DD5E32">
        <w:rPr>
          <w:iCs/>
        </w:rPr>
        <w:t>’</w:t>
      </w:r>
      <w:r w:rsidRPr="00EB5E38">
        <w:rPr>
          <w:iCs/>
        </w:rPr>
        <w:t>en va avec la création parce qu</w:t>
      </w:r>
      <w:r w:rsidR="00DD5E32">
        <w:rPr>
          <w:iCs/>
        </w:rPr>
        <w:t>’</w:t>
      </w:r>
      <w:r w:rsidRPr="00EB5E38">
        <w:rPr>
          <w:iCs/>
        </w:rPr>
        <w:t>il ne faut pas déguiser le client avec un vêtement, mais il ne faut pas non plus que le vêtement soit le mauvais mariage de l</w:t>
      </w:r>
      <w:r w:rsidR="00DD5E32">
        <w:rPr>
          <w:iCs/>
        </w:rPr>
        <w:t>’</w:t>
      </w:r>
      <w:r w:rsidRPr="00EB5E38">
        <w:rPr>
          <w:iCs/>
        </w:rPr>
        <w:t>idée avec la matière. La création est aussi influencée, elle est géniale parce que c</w:t>
      </w:r>
      <w:r w:rsidR="00DD5E32">
        <w:rPr>
          <w:iCs/>
        </w:rPr>
        <w:t>’</w:t>
      </w:r>
      <w:r w:rsidRPr="00EB5E38">
        <w:rPr>
          <w:iCs/>
        </w:rPr>
        <w:t>est le meilleur mariage de l</w:t>
      </w:r>
      <w:r w:rsidR="00DD5E32">
        <w:rPr>
          <w:iCs/>
        </w:rPr>
        <w:t>’</w:t>
      </w:r>
      <w:r w:rsidRPr="00EB5E38">
        <w:rPr>
          <w:iCs/>
        </w:rPr>
        <w:t>idée en fonction de la matière si elle a été travaillée sur les biais, le droit fil, avec sa lourdeur, sa longueur avec la gravité… (Yves Jean Lacasse).</w:t>
      </w:r>
    </w:p>
    <w:p w14:paraId="34EAF9D5" w14:textId="77777777" w:rsidR="00FE7C46" w:rsidRPr="00EB5E38" w:rsidRDefault="00FE7C46" w:rsidP="00FE7C46">
      <w:pPr>
        <w:rPr>
          <w:szCs w:val="22"/>
        </w:rPr>
      </w:pPr>
    </w:p>
    <w:p w14:paraId="357F27B6" w14:textId="033EEB51" w:rsidR="00FE7C46" w:rsidRPr="00EB5E38" w:rsidRDefault="00756A20" w:rsidP="00FE7C46">
      <w:pPr>
        <w:rPr>
          <w:szCs w:val="22"/>
        </w:rPr>
      </w:pPr>
      <w:r w:rsidRPr="00EB5E38">
        <w:rPr>
          <w:szCs w:val="22"/>
        </w:rPr>
        <w:t>« </w:t>
      </w:r>
      <w:r w:rsidR="00FE7C46" w:rsidRPr="00EB5E38">
        <w:rPr>
          <w:szCs w:val="22"/>
        </w:rPr>
        <w:t>Créer avec les choix qu</w:t>
      </w:r>
      <w:r w:rsidR="00DD5E32">
        <w:rPr>
          <w:szCs w:val="22"/>
        </w:rPr>
        <w:t>’</w:t>
      </w:r>
      <w:r w:rsidR="00FE7C46" w:rsidRPr="00EB5E38">
        <w:rPr>
          <w:szCs w:val="22"/>
        </w:rPr>
        <w:t>on a</w:t>
      </w:r>
      <w:r w:rsidRPr="00EB5E38">
        <w:rPr>
          <w:szCs w:val="22"/>
        </w:rPr>
        <w:t> »</w:t>
      </w:r>
      <w:r w:rsidR="00FE7C46" w:rsidRPr="00EB5E38">
        <w:rPr>
          <w:szCs w:val="22"/>
        </w:rPr>
        <w:t xml:space="preserve"> (drr7) est une difficulté qui est souvent rapportée du fait d</w:t>
      </w:r>
      <w:r w:rsidR="00DD5E32">
        <w:rPr>
          <w:szCs w:val="22"/>
        </w:rPr>
        <w:t>’</w:t>
      </w:r>
      <w:r w:rsidR="00FE7C46" w:rsidRPr="00EB5E38">
        <w:rPr>
          <w:szCs w:val="22"/>
        </w:rPr>
        <w:t>une restriction locale sur les choix des tissus. Soit qu</w:t>
      </w:r>
      <w:r w:rsidR="00DD5E32">
        <w:rPr>
          <w:szCs w:val="22"/>
        </w:rPr>
        <w:t>’</w:t>
      </w:r>
      <w:r w:rsidR="00FE7C46" w:rsidRPr="00EB5E38">
        <w:rPr>
          <w:szCs w:val="22"/>
        </w:rPr>
        <w:t>il soit co</w:t>
      </w:r>
      <w:r w:rsidR="0079433C">
        <w:rPr>
          <w:szCs w:val="22"/>
        </w:rPr>
        <w:t>û</w:t>
      </w:r>
      <w:r w:rsidR="00FE7C46" w:rsidRPr="00EB5E38">
        <w:rPr>
          <w:szCs w:val="22"/>
        </w:rPr>
        <w:t>teux de les importer d</w:t>
      </w:r>
      <w:r w:rsidR="00DD5E32">
        <w:rPr>
          <w:szCs w:val="22"/>
        </w:rPr>
        <w:t>’</w:t>
      </w:r>
      <w:r w:rsidR="00FE7C46" w:rsidRPr="00EB5E38">
        <w:rPr>
          <w:szCs w:val="22"/>
        </w:rPr>
        <w:t>Europe, d</w:t>
      </w:r>
      <w:r w:rsidR="00DD5E32">
        <w:rPr>
          <w:szCs w:val="22"/>
        </w:rPr>
        <w:t>’</w:t>
      </w:r>
      <w:r w:rsidR="00FE7C46" w:rsidRPr="00EB5E38">
        <w:rPr>
          <w:szCs w:val="22"/>
        </w:rPr>
        <w:t>Inde, etc., soit qu</w:t>
      </w:r>
      <w:r w:rsidR="00DD5E32">
        <w:rPr>
          <w:szCs w:val="22"/>
        </w:rPr>
        <w:t>’</w:t>
      </w:r>
      <w:r w:rsidR="00FE7C46" w:rsidRPr="00EB5E38">
        <w:rPr>
          <w:szCs w:val="22"/>
        </w:rPr>
        <w:t>il y ait très peu de fournisseurs de petites quantités, les designers de la relève se retrouvant à créer des collections avec le même tissu que d</w:t>
      </w:r>
      <w:r w:rsidR="00DD5E32">
        <w:rPr>
          <w:szCs w:val="22"/>
        </w:rPr>
        <w:t>’</w:t>
      </w:r>
      <w:r w:rsidR="00FE7C46" w:rsidRPr="00EB5E38">
        <w:rPr>
          <w:szCs w:val="22"/>
        </w:rPr>
        <w:t>autres</w:t>
      </w:r>
      <w:r w:rsidR="0071642F">
        <w:rPr>
          <w:szCs w:val="22"/>
        </w:rPr>
        <w:t xml:space="preserve">, ce qui limite leurs </w:t>
      </w:r>
      <w:r w:rsidR="00FE7C46" w:rsidRPr="00EB5E38">
        <w:rPr>
          <w:szCs w:val="22"/>
        </w:rPr>
        <w:t xml:space="preserve">choix. </w:t>
      </w:r>
      <w:r w:rsidR="00691B73">
        <w:rPr>
          <w:szCs w:val="22"/>
        </w:rPr>
        <w:t>Toutefois</w:t>
      </w:r>
      <w:r w:rsidR="00691B73" w:rsidRPr="00EB5E38">
        <w:rPr>
          <w:szCs w:val="22"/>
        </w:rPr>
        <w:t xml:space="preserve"> </w:t>
      </w:r>
      <w:r w:rsidR="00FE7C46" w:rsidRPr="00EB5E38">
        <w:rPr>
          <w:szCs w:val="22"/>
        </w:rPr>
        <w:t xml:space="preserve">on peut dépasser </w:t>
      </w:r>
      <w:r w:rsidR="0071642F">
        <w:rPr>
          <w:szCs w:val="22"/>
        </w:rPr>
        <w:t>cette lacune</w:t>
      </w:r>
      <w:r w:rsidR="00FE7C46" w:rsidRPr="00EB5E38">
        <w:rPr>
          <w:szCs w:val="22"/>
        </w:rPr>
        <w:t xml:space="preserve"> par la créativité et l</w:t>
      </w:r>
      <w:r w:rsidR="00DD5E32">
        <w:rPr>
          <w:szCs w:val="22"/>
        </w:rPr>
        <w:t>’</w:t>
      </w:r>
      <w:r w:rsidR="00FE7C46" w:rsidRPr="00EB5E38">
        <w:rPr>
          <w:szCs w:val="22"/>
        </w:rPr>
        <w:t>imagination.</w:t>
      </w:r>
    </w:p>
    <w:p w14:paraId="6A2347F5" w14:textId="77777777" w:rsidR="00FE7C46" w:rsidRPr="00EB5E38" w:rsidRDefault="00FE7C46" w:rsidP="00FE7C46">
      <w:pPr>
        <w:rPr>
          <w:szCs w:val="22"/>
        </w:rPr>
      </w:pPr>
    </w:p>
    <w:p w14:paraId="668C6FD9" w14:textId="77777777" w:rsidR="00FE7C46" w:rsidRPr="00EB5E38" w:rsidRDefault="00FE7C46" w:rsidP="00FE7C46">
      <w:pPr>
        <w:pStyle w:val="CI"/>
      </w:pPr>
      <w:r w:rsidRPr="00EB5E38">
        <w:t>Moi</w:t>
      </w:r>
      <w:r w:rsidRPr="00D06DD0">
        <w:rPr>
          <w:spacing w:val="-10"/>
          <w:szCs w:val="22"/>
        </w:rPr>
        <w:t xml:space="preserve"> </w:t>
      </w:r>
      <w:r w:rsidRPr="00EB5E38">
        <w:t>je</w:t>
      </w:r>
      <w:r w:rsidRPr="00D06DD0">
        <w:rPr>
          <w:spacing w:val="-10"/>
          <w:szCs w:val="22"/>
        </w:rPr>
        <w:t xml:space="preserve"> </w:t>
      </w:r>
      <w:r w:rsidRPr="00EB5E38">
        <w:t>vis</w:t>
      </w:r>
      <w:r w:rsidRPr="00D06DD0">
        <w:rPr>
          <w:spacing w:val="-10"/>
          <w:szCs w:val="22"/>
        </w:rPr>
        <w:t xml:space="preserve"> </w:t>
      </w:r>
      <w:r w:rsidRPr="00EB5E38">
        <w:t>avec</w:t>
      </w:r>
      <w:r w:rsidRPr="00D06DD0">
        <w:rPr>
          <w:spacing w:val="-10"/>
          <w:szCs w:val="22"/>
        </w:rPr>
        <w:t xml:space="preserve"> </w:t>
      </w:r>
      <w:r w:rsidRPr="00EB5E38">
        <w:t>les</w:t>
      </w:r>
      <w:r w:rsidRPr="00D06DD0">
        <w:rPr>
          <w:spacing w:val="-10"/>
          <w:szCs w:val="22"/>
        </w:rPr>
        <w:t xml:space="preserve"> </w:t>
      </w:r>
      <w:r w:rsidRPr="00EB5E38">
        <w:t>contraintes</w:t>
      </w:r>
      <w:r w:rsidRPr="00D06DD0">
        <w:rPr>
          <w:spacing w:val="-10"/>
          <w:szCs w:val="22"/>
        </w:rPr>
        <w:t xml:space="preserve"> </w:t>
      </w:r>
      <w:r w:rsidRPr="00EB5E38">
        <w:t>et</w:t>
      </w:r>
      <w:r w:rsidRPr="00D06DD0">
        <w:rPr>
          <w:spacing w:val="-10"/>
          <w:szCs w:val="22"/>
        </w:rPr>
        <w:t xml:space="preserve"> </w:t>
      </w:r>
      <w:r w:rsidRPr="00EB5E38">
        <w:t>les</w:t>
      </w:r>
      <w:r w:rsidRPr="00D06DD0">
        <w:rPr>
          <w:spacing w:val="-10"/>
          <w:szCs w:val="22"/>
        </w:rPr>
        <w:t xml:space="preserve"> </w:t>
      </w:r>
      <w:r w:rsidRPr="00EB5E38">
        <w:t>contraintes,</w:t>
      </w:r>
      <w:r w:rsidRPr="00D06DD0">
        <w:rPr>
          <w:spacing w:val="-10"/>
          <w:szCs w:val="22"/>
        </w:rPr>
        <w:t xml:space="preserve"> </w:t>
      </w:r>
      <w:r w:rsidRPr="00EB5E38">
        <w:t>ça</w:t>
      </w:r>
      <w:r w:rsidRPr="00D06DD0">
        <w:rPr>
          <w:spacing w:val="-10"/>
          <w:szCs w:val="22"/>
        </w:rPr>
        <w:t xml:space="preserve"> </w:t>
      </w:r>
      <w:r w:rsidRPr="00EB5E38">
        <w:t>m</w:t>
      </w:r>
      <w:r w:rsidR="00DD5E32">
        <w:t>’</w:t>
      </w:r>
      <w:r w:rsidRPr="00EB5E38">
        <w:t>inspire</w:t>
      </w:r>
      <w:r w:rsidRPr="00D06DD0">
        <w:rPr>
          <w:spacing w:val="-10"/>
          <w:szCs w:val="22"/>
        </w:rPr>
        <w:t xml:space="preserve"> </w:t>
      </w:r>
      <w:r w:rsidRPr="00EB5E38">
        <w:t>en</w:t>
      </w:r>
      <w:r w:rsidRPr="00D06DD0">
        <w:rPr>
          <w:spacing w:val="-10"/>
          <w:szCs w:val="22"/>
        </w:rPr>
        <w:t xml:space="preserve"> </w:t>
      </w:r>
      <w:r w:rsidRPr="00EB5E38">
        <w:t>fait…</w:t>
      </w:r>
      <w:r w:rsidRPr="00D06DD0">
        <w:rPr>
          <w:spacing w:val="-10"/>
          <w:szCs w:val="22"/>
        </w:rPr>
        <w:t xml:space="preserve"> </w:t>
      </w:r>
      <w:r w:rsidRPr="00EB5E38">
        <w:t>J</w:t>
      </w:r>
      <w:r w:rsidR="00DD5E32">
        <w:t>’</w:t>
      </w:r>
      <w:r w:rsidRPr="00EB5E38">
        <w:t>ai</w:t>
      </w:r>
      <w:r w:rsidRPr="00D06DD0">
        <w:rPr>
          <w:spacing w:val="-10"/>
          <w:szCs w:val="22"/>
        </w:rPr>
        <w:t xml:space="preserve"> </w:t>
      </w:r>
      <w:r w:rsidRPr="00EB5E38">
        <w:t>remarqué</w:t>
      </w:r>
      <w:r w:rsidRPr="00D06DD0">
        <w:rPr>
          <w:spacing w:val="-10"/>
          <w:szCs w:val="22"/>
        </w:rPr>
        <w:t xml:space="preserve"> </w:t>
      </w:r>
      <w:r w:rsidRPr="00EB5E38">
        <w:t>que</w:t>
      </w:r>
      <w:r w:rsidRPr="00D06DD0">
        <w:rPr>
          <w:spacing w:val="-10"/>
          <w:szCs w:val="22"/>
        </w:rPr>
        <w:t xml:space="preserve"> </w:t>
      </w:r>
      <w:r w:rsidRPr="00EB5E38">
        <w:t>si</w:t>
      </w:r>
      <w:r w:rsidRPr="00D06DD0">
        <w:rPr>
          <w:spacing w:val="-10"/>
          <w:szCs w:val="22"/>
        </w:rPr>
        <w:t xml:space="preserve"> </w:t>
      </w:r>
      <w:r w:rsidRPr="00EB5E38">
        <w:t>j</w:t>
      </w:r>
      <w:r w:rsidR="00DD5E32">
        <w:t>’</w:t>
      </w:r>
      <w:r w:rsidRPr="00EB5E38">
        <w:t>avais</w:t>
      </w:r>
      <w:r w:rsidRPr="00D06DD0">
        <w:rPr>
          <w:spacing w:val="-10"/>
          <w:szCs w:val="22"/>
        </w:rPr>
        <w:t xml:space="preserve"> </w:t>
      </w:r>
      <w:r w:rsidRPr="00EB5E38">
        <w:t>trop</w:t>
      </w:r>
      <w:r w:rsidRPr="00D06DD0">
        <w:rPr>
          <w:spacing w:val="-10"/>
          <w:szCs w:val="22"/>
        </w:rPr>
        <w:t xml:space="preserve"> </w:t>
      </w:r>
      <w:r w:rsidRPr="00EB5E38">
        <w:t>de</w:t>
      </w:r>
      <w:r w:rsidRPr="00D06DD0">
        <w:rPr>
          <w:spacing w:val="-10"/>
          <w:szCs w:val="22"/>
        </w:rPr>
        <w:t xml:space="preserve"> </w:t>
      </w:r>
      <w:r w:rsidRPr="00EB5E38">
        <w:t>place</w:t>
      </w:r>
      <w:r w:rsidRPr="00D06DD0">
        <w:rPr>
          <w:spacing w:val="-10"/>
          <w:szCs w:val="22"/>
        </w:rPr>
        <w:t xml:space="preserve"> </w:t>
      </w:r>
      <w:r w:rsidRPr="00EB5E38">
        <w:t>dans</w:t>
      </w:r>
      <w:r w:rsidRPr="00D06DD0">
        <w:rPr>
          <w:spacing w:val="-10"/>
          <w:szCs w:val="22"/>
        </w:rPr>
        <w:t xml:space="preserve"> </w:t>
      </w:r>
      <w:r w:rsidRPr="00EB5E38">
        <w:t>la</w:t>
      </w:r>
      <w:r w:rsidRPr="00D06DD0">
        <w:rPr>
          <w:spacing w:val="-10"/>
          <w:szCs w:val="22"/>
        </w:rPr>
        <w:t xml:space="preserve"> </w:t>
      </w:r>
      <w:r w:rsidRPr="00EB5E38">
        <w:t>matière,</w:t>
      </w:r>
      <w:r w:rsidRPr="00D06DD0">
        <w:rPr>
          <w:spacing w:val="-10"/>
          <w:szCs w:val="22"/>
        </w:rPr>
        <w:t xml:space="preserve"> </w:t>
      </w:r>
      <w:r w:rsidRPr="00EB5E38">
        <w:t>je</w:t>
      </w:r>
      <w:r w:rsidRPr="00D06DD0">
        <w:rPr>
          <w:spacing w:val="-10"/>
          <w:szCs w:val="22"/>
        </w:rPr>
        <w:t xml:space="preserve"> </w:t>
      </w:r>
      <w:r w:rsidRPr="00EB5E38">
        <w:t>pense</w:t>
      </w:r>
      <w:r w:rsidRPr="00D06DD0">
        <w:rPr>
          <w:spacing w:val="-10"/>
          <w:szCs w:val="22"/>
        </w:rPr>
        <w:t xml:space="preserve"> </w:t>
      </w:r>
      <w:r w:rsidRPr="00EB5E38">
        <w:t>que</w:t>
      </w:r>
      <w:r w:rsidRPr="00D06DD0">
        <w:rPr>
          <w:spacing w:val="-10"/>
          <w:szCs w:val="22"/>
        </w:rPr>
        <w:t xml:space="preserve"> </w:t>
      </w:r>
      <w:r w:rsidRPr="00EB5E38">
        <w:t>je</w:t>
      </w:r>
      <w:r w:rsidRPr="00D06DD0">
        <w:rPr>
          <w:spacing w:val="-10"/>
          <w:szCs w:val="22"/>
        </w:rPr>
        <w:t xml:space="preserve"> </w:t>
      </w:r>
      <w:r w:rsidRPr="00EB5E38">
        <w:t>serais</w:t>
      </w:r>
      <w:r w:rsidRPr="00D06DD0">
        <w:rPr>
          <w:spacing w:val="-10"/>
          <w:szCs w:val="22"/>
        </w:rPr>
        <w:t xml:space="preserve"> </w:t>
      </w:r>
      <w:r w:rsidRPr="00EB5E38">
        <w:t>un</w:t>
      </w:r>
      <w:r w:rsidRPr="00D06DD0">
        <w:rPr>
          <w:spacing w:val="-10"/>
          <w:szCs w:val="22"/>
        </w:rPr>
        <w:t xml:space="preserve"> </w:t>
      </w:r>
      <w:r w:rsidRPr="00EB5E38">
        <w:t>peu</w:t>
      </w:r>
      <w:r w:rsidRPr="00D06DD0">
        <w:rPr>
          <w:spacing w:val="-10"/>
          <w:szCs w:val="22"/>
        </w:rPr>
        <w:t xml:space="preserve"> </w:t>
      </w:r>
      <w:r w:rsidRPr="00EB5E38">
        <w:rPr>
          <w:i/>
          <w:noProof/>
        </w:rPr>
        <w:t>insécure</w:t>
      </w:r>
      <w:r w:rsidRPr="00EB5E38">
        <w:t>,</w:t>
      </w:r>
      <w:r w:rsidRPr="00D06DD0">
        <w:rPr>
          <w:spacing w:val="-10"/>
          <w:szCs w:val="22"/>
        </w:rPr>
        <w:t xml:space="preserve"> </w:t>
      </w:r>
      <w:r w:rsidRPr="00EB5E38">
        <w:t>ça</w:t>
      </w:r>
      <w:r w:rsidRPr="00D06DD0">
        <w:rPr>
          <w:spacing w:val="-10"/>
          <w:szCs w:val="22"/>
        </w:rPr>
        <w:t xml:space="preserve"> </w:t>
      </w:r>
      <w:r w:rsidRPr="00EB5E38">
        <w:t>me</w:t>
      </w:r>
      <w:r w:rsidRPr="00D06DD0">
        <w:rPr>
          <w:spacing w:val="-10"/>
          <w:szCs w:val="22"/>
        </w:rPr>
        <w:t xml:space="preserve"> </w:t>
      </w:r>
      <w:r w:rsidRPr="00EB5E38">
        <w:t>déstabiliserait…</w:t>
      </w:r>
      <w:r w:rsidRPr="00D06DD0">
        <w:rPr>
          <w:spacing w:val="-10"/>
          <w:szCs w:val="22"/>
        </w:rPr>
        <w:t xml:space="preserve"> </w:t>
      </w:r>
      <w:r w:rsidRPr="00EB5E38">
        <w:t>En</w:t>
      </w:r>
      <w:r w:rsidRPr="00D06DD0">
        <w:rPr>
          <w:spacing w:val="-10"/>
          <w:szCs w:val="22"/>
        </w:rPr>
        <w:t xml:space="preserve"> </w:t>
      </w:r>
      <w:r w:rsidRPr="00EB5E38">
        <w:t>fait,</w:t>
      </w:r>
      <w:r w:rsidRPr="00D06DD0">
        <w:rPr>
          <w:spacing w:val="-10"/>
          <w:szCs w:val="22"/>
        </w:rPr>
        <w:t xml:space="preserve"> </w:t>
      </w:r>
      <w:r w:rsidRPr="00EB5E38">
        <w:t>le</w:t>
      </w:r>
      <w:r w:rsidRPr="00D06DD0">
        <w:rPr>
          <w:spacing w:val="-10"/>
          <w:szCs w:val="22"/>
        </w:rPr>
        <w:t xml:space="preserve"> </w:t>
      </w:r>
      <w:r w:rsidRPr="00EB5E38">
        <w:t>fait</w:t>
      </w:r>
      <w:r w:rsidRPr="00D06DD0">
        <w:rPr>
          <w:spacing w:val="-10"/>
          <w:szCs w:val="22"/>
        </w:rPr>
        <w:t xml:space="preserve"> </w:t>
      </w:r>
      <w:r w:rsidRPr="00EB5E38">
        <w:t>d</w:t>
      </w:r>
      <w:r w:rsidR="00DD5E32">
        <w:t>’</w:t>
      </w:r>
      <w:r w:rsidRPr="00EB5E38">
        <w:t>être</w:t>
      </w:r>
      <w:r w:rsidRPr="00D06DD0">
        <w:rPr>
          <w:spacing w:val="-10"/>
          <w:szCs w:val="22"/>
        </w:rPr>
        <w:t xml:space="preserve"> </w:t>
      </w:r>
      <w:r w:rsidRPr="00EB5E38">
        <w:t>très</w:t>
      </w:r>
      <w:r w:rsidRPr="00D06DD0">
        <w:rPr>
          <w:spacing w:val="-10"/>
          <w:szCs w:val="22"/>
        </w:rPr>
        <w:t xml:space="preserve"> </w:t>
      </w:r>
      <w:r w:rsidRPr="00EB5E38">
        <w:t>restreint</w:t>
      </w:r>
      <w:r w:rsidRPr="00D06DD0">
        <w:rPr>
          <w:spacing w:val="-10"/>
          <w:szCs w:val="22"/>
        </w:rPr>
        <w:t xml:space="preserve"> </w:t>
      </w:r>
      <w:r w:rsidRPr="00EB5E38">
        <w:t>dans</w:t>
      </w:r>
      <w:r w:rsidRPr="00D06DD0">
        <w:rPr>
          <w:spacing w:val="-10"/>
          <w:szCs w:val="22"/>
        </w:rPr>
        <w:t xml:space="preserve"> </w:t>
      </w:r>
      <w:r w:rsidRPr="00EB5E38">
        <w:t>les</w:t>
      </w:r>
      <w:r w:rsidRPr="00D06DD0">
        <w:rPr>
          <w:spacing w:val="-10"/>
          <w:szCs w:val="22"/>
        </w:rPr>
        <w:t xml:space="preserve"> </w:t>
      </w:r>
      <w:r w:rsidRPr="00EB5E38">
        <w:t>matières</w:t>
      </w:r>
      <w:r w:rsidRPr="00D06DD0">
        <w:rPr>
          <w:spacing w:val="-10"/>
          <w:szCs w:val="22"/>
        </w:rPr>
        <w:t xml:space="preserve"> </w:t>
      </w:r>
      <w:r w:rsidRPr="00EB5E38">
        <w:t>et</w:t>
      </w:r>
      <w:r w:rsidRPr="00D06DD0">
        <w:rPr>
          <w:spacing w:val="-10"/>
          <w:szCs w:val="22"/>
        </w:rPr>
        <w:t xml:space="preserve"> </w:t>
      </w:r>
      <w:r w:rsidRPr="00EB5E38">
        <w:t>ben</w:t>
      </w:r>
      <w:r w:rsidRPr="00D06DD0">
        <w:rPr>
          <w:spacing w:val="-10"/>
          <w:szCs w:val="22"/>
        </w:rPr>
        <w:t xml:space="preserve"> </w:t>
      </w:r>
      <w:r w:rsidRPr="00EB5E38">
        <w:t>ça</w:t>
      </w:r>
      <w:r w:rsidRPr="00D06DD0">
        <w:rPr>
          <w:spacing w:val="-10"/>
          <w:szCs w:val="22"/>
        </w:rPr>
        <w:t xml:space="preserve"> </w:t>
      </w:r>
      <w:r w:rsidRPr="00EB5E38">
        <w:t>me</w:t>
      </w:r>
      <w:r w:rsidRPr="00D06DD0">
        <w:rPr>
          <w:spacing w:val="-10"/>
          <w:szCs w:val="22"/>
        </w:rPr>
        <w:t xml:space="preserve"> </w:t>
      </w:r>
      <w:r w:rsidRPr="00EB5E38">
        <w:t>pousse</w:t>
      </w:r>
      <w:r w:rsidRPr="00D06DD0">
        <w:rPr>
          <w:spacing w:val="-10"/>
          <w:szCs w:val="22"/>
        </w:rPr>
        <w:t xml:space="preserve"> </w:t>
      </w:r>
      <w:r w:rsidRPr="00EB5E38">
        <w:t>à</w:t>
      </w:r>
      <w:r w:rsidRPr="00D06DD0">
        <w:rPr>
          <w:spacing w:val="-10"/>
          <w:szCs w:val="22"/>
        </w:rPr>
        <w:t xml:space="preserve"> </w:t>
      </w:r>
      <w:r w:rsidRPr="00EB5E38">
        <w:t>être</w:t>
      </w:r>
      <w:r w:rsidRPr="00D06DD0">
        <w:rPr>
          <w:spacing w:val="-10"/>
          <w:szCs w:val="22"/>
        </w:rPr>
        <w:t xml:space="preserve"> </w:t>
      </w:r>
      <w:r w:rsidRPr="00EB5E38">
        <w:t>plus</w:t>
      </w:r>
      <w:r w:rsidRPr="00D06DD0">
        <w:rPr>
          <w:spacing w:val="-10"/>
          <w:szCs w:val="22"/>
        </w:rPr>
        <w:t xml:space="preserve"> </w:t>
      </w:r>
      <w:r w:rsidRPr="00EB5E38">
        <w:t>créatif</w:t>
      </w:r>
      <w:r w:rsidRPr="00D06DD0">
        <w:rPr>
          <w:spacing w:val="-10"/>
          <w:szCs w:val="22"/>
        </w:rPr>
        <w:t xml:space="preserve"> </w:t>
      </w:r>
      <w:r w:rsidRPr="00EB5E38">
        <w:t>et</w:t>
      </w:r>
      <w:r w:rsidRPr="00D06DD0">
        <w:rPr>
          <w:spacing w:val="-10"/>
          <w:szCs w:val="22"/>
        </w:rPr>
        <w:t xml:space="preserve"> </w:t>
      </w:r>
      <w:r w:rsidRPr="00EB5E38">
        <w:t>en</w:t>
      </w:r>
      <w:r w:rsidRPr="00D06DD0">
        <w:rPr>
          <w:spacing w:val="-10"/>
          <w:szCs w:val="22"/>
        </w:rPr>
        <w:t xml:space="preserve"> </w:t>
      </w:r>
      <w:r w:rsidRPr="00EB5E38">
        <w:t>même</w:t>
      </w:r>
      <w:r w:rsidRPr="00D06DD0">
        <w:rPr>
          <w:spacing w:val="-10"/>
          <w:szCs w:val="22"/>
        </w:rPr>
        <w:t xml:space="preserve"> </w:t>
      </w:r>
      <w:r w:rsidRPr="00EB5E38">
        <w:t>temps</w:t>
      </w:r>
      <w:r w:rsidRPr="00D06DD0">
        <w:rPr>
          <w:spacing w:val="-10"/>
          <w:szCs w:val="22"/>
        </w:rPr>
        <w:t xml:space="preserve"> </w:t>
      </w:r>
      <w:r w:rsidRPr="00EB5E38">
        <w:t>ben</w:t>
      </w:r>
      <w:r w:rsidRPr="00D06DD0">
        <w:rPr>
          <w:spacing w:val="-10"/>
          <w:szCs w:val="22"/>
        </w:rPr>
        <w:t xml:space="preserve"> </w:t>
      </w:r>
      <w:r w:rsidRPr="00EB5E38">
        <w:t>je</w:t>
      </w:r>
      <w:r w:rsidRPr="00D06DD0">
        <w:rPr>
          <w:spacing w:val="-10"/>
          <w:szCs w:val="22"/>
        </w:rPr>
        <w:t xml:space="preserve"> </w:t>
      </w:r>
      <w:r w:rsidRPr="00EB5E38">
        <w:t>me</w:t>
      </w:r>
      <w:r w:rsidRPr="00D06DD0">
        <w:rPr>
          <w:spacing w:val="-10"/>
          <w:szCs w:val="22"/>
        </w:rPr>
        <w:t xml:space="preserve"> </w:t>
      </w:r>
      <w:r w:rsidRPr="00EB5E38">
        <w:t>trouve</w:t>
      </w:r>
      <w:r w:rsidRPr="00D06DD0">
        <w:rPr>
          <w:spacing w:val="-10"/>
          <w:szCs w:val="22"/>
        </w:rPr>
        <w:t xml:space="preserve"> </w:t>
      </w:r>
      <w:r w:rsidRPr="00EB5E38">
        <w:t>bon</w:t>
      </w:r>
      <w:r w:rsidRPr="00D06DD0">
        <w:rPr>
          <w:spacing w:val="-10"/>
          <w:szCs w:val="22"/>
        </w:rPr>
        <w:t xml:space="preserve"> </w:t>
      </w:r>
      <w:r w:rsidRPr="00EB5E38">
        <w:t>[</w:t>
      </w:r>
      <w:r w:rsidRPr="00EB5E38">
        <w:rPr>
          <w:i/>
        </w:rPr>
        <w:t>rire</w:t>
      </w:r>
      <w:r w:rsidRPr="00EB5E38">
        <w:t>]</w:t>
      </w:r>
      <w:r w:rsidRPr="00D06DD0">
        <w:rPr>
          <w:spacing w:val="-10"/>
          <w:szCs w:val="22"/>
        </w:rPr>
        <w:t xml:space="preserve"> </w:t>
      </w:r>
      <w:r w:rsidRPr="00EB5E38">
        <w:t>(Denis</w:t>
      </w:r>
      <w:r w:rsidRPr="00D06DD0">
        <w:rPr>
          <w:spacing w:val="-10"/>
          <w:szCs w:val="22"/>
        </w:rPr>
        <w:t xml:space="preserve"> </w:t>
      </w:r>
      <w:r w:rsidRPr="00EB5E38">
        <w:t>Gagnon).</w:t>
      </w:r>
    </w:p>
    <w:p w14:paraId="34ABBC9D" w14:textId="77777777" w:rsidR="00FE7C46" w:rsidRPr="00EB5E38" w:rsidRDefault="00FE7C46" w:rsidP="00FE7C46">
      <w:pPr>
        <w:rPr>
          <w:szCs w:val="22"/>
        </w:rPr>
      </w:pPr>
    </w:p>
    <w:p w14:paraId="3B6F9246" w14:textId="77777777" w:rsidR="00FE7C46" w:rsidRPr="00EB5E38" w:rsidRDefault="00FE7C46" w:rsidP="00E20A41">
      <w:pPr>
        <w:pStyle w:val="ST3"/>
      </w:pPr>
      <w:r w:rsidRPr="00EB5E38">
        <w:t>La passion comme moteur de l</w:t>
      </w:r>
      <w:r w:rsidR="00DD5E32">
        <w:t>’</w:t>
      </w:r>
      <w:r w:rsidRPr="00EB5E38">
        <w:t>engagement</w:t>
      </w:r>
    </w:p>
    <w:p w14:paraId="424B6CF5" w14:textId="77777777" w:rsidR="00FE7C46" w:rsidRPr="00EB5E38" w:rsidRDefault="00FE7C46" w:rsidP="00FE7C46">
      <w:pPr>
        <w:pStyle w:val="NS"/>
      </w:pPr>
    </w:p>
    <w:p w14:paraId="629FD190" w14:textId="66704E9F" w:rsidR="00FE7C46" w:rsidRPr="00EB5E38" w:rsidRDefault="00FE7C46" w:rsidP="00FE7C46">
      <w:pPr>
        <w:rPr>
          <w:szCs w:val="22"/>
        </w:rPr>
      </w:pPr>
      <w:r w:rsidRPr="00EB5E38">
        <w:rPr>
          <w:szCs w:val="22"/>
        </w:rPr>
        <w:t>Le besoin de création accompagnée de la passion du métier, participe d</w:t>
      </w:r>
      <w:r w:rsidR="00DD5E32">
        <w:rPr>
          <w:szCs w:val="22"/>
        </w:rPr>
        <w:t>’</w:t>
      </w:r>
      <w:r w:rsidRPr="00EB5E38">
        <w:rPr>
          <w:szCs w:val="22"/>
        </w:rPr>
        <w:t>une dynamique qui permet au designer d</w:t>
      </w:r>
      <w:r w:rsidR="00DD5E32">
        <w:rPr>
          <w:szCs w:val="22"/>
        </w:rPr>
        <w:t>’</w:t>
      </w:r>
      <w:r w:rsidRPr="00EB5E38">
        <w:rPr>
          <w:szCs w:val="22"/>
        </w:rPr>
        <w:t>être investi d</w:t>
      </w:r>
      <w:r w:rsidR="00DD5E32">
        <w:rPr>
          <w:szCs w:val="22"/>
        </w:rPr>
        <w:t>’</w:t>
      </w:r>
      <w:r w:rsidRPr="00EB5E38">
        <w:rPr>
          <w:szCs w:val="22"/>
        </w:rPr>
        <w:t>une mission</w:t>
      </w:r>
      <w:r w:rsidR="00756A20" w:rsidRPr="00EB5E38">
        <w:rPr>
          <w:szCs w:val="22"/>
        </w:rPr>
        <w:t> :</w:t>
      </w:r>
      <w:r w:rsidRPr="00EB5E38">
        <w:rPr>
          <w:szCs w:val="22"/>
        </w:rPr>
        <w:t xml:space="preserve"> </w:t>
      </w:r>
      <w:r w:rsidR="00756A20" w:rsidRPr="00EB5E38">
        <w:rPr>
          <w:szCs w:val="22"/>
        </w:rPr>
        <w:t>« </w:t>
      </w:r>
      <w:r w:rsidR="00672630">
        <w:rPr>
          <w:szCs w:val="22"/>
        </w:rPr>
        <w:t>O</w:t>
      </w:r>
      <w:r w:rsidRPr="00EB5E38">
        <w:rPr>
          <w:szCs w:val="22"/>
        </w:rPr>
        <w:t>n y croit, on y va, on fonce</w:t>
      </w:r>
      <w:r w:rsidR="00756A20" w:rsidRPr="00EB5E38">
        <w:rPr>
          <w:szCs w:val="22"/>
        </w:rPr>
        <w:t> »</w:t>
      </w:r>
      <w:r w:rsidRPr="00EB5E38">
        <w:rPr>
          <w:szCs w:val="22"/>
        </w:rPr>
        <w:t xml:space="preserve"> (drr8.4). La passion est déterminée par une idée de vocation, d</w:t>
      </w:r>
      <w:r w:rsidR="00DD5E32">
        <w:rPr>
          <w:szCs w:val="22"/>
        </w:rPr>
        <w:t>’</w:t>
      </w:r>
      <w:r w:rsidRPr="00EB5E38">
        <w:rPr>
          <w:szCs w:val="22"/>
        </w:rPr>
        <w:t>élection</w:t>
      </w:r>
      <w:r w:rsidR="00756A20" w:rsidRPr="00EB5E38">
        <w:rPr>
          <w:szCs w:val="22"/>
        </w:rPr>
        <w:t> :</w:t>
      </w:r>
      <w:r w:rsidRPr="00EB5E38">
        <w:rPr>
          <w:szCs w:val="22"/>
        </w:rPr>
        <w:t xml:space="preserve"> </w:t>
      </w:r>
      <w:r w:rsidR="00756A20" w:rsidRPr="00EB5E38">
        <w:rPr>
          <w:szCs w:val="22"/>
        </w:rPr>
        <w:t>« </w:t>
      </w:r>
      <w:r w:rsidR="00672630">
        <w:rPr>
          <w:szCs w:val="22"/>
        </w:rPr>
        <w:t>Q</w:t>
      </w:r>
      <w:r w:rsidRPr="00EB5E38">
        <w:rPr>
          <w:szCs w:val="22"/>
        </w:rPr>
        <w:t>uand t</w:t>
      </w:r>
      <w:r w:rsidR="00DD5E32">
        <w:rPr>
          <w:szCs w:val="22"/>
        </w:rPr>
        <w:t>’</w:t>
      </w:r>
      <w:r w:rsidRPr="00EB5E38">
        <w:rPr>
          <w:szCs w:val="22"/>
        </w:rPr>
        <w:t xml:space="preserve">es faite pour faire ça, tu </w:t>
      </w:r>
      <w:r w:rsidR="00D83CDE">
        <w:rPr>
          <w:szCs w:val="22"/>
        </w:rPr>
        <w:t xml:space="preserve">ne </w:t>
      </w:r>
      <w:r w:rsidRPr="00EB5E38">
        <w:rPr>
          <w:szCs w:val="22"/>
        </w:rPr>
        <w:t>peux pas faire autre chose</w:t>
      </w:r>
      <w:r w:rsidR="00756A20" w:rsidRPr="00EB5E38">
        <w:rPr>
          <w:szCs w:val="22"/>
        </w:rPr>
        <w:t> »</w:t>
      </w:r>
      <w:r w:rsidRPr="00EB5E38">
        <w:rPr>
          <w:szCs w:val="22"/>
        </w:rPr>
        <w:t xml:space="preserve"> (drc1). La passion est telle </w:t>
      </w:r>
      <w:r w:rsidR="00756A20" w:rsidRPr="00EB5E38">
        <w:rPr>
          <w:szCs w:val="22"/>
        </w:rPr>
        <w:t>« </w:t>
      </w:r>
      <w:r w:rsidRPr="00EB5E38">
        <w:rPr>
          <w:szCs w:val="22"/>
        </w:rPr>
        <w:t>une flamme</w:t>
      </w:r>
      <w:r w:rsidR="00756A20" w:rsidRPr="00EB5E38">
        <w:rPr>
          <w:szCs w:val="22"/>
        </w:rPr>
        <w:t> »</w:t>
      </w:r>
      <w:r w:rsidRPr="00EB5E38">
        <w:rPr>
          <w:i/>
          <w:szCs w:val="22"/>
        </w:rPr>
        <w:t xml:space="preserve"> </w:t>
      </w:r>
      <w:r w:rsidRPr="00EB5E38">
        <w:rPr>
          <w:szCs w:val="22"/>
        </w:rPr>
        <w:t xml:space="preserve">(dp2) qui nourrit la création. </w:t>
      </w:r>
      <w:r w:rsidR="00756A20" w:rsidRPr="00EB5E38">
        <w:rPr>
          <w:szCs w:val="22"/>
        </w:rPr>
        <w:t>« </w:t>
      </w:r>
      <w:r w:rsidRPr="00EB5E38">
        <w:rPr>
          <w:szCs w:val="22"/>
        </w:rPr>
        <w:t>Je vis de ma passion</w:t>
      </w:r>
      <w:r w:rsidR="00D55AC1" w:rsidRPr="00EB5E38">
        <w:rPr>
          <w:szCs w:val="22"/>
        </w:rPr>
        <w:t xml:space="preserve"> </w:t>
      </w:r>
      <w:r w:rsidRPr="00EB5E38">
        <w:rPr>
          <w:szCs w:val="22"/>
        </w:rPr>
        <w:t>[parce que]</w:t>
      </w:r>
      <w:r w:rsidR="00D55AC1" w:rsidRPr="00EB5E38">
        <w:rPr>
          <w:szCs w:val="22"/>
        </w:rPr>
        <w:t xml:space="preserve"> </w:t>
      </w:r>
      <w:r w:rsidRPr="00EB5E38">
        <w:rPr>
          <w:szCs w:val="22"/>
        </w:rPr>
        <w:t>c</w:t>
      </w:r>
      <w:r w:rsidR="00DD5E32">
        <w:rPr>
          <w:szCs w:val="22"/>
        </w:rPr>
        <w:t>’</w:t>
      </w:r>
      <w:r w:rsidRPr="00EB5E38">
        <w:rPr>
          <w:szCs w:val="22"/>
        </w:rPr>
        <w:t>est un travail qui est versatile</w:t>
      </w:r>
      <w:r w:rsidR="00756A20" w:rsidRPr="00EB5E38">
        <w:rPr>
          <w:szCs w:val="22"/>
        </w:rPr>
        <w:t> »</w:t>
      </w:r>
      <w:r w:rsidRPr="00EB5E38">
        <w:rPr>
          <w:szCs w:val="22"/>
        </w:rPr>
        <w:t xml:space="preserve"> (Yves Jean Lacasse) où il faut</w:t>
      </w:r>
      <w:r w:rsidR="00D55AC1" w:rsidRPr="00EB5E38">
        <w:rPr>
          <w:szCs w:val="22"/>
        </w:rPr>
        <w:t xml:space="preserve"> </w:t>
      </w:r>
      <w:r w:rsidR="00756A20" w:rsidRPr="00EB5E38">
        <w:rPr>
          <w:szCs w:val="22"/>
        </w:rPr>
        <w:t>« </w:t>
      </w:r>
      <w:r w:rsidRPr="00EB5E38">
        <w:rPr>
          <w:szCs w:val="22"/>
        </w:rPr>
        <w:t>être capable de faire vraiment beaucoup</w:t>
      </w:r>
      <w:r w:rsidR="00756A20" w:rsidRPr="00EB5E38">
        <w:rPr>
          <w:szCs w:val="22"/>
        </w:rPr>
        <w:t> »</w:t>
      </w:r>
      <w:r w:rsidRPr="00EB5E38">
        <w:rPr>
          <w:szCs w:val="22"/>
        </w:rPr>
        <w:t xml:space="preserve"> (drr5) et d</w:t>
      </w:r>
      <w:r w:rsidR="00DD5E32">
        <w:rPr>
          <w:szCs w:val="22"/>
        </w:rPr>
        <w:t>’</w:t>
      </w:r>
      <w:r w:rsidRPr="00EB5E38">
        <w:rPr>
          <w:szCs w:val="22"/>
        </w:rPr>
        <w:t>accomplir de nombreuses tâches, donc un travail qui pour durer requiert de fortes motivations. Bien que la créativité ne recouvre pas l</w:t>
      </w:r>
      <w:r w:rsidR="00DD5E32">
        <w:rPr>
          <w:szCs w:val="22"/>
        </w:rPr>
        <w:t>’</w:t>
      </w:r>
      <w:r w:rsidRPr="00EB5E38">
        <w:rPr>
          <w:szCs w:val="22"/>
        </w:rPr>
        <w:t xml:space="preserve">ensemble des exigences du métier, elle mobilise cependant des émotions qui favorisent la réalisation, la continuité de la carrière, le dépassement de soi. </w:t>
      </w:r>
      <w:r w:rsidR="00756A20" w:rsidRPr="00EB5E38">
        <w:rPr>
          <w:szCs w:val="22"/>
        </w:rPr>
        <w:t>« </w:t>
      </w:r>
      <w:r w:rsidRPr="00EB5E38">
        <w:rPr>
          <w:szCs w:val="22"/>
        </w:rPr>
        <w:t>Je suis quelqu</w:t>
      </w:r>
      <w:r w:rsidR="00DD5E32">
        <w:rPr>
          <w:szCs w:val="22"/>
        </w:rPr>
        <w:t>’</w:t>
      </w:r>
      <w:r w:rsidRPr="00EB5E38">
        <w:rPr>
          <w:szCs w:val="22"/>
        </w:rPr>
        <w:t>un qui aime beaucoup mon travail, qui est passionné et qui veut toujours se surpasser dans ce que je fais</w:t>
      </w:r>
      <w:r w:rsidR="00756A20" w:rsidRPr="00EB5E38">
        <w:rPr>
          <w:szCs w:val="22"/>
        </w:rPr>
        <w:t> »</w:t>
      </w:r>
      <w:r w:rsidRPr="00EB5E38">
        <w:rPr>
          <w:szCs w:val="22"/>
        </w:rPr>
        <w:t xml:space="preserve"> (Denis Gagnon).</w:t>
      </w:r>
    </w:p>
    <w:p w14:paraId="283763FF" w14:textId="77777777" w:rsidR="00FE7C46" w:rsidRPr="00EB5E38" w:rsidRDefault="00FE7C46" w:rsidP="00FE7C46">
      <w:pPr>
        <w:rPr>
          <w:szCs w:val="22"/>
        </w:rPr>
      </w:pPr>
    </w:p>
    <w:p w14:paraId="7003E994" w14:textId="396E006C" w:rsidR="00FE7C46" w:rsidRDefault="00FE7C46" w:rsidP="00FE7C46">
      <w:pPr>
        <w:rPr>
          <w:szCs w:val="22"/>
        </w:rPr>
      </w:pPr>
      <w:r w:rsidRPr="00EB5E38">
        <w:rPr>
          <w:szCs w:val="22"/>
        </w:rPr>
        <w:t xml:space="preserve">Ainsi </w:t>
      </w:r>
      <w:r w:rsidRPr="00EB5E38">
        <w:rPr>
          <w:iCs/>
          <w:szCs w:val="22"/>
        </w:rPr>
        <w:t>la passion se révèle jouer un rôle de moteur de l</w:t>
      </w:r>
      <w:r w:rsidR="00DD5E32">
        <w:rPr>
          <w:iCs/>
          <w:szCs w:val="22"/>
        </w:rPr>
        <w:t>’</w:t>
      </w:r>
      <w:r w:rsidRPr="00EB5E38">
        <w:rPr>
          <w:iCs/>
          <w:szCs w:val="22"/>
        </w:rPr>
        <w:t xml:space="preserve">engagement dans le métier. </w:t>
      </w:r>
      <w:r w:rsidR="00756A20" w:rsidRPr="00EB5E38">
        <w:rPr>
          <w:iCs/>
          <w:szCs w:val="22"/>
        </w:rPr>
        <w:t>« </w:t>
      </w:r>
      <w:r w:rsidRPr="00EB5E38">
        <w:rPr>
          <w:szCs w:val="22"/>
        </w:rPr>
        <w:t>Pour moi, ça a toujours été des coups de cœur et de passion</w:t>
      </w:r>
      <w:r w:rsidR="00756A20" w:rsidRPr="00EB5E38">
        <w:rPr>
          <w:iCs/>
          <w:szCs w:val="22"/>
        </w:rPr>
        <w:t> »</w:t>
      </w:r>
      <w:r w:rsidRPr="00EB5E38">
        <w:rPr>
          <w:iCs/>
          <w:szCs w:val="22"/>
        </w:rPr>
        <w:t xml:space="preserve"> (Jacques De Montjoye). Alors que le choix d</w:t>
      </w:r>
      <w:r w:rsidR="00DD5E32">
        <w:rPr>
          <w:iCs/>
          <w:szCs w:val="22"/>
        </w:rPr>
        <w:t>’</w:t>
      </w:r>
      <w:r w:rsidRPr="00EB5E38">
        <w:rPr>
          <w:iCs/>
          <w:szCs w:val="22"/>
        </w:rPr>
        <w:t>un métier à risque n</w:t>
      </w:r>
      <w:r w:rsidR="00DD5E32">
        <w:rPr>
          <w:iCs/>
          <w:szCs w:val="22"/>
        </w:rPr>
        <w:t>’</w:t>
      </w:r>
      <w:r w:rsidRPr="00EB5E38">
        <w:rPr>
          <w:iCs/>
          <w:szCs w:val="22"/>
        </w:rPr>
        <w:t>est pas évident, la passion semble être au cœur de la projection de carrière dans la durée. En effet, des difficultés de gestion, de production et de commercialisation aux difficultés de partenariats et de reconnaissance, etc.,</w:t>
      </w:r>
      <w:r w:rsidR="00D55AC1" w:rsidRPr="00EB5E38">
        <w:rPr>
          <w:iCs/>
          <w:szCs w:val="22"/>
        </w:rPr>
        <w:t xml:space="preserve"> </w:t>
      </w:r>
      <w:r w:rsidRPr="00EB5E38">
        <w:t>la difficulté d</w:t>
      </w:r>
      <w:r w:rsidR="00DD5E32">
        <w:t>’</w:t>
      </w:r>
      <w:r w:rsidRPr="00EB5E38">
        <w:t>en vivre et l</w:t>
      </w:r>
      <w:r w:rsidR="00DD5E32">
        <w:t>’</w:t>
      </w:r>
      <w:r w:rsidRPr="00EB5E38">
        <w:t>incertitude d</w:t>
      </w:r>
      <w:r w:rsidR="00DD5E32">
        <w:t>’</w:t>
      </w:r>
      <w:r w:rsidRPr="00EB5E38">
        <w:t>une pérennité constituent la toile de fond de ce type de trajectoire.</w:t>
      </w:r>
      <w:r w:rsidRPr="00EB5E38">
        <w:rPr>
          <w:iCs/>
          <w:szCs w:val="22"/>
        </w:rPr>
        <w:t xml:space="preserve"> Les témoignages autour de la nécessité d</w:t>
      </w:r>
      <w:r w:rsidR="00DD5E32">
        <w:rPr>
          <w:iCs/>
          <w:szCs w:val="22"/>
        </w:rPr>
        <w:t>’</w:t>
      </w:r>
      <w:r w:rsidRPr="00EB5E38">
        <w:rPr>
          <w:iCs/>
          <w:szCs w:val="22"/>
        </w:rPr>
        <w:t>un engagement d</w:t>
      </w:r>
      <w:r w:rsidR="00DD5E32">
        <w:rPr>
          <w:iCs/>
          <w:szCs w:val="22"/>
        </w:rPr>
        <w:t>’</w:t>
      </w:r>
      <w:r w:rsidRPr="00EB5E38">
        <w:rPr>
          <w:iCs/>
          <w:szCs w:val="22"/>
        </w:rPr>
        <w:t>abord passionnel abondent dans ce sens</w:t>
      </w:r>
      <w:r w:rsidR="00756A20" w:rsidRPr="00EB5E38">
        <w:rPr>
          <w:iCs/>
          <w:szCs w:val="22"/>
        </w:rPr>
        <w:t> :</w:t>
      </w:r>
      <w:r w:rsidRPr="00EB5E38">
        <w:rPr>
          <w:iCs/>
          <w:szCs w:val="22"/>
        </w:rPr>
        <w:t xml:space="preserve"> </w:t>
      </w:r>
      <w:r w:rsidR="00756A20" w:rsidRPr="00EB5E38">
        <w:rPr>
          <w:iCs/>
          <w:szCs w:val="22"/>
        </w:rPr>
        <w:t>« </w:t>
      </w:r>
      <w:r w:rsidR="00672630">
        <w:rPr>
          <w:iCs/>
          <w:szCs w:val="22"/>
        </w:rPr>
        <w:t>Ç</w:t>
      </w:r>
      <w:r w:rsidRPr="00EB5E38">
        <w:rPr>
          <w:iCs/>
          <w:szCs w:val="22"/>
        </w:rPr>
        <w:t xml:space="preserve">a </w:t>
      </w:r>
      <w:r w:rsidR="00D83CDE">
        <w:rPr>
          <w:iCs/>
          <w:szCs w:val="22"/>
        </w:rPr>
        <w:t xml:space="preserve">ne </w:t>
      </w:r>
      <w:r w:rsidRPr="00EB5E38">
        <w:rPr>
          <w:iCs/>
          <w:szCs w:val="22"/>
        </w:rPr>
        <w:t>vaut pas la peine de faire ce métier si t</w:t>
      </w:r>
      <w:r w:rsidR="00D83CDE">
        <w:rPr>
          <w:iCs/>
          <w:szCs w:val="22"/>
        </w:rPr>
        <w:t>u n</w:t>
      </w:r>
      <w:r w:rsidR="00DD5E32">
        <w:rPr>
          <w:iCs/>
          <w:szCs w:val="22"/>
        </w:rPr>
        <w:t>’</w:t>
      </w:r>
      <w:r w:rsidRPr="00EB5E38">
        <w:rPr>
          <w:iCs/>
          <w:szCs w:val="22"/>
        </w:rPr>
        <w:t>es pas passionné</w:t>
      </w:r>
      <w:r w:rsidR="00756A20" w:rsidRPr="00EB5E38">
        <w:rPr>
          <w:iCs/>
          <w:szCs w:val="22"/>
        </w:rPr>
        <w:t> »</w:t>
      </w:r>
      <w:r w:rsidRPr="00EB5E38">
        <w:rPr>
          <w:iCs/>
          <w:szCs w:val="22"/>
        </w:rPr>
        <w:t xml:space="preserve"> (drr4)</w:t>
      </w:r>
      <w:r w:rsidR="00756A20" w:rsidRPr="00EB5E38">
        <w:rPr>
          <w:iCs/>
          <w:szCs w:val="22"/>
        </w:rPr>
        <w:t> ;</w:t>
      </w:r>
      <w:r w:rsidRPr="00EB5E38">
        <w:rPr>
          <w:iCs/>
          <w:szCs w:val="22"/>
        </w:rPr>
        <w:t xml:space="preserve"> ou encore</w:t>
      </w:r>
      <w:r w:rsidR="00756A20" w:rsidRPr="00EB5E38">
        <w:rPr>
          <w:iCs/>
          <w:szCs w:val="22"/>
        </w:rPr>
        <w:t> :</w:t>
      </w:r>
      <w:r w:rsidRPr="00EB5E38">
        <w:rPr>
          <w:iCs/>
          <w:szCs w:val="22"/>
        </w:rPr>
        <w:t xml:space="preserve"> </w:t>
      </w:r>
      <w:r w:rsidR="00756A20" w:rsidRPr="00EB5E38">
        <w:rPr>
          <w:iCs/>
          <w:szCs w:val="22"/>
        </w:rPr>
        <w:t>« </w:t>
      </w:r>
      <w:r w:rsidR="00672630">
        <w:rPr>
          <w:iCs/>
          <w:szCs w:val="22"/>
        </w:rPr>
        <w:t>C</w:t>
      </w:r>
      <w:r w:rsidR="00DD5E32">
        <w:rPr>
          <w:iCs/>
          <w:szCs w:val="22"/>
        </w:rPr>
        <w:t>’</w:t>
      </w:r>
      <w:r w:rsidRPr="00EB5E38">
        <w:rPr>
          <w:iCs/>
          <w:szCs w:val="22"/>
        </w:rPr>
        <w:t xml:space="preserve">est un métier qui est très difficile. </w:t>
      </w:r>
      <w:r w:rsidR="00672630">
        <w:rPr>
          <w:iCs/>
          <w:szCs w:val="22"/>
        </w:rPr>
        <w:t>Il y</w:t>
      </w:r>
      <w:r w:rsidRPr="00EB5E38">
        <w:rPr>
          <w:iCs/>
          <w:szCs w:val="22"/>
        </w:rPr>
        <w:t xml:space="preserve"> a énormément de compétition […], beaucoup de confrontation alors </w:t>
      </w:r>
      <w:r w:rsidR="00DC0E0B">
        <w:rPr>
          <w:iCs/>
          <w:szCs w:val="22"/>
        </w:rPr>
        <w:t>il f</w:t>
      </w:r>
      <w:r w:rsidRPr="00EB5E38">
        <w:rPr>
          <w:iCs/>
          <w:szCs w:val="22"/>
        </w:rPr>
        <w:t>aut vraiment que tu sois passionné […]</w:t>
      </w:r>
      <w:r w:rsidR="00D55AC1" w:rsidRPr="00EB5E38">
        <w:rPr>
          <w:iCs/>
          <w:szCs w:val="22"/>
        </w:rPr>
        <w:t xml:space="preserve"> </w:t>
      </w:r>
      <w:r w:rsidRPr="00EB5E38">
        <w:rPr>
          <w:iCs/>
          <w:szCs w:val="22"/>
        </w:rPr>
        <w:t xml:space="preserve">par le métier parce que sinon </w:t>
      </w:r>
      <w:r w:rsidR="00B67BB7" w:rsidRPr="00EB5E38">
        <w:rPr>
          <w:iCs/>
          <w:szCs w:val="22"/>
        </w:rPr>
        <w:t>tu ne passes</w:t>
      </w:r>
      <w:r w:rsidRPr="00EB5E38">
        <w:rPr>
          <w:iCs/>
          <w:szCs w:val="22"/>
        </w:rPr>
        <w:t xml:space="preserve"> pas au travers</w:t>
      </w:r>
      <w:r w:rsidR="00756A20" w:rsidRPr="00EB5E38">
        <w:rPr>
          <w:iCs/>
          <w:szCs w:val="22"/>
        </w:rPr>
        <w:t> »</w:t>
      </w:r>
      <w:r w:rsidRPr="00EB5E38">
        <w:rPr>
          <w:iCs/>
          <w:szCs w:val="22"/>
        </w:rPr>
        <w:t xml:space="preserve"> (drr8.4). </w:t>
      </w:r>
      <w:r w:rsidR="00756A20" w:rsidRPr="00EB5E38">
        <w:rPr>
          <w:iCs/>
          <w:szCs w:val="22"/>
        </w:rPr>
        <w:t>« </w:t>
      </w:r>
      <w:r w:rsidRPr="00EB5E38">
        <w:rPr>
          <w:szCs w:val="22"/>
        </w:rPr>
        <w:t>On travaille plus fort qu</w:t>
      </w:r>
      <w:r w:rsidR="00DD5E32">
        <w:rPr>
          <w:szCs w:val="22"/>
        </w:rPr>
        <w:t>’</w:t>
      </w:r>
      <w:r w:rsidRPr="00EB5E38">
        <w:rPr>
          <w:szCs w:val="22"/>
        </w:rPr>
        <w:t xml:space="preserve">on imagine […]. </w:t>
      </w:r>
      <w:r w:rsidR="00D83CDE">
        <w:rPr>
          <w:szCs w:val="22"/>
        </w:rPr>
        <w:t>Il n</w:t>
      </w:r>
      <w:r w:rsidR="00DD5E32">
        <w:rPr>
          <w:szCs w:val="22"/>
        </w:rPr>
        <w:t>’</w:t>
      </w:r>
      <w:r w:rsidR="00D83CDE">
        <w:rPr>
          <w:szCs w:val="22"/>
        </w:rPr>
        <w:t>y</w:t>
      </w:r>
      <w:r w:rsidRPr="00EB5E38">
        <w:rPr>
          <w:szCs w:val="22"/>
        </w:rPr>
        <w:t xml:space="preserve"> a pas d</w:t>
      </w:r>
      <w:r w:rsidR="00DD5E32">
        <w:rPr>
          <w:szCs w:val="22"/>
        </w:rPr>
        <w:t>’</w:t>
      </w:r>
      <w:r w:rsidRPr="00EB5E38">
        <w:rPr>
          <w:szCs w:val="22"/>
        </w:rPr>
        <w:t>heure</w:t>
      </w:r>
      <w:r w:rsidR="00DC0E0B">
        <w:rPr>
          <w:szCs w:val="22"/>
        </w:rPr>
        <w:t>s,</w:t>
      </w:r>
      <w:r w:rsidRPr="00EB5E38">
        <w:rPr>
          <w:szCs w:val="22"/>
        </w:rPr>
        <w:t xml:space="preserve"> c</w:t>
      </w:r>
      <w:r w:rsidR="00DD5E32">
        <w:rPr>
          <w:szCs w:val="22"/>
        </w:rPr>
        <w:t>’</w:t>
      </w:r>
      <w:r w:rsidRPr="00EB5E38">
        <w:rPr>
          <w:szCs w:val="22"/>
        </w:rPr>
        <w:t>est ça… Par la passion, tu comptes plus les heures</w:t>
      </w:r>
      <w:r w:rsidR="00672630">
        <w:rPr>
          <w:szCs w:val="22"/>
        </w:rPr>
        <w:t xml:space="preserve"> [</w:t>
      </w:r>
      <w:r w:rsidRPr="00EB5E38">
        <w:rPr>
          <w:szCs w:val="22"/>
        </w:rPr>
        <w:t>…</w:t>
      </w:r>
      <w:r w:rsidR="00672630">
        <w:rPr>
          <w:szCs w:val="22"/>
        </w:rPr>
        <w:t>],</w:t>
      </w:r>
      <w:r w:rsidRPr="00EB5E38">
        <w:rPr>
          <w:szCs w:val="22"/>
        </w:rPr>
        <w:t xml:space="preserve"> si tu commences à compter les heures, tu changes de métier</w:t>
      </w:r>
      <w:r w:rsidR="00756A20" w:rsidRPr="00EB5E38">
        <w:rPr>
          <w:szCs w:val="22"/>
        </w:rPr>
        <w:t> »</w:t>
      </w:r>
      <w:r w:rsidRPr="00EB5E38">
        <w:rPr>
          <w:szCs w:val="22"/>
        </w:rPr>
        <w:t xml:space="preserve"> (dmc3).</w:t>
      </w:r>
    </w:p>
    <w:p w14:paraId="4E330C28" w14:textId="77777777" w:rsidR="00280476" w:rsidRPr="00EB5E38" w:rsidRDefault="00280476" w:rsidP="00FE7C46">
      <w:pPr>
        <w:rPr>
          <w:szCs w:val="22"/>
        </w:rPr>
      </w:pPr>
    </w:p>
    <w:p w14:paraId="6124B897" w14:textId="318C2FC1" w:rsidR="00FE7C46" w:rsidRPr="0009640A" w:rsidRDefault="0009640A" w:rsidP="008D29C9">
      <w:pPr>
        <w:pStyle w:val="ST2"/>
        <w:rPr>
          <w:bCs/>
          <w:iCs/>
          <w:szCs w:val="22"/>
        </w:rPr>
      </w:pPr>
      <w:r>
        <w:rPr>
          <w:bCs/>
          <w:iCs/>
          <w:szCs w:val="22"/>
        </w:rPr>
        <w:t>3</w:t>
      </w:r>
      <w:r w:rsidR="00A42F65">
        <w:rPr>
          <w:bCs/>
          <w:iCs/>
          <w:szCs w:val="22"/>
        </w:rPr>
        <w:t>.1.2</w:t>
      </w:r>
      <w:r w:rsidRPr="00EB5E38">
        <w:rPr>
          <w:bCs/>
          <w:iCs/>
          <w:szCs w:val="22"/>
        </w:rPr>
        <w:t xml:space="preserve"> – Le paradoxe de Janus</w:t>
      </w:r>
    </w:p>
    <w:p w14:paraId="4ABDBD47" w14:textId="77777777" w:rsidR="0009640A" w:rsidRDefault="0009640A" w:rsidP="00280476">
      <w:pPr>
        <w:pStyle w:val="NS"/>
      </w:pPr>
    </w:p>
    <w:p w14:paraId="76342D60" w14:textId="12FF1C2E" w:rsidR="0009640A" w:rsidRDefault="0009640A" w:rsidP="008D29C9">
      <w:pPr>
        <w:rPr>
          <w:szCs w:val="22"/>
        </w:rPr>
      </w:pPr>
      <w:r w:rsidRPr="00EB5E38">
        <w:rPr>
          <w:szCs w:val="22"/>
        </w:rPr>
        <w:t>Alors que les designers revendiquent une activité artistique pour certains et créative pour la plupart, ils reconnaissent la dimension marchande et entrepreneuriale comme un autre versant de la profession. « C</w:t>
      </w:r>
      <w:r>
        <w:rPr>
          <w:szCs w:val="22"/>
        </w:rPr>
        <w:t>e n’</w:t>
      </w:r>
      <w:r w:rsidRPr="00EB5E38">
        <w:rPr>
          <w:szCs w:val="22"/>
        </w:rPr>
        <w:t>est pas que de l</w:t>
      </w:r>
      <w:r>
        <w:rPr>
          <w:szCs w:val="22"/>
        </w:rPr>
        <w:t>’</w:t>
      </w:r>
      <w:r w:rsidRPr="00EB5E38">
        <w:rPr>
          <w:szCs w:val="22"/>
        </w:rPr>
        <w:t>art, c</w:t>
      </w:r>
      <w:r>
        <w:rPr>
          <w:szCs w:val="22"/>
        </w:rPr>
        <w:t>’</w:t>
      </w:r>
      <w:r w:rsidRPr="00EB5E38">
        <w:rPr>
          <w:szCs w:val="22"/>
        </w:rPr>
        <w:t>est quand même du commerce puis il y a un marché cible » (drr4). Dès lors, il nous est nécessaire de reconnaître les liens entre ces deux versants comme constitutifs d</w:t>
      </w:r>
      <w:r>
        <w:rPr>
          <w:szCs w:val="22"/>
        </w:rPr>
        <w:t>’</w:t>
      </w:r>
      <w:r w:rsidRPr="00EB5E38">
        <w:rPr>
          <w:szCs w:val="22"/>
        </w:rPr>
        <w:t xml:space="preserve">une double identité tendue entre deux limites fragiles et parfois en opposition (création/entrepreneuriat, passion/rationalité, etc.). En empruntant </w:t>
      </w:r>
      <w:r w:rsidRPr="00EB5E38">
        <w:t>au</w:t>
      </w:r>
      <w:r w:rsidRPr="00EB5E38">
        <w:rPr>
          <w:i/>
          <w:szCs w:val="22"/>
        </w:rPr>
        <w:t xml:space="preserve"> </w:t>
      </w:r>
      <w:r w:rsidRPr="00EB5E38">
        <w:t>paradoxe de Janus</w:t>
      </w:r>
      <w:r w:rsidRPr="00EB5E38">
        <w:rPr>
          <w:szCs w:val="22"/>
        </w:rPr>
        <w:t xml:space="preserve"> (Latour, 2001 </w:t>
      </w:r>
      <w:r w:rsidR="00C60724">
        <w:rPr>
          <w:szCs w:val="22"/>
        </w:rPr>
        <w:t xml:space="preserve">: </w:t>
      </w:r>
      <w:r w:rsidRPr="00EB5E38">
        <w:rPr>
          <w:szCs w:val="22"/>
        </w:rPr>
        <w:t xml:space="preserve">12) pour exprimer les tensions qui existent entre </w:t>
      </w:r>
      <w:r w:rsidRPr="007B7B21">
        <w:rPr>
          <w:szCs w:val="22"/>
        </w:rPr>
        <w:t xml:space="preserve">la figure de l’artiste et la figure de l’entrepreneur, nous dégageons deux figures idéaletypiques : le </w:t>
      </w:r>
      <w:r w:rsidR="00606B07">
        <w:rPr>
          <w:szCs w:val="22"/>
        </w:rPr>
        <w:t>designer-créateur</w:t>
      </w:r>
      <w:r w:rsidRPr="007B7B21">
        <w:rPr>
          <w:szCs w:val="22"/>
        </w:rPr>
        <w:t xml:space="preserve"> et le </w:t>
      </w:r>
      <w:r w:rsidR="005F0738">
        <w:rPr>
          <w:szCs w:val="22"/>
        </w:rPr>
        <w:t>designer-entrepreneur</w:t>
      </w:r>
      <w:r w:rsidR="00DC0E0B">
        <w:rPr>
          <w:szCs w:val="22"/>
        </w:rPr>
        <w:t xml:space="preserve">, elles </w:t>
      </w:r>
      <w:r w:rsidRPr="007B7B21">
        <w:rPr>
          <w:szCs w:val="22"/>
        </w:rPr>
        <w:t>nous permette</w:t>
      </w:r>
      <w:r>
        <w:rPr>
          <w:szCs w:val="22"/>
        </w:rPr>
        <w:t>nt</w:t>
      </w:r>
      <w:r w:rsidRPr="007B7B21">
        <w:rPr>
          <w:szCs w:val="22"/>
        </w:rPr>
        <w:t xml:space="preserve"> de considérer</w:t>
      </w:r>
      <w:r w:rsidRPr="00EB5E38">
        <w:rPr>
          <w:szCs w:val="22"/>
        </w:rPr>
        <w:t xml:space="preserve"> le vécu complexe du métier. « C</w:t>
      </w:r>
      <w:r>
        <w:rPr>
          <w:szCs w:val="22"/>
        </w:rPr>
        <w:t>’</w:t>
      </w:r>
      <w:r w:rsidRPr="00EB5E38">
        <w:rPr>
          <w:szCs w:val="22"/>
        </w:rPr>
        <w:t>est beaucoup de rêve […]. Tu pars de nulle part puis tu y crois » (drc1).</w:t>
      </w:r>
    </w:p>
    <w:p w14:paraId="39A1145A" w14:textId="77777777" w:rsidR="00FE7C46" w:rsidRPr="00EB5E38" w:rsidRDefault="00FE7C46" w:rsidP="00280476"/>
    <w:p w14:paraId="2C835321" w14:textId="1748B1C9" w:rsidR="00FE7C46" w:rsidRPr="00EB5E38" w:rsidRDefault="00FE7C46" w:rsidP="00FE7C46">
      <w:pPr>
        <w:rPr>
          <w:szCs w:val="22"/>
        </w:rPr>
      </w:pPr>
      <w:r w:rsidRPr="00EB5E38">
        <w:t xml:space="preserve">Le designer doit trouver </w:t>
      </w:r>
      <w:r w:rsidRPr="00672748">
        <w:t xml:space="preserve">un équilibre entre les deux versants de son identité </w:t>
      </w:r>
      <w:r w:rsidR="00672748" w:rsidRPr="00672748">
        <w:t>professionnelle</w:t>
      </w:r>
      <w:r w:rsidR="00E34AFF">
        <w:t xml:space="preserve">, </w:t>
      </w:r>
      <w:r w:rsidR="00672748" w:rsidRPr="00672748">
        <w:t xml:space="preserve">entrepreneuriale </w:t>
      </w:r>
      <w:r w:rsidR="00E34AFF">
        <w:t>et</w:t>
      </w:r>
      <w:r w:rsidR="00672748" w:rsidRPr="00672748">
        <w:t xml:space="preserve"> créative (et </w:t>
      </w:r>
      <w:r w:rsidRPr="00672748">
        <w:t>innovation</w:t>
      </w:r>
      <w:r w:rsidR="00672748" w:rsidRPr="00672748">
        <w:t>)</w:t>
      </w:r>
      <w:r w:rsidRPr="00EB5E38">
        <w:t xml:space="preserve"> (int.2-3-2), un équilibre qui s</w:t>
      </w:r>
      <w:r w:rsidR="00DD5E32">
        <w:t>’</w:t>
      </w:r>
      <w:r w:rsidRPr="00EB5E38">
        <w:t>avère l</w:t>
      </w:r>
      <w:r w:rsidR="00DD5E32">
        <w:t>’</w:t>
      </w:r>
      <w:r w:rsidRPr="00EB5E38">
        <w:t>une des conditions de la réussite</w:t>
      </w:r>
      <w:r w:rsidR="00756A20" w:rsidRPr="00EB5E38">
        <w:t> :</w:t>
      </w:r>
      <w:r w:rsidRPr="00EB5E38">
        <w:t xml:space="preserve"> </w:t>
      </w:r>
      <w:r w:rsidR="00756A20" w:rsidRPr="00EB5E38">
        <w:t>« </w:t>
      </w:r>
      <w:r w:rsidRPr="00EB5E38">
        <w:t>Ceux qui ont un succès, c</w:t>
      </w:r>
      <w:r w:rsidR="00DD5E32">
        <w:t>’</w:t>
      </w:r>
      <w:r w:rsidRPr="00EB5E38">
        <w:t>est ceux qui arrivent à combiner ces deux choses-là</w:t>
      </w:r>
      <w:r w:rsidR="00756A20" w:rsidRPr="00EB5E38">
        <w:t> :</w:t>
      </w:r>
      <w:r w:rsidRPr="00EB5E38">
        <w:t xml:space="preserve"> </w:t>
      </w:r>
      <w:r w:rsidR="00DB0C68" w:rsidRPr="00EB5E38">
        <w:t xml:space="preserve">homme </w:t>
      </w:r>
      <w:r w:rsidRPr="00EB5E38">
        <w:t>ou femme d</w:t>
      </w:r>
      <w:r w:rsidR="00DD5E32">
        <w:t>’</w:t>
      </w:r>
      <w:r w:rsidRPr="00EB5E38">
        <w:t>affaire</w:t>
      </w:r>
      <w:r w:rsidR="008653F7">
        <w:t>s</w:t>
      </w:r>
      <w:r w:rsidR="00DB0C68">
        <w:t>,</w:t>
      </w:r>
      <w:r w:rsidRPr="00EB5E38">
        <w:t xml:space="preserve"> et aussi créateur</w:t>
      </w:r>
      <w:r w:rsidR="00756A20" w:rsidRPr="00EB5E38">
        <w:t> »</w:t>
      </w:r>
      <w:r w:rsidRPr="00EB5E38">
        <w:t xml:space="preserve"> (p1-3). Le paradoxe de Janus nous sert de modèle pour exprimer </w:t>
      </w:r>
      <w:r w:rsidR="00672630">
        <w:t>cette</w:t>
      </w:r>
      <w:r w:rsidR="00672630" w:rsidRPr="00EB5E38">
        <w:t xml:space="preserve"> </w:t>
      </w:r>
      <w:r w:rsidRPr="00EB5E38">
        <w:t>double</w:t>
      </w:r>
      <w:r w:rsidRPr="00EB5E38">
        <w:rPr>
          <w:szCs w:val="22"/>
        </w:rPr>
        <w:t xml:space="preserve"> identité du </w:t>
      </w:r>
      <w:r w:rsidRPr="00E34AFF">
        <w:rPr>
          <w:szCs w:val="22"/>
        </w:rPr>
        <w:t>designer</w:t>
      </w:r>
      <w:r w:rsidR="00672630">
        <w:rPr>
          <w:szCs w:val="22"/>
        </w:rPr>
        <w:t xml:space="preserve"> </w:t>
      </w:r>
      <w:r w:rsidR="00E34AFF">
        <w:t>(</w:t>
      </w:r>
      <w:r w:rsidR="00AE7D8C">
        <w:rPr>
          <w:i/>
        </w:rPr>
        <w:t>cf.</w:t>
      </w:r>
      <w:r w:rsidR="00AE1C9B">
        <w:t xml:space="preserve"> </w:t>
      </w:r>
      <w:r w:rsidR="00033A27">
        <w:t>annexe</w:t>
      </w:r>
      <w:r w:rsidR="00E34AFF">
        <w:t xml:space="preserve"> I)</w:t>
      </w:r>
      <w:r w:rsidRPr="00E34AFF">
        <w:rPr>
          <w:szCs w:val="22"/>
        </w:rPr>
        <w:t>.</w:t>
      </w:r>
      <w:r w:rsidR="00672630">
        <w:rPr>
          <w:szCs w:val="22"/>
        </w:rPr>
        <w:t xml:space="preserve"> </w:t>
      </w:r>
      <w:r w:rsidRPr="00EB5E38">
        <w:rPr>
          <w:szCs w:val="22"/>
        </w:rPr>
        <w:t xml:space="preserve">Pour réussir, il faut avoir les </w:t>
      </w:r>
      <w:r w:rsidR="00756A20" w:rsidRPr="00EB5E38">
        <w:rPr>
          <w:szCs w:val="22"/>
        </w:rPr>
        <w:t>« </w:t>
      </w:r>
      <w:r w:rsidRPr="00EB5E38">
        <w:rPr>
          <w:szCs w:val="22"/>
        </w:rPr>
        <w:t>deux côtés, le côté business et le côté créatif</w:t>
      </w:r>
      <w:r w:rsidR="00756A20" w:rsidRPr="00EB5E38">
        <w:rPr>
          <w:szCs w:val="22"/>
        </w:rPr>
        <w:t> »</w:t>
      </w:r>
      <w:r w:rsidRPr="00EB5E38">
        <w:rPr>
          <w:bCs/>
          <w:iCs/>
          <w:szCs w:val="22"/>
        </w:rPr>
        <w:t xml:space="preserve"> </w:t>
      </w:r>
      <w:r w:rsidRPr="00EB5E38">
        <w:rPr>
          <w:szCs w:val="22"/>
        </w:rPr>
        <w:t xml:space="preserve">(drr8.4), le côté passion et </w:t>
      </w:r>
      <w:r w:rsidR="00756A20" w:rsidRPr="00EB5E38">
        <w:rPr>
          <w:szCs w:val="22"/>
        </w:rPr>
        <w:t>« </w:t>
      </w:r>
      <w:r w:rsidRPr="00EB5E38">
        <w:rPr>
          <w:iCs/>
          <w:szCs w:val="22"/>
        </w:rPr>
        <w:t xml:space="preserve">le côté plus rationnel qui me dit </w:t>
      </w:r>
      <w:r w:rsidR="00DC0E0B">
        <w:rPr>
          <w:iCs/>
          <w:szCs w:val="22"/>
        </w:rPr>
        <w:t>il f</w:t>
      </w:r>
      <w:r w:rsidRPr="00EB5E38">
        <w:rPr>
          <w:iCs/>
          <w:szCs w:val="22"/>
        </w:rPr>
        <w:t xml:space="preserve">aut que ce soit rentable, </w:t>
      </w:r>
      <w:r w:rsidR="00DC0E0B">
        <w:rPr>
          <w:iCs/>
          <w:szCs w:val="22"/>
        </w:rPr>
        <w:t>il f</w:t>
      </w:r>
      <w:r w:rsidRPr="00EB5E38">
        <w:rPr>
          <w:iCs/>
          <w:szCs w:val="22"/>
        </w:rPr>
        <w:t>aut en vendre</w:t>
      </w:r>
      <w:r w:rsidR="00756A20" w:rsidRPr="00EB5E38">
        <w:rPr>
          <w:iCs/>
          <w:szCs w:val="22"/>
        </w:rPr>
        <w:t> »</w:t>
      </w:r>
      <w:r w:rsidRPr="00EB5E38">
        <w:rPr>
          <w:iCs/>
          <w:szCs w:val="22"/>
        </w:rPr>
        <w:t xml:space="preserve"> (dr3). Le designer a </w:t>
      </w:r>
      <w:r w:rsidR="00756A20" w:rsidRPr="00EB5E38">
        <w:rPr>
          <w:szCs w:val="22"/>
        </w:rPr>
        <w:t>« </w:t>
      </w:r>
      <w:r w:rsidRPr="00EB5E38">
        <w:rPr>
          <w:bCs/>
          <w:iCs/>
          <w:szCs w:val="22"/>
        </w:rPr>
        <w:t>un cerveau divisé en deux</w:t>
      </w:r>
      <w:r w:rsidR="00756A20" w:rsidRPr="00EB5E38">
        <w:rPr>
          <w:bCs/>
          <w:iCs/>
          <w:szCs w:val="22"/>
        </w:rPr>
        <w:t> »</w:t>
      </w:r>
      <w:r w:rsidRPr="00EB5E38">
        <w:rPr>
          <w:bCs/>
          <w:iCs/>
          <w:szCs w:val="22"/>
        </w:rPr>
        <w:t xml:space="preserve"> </w:t>
      </w:r>
      <w:r w:rsidRPr="00EB5E38">
        <w:rPr>
          <w:szCs w:val="22"/>
        </w:rPr>
        <w:t>(drr4)</w:t>
      </w:r>
      <w:r w:rsidR="00756A20" w:rsidRPr="00EB5E38">
        <w:rPr>
          <w:szCs w:val="22"/>
        </w:rPr>
        <w:t> :</w:t>
      </w:r>
      <w:r w:rsidRPr="00EB5E38">
        <w:rPr>
          <w:szCs w:val="22"/>
        </w:rPr>
        <w:t xml:space="preserve"> d</w:t>
      </w:r>
      <w:r w:rsidR="00DD5E32">
        <w:rPr>
          <w:szCs w:val="22"/>
        </w:rPr>
        <w:t>’</w:t>
      </w:r>
      <w:r w:rsidRPr="00EB5E38">
        <w:rPr>
          <w:szCs w:val="22"/>
        </w:rPr>
        <w:t xml:space="preserve">un côté, la </w:t>
      </w:r>
      <w:r w:rsidRPr="00EB5E38">
        <w:t>partie business (faire de l</w:t>
      </w:r>
      <w:r w:rsidR="00DD5E32">
        <w:t>’</w:t>
      </w:r>
      <w:r w:rsidRPr="00EB5E38">
        <w:t>argent) et de l</w:t>
      </w:r>
      <w:r w:rsidR="00DD5E32">
        <w:t>’</w:t>
      </w:r>
      <w:r w:rsidRPr="00EB5E38">
        <w:t>autre, la partie créativité (création d</w:t>
      </w:r>
      <w:r w:rsidR="00DD5E32">
        <w:t>’</w:t>
      </w:r>
      <w:r w:rsidRPr="00EB5E38">
        <w:t>une</w:t>
      </w:r>
      <w:r w:rsidRPr="00EB5E38">
        <w:rPr>
          <w:szCs w:val="22"/>
        </w:rPr>
        <w:t xml:space="preserve"> ligne). Exprimant l</w:t>
      </w:r>
      <w:r w:rsidR="00DD5E32">
        <w:rPr>
          <w:szCs w:val="22"/>
        </w:rPr>
        <w:t>’</w:t>
      </w:r>
      <w:r w:rsidRPr="00EB5E38">
        <w:rPr>
          <w:szCs w:val="22"/>
        </w:rPr>
        <w:t>idée d</w:t>
      </w:r>
      <w:r w:rsidR="00DD5E32">
        <w:rPr>
          <w:szCs w:val="22"/>
        </w:rPr>
        <w:t>’</w:t>
      </w:r>
      <w:r w:rsidRPr="00EB5E38">
        <w:rPr>
          <w:szCs w:val="22"/>
        </w:rPr>
        <w:t xml:space="preserve">une </w:t>
      </w:r>
      <w:r w:rsidR="00756A20" w:rsidRPr="00EB5E38">
        <w:rPr>
          <w:szCs w:val="22"/>
        </w:rPr>
        <w:t>« </w:t>
      </w:r>
      <w:r w:rsidRPr="00EB5E38">
        <w:rPr>
          <w:szCs w:val="22"/>
        </w:rPr>
        <w:t>personnalité double</w:t>
      </w:r>
      <w:r w:rsidR="00756A20" w:rsidRPr="00EB5E38">
        <w:rPr>
          <w:szCs w:val="22"/>
        </w:rPr>
        <w:t> »</w:t>
      </w:r>
      <w:r w:rsidRPr="00EB5E38">
        <w:rPr>
          <w:szCs w:val="22"/>
        </w:rPr>
        <w:t xml:space="preserve"> (drc2), certains s</w:t>
      </w:r>
      <w:r w:rsidR="00DD5E32">
        <w:rPr>
          <w:szCs w:val="22"/>
        </w:rPr>
        <w:t>’</w:t>
      </w:r>
      <w:r w:rsidRPr="00EB5E38">
        <w:rPr>
          <w:szCs w:val="22"/>
        </w:rPr>
        <w:t>interrogent</w:t>
      </w:r>
      <w:r w:rsidR="00756A20" w:rsidRPr="00EB5E38">
        <w:rPr>
          <w:szCs w:val="22"/>
        </w:rPr>
        <w:t> :</w:t>
      </w:r>
      <w:r w:rsidRPr="00EB5E38">
        <w:rPr>
          <w:szCs w:val="22"/>
        </w:rPr>
        <w:t xml:space="preserve"> </w:t>
      </w:r>
      <w:r w:rsidR="00756A20" w:rsidRPr="00EB5E38">
        <w:rPr>
          <w:szCs w:val="22"/>
        </w:rPr>
        <w:t>« </w:t>
      </w:r>
      <w:r w:rsidR="00DC0E0B">
        <w:rPr>
          <w:iCs/>
          <w:szCs w:val="22"/>
        </w:rPr>
        <w:t>J</w:t>
      </w:r>
      <w:r w:rsidRPr="00EB5E38">
        <w:rPr>
          <w:iCs/>
          <w:szCs w:val="22"/>
        </w:rPr>
        <w:t>e me situe où en fait</w:t>
      </w:r>
      <w:r w:rsidR="00756A20" w:rsidRPr="00EB5E38">
        <w:rPr>
          <w:iCs/>
          <w:szCs w:val="22"/>
        </w:rPr>
        <w:t> ?</w:t>
      </w:r>
      <w:r w:rsidRPr="00EB5E38">
        <w:rPr>
          <w:iCs/>
          <w:szCs w:val="22"/>
        </w:rPr>
        <w:t xml:space="preserve"> Est-ce que je suis un artiste ou est-ce que je suis un commerçant</w:t>
      </w:r>
      <w:r w:rsidR="00756A20" w:rsidRPr="00EB5E38">
        <w:rPr>
          <w:iCs/>
          <w:szCs w:val="22"/>
        </w:rPr>
        <w:t> ?</w:t>
      </w:r>
      <w:r w:rsidRPr="00EB5E38">
        <w:rPr>
          <w:iCs/>
          <w:szCs w:val="22"/>
        </w:rPr>
        <w:t xml:space="preserve"> Il y a toujours ce dilemme qui s</w:t>
      </w:r>
      <w:r w:rsidR="00DD5E32">
        <w:rPr>
          <w:iCs/>
          <w:szCs w:val="22"/>
        </w:rPr>
        <w:t>’</w:t>
      </w:r>
      <w:r w:rsidRPr="00EB5E38">
        <w:rPr>
          <w:iCs/>
          <w:szCs w:val="22"/>
        </w:rPr>
        <w:t>empare de nous</w:t>
      </w:r>
      <w:r w:rsidR="00756A20" w:rsidRPr="00EB5E38">
        <w:rPr>
          <w:iCs/>
          <w:szCs w:val="22"/>
        </w:rPr>
        <w:t> »</w:t>
      </w:r>
      <w:r w:rsidRPr="00EB5E38">
        <w:rPr>
          <w:iCs/>
          <w:szCs w:val="22"/>
        </w:rPr>
        <w:t xml:space="preserve"> (dp2). La réussite, selon les deux versants (l</w:t>
      </w:r>
      <w:r w:rsidR="00DD5E32">
        <w:rPr>
          <w:iCs/>
          <w:szCs w:val="22"/>
        </w:rPr>
        <w:t>’</w:t>
      </w:r>
      <w:r w:rsidRPr="00EB5E38">
        <w:rPr>
          <w:iCs/>
          <w:szCs w:val="22"/>
        </w:rPr>
        <w:t>aspect artistique ou l</w:t>
      </w:r>
      <w:r w:rsidR="00DD5E32">
        <w:rPr>
          <w:iCs/>
          <w:szCs w:val="22"/>
        </w:rPr>
        <w:t>’</w:t>
      </w:r>
      <w:r w:rsidRPr="00EB5E38">
        <w:rPr>
          <w:iCs/>
          <w:szCs w:val="22"/>
        </w:rPr>
        <w:t>aspect financier) n</w:t>
      </w:r>
      <w:r w:rsidR="00DD5E32">
        <w:rPr>
          <w:iCs/>
          <w:szCs w:val="22"/>
        </w:rPr>
        <w:t>’</w:t>
      </w:r>
      <w:r w:rsidRPr="00EB5E38">
        <w:rPr>
          <w:iCs/>
          <w:szCs w:val="22"/>
        </w:rPr>
        <w:t>est pas la même (dp1)</w:t>
      </w:r>
      <w:r w:rsidR="00756A20" w:rsidRPr="00EB5E38">
        <w:rPr>
          <w:iCs/>
          <w:szCs w:val="22"/>
        </w:rPr>
        <w:t> :</w:t>
      </w:r>
      <w:r w:rsidRPr="00EB5E38">
        <w:rPr>
          <w:szCs w:val="22"/>
        </w:rPr>
        <w:t xml:space="preserve"> </w:t>
      </w:r>
      <w:r w:rsidR="00756A20" w:rsidRPr="00EB5E38">
        <w:rPr>
          <w:szCs w:val="22"/>
        </w:rPr>
        <w:t>« </w:t>
      </w:r>
      <w:r w:rsidR="00DC0E0B">
        <w:rPr>
          <w:szCs w:val="22"/>
        </w:rPr>
        <w:t>I</w:t>
      </w:r>
      <w:r w:rsidRPr="00EB5E38">
        <w:rPr>
          <w:szCs w:val="22"/>
        </w:rPr>
        <w:t>l faut oui, être un entrepreneur et voir le côté de rentabiliser l</w:t>
      </w:r>
      <w:r w:rsidR="00DD5E32">
        <w:rPr>
          <w:szCs w:val="22"/>
        </w:rPr>
        <w:t>’</w:t>
      </w:r>
      <w:r w:rsidRPr="00EB5E38">
        <w:rPr>
          <w:szCs w:val="22"/>
        </w:rPr>
        <w:t>entreprise […], mais il faut avoir aussi tout le côté créatif qui est à la vie et non à l</w:t>
      </w:r>
      <w:r w:rsidR="00DD5E32">
        <w:rPr>
          <w:szCs w:val="22"/>
        </w:rPr>
        <w:t>’</w:t>
      </w:r>
      <w:r w:rsidRPr="00EB5E38">
        <w:rPr>
          <w:szCs w:val="22"/>
        </w:rPr>
        <w:t>heure</w:t>
      </w:r>
      <w:r w:rsidR="00756A20" w:rsidRPr="00EB5E38">
        <w:rPr>
          <w:szCs w:val="22"/>
        </w:rPr>
        <w:t> »</w:t>
      </w:r>
      <w:r w:rsidRPr="00EB5E38">
        <w:rPr>
          <w:szCs w:val="22"/>
        </w:rPr>
        <w:t xml:space="preserve"> (dmc3). Cela représente un défi quotidien comme nous le décrit Yves Jean Lacasse</w:t>
      </w:r>
      <w:r w:rsidR="00756A20" w:rsidRPr="00EB5E38">
        <w:rPr>
          <w:szCs w:val="22"/>
        </w:rPr>
        <w:t> :</w:t>
      </w:r>
    </w:p>
    <w:p w14:paraId="4518EB7C" w14:textId="77777777" w:rsidR="00FE7C46" w:rsidRPr="00EB5E38" w:rsidRDefault="00FE7C46" w:rsidP="00FE7C46">
      <w:pPr>
        <w:rPr>
          <w:szCs w:val="22"/>
        </w:rPr>
      </w:pPr>
    </w:p>
    <w:p w14:paraId="680ECD5C" w14:textId="5A01159F" w:rsidR="00FE7C46" w:rsidRPr="00EB5E38" w:rsidRDefault="00FE7C46" w:rsidP="00FE7C46">
      <w:pPr>
        <w:pStyle w:val="CI"/>
        <w:rPr>
          <w:iCs/>
        </w:rPr>
      </w:pPr>
      <w:r w:rsidRPr="00EB5E38">
        <w:rPr>
          <w:iCs/>
        </w:rPr>
        <w:t>J</w:t>
      </w:r>
      <w:r w:rsidR="00DD5E32">
        <w:rPr>
          <w:iCs/>
        </w:rPr>
        <w:t>’</w:t>
      </w:r>
      <w:r w:rsidRPr="00EB5E38">
        <w:rPr>
          <w:iCs/>
        </w:rPr>
        <w:t>ai plein d</w:t>
      </w:r>
      <w:r w:rsidR="00DD5E32">
        <w:rPr>
          <w:iCs/>
        </w:rPr>
        <w:t>’</w:t>
      </w:r>
      <w:r w:rsidRPr="00EB5E38">
        <w:rPr>
          <w:iCs/>
        </w:rPr>
        <w:t>espaces dans le cerveau, comme un chef d</w:t>
      </w:r>
      <w:r w:rsidR="00DD5E32">
        <w:rPr>
          <w:iCs/>
        </w:rPr>
        <w:t>’</w:t>
      </w:r>
      <w:r w:rsidRPr="00EB5E38">
        <w:rPr>
          <w:iCs/>
        </w:rPr>
        <w:t>orchestre, plusieurs divisions, et la division création voit une matière le matin par exemple, je peux couper dedans à partir de 5 h le soir… Toute la journée, j</w:t>
      </w:r>
      <w:r w:rsidR="00DD5E32">
        <w:rPr>
          <w:iCs/>
        </w:rPr>
        <w:t>’</w:t>
      </w:r>
      <w:r w:rsidRPr="00EB5E38">
        <w:rPr>
          <w:iCs/>
        </w:rPr>
        <w:t>ai géré autre chose, j</w:t>
      </w:r>
      <w:r w:rsidR="00DD5E32">
        <w:rPr>
          <w:iCs/>
        </w:rPr>
        <w:t>’</w:t>
      </w:r>
      <w:r w:rsidRPr="00EB5E38">
        <w:rPr>
          <w:iCs/>
        </w:rPr>
        <w:t>ai servi des clients, j</w:t>
      </w:r>
      <w:r w:rsidR="00DD5E32">
        <w:rPr>
          <w:iCs/>
        </w:rPr>
        <w:t>’</w:t>
      </w:r>
      <w:r w:rsidRPr="00EB5E38">
        <w:rPr>
          <w:iCs/>
        </w:rPr>
        <w:t>ai fait des livraisons de création. Et un moment donné on a eu l</w:t>
      </w:r>
      <w:r w:rsidR="00DD5E32">
        <w:rPr>
          <w:iCs/>
        </w:rPr>
        <w:t>’</w:t>
      </w:r>
      <w:r w:rsidRPr="00EB5E38">
        <w:rPr>
          <w:iCs/>
        </w:rPr>
        <w:t>idée, comme la robe que j</w:t>
      </w:r>
      <w:r w:rsidR="00DD5E32">
        <w:rPr>
          <w:iCs/>
        </w:rPr>
        <w:t>’</w:t>
      </w:r>
      <w:r w:rsidRPr="00EB5E38">
        <w:rPr>
          <w:iCs/>
        </w:rPr>
        <w:t xml:space="preserve">ai </w:t>
      </w:r>
      <w:r w:rsidR="00DC0E0B">
        <w:rPr>
          <w:iCs/>
        </w:rPr>
        <w:t>faite</w:t>
      </w:r>
      <w:r w:rsidRPr="00EB5E38">
        <w:rPr>
          <w:iCs/>
        </w:rPr>
        <w:t xml:space="preserve"> ce matin, j</w:t>
      </w:r>
      <w:r w:rsidR="00DD5E32">
        <w:rPr>
          <w:iCs/>
        </w:rPr>
        <w:t>’</w:t>
      </w:r>
      <w:r w:rsidRPr="00EB5E38">
        <w:rPr>
          <w:iCs/>
        </w:rPr>
        <w:t>ai eu l</w:t>
      </w:r>
      <w:r w:rsidR="00DD5E32">
        <w:rPr>
          <w:iCs/>
        </w:rPr>
        <w:t>’</w:t>
      </w:r>
      <w:r w:rsidRPr="00EB5E38">
        <w:rPr>
          <w:iCs/>
        </w:rPr>
        <w:t>idée, j</w:t>
      </w:r>
      <w:r w:rsidR="00DD5E32">
        <w:rPr>
          <w:iCs/>
        </w:rPr>
        <w:t>’</w:t>
      </w:r>
      <w:r w:rsidRPr="00EB5E38">
        <w:rPr>
          <w:iCs/>
        </w:rPr>
        <w:t>ai eu le croquis, j</w:t>
      </w:r>
      <w:r w:rsidR="00DD5E32">
        <w:rPr>
          <w:iCs/>
        </w:rPr>
        <w:t>’</w:t>
      </w:r>
      <w:r w:rsidRPr="00EB5E38">
        <w:rPr>
          <w:iCs/>
        </w:rPr>
        <w:t>ai eu la matière sur la forme, on a travaillé le moulage, mais après ça, il faut faire un patron à papier, il faut donner le volume au bon endroit pour le confort […]. Je lui donne du temps à cet artiste parce que si je ne lui donne pas du temps […] il s</w:t>
      </w:r>
      <w:r w:rsidR="00DD5E32">
        <w:rPr>
          <w:iCs/>
        </w:rPr>
        <w:t>’</w:t>
      </w:r>
      <w:r w:rsidRPr="00EB5E38">
        <w:rPr>
          <w:iCs/>
        </w:rPr>
        <w:t>aperçoit qu</w:t>
      </w:r>
      <w:r w:rsidR="00DD5E32">
        <w:rPr>
          <w:iCs/>
        </w:rPr>
        <w:t>’</w:t>
      </w:r>
      <w:r w:rsidRPr="00EB5E38">
        <w:rPr>
          <w:iCs/>
        </w:rPr>
        <w:t>il a fait de la comptabilité pendant une semaine et que l</w:t>
      </w:r>
      <w:r w:rsidR="00DD5E32">
        <w:rPr>
          <w:iCs/>
        </w:rPr>
        <w:t>’</w:t>
      </w:r>
      <w:r w:rsidRPr="00EB5E38">
        <w:rPr>
          <w:iCs/>
        </w:rPr>
        <w:t>artiste n</w:t>
      </w:r>
      <w:r w:rsidR="00DD5E32">
        <w:rPr>
          <w:iCs/>
        </w:rPr>
        <w:t>’</w:t>
      </w:r>
      <w:r w:rsidRPr="00EB5E38">
        <w:rPr>
          <w:iCs/>
        </w:rPr>
        <w:t>a pas eu le temps de faire une robe… Donc, je fais la vitrine et je me rends compte que j</w:t>
      </w:r>
      <w:r w:rsidR="00DD5E32">
        <w:rPr>
          <w:iCs/>
        </w:rPr>
        <w:t>’</w:t>
      </w:r>
      <w:r w:rsidRPr="00EB5E38">
        <w:rPr>
          <w:iCs/>
        </w:rPr>
        <w:t>ai une robe à faire, je vais attirer de nouvelles personnes, j</w:t>
      </w:r>
      <w:r w:rsidR="00DD5E32">
        <w:rPr>
          <w:iCs/>
        </w:rPr>
        <w:t>’</w:t>
      </w:r>
      <w:r w:rsidRPr="00EB5E38">
        <w:rPr>
          <w:iCs/>
        </w:rPr>
        <w:t>ai un tissu qui m</w:t>
      </w:r>
      <w:r w:rsidR="00DD5E32">
        <w:rPr>
          <w:iCs/>
        </w:rPr>
        <w:t>’</w:t>
      </w:r>
      <w:r w:rsidRPr="00EB5E38">
        <w:rPr>
          <w:iCs/>
        </w:rPr>
        <w:t>attend, je fais une robe […] et là, je suis correct pour un bout. Là, je suis capable de faire autre chose dans la boutique, la mise en marché, faire des inventaires, acheter du tissu, la mercerie, les fils, commencer ma collection l</w:t>
      </w:r>
      <w:r w:rsidR="00DD5E32">
        <w:rPr>
          <w:iCs/>
        </w:rPr>
        <w:t>’</w:t>
      </w:r>
      <w:r w:rsidRPr="00EB5E38">
        <w:rPr>
          <w:iCs/>
        </w:rPr>
        <w:t>automne prochain, les communiqués de presse… (Yves Jean Lacasse).</w:t>
      </w:r>
    </w:p>
    <w:p w14:paraId="1B03A74E" w14:textId="77777777" w:rsidR="007B0143" w:rsidRPr="007B0143" w:rsidRDefault="007B0143" w:rsidP="007B0143"/>
    <w:p w14:paraId="50BAD683" w14:textId="0E05FE86" w:rsidR="00FE7C46" w:rsidRPr="00EB5E38" w:rsidRDefault="00FE7C46" w:rsidP="00FE7C46">
      <w:pPr>
        <w:rPr>
          <w:szCs w:val="22"/>
        </w:rPr>
      </w:pPr>
      <w:r w:rsidRPr="00EB5E38">
        <w:rPr>
          <w:szCs w:val="22"/>
        </w:rPr>
        <w:t xml:space="preserve">Bien que cela demeure un métier </w:t>
      </w:r>
      <w:r w:rsidR="00756A20" w:rsidRPr="00EB5E38">
        <w:rPr>
          <w:szCs w:val="22"/>
        </w:rPr>
        <w:t>« </w:t>
      </w:r>
      <w:r w:rsidRPr="00EB5E38">
        <w:rPr>
          <w:szCs w:val="22"/>
        </w:rPr>
        <w:t>artistique</w:t>
      </w:r>
      <w:r w:rsidR="00756A20" w:rsidRPr="00EB5E38">
        <w:rPr>
          <w:szCs w:val="22"/>
        </w:rPr>
        <w:t> »</w:t>
      </w:r>
      <w:r w:rsidRPr="00EB5E38">
        <w:rPr>
          <w:szCs w:val="22"/>
        </w:rPr>
        <w:t>, c</w:t>
      </w:r>
      <w:r w:rsidR="00DD5E32">
        <w:rPr>
          <w:szCs w:val="22"/>
        </w:rPr>
        <w:t>’</w:t>
      </w:r>
      <w:r w:rsidRPr="00EB5E38">
        <w:rPr>
          <w:szCs w:val="22"/>
        </w:rPr>
        <w:t xml:space="preserve">est </w:t>
      </w:r>
      <w:r w:rsidR="00756A20" w:rsidRPr="00EB5E38">
        <w:rPr>
          <w:szCs w:val="22"/>
        </w:rPr>
        <w:t>« </w:t>
      </w:r>
      <w:r w:rsidRPr="00EB5E38">
        <w:rPr>
          <w:szCs w:val="22"/>
        </w:rPr>
        <w:t>en même temps […] vraiment un business</w:t>
      </w:r>
      <w:r w:rsidR="00756A20" w:rsidRPr="00EB5E38">
        <w:rPr>
          <w:szCs w:val="22"/>
        </w:rPr>
        <w:t> »</w:t>
      </w:r>
      <w:r w:rsidRPr="00EB5E38">
        <w:rPr>
          <w:szCs w:val="22"/>
        </w:rPr>
        <w:t xml:space="preserve"> (drr2). </w:t>
      </w:r>
      <w:r w:rsidR="00756A20" w:rsidRPr="00EB5E38">
        <w:rPr>
          <w:szCs w:val="22"/>
        </w:rPr>
        <w:t>« </w:t>
      </w:r>
      <w:r w:rsidRPr="00EB5E38">
        <w:rPr>
          <w:szCs w:val="22"/>
        </w:rPr>
        <w:t>Il faut être […] de moins en moins considéré comme artiste, mais plutôt entrepreneur</w:t>
      </w:r>
      <w:r w:rsidR="00756A20" w:rsidRPr="00EB5E38">
        <w:rPr>
          <w:szCs w:val="22"/>
        </w:rPr>
        <w:t> !</w:t>
      </w:r>
      <w:r w:rsidRPr="00EB5E38">
        <w:rPr>
          <w:szCs w:val="22"/>
        </w:rPr>
        <w:t xml:space="preserve"> Un jeune qui étudie en mode ça doit être un entrepreneur qui rêve</w:t>
      </w:r>
      <w:r w:rsidR="00756A20" w:rsidRPr="00EB5E38">
        <w:rPr>
          <w:szCs w:val="22"/>
        </w:rPr>
        <w:t> »</w:t>
      </w:r>
      <w:r w:rsidRPr="00EB5E38">
        <w:rPr>
          <w:szCs w:val="22"/>
        </w:rPr>
        <w:t xml:space="preserve"> (dmc3). </w:t>
      </w:r>
      <w:r w:rsidR="00756A20" w:rsidRPr="00EB5E38">
        <w:rPr>
          <w:szCs w:val="22"/>
        </w:rPr>
        <w:t>« </w:t>
      </w:r>
      <w:r w:rsidRPr="00EB5E38">
        <w:rPr>
          <w:szCs w:val="22"/>
        </w:rPr>
        <w:t>Je passe une grosse partie de mon temps maintenant à analyser des chiffres, à regarder mes rapports, à signer des chèques, à regarder mes budgets, à faire des prévisions budgétaires. Je gère une entreprise</w:t>
      </w:r>
      <w:r w:rsidR="00756A20" w:rsidRPr="00EB5E38">
        <w:rPr>
          <w:szCs w:val="22"/>
        </w:rPr>
        <w:t> »</w:t>
      </w:r>
      <w:r w:rsidRPr="00EB5E38">
        <w:rPr>
          <w:szCs w:val="22"/>
        </w:rPr>
        <w:t xml:space="preserve"> (dmc2). En bref, homme ou femme, </w:t>
      </w:r>
      <w:r w:rsidR="00756A20" w:rsidRPr="00EB5E38">
        <w:rPr>
          <w:szCs w:val="22"/>
        </w:rPr>
        <w:t>« </w:t>
      </w:r>
      <w:r w:rsidRPr="00EB5E38">
        <w:rPr>
          <w:szCs w:val="22"/>
        </w:rPr>
        <w:t>il faut vraiment être d</w:t>
      </w:r>
      <w:r w:rsidR="00DD5E32">
        <w:rPr>
          <w:szCs w:val="22"/>
        </w:rPr>
        <w:t>’</w:t>
      </w:r>
      <w:r w:rsidRPr="00EB5E38">
        <w:rPr>
          <w:szCs w:val="22"/>
        </w:rPr>
        <w:t>affaires</w:t>
      </w:r>
      <w:r w:rsidR="00756A20" w:rsidRPr="00EB5E38">
        <w:rPr>
          <w:szCs w:val="22"/>
        </w:rPr>
        <w:t> »</w:t>
      </w:r>
      <w:r w:rsidRPr="00EB5E38">
        <w:rPr>
          <w:szCs w:val="22"/>
        </w:rPr>
        <w:t xml:space="preserve"> (drr8.4). </w:t>
      </w:r>
      <w:r w:rsidR="00756A20" w:rsidRPr="00EB5E38">
        <w:rPr>
          <w:iCs/>
          <w:szCs w:val="22"/>
        </w:rPr>
        <w:t>« </w:t>
      </w:r>
      <w:r w:rsidRPr="00EB5E38">
        <w:rPr>
          <w:iCs/>
          <w:szCs w:val="22"/>
        </w:rPr>
        <w:t>Le côté entrepreneurship en fait, il faut l</w:t>
      </w:r>
      <w:r w:rsidR="00DD5E32">
        <w:rPr>
          <w:iCs/>
          <w:szCs w:val="22"/>
        </w:rPr>
        <w:t>’</w:t>
      </w:r>
      <w:r w:rsidRPr="00EB5E38">
        <w:rPr>
          <w:iCs/>
          <w:szCs w:val="22"/>
        </w:rPr>
        <w:t xml:space="preserve">avoir un peu si on travaille à notre </w:t>
      </w:r>
      <w:r w:rsidR="00DC0E0B">
        <w:rPr>
          <w:iCs/>
          <w:szCs w:val="22"/>
        </w:rPr>
        <w:t>compte [</w:t>
      </w:r>
      <w:r w:rsidRPr="00EB5E38">
        <w:rPr>
          <w:iCs/>
          <w:szCs w:val="22"/>
        </w:rPr>
        <w:t>avoir un] côté un peu terre</w:t>
      </w:r>
      <w:r w:rsidR="008653F7">
        <w:rPr>
          <w:iCs/>
          <w:szCs w:val="22"/>
        </w:rPr>
        <w:t xml:space="preserve"> à </w:t>
      </w:r>
      <w:r w:rsidRPr="00EB5E38">
        <w:rPr>
          <w:iCs/>
          <w:szCs w:val="22"/>
        </w:rPr>
        <w:t>terre</w:t>
      </w:r>
      <w:r w:rsidR="00756A20" w:rsidRPr="00EB5E38">
        <w:rPr>
          <w:iCs/>
          <w:szCs w:val="22"/>
        </w:rPr>
        <w:t> »</w:t>
      </w:r>
      <w:r w:rsidRPr="00EB5E38">
        <w:rPr>
          <w:iCs/>
          <w:szCs w:val="22"/>
        </w:rPr>
        <w:t xml:space="preserve"> (drr2). </w:t>
      </w:r>
      <w:r w:rsidRPr="00EB5E38">
        <w:rPr>
          <w:szCs w:val="22"/>
        </w:rPr>
        <w:t xml:space="preserve">Aspirant à une reconnaissance au fil du temps, </w:t>
      </w:r>
      <w:r w:rsidR="00672630">
        <w:rPr>
          <w:szCs w:val="22"/>
        </w:rPr>
        <w:t>un</w:t>
      </w:r>
      <w:r w:rsidR="00672630" w:rsidRPr="00EB5E38">
        <w:rPr>
          <w:szCs w:val="22"/>
        </w:rPr>
        <w:t xml:space="preserve"> </w:t>
      </w:r>
      <w:r w:rsidRPr="00EB5E38">
        <w:rPr>
          <w:szCs w:val="22"/>
        </w:rPr>
        <w:t xml:space="preserve">designer </w:t>
      </w:r>
      <w:r w:rsidR="00672630">
        <w:rPr>
          <w:szCs w:val="22"/>
        </w:rPr>
        <w:t>refuse</w:t>
      </w:r>
      <w:r w:rsidRPr="00EB5E38">
        <w:rPr>
          <w:szCs w:val="22"/>
        </w:rPr>
        <w:t xml:space="preserve"> </w:t>
      </w:r>
      <w:r w:rsidR="00672630">
        <w:rPr>
          <w:szCs w:val="22"/>
        </w:rPr>
        <w:t>d’</w:t>
      </w:r>
      <w:r w:rsidRPr="00EB5E38">
        <w:rPr>
          <w:szCs w:val="22"/>
        </w:rPr>
        <w:t xml:space="preserve">être considéré </w:t>
      </w:r>
      <w:r w:rsidR="00756A20" w:rsidRPr="00EB5E38">
        <w:rPr>
          <w:szCs w:val="22"/>
        </w:rPr>
        <w:t>« </w:t>
      </w:r>
      <w:r w:rsidRPr="00EB5E38">
        <w:rPr>
          <w:szCs w:val="22"/>
        </w:rPr>
        <w:t>rêveur comme bien des gens</w:t>
      </w:r>
      <w:r w:rsidR="00756A20" w:rsidRPr="00EB5E38">
        <w:rPr>
          <w:szCs w:val="22"/>
        </w:rPr>
        <w:t> »</w:t>
      </w:r>
      <w:r w:rsidRPr="00EB5E38">
        <w:rPr>
          <w:szCs w:val="22"/>
        </w:rPr>
        <w:t xml:space="preserve"> (drr7), qualifiant son travail comme</w:t>
      </w:r>
      <w:r w:rsidR="00140023" w:rsidRPr="00EB5E38">
        <w:rPr>
          <w:szCs w:val="22"/>
        </w:rPr>
        <w:t xml:space="preserve"> </w:t>
      </w:r>
      <w:r w:rsidRPr="00EB5E38">
        <w:rPr>
          <w:szCs w:val="22"/>
        </w:rPr>
        <w:t xml:space="preserve">étant </w:t>
      </w:r>
      <w:r w:rsidR="00756A20" w:rsidRPr="00EB5E38">
        <w:rPr>
          <w:szCs w:val="22"/>
        </w:rPr>
        <w:t>« </w:t>
      </w:r>
      <w:r w:rsidRPr="00EB5E38">
        <w:rPr>
          <w:noProof/>
          <w:szCs w:val="22"/>
        </w:rPr>
        <w:t>hyper</w:t>
      </w:r>
      <w:r w:rsidR="00AE1C9B">
        <w:rPr>
          <w:noProof/>
          <w:szCs w:val="22"/>
        </w:rPr>
        <w:t xml:space="preserve"> </w:t>
      </w:r>
      <w:r w:rsidRPr="00EB5E38">
        <w:rPr>
          <w:noProof/>
          <w:szCs w:val="22"/>
        </w:rPr>
        <w:t>créatif</w:t>
      </w:r>
      <w:r w:rsidRPr="00EB5E38">
        <w:rPr>
          <w:szCs w:val="22"/>
        </w:rPr>
        <w:t>, mais marketing aussi</w:t>
      </w:r>
      <w:r w:rsidR="00756A20" w:rsidRPr="00EB5E38">
        <w:rPr>
          <w:szCs w:val="22"/>
        </w:rPr>
        <w:t> »</w:t>
      </w:r>
      <w:r w:rsidRPr="00EB5E38">
        <w:rPr>
          <w:szCs w:val="22"/>
        </w:rPr>
        <w:t xml:space="preserve"> (drr7), alors </w:t>
      </w:r>
      <w:r w:rsidR="00672630">
        <w:rPr>
          <w:szCs w:val="22"/>
        </w:rPr>
        <w:t>qu’un autre</w:t>
      </w:r>
      <w:r w:rsidRPr="00EB5E38">
        <w:rPr>
          <w:szCs w:val="22"/>
        </w:rPr>
        <w:t xml:space="preserve"> </w:t>
      </w:r>
      <w:r w:rsidR="00672630">
        <w:rPr>
          <w:szCs w:val="22"/>
        </w:rPr>
        <w:t>à la</w:t>
      </w:r>
      <w:r w:rsidRPr="00EB5E38">
        <w:rPr>
          <w:szCs w:val="22"/>
        </w:rPr>
        <w:t xml:space="preserve"> fibre entrepreneuriale</w:t>
      </w:r>
      <w:r w:rsidR="00756A20" w:rsidRPr="00EB5E38">
        <w:rPr>
          <w:szCs w:val="22"/>
        </w:rPr>
        <w:t> </w:t>
      </w:r>
      <w:r w:rsidR="00672630">
        <w:rPr>
          <w:szCs w:val="22"/>
        </w:rPr>
        <w:t xml:space="preserve">ajoute </w:t>
      </w:r>
      <w:r w:rsidR="00756A20" w:rsidRPr="00EB5E38">
        <w:rPr>
          <w:szCs w:val="22"/>
        </w:rPr>
        <w:t>:</w:t>
      </w:r>
      <w:r w:rsidRPr="00EB5E38">
        <w:rPr>
          <w:szCs w:val="22"/>
        </w:rPr>
        <w:t xml:space="preserve"> </w:t>
      </w:r>
      <w:r w:rsidR="00756A20" w:rsidRPr="00EB5E38">
        <w:rPr>
          <w:szCs w:val="22"/>
        </w:rPr>
        <w:t>« </w:t>
      </w:r>
      <w:r w:rsidR="00672630">
        <w:rPr>
          <w:szCs w:val="22"/>
        </w:rPr>
        <w:t>En</w:t>
      </w:r>
      <w:r w:rsidRPr="00EB5E38">
        <w:rPr>
          <w:szCs w:val="22"/>
        </w:rPr>
        <w:t xml:space="preserve"> ayant été entrepreneur dans ce que j</w:t>
      </w:r>
      <w:r w:rsidR="00DD5E32">
        <w:rPr>
          <w:szCs w:val="22"/>
        </w:rPr>
        <w:t>’</w:t>
      </w:r>
      <w:r w:rsidRPr="00EB5E38">
        <w:rPr>
          <w:szCs w:val="22"/>
        </w:rPr>
        <w:t>aime je pense que oui, c</w:t>
      </w:r>
      <w:r w:rsidR="00DD5E32">
        <w:rPr>
          <w:szCs w:val="22"/>
        </w:rPr>
        <w:t>’</w:t>
      </w:r>
      <w:r w:rsidRPr="00EB5E38">
        <w:rPr>
          <w:szCs w:val="22"/>
        </w:rPr>
        <w:t>est le rêve… Je me dirige plus vers le prêt-à-porter</w:t>
      </w:r>
      <w:r w:rsidR="00756A20" w:rsidRPr="00EB5E38">
        <w:rPr>
          <w:szCs w:val="22"/>
        </w:rPr>
        <w:t> »</w:t>
      </w:r>
      <w:r w:rsidRPr="00EB5E38">
        <w:rPr>
          <w:szCs w:val="22"/>
        </w:rPr>
        <w:t xml:space="preserve"> (drr2).</w:t>
      </w:r>
    </w:p>
    <w:p w14:paraId="2AC44FAF" w14:textId="77777777" w:rsidR="00FE7C46" w:rsidRPr="00EB5E38" w:rsidRDefault="00FE7C46" w:rsidP="00FE7C46">
      <w:pPr>
        <w:rPr>
          <w:szCs w:val="22"/>
        </w:rPr>
      </w:pPr>
    </w:p>
    <w:p w14:paraId="62FC5018" w14:textId="51F545D5" w:rsidR="00FE7C46" w:rsidRPr="00C54076" w:rsidRDefault="00FE7C46" w:rsidP="00001021">
      <w:pPr>
        <w:rPr>
          <w:szCs w:val="22"/>
        </w:rPr>
      </w:pPr>
      <w:r w:rsidRPr="00EB5E38">
        <w:rPr>
          <w:szCs w:val="22"/>
        </w:rPr>
        <w:t>Nous retenons également l</w:t>
      </w:r>
      <w:r w:rsidR="00DD5E32">
        <w:rPr>
          <w:szCs w:val="22"/>
        </w:rPr>
        <w:t>’</w:t>
      </w:r>
      <w:r w:rsidRPr="00EB5E38">
        <w:rPr>
          <w:szCs w:val="22"/>
        </w:rPr>
        <w:t>idée d</w:t>
      </w:r>
      <w:r w:rsidR="00DD5E32">
        <w:rPr>
          <w:szCs w:val="22"/>
        </w:rPr>
        <w:t>’</w:t>
      </w:r>
      <w:r w:rsidRPr="00EB5E38">
        <w:rPr>
          <w:szCs w:val="22"/>
        </w:rPr>
        <w:t>une créativité élargie au service de l</w:t>
      </w:r>
      <w:r w:rsidR="00DD5E32">
        <w:rPr>
          <w:szCs w:val="22"/>
        </w:rPr>
        <w:t>’</w:t>
      </w:r>
      <w:r w:rsidRPr="00EB5E38">
        <w:rPr>
          <w:szCs w:val="22"/>
        </w:rPr>
        <w:t>entrepreneuriat. Le métier est doublement créatif si on inclut des manières de faire</w:t>
      </w:r>
      <w:r w:rsidR="00672630">
        <w:rPr>
          <w:szCs w:val="22"/>
        </w:rPr>
        <w:t>,</w:t>
      </w:r>
      <w:r w:rsidRPr="00EB5E38">
        <w:rPr>
          <w:szCs w:val="22"/>
        </w:rPr>
        <w:t xml:space="preserve"> et ce, également dans le domaine entrepreneurial. </w:t>
      </w:r>
      <w:r w:rsidR="00756A20" w:rsidRPr="00EB5E38">
        <w:rPr>
          <w:szCs w:val="22"/>
        </w:rPr>
        <w:t>« </w:t>
      </w:r>
      <w:r w:rsidR="00672630">
        <w:rPr>
          <w:szCs w:val="22"/>
        </w:rPr>
        <w:t>L</w:t>
      </w:r>
      <w:r w:rsidRPr="00EB5E38">
        <w:rPr>
          <w:szCs w:val="22"/>
        </w:rPr>
        <w:t>a créativité je dirai que tu la mets plus sur</w:t>
      </w:r>
      <w:r w:rsidR="00672630">
        <w:rPr>
          <w:szCs w:val="22"/>
        </w:rPr>
        <w:t> :</w:t>
      </w:r>
      <w:r w:rsidRPr="00EB5E38">
        <w:rPr>
          <w:szCs w:val="22"/>
        </w:rPr>
        <w:t xml:space="preserve"> </w:t>
      </w:r>
      <w:r w:rsidR="00672630">
        <w:rPr>
          <w:szCs w:val="22"/>
        </w:rPr>
        <w:t>C</w:t>
      </w:r>
      <w:r w:rsidRPr="00EB5E38">
        <w:rPr>
          <w:szCs w:val="22"/>
        </w:rPr>
        <w:t>omment monter ta business</w:t>
      </w:r>
      <w:r w:rsidR="00672630">
        <w:rPr>
          <w:szCs w:val="22"/>
        </w:rPr>
        <w:t> ?</w:t>
      </w:r>
      <w:r w:rsidRPr="00EB5E38">
        <w:rPr>
          <w:szCs w:val="22"/>
        </w:rPr>
        <w:t xml:space="preserve"> </w:t>
      </w:r>
      <w:r w:rsidR="00672630">
        <w:rPr>
          <w:szCs w:val="22"/>
        </w:rPr>
        <w:t>C</w:t>
      </w:r>
      <w:r w:rsidRPr="00EB5E38">
        <w:rPr>
          <w:szCs w:val="22"/>
        </w:rPr>
        <w:t>omment aller chercher le marché</w:t>
      </w:r>
      <w:r w:rsidR="00672630">
        <w:rPr>
          <w:szCs w:val="22"/>
        </w:rPr>
        <w:t> ?</w:t>
      </w:r>
      <w:r w:rsidRPr="00EB5E38">
        <w:rPr>
          <w:szCs w:val="22"/>
        </w:rPr>
        <w:t xml:space="preserve"> </w:t>
      </w:r>
      <w:r w:rsidR="00672630">
        <w:rPr>
          <w:szCs w:val="22"/>
        </w:rPr>
        <w:t>C</w:t>
      </w:r>
      <w:r w:rsidRPr="00EB5E38">
        <w:rPr>
          <w:szCs w:val="22"/>
        </w:rPr>
        <w:t>omment agir</w:t>
      </w:r>
      <w:r w:rsidR="00756A20" w:rsidRPr="00EB5E38">
        <w:rPr>
          <w:szCs w:val="22"/>
        </w:rPr>
        <w:t> ? »</w:t>
      </w:r>
      <w:r w:rsidRPr="00EB5E38">
        <w:rPr>
          <w:szCs w:val="22"/>
        </w:rPr>
        <w:t xml:space="preserve"> (</w:t>
      </w:r>
      <w:r w:rsidRPr="00EB5E38">
        <w:t>drr2</w:t>
      </w:r>
      <w:r w:rsidRPr="00EB5E38">
        <w:rPr>
          <w:szCs w:val="22"/>
        </w:rPr>
        <w:t xml:space="preserve">). </w:t>
      </w:r>
      <w:r w:rsidR="00756A20" w:rsidRPr="00EB5E38">
        <w:rPr>
          <w:szCs w:val="22"/>
        </w:rPr>
        <w:t>« </w:t>
      </w:r>
      <w:r w:rsidRPr="00EB5E38">
        <w:rPr>
          <w:szCs w:val="22"/>
        </w:rPr>
        <w:t>Il faut être créatif pour réussir à s</w:t>
      </w:r>
      <w:r w:rsidR="00DD5E32">
        <w:rPr>
          <w:szCs w:val="22"/>
        </w:rPr>
        <w:t>’</w:t>
      </w:r>
      <w:r w:rsidRPr="00EB5E38">
        <w:rPr>
          <w:szCs w:val="22"/>
        </w:rPr>
        <w:t xml:space="preserve">en sortir </w:t>
      </w:r>
      <w:r w:rsidR="00581376">
        <w:rPr>
          <w:szCs w:val="22"/>
        </w:rPr>
        <w:t>des fois</w:t>
      </w:r>
      <w:r w:rsidRPr="00EB5E38">
        <w:rPr>
          <w:szCs w:val="22"/>
        </w:rPr>
        <w:t xml:space="preserve">, </w:t>
      </w:r>
      <w:r w:rsidR="00672630">
        <w:rPr>
          <w:szCs w:val="22"/>
        </w:rPr>
        <w:t xml:space="preserve">il </w:t>
      </w:r>
      <w:r w:rsidRPr="00EB5E38">
        <w:rPr>
          <w:szCs w:val="22"/>
        </w:rPr>
        <w:t>faut trouver des solutions à toutes les situations, mais ça</w:t>
      </w:r>
      <w:r w:rsidR="00202AFD">
        <w:rPr>
          <w:szCs w:val="22"/>
        </w:rPr>
        <w:t>,</w:t>
      </w:r>
      <w:r w:rsidRPr="00EB5E38">
        <w:rPr>
          <w:szCs w:val="22"/>
        </w:rPr>
        <w:t xml:space="preserve"> je pense que c</w:t>
      </w:r>
      <w:r w:rsidR="00DD5E32">
        <w:rPr>
          <w:szCs w:val="22"/>
        </w:rPr>
        <w:t>’</w:t>
      </w:r>
      <w:r w:rsidRPr="00EB5E38">
        <w:rPr>
          <w:szCs w:val="22"/>
        </w:rPr>
        <w:t>est dans le parcours de l</w:t>
      </w:r>
      <w:r w:rsidR="00DD5E32">
        <w:rPr>
          <w:szCs w:val="22"/>
        </w:rPr>
        <w:t>’</w:t>
      </w:r>
      <w:r w:rsidRPr="00EB5E38">
        <w:rPr>
          <w:szCs w:val="22"/>
        </w:rPr>
        <w:t>entrepreneur</w:t>
      </w:r>
      <w:r w:rsidR="00756A20" w:rsidRPr="00EB5E38">
        <w:rPr>
          <w:szCs w:val="22"/>
        </w:rPr>
        <w:t> »</w:t>
      </w:r>
      <w:r w:rsidRPr="00EB5E38">
        <w:rPr>
          <w:szCs w:val="22"/>
        </w:rPr>
        <w:t xml:space="preserve"> (drr4). </w:t>
      </w:r>
      <w:r w:rsidR="00756A20" w:rsidRPr="00EB5E38">
        <w:rPr>
          <w:szCs w:val="22"/>
        </w:rPr>
        <w:t>« </w:t>
      </w:r>
      <w:r w:rsidRPr="00EB5E38">
        <w:rPr>
          <w:szCs w:val="22"/>
        </w:rPr>
        <w:t>Les problèmes auxquels on fait face</w:t>
      </w:r>
      <w:r w:rsidR="00AE1C9B">
        <w:rPr>
          <w:szCs w:val="22"/>
        </w:rPr>
        <w:t>,</w:t>
      </w:r>
      <w:r w:rsidRPr="00EB5E38">
        <w:rPr>
          <w:szCs w:val="22"/>
        </w:rPr>
        <w:t xml:space="preserve"> on les résout avec créativité même si c</w:t>
      </w:r>
      <w:r w:rsidR="00202AFD">
        <w:rPr>
          <w:szCs w:val="22"/>
        </w:rPr>
        <w:t>e n</w:t>
      </w:r>
      <w:r w:rsidR="00DD5E32">
        <w:rPr>
          <w:szCs w:val="22"/>
        </w:rPr>
        <w:t>’</w:t>
      </w:r>
      <w:r w:rsidRPr="00EB5E38">
        <w:rPr>
          <w:szCs w:val="22"/>
        </w:rPr>
        <w:t>est pas une créativité qui est nécessairement artistique, mais c</w:t>
      </w:r>
      <w:r w:rsidR="00DD5E32">
        <w:rPr>
          <w:szCs w:val="22"/>
        </w:rPr>
        <w:t>’</w:t>
      </w:r>
      <w:r w:rsidRPr="00EB5E38">
        <w:rPr>
          <w:szCs w:val="22"/>
        </w:rPr>
        <w:t>est une créativité quand même</w:t>
      </w:r>
      <w:r w:rsidR="00756A20" w:rsidRPr="00EB5E38">
        <w:rPr>
          <w:szCs w:val="22"/>
        </w:rPr>
        <w:t> »</w:t>
      </w:r>
      <w:r w:rsidRPr="00EB5E38">
        <w:rPr>
          <w:szCs w:val="22"/>
        </w:rPr>
        <w:t xml:space="preserve"> (drr5).</w:t>
      </w:r>
    </w:p>
    <w:p w14:paraId="0499870F" w14:textId="39C5139F" w:rsidR="00FE7C46" w:rsidRPr="00EB5E38" w:rsidRDefault="00FE7C46" w:rsidP="00FE7C46">
      <w:pPr>
        <w:rPr>
          <w:bCs/>
          <w:iCs/>
          <w:szCs w:val="22"/>
        </w:rPr>
      </w:pPr>
      <w:r w:rsidRPr="00EB5E38">
        <w:rPr>
          <w:bCs/>
          <w:iCs/>
          <w:szCs w:val="22"/>
        </w:rPr>
        <w:t>L</w:t>
      </w:r>
      <w:r w:rsidR="00DD5E32">
        <w:rPr>
          <w:bCs/>
          <w:iCs/>
          <w:szCs w:val="22"/>
        </w:rPr>
        <w:t>’</w:t>
      </w:r>
      <w:r w:rsidRPr="00EB5E38">
        <w:rPr>
          <w:bCs/>
          <w:iCs/>
          <w:szCs w:val="22"/>
        </w:rPr>
        <w:t xml:space="preserve">engagement artistique </w:t>
      </w:r>
      <w:r w:rsidR="0005296F">
        <w:rPr>
          <w:bCs/>
          <w:iCs/>
          <w:szCs w:val="22"/>
        </w:rPr>
        <w:t>se réalise par</w:t>
      </w:r>
      <w:r w:rsidRPr="00EB5E38">
        <w:rPr>
          <w:bCs/>
          <w:iCs/>
          <w:szCs w:val="22"/>
        </w:rPr>
        <w:t xml:space="preserve"> une vocation nourrie de passion (drr2)</w:t>
      </w:r>
      <w:r w:rsidR="00756A20" w:rsidRPr="00EB5E38">
        <w:rPr>
          <w:bCs/>
          <w:iCs/>
          <w:szCs w:val="22"/>
        </w:rPr>
        <w:t> :</w:t>
      </w:r>
      <w:r w:rsidRPr="00EB5E38">
        <w:rPr>
          <w:bCs/>
          <w:iCs/>
          <w:szCs w:val="22"/>
        </w:rPr>
        <w:t xml:space="preserve"> </w:t>
      </w:r>
      <w:r w:rsidR="00756A20" w:rsidRPr="00EB5E38">
        <w:rPr>
          <w:bCs/>
          <w:iCs/>
          <w:szCs w:val="22"/>
        </w:rPr>
        <w:t>« </w:t>
      </w:r>
      <w:r w:rsidR="0005296F">
        <w:rPr>
          <w:bCs/>
          <w:iCs/>
          <w:szCs w:val="22"/>
        </w:rPr>
        <w:t>O</w:t>
      </w:r>
      <w:r w:rsidRPr="00EB5E38">
        <w:rPr>
          <w:bCs/>
          <w:iCs/>
          <w:szCs w:val="22"/>
        </w:rPr>
        <w:t>n est des artistes au fond</w:t>
      </w:r>
      <w:r w:rsidR="00756A20" w:rsidRPr="00EB5E38">
        <w:rPr>
          <w:bCs/>
          <w:iCs/>
          <w:szCs w:val="22"/>
        </w:rPr>
        <w:t> »</w:t>
      </w:r>
      <w:r w:rsidRPr="00EB5E38">
        <w:rPr>
          <w:bCs/>
          <w:iCs/>
          <w:szCs w:val="22"/>
        </w:rPr>
        <w:t xml:space="preserve"> (drr7). </w:t>
      </w:r>
      <w:r w:rsidR="0005296F">
        <w:rPr>
          <w:szCs w:val="22"/>
        </w:rPr>
        <w:t>Une designer ne</w:t>
      </w:r>
      <w:r w:rsidR="0005296F" w:rsidRPr="00EB5E38">
        <w:rPr>
          <w:szCs w:val="22"/>
        </w:rPr>
        <w:t xml:space="preserve"> </w:t>
      </w:r>
      <w:r w:rsidRPr="00EB5E38">
        <w:rPr>
          <w:szCs w:val="22"/>
        </w:rPr>
        <w:t xml:space="preserve">se définissant pas comme </w:t>
      </w:r>
      <w:r w:rsidR="00756A20" w:rsidRPr="00EB5E38">
        <w:rPr>
          <w:szCs w:val="22"/>
        </w:rPr>
        <w:t>« </w:t>
      </w:r>
      <w:r w:rsidRPr="00EB5E38">
        <w:rPr>
          <w:szCs w:val="22"/>
        </w:rPr>
        <w:t>femme d</w:t>
      </w:r>
      <w:r w:rsidR="00DD5E32">
        <w:rPr>
          <w:szCs w:val="22"/>
        </w:rPr>
        <w:t>’</w:t>
      </w:r>
      <w:r w:rsidRPr="00EB5E38">
        <w:rPr>
          <w:szCs w:val="22"/>
        </w:rPr>
        <w:t xml:space="preserve">affaires </w:t>
      </w:r>
      <w:r w:rsidR="00DC0E0B">
        <w:rPr>
          <w:szCs w:val="22"/>
        </w:rPr>
        <w:t>à long terme [</w:t>
      </w:r>
      <w:r w:rsidRPr="00EB5E38">
        <w:rPr>
          <w:szCs w:val="22"/>
        </w:rPr>
        <w:t>elle se dit] rêveuse, créative</w:t>
      </w:r>
      <w:r w:rsidR="00756A20" w:rsidRPr="00EB5E38">
        <w:rPr>
          <w:szCs w:val="22"/>
        </w:rPr>
        <w:t> »</w:t>
      </w:r>
      <w:r w:rsidRPr="00EB5E38">
        <w:rPr>
          <w:szCs w:val="22"/>
        </w:rPr>
        <w:t xml:space="preserve"> (</w:t>
      </w:r>
      <w:r w:rsidRPr="00EB5E38">
        <w:rPr>
          <w:bCs/>
          <w:iCs/>
          <w:szCs w:val="22"/>
        </w:rPr>
        <w:t>dr2)</w:t>
      </w:r>
      <w:r w:rsidRPr="00EB5E38">
        <w:rPr>
          <w:szCs w:val="22"/>
        </w:rPr>
        <w:t xml:space="preserve">. </w:t>
      </w:r>
      <w:r w:rsidR="00756A20" w:rsidRPr="00EB5E38">
        <w:rPr>
          <w:szCs w:val="22"/>
        </w:rPr>
        <w:t>« </w:t>
      </w:r>
      <w:r w:rsidRPr="00EB5E38">
        <w:rPr>
          <w:szCs w:val="22"/>
        </w:rPr>
        <w:t>Si j</w:t>
      </w:r>
      <w:r w:rsidR="00202AFD">
        <w:rPr>
          <w:szCs w:val="22"/>
        </w:rPr>
        <w:t>e n</w:t>
      </w:r>
      <w:r w:rsidR="00DD5E32">
        <w:rPr>
          <w:szCs w:val="22"/>
        </w:rPr>
        <w:t>’</w:t>
      </w:r>
      <w:r w:rsidRPr="00EB5E38">
        <w:rPr>
          <w:szCs w:val="22"/>
        </w:rPr>
        <w:t>avais pas la partie créative pour compenser, je mourrais, je serai très malheureuse</w:t>
      </w:r>
      <w:r w:rsidR="00756A20" w:rsidRPr="00EB5E38">
        <w:rPr>
          <w:szCs w:val="22"/>
        </w:rPr>
        <w:t> »</w:t>
      </w:r>
      <w:r w:rsidRPr="00EB5E38">
        <w:rPr>
          <w:szCs w:val="22"/>
        </w:rPr>
        <w:t xml:space="preserve"> (dmc2)</w:t>
      </w:r>
      <w:r w:rsidRPr="00EB5E38">
        <w:rPr>
          <w:bCs/>
          <w:iCs/>
          <w:szCs w:val="22"/>
        </w:rPr>
        <w:t xml:space="preserve">. Cependant, </w:t>
      </w:r>
      <w:r w:rsidR="00756A20" w:rsidRPr="00EB5E38">
        <w:rPr>
          <w:szCs w:val="22"/>
        </w:rPr>
        <w:t>« </w:t>
      </w:r>
      <w:r w:rsidRPr="00EB5E38">
        <w:rPr>
          <w:szCs w:val="22"/>
        </w:rPr>
        <w:t>quand on est artiste, on est toujours un peu déçu</w:t>
      </w:r>
      <w:r w:rsidR="00DC0E0B">
        <w:rPr>
          <w:szCs w:val="22"/>
        </w:rPr>
        <w:t xml:space="preserve">, </w:t>
      </w:r>
      <w:r w:rsidRPr="00EB5E38">
        <w:rPr>
          <w:szCs w:val="22"/>
        </w:rPr>
        <w:t>[car il ne faut</w:t>
      </w:r>
      <w:r w:rsidR="00DC0E0B">
        <w:rPr>
          <w:szCs w:val="22"/>
        </w:rPr>
        <w:t>]</w:t>
      </w:r>
      <w:r w:rsidRPr="00EB5E38">
        <w:rPr>
          <w:szCs w:val="22"/>
        </w:rPr>
        <w:t xml:space="preserve"> jamais perdre de vue le pain et le beurre qui nous font vivre qui est l</w:t>
      </w:r>
      <w:r w:rsidR="00DD5E32">
        <w:rPr>
          <w:szCs w:val="22"/>
        </w:rPr>
        <w:t>’</w:t>
      </w:r>
      <w:r w:rsidRPr="00EB5E38">
        <w:rPr>
          <w:szCs w:val="22"/>
        </w:rPr>
        <w:t>industrie</w:t>
      </w:r>
      <w:r w:rsidR="00756A20" w:rsidRPr="00EB5E38">
        <w:rPr>
          <w:szCs w:val="22"/>
        </w:rPr>
        <w:t> »</w:t>
      </w:r>
      <w:r w:rsidRPr="00EB5E38">
        <w:rPr>
          <w:szCs w:val="22"/>
        </w:rPr>
        <w:t xml:space="preserve"> (dm2). </w:t>
      </w:r>
      <w:r w:rsidRPr="00EB5E38">
        <w:rPr>
          <w:bCs/>
          <w:iCs/>
          <w:szCs w:val="22"/>
        </w:rPr>
        <w:t>La qualité haute couture est associée à l</w:t>
      </w:r>
      <w:r w:rsidR="00DD5E32">
        <w:rPr>
          <w:bCs/>
          <w:iCs/>
          <w:szCs w:val="22"/>
        </w:rPr>
        <w:t>’</w:t>
      </w:r>
      <w:r w:rsidRPr="00EB5E38">
        <w:rPr>
          <w:bCs/>
          <w:iCs/>
          <w:szCs w:val="22"/>
        </w:rPr>
        <w:t>expression de la créativité, bien que cette dernière ne soit pas garante de gains</w:t>
      </w:r>
      <w:r w:rsidR="00756A20" w:rsidRPr="00EB5E38">
        <w:rPr>
          <w:bCs/>
          <w:iCs/>
          <w:szCs w:val="22"/>
        </w:rPr>
        <w:t> :</w:t>
      </w:r>
      <w:r w:rsidRPr="00EB5E38">
        <w:rPr>
          <w:bCs/>
          <w:iCs/>
          <w:szCs w:val="22"/>
        </w:rPr>
        <w:t xml:space="preserve"> </w:t>
      </w:r>
      <w:r w:rsidR="00756A20" w:rsidRPr="00EB5E38">
        <w:rPr>
          <w:szCs w:val="22"/>
        </w:rPr>
        <w:t>« </w:t>
      </w:r>
      <w:r w:rsidRPr="00EB5E38">
        <w:rPr>
          <w:szCs w:val="22"/>
        </w:rPr>
        <w:t>Si tu veux te différencier</w:t>
      </w:r>
      <w:r w:rsidR="00DC0E0B">
        <w:rPr>
          <w:szCs w:val="22"/>
        </w:rPr>
        <w:t xml:space="preserve">, il </w:t>
      </w:r>
      <w:r w:rsidRPr="00EB5E38">
        <w:rPr>
          <w:szCs w:val="22"/>
        </w:rPr>
        <w:t xml:space="preserve">faut que tu sois plus dans le couturier, que tu fasses des choses qui </w:t>
      </w:r>
      <w:r w:rsidR="0005296F">
        <w:rPr>
          <w:szCs w:val="22"/>
        </w:rPr>
        <w:t>soit</w:t>
      </w:r>
      <w:r w:rsidR="0005296F" w:rsidRPr="00EB5E38">
        <w:rPr>
          <w:szCs w:val="22"/>
        </w:rPr>
        <w:t xml:space="preserve"> </w:t>
      </w:r>
      <w:r w:rsidRPr="00EB5E38">
        <w:rPr>
          <w:szCs w:val="22"/>
        </w:rPr>
        <w:t>du jamais vu</w:t>
      </w:r>
      <w:r w:rsidR="00756A20" w:rsidRPr="00EB5E38">
        <w:rPr>
          <w:szCs w:val="22"/>
        </w:rPr>
        <w:t> »</w:t>
      </w:r>
      <w:r w:rsidRPr="00EB5E38">
        <w:rPr>
          <w:szCs w:val="22"/>
        </w:rPr>
        <w:t xml:space="preserve"> (drr2).</w:t>
      </w:r>
    </w:p>
    <w:p w14:paraId="10DEF1DD" w14:textId="77777777" w:rsidR="00FE7C46" w:rsidRPr="00EB5E38" w:rsidRDefault="00FE7C46" w:rsidP="00FE7C46">
      <w:pPr>
        <w:rPr>
          <w:szCs w:val="22"/>
        </w:rPr>
      </w:pPr>
    </w:p>
    <w:p w14:paraId="53F17397" w14:textId="77777777" w:rsidR="00FE7C46" w:rsidRPr="00EB5E38" w:rsidRDefault="00FE7C46" w:rsidP="00FE7C46">
      <w:pPr>
        <w:pStyle w:val="CI"/>
        <w:rPr>
          <w:iCs/>
        </w:rPr>
      </w:pPr>
      <w:r w:rsidRPr="00EB5E38">
        <w:rPr>
          <w:iCs/>
        </w:rPr>
        <w:t>On</w:t>
      </w:r>
      <w:r w:rsidRPr="00D06DD0">
        <w:rPr>
          <w:spacing w:val="-20"/>
          <w:szCs w:val="22"/>
        </w:rPr>
        <w:t xml:space="preserve"> </w:t>
      </w:r>
      <w:r w:rsidRPr="00EB5E38">
        <w:rPr>
          <w:iCs/>
        </w:rPr>
        <w:t>pourrait</w:t>
      </w:r>
      <w:r w:rsidRPr="00D06DD0">
        <w:rPr>
          <w:spacing w:val="-20"/>
          <w:szCs w:val="22"/>
        </w:rPr>
        <w:t xml:space="preserve"> </w:t>
      </w:r>
      <w:r w:rsidRPr="00EB5E38">
        <w:rPr>
          <w:iCs/>
        </w:rPr>
        <w:t>dire</w:t>
      </w:r>
      <w:r w:rsidRPr="00D06DD0">
        <w:rPr>
          <w:spacing w:val="-20"/>
          <w:szCs w:val="22"/>
        </w:rPr>
        <w:t xml:space="preserve"> </w:t>
      </w:r>
      <w:r w:rsidRPr="00EB5E38">
        <w:rPr>
          <w:iCs/>
        </w:rPr>
        <w:t>que</w:t>
      </w:r>
      <w:r w:rsidRPr="00D06DD0">
        <w:rPr>
          <w:spacing w:val="-20"/>
          <w:szCs w:val="22"/>
        </w:rPr>
        <w:t xml:space="preserve"> </w:t>
      </w:r>
      <w:r w:rsidRPr="00EB5E38">
        <w:rPr>
          <w:iCs/>
        </w:rPr>
        <w:t>l</w:t>
      </w:r>
      <w:r w:rsidR="00DD5E32">
        <w:rPr>
          <w:iCs/>
        </w:rPr>
        <w:t>’</w:t>
      </w:r>
      <w:r w:rsidRPr="00EB5E38">
        <w:rPr>
          <w:iCs/>
        </w:rPr>
        <w:t>entreprise</w:t>
      </w:r>
      <w:r w:rsidRPr="00D06DD0">
        <w:rPr>
          <w:spacing w:val="-20"/>
          <w:szCs w:val="22"/>
        </w:rPr>
        <w:t xml:space="preserve"> </w:t>
      </w:r>
      <w:r w:rsidRPr="00EB5E38">
        <w:rPr>
          <w:iCs/>
        </w:rPr>
        <w:t>c</w:t>
      </w:r>
      <w:r w:rsidR="00DD5E32">
        <w:rPr>
          <w:iCs/>
        </w:rPr>
        <w:t>’</w:t>
      </w:r>
      <w:r w:rsidRPr="00EB5E38">
        <w:rPr>
          <w:iCs/>
        </w:rPr>
        <w:t>est</w:t>
      </w:r>
      <w:r w:rsidRPr="00D06DD0">
        <w:rPr>
          <w:spacing w:val="-20"/>
          <w:szCs w:val="22"/>
        </w:rPr>
        <w:t xml:space="preserve"> </w:t>
      </w:r>
      <w:r w:rsidRPr="00EB5E38">
        <w:rPr>
          <w:iCs/>
        </w:rPr>
        <w:t>de</w:t>
      </w:r>
      <w:r w:rsidRPr="00D06DD0">
        <w:rPr>
          <w:spacing w:val="-20"/>
          <w:szCs w:val="22"/>
        </w:rPr>
        <w:t xml:space="preserve"> </w:t>
      </w:r>
      <w:r w:rsidRPr="00EB5E38">
        <w:rPr>
          <w:iCs/>
        </w:rPr>
        <w:t>10</w:t>
      </w:r>
      <w:r w:rsidRPr="00D06DD0">
        <w:rPr>
          <w:spacing w:val="-20"/>
          <w:szCs w:val="22"/>
        </w:rPr>
        <w:t> </w:t>
      </w:r>
      <w:r w:rsidRPr="00EB5E38">
        <w:rPr>
          <w:iCs/>
        </w:rPr>
        <w:t>h</w:t>
      </w:r>
      <w:r w:rsidRPr="00D06DD0">
        <w:rPr>
          <w:spacing w:val="-20"/>
          <w:szCs w:val="22"/>
        </w:rPr>
        <w:t xml:space="preserve"> </w:t>
      </w:r>
      <w:r w:rsidRPr="00EB5E38">
        <w:rPr>
          <w:iCs/>
        </w:rPr>
        <w:t>à</w:t>
      </w:r>
      <w:r w:rsidRPr="00D06DD0">
        <w:rPr>
          <w:spacing w:val="-20"/>
          <w:szCs w:val="22"/>
        </w:rPr>
        <w:t xml:space="preserve"> </w:t>
      </w:r>
      <w:r w:rsidRPr="00EB5E38">
        <w:rPr>
          <w:iCs/>
        </w:rPr>
        <w:t>5</w:t>
      </w:r>
      <w:r w:rsidRPr="00D06DD0">
        <w:rPr>
          <w:spacing w:val="-20"/>
          <w:szCs w:val="22"/>
        </w:rPr>
        <w:t> </w:t>
      </w:r>
      <w:r w:rsidRPr="00EB5E38">
        <w:rPr>
          <w:iCs/>
        </w:rPr>
        <w:t>h</w:t>
      </w:r>
      <w:r w:rsidRPr="00D06DD0">
        <w:rPr>
          <w:spacing w:val="-20"/>
          <w:szCs w:val="22"/>
        </w:rPr>
        <w:t xml:space="preserve"> </w:t>
      </w:r>
      <w:r w:rsidRPr="00EB5E38">
        <w:rPr>
          <w:iCs/>
        </w:rPr>
        <w:t>et</w:t>
      </w:r>
      <w:r w:rsidRPr="00D06DD0">
        <w:rPr>
          <w:spacing w:val="-20"/>
          <w:szCs w:val="22"/>
        </w:rPr>
        <w:t xml:space="preserve"> </w:t>
      </w:r>
      <w:r w:rsidRPr="00EB5E38">
        <w:rPr>
          <w:iCs/>
        </w:rPr>
        <w:t>que</w:t>
      </w:r>
      <w:r w:rsidRPr="00D06DD0">
        <w:rPr>
          <w:spacing w:val="-20"/>
          <w:szCs w:val="22"/>
        </w:rPr>
        <w:t xml:space="preserve"> </w:t>
      </w:r>
      <w:r w:rsidRPr="00EB5E38">
        <w:rPr>
          <w:iCs/>
        </w:rPr>
        <w:t>la</w:t>
      </w:r>
      <w:r w:rsidRPr="00D06DD0">
        <w:rPr>
          <w:spacing w:val="-20"/>
          <w:szCs w:val="22"/>
        </w:rPr>
        <w:t xml:space="preserve"> </w:t>
      </w:r>
      <w:r w:rsidRPr="00EB5E38">
        <w:rPr>
          <w:iCs/>
        </w:rPr>
        <w:t>création</w:t>
      </w:r>
      <w:r w:rsidRPr="00D06DD0">
        <w:rPr>
          <w:spacing w:val="-20"/>
          <w:szCs w:val="22"/>
        </w:rPr>
        <w:t xml:space="preserve"> </w:t>
      </w:r>
      <w:r w:rsidRPr="00EB5E38">
        <w:rPr>
          <w:iCs/>
        </w:rPr>
        <w:t>c</w:t>
      </w:r>
      <w:r w:rsidR="00DD5E32">
        <w:rPr>
          <w:iCs/>
        </w:rPr>
        <w:t>’</w:t>
      </w:r>
      <w:r w:rsidRPr="00EB5E38">
        <w:rPr>
          <w:iCs/>
        </w:rPr>
        <w:t>est</w:t>
      </w:r>
      <w:r w:rsidRPr="00D06DD0">
        <w:rPr>
          <w:spacing w:val="-20"/>
          <w:szCs w:val="22"/>
        </w:rPr>
        <w:t xml:space="preserve"> </w:t>
      </w:r>
      <w:r w:rsidRPr="00EB5E38">
        <w:rPr>
          <w:iCs/>
        </w:rPr>
        <w:t>100</w:t>
      </w:r>
      <w:r w:rsidRPr="00D06DD0">
        <w:rPr>
          <w:spacing w:val="-20"/>
          <w:szCs w:val="22"/>
        </w:rPr>
        <w:t> </w:t>
      </w:r>
      <w:r w:rsidRPr="00EB5E38">
        <w:rPr>
          <w:iCs/>
        </w:rPr>
        <w:t>%</w:t>
      </w:r>
      <w:r w:rsidRPr="00D06DD0">
        <w:rPr>
          <w:spacing w:val="-20"/>
          <w:szCs w:val="22"/>
        </w:rPr>
        <w:t xml:space="preserve"> </w:t>
      </w:r>
      <w:r w:rsidRPr="00EB5E38">
        <w:rPr>
          <w:iCs/>
        </w:rPr>
        <w:t>du</w:t>
      </w:r>
      <w:r w:rsidRPr="00D06DD0">
        <w:rPr>
          <w:spacing w:val="-20"/>
          <w:szCs w:val="22"/>
        </w:rPr>
        <w:t xml:space="preserve"> </w:t>
      </w:r>
      <w:r w:rsidRPr="00EB5E38">
        <w:rPr>
          <w:iCs/>
        </w:rPr>
        <w:t>temps</w:t>
      </w:r>
      <w:r w:rsidRPr="00D06DD0">
        <w:rPr>
          <w:spacing w:val="-20"/>
          <w:szCs w:val="22"/>
        </w:rPr>
        <w:t xml:space="preserve"> </w:t>
      </w:r>
      <w:r w:rsidRPr="00EB5E38">
        <w:rPr>
          <w:iCs/>
        </w:rPr>
        <w:t>dans</w:t>
      </w:r>
      <w:r w:rsidRPr="00D06DD0">
        <w:rPr>
          <w:spacing w:val="-20"/>
          <w:szCs w:val="22"/>
        </w:rPr>
        <w:t xml:space="preserve"> </w:t>
      </w:r>
      <w:r w:rsidRPr="00EB5E38">
        <w:rPr>
          <w:iCs/>
        </w:rPr>
        <w:t>le</w:t>
      </w:r>
      <w:r w:rsidRPr="00D06DD0">
        <w:rPr>
          <w:spacing w:val="-20"/>
          <w:szCs w:val="22"/>
        </w:rPr>
        <w:t xml:space="preserve"> </w:t>
      </w:r>
      <w:r w:rsidRPr="00EB5E38">
        <w:rPr>
          <w:iCs/>
        </w:rPr>
        <w:t>cerveau</w:t>
      </w:r>
      <w:r w:rsidRPr="00D06DD0">
        <w:rPr>
          <w:spacing w:val="-20"/>
          <w:szCs w:val="22"/>
        </w:rPr>
        <w:t xml:space="preserve"> </w:t>
      </w:r>
      <w:r w:rsidRPr="00EB5E38">
        <w:rPr>
          <w:iCs/>
        </w:rPr>
        <w:t>et</w:t>
      </w:r>
      <w:r w:rsidRPr="00D06DD0">
        <w:rPr>
          <w:spacing w:val="-20"/>
          <w:szCs w:val="22"/>
        </w:rPr>
        <w:t xml:space="preserve"> </w:t>
      </w:r>
      <w:r w:rsidRPr="00EB5E38">
        <w:rPr>
          <w:iCs/>
        </w:rPr>
        <w:t>que</w:t>
      </w:r>
      <w:r w:rsidRPr="00D06DD0">
        <w:rPr>
          <w:spacing w:val="-20"/>
          <w:szCs w:val="22"/>
        </w:rPr>
        <w:t xml:space="preserve"> </w:t>
      </w:r>
      <w:r w:rsidRPr="00EB5E38">
        <w:rPr>
          <w:iCs/>
        </w:rPr>
        <w:t>c</w:t>
      </w:r>
      <w:r w:rsidR="00DD5E32">
        <w:rPr>
          <w:iCs/>
        </w:rPr>
        <w:t>’</w:t>
      </w:r>
      <w:r w:rsidRPr="00EB5E38">
        <w:rPr>
          <w:iCs/>
        </w:rPr>
        <w:t>est</w:t>
      </w:r>
      <w:r w:rsidRPr="00D06DD0">
        <w:rPr>
          <w:spacing w:val="-20"/>
          <w:szCs w:val="22"/>
        </w:rPr>
        <w:t xml:space="preserve"> </w:t>
      </w:r>
      <w:r w:rsidRPr="00EB5E38">
        <w:rPr>
          <w:iCs/>
        </w:rPr>
        <w:t>à</w:t>
      </w:r>
      <w:r w:rsidRPr="00D06DD0">
        <w:rPr>
          <w:spacing w:val="-20"/>
          <w:szCs w:val="22"/>
        </w:rPr>
        <w:t xml:space="preserve"> </w:t>
      </w:r>
      <w:r w:rsidRPr="00EB5E38">
        <w:rPr>
          <w:iCs/>
        </w:rPr>
        <w:t>vie</w:t>
      </w:r>
      <w:r w:rsidR="00756A20" w:rsidRPr="00D06DD0">
        <w:rPr>
          <w:spacing w:val="-20"/>
          <w:szCs w:val="22"/>
        </w:rPr>
        <w:t> </w:t>
      </w:r>
      <w:r w:rsidR="00756A20" w:rsidRPr="00EB5E38">
        <w:rPr>
          <w:iCs/>
        </w:rPr>
        <w:t>!</w:t>
      </w:r>
      <w:r w:rsidRPr="00D06DD0">
        <w:rPr>
          <w:spacing w:val="-20"/>
          <w:szCs w:val="22"/>
        </w:rPr>
        <w:t xml:space="preserve"> </w:t>
      </w:r>
      <w:r w:rsidRPr="00EB5E38">
        <w:rPr>
          <w:iCs/>
        </w:rPr>
        <w:t>[…]</w:t>
      </w:r>
      <w:r w:rsidRPr="00D06DD0">
        <w:rPr>
          <w:spacing w:val="-20"/>
          <w:szCs w:val="22"/>
        </w:rPr>
        <w:t xml:space="preserve"> </w:t>
      </w:r>
      <w:r w:rsidRPr="00EB5E38">
        <w:rPr>
          <w:iCs/>
        </w:rPr>
        <w:t>On</w:t>
      </w:r>
      <w:r w:rsidRPr="00D06DD0">
        <w:rPr>
          <w:spacing w:val="-20"/>
          <w:szCs w:val="22"/>
        </w:rPr>
        <w:t xml:space="preserve"> </w:t>
      </w:r>
      <w:r w:rsidRPr="00EB5E38">
        <w:rPr>
          <w:iCs/>
        </w:rPr>
        <w:t>crée</w:t>
      </w:r>
      <w:r w:rsidRPr="00D06DD0">
        <w:rPr>
          <w:spacing w:val="-20"/>
          <w:szCs w:val="22"/>
        </w:rPr>
        <w:t xml:space="preserve"> </w:t>
      </w:r>
      <w:r w:rsidRPr="00EB5E38">
        <w:rPr>
          <w:iCs/>
        </w:rPr>
        <w:t>parce</w:t>
      </w:r>
      <w:r w:rsidRPr="00D06DD0">
        <w:rPr>
          <w:spacing w:val="-20"/>
          <w:szCs w:val="22"/>
        </w:rPr>
        <w:t xml:space="preserve"> </w:t>
      </w:r>
      <w:r w:rsidRPr="00EB5E38">
        <w:rPr>
          <w:iCs/>
        </w:rPr>
        <w:t>que</w:t>
      </w:r>
      <w:r w:rsidRPr="00D06DD0">
        <w:rPr>
          <w:spacing w:val="-20"/>
          <w:szCs w:val="22"/>
        </w:rPr>
        <w:t xml:space="preserve"> </w:t>
      </w:r>
      <w:r w:rsidRPr="00EB5E38">
        <w:rPr>
          <w:iCs/>
        </w:rPr>
        <w:t>l</w:t>
      </w:r>
      <w:r w:rsidR="00DD5E32">
        <w:rPr>
          <w:iCs/>
        </w:rPr>
        <w:t>’</w:t>
      </w:r>
      <w:r w:rsidRPr="00EB5E38">
        <w:rPr>
          <w:iCs/>
        </w:rPr>
        <w:t>on</w:t>
      </w:r>
      <w:r w:rsidRPr="00D06DD0">
        <w:rPr>
          <w:spacing w:val="-20"/>
          <w:szCs w:val="22"/>
        </w:rPr>
        <w:t xml:space="preserve"> </w:t>
      </w:r>
      <w:r w:rsidRPr="00EB5E38">
        <w:rPr>
          <w:iCs/>
        </w:rPr>
        <w:t>a</w:t>
      </w:r>
      <w:r w:rsidRPr="00D06DD0">
        <w:rPr>
          <w:spacing w:val="-20"/>
          <w:szCs w:val="22"/>
        </w:rPr>
        <w:t xml:space="preserve"> </w:t>
      </w:r>
      <w:r w:rsidRPr="00EB5E38">
        <w:rPr>
          <w:iCs/>
        </w:rPr>
        <w:t>besoin</w:t>
      </w:r>
      <w:r w:rsidRPr="00D06DD0">
        <w:rPr>
          <w:spacing w:val="-20"/>
          <w:szCs w:val="22"/>
        </w:rPr>
        <w:t xml:space="preserve"> </w:t>
      </w:r>
      <w:r w:rsidRPr="00EB5E38">
        <w:rPr>
          <w:iCs/>
        </w:rPr>
        <w:t>de</w:t>
      </w:r>
      <w:r w:rsidRPr="00D06DD0">
        <w:rPr>
          <w:spacing w:val="-20"/>
          <w:szCs w:val="22"/>
        </w:rPr>
        <w:t xml:space="preserve"> </w:t>
      </w:r>
      <w:r w:rsidRPr="00EB5E38">
        <w:rPr>
          <w:iCs/>
        </w:rPr>
        <w:t>créer.</w:t>
      </w:r>
      <w:r w:rsidRPr="00D06DD0">
        <w:rPr>
          <w:spacing w:val="-20"/>
          <w:szCs w:val="22"/>
        </w:rPr>
        <w:t xml:space="preserve"> </w:t>
      </w:r>
      <w:r w:rsidRPr="00EB5E38">
        <w:rPr>
          <w:iCs/>
        </w:rPr>
        <w:t>Quelqu</w:t>
      </w:r>
      <w:r w:rsidR="00DD5E32">
        <w:rPr>
          <w:iCs/>
        </w:rPr>
        <w:t>’</w:t>
      </w:r>
      <w:r w:rsidRPr="00EB5E38">
        <w:rPr>
          <w:iCs/>
        </w:rPr>
        <w:t>un</w:t>
      </w:r>
      <w:r w:rsidRPr="00D06DD0">
        <w:rPr>
          <w:spacing w:val="-20"/>
          <w:szCs w:val="22"/>
        </w:rPr>
        <w:t xml:space="preserve"> </w:t>
      </w:r>
      <w:r w:rsidRPr="00EB5E38">
        <w:rPr>
          <w:iCs/>
        </w:rPr>
        <w:t>qui</w:t>
      </w:r>
      <w:r w:rsidRPr="00D06DD0">
        <w:rPr>
          <w:spacing w:val="-20"/>
          <w:szCs w:val="22"/>
        </w:rPr>
        <w:t xml:space="preserve"> </w:t>
      </w:r>
      <w:r w:rsidRPr="00EB5E38">
        <w:rPr>
          <w:iCs/>
        </w:rPr>
        <w:t>compose</w:t>
      </w:r>
      <w:r w:rsidRPr="00D06DD0">
        <w:rPr>
          <w:spacing w:val="-20"/>
          <w:szCs w:val="22"/>
        </w:rPr>
        <w:t xml:space="preserve"> </w:t>
      </w:r>
      <w:r w:rsidRPr="00EB5E38">
        <w:rPr>
          <w:iCs/>
        </w:rPr>
        <w:t>de</w:t>
      </w:r>
      <w:r w:rsidRPr="00D06DD0">
        <w:rPr>
          <w:spacing w:val="-20"/>
          <w:szCs w:val="22"/>
        </w:rPr>
        <w:t xml:space="preserve"> </w:t>
      </w:r>
      <w:r w:rsidRPr="00EB5E38">
        <w:rPr>
          <w:iCs/>
        </w:rPr>
        <w:t>la</w:t>
      </w:r>
      <w:r w:rsidRPr="00D06DD0">
        <w:rPr>
          <w:spacing w:val="-20"/>
          <w:szCs w:val="22"/>
        </w:rPr>
        <w:t xml:space="preserve"> </w:t>
      </w:r>
      <w:r w:rsidRPr="00EB5E38">
        <w:rPr>
          <w:iCs/>
        </w:rPr>
        <w:t>musique</w:t>
      </w:r>
      <w:r w:rsidRPr="00D06DD0">
        <w:rPr>
          <w:spacing w:val="-20"/>
          <w:szCs w:val="22"/>
        </w:rPr>
        <w:t xml:space="preserve"> </w:t>
      </w:r>
      <w:r w:rsidRPr="00EB5E38">
        <w:rPr>
          <w:iCs/>
        </w:rPr>
        <w:t>sur</w:t>
      </w:r>
      <w:r w:rsidRPr="00D06DD0">
        <w:rPr>
          <w:spacing w:val="-20"/>
          <w:szCs w:val="22"/>
        </w:rPr>
        <w:t xml:space="preserve"> </w:t>
      </w:r>
      <w:r w:rsidRPr="00EB5E38">
        <w:rPr>
          <w:iCs/>
        </w:rPr>
        <w:t>son</w:t>
      </w:r>
      <w:r w:rsidRPr="00D06DD0">
        <w:rPr>
          <w:spacing w:val="-20"/>
          <w:szCs w:val="22"/>
        </w:rPr>
        <w:t xml:space="preserve"> </w:t>
      </w:r>
      <w:r w:rsidRPr="00EB5E38">
        <w:rPr>
          <w:iCs/>
        </w:rPr>
        <w:t>piano,</w:t>
      </w:r>
      <w:r w:rsidRPr="00D06DD0">
        <w:rPr>
          <w:spacing w:val="-20"/>
          <w:szCs w:val="22"/>
        </w:rPr>
        <w:t xml:space="preserve"> </w:t>
      </w:r>
      <w:r w:rsidRPr="00EB5E38">
        <w:rPr>
          <w:iCs/>
        </w:rPr>
        <w:t>il</w:t>
      </w:r>
      <w:r w:rsidRPr="00D06DD0">
        <w:rPr>
          <w:spacing w:val="-20"/>
          <w:szCs w:val="22"/>
        </w:rPr>
        <w:t xml:space="preserve"> </w:t>
      </w:r>
      <w:r w:rsidRPr="00EB5E38">
        <w:rPr>
          <w:iCs/>
        </w:rPr>
        <w:t>n</w:t>
      </w:r>
      <w:r w:rsidR="00DD5E32">
        <w:rPr>
          <w:iCs/>
        </w:rPr>
        <w:t>’</w:t>
      </w:r>
      <w:r w:rsidRPr="00EB5E38">
        <w:rPr>
          <w:iCs/>
        </w:rPr>
        <w:t>est</w:t>
      </w:r>
      <w:r w:rsidRPr="00D06DD0">
        <w:rPr>
          <w:spacing w:val="-20"/>
          <w:szCs w:val="22"/>
        </w:rPr>
        <w:t xml:space="preserve"> </w:t>
      </w:r>
      <w:r w:rsidRPr="00EB5E38">
        <w:rPr>
          <w:iCs/>
        </w:rPr>
        <w:t>pas</w:t>
      </w:r>
      <w:r w:rsidRPr="00D06DD0">
        <w:rPr>
          <w:spacing w:val="-20"/>
          <w:szCs w:val="22"/>
        </w:rPr>
        <w:t xml:space="preserve"> </w:t>
      </w:r>
      <w:r w:rsidRPr="00EB5E38">
        <w:rPr>
          <w:iCs/>
        </w:rPr>
        <w:t>obligé</w:t>
      </w:r>
      <w:r w:rsidRPr="00D06DD0">
        <w:rPr>
          <w:spacing w:val="-20"/>
          <w:szCs w:val="22"/>
        </w:rPr>
        <w:t xml:space="preserve"> </w:t>
      </w:r>
      <w:r w:rsidRPr="00EB5E38">
        <w:rPr>
          <w:iCs/>
        </w:rPr>
        <w:t>de</w:t>
      </w:r>
      <w:r w:rsidRPr="00D06DD0">
        <w:rPr>
          <w:spacing w:val="-20"/>
          <w:szCs w:val="22"/>
        </w:rPr>
        <w:t xml:space="preserve"> </w:t>
      </w:r>
      <w:r w:rsidRPr="00EB5E38">
        <w:rPr>
          <w:iCs/>
        </w:rPr>
        <w:t>faire</w:t>
      </w:r>
      <w:r w:rsidRPr="00D06DD0">
        <w:rPr>
          <w:spacing w:val="-20"/>
          <w:szCs w:val="22"/>
        </w:rPr>
        <w:t xml:space="preserve"> </w:t>
      </w:r>
      <w:r w:rsidRPr="00EB5E38">
        <w:rPr>
          <w:iCs/>
        </w:rPr>
        <w:t>un</w:t>
      </w:r>
      <w:r w:rsidRPr="00D06DD0">
        <w:rPr>
          <w:spacing w:val="-20"/>
          <w:szCs w:val="22"/>
        </w:rPr>
        <w:t xml:space="preserve"> </w:t>
      </w:r>
      <w:r w:rsidRPr="00EB5E38">
        <w:rPr>
          <w:iCs/>
        </w:rPr>
        <w:t>disque</w:t>
      </w:r>
      <w:r w:rsidRPr="00D06DD0">
        <w:rPr>
          <w:spacing w:val="-20"/>
          <w:szCs w:val="22"/>
        </w:rPr>
        <w:t xml:space="preserve"> </w:t>
      </w:r>
      <w:r w:rsidRPr="00EB5E38">
        <w:rPr>
          <w:iCs/>
        </w:rPr>
        <w:t>à</w:t>
      </w:r>
      <w:r w:rsidRPr="00D06DD0">
        <w:rPr>
          <w:spacing w:val="-20"/>
          <w:szCs w:val="22"/>
        </w:rPr>
        <w:t xml:space="preserve"> </w:t>
      </w:r>
      <w:r w:rsidRPr="00EB5E38">
        <w:rPr>
          <w:iCs/>
        </w:rPr>
        <w:t>chaque</w:t>
      </w:r>
      <w:r w:rsidRPr="00D06DD0">
        <w:rPr>
          <w:spacing w:val="-20"/>
          <w:szCs w:val="22"/>
        </w:rPr>
        <w:t xml:space="preserve"> </w:t>
      </w:r>
      <w:r w:rsidRPr="00EB5E38">
        <w:rPr>
          <w:iCs/>
        </w:rPr>
        <w:t>fois</w:t>
      </w:r>
      <w:r w:rsidRPr="00D06DD0">
        <w:rPr>
          <w:spacing w:val="-20"/>
          <w:szCs w:val="22"/>
        </w:rPr>
        <w:t xml:space="preserve"> </w:t>
      </w:r>
      <w:r w:rsidRPr="00EB5E38">
        <w:rPr>
          <w:iCs/>
        </w:rPr>
        <w:t>qu</w:t>
      </w:r>
      <w:r w:rsidR="00DD5E32">
        <w:rPr>
          <w:iCs/>
        </w:rPr>
        <w:t>’</w:t>
      </w:r>
      <w:r w:rsidRPr="00EB5E38">
        <w:rPr>
          <w:iCs/>
        </w:rPr>
        <w:t>il</w:t>
      </w:r>
      <w:r w:rsidRPr="00D06DD0">
        <w:rPr>
          <w:spacing w:val="-20"/>
          <w:szCs w:val="22"/>
        </w:rPr>
        <w:t xml:space="preserve"> </w:t>
      </w:r>
      <w:r w:rsidRPr="00EB5E38">
        <w:rPr>
          <w:iCs/>
        </w:rPr>
        <w:t>a</w:t>
      </w:r>
      <w:r w:rsidRPr="00D06DD0">
        <w:rPr>
          <w:spacing w:val="-20"/>
          <w:szCs w:val="22"/>
        </w:rPr>
        <w:t xml:space="preserve"> </w:t>
      </w:r>
      <w:r w:rsidRPr="00EB5E38">
        <w:rPr>
          <w:iCs/>
        </w:rPr>
        <w:t>composé</w:t>
      </w:r>
      <w:r w:rsidRPr="00D06DD0">
        <w:rPr>
          <w:spacing w:val="-20"/>
          <w:szCs w:val="22"/>
        </w:rPr>
        <w:t xml:space="preserve"> </w:t>
      </w:r>
      <w:r w:rsidRPr="00EB5E38">
        <w:rPr>
          <w:iCs/>
        </w:rPr>
        <w:t>quelque</w:t>
      </w:r>
      <w:r w:rsidRPr="00D06DD0">
        <w:rPr>
          <w:spacing w:val="-20"/>
          <w:szCs w:val="22"/>
        </w:rPr>
        <w:t xml:space="preserve"> </w:t>
      </w:r>
      <w:r w:rsidRPr="00EB5E38">
        <w:rPr>
          <w:iCs/>
        </w:rPr>
        <w:t>chose,</w:t>
      </w:r>
      <w:r w:rsidRPr="00D06DD0">
        <w:rPr>
          <w:spacing w:val="-20"/>
          <w:szCs w:val="22"/>
        </w:rPr>
        <w:t xml:space="preserve"> </w:t>
      </w:r>
      <w:r w:rsidRPr="00EB5E38">
        <w:rPr>
          <w:iCs/>
        </w:rPr>
        <w:t>mais</w:t>
      </w:r>
      <w:r w:rsidRPr="00D06DD0">
        <w:rPr>
          <w:spacing w:val="-20"/>
          <w:szCs w:val="22"/>
        </w:rPr>
        <w:t xml:space="preserve"> </w:t>
      </w:r>
      <w:r w:rsidRPr="00EB5E38">
        <w:rPr>
          <w:iCs/>
        </w:rPr>
        <w:t>il</w:t>
      </w:r>
      <w:r w:rsidRPr="00D06DD0">
        <w:rPr>
          <w:spacing w:val="-20"/>
          <w:szCs w:val="22"/>
        </w:rPr>
        <w:t xml:space="preserve"> </w:t>
      </w:r>
      <w:r w:rsidRPr="00EB5E38">
        <w:rPr>
          <w:iCs/>
        </w:rPr>
        <w:t>a</w:t>
      </w:r>
      <w:r w:rsidRPr="00D06DD0">
        <w:rPr>
          <w:spacing w:val="-20"/>
          <w:szCs w:val="22"/>
        </w:rPr>
        <w:t xml:space="preserve"> </w:t>
      </w:r>
      <w:r w:rsidRPr="00EB5E38">
        <w:rPr>
          <w:iCs/>
        </w:rPr>
        <w:t>besoin</w:t>
      </w:r>
      <w:r w:rsidRPr="00D06DD0">
        <w:rPr>
          <w:spacing w:val="-20"/>
          <w:szCs w:val="22"/>
        </w:rPr>
        <w:t xml:space="preserve"> </w:t>
      </w:r>
      <w:r w:rsidRPr="00EB5E38">
        <w:rPr>
          <w:iCs/>
        </w:rPr>
        <w:t>de</w:t>
      </w:r>
      <w:r w:rsidRPr="00D06DD0">
        <w:rPr>
          <w:spacing w:val="-20"/>
          <w:szCs w:val="22"/>
        </w:rPr>
        <w:t xml:space="preserve"> </w:t>
      </w:r>
      <w:r w:rsidRPr="00EB5E38">
        <w:rPr>
          <w:iCs/>
        </w:rPr>
        <w:t>jouer</w:t>
      </w:r>
      <w:r w:rsidRPr="00D06DD0">
        <w:rPr>
          <w:spacing w:val="-20"/>
          <w:szCs w:val="22"/>
        </w:rPr>
        <w:t xml:space="preserve"> </w:t>
      </w:r>
      <w:r w:rsidRPr="00EB5E38">
        <w:rPr>
          <w:iCs/>
        </w:rPr>
        <w:t>sur</w:t>
      </w:r>
      <w:r w:rsidRPr="00D06DD0">
        <w:rPr>
          <w:spacing w:val="-20"/>
          <w:szCs w:val="22"/>
        </w:rPr>
        <w:t xml:space="preserve"> </w:t>
      </w:r>
      <w:r w:rsidRPr="00EB5E38">
        <w:rPr>
          <w:iCs/>
        </w:rPr>
        <w:t>son</w:t>
      </w:r>
      <w:r w:rsidRPr="00D06DD0">
        <w:rPr>
          <w:spacing w:val="-20"/>
          <w:szCs w:val="22"/>
        </w:rPr>
        <w:t xml:space="preserve"> </w:t>
      </w:r>
      <w:r w:rsidRPr="00EB5E38">
        <w:rPr>
          <w:iCs/>
        </w:rPr>
        <w:t>piano</w:t>
      </w:r>
      <w:r w:rsidRPr="00D06DD0">
        <w:rPr>
          <w:spacing w:val="-20"/>
          <w:szCs w:val="22"/>
        </w:rPr>
        <w:t xml:space="preserve"> </w:t>
      </w:r>
      <w:r w:rsidRPr="00EB5E38">
        <w:rPr>
          <w:iCs/>
        </w:rPr>
        <w:t>tous</w:t>
      </w:r>
      <w:r w:rsidRPr="00D06DD0">
        <w:rPr>
          <w:spacing w:val="-20"/>
          <w:szCs w:val="22"/>
        </w:rPr>
        <w:t xml:space="preserve"> </w:t>
      </w:r>
      <w:r w:rsidRPr="00EB5E38">
        <w:rPr>
          <w:iCs/>
        </w:rPr>
        <w:t>les</w:t>
      </w:r>
      <w:r w:rsidRPr="00D06DD0">
        <w:rPr>
          <w:spacing w:val="-20"/>
          <w:szCs w:val="22"/>
        </w:rPr>
        <w:t xml:space="preserve"> </w:t>
      </w:r>
      <w:r w:rsidRPr="00EB5E38">
        <w:rPr>
          <w:iCs/>
        </w:rPr>
        <w:t>jours,</w:t>
      </w:r>
      <w:r w:rsidRPr="00D06DD0">
        <w:rPr>
          <w:spacing w:val="-20"/>
          <w:szCs w:val="22"/>
        </w:rPr>
        <w:t xml:space="preserve"> </w:t>
      </w:r>
      <w:r w:rsidRPr="00EB5E38">
        <w:rPr>
          <w:iCs/>
        </w:rPr>
        <w:t>il</w:t>
      </w:r>
      <w:r w:rsidRPr="00D06DD0">
        <w:rPr>
          <w:spacing w:val="-20"/>
          <w:szCs w:val="22"/>
        </w:rPr>
        <w:t xml:space="preserve"> </w:t>
      </w:r>
      <w:r w:rsidRPr="00EB5E38">
        <w:rPr>
          <w:iCs/>
        </w:rPr>
        <w:t>a</w:t>
      </w:r>
      <w:r w:rsidRPr="00D06DD0">
        <w:rPr>
          <w:spacing w:val="-20"/>
          <w:szCs w:val="22"/>
        </w:rPr>
        <w:t xml:space="preserve"> </w:t>
      </w:r>
      <w:r w:rsidRPr="00EB5E38">
        <w:rPr>
          <w:iCs/>
        </w:rPr>
        <w:t>besoin</w:t>
      </w:r>
      <w:r w:rsidRPr="00D06DD0">
        <w:rPr>
          <w:spacing w:val="-20"/>
          <w:szCs w:val="22"/>
        </w:rPr>
        <w:t xml:space="preserve"> </w:t>
      </w:r>
      <w:r w:rsidRPr="00EB5E38">
        <w:rPr>
          <w:iCs/>
        </w:rPr>
        <w:t>de</w:t>
      </w:r>
      <w:r w:rsidRPr="00D06DD0">
        <w:rPr>
          <w:spacing w:val="-20"/>
          <w:szCs w:val="22"/>
        </w:rPr>
        <w:t xml:space="preserve"> </w:t>
      </w:r>
      <w:r w:rsidRPr="00EB5E38">
        <w:rPr>
          <w:iCs/>
        </w:rPr>
        <w:t>chanter,</w:t>
      </w:r>
      <w:r w:rsidRPr="00D06DD0">
        <w:rPr>
          <w:spacing w:val="-20"/>
          <w:szCs w:val="22"/>
        </w:rPr>
        <w:t xml:space="preserve"> </w:t>
      </w:r>
      <w:r w:rsidRPr="00EB5E38">
        <w:rPr>
          <w:iCs/>
        </w:rPr>
        <w:t>il</w:t>
      </w:r>
      <w:r w:rsidRPr="00D06DD0">
        <w:rPr>
          <w:spacing w:val="-20"/>
          <w:szCs w:val="22"/>
        </w:rPr>
        <w:t xml:space="preserve"> </w:t>
      </w:r>
      <w:r w:rsidRPr="00EB5E38">
        <w:rPr>
          <w:iCs/>
        </w:rPr>
        <w:t>a</w:t>
      </w:r>
      <w:r w:rsidRPr="00D06DD0">
        <w:rPr>
          <w:spacing w:val="-20"/>
          <w:szCs w:val="22"/>
        </w:rPr>
        <w:t xml:space="preserve"> </w:t>
      </w:r>
      <w:r w:rsidRPr="00EB5E38">
        <w:rPr>
          <w:iCs/>
        </w:rPr>
        <w:t>besoin</w:t>
      </w:r>
      <w:r w:rsidRPr="00D06DD0">
        <w:rPr>
          <w:spacing w:val="-20"/>
          <w:szCs w:val="22"/>
        </w:rPr>
        <w:t xml:space="preserve"> </w:t>
      </w:r>
      <w:r w:rsidRPr="00EB5E38">
        <w:rPr>
          <w:iCs/>
        </w:rPr>
        <w:t>de</w:t>
      </w:r>
      <w:r w:rsidRPr="00D06DD0">
        <w:rPr>
          <w:spacing w:val="-20"/>
          <w:szCs w:val="22"/>
        </w:rPr>
        <w:t xml:space="preserve"> </w:t>
      </w:r>
      <w:r w:rsidRPr="00EB5E38">
        <w:rPr>
          <w:iCs/>
        </w:rPr>
        <w:t>s</w:t>
      </w:r>
      <w:r w:rsidR="00DD5E32">
        <w:rPr>
          <w:iCs/>
        </w:rPr>
        <w:t>’</w:t>
      </w:r>
      <w:r w:rsidRPr="00EB5E38">
        <w:rPr>
          <w:iCs/>
        </w:rPr>
        <w:t>exprimer…</w:t>
      </w:r>
      <w:r w:rsidRPr="00D06DD0">
        <w:rPr>
          <w:spacing w:val="-20"/>
          <w:szCs w:val="22"/>
        </w:rPr>
        <w:t xml:space="preserve"> </w:t>
      </w:r>
      <w:r w:rsidRPr="00EB5E38">
        <w:rPr>
          <w:iCs/>
        </w:rPr>
        <w:t>(Yves</w:t>
      </w:r>
      <w:r w:rsidRPr="00D06DD0">
        <w:rPr>
          <w:spacing w:val="-20"/>
          <w:szCs w:val="22"/>
        </w:rPr>
        <w:t xml:space="preserve"> </w:t>
      </w:r>
      <w:r w:rsidRPr="00EB5E38">
        <w:rPr>
          <w:iCs/>
        </w:rPr>
        <w:t>Jean</w:t>
      </w:r>
      <w:r w:rsidRPr="00D06DD0">
        <w:rPr>
          <w:spacing w:val="-20"/>
          <w:szCs w:val="22"/>
        </w:rPr>
        <w:t xml:space="preserve"> </w:t>
      </w:r>
      <w:r w:rsidRPr="00EB5E38">
        <w:rPr>
          <w:iCs/>
        </w:rPr>
        <w:t>Lacasse).</w:t>
      </w:r>
    </w:p>
    <w:p w14:paraId="70EC4C8E" w14:textId="77777777" w:rsidR="00FE7C46" w:rsidRPr="00EB5E38" w:rsidRDefault="00FE7C46" w:rsidP="00FE7C46">
      <w:pPr>
        <w:rPr>
          <w:szCs w:val="22"/>
        </w:rPr>
      </w:pPr>
    </w:p>
    <w:p w14:paraId="3B576883" w14:textId="1411D6D1" w:rsidR="007B0143" w:rsidRPr="00EB5E38" w:rsidRDefault="00FE7C46" w:rsidP="00FE7C46">
      <w:pPr>
        <w:rPr>
          <w:szCs w:val="22"/>
        </w:rPr>
      </w:pPr>
      <w:r w:rsidRPr="00EB5E38">
        <w:rPr>
          <w:szCs w:val="22"/>
        </w:rPr>
        <w:t>Complété</w:t>
      </w:r>
      <w:r w:rsidRPr="00D06DD0">
        <w:rPr>
          <w:spacing w:val="-10"/>
        </w:rPr>
        <w:t xml:space="preserve"> </w:t>
      </w:r>
      <w:r w:rsidRPr="00EB5E38">
        <w:rPr>
          <w:szCs w:val="22"/>
        </w:rPr>
        <w:t>par</w:t>
      </w:r>
      <w:r w:rsidRPr="00D06DD0">
        <w:rPr>
          <w:spacing w:val="-10"/>
        </w:rPr>
        <w:t xml:space="preserve"> </w:t>
      </w:r>
      <w:r w:rsidRPr="00EB5E38">
        <w:rPr>
          <w:szCs w:val="22"/>
        </w:rPr>
        <w:t>le</w:t>
      </w:r>
      <w:r w:rsidRPr="00D06DD0">
        <w:rPr>
          <w:spacing w:val="-10"/>
        </w:rPr>
        <w:t xml:space="preserve"> </w:t>
      </w:r>
      <w:r w:rsidRPr="00EB5E38">
        <w:rPr>
          <w:szCs w:val="22"/>
        </w:rPr>
        <w:t>modèle</w:t>
      </w:r>
      <w:r w:rsidRPr="00D06DD0">
        <w:rPr>
          <w:spacing w:val="-10"/>
        </w:rPr>
        <w:t xml:space="preserve"> </w:t>
      </w:r>
      <w:r w:rsidRPr="00EB5E38">
        <w:rPr>
          <w:szCs w:val="22"/>
        </w:rPr>
        <w:t>de</w:t>
      </w:r>
      <w:r w:rsidRPr="00D06DD0">
        <w:rPr>
          <w:spacing w:val="-10"/>
        </w:rPr>
        <w:t xml:space="preserve"> </w:t>
      </w:r>
      <w:r w:rsidRPr="00EB5E38">
        <w:t>l</w:t>
      </w:r>
      <w:r w:rsidR="00DD5E32">
        <w:t>’</w:t>
      </w:r>
      <w:r w:rsidRPr="00EB5E38">
        <w:rPr>
          <w:szCs w:val="22"/>
        </w:rPr>
        <w:t>entreprise</w:t>
      </w:r>
      <w:r w:rsidRPr="00D06DD0">
        <w:rPr>
          <w:spacing w:val="-10"/>
        </w:rPr>
        <w:t xml:space="preserve"> </w:t>
      </w:r>
      <w:r w:rsidRPr="00EB5E38">
        <w:rPr>
          <w:szCs w:val="22"/>
        </w:rPr>
        <w:t>bicéphale</w:t>
      </w:r>
      <w:r w:rsidR="005E4D1A">
        <w:rPr>
          <w:szCs w:val="22"/>
        </w:rPr>
        <w:t xml:space="preserve"> (</w:t>
      </w:r>
      <w:r w:rsidR="00951938" w:rsidRPr="00951938">
        <w:rPr>
          <w:i/>
          <w:szCs w:val="22"/>
        </w:rPr>
        <w:t>Cf</w:t>
      </w:r>
      <w:r w:rsidR="005E4D1A">
        <w:rPr>
          <w:szCs w:val="22"/>
        </w:rPr>
        <w:t>. section 3.1.2.1)</w:t>
      </w:r>
      <w:r w:rsidRPr="00EB5E38">
        <w:t>,</w:t>
      </w:r>
      <w:r w:rsidRPr="00D06DD0">
        <w:rPr>
          <w:spacing w:val="-10"/>
        </w:rPr>
        <w:t xml:space="preserve"> </w:t>
      </w:r>
      <w:r w:rsidRPr="00EB5E38">
        <w:t>le</w:t>
      </w:r>
      <w:r w:rsidRPr="00D06DD0">
        <w:rPr>
          <w:spacing w:val="-10"/>
        </w:rPr>
        <w:t xml:space="preserve"> </w:t>
      </w:r>
      <w:r w:rsidRPr="00EB5E38">
        <w:rPr>
          <w:szCs w:val="22"/>
        </w:rPr>
        <w:t>paradoxe</w:t>
      </w:r>
      <w:r w:rsidRPr="00D06DD0">
        <w:rPr>
          <w:spacing w:val="-10"/>
        </w:rPr>
        <w:t xml:space="preserve"> </w:t>
      </w:r>
      <w:r w:rsidRPr="00EB5E38">
        <w:rPr>
          <w:szCs w:val="22"/>
        </w:rPr>
        <w:t>de</w:t>
      </w:r>
      <w:r w:rsidRPr="00D06DD0">
        <w:rPr>
          <w:spacing w:val="-10"/>
        </w:rPr>
        <w:t xml:space="preserve"> </w:t>
      </w:r>
      <w:r w:rsidRPr="00EB5E38">
        <w:rPr>
          <w:szCs w:val="22"/>
        </w:rPr>
        <w:t>Janus</w:t>
      </w:r>
      <w:r w:rsidRPr="00D06DD0">
        <w:rPr>
          <w:spacing w:val="-10"/>
        </w:rPr>
        <w:t xml:space="preserve"> </w:t>
      </w:r>
      <w:r w:rsidRPr="00EB5E38">
        <w:rPr>
          <w:szCs w:val="22"/>
        </w:rPr>
        <w:t>expose</w:t>
      </w:r>
      <w:r w:rsidRPr="00D06DD0">
        <w:rPr>
          <w:spacing w:val="-10"/>
        </w:rPr>
        <w:t xml:space="preserve"> </w:t>
      </w:r>
      <w:r w:rsidRPr="00EB5E38">
        <w:rPr>
          <w:szCs w:val="22"/>
        </w:rPr>
        <w:t>la</w:t>
      </w:r>
      <w:r w:rsidRPr="00D06DD0">
        <w:rPr>
          <w:spacing w:val="-10"/>
        </w:rPr>
        <w:t xml:space="preserve"> </w:t>
      </w:r>
      <w:r w:rsidRPr="00EB5E38">
        <w:rPr>
          <w:szCs w:val="22"/>
        </w:rPr>
        <w:t>difficulté</w:t>
      </w:r>
      <w:r w:rsidRPr="00D06DD0">
        <w:rPr>
          <w:spacing w:val="-10"/>
        </w:rPr>
        <w:t xml:space="preserve"> </w:t>
      </w:r>
      <w:r w:rsidRPr="00EB5E38">
        <w:rPr>
          <w:szCs w:val="22"/>
        </w:rPr>
        <w:t>à</w:t>
      </w:r>
      <w:r w:rsidRPr="00D06DD0">
        <w:rPr>
          <w:spacing w:val="-10"/>
        </w:rPr>
        <w:t xml:space="preserve"> </w:t>
      </w:r>
      <w:r w:rsidRPr="00EB5E38">
        <w:rPr>
          <w:szCs w:val="22"/>
        </w:rPr>
        <w:t>gérer</w:t>
      </w:r>
      <w:r w:rsidRPr="00D06DD0">
        <w:rPr>
          <w:spacing w:val="-10"/>
        </w:rPr>
        <w:t xml:space="preserve"> </w:t>
      </w:r>
      <w:r w:rsidRPr="00EB5E38">
        <w:rPr>
          <w:szCs w:val="22"/>
        </w:rPr>
        <w:t>les</w:t>
      </w:r>
      <w:r w:rsidRPr="00D06DD0">
        <w:rPr>
          <w:spacing w:val="-10"/>
        </w:rPr>
        <w:t xml:space="preserve"> </w:t>
      </w:r>
      <w:r w:rsidRPr="00EB5E38">
        <w:rPr>
          <w:szCs w:val="22"/>
        </w:rPr>
        <w:t>deux</w:t>
      </w:r>
      <w:r w:rsidRPr="00D06DD0">
        <w:rPr>
          <w:spacing w:val="-10"/>
        </w:rPr>
        <w:t xml:space="preserve"> </w:t>
      </w:r>
      <w:r w:rsidRPr="00EB5E38">
        <w:rPr>
          <w:szCs w:val="22"/>
        </w:rPr>
        <w:t>versants</w:t>
      </w:r>
      <w:r w:rsidRPr="00D06DD0">
        <w:rPr>
          <w:spacing w:val="-10"/>
        </w:rPr>
        <w:t xml:space="preserve"> </w:t>
      </w:r>
      <w:r w:rsidRPr="00EB5E38">
        <w:rPr>
          <w:szCs w:val="22"/>
        </w:rPr>
        <w:t>de</w:t>
      </w:r>
      <w:r w:rsidRPr="00D06DD0">
        <w:rPr>
          <w:spacing w:val="-10"/>
        </w:rPr>
        <w:t xml:space="preserve"> </w:t>
      </w:r>
      <w:r w:rsidRPr="00EB5E38">
        <w:rPr>
          <w:szCs w:val="22"/>
        </w:rPr>
        <w:t>la</w:t>
      </w:r>
      <w:r w:rsidRPr="00D06DD0">
        <w:rPr>
          <w:spacing w:val="-10"/>
        </w:rPr>
        <w:t xml:space="preserve"> </w:t>
      </w:r>
      <w:r w:rsidRPr="00EB5E38">
        <w:rPr>
          <w:szCs w:val="22"/>
        </w:rPr>
        <w:t>profession,</w:t>
      </w:r>
      <w:r w:rsidRPr="00D06DD0">
        <w:rPr>
          <w:spacing w:val="-10"/>
        </w:rPr>
        <w:t xml:space="preserve"> </w:t>
      </w:r>
      <w:r w:rsidRPr="00EB5E38">
        <w:rPr>
          <w:szCs w:val="22"/>
        </w:rPr>
        <w:t>et</w:t>
      </w:r>
      <w:r w:rsidRPr="00D06DD0">
        <w:rPr>
          <w:spacing w:val="-10"/>
        </w:rPr>
        <w:t xml:space="preserve"> </w:t>
      </w:r>
      <w:r w:rsidRPr="00EB5E38">
        <w:rPr>
          <w:szCs w:val="22"/>
        </w:rPr>
        <w:t>l</w:t>
      </w:r>
      <w:r w:rsidR="00DD5E32">
        <w:rPr>
          <w:szCs w:val="22"/>
        </w:rPr>
        <w:t>’</w:t>
      </w:r>
      <w:r w:rsidRPr="00EB5E38">
        <w:rPr>
          <w:szCs w:val="22"/>
        </w:rPr>
        <w:t>intérêt</w:t>
      </w:r>
      <w:r w:rsidRPr="00D06DD0">
        <w:rPr>
          <w:spacing w:val="-10"/>
        </w:rPr>
        <w:t xml:space="preserve"> </w:t>
      </w:r>
      <w:r w:rsidR="0005296F">
        <w:rPr>
          <w:szCs w:val="22"/>
        </w:rPr>
        <w:t>d’aller chercher</w:t>
      </w:r>
      <w:r w:rsidR="0005296F" w:rsidRPr="00D06DD0">
        <w:rPr>
          <w:spacing w:val="-10"/>
        </w:rPr>
        <w:t xml:space="preserve"> </w:t>
      </w:r>
      <w:r w:rsidRPr="00EB5E38">
        <w:rPr>
          <w:szCs w:val="22"/>
        </w:rPr>
        <w:t>des</w:t>
      </w:r>
      <w:r w:rsidRPr="00D06DD0">
        <w:rPr>
          <w:spacing w:val="-10"/>
        </w:rPr>
        <w:t xml:space="preserve"> </w:t>
      </w:r>
      <w:r w:rsidRPr="00EB5E38">
        <w:rPr>
          <w:szCs w:val="22"/>
        </w:rPr>
        <w:t>collaborateurs.</w:t>
      </w:r>
    </w:p>
    <w:p w14:paraId="7F63CE09" w14:textId="77777777" w:rsidR="00D87FDB" w:rsidRPr="00EB5E38" w:rsidRDefault="00D87FDB" w:rsidP="008D29C9"/>
    <w:p w14:paraId="32E43817" w14:textId="0833AA44" w:rsidR="00D87FDB" w:rsidRPr="00EB5E38" w:rsidRDefault="00D87FDB" w:rsidP="00D87FDB">
      <w:pPr>
        <w:rPr>
          <w:szCs w:val="22"/>
        </w:rPr>
      </w:pPr>
      <w:r w:rsidRPr="00EB5E38">
        <w:rPr>
          <w:szCs w:val="22"/>
        </w:rPr>
        <w:t xml:space="preserve">Plusieurs acteurs du milieu déplorent la façon de voir des designers tantôt </w:t>
      </w:r>
      <w:r w:rsidR="00DC0E0B">
        <w:rPr>
          <w:szCs w:val="22"/>
        </w:rPr>
        <w:t>comme des a</w:t>
      </w:r>
      <w:r w:rsidRPr="00EB5E38">
        <w:rPr>
          <w:szCs w:val="22"/>
        </w:rPr>
        <w:t xml:space="preserve">rtistes, tantôt </w:t>
      </w:r>
      <w:r w:rsidR="00DC0E0B">
        <w:rPr>
          <w:szCs w:val="22"/>
        </w:rPr>
        <w:t>comme des a</w:t>
      </w:r>
      <w:r w:rsidRPr="00EB5E38">
        <w:rPr>
          <w:szCs w:val="22"/>
        </w:rPr>
        <w:t>rtisans, du fait qu</w:t>
      </w:r>
      <w:r>
        <w:rPr>
          <w:szCs w:val="22"/>
        </w:rPr>
        <w:t>’</w:t>
      </w:r>
      <w:r w:rsidRPr="00EB5E38">
        <w:rPr>
          <w:szCs w:val="22"/>
        </w:rPr>
        <w:t>ils ne so</w:t>
      </w:r>
      <w:r w:rsidR="00A42F65">
        <w:rPr>
          <w:szCs w:val="22"/>
        </w:rPr>
        <w:t>ie</w:t>
      </w:r>
      <w:r w:rsidRPr="00EB5E38">
        <w:rPr>
          <w:szCs w:val="22"/>
        </w:rPr>
        <w:t xml:space="preserve">nt pas en contact avec la réalité économique du marché. </w:t>
      </w:r>
      <w:r w:rsidR="0005296F">
        <w:rPr>
          <w:szCs w:val="22"/>
        </w:rPr>
        <w:t xml:space="preserve">Ils insistent </w:t>
      </w:r>
      <w:r w:rsidRPr="00EB5E38">
        <w:rPr>
          <w:szCs w:val="22"/>
        </w:rPr>
        <w:t xml:space="preserve">par exemple </w:t>
      </w:r>
      <w:r w:rsidR="0005296F">
        <w:t>sur le</w:t>
      </w:r>
      <w:r w:rsidRPr="00EB5E38">
        <w:t xml:space="preserve"> côté rêveur des designers :</w:t>
      </w:r>
      <w:r w:rsidRPr="00EB5E38">
        <w:rPr>
          <w:szCs w:val="22"/>
        </w:rPr>
        <w:t xml:space="preserve"> « </w:t>
      </w:r>
      <w:r w:rsidR="0005296F">
        <w:rPr>
          <w:szCs w:val="22"/>
        </w:rPr>
        <w:t>C</w:t>
      </w:r>
      <w:r>
        <w:rPr>
          <w:szCs w:val="22"/>
        </w:rPr>
        <w:t>’</w:t>
      </w:r>
      <w:r w:rsidRPr="00EB5E38">
        <w:rPr>
          <w:szCs w:val="22"/>
        </w:rPr>
        <w:t>est un milieu artiste avec l</w:t>
      </w:r>
      <w:r>
        <w:rPr>
          <w:szCs w:val="22"/>
        </w:rPr>
        <w:t>’</w:t>
      </w:r>
      <w:r w:rsidRPr="00EB5E38">
        <w:rPr>
          <w:szCs w:val="22"/>
        </w:rPr>
        <w:t>impression qu</w:t>
      </w:r>
      <w:r>
        <w:rPr>
          <w:szCs w:val="22"/>
        </w:rPr>
        <w:t>’</w:t>
      </w:r>
      <w:r w:rsidRPr="00EB5E38">
        <w:rPr>
          <w:szCs w:val="22"/>
        </w:rPr>
        <w:t>il suffit d</w:t>
      </w:r>
      <w:r>
        <w:rPr>
          <w:szCs w:val="22"/>
        </w:rPr>
        <w:t>’</w:t>
      </w:r>
      <w:r w:rsidRPr="00EB5E38">
        <w:rPr>
          <w:szCs w:val="22"/>
        </w:rPr>
        <w:t xml:space="preserve">être artiste pour que ça marche » (int.2-1-2). On constate que parmi les nouveaux designers, il y a « beaucoup de monde qui rêve […] à partir, à devenir un designer puis </w:t>
      </w:r>
      <w:r w:rsidR="0005296F">
        <w:rPr>
          <w:szCs w:val="22"/>
        </w:rPr>
        <w:t xml:space="preserve">il </w:t>
      </w:r>
      <w:r w:rsidRPr="00EB5E38">
        <w:rPr>
          <w:szCs w:val="22"/>
        </w:rPr>
        <w:t>y a très peu d</w:t>
      </w:r>
      <w:r>
        <w:rPr>
          <w:szCs w:val="22"/>
        </w:rPr>
        <w:t>’</w:t>
      </w:r>
      <w:r w:rsidRPr="00EB5E38">
        <w:rPr>
          <w:szCs w:val="22"/>
        </w:rPr>
        <w:t>élus […]</w:t>
      </w:r>
      <w:r>
        <w:rPr>
          <w:szCs w:val="22"/>
        </w:rPr>
        <w:t>.</w:t>
      </w:r>
      <w:r w:rsidRPr="00EB5E38">
        <w:rPr>
          <w:szCs w:val="22"/>
        </w:rPr>
        <w:t xml:space="preserve"> Cet espr</w:t>
      </w:r>
      <w:r w:rsidRPr="00EB5E38">
        <w:t>it de “je veux rester dans mon atelier à créer”</w:t>
      </w:r>
      <w:r w:rsidRPr="00EB5E38">
        <w:rPr>
          <w:i/>
          <w:szCs w:val="22"/>
        </w:rPr>
        <w:t xml:space="preserve"> </w:t>
      </w:r>
      <w:r w:rsidRPr="00EB5E38">
        <w:rPr>
          <w:szCs w:val="22"/>
        </w:rPr>
        <w:t>[…] c</w:t>
      </w:r>
      <w:r>
        <w:rPr>
          <w:szCs w:val="22"/>
        </w:rPr>
        <w:t>’</w:t>
      </w:r>
      <w:r w:rsidRPr="00EB5E38">
        <w:rPr>
          <w:szCs w:val="22"/>
        </w:rPr>
        <w:t>est la nature même de ce genre de personne, quand on est créatif et artiste, on a du mal à basculer […]</w:t>
      </w:r>
      <w:r>
        <w:rPr>
          <w:szCs w:val="22"/>
        </w:rPr>
        <w:t>,</w:t>
      </w:r>
      <w:r w:rsidRPr="00EB5E38">
        <w:rPr>
          <w:szCs w:val="22"/>
        </w:rPr>
        <w:t xml:space="preserve"> à mettre un prix ou même vendre parce que c</w:t>
      </w:r>
      <w:r>
        <w:rPr>
          <w:szCs w:val="22"/>
        </w:rPr>
        <w:t>’</w:t>
      </w:r>
      <w:r w:rsidRPr="00EB5E38">
        <w:rPr>
          <w:szCs w:val="22"/>
        </w:rPr>
        <w:t xml:space="preserve">est une démarche » (int.2-1-2). La mise en place de qualités entrepreneuriales est </w:t>
      </w:r>
      <w:r w:rsidR="0005296F">
        <w:rPr>
          <w:szCs w:val="22"/>
        </w:rPr>
        <w:t xml:space="preserve">pourtant </w:t>
      </w:r>
      <w:r w:rsidRPr="00EB5E38">
        <w:rPr>
          <w:szCs w:val="22"/>
        </w:rPr>
        <w:t xml:space="preserve">une condition importante de </w:t>
      </w:r>
      <w:r w:rsidR="0005296F" w:rsidRPr="00EB5E38">
        <w:rPr>
          <w:szCs w:val="22"/>
        </w:rPr>
        <w:t>r</w:t>
      </w:r>
      <w:r w:rsidR="0005296F">
        <w:rPr>
          <w:szCs w:val="22"/>
        </w:rPr>
        <w:t>éalisation</w:t>
      </w:r>
      <w:r w:rsidRPr="00EB5E38">
        <w:rPr>
          <w:szCs w:val="22"/>
        </w:rPr>
        <w:t>. Il faut « se voir comme une entreprise alors que souvent les designers ne se voient que comme des créateurs […]. Dans la partie entrepreneuriale, il y a tout le volet gestion, gestion des stocks, gestion de la production, gestion budgétaire, l</w:t>
      </w:r>
      <w:r>
        <w:rPr>
          <w:szCs w:val="22"/>
        </w:rPr>
        <w:t>’</w:t>
      </w:r>
      <w:r w:rsidRPr="00EB5E38">
        <w:rPr>
          <w:szCs w:val="22"/>
        </w:rPr>
        <w:t>exportation, etc. » (int.1-2). Plusieurs acteurs du milieu confirment l</w:t>
      </w:r>
      <w:r>
        <w:rPr>
          <w:szCs w:val="22"/>
        </w:rPr>
        <w:t>’</w:t>
      </w:r>
      <w:r w:rsidRPr="00EB5E38">
        <w:rPr>
          <w:szCs w:val="22"/>
        </w:rPr>
        <w:t>absence du sens des affaires</w:t>
      </w:r>
      <w:r w:rsidR="0005296F">
        <w:rPr>
          <w:szCs w:val="22"/>
        </w:rPr>
        <w:t> :</w:t>
      </w:r>
      <w:r w:rsidRPr="00EB5E38">
        <w:rPr>
          <w:szCs w:val="22"/>
        </w:rPr>
        <w:t xml:space="preserve"> « </w:t>
      </w:r>
      <w:r w:rsidR="0005296F">
        <w:rPr>
          <w:szCs w:val="22"/>
        </w:rPr>
        <w:t>D</w:t>
      </w:r>
      <w:r w:rsidRPr="00EB5E38">
        <w:rPr>
          <w:szCs w:val="22"/>
        </w:rPr>
        <w:t>es gens qui vont être de bons entrepreneurs</w:t>
      </w:r>
      <w:r w:rsidR="0005296F">
        <w:rPr>
          <w:szCs w:val="22"/>
        </w:rPr>
        <w:t>,</w:t>
      </w:r>
      <w:r w:rsidRPr="00EB5E38">
        <w:rPr>
          <w:szCs w:val="22"/>
        </w:rPr>
        <w:t xml:space="preserve"> c</w:t>
      </w:r>
      <w:r>
        <w:rPr>
          <w:szCs w:val="22"/>
        </w:rPr>
        <w:t>’</w:t>
      </w:r>
      <w:r w:rsidRPr="00EB5E38">
        <w:rPr>
          <w:szCs w:val="22"/>
        </w:rPr>
        <w:t>est la minorité</w:t>
      </w:r>
      <w:r w:rsidR="0005296F">
        <w:rPr>
          <w:szCs w:val="22"/>
        </w:rPr>
        <w:t> !</w:t>
      </w:r>
      <w:r w:rsidRPr="00EB5E38">
        <w:rPr>
          <w:szCs w:val="22"/>
        </w:rPr>
        <w:t xml:space="preserve"> À un moment donné, tu peux avoir du talent, mais si tu </w:t>
      </w:r>
      <w:r>
        <w:rPr>
          <w:szCs w:val="22"/>
        </w:rPr>
        <w:t xml:space="preserve">ne </w:t>
      </w:r>
      <w:r w:rsidRPr="00EB5E38">
        <w:rPr>
          <w:szCs w:val="22"/>
        </w:rPr>
        <w:t>travailles pas oublie ça</w:t>
      </w:r>
      <w:r w:rsidR="0005296F">
        <w:rPr>
          <w:szCs w:val="22"/>
        </w:rPr>
        <w:t> !</w:t>
      </w:r>
      <w:r w:rsidRPr="00EB5E38">
        <w:rPr>
          <w:szCs w:val="22"/>
        </w:rPr>
        <w:t> » (int.2-2-2)</w:t>
      </w:r>
      <w:r w:rsidR="0005296F">
        <w:rPr>
          <w:szCs w:val="22"/>
        </w:rPr>
        <w:t>,</w:t>
      </w:r>
      <w:r w:rsidRPr="00EB5E38">
        <w:rPr>
          <w:szCs w:val="22"/>
        </w:rPr>
        <w:t xml:space="preserve"> </w:t>
      </w:r>
      <w:r w:rsidR="00A820C0">
        <w:rPr>
          <w:szCs w:val="22"/>
        </w:rPr>
        <w:t>et</w:t>
      </w:r>
      <w:r w:rsidRPr="00EB5E38">
        <w:rPr>
          <w:szCs w:val="22"/>
        </w:rPr>
        <w:t xml:space="preserve"> </w:t>
      </w:r>
      <w:r w:rsidR="0005296F">
        <w:rPr>
          <w:szCs w:val="22"/>
        </w:rPr>
        <w:t>témoignent d’</w:t>
      </w:r>
      <w:r w:rsidRPr="00EB5E38">
        <w:rPr>
          <w:szCs w:val="22"/>
        </w:rPr>
        <w:t>une aversion pour l</w:t>
      </w:r>
      <w:r>
        <w:rPr>
          <w:szCs w:val="22"/>
        </w:rPr>
        <w:t>’</w:t>
      </w:r>
      <w:r w:rsidRPr="00EB5E38">
        <w:rPr>
          <w:szCs w:val="22"/>
        </w:rPr>
        <w:t>entrepreneuriat : « </w:t>
      </w:r>
      <w:r w:rsidR="0005296F">
        <w:rPr>
          <w:szCs w:val="22"/>
        </w:rPr>
        <w:t>L</w:t>
      </w:r>
      <w:r w:rsidRPr="00EB5E38">
        <w:rPr>
          <w:szCs w:val="22"/>
        </w:rPr>
        <w:t>e fait de posséder des éléments de commerce et de business, c</w:t>
      </w:r>
      <w:r>
        <w:rPr>
          <w:szCs w:val="22"/>
        </w:rPr>
        <w:t>e n’</w:t>
      </w:r>
      <w:r w:rsidRPr="00EB5E38">
        <w:rPr>
          <w:szCs w:val="22"/>
        </w:rPr>
        <w:t xml:space="preserve">est pas un péché ! » (p3-1). Le contexte économique et le statut de </w:t>
      </w:r>
      <w:r w:rsidRPr="00EB5E38">
        <w:t xml:space="preserve">travailleur autonome étant difficile, « soit tu joues la </w:t>
      </w:r>
      <w:r w:rsidRPr="00EB5E38">
        <w:rPr>
          <w:i/>
          <w:lang w:val="en-US"/>
        </w:rPr>
        <w:t>game</w:t>
      </w:r>
      <w:r w:rsidRPr="00EB5E38">
        <w:t xml:space="preserve">, soit tu </w:t>
      </w:r>
      <w:r>
        <w:t xml:space="preserve">ne </w:t>
      </w:r>
      <w:r w:rsidRPr="00EB5E38">
        <w:t>la joues</w:t>
      </w:r>
      <w:r w:rsidRPr="00EB5E38">
        <w:rPr>
          <w:szCs w:val="22"/>
        </w:rPr>
        <w:t xml:space="preserve"> pas… Si tu </w:t>
      </w:r>
      <w:r>
        <w:rPr>
          <w:szCs w:val="22"/>
        </w:rPr>
        <w:t xml:space="preserve">ne </w:t>
      </w:r>
      <w:r w:rsidRPr="00EB5E38">
        <w:rPr>
          <w:szCs w:val="22"/>
        </w:rPr>
        <w:t xml:space="preserve">la joues pas, </w:t>
      </w:r>
      <w:r w:rsidRPr="0005296F">
        <w:rPr>
          <w:i/>
          <w:szCs w:val="22"/>
        </w:rPr>
        <w:t>tu grattes le pain </w:t>
      </w:r>
      <w:r w:rsidRPr="00EB5E38">
        <w:rPr>
          <w:szCs w:val="22"/>
        </w:rPr>
        <w:t>» (int.2-2-2). C</w:t>
      </w:r>
      <w:r>
        <w:rPr>
          <w:szCs w:val="22"/>
        </w:rPr>
        <w:t>’</w:t>
      </w:r>
      <w:r w:rsidRPr="00EB5E38">
        <w:rPr>
          <w:szCs w:val="22"/>
        </w:rPr>
        <w:t>est d</w:t>
      </w:r>
      <w:r>
        <w:rPr>
          <w:szCs w:val="22"/>
        </w:rPr>
        <w:t>’</w:t>
      </w:r>
      <w:r w:rsidRPr="00EB5E38">
        <w:rPr>
          <w:szCs w:val="22"/>
        </w:rPr>
        <w:t>ailleurs ce qui différencie les designers auprès de l</w:t>
      </w:r>
      <w:r>
        <w:rPr>
          <w:szCs w:val="22"/>
        </w:rPr>
        <w:t>’</w:t>
      </w:r>
      <w:r w:rsidRPr="00EB5E38">
        <w:rPr>
          <w:szCs w:val="22"/>
        </w:rPr>
        <w:t>industrie, il « y en a qui ont le sens des affaires plus inné que d</w:t>
      </w:r>
      <w:r>
        <w:rPr>
          <w:szCs w:val="22"/>
        </w:rPr>
        <w:t>’</w:t>
      </w:r>
      <w:r w:rsidRPr="00EB5E38">
        <w:rPr>
          <w:szCs w:val="22"/>
        </w:rPr>
        <w:t>autres</w:t>
      </w:r>
      <w:r w:rsidR="00DC0E0B">
        <w:rPr>
          <w:szCs w:val="22"/>
        </w:rPr>
        <w:t xml:space="preserve">, </w:t>
      </w:r>
      <w:r w:rsidRPr="00EB5E38">
        <w:rPr>
          <w:szCs w:val="22"/>
        </w:rPr>
        <w:t xml:space="preserve">et </w:t>
      </w:r>
      <w:r w:rsidR="00DC0E0B">
        <w:rPr>
          <w:szCs w:val="22"/>
        </w:rPr>
        <w:t>il y</w:t>
      </w:r>
      <w:r w:rsidRPr="00EB5E38">
        <w:rPr>
          <w:szCs w:val="22"/>
        </w:rPr>
        <w:t xml:space="preserve"> en a qui </w:t>
      </w:r>
      <w:r>
        <w:rPr>
          <w:szCs w:val="22"/>
        </w:rPr>
        <w:t xml:space="preserve">ne </w:t>
      </w:r>
      <w:r w:rsidRPr="00EB5E38">
        <w:rPr>
          <w:szCs w:val="22"/>
        </w:rPr>
        <w:t>l</w:t>
      </w:r>
      <w:r>
        <w:rPr>
          <w:szCs w:val="22"/>
        </w:rPr>
        <w:t>’</w:t>
      </w:r>
      <w:r w:rsidRPr="00EB5E38">
        <w:rPr>
          <w:szCs w:val="22"/>
        </w:rPr>
        <w:t>ont pas du tout » (p1-3). Dès lors, « ce qui manque aux designers, c</w:t>
      </w:r>
      <w:r>
        <w:rPr>
          <w:szCs w:val="22"/>
        </w:rPr>
        <w:t>’</w:t>
      </w:r>
      <w:r w:rsidRPr="00EB5E38">
        <w:rPr>
          <w:szCs w:val="22"/>
        </w:rPr>
        <w:t>est des vrais designers entrepreneurs pas juste des créatifs […]. La plupart sont des créateurs pas nécessairement des femmes ou des hommes d</w:t>
      </w:r>
      <w:r>
        <w:rPr>
          <w:szCs w:val="22"/>
        </w:rPr>
        <w:t>’</w:t>
      </w:r>
      <w:r w:rsidRPr="00EB5E38">
        <w:rPr>
          <w:szCs w:val="22"/>
        </w:rPr>
        <w:t>affaires » (</w:t>
      </w:r>
      <w:r w:rsidRPr="00EB5E38">
        <w:t>int.2-1-2</w:t>
      </w:r>
      <w:r w:rsidRPr="00EB5E38">
        <w:rPr>
          <w:sz w:val="20"/>
        </w:rPr>
        <w:t>)</w:t>
      </w:r>
      <w:r w:rsidRPr="00EB5E38">
        <w:rPr>
          <w:szCs w:val="22"/>
        </w:rPr>
        <w:t>. « </w:t>
      </w:r>
      <w:r w:rsidR="0005296F">
        <w:rPr>
          <w:szCs w:val="22"/>
        </w:rPr>
        <w:t>L</w:t>
      </w:r>
      <w:r w:rsidRPr="00EB5E38">
        <w:rPr>
          <w:szCs w:val="22"/>
        </w:rPr>
        <w:t>a gestion financière, la structure de co</w:t>
      </w:r>
      <w:r>
        <w:rPr>
          <w:szCs w:val="22"/>
        </w:rPr>
        <w:t>û</w:t>
      </w:r>
      <w:r w:rsidRPr="00EB5E38">
        <w:rPr>
          <w:szCs w:val="22"/>
        </w:rPr>
        <w:t>ts, la rentabilité, c</w:t>
      </w:r>
      <w:r>
        <w:rPr>
          <w:szCs w:val="22"/>
        </w:rPr>
        <w:t>e n’</w:t>
      </w:r>
      <w:r w:rsidRPr="00EB5E38">
        <w:rPr>
          <w:szCs w:val="22"/>
        </w:rPr>
        <w:t>est pas nécessairement leur tasse de thé, c</w:t>
      </w:r>
      <w:r>
        <w:rPr>
          <w:szCs w:val="22"/>
        </w:rPr>
        <w:t>’</w:t>
      </w:r>
      <w:r w:rsidRPr="00EB5E38">
        <w:rPr>
          <w:szCs w:val="22"/>
        </w:rPr>
        <w:t>est pourquoi ils ont besoin beaucoup d</w:t>
      </w:r>
      <w:r>
        <w:rPr>
          <w:szCs w:val="22"/>
        </w:rPr>
        <w:t>’</w:t>
      </w:r>
      <w:r w:rsidRPr="00EB5E38">
        <w:rPr>
          <w:szCs w:val="22"/>
        </w:rPr>
        <w:t>appui d</w:t>
      </w:r>
      <w:r>
        <w:rPr>
          <w:szCs w:val="22"/>
        </w:rPr>
        <w:t>’</w:t>
      </w:r>
      <w:r w:rsidRPr="00EB5E38">
        <w:rPr>
          <w:szCs w:val="22"/>
        </w:rPr>
        <w:t>organismes » (</w:t>
      </w:r>
      <w:r w:rsidRPr="00EB5E38">
        <w:t>int.2-1-2</w:t>
      </w:r>
      <w:r w:rsidRPr="00EB5E38">
        <w:rPr>
          <w:sz w:val="20"/>
        </w:rPr>
        <w:t>)</w:t>
      </w:r>
      <w:r w:rsidRPr="00EB5E38">
        <w:rPr>
          <w:szCs w:val="22"/>
        </w:rPr>
        <w:t xml:space="preserve">. Des exceptions sont pourtant connues et </w:t>
      </w:r>
      <w:r w:rsidR="0005296F">
        <w:rPr>
          <w:szCs w:val="22"/>
        </w:rPr>
        <w:t xml:space="preserve">souvent </w:t>
      </w:r>
      <w:r w:rsidRPr="00EB5E38">
        <w:rPr>
          <w:szCs w:val="22"/>
        </w:rPr>
        <w:t xml:space="preserve">citées : Mariouche, </w:t>
      </w:r>
      <w:r w:rsidR="0005296F">
        <w:rPr>
          <w:szCs w:val="22"/>
        </w:rPr>
        <w:t xml:space="preserve">Marie Saint Pierre, </w:t>
      </w:r>
      <w:r w:rsidRPr="00EB5E38">
        <w:rPr>
          <w:szCs w:val="22"/>
        </w:rPr>
        <w:t>Ève Gravel, Dinh Bà, etc.</w:t>
      </w:r>
    </w:p>
    <w:p w14:paraId="784897E7" w14:textId="77777777" w:rsidR="00D87FDB" w:rsidRPr="00EB5E38" w:rsidRDefault="00D87FDB" w:rsidP="00D87FDB">
      <w:pPr>
        <w:rPr>
          <w:szCs w:val="22"/>
        </w:rPr>
      </w:pPr>
    </w:p>
    <w:p w14:paraId="13F8790C" w14:textId="580E1855" w:rsidR="00D87FDB" w:rsidRPr="00EB5E38" w:rsidRDefault="0005296F" w:rsidP="00D87FDB">
      <w:pPr>
        <w:rPr>
          <w:szCs w:val="22"/>
        </w:rPr>
      </w:pPr>
      <w:r>
        <w:rPr>
          <w:szCs w:val="22"/>
        </w:rPr>
        <w:t xml:space="preserve">Un designer s’appuie sur l’exemple </w:t>
      </w:r>
      <w:r w:rsidR="00D87FDB" w:rsidRPr="00EB5E38">
        <w:rPr>
          <w:szCs w:val="22"/>
        </w:rPr>
        <w:t>d</w:t>
      </w:r>
      <w:r w:rsidR="00D87FDB">
        <w:rPr>
          <w:szCs w:val="22"/>
        </w:rPr>
        <w:t>’</w:t>
      </w:r>
      <w:r w:rsidR="00D87FDB" w:rsidRPr="00EB5E38">
        <w:rPr>
          <w:szCs w:val="22"/>
        </w:rPr>
        <w:t xml:space="preserve">Hilary Radley </w:t>
      </w:r>
      <w:r>
        <w:rPr>
          <w:szCs w:val="22"/>
        </w:rPr>
        <w:t xml:space="preserve">qui, </w:t>
      </w:r>
      <w:r w:rsidRPr="00EB5E38">
        <w:rPr>
          <w:szCs w:val="22"/>
        </w:rPr>
        <w:t>suite à un succès commercial</w:t>
      </w:r>
      <w:r>
        <w:rPr>
          <w:szCs w:val="22"/>
        </w:rPr>
        <w:t>,</w:t>
      </w:r>
      <w:r w:rsidRPr="00EB5E38">
        <w:rPr>
          <w:szCs w:val="22"/>
        </w:rPr>
        <w:t xml:space="preserve"> dev</w:t>
      </w:r>
      <w:r>
        <w:rPr>
          <w:szCs w:val="22"/>
        </w:rPr>
        <w:t>ient</w:t>
      </w:r>
      <w:r w:rsidRPr="00EB5E38">
        <w:rPr>
          <w:szCs w:val="22"/>
        </w:rPr>
        <w:t xml:space="preserve"> </w:t>
      </w:r>
      <w:r w:rsidR="00D87FDB" w:rsidRPr="00EB5E38">
        <w:rPr>
          <w:szCs w:val="22"/>
        </w:rPr>
        <w:t>célèbre en 1990</w:t>
      </w:r>
      <w:r w:rsidR="00E8795D">
        <w:rPr>
          <w:szCs w:val="22"/>
        </w:rPr>
        <w:t>,</w:t>
      </w:r>
      <w:r w:rsidR="00D87FDB" w:rsidRPr="00EB5E38">
        <w:rPr>
          <w:szCs w:val="22"/>
        </w:rPr>
        <w:t xml:space="preserve"> </w:t>
      </w:r>
      <w:r>
        <w:rPr>
          <w:szCs w:val="22"/>
        </w:rPr>
        <w:t>et</w:t>
      </w:r>
      <w:r w:rsidR="00D87FDB" w:rsidRPr="00EB5E38">
        <w:rPr>
          <w:szCs w:val="22"/>
        </w:rPr>
        <w:t xml:space="preserve"> exporte aux </w:t>
      </w:r>
      <w:r w:rsidR="00E8795D">
        <w:rPr>
          <w:szCs w:val="22"/>
        </w:rPr>
        <w:t>É</w:t>
      </w:r>
      <w:r>
        <w:rPr>
          <w:szCs w:val="22"/>
        </w:rPr>
        <w:t>tats-Unis.</w:t>
      </w:r>
      <w:r w:rsidR="00D87FDB" w:rsidRPr="00EB5E38">
        <w:rPr>
          <w:szCs w:val="22"/>
        </w:rPr>
        <w:t xml:space="preserve"> </w:t>
      </w:r>
      <w:r>
        <w:rPr>
          <w:szCs w:val="22"/>
        </w:rPr>
        <w:t>L</w:t>
      </w:r>
      <w:r w:rsidR="00D87FDB" w:rsidRPr="00EB5E38">
        <w:rPr>
          <w:szCs w:val="22"/>
        </w:rPr>
        <w:t xml:space="preserve">a difficulté que rencontre une </w:t>
      </w:r>
      <w:r w:rsidR="00E8795D">
        <w:rPr>
          <w:szCs w:val="22"/>
        </w:rPr>
        <w:t xml:space="preserve">telle </w:t>
      </w:r>
      <w:r w:rsidR="00D87FDB" w:rsidRPr="00EB5E38">
        <w:rPr>
          <w:szCs w:val="22"/>
        </w:rPr>
        <w:t>marque commercialisée à grande échelle – et c</w:t>
      </w:r>
      <w:r w:rsidR="00D87FDB">
        <w:rPr>
          <w:szCs w:val="22"/>
        </w:rPr>
        <w:t>’</w:t>
      </w:r>
      <w:r w:rsidR="00D87FDB" w:rsidRPr="00EB5E38">
        <w:rPr>
          <w:szCs w:val="22"/>
        </w:rPr>
        <w:t>est le cas d</w:t>
      </w:r>
      <w:r w:rsidR="00D87FDB">
        <w:rPr>
          <w:szCs w:val="22"/>
        </w:rPr>
        <w:t>’</w:t>
      </w:r>
      <w:r w:rsidR="00D87FDB" w:rsidRPr="00EB5E38">
        <w:rPr>
          <w:szCs w:val="22"/>
        </w:rPr>
        <w:t>Hilary</w:t>
      </w:r>
      <w:r w:rsidR="00E8795D">
        <w:rPr>
          <w:szCs w:val="22"/>
        </w:rPr>
        <w:t> </w:t>
      </w:r>
      <w:r w:rsidR="00D87FDB" w:rsidRPr="00EB5E38">
        <w:rPr>
          <w:szCs w:val="22"/>
        </w:rPr>
        <w:t>–, c</w:t>
      </w:r>
      <w:r w:rsidR="00D87FDB">
        <w:rPr>
          <w:szCs w:val="22"/>
        </w:rPr>
        <w:t>’</w:t>
      </w:r>
      <w:r w:rsidR="00D87FDB" w:rsidRPr="00EB5E38">
        <w:rPr>
          <w:szCs w:val="22"/>
        </w:rPr>
        <w:t xml:space="preserve">est que « ceux qui étaient designers </w:t>
      </w:r>
      <w:r w:rsidR="00D87FDB">
        <w:rPr>
          <w:szCs w:val="22"/>
        </w:rPr>
        <w:t xml:space="preserve">ne </w:t>
      </w:r>
      <w:r w:rsidR="00D87FDB" w:rsidRPr="00EB5E38">
        <w:rPr>
          <w:szCs w:val="22"/>
        </w:rPr>
        <w:t>la considéraient pas comme designer et les manufacturiers la considéraient comme designer » (drr4)</w:t>
      </w:r>
      <w:r w:rsidR="00E8795D">
        <w:rPr>
          <w:szCs w:val="22"/>
        </w:rPr>
        <w:t>. Le designer</w:t>
      </w:r>
      <w:r w:rsidR="00D87FDB" w:rsidRPr="00EB5E38">
        <w:rPr>
          <w:szCs w:val="22"/>
        </w:rPr>
        <w:t xml:space="preserve"> oppos</w:t>
      </w:r>
      <w:r w:rsidR="00E8795D">
        <w:rPr>
          <w:szCs w:val="22"/>
        </w:rPr>
        <w:t>e</w:t>
      </w:r>
      <w:r w:rsidR="00D87FDB" w:rsidRPr="00EB5E38">
        <w:rPr>
          <w:szCs w:val="22"/>
        </w:rPr>
        <w:t xml:space="preserve"> à ce modèle le type </w:t>
      </w:r>
      <w:r w:rsidR="00606B07">
        <w:t>designer-créateur</w:t>
      </w:r>
      <w:r w:rsidR="00D87FDB" w:rsidRPr="00EB5E38">
        <w:rPr>
          <w:szCs w:val="22"/>
        </w:rPr>
        <w:t xml:space="preserve"> « comme Marie Saint Pierre qui [fait] de la création » (drr4). Toutefois, exercer ce métier et décider d</w:t>
      </w:r>
      <w:r w:rsidR="00D87FDB">
        <w:rPr>
          <w:szCs w:val="22"/>
        </w:rPr>
        <w:t>’</w:t>
      </w:r>
      <w:r w:rsidR="00D87FDB" w:rsidRPr="00EB5E38">
        <w:rPr>
          <w:szCs w:val="22"/>
        </w:rPr>
        <w:t>avoir sa propre ligne, c</w:t>
      </w:r>
      <w:r w:rsidR="00D87FDB">
        <w:rPr>
          <w:szCs w:val="22"/>
        </w:rPr>
        <w:t>’</w:t>
      </w:r>
      <w:r w:rsidR="00D87FDB" w:rsidRPr="00EB5E38">
        <w:rPr>
          <w:szCs w:val="22"/>
        </w:rPr>
        <w:t>est devenir également entrepreneur : « </w:t>
      </w:r>
      <w:r w:rsidR="00E8795D">
        <w:rPr>
          <w:szCs w:val="22"/>
        </w:rPr>
        <w:t>Q</w:t>
      </w:r>
      <w:r w:rsidR="00D87FDB" w:rsidRPr="00EB5E38">
        <w:rPr>
          <w:szCs w:val="22"/>
        </w:rPr>
        <w:t>uand on est designer à Montréal puis qu</w:t>
      </w:r>
      <w:r w:rsidR="00D87FDB">
        <w:rPr>
          <w:szCs w:val="22"/>
        </w:rPr>
        <w:t>’</w:t>
      </w:r>
      <w:r w:rsidR="00D87FDB" w:rsidRPr="00EB5E38">
        <w:rPr>
          <w:szCs w:val="22"/>
        </w:rPr>
        <w:t>on veut sortir de l</w:t>
      </w:r>
      <w:r w:rsidR="00D87FDB">
        <w:rPr>
          <w:szCs w:val="22"/>
        </w:rPr>
        <w:t>’</w:t>
      </w:r>
      <w:r w:rsidR="00D87FDB" w:rsidRPr="00EB5E38">
        <w:rPr>
          <w:szCs w:val="22"/>
        </w:rPr>
        <w:t>industrie commerciale, on n</w:t>
      </w:r>
      <w:r w:rsidR="00D87FDB">
        <w:rPr>
          <w:szCs w:val="22"/>
        </w:rPr>
        <w:t>’</w:t>
      </w:r>
      <w:r w:rsidR="00D87FDB" w:rsidRPr="00EB5E38">
        <w:rPr>
          <w:szCs w:val="22"/>
        </w:rPr>
        <w:t>a pas vraiment le choix d</w:t>
      </w:r>
      <w:r w:rsidR="00D87FDB">
        <w:rPr>
          <w:szCs w:val="22"/>
        </w:rPr>
        <w:t>’</w:t>
      </w:r>
      <w:r w:rsidR="00D87FDB" w:rsidRPr="00EB5E38">
        <w:rPr>
          <w:szCs w:val="22"/>
        </w:rPr>
        <w:t>être entrepreneur » (drr5). L</w:t>
      </w:r>
      <w:r w:rsidR="00D87FDB">
        <w:rPr>
          <w:szCs w:val="22"/>
        </w:rPr>
        <w:t>’</w:t>
      </w:r>
      <w:r w:rsidR="00D87FDB" w:rsidRPr="00EB5E38">
        <w:rPr>
          <w:szCs w:val="22"/>
        </w:rPr>
        <w:t>engagement entrepreneurial requiert « un tempérament d</w:t>
      </w:r>
      <w:r w:rsidR="00D87FDB">
        <w:rPr>
          <w:szCs w:val="22"/>
        </w:rPr>
        <w:t>’</w:t>
      </w:r>
      <w:r w:rsidR="00D87FDB" w:rsidRPr="00EB5E38">
        <w:rPr>
          <w:szCs w:val="22"/>
        </w:rPr>
        <w:t>investigateur […]</w:t>
      </w:r>
      <w:r w:rsidR="00D87FDB">
        <w:rPr>
          <w:szCs w:val="22"/>
        </w:rPr>
        <w:t>.</w:t>
      </w:r>
      <w:r w:rsidR="00D87FDB" w:rsidRPr="00EB5E38">
        <w:rPr>
          <w:szCs w:val="22"/>
        </w:rPr>
        <w:t xml:space="preserve"> </w:t>
      </w:r>
      <w:r w:rsidR="00D87FDB">
        <w:rPr>
          <w:szCs w:val="22"/>
        </w:rPr>
        <w:t>C’</w:t>
      </w:r>
      <w:r w:rsidR="00D87FDB" w:rsidRPr="00EB5E38">
        <w:rPr>
          <w:szCs w:val="22"/>
        </w:rPr>
        <w:t>est une personnalité plus qu</w:t>
      </w:r>
      <w:r w:rsidR="00D87FDB">
        <w:rPr>
          <w:szCs w:val="22"/>
        </w:rPr>
        <w:t>’</w:t>
      </w:r>
      <w:r w:rsidR="00D87FDB" w:rsidRPr="00EB5E38">
        <w:rPr>
          <w:szCs w:val="22"/>
        </w:rPr>
        <w:t>autre chose » (drr3). Il faut « toujours être à la recherche d</w:t>
      </w:r>
      <w:r w:rsidR="00D87FDB">
        <w:rPr>
          <w:szCs w:val="22"/>
        </w:rPr>
        <w:t>’</w:t>
      </w:r>
      <w:r w:rsidR="00D87FDB" w:rsidRPr="00EB5E38">
        <w:rPr>
          <w:szCs w:val="22"/>
        </w:rPr>
        <w:t>alliances […]. En fait, des possibilités au niveau du marché » (drr8.4). Certains considèrent qu</w:t>
      </w:r>
      <w:r w:rsidR="00D87FDB">
        <w:rPr>
          <w:szCs w:val="22"/>
        </w:rPr>
        <w:t>’</w:t>
      </w:r>
      <w:r w:rsidR="00D87FDB" w:rsidRPr="00EB5E38">
        <w:rPr>
          <w:szCs w:val="22"/>
        </w:rPr>
        <w:t>aucune formation n</w:t>
      </w:r>
      <w:r w:rsidR="00D87FDB">
        <w:rPr>
          <w:szCs w:val="22"/>
        </w:rPr>
        <w:t>’</w:t>
      </w:r>
      <w:r w:rsidR="00D87FDB" w:rsidRPr="00EB5E38">
        <w:rPr>
          <w:szCs w:val="22"/>
        </w:rPr>
        <w:t>assure le développement d</w:t>
      </w:r>
      <w:r w:rsidR="00D87FDB">
        <w:rPr>
          <w:szCs w:val="22"/>
        </w:rPr>
        <w:t>’</w:t>
      </w:r>
      <w:r w:rsidR="00D87FDB" w:rsidRPr="00EB5E38">
        <w:rPr>
          <w:szCs w:val="22"/>
        </w:rPr>
        <w:t>un esprit entrepreneurial, mais que l</w:t>
      </w:r>
      <w:r w:rsidR="00D87FDB">
        <w:rPr>
          <w:szCs w:val="22"/>
        </w:rPr>
        <w:t>’</w:t>
      </w:r>
      <w:r w:rsidR="00D87FDB" w:rsidRPr="00EB5E38">
        <w:rPr>
          <w:szCs w:val="22"/>
        </w:rPr>
        <w:t xml:space="preserve">expérience et le travail acharné représentent les meilleurs atouts pour assurer le côté « gestion business » (drr7). Cependant, de nombreux designers trouvent </w:t>
      </w:r>
      <w:r w:rsidR="00F169EA">
        <w:rPr>
          <w:szCs w:val="22"/>
        </w:rPr>
        <w:t>complexes</w:t>
      </w:r>
      <w:r w:rsidR="00E8795D">
        <w:rPr>
          <w:szCs w:val="22"/>
        </w:rPr>
        <w:t xml:space="preserve"> </w:t>
      </w:r>
      <w:r w:rsidR="00D87FDB" w:rsidRPr="00EB5E38">
        <w:rPr>
          <w:szCs w:val="22"/>
        </w:rPr>
        <w:t>l</w:t>
      </w:r>
      <w:r w:rsidR="00D87FDB">
        <w:rPr>
          <w:szCs w:val="22"/>
        </w:rPr>
        <w:t>’</w:t>
      </w:r>
      <w:r w:rsidR="00D87FDB" w:rsidRPr="00EB5E38">
        <w:rPr>
          <w:szCs w:val="22"/>
        </w:rPr>
        <w:t>aspect entrepreneurial du métier</w:t>
      </w:r>
      <w:r w:rsidR="00E8795D">
        <w:rPr>
          <w:szCs w:val="22"/>
        </w:rPr>
        <w:t xml:space="preserve">, le </w:t>
      </w:r>
      <w:r w:rsidR="00E8795D" w:rsidRPr="00EB5E38">
        <w:rPr>
          <w:szCs w:val="22"/>
        </w:rPr>
        <w:t>développement des affaires</w:t>
      </w:r>
      <w:r w:rsidR="00D87FDB" w:rsidRPr="00EB5E38">
        <w:rPr>
          <w:szCs w:val="22"/>
        </w:rPr>
        <w:t>.</w:t>
      </w:r>
    </w:p>
    <w:p w14:paraId="3E488C37" w14:textId="77777777" w:rsidR="00D87FDB" w:rsidRPr="00EB5E38" w:rsidRDefault="00D87FDB" w:rsidP="00D87FDB">
      <w:pPr>
        <w:rPr>
          <w:szCs w:val="22"/>
        </w:rPr>
      </w:pPr>
    </w:p>
    <w:p w14:paraId="0037DF12" w14:textId="6121E672" w:rsidR="00D87FDB" w:rsidRPr="00EB5E38" w:rsidRDefault="00D87FDB" w:rsidP="00D87FDB">
      <w:pPr>
        <w:pStyle w:val="CI"/>
      </w:pPr>
      <w:r w:rsidRPr="00EB5E38">
        <w:t>J</w:t>
      </w:r>
      <w:r>
        <w:t>’</w:t>
      </w:r>
      <w:r w:rsidRPr="00EB5E38">
        <w:t xml:space="preserve">ai de la misère quand on dit comment tu vois ton entreprise </w:t>
      </w:r>
      <w:r w:rsidR="00F169EA">
        <w:t>à</w:t>
      </w:r>
      <w:r w:rsidRPr="00EB5E38">
        <w:t xml:space="preserve"> l</w:t>
      </w:r>
      <w:r>
        <w:t>’</w:t>
      </w:r>
      <w:r w:rsidRPr="00EB5E38">
        <w:t>avenir</w:t>
      </w:r>
      <w:r w:rsidR="00F169EA">
        <w:t>.</w:t>
      </w:r>
      <w:r w:rsidRPr="00EB5E38">
        <w:t xml:space="preserve"> – Moi j</w:t>
      </w:r>
      <w:r>
        <w:t>’</w:t>
      </w:r>
      <w:r w:rsidRPr="00EB5E38">
        <w:t>aimerais ça avoir d</w:t>
      </w:r>
      <w:r>
        <w:t>’</w:t>
      </w:r>
      <w:r w:rsidRPr="00EB5E38">
        <w:t>autres lignes vraiment passer à l</w:t>
      </w:r>
      <w:r>
        <w:t>’</w:t>
      </w:r>
      <w:r w:rsidRPr="00EB5E38">
        <w:t>international, mais comment ? Je</w:t>
      </w:r>
      <w:r w:rsidR="00E8795D">
        <w:t> </w:t>
      </w:r>
      <w:r w:rsidRPr="00EB5E38">
        <w:t>ne le vois pas nécessairement comme les entreprises où j</w:t>
      </w:r>
      <w:r>
        <w:t>’</w:t>
      </w:r>
      <w:r w:rsidRPr="00EB5E38">
        <w:t>ai déjà travaillé, c</w:t>
      </w:r>
      <w:r>
        <w:t>’</w:t>
      </w:r>
      <w:r w:rsidRPr="00EB5E38">
        <w:t>est trop gros. En même temps, je pense qu</w:t>
      </w:r>
      <w:r>
        <w:t>’</w:t>
      </w:r>
      <w:r w:rsidRPr="00EB5E38">
        <w:t>il faut penser gros (</w:t>
      </w:r>
      <w:r w:rsidRPr="00EB5E38">
        <w:rPr>
          <w:szCs w:val="22"/>
        </w:rPr>
        <w:t>drr8.4</w:t>
      </w:r>
      <w:r w:rsidRPr="00EB5E38">
        <w:t>).</w:t>
      </w:r>
    </w:p>
    <w:p w14:paraId="7A7554C8" w14:textId="77777777" w:rsidR="00D87FDB" w:rsidRPr="00EB5E38" w:rsidRDefault="00D87FDB" w:rsidP="00D87FDB">
      <w:pPr>
        <w:rPr>
          <w:szCs w:val="22"/>
        </w:rPr>
      </w:pPr>
    </w:p>
    <w:p w14:paraId="0242730C" w14:textId="4CD07182" w:rsidR="00D87FDB" w:rsidRPr="00EB5E38" w:rsidRDefault="00D87FDB" w:rsidP="00D87FDB">
      <w:pPr>
        <w:rPr>
          <w:szCs w:val="22"/>
        </w:rPr>
      </w:pPr>
      <w:r w:rsidRPr="00EB5E38">
        <w:rPr>
          <w:szCs w:val="22"/>
        </w:rPr>
        <w:t>Nous constatons par ailleurs que les designers qui acquièrent une longue expérience dans l</w:t>
      </w:r>
      <w:r>
        <w:rPr>
          <w:szCs w:val="22"/>
        </w:rPr>
        <w:t>’</w:t>
      </w:r>
      <w:r w:rsidRPr="00EB5E38">
        <w:rPr>
          <w:szCs w:val="22"/>
        </w:rPr>
        <w:t>industrie (plus de 5 ans) ont plus de facilité que d</w:t>
      </w:r>
      <w:r>
        <w:rPr>
          <w:szCs w:val="22"/>
        </w:rPr>
        <w:t>’</w:t>
      </w:r>
      <w:r w:rsidRPr="00EB5E38">
        <w:rPr>
          <w:szCs w:val="22"/>
        </w:rPr>
        <w:t xml:space="preserve">autres à </w:t>
      </w:r>
      <w:r w:rsidR="00E8795D">
        <w:rPr>
          <w:szCs w:val="22"/>
        </w:rPr>
        <w:t>développer</w:t>
      </w:r>
      <w:r w:rsidR="00E8795D" w:rsidRPr="00EB5E38">
        <w:rPr>
          <w:szCs w:val="22"/>
        </w:rPr>
        <w:t xml:space="preserve"> </w:t>
      </w:r>
      <w:r w:rsidRPr="00EB5E38">
        <w:rPr>
          <w:szCs w:val="22"/>
        </w:rPr>
        <w:t>l</w:t>
      </w:r>
      <w:r>
        <w:rPr>
          <w:szCs w:val="22"/>
        </w:rPr>
        <w:t>’</w:t>
      </w:r>
      <w:r w:rsidRPr="00EB5E38">
        <w:rPr>
          <w:szCs w:val="22"/>
        </w:rPr>
        <w:t xml:space="preserve">aspect entrepreneurial. Pour certains, cela peut constituer une seconde nature qui </w:t>
      </w:r>
      <w:r>
        <w:rPr>
          <w:szCs w:val="22"/>
        </w:rPr>
        <w:t>l’emport</w:t>
      </w:r>
      <w:r w:rsidRPr="00EB5E38">
        <w:rPr>
          <w:szCs w:val="22"/>
        </w:rPr>
        <w:t>e sur l</w:t>
      </w:r>
      <w:r>
        <w:rPr>
          <w:szCs w:val="22"/>
        </w:rPr>
        <w:t>’</w:t>
      </w:r>
      <w:r w:rsidRPr="00EB5E38">
        <w:rPr>
          <w:szCs w:val="22"/>
        </w:rPr>
        <w:t>aspect talent et créativité. « Je suis quand même quelqu</w:t>
      </w:r>
      <w:r>
        <w:rPr>
          <w:szCs w:val="22"/>
        </w:rPr>
        <w:t>’</w:t>
      </w:r>
      <w:r w:rsidRPr="00EB5E38">
        <w:rPr>
          <w:szCs w:val="22"/>
        </w:rPr>
        <w:t>un de plus business qu</w:t>
      </w:r>
      <w:r>
        <w:rPr>
          <w:szCs w:val="22"/>
        </w:rPr>
        <w:t>’</w:t>
      </w:r>
      <w:r w:rsidRPr="00EB5E38">
        <w:rPr>
          <w:szCs w:val="22"/>
        </w:rPr>
        <w:t>artistique » (drr2).</w:t>
      </w:r>
      <w:r>
        <w:rPr>
          <w:szCs w:val="22"/>
        </w:rPr>
        <w:t xml:space="preserve"> </w:t>
      </w:r>
      <w:r w:rsidRPr="00EB5E38">
        <w:rPr>
          <w:szCs w:val="22"/>
        </w:rPr>
        <w:t>Un autre répondant adhère à cette même perception :</w:t>
      </w:r>
    </w:p>
    <w:p w14:paraId="4A4454EC" w14:textId="77777777" w:rsidR="00D87FDB" w:rsidRPr="00EB5E38" w:rsidRDefault="00D87FDB" w:rsidP="00D87FDB">
      <w:pPr>
        <w:rPr>
          <w:szCs w:val="22"/>
        </w:rPr>
      </w:pPr>
    </w:p>
    <w:p w14:paraId="3A7AB91B" w14:textId="77777777" w:rsidR="00D87FDB" w:rsidRPr="00EB5E38" w:rsidRDefault="00D87FDB" w:rsidP="00D87FDB">
      <w:pPr>
        <w:pStyle w:val="CI"/>
      </w:pPr>
      <w:r w:rsidRPr="00EB5E38">
        <w:t>Ce qui m</w:t>
      </w:r>
      <w:r>
        <w:t>’</w:t>
      </w:r>
      <w:r w:rsidRPr="00EB5E38">
        <w:t>a aidé beaucoup c</w:t>
      </w:r>
      <w:r>
        <w:t>’</w:t>
      </w:r>
      <w:r w:rsidRPr="00EB5E38">
        <w:t>est que je suis bon dans la vente… Il y en a qui étaient meilleurs que moi et je trouvais qu</w:t>
      </w:r>
      <w:r>
        <w:t>’</w:t>
      </w:r>
      <w:r w:rsidRPr="00EB5E38">
        <w:t>ils avaient plus de talent, mais ils n</w:t>
      </w:r>
      <w:r>
        <w:t>’</w:t>
      </w:r>
      <w:r w:rsidRPr="00EB5E38">
        <w:t>avaient pas de persévérance […]. Il faut être business ! C</w:t>
      </w:r>
      <w:r>
        <w:t>’</w:t>
      </w:r>
      <w:r w:rsidRPr="00EB5E38">
        <w:t>est beau d</w:t>
      </w:r>
      <w:r>
        <w:t>’</w:t>
      </w:r>
      <w:r w:rsidRPr="00EB5E38">
        <w:t>être créateur, mais si t</w:t>
      </w:r>
      <w:r>
        <w:t>u n’</w:t>
      </w:r>
      <w:r w:rsidRPr="00EB5E38">
        <w:t>es pas business prend quelqu</w:t>
      </w:r>
      <w:r>
        <w:t>’</w:t>
      </w:r>
      <w:r w:rsidRPr="00EB5E38">
        <w:t>un qui va être business pour le faire et toi tu te concentres sur ta création. Si t</w:t>
      </w:r>
      <w:r>
        <w:t>u n’</w:t>
      </w:r>
      <w:r w:rsidRPr="00EB5E38">
        <w:t xml:space="preserve">es pas capable de </w:t>
      </w:r>
      <w:r w:rsidRPr="00EB5E38">
        <w:rPr>
          <w:i/>
          <w:lang w:val="en-US"/>
        </w:rPr>
        <w:t>dealer</w:t>
      </w:r>
      <w:r w:rsidRPr="00EB5E38">
        <w:t xml:space="preserve"> avec la production, de </w:t>
      </w:r>
      <w:r w:rsidRPr="00EB5E38">
        <w:rPr>
          <w:i/>
          <w:lang w:val="en-US"/>
        </w:rPr>
        <w:t>dealer</w:t>
      </w:r>
      <w:r w:rsidRPr="00EB5E38">
        <w:t xml:space="preserve"> avec tous les problèmes, comment ça va se régler ? Oui, tu vas planter (drc1).</w:t>
      </w:r>
    </w:p>
    <w:p w14:paraId="111C0359" w14:textId="77777777" w:rsidR="00D87FDB" w:rsidRPr="00EB5E38" w:rsidRDefault="00D87FDB" w:rsidP="00D87FDB">
      <w:pPr>
        <w:rPr>
          <w:szCs w:val="22"/>
        </w:rPr>
      </w:pPr>
    </w:p>
    <w:p w14:paraId="7AB92C32" w14:textId="4E2ED201" w:rsidR="00D87FDB" w:rsidRPr="00EB5E38" w:rsidRDefault="00D87FDB" w:rsidP="00D87FDB">
      <w:pPr>
        <w:rPr>
          <w:szCs w:val="22"/>
        </w:rPr>
      </w:pPr>
      <w:r w:rsidRPr="00EB5E38">
        <w:rPr>
          <w:szCs w:val="22"/>
        </w:rPr>
        <w:t>La</w:t>
      </w:r>
      <w:r w:rsidRPr="00001021">
        <w:t xml:space="preserve"> </w:t>
      </w:r>
      <w:r w:rsidRPr="00EB5E38">
        <w:rPr>
          <w:szCs w:val="22"/>
        </w:rPr>
        <w:t>multiplication</w:t>
      </w:r>
      <w:r w:rsidRPr="00001021">
        <w:t xml:space="preserve"> </w:t>
      </w:r>
      <w:r w:rsidRPr="00EB5E38">
        <w:rPr>
          <w:szCs w:val="22"/>
        </w:rPr>
        <w:t>des</w:t>
      </w:r>
      <w:r w:rsidRPr="00001021">
        <w:t xml:space="preserve"> </w:t>
      </w:r>
      <w:r w:rsidRPr="00EB5E38">
        <w:rPr>
          <w:szCs w:val="22"/>
        </w:rPr>
        <w:t>réseaux,</w:t>
      </w:r>
      <w:r w:rsidRPr="00001021">
        <w:t xml:space="preserve"> </w:t>
      </w:r>
      <w:r w:rsidRPr="00EB5E38">
        <w:rPr>
          <w:szCs w:val="22"/>
        </w:rPr>
        <w:t>le</w:t>
      </w:r>
      <w:r w:rsidRPr="00001021">
        <w:t xml:space="preserve"> </w:t>
      </w:r>
      <w:r w:rsidRPr="00EB5E38">
        <w:rPr>
          <w:szCs w:val="22"/>
        </w:rPr>
        <w:t>travail</w:t>
      </w:r>
      <w:r w:rsidRPr="00001021">
        <w:t xml:space="preserve"> </w:t>
      </w:r>
      <w:r w:rsidRPr="00EB5E38">
        <w:rPr>
          <w:szCs w:val="22"/>
        </w:rPr>
        <w:t>en</w:t>
      </w:r>
      <w:r w:rsidRPr="00001021">
        <w:t xml:space="preserve"> </w:t>
      </w:r>
      <w:r w:rsidRPr="00EB5E38">
        <w:rPr>
          <w:szCs w:val="22"/>
        </w:rPr>
        <w:t>équipe</w:t>
      </w:r>
      <w:r w:rsidR="00F41DDB">
        <w:rPr>
          <w:szCs w:val="22"/>
        </w:rPr>
        <w:t>,</w:t>
      </w:r>
      <w:r w:rsidRPr="00001021">
        <w:t xml:space="preserve"> </w:t>
      </w:r>
      <w:r w:rsidRPr="00EB5E38">
        <w:rPr>
          <w:szCs w:val="22"/>
        </w:rPr>
        <w:t>et</w:t>
      </w:r>
      <w:r w:rsidRPr="00001021">
        <w:t xml:space="preserve"> </w:t>
      </w:r>
      <w:r w:rsidRPr="00EB5E38">
        <w:rPr>
          <w:szCs w:val="22"/>
        </w:rPr>
        <w:t>le</w:t>
      </w:r>
      <w:r w:rsidRPr="00001021">
        <w:t xml:space="preserve"> </w:t>
      </w:r>
      <w:r w:rsidRPr="00EB5E38">
        <w:rPr>
          <w:szCs w:val="22"/>
        </w:rPr>
        <w:t>travail</w:t>
      </w:r>
      <w:r w:rsidRPr="00001021">
        <w:t xml:space="preserve"> </w:t>
      </w:r>
      <w:r w:rsidRPr="00EB5E38">
        <w:rPr>
          <w:szCs w:val="22"/>
        </w:rPr>
        <w:t>par</w:t>
      </w:r>
      <w:r w:rsidRPr="00001021">
        <w:t xml:space="preserve"> </w:t>
      </w:r>
      <w:r w:rsidRPr="00EB5E38">
        <w:rPr>
          <w:szCs w:val="22"/>
        </w:rPr>
        <w:t>projet</w:t>
      </w:r>
      <w:r w:rsidR="00F41DDB">
        <w:rPr>
          <w:szCs w:val="22"/>
        </w:rPr>
        <w:t>,</w:t>
      </w:r>
      <w:r w:rsidRPr="00001021">
        <w:t xml:space="preserve"> </w:t>
      </w:r>
      <w:r w:rsidRPr="00EB5E38">
        <w:rPr>
          <w:szCs w:val="22"/>
        </w:rPr>
        <w:t>représentent</w:t>
      </w:r>
      <w:r w:rsidRPr="00001021">
        <w:t xml:space="preserve"> </w:t>
      </w:r>
      <w:r w:rsidRPr="00EB5E38">
        <w:rPr>
          <w:szCs w:val="22"/>
        </w:rPr>
        <w:t>autant</w:t>
      </w:r>
      <w:r w:rsidRPr="00001021">
        <w:t xml:space="preserve"> </w:t>
      </w:r>
      <w:r w:rsidRPr="00EB5E38">
        <w:rPr>
          <w:szCs w:val="22"/>
        </w:rPr>
        <w:t>de</w:t>
      </w:r>
      <w:r w:rsidRPr="00001021">
        <w:t xml:space="preserve"> </w:t>
      </w:r>
      <w:r w:rsidRPr="00EB5E38">
        <w:rPr>
          <w:szCs w:val="22"/>
        </w:rPr>
        <w:t>pistes</w:t>
      </w:r>
      <w:r w:rsidRPr="00001021">
        <w:t xml:space="preserve"> </w:t>
      </w:r>
      <w:r w:rsidRPr="00EB5E38">
        <w:rPr>
          <w:szCs w:val="22"/>
        </w:rPr>
        <w:t>complétant</w:t>
      </w:r>
      <w:r w:rsidRPr="00001021">
        <w:t xml:space="preserve"> </w:t>
      </w:r>
      <w:r w:rsidRPr="00EB5E38">
        <w:rPr>
          <w:szCs w:val="22"/>
        </w:rPr>
        <w:t>l</w:t>
      </w:r>
      <w:r>
        <w:rPr>
          <w:szCs w:val="22"/>
        </w:rPr>
        <w:t>’</w:t>
      </w:r>
      <w:r w:rsidRPr="00EB5E38">
        <w:rPr>
          <w:szCs w:val="22"/>
        </w:rPr>
        <w:t>engagement</w:t>
      </w:r>
      <w:r w:rsidRPr="00001021">
        <w:t xml:space="preserve"> </w:t>
      </w:r>
      <w:r w:rsidRPr="00EB5E38">
        <w:rPr>
          <w:szCs w:val="22"/>
        </w:rPr>
        <w:t>entrepreneurial</w:t>
      </w:r>
      <w:r w:rsidRPr="00001021">
        <w:t xml:space="preserve"> </w:t>
      </w:r>
      <w:r w:rsidRPr="00EB5E38">
        <w:rPr>
          <w:szCs w:val="22"/>
        </w:rPr>
        <w:t>des</w:t>
      </w:r>
      <w:r w:rsidRPr="00001021">
        <w:t xml:space="preserve"> </w:t>
      </w:r>
      <w:r w:rsidRPr="00EB5E38">
        <w:rPr>
          <w:szCs w:val="22"/>
        </w:rPr>
        <w:t>trajectoires.</w:t>
      </w:r>
      <w:r w:rsidRPr="00001021">
        <w:t xml:space="preserve"> </w:t>
      </w:r>
      <w:r w:rsidRPr="00EB5E38">
        <w:rPr>
          <w:szCs w:val="22"/>
        </w:rPr>
        <w:t>Les</w:t>
      </w:r>
      <w:r w:rsidRPr="00001021">
        <w:t xml:space="preserve"> </w:t>
      </w:r>
      <w:r w:rsidRPr="00EB5E38">
        <w:rPr>
          <w:szCs w:val="22"/>
        </w:rPr>
        <w:t>collaborations,</w:t>
      </w:r>
      <w:r w:rsidRPr="00001021">
        <w:t xml:space="preserve"> </w:t>
      </w:r>
      <w:r w:rsidRPr="00EB5E38">
        <w:rPr>
          <w:szCs w:val="22"/>
        </w:rPr>
        <w:t>le</w:t>
      </w:r>
      <w:r w:rsidRPr="00001021">
        <w:t xml:space="preserve"> </w:t>
      </w:r>
      <w:r w:rsidRPr="00EB5E38">
        <w:rPr>
          <w:szCs w:val="22"/>
        </w:rPr>
        <w:t>développement</w:t>
      </w:r>
      <w:r w:rsidRPr="00001021">
        <w:t xml:space="preserve"> </w:t>
      </w:r>
      <w:r w:rsidRPr="00EB5E38">
        <w:rPr>
          <w:szCs w:val="22"/>
        </w:rPr>
        <w:t>de</w:t>
      </w:r>
      <w:r w:rsidRPr="00001021">
        <w:t xml:space="preserve"> </w:t>
      </w:r>
      <w:r w:rsidRPr="00EB5E38">
        <w:rPr>
          <w:szCs w:val="22"/>
        </w:rPr>
        <w:t>liens</w:t>
      </w:r>
      <w:r w:rsidRPr="00001021">
        <w:t xml:space="preserve"> </w:t>
      </w:r>
      <w:r w:rsidRPr="00EB5E38">
        <w:rPr>
          <w:szCs w:val="22"/>
        </w:rPr>
        <w:t>forts,</w:t>
      </w:r>
      <w:r w:rsidRPr="00001021">
        <w:t xml:space="preserve"> </w:t>
      </w:r>
      <w:r w:rsidRPr="00EB5E38">
        <w:rPr>
          <w:szCs w:val="22"/>
        </w:rPr>
        <w:t>formels</w:t>
      </w:r>
      <w:r w:rsidRPr="00001021">
        <w:t xml:space="preserve"> </w:t>
      </w:r>
      <w:r w:rsidRPr="00EB5E38">
        <w:rPr>
          <w:szCs w:val="22"/>
        </w:rPr>
        <w:t>ou</w:t>
      </w:r>
      <w:r w:rsidRPr="00001021">
        <w:t xml:space="preserve"> </w:t>
      </w:r>
      <w:r w:rsidRPr="00EB5E38">
        <w:rPr>
          <w:szCs w:val="22"/>
        </w:rPr>
        <w:t>informels</w:t>
      </w:r>
      <w:r w:rsidRPr="00001021">
        <w:t xml:space="preserve"> </w:t>
      </w:r>
      <w:r w:rsidRPr="00EB5E38">
        <w:rPr>
          <w:szCs w:val="22"/>
        </w:rPr>
        <w:t>(rep.3),</w:t>
      </w:r>
      <w:r w:rsidRPr="00001021">
        <w:t xml:space="preserve"> </w:t>
      </w:r>
      <w:r w:rsidRPr="00EB5E38">
        <w:rPr>
          <w:szCs w:val="22"/>
        </w:rPr>
        <w:t>et</w:t>
      </w:r>
      <w:r w:rsidRPr="00001021">
        <w:t xml:space="preserve"> </w:t>
      </w:r>
      <w:r w:rsidRPr="00EB5E38">
        <w:rPr>
          <w:szCs w:val="22"/>
        </w:rPr>
        <w:t>la</w:t>
      </w:r>
      <w:r w:rsidRPr="00001021">
        <w:t xml:space="preserve"> </w:t>
      </w:r>
      <w:r w:rsidRPr="00EB5E38">
        <w:rPr>
          <w:szCs w:val="22"/>
        </w:rPr>
        <w:t>fidélisation</w:t>
      </w:r>
      <w:r w:rsidRPr="00001021">
        <w:t xml:space="preserve"> </w:t>
      </w:r>
      <w:r w:rsidRPr="00EB5E38">
        <w:rPr>
          <w:szCs w:val="22"/>
        </w:rPr>
        <w:t>d</w:t>
      </w:r>
      <w:r>
        <w:rPr>
          <w:szCs w:val="22"/>
        </w:rPr>
        <w:t>’</w:t>
      </w:r>
      <w:r w:rsidRPr="00EB5E38">
        <w:rPr>
          <w:szCs w:val="22"/>
        </w:rPr>
        <w:t>un</w:t>
      </w:r>
      <w:r w:rsidRPr="00001021">
        <w:t xml:space="preserve"> </w:t>
      </w:r>
      <w:r w:rsidR="00F169EA">
        <w:rPr>
          <w:szCs w:val="22"/>
        </w:rPr>
        <w:t>public</w:t>
      </w:r>
      <w:r w:rsidRPr="00001021">
        <w:t xml:space="preserve"> </w:t>
      </w:r>
      <w:r w:rsidRPr="00EB5E38">
        <w:rPr>
          <w:szCs w:val="22"/>
        </w:rPr>
        <w:t>contribuent</w:t>
      </w:r>
      <w:r w:rsidRPr="00001021">
        <w:t xml:space="preserve"> </w:t>
      </w:r>
      <w:r w:rsidRPr="00EB5E38">
        <w:rPr>
          <w:szCs w:val="22"/>
        </w:rPr>
        <w:t>à</w:t>
      </w:r>
      <w:r w:rsidRPr="00001021">
        <w:t xml:space="preserve"> </w:t>
      </w:r>
      <w:r w:rsidRPr="00EB5E38">
        <w:rPr>
          <w:szCs w:val="22"/>
        </w:rPr>
        <w:t>la</w:t>
      </w:r>
      <w:r w:rsidRPr="00001021">
        <w:t xml:space="preserve"> </w:t>
      </w:r>
      <w:r w:rsidRPr="00EB5E38">
        <w:rPr>
          <w:szCs w:val="22"/>
        </w:rPr>
        <w:t>pérennisation</w:t>
      </w:r>
      <w:r w:rsidRPr="00001021">
        <w:t xml:space="preserve"> </w:t>
      </w:r>
      <w:r w:rsidRPr="00EB5E38">
        <w:rPr>
          <w:szCs w:val="22"/>
        </w:rPr>
        <w:t>de</w:t>
      </w:r>
      <w:r w:rsidRPr="00001021">
        <w:t xml:space="preserve"> </w:t>
      </w:r>
      <w:r w:rsidRPr="00EB5E38">
        <w:rPr>
          <w:szCs w:val="22"/>
        </w:rPr>
        <w:t>la</w:t>
      </w:r>
      <w:r w:rsidRPr="00001021">
        <w:t xml:space="preserve"> </w:t>
      </w:r>
      <w:r w:rsidRPr="00EB5E38">
        <w:rPr>
          <w:szCs w:val="22"/>
        </w:rPr>
        <w:t>marque</w:t>
      </w:r>
      <w:r w:rsidRPr="00001021">
        <w:t xml:space="preserve"> </w:t>
      </w:r>
      <w:r w:rsidRPr="00EB5E38">
        <w:rPr>
          <w:szCs w:val="22"/>
        </w:rPr>
        <w:t>et</w:t>
      </w:r>
      <w:r w:rsidRPr="00001021">
        <w:t xml:space="preserve"> </w:t>
      </w:r>
      <w:r w:rsidRPr="00EB5E38">
        <w:rPr>
          <w:szCs w:val="22"/>
        </w:rPr>
        <w:t>à</w:t>
      </w:r>
      <w:r w:rsidRPr="00001021">
        <w:t xml:space="preserve"> </w:t>
      </w:r>
      <w:r w:rsidRPr="00EB5E38">
        <w:rPr>
          <w:szCs w:val="22"/>
        </w:rPr>
        <w:t>son</w:t>
      </w:r>
      <w:r w:rsidRPr="00001021">
        <w:t xml:space="preserve"> </w:t>
      </w:r>
      <w:r w:rsidRPr="00EB5E38">
        <w:rPr>
          <w:szCs w:val="22"/>
        </w:rPr>
        <w:t>rayonnement.</w:t>
      </w:r>
    </w:p>
    <w:p w14:paraId="46F48CF9" w14:textId="77777777" w:rsidR="007B0143" w:rsidRPr="007B0143" w:rsidRDefault="007B0143" w:rsidP="007B0143"/>
    <w:p w14:paraId="4E44F56A" w14:textId="779C246D" w:rsidR="00FE7C46" w:rsidRDefault="007B0143" w:rsidP="00951938">
      <w:pPr>
        <w:pStyle w:val="ST1"/>
      </w:pPr>
      <w:r>
        <w:t>3.1.2.1 – Les formes du travail</w:t>
      </w:r>
    </w:p>
    <w:p w14:paraId="0B6AD756" w14:textId="77777777" w:rsidR="00951938" w:rsidRPr="00951938" w:rsidRDefault="00951938" w:rsidP="00951938">
      <w:pPr>
        <w:pStyle w:val="NS"/>
      </w:pPr>
    </w:p>
    <w:p w14:paraId="4687B481" w14:textId="1BCE2AA2" w:rsidR="00FE7C46" w:rsidRPr="00EB5E38" w:rsidRDefault="00FE7C46" w:rsidP="00FE7C46">
      <w:pPr>
        <w:rPr>
          <w:szCs w:val="22"/>
        </w:rPr>
      </w:pPr>
      <w:r w:rsidRPr="00EB5E38">
        <w:rPr>
          <w:bCs/>
          <w:iCs/>
          <w:szCs w:val="22"/>
        </w:rPr>
        <w:t xml:space="preserve">Le </w:t>
      </w:r>
      <w:r w:rsidR="007B0143">
        <w:rPr>
          <w:bCs/>
          <w:iCs/>
          <w:szCs w:val="22"/>
        </w:rPr>
        <w:t xml:space="preserve">cas </w:t>
      </w:r>
      <w:r w:rsidRPr="00EB5E38">
        <w:rPr>
          <w:bCs/>
          <w:iCs/>
          <w:szCs w:val="22"/>
        </w:rPr>
        <w:t>d</w:t>
      </w:r>
      <w:r w:rsidR="00DD5E32">
        <w:rPr>
          <w:bCs/>
          <w:iCs/>
          <w:szCs w:val="22"/>
        </w:rPr>
        <w:t>’</w:t>
      </w:r>
      <w:r w:rsidRPr="00EB5E38">
        <w:rPr>
          <w:bCs/>
          <w:iCs/>
          <w:szCs w:val="22"/>
        </w:rPr>
        <w:t xml:space="preserve">une entreprise de type bicéphale </w:t>
      </w:r>
      <w:r w:rsidR="00E8795D">
        <w:rPr>
          <w:bCs/>
          <w:iCs/>
          <w:szCs w:val="22"/>
        </w:rPr>
        <w:t xml:space="preserve">est </w:t>
      </w:r>
      <w:r w:rsidR="007B0143">
        <w:rPr>
          <w:bCs/>
          <w:iCs/>
          <w:szCs w:val="22"/>
        </w:rPr>
        <w:t>représent</w:t>
      </w:r>
      <w:r w:rsidR="00E8795D">
        <w:rPr>
          <w:bCs/>
          <w:iCs/>
          <w:szCs w:val="22"/>
        </w:rPr>
        <w:t>é par</w:t>
      </w:r>
      <w:r w:rsidR="007B0143">
        <w:rPr>
          <w:bCs/>
          <w:iCs/>
          <w:szCs w:val="22"/>
        </w:rPr>
        <w:t xml:space="preserve"> </w:t>
      </w:r>
      <w:r w:rsidR="00E8795D">
        <w:rPr>
          <w:bCs/>
          <w:iCs/>
          <w:szCs w:val="22"/>
        </w:rPr>
        <w:t>d</w:t>
      </w:r>
      <w:r w:rsidR="007B0143">
        <w:rPr>
          <w:bCs/>
          <w:iCs/>
          <w:szCs w:val="22"/>
        </w:rPr>
        <w:t>es</w:t>
      </w:r>
      <w:r w:rsidRPr="00EB5E38">
        <w:rPr>
          <w:bCs/>
          <w:iCs/>
          <w:szCs w:val="22"/>
        </w:rPr>
        <w:t xml:space="preserve"> expériences </w:t>
      </w:r>
      <w:r w:rsidR="007B0143">
        <w:rPr>
          <w:bCs/>
          <w:iCs/>
          <w:szCs w:val="22"/>
        </w:rPr>
        <w:t xml:space="preserve">de collaboration </w:t>
      </w:r>
      <w:r w:rsidR="00F04777">
        <w:rPr>
          <w:bCs/>
          <w:iCs/>
          <w:szCs w:val="22"/>
        </w:rPr>
        <w:t>réussies</w:t>
      </w:r>
      <w:r w:rsidR="00E8795D">
        <w:rPr>
          <w:bCs/>
          <w:iCs/>
          <w:szCs w:val="22"/>
        </w:rPr>
        <w:t xml:space="preserve">, </w:t>
      </w:r>
      <w:r w:rsidR="00F04777">
        <w:rPr>
          <w:bCs/>
          <w:iCs/>
          <w:szCs w:val="22"/>
        </w:rPr>
        <w:t>et</w:t>
      </w:r>
      <w:r w:rsidR="00E8795D">
        <w:rPr>
          <w:bCs/>
          <w:iCs/>
          <w:szCs w:val="22"/>
        </w:rPr>
        <w:t xml:space="preserve"> </w:t>
      </w:r>
      <w:r w:rsidR="007B0143">
        <w:rPr>
          <w:bCs/>
          <w:iCs/>
          <w:szCs w:val="22"/>
        </w:rPr>
        <w:t>de</w:t>
      </w:r>
      <w:r w:rsidRPr="00EB5E38">
        <w:rPr>
          <w:bCs/>
          <w:iCs/>
          <w:szCs w:val="22"/>
        </w:rPr>
        <w:t xml:space="preserve"> complémentarité entre les collaborateurs. </w:t>
      </w:r>
      <w:r w:rsidRPr="00EB5E38">
        <w:rPr>
          <w:szCs w:val="22"/>
        </w:rPr>
        <w:t xml:space="preserve">En effet, </w:t>
      </w:r>
      <w:r w:rsidR="00E8795D">
        <w:rPr>
          <w:szCs w:val="22"/>
        </w:rPr>
        <w:t>d</w:t>
      </w:r>
      <w:r w:rsidRPr="00EB5E38">
        <w:rPr>
          <w:szCs w:val="22"/>
        </w:rPr>
        <w:t>es modèles d</w:t>
      </w:r>
      <w:r w:rsidR="00DD5E32">
        <w:rPr>
          <w:szCs w:val="22"/>
        </w:rPr>
        <w:t>’</w:t>
      </w:r>
      <w:r w:rsidRPr="00EB5E38">
        <w:rPr>
          <w:szCs w:val="22"/>
        </w:rPr>
        <w:t xml:space="preserve">affaires </w:t>
      </w:r>
      <w:r w:rsidR="00E8795D">
        <w:rPr>
          <w:szCs w:val="22"/>
        </w:rPr>
        <w:t>de</w:t>
      </w:r>
      <w:r w:rsidR="007B0143">
        <w:rPr>
          <w:szCs w:val="22"/>
        </w:rPr>
        <w:t xml:space="preserve"> designers </w:t>
      </w:r>
      <w:r w:rsidRPr="00EB5E38">
        <w:rPr>
          <w:szCs w:val="22"/>
        </w:rPr>
        <w:t>travaill</w:t>
      </w:r>
      <w:r w:rsidR="00E8795D">
        <w:rPr>
          <w:szCs w:val="22"/>
        </w:rPr>
        <w:t>ant</w:t>
      </w:r>
      <w:r w:rsidRPr="00EB5E38">
        <w:rPr>
          <w:szCs w:val="22"/>
        </w:rPr>
        <w:t xml:space="preserve"> en équipe, </w:t>
      </w:r>
      <w:r w:rsidR="00E8795D">
        <w:rPr>
          <w:szCs w:val="22"/>
        </w:rPr>
        <w:t>ou simplement associés</w:t>
      </w:r>
      <w:r w:rsidR="00F04777">
        <w:rPr>
          <w:szCs w:val="22"/>
        </w:rPr>
        <w:t xml:space="preserve">, en duo, </w:t>
      </w:r>
      <w:r w:rsidR="00E8795D">
        <w:rPr>
          <w:szCs w:val="22"/>
        </w:rPr>
        <w:t>sont cités par le milieu</w:t>
      </w:r>
      <w:r w:rsidR="00F169EA">
        <w:rPr>
          <w:szCs w:val="22"/>
        </w:rPr>
        <w:t> :</w:t>
      </w:r>
      <w:r w:rsidRPr="00EB5E38">
        <w:rPr>
          <w:szCs w:val="22"/>
        </w:rPr>
        <w:t xml:space="preserve"> </w:t>
      </w:r>
      <w:r w:rsidR="00756A20" w:rsidRPr="00EB5E38">
        <w:rPr>
          <w:szCs w:val="22"/>
        </w:rPr>
        <w:t>« </w:t>
      </w:r>
      <w:r w:rsidRPr="00EB5E38">
        <w:rPr>
          <w:szCs w:val="22"/>
        </w:rPr>
        <w:t>Ceux qui réussissent ne sont jamais seuls</w:t>
      </w:r>
      <w:r w:rsidR="00AE1C9B">
        <w:rPr>
          <w:szCs w:val="22"/>
        </w:rPr>
        <w:t>.</w:t>
      </w:r>
      <w:r w:rsidRPr="00EB5E38">
        <w:rPr>
          <w:szCs w:val="22"/>
        </w:rPr>
        <w:t xml:space="preserve"> </w:t>
      </w:r>
      <w:r w:rsidR="00AE1C9B">
        <w:rPr>
          <w:szCs w:val="22"/>
        </w:rPr>
        <w:t>P</w:t>
      </w:r>
      <w:r w:rsidRPr="00EB5E38">
        <w:rPr>
          <w:szCs w:val="22"/>
        </w:rPr>
        <w:t>ar exemple</w:t>
      </w:r>
      <w:r w:rsidR="00AE1C9B">
        <w:rPr>
          <w:szCs w:val="22"/>
        </w:rPr>
        <w:t>,</w:t>
      </w:r>
      <w:r w:rsidRPr="00EB5E38">
        <w:rPr>
          <w:szCs w:val="22"/>
        </w:rPr>
        <w:t xml:space="preserve"> Annie 50 […]</w:t>
      </w:r>
      <w:r w:rsidR="00F169EA">
        <w:rPr>
          <w:szCs w:val="22"/>
        </w:rPr>
        <w:t xml:space="preserve">, </w:t>
      </w:r>
      <w:r w:rsidR="00E8795D">
        <w:rPr>
          <w:szCs w:val="22"/>
        </w:rPr>
        <w:t xml:space="preserve">il </w:t>
      </w:r>
      <w:r w:rsidRPr="00EB5E38">
        <w:rPr>
          <w:szCs w:val="22"/>
        </w:rPr>
        <w:t>y en a une qui crée et une autre qui commercialise</w:t>
      </w:r>
      <w:r w:rsidR="00756A20" w:rsidRPr="00EB5E38">
        <w:rPr>
          <w:szCs w:val="22"/>
        </w:rPr>
        <w:t> »</w:t>
      </w:r>
      <w:r w:rsidRPr="00EB5E38">
        <w:rPr>
          <w:szCs w:val="22"/>
        </w:rPr>
        <w:t xml:space="preserve"> (int.1-1-1). </w:t>
      </w:r>
      <w:r w:rsidR="00E8795D">
        <w:rPr>
          <w:szCs w:val="22"/>
        </w:rPr>
        <w:t xml:space="preserve">La marque </w:t>
      </w:r>
      <w:r w:rsidRPr="00EB5E38">
        <w:rPr>
          <w:szCs w:val="22"/>
        </w:rPr>
        <w:t>Complexgeometries</w:t>
      </w:r>
      <w:r w:rsidR="00F04777">
        <w:rPr>
          <w:szCs w:val="22"/>
        </w:rPr>
        <w:t xml:space="preserve"> </w:t>
      </w:r>
      <w:r w:rsidR="00E8795D">
        <w:rPr>
          <w:szCs w:val="22"/>
        </w:rPr>
        <w:t>rencontrant un succès</w:t>
      </w:r>
      <w:r w:rsidR="00E8795D" w:rsidRPr="00EB5E38">
        <w:rPr>
          <w:szCs w:val="22"/>
        </w:rPr>
        <w:t xml:space="preserve"> </w:t>
      </w:r>
      <w:r w:rsidRPr="00EB5E38">
        <w:rPr>
          <w:szCs w:val="22"/>
        </w:rPr>
        <w:t>à l</w:t>
      </w:r>
      <w:r w:rsidR="00DD5E32">
        <w:rPr>
          <w:szCs w:val="22"/>
        </w:rPr>
        <w:t>’</w:t>
      </w:r>
      <w:r w:rsidRPr="00EB5E38">
        <w:rPr>
          <w:szCs w:val="22"/>
        </w:rPr>
        <w:t>international</w:t>
      </w:r>
      <w:r w:rsidR="00F04777">
        <w:rPr>
          <w:szCs w:val="22"/>
        </w:rPr>
        <w:t>, le designer</w:t>
      </w:r>
      <w:r w:rsidRPr="00EB5E38">
        <w:rPr>
          <w:szCs w:val="22"/>
        </w:rPr>
        <w:t xml:space="preserve"> </w:t>
      </w:r>
      <w:r w:rsidR="00756A20" w:rsidRPr="00EB5E38">
        <w:rPr>
          <w:szCs w:val="22"/>
        </w:rPr>
        <w:t>« </w:t>
      </w:r>
      <w:r w:rsidRPr="00EB5E38">
        <w:rPr>
          <w:szCs w:val="22"/>
        </w:rPr>
        <w:t>Clayton</w:t>
      </w:r>
      <w:r w:rsidRPr="00EB5E38">
        <w:rPr>
          <w:rStyle w:val="Marquenotebasdepage"/>
          <w:color w:val="000000"/>
          <w:szCs w:val="22"/>
        </w:rPr>
        <w:footnoteReference w:id="17"/>
      </w:r>
      <w:r w:rsidRPr="00EB5E38">
        <w:rPr>
          <w:szCs w:val="22"/>
        </w:rPr>
        <w:t xml:space="preserve"> </w:t>
      </w:r>
      <w:r w:rsidR="00F04777">
        <w:rPr>
          <w:szCs w:val="22"/>
        </w:rPr>
        <w:t>[…]</w:t>
      </w:r>
      <w:r w:rsidRPr="00EB5E38">
        <w:rPr>
          <w:szCs w:val="22"/>
        </w:rPr>
        <w:t xml:space="preserve"> exporte au Japon</w:t>
      </w:r>
      <w:r w:rsidR="00E8795D">
        <w:rPr>
          <w:szCs w:val="22"/>
        </w:rPr>
        <w:t xml:space="preserve"> </w:t>
      </w:r>
      <w:r w:rsidRPr="00EB5E38">
        <w:rPr>
          <w:szCs w:val="22"/>
        </w:rPr>
        <w:t>[…]. Ils sont une équipe</w:t>
      </w:r>
      <w:r w:rsidR="00756A20" w:rsidRPr="00EB5E38">
        <w:rPr>
          <w:szCs w:val="22"/>
        </w:rPr>
        <w:t> »</w:t>
      </w:r>
      <w:r w:rsidRPr="00EB5E38">
        <w:rPr>
          <w:szCs w:val="22"/>
        </w:rPr>
        <w:t xml:space="preserve"> (int.1-1-1). C</w:t>
      </w:r>
      <w:r w:rsidR="00DD5E32">
        <w:rPr>
          <w:szCs w:val="22"/>
        </w:rPr>
        <w:t>’</w:t>
      </w:r>
      <w:r w:rsidRPr="00EB5E38">
        <w:rPr>
          <w:szCs w:val="22"/>
        </w:rPr>
        <w:t>est également le cas de Marie Saint Pierre</w:t>
      </w:r>
      <w:r w:rsidR="00756A20" w:rsidRPr="00EB5E38">
        <w:rPr>
          <w:szCs w:val="22"/>
        </w:rPr>
        <w:t> :</w:t>
      </w:r>
    </w:p>
    <w:p w14:paraId="5F24A043" w14:textId="77777777" w:rsidR="00FE7C46" w:rsidRPr="00EB5E38" w:rsidRDefault="00FE7C46" w:rsidP="00FE7C46">
      <w:pPr>
        <w:rPr>
          <w:szCs w:val="22"/>
        </w:rPr>
      </w:pPr>
    </w:p>
    <w:p w14:paraId="1B251DA8" w14:textId="77777777" w:rsidR="00FE7C46" w:rsidRPr="00EB5E38" w:rsidRDefault="00FE7C46" w:rsidP="00FE7C46">
      <w:pPr>
        <w:pStyle w:val="CI"/>
      </w:pPr>
      <w:r w:rsidRPr="00EB5E38">
        <w:t>Regardez</w:t>
      </w:r>
      <w:r w:rsidRPr="00EB5E38">
        <w:rPr>
          <w:szCs w:val="20"/>
        </w:rPr>
        <w:t xml:space="preserve"> </w:t>
      </w:r>
      <w:r w:rsidRPr="00EB5E38">
        <w:t>Marie</w:t>
      </w:r>
      <w:r w:rsidRPr="00EB5E38">
        <w:rPr>
          <w:szCs w:val="20"/>
        </w:rPr>
        <w:t xml:space="preserve"> </w:t>
      </w:r>
      <w:r w:rsidRPr="00EB5E38">
        <w:t>Saint</w:t>
      </w:r>
      <w:r w:rsidRPr="00EB5E38">
        <w:rPr>
          <w:szCs w:val="20"/>
        </w:rPr>
        <w:t xml:space="preserve"> </w:t>
      </w:r>
      <w:r w:rsidRPr="00EB5E38">
        <w:t>Pierre,</w:t>
      </w:r>
      <w:r w:rsidRPr="00EB5E38">
        <w:rPr>
          <w:szCs w:val="20"/>
        </w:rPr>
        <w:t xml:space="preserve"> </w:t>
      </w:r>
      <w:r w:rsidRPr="00EB5E38">
        <w:t>je</w:t>
      </w:r>
      <w:r w:rsidRPr="00EB5E38">
        <w:rPr>
          <w:szCs w:val="20"/>
        </w:rPr>
        <w:t xml:space="preserve"> </w:t>
      </w:r>
      <w:r w:rsidRPr="00EB5E38">
        <w:t>la</w:t>
      </w:r>
      <w:r w:rsidRPr="00EB5E38">
        <w:rPr>
          <w:szCs w:val="20"/>
        </w:rPr>
        <w:t xml:space="preserve"> </w:t>
      </w:r>
      <w:r w:rsidRPr="00EB5E38">
        <w:t>cite</w:t>
      </w:r>
      <w:r w:rsidRPr="00EB5E38">
        <w:rPr>
          <w:szCs w:val="20"/>
        </w:rPr>
        <w:t xml:space="preserve"> </w:t>
      </w:r>
      <w:r w:rsidRPr="00EB5E38">
        <w:t>souvent</w:t>
      </w:r>
      <w:r w:rsidRPr="00EB5E38">
        <w:rPr>
          <w:szCs w:val="20"/>
        </w:rPr>
        <w:t xml:space="preserve"> </w:t>
      </w:r>
      <w:r w:rsidRPr="00EB5E38">
        <w:t>puisque</w:t>
      </w:r>
      <w:r w:rsidRPr="00EB5E38">
        <w:rPr>
          <w:szCs w:val="20"/>
        </w:rPr>
        <w:t xml:space="preserve"> </w:t>
      </w:r>
      <w:r w:rsidRPr="00EB5E38">
        <w:t>c</w:t>
      </w:r>
      <w:r w:rsidR="00DD5E32">
        <w:t>’</w:t>
      </w:r>
      <w:r w:rsidRPr="00EB5E38">
        <w:t>est</w:t>
      </w:r>
      <w:r w:rsidRPr="00EB5E38">
        <w:rPr>
          <w:szCs w:val="20"/>
        </w:rPr>
        <w:t xml:space="preserve"> </w:t>
      </w:r>
      <w:r w:rsidRPr="00EB5E38">
        <w:t>notre</w:t>
      </w:r>
      <w:r w:rsidRPr="00EB5E38">
        <w:rPr>
          <w:szCs w:val="20"/>
        </w:rPr>
        <w:t xml:space="preserve"> </w:t>
      </w:r>
      <w:r w:rsidRPr="00EB5E38">
        <w:t>modèle</w:t>
      </w:r>
      <w:r w:rsidRPr="00EB5E38">
        <w:rPr>
          <w:szCs w:val="20"/>
        </w:rPr>
        <w:t xml:space="preserve"> </w:t>
      </w:r>
      <w:r w:rsidRPr="00EB5E38">
        <w:t>de</w:t>
      </w:r>
      <w:r w:rsidRPr="00EB5E38">
        <w:rPr>
          <w:szCs w:val="20"/>
        </w:rPr>
        <w:t xml:space="preserve"> </w:t>
      </w:r>
      <w:r w:rsidRPr="00EB5E38">
        <w:t>réussite,</w:t>
      </w:r>
      <w:r w:rsidRPr="00EB5E38">
        <w:rPr>
          <w:szCs w:val="20"/>
        </w:rPr>
        <w:t xml:space="preserve"> </w:t>
      </w:r>
      <w:r w:rsidRPr="00EB5E38">
        <w:t>Marie</w:t>
      </w:r>
      <w:r w:rsidRPr="00EB5E38">
        <w:rPr>
          <w:szCs w:val="20"/>
        </w:rPr>
        <w:t xml:space="preserve"> </w:t>
      </w:r>
      <w:r w:rsidRPr="00EB5E38">
        <w:t>elle</w:t>
      </w:r>
      <w:r w:rsidRPr="00EB5E38">
        <w:rPr>
          <w:szCs w:val="20"/>
        </w:rPr>
        <w:t xml:space="preserve"> </w:t>
      </w:r>
      <w:r w:rsidR="00202AFD">
        <w:rPr>
          <w:szCs w:val="20"/>
        </w:rPr>
        <w:t>n</w:t>
      </w:r>
      <w:r w:rsidR="00DD5E32">
        <w:rPr>
          <w:szCs w:val="20"/>
        </w:rPr>
        <w:t>’</w:t>
      </w:r>
      <w:r w:rsidRPr="00EB5E38">
        <w:t>est</w:t>
      </w:r>
      <w:r w:rsidRPr="00EB5E38">
        <w:rPr>
          <w:szCs w:val="20"/>
        </w:rPr>
        <w:t xml:space="preserve"> </w:t>
      </w:r>
      <w:r w:rsidRPr="00EB5E38">
        <w:t>pas</w:t>
      </w:r>
      <w:r w:rsidRPr="00EB5E38">
        <w:rPr>
          <w:szCs w:val="20"/>
        </w:rPr>
        <w:t xml:space="preserve"> </w:t>
      </w:r>
      <w:r w:rsidRPr="00EB5E38">
        <w:t>seule,</w:t>
      </w:r>
      <w:r w:rsidRPr="00EB5E38">
        <w:rPr>
          <w:szCs w:val="20"/>
        </w:rPr>
        <w:t xml:space="preserve"> </w:t>
      </w:r>
      <w:r w:rsidRPr="00EB5E38">
        <w:t>elle</w:t>
      </w:r>
      <w:r w:rsidRPr="00EB5E38">
        <w:rPr>
          <w:szCs w:val="20"/>
        </w:rPr>
        <w:t xml:space="preserve"> </w:t>
      </w:r>
      <w:r w:rsidRPr="00EB5E38">
        <w:t>crée</w:t>
      </w:r>
      <w:r w:rsidRPr="00EB5E38">
        <w:rPr>
          <w:szCs w:val="20"/>
        </w:rPr>
        <w:t xml:space="preserve"> </w:t>
      </w:r>
      <w:r w:rsidRPr="00EB5E38">
        <w:t>[…]</w:t>
      </w:r>
      <w:r w:rsidRPr="00EB5E38">
        <w:rPr>
          <w:szCs w:val="20"/>
        </w:rPr>
        <w:t xml:space="preserve"> </w:t>
      </w:r>
      <w:r w:rsidRPr="00EB5E38">
        <w:t>à</w:t>
      </w:r>
      <w:r w:rsidRPr="00EB5E38">
        <w:rPr>
          <w:szCs w:val="20"/>
        </w:rPr>
        <w:t xml:space="preserve"> </w:t>
      </w:r>
      <w:r w:rsidRPr="00EB5E38">
        <w:t>côté</w:t>
      </w:r>
      <w:r w:rsidRPr="00EB5E38">
        <w:rPr>
          <w:szCs w:val="20"/>
        </w:rPr>
        <w:t xml:space="preserve"> </w:t>
      </w:r>
      <w:r w:rsidRPr="00EB5E38">
        <w:t>de</w:t>
      </w:r>
      <w:r w:rsidRPr="00EB5E38">
        <w:rPr>
          <w:szCs w:val="20"/>
        </w:rPr>
        <w:t xml:space="preserve"> </w:t>
      </w:r>
      <w:r w:rsidRPr="00EB5E38">
        <w:t>ça</w:t>
      </w:r>
      <w:r w:rsidRPr="00EB5E38">
        <w:rPr>
          <w:szCs w:val="20"/>
        </w:rPr>
        <w:t xml:space="preserve"> </w:t>
      </w:r>
      <w:r w:rsidRPr="00EB5E38">
        <w:t>elle,</w:t>
      </w:r>
      <w:r w:rsidRPr="00EB5E38">
        <w:rPr>
          <w:szCs w:val="20"/>
        </w:rPr>
        <w:t xml:space="preserve"> </w:t>
      </w:r>
      <w:r w:rsidRPr="00EB5E38">
        <w:t>elle,</w:t>
      </w:r>
      <w:r w:rsidRPr="00EB5E38">
        <w:rPr>
          <w:szCs w:val="20"/>
        </w:rPr>
        <w:t xml:space="preserve"> </w:t>
      </w:r>
      <w:r w:rsidRPr="00EB5E38">
        <w:t>est</w:t>
      </w:r>
      <w:r w:rsidRPr="00EB5E38">
        <w:rPr>
          <w:szCs w:val="20"/>
        </w:rPr>
        <w:t xml:space="preserve"> </w:t>
      </w:r>
      <w:r w:rsidRPr="00EB5E38">
        <w:t>vraiment</w:t>
      </w:r>
      <w:r w:rsidRPr="00EB5E38">
        <w:rPr>
          <w:szCs w:val="20"/>
        </w:rPr>
        <w:t xml:space="preserve"> </w:t>
      </w:r>
      <w:r w:rsidRPr="00EB5E38">
        <w:t>une</w:t>
      </w:r>
      <w:r w:rsidRPr="00EB5E38">
        <w:rPr>
          <w:szCs w:val="20"/>
        </w:rPr>
        <w:t xml:space="preserve"> </w:t>
      </w:r>
      <w:r w:rsidRPr="00EB5E38">
        <w:t>femme</w:t>
      </w:r>
      <w:r w:rsidRPr="00EB5E38">
        <w:rPr>
          <w:szCs w:val="20"/>
        </w:rPr>
        <w:t xml:space="preserve"> </w:t>
      </w:r>
      <w:r w:rsidRPr="00EB5E38">
        <w:t>d</w:t>
      </w:r>
      <w:r w:rsidR="00DD5E32">
        <w:t>’</w:t>
      </w:r>
      <w:r w:rsidRPr="00EB5E38">
        <w:t>entreprise,</w:t>
      </w:r>
      <w:r w:rsidRPr="00EB5E38">
        <w:rPr>
          <w:szCs w:val="20"/>
        </w:rPr>
        <w:t xml:space="preserve"> </w:t>
      </w:r>
      <w:r w:rsidRPr="00EB5E38">
        <w:rPr>
          <w:i/>
        </w:rPr>
        <w:t>entrepreneuse</w:t>
      </w:r>
      <w:r w:rsidRPr="00EB5E38">
        <w:rPr>
          <w:szCs w:val="20"/>
        </w:rPr>
        <w:t xml:space="preserve"> </w:t>
      </w:r>
      <w:r w:rsidRPr="00EB5E38">
        <w:t>si</w:t>
      </w:r>
      <w:r w:rsidRPr="00EB5E38">
        <w:rPr>
          <w:szCs w:val="20"/>
        </w:rPr>
        <w:t xml:space="preserve"> </w:t>
      </w:r>
      <w:r w:rsidRPr="00EB5E38">
        <w:t>on</w:t>
      </w:r>
      <w:r w:rsidRPr="00EB5E38">
        <w:rPr>
          <w:szCs w:val="20"/>
        </w:rPr>
        <w:t xml:space="preserve"> </w:t>
      </w:r>
      <w:r w:rsidRPr="00EB5E38">
        <w:t>peut</w:t>
      </w:r>
      <w:r w:rsidRPr="00EB5E38">
        <w:rPr>
          <w:szCs w:val="20"/>
        </w:rPr>
        <w:t xml:space="preserve"> </w:t>
      </w:r>
      <w:r w:rsidRPr="00EB5E38">
        <w:t>dire</w:t>
      </w:r>
      <w:r w:rsidRPr="00EB5E38">
        <w:rPr>
          <w:szCs w:val="20"/>
        </w:rPr>
        <w:t xml:space="preserve"> </w:t>
      </w:r>
      <w:r w:rsidRPr="00EB5E38">
        <w:t>ainsi</w:t>
      </w:r>
      <w:r w:rsidRPr="00EB5E38">
        <w:rPr>
          <w:szCs w:val="20"/>
        </w:rPr>
        <w:t xml:space="preserve"> </w:t>
      </w:r>
      <w:r w:rsidRPr="00EB5E38">
        <w:t>[…],</w:t>
      </w:r>
      <w:r w:rsidRPr="00EB5E38">
        <w:rPr>
          <w:szCs w:val="20"/>
        </w:rPr>
        <w:t xml:space="preserve"> </w:t>
      </w:r>
      <w:r w:rsidRPr="00EB5E38">
        <w:t>et</w:t>
      </w:r>
      <w:r w:rsidRPr="00EB5E38">
        <w:rPr>
          <w:szCs w:val="20"/>
        </w:rPr>
        <w:t xml:space="preserve"> </w:t>
      </w:r>
      <w:r w:rsidRPr="00EB5E38">
        <w:t>elle</w:t>
      </w:r>
      <w:r w:rsidRPr="00EB5E38">
        <w:rPr>
          <w:szCs w:val="20"/>
        </w:rPr>
        <w:t xml:space="preserve"> </w:t>
      </w:r>
      <w:r w:rsidRPr="00EB5E38">
        <w:t>est</w:t>
      </w:r>
      <w:r w:rsidRPr="00EB5E38">
        <w:rPr>
          <w:szCs w:val="20"/>
        </w:rPr>
        <w:t xml:space="preserve"> </w:t>
      </w:r>
      <w:r w:rsidRPr="00EB5E38">
        <w:t>entourée…</w:t>
      </w:r>
      <w:r w:rsidRPr="00EB5E38">
        <w:rPr>
          <w:szCs w:val="20"/>
        </w:rPr>
        <w:t xml:space="preserve"> </w:t>
      </w:r>
      <w:r w:rsidRPr="00EB5E38">
        <w:t>Ces</w:t>
      </w:r>
      <w:r w:rsidRPr="00EB5E38">
        <w:rPr>
          <w:szCs w:val="20"/>
        </w:rPr>
        <w:t xml:space="preserve"> </w:t>
      </w:r>
      <w:r w:rsidRPr="00EB5E38">
        <w:t>choses-là</w:t>
      </w:r>
      <w:r w:rsidRPr="00EB5E38">
        <w:rPr>
          <w:szCs w:val="20"/>
        </w:rPr>
        <w:t xml:space="preserve"> </w:t>
      </w:r>
      <w:r w:rsidRPr="00EB5E38">
        <w:t>ça</w:t>
      </w:r>
      <w:r w:rsidRPr="00EB5E38">
        <w:rPr>
          <w:szCs w:val="20"/>
        </w:rPr>
        <w:t xml:space="preserve"> </w:t>
      </w:r>
      <w:r w:rsidRPr="00EB5E38">
        <w:t>se</w:t>
      </w:r>
      <w:r w:rsidRPr="00EB5E38">
        <w:rPr>
          <w:szCs w:val="20"/>
        </w:rPr>
        <w:t xml:space="preserve"> </w:t>
      </w:r>
      <w:r w:rsidRPr="00EB5E38">
        <w:t>développe</w:t>
      </w:r>
      <w:r w:rsidRPr="00EB5E38">
        <w:rPr>
          <w:szCs w:val="20"/>
        </w:rPr>
        <w:t xml:space="preserve"> </w:t>
      </w:r>
      <w:r w:rsidRPr="00EB5E38">
        <w:t>(</w:t>
      </w:r>
      <w:r w:rsidRPr="00EB5E38">
        <w:rPr>
          <w:szCs w:val="22"/>
        </w:rPr>
        <w:t>int.1-1-1</w:t>
      </w:r>
      <w:r w:rsidRPr="00EB5E38">
        <w:t>).</w:t>
      </w:r>
    </w:p>
    <w:p w14:paraId="79EF7E69" w14:textId="77777777" w:rsidR="00FE7C46" w:rsidRPr="00EB5E38" w:rsidRDefault="00FE7C46" w:rsidP="00FE7C46">
      <w:pPr>
        <w:rPr>
          <w:szCs w:val="22"/>
        </w:rPr>
      </w:pPr>
    </w:p>
    <w:p w14:paraId="73D16DD0" w14:textId="4FE70416" w:rsidR="00FE7C46" w:rsidRPr="00EB5E38" w:rsidRDefault="00FE7C46" w:rsidP="00FE7C46">
      <w:pPr>
        <w:rPr>
          <w:bCs/>
          <w:iCs/>
          <w:szCs w:val="22"/>
        </w:rPr>
      </w:pPr>
      <w:r w:rsidRPr="00EB5E38">
        <w:rPr>
          <w:bCs/>
          <w:iCs/>
          <w:szCs w:val="22"/>
        </w:rPr>
        <w:t>Une</w:t>
      </w:r>
      <w:r w:rsidRPr="00D06DD0">
        <w:rPr>
          <w:spacing w:val="-10"/>
        </w:rPr>
        <w:t xml:space="preserve"> </w:t>
      </w:r>
      <w:r w:rsidRPr="00EB5E38">
        <w:rPr>
          <w:bCs/>
          <w:iCs/>
          <w:szCs w:val="22"/>
        </w:rPr>
        <w:t>entreprise</w:t>
      </w:r>
      <w:r w:rsidRPr="00D06DD0">
        <w:rPr>
          <w:spacing w:val="-10"/>
        </w:rPr>
        <w:t xml:space="preserve"> </w:t>
      </w:r>
      <w:r w:rsidRPr="00EB5E38">
        <w:rPr>
          <w:bCs/>
          <w:iCs/>
          <w:szCs w:val="22"/>
        </w:rPr>
        <w:t>bicéphale</w:t>
      </w:r>
      <w:r w:rsidRPr="00D06DD0">
        <w:rPr>
          <w:spacing w:val="-10"/>
        </w:rPr>
        <w:t xml:space="preserve"> </w:t>
      </w:r>
      <w:r w:rsidRPr="00EB5E38">
        <w:rPr>
          <w:bCs/>
          <w:iCs/>
          <w:szCs w:val="22"/>
        </w:rPr>
        <w:t>se</w:t>
      </w:r>
      <w:r w:rsidRPr="00D06DD0">
        <w:rPr>
          <w:spacing w:val="-10"/>
        </w:rPr>
        <w:t xml:space="preserve"> </w:t>
      </w:r>
      <w:r w:rsidRPr="00EB5E38">
        <w:rPr>
          <w:bCs/>
          <w:iCs/>
          <w:szCs w:val="22"/>
        </w:rPr>
        <w:t>vérifie,</w:t>
      </w:r>
      <w:r w:rsidRPr="00D06DD0">
        <w:rPr>
          <w:spacing w:val="-10"/>
        </w:rPr>
        <w:t xml:space="preserve"> </w:t>
      </w:r>
      <w:r w:rsidRPr="00EB5E38">
        <w:rPr>
          <w:bCs/>
          <w:iCs/>
          <w:szCs w:val="22"/>
        </w:rPr>
        <w:t>par</w:t>
      </w:r>
      <w:r w:rsidRPr="00D06DD0">
        <w:rPr>
          <w:spacing w:val="-10"/>
        </w:rPr>
        <w:t xml:space="preserve"> </w:t>
      </w:r>
      <w:r w:rsidRPr="00EB5E38">
        <w:rPr>
          <w:bCs/>
          <w:iCs/>
          <w:szCs w:val="22"/>
        </w:rPr>
        <w:t>exemple</w:t>
      </w:r>
      <w:r w:rsidRPr="00D06DD0">
        <w:rPr>
          <w:spacing w:val="-10"/>
        </w:rPr>
        <w:t xml:space="preserve"> </w:t>
      </w:r>
      <w:r w:rsidRPr="00EB5E38">
        <w:rPr>
          <w:bCs/>
          <w:iCs/>
          <w:szCs w:val="22"/>
        </w:rPr>
        <w:t>lorsque</w:t>
      </w:r>
      <w:r w:rsidRPr="00D06DD0">
        <w:rPr>
          <w:spacing w:val="-10"/>
        </w:rPr>
        <w:t xml:space="preserve"> </w:t>
      </w:r>
      <w:r w:rsidR="00F04777">
        <w:rPr>
          <w:spacing w:val="-10"/>
        </w:rPr>
        <w:t xml:space="preserve">l’on retrouve deux collaborateurs, </w:t>
      </w:r>
      <w:r w:rsidRPr="00EB5E38">
        <w:rPr>
          <w:bCs/>
          <w:iCs/>
          <w:szCs w:val="22"/>
        </w:rPr>
        <w:t>l</w:t>
      </w:r>
      <w:r w:rsidR="00DD5E32">
        <w:rPr>
          <w:bCs/>
          <w:iCs/>
          <w:szCs w:val="22"/>
        </w:rPr>
        <w:t>’</w:t>
      </w:r>
      <w:r w:rsidRPr="00EB5E38">
        <w:rPr>
          <w:bCs/>
          <w:iCs/>
          <w:szCs w:val="22"/>
        </w:rPr>
        <w:t>un</w:t>
      </w:r>
      <w:r w:rsidRPr="00D06DD0">
        <w:rPr>
          <w:spacing w:val="-10"/>
        </w:rPr>
        <w:t xml:space="preserve"> </w:t>
      </w:r>
      <w:r w:rsidRPr="00EB5E38">
        <w:rPr>
          <w:bCs/>
          <w:iCs/>
          <w:szCs w:val="22"/>
        </w:rPr>
        <w:t>s</w:t>
      </w:r>
      <w:r w:rsidR="00DD5E32">
        <w:rPr>
          <w:bCs/>
          <w:iCs/>
          <w:szCs w:val="22"/>
        </w:rPr>
        <w:t>’</w:t>
      </w:r>
      <w:r w:rsidRPr="00EB5E38">
        <w:rPr>
          <w:bCs/>
          <w:iCs/>
          <w:szCs w:val="22"/>
        </w:rPr>
        <w:t>occup</w:t>
      </w:r>
      <w:r w:rsidR="00F04777">
        <w:rPr>
          <w:bCs/>
          <w:iCs/>
          <w:szCs w:val="22"/>
        </w:rPr>
        <w:t xml:space="preserve">ant </w:t>
      </w:r>
      <w:r w:rsidRPr="00EB5E38">
        <w:rPr>
          <w:bCs/>
          <w:iCs/>
          <w:szCs w:val="22"/>
        </w:rPr>
        <w:t>du</w:t>
      </w:r>
      <w:r w:rsidRPr="00D06DD0">
        <w:rPr>
          <w:spacing w:val="-10"/>
        </w:rPr>
        <w:t xml:space="preserve"> </w:t>
      </w:r>
      <w:r w:rsidRPr="00EB5E38">
        <w:rPr>
          <w:bCs/>
          <w:iCs/>
          <w:szCs w:val="22"/>
        </w:rPr>
        <w:t>créatif</w:t>
      </w:r>
      <w:r w:rsidRPr="00D06DD0">
        <w:rPr>
          <w:spacing w:val="-10"/>
        </w:rPr>
        <w:t xml:space="preserve"> </w:t>
      </w:r>
      <w:r w:rsidRPr="00EB5E38">
        <w:rPr>
          <w:bCs/>
          <w:iCs/>
          <w:szCs w:val="22"/>
        </w:rPr>
        <w:t>et</w:t>
      </w:r>
      <w:r w:rsidRPr="00D06DD0">
        <w:rPr>
          <w:spacing w:val="-10"/>
        </w:rPr>
        <w:t xml:space="preserve"> </w:t>
      </w:r>
      <w:r w:rsidRPr="00EB5E38">
        <w:rPr>
          <w:bCs/>
          <w:iCs/>
          <w:szCs w:val="22"/>
        </w:rPr>
        <w:t>l</w:t>
      </w:r>
      <w:r w:rsidR="00DD5E32">
        <w:rPr>
          <w:bCs/>
          <w:iCs/>
          <w:szCs w:val="22"/>
        </w:rPr>
        <w:t>’</w:t>
      </w:r>
      <w:r w:rsidRPr="00EB5E38">
        <w:rPr>
          <w:bCs/>
          <w:iCs/>
          <w:szCs w:val="22"/>
        </w:rPr>
        <w:t>autre</w:t>
      </w:r>
      <w:r w:rsidRPr="00D06DD0">
        <w:rPr>
          <w:spacing w:val="-10"/>
        </w:rPr>
        <w:t xml:space="preserve"> </w:t>
      </w:r>
      <w:r w:rsidRPr="00EB5E38">
        <w:rPr>
          <w:bCs/>
          <w:iCs/>
          <w:szCs w:val="22"/>
        </w:rPr>
        <w:t>de</w:t>
      </w:r>
      <w:r w:rsidRPr="00D06DD0">
        <w:rPr>
          <w:spacing w:val="-10"/>
        </w:rPr>
        <w:t xml:space="preserve"> </w:t>
      </w:r>
      <w:r w:rsidRPr="00EB5E38">
        <w:rPr>
          <w:bCs/>
          <w:iCs/>
          <w:szCs w:val="22"/>
        </w:rPr>
        <w:t>la</w:t>
      </w:r>
      <w:r w:rsidRPr="00D06DD0">
        <w:rPr>
          <w:spacing w:val="-10"/>
        </w:rPr>
        <w:t xml:space="preserve"> </w:t>
      </w:r>
      <w:r w:rsidRPr="00EB5E38">
        <w:rPr>
          <w:bCs/>
          <w:iCs/>
          <w:szCs w:val="22"/>
        </w:rPr>
        <w:t>gestion</w:t>
      </w:r>
      <w:r w:rsidRPr="00D06DD0">
        <w:rPr>
          <w:spacing w:val="-10"/>
        </w:rPr>
        <w:t xml:space="preserve"> </w:t>
      </w:r>
      <w:r w:rsidRPr="00EB5E38">
        <w:rPr>
          <w:bCs/>
          <w:iCs/>
          <w:szCs w:val="22"/>
        </w:rPr>
        <w:t>de</w:t>
      </w:r>
      <w:r w:rsidRPr="00D06DD0">
        <w:rPr>
          <w:spacing w:val="-10"/>
        </w:rPr>
        <w:t xml:space="preserve"> </w:t>
      </w:r>
      <w:r w:rsidRPr="00EB5E38">
        <w:rPr>
          <w:bCs/>
          <w:iCs/>
          <w:szCs w:val="22"/>
        </w:rPr>
        <w:t>l</w:t>
      </w:r>
      <w:r w:rsidR="00DD5E32">
        <w:rPr>
          <w:bCs/>
          <w:iCs/>
          <w:szCs w:val="22"/>
        </w:rPr>
        <w:t>’</w:t>
      </w:r>
      <w:r w:rsidRPr="00EB5E38">
        <w:rPr>
          <w:bCs/>
          <w:iCs/>
          <w:szCs w:val="22"/>
        </w:rPr>
        <w:t>entreprise</w:t>
      </w:r>
      <w:r w:rsidR="00756A20" w:rsidRPr="00D06DD0">
        <w:rPr>
          <w:spacing w:val="-10"/>
        </w:rPr>
        <w:t> </w:t>
      </w:r>
      <w:r w:rsidR="00756A20" w:rsidRPr="00EB5E38">
        <w:rPr>
          <w:bCs/>
          <w:iCs/>
          <w:szCs w:val="22"/>
        </w:rPr>
        <w:t>;</w:t>
      </w:r>
      <w:r w:rsidRPr="00D06DD0">
        <w:rPr>
          <w:spacing w:val="-10"/>
        </w:rPr>
        <w:t xml:space="preserve"> </w:t>
      </w:r>
      <w:r w:rsidRPr="00EB5E38">
        <w:rPr>
          <w:bCs/>
          <w:iCs/>
          <w:szCs w:val="22"/>
        </w:rPr>
        <w:t>c</w:t>
      </w:r>
      <w:r w:rsidR="00DD5E32">
        <w:rPr>
          <w:bCs/>
          <w:iCs/>
          <w:szCs w:val="22"/>
        </w:rPr>
        <w:t>’</w:t>
      </w:r>
      <w:r w:rsidRPr="00EB5E38">
        <w:rPr>
          <w:bCs/>
          <w:iCs/>
          <w:szCs w:val="22"/>
        </w:rPr>
        <w:t>est</w:t>
      </w:r>
      <w:r w:rsidRPr="00D06DD0">
        <w:rPr>
          <w:spacing w:val="-10"/>
        </w:rPr>
        <w:t xml:space="preserve"> </w:t>
      </w:r>
      <w:r w:rsidRPr="00EB5E38">
        <w:rPr>
          <w:bCs/>
          <w:iCs/>
          <w:szCs w:val="22"/>
        </w:rPr>
        <w:t>le</w:t>
      </w:r>
      <w:r w:rsidRPr="00D06DD0">
        <w:rPr>
          <w:spacing w:val="-10"/>
        </w:rPr>
        <w:t xml:space="preserve"> </w:t>
      </w:r>
      <w:r w:rsidRPr="00EB5E38">
        <w:rPr>
          <w:bCs/>
          <w:iCs/>
          <w:szCs w:val="22"/>
        </w:rPr>
        <w:t>cas</w:t>
      </w:r>
      <w:r w:rsidRPr="00D06DD0">
        <w:rPr>
          <w:spacing w:val="-10"/>
        </w:rPr>
        <w:t xml:space="preserve"> </w:t>
      </w:r>
      <w:r w:rsidRPr="00EB5E38">
        <w:rPr>
          <w:bCs/>
          <w:iCs/>
          <w:szCs w:val="22"/>
        </w:rPr>
        <w:t>de</w:t>
      </w:r>
      <w:r w:rsidRPr="00D06DD0">
        <w:rPr>
          <w:spacing w:val="-10"/>
        </w:rPr>
        <w:t xml:space="preserve"> </w:t>
      </w:r>
      <w:r w:rsidR="005E4D1A">
        <w:rPr>
          <w:bCs/>
          <w:iCs/>
          <w:szCs w:val="22"/>
        </w:rPr>
        <w:t>designers</w:t>
      </w:r>
      <w:r w:rsidR="005E4D1A" w:rsidRPr="00D06DD0">
        <w:rPr>
          <w:spacing w:val="-10"/>
        </w:rPr>
        <w:t xml:space="preserve"> </w:t>
      </w:r>
      <w:r w:rsidRPr="00EB5E38">
        <w:rPr>
          <w:bCs/>
          <w:iCs/>
          <w:szCs w:val="22"/>
        </w:rPr>
        <w:t>qui</w:t>
      </w:r>
      <w:r w:rsidRPr="00D06DD0">
        <w:rPr>
          <w:spacing w:val="-10"/>
        </w:rPr>
        <w:t xml:space="preserve"> </w:t>
      </w:r>
      <w:r w:rsidR="00F04777">
        <w:rPr>
          <w:bCs/>
          <w:iCs/>
          <w:szCs w:val="22"/>
        </w:rPr>
        <w:t>ont la possibilité</w:t>
      </w:r>
      <w:r w:rsidRPr="00EB5E38">
        <w:rPr>
          <w:bCs/>
          <w:iCs/>
          <w:szCs w:val="22"/>
        </w:rPr>
        <w:t>,</w:t>
      </w:r>
      <w:r w:rsidRPr="00D06DD0">
        <w:rPr>
          <w:spacing w:val="-10"/>
        </w:rPr>
        <w:t xml:space="preserve"> </w:t>
      </w:r>
      <w:r w:rsidRPr="00EB5E38">
        <w:rPr>
          <w:bCs/>
          <w:iCs/>
          <w:szCs w:val="22"/>
        </w:rPr>
        <w:t>grâce</w:t>
      </w:r>
      <w:r w:rsidRPr="00D06DD0">
        <w:rPr>
          <w:spacing w:val="-10"/>
        </w:rPr>
        <w:t xml:space="preserve"> </w:t>
      </w:r>
      <w:r w:rsidRPr="00EB5E38">
        <w:rPr>
          <w:bCs/>
          <w:iCs/>
          <w:szCs w:val="22"/>
        </w:rPr>
        <w:t>à</w:t>
      </w:r>
      <w:r w:rsidRPr="00D06DD0">
        <w:rPr>
          <w:spacing w:val="-10"/>
        </w:rPr>
        <w:t xml:space="preserve"> </w:t>
      </w:r>
      <w:r w:rsidR="005E4D1A">
        <w:rPr>
          <w:bCs/>
          <w:iCs/>
          <w:szCs w:val="22"/>
        </w:rPr>
        <w:t>cette collaboration</w:t>
      </w:r>
      <w:r w:rsidRPr="00EB5E38">
        <w:rPr>
          <w:bCs/>
          <w:iCs/>
          <w:szCs w:val="22"/>
        </w:rPr>
        <w:t>,</w:t>
      </w:r>
      <w:r w:rsidRPr="00D06DD0">
        <w:rPr>
          <w:spacing w:val="-10"/>
        </w:rPr>
        <w:t xml:space="preserve"> </w:t>
      </w:r>
      <w:r w:rsidR="00F04777">
        <w:rPr>
          <w:spacing w:val="-10"/>
        </w:rPr>
        <w:t xml:space="preserve">de </w:t>
      </w:r>
      <w:r w:rsidRPr="00EB5E38">
        <w:rPr>
          <w:bCs/>
          <w:iCs/>
          <w:szCs w:val="22"/>
        </w:rPr>
        <w:t>se</w:t>
      </w:r>
      <w:r w:rsidRPr="00D06DD0">
        <w:rPr>
          <w:spacing w:val="-10"/>
        </w:rPr>
        <w:t xml:space="preserve"> </w:t>
      </w:r>
      <w:r w:rsidRPr="00EB5E38">
        <w:rPr>
          <w:bCs/>
          <w:iCs/>
          <w:szCs w:val="22"/>
        </w:rPr>
        <w:t>consacrer</w:t>
      </w:r>
      <w:r w:rsidRPr="00D06DD0">
        <w:rPr>
          <w:spacing w:val="-10"/>
        </w:rPr>
        <w:t xml:space="preserve"> </w:t>
      </w:r>
      <w:r w:rsidRPr="00EB5E38">
        <w:rPr>
          <w:bCs/>
          <w:iCs/>
          <w:szCs w:val="22"/>
        </w:rPr>
        <w:t>entièrement</w:t>
      </w:r>
      <w:r w:rsidRPr="00D06DD0">
        <w:rPr>
          <w:spacing w:val="-10"/>
        </w:rPr>
        <w:t xml:space="preserve"> </w:t>
      </w:r>
      <w:r w:rsidRPr="00EB5E38">
        <w:rPr>
          <w:bCs/>
          <w:iCs/>
          <w:szCs w:val="22"/>
        </w:rPr>
        <w:t>à</w:t>
      </w:r>
      <w:r w:rsidRPr="00D06DD0">
        <w:rPr>
          <w:spacing w:val="-10"/>
        </w:rPr>
        <w:t xml:space="preserve"> </w:t>
      </w:r>
      <w:r w:rsidRPr="00EB5E38">
        <w:rPr>
          <w:bCs/>
          <w:iCs/>
          <w:szCs w:val="22"/>
        </w:rPr>
        <w:t>la</w:t>
      </w:r>
      <w:r w:rsidRPr="00D06DD0">
        <w:rPr>
          <w:spacing w:val="-10"/>
        </w:rPr>
        <w:t xml:space="preserve"> </w:t>
      </w:r>
      <w:r w:rsidRPr="00EB5E38">
        <w:rPr>
          <w:bCs/>
          <w:iCs/>
          <w:szCs w:val="22"/>
        </w:rPr>
        <w:t>création</w:t>
      </w:r>
      <w:r w:rsidR="005E4D1A">
        <w:rPr>
          <w:bCs/>
          <w:iCs/>
          <w:szCs w:val="22"/>
        </w:rPr>
        <w:t xml:space="preserve"> (drr6)</w:t>
      </w:r>
      <w:r w:rsidRPr="00EB5E38">
        <w:rPr>
          <w:bCs/>
          <w:iCs/>
          <w:szCs w:val="22"/>
        </w:rPr>
        <w:t>.</w:t>
      </w:r>
      <w:r w:rsidRPr="00D06DD0">
        <w:rPr>
          <w:spacing w:val="-10"/>
        </w:rPr>
        <w:t xml:space="preserve"> </w:t>
      </w:r>
      <w:r w:rsidR="00F04777">
        <w:rPr>
          <w:bCs/>
          <w:iCs/>
          <w:szCs w:val="22"/>
        </w:rPr>
        <w:t>D</w:t>
      </w:r>
      <w:r w:rsidRPr="00EB5E38">
        <w:rPr>
          <w:bCs/>
          <w:iCs/>
          <w:szCs w:val="22"/>
        </w:rPr>
        <w:t>eux</w:t>
      </w:r>
      <w:r w:rsidRPr="00D06DD0">
        <w:rPr>
          <w:spacing w:val="-10"/>
        </w:rPr>
        <w:t xml:space="preserve"> </w:t>
      </w:r>
      <w:r w:rsidRPr="00EB5E38">
        <w:rPr>
          <w:bCs/>
          <w:iCs/>
          <w:szCs w:val="22"/>
        </w:rPr>
        <w:t>associées</w:t>
      </w:r>
      <w:r w:rsidRPr="00D06DD0">
        <w:rPr>
          <w:spacing w:val="-10"/>
        </w:rPr>
        <w:t xml:space="preserve"> </w:t>
      </w:r>
      <w:r w:rsidRPr="00EB5E38">
        <w:rPr>
          <w:bCs/>
          <w:iCs/>
          <w:szCs w:val="22"/>
        </w:rPr>
        <w:t>ayant</w:t>
      </w:r>
      <w:r w:rsidRPr="00D06DD0">
        <w:rPr>
          <w:spacing w:val="-10"/>
        </w:rPr>
        <w:t xml:space="preserve"> </w:t>
      </w:r>
      <w:r w:rsidRPr="00EB5E38">
        <w:rPr>
          <w:bCs/>
          <w:iCs/>
          <w:szCs w:val="22"/>
        </w:rPr>
        <w:t>des</w:t>
      </w:r>
      <w:r w:rsidRPr="00D06DD0">
        <w:rPr>
          <w:spacing w:val="-10"/>
        </w:rPr>
        <w:t xml:space="preserve"> </w:t>
      </w:r>
      <w:r w:rsidRPr="00EB5E38">
        <w:rPr>
          <w:bCs/>
          <w:iCs/>
          <w:szCs w:val="22"/>
        </w:rPr>
        <w:t>forces</w:t>
      </w:r>
      <w:r w:rsidRPr="00D06DD0">
        <w:rPr>
          <w:spacing w:val="-10"/>
        </w:rPr>
        <w:t xml:space="preserve"> </w:t>
      </w:r>
      <w:r w:rsidRPr="00EB5E38">
        <w:rPr>
          <w:bCs/>
          <w:iCs/>
          <w:szCs w:val="22"/>
        </w:rPr>
        <w:t>similaires</w:t>
      </w:r>
      <w:r w:rsidRPr="00D06DD0">
        <w:rPr>
          <w:spacing w:val="-10"/>
        </w:rPr>
        <w:t xml:space="preserve"> </w:t>
      </w:r>
      <w:r w:rsidRPr="00EB5E38">
        <w:rPr>
          <w:bCs/>
          <w:iCs/>
          <w:szCs w:val="22"/>
        </w:rPr>
        <w:t>et</w:t>
      </w:r>
      <w:r w:rsidRPr="00D06DD0">
        <w:rPr>
          <w:spacing w:val="-10"/>
        </w:rPr>
        <w:t xml:space="preserve"> </w:t>
      </w:r>
      <w:r w:rsidRPr="00EB5E38">
        <w:rPr>
          <w:bCs/>
          <w:iCs/>
          <w:szCs w:val="22"/>
        </w:rPr>
        <w:t>complémentaires</w:t>
      </w:r>
      <w:r w:rsidR="00756A20" w:rsidRPr="00D06DD0">
        <w:rPr>
          <w:spacing w:val="-10"/>
        </w:rPr>
        <w:t> </w:t>
      </w:r>
      <w:r w:rsidR="00F04777">
        <w:rPr>
          <w:spacing w:val="-10"/>
        </w:rPr>
        <w:t>témoignent</w:t>
      </w:r>
      <w:r w:rsidR="00F169EA">
        <w:rPr>
          <w:spacing w:val="-10"/>
        </w:rPr>
        <w:t> :</w:t>
      </w:r>
      <w:r w:rsidRPr="00D06DD0">
        <w:rPr>
          <w:spacing w:val="-10"/>
        </w:rPr>
        <w:t xml:space="preserve"> </w:t>
      </w:r>
      <w:r w:rsidR="00756A20" w:rsidRPr="00EB5E38">
        <w:rPr>
          <w:bCs/>
          <w:iCs/>
          <w:szCs w:val="22"/>
        </w:rPr>
        <w:t>«</w:t>
      </w:r>
      <w:r w:rsidR="00756A20" w:rsidRPr="00D06DD0">
        <w:rPr>
          <w:spacing w:val="-10"/>
        </w:rPr>
        <w:t> </w:t>
      </w:r>
      <w:r w:rsidRPr="00EB5E38">
        <w:rPr>
          <w:bCs/>
          <w:iCs/>
          <w:szCs w:val="22"/>
        </w:rPr>
        <w:t>La</w:t>
      </w:r>
      <w:r w:rsidRPr="00D06DD0">
        <w:rPr>
          <w:spacing w:val="-10"/>
        </w:rPr>
        <w:t xml:space="preserve"> </w:t>
      </w:r>
      <w:r w:rsidRPr="00EB5E38">
        <w:rPr>
          <w:bCs/>
          <w:iCs/>
          <w:szCs w:val="22"/>
        </w:rPr>
        <w:t>création</w:t>
      </w:r>
      <w:r w:rsidRPr="00D06DD0">
        <w:rPr>
          <w:spacing w:val="-10"/>
        </w:rPr>
        <w:t xml:space="preserve"> </w:t>
      </w:r>
      <w:r w:rsidRPr="00EB5E38">
        <w:rPr>
          <w:bCs/>
          <w:iCs/>
          <w:szCs w:val="22"/>
        </w:rPr>
        <w:t>on</w:t>
      </w:r>
      <w:r w:rsidRPr="00D06DD0">
        <w:rPr>
          <w:spacing w:val="-10"/>
        </w:rPr>
        <w:t xml:space="preserve"> </w:t>
      </w:r>
      <w:r w:rsidRPr="00EB5E38">
        <w:rPr>
          <w:bCs/>
          <w:iCs/>
          <w:szCs w:val="22"/>
        </w:rPr>
        <w:t>la</w:t>
      </w:r>
      <w:r w:rsidRPr="00D06DD0">
        <w:rPr>
          <w:spacing w:val="-10"/>
        </w:rPr>
        <w:t xml:space="preserve"> </w:t>
      </w:r>
      <w:r w:rsidRPr="00EB5E38">
        <w:rPr>
          <w:bCs/>
          <w:iCs/>
          <w:szCs w:val="22"/>
        </w:rPr>
        <w:t>fait</w:t>
      </w:r>
      <w:r w:rsidRPr="00D06DD0">
        <w:rPr>
          <w:spacing w:val="-10"/>
        </w:rPr>
        <w:t xml:space="preserve"> </w:t>
      </w:r>
      <w:r w:rsidRPr="00EB5E38">
        <w:rPr>
          <w:bCs/>
          <w:iCs/>
          <w:szCs w:val="22"/>
        </w:rPr>
        <w:t>ensemble…</w:t>
      </w:r>
      <w:r w:rsidRPr="00D06DD0">
        <w:rPr>
          <w:spacing w:val="-10"/>
        </w:rPr>
        <w:t xml:space="preserve"> </w:t>
      </w:r>
      <w:r w:rsidRPr="00EB5E38">
        <w:rPr>
          <w:bCs/>
          <w:iCs/>
          <w:szCs w:val="22"/>
        </w:rPr>
        <w:t>Ensuite,</w:t>
      </w:r>
      <w:r w:rsidRPr="00D06DD0">
        <w:rPr>
          <w:spacing w:val="-10"/>
        </w:rPr>
        <w:t xml:space="preserve"> </w:t>
      </w:r>
      <w:r w:rsidRPr="00EB5E38">
        <w:rPr>
          <w:bCs/>
          <w:iCs/>
          <w:szCs w:val="22"/>
        </w:rPr>
        <w:t>c</w:t>
      </w:r>
      <w:r w:rsidR="00DD5E32">
        <w:rPr>
          <w:bCs/>
          <w:iCs/>
          <w:szCs w:val="22"/>
        </w:rPr>
        <w:t>’</w:t>
      </w:r>
      <w:r w:rsidRPr="00EB5E38">
        <w:rPr>
          <w:bCs/>
          <w:iCs/>
          <w:szCs w:val="22"/>
        </w:rPr>
        <w:t>est</w:t>
      </w:r>
      <w:r w:rsidRPr="00D06DD0">
        <w:rPr>
          <w:spacing w:val="-10"/>
        </w:rPr>
        <w:t xml:space="preserve"> </w:t>
      </w:r>
      <w:r w:rsidRPr="00EB5E38">
        <w:rPr>
          <w:bCs/>
          <w:iCs/>
          <w:szCs w:val="22"/>
        </w:rPr>
        <w:t>sûr</w:t>
      </w:r>
      <w:r w:rsidRPr="00D06DD0">
        <w:rPr>
          <w:spacing w:val="-10"/>
        </w:rPr>
        <w:t xml:space="preserve"> </w:t>
      </w:r>
      <w:r w:rsidRPr="00EB5E38">
        <w:rPr>
          <w:bCs/>
          <w:iCs/>
          <w:szCs w:val="22"/>
        </w:rPr>
        <w:t>qu</w:t>
      </w:r>
      <w:r w:rsidR="00DD5E32">
        <w:rPr>
          <w:bCs/>
          <w:iCs/>
          <w:szCs w:val="22"/>
        </w:rPr>
        <w:t>’</w:t>
      </w:r>
      <w:r w:rsidRPr="00EB5E38">
        <w:rPr>
          <w:bCs/>
          <w:iCs/>
          <w:szCs w:val="22"/>
        </w:rPr>
        <w:t>on</w:t>
      </w:r>
      <w:r w:rsidRPr="00D06DD0">
        <w:rPr>
          <w:spacing w:val="-10"/>
        </w:rPr>
        <w:t xml:space="preserve"> </w:t>
      </w:r>
      <w:r w:rsidRPr="00EB5E38">
        <w:rPr>
          <w:bCs/>
          <w:iCs/>
          <w:szCs w:val="22"/>
        </w:rPr>
        <w:t>touche</w:t>
      </w:r>
      <w:r w:rsidRPr="00D06DD0">
        <w:rPr>
          <w:spacing w:val="-10"/>
        </w:rPr>
        <w:t xml:space="preserve"> </w:t>
      </w:r>
      <w:r w:rsidRPr="00EB5E38">
        <w:rPr>
          <w:bCs/>
          <w:iCs/>
          <w:szCs w:val="22"/>
        </w:rPr>
        <w:t>à</w:t>
      </w:r>
      <w:r w:rsidRPr="00D06DD0">
        <w:rPr>
          <w:spacing w:val="-10"/>
        </w:rPr>
        <w:t xml:space="preserve"> </w:t>
      </w:r>
      <w:r w:rsidRPr="00EB5E38">
        <w:rPr>
          <w:bCs/>
          <w:iCs/>
          <w:szCs w:val="22"/>
        </w:rPr>
        <w:t>tout,</w:t>
      </w:r>
      <w:r w:rsidRPr="00D06DD0">
        <w:rPr>
          <w:spacing w:val="-10"/>
        </w:rPr>
        <w:t xml:space="preserve"> </w:t>
      </w:r>
      <w:r w:rsidRPr="00EB5E38">
        <w:rPr>
          <w:bCs/>
          <w:iCs/>
          <w:szCs w:val="22"/>
        </w:rPr>
        <w:t>mais</w:t>
      </w:r>
      <w:r w:rsidRPr="00D06DD0">
        <w:rPr>
          <w:spacing w:val="-10"/>
        </w:rPr>
        <w:t xml:space="preserve"> </w:t>
      </w:r>
      <w:r w:rsidRPr="00EB5E38">
        <w:rPr>
          <w:bCs/>
          <w:iCs/>
          <w:szCs w:val="22"/>
        </w:rPr>
        <w:t>on</w:t>
      </w:r>
      <w:r w:rsidRPr="00D06DD0">
        <w:rPr>
          <w:spacing w:val="-10"/>
        </w:rPr>
        <w:t xml:space="preserve"> </w:t>
      </w:r>
      <w:r w:rsidRPr="00EB5E38">
        <w:rPr>
          <w:bCs/>
          <w:iCs/>
          <w:szCs w:val="22"/>
        </w:rPr>
        <w:t>s</w:t>
      </w:r>
      <w:r w:rsidR="00DD5E32">
        <w:rPr>
          <w:bCs/>
          <w:iCs/>
          <w:szCs w:val="22"/>
        </w:rPr>
        <w:t>’</w:t>
      </w:r>
      <w:r w:rsidRPr="00EB5E38">
        <w:rPr>
          <w:bCs/>
          <w:iCs/>
          <w:szCs w:val="22"/>
        </w:rPr>
        <w:t>est</w:t>
      </w:r>
      <w:r w:rsidRPr="00D06DD0">
        <w:rPr>
          <w:spacing w:val="-10"/>
        </w:rPr>
        <w:t xml:space="preserve"> </w:t>
      </w:r>
      <w:r w:rsidRPr="00EB5E38">
        <w:rPr>
          <w:bCs/>
          <w:iCs/>
          <w:szCs w:val="22"/>
        </w:rPr>
        <w:t>séparé</w:t>
      </w:r>
      <w:r w:rsidRPr="00D06DD0">
        <w:rPr>
          <w:spacing w:val="-10"/>
        </w:rPr>
        <w:t xml:space="preserve"> </w:t>
      </w:r>
      <w:r w:rsidRPr="00EB5E38">
        <w:rPr>
          <w:bCs/>
          <w:iCs/>
          <w:szCs w:val="22"/>
        </w:rPr>
        <w:t>un</w:t>
      </w:r>
      <w:r w:rsidRPr="00D06DD0">
        <w:rPr>
          <w:spacing w:val="-10"/>
        </w:rPr>
        <w:t xml:space="preserve"> </w:t>
      </w:r>
      <w:r w:rsidRPr="00EB5E38">
        <w:rPr>
          <w:bCs/>
          <w:iCs/>
          <w:szCs w:val="22"/>
        </w:rPr>
        <w:t>peu</w:t>
      </w:r>
      <w:r w:rsidR="00756A20" w:rsidRPr="00D06DD0">
        <w:rPr>
          <w:spacing w:val="-10"/>
        </w:rPr>
        <w:t> </w:t>
      </w:r>
      <w:r w:rsidR="005E4D1A">
        <w:rPr>
          <w:spacing w:val="-10"/>
        </w:rPr>
        <w:t xml:space="preserve">[le travail]. […] </w:t>
      </w:r>
      <w:r w:rsidR="005E4D1A" w:rsidRPr="00EB5E38">
        <w:rPr>
          <w:bCs/>
          <w:iCs/>
          <w:szCs w:val="22"/>
        </w:rPr>
        <w:t>Souvent</w:t>
      </w:r>
      <w:r w:rsidR="005E4D1A" w:rsidRPr="00D06DD0">
        <w:rPr>
          <w:spacing w:val="-10"/>
        </w:rPr>
        <w:t xml:space="preserve"> </w:t>
      </w:r>
      <w:r w:rsidR="005E4D1A" w:rsidRPr="00EB5E38">
        <w:rPr>
          <w:bCs/>
          <w:iCs/>
          <w:szCs w:val="22"/>
        </w:rPr>
        <w:t>on</w:t>
      </w:r>
      <w:r w:rsidR="005E4D1A" w:rsidRPr="00D06DD0">
        <w:rPr>
          <w:spacing w:val="-10"/>
        </w:rPr>
        <w:t xml:space="preserve"> </w:t>
      </w:r>
      <w:r w:rsidR="005E4D1A" w:rsidRPr="00EB5E38">
        <w:rPr>
          <w:bCs/>
          <w:i/>
          <w:iCs/>
          <w:szCs w:val="22"/>
          <w:lang w:val="en-US"/>
        </w:rPr>
        <w:t>brainstorm</w:t>
      </w:r>
      <w:r w:rsidR="005E4D1A" w:rsidRPr="00D06DD0">
        <w:rPr>
          <w:spacing w:val="-10"/>
        </w:rPr>
        <w:t xml:space="preserve"> </w:t>
      </w:r>
      <w:r w:rsidR="005E4D1A" w:rsidRPr="00EB5E38">
        <w:rPr>
          <w:bCs/>
          <w:iCs/>
          <w:szCs w:val="22"/>
        </w:rPr>
        <w:t>ensemble</w:t>
      </w:r>
      <w:r w:rsidR="005E4D1A" w:rsidRPr="00D06DD0">
        <w:rPr>
          <w:spacing w:val="-10"/>
        </w:rPr>
        <w:t> </w:t>
      </w:r>
      <w:r w:rsidR="00756A20" w:rsidRPr="00EB5E38">
        <w:rPr>
          <w:bCs/>
          <w:iCs/>
          <w:szCs w:val="22"/>
        </w:rPr>
        <w:t>»</w:t>
      </w:r>
      <w:r w:rsidRPr="00D06DD0">
        <w:rPr>
          <w:spacing w:val="-10"/>
        </w:rPr>
        <w:t xml:space="preserve"> </w:t>
      </w:r>
      <w:r w:rsidRPr="00EB5E38">
        <w:rPr>
          <w:bCs/>
          <w:iCs/>
          <w:szCs w:val="22"/>
        </w:rPr>
        <w:t>(drr5).</w:t>
      </w:r>
      <w:r w:rsidR="005E4D1A">
        <w:rPr>
          <w:spacing w:val="-10"/>
        </w:rPr>
        <w:t xml:space="preserve"> Une designer confie : </w:t>
      </w:r>
      <w:r w:rsidR="00756A20" w:rsidRPr="00EB5E38">
        <w:rPr>
          <w:bCs/>
          <w:iCs/>
          <w:szCs w:val="22"/>
        </w:rPr>
        <w:t>«</w:t>
      </w:r>
      <w:r w:rsidR="00756A20" w:rsidRPr="00D06DD0">
        <w:rPr>
          <w:spacing w:val="-10"/>
        </w:rPr>
        <w:t> </w:t>
      </w:r>
      <w:r w:rsidRPr="00EB5E38">
        <w:rPr>
          <w:bCs/>
          <w:iCs/>
          <w:szCs w:val="22"/>
        </w:rPr>
        <w:t>J</w:t>
      </w:r>
      <w:r w:rsidR="00DD5E32">
        <w:rPr>
          <w:bCs/>
          <w:iCs/>
          <w:szCs w:val="22"/>
        </w:rPr>
        <w:t>’</w:t>
      </w:r>
      <w:r w:rsidRPr="00EB5E38">
        <w:rPr>
          <w:bCs/>
          <w:iCs/>
          <w:szCs w:val="22"/>
        </w:rPr>
        <w:t>ai</w:t>
      </w:r>
      <w:r w:rsidRPr="00D06DD0">
        <w:rPr>
          <w:spacing w:val="-10"/>
        </w:rPr>
        <w:t xml:space="preserve"> </w:t>
      </w:r>
      <w:r w:rsidRPr="00EB5E38">
        <w:rPr>
          <w:bCs/>
          <w:iCs/>
          <w:szCs w:val="22"/>
        </w:rPr>
        <w:t>la</w:t>
      </w:r>
      <w:r w:rsidRPr="00D06DD0">
        <w:rPr>
          <w:spacing w:val="-10"/>
        </w:rPr>
        <w:t xml:space="preserve"> </w:t>
      </w:r>
      <w:r w:rsidRPr="00EB5E38">
        <w:rPr>
          <w:bCs/>
          <w:iCs/>
          <w:szCs w:val="22"/>
        </w:rPr>
        <w:t>chance</w:t>
      </w:r>
      <w:r w:rsidRPr="00D06DD0">
        <w:rPr>
          <w:spacing w:val="-10"/>
        </w:rPr>
        <w:t xml:space="preserve"> </w:t>
      </w:r>
      <w:r w:rsidRPr="00EB5E38">
        <w:rPr>
          <w:bCs/>
          <w:iCs/>
          <w:szCs w:val="22"/>
        </w:rPr>
        <w:t>d</w:t>
      </w:r>
      <w:r w:rsidR="00DD5E32">
        <w:rPr>
          <w:bCs/>
          <w:iCs/>
          <w:szCs w:val="22"/>
        </w:rPr>
        <w:t>’</w:t>
      </w:r>
      <w:r w:rsidRPr="00EB5E38">
        <w:rPr>
          <w:bCs/>
          <w:iCs/>
          <w:szCs w:val="22"/>
        </w:rPr>
        <w:t>être</w:t>
      </w:r>
      <w:r w:rsidRPr="00D06DD0">
        <w:rPr>
          <w:spacing w:val="-10"/>
        </w:rPr>
        <w:t xml:space="preserve"> </w:t>
      </w:r>
      <w:r w:rsidRPr="00EB5E38">
        <w:rPr>
          <w:bCs/>
          <w:iCs/>
          <w:szCs w:val="22"/>
        </w:rPr>
        <w:t>deux.</w:t>
      </w:r>
      <w:r w:rsidRPr="00D06DD0">
        <w:rPr>
          <w:spacing w:val="-10"/>
        </w:rPr>
        <w:t xml:space="preserve"> </w:t>
      </w:r>
      <w:r w:rsidRPr="00EB5E38">
        <w:rPr>
          <w:bCs/>
          <w:iCs/>
          <w:szCs w:val="22"/>
        </w:rPr>
        <w:t>Deux</w:t>
      </w:r>
      <w:r w:rsidRPr="00D06DD0">
        <w:rPr>
          <w:spacing w:val="-10"/>
        </w:rPr>
        <w:t xml:space="preserve"> </w:t>
      </w:r>
      <w:r w:rsidRPr="00EB5E38">
        <w:rPr>
          <w:bCs/>
          <w:iCs/>
          <w:szCs w:val="22"/>
        </w:rPr>
        <w:t>têtes</w:t>
      </w:r>
      <w:r w:rsidRPr="00D06DD0">
        <w:rPr>
          <w:spacing w:val="-10"/>
        </w:rPr>
        <w:t xml:space="preserve"> </w:t>
      </w:r>
      <w:r w:rsidRPr="00EB5E38">
        <w:rPr>
          <w:bCs/>
          <w:iCs/>
          <w:szCs w:val="22"/>
        </w:rPr>
        <w:t>fortes…</w:t>
      </w:r>
      <w:r w:rsidRPr="00D06DD0">
        <w:rPr>
          <w:spacing w:val="-10"/>
        </w:rPr>
        <w:t xml:space="preserve"> </w:t>
      </w:r>
      <w:r w:rsidRPr="00EB5E38">
        <w:rPr>
          <w:bCs/>
          <w:iCs/>
          <w:szCs w:val="22"/>
        </w:rPr>
        <w:t>J</w:t>
      </w:r>
      <w:r w:rsidR="00DD5E32">
        <w:rPr>
          <w:bCs/>
          <w:iCs/>
          <w:szCs w:val="22"/>
        </w:rPr>
        <w:t>’</w:t>
      </w:r>
      <w:r w:rsidRPr="00EB5E38">
        <w:rPr>
          <w:bCs/>
          <w:iCs/>
          <w:szCs w:val="22"/>
        </w:rPr>
        <w:t>admire</w:t>
      </w:r>
      <w:r w:rsidRPr="00D06DD0">
        <w:rPr>
          <w:spacing w:val="-10"/>
        </w:rPr>
        <w:t xml:space="preserve"> </w:t>
      </w:r>
      <w:r w:rsidRPr="00EB5E38">
        <w:rPr>
          <w:bCs/>
          <w:iCs/>
          <w:szCs w:val="22"/>
        </w:rPr>
        <w:t>les</w:t>
      </w:r>
      <w:r w:rsidRPr="00D06DD0">
        <w:rPr>
          <w:spacing w:val="-10"/>
        </w:rPr>
        <w:t xml:space="preserve"> </w:t>
      </w:r>
      <w:r w:rsidRPr="00EB5E38">
        <w:rPr>
          <w:bCs/>
          <w:iCs/>
          <w:szCs w:val="22"/>
        </w:rPr>
        <w:t>gens</w:t>
      </w:r>
      <w:r w:rsidRPr="00D06DD0">
        <w:rPr>
          <w:spacing w:val="-10"/>
        </w:rPr>
        <w:t xml:space="preserve"> </w:t>
      </w:r>
      <w:r w:rsidRPr="00EB5E38">
        <w:rPr>
          <w:bCs/>
          <w:iCs/>
          <w:szCs w:val="22"/>
        </w:rPr>
        <w:t>qui</w:t>
      </w:r>
      <w:r w:rsidRPr="00D06DD0">
        <w:rPr>
          <w:spacing w:val="-10"/>
        </w:rPr>
        <w:t xml:space="preserve"> </w:t>
      </w:r>
      <w:r w:rsidRPr="00EB5E38">
        <w:rPr>
          <w:bCs/>
          <w:iCs/>
          <w:szCs w:val="22"/>
        </w:rPr>
        <w:t>partent</w:t>
      </w:r>
      <w:r w:rsidRPr="00D06DD0">
        <w:rPr>
          <w:spacing w:val="-10"/>
        </w:rPr>
        <w:t xml:space="preserve"> </w:t>
      </w:r>
      <w:r w:rsidRPr="00EB5E38">
        <w:rPr>
          <w:bCs/>
          <w:iCs/>
          <w:szCs w:val="22"/>
        </w:rPr>
        <w:t>des</w:t>
      </w:r>
      <w:r w:rsidRPr="00D06DD0">
        <w:rPr>
          <w:spacing w:val="-10"/>
        </w:rPr>
        <w:t xml:space="preserve"> </w:t>
      </w:r>
      <w:r w:rsidRPr="00EB5E38">
        <w:rPr>
          <w:bCs/>
          <w:iCs/>
          <w:szCs w:val="22"/>
        </w:rPr>
        <w:t>entreprises</w:t>
      </w:r>
      <w:r w:rsidRPr="00D06DD0">
        <w:rPr>
          <w:spacing w:val="-10"/>
        </w:rPr>
        <w:t xml:space="preserve"> </w:t>
      </w:r>
      <w:r w:rsidRPr="00EB5E38">
        <w:rPr>
          <w:bCs/>
          <w:iCs/>
          <w:szCs w:val="22"/>
        </w:rPr>
        <w:t>tout</w:t>
      </w:r>
      <w:r w:rsidRPr="00D06DD0">
        <w:rPr>
          <w:spacing w:val="-10"/>
        </w:rPr>
        <w:t xml:space="preserve"> </w:t>
      </w:r>
      <w:r w:rsidR="005C457C">
        <w:rPr>
          <w:bCs/>
          <w:iCs/>
          <w:szCs w:val="22"/>
        </w:rPr>
        <w:t>seuls</w:t>
      </w:r>
      <w:r w:rsidRPr="00D06DD0">
        <w:rPr>
          <w:spacing w:val="-10"/>
        </w:rPr>
        <w:t xml:space="preserve"> </w:t>
      </w:r>
      <w:r w:rsidRPr="00EB5E38">
        <w:rPr>
          <w:bCs/>
          <w:iCs/>
          <w:szCs w:val="22"/>
        </w:rPr>
        <w:t>pis</w:t>
      </w:r>
      <w:r w:rsidRPr="00D06DD0">
        <w:rPr>
          <w:spacing w:val="-10"/>
        </w:rPr>
        <w:t xml:space="preserve"> </w:t>
      </w:r>
      <w:r w:rsidRPr="00EB5E38">
        <w:rPr>
          <w:bCs/>
          <w:iCs/>
          <w:szCs w:val="22"/>
        </w:rPr>
        <w:t>qui</w:t>
      </w:r>
      <w:r w:rsidRPr="00D06DD0">
        <w:rPr>
          <w:spacing w:val="-10"/>
        </w:rPr>
        <w:t xml:space="preserve"> </w:t>
      </w:r>
      <w:r w:rsidRPr="00EB5E38">
        <w:rPr>
          <w:bCs/>
          <w:iCs/>
          <w:szCs w:val="22"/>
        </w:rPr>
        <w:t>sont</w:t>
      </w:r>
      <w:r w:rsidRPr="00D06DD0">
        <w:rPr>
          <w:spacing w:val="-10"/>
        </w:rPr>
        <w:t xml:space="preserve"> </w:t>
      </w:r>
      <w:r w:rsidRPr="00EB5E38">
        <w:rPr>
          <w:bCs/>
          <w:iCs/>
          <w:szCs w:val="22"/>
        </w:rPr>
        <w:t>capables</w:t>
      </w:r>
      <w:r w:rsidRPr="00D06DD0">
        <w:rPr>
          <w:spacing w:val="-10"/>
        </w:rPr>
        <w:t xml:space="preserve"> </w:t>
      </w:r>
      <w:r w:rsidRPr="00EB5E38">
        <w:rPr>
          <w:bCs/>
          <w:iCs/>
          <w:szCs w:val="22"/>
        </w:rPr>
        <w:t>d</w:t>
      </w:r>
      <w:r w:rsidR="00DD5E32">
        <w:rPr>
          <w:bCs/>
          <w:iCs/>
          <w:szCs w:val="22"/>
        </w:rPr>
        <w:t>’</w:t>
      </w:r>
      <w:r w:rsidRPr="00EB5E38">
        <w:rPr>
          <w:bCs/>
          <w:iCs/>
          <w:szCs w:val="22"/>
        </w:rPr>
        <w:t>être</w:t>
      </w:r>
      <w:r w:rsidRPr="00D06DD0">
        <w:rPr>
          <w:spacing w:val="-10"/>
        </w:rPr>
        <w:t xml:space="preserve"> </w:t>
      </w:r>
      <w:r w:rsidRPr="00EB5E38">
        <w:rPr>
          <w:bCs/>
          <w:iCs/>
          <w:szCs w:val="22"/>
        </w:rPr>
        <w:t>business</w:t>
      </w:r>
      <w:r w:rsidRPr="00D06DD0">
        <w:rPr>
          <w:spacing w:val="-10"/>
        </w:rPr>
        <w:t xml:space="preserve"> </w:t>
      </w:r>
      <w:r w:rsidRPr="00EB5E38">
        <w:rPr>
          <w:bCs/>
          <w:iCs/>
          <w:szCs w:val="22"/>
        </w:rPr>
        <w:t>et</w:t>
      </w:r>
      <w:r w:rsidRPr="00D06DD0">
        <w:rPr>
          <w:spacing w:val="-10"/>
        </w:rPr>
        <w:t xml:space="preserve"> </w:t>
      </w:r>
      <w:r w:rsidRPr="00EB5E38">
        <w:rPr>
          <w:bCs/>
          <w:iCs/>
          <w:szCs w:val="22"/>
        </w:rPr>
        <w:t>créatifs</w:t>
      </w:r>
      <w:r w:rsidRPr="00D06DD0">
        <w:rPr>
          <w:spacing w:val="-10"/>
        </w:rPr>
        <w:t xml:space="preserve"> </w:t>
      </w:r>
      <w:r w:rsidRPr="00EB5E38">
        <w:rPr>
          <w:bCs/>
          <w:iCs/>
          <w:szCs w:val="22"/>
        </w:rPr>
        <w:t>en</w:t>
      </w:r>
      <w:r w:rsidRPr="00D06DD0">
        <w:rPr>
          <w:spacing w:val="-10"/>
        </w:rPr>
        <w:t xml:space="preserve"> </w:t>
      </w:r>
      <w:r w:rsidRPr="00EB5E38">
        <w:rPr>
          <w:bCs/>
          <w:iCs/>
          <w:szCs w:val="22"/>
        </w:rPr>
        <w:t>même</w:t>
      </w:r>
      <w:r w:rsidRPr="00D06DD0">
        <w:rPr>
          <w:spacing w:val="-10"/>
        </w:rPr>
        <w:t xml:space="preserve"> </w:t>
      </w:r>
      <w:r w:rsidRPr="00EB5E38">
        <w:rPr>
          <w:bCs/>
          <w:iCs/>
          <w:szCs w:val="22"/>
        </w:rPr>
        <w:t>temps</w:t>
      </w:r>
      <w:r w:rsidR="00756A20" w:rsidRPr="00D06DD0">
        <w:rPr>
          <w:spacing w:val="-10"/>
        </w:rPr>
        <w:t> </w:t>
      </w:r>
      <w:r w:rsidR="00756A20" w:rsidRPr="00EB5E38">
        <w:rPr>
          <w:bCs/>
          <w:iCs/>
          <w:szCs w:val="22"/>
        </w:rPr>
        <w:t>»</w:t>
      </w:r>
      <w:r w:rsidRPr="00D06DD0">
        <w:rPr>
          <w:spacing w:val="-10"/>
        </w:rPr>
        <w:t xml:space="preserve"> </w:t>
      </w:r>
      <w:r w:rsidRPr="00EB5E38">
        <w:rPr>
          <w:bCs/>
          <w:iCs/>
          <w:szCs w:val="22"/>
        </w:rPr>
        <w:t>(</w:t>
      </w:r>
      <w:r w:rsidRPr="00EB5E38">
        <w:rPr>
          <w:szCs w:val="22"/>
        </w:rPr>
        <w:t>drr8.4</w:t>
      </w:r>
      <w:r w:rsidRPr="00EB5E38">
        <w:rPr>
          <w:bCs/>
          <w:iCs/>
          <w:szCs w:val="22"/>
        </w:rPr>
        <w:t>).</w:t>
      </w:r>
      <w:r w:rsidRPr="00D06DD0">
        <w:rPr>
          <w:spacing w:val="-10"/>
        </w:rPr>
        <w:t xml:space="preserve"> </w:t>
      </w:r>
      <w:r w:rsidRPr="00EB5E38">
        <w:rPr>
          <w:bCs/>
          <w:iCs/>
          <w:szCs w:val="22"/>
        </w:rPr>
        <w:t>Si</w:t>
      </w:r>
      <w:r w:rsidRPr="00D06DD0">
        <w:rPr>
          <w:spacing w:val="-10"/>
        </w:rPr>
        <w:t xml:space="preserve"> </w:t>
      </w:r>
      <w:r w:rsidRPr="00EB5E38">
        <w:rPr>
          <w:bCs/>
          <w:iCs/>
          <w:szCs w:val="22"/>
        </w:rPr>
        <w:t>les</w:t>
      </w:r>
      <w:r w:rsidRPr="00D06DD0">
        <w:rPr>
          <w:spacing w:val="-10"/>
        </w:rPr>
        <w:t xml:space="preserve"> </w:t>
      </w:r>
      <w:r w:rsidRPr="00EB5E38">
        <w:rPr>
          <w:bCs/>
          <w:iCs/>
          <w:szCs w:val="22"/>
        </w:rPr>
        <w:t>deux</w:t>
      </w:r>
      <w:r w:rsidRPr="00D06DD0">
        <w:rPr>
          <w:spacing w:val="-10"/>
        </w:rPr>
        <w:t xml:space="preserve"> </w:t>
      </w:r>
      <w:r w:rsidRPr="00EB5E38">
        <w:rPr>
          <w:bCs/>
          <w:iCs/>
          <w:szCs w:val="22"/>
        </w:rPr>
        <w:t>ne</w:t>
      </w:r>
      <w:r w:rsidRPr="00D06DD0">
        <w:rPr>
          <w:spacing w:val="-10"/>
        </w:rPr>
        <w:t xml:space="preserve"> </w:t>
      </w:r>
      <w:r w:rsidRPr="00EB5E38">
        <w:rPr>
          <w:bCs/>
          <w:iCs/>
          <w:szCs w:val="22"/>
        </w:rPr>
        <w:t>sont</w:t>
      </w:r>
      <w:r w:rsidRPr="00D06DD0">
        <w:rPr>
          <w:spacing w:val="-10"/>
        </w:rPr>
        <w:t xml:space="preserve"> </w:t>
      </w:r>
      <w:r w:rsidRPr="00EB5E38">
        <w:rPr>
          <w:bCs/>
          <w:iCs/>
          <w:szCs w:val="22"/>
        </w:rPr>
        <w:t>pas</w:t>
      </w:r>
      <w:r w:rsidRPr="00D06DD0">
        <w:rPr>
          <w:spacing w:val="-10"/>
        </w:rPr>
        <w:t xml:space="preserve"> </w:t>
      </w:r>
      <w:r w:rsidRPr="00EB5E38">
        <w:rPr>
          <w:bCs/>
          <w:iCs/>
          <w:szCs w:val="22"/>
        </w:rPr>
        <w:t>complémentaires,</w:t>
      </w:r>
      <w:r w:rsidRPr="00D06DD0">
        <w:rPr>
          <w:spacing w:val="-10"/>
        </w:rPr>
        <w:t xml:space="preserve"> </w:t>
      </w:r>
      <w:r w:rsidRPr="00EB5E38">
        <w:rPr>
          <w:bCs/>
          <w:iCs/>
          <w:szCs w:val="22"/>
        </w:rPr>
        <w:t>l</w:t>
      </w:r>
      <w:r w:rsidR="00DD5E32">
        <w:rPr>
          <w:bCs/>
          <w:iCs/>
          <w:szCs w:val="22"/>
        </w:rPr>
        <w:t>’</w:t>
      </w:r>
      <w:r w:rsidRPr="00EB5E38">
        <w:rPr>
          <w:bCs/>
          <w:iCs/>
          <w:szCs w:val="22"/>
        </w:rPr>
        <w:t>alliance</w:t>
      </w:r>
      <w:r w:rsidRPr="00D06DD0">
        <w:rPr>
          <w:spacing w:val="-10"/>
        </w:rPr>
        <w:t xml:space="preserve"> </w:t>
      </w:r>
      <w:r w:rsidRPr="00EB5E38">
        <w:rPr>
          <w:bCs/>
          <w:iCs/>
          <w:szCs w:val="22"/>
        </w:rPr>
        <w:t>peut</w:t>
      </w:r>
      <w:r w:rsidRPr="00D06DD0">
        <w:rPr>
          <w:spacing w:val="-10"/>
        </w:rPr>
        <w:t xml:space="preserve"> </w:t>
      </w:r>
      <w:r w:rsidRPr="00EB5E38">
        <w:rPr>
          <w:bCs/>
          <w:iCs/>
          <w:szCs w:val="22"/>
        </w:rPr>
        <w:t>échouer.</w:t>
      </w:r>
      <w:r w:rsidR="00DA0B8E" w:rsidRPr="00D06DD0">
        <w:rPr>
          <w:spacing w:val="-10"/>
        </w:rPr>
        <w:t xml:space="preserve"> </w:t>
      </w:r>
      <w:r w:rsidRPr="00EB5E38">
        <w:rPr>
          <w:bCs/>
          <w:iCs/>
          <w:szCs w:val="22"/>
        </w:rPr>
        <w:t>Par</w:t>
      </w:r>
      <w:r w:rsidRPr="00D06DD0">
        <w:rPr>
          <w:spacing w:val="-10"/>
        </w:rPr>
        <w:t xml:space="preserve"> </w:t>
      </w:r>
      <w:r w:rsidRPr="00EB5E38">
        <w:rPr>
          <w:bCs/>
          <w:iCs/>
          <w:szCs w:val="22"/>
        </w:rPr>
        <w:t>exemple,</w:t>
      </w:r>
      <w:r w:rsidRPr="00D06DD0">
        <w:rPr>
          <w:spacing w:val="-10"/>
        </w:rPr>
        <w:t xml:space="preserve"> </w:t>
      </w:r>
      <w:r w:rsidRPr="00EB5E38">
        <w:rPr>
          <w:bCs/>
          <w:iCs/>
          <w:szCs w:val="22"/>
        </w:rPr>
        <w:t>dans</w:t>
      </w:r>
      <w:r w:rsidRPr="00D06DD0">
        <w:rPr>
          <w:spacing w:val="-10"/>
        </w:rPr>
        <w:t xml:space="preserve"> </w:t>
      </w:r>
      <w:r w:rsidRPr="00EB5E38">
        <w:rPr>
          <w:bCs/>
          <w:iCs/>
          <w:szCs w:val="22"/>
        </w:rPr>
        <w:t>un</w:t>
      </w:r>
      <w:r w:rsidRPr="00D06DD0">
        <w:rPr>
          <w:spacing w:val="-10"/>
        </w:rPr>
        <w:t xml:space="preserve"> </w:t>
      </w:r>
      <w:r w:rsidRPr="00EB5E38">
        <w:rPr>
          <w:bCs/>
          <w:iCs/>
          <w:szCs w:val="22"/>
        </w:rPr>
        <w:t>certain</w:t>
      </w:r>
      <w:r w:rsidRPr="00D06DD0">
        <w:rPr>
          <w:spacing w:val="-10"/>
        </w:rPr>
        <w:t xml:space="preserve"> </w:t>
      </w:r>
      <w:r w:rsidRPr="00EB5E38">
        <w:rPr>
          <w:bCs/>
          <w:iCs/>
          <w:szCs w:val="22"/>
        </w:rPr>
        <w:t>cas,</w:t>
      </w:r>
      <w:r w:rsidRPr="00D06DD0">
        <w:rPr>
          <w:spacing w:val="-10"/>
        </w:rPr>
        <w:t xml:space="preserve"> </w:t>
      </w:r>
      <w:r w:rsidRPr="00EB5E38">
        <w:rPr>
          <w:bCs/>
          <w:iCs/>
          <w:szCs w:val="22"/>
        </w:rPr>
        <w:t>l</w:t>
      </w:r>
      <w:r w:rsidR="00DD5E32">
        <w:rPr>
          <w:bCs/>
          <w:iCs/>
          <w:szCs w:val="22"/>
        </w:rPr>
        <w:t>’</w:t>
      </w:r>
      <w:r w:rsidRPr="00EB5E38">
        <w:rPr>
          <w:bCs/>
          <w:iCs/>
          <w:szCs w:val="22"/>
        </w:rPr>
        <w:t>association</w:t>
      </w:r>
      <w:r w:rsidRPr="00D06DD0">
        <w:rPr>
          <w:spacing w:val="-10"/>
        </w:rPr>
        <w:t xml:space="preserve"> </w:t>
      </w:r>
      <w:r w:rsidRPr="00EB5E38">
        <w:rPr>
          <w:bCs/>
          <w:iCs/>
          <w:szCs w:val="22"/>
        </w:rPr>
        <w:t>avec</w:t>
      </w:r>
      <w:r w:rsidRPr="00D06DD0">
        <w:rPr>
          <w:spacing w:val="-10"/>
        </w:rPr>
        <w:t xml:space="preserve"> </w:t>
      </w:r>
      <w:r w:rsidRPr="00EB5E38">
        <w:rPr>
          <w:bCs/>
          <w:iCs/>
          <w:szCs w:val="22"/>
        </w:rPr>
        <w:t>une</w:t>
      </w:r>
      <w:r w:rsidRPr="00D06DD0">
        <w:rPr>
          <w:spacing w:val="-10"/>
        </w:rPr>
        <w:t xml:space="preserve"> </w:t>
      </w:r>
      <w:r w:rsidRPr="00EB5E38">
        <w:rPr>
          <w:bCs/>
          <w:iCs/>
          <w:szCs w:val="22"/>
        </w:rPr>
        <w:t>autre</w:t>
      </w:r>
      <w:r w:rsidRPr="00D06DD0">
        <w:rPr>
          <w:spacing w:val="-10"/>
        </w:rPr>
        <w:t xml:space="preserve"> </w:t>
      </w:r>
      <w:r w:rsidRPr="00EB5E38">
        <w:rPr>
          <w:bCs/>
          <w:iCs/>
          <w:szCs w:val="22"/>
        </w:rPr>
        <w:t>créatrice</w:t>
      </w:r>
      <w:r w:rsidRPr="00D06DD0">
        <w:rPr>
          <w:spacing w:val="-10"/>
        </w:rPr>
        <w:t xml:space="preserve"> </w:t>
      </w:r>
      <w:r w:rsidR="00F04777">
        <w:rPr>
          <w:bCs/>
          <w:iCs/>
          <w:szCs w:val="22"/>
        </w:rPr>
        <w:t>a été un échec</w:t>
      </w:r>
      <w:r w:rsidR="00F169EA">
        <w:rPr>
          <w:bCs/>
          <w:iCs/>
          <w:szCs w:val="22"/>
        </w:rPr>
        <w:t> :</w:t>
      </w:r>
      <w:r w:rsidRPr="00D06DD0">
        <w:rPr>
          <w:spacing w:val="-10"/>
        </w:rPr>
        <w:t xml:space="preserve"> </w:t>
      </w:r>
      <w:r w:rsidR="00756A20" w:rsidRPr="00EB5E38">
        <w:rPr>
          <w:bCs/>
          <w:iCs/>
          <w:szCs w:val="22"/>
        </w:rPr>
        <w:t>«</w:t>
      </w:r>
      <w:r w:rsidR="00756A20" w:rsidRPr="00D06DD0">
        <w:rPr>
          <w:spacing w:val="-10"/>
        </w:rPr>
        <w:t> </w:t>
      </w:r>
      <w:r w:rsidR="005E4D1A">
        <w:rPr>
          <w:bCs/>
          <w:iCs/>
          <w:szCs w:val="22"/>
        </w:rPr>
        <w:t>O</w:t>
      </w:r>
      <w:r w:rsidRPr="00EB5E38">
        <w:rPr>
          <w:bCs/>
          <w:iCs/>
          <w:szCs w:val="22"/>
        </w:rPr>
        <w:t>n</w:t>
      </w:r>
      <w:r w:rsidRPr="00D06DD0">
        <w:rPr>
          <w:spacing w:val="-10"/>
        </w:rPr>
        <w:t xml:space="preserve"> </w:t>
      </w:r>
      <w:r w:rsidRPr="00EB5E38">
        <w:rPr>
          <w:bCs/>
          <w:iCs/>
          <w:szCs w:val="22"/>
        </w:rPr>
        <w:t>avait</w:t>
      </w:r>
      <w:r w:rsidRPr="00D06DD0">
        <w:rPr>
          <w:spacing w:val="-10"/>
        </w:rPr>
        <w:t xml:space="preserve"> </w:t>
      </w:r>
      <w:r w:rsidR="00F04777">
        <w:rPr>
          <w:spacing w:val="-10"/>
        </w:rPr>
        <w:t>l</w:t>
      </w:r>
      <w:r w:rsidRPr="00EB5E38">
        <w:rPr>
          <w:bCs/>
          <w:iCs/>
          <w:szCs w:val="22"/>
        </w:rPr>
        <w:t>es</w:t>
      </w:r>
      <w:r w:rsidRPr="00D06DD0">
        <w:rPr>
          <w:spacing w:val="-10"/>
        </w:rPr>
        <w:t xml:space="preserve"> </w:t>
      </w:r>
      <w:r w:rsidRPr="00EB5E38">
        <w:rPr>
          <w:bCs/>
          <w:iCs/>
          <w:szCs w:val="22"/>
        </w:rPr>
        <w:t>mêmes</w:t>
      </w:r>
      <w:r w:rsidRPr="00D06DD0">
        <w:rPr>
          <w:spacing w:val="-10"/>
        </w:rPr>
        <w:t xml:space="preserve"> </w:t>
      </w:r>
      <w:r w:rsidRPr="00EB5E38">
        <w:rPr>
          <w:bCs/>
          <w:iCs/>
          <w:szCs w:val="22"/>
        </w:rPr>
        <w:t>forces</w:t>
      </w:r>
      <w:r w:rsidRPr="00D06DD0">
        <w:rPr>
          <w:spacing w:val="-10"/>
        </w:rPr>
        <w:t xml:space="preserve"> </w:t>
      </w:r>
      <w:r w:rsidR="00F04777">
        <w:rPr>
          <w:bCs/>
          <w:iCs/>
          <w:szCs w:val="22"/>
        </w:rPr>
        <w:t>et</w:t>
      </w:r>
      <w:r w:rsidRPr="00D06DD0">
        <w:rPr>
          <w:spacing w:val="-10"/>
        </w:rPr>
        <w:t xml:space="preserve"> </w:t>
      </w:r>
      <w:r w:rsidRPr="00EB5E38">
        <w:rPr>
          <w:bCs/>
          <w:iCs/>
          <w:szCs w:val="22"/>
        </w:rPr>
        <w:t>les</w:t>
      </w:r>
      <w:r w:rsidRPr="00D06DD0">
        <w:rPr>
          <w:spacing w:val="-10"/>
        </w:rPr>
        <w:t xml:space="preserve"> </w:t>
      </w:r>
      <w:r w:rsidRPr="00EB5E38">
        <w:rPr>
          <w:bCs/>
          <w:iCs/>
          <w:szCs w:val="22"/>
        </w:rPr>
        <w:t>mêmes</w:t>
      </w:r>
      <w:r w:rsidRPr="00D06DD0">
        <w:rPr>
          <w:spacing w:val="-10"/>
        </w:rPr>
        <w:t xml:space="preserve"> </w:t>
      </w:r>
      <w:r w:rsidRPr="00EB5E38">
        <w:rPr>
          <w:bCs/>
          <w:iCs/>
          <w:szCs w:val="22"/>
        </w:rPr>
        <w:t>faiblesses…</w:t>
      </w:r>
      <w:r w:rsidRPr="00D06DD0">
        <w:rPr>
          <w:spacing w:val="-10"/>
        </w:rPr>
        <w:t xml:space="preserve"> </w:t>
      </w:r>
      <w:r w:rsidRPr="00EB5E38">
        <w:rPr>
          <w:bCs/>
          <w:iCs/>
          <w:szCs w:val="22"/>
        </w:rPr>
        <w:t>C</w:t>
      </w:r>
      <w:r w:rsidR="00DD5E32">
        <w:rPr>
          <w:bCs/>
          <w:iCs/>
          <w:szCs w:val="22"/>
        </w:rPr>
        <w:t>’</w:t>
      </w:r>
      <w:r w:rsidRPr="00EB5E38">
        <w:rPr>
          <w:bCs/>
          <w:iCs/>
          <w:szCs w:val="22"/>
        </w:rPr>
        <w:t>est</w:t>
      </w:r>
      <w:r w:rsidRPr="00D06DD0">
        <w:rPr>
          <w:spacing w:val="-10"/>
        </w:rPr>
        <w:t xml:space="preserve"> </w:t>
      </w:r>
      <w:r w:rsidRPr="00EB5E38">
        <w:rPr>
          <w:bCs/>
          <w:iCs/>
          <w:szCs w:val="22"/>
        </w:rPr>
        <w:t>bon</w:t>
      </w:r>
      <w:r w:rsidRPr="00D06DD0">
        <w:rPr>
          <w:spacing w:val="-10"/>
        </w:rPr>
        <w:t xml:space="preserve"> </w:t>
      </w:r>
      <w:r w:rsidRPr="00EB5E38">
        <w:rPr>
          <w:bCs/>
          <w:iCs/>
          <w:szCs w:val="22"/>
        </w:rPr>
        <w:t>quand</w:t>
      </w:r>
      <w:r w:rsidRPr="00D06DD0">
        <w:rPr>
          <w:spacing w:val="-10"/>
        </w:rPr>
        <w:t xml:space="preserve"> </w:t>
      </w:r>
      <w:r w:rsidRPr="00EB5E38">
        <w:rPr>
          <w:bCs/>
          <w:iCs/>
          <w:szCs w:val="22"/>
        </w:rPr>
        <w:t>dans</w:t>
      </w:r>
      <w:r w:rsidRPr="00D06DD0">
        <w:rPr>
          <w:spacing w:val="-10"/>
        </w:rPr>
        <w:t xml:space="preserve"> </w:t>
      </w:r>
      <w:r w:rsidRPr="00EB5E38">
        <w:rPr>
          <w:bCs/>
          <w:iCs/>
          <w:szCs w:val="22"/>
        </w:rPr>
        <w:t>une</w:t>
      </w:r>
      <w:r w:rsidRPr="00D06DD0">
        <w:rPr>
          <w:spacing w:val="-10"/>
        </w:rPr>
        <w:t xml:space="preserve"> </w:t>
      </w:r>
      <w:r w:rsidRPr="00EB5E38">
        <w:rPr>
          <w:bCs/>
          <w:iCs/>
          <w:szCs w:val="22"/>
        </w:rPr>
        <w:t>équipe</w:t>
      </w:r>
      <w:r w:rsidRPr="00D06DD0">
        <w:rPr>
          <w:spacing w:val="-10"/>
        </w:rPr>
        <w:t xml:space="preserve"> </w:t>
      </w:r>
      <w:r w:rsidRPr="00EB5E38">
        <w:rPr>
          <w:bCs/>
          <w:iCs/>
          <w:szCs w:val="22"/>
        </w:rPr>
        <w:t>les</w:t>
      </w:r>
      <w:r w:rsidRPr="00D06DD0">
        <w:rPr>
          <w:spacing w:val="-10"/>
        </w:rPr>
        <w:t xml:space="preserve"> </w:t>
      </w:r>
      <w:r w:rsidRPr="00EB5E38">
        <w:rPr>
          <w:bCs/>
          <w:iCs/>
          <w:szCs w:val="22"/>
        </w:rPr>
        <w:t>deux</w:t>
      </w:r>
      <w:r w:rsidRPr="00D06DD0">
        <w:rPr>
          <w:spacing w:val="-10"/>
        </w:rPr>
        <w:t xml:space="preserve"> </w:t>
      </w:r>
      <w:r w:rsidRPr="00EB5E38">
        <w:rPr>
          <w:bCs/>
          <w:iCs/>
          <w:szCs w:val="22"/>
        </w:rPr>
        <w:t>se</w:t>
      </w:r>
      <w:r w:rsidRPr="00D06DD0">
        <w:rPr>
          <w:spacing w:val="-10"/>
        </w:rPr>
        <w:t xml:space="preserve"> </w:t>
      </w:r>
      <w:r w:rsidRPr="00EB5E38">
        <w:rPr>
          <w:bCs/>
          <w:iCs/>
          <w:szCs w:val="22"/>
        </w:rPr>
        <w:t>complètent</w:t>
      </w:r>
      <w:r w:rsidR="00756A20" w:rsidRPr="00D06DD0">
        <w:rPr>
          <w:spacing w:val="-10"/>
        </w:rPr>
        <w:t> </w:t>
      </w:r>
      <w:r w:rsidR="00756A20" w:rsidRPr="00EB5E38">
        <w:rPr>
          <w:bCs/>
          <w:iCs/>
          <w:szCs w:val="22"/>
        </w:rPr>
        <w:t>!</w:t>
      </w:r>
      <w:r w:rsidRPr="00D06DD0">
        <w:rPr>
          <w:spacing w:val="-10"/>
        </w:rPr>
        <w:t xml:space="preserve"> </w:t>
      </w:r>
      <w:r w:rsidRPr="00EB5E38">
        <w:rPr>
          <w:bCs/>
          <w:iCs/>
          <w:szCs w:val="22"/>
        </w:rPr>
        <w:t>[…]</w:t>
      </w:r>
      <w:r w:rsidRPr="00D06DD0">
        <w:rPr>
          <w:spacing w:val="-10"/>
        </w:rPr>
        <w:t xml:space="preserve"> </w:t>
      </w:r>
      <w:r w:rsidRPr="00EB5E38">
        <w:rPr>
          <w:bCs/>
          <w:iCs/>
          <w:szCs w:val="22"/>
        </w:rPr>
        <w:t>On</w:t>
      </w:r>
      <w:r w:rsidRPr="00D06DD0">
        <w:rPr>
          <w:spacing w:val="-10"/>
        </w:rPr>
        <w:t xml:space="preserve"> </w:t>
      </w:r>
      <w:r w:rsidRPr="00EB5E38">
        <w:rPr>
          <w:bCs/>
          <w:iCs/>
          <w:szCs w:val="22"/>
        </w:rPr>
        <w:t>n</w:t>
      </w:r>
      <w:r w:rsidR="00DD5E32">
        <w:rPr>
          <w:bCs/>
          <w:iCs/>
          <w:szCs w:val="22"/>
        </w:rPr>
        <w:t>’</w:t>
      </w:r>
      <w:r w:rsidRPr="00EB5E38">
        <w:rPr>
          <w:bCs/>
          <w:iCs/>
          <w:szCs w:val="22"/>
        </w:rPr>
        <w:t>était</w:t>
      </w:r>
      <w:r w:rsidRPr="00D06DD0">
        <w:rPr>
          <w:spacing w:val="-10"/>
        </w:rPr>
        <w:t xml:space="preserve"> </w:t>
      </w:r>
      <w:r w:rsidRPr="00EB5E38">
        <w:rPr>
          <w:bCs/>
          <w:iCs/>
          <w:szCs w:val="22"/>
        </w:rPr>
        <w:t>pas</w:t>
      </w:r>
      <w:r w:rsidRPr="00D06DD0">
        <w:rPr>
          <w:spacing w:val="-10"/>
        </w:rPr>
        <w:t xml:space="preserve"> </w:t>
      </w:r>
      <w:r w:rsidRPr="00EB5E38">
        <w:rPr>
          <w:bCs/>
          <w:iCs/>
          <w:szCs w:val="22"/>
        </w:rPr>
        <w:t>très</w:t>
      </w:r>
      <w:r w:rsidRPr="00D06DD0">
        <w:rPr>
          <w:spacing w:val="-10"/>
        </w:rPr>
        <w:t xml:space="preserve"> </w:t>
      </w:r>
      <w:r w:rsidRPr="00EB5E38">
        <w:rPr>
          <w:bCs/>
          <w:iCs/>
          <w:szCs w:val="22"/>
        </w:rPr>
        <w:t>bon</w:t>
      </w:r>
      <w:r w:rsidRPr="00D06DD0">
        <w:rPr>
          <w:spacing w:val="-10"/>
        </w:rPr>
        <w:t xml:space="preserve"> </w:t>
      </w:r>
      <w:r w:rsidRPr="00EB5E38">
        <w:rPr>
          <w:bCs/>
          <w:iCs/>
          <w:szCs w:val="22"/>
        </w:rPr>
        <w:t>pour</w:t>
      </w:r>
      <w:r w:rsidRPr="00D06DD0">
        <w:rPr>
          <w:spacing w:val="-10"/>
        </w:rPr>
        <w:t xml:space="preserve"> </w:t>
      </w:r>
      <w:r w:rsidRPr="00EB5E38">
        <w:rPr>
          <w:bCs/>
          <w:iCs/>
          <w:szCs w:val="22"/>
        </w:rPr>
        <w:t>vendre</w:t>
      </w:r>
      <w:r w:rsidRPr="00D06DD0">
        <w:rPr>
          <w:spacing w:val="-10"/>
        </w:rPr>
        <w:t xml:space="preserve"> </w:t>
      </w:r>
      <w:r w:rsidRPr="00EB5E38">
        <w:rPr>
          <w:bCs/>
          <w:iCs/>
          <w:szCs w:val="22"/>
        </w:rPr>
        <w:t>nos</w:t>
      </w:r>
      <w:r w:rsidRPr="00D06DD0">
        <w:rPr>
          <w:spacing w:val="-10"/>
        </w:rPr>
        <w:t xml:space="preserve"> </w:t>
      </w:r>
      <w:r w:rsidRPr="00EB5E38">
        <w:rPr>
          <w:bCs/>
          <w:iCs/>
          <w:szCs w:val="22"/>
        </w:rPr>
        <w:t>produits</w:t>
      </w:r>
      <w:r w:rsidR="00756A20" w:rsidRPr="00D06DD0">
        <w:rPr>
          <w:spacing w:val="-10"/>
        </w:rPr>
        <w:t> </w:t>
      </w:r>
      <w:r w:rsidR="00756A20" w:rsidRPr="00EB5E38">
        <w:rPr>
          <w:bCs/>
          <w:iCs/>
          <w:szCs w:val="22"/>
        </w:rPr>
        <w:t>»</w:t>
      </w:r>
      <w:r w:rsidRPr="00D06DD0">
        <w:rPr>
          <w:spacing w:val="-10"/>
        </w:rPr>
        <w:t xml:space="preserve"> </w:t>
      </w:r>
      <w:r w:rsidRPr="00EB5E38">
        <w:rPr>
          <w:bCs/>
          <w:iCs/>
          <w:szCs w:val="22"/>
        </w:rPr>
        <w:t>(dr1).</w:t>
      </w:r>
      <w:r w:rsidR="00F04777">
        <w:rPr>
          <w:bCs/>
          <w:iCs/>
          <w:szCs w:val="22"/>
        </w:rPr>
        <w:t xml:space="preserve"> </w:t>
      </w:r>
      <w:r w:rsidR="00B4411C">
        <w:rPr>
          <w:bCs/>
          <w:iCs/>
          <w:szCs w:val="22"/>
        </w:rPr>
        <w:t>Certains combinent</w:t>
      </w:r>
      <w:r w:rsidR="00B4411C" w:rsidRPr="00600C8A">
        <w:rPr>
          <w:bCs/>
          <w:iCs/>
          <w:szCs w:val="22"/>
        </w:rPr>
        <w:t xml:space="preserve"> une activité avec un associé et une activité en solo</w:t>
      </w:r>
      <w:r w:rsidR="00B4411C">
        <w:rPr>
          <w:bCs/>
          <w:iCs/>
          <w:szCs w:val="22"/>
        </w:rPr>
        <w:t>.</w:t>
      </w:r>
      <w:r w:rsidR="00B4411C" w:rsidRPr="00600C8A">
        <w:rPr>
          <w:bCs/>
          <w:iCs/>
          <w:szCs w:val="22"/>
        </w:rPr>
        <w:t xml:space="preserve"> </w:t>
      </w:r>
      <w:r w:rsidR="00F04777" w:rsidRPr="00EB5E38">
        <w:rPr>
          <w:bCs/>
          <w:iCs/>
          <w:szCs w:val="22"/>
        </w:rPr>
        <w:t>Cependant,</w:t>
      </w:r>
      <w:r w:rsidR="00F04777" w:rsidRPr="00D06DD0">
        <w:rPr>
          <w:spacing w:val="-10"/>
        </w:rPr>
        <w:t xml:space="preserve"> </w:t>
      </w:r>
      <w:r w:rsidR="00F04777" w:rsidRPr="00EB5E38">
        <w:rPr>
          <w:bCs/>
          <w:iCs/>
          <w:szCs w:val="22"/>
        </w:rPr>
        <w:t>les</w:t>
      </w:r>
      <w:r w:rsidR="00F04777" w:rsidRPr="00D06DD0">
        <w:rPr>
          <w:spacing w:val="-10"/>
        </w:rPr>
        <w:t xml:space="preserve"> </w:t>
      </w:r>
      <w:r w:rsidR="00F04777" w:rsidRPr="00EB5E38">
        <w:rPr>
          <w:bCs/>
          <w:iCs/>
          <w:szCs w:val="22"/>
        </w:rPr>
        <w:t>designers</w:t>
      </w:r>
      <w:r w:rsidR="00F04777" w:rsidRPr="00D06DD0">
        <w:rPr>
          <w:spacing w:val="-10"/>
        </w:rPr>
        <w:t xml:space="preserve"> </w:t>
      </w:r>
      <w:r w:rsidR="00F04777" w:rsidRPr="00EB5E38">
        <w:rPr>
          <w:bCs/>
          <w:iCs/>
          <w:szCs w:val="22"/>
        </w:rPr>
        <w:t>réussiss</w:t>
      </w:r>
      <w:r w:rsidR="00F04777">
        <w:rPr>
          <w:bCs/>
          <w:iCs/>
          <w:szCs w:val="22"/>
        </w:rPr>
        <w:t>a</w:t>
      </w:r>
      <w:r w:rsidR="00F04777" w:rsidRPr="00EB5E38">
        <w:rPr>
          <w:bCs/>
          <w:iCs/>
          <w:szCs w:val="22"/>
        </w:rPr>
        <w:t>nt</w:t>
      </w:r>
      <w:r w:rsidR="00F04777" w:rsidRPr="00D06DD0">
        <w:rPr>
          <w:spacing w:val="-10"/>
        </w:rPr>
        <w:t xml:space="preserve"> </w:t>
      </w:r>
      <w:r w:rsidR="00F04777" w:rsidRPr="00EB5E38">
        <w:rPr>
          <w:bCs/>
          <w:iCs/>
          <w:szCs w:val="22"/>
        </w:rPr>
        <w:t>sans</w:t>
      </w:r>
      <w:r w:rsidR="00F04777" w:rsidRPr="00D06DD0">
        <w:rPr>
          <w:spacing w:val="-10"/>
        </w:rPr>
        <w:t xml:space="preserve"> </w:t>
      </w:r>
      <w:r w:rsidR="00F04777" w:rsidRPr="00EB5E38">
        <w:rPr>
          <w:bCs/>
          <w:iCs/>
          <w:szCs w:val="22"/>
        </w:rPr>
        <w:t>collaboration</w:t>
      </w:r>
      <w:r w:rsidR="00F04777" w:rsidRPr="00D06DD0">
        <w:rPr>
          <w:spacing w:val="-10"/>
        </w:rPr>
        <w:t xml:space="preserve"> </w:t>
      </w:r>
      <w:r w:rsidR="00F04777" w:rsidRPr="00EB5E38">
        <w:rPr>
          <w:bCs/>
          <w:iCs/>
          <w:szCs w:val="22"/>
        </w:rPr>
        <w:t>savent</w:t>
      </w:r>
      <w:r w:rsidR="00F04777" w:rsidRPr="00D06DD0">
        <w:rPr>
          <w:spacing w:val="-10"/>
        </w:rPr>
        <w:t xml:space="preserve"> </w:t>
      </w:r>
      <w:r w:rsidR="00F04777" w:rsidRPr="00EB5E38">
        <w:rPr>
          <w:bCs/>
          <w:iCs/>
          <w:szCs w:val="22"/>
        </w:rPr>
        <w:t>équilibrer</w:t>
      </w:r>
      <w:r w:rsidR="00F04777" w:rsidRPr="00D06DD0">
        <w:rPr>
          <w:spacing w:val="-10"/>
        </w:rPr>
        <w:t xml:space="preserve"> </w:t>
      </w:r>
      <w:r w:rsidR="00F04777" w:rsidRPr="00EB5E38">
        <w:rPr>
          <w:bCs/>
          <w:iCs/>
          <w:szCs w:val="22"/>
        </w:rPr>
        <w:t>le</w:t>
      </w:r>
      <w:r w:rsidR="00F04777" w:rsidRPr="00D06DD0">
        <w:rPr>
          <w:spacing w:val="-10"/>
        </w:rPr>
        <w:t xml:space="preserve"> </w:t>
      </w:r>
      <w:r w:rsidR="00F04777" w:rsidRPr="00EB5E38">
        <w:rPr>
          <w:bCs/>
          <w:iCs/>
          <w:szCs w:val="22"/>
        </w:rPr>
        <w:t>côté</w:t>
      </w:r>
      <w:r w:rsidR="00F04777" w:rsidRPr="00D06DD0">
        <w:rPr>
          <w:spacing w:val="-10"/>
        </w:rPr>
        <w:t xml:space="preserve"> </w:t>
      </w:r>
      <w:r w:rsidR="00F04777" w:rsidRPr="00EB5E38">
        <w:rPr>
          <w:bCs/>
          <w:iCs/>
          <w:szCs w:val="22"/>
        </w:rPr>
        <w:t>créatif</w:t>
      </w:r>
      <w:r w:rsidR="00F04777" w:rsidRPr="00D06DD0">
        <w:rPr>
          <w:spacing w:val="-10"/>
        </w:rPr>
        <w:t xml:space="preserve"> </w:t>
      </w:r>
      <w:r w:rsidR="00F04777" w:rsidRPr="00EB5E38">
        <w:rPr>
          <w:bCs/>
          <w:iCs/>
          <w:szCs w:val="22"/>
        </w:rPr>
        <w:t>et</w:t>
      </w:r>
      <w:r w:rsidR="00F04777" w:rsidRPr="00D06DD0">
        <w:rPr>
          <w:spacing w:val="-10"/>
        </w:rPr>
        <w:t xml:space="preserve"> </w:t>
      </w:r>
      <w:r w:rsidR="00F04777" w:rsidRPr="00EB5E38">
        <w:rPr>
          <w:bCs/>
          <w:iCs/>
          <w:szCs w:val="22"/>
        </w:rPr>
        <w:t>entrepreneurial</w:t>
      </w:r>
      <w:r w:rsidR="00F04777" w:rsidRPr="00D06DD0">
        <w:rPr>
          <w:spacing w:val="-10"/>
        </w:rPr>
        <w:t> </w:t>
      </w:r>
      <w:r w:rsidR="00F04777" w:rsidRPr="00EB5E38">
        <w:rPr>
          <w:bCs/>
          <w:iCs/>
          <w:szCs w:val="22"/>
        </w:rPr>
        <w:t>;</w:t>
      </w:r>
      <w:r w:rsidR="00F04777" w:rsidRPr="00D06DD0">
        <w:rPr>
          <w:spacing w:val="-10"/>
        </w:rPr>
        <w:t xml:space="preserve"> </w:t>
      </w:r>
      <w:r w:rsidR="00F04777" w:rsidRPr="00EB5E38">
        <w:rPr>
          <w:bCs/>
          <w:iCs/>
          <w:szCs w:val="22"/>
        </w:rPr>
        <w:t>néanmoins,</w:t>
      </w:r>
      <w:r w:rsidR="00F04777" w:rsidRPr="00D06DD0">
        <w:rPr>
          <w:spacing w:val="-10"/>
        </w:rPr>
        <w:t xml:space="preserve"> </w:t>
      </w:r>
      <w:r w:rsidR="00F04777" w:rsidRPr="00EB5E38">
        <w:rPr>
          <w:bCs/>
          <w:iCs/>
          <w:szCs w:val="22"/>
        </w:rPr>
        <w:t>«</w:t>
      </w:r>
      <w:r w:rsidR="00F04777" w:rsidRPr="00D06DD0">
        <w:rPr>
          <w:spacing w:val="-10"/>
        </w:rPr>
        <w:t> </w:t>
      </w:r>
      <w:r w:rsidR="00F04777" w:rsidRPr="00EB5E38">
        <w:rPr>
          <w:bCs/>
          <w:iCs/>
          <w:szCs w:val="22"/>
        </w:rPr>
        <w:t>c</w:t>
      </w:r>
      <w:r w:rsidR="00F04777">
        <w:rPr>
          <w:bCs/>
          <w:iCs/>
          <w:szCs w:val="22"/>
        </w:rPr>
        <w:t>’</w:t>
      </w:r>
      <w:r w:rsidR="00F04777" w:rsidRPr="00EB5E38">
        <w:rPr>
          <w:bCs/>
          <w:iCs/>
          <w:szCs w:val="22"/>
        </w:rPr>
        <w:t>est</w:t>
      </w:r>
      <w:r w:rsidR="00F04777" w:rsidRPr="00D06DD0">
        <w:rPr>
          <w:spacing w:val="-10"/>
        </w:rPr>
        <w:t xml:space="preserve"> </w:t>
      </w:r>
      <w:r w:rsidR="00F04777" w:rsidRPr="00EB5E38">
        <w:rPr>
          <w:bCs/>
          <w:iCs/>
          <w:szCs w:val="22"/>
        </w:rPr>
        <w:t>sûr</w:t>
      </w:r>
      <w:r w:rsidR="00F04777" w:rsidRPr="00D06DD0">
        <w:rPr>
          <w:spacing w:val="-10"/>
        </w:rPr>
        <w:t xml:space="preserve"> </w:t>
      </w:r>
      <w:r w:rsidR="00F04777" w:rsidRPr="00EB5E38">
        <w:rPr>
          <w:bCs/>
          <w:iCs/>
          <w:szCs w:val="22"/>
        </w:rPr>
        <w:t>que</w:t>
      </w:r>
      <w:r w:rsidR="00F04777" w:rsidRPr="00D06DD0">
        <w:rPr>
          <w:spacing w:val="-10"/>
        </w:rPr>
        <w:t xml:space="preserve"> </w:t>
      </w:r>
      <w:r w:rsidR="00F04777" w:rsidRPr="00EB5E38">
        <w:rPr>
          <w:bCs/>
          <w:iCs/>
          <w:szCs w:val="22"/>
        </w:rPr>
        <w:t>c</w:t>
      </w:r>
      <w:r w:rsidR="00F04777">
        <w:rPr>
          <w:bCs/>
          <w:iCs/>
          <w:szCs w:val="22"/>
        </w:rPr>
        <w:t>e n’</w:t>
      </w:r>
      <w:r w:rsidR="00F04777" w:rsidRPr="00EB5E38">
        <w:rPr>
          <w:bCs/>
          <w:iCs/>
          <w:szCs w:val="22"/>
        </w:rPr>
        <w:t>est</w:t>
      </w:r>
      <w:r w:rsidR="00F04777" w:rsidRPr="00D06DD0">
        <w:rPr>
          <w:spacing w:val="-10"/>
        </w:rPr>
        <w:t xml:space="preserve"> </w:t>
      </w:r>
      <w:r w:rsidR="00F04777" w:rsidRPr="00EB5E38">
        <w:rPr>
          <w:bCs/>
          <w:iCs/>
          <w:szCs w:val="22"/>
        </w:rPr>
        <w:t>pas</w:t>
      </w:r>
      <w:r w:rsidR="00F04777" w:rsidRPr="00D06DD0">
        <w:rPr>
          <w:spacing w:val="-10"/>
        </w:rPr>
        <w:t xml:space="preserve"> </w:t>
      </w:r>
      <w:r w:rsidR="00F04777" w:rsidRPr="00EB5E38">
        <w:rPr>
          <w:bCs/>
          <w:iCs/>
          <w:szCs w:val="22"/>
        </w:rPr>
        <w:t>donné</w:t>
      </w:r>
      <w:r w:rsidR="00F04777" w:rsidRPr="00D06DD0">
        <w:rPr>
          <w:spacing w:val="-10"/>
        </w:rPr>
        <w:t xml:space="preserve"> </w:t>
      </w:r>
      <w:r w:rsidR="00F04777" w:rsidRPr="00EB5E38">
        <w:rPr>
          <w:bCs/>
          <w:iCs/>
          <w:szCs w:val="22"/>
        </w:rPr>
        <w:t>à</w:t>
      </w:r>
      <w:r w:rsidR="00F04777" w:rsidRPr="00D06DD0">
        <w:rPr>
          <w:spacing w:val="-10"/>
        </w:rPr>
        <w:t xml:space="preserve"> </w:t>
      </w:r>
      <w:r w:rsidR="00F04777" w:rsidRPr="00EB5E38">
        <w:rPr>
          <w:bCs/>
          <w:iCs/>
          <w:szCs w:val="22"/>
        </w:rPr>
        <w:t>tout</w:t>
      </w:r>
      <w:r w:rsidR="00F04777" w:rsidRPr="00D06DD0">
        <w:rPr>
          <w:spacing w:val="-10"/>
        </w:rPr>
        <w:t xml:space="preserve"> </w:t>
      </w:r>
      <w:r w:rsidR="00F04777" w:rsidRPr="00EB5E38">
        <w:rPr>
          <w:bCs/>
          <w:iCs/>
          <w:szCs w:val="22"/>
        </w:rPr>
        <w:t>le</w:t>
      </w:r>
      <w:r w:rsidR="00F04777" w:rsidRPr="00D06DD0">
        <w:rPr>
          <w:spacing w:val="-10"/>
        </w:rPr>
        <w:t xml:space="preserve"> </w:t>
      </w:r>
      <w:r w:rsidR="00F04777" w:rsidRPr="00EB5E38">
        <w:rPr>
          <w:bCs/>
          <w:iCs/>
          <w:szCs w:val="22"/>
        </w:rPr>
        <w:t>monde,</w:t>
      </w:r>
      <w:r w:rsidR="00F04777" w:rsidRPr="00D06DD0">
        <w:rPr>
          <w:spacing w:val="-10"/>
        </w:rPr>
        <w:t xml:space="preserve"> </w:t>
      </w:r>
      <w:r w:rsidR="00F04777" w:rsidRPr="00EB5E38">
        <w:rPr>
          <w:bCs/>
          <w:iCs/>
          <w:szCs w:val="22"/>
        </w:rPr>
        <w:t>d</w:t>
      </w:r>
      <w:r w:rsidR="00F04777">
        <w:rPr>
          <w:bCs/>
          <w:iCs/>
          <w:szCs w:val="22"/>
        </w:rPr>
        <w:t>’</w:t>
      </w:r>
      <w:r w:rsidR="00F04777" w:rsidRPr="00EB5E38">
        <w:rPr>
          <w:bCs/>
          <w:iCs/>
          <w:szCs w:val="22"/>
        </w:rPr>
        <w:t>être</w:t>
      </w:r>
      <w:r w:rsidR="00F04777" w:rsidRPr="00D06DD0">
        <w:rPr>
          <w:spacing w:val="-10"/>
        </w:rPr>
        <w:t xml:space="preserve"> </w:t>
      </w:r>
      <w:r w:rsidR="00F04777" w:rsidRPr="00EB5E38">
        <w:rPr>
          <w:bCs/>
          <w:iCs/>
          <w:szCs w:val="22"/>
        </w:rPr>
        <w:t>les</w:t>
      </w:r>
      <w:r w:rsidR="00F04777" w:rsidRPr="00D06DD0">
        <w:rPr>
          <w:spacing w:val="-10"/>
        </w:rPr>
        <w:t xml:space="preserve"> </w:t>
      </w:r>
      <w:r w:rsidR="00F04777" w:rsidRPr="00EB5E38">
        <w:rPr>
          <w:bCs/>
          <w:iCs/>
          <w:szCs w:val="22"/>
        </w:rPr>
        <w:t>deux,</w:t>
      </w:r>
      <w:r w:rsidR="00F04777" w:rsidRPr="00D06DD0">
        <w:rPr>
          <w:spacing w:val="-10"/>
        </w:rPr>
        <w:t xml:space="preserve"> </w:t>
      </w:r>
      <w:r w:rsidR="00F04777" w:rsidRPr="00EB5E38">
        <w:rPr>
          <w:bCs/>
          <w:iCs/>
          <w:szCs w:val="22"/>
        </w:rPr>
        <w:t>d</w:t>
      </w:r>
      <w:r w:rsidR="00F04777">
        <w:rPr>
          <w:bCs/>
          <w:iCs/>
          <w:szCs w:val="22"/>
        </w:rPr>
        <w:t>’</w:t>
      </w:r>
      <w:r w:rsidR="00F04777" w:rsidRPr="00EB5E38">
        <w:rPr>
          <w:bCs/>
          <w:iCs/>
          <w:szCs w:val="22"/>
        </w:rPr>
        <w:t>être</w:t>
      </w:r>
      <w:r w:rsidR="00F04777" w:rsidRPr="00D06DD0">
        <w:rPr>
          <w:spacing w:val="-10"/>
        </w:rPr>
        <w:t xml:space="preserve"> </w:t>
      </w:r>
      <w:r w:rsidR="00F04777" w:rsidRPr="00EB5E38">
        <w:rPr>
          <w:bCs/>
          <w:iCs/>
          <w:szCs w:val="22"/>
        </w:rPr>
        <w:t>chef</w:t>
      </w:r>
      <w:r w:rsidR="00F04777" w:rsidRPr="00D06DD0">
        <w:rPr>
          <w:spacing w:val="-10"/>
        </w:rPr>
        <w:t xml:space="preserve"> </w:t>
      </w:r>
      <w:r w:rsidR="00F04777" w:rsidRPr="00EB5E38">
        <w:rPr>
          <w:bCs/>
          <w:iCs/>
          <w:szCs w:val="22"/>
        </w:rPr>
        <w:t>d</w:t>
      </w:r>
      <w:r w:rsidR="00F04777">
        <w:rPr>
          <w:bCs/>
          <w:iCs/>
          <w:szCs w:val="22"/>
        </w:rPr>
        <w:t>’</w:t>
      </w:r>
      <w:r w:rsidR="00F04777" w:rsidRPr="00EB5E38">
        <w:rPr>
          <w:bCs/>
          <w:iCs/>
          <w:szCs w:val="22"/>
        </w:rPr>
        <w:t>entreprise</w:t>
      </w:r>
      <w:r w:rsidR="00F04777" w:rsidRPr="00D06DD0">
        <w:rPr>
          <w:spacing w:val="-10"/>
        </w:rPr>
        <w:t xml:space="preserve"> </w:t>
      </w:r>
      <w:r w:rsidR="00F04777" w:rsidRPr="00EB5E38">
        <w:rPr>
          <w:bCs/>
          <w:iCs/>
          <w:szCs w:val="22"/>
        </w:rPr>
        <w:t>et</w:t>
      </w:r>
      <w:r w:rsidR="00F04777" w:rsidRPr="00D06DD0">
        <w:rPr>
          <w:spacing w:val="-10"/>
        </w:rPr>
        <w:t xml:space="preserve"> </w:t>
      </w:r>
      <w:r w:rsidR="00F04777" w:rsidRPr="00EB5E38">
        <w:rPr>
          <w:bCs/>
          <w:iCs/>
          <w:szCs w:val="22"/>
        </w:rPr>
        <w:t>créateur</w:t>
      </w:r>
      <w:r w:rsidR="00F04777" w:rsidRPr="00D06DD0">
        <w:rPr>
          <w:spacing w:val="-10"/>
        </w:rPr>
        <w:t xml:space="preserve"> </w:t>
      </w:r>
      <w:r w:rsidR="00F04777" w:rsidRPr="00EB5E38">
        <w:rPr>
          <w:bCs/>
          <w:iCs/>
          <w:szCs w:val="22"/>
        </w:rPr>
        <w:t>en</w:t>
      </w:r>
      <w:r w:rsidR="00F04777" w:rsidRPr="00D06DD0">
        <w:rPr>
          <w:spacing w:val="-10"/>
        </w:rPr>
        <w:t xml:space="preserve"> </w:t>
      </w:r>
      <w:r w:rsidR="00F04777" w:rsidRPr="00EB5E38">
        <w:rPr>
          <w:bCs/>
          <w:iCs/>
          <w:szCs w:val="22"/>
        </w:rPr>
        <w:t>même</w:t>
      </w:r>
      <w:r w:rsidR="00F04777" w:rsidRPr="00D06DD0">
        <w:rPr>
          <w:spacing w:val="-10"/>
        </w:rPr>
        <w:t xml:space="preserve"> </w:t>
      </w:r>
      <w:r w:rsidR="00F04777" w:rsidRPr="00EB5E38">
        <w:rPr>
          <w:bCs/>
          <w:iCs/>
          <w:szCs w:val="22"/>
        </w:rPr>
        <w:t>temps</w:t>
      </w:r>
      <w:r w:rsidR="00F04777" w:rsidRPr="00D06DD0">
        <w:rPr>
          <w:spacing w:val="-10"/>
        </w:rPr>
        <w:t> </w:t>
      </w:r>
      <w:r w:rsidR="00F04777" w:rsidRPr="00EB5E38">
        <w:rPr>
          <w:bCs/>
          <w:iCs/>
          <w:szCs w:val="22"/>
        </w:rPr>
        <w:t>»</w:t>
      </w:r>
      <w:r w:rsidR="00F04777" w:rsidRPr="00D06DD0">
        <w:rPr>
          <w:spacing w:val="-10"/>
        </w:rPr>
        <w:t xml:space="preserve"> </w:t>
      </w:r>
      <w:r w:rsidR="00F04777" w:rsidRPr="00EB5E38">
        <w:rPr>
          <w:bCs/>
          <w:iCs/>
          <w:szCs w:val="22"/>
        </w:rPr>
        <w:t>(</w:t>
      </w:r>
      <w:r w:rsidR="00F04777" w:rsidRPr="00EB5E38">
        <w:rPr>
          <w:szCs w:val="22"/>
        </w:rPr>
        <w:t>dmc3</w:t>
      </w:r>
      <w:r w:rsidR="00F04777" w:rsidRPr="00EB5E38">
        <w:rPr>
          <w:bCs/>
          <w:iCs/>
          <w:szCs w:val="22"/>
        </w:rPr>
        <w:t>).</w:t>
      </w:r>
      <w:r w:rsidR="00F04777" w:rsidRPr="00D06DD0">
        <w:rPr>
          <w:spacing w:val="-10"/>
        </w:rPr>
        <w:t xml:space="preserve"> </w:t>
      </w:r>
    </w:p>
    <w:p w14:paraId="7E55F526" w14:textId="77777777" w:rsidR="005E4D1A" w:rsidRDefault="005E4D1A" w:rsidP="00951938"/>
    <w:p w14:paraId="4AD9E68E" w14:textId="56D08C3F" w:rsidR="006B73CC" w:rsidRDefault="005E4D1A" w:rsidP="00FE7C46">
      <w:pPr>
        <w:rPr>
          <w:szCs w:val="22"/>
        </w:rPr>
      </w:pPr>
      <w:r>
        <w:t>Dans le méti</w:t>
      </w:r>
      <w:r w:rsidR="002D1E28">
        <w:t>er, il est également nécessaire</w:t>
      </w:r>
      <w:r>
        <w:t xml:space="preserve"> de développer des qualités de consultants</w:t>
      </w:r>
      <w:r w:rsidR="00F04777">
        <w:t xml:space="preserve">, </w:t>
      </w:r>
      <w:r w:rsidR="00E72343">
        <w:t>savoir se</w:t>
      </w:r>
      <w:r w:rsidR="00F04777">
        <w:t xml:space="preserve"> diversifier,</w:t>
      </w:r>
      <w:r>
        <w:t xml:space="preserve"> et de chercher à cumuler </w:t>
      </w:r>
      <w:r w:rsidR="00F04777">
        <w:t xml:space="preserve">plusieurs </w:t>
      </w:r>
      <w:r>
        <w:t xml:space="preserve">projets pour </w:t>
      </w:r>
      <w:r w:rsidR="00E72343">
        <w:t>la viabilité</w:t>
      </w:r>
      <w:r>
        <w:t xml:space="preserve"> de l’entreprise. </w:t>
      </w:r>
      <w:r w:rsidR="00E72343">
        <w:t>Les designers doivent s’assurer</w:t>
      </w:r>
      <w:r>
        <w:t xml:space="preserve"> </w:t>
      </w:r>
      <w:r w:rsidR="00E72343">
        <w:t xml:space="preserve">alors </w:t>
      </w:r>
      <w:r>
        <w:t xml:space="preserve">de revenus réguliers soit </w:t>
      </w:r>
      <w:r w:rsidR="00B4411C">
        <w:t xml:space="preserve">en obtenant </w:t>
      </w:r>
      <w:r w:rsidR="00E72343">
        <w:t xml:space="preserve">des contrats parallèles, </w:t>
      </w:r>
      <w:r w:rsidR="00B4411C">
        <w:t xml:space="preserve">en faisant </w:t>
      </w:r>
      <w:r w:rsidR="00E72343">
        <w:t xml:space="preserve">de </w:t>
      </w:r>
      <w:r w:rsidR="00B4411C">
        <w:t xml:space="preserve">la </w:t>
      </w:r>
      <w:r w:rsidR="00E72343">
        <w:t xml:space="preserve">sous-traitance, </w:t>
      </w:r>
      <w:r>
        <w:t xml:space="preserve">de la couture </w:t>
      </w:r>
      <w:r w:rsidR="00E72343">
        <w:t xml:space="preserve">ou du design </w:t>
      </w:r>
      <w:r>
        <w:t xml:space="preserve">pour d’autres, </w:t>
      </w:r>
      <w:r w:rsidR="00B4411C">
        <w:t>des dessins de</w:t>
      </w:r>
      <w:r w:rsidR="002D1E28">
        <w:t xml:space="preserve"> collection pour un détaillant, </w:t>
      </w:r>
      <w:r w:rsidR="00B4411C">
        <w:t>en réalisant</w:t>
      </w:r>
      <w:r w:rsidR="00E72343">
        <w:t xml:space="preserve"> des uniformes, </w:t>
      </w:r>
      <w:r w:rsidR="00B4411C">
        <w:t xml:space="preserve">etc. Pour ceux qui </w:t>
      </w:r>
      <w:r w:rsidR="00E72343">
        <w:t>occupe</w:t>
      </w:r>
      <w:r w:rsidR="00B4411C">
        <w:t xml:space="preserve">nt un emploi parallèle : </w:t>
      </w:r>
      <w:r w:rsidR="00255598">
        <w:rPr>
          <w:szCs w:val="22"/>
        </w:rPr>
        <w:t>c</w:t>
      </w:r>
      <w:r w:rsidR="00B4411C" w:rsidRPr="00600C8A">
        <w:rPr>
          <w:szCs w:val="22"/>
        </w:rPr>
        <w:t xml:space="preserve">ertains alternent entre </w:t>
      </w:r>
      <w:r w:rsidR="00F169EA">
        <w:rPr>
          <w:szCs w:val="22"/>
        </w:rPr>
        <w:t>statuts</w:t>
      </w:r>
      <w:r w:rsidR="00B4411C" w:rsidRPr="00600C8A">
        <w:rPr>
          <w:szCs w:val="22"/>
        </w:rPr>
        <w:t xml:space="preserve"> </w:t>
      </w:r>
      <w:r w:rsidR="00B4411C" w:rsidRPr="00600C8A">
        <w:rPr>
          <w:bCs/>
          <w:iCs/>
          <w:szCs w:val="22"/>
        </w:rPr>
        <w:t xml:space="preserve">de salarié « chez différents manufacturiers </w:t>
      </w:r>
      <w:r w:rsidR="00B4411C">
        <w:rPr>
          <w:bCs/>
          <w:iCs/>
          <w:szCs w:val="22"/>
        </w:rPr>
        <w:t>et</w:t>
      </w:r>
      <w:r w:rsidR="00B4411C" w:rsidRPr="00600C8A">
        <w:rPr>
          <w:bCs/>
          <w:iCs/>
          <w:szCs w:val="22"/>
        </w:rPr>
        <w:t xml:space="preserve"> celui de travailleur autonome » (drc1)</w:t>
      </w:r>
      <w:r w:rsidR="00B4411C">
        <w:rPr>
          <w:bCs/>
          <w:iCs/>
          <w:szCs w:val="22"/>
        </w:rPr>
        <w:t>.</w:t>
      </w:r>
      <w:r w:rsidR="00E72343">
        <w:t xml:space="preserve"> </w:t>
      </w:r>
      <w:r w:rsidR="00B4411C">
        <w:rPr>
          <w:bCs/>
          <w:iCs/>
          <w:szCs w:val="22"/>
        </w:rPr>
        <w:t>I</w:t>
      </w:r>
      <w:r w:rsidR="006B73CC">
        <w:rPr>
          <w:bCs/>
          <w:iCs/>
          <w:szCs w:val="22"/>
        </w:rPr>
        <w:t xml:space="preserve">ls peuvent cumuler parfois </w:t>
      </w:r>
      <w:r w:rsidR="006B73CC" w:rsidRPr="00EB5E38">
        <w:rPr>
          <w:bCs/>
          <w:iCs/>
          <w:szCs w:val="22"/>
        </w:rPr>
        <w:t>« </w:t>
      </w:r>
      <w:r w:rsidR="006B73CC" w:rsidRPr="00EB5E38">
        <w:rPr>
          <w:szCs w:val="22"/>
        </w:rPr>
        <w:t>deux activités en même temps</w:t>
      </w:r>
      <w:r w:rsidR="001370E6">
        <w:rPr>
          <w:szCs w:val="22"/>
        </w:rPr>
        <w:t> »</w:t>
      </w:r>
      <w:r w:rsidR="006B73CC" w:rsidRPr="00EB5E38">
        <w:rPr>
          <w:szCs w:val="22"/>
        </w:rPr>
        <w:t xml:space="preserve"> (dp1). </w:t>
      </w:r>
      <w:r w:rsidR="00A740A4">
        <w:rPr>
          <w:bCs/>
          <w:iCs/>
          <w:szCs w:val="22"/>
        </w:rPr>
        <w:t xml:space="preserve">Quelques designers vendent </w:t>
      </w:r>
      <w:r w:rsidR="00A740A4" w:rsidRPr="00600C8A">
        <w:rPr>
          <w:bCs/>
          <w:iCs/>
          <w:szCs w:val="22"/>
        </w:rPr>
        <w:t>dans leur boutique leur « propre marque et celles […] d’autres designers » (drc1)</w:t>
      </w:r>
      <w:r w:rsidR="00A740A4" w:rsidRPr="00600C8A">
        <w:rPr>
          <w:iCs/>
          <w:szCs w:val="22"/>
        </w:rPr>
        <w:t xml:space="preserve">. </w:t>
      </w:r>
    </w:p>
    <w:p w14:paraId="4774A170" w14:textId="77777777" w:rsidR="006B73CC" w:rsidRDefault="006B73CC" w:rsidP="00FE7C46">
      <w:pPr>
        <w:rPr>
          <w:szCs w:val="22"/>
        </w:rPr>
      </w:pPr>
    </w:p>
    <w:p w14:paraId="22DDBF59" w14:textId="1FBEA943" w:rsidR="00FE7C46" w:rsidRPr="00EB5E38" w:rsidRDefault="006B73CC" w:rsidP="00FE7C46">
      <w:pPr>
        <w:rPr>
          <w:szCs w:val="22"/>
        </w:rPr>
      </w:pPr>
      <w:r>
        <w:rPr>
          <w:bCs/>
          <w:iCs/>
          <w:szCs w:val="22"/>
        </w:rPr>
        <w:t>Le</w:t>
      </w:r>
      <w:r w:rsidRPr="00EB5E38">
        <w:rPr>
          <w:bCs/>
          <w:iCs/>
          <w:szCs w:val="22"/>
        </w:rPr>
        <w:t xml:space="preserve"> travail par projet </w:t>
      </w:r>
      <w:r>
        <w:rPr>
          <w:bCs/>
          <w:iCs/>
          <w:szCs w:val="22"/>
        </w:rPr>
        <w:t xml:space="preserve">caractéristique des professions artistiques l’est aussi pour les </w:t>
      </w:r>
      <w:r w:rsidR="00F169EA">
        <w:rPr>
          <w:bCs/>
          <w:iCs/>
          <w:szCs w:val="22"/>
        </w:rPr>
        <w:t>professions</w:t>
      </w:r>
      <w:r>
        <w:rPr>
          <w:bCs/>
          <w:iCs/>
          <w:szCs w:val="22"/>
        </w:rPr>
        <w:t xml:space="preserve"> créatives, </w:t>
      </w:r>
      <w:r w:rsidR="00F169EA">
        <w:rPr>
          <w:bCs/>
          <w:iCs/>
          <w:szCs w:val="22"/>
        </w:rPr>
        <w:t>telles</w:t>
      </w:r>
      <w:r>
        <w:rPr>
          <w:bCs/>
          <w:iCs/>
          <w:szCs w:val="22"/>
        </w:rPr>
        <w:t xml:space="preserve"> que les designers de mode</w:t>
      </w:r>
      <w:r w:rsidRPr="00EB5E38">
        <w:rPr>
          <w:bCs/>
          <w:iCs/>
          <w:szCs w:val="22"/>
        </w:rPr>
        <w:t xml:space="preserve">. </w:t>
      </w:r>
      <w:r w:rsidR="00E72343">
        <w:rPr>
          <w:szCs w:val="22"/>
        </w:rPr>
        <w:t xml:space="preserve">On </w:t>
      </w:r>
      <w:r>
        <w:rPr>
          <w:szCs w:val="22"/>
        </w:rPr>
        <w:t>constate</w:t>
      </w:r>
      <w:r w:rsidR="00E72343">
        <w:rPr>
          <w:szCs w:val="22"/>
        </w:rPr>
        <w:t xml:space="preserve"> que</w:t>
      </w:r>
      <w:r w:rsidR="00E72343" w:rsidRPr="00EB5E38">
        <w:rPr>
          <w:szCs w:val="22"/>
        </w:rPr>
        <w:t xml:space="preserve"> </w:t>
      </w:r>
      <w:r w:rsidR="00E72343">
        <w:rPr>
          <w:szCs w:val="22"/>
        </w:rPr>
        <w:t xml:space="preserve">les </w:t>
      </w:r>
      <w:r w:rsidR="00756A20" w:rsidRPr="00EB5E38">
        <w:rPr>
          <w:szCs w:val="22"/>
        </w:rPr>
        <w:t>« </w:t>
      </w:r>
      <w:r w:rsidR="009256F0">
        <w:rPr>
          <w:szCs w:val="22"/>
        </w:rPr>
        <w:t>ateliers-créateurs</w:t>
      </w:r>
      <w:r w:rsidR="00140023" w:rsidRPr="00EB5E38">
        <w:rPr>
          <w:szCs w:val="22"/>
        </w:rPr>
        <w:t xml:space="preserve"> </w:t>
      </w:r>
      <w:r w:rsidR="00FE7C46" w:rsidRPr="00EB5E38">
        <w:rPr>
          <w:szCs w:val="22"/>
        </w:rPr>
        <w:t>[…],</w:t>
      </w:r>
      <w:r w:rsidR="00140023" w:rsidRPr="00EB5E38">
        <w:rPr>
          <w:szCs w:val="22"/>
        </w:rPr>
        <w:t xml:space="preserve"> </w:t>
      </w:r>
      <w:r w:rsidR="00FE7C46" w:rsidRPr="00EB5E38">
        <w:rPr>
          <w:szCs w:val="22"/>
        </w:rPr>
        <w:t>travailleurs autonomes</w:t>
      </w:r>
      <w:r w:rsidR="00756A20" w:rsidRPr="00EB5E38">
        <w:rPr>
          <w:szCs w:val="22"/>
        </w:rPr>
        <w:t> »</w:t>
      </w:r>
      <w:r w:rsidR="00FE7C46" w:rsidRPr="00EB5E38">
        <w:rPr>
          <w:szCs w:val="22"/>
        </w:rPr>
        <w:t xml:space="preserve"> (p1-1)</w:t>
      </w:r>
      <w:r w:rsidR="005E4D1A">
        <w:rPr>
          <w:szCs w:val="22"/>
        </w:rPr>
        <w:t>,</w:t>
      </w:r>
      <w:r w:rsidR="00FE7C46" w:rsidRPr="00EB5E38">
        <w:rPr>
          <w:szCs w:val="22"/>
        </w:rPr>
        <w:t xml:space="preserve"> </w:t>
      </w:r>
      <w:r w:rsidR="00E72343">
        <w:rPr>
          <w:szCs w:val="22"/>
        </w:rPr>
        <w:t>procèdent en travaillant</w:t>
      </w:r>
      <w:r w:rsidR="002D1E28" w:rsidRPr="00EB5E38">
        <w:rPr>
          <w:szCs w:val="22"/>
        </w:rPr>
        <w:t xml:space="preserve"> </w:t>
      </w:r>
      <w:r w:rsidR="00FE7C46" w:rsidRPr="00EB5E38">
        <w:rPr>
          <w:szCs w:val="22"/>
        </w:rPr>
        <w:t xml:space="preserve">par projets et parfois </w:t>
      </w:r>
      <w:r w:rsidR="00756A20" w:rsidRPr="00EB5E38">
        <w:rPr>
          <w:szCs w:val="22"/>
        </w:rPr>
        <w:t>« </w:t>
      </w:r>
      <w:r w:rsidR="00FE7C46" w:rsidRPr="00EB5E38">
        <w:rPr>
          <w:szCs w:val="22"/>
        </w:rPr>
        <w:t>agissent en consultant</w:t>
      </w:r>
      <w:r w:rsidR="002D1E28">
        <w:rPr>
          <w:szCs w:val="22"/>
        </w:rPr>
        <w:t>s</w:t>
      </w:r>
      <w:r w:rsidR="00FE7C46" w:rsidRPr="00EB5E38">
        <w:rPr>
          <w:szCs w:val="22"/>
        </w:rPr>
        <w:t xml:space="preserve"> aussi en développant des collections capsules</w:t>
      </w:r>
      <w:r w:rsidR="00140023" w:rsidRPr="00EB5E38">
        <w:rPr>
          <w:szCs w:val="22"/>
        </w:rPr>
        <w:t xml:space="preserve"> </w:t>
      </w:r>
      <w:r w:rsidR="00FE7C46" w:rsidRPr="00EB5E38">
        <w:rPr>
          <w:szCs w:val="22"/>
        </w:rPr>
        <w:t>[…],</w:t>
      </w:r>
      <w:r w:rsidR="00140023" w:rsidRPr="00EB5E38">
        <w:rPr>
          <w:szCs w:val="22"/>
        </w:rPr>
        <w:t xml:space="preserve"> </w:t>
      </w:r>
      <w:r w:rsidR="00FE7C46" w:rsidRPr="00EB5E38">
        <w:rPr>
          <w:szCs w:val="22"/>
        </w:rPr>
        <w:t>ils réalisent des contrats pour des entreprises</w:t>
      </w:r>
      <w:r w:rsidR="00E72343">
        <w:rPr>
          <w:szCs w:val="22"/>
        </w:rPr>
        <w:t>…</w:t>
      </w:r>
      <w:r w:rsidR="00FE7C46" w:rsidRPr="00EB5E38">
        <w:rPr>
          <w:szCs w:val="22"/>
        </w:rPr>
        <w:t xml:space="preserve"> </w:t>
      </w:r>
      <w:r w:rsidR="00E72343">
        <w:rPr>
          <w:szCs w:val="22"/>
        </w:rPr>
        <w:t>C</w:t>
      </w:r>
      <w:r w:rsidR="00FE7C46" w:rsidRPr="00EB5E38">
        <w:rPr>
          <w:szCs w:val="22"/>
        </w:rPr>
        <w:t>e qu</w:t>
      </w:r>
      <w:r w:rsidR="00DD5E32">
        <w:rPr>
          <w:szCs w:val="22"/>
        </w:rPr>
        <w:t>’</w:t>
      </w:r>
      <w:r w:rsidR="00FE7C46" w:rsidRPr="00EB5E38">
        <w:rPr>
          <w:szCs w:val="22"/>
        </w:rPr>
        <w:t xml:space="preserve">on appelle </w:t>
      </w:r>
      <w:r w:rsidR="00E72343">
        <w:rPr>
          <w:szCs w:val="22"/>
        </w:rPr>
        <w:t>[…]</w:t>
      </w:r>
      <w:r w:rsidR="00FE7C46" w:rsidRPr="00EB5E38">
        <w:rPr>
          <w:szCs w:val="22"/>
        </w:rPr>
        <w:t xml:space="preserve"> pour la mesure fiscale crédit d</w:t>
      </w:r>
      <w:r w:rsidR="00DD5E32">
        <w:rPr>
          <w:szCs w:val="22"/>
        </w:rPr>
        <w:t>’</w:t>
      </w:r>
      <w:r w:rsidR="00FE7C46" w:rsidRPr="00EB5E38">
        <w:rPr>
          <w:szCs w:val="22"/>
        </w:rPr>
        <w:t>impôt design de mode […] des consultants externes</w:t>
      </w:r>
      <w:r w:rsidR="00756A20" w:rsidRPr="00EB5E38">
        <w:rPr>
          <w:szCs w:val="22"/>
        </w:rPr>
        <w:t> »</w:t>
      </w:r>
      <w:r w:rsidR="00FE7C46" w:rsidRPr="00EB5E38">
        <w:rPr>
          <w:szCs w:val="22"/>
        </w:rPr>
        <w:t xml:space="preserve"> (</w:t>
      </w:r>
      <w:r w:rsidR="00FE7C46" w:rsidRPr="00EB5E38">
        <w:t>p.1-1</w:t>
      </w:r>
      <w:r w:rsidR="00FE7C46" w:rsidRPr="00EB5E38">
        <w:rPr>
          <w:szCs w:val="22"/>
        </w:rPr>
        <w:t>). C</w:t>
      </w:r>
      <w:r w:rsidR="00DD5E32">
        <w:rPr>
          <w:szCs w:val="22"/>
        </w:rPr>
        <w:t>’</w:t>
      </w:r>
      <w:r w:rsidR="00FE7C46" w:rsidRPr="00EB5E38">
        <w:rPr>
          <w:szCs w:val="22"/>
        </w:rPr>
        <w:t xml:space="preserve">est le cas </w:t>
      </w:r>
      <w:r w:rsidR="00E72343">
        <w:rPr>
          <w:szCs w:val="22"/>
        </w:rPr>
        <w:t xml:space="preserve">par exemple </w:t>
      </w:r>
      <w:r w:rsidR="00FE7C46" w:rsidRPr="00EB5E38">
        <w:rPr>
          <w:szCs w:val="22"/>
        </w:rPr>
        <w:t xml:space="preserve">de </w:t>
      </w:r>
      <w:r w:rsidR="00E72343">
        <w:rPr>
          <w:szCs w:val="22"/>
        </w:rPr>
        <w:t xml:space="preserve">la designer textile </w:t>
      </w:r>
      <w:r w:rsidR="00FE7C46" w:rsidRPr="00EB5E38">
        <w:rPr>
          <w:szCs w:val="22"/>
        </w:rPr>
        <w:t xml:space="preserve">Lysanne Latulippe qui a </w:t>
      </w:r>
      <w:r w:rsidR="00E72343">
        <w:rPr>
          <w:szCs w:val="22"/>
        </w:rPr>
        <w:t xml:space="preserve">parmi ces nombreuses collaborations </w:t>
      </w:r>
      <w:r w:rsidR="00FE7C46" w:rsidRPr="00EB5E38">
        <w:rPr>
          <w:szCs w:val="22"/>
        </w:rPr>
        <w:t>travaillé pour Complexgeometries</w:t>
      </w:r>
      <w:r w:rsidR="00E72343">
        <w:rPr>
          <w:smallCaps/>
          <w:szCs w:val="22"/>
        </w:rPr>
        <w:t>.</w:t>
      </w:r>
      <w:r w:rsidR="00FE7C46" w:rsidRPr="00EB5E38">
        <w:rPr>
          <w:szCs w:val="22"/>
        </w:rPr>
        <w:t xml:space="preserve"> </w:t>
      </w:r>
      <w:r w:rsidR="00E72343">
        <w:rPr>
          <w:szCs w:val="22"/>
        </w:rPr>
        <w:t>I</w:t>
      </w:r>
      <w:r w:rsidR="00FE7C46" w:rsidRPr="00EB5E38">
        <w:rPr>
          <w:szCs w:val="22"/>
        </w:rPr>
        <w:t xml:space="preserve">l y a des </w:t>
      </w:r>
      <w:r w:rsidR="00756A20" w:rsidRPr="00EB5E38">
        <w:rPr>
          <w:szCs w:val="22"/>
        </w:rPr>
        <w:t>« </w:t>
      </w:r>
      <w:r w:rsidR="00FE7C46" w:rsidRPr="00EB5E38">
        <w:rPr>
          <w:szCs w:val="22"/>
        </w:rPr>
        <w:t>créateurs réputés, consultants pour détaillants</w:t>
      </w:r>
      <w:r w:rsidR="00E72343">
        <w:rPr>
          <w:szCs w:val="22"/>
        </w:rPr>
        <w:t> </w:t>
      </w:r>
      <w:r w:rsidR="00756A20" w:rsidRPr="00EB5E38">
        <w:rPr>
          <w:szCs w:val="22"/>
        </w:rPr>
        <w:t>»</w:t>
      </w:r>
      <w:r w:rsidR="00FE7C46" w:rsidRPr="00EB5E38">
        <w:rPr>
          <w:szCs w:val="22"/>
        </w:rPr>
        <w:t xml:space="preserve"> (Lysanne Latulippe) qui signent des collections créatives</w:t>
      </w:r>
      <w:r w:rsidR="00DB0C68">
        <w:rPr>
          <w:szCs w:val="22"/>
        </w:rPr>
        <w:t> :</w:t>
      </w:r>
    </w:p>
    <w:p w14:paraId="3002889C" w14:textId="77777777" w:rsidR="00FE7C46" w:rsidRPr="00EB5E38" w:rsidRDefault="00FE7C46" w:rsidP="00FE7C46">
      <w:pPr>
        <w:rPr>
          <w:szCs w:val="22"/>
        </w:rPr>
      </w:pPr>
    </w:p>
    <w:p w14:paraId="6C3F82E4" w14:textId="7D049972" w:rsidR="00FE7C46" w:rsidRPr="00EB5E38" w:rsidRDefault="00FE7C46" w:rsidP="00FE7C46">
      <w:pPr>
        <w:pStyle w:val="CI"/>
      </w:pPr>
      <w:r w:rsidRPr="00EB5E38">
        <w:t>À</w:t>
      </w:r>
      <w:r w:rsidRPr="00EB5E38">
        <w:rPr>
          <w:szCs w:val="20"/>
        </w:rPr>
        <w:t xml:space="preserve"> </w:t>
      </w:r>
      <w:r w:rsidRPr="00EB5E38">
        <w:t>ce</w:t>
      </w:r>
      <w:r w:rsidRPr="00EB5E38">
        <w:rPr>
          <w:szCs w:val="20"/>
        </w:rPr>
        <w:t xml:space="preserve"> </w:t>
      </w:r>
      <w:r w:rsidRPr="00EB5E38">
        <w:t>moment-là,</w:t>
      </w:r>
      <w:r w:rsidRPr="00EB5E38">
        <w:rPr>
          <w:szCs w:val="20"/>
        </w:rPr>
        <w:t xml:space="preserve"> </w:t>
      </w:r>
      <w:r w:rsidRPr="00EB5E38">
        <w:t>ils</w:t>
      </w:r>
      <w:r w:rsidRPr="00EB5E38">
        <w:rPr>
          <w:szCs w:val="20"/>
        </w:rPr>
        <w:t xml:space="preserve"> </w:t>
      </w:r>
      <w:r w:rsidRPr="00EB5E38">
        <w:t>agissent</w:t>
      </w:r>
      <w:r w:rsidRPr="00EB5E38">
        <w:rPr>
          <w:szCs w:val="20"/>
        </w:rPr>
        <w:t xml:space="preserve"> </w:t>
      </w:r>
      <w:r w:rsidRPr="00EB5E38">
        <w:t>comme</w:t>
      </w:r>
      <w:r w:rsidRPr="00EB5E38">
        <w:rPr>
          <w:szCs w:val="20"/>
        </w:rPr>
        <w:t xml:space="preserve"> </w:t>
      </w:r>
      <w:r w:rsidRPr="00EB5E38">
        <w:t>designers</w:t>
      </w:r>
      <w:r w:rsidRPr="00EB5E38">
        <w:rPr>
          <w:szCs w:val="20"/>
        </w:rPr>
        <w:t xml:space="preserve"> </w:t>
      </w:r>
      <w:r w:rsidRPr="00EB5E38">
        <w:t>consultants</w:t>
      </w:r>
      <w:r w:rsidRPr="00EB5E38">
        <w:rPr>
          <w:szCs w:val="20"/>
        </w:rPr>
        <w:t xml:space="preserve"> </w:t>
      </w:r>
      <w:r w:rsidRPr="00EB5E38">
        <w:t>pour</w:t>
      </w:r>
      <w:r w:rsidRPr="00EB5E38">
        <w:rPr>
          <w:szCs w:val="20"/>
        </w:rPr>
        <w:t xml:space="preserve"> </w:t>
      </w:r>
      <w:r w:rsidRPr="00EB5E38">
        <w:t>Simons</w:t>
      </w:r>
      <w:r w:rsidRPr="00EB5E38">
        <w:rPr>
          <w:szCs w:val="20"/>
        </w:rPr>
        <w:t xml:space="preserve"> </w:t>
      </w:r>
      <w:r w:rsidRPr="00EB5E38">
        <w:t>ou</w:t>
      </w:r>
      <w:r w:rsidRPr="00EB5E38">
        <w:rPr>
          <w:szCs w:val="20"/>
        </w:rPr>
        <w:t xml:space="preserve"> </w:t>
      </w:r>
      <w:r w:rsidRPr="00EB5E38">
        <w:t>Reitmans.</w:t>
      </w:r>
      <w:r w:rsidRPr="00EB5E38">
        <w:rPr>
          <w:szCs w:val="20"/>
        </w:rPr>
        <w:t xml:space="preserve"> </w:t>
      </w:r>
      <w:r w:rsidRPr="00EB5E38">
        <w:t>Alors</w:t>
      </w:r>
      <w:r w:rsidRPr="00EB5E38">
        <w:rPr>
          <w:szCs w:val="20"/>
        </w:rPr>
        <w:t xml:space="preserve"> </w:t>
      </w:r>
      <w:r w:rsidRPr="00EB5E38">
        <w:t>tout</w:t>
      </w:r>
      <w:r w:rsidRPr="00EB5E38">
        <w:rPr>
          <w:szCs w:val="20"/>
        </w:rPr>
        <w:t xml:space="preserve"> </w:t>
      </w:r>
      <w:r w:rsidRPr="00EB5E38">
        <w:t>ce</w:t>
      </w:r>
      <w:r w:rsidRPr="00EB5E38">
        <w:rPr>
          <w:szCs w:val="20"/>
        </w:rPr>
        <w:t xml:space="preserve"> </w:t>
      </w:r>
      <w:r w:rsidRPr="00EB5E38">
        <w:t>qu</w:t>
      </w:r>
      <w:r w:rsidR="00DD5E32">
        <w:t>’</w:t>
      </w:r>
      <w:r w:rsidRPr="00EB5E38">
        <w:t>ils</w:t>
      </w:r>
      <w:r w:rsidRPr="00EB5E38">
        <w:rPr>
          <w:szCs w:val="20"/>
        </w:rPr>
        <w:t xml:space="preserve"> </w:t>
      </w:r>
      <w:r w:rsidRPr="00EB5E38">
        <w:t>vendent</w:t>
      </w:r>
      <w:r w:rsidRPr="00EB5E38">
        <w:rPr>
          <w:szCs w:val="20"/>
        </w:rPr>
        <w:t xml:space="preserve"> </w:t>
      </w:r>
      <w:r w:rsidRPr="00EB5E38">
        <w:t>à</w:t>
      </w:r>
      <w:r w:rsidRPr="00EB5E38">
        <w:rPr>
          <w:szCs w:val="20"/>
        </w:rPr>
        <w:t xml:space="preserve"> </w:t>
      </w:r>
      <w:r w:rsidRPr="00EB5E38">
        <w:t>ce</w:t>
      </w:r>
      <w:r w:rsidRPr="00EB5E38">
        <w:rPr>
          <w:szCs w:val="20"/>
        </w:rPr>
        <w:t xml:space="preserve"> </w:t>
      </w:r>
      <w:r w:rsidRPr="00EB5E38">
        <w:t>moment-là,</w:t>
      </w:r>
      <w:r w:rsidRPr="00EB5E38">
        <w:rPr>
          <w:szCs w:val="20"/>
        </w:rPr>
        <w:t xml:space="preserve"> </w:t>
      </w:r>
      <w:r w:rsidRPr="00EB5E38">
        <w:t>c</w:t>
      </w:r>
      <w:r w:rsidR="00DD5E32">
        <w:t>’</w:t>
      </w:r>
      <w:r w:rsidRPr="00EB5E38">
        <w:t>est</w:t>
      </w:r>
      <w:r w:rsidRPr="00EB5E38">
        <w:rPr>
          <w:szCs w:val="20"/>
        </w:rPr>
        <w:t xml:space="preserve"> </w:t>
      </w:r>
      <w:r w:rsidRPr="00EB5E38">
        <w:t>leur</w:t>
      </w:r>
      <w:r w:rsidRPr="00EB5E38">
        <w:rPr>
          <w:szCs w:val="20"/>
        </w:rPr>
        <w:t xml:space="preserve"> </w:t>
      </w:r>
      <w:r w:rsidRPr="00EB5E38">
        <w:t>service</w:t>
      </w:r>
      <w:r w:rsidRPr="00EB5E38">
        <w:rPr>
          <w:szCs w:val="20"/>
        </w:rPr>
        <w:t xml:space="preserve"> </w:t>
      </w:r>
      <w:r w:rsidRPr="00EB5E38">
        <w:t>comme</w:t>
      </w:r>
      <w:r w:rsidRPr="00EB5E38">
        <w:rPr>
          <w:szCs w:val="20"/>
        </w:rPr>
        <w:t xml:space="preserve"> </w:t>
      </w:r>
      <w:r w:rsidRPr="00EB5E38">
        <w:t>créateur. Mais</w:t>
      </w:r>
      <w:r w:rsidRPr="00EB5E38">
        <w:rPr>
          <w:szCs w:val="20"/>
        </w:rPr>
        <w:t xml:space="preserve"> </w:t>
      </w:r>
      <w:r w:rsidRPr="00EB5E38">
        <w:t xml:space="preserve">ce </w:t>
      </w:r>
      <w:r w:rsidR="00E72343" w:rsidRPr="00EB5E38">
        <w:t>n</w:t>
      </w:r>
      <w:r w:rsidR="00E72343">
        <w:t>e sont</w:t>
      </w:r>
      <w:r w:rsidR="00E72343" w:rsidRPr="00EB5E38">
        <w:rPr>
          <w:szCs w:val="20"/>
        </w:rPr>
        <w:t xml:space="preserve"> </w:t>
      </w:r>
      <w:r w:rsidRPr="00EB5E38">
        <w:t>pas</w:t>
      </w:r>
      <w:r w:rsidRPr="00EB5E38">
        <w:rPr>
          <w:szCs w:val="20"/>
        </w:rPr>
        <w:t xml:space="preserve"> </w:t>
      </w:r>
      <w:r w:rsidRPr="00EB5E38">
        <w:t>eux</w:t>
      </w:r>
      <w:r w:rsidRPr="00EB5E38">
        <w:rPr>
          <w:szCs w:val="20"/>
        </w:rPr>
        <w:t xml:space="preserve"> </w:t>
      </w:r>
      <w:r w:rsidRPr="00EB5E38">
        <w:t>qui</w:t>
      </w:r>
      <w:r w:rsidRPr="00EB5E38">
        <w:rPr>
          <w:szCs w:val="20"/>
        </w:rPr>
        <w:t xml:space="preserve"> </w:t>
      </w:r>
      <w:r w:rsidRPr="00EB5E38">
        <w:t>vont</w:t>
      </w:r>
      <w:r w:rsidRPr="00EB5E38">
        <w:rPr>
          <w:szCs w:val="20"/>
        </w:rPr>
        <w:t xml:space="preserve"> </w:t>
      </w:r>
      <w:r w:rsidRPr="00EB5E38">
        <w:t>faire</w:t>
      </w:r>
      <w:r w:rsidRPr="00EB5E38">
        <w:rPr>
          <w:szCs w:val="20"/>
        </w:rPr>
        <w:t xml:space="preserve"> </w:t>
      </w:r>
      <w:r w:rsidRPr="00EB5E38">
        <w:t>la</w:t>
      </w:r>
      <w:r w:rsidRPr="00EB5E38">
        <w:rPr>
          <w:szCs w:val="20"/>
        </w:rPr>
        <w:t xml:space="preserve"> </w:t>
      </w:r>
      <w:r w:rsidRPr="00EB5E38">
        <w:t>fabrication</w:t>
      </w:r>
      <w:r w:rsidRPr="00EB5E38">
        <w:rPr>
          <w:szCs w:val="20"/>
        </w:rPr>
        <w:t xml:space="preserve"> </w:t>
      </w:r>
      <w:r w:rsidRPr="00EB5E38">
        <w:t>de</w:t>
      </w:r>
      <w:r w:rsidRPr="00EB5E38">
        <w:rPr>
          <w:szCs w:val="20"/>
        </w:rPr>
        <w:t xml:space="preserve"> </w:t>
      </w:r>
      <w:r w:rsidRPr="00EB5E38">
        <w:t>la</w:t>
      </w:r>
      <w:r w:rsidRPr="00EB5E38">
        <w:rPr>
          <w:szCs w:val="20"/>
        </w:rPr>
        <w:t xml:space="preserve"> </w:t>
      </w:r>
      <w:r w:rsidRPr="00EB5E38">
        <w:t>ligne</w:t>
      </w:r>
      <w:r w:rsidRPr="00EB5E38">
        <w:rPr>
          <w:szCs w:val="20"/>
        </w:rPr>
        <w:t xml:space="preserve"> </w:t>
      </w:r>
      <w:r w:rsidRPr="00EB5E38">
        <w:t>qu</w:t>
      </w:r>
      <w:r w:rsidR="00DD5E32">
        <w:t>’</w:t>
      </w:r>
      <w:r w:rsidRPr="00EB5E38">
        <w:t>ils</w:t>
      </w:r>
      <w:r w:rsidRPr="00EB5E38">
        <w:rPr>
          <w:szCs w:val="20"/>
        </w:rPr>
        <w:t xml:space="preserve"> </w:t>
      </w:r>
      <w:r w:rsidRPr="00EB5E38">
        <w:t>ont</w:t>
      </w:r>
      <w:r w:rsidRPr="00EB5E38">
        <w:rPr>
          <w:szCs w:val="20"/>
        </w:rPr>
        <w:t xml:space="preserve"> </w:t>
      </w:r>
      <w:r w:rsidRPr="00EB5E38">
        <w:t>conçue</w:t>
      </w:r>
      <w:r w:rsidRPr="00EB5E38">
        <w:rPr>
          <w:szCs w:val="20"/>
        </w:rPr>
        <w:t>, c</w:t>
      </w:r>
      <w:r w:rsidR="00DD5E32">
        <w:t>’</w:t>
      </w:r>
      <w:r w:rsidRPr="00EB5E38">
        <w:t>est</w:t>
      </w:r>
      <w:r w:rsidRPr="00EB5E38">
        <w:rPr>
          <w:szCs w:val="20"/>
        </w:rPr>
        <w:t xml:space="preserve"> </w:t>
      </w:r>
      <w:r w:rsidRPr="00EB5E38">
        <w:t>Simons</w:t>
      </w:r>
      <w:r w:rsidRPr="00EB5E38">
        <w:rPr>
          <w:szCs w:val="20"/>
        </w:rPr>
        <w:t xml:space="preserve"> </w:t>
      </w:r>
      <w:r w:rsidRPr="00EB5E38">
        <w:t>qui</w:t>
      </w:r>
      <w:r w:rsidRPr="00EB5E38">
        <w:rPr>
          <w:szCs w:val="20"/>
        </w:rPr>
        <w:t xml:space="preserve"> </w:t>
      </w:r>
      <w:r w:rsidRPr="00EB5E38">
        <w:t>se</w:t>
      </w:r>
      <w:r w:rsidRPr="00EB5E38">
        <w:rPr>
          <w:szCs w:val="20"/>
        </w:rPr>
        <w:t xml:space="preserve"> </w:t>
      </w:r>
      <w:r w:rsidRPr="00EB5E38">
        <w:t>retrouve</w:t>
      </w:r>
      <w:r w:rsidRPr="00EB5E38">
        <w:rPr>
          <w:szCs w:val="20"/>
        </w:rPr>
        <w:t xml:space="preserve"> </w:t>
      </w:r>
      <w:r w:rsidRPr="00EB5E38">
        <w:t>avec</w:t>
      </w:r>
      <w:r w:rsidRPr="00EB5E38">
        <w:rPr>
          <w:szCs w:val="20"/>
        </w:rPr>
        <w:t xml:space="preserve"> </w:t>
      </w:r>
      <w:r w:rsidRPr="00EB5E38">
        <w:t>ces</w:t>
      </w:r>
      <w:r w:rsidRPr="00EB5E38">
        <w:rPr>
          <w:szCs w:val="20"/>
        </w:rPr>
        <w:t xml:space="preserve"> </w:t>
      </w:r>
      <w:r w:rsidRPr="00EB5E38">
        <w:t>croquis-là</w:t>
      </w:r>
      <w:r w:rsidRPr="00EB5E38">
        <w:rPr>
          <w:szCs w:val="20"/>
        </w:rPr>
        <w:t xml:space="preserve"> </w:t>
      </w:r>
      <w:r w:rsidRPr="00EB5E38">
        <w:t>et</w:t>
      </w:r>
      <w:r w:rsidRPr="00EB5E38">
        <w:rPr>
          <w:szCs w:val="20"/>
        </w:rPr>
        <w:t xml:space="preserve"> </w:t>
      </w:r>
      <w:r w:rsidRPr="00EB5E38">
        <w:t>puis</w:t>
      </w:r>
      <w:r w:rsidRPr="00EB5E38">
        <w:rPr>
          <w:szCs w:val="20"/>
        </w:rPr>
        <w:t xml:space="preserve"> qui </w:t>
      </w:r>
      <w:r w:rsidRPr="00EB5E38">
        <w:t>va</w:t>
      </w:r>
      <w:r w:rsidRPr="00EB5E38">
        <w:rPr>
          <w:szCs w:val="20"/>
        </w:rPr>
        <w:t xml:space="preserve"> </w:t>
      </w:r>
      <w:r w:rsidRPr="00EB5E38">
        <w:t>les</w:t>
      </w:r>
      <w:r w:rsidRPr="00EB5E38">
        <w:rPr>
          <w:szCs w:val="20"/>
        </w:rPr>
        <w:t xml:space="preserve"> </w:t>
      </w:r>
      <w:r w:rsidRPr="00EB5E38">
        <w:t>faire</w:t>
      </w:r>
      <w:r w:rsidRPr="00EB5E38">
        <w:rPr>
          <w:szCs w:val="20"/>
        </w:rPr>
        <w:t xml:space="preserve"> </w:t>
      </w:r>
      <w:r w:rsidRPr="00EB5E38">
        <w:t>produire</w:t>
      </w:r>
      <w:r w:rsidRPr="00EB5E38">
        <w:rPr>
          <w:szCs w:val="20"/>
        </w:rPr>
        <w:t xml:space="preserve"> </w:t>
      </w:r>
      <w:r w:rsidRPr="00EB5E38">
        <w:t>à</w:t>
      </w:r>
      <w:r w:rsidRPr="00EB5E38">
        <w:rPr>
          <w:szCs w:val="20"/>
        </w:rPr>
        <w:t xml:space="preserve"> </w:t>
      </w:r>
      <w:r w:rsidRPr="00EB5E38">
        <w:t>assez</w:t>
      </w:r>
      <w:r w:rsidRPr="00EB5E38">
        <w:rPr>
          <w:szCs w:val="20"/>
        </w:rPr>
        <w:t xml:space="preserve"> </w:t>
      </w:r>
      <w:r w:rsidRPr="00EB5E38">
        <w:t>grande</w:t>
      </w:r>
      <w:r w:rsidRPr="00EB5E38">
        <w:rPr>
          <w:szCs w:val="20"/>
        </w:rPr>
        <w:t xml:space="preserve"> </w:t>
      </w:r>
      <w:r w:rsidRPr="00EB5E38">
        <w:t>échelle</w:t>
      </w:r>
      <w:r w:rsidRPr="00EB5E38">
        <w:rPr>
          <w:szCs w:val="20"/>
        </w:rPr>
        <w:t xml:space="preserve"> </w:t>
      </w:r>
      <w:r w:rsidRPr="00EB5E38">
        <w:t>peut-être</w:t>
      </w:r>
      <w:r w:rsidRPr="00EB5E38">
        <w:rPr>
          <w:szCs w:val="20"/>
        </w:rPr>
        <w:t xml:space="preserve"> </w:t>
      </w:r>
      <w:r w:rsidRPr="00EB5E38">
        <w:t>en</w:t>
      </w:r>
      <w:r w:rsidRPr="00EB5E38">
        <w:rPr>
          <w:szCs w:val="20"/>
        </w:rPr>
        <w:t xml:space="preserve"> </w:t>
      </w:r>
      <w:r w:rsidRPr="00EB5E38">
        <w:t>Asie</w:t>
      </w:r>
      <w:r w:rsidRPr="00EB5E38">
        <w:rPr>
          <w:szCs w:val="20"/>
        </w:rPr>
        <w:t xml:space="preserve"> </w:t>
      </w:r>
      <w:r w:rsidRPr="00EB5E38">
        <w:t>ou</w:t>
      </w:r>
      <w:r w:rsidRPr="00EB5E38">
        <w:rPr>
          <w:szCs w:val="20"/>
        </w:rPr>
        <w:t xml:space="preserve"> </w:t>
      </w:r>
      <w:r w:rsidRPr="00EB5E38">
        <w:t>ailleurs</w:t>
      </w:r>
      <w:r w:rsidRPr="00EB5E38">
        <w:rPr>
          <w:szCs w:val="20"/>
        </w:rPr>
        <w:t xml:space="preserve"> </w:t>
      </w:r>
      <w:r w:rsidRPr="00EB5E38">
        <w:t>(</w:t>
      </w:r>
      <w:r w:rsidRPr="00EB5E38">
        <w:rPr>
          <w:szCs w:val="22"/>
        </w:rPr>
        <w:t>Lysanne Latulippe</w:t>
      </w:r>
      <w:r w:rsidRPr="00EB5E38">
        <w:t>).</w:t>
      </w:r>
    </w:p>
    <w:p w14:paraId="5B8D43D6" w14:textId="77777777" w:rsidR="00FE7C46" w:rsidRPr="00EB5E38" w:rsidRDefault="00FE7C46" w:rsidP="00FE7C46">
      <w:pPr>
        <w:rPr>
          <w:szCs w:val="22"/>
        </w:rPr>
      </w:pPr>
    </w:p>
    <w:p w14:paraId="703FCE62" w14:textId="1AD48801" w:rsidR="008357B6" w:rsidRPr="00B317BC" w:rsidRDefault="008357B6" w:rsidP="008357B6">
      <w:pPr>
        <w:rPr>
          <w:szCs w:val="22"/>
          <w:highlight w:val="yellow"/>
        </w:rPr>
      </w:pPr>
      <w:r w:rsidRPr="00600C8A">
        <w:rPr>
          <w:iCs/>
          <w:szCs w:val="22"/>
        </w:rPr>
        <w:t>Les designers « </w:t>
      </w:r>
      <w:r w:rsidRPr="00600C8A">
        <w:rPr>
          <w:szCs w:val="22"/>
        </w:rPr>
        <w:t xml:space="preserve">free-lance à contrat » (drc2) peuvent commercialiser leurs pièces dans tout le pays, enseigner, proposer des formations, expertises et collaborer selon leur savoir-faire sur des commandes avec d’autres designers </w:t>
      </w:r>
      <w:r w:rsidR="00F169EA">
        <w:rPr>
          <w:szCs w:val="22"/>
        </w:rPr>
        <w:t>réputés</w:t>
      </w:r>
      <w:r w:rsidRPr="00600C8A">
        <w:rPr>
          <w:szCs w:val="22"/>
        </w:rPr>
        <w:t xml:space="preserve"> (Philippe Dubuc, </w:t>
      </w:r>
      <w:r w:rsidRPr="00600C8A">
        <w:rPr>
          <w:iCs/>
          <w:szCs w:val="22"/>
        </w:rPr>
        <w:t>Complexgeometries, Rachel F., etc.). Par exemple, engager des collaborations « sur des produits artisanaux, du prêt-à-porter haut de gamme tissé en laine d’Italie » (drc2). « </w:t>
      </w:r>
      <w:r w:rsidRPr="00600C8A">
        <w:rPr>
          <w:szCs w:val="22"/>
        </w:rPr>
        <w:t>Il y a eu plusieurs mouvements</w:t>
      </w:r>
      <w:r w:rsidRPr="00EB5E38">
        <w:rPr>
          <w:szCs w:val="22"/>
        </w:rPr>
        <w:t xml:space="preserve"> dans mon cycle, ça fait quand même dix ans… Donc au début, c</w:t>
      </w:r>
      <w:r>
        <w:rPr>
          <w:szCs w:val="22"/>
        </w:rPr>
        <w:t>’</w:t>
      </w:r>
      <w:r w:rsidRPr="00EB5E38">
        <w:rPr>
          <w:szCs w:val="22"/>
        </w:rPr>
        <w:t>était pas mal les deux, moi et des collaborations, à un moment donné je voulais plus avoir le haut du pavé donc je voulais moins faire de collaborations » (drc2).</w:t>
      </w:r>
    </w:p>
    <w:p w14:paraId="01A14AA7" w14:textId="77777777" w:rsidR="008357B6" w:rsidRDefault="008357B6" w:rsidP="00FE7C46">
      <w:pPr>
        <w:rPr>
          <w:szCs w:val="22"/>
        </w:rPr>
      </w:pPr>
    </w:p>
    <w:p w14:paraId="55704EDE" w14:textId="1B40392B" w:rsidR="00FE7C46" w:rsidRPr="00EB5E38" w:rsidRDefault="00FE7C46" w:rsidP="00FE7C46">
      <w:pPr>
        <w:rPr>
          <w:szCs w:val="22"/>
        </w:rPr>
      </w:pPr>
      <w:r w:rsidRPr="00EB5E38">
        <w:rPr>
          <w:szCs w:val="22"/>
        </w:rPr>
        <w:t xml:space="preserve">Un </w:t>
      </w:r>
      <w:r w:rsidR="00B4411C">
        <w:rPr>
          <w:szCs w:val="22"/>
        </w:rPr>
        <w:t>répondant</w:t>
      </w:r>
      <w:r w:rsidR="00B4411C" w:rsidRPr="00EB5E38">
        <w:rPr>
          <w:szCs w:val="22"/>
        </w:rPr>
        <w:t xml:space="preserve"> </w:t>
      </w:r>
      <w:r w:rsidRPr="00EB5E38">
        <w:rPr>
          <w:szCs w:val="22"/>
        </w:rPr>
        <w:t>exprime l</w:t>
      </w:r>
      <w:r w:rsidR="00DD5E32">
        <w:rPr>
          <w:szCs w:val="22"/>
        </w:rPr>
        <w:t>’</w:t>
      </w:r>
      <w:r w:rsidRPr="00EB5E38">
        <w:rPr>
          <w:szCs w:val="22"/>
        </w:rPr>
        <w:t xml:space="preserve">importance de </w:t>
      </w:r>
      <w:r w:rsidR="006B73CC">
        <w:rPr>
          <w:szCs w:val="22"/>
        </w:rPr>
        <w:t>ces</w:t>
      </w:r>
      <w:r w:rsidRPr="00EB5E38">
        <w:rPr>
          <w:szCs w:val="22"/>
        </w:rPr>
        <w:t xml:space="preserve"> collaboration</w:t>
      </w:r>
      <w:r w:rsidR="006B73CC">
        <w:rPr>
          <w:szCs w:val="22"/>
        </w:rPr>
        <w:t>s</w:t>
      </w:r>
      <w:r w:rsidRPr="00EB5E38">
        <w:rPr>
          <w:szCs w:val="22"/>
        </w:rPr>
        <w:t xml:space="preserve"> pour se faire conna</w:t>
      </w:r>
      <w:r w:rsidR="00AE1C9B">
        <w:rPr>
          <w:szCs w:val="22"/>
        </w:rPr>
        <w:t>î</w:t>
      </w:r>
      <w:r w:rsidRPr="00EB5E38">
        <w:rPr>
          <w:szCs w:val="22"/>
        </w:rPr>
        <w:t xml:space="preserve">tre du public en </w:t>
      </w:r>
      <w:r w:rsidR="00E72343">
        <w:rPr>
          <w:szCs w:val="22"/>
        </w:rPr>
        <w:t>s’appuyant sur</w:t>
      </w:r>
      <w:r w:rsidR="00E72343" w:rsidRPr="00EB5E38">
        <w:rPr>
          <w:szCs w:val="22"/>
        </w:rPr>
        <w:t xml:space="preserve"> </w:t>
      </w:r>
      <w:r w:rsidRPr="00EB5E38">
        <w:rPr>
          <w:szCs w:val="22"/>
        </w:rPr>
        <w:t xml:space="preserve">exemple </w:t>
      </w:r>
      <w:r w:rsidR="00E72343">
        <w:rPr>
          <w:szCs w:val="22"/>
        </w:rPr>
        <w:t>de</w:t>
      </w:r>
      <w:r w:rsidR="00E72343" w:rsidRPr="00EB5E38">
        <w:rPr>
          <w:szCs w:val="22"/>
        </w:rPr>
        <w:t xml:space="preserve"> </w:t>
      </w:r>
      <w:r w:rsidRPr="00EB5E38">
        <w:rPr>
          <w:szCs w:val="22"/>
        </w:rPr>
        <w:t>Denis Gagnon</w:t>
      </w:r>
      <w:r w:rsidR="00756A20" w:rsidRPr="00EB5E38">
        <w:rPr>
          <w:szCs w:val="22"/>
        </w:rPr>
        <w:t> </w:t>
      </w:r>
      <w:r w:rsidR="00B4411C">
        <w:rPr>
          <w:szCs w:val="22"/>
        </w:rPr>
        <w:t xml:space="preserve">qui </w:t>
      </w:r>
      <w:r w:rsidR="00B4411C" w:rsidRPr="00EB5E38">
        <w:rPr>
          <w:szCs w:val="22"/>
        </w:rPr>
        <w:t>a récemment dessiné une collection pour le détaillant québécois Bedo</w:t>
      </w:r>
      <w:r w:rsidR="00F169EA">
        <w:rPr>
          <w:szCs w:val="22"/>
        </w:rPr>
        <w:t> :</w:t>
      </w:r>
      <w:r w:rsidRPr="00EB5E38">
        <w:rPr>
          <w:szCs w:val="22"/>
        </w:rPr>
        <w:t xml:space="preserve"> </w:t>
      </w:r>
      <w:r w:rsidR="00756A20" w:rsidRPr="00EB5E38">
        <w:rPr>
          <w:szCs w:val="22"/>
        </w:rPr>
        <w:t>« </w:t>
      </w:r>
      <w:r w:rsidR="002D1E28">
        <w:rPr>
          <w:szCs w:val="22"/>
        </w:rPr>
        <w:t>C</w:t>
      </w:r>
      <w:r w:rsidR="00DD5E32">
        <w:rPr>
          <w:szCs w:val="22"/>
        </w:rPr>
        <w:t>’</w:t>
      </w:r>
      <w:r w:rsidRPr="00EB5E38">
        <w:rPr>
          <w:szCs w:val="22"/>
        </w:rPr>
        <w:t>est un designer qui n</w:t>
      </w:r>
      <w:r w:rsidR="00DD5E32">
        <w:rPr>
          <w:szCs w:val="22"/>
        </w:rPr>
        <w:t>’</w:t>
      </w:r>
      <w:r w:rsidRPr="00EB5E38">
        <w:rPr>
          <w:szCs w:val="22"/>
        </w:rPr>
        <w:t>essaie pas seulement de rester dans un défilé, c</w:t>
      </w:r>
      <w:r w:rsidR="00DD5E32">
        <w:rPr>
          <w:szCs w:val="22"/>
        </w:rPr>
        <w:t>’</w:t>
      </w:r>
      <w:r w:rsidRPr="00EB5E38">
        <w:rPr>
          <w:szCs w:val="22"/>
        </w:rPr>
        <w:t>est quelqu</w:t>
      </w:r>
      <w:r w:rsidR="00DD5E32">
        <w:rPr>
          <w:szCs w:val="22"/>
        </w:rPr>
        <w:t>’</w:t>
      </w:r>
      <w:r w:rsidRPr="00EB5E38">
        <w:rPr>
          <w:szCs w:val="22"/>
        </w:rPr>
        <w:t>un qui va s</w:t>
      </w:r>
      <w:r w:rsidR="00DD5E32">
        <w:rPr>
          <w:szCs w:val="22"/>
        </w:rPr>
        <w:t>’</w:t>
      </w:r>
      <w:r w:rsidRPr="00EB5E38">
        <w:rPr>
          <w:szCs w:val="22"/>
        </w:rPr>
        <w:t>associer avec Bedo… Donc, ça suit un peu comme la grande tendance des collaborations de grands designers comme Karl Largerfeld avec H&amp;M</w:t>
      </w:r>
      <w:r w:rsidR="00756A20" w:rsidRPr="00EB5E38">
        <w:rPr>
          <w:szCs w:val="22"/>
        </w:rPr>
        <w:t> »</w:t>
      </w:r>
      <w:r w:rsidRPr="00EB5E38">
        <w:rPr>
          <w:szCs w:val="22"/>
        </w:rPr>
        <w:t xml:space="preserve"> (rep.3). </w:t>
      </w:r>
      <w:r w:rsidR="006B73CC">
        <w:rPr>
          <w:szCs w:val="22"/>
        </w:rPr>
        <w:t xml:space="preserve">Pour une designer, </w:t>
      </w:r>
      <w:r w:rsidR="006B73CC" w:rsidRPr="00EB5E38">
        <w:rPr>
          <w:szCs w:val="22"/>
        </w:rPr>
        <w:t>Simons et La Baie représentent « deux comptes importants, [mais] Simons veu</w:t>
      </w:r>
      <w:r w:rsidR="006B73CC">
        <w:rPr>
          <w:szCs w:val="22"/>
        </w:rPr>
        <w:t>t</w:t>
      </w:r>
      <w:r w:rsidR="006B73CC" w:rsidRPr="00EB5E38">
        <w:rPr>
          <w:szCs w:val="22"/>
        </w:rPr>
        <w:t xml:space="preserve"> avoir l</w:t>
      </w:r>
      <w:r w:rsidR="006B73CC">
        <w:rPr>
          <w:szCs w:val="22"/>
        </w:rPr>
        <w:t>’</w:t>
      </w:r>
      <w:r w:rsidR="006B73CC" w:rsidRPr="00EB5E38">
        <w:rPr>
          <w:szCs w:val="22"/>
        </w:rPr>
        <w:t>ex</w:t>
      </w:r>
      <w:r w:rsidR="006B73CC" w:rsidRPr="00600C8A">
        <w:rPr>
          <w:szCs w:val="22"/>
        </w:rPr>
        <w:t xml:space="preserve">clusivité » (drr2). </w:t>
      </w:r>
      <w:r w:rsidRPr="00EB5E38">
        <w:rPr>
          <w:szCs w:val="22"/>
        </w:rPr>
        <w:t>D</w:t>
      </w:r>
      <w:r w:rsidR="00DD5E32">
        <w:rPr>
          <w:szCs w:val="22"/>
        </w:rPr>
        <w:t>’</w:t>
      </w:r>
      <w:r w:rsidRPr="00EB5E38">
        <w:rPr>
          <w:szCs w:val="22"/>
        </w:rPr>
        <w:t>importants magasins comme Simons…</w:t>
      </w:r>
      <w:r w:rsidR="00A00722">
        <w:rPr>
          <w:szCs w:val="22"/>
        </w:rPr>
        <w:t xml:space="preserve"> </w:t>
      </w:r>
    </w:p>
    <w:p w14:paraId="508E8A97" w14:textId="77777777" w:rsidR="00FE7C46" w:rsidRPr="00EB5E38" w:rsidRDefault="00FE7C46" w:rsidP="00FE7C46">
      <w:pPr>
        <w:rPr>
          <w:szCs w:val="22"/>
        </w:rPr>
      </w:pPr>
    </w:p>
    <w:p w14:paraId="0767AAEF" w14:textId="19DECEF4" w:rsidR="00FE7C46" w:rsidRPr="00EB5E38" w:rsidRDefault="00FE7C46" w:rsidP="00FE7C46">
      <w:pPr>
        <w:pStyle w:val="CI"/>
        <w:rPr>
          <w:b/>
        </w:rPr>
      </w:pPr>
      <w:r w:rsidRPr="00EB5E38">
        <w:t>[vont] chercher des créateurs parce que ça leur donne de la visibilité, parce que ça attire des gens même si on sait que ces collections-là sont petites par rapport à tout l</w:t>
      </w:r>
      <w:r w:rsidR="00DD5E32">
        <w:t>’</w:t>
      </w:r>
      <w:r w:rsidRPr="00EB5E38">
        <w:t>ensemble qui est vendu […]. C</w:t>
      </w:r>
      <w:r w:rsidR="00DD5E32">
        <w:t>’</w:t>
      </w:r>
      <w:r w:rsidRPr="00EB5E38">
        <w:t>est une connotation que toi comme détaillant tu vends du design, tu vends des créateurs… C</w:t>
      </w:r>
      <w:r w:rsidR="00DD5E32">
        <w:t>’</w:t>
      </w:r>
      <w:r w:rsidRPr="00EB5E38">
        <w:t>est vraiment l</w:t>
      </w:r>
      <w:r w:rsidR="00DD5E32">
        <w:t>’</w:t>
      </w:r>
      <w:r w:rsidRPr="00EB5E38">
        <w:t>image (p1-1).</w:t>
      </w:r>
    </w:p>
    <w:p w14:paraId="2F1551C4" w14:textId="77777777" w:rsidR="00FE7C46" w:rsidRPr="00EB5E38" w:rsidRDefault="00FE7C46" w:rsidP="00FE7C46">
      <w:pPr>
        <w:rPr>
          <w:szCs w:val="22"/>
        </w:rPr>
      </w:pPr>
    </w:p>
    <w:p w14:paraId="7F6D4D65" w14:textId="47CDA212" w:rsidR="00FE7C46" w:rsidRPr="00EB5E38" w:rsidRDefault="00FE7C46" w:rsidP="00FE7C46">
      <w:pPr>
        <w:rPr>
          <w:bCs/>
          <w:iCs/>
          <w:szCs w:val="22"/>
        </w:rPr>
      </w:pPr>
      <w:r w:rsidRPr="00EB5E38">
        <w:rPr>
          <w:szCs w:val="22"/>
        </w:rPr>
        <w:t xml:space="preserve">Yves Jean Lacasse a </w:t>
      </w:r>
      <w:r w:rsidR="002D1E28">
        <w:rPr>
          <w:szCs w:val="22"/>
        </w:rPr>
        <w:t xml:space="preserve">développé des </w:t>
      </w:r>
      <w:r w:rsidR="00F169EA">
        <w:rPr>
          <w:szCs w:val="22"/>
        </w:rPr>
        <w:t>collaborations</w:t>
      </w:r>
      <w:r w:rsidRPr="00EB5E38">
        <w:rPr>
          <w:szCs w:val="22"/>
        </w:rPr>
        <w:t xml:space="preserve"> avec d</w:t>
      </w:r>
      <w:r w:rsidR="00DD5E32">
        <w:rPr>
          <w:szCs w:val="22"/>
        </w:rPr>
        <w:t>’</w:t>
      </w:r>
      <w:r w:rsidRPr="00EB5E38">
        <w:rPr>
          <w:szCs w:val="22"/>
        </w:rPr>
        <w:t xml:space="preserve">autres </w:t>
      </w:r>
      <w:r w:rsidR="008357B6">
        <w:rPr>
          <w:szCs w:val="22"/>
        </w:rPr>
        <w:t>marques</w:t>
      </w:r>
      <w:r w:rsidR="002D1E28">
        <w:rPr>
          <w:szCs w:val="22"/>
        </w:rPr>
        <w:t>, par exemple</w:t>
      </w:r>
      <w:r w:rsidR="008A762A">
        <w:rPr>
          <w:szCs w:val="22"/>
        </w:rPr>
        <w:t xml:space="preserve"> </w:t>
      </w:r>
      <w:r w:rsidRPr="00EB5E38">
        <w:rPr>
          <w:szCs w:val="22"/>
        </w:rPr>
        <w:t>durant cinq an</w:t>
      </w:r>
      <w:r w:rsidR="006B73CC">
        <w:rPr>
          <w:szCs w:val="22"/>
        </w:rPr>
        <w:t>nées</w:t>
      </w:r>
      <w:r w:rsidRPr="00EB5E38">
        <w:rPr>
          <w:szCs w:val="22"/>
        </w:rPr>
        <w:t xml:space="preserve"> </w:t>
      </w:r>
      <w:r w:rsidR="002D1E28">
        <w:rPr>
          <w:szCs w:val="22"/>
        </w:rPr>
        <w:t xml:space="preserve">il a travaillé </w:t>
      </w:r>
      <w:r w:rsidRPr="00EB5E38">
        <w:rPr>
          <w:szCs w:val="22"/>
        </w:rPr>
        <w:t xml:space="preserve">avec les boutiques Sérénité pour lesquelles il a développé la ligne </w:t>
      </w:r>
      <w:r w:rsidRPr="00EB5E38">
        <w:t>Envers pour Sérénité</w:t>
      </w:r>
      <w:r w:rsidRPr="00EB5E38">
        <w:rPr>
          <w:szCs w:val="22"/>
        </w:rPr>
        <w:t>, des lignes de peignoirs, pyjamas… Le designer a également enseigné au Centre textile contemporain de Montréal (CTCM) et à l</w:t>
      </w:r>
      <w:r w:rsidR="00DD5E32">
        <w:rPr>
          <w:szCs w:val="22"/>
        </w:rPr>
        <w:t>’</w:t>
      </w:r>
      <w:r w:rsidRPr="00EB5E38">
        <w:rPr>
          <w:szCs w:val="22"/>
        </w:rPr>
        <w:t>École supérieure de la mode à Montréal (ESMM)</w:t>
      </w:r>
      <w:r w:rsidR="008A762A">
        <w:rPr>
          <w:szCs w:val="22"/>
        </w:rPr>
        <w:t xml:space="preserve"> pendant</w:t>
      </w:r>
      <w:r w:rsidRPr="00EB5E38">
        <w:rPr>
          <w:szCs w:val="22"/>
        </w:rPr>
        <w:t xml:space="preserve"> </w:t>
      </w:r>
      <w:r w:rsidR="00756A20" w:rsidRPr="00EB5E38">
        <w:rPr>
          <w:szCs w:val="22"/>
        </w:rPr>
        <w:t>« </w:t>
      </w:r>
      <w:r w:rsidRPr="00EB5E38">
        <w:rPr>
          <w:szCs w:val="22"/>
        </w:rPr>
        <w:t xml:space="preserve">plus de </w:t>
      </w:r>
      <w:r w:rsidR="0060386C">
        <w:rPr>
          <w:szCs w:val="22"/>
        </w:rPr>
        <w:t>douze</w:t>
      </w:r>
      <w:r w:rsidRPr="00EB5E38">
        <w:rPr>
          <w:szCs w:val="22"/>
        </w:rPr>
        <w:t xml:space="preserve"> ans</w:t>
      </w:r>
      <w:r w:rsidR="00756A20" w:rsidRPr="00EB5E38">
        <w:rPr>
          <w:szCs w:val="22"/>
        </w:rPr>
        <w:t> »</w:t>
      </w:r>
      <w:r w:rsidRPr="00EB5E38">
        <w:rPr>
          <w:szCs w:val="22"/>
        </w:rPr>
        <w:t xml:space="preserve"> (Yves Jean Lacasse).</w:t>
      </w:r>
      <w:r w:rsidR="006B73CC">
        <w:rPr>
          <w:szCs w:val="22"/>
        </w:rPr>
        <w:t xml:space="preserve"> </w:t>
      </w:r>
      <w:r w:rsidR="006B73CC" w:rsidRPr="00EB5E38">
        <w:rPr>
          <w:szCs w:val="22"/>
        </w:rPr>
        <w:t>On peut indiquer d</w:t>
      </w:r>
      <w:r w:rsidR="006B73CC">
        <w:rPr>
          <w:szCs w:val="22"/>
        </w:rPr>
        <w:t>’</w:t>
      </w:r>
      <w:r w:rsidR="006B73CC" w:rsidRPr="00EB5E38">
        <w:rPr>
          <w:szCs w:val="22"/>
        </w:rPr>
        <w:t xml:space="preserve">autres « collaborations multidisciplinaires, dont Jean-Claude Poitras avec Première Moisson, Denis Gagnon pour Lancôme […], Simon Chang pour Air Transat, </w:t>
      </w:r>
      <w:r w:rsidR="006B73CC">
        <w:rPr>
          <w:szCs w:val="22"/>
        </w:rPr>
        <w:t>Yves Jean</w:t>
      </w:r>
      <w:r w:rsidR="006B73CC" w:rsidRPr="00EB5E38">
        <w:rPr>
          <w:szCs w:val="22"/>
        </w:rPr>
        <w:t xml:space="preserve"> Lacasse pour Tennis Canada » (MDEIE, 2013). Jean Claude Poitras </w:t>
      </w:r>
      <w:r w:rsidR="006B73CC">
        <w:rPr>
          <w:szCs w:val="22"/>
        </w:rPr>
        <w:t>conçoit</w:t>
      </w:r>
      <w:r w:rsidR="006B73CC" w:rsidRPr="00EB5E38">
        <w:rPr>
          <w:szCs w:val="22"/>
        </w:rPr>
        <w:t xml:space="preserve"> des créations pour Vitre-Art. Cette entreprise a invité d</w:t>
      </w:r>
      <w:r w:rsidR="006B73CC">
        <w:rPr>
          <w:szCs w:val="22"/>
        </w:rPr>
        <w:t>’</w:t>
      </w:r>
      <w:r w:rsidR="006B73CC" w:rsidRPr="00EB5E38">
        <w:rPr>
          <w:szCs w:val="22"/>
        </w:rPr>
        <w:t xml:space="preserve">autres designers à dessiner la </w:t>
      </w:r>
      <w:r w:rsidR="00F169EA">
        <w:rPr>
          <w:szCs w:val="22"/>
        </w:rPr>
        <w:t>collection </w:t>
      </w:r>
      <w:r w:rsidR="006B73CC" w:rsidRPr="00EB5E38">
        <w:rPr>
          <w:szCs w:val="22"/>
        </w:rPr>
        <w:t>2013-2014</w:t>
      </w:r>
      <w:r w:rsidR="006B73CC" w:rsidRPr="00EB5E38">
        <w:rPr>
          <w:rStyle w:val="Marquenotebasdepage"/>
          <w:color w:val="000000"/>
          <w:szCs w:val="22"/>
        </w:rPr>
        <w:footnoteReference w:id="18"/>
      </w:r>
      <w:r w:rsidR="006B73CC" w:rsidRPr="00EB5E38">
        <w:rPr>
          <w:szCs w:val="22"/>
        </w:rPr>
        <w:t> : Yves Jean Lacasse, Martin Lim, Denis Gagnon, UNTTLD (Vitre-Art, 2014).</w:t>
      </w:r>
    </w:p>
    <w:p w14:paraId="510749FE" w14:textId="77777777" w:rsidR="00FE7C46" w:rsidRPr="00EB5E38" w:rsidRDefault="00FE7C46" w:rsidP="00FE7C46">
      <w:pPr>
        <w:rPr>
          <w:szCs w:val="22"/>
        </w:rPr>
      </w:pPr>
    </w:p>
    <w:p w14:paraId="2AC1827B" w14:textId="7BACD90A" w:rsidR="008357B6" w:rsidRDefault="00FE7C46" w:rsidP="00FE7C46">
      <w:pPr>
        <w:rPr>
          <w:szCs w:val="22"/>
        </w:rPr>
      </w:pPr>
      <w:r w:rsidRPr="00EB5E38">
        <w:rPr>
          <w:szCs w:val="22"/>
        </w:rPr>
        <w:t>Pour</w:t>
      </w:r>
      <w:r w:rsidRPr="00001021">
        <w:rPr>
          <w:spacing w:val="-10"/>
        </w:rPr>
        <w:t xml:space="preserve"> </w:t>
      </w:r>
      <w:r w:rsidR="008357B6">
        <w:rPr>
          <w:szCs w:val="22"/>
        </w:rPr>
        <w:t>plusieurs</w:t>
      </w:r>
      <w:r w:rsidRPr="00EB5E38">
        <w:rPr>
          <w:szCs w:val="22"/>
        </w:rPr>
        <w:t>,</w:t>
      </w:r>
      <w:r w:rsidRPr="00001021">
        <w:rPr>
          <w:spacing w:val="-10"/>
        </w:rPr>
        <w:t xml:space="preserve"> </w:t>
      </w:r>
      <w:r w:rsidRPr="00EB5E38">
        <w:rPr>
          <w:szCs w:val="22"/>
        </w:rPr>
        <w:t>le</w:t>
      </w:r>
      <w:r w:rsidRPr="00001021">
        <w:rPr>
          <w:spacing w:val="-10"/>
        </w:rPr>
        <w:t xml:space="preserve"> </w:t>
      </w:r>
      <w:r w:rsidRPr="00EB5E38">
        <w:rPr>
          <w:szCs w:val="22"/>
        </w:rPr>
        <w:t>travail</w:t>
      </w:r>
      <w:r w:rsidRPr="00001021">
        <w:rPr>
          <w:spacing w:val="-10"/>
        </w:rPr>
        <w:t xml:space="preserve"> </w:t>
      </w:r>
      <w:r w:rsidRPr="00EB5E38">
        <w:rPr>
          <w:szCs w:val="22"/>
        </w:rPr>
        <w:t>par</w:t>
      </w:r>
      <w:r w:rsidRPr="00001021">
        <w:rPr>
          <w:spacing w:val="-10"/>
        </w:rPr>
        <w:t xml:space="preserve"> </w:t>
      </w:r>
      <w:r w:rsidRPr="00EB5E38">
        <w:rPr>
          <w:szCs w:val="22"/>
        </w:rPr>
        <w:t>projet</w:t>
      </w:r>
      <w:r w:rsidRPr="00001021">
        <w:rPr>
          <w:spacing w:val="-10"/>
        </w:rPr>
        <w:t xml:space="preserve"> </w:t>
      </w:r>
      <w:r w:rsidRPr="00EB5E38">
        <w:rPr>
          <w:szCs w:val="22"/>
        </w:rPr>
        <w:t>s</w:t>
      </w:r>
      <w:r w:rsidR="00DD5E32">
        <w:rPr>
          <w:szCs w:val="22"/>
        </w:rPr>
        <w:t>’</w:t>
      </w:r>
      <w:r w:rsidRPr="00EB5E38">
        <w:rPr>
          <w:szCs w:val="22"/>
        </w:rPr>
        <w:t>est</w:t>
      </w:r>
      <w:r w:rsidRPr="00001021">
        <w:rPr>
          <w:spacing w:val="-10"/>
        </w:rPr>
        <w:t xml:space="preserve"> </w:t>
      </w:r>
      <w:r w:rsidRPr="00EB5E38">
        <w:rPr>
          <w:szCs w:val="22"/>
        </w:rPr>
        <w:t>imposé</w:t>
      </w:r>
      <w:r w:rsidRPr="00001021">
        <w:rPr>
          <w:spacing w:val="-10"/>
        </w:rPr>
        <w:t xml:space="preserve"> </w:t>
      </w:r>
      <w:r w:rsidRPr="00EB5E38">
        <w:rPr>
          <w:szCs w:val="22"/>
        </w:rPr>
        <w:t>à</w:t>
      </w:r>
      <w:r w:rsidRPr="00001021">
        <w:rPr>
          <w:spacing w:val="-10"/>
        </w:rPr>
        <w:t xml:space="preserve"> </w:t>
      </w:r>
      <w:r w:rsidRPr="00EB5E38">
        <w:rPr>
          <w:szCs w:val="22"/>
        </w:rPr>
        <w:t>l</w:t>
      </w:r>
      <w:r w:rsidR="00DD5E32">
        <w:rPr>
          <w:szCs w:val="22"/>
        </w:rPr>
        <w:t>’</w:t>
      </w:r>
      <w:r w:rsidRPr="00EB5E38">
        <w:rPr>
          <w:szCs w:val="22"/>
        </w:rPr>
        <w:t>occasion</w:t>
      </w:r>
      <w:r w:rsidRPr="00001021">
        <w:rPr>
          <w:spacing w:val="-10"/>
        </w:rPr>
        <w:t xml:space="preserve"> </w:t>
      </w:r>
      <w:r w:rsidRPr="00EB5E38">
        <w:rPr>
          <w:szCs w:val="22"/>
        </w:rPr>
        <w:t>d</w:t>
      </w:r>
      <w:r w:rsidR="00DD5E32">
        <w:rPr>
          <w:szCs w:val="22"/>
        </w:rPr>
        <w:t>’</w:t>
      </w:r>
      <w:r w:rsidRPr="00EB5E38">
        <w:rPr>
          <w:szCs w:val="22"/>
        </w:rPr>
        <w:t>expériences</w:t>
      </w:r>
      <w:r w:rsidRPr="00001021">
        <w:rPr>
          <w:spacing w:val="-10"/>
        </w:rPr>
        <w:t xml:space="preserve"> </w:t>
      </w:r>
      <w:r w:rsidRPr="00EB5E38">
        <w:rPr>
          <w:szCs w:val="22"/>
        </w:rPr>
        <w:t>professionnelles</w:t>
      </w:r>
      <w:r w:rsidR="002D1E28" w:rsidRPr="00001021">
        <w:rPr>
          <w:spacing w:val="-10"/>
        </w:rPr>
        <w:t xml:space="preserve"> </w:t>
      </w:r>
      <w:r w:rsidR="002D1E28">
        <w:rPr>
          <w:szCs w:val="22"/>
        </w:rPr>
        <w:t>dans</w:t>
      </w:r>
      <w:r w:rsidR="002D1E28" w:rsidRPr="00001021">
        <w:rPr>
          <w:spacing w:val="-10"/>
        </w:rPr>
        <w:t xml:space="preserve"> </w:t>
      </w:r>
      <w:r w:rsidR="002D1E28">
        <w:rPr>
          <w:szCs w:val="22"/>
        </w:rPr>
        <w:t>lesquelles</w:t>
      </w:r>
      <w:r w:rsidR="002D1E28" w:rsidRPr="00001021">
        <w:rPr>
          <w:spacing w:val="-10"/>
        </w:rPr>
        <w:t xml:space="preserve"> </w:t>
      </w:r>
      <w:r w:rsidR="002D1E28">
        <w:rPr>
          <w:szCs w:val="22"/>
        </w:rPr>
        <w:t>ils</w:t>
      </w:r>
      <w:r w:rsidR="002D1E28" w:rsidRPr="00001021">
        <w:rPr>
          <w:spacing w:val="-10"/>
        </w:rPr>
        <w:t xml:space="preserve"> </w:t>
      </w:r>
      <w:r w:rsidR="002D1E28">
        <w:rPr>
          <w:szCs w:val="22"/>
        </w:rPr>
        <w:t>se</w:t>
      </w:r>
      <w:r w:rsidR="002D1E28" w:rsidRPr="00001021">
        <w:rPr>
          <w:spacing w:val="-10"/>
        </w:rPr>
        <w:t xml:space="preserve"> </w:t>
      </w:r>
      <w:r w:rsidR="002D1E28">
        <w:rPr>
          <w:szCs w:val="22"/>
        </w:rPr>
        <w:t>sont</w:t>
      </w:r>
      <w:r w:rsidR="002D1E28" w:rsidRPr="00001021">
        <w:rPr>
          <w:spacing w:val="-10"/>
        </w:rPr>
        <w:t xml:space="preserve"> </w:t>
      </w:r>
      <w:r w:rsidR="002D1E28">
        <w:rPr>
          <w:szCs w:val="22"/>
        </w:rPr>
        <w:t>distingués,</w:t>
      </w:r>
      <w:r w:rsidR="002D1E28" w:rsidRPr="00001021">
        <w:rPr>
          <w:spacing w:val="-10"/>
        </w:rPr>
        <w:t xml:space="preserve"> </w:t>
      </w:r>
      <w:r w:rsidR="002D1E28">
        <w:rPr>
          <w:szCs w:val="22"/>
        </w:rPr>
        <w:t>élargissant</w:t>
      </w:r>
      <w:r w:rsidR="002D1E28" w:rsidRPr="00001021">
        <w:rPr>
          <w:spacing w:val="-10"/>
        </w:rPr>
        <w:t xml:space="preserve"> </w:t>
      </w:r>
      <w:r w:rsidR="002D1E28">
        <w:rPr>
          <w:szCs w:val="22"/>
        </w:rPr>
        <w:t>de</w:t>
      </w:r>
      <w:r w:rsidR="002D1E28" w:rsidRPr="00001021">
        <w:rPr>
          <w:spacing w:val="-10"/>
        </w:rPr>
        <w:t xml:space="preserve"> </w:t>
      </w:r>
      <w:r w:rsidR="002D1E28">
        <w:rPr>
          <w:szCs w:val="22"/>
        </w:rPr>
        <w:t>ce</w:t>
      </w:r>
      <w:r w:rsidR="002D1E28" w:rsidRPr="00001021">
        <w:rPr>
          <w:spacing w:val="-10"/>
        </w:rPr>
        <w:t xml:space="preserve"> </w:t>
      </w:r>
      <w:r w:rsidR="002D1E28">
        <w:rPr>
          <w:szCs w:val="22"/>
        </w:rPr>
        <w:t>fait</w:t>
      </w:r>
      <w:r w:rsidR="002D1E28" w:rsidRPr="00001021">
        <w:rPr>
          <w:spacing w:val="-10"/>
        </w:rPr>
        <w:t xml:space="preserve"> </w:t>
      </w:r>
      <w:r w:rsidR="002D1E28">
        <w:rPr>
          <w:szCs w:val="22"/>
        </w:rPr>
        <w:t>leur</w:t>
      </w:r>
      <w:r w:rsidR="002D1E28" w:rsidRPr="00001021">
        <w:rPr>
          <w:spacing w:val="-10"/>
        </w:rPr>
        <w:t xml:space="preserve"> </w:t>
      </w:r>
      <w:r w:rsidR="002D1E28">
        <w:rPr>
          <w:szCs w:val="22"/>
        </w:rPr>
        <w:t>réseau</w:t>
      </w:r>
      <w:r w:rsidR="002D1E28" w:rsidRPr="00001021">
        <w:rPr>
          <w:spacing w:val="-10"/>
        </w:rPr>
        <w:t xml:space="preserve"> </w:t>
      </w:r>
      <w:r w:rsidR="002D1E28">
        <w:rPr>
          <w:szCs w:val="22"/>
        </w:rPr>
        <w:t>social</w:t>
      </w:r>
      <w:r w:rsidRPr="00EB5E38">
        <w:rPr>
          <w:szCs w:val="22"/>
        </w:rPr>
        <w:t>.</w:t>
      </w:r>
      <w:r w:rsidRPr="00001021">
        <w:rPr>
          <w:spacing w:val="-10"/>
        </w:rPr>
        <w:t xml:space="preserve"> </w:t>
      </w:r>
      <w:r w:rsidRPr="00EB5E38">
        <w:rPr>
          <w:szCs w:val="22"/>
        </w:rPr>
        <w:t>Ainsi,</w:t>
      </w:r>
      <w:r w:rsidRPr="00001021">
        <w:rPr>
          <w:spacing w:val="-10"/>
        </w:rPr>
        <w:t xml:space="preserve"> </w:t>
      </w:r>
      <w:r w:rsidRPr="00EB5E38">
        <w:rPr>
          <w:szCs w:val="22"/>
        </w:rPr>
        <w:t>pour</w:t>
      </w:r>
      <w:r w:rsidRPr="00001021">
        <w:rPr>
          <w:spacing w:val="-10"/>
        </w:rPr>
        <w:t xml:space="preserve"> </w:t>
      </w:r>
      <w:r w:rsidR="002D1E28">
        <w:rPr>
          <w:szCs w:val="22"/>
        </w:rPr>
        <w:t>un</w:t>
      </w:r>
      <w:r w:rsidR="002D1E28" w:rsidRPr="00001021">
        <w:rPr>
          <w:spacing w:val="-10"/>
        </w:rPr>
        <w:t xml:space="preserve"> </w:t>
      </w:r>
      <w:r w:rsidRPr="00EB5E38">
        <w:rPr>
          <w:szCs w:val="22"/>
        </w:rPr>
        <w:t>designer</w:t>
      </w:r>
      <w:r w:rsidRPr="00001021">
        <w:rPr>
          <w:spacing w:val="-10"/>
        </w:rPr>
        <w:t xml:space="preserve"> </w:t>
      </w:r>
      <w:r w:rsidRPr="00EB5E38">
        <w:rPr>
          <w:szCs w:val="22"/>
        </w:rPr>
        <w:t>autodidacte</w:t>
      </w:r>
      <w:r w:rsidR="008357B6" w:rsidRPr="00001021">
        <w:rPr>
          <w:spacing w:val="-10"/>
        </w:rPr>
        <w:t xml:space="preserve"> </w:t>
      </w:r>
      <w:r w:rsidR="008357B6">
        <w:rPr>
          <w:szCs w:val="22"/>
        </w:rPr>
        <w:t>de</w:t>
      </w:r>
      <w:r w:rsidR="008357B6" w:rsidRPr="00001021">
        <w:rPr>
          <w:spacing w:val="-10"/>
        </w:rPr>
        <w:t xml:space="preserve"> </w:t>
      </w:r>
      <w:r w:rsidR="008357B6">
        <w:rPr>
          <w:szCs w:val="22"/>
        </w:rPr>
        <w:t>la</w:t>
      </w:r>
      <w:r w:rsidR="008357B6" w:rsidRPr="00001021">
        <w:rPr>
          <w:spacing w:val="-10"/>
        </w:rPr>
        <w:t xml:space="preserve"> </w:t>
      </w:r>
      <w:r w:rsidR="008357B6">
        <w:rPr>
          <w:szCs w:val="22"/>
        </w:rPr>
        <w:t>relève</w:t>
      </w:r>
      <w:r w:rsidRPr="00EB5E38">
        <w:rPr>
          <w:szCs w:val="22"/>
        </w:rPr>
        <w:t>,</w:t>
      </w:r>
      <w:r w:rsidRPr="00001021">
        <w:rPr>
          <w:spacing w:val="-10"/>
        </w:rPr>
        <w:t xml:space="preserve"> </w:t>
      </w:r>
      <w:r w:rsidRPr="00EB5E38">
        <w:rPr>
          <w:szCs w:val="22"/>
        </w:rPr>
        <w:t>c</w:t>
      </w:r>
      <w:r w:rsidR="00DD5E32">
        <w:rPr>
          <w:szCs w:val="22"/>
        </w:rPr>
        <w:t>’</w:t>
      </w:r>
      <w:r w:rsidRPr="00EB5E38">
        <w:rPr>
          <w:szCs w:val="22"/>
        </w:rPr>
        <w:t>est</w:t>
      </w:r>
      <w:r w:rsidRPr="00001021">
        <w:rPr>
          <w:spacing w:val="-10"/>
        </w:rPr>
        <w:t xml:space="preserve"> </w:t>
      </w:r>
      <w:r w:rsidRPr="00EB5E38">
        <w:rPr>
          <w:szCs w:val="22"/>
        </w:rPr>
        <w:t>en</w:t>
      </w:r>
      <w:r w:rsidRPr="00001021">
        <w:rPr>
          <w:spacing w:val="-10"/>
        </w:rPr>
        <w:t xml:space="preserve"> </w:t>
      </w:r>
      <w:r w:rsidRPr="00EB5E38">
        <w:rPr>
          <w:szCs w:val="22"/>
        </w:rPr>
        <w:t>travaillant</w:t>
      </w:r>
      <w:r w:rsidRPr="00001021">
        <w:rPr>
          <w:spacing w:val="-10"/>
        </w:rPr>
        <w:t xml:space="preserve"> </w:t>
      </w:r>
      <w:r w:rsidRPr="00EB5E38">
        <w:rPr>
          <w:szCs w:val="22"/>
        </w:rPr>
        <w:t>dans</w:t>
      </w:r>
      <w:r w:rsidRPr="00001021">
        <w:rPr>
          <w:spacing w:val="-10"/>
        </w:rPr>
        <w:t xml:space="preserve"> </w:t>
      </w:r>
      <w:r w:rsidRPr="00EB5E38">
        <w:rPr>
          <w:szCs w:val="22"/>
        </w:rPr>
        <w:t>le</w:t>
      </w:r>
      <w:r w:rsidRPr="00001021">
        <w:rPr>
          <w:spacing w:val="-10"/>
        </w:rPr>
        <w:t xml:space="preserve"> </w:t>
      </w:r>
      <w:r w:rsidRPr="00EB5E38">
        <w:rPr>
          <w:szCs w:val="22"/>
        </w:rPr>
        <w:t>milieu</w:t>
      </w:r>
      <w:r w:rsidRPr="00001021">
        <w:rPr>
          <w:spacing w:val="-10"/>
        </w:rPr>
        <w:t xml:space="preserve"> </w:t>
      </w:r>
      <w:r w:rsidRPr="00EB5E38">
        <w:rPr>
          <w:szCs w:val="22"/>
        </w:rPr>
        <w:t>plutôt</w:t>
      </w:r>
      <w:r w:rsidRPr="00001021">
        <w:rPr>
          <w:spacing w:val="-10"/>
        </w:rPr>
        <w:t xml:space="preserve"> </w:t>
      </w:r>
      <w:r w:rsidRPr="00EB5E38">
        <w:rPr>
          <w:szCs w:val="22"/>
        </w:rPr>
        <w:t>culturel</w:t>
      </w:r>
      <w:r w:rsidRPr="00001021">
        <w:rPr>
          <w:spacing w:val="-10"/>
        </w:rPr>
        <w:t xml:space="preserve"> </w:t>
      </w:r>
      <w:r w:rsidRPr="00EB5E38">
        <w:rPr>
          <w:szCs w:val="22"/>
        </w:rPr>
        <w:t>(théâtre,</w:t>
      </w:r>
      <w:r w:rsidRPr="00001021">
        <w:rPr>
          <w:spacing w:val="-10"/>
        </w:rPr>
        <w:t xml:space="preserve"> </w:t>
      </w:r>
      <w:r w:rsidRPr="00EB5E38">
        <w:rPr>
          <w:szCs w:val="22"/>
        </w:rPr>
        <w:t>télévision,</w:t>
      </w:r>
      <w:r w:rsidRPr="00001021">
        <w:rPr>
          <w:spacing w:val="-10"/>
        </w:rPr>
        <w:t xml:space="preserve"> </w:t>
      </w:r>
      <w:r w:rsidRPr="00EB5E38">
        <w:rPr>
          <w:szCs w:val="22"/>
        </w:rPr>
        <w:t>cinéma,</w:t>
      </w:r>
      <w:r w:rsidRPr="00001021">
        <w:rPr>
          <w:spacing w:val="-10"/>
        </w:rPr>
        <w:t xml:space="preserve"> </w:t>
      </w:r>
      <w:r w:rsidRPr="00EB5E38">
        <w:rPr>
          <w:szCs w:val="22"/>
        </w:rPr>
        <w:t>Cirque</w:t>
      </w:r>
      <w:r w:rsidRPr="00001021">
        <w:rPr>
          <w:spacing w:val="-10"/>
        </w:rPr>
        <w:t xml:space="preserve"> </w:t>
      </w:r>
      <w:r w:rsidRPr="00EB5E38">
        <w:rPr>
          <w:szCs w:val="22"/>
        </w:rPr>
        <w:t>du</w:t>
      </w:r>
      <w:r w:rsidRPr="00001021">
        <w:rPr>
          <w:spacing w:val="-10"/>
        </w:rPr>
        <w:t xml:space="preserve"> </w:t>
      </w:r>
      <w:r w:rsidRPr="00EB5E38">
        <w:rPr>
          <w:szCs w:val="22"/>
        </w:rPr>
        <w:t>soleil,</w:t>
      </w:r>
      <w:r w:rsidRPr="00001021">
        <w:rPr>
          <w:spacing w:val="-10"/>
        </w:rPr>
        <w:t xml:space="preserve"> </w:t>
      </w:r>
      <w:r w:rsidRPr="00EB5E38">
        <w:rPr>
          <w:szCs w:val="22"/>
        </w:rPr>
        <w:t>etc.)</w:t>
      </w:r>
      <w:r w:rsidRPr="00001021">
        <w:rPr>
          <w:spacing w:val="-10"/>
        </w:rPr>
        <w:t xml:space="preserve"> </w:t>
      </w:r>
      <w:r w:rsidRPr="00EB5E38">
        <w:rPr>
          <w:szCs w:val="22"/>
        </w:rPr>
        <w:t>qu</w:t>
      </w:r>
      <w:r w:rsidR="00DD5E32">
        <w:rPr>
          <w:szCs w:val="22"/>
        </w:rPr>
        <w:t>’</w:t>
      </w:r>
      <w:r w:rsidRPr="00EB5E38">
        <w:rPr>
          <w:szCs w:val="22"/>
        </w:rPr>
        <w:t>il</w:t>
      </w:r>
      <w:r w:rsidRPr="00001021">
        <w:rPr>
          <w:spacing w:val="-10"/>
        </w:rPr>
        <w:t xml:space="preserve"> </w:t>
      </w:r>
      <w:r w:rsidRPr="00EB5E38">
        <w:rPr>
          <w:szCs w:val="22"/>
        </w:rPr>
        <w:t>apprend</w:t>
      </w:r>
      <w:r w:rsidRPr="00001021">
        <w:rPr>
          <w:spacing w:val="-10"/>
        </w:rPr>
        <w:t xml:space="preserve"> </w:t>
      </w:r>
      <w:r w:rsidRPr="00EB5E38">
        <w:rPr>
          <w:szCs w:val="22"/>
        </w:rPr>
        <w:t>le</w:t>
      </w:r>
      <w:r w:rsidRPr="00001021">
        <w:rPr>
          <w:spacing w:val="-10"/>
        </w:rPr>
        <w:t xml:space="preserve"> </w:t>
      </w:r>
      <w:r w:rsidRPr="00EB5E38">
        <w:rPr>
          <w:szCs w:val="22"/>
        </w:rPr>
        <w:t>métier</w:t>
      </w:r>
      <w:r w:rsidRPr="00001021">
        <w:rPr>
          <w:spacing w:val="-10"/>
        </w:rPr>
        <w:t xml:space="preserve"> </w:t>
      </w:r>
      <w:r w:rsidRPr="00EB5E38">
        <w:rPr>
          <w:szCs w:val="22"/>
        </w:rPr>
        <w:t>et</w:t>
      </w:r>
      <w:r w:rsidRPr="00001021">
        <w:rPr>
          <w:spacing w:val="-10"/>
        </w:rPr>
        <w:t xml:space="preserve"> </w:t>
      </w:r>
      <w:r w:rsidRPr="00EB5E38">
        <w:rPr>
          <w:szCs w:val="22"/>
        </w:rPr>
        <w:t>développe</w:t>
      </w:r>
      <w:r w:rsidRPr="00001021">
        <w:rPr>
          <w:spacing w:val="-10"/>
        </w:rPr>
        <w:t xml:space="preserve"> </w:t>
      </w:r>
      <w:r w:rsidRPr="00EB5E38">
        <w:rPr>
          <w:szCs w:val="22"/>
        </w:rPr>
        <w:t>des</w:t>
      </w:r>
      <w:r w:rsidRPr="00001021">
        <w:rPr>
          <w:spacing w:val="-10"/>
        </w:rPr>
        <w:t xml:space="preserve"> </w:t>
      </w:r>
      <w:r w:rsidRPr="00EB5E38">
        <w:rPr>
          <w:szCs w:val="22"/>
        </w:rPr>
        <w:t>habiletés</w:t>
      </w:r>
      <w:r w:rsidRPr="00001021">
        <w:rPr>
          <w:spacing w:val="-10"/>
        </w:rPr>
        <w:t xml:space="preserve"> </w:t>
      </w:r>
      <w:r w:rsidRPr="00EB5E38">
        <w:rPr>
          <w:szCs w:val="22"/>
        </w:rPr>
        <w:t>en</w:t>
      </w:r>
      <w:r w:rsidRPr="00001021">
        <w:rPr>
          <w:spacing w:val="-10"/>
        </w:rPr>
        <w:t xml:space="preserve"> </w:t>
      </w:r>
      <w:r w:rsidRPr="00EB5E38">
        <w:rPr>
          <w:szCs w:val="22"/>
        </w:rPr>
        <w:t>occupant</w:t>
      </w:r>
      <w:r w:rsidRPr="00001021">
        <w:rPr>
          <w:spacing w:val="-10"/>
        </w:rPr>
        <w:t xml:space="preserve"> </w:t>
      </w:r>
      <w:r w:rsidRPr="00EB5E38">
        <w:rPr>
          <w:szCs w:val="22"/>
        </w:rPr>
        <w:t>plusieurs</w:t>
      </w:r>
      <w:r w:rsidRPr="00001021">
        <w:rPr>
          <w:spacing w:val="-10"/>
        </w:rPr>
        <w:t xml:space="preserve"> </w:t>
      </w:r>
      <w:r w:rsidRPr="00EB5E38">
        <w:rPr>
          <w:szCs w:val="22"/>
        </w:rPr>
        <w:t>fonctions</w:t>
      </w:r>
      <w:r w:rsidR="002D1E28" w:rsidRPr="00001021">
        <w:rPr>
          <w:spacing w:val="-10"/>
        </w:rPr>
        <w:t xml:space="preserve"> </w:t>
      </w:r>
      <w:r w:rsidR="002D1E28">
        <w:rPr>
          <w:szCs w:val="22"/>
        </w:rPr>
        <w:t>(</w:t>
      </w:r>
      <w:r w:rsidR="002D1E28" w:rsidRPr="00EB5E38">
        <w:rPr>
          <w:szCs w:val="22"/>
        </w:rPr>
        <w:t>drr6</w:t>
      </w:r>
      <w:r w:rsidR="002D1E28">
        <w:rPr>
          <w:szCs w:val="22"/>
        </w:rPr>
        <w:t>)</w:t>
      </w:r>
      <w:r w:rsidRPr="00EB5E38">
        <w:rPr>
          <w:szCs w:val="22"/>
        </w:rPr>
        <w:t>.</w:t>
      </w:r>
      <w:r w:rsidRPr="00001021">
        <w:rPr>
          <w:spacing w:val="-10"/>
        </w:rPr>
        <w:t xml:space="preserve"> </w:t>
      </w:r>
      <w:r w:rsidRPr="00EB5E38">
        <w:rPr>
          <w:szCs w:val="22"/>
        </w:rPr>
        <w:t>Après</w:t>
      </w:r>
      <w:r w:rsidRPr="00001021">
        <w:rPr>
          <w:spacing w:val="-10"/>
        </w:rPr>
        <w:t xml:space="preserve"> </w:t>
      </w:r>
      <w:r w:rsidRPr="00EB5E38">
        <w:rPr>
          <w:szCs w:val="22"/>
        </w:rPr>
        <w:t>avoir</w:t>
      </w:r>
      <w:r w:rsidRPr="00001021">
        <w:rPr>
          <w:spacing w:val="-10"/>
        </w:rPr>
        <w:t xml:space="preserve"> </w:t>
      </w:r>
      <w:r w:rsidRPr="00EB5E38">
        <w:rPr>
          <w:szCs w:val="22"/>
        </w:rPr>
        <w:t>lancé</w:t>
      </w:r>
      <w:r w:rsidRPr="00001021">
        <w:rPr>
          <w:spacing w:val="-10"/>
        </w:rPr>
        <w:t xml:space="preserve"> </w:t>
      </w:r>
      <w:r w:rsidRPr="00EB5E38">
        <w:rPr>
          <w:szCs w:val="22"/>
        </w:rPr>
        <w:t>sa</w:t>
      </w:r>
      <w:r w:rsidRPr="00001021">
        <w:rPr>
          <w:spacing w:val="-10"/>
        </w:rPr>
        <w:t xml:space="preserve"> </w:t>
      </w:r>
      <w:r w:rsidRPr="00EB5E38">
        <w:rPr>
          <w:szCs w:val="22"/>
        </w:rPr>
        <w:t>ligne</w:t>
      </w:r>
      <w:r w:rsidRPr="00001021">
        <w:rPr>
          <w:spacing w:val="-10"/>
        </w:rPr>
        <w:t xml:space="preserve"> </w:t>
      </w:r>
      <w:r w:rsidRPr="00EB5E38">
        <w:rPr>
          <w:szCs w:val="22"/>
        </w:rPr>
        <w:t>en</w:t>
      </w:r>
      <w:r w:rsidRPr="00001021">
        <w:rPr>
          <w:spacing w:val="-10"/>
        </w:rPr>
        <w:t xml:space="preserve"> </w:t>
      </w:r>
      <w:r w:rsidRPr="00EB5E38">
        <w:rPr>
          <w:szCs w:val="22"/>
        </w:rPr>
        <w:t>partenariat</w:t>
      </w:r>
      <w:r w:rsidRPr="00001021">
        <w:rPr>
          <w:spacing w:val="-10"/>
        </w:rPr>
        <w:t xml:space="preserve"> </w:t>
      </w:r>
      <w:r w:rsidRPr="00EB5E38">
        <w:rPr>
          <w:szCs w:val="22"/>
        </w:rPr>
        <w:t>en</w:t>
      </w:r>
      <w:r w:rsidRPr="00001021">
        <w:rPr>
          <w:spacing w:val="-10"/>
        </w:rPr>
        <w:t xml:space="preserve"> </w:t>
      </w:r>
      <w:r w:rsidRPr="00EB5E38">
        <w:rPr>
          <w:szCs w:val="22"/>
        </w:rPr>
        <w:t>2001,</w:t>
      </w:r>
      <w:r w:rsidRPr="00001021">
        <w:rPr>
          <w:spacing w:val="-10"/>
        </w:rPr>
        <w:t xml:space="preserve"> </w:t>
      </w:r>
      <w:r w:rsidRPr="00EB5E38">
        <w:rPr>
          <w:szCs w:val="22"/>
        </w:rPr>
        <w:t>il</w:t>
      </w:r>
      <w:r w:rsidRPr="00001021">
        <w:rPr>
          <w:spacing w:val="-10"/>
        </w:rPr>
        <w:t xml:space="preserve"> </w:t>
      </w:r>
      <w:r w:rsidRPr="00EB5E38">
        <w:rPr>
          <w:szCs w:val="22"/>
        </w:rPr>
        <w:t>reçoit</w:t>
      </w:r>
      <w:r w:rsidRPr="00001021">
        <w:rPr>
          <w:spacing w:val="-10"/>
        </w:rPr>
        <w:t xml:space="preserve"> </w:t>
      </w:r>
      <w:r w:rsidRPr="00EB5E38">
        <w:rPr>
          <w:szCs w:val="22"/>
        </w:rPr>
        <w:t>des</w:t>
      </w:r>
      <w:r w:rsidRPr="00001021">
        <w:rPr>
          <w:spacing w:val="-10"/>
        </w:rPr>
        <w:t xml:space="preserve"> </w:t>
      </w:r>
      <w:r w:rsidRPr="00EB5E38">
        <w:rPr>
          <w:szCs w:val="22"/>
        </w:rPr>
        <w:t>commandes</w:t>
      </w:r>
      <w:r w:rsidRPr="00001021">
        <w:rPr>
          <w:spacing w:val="-10"/>
        </w:rPr>
        <w:t xml:space="preserve"> </w:t>
      </w:r>
      <w:r w:rsidRPr="00EB5E38">
        <w:rPr>
          <w:szCs w:val="22"/>
        </w:rPr>
        <w:t>du</w:t>
      </w:r>
      <w:r w:rsidRPr="00001021">
        <w:rPr>
          <w:spacing w:val="-10"/>
        </w:rPr>
        <w:t xml:space="preserve"> </w:t>
      </w:r>
      <w:r w:rsidRPr="00EB5E38">
        <w:rPr>
          <w:szCs w:val="22"/>
        </w:rPr>
        <w:t>Cirque</w:t>
      </w:r>
      <w:r w:rsidRPr="00001021">
        <w:rPr>
          <w:spacing w:val="-10"/>
        </w:rPr>
        <w:t xml:space="preserve"> </w:t>
      </w:r>
      <w:r w:rsidRPr="00EB5E38">
        <w:rPr>
          <w:szCs w:val="22"/>
        </w:rPr>
        <w:t>du</w:t>
      </w:r>
      <w:r w:rsidRPr="00001021">
        <w:rPr>
          <w:spacing w:val="-10"/>
        </w:rPr>
        <w:t xml:space="preserve"> </w:t>
      </w:r>
      <w:r w:rsidRPr="00EB5E38">
        <w:rPr>
          <w:szCs w:val="22"/>
        </w:rPr>
        <w:t>soleil</w:t>
      </w:r>
      <w:r w:rsidRPr="00001021">
        <w:rPr>
          <w:spacing w:val="-10"/>
        </w:rPr>
        <w:t xml:space="preserve"> </w:t>
      </w:r>
      <w:r w:rsidRPr="00EB5E38">
        <w:rPr>
          <w:szCs w:val="22"/>
        </w:rPr>
        <w:t>et</w:t>
      </w:r>
      <w:r w:rsidRPr="00001021">
        <w:rPr>
          <w:spacing w:val="-10"/>
        </w:rPr>
        <w:t xml:space="preserve"> </w:t>
      </w:r>
      <w:r w:rsidRPr="00EB5E38">
        <w:rPr>
          <w:szCs w:val="22"/>
        </w:rPr>
        <w:t>travaille</w:t>
      </w:r>
      <w:r w:rsidRPr="00001021">
        <w:rPr>
          <w:spacing w:val="-10"/>
        </w:rPr>
        <w:t xml:space="preserve"> </w:t>
      </w:r>
      <w:r w:rsidRPr="00EB5E38">
        <w:rPr>
          <w:szCs w:val="22"/>
        </w:rPr>
        <w:t>parallèlement</w:t>
      </w:r>
      <w:r w:rsidRPr="00001021">
        <w:rPr>
          <w:spacing w:val="-10"/>
        </w:rPr>
        <w:t xml:space="preserve"> </w:t>
      </w:r>
      <w:r w:rsidRPr="00EB5E38">
        <w:rPr>
          <w:szCs w:val="22"/>
        </w:rPr>
        <w:t>dans</w:t>
      </w:r>
      <w:r w:rsidRPr="00001021">
        <w:rPr>
          <w:spacing w:val="-10"/>
        </w:rPr>
        <w:t xml:space="preserve"> </w:t>
      </w:r>
      <w:r w:rsidRPr="00EB5E38">
        <w:rPr>
          <w:szCs w:val="22"/>
        </w:rPr>
        <w:t>un</w:t>
      </w:r>
      <w:r w:rsidRPr="00001021">
        <w:rPr>
          <w:spacing w:val="-10"/>
        </w:rPr>
        <w:t xml:space="preserve"> </w:t>
      </w:r>
      <w:r w:rsidRPr="00EB5E38">
        <w:rPr>
          <w:szCs w:val="22"/>
        </w:rPr>
        <w:t>atelier</w:t>
      </w:r>
      <w:r w:rsidRPr="00001021">
        <w:rPr>
          <w:spacing w:val="-10"/>
        </w:rPr>
        <w:t xml:space="preserve"> </w:t>
      </w:r>
      <w:r w:rsidRPr="00EB5E38">
        <w:rPr>
          <w:szCs w:val="22"/>
        </w:rPr>
        <w:t>comme</w:t>
      </w:r>
      <w:r w:rsidRPr="00001021">
        <w:rPr>
          <w:spacing w:val="-10"/>
        </w:rPr>
        <w:t xml:space="preserve"> </w:t>
      </w:r>
      <w:r w:rsidRPr="00EB5E38">
        <w:rPr>
          <w:szCs w:val="22"/>
        </w:rPr>
        <w:t>couturier.</w:t>
      </w:r>
      <w:r w:rsidRPr="00001021">
        <w:rPr>
          <w:spacing w:val="-10"/>
        </w:rPr>
        <w:t xml:space="preserve"> </w:t>
      </w:r>
      <w:r w:rsidR="00756A20" w:rsidRPr="00EB5E38">
        <w:rPr>
          <w:szCs w:val="22"/>
        </w:rPr>
        <w:t>«</w:t>
      </w:r>
      <w:r w:rsidR="00756A20" w:rsidRPr="00001021">
        <w:rPr>
          <w:spacing w:val="-10"/>
        </w:rPr>
        <w:t> </w:t>
      </w:r>
      <w:r w:rsidRPr="00EB5E38">
        <w:rPr>
          <w:szCs w:val="22"/>
        </w:rPr>
        <w:t>Je</w:t>
      </w:r>
      <w:r w:rsidRPr="00001021">
        <w:rPr>
          <w:spacing w:val="-10"/>
        </w:rPr>
        <w:t xml:space="preserve"> </w:t>
      </w:r>
      <w:r w:rsidRPr="00EB5E38">
        <w:rPr>
          <w:szCs w:val="22"/>
        </w:rPr>
        <w:t>travaillais</w:t>
      </w:r>
      <w:r w:rsidRPr="00001021">
        <w:rPr>
          <w:spacing w:val="-10"/>
        </w:rPr>
        <w:t xml:space="preserve"> </w:t>
      </w:r>
      <w:r w:rsidRPr="00EB5E38">
        <w:rPr>
          <w:szCs w:val="22"/>
        </w:rPr>
        <w:t>toujours</w:t>
      </w:r>
      <w:r w:rsidRPr="00001021">
        <w:rPr>
          <w:spacing w:val="-10"/>
        </w:rPr>
        <w:t xml:space="preserve"> </w:t>
      </w:r>
      <w:r w:rsidRPr="00EB5E38">
        <w:rPr>
          <w:szCs w:val="22"/>
        </w:rPr>
        <w:t>sur</w:t>
      </w:r>
      <w:r w:rsidRPr="00001021">
        <w:rPr>
          <w:spacing w:val="-10"/>
        </w:rPr>
        <w:t xml:space="preserve"> </w:t>
      </w:r>
      <w:r w:rsidRPr="00EB5E38">
        <w:rPr>
          <w:szCs w:val="22"/>
        </w:rPr>
        <w:t>des</w:t>
      </w:r>
      <w:r w:rsidRPr="00001021">
        <w:rPr>
          <w:spacing w:val="-10"/>
        </w:rPr>
        <w:t xml:space="preserve"> </w:t>
      </w:r>
      <w:r w:rsidRPr="00EB5E38">
        <w:rPr>
          <w:szCs w:val="22"/>
        </w:rPr>
        <w:t>projets</w:t>
      </w:r>
      <w:r w:rsidRPr="00001021">
        <w:rPr>
          <w:spacing w:val="-10"/>
        </w:rPr>
        <w:t xml:space="preserve"> </w:t>
      </w:r>
      <w:r w:rsidRPr="00EB5E38">
        <w:rPr>
          <w:szCs w:val="22"/>
        </w:rPr>
        <w:t>qui</w:t>
      </w:r>
      <w:r w:rsidRPr="00001021">
        <w:rPr>
          <w:spacing w:val="-10"/>
        </w:rPr>
        <w:t xml:space="preserve"> </w:t>
      </w:r>
      <w:r w:rsidRPr="00EB5E38">
        <w:rPr>
          <w:szCs w:val="22"/>
        </w:rPr>
        <w:t>avaient</w:t>
      </w:r>
      <w:r w:rsidRPr="00001021">
        <w:rPr>
          <w:spacing w:val="-10"/>
        </w:rPr>
        <w:t xml:space="preserve"> </w:t>
      </w:r>
      <w:r w:rsidRPr="00EB5E38">
        <w:rPr>
          <w:szCs w:val="22"/>
        </w:rPr>
        <w:t>un</w:t>
      </w:r>
      <w:r w:rsidRPr="00001021">
        <w:rPr>
          <w:spacing w:val="-10"/>
        </w:rPr>
        <w:t xml:space="preserve"> </w:t>
      </w:r>
      <w:r w:rsidRPr="00EB5E38">
        <w:rPr>
          <w:szCs w:val="22"/>
        </w:rPr>
        <w:t>début</w:t>
      </w:r>
      <w:r w:rsidRPr="00001021">
        <w:rPr>
          <w:spacing w:val="-10"/>
        </w:rPr>
        <w:t xml:space="preserve"> </w:t>
      </w:r>
      <w:r w:rsidRPr="00EB5E38">
        <w:rPr>
          <w:szCs w:val="22"/>
        </w:rPr>
        <w:t>une</w:t>
      </w:r>
      <w:r w:rsidRPr="00001021">
        <w:rPr>
          <w:spacing w:val="-10"/>
        </w:rPr>
        <w:t xml:space="preserve"> </w:t>
      </w:r>
      <w:r w:rsidRPr="00EB5E38">
        <w:rPr>
          <w:szCs w:val="22"/>
        </w:rPr>
        <w:t>fin,</w:t>
      </w:r>
      <w:r w:rsidRPr="00001021">
        <w:rPr>
          <w:spacing w:val="-10"/>
        </w:rPr>
        <w:t xml:space="preserve"> </w:t>
      </w:r>
      <w:r w:rsidRPr="00EB5E38">
        <w:rPr>
          <w:szCs w:val="22"/>
        </w:rPr>
        <w:t>puis</w:t>
      </w:r>
      <w:r w:rsidRPr="00001021">
        <w:rPr>
          <w:spacing w:val="-10"/>
        </w:rPr>
        <w:t xml:space="preserve"> </w:t>
      </w:r>
      <w:r w:rsidRPr="00EB5E38">
        <w:rPr>
          <w:szCs w:val="22"/>
        </w:rPr>
        <w:t>il</w:t>
      </w:r>
      <w:r w:rsidRPr="00001021">
        <w:rPr>
          <w:spacing w:val="-10"/>
        </w:rPr>
        <w:t xml:space="preserve"> </w:t>
      </w:r>
      <w:r w:rsidRPr="00EB5E38">
        <w:rPr>
          <w:szCs w:val="22"/>
        </w:rPr>
        <w:t>fallait</w:t>
      </w:r>
      <w:r w:rsidRPr="00001021">
        <w:rPr>
          <w:spacing w:val="-10"/>
        </w:rPr>
        <w:t xml:space="preserve"> </w:t>
      </w:r>
      <w:r w:rsidRPr="00EB5E38">
        <w:rPr>
          <w:szCs w:val="22"/>
        </w:rPr>
        <w:t>que</w:t>
      </w:r>
      <w:r w:rsidRPr="00001021">
        <w:rPr>
          <w:spacing w:val="-10"/>
        </w:rPr>
        <w:t xml:space="preserve"> </w:t>
      </w:r>
      <w:r w:rsidRPr="00EB5E38">
        <w:rPr>
          <w:szCs w:val="22"/>
        </w:rPr>
        <w:t>je</w:t>
      </w:r>
      <w:r w:rsidRPr="00001021">
        <w:rPr>
          <w:spacing w:val="-10"/>
        </w:rPr>
        <w:t xml:space="preserve"> </w:t>
      </w:r>
      <w:r w:rsidRPr="00EB5E38">
        <w:rPr>
          <w:szCs w:val="22"/>
        </w:rPr>
        <w:t>trouve</w:t>
      </w:r>
      <w:r w:rsidRPr="00001021">
        <w:rPr>
          <w:spacing w:val="-10"/>
        </w:rPr>
        <w:t xml:space="preserve"> </w:t>
      </w:r>
      <w:r w:rsidRPr="00EB5E38">
        <w:rPr>
          <w:szCs w:val="22"/>
        </w:rPr>
        <w:t>un</w:t>
      </w:r>
      <w:r w:rsidRPr="00001021">
        <w:rPr>
          <w:spacing w:val="-10"/>
        </w:rPr>
        <w:t xml:space="preserve"> </w:t>
      </w:r>
      <w:r w:rsidRPr="00EB5E38">
        <w:rPr>
          <w:szCs w:val="22"/>
        </w:rPr>
        <w:t>autre</w:t>
      </w:r>
      <w:r w:rsidRPr="00001021">
        <w:rPr>
          <w:spacing w:val="-10"/>
        </w:rPr>
        <w:t xml:space="preserve"> </w:t>
      </w:r>
      <w:r w:rsidRPr="00EB5E38">
        <w:rPr>
          <w:szCs w:val="22"/>
        </w:rPr>
        <w:t>projet</w:t>
      </w:r>
      <w:r w:rsidRPr="00001021">
        <w:rPr>
          <w:spacing w:val="-10"/>
        </w:rPr>
        <w:t xml:space="preserve"> </w:t>
      </w:r>
      <w:r w:rsidR="008357B6">
        <w:rPr>
          <w:szCs w:val="22"/>
        </w:rPr>
        <w:t>où</w:t>
      </w:r>
      <w:r w:rsidRPr="00001021">
        <w:rPr>
          <w:spacing w:val="-10"/>
        </w:rPr>
        <w:t xml:space="preserve"> </w:t>
      </w:r>
      <w:r w:rsidRPr="00EB5E38">
        <w:rPr>
          <w:szCs w:val="22"/>
        </w:rPr>
        <w:t>je</w:t>
      </w:r>
      <w:r w:rsidRPr="00001021">
        <w:rPr>
          <w:spacing w:val="-10"/>
        </w:rPr>
        <w:t xml:space="preserve"> </w:t>
      </w:r>
      <w:r w:rsidRPr="00EB5E38">
        <w:rPr>
          <w:szCs w:val="22"/>
        </w:rPr>
        <w:t>travaillais</w:t>
      </w:r>
      <w:r w:rsidRPr="00001021">
        <w:rPr>
          <w:spacing w:val="-10"/>
        </w:rPr>
        <w:t xml:space="preserve"> </w:t>
      </w:r>
      <w:r w:rsidRPr="00EB5E38">
        <w:rPr>
          <w:szCs w:val="22"/>
        </w:rPr>
        <w:t>dans</w:t>
      </w:r>
      <w:r w:rsidRPr="00001021">
        <w:rPr>
          <w:spacing w:val="-10"/>
        </w:rPr>
        <w:t xml:space="preserve"> </w:t>
      </w:r>
      <w:r w:rsidRPr="00EB5E38">
        <w:rPr>
          <w:szCs w:val="22"/>
        </w:rPr>
        <w:t>des</w:t>
      </w:r>
      <w:r w:rsidRPr="00001021">
        <w:rPr>
          <w:spacing w:val="-10"/>
        </w:rPr>
        <w:t xml:space="preserve"> </w:t>
      </w:r>
      <w:r w:rsidRPr="00EB5E38">
        <w:rPr>
          <w:szCs w:val="22"/>
        </w:rPr>
        <w:t>petites</w:t>
      </w:r>
      <w:r w:rsidRPr="00001021">
        <w:rPr>
          <w:spacing w:val="-10"/>
        </w:rPr>
        <w:t xml:space="preserve"> </w:t>
      </w:r>
      <w:r w:rsidRPr="00EB5E38">
        <w:rPr>
          <w:szCs w:val="22"/>
        </w:rPr>
        <w:t>équipes</w:t>
      </w:r>
      <w:r w:rsidRPr="00001021">
        <w:rPr>
          <w:spacing w:val="-10"/>
        </w:rPr>
        <w:t xml:space="preserve"> </w:t>
      </w:r>
      <w:r w:rsidRPr="00EB5E38">
        <w:rPr>
          <w:szCs w:val="22"/>
        </w:rPr>
        <w:t>pas</w:t>
      </w:r>
      <w:r w:rsidRPr="00001021">
        <w:rPr>
          <w:spacing w:val="-10"/>
        </w:rPr>
        <w:t xml:space="preserve"> </w:t>
      </w:r>
      <w:r w:rsidRPr="00EB5E38">
        <w:rPr>
          <w:szCs w:val="22"/>
        </w:rPr>
        <w:t>dans</w:t>
      </w:r>
      <w:r w:rsidRPr="00001021">
        <w:rPr>
          <w:spacing w:val="-10"/>
        </w:rPr>
        <w:t xml:space="preserve"> </w:t>
      </w:r>
      <w:r w:rsidRPr="00EB5E38">
        <w:rPr>
          <w:szCs w:val="22"/>
        </w:rPr>
        <w:t>des</w:t>
      </w:r>
      <w:r w:rsidRPr="00001021">
        <w:rPr>
          <w:spacing w:val="-10"/>
        </w:rPr>
        <w:t xml:space="preserve"> </w:t>
      </w:r>
      <w:r w:rsidRPr="00EB5E38">
        <w:rPr>
          <w:szCs w:val="22"/>
        </w:rPr>
        <w:t>grosses</w:t>
      </w:r>
      <w:r w:rsidRPr="00001021">
        <w:rPr>
          <w:spacing w:val="-10"/>
        </w:rPr>
        <w:t xml:space="preserve"> </w:t>
      </w:r>
      <w:r w:rsidRPr="00EB5E38">
        <w:rPr>
          <w:szCs w:val="22"/>
        </w:rPr>
        <w:t>industries</w:t>
      </w:r>
      <w:r w:rsidR="00756A20" w:rsidRPr="00001021">
        <w:rPr>
          <w:spacing w:val="-10"/>
        </w:rPr>
        <w:t> </w:t>
      </w:r>
      <w:r w:rsidR="00756A20" w:rsidRPr="00EB5E38">
        <w:rPr>
          <w:szCs w:val="22"/>
        </w:rPr>
        <w:t>»</w:t>
      </w:r>
      <w:r w:rsidRPr="00001021">
        <w:rPr>
          <w:spacing w:val="-10"/>
        </w:rPr>
        <w:t xml:space="preserve"> </w:t>
      </w:r>
      <w:r w:rsidRPr="00EB5E38">
        <w:rPr>
          <w:szCs w:val="22"/>
        </w:rPr>
        <w:t>(drr1).</w:t>
      </w:r>
    </w:p>
    <w:p w14:paraId="02C6D341" w14:textId="77777777" w:rsidR="00FE7C46" w:rsidRPr="00EB5E38" w:rsidRDefault="00FE7C46" w:rsidP="00FE7C46">
      <w:pPr>
        <w:rPr>
          <w:szCs w:val="22"/>
        </w:rPr>
      </w:pPr>
    </w:p>
    <w:p w14:paraId="20A30D3A" w14:textId="12DB1FEE" w:rsidR="00FE7C46" w:rsidRPr="00EB5E38" w:rsidRDefault="00FE7C46" w:rsidP="00FE7C46">
      <w:pPr>
        <w:pStyle w:val="CI"/>
      </w:pPr>
      <w:r w:rsidRPr="00EB5E38">
        <w:t>À côté […], on a aussi les contrats de design free-lance</w:t>
      </w:r>
      <w:r w:rsidR="00756A20" w:rsidRPr="00EB5E38">
        <w:rPr>
          <w:i/>
        </w:rPr>
        <w:t> </w:t>
      </w:r>
      <w:r w:rsidR="002B0346" w:rsidRPr="002B0346">
        <w:t>:</w:t>
      </w:r>
      <w:r w:rsidRPr="00EB5E38">
        <w:t xml:space="preserve"> Cirque du soleil, des vêtements qui étaient de la technologie qu</w:t>
      </w:r>
      <w:r w:rsidR="00DD5E32">
        <w:t>’</w:t>
      </w:r>
      <w:r w:rsidRPr="00EB5E38">
        <w:t xml:space="preserve">on présentait dans un spectacle aux États-Unis… </w:t>
      </w:r>
      <w:r w:rsidR="008357B6">
        <w:t xml:space="preserve">c’est </w:t>
      </w:r>
      <w:r w:rsidRPr="00EB5E38">
        <w:t>travail de collaboration, la partie design, recherche et production (plus de trois mille vêtements). On a été approchés par la compagnie avec qui on travaille au niveau de l</w:t>
      </w:r>
      <w:r w:rsidR="00DD5E32">
        <w:t>’</w:t>
      </w:r>
      <w:r w:rsidRPr="00EB5E38">
        <w:t>électronique, technologie […]. On a d</w:t>
      </w:r>
      <w:r w:rsidR="00DD5E32">
        <w:t>’</w:t>
      </w:r>
      <w:r w:rsidRPr="00EB5E38">
        <w:t>autres projets à côté pour vivre jusqu</w:t>
      </w:r>
      <w:r w:rsidR="00DD5E32">
        <w:t>’</w:t>
      </w:r>
      <w:r w:rsidRPr="00EB5E38">
        <w:t>à ce que la compagnie soit plus autonome (</w:t>
      </w:r>
      <w:r w:rsidRPr="00EB5E38">
        <w:rPr>
          <w:szCs w:val="22"/>
        </w:rPr>
        <w:t>drr5).</w:t>
      </w:r>
    </w:p>
    <w:p w14:paraId="2A3F2EC9" w14:textId="77777777" w:rsidR="00FE7C46" w:rsidRPr="00EB5E38" w:rsidRDefault="00FE7C46" w:rsidP="00FE7C46">
      <w:pPr>
        <w:rPr>
          <w:szCs w:val="22"/>
        </w:rPr>
      </w:pPr>
    </w:p>
    <w:p w14:paraId="54F28ECA" w14:textId="43CFE718" w:rsidR="00FE7C46" w:rsidRPr="00EB5E38" w:rsidRDefault="00FE7C46" w:rsidP="00FE7C46">
      <w:pPr>
        <w:rPr>
          <w:szCs w:val="22"/>
        </w:rPr>
      </w:pPr>
      <w:r w:rsidRPr="00EB5E38">
        <w:rPr>
          <w:szCs w:val="22"/>
        </w:rPr>
        <w:t>Parlant de</w:t>
      </w:r>
      <w:r w:rsidR="008357B6">
        <w:rPr>
          <w:szCs w:val="22"/>
        </w:rPr>
        <w:t>s</w:t>
      </w:r>
      <w:r w:rsidRPr="00EB5E38">
        <w:rPr>
          <w:szCs w:val="22"/>
        </w:rPr>
        <w:t xml:space="preserve"> </w:t>
      </w:r>
      <w:r w:rsidR="008357B6">
        <w:rPr>
          <w:szCs w:val="22"/>
        </w:rPr>
        <w:t xml:space="preserve">répercussions </w:t>
      </w:r>
      <w:r w:rsidRPr="00EB5E38">
        <w:rPr>
          <w:szCs w:val="22"/>
        </w:rPr>
        <w:t>de son rôle de consultante dans l</w:t>
      </w:r>
      <w:r w:rsidR="00DD5E32">
        <w:rPr>
          <w:szCs w:val="22"/>
        </w:rPr>
        <w:t>’</w:t>
      </w:r>
      <w:r w:rsidRPr="00EB5E38">
        <w:rPr>
          <w:szCs w:val="22"/>
        </w:rPr>
        <w:t>industrie</w:t>
      </w:r>
      <w:r w:rsidR="000C3C8B">
        <w:rPr>
          <w:szCs w:val="22"/>
        </w:rPr>
        <w:t>, une designer raconte</w:t>
      </w:r>
      <w:r w:rsidR="00756A20" w:rsidRPr="00EB5E38">
        <w:rPr>
          <w:szCs w:val="22"/>
        </w:rPr>
        <w:t> :</w:t>
      </w:r>
      <w:r w:rsidRPr="00EB5E38">
        <w:rPr>
          <w:szCs w:val="22"/>
        </w:rPr>
        <w:t xml:space="preserve"> </w:t>
      </w:r>
      <w:r w:rsidR="00756A20" w:rsidRPr="00EB5E38">
        <w:rPr>
          <w:szCs w:val="22"/>
        </w:rPr>
        <w:t>« </w:t>
      </w:r>
      <w:r w:rsidR="000C3C8B">
        <w:rPr>
          <w:szCs w:val="22"/>
        </w:rPr>
        <w:t>M</w:t>
      </w:r>
      <w:r w:rsidRPr="00EB5E38">
        <w:rPr>
          <w:szCs w:val="22"/>
        </w:rPr>
        <w:t>oi, là où je fais ma business, c</w:t>
      </w:r>
      <w:r w:rsidR="000526B3">
        <w:rPr>
          <w:szCs w:val="22"/>
        </w:rPr>
        <w:t>e n</w:t>
      </w:r>
      <w:r w:rsidR="00DD5E32">
        <w:rPr>
          <w:szCs w:val="22"/>
        </w:rPr>
        <w:t>’</w:t>
      </w:r>
      <w:r w:rsidRPr="00EB5E38">
        <w:rPr>
          <w:szCs w:val="22"/>
        </w:rPr>
        <w:t>est pas dans ma ligne de vêtements</w:t>
      </w:r>
      <w:r w:rsidR="00F169EA">
        <w:rPr>
          <w:szCs w:val="22"/>
        </w:rPr>
        <w:t xml:space="preserve">, </w:t>
      </w:r>
      <w:r w:rsidRPr="00EB5E38">
        <w:rPr>
          <w:szCs w:val="22"/>
        </w:rPr>
        <w:t>c</w:t>
      </w:r>
      <w:r w:rsidR="00DD5E32">
        <w:rPr>
          <w:szCs w:val="22"/>
        </w:rPr>
        <w:t>’</w:t>
      </w:r>
      <w:r w:rsidRPr="00EB5E38">
        <w:rPr>
          <w:szCs w:val="22"/>
        </w:rPr>
        <w:t xml:space="preserve">est à travers le </w:t>
      </w:r>
      <w:r w:rsidRPr="00EB5E38">
        <w:rPr>
          <w:i/>
          <w:szCs w:val="22"/>
          <w:lang w:val="en-US"/>
        </w:rPr>
        <w:t>private label</w:t>
      </w:r>
      <w:r w:rsidRPr="00EB5E38">
        <w:rPr>
          <w:szCs w:val="22"/>
        </w:rPr>
        <w:t>. C</w:t>
      </w:r>
      <w:r w:rsidR="00DD5E32">
        <w:rPr>
          <w:szCs w:val="22"/>
        </w:rPr>
        <w:t>’</w:t>
      </w:r>
      <w:r w:rsidRPr="00EB5E38">
        <w:rPr>
          <w:szCs w:val="22"/>
        </w:rPr>
        <w:t>est à travers les marques que je vais développer pour des cha</w:t>
      </w:r>
      <w:r w:rsidR="00857D9C">
        <w:rPr>
          <w:szCs w:val="22"/>
        </w:rPr>
        <w:t>î</w:t>
      </w:r>
      <w:r w:rsidRPr="00EB5E38">
        <w:rPr>
          <w:szCs w:val="22"/>
        </w:rPr>
        <w:t>nes</w:t>
      </w:r>
      <w:r w:rsidR="00756A20" w:rsidRPr="00EB5E38">
        <w:rPr>
          <w:szCs w:val="22"/>
        </w:rPr>
        <w:t> »</w:t>
      </w:r>
      <w:r w:rsidRPr="00EB5E38">
        <w:rPr>
          <w:szCs w:val="22"/>
        </w:rPr>
        <w:t xml:space="preserve"> (drr2). En effet,</w:t>
      </w:r>
      <w:r w:rsidR="00F169EA">
        <w:rPr>
          <w:szCs w:val="22"/>
        </w:rPr>
        <w:t xml:space="preserve"> à la </w:t>
      </w:r>
      <w:r w:rsidR="008357B6">
        <w:rPr>
          <w:szCs w:val="22"/>
        </w:rPr>
        <w:t xml:space="preserve">suite </w:t>
      </w:r>
      <w:r w:rsidR="00F169EA">
        <w:rPr>
          <w:szCs w:val="22"/>
        </w:rPr>
        <w:t>de</w:t>
      </w:r>
      <w:r w:rsidRPr="00EB5E38">
        <w:rPr>
          <w:szCs w:val="22"/>
        </w:rPr>
        <w:t xml:space="preserve"> collaboration</w:t>
      </w:r>
      <w:r w:rsidR="008357B6">
        <w:rPr>
          <w:szCs w:val="22"/>
        </w:rPr>
        <w:t>s</w:t>
      </w:r>
      <w:r w:rsidRPr="00EB5E38">
        <w:rPr>
          <w:szCs w:val="22"/>
        </w:rPr>
        <w:t xml:space="preserve"> avec d</w:t>
      </w:r>
      <w:r w:rsidR="00DD5E32">
        <w:rPr>
          <w:szCs w:val="22"/>
        </w:rPr>
        <w:t>’</w:t>
      </w:r>
      <w:r w:rsidRPr="00EB5E38">
        <w:rPr>
          <w:szCs w:val="22"/>
        </w:rPr>
        <w:t>autres marques</w:t>
      </w:r>
      <w:r w:rsidR="00D974F9">
        <w:rPr>
          <w:szCs w:val="22"/>
        </w:rPr>
        <w:t>,</w:t>
      </w:r>
      <w:r w:rsidRPr="00EB5E38">
        <w:rPr>
          <w:szCs w:val="22"/>
        </w:rPr>
        <w:t xml:space="preserve"> la designer reçoit des propositions pour </w:t>
      </w:r>
      <w:r w:rsidR="000C3C8B">
        <w:rPr>
          <w:szCs w:val="22"/>
        </w:rPr>
        <w:t xml:space="preserve">développer le </w:t>
      </w:r>
      <w:r w:rsidRPr="008D29C9">
        <w:rPr>
          <w:szCs w:val="22"/>
        </w:rPr>
        <w:t>design</w:t>
      </w:r>
      <w:r w:rsidRPr="00EB5E38">
        <w:rPr>
          <w:i/>
          <w:szCs w:val="22"/>
        </w:rPr>
        <w:t xml:space="preserve"> </w:t>
      </w:r>
      <w:r w:rsidRPr="00EB5E38">
        <w:rPr>
          <w:szCs w:val="22"/>
        </w:rPr>
        <w:t>d</w:t>
      </w:r>
      <w:r w:rsidR="00DD5E32">
        <w:rPr>
          <w:szCs w:val="22"/>
        </w:rPr>
        <w:t>’</w:t>
      </w:r>
      <w:r w:rsidRPr="00EB5E38">
        <w:rPr>
          <w:szCs w:val="22"/>
        </w:rPr>
        <w:t xml:space="preserve">autres lignes, </w:t>
      </w:r>
      <w:r w:rsidR="008357B6">
        <w:rPr>
          <w:szCs w:val="22"/>
        </w:rPr>
        <w:t xml:space="preserve">etc., </w:t>
      </w:r>
      <w:r w:rsidR="00756A20" w:rsidRPr="00EB5E38">
        <w:rPr>
          <w:szCs w:val="22"/>
        </w:rPr>
        <w:t>« </w:t>
      </w:r>
      <w:r w:rsidRPr="00EB5E38">
        <w:rPr>
          <w:szCs w:val="22"/>
        </w:rPr>
        <w:t>il y a déjà des gens qui m</w:t>
      </w:r>
      <w:r w:rsidR="00DD5E32">
        <w:rPr>
          <w:szCs w:val="22"/>
        </w:rPr>
        <w:t>’</w:t>
      </w:r>
      <w:r w:rsidRPr="00EB5E38">
        <w:rPr>
          <w:szCs w:val="22"/>
        </w:rPr>
        <w:t>ont déjà appelée pour en faire… En fait, c</w:t>
      </w:r>
      <w:r w:rsidR="00DD5E32">
        <w:rPr>
          <w:szCs w:val="22"/>
        </w:rPr>
        <w:t>’</w:t>
      </w:r>
      <w:r w:rsidRPr="00EB5E38">
        <w:rPr>
          <w:szCs w:val="22"/>
        </w:rPr>
        <w:t>est comme un échange</w:t>
      </w:r>
      <w:r w:rsidR="008357B6">
        <w:rPr>
          <w:szCs w:val="22"/>
        </w:rPr>
        <w:t xml:space="preserve"> </w:t>
      </w:r>
      <w:r w:rsidRPr="00EB5E38">
        <w:rPr>
          <w:szCs w:val="22"/>
        </w:rPr>
        <w:t>[…], c</w:t>
      </w:r>
      <w:r w:rsidR="00DD5E32">
        <w:rPr>
          <w:szCs w:val="22"/>
        </w:rPr>
        <w:t>’</w:t>
      </w:r>
      <w:r w:rsidRPr="00EB5E38">
        <w:rPr>
          <w:szCs w:val="22"/>
        </w:rPr>
        <w:t>est plus dessiner, vendre tes designs</w:t>
      </w:r>
      <w:r w:rsidR="00756A20" w:rsidRPr="00EB5E38">
        <w:rPr>
          <w:szCs w:val="22"/>
        </w:rPr>
        <w:t> »</w:t>
      </w:r>
      <w:r w:rsidRPr="00EB5E38">
        <w:rPr>
          <w:szCs w:val="22"/>
        </w:rPr>
        <w:t xml:space="preserve"> (drr2). Certains prennent exemple sur des designers reconnus internationalement pour nous expliquer </w:t>
      </w:r>
      <w:r w:rsidR="008357B6">
        <w:rPr>
          <w:szCs w:val="22"/>
        </w:rPr>
        <w:t xml:space="preserve">l’intérêt </w:t>
      </w:r>
      <w:r w:rsidR="00A740A4">
        <w:rPr>
          <w:szCs w:val="22"/>
        </w:rPr>
        <w:t>de la mu</w:t>
      </w:r>
      <w:r w:rsidR="00A45A1C">
        <w:rPr>
          <w:szCs w:val="22"/>
        </w:rPr>
        <w:t>l</w:t>
      </w:r>
      <w:r w:rsidR="00A740A4">
        <w:rPr>
          <w:szCs w:val="22"/>
        </w:rPr>
        <w:t>tiplication</w:t>
      </w:r>
      <w:r w:rsidR="008357B6">
        <w:rPr>
          <w:szCs w:val="22"/>
        </w:rPr>
        <w:t xml:space="preserve"> </w:t>
      </w:r>
      <w:r w:rsidR="00A740A4">
        <w:rPr>
          <w:szCs w:val="22"/>
        </w:rPr>
        <w:t>des</w:t>
      </w:r>
      <w:r w:rsidR="008357B6">
        <w:rPr>
          <w:szCs w:val="22"/>
        </w:rPr>
        <w:t xml:space="preserve"> projet</w:t>
      </w:r>
      <w:r w:rsidR="00A740A4">
        <w:rPr>
          <w:szCs w:val="22"/>
        </w:rPr>
        <w:t>s</w:t>
      </w:r>
      <w:r w:rsidR="008357B6">
        <w:rPr>
          <w:szCs w:val="22"/>
        </w:rPr>
        <w:t xml:space="preserve"> pour </w:t>
      </w:r>
      <w:r w:rsidR="00A740A4">
        <w:rPr>
          <w:szCs w:val="22"/>
        </w:rPr>
        <w:t>le rayonnement des designers.</w:t>
      </w:r>
    </w:p>
    <w:p w14:paraId="785CB6F1" w14:textId="77777777" w:rsidR="00FE7C46" w:rsidRPr="00EB5E38" w:rsidRDefault="00FE7C46" w:rsidP="00FE7C46">
      <w:pPr>
        <w:rPr>
          <w:szCs w:val="22"/>
        </w:rPr>
      </w:pPr>
    </w:p>
    <w:p w14:paraId="17E33A68" w14:textId="0AE76577" w:rsidR="00FE7C46" w:rsidRPr="00EB5E38" w:rsidRDefault="00FE7C46" w:rsidP="00FE7C46">
      <w:pPr>
        <w:pStyle w:val="CI"/>
      </w:pPr>
      <w:r w:rsidRPr="00EB5E38">
        <w:t xml:space="preserve">Un exemple qui se passe en Europe présentement… Gilles Dixon est un excellent designer londonien. Il a sa ligne, il crée aussi une capsule pour New-Look qui est un </w:t>
      </w:r>
      <w:r w:rsidRPr="00EB5E38">
        <w:rPr>
          <w:i/>
          <w:lang w:val="en-US"/>
        </w:rPr>
        <w:t>fast fashion, fast retail</w:t>
      </w:r>
      <w:r w:rsidRPr="00EB5E38">
        <w:t xml:space="preserve"> puis après ça, il vient de signer un contrat pour Ungaro, une grosse firme française… Ben quand il va travailler pour Ungaro il faut qu</w:t>
      </w:r>
      <w:r w:rsidR="00DD5E32">
        <w:t>’</w:t>
      </w:r>
      <w:r w:rsidRPr="00EB5E38">
        <w:t>il s</w:t>
      </w:r>
      <w:r w:rsidR="00DD5E32">
        <w:t>’</w:t>
      </w:r>
      <w:r w:rsidRPr="00EB5E38">
        <w:t>adapte à Ungaro, il faut qu</w:t>
      </w:r>
      <w:r w:rsidR="00DD5E32">
        <w:t>’</w:t>
      </w:r>
      <w:r w:rsidRPr="00EB5E38">
        <w:t>il s</w:t>
      </w:r>
      <w:r w:rsidR="00DD5E32">
        <w:t>’</w:t>
      </w:r>
      <w:r w:rsidRPr="00EB5E38">
        <w:t xml:space="preserve">adapte à une nouvelle image, </w:t>
      </w:r>
      <w:r w:rsidR="008357B6" w:rsidRPr="008357B6">
        <w:rPr>
          <w:i/>
        </w:rPr>
        <w:t>ok</w:t>
      </w:r>
      <w:r w:rsidRPr="00EB5E38">
        <w:t xml:space="preserve"> c</w:t>
      </w:r>
      <w:r w:rsidR="00DD5E32">
        <w:t>’</w:t>
      </w:r>
      <w:r w:rsidRPr="00EB5E38">
        <w:t>est un peu de lui, mais il faut qu</w:t>
      </w:r>
      <w:r w:rsidR="00DD5E32">
        <w:t>’</w:t>
      </w:r>
      <w:r w:rsidRPr="00EB5E38">
        <w:t>il s</w:t>
      </w:r>
      <w:r w:rsidR="00DD5E32">
        <w:t>’</w:t>
      </w:r>
      <w:r w:rsidRPr="00EB5E38">
        <w:t>adapte aussi à l</w:t>
      </w:r>
      <w:r w:rsidR="00DD5E32">
        <w:t>’</w:t>
      </w:r>
      <w:r w:rsidRPr="00EB5E38">
        <w:t>image de la marque […]. C</w:t>
      </w:r>
      <w:r w:rsidR="00DD5E32">
        <w:t>’</w:t>
      </w:r>
      <w:r w:rsidRPr="00EB5E38">
        <w:t>est ça que je veux dire, d</w:t>
      </w:r>
      <w:r w:rsidR="00DD5E32">
        <w:t>’</w:t>
      </w:r>
      <w:r w:rsidRPr="00EB5E38">
        <w:t xml:space="preserve">être capable de faire un </w:t>
      </w:r>
      <w:r w:rsidRPr="00EB5E38">
        <w:rPr>
          <w:i/>
          <w:lang w:val="en-US"/>
        </w:rPr>
        <w:t>switch-on/switch-off</w:t>
      </w:r>
      <w:r w:rsidRPr="00EB5E38">
        <w:rPr>
          <w:i/>
        </w:rPr>
        <w:t xml:space="preserve"> </w:t>
      </w:r>
      <w:r w:rsidRPr="00EB5E38">
        <w:t xml:space="preserve">[…], mais quand tu fais des projets, tu fais un comme ça, je pense </w:t>
      </w:r>
      <w:r w:rsidR="00F169EA">
        <w:t>que c</w:t>
      </w:r>
      <w:r w:rsidR="00DD5E32">
        <w:t>’</w:t>
      </w:r>
      <w:r w:rsidRPr="00EB5E38">
        <w:t xml:space="preserve">est très, très, important pour un designer qui devient de plus en plus </w:t>
      </w:r>
      <w:r w:rsidRPr="00EB5E38">
        <w:rPr>
          <w:i/>
          <w:lang w:val="en-US"/>
        </w:rPr>
        <w:t>successful</w:t>
      </w:r>
      <w:r w:rsidRPr="00EB5E38">
        <w:rPr>
          <w:i/>
        </w:rPr>
        <w:t xml:space="preserve"> </w:t>
      </w:r>
      <w:r w:rsidRPr="00EB5E38">
        <w:t>comme lui, comme d</w:t>
      </w:r>
      <w:r w:rsidR="00DD5E32">
        <w:t>’</w:t>
      </w:r>
      <w:r w:rsidRPr="00EB5E38">
        <w:t>autres… Karl Lagerfeld, il dessine Lagerfeld, il dessine Chanel</w:t>
      </w:r>
      <w:r w:rsidR="00F169EA">
        <w:t xml:space="preserve">, </w:t>
      </w:r>
      <w:r w:rsidRPr="00EB5E38">
        <w:t>et il dessine aussi voyons… l</w:t>
      </w:r>
      <w:r w:rsidR="00DD5E32">
        <w:t>’</w:t>
      </w:r>
      <w:r w:rsidRPr="00EB5E38">
        <w:t>autre ligne française… Il dessine trois compagnies complètement différentes (</w:t>
      </w:r>
      <w:r w:rsidRPr="00EB5E38">
        <w:rPr>
          <w:szCs w:val="22"/>
        </w:rPr>
        <w:t>drr4).</w:t>
      </w:r>
    </w:p>
    <w:p w14:paraId="03446F31" w14:textId="77777777" w:rsidR="00FE7C46" w:rsidRPr="00EB5E38" w:rsidRDefault="00FE7C46" w:rsidP="00FE7C46">
      <w:pPr>
        <w:rPr>
          <w:szCs w:val="22"/>
        </w:rPr>
      </w:pPr>
    </w:p>
    <w:p w14:paraId="50846CB1" w14:textId="23B79578" w:rsidR="006B73CC" w:rsidRPr="00EB5E38" w:rsidRDefault="006B73CC" w:rsidP="006B73CC">
      <w:pPr>
        <w:rPr>
          <w:szCs w:val="22"/>
        </w:rPr>
      </w:pPr>
      <w:r w:rsidRPr="00EB5E38">
        <w:rPr>
          <w:szCs w:val="22"/>
        </w:rPr>
        <w:t xml:space="preserve">Les designers </w:t>
      </w:r>
      <w:r>
        <w:rPr>
          <w:szCs w:val="22"/>
        </w:rPr>
        <w:t xml:space="preserve">peuvent </w:t>
      </w:r>
      <w:r w:rsidRPr="00EB5E38">
        <w:rPr>
          <w:szCs w:val="22"/>
        </w:rPr>
        <w:t>développe</w:t>
      </w:r>
      <w:r>
        <w:rPr>
          <w:szCs w:val="22"/>
        </w:rPr>
        <w:t>r</w:t>
      </w:r>
      <w:r w:rsidRPr="00EB5E38">
        <w:rPr>
          <w:szCs w:val="22"/>
        </w:rPr>
        <w:t xml:space="preserve"> par ailleurs des produits dérivés. Par exemple, « Marie Saint Pierre, elle a développé d</w:t>
      </w:r>
      <w:r w:rsidR="00F169EA">
        <w:rPr>
          <w:szCs w:val="22"/>
        </w:rPr>
        <w:t>es</w:t>
      </w:r>
      <w:r w:rsidRPr="00EB5E38">
        <w:rPr>
          <w:szCs w:val="22"/>
        </w:rPr>
        <w:t xml:space="preserve"> produits dérivés […]. Elle a fait des parfums, elle a fait aussi une gamme de meubles […]. Puis elle a fait aussi une collection de literie pour les boutiques des hôtels Saint-Germain » (p1-1).</w:t>
      </w:r>
      <w:r w:rsidR="00B4411C">
        <w:rPr>
          <w:szCs w:val="22"/>
        </w:rPr>
        <w:t xml:space="preserve"> </w:t>
      </w:r>
    </w:p>
    <w:p w14:paraId="25CD500B" w14:textId="1FB1733D" w:rsidR="006B73CC" w:rsidRDefault="006B73CC" w:rsidP="00951938"/>
    <w:p w14:paraId="736A623F" w14:textId="600EBEA0" w:rsidR="00FE7C46" w:rsidRPr="00EB5E38" w:rsidRDefault="00FE7C46" w:rsidP="00FE7C46">
      <w:pPr>
        <w:rPr>
          <w:szCs w:val="22"/>
        </w:rPr>
      </w:pPr>
      <w:r w:rsidRPr="00EB5E38">
        <w:rPr>
          <w:szCs w:val="22"/>
        </w:rPr>
        <w:t>Au regard de l</w:t>
      </w:r>
      <w:r w:rsidR="00DD5E32">
        <w:rPr>
          <w:szCs w:val="22"/>
        </w:rPr>
        <w:t>’</w:t>
      </w:r>
      <w:r w:rsidRPr="00EB5E38">
        <w:rPr>
          <w:szCs w:val="22"/>
        </w:rPr>
        <w:t>analyse de la singularisation d</w:t>
      </w:r>
      <w:r w:rsidR="00DD5E32">
        <w:rPr>
          <w:szCs w:val="22"/>
        </w:rPr>
        <w:t>’</w:t>
      </w:r>
      <w:r w:rsidRPr="00EB5E38">
        <w:rPr>
          <w:szCs w:val="22"/>
        </w:rPr>
        <w:t>un</w:t>
      </w:r>
      <w:r w:rsidR="00A740A4">
        <w:rPr>
          <w:szCs w:val="22"/>
        </w:rPr>
        <w:t>e discipline</w:t>
      </w:r>
      <w:r w:rsidRPr="00EB5E38">
        <w:rPr>
          <w:szCs w:val="22"/>
        </w:rPr>
        <w:t xml:space="preserve"> affirm</w:t>
      </w:r>
      <w:r w:rsidR="00A740A4">
        <w:rPr>
          <w:szCs w:val="22"/>
        </w:rPr>
        <w:t>ée</w:t>
      </w:r>
      <w:r w:rsidRPr="00EB5E38">
        <w:rPr>
          <w:szCs w:val="22"/>
        </w:rPr>
        <w:t xml:space="preserve"> localement dès 1950 à la suite </w:t>
      </w:r>
      <w:r w:rsidR="00A740A4">
        <w:rPr>
          <w:szCs w:val="22"/>
        </w:rPr>
        <w:t>de</w:t>
      </w:r>
      <w:r w:rsidRPr="00EB5E38">
        <w:rPr>
          <w:szCs w:val="22"/>
        </w:rPr>
        <w:t xml:space="preserve"> l</w:t>
      </w:r>
      <w:r w:rsidR="00DD5E32">
        <w:rPr>
          <w:szCs w:val="22"/>
        </w:rPr>
        <w:t>’</w:t>
      </w:r>
      <w:r w:rsidRPr="00EB5E38">
        <w:rPr>
          <w:szCs w:val="22"/>
        </w:rPr>
        <w:t xml:space="preserve">organisation de sa visibilité culturelle, sociale et économique, nous </w:t>
      </w:r>
      <w:r w:rsidR="00A740A4">
        <w:rPr>
          <w:szCs w:val="22"/>
        </w:rPr>
        <w:t>avons voulu mettre en relief les</w:t>
      </w:r>
      <w:r w:rsidR="00A740A4" w:rsidRPr="00EB5E38">
        <w:rPr>
          <w:szCs w:val="22"/>
        </w:rPr>
        <w:t xml:space="preserve"> </w:t>
      </w:r>
      <w:r w:rsidRPr="00EB5E38">
        <w:rPr>
          <w:szCs w:val="22"/>
        </w:rPr>
        <w:t xml:space="preserve">deux figures majeures, caractéristiques du </w:t>
      </w:r>
      <w:r w:rsidR="000C3C8B">
        <w:rPr>
          <w:szCs w:val="22"/>
        </w:rPr>
        <w:t>milieu</w:t>
      </w:r>
      <w:r w:rsidR="000C3C8B" w:rsidRPr="00EB5E38">
        <w:rPr>
          <w:szCs w:val="22"/>
        </w:rPr>
        <w:t> </w:t>
      </w:r>
      <w:r w:rsidR="00756A20" w:rsidRPr="00EB5E38">
        <w:rPr>
          <w:szCs w:val="22"/>
        </w:rPr>
        <w:t>:</w:t>
      </w:r>
      <w:r w:rsidRPr="00EB5E38">
        <w:rPr>
          <w:szCs w:val="22"/>
        </w:rPr>
        <w:t xml:space="preserve"> l</w:t>
      </w:r>
      <w:r w:rsidR="00DD5E32">
        <w:rPr>
          <w:szCs w:val="22"/>
        </w:rPr>
        <w:t>’</w:t>
      </w:r>
      <w:r w:rsidRPr="00EB5E38">
        <w:rPr>
          <w:szCs w:val="22"/>
        </w:rPr>
        <w:t>entrepreneur et le créateur évoluant chacun dans des champs différents</w:t>
      </w:r>
      <w:r w:rsidR="00326F5D">
        <w:rPr>
          <w:szCs w:val="22"/>
        </w:rPr>
        <w:t> :</w:t>
      </w:r>
      <w:r w:rsidRPr="00EB5E38">
        <w:rPr>
          <w:szCs w:val="22"/>
        </w:rPr>
        <w:t xml:space="preserve"> celui de l</w:t>
      </w:r>
      <w:r w:rsidR="00DD5E32">
        <w:rPr>
          <w:szCs w:val="22"/>
        </w:rPr>
        <w:t>’</w:t>
      </w:r>
      <w:r w:rsidRPr="00EB5E38">
        <w:rPr>
          <w:szCs w:val="22"/>
        </w:rPr>
        <w:t>industrie d</w:t>
      </w:r>
      <w:r w:rsidR="00DD5E32">
        <w:rPr>
          <w:szCs w:val="22"/>
        </w:rPr>
        <w:t>’</w:t>
      </w:r>
      <w:r w:rsidRPr="00EB5E38">
        <w:rPr>
          <w:szCs w:val="22"/>
        </w:rPr>
        <w:t>une part</w:t>
      </w:r>
      <w:r w:rsidR="00F169EA">
        <w:rPr>
          <w:szCs w:val="22"/>
        </w:rPr>
        <w:t xml:space="preserve">, </w:t>
      </w:r>
      <w:r w:rsidRPr="00EB5E38">
        <w:rPr>
          <w:szCs w:val="22"/>
        </w:rPr>
        <w:t>et de l</w:t>
      </w:r>
      <w:r w:rsidR="00DD5E32">
        <w:rPr>
          <w:szCs w:val="22"/>
        </w:rPr>
        <w:t>’</w:t>
      </w:r>
      <w:r w:rsidRPr="00EB5E38">
        <w:rPr>
          <w:szCs w:val="22"/>
        </w:rPr>
        <w:t xml:space="preserve">autre, celui de la création de mode (art, artisanat, culture). Cette inscription </w:t>
      </w:r>
      <w:r w:rsidR="00A740A4">
        <w:rPr>
          <w:szCs w:val="22"/>
        </w:rPr>
        <w:t xml:space="preserve">simultanément </w:t>
      </w:r>
      <w:r w:rsidRPr="00EB5E38">
        <w:rPr>
          <w:szCs w:val="22"/>
        </w:rPr>
        <w:t xml:space="preserve">culturelle et industrielle </w:t>
      </w:r>
      <w:r w:rsidR="00A740A4">
        <w:rPr>
          <w:szCs w:val="22"/>
        </w:rPr>
        <w:t xml:space="preserve">du métier </w:t>
      </w:r>
      <w:r w:rsidRPr="00EB5E38">
        <w:rPr>
          <w:szCs w:val="22"/>
        </w:rPr>
        <w:t>rend la dynamique de carrière complexe, et c</w:t>
      </w:r>
      <w:r w:rsidR="00DD5E32">
        <w:rPr>
          <w:szCs w:val="22"/>
        </w:rPr>
        <w:t>’</w:t>
      </w:r>
      <w:r w:rsidRPr="00EB5E38">
        <w:rPr>
          <w:szCs w:val="22"/>
        </w:rPr>
        <w:t>est ainsi que le succès se réparti</w:t>
      </w:r>
      <w:r w:rsidR="00A740A4">
        <w:rPr>
          <w:szCs w:val="22"/>
        </w:rPr>
        <w:t>t</w:t>
      </w:r>
      <w:r w:rsidRPr="00EB5E38">
        <w:rPr>
          <w:szCs w:val="22"/>
        </w:rPr>
        <w:t xml:space="preserve"> selon de</w:t>
      </w:r>
      <w:r w:rsidR="00A740A4">
        <w:rPr>
          <w:szCs w:val="22"/>
        </w:rPr>
        <w:t>ux</w:t>
      </w:r>
      <w:r w:rsidRPr="00EB5E38">
        <w:rPr>
          <w:szCs w:val="22"/>
        </w:rPr>
        <w:t xml:space="preserve"> </w:t>
      </w:r>
      <w:r w:rsidR="00D974F9">
        <w:rPr>
          <w:szCs w:val="22"/>
        </w:rPr>
        <w:t>axes</w:t>
      </w:r>
      <w:r w:rsidR="00D974F9" w:rsidRPr="00EB5E38">
        <w:rPr>
          <w:szCs w:val="22"/>
        </w:rPr>
        <w:t xml:space="preserve"> </w:t>
      </w:r>
      <w:r w:rsidRPr="00EB5E38">
        <w:rPr>
          <w:szCs w:val="22"/>
        </w:rPr>
        <w:t>distincts</w:t>
      </w:r>
      <w:r w:rsidR="00756A20" w:rsidRPr="00EB5E38">
        <w:rPr>
          <w:szCs w:val="22"/>
        </w:rPr>
        <w:t> :</w:t>
      </w:r>
      <w:r w:rsidRPr="00EB5E38">
        <w:rPr>
          <w:szCs w:val="22"/>
        </w:rPr>
        <w:t xml:space="preserve"> artistique/créatif</w:t>
      </w:r>
      <w:r w:rsidR="00D974F9">
        <w:rPr>
          <w:szCs w:val="22"/>
        </w:rPr>
        <w:t xml:space="preserve"> </w:t>
      </w:r>
      <w:r w:rsidR="00D974F9" w:rsidRPr="00EB5E38">
        <w:rPr>
          <w:szCs w:val="22"/>
        </w:rPr>
        <w:t xml:space="preserve">et/ou </w:t>
      </w:r>
      <w:r w:rsidR="00D974F9">
        <w:rPr>
          <w:szCs w:val="22"/>
        </w:rPr>
        <w:t>commercial/marchand, impliquant trois pôles : artisan, créateur et manufacturier</w:t>
      </w:r>
      <w:r w:rsidR="00214286">
        <w:rPr>
          <w:szCs w:val="22"/>
        </w:rPr>
        <w:t xml:space="preserve"> (</w:t>
      </w:r>
      <w:r w:rsidR="00AE7D8C">
        <w:rPr>
          <w:i/>
          <w:szCs w:val="22"/>
        </w:rPr>
        <w:t>cf.</w:t>
      </w:r>
      <w:r w:rsidR="00214286">
        <w:rPr>
          <w:szCs w:val="22"/>
        </w:rPr>
        <w:t xml:space="preserve"> </w:t>
      </w:r>
      <w:r w:rsidR="00326F5D">
        <w:rPr>
          <w:szCs w:val="22"/>
        </w:rPr>
        <w:t>A</w:t>
      </w:r>
      <w:r w:rsidR="00033A27">
        <w:rPr>
          <w:szCs w:val="22"/>
        </w:rPr>
        <w:t xml:space="preserve">nnexe </w:t>
      </w:r>
      <w:r w:rsidR="00214286">
        <w:rPr>
          <w:szCs w:val="22"/>
        </w:rPr>
        <w:t>K)</w:t>
      </w:r>
      <w:r w:rsidRPr="00EB5E38">
        <w:rPr>
          <w:szCs w:val="22"/>
        </w:rPr>
        <w:t>. Dès lors, la montée en singularité interroge la nature d</w:t>
      </w:r>
      <w:r w:rsidR="00DD5E32">
        <w:rPr>
          <w:szCs w:val="22"/>
        </w:rPr>
        <w:t>’</w:t>
      </w:r>
      <w:r w:rsidRPr="00EB5E38">
        <w:rPr>
          <w:szCs w:val="22"/>
        </w:rPr>
        <w:t>un régime de réputation, d</w:t>
      </w:r>
      <w:r w:rsidR="00DD5E32">
        <w:rPr>
          <w:szCs w:val="22"/>
        </w:rPr>
        <w:t>’</w:t>
      </w:r>
      <w:r w:rsidRPr="00EB5E38">
        <w:rPr>
          <w:szCs w:val="22"/>
        </w:rPr>
        <w:t>un métier créatif particulier</w:t>
      </w:r>
      <w:r w:rsidR="00A740A4">
        <w:rPr>
          <w:szCs w:val="22"/>
        </w:rPr>
        <w:t xml:space="preserve"> au sein d’une dynamique sociale</w:t>
      </w:r>
      <w:r w:rsidRPr="00EB5E38">
        <w:rPr>
          <w:szCs w:val="22"/>
        </w:rPr>
        <w:t xml:space="preserve">. La partie qui suit traite de la coopération du milieu (sectoriel et non sectoriel) œuvrant pour la légitimation des designers. Nous retiendrons les thèmes relatifs à </w:t>
      </w:r>
      <w:r w:rsidR="00326F5D">
        <w:rPr>
          <w:szCs w:val="22"/>
        </w:rPr>
        <w:t>la</w:t>
      </w:r>
      <w:r w:rsidRPr="00EB5E38">
        <w:rPr>
          <w:szCs w:val="22"/>
        </w:rPr>
        <w:t xml:space="preserve"> réputation tout en portant une attention aux </w:t>
      </w:r>
      <w:r w:rsidR="00A740A4">
        <w:t>influences de la</w:t>
      </w:r>
      <w:r w:rsidRPr="00EB5E38">
        <w:t xml:space="preserve"> Ville de mode</w:t>
      </w:r>
      <w:r w:rsidRPr="00EB5E38">
        <w:rPr>
          <w:szCs w:val="22"/>
        </w:rPr>
        <w:t>.</w:t>
      </w:r>
    </w:p>
    <w:p w14:paraId="5347F49D" w14:textId="77777777" w:rsidR="00FE7C46" w:rsidRPr="00EB5E38" w:rsidRDefault="00FE7C46" w:rsidP="00FE7C46">
      <w:pPr>
        <w:rPr>
          <w:szCs w:val="22"/>
        </w:rPr>
      </w:pPr>
    </w:p>
    <w:p w14:paraId="0A8000D5" w14:textId="77777777" w:rsidR="00FE7C46" w:rsidRPr="00EB5E38" w:rsidRDefault="00FE7C46" w:rsidP="00FE7C46">
      <w:pPr>
        <w:pStyle w:val="ST1"/>
        <w:rPr>
          <w:bCs/>
          <w:szCs w:val="22"/>
        </w:rPr>
      </w:pPr>
      <w:r w:rsidRPr="00EB5E38">
        <w:rPr>
          <w:bCs/>
          <w:szCs w:val="22"/>
        </w:rPr>
        <w:t>3</w:t>
      </w:r>
      <w:r w:rsidR="004F3E65" w:rsidRPr="00EB5E38">
        <w:rPr>
          <w:bCs/>
          <w:szCs w:val="22"/>
        </w:rPr>
        <w:t xml:space="preserve">.2 – </w:t>
      </w:r>
      <w:r w:rsidR="001F2EE9">
        <w:rPr>
          <w:bCs/>
          <w:szCs w:val="22"/>
        </w:rPr>
        <w:t>Le réseau de coopération</w:t>
      </w:r>
    </w:p>
    <w:p w14:paraId="6BAC9E07" w14:textId="77777777" w:rsidR="00FE7C46" w:rsidRPr="00EB5E38" w:rsidRDefault="00FE7C46" w:rsidP="00FE7C46">
      <w:pPr>
        <w:pStyle w:val="NS"/>
      </w:pPr>
    </w:p>
    <w:p w14:paraId="58376AA7" w14:textId="02893EB2" w:rsidR="00FE7C46" w:rsidRPr="00EB5E38" w:rsidRDefault="00FE7C46" w:rsidP="00FE7C46">
      <w:pPr>
        <w:rPr>
          <w:szCs w:val="22"/>
        </w:rPr>
      </w:pPr>
      <w:r w:rsidRPr="00EB5E38">
        <w:rPr>
          <w:szCs w:val="22"/>
        </w:rPr>
        <w:t>La seconde partie de l</w:t>
      </w:r>
      <w:r w:rsidR="00DD5E32">
        <w:rPr>
          <w:szCs w:val="22"/>
        </w:rPr>
        <w:t>’</w:t>
      </w:r>
      <w:r w:rsidRPr="00EB5E38">
        <w:rPr>
          <w:szCs w:val="22"/>
        </w:rPr>
        <w:t>analyse porte sur les coopérations du milieu relatives au secteur créatif. Si le soutien à la carrière se révèle crucial, ce dernier est exprimé de différentes manières selon l</w:t>
      </w:r>
      <w:r w:rsidR="00DD5E32">
        <w:rPr>
          <w:szCs w:val="22"/>
        </w:rPr>
        <w:t>’</w:t>
      </w:r>
      <w:r w:rsidRPr="00EB5E38">
        <w:rPr>
          <w:szCs w:val="22"/>
        </w:rPr>
        <w:t>échelle d</w:t>
      </w:r>
      <w:r w:rsidR="00DD5E32">
        <w:rPr>
          <w:szCs w:val="22"/>
        </w:rPr>
        <w:t>’</w:t>
      </w:r>
      <w:r w:rsidRPr="00EB5E38">
        <w:rPr>
          <w:szCs w:val="22"/>
        </w:rPr>
        <w:t>analyse. Lors de notre travail empirique, nous avons rencontré une partie représentative d</w:t>
      </w:r>
      <w:r w:rsidR="00DD5E32">
        <w:rPr>
          <w:szCs w:val="22"/>
        </w:rPr>
        <w:t>’</w:t>
      </w:r>
      <w:r w:rsidRPr="00EB5E38">
        <w:rPr>
          <w:szCs w:val="22"/>
        </w:rPr>
        <w:t>acteurs de l</w:t>
      </w:r>
      <w:r w:rsidR="00DD5E32">
        <w:rPr>
          <w:szCs w:val="22"/>
        </w:rPr>
        <w:t>’</w:t>
      </w:r>
      <w:r w:rsidRPr="00EB5E38">
        <w:rPr>
          <w:szCs w:val="22"/>
        </w:rPr>
        <w:t>industrie. Nous avons complété par le témoignage d</w:t>
      </w:r>
      <w:r w:rsidR="00DD5E32">
        <w:rPr>
          <w:szCs w:val="22"/>
        </w:rPr>
        <w:t>’</w:t>
      </w:r>
      <w:r w:rsidRPr="00EB5E38">
        <w:rPr>
          <w:szCs w:val="22"/>
        </w:rPr>
        <w:t>acteurs périphériques, d</w:t>
      </w:r>
      <w:r w:rsidR="00DD5E32">
        <w:rPr>
          <w:szCs w:val="22"/>
        </w:rPr>
        <w:t>’</w:t>
      </w:r>
      <w:r w:rsidRPr="00EB5E38">
        <w:rPr>
          <w:szCs w:val="22"/>
        </w:rPr>
        <w:t>organismes intersectoriels et d</w:t>
      </w:r>
      <w:r w:rsidR="00DD5E32">
        <w:rPr>
          <w:szCs w:val="22"/>
        </w:rPr>
        <w:t>’</w:t>
      </w:r>
      <w:r w:rsidRPr="00EB5E38">
        <w:rPr>
          <w:szCs w:val="22"/>
        </w:rPr>
        <w:t xml:space="preserve">acteurs informels (détaillants, blogueurs, agents artistiques, etc.). </w:t>
      </w:r>
      <w:r w:rsidR="008A762A">
        <w:rPr>
          <w:szCs w:val="22"/>
        </w:rPr>
        <w:t>P</w:t>
      </w:r>
      <w:r w:rsidRPr="00EB5E38">
        <w:rPr>
          <w:szCs w:val="22"/>
        </w:rPr>
        <w:t>our les acteurs que nous n</w:t>
      </w:r>
      <w:r w:rsidR="00DD5E32">
        <w:rPr>
          <w:szCs w:val="22"/>
        </w:rPr>
        <w:t>’</w:t>
      </w:r>
      <w:r w:rsidRPr="00EB5E38">
        <w:rPr>
          <w:szCs w:val="22"/>
        </w:rPr>
        <w:t xml:space="preserve">avons pas </w:t>
      </w:r>
      <w:r w:rsidR="008A762A">
        <w:rPr>
          <w:szCs w:val="22"/>
        </w:rPr>
        <w:t xml:space="preserve">pu </w:t>
      </w:r>
      <w:r w:rsidRPr="00EB5E38">
        <w:rPr>
          <w:szCs w:val="22"/>
        </w:rPr>
        <w:t>rencontr</w:t>
      </w:r>
      <w:r w:rsidR="008A762A">
        <w:rPr>
          <w:szCs w:val="22"/>
        </w:rPr>
        <w:t xml:space="preserve">er, nous avons </w:t>
      </w:r>
      <w:r w:rsidR="00326F5D">
        <w:rPr>
          <w:szCs w:val="22"/>
        </w:rPr>
        <w:t>recueilli</w:t>
      </w:r>
      <w:r w:rsidR="008A762A">
        <w:rPr>
          <w:szCs w:val="22"/>
        </w:rPr>
        <w:t xml:space="preserve"> des </w:t>
      </w:r>
      <w:r w:rsidR="00B67BB7">
        <w:rPr>
          <w:szCs w:val="22"/>
        </w:rPr>
        <w:t xml:space="preserve">informations </w:t>
      </w:r>
      <w:r w:rsidR="00B67BB7" w:rsidRPr="00EB5E38">
        <w:rPr>
          <w:szCs w:val="22"/>
        </w:rPr>
        <w:t>à</w:t>
      </w:r>
      <w:r w:rsidR="008A762A">
        <w:rPr>
          <w:szCs w:val="22"/>
        </w:rPr>
        <w:t xml:space="preserve"> leur propos de façon indirecte. Les différentes personnes rencontrées évoqu</w:t>
      </w:r>
      <w:r w:rsidR="00A740A4">
        <w:rPr>
          <w:szCs w:val="22"/>
        </w:rPr>
        <w:t>a</w:t>
      </w:r>
      <w:r w:rsidR="008A762A">
        <w:rPr>
          <w:szCs w:val="22"/>
        </w:rPr>
        <w:t>nt facilement des organismes et le rôle d’acteurs clés du milieu en les nommant</w:t>
      </w:r>
      <w:r w:rsidRPr="00EB5E38">
        <w:rPr>
          <w:szCs w:val="22"/>
        </w:rPr>
        <w:t xml:space="preserve">. Dans un souci de discrétion, nous évitons de </w:t>
      </w:r>
      <w:r w:rsidR="008A762A">
        <w:rPr>
          <w:szCs w:val="22"/>
        </w:rPr>
        <w:t>rapporter leur nom</w:t>
      </w:r>
      <w:r w:rsidRPr="00EB5E38">
        <w:rPr>
          <w:szCs w:val="22"/>
        </w:rPr>
        <w:t>, à l</w:t>
      </w:r>
      <w:r w:rsidR="00DD5E32">
        <w:rPr>
          <w:szCs w:val="22"/>
        </w:rPr>
        <w:t>’</w:t>
      </w:r>
      <w:r w:rsidRPr="00EB5E38">
        <w:rPr>
          <w:szCs w:val="22"/>
        </w:rPr>
        <w:t>exception de celles mentionnées dans certains propos ou documents.</w:t>
      </w:r>
    </w:p>
    <w:p w14:paraId="61036919" w14:textId="77777777" w:rsidR="00FE7C46" w:rsidRPr="00EB5E38" w:rsidRDefault="00FE7C46" w:rsidP="00FE7C46">
      <w:pPr>
        <w:rPr>
          <w:szCs w:val="22"/>
        </w:rPr>
      </w:pPr>
    </w:p>
    <w:p w14:paraId="5AE3DB84" w14:textId="77777777" w:rsidR="00FE7C46" w:rsidRPr="00EB5E38" w:rsidRDefault="00FE7C46" w:rsidP="00FE7C46">
      <w:pPr>
        <w:pStyle w:val="ST2"/>
        <w:rPr>
          <w:szCs w:val="22"/>
        </w:rPr>
      </w:pPr>
      <w:r w:rsidRPr="00EB5E38">
        <w:rPr>
          <w:szCs w:val="22"/>
        </w:rPr>
        <w:t xml:space="preserve">3.2.1 – </w:t>
      </w:r>
      <w:r w:rsidR="00BE5589">
        <w:rPr>
          <w:szCs w:val="22"/>
        </w:rPr>
        <w:t>De la restructuration industrielle à la construction d</w:t>
      </w:r>
      <w:r w:rsidR="00DD5E32">
        <w:rPr>
          <w:szCs w:val="22"/>
        </w:rPr>
        <w:t>’</w:t>
      </w:r>
      <w:r w:rsidR="00BE5589">
        <w:rPr>
          <w:szCs w:val="22"/>
        </w:rPr>
        <w:t>un monde</w:t>
      </w:r>
    </w:p>
    <w:p w14:paraId="72694552" w14:textId="77777777" w:rsidR="00FE7C46" w:rsidRPr="00EB5E38" w:rsidRDefault="00FE7C46" w:rsidP="00FE7C46">
      <w:pPr>
        <w:pStyle w:val="NS"/>
      </w:pPr>
    </w:p>
    <w:p w14:paraId="4B9549FB" w14:textId="615059F6" w:rsidR="00FE7C46" w:rsidRPr="00EB5E38" w:rsidRDefault="00FE7C46" w:rsidP="00FE7C46">
      <w:pPr>
        <w:rPr>
          <w:szCs w:val="22"/>
        </w:rPr>
      </w:pPr>
      <w:r w:rsidRPr="00EB5E38">
        <w:rPr>
          <w:szCs w:val="22"/>
        </w:rPr>
        <w:t>Les difficultés que rencontre l</w:t>
      </w:r>
      <w:r w:rsidR="00DD5E32">
        <w:rPr>
          <w:szCs w:val="22"/>
        </w:rPr>
        <w:t>’</w:t>
      </w:r>
      <w:r w:rsidRPr="00EB5E38">
        <w:rPr>
          <w:szCs w:val="22"/>
        </w:rPr>
        <w:t>industrie manufacturière devant la mondialisation l</w:t>
      </w:r>
      <w:r w:rsidR="00DD5E32">
        <w:rPr>
          <w:szCs w:val="22"/>
        </w:rPr>
        <w:t>’</w:t>
      </w:r>
      <w:r w:rsidRPr="00EB5E38">
        <w:rPr>
          <w:szCs w:val="22"/>
        </w:rPr>
        <w:t>obligent à se repositionner. De puissants manufacturiers auparavant concentrés pour la plupart dans le quartier Chabanel</w:t>
      </w:r>
      <w:r w:rsidR="00140023" w:rsidRPr="00EB5E38">
        <w:rPr>
          <w:szCs w:val="22"/>
        </w:rPr>
        <w:t xml:space="preserve"> </w:t>
      </w:r>
      <w:r w:rsidRPr="00EB5E38">
        <w:rPr>
          <w:szCs w:val="22"/>
        </w:rPr>
        <w:t>ont été obligés de fermer leurs portes lorsqu</w:t>
      </w:r>
      <w:r w:rsidR="00DD5E32">
        <w:rPr>
          <w:szCs w:val="22"/>
        </w:rPr>
        <w:t>’</w:t>
      </w:r>
      <w:r w:rsidRPr="00EB5E38">
        <w:rPr>
          <w:szCs w:val="22"/>
        </w:rPr>
        <w:t xml:space="preserve">en 2000, </w:t>
      </w:r>
      <w:r w:rsidR="00756A20" w:rsidRPr="00EB5E38">
        <w:rPr>
          <w:szCs w:val="22"/>
        </w:rPr>
        <w:t>« </w:t>
      </w:r>
      <w:r w:rsidRPr="00EB5E38">
        <w:rPr>
          <w:szCs w:val="22"/>
        </w:rPr>
        <w:t>le premier ministre du Canada Jean Chrétien décidait d</w:t>
      </w:r>
      <w:r w:rsidR="00DD5E32">
        <w:rPr>
          <w:szCs w:val="22"/>
        </w:rPr>
        <w:t>’</w:t>
      </w:r>
      <w:r w:rsidRPr="00EB5E38">
        <w:rPr>
          <w:szCs w:val="22"/>
        </w:rPr>
        <w:t>ouvrir les marchés asiatiques</w:t>
      </w:r>
      <w:r w:rsidR="00756A20" w:rsidRPr="00EB5E38">
        <w:rPr>
          <w:szCs w:val="22"/>
        </w:rPr>
        <w:t> »</w:t>
      </w:r>
      <w:r w:rsidRPr="00EB5E38">
        <w:rPr>
          <w:szCs w:val="22"/>
        </w:rPr>
        <w:t xml:space="preserve"> </w:t>
      </w:r>
      <w:r w:rsidRPr="00EB5E38">
        <w:rPr>
          <w:sz w:val="20"/>
          <w:szCs w:val="20"/>
        </w:rPr>
        <w:t>(</w:t>
      </w:r>
      <w:r w:rsidRPr="00EB5E38">
        <w:rPr>
          <w:szCs w:val="22"/>
        </w:rPr>
        <w:t xml:space="preserve">rep.1-2). La suite du processus aboutit en 2005, et est vécu comme </w:t>
      </w:r>
      <w:r w:rsidR="00756A20" w:rsidRPr="00EB5E38">
        <w:rPr>
          <w:szCs w:val="22"/>
        </w:rPr>
        <w:t>« </w:t>
      </w:r>
      <w:r w:rsidRPr="00EB5E38">
        <w:rPr>
          <w:szCs w:val="22"/>
        </w:rPr>
        <w:t>un tremblement de terre</w:t>
      </w:r>
      <w:r w:rsidR="00756A20" w:rsidRPr="00EB5E38">
        <w:rPr>
          <w:szCs w:val="22"/>
        </w:rPr>
        <w:t> »</w:t>
      </w:r>
      <w:r w:rsidRPr="00EB5E38">
        <w:rPr>
          <w:szCs w:val="22"/>
        </w:rPr>
        <w:t xml:space="preserve"> (rep.1-2)</w:t>
      </w:r>
      <w:r w:rsidR="008A762A">
        <w:rPr>
          <w:szCs w:val="22"/>
        </w:rPr>
        <w:t>,</w:t>
      </w:r>
      <w:r w:rsidRPr="00EB5E38">
        <w:rPr>
          <w:szCs w:val="22"/>
        </w:rPr>
        <w:t xml:space="preserve"> le gouvernement assist</w:t>
      </w:r>
      <w:r w:rsidR="008A762A">
        <w:rPr>
          <w:szCs w:val="22"/>
        </w:rPr>
        <w:t>ant</w:t>
      </w:r>
      <w:r w:rsidRPr="00EB5E38">
        <w:rPr>
          <w:szCs w:val="22"/>
        </w:rPr>
        <w:t xml:space="preserve"> au déclin sectoriel et cess</w:t>
      </w:r>
      <w:r w:rsidR="008A762A">
        <w:rPr>
          <w:szCs w:val="22"/>
        </w:rPr>
        <w:t>ant</w:t>
      </w:r>
      <w:r w:rsidRPr="00EB5E38">
        <w:rPr>
          <w:szCs w:val="22"/>
        </w:rPr>
        <w:t xml:space="preserve"> d</w:t>
      </w:r>
      <w:r w:rsidR="00DD5E32">
        <w:rPr>
          <w:szCs w:val="22"/>
        </w:rPr>
        <w:t>’</w:t>
      </w:r>
      <w:r w:rsidRPr="00EB5E38">
        <w:rPr>
          <w:szCs w:val="22"/>
        </w:rPr>
        <w:t>octroyer des fonds (p3-1). Ce qu</w:t>
      </w:r>
      <w:r w:rsidR="00DD5E32">
        <w:rPr>
          <w:szCs w:val="22"/>
        </w:rPr>
        <w:t>’</w:t>
      </w:r>
      <w:r w:rsidRPr="00EB5E38">
        <w:rPr>
          <w:szCs w:val="22"/>
        </w:rPr>
        <w:t>il convient de considérer, ce n</w:t>
      </w:r>
      <w:r w:rsidR="00DD5E32">
        <w:rPr>
          <w:szCs w:val="22"/>
        </w:rPr>
        <w:t>’</w:t>
      </w:r>
      <w:r w:rsidRPr="00EB5E38">
        <w:rPr>
          <w:szCs w:val="22"/>
        </w:rPr>
        <w:t>est pas l</w:t>
      </w:r>
      <w:r w:rsidR="00DD5E32">
        <w:rPr>
          <w:szCs w:val="22"/>
        </w:rPr>
        <w:t>’</w:t>
      </w:r>
      <w:r w:rsidRPr="00EB5E38">
        <w:rPr>
          <w:szCs w:val="22"/>
        </w:rPr>
        <w:t>effondrement de l</w:t>
      </w:r>
      <w:r w:rsidR="00DD5E32">
        <w:rPr>
          <w:szCs w:val="22"/>
        </w:rPr>
        <w:t>’</w:t>
      </w:r>
      <w:r w:rsidRPr="00EB5E38">
        <w:rPr>
          <w:szCs w:val="22"/>
        </w:rPr>
        <w:t>industrie puisque</w:t>
      </w:r>
      <w:r w:rsidRPr="00EB5E38">
        <w:rPr>
          <w:i/>
          <w:szCs w:val="22"/>
        </w:rPr>
        <w:t xml:space="preserve"> </w:t>
      </w:r>
      <w:r w:rsidR="00756A20" w:rsidRPr="00EB5E38">
        <w:rPr>
          <w:szCs w:val="22"/>
        </w:rPr>
        <w:t>« </w:t>
      </w:r>
      <w:r w:rsidRPr="00EB5E38">
        <w:rPr>
          <w:szCs w:val="22"/>
        </w:rPr>
        <w:t>l</w:t>
      </w:r>
      <w:r w:rsidR="00DD5E32">
        <w:rPr>
          <w:szCs w:val="22"/>
        </w:rPr>
        <w:t>’</w:t>
      </w:r>
      <w:r w:rsidRPr="00EB5E38">
        <w:rPr>
          <w:szCs w:val="22"/>
        </w:rPr>
        <w:t>ensemble de la planète particulièrement en Europe a changé sa définition</w:t>
      </w:r>
      <w:r w:rsidR="00756A20" w:rsidRPr="00EB5E38">
        <w:rPr>
          <w:szCs w:val="22"/>
        </w:rPr>
        <w:t> »</w:t>
      </w:r>
      <w:r w:rsidRPr="00EB5E38">
        <w:rPr>
          <w:szCs w:val="22"/>
        </w:rPr>
        <w:t xml:space="preserve"> (p3-1), mais sa capacité de transformation. </w:t>
      </w:r>
      <w:r w:rsidR="00756A20" w:rsidRPr="00EB5E38">
        <w:t>« </w:t>
      </w:r>
      <w:r w:rsidRPr="00EB5E38">
        <w:t>Aujourd</w:t>
      </w:r>
      <w:r w:rsidR="00DD5E32">
        <w:t>’</w:t>
      </w:r>
      <w:r w:rsidRPr="00EB5E38">
        <w:t>hui, l</w:t>
      </w:r>
      <w:r w:rsidR="00DD5E32">
        <w:t>’</w:t>
      </w:r>
      <w:r w:rsidRPr="00EB5E38">
        <w:t>industrie du vêtement, ce n</w:t>
      </w:r>
      <w:r w:rsidR="00DD5E32">
        <w:t>’</w:t>
      </w:r>
      <w:r w:rsidRPr="00EB5E38">
        <w:t>est plus faire de la guenille, c</w:t>
      </w:r>
      <w:r w:rsidR="00A740A4">
        <w:t>e n’</w:t>
      </w:r>
      <w:r w:rsidRPr="00EB5E38">
        <w:t>est plus la rue Chabanel […], on est dans une industrie qui s</w:t>
      </w:r>
      <w:r w:rsidR="00DD5E32">
        <w:t>’</w:t>
      </w:r>
      <w:r w:rsidRPr="00EB5E38">
        <w:t>est créé</w:t>
      </w:r>
      <w:r w:rsidR="008A762A">
        <w:t>e</w:t>
      </w:r>
      <w:r w:rsidRPr="00EB5E38">
        <w:t xml:space="preserve"> plein de nouveaux segments</w:t>
      </w:r>
      <w:r w:rsidR="00756A20" w:rsidRPr="00EB5E38">
        <w:t> »</w:t>
      </w:r>
      <w:r w:rsidRPr="00EB5E38">
        <w:t xml:space="preserve"> (</w:t>
      </w:r>
      <w:r w:rsidRPr="00EB5E38">
        <w:rPr>
          <w:szCs w:val="22"/>
        </w:rPr>
        <w:t>p3-1</w:t>
      </w:r>
      <w:r w:rsidRPr="00EB5E38">
        <w:t>). Depuis plus de dix ans, le milieu réfléchit sur la redéfinition de sa</w:t>
      </w:r>
      <w:r w:rsidRPr="00EB5E38">
        <w:rPr>
          <w:szCs w:val="22"/>
        </w:rPr>
        <w:t xml:space="preserve"> </w:t>
      </w:r>
      <w:r w:rsidR="00E6785D">
        <w:rPr>
          <w:szCs w:val="22"/>
        </w:rPr>
        <w:t>chaîne</w:t>
      </w:r>
      <w:r w:rsidRPr="00EB5E38">
        <w:rPr>
          <w:szCs w:val="22"/>
        </w:rPr>
        <w:t xml:space="preserve"> de valeurs (dmc3, int.2-3-1)</w:t>
      </w:r>
      <w:r w:rsidR="00A740A4">
        <w:rPr>
          <w:szCs w:val="22"/>
        </w:rPr>
        <w:t>,</w:t>
      </w:r>
      <w:r w:rsidRPr="00EB5E38">
        <w:rPr>
          <w:szCs w:val="22"/>
        </w:rPr>
        <w:t xml:space="preserve"> et doit tenir compte de l</w:t>
      </w:r>
      <w:r w:rsidR="00DD5E32">
        <w:rPr>
          <w:szCs w:val="22"/>
        </w:rPr>
        <w:t>’</w:t>
      </w:r>
      <w:r w:rsidRPr="00EB5E38">
        <w:rPr>
          <w:szCs w:val="22"/>
        </w:rPr>
        <w:t>arrivée d</w:t>
      </w:r>
      <w:r w:rsidR="00DD5E32">
        <w:rPr>
          <w:szCs w:val="22"/>
        </w:rPr>
        <w:t>’</w:t>
      </w:r>
      <w:r w:rsidRPr="00EB5E38">
        <w:rPr>
          <w:szCs w:val="22"/>
        </w:rPr>
        <w:t>acteurs compétitifs</w:t>
      </w:r>
      <w:r w:rsidR="008A762A">
        <w:rPr>
          <w:szCs w:val="22"/>
        </w:rPr>
        <w:t xml:space="preserve"> </w:t>
      </w:r>
      <w:r w:rsidR="00A740A4">
        <w:rPr>
          <w:szCs w:val="22"/>
        </w:rPr>
        <w:t>tels que d</w:t>
      </w:r>
      <w:r w:rsidR="008A762A">
        <w:rPr>
          <w:szCs w:val="22"/>
        </w:rPr>
        <w:t xml:space="preserve">es </w:t>
      </w:r>
      <w:r w:rsidRPr="00EB5E38">
        <w:rPr>
          <w:szCs w:val="22"/>
        </w:rPr>
        <w:t xml:space="preserve">détaillants internationaux, </w:t>
      </w:r>
      <w:r w:rsidR="0020020D">
        <w:rPr>
          <w:szCs w:val="22"/>
        </w:rPr>
        <w:t>mais également de</w:t>
      </w:r>
      <w:r w:rsidR="008A762A">
        <w:rPr>
          <w:szCs w:val="22"/>
        </w:rPr>
        <w:t xml:space="preserve"> </w:t>
      </w:r>
      <w:r w:rsidR="0020020D">
        <w:rPr>
          <w:szCs w:val="22"/>
        </w:rPr>
        <w:t>l</w:t>
      </w:r>
      <w:r w:rsidRPr="00EB5E38">
        <w:rPr>
          <w:szCs w:val="22"/>
        </w:rPr>
        <w:t xml:space="preserve">a délocalisation de la </w:t>
      </w:r>
      <w:r w:rsidR="0020020D">
        <w:rPr>
          <w:szCs w:val="22"/>
        </w:rPr>
        <w:t>production</w:t>
      </w:r>
      <w:r w:rsidRPr="00EB5E38">
        <w:rPr>
          <w:szCs w:val="22"/>
        </w:rPr>
        <w:t xml:space="preserve">. </w:t>
      </w:r>
      <w:r w:rsidR="00756A20" w:rsidRPr="00EB5E38">
        <w:rPr>
          <w:szCs w:val="22"/>
        </w:rPr>
        <w:t>« </w:t>
      </w:r>
      <w:r w:rsidRPr="00EB5E38">
        <w:rPr>
          <w:szCs w:val="22"/>
        </w:rPr>
        <w:t>Notre concurrent là, c</w:t>
      </w:r>
      <w:r w:rsidR="00DD5E32">
        <w:rPr>
          <w:szCs w:val="22"/>
        </w:rPr>
        <w:t>’</w:t>
      </w:r>
      <w:r w:rsidRPr="00EB5E38">
        <w:rPr>
          <w:szCs w:val="22"/>
        </w:rPr>
        <w:t>est plus l</w:t>
      </w:r>
      <w:r w:rsidR="00DD5E32">
        <w:rPr>
          <w:szCs w:val="22"/>
        </w:rPr>
        <w:t>’</w:t>
      </w:r>
      <w:r w:rsidRPr="00EB5E38">
        <w:rPr>
          <w:szCs w:val="22"/>
        </w:rPr>
        <w:t>entreprise d</w:t>
      </w:r>
      <w:r w:rsidR="00DD5E32">
        <w:rPr>
          <w:szCs w:val="22"/>
        </w:rPr>
        <w:t>’</w:t>
      </w:r>
      <w:r w:rsidRPr="00EB5E38">
        <w:rPr>
          <w:szCs w:val="22"/>
        </w:rPr>
        <w:t xml:space="preserve">à </w:t>
      </w:r>
      <w:r w:rsidR="00B67BB7" w:rsidRPr="00EB5E38">
        <w:rPr>
          <w:szCs w:val="22"/>
        </w:rPr>
        <w:t>côté</w:t>
      </w:r>
      <w:r w:rsidR="00326F5D">
        <w:rPr>
          <w:szCs w:val="22"/>
        </w:rPr>
        <w:t xml:space="preserve">, </w:t>
      </w:r>
      <w:r w:rsidR="00B67BB7" w:rsidRPr="00EB5E38">
        <w:rPr>
          <w:szCs w:val="22"/>
        </w:rPr>
        <w:t>là</w:t>
      </w:r>
      <w:r w:rsidRPr="00EB5E38">
        <w:rPr>
          <w:szCs w:val="22"/>
        </w:rPr>
        <w:t>, c</w:t>
      </w:r>
      <w:r w:rsidR="00DD5E32">
        <w:rPr>
          <w:szCs w:val="22"/>
        </w:rPr>
        <w:t>’</w:t>
      </w:r>
      <w:r w:rsidRPr="00EB5E38">
        <w:rPr>
          <w:szCs w:val="22"/>
        </w:rPr>
        <w:t>est l</w:t>
      </w:r>
      <w:r w:rsidR="00DD5E32">
        <w:rPr>
          <w:szCs w:val="22"/>
        </w:rPr>
        <w:t>’</w:t>
      </w:r>
      <w:r w:rsidRPr="00EB5E38">
        <w:rPr>
          <w:szCs w:val="22"/>
        </w:rPr>
        <w:t>entreprise mondiale qui s</w:t>
      </w:r>
      <w:r w:rsidR="00DD5E32">
        <w:rPr>
          <w:szCs w:val="22"/>
        </w:rPr>
        <w:t>’</w:t>
      </w:r>
      <w:r w:rsidRPr="00EB5E38">
        <w:rPr>
          <w:szCs w:val="22"/>
        </w:rPr>
        <w:t>en vient s</w:t>
      </w:r>
      <w:r w:rsidR="00DD5E32">
        <w:rPr>
          <w:szCs w:val="22"/>
        </w:rPr>
        <w:t>’</w:t>
      </w:r>
      <w:r w:rsidRPr="00EB5E38">
        <w:rPr>
          <w:szCs w:val="22"/>
        </w:rPr>
        <w:t>établir ici</w:t>
      </w:r>
      <w:r w:rsidR="00756A20" w:rsidRPr="00EB5E38">
        <w:rPr>
          <w:szCs w:val="22"/>
        </w:rPr>
        <w:t> »</w:t>
      </w:r>
      <w:r w:rsidRPr="00EB5E38">
        <w:rPr>
          <w:szCs w:val="22"/>
        </w:rPr>
        <w:t xml:space="preserve"> (p1-1).</w:t>
      </w:r>
    </w:p>
    <w:p w14:paraId="3944114E" w14:textId="77777777" w:rsidR="00FE7C46" w:rsidRPr="00EB5E38" w:rsidRDefault="00FE7C46" w:rsidP="00FE7C46">
      <w:pPr>
        <w:rPr>
          <w:i/>
          <w:szCs w:val="22"/>
        </w:rPr>
      </w:pPr>
    </w:p>
    <w:p w14:paraId="03589F21" w14:textId="62981412" w:rsidR="00FE7C46" w:rsidRPr="00EB5E38" w:rsidRDefault="00C73D48" w:rsidP="00FE7C46">
      <w:pPr>
        <w:rPr>
          <w:szCs w:val="22"/>
        </w:rPr>
      </w:pPr>
      <w:r>
        <w:rPr>
          <w:szCs w:val="22"/>
        </w:rPr>
        <w:t>À propos du milieu de la mode et du vêtement, p</w:t>
      </w:r>
      <w:r w:rsidR="00FE7C46" w:rsidRPr="00EB5E38">
        <w:rPr>
          <w:szCs w:val="22"/>
        </w:rPr>
        <w:t>lusieurs</w:t>
      </w:r>
      <w:r w:rsidR="00FE7C46" w:rsidRPr="00D06DD0">
        <w:rPr>
          <w:spacing w:val="-10"/>
        </w:rPr>
        <w:t xml:space="preserve"> </w:t>
      </w:r>
      <w:r>
        <w:rPr>
          <w:szCs w:val="22"/>
        </w:rPr>
        <w:t>indiquent qu’il est</w:t>
      </w:r>
      <w:r w:rsidR="00FE7C46" w:rsidRPr="00D06DD0">
        <w:rPr>
          <w:spacing w:val="-10"/>
        </w:rPr>
        <w:t xml:space="preserve"> </w:t>
      </w:r>
      <w:r w:rsidR="00756A20" w:rsidRPr="00EB5E38">
        <w:rPr>
          <w:szCs w:val="22"/>
        </w:rPr>
        <w:t>«</w:t>
      </w:r>
      <w:r w:rsidR="00756A20" w:rsidRPr="00D06DD0">
        <w:rPr>
          <w:spacing w:val="-10"/>
        </w:rPr>
        <w:t> </w:t>
      </w:r>
      <w:r w:rsidR="00FE7C46" w:rsidRPr="00EB5E38">
        <w:rPr>
          <w:szCs w:val="22"/>
        </w:rPr>
        <w:t>morcelé</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(int.2-1-2)</w:t>
      </w:r>
      <w:r w:rsidR="00FE7C46" w:rsidRPr="00D06DD0">
        <w:rPr>
          <w:spacing w:val="-10"/>
        </w:rPr>
        <w:t xml:space="preserve"> </w:t>
      </w:r>
      <w:r>
        <w:rPr>
          <w:szCs w:val="22"/>
        </w:rPr>
        <w:t>accusant</w:t>
      </w:r>
      <w:r w:rsidRPr="00D06DD0">
        <w:rPr>
          <w:spacing w:val="-10"/>
        </w:rPr>
        <w:t xml:space="preserve"> </w:t>
      </w:r>
      <w:r w:rsidR="00FE7C46" w:rsidRPr="00EB5E38">
        <w:rPr>
          <w:szCs w:val="22"/>
        </w:rPr>
        <w:t>des</w:t>
      </w:r>
      <w:r w:rsidR="00FE7C46" w:rsidRPr="00D06DD0">
        <w:rPr>
          <w:spacing w:val="-10"/>
        </w:rPr>
        <w:t xml:space="preserve"> </w:t>
      </w:r>
      <w:r w:rsidR="00FE7C46" w:rsidRPr="00EB5E38">
        <w:rPr>
          <w:szCs w:val="22"/>
        </w:rPr>
        <w:t>problèmes</w:t>
      </w:r>
      <w:r w:rsidR="00FE7C46" w:rsidRPr="00D06DD0">
        <w:rPr>
          <w:spacing w:val="-10"/>
        </w:rPr>
        <w:t xml:space="preserve"> </w:t>
      </w:r>
      <w:r w:rsidR="00FE7C46" w:rsidRPr="00EB5E38">
        <w:rPr>
          <w:szCs w:val="22"/>
        </w:rPr>
        <w:t>de</w:t>
      </w:r>
      <w:r w:rsidR="00FE7C46" w:rsidRPr="00D06DD0">
        <w:rPr>
          <w:spacing w:val="-10"/>
        </w:rPr>
        <w:t xml:space="preserve"> </w:t>
      </w:r>
      <w:r w:rsidR="00FE7C46" w:rsidRPr="00EB5E38">
        <w:rPr>
          <w:szCs w:val="22"/>
        </w:rPr>
        <w:t>communication</w:t>
      </w:r>
      <w:r w:rsidR="00FE7C46" w:rsidRPr="00D06DD0">
        <w:rPr>
          <w:spacing w:val="-10"/>
        </w:rPr>
        <w:t xml:space="preserve"> </w:t>
      </w:r>
      <w:r w:rsidR="00FE7C46" w:rsidRPr="00EB5E38">
        <w:rPr>
          <w:szCs w:val="22"/>
        </w:rPr>
        <w:t>(p3-1)</w:t>
      </w:r>
      <w:r w:rsidR="00756A20" w:rsidRPr="00D06DD0">
        <w:rPr>
          <w:spacing w:val="-10"/>
        </w:rPr>
        <w:t> </w:t>
      </w:r>
      <w:r w:rsidR="00756A20" w:rsidRPr="00EB5E38">
        <w:rPr>
          <w:szCs w:val="22"/>
        </w:rPr>
        <w:t>:</w:t>
      </w:r>
      <w:r w:rsidR="00FE7C46" w:rsidRPr="00D06DD0">
        <w:rPr>
          <w:spacing w:val="-10"/>
        </w:rPr>
        <w:t xml:space="preserve"> </w:t>
      </w:r>
      <w:r w:rsidR="00756A20" w:rsidRPr="00EB5E38">
        <w:rPr>
          <w:szCs w:val="22"/>
        </w:rPr>
        <w:t>«</w:t>
      </w:r>
      <w:r w:rsidR="00756A20" w:rsidRPr="00D06DD0">
        <w:rPr>
          <w:spacing w:val="-10"/>
        </w:rPr>
        <w:t> </w:t>
      </w:r>
      <w:r w:rsidR="00FE7C46" w:rsidRPr="00EB5E38">
        <w:rPr>
          <w:szCs w:val="22"/>
        </w:rPr>
        <w:t>On</w:t>
      </w:r>
      <w:r w:rsidR="00FE7C46" w:rsidRPr="00D06DD0">
        <w:rPr>
          <w:spacing w:val="-10"/>
        </w:rPr>
        <w:t xml:space="preserve"> </w:t>
      </w:r>
      <w:r w:rsidR="00FE7C46" w:rsidRPr="00EB5E38">
        <w:rPr>
          <w:szCs w:val="22"/>
        </w:rPr>
        <w:t>est</w:t>
      </w:r>
      <w:r w:rsidR="00FE7C46" w:rsidRPr="00D06DD0">
        <w:rPr>
          <w:spacing w:val="-10"/>
        </w:rPr>
        <w:t xml:space="preserve"> </w:t>
      </w:r>
      <w:r w:rsidR="00FE7C46" w:rsidRPr="00EB5E38">
        <w:rPr>
          <w:szCs w:val="22"/>
        </w:rPr>
        <w:t>comme</w:t>
      </w:r>
      <w:r w:rsidR="00FE7C46" w:rsidRPr="00D06DD0">
        <w:rPr>
          <w:spacing w:val="-10"/>
        </w:rPr>
        <w:t xml:space="preserve"> </w:t>
      </w:r>
      <w:r w:rsidR="00FE7C46" w:rsidRPr="00EB5E38">
        <w:rPr>
          <w:szCs w:val="22"/>
        </w:rPr>
        <w:t>une</w:t>
      </w:r>
      <w:r w:rsidR="00FE7C46" w:rsidRPr="00D06DD0">
        <w:rPr>
          <w:spacing w:val="-10"/>
        </w:rPr>
        <w:t xml:space="preserve"> </w:t>
      </w:r>
      <w:r w:rsidR="00FE7C46" w:rsidRPr="00EB5E38">
        <w:rPr>
          <w:szCs w:val="22"/>
        </w:rPr>
        <w:t>chaise</w:t>
      </w:r>
      <w:r w:rsidR="00FE7C46" w:rsidRPr="00D06DD0">
        <w:rPr>
          <w:spacing w:val="-10"/>
        </w:rPr>
        <w:t xml:space="preserve"> </w:t>
      </w:r>
      <w:r w:rsidR="00FE7C46" w:rsidRPr="00EB5E38">
        <w:rPr>
          <w:szCs w:val="22"/>
        </w:rPr>
        <w:t>à</w:t>
      </w:r>
      <w:r w:rsidR="00FE7C46" w:rsidRPr="00D06DD0">
        <w:rPr>
          <w:spacing w:val="-10"/>
        </w:rPr>
        <w:t xml:space="preserve"> </w:t>
      </w:r>
      <w:r w:rsidR="00FE7C46" w:rsidRPr="00EB5E38">
        <w:rPr>
          <w:szCs w:val="22"/>
        </w:rPr>
        <w:t>trois</w:t>
      </w:r>
      <w:r w:rsidR="00FE7C46" w:rsidRPr="00D06DD0">
        <w:rPr>
          <w:spacing w:val="-10"/>
        </w:rPr>
        <w:t xml:space="preserve"> </w:t>
      </w:r>
      <w:r w:rsidR="00FE7C46" w:rsidRPr="00EB5E38">
        <w:rPr>
          <w:szCs w:val="22"/>
        </w:rPr>
        <w:t>pieds</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(GTMV,</w:t>
      </w:r>
      <w:r w:rsidR="00FE7C46" w:rsidRPr="00D06DD0">
        <w:rPr>
          <w:spacing w:val="-10"/>
        </w:rPr>
        <w:t xml:space="preserve"> </w:t>
      </w:r>
      <w:r w:rsidR="00FE7C46" w:rsidRPr="00EB5E38">
        <w:rPr>
          <w:szCs w:val="22"/>
        </w:rPr>
        <w:t>2013</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32).</w:t>
      </w:r>
      <w:r w:rsidR="00FE7C46" w:rsidRPr="00D06DD0">
        <w:rPr>
          <w:spacing w:val="-10"/>
        </w:rPr>
        <w:t xml:space="preserve"> </w:t>
      </w:r>
      <w:r w:rsidR="00FE7C46" w:rsidRPr="00EB5E38">
        <w:rPr>
          <w:szCs w:val="22"/>
        </w:rPr>
        <w:t>Un</w:t>
      </w:r>
      <w:r w:rsidR="00FE7C46" w:rsidRPr="00D06DD0">
        <w:rPr>
          <w:spacing w:val="-10"/>
        </w:rPr>
        <w:t xml:space="preserve"> </w:t>
      </w:r>
      <w:r w:rsidR="00FE7C46" w:rsidRPr="00EB5E38">
        <w:rPr>
          <w:szCs w:val="22"/>
        </w:rPr>
        <w:t>acteur</w:t>
      </w:r>
      <w:r w:rsidR="00FE7C46" w:rsidRPr="00D06DD0">
        <w:rPr>
          <w:spacing w:val="-10"/>
        </w:rPr>
        <w:t xml:space="preserve"> </w:t>
      </w:r>
      <w:r>
        <w:rPr>
          <w:szCs w:val="22"/>
        </w:rPr>
        <w:t>regrette</w:t>
      </w:r>
      <w:r w:rsidRPr="00D06DD0">
        <w:rPr>
          <w:spacing w:val="-10"/>
        </w:rPr>
        <w:t> </w:t>
      </w:r>
      <w:r w:rsidR="00756A20" w:rsidRPr="00EB5E38">
        <w:rPr>
          <w:szCs w:val="22"/>
        </w:rPr>
        <w:t>:</w:t>
      </w:r>
      <w:r w:rsidR="00FE7C46" w:rsidRPr="00D06DD0">
        <w:rPr>
          <w:spacing w:val="-10"/>
        </w:rPr>
        <w:t xml:space="preserve"> </w:t>
      </w:r>
      <w:r w:rsidR="00756A20" w:rsidRPr="00EB5E38">
        <w:rPr>
          <w:szCs w:val="22"/>
        </w:rPr>
        <w:t>«</w:t>
      </w:r>
      <w:r w:rsidR="00756A20" w:rsidRPr="00D06DD0">
        <w:rPr>
          <w:spacing w:val="-10"/>
        </w:rPr>
        <w:t> </w:t>
      </w:r>
      <w:r>
        <w:rPr>
          <w:szCs w:val="22"/>
        </w:rPr>
        <w:t>Q</w:t>
      </w:r>
      <w:r w:rsidR="00FE7C46" w:rsidRPr="00EB5E38">
        <w:rPr>
          <w:szCs w:val="22"/>
        </w:rPr>
        <w:t>uand</w:t>
      </w:r>
      <w:r w:rsidR="00FE7C46" w:rsidRPr="00D06DD0">
        <w:rPr>
          <w:spacing w:val="-10"/>
        </w:rPr>
        <w:t xml:space="preserve"> </w:t>
      </w:r>
      <w:r w:rsidR="00FE7C46" w:rsidRPr="00EB5E38">
        <w:rPr>
          <w:szCs w:val="22"/>
        </w:rPr>
        <w:t>ils</w:t>
      </w:r>
      <w:r w:rsidR="00FE7C46" w:rsidRPr="00D06DD0">
        <w:rPr>
          <w:spacing w:val="-10"/>
        </w:rPr>
        <w:t xml:space="preserve"> </w:t>
      </w:r>
      <w:r w:rsidR="00FE7C46" w:rsidRPr="00EB5E38">
        <w:rPr>
          <w:szCs w:val="22"/>
        </w:rPr>
        <w:t>se</w:t>
      </w:r>
      <w:r w:rsidR="00FE7C46" w:rsidRPr="00D06DD0">
        <w:rPr>
          <w:spacing w:val="-10"/>
        </w:rPr>
        <w:t xml:space="preserve"> </w:t>
      </w:r>
      <w:r w:rsidR="00FE7C46" w:rsidRPr="00EB5E38">
        <w:rPr>
          <w:szCs w:val="22"/>
        </w:rPr>
        <w:t>parlent,</w:t>
      </w:r>
      <w:r w:rsidR="00FE7C46" w:rsidRPr="00D06DD0">
        <w:rPr>
          <w:spacing w:val="-10"/>
        </w:rPr>
        <w:t xml:space="preserve"> </w:t>
      </w:r>
      <w:r w:rsidR="00FE7C46" w:rsidRPr="00EB5E38">
        <w:rPr>
          <w:szCs w:val="22"/>
        </w:rPr>
        <w:t>ça</w:t>
      </w:r>
      <w:r w:rsidR="00FE7C46" w:rsidRPr="00D06DD0">
        <w:rPr>
          <w:spacing w:val="-10"/>
        </w:rPr>
        <w:t xml:space="preserve"> </w:t>
      </w:r>
      <w:r w:rsidR="000526B3">
        <w:rPr>
          <w:spacing w:val="-10"/>
        </w:rPr>
        <w:t xml:space="preserve">ne </w:t>
      </w:r>
      <w:r w:rsidR="00FE7C46" w:rsidRPr="00EB5E38">
        <w:rPr>
          <w:szCs w:val="22"/>
        </w:rPr>
        <w:t>fonctionne</w:t>
      </w:r>
      <w:r w:rsidR="00FE7C46" w:rsidRPr="00D06DD0">
        <w:rPr>
          <w:spacing w:val="-10"/>
        </w:rPr>
        <w:t xml:space="preserve"> </w:t>
      </w:r>
      <w:r w:rsidR="00FE7C46" w:rsidRPr="00EB5E38">
        <w:rPr>
          <w:szCs w:val="22"/>
        </w:rPr>
        <w:t>pas,</w:t>
      </w:r>
      <w:r w:rsidR="00FE7C46" w:rsidRPr="00D06DD0">
        <w:rPr>
          <w:spacing w:val="-10"/>
        </w:rPr>
        <w:t xml:space="preserve"> </w:t>
      </w:r>
      <w:r w:rsidR="00FE7C46" w:rsidRPr="00EB5E38">
        <w:rPr>
          <w:szCs w:val="22"/>
        </w:rPr>
        <w:t>c</w:t>
      </w:r>
      <w:r w:rsidR="00DD5E32">
        <w:rPr>
          <w:szCs w:val="22"/>
        </w:rPr>
        <w:t>’</w:t>
      </w:r>
      <w:r w:rsidR="00FE7C46" w:rsidRPr="00EB5E38">
        <w:rPr>
          <w:szCs w:val="22"/>
        </w:rPr>
        <w:t>est</w:t>
      </w:r>
      <w:r w:rsidR="00FE7C46" w:rsidRPr="00D06DD0">
        <w:rPr>
          <w:spacing w:val="-10"/>
        </w:rPr>
        <w:t xml:space="preserve"> </w:t>
      </w:r>
      <w:r w:rsidR="00FE7C46" w:rsidRPr="00EB5E38">
        <w:rPr>
          <w:szCs w:val="22"/>
        </w:rPr>
        <w:t>vraiment</w:t>
      </w:r>
      <w:r w:rsidR="00FE7C46" w:rsidRPr="00D06DD0">
        <w:rPr>
          <w:spacing w:val="-10"/>
        </w:rPr>
        <w:t xml:space="preserve"> </w:t>
      </w:r>
      <w:r w:rsidR="00FE7C46" w:rsidRPr="00EB5E38">
        <w:rPr>
          <w:szCs w:val="22"/>
        </w:rPr>
        <w:t>chacun</w:t>
      </w:r>
      <w:r w:rsidR="00FE7C46" w:rsidRPr="00D06DD0">
        <w:rPr>
          <w:spacing w:val="-10"/>
        </w:rPr>
        <w:t xml:space="preserve"> </w:t>
      </w:r>
      <w:r w:rsidR="00FE7C46" w:rsidRPr="00EB5E38">
        <w:rPr>
          <w:szCs w:val="22"/>
        </w:rPr>
        <w:t>dans</w:t>
      </w:r>
      <w:r w:rsidR="00FE7C46" w:rsidRPr="00D06DD0">
        <w:rPr>
          <w:spacing w:val="-10"/>
        </w:rPr>
        <w:t xml:space="preserve"> </w:t>
      </w:r>
      <w:r w:rsidR="00FE7C46" w:rsidRPr="00EB5E38">
        <w:rPr>
          <w:szCs w:val="22"/>
        </w:rPr>
        <w:t>son</w:t>
      </w:r>
      <w:r w:rsidR="00FE7C46" w:rsidRPr="00D06DD0">
        <w:rPr>
          <w:spacing w:val="-10"/>
        </w:rPr>
        <w:t xml:space="preserve"> </w:t>
      </w:r>
      <w:r w:rsidR="00FE7C46" w:rsidRPr="00EB5E38">
        <w:rPr>
          <w:szCs w:val="22"/>
        </w:rPr>
        <w:t>coin</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(int.2-1-2).</w:t>
      </w:r>
      <w:r w:rsidR="00FE7C46" w:rsidRPr="00D06DD0">
        <w:rPr>
          <w:spacing w:val="-10"/>
        </w:rPr>
        <w:t xml:space="preserve"> </w:t>
      </w:r>
      <w:r w:rsidR="00FE7C46" w:rsidRPr="00EB5E38">
        <w:rPr>
          <w:szCs w:val="22"/>
        </w:rPr>
        <w:t>Le</w:t>
      </w:r>
      <w:r w:rsidR="00FE7C46" w:rsidRPr="00D06DD0">
        <w:rPr>
          <w:spacing w:val="-10"/>
        </w:rPr>
        <w:t xml:space="preserve"> </w:t>
      </w:r>
      <w:r w:rsidR="00FE7C46" w:rsidRPr="00EB5E38">
        <w:rPr>
          <w:szCs w:val="22"/>
        </w:rPr>
        <w:t>milieu</w:t>
      </w:r>
      <w:r w:rsidR="00FE7C46" w:rsidRPr="00D06DD0">
        <w:rPr>
          <w:spacing w:val="-10"/>
        </w:rPr>
        <w:t xml:space="preserve"> </w:t>
      </w:r>
      <w:r w:rsidR="00FE7C46" w:rsidRPr="00EB5E38">
        <w:rPr>
          <w:szCs w:val="22"/>
        </w:rPr>
        <w:t>est</w:t>
      </w:r>
      <w:r w:rsidR="00FE7C46" w:rsidRPr="00D06DD0">
        <w:rPr>
          <w:spacing w:val="-10"/>
        </w:rPr>
        <w:t xml:space="preserve"> </w:t>
      </w:r>
      <w:r w:rsidR="00756A20" w:rsidRPr="00EB5E38">
        <w:rPr>
          <w:szCs w:val="22"/>
        </w:rPr>
        <w:t>«</w:t>
      </w:r>
      <w:r w:rsidR="00756A20" w:rsidRPr="00D06DD0">
        <w:rPr>
          <w:spacing w:val="-10"/>
        </w:rPr>
        <w:t> </w:t>
      </w:r>
      <w:r w:rsidR="00FE7C46" w:rsidRPr="00EB5E38">
        <w:rPr>
          <w:szCs w:val="22"/>
        </w:rPr>
        <w:t>très</w:t>
      </w:r>
      <w:r w:rsidR="00FE7C46" w:rsidRPr="00D06DD0">
        <w:rPr>
          <w:spacing w:val="-10"/>
        </w:rPr>
        <w:t xml:space="preserve"> </w:t>
      </w:r>
      <w:r w:rsidR="00FE7C46" w:rsidRPr="00EB5E38">
        <w:rPr>
          <w:szCs w:val="22"/>
        </w:rPr>
        <w:t>individualiste</w:t>
      </w:r>
      <w:r w:rsidR="00756A20" w:rsidRPr="00D06DD0">
        <w:rPr>
          <w:spacing w:val="-10"/>
        </w:rPr>
        <w:t> </w:t>
      </w:r>
      <w:r w:rsidR="00756A20" w:rsidRPr="00EB5E38">
        <w:rPr>
          <w:szCs w:val="22"/>
        </w:rPr>
        <w:t>»</w:t>
      </w:r>
      <w:r w:rsidR="00FE7C46" w:rsidRPr="00D06DD0">
        <w:rPr>
          <w:spacing w:val="-10"/>
        </w:rPr>
        <w:t xml:space="preserve"> </w:t>
      </w:r>
      <w:r w:rsidR="00FE7C46" w:rsidRPr="00EB5E38">
        <w:t>(</w:t>
      </w:r>
      <w:r w:rsidR="00FE7C46" w:rsidRPr="00EB5E38">
        <w:rPr>
          <w:szCs w:val="22"/>
        </w:rPr>
        <w:t>int.2-1-2</w:t>
      </w:r>
      <w:r w:rsidR="00FE7C46" w:rsidRPr="00EB5E38">
        <w:t>)</w:t>
      </w:r>
      <w:r w:rsidR="00FE7C46" w:rsidRPr="00EB5E38">
        <w:rPr>
          <w:szCs w:val="22"/>
        </w:rPr>
        <w:t>,</w:t>
      </w:r>
      <w:r w:rsidR="00FE7C46" w:rsidRPr="00D06DD0">
        <w:rPr>
          <w:spacing w:val="-10"/>
        </w:rPr>
        <w:t xml:space="preserve"> </w:t>
      </w:r>
      <w:r w:rsidR="00756A20" w:rsidRPr="00EB5E38">
        <w:rPr>
          <w:szCs w:val="22"/>
        </w:rPr>
        <w:t>«</w:t>
      </w:r>
      <w:r w:rsidR="00756A20" w:rsidRPr="00D06DD0">
        <w:rPr>
          <w:spacing w:val="-10"/>
        </w:rPr>
        <w:t> </w:t>
      </w:r>
      <w:r w:rsidR="00FE7C46" w:rsidRPr="00EB5E38">
        <w:rPr>
          <w:szCs w:val="22"/>
        </w:rPr>
        <w:t>non</w:t>
      </w:r>
      <w:r w:rsidR="00FE7C46" w:rsidRPr="00D06DD0">
        <w:rPr>
          <w:spacing w:val="-10"/>
        </w:rPr>
        <w:t xml:space="preserve"> </w:t>
      </w:r>
      <w:r w:rsidR="00FE7C46" w:rsidRPr="00EB5E38">
        <w:rPr>
          <w:szCs w:val="22"/>
        </w:rPr>
        <w:t>solidaire</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(dmc3),</w:t>
      </w:r>
      <w:r w:rsidR="00FE7C46" w:rsidRPr="00D06DD0">
        <w:rPr>
          <w:spacing w:val="-10"/>
        </w:rPr>
        <w:t xml:space="preserve"> </w:t>
      </w:r>
      <w:r w:rsidR="00756A20" w:rsidRPr="00EB5E38">
        <w:rPr>
          <w:szCs w:val="22"/>
        </w:rPr>
        <w:t>«</w:t>
      </w:r>
      <w:r w:rsidR="00756A20" w:rsidRPr="00D06DD0">
        <w:rPr>
          <w:spacing w:val="-10"/>
        </w:rPr>
        <w:t> </w:t>
      </w:r>
      <w:r w:rsidR="00FE7C46" w:rsidRPr="00EB5E38">
        <w:rPr>
          <w:szCs w:val="22"/>
        </w:rPr>
        <w:t>il</w:t>
      </w:r>
      <w:r w:rsidR="00FE7C46" w:rsidRPr="00D06DD0">
        <w:rPr>
          <w:spacing w:val="-10"/>
        </w:rPr>
        <w:t xml:space="preserve"> </w:t>
      </w:r>
      <w:r w:rsidR="00FE7C46" w:rsidRPr="00EB5E38">
        <w:rPr>
          <w:szCs w:val="22"/>
        </w:rPr>
        <w:t>y</w:t>
      </w:r>
      <w:r w:rsidR="00FE7C46" w:rsidRPr="00D06DD0">
        <w:rPr>
          <w:spacing w:val="-10"/>
        </w:rPr>
        <w:t xml:space="preserve"> </w:t>
      </w:r>
      <w:r w:rsidR="00FE7C46" w:rsidRPr="00EB5E38">
        <w:rPr>
          <w:szCs w:val="22"/>
        </w:rPr>
        <w:t>a</w:t>
      </w:r>
      <w:r w:rsidR="00FE7C46" w:rsidRPr="00D06DD0">
        <w:rPr>
          <w:spacing w:val="-10"/>
        </w:rPr>
        <w:t xml:space="preserve"> </w:t>
      </w:r>
      <w:r w:rsidR="00FE7C46" w:rsidRPr="00EB5E38">
        <w:rPr>
          <w:szCs w:val="22"/>
        </w:rPr>
        <w:t>très</w:t>
      </w:r>
      <w:r w:rsidR="00FE7C46" w:rsidRPr="00D06DD0">
        <w:rPr>
          <w:spacing w:val="-10"/>
        </w:rPr>
        <w:t xml:space="preserve"> </w:t>
      </w:r>
      <w:r w:rsidR="00FE7C46" w:rsidRPr="00EB5E38">
        <w:rPr>
          <w:szCs w:val="22"/>
        </w:rPr>
        <w:t>peu</w:t>
      </w:r>
      <w:r w:rsidR="00FE7C46" w:rsidRPr="00D06DD0">
        <w:rPr>
          <w:spacing w:val="-10"/>
        </w:rPr>
        <w:t xml:space="preserve"> </w:t>
      </w:r>
      <w:r w:rsidR="00FE7C46" w:rsidRPr="00EB5E38">
        <w:rPr>
          <w:szCs w:val="22"/>
        </w:rPr>
        <w:t>d</w:t>
      </w:r>
      <w:r w:rsidR="00DD5E32">
        <w:rPr>
          <w:szCs w:val="22"/>
        </w:rPr>
        <w:t>’</w:t>
      </w:r>
      <w:r w:rsidR="00FE7C46" w:rsidRPr="00EB5E38">
        <w:rPr>
          <w:szCs w:val="22"/>
        </w:rPr>
        <w:t>entraide</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(int.2-1-2).</w:t>
      </w:r>
      <w:r w:rsidR="00FE7C46" w:rsidRPr="00D06DD0">
        <w:rPr>
          <w:spacing w:val="-10"/>
        </w:rPr>
        <w:t xml:space="preserve"> </w:t>
      </w:r>
      <w:r w:rsidR="00FE7C46" w:rsidRPr="00EB5E38">
        <w:rPr>
          <w:szCs w:val="22"/>
        </w:rPr>
        <w:t>Malgré</w:t>
      </w:r>
      <w:r w:rsidR="00FE7C46" w:rsidRPr="00D06DD0">
        <w:rPr>
          <w:spacing w:val="-10"/>
        </w:rPr>
        <w:t xml:space="preserve"> </w:t>
      </w:r>
      <w:r w:rsidR="00FE7C46" w:rsidRPr="00EB5E38">
        <w:rPr>
          <w:szCs w:val="22"/>
        </w:rPr>
        <w:t>les</w:t>
      </w:r>
      <w:r w:rsidR="00FE7C46" w:rsidRPr="00D06DD0">
        <w:rPr>
          <w:spacing w:val="-10"/>
        </w:rPr>
        <w:t xml:space="preserve"> </w:t>
      </w:r>
      <w:r w:rsidR="00FE7C46" w:rsidRPr="00EB5E38">
        <w:rPr>
          <w:szCs w:val="22"/>
        </w:rPr>
        <w:t>tentatives</w:t>
      </w:r>
      <w:r w:rsidR="00FE7C46" w:rsidRPr="00D06DD0">
        <w:rPr>
          <w:spacing w:val="-10"/>
        </w:rPr>
        <w:t xml:space="preserve"> </w:t>
      </w:r>
      <w:r w:rsidR="00FE7C46" w:rsidRPr="00EB5E38">
        <w:rPr>
          <w:szCs w:val="22"/>
        </w:rPr>
        <w:t>gouvernementales</w:t>
      </w:r>
      <w:r w:rsidR="00FE7C46" w:rsidRPr="00D06DD0">
        <w:rPr>
          <w:spacing w:val="-10"/>
        </w:rPr>
        <w:t xml:space="preserve"> </w:t>
      </w:r>
      <w:r w:rsidR="00FE7C46" w:rsidRPr="00EB5E38">
        <w:rPr>
          <w:szCs w:val="22"/>
        </w:rPr>
        <w:t>de</w:t>
      </w:r>
      <w:r w:rsidR="00FE7C46" w:rsidRPr="00D06DD0">
        <w:rPr>
          <w:spacing w:val="-10"/>
        </w:rPr>
        <w:t xml:space="preserve"> </w:t>
      </w:r>
      <w:r w:rsidR="00FE7C46" w:rsidRPr="00EB5E38">
        <w:rPr>
          <w:szCs w:val="22"/>
        </w:rPr>
        <w:t>réunir</w:t>
      </w:r>
      <w:r w:rsidR="00FE7C46" w:rsidRPr="00D06DD0">
        <w:rPr>
          <w:spacing w:val="-10"/>
        </w:rPr>
        <w:t xml:space="preserve"> </w:t>
      </w:r>
      <w:r w:rsidR="00FE7C46" w:rsidRPr="00EB5E38">
        <w:rPr>
          <w:szCs w:val="22"/>
        </w:rPr>
        <w:t>les</w:t>
      </w:r>
      <w:r w:rsidR="00FE7C46" w:rsidRPr="00D06DD0">
        <w:rPr>
          <w:spacing w:val="-10"/>
        </w:rPr>
        <w:t xml:space="preserve"> </w:t>
      </w:r>
      <w:r w:rsidR="00FE7C46" w:rsidRPr="00EB5E38">
        <w:rPr>
          <w:szCs w:val="22"/>
        </w:rPr>
        <w:t>acteurs</w:t>
      </w:r>
      <w:r w:rsidR="00FE7C46" w:rsidRPr="00D06DD0">
        <w:rPr>
          <w:spacing w:val="-10"/>
        </w:rPr>
        <w:t xml:space="preserve"> </w:t>
      </w:r>
      <w:r w:rsidR="00FE7C46" w:rsidRPr="00EB5E38">
        <w:rPr>
          <w:szCs w:val="22"/>
        </w:rPr>
        <w:t>par</w:t>
      </w:r>
      <w:r w:rsidR="00FE7C46" w:rsidRPr="00D06DD0">
        <w:rPr>
          <w:spacing w:val="-10"/>
        </w:rPr>
        <w:t xml:space="preserve"> </w:t>
      </w:r>
      <w:r w:rsidR="00FE7C46" w:rsidRPr="00EB5E38">
        <w:rPr>
          <w:szCs w:val="22"/>
        </w:rPr>
        <w:t>la</w:t>
      </w:r>
      <w:r w:rsidR="00FE7C46" w:rsidRPr="00D06DD0">
        <w:rPr>
          <w:spacing w:val="-10"/>
        </w:rPr>
        <w:t xml:space="preserve"> </w:t>
      </w:r>
      <w:r w:rsidR="00FE7C46" w:rsidRPr="00EB5E38">
        <w:rPr>
          <w:szCs w:val="22"/>
        </w:rPr>
        <w:t>mise</w:t>
      </w:r>
      <w:r w:rsidR="00FE7C46" w:rsidRPr="00D06DD0">
        <w:rPr>
          <w:spacing w:val="-10"/>
        </w:rPr>
        <w:t xml:space="preserve"> </w:t>
      </w:r>
      <w:r w:rsidR="00FE7C46" w:rsidRPr="00EB5E38">
        <w:rPr>
          <w:szCs w:val="22"/>
        </w:rPr>
        <w:t>en</w:t>
      </w:r>
      <w:r w:rsidR="00FE7C46" w:rsidRPr="00D06DD0">
        <w:rPr>
          <w:spacing w:val="-10"/>
        </w:rPr>
        <w:t xml:space="preserve"> </w:t>
      </w:r>
      <w:r w:rsidR="00FE7C46" w:rsidRPr="00EB5E38">
        <w:rPr>
          <w:szCs w:val="22"/>
        </w:rPr>
        <w:t>place</w:t>
      </w:r>
      <w:r w:rsidR="00FE7C46" w:rsidRPr="00D06DD0">
        <w:rPr>
          <w:spacing w:val="-10"/>
        </w:rPr>
        <w:t xml:space="preserve"> </w:t>
      </w:r>
      <w:r w:rsidR="00FE7C46" w:rsidRPr="00EB5E38">
        <w:rPr>
          <w:szCs w:val="22"/>
        </w:rPr>
        <w:t>d</w:t>
      </w:r>
      <w:r w:rsidR="00DD5E32">
        <w:rPr>
          <w:szCs w:val="22"/>
        </w:rPr>
        <w:t>’</w:t>
      </w:r>
      <w:r w:rsidR="00FE7C46" w:rsidRPr="00EB5E38">
        <w:rPr>
          <w:szCs w:val="22"/>
        </w:rPr>
        <w:t>une</w:t>
      </w:r>
      <w:r w:rsidR="00FE7C46" w:rsidRPr="00D06DD0">
        <w:rPr>
          <w:spacing w:val="-10"/>
        </w:rPr>
        <w:t xml:space="preserve"> </w:t>
      </w:r>
      <w:r w:rsidR="00FE7C46" w:rsidRPr="00EB5E38">
        <w:t>table</w:t>
      </w:r>
      <w:r w:rsidR="00FE7C46" w:rsidRPr="00D06DD0">
        <w:rPr>
          <w:spacing w:val="-10"/>
        </w:rPr>
        <w:t xml:space="preserve"> </w:t>
      </w:r>
      <w:r w:rsidR="00FE7C46" w:rsidRPr="00EB5E38">
        <w:t>de</w:t>
      </w:r>
      <w:r w:rsidR="00FE7C46" w:rsidRPr="00D06DD0">
        <w:rPr>
          <w:spacing w:val="-10"/>
        </w:rPr>
        <w:t xml:space="preserve"> </w:t>
      </w:r>
      <w:r w:rsidR="00FE7C46" w:rsidRPr="00EB5E38">
        <w:t>concertation</w:t>
      </w:r>
      <w:r w:rsidR="00FE7C46" w:rsidRPr="00D06DD0">
        <w:rPr>
          <w:spacing w:val="-10"/>
        </w:rPr>
        <w:t xml:space="preserve"> </w:t>
      </w:r>
      <w:r w:rsidR="00FE7C46" w:rsidRPr="00EB5E38">
        <w:t>(TCM)</w:t>
      </w:r>
      <w:r w:rsidR="00FE7C46" w:rsidRPr="00D06DD0">
        <w:rPr>
          <w:spacing w:val="-10"/>
        </w:rPr>
        <w:t xml:space="preserve"> </w:t>
      </w:r>
      <w:r w:rsidR="00FE7C46" w:rsidRPr="00EB5E38">
        <w:t>suivie</w:t>
      </w:r>
      <w:r w:rsidR="00FE7C46" w:rsidRPr="00D06DD0">
        <w:rPr>
          <w:spacing w:val="-10"/>
        </w:rPr>
        <w:t xml:space="preserve"> </w:t>
      </w:r>
      <w:r w:rsidR="00FE7C46" w:rsidRPr="00EB5E38">
        <w:t>d</w:t>
      </w:r>
      <w:r w:rsidR="00DD5E32">
        <w:t>’</w:t>
      </w:r>
      <w:r w:rsidR="00FE7C46" w:rsidRPr="00EB5E38">
        <w:t>un</w:t>
      </w:r>
      <w:r w:rsidR="00FE7C46" w:rsidRPr="00D06DD0">
        <w:rPr>
          <w:spacing w:val="-10"/>
        </w:rPr>
        <w:t xml:space="preserve"> </w:t>
      </w:r>
      <w:r w:rsidR="00FE7C46" w:rsidRPr="00EB5E38">
        <w:t>groupe</w:t>
      </w:r>
      <w:r w:rsidR="00FE7C46" w:rsidRPr="00D06DD0">
        <w:rPr>
          <w:spacing w:val="-10"/>
        </w:rPr>
        <w:t xml:space="preserve"> </w:t>
      </w:r>
      <w:r w:rsidR="00FE7C46" w:rsidRPr="00EB5E38">
        <w:t>de</w:t>
      </w:r>
      <w:r w:rsidR="00FE7C46" w:rsidRPr="00D06DD0">
        <w:rPr>
          <w:spacing w:val="-10"/>
        </w:rPr>
        <w:t xml:space="preserve"> </w:t>
      </w:r>
      <w:r w:rsidR="00FE7C46" w:rsidRPr="00EB5E38">
        <w:t>travail</w:t>
      </w:r>
      <w:r w:rsidR="00FE7C46" w:rsidRPr="00D06DD0">
        <w:rPr>
          <w:spacing w:val="-10"/>
        </w:rPr>
        <w:t xml:space="preserve"> </w:t>
      </w:r>
      <w:r w:rsidR="00FE7C46" w:rsidRPr="00EB5E38">
        <w:t>(GTM</w:t>
      </w:r>
      <w:r w:rsidR="00FE7C46" w:rsidRPr="00EB5E38">
        <w:rPr>
          <w:szCs w:val="22"/>
        </w:rPr>
        <w:t>)</w:t>
      </w:r>
      <w:r w:rsidR="00FE7C46" w:rsidRPr="00D06DD0">
        <w:rPr>
          <w:spacing w:val="-10"/>
        </w:rPr>
        <w:t xml:space="preserve"> </w:t>
      </w:r>
      <w:r w:rsidR="00756A20" w:rsidRPr="00EB5E38">
        <w:rPr>
          <w:szCs w:val="22"/>
        </w:rPr>
        <w:t>«</w:t>
      </w:r>
      <w:r w:rsidR="00756A20" w:rsidRPr="00D06DD0">
        <w:rPr>
          <w:spacing w:val="-10"/>
        </w:rPr>
        <w:t> </w:t>
      </w:r>
      <w:r w:rsidR="00FE7C46" w:rsidRPr="00EB5E38">
        <w:rPr>
          <w:szCs w:val="22"/>
        </w:rPr>
        <w:t>l</w:t>
      </w:r>
      <w:r w:rsidR="00DD5E32">
        <w:rPr>
          <w:szCs w:val="22"/>
        </w:rPr>
        <w:t>’</w:t>
      </w:r>
      <w:r w:rsidR="00FE7C46" w:rsidRPr="00EB5E38">
        <w:rPr>
          <w:szCs w:val="22"/>
        </w:rPr>
        <w:t>industrie</w:t>
      </w:r>
      <w:r w:rsidR="00FE7C46" w:rsidRPr="00D06DD0">
        <w:rPr>
          <w:spacing w:val="-10"/>
        </w:rPr>
        <w:t xml:space="preserve"> </w:t>
      </w:r>
      <w:r w:rsidR="00FE7C46" w:rsidRPr="00EB5E38">
        <w:rPr>
          <w:szCs w:val="22"/>
        </w:rPr>
        <w:t>demeure</w:t>
      </w:r>
      <w:r w:rsidR="00FE7C46" w:rsidRPr="00D06DD0">
        <w:rPr>
          <w:spacing w:val="-10"/>
        </w:rPr>
        <w:t xml:space="preserve"> </w:t>
      </w:r>
      <w:r w:rsidR="00FE7C46" w:rsidRPr="00EB5E38">
        <w:rPr>
          <w:szCs w:val="22"/>
        </w:rPr>
        <w:t>divisée</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il</w:t>
      </w:r>
      <w:r w:rsidR="00FE7C46" w:rsidRPr="00D06DD0">
        <w:rPr>
          <w:spacing w:val="-10"/>
        </w:rPr>
        <w:t xml:space="preserve"> </w:t>
      </w:r>
      <w:r w:rsidR="00FE7C46" w:rsidRPr="00EB5E38">
        <w:rPr>
          <w:szCs w:val="22"/>
        </w:rPr>
        <w:t>y</w:t>
      </w:r>
      <w:r w:rsidR="00140023" w:rsidRPr="00D06DD0">
        <w:rPr>
          <w:spacing w:val="-10"/>
        </w:rPr>
        <w:t xml:space="preserve"> </w:t>
      </w:r>
      <w:r w:rsidR="00FE7C46" w:rsidRPr="00EB5E38">
        <w:rPr>
          <w:szCs w:val="22"/>
        </w:rPr>
        <w:t>a</w:t>
      </w:r>
      <w:r w:rsidR="00FE7C46" w:rsidRPr="00D06DD0">
        <w:rPr>
          <w:spacing w:val="-10"/>
        </w:rPr>
        <w:t xml:space="preserve"> </w:t>
      </w:r>
      <w:r w:rsidR="00FE7C46" w:rsidRPr="00EB5E38">
        <w:rPr>
          <w:szCs w:val="22"/>
        </w:rPr>
        <w:t>beaucoup</w:t>
      </w:r>
      <w:r w:rsidR="00FE7C46" w:rsidRPr="00D06DD0">
        <w:rPr>
          <w:spacing w:val="-10"/>
        </w:rPr>
        <w:t xml:space="preserve"> </w:t>
      </w:r>
      <w:r w:rsidR="00FE7C46" w:rsidRPr="00EB5E38">
        <w:rPr>
          <w:szCs w:val="22"/>
        </w:rPr>
        <w:t>d</w:t>
      </w:r>
      <w:r w:rsidR="00DD5E32">
        <w:rPr>
          <w:szCs w:val="22"/>
        </w:rPr>
        <w:t>’</w:t>
      </w:r>
      <w:r w:rsidR="00FE7C46" w:rsidRPr="00EB5E38">
        <w:rPr>
          <w:szCs w:val="22"/>
        </w:rPr>
        <w:t>acteurs,</w:t>
      </w:r>
      <w:r w:rsidR="00FE7C46" w:rsidRPr="00D06DD0">
        <w:rPr>
          <w:spacing w:val="-10"/>
        </w:rPr>
        <w:t xml:space="preserve"> </w:t>
      </w:r>
      <w:r w:rsidR="00FE7C46" w:rsidRPr="00EB5E38">
        <w:rPr>
          <w:szCs w:val="22"/>
        </w:rPr>
        <w:t>mais</w:t>
      </w:r>
      <w:r w:rsidR="00FE7C46" w:rsidRPr="00D06DD0">
        <w:rPr>
          <w:spacing w:val="-10"/>
        </w:rPr>
        <w:t xml:space="preserve"> </w:t>
      </w:r>
      <w:r w:rsidR="00FE7C46" w:rsidRPr="00EB5E38">
        <w:rPr>
          <w:szCs w:val="22"/>
        </w:rPr>
        <w:t>peu</w:t>
      </w:r>
      <w:r w:rsidR="00FE7C46" w:rsidRPr="00D06DD0">
        <w:rPr>
          <w:spacing w:val="-10"/>
        </w:rPr>
        <w:t xml:space="preserve"> </w:t>
      </w:r>
      <w:r w:rsidR="00FE7C46" w:rsidRPr="00EB5E38">
        <w:rPr>
          <w:szCs w:val="22"/>
        </w:rPr>
        <w:t>de</w:t>
      </w:r>
      <w:r w:rsidR="00FE7C46" w:rsidRPr="00D06DD0">
        <w:rPr>
          <w:spacing w:val="-10"/>
        </w:rPr>
        <w:t xml:space="preserve"> </w:t>
      </w:r>
      <w:r w:rsidR="00FE7C46" w:rsidRPr="00EB5E38">
        <w:rPr>
          <w:szCs w:val="22"/>
        </w:rPr>
        <w:t>collaboration</w:t>
      </w:r>
      <w:r w:rsidR="00FE7C46" w:rsidRPr="00D06DD0">
        <w:rPr>
          <w:spacing w:val="-10"/>
        </w:rPr>
        <w:t xml:space="preserve"> </w:t>
      </w:r>
      <w:r w:rsidR="00FE7C46" w:rsidRPr="00EB5E38">
        <w:rPr>
          <w:szCs w:val="22"/>
        </w:rPr>
        <w:t>et</w:t>
      </w:r>
      <w:r w:rsidR="00FE7C46" w:rsidRPr="00D06DD0">
        <w:rPr>
          <w:spacing w:val="-10"/>
        </w:rPr>
        <w:t xml:space="preserve"> </w:t>
      </w:r>
      <w:r w:rsidR="00FE7C46" w:rsidRPr="00EB5E38">
        <w:rPr>
          <w:szCs w:val="22"/>
        </w:rPr>
        <w:t>de</w:t>
      </w:r>
      <w:r w:rsidR="00FE7C46" w:rsidRPr="00D06DD0">
        <w:rPr>
          <w:spacing w:val="-10"/>
        </w:rPr>
        <w:t xml:space="preserve"> </w:t>
      </w:r>
      <w:r w:rsidR="00FE7C46" w:rsidRPr="00EB5E38">
        <w:rPr>
          <w:szCs w:val="22"/>
        </w:rPr>
        <w:t>projets</w:t>
      </w:r>
      <w:r w:rsidR="00FE7C46" w:rsidRPr="00D06DD0">
        <w:rPr>
          <w:spacing w:val="-10"/>
        </w:rPr>
        <w:t xml:space="preserve"> </w:t>
      </w:r>
      <w:r w:rsidR="00FE7C46" w:rsidRPr="00EB5E38">
        <w:rPr>
          <w:szCs w:val="22"/>
        </w:rPr>
        <w:t>communs</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w:t>
      </w:r>
      <w:r w:rsidR="00FE7C46" w:rsidRPr="00EB5E38">
        <w:rPr>
          <w:szCs w:val="22"/>
          <w:lang w:val="fr-FR"/>
        </w:rPr>
        <w:t>GTMV,</w:t>
      </w:r>
      <w:r w:rsidR="00FE7C46" w:rsidRPr="00D06DD0">
        <w:rPr>
          <w:spacing w:val="-10"/>
        </w:rPr>
        <w:t xml:space="preserve"> </w:t>
      </w:r>
      <w:r w:rsidR="00FE7C46" w:rsidRPr="00EB5E38">
        <w:rPr>
          <w:szCs w:val="22"/>
        </w:rPr>
        <w:t>2013</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32).</w:t>
      </w:r>
      <w:r w:rsidR="00FE7C46" w:rsidRPr="00D06DD0">
        <w:rPr>
          <w:spacing w:val="-10"/>
        </w:rPr>
        <w:t xml:space="preserve"> </w:t>
      </w:r>
      <w:r w:rsidR="00756A20" w:rsidRPr="00EB5E38">
        <w:rPr>
          <w:szCs w:val="22"/>
        </w:rPr>
        <w:t>«</w:t>
      </w:r>
      <w:r w:rsidR="00756A20" w:rsidRPr="00D06DD0">
        <w:rPr>
          <w:spacing w:val="-10"/>
        </w:rPr>
        <w:t> </w:t>
      </w:r>
      <w:r w:rsidR="00FE7C46" w:rsidRPr="00EB5E38">
        <w:rPr>
          <w:szCs w:val="22"/>
        </w:rPr>
        <w:t>On</w:t>
      </w:r>
      <w:r w:rsidR="00FE7C46" w:rsidRPr="00D06DD0">
        <w:rPr>
          <w:spacing w:val="-10"/>
        </w:rPr>
        <w:t xml:space="preserve"> </w:t>
      </w:r>
      <w:r w:rsidR="00FE7C46" w:rsidRPr="00EB5E38">
        <w:rPr>
          <w:szCs w:val="22"/>
        </w:rPr>
        <w:t>est</w:t>
      </w:r>
      <w:r w:rsidR="00FE7C46" w:rsidRPr="00D06DD0">
        <w:rPr>
          <w:spacing w:val="-10"/>
        </w:rPr>
        <w:t xml:space="preserve"> </w:t>
      </w:r>
      <w:r w:rsidR="00FE7C46" w:rsidRPr="00EB5E38">
        <w:rPr>
          <w:szCs w:val="22"/>
        </w:rPr>
        <w:t>dix</w:t>
      </w:r>
      <w:r w:rsidR="00FE7C46" w:rsidRPr="00D06DD0">
        <w:rPr>
          <w:spacing w:val="-10"/>
        </w:rPr>
        <w:t xml:space="preserve"> </w:t>
      </w:r>
      <w:r w:rsidR="00FE7C46" w:rsidRPr="00EB5E38">
        <w:rPr>
          <w:szCs w:val="22"/>
        </w:rPr>
        <w:t>organismes</w:t>
      </w:r>
      <w:r w:rsidR="00FE7C46" w:rsidRPr="00D06DD0">
        <w:rPr>
          <w:spacing w:val="-10"/>
        </w:rPr>
        <w:t xml:space="preserve"> </w:t>
      </w:r>
      <w:r w:rsidR="00FE7C46" w:rsidRPr="00EB5E38">
        <w:rPr>
          <w:szCs w:val="22"/>
        </w:rPr>
        <w:t>à</w:t>
      </w:r>
      <w:r w:rsidR="00FE7C46" w:rsidRPr="00D06DD0">
        <w:rPr>
          <w:spacing w:val="-10"/>
        </w:rPr>
        <w:t xml:space="preserve"> </w:t>
      </w:r>
      <w:r w:rsidR="00FE7C46" w:rsidRPr="00EB5E38">
        <w:rPr>
          <w:szCs w:val="22"/>
        </w:rPr>
        <w:t>travailler</w:t>
      </w:r>
      <w:r w:rsidR="00FE7C46" w:rsidRPr="00D06DD0">
        <w:rPr>
          <w:spacing w:val="-10"/>
        </w:rPr>
        <w:t xml:space="preserve"> </w:t>
      </w:r>
      <w:r w:rsidR="00FE7C46" w:rsidRPr="00EB5E38">
        <w:rPr>
          <w:szCs w:val="22"/>
        </w:rPr>
        <w:t>dans</w:t>
      </w:r>
      <w:r w:rsidR="00FE7C46" w:rsidRPr="00D06DD0">
        <w:rPr>
          <w:spacing w:val="-10"/>
        </w:rPr>
        <w:t xml:space="preserve"> </w:t>
      </w:r>
      <w:r w:rsidR="00FE7C46" w:rsidRPr="00EB5E38">
        <w:rPr>
          <w:szCs w:val="22"/>
        </w:rPr>
        <w:t>la</w:t>
      </w:r>
      <w:r w:rsidR="00FE7C46" w:rsidRPr="00D06DD0">
        <w:rPr>
          <w:spacing w:val="-10"/>
        </w:rPr>
        <w:t xml:space="preserve"> </w:t>
      </w:r>
      <w:r w:rsidR="00FE7C46" w:rsidRPr="00EB5E38">
        <w:rPr>
          <w:szCs w:val="22"/>
        </w:rPr>
        <w:t>mode</w:t>
      </w:r>
      <w:r w:rsidR="00FE7C46" w:rsidRPr="00D06DD0">
        <w:rPr>
          <w:spacing w:val="-10"/>
        </w:rPr>
        <w:t xml:space="preserve"> </w:t>
      </w:r>
      <w:r w:rsidR="00FE7C46" w:rsidRPr="00EB5E38">
        <w:rPr>
          <w:szCs w:val="22"/>
        </w:rPr>
        <w:t>et</w:t>
      </w:r>
      <w:r w:rsidR="00FE7C46" w:rsidRPr="00D06DD0">
        <w:rPr>
          <w:spacing w:val="-10"/>
        </w:rPr>
        <w:t xml:space="preserve"> </w:t>
      </w:r>
      <w:r w:rsidR="008A762A">
        <w:rPr>
          <w:spacing w:val="-10"/>
        </w:rPr>
        <w:t xml:space="preserve">il n’est </w:t>
      </w:r>
      <w:r w:rsidR="00FE7C46" w:rsidRPr="00EB5E38">
        <w:rPr>
          <w:szCs w:val="22"/>
        </w:rPr>
        <w:t>pas</w:t>
      </w:r>
      <w:r w:rsidR="00FE7C46" w:rsidRPr="00D06DD0">
        <w:rPr>
          <w:spacing w:val="-10"/>
        </w:rPr>
        <w:t xml:space="preserve"> </w:t>
      </w:r>
      <w:r w:rsidR="00FE7C46" w:rsidRPr="00EB5E38">
        <w:rPr>
          <w:szCs w:val="22"/>
        </w:rPr>
        <w:t>possible</w:t>
      </w:r>
      <w:r w:rsidR="00FE7C46" w:rsidRPr="00D06DD0">
        <w:rPr>
          <w:spacing w:val="-10"/>
        </w:rPr>
        <w:t xml:space="preserve"> </w:t>
      </w:r>
      <w:r w:rsidR="00FE7C46" w:rsidRPr="00EB5E38">
        <w:rPr>
          <w:szCs w:val="22"/>
        </w:rPr>
        <w:t>de</w:t>
      </w:r>
      <w:r w:rsidR="00FE7C46" w:rsidRPr="00D06DD0">
        <w:rPr>
          <w:spacing w:val="-10"/>
        </w:rPr>
        <w:t xml:space="preserve"> </w:t>
      </w:r>
      <w:r w:rsidR="00FE7C46" w:rsidRPr="00EB5E38">
        <w:rPr>
          <w:szCs w:val="22"/>
        </w:rPr>
        <w:t>faire</w:t>
      </w:r>
      <w:r w:rsidR="00FE7C46" w:rsidRPr="00D06DD0">
        <w:rPr>
          <w:spacing w:val="-10"/>
        </w:rPr>
        <w:t xml:space="preserve"> </w:t>
      </w:r>
      <w:r w:rsidR="00FE7C46" w:rsidRPr="00EB5E38">
        <w:rPr>
          <w:szCs w:val="22"/>
        </w:rPr>
        <w:t>des</w:t>
      </w:r>
      <w:r w:rsidR="00FE7C46" w:rsidRPr="00D06DD0">
        <w:rPr>
          <w:spacing w:val="-10"/>
        </w:rPr>
        <w:t xml:space="preserve"> </w:t>
      </w:r>
      <w:r w:rsidR="00FE7C46" w:rsidRPr="00EB5E38">
        <w:rPr>
          <w:szCs w:val="22"/>
        </w:rPr>
        <w:t>choses</w:t>
      </w:r>
      <w:r w:rsidR="00FE7C46" w:rsidRPr="00D06DD0">
        <w:rPr>
          <w:spacing w:val="-10"/>
        </w:rPr>
        <w:t xml:space="preserve"> </w:t>
      </w:r>
      <w:r w:rsidR="00FE7C46" w:rsidRPr="00EB5E38">
        <w:rPr>
          <w:szCs w:val="22"/>
        </w:rPr>
        <w:t>ensemble</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Il</w:t>
      </w:r>
      <w:r w:rsidR="00FE7C46" w:rsidRPr="00D06DD0">
        <w:rPr>
          <w:spacing w:val="-10"/>
        </w:rPr>
        <w:t xml:space="preserve"> </w:t>
      </w:r>
      <w:r w:rsidR="00FE7C46" w:rsidRPr="00EB5E38">
        <w:rPr>
          <w:szCs w:val="22"/>
        </w:rPr>
        <w:t>faut</w:t>
      </w:r>
      <w:r w:rsidR="00FE7C46" w:rsidRPr="00D06DD0">
        <w:rPr>
          <w:spacing w:val="-10"/>
        </w:rPr>
        <w:t xml:space="preserve"> </w:t>
      </w:r>
      <w:r w:rsidR="00FE7C46" w:rsidRPr="00716097">
        <w:rPr>
          <w:szCs w:val="22"/>
        </w:rPr>
        <w:t>qu</w:t>
      </w:r>
      <w:r w:rsidR="00DD5E32" w:rsidRPr="00716097">
        <w:rPr>
          <w:szCs w:val="22"/>
        </w:rPr>
        <w:t>’</w:t>
      </w:r>
      <w:r w:rsidR="00FE7C46" w:rsidRPr="00716097">
        <w:rPr>
          <w:szCs w:val="22"/>
        </w:rPr>
        <w:t>on</w:t>
      </w:r>
      <w:r w:rsidR="00FE7C46" w:rsidRPr="00716097">
        <w:rPr>
          <w:spacing w:val="-10"/>
        </w:rPr>
        <w:t xml:space="preserve"> </w:t>
      </w:r>
      <w:r w:rsidR="00FE7C46" w:rsidRPr="00716097">
        <w:rPr>
          <w:szCs w:val="22"/>
        </w:rPr>
        <w:t>reconnaisse</w:t>
      </w:r>
      <w:r w:rsidR="00FE7C46" w:rsidRPr="00716097">
        <w:rPr>
          <w:spacing w:val="-10"/>
        </w:rPr>
        <w:t xml:space="preserve"> </w:t>
      </w:r>
      <w:r w:rsidR="00716097" w:rsidRPr="00716097">
        <w:rPr>
          <w:szCs w:val="22"/>
        </w:rPr>
        <w:t>chacun</w:t>
      </w:r>
      <w:r w:rsidR="00FE7C46" w:rsidRPr="00716097">
        <w:rPr>
          <w:spacing w:val="-10"/>
        </w:rPr>
        <w:t xml:space="preserve"> </w:t>
      </w:r>
      <w:r w:rsidR="00FE7C46" w:rsidRPr="00716097">
        <w:rPr>
          <w:szCs w:val="22"/>
        </w:rPr>
        <w:t>que</w:t>
      </w:r>
      <w:r w:rsidR="00FE7C46" w:rsidRPr="00716097">
        <w:rPr>
          <w:spacing w:val="-10"/>
        </w:rPr>
        <w:t xml:space="preserve"> </w:t>
      </w:r>
      <w:r w:rsidR="00FE7C46" w:rsidRPr="00716097">
        <w:rPr>
          <w:szCs w:val="22"/>
        </w:rPr>
        <w:t>nos</w:t>
      </w:r>
      <w:r w:rsidR="00FE7C46" w:rsidRPr="00D06DD0">
        <w:rPr>
          <w:spacing w:val="-10"/>
        </w:rPr>
        <w:t xml:space="preserve"> </w:t>
      </w:r>
      <w:r w:rsidR="00FE7C46" w:rsidRPr="00EB5E38">
        <w:rPr>
          <w:szCs w:val="22"/>
        </w:rPr>
        <w:t>missions</w:t>
      </w:r>
      <w:r w:rsidR="00FE7C46" w:rsidRPr="00D06DD0">
        <w:rPr>
          <w:spacing w:val="-10"/>
        </w:rPr>
        <w:t xml:space="preserve"> </w:t>
      </w:r>
      <w:r w:rsidR="00FE7C46" w:rsidRPr="00EB5E38">
        <w:rPr>
          <w:szCs w:val="22"/>
        </w:rPr>
        <w:t>et</w:t>
      </w:r>
      <w:r w:rsidR="00FE7C46" w:rsidRPr="00D06DD0">
        <w:rPr>
          <w:spacing w:val="-10"/>
        </w:rPr>
        <w:t xml:space="preserve"> </w:t>
      </w:r>
      <w:r w:rsidR="00FE7C46" w:rsidRPr="00EB5E38">
        <w:rPr>
          <w:szCs w:val="22"/>
        </w:rPr>
        <w:t>nos</w:t>
      </w:r>
      <w:r w:rsidR="00FE7C46" w:rsidRPr="00D06DD0">
        <w:rPr>
          <w:spacing w:val="-10"/>
        </w:rPr>
        <w:t xml:space="preserve"> </w:t>
      </w:r>
      <w:r w:rsidR="00FE7C46" w:rsidRPr="00EB5E38">
        <w:rPr>
          <w:szCs w:val="22"/>
        </w:rPr>
        <w:t>mandats</w:t>
      </w:r>
      <w:r w:rsidR="00FE7C46" w:rsidRPr="00D06DD0">
        <w:rPr>
          <w:spacing w:val="-10"/>
        </w:rPr>
        <w:t xml:space="preserve"> </w:t>
      </w:r>
      <w:r w:rsidR="00FE7C46" w:rsidRPr="00EB5E38">
        <w:rPr>
          <w:szCs w:val="22"/>
        </w:rPr>
        <w:t>sont</w:t>
      </w:r>
      <w:r w:rsidR="00FE7C46" w:rsidRPr="00D06DD0">
        <w:rPr>
          <w:spacing w:val="-10"/>
        </w:rPr>
        <w:t xml:space="preserve"> </w:t>
      </w:r>
      <w:r w:rsidR="00FE7C46" w:rsidRPr="00EB5E38">
        <w:rPr>
          <w:szCs w:val="22"/>
        </w:rPr>
        <w:t>complémentaires</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(int.1-1-2).</w:t>
      </w:r>
      <w:r w:rsidR="00FE7C46" w:rsidRPr="00D06DD0">
        <w:rPr>
          <w:spacing w:val="-10"/>
        </w:rPr>
        <w:t xml:space="preserve"> </w:t>
      </w:r>
      <w:r w:rsidR="00FE7C46" w:rsidRPr="00EB5E38">
        <w:rPr>
          <w:szCs w:val="22"/>
        </w:rPr>
        <w:t>Dès</w:t>
      </w:r>
      <w:r w:rsidR="00FE7C46" w:rsidRPr="00D06DD0">
        <w:rPr>
          <w:spacing w:val="-10"/>
        </w:rPr>
        <w:t xml:space="preserve"> </w:t>
      </w:r>
      <w:r w:rsidR="00FE7C46" w:rsidRPr="00EB5E38">
        <w:rPr>
          <w:szCs w:val="22"/>
        </w:rPr>
        <w:t>lors,</w:t>
      </w:r>
      <w:r w:rsidR="00FE7C46" w:rsidRPr="00D06DD0">
        <w:rPr>
          <w:spacing w:val="-10"/>
        </w:rPr>
        <w:t xml:space="preserve"> </w:t>
      </w:r>
      <w:r w:rsidR="00FE7C46" w:rsidRPr="00EB5E38">
        <w:rPr>
          <w:szCs w:val="22"/>
        </w:rPr>
        <w:t>on</w:t>
      </w:r>
      <w:r w:rsidR="00FE7C46" w:rsidRPr="00D06DD0">
        <w:rPr>
          <w:spacing w:val="-10"/>
        </w:rPr>
        <w:t xml:space="preserve"> </w:t>
      </w:r>
      <w:r w:rsidR="00FE7C46" w:rsidRPr="00EB5E38">
        <w:rPr>
          <w:szCs w:val="22"/>
        </w:rPr>
        <w:t>enregistre</w:t>
      </w:r>
      <w:r w:rsidR="00FE7C46" w:rsidRPr="00D06DD0">
        <w:rPr>
          <w:spacing w:val="-10"/>
        </w:rPr>
        <w:t xml:space="preserve"> </w:t>
      </w:r>
      <w:r w:rsidR="00FE7C46" w:rsidRPr="00EB5E38">
        <w:rPr>
          <w:szCs w:val="22"/>
        </w:rPr>
        <w:t>l</w:t>
      </w:r>
      <w:r w:rsidR="00DD5E32">
        <w:rPr>
          <w:szCs w:val="22"/>
        </w:rPr>
        <w:t>’</w:t>
      </w:r>
      <w:r w:rsidR="00FE7C46" w:rsidRPr="00EB5E38">
        <w:rPr>
          <w:szCs w:val="22"/>
        </w:rPr>
        <w:t>absence</w:t>
      </w:r>
      <w:r w:rsidR="00FE7C46" w:rsidRPr="00D06DD0">
        <w:rPr>
          <w:spacing w:val="-10"/>
        </w:rPr>
        <w:t xml:space="preserve"> </w:t>
      </w:r>
      <w:r w:rsidR="00FE7C46" w:rsidRPr="00EB5E38">
        <w:rPr>
          <w:szCs w:val="22"/>
        </w:rPr>
        <w:t>de</w:t>
      </w:r>
      <w:r w:rsidR="00FE7C46" w:rsidRPr="00D06DD0">
        <w:rPr>
          <w:spacing w:val="-10"/>
        </w:rPr>
        <w:t xml:space="preserve"> </w:t>
      </w:r>
      <w:r w:rsidR="00756A20" w:rsidRPr="00EB5E38">
        <w:rPr>
          <w:szCs w:val="22"/>
        </w:rPr>
        <w:t>«</w:t>
      </w:r>
      <w:r w:rsidR="00756A20" w:rsidRPr="00D06DD0">
        <w:rPr>
          <w:spacing w:val="-10"/>
        </w:rPr>
        <w:t> </w:t>
      </w:r>
      <w:r w:rsidR="00FE7C46" w:rsidRPr="00EB5E38">
        <w:rPr>
          <w:szCs w:val="22"/>
        </w:rPr>
        <w:t>stratégie</w:t>
      </w:r>
      <w:r w:rsidR="00FE7C46" w:rsidRPr="00D06DD0">
        <w:rPr>
          <w:spacing w:val="-10"/>
        </w:rPr>
        <w:t xml:space="preserve"> </w:t>
      </w:r>
      <w:r w:rsidR="00FE7C46" w:rsidRPr="00EB5E38">
        <w:rPr>
          <w:szCs w:val="22"/>
        </w:rPr>
        <w:t>concertée</w:t>
      </w:r>
      <w:r w:rsidR="00FE7C46" w:rsidRPr="00D06DD0">
        <w:rPr>
          <w:spacing w:val="-10"/>
        </w:rPr>
        <w:t xml:space="preserve"> </w:t>
      </w:r>
      <w:r w:rsidR="00FE7C46" w:rsidRPr="00EB5E38">
        <w:rPr>
          <w:szCs w:val="22"/>
        </w:rPr>
        <w:t>permettant</w:t>
      </w:r>
      <w:r w:rsidR="00FE7C46" w:rsidRPr="00D06DD0">
        <w:rPr>
          <w:spacing w:val="-10"/>
        </w:rPr>
        <w:t xml:space="preserve"> </w:t>
      </w:r>
      <w:r w:rsidR="00FE7C46" w:rsidRPr="00EB5E38">
        <w:rPr>
          <w:szCs w:val="22"/>
        </w:rPr>
        <w:t>à</w:t>
      </w:r>
      <w:r w:rsidR="00FE7C46" w:rsidRPr="00D06DD0">
        <w:rPr>
          <w:spacing w:val="-10"/>
        </w:rPr>
        <w:t xml:space="preserve"> </w:t>
      </w:r>
      <w:r w:rsidR="00FE7C46" w:rsidRPr="00EB5E38">
        <w:rPr>
          <w:szCs w:val="22"/>
        </w:rPr>
        <w:t>tous</w:t>
      </w:r>
      <w:r w:rsidR="00FE7C46" w:rsidRPr="00D06DD0">
        <w:rPr>
          <w:spacing w:val="-10"/>
        </w:rPr>
        <w:t xml:space="preserve"> </w:t>
      </w:r>
      <w:r w:rsidR="00FE7C46" w:rsidRPr="00EB5E38">
        <w:rPr>
          <w:szCs w:val="22"/>
        </w:rPr>
        <w:t>d</w:t>
      </w:r>
      <w:r w:rsidR="00DD5E32">
        <w:rPr>
          <w:szCs w:val="22"/>
        </w:rPr>
        <w:t>’</w:t>
      </w:r>
      <w:r w:rsidR="00FE7C46" w:rsidRPr="00EB5E38">
        <w:rPr>
          <w:szCs w:val="22"/>
        </w:rPr>
        <w:t>aller</w:t>
      </w:r>
      <w:r w:rsidR="00FE7C46" w:rsidRPr="00D06DD0">
        <w:rPr>
          <w:spacing w:val="-10"/>
        </w:rPr>
        <w:t xml:space="preserve"> </w:t>
      </w:r>
      <w:r w:rsidR="00FE7C46" w:rsidRPr="00EB5E38">
        <w:rPr>
          <w:szCs w:val="22"/>
        </w:rPr>
        <w:t>dans</w:t>
      </w:r>
      <w:r w:rsidR="00FE7C46" w:rsidRPr="00D06DD0">
        <w:rPr>
          <w:spacing w:val="-10"/>
        </w:rPr>
        <w:t xml:space="preserve"> </w:t>
      </w:r>
      <w:r w:rsidR="00FE7C46" w:rsidRPr="00EB5E38">
        <w:rPr>
          <w:szCs w:val="22"/>
        </w:rPr>
        <w:t>la</w:t>
      </w:r>
      <w:r w:rsidR="00FE7C46" w:rsidRPr="00D06DD0">
        <w:rPr>
          <w:spacing w:val="-10"/>
        </w:rPr>
        <w:t xml:space="preserve"> </w:t>
      </w:r>
      <w:r w:rsidR="00FE7C46" w:rsidRPr="00EB5E38">
        <w:rPr>
          <w:szCs w:val="22"/>
        </w:rPr>
        <w:t>même</w:t>
      </w:r>
      <w:r w:rsidR="00FE7C46" w:rsidRPr="00D06DD0">
        <w:rPr>
          <w:spacing w:val="-10"/>
        </w:rPr>
        <w:t xml:space="preserve"> </w:t>
      </w:r>
      <w:r w:rsidR="00FE7C46" w:rsidRPr="00EB5E38">
        <w:rPr>
          <w:szCs w:val="22"/>
        </w:rPr>
        <w:t>direction</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w:t>
      </w:r>
      <w:r w:rsidR="00FE7C46" w:rsidRPr="00EB5E38">
        <w:rPr>
          <w:i/>
          <w:szCs w:val="22"/>
        </w:rPr>
        <w:t>Ibid.</w:t>
      </w:r>
      <w:r w:rsidR="00630766">
        <w:rPr>
          <w:i/>
          <w:szCs w:val="22"/>
        </w:rPr>
        <w:t> </w:t>
      </w:r>
      <w:r w:rsidR="00630766">
        <w:rPr>
          <w:szCs w:val="22"/>
        </w:rPr>
        <w:t>:</w:t>
      </w:r>
      <w:r w:rsidR="00FE7C46" w:rsidRPr="00D06DD0">
        <w:rPr>
          <w:spacing w:val="-10"/>
        </w:rPr>
        <w:t xml:space="preserve"> </w:t>
      </w:r>
      <w:r w:rsidR="00FE7C46" w:rsidRPr="00EB5E38">
        <w:rPr>
          <w:szCs w:val="22"/>
        </w:rPr>
        <w:t>2013</w:t>
      </w:r>
      <w:r w:rsidR="00756A20" w:rsidRPr="00D06DD0">
        <w:rPr>
          <w:spacing w:val="-10"/>
        </w:rPr>
        <w:t> </w:t>
      </w:r>
      <w:r w:rsidR="00756A20" w:rsidRPr="00EB5E38">
        <w:rPr>
          <w:szCs w:val="22"/>
        </w:rPr>
        <w:t>:</w:t>
      </w:r>
      <w:r w:rsidR="00FE7C46" w:rsidRPr="00D06DD0">
        <w:rPr>
          <w:spacing w:val="-10"/>
        </w:rPr>
        <w:t xml:space="preserve"> </w:t>
      </w:r>
      <w:r w:rsidR="00FE7C46" w:rsidRPr="00EB5E38">
        <w:rPr>
          <w:szCs w:val="22"/>
        </w:rPr>
        <w:t>33).</w:t>
      </w:r>
    </w:p>
    <w:p w14:paraId="79DD5488" w14:textId="77777777" w:rsidR="00FE7C46" w:rsidRPr="00EB5E38" w:rsidRDefault="00FE7C46" w:rsidP="00FE7C46">
      <w:pPr>
        <w:rPr>
          <w:szCs w:val="22"/>
        </w:rPr>
      </w:pPr>
    </w:p>
    <w:p w14:paraId="3B00D14E" w14:textId="5FA5B201" w:rsidR="00FE7C46" w:rsidRPr="00EB5E38" w:rsidRDefault="00FE7C46" w:rsidP="00FE7C46">
      <w:pPr>
        <w:rPr>
          <w:color w:val="000000"/>
          <w:szCs w:val="22"/>
        </w:rPr>
      </w:pPr>
      <w:r w:rsidRPr="00EB5E38">
        <w:rPr>
          <w:szCs w:val="22"/>
        </w:rPr>
        <w:t>D</w:t>
      </w:r>
      <w:r w:rsidR="00DD5E32">
        <w:rPr>
          <w:szCs w:val="22"/>
        </w:rPr>
        <w:t>’</w:t>
      </w:r>
      <w:r w:rsidRPr="00EB5E38">
        <w:rPr>
          <w:szCs w:val="22"/>
        </w:rPr>
        <w:t xml:space="preserve">autre part, </w:t>
      </w:r>
      <w:r w:rsidR="008A762A">
        <w:rPr>
          <w:szCs w:val="22"/>
        </w:rPr>
        <w:t>on constate de plus en plus une</w:t>
      </w:r>
      <w:r w:rsidRPr="00EB5E38">
        <w:rPr>
          <w:szCs w:val="22"/>
        </w:rPr>
        <w:t xml:space="preserve"> </w:t>
      </w:r>
      <w:r w:rsidR="00756A20" w:rsidRPr="00EB5E38">
        <w:rPr>
          <w:szCs w:val="22"/>
        </w:rPr>
        <w:t>« </w:t>
      </w:r>
      <w:r w:rsidRPr="00EB5E38">
        <w:rPr>
          <w:szCs w:val="22"/>
        </w:rPr>
        <w:t>rupture du dialogue entre le politique et le terrain</w:t>
      </w:r>
      <w:r w:rsidR="00756A20" w:rsidRPr="00EB5E38">
        <w:rPr>
          <w:szCs w:val="22"/>
        </w:rPr>
        <w:t> »</w:t>
      </w:r>
      <w:r w:rsidRPr="00EB5E38">
        <w:rPr>
          <w:szCs w:val="22"/>
        </w:rPr>
        <w:t xml:space="preserve"> (int.2-1-2). Par exemple, un designer parle de décalage entre la réalité professionnelle des designers et l</w:t>
      </w:r>
      <w:r w:rsidR="00DD5E32">
        <w:rPr>
          <w:szCs w:val="22"/>
        </w:rPr>
        <w:t>’</w:t>
      </w:r>
      <w:r w:rsidRPr="00EB5E38">
        <w:rPr>
          <w:szCs w:val="22"/>
        </w:rPr>
        <w:t>implication des</w:t>
      </w:r>
      <w:r w:rsidR="00326F5D">
        <w:rPr>
          <w:szCs w:val="22"/>
        </w:rPr>
        <w:t xml:space="preserve"> acteurs </w:t>
      </w:r>
      <w:r w:rsidRPr="00EB5E38">
        <w:rPr>
          <w:szCs w:val="22"/>
        </w:rPr>
        <w:t>institutionnels</w:t>
      </w:r>
      <w:r w:rsidR="00E25581">
        <w:rPr>
          <w:szCs w:val="22"/>
        </w:rPr>
        <w:t> :</w:t>
      </w:r>
      <w:r w:rsidRPr="00EB5E38">
        <w:rPr>
          <w:szCs w:val="22"/>
        </w:rPr>
        <w:t xml:space="preserve"> ce sont des </w:t>
      </w:r>
      <w:r w:rsidR="00756A20" w:rsidRPr="00EB5E38">
        <w:rPr>
          <w:szCs w:val="22"/>
        </w:rPr>
        <w:t>« </w:t>
      </w:r>
      <w:r w:rsidRPr="00EB5E38">
        <w:rPr>
          <w:szCs w:val="22"/>
        </w:rPr>
        <w:t>organismes poussiéreux [qui manquent] d</w:t>
      </w:r>
      <w:r w:rsidR="00DD5E32">
        <w:rPr>
          <w:szCs w:val="22"/>
        </w:rPr>
        <w:t>’</w:t>
      </w:r>
      <w:r w:rsidRPr="00EB5E38">
        <w:rPr>
          <w:szCs w:val="22"/>
        </w:rPr>
        <w:t>actions concrètes</w:t>
      </w:r>
      <w:r w:rsidR="00756A20" w:rsidRPr="00EB5E38">
        <w:rPr>
          <w:szCs w:val="22"/>
        </w:rPr>
        <w:t> »</w:t>
      </w:r>
      <w:r w:rsidRPr="00EB5E38">
        <w:rPr>
          <w:szCs w:val="22"/>
        </w:rPr>
        <w:t xml:space="preserve"> (drr3). Les fonctionnaires gouvernementaux sont perçus comme étant </w:t>
      </w:r>
      <w:r w:rsidR="00756A20" w:rsidRPr="00EB5E38">
        <w:rPr>
          <w:szCs w:val="22"/>
        </w:rPr>
        <w:t>« </w:t>
      </w:r>
      <w:r w:rsidRPr="00EB5E38">
        <w:rPr>
          <w:szCs w:val="22"/>
        </w:rPr>
        <w:t>souvent déconnectés […], il faut qu</w:t>
      </w:r>
      <w:r w:rsidR="00DD5E32">
        <w:rPr>
          <w:szCs w:val="22"/>
        </w:rPr>
        <w:t>’</w:t>
      </w:r>
      <w:r w:rsidRPr="00EB5E38">
        <w:rPr>
          <w:szCs w:val="22"/>
        </w:rPr>
        <w:t>ils injectent de l</w:t>
      </w:r>
      <w:r w:rsidR="00DD5E32">
        <w:rPr>
          <w:szCs w:val="22"/>
        </w:rPr>
        <w:t>’</w:t>
      </w:r>
      <w:r w:rsidRPr="00EB5E38">
        <w:rPr>
          <w:szCs w:val="22"/>
        </w:rPr>
        <w:t>argent quelque part p</w:t>
      </w:r>
      <w:r w:rsidR="00C73D48">
        <w:rPr>
          <w:szCs w:val="22"/>
        </w:rPr>
        <w:t>u</w:t>
      </w:r>
      <w:r w:rsidRPr="00EB5E38">
        <w:rPr>
          <w:szCs w:val="22"/>
        </w:rPr>
        <w:t>is après ça, ils font un compte rendu</w:t>
      </w:r>
      <w:r w:rsidR="00756A20" w:rsidRPr="00EB5E38">
        <w:rPr>
          <w:szCs w:val="22"/>
        </w:rPr>
        <w:t> »</w:t>
      </w:r>
      <w:r w:rsidRPr="00EB5E38">
        <w:rPr>
          <w:szCs w:val="22"/>
        </w:rPr>
        <w:t xml:space="preserve"> </w:t>
      </w:r>
      <w:r w:rsidRPr="00EB5E38">
        <w:t>(</w:t>
      </w:r>
      <w:r w:rsidRPr="00EB5E38">
        <w:rPr>
          <w:szCs w:val="22"/>
        </w:rPr>
        <w:t>drr3</w:t>
      </w:r>
      <w:r w:rsidRPr="00EB5E38">
        <w:t>)</w:t>
      </w:r>
      <w:r w:rsidRPr="00EB5E38">
        <w:rPr>
          <w:szCs w:val="22"/>
        </w:rPr>
        <w:t xml:space="preserve">. Certains considèrent que bien que les designers aient </w:t>
      </w:r>
      <w:r w:rsidR="00E25581">
        <w:rPr>
          <w:szCs w:val="22"/>
        </w:rPr>
        <w:t>du</w:t>
      </w:r>
      <w:r w:rsidR="00E25581" w:rsidRPr="00EB5E38">
        <w:rPr>
          <w:szCs w:val="22"/>
        </w:rPr>
        <w:t xml:space="preserve"> </w:t>
      </w:r>
      <w:r w:rsidRPr="00EB5E38">
        <w:rPr>
          <w:szCs w:val="22"/>
        </w:rPr>
        <w:t>potentiel et du talent, la collaboration demeure difficile, car le milieu est décousu</w:t>
      </w:r>
      <w:r w:rsidR="00756A20" w:rsidRPr="00EB5E38">
        <w:rPr>
          <w:szCs w:val="22"/>
        </w:rPr>
        <w:t> :</w:t>
      </w:r>
      <w:r w:rsidRPr="00EB5E38">
        <w:rPr>
          <w:szCs w:val="22"/>
        </w:rPr>
        <w:t xml:space="preserve"> </w:t>
      </w:r>
      <w:r w:rsidR="00756A20" w:rsidRPr="00EB5E38">
        <w:rPr>
          <w:szCs w:val="22"/>
        </w:rPr>
        <w:t>« </w:t>
      </w:r>
      <w:r w:rsidR="00C73D48" w:rsidRPr="00EB5E38">
        <w:rPr>
          <w:color w:val="000000"/>
          <w:szCs w:val="22"/>
        </w:rPr>
        <w:t>Ç</w:t>
      </w:r>
      <w:r w:rsidRPr="00EB5E38">
        <w:rPr>
          <w:color w:val="000000"/>
          <w:szCs w:val="22"/>
        </w:rPr>
        <w:t>a prendrait un animateur dans le fond qui met tous ces gens en place</w:t>
      </w:r>
      <w:r w:rsidR="00756A20" w:rsidRPr="00EB5E38">
        <w:rPr>
          <w:color w:val="000000"/>
          <w:szCs w:val="22"/>
        </w:rPr>
        <w:t> »</w:t>
      </w:r>
      <w:r w:rsidRPr="00EB5E38">
        <w:rPr>
          <w:color w:val="000000"/>
          <w:szCs w:val="22"/>
        </w:rPr>
        <w:t xml:space="preserve"> (dmc1).</w:t>
      </w:r>
    </w:p>
    <w:p w14:paraId="296A6665" w14:textId="77777777" w:rsidR="00FE7C46" w:rsidRPr="00EB5E38" w:rsidRDefault="00FE7C46" w:rsidP="00FE7C46">
      <w:pPr>
        <w:rPr>
          <w:color w:val="000000"/>
          <w:szCs w:val="22"/>
        </w:rPr>
      </w:pPr>
    </w:p>
    <w:p w14:paraId="71E6E7FC" w14:textId="63836C6E" w:rsidR="00FE7C46" w:rsidRPr="00EB5E38" w:rsidRDefault="00FE7C46" w:rsidP="00FE7C46">
      <w:pPr>
        <w:rPr>
          <w:szCs w:val="22"/>
        </w:rPr>
      </w:pPr>
      <w:r w:rsidRPr="00EB5E38">
        <w:t>Malaise dans les mondes de la mode</w:t>
      </w:r>
      <w:r w:rsidR="00140023" w:rsidRPr="00EB5E38">
        <w:rPr>
          <w:color w:val="000000"/>
          <w:szCs w:val="22"/>
        </w:rPr>
        <w:t xml:space="preserve">, on constate </w:t>
      </w:r>
      <w:r w:rsidRPr="00EB5E38">
        <w:rPr>
          <w:color w:val="000000"/>
          <w:szCs w:val="22"/>
        </w:rPr>
        <w:t xml:space="preserve">que </w:t>
      </w:r>
      <w:r w:rsidR="00756A20" w:rsidRPr="00EB5E38">
        <w:rPr>
          <w:color w:val="000000"/>
          <w:szCs w:val="22"/>
        </w:rPr>
        <w:t>« </w:t>
      </w:r>
      <w:r w:rsidRPr="00EB5E38">
        <w:rPr>
          <w:color w:val="000000"/>
          <w:szCs w:val="22"/>
        </w:rPr>
        <w:t>c</w:t>
      </w:r>
      <w:r w:rsidR="00DD5E32">
        <w:rPr>
          <w:color w:val="000000"/>
          <w:szCs w:val="22"/>
        </w:rPr>
        <w:t>’</w:t>
      </w:r>
      <w:r w:rsidRPr="00EB5E38">
        <w:rPr>
          <w:color w:val="000000"/>
          <w:szCs w:val="22"/>
        </w:rPr>
        <w:t xml:space="preserve">est une vieille industrie [et que depuis] plusieurs années, les tentatives pour essayer de rassembler ce monde-là, ne serait-ce que </w:t>
      </w:r>
      <w:r w:rsidR="00E25581">
        <w:rPr>
          <w:color w:val="000000"/>
          <w:szCs w:val="22"/>
        </w:rPr>
        <w:t>mettre les</w:t>
      </w:r>
      <w:r w:rsidR="00E25581" w:rsidRPr="00EB5E38">
        <w:rPr>
          <w:color w:val="000000"/>
          <w:szCs w:val="22"/>
        </w:rPr>
        <w:t xml:space="preserve"> </w:t>
      </w:r>
      <w:r w:rsidRPr="00EB5E38">
        <w:rPr>
          <w:color w:val="000000"/>
          <w:szCs w:val="22"/>
        </w:rPr>
        <w:t>manufacturiers et designers ensemble, ça a toujours posé quelques difficultés</w:t>
      </w:r>
      <w:r w:rsidR="00756A20" w:rsidRPr="00EB5E38">
        <w:rPr>
          <w:color w:val="000000"/>
          <w:szCs w:val="22"/>
        </w:rPr>
        <w:t> »</w:t>
      </w:r>
      <w:r w:rsidRPr="00EB5E38">
        <w:rPr>
          <w:color w:val="000000"/>
          <w:szCs w:val="22"/>
        </w:rPr>
        <w:t xml:space="preserve"> (</w:t>
      </w:r>
      <w:r w:rsidRPr="00EB5E38">
        <w:rPr>
          <w:szCs w:val="22"/>
        </w:rPr>
        <w:t>p1-2)</w:t>
      </w:r>
      <w:r w:rsidRPr="00EB5E38">
        <w:rPr>
          <w:color w:val="000000"/>
          <w:szCs w:val="22"/>
        </w:rPr>
        <w:t xml:space="preserve">. Dès lors, bien </w:t>
      </w:r>
      <w:r w:rsidR="00E25581">
        <w:rPr>
          <w:color w:val="000000"/>
          <w:szCs w:val="22"/>
        </w:rPr>
        <w:t xml:space="preserve">que </w:t>
      </w:r>
      <w:r w:rsidRPr="00EB5E38">
        <w:rPr>
          <w:color w:val="000000"/>
          <w:szCs w:val="22"/>
        </w:rPr>
        <w:t xml:space="preserve">par le passé </w:t>
      </w:r>
      <w:r w:rsidR="00E25581">
        <w:rPr>
          <w:color w:val="000000"/>
          <w:szCs w:val="22"/>
        </w:rPr>
        <w:t xml:space="preserve">aient existé </w:t>
      </w:r>
      <w:r w:rsidRPr="00EB5E38">
        <w:rPr>
          <w:color w:val="000000"/>
          <w:szCs w:val="22"/>
        </w:rPr>
        <w:t xml:space="preserve">des initiatives (projets, </w:t>
      </w:r>
      <w:r w:rsidR="001B0EE2">
        <w:rPr>
          <w:color w:val="000000"/>
          <w:szCs w:val="22"/>
        </w:rPr>
        <w:t>événements</w:t>
      </w:r>
      <w:r w:rsidRPr="00EB5E38">
        <w:rPr>
          <w:color w:val="000000"/>
          <w:szCs w:val="22"/>
        </w:rPr>
        <w:t>, etc.) dans la mode, des associations de designers, elles n</w:t>
      </w:r>
      <w:r w:rsidR="00DD5E32">
        <w:rPr>
          <w:color w:val="000000"/>
          <w:szCs w:val="22"/>
        </w:rPr>
        <w:t>’</w:t>
      </w:r>
      <w:r w:rsidRPr="00EB5E38">
        <w:rPr>
          <w:color w:val="000000"/>
          <w:szCs w:val="22"/>
        </w:rPr>
        <w:t xml:space="preserve">ont </w:t>
      </w:r>
      <w:r w:rsidR="00756A20" w:rsidRPr="00EB5E38">
        <w:rPr>
          <w:color w:val="000000"/>
          <w:szCs w:val="22"/>
        </w:rPr>
        <w:t>« </w:t>
      </w:r>
      <w:r w:rsidRPr="00EB5E38">
        <w:rPr>
          <w:color w:val="000000"/>
          <w:szCs w:val="22"/>
        </w:rPr>
        <w:t xml:space="preserve">pas duré, tout </w:t>
      </w:r>
      <w:r w:rsidR="00326F5D">
        <w:rPr>
          <w:color w:val="000000"/>
          <w:szCs w:val="22"/>
        </w:rPr>
        <w:t>est</w:t>
      </w:r>
      <w:r w:rsidRPr="00EB5E38">
        <w:rPr>
          <w:color w:val="000000"/>
          <w:szCs w:val="22"/>
        </w:rPr>
        <w:t xml:space="preserve"> tombé</w:t>
      </w:r>
      <w:r w:rsidR="00756A20" w:rsidRPr="00EB5E38">
        <w:rPr>
          <w:color w:val="000000"/>
          <w:szCs w:val="22"/>
        </w:rPr>
        <w:t> »</w:t>
      </w:r>
      <w:r w:rsidRPr="00EB5E38">
        <w:rPr>
          <w:color w:val="000000"/>
          <w:szCs w:val="22"/>
        </w:rPr>
        <w:t xml:space="preserve"> (</w:t>
      </w:r>
      <w:r w:rsidRPr="00EB5E38">
        <w:rPr>
          <w:szCs w:val="22"/>
        </w:rPr>
        <w:t>p1-2)</w:t>
      </w:r>
      <w:r w:rsidR="00E25581">
        <w:rPr>
          <w:color w:val="000000"/>
          <w:szCs w:val="22"/>
        </w:rPr>
        <w:t>.</w:t>
      </w:r>
      <w:r w:rsidRPr="00EB5E38">
        <w:rPr>
          <w:color w:val="000000"/>
          <w:szCs w:val="22"/>
        </w:rPr>
        <w:t xml:space="preserve"> </w:t>
      </w:r>
      <w:r w:rsidR="00E25581">
        <w:rPr>
          <w:szCs w:val="22"/>
        </w:rPr>
        <w:t>A</w:t>
      </w:r>
      <w:r w:rsidRPr="00EB5E38">
        <w:rPr>
          <w:szCs w:val="22"/>
        </w:rPr>
        <w:t>ujourd</w:t>
      </w:r>
      <w:r w:rsidR="00DD5E32">
        <w:rPr>
          <w:szCs w:val="22"/>
        </w:rPr>
        <w:t>’</w:t>
      </w:r>
      <w:r w:rsidRPr="00EB5E38">
        <w:rPr>
          <w:szCs w:val="22"/>
        </w:rPr>
        <w:t>hui, une nouvelle association de designers s</w:t>
      </w:r>
      <w:r w:rsidR="00DD5E32">
        <w:rPr>
          <w:szCs w:val="22"/>
        </w:rPr>
        <w:t>’</w:t>
      </w:r>
      <w:r w:rsidRPr="00EB5E38">
        <w:rPr>
          <w:szCs w:val="22"/>
        </w:rPr>
        <w:t>organise</w:t>
      </w:r>
      <w:r w:rsidR="00326F5D">
        <w:rPr>
          <w:szCs w:val="22"/>
        </w:rPr>
        <w:t xml:space="preserve">, </w:t>
      </w:r>
      <w:r w:rsidRPr="00EB5E38">
        <w:rPr>
          <w:szCs w:val="22"/>
        </w:rPr>
        <w:t xml:space="preserve">et </w:t>
      </w:r>
      <w:r w:rsidR="00326F5D">
        <w:rPr>
          <w:szCs w:val="22"/>
        </w:rPr>
        <w:t>elle e</w:t>
      </w:r>
      <w:r w:rsidRPr="00EB5E38">
        <w:rPr>
          <w:szCs w:val="22"/>
        </w:rPr>
        <w:t xml:space="preserve">spère que ses membres soient plus ouverts </w:t>
      </w:r>
      <w:r w:rsidR="00E25581">
        <w:rPr>
          <w:szCs w:val="22"/>
        </w:rPr>
        <w:t xml:space="preserve">qu’avant </w:t>
      </w:r>
      <w:r w:rsidRPr="00EB5E38">
        <w:rPr>
          <w:szCs w:val="22"/>
        </w:rPr>
        <w:t xml:space="preserve">pour </w:t>
      </w:r>
      <w:r w:rsidR="00756A20" w:rsidRPr="00EB5E38">
        <w:rPr>
          <w:szCs w:val="22"/>
        </w:rPr>
        <w:t>« </w:t>
      </w:r>
      <w:r w:rsidRPr="00EB5E38">
        <w:rPr>
          <w:szCs w:val="22"/>
        </w:rPr>
        <w:t>travailler de concert avec tout le monde</w:t>
      </w:r>
      <w:r w:rsidR="00756A20" w:rsidRPr="00EB5E38">
        <w:rPr>
          <w:szCs w:val="22"/>
        </w:rPr>
        <w:t> »</w:t>
      </w:r>
      <w:r w:rsidRPr="00EB5E38">
        <w:rPr>
          <w:color w:val="000000"/>
          <w:szCs w:val="22"/>
        </w:rPr>
        <w:t xml:space="preserve"> (</w:t>
      </w:r>
      <w:r w:rsidRPr="00EB5E38">
        <w:rPr>
          <w:szCs w:val="22"/>
        </w:rPr>
        <w:t>p1-2). L</w:t>
      </w:r>
      <w:r w:rsidR="00DD5E32">
        <w:rPr>
          <w:szCs w:val="22"/>
        </w:rPr>
        <w:t>’</w:t>
      </w:r>
      <w:r w:rsidRPr="00EB5E38">
        <w:rPr>
          <w:szCs w:val="22"/>
        </w:rPr>
        <w:t xml:space="preserve">enjeu actuel est </w:t>
      </w:r>
      <w:r w:rsidR="00E25581">
        <w:rPr>
          <w:szCs w:val="22"/>
        </w:rPr>
        <w:t>donc</w:t>
      </w:r>
      <w:r w:rsidR="00E25581" w:rsidRPr="00EB5E38">
        <w:rPr>
          <w:szCs w:val="22"/>
        </w:rPr>
        <w:t xml:space="preserve"> </w:t>
      </w:r>
      <w:r w:rsidRPr="00EB5E38">
        <w:rPr>
          <w:szCs w:val="22"/>
        </w:rPr>
        <w:t>que tous les acteurs, manufacturiers, détaillants</w:t>
      </w:r>
      <w:r w:rsidR="00326F5D">
        <w:rPr>
          <w:szCs w:val="22"/>
        </w:rPr>
        <w:t xml:space="preserve"> et</w:t>
      </w:r>
      <w:r w:rsidRPr="00EB5E38">
        <w:rPr>
          <w:szCs w:val="22"/>
        </w:rPr>
        <w:t xml:space="preserve"> designers de l</w:t>
      </w:r>
      <w:r w:rsidR="00DD5E32">
        <w:rPr>
          <w:szCs w:val="22"/>
        </w:rPr>
        <w:t>’</w:t>
      </w:r>
      <w:r w:rsidRPr="00EB5E38">
        <w:rPr>
          <w:szCs w:val="22"/>
        </w:rPr>
        <w:t xml:space="preserve">industrie se rassemblent pour </w:t>
      </w:r>
      <w:r w:rsidR="00756A20" w:rsidRPr="00EB5E38">
        <w:rPr>
          <w:szCs w:val="22"/>
        </w:rPr>
        <w:t>« </w:t>
      </w:r>
      <w:r w:rsidRPr="00EB5E38">
        <w:rPr>
          <w:szCs w:val="22"/>
        </w:rPr>
        <w:t>essayer d</w:t>
      </w:r>
      <w:r w:rsidR="00DD5E32">
        <w:rPr>
          <w:szCs w:val="22"/>
        </w:rPr>
        <w:t>’</w:t>
      </w:r>
      <w:r w:rsidRPr="00EB5E38">
        <w:rPr>
          <w:szCs w:val="22"/>
        </w:rPr>
        <w:t>être cohésifs</w:t>
      </w:r>
      <w:r w:rsidR="00756A20" w:rsidRPr="00EB5E38">
        <w:rPr>
          <w:szCs w:val="22"/>
        </w:rPr>
        <w:t> »</w:t>
      </w:r>
      <w:r w:rsidRPr="00EB5E38">
        <w:rPr>
          <w:szCs w:val="22"/>
        </w:rPr>
        <w:t xml:space="preserve"> </w:t>
      </w:r>
      <w:r w:rsidRPr="00EB5E38">
        <w:t>(</w:t>
      </w:r>
      <w:r w:rsidRPr="00EB5E38">
        <w:rPr>
          <w:szCs w:val="22"/>
        </w:rPr>
        <w:t>p1-2</w:t>
      </w:r>
      <w:r w:rsidRPr="00EB5E38">
        <w:t>)</w:t>
      </w:r>
      <w:r w:rsidRPr="00EB5E38">
        <w:rPr>
          <w:szCs w:val="22"/>
        </w:rPr>
        <w:t>.</w:t>
      </w:r>
    </w:p>
    <w:p w14:paraId="425EB0B3" w14:textId="77777777" w:rsidR="00FE7C46" w:rsidRPr="00EB5E38" w:rsidRDefault="00FE7C46" w:rsidP="00FE7C46">
      <w:pPr>
        <w:rPr>
          <w:sz w:val="20"/>
          <w:szCs w:val="20"/>
        </w:rPr>
      </w:pPr>
    </w:p>
    <w:p w14:paraId="45AD8A22" w14:textId="0ED59AB2" w:rsidR="00FE7C46" w:rsidRPr="00EB5E38" w:rsidRDefault="00FE7C46" w:rsidP="00FE7C46">
      <w:pPr>
        <w:rPr>
          <w:szCs w:val="22"/>
        </w:rPr>
      </w:pPr>
      <w:r w:rsidRPr="00EB5E38">
        <w:rPr>
          <w:szCs w:val="22"/>
        </w:rPr>
        <w:t>Malgré les difficultés, le projet de consolidation de l</w:t>
      </w:r>
      <w:r w:rsidR="00DD5E32">
        <w:rPr>
          <w:szCs w:val="22"/>
        </w:rPr>
        <w:t>’</w:t>
      </w:r>
      <w:r w:rsidRPr="00EB5E38">
        <w:rPr>
          <w:szCs w:val="22"/>
        </w:rPr>
        <w:t xml:space="preserve">industrie pour </w:t>
      </w:r>
      <w:r w:rsidR="00756A20" w:rsidRPr="00EB5E38">
        <w:rPr>
          <w:szCs w:val="22"/>
        </w:rPr>
        <w:t>« </w:t>
      </w:r>
      <w:r w:rsidRPr="00EB5E38">
        <w:rPr>
          <w:szCs w:val="22"/>
        </w:rPr>
        <w:t>structurer la mode à Montréal</w:t>
      </w:r>
      <w:r w:rsidR="00756A20" w:rsidRPr="00EB5E38">
        <w:rPr>
          <w:szCs w:val="22"/>
        </w:rPr>
        <w:t> »</w:t>
      </w:r>
      <w:r w:rsidRPr="00EB5E38">
        <w:rPr>
          <w:szCs w:val="22"/>
        </w:rPr>
        <w:t xml:space="preserve"> (int.1-1-2) est toujours d</w:t>
      </w:r>
      <w:r w:rsidR="00DD5E32">
        <w:rPr>
          <w:szCs w:val="22"/>
        </w:rPr>
        <w:t>’</w:t>
      </w:r>
      <w:r w:rsidRPr="00EB5E38">
        <w:rPr>
          <w:szCs w:val="22"/>
        </w:rPr>
        <w:t xml:space="preserve">actualité. </w:t>
      </w:r>
      <w:r w:rsidR="00C73D48">
        <w:rPr>
          <w:szCs w:val="22"/>
        </w:rPr>
        <w:t>Un</w:t>
      </w:r>
      <w:r w:rsidR="00C73D48" w:rsidRPr="00EB5E38">
        <w:rPr>
          <w:szCs w:val="22"/>
        </w:rPr>
        <w:t xml:space="preserve"> </w:t>
      </w:r>
      <w:r w:rsidRPr="00EB5E38">
        <w:rPr>
          <w:szCs w:val="22"/>
        </w:rPr>
        <w:t xml:space="preserve">designer </w:t>
      </w:r>
      <w:r w:rsidRPr="00EB5E38">
        <w:rPr>
          <w:iCs/>
          <w:color w:val="000000"/>
          <w:szCs w:val="22"/>
        </w:rPr>
        <w:t xml:space="preserve">insiste sur le fait que la coopération est </w:t>
      </w:r>
      <w:r w:rsidRPr="00EB5E38">
        <w:t xml:space="preserve">une condition </w:t>
      </w:r>
      <w:r w:rsidRPr="008D29C9">
        <w:rPr>
          <w:i/>
        </w:rPr>
        <w:t>sine qua non</w:t>
      </w:r>
      <w:r w:rsidRPr="00EB5E38">
        <w:t xml:space="preserve"> de la cohésion</w:t>
      </w:r>
      <w:r w:rsidRPr="00EB5E38">
        <w:rPr>
          <w:iCs/>
          <w:color w:val="000000"/>
          <w:szCs w:val="22"/>
        </w:rPr>
        <w:t xml:space="preserve"> du milieu</w:t>
      </w:r>
      <w:r w:rsidR="00756A20" w:rsidRPr="00EB5E38">
        <w:rPr>
          <w:iCs/>
          <w:color w:val="000000"/>
          <w:szCs w:val="22"/>
        </w:rPr>
        <w:t> :</w:t>
      </w:r>
      <w:r w:rsidRPr="00EB5E38">
        <w:rPr>
          <w:szCs w:val="22"/>
        </w:rPr>
        <w:t xml:space="preserve"> </w:t>
      </w:r>
      <w:r w:rsidR="00756A20" w:rsidRPr="00EB5E38">
        <w:rPr>
          <w:szCs w:val="22"/>
        </w:rPr>
        <w:t>« </w:t>
      </w:r>
      <w:r w:rsidR="00C73D48">
        <w:rPr>
          <w:szCs w:val="22"/>
        </w:rPr>
        <w:t>P</w:t>
      </w:r>
      <w:r w:rsidRPr="00EB5E38">
        <w:rPr>
          <w:szCs w:val="22"/>
        </w:rPr>
        <w:t>our ça, faut être capable d</w:t>
      </w:r>
      <w:r w:rsidR="00DD5E32">
        <w:rPr>
          <w:szCs w:val="22"/>
        </w:rPr>
        <w:t>’</w:t>
      </w:r>
      <w:r w:rsidRPr="00EB5E38">
        <w:rPr>
          <w:szCs w:val="22"/>
        </w:rPr>
        <w:t>écouter l</w:t>
      </w:r>
      <w:r w:rsidR="00DD5E32">
        <w:rPr>
          <w:szCs w:val="22"/>
        </w:rPr>
        <w:t>’</w:t>
      </w:r>
      <w:r w:rsidRPr="00EB5E38">
        <w:rPr>
          <w:szCs w:val="22"/>
        </w:rPr>
        <w:t>autre, pis parfois dire “t</w:t>
      </w:r>
      <w:r w:rsidR="00DD5E32">
        <w:rPr>
          <w:szCs w:val="22"/>
        </w:rPr>
        <w:t>’</w:t>
      </w:r>
      <w:r w:rsidRPr="00EB5E38">
        <w:rPr>
          <w:szCs w:val="22"/>
        </w:rPr>
        <w:t>as raison […] pis, tu sais, c</w:t>
      </w:r>
      <w:r w:rsidR="00DD5E32">
        <w:rPr>
          <w:szCs w:val="22"/>
        </w:rPr>
        <w:t>’</w:t>
      </w:r>
      <w:r w:rsidRPr="00EB5E38">
        <w:rPr>
          <w:szCs w:val="22"/>
        </w:rPr>
        <w:t xml:space="preserve">est du </w:t>
      </w:r>
      <w:r w:rsidRPr="00EB5E38">
        <w:t>donn</w:t>
      </w:r>
      <w:r w:rsidR="00185813">
        <w:t>é</w:t>
      </w:r>
      <w:r w:rsidRPr="00EB5E38">
        <w:t xml:space="preserve"> donnant</w:t>
      </w:r>
      <w:r w:rsidR="00756A20" w:rsidRPr="00EB5E38">
        <w:t> !</w:t>
      </w:r>
      <w:r w:rsidRPr="00EB5E38">
        <w:t>”</w:t>
      </w:r>
      <w:r w:rsidRPr="00EB5E38">
        <w:rPr>
          <w:szCs w:val="22"/>
        </w:rPr>
        <w:t xml:space="preserve"> C</w:t>
      </w:r>
      <w:r w:rsidR="00185813">
        <w:rPr>
          <w:szCs w:val="22"/>
        </w:rPr>
        <w:t>e n</w:t>
      </w:r>
      <w:r w:rsidR="00DD5E32">
        <w:rPr>
          <w:szCs w:val="22"/>
        </w:rPr>
        <w:t>’</w:t>
      </w:r>
      <w:r w:rsidRPr="00EB5E38">
        <w:rPr>
          <w:szCs w:val="22"/>
        </w:rPr>
        <w:t>est pas toujours le même qui doit gagner tout le temps</w:t>
      </w:r>
      <w:r w:rsidR="00756A20" w:rsidRPr="00EB5E38">
        <w:rPr>
          <w:szCs w:val="22"/>
        </w:rPr>
        <w:t> »</w:t>
      </w:r>
      <w:r w:rsidR="00D53BC7" w:rsidRPr="00EB5E38">
        <w:rPr>
          <w:szCs w:val="22"/>
        </w:rPr>
        <w:t xml:space="preserve"> </w:t>
      </w:r>
      <w:r w:rsidRPr="00EB5E38">
        <w:t>(</w:t>
      </w:r>
      <w:r w:rsidRPr="00EB5E38">
        <w:rPr>
          <w:iCs/>
          <w:color w:val="000000"/>
          <w:szCs w:val="22"/>
        </w:rPr>
        <w:t>drr3</w:t>
      </w:r>
      <w:r w:rsidRPr="00EB5E38">
        <w:t>)</w:t>
      </w:r>
      <w:r w:rsidRPr="00EB5E38">
        <w:rPr>
          <w:szCs w:val="22"/>
        </w:rPr>
        <w:t>. Les acteurs impliqués par la restructuration sont les</w:t>
      </w:r>
      <w:r w:rsidR="00D53BC7" w:rsidRPr="00EB5E38">
        <w:rPr>
          <w:szCs w:val="22"/>
        </w:rPr>
        <w:t xml:space="preserve"> </w:t>
      </w:r>
      <w:r w:rsidRPr="00EB5E38">
        <w:rPr>
          <w:szCs w:val="22"/>
        </w:rPr>
        <w:t>bailleurs de fonds (gouvernements), la Ville, les entreprises, les acheteurs, les associations sectorielles et non sectorielles, les médias, les institutions (collèges, universités), etc.</w:t>
      </w:r>
      <w:r w:rsidR="00C73D48">
        <w:rPr>
          <w:szCs w:val="22"/>
        </w:rPr>
        <w:t>,</w:t>
      </w:r>
      <w:r w:rsidRPr="00EB5E38">
        <w:rPr>
          <w:szCs w:val="22"/>
        </w:rPr>
        <w:t xml:space="preserve"> et les </w:t>
      </w:r>
      <w:r w:rsidR="00756A20" w:rsidRPr="00EB5E38">
        <w:rPr>
          <w:szCs w:val="22"/>
        </w:rPr>
        <w:t>« </w:t>
      </w:r>
      <w:r w:rsidRPr="00EB5E38">
        <w:rPr>
          <w:szCs w:val="22"/>
        </w:rPr>
        <w:t>promoteurs privés, [Groupe] sensation mode, etc.</w:t>
      </w:r>
      <w:r w:rsidR="00756A20" w:rsidRPr="00EB5E38">
        <w:rPr>
          <w:szCs w:val="22"/>
        </w:rPr>
        <w:t> »</w:t>
      </w:r>
      <w:r w:rsidRPr="00EB5E38">
        <w:rPr>
          <w:szCs w:val="22"/>
        </w:rPr>
        <w:t xml:space="preserve"> (p1-1). La restructuration sectorielle dépend en grande partie de l</w:t>
      </w:r>
      <w:r w:rsidR="00DD5E32">
        <w:rPr>
          <w:szCs w:val="22"/>
        </w:rPr>
        <w:t>’</w:t>
      </w:r>
      <w:r w:rsidRPr="00EB5E38">
        <w:rPr>
          <w:szCs w:val="22"/>
        </w:rPr>
        <w:t>appui des bailleurs de fonds, les paliers gouvernementaux</w:t>
      </w:r>
      <w:r w:rsidR="00C73D48">
        <w:rPr>
          <w:szCs w:val="22"/>
        </w:rPr>
        <w:t xml:space="preserve"> (int.1-2)</w:t>
      </w:r>
      <w:r w:rsidRPr="00EB5E38">
        <w:rPr>
          <w:szCs w:val="22"/>
        </w:rPr>
        <w:t>. Jusqu</w:t>
      </w:r>
      <w:r w:rsidR="00DD5E32">
        <w:rPr>
          <w:szCs w:val="22"/>
        </w:rPr>
        <w:t>’</w:t>
      </w:r>
      <w:r w:rsidRPr="00EB5E38">
        <w:rPr>
          <w:szCs w:val="22"/>
        </w:rPr>
        <w:t xml:space="preserve">en 2012, les programmes </w:t>
      </w:r>
      <w:r w:rsidR="00E25581">
        <w:rPr>
          <w:szCs w:val="22"/>
        </w:rPr>
        <w:t>étaient</w:t>
      </w:r>
      <w:r w:rsidR="00E25581" w:rsidRPr="00EB5E38">
        <w:rPr>
          <w:szCs w:val="22"/>
        </w:rPr>
        <w:t xml:space="preserve"> </w:t>
      </w:r>
      <w:r w:rsidRPr="00EB5E38">
        <w:rPr>
          <w:szCs w:val="22"/>
        </w:rPr>
        <w:t>assurés essentiellement par l</w:t>
      </w:r>
      <w:r w:rsidR="00E25581">
        <w:rPr>
          <w:szCs w:val="22"/>
        </w:rPr>
        <w:t xml:space="preserve">e </w:t>
      </w:r>
      <w:r w:rsidRPr="00EB5E38">
        <w:rPr>
          <w:szCs w:val="22"/>
        </w:rPr>
        <w:t xml:space="preserve">MDEIE. Depuis la dernière </w:t>
      </w:r>
      <w:r w:rsidR="00756A20" w:rsidRPr="00EB5E38">
        <w:rPr>
          <w:szCs w:val="22"/>
        </w:rPr>
        <w:t>« </w:t>
      </w:r>
      <w:r w:rsidRPr="00EB5E38">
        <w:rPr>
          <w:szCs w:val="22"/>
        </w:rPr>
        <w:t>élection du Parti québécois</w:t>
      </w:r>
      <w:r w:rsidR="00756A20" w:rsidRPr="00EB5E38">
        <w:rPr>
          <w:szCs w:val="22"/>
        </w:rPr>
        <w:t> »</w:t>
      </w:r>
      <w:r w:rsidRPr="00EB5E38">
        <w:rPr>
          <w:szCs w:val="22"/>
        </w:rPr>
        <w:t xml:space="preserve"> (p1-1</w:t>
      </w:r>
      <w:r w:rsidR="00326F5D">
        <w:rPr>
          <w:szCs w:val="22"/>
        </w:rPr>
        <w:t>),</w:t>
      </w:r>
      <w:r w:rsidRPr="00EB5E38">
        <w:rPr>
          <w:szCs w:val="22"/>
        </w:rPr>
        <w:t xml:space="preserve"> ils se sont répartis sur deux ministères. </w:t>
      </w:r>
      <w:r w:rsidR="00756A20" w:rsidRPr="00EB5E38">
        <w:rPr>
          <w:szCs w:val="22"/>
        </w:rPr>
        <w:t>« </w:t>
      </w:r>
      <w:r w:rsidRPr="00EB5E38">
        <w:rPr>
          <w:szCs w:val="22"/>
        </w:rPr>
        <w:t>Ils ont repris la structure qu</w:t>
      </w:r>
      <w:r w:rsidR="00DD5E32">
        <w:rPr>
          <w:szCs w:val="22"/>
        </w:rPr>
        <w:t>’</w:t>
      </w:r>
      <w:r w:rsidRPr="00EB5E38">
        <w:rPr>
          <w:szCs w:val="22"/>
        </w:rPr>
        <w:t>ils avaient créée il y a dix ans et ça devient d</w:t>
      </w:r>
      <w:r w:rsidR="00DD5E32">
        <w:rPr>
          <w:szCs w:val="22"/>
        </w:rPr>
        <w:t>’</w:t>
      </w:r>
      <w:r w:rsidRPr="00EB5E38">
        <w:rPr>
          <w:szCs w:val="22"/>
        </w:rPr>
        <w:t>une part</w:t>
      </w:r>
      <w:r w:rsidR="005C314F">
        <w:rPr>
          <w:szCs w:val="22"/>
        </w:rPr>
        <w:t>,</w:t>
      </w:r>
      <w:r w:rsidRPr="00EB5E38">
        <w:rPr>
          <w:szCs w:val="22"/>
        </w:rPr>
        <w:t xml:space="preserve"> le </w:t>
      </w:r>
      <w:r w:rsidR="00E25581">
        <w:rPr>
          <w:szCs w:val="22"/>
        </w:rPr>
        <w:t>M</w:t>
      </w:r>
      <w:r w:rsidRPr="00EB5E38">
        <w:rPr>
          <w:szCs w:val="22"/>
        </w:rPr>
        <w:t xml:space="preserve">inistère des </w:t>
      </w:r>
      <w:r w:rsidR="00E25581">
        <w:rPr>
          <w:szCs w:val="22"/>
        </w:rPr>
        <w:t>f</w:t>
      </w:r>
      <w:r w:rsidRPr="00EB5E38">
        <w:rPr>
          <w:szCs w:val="22"/>
        </w:rPr>
        <w:t>inances et de l</w:t>
      </w:r>
      <w:r w:rsidR="00DD5E32">
        <w:rPr>
          <w:szCs w:val="22"/>
        </w:rPr>
        <w:t>’</w:t>
      </w:r>
      <w:r w:rsidR="00E25581">
        <w:rPr>
          <w:szCs w:val="22"/>
        </w:rPr>
        <w:t>é</w:t>
      </w:r>
      <w:r w:rsidRPr="00EB5E38">
        <w:rPr>
          <w:szCs w:val="22"/>
        </w:rPr>
        <w:t>conomie (MFEQ), et d</w:t>
      </w:r>
      <w:r w:rsidR="00DD5E32">
        <w:rPr>
          <w:szCs w:val="22"/>
        </w:rPr>
        <w:t>’</w:t>
      </w:r>
      <w:r w:rsidRPr="00EB5E38">
        <w:rPr>
          <w:szCs w:val="22"/>
        </w:rPr>
        <w:t>autre part</w:t>
      </w:r>
      <w:r w:rsidR="005C314F">
        <w:rPr>
          <w:szCs w:val="22"/>
        </w:rPr>
        <w:t>,</w:t>
      </w:r>
      <w:r w:rsidRPr="00EB5E38">
        <w:rPr>
          <w:szCs w:val="22"/>
        </w:rPr>
        <w:t xml:space="preserve"> le </w:t>
      </w:r>
      <w:r w:rsidR="00E25581">
        <w:rPr>
          <w:szCs w:val="22"/>
        </w:rPr>
        <w:t>M</w:t>
      </w:r>
      <w:r w:rsidRPr="00EB5E38">
        <w:rPr>
          <w:szCs w:val="22"/>
        </w:rPr>
        <w:t xml:space="preserve">inistère des </w:t>
      </w:r>
      <w:r w:rsidR="00E25581">
        <w:rPr>
          <w:szCs w:val="22"/>
        </w:rPr>
        <w:t>r</w:t>
      </w:r>
      <w:r w:rsidRPr="00EB5E38">
        <w:rPr>
          <w:szCs w:val="22"/>
        </w:rPr>
        <w:t xml:space="preserve">elations internationales </w:t>
      </w:r>
      <w:r w:rsidR="00E25581">
        <w:rPr>
          <w:szCs w:val="22"/>
        </w:rPr>
        <w:t xml:space="preserve">(MRI) </w:t>
      </w:r>
      <w:r w:rsidRPr="00EB5E38">
        <w:rPr>
          <w:szCs w:val="22"/>
        </w:rPr>
        <w:t>qui chapeaute Export Québec</w:t>
      </w:r>
      <w:r w:rsidR="00756A20" w:rsidRPr="00EB5E38">
        <w:rPr>
          <w:szCs w:val="22"/>
        </w:rPr>
        <w:t> »</w:t>
      </w:r>
      <w:r w:rsidRPr="00EB5E38">
        <w:rPr>
          <w:szCs w:val="22"/>
        </w:rPr>
        <w:t xml:space="preserve"> </w:t>
      </w:r>
      <w:r w:rsidRPr="00EB5E38">
        <w:t>(</w:t>
      </w:r>
      <w:r w:rsidRPr="00EB5E38">
        <w:rPr>
          <w:szCs w:val="22"/>
        </w:rPr>
        <w:t>p1-1</w:t>
      </w:r>
      <w:r w:rsidRPr="00EB5E38">
        <w:t>)</w:t>
      </w:r>
      <w:r w:rsidRPr="00EB5E38">
        <w:rPr>
          <w:szCs w:val="22"/>
        </w:rPr>
        <w:t xml:space="preserve"> </w:t>
      </w:r>
      <w:r w:rsidR="00756A20" w:rsidRPr="00EB5E38">
        <w:rPr>
          <w:szCs w:val="22"/>
        </w:rPr>
        <w:t>« </w:t>
      </w:r>
      <w:r w:rsidRPr="00EB5E38">
        <w:rPr>
          <w:szCs w:val="22"/>
        </w:rPr>
        <w:t>à la suite de la formation du nouveau Conseil des ministres</w:t>
      </w:r>
      <w:r w:rsidR="00756A20" w:rsidRPr="00EB5E38">
        <w:rPr>
          <w:szCs w:val="22"/>
        </w:rPr>
        <w:t> »</w:t>
      </w:r>
      <w:r w:rsidRPr="00EB5E38">
        <w:rPr>
          <w:szCs w:val="22"/>
        </w:rPr>
        <w:t>, le 19</w:t>
      </w:r>
      <w:r w:rsidR="009E78FD">
        <w:rPr>
          <w:szCs w:val="22"/>
        </w:rPr>
        <w:t> </w:t>
      </w:r>
      <w:r w:rsidRPr="00EB5E38">
        <w:rPr>
          <w:szCs w:val="22"/>
        </w:rPr>
        <w:t>septembre 2012 (</w:t>
      </w:r>
      <w:r w:rsidRPr="00EB5E38">
        <w:rPr>
          <w:szCs w:val="22"/>
          <w:lang w:val="fr-FR"/>
        </w:rPr>
        <w:t>MFEQ, 2012</w:t>
      </w:r>
      <w:r w:rsidRPr="00EB5E38">
        <w:rPr>
          <w:szCs w:val="22"/>
        </w:rPr>
        <w:t>).</w:t>
      </w:r>
    </w:p>
    <w:p w14:paraId="2D9922A7" w14:textId="77777777" w:rsidR="00FE7C46" w:rsidRPr="00EB5E38" w:rsidRDefault="00FE7C46" w:rsidP="00FE7C46">
      <w:pPr>
        <w:rPr>
          <w:szCs w:val="22"/>
        </w:rPr>
      </w:pPr>
    </w:p>
    <w:p w14:paraId="66D33483" w14:textId="24EA5784" w:rsidR="00FE7C46" w:rsidRPr="00EB5E38" w:rsidRDefault="00FE7C46" w:rsidP="00FE7C46">
      <w:pPr>
        <w:rPr>
          <w:szCs w:val="22"/>
        </w:rPr>
      </w:pPr>
      <w:r w:rsidRPr="00EB5E38">
        <w:rPr>
          <w:szCs w:val="22"/>
        </w:rPr>
        <w:t xml:space="preserve">Quatre paliers gouvernementaux sont concernés par les </w:t>
      </w:r>
      <w:r w:rsidR="00756A20" w:rsidRPr="00EB5E38">
        <w:rPr>
          <w:szCs w:val="22"/>
        </w:rPr>
        <w:t>« </w:t>
      </w:r>
      <w:r w:rsidRPr="00EB5E38">
        <w:rPr>
          <w:szCs w:val="22"/>
        </w:rPr>
        <w:t>demandes de subventions</w:t>
      </w:r>
      <w:r w:rsidR="00326F5D">
        <w:rPr>
          <w:szCs w:val="22"/>
        </w:rPr>
        <w:t> :</w:t>
      </w:r>
      <w:r w:rsidRPr="00EB5E38">
        <w:rPr>
          <w:szCs w:val="22"/>
        </w:rPr>
        <w:t xml:space="preserve"> [le] ministère des Relations internationales (MRI) et Export QC, [le] ministère des Finances et de l</w:t>
      </w:r>
      <w:r w:rsidR="00DD5E32">
        <w:rPr>
          <w:szCs w:val="22"/>
        </w:rPr>
        <w:t>’</w:t>
      </w:r>
      <w:r w:rsidRPr="00EB5E38">
        <w:rPr>
          <w:szCs w:val="22"/>
        </w:rPr>
        <w:t>Économie, MAMROT, le ministère du conseil exécutif du premier ministre</w:t>
      </w:r>
      <w:r w:rsidR="00756A20" w:rsidRPr="00EB5E38">
        <w:rPr>
          <w:szCs w:val="22"/>
        </w:rPr>
        <w:t> »</w:t>
      </w:r>
      <w:r w:rsidRPr="00EB5E38">
        <w:rPr>
          <w:szCs w:val="22"/>
        </w:rPr>
        <w:t xml:space="preserve"> (int.1-2). La stratégie gouvernementale Pro Mode (MDEIE, 2007-2011) permet la mise en </w:t>
      </w:r>
      <w:r w:rsidRPr="00EB5E38">
        <w:t>place d</w:t>
      </w:r>
      <w:r w:rsidR="00DD5E32">
        <w:t>’</w:t>
      </w:r>
      <w:r w:rsidRPr="00EB5E38">
        <w:t>une table de concertation mode (TCM) en 2008</w:t>
      </w:r>
      <w:r w:rsidRPr="00EB5E38">
        <w:rPr>
          <w:szCs w:val="22"/>
        </w:rPr>
        <w:t xml:space="preserve"> mobilisant </w:t>
      </w:r>
      <w:r w:rsidR="00756A20" w:rsidRPr="00EB5E38">
        <w:rPr>
          <w:szCs w:val="22"/>
        </w:rPr>
        <w:t>« </w:t>
      </w:r>
      <w:r w:rsidRPr="00EB5E38">
        <w:rPr>
          <w:szCs w:val="22"/>
        </w:rPr>
        <w:t>une quarantaine de membres [dont] une vingtaine de chefs d</w:t>
      </w:r>
      <w:r w:rsidR="00DD5E32">
        <w:rPr>
          <w:szCs w:val="22"/>
        </w:rPr>
        <w:t>’</w:t>
      </w:r>
      <w:r w:rsidRPr="00EB5E38">
        <w:rPr>
          <w:szCs w:val="22"/>
        </w:rPr>
        <w:t>entreprise, [et vise]</w:t>
      </w:r>
      <w:r w:rsidR="00D53BC7" w:rsidRPr="00EB5E38">
        <w:rPr>
          <w:szCs w:val="22"/>
        </w:rPr>
        <w:t xml:space="preserve"> </w:t>
      </w:r>
      <w:r w:rsidRPr="00EB5E38">
        <w:rPr>
          <w:szCs w:val="22"/>
        </w:rPr>
        <w:t>la création d</w:t>
      </w:r>
      <w:r w:rsidR="00DD5E32">
        <w:rPr>
          <w:szCs w:val="22"/>
        </w:rPr>
        <w:t>’</w:t>
      </w:r>
      <w:r w:rsidRPr="00EB5E38">
        <w:rPr>
          <w:szCs w:val="22"/>
        </w:rPr>
        <w:t>une Grappe</w:t>
      </w:r>
      <w:r w:rsidR="00756A20" w:rsidRPr="00EB5E38">
        <w:rPr>
          <w:szCs w:val="22"/>
        </w:rPr>
        <w:t> »</w:t>
      </w:r>
      <w:r w:rsidRPr="00EB5E38">
        <w:rPr>
          <w:szCs w:val="22"/>
        </w:rPr>
        <w:t xml:space="preserve"> de mode (p1-1). Constituée en OBNL, la TCM offre une </w:t>
      </w:r>
      <w:r w:rsidR="00756A20" w:rsidRPr="00EB5E38">
        <w:rPr>
          <w:szCs w:val="22"/>
        </w:rPr>
        <w:t>« </w:t>
      </w:r>
      <w:r w:rsidRPr="00EB5E38">
        <w:rPr>
          <w:szCs w:val="22"/>
        </w:rPr>
        <w:t>plateforme d</w:t>
      </w:r>
      <w:r w:rsidR="00DD5E32">
        <w:rPr>
          <w:szCs w:val="22"/>
        </w:rPr>
        <w:t>’</w:t>
      </w:r>
      <w:r w:rsidRPr="00EB5E38">
        <w:rPr>
          <w:szCs w:val="22"/>
        </w:rPr>
        <w:t>échange et de partage des connaissances, de l</w:t>
      </w:r>
      <w:r w:rsidR="00DD5E32">
        <w:rPr>
          <w:szCs w:val="22"/>
        </w:rPr>
        <w:t>’</w:t>
      </w:r>
      <w:r w:rsidRPr="00EB5E38">
        <w:rPr>
          <w:szCs w:val="22"/>
        </w:rPr>
        <w:t>expertise et des succès de ses membres pour mieux faire face à la concurrence devenue mondiale</w:t>
      </w:r>
      <w:r w:rsidR="00756A20" w:rsidRPr="00EB5E38">
        <w:rPr>
          <w:szCs w:val="22"/>
        </w:rPr>
        <w:t> »</w:t>
      </w:r>
      <w:r w:rsidRPr="00EB5E38">
        <w:rPr>
          <w:szCs w:val="22"/>
        </w:rPr>
        <w:t xml:space="preserve"> (GTMV, 2013</w:t>
      </w:r>
      <w:r w:rsidR="00756A20" w:rsidRPr="00EB5E38">
        <w:rPr>
          <w:szCs w:val="22"/>
        </w:rPr>
        <w:t> :</w:t>
      </w:r>
      <w:r w:rsidRPr="00EB5E38">
        <w:rPr>
          <w:szCs w:val="22"/>
        </w:rPr>
        <w:t xml:space="preserve"> 43). Si par le passé le projet de création d</w:t>
      </w:r>
      <w:r w:rsidR="00DD5E32">
        <w:rPr>
          <w:szCs w:val="22"/>
        </w:rPr>
        <w:t>’</w:t>
      </w:r>
      <w:r w:rsidRPr="00EB5E38">
        <w:rPr>
          <w:szCs w:val="22"/>
        </w:rPr>
        <w:t xml:space="preserve">une </w:t>
      </w:r>
      <w:r w:rsidR="000C3C8B">
        <w:rPr>
          <w:szCs w:val="22"/>
        </w:rPr>
        <w:t>g</w:t>
      </w:r>
      <w:r w:rsidRPr="00EB5E38">
        <w:rPr>
          <w:szCs w:val="22"/>
        </w:rPr>
        <w:t xml:space="preserve">rappe existe, </w:t>
      </w:r>
      <w:r w:rsidR="00756A20" w:rsidRPr="00EB5E38">
        <w:rPr>
          <w:szCs w:val="22"/>
        </w:rPr>
        <w:t>« </w:t>
      </w:r>
      <w:r w:rsidRPr="00EB5E38">
        <w:rPr>
          <w:szCs w:val="22"/>
        </w:rPr>
        <w:t>le milieu ne voulait pas embarquer</w:t>
      </w:r>
      <w:r w:rsidR="00756A20" w:rsidRPr="00EB5E38">
        <w:rPr>
          <w:szCs w:val="22"/>
        </w:rPr>
        <w:t> »</w:t>
      </w:r>
      <w:r w:rsidRPr="00EB5E38">
        <w:rPr>
          <w:szCs w:val="22"/>
        </w:rPr>
        <w:t xml:space="preserve"> (p2-1) pour une question de financement</w:t>
      </w:r>
      <w:r w:rsidR="005C314F">
        <w:rPr>
          <w:szCs w:val="22"/>
        </w:rPr>
        <w:t xml:space="preserve">, les différents acteurs étant impliqués </w:t>
      </w:r>
      <w:r w:rsidR="00326F5D">
        <w:rPr>
          <w:szCs w:val="22"/>
        </w:rPr>
        <w:t>différemment</w:t>
      </w:r>
      <w:r w:rsidR="005C314F">
        <w:rPr>
          <w:szCs w:val="22"/>
        </w:rPr>
        <w:t xml:space="preserve"> </w:t>
      </w:r>
      <w:r w:rsidR="00326F5D">
        <w:rPr>
          <w:szCs w:val="22"/>
        </w:rPr>
        <w:t>pour le</w:t>
      </w:r>
      <w:r w:rsidR="005C314F">
        <w:rPr>
          <w:szCs w:val="22"/>
        </w:rPr>
        <w:t xml:space="preserve"> financement ainsi que </w:t>
      </w:r>
      <w:r w:rsidR="00326F5D">
        <w:rPr>
          <w:szCs w:val="22"/>
        </w:rPr>
        <w:t>pour les</w:t>
      </w:r>
      <w:r w:rsidR="005C314F">
        <w:rPr>
          <w:szCs w:val="22"/>
        </w:rPr>
        <w:t xml:space="preserve"> retombées économiques</w:t>
      </w:r>
      <w:r w:rsidRPr="00EB5E38">
        <w:rPr>
          <w:szCs w:val="22"/>
        </w:rPr>
        <w:t xml:space="preserve">. Prévue dans la liste des </w:t>
      </w:r>
      <w:r w:rsidR="00C73D48">
        <w:rPr>
          <w:szCs w:val="22"/>
        </w:rPr>
        <w:t>G</w:t>
      </w:r>
      <w:r w:rsidRPr="00EB5E38">
        <w:rPr>
          <w:szCs w:val="22"/>
        </w:rPr>
        <w:t xml:space="preserve">rappes industrielles </w:t>
      </w:r>
      <w:r w:rsidR="000C3C8B">
        <w:rPr>
          <w:szCs w:val="22"/>
        </w:rPr>
        <w:t>montréalaises</w:t>
      </w:r>
      <w:r w:rsidRPr="00EB5E38">
        <w:rPr>
          <w:szCs w:val="22"/>
        </w:rPr>
        <w:t xml:space="preserve">, </w:t>
      </w:r>
      <w:r w:rsidR="00E25581">
        <w:rPr>
          <w:szCs w:val="22"/>
        </w:rPr>
        <w:t>l</w:t>
      </w:r>
      <w:r w:rsidRPr="00EB5E38">
        <w:rPr>
          <w:szCs w:val="22"/>
        </w:rPr>
        <w:t xml:space="preserve">a mise en place </w:t>
      </w:r>
      <w:r w:rsidR="00E25581">
        <w:rPr>
          <w:szCs w:val="22"/>
        </w:rPr>
        <w:t xml:space="preserve">de cette grappe </w:t>
      </w:r>
      <w:r w:rsidRPr="00EB5E38">
        <w:rPr>
          <w:szCs w:val="22"/>
        </w:rPr>
        <w:t>dépend de la concertation de trois groupes d</w:t>
      </w:r>
      <w:r w:rsidR="00DD5E32">
        <w:rPr>
          <w:szCs w:val="22"/>
        </w:rPr>
        <w:t>’</w:t>
      </w:r>
      <w:r w:rsidRPr="00EB5E38">
        <w:rPr>
          <w:szCs w:val="22"/>
        </w:rPr>
        <w:t>acteurs</w:t>
      </w:r>
      <w:r w:rsidR="00756A20" w:rsidRPr="00EB5E38">
        <w:rPr>
          <w:szCs w:val="22"/>
        </w:rPr>
        <w:t> :</w:t>
      </w:r>
      <w:r w:rsidRPr="00EB5E38">
        <w:rPr>
          <w:szCs w:val="22"/>
        </w:rPr>
        <w:t xml:space="preserve"> la Ville de Montréal, le MDEIE et l</w:t>
      </w:r>
      <w:r w:rsidR="00DD5E32">
        <w:rPr>
          <w:szCs w:val="22"/>
        </w:rPr>
        <w:t>’</w:t>
      </w:r>
      <w:r w:rsidRPr="00EB5E38">
        <w:rPr>
          <w:szCs w:val="22"/>
        </w:rPr>
        <w:t xml:space="preserve">industrie (int.1-3). </w:t>
      </w:r>
      <w:r w:rsidR="00756A20" w:rsidRPr="00EB5E38">
        <w:rPr>
          <w:szCs w:val="22"/>
        </w:rPr>
        <w:t>« </w:t>
      </w:r>
      <w:r w:rsidRPr="00EB5E38">
        <w:rPr>
          <w:szCs w:val="22"/>
        </w:rPr>
        <w:t>Après chacun met une partie de l</w:t>
      </w:r>
      <w:r w:rsidR="00DD5E32">
        <w:rPr>
          <w:szCs w:val="22"/>
        </w:rPr>
        <w:t>’</w:t>
      </w:r>
      <w:r w:rsidRPr="00EB5E38">
        <w:rPr>
          <w:szCs w:val="22"/>
        </w:rPr>
        <w:t>argent pour développer… Simplement</w:t>
      </w:r>
      <w:r w:rsidR="00F633A7">
        <w:rPr>
          <w:szCs w:val="22"/>
        </w:rPr>
        <w:t xml:space="preserve">, </w:t>
      </w:r>
      <w:r w:rsidRPr="00EB5E38">
        <w:rPr>
          <w:szCs w:val="22"/>
        </w:rPr>
        <w:t>au moment où la Ville de Montréal était d</w:t>
      </w:r>
      <w:r w:rsidR="00DD5E32">
        <w:rPr>
          <w:szCs w:val="22"/>
        </w:rPr>
        <w:t>’</w:t>
      </w:r>
      <w:r w:rsidRPr="00EB5E38">
        <w:rPr>
          <w:szCs w:val="22"/>
        </w:rPr>
        <w:t>accord […]</w:t>
      </w:r>
      <w:r w:rsidR="00C73D48">
        <w:rPr>
          <w:szCs w:val="22"/>
        </w:rPr>
        <w:t>,</w:t>
      </w:r>
      <w:r w:rsidRPr="00EB5E38">
        <w:rPr>
          <w:szCs w:val="22"/>
        </w:rPr>
        <w:t xml:space="preserve"> où le MDEIE a fait une proposition de constituer la </w:t>
      </w:r>
      <w:r w:rsidR="00C73D48">
        <w:rPr>
          <w:szCs w:val="22"/>
        </w:rPr>
        <w:t>g</w:t>
      </w:r>
      <w:r w:rsidRPr="00EB5E38">
        <w:rPr>
          <w:szCs w:val="22"/>
        </w:rPr>
        <w:t>rappe, l</w:t>
      </w:r>
      <w:r w:rsidR="00DD5E32">
        <w:rPr>
          <w:szCs w:val="22"/>
        </w:rPr>
        <w:t>’</w:t>
      </w:r>
      <w:r w:rsidRPr="00EB5E38">
        <w:rPr>
          <w:szCs w:val="22"/>
        </w:rPr>
        <w:t>industrie a refusé</w:t>
      </w:r>
      <w:r w:rsidR="00756A20" w:rsidRPr="00EB5E38">
        <w:rPr>
          <w:szCs w:val="22"/>
        </w:rPr>
        <w:t> »</w:t>
      </w:r>
      <w:r w:rsidRPr="00EB5E38">
        <w:rPr>
          <w:szCs w:val="22"/>
        </w:rPr>
        <w:t xml:space="preserve"> </w:t>
      </w:r>
      <w:r w:rsidRPr="00EB5E38">
        <w:t>(</w:t>
      </w:r>
      <w:r w:rsidRPr="00EB5E38">
        <w:rPr>
          <w:szCs w:val="22"/>
        </w:rPr>
        <w:t>int.1-3</w:t>
      </w:r>
      <w:r w:rsidRPr="00EB5E38">
        <w:t>)</w:t>
      </w:r>
      <w:r w:rsidRPr="00EB5E38">
        <w:rPr>
          <w:szCs w:val="22"/>
        </w:rPr>
        <w:t>.</w:t>
      </w:r>
    </w:p>
    <w:p w14:paraId="4F92693E" w14:textId="77777777" w:rsidR="00FE7C46" w:rsidRPr="00EB5E38" w:rsidRDefault="00FE7C46" w:rsidP="00FE7C46">
      <w:pPr>
        <w:rPr>
          <w:szCs w:val="22"/>
        </w:rPr>
      </w:pPr>
    </w:p>
    <w:p w14:paraId="3EDC5FB1" w14:textId="0979863F" w:rsidR="00FE7C46" w:rsidRPr="00EB5E38" w:rsidRDefault="00FE7C46" w:rsidP="00FE7C46">
      <w:pPr>
        <w:rPr>
          <w:szCs w:val="22"/>
        </w:rPr>
      </w:pPr>
      <w:r w:rsidRPr="00EB5E38">
        <w:rPr>
          <w:szCs w:val="22"/>
        </w:rPr>
        <w:t>À l</w:t>
      </w:r>
      <w:r w:rsidR="00DD5E32">
        <w:rPr>
          <w:szCs w:val="22"/>
        </w:rPr>
        <w:t>’</w:t>
      </w:r>
      <w:r w:rsidRPr="00EB5E38">
        <w:rPr>
          <w:szCs w:val="22"/>
        </w:rPr>
        <w:t xml:space="preserve">issue de plusieurs réunions, le milieu décide de créer de </w:t>
      </w:r>
      <w:r w:rsidR="00756A20" w:rsidRPr="00EB5E38">
        <w:rPr>
          <w:szCs w:val="22"/>
        </w:rPr>
        <w:t>« </w:t>
      </w:r>
      <w:r w:rsidRPr="00EB5E38">
        <w:rPr>
          <w:szCs w:val="22"/>
        </w:rPr>
        <w:t xml:space="preserve">grands </w:t>
      </w:r>
      <w:r w:rsidR="00E25581">
        <w:rPr>
          <w:szCs w:val="22"/>
        </w:rPr>
        <w:t>C</w:t>
      </w:r>
      <w:r w:rsidRPr="00EB5E38">
        <w:rPr>
          <w:szCs w:val="22"/>
        </w:rPr>
        <w:t>omités</w:t>
      </w:r>
      <w:r w:rsidR="00756A20" w:rsidRPr="00EB5E38">
        <w:rPr>
          <w:szCs w:val="22"/>
        </w:rPr>
        <w:t> »</w:t>
      </w:r>
      <w:r w:rsidRPr="00EB5E38">
        <w:rPr>
          <w:szCs w:val="22"/>
        </w:rPr>
        <w:t xml:space="preserve"> (</w:t>
      </w:r>
      <w:r w:rsidRPr="00EB5E38">
        <w:rPr>
          <w:color w:val="000000"/>
          <w:szCs w:val="22"/>
        </w:rPr>
        <w:t xml:space="preserve">int.1-1-1), </w:t>
      </w:r>
      <w:r w:rsidRPr="00EB5E38">
        <w:rPr>
          <w:szCs w:val="22"/>
        </w:rPr>
        <w:t xml:space="preserve">exports (bureaux régionaux et internationaux), </w:t>
      </w:r>
      <w:r w:rsidR="00C73D48">
        <w:rPr>
          <w:szCs w:val="22"/>
        </w:rPr>
        <w:t xml:space="preserve">Comité </w:t>
      </w:r>
      <w:r w:rsidR="00756A20" w:rsidRPr="00EB5E38">
        <w:rPr>
          <w:szCs w:val="22"/>
        </w:rPr>
        <w:t>« </w:t>
      </w:r>
      <w:r w:rsidRPr="00EB5E38">
        <w:rPr>
          <w:szCs w:val="22"/>
        </w:rPr>
        <w:t xml:space="preserve">image, </w:t>
      </w:r>
      <w:r w:rsidR="00E25581">
        <w:rPr>
          <w:szCs w:val="22"/>
        </w:rPr>
        <w:t>C</w:t>
      </w:r>
      <w:r w:rsidRPr="00EB5E38">
        <w:rPr>
          <w:szCs w:val="22"/>
        </w:rPr>
        <w:t>omité main-d</w:t>
      </w:r>
      <w:r w:rsidR="00DD5E32">
        <w:rPr>
          <w:szCs w:val="22"/>
        </w:rPr>
        <w:t>’</w:t>
      </w:r>
      <w:r w:rsidRPr="00EB5E38">
        <w:rPr>
          <w:szCs w:val="22"/>
        </w:rPr>
        <w:t>œuvre et commercialisation</w:t>
      </w:r>
      <w:r w:rsidR="00756A20" w:rsidRPr="00EB5E38">
        <w:rPr>
          <w:szCs w:val="22"/>
        </w:rPr>
        <w:t> »</w:t>
      </w:r>
      <w:r w:rsidRPr="00EB5E38">
        <w:rPr>
          <w:szCs w:val="22"/>
        </w:rPr>
        <w:t xml:space="preserve"> (p1-1) et de répartir les </w:t>
      </w:r>
      <w:r w:rsidR="00756A20" w:rsidRPr="00EB5E38">
        <w:rPr>
          <w:szCs w:val="22"/>
        </w:rPr>
        <w:t>« </w:t>
      </w:r>
      <w:r w:rsidRPr="00EB5E38">
        <w:rPr>
          <w:szCs w:val="22"/>
        </w:rPr>
        <w:t>membres selon les intérêts de chacun</w:t>
      </w:r>
      <w:r w:rsidR="00756A20" w:rsidRPr="00EB5E38">
        <w:rPr>
          <w:szCs w:val="22"/>
        </w:rPr>
        <w:t> »</w:t>
      </w:r>
      <w:r w:rsidRPr="00EB5E38">
        <w:rPr>
          <w:szCs w:val="22"/>
        </w:rPr>
        <w:t xml:space="preserve"> </w:t>
      </w:r>
      <w:r w:rsidRPr="00EB5E38">
        <w:t>(</w:t>
      </w:r>
      <w:r w:rsidRPr="00EB5E38">
        <w:rPr>
          <w:szCs w:val="22"/>
        </w:rPr>
        <w:t>p1-1</w:t>
      </w:r>
      <w:r w:rsidRPr="00EB5E38">
        <w:t>)</w:t>
      </w:r>
      <w:r w:rsidRPr="00EB5E38">
        <w:rPr>
          <w:szCs w:val="22"/>
        </w:rPr>
        <w:t>. Il revient aux différents paliers gouvernementaux d</w:t>
      </w:r>
      <w:r w:rsidR="00DD5E32">
        <w:rPr>
          <w:szCs w:val="22"/>
        </w:rPr>
        <w:t>’</w:t>
      </w:r>
      <w:r w:rsidRPr="00EB5E38">
        <w:rPr>
          <w:szCs w:val="22"/>
        </w:rPr>
        <w:t xml:space="preserve">évaluer les problématiques et de proposer des programmes de financement adéquats. Par exemple, le </w:t>
      </w:r>
      <w:r w:rsidR="00E25581">
        <w:rPr>
          <w:szCs w:val="22"/>
        </w:rPr>
        <w:t>C</w:t>
      </w:r>
      <w:r w:rsidRPr="00EB5E38">
        <w:rPr>
          <w:szCs w:val="22"/>
        </w:rPr>
        <w:t>omité</w:t>
      </w:r>
      <w:r w:rsidRPr="00EB5E38">
        <w:rPr>
          <w:i/>
          <w:szCs w:val="22"/>
        </w:rPr>
        <w:t xml:space="preserve"> </w:t>
      </w:r>
      <w:r w:rsidR="00E25581">
        <w:rPr>
          <w:szCs w:val="22"/>
        </w:rPr>
        <w:t>i</w:t>
      </w:r>
      <w:r w:rsidRPr="00EB5E38">
        <w:rPr>
          <w:szCs w:val="22"/>
        </w:rPr>
        <w:t>mage travaille avec les designers et la Ville sur l</w:t>
      </w:r>
      <w:r w:rsidR="00DD5E32">
        <w:rPr>
          <w:szCs w:val="22"/>
        </w:rPr>
        <w:t>’</w:t>
      </w:r>
      <w:r w:rsidR="00756A20" w:rsidRPr="00EB5E38">
        <w:rPr>
          <w:szCs w:val="22"/>
        </w:rPr>
        <w:t>« </w:t>
      </w:r>
      <w:r w:rsidRPr="00EB5E38">
        <w:rPr>
          <w:szCs w:val="22"/>
        </w:rPr>
        <w:t>image de la mode à Montréal</w:t>
      </w:r>
      <w:r w:rsidR="00756A20" w:rsidRPr="00EB5E38">
        <w:rPr>
          <w:szCs w:val="22"/>
        </w:rPr>
        <w:t> »</w:t>
      </w:r>
      <w:r w:rsidRPr="00EB5E38">
        <w:rPr>
          <w:szCs w:val="22"/>
        </w:rPr>
        <w:t xml:space="preserve"> (int.1-1-1) et réfléchit sur de nouvelles stratégies (</w:t>
      </w:r>
      <w:r w:rsidRPr="00EB5E38">
        <w:rPr>
          <w:color w:val="000000"/>
          <w:szCs w:val="22"/>
        </w:rPr>
        <w:t xml:space="preserve">p1-1), sur des </w:t>
      </w:r>
      <w:r w:rsidR="001B0EE2">
        <w:rPr>
          <w:color w:val="000000"/>
          <w:szCs w:val="22"/>
        </w:rPr>
        <w:t>événements</w:t>
      </w:r>
      <w:r w:rsidRPr="00EB5E38">
        <w:rPr>
          <w:color w:val="000000"/>
          <w:szCs w:val="22"/>
        </w:rPr>
        <w:t xml:space="preserve"> en respectant </w:t>
      </w:r>
      <w:r w:rsidR="00756A20" w:rsidRPr="00EB5E38">
        <w:rPr>
          <w:color w:val="000000"/>
          <w:szCs w:val="22"/>
        </w:rPr>
        <w:t>« </w:t>
      </w:r>
      <w:r w:rsidRPr="00EB5E38">
        <w:rPr>
          <w:color w:val="000000"/>
          <w:szCs w:val="22"/>
        </w:rPr>
        <w:t>les philosophies que les créateurs veulent véhiculer</w:t>
      </w:r>
      <w:r w:rsidR="00756A20" w:rsidRPr="00EB5E38">
        <w:rPr>
          <w:color w:val="000000"/>
          <w:szCs w:val="22"/>
        </w:rPr>
        <w:t> »</w:t>
      </w:r>
      <w:r w:rsidR="00D53BC7" w:rsidRPr="00EB5E38">
        <w:rPr>
          <w:color w:val="000000"/>
          <w:szCs w:val="22"/>
        </w:rPr>
        <w:t xml:space="preserve"> </w:t>
      </w:r>
      <w:r w:rsidRPr="00EB5E38">
        <w:rPr>
          <w:color w:val="000000"/>
          <w:szCs w:val="22"/>
        </w:rPr>
        <w:t xml:space="preserve">(dmc1). Ce faisant, le </w:t>
      </w:r>
      <w:r w:rsidR="00E25581">
        <w:rPr>
          <w:color w:val="000000"/>
          <w:szCs w:val="22"/>
        </w:rPr>
        <w:t>C</w:t>
      </w:r>
      <w:r w:rsidRPr="00EB5E38">
        <w:rPr>
          <w:color w:val="000000"/>
          <w:szCs w:val="22"/>
        </w:rPr>
        <w:t>omité se donne pour mission d</w:t>
      </w:r>
      <w:r w:rsidR="00DD5E32">
        <w:rPr>
          <w:color w:val="000000"/>
          <w:szCs w:val="22"/>
        </w:rPr>
        <w:t>’</w:t>
      </w:r>
      <w:r w:rsidRPr="00EB5E38">
        <w:rPr>
          <w:color w:val="000000"/>
          <w:szCs w:val="22"/>
        </w:rPr>
        <w:t xml:space="preserve">évaluer la qualité des </w:t>
      </w:r>
      <w:r w:rsidR="001B0EE2">
        <w:rPr>
          <w:color w:val="000000"/>
          <w:szCs w:val="22"/>
        </w:rPr>
        <w:t>événements</w:t>
      </w:r>
      <w:r w:rsidRPr="00EB5E38">
        <w:rPr>
          <w:color w:val="000000"/>
          <w:szCs w:val="22"/>
        </w:rPr>
        <w:t xml:space="preserve"> et d</w:t>
      </w:r>
      <w:r w:rsidR="00DD5E32">
        <w:rPr>
          <w:color w:val="000000"/>
          <w:szCs w:val="22"/>
        </w:rPr>
        <w:t>’</w:t>
      </w:r>
      <w:r w:rsidRPr="00EB5E38">
        <w:rPr>
          <w:color w:val="000000"/>
          <w:szCs w:val="22"/>
        </w:rPr>
        <w:t xml:space="preserve">en mesurer la portée tout en réfléchissant sur des orientations stratégiques pouvant bénéficier de financements </w:t>
      </w:r>
      <w:r w:rsidRPr="00EB5E38">
        <w:t>(</w:t>
      </w:r>
      <w:r w:rsidRPr="00EB5E38">
        <w:rPr>
          <w:color w:val="000000"/>
          <w:szCs w:val="22"/>
        </w:rPr>
        <w:t>dmc1</w:t>
      </w:r>
      <w:r w:rsidRPr="00EB5E38">
        <w:t>)</w:t>
      </w:r>
      <w:r w:rsidRPr="00EB5E38">
        <w:rPr>
          <w:color w:val="000000"/>
          <w:szCs w:val="22"/>
        </w:rPr>
        <w:t xml:space="preserve">. </w:t>
      </w:r>
      <w:r w:rsidRPr="00EB5E38">
        <w:rPr>
          <w:szCs w:val="22"/>
        </w:rPr>
        <w:t>Alors que la stratégie Pro</w:t>
      </w:r>
      <w:r w:rsidR="00C73D48">
        <w:rPr>
          <w:szCs w:val="22"/>
        </w:rPr>
        <w:t> </w:t>
      </w:r>
      <w:r w:rsidRPr="00EB5E38">
        <w:rPr>
          <w:szCs w:val="22"/>
        </w:rPr>
        <w:t xml:space="preserve">Mode touche à sa fin </w:t>
      </w:r>
      <w:r w:rsidR="00756A20" w:rsidRPr="00EB5E38">
        <w:rPr>
          <w:szCs w:val="22"/>
        </w:rPr>
        <w:t>« </w:t>
      </w:r>
      <w:r w:rsidRPr="00EB5E38">
        <w:rPr>
          <w:szCs w:val="22"/>
        </w:rPr>
        <w:t xml:space="preserve">à la lecture du </w:t>
      </w:r>
      <w:r w:rsidR="00F633A7">
        <w:rPr>
          <w:szCs w:val="22"/>
        </w:rPr>
        <w:t>budget </w:t>
      </w:r>
      <w:r w:rsidRPr="00EB5E38">
        <w:rPr>
          <w:szCs w:val="22"/>
        </w:rPr>
        <w:t>2012-2013</w:t>
      </w:r>
      <w:r w:rsidR="00756A20" w:rsidRPr="00EB5E38">
        <w:rPr>
          <w:szCs w:val="22"/>
        </w:rPr>
        <w:t> »</w:t>
      </w:r>
      <w:r w:rsidRPr="00EB5E38">
        <w:rPr>
          <w:szCs w:val="22"/>
        </w:rPr>
        <w:t xml:space="preserve"> (</w:t>
      </w:r>
      <w:r w:rsidRPr="00EB5E38">
        <w:rPr>
          <w:color w:val="000000"/>
          <w:szCs w:val="22"/>
        </w:rPr>
        <w:t>GTMV, 2013</w:t>
      </w:r>
      <w:r w:rsidR="00756A20" w:rsidRPr="00EB5E38">
        <w:rPr>
          <w:color w:val="000000"/>
          <w:szCs w:val="22"/>
        </w:rPr>
        <w:t> </w:t>
      </w:r>
      <w:r w:rsidR="009F36F8">
        <w:rPr>
          <w:color w:val="000000"/>
          <w:szCs w:val="22"/>
        </w:rPr>
        <w:t xml:space="preserve">: </w:t>
      </w:r>
      <w:r w:rsidRPr="00EB5E38">
        <w:rPr>
          <w:szCs w:val="22"/>
        </w:rPr>
        <w:t>14), le gouvernement, en concertation avec l</w:t>
      </w:r>
      <w:r w:rsidR="00DD5E32">
        <w:rPr>
          <w:szCs w:val="22"/>
        </w:rPr>
        <w:t>’</w:t>
      </w:r>
      <w:r w:rsidRPr="00EB5E38">
        <w:rPr>
          <w:szCs w:val="22"/>
        </w:rPr>
        <w:t>industrie, met en place un Groupe de travail mode (GTM) en 2011. La TCM et le GT</w:t>
      </w:r>
      <w:r w:rsidR="00376463">
        <w:rPr>
          <w:szCs w:val="22"/>
        </w:rPr>
        <w:t>M</w:t>
      </w:r>
      <w:r w:rsidRPr="00EB5E38">
        <w:rPr>
          <w:szCs w:val="22"/>
        </w:rPr>
        <w:t xml:space="preserve"> sont représentés par les acteurs de l</w:t>
      </w:r>
      <w:r w:rsidR="00DD5E32">
        <w:rPr>
          <w:szCs w:val="22"/>
        </w:rPr>
        <w:t>’</w:t>
      </w:r>
      <w:r w:rsidRPr="00EB5E38">
        <w:rPr>
          <w:szCs w:val="22"/>
        </w:rPr>
        <w:t xml:space="preserve">industrie engagés dans une volonté de création de la </w:t>
      </w:r>
      <w:r w:rsidR="00E25581">
        <w:rPr>
          <w:szCs w:val="22"/>
        </w:rPr>
        <w:t>G</w:t>
      </w:r>
      <w:r w:rsidRPr="00EB5E38">
        <w:rPr>
          <w:szCs w:val="22"/>
        </w:rPr>
        <w:t xml:space="preserve">rappe. </w:t>
      </w:r>
      <w:r w:rsidR="00756A20" w:rsidRPr="00EB5E38">
        <w:rPr>
          <w:szCs w:val="22"/>
        </w:rPr>
        <w:t>« </w:t>
      </w:r>
      <w:r w:rsidRPr="00EB5E38">
        <w:rPr>
          <w:szCs w:val="22"/>
        </w:rPr>
        <w:t>Peerless qui est […] le plus gros fabricant de vêtements pour hommes en Amérique</w:t>
      </w:r>
      <w:r w:rsidR="00F633A7">
        <w:rPr>
          <w:szCs w:val="22"/>
        </w:rPr>
        <w:t xml:space="preserve">, </w:t>
      </w:r>
      <w:r w:rsidRPr="00EB5E38">
        <w:rPr>
          <w:szCs w:val="22"/>
        </w:rPr>
        <w:t>[et]</w:t>
      </w:r>
      <w:r w:rsidR="00D53BC7" w:rsidRPr="00EB5E38">
        <w:rPr>
          <w:szCs w:val="22"/>
        </w:rPr>
        <w:t xml:space="preserve"> </w:t>
      </w:r>
      <w:r w:rsidRPr="00EB5E38">
        <w:rPr>
          <w:szCs w:val="22"/>
        </w:rPr>
        <w:t>la vice-présidente du Groupe Dynamite</w:t>
      </w:r>
      <w:r w:rsidR="00756A20" w:rsidRPr="00EB5E38">
        <w:rPr>
          <w:szCs w:val="22"/>
        </w:rPr>
        <w:t> »</w:t>
      </w:r>
      <w:r w:rsidR="00F633A7">
        <w:rPr>
          <w:szCs w:val="22"/>
        </w:rPr>
        <w:t xml:space="preserve">, </w:t>
      </w:r>
      <w:r w:rsidRPr="00EB5E38">
        <w:rPr>
          <w:szCs w:val="22"/>
        </w:rPr>
        <w:t xml:space="preserve">sont les coprésidents du GTM. On retrouve également </w:t>
      </w:r>
      <w:r w:rsidR="00756A20" w:rsidRPr="00EB5E38">
        <w:rPr>
          <w:szCs w:val="22"/>
        </w:rPr>
        <w:t>« </w:t>
      </w:r>
      <w:r w:rsidRPr="00EB5E38">
        <w:rPr>
          <w:szCs w:val="22"/>
        </w:rPr>
        <w:t>La Vie en Rose, Aldo, Marie Saint-Pierre, Mariouche Gagné, Evik Asatoorian, c</w:t>
      </w:r>
      <w:r w:rsidR="00DD5E32">
        <w:rPr>
          <w:szCs w:val="22"/>
        </w:rPr>
        <w:t>’</w:t>
      </w:r>
      <w:r w:rsidRPr="00EB5E38">
        <w:rPr>
          <w:szCs w:val="22"/>
        </w:rPr>
        <w:t>est très large</w:t>
      </w:r>
      <w:r w:rsidR="00F633A7">
        <w:rPr>
          <w:szCs w:val="22"/>
        </w:rPr>
        <w:t xml:space="preserve">, </w:t>
      </w:r>
      <w:r w:rsidRPr="00EB5E38">
        <w:rPr>
          <w:szCs w:val="22"/>
        </w:rPr>
        <w:t>ça couvre l</w:t>
      </w:r>
      <w:r w:rsidR="00DD5E32">
        <w:rPr>
          <w:szCs w:val="22"/>
        </w:rPr>
        <w:t>’</w:t>
      </w:r>
      <w:r w:rsidRPr="00EB5E38">
        <w:rPr>
          <w:szCs w:val="22"/>
        </w:rPr>
        <w:t>ensemble de l</w:t>
      </w:r>
      <w:r w:rsidR="00DD5E32">
        <w:rPr>
          <w:szCs w:val="22"/>
        </w:rPr>
        <w:t>’</w:t>
      </w:r>
      <w:r w:rsidRPr="00EB5E38">
        <w:rPr>
          <w:szCs w:val="22"/>
        </w:rPr>
        <w:t>industrie</w:t>
      </w:r>
      <w:r w:rsidR="00756A20" w:rsidRPr="00EB5E38">
        <w:rPr>
          <w:szCs w:val="22"/>
        </w:rPr>
        <w:t> »</w:t>
      </w:r>
      <w:r w:rsidRPr="00EB5E38">
        <w:rPr>
          <w:szCs w:val="22"/>
        </w:rPr>
        <w:t xml:space="preserve"> (p1-1).</w:t>
      </w:r>
    </w:p>
    <w:p w14:paraId="274FDFEB" w14:textId="77777777" w:rsidR="00FE7C46" w:rsidRPr="00EB5E38" w:rsidRDefault="00FE7C46" w:rsidP="00FE7C46"/>
    <w:p w14:paraId="3E4E1350" w14:textId="7548AA45" w:rsidR="00FE7C46" w:rsidRPr="00EB5E38" w:rsidRDefault="000D0AC3" w:rsidP="00FE7C46">
      <w:pPr>
        <w:rPr>
          <w:szCs w:val="22"/>
        </w:rPr>
      </w:pPr>
      <w:r>
        <w:rPr>
          <w:szCs w:val="22"/>
        </w:rPr>
        <w:t xml:space="preserve">Le rapport du GTM </w:t>
      </w:r>
      <w:r w:rsidR="00E25581">
        <w:rPr>
          <w:szCs w:val="22"/>
        </w:rPr>
        <w:t xml:space="preserve">(GTMV, 2013) </w:t>
      </w:r>
      <w:r w:rsidR="00FE7C46" w:rsidRPr="00EB5E38">
        <w:rPr>
          <w:szCs w:val="22"/>
        </w:rPr>
        <w:t xml:space="preserve">présenté au gouvernement </w:t>
      </w:r>
      <w:r w:rsidR="00756A20" w:rsidRPr="00EB5E38">
        <w:rPr>
          <w:szCs w:val="22"/>
        </w:rPr>
        <w:t>« </w:t>
      </w:r>
      <w:r w:rsidR="00FE7C46" w:rsidRPr="00EB5E38">
        <w:rPr>
          <w:szCs w:val="22"/>
        </w:rPr>
        <w:t xml:space="preserve">au niveau du </w:t>
      </w:r>
      <w:r w:rsidR="00E25581">
        <w:rPr>
          <w:szCs w:val="22"/>
        </w:rPr>
        <w:t>M</w:t>
      </w:r>
      <w:r w:rsidR="00FE7C46" w:rsidRPr="00EB5E38">
        <w:rPr>
          <w:szCs w:val="22"/>
        </w:rPr>
        <w:t xml:space="preserve">inistère des </w:t>
      </w:r>
      <w:r w:rsidR="00E25581">
        <w:rPr>
          <w:szCs w:val="22"/>
        </w:rPr>
        <w:t>f</w:t>
      </w:r>
      <w:r w:rsidR="00FE7C46" w:rsidRPr="00EB5E38">
        <w:rPr>
          <w:szCs w:val="22"/>
        </w:rPr>
        <w:t>inances</w:t>
      </w:r>
      <w:r w:rsidR="00756A20" w:rsidRPr="00EB5E38">
        <w:rPr>
          <w:szCs w:val="22"/>
        </w:rPr>
        <w:t> »</w:t>
      </w:r>
      <w:r w:rsidR="00FE7C46" w:rsidRPr="00EB5E38">
        <w:rPr>
          <w:szCs w:val="22"/>
        </w:rPr>
        <w:t xml:space="preserve"> (p1-1) préconise que la coopération des acteurs soit le premier objectif à atteindre</w:t>
      </w:r>
      <w:r w:rsidR="005C314F">
        <w:rPr>
          <w:szCs w:val="22"/>
        </w:rPr>
        <w:t xml:space="preserve">. </w:t>
      </w:r>
      <w:r w:rsidR="00FE7C46" w:rsidRPr="00EB5E38">
        <w:rPr>
          <w:szCs w:val="22"/>
        </w:rPr>
        <w:t>Il s</w:t>
      </w:r>
      <w:r w:rsidR="00DD5E32">
        <w:rPr>
          <w:szCs w:val="22"/>
        </w:rPr>
        <w:t>’</w:t>
      </w:r>
      <w:r w:rsidR="00FE7C46" w:rsidRPr="00EB5E38">
        <w:rPr>
          <w:szCs w:val="22"/>
        </w:rPr>
        <w:t xml:space="preserve">agit de renforcer le </w:t>
      </w:r>
      <w:r w:rsidR="00756A20" w:rsidRPr="00EB5E38">
        <w:rPr>
          <w:szCs w:val="22"/>
        </w:rPr>
        <w:t>« </w:t>
      </w:r>
      <w:r w:rsidR="00FE7C46" w:rsidRPr="00EB5E38">
        <w:rPr>
          <w:szCs w:val="22"/>
        </w:rPr>
        <w:t xml:space="preserve">maillage </w:t>
      </w:r>
      <w:r w:rsidR="00FE7C46" w:rsidRPr="00EB5E38">
        <w:rPr>
          <w:color w:val="000000"/>
          <w:szCs w:val="22"/>
        </w:rPr>
        <w:t>entre les différents intervenants de l</w:t>
      </w:r>
      <w:r w:rsidR="00DD5E32">
        <w:rPr>
          <w:color w:val="000000"/>
          <w:szCs w:val="22"/>
        </w:rPr>
        <w:t>’</w:t>
      </w:r>
      <w:r w:rsidR="00FE7C46" w:rsidRPr="00EB5E38">
        <w:rPr>
          <w:color w:val="000000"/>
          <w:szCs w:val="22"/>
        </w:rPr>
        <w:t>industrie – créateurs, fabricants, grossistes</w:t>
      </w:r>
      <w:r w:rsidR="00BD098D">
        <w:rPr>
          <w:color w:val="000000"/>
          <w:szCs w:val="22"/>
        </w:rPr>
        <w:t xml:space="preserve">, </w:t>
      </w:r>
      <w:r w:rsidR="00FE7C46" w:rsidRPr="00EB5E38">
        <w:rPr>
          <w:color w:val="000000"/>
          <w:szCs w:val="22"/>
        </w:rPr>
        <w:t>distributeurs, détaillants, associations sectorielles, milieu de la recherche, etc.</w:t>
      </w:r>
      <w:r w:rsidR="00BD098D">
        <w:rPr>
          <w:color w:val="000000"/>
          <w:szCs w:val="22"/>
        </w:rPr>
        <w:t xml:space="preserve"> –</w:t>
      </w:r>
      <w:r w:rsidR="00756A20" w:rsidRPr="00EB5E38">
        <w:rPr>
          <w:color w:val="000000"/>
          <w:szCs w:val="22"/>
        </w:rPr>
        <w:t> »</w:t>
      </w:r>
      <w:r w:rsidR="00FE7C46" w:rsidRPr="00EB5E38">
        <w:rPr>
          <w:color w:val="000000"/>
          <w:szCs w:val="22"/>
        </w:rPr>
        <w:t xml:space="preserve"> (</w:t>
      </w:r>
      <w:r w:rsidR="00FE7C46" w:rsidRPr="00EB5E38">
        <w:rPr>
          <w:i/>
          <w:color w:val="000000"/>
          <w:szCs w:val="22"/>
        </w:rPr>
        <w:t>Ibid.</w:t>
      </w:r>
      <w:r w:rsidR="00756A20" w:rsidRPr="00EB5E38">
        <w:rPr>
          <w:color w:val="000000"/>
          <w:szCs w:val="22"/>
        </w:rPr>
        <w:t> :</w:t>
      </w:r>
      <w:r w:rsidR="009E78FD">
        <w:rPr>
          <w:color w:val="000000"/>
          <w:szCs w:val="22"/>
        </w:rPr>
        <w:t xml:space="preserve"> </w:t>
      </w:r>
      <w:r w:rsidR="00FE7C46" w:rsidRPr="00EB5E38">
        <w:rPr>
          <w:color w:val="000000"/>
          <w:szCs w:val="22"/>
        </w:rPr>
        <w:t xml:space="preserve">14). </w:t>
      </w:r>
      <w:r w:rsidR="00FE7C46" w:rsidRPr="00EB5E38">
        <w:rPr>
          <w:szCs w:val="22"/>
        </w:rPr>
        <w:t xml:space="preserve">Par la suite, le </w:t>
      </w:r>
      <w:r w:rsidR="00BD098D">
        <w:rPr>
          <w:szCs w:val="22"/>
        </w:rPr>
        <w:t>M</w:t>
      </w:r>
      <w:r w:rsidR="00FE7C46" w:rsidRPr="00EB5E38">
        <w:rPr>
          <w:szCs w:val="22"/>
        </w:rPr>
        <w:t xml:space="preserve">inistère des </w:t>
      </w:r>
      <w:r w:rsidR="00BD098D">
        <w:rPr>
          <w:szCs w:val="22"/>
        </w:rPr>
        <w:t>f</w:t>
      </w:r>
      <w:r w:rsidR="00FE7C46" w:rsidRPr="00EB5E38">
        <w:rPr>
          <w:szCs w:val="22"/>
        </w:rPr>
        <w:t>inances évaluera les projets porteurs pour définir de nouvelles stratégies</w:t>
      </w:r>
      <w:r w:rsidR="00756A20" w:rsidRPr="00EB5E38">
        <w:rPr>
          <w:szCs w:val="22"/>
        </w:rPr>
        <w:t> </w:t>
      </w:r>
      <w:r w:rsidR="00C73D48">
        <w:rPr>
          <w:szCs w:val="22"/>
        </w:rPr>
        <w:t>qui vont</w:t>
      </w:r>
      <w:r w:rsidR="00FE7C46" w:rsidRPr="00EB5E38">
        <w:rPr>
          <w:szCs w:val="22"/>
        </w:rPr>
        <w:t xml:space="preserve"> </w:t>
      </w:r>
      <w:r w:rsidR="00C73D48">
        <w:rPr>
          <w:szCs w:val="22"/>
        </w:rPr>
        <w:t>« </w:t>
      </w:r>
      <w:r w:rsidR="00FE7C46" w:rsidRPr="00EB5E38">
        <w:rPr>
          <w:szCs w:val="22"/>
        </w:rPr>
        <w:t>remplacer Pro Mode</w:t>
      </w:r>
      <w:r w:rsidR="00756A20" w:rsidRPr="00EB5E38">
        <w:rPr>
          <w:szCs w:val="22"/>
        </w:rPr>
        <w:t> »</w:t>
      </w:r>
      <w:r w:rsidR="00FE7C46" w:rsidRPr="00EB5E38">
        <w:rPr>
          <w:szCs w:val="22"/>
        </w:rPr>
        <w:t xml:space="preserve"> (p1-1). Le rapport émet plusieurs recommandations pour </w:t>
      </w:r>
      <w:r w:rsidR="00FE7C46" w:rsidRPr="00EB5E38">
        <w:rPr>
          <w:color w:val="000000"/>
          <w:szCs w:val="22"/>
        </w:rPr>
        <w:t>renouveler l</w:t>
      </w:r>
      <w:r w:rsidR="00DD5E32">
        <w:rPr>
          <w:color w:val="000000"/>
          <w:szCs w:val="22"/>
        </w:rPr>
        <w:t>’</w:t>
      </w:r>
      <w:r w:rsidR="00FE7C46" w:rsidRPr="00EB5E38">
        <w:rPr>
          <w:color w:val="000000"/>
          <w:szCs w:val="22"/>
        </w:rPr>
        <w:t xml:space="preserve">image industrielle </w:t>
      </w:r>
      <w:r w:rsidR="00756A20" w:rsidRPr="00EB5E38">
        <w:rPr>
          <w:color w:val="000000"/>
          <w:szCs w:val="22"/>
        </w:rPr>
        <w:t>« </w:t>
      </w:r>
      <w:r w:rsidR="00FE7C46" w:rsidRPr="00EB5E38">
        <w:rPr>
          <w:color w:val="000000"/>
          <w:szCs w:val="22"/>
        </w:rPr>
        <w:t>vieillotte</w:t>
      </w:r>
      <w:r w:rsidR="00756A20" w:rsidRPr="00EB5E38">
        <w:rPr>
          <w:color w:val="000000"/>
          <w:szCs w:val="22"/>
        </w:rPr>
        <w:t> »</w:t>
      </w:r>
      <w:r w:rsidR="00FE7C46" w:rsidRPr="00EB5E38">
        <w:rPr>
          <w:color w:val="000000"/>
          <w:szCs w:val="22"/>
        </w:rPr>
        <w:t xml:space="preserve"> (</w:t>
      </w:r>
      <w:r w:rsidR="00FE7C46" w:rsidRPr="00EB5E38">
        <w:rPr>
          <w:i/>
          <w:color w:val="000000"/>
          <w:szCs w:val="22"/>
        </w:rPr>
        <w:t>Ibid.</w:t>
      </w:r>
      <w:r w:rsidR="00756A20" w:rsidRPr="00EB5E38">
        <w:rPr>
          <w:color w:val="000000"/>
          <w:szCs w:val="22"/>
        </w:rPr>
        <w:t> :</w:t>
      </w:r>
      <w:r w:rsidR="009E78FD">
        <w:rPr>
          <w:color w:val="000000"/>
          <w:szCs w:val="22"/>
        </w:rPr>
        <w:t xml:space="preserve"> </w:t>
      </w:r>
      <w:r w:rsidR="00FE7C46" w:rsidRPr="00EB5E38">
        <w:rPr>
          <w:color w:val="000000"/>
          <w:szCs w:val="22"/>
        </w:rPr>
        <w:t>4),</w:t>
      </w:r>
      <w:r w:rsidR="00FE7C46" w:rsidRPr="00EB5E38">
        <w:rPr>
          <w:szCs w:val="22"/>
        </w:rPr>
        <w:t xml:space="preserve"> soutenir les designers, encourager des </w:t>
      </w:r>
      <w:r w:rsidR="001B0EE2">
        <w:rPr>
          <w:szCs w:val="22"/>
        </w:rPr>
        <w:t>événements</w:t>
      </w:r>
      <w:r w:rsidR="00FE7C46" w:rsidRPr="00EB5E38">
        <w:rPr>
          <w:szCs w:val="22"/>
        </w:rPr>
        <w:t>, et</w:t>
      </w:r>
      <w:r w:rsidR="00FE7C46" w:rsidRPr="00EB5E38">
        <w:rPr>
          <w:color w:val="000000"/>
          <w:szCs w:val="22"/>
        </w:rPr>
        <w:t xml:space="preserve">c. </w:t>
      </w:r>
      <w:r w:rsidR="00FE7C46" w:rsidRPr="00EB5E38">
        <w:rPr>
          <w:szCs w:val="22"/>
        </w:rPr>
        <w:t>Le Groupe</w:t>
      </w:r>
      <w:r w:rsidR="00FE7C46" w:rsidRPr="00EB5E38">
        <w:rPr>
          <w:i/>
          <w:szCs w:val="22"/>
        </w:rPr>
        <w:t xml:space="preserve"> </w:t>
      </w:r>
      <w:r w:rsidR="00FE7C46" w:rsidRPr="00EB5E38">
        <w:rPr>
          <w:szCs w:val="22"/>
        </w:rPr>
        <w:t>a commandé une étude à l</w:t>
      </w:r>
      <w:r w:rsidR="00DD5E32">
        <w:rPr>
          <w:szCs w:val="22"/>
        </w:rPr>
        <w:t>’</w:t>
      </w:r>
      <w:r w:rsidR="00BD098D">
        <w:rPr>
          <w:szCs w:val="22"/>
        </w:rPr>
        <w:t>a</w:t>
      </w:r>
      <w:r w:rsidR="00FE7C46" w:rsidRPr="00EB5E38">
        <w:rPr>
          <w:szCs w:val="22"/>
        </w:rPr>
        <w:t xml:space="preserve">gence Sid Lee en misant sur une </w:t>
      </w:r>
      <w:r w:rsidR="00756A20" w:rsidRPr="00EB5E38">
        <w:rPr>
          <w:color w:val="000000"/>
          <w:szCs w:val="22"/>
        </w:rPr>
        <w:t>« </w:t>
      </w:r>
      <w:r w:rsidR="00FE7C46" w:rsidRPr="00EB5E38">
        <w:rPr>
          <w:color w:val="000000"/>
          <w:szCs w:val="22"/>
        </w:rPr>
        <w:t>stratégie de positionnement et de développement de l</w:t>
      </w:r>
      <w:r w:rsidR="00DD5E32">
        <w:rPr>
          <w:color w:val="000000"/>
          <w:szCs w:val="22"/>
        </w:rPr>
        <w:t>’</w:t>
      </w:r>
      <w:r w:rsidR="00FE7C46" w:rsidRPr="00EB5E38">
        <w:rPr>
          <w:color w:val="000000"/>
          <w:szCs w:val="22"/>
        </w:rPr>
        <w:t>image de marque de l</w:t>
      </w:r>
      <w:r w:rsidR="00DD5E32">
        <w:rPr>
          <w:color w:val="000000"/>
          <w:szCs w:val="22"/>
        </w:rPr>
        <w:t>’</w:t>
      </w:r>
      <w:r w:rsidR="00FE7C46" w:rsidRPr="00EB5E38">
        <w:rPr>
          <w:color w:val="000000"/>
          <w:szCs w:val="22"/>
        </w:rPr>
        <w:t>industrie québécoise</w:t>
      </w:r>
      <w:r w:rsidR="00756A20" w:rsidRPr="00EB5E38">
        <w:rPr>
          <w:color w:val="000000"/>
          <w:szCs w:val="22"/>
        </w:rPr>
        <w:t> »</w:t>
      </w:r>
      <w:r w:rsidR="00FE7C46" w:rsidRPr="00EB5E38">
        <w:rPr>
          <w:color w:val="000000"/>
          <w:szCs w:val="22"/>
        </w:rPr>
        <w:t xml:space="preserve"> (</w:t>
      </w:r>
      <w:r w:rsidR="00FE7C46" w:rsidRPr="00EB5E38">
        <w:rPr>
          <w:i/>
          <w:color w:val="000000"/>
          <w:szCs w:val="22"/>
        </w:rPr>
        <w:t>Ibid.</w:t>
      </w:r>
      <w:r w:rsidR="00756A20" w:rsidRPr="00EB5E38">
        <w:rPr>
          <w:color w:val="000000"/>
          <w:szCs w:val="22"/>
        </w:rPr>
        <w:t> :</w:t>
      </w:r>
      <w:r w:rsidR="009E78FD">
        <w:rPr>
          <w:color w:val="000000"/>
          <w:szCs w:val="22"/>
        </w:rPr>
        <w:t xml:space="preserve"> </w:t>
      </w:r>
      <w:r w:rsidR="00FE7C46" w:rsidRPr="00EB5E38">
        <w:rPr>
          <w:color w:val="000000"/>
          <w:szCs w:val="22"/>
        </w:rPr>
        <w:t xml:space="preserve">15), et ce, </w:t>
      </w:r>
      <w:r w:rsidR="00756A20" w:rsidRPr="00EB5E38">
        <w:rPr>
          <w:szCs w:val="22"/>
        </w:rPr>
        <w:t>« </w:t>
      </w:r>
      <w:r w:rsidR="00FE7C46" w:rsidRPr="00EB5E38">
        <w:rPr>
          <w:color w:val="000000"/>
          <w:szCs w:val="22"/>
        </w:rPr>
        <w:t>pour avoir auprès du public une reconnaissance de la mode</w:t>
      </w:r>
      <w:r w:rsidR="00756A20" w:rsidRPr="00EB5E38">
        <w:rPr>
          <w:color w:val="000000"/>
          <w:szCs w:val="22"/>
        </w:rPr>
        <w:t> »</w:t>
      </w:r>
      <w:r w:rsidR="00FE7C46" w:rsidRPr="00EB5E38">
        <w:rPr>
          <w:color w:val="000000"/>
          <w:szCs w:val="22"/>
        </w:rPr>
        <w:t xml:space="preserve"> (p1-1). En se concentrant sur le positionnement des marques, la promotion de la Ville de mode, en appuyant la créativité et l</w:t>
      </w:r>
      <w:r w:rsidR="00DD5E32">
        <w:rPr>
          <w:color w:val="000000"/>
          <w:szCs w:val="22"/>
        </w:rPr>
        <w:t>’</w:t>
      </w:r>
      <w:r w:rsidR="00FE7C46" w:rsidRPr="00EB5E38">
        <w:rPr>
          <w:color w:val="000000"/>
          <w:szCs w:val="22"/>
        </w:rPr>
        <w:t xml:space="preserve">innovation, la stratégie baptisée </w:t>
      </w:r>
      <w:r w:rsidR="0082535F">
        <w:rPr>
          <w:color w:val="000000"/>
          <w:szCs w:val="22"/>
        </w:rPr>
        <w:t>“</w:t>
      </w:r>
      <w:r w:rsidR="00437C4D">
        <w:t>l</w:t>
      </w:r>
      <w:r w:rsidR="00FE7C46" w:rsidRPr="00EB5E38">
        <w:t xml:space="preserve">a </w:t>
      </w:r>
      <w:r w:rsidR="00BD098D">
        <w:t>f</w:t>
      </w:r>
      <w:r w:rsidR="00FE7C46" w:rsidRPr="00EB5E38">
        <w:t>ibre ingénieuse</w:t>
      </w:r>
      <w:r w:rsidR="00437C4D">
        <w:t>”</w:t>
      </w:r>
      <w:r w:rsidR="00FE7C46" w:rsidRPr="00EB5E38">
        <w:rPr>
          <w:color w:val="000000"/>
          <w:szCs w:val="22"/>
        </w:rPr>
        <w:t xml:space="preserve"> (</w:t>
      </w:r>
      <w:r w:rsidR="00FE7C46" w:rsidRPr="00EB5E38">
        <w:rPr>
          <w:i/>
          <w:color w:val="000000"/>
          <w:szCs w:val="22"/>
        </w:rPr>
        <w:t>Ibid.</w:t>
      </w:r>
      <w:r w:rsidR="00756A20" w:rsidRPr="00EB5E38">
        <w:rPr>
          <w:color w:val="000000"/>
          <w:szCs w:val="22"/>
        </w:rPr>
        <w:t> :</w:t>
      </w:r>
      <w:r w:rsidR="009E78FD">
        <w:rPr>
          <w:color w:val="000000"/>
          <w:szCs w:val="22"/>
        </w:rPr>
        <w:t xml:space="preserve"> </w:t>
      </w:r>
      <w:r w:rsidR="00FE7C46" w:rsidRPr="00EB5E38">
        <w:rPr>
          <w:color w:val="000000"/>
          <w:szCs w:val="22"/>
        </w:rPr>
        <w:t>44) vise à faire conna</w:t>
      </w:r>
      <w:r w:rsidR="00D1349C">
        <w:rPr>
          <w:color w:val="000000"/>
          <w:szCs w:val="22"/>
        </w:rPr>
        <w:t>î</w:t>
      </w:r>
      <w:r w:rsidR="00FE7C46" w:rsidRPr="00EB5E38">
        <w:rPr>
          <w:color w:val="000000"/>
          <w:szCs w:val="22"/>
        </w:rPr>
        <w:t>tre l</w:t>
      </w:r>
      <w:r w:rsidR="00DD5E32">
        <w:rPr>
          <w:color w:val="000000"/>
          <w:szCs w:val="22"/>
        </w:rPr>
        <w:t>’</w:t>
      </w:r>
      <w:r w:rsidR="00FE7C46" w:rsidRPr="00EB5E38">
        <w:rPr>
          <w:color w:val="000000"/>
          <w:szCs w:val="22"/>
        </w:rPr>
        <w:t>industrie localement, nationalement et internationalement. L</w:t>
      </w:r>
      <w:r w:rsidR="00DD5E32">
        <w:rPr>
          <w:color w:val="000000"/>
          <w:szCs w:val="22"/>
        </w:rPr>
        <w:t>’</w:t>
      </w:r>
      <w:r w:rsidR="00FE7C46" w:rsidRPr="00EB5E38">
        <w:rPr>
          <w:color w:val="000000"/>
          <w:szCs w:val="22"/>
        </w:rPr>
        <w:t>une des recommandations importantes est la mise en place de la Grappe (</w:t>
      </w:r>
      <w:r w:rsidR="00FE7C46" w:rsidRPr="00EB5E38">
        <w:rPr>
          <w:i/>
          <w:color w:val="000000"/>
          <w:szCs w:val="22"/>
        </w:rPr>
        <w:t>Ibid.</w:t>
      </w:r>
      <w:r w:rsidR="00756A20" w:rsidRPr="00EB5E38">
        <w:rPr>
          <w:color w:val="000000"/>
          <w:szCs w:val="22"/>
        </w:rPr>
        <w:t> :</w:t>
      </w:r>
      <w:r w:rsidR="009E78FD">
        <w:rPr>
          <w:color w:val="000000"/>
          <w:szCs w:val="22"/>
        </w:rPr>
        <w:t xml:space="preserve"> </w:t>
      </w:r>
      <w:r w:rsidR="00FE7C46" w:rsidRPr="00EB5E38">
        <w:rPr>
          <w:color w:val="000000"/>
          <w:szCs w:val="22"/>
        </w:rPr>
        <w:t>43)</w:t>
      </w:r>
      <w:r w:rsidR="00BD098D">
        <w:rPr>
          <w:color w:val="000000"/>
          <w:szCs w:val="22"/>
        </w:rPr>
        <w:t xml:space="preserve">, </w:t>
      </w:r>
      <w:r w:rsidR="00FE7C46" w:rsidRPr="00EB5E38">
        <w:rPr>
          <w:color w:val="000000"/>
          <w:szCs w:val="22"/>
        </w:rPr>
        <w:t xml:space="preserve">sans quoi </w:t>
      </w:r>
      <w:r w:rsidR="00756A20" w:rsidRPr="00EB5E38">
        <w:rPr>
          <w:szCs w:val="22"/>
        </w:rPr>
        <w:t>« </w:t>
      </w:r>
      <w:r w:rsidR="00FE7C46" w:rsidRPr="00EB5E38">
        <w:rPr>
          <w:szCs w:val="22"/>
        </w:rPr>
        <w:t>l</w:t>
      </w:r>
      <w:r w:rsidR="00DD5E32">
        <w:rPr>
          <w:szCs w:val="22"/>
        </w:rPr>
        <w:t>’</w:t>
      </w:r>
      <w:r w:rsidR="00FE7C46" w:rsidRPr="00EB5E38">
        <w:rPr>
          <w:szCs w:val="22"/>
        </w:rPr>
        <w:t>industrie va être oubliée</w:t>
      </w:r>
      <w:r w:rsidR="00756A20" w:rsidRPr="00EB5E38">
        <w:rPr>
          <w:szCs w:val="22"/>
        </w:rPr>
        <w:t> »</w:t>
      </w:r>
      <w:r w:rsidR="00FE7C46" w:rsidRPr="00EB5E38">
        <w:rPr>
          <w:szCs w:val="22"/>
        </w:rPr>
        <w:t xml:space="preserve"> (p1-1). L</w:t>
      </w:r>
      <w:r w:rsidR="00DD5E32">
        <w:rPr>
          <w:szCs w:val="22"/>
        </w:rPr>
        <w:t>’</w:t>
      </w:r>
      <w:r w:rsidR="00FE7C46" w:rsidRPr="00EB5E38">
        <w:rPr>
          <w:szCs w:val="22"/>
        </w:rPr>
        <w:t xml:space="preserve">intérêt, </w:t>
      </w:r>
      <w:r w:rsidR="00756A20" w:rsidRPr="00EB5E38">
        <w:rPr>
          <w:szCs w:val="22"/>
        </w:rPr>
        <w:t>« </w:t>
      </w:r>
      <w:r w:rsidR="00FE7C46" w:rsidRPr="00EB5E38">
        <w:rPr>
          <w:szCs w:val="22"/>
        </w:rPr>
        <w:t>c</w:t>
      </w:r>
      <w:r w:rsidR="00DD5E32">
        <w:rPr>
          <w:szCs w:val="22"/>
        </w:rPr>
        <w:t>’</w:t>
      </w:r>
      <w:r w:rsidR="00FE7C46" w:rsidRPr="00EB5E38">
        <w:rPr>
          <w:szCs w:val="22"/>
        </w:rPr>
        <w:t>est qu</w:t>
      </w:r>
      <w:r w:rsidR="00DD5E32">
        <w:rPr>
          <w:szCs w:val="22"/>
        </w:rPr>
        <w:t>’</w:t>
      </w:r>
      <w:r w:rsidR="00FE7C46" w:rsidRPr="00EB5E38">
        <w:rPr>
          <w:szCs w:val="22"/>
        </w:rPr>
        <w:t>une grappe a du financement pour ses permanents</w:t>
      </w:r>
      <w:r w:rsidR="00FE7C46" w:rsidRPr="001B19F0">
        <w:rPr>
          <w:szCs w:val="22"/>
        </w:rPr>
        <w:t xml:space="preserve">. À la Table, </w:t>
      </w:r>
      <w:r w:rsidR="001B19F0" w:rsidRPr="001B19F0">
        <w:rPr>
          <w:szCs w:val="22"/>
        </w:rPr>
        <w:t>il n’</w:t>
      </w:r>
      <w:r w:rsidR="00FE7C46" w:rsidRPr="001B19F0">
        <w:rPr>
          <w:szCs w:val="22"/>
        </w:rPr>
        <w:t>y avait pas de permanent, c</w:t>
      </w:r>
      <w:r w:rsidR="00DD5E32" w:rsidRPr="001B19F0">
        <w:rPr>
          <w:szCs w:val="22"/>
        </w:rPr>
        <w:t>’</w:t>
      </w:r>
      <w:r w:rsidR="00716097" w:rsidRPr="001B19F0">
        <w:rPr>
          <w:szCs w:val="22"/>
        </w:rPr>
        <w:t>était vraiment le M</w:t>
      </w:r>
      <w:r w:rsidR="00FE7C46" w:rsidRPr="001B19F0">
        <w:rPr>
          <w:szCs w:val="22"/>
        </w:rPr>
        <w:t>inistère… Tandis que la Grappe, ça donne une structure puis un directeur et une permanente</w:t>
      </w:r>
      <w:r w:rsidR="00756A20" w:rsidRPr="001B19F0">
        <w:rPr>
          <w:szCs w:val="22"/>
        </w:rPr>
        <w:t> »</w:t>
      </w:r>
      <w:r w:rsidR="00FE7C46" w:rsidRPr="001B19F0">
        <w:rPr>
          <w:szCs w:val="22"/>
        </w:rPr>
        <w:t xml:space="preserve"> </w:t>
      </w:r>
      <w:r w:rsidR="00FE7C46" w:rsidRPr="001B19F0">
        <w:t>(</w:t>
      </w:r>
      <w:r w:rsidR="00FE7C46" w:rsidRPr="001B19F0">
        <w:rPr>
          <w:szCs w:val="22"/>
        </w:rPr>
        <w:t>p1-1</w:t>
      </w:r>
      <w:r w:rsidR="00FE7C46" w:rsidRPr="00EB5E38">
        <w:t>)</w:t>
      </w:r>
      <w:r w:rsidR="00FE7C46" w:rsidRPr="00EB5E38">
        <w:rPr>
          <w:szCs w:val="22"/>
        </w:rPr>
        <w:t xml:space="preserve">. Le financement de la Grappe demande en premier lieu de déposer </w:t>
      </w:r>
      <w:r w:rsidR="00756A20" w:rsidRPr="00EB5E38">
        <w:rPr>
          <w:szCs w:val="22"/>
        </w:rPr>
        <w:t>« </w:t>
      </w:r>
      <w:r w:rsidR="00FE7C46" w:rsidRPr="00EB5E38">
        <w:rPr>
          <w:szCs w:val="22"/>
        </w:rPr>
        <w:t>un dossier d</w:t>
      </w:r>
      <w:r w:rsidR="00DD5E32">
        <w:rPr>
          <w:szCs w:val="22"/>
        </w:rPr>
        <w:t>’</w:t>
      </w:r>
      <w:r w:rsidR="00FE7C46" w:rsidRPr="00EB5E38">
        <w:rPr>
          <w:szCs w:val="22"/>
        </w:rPr>
        <w:t>affaires auprès des bailleurs de fonds</w:t>
      </w:r>
      <w:r w:rsidR="00756A20" w:rsidRPr="00EB5E38">
        <w:rPr>
          <w:szCs w:val="22"/>
        </w:rPr>
        <w:t> »</w:t>
      </w:r>
      <w:r w:rsidR="00D53BC7" w:rsidRPr="00EB5E38">
        <w:rPr>
          <w:szCs w:val="22"/>
        </w:rPr>
        <w:t xml:space="preserve"> </w:t>
      </w:r>
      <w:r w:rsidR="00FE7C46" w:rsidRPr="00EB5E38">
        <w:t>(</w:t>
      </w:r>
      <w:r w:rsidR="00FE7C46" w:rsidRPr="00EB5E38">
        <w:rPr>
          <w:szCs w:val="22"/>
        </w:rPr>
        <w:t>p1-1</w:t>
      </w:r>
      <w:r w:rsidR="00FE7C46" w:rsidRPr="00EB5E38">
        <w:t>)</w:t>
      </w:r>
      <w:r w:rsidR="00FE7C46" w:rsidRPr="00EB5E38">
        <w:rPr>
          <w:szCs w:val="22"/>
        </w:rPr>
        <w:t xml:space="preserve">, le </w:t>
      </w:r>
      <w:r w:rsidR="00BD098D">
        <w:rPr>
          <w:bCs/>
          <w:szCs w:val="22"/>
        </w:rPr>
        <w:t>M</w:t>
      </w:r>
      <w:r w:rsidR="00FE7C46" w:rsidRPr="00EB5E38">
        <w:rPr>
          <w:bCs/>
          <w:szCs w:val="22"/>
        </w:rPr>
        <w:t xml:space="preserve">inistère des </w:t>
      </w:r>
      <w:r w:rsidR="00BD098D">
        <w:rPr>
          <w:bCs/>
          <w:szCs w:val="22"/>
        </w:rPr>
        <w:t>a</w:t>
      </w:r>
      <w:r w:rsidR="00FE7C46" w:rsidRPr="00EB5E38">
        <w:rPr>
          <w:bCs/>
          <w:szCs w:val="22"/>
        </w:rPr>
        <w:t xml:space="preserve">ffaires municipales, des </w:t>
      </w:r>
      <w:r w:rsidR="00BD098D">
        <w:rPr>
          <w:bCs/>
          <w:szCs w:val="22"/>
        </w:rPr>
        <w:t>r</w:t>
      </w:r>
      <w:r w:rsidR="00FE7C46" w:rsidRPr="00EB5E38">
        <w:rPr>
          <w:bCs/>
          <w:szCs w:val="22"/>
        </w:rPr>
        <w:t>égions et de l</w:t>
      </w:r>
      <w:r w:rsidR="00DD5E32">
        <w:rPr>
          <w:bCs/>
          <w:szCs w:val="22"/>
        </w:rPr>
        <w:t>’</w:t>
      </w:r>
      <w:r w:rsidR="00BD098D">
        <w:rPr>
          <w:bCs/>
          <w:szCs w:val="22"/>
        </w:rPr>
        <w:t>o</w:t>
      </w:r>
      <w:r w:rsidR="00FE7C46" w:rsidRPr="00EB5E38">
        <w:rPr>
          <w:bCs/>
          <w:szCs w:val="22"/>
        </w:rPr>
        <w:t xml:space="preserve">ccupation du </w:t>
      </w:r>
      <w:r w:rsidR="00BD098D">
        <w:rPr>
          <w:bCs/>
          <w:szCs w:val="22"/>
        </w:rPr>
        <w:t>t</w:t>
      </w:r>
      <w:r w:rsidR="00FE7C46" w:rsidRPr="00EB5E38">
        <w:rPr>
          <w:bCs/>
          <w:szCs w:val="22"/>
        </w:rPr>
        <w:t>erritoire</w:t>
      </w:r>
      <w:r w:rsidR="00FE7C46" w:rsidRPr="00EB5E38">
        <w:rPr>
          <w:szCs w:val="22"/>
        </w:rPr>
        <w:t xml:space="preserve"> (MAMROT), le MFEQ et la Communauté métropolitaine de Montréal (CMM), pour demander une subvention au fonctionnement de trois ans</w:t>
      </w:r>
      <w:r w:rsidR="00756A20" w:rsidRPr="00EB5E38">
        <w:rPr>
          <w:szCs w:val="22"/>
        </w:rPr>
        <w:t> :</w:t>
      </w:r>
      <w:r w:rsidR="00FE7C46" w:rsidRPr="00EB5E38">
        <w:rPr>
          <w:szCs w:val="22"/>
        </w:rPr>
        <w:t xml:space="preserve"> </w:t>
      </w:r>
      <w:r w:rsidR="00756A20" w:rsidRPr="00EB5E38">
        <w:rPr>
          <w:szCs w:val="22"/>
        </w:rPr>
        <w:t>«</w:t>
      </w:r>
      <w:r w:rsidR="00F7424F">
        <w:rPr>
          <w:szCs w:val="22"/>
        </w:rPr>
        <w:t> </w:t>
      </w:r>
      <w:r w:rsidR="00FE7C46" w:rsidRPr="00EB5E38">
        <w:rPr>
          <w:szCs w:val="22"/>
        </w:rPr>
        <w:t>400 000</w:t>
      </w:r>
      <w:r w:rsidR="00BD098D">
        <w:rPr>
          <w:szCs w:val="22"/>
        </w:rPr>
        <w:t xml:space="preserve"> $ </w:t>
      </w:r>
      <w:r w:rsidR="00FE7C46" w:rsidRPr="00EB5E38">
        <w:rPr>
          <w:szCs w:val="22"/>
        </w:rPr>
        <w:t>au total</w:t>
      </w:r>
      <w:r w:rsidR="00756A20" w:rsidRPr="00EB5E38">
        <w:rPr>
          <w:szCs w:val="22"/>
        </w:rPr>
        <w:t> »</w:t>
      </w:r>
      <w:r w:rsidR="00FE7C46" w:rsidRPr="00EB5E38">
        <w:rPr>
          <w:szCs w:val="22"/>
        </w:rPr>
        <w:t>. En second lieu, il faut mobiliser l</w:t>
      </w:r>
      <w:r w:rsidR="00DD5E32">
        <w:rPr>
          <w:szCs w:val="22"/>
        </w:rPr>
        <w:t>’</w:t>
      </w:r>
      <w:r w:rsidR="00FE7C46" w:rsidRPr="00EB5E38">
        <w:rPr>
          <w:szCs w:val="22"/>
        </w:rPr>
        <w:t>industrie pour récolter 200 000</w:t>
      </w:r>
      <w:r w:rsidR="00756A20" w:rsidRPr="00EB5E38">
        <w:rPr>
          <w:szCs w:val="22"/>
        </w:rPr>
        <w:t> $</w:t>
      </w:r>
      <w:r w:rsidR="00FE7C46" w:rsidRPr="00EB5E38">
        <w:rPr>
          <w:szCs w:val="22"/>
        </w:rPr>
        <w:t xml:space="preserve"> supplémentaires </w:t>
      </w:r>
      <w:r w:rsidR="00FE7C46" w:rsidRPr="00EB5E38">
        <w:t>(</w:t>
      </w:r>
      <w:r w:rsidR="00FE7C46" w:rsidRPr="00EB5E38">
        <w:rPr>
          <w:szCs w:val="22"/>
        </w:rPr>
        <w:t>p1-1</w:t>
      </w:r>
      <w:r w:rsidR="00FE7C46" w:rsidRPr="00EB5E38">
        <w:t>)</w:t>
      </w:r>
      <w:r w:rsidR="00FE7C46" w:rsidRPr="00EB5E38">
        <w:rPr>
          <w:szCs w:val="22"/>
        </w:rPr>
        <w:t xml:space="preserve">. Sur le plan fédéral, </w:t>
      </w:r>
      <w:r w:rsidR="00BD098D">
        <w:rPr>
          <w:szCs w:val="22"/>
        </w:rPr>
        <w:t xml:space="preserve">le </w:t>
      </w:r>
      <w:r w:rsidR="00FE7C46" w:rsidRPr="00EB5E38">
        <w:rPr>
          <w:szCs w:val="22"/>
        </w:rPr>
        <w:t xml:space="preserve">Développement économique Canada (DEC), bien que </w:t>
      </w:r>
      <w:r w:rsidR="00BD098D">
        <w:rPr>
          <w:szCs w:val="22"/>
        </w:rPr>
        <w:t>n’octroyant pas de financement</w:t>
      </w:r>
      <w:r w:rsidR="00FE7C46" w:rsidRPr="00EB5E38">
        <w:rPr>
          <w:szCs w:val="22"/>
        </w:rPr>
        <w:t xml:space="preserve">, </w:t>
      </w:r>
      <w:r w:rsidR="00756A20" w:rsidRPr="00EB5E38">
        <w:rPr>
          <w:szCs w:val="22"/>
        </w:rPr>
        <w:t>« </w:t>
      </w:r>
      <w:r w:rsidR="00FE7C46" w:rsidRPr="00EB5E38">
        <w:rPr>
          <w:szCs w:val="22"/>
        </w:rPr>
        <w:t>s</w:t>
      </w:r>
      <w:r w:rsidR="00DD5E32">
        <w:rPr>
          <w:szCs w:val="22"/>
        </w:rPr>
        <w:t>’</w:t>
      </w:r>
      <w:r w:rsidR="00FE7C46" w:rsidRPr="00EB5E38">
        <w:rPr>
          <w:szCs w:val="22"/>
        </w:rPr>
        <w:t>engage sur des projets</w:t>
      </w:r>
      <w:r w:rsidR="00756A20" w:rsidRPr="00EB5E38">
        <w:rPr>
          <w:szCs w:val="22"/>
        </w:rPr>
        <w:t> »</w:t>
      </w:r>
      <w:r w:rsidR="00FE7C46" w:rsidRPr="00EB5E38">
        <w:rPr>
          <w:szCs w:val="22"/>
        </w:rPr>
        <w:t xml:space="preserve"> (p1-1). Ces financements sont pensés annuellement, et dans l</w:t>
      </w:r>
      <w:r w:rsidR="00DD5E32">
        <w:rPr>
          <w:szCs w:val="22"/>
        </w:rPr>
        <w:t>’</w:t>
      </w:r>
      <w:r w:rsidR="00FE7C46" w:rsidRPr="00EB5E38">
        <w:rPr>
          <w:szCs w:val="22"/>
        </w:rPr>
        <w:t>industrie, ce sont les grandes entreprises qui sont sollicitées.</w:t>
      </w:r>
    </w:p>
    <w:p w14:paraId="645ED07F" w14:textId="24FEBCA7" w:rsidR="00C364AC" w:rsidRDefault="00C364AC" w:rsidP="00FE7C46">
      <w:pPr>
        <w:rPr>
          <w:szCs w:val="22"/>
        </w:rPr>
        <w:sectPr w:rsidR="00C364AC" w:rsidSect="00C364AC">
          <w:pgSz w:w="12240" w:h="15840"/>
          <w:pgMar w:top="2261" w:right="1699" w:bottom="1699" w:left="2261" w:header="1440" w:footer="720" w:gutter="0"/>
          <w:cols w:space="708"/>
          <w:titlePg/>
        </w:sectPr>
      </w:pPr>
    </w:p>
    <w:p w14:paraId="5D0B5295" w14:textId="4828E826" w:rsidR="00FE7C46" w:rsidRPr="00EB5E38" w:rsidRDefault="00FE7C46" w:rsidP="00FE7C46"/>
    <w:p w14:paraId="0F2750C5" w14:textId="059CA843" w:rsidR="005C6652" w:rsidRDefault="00357BCA" w:rsidP="005C6652">
      <w:pPr>
        <w:jc w:val="center"/>
      </w:pPr>
      <w:r>
        <w:rPr>
          <w:noProof/>
          <w:lang w:val="fr-FR"/>
        </w:rPr>
        <w:drawing>
          <wp:inline distT="0" distB="0" distL="0" distR="0" wp14:anchorId="46DDF2FC" wp14:editId="44BC447F">
            <wp:extent cx="5487670" cy="3203575"/>
            <wp:effectExtent l="0" t="0" r="24130" b="0"/>
            <wp:docPr id="192" name="Diagramme 10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72523F13" w14:textId="77777777" w:rsidR="005C6652" w:rsidRDefault="005C6652" w:rsidP="005C6652">
      <w:pPr>
        <w:jc w:val="center"/>
      </w:pPr>
      <w:r>
        <w:t>Figure 3.5 – Vers une Grappe métropolitaine de la mode</w:t>
      </w:r>
    </w:p>
    <w:p w14:paraId="385D8526" w14:textId="77777777" w:rsidR="005C6652" w:rsidRDefault="005C6652" w:rsidP="00001021">
      <w:pPr>
        <w:spacing w:line="480" w:lineRule="auto"/>
      </w:pPr>
    </w:p>
    <w:p w14:paraId="09771496" w14:textId="3EC1FB4B" w:rsidR="005C6652" w:rsidRDefault="005C6652" w:rsidP="005C6652">
      <w:r w:rsidRPr="00A051C6">
        <w:t>La Grappe implique la collaboration de la CMM, du MAMOT, du MFEQ et MRI. L’apport financier est attendu du Gouvernement provincial (</w:t>
      </w:r>
      <w:r w:rsidR="00F633A7">
        <w:t>400 000</w:t>
      </w:r>
      <w:r w:rsidRPr="00A051C6">
        <w:t> $) et de l’industrie (200 000 $)</w:t>
      </w:r>
      <w:r>
        <w:t>.</w:t>
      </w:r>
    </w:p>
    <w:p w14:paraId="166C0E39" w14:textId="77777777" w:rsidR="00FE7C46" w:rsidRPr="00EB5E38" w:rsidRDefault="00FE7C46" w:rsidP="00FE7C46"/>
    <w:p w14:paraId="30172B05" w14:textId="7CCB7181" w:rsidR="00C364AC" w:rsidRDefault="00C364AC" w:rsidP="00FE7C46">
      <w:pPr>
        <w:outlineLvl w:val="0"/>
        <w:sectPr w:rsidR="00C364AC" w:rsidSect="00B8031A">
          <w:pgSz w:w="15840" w:h="12240" w:orient="landscape"/>
          <w:pgMar w:top="1699" w:right="1699" w:bottom="2261" w:left="2261" w:header="1440" w:footer="720" w:gutter="0"/>
          <w:cols w:space="708"/>
        </w:sectPr>
      </w:pPr>
    </w:p>
    <w:p w14:paraId="2C16B8EC" w14:textId="2471780C" w:rsidR="00FE7C46" w:rsidRPr="00EB5E38" w:rsidRDefault="00FE7C46" w:rsidP="00FE7C46">
      <w:pPr>
        <w:outlineLvl w:val="0"/>
        <w:rPr>
          <w:szCs w:val="22"/>
        </w:rPr>
      </w:pPr>
      <w:r w:rsidRPr="00EB5E38">
        <w:rPr>
          <w:szCs w:val="22"/>
        </w:rPr>
        <w:t xml:space="preserve">Historiquement, les aides du gouvernement destinées à la promotion des entreprises de mode ont toujours existé et se sont modifiées au fil du temps, </w:t>
      </w:r>
      <w:r w:rsidR="005C6652">
        <w:rPr>
          <w:szCs w:val="22"/>
        </w:rPr>
        <w:t>en fonction de la</w:t>
      </w:r>
      <w:r w:rsidRPr="00EB5E38">
        <w:rPr>
          <w:szCs w:val="22"/>
        </w:rPr>
        <w:t xml:space="preserve"> conjoncture (p1-1). Ces aides partent du constat que les entreprises font de plus en plus appel aux designers pour être compétitives et novatrices. Dès 1994, a été mis en place </w:t>
      </w:r>
      <w:r w:rsidR="00756A20" w:rsidRPr="00EB5E38">
        <w:rPr>
          <w:szCs w:val="22"/>
        </w:rPr>
        <w:t>« </w:t>
      </w:r>
      <w:r w:rsidRPr="00EB5E38">
        <w:rPr>
          <w:szCs w:val="22"/>
        </w:rPr>
        <w:t>avec la collaboration de l</w:t>
      </w:r>
      <w:r w:rsidR="00DD5E32">
        <w:rPr>
          <w:szCs w:val="22"/>
        </w:rPr>
        <w:t>’</w:t>
      </w:r>
      <w:r w:rsidRPr="00EB5E38">
        <w:rPr>
          <w:szCs w:val="22"/>
        </w:rPr>
        <w:t>industrie, le ministère, du crédit d</w:t>
      </w:r>
      <w:r w:rsidR="00DD5E32">
        <w:rPr>
          <w:szCs w:val="22"/>
        </w:rPr>
        <w:t>’</w:t>
      </w:r>
      <w:r w:rsidRPr="00EB5E38">
        <w:rPr>
          <w:szCs w:val="22"/>
        </w:rPr>
        <w:t>impôt au design de mode […] pour aider à l</w:t>
      </w:r>
      <w:r w:rsidR="00DD5E32">
        <w:rPr>
          <w:szCs w:val="22"/>
        </w:rPr>
        <w:t>’</w:t>
      </w:r>
      <w:r w:rsidRPr="00EB5E38">
        <w:rPr>
          <w:szCs w:val="22"/>
        </w:rPr>
        <w:t>embauche des designers de mode, patronnistes, graphistes, etc.</w:t>
      </w:r>
      <w:r w:rsidR="00756A20" w:rsidRPr="00EB5E38">
        <w:rPr>
          <w:szCs w:val="22"/>
        </w:rPr>
        <w:t> »</w:t>
      </w:r>
      <w:r w:rsidRPr="00EB5E38">
        <w:rPr>
          <w:szCs w:val="22"/>
        </w:rPr>
        <w:t xml:space="preserve"> </w:t>
      </w:r>
      <w:r w:rsidRPr="00EB5E38">
        <w:t>(</w:t>
      </w:r>
      <w:r w:rsidRPr="00EB5E38">
        <w:rPr>
          <w:szCs w:val="22"/>
        </w:rPr>
        <w:t>p1-1</w:t>
      </w:r>
      <w:r w:rsidRPr="00EB5E38">
        <w:t>)</w:t>
      </w:r>
      <w:r w:rsidRPr="00EB5E38">
        <w:rPr>
          <w:szCs w:val="22"/>
        </w:rPr>
        <w:t xml:space="preserve">. Pour les designers </w:t>
      </w:r>
      <w:r w:rsidR="00756A20" w:rsidRPr="00EB5E38">
        <w:rPr>
          <w:szCs w:val="22"/>
        </w:rPr>
        <w:t>« </w:t>
      </w:r>
      <w:r w:rsidR="009256F0">
        <w:rPr>
          <w:szCs w:val="22"/>
        </w:rPr>
        <w:t>ateliers-créateurs</w:t>
      </w:r>
      <w:r w:rsidR="00756A20" w:rsidRPr="00EB5E38">
        <w:rPr>
          <w:szCs w:val="22"/>
        </w:rPr>
        <w:t> »</w:t>
      </w:r>
      <w:r w:rsidRPr="00EB5E38">
        <w:rPr>
          <w:szCs w:val="22"/>
        </w:rPr>
        <w:t>, la condition pour être éligible est de justifier un minimum de 150 000</w:t>
      </w:r>
      <w:r w:rsidR="00756A20" w:rsidRPr="00EB5E38">
        <w:rPr>
          <w:szCs w:val="22"/>
        </w:rPr>
        <w:t> $</w:t>
      </w:r>
      <w:r w:rsidRPr="00EB5E38">
        <w:rPr>
          <w:szCs w:val="22"/>
        </w:rPr>
        <w:t xml:space="preserve"> en chiffre d</w:t>
      </w:r>
      <w:r w:rsidR="00DD5E32">
        <w:rPr>
          <w:szCs w:val="22"/>
        </w:rPr>
        <w:t>’</w:t>
      </w:r>
      <w:r w:rsidRPr="00EB5E38">
        <w:rPr>
          <w:szCs w:val="22"/>
        </w:rPr>
        <w:t>affaires. Variant de 15 à 30 %, le crédit d</w:t>
      </w:r>
      <w:r w:rsidR="00DD5E32">
        <w:rPr>
          <w:szCs w:val="22"/>
        </w:rPr>
        <w:t>’</w:t>
      </w:r>
      <w:r w:rsidRPr="00EB5E38">
        <w:rPr>
          <w:szCs w:val="22"/>
        </w:rPr>
        <w:t xml:space="preserve">impôt au design est une mesure fiscale importante dont peuvent bénéficier les entreprises et </w:t>
      </w:r>
      <w:r w:rsidR="00756A20" w:rsidRPr="00EB5E38">
        <w:rPr>
          <w:szCs w:val="22"/>
        </w:rPr>
        <w:t>« </w:t>
      </w:r>
      <w:r w:rsidR="009256F0">
        <w:rPr>
          <w:szCs w:val="22"/>
        </w:rPr>
        <w:t>ateliers-créateurs</w:t>
      </w:r>
      <w:r w:rsidR="00756A20" w:rsidRPr="00EB5E38">
        <w:rPr>
          <w:szCs w:val="22"/>
        </w:rPr>
        <w:t> »</w:t>
      </w:r>
      <w:r w:rsidRPr="00EB5E38">
        <w:rPr>
          <w:szCs w:val="22"/>
        </w:rPr>
        <w:t xml:space="preserve">, et plusieurs </w:t>
      </w:r>
      <w:r w:rsidR="00756A20" w:rsidRPr="00EB5E38">
        <w:rPr>
          <w:szCs w:val="22"/>
        </w:rPr>
        <w:t>« </w:t>
      </w:r>
      <w:r w:rsidRPr="00EB5E38">
        <w:rPr>
          <w:szCs w:val="22"/>
        </w:rPr>
        <w:t>de ces entreprises-là s</w:t>
      </w:r>
      <w:r w:rsidR="00DD5E32">
        <w:rPr>
          <w:szCs w:val="22"/>
        </w:rPr>
        <w:t>’</w:t>
      </w:r>
      <w:r w:rsidRPr="00EB5E38">
        <w:rPr>
          <w:szCs w:val="22"/>
        </w:rPr>
        <w:t xml:space="preserve">il </w:t>
      </w:r>
      <w:r w:rsidR="009E78FD">
        <w:rPr>
          <w:szCs w:val="22"/>
        </w:rPr>
        <w:t>n</w:t>
      </w:r>
      <w:r w:rsidR="00DD5E32">
        <w:rPr>
          <w:szCs w:val="22"/>
        </w:rPr>
        <w:t>’</w:t>
      </w:r>
      <w:r w:rsidRPr="00EB5E38">
        <w:rPr>
          <w:szCs w:val="22"/>
        </w:rPr>
        <w:t>y avait pas cette mesure fiscale</w:t>
      </w:r>
      <w:r w:rsidR="00756A20" w:rsidRPr="00EB5E38">
        <w:rPr>
          <w:szCs w:val="22"/>
        </w:rPr>
        <w:t> »</w:t>
      </w:r>
      <w:r w:rsidR="00D53BC7" w:rsidRPr="00EB5E38">
        <w:rPr>
          <w:szCs w:val="22"/>
        </w:rPr>
        <w:t xml:space="preserve"> </w:t>
      </w:r>
      <w:r w:rsidRPr="00EB5E38">
        <w:rPr>
          <w:szCs w:val="22"/>
        </w:rPr>
        <w:t xml:space="preserve">auraient des difficultés à prospérer </w:t>
      </w:r>
      <w:r w:rsidRPr="00EB5E38">
        <w:t>(</w:t>
      </w:r>
      <w:r w:rsidRPr="00EB5E38">
        <w:rPr>
          <w:szCs w:val="22"/>
        </w:rPr>
        <w:t>p1-1</w:t>
      </w:r>
      <w:r w:rsidRPr="00EB5E38">
        <w:t>)</w:t>
      </w:r>
      <w:r w:rsidRPr="00EB5E38">
        <w:rPr>
          <w:szCs w:val="22"/>
        </w:rPr>
        <w:t>. Pour les entreprises, le montant annuel peut s</w:t>
      </w:r>
      <w:r w:rsidR="00DD5E32">
        <w:rPr>
          <w:szCs w:val="22"/>
        </w:rPr>
        <w:t>’</w:t>
      </w:r>
      <w:r w:rsidRPr="00EB5E38">
        <w:rPr>
          <w:szCs w:val="22"/>
        </w:rPr>
        <w:t xml:space="preserve">élever de </w:t>
      </w:r>
      <w:r w:rsidR="00756A20" w:rsidRPr="00EB5E38">
        <w:rPr>
          <w:szCs w:val="22"/>
        </w:rPr>
        <w:t>« </w:t>
      </w:r>
      <w:r w:rsidRPr="00EB5E38">
        <w:rPr>
          <w:szCs w:val="22"/>
        </w:rPr>
        <w:t>neuf à dix millions</w:t>
      </w:r>
      <w:r w:rsidR="00756A20" w:rsidRPr="00EB5E38">
        <w:rPr>
          <w:szCs w:val="22"/>
        </w:rPr>
        <w:t> »</w:t>
      </w:r>
      <w:r w:rsidRPr="00EB5E38">
        <w:rPr>
          <w:szCs w:val="22"/>
        </w:rPr>
        <w:t xml:space="preserve"> </w:t>
      </w:r>
      <w:r w:rsidRPr="00EB5E38">
        <w:t>(</w:t>
      </w:r>
      <w:r w:rsidRPr="00EB5E38">
        <w:rPr>
          <w:szCs w:val="22"/>
        </w:rPr>
        <w:t>p1-1</w:t>
      </w:r>
      <w:r w:rsidRPr="00EB5E38">
        <w:t>)</w:t>
      </w:r>
      <w:r w:rsidRPr="00EB5E38">
        <w:rPr>
          <w:szCs w:val="22"/>
        </w:rPr>
        <w:t xml:space="preserve">. De plus, les </w:t>
      </w:r>
      <w:r w:rsidR="009256F0">
        <w:rPr>
          <w:szCs w:val="22"/>
        </w:rPr>
        <w:t>ateliers-créateurs</w:t>
      </w:r>
      <w:r w:rsidRPr="00EB5E38">
        <w:rPr>
          <w:szCs w:val="22"/>
        </w:rPr>
        <w:t xml:space="preserve"> qui en bénéficient trouvent une certaine crédibilité auprès de l</w:t>
      </w:r>
      <w:r w:rsidR="00DD5E32">
        <w:rPr>
          <w:szCs w:val="22"/>
        </w:rPr>
        <w:t>’</w:t>
      </w:r>
      <w:r w:rsidRPr="00EB5E38">
        <w:rPr>
          <w:szCs w:val="22"/>
        </w:rPr>
        <w:t xml:space="preserve">industrie </w:t>
      </w:r>
      <w:r w:rsidRPr="00EB5E38">
        <w:t>(</w:t>
      </w:r>
      <w:r w:rsidRPr="00EB5E38">
        <w:rPr>
          <w:szCs w:val="22"/>
        </w:rPr>
        <w:t>p1-1</w:t>
      </w:r>
      <w:r w:rsidRPr="00EB5E38">
        <w:t>)</w:t>
      </w:r>
      <w:r w:rsidRPr="00EB5E38">
        <w:rPr>
          <w:szCs w:val="22"/>
        </w:rPr>
        <w:t>.</w:t>
      </w:r>
    </w:p>
    <w:p w14:paraId="7EC0FC3D" w14:textId="77777777" w:rsidR="00FE7C46" w:rsidRPr="00EB5E38" w:rsidRDefault="00FE7C46" w:rsidP="00FE7C46"/>
    <w:p w14:paraId="4C99AD71" w14:textId="2A25ACB5" w:rsidR="00FE7C46" w:rsidRPr="00EB5E38" w:rsidRDefault="00FE7C46" w:rsidP="00FE7C46">
      <w:pPr>
        <w:rPr>
          <w:szCs w:val="22"/>
        </w:rPr>
      </w:pPr>
      <w:r w:rsidRPr="00EB5E38">
        <w:rPr>
          <w:szCs w:val="22"/>
        </w:rPr>
        <w:t xml:space="preserve">Le gouvernement finance en partie des </w:t>
      </w:r>
      <w:r w:rsidR="001B0EE2">
        <w:rPr>
          <w:szCs w:val="22"/>
        </w:rPr>
        <w:t>événements</w:t>
      </w:r>
      <w:r w:rsidRPr="00EB5E38">
        <w:rPr>
          <w:szCs w:val="22"/>
        </w:rPr>
        <w:t xml:space="preserve"> de promotion internationale afin que les entreprises soient visibles sur les différents marchés et participent à des échanges commerciaux, et ce, par le biais de bureaux régionaux et de bureaux internationaux. Les bureaux régionaux (1</w:t>
      </w:r>
      <w:r w:rsidRPr="00EB5E38">
        <w:rPr>
          <w:szCs w:val="22"/>
          <w:vertAlign w:val="superscript"/>
        </w:rPr>
        <w:t>re</w:t>
      </w:r>
      <w:r w:rsidRPr="00EB5E38">
        <w:rPr>
          <w:szCs w:val="22"/>
        </w:rPr>
        <w:t xml:space="preserve"> ligne, division région) proposent des programmes individuels et prodiguent des conseils selon les besoins des entreprises. Les bureaux internationaux (2</w:t>
      </w:r>
      <w:r w:rsidRPr="00EB5E38">
        <w:rPr>
          <w:szCs w:val="22"/>
          <w:vertAlign w:val="superscript"/>
        </w:rPr>
        <w:t>e</w:t>
      </w:r>
      <w:r w:rsidRPr="00EB5E38">
        <w:rPr>
          <w:szCs w:val="22"/>
        </w:rPr>
        <w:t xml:space="preserve"> ligne, division exportation) assurent également des services de conseils, de logistique, de formation (export et commercialisation), donnent des informations sur les aides (subventions, etc.)</w:t>
      </w:r>
      <w:r w:rsidR="00A820C0">
        <w:rPr>
          <w:szCs w:val="22"/>
        </w:rPr>
        <w:t>,</w:t>
      </w:r>
      <w:r w:rsidRPr="00EB5E38">
        <w:rPr>
          <w:szCs w:val="22"/>
        </w:rPr>
        <w:t xml:space="preserve"> et proposent des missions commerciales. Grâce aux conseillers gouvernementaux, leur présence sur le terrain, et en collaboration avec d</w:t>
      </w:r>
      <w:r w:rsidR="00DD5E32">
        <w:rPr>
          <w:szCs w:val="22"/>
        </w:rPr>
        <w:t>’</w:t>
      </w:r>
      <w:r w:rsidRPr="00EB5E38">
        <w:rPr>
          <w:szCs w:val="22"/>
        </w:rPr>
        <w:t xml:space="preserve">autres acteurs (OBNL, etc.), les bureaux organisent la participation des entreprises à des </w:t>
      </w:r>
      <w:r w:rsidR="001B0EE2">
        <w:rPr>
          <w:szCs w:val="22"/>
        </w:rPr>
        <w:t>événements</w:t>
      </w:r>
      <w:r w:rsidRPr="00EB5E38">
        <w:rPr>
          <w:szCs w:val="22"/>
        </w:rPr>
        <w:t xml:space="preserve"> promotionnels (salons, foires, expositions, etc.), nationaux ou internationaux (États-Unis, Japon, Europe, etc.).</w:t>
      </w:r>
    </w:p>
    <w:p w14:paraId="3E9F9680" w14:textId="77777777" w:rsidR="00FE7C46" w:rsidRPr="00EB5E38" w:rsidRDefault="00FE7C46" w:rsidP="00FE7C46">
      <w:pPr>
        <w:rPr>
          <w:szCs w:val="22"/>
        </w:rPr>
      </w:pPr>
    </w:p>
    <w:p w14:paraId="0B5D8D29" w14:textId="22292C95" w:rsidR="00FE7C46" w:rsidRPr="00EB5E38" w:rsidRDefault="00FE7C46" w:rsidP="00FE7C46">
      <w:pPr>
        <w:rPr>
          <w:szCs w:val="22"/>
        </w:rPr>
      </w:pPr>
      <w:r w:rsidRPr="00EB5E38">
        <w:rPr>
          <w:szCs w:val="22"/>
        </w:rPr>
        <w:t>Les conseillers ont un rôle de promotion de l</w:t>
      </w:r>
      <w:r w:rsidR="00DD5E32">
        <w:rPr>
          <w:szCs w:val="22"/>
        </w:rPr>
        <w:t>’</w:t>
      </w:r>
      <w:r w:rsidRPr="00EB5E38">
        <w:rPr>
          <w:szCs w:val="22"/>
        </w:rPr>
        <w:t xml:space="preserve">industrie. </w:t>
      </w:r>
      <w:r w:rsidR="00F633A7">
        <w:rPr>
          <w:szCs w:val="22"/>
        </w:rPr>
        <w:t>I</w:t>
      </w:r>
      <w:r w:rsidRPr="00EB5E38">
        <w:rPr>
          <w:szCs w:val="22"/>
        </w:rPr>
        <w:t xml:space="preserve">l </w:t>
      </w:r>
      <w:r w:rsidR="00F633A7">
        <w:rPr>
          <w:szCs w:val="22"/>
        </w:rPr>
        <w:t xml:space="preserve">est question </w:t>
      </w:r>
      <w:r w:rsidRPr="00EB5E38">
        <w:rPr>
          <w:szCs w:val="22"/>
        </w:rPr>
        <w:t>d</w:t>
      </w:r>
      <w:r w:rsidR="00DD5E32">
        <w:rPr>
          <w:szCs w:val="22"/>
        </w:rPr>
        <w:t>’</w:t>
      </w:r>
      <w:r w:rsidRPr="00EB5E38">
        <w:rPr>
          <w:szCs w:val="22"/>
        </w:rPr>
        <w:t>identifier des réseaux de vente, de valider un partenariat avec l</w:t>
      </w:r>
      <w:r w:rsidR="00DD5E32">
        <w:rPr>
          <w:szCs w:val="22"/>
        </w:rPr>
        <w:t>’</w:t>
      </w:r>
      <w:r w:rsidRPr="00EB5E38">
        <w:rPr>
          <w:szCs w:val="22"/>
        </w:rPr>
        <w:t>étranger, d</w:t>
      </w:r>
      <w:r w:rsidR="00DD5E32">
        <w:rPr>
          <w:szCs w:val="22"/>
        </w:rPr>
        <w:t>’</w:t>
      </w:r>
      <w:r w:rsidRPr="00EB5E38">
        <w:rPr>
          <w:szCs w:val="22"/>
        </w:rPr>
        <w:t xml:space="preserve">organiser des activités de groupe (défilés, </w:t>
      </w:r>
      <w:r w:rsidRPr="008D29C9">
        <w:rPr>
          <w:i/>
          <w:szCs w:val="22"/>
        </w:rPr>
        <w:t>showrooms</w:t>
      </w:r>
      <w:r w:rsidRPr="00EB5E38">
        <w:rPr>
          <w:szCs w:val="22"/>
        </w:rPr>
        <w:t>, kiosques, etc.),</w:t>
      </w:r>
      <w:r w:rsidR="00F633A7">
        <w:rPr>
          <w:szCs w:val="22"/>
        </w:rPr>
        <w:t xml:space="preserve"> etc. C’est par exemple, </w:t>
      </w:r>
      <w:r w:rsidRPr="00EB5E38">
        <w:rPr>
          <w:szCs w:val="22"/>
        </w:rPr>
        <w:t xml:space="preserve">inviter des </w:t>
      </w:r>
      <w:r w:rsidR="00756A20" w:rsidRPr="00EB5E38">
        <w:rPr>
          <w:szCs w:val="22"/>
        </w:rPr>
        <w:t>« </w:t>
      </w:r>
      <w:r w:rsidRPr="00EB5E38">
        <w:rPr>
          <w:szCs w:val="22"/>
        </w:rPr>
        <w:t>manufacturiers qui ont leur designer maison et deux à quatre designers autonomes</w:t>
      </w:r>
      <w:r w:rsidR="00756A20" w:rsidRPr="00EB5E38">
        <w:rPr>
          <w:szCs w:val="22"/>
        </w:rPr>
        <w:t> »</w:t>
      </w:r>
      <w:r w:rsidRPr="00EB5E38">
        <w:rPr>
          <w:szCs w:val="22"/>
        </w:rPr>
        <w:t xml:space="preserve"> à un </w:t>
      </w:r>
      <w:r w:rsidR="00A64A80">
        <w:rPr>
          <w:szCs w:val="22"/>
        </w:rPr>
        <w:t>événement</w:t>
      </w:r>
      <w:r w:rsidRPr="00EB5E38">
        <w:rPr>
          <w:szCs w:val="22"/>
        </w:rPr>
        <w:t xml:space="preserve"> international (collections à New York, Chicago, Atlanta</w:t>
      </w:r>
      <w:r w:rsidR="005C6652">
        <w:rPr>
          <w:szCs w:val="22"/>
        </w:rPr>
        <w:t>, etc.</w:t>
      </w:r>
      <w:r w:rsidRPr="00EB5E38">
        <w:rPr>
          <w:szCs w:val="22"/>
        </w:rPr>
        <w:t xml:space="preserve">). </w:t>
      </w:r>
      <w:r w:rsidR="001B19F0">
        <w:rPr>
          <w:szCs w:val="22"/>
        </w:rPr>
        <w:t>Qu’il</w:t>
      </w:r>
      <w:r w:rsidRPr="00EB5E38">
        <w:rPr>
          <w:szCs w:val="22"/>
        </w:rPr>
        <w:t xml:space="preserve"> s</w:t>
      </w:r>
      <w:r w:rsidR="00DD5E32">
        <w:rPr>
          <w:szCs w:val="22"/>
        </w:rPr>
        <w:t>’</w:t>
      </w:r>
      <w:r w:rsidRPr="00EB5E38">
        <w:rPr>
          <w:szCs w:val="22"/>
        </w:rPr>
        <w:t>agisse d</w:t>
      </w:r>
      <w:r w:rsidR="00DD5E32">
        <w:rPr>
          <w:szCs w:val="22"/>
        </w:rPr>
        <w:t>’</w:t>
      </w:r>
      <w:r w:rsidRPr="00EB5E38">
        <w:rPr>
          <w:szCs w:val="22"/>
        </w:rPr>
        <w:t xml:space="preserve">inviter des acheteurs locaux, nationaux, et internationaux aux </w:t>
      </w:r>
      <w:r w:rsidR="001B0EE2">
        <w:rPr>
          <w:szCs w:val="22"/>
        </w:rPr>
        <w:t>événements</w:t>
      </w:r>
      <w:r w:rsidR="00FE7C56">
        <w:rPr>
          <w:szCs w:val="22"/>
        </w:rPr>
        <w:t xml:space="preserve"> locaux, les conseillers agisse</w:t>
      </w:r>
      <w:r w:rsidRPr="00EB5E38">
        <w:rPr>
          <w:szCs w:val="22"/>
        </w:rPr>
        <w:t xml:space="preserve">nt </w:t>
      </w:r>
      <w:r w:rsidR="00FE7C56">
        <w:rPr>
          <w:szCs w:val="22"/>
        </w:rPr>
        <w:t xml:space="preserve">surtout </w:t>
      </w:r>
      <w:r w:rsidRPr="00EB5E38">
        <w:rPr>
          <w:szCs w:val="22"/>
        </w:rPr>
        <w:t>comme médiateurs entre vendeurs et acheteurs</w:t>
      </w:r>
      <w:r w:rsidR="00F633A7">
        <w:rPr>
          <w:szCs w:val="22"/>
        </w:rPr>
        <w:t xml:space="preserve">, </w:t>
      </w:r>
      <w:r w:rsidRPr="00EB5E38">
        <w:rPr>
          <w:szCs w:val="22"/>
        </w:rPr>
        <w:t xml:space="preserve">et développent continuellement leurs réseaux (dans le cadre de la SMM </w:t>
      </w:r>
      <w:r w:rsidR="00F2691F">
        <w:rPr>
          <w:szCs w:val="22"/>
        </w:rPr>
        <w:t>p. ex.</w:t>
      </w:r>
      <w:r w:rsidRPr="00EB5E38">
        <w:rPr>
          <w:szCs w:val="22"/>
        </w:rPr>
        <w:t xml:space="preserve">, des délégations sont invitées à rencontrer les designers et découvrir leurs produits au </w:t>
      </w:r>
      <w:r w:rsidRPr="008D29C9">
        <w:rPr>
          <w:i/>
          <w:szCs w:val="22"/>
        </w:rPr>
        <w:t>showroom</w:t>
      </w:r>
      <w:r w:rsidRPr="00EB5E38">
        <w:rPr>
          <w:szCs w:val="22"/>
        </w:rPr>
        <w:t>). Par ailleurs, comme courroie de transmission, les conseillers jouent le rôle de facilitateurs en proposant d</w:t>
      </w:r>
      <w:r w:rsidR="00DD5E32">
        <w:rPr>
          <w:szCs w:val="22"/>
        </w:rPr>
        <w:t>’</w:t>
      </w:r>
      <w:r w:rsidRPr="00EB5E38">
        <w:rPr>
          <w:szCs w:val="22"/>
        </w:rPr>
        <w:t>autres types de services (</w:t>
      </w:r>
      <w:r w:rsidR="00F633A7">
        <w:rPr>
          <w:szCs w:val="22"/>
        </w:rPr>
        <w:t>faciliter des démarches d</w:t>
      </w:r>
      <w:r w:rsidRPr="00EB5E38">
        <w:rPr>
          <w:szCs w:val="22"/>
        </w:rPr>
        <w:t>ouani</w:t>
      </w:r>
      <w:r w:rsidR="00F633A7">
        <w:rPr>
          <w:szCs w:val="22"/>
        </w:rPr>
        <w:t>è</w:t>
      </w:r>
      <w:r w:rsidRPr="00EB5E38">
        <w:rPr>
          <w:szCs w:val="22"/>
        </w:rPr>
        <w:t>r</w:t>
      </w:r>
      <w:r w:rsidR="00F633A7">
        <w:rPr>
          <w:szCs w:val="22"/>
        </w:rPr>
        <w:t>es</w:t>
      </w:r>
      <w:r w:rsidRPr="00EB5E38">
        <w:rPr>
          <w:szCs w:val="22"/>
        </w:rPr>
        <w:t xml:space="preserve">, </w:t>
      </w:r>
      <w:r w:rsidR="00F633A7">
        <w:rPr>
          <w:szCs w:val="22"/>
        </w:rPr>
        <w:t>la m</w:t>
      </w:r>
      <w:r w:rsidRPr="00EB5E38">
        <w:rPr>
          <w:szCs w:val="22"/>
        </w:rPr>
        <w:t>ise à disposition d</w:t>
      </w:r>
      <w:r w:rsidR="00DD5E32">
        <w:rPr>
          <w:szCs w:val="22"/>
        </w:rPr>
        <w:t>’</w:t>
      </w:r>
      <w:r w:rsidRPr="00EB5E38">
        <w:rPr>
          <w:szCs w:val="22"/>
        </w:rPr>
        <w:t xml:space="preserve">adresses grâce à </w:t>
      </w:r>
      <w:r w:rsidR="00F633A7">
        <w:rPr>
          <w:szCs w:val="22"/>
        </w:rPr>
        <w:t>un</w:t>
      </w:r>
      <w:r w:rsidRPr="00EB5E38">
        <w:rPr>
          <w:szCs w:val="22"/>
        </w:rPr>
        <w:t xml:space="preserve"> abonnement à une banque américaine de détaillants en ligne</w:t>
      </w:r>
      <w:r w:rsidR="005C6652">
        <w:rPr>
          <w:szCs w:val="22"/>
        </w:rPr>
        <w:t>, etc.</w:t>
      </w:r>
      <w:r w:rsidRPr="00EB5E38">
        <w:rPr>
          <w:szCs w:val="22"/>
        </w:rPr>
        <w:t>).</w:t>
      </w:r>
    </w:p>
    <w:p w14:paraId="1EFD1D83" w14:textId="77777777" w:rsidR="00FE7C46" w:rsidRPr="00EB5E38" w:rsidRDefault="00FE7C46" w:rsidP="00FE7C46">
      <w:pPr>
        <w:rPr>
          <w:szCs w:val="22"/>
        </w:rPr>
      </w:pPr>
    </w:p>
    <w:p w14:paraId="6F61E63B" w14:textId="1DF39629" w:rsidR="00FE7C46" w:rsidRPr="00EB5E38" w:rsidRDefault="00FE7C46" w:rsidP="00FE7C46">
      <w:pPr>
        <w:rPr>
          <w:szCs w:val="22"/>
        </w:rPr>
      </w:pPr>
      <w:r w:rsidRPr="00EB5E38">
        <w:rPr>
          <w:szCs w:val="22"/>
        </w:rPr>
        <w:t>Leur</w:t>
      </w:r>
      <w:r w:rsidRPr="00001021">
        <w:rPr>
          <w:spacing w:val="-10"/>
        </w:rPr>
        <w:t xml:space="preserve"> </w:t>
      </w:r>
      <w:r w:rsidRPr="00EB5E38">
        <w:rPr>
          <w:szCs w:val="22"/>
        </w:rPr>
        <w:t>partenaire</w:t>
      </w:r>
      <w:r w:rsidRPr="00001021">
        <w:rPr>
          <w:spacing w:val="-10"/>
        </w:rPr>
        <w:t xml:space="preserve"> </w:t>
      </w:r>
      <w:r w:rsidRPr="00EB5E38">
        <w:rPr>
          <w:szCs w:val="22"/>
        </w:rPr>
        <w:t>sectoriel</w:t>
      </w:r>
      <w:r w:rsidRPr="00001021">
        <w:rPr>
          <w:spacing w:val="-10"/>
        </w:rPr>
        <w:t xml:space="preserve"> </w:t>
      </w:r>
      <w:r w:rsidRPr="00EB5E38">
        <w:rPr>
          <w:szCs w:val="22"/>
        </w:rPr>
        <w:t>principal</w:t>
      </w:r>
      <w:r w:rsidRPr="00001021">
        <w:rPr>
          <w:spacing w:val="-10"/>
        </w:rPr>
        <w:t xml:space="preserve"> </w:t>
      </w:r>
      <w:r w:rsidRPr="00EB5E38">
        <w:rPr>
          <w:szCs w:val="22"/>
        </w:rPr>
        <w:t>est</w:t>
      </w:r>
      <w:r w:rsidRPr="00001021">
        <w:rPr>
          <w:spacing w:val="-10"/>
        </w:rPr>
        <w:t xml:space="preserve"> </w:t>
      </w:r>
      <w:r w:rsidRPr="00EB5E38">
        <w:rPr>
          <w:szCs w:val="22"/>
        </w:rPr>
        <w:t>l</w:t>
      </w:r>
      <w:r w:rsidR="00DD5E32">
        <w:rPr>
          <w:szCs w:val="22"/>
        </w:rPr>
        <w:t>’</w:t>
      </w:r>
      <w:r w:rsidRPr="00EB5E38">
        <w:rPr>
          <w:szCs w:val="22"/>
        </w:rPr>
        <w:t>Institut</w:t>
      </w:r>
      <w:r w:rsidRPr="00001021">
        <w:rPr>
          <w:spacing w:val="-10"/>
        </w:rPr>
        <w:t xml:space="preserve"> </w:t>
      </w:r>
      <w:r w:rsidRPr="00EB5E38">
        <w:rPr>
          <w:szCs w:val="22"/>
        </w:rPr>
        <w:t>manufacturier</w:t>
      </w:r>
      <w:r w:rsidRPr="00001021">
        <w:rPr>
          <w:spacing w:val="-10"/>
        </w:rPr>
        <w:t xml:space="preserve"> </w:t>
      </w:r>
      <w:r w:rsidRPr="00EB5E38">
        <w:rPr>
          <w:szCs w:val="22"/>
        </w:rPr>
        <w:t>du</w:t>
      </w:r>
      <w:r w:rsidRPr="00001021">
        <w:rPr>
          <w:spacing w:val="-10"/>
        </w:rPr>
        <w:t xml:space="preserve"> </w:t>
      </w:r>
      <w:r w:rsidRPr="00EB5E38">
        <w:rPr>
          <w:szCs w:val="22"/>
        </w:rPr>
        <w:t>vêtement</w:t>
      </w:r>
      <w:r w:rsidRPr="00001021">
        <w:rPr>
          <w:spacing w:val="-10"/>
        </w:rPr>
        <w:t xml:space="preserve"> </w:t>
      </w:r>
      <w:r w:rsidRPr="00EB5E38">
        <w:rPr>
          <w:szCs w:val="22"/>
        </w:rPr>
        <w:t>du</w:t>
      </w:r>
      <w:r w:rsidRPr="00001021">
        <w:rPr>
          <w:spacing w:val="-10"/>
        </w:rPr>
        <w:t xml:space="preserve"> </w:t>
      </w:r>
      <w:r w:rsidRPr="00EB5E38">
        <w:rPr>
          <w:szCs w:val="22"/>
        </w:rPr>
        <w:t>Québec</w:t>
      </w:r>
      <w:r w:rsidRPr="00001021">
        <w:rPr>
          <w:spacing w:val="-10"/>
        </w:rPr>
        <w:t xml:space="preserve"> </w:t>
      </w:r>
      <w:r w:rsidRPr="00EB5E38">
        <w:rPr>
          <w:szCs w:val="22"/>
        </w:rPr>
        <w:t>(IMVQ)</w:t>
      </w:r>
      <w:r w:rsidRPr="00001021">
        <w:rPr>
          <w:spacing w:val="-10"/>
        </w:rPr>
        <w:t xml:space="preserve"> </w:t>
      </w:r>
      <w:r w:rsidRPr="00EB5E38">
        <w:rPr>
          <w:szCs w:val="22"/>
        </w:rPr>
        <w:t>connu</w:t>
      </w:r>
      <w:r w:rsidRPr="00001021">
        <w:rPr>
          <w:spacing w:val="-10"/>
        </w:rPr>
        <w:t xml:space="preserve"> </w:t>
      </w:r>
      <w:r w:rsidRPr="00EB5E38">
        <w:rPr>
          <w:szCs w:val="22"/>
        </w:rPr>
        <w:t>sous</w:t>
      </w:r>
      <w:r w:rsidRPr="00001021">
        <w:rPr>
          <w:spacing w:val="-10"/>
        </w:rPr>
        <w:t xml:space="preserve"> </w:t>
      </w:r>
      <w:r w:rsidRPr="00EB5E38">
        <w:rPr>
          <w:szCs w:val="22"/>
        </w:rPr>
        <w:t>le</w:t>
      </w:r>
      <w:r w:rsidRPr="00001021">
        <w:rPr>
          <w:spacing w:val="-10"/>
        </w:rPr>
        <w:t xml:space="preserve"> </w:t>
      </w:r>
      <w:r w:rsidRPr="00EB5E38">
        <w:rPr>
          <w:szCs w:val="22"/>
        </w:rPr>
        <w:t>nom</w:t>
      </w:r>
      <w:r w:rsidRPr="00001021">
        <w:rPr>
          <w:spacing w:val="-10"/>
        </w:rPr>
        <w:t xml:space="preserve"> </w:t>
      </w:r>
      <w:r w:rsidRPr="00EB5E38">
        <w:rPr>
          <w:szCs w:val="22"/>
        </w:rPr>
        <w:t>Vêtement</w:t>
      </w:r>
      <w:r w:rsidRPr="00001021">
        <w:rPr>
          <w:spacing w:val="-10"/>
        </w:rPr>
        <w:t xml:space="preserve"> </w:t>
      </w:r>
      <w:r w:rsidRPr="00EB5E38">
        <w:rPr>
          <w:szCs w:val="22"/>
        </w:rPr>
        <w:t>Québec</w:t>
      </w:r>
      <w:r w:rsidRPr="00001021">
        <w:rPr>
          <w:spacing w:val="-10"/>
        </w:rPr>
        <w:t xml:space="preserve"> </w:t>
      </w:r>
      <w:r w:rsidRPr="00EB5E38">
        <w:rPr>
          <w:szCs w:val="22"/>
        </w:rPr>
        <w:t>(VQ,</w:t>
      </w:r>
      <w:r w:rsidRPr="00001021">
        <w:rPr>
          <w:spacing w:val="-10"/>
        </w:rPr>
        <w:t xml:space="preserve"> </w:t>
      </w:r>
      <w:r w:rsidRPr="00EB5E38">
        <w:rPr>
          <w:szCs w:val="22"/>
        </w:rPr>
        <w:t>2012)</w:t>
      </w:r>
      <w:r w:rsidRPr="00001021">
        <w:rPr>
          <w:spacing w:val="-10"/>
        </w:rPr>
        <w:t xml:space="preserve"> </w:t>
      </w:r>
      <w:r w:rsidRPr="00EB5E38">
        <w:rPr>
          <w:szCs w:val="22"/>
        </w:rPr>
        <w:t>(p1-2)</w:t>
      </w:r>
      <w:r w:rsidRPr="00EB5E38">
        <w:rPr>
          <w:color w:val="000000"/>
          <w:szCs w:val="22"/>
        </w:rPr>
        <w:t>.</w:t>
      </w:r>
      <w:r w:rsidRPr="00001021">
        <w:rPr>
          <w:color w:val="000000"/>
          <w:spacing w:val="-10"/>
        </w:rPr>
        <w:t xml:space="preserve"> </w:t>
      </w:r>
      <w:r w:rsidRPr="00EB5E38">
        <w:rPr>
          <w:szCs w:val="22"/>
        </w:rPr>
        <w:t>Avec</w:t>
      </w:r>
      <w:r w:rsidRPr="00001021">
        <w:rPr>
          <w:spacing w:val="-10"/>
        </w:rPr>
        <w:t xml:space="preserve"> </w:t>
      </w:r>
      <w:r w:rsidRPr="00EB5E38">
        <w:rPr>
          <w:szCs w:val="22"/>
        </w:rPr>
        <w:t>le</w:t>
      </w:r>
      <w:r w:rsidRPr="00001021">
        <w:rPr>
          <w:spacing w:val="-10"/>
        </w:rPr>
        <w:t xml:space="preserve"> </w:t>
      </w:r>
      <w:r w:rsidRPr="00EB5E38">
        <w:rPr>
          <w:szCs w:val="22"/>
        </w:rPr>
        <w:t>nouveau</w:t>
      </w:r>
      <w:r w:rsidRPr="00001021">
        <w:rPr>
          <w:spacing w:val="-10"/>
        </w:rPr>
        <w:t xml:space="preserve"> </w:t>
      </w:r>
      <w:r w:rsidRPr="00EB5E38">
        <w:rPr>
          <w:szCs w:val="22"/>
        </w:rPr>
        <w:t>gouvernement</w:t>
      </w:r>
      <w:r w:rsidRPr="00001021">
        <w:rPr>
          <w:spacing w:val="-10"/>
        </w:rPr>
        <w:t xml:space="preserve"> </w:t>
      </w:r>
      <w:r w:rsidRPr="00EB5E38">
        <w:rPr>
          <w:szCs w:val="22"/>
        </w:rPr>
        <w:t>péquiste,</w:t>
      </w:r>
      <w:r w:rsidRPr="00001021">
        <w:rPr>
          <w:spacing w:val="-10"/>
        </w:rPr>
        <w:t xml:space="preserve"> </w:t>
      </w:r>
      <w:r w:rsidRPr="00EB5E38">
        <w:rPr>
          <w:szCs w:val="22"/>
        </w:rPr>
        <w:t>des</w:t>
      </w:r>
      <w:r w:rsidRPr="00001021">
        <w:rPr>
          <w:spacing w:val="-10"/>
        </w:rPr>
        <w:t xml:space="preserve"> </w:t>
      </w:r>
      <w:r w:rsidRPr="00EB5E38">
        <w:rPr>
          <w:szCs w:val="22"/>
        </w:rPr>
        <w:t>changements</w:t>
      </w:r>
      <w:r w:rsidRPr="00001021">
        <w:rPr>
          <w:spacing w:val="-10"/>
        </w:rPr>
        <w:t xml:space="preserve"> </w:t>
      </w:r>
      <w:r w:rsidRPr="00EB5E38">
        <w:rPr>
          <w:szCs w:val="22"/>
        </w:rPr>
        <w:t>surviennent</w:t>
      </w:r>
      <w:r w:rsidRPr="00001021">
        <w:rPr>
          <w:spacing w:val="-10"/>
        </w:rPr>
        <w:t xml:space="preserve"> </w:t>
      </w:r>
      <w:r w:rsidRPr="00EB5E38">
        <w:rPr>
          <w:szCs w:val="22"/>
        </w:rPr>
        <w:t>dans</w:t>
      </w:r>
      <w:r w:rsidRPr="00001021">
        <w:rPr>
          <w:spacing w:val="-10"/>
        </w:rPr>
        <w:t xml:space="preserve"> </w:t>
      </w:r>
      <w:r w:rsidRPr="00EB5E38">
        <w:rPr>
          <w:szCs w:val="22"/>
        </w:rPr>
        <w:t>la</w:t>
      </w:r>
      <w:r w:rsidRPr="00001021">
        <w:rPr>
          <w:spacing w:val="-10"/>
        </w:rPr>
        <w:t xml:space="preserve"> </w:t>
      </w:r>
      <w:r w:rsidRPr="00EB5E38">
        <w:rPr>
          <w:szCs w:val="22"/>
        </w:rPr>
        <w:t>distribution</w:t>
      </w:r>
      <w:r w:rsidRPr="00001021">
        <w:rPr>
          <w:spacing w:val="-10"/>
        </w:rPr>
        <w:t xml:space="preserve"> </w:t>
      </w:r>
      <w:r w:rsidRPr="00EB5E38">
        <w:rPr>
          <w:szCs w:val="22"/>
        </w:rPr>
        <w:t>des</w:t>
      </w:r>
      <w:r w:rsidRPr="00001021">
        <w:rPr>
          <w:spacing w:val="-10"/>
        </w:rPr>
        <w:t xml:space="preserve"> </w:t>
      </w:r>
      <w:r w:rsidRPr="00EB5E38">
        <w:rPr>
          <w:szCs w:val="22"/>
        </w:rPr>
        <w:t>services</w:t>
      </w:r>
      <w:r w:rsidRPr="00001021">
        <w:rPr>
          <w:spacing w:val="-10"/>
        </w:rPr>
        <w:t xml:space="preserve"> </w:t>
      </w:r>
      <w:r w:rsidRPr="00EB5E38">
        <w:rPr>
          <w:szCs w:val="22"/>
        </w:rPr>
        <w:t>par</w:t>
      </w:r>
      <w:r w:rsidRPr="00001021">
        <w:rPr>
          <w:spacing w:val="-10"/>
        </w:rPr>
        <w:t xml:space="preserve"> </w:t>
      </w:r>
      <w:r w:rsidRPr="00EB5E38">
        <w:rPr>
          <w:szCs w:val="22"/>
        </w:rPr>
        <w:t>ministère</w:t>
      </w:r>
      <w:r w:rsidR="00756A20" w:rsidRPr="00001021">
        <w:rPr>
          <w:spacing w:val="-10"/>
        </w:rPr>
        <w:t> </w:t>
      </w:r>
      <w:r w:rsidR="00756A20" w:rsidRPr="00EB5E38">
        <w:rPr>
          <w:szCs w:val="22"/>
        </w:rPr>
        <w:t>;</w:t>
      </w:r>
      <w:r w:rsidRPr="00001021">
        <w:rPr>
          <w:spacing w:val="-10"/>
        </w:rPr>
        <w:t xml:space="preserve"> </w:t>
      </w:r>
      <w:r w:rsidRPr="00EB5E38">
        <w:rPr>
          <w:szCs w:val="22"/>
        </w:rPr>
        <w:t>cependant,</w:t>
      </w:r>
      <w:r w:rsidRPr="00001021">
        <w:rPr>
          <w:spacing w:val="-10"/>
        </w:rPr>
        <w:t xml:space="preserve"> </w:t>
      </w:r>
      <w:r w:rsidRPr="00EB5E38">
        <w:rPr>
          <w:szCs w:val="22"/>
        </w:rPr>
        <w:t>les</w:t>
      </w:r>
      <w:r w:rsidRPr="00001021">
        <w:rPr>
          <w:spacing w:val="-10"/>
        </w:rPr>
        <w:t xml:space="preserve"> </w:t>
      </w:r>
      <w:r w:rsidRPr="00EB5E38">
        <w:rPr>
          <w:szCs w:val="22"/>
        </w:rPr>
        <w:t>conseillers</w:t>
      </w:r>
      <w:r w:rsidRPr="00001021">
        <w:rPr>
          <w:spacing w:val="-10"/>
        </w:rPr>
        <w:t xml:space="preserve"> </w:t>
      </w:r>
      <w:r w:rsidRPr="00EB5E38">
        <w:rPr>
          <w:szCs w:val="22"/>
        </w:rPr>
        <w:t>des</w:t>
      </w:r>
      <w:r w:rsidRPr="00001021">
        <w:rPr>
          <w:spacing w:val="-10"/>
        </w:rPr>
        <w:t xml:space="preserve"> </w:t>
      </w:r>
      <w:r w:rsidRPr="00EB5E38">
        <w:rPr>
          <w:szCs w:val="22"/>
        </w:rPr>
        <w:t>Bureaux</w:t>
      </w:r>
      <w:r w:rsidRPr="00001021">
        <w:rPr>
          <w:spacing w:val="-10"/>
        </w:rPr>
        <w:t xml:space="preserve"> </w:t>
      </w:r>
      <w:r w:rsidRPr="00EB5E38">
        <w:rPr>
          <w:szCs w:val="22"/>
        </w:rPr>
        <w:t>régionaux</w:t>
      </w:r>
      <w:r w:rsidRPr="00001021">
        <w:rPr>
          <w:spacing w:val="-10"/>
        </w:rPr>
        <w:t xml:space="preserve"> </w:t>
      </w:r>
      <w:r w:rsidRPr="00EB5E38">
        <w:rPr>
          <w:szCs w:val="22"/>
        </w:rPr>
        <w:t>peuvent</w:t>
      </w:r>
      <w:r w:rsidRPr="00001021">
        <w:rPr>
          <w:spacing w:val="-10"/>
        </w:rPr>
        <w:t xml:space="preserve"> </w:t>
      </w:r>
      <w:r w:rsidRPr="00EB5E38">
        <w:rPr>
          <w:szCs w:val="22"/>
        </w:rPr>
        <w:t>toujours</w:t>
      </w:r>
      <w:r w:rsidRPr="00001021">
        <w:rPr>
          <w:spacing w:val="-10"/>
        </w:rPr>
        <w:t xml:space="preserve"> </w:t>
      </w:r>
      <w:r w:rsidRPr="00EB5E38">
        <w:rPr>
          <w:szCs w:val="22"/>
        </w:rPr>
        <w:t>être</w:t>
      </w:r>
      <w:r w:rsidRPr="00001021">
        <w:rPr>
          <w:spacing w:val="-10"/>
        </w:rPr>
        <w:t xml:space="preserve"> </w:t>
      </w:r>
      <w:r w:rsidRPr="00EB5E38">
        <w:rPr>
          <w:szCs w:val="22"/>
        </w:rPr>
        <w:t>utilisés</w:t>
      </w:r>
      <w:r w:rsidRPr="00001021">
        <w:rPr>
          <w:spacing w:val="-10"/>
        </w:rPr>
        <w:t xml:space="preserve"> </w:t>
      </w:r>
      <w:r w:rsidRPr="00EB5E38">
        <w:rPr>
          <w:szCs w:val="22"/>
        </w:rPr>
        <w:t>pour</w:t>
      </w:r>
      <w:r w:rsidRPr="00001021">
        <w:rPr>
          <w:spacing w:val="-10"/>
        </w:rPr>
        <w:t xml:space="preserve"> </w:t>
      </w:r>
      <w:r w:rsidRPr="00EB5E38">
        <w:rPr>
          <w:szCs w:val="22"/>
        </w:rPr>
        <w:t>les</w:t>
      </w:r>
      <w:r w:rsidRPr="00001021">
        <w:rPr>
          <w:spacing w:val="-10"/>
        </w:rPr>
        <w:t xml:space="preserve"> </w:t>
      </w:r>
      <w:r w:rsidRPr="00EB5E38">
        <w:rPr>
          <w:szCs w:val="22"/>
        </w:rPr>
        <w:t>besoins</w:t>
      </w:r>
      <w:r w:rsidRPr="00001021">
        <w:rPr>
          <w:spacing w:val="-10"/>
        </w:rPr>
        <w:t xml:space="preserve"> </w:t>
      </w:r>
      <w:r w:rsidRPr="00EB5E38">
        <w:rPr>
          <w:szCs w:val="22"/>
        </w:rPr>
        <w:t>en</w:t>
      </w:r>
      <w:r w:rsidRPr="00001021">
        <w:rPr>
          <w:spacing w:val="-10"/>
        </w:rPr>
        <w:t xml:space="preserve"> </w:t>
      </w:r>
      <w:r w:rsidRPr="00EB5E38">
        <w:rPr>
          <w:szCs w:val="22"/>
        </w:rPr>
        <w:t>exportation</w:t>
      </w:r>
      <w:r w:rsidRPr="00001021">
        <w:rPr>
          <w:spacing w:val="-10"/>
        </w:rPr>
        <w:t xml:space="preserve"> </w:t>
      </w:r>
      <w:r w:rsidRPr="00EB5E38">
        <w:rPr>
          <w:szCs w:val="22"/>
        </w:rPr>
        <w:t>d</w:t>
      </w:r>
      <w:r w:rsidR="00DD5E32">
        <w:rPr>
          <w:szCs w:val="22"/>
        </w:rPr>
        <w:t>’</w:t>
      </w:r>
      <w:r w:rsidRPr="00EB5E38">
        <w:rPr>
          <w:szCs w:val="22"/>
        </w:rPr>
        <w:t>une</w:t>
      </w:r>
      <w:r w:rsidRPr="00001021">
        <w:rPr>
          <w:spacing w:val="-10"/>
        </w:rPr>
        <w:t xml:space="preserve"> </w:t>
      </w:r>
      <w:r w:rsidRPr="00EB5E38">
        <w:rPr>
          <w:szCs w:val="22"/>
        </w:rPr>
        <w:t>entreprise</w:t>
      </w:r>
      <w:r w:rsidRPr="00001021">
        <w:rPr>
          <w:spacing w:val="-10"/>
        </w:rPr>
        <w:t xml:space="preserve"> </w:t>
      </w:r>
      <w:r w:rsidRPr="00EB5E38">
        <w:rPr>
          <w:szCs w:val="22"/>
        </w:rPr>
        <w:t>de</w:t>
      </w:r>
      <w:r w:rsidRPr="00001021">
        <w:rPr>
          <w:spacing w:val="-10"/>
        </w:rPr>
        <w:t xml:space="preserve"> </w:t>
      </w:r>
      <w:r w:rsidRPr="00EB5E38">
        <w:rPr>
          <w:szCs w:val="22"/>
        </w:rPr>
        <w:t>mode,</w:t>
      </w:r>
      <w:r w:rsidRPr="00001021">
        <w:rPr>
          <w:spacing w:val="-10"/>
        </w:rPr>
        <w:t xml:space="preserve"> </w:t>
      </w:r>
      <w:r w:rsidRPr="00EB5E38">
        <w:rPr>
          <w:szCs w:val="22"/>
        </w:rPr>
        <w:t>mais</w:t>
      </w:r>
      <w:r w:rsidRPr="00001021">
        <w:rPr>
          <w:spacing w:val="-10"/>
        </w:rPr>
        <w:t xml:space="preserve"> </w:t>
      </w:r>
      <w:r w:rsidRPr="00EB5E38">
        <w:rPr>
          <w:szCs w:val="22"/>
        </w:rPr>
        <w:t>cela</w:t>
      </w:r>
      <w:r w:rsidRPr="00001021">
        <w:rPr>
          <w:spacing w:val="-10"/>
        </w:rPr>
        <w:t xml:space="preserve"> </w:t>
      </w:r>
      <w:r w:rsidRPr="00EB5E38">
        <w:rPr>
          <w:szCs w:val="22"/>
        </w:rPr>
        <w:t>se</w:t>
      </w:r>
      <w:r w:rsidRPr="00001021">
        <w:rPr>
          <w:spacing w:val="-10"/>
        </w:rPr>
        <w:t xml:space="preserve"> </w:t>
      </w:r>
      <w:r w:rsidRPr="00EB5E38">
        <w:rPr>
          <w:szCs w:val="22"/>
        </w:rPr>
        <w:t>fera</w:t>
      </w:r>
      <w:r w:rsidRPr="00001021">
        <w:rPr>
          <w:spacing w:val="-10"/>
        </w:rPr>
        <w:t xml:space="preserve"> </w:t>
      </w:r>
      <w:r w:rsidRPr="00EB5E38">
        <w:rPr>
          <w:szCs w:val="22"/>
        </w:rPr>
        <w:t>en</w:t>
      </w:r>
      <w:r w:rsidRPr="00001021">
        <w:rPr>
          <w:spacing w:val="-10"/>
        </w:rPr>
        <w:t xml:space="preserve"> </w:t>
      </w:r>
      <w:r w:rsidRPr="00EB5E38">
        <w:rPr>
          <w:szCs w:val="22"/>
        </w:rPr>
        <w:t>termes</w:t>
      </w:r>
      <w:r w:rsidRPr="00001021">
        <w:rPr>
          <w:spacing w:val="-10"/>
        </w:rPr>
        <w:t xml:space="preserve"> </w:t>
      </w:r>
      <w:r w:rsidR="00756A20" w:rsidRPr="00EB5E38">
        <w:rPr>
          <w:szCs w:val="22"/>
        </w:rPr>
        <w:t>«</w:t>
      </w:r>
      <w:r w:rsidR="00756A20" w:rsidRPr="00001021">
        <w:rPr>
          <w:spacing w:val="-10"/>
        </w:rPr>
        <w:t> </w:t>
      </w:r>
      <w:r w:rsidRPr="00EB5E38">
        <w:rPr>
          <w:szCs w:val="22"/>
        </w:rPr>
        <w:t>d</w:t>
      </w:r>
      <w:r w:rsidR="00DD5E32">
        <w:rPr>
          <w:szCs w:val="22"/>
        </w:rPr>
        <w:t>’</w:t>
      </w:r>
      <w:r w:rsidRPr="00EB5E38">
        <w:rPr>
          <w:szCs w:val="22"/>
        </w:rPr>
        <w:t>ententes</w:t>
      </w:r>
      <w:r w:rsidRPr="00001021">
        <w:rPr>
          <w:spacing w:val="-10"/>
        </w:rPr>
        <w:t xml:space="preserve"> </w:t>
      </w:r>
      <w:r w:rsidRPr="00EB5E38">
        <w:rPr>
          <w:szCs w:val="22"/>
        </w:rPr>
        <w:t>de</w:t>
      </w:r>
      <w:r w:rsidRPr="00001021">
        <w:rPr>
          <w:spacing w:val="-10"/>
        </w:rPr>
        <w:t xml:space="preserve"> </w:t>
      </w:r>
      <w:r w:rsidRPr="00EB5E38">
        <w:rPr>
          <w:szCs w:val="22"/>
        </w:rPr>
        <w:t>services</w:t>
      </w:r>
      <w:r w:rsidR="00756A20" w:rsidRPr="00001021">
        <w:rPr>
          <w:spacing w:val="-10"/>
        </w:rPr>
        <w:t> </w:t>
      </w:r>
      <w:r w:rsidR="00756A20" w:rsidRPr="00EB5E38">
        <w:rPr>
          <w:szCs w:val="22"/>
        </w:rPr>
        <w:t>»</w:t>
      </w:r>
      <w:r w:rsidRPr="00001021">
        <w:rPr>
          <w:spacing w:val="-10"/>
        </w:rPr>
        <w:t xml:space="preserve"> </w:t>
      </w:r>
      <w:r w:rsidRPr="00EB5E38">
        <w:rPr>
          <w:szCs w:val="22"/>
        </w:rPr>
        <w:t>(p1-1)</w:t>
      </w:r>
      <w:r w:rsidRPr="00001021">
        <w:rPr>
          <w:spacing w:val="-10"/>
        </w:rPr>
        <w:t xml:space="preserve"> </w:t>
      </w:r>
      <w:r w:rsidRPr="00EB5E38">
        <w:rPr>
          <w:szCs w:val="22"/>
        </w:rPr>
        <w:t>avec</w:t>
      </w:r>
      <w:r w:rsidRPr="00001021">
        <w:rPr>
          <w:spacing w:val="-10"/>
        </w:rPr>
        <w:t xml:space="preserve"> </w:t>
      </w:r>
      <w:r w:rsidRPr="00EB5E38">
        <w:rPr>
          <w:szCs w:val="22"/>
        </w:rPr>
        <w:t>le</w:t>
      </w:r>
      <w:r w:rsidRPr="00001021">
        <w:rPr>
          <w:spacing w:val="-10"/>
        </w:rPr>
        <w:t xml:space="preserve"> </w:t>
      </w:r>
      <w:r w:rsidRPr="00EB5E38">
        <w:rPr>
          <w:bCs/>
          <w:szCs w:val="22"/>
        </w:rPr>
        <w:t>ministère</w:t>
      </w:r>
      <w:r w:rsidRPr="00001021">
        <w:rPr>
          <w:bCs/>
          <w:spacing w:val="-10"/>
        </w:rPr>
        <w:t xml:space="preserve"> </w:t>
      </w:r>
      <w:r w:rsidRPr="00EB5E38">
        <w:rPr>
          <w:bCs/>
          <w:szCs w:val="22"/>
        </w:rPr>
        <w:t>des</w:t>
      </w:r>
      <w:r w:rsidRPr="00001021">
        <w:rPr>
          <w:bCs/>
          <w:spacing w:val="-10"/>
        </w:rPr>
        <w:t xml:space="preserve"> </w:t>
      </w:r>
      <w:r w:rsidRPr="00EB5E38">
        <w:rPr>
          <w:bCs/>
          <w:szCs w:val="22"/>
        </w:rPr>
        <w:t>Relations</w:t>
      </w:r>
      <w:r w:rsidRPr="00001021">
        <w:rPr>
          <w:bCs/>
          <w:spacing w:val="-10"/>
        </w:rPr>
        <w:t xml:space="preserve"> </w:t>
      </w:r>
      <w:r w:rsidRPr="00EB5E38">
        <w:rPr>
          <w:bCs/>
          <w:szCs w:val="22"/>
        </w:rPr>
        <w:t>internationales,</w:t>
      </w:r>
      <w:r w:rsidRPr="00001021">
        <w:rPr>
          <w:bCs/>
          <w:spacing w:val="-10"/>
        </w:rPr>
        <w:t xml:space="preserve"> </w:t>
      </w:r>
      <w:r w:rsidRPr="00EB5E38">
        <w:rPr>
          <w:bCs/>
          <w:szCs w:val="22"/>
        </w:rPr>
        <w:t>de</w:t>
      </w:r>
      <w:r w:rsidRPr="00001021">
        <w:rPr>
          <w:bCs/>
          <w:spacing w:val="-10"/>
        </w:rPr>
        <w:t xml:space="preserve"> </w:t>
      </w:r>
      <w:r w:rsidRPr="00EB5E38">
        <w:rPr>
          <w:bCs/>
          <w:szCs w:val="22"/>
        </w:rPr>
        <w:t>la</w:t>
      </w:r>
      <w:r w:rsidRPr="00001021">
        <w:rPr>
          <w:bCs/>
          <w:spacing w:val="-10"/>
        </w:rPr>
        <w:t xml:space="preserve"> </w:t>
      </w:r>
      <w:r w:rsidRPr="00EB5E38">
        <w:rPr>
          <w:bCs/>
          <w:szCs w:val="22"/>
        </w:rPr>
        <w:t>Francophonie</w:t>
      </w:r>
      <w:r w:rsidRPr="00001021">
        <w:rPr>
          <w:bCs/>
          <w:spacing w:val="-10"/>
        </w:rPr>
        <w:t xml:space="preserve"> </w:t>
      </w:r>
      <w:r w:rsidRPr="00EB5E38">
        <w:rPr>
          <w:bCs/>
          <w:szCs w:val="22"/>
        </w:rPr>
        <w:t>et</w:t>
      </w:r>
      <w:r w:rsidRPr="00001021">
        <w:rPr>
          <w:bCs/>
          <w:spacing w:val="-10"/>
        </w:rPr>
        <w:t xml:space="preserve"> </w:t>
      </w:r>
      <w:r w:rsidRPr="00EB5E38">
        <w:rPr>
          <w:bCs/>
          <w:szCs w:val="22"/>
        </w:rPr>
        <w:t>du</w:t>
      </w:r>
      <w:r w:rsidRPr="00001021">
        <w:rPr>
          <w:bCs/>
          <w:spacing w:val="-10"/>
        </w:rPr>
        <w:t xml:space="preserve"> </w:t>
      </w:r>
      <w:r w:rsidRPr="00EB5E38">
        <w:rPr>
          <w:bCs/>
          <w:szCs w:val="22"/>
        </w:rPr>
        <w:t>Commerce</w:t>
      </w:r>
      <w:r w:rsidRPr="00001021">
        <w:rPr>
          <w:bCs/>
          <w:spacing w:val="-10"/>
        </w:rPr>
        <w:t xml:space="preserve"> </w:t>
      </w:r>
      <w:r w:rsidRPr="00EB5E38">
        <w:rPr>
          <w:bCs/>
          <w:szCs w:val="22"/>
        </w:rPr>
        <w:t>extérieur</w:t>
      </w:r>
      <w:r w:rsidRPr="00001021">
        <w:rPr>
          <w:spacing w:val="-10"/>
        </w:rPr>
        <w:t xml:space="preserve"> </w:t>
      </w:r>
      <w:r w:rsidRPr="00EB5E38">
        <w:rPr>
          <w:szCs w:val="22"/>
        </w:rPr>
        <w:t>du</w:t>
      </w:r>
      <w:r w:rsidRPr="00001021">
        <w:rPr>
          <w:spacing w:val="-10"/>
        </w:rPr>
        <w:t xml:space="preserve"> </w:t>
      </w:r>
      <w:r w:rsidRPr="00EB5E38">
        <w:rPr>
          <w:szCs w:val="22"/>
        </w:rPr>
        <w:t>gouvernement</w:t>
      </w:r>
      <w:r w:rsidRPr="00001021">
        <w:rPr>
          <w:spacing w:val="-10"/>
        </w:rPr>
        <w:t xml:space="preserve"> </w:t>
      </w:r>
      <w:r w:rsidRPr="00EB5E38">
        <w:rPr>
          <w:szCs w:val="22"/>
        </w:rPr>
        <w:t>du</w:t>
      </w:r>
      <w:r w:rsidRPr="00001021">
        <w:rPr>
          <w:spacing w:val="-10"/>
        </w:rPr>
        <w:t xml:space="preserve"> </w:t>
      </w:r>
      <w:r w:rsidRPr="00EB5E38">
        <w:rPr>
          <w:szCs w:val="22"/>
        </w:rPr>
        <w:t>Québec</w:t>
      </w:r>
      <w:r w:rsidRPr="00001021">
        <w:rPr>
          <w:spacing w:val="-10"/>
        </w:rPr>
        <w:t xml:space="preserve"> </w:t>
      </w:r>
      <w:r w:rsidRPr="00EB5E38">
        <w:rPr>
          <w:szCs w:val="22"/>
        </w:rPr>
        <w:t>(MRIFCE).</w:t>
      </w:r>
      <w:r w:rsidRPr="00001021">
        <w:rPr>
          <w:spacing w:val="-10"/>
        </w:rPr>
        <w:t xml:space="preserve"> </w:t>
      </w:r>
      <w:r w:rsidRPr="00EB5E38">
        <w:rPr>
          <w:szCs w:val="22"/>
        </w:rPr>
        <w:t>Le</w:t>
      </w:r>
      <w:r w:rsidRPr="00001021">
        <w:rPr>
          <w:spacing w:val="-10"/>
        </w:rPr>
        <w:t xml:space="preserve"> </w:t>
      </w:r>
      <w:r w:rsidRPr="00EB5E38">
        <w:rPr>
          <w:szCs w:val="22"/>
        </w:rPr>
        <w:t>marché</w:t>
      </w:r>
      <w:r w:rsidRPr="00001021">
        <w:rPr>
          <w:spacing w:val="-10"/>
        </w:rPr>
        <w:t xml:space="preserve"> </w:t>
      </w:r>
      <w:r w:rsidRPr="00EB5E38">
        <w:rPr>
          <w:szCs w:val="22"/>
        </w:rPr>
        <w:t>des</w:t>
      </w:r>
      <w:r w:rsidRPr="00001021">
        <w:rPr>
          <w:spacing w:val="-10"/>
        </w:rPr>
        <w:t xml:space="preserve"> </w:t>
      </w:r>
      <w:r w:rsidRPr="00EB5E38">
        <w:rPr>
          <w:szCs w:val="22"/>
        </w:rPr>
        <w:t>États-Unis</w:t>
      </w:r>
      <w:r w:rsidRPr="00001021">
        <w:rPr>
          <w:spacing w:val="-10"/>
        </w:rPr>
        <w:t xml:space="preserve"> </w:t>
      </w:r>
      <w:r w:rsidRPr="00EB5E38">
        <w:rPr>
          <w:szCs w:val="22"/>
        </w:rPr>
        <w:t>concerne</w:t>
      </w:r>
      <w:r w:rsidRPr="00001021">
        <w:rPr>
          <w:spacing w:val="-10"/>
        </w:rPr>
        <w:t xml:space="preserve"> </w:t>
      </w:r>
      <w:r w:rsidRPr="00EB5E38">
        <w:rPr>
          <w:szCs w:val="22"/>
        </w:rPr>
        <w:t>surtout</w:t>
      </w:r>
      <w:r w:rsidRPr="00001021">
        <w:rPr>
          <w:spacing w:val="-10"/>
        </w:rPr>
        <w:t xml:space="preserve"> </w:t>
      </w:r>
      <w:r w:rsidRPr="00EB5E38">
        <w:rPr>
          <w:szCs w:val="22"/>
        </w:rPr>
        <w:t>les</w:t>
      </w:r>
      <w:r w:rsidRPr="00001021">
        <w:rPr>
          <w:spacing w:val="-10"/>
        </w:rPr>
        <w:t xml:space="preserve"> </w:t>
      </w:r>
      <w:r w:rsidRPr="00EB5E38">
        <w:rPr>
          <w:szCs w:val="22"/>
        </w:rPr>
        <w:t>manufacturiers</w:t>
      </w:r>
      <w:r w:rsidRPr="00001021">
        <w:rPr>
          <w:spacing w:val="-10"/>
        </w:rPr>
        <w:t xml:space="preserve"> </w:t>
      </w:r>
      <w:r w:rsidRPr="00EB5E38">
        <w:rPr>
          <w:szCs w:val="22"/>
        </w:rPr>
        <w:t>tandis</w:t>
      </w:r>
      <w:r w:rsidRPr="00001021">
        <w:rPr>
          <w:spacing w:val="-10"/>
        </w:rPr>
        <w:t xml:space="preserve"> </w:t>
      </w:r>
      <w:r w:rsidRPr="00EB5E38">
        <w:rPr>
          <w:szCs w:val="22"/>
        </w:rPr>
        <w:t>que</w:t>
      </w:r>
      <w:r w:rsidRPr="00001021">
        <w:rPr>
          <w:spacing w:val="-10"/>
        </w:rPr>
        <w:t xml:space="preserve"> </w:t>
      </w:r>
      <w:r w:rsidRPr="00EB5E38">
        <w:rPr>
          <w:szCs w:val="22"/>
        </w:rPr>
        <w:t>les</w:t>
      </w:r>
      <w:r w:rsidRPr="00001021">
        <w:rPr>
          <w:spacing w:val="-10"/>
        </w:rPr>
        <w:t xml:space="preserve"> </w:t>
      </w:r>
      <w:r w:rsidRPr="00EB5E38">
        <w:rPr>
          <w:szCs w:val="22"/>
        </w:rPr>
        <w:t>créateurs</w:t>
      </w:r>
      <w:r w:rsidRPr="00001021">
        <w:rPr>
          <w:spacing w:val="-10"/>
        </w:rPr>
        <w:t xml:space="preserve"> </w:t>
      </w:r>
      <w:r w:rsidRPr="00EB5E38">
        <w:rPr>
          <w:szCs w:val="22"/>
        </w:rPr>
        <w:t>sont</w:t>
      </w:r>
      <w:r w:rsidRPr="00001021">
        <w:rPr>
          <w:spacing w:val="-10"/>
        </w:rPr>
        <w:t xml:space="preserve"> </w:t>
      </w:r>
      <w:r w:rsidRPr="00EB5E38">
        <w:rPr>
          <w:szCs w:val="22"/>
        </w:rPr>
        <w:t>plutôt</w:t>
      </w:r>
      <w:r w:rsidRPr="00001021">
        <w:rPr>
          <w:spacing w:val="-10"/>
        </w:rPr>
        <w:t xml:space="preserve"> </w:t>
      </w:r>
      <w:r w:rsidRPr="00EB5E38">
        <w:rPr>
          <w:szCs w:val="22"/>
        </w:rPr>
        <w:t>impliqués</w:t>
      </w:r>
      <w:r w:rsidRPr="00001021">
        <w:rPr>
          <w:spacing w:val="-10"/>
        </w:rPr>
        <w:t xml:space="preserve"> </w:t>
      </w:r>
      <w:r w:rsidR="00455FA1">
        <w:rPr>
          <w:szCs w:val="22"/>
        </w:rPr>
        <w:t>dans</w:t>
      </w:r>
      <w:r w:rsidR="00455FA1" w:rsidRPr="00001021">
        <w:rPr>
          <w:spacing w:val="-10"/>
        </w:rPr>
        <w:t xml:space="preserve"> </w:t>
      </w:r>
      <w:r w:rsidR="00455FA1">
        <w:rPr>
          <w:szCs w:val="22"/>
        </w:rPr>
        <w:t>les</w:t>
      </w:r>
      <w:r w:rsidR="00455FA1" w:rsidRPr="00001021">
        <w:rPr>
          <w:spacing w:val="-10"/>
        </w:rPr>
        <w:t xml:space="preserve"> </w:t>
      </w:r>
      <w:r w:rsidR="00455FA1">
        <w:rPr>
          <w:szCs w:val="22"/>
        </w:rPr>
        <w:t>projets</w:t>
      </w:r>
      <w:r w:rsidR="00455FA1" w:rsidRPr="00001021">
        <w:rPr>
          <w:spacing w:val="-10"/>
        </w:rPr>
        <w:t xml:space="preserve"> </w:t>
      </w:r>
      <w:r w:rsidR="00455FA1">
        <w:rPr>
          <w:szCs w:val="22"/>
        </w:rPr>
        <w:t>relatifs</w:t>
      </w:r>
      <w:r w:rsidR="00455FA1" w:rsidRPr="00001021">
        <w:rPr>
          <w:spacing w:val="-10"/>
        </w:rPr>
        <w:t xml:space="preserve"> </w:t>
      </w:r>
      <w:r w:rsidR="00455FA1">
        <w:rPr>
          <w:szCs w:val="22"/>
        </w:rPr>
        <w:t>au</w:t>
      </w:r>
      <w:r w:rsidR="00455FA1" w:rsidRPr="00001021">
        <w:rPr>
          <w:spacing w:val="-10"/>
        </w:rPr>
        <w:t xml:space="preserve"> </w:t>
      </w:r>
      <w:r w:rsidR="00455FA1">
        <w:rPr>
          <w:szCs w:val="22"/>
        </w:rPr>
        <w:t>marché</w:t>
      </w:r>
      <w:r w:rsidRPr="00001021">
        <w:rPr>
          <w:spacing w:val="-10"/>
        </w:rPr>
        <w:t xml:space="preserve"> </w:t>
      </w:r>
      <w:r w:rsidR="00455FA1">
        <w:rPr>
          <w:szCs w:val="22"/>
        </w:rPr>
        <w:t>e</w:t>
      </w:r>
      <w:r w:rsidRPr="00EB5E38">
        <w:rPr>
          <w:szCs w:val="22"/>
        </w:rPr>
        <w:t>urop</w:t>
      </w:r>
      <w:r w:rsidR="00455FA1">
        <w:rPr>
          <w:szCs w:val="22"/>
        </w:rPr>
        <w:t>éen</w:t>
      </w:r>
      <w:r w:rsidRPr="00EB5E38">
        <w:rPr>
          <w:szCs w:val="22"/>
        </w:rPr>
        <w:t>.</w:t>
      </w:r>
      <w:r w:rsidRPr="00001021">
        <w:rPr>
          <w:spacing w:val="-10"/>
        </w:rPr>
        <w:t xml:space="preserve"> </w:t>
      </w:r>
      <w:r w:rsidRPr="00EB5E38">
        <w:rPr>
          <w:szCs w:val="22"/>
        </w:rPr>
        <w:t>Il</w:t>
      </w:r>
      <w:r w:rsidRPr="00001021">
        <w:rPr>
          <w:spacing w:val="-10"/>
        </w:rPr>
        <w:t xml:space="preserve"> </w:t>
      </w:r>
      <w:r w:rsidRPr="00EB5E38">
        <w:rPr>
          <w:szCs w:val="22"/>
        </w:rPr>
        <w:t>reste</w:t>
      </w:r>
      <w:r w:rsidRPr="00001021">
        <w:rPr>
          <w:spacing w:val="-10"/>
        </w:rPr>
        <w:t xml:space="preserve"> </w:t>
      </w:r>
      <w:r w:rsidRPr="00EB5E38">
        <w:rPr>
          <w:szCs w:val="22"/>
        </w:rPr>
        <w:t>qu</w:t>
      </w:r>
      <w:r w:rsidR="00DD5E32">
        <w:rPr>
          <w:szCs w:val="22"/>
        </w:rPr>
        <w:t>’</w:t>
      </w:r>
      <w:r w:rsidRPr="00EB5E38">
        <w:rPr>
          <w:szCs w:val="22"/>
        </w:rPr>
        <w:t>en</w:t>
      </w:r>
      <w:r w:rsidRPr="00001021">
        <w:rPr>
          <w:spacing w:val="-10"/>
        </w:rPr>
        <w:t xml:space="preserve"> </w:t>
      </w:r>
      <w:r w:rsidRPr="00EB5E38">
        <w:rPr>
          <w:szCs w:val="22"/>
        </w:rPr>
        <w:t>règle</w:t>
      </w:r>
      <w:r w:rsidRPr="00001021">
        <w:rPr>
          <w:spacing w:val="-10"/>
        </w:rPr>
        <w:t xml:space="preserve"> </w:t>
      </w:r>
      <w:r w:rsidRPr="00EB5E38">
        <w:rPr>
          <w:szCs w:val="22"/>
        </w:rPr>
        <w:t>générale,</w:t>
      </w:r>
      <w:r w:rsidRPr="00001021">
        <w:rPr>
          <w:spacing w:val="-10"/>
        </w:rPr>
        <w:t xml:space="preserve"> </w:t>
      </w:r>
      <w:r w:rsidRPr="00EB5E38">
        <w:rPr>
          <w:szCs w:val="22"/>
        </w:rPr>
        <w:t>le</w:t>
      </w:r>
      <w:r w:rsidRPr="00001021">
        <w:rPr>
          <w:spacing w:val="-10"/>
        </w:rPr>
        <w:t xml:space="preserve"> </w:t>
      </w:r>
      <w:r w:rsidRPr="00EB5E38">
        <w:rPr>
          <w:szCs w:val="22"/>
        </w:rPr>
        <w:t>client</w:t>
      </w:r>
      <w:r w:rsidRPr="00001021">
        <w:rPr>
          <w:spacing w:val="-10"/>
        </w:rPr>
        <w:t xml:space="preserve"> </w:t>
      </w:r>
      <w:r w:rsidRPr="00EB5E38">
        <w:rPr>
          <w:szCs w:val="22"/>
        </w:rPr>
        <w:t>potentiel</w:t>
      </w:r>
      <w:r w:rsidRPr="00001021">
        <w:rPr>
          <w:spacing w:val="-10"/>
        </w:rPr>
        <w:t xml:space="preserve"> </w:t>
      </w:r>
      <w:r w:rsidRPr="00EB5E38">
        <w:rPr>
          <w:szCs w:val="22"/>
        </w:rPr>
        <w:t>à</w:t>
      </w:r>
      <w:r w:rsidRPr="00001021">
        <w:rPr>
          <w:spacing w:val="-10"/>
        </w:rPr>
        <w:t xml:space="preserve"> </w:t>
      </w:r>
      <w:r w:rsidRPr="00EB5E38">
        <w:rPr>
          <w:szCs w:val="22"/>
        </w:rPr>
        <w:t>l</w:t>
      </w:r>
      <w:r w:rsidR="00DD5E32">
        <w:rPr>
          <w:szCs w:val="22"/>
        </w:rPr>
        <w:t>’</w:t>
      </w:r>
      <w:r w:rsidRPr="00EB5E38">
        <w:rPr>
          <w:szCs w:val="22"/>
        </w:rPr>
        <w:t>exportation</w:t>
      </w:r>
      <w:r w:rsidRPr="00001021">
        <w:rPr>
          <w:spacing w:val="-10"/>
        </w:rPr>
        <w:t xml:space="preserve"> </w:t>
      </w:r>
      <w:r w:rsidRPr="00EB5E38">
        <w:rPr>
          <w:szCs w:val="22"/>
        </w:rPr>
        <w:t>est</w:t>
      </w:r>
      <w:r w:rsidRPr="00001021">
        <w:rPr>
          <w:spacing w:val="-10"/>
        </w:rPr>
        <w:t xml:space="preserve"> </w:t>
      </w:r>
      <w:r w:rsidRPr="00EB5E38">
        <w:rPr>
          <w:szCs w:val="22"/>
        </w:rPr>
        <w:t>un</w:t>
      </w:r>
      <w:r w:rsidRPr="00001021">
        <w:rPr>
          <w:spacing w:val="-10"/>
        </w:rPr>
        <w:t xml:space="preserve"> </w:t>
      </w:r>
      <w:r w:rsidR="00756A20" w:rsidRPr="00EB5E38">
        <w:rPr>
          <w:szCs w:val="22"/>
        </w:rPr>
        <w:t>«</w:t>
      </w:r>
      <w:r w:rsidR="00756A20" w:rsidRPr="00001021">
        <w:rPr>
          <w:spacing w:val="-10"/>
        </w:rPr>
        <w:t> </w:t>
      </w:r>
      <w:r w:rsidRPr="00EB5E38">
        <w:rPr>
          <w:szCs w:val="22"/>
        </w:rPr>
        <w:t>fabricant</w:t>
      </w:r>
      <w:r w:rsidRPr="00001021">
        <w:rPr>
          <w:spacing w:val="-10"/>
        </w:rPr>
        <w:t xml:space="preserve"> </w:t>
      </w:r>
      <w:r w:rsidRPr="00EB5E38">
        <w:rPr>
          <w:szCs w:val="22"/>
        </w:rPr>
        <w:t>avec</w:t>
      </w:r>
      <w:r w:rsidRPr="00001021">
        <w:rPr>
          <w:spacing w:val="-10"/>
        </w:rPr>
        <w:t xml:space="preserve"> </w:t>
      </w:r>
      <w:r w:rsidRPr="00EB5E38">
        <w:rPr>
          <w:szCs w:val="22"/>
        </w:rPr>
        <w:t>un</w:t>
      </w:r>
      <w:r w:rsidRPr="00001021">
        <w:rPr>
          <w:spacing w:val="-10"/>
        </w:rPr>
        <w:t xml:space="preserve"> </w:t>
      </w:r>
      <w:r w:rsidRPr="00EB5E38">
        <w:rPr>
          <w:szCs w:val="22"/>
        </w:rPr>
        <w:t>assez</w:t>
      </w:r>
      <w:r w:rsidRPr="00001021">
        <w:rPr>
          <w:spacing w:val="-10"/>
        </w:rPr>
        <w:t xml:space="preserve"> </w:t>
      </w:r>
      <w:r w:rsidRPr="00EB5E38">
        <w:rPr>
          <w:szCs w:val="22"/>
        </w:rPr>
        <w:t>grand</w:t>
      </w:r>
      <w:r w:rsidRPr="00001021">
        <w:rPr>
          <w:spacing w:val="-10"/>
        </w:rPr>
        <w:t xml:space="preserve"> </w:t>
      </w:r>
      <w:r w:rsidRPr="00EB5E38">
        <w:rPr>
          <w:szCs w:val="22"/>
        </w:rPr>
        <w:t>volume</w:t>
      </w:r>
      <w:r w:rsidRPr="00001021">
        <w:rPr>
          <w:spacing w:val="-10"/>
        </w:rPr>
        <w:t xml:space="preserve"> </w:t>
      </w:r>
      <w:r w:rsidRPr="00EB5E38">
        <w:rPr>
          <w:szCs w:val="22"/>
        </w:rPr>
        <w:t>ou</w:t>
      </w:r>
      <w:r w:rsidRPr="00001021">
        <w:rPr>
          <w:spacing w:val="-10"/>
        </w:rPr>
        <w:t xml:space="preserve"> </w:t>
      </w:r>
      <w:r w:rsidRPr="00EB5E38">
        <w:rPr>
          <w:szCs w:val="22"/>
        </w:rPr>
        <w:t>jeune</w:t>
      </w:r>
      <w:r w:rsidRPr="00001021">
        <w:rPr>
          <w:spacing w:val="-10"/>
        </w:rPr>
        <w:t xml:space="preserve"> </w:t>
      </w:r>
      <w:r w:rsidRPr="00EB5E38">
        <w:rPr>
          <w:szCs w:val="22"/>
        </w:rPr>
        <w:t>créateur</w:t>
      </w:r>
      <w:r w:rsidRPr="00001021">
        <w:rPr>
          <w:spacing w:val="-10"/>
        </w:rPr>
        <w:t xml:space="preserve"> </w:t>
      </w:r>
      <w:r w:rsidRPr="00EB5E38">
        <w:rPr>
          <w:szCs w:val="22"/>
        </w:rPr>
        <w:t>avec</w:t>
      </w:r>
      <w:r w:rsidRPr="00001021">
        <w:rPr>
          <w:spacing w:val="-10"/>
        </w:rPr>
        <w:t xml:space="preserve"> </w:t>
      </w:r>
      <w:r w:rsidRPr="00EB5E38">
        <w:rPr>
          <w:szCs w:val="22"/>
        </w:rPr>
        <w:t>un</w:t>
      </w:r>
      <w:r w:rsidRPr="00001021">
        <w:rPr>
          <w:spacing w:val="-10"/>
        </w:rPr>
        <w:t xml:space="preserve"> </w:t>
      </w:r>
      <w:r w:rsidRPr="00EB5E38">
        <w:rPr>
          <w:szCs w:val="22"/>
        </w:rPr>
        <w:t>énorme</w:t>
      </w:r>
      <w:r w:rsidRPr="00001021">
        <w:rPr>
          <w:spacing w:val="-10"/>
        </w:rPr>
        <w:t xml:space="preserve"> </w:t>
      </w:r>
      <w:r w:rsidRPr="00EB5E38">
        <w:rPr>
          <w:szCs w:val="22"/>
        </w:rPr>
        <w:t>potentiel</w:t>
      </w:r>
      <w:r w:rsidRPr="00001021">
        <w:rPr>
          <w:spacing w:val="-10"/>
        </w:rPr>
        <w:t xml:space="preserve"> </w:t>
      </w:r>
      <w:r w:rsidRPr="00EB5E38">
        <w:rPr>
          <w:szCs w:val="22"/>
        </w:rPr>
        <w:t>[…].</w:t>
      </w:r>
      <w:r w:rsidRPr="00001021">
        <w:rPr>
          <w:spacing w:val="-10"/>
        </w:rPr>
        <w:t xml:space="preserve"> </w:t>
      </w:r>
      <w:r w:rsidRPr="00EB5E38">
        <w:rPr>
          <w:szCs w:val="22"/>
        </w:rPr>
        <w:t>Il</w:t>
      </w:r>
      <w:r w:rsidRPr="00001021">
        <w:rPr>
          <w:spacing w:val="-10"/>
        </w:rPr>
        <w:t xml:space="preserve"> </w:t>
      </w:r>
      <w:r w:rsidRPr="00EB5E38">
        <w:rPr>
          <w:szCs w:val="22"/>
        </w:rPr>
        <w:t>faut</w:t>
      </w:r>
      <w:r w:rsidRPr="00001021">
        <w:rPr>
          <w:spacing w:val="-10"/>
        </w:rPr>
        <w:t xml:space="preserve"> </w:t>
      </w:r>
      <w:r w:rsidRPr="00EB5E38">
        <w:rPr>
          <w:szCs w:val="22"/>
        </w:rPr>
        <w:t>avoir</w:t>
      </w:r>
      <w:r w:rsidRPr="00001021">
        <w:rPr>
          <w:spacing w:val="-10"/>
        </w:rPr>
        <w:t xml:space="preserve"> </w:t>
      </w:r>
      <w:r w:rsidRPr="00EB5E38">
        <w:rPr>
          <w:szCs w:val="22"/>
        </w:rPr>
        <w:t>une</w:t>
      </w:r>
      <w:r w:rsidRPr="00001021">
        <w:rPr>
          <w:spacing w:val="-10"/>
        </w:rPr>
        <w:t xml:space="preserve"> </w:t>
      </w:r>
      <w:r w:rsidRPr="00EB5E38">
        <w:rPr>
          <w:szCs w:val="22"/>
        </w:rPr>
        <w:t>assise</w:t>
      </w:r>
      <w:r w:rsidRPr="00001021">
        <w:rPr>
          <w:spacing w:val="-10"/>
        </w:rPr>
        <w:t xml:space="preserve"> </w:t>
      </w:r>
      <w:r w:rsidRPr="00EB5E38">
        <w:rPr>
          <w:szCs w:val="22"/>
        </w:rPr>
        <w:t>financière</w:t>
      </w:r>
      <w:r w:rsidRPr="00001021">
        <w:rPr>
          <w:spacing w:val="-10"/>
        </w:rPr>
        <w:t xml:space="preserve"> </w:t>
      </w:r>
      <w:r w:rsidRPr="00EB5E38">
        <w:rPr>
          <w:szCs w:val="22"/>
        </w:rPr>
        <w:t>importante</w:t>
      </w:r>
      <w:r w:rsidRPr="00001021">
        <w:rPr>
          <w:spacing w:val="-10"/>
        </w:rPr>
        <w:t xml:space="preserve"> </w:t>
      </w:r>
      <w:r w:rsidRPr="00EB5E38">
        <w:rPr>
          <w:szCs w:val="22"/>
        </w:rPr>
        <w:t>pour</w:t>
      </w:r>
      <w:r w:rsidRPr="00001021">
        <w:rPr>
          <w:spacing w:val="-10"/>
        </w:rPr>
        <w:t xml:space="preserve"> </w:t>
      </w:r>
      <w:r w:rsidRPr="00EB5E38">
        <w:rPr>
          <w:szCs w:val="22"/>
        </w:rPr>
        <w:t>exporter</w:t>
      </w:r>
      <w:r w:rsidRPr="00001021">
        <w:rPr>
          <w:spacing w:val="-10"/>
        </w:rPr>
        <w:t xml:space="preserve"> </w:t>
      </w:r>
      <w:r w:rsidRPr="00EB5E38">
        <w:rPr>
          <w:szCs w:val="22"/>
        </w:rPr>
        <w:t>outre-mer</w:t>
      </w:r>
      <w:r w:rsidR="00756A20" w:rsidRPr="00001021">
        <w:rPr>
          <w:spacing w:val="-10"/>
        </w:rPr>
        <w:t> </w:t>
      </w:r>
      <w:r w:rsidR="00756A20" w:rsidRPr="00EB5E38">
        <w:rPr>
          <w:szCs w:val="22"/>
        </w:rPr>
        <w:t>»</w:t>
      </w:r>
      <w:r w:rsidRPr="00001021">
        <w:rPr>
          <w:spacing w:val="-10"/>
        </w:rPr>
        <w:t xml:space="preserve"> </w:t>
      </w:r>
      <w:r w:rsidRPr="00EB5E38">
        <w:rPr>
          <w:szCs w:val="22"/>
        </w:rPr>
        <w:t>(p1-3).</w:t>
      </w:r>
      <w:r w:rsidRPr="00001021">
        <w:rPr>
          <w:spacing w:val="-10"/>
        </w:rPr>
        <w:t xml:space="preserve"> </w:t>
      </w:r>
      <w:r w:rsidRPr="00EB5E38">
        <w:rPr>
          <w:szCs w:val="22"/>
        </w:rPr>
        <w:t>Alors</w:t>
      </w:r>
      <w:r w:rsidRPr="00001021">
        <w:rPr>
          <w:spacing w:val="-10"/>
        </w:rPr>
        <w:t xml:space="preserve"> </w:t>
      </w:r>
      <w:r w:rsidRPr="00EB5E38">
        <w:rPr>
          <w:szCs w:val="22"/>
        </w:rPr>
        <w:t>que</w:t>
      </w:r>
      <w:r w:rsidRPr="00001021">
        <w:rPr>
          <w:spacing w:val="-10"/>
        </w:rPr>
        <w:t xml:space="preserve"> </w:t>
      </w:r>
      <w:r w:rsidRPr="00EB5E38">
        <w:rPr>
          <w:szCs w:val="22"/>
        </w:rPr>
        <w:t>les</w:t>
      </w:r>
      <w:r w:rsidRPr="00001021">
        <w:rPr>
          <w:spacing w:val="-10"/>
        </w:rPr>
        <w:t xml:space="preserve"> </w:t>
      </w:r>
      <w:r w:rsidRPr="00EB5E38">
        <w:rPr>
          <w:szCs w:val="22"/>
        </w:rPr>
        <w:t>designers</w:t>
      </w:r>
      <w:r w:rsidRPr="00001021">
        <w:rPr>
          <w:spacing w:val="-10"/>
        </w:rPr>
        <w:t xml:space="preserve"> </w:t>
      </w:r>
      <w:r w:rsidRPr="00EB5E38">
        <w:rPr>
          <w:szCs w:val="22"/>
        </w:rPr>
        <w:t>peinent</w:t>
      </w:r>
      <w:r w:rsidRPr="00001021">
        <w:rPr>
          <w:spacing w:val="-10"/>
        </w:rPr>
        <w:t xml:space="preserve"> </w:t>
      </w:r>
      <w:r w:rsidRPr="00EB5E38">
        <w:rPr>
          <w:szCs w:val="22"/>
        </w:rPr>
        <w:t>à</w:t>
      </w:r>
      <w:r w:rsidRPr="00001021">
        <w:rPr>
          <w:spacing w:val="-10"/>
        </w:rPr>
        <w:t xml:space="preserve"> </w:t>
      </w:r>
      <w:r w:rsidRPr="00EB5E38">
        <w:rPr>
          <w:szCs w:val="22"/>
        </w:rPr>
        <w:t>développer</w:t>
      </w:r>
      <w:r w:rsidRPr="00001021">
        <w:rPr>
          <w:spacing w:val="-10"/>
        </w:rPr>
        <w:t xml:space="preserve"> </w:t>
      </w:r>
      <w:r w:rsidRPr="00EB5E38">
        <w:rPr>
          <w:szCs w:val="22"/>
        </w:rPr>
        <w:t>l</w:t>
      </w:r>
      <w:r w:rsidR="00DD5E32">
        <w:rPr>
          <w:szCs w:val="22"/>
        </w:rPr>
        <w:t>’</w:t>
      </w:r>
      <w:r w:rsidRPr="00EB5E38">
        <w:rPr>
          <w:szCs w:val="22"/>
        </w:rPr>
        <w:t>exportation,</w:t>
      </w:r>
      <w:r w:rsidRPr="00001021">
        <w:rPr>
          <w:spacing w:val="-10"/>
        </w:rPr>
        <w:t xml:space="preserve"> </w:t>
      </w:r>
      <w:r w:rsidRPr="00EB5E38">
        <w:rPr>
          <w:szCs w:val="22"/>
        </w:rPr>
        <w:t>le</w:t>
      </w:r>
      <w:r w:rsidRPr="00001021">
        <w:rPr>
          <w:spacing w:val="-10"/>
        </w:rPr>
        <w:t xml:space="preserve"> </w:t>
      </w:r>
      <w:r w:rsidRPr="00EB5E38">
        <w:rPr>
          <w:szCs w:val="22"/>
        </w:rPr>
        <w:t>projet</w:t>
      </w:r>
      <w:r w:rsidRPr="00001021">
        <w:rPr>
          <w:spacing w:val="-10"/>
        </w:rPr>
        <w:t xml:space="preserve"> </w:t>
      </w:r>
      <w:r w:rsidRPr="00EB5E38">
        <w:rPr>
          <w:szCs w:val="22"/>
        </w:rPr>
        <w:t>d</w:t>
      </w:r>
      <w:r w:rsidR="00DD5E32">
        <w:rPr>
          <w:szCs w:val="22"/>
        </w:rPr>
        <w:t>’</w:t>
      </w:r>
      <w:r w:rsidRPr="00EB5E38">
        <w:rPr>
          <w:szCs w:val="22"/>
        </w:rPr>
        <w:t>une</w:t>
      </w:r>
      <w:r w:rsidRPr="00001021">
        <w:rPr>
          <w:spacing w:val="-10"/>
        </w:rPr>
        <w:t xml:space="preserve"> </w:t>
      </w:r>
      <w:r w:rsidRPr="00EB5E38">
        <w:rPr>
          <w:szCs w:val="22"/>
        </w:rPr>
        <w:t>foire</w:t>
      </w:r>
      <w:r w:rsidRPr="00001021">
        <w:rPr>
          <w:spacing w:val="-10"/>
        </w:rPr>
        <w:t xml:space="preserve"> </w:t>
      </w:r>
      <w:r w:rsidRPr="00EB5E38">
        <w:rPr>
          <w:szCs w:val="22"/>
        </w:rPr>
        <w:t>commerciale,</w:t>
      </w:r>
      <w:r w:rsidRPr="00001021">
        <w:rPr>
          <w:spacing w:val="-10"/>
        </w:rPr>
        <w:t xml:space="preserve"> </w:t>
      </w:r>
      <w:r w:rsidRPr="00EB5E38">
        <w:rPr>
          <w:szCs w:val="22"/>
        </w:rPr>
        <w:t>d</w:t>
      </w:r>
      <w:r w:rsidR="00DD5E32">
        <w:rPr>
          <w:szCs w:val="22"/>
        </w:rPr>
        <w:t>’</w:t>
      </w:r>
      <w:r w:rsidRPr="00EB5E38">
        <w:rPr>
          <w:szCs w:val="22"/>
        </w:rPr>
        <w:t>une</w:t>
      </w:r>
      <w:r w:rsidRPr="00001021">
        <w:rPr>
          <w:spacing w:val="-10"/>
        </w:rPr>
        <w:t xml:space="preserve"> </w:t>
      </w:r>
      <w:r w:rsidRPr="00EB5E38">
        <w:rPr>
          <w:szCs w:val="22"/>
        </w:rPr>
        <w:t>coopérative</w:t>
      </w:r>
      <w:r w:rsidRPr="00001021">
        <w:rPr>
          <w:spacing w:val="-10"/>
        </w:rPr>
        <w:t xml:space="preserve"> </w:t>
      </w:r>
      <w:r w:rsidRPr="00EB5E38">
        <w:rPr>
          <w:szCs w:val="22"/>
        </w:rPr>
        <w:t>d</w:t>
      </w:r>
      <w:r w:rsidR="00DD5E32">
        <w:rPr>
          <w:szCs w:val="22"/>
        </w:rPr>
        <w:t>’</w:t>
      </w:r>
      <w:r w:rsidRPr="00EB5E38">
        <w:rPr>
          <w:szCs w:val="22"/>
        </w:rPr>
        <w:t>achat,</w:t>
      </w:r>
      <w:r w:rsidRPr="00001021">
        <w:rPr>
          <w:spacing w:val="-10"/>
        </w:rPr>
        <w:t xml:space="preserve"> </w:t>
      </w:r>
      <w:r w:rsidRPr="00EB5E38">
        <w:rPr>
          <w:szCs w:val="22"/>
        </w:rPr>
        <w:t>est</w:t>
      </w:r>
      <w:r w:rsidRPr="00001021">
        <w:rPr>
          <w:spacing w:val="-10"/>
        </w:rPr>
        <w:t xml:space="preserve"> </w:t>
      </w:r>
      <w:r w:rsidRPr="00EB5E38">
        <w:rPr>
          <w:szCs w:val="22"/>
        </w:rPr>
        <w:t>évoqué</w:t>
      </w:r>
      <w:r w:rsidRPr="00001021">
        <w:rPr>
          <w:spacing w:val="-10"/>
        </w:rPr>
        <w:t xml:space="preserve"> </w:t>
      </w:r>
      <w:r w:rsidRPr="00EB5E38">
        <w:rPr>
          <w:szCs w:val="22"/>
        </w:rPr>
        <w:t>pour</w:t>
      </w:r>
      <w:r w:rsidRPr="00001021">
        <w:rPr>
          <w:spacing w:val="-10"/>
        </w:rPr>
        <w:t xml:space="preserve"> </w:t>
      </w:r>
      <w:r w:rsidRPr="00EB5E38">
        <w:rPr>
          <w:szCs w:val="22"/>
        </w:rPr>
        <w:t>les</w:t>
      </w:r>
      <w:r w:rsidRPr="00001021">
        <w:rPr>
          <w:spacing w:val="-10"/>
        </w:rPr>
        <w:t xml:space="preserve"> </w:t>
      </w:r>
      <w:r w:rsidRPr="00EB5E38">
        <w:rPr>
          <w:szCs w:val="22"/>
        </w:rPr>
        <w:t>préparer</w:t>
      </w:r>
      <w:r w:rsidRPr="00001021">
        <w:rPr>
          <w:spacing w:val="-10"/>
        </w:rPr>
        <w:t xml:space="preserve"> </w:t>
      </w:r>
      <w:r w:rsidRPr="00EB5E38">
        <w:rPr>
          <w:szCs w:val="22"/>
        </w:rPr>
        <w:t>à</w:t>
      </w:r>
      <w:r w:rsidRPr="00001021">
        <w:rPr>
          <w:spacing w:val="-10"/>
        </w:rPr>
        <w:t xml:space="preserve"> </w:t>
      </w:r>
      <w:r w:rsidRPr="00EB5E38">
        <w:rPr>
          <w:szCs w:val="22"/>
        </w:rPr>
        <w:t>l</w:t>
      </w:r>
      <w:r w:rsidR="00DD5E32">
        <w:rPr>
          <w:szCs w:val="22"/>
        </w:rPr>
        <w:t>’</w:t>
      </w:r>
      <w:r w:rsidRPr="00EB5E38">
        <w:rPr>
          <w:szCs w:val="22"/>
        </w:rPr>
        <w:t>export</w:t>
      </w:r>
      <w:r w:rsidRPr="00001021">
        <w:rPr>
          <w:spacing w:val="-10"/>
        </w:rPr>
        <w:t xml:space="preserve"> </w:t>
      </w:r>
      <w:r w:rsidRPr="00EB5E38">
        <w:rPr>
          <w:szCs w:val="22"/>
        </w:rPr>
        <w:t>(</w:t>
      </w:r>
      <w:r w:rsidRPr="00EB5E38">
        <w:rPr>
          <w:color w:val="000000"/>
          <w:szCs w:val="22"/>
        </w:rPr>
        <w:t>p1-2).</w:t>
      </w:r>
    </w:p>
    <w:p w14:paraId="19CA55C1" w14:textId="77777777" w:rsidR="00FE7C46" w:rsidRPr="00EB5E38" w:rsidRDefault="00FE7C46" w:rsidP="00FE7C46">
      <w:pPr>
        <w:tabs>
          <w:tab w:val="left" w:pos="2410"/>
        </w:tabs>
        <w:rPr>
          <w:szCs w:val="22"/>
        </w:rPr>
      </w:pPr>
    </w:p>
    <w:p w14:paraId="02488B62" w14:textId="77777777" w:rsidR="00FE7C46" w:rsidRPr="00EB5E38" w:rsidRDefault="00FE7C46" w:rsidP="00FE7C46">
      <w:pPr>
        <w:pStyle w:val="ST2"/>
        <w:rPr>
          <w:szCs w:val="22"/>
        </w:rPr>
      </w:pPr>
      <w:r w:rsidRPr="00EB5E38">
        <w:rPr>
          <w:szCs w:val="22"/>
        </w:rPr>
        <w:t xml:space="preserve">3.2.2 – </w:t>
      </w:r>
      <w:r w:rsidR="00402132" w:rsidRPr="00EB5E38">
        <w:rPr>
          <w:szCs w:val="22"/>
        </w:rPr>
        <w:t>La dynamique de la</w:t>
      </w:r>
      <w:r w:rsidRPr="00EB5E38">
        <w:rPr>
          <w:szCs w:val="22"/>
        </w:rPr>
        <w:t xml:space="preserve"> médiation</w:t>
      </w:r>
    </w:p>
    <w:p w14:paraId="3417DFE8" w14:textId="77777777" w:rsidR="00FE7C46" w:rsidRPr="00EB5E38" w:rsidRDefault="00FE7C46" w:rsidP="00FE7C46">
      <w:pPr>
        <w:pStyle w:val="NS"/>
      </w:pPr>
    </w:p>
    <w:p w14:paraId="12F58EB1" w14:textId="5B52286D" w:rsidR="00FE7C46" w:rsidRPr="00EB5E38" w:rsidRDefault="00756A20" w:rsidP="00FE7C46">
      <w:pPr>
        <w:rPr>
          <w:szCs w:val="22"/>
        </w:rPr>
      </w:pPr>
      <w:r w:rsidRPr="00EB5E38">
        <w:rPr>
          <w:szCs w:val="22"/>
        </w:rPr>
        <w:t>«</w:t>
      </w:r>
      <w:r w:rsidRPr="00001021">
        <w:rPr>
          <w:spacing w:val="-10"/>
        </w:rPr>
        <w:t> </w:t>
      </w:r>
      <w:r w:rsidR="00FE7C46" w:rsidRPr="00EB5E38">
        <w:rPr>
          <w:szCs w:val="22"/>
        </w:rPr>
        <w:t>Dans</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années</w:t>
      </w:r>
      <w:r w:rsidR="00FE7C46" w:rsidRPr="00001021">
        <w:rPr>
          <w:spacing w:val="-10"/>
        </w:rPr>
        <w:t xml:space="preserve"> </w:t>
      </w:r>
      <w:r w:rsidR="003908B4">
        <w:rPr>
          <w:szCs w:val="22"/>
        </w:rPr>
        <w:t>cinquante</w:t>
      </w:r>
      <w:r w:rsidR="00FE7C46" w:rsidRPr="00EB5E38">
        <w:rPr>
          <w:szCs w:val="22"/>
        </w:rPr>
        <w:t>,</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créateurs</w:t>
      </w:r>
      <w:r w:rsidR="00FE7C46" w:rsidRPr="00001021">
        <w:rPr>
          <w:spacing w:val="-10"/>
        </w:rPr>
        <w:t xml:space="preserve"> </w:t>
      </w:r>
      <w:r w:rsidR="00FE7C46" w:rsidRPr="00EB5E38">
        <w:rPr>
          <w:szCs w:val="22"/>
        </w:rPr>
        <w:t>ont</w:t>
      </w:r>
      <w:r w:rsidR="00FE7C46" w:rsidRPr="00001021">
        <w:rPr>
          <w:spacing w:val="-10"/>
        </w:rPr>
        <w:t xml:space="preserve"> </w:t>
      </w:r>
      <w:r w:rsidR="00FE7C46" w:rsidRPr="00EB5E38">
        <w:t>vécu</w:t>
      </w:r>
      <w:r w:rsidR="00FE7C46" w:rsidRPr="00001021">
        <w:rPr>
          <w:spacing w:val="-10"/>
        </w:rPr>
        <w:t xml:space="preserve"> </w:t>
      </w:r>
      <w:r w:rsidR="00FE7C46" w:rsidRPr="00EB5E38">
        <w:t>dix</w:t>
      </w:r>
      <w:r w:rsidR="00FE7C46" w:rsidRPr="00001021">
        <w:rPr>
          <w:spacing w:val="-10"/>
        </w:rPr>
        <w:t xml:space="preserve"> </w:t>
      </w:r>
      <w:r w:rsidR="00FE7C46" w:rsidRPr="00EB5E38">
        <w:t>années</w:t>
      </w:r>
      <w:r w:rsidR="00FE7C46" w:rsidRPr="00001021">
        <w:rPr>
          <w:spacing w:val="-10"/>
        </w:rPr>
        <w:t xml:space="preserve"> </w:t>
      </w:r>
      <w:r w:rsidR="00FE7C46" w:rsidRPr="00EB5E38">
        <w:t>de</w:t>
      </w:r>
      <w:r w:rsidR="00FE7C46" w:rsidRPr="00001021">
        <w:rPr>
          <w:spacing w:val="-10"/>
        </w:rPr>
        <w:t xml:space="preserve"> </w:t>
      </w:r>
      <w:r w:rsidR="00FE7C46" w:rsidRPr="00EB5E38">
        <w:t>vaches</w:t>
      </w:r>
      <w:r w:rsidR="00FE7C46" w:rsidRPr="00001021">
        <w:rPr>
          <w:spacing w:val="-10"/>
        </w:rPr>
        <w:t xml:space="preserve"> </w:t>
      </w:r>
      <w:r w:rsidR="00FE7C46" w:rsidRPr="00EB5E38">
        <w:t>grasses</w:t>
      </w:r>
      <w:r w:rsidRPr="00001021">
        <w:rPr>
          <w:spacing w:val="-10"/>
        </w:rPr>
        <w:t> </w:t>
      </w:r>
      <w:r w:rsidRPr="00EB5E38">
        <w:t>»</w:t>
      </w:r>
      <w:r w:rsidR="00FE7C46" w:rsidRPr="00001021">
        <w:rPr>
          <w:spacing w:val="-10"/>
        </w:rPr>
        <w:t xml:space="preserve"> </w:t>
      </w:r>
      <w:r w:rsidR="00FE7C46" w:rsidRPr="00EB5E38">
        <w:t>(Dumas,</w:t>
      </w:r>
      <w:r w:rsidR="00FE7C46" w:rsidRPr="00001021">
        <w:rPr>
          <w:spacing w:val="-10"/>
        </w:rPr>
        <w:t xml:space="preserve"> </w:t>
      </w:r>
      <w:r w:rsidR="00FE7C46" w:rsidRPr="00EB5E38">
        <w:rPr>
          <w:szCs w:val="22"/>
        </w:rPr>
        <w:t>2010),</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détaillants</w:t>
      </w:r>
      <w:r w:rsidR="00FE7C46" w:rsidRPr="00001021">
        <w:rPr>
          <w:spacing w:val="-10"/>
        </w:rPr>
        <w:t xml:space="preserve"> </w:t>
      </w:r>
      <w:r w:rsidR="00FE7C46" w:rsidRPr="00EB5E38">
        <w:rPr>
          <w:szCs w:val="22"/>
        </w:rPr>
        <w:t>textiles</w:t>
      </w:r>
      <w:r w:rsidR="00FE7C46" w:rsidRPr="00001021">
        <w:rPr>
          <w:spacing w:val="-10"/>
        </w:rPr>
        <w:t xml:space="preserve"> </w:t>
      </w:r>
      <w:r w:rsidRPr="00EB5E38">
        <w:rPr>
          <w:szCs w:val="22"/>
        </w:rPr>
        <w:t>«</w:t>
      </w:r>
      <w:r w:rsidRPr="00001021">
        <w:rPr>
          <w:spacing w:val="-10"/>
        </w:rPr>
        <w:t> </w:t>
      </w:r>
      <w:r w:rsidR="00FE7C46" w:rsidRPr="00EB5E38">
        <w:rPr>
          <w:szCs w:val="22"/>
        </w:rPr>
        <w:t>Dominion</w:t>
      </w:r>
      <w:r w:rsidR="00FE7C46" w:rsidRPr="00001021">
        <w:rPr>
          <w:spacing w:val="-10"/>
        </w:rPr>
        <w:t xml:space="preserve"> </w:t>
      </w:r>
      <w:r w:rsidR="00FE7C46" w:rsidRPr="00EB5E38">
        <w:rPr>
          <w:szCs w:val="22"/>
        </w:rPr>
        <w:t>Textiles</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Dupont</w:t>
      </w:r>
      <w:r w:rsidRPr="00001021">
        <w:rPr>
          <w:spacing w:val="-10"/>
        </w:rPr>
        <w:t> </w:t>
      </w:r>
      <w:r w:rsidRPr="00EB5E38">
        <w:rPr>
          <w:szCs w:val="22"/>
        </w:rPr>
        <w:t>»</w:t>
      </w:r>
      <w:r w:rsidR="00FE7C46" w:rsidRPr="00EB5E38">
        <w:rPr>
          <w:szCs w:val="22"/>
          <w:vertAlign w:val="superscript"/>
        </w:rPr>
        <w:footnoteReference w:id="19"/>
      </w:r>
      <w:r w:rsidR="00FE7C46" w:rsidRPr="00001021">
        <w:rPr>
          <w:spacing w:val="-10"/>
        </w:rPr>
        <w:t xml:space="preserve"> </w:t>
      </w:r>
      <w:r w:rsidR="00FE7C46" w:rsidRPr="00EB5E38">
        <w:t>(</w:t>
      </w:r>
      <w:r w:rsidR="00FE7C46" w:rsidRPr="00EB5E38">
        <w:rPr>
          <w:i/>
        </w:rPr>
        <w:t>Ibid.</w:t>
      </w:r>
      <w:r w:rsidR="00FE7C46" w:rsidRPr="00EB5E38">
        <w:t>)</w:t>
      </w:r>
      <w:r w:rsidR="00FE7C46" w:rsidRPr="00EB5E38">
        <w:rPr>
          <w:szCs w:val="22"/>
        </w:rPr>
        <w:t>,</w:t>
      </w:r>
      <w:r w:rsidR="00FE7C46" w:rsidRPr="00001021">
        <w:rPr>
          <w:spacing w:val="-10"/>
        </w:rPr>
        <w:t xml:space="preserve"> </w:t>
      </w:r>
      <w:r w:rsidR="00FE7C46" w:rsidRPr="00EB5E38">
        <w:rPr>
          <w:szCs w:val="22"/>
        </w:rPr>
        <w:t>de</w:t>
      </w:r>
      <w:r w:rsidR="00FE7C46" w:rsidRPr="00001021">
        <w:rPr>
          <w:spacing w:val="-10"/>
        </w:rPr>
        <w:t xml:space="preserve"> </w:t>
      </w:r>
      <w:r w:rsidRPr="00EB5E38">
        <w:rPr>
          <w:szCs w:val="22"/>
        </w:rPr>
        <w:t>«</w:t>
      </w:r>
      <w:r w:rsidRPr="00001021">
        <w:rPr>
          <w:spacing w:val="-10"/>
        </w:rPr>
        <w:t> </w:t>
      </w:r>
      <w:r w:rsidR="00FE7C46" w:rsidRPr="00EB5E38">
        <w:rPr>
          <w:szCs w:val="22"/>
        </w:rPr>
        <w:t>grosses</w:t>
      </w:r>
      <w:r w:rsidR="00FE7C46" w:rsidRPr="00001021">
        <w:rPr>
          <w:spacing w:val="-10"/>
        </w:rPr>
        <w:t xml:space="preserve"> </w:t>
      </w:r>
      <w:r w:rsidR="00FE7C46" w:rsidRPr="00EB5E38">
        <w:rPr>
          <w:szCs w:val="22"/>
        </w:rPr>
        <w:t>compagnies</w:t>
      </w:r>
      <w:r w:rsidR="00FE7C46" w:rsidRPr="00001021">
        <w:rPr>
          <w:spacing w:val="-10"/>
        </w:rPr>
        <w:t xml:space="preserve"> </w:t>
      </w:r>
      <w:r w:rsidR="00FE7C46" w:rsidRPr="00EB5E38">
        <w:rPr>
          <w:szCs w:val="22"/>
        </w:rPr>
        <w:t>pour</w:t>
      </w:r>
      <w:r w:rsidR="00FE7C46" w:rsidRPr="00001021">
        <w:rPr>
          <w:spacing w:val="-10"/>
        </w:rPr>
        <w:t xml:space="preserve"> </w:t>
      </w:r>
      <w:r w:rsidR="00FE7C46" w:rsidRPr="00EB5E38">
        <w:rPr>
          <w:szCs w:val="22"/>
        </w:rPr>
        <w:t>des</w:t>
      </w:r>
      <w:r w:rsidR="00FE7C46" w:rsidRPr="00001021">
        <w:rPr>
          <w:spacing w:val="-10"/>
        </w:rPr>
        <w:t xml:space="preserve"> </w:t>
      </w:r>
      <w:r w:rsidR="00FE7C46" w:rsidRPr="00EB5E38">
        <w:rPr>
          <w:szCs w:val="22"/>
        </w:rPr>
        <w:t>draps,</w:t>
      </w:r>
      <w:r w:rsidR="00FE7C46" w:rsidRPr="00001021">
        <w:rPr>
          <w:spacing w:val="-10"/>
        </w:rPr>
        <w:t xml:space="preserve"> </w:t>
      </w:r>
      <w:r w:rsidR="00FE7C46" w:rsidRPr="00EB5E38">
        <w:rPr>
          <w:szCs w:val="22"/>
        </w:rPr>
        <w:t>des</w:t>
      </w:r>
      <w:r w:rsidR="00FE7C46" w:rsidRPr="00001021">
        <w:rPr>
          <w:spacing w:val="-10"/>
        </w:rPr>
        <w:t xml:space="preserve"> </w:t>
      </w:r>
      <w:r w:rsidR="00FE7C46" w:rsidRPr="00EB5E38">
        <w:rPr>
          <w:szCs w:val="22"/>
        </w:rPr>
        <w:t>imprimés</w:t>
      </w:r>
      <w:r w:rsidR="00FE7C46" w:rsidRPr="00001021">
        <w:rPr>
          <w:spacing w:val="-10"/>
        </w:rPr>
        <w:t xml:space="preserve"> </w:t>
      </w:r>
      <w:r w:rsidR="00FE7C46" w:rsidRPr="00EB5E38">
        <w:rPr>
          <w:szCs w:val="22"/>
        </w:rPr>
        <w:t>pour</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rideaux,</w:t>
      </w:r>
      <w:r w:rsidR="00FE7C46" w:rsidRPr="00001021">
        <w:rPr>
          <w:spacing w:val="-10"/>
        </w:rPr>
        <w:t xml:space="preserve"> </w:t>
      </w:r>
      <w:r w:rsidR="00FE7C46" w:rsidRPr="00EB5E38">
        <w:rPr>
          <w:szCs w:val="22"/>
        </w:rPr>
        <w:t>etc.</w:t>
      </w:r>
      <w:r w:rsidRPr="00001021">
        <w:rPr>
          <w:spacing w:val="-10"/>
        </w:rPr>
        <w:t> </w:t>
      </w:r>
      <w:r w:rsidRPr="00EB5E38">
        <w:rPr>
          <w:szCs w:val="22"/>
        </w:rPr>
        <w:t>»</w:t>
      </w:r>
      <w:r w:rsidR="00FE7C46" w:rsidRPr="00001021">
        <w:rPr>
          <w:spacing w:val="-10"/>
        </w:rPr>
        <w:t xml:space="preserve"> </w:t>
      </w:r>
      <w:r w:rsidR="00FE7C46" w:rsidRPr="00EB5E38">
        <w:rPr>
          <w:szCs w:val="22"/>
        </w:rPr>
        <w:t>(dp1)</w:t>
      </w:r>
      <w:r w:rsidR="009F36F8">
        <w:rPr>
          <w:spacing w:val="-10"/>
        </w:rPr>
        <w:t xml:space="preserve">, </w:t>
      </w:r>
      <w:r w:rsidR="00FE7C46" w:rsidRPr="00EB5E38">
        <w:rPr>
          <w:szCs w:val="22"/>
        </w:rPr>
        <w:t>se</w:t>
      </w:r>
      <w:r w:rsidR="00FE7C46" w:rsidRPr="00001021">
        <w:rPr>
          <w:spacing w:val="-10"/>
        </w:rPr>
        <w:t xml:space="preserve"> </w:t>
      </w:r>
      <w:r w:rsidR="00FE7C46" w:rsidRPr="00EB5E38">
        <w:rPr>
          <w:szCs w:val="22"/>
        </w:rPr>
        <w:t>mobilisent</w:t>
      </w:r>
      <w:r w:rsidR="00FE7C46" w:rsidRPr="00001021">
        <w:rPr>
          <w:spacing w:val="-10"/>
        </w:rPr>
        <w:t xml:space="preserve"> </w:t>
      </w:r>
      <w:r w:rsidR="00FE7C46" w:rsidRPr="00EB5E38">
        <w:rPr>
          <w:szCs w:val="22"/>
        </w:rPr>
        <w:t>pour</w:t>
      </w:r>
      <w:r w:rsidR="00FE7C46" w:rsidRPr="00001021">
        <w:rPr>
          <w:spacing w:val="-10"/>
        </w:rPr>
        <w:t xml:space="preserve"> </w:t>
      </w:r>
      <w:r w:rsidR="00FE7C46" w:rsidRPr="00EB5E38">
        <w:rPr>
          <w:szCs w:val="22"/>
        </w:rPr>
        <w:t>aider</w:t>
      </w:r>
      <w:r w:rsidR="00FE7C46" w:rsidRPr="00001021">
        <w:rPr>
          <w:spacing w:val="-10"/>
        </w:rPr>
        <w:t xml:space="preserve"> </w:t>
      </w:r>
      <w:r w:rsidR="00FE7C46" w:rsidRPr="00EB5E38">
        <w:rPr>
          <w:szCs w:val="22"/>
        </w:rPr>
        <w:t>le</w:t>
      </w:r>
      <w:r w:rsidR="00FE7C46" w:rsidRPr="00001021">
        <w:rPr>
          <w:spacing w:val="-10"/>
        </w:rPr>
        <w:t xml:space="preserve"> </w:t>
      </w:r>
      <w:r w:rsidR="00FE7C46" w:rsidRPr="00EB5E38">
        <w:rPr>
          <w:szCs w:val="22"/>
        </w:rPr>
        <w:t>milieu</w:t>
      </w:r>
      <w:r w:rsidR="00FE7C46" w:rsidRPr="00001021">
        <w:rPr>
          <w:spacing w:val="-10"/>
        </w:rPr>
        <w:t xml:space="preserve"> </w:t>
      </w:r>
      <w:r w:rsidR="00FE7C46" w:rsidRPr="00EB5E38">
        <w:rPr>
          <w:szCs w:val="22"/>
        </w:rPr>
        <w:t>financièrement</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en</w:t>
      </w:r>
      <w:r w:rsidR="00FE7C46" w:rsidRPr="00001021">
        <w:rPr>
          <w:spacing w:val="-10"/>
        </w:rPr>
        <w:t xml:space="preserve"> </w:t>
      </w:r>
      <w:r w:rsidR="00FE7C46" w:rsidRPr="00EB5E38">
        <w:rPr>
          <w:szCs w:val="22"/>
        </w:rPr>
        <w:t>leur</w:t>
      </w:r>
      <w:r w:rsidR="00FE7C46" w:rsidRPr="00001021">
        <w:rPr>
          <w:spacing w:val="-10"/>
        </w:rPr>
        <w:t xml:space="preserve"> </w:t>
      </w:r>
      <w:r w:rsidR="00FE7C46" w:rsidRPr="00EB5E38">
        <w:rPr>
          <w:szCs w:val="22"/>
        </w:rPr>
        <w:t>offrant</w:t>
      </w:r>
      <w:r w:rsidR="00FE7C46" w:rsidRPr="00001021">
        <w:rPr>
          <w:spacing w:val="-10"/>
        </w:rPr>
        <w:t xml:space="preserve"> </w:t>
      </w:r>
      <w:r w:rsidR="00FE7C46" w:rsidRPr="00EB5E38">
        <w:rPr>
          <w:szCs w:val="22"/>
        </w:rPr>
        <w:t>des</w:t>
      </w:r>
      <w:r w:rsidR="00FE7C46" w:rsidRPr="00001021">
        <w:rPr>
          <w:spacing w:val="-10"/>
        </w:rPr>
        <w:t xml:space="preserve"> </w:t>
      </w:r>
      <w:r w:rsidR="00FE7C46" w:rsidRPr="00EB5E38">
        <w:rPr>
          <w:szCs w:val="22"/>
        </w:rPr>
        <w:t>tissus.</w:t>
      </w:r>
      <w:r w:rsidR="00FE7C46" w:rsidRPr="00001021">
        <w:rPr>
          <w:spacing w:val="-10"/>
        </w:rPr>
        <w:t xml:space="preserve"> </w:t>
      </w:r>
      <w:r w:rsidR="00FE7C46" w:rsidRPr="00EB5E38">
        <w:rPr>
          <w:szCs w:val="22"/>
        </w:rPr>
        <w:t>Visibilité</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retombées</w:t>
      </w:r>
      <w:r w:rsidR="00FE7C46" w:rsidRPr="00001021">
        <w:rPr>
          <w:spacing w:val="-10"/>
        </w:rPr>
        <w:t xml:space="preserve"> </w:t>
      </w:r>
      <w:r w:rsidR="00FE7C46" w:rsidRPr="00EB5E38">
        <w:rPr>
          <w:szCs w:val="22"/>
        </w:rPr>
        <w:t>sont</w:t>
      </w:r>
      <w:r w:rsidR="00FE7C46" w:rsidRPr="00001021">
        <w:rPr>
          <w:spacing w:val="-10"/>
        </w:rPr>
        <w:t xml:space="preserve"> </w:t>
      </w:r>
      <w:r w:rsidR="00FE7C46" w:rsidRPr="00EB5E38">
        <w:rPr>
          <w:szCs w:val="22"/>
        </w:rPr>
        <w:t>réparties</w:t>
      </w:r>
      <w:r w:rsidR="00FE7C46" w:rsidRPr="00001021">
        <w:rPr>
          <w:spacing w:val="-10"/>
        </w:rPr>
        <w:t xml:space="preserve"> </w:t>
      </w:r>
      <w:r w:rsidR="00FE7C46" w:rsidRPr="00EB5E38">
        <w:rPr>
          <w:szCs w:val="22"/>
        </w:rPr>
        <w:t>pour</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détaillants</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pour</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designers</w:t>
      </w:r>
      <w:r w:rsidR="00FE7C46" w:rsidRPr="00001021">
        <w:rPr>
          <w:spacing w:val="-10"/>
        </w:rPr>
        <w:t xml:space="preserve"> </w:t>
      </w:r>
      <w:r w:rsidR="00FE7C46" w:rsidRPr="00EB5E38">
        <w:rPr>
          <w:szCs w:val="22"/>
        </w:rPr>
        <w:t>qui</w:t>
      </w:r>
      <w:r w:rsidR="00FE7C46" w:rsidRPr="00001021">
        <w:rPr>
          <w:spacing w:val="-10"/>
        </w:rPr>
        <w:t xml:space="preserve"> </w:t>
      </w:r>
      <w:r w:rsidR="00FE7C46" w:rsidRPr="00EB5E38">
        <w:rPr>
          <w:szCs w:val="22"/>
        </w:rPr>
        <w:t>organisaient</w:t>
      </w:r>
      <w:r w:rsidR="00FE7C46" w:rsidRPr="00001021">
        <w:rPr>
          <w:spacing w:val="-10"/>
        </w:rPr>
        <w:t xml:space="preserve"> </w:t>
      </w:r>
      <w:r w:rsidR="00FE7C46" w:rsidRPr="00EB5E38">
        <w:rPr>
          <w:szCs w:val="22"/>
        </w:rPr>
        <w:t>deux</w:t>
      </w:r>
      <w:r w:rsidR="00FE7C46" w:rsidRPr="00001021">
        <w:rPr>
          <w:spacing w:val="-10"/>
        </w:rPr>
        <w:t xml:space="preserve"> </w:t>
      </w:r>
      <w:r w:rsidR="00FE7C46" w:rsidRPr="00EB5E38">
        <w:rPr>
          <w:szCs w:val="22"/>
        </w:rPr>
        <w:t>collections</w:t>
      </w:r>
      <w:r w:rsidR="00FE7C46" w:rsidRPr="00001021">
        <w:rPr>
          <w:spacing w:val="-10"/>
        </w:rPr>
        <w:t xml:space="preserve"> </w:t>
      </w:r>
      <w:r w:rsidR="00FE7C46" w:rsidRPr="00EB5E38">
        <w:rPr>
          <w:szCs w:val="22"/>
        </w:rPr>
        <w:t>par</w:t>
      </w:r>
      <w:r w:rsidR="00FE7C46" w:rsidRPr="00001021">
        <w:rPr>
          <w:spacing w:val="-10"/>
        </w:rPr>
        <w:t xml:space="preserve"> </w:t>
      </w:r>
      <w:r w:rsidR="00FE7C46" w:rsidRPr="00EB5E38">
        <w:rPr>
          <w:szCs w:val="22"/>
        </w:rPr>
        <w:t>an.</w:t>
      </w:r>
      <w:r w:rsidR="00FE7C46" w:rsidRPr="00001021">
        <w:rPr>
          <w:spacing w:val="-10"/>
        </w:rPr>
        <w:t xml:space="preserve"> </w:t>
      </w:r>
      <w:r w:rsidR="00FE7C46" w:rsidRPr="00EB5E38">
        <w:rPr>
          <w:szCs w:val="22"/>
        </w:rPr>
        <w:t>L</w:t>
      </w:r>
      <w:r w:rsidR="00DD5E32">
        <w:rPr>
          <w:szCs w:val="22"/>
        </w:rPr>
        <w:t>’</w:t>
      </w:r>
      <w:r w:rsidR="00FE7C46" w:rsidRPr="00EB5E38">
        <w:rPr>
          <w:szCs w:val="22"/>
        </w:rPr>
        <w:t>ACC</w:t>
      </w:r>
      <w:r w:rsidR="00FE7C46" w:rsidRPr="00001021">
        <w:rPr>
          <w:spacing w:val="-10"/>
        </w:rPr>
        <w:t xml:space="preserve"> </w:t>
      </w:r>
      <w:r w:rsidR="00FE7C46" w:rsidRPr="00EB5E38">
        <w:rPr>
          <w:szCs w:val="22"/>
        </w:rPr>
        <w:t>s</w:t>
      </w:r>
      <w:r w:rsidR="00DD5E32">
        <w:rPr>
          <w:szCs w:val="22"/>
        </w:rPr>
        <w:t>’</w:t>
      </w:r>
      <w:r w:rsidR="00FE7C46" w:rsidRPr="00EB5E38">
        <w:rPr>
          <w:szCs w:val="22"/>
        </w:rPr>
        <w:t>est</w:t>
      </w:r>
      <w:r w:rsidR="00FE7C46" w:rsidRPr="00001021">
        <w:rPr>
          <w:spacing w:val="-10"/>
        </w:rPr>
        <w:t xml:space="preserve"> </w:t>
      </w:r>
      <w:r w:rsidR="00FE7C46" w:rsidRPr="00EB5E38">
        <w:rPr>
          <w:szCs w:val="22"/>
        </w:rPr>
        <w:t>donnée</w:t>
      </w:r>
      <w:r w:rsidR="00FE7C46" w:rsidRPr="00001021">
        <w:rPr>
          <w:spacing w:val="-10"/>
        </w:rPr>
        <w:t xml:space="preserve"> </w:t>
      </w:r>
      <w:r w:rsidR="00FE7C46" w:rsidRPr="00EB5E38">
        <w:rPr>
          <w:szCs w:val="22"/>
        </w:rPr>
        <w:t>pour</w:t>
      </w:r>
      <w:r w:rsidR="00FE7C46" w:rsidRPr="00001021">
        <w:rPr>
          <w:spacing w:val="-10"/>
        </w:rPr>
        <w:t xml:space="preserve"> </w:t>
      </w:r>
      <w:r w:rsidR="00FE7C46" w:rsidRPr="00EB5E38">
        <w:rPr>
          <w:szCs w:val="22"/>
        </w:rPr>
        <w:t>mission</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mobiliser</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créateurs</w:t>
      </w:r>
      <w:r w:rsidR="00FE7C46" w:rsidRPr="00001021">
        <w:rPr>
          <w:spacing w:val="-10"/>
        </w:rPr>
        <w:t xml:space="preserve"> </w:t>
      </w:r>
      <w:r w:rsidR="00FE7C46" w:rsidRPr="00EB5E38">
        <w:rPr>
          <w:szCs w:val="22"/>
        </w:rPr>
        <w:t>canadiens</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leur</w:t>
      </w:r>
      <w:r w:rsidR="00FE7C46" w:rsidRPr="00001021">
        <w:rPr>
          <w:spacing w:val="-10"/>
        </w:rPr>
        <w:t xml:space="preserve"> </w:t>
      </w:r>
      <w:r w:rsidR="00FE7C46" w:rsidRPr="00EB5E38">
        <w:rPr>
          <w:szCs w:val="22"/>
        </w:rPr>
        <w:t>permettre</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devenir</w:t>
      </w:r>
      <w:r w:rsidR="00FE7C46" w:rsidRPr="00001021">
        <w:rPr>
          <w:spacing w:val="-10"/>
        </w:rPr>
        <w:t xml:space="preserve"> </w:t>
      </w:r>
      <w:r w:rsidR="00FE7C46" w:rsidRPr="00EB5E38">
        <w:rPr>
          <w:szCs w:val="22"/>
        </w:rPr>
        <w:t>des</w:t>
      </w:r>
      <w:r w:rsidR="00FE7C46" w:rsidRPr="00001021">
        <w:rPr>
          <w:spacing w:val="-10"/>
        </w:rPr>
        <w:t xml:space="preserve"> </w:t>
      </w:r>
      <w:r w:rsidR="00FE7C46" w:rsidRPr="00EB5E38">
        <w:rPr>
          <w:szCs w:val="22"/>
        </w:rPr>
        <w:t>personnalités</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gagner</w:t>
      </w:r>
      <w:r w:rsidR="00FE7C46" w:rsidRPr="00001021">
        <w:rPr>
          <w:spacing w:val="-10"/>
        </w:rPr>
        <w:t xml:space="preserve"> </w:t>
      </w:r>
      <w:r w:rsidR="00FE7C46" w:rsidRPr="00EB5E38">
        <w:rPr>
          <w:szCs w:val="22"/>
        </w:rPr>
        <w:t>en</w:t>
      </w:r>
      <w:r w:rsidR="00FE7C46" w:rsidRPr="00001021">
        <w:rPr>
          <w:spacing w:val="-10"/>
        </w:rPr>
        <w:t xml:space="preserve"> </w:t>
      </w:r>
      <w:r w:rsidR="00FE7C46" w:rsidRPr="00EB5E38">
        <w:rPr>
          <w:szCs w:val="22"/>
        </w:rPr>
        <w:t>réputation</w:t>
      </w:r>
      <w:r w:rsidR="00FE7C46" w:rsidRPr="00001021">
        <w:rPr>
          <w:spacing w:val="-10"/>
        </w:rPr>
        <w:t xml:space="preserve"> </w:t>
      </w:r>
      <w:r w:rsidR="00FE7C46" w:rsidRPr="00EB5E38">
        <w:rPr>
          <w:szCs w:val="22"/>
        </w:rPr>
        <w:t>(Mario</w:t>
      </w:r>
      <w:r w:rsidR="00FE7C46" w:rsidRPr="00001021">
        <w:rPr>
          <w:spacing w:val="-10"/>
        </w:rPr>
        <w:t xml:space="preserve"> </w:t>
      </w:r>
      <w:r w:rsidR="00FE7C46" w:rsidRPr="00EB5E38">
        <w:rPr>
          <w:szCs w:val="22"/>
        </w:rPr>
        <w:t>Di</w:t>
      </w:r>
      <w:r w:rsidR="00FE7C46" w:rsidRPr="00001021">
        <w:rPr>
          <w:spacing w:val="-10"/>
        </w:rPr>
        <w:t xml:space="preserve"> </w:t>
      </w:r>
      <w:r w:rsidR="00FE7C46" w:rsidRPr="00EB5E38">
        <w:rPr>
          <w:szCs w:val="22"/>
        </w:rPr>
        <w:t>Nardo,</w:t>
      </w:r>
      <w:r w:rsidR="00FE7C46" w:rsidRPr="00001021">
        <w:rPr>
          <w:spacing w:val="-10"/>
        </w:rPr>
        <w:t xml:space="preserve"> </w:t>
      </w:r>
      <w:r w:rsidR="00FE7C46" w:rsidRPr="00EB5E38">
        <w:rPr>
          <w:szCs w:val="22"/>
        </w:rPr>
        <w:t>France</w:t>
      </w:r>
      <w:r w:rsidR="00FE7C46" w:rsidRPr="00001021">
        <w:rPr>
          <w:spacing w:val="-10"/>
        </w:rPr>
        <w:t xml:space="preserve"> </w:t>
      </w:r>
      <w:r w:rsidR="00FE7C46" w:rsidRPr="00EB5E38">
        <w:rPr>
          <w:szCs w:val="22"/>
        </w:rPr>
        <w:t>Davies,</w:t>
      </w:r>
      <w:r w:rsidR="00FE7C46" w:rsidRPr="00001021">
        <w:rPr>
          <w:spacing w:val="-10"/>
        </w:rPr>
        <w:t xml:space="preserve"> </w:t>
      </w:r>
      <w:r w:rsidR="00FE7C46" w:rsidRPr="00EB5E38">
        <w:rPr>
          <w:szCs w:val="22"/>
        </w:rPr>
        <w:t>John</w:t>
      </w:r>
      <w:r w:rsidR="00FE7C46" w:rsidRPr="00001021">
        <w:rPr>
          <w:spacing w:val="-10"/>
        </w:rPr>
        <w:t xml:space="preserve"> </w:t>
      </w:r>
      <w:r w:rsidR="00FE7C46" w:rsidRPr="00EB5E38">
        <w:rPr>
          <w:szCs w:val="22"/>
        </w:rPr>
        <w:t>Kelly,</w:t>
      </w:r>
      <w:r w:rsidR="00FE7C46" w:rsidRPr="00001021">
        <w:rPr>
          <w:spacing w:val="-10"/>
        </w:rPr>
        <w:t xml:space="preserve"> </w:t>
      </w:r>
      <w:r w:rsidR="00FE7C46" w:rsidRPr="00EB5E38">
        <w:rPr>
          <w:szCs w:val="22"/>
        </w:rPr>
        <w:t>etc.)</w:t>
      </w:r>
      <w:r w:rsidR="00FE7C46" w:rsidRPr="00001021">
        <w:rPr>
          <w:spacing w:val="-10"/>
        </w:rPr>
        <w:t xml:space="preserve"> </w:t>
      </w:r>
      <w:r w:rsidR="00FE7C46" w:rsidRPr="00EB5E38">
        <w:t>(</w:t>
      </w:r>
      <w:r w:rsidR="00FE7C46" w:rsidRPr="00EB5E38">
        <w:rPr>
          <w:szCs w:val="22"/>
        </w:rPr>
        <w:t>Jacques</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Montjoye</w:t>
      </w:r>
      <w:r w:rsidR="00FE7C46" w:rsidRPr="00EB5E38">
        <w:t>)</w:t>
      </w:r>
      <w:r w:rsidR="00FE7C46" w:rsidRPr="00EB5E38">
        <w:rPr>
          <w:szCs w:val="22"/>
        </w:rPr>
        <w:t>.</w:t>
      </w:r>
      <w:r w:rsidR="00FE7C46" w:rsidRPr="00001021">
        <w:rPr>
          <w:spacing w:val="-10"/>
        </w:rPr>
        <w:t xml:space="preserve"> </w:t>
      </w:r>
      <w:r w:rsidR="00FE7C46" w:rsidRPr="00EB5E38">
        <w:rPr>
          <w:szCs w:val="22"/>
        </w:rPr>
        <w:t>Le</w:t>
      </w:r>
      <w:r w:rsidR="00FE7C46" w:rsidRPr="00001021">
        <w:rPr>
          <w:spacing w:val="-10"/>
        </w:rPr>
        <w:t xml:space="preserve"> </w:t>
      </w:r>
      <w:r w:rsidR="00FE7C46" w:rsidRPr="00EB5E38">
        <w:rPr>
          <w:szCs w:val="22"/>
        </w:rPr>
        <w:t>pionnier</w:t>
      </w:r>
      <w:r w:rsidR="00FE7C46" w:rsidRPr="00001021">
        <w:rPr>
          <w:spacing w:val="-10"/>
        </w:rPr>
        <w:t xml:space="preserve"> </w:t>
      </w:r>
      <w:r w:rsidR="00FE7C46" w:rsidRPr="00EB5E38">
        <w:rPr>
          <w:szCs w:val="22"/>
        </w:rPr>
        <w:t>nous</w:t>
      </w:r>
      <w:r w:rsidR="00FE7C46" w:rsidRPr="00001021">
        <w:rPr>
          <w:spacing w:val="-10"/>
        </w:rPr>
        <w:t xml:space="preserve"> </w:t>
      </w:r>
      <w:r w:rsidR="00FE7C46" w:rsidRPr="00EB5E38">
        <w:rPr>
          <w:szCs w:val="22"/>
        </w:rPr>
        <w:t>explique</w:t>
      </w:r>
      <w:r w:rsidR="00FE7C46" w:rsidRPr="00001021">
        <w:rPr>
          <w:spacing w:val="-10"/>
        </w:rPr>
        <w:t xml:space="preserve"> </w:t>
      </w:r>
      <w:r w:rsidR="00FE7C46" w:rsidRPr="00EB5E38">
        <w:rPr>
          <w:szCs w:val="22"/>
        </w:rPr>
        <w:t>que</w:t>
      </w:r>
      <w:r w:rsidR="00FE7C46" w:rsidRPr="00001021">
        <w:rPr>
          <w:spacing w:val="-10"/>
        </w:rPr>
        <w:t xml:space="preserve"> </w:t>
      </w:r>
      <w:r w:rsidR="00FE7C46" w:rsidRPr="00EB5E38">
        <w:rPr>
          <w:szCs w:val="22"/>
        </w:rPr>
        <w:t>c</w:t>
      </w:r>
      <w:r w:rsidR="00DD5E32">
        <w:rPr>
          <w:szCs w:val="22"/>
        </w:rPr>
        <w:t>’</w:t>
      </w:r>
      <w:r w:rsidR="00FE7C46" w:rsidRPr="00EB5E38">
        <w:rPr>
          <w:szCs w:val="22"/>
        </w:rPr>
        <w:t>est</w:t>
      </w:r>
      <w:r w:rsidR="00FE7C46" w:rsidRPr="00001021">
        <w:rPr>
          <w:spacing w:val="-10"/>
        </w:rPr>
        <w:t xml:space="preserve"> </w:t>
      </w:r>
      <w:r w:rsidR="005C6652">
        <w:rPr>
          <w:szCs w:val="22"/>
        </w:rPr>
        <w:t>grâce</w:t>
      </w:r>
      <w:r w:rsidR="005C6652" w:rsidRPr="00001021">
        <w:rPr>
          <w:spacing w:val="-10"/>
        </w:rPr>
        <w:t xml:space="preserve"> </w:t>
      </w:r>
      <w:r w:rsidR="005C6652">
        <w:rPr>
          <w:szCs w:val="22"/>
        </w:rPr>
        <w:t>aux</w:t>
      </w:r>
      <w:r w:rsidR="005C6652" w:rsidRPr="00001021">
        <w:rPr>
          <w:spacing w:val="-10"/>
        </w:rPr>
        <w:t xml:space="preserve"> </w:t>
      </w:r>
      <w:r w:rsidR="00FE7C46" w:rsidRPr="00EB5E38">
        <w:rPr>
          <w:szCs w:val="22"/>
        </w:rPr>
        <w:t>acteurs</w:t>
      </w:r>
      <w:r w:rsidR="00FE7C46" w:rsidRPr="00001021">
        <w:rPr>
          <w:spacing w:val="-10"/>
        </w:rPr>
        <w:t xml:space="preserve"> </w:t>
      </w:r>
      <w:r w:rsidR="00FE7C46" w:rsidRPr="00EB5E38">
        <w:rPr>
          <w:szCs w:val="22"/>
        </w:rPr>
        <w:t>clés</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l</w:t>
      </w:r>
      <w:r w:rsidR="00DD5E32">
        <w:rPr>
          <w:szCs w:val="22"/>
        </w:rPr>
        <w:t>’</w:t>
      </w:r>
      <w:r w:rsidR="00FE7C46" w:rsidRPr="00EB5E38">
        <w:rPr>
          <w:szCs w:val="22"/>
        </w:rPr>
        <w:t>industrie</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des</w:t>
      </w:r>
      <w:r w:rsidR="00FE7C46" w:rsidRPr="00001021">
        <w:rPr>
          <w:spacing w:val="-10"/>
        </w:rPr>
        <w:t xml:space="preserve"> </w:t>
      </w:r>
      <w:r w:rsidR="00FE7C46" w:rsidRPr="00EB5E38">
        <w:rPr>
          <w:szCs w:val="22"/>
        </w:rPr>
        <w:t>médias</w:t>
      </w:r>
      <w:r w:rsidR="00FE7C46" w:rsidRPr="00001021">
        <w:rPr>
          <w:spacing w:val="-10"/>
        </w:rPr>
        <w:t xml:space="preserve"> </w:t>
      </w:r>
      <w:r w:rsidR="00FE7C46" w:rsidRPr="00EB5E38">
        <w:rPr>
          <w:szCs w:val="22"/>
        </w:rPr>
        <w:t>que</w:t>
      </w:r>
      <w:r w:rsidR="00FE7C46" w:rsidRPr="00001021">
        <w:rPr>
          <w:spacing w:val="-10"/>
        </w:rPr>
        <w:t xml:space="preserve"> </w:t>
      </w:r>
      <w:r w:rsidR="00FE7C46" w:rsidRPr="00EB5E38">
        <w:rPr>
          <w:szCs w:val="22"/>
        </w:rPr>
        <w:t>le</w:t>
      </w:r>
      <w:r w:rsidR="00FE7C46" w:rsidRPr="00001021">
        <w:rPr>
          <w:spacing w:val="-10"/>
        </w:rPr>
        <w:t xml:space="preserve"> </w:t>
      </w:r>
      <w:r w:rsidR="00FE7C46" w:rsidRPr="00EB5E38">
        <w:rPr>
          <w:szCs w:val="22"/>
        </w:rPr>
        <w:t>rassemblement</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le</w:t>
      </w:r>
      <w:r w:rsidR="00FE7C46" w:rsidRPr="00001021">
        <w:rPr>
          <w:spacing w:val="-10"/>
        </w:rPr>
        <w:t xml:space="preserve"> </w:t>
      </w:r>
      <w:r w:rsidR="00FE7C46" w:rsidRPr="00EB5E38">
        <w:rPr>
          <w:szCs w:val="22"/>
        </w:rPr>
        <w:t>rayonnement</w:t>
      </w:r>
      <w:r w:rsidR="00FE7C46" w:rsidRPr="00001021">
        <w:rPr>
          <w:spacing w:val="-10"/>
        </w:rPr>
        <w:t xml:space="preserve"> </w:t>
      </w:r>
      <w:r w:rsidR="00FE7C46" w:rsidRPr="00EB5E38">
        <w:rPr>
          <w:szCs w:val="22"/>
        </w:rPr>
        <w:t>des</w:t>
      </w:r>
      <w:r w:rsidR="00FE7C46" w:rsidRPr="00001021">
        <w:rPr>
          <w:spacing w:val="-10"/>
        </w:rPr>
        <w:t xml:space="preserve"> </w:t>
      </w:r>
      <w:r w:rsidR="00FE7C46" w:rsidRPr="00EB5E38">
        <w:rPr>
          <w:szCs w:val="22"/>
        </w:rPr>
        <w:t>designers</w:t>
      </w:r>
      <w:r w:rsidR="00FE7C46" w:rsidRPr="00001021">
        <w:rPr>
          <w:spacing w:val="-10"/>
        </w:rPr>
        <w:t xml:space="preserve"> </w:t>
      </w:r>
      <w:r w:rsidR="00FE7C46" w:rsidRPr="00EB5E38">
        <w:rPr>
          <w:szCs w:val="22"/>
        </w:rPr>
        <w:t>sont</w:t>
      </w:r>
      <w:r w:rsidR="00FE7C46" w:rsidRPr="00001021">
        <w:rPr>
          <w:spacing w:val="-10"/>
        </w:rPr>
        <w:t xml:space="preserve"> </w:t>
      </w:r>
      <w:r w:rsidR="00FE7C46" w:rsidRPr="00EB5E38">
        <w:rPr>
          <w:szCs w:val="22"/>
        </w:rPr>
        <w:t>devenus</w:t>
      </w:r>
      <w:r w:rsidR="00FE7C46" w:rsidRPr="00001021">
        <w:rPr>
          <w:spacing w:val="-10"/>
        </w:rPr>
        <w:t xml:space="preserve"> </w:t>
      </w:r>
      <w:r w:rsidR="00FE7C46" w:rsidRPr="00EB5E38">
        <w:rPr>
          <w:szCs w:val="22"/>
        </w:rPr>
        <w:t>possible</w:t>
      </w:r>
      <w:r w:rsidR="005C6652">
        <w:rPr>
          <w:szCs w:val="22"/>
        </w:rPr>
        <w:t>s</w:t>
      </w:r>
      <w:r w:rsidR="00FE7C46" w:rsidRPr="00EB5E38">
        <w:rPr>
          <w:szCs w:val="22"/>
        </w:rPr>
        <w:t>.</w:t>
      </w:r>
      <w:r w:rsidR="00FE7C46" w:rsidRPr="00001021">
        <w:rPr>
          <w:spacing w:val="-10"/>
        </w:rPr>
        <w:t xml:space="preserve"> </w:t>
      </w:r>
      <w:r w:rsidR="00FE7C46" w:rsidRPr="00EB5E38">
        <w:rPr>
          <w:szCs w:val="22"/>
        </w:rPr>
        <w:t>D</w:t>
      </w:r>
      <w:r w:rsidR="00DD5E32">
        <w:rPr>
          <w:szCs w:val="22"/>
        </w:rPr>
        <w:t>’</w:t>
      </w:r>
      <w:r w:rsidR="00FE7C46" w:rsidRPr="00EB5E38">
        <w:rPr>
          <w:szCs w:val="22"/>
        </w:rPr>
        <w:t>un</w:t>
      </w:r>
      <w:r w:rsidR="00FE7C46" w:rsidRPr="00001021">
        <w:rPr>
          <w:spacing w:val="-10"/>
        </w:rPr>
        <w:t xml:space="preserve"> </w:t>
      </w:r>
      <w:r w:rsidR="00FE7C46" w:rsidRPr="00EB5E38">
        <w:rPr>
          <w:szCs w:val="22"/>
        </w:rPr>
        <w:t>point</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vue</w:t>
      </w:r>
      <w:r w:rsidR="00FE7C46" w:rsidRPr="00001021">
        <w:rPr>
          <w:spacing w:val="-10"/>
        </w:rPr>
        <w:t xml:space="preserve"> </w:t>
      </w:r>
      <w:r w:rsidR="00FE7C46" w:rsidRPr="00EB5E38">
        <w:rPr>
          <w:szCs w:val="22"/>
        </w:rPr>
        <w:t>médiatique,</w:t>
      </w:r>
      <w:r w:rsidR="00FE7C46" w:rsidRPr="00001021">
        <w:rPr>
          <w:spacing w:val="-10"/>
        </w:rPr>
        <w:t xml:space="preserve"> </w:t>
      </w:r>
      <w:r w:rsidR="00FE7C46" w:rsidRPr="00EB5E38">
        <w:rPr>
          <w:szCs w:val="22"/>
        </w:rPr>
        <w:t>il</w:t>
      </w:r>
      <w:r w:rsidR="00FE7C46" w:rsidRPr="00001021">
        <w:rPr>
          <w:spacing w:val="-10"/>
        </w:rPr>
        <w:t xml:space="preserve"> </w:t>
      </w:r>
      <w:r w:rsidR="00FE7C46" w:rsidRPr="00EB5E38">
        <w:rPr>
          <w:szCs w:val="22"/>
        </w:rPr>
        <w:t>reconnaît</w:t>
      </w:r>
      <w:r w:rsidR="00FE7C46" w:rsidRPr="00001021">
        <w:rPr>
          <w:spacing w:val="-10"/>
        </w:rPr>
        <w:t xml:space="preserve"> </w:t>
      </w:r>
      <w:r w:rsidR="00FE7C46" w:rsidRPr="00EB5E38">
        <w:rPr>
          <w:szCs w:val="22"/>
        </w:rPr>
        <w:t>l</w:t>
      </w:r>
      <w:r w:rsidR="00DD5E32">
        <w:rPr>
          <w:szCs w:val="22"/>
        </w:rPr>
        <w:t>’</w:t>
      </w:r>
      <w:r w:rsidR="00FE7C46" w:rsidRPr="00EB5E38">
        <w:rPr>
          <w:szCs w:val="22"/>
        </w:rPr>
        <w:t>influence</w:t>
      </w:r>
      <w:r w:rsidR="00FE7C46" w:rsidRPr="00001021">
        <w:rPr>
          <w:spacing w:val="-10"/>
        </w:rPr>
        <w:t xml:space="preserve"> </w:t>
      </w:r>
      <w:r w:rsidR="00FE7C46" w:rsidRPr="00EB5E38">
        <w:rPr>
          <w:szCs w:val="22"/>
        </w:rPr>
        <w:t>déterminante</w:t>
      </w:r>
      <w:r w:rsidR="00FE7C46" w:rsidRPr="00001021">
        <w:rPr>
          <w:spacing w:val="-10"/>
        </w:rPr>
        <w:t xml:space="preserve"> </w:t>
      </w:r>
      <w:r w:rsidR="00FE7C46" w:rsidRPr="00EB5E38">
        <w:rPr>
          <w:szCs w:val="22"/>
        </w:rPr>
        <w:t>d</w:t>
      </w:r>
      <w:r w:rsidR="00DD5E32">
        <w:rPr>
          <w:szCs w:val="22"/>
        </w:rPr>
        <w:t>’</w:t>
      </w:r>
      <w:r w:rsidR="00FE7C46" w:rsidRPr="00EB5E38">
        <w:rPr>
          <w:szCs w:val="22"/>
        </w:rPr>
        <w:t>Iona</w:t>
      </w:r>
      <w:r w:rsidR="00FE7C46" w:rsidRPr="00001021">
        <w:rPr>
          <w:spacing w:val="-10"/>
        </w:rPr>
        <w:t xml:space="preserve"> </w:t>
      </w:r>
      <w:r w:rsidR="00FE7C46" w:rsidRPr="00EB5E38">
        <w:rPr>
          <w:szCs w:val="22"/>
        </w:rPr>
        <w:t>Monahan</w:t>
      </w:r>
      <w:r w:rsidR="00FE7C46" w:rsidRPr="00001021">
        <w:rPr>
          <w:spacing w:val="-10"/>
        </w:rPr>
        <w:t xml:space="preserve"> </w:t>
      </w:r>
      <w:r w:rsidRPr="00EB5E38">
        <w:rPr>
          <w:szCs w:val="22"/>
        </w:rPr>
        <w:t>«</w:t>
      </w:r>
      <w:r w:rsidRPr="00001021">
        <w:rPr>
          <w:spacing w:val="-10"/>
        </w:rPr>
        <w:t> </w:t>
      </w:r>
      <w:r w:rsidR="00FE7C46" w:rsidRPr="00EB5E38">
        <w:rPr>
          <w:szCs w:val="22"/>
        </w:rPr>
        <w:t>la</w:t>
      </w:r>
      <w:r w:rsidR="00FE7C46" w:rsidRPr="00001021">
        <w:rPr>
          <w:spacing w:val="-10"/>
        </w:rPr>
        <w:t xml:space="preserve"> </w:t>
      </w:r>
      <w:r w:rsidR="00FE7C46" w:rsidRPr="00EB5E38">
        <w:rPr>
          <w:szCs w:val="22"/>
        </w:rPr>
        <w:t>papesse</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la</w:t>
      </w:r>
      <w:r w:rsidR="00FE7C46" w:rsidRPr="00001021">
        <w:rPr>
          <w:spacing w:val="-10"/>
        </w:rPr>
        <w:t xml:space="preserve"> </w:t>
      </w:r>
      <w:r w:rsidR="00FE7C46" w:rsidRPr="00EB5E38">
        <w:rPr>
          <w:szCs w:val="22"/>
        </w:rPr>
        <w:t>mode</w:t>
      </w:r>
      <w:r w:rsidR="00FE7C46" w:rsidRPr="00001021">
        <w:rPr>
          <w:spacing w:val="-10"/>
        </w:rPr>
        <w:t xml:space="preserve"> </w:t>
      </w:r>
      <w:r w:rsidR="00FE7C46" w:rsidRPr="00EB5E38">
        <w:rPr>
          <w:szCs w:val="22"/>
        </w:rPr>
        <w:t>au</w:t>
      </w:r>
      <w:r w:rsidR="00FE7C46" w:rsidRPr="00001021">
        <w:rPr>
          <w:spacing w:val="-10"/>
        </w:rPr>
        <w:t xml:space="preserve"> </w:t>
      </w:r>
      <w:r w:rsidR="00FE7C46" w:rsidRPr="00EB5E38">
        <w:rPr>
          <w:szCs w:val="22"/>
        </w:rPr>
        <w:t>Canada</w:t>
      </w:r>
      <w:r w:rsidR="00FE7C46" w:rsidRPr="00001021">
        <w:rPr>
          <w:spacing w:val="-10"/>
        </w:rPr>
        <w:t xml:space="preserve"> </w:t>
      </w:r>
      <w:r w:rsidR="00FE7C46" w:rsidRPr="00EB5E38">
        <w:rPr>
          <w:szCs w:val="22"/>
        </w:rPr>
        <w:t>[…]</w:t>
      </w:r>
      <w:r w:rsidR="009F36F8">
        <w:rPr>
          <w:spacing w:val="-10"/>
        </w:rPr>
        <w:t>. C</w:t>
      </w:r>
      <w:r w:rsidR="00DD5E32">
        <w:rPr>
          <w:szCs w:val="22"/>
        </w:rPr>
        <w:t>’</w:t>
      </w:r>
      <w:r w:rsidR="00FE7C46" w:rsidRPr="00EB5E38">
        <w:rPr>
          <w:szCs w:val="22"/>
        </w:rPr>
        <w:t>était</w:t>
      </w:r>
      <w:r w:rsidR="00FE7C46" w:rsidRPr="00001021">
        <w:rPr>
          <w:spacing w:val="-10"/>
        </w:rPr>
        <w:t xml:space="preserve"> </w:t>
      </w:r>
      <w:r w:rsidR="00FE7C46" w:rsidRPr="00EB5E38">
        <w:rPr>
          <w:szCs w:val="22"/>
        </w:rPr>
        <w:t>elle</w:t>
      </w:r>
      <w:r w:rsidR="00FE7C46" w:rsidRPr="00001021">
        <w:rPr>
          <w:spacing w:val="-10"/>
        </w:rPr>
        <w:t xml:space="preserve"> </w:t>
      </w:r>
      <w:r w:rsidR="00FE7C46" w:rsidRPr="00EB5E38">
        <w:rPr>
          <w:szCs w:val="22"/>
        </w:rPr>
        <w:t>qui</w:t>
      </w:r>
      <w:r w:rsidR="00FE7C46" w:rsidRPr="00001021">
        <w:rPr>
          <w:spacing w:val="-10"/>
        </w:rPr>
        <w:t xml:space="preserve"> </w:t>
      </w:r>
      <w:r w:rsidR="00FE7C46" w:rsidRPr="00EB5E38">
        <w:rPr>
          <w:szCs w:val="22"/>
        </w:rPr>
        <w:t>était</w:t>
      </w:r>
      <w:r w:rsidR="00FE7C46" w:rsidRPr="00001021">
        <w:rPr>
          <w:spacing w:val="-10"/>
        </w:rPr>
        <w:t xml:space="preserve"> </w:t>
      </w:r>
      <w:r w:rsidR="00FE7C46" w:rsidRPr="00EB5E38">
        <w:rPr>
          <w:szCs w:val="22"/>
        </w:rPr>
        <w:t>l</w:t>
      </w:r>
      <w:r w:rsidR="00DD5E32">
        <w:rPr>
          <w:szCs w:val="22"/>
        </w:rPr>
        <w:t>’</w:t>
      </w:r>
      <w:r w:rsidR="00FE7C46" w:rsidRPr="00EB5E38">
        <w:rPr>
          <w:szCs w:val="22"/>
        </w:rPr>
        <w:t>autorité</w:t>
      </w:r>
      <w:r w:rsidR="00FE7C46" w:rsidRPr="00001021">
        <w:rPr>
          <w:spacing w:val="-10"/>
        </w:rPr>
        <w:t xml:space="preserve"> </w:t>
      </w:r>
      <w:r w:rsidR="00FE7C46" w:rsidRPr="00EB5E38">
        <w:rPr>
          <w:szCs w:val="22"/>
        </w:rPr>
        <w:t>dans</w:t>
      </w:r>
      <w:r w:rsidR="00FE7C46" w:rsidRPr="00001021">
        <w:rPr>
          <w:spacing w:val="-10"/>
        </w:rPr>
        <w:t xml:space="preserve"> </w:t>
      </w:r>
      <w:r w:rsidR="00FE7C46" w:rsidRPr="00EB5E38">
        <w:rPr>
          <w:szCs w:val="22"/>
        </w:rPr>
        <w:t>le</w:t>
      </w:r>
      <w:r w:rsidR="00FE7C46" w:rsidRPr="00001021">
        <w:rPr>
          <w:spacing w:val="-10"/>
        </w:rPr>
        <w:t xml:space="preserve"> </w:t>
      </w:r>
      <w:r w:rsidR="00FE7C46" w:rsidRPr="00EB5E38">
        <w:rPr>
          <w:szCs w:val="22"/>
        </w:rPr>
        <w:t>journalisme</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contacts</w:t>
      </w:r>
      <w:r w:rsidRPr="00001021">
        <w:rPr>
          <w:spacing w:val="-10"/>
        </w:rPr>
        <w:t> </w:t>
      </w:r>
      <w:r w:rsidRPr="00EB5E38">
        <w:rPr>
          <w:szCs w:val="22"/>
        </w:rPr>
        <w:t>»</w:t>
      </w:r>
      <w:r w:rsidR="00FE7C46" w:rsidRPr="00001021">
        <w:rPr>
          <w:spacing w:val="-10"/>
        </w:rPr>
        <w:t xml:space="preserve"> </w:t>
      </w:r>
      <w:r w:rsidR="00FE7C46" w:rsidRPr="00EB5E38">
        <w:t>(Jacques</w:t>
      </w:r>
      <w:r w:rsidR="00FE7C46" w:rsidRPr="00001021">
        <w:rPr>
          <w:spacing w:val="-10"/>
        </w:rPr>
        <w:t xml:space="preserve"> </w:t>
      </w:r>
      <w:r w:rsidR="00FE7C46" w:rsidRPr="00EB5E38">
        <w:t>De</w:t>
      </w:r>
      <w:r w:rsidR="00FE7C46" w:rsidRPr="00001021">
        <w:rPr>
          <w:spacing w:val="-10"/>
        </w:rPr>
        <w:t xml:space="preserve"> </w:t>
      </w:r>
      <w:r w:rsidR="00FE7C46" w:rsidRPr="00EB5E38">
        <w:t>Montjoye)</w:t>
      </w:r>
      <w:r w:rsidR="00FE7C46" w:rsidRPr="00EB5E38">
        <w:rPr>
          <w:szCs w:val="22"/>
        </w:rPr>
        <w:t>.</w:t>
      </w:r>
      <w:r w:rsidR="00FE7C46" w:rsidRPr="00001021">
        <w:rPr>
          <w:spacing w:val="-10"/>
        </w:rPr>
        <w:t xml:space="preserve"> </w:t>
      </w:r>
      <w:r w:rsidR="00FE7C46" w:rsidRPr="00EB5E38">
        <w:rPr>
          <w:szCs w:val="22"/>
        </w:rPr>
        <w:t>Par</w:t>
      </w:r>
      <w:r w:rsidR="00FE7C46" w:rsidRPr="00001021">
        <w:rPr>
          <w:spacing w:val="-10"/>
        </w:rPr>
        <w:t xml:space="preserve"> </w:t>
      </w:r>
      <w:r w:rsidR="00FE7C46" w:rsidRPr="00EB5E38">
        <w:rPr>
          <w:szCs w:val="22"/>
        </w:rPr>
        <w:t>son</w:t>
      </w:r>
      <w:r w:rsidR="00FE7C46" w:rsidRPr="00001021">
        <w:rPr>
          <w:spacing w:val="-10"/>
        </w:rPr>
        <w:t xml:space="preserve"> </w:t>
      </w:r>
      <w:r w:rsidR="00FE7C46" w:rsidRPr="00EB5E38">
        <w:rPr>
          <w:szCs w:val="22"/>
        </w:rPr>
        <w:t>soutien,</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designers</w:t>
      </w:r>
      <w:r w:rsidR="00FE7C46" w:rsidRPr="00001021">
        <w:rPr>
          <w:spacing w:val="-10"/>
        </w:rPr>
        <w:t xml:space="preserve"> </w:t>
      </w:r>
      <w:r w:rsidR="00FE7C46" w:rsidRPr="00EB5E38">
        <w:rPr>
          <w:szCs w:val="22"/>
        </w:rPr>
        <w:t>obtiennent</w:t>
      </w:r>
      <w:r w:rsidR="00FE7C46" w:rsidRPr="00001021">
        <w:rPr>
          <w:spacing w:val="-10"/>
        </w:rPr>
        <w:t xml:space="preserve"> </w:t>
      </w:r>
      <w:r w:rsidR="00FE7C46" w:rsidRPr="00EB5E38">
        <w:rPr>
          <w:szCs w:val="22"/>
        </w:rPr>
        <w:t>l</w:t>
      </w:r>
      <w:r w:rsidR="00DD5E32">
        <w:rPr>
          <w:szCs w:val="22"/>
        </w:rPr>
        <w:t>’</w:t>
      </w:r>
      <w:r w:rsidR="00FE7C46" w:rsidRPr="00EB5E38">
        <w:rPr>
          <w:szCs w:val="22"/>
        </w:rPr>
        <w:t>attention</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l</w:t>
      </w:r>
      <w:r w:rsidR="00DD5E32">
        <w:rPr>
          <w:szCs w:val="22"/>
        </w:rPr>
        <w:t>’</w:t>
      </w:r>
      <w:r w:rsidR="00FE7C46" w:rsidRPr="00EB5E38">
        <w:rPr>
          <w:szCs w:val="22"/>
        </w:rPr>
        <w:t>industrie,</w:t>
      </w:r>
      <w:r w:rsidR="00FE7C46" w:rsidRPr="00001021">
        <w:rPr>
          <w:spacing w:val="-10"/>
        </w:rPr>
        <w:t xml:space="preserve"> </w:t>
      </w:r>
      <w:r w:rsidR="00FE7C46" w:rsidRPr="00EB5E38">
        <w:rPr>
          <w:szCs w:val="22"/>
        </w:rPr>
        <w:t>des</w:t>
      </w:r>
      <w:r w:rsidR="00FE7C46" w:rsidRPr="00001021">
        <w:rPr>
          <w:spacing w:val="-10"/>
        </w:rPr>
        <w:t xml:space="preserve"> </w:t>
      </w:r>
      <w:r w:rsidR="00FE7C46" w:rsidRPr="00EB5E38">
        <w:rPr>
          <w:szCs w:val="22"/>
        </w:rPr>
        <w:t>médias</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des</w:t>
      </w:r>
      <w:r w:rsidR="00FE7C46" w:rsidRPr="00001021">
        <w:rPr>
          <w:spacing w:val="-10"/>
        </w:rPr>
        <w:t xml:space="preserve"> </w:t>
      </w:r>
      <w:r w:rsidR="00FE7C46" w:rsidRPr="00EB5E38">
        <w:rPr>
          <w:szCs w:val="22"/>
        </w:rPr>
        <w:t>aides</w:t>
      </w:r>
      <w:r w:rsidR="00FE7C46" w:rsidRPr="00001021">
        <w:rPr>
          <w:spacing w:val="-10"/>
        </w:rPr>
        <w:t xml:space="preserve"> </w:t>
      </w:r>
      <w:r w:rsidR="00FE7C46" w:rsidRPr="00EB5E38">
        <w:rPr>
          <w:szCs w:val="22"/>
        </w:rPr>
        <w:t>pour</w:t>
      </w:r>
      <w:r w:rsidR="00FE7C46" w:rsidRPr="00001021">
        <w:rPr>
          <w:spacing w:val="-10"/>
        </w:rPr>
        <w:t xml:space="preserve"> </w:t>
      </w:r>
      <w:r w:rsidR="00FE7C46" w:rsidRPr="00EB5E38">
        <w:rPr>
          <w:szCs w:val="22"/>
        </w:rPr>
        <w:t>financer</w:t>
      </w:r>
      <w:r w:rsidR="00FE7C46" w:rsidRPr="00001021">
        <w:rPr>
          <w:spacing w:val="-10"/>
        </w:rPr>
        <w:t xml:space="preserve"> </w:t>
      </w:r>
      <w:r w:rsidR="00FE7C46" w:rsidRPr="00EB5E38">
        <w:rPr>
          <w:szCs w:val="22"/>
        </w:rPr>
        <w:t>leur</w:t>
      </w:r>
      <w:r w:rsidR="00FE7C46" w:rsidRPr="00001021">
        <w:rPr>
          <w:spacing w:val="-10"/>
        </w:rPr>
        <w:t xml:space="preserve"> </w:t>
      </w:r>
      <w:r w:rsidR="00FE7C46" w:rsidRPr="00EB5E38">
        <w:rPr>
          <w:szCs w:val="22"/>
        </w:rPr>
        <w:t>regroupement</w:t>
      </w:r>
      <w:r w:rsidRPr="00001021">
        <w:rPr>
          <w:spacing w:val="-10"/>
        </w:rPr>
        <w:t> </w:t>
      </w:r>
      <w:r w:rsidRPr="00EB5E38">
        <w:rPr>
          <w:szCs w:val="22"/>
        </w:rPr>
        <w:t>:</w:t>
      </w:r>
      <w:r w:rsidR="00FE7C46" w:rsidRPr="00001021">
        <w:rPr>
          <w:spacing w:val="-10"/>
        </w:rPr>
        <w:t xml:space="preserve"> </w:t>
      </w:r>
      <w:r w:rsidRPr="00EB5E38">
        <w:rPr>
          <w:szCs w:val="22"/>
        </w:rPr>
        <w:t>«</w:t>
      </w:r>
      <w:r w:rsidRPr="00001021">
        <w:rPr>
          <w:spacing w:val="-10"/>
        </w:rPr>
        <w:t> </w:t>
      </w:r>
      <w:r w:rsidR="00FE7C46" w:rsidRPr="00EB5E38">
        <w:rPr>
          <w:szCs w:val="22"/>
        </w:rPr>
        <w:t>25</w:t>
      </w:r>
      <w:r w:rsidR="00FE7C46" w:rsidRPr="00001021">
        <w:rPr>
          <w:spacing w:val="-10"/>
        </w:rPr>
        <w:t> </w:t>
      </w:r>
      <w:r w:rsidR="00FE7C46" w:rsidRPr="00EB5E38">
        <w:rPr>
          <w:szCs w:val="22"/>
        </w:rPr>
        <w:t>000</w:t>
      </w:r>
      <w:r w:rsidRPr="00001021">
        <w:rPr>
          <w:spacing w:val="-10"/>
        </w:rPr>
        <w:t> </w:t>
      </w:r>
      <w:r w:rsidRPr="00EB5E38">
        <w:rPr>
          <w:szCs w:val="22"/>
        </w:rPr>
        <w:t>$</w:t>
      </w:r>
      <w:r w:rsidR="00FE7C46" w:rsidRPr="00001021">
        <w:rPr>
          <w:spacing w:val="-10"/>
        </w:rPr>
        <w:t xml:space="preserve"> </w:t>
      </w:r>
      <w:r w:rsidR="00FE7C46" w:rsidRPr="00EB5E38">
        <w:rPr>
          <w:szCs w:val="22"/>
        </w:rPr>
        <w:t>par</w:t>
      </w:r>
      <w:r w:rsidR="00FE7C46" w:rsidRPr="00001021">
        <w:rPr>
          <w:spacing w:val="-10"/>
        </w:rPr>
        <w:t xml:space="preserve"> </w:t>
      </w:r>
      <w:r w:rsidR="00FE7C46" w:rsidRPr="00EB5E38">
        <w:rPr>
          <w:szCs w:val="22"/>
        </w:rPr>
        <w:t>an,</w:t>
      </w:r>
      <w:r w:rsidR="00FE7C46" w:rsidRPr="00001021">
        <w:rPr>
          <w:spacing w:val="-10"/>
        </w:rPr>
        <w:t xml:space="preserve"> </w:t>
      </w:r>
      <w:r w:rsidR="00FE7C46" w:rsidRPr="00EB5E38">
        <w:rPr>
          <w:szCs w:val="22"/>
        </w:rPr>
        <w:t>ce</w:t>
      </w:r>
      <w:r w:rsidR="00FE7C46" w:rsidRPr="00001021">
        <w:rPr>
          <w:spacing w:val="-10"/>
        </w:rPr>
        <w:t xml:space="preserve"> </w:t>
      </w:r>
      <w:r w:rsidR="00FE7C46" w:rsidRPr="00EB5E38">
        <w:rPr>
          <w:szCs w:val="22"/>
        </w:rPr>
        <w:t>qui</w:t>
      </w:r>
      <w:r w:rsidR="00FE7C46" w:rsidRPr="00001021">
        <w:rPr>
          <w:spacing w:val="-10"/>
        </w:rPr>
        <w:t xml:space="preserve"> </w:t>
      </w:r>
      <w:r w:rsidR="00FE7C46" w:rsidRPr="00EB5E38">
        <w:rPr>
          <w:szCs w:val="22"/>
        </w:rPr>
        <w:t>était</w:t>
      </w:r>
      <w:r w:rsidR="00FE7C46" w:rsidRPr="00001021">
        <w:rPr>
          <w:spacing w:val="-10"/>
        </w:rPr>
        <w:t xml:space="preserve"> </w:t>
      </w:r>
      <w:r w:rsidR="00FE7C46" w:rsidRPr="00EB5E38">
        <w:rPr>
          <w:szCs w:val="22"/>
        </w:rPr>
        <w:t>beaucoup</w:t>
      </w:r>
      <w:r w:rsidR="00FE7C46" w:rsidRPr="00001021">
        <w:rPr>
          <w:spacing w:val="-10"/>
        </w:rPr>
        <w:t xml:space="preserve"> </w:t>
      </w:r>
      <w:r w:rsidR="00FE7C46" w:rsidRPr="00EB5E38">
        <w:rPr>
          <w:szCs w:val="22"/>
        </w:rPr>
        <w:t>en</w:t>
      </w:r>
      <w:r w:rsidR="00FE7C46" w:rsidRPr="00001021">
        <w:rPr>
          <w:spacing w:val="-10"/>
        </w:rPr>
        <w:t xml:space="preserve"> </w:t>
      </w:r>
      <w:r w:rsidR="00FE7C46" w:rsidRPr="00EB5E38">
        <w:rPr>
          <w:szCs w:val="22"/>
        </w:rPr>
        <w:t>1954,</w:t>
      </w:r>
      <w:r w:rsidR="00FE7C46" w:rsidRPr="00001021">
        <w:rPr>
          <w:spacing w:val="-10"/>
        </w:rPr>
        <w:t xml:space="preserve"> </w:t>
      </w:r>
      <w:r w:rsidR="00FE7C46" w:rsidRPr="00EB5E38">
        <w:rPr>
          <w:szCs w:val="22"/>
        </w:rPr>
        <w:t>pour</w:t>
      </w:r>
      <w:r w:rsidR="00FE7C46" w:rsidRPr="00001021">
        <w:rPr>
          <w:spacing w:val="-10"/>
        </w:rPr>
        <w:t xml:space="preserve"> </w:t>
      </w:r>
      <w:r w:rsidR="00FE7C46" w:rsidRPr="00EB5E38">
        <w:rPr>
          <w:szCs w:val="22"/>
        </w:rPr>
        <w:t>présenter</w:t>
      </w:r>
      <w:r w:rsidR="00FE7C46" w:rsidRPr="00001021">
        <w:rPr>
          <w:spacing w:val="-10"/>
        </w:rPr>
        <w:t xml:space="preserve"> </w:t>
      </w:r>
      <w:r w:rsidR="00FE7C46" w:rsidRPr="00EB5E38">
        <w:rPr>
          <w:szCs w:val="22"/>
        </w:rPr>
        <w:t>deux</w:t>
      </w:r>
      <w:r w:rsidR="00FE7C46" w:rsidRPr="00001021">
        <w:rPr>
          <w:spacing w:val="-10"/>
        </w:rPr>
        <w:t xml:space="preserve"> </w:t>
      </w:r>
      <w:r w:rsidR="00FE7C46" w:rsidRPr="00EB5E38">
        <w:rPr>
          <w:szCs w:val="22"/>
        </w:rPr>
        <w:t>collections</w:t>
      </w:r>
      <w:r w:rsidR="00FE7C46" w:rsidRPr="00001021">
        <w:rPr>
          <w:spacing w:val="-10"/>
        </w:rPr>
        <w:t xml:space="preserve"> </w:t>
      </w:r>
      <w:r w:rsidR="00FE7C46" w:rsidRPr="00EB5E38">
        <w:rPr>
          <w:szCs w:val="22"/>
        </w:rPr>
        <w:t>par</w:t>
      </w:r>
      <w:r w:rsidR="00FE7C46" w:rsidRPr="00001021">
        <w:rPr>
          <w:spacing w:val="-10"/>
        </w:rPr>
        <w:t xml:space="preserve"> </w:t>
      </w:r>
      <w:r w:rsidR="00FE7C46" w:rsidRPr="00EB5E38">
        <w:rPr>
          <w:szCs w:val="22"/>
        </w:rPr>
        <w:t>an</w:t>
      </w:r>
      <w:r w:rsidRPr="00001021">
        <w:rPr>
          <w:spacing w:val="-10"/>
        </w:rPr>
        <w:t> </w:t>
      </w:r>
      <w:r w:rsidRPr="00EB5E38">
        <w:rPr>
          <w:szCs w:val="22"/>
        </w:rPr>
        <w:t>»</w:t>
      </w:r>
      <w:r w:rsidR="00FE7C46" w:rsidRPr="00001021">
        <w:rPr>
          <w:spacing w:val="-10"/>
        </w:rPr>
        <w:t xml:space="preserve"> </w:t>
      </w:r>
      <w:r w:rsidR="00FE7C46" w:rsidRPr="00EB5E38">
        <w:t>(Jacques</w:t>
      </w:r>
      <w:r w:rsidR="00FE7C46" w:rsidRPr="00001021">
        <w:rPr>
          <w:spacing w:val="-10"/>
        </w:rPr>
        <w:t xml:space="preserve"> </w:t>
      </w:r>
      <w:r w:rsidR="00FE7C46" w:rsidRPr="00EB5E38">
        <w:t>De</w:t>
      </w:r>
      <w:r w:rsidR="00FE7C46" w:rsidRPr="00001021">
        <w:rPr>
          <w:spacing w:val="-10"/>
        </w:rPr>
        <w:t xml:space="preserve"> </w:t>
      </w:r>
      <w:r w:rsidR="00FE7C46" w:rsidRPr="00EB5E38">
        <w:t>Montjoye)</w:t>
      </w:r>
      <w:r w:rsidR="00FE7C46" w:rsidRPr="00EB5E38">
        <w:rPr>
          <w:szCs w:val="22"/>
        </w:rPr>
        <w:t>.</w:t>
      </w:r>
      <w:r w:rsidR="00FE7C46" w:rsidRPr="00001021">
        <w:rPr>
          <w:spacing w:val="-10"/>
        </w:rPr>
        <w:t xml:space="preserve"> </w:t>
      </w:r>
      <w:r w:rsidR="00FE7C46" w:rsidRPr="00EB5E38">
        <w:rPr>
          <w:szCs w:val="22"/>
        </w:rPr>
        <w:t>À</w:t>
      </w:r>
      <w:r w:rsidR="00FE7C46" w:rsidRPr="00001021">
        <w:rPr>
          <w:spacing w:val="-10"/>
        </w:rPr>
        <w:t xml:space="preserve"> </w:t>
      </w:r>
      <w:r w:rsidR="00FE7C46" w:rsidRPr="00EB5E38">
        <w:rPr>
          <w:szCs w:val="22"/>
        </w:rPr>
        <w:t>partir</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ce</w:t>
      </w:r>
      <w:r w:rsidR="00FE7C46" w:rsidRPr="00001021">
        <w:rPr>
          <w:spacing w:val="-10"/>
        </w:rPr>
        <w:t xml:space="preserve"> </w:t>
      </w:r>
      <w:r w:rsidR="00FE7C46" w:rsidRPr="00EB5E38">
        <w:rPr>
          <w:szCs w:val="22"/>
        </w:rPr>
        <w:t>moment,</w:t>
      </w:r>
      <w:r w:rsidR="00FE7C46" w:rsidRPr="00001021">
        <w:rPr>
          <w:spacing w:val="-10"/>
        </w:rPr>
        <w:t xml:space="preserve"> </w:t>
      </w:r>
      <w:r w:rsidR="00FE7C46" w:rsidRPr="00EB5E38">
        <w:rPr>
          <w:szCs w:val="22"/>
        </w:rPr>
        <w:t>grâce</w:t>
      </w:r>
      <w:r w:rsidR="00FE7C46" w:rsidRPr="00001021">
        <w:rPr>
          <w:spacing w:val="-10"/>
        </w:rPr>
        <w:t xml:space="preserve"> </w:t>
      </w:r>
      <w:r w:rsidR="00FE7C46" w:rsidRPr="00EB5E38">
        <w:rPr>
          <w:szCs w:val="22"/>
        </w:rPr>
        <w:t>à</w:t>
      </w:r>
      <w:r w:rsidR="00FE7C46" w:rsidRPr="00001021">
        <w:rPr>
          <w:spacing w:val="-10"/>
        </w:rPr>
        <w:t xml:space="preserve"> </w:t>
      </w:r>
      <w:r w:rsidR="00FE7C46" w:rsidRPr="00EB5E38">
        <w:rPr>
          <w:szCs w:val="22"/>
        </w:rPr>
        <w:t>la</w:t>
      </w:r>
      <w:r w:rsidR="00FE7C46" w:rsidRPr="00001021">
        <w:rPr>
          <w:spacing w:val="-10"/>
        </w:rPr>
        <w:t xml:space="preserve"> </w:t>
      </w:r>
      <w:r w:rsidR="00FE7C46" w:rsidRPr="00EB5E38">
        <w:rPr>
          <w:szCs w:val="22"/>
        </w:rPr>
        <w:t>collaboration</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différents</w:t>
      </w:r>
      <w:r w:rsidR="00FE7C46" w:rsidRPr="00001021">
        <w:rPr>
          <w:spacing w:val="-10"/>
        </w:rPr>
        <w:t xml:space="preserve"> </w:t>
      </w:r>
      <w:r w:rsidR="00FE7C46" w:rsidRPr="00EB5E38">
        <w:rPr>
          <w:szCs w:val="22"/>
        </w:rPr>
        <w:t>acteurs</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à</w:t>
      </w:r>
      <w:r w:rsidR="00FE7C46" w:rsidRPr="00001021">
        <w:rPr>
          <w:spacing w:val="-10"/>
        </w:rPr>
        <w:t xml:space="preserve"> </w:t>
      </w:r>
      <w:r w:rsidR="00FE7C46" w:rsidRPr="00EB5E38">
        <w:rPr>
          <w:szCs w:val="22"/>
        </w:rPr>
        <w:t>l</w:t>
      </w:r>
      <w:r w:rsidR="00DD5E32">
        <w:rPr>
          <w:szCs w:val="22"/>
        </w:rPr>
        <w:t>’</w:t>
      </w:r>
      <w:r w:rsidR="00FE7C46" w:rsidRPr="00EB5E38">
        <w:rPr>
          <w:szCs w:val="22"/>
        </w:rPr>
        <w:t>ACC,</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designers</w:t>
      </w:r>
      <w:r w:rsidR="00FE7C46" w:rsidRPr="00001021">
        <w:rPr>
          <w:spacing w:val="-10"/>
        </w:rPr>
        <w:t xml:space="preserve"> </w:t>
      </w:r>
      <w:r w:rsidR="00FE7C46" w:rsidRPr="00EB5E38">
        <w:rPr>
          <w:szCs w:val="22"/>
        </w:rPr>
        <w:t>s</w:t>
      </w:r>
      <w:r w:rsidR="00DD5E32">
        <w:rPr>
          <w:szCs w:val="22"/>
        </w:rPr>
        <w:t>’</w:t>
      </w:r>
      <w:r w:rsidR="00FE7C46" w:rsidRPr="00EB5E38">
        <w:rPr>
          <w:szCs w:val="22"/>
        </w:rPr>
        <w:t>affirment</w:t>
      </w:r>
      <w:r w:rsidR="00FE7C46" w:rsidRPr="00001021">
        <w:rPr>
          <w:spacing w:val="-10"/>
        </w:rPr>
        <w:t xml:space="preserve"> </w:t>
      </w:r>
      <w:r w:rsidR="00FE7C46" w:rsidRPr="00EB5E38">
        <w:rPr>
          <w:szCs w:val="22"/>
        </w:rPr>
        <w:t>et</w:t>
      </w:r>
      <w:r w:rsidR="00FE7C46" w:rsidRPr="00001021">
        <w:rPr>
          <w:spacing w:val="-10"/>
        </w:rPr>
        <w:t xml:space="preserve"> </w:t>
      </w:r>
      <w:r w:rsidR="00FE7C46" w:rsidRPr="00EB5E38">
        <w:rPr>
          <w:szCs w:val="22"/>
        </w:rPr>
        <w:t>commencent</w:t>
      </w:r>
      <w:r w:rsidR="00FE7C46" w:rsidRPr="00001021">
        <w:rPr>
          <w:spacing w:val="-10"/>
        </w:rPr>
        <w:t xml:space="preserve"> </w:t>
      </w:r>
      <w:r w:rsidR="00FE7C46" w:rsidRPr="00EB5E38">
        <w:rPr>
          <w:szCs w:val="22"/>
        </w:rPr>
        <w:t>leur</w:t>
      </w:r>
      <w:r w:rsidR="00FE7C46" w:rsidRPr="00001021">
        <w:rPr>
          <w:spacing w:val="-10"/>
        </w:rPr>
        <w:t xml:space="preserve"> </w:t>
      </w:r>
      <w:r w:rsidR="00FE7C46" w:rsidRPr="00EB5E38">
        <w:rPr>
          <w:szCs w:val="22"/>
        </w:rPr>
        <w:t>lente</w:t>
      </w:r>
      <w:r w:rsidR="00FE7C46" w:rsidRPr="00001021">
        <w:rPr>
          <w:spacing w:val="-10"/>
        </w:rPr>
        <w:t xml:space="preserve"> </w:t>
      </w:r>
      <w:r w:rsidR="00FE7C46" w:rsidRPr="00EB5E38">
        <w:rPr>
          <w:szCs w:val="22"/>
        </w:rPr>
        <w:t>ascension.</w:t>
      </w:r>
      <w:r w:rsidR="00FE7C46" w:rsidRPr="00001021">
        <w:rPr>
          <w:spacing w:val="-10"/>
        </w:rPr>
        <w:t xml:space="preserve"> </w:t>
      </w:r>
      <w:r w:rsidR="00FE7C46" w:rsidRPr="00EB5E38">
        <w:rPr>
          <w:szCs w:val="22"/>
        </w:rPr>
        <w:t>Défilant</w:t>
      </w:r>
      <w:r w:rsidR="00FE7C46" w:rsidRPr="00001021">
        <w:rPr>
          <w:spacing w:val="-10"/>
        </w:rPr>
        <w:t xml:space="preserve"> </w:t>
      </w:r>
      <w:r w:rsidR="00FE7C46" w:rsidRPr="00EB5E38">
        <w:rPr>
          <w:szCs w:val="22"/>
        </w:rPr>
        <w:t>à</w:t>
      </w:r>
      <w:r w:rsidR="00FE7C46" w:rsidRPr="00001021">
        <w:rPr>
          <w:spacing w:val="-10"/>
        </w:rPr>
        <w:t xml:space="preserve"> </w:t>
      </w:r>
      <w:r w:rsidR="00FE7C46" w:rsidRPr="00EB5E38">
        <w:rPr>
          <w:szCs w:val="22"/>
        </w:rPr>
        <w:t>New</w:t>
      </w:r>
      <w:r w:rsidR="00FE7C46" w:rsidRPr="00001021">
        <w:rPr>
          <w:spacing w:val="-10"/>
        </w:rPr>
        <w:t xml:space="preserve"> </w:t>
      </w:r>
      <w:r w:rsidR="00FE7C46" w:rsidRPr="00EB5E38">
        <w:rPr>
          <w:szCs w:val="22"/>
        </w:rPr>
        <w:t>York</w:t>
      </w:r>
      <w:r w:rsidR="00FE7C46" w:rsidRPr="00EB5E38">
        <w:rPr>
          <w:szCs w:val="22"/>
          <w:vertAlign w:val="superscript"/>
        </w:rPr>
        <w:footnoteReference w:id="20"/>
      </w:r>
      <w:r w:rsidR="00FE7C46" w:rsidRPr="00001021">
        <w:rPr>
          <w:spacing w:val="-10"/>
        </w:rPr>
        <w:t xml:space="preserve"> </w:t>
      </w:r>
      <w:r w:rsidR="00FE7C46" w:rsidRPr="00EB5E38">
        <w:rPr>
          <w:szCs w:val="22"/>
        </w:rPr>
        <w:t>(Baril,</w:t>
      </w:r>
      <w:r w:rsidR="00FE7C46" w:rsidRPr="00001021">
        <w:rPr>
          <w:spacing w:val="-10"/>
        </w:rPr>
        <w:t xml:space="preserve"> </w:t>
      </w:r>
      <w:r w:rsidR="00FE7C46" w:rsidRPr="00EB5E38">
        <w:rPr>
          <w:szCs w:val="22"/>
        </w:rPr>
        <w:t>2004</w:t>
      </w:r>
      <w:r w:rsidRPr="00001021">
        <w:rPr>
          <w:spacing w:val="-10"/>
        </w:rPr>
        <w:t> </w:t>
      </w:r>
      <w:r w:rsidR="009F36F8">
        <w:rPr>
          <w:szCs w:val="22"/>
        </w:rPr>
        <w:t xml:space="preserve">: </w:t>
      </w:r>
      <w:r w:rsidR="00FE7C46" w:rsidRPr="00EB5E38">
        <w:rPr>
          <w:szCs w:val="22"/>
        </w:rPr>
        <w:t>112),</w:t>
      </w:r>
      <w:r w:rsidR="00FE7C46" w:rsidRPr="00001021">
        <w:rPr>
          <w:spacing w:val="-10"/>
        </w:rPr>
        <w:t xml:space="preserve"> </w:t>
      </w:r>
      <w:r w:rsidR="00FE7C46" w:rsidRPr="00EB5E38">
        <w:rPr>
          <w:szCs w:val="22"/>
        </w:rPr>
        <w:t>au</w:t>
      </w:r>
      <w:r w:rsidR="00FE7C46" w:rsidRPr="00001021">
        <w:rPr>
          <w:spacing w:val="-10"/>
        </w:rPr>
        <w:t xml:space="preserve"> </w:t>
      </w:r>
      <w:r w:rsidR="00FE7C46" w:rsidRPr="00EB5E38">
        <w:rPr>
          <w:szCs w:val="22"/>
        </w:rPr>
        <w:t>Canada,</w:t>
      </w:r>
      <w:r w:rsidR="00FE7C46" w:rsidRPr="00001021">
        <w:rPr>
          <w:spacing w:val="-10"/>
        </w:rPr>
        <w:t xml:space="preserve"> </w:t>
      </w:r>
      <w:r w:rsidR="00FE7C46" w:rsidRPr="00EB5E38">
        <w:rPr>
          <w:szCs w:val="22"/>
        </w:rPr>
        <w:t>les</w:t>
      </w:r>
      <w:r w:rsidR="00FE7C46" w:rsidRPr="00001021">
        <w:rPr>
          <w:spacing w:val="-10"/>
        </w:rPr>
        <w:t xml:space="preserve"> </w:t>
      </w:r>
      <w:r w:rsidR="00FE7C46" w:rsidRPr="00EB5E38">
        <w:rPr>
          <w:szCs w:val="22"/>
        </w:rPr>
        <w:t>designers</w:t>
      </w:r>
      <w:r w:rsidR="00FE7C46" w:rsidRPr="00001021">
        <w:rPr>
          <w:spacing w:val="-10"/>
        </w:rPr>
        <w:t xml:space="preserve"> </w:t>
      </w:r>
      <w:r w:rsidR="00FE7C46" w:rsidRPr="00EB5E38">
        <w:rPr>
          <w:szCs w:val="22"/>
        </w:rPr>
        <w:t>bénéficient</w:t>
      </w:r>
      <w:r w:rsidR="00FE7C46" w:rsidRPr="00001021">
        <w:rPr>
          <w:spacing w:val="-10"/>
        </w:rPr>
        <w:t xml:space="preserve"> </w:t>
      </w:r>
      <w:r w:rsidR="00FE7C46" w:rsidRPr="00EB5E38">
        <w:rPr>
          <w:szCs w:val="22"/>
        </w:rPr>
        <w:t>d</w:t>
      </w:r>
      <w:r w:rsidR="00DD5E32">
        <w:rPr>
          <w:szCs w:val="22"/>
        </w:rPr>
        <w:t>’</w:t>
      </w:r>
      <w:r w:rsidR="00FE7C46" w:rsidRPr="00EB5E38">
        <w:rPr>
          <w:szCs w:val="22"/>
        </w:rPr>
        <w:t>une</w:t>
      </w:r>
      <w:r w:rsidR="00FE7C46" w:rsidRPr="00001021">
        <w:rPr>
          <w:spacing w:val="-10"/>
        </w:rPr>
        <w:t xml:space="preserve"> </w:t>
      </w:r>
      <w:r w:rsidRPr="00EB5E38">
        <w:rPr>
          <w:szCs w:val="22"/>
        </w:rPr>
        <w:t>«</w:t>
      </w:r>
      <w:r w:rsidRPr="00001021">
        <w:rPr>
          <w:spacing w:val="-10"/>
        </w:rPr>
        <w:t> </w:t>
      </w:r>
      <w:r w:rsidR="00FE7C46" w:rsidRPr="00EB5E38">
        <w:rPr>
          <w:szCs w:val="22"/>
        </w:rPr>
        <w:t>belle</w:t>
      </w:r>
      <w:r w:rsidR="00FE7C46" w:rsidRPr="00001021">
        <w:rPr>
          <w:spacing w:val="-10"/>
        </w:rPr>
        <w:t xml:space="preserve"> </w:t>
      </w:r>
      <w:r w:rsidR="00FE7C46" w:rsidRPr="00EB5E38">
        <w:rPr>
          <w:szCs w:val="22"/>
        </w:rPr>
        <w:t>couverture</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presse</w:t>
      </w:r>
      <w:r w:rsidR="00FE7C46" w:rsidRPr="00001021">
        <w:rPr>
          <w:spacing w:val="-10"/>
        </w:rPr>
        <w:t xml:space="preserve"> </w:t>
      </w:r>
      <w:r w:rsidR="00FE7C46" w:rsidRPr="00EB5E38">
        <w:rPr>
          <w:szCs w:val="22"/>
        </w:rPr>
        <w:t>[…],</w:t>
      </w:r>
      <w:r w:rsidR="00D53BC7" w:rsidRPr="00001021">
        <w:rPr>
          <w:spacing w:val="-10"/>
        </w:rPr>
        <w:t xml:space="preserve"> </w:t>
      </w:r>
      <w:r w:rsidR="00FE7C46" w:rsidRPr="00EB5E38">
        <w:rPr>
          <w:szCs w:val="22"/>
        </w:rPr>
        <w:t>c</w:t>
      </w:r>
      <w:r w:rsidR="00DD5E32">
        <w:rPr>
          <w:szCs w:val="22"/>
        </w:rPr>
        <w:t>’</w:t>
      </w:r>
      <w:r w:rsidR="00FE7C46" w:rsidRPr="00EB5E38">
        <w:rPr>
          <w:szCs w:val="22"/>
        </w:rPr>
        <w:t>était</w:t>
      </w:r>
      <w:r w:rsidR="00FE7C46" w:rsidRPr="00001021">
        <w:rPr>
          <w:spacing w:val="-10"/>
        </w:rPr>
        <w:t xml:space="preserve"> </w:t>
      </w:r>
      <w:r w:rsidR="00FE7C46" w:rsidRPr="00EB5E38">
        <w:rPr>
          <w:szCs w:val="22"/>
        </w:rPr>
        <w:t>une</w:t>
      </w:r>
      <w:r w:rsidR="00FE7C46" w:rsidRPr="00001021">
        <w:rPr>
          <w:spacing w:val="-10"/>
        </w:rPr>
        <w:t xml:space="preserve"> </w:t>
      </w:r>
      <w:r w:rsidR="00FE7C46" w:rsidRPr="00EB5E38">
        <w:rPr>
          <w:szCs w:val="22"/>
        </w:rPr>
        <w:t>naissance</w:t>
      </w:r>
      <w:r w:rsidR="00FE7C46" w:rsidRPr="00001021">
        <w:rPr>
          <w:spacing w:val="-10"/>
        </w:rPr>
        <w:t xml:space="preserve"> </w:t>
      </w:r>
      <w:r w:rsidR="00455FA1">
        <w:rPr>
          <w:szCs w:val="22"/>
        </w:rPr>
        <w:t>[…]</w:t>
      </w:r>
      <w:r w:rsidR="00FE7C46" w:rsidRPr="00001021">
        <w:rPr>
          <w:spacing w:val="-10"/>
        </w:rPr>
        <w:t xml:space="preserve"> </w:t>
      </w:r>
      <w:r w:rsidR="00FE7C46" w:rsidRPr="00EB5E38">
        <w:rPr>
          <w:szCs w:val="22"/>
        </w:rPr>
        <w:t>pour</w:t>
      </w:r>
      <w:r w:rsidR="00FE7C46" w:rsidRPr="00001021">
        <w:rPr>
          <w:spacing w:val="-10"/>
        </w:rPr>
        <w:t xml:space="preserve"> </w:t>
      </w:r>
      <w:r w:rsidR="00FE7C46" w:rsidRPr="00EB5E38">
        <w:rPr>
          <w:szCs w:val="22"/>
        </w:rPr>
        <w:t>la</w:t>
      </w:r>
      <w:r w:rsidR="00FE7C46" w:rsidRPr="00001021">
        <w:rPr>
          <w:spacing w:val="-10"/>
        </w:rPr>
        <w:t xml:space="preserve"> </w:t>
      </w:r>
      <w:r w:rsidR="00FE7C46" w:rsidRPr="00EB5E38">
        <w:rPr>
          <w:szCs w:val="22"/>
        </w:rPr>
        <w:t>mode</w:t>
      </w:r>
      <w:r w:rsidRPr="00001021">
        <w:rPr>
          <w:spacing w:val="-10"/>
        </w:rPr>
        <w:t> </w:t>
      </w:r>
      <w:r w:rsidRPr="00EB5E38">
        <w:rPr>
          <w:szCs w:val="22"/>
        </w:rPr>
        <w:t>»</w:t>
      </w:r>
      <w:r w:rsidR="00FE7C46" w:rsidRPr="00001021">
        <w:rPr>
          <w:spacing w:val="-10"/>
        </w:rPr>
        <w:t xml:space="preserve"> </w:t>
      </w:r>
      <w:r w:rsidR="00FE7C46" w:rsidRPr="00EB5E38">
        <w:t>(</w:t>
      </w:r>
      <w:r w:rsidR="00FE7C46" w:rsidRPr="00EB5E38">
        <w:rPr>
          <w:szCs w:val="22"/>
        </w:rPr>
        <w:t>Jacques</w:t>
      </w:r>
      <w:r w:rsidR="00FE7C46" w:rsidRPr="00001021">
        <w:rPr>
          <w:spacing w:val="-10"/>
        </w:rPr>
        <w:t xml:space="preserve"> </w:t>
      </w:r>
      <w:r w:rsidR="00FE7C46" w:rsidRPr="00EB5E38">
        <w:rPr>
          <w:szCs w:val="22"/>
        </w:rPr>
        <w:t>De</w:t>
      </w:r>
      <w:r w:rsidR="00FE7C46" w:rsidRPr="00001021">
        <w:rPr>
          <w:spacing w:val="-10"/>
        </w:rPr>
        <w:t xml:space="preserve"> </w:t>
      </w:r>
      <w:r w:rsidR="00FE7C46" w:rsidRPr="00EB5E38">
        <w:rPr>
          <w:szCs w:val="22"/>
        </w:rPr>
        <w:t>Montjoye</w:t>
      </w:r>
      <w:r w:rsidR="00FE7C46" w:rsidRPr="00EB5E38">
        <w:t>)</w:t>
      </w:r>
      <w:r w:rsidR="00FE7C46" w:rsidRPr="00EB5E38">
        <w:rPr>
          <w:szCs w:val="22"/>
        </w:rPr>
        <w:t>.</w:t>
      </w:r>
      <w:r w:rsidR="00FE7C46" w:rsidRPr="00001021">
        <w:rPr>
          <w:spacing w:val="-10"/>
        </w:rPr>
        <w:t xml:space="preserve"> </w:t>
      </w:r>
      <w:r w:rsidR="00FE7C46" w:rsidRPr="00EB5E38">
        <w:rPr>
          <w:szCs w:val="22"/>
        </w:rPr>
        <w:t>Des</w:t>
      </w:r>
      <w:r w:rsidR="00FE7C46" w:rsidRPr="00001021">
        <w:rPr>
          <w:spacing w:val="-10"/>
        </w:rPr>
        <w:t xml:space="preserve"> </w:t>
      </w:r>
      <w:r w:rsidR="00FE7C46" w:rsidRPr="00EB5E38">
        <w:rPr>
          <w:szCs w:val="22"/>
        </w:rPr>
        <w:t>designers</w:t>
      </w:r>
      <w:r w:rsidR="00FE7C46" w:rsidRPr="00001021">
        <w:rPr>
          <w:spacing w:val="-10"/>
        </w:rPr>
        <w:t xml:space="preserve"> </w:t>
      </w:r>
      <w:r w:rsidR="00455FA1">
        <w:rPr>
          <w:szCs w:val="22"/>
        </w:rPr>
        <w:t>réputés</w:t>
      </w:r>
      <w:r w:rsidR="00455FA1" w:rsidRPr="00001021">
        <w:rPr>
          <w:spacing w:val="-10"/>
        </w:rPr>
        <w:t xml:space="preserve"> </w:t>
      </w:r>
      <w:r w:rsidR="00FE7C46" w:rsidRPr="00EB5E38">
        <w:rPr>
          <w:szCs w:val="22"/>
        </w:rPr>
        <w:t>comme</w:t>
      </w:r>
      <w:r w:rsidR="00FE7C46" w:rsidRPr="00001021">
        <w:rPr>
          <w:spacing w:val="-10"/>
        </w:rPr>
        <w:t xml:space="preserve"> </w:t>
      </w:r>
      <w:r w:rsidR="00FE7C46" w:rsidRPr="00EB5E38">
        <w:rPr>
          <w:szCs w:val="22"/>
        </w:rPr>
        <w:t>Fouré,</w:t>
      </w:r>
      <w:r w:rsidR="00FE7C46" w:rsidRPr="00001021">
        <w:rPr>
          <w:spacing w:val="-10"/>
        </w:rPr>
        <w:t xml:space="preserve"> </w:t>
      </w:r>
      <w:r w:rsidR="00FE7C46" w:rsidRPr="00EB5E38">
        <w:rPr>
          <w:szCs w:val="22"/>
        </w:rPr>
        <w:t>Marie</w:t>
      </w:r>
      <w:r w:rsidR="00FE7C46" w:rsidRPr="00001021">
        <w:rPr>
          <w:spacing w:val="-10"/>
        </w:rPr>
        <w:t xml:space="preserve"> </w:t>
      </w:r>
      <w:r w:rsidR="00FE7C46" w:rsidRPr="00EB5E38">
        <w:rPr>
          <w:szCs w:val="22"/>
        </w:rPr>
        <w:t>Paule,</w:t>
      </w:r>
      <w:r w:rsidR="00FE7C46" w:rsidRPr="00001021">
        <w:rPr>
          <w:spacing w:val="-10"/>
        </w:rPr>
        <w:t xml:space="preserve"> </w:t>
      </w:r>
      <w:r w:rsidR="00FE7C46" w:rsidRPr="00EB5E38">
        <w:rPr>
          <w:szCs w:val="22"/>
        </w:rPr>
        <w:t>Gaby</w:t>
      </w:r>
      <w:r w:rsidR="00FE7C46" w:rsidRPr="00001021">
        <w:rPr>
          <w:spacing w:val="-10"/>
        </w:rPr>
        <w:t xml:space="preserve"> </w:t>
      </w:r>
      <w:r w:rsidR="00FE7C46" w:rsidRPr="00EB5E38">
        <w:rPr>
          <w:szCs w:val="22"/>
        </w:rPr>
        <w:t>Bernier,</w:t>
      </w:r>
      <w:r w:rsidR="00FE7C46" w:rsidRPr="00001021">
        <w:rPr>
          <w:spacing w:val="-10"/>
        </w:rPr>
        <w:t xml:space="preserve"> </w:t>
      </w:r>
      <w:r w:rsidR="00FE7C46" w:rsidRPr="00EB5E38">
        <w:rPr>
          <w:szCs w:val="22"/>
        </w:rPr>
        <w:t>Jacques</w:t>
      </w:r>
      <w:r w:rsidR="00FE7C46" w:rsidRPr="00001021">
        <w:rPr>
          <w:spacing w:val="-10"/>
        </w:rPr>
        <w:t xml:space="preserve"> </w:t>
      </w:r>
      <w:r w:rsidR="00FE7C46" w:rsidRPr="00EB5E38">
        <w:t>De</w:t>
      </w:r>
      <w:r w:rsidR="00FE7C46" w:rsidRPr="00001021">
        <w:rPr>
          <w:spacing w:val="-10"/>
        </w:rPr>
        <w:t xml:space="preserve"> </w:t>
      </w:r>
      <w:r w:rsidR="00FE7C46" w:rsidRPr="00EB5E38">
        <w:t>Montjoye,</w:t>
      </w:r>
      <w:r w:rsidR="00FE7C46" w:rsidRPr="00001021">
        <w:rPr>
          <w:spacing w:val="-10"/>
        </w:rPr>
        <w:t xml:space="preserve"> </w:t>
      </w:r>
      <w:r w:rsidR="00FE7C46" w:rsidRPr="00EB5E38">
        <w:t>gagnent</w:t>
      </w:r>
      <w:r w:rsidR="00FE7C46" w:rsidRPr="00001021">
        <w:rPr>
          <w:spacing w:val="-10"/>
        </w:rPr>
        <w:t xml:space="preserve"> </w:t>
      </w:r>
      <w:r w:rsidR="00FE7C46" w:rsidRPr="00EB5E38">
        <w:t>en</w:t>
      </w:r>
      <w:r w:rsidR="00FE7C46" w:rsidRPr="00001021">
        <w:rPr>
          <w:spacing w:val="-10"/>
        </w:rPr>
        <w:t xml:space="preserve"> </w:t>
      </w:r>
      <w:r w:rsidR="00FE7C46" w:rsidRPr="00EB5E38">
        <w:t>visibilité</w:t>
      </w:r>
      <w:r w:rsidR="00FE7C46" w:rsidRPr="00001021">
        <w:rPr>
          <w:spacing w:val="-10"/>
        </w:rPr>
        <w:t xml:space="preserve"> </w:t>
      </w:r>
      <w:r w:rsidR="00FE7C46" w:rsidRPr="00EB5E38">
        <w:t>en</w:t>
      </w:r>
      <w:r w:rsidR="00FE7C46" w:rsidRPr="00001021">
        <w:rPr>
          <w:spacing w:val="-10"/>
        </w:rPr>
        <w:t xml:space="preserve"> </w:t>
      </w:r>
      <w:r w:rsidR="00FE7C46" w:rsidRPr="00EB5E38">
        <w:t>participant</w:t>
      </w:r>
      <w:r w:rsidR="00FE7C46" w:rsidRPr="00001021">
        <w:rPr>
          <w:spacing w:val="-10"/>
        </w:rPr>
        <w:t xml:space="preserve"> </w:t>
      </w:r>
      <w:r w:rsidR="00FE7C46" w:rsidRPr="00EB5E38">
        <w:t>à</w:t>
      </w:r>
      <w:r w:rsidR="00FE7C46" w:rsidRPr="00001021">
        <w:rPr>
          <w:spacing w:val="-10"/>
        </w:rPr>
        <w:t xml:space="preserve"> </w:t>
      </w:r>
      <w:r w:rsidR="00FE7C46" w:rsidRPr="00EB5E38">
        <w:t>des</w:t>
      </w:r>
      <w:r w:rsidR="00FE7C46" w:rsidRPr="00001021">
        <w:rPr>
          <w:spacing w:val="-10"/>
        </w:rPr>
        <w:t xml:space="preserve"> </w:t>
      </w:r>
      <w:r w:rsidR="001B0EE2">
        <w:t>événements</w:t>
      </w:r>
      <w:r w:rsidR="00FE7C46" w:rsidRPr="00001021">
        <w:rPr>
          <w:spacing w:val="-10"/>
        </w:rPr>
        <w:t xml:space="preserve"> </w:t>
      </w:r>
      <w:r w:rsidR="00FE7C46" w:rsidRPr="00EB5E38">
        <w:t>publics</w:t>
      </w:r>
      <w:r w:rsidR="00FE7C46" w:rsidRPr="00001021">
        <w:rPr>
          <w:spacing w:val="-10"/>
        </w:rPr>
        <w:t xml:space="preserve"> </w:t>
      </w:r>
      <w:r w:rsidR="005C6652">
        <w:t>tels</w:t>
      </w:r>
      <w:r w:rsidR="005C6652" w:rsidRPr="00001021">
        <w:rPr>
          <w:spacing w:val="-10"/>
        </w:rPr>
        <w:t xml:space="preserve"> </w:t>
      </w:r>
      <w:r w:rsidR="005C6652">
        <w:t>que</w:t>
      </w:r>
      <w:r w:rsidR="00FE7C46" w:rsidRPr="00001021">
        <w:rPr>
          <w:spacing w:val="-10"/>
        </w:rPr>
        <w:t xml:space="preserve"> </w:t>
      </w:r>
      <w:r w:rsidR="00FE7C46" w:rsidRPr="00EB5E38">
        <w:t>la</w:t>
      </w:r>
      <w:r w:rsidR="00FE7C46" w:rsidRPr="00001021">
        <w:rPr>
          <w:spacing w:val="-10"/>
        </w:rPr>
        <w:t xml:space="preserve"> </w:t>
      </w:r>
      <w:r w:rsidR="00FE7C46" w:rsidRPr="00EB5E38">
        <w:t>Ligue</w:t>
      </w:r>
      <w:r w:rsidR="00FE7C46" w:rsidRPr="00001021">
        <w:rPr>
          <w:spacing w:val="-10"/>
        </w:rPr>
        <w:t xml:space="preserve"> </w:t>
      </w:r>
      <w:r w:rsidR="00FE7C46" w:rsidRPr="00EB5E38">
        <w:t>de</w:t>
      </w:r>
      <w:r w:rsidR="00FE7C46" w:rsidRPr="00001021">
        <w:rPr>
          <w:spacing w:val="-10"/>
        </w:rPr>
        <w:t xml:space="preserve"> </w:t>
      </w:r>
      <w:r w:rsidR="00FE7C46" w:rsidRPr="00EB5E38">
        <w:t>la</w:t>
      </w:r>
      <w:r w:rsidR="00FE7C46" w:rsidRPr="00001021">
        <w:rPr>
          <w:spacing w:val="-10"/>
        </w:rPr>
        <w:t xml:space="preserve"> </w:t>
      </w:r>
      <w:r w:rsidR="00FE7C46" w:rsidRPr="00EB5E38">
        <w:t>jeunesse</w:t>
      </w:r>
      <w:r w:rsidR="00FE7C46" w:rsidRPr="00001021">
        <w:rPr>
          <w:spacing w:val="-10"/>
        </w:rPr>
        <w:t xml:space="preserve"> </w:t>
      </w:r>
      <w:r w:rsidR="00FE7C46" w:rsidRPr="00EB5E38">
        <w:t>et</w:t>
      </w:r>
      <w:r w:rsidR="00FE7C46" w:rsidRPr="00001021">
        <w:rPr>
          <w:spacing w:val="-10"/>
        </w:rPr>
        <w:t xml:space="preserve"> </w:t>
      </w:r>
      <w:r w:rsidR="00FE7C46" w:rsidRPr="00EB5E38">
        <w:t>Auto-Élégance</w:t>
      </w:r>
      <w:r w:rsidR="00FE7C46" w:rsidRPr="00001021">
        <w:rPr>
          <w:spacing w:val="-10"/>
        </w:rPr>
        <w:t xml:space="preserve"> </w:t>
      </w:r>
      <w:r w:rsidR="00FE7C46" w:rsidRPr="00EB5E38">
        <w:t>(</w:t>
      </w:r>
      <w:r w:rsidR="00FE7C46" w:rsidRPr="00EB5E38">
        <w:rPr>
          <w:szCs w:val="22"/>
        </w:rPr>
        <w:t>Jacques</w:t>
      </w:r>
      <w:r w:rsidR="00FE7C46" w:rsidRPr="00001021">
        <w:rPr>
          <w:spacing w:val="-10"/>
        </w:rPr>
        <w:t xml:space="preserve"> </w:t>
      </w:r>
      <w:r w:rsidR="00FE7C46" w:rsidRPr="00EB5E38">
        <w:t>De</w:t>
      </w:r>
      <w:r w:rsidR="00FE7C46" w:rsidRPr="00001021">
        <w:rPr>
          <w:spacing w:val="-10"/>
        </w:rPr>
        <w:t xml:space="preserve"> </w:t>
      </w:r>
      <w:r w:rsidR="00FE7C46" w:rsidRPr="00EB5E38">
        <w:t>Montjoye)</w:t>
      </w:r>
      <w:r w:rsidR="00FE7C46" w:rsidRPr="00EB5E38">
        <w:rPr>
          <w:szCs w:val="22"/>
        </w:rPr>
        <w:t>.</w:t>
      </w:r>
    </w:p>
    <w:p w14:paraId="716FEABF" w14:textId="77777777" w:rsidR="00FE7C46" w:rsidRPr="00EB5E38" w:rsidRDefault="00FE7C46" w:rsidP="00FE7C46">
      <w:pPr>
        <w:rPr>
          <w:szCs w:val="22"/>
        </w:rPr>
      </w:pPr>
    </w:p>
    <w:p w14:paraId="6D8DA868" w14:textId="50863D4D" w:rsidR="00FE7C46" w:rsidRPr="00EB5E38" w:rsidRDefault="00FE7C46" w:rsidP="00FE7C46">
      <w:pPr>
        <w:rPr>
          <w:szCs w:val="22"/>
        </w:rPr>
      </w:pPr>
      <w:r w:rsidRPr="00EB5E38">
        <w:rPr>
          <w:szCs w:val="22"/>
        </w:rPr>
        <w:t>Alors que les fabricants textiles suspendent leurs financements, l</w:t>
      </w:r>
      <w:r w:rsidR="00DD5E32">
        <w:rPr>
          <w:szCs w:val="22"/>
        </w:rPr>
        <w:t>’</w:t>
      </w:r>
      <w:r w:rsidRPr="00EB5E38">
        <w:rPr>
          <w:szCs w:val="22"/>
        </w:rPr>
        <w:t>ACC revoit à la baisse ses activités et se limite à des défilés occasionnels (Jacques De Montjoye). Cependant, l</w:t>
      </w:r>
      <w:r w:rsidR="00DD5E32">
        <w:rPr>
          <w:szCs w:val="22"/>
        </w:rPr>
        <w:t>’</w:t>
      </w:r>
      <w:r w:rsidRPr="00EB5E38">
        <w:rPr>
          <w:szCs w:val="22"/>
        </w:rPr>
        <w:t xml:space="preserve">ACC continue à mobiliser le milieu (manufacturiers, médias, gouvernements, etc.) et finit par servir de modèle pour la relève. </w:t>
      </w:r>
      <w:r w:rsidR="00756A20" w:rsidRPr="00EB5E38">
        <w:rPr>
          <w:szCs w:val="22"/>
        </w:rPr>
        <w:t>« </w:t>
      </w:r>
      <w:r w:rsidRPr="00EB5E38">
        <w:rPr>
          <w:szCs w:val="22"/>
        </w:rPr>
        <w:t>Une nouvelle génération de designers avec Robichaud, Marielle Fleury, qui sont venus après</w:t>
      </w:r>
      <w:r w:rsidR="009F36F8">
        <w:rPr>
          <w:szCs w:val="22"/>
        </w:rPr>
        <w:t xml:space="preserve">, </w:t>
      </w:r>
      <w:r w:rsidRPr="00EB5E38">
        <w:rPr>
          <w:szCs w:val="22"/>
        </w:rPr>
        <w:t>et […] ont formé une association quand la nôtre a commencé à se dissoudre</w:t>
      </w:r>
      <w:r w:rsidR="00756A20" w:rsidRPr="00EB5E38">
        <w:rPr>
          <w:szCs w:val="22"/>
        </w:rPr>
        <w:t> »</w:t>
      </w:r>
      <w:r w:rsidR="00D53BC7" w:rsidRPr="00EB5E38">
        <w:rPr>
          <w:szCs w:val="22"/>
        </w:rPr>
        <w:t xml:space="preserve"> </w:t>
      </w:r>
      <w:r w:rsidRPr="00EB5E38">
        <w:t>(</w:t>
      </w:r>
      <w:r w:rsidRPr="00EB5E38">
        <w:rPr>
          <w:szCs w:val="22"/>
        </w:rPr>
        <w:t xml:space="preserve">Jacques De </w:t>
      </w:r>
      <w:r w:rsidRPr="00EB5E38">
        <w:t>Montjoye)</w:t>
      </w:r>
      <w:r w:rsidR="00756A20" w:rsidRPr="00EB5E38">
        <w:t> :</w:t>
      </w:r>
      <w:r w:rsidRPr="00EB5E38">
        <w:t xml:space="preserve"> l</w:t>
      </w:r>
      <w:r w:rsidR="00DD5E32">
        <w:t>’</w:t>
      </w:r>
      <w:r w:rsidRPr="00EB5E38">
        <w:t>Association des dessinateurs de mode du Canada (ADMC) en 1974</w:t>
      </w:r>
      <w:r w:rsidRPr="00EB5E38">
        <w:rPr>
          <w:szCs w:val="22"/>
        </w:rPr>
        <w:t xml:space="preserve"> (Baril,</w:t>
      </w:r>
      <w:r w:rsidR="00D53BC7" w:rsidRPr="00EB5E38">
        <w:rPr>
          <w:szCs w:val="22"/>
        </w:rPr>
        <w:t xml:space="preserve"> </w:t>
      </w:r>
      <w:r w:rsidRPr="00EB5E38">
        <w:rPr>
          <w:szCs w:val="22"/>
        </w:rPr>
        <w:t>2004</w:t>
      </w:r>
      <w:r w:rsidR="00756A20" w:rsidRPr="00EB5E38">
        <w:rPr>
          <w:szCs w:val="22"/>
        </w:rPr>
        <w:t> </w:t>
      </w:r>
      <w:r w:rsidR="009F36F8">
        <w:rPr>
          <w:szCs w:val="22"/>
        </w:rPr>
        <w:t xml:space="preserve">: </w:t>
      </w:r>
      <w:r w:rsidRPr="00EB5E38">
        <w:rPr>
          <w:szCs w:val="22"/>
        </w:rPr>
        <w:t>32-33). Une scission appara</w:t>
      </w:r>
      <w:r w:rsidR="001B73E6">
        <w:rPr>
          <w:szCs w:val="22"/>
        </w:rPr>
        <w:t>î</w:t>
      </w:r>
      <w:r w:rsidRPr="00EB5E38">
        <w:rPr>
          <w:szCs w:val="22"/>
        </w:rPr>
        <w:t xml:space="preserve">t avec </w:t>
      </w:r>
      <w:r w:rsidR="00756A20" w:rsidRPr="00EB5E38">
        <w:rPr>
          <w:szCs w:val="22"/>
        </w:rPr>
        <w:t>« </w:t>
      </w:r>
      <w:r w:rsidRPr="00EB5E38">
        <w:rPr>
          <w:szCs w:val="22"/>
        </w:rPr>
        <w:t>la Révolution tranquille […], à ce moment on parlait du Canada français et puis après ça on a parlé du Québec</w:t>
      </w:r>
      <w:r w:rsidR="00756A20" w:rsidRPr="00EB5E38">
        <w:rPr>
          <w:szCs w:val="22"/>
        </w:rPr>
        <w:t> !</w:t>
      </w:r>
      <w:r w:rsidRPr="00EB5E38">
        <w:rPr>
          <w:szCs w:val="22"/>
        </w:rPr>
        <w:t xml:space="preserve"> Maintenant, on irait plus chercher des membres à Vancouver, c</w:t>
      </w:r>
      <w:r w:rsidR="00DD5E32">
        <w:rPr>
          <w:szCs w:val="22"/>
        </w:rPr>
        <w:t>’</w:t>
      </w:r>
      <w:r w:rsidRPr="00EB5E38">
        <w:rPr>
          <w:szCs w:val="22"/>
        </w:rPr>
        <w:t>est l</w:t>
      </w:r>
      <w:r w:rsidR="00DD5E32">
        <w:rPr>
          <w:szCs w:val="22"/>
        </w:rPr>
        <w:t>’</w:t>
      </w:r>
      <w:r w:rsidRPr="00EB5E38">
        <w:rPr>
          <w:szCs w:val="22"/>
        </w:rPr>
        <w:t>histoire</w:t>
      </w:r>
      <w:r w:rsidR="00756A20" w:rsidRPr="00EB5E38">
        <w:rPr>
          <w:szCs w:val="22"/>
        </w:rPr>
        <w:t> »</w:t>
      </w:r>
      <w:r w:rsidRPr="00EB5E38">
        <w:rPr>
          <w:szCs w:val="22"/>
        </w:rPr>
        <w:t xml:space="preserve"> </w:t>
      </w:r>
      <w:r w:rsidRPr="00EB5E38">
        <w:t>(</w:t>
      </w:r>
      <w:r w:rsidRPr="00EB5E38">
        <w:rPr>
          <w:i/>
        </w:rPr>
        <w:t>Ibid.</w:t>
      </w:r>
      <w:r w:rsidRPr="00EB5E38">
        <w:t>)</w:t>
      </w:r>
      <w:r w:rsidRPr="00EB5E38">
        <w:rPr>
          <w:szCs w:val="22"/>
        </w:rPr>
        <w:t xml:space="preserve">. Dans la société québécoise, on assiste à </w:t>
      </w:r>
      <w:r w:rsidR="00756A20" w:rsidRPr="00EB5E38">
        <w:rPr>
          <w:szCs w:val="22"/>
        </w:rPr>
        <w:t>« </w:t>
      </w:r>
      <w:r w:rsidRPr="00EB5E38">
        <w:rPr>
          <w:szCs w:val="22"/>
        </w:rPr>
        <w:t>une identité qui s</w:t>
      </w:r>
      <w:r w:rsidR="00DD5E32">
        <w:rPr>
          <w:szCs w:val="22"/>
        </w:rPr>
        <w:t>’</w:t>
      </w:r>
      <w:r w:rsidRPr="00EB5E38">
        <w:rPr>
          <w:szCs w:val="22"/>
        </w:rPr>
        <w:t>affirmait</w:t>
      </w:r>
      <w:r w:rsidR="00756A20" w:rsidRPr="00EB5E38">
        <w:rPr>
          <w:szCs w:val="22"/>
        </w:rPr>
        <w:t> »</w:t>
      </w:r>
      <w:r w:rsidRPr="00EB5E38">
        <w:rPr>
          <w:szCs w:val="22"/>
        </w:rPr>
        <w:t xml:space="preserve"> et dans la Ville de Montréal, on observe une </w:t>
      </w:r>
      <w:r w:rsidR="00756A20" w:rsidRPr="00EB5E38">
        <w:rPr>
          <w:szCs w:val="22"/>
        </w:rPr>
        <w:t>« </w:t>
      </w:r>
      <w:r w:rsidRPr="00EB5E38">
        <w:rPr>
          <w:szCs w:val="22"/>
        </w:rPr>
        <w:t>effervescence de la création</w:t>
      </w:r>
      <w:r w:rsidR="00756A20" w:rsidRPr="00EB5E38">
        <w:rPr>
          <w:szCs w:val="22"/>
        </w:rPr>
        <w:t> »</w:t>
      </w:r>
      <w:r w:rsidRPr="00EB5E38">
        <w:rPr>
          <w:szCs w:val="22"/>
        </w:rPr>
        <w:t xml:space="preserve"> </w:t>
      </w:r>
      <w:r w:rsidRPr="00EB5E38">
        <w:t>(</w:t>
      </w:r>
      <w:r w:rsidRPr="00EB5E38">
        <w:rPr>
          <w:i/>
        </w:rPr>
        <w:t>Ibid.</w:t>
      </w:r>
      <w:r w:rsidRPr="00EB5E38">
        <w:t>)</w:t>
      </w:r>
      <w:r w:rsidRPr="00EB5E38">
        <w:rPr>
          <w:szCs w:val="22"/>
        </w:rPr>
        <w:t xml:space="preserve">. La première association </w:t>
      </w:r>
      <w:r w:rsidRPr="00EB5E38">
        <w:t>québécoise, l</w:t>
      </w:r>
      <w:r w:rsidR="00DD5E32">
        <w:t>’</w:t>
      </w:r>
      <w:r w:rsidRPr="00EB5E38">
        <w:t>Association des nouveaux créateurs de mode du Québec</w:t>
      </w:r>
      <w:r w:rsidRPr="00EB5E38">
        <w:rPr>
          <w:szCs w:val="22"/>
        </w:rPr>
        <w:t xml:space="preserve"> (ANCMQ), voit le jour en 1984.</w:t>
      </w:r>
    </w:p>
    <w:p w14:paraId="6E8283E8" w14:textId="77777777" w:rsidR="00FE7C46" w:rsidRPr="00EB5E38" w:rsidRDefault="00FE7C46" w:rsidP="0009665E"/>
    <w:p w14:paraId="200B4B4D" w14:textId="23B2A4C2" w:rsidR="00FE7C46" w:rsidRPr="00EB5E38" w:rsidRDefault="00756A20" w:rsidP="00FE7C46">
      <w:pPr>
        <w:rPr>
          <w:sz w:val="20"/>
          <w:szCs w:val="20"/>
        </w:rPr>
      </w:pPr>
      <w:r w:rsidRPr="00EB5E38">
        <w:rPr>
          <w:szCs w:val="22"/>
        </w:rPr>
        <w:t>« </w:t>
      </w:r>
      <w:r w:rsidR="00FE7C46" w:rsidRPr="00EB5E38">
        <w:rPr>
          <w:szCs w:val="22"/>
        </w:rPr>
        <w:t xml:space="preserve">Montréal a été très longtemps plus une </w:t>
      </w:r>
      <w:r w:rsidR="000C3C8B">
        <w:rPr>
          <w:szCs w:val="22"/>
        </w:rPr>
        <w:t>v</w:t>
      </w:r>
      <w:r w:rsidR="00FE7C46" w:rsidRPr="00EB5E38">
        <w:rPr>
          <w:szCs w:val="22"/>
        </w:rPr>
        <w:t>ille manufacturière de vêtements</w:t>
      </w:r>
      <w:r w:rsidRPr="00EB5E38">
        <w:rPr>
          <w:szCs w:val="22"/>
        </w:rPr>
        <w:t> »</w:t>
      </w:r>
      <w:r w:rsidR="00FE7C46" w:rsidRPr="00EB5E38">
        <w:rPr>
          <w:szCs w:val="22"/>
        </w:rPr>
        <w:t xml:space="preserve"> (p2-1), et </w:t>
      </w:r>
      <w:r w:rsidR="00455FA1">
        <w:rPr>
          <w:szCs w:val="22"/>
        </w:rPr>
        <w:t>c</w:t>
      </w:r>
      <w:r w:rsidR="00DD5E32">
        <w:rPr>
          <w:szCs w:val="22"/>
        </w:rPr>
        <w:t>’</w:t>
      </w:r>
      <w:r w:rsidR="00FE7C46" w:rsidRPr="00EB5E38">
        <w:rPr>
          <w:szCs w:val="22"/>
        </w:rPr>
        <w:t>est vers 1920</w:t>
      </w:r>
      <w:r w:rsidR="003908B4">
        <w:rPr>
          <w:szCs w:val="22"/>
        </w:rPr>
        <w:t>-</w:t>
      </w:r>
      <w:r w:rsidR="00FE7C46" w:rsidRPr="00EB5E38">
        <w:rPr>
          <w:szCs w:val="22"/>
        </w:rPr>
        <w:t xml:space="preserve">1930 que </w:t>
      </w:r>
      <w:r w:rsidR="00455FA1">
        <w:rPr>
          <w:szCs w:val="22"/>
        </w:rPr>
        <w:t>les prémisses de la pratique du</w:t>
      </w:r>
      <w:r w:rsidR="00FE7C46" w:rsidRPr="00EB5E38">
        <w:rPr>
          <w:szCs w:val="22"/>
        </w:rPr>
        <w:t xml:space="preserve"> design appara</w:t>
      </w:r>
      <w:r w:rsidR="00455FA1">
        <w:rPr>
          <w:szCs w:val="22"/>
        </w:rPr>
        <w:t>issent</w:t>
      </w:r>
      <w:r w:rsidR="00FE7C46" w:rsidRPr="00EB5E38">
        <w:rPr>
          <w:szCs w:val="22"/>
        </w:rPr>
        <w:t>. Il semble que le manque d</w:t>
      </w:r>
      <w:r w:rsidR="00DD5E32">
        <w:rPr>
          <w:szCs w:val="22"/>
        </w:rPr>
        <w:t>’</w:t>
      </w:r>
      <w:r w:rsidR="00FE7C46" w:rsidRPr="00EB5E38">
        <w:rPr>
          <w:szCs w:val="22"/>
        </w:rPr>
        <w:t>appuis et d</w:t>
      </w:r>
      <w:r w:rsidR="00DD5E32">
        <w:rPr>
          <w:szCs w:val="22"/>
        </w:rPr>
        <w:t>’</w:t>
      </w:r>
      <w:r w:rsidR="00FE7C46" w:rsidRPr="00EB5E38">
        <w:rPr>
          <w:szCs w:val="22"/>
        </w:rPr>
        <w:t xml:space="preserve">organismes pour aider la profession provienne du fait que la création de mode ne soit pas considérée comme </w:t>
      </w:r>
      <w:r w:rsidRPr="00EB5E38">
        <w:rPr>
          <w:szCs w:val="22"/>
        </w:rPr>
        <w:t>« </w:t>
      </w:r>
      <w:r w:rsidR="00FE7C46" w:rsidRPr="00EB5E38">
        <w:rPr>
          <w:szCs w:val="22"/>
        </w:rPr>
        <w:t>un art historique et social</w:t>
      </w:r>
      <w:r w:rsidRPr="00EB5E38">
        <w:rPr>
          <w:szCs w:val="22"/>
        </w:rPr>
        <w:t> »</w:t>
      </w:r>
      <w:r w:rsidR="00FE7C46" w:rsidRPr="00EB5E38">
        <w:rPr>
          <w:szCs w:val="22"/>
        </w:rPr>
        <w:t xml:space="preserve"> (int.1-1-2). Cependant, la culture du métier s</w:t>
      </w:r>
      <w:r w:rsidR="00DD5E32">
        <w:rPr>
          <w:szCs w:val="22"/>
        </w:rPr>
        <w:t>’</w:t>
      </w:r>
      <w:r w:rsidR="00FE7C46" w:rsidRPr="00EB5E38">
        <w:rPr>
          <w:szCs w:val="22"/>
        </w:rPr>
        <w:t xml:space="preserve">impose progressivement en raison de développements de programmes collégiaux et universitaires, </w:t>
      </w:r>
      <w:r w:rsidR="00A820C0">
        <w:rPr>
          <w:szCs w:val="22"/>
        </w:rPr>
        <w:t>et</w:t>
      </w:r>
      <w:r w:rsidR="00FE7C46" w:rsidRPr="00EB5E38">
        <w:rPr>
          <w:szCs w:val="22"/>
        </w:rPr>
        <w:t xml:space="preserve"> </w:t>
      </w:r>
      <w:r w:rsidR="00455FA1">
        <w:rPr>
          <w:szCs w:val="22"/>
        </w:rPr>
        <w:t xml:space="preserve">paradoxalement </w:t>
      </w:r>
      <w:r w:rsidR="00A820C0">
        <w:rPr>
          <w:szCs w:val="22"/>
        </w:rPr>
        <w:t xml:space="preserve">en raison </w:t>
      </w:r>
      <w:r w:rsidR="00FE7C46" w:rsidRPr="00EB5E38">
        <w:rPr>
          <w:szCs w:val="22"/>
        </w:rPr>
        <w:t>d</w:t>
      </w:r>
      <w:r w:rsidR="00455FA1">
        <w:rPr>
          <w:szCs w:val="22"/>
        </w:rPr>
        <w:t>’</w:t>
      </w:r>
      <w:r w:rsidR="00B419C1">
        <w:rPr>
          <w:szCs w:val="22"/>
        </w:rPr>
        <w:t>u</w:t>
      </w:r>
      <w:r w:rsidR="00455FA1">
        <w:rPr>
          <w:szCs w:val="22"/>
        </w:rPr>
        <w:t>n</w:t>
      </w:r>
      <w:r w:rsidR="00FE7C46" w:rsidRPr="00EB5E38">
        <w:rPr>
          <w:szCs w:val="22"/>
        </w:rPr>
        <w:t xml:space="preserve"> marché de l</w:t>
      </w:r>
      <w:r w:rsidR="00DD5E32">
        <w:rPr>
          <w:szCs w:val="22"/>
        </w:rPr>
        <w:t>’</w:t>
      </w:r>
      <w:r w:rsidR="00FE7C46" w:rsidRPr="00EB5E38">
        <w:rPr>
          <w:szCs w:val="22"/>
        </w:rPr>
        <w:t xml:space="preserve">emploi saturé. </w:t>
      </w:r>
      <w:r w:rsidRPr="00EB5E38">
        <w:rPr>
          <w:szCs w:val="22"/>
        </w:rPr>
        <w:t>« </w:t>
      </w:r>
      <w:r w:rsidR="00FE7C46" w:rsidRPr="00EB5E38">
        <w:rPr>
          <w:szCs w:val="22"/>
        </w:rPr>
        <w:t>On note une hausse de l</w:t>
      </w:r>
      <w:r w:rsidR="00DD5E32">
        <w:rPr>
          <w:szCs w:val="22"/>
        </w:rPr>
        <w:t>’</w:t>
      </w:r>
      <w:r w:rsidR="00FE7C46" w:rsidRPr="00EB5E38">
        <w:rPr>
          <w:szCs w:val="22"/>
        </w:rPr>
        <w:t>exercice du métier de designer autonome qui n</w:t>
      </w:r>
      <w:r w:rsidR="00DD5E32">
        <w:rPr>
          <w:szCs w:val="22"/>
        </w:rPr>
        <w:t>’</w:t>
      </w:r>
      <w:r w:rsidR="00B80256">
        <w:rPr>
          <w:szCs w:val="22"/>
        </w:rPr>
        <w:t>a</w:t>
      </w:r>
      <w:r w:rsidR="00FE7C46" w:rsidRPr="00EB5E38">
        <w:rPr>
          <w:szCs w:val="22"/>
        </w:rPr>
        <w:t xml:space="preserve"> plus la possibilité de travailler dans l</w:t>
      </w:r>
      <w:r w:rsidR="00DD5E32">
        <w:rPr>
          <w:szCs w:val="22"/>
        </w:rPr>
        <w:t>’</w:t>
      </w:r>
      <w:r w:rsidR="00FE7C46" w:rsidRPr="00EB5E38">
        <w:rPr>
          <w:szCs w:val="22"/>
        </w:rPr>
        <w:t>industrie suite à la baisse de l</w:t>
      </w:r>
      <w:r w:rsidR="00DD5E32">
        <w:rPr>
          <w:szCs w:val="22"/>
        </w:rPr>
        <w:t>’</w:t>
      </w:r>
      <w:r w:rsidR="00FE7C46" w:rsidRPr="00EB5E38">
        <w:rPr>
          <w:szCs w:val="22"/>
        </w:rPr>
        <w:t xml:space="preserve">activité </w:t>
      </w:r>
      <w:r w:rsidR="00FE7C46" w:rsidRPr="00455FA1">
        <w:rPr>
          <w:szCs w:val="22"/>
        </w:rPr>
        <w:t xml:space="preserve">des </w:t>
      </w:r>
      <w:r w:rsidR="00FE7C46" w:rsidRPr="00455FA1">
        <w:rPr>
          <w:noProof/>
          <w:szCs w:val="22"/>
        </w:rPr>
        <w:t>contracteurs</w:t>
      </w:r>
      <w:r w:rsidR="00FE7C46" w:rsidRPr="00455FA1">
        <w:rPr>
          <w:szCs w:val="22"/>
        </w:rPr>
        <w:t xml:space="preserve"> et</w:t>
      </w:r>
      <w:r w:rsidR="00FE7C46" w:rsidRPr="00EB5E38">
        <w:rPr>
          <w:szCs w:val="22"/>
        </w:rPr>
        <w:t xml:space="preserve"> manufacturiers</w:t>
      </w:r>
      <w:r w:rsidRPr="00EB5E38">
        <w:rPr>
          <w:szCs w:val="22"/>
        </w:rPr>
        <w:t> »</w:t>
      </w:r>
      <w:r w:rsidR="00FE7C46" w:rsidRPr="00EB5E38">
        <w:rPr>
          <w:szCs w:val="22"/>
        </w:rPr>
        <w:t xml:space="preserve"> (p3-1)</w:t>
      </w:r>
      <w:r w:rsidR="00FE7C46" w:rsidRPr="00EB5E38">
        <w:rPr>
          <w:sz w:val="20"/>
          <w:szCs w:val="20"/>
        </w:rPr>
        <w:t>.</w:t>
      </w:r>
    </w:p>
    <w:p w14:paraId="6C5491BA" w14:textId="77777777" w:rsidR="00FE7C46" w:rsidRPr="00EB5E38" w:rsidRDefault="00FE7C46" w:rsidP="00FE7C46">
      <w:pPr>
        <w:rPr>
          <w:sz w:val="20"/>
          <w:szCs w:val="20"/>
        </w:rPr>
      </w:pPr>
    </w:p>
    <w:p w14:paraId="036774BA" w14:textId="682904BE" w:rsidR="00FE7C46" w:rsidRPr="00EB5E38" w:rsidRDefault="00FE7C46" w:rsidP="00FE7C46">
      <w:pPr>
        <w:rPr>
          <w:szCs w:val="22"/>
        </w:rPr>
      </w:pPr>
      <w:r w:rsidRPr="00EB5E38">
        <w:rPr>
          <w:szCs w:val="22"/>
        </w:rPr>
        <w:t>L</w:t>
      </w:r>
      <w:r w:rsidR="00DD5E32">
        <w:rPr>
          <w:szCs w:val="22"/>
        </w:rPr>
        <w:t>’</w:t>
      </w:r>
      <w:r w:rsidRPr="00EB5E38">
        <w:rPr>
          <w:szCs w:val="22"/>
        </w:rPr>
        <w:t>appartenance simultanée du métier au secteur de l</w:t>
      </w:r>
      <w:r w:rsidR="00DD5E32">
        <w:rPr>
          <w:szCs w:val="22"/>
        </w:rPr>
        <w:t>’</w:t>
      </w:r>
      <w:r w:rsidRPr="00EB5E38">
        <w:rPr>
          <w:szCs w:val="22"/>
        </w:rPr>
        <w:t xml:space="preserve">industrie et au domaine culturel fait que la mode se retrouve </w:t>
      </w:r>
      <w:r w:rsidR="00756A20" w:rsidRPr="00EB5E38">
        <w:rPr>
          <w:szCs w:val="22"/>
        </w:rPr>
        <w:t>« </w:t>
      </w:r>
      <w:r w:rsidRPr="00EB5E38">
        <w:rPr>
          <w:szCs w:val="22"/>
        </w:rPr>
        <w:t>à cheval entre les deux</w:t>
      </w:r>
      <w:r w:rsidR="00756A20" w:rsidRPr="00EB5E38">
        <w:rPr>
          <w:szCs w:val="22"/>
        </w:rPr>
        <w:t> »</w:t>
      </w:r>
      <w:r w:rsidRPr="00EB5E38">
        <w:rPr>
          <w:szCs w:val="22"/>
        </w:rPr>
        <w:t xml:space="preserve"> (int.1-2). Au niveau du gouvernement provincial, elle relève </w:t>
      </w:r>
      <w:r w:rsidR="00756A20" w:rsidRPr="00EB5E38">
        <w:rPr>
          <w:szCs w:val="22"/>
        </w:rPr>
        <w:t>« </w:t>
      </w:r>
      <w:r w:rsidRPr="00EB5E38">
        <w:rPr>
          <w:szCs w:val="22"/>
        </w:rPr>
        <w:t>davantage de finance et de l</w:t>
      </w:r>
      <w:r w:rsidR="00DD5E32">
        <w:rPr>
          <w:szCs w:val="22"/>
        </w:rPr>
        <w:t>’</w:t>
      </w:r>
      <w:r w:rsidRPr="00EB5E38">
        <w:rPr>
          <w:szCs w:val="22"/>
        </w:rPr>
        <w:t>économie et au niveau de l</w:t>
      </w:r>
      <w:r w:rsidR="00DD5E32">
        <w:rPr>
          <w:szCs w:val="22"/>
        </w:rPr>
        <w:t>’</w:t>
      </w:r>
      <w:r w:rsidRPr="00EB5E38">
        <w:rPr>
          <w:szCs w:val="22"/>
        </w:rPr>
        <w:t>exportation, c</w:t>
      </w:r>
      <w:r w:rsidR="00DD5E32">
        <w:rPr>
          <w:szCs w:val="22"/>
        </w:rPr>
        <w:t>’</w:t>
      </w:r>
      <w:r w:rsidRPr="00EB5E38">
        <w:rPr>
          <w:szCs w:val="22"/>
        </w:rPr>
        <w:t>est Export Québec</w:t>
      </w:r>
      <w:r w:rsidR="00756A20" w:rsidRPr="00EB5E38">
        <w:rPr>
          <w:szCs w:val="22"/>
        </w:rPr>
        <w:t> »</w:t>
      </w:r>
      <w:r w:rsidRPr="00EB5E38">
        <w:rPr>
          <w:szCs w:val="22"/>
        </w:rPr>
        <w:t xml:space="preserve"> (int.1-2). </w:t>
      </w:r>
      <w:r w:rsidRPr="00EB5E38">
        <w:rPr>
          <w:color w:val="000000"/>
          <w:szCs w:val="22"/>
        </w:rPr>
        <w:t xml:space="preserve">Quant au </w:t>
      </w:r>
      <w:r w:rsidR="00455FA1">
        <w:rPr>
          <w:szCs w:val="22"/>
        </w:rPr>
        <w:t>M</w:t>
      </w:r>
      <w:r w:rsidRPr="00EB5E38">
        <w:rPr>
          <w:szCs w:val="22"/>
        </w:rPr>
        <w:t xml:space="preserve">inistère de la </w:t>
      </w:r>
      <w:r w:rsidR="00455FA1">
        <w:rPr>
          <w:szCs w:val="22"/>
        </w:rPr>
        <w:t>c</w:t>
      </w:r>
      <w:r w:rsidRPr="00EB5E38">
        <w:rPr>
          <w:szCs w:val="22"/>
        </w:rPr>
        <w:t xml:space="preserve">ulture, il </w:t>
      </w:r>
      <w:r w:rsidR="00756A20" w:rsidRPr="00EB5E38">
        <w:rPr>
          <w:szCs w:val="22"/>
        </w:rPr>
        <w:t>« </w:t>
      </w:r>
      <w:r w:rsidRPr="00EB5E38">
        <w:rPr>
          <w:szCs w:val="22"/>
        </w:rPr>
        <w:t>commence à travailler avec la mode, c</w:t>
      </w:r>
      <w:r w:rsidR="00DD5E32">
        <w:rPr>
          <w:szCs w:val="22"/>
        </w:rPr>
        <w:t>’</w:t>
      </w:r>
      <w:r w:rsidRPr="00EB5E38">
        <w:rPr>
          <w:szCs w:val="22"/>
        </w:rPr>
        <w:t>est très récent</w:t>
      </w:r>
      <w:r w:rsidR="00756A20" w:rsidRPr="00EB5E38">
        <w:rPr>
          <w:szCs w:val="22"/>
        </w:rPr>
        <w:t> »</w:t>
      </w:r>
      <w:r w:rsidRPr="00EB5E38">
        <w:rPr>
          <w:szCs w:val="22"/>
        </w:rPr>
        <w:t xml:space="preserve"> (dmc3). La valeur ajoutée de la créativité au sein de l</w:t>
      </w:r>
      <w:r w:rsidR="00DD5E32">
        <w:rPr>
          <w:szCs w:val="22"/>
        </w:rPr>
        <w:t>’</w:t>
      </w:r>
      <w:r w:rsidRPr="00EB5E38">
        <w:rPr>
          <w:szCs w:val="22"/>
        </w:rPr>
        <w:t>industrie est dès lors débattue</w:t>
      </w:r>
      <w:r w:rsidR="00756A20" w:rsidRPr="00EB5E38">
        <w:rPr>
          <w:szCs w:val="22"/>
        </w:rPr>
        <w:t> ;</w:t>
      </w:r>
      <w:r w:rsidRPr="00EB5E38">
        <w:rPr>
          <w:szCs w:val="22"/>
        </w:rPr>
        <w:t xml:space="preserve"> les designers sont perçus comme des artistes et constituent une </w:t>
      </w:r>
      <w:r w:rsidRPr="00EB5E38">
        <w:t>vitrine pour la Ville de mode</w:t>
      </w:r>
      <w:r w:rsidRPr="00EB5E38">
        <w:rPr>
          <w:szCs w:val="22"/>
        </w:rPr>
        <w:t xml:space="preserve"> (int.1-2). La</w:t>
      </w:r>
      <w:r w:rsidR="00D53BC7" w:rsidRPr="00EB5E38">
        <w:rPr>
          <w:szCs w:val="22"/>
        </w:rPr>
        <w:t xml:space="preserve"> </w:t>
      </w:r>
      <w:r w:rsidRPr="00EB5E38">
        <w:rPr>
          <w:szCs w:val="22"/>
        </w:rPr>
        <w:t xml:space="preserve">coopération entre les acteurs du milieu est complexe du fait même de la nature des métiers et de priorités sectorielles distinctes, les uns privilégiant la créativité, et les autres, </w:t>
      </w:r>
      <w:r w:rsidR="00455FA1">
        <w:rPr>
          <w:szCs w:val="22"/>
        </w:rPr>
        <w:t xml:space="preserve">faisant de </w:t>
      </w:r>
      <w:r w:rsidRPr="00EB5E38">
        <w:rPr>
          <w:szCs w:val="22"/>
        </w:rPr>
        <w:t>la rentabilité</w:t>
      </w:r>
      <w:r w:rsidR="00455FA1">
        <w:rPr>
          <w:szCs w:val="22"/>
        </w:rPr>
        <w:t>, une exigence première</w:t>
      </w:r>
      <w:r w:rsidRPr="00EB5E38">
        <w:rPr>
          <w:szCs w:val="22"/>
        </w:rPr>
        <w:t xml:space="preserve">. On observe que les gouvernements </w:t>
      </w:r>
      <w:r w:rsidR="00756A20" w:rsidRPr="00EB5E38">
        <w:rPr>
          <w:szCs w:val="22"/>
        </w:rPr>
        <w:t>« </w:t>
      </w:r>
      <w:r w:rsidRPr="00EB5E38">
        <w:rPr>
          <w:szCs w:val="22"/>
        </w:rPr>
        <w:t>trouvent que c</w:t>
      </w:r>
      <w:r w:rsidR="00DD5E32">
        <w:rPr>
          <w:szCs w:val="22"/>
        </w:rPr>
        <w:t>’</w:t>
      </w:r>
      <w:r w:rsidRPr="00EB5E38">
        <w:rPr>
          <w:szCs w:val="22"/>
        </w:rPr>
        <w:t>est superficiel, qu</w:t>
      </w:r>
      <w:r w:rsidR="00DD5E32">
        <w:rPr>
          <w:szCs w:val="22"/>
        </w:rPr>
        <w:t>’</w:t>
      </w:r>
      <w:r w:rsidRPr="00EB5E38">
        <w:rPr>
          <w:szCs w:val="22"/>
        </w:rPr>
        <w:t xml:space="preserve">il </w:t>
      </w:r>
      <w:r w:rsidR="00B80256">
        <w:rPr>
          <w:szCs w:val="22"/>
        </w:rPr>
        <w:t>n</w:t>
      </w:r>
      <w:r w:rsidR="00DD5E32">
        <w:rPr>
          <w:szCs w:val="22"/>
        </w:rPr>
        <w:t>’</w:t>
      </w:r>
      <w:r w:rsidRPr="00EB5E38">
        <w:rPr>
          <w:szCs w:val="22"/>
        </w:rPr>
        <w:t>y a pas d</w:t>
      </w:r>
      <w:r w:rsidR="00DD5E32">
        <w:rPr>
          <w:szCs w:val="22"/>
        </w:rPr>
        <w:t>’</w:t>
      </w:r>
      <w:r w:rsidRPr="00EB5E38">
        <w:rPr>
          <w:szCs w:val="22"/>
        </w:rPr>
        <w:t>argent à faire là-dedans</w:t>
      </w:r>
      <w:r w:rsidR="00756A20" w:rsidRPr="00EB5E38">
        <w:rPr>
          <w:szCs w:val="22"/>
        </w:rPr>
        <w:t> »</w:t>
      </w:r>
      <w:r w:rsidRPr="00EB5E38">
        <w:rPr>
          <w:szCs w:val="22"/>
        </w:rPr>
        <w:t xml:space="preserve"> (drr6) et on dénonce la difficulté qu</w:t>
      </w:r>
      <w:r w:rsidR="00DD5E32">
        <w:rPr>
          <w:szCs w:val="22"/>
        </w:rPr>
        <w:t>’</w:t>
      </w:r>
      <w:r w:rsidRPr="00EB5E38">
        <w:rPr>
          <w:szCs w:val="22"/>
        </w:rPr>
        <w:t>éprouvent les designers à développer des partenariats d</w:t>
      </w:r>
      <w:r w:rsidR="00DD5E32">
        <w:rPr>
          <w:szCs w:val="22"/>
        </w:rPr>
        <w:t>’</w:t>
      </w:r>
      <w:r w:rsidRPr="00EB5E38">
        <w:rPr>
          <w:szCs w:val="22"/>
        </w:rPr>
        <w:t xml:space="preserve">affaires </w:t>
      </w:r>
      <w:r w:rsidR="00756A20" w:rsidRPr="00EB5E38">
        <w:rPr>
          <w:szCs w:val="22"/>
        </w:rPr>
        <w:t>« </w:t>
      </w:r>
      <w:r w:rsidRPr="00EB5E38">
        <w:rPr>
          <w:szCs w:val="22"/>
        </w:rPr>
        <w:t>comme ça existe en Europe</w:t>
      </w:r>
      <w:r w:rsidR="00756A20" w:rsidRPr="00EB5E38">
        <w:rPr>
          <w:szCs w:val="22"/>
        </w:rPr>
        <w:t> »</w:t>
      </w:r>
      <w:r w:rsidRPr="00EB5E38">
        <w:rPr>
          <w:szCs w:val="22"/>
        </w:rPr>
        <w:t xml:space="preserve"> (drr6). On constate que le gouvernement et l</w:t>
      </w:r>
      <w:r w:rsidR="00DD5E32">
        <w:rPr>
          <w:szCs w:val="22"/>
        </w:rPr>
        <w:t>’</w:t>
      </w:r>
      <w:r w:rsidRPr="00EB5E38">
        <w:rPr>
          <w:szCs w:val="22"/>
        </w:rPr>
        <w:t xml:space="preserve">industrie </w:t>
      </w:r>
      <w:r w:rsidR="00756A20" w:rsidRPr="00EB5E38">
        <w:rPr>
          <w:szCs w:val="22"/>
        </w:rPr>
        <w:t>« </w:t>
      </w:r>
      <w:r w:rsidRPr="00EB5E38">
        <w:rPr>
          <w:szCs w:val="22"/>
        </w:rPr>
        <w:t>semblent bifurquer plus vers l</w:t>
      </w:r>
      <w:r w:rsidR="00DD5E32">
        <w:rPr>
          <w:szCs w:val="22"/>
        </w:rPr>
        <w:t>’</w:t>
      </w:r>
      <w:r w:rsidRPr="00EB5E38">
        <w:rPr>
          <w:szCs w:val="22"/>
        </w:rPr>
        <w:t>industrie, vers la manufacture du vêtement, le financement du vêtement</w:t>
      </w:r>
      <w:r w:rsidR="00756A20" w:rsidRPr="00EB5E38">
        <w:rPr>
          <w:szCs w:val="22"/>
        </w:rPr>
        <w:t> »</w:t>
      </w:r>
      <w:r w:rsidRPr="00EB5E38">
        <w:rPr>
          <w:szCs w:val="22"/>
        </w:rPr>
        <w:t xml:space="preserve"> (</w:t>
      </w:r>
      <w:r w:rsidRPr="00EB5E38">
        <w:rPr>
          <w:color w:val="000000"/>
          <w:szCs w:val="22"/>
        </w:rPr>
        <w:t>int.1-1-2)</w:t>
      </w:r>
      <w:r w:rsidR="009F36F8">
        <w:rPr>
          <w:color w:val="000000"/>
          <w:szCs w:val="22"/>
        </w:rPr>
        <w:t xml:space="preserve">, </w:t>
      </w:r>
      <w:r w:rsidRPr="00EB5E38">
        <w:rPr>
          <w:szCs w:val="22"/>
        </w:rPr>
        <w:t>et qu</w:t>
      </w:r>
      <w:r w:rsidR="00DD5E32">
        <w:rPr>
          <w:szCs w:val="22"/>
        </w:rPr>
        <w:t>’</w:t>
      </w:r>
      <w:r w:rsidRPr="00EB5E38">
        <w:rPr>
          <w:szCs w:val="22"/>
        </w:rPr>
        <w:t xml:space="preserve">il revient au </w:t>
      </w:r>
      <w:r w:rsidR="00455FA1">
        <w:t>C</w:t>
      </w:r>
      <w:r w:rsidRPr="00EB5E38">
        <w:t xml:space="preserve">omité </w:t>
      </w:r>
      <w:r w:rsidR="00455FA1">
        <w:t>i</w:t>
      </w:r>
      <w:r w:rsidRPr="00EB5E38">
        <w:t>mage</w:t>
      </w:r>
      <w:r w:rsidRPr="00EB5E38">
        <w:rPr>
          <w:szCs w:val="22"/>
        </w:rPr>
        <w:t xml:space="preserve"> de changer le regard du milieu sur la mode (vu comme un sous-secteur non rentable et sans ambition industrielle).</w:t>
      </w:r>
    </w:p>
    <w:p w14:paraId="32F5A344" w14:textId="77777777" w:rsidR="00FE7C46" w:rsidRDefault="00FE7C46" w:rsidP="00FE7C46">
      <w:pPr>
        <w:rPr>
          <w:b/>
          <w:szCs w:val="22"/>
        </w:rPr>
      </w:pPr>
    </w:p>
    <w:p w14:paraId="563BEE29" w14:textId="7FB90A94" w:rsidR="00FE7C46" w:rsidRPr="00EB5E38" w:rsidRDefault="000C3C8B" w:rsidP="00001021">
      <w:r>
        <w:t xml:space="preserve">Il nous faut aborder à présent le rôle des regroupements sectoriels dans la structuration du milieu. Nous avons retenu l’organisme Montréal mode, le Labcréatif et le Conseil des créateurs de mode du </w:t>
      </w:r>
      <w:r w:rsidR="00A350B9">
        <w:t>Q</w:t>
      </w:r>
      <w:r>
        <w:t>uébec (CCMQ).</w:t>
      </w:r>
    </w:p>
    <w:p w14:paraId="7DCDBA19" w14:textId="77777777" w:rsidR="00455FA1" w:rsidRDefault="00455FA1" w:rsidP="00001021"/>
    <w:p w14:paraId="542C794E" w14:textId="77777777" w:rsidR="00FE7C46" w:rsidRDefault="00FE7C46" w:rsidP="0020674A">
      <w:pPr>
        <w:pStyle w:val="ST3"/>
      </w:pPr>
      <w:r w:rsidRPr="0020674A">
        <w:t>Montréal Mode, Mode Montréal</w:t>
      </w:r>
    </w:p>
    <w:p w14:paraId="53AC8945" w14:textId="77777777" w:rsidR="0020674A" w:rsidRPr="0020674A" w:rsidRDefault="0020674A" w:rsidP="0020674A">
      <w:pPr>
        <w:pStyle w:val="NS"/>
      </w:pPr>
    </w:p>
    <w:p w14:paraId="49F63BD0" w14:textId="340A0CFA" w:rsidR="00FE7C46" w:rsidRPr="00EB5E38" w:rsidRDefault="00FE7C46" w:rsidP="00455FA1">
      <w:pPr>
        <w:rPr>
          <w:szCs w:val="22"/>
        </w:rPr>
      </w:pPr>
      <w:r w:rsidRPr="00EB5E38">
        <w:rPr>
          <w:szCs w:val="22"/>
        </w:rPr>
        <w:t>Dans l</w:t>
      </w:r>
      <w:r w:rsidR="00DD5E32">
        <w:rPr>
          <w:szCs w:val="22"/>
        </w:rPr>
        <w:t>’</w:t>
      </w:r>
      <w:r w:rsidRPr="00EB5E38">
        <w:rPr>
          <w:szCs w:val="22"/>
        </w:rPr>
        <w:t>histoire des collaborations sectorielles, l</w:t>
      </w:r>
      <w:r w:rsidR="00DD5E32">
        <w:rPr>
          <w:szCs w:val="22"/>
        </w:rPr>
        <w:t>’</w:t>
      </w:r>
      <w:r w:rsidRPr="00EB5E38">
        <w:rPr>
          <w:szCs w:val="22"/>
        </w:rPr>
        <w:t xml:space="preserve">organisme </w:t>
      </w:r>
      <w:r w:rsidRPr="00EB5E38">
        <w:t>Montréal Mode – fondé</w:t>
      </w:r>
      <w:r w:rsidRPr="00EB5E38">
        <w:rPr>
          <w:szCs w:val="22"/>
        </w:rPr>
        <w:t xml:space="preserve"> à l</w:t>
      </w:r>
      <w:r w:rsidR="00DD5E32">
        <w:rPr>
          <w:szCs w:val="22"/>
        </w:rPr>
        <w:t>’</w:t>
      </w:r>
      <w:r w:rsidRPr="00EB5E38">
        <w:rPr>
          <w:szCs w:val="22"/>
        </w:rPr>
        <w:t xml:space="preserve">aide de subventions gouvernementales </w:t>
      </w:r>
      <w:r w:rsidR="00756A20" w:rsidRPr="00EB5E38">
        <w:rPr>
          <w:szCs w:val="22"/>
        </w:rPr>
        <w:t>« </w:t>
      </w:r>
      <w:r w:rsidRPr="00EB5E38">
        <w:rPr>
          <w:szCs w:val="22"/>
        </w:rPr>
        <w:t>par la Caisse de dépôts et de placements pour pouvoir aider les designers à aller à l</w:t>
      </w:r>
      <w:r w:rsidR="00DD5E32">
        <w:rPr>
          <w:szCs w:val="22"/>
        </w:rPr>
        <w:t>’</w:t>
      </w:r>
      <w:r w:rsidRPr="00EB5E38">
        <w:rPr>
          <w:szCs w:val="22"/>
        </w:rPr>
        <w:t>international</w:t>
      </w:r>
      <w:r w:rsidR="00756A20" w:rsidRPr="00EB5E38">
        <w:rPr>
          <w:szCs w:val="22"/>
        </w:rPr>
        <w:t> »</w:t>
      </w:r>
      <w:r w:rsidRPr="00EB5E38">
        <w:rPr>
          <w:szCs w:val="22"/>
        </w:rPr>
        <w:t xml:space="preserve"> (rep.1-2) – a été </w:t>
      </w:r>
      <w:r w:rsidR="00B419C1">
        <w:rPr>
          <w:szCs w:val="22"/>
        </w:rPr>
        <w:t>le sujet d’importantes</w:t>
      </w:r>
      <w:r w:rsidRPr="00EB5E38">
        <w:rPr>
          <w:szCs w:val="22"/>
        </w:rPr>
        <w:t xml:space="preserve"> polémiques. En 1990, et plus récemment en 2000, les conséquences de malversations marquent profondément la communauté des designers.</w:t>
      </w:r>
    </w:p>
    <w:p w14:paraId="06617FA5" w14:textId="77777777" w:rsidR="00FE7C46" w:rsidRPr="00EB5E38" w:rsidRDefault="00FE7C46" w:rsidP="00FE7C46">
      <w:pPr>
        <w:tabs>
          <w:tab w:val="left" w:pos="2410"/>
        </w:tabs>
        <w:rPr>
          <w:szCs w:val="22"/>
        </w:rPr>
      </w:pPr>
    </w:p>
    <w:p w14:paraId="656A91B0" w14:textId="77777777" w:rsidR="00FE7C46" w:rsidRPr="00EB5E38" w:rsidRDefault="00FE7C46" w:rsidP="00FE7C46">
      <w:pPr>
        <w:pStyle w:val="CI"/>
      </w:pPr>
      <w:r w:rsidRPr="00EB5E38">
        <w:t>Je crois que le désastre […] au début des années 2000, lorsqu</w:t>
      </w:r>
      <w:r w:rsidR="00DD5E32">
        <w:t>’</w:t>
      </w:r>
      <w:r w:rsidRPr="00EB5E38">
        <w:t>il y a eu la création de Montréal Mode […] qui voulait recréer en quelque sorte le groupe LVMH avec Bernard Arnault qui est derrière Dior, derrière Kenzo et tout ça, ça a été un scandale abominable et ils ont perdu 35</w:t>
      </w:r>
      <w:r w:rsidR="00B80256">
        <w:t> </w:t>
      </w:r>
      <w:r w:rsidRPr="00EB5E38">
        <w:t>millions en moins de deux ans et donc ça, ça, a fait reculer l</w:t>
      </w:r>
      <w:r w:rsidR="00DD5E32">
        <w:t>’</w:t>
      </w:r>
      <w:r w:rsidRPr="00EB5E38">
        <w:t>industrie d</w:t>
      </w:r>
      <w:r w:rsidR="00DD5E32">
        <w:t>’</w:t>
      </w:r>
      <w:r w:rsidRPr="00EB5E38">
        <w:t>ici de façon abominable (dp2).</w:t>
      </w:r>
    </w:p>
    <w:p w14:paraId="44640858" w14:textId="77777777" w:rsidR="00FE7C46" w:rsidRPr="00EB5E38" w:rsidRDefault="00FE7C46" w:rsidP="00FE7C46">
      <w:pPr>
        <w:rPr>
          <w:szCs w:val="22"/>
        </w:rPr>
      </w:pPr>
    </w:p>
    <w:p w14:paraId="4CA0F807" w14:textId="476D2C94" w:rsidR="00FE7C46" w:rsidRPr="00EB5E38" w:rsidRDefault="00FE7C46" w:rsidP="00FE7C46">
      <w:pPr>
        <w:rPr>
          <w:szCs w:val="22"/>
        </w:rPr>
      </w:pPr>
      <w:r w:rsidRPr="00EB5E38">
        <w:rPr>
          <w:szCs w:val="22"/>
        </w:rPr>
        <w:t>Sujet tabou dans le milieu, certains témoignent, d</w:t>
      </w:r>
      <w:r w:rsidR="00DD5E32">
        <w:rPr>
          <w:szCs w:val="22"/>
        </w:rPr>
        <w:t>’</w:t>
      </w:r>
      <w:r w:rsidRPr="00EB5E38">
        <w:rPr>
          <w:szCs w:val="22"/>
        </w:rPr>
        <w:t>autres se taisent, et d</w:t>
      </w:r>
      <w:r w:rsidR="00DD5E32">
        <w:rPr>
          <w:szCs w:val="22"/>
        </w:rPr>
        <w:t>’</w:t>
      </w:r>
      <w:r w:rsidRPr="00EB5E38">
        <w:rPr>
          <w:szCs w:val="22"/>
        </w:rPr>
        <w:t>autres encore</w:t>
      </w:r>
      <w:r w:rsidR="009F36F8">
        <w:rPr>
          <w:szCs w:val="22"/>
        </w:rPr>
        <w:t xml:space="preserve"> </w:t>
      </w:r>
      <w:r w:rsidRPr="00EB5E38">
        <w:rPr>
          <w:szCs w:val="22"/>
        </w:rPr>
        <w:t>souhaitent croire en</w:t>
      </w:r>
      <w:r w:rsidR="00D53BC7" w:rsidRPr="00EB5E38">
        <w:rPr>
          <w:szCs w:val="22"/>
        </w:rPr>
        <w:t xml:space="preserve"> </w:t>
      </w:r>
      <w:r w:rsidRPr="00EB5E38">
        <w:rPr>
          <w:szCs w:val="22"/>
        </w:rPr>
        <w:t>l</w:t>
      </w:r>
      <w:r w:rsidR="00DD5E32">
        <w:rPr>
          <w:szCs w:val="22"/>
        </w:rPr>
        <w:t>’</w:t>
      </w:r>
      <w:r w:rsidRPr="00EB5E38">
        <w:rPr>
          <w:szCs w:val="22"/>
        </w:rPr>
        <w:t>avenir</w:t>
      </w:r>
      <w:r w:rsidR="009F36F8">
        <w:rPr>
          <w:szCs w:val="22"/>
        </w:rPr>
        <w:t xml:space="preserve">, </w:t>
      </w:r>
      <w:r w:rsidRPr="00EB5E38">
        <w:rPr>
          <w:szCs w:val="22"/>
        </w:rPr>
        <w:t xml:space="preserve">et mettre de côté ce </w:t>
      </w:r>
      <w:r w:rsidR="00756A20" w:rsidRPr="00EB5E38">
        <w:rPr>
          <w:szCs w:val="22"/>
        </w:rPr>
        <w:t>« </w:t>
      </w:r>
      <w:r w:rsidRPr="00EB5E38">
        <w:rPr>
          <w:szCs w:val="22"/>
        </w:rPr>
        <w:t>scandale incroyable</w:t>
      </w:r>
      <w:r w:rsidR="00756A20" w:rsidRPr="00EB5E38">
        <w:rPr>
          <w:szCs w:val="22"/>
        </w:rPr>
        <w:t> »</w:t>
      </w:r>
      <w:r w:rsidRPr="00EB5E38">
        <w:rPr>
          <w:szCs w:val="22"/>
        </w:rPr>
        <w:t xml:space="preserve"> (rep.1-2)</w:t>
      </w:r>
      <w:r w:rsidR="00734E8A">
        <w:rPr>
          <w:szCs w:val="22"/>
        </w:rPr>
        <w:t xml:space="preserve"> qui a sucité bien des débats et enquêtes au sein même du gouvernement pour comprendre le dysfonctionnement complexe d’une telle entreprise d’intérêt public</w:t>
      </w:r>
      <w:r w:rsidRPr="00EB5E38">
        <w:rPr>
          <w:szCs w:val="22"/>
        </w:rPr>
        <w:t>. Ainsi, participant à rapporter les dommages causés par ces regroupements,</w:t>
      </w:r>
      <w:r w:rsidR="00D53BC7" w:rsidRPr="00EB5E38">
        <w:rPr>
          <w:szCs w:val="22"/>
        </w:rPr>
        <w:t xml:space="preserve"> </w:t>
      </w:r>
      <w:r w:rsidR="00734E8A">
        <w:rPr>
          <w:szCs w:val="22"/>
        </w:rPr>
        <w:t xml:space="preserve">un designer avance : </w:t>
      </w:r>
      <w:r w:rsidR="00756A20" w:rsidRPr="00EB5E38">
        <w:rPr>
          <w:szCs w:val="22"/>
        </w:rPr>
        <w:t>« </w:t>
      </w:r>
      <w:r w:rsidRPr="00EB5E38">
        <w:rPr>
          <w:szCs w:val="22"/>
        </w:rPr>
        <w:t>il fallait bien que quelqu</w:t>
      </w:r>
      <w:r w:rsidR="00DD5E32">
        <w:rPr>
          <w:szCs w:val="22"/>
        </w:rPr>
        <w:t>’</w:t>
      </w:r>
      <w:r w:rsidRPr="00EB5E38">
        <w:rPr>
          <w:szCs w:val="22"/>
        </w:rPr>
        <w:t>un dise la vérité</w:t>
      </w:r>
      <w:r w:rsidR="00756A20" w:rsidRPr="00EB5E38">
        <w:rPr>
          <w:szCs w:val="22"/>
        </w:rPr>
        <w:t> »</w:t>
      </w:r>
      <w:r w:rsidRPr="00EB5E38">
        <w:rPr>
          <w:szCs w:val="22"/>
        </w:rPr>
        <w:t xml:space="preserve"> (dp2). Pour résumer, les </w:t>
      </w:r>
      <w:r w:rsidR="001B0EE2">
        <w:rPr>
          <w:szCs w:val="22"/>
        </w:rPr>
        <w:t>événements</w:t>
      </w:r>
      <w:r w:rsidRPr="00EB5E38">
        <w:rPr>
          <w:szCs w:val="22"/>
        </w:rPr>
        <w:t xml:space="preserve"> </w:t>
      </w:r>
      <w:r w:rsidR="00734E8A">
        <w:rPr>
          <w:szCs w:val="22"/>
        </w:rPr>
        <w:t xml:space="preserve">relatifs à </w:t>
      </w:r>
      <w:r w:rsidRPr="00EB5E38">
        <w:t>Mode Montréal (début</w:t>
      </w:r>
      <w:r w:rsidR="00D53BC7" w:rsidRPr="00EB5E38">
        <w:t xml:space="preserve"> </w:t>
      </w:r>
      <w:r w:rsidRPr="00EB5E38">
        <w:t>1990) et Montréal Mode</w:t>
      </w:r>
      <w:r w:rsidRPr="00EB5E38">
        <w:rPr>
          <w:szCs w:val="22"/>
        </w:rPr>
        <w:t xml:space="preserve"> (2000) </w:t>
      </w:r>
      <w:r w:rsidR="00756A20" w:rsidRPr="00EB5E38">
        <w:rPr>
          <w:szCs w:val="22"/>
        </w:rPr>
        <w:t>« </w:t>
      </w:r>
      <w:r w:rsidRPr="00EB5E38">
        <w:rPr>
          <w:szCs w:val="22"/>
        </w:rPr>
        <w:t>ont été catastrophiques les deux fois</w:t>
      </w:r>
      <w:r w:rsidR="00756A20" w:rsidRPr="00EB5E38">
        <w:rPr>
          <w:szCs w:val="22"/>
        </w:rPr>
        <w:t> »</w:t>
      </w:r>
      <w:r w:rsidRPr="00EB5E38">
        <w:rPr>
          <w:szCs w:val="22"/>
        </w:rPr>
        <w:t xml:space="preserve"> (dmc1). Le gouvernement a octroyé des financements pour appuyer des collaborations </w:t>
      </w:r>
      <w:r w:rsidR="00734E8A">
        <w:rPr>
          <w:szCs w:val="22"/>
        </w:rPr>
        <w:t xml:space="preserve">avec des </w:t>
      </w:r>
      <w:r w:rsidR="009F36F8">
        <w:rPr>
          <w:szCs w:val="22"/>
        </w:rPr>
        <w:t>designers,</w:t>
      </w:r>
      <w:r w:rsidRPr="00EB5E38">
        <w:rPr>
          <w:szCs w:val="22"/>
        </w:rPr>
        <w:t xml:space="preserve"> mais l</w:t>
      </w:r>
      <w:r w:rsidR="00DD5E32">
        <w:rPr>
          <w:szCs w:val="22"/>
        </w:rPr>
        <w:t>’</w:t>
      </w:r>
      <w:r w:rsidRPr="00EB5E38">
        <w:rPr>
          <w:szCs w:val="22"/>
        </w:rPr>
        <w:t xml:space="preserve">argent fut détourné, </w:t>
      </w:r>
      <w:r w:rsidR="00756A20" w:rsidRPr="00EB5E38">
        <w:rPr>
          <w:szCs w:val="22"/>
        </w:rPr>
        <w:t>« </w:t>
      </w:r>
      <w:r w:rsidRPr="00EB5E38">
        <w:rPr>
          <w:szCs w:val="22"/>
        </w:rPr>
        <w:t>c</w:t>
      </w:r>
      <w:r w:rsidR="00DD5E32">
        <w:rPr>
          <w:szCs w:val="22"/>
        </w:rPr>
        <w:t>’</w:t>
      </w:r>
      <w:r w:rsidRPr="00EB5E38">
        <w:rPr>
          <w:szCs w:val="22"/>
        </w:rPr>
        <w:t>est comme si on ouvrait une maison et qu</w:t>
      </w:r>
      <w:r w:rsidR="00DD5E32">
        <w:rPr>
          <w:szCs w:val="22"/>
        </w:rPr>
        <w:t>’</w:t>
      </w:r>
      <w:r w:rsidRPr="00EB5E38">
        <w:rPr>
          <w:szCs w:val="22"/>
        </w:rPr>
        <w:t>on disait aux gens</w:t>
      </w:r>
      <w:r w:rsidR="00D53BC7" w:rsidRPr="00EB5E38">
        <w:rPr>
          <w:szCs w:val="22"/>
        </w:rPr>
        <w:t xml:space="preserve"> </w:t>
      </w:r>
      <w:r w:rsidRPr="00EB5E38">
        <w:rPr>
          <w:szCs w:val="22"/>
        </w:rPr>
        <w:t>“</w:t>
      </w:r>
      <w:r w:rsidR="00B419C1">
        <w:rPr>
          <w:szCs w:val="22"/>
        </w:rPr>
        <w:t>V</w:t>
      </w:r>
      <w:r w:rsidRPr="00EB5E38">
        <w:rPr>
          <w:szCs w:val="22"/>
        </w:rPr>
        <w:t>enez à l</w:t>
      </w:r>
      <w:r w:rsidR="00DD5E32">
        <w:rPr>
          <w:szCs w:val="22"/>
        </w:rPr>
        <w:t>’</w:t>
      </w:r>
      <w:r w:rsidRPr="00EB5E38">
        <w:rPr>
          <w:szCs w:val="22"/>
        </w:rPr>
        <w:t xml:space="preserve">abri chez moi parce que vous </w:t>
      </w:r>
      <w:r w:rsidR="00B80256">
        <w:rPr>
          <w:szCs w:val="22"/>
        </w:rPr>
        <w:t>n</w:t>
      </w:r>
      <w:r w:rsidR="00DD5E32">
        <w:rPr>
          <w:szCs w:val="22"/>
        </w:rPr>
        <w:t>’</w:t>
      </w:r>
      <w:r w:rsidRPr="00EB5E38">
        <w:rPr>
          <w:szCs w:val="22"/>
        </w:rPr>
        <w:t>avez pas de toit</w:t>
      </w:r>
      <w:r w:rsidR="009F36F8">
        <w:rPr>
          <w:szCs w:val="22"/>
        </w:rPr>
        <w:t> !</w:t>
      </w:r>
      <w:r w:rsidRPr="00EB5E38">
        <w:rPr>
          <w:szCs w:val="22"/>
        </w:rPr>
        <w:t xml:space="preserve">”… </w:t>
      </w:r>
      <w:r w:rsidR="00B419C1">
        <w:rPr>
          <w:szCs w:val="22"/>
        </w:rPr>
        <w:t>E</w:t>
      </w:r>
      <w:r w:rsidRPr="00EB5E38">
        <w:rPr>
          <w:szCs w:val="22"/>
        </w:rPr>
        <w:t>t on pose une bombe à la maison</w:t>
      </w:r>
      <w:r w:rsidR="00B419C1">
        <w:rPr>
          <w:szCs w:val="22"/>
        </w:rPr>
        <w:t>.</w:t>
      </w:r>
      <w:r w:rsidRPr="00EB5E38">
        <w:rPr>
          <w:szCs w:val="22"/>
        </w:rPr>
        <w:t xml:space="preserve"> </w:t>
      </w:r>
      <w:r w:rsidR="00B419C1">
        <w:rPr>
          <w:szCs w:val="22"/>
        </w:rPr>
        <w:t>O</w:t>
      </w:r>
      <w:r w:rsidRPr="00EB5E38">
        <w:rPr>
          <w:szCs w:val="22"/>
        </w:rPr>
        <w:t>ui</w:t>
      </w:r>
      <w:r w:rsidR="00B419C1">
        <w:rPr>
          <w:szCs w:val="22"/>
        </w:rPr>
        <w:t>,</w:t>
      </w:r>
      <w:r w:rsidRPr="00EB5E38">
        <w:rPr>
          <w:szCs w:val="22"/>
        </w:rPr>
        <w:t xml:space="preserve"> ça prend du temps avant d</w:t>
      </w:r>
      <w:r w:rsidR="00DD5E32">
        <w:rPr>
          <w:szCs w:val="22"/>
        </w:rPr>
        <w:t>’</w:t>
      </w:r>
      <w:r w:rsidRPr="00EB5E38">
        <w:rPr>
          <w:szCs w:val="22"/>
        </w:rPr>
        <w:t xml:space="preserve">oublier parce que les gens sont </w:t>
      </w:r>
      <w:r w:rsidR="00B419C1">
        <w:rPr>
          <w:szCs w:val="22"/>
        </w:rPr>
        <w:t xml:space="preserve">devenus </w:t>
      </w:r>
      <w:r w:rsidRPr="00EB5E38">
        <w:rPr>
          <w:szCs w:val="22"/>
        </w:rPr>
        <w:t>méfiants</w:t>
      </w:r>
      <w:r w:rsidR="00756A20" w:rsidRPr="00EB5E38">
        <w:rPr>
          <w:szCs w:val="22"/>
        </w:rPr>
        <w:t> »</w:t>
      </w:r>
      <w:r w:rsidRPr="00EB5E38">
        <w:rPr>
          <w:szCs w:val="22"/>
        </w:rPr>
        <w:t xml:space="preserve"> (dmc1). Plusieurs ont été obligés de cesser leurs activités.</w:t>
      </w:r>
    </w:p>
    <w:p w14:paraId="5657F923" w14:textId="77777777" w:rsidR="00FE7C46" w:rsidRPr="00EB5E38" w:rsidRDefault="00FE7C46" w:rsidP="00FE7C46">
      <w:pPr>
        <w:rPr>
          <w:szCs w:val="22"/>
        </w:rPr>
      </w:pPr>
    </w:p>
    <w:p w14:paraId="07FD9054" w14:textId="77777777" w:rsidR="00FE7C46" w:rsidRPr="00EB5E38" w:rsidRDefault="00FE7C46" w:rsidP="00FE7C46">
      <w:pPr>
        <w:pStyle w:val="CI"/>
      </w:pPr>
      <w:r w:rsidRPr="00EB5E38">
        <w:t>Montréal Mode, le deuxième scandale, il y a cinq ou six compagnies qui ont fermé… C</w:t>
      </w:r>
      <w:r w:rsidR="00DD5E32">
        <w:t>’</w:t>
      </w:r>
      <w:r w:rsidRPr="00EB5E38">
        <w:t>était des regroupements financés par le gouvernement qui prenait en charge […] certains créateurs, le deuxième entre autres se voulait un peu comme le groupe d</w:t>
      </w:r>
      <w:r w:rsidR="00DD5E32">
        <w:t>’</w:t>
      </w:r>
      <w:r w:rsidRPr="00EB5E38">
        <w:t>Arnault, donc prendre en charge certains créateurs, racheter des labels… Et ils les ont mis en faillite… Des gens qui étaient en affaires depuis quinze à vingt ans […]. Ça a fait énormément de mal</w:t>
      </w:r>
      <w:r w:rsidR="00756A20" w:rsidRPr="00EB5E38">
        <w:t> !</w:t>
      </w:r>
      <w:r w:rsidRPr="00EB5E38">
        <w:t xml:space="preserve"> Moi, j</w:t>
      </w:r>
      <w:r w:rsidR="00DD5E32">
        <w:t>’</w:t>
      </w:r>
      <w:r w:rsidRPr="00EB5E38">
        <w:t>ai dit que ça va prendre dix ans avant que les gens oublient, ça a pris exactement ça (</w:t>
      </w:r>
      <w:r w:rsidRPr="00EB5E38">
        <w:rPr>
          <w:szCs w:val="22"/>
        </w:rPr>
        <w:t>dmc1</w:t>
      </w:r>
      <w:r w:rsidRPr="00EB5E38">
        <w:t>).</w:t>
      </w:r>
    </w:p>
    <w:p w14:paraId="2596AD7A" w14:textId="77777777" w:rsidR="00FE7C46" w:rsidRPr="00EB5E38" w:rsidRDefault="00FE7C46" w:rsidP="00FE7C46">
      <w:pPr>
        <w:rPr>
          <w:szCs w:val="22"/>
        </w:rPr>
      </w:pPr>
    </w:p>
    <w:p w14:paraId="2089D553" w14:textId="2676486E" w:rsidR="00FE7C46" w:rsidRPr="00EB5E38" w:rsidRDefault="00FE7C46" w:rsidP="00FE7C46">
      <w:pPr>
        <w:rPr>
          <w:szCs w:val="22"/>
        </w:rPr>
      </w:pPr>
      <w:r w:rsidRPr="00EB5E38">
        <w:rPr>
          <w:szCs w:val="22"/>
        </w:rPr>
        <w:t>À cette époque, il existait un regroupement de designers (Michel Robichaud, etc.) qui se sont associés au projet de Montréal Mode (</w:t>
      </w:r>
      <w:r w:rsidRPr="00EB5E38">
        <w:rPr>
          <w:color w:val="000000"/>
          <w:szCs w:val="22"/>
        </w:rPr>
        <w:t>rep.1-2)</w:t>
      </w:r>
      <w:r w:rsidRPr="00EB5E38">
        <w:rPr>
          <w:szCs w:val="22"/>
        </w:rPr>
        <w:t>. L</w:t>
      </w:r>
      <w:r w:rsidR="00DD5E32">
        <w:rPr>
          <w:szCs w:val="22"/>
        </w:rPr>
        <w:t>’</w:t>
      </w:r>
      <w:r w:rsidRPr="00EB5E38">
        <w:rPr>
          <w:szCs w:val="22"/>
        </w:rPr>
        <w:t>utilisation par des responsables de l</w:t>
      </w:r>
      <w:r w:rsidR="00DD5E32">
        <w:rPr>
          <w:szCs w:val="22"/>
        </w:rPr>
        <w:t>’</w:t>
      </w:r>
      <w:r w:rsidRPr="00EB5E38">
        <w:rPr>
          <w:szCs w:val="22"/>
        </w:rPr>
        <w:t>argent à des fins personnelles a entra</w:t>
      </w:r>
      <w:r w:rsidR="002C7F50">
        <w:rPr>
          <w:szCs w:val="22"/>
        </w:rPr>
        <w:t>î</w:t>
      </w:r>
      <w:r w:rsidRPr="00EB5E38">
        <w:rPr>
          <w:szCs w:val="22"/>
        </w:rPr>
        <w:t xml:space="preserve">né </w:t>
      </w:r>
      <w:r w:rsidR="005C314F">
        <w:rPr>
          <w:szCs w:val="22"/>
        </w:rPr>
        <w:t xml:space="preserve">comme nous l’avons évoqué, </w:t>
      </w:r>
      <w:r w:rsidRPr="00EB5E38">
        <w:rPr>
          <w:szCs w:val="22"/>
        </w:rPr>
        <w:t xml:space="preserve">la </w:t>
      </w:r>
      <w:r w:rsidR="005C314F">
        <w:rPr>
          <w:szCs w:val="22"/>
        </w:rPr>
        <w:t xml:space="preserve">fin de certaines marques de designers </w:t>
      </w:r>
      <w:r w:rsidR="009F36F8">
        <w:rPr>
          <w:szCs w:val="22"/>
        </w:rPr>
        <w:t>que</w:t>
      </w:r>
      <w:r w:rsidR="00F064AE">
        <w:rPr>
          <w:szCs w:val="22"/>
        </w:rPr>
        <w:t xml:space="preserve"> l’organisation devait commercialiser</w:t>
      </w:r>
      <w:r w:rsidR="005C314F">
        <w:rPr>
          <w:szCs w:val="22"/>
        </w:rPr>
        <w:t>.</w:t>
      </w:r>
      <w:r w:rsidRPr="00EB5E38">
        <w:rPr>
          <w:szCs w:val="22"/>
        </w:rPr>
        <w:t xml:space="preserve"> </w:t>
      </w:r>
      <w:r w:rsidR="00756A20" w:rsidRPr="00EB5E38">
        <w:rPr>
          <w:szCs w:val="22"/>
        </w:rPr>
        <w:t>« </w:t>
      </w:r>
      <w:r w:rsidRPr="00EB5E38">
        <w:rPr>
          <w:szCs w:val="22"/>
        </w:rPr>
        <w:t>C</w:t>
      </w:r>
      <w:r w:rsidR="006D4DD2">
        <w:rPr>
          <w:szCs w:val="22"/>
        </w:rPr>
        <w:t>e n</w:t>
      </w:r>
      <w:r w:rsidR="00DD5E32">
        <w:rPr>
          <w:szCs w:val="22"/>
        </w:rPr>
        <w:t>’</w:t>
      </w:r>
      <w:r w:rsidRPr="00EB5E38">
        <w:rPr>
          <w:szCs w:val="22"/>
        </w:rPr>
        <w:t>était pas une chute autant que lorsqu</w:t>
      </w:r>
      <w:r w:rsidR="00DD5E32">
        <w:rPr>
          <w:szCs w:val="22"/>
        </w:rPr>
        <w:t>’</w:t>
      </w:r>
      <w:r w:rsidRPr="00EB5E38">
        <w:rPr>
          <w:szCs w:val="22"/>
        </w:rPr>
        <w:t>ils ont ouvert les marchés asiatiques, mais ça a commencé à descendre</w:t>
      </w:r>
      <w:r w:rsidR="00756A20" w:rsidRPr="00EB5E38">
        <w:rPr>
          <w:szCs w:val="22"/>
        </w:rPr>
        <w:t> »</w:t>
      </w:r>
      <w:r w:rsidRPr="00EB5E38">
        <w:rPr>
          <w:szCs w:val="22"/>
        </w:rPr>
        <w:t xml:space="preserve"> </w:t>
      </w:r>
      <w:r w:rsidRPr="00EB5E38">
        <w:t>(</w:t>
      </w:r>
      <w:r w:rsidRPr="00EB5E38">
        <w:rPr>
          <w:color w:val="000000"/>
          <w:szCs w:val="22"/>
        </w:rPr>
        <w:t>rep.1-2</w:t>
      </w:r>
      <w:r w:rsidRPr="00EB5E38">
        <w:t>)</w:t>
      </w:r>
      <w:r w:rsidRPr="00EB5E38">
        <w:rPr>
          <w:szCs w:val="22"/>
        </w:rPr>
        <w:t>. On regrette finalement que de telles dépenses n</w:t>
      </w:r>
      <w:r w:rsidR="00DD5E32">
        <w:rPr>
          <w:szCs w:val="22"/>
        </w:rPr>
        <w:t>’</w:t>
      </w:r>
      <w:r w:rsidRPr="00EB5E38">
        <w:rPr>
          <w:szCs w:val="22"/>
        </w:rPr>
        <w:t xml:space="preserve">aient pas contribué </w:t>
      </w:r>
      <w:r w:rsidR="00734E8A">
        <w:rPr>
          <w:szCs w:val="22"/>
        </w:rPr>
        <w:t>à</w:t>
      </w:r>
      <w:r w:rsidRPr="00EB5E38">
        <w:rPr>
          <w:szCs w:val="22"/>
        </w:rPr>
        <w:t xml:space="preserve"> propulser des designers réputés, par exemple </w:t>
      </w:r>
      <w:r w:rsidR="00756A20" w:rsidRPr="00EB5E38">
        <w:rPr>
          <w:szCs w:val="22"/>
        </w:rPr>
        <w:t>« </w:t>
      </w:r>
      <w:r w:rsidRPr="00EB5E38">
        <w:rPr>
          <w:szCs w:val="22"/>
        </w:rPr>
        <w:t>Philippe Dubuc qui avait déjà fait 80 % de la job par lui-même</w:t>
      </w:r>
      <w:r w:rsidR="00756A20" w:rsidRPr="00EB5E38">
        <w:rPr>
          <w:szCs w:val="22"/>
        </w:rPr>
        <w:t> »</w:t>
      </w:r>
      <w:r w:rsidRPr="00EB5E38">
        <w:rPr>
          <w:szCs w:val="22"/>
        </w:rPr>
        <w:t xml:space="preserve"> (dmc2). </w:t>
      </w:r>
    </w:p>
    <w:p w14:paraId="62C986E0" w14:textId="77777777" w:rsidR="00FE7C46" w:rsidRPr="00EB5E38" w:rsidRDefault="00FE7C46" w:rsidP="00FE7C46">
      <w:pPr>
        <w:rPr>
          <w:szCs w:val="22"/>
        </w:rPr>
      </w:pPr>
    </w:p>
    <w:p w14:paraId="68482247" w14:textId="0C9D7CFA" w:rsidR="00FE7C46" w:rsidRPr="00EB5E38" w:rsidRDefault="00FE7C46" w:rsidP="00FE7C46">
      <w:pPr>
        <w:rPr>
          <w:szCs w:val="22"/>
        </w:rPr>
      </w:pPr>
      <w:r w:rsidRPr="00EB5E38">
        <w:rPr>
          <w:szCs w:val="22"/>
        </w:rPr>
        <w:t>L</w:t>
      </w:r>
      <w:r w:rsidR="00DD5E32">
        <w:rPr>
          <w:szCs w:val="22"/>
        </w:rPr>
        <w:t>’</w:t>
      </w:r>
      <w:r w:rsidRPr="00EB5E38">
        <w:rPr>
          <w:szCs w:val="22"/>
        </w:rPr>
        <w:t>idée d</w:t>
      </w:r>
      <w:r w:rsidR="00DD5E32">
        <w:rPr>
          <w:szCs w:val="22"/>
        </w:rPr>
        <w:t>’</w:t>
      </w:r>
      <w:r w:rsidRPr="00EB5E38">
        <w:rPr>
          <w:szCs w:val="22"/>
        </w:rPr>
        <w:t>appuyer des figures de proue créatives</w:t>
      </w:r>
      <w:r w:rsidR="00B419C1">
        <w:rPr>
          <w:szCs w:val="22"/>
        </w:rPr>
        <w:t xml:space="preserve"> et</w:t>
      </w:r>
      <w:r w:rsidRPr="00EB5E38">
        <w:rPr>
          <w:szCs w:val="22"/>
        </w:rPr>
        <w:t xml:space="preserve"> </w:t>
      </w:r>
      <w:r w:rsidR="009F36F8">
        <w:rPr>
          <w:szCs w:val="22"/>
        </w:rPr>
        <w:t>prometteuses</w:t>
      </w:r>
      <w:r w:rsidRPr="00EB5E38">
        <w:rPr>
          <w:szCs w:val="22"/>
        </w:rPr>
        <w:t xml:space="preserve"> </w:t>
      </w:r>
      <w:r w:rsidR="00B419C1">
        <w:rPr>
          <w:szCs w:val="22"/>
        </w:rPr>
        <w:t>continue à faire son chemin</w:t>
      </w:r>
      <w:r w:rsidRPr="00EB5E38">
        <w:rPr>
          <w:szCs w:val="22"/>
        </w:rPr>
        <w:t xml:space="preserve"> (dp2). D</w:t>
      </w:r>
      <w:r w:rsidR="00DD5E32">
        <w:rPr>
          <w:szCs w:val="22"/>
        </w:rPr>
        <w:t>’</w:t>
      </w:r>
      <w:r w:rsidRPr="00EB5E38">
        <w:rPr>
          <w:szCs w:val="22"/>
        </w:rPr>
        <w:t xml:space="preserve">après </w:t>
      </w:r>
      <w:r w:rsidR="005D2BED">
        <w:rPr>
          <w:szCs w:val="22"/>
        </w:rPr>
        <w:t>un</w:t>
      </w:r>
      <w:r w:rsidRPr="00EB5E38">
        <w:rPr>
          <w:szCs w:val="22"/>
        </w:rPr>
        <w:t xml:space="preserve"> designer, les aides du gouvernement et de l</w:t>
      </w:r>
      <w:r w:rsidR="00DD5E32">
        <w:rPr>
          <w:szCs w:val="22"/>
        </w:rPr>
        <w:t>’</w:t>
      </w:r>
      <w:r w:rsidRPr="00EB5E38">
        <w:rPr>
          <w:szCs w:val="22"/>
        </w:rPr>
        <w:t xml:space="preserve">industrie doivent servir à projeter </w:t>
      </w:r>
      <w:r w:rsidR="00756A20" w:rsidRPr="00EB5E38">
        <w:rPr>
          <w:szCs w:val="22"/>
        </w:rPr>
        <w:t>« </w:t>
      </w:r>
      <w:r w:rsidRPr="00EB5E38">
        <w:rPr>
          <w:szCs w:val="22"/>
        </w:rPr>
        <w:t>une image de marque forte</w:t>
      </w:r>
      <w:r w:rsidR="00756A20" w:rsidRPr="00EB5E38">
        <w:rPr>
          <w:szCs w:val="22"/>
        </w:rPr>
        <w:t> »</w:t>
      </w:r>
      <w:r w:rsidR="005D2BED">
        <w:rPr>
          <w:szCs w:val="22"/>
        </w:rPr>
        <w:t xml:space="preserve"> </w:t>
      </w:r>
      <w:r w:rsidR="005D2BED" w:rsidRPr="00EB5E38">
        <w:rPr>
          <w:szCs w:val="22"/>
        </w:rPr>
        <w:t>(dp2)</w:t>
      </w:r>
      <w:r w:rsidRPr="00EB5E38">
        <w:rPr>
          <w:szCs w:val="22"/>
        </w:rPr>
        <w:t>. Prenant l</w:t>
      </w:r>
      <w:r w:rsidR="00DD5E32">
        <w:rPr>
          <w:szCs w:val="22"/>
        </w:rPr>
        <w:t>’</w:t>
      </w:r>
      <w:r w:rsidRPr="00EB5E38">
        <w:rPr>
          <w:szCs w:val="22"/>
        </w:rPr>
        <w:t>exemple du Japon qui n</w:t>
      </w:r>
      <w:r w:rsidR="00DD5E32">
        <w:rPr>
          <w:szCs w:val="22"/>
        </w:rPr>
        <w:t>’</w:t>
      </w:r>
      <w:r w:rsidRPr="00EB5E38">
        <w:rPr>
          <w:szCs w:val="22"/>
        </w:rPr>
        <w:t>était pas connu à l</w:t>
      </w:r>
      <w:r w:rsidR="00DD5E32">
        <w:rPr>
          <w:szCs w:val="22"/>
        </w:rPr>
        <w:t>’</w:t>
      </w:r>
      <w:r w:rsidRPr="00EB5E38">
        <w:rPr>
          <w:szCs w:val="22"/>
        </w:rPr>
        <w:t>époque dans la mode, on constate que ce qui a rendu possible son rayonnement, c</w:t>
      </w:r>
      <w:r w:rsidR="00DD5E32">
        <w:rPr>
          <w:szCs w:val="22"/>
        </w:rPr>
        <w:t>’</w:t>
      </w:r>
      <w:r w:rsidRPr="00EB5E38">
        <w:rPr>
          <w:szCs w:val="22"/>
        </w:rPr>
        <w:t>était la volonté politique d</w:t>
      </w:r>
      <w:r w:rsidR="00DD5E32">
        <w:rPr>
          <w:szCs w:val="22"/>
        </w:rPr>
        <w:t>’</w:t>
      </w:r>
      <w:r w:rsidRPr="00EB5E38">
        <w:rPr>
          <w:szCs w:val="22"/>
        </w:rPr>
        <w:t>appuyer des designers de talent, lesquels ont aujourd</w:t>
      </w:r>
      <w:r w:rsidR="00DD5E32">
        <w:rPr>
          <w:szCs w:val="22"/>
        </w:rPr>
        <w:t>’</w:t>
      </w:r>
      <w:r w:rsidRPr="00EB5E38">
        <w:rPr>
          <w:szCs w:val="22"/>
        </w:rPr>
        <w:t>hui acquis une renommée internationale (dp2). C</w:t>
      </w:r>
      <w:r w:rsidR="00DD5E32">
        <w:rPr>
          <w:szCs w:val="22"/>
        </w:rPr>
        <w:t>’</w:t>
      </w:r>
      <w:r w:rsidRPr="00EB5E38">
        <w:rPr>
          <w:szCs w:val="22"/>
        </w:rPr>
        <w:t xml:space="preserve">est en défilant à Paris que </w:t>
      </w:r>
      <w:r w:rsidRPr="00EB5E38">
        <w:t>des Issey Miyake, Yoji Yamamoto, Comme des garçons, etc.</w:t>
      </w:r>
      <w:r w:rsidR="00B419C1">
        <w:t>,</w:t>
      </w:r>
      <w:r w:rsidRPr="00EB5E38">
        <w:t xml:space="preserve"> conquièrent</w:t>
      </w:r>
      <w:r w:rsidRPr="00EB5E38">
        <w:rPr>
          <w:szCs w:val="22"/>
        </w:rPr>
        <w:t xml:space="preserve"> les podiums de la mode internationale. Certains invitent les gouvernements à positionner </w:t>
      </w:r>
      <w:r w:rsidR="00756A20" w:rsidRPr="00EB5E38">
        <w:rPr>
          <w:szCs w:val="22"/>
        </w:rPr>
        <w:t>« </w:t>
      </w:r>
      <w:r w:rsidRPr="00EB5E38">
        <w:rPr>
          <w:szCs w:val="22"/>
        </w:rPr>
        <w:t>cinq à dix créateurs de mode comme la Belgique l</w:t>
      </w:r>
      <w:r w:rsidR="00DD5E32">
        <w:rPr>
          <w:szCs w:val="22"/>
        </w:rPr>
        <w:t>’</w:t>
      </w:r>
      <w:r w:rsidRPr="00EB5E38">
        <w:rPr>
          <w:szCs w:val="22"/>
        </w:rPr>
        <w:t xml:space="preserve">a fait avec </w:t>
      </w:r>
      <w:r w:rsidRPr="00EB5E38">
        <w:rPr>
          <w:bCs/>
          <w:szCs w:val="22"/>
        </w:rPr>
        <w:t>Ann Demeulemeester</w:t>
      </w:r>
      <w:r w:rsidRPr="00EB5E38">
        <w:rPr>
          <w:szCs w:val="22"/>
        </w:rPr>
        <w:t>, avec Martin Margiela […]. Qu</w:t>
      </w:r>
      <w:r w:rsidR="00DD5E32">
        <w:rPr>
          <w:szCs w:val="22"/>
        </w:rPr>
        <w:t>’</w:t>
      </w:r>
      <w:r w:rsidRPr="00EB5E38">
        <w:rPr>
          <w:szCs w:val="22"/>
        </w:rPr>
        <w:t>on les positionne à Paris, à New York […] et là on se crée un ADN</w:t>
      </w:r>
      <w:r w:rsidR="00756A20" w:rsidRPr="00EB5E38">
        <w:rPr>
          <w:szCs w:val="22"/>
        </w:rPr>
        <w:t> »</w:t>
      </w:r>
      <w:r w:rsidR="00D53BC7" w:rsidRPr="00EB5E38">
        <w:rPr>
          <w:szCs w:val="22"/>
        </w:rPr>
        <w:t xml:space="preserve"> </w:t>
      </w:r>
      <w:r w:rsidRPr="00EB5E38">
        <w:rPr>
          <w:szCs w:val="22"/>
        </w:rPr>
        <w:t>(dmc2).</w:t>
      </w:r>
    </w:p>
    <w:p w14:paraId="3257F501" w14:textId="77777777" w:rsidR="00FE7C46" w:rsidRPr="00EB5E38" w:rsidRDefault="00FE7C46" w:rsidP="00FE7C46"/>
    <w:p w14:paraId="735F00D3" w14:textId="1FA00932" w:rsidR="00FE7C46" w:rsidRPr="00EB5E38" w:rsidRDefault="00FE7C46" w:rsidP="00FE7C46">
      <w:pPr>
        <w:rPr>
          <w:color w:val="000000"/>
          <w:szCs w:val="22"/>
        </w:rPr>
      </w:pPr>
      <w:r w:rsidRPr="00EB5E38">
        <w:rPr>
          <w:szCs w:val="22"/>
        </w:rPr>
        <w:t>Par ailleurs, le problème que rencontre l</w:t>
      </w:r>
      <w:r w:rsidR="00DD5E32">
        <w:rPr>
          <w:szCs w:val="22"/>
        </w:rPr>
        <w:t>’</w:t>
      </w:r>
      <w:r w:rsidRPr="00EB5E38">
        <w:rPr>
          <w:szCs w:val="22"/>
        </w:rPr>
        <w:t>industrie est qu</w:t>
      </w:r>
      <w:r w:rsidR="00DD5E32">
        <w:rPr>
          <w:szCs w:val="22"/>
        </w:rPr>
        <w:t>’</w:t>
      </w:r>
      <w:r w:rsidRPr="00EB5E38">
        <w:rPr>
          <w:szCs w:val="22"/>
        </w:rPr>
        <w:t xml:space="preserve">il est </w:t>
      </w:r>
      <w:r w:rsidR="00756A20" w:rsidRPr="00EB5E38">
        <w:rPr>
          <w:szCs w:val="22"/>
        </w:rPr>
        <w:t>« </w:t>
      </w:r>
      <w:r w:rsidRPr="00EB5E38">
        <w:rPr>
          <w:szCs w:val="22"/>
        </w:rPr>
        <w:t>très difficile de rassembler des artistes, des artisans, hommes ou femmes d</w:t>
      </w:r>
      <w:r w:rsidR="00DD5E32">
        <w:rPr>
          <w:szCs w:val="22"/>
        </w:rPr>
        <w:t>’</w:t>
      </w:r>
      <w:r w:rsidRPr="00EB5E38">
        <w:rPr>
          <w:szCs w:val="22"/>
        </w:rPr>
        <w:t>affaires, et rassembler des designers</w:t>
      </w:r>
      <w:r w:rsidR="00756A20" w:rsidRPr="00EB5E38">
        <w:rPr>
          <w:szCs w:val="22"/>
        </w:rPr>
        <w:t> »</w:t>
      </w:r>
      <w:r w:rsidR="00D53BC7" w:rsidRPr="00EB5E38">
        <w:rPr>
          <w:szCs w:val="22"/>
        </w:rPr>
        <w:t xml:space="preserve"> </w:t>
      </w:r>
      <w:r w:rsidRPr="00EB5E38">
        <w:rPr>
          <w:szCs w:val="22"/>
        </w:rPr>
        <w:t xml:space="preserve">(dmc3). </w:t>
      </w:r>
      <w:r w:rsidRPr="00EB5E38">
        <w:rPr>
          <w:color w:val="000000"/>
          <w:szCs w:val="22"/>
        </w:rPr>
        <w:t>De plus, pour leur fonctionnement, les associations dépendent de subventions des bailleurs de fonds (gouvernements)</w:t>
      </w:r>
      <w:r w:rsidR="00734E8A">
        <w:rPr>
          <w:color w:val="000000"/>
          <w:szCs w:val="22"/>
        </w:rPr>
        <w:t xml:space="preserve">. Elles bénéficient le plus souvent dans le secteur de la mode </w:t>
      </w:r>
      <w:r w:rsidRPr="00EB5E38">
        <w:rPr>
          <w:color w:val="000000"/>
          <w:szCs w:val="22"/>
        </w:rPr>
        <w:t>d</w:t>
      </w:r>
      <w:r w:rsidR="00DD5E32">
        <w:rPr>
          <w:color w:val="000000"/>
          <w:szCs w:val="22"/>
        </w:rPr>
        <w:t>’</w:t>
      </w:r>
      <w:r w:rsidRPr="00EB5E38">
        <w:rPr>
          <w:color w:val="000000"/>
          <w:szCs w:val="22"/>
        </w:rPr>
        <w:t>aides</w:t>
      </w:r>
      <w:r w:rsidR="00734E8A">
        <w:rPr>
          <w:color w:val="000000"/>
          <w:szCs w:val="22"/>
        </w:rPr>
        <w:t xml:space="preserve"> ponctuelles</w:t>
      </w:r>
      <w:r w:rsidRPr="00EB5E38">
        <w:rPr>
          <w:color w:val="000000"/>
          <w:szCs w:val="22"/>
        </w:rPr>
        <w:t xml:space="preserve"> aux projets </w:t>
      </w:r>
      <w:r w:rsidR="00734E8A">
        <w:rPr>
          <w:color w:val="000000"/>
          <w:szCs w:val="22"/>
        </w:rPr>
        <w:t xml:space="preserve">qui </w:t>
      </w:r>
      <w:r w:rsidR="006949C5">
        <w:rPr>
          <w:color w:val="000000"/>
          <w:szCs w:val="22"/>
        </w:rPr>
        <w:t>ne sont pas compatibles avec</w:t>
      </w:r>
      <w:r w:rsidRPr="00EB5E38">
        <w:rPr>
          <w:color w:val="000000"/>
          <w:szCs w:val="22"/>
        </w:rPr>
        <w:t xml:space="preserve"> un investissement à long terme, car il</w:t>
      </w:r>
      <w:r w:rsidR="006949C5">
        <w:rPr>
          <w:color w:val="000000"/>
          <w:szCs w:val="22"/>
        </w:rPr>
        <w:t>s</w:t>
      </w:r>
      <w:r w:rsidRPr="00EB5E38">
        <w:rPr>
          <w:color w:val="000000"/>
          <w:szCs w:val="22"/>
        </w:rPr>
        <w:t xml:space="preserve"> peu</w:t>
      </w:r>
      <w:r w:rsidR="006949C5">
        <w:rPr>
          <w:color w:val="000000"/>
          <w:szCs w:val="22"/>
        </w:rPr>
        <w:t>vent</w:t>
      </w:r>
      <w:r w:rsidRPr="00EB5E38">
        <w:rPr>
          <w:color w:val="000000"/>
          <w:szCs w:val="22"/>
        </w:rPr>
        <w:t xml:space="preserve"> cesser à tout moment </w:t>
      </w:r>
      <w:r w:rsidRPr="00EB5E38">
        <w:rPr>
          <w:szCs w:val="22"/>
        </w:rPr>
        <w:t>(int.1-2)</w:t>
      </w:r>
      <w:r w:rsidRPr="00EB5E38">
        <w:rPr>
          <w:color w:val="000000"/>
          <w:szCs w:val="22"/>
        </w:rPr>
        <w:t xml:space="preserve">. </w:t>
      </w:r>
      <w:r w:rsidR="00734E8A" w:rsidRPr="00EB5E38">
        <w:rPr>
          <w:color w:val="000000"/>
          <w:szCs w:val="22"/>
        </w:rPr>
        <w:t>L</w:t>
      </w:r>
      <w:r w:rsidR="00734E8A">
        <w:rPr>
          <w:color w:val="000000"/>
          <w:szCs w:val="22"/>
        </w:rPr>
        <w:t>’</w:t>
      </w:r>
      <w:r w:rsidR="00734E8A">
        <w:rPr>
          <w:szCs w:val="22"/>
        </w:rPr>
        <w:t>accès limité à ce type</w:t>
      </w:r>
      <w:r w:rsidR="00734E8A" w:rsidRPr="00EB5E38">
        <w:rPr>
          <w:szCs w:val="22"/>
        </w:rPr>
        <w:t xml:space="preserve"> </w:t>
      </w:r>
      <w:r w:rsidRPr="00EB5E38">
        <w:rPr>
          <w:szCs w:val="22"/>
        </w:rPr>
        <w:t>d</w:t>
      </w:r>
      <w:r w:rsidR="00DD5E32">
        <w:rPr>
          <w:szCs w:val="22"/>
        </w:rPr>
        <w:t>’</w:t>
      </w:r>
      <w:r w:rsidRPr="00EB5E38">
        <w:rPr>
          <w:szCs w:val="22"/>
        </w:rPr>
        <w:t xml:space="preserve">aides </w:t>
      </w:r>
      <w:r w:rsidR="00734E8A">
        <w:rPr>
          <w:szCs w:val="22"/>
        </w:rPr>
        <w:t>par le seul biais de</w:t>
      </w:r>
      <w:r w:rsidRPr="00EB5E38">
        <w:rPr>
          <w:szCs w:val="22"/>
        </w:rPr>
        <w:t xml:space="preserve"> programmes</w:t>
      </w:r>
      <w:r w:rsidR="00734E8A">
        <w:rPr>
          <w:szCs w:val="22"/>
        </w:rPr>
        <w:t>, au lieu d’</w:t>
      </w:r>
      <w:r w:rsidR="006949C5">
        <w:rPr>
          <w:szCs w:val="22"/>
        </w:rPr>
        <w:t xml:space="preserve">une </w:t>
      </w:r>
      <w:r w:rsidR="00734E8A">
        <w:rPr>
          <w:szCs w:val="22"/>
        </w:rPr>
        <w:t>aide au fonctionnement</w:t>
      </w:r>
      <w:r w:rsidR="006949C5">
        <w:rPr>
          <w:szCs w:val="22"/>
        </w:rPr>
        <w:t xml:space="preserve"> qui offrirait une permanence</w:t>
      </w:r>
      <w:r w:rsidR="00734E8A">
        <w:rPr>
          <w:szCs w:val="22"/>
        </w:rPr>
        <w:t>,</w:t>
      </w:r>
      <w:r w:rsidRPr="00EB5E38">
        <w:rPr>
          <w:szCs w:val="22"/>
        </w:rPr>
        <w:t xml:space="preserve"> </w:t>
      </w:r>
      <w:r w:rsidR="00734E8A">
        <w:rPr>
          <w:szCs w:val="22"/>
        </w:rPr>
        <w:t>réduit</w:t>
      </w:r>
      <w:r w:rsidRPr="00EB5E38">
        <w:rPr>
          <w:szCs w:val="22"/>
        </w:rPr>
        <w:t xml:space="preserve"> </w:t>
      </w:r>
      <w:r w:rsidR="00734E8A">
        <w:rPr>
          <w:szCs w:val="22"/>
        </w:rPr>
        <w:t xml:space="preserve">par </w:t>
      </w:r>
      <w:r w:rsidR="009F36F8">
        <w:rPr>
          <w:szCs w:val="22"/>
        </w:rPr>
        <w:t>conséquent</w:t>
      </w:r>
      <w:r w:rsidR="00734E8A">
        <w:rPr>
          <w:szCs w:val="22"/>
        </w:rPr>
        <w:t xml:space="preserve"> </w:t>
      </w:r>
      <w:r w:rsidRPr="00EB5E38">
        <w:rPr>
          <w:szCs w:val="22"/>
        </w:rPr>
        <w:t xml:space="preserve">la possibilité </w:t>
      </w:r>
      <w:r w:rsidR="00734E8A">
        <w:rPr>
          <w:szCs w:val="22"/>
        </w:rPr>
        <w:t>d’accomplir un travail de fond</w:t>
      </w:r>
      <w:r w:rsidRPr="00EB5E38">
        <w:rPr>
          <w:szCs w:val="22"/>
        </w:rPr>
        <w:t xml:space="preserve"> et de répondre aux besoins </w:t>
      </w:r>
      <w:r w:rsidR="00734E8A">
        <w:rPr>
          <w:szCs w:val="22"/>
        </w:rPr>
        <w:t>des</w:t>
      </w:r>
      <w:r w:rsidRPr="00EB5E38">
        <w:rPr>
          <w:szCs w:val="22"/>
        </w:rPr>
        <w:t xml:space="preserve"> membres</w:t>
      </w:r>
      <w:r w:rsidR="00F169EA">
        <w:rPr>
          <w:szCs w:val="22"/>
        </w:rPr>
        <w:t> :</w:t>
      </w:r>
      <w:r w:rsidR="00D53BC7" w:rsidRPr="00EB5E38">
        <w:rPr>
          <w:szCs w:val="22"/>
        </w:rPr>
        <w:t xml:space="preserve"> </w:t>
      </w:r>
      <w:r w:rsidR="00756A20" w:rsidRPr="00EB5E38">
        <w:rPr>
          <w:szCs w:val="22"/>
        </w:rPr>
        <w:t>« </w:t>
      </w:r>
      <w:r w:rsidRPr="00EB5E38">
        <w:rPr>
          <w:szCs w:val="22"/>
        </w:rPr>
        <w:t>Le problème qu</w:t>
      </w:r>
      <w:r w:rsidR="00DD5E32">
        <w:rPr>
          <w:szCs w:val="22"/>
        </w:rPr>
        <w:t>’</w:t>
      </w:r>
      <w:r w:rsidRPr="00EB5E38">
        <w:rPr>
          <w:szCs w:val="22"/>
        </w:rPr>
        <w:t>on a au Québec, c</w:t>
      </w:r>
      <w:r w:rsidR="00DD5E32">
        <w:rPr>
          <w:szCs w:val="22"/>
        </w:rPr>
        <w:t>’</w:t>
      </w:r>
      <w:r w:rsidRPr="00EB5E38">
        <w:rPr>
          <w:szCs w:val="22"/>
        </w:rPr>
        <w:t>est qu</w:t>
      </w:r>
      <w:r w:rsidR="00DD5E32">
        <w:rPr>
          <w:szCs w:val="22"/>
        </w:rPr>
        <w:t>’</w:t>
      </w:r>
      <w:r w:rsidRPr="00EB5E38">
        <w:rPr>
          <w:szCs w:val="22"/>
        </w:rPr>
        <w:t xml:space="preserve">il y a des programmes et puis il faut </w:t>
      </w:r>
      <w:r w:rsidRPr="00EB5E38">
        <w:rPr>
          <w:i/>
          <w:noProof/>
          <w:szCs w:val="22"/>
        </w:rPr>
        <w:t>fiter</w:t>
      </w:r>
      <w:r w:rsidRPr="00EB5E38">
        <w:rPr>
          <w:szCs w:val="22"/>
        </w:rPr>
        <w:t xml:space="preserve"> dans les programmes plutôt que les programmes </w:t>
      </w:r>
      <w:r w:rsidRPr="00EB5E38">
        <w:rPr>
          <w:i/>
          <w:noProof/>
          <w:szCs w:val="22"/>
        </w:rPr>
        <w:t>fitent</w:t>
      </w:r>
      <w:r w:rsidRPr="00EB5E38">
        <w:rPr>
          <w:szCs w:val="22"/>
        </w:rPr>
        <w:t xml:space="preserve"> vers les besoins</w:t>
      </w:r>
      <w:r w:rsidR="00756A20" w:rsidRPr="00EB5E38">
        <w:rPr>
          <w:szCs w:val="22"/>
        </w:rPr>
        <w:t> »</w:t>
      </w:r>
      <w:r w:rsidRPr="00EB5E38">
        <w:rPr>
          <w:szCs w:val="22"/>
        </w:rPr>
        <w:t xml:space="preserve"> (int.1-2). Dès lors, les programmes créent des </w:t>
      </w:r>
      <w:r w:rsidR="00756A20" w:rsidRPr="00EB5E38">
        <w:rPr>
          <w:szCs w:val="22"/>
        </w:rPr>
        <w:t>« </w:t>
      </w:r>
      <w:r w:rsidR="00EF52D6">
        <w:rPr>
          <w:szCs w:val="22"/>
        </w:rPr>
        <w:t>ph</w:t>
      </w:r>
      <w:r w:rsidRPr="00EB5E38">
        <w:rPr>
          <w:szCs w:val="22"/>
        </w:rPr>
        <w:t>iltres</w:t>
      </w:r>
      <w:r w:rsidR="00756A20" w:rsidRPr="00EB5E38">
        <w:rPr>
          <w:szCs w:val="22"/>
        </w:rPr>
        <w:t> »</w:t>
      </w:r>
      <w:r w:rsidRPr="00EB5E38">
        <w:rPr>
          <w:szCs w:val="22"/>
        </w:rPr>
        <w:t xml:space="preserve"> </w:t>
      </w:r>
      <w:r w:rsidR="00B419C1">
        <w:rPr>
          <w:szCs w:val="22"/>
        </w:rPr>
        <w:t>qui</w:t>
      </w:r>
      <w:r w:rsidRPr="00EB5E38">
        <w:rPr>
          <w:szCs w:val="22"/>
        </w:rPr>
        <w:t xml:space="preserve"> ne semble</w:t>
      </w:r>
      <w:r w:rsidR="00B67BB7">
        <w:rPr>
          <w:szCs w:val="22"/>
        </w:rPr>
        <w:t>nt</w:t>
      </w:r>
      <w:r w:rsidRPr="00EB5E38">
        <w:rPr>
          <w:szCs w:val="22"/>
        </w:rPr>
        <w:t xml:space="preserve"> pas fonctionner </w:t>
      </w:r>
      <w:r w:rsidRPr="00EB5E38">
        <w:t>(</w:t>
      </w:r>
      <w:r w:rsidRPr="00EB5E38">
        <w:rPr>
          <w:szCs w:val="22"/>
        </w:rPr>
        <w:t>int.1-2</w:t>
      </w:r>
      <w:r w:rsidRPr="00EB5E38">
        <w:t>)</w:t>
      </w:r>
      <w:r w:rsidRPr="00EB5E38">
        <w:rPr>
          <w:szCs w:val="22"/>
        </w:rPr>
        <w:t>. Une telle politique d</w:t>
      </w:r>
      <w:r w:rsidR="00DD5E32">
        <w:rPr>
          <w:szCs w:val="22"/>
        </w:rPr>
        <w:t>’</w:t>
      </w:r>
      <w:r w:rsidRPr="00EB5E38">
        <w:rPr>
          <w:szCs w:val="22"/>
        </w:rPr>
        <w:t xml:space="preserve">aides </w:t>
      </w:r>
      <w:r w:rsidR="00734E8A">
        <w:rPr>
          <w:szCs w:val="22"/>
        </w:rPr>
        <w:t>au sein de l’industrie est</w:t>
      </w:r>
      <w:r w:rsidRPr="00EB5E38">
        <w:rPr>
          <w:szCs w:val="22"/>
        </w:rPr>
        <w:t xml:space="preserve"> contraignante et </w:t>
      </w:r>
      <w:r w:rsidR="00734E8A">
        <w:rPr>
          <w:szCs w:val="22"/>
        </w:rPr>
        <w:t xml:space="preserve">peut </w:t>
      </w:r>
      <w:r w:rsidRPr="00EB5E38">
        <w:rPr>
          <w:szCs w:val="22"/>
        </w:rPr>
        <w:t xml:space="preserve">avoir </w:t>
      </w:r>
      <w:r w:rsidR="006949C5">
        <w:rPr>
          <w:szCs w:val="22"/>
        </w:rPr>
        <w:t>d</w:t>
      </w:r>
      <w:r w:rsidRPr="00EB5E38">
        <w:rPr>
          <w:szCs w:val="22"/>
        </w:rPr>
        <w:t>es conséquences</w:t>
      </w:r>
      <w:r w:rsidR="006949C5">
        <w:rPr>
          <w:szCs w:val="22"/>
        </w:rPr>
        <w:t xml:space="preserve"> fatales sur la viabilité de l’organisme</w:t>
      </w:r>
      <w:r w:rsidRPr="00EB5E38">
        <w:rPr>
          <w:color w:val="000000"/>
          <w:szCs w:val="22"/>
        </w:rPr>
        <w:t>.</w:t>
      </w:r>
    </w:p>
    <w:p w14:paraId="1EAF9A36" w14:textId="4BCCF45F" w:rsidR="00FE7C46" w:rsidRPr="00EB5E38" w:rsidRDefault="00FE7C46" w:rsidP="00FE7C46">
      <w:pPr>
        <w:rPr>
          <w:szCs w:val="22"/>
        </w:rPr>
      </w:pPr>
    </w:p>
    <w:p w14:paraId="51BBD153" w14:textId="6858D27C" w:rsidR="00FE7C46" w:rsidRPr="00EB5E38" w:rsidRDefault="006949C5" w:rsidP="00FE7C46">
      <w:pPr>
        <w:tabs>
          <w:tab w:val="left" w:pos="2410"/>
        </w:tabs>
        <w:rPr>
          <w:szCs w:val="22"/>
        </w:rPr>
      </w:pPr>
      <w:r>
        <w:rPr>
          <w:szCs w:val="22"/>
        </w:rPr>
        <w:t>C’est pourquoi l</w:t>
      </w:r>
      <w:r w:rsidR="00FE7C46" w:rsidRPr="00EB5E38">
        <w:rPr>
          <w:szCs w:val="22"/>
        </w:rPr>
        <w:t>e milieu des designers souffre de ruptures successives et de l</w:t>
      </w:r>
      <w:r w:rsidR="00DD5E32">
        <w:rPr>
          <w:szCs w:val="22"/>
        </w:rPr>
        <w:t>’</w:t>
      </w:r>
      <w:r w:rsidR="00FE7C46" w:rsidRPr="00EB5E38">
        <w:rPr>
          <w:szCs w:val="22"/>
        </w:rPr>
        <w:t>absence d</w:t>
      </w:r>
      <w:r w:rsidR="00DD5E32">
        <w:rPr>
          <w:szCs w:val="22"/>
        </w:rPr>
        <w:t>’</w:t>
      </w:r>
      <w:r w:rsidR="00FE7C46" w:rsidRPr="00EB5E38">
        <w:rPr>
          <w:szCs w:val="22"/>
        </w:rPr>
        <w:t>un organisme leader durable</w:t>
      </w:r>
      <w:r>
        <w:rPr>
          <w:szCs w:val="22"/>
        </w:rPr>
        <w:t>, tel qu’un organisme de regroupement comme il en existe dans le secteur culturel, ou</w:t>
      </w:r>
      <w:r w:rsidR="00FE7C46" w:rsidRPr="00EB5E38">
        <w:rPr>
          <w:szCs w:val="22"/>
        </w:rPr>
        <w:t xml:space="preserve"> </w:t>
      </w:r>
      <w:r>
        <w:rPr>
          <w:szCs w:val="22"/>
        </w:rPr>
        <w:t>d</w:t>
      </w:r>
      <w:r w:rsidR="00B419C1">
        <w:rPr>
          <w:szCs w:val="22"/>
        </w:rPr>
        <w:t>’un</w:t>
      </w:r>
      <w:r w:rsidR="00FE7C46" w:rsidRPr="00EB5E38">
        <w:rPr>
          <w:szCs w:val="22"/>
        </w:rPr>
        <w:t xml:space="preserve"> ordre professionnel. </w:t>
      </w:r>
      <w:r>
        <w:rPr>
          <w:szCs w:val="22"/>
        </w:rPr>
        <w:t>Une autre raison est évoquée par le milieu. Celle d’un</w:t>
      </w:r>
      <w:r w:rsidR="00FE7C46" w:rsidRPr="00EB5E38">
        <w:rPr>
          <w:szCs w:val="22"/>
        </w:rPr>
        <w:t xml:space="preserve"> manque de </w:t>
      </w:r>
      <w:r>
        <w:rPr>
          <w:szCs w:val="22"/>
        </w:rPr>
        <w:t>discernement</w:t>
      </w:r>
      <w:r w:rsidRPr="00EB5E38">
        <w:rPr>
          <w:szCs w:val="22"/>
        </w:rPr>
        <w:t xml:space="preserve"> </w:t>
      </w:r>
      <w:r>
        <w:rPr>
          <w:szCs w:val="22"/>
        </w:rPr>
        <w:t>où</w:t>
      </w:r>
      <w:r w:rsidR="00FE7C46" w:rsidRPr="00EB5E38">
        <w:rPr>
          <w:szCs w:val="22"/>
        </w:rPr>
        <w:t xml:space="preserve"> l</w:t>
      </w:r>
      <w:r w:rsidR="00DD5E32">
        <w:rPr>
          <w:szCs w:val="22"/>
        </w:rPr>
        <w:t>’</w:t>
      </w:r>
      <w:r w:rsidR="00FE7C46" w:rsidRPr="00EB5E38">
        <w:rPr>
          <w:szCs w:val="22"/>
        </w:rPr>
        <w:t>industrie et</w:t>
      </w:r>
      <w:r w:rsidR="00D53BC7" w:rsidRPr="00EB5E38">
        <w:rPr>
          <w:szCs w:val="22"/>
        </w:rPr>
        <w:t xml:space="preserve"> </w:t>
      </w:r>
      <w:r w:rsidR="00756A20" w:rsidRPr="00EB5E38">
        <w:rPr>
          <w:szCs w:val="22"/>
        </w:rPr>
        <w:t>« </w:t>
      </w:r>
      <w:r w:rsidR="00FE7C46" w:rsidRPr="00EB5E38">
        <w:rPr>
          <w:szCs w:val="22"/>
        </w:rPr>
        <w:t>les gens du gouvernement ont toujours voulu inclure littéralement tout le monde</w:t>
      </w:r>
      <w:r w:rsidR="00756A20" w:rsidRPr="00EB5E38">
        <w:rPr>
          <w:szCs w:val="22"/>
        </w:rPr>
        <w:t> »</w:t>
      </w:r>
      <w:r w:rsidR="00FE7C46" w:rsidRPr="00EB5E38">
        <w:rPr>
          <w:szCs w:val="22"/>
        </w:rPr>
        <w:t xml:space="preserve"> (dp2) dans un même projet associatif. </w:t>
      </w:r>
      <w:r w:rsidR="00B419C1">
        <w:rPr>
          <w:szCs w:val="22"/>
        </w:rPr>
        <w:t>L</w:t>
      </w:r>
      <w:r w:rsidR="00FE7C46" w:rsidRPr="00EB5E38">
        <w:rPr>
          <w:szCs w:val="22"/>
        </w:rPr>
        <w:t>es designers n</w:t>
      </w:r>
      <w:r w:rsidR="00DD5E32">
        <w:rPr>
          <w:szCs w:val="22"/>
        </w:rPr>
        <w:t>’</w:t>
      </w:r>
      <w:r w:rsidR="00FE7C46" w:rsidRPr="00EB5E38">
        <w:rPr>
          <w:szCs w:val="22"/>
        </w:rPr>
        <w:t xml:space="preserve">ont </w:t>
      </w:r>
      <w:r w:rsidR="00756A20" w:rsidRPr="00EB5E38">
        <w:rPr>
          <w:szCs w:val="22"/>
        </w:rPr>
        <w:t>« </w:t>
      </w:r>
      <w:r w:rsidR="00FE7C46" w:rsidRPr="00EB5E38">
        <w:rPr>
          <w:szCs w:val="22"/>
        </w:rPr>
        <w:t>jamais eu une association qui a pu tenir</w:t>
      </w:r>
      <w:r w:rsidR="00756A20" w:rsidRPr="00EB5E38">
        <w:rPr>
          <w:szCs w:val="22"/>
        </w:rPr>
        <w:t> »</w:t>
      </w:r>
      <w:r w:rsidR="00FE7C46" w:rsidRPr="00EB5E38">
        <w:rPr>
          <w:szCs w:val="22"/>
        </w:rPr>
        <w:t xml:space="preserve"> (dp2)</w:t>
      </w:r>
      <w:r w:rsidR="00B419C1">
        <w:rPr>
          <w:szCs w:val="22"/>
        </w:rPr>
        <w:t>, et ce problème</w:t>
      </w:r>
      <w:r w:rsidR="009F36F8">
        <w:rPr>
          <w:szCs w:val="22"/>
        </w:rPr>
        <w:t xml:space="preserve">, </w:t>
      </w:r>
      <w:r w:rsidR="00B419C1">
        <w:rPr>
          <w:szCs w:val="22"/>
        </w:rPr>
        <w:t xml:space="preserve">pensent certains, vient certainement du fait qu’on ne peut pas </w:t>
      </w:r>
      <w:r w:rsidR="00FE7C46" w:rsidRPr="00EB5E38">
        <w:rPr>
          <w:szCs w:val="22"/>
        </w:rPr>
        <w:t>mélanger toutes les catégories</w:t>
      </w:r>
      <w:r w:rsidR="009F36F8">
        <w:rPr>
          <w:szCs w:val="22"/>
        </w:rPr>
        <w:t> :</w:t>
      </w:r>
      <w:r w:rsidR="00FE7C46" w:rsidRPr="00EB5E38">
        <w:rPr>
          <w:szCs w:val="22"/>
        </w:rPr>
        <w:t xml:space="preserve"> </w:t>
      </w:r>
      <w:r w:rsidR="00756A20" w:rsidRPr="00EB5E38">
        <w:rPr>
          <w:szCs w:val="22"/>
        </w:rPr>
        <w:t>« </w:t>
      </w:r>
      <w:r w:rsidR="00FE7C46" w:rsidRPr="00EB5E38">
        <w:rPr>
          <w:szCs w:val="22"/>
        </w:rPr>
        <w:t>les gens de la relève [n</w:t>
      </w:r>
      <w:r w:rsidR="00DD5E32">
        <w:rPr>
          <w:szCs w:val="22"/>
        </w:rPr>
        <w:t>’</w:t>
      </w:r>
      <w:r w:rsidR="00FE7C46" w:rsidRPr="00EB5E38">
        <w:rPr>
          <w:szCs w:val="22"/>
        </w:rPr>
        <w:t>ayant] pas les mêmes besoins</w:t>
      </w:r>
      <w:r w:rsidR="00D53BC7" w:rsidRPr="00EB5E38">
        <w:rPr>
          <w:szCs w:val="22"/>
        </w:rPr>
        <w:t xml:space="preserve"> </w:t>
      </w:r>
      <w:r w:rsidR="00FE7C46" w:rsidRPr="00EB5E38">
        <w:rPr>
          <w:szCs w:val="22"/>
        </w:rPr>
        <w:t>[et]</w:t>
      </w:r>
      <w:r w:rsidR="00D53BC7" w:rsidRPr="00EB5E38">
        <w:rPr>
          <w:szCs w:val="22"/>
        </w:rPr>
        <w:t xml:space="preserve"> </w:t>
      </w:r>
      <w:r w:rsidR="00FE7C46" w:rsidRPr="00EB5E38">
        <w:rPr>
          <w:szCs w:val="22"/>
        </w:rPr>
        <w:t>on ne peut satisfaire tout le monde de cette façon-là</w:t>
      </w:r>
      <w:r w:rsidR="00756A20" w:rsidRPr="00EB5E38">
        <w:rPr>
          <w:szCs w:val="22"/>
        </w:rPr>
        <w:t> »</w:t>
      </w:r>
      <w:r w:rsidR="00FE7C46" w:rsidRPr="00EB5E38">
        <w:rPr>
          <w:szCs w:val="22"/>
        </w:rPr>
        <w:t xml:space="preserve"> </w:t>
      </w:r>
      <w:r w:rsidR="00FE7C46" w:rsidRPr="00EB5E38">
        <w:t>(</w:t>
      </w:r>
      <w:r w:rsidR="00FE7C46" w:rsidRPr="00EB5E38">
        <w:rPr>
          <w:szCs w:val="22"/>
        </w:rPr>
        <w:t>dp2</w:t>
      </w:r>
      <w:r w:rsidR="00FE7C46" w:rsidRPr="00EB5E38">
        <w:t>)</w:t>
      </w:r>
      <w:r w:rsidR="00FE7C46" w:rsidRPr="00EB5E38">
        <w:rPr>
          <w:szCs w:val="22"/>
        </w:rPr>
        <w:t xml:space="preserve">. </w:t>
      </w:r>
      <w:r w:rsidR="00B419C1">
        <w:rPr>
          <w:szCs w:val="22"/>
        </w:rPr>
        <w:t>U</w:t>
      </w:r>
      <w:r w:rsidR="00FE7C46" w:rsidRPr="00EB5E38">
        <w:rPr>
          <w:szCs w:val="22"/>
        </w:rPr>
        <w:t xml:space="preserve">ne association à </w:t>
      </w:r>
      <w:r w:rsidR="00FE7C46" w:rsidRPr="00EB5E38">
        <w:t>trois volets</w:t>
      </w:r>
      <w:r w:rsidR="00756A20" w:rsidRPr="00EB5E38">
        <w:t> </w:t>
      </w:r>
      <w:r w:rsidR="00B419C1">
        <w:t xml:space="preserve">serait </w:t>
      </w:r>
      <w:r w:rsidR="00685A6E">
        <w:t xml:space="preserve">alors </w:t>
      </w:r>
      <w:r w:rsidR="00B419C1">
        <w:t>la solution</w:t>
      </w:r>
      <w:r>
        <w:t xml:space="preserve"> à adopter : </w:t>
      </w:r>
      <w:r w:rsidR="00756A20" w:rsidRPr="00EB5E38">
        <w:t>« </w:t>
      </w:r>
      <w:r>
        <w:t>la</w:t>
      </w:r>
      <w:r w:rsidR="00FE7C46" w:rsidRPr="00EB5E38">
        <w:t xml:space="preserve"> relève, émergent et reconnu</w:t>
      </w:r>
      <w:r w:rsidR="00756A20" w:rsidRPr="00EB5E38">
        <w:t> »</w:t>
      </w:r>
      <w:r w:rsidR="00FE7C46" w:rsidRPr="00EB5E38">
        <w:t xml:space="preserve"> (</w:t>
      </w:r>
      <w:r w:rsidR="00FE7C46" w:rsidRPr="00EB5E38">
        <w:rPr>
          <w:szCs w:val="22"/>
        </w:rPr>
        <w:t>dp2</w:t>
      </w:r>
      <w:r w:rsidR="00FE7C46" w:rsidRPr="00EB5E38">
        <w:t>)</w:t>
      </w:r>
      <w:r w:rsidR="00B419C1">
        <w:t>.</w:t>
      </w:r>
      <w:r w:rsidR="00FE7C46" w:rsidRPr="00EB5E38">
        <w:t xml:space="preserve"> </w:t>
      </w:r>
      <w:r w:rsidR="00B419C1">
        <w:t xml:space="preserve">D’autres </w:t>
      </w:r>
      <w:r w:rsidR="00FE7C46" w:rsidRPr="00EB5E38">
        <w:t>constat</w:t>
      </w:r>
      <w:r w:rsidR="00B419C1">
        <w:t>e</w:t>
      </w:r>
      <w:r w:rsidR="00FE7C46" w:rsidRPr="00EB5E38">
        <w:t xml:space="preserve">nt </w:t>
      </w:r>
      <w:r>
        <w:t xml:space="preserve">finalement </w:t>
      </w:r>
      <w:r w:rsidR="00FE7C46" w:rsidRPr="00EB5E38">
        <w:rPr>
          <w:szCs w:val="22"/>
        </w:rPr>
        <w:t>que les designers d</w:t>
      </w:r>
      <w:r w:rsidR="00DD5E32">
        <w:rPr>
          <w:szCs w:val="22"/>
        </w:rPr>
        <w:t>’</w:t>
      </w:r>
      <w:r w:rsidR="00FE7C46" w:rsidRPr="00EB5E38">
        <w:rPr>
          <w:szCs w:val="22"/>
        </w:rPr>
        <w:t>aujourd</w:t>
      </w:r>
      <w:r w:rsidR="00DD5E32">
        <w:rPr>
          <w:szCs w:val="22"/>
        </w:rPr>
        <w:t>’</w:t>
      </w:r>
      <w:r w:rsidR="00FE7C46" w:rsidRPr="00EB5E38">
        <w:rPr>
          <w:szCs w:val="22"/>
        </w:rPr>
        <w:t xml:space="preserve">hui manquent de motivation à se rassembler alors </w:t>
      </w:r>
      <w:r w:rsidR="00B419C1">
        <w:rPr>
          <w:szCs w:val="22"/>
        </w:rPr>
        <w:t>qu’avant il y avait une plus grande solidarité entre designers</w:t>
      </w:r>
      <w:r w:rsidR="00FE7C46" w:rsidRPr="00EB5E38">
        <w:rPr>
          <w:szCs w:val="22"/>
        </w:rPr>
        <w:t xml:space="preserve"> </w:t>
      </w:r>
      <w:r w:rsidR="00FE7C46" w:rsidRPr="00EB5E38">
        <w:t>(dp2)</w:t>
      </w:r>
      <w:r w:rsidR="00FE7C46" w:rsidRPr="00EB5E38">
        <w:rPr>
          <w:szCs w:val="22"/>
        </w:rPr>
        <w:t xml:space="preserve">. </w:t>
      </w:r>
      <w:r w:rsidR="00B419C1">
        <w:rPr>
          <w:szCs w:val="22"/>
        </w:rPr>
        <w:t>Par ailleurs, l</w:t>
      </w:r>
      <w:r w:rsidR="00FE7C46" w:rsidRPr="00EB5E38">
        <w:rPr>
          <w:szCs w:val="22"/>
        </w:rPr>
        <w:t>a formation de petites cliques</w:t>
      </w:r>
      <w:r w:rsidR="009F36F8">
        <w:rPr>
          <w:szCs w:val="22"/>
        </w:rPr>
        <w:t xml:space="preserve">, </w:t>
      </w:r>
      <w:r w:rsidR="00B419C1">
        <w:rPr>
          <w:szCs w:val="22"/>
        </w:rPr>
        <w:t>et u</w:t>
      </w:r>
      <w:r w:rsidR="00B419C1" w:rsidRPr="00EB5E38">
        <w:rPr>
          <w:szCs w:val="22"/>
        </w:rPr>
        <w:t xml:space="preserve">ne mésentente entre </w:t>
      </w:r>
      <w:r w:rsidR="00B419C1">
        <w:rPr>
          <w:szCs w:val="22"/>
        </w:rPr>
        <w:t>designers</w:t>
      </w:r>
      <w:r>
        <w:rPr>
          <w:szCs w:val="22"/>
        </w:rPr>
        <w:t xml:space="preserve"> de différentes catégories, où chacun œuvre pour son propre succès,</w:t>
      </w:r>
      <w:r w:rsidR="00B419C1">
        <w:rPr>
          <w:szCs w:val="22"/>
        </w:rPr>
        <w:t xml:space="preserve"> ne favorisent pas l</w:t>
      </w:r>
      <w:r w:rsidR="00EB445C">
        <w:rPr>
          <w:szCs w:val="22"/>
        </w:rPr>
        <w:t xml:space="preserve">a cohésion du </w:t>
      </w:r>
      <w:r w:rsidR="00692252">
        <w:rPr>
          <w:szCs w:val="22"/>
        </w:rPr>
        <w:t>milieu (</w:t>
      </w:r>
      <w:r w:rsidR="00B419C1">
        <w:rPr>
          <w:szCs w:val="22"/>
        </w:rPr>
        <w:t>dp2)</w:t>
      </w:r>
      <w:r w:rsidR="00FE7C46" w:rsidRPr="00EB5E38">
        <w:rPr>
          <w:szCs w:val="22"/>
        </w:rPr>
        <w:t>.</w:t>
      </w:r>
    </w:p>
    <w:p w14:paraId="2D5A3079" w14:textId="77777777" w:rsidR="00FE7C46" w:rsidRPr="00EB5E38" w:rsidRDefault="00FE7C46" w:rsidP="00FE7C46">
      <w:pPr>
        <w:tabs>
          <w:tab w:val="left" w:pos="2410"/>
        </w:tabs>
        <w:rPr>
          <w:szCs w:val="22"/>
        </w:rPr>
      </w:pPr>
    </w:p>
    <w:p w14:paraId="78026B32" w14:textId="1D00BB8C" w:rsidR="00FE7C46" w:rsidRPr="00EB5E38" w:rsidRDefault="00FE7C46" w:rsidP="00FE7C46">
      <w:pPr>
        <w:tabs>
          <w:tab w:val="left" w:pos="2410"/>
        </w:tabs>
        <w:rPr>
          <w:szCs w:val="22"/>
        </w:rPr>
      </w:pPr>
      <w:r w:rsidRPr="00EB5E38">
        <w:rPr>
          <w:szCs w:val="22"/>
        </w:rPr>
        <w:t>Un designer de la relève nous confie</w:t>
      </w:r>
      <w:r w:rsidR="00F169EA">
        <w:rPr>
          <w:szCs w:val="22"/>
        </w:rPr>
        <w:t> :</w:t>
      </w:r>
      <w:r w:rsidR="00C979CD" w:rsidRPr="00EB5E38">
        <w:rPr>
          <w:szCs w:val="22"/>
        </w:rPr>
        <w:t xml:space="preserve"> </w:t>
      </w:r>
      <w:r w:rsidR="00756A20" w:rsidRPr="00EB5E38">
        <w:rPr>
          <w:szCs w:val="22"/>
        </w:rPr>
        <w:t>« </w:t>
      </w:r>
      <w:r w:rsidR="00685A6E">
        <w:rPr>
          <w:szCs w:val="22"/>
        </w:rPr>
        <w:t>M</w:t>
      </w:r>
      <w:r w:rsidRPr="00EB5E38">
        <w:rPr>
          <w:szCs w:val="22"/>
        </w:rPr>
        <w:t>oi, je suis très indépendant […]. Au Québec, le problème c</w:t>
      </w:r>
      <w:r w:rsidR="00DD5E32">
        <w:rPr>
          <w:szCs w:val="22"/>
        </w:rPr>
        <w:t>’</w:t>
      </w:r>
      <w:r w:rsidRPr="00EB5E38">
        <w:rPr>
          <w:szCs w:val="22"/>
        </w:rPr>
        <w:t>est que c</w:t>
      </w:r>
      <w:r w:rsidR="00DD5E32">
        <w:rPr>
          <w:szCs w:val="22"/>
        </w:rPr>
        <w:t>’</w:t>
      </w:r>
      <w:r w:rsidRPr="00EB5E38">
        <w:rPr>
          <w:szCs w:val="22"/>
        </w:rPr>
        <w:t>est chacun pour soi et ça a tout le temps été comme ça et dans mon cas, j</w:t>
      </w:r>
      <w:r w:rsidR="00DD5E32">
        <w:rPr>
          <w:szCs w:val="22"/>
        </w:rPr>
        <w:t>’</w:t>
      </w:r>
      <w:r w:rsidRPr="00EB5E38">
        <w:rPr>
          <w:szCs w:val="22"/>
        </w:rPr>
        <w:t xml:space="preserve">aime mieux faire </w:t>
      </w:r>
      <w:r w:rsidR="00EB445C">
        <w:rPr>
          <w:szCs w:val="22"/>
        </w:rPr>
        <w:t xml:space="preserve">de </w:t>
      </w:r>
      <w:r w:rsidRPr="00EB5E38">
        <w:rPr>
          <w:szCs w:val="22"/>
        </w:rPr>
        <w:t>mon côté</w:t>
      </w:r>
      <w:r w:rsidR="00756A20" w:rsidRPr="00EB5E38">
        <w:rPr>
          <w:szCs w:val="22"/>
        </w:rPr>
        <w:t> »</w:t>
      </w:r>
      <w:r w:rsidRPr="00EB5E38">
        <w:rPr>
          <w:szCs w:val="22"/>
        </w:rPr>
        <w:t xml:space="preserve"> (drr7). Un autre designer s</w:t>
      </w:r>
      <w:r w:rsidR="00DD5E32">
        <w:rPr>
          <w:szCs w:val="22"/>
        </w:rPr>
        <w:t>’</w:t>
      </w:r>
      <w:r w:rsidRPr="00EB5E38">
        <w:rPr>
          <w:szCs w:val="22"/>
        </w:rPr>
        <w:t>exprime à propos de l</w:t>
      </w:r>
      <w:r w:rsidR="00DD5E32">
        <w:rPr>
          <w:szCs w:val="22"/>
        </w:rPr>
        <w:t>’</w:t>
      </w:r>
      <w:r w:rsidRPr="00EB5E38">
        <w:rPr>
          <w:szCs w:val="22"/>
        </w:rPr>
        <w:t xml:space="preserve">impossibilité </w:t>
      </w:r>
      <w:r w:rsidR="00EB445C">
        <w:rPr>
          <w:szCs w:val="22"/>
        </w:rPr>
        <w:t xml:space="preserve">de bon fonctionnement d’un </w:t>
      </w:r>
      <w:r w:rsidRPr="00EB5E38">
        <w:rPr>
          <w:szCs w:val="22"/>
        </w:rPr>
        <w:t>regroupement</w:t>
      </w:r>
      <w:r w:rsidR="00EB445C">
        <w:rPr>
          <w:szCs w:val="22"/>
        </w:rPr>
        <w:t>,</w:t>
      </w:r>
      <w:r w:rsidRPr="00EB5E38">
        <w:rPr>
          <w:szCs w:val="22"/>
        </w:rPr>
        <w:t xml:space="preserve"> et pense que c</w:t>
      </w:r>
      <w:r w:rsidR="00DD5E32">
        <w:rPr>
          <w:szCs w:val="22"/>
        </w:rPr>
        <w:t>’</w:t>
      </w:r>
      <w:r w:rsidRPr="00EB5E38">
        <w:rPr>
          <w:szCs w:val="22"/>
        </w:rPr>
        <w:t>est très difficile de réunir des individus de personnalités différentes</w:t>
      </w:r>
      <w:r w:rsidR="00756A20" w:rsidRPr="00EB5E38">
        <w:rPr>
          <w:szCs w:val="22"/>
        </w:rPr>
        <w:t> :</w:t>
      </w:r>
      <w:r w:rsidRPr="00EB5E38">
        <w:rPr>
          <w:szCs w:val="22"/>
        </w:rPr>
        <w:t xml:space="preserve"> </w:t>
      </w:r>
      <w:r w:rsidR="00756A20" w:rsidRPr="00EB5E38">
        <w:rPr>
          <w:szCs w:val="22"/>
        </w:rPr>
        <w:t>« </w:t>
      </w:r>
      <w:r w:rsidR="00685A6E">
        <w:rPr>
          <w:szCs w:val="22"/>
        </w:rPr>
        <w:t>I</w:t>
      </w:r>
      <w:r w:rsidR="00EB445C">
        <w:rPr>
          <w:szCs w:val="22"/>
        </w:rPr>
        <w:t xml:space="preserve">l </w:t>
      </w:r>
      <w:r w:rsidRPr="00EB5E38">
        <w:rPr>
          <w:szCs w:val="22"/>
        </w:rPr>
        <w:t xml:space="preserve">faudrait trouver une espèce […] de scénario où </w:t>
      </w:r>
      <w:r w:rsidR="00EB445C">
        <w:rPr>
          <w:szCs w:val="22"/>
        </w:rPr>
        <w:t>on pourrait rassembler</w:t>
      </w:r>
      <w:r w:rsidRPr="00EB5E38">
        <w:rPr>
          <w:szCs w:val="22"/>
        </w:rPr>
        <w:t xml:space="preserve"> tous ces gens-là dans un contexte… Je </w:t>
      </w:r>
      <w:r w:rsidR="00EF52D6">
        <w:rPr>
          <w:szCs w:val="22"/>
        </w:rPr>
        <w:t xml:space="preserve">ne </w:t>
      </w:r>
      <w:r w:rsidRPr="00EB5E38">
        <w:rPr>
          <w:szCs w:val="22"/>
        </w:rPr>
        <w:t xml:space="preserve">suis pas sûr que les gens </w:t>
      </w:r>
      <w:r w:rsidR="00B67BB7" w:rsidRPr="00EB5E38">
        <w:rPr>
          <w:szCs w:val="22"/>
        </w:rPr>
        <w:t>désirent</w:t>
      </w:r>
      <w:r w:rsidRPr="00EB5E38">
        <w:rPr>
          <w:szCs w:val="22"/>
        </w:rPr>
        <w:t xml:space="preserve"> ça</w:t>
      </w:r>
      <w:r w:rsidR="00EB445C">
        <w:rPr>
          <w:szCs w:val="22"/>
        </w:rPr>
        <w:t> !</w:t>
      </w:r>
      <w:r w:rsidR="00756A20" w:rsidRPr="00EB5E38">
        <w:rPr>
          <w:szCs w:val="22"/>
        </w:rPr>
        <w:t> »</w:t>
      </w:r>
      <w:r w:rsidRPr="00EB5E38">
        <w:rPr>
          <w:szCs w:val="22"/>
        </w:rPr>
        <w:t xml:space="preserve"> (dm1).</w:t>
      </w:r>
    </w:p>
    <w:p w14:paraId="0FD743D2" w14:textId="77777777" w:rsidR="00FE7C46" w:rsidRPr="00EB5E38" w:rsidRDefault="00FE7C46" w:rsidP="00FE7C46">
      <w:pPr>
        <w:tabs>
          <w:tab w:val="left" w:pos="2410"/>
        </w:tabs>
        <w:rPr>
          <w:szCs w:val="22"/>
        </w:rPr>
      </w:pPr>
    </w:p>
    <w:p w14:paraId="50517D12" w14:textId="77777777" w:rsidR="00FE7C46" w:rsidRDefault="00FE7C46" w:rsidP="0020674A">
      <w:pPr>
        <w:pStyle w:val="ST3"/>
      </w:pPr>
      <w:r w:rsidRPr="0020674A">
        <w:t>Le LabCréatif</w:t>
      </w:r>
    </w:p>
    <w:p w14:paraId="1D1B10A8" w14:textId="77777777" w:rsidR="0020674A" w:rsidRPr="0020674A" w:rsidRDefault="0020674A" w:rsidP="0020674A">
      <w:pPr>
        <w:pStyle w:val="NS"/>
      </w:pPr>
    </w:p>
    <w:p w14:paraId="3AB37D13" w14:textId="533DF9E3" w:rsidR="00FE7C46" w:rsidRPr="00EB5E38" w:rsidRDefault="005D2BED" w:rsidP="00685A6E">
      <w:pPr>
        <w:tabs>
          <w:tab w:val="left" w:pos="2410"/>
        </w:tabs>
        <w:rPr>
          <w:szCs w:val="22"/>
        </w:rPr>
      </w:pPr>
      <w:r>
        <w:rPr>
          <w:szCs w:val="22"/>
        </w:rPr>
        <w:t>Le</w:t>
      </w:r>
      <w:r w:rsidR="00FE7C46" w:rsidRPr="00EB5E38">
        <w:rPr>
          <w:szCs w:val="22"/>
        </w:rPr>
        <w:t xml:space="preserve"> LabCréatif</w:t>
      </w:r>
      <w:r w:rsidR="00EB445C">
        <w:rPr>
          <w:szCs w:val="22"/>
        </w:rPr>
        <w:t xml:space="preserve"> est un</w:t>
      </w:r>
      <w:r w:rsidR="00FE7C46" w:rsidRPr="00EB5E38">
        <w:rPr>
          <w:szCs w:val="22"/>
        </w:rPr>
        <w:t xml:space="preserve"> projet d</w:t>
      </w:r>
      <w:r w:rsidR="00DD5E32">
        <w:rPr>
          <w:szCs w:val="22"/>
        </w:rPr>
        <w:t>’</w:t>
      </w:r>
      <w:r w:rsidR="00FE7C46" w:rsidRPr="00EB5E38">
        <w:rPr>
          <w:szCs w:val="22"/>
        </w:rPr>
        <w:t>ateliers créatifs mode initié en 2007 (CDEC, 2007</w:t>
      </w:r>
      <w:r w:rsidR="00756A20" w:rsidRPr="00EB5E38">
        <w:rPr>
          <w:szCs w:val="22"/>
        </w:rPr>
        <w:t> </w:t>
      </w:r>
      <w:r w:rsidR="009F36F8">
        <w:rPr>
          <w:szCs w:val="22"/>
        </w:rPr>
        <w:t xml:space="preserve">: </w:t>
      </w:r>
      <w:r w:rsidR="00FE7C46" w:rsidRPr="00EB5E38">
        <w:rPr>
          <w:szCs w:val="22"/>
        </w:rPr>
        <w:t>7) par la Corporation de développement économique et communautaire du Plateau Mont-Royal (CDEC, 2014)</w:t>
      </w:r>
      <w:r>
        <w:rPr>
          <w:szCs w:val="22"/>
        </w:rPr>
        <w:t xml:space="preserve">, et </w:t>
      </w:r>
      <w:r w:rsidR="009F36F8">
        <w:rPr>
          <w:szCs w:val="22"/>
        </w:rPr>
        <w:t xml:space="preserve">il </w:t>
      </w:r>
      <w:r>
        <w:rPr>
          <w:szCs w:val="22"/>
        </w:rPr>
        <w:t>témoigne de nouvelles tentatives sectorielles après la mauvaise expérience de Montréal Mode</w:t>
      </w:r>
      <w:r w:rsidR="00FE7C46" w:rsidRPr="00EB5E38">
        <w:rPr>
          <w:szCs w:val="22"/>
        </w:rPr>
        <w:t xml:space="preserve">. </w:t>
      </w:r>
      <w:r w:rsidR="00EB445C">
        <w:rPr>
          <w:szCs w:val="20"/>
        </w:rPr>
        <w:t>L</w:t>
      </w:r>
      <w:r w:rsidR="00FE7C46" w:rsidRPr="00EB5E38">
        <w:rPr>
          <w:szCs w:val="20"/>
        </w:rPr>
        <w:t>e LabCréatif fut un OBNL très impliqué auprès de la relève des designers de mode jusqu</w:t>
      </w:r>
      <w:r w:rsidR="00DD5E32">
        <w:rPr>
          <w:szCs w:val="20"/>
        </w:rPr>
        <w:t>’</w:t>
      </w:r>
      <w:r w:rsidR="00FE7C46" w:rsidRPr="00EB5E38">
        <w:rPr>
          <w:szCs w:val="20"/>
        </w:rPr>
        <w:t>à la cessation de ses activités en aout 2011 par faute de subventions.</w:t>
      </w:r>
    </w:p>
    <w:p w14:paraId="12D21A05" w14:textId="77777777" w:rsidR="00FE7C46" w:rsidRPr="00EB5E38" w:rsidRDefault="00FE7C46" w:rsidP="00FE7C46"/>
    <w:p w14:paraId="213CFCAC" w14:textId="6EE60F6C" w:rsidR="00FE7C46" w:rsidRPr="00EB5E38" w:rsidRDefault="00FE7C46" w:rsidP="00FE7C46">
      <w:pPr>
        <w:rPr>
          <w:szCs w:val="22"/>
        </w:rPr>
      </w:pPr>
      <w:r w:rsidRPr="00EB5E38">
        <w:rPr>
          <w:szCs w:val="22"/>
        </w:rPr>
        <w:t>À</w:t>
      </w:r>
      <w:r w:rsidRPr="00001021">
        <w:t xml:space="preserve"> </w:t>
      </w:r>
      <w:r w:rsidRPr="00EB5E38">
        <w:rPr>
          <w:szCs w:val="22"/>
        </w:rPr>
        <w:t>l</w:t>
      </w:r>
      <w:r w:rsidR="00DD5E32">
        <w:rPr>
          <w:szCs w:val="22"/>
        </w:rPr>
        <w:t>’</w:t>
      </w:r>
      <w:r w:rsidRPr="00EB5E38">
        <w:rPr>
          <w:szCs w:val="22"/>
        </w:rPr>
        <w:t>origine,</w:t>
      </w:r>
      <w:r w:rsidRPr="00001021">
        <w:t xml:space="preserve"> </w:t>
      </w:r>
      <w:r w:rsidRPr="00EB5E38">
        <w:rPr>
          <w:szCs w:val="22"/>
        </w:rPr>
        <w:t>ce</w:t>
      </w:r>
      <w:r w:rsidRPr="00001021">
        <w:t xml:space="preserve"> </w:t>
      </w:r>
      <w:r w:rsidRPr="00EB5E38">
        <w:rPr>
          <w:szCs w:val="22"/>
        </w:rPr>
        <w:t>sont</w:t>
      </w:r>
      <w:r w:rsidRPr="00001021">
        <w:t xml:space="preserve"> </w:t>
      </w:r>
      <w:r w:rsidR="00756A20" w:rsidRPr="00EB5E38">
        <w:rPr>
          <w:szCs w:val="22"/>
        </w:rPr>
        <w:t>«</w:t>
      </w:r>
      <w:r w:rsidR="00756A20" w:rsidRPr="00001021">
        <w:t> </w:t>
      </w:r>
      <w:r w:rsidRPr="00EB5E38">
        <w:rPr>
          <w:szCs w:val="22"/>
        </w:rPr>
        <w:t>quatre</w:t>
      </w:r>
      <w:r w:rsidRPr="00001021">
        <w:t xml:space="preserve"> </w:t>
      </w:r>
      <w:r w:rsidRPr="00EB5E38">
        <w:rPr>
          <w:szCs w:val="22"/>
        </w:rPr>
        <w:t>designers</w:t>
      </w:r>
      <w:r w:rsidRPr="00001021">
        <w:t xml:space="preserve"> </w:t>
      </w:r>
      <w:r w:rsidRPr="00EB5E38">
        <w:rPr>
          <w:szCs w:val="22"/>
        </w:rPr>
        <w:t>qui</w:t>
      </w:r>
      <w:r w:rsidRPr="00001021">
        <w:t xml:space="preserve"> </w:t>
      </w:r>
      <w:r w:rsidRPr="00EB5E38">
        <w:rPr>
          <w:szCs w:val="22"/>
        </w:rPr>
        <w:t>ensemble</w:t>
      </w:r>
      <w:r w:rsidRPr="00001021">
        <w:t xml:space="preserve"> </w:t>
      </w:r>
      <w:r w:rsidRPr="00EB5E38">
        <w:rPr>
          <w:szCs w:val="22"/>
        </w:rPr>
        <w:t>se</w:t>
      </w:r>
      <w:r w:rsidRPr="00001021">
        <w:t xml:space="preserve"> </w:t>
      </w:r>
      <w:r w:rsidRPr="00EB5E38">
        <w:rPr>
          <w:szCs w:val="22"/>
        </w:rPr>
        <w:t>sont</w:t>
      </w:r>
      <w:r w:rsidRPr="00001021">
        <w:t xml:space="preserve"> </w:t>
      </w:r>
      <w:r w:rsidRPr="00EB5E38">
        <w:rPr>
          <w:szCs w:val="22"/>
        </w:rPr>
        <w:t>regroupés</w:t>
      </w:r>
      <w:r w:rsidRPr="00001021">
        <w:t xml:space="preserve"> </w:t>
      </w:r>
      <w:r w:rsidRPr="00EB5E38">
        <w:rPr>
          <w:szCs w:val="22"/>
        </w:rPr>
        <w:t>en</w:t>
      </w:r>
      <w:r w:rsidRPr="00001021">
        <w:t xml:space="preserve"> </w:t>
      </w:r>
      <w:r w:rsidRPr="00EB5E38">
        <w:rPr>
          <w:szCs w:val="22"/>
        </w:rPr>
        <w:t>disant</w:t>
      </w:r>
      <w:r w:rsidRPr="00001021">
        <w:t xml:space="preserve"> </w:t>
      </w:r>
      <w:r w:rsidRPr="00EB5E38">
        <w:rPr>
          <w:szCs w:val="22"/>
        </w:rPr>
        <w:t>“on</w:t>
      </w:r>
      <w:r w:rsidRPr="00001021">
        <w:t xml:space="preserve"> </w:t>
      </w:r>
      <w:r w:rsidRPr="00EB5E38">
        <w:rPr>
          <w:szCs w:val="22"/>
        </w:rPr>
        <w:t>va</w:t>
      </w:r>
      <w:r w:rsidRPr="00001021">
        <w:t xml:space="preserve"> </w:t>
      </w:r>
      <w:r w:rsidRPr="00EB5E38">
        <w:rPr>
          <w:szCs w:val="22"/>
        </w:rPr>
        <w:t>acheter</w:t>
      </w:r>
      <w:r w:rsidRPr="00001021">
        <w:t xml:space="preserve"> </w:t>
      </w:r>
      <w:r w:rsidRPr="00EB5E38">
        <w:rPr>
          <w:szCs w:val="22"/>
        </w:rPr>
        <w:t>des</w:t>
      </w:r>
      <w:r w:rsidRPr="00001021">
        <w:t xml:space="preserve"> </w:t>
      </w:r>
      <w:r w:rsidRPr="00EB5E38">
        <w:rPr>
          <w:szCs w:val="22"/>
        </w:rPr>
        <w:t>machines</w:t>
      </w:r>
      <w:r w:rsidRPr="00001021">
        <w:t xml:space="preserve"> </w:t>
      </w:r>
      <w:r w:rsidRPr="00EB5E38">
        <w:rPr>
          <w:szCs w:val="22"/>
        </w:rPr>
        <w:t>à</w:t>
      </w:r>
      <w:r w:rsidRPr="00001021">
        <w:t xml:space="preserve"> </w:t>
      </w:r>
      <w:r w:rsidRPr="00EB5E38">
        <w:rPr>
          <w:szCs w:val="22"/>
        </w:rPr>
        <w:t>coudre”</w:t>
      </w:r>
      <w:r w:rsidR="00756A20" w:rsidRPr="00001021">
        <w:t> </w:t>
      </w:r>
      <w:r w:rsidR="00756A20" w:rsidRPr="00EB5E38">
        <w:rPr>
          <w:szCs w:val="22"/>
        </w:rPr>
        <w:t>»</w:t>
      </w:r>
      <w:r w:rsidRPr="00001021">
        <w:t xml:space="preserve"> </w:t>
      </w:r>
      <w:r w:rsidRPr="00EB5E38">
        <w:rPr>
          <w:szCs w:val="22"/>
        </w:rPr>
        <w:t>(int.1-1-1)</w:t>
      </w:r>
      <w:r w:rsidR="009F36F8">
        <w:t xml:space="preserve">, </w:t>
      </w:r>
      <w:r w:rsidRPr="00EB5E38">
        <w:rPr>
          <w:szCs w:val="22"/>
        </w:rPr>
        <w:t>et</w:t>
      </w:r>
      <w:r w:rsidRPr="00001021">
        <w:t xml:space="preserve"> </w:t>
      </w:r>
      <w:r w:rsidR="00EB445C">
        <w:rPr>
          <w:spacing w:val="-10"/>
        </w:rPr>
        <w:t>ont</w:t>
      </w:r>
      <w:r w:rsidR="00EB445C" w:rsidRPr="00001021">
        <w:t xml:space="preserve"> </w:t>
      </w:r>
      <w:r w:rsidR="00EB445C" w:rsidRPr="00EB5E38">
        <w:rPr>
          <w:szCs w:val="22"/>
        </w:rPr>
        <w:t>cherch</w:t>
      </w:r>
      <w:r w:rsidR="00EB445C">
        <w:rPr>
          <w:szCs w:val="22"/>
        </w:rPr>
        <w:t>é</w:t>
      </w:r>
      <w:r w:rsidR="00EB445C" w:rsidRPr="00001021">
        <w:t xml:space="preserve"> </w:t>
      </w:r>
      <w:r w:rsidRPr="00EB5E38">
        <w:rPr>
          <w:szCs w:val="22"/>
        </w:rPr>
        <w:t>à</w:t>
      </w:r>
      <w:r w:rsidRPr="00001021">
        <w:t xml:space="preserve"> </w:t>
      </w:r>
      <w:r w:rsidRPr="00EB5E38">
        <w:rPr>
          <w:szCs w:val="22"/>
        </w:rPr>
        <w:t>louer</w:t>
      </w:r>
      <w:r w:rsidRPr="00001021">
        <w:t xml:space="preserve"> </w:t>
      </w:r>
      <w:r w:rsidRPr="00EB5E38">
        <w:rPr>
          <w:szCs w:val="22"/>
        </w:rPr>
        <w:t>un</w:t>
      </w:r>
      <w:r w:rsidRPr="00001021">
        <w:t xml:space="preserve"> </w:t>
      </w:r>
      <w:r w:rsidRPr="00EB5E38">
        <w:rPr>
          <w:szCs w:val="22"/>
        </w:rPr>
        <w:t>local.</w:t>
      </w:r>
      <w:r w:rsidRPr="00001021">
        <w:t xml:space="preserve"> </w:t>
      </w:r>
      <w:r w:rsidR="00EB445C">
        <w:rPr>
          <w:szCs w:val="22"/>
        </w:rPr>
        <w:t>Puis</w:t>
      </w:r>
      <w:r w:rsidRPr="00EB5E38">
        <w:rPr>
          <w:szCs w:val="22"/>
        </w:rPr>
        <w:t>,</w:t>
      </w:r>
      <w:r w:rsidRPr="00001021">
        <w:t xml:space="preserve"> </w:t>
      </w:r>
      <w:r w:rsidRPr="00EB5E38">
        <w:rPr>
          <w:szCs w:val="22"/>
        </w:rPr>
        <w:t>ces</w:t>
      </w:r>
      <w:r w:rsidRPr="00001021">
        <w:t xml:space="preserve"> </w:t>
      </w:r>
      <w:r w:rsidRPr="00EB5E38">
        <w:rPr>
          <w:szCs w:val="22"/>
        </w:rPr>
        <w:t>quatre</w:t>
      </w:r>
      <w:r w:rsidRPr="00001021">
        <w:t xml:space="preserve"> </w:t>
      </w:r>
      <w:r w:rsidRPr="00EB5E38">
        <w:rPr>
          <w:szCs w:val="22"/>
        </w:rPr>
        <w:t>designers</w:t>
      </w:r>
      <w:r w:rsidRPr="00001021">
        <w:t xml:space="preserve"> </w:t>
      </w:r>
      <w:r w:rsidRPr="00EB5E38">
        <w:rPr>
          <w:szCs w:val="22"/>
        </w:rPr>
        <w:t>s</w:t>
      </w:r>
      <w:r w:rsidR="00DD5E32">
        <w:rPr>
          <w:szCs w:val="22"/>
        </w:rPr>
        <w:t>’</w:t>
      </w:r>
      <w:r w:rsidRPr="00EB5E38">
        <w:rPr>
          <w:szCs w:val="22"/>
        </w:rPr>
        <w:t>organisent</w:t>
      </w:r>
      <w:r w:rsidRPr="00001021">
        <w:t xml:space="preserve"> </w:t>
      </w:r>
      <w:r w:rsidRPr="00EB5E38">
        <w:rPr>
          <w:szCs w:val="22"/>
        </w:rPr>
        <w:t>pour</w:t>
      </w:r>
      <w:r w:rsidRPr="00001021">
        <w:t xml:space="preserve"> </w:t>
      </w:r>
      <w:r w:rsidRPr="00EB5E38">
        <w:rPr>
          <w:szCs w:val="22"/>
        </w:rPr>
        <w:t>rechercher</w:t>
      </w:r>
      <w:r w:rsidRPr="00001021">
        <w:t xml:space="preserve"> </w:t>
      </w:r>
      <w:r w:rsidRPr="00EB5E38">
        <w:rPr>
          <w:szCs w:val="22"/>
        </w:rPr>
        <w:t>des</w:t>
      </w:r>
      <w:r w:rsidRPr="00001021">
        <w:t xml:space="preserve"> </w:t>
      </w:r>
      <w:r w:rsidRPr="00EB5E38">
        <w:rPr>
          <w:szCs w:val="22"/>
        </w:rPr>
        <w:t>financements</w:t>
      </w:r>
      <w:r w:rsidRPr="00001021">
        <w:t xml:space="preserve"> </w:t>
      </w:r>
      <w:r w:rsidRPr="00EB5E38">
        <w:rPr>
          <w:szCs w:val="22"/>
        </w:rPr>
        <w:t>pour</w:t>
      </w:r>
      <w:r w:rsidRPr="00001021">
        <w:t xml:space="preserve"> </w:t>
      </w:r>
      <w:r w:rsidRPr="00EB5E38">
        <w:rPr>
          <w:szCs w:val="22"/>
        </w:rPr>
        <w:t>leurs</w:t>
      </w:r>
      <w:r w:rsidRPr="00001021">
        <w:t xml:space="preserve"> </w:t>
      </w:r>
      <w:r w:rsidRPr="00EB5E38">
        <w:rPr>
          <w:szCs w:val="22"/>
        </w:rPr>
        <w:t>activités,</w:t>
      </w:r>
      <w:r w:rsidRPr="00001021">
        <w:t xml:space="preserve"> </w:t>
      </w:r>
      <w:r w:rsidRPr="00EB5E38">
        <w:rPr>
          <w:szCs w:val="22"/>
        </w:rPr>
        <w:t>des</w:t>
      </w:r>
      <w:r w:rsidRPr="00001021">
        <w:t xml:space="preserve"> </w:t>
      </w:r>
      <w:r w:rsidRPr="00EB5E38">
        <w:rPr>
          <w:szCs w:val="22"/>
        </w:rPr>
        <w:t>défilés,</w:t>
      </w:r>
      <w:r w:rsidRPr="00001021">
        <w:t xml:space="preserve"> </w:t>
      </w:r>
      <w:r w:rsidRPr="00EB5E38">
        <w:rPr>
          <w:szCs w:val="22"/>
        </w:rPr>
        <w:t>etc.</w:t>
      </w:r>
      <w:r w:rsidRPr="00001021">
        <w:t xml:space="preserve"> </w:t>
      </w:r>
      <w:r w:rsidRPr="00EB5E38">
        <w:rPr>
          <w:szCs w:val="22"/>
        </w:rPr>
        <w:t>En</w:t>
      </w:r>
      <w:r w:rsidRPr="00001021">
        <w:t xml:space="preserve"> </w:t>
      </w:r>
      <w:r w:rsidRPr="00EB5E38">
        <w:rPr>
          <w:szCs w:val="22"/>
        </w:rPr>
        <w:t>sollicitant</w:t>
      </w:r>
      <w:r w:rsidRPr="00001021">
        <w:t xml:space="preserve"> </w:t>
      </w:r>
      <w:r w:rsidRPr="00EB5E38">
        <w:rPr>
          <w:szCs w:val="22"/>
        </w:rPr>
        <w:t>des</w:t>
      </w:r>
      <w:r w:rsidRPr="00001021">
        <w:t xml:space="preserve"> </w:t>
      </w:r>
      <w:r w:rsidRPr="00EB5E38">
        <w:rPr>
          <w:szCs w:val="22"/>
        </w:rPr>
        <w:t>intermédiaires,</w:t>
      </w:r>
      <w:r w:rsidRPr="00001021">
        <w:t xml:space="preserve"> </w:t>
      </w:r>
      <w:r w:rsidRPr="00EB5E38">
        <w:rPr>
          <w:szCs w:val="22"/>
        </w:rPr>
        <w:t>la</w:t>
      </w:r>
      <w:r w:rsidRPr="00001021">
        <w:t xml:space="preserve"> </w:t>
      </w:r>
      <w:r w:rsidRPr="00EB5E38">
        <w:rPr>
          <w:szCs w:val="22"/>
        </w:rPr>
        <w:t>CDEC</w:t>
      </w:r>
      <w:r w:rsidRPr="00001021">
        <w:t xml:space="preserve"> </w:t>
      </w:r>
      <w:r w:rsidR="00EB445C" w:rsidRPr="00EB5E38">
        <w:rPr>
          <w:szCs w:val="22"/>
        </w:rPr>
        <w:t>du</w:t>
      </w:r>
      <w:r w:rsidR="00EB445C" w:rsidRPr="00001021">
        <w:t xml:space="preserve"> </w:t>
      </w:r>
      <w:r w:rsidR="00EB445C" w:rsidRPr="00EB5E38">
        <w:rPr>
          <w:szCs w:val="22"/>
        </w:rPr>
        <w:t>Plateau</w:t>
      </w:r>
      <w:r w:rsidR="00EB445C" w:rsidRPr="00001021">
        <w:t xml:space="preserve"> </w:t>
      </w:r>
      <w:r w:rsidR="00EB445C" w:rsidRPr="00EB5E38">
        <w:rPr>
          <w:szCs w:val="22"/>
        </w:rPr>
        <w:t>Mont-Royal</w:t>
      </w:r>
      <w:r w:rsidR="00EB445C" w:rsidRPr="00001021">
        <w:t xml:space="preserve"> </w:t>
      </w:r>
      <w:r w:rsidRPr="00EB5E38">
        <w:rPr>
          <w:szCs w:val="22"/>
        </w:rPr>
        <w:t>s</w:t>
      </w:r>
      <w:r w:rsidR="00DD5E32">
        <w:rPr>
          <w:szCs w:val="22"/>
        </w:rPr>
        <w:t>’</w:t>
      </w:r>
      <w:r w:rsidRPr="00EB5E38">
        <w:rPr>
          <w:szCs w:val="22"/>
        </w:rPr>
        <w:t>engage</w:t>
      </w:r>
      <w:r w:rsidRPr="00001021">
        <w:t xml:space="preserve"> </w:t>
      </w:r>
      <w:r w:rsidR="00EB445C">
        <w:rPr>
          <w:szCs w:val="22"/>
        </w:rPr>
        <w:t>auprès</w:t>
      </w:r>
      <w:r w:rsidRPr="00001021">
        <w:t xml:space="preserve"> </w:t>
      </w:r>
      <w:r w:rsidRPr="00EB5E38">
        <w:rPr>
          <w:szCs w:val="22"/>
        </w:rPr>
        <w:t>du</w:t>
      </w:r>
      <w:r w:rsidRPr="00001021">
        <w:t xml:space="preserve"> </w:t>
      </w:r>
      <w:r w:rsidRPr="00EB5E38">
        <w:rPr>
          <w:szCs w:val="22"/>
        </w:rPr>
        <w:t>LabCréatif</w:t>
      </w:r>
      <w:r w:rsidRPr="00001021">
        <w:t xml:space="preserve"> </w:t>
      </w:r>
      <w:r w:rsidRPr="00EB5E38">
        <w:rPr>
          <w:szCs w:val="22"/>
        </w:rPr>
        <w:t>et</w:t>
      </w:r>
      <w:r w:rsidRPr="00001021">
        <w:t xml:space="preserve"> </w:t>
      </w:r>
      <w:r w:rsidR="00EB445C">
        <w:rPr>
          <w:spacing w:val="-10"/>
        </w:rPr>
        <w:t>l’</w:t>
      </w:r>
      <w:r w:rsidRPr="00EB5E38">
        <w:rPr>
          <w:szCs w:val="22"/>
        </w:rPr>
        <w:t>aide</w:t>
      </w:r>
      <w:r w:rsidRPr="00001021">
        <w:t xml:space="preserve"> </w:t>
      </w:r>
      <w:r w:rsidRPr="00EB5E38">
        <w:rPr>
          <w:szCs w:val="22"/>
        </w:rPr>
        <w:t>à</w:t>
      </w:r>
      <w:r w:rsidRPr="00001021">
        <w:t xml:space="preserve"> </w:t>
      </w:r>
      <w:r w:rsidRPr="00EB5E38">
        <w:rPr>
          <w:szCs w:val="22"/>
        </w:rPr>
        <w:t>trouver</w:t>
      </w:r>
      <w:r w:rsidRPr="00001021">
        <w:t xml:space="preserve"> </w:t>
      </w:r>
      <w:r w:rsidRPr="00EB5E38">
        <w:rPr>
          <w:szCs w:val="22"/>
        </w:rPr>
        <w:t>des</w:t>
      </w:r>
      <w:r w:rsidRPr="00001021">
        <w:t xml:space="preserve"> </w:t>
      </w:r>
      <w:r w:rsidRPr="00EB5E38">
        <w:rPr>
          <w:szCs w:val="22"/>
        </w:rPr>
        <w:t>subventions.</w:t>
      </w:r>
      <w:r w:rsidRPr="00001021">
        <w:t xml:space="preserve"> </w:t>
      </w:r>
      <w:r w:rsidRPr="00EB5E38">
        <w:rPr>
          <w:szCs w:val="22"/>
        </w:rPr>
        <w:t>Le</w:t>
      </w:r>
      <w:r w:rsidRPr="00001021">
        <w:t xml:space="preserve"> </w:t>
      </w:r>
      <w:r w:rsidRPr="00EB5E38">
        <w:rPr>
          <w:szCs w:val="22"/>
        </w:rPr>
        <w:t>LabCréatif</w:t>
      </w:r>
      <w:r w:rsidRPr="00001021">
        <w:t xml:space="preserve"> </w:t>
      </w:r>
      <w:r w:rsidRPr="00EB5E38">
        <w:rPr>
          <w:szCs w:val="22"/>
        </w:rPr>
        <w:t>est</w:t>
      </w:r>
      <w:r w:rsidRPr="00001021">
        <w:t xml:space="preserve"> </w:t>
      </w:r>
      <w:r w:rsidRPr="00EB5E38">
        <w:rPr>
          <w:szCs w:val="22"/>
        </w:rPr>
        <w:t>un</w:t>
      </w:r>
      <w:r w:rsidRPr="00001021">
        <w:t xml:space="preserve"> </w:t>
      </w:r>
      <w:r w:rsidRPr="00EB5E38">
        <w:rPr>
          <w:szCs w:val="22"/>
        </w:rPr>
        <w:t>modèle</w:t>
      </w:r>
      <w:r w:rsidRPr="00001021">
        <w:t xml:space="preserve"> </w:t>
      </w:r>
      <w:r w:rsidRPr="00EB5E38">
        <w:rPr>
          <w:szCs w:val="22"/>
        </w:rPr>
        <w:t>d</w:t>
      </w:r>
      <w:r w:rsidR="00DD5E32">
        <w:rPr>
          <w:szCs w:val="22"/>
        </w:rPr>
        <w:t>’</w:t>
      </w:r>
      <w:r w:rsidRPr="00EB5E38">
        <w:rPr>
          <w:szCs w:val="22"/>
        </w:rPr>
        <w:t>affaires</w:t>
      </w:r>
      <w:r w:rsidRPr="00001021">
        <w:t xml:space="preserve"> </w:t>
      </w:r>
      <w:r w:rsidRPr="00EB5E38">
        <w:rPr>
          <w:szCs w:val="22"/>
        </w:rPr>
        <w:t>monté</w:t>
      </w:r>
      <w:r w:rsidRPr="00001021">
        <w:t xml:space="preserve"> </w:t>
      </w:r>
      <w:r w:rsidRPr="00EB5E38">
        <w:rPr>
          <w:szCs w:val="22"/>
        </w:rPr>
        <w:t>à</w:t>
      </w:r>
      <w:r w:rsidRPr="00001021">
        <w:t xml:space="preserve"> </w:t>
      </w:r>
      <w:r w:rsidRPr="00EB5E38">
        <w:rPr>
          <w:szCs w:val="22"/>
        </w:rPr>
        <w:t>partir</w:t>
      </w:r>
      <w:r w:rsidRPr="00001021">
        <w:t xml:space="preserve"> </w:t>
      </w:r>
      <w:r w:rsidRPr="00EB5E38">
        <w:rPr>
          <w:szCs w:val="22"/>
        </w:rPr>
        <w:t>d</w:t>
      </w:r>
      <w:r w:rsidR="00DD5E32">
        <w:rPr>
          <w:szCs w:val="22"/>
        </w:rPr>
        <w:t>’</w:t>
      </w:r>
      <w:r w:rsidRPr="00EB5E38">
        <w:rPr>
          <w:szCs w:val="22"/>
        </w:rPr>
        <w:t>un</w:t>
      </w:r>
      <w:r w:rsidRPr="00001021">
        <w:t xml:space="preserve"> </w:t>
      </w:r>
      <w:r w:rsidRPr="00EB5E38">
        <w:rPr>
          <w:szCs w:val="22"/>
        </w:rPr>
        <w:t>travail</w:t>
      </w:r>
      <w:r w:rsidRPr="00001021">
        <w:t xml:space="preserve"> </w:t>
      </w:r>
      <w:r w:rsidRPr="00EB5E38">
        <w:rPr>
          <w:szCs w:val="22"/>
        </w:rPr>
        <w:t>de</w:t>
      </w:r>
      <w:r w:rsidRPr="00001021">
        <w:t xml:space="preserve"> </w:t>
      </w:r>
      <w:r w:rsidRPr="00EB5E38">
        <w:rPr>
          <w:szCs w:val="22"/>
        </w:rPr>
        <w:t>recherche</w:t>
      </w:r>
      <w:r w:rsidRPr="00001021">
        <w:t xml:space="preserve"> </w:t>
      </w:r>
      <w:r w:rsidRPr="00EB5E38">
        <w:rPr>
          <w:szCs w:val="22"/>
        </w:rPr>
        <w:t>sur</w:t>
      </w:r>
      <w:r w:rsidRPr="00001021">
        <w:t xml:space="preserve"> </w:t>
      </w:r>
      <w:r w:rsidRPr="00EB5E38">
        <w:rPr>
          <w:szCs w:val="22"/>
        </w:rPr>
        <w:t>ce</w:t>
      </w:r>
      <w:r w:rsidRPr="00001021">
        <w:t xml:space="preserve"> </w:t>
      </w:r>
      <w:r w:rsidRPr="00EB5E38">
        <w:rPr>
          <w:szCs w:val="22"/>
        </w:rPr>
        <w:t>qui</w:t>
      </w:r>
      <w:r w:rsidRPr="00001021">
        <w:t xml:space="preserve"> </w:t>
      </w:r>
      <w:r w:rsidRPr="00EB5E38">
        <w:rPr>
          <w:szCs w:val="22"/>
        </w:rPr>
        <w:t>se</w:t>
      </w:r>
      <w:r w:rsidRPr="00001021">
        <w:t xml:space="preserve"> </w:t>
      </w:r>
      <w:r w:rsidRPr="00EB5E38">
        <w:rPr>
          <w:szCs w:val="22"/>
        </w:rPr>
        <w:t>fait</w:t>
      </w:r>
      <w:r w:rsidRPr="00001021">
        <w:t xml:space="preserve"> </w:t>
      </w:r>
      <w:r w:rsidR="00756A20" w:rsidRPr="00EB5E38">
        <w:rPr>
          <w:szCs w:val="22"/>
        </w:rPr>
        <w:t>«</w:t>
      </w:r>
      <w:r w:rsidR="00756A20" w:rsidRPr="00001021">
        <w:t> </w:t>
      </w:r>
      <w:r w:rsidRPr="00EB5E38">
        <w:rPr>
          <w:szCs w:val="22"/>
        </w:rPr>
        <w:t>dans</w:t>
      </w:r>
      <w:r w:rsidRPr="00001021">
        <w:t xml:space="preserve"> </w:t>
      </w:r>
      <w:r w:rsidRPr="00EB5E38">
        <w:rPr>
          <w:szCs w:val="22"/>
        </w:rPr>
        <w:t>le</w:t>
      </w:r>
      <w:r w:rsidRPr="00001021">
        <w:t xml:space="preserve"> </w:t>
      </w:r>
      <w:r w:rsidRPr="00EB5E38">
        <w:rPr>
          <w:szCs w:val="22"/>
        </w:rPr>
        <w:t>monde</w:t>
      </w:r>
      <w:r w:rsidRPr="00001021">
        <w:t xml:space="preserve"> </w:t>
      </w:r>
      <w:r w:rsidRPr="00EB5E38">
        <w:rPr>
          <w:szCs w:val="22"/>
        </w:rPr>
        <w:t>autour</w:t>
      </w:r>
      <w:r w:rsidRPr="00001021">
        <w:t xml:space="preserve"> </w:t>
      </w:r>
      <w:r w:rsidRPr="00EB5E38">
        <w:rPr>
          <w:szCs w:val="22"/>
        </w:rPr>
        <w:t>de</w:t>
      </w:r>
      <w:r w:rsidRPr="00001021">
        <w:t xml:space="preserve"> </w:t>
      </w:r>
      <w:r w:rsidRPr="00EB5E38">
        <w:rPr>
          <w:szCs w:val="22"/>
        </w:rPr>
        <w:t>ça</w:t>
      </w:r>
      <w:r w:rsidR="00756A20" w:rsidRPr="00001021">
        <w:t> </w:t>
      </w:r>
      <w:r w:rsidR="00756A20" w:rsidRPr="00EB5E38">
        <w:rPr>
          <w:szCs w:val="22"/>
        </w:rPr>
        <w:t>»</w:t>
      </w:r>
      <w:r w:rsidRPr="00001021">
        <w:t xml:space="preserve"> </w:t>
      </w:r>
      <w:r w:rsidRPr="00EB5E38">
        <w:rPr>
          <w:szCs w:val="22"/>
        </w:rPr>
        <w:t>(int.1-1-1)</w:t>
      </w:r>
      <w:r w:rsidRPr="00001021">
        <w:t xml:space="preserve"> </w:t>
      </w:r>
      <w:r w:rsidRPr="00EB5E38">
        <w:rPr>
          <w:szCs w:val="22"/>
        </w:rPr>
        <w:t>et</w:t>
      </w:r>
      <w:r w:rsidRPr="00001021">
        <w:t xml:space="preserve"> </w:t>
      </w:r>
      <w:r w:rsidRPr="00EB5E38">
        <w:rPr>
          <w:szCs w:val="22"/>
        </w:rPr>
        <w:t>d</w:t>
      </w:r>
      <w:r w:rsidR="00DD5E32">
        <w:rPr>
          <w:szCs w:val="22"/>
        </w:rPr>
        <w:t>’</w:t>
      </w:r>
      <w:r w:rsidRPr="00EB5E38">
        <w:rPr>
          <w:szCs w:val="22"/>
        </w:rPr>
        <w:t>un</w:t>
      </w:r>
      <w:r w:rsidRPr="00001021">
        <w:t xml:space="preserve"> </w:t>
      </w:r>
      <w:r w:rsidRPr="00EB5E38">
        <w:rPr>
          <w:szCs w:val="22"/>
        </w:rPr>
        <w:t>plan</w:t>
      </w:r>
      <w:r w:rsidRPr="00001021">
        <w:t xml:space="preserve"> </w:t>
      </w:r>
      <w:r w:rsidRPr="00EB5E38">
        <w:rPr>
          <w:szCs w:val="22"/>
        </w:rPr>
        <w:t>d</w:t>
      </w:r>
      <w:r w:rsidR="00DD5E32">
        <w:rPr>
          <w:szCs w:val="22"/>
        </w:rPr>
        <w:t>’</w:t>
      </w:r>
      <w:r w:rsidRPr="00EB5E38">
        <w:rPr>
          <w:szCs w:val="22"/>
        </w:rPr>
        <w:t>affaires</w:t>
      </w:r>
      <w:r w:rsidRPr="00001021">
        <w:t xml:space="preserve"> </w:t>
      </w:r>
      <w:r w:rsidRPr="00EB5E38">
        <w:rPr>
          <w:szCs w:val="22"/>
        </w:rPr>
        <w:t>en</w:t>
      </w:r>
      <w:r w:rsidRPr="00001021">
        <w:t xml:space="preserve"> </w:t>
      </w:r>
      <w:r w:rsidRPr="00EB5E38">
        <w:rPr>
          <w:szCs w:val="22"/>
        </w:rPr>
        <w:t>collaboration</w:t>
      </w:r>
      <w:r w:rsidRPr="00001021">
        <w:t xml:space="preserve"> </w:t>
      </w:r>
      <w:r w:rsidRPr="00EB5E38">
        <w:rPr>
          <w:szCs w:val="22"/>
        </w:rPr>
        <w:t>avec</w:t>
      </w:r>
      <w:r w:rsidRPr="00001021">
        <w:t xml:space="preserve"> </w:t>
      </w:r>
      <w:r w:rsidRPr="00EB5E38">
        <w:rPr>
          <w:szCs w:val="22"/>
        </w:rPr>
        <w:t>le</w:t>
      </w:r>
      <w:r w:rsidRPr="00001021">
        <w:t xml:space="preserve"> </w:t>
      </w:r>
      <w:r w:rsidRPr="00EB5E38">
        <w:rPr>
          <w:szCs w:val="22"/>
        </w:rPr>
        <w:t>SAJE</w:t>
      </w:r>
      <w:r w:rsidRPr="00001021">
        <w:t xml:space="preserve"> </w:t>
      </w:r>
      <w:r w:rsidRPr="00EB5E38">
        <w:rPr>
          <w:szCs w:val="22"/>
        </w:rPr>
        <w:t>(int.1-1-2).</w:t>
      </w:r>
      <w:r w:rsidRPr="00001021">
        <w:t xml:space="preserve"> </w:t>
      </w:r>
      <w:r w:rsidRPr="00EB5E38">
        <w:rPr>
          <w:szCs w:val="22"/>
        </w:rPr>
        <w:t>Présenté</w:t>
      </w:r>
      <w:r w:rsidRPr="00001021">
        <w:t xml:space="preserve"> </w:t>
      </w:r>
      <w:r w:rsidRPr="00EB5E38">
        <w:rPr>
          <w:szCs w:val="22"/>
        </w:rPr>
        <w:t>au</w:t>
      </w:r>
      <w:r w:rsidRPr="00001021">
        <w:t xml:space="preserve"> </w:t>
      </w:r>
      <w:r w:rsidRPr="00EB5E38">
        <w:rPr>
          <w:szCs w:val="22"/>
        </w:rPr>
        <w:t>ministère,</w:t>
      </w:r>
      <w:r w:rsidRPr="00001021">
        <w:t xml:space="preserve"> </w:t>
      </w:r>
      <w:r w:rsidRPr="00EB5E38">
        <w:rPr>
          <w:szCs w:val="22"/>
        </w:rPr>
        <w:t>il</w:t>
      </w:r>
      <w:r w:rsidRPr="00001021">
        <w:t xml:space="preserve"> </w:t>
      </w:r>
      <w:r w:rsidRPr="00EB5E38">
        <w:rPr>
          <w:szCs w:val="22"/>
        </w:rPr>
        <w:t>obtient</w:t>
      </w:r>
      <w:r w:rsidRPr="00001021">
        <w:t xml:space="preserve"> </w:t>
      </w:r>
      <w:r w:rsidRPr="00EB5E38">
        <w:rPr>
          <w:szCs w:val="22"/>
        </w:rPr>
        <w:t>des</w:t>
      </w:r>
      <w:r w:rsidRPr="00001021">
        <w:t xml:space="preserve"> </w:t>
      </w:r>
      <w:r w:rsidRPr="00EB5E38">
        <w:rPr>
          <w:szCs w:val="22"/>
        </w:rPr>
        <w:t>appuis</w:t>
      </w:r>
      <w:r w:rsidR="00EB445C" w:rsidRPr="00001021">
        <w:t xml:space="preserve"> </w:t>
      </w:r>
      <w:r w:rsidR="00EB445C">
        <w:rPr>
          <w:szCs w:val="22"/>
        </w:rPr>
        <w:t>pour</w:t>
      </w:r>
      <w:r w:rsidR="00EB445C" w:rsidRPr="00001021">
        <w:t xml:space="preserve"> </w:t>
      </w:r>
      <w:r w:rsidR="00EB445C">
        <w:rPr>
          <w:szCs w:val="22"/>
        </w:rPr>
        <w:t>son</w:t>
      </w:r>
      <w:r w:rsidR="00EB445C" w:rsidRPr="00001021">
        <w:t xml:space="preserve"> </w:t>
      </w:r>
      <w:r w:rsidR="00EB445C">
        <w:rPr>
          <w:szCs w:val="22"/>
        </w:rPr>
        <w:t>fo</w:t>
      </w:r>
      <w:r w:rsidR="00B67BB7">
        <w:rPr>
          <w:szCs w:val="22"/>
        </w:rPr>
        <w:t>n</w:t>
      </w:r>
      <w:r w:rsidR="00EB445C">
        <w:rPr>
          <w:szCs w:val="22"/>
        </w:rPr>
        <w:t>ctionnement</w:t>
      </w:r>
      <w:r w:rsidRPr="00EB5E38">
        <w:rPr>
          <w:szCs w:val="22"/>
        </w:rPr>
        <w:t>.</w:t>
      </w:r>
      <w:r w:rsidRPr="00001021">
        <w:t xml:space="preserve"> </w:t>
      </w:r>
      <w:r w:rsidR="00756A20" w:rsidRPr="00EB5E38">
        <w:rPr>
          <w:szCs w:val="22"/>
        </w:rPr>
        <w:t>«</w:t>
      </w:r>
      <w:r w:rsidR="00756A20" w:rsidRPr="00001021">
        <w:t> </w:t>
      </w:r>
      <w:r w:rsidRPr="00EB5E38">
        <w:rPr>
          <w:szCs w:val="22"/>
        </w:rPr>
        <w:t>La</w:t>
      </w:r>
      <w:r w:rsidRPr="00001021">
        <w:t xml:space="preserve"> </w:t>
      </w:r>
      <w:r w:rsidRPr="00EB5E38">
        <w:rPr>
          <w:szCs w:val="22"/>
        </w:rPr>
        <w:t>CDEC</w:t>
      </w:r>
      <w:r w:rsidRPr="00001021">
        <w:t xml:space="preserve"> </w:t>
      </w:r>
      <w:r w:rsidRPr="00EB5E38">
        <w:rPr>
          <w:szCs w:val="22"/>
        </w:rPr>
        <w:t>a</w:t>
      </w:r>
      <w:r w:rsidRPr="00001021">
        <w:t xml:space="preserve"> </w:t>
      </w:r>
      <w:r w:rsidRPr="00EB5E38">
        <w:rPr>
          <w:szCs w:val="22"/>
        </w:rPr>
        <w:t>aidé</w:t>
      </w:r>
      <w:r w:rsidRPr="00001021">
        <w:t xml:space="preserve"> </w:t>
      </w:r>
      <w:r w:rsidRPr="00EB5E38">
        <w:rPr>
          <w:szCs w:val="22"/>
        </w:rPr>
        <w:t>ensuite</w:t>
      </w:r>
      <w:r w:rsidRPr="00001021">
        <w:t xml:space="preserve"> </w:t>
      </w:r>
      <w:r w:rsidRPr="00EB5E38">
        <w:rPr>
          <w:szCs w:val="22"/>
        </w:rPr>
        <w:t>à</w:t>
      </w:r>
      <w:r w:rsidRPr="00001021">
        <w:t xml:space="preserve"> </w:t>
      </w:r>
      <w:r w:rsidRPr="00EB5E38">
        <w:rPr>
          <w:szCs w:val="22"/>
        </w:rPr>
        <w:t>reprendre</w:t>
      </w:r>
      <w:r w:rsidRPr="00001021">
        <w:t xml:space="preserve"> </w:t>
      </w:r>
      <w:r w:rsidRPr="00EB5E38">
        <w:rPr>
          <w:szCs w:val="22"/>
        </w:rPr>
        <w:t>le</w:t>
      </w:r>
      <w:r w:rsidRPr="00001021">
        <w:t xml:space="preserve"> </w:t>
      </w:r>
      <w:r w:rsidRPr="00EB5E38">
        <w:rPr>
          <w:szCs w:val="22"/>
        </w:rPr>
        <w:t>dossier</w:t>
      </w:r>
      <w:r w:rsidRPr="00001021">
        <w:t xml:space="preserve"> </w:t>
      </w:r>
      <w:r w:rsidRPr="00EB5E38">
        <w:rPr>
          <w:szCs w:val="22"/>
        </w:rPr>
        <w:t>sur</w:t>
      </w:r>
      <w:r w:rsidRPr="00001021">
        <w:t xml:space="preserve"> </w:t>
      </w:r>
      <w:r w:rsidRPr="00EB5E38">
        <w:rPr>
          <w:szCs w:val="22"/>
        </w:rPr>
        <w:t>les</w:t>
      </w:r>
      <w:r w:rsidRPr="00001021">
        <w:t xml:space="preserve"> </w:t>
      </w:r>
      <w:r w:rsidRPr="00EB5E38">
        <w:rPr>
          <w:szCs w:val="22"/>
        </w:rPr>
        <w:t>locaux</w:t>
      </w:r>
      <w:r w:rsidR="00EB445C">
        <w:rPr>
          <w:szCs w:val="22"/>
        </w:rPr>
        <w:t>.</w:t>
      </w:r>
      <w:r w:rsidRPr="00001021">
        <w:t xml:space="preserve"> </w:t>
      </w:r>
      <w:r w:rsidR="00EB445C">
        <w:rPr>
          <w:szCs w:val="22"/>
        </w:rPr>
        <w:t>I</w:t>
      </w:r>
      <w:r w:rsidRPr="00EB5E38">
        <w:rPr>
          <w:szCs w:val="22"/>
        </w:rPr>
        <w:t>ls</w:t>
      </w:r>
      <w:r w:rsidRPr="00001021">
        <w:t xml:space="preserve"> </w:t>
      </w:r>
      <w:r w:rsidRPr="00EB5E38">
        <w:rPr>
          <w:szCs w:val="22"/>
        </w:rPr>
        <w:t>sont</w:t>
      </w:r>
      <w:r w:rsidRPr="00001021">
        <w:t xml:space="preserve"> </w:t>
      </w:r>
      <w:r w:rsidRPr="00EB5E38">
        <w:rPr>
          <w:szCs w:val="22"/>
        </w:rPr>
        <w:t>propriétaires</w:t>
      </w:r>
      <w:r w:rsidRPr="00001021">
        <w:t xml:space="preserve"> </w:t>
      </w:r>
      <w:r w:rsidRPr="00EB5E38">
        <w:rPr>
          <w:szCs w:val="22"/>
        </w:rPr>
        <w:t>des</w:t>
      </w:r>
      <w:r w:rsidRPr="00001021">
        <w:t xml:space="preserve"> </w:t>
      </w:r>
      <w:r w:rsidRPr="00EB5E38">
        <w:rPr>
          <w:szCs w:val="22"/>
        </w:rPr>
        <w:t>locaux</w:t>
      </w:r>
      <w:r w:rsidRPr="00001021">
        <w:t xml:space="preserve"> </w:t>
      </w:r>
      <w:r w:rsidRPr="00EB5E38">
        <w:rPr>
          <w:szCs w:val="22"/>
        </w:rPr>
        <w:t>et</w:t>
      </w:r>
      <w:r w:rsidRPr="00001021">
        <w:t xml:space="preserve"> </w:t>
      </w:r>
      <w:r w:rsidRPr="00EB5E38">
        <w:rPr>
          <w:szCs w:val="22"/>
        </w:rPr>
        <w:t>ont</w:t>
      </w:r>
      <w:r w:rsidRPr="00001021">
        <w:t xml:space="preserve"> </w:t>
      </w:r>
      <w:r w:rsidRPr="00EB5E38">
        <w:rPr>
          <w:szCs w:val="22"/>
        </w:rPr>
        <w:t>accompagné</w:t>
      </w:r>
      <w:r w:rsidRPr="00001021">
        <w:t xml:space="preserve"> </w:t>
      </w:r>
      <w:r w:rsidRPr="00EB5E38">
        <w:rPr>
          <w:szCs w:val="22"/>
        </w:rPr>
        <w:t>les</w:t>
      </w:r>
      <w:r w:rsidRPr="00001021">
        <w:t xml:space="preserve"> </w:t>
      </w:r>
      <w:r w:rsidRPr="00EB5E38">
        <w:rPr>
          <w:szCs w:val="22"/>
        </w:rPr>
        <w:t>designers,</w:t>
      </w:r>
      <w:r w:rsidRPr="00001021">
        <w:t xml:space="preserve"> </w:t>
      </w:r>
      <w:r w:rsidRPr="00EB5E38">
        <w:rPr>
          <w:szCs w:val="22"/>
        </w:rPr>
        <w:t>il</w:t>
      </w:r>
      <w:r w:rsidR="00C146DB">
        <w:t xml:space="preserve">s </w:t>
      </w:r>
      <w:r w:rsidRPr="00EB5E38">
        <w:rPr>
          <w:szCs w:val="22"/>
        </w:rPr>
        <w:t>étai</w:t>
      </w:r>
      <w:r w:rsidR="00C146DB">
        <w:rPr>
          <w:szCs w:val="22"/>
        </w:rPr>
        <w:t>ent</w:t>
      </w:r>
      <w:r w:rsidRPr="00001021">
        <w:t xml:space="preserve"> </w:t>
      </w:r>
      <w:r w:rsidRPr="00EB5E38">
        <w:rPr>
          <w:szCs w:val="22"/>
        </w:rPr>
        <w:t>aussi</w:t>
      </w:r>
      <w:r w:rsidRPr="00001021">
        <w:t xml:space="preserve"> </w:t>
      </w:r>
      <w:r w:rsidRPr="00EB5E38">
        <w:rPr>
          <w:szCs w:val="22"/>
        </w:rPr>
        <w:t>interface</w:t>
      </w:r>
      <w:r w:rsidRPr="00001021">
        <w:t xml:space="preserve"> </w:t>
      </w:r>
      <w:r w:rsidRPr="00EB5E38">
        <w:rPr>
          <w:szCs w:val="22"/>
        </w:rPr>
        <w:t>entre</w:t>
      </w:r>
      <w:r w:rsidRPr="00001021">
        <w:t xml:space="preserve"> </w:t>
      </w:r>
      <w:r w:rsidRPr="00EB5E38">
        <w:rPr>
          <w:szCs w:val="22"/>
        </w:rPr>
        <w:t>le</w:t>
      </w:r>
      <w:r w:rsidRPr="00001021">
        <w:t xml:space="preserve"> </w:t>
      </w:r>
      <w:r w:rsidRPr="00EB5E38">
        <w:rPr>
          <w:szCs w:val="22"/>
        </w:rPr>
        <w:t>gouvernement</w:t>
      </w:r>
      <w:r w:rsidRPr="00001021">
        <w:t xml:space="preserve"> </w:t>
      </w:r>
      <w:r w:rsidRPr="00EB5E38">
        <w:rPr>
          <w:szCs w:val="22"/>
        </w:rPr>
        <w:t>et</w:t>
      </w:r>
      <w:r w:rsidRPr="00001021">
        <w:t xml:space="preserve"> </w:t>
      </w:r>
      <w:r w:rsidRPr="00EB5E38">
        <w:rPr>
          <w:szCs w:val="22"/>
        </w:rPr>
        <w:t>les</w:t>
      </w:r>
      <w:r w:rsidRPr="00001021">
        <w:t xml:space="preserve"> </w:t>
      </w:r>
      <w:r w:rsidRPr="00EB5E38">
        <w:rPr>
          <w:szCs w:val="22"/>
        </w:rPr>
        <w:t>designers</w:t>
      </w:r>
      <w:r w:rsidR="00756A20" w:rsidRPr="00001021">
        <w:t> </w:t>
      </w:r>
      <w:r w:rsidR="00756A20" w:rsidRPr="00EB5E38">
        <w:rPr>
          <w:szCs w:val="22"/>
        </w:rPr>
        <w:t>»</w:t>
      </w:r>
      <w:r w:rsidRPr="00001021">
        <w:t xml:space="preserve"> </w:t>
      </w:r>
      <w:r w:rsidRPr="00EB5E38">
        <w:t>(</w:t>
      </w:r>
      <w:r w:rsidRPr="00EB5E38">
        <w:rPr>
          <w:szCs w:val="22"/>
        </w:rPr>
        <w:t>int.1-1-2</w:t>
      </w:r>
      <w:r w:rsidRPr="00EB5E38">
        <w:t>)</w:t>
      </w:r>
      <w:r w:rsidRPr="00EB5E38">
        <w:rPr>
          <w:szCs w:val="22"/>
        </w:rPr>
        <w:t>.</w:t>
      </w:r>
      <w:r w:rsidRPr="00001021">
        <w:t xml:space="preserve"> </w:t>
      </w:r>
      <w:r w:rsidRPr="00EB5E38">
        <w:rPr>
          <w:szCs w:val="22"/>
        </w:rPr>
        <w:t>En</w:t>
      </w:r>
      <w:r w:rsidRPr="00001021">
        <w:t xml:space="preserve"> </w:t>
      </w:r>
      <w:r w:rsidRPr="00EB5E38">
        <w:rPr>
          <w:szCs w:val="22"/>
        </w:rPr>
        <w:t>tant</w:t>
      </w:r>
      <w:r w:rsidRPr="00001021">
        <w:t xml:space="preserve"> </w:t>
      </w:r>
      <w:r w:rsidRPr="00EB5E38">
        <w:rPr>
          <w:szCs w:val="22"/>
        </w:rPr>
        <w:t>que</w:t>
      </w:r>
      <w:r w:rsidRPr="00001021">
        <w:t xml:space="preserve"> </w:t>
      </w:r>
      <w:r w:rsidR="00756A20" w:rsidRPr="00EB5E38">
        <w:rPr>
          <w:szCs w:val="22"/>
        </w:rPr>
        <w:t>«</w:t>
      </w:r>
      <w:r w:rsidR="00756A20" w:rsidRPr="00001021">
        <w:t> </w:t>
      </w:r>
      <w:r w:rsidR="00EB445C">
        <w:rPr>
          <w:szCs w:val="22"/>
        </w:rPr>
        <w:t>C</w:t>
      </w:r>
      <w:r w:rsidRPr="00EB5E38">
        <w:rPr>
          <w:szCs w:val="22"/>
        </w:rPr>
        <w:t>ollectif</w:t>
      </w:r>
      <w:r w:rsidRPr="00001021">
        <w:t xml:space="preserve"> </w:t>
      </w:r>
      <w:r w:rsidRPr="00EB5E38">
        <w:rPr>
          <w:szCs w:val="22"/>
        </w:rPr>
        <w:t>d</w:t>
      </w:r>
      <w:r w:rsidR="00DD5E32">
        <w:rPr>
          <w:szCs w:val="22"/>
        </w:rPr>
        <w:t>’</w:t>
      </w:r>
      <w:r w:rsidRPr="00EB5E38">
        <w:rPr>
          <w:szCs w:val="22"/>
        </w:rPr>
        <w:t>affaire</w:t>
      </w:r>
      <w:r w:rsidR="00EB445C">
        <w:rPr>
          <w:szCs w:val="22"/>
        </w:rPr>
        <w:t>s</w:t>
      </w:r>
      <w:r w:rsidR="00756A20" w:rsidRPr="00001021">
        <w:t> </w:t>
      </w:r>
      <w:r w:rsidR="00756A20" w:rsidRPr="00EB5E38">
        <w:rPr>
          <w:szCs w:val="22"/>
        </w:rPr>
        <w:t>»</w:t>
      </w:r>
      <w:r w:rsidRPr="00001021">
        <w:t xml:space="preserve"> </w:t>
      </w:r>
      <w:r w:rsidRPr="00EB5E38">
        <w:t>(</w:t>
      </w:r>
      <w:r w:rsidRPr="00EB5E38">
        <w:rPr>
          <w:szCs w:val="22"/>
        </w:rPr>
        <w:t>int.1-1-2</w:t>
      </w:r>
      <w:r w:rsidRPr="00EB5E38">
        <w:t>)</w:t>
      </w:r>
      <w:r w:rsidRPr="00001021">
        <w:t xml:space="preserve"> </w:t>
      </w:r>
      <w:r w:rsidRPr="00EB5E38">
        <w:rPr>
          <w:szCs w:val="22"/>
        </w:rPr>
        <w:t>s</w:t>
      </w:r>
      <w:r w:rsidR="00DD5E32">
        <w:rPr>
          <w:szCs w:val="22"/>
        </w:rPr>
        <w:t>’</w:t>
      </w:r>
      <w:r w:rsidRPr="00EB5E38">
        <w:rPr>
          <w:szCs w:val="22"/>
        </w:rPr>
        <w:t>occupant</w:t>
      </w:r>
      <w:r w:rsidRPr="00001021">
        <w:t xml:space="preserve"> </w:t>
      </w:r>
      <w:r w:rsidRPr="00EB5E38">
        <w:rPr>
          <w:szCs w:val="22"/>
        </w:rPr>
        <w:t>de</w:t>
      </w:r>
      <w:r w:rsidRPr="00001021">
        <w:t xml:space="preserve"> </w:t>
      </w:r>
      <w:r w:rsidR="00756A20" w:rsidRPr="00EB5E38">
        <w:rPr>
          <w:szCs w:val="22"/>
        </w:rPr>
        <w:t>«</w:t>
      </w:r>
      <w:r w:rsidR="00756A20" w:rsidRPr="00001021">
        <w:t> </w:t>
      </w:r>
      <w:r w:rsidRPr="00EB5E38">
        <w:rPr>
          <w:szCs w:val="22"/>
        </w:rPr>
        <w:t>gens</w:t>
      </w:r>
      <w:r w:rsidRPr="00001021">
        <w:t xml:space="preserve"> </w:t>
      </w:r>
      <w:r w:rsidRPr="00EB5E38">
        <w:rPr>
          <w:szCs w:val="22"/>
        </w:rPr>
        <w:t>qui</w:t>
      </w:r>
      <w:r w:rsidRPr="00001021">
        <w:t xml:space="preserve"> </w:t>
      </w:r>
      <w:r w:rsidRPr="00EB5E38">
        <w:rPr>
          <w:szCs w:val="22"/>
        </w:rPr>
        <w:t>travaillent</w:t>
      </w:r>
      <w:r w:rsidRPr="00001021">
        <w:t xml:space="preserve"> </w:t>
      </w:r>
      <w:r w:rsidRPr="00EB5E38">
        <w:rPr>
          <w:szCs w:val="22"/>
        </w:rPr>
        <w:t>tout</w:t>
      </w:r>
      <w:r w:rsidRPr="00001021">
        <w:t xml:space="preserve"> </w:t>
      </w:r>
      <w:r w:rsidRPr="00EB5E38">
        <w:rPr>
          <w:szCs w:val="22"/>
        </w:rPr>
        <w:t>seul</w:t>
      </w:r>
      <w:r w:rsidRPr="00001021">
        <w:t xml:space="preserve"> </w:t>
      </w:r>
      <w:r w:rsidRPr="00EB5E38">
        <w:rPr>
          <w:szCs w:val="22"/>
        </w:rPr>
        <w:t>ou</w:t>
      </w:r>
      <w:r w:rsidRPr="00001021">
        <w:t xml:space="preserve"> </w:t>
      </w:r>
      <w:r w:rsidRPr="00EB5E38">
        <w:rPr>
          <w:szCs w:val="22"/>
        </w:rPr>
        <w:t>de</w:t>
      </w:r>
      <w:r w:rsidRPr="00001021">
        <w:t xml:space="preserve"> </w:t>
      </w:r>
      <w:r w:rsidRPr="00EB5E38">
        <w:rPr>
          <w:szCs w:val="22"/>
        </w:rPr>
        <w:t>la</w:t>
      </w:r>
      <w:r w:rsidRPr="00001021">
        <w:t xml:space="preserve"> </w:t>
      </w:r>
      <w:r w:rsidRPr="00EB5E38">
        <w:rPr>
          <w:szCs w:val="22"/>
        </w:rPr>
        <w:t>petite</w:t>
      </w:r>
      <w:r w:rsidRPr="00001021">
        <w:t xml:space="preserve"> </w:t>
      </w:r>
      <w:r w:rsidRPr="00EB5E38">
        <w:rPr>
          <w:szCs w:val="22"/>
        </w:rPr>
        <w:t>entreprise</w:t>
      </w:r>
      <w:r w:rsidR="00756A20" w:rsidRPr="00001021">
        <w:t> </w:t>
      </w:r>
      <w:r w:rsidR="00756A20" w:rsidRPr="00EB5E38">
        <w:rPr>
          <w:szCs w:val="22"/>
        </w:rPr>
        <w:t>»</w:t>
      </w:r>
      <w:r w:rsidRPr="00001021">
        <w:t xml:space="preserve"> </w:t>
      </w:r>
      <w:r w:rsidRPr="00EB5E38">
        <w:rPr>
          <w:szCs w:val="22"/>
        </w:rPr>
        <w:t>(</w:t>
      </w:r>
      <w:r w:rsidRPr="00EB5E38">
        <w:t>int.2-2-2)</w:t>
      </w:r>
      <w:r w:rsidRPr="00EB5E38">
        <w:rPr>
          <w:szCs w:val="22"/>
        </w:rPr>
        <w:t>,</w:t>
      </w:r>
      <w:r w:rsidRPr="00001021">
        <w:t xml:space="preserve"> </w:t>
      </w:r>
      <w:r w:rsidRPr="00EB5E38">
        <w:rPr>
          <w:szCs w:val="22"/>
        </w:rPr>
        <w:t>le</w:t>
      </w:r>
      <w:r w:rsidRPr="00001021">
        <w:t xml:space="preserve"> </w:t>
      </w:r>
      <w:r w:rsidRPr="00EB5E38">
        <w:rPr>
          <w:szCs w:val="22"/>
        </w:rPr>
        <w:t>LabCréatif</w:t>
      </w:r>
      <w:r w:rsidRPr="00001021">
        <w:t xml:space="preserve"> </w:t>
      </w:r>
      <w:r w:rsidRPr="00EB5E38">
        <w:rPr>
          <w:szCs w:val="22"/>
        </w:rPr>
        <w:t>bénéficie</w:t>
      </w:r>
      <w:r w:rsidRPr="00001021">
        <w:t xml:space="preserve"> </w:t>
      </w:r>
      <w:r w:rsidRPr="00EB5E38">
        <w:rPr>
          <w:szCs w:val="22"/>
        </w:rPr>
        <w:t>de</w:t>
      </w:r>
      <w:r w:rsidRPr="00001021">
        <w:t xml:space="preserve"> </w:t>
      </w:r>
      <w:r w:rsidRPr="00EB5E38">
        <w:rPr>
          <w:szCs w:val="22"/>
        </w:rPr>
        <w:t>l</w:t>
      </w:r>
      <w:r w:rsidR="00DD5E32">
        <w:rPr>
          <w:szCs w:val="22"/>
        </w:rPr>
        <w:t>’</w:t>
      </w:r>
      <w:r w:rsidRPr="00EB5E38">
        <w:rPr>
          <w:szCs w:val="22"/>
        </w:rPr>
        <w:t>appui</w:t>
      </w:r>
      <w:r w:rsidRPr="00001021">
        <w:t xml:space="preserve"> </w:t>
      </w:r>
      <w:r w:rsidRPr="00EB5E38">
        <w:rPr>
          <w:szCs w:val="22"/>
        </w:rPr>
        <w:t>de</w:t>
      </w:r>
      <w:r w:rsidRPr="00001021">
        <w:t xml:space="preserve"> </w:t>
      </w:r>
      <w:r w:rsidRPr="00EB5E38">
        <w:rPr>
          <w:szCs w:val="22"/>
        </w:rPr>
        <w:t>la</w:t>
      </w:r>
      <w:r w:rsidRPr="00001021">
        <w:t xml:space="preserve"> </w:t>
      </w:r>
      <w:r w:rsidRPr="00EB5E38">
        <w:rPr>
          <w:szCs w:val="22"/>
        </w:rPr>
        <w:t>CDEC</w:t>
      </w:r>
      <w:r w:rsidRPr="00001021">
        <w:t xml:space="preserve"> </w:t>
      </w:r>
      <w:r w:rsidRPr="00EB5E38">
        <w:rPr>
          <w:szCs w:val="22"/>
        </w:rPr>
        <w:t>selon</w:t>
      </w:r>
      <w:r w:rsidRPr="00001021">
        <w:t xml:space="preserve"> </w:t>
      </w:r>
      <w:r w:rsidR="00756A20" w:rsidRPr="00EB5E38">
        <w:rPr>
          <w:szCs w:val="22"/>
        </w:rPr>
        <w:t>«</w:t>
      </w:r>
      <w:r w:rsidR="00756A20" w:rsidRPr="00001021">
        <w:t> </w:t>
      </w:r>
      <w:r w:rsidRPr="00EB5E38">
        <w:rPr>
          <w:szCs w:val="22"/>
        </w:rPr>
        <w:t>un</w:t>
      </w:r>
      <w:r w:rsidRPr="00001021">
        <w:t xml:space="preserve"> </w:t>
      </w:r>
      <w:r w:rsidRPr="00EB5E38">
        <w:rPr>
          <w:szCs w:val="22"/>
        </w:rPr>
        <w:t>fonds</w:t>
      </w:r>
      <w:r w:rsidRPr="00001021">
        <w:t xml:space="preserve"> </w:t>
      </w:r>
      <w:r w:rsidRPr="00EB5E38">
        <w:rPr>
          <w:szCs w:val="22"/>
        </w:rPr>
        <w:t>qui</w:t>
      </w:r>
      <w:r w:rsidRPr="00001021">
        <w:t xml:space="preserve"> </w:t>
      </w:r>
      <w:r w:rsidRPr="00EB5E38">
        <w:rPr>
          <w:szCs w:val="22"/>
        </w:rPr>
        <w:t>s</w:t>
      </w:r>
      <w:r w:rsidR="00DD5E32">
        <w:rPr>
          <w:szCs w:val="22"/>
        </w:rPr>
        <w:t>’</w:t>
      </w:r>
      <w:r w:rsidRPr="00EB5E38">
        <w:rPr>
          <w:szCs w:val="22"/>
        </w:rPr>
        <w:t>appelle</w:t>
      </w:r>
      <w:r w:rsidRPr="00001021">
        <w:t xml:space="preserve"> </w:t>
      </w:r>
      <w:r w:rsidRPr="00EB5E38">
        <w:rPr>
          <w:szCs w:val="22"/>
        </w:rPr>
        <w:t>le</w:t>
      </w:r>
      <w:r w:rsidRPr="00001021">
        <w:t xml:space="preserve"> </w:t>
      </w:r>
      <w:r w:rsidRPr="00EB5E38">
        <w:rPr>
          <w:szCs w:val="22"/>
        </w:rPr>
        <w:t>fond</w:t>
      </w:r>
      <w:r w:rsidRPr="00001021">
        <w:t xml:space="preserve"> </w:t>
      </w:r>
      <w:r w:rsidRPr="00EB5E38">
        <w:rPr>
          <w:szCs w:val="22"/>
        </w:rPr>
        <w:t>de</w:t>
      </w:r>
      <w:r w:rsidRPr="00001021">
        <w:t xml:space="preserve"> </w:t>
      </w:r>
      <w:r w:rsidRPr="00EB5E38">
        <w:rPr>
          <w:szCs w:val="22"/>
        </w:rPr>
        <w:t>développement</w:t>
      </w:r>
      <w:r w:rsidRPr="00001021">
        <w:t xml:space="preserve"> </w:t>
      </w:r>
      <w:r w:rsidRPr="00EB5E38">
        <w:rPr>
          <w:szCs w:val="22"/>
        </w:rPr>
        <w:t>[destiné</w:t>
      </w:r>
      <w:r w:rsidRPr="00001021">
        <w:t xml:space="preserve"> </w:t>
      </w:r>
      <w:r w:rsidRPr="00EB5E38">
        <w:rPr>
          <w:szCs w:val="22"/>
        </w:rPr>
        <w:t>à]</w:t>
      </w:r>
      <w:r w:rsidRPr="00001021">
        <w:t xml:space="preserve"> </w:t>
      </w:r>
      <w:r w:rsidRPr="00EB5E38">
        <w:rPr>
          <w:szCs w:val="22"/>
        </w:rPr>
        <w:t>tout</w:t>
      </w:r>
      <w:r w:rsidRPr="00001021">
        <w:t xml:space="preserve"> </w:t>
      </w:r>
      <w:r w:rsidRPr="00EB5E38">
        <w:rPr>
          <w:szCs w:val="22"/>
        </w:rPr>
        <w:t>ce</w:t>
      </w:r>
      <w:r w:rsidRPr="00001021">
        <w:t xml:space="preserve"> </w:t>
      </w:r>
      <w:r w:rsidRPr="00EB5E38">
        <w:rPr>
          <w:szCs w:val="22"/>
        </w:rPr>
        <w:t>qui</w:t>
      </w:r>
      <w:r w:rsidRPr="00001021">
        <w:t xml:space="preserve"> </w:t>
      </w:r>
      <w:r w:rsidRPr="00EB5E38">
        <w:rPr>
          <w:szCs w:val="22"/>
        </w:rPr>
        <w:t>est</w:t>
      </w:r>
      <w:r w:rsidRPr="00001021">
        <w:t xml:space="preserve"> </w:t>
      </w:r>
      <w:r w:rsidRPr="00EB5E38">
        <w:rPr>
          <w:szCs w:val="22"/>
        </w:rPr>
        <w:t>collectif,</w:t>
      </w:r>
      <w:r w:rsidRPr="00001021">
        <w:t xml:space="preserve"> </w:t>
      </w:r>
      <w:r w:rsidRPr="00EB5E38">
        <w:rPr>
          <w:szCs w:val="22"/>
        </w:rPr>
        <w:t>petites</w:t>
      </w:r>
      <w:r w:rsidRPr="00001021">
        <w:t xml:space="preserve"> </w:t>
      </w:r>
      <w:r w:rsidRPr="00EB5E38">
        <w:rPr>
          <w:szCs w:val="22"/>
        </w:rPr>
        <w:t>entreprises</w:t>
      </w:r>
      <w:r w:rsidRPr="00001021">
        <w:t xml:space="preserve"> </w:t>
      </w:r>
      <w:r w:rsidRPr="00EB5E38">
        <w:rPr>
          <w:szCs w:val="22"/>
        </w:rPr>
        <w:t>et</w:t>
      </w:r>
      <w:r w:rsidRPr="00001021">
        <w:t xml:space="preserve"> </w:t>
      </w:r>
      <w:r w:rsidRPr="00EB5E38">
        <w:rPr>
          <w:szCs w:val="22"/>
        </w:rPr>
        <w:t>entrepreneurs</w:t>
      </w:r>
      <w:r w:rsidR="00756A20" w:rsidRPr="00001021">
        <w:t> </w:t>
      </w:r>
      <w:r w:rsidR="00756A20" w:rsidRPr="00EB5E38">
        <w:rPr>
          <w:szCs w:val="22"/>
        </w:rPr>
        <w:t>»</w:t>
      </w:r>
      <w:r w:rsidR="00C979CD" w:rsidRPr="00001021">
        <w:t xml:space="preserve"> </w:t>
      </w:r>
      <w:r w:rsidRPr="00EB5E38">
        <w:rPr>
          <w:szCs w:val="22"/>
        </w:rPr>
        <w:t>(int.2-2-2).</w:t>
      </w:r>
      <w:r w:rsidRPr="00001021">
        <w:t xml:space="preserve"> </w:t>
      </w:r>
      <w:r w:rsidRPr="00EB5E38">
        <w:rPr>
          <w:szCs w:val="22"/>
        </w:rPr>
        <w:t>En</w:t>
      </w:r>
      <w:r w:rsidRPr="00001021">
        <w:t xml:space="preserve"> </w:t>
      </w:r>
      <w:r w:rsidRPr="00EB5E38">
        <w:rPr>
          <w:szCs w:val="22"/>
        </w:rPr>
        <w:t>effet,</w:t>
      </w:r>
      <w:r w:rsidRPr="00001021">
        <w:t xml:space="preserve"> </w:t>
      </w:r>
      <w:r w:rsidRPr="00EB5E38">
        <w:rPr>
          <w:szCs w:val="22"/>
        </w:rPr>
        <w:t>sa</w:t>
      </w:r>
      <w:r w:rsidRPr="00001021">
        <w:t xml:space="preserve"> </w:t>
      </w:r>
      <w:r w:rsidRPr="00EB5E38">
        <w:rPr>
          <w:szCs w:val="22"/>
        </w:rPr>
        <w:t>relation</w:t>
      </w:r>
      <w:r w:rsidRPr="00001021">
        <w:t xml:space="preserve"> </w:t>
      </w:r>
      <w:r w:rsidRPr="00EB5E38">
        <w:rPr>
          <w:szCs w:val="22"/>
        </w:rPr>
        <w:t>privilégiée</w:t>
      </w:r>
      <w:r w:rsidRPr="00001021">
        <w:t xml:space="preserve"> </w:t>
      </w:r>
      <w:r w:rsidRPr="00EB5E38">
        <w:rPr>
          <w:szCs w:val="22"/>
        </w:rPr>
        <w:t>avec</w:t>
      </w:r>
      <w:r w:rsidRPr="00001021">
        <w:t xml:space="preserve"> </w:t>
      </w:r>
      <w:r w:rsidRPr="00EB5E38">
        <w:rPr>
          <w:szCs w:val="22"/>
        </w:rPr>
        <w:t>la</w:t>
      </w:r>
      <w:r w:rsidRPr="00001021">
        <w:t xml:space="preserve"> </w:t>
      </w:r>
      <w:r w:rsidRPr="00EB5E38">
        <w:rPr>
          <w:szCs w:val="22"/>
        </w:rPr>
        <w:t>CDEC</w:t>
      </w:r>
      <w:r w:rsidRPr="00001021">
        <w:t xml:space="preserve"> </w:t>
      </w:r>
      <w:r w:rsidRPr="00EB5E38">
        <w:rPr>
          <w:szCs w:val="22"/>
        </w:rPr>
        <w:t>est</w:t>
      </w:r>
      <w:r w:rsidRPr="00001021">
        <w:t xml:space="preserve"> </w:t>
      </w:r>
      <w:r w:rsidRPr="00EB5E38">
        <w:rPr>
          <w:szCs w:val="22"/>
        </w:rPr>
        <w:t>que</w:t>
      </w:r>
      <w:r w:rsidRPr="00001021">
        <w:t xml:space="preserve"> </w:t>
      </w:r>
      <w:r w:rsidRPr="00EB5E38">
        <w:rPr>
          <w:szCs w:val="22"/>
        </w:rPr>
        <w:t>l</w:t>
      </w:r>
      <w:r w:rsidR="00DD5E32">
        <w:rPr>
          <w:szCs w:val="22"/>
        </w:rPr>
        <w:t>’</w:t>
      </w:r>
      <w:r w:rsidRPr="00EB5E38">
        <w:rPr>
          <w:szCs w:val="22"/>
        </w:rPr>
        <w:t>OBNL</w:t>
      </w:r>
      <w:r w:rsidRPr="00001021">
        <w:t xml:space="preserve"> </w:t>
      </w:r>
      <w:r w:rsidRPr="00EB5E38">
        <w:rPr>
          <w:szCs w:val="22"/>
        </w:rPr>
        <w:t>soutient</w:t>
      </w:r>
      <w:r w:rsidRPr="00001021">
        <w:t xml:space="preserve"> </w:t>
      </w:r>
      <w:r w:rsidRPr="00EB5E38">
        <w:rPr>
          <w:szCs w:val="22"/>
        </w:rPr>
        <w:t>cette</w:t>
      </w:r>
      <w:r w:rsidRPr="00001021">
        <w:t xml:space="preserve"> </w:t>
      </w:r>
      <w:r w:rsidRPr="00EB5E38">
        <w:rPr>
          <w:szCs w:val="22"/>
        </w:rPr>
        <w:t>catégorie</w:t>
      </w:r>
      <w:r w:rsidRPr="00001021">
        <w:t xml:space="preserve"> </w:t>
      </w:r>
      <w:r w:rsidRPr="00EB5E38">
        <w:rPr>
          <w:szCs w:val="22"/>
        </w:rPr>
        <w:t>de</w:t>
      </w:r>
      <w:r w:rsidRPr="00001021">
        <w:t xml:space="preserve"> </w:t>
      </w:r>
      <w:r w:rsidRPr="00EB5E38">
        <w:rPr>
          <w:szCs w:val="22"/>
        </w:rPr>
        <w:t>professionnels</w:t>
      </w:r>
      <w:r w:rsidRPr="00001021">
        <w:t xml:space="preserve"> </w:t>
      </w:r>
      <w:r w:rsidRPr="00EB5E38">
        <w:rPr>
          <w:szCs w:val="22"/>
        </w:rPr>
        <w:t>(travailleurs</w:t>
      </w:r>
      <w:r w:rsidRPr="00001021">
        <w:t xml:space="preserve"> </w:t>
      </w:r>
      <w:r w:rsidRPr="00EB5E38">
        <w:rPr>
          <w:szCs w:val="22"/>
        </w:rPr>
        <w:t>autonomes</w:t>
      </w:r>
      <w:r w:rsidRPr="00001021">
        <w:t xml:space="preserve"> </w:t>
      </w:r>
      <w:r w:rsidRPr="00EB5E38">
        <w:rPr>
          <w:szCs w:val="22"/>
        </w:rPr>
        <w:t>ou</w:t>
      </w:r>
      <w:r w:rsidRPr="00001021">
        <w:t xml:space="preserve"> </w:t>
      </w:r>
      <w:r w:rsidRPr="00EB5E38">
        <w:rPr>
          <w:szCs w:val="22"/>
        </w:rPr>
        <w:t>petites</w:t>
      </w:r>
      <w:r w:rsidRPr="00001021">
        <w:t xml:space="preserve"> </w:t>
      </w:r>
      <w:r w:rsidRPr="00EB5E38">
        <w:rPr>
          <w:szCs w:val="22"/>
        </w:rPr>
        <w:t>entreprises)</w:t>
      </w:r>
      <w:r w:rsidRPr="00001021">
        <w:t xml:space="preserve"> </w:t>
      </w:r>
      <w:r w:rsidRPr="00EB5E38">
        <w:rPr>
          <w:szCs w:val="22"/>
        </w:rPr>
        <w:t>et</w:t>
      </w:r>
      <w:r w:rsidRPr="00001021">
        <w:t xml:space="preserve"> </w:t>
      </w:r>
      <w:r w:rsidRPr="00EB5E38">
        <w:rPr>
          <w:szCs w:val="22"/>
        </w:rPr>
        <w:t>considère</w:t>
      </w:r>
      <w:r w:rsidRPr="00001021">
        <w:t xml:space="preserve"> </w:t>
      </w:r>
      <w:r w:rsidR="00EB445C">
        <w:rPr>
          <w:szCs w:val="22"/>
        </w:rPr>
        <w:t>qu’elle</w:t>
      </w:r>
      <w:r w:rsidRPr="00001021">
        <w:t xml:space="preserve"> </w:t>
      </w:r>
      <w:r w:rsidRPr="00EB5E38">
        <w:rPr>
          <w:szCs w:val="22"/>
        </w:rPr>
        <w:t>représente</w:t>
      </w:r>
      <w:r w:rsidRPr="00001021">
        <w:t xml:space="preserve"> </w:t>
      </w:r>
      <w:r w:rsidRPr="00EB5E38">
        <w:rPr>
          <w:szCs w:val="22"/>
        </w:rPr>
        <w:t>une</w:t>
      </w:r>
      <w:r w:rsidRPr="00001021">
        <w:t xml:space="preserve"> </w:t>
      </w:r>
      <w:r w:rsidRPr="00EB5E38">
        <w:rPr>
          <w:szCs w:val="22"/>
        </w:rPr>
        <w:t>force</w:t>
      </w:r>
      <w:r w:rsidRPr="00001021">
        <w:t xml:space="preserve"> </w:t>
      </w:r>
      <w:r w:rsidRPr="00EB5E38">
        <w:rPr>
          <w:szCs w:val="22"/>
        </w:rPr>
        <w:t>pour</w:t>
      </w:r>
      <w:r w:rsidRPr="00001021">
        <w:t xml:space="preserve"> </w:t>
      </w:r>
      <w:r w:rsidRPr="00EB5E38">
        <w:rPr>
          <w:szCs w:val="22"/>
        </w:rPr>
        <w:t>l</w:t>
      </w:r>
      <w:r w:rsidR="00DD5E32">
        <w:rPr>
          <w:szCs w:val="22"/>
        </w:rPr>
        <w:t>’</w:t>
      </w:r>
      <w:r w:rsidRPr="00EB5E38">
        <w:rPr>
          <w:szCs w:val="22"/>
        </w:rPr>
        <w:t>émergence</w:t>
      </w:r>
      <w:r w:rsidRPr="00001021">
        <w:t xml:space="preserve"> </w:t>
      </w:r>
      <w:r w:rsidRPr="00EB5E38">
        <w:rPr>
          <w:szCs w:val="22"/>
        </w:rPr>
        <w:t>et</w:t>
      </w:r>
      <w:r w:rsidRPr="00001021">
        <w:t xml:space="preserve"> </w:t>
      </w:r>
      <w:r w:rsidRPr="00EB5E38">
        <w:rPr>
          <w:szCs w:val="22"/>
        </w:rPr>
        <w:t>le</w:t>
      </w:r>
      <w:r w:rsidRPr="00001021">
        <w:t xml:space="preserve"> </w:t>
      </w:r>
      <w:r w:rsidRPr="00EB5E38">
        <w:rPr>
          <w:szCs w:val="22"/>
        </w:rPr>
        <w:t>développement</w:t>
      </w:r>
      <w:r w:rsidRPr="00001021">
        <w:t xml:space="preserve"> </w:t>
      </w:r>
      <w:r w:rsidRPr="00EB5E38">
        <w:rPr>
          <w:szCs w:val="22"/>
        </w:rPr>
        <w:t>de</w:t>
      </w:r>
      <w:r w:rsidRPr="00001021">
        <w:t xml:space="preserve"> </w:t>
      </w:r>
      <w:r w:rsidR="00756A20" w:rsidRPr="00EB5E38">
        <w:rPr>
          <w:szCs w:val="22"/>
        </w:rPr>
        <w:t>«</w:t>
      </w:r>
      <w:r w:rsidR="00756A20" w:rsidRPr="00001021">
        <w:t> </w:t>
      </w:r>
      <w:r w:rsidRPr="00EB5E38">
        <w:rPr>
          <w:szCs w:val="22"/>
        </w:rPr>
        <w:t>futures</w:t>
      </w:r>
      <w:r w:rsidRPr="00001021">
        <w:t xml:space="preserve"> </w:t>
      </w:r>
      <w:r w:rsidRPr="00EB5E38">
        <w:rPr>
          <w:szCs w:val="22"/>
        </w:rPr>
        <w:t>grandes</w:t>
      </w:r>
      <w:r w:rsidRPr="00001021">
        <w:t xml:space="preserve"> </w:t>
      </w:r>
      <w:r w:rsidRPr="00EB5E38">
        <w:rPr>
          <w:szCs w:val="22"/>
        </w:rPr>
        <w:t>entreprises</w:t>
      </w:r>
      <w:r w:rsidR="00756A20" w:rsidRPr="00001021">
        <w:t> </w:t>
      </w:r>
      <w:r w:rsidR="00756A20" w:rsidRPr="00EB5E38">
        <w:rPr>
          <w:szCs w:val="22"/>
        </w:rPr>
        <w:t>»</w:t>
      </w:r>
      <w:r w:rsidR="00C979CD" w:rsidRPr="00001021">
        <w:t xml:space="preserve"> </w:t>
      </w:r>
      <w:r w:rsidRPr="00EB5E38">
        <w:rPr>
          <w:szCs w:val="22"/>
        </w:rPr>
        <w:t>(int.2-2-2)</w:t>
      </w:r>
      <w:r w:rsidR="005F11B2">
        <w:rPr>
          <w:szCs w:val="22"/>
        </w:rPr>
        <w:t xml:space="preserve"> (Appendice B)</w:t>
      </w:r>
      <w:r w:rsidRPr="00EB5E38">
        <w:rPr>
          <w:szCs w:val="22"/>
        </w:rPr>
        <w:t>.</w:t>
      </w:r>
      <w:r w:rsidRPr="00001021">
        <w:t xml:space="preserve"> </w:t>
      </w:r>
      <w:r w:rsidRPr="00EB5E38">
        <w:rPr>
          <w:szCs w:val="22"/>
        </w:rPr>
        <w:t>Les</w:t>
      </w:r>
      <w:r w:rsidRPr="00001021">
        <w:t xml:space="preserve"> </w:t>
      </w:r>
      <w:r w:rsidRPr="00EB5E38">
        <w:rPr>
          <w:szCs w:val="22"/>
        </w:rPr>
        <w:t>designers</w:t>
      </w:r>
      <w:r w:rsidRPr="00001021">
        <w:t xml:space="preserve"> </w:t>
      </w:r>
      <w:r w:rsidR="00756A20" w:rsidRPr="00EB5E38">
        <w:rPr>
          <w:szCs w:val="22"/>
        </w:rPr>
        <w:t>«</w:t>
      </w:r>
      <w:r w:rsidR="00756A20" w:rsidRPr="00001021">
        <w:t> </w:t>
      </w:r>
      <w:r w:rsidRPr="00EB5E38">
        <w:rPr>
          <w:szCs w:val="22"/>
        </w:rPr>
        <w:t>font</w:t>
      </w:r>
      <w:r w:rsidRPr="00001021">
        <w:t xml:space="preserve"> </w:t>
      </w:r>
      <w:r w:rsidRPr="00EB5E38">
        <w:rPr>
          <w:szCs w:val="22"/>
        </w:rPr>
        <w:t>vivre</w:t>
      </w:r>
      <w:r w:rsidRPr="00001021">
        <w:t xml:space="preserve"> </w:t>
      </w:r>
      <w:r w:rsidRPr="00EB5E38">
        <w:rPr>
          <w:szCs w:val="22"/>
        </w:rPr>
        <w:t>le</w:t>
      </w:r>
      <w:r w:rsidRPr="00001021">
        <w:t xml:space="preserve"> </w:t>
      </w:r>
      <w:r w:rsidRPr="00EB5E38">
        <w:rPr>
          <w:szCs w:val="22"/>
        </w:rPr>
        <w:t>design</w:t>
      </w:r>
      <w:r w:rsidR="00756A20" w:rsidRPr="00001021">
        <w:t> </w:t>
      </w:r>
      <w:r w:rsidR="00756A20" w:rsidRPr="00EB5E38">
        <w:rPr>
          <w:szCs w:val="22"/>
        </w:rPr>
        <w:t>»</w:t>
      </w:r>
      <w:r w:rsidRPr="00EB5E38">
        <w:rPr>
          <w:szCs w:val="22"/>
        </w:rPr>
        <w:t>,</w:t>
      </w:r>
      <w:r w:rsidRPr="00001021">
        <w:t xml:space="preserve"> </w:t>
      </w:r>
      <w:r w:rsidRPr="00EB5E38">
        <w:rPr>
          <w:szCs w:val="22"/>
        </w:rPr>
        <w:t>en</w:t>
      </w:r>
      <w:r w:rsidRPr="00001021">
        <w:t xml:space="preserve"> </w:t>
      </w:r>
      <w:r w:rsidRPr="00EB5E38">
        <w:rPr>
          <w:szCs w:val="22"/>
        </w:rPr>
        <w:t>tant</w:t>
      </w:r>
      <w:r w:rsidRPr="00001021">
        <w:t xml:space="preserve"> </w:t>
      </w:r>
      <w:r w:rsidRPr="00EB5E38">
        <w:rPr>
          <w:szCs w:val="22"/>
        </w:rPr>
        <w:t>que</w:t>
      </w:r>
      <w:r w:rsidRPr="00001021">
        <w:t xml:space="preserve"> </w:t>
      </w:r>
      <w:r w:rsidRPr="00EB5E38">
        <w:rPr>
          <w:szCs w:val="22"/>
        </w:rPr>
        <w:t>sous-traitants,</w:t>
      </w:r>
      <w:r w:rsidRPr="00001021">
        <w:t xml:space="preserve"> </w:t>
      </w:r>
      <w:r w:rsidRPr="00EB5E38">
        <w:rPr>
          <w:szCs w:val="22"/>
        </w:rPr>
        <w:t>ils</w:t>
      </w:r>
      <w:r w:rsidRPr="00001021">
        <w:t xml:space="preserve"> </w:t>
      </w:r>
      <w:r w:rsidRPr="00EB5E38">
        <w:rPr>
          <w:szCs w:val="22"/>
        </w:rPr>
        <w:t>sont</w:t>
      </w:r>
      <w:r w:rsidRPr="00001021">
        <w:t xml:space="preserve"> </w:t>
      </w:r>
      <w:r w:rsidRPr="00EB5E38">
        <w:rPr>
          <w:szCs w:val="22"/>
        </w:rPr>
        <w:t>une</w:t>
      </w:r>
      <w:r w:rsidRPr="00001021">
        <w:t xml:space="preserve"> </w:t>
      </w:r>
      <w:r w:rsidRPr="00EB5E38">
        <w:rPr>
          <w:szCs w:val="22"/>
        </w:rPr>
        <w:t>valeur</w:t>
      </w:r>
      <w:r w:rsidRPr="00001021">
        <w:t xml:space="preserve"> </w:t>
      </w:r>
      <w:r w:rsidRPr="00EB5E38">
        <w:rPr>
          <w:szCs w:val="22"/>
        </w:rPr>
        <w:t>ajoutée</w:t>
      </w:r>
      <w:r w:rsidRPr="00001021">
        <w:t xml:space="preserve"> </w:t>
      </w:r>
      <w:r w:rsidRPr="00EB5E38">
        <w:rPr>
          <w:szCs w:val="22"/>
        </w:rPr>
        <w:t>à</w:t>
      </w:r>
      <w:r w:rsidRPr="00001021">
        <w:t xml:space="preserve"> </w:t>
      </w:r>
      <w:r w:rsidRPr="00EB5E38">
        <w:rPr>
          <w:szCs w:val="22"/>
        </w:rPr>
        <w:t>l</w:t>
      </w:r>
      <w:r w:rsidR="00DD5E32">
        <w:rPr>
          <w:szCs w:val="22"/>
        </w:rPr>
        <w:t>’</w:t>
      </w:r>
      <w:r w:rsidRPr="00EB5E38">
        <w:rPr>
          <w:szCs w:val="22"/>
        </w:rPr>
        <w:t>industrie</w:t>
      </w:r>
      <w:r w:rsidRPr="00001021">
        <w:t xml:space="preserve"> </w:t>
      </w:r>
      <w:r w:rsidRPr="00EB5E38">
        <w:t>(</w:t>
      </w:r>
      <w:r w:rsidRPr="00EB5E38">
        <w:rPr>
          <w:szCs w:val="22"/>
        </w:rPr>
        <w:t>int.2-2-2</w:t>
      </w:r>
      <w:r w:rsidRPr="00EB5E38">
        <w:t>)</w:t>
      </w:r>
      <w:r w:rsidRPr="00EB5E38">
        <w:rPr>
          <w:szCs w:val="22"/>
        </w:rPr>
        <w:t>.</w:t>
      </w:r>
    </w:p>
    <w:p w14:paraId="53B301A6" w14:textId="5AAA40F3" w:rsidR="00FE7C46" w:rsidRPr="00EB5E38" w:rsidRDefault="00FE7C46" w:rsidP="00FE7C46">
      <w:pPr>
        <w:tabs>
          <w:tab w:val="left" w:pos="2410"/>
        </w:tabs>
        <w:rPr>
          <w:szCs w:val="22"/>
        </w:rPr>
      </w:pPr>
      <w:r w:rsidRPr="00EB5E38">
        <w:rPr>
          <w:szCs w:val="22"/>
        </w:rPr>
        <w:t>Organisme leader (int.1-3), incubateur de la relève à l</w:t>
      </w:r>
      <w:r w:rsidR="00DD5E32">
        <w:rPr>
          <w:szCs w:val="22"/>
        </w:rPr>
        <w:t>’</w:t>
      </w:r>
      <w:r w:rsidRPr="00EB5E38">
        <w:rPr>
          <w:szCs w:val="22"/>
        </w:rPr>
        <w:t xml:space="preserve">image du </w:t>
      </w:r>
      <w:r w:rsidRPr="00EB5E38">
        <w:rPr>
          <w:lang w:val="en-US"/>
        </w:rPr>
        <w:t>Fashion Incubator</w:t>
      </w:r>
      <w:r w:rsidRPr="00EB5E38">
        <w:t xml:space="preserve"> de</w:t>
      </w:r>
      <w:r w:rsidRPr="00EB5E38">
        <w:rPr>
          <w:szCs w:val="22"/>
        </w:rPr>
        <w:t xml:space="preserve"> Toronto (p1-1), association de promotion des designers de la relève (dmc1), le LabCréatif fait </w:t>
      </w:r>
      <w:r w:rsidR="00756A20" w:rsidRPr="00EB5E38">
        <w:rPr>
          <w:szCs w:val="22"/>
        </w:rPr>
        <w:t>« </w:t>
      </w:r>
      <w:r w:rsidRPr="00EB5E38">
        <w:rPr>
          <w:szCs w:val="22"/>
        </w:rPr>
        <w:t>partie des institutions immanquables</w:t>
      </w:r>
      <w:r w:rsidR="00756A20" w:rsidRPr="00EB5E38">
        <w:rPr>
          <w:szCs w:val="22"/>
        </w:rPr>
        <w:t> »</w:t>
      </w:r>
      <w:r w:rsidRPr="00EB5E38">
        <w:rPr>
          <w:szCs w:val="22"/>
        </w:rPr>
        <w:t xml:space="preserve"> (rep.2) du milieu. La mission du LabCréatif est d</w:t>
      </w:r>
      <w:r w:rsidR="00DD5E32">
        <w:rPr>
          <w:szCs w:val="22"/>
        </w:rPr>
        <w:t>’</w:t>
      </w:r>
      <w:r w:rsidR="00756A20" w:rsidRPr="00EB5E38">
        <w:rPr>
          <w:szCs w:val="22"/>
        </w:rPr>
        <w:t>« </w:t>
      </w:r>
      <w:r w:rsidRPr="00EB5E38">
        <w:rPr>
          <w:szCs w:val="22"/>
        </w:rPr>
        <w:t>attirer des petits ateliers</w:t>
      </w:r>
      <w:r w:rsidR="00756A20" w:rsidRPr="00EB5E38">
        <w:rPr>
          <w:szCs w:val="22"/>
        </w:rPr>
        <w:t> »</w:t>
      </w:r>
      <w:r w:rsidRPr="00EB5E38">
        <w:rPr>
          <w:szCs w:val="22"/>
        </w:rPr>
        <w:t xml:space="preserve"> (int.1-1-2) en offrant un lieu de location et de partage d</w:t>
      </w:r>
      <w:r w:rsidR="00DD5E32">
        <w:rPr>
          <w:szCs w:val="22"/>
        </w:rPr>
        <w:t>’</w:t>
      </w:r>
      <w:r w:rsidRPr="00EB5E38">
        <w:rPr>
          <w:szCs w:val="22"/>
        </w:rPr>
        <w:t>espaces, ainsi que du matériel à des prix intéressants (drr3). Ayant son propre site Internet, l</w:t>
      </w:r>
      <w:r w:rsidR="00DD5E32">
        <w:rPr>
          <w:szCs w:val="22"/>
        </w:rPr>
        <w:t>’</w:t>
      </w:r>
      <w:r w:rsidRPr="00EB5E38">
        <w:rPr>
          <w:szCs w:val="22"/>
        </w:rPr>
        <w:t xml:space="preserve">OBNL abritait en 2010 près de 160 designers classés en </w:t>
      </w:r>
      <w:r w:rsidR="00756A20" w:rsidRPr="00EB5E38">
        <w:rPr>
          <w:szCs w:val="22"/>
        </w:rPr>
        <w:t>« </w:t>
      </w:r>
      <w:r w:rsidRPr="00EB5E38">
        <w:rPr>
          <w:szCs w:val="22"/>
        </w:rPr>
        <w:t>grappes […], expansionnistes, démarreurs</w:t>
      </w:r>
      <w:r w:rsidR="002D5839">
        <w:rPr>
          <w:szCs w:val="22"/>
        </w:rPr>
        <w:t>, etc.</w:t>
      </w:r>
      <w:r w:rsidR="00756A20" w:rsidRPr="00EB5E38">
        <w:rPr>
          <w:szCs w:val="22"/>
        </w:rPr>
        <w:t> »</w:t>
      </w:r>
      <w:r w:rsidRPr="00EB5E38">
        <w:rPr>
          <w:szCs w:val="22"/>
        </w:rPr>
        <w:t xml:space="preserve"> (int.1-1-1). Le </w:t>
      </w:r>
      <w:r w:rsidRPr="00EB5E38">
        <w:t>LabCréatif</w:t>
      </w:r>
      <w:r w:rsidRPr="00EB5E38">
        <w:rPr>
          <w:szCs w:val="22"/>
        </w:rPr>
        <w:t xml:space="preserve"> est </w:t>
      </w:r>
      <w:r w:rsidR="00756A20" w:rsidRPr="00EB5E38">
        <w:rPr>
          <w:szCs w:val="22"/>
        </w:rPr>
        <w:t>« </w:t>
      </w:r>
      <w:r w:rsidRPr="00EB5E38">
        <w:rPr>
          <w:szCs w:val="22"/>
        </w:rPr>
        <w:t>un bon lieu de ressource pour les jeunes designers de tout le Québec, pas nécessairement juste de Montréal</w:t>
      </w:r>
      <w:r w:rsidR="002D5839">
        <w:rPr>
          <w:szCs w:val="22"/>
        </w:rPr>
        <w:t> </w:t>
      </w:r>
      <w:r w:rsidR="00756A20" w:rsidRPr="00EB5E38">
        <w:rPr>
          <w:szCs w:val="22"/>
        </w:rPr>
        <w:t>»</w:t>
      </w:r>
      <w:r w:rsidRPr="00EB5E38">
        <w:rPr>
          <w:szCs w:val="22"/>
        </w:rPr>
        <w:t xml:space="preserve"> (int.2-1-2). Notons par ailleurs que plusieurs designers de la relève reconnus aujourd</w:t>
      </w:r>
      <w:r w:rsidR="00DD5E32">
        <w:rPr>
          <w:szCs w:val="22"/>
        </w:rPr>
        <w:t>’</w:t>
      </w:r>
      <w:r w:rsidRPr="00EB5E38">
        <w:rPr>
          <w:szCs w:val="22"/>
        </w:rPr>
        <w:t xml:space="preserve">hui ont été membres du LabCréatif (Melissa Nepton, Complexgeometries, Helmer, Dinh </w:t>
      </w:r>
      <w:r w:rsidR="009360F4" w:rsidRPr="00EB5E38">
        <w:rPr>
          <w:szCs w:val="22"/>
        </w:rPr>
        <w:t>Bà</w:t>
      </w:r>
      <w:r w:rsidRPr="00EB5E38">
        <w:rPr>
          <w:szCs w:val="22"/>
        </w:rPr>
        <w:t>, etc.).</w:t>
      </w:r>
    </w:p>
    <w:p w14:paraId="15530D55" w14:textId="77777777" w:rsidR="00FE7C46" w:rsidRPr="00EB5E38" w:rsidRDefault="00FE7C46" w:rsidP="00FE7C46">
      <w:pPr>
        <w:tabs>
          <w:tab w:val="left" w:pos="2410"/>
        </w:tabs>
        <w:rPr>
          <w:szCs w:val="22"/>
        </w:rPr>
      </w:pPr>
    </w:p>
    <w:p w14:paraId="2E33290E" w14:textId="1EAFADF5" w:rsidR="00FE7C46" w:rsidRPr="00EB5E38" w:rsidRDefault="00FE7C46" w:rsidP="00FE7C46">
      <w:pPr>
        <w:tabs>
          <w:tab w:val="left" w:pos="2410"/>
        </w:tabs>
        <w:rPr>
          <w:szCs w:val="22"/>
        </w:rPr>
      </w:pPr>
      <w:r w:rsidRPr="00EB5E38">
        <w:rPr>
          <w:szCs w:val="22"/>
        </w:rPr>
        <w:t>Designers</w:t>
      </w:r>
      <w:r w:rsidRPr="00001021">
        <w:rPr>
          <w:spacing w:val="-10"/>
        </w:rPr>
        <w:t xml:space="preserve"> </w:t>
      </w:r>
      <w:r w:rsidRPr="00EB5E38">
        <w:rPr>
          <w:szCs w:val="22"/>
        </w:rPr>
        <w:t>de</w:t>
      </w:r>
      <w:r w:rsidRPr="00001021">
        <w:rPr>
          <w:spacing w:val="-10"/>
        </w:rPr>
        <w:t xml:space="preserve"> </w:t>
      </w:r>
      <w:r w:rsidRPr="00EB5E38">
        <w:rPr>
          <w:szCs w:val="22"/>
        </w:rPr>
        <w:t>la</w:t>
      </w:r>
      <w:r w:rsidRPr="00001021">
        <w:rPr>
          <w:spacing w:val="-10"/>
        </w:rPr>
        <w:t xml:space="preserve"> </w:t>
      </w:r>
      <w:r w:rsidRPr="00EB5E38">
        <w:rPr>
          <w:szCs w:val="22"/>
        </w:rPr>
        <w:t>relève</w:t>
      </w:r>
      <w:r w:rsidRPr="00001021">
        <w:rPr>
          <w:spacing w:val="-10"/>
        </w:rPr>
        <w:t xml:space="preserve"> </w:t>
      </w:r>
      <w:r w:rsidRPr="00EB5E38">
        <w:rPr>
          <w:szCs w:val="22"/>
        </w:rPr>
        <w:t>y</w:t>
      </w:r>
      <w:r w:rsidRPr="00001021">
        <w:rPr>
          <w:spacing w:val="-10"/>
        </w:rPr>
        <w:t xml:space="preserve"> </w:t>
      </w:r>
      <w:r w:rsidR="00C146DB">
        <w:rPr>
          <w:szCs w:val="22"/>
        </w:rPr>
        <w:t>trouve</w:t>
      </w:r>
      <w:r w:rsidRPr="00001021">
        <w:rPr>
          <w:spacing w:val="-10"/>
        </w:rPr>
        <w:t xml:space="preserve"> </w:t>
      </w:r>
      <w:r w:rsidRPr="00EB5E38">
        <w:rPr>
          <w:szCs w:val="22"/>
        </w:rPr>
        <w:t>l</w:t>
      </w:r>
      <w:r w:rsidR="00DD5E32">
        <w:rPr>
          <w:szCs w:val="22"/>
        </w:rPr>
        <w:t>’</w:t>
      </w:r>
      <w:r w:rsidRPr="00EB5E38">
        <w:rPr>
          <w:szCs w:val="22"/>
        </w:rPr>
        <w:t>occasion</w:t>
      </w:r>
      <w:r w:rsidRPr="00001021">
        <w:rPr>
          <w:spacing w:val="-10"/>
        </w:rPr>
        <w:t xml:space="preserve"> </w:t>
      </w:r>
      <w:r w:rsidRPr="00EB5E38">
        <w:rPr>
          <w:szCs w:val="22"/>
        </w:rPr>
        <w:t>de</w:t>
      </w:r>
      <w:r w:rsidRPr="00001021">
        <w:rPr>
          <w:spacing w:val="-10"/>
        </w:rPr>
        <w:t xml:space="preserve"> </w:t>
      </w:r>
      <w:r w:rsidRPr="00EB5E38">
        <w:rPr>
          <w:szCs w:val="22"/>
        </w:rPr>
        <w:t>socialiser,</w:t>
      </w:r>
      <w:r w:rsidRPr="00001021">
        <w:rPr>
          <w:spacing w:val="-10"/>
        </w:rPr>
        <w:t xml:space="preserve"> </w:t>
      </w:r>
      <w:r w:rsidRPr="00EB5E38">
        <w:rPr>
          <w:szCs w:val="22"/>
        </w:rPr>
        <w:t>d</w:t>
      </w:r>
      <w:r w:rsidR="00DD5E32">
        <w:rPr>
          <w:szCs w:val="22"/>
        </w:rPr>
        <w:t>’</w:t>
      </w:r>
      <w:r w:rsidRPr="00EB5E38">
        <w:rPr>
          <w:szCs w:val="22"/>
        </w:rPr>
        <w:t>échanger</w:t>
      </w:r>
      <w:r w:rsidRPr="00001021">
        <w:rPr>
          <w:spacing w:val="-10"/>
        </w:rPr>
        <w:t xml:space="preserve"> </w:t>
      </w:r>
      <w:r w:rsidRPr="00EB5E38">
        <w:rPr>
          <w:szCs w:val="22"/>
        </w:rPr>
        <w:t>des</w:t>
      </w:r>
      <w:r w:rsidRPr="00001021">
        <w:rPr>
          <w:spacing w:val="-10"/>
        </w:rPr>
        <w:t xml:space="preserve"> </w:t>
      </w:r>
      <w:r w:rsidRPr="00EB5E38">
        <w:rPr>
          <w:szCs w:val="22"/>
        </w:rPr>
        <w:t>informations,</w:t>
      </w:r>
      <w:r w:rsidRPr="00001021">
        <w:rPr>
          <w:spacing w:val="-10"/>
        </w:rPr>
        <w:t xml:space="preserve"> </w:t>
      </w:r>
      <w:r w:rsidRPr="00EB5E38">
        <w:rPr>
          <w:szCs w:val="22"/>
        </w:rPr>
        <w:t>etc.,</w:t>
      </w:r>
      <w:r w:rsidRPr="00001021">
        <w:rPr>
          <w:spacing w:val="-10"/>
        </w:rPr>
        <w:t xml:space="preserve"> </w:t>
      </w:r>
      <w:r w:rsidRPr="00EB5E38">
        <w:rPr>
          <w:szCs w:val="22"/>
        </w:rPr>
        <w:t>ce</w:t>
      </w:r>
      <w:r w:rsidRPr="00001021">
        <w:rPr>
          <w:spacing w:val="-10"/>
        </w:rPr>
        <w:t xml:space="preserve"> </w:t>
      </w:r>
      <w:r w:rsidRPr="00EB5E38">
        <w:rPr>
          <w:szCs w:val="22"/>
        </w:rPr>
        <w:t>qui</w:t>
      </w:r>
      <w:r w:rsidRPr="00001021">
        <w:rPr>
          <w:spacing w:val="-10"/>
        </w:rPr>
        <w:t xml:space="preserve"> </w:t>
      </w:r>
      <w:r w:rsidR="00685A6E">
        <w:rPr>
          <w:szCs w:val="22"/>
        </w:rPr>
        <w:t>renforce</w:t>
      </w:r>
      <w:r w:rsidRPr="00001021">
        <w:rPr>
          <w:spacing w:val="-10"/>
        </w:rPr>
        <w:t xml:space="preserve"> </w:t>
      </w:r>
      <w:r w:rsidRPr="00EB5E38">
        <w:rPr>
          <w:szCs w:val="22"/>
        </w:rPr>
        <w:t>le</w:t>
      </w:r>
      <w:r w:rsidR="00685A6E">
        <w:rPr>
          <w:szCs w:val="22"/>
        </w:rPr>
        <w:t>ur</w:t>
      </w:r>
      <w:r w:rsidRPr="00001021">
        <w:rPr>
          <w:spacing w:val="-10"/>
        </w:rPr>
        <w:t xml:space="preserve"> </w:t>
      </w:r>
      <w:r w:rsidRPr="00EB5E38">
        <w:rPr>
          <w:szCs w:val="22"/>
        </w:rPr>
        <w:t>sentiment</w:t>
      </w:r>
      <w:r w:rsidRPr="00001021">
        <w:rPr>
          <w:spacing w:val="-10"/>
        </w:rPr>
        <w:t xml:space="preserve"> </w:t>
      </w:r>
      <w:r w:rsidR="002D5839" w:rsidRPr="00EB5E38">
        <w:rPr>
          <w:szCs w:val="22"/>
        </w:rPr>
        <w:t>d</w:t>
      </w:r>
      <w:r w:rsidR="002D5839">
        <w:rPr>
          <w:szCs w:val="22"/>
        </w:rPr>
        <w:t>’</w:t>
      </w:r>
      <w:r w:rsidR="002D5839" w:rsidRPr="00EB5E38">
        <w:rPr>
          <w:szCs w:val="22"/>
        </w:rPr>
        <w:t>apparten</w:t>
      </w:r>
      <w:r w:rsidR="00685A6E">
        <w:rPr>
          <w:szCs w:val="22"/>
        </w:rPr>
        <w:t>ance</w:t>
      </w:r>
      <w:r w:rsidR="002D5839" w:rsidRPr="00001021">
        <w:rPr>
          <w:spacing w:val="-10"/>
        </w:rPr>
        <w:t xml:space="preserve"> </w:t>
      </w:r>
      <w:r w:rsidRPr="00EB5E38">
        <w:rPr>
          <w:szCs w:val="22"/>
        </w:rPr>
        <w:t>à</w:t>
      </w:r>
      <w:r w:rsidRPr="00001021">
        <w:rPr>
          <w:spacing w:val="-10"/>
        </w:rPr>
        <w:t xml:space="preserve"> </w:t>
      </w:r>
      <w:r w:rsidRPr="00EB5E38">
        <w:rPr>
          <w:szCs w:val="22"/>
        </w:rPr>
        <w:t>une</w:t>
      </w:r>
      <w:r w:rsidRPr="00001021">
        <w:rPr>
          <w:spacing w:val="-10"/>
        </w:rPr>
        <w:t xml:space="preserve"> </w:t>
      </w:r>
      <w:r w:rsidRPr="00EB5E38">
        <w:rPr>
          <w:szCs w:val="22"/>
        </w:rPr>
        <w:t>communauté</w:t>
      </w:r>
      <w:r w:rsidRPr="00001021">
        <w:rPr>
          <w:spacing w:val="-10"/>
        </w:rPr>
        <w:t xml:space="preserve"> </w:t>
      </w:r>
      <w:r w:rsidRPr="00EB5E38">
        <w:rPr>
          <w:szCs w:val="22"/>
        </w:rPr>
        <w:t>et</w:t>
      </w:r>
      <w:r w:rsidRPr="00001021">
        <w:rPr>
          <w:spacing w:val="-10"/>
        </w:rPr>
        <w:t xml:space="preserve"> </w:t>
      </w:r>
      <w:r w:rsidRPr="00EB5E38">
        <w:rPr>
          <w:szCs w:val="22"/>
        </w:rPr>
        <w:t>motive</w:t>
      </w:r>
      <w:r w:rsidRPr="00001021">
        <w:rPr>
          <w:spacing w:val="-10"/>
        </w:rPr>
        <w:t xml:space="preserve"> </w:t>
      </w:r>
      <w:r w:rsidRPr="00EB5E38">
        <w:rPr>
          <w:szCs w:val="22"/>
        </w:rPr>
        <w:t>le</w:t>
      </w:r>
      <w:r w:rsidRPr="00001021">
        <w:rPr>
          <w:spacing w:val="-10"/>
        </w:rPr>
        <w:t xml:space="preserve"> </w:t>
      </w:r>
      <w:r w:rsidRPr="00EB5E38">
        <w:rPr>
          <w:szCs w:val="22"/>
        </w:rPr>
        <w:t>déploiement</w:t>
      </w:r>
      <w:r w:rsidRPr="00001021">
        <w:rPr>
          <w:spacing w:val="-10"/>
        </w:rPr>
        <w:t xml:space="preserve"> </w:t>
      </w:r>
      <w:r w:rsidRPr="00EB5E38">
        <w:rPr>
          <w:szCs w:val="22"/>
        </w:rPr>
        <w:t>de</w:t>
      </w:r>
      <w:r w:rsidRPr="00001021">
        <w:rPr>
          <w:spacing w:val="-10"/>
        </w:rPr>
        <w:t xml:space="preserve"> </w:t>
      </w:r>
      <w:r w:rsidRPr="00EB5E38">
        <w:rPr>
          <w:szCs w:val="22"/>
        </w:rPr>
        <w:t>leur</w:t>
      </w:r>
      <w:r w:rsidRPr="00001021">
        <w:rPr>
          <w:spacing w:val="-10"/>
        </w:rPr>
        <w:t xml:space="preserve"> </w:t>
      </w:r>
      <w:r w:rsidRPr="00EB5E38">
        <w:rPr>
          <w:szCs w:val="22"/>
        </w:rPr>
        <w:t>carrière</w:t>
      </w:r>
      <w:r w:rsidRPr="00001021">
        <w:rPr>
          <w:spacing w:val="-10"/>
        </w:rPr>
        <w:t xml:space="preserve"> </w:t>
      </w:r>
      <w:r w:rsidRPr="00EB5E38">
        <w:rPr>
          <w:szCs w:val="22"/>
        </w:rPr>
        <w:t>(drc2).</w:t>
      </w:r>
      <w:r w:rsidRPr="00001021">
        <w:rPr>
          <w:spacing w:val="-10"/>
        </w:rPr>
        <w:t xml:space="preserve"> </w:t>
      </w:r>
      <w:r w:rsidRPr="00EB5E38">
        <w:rPr>
          <w:szCs w:val="22"/>
        </w:rPr>
        <w:t>Dans</w:t>
      </w:r>
      <w:r w:rsidRPr="00001021">
        <w:rPr>
          <w:spacing w:val="-10"/>
        </w:rPr>
        <w:t xml:space="preserve"> </w:t>
      </w:r>
      <w:r w:rsidRPr="00EB5E38">
        <w:rPr>
          <w:szCs w:val="22"/>
        </w:rPr>
        <w:t>ce</w:t>
      </w:r>
      <w:r w:rsidRPr="00001021">
        <w:rPr>
          <w:spacing w:val="-10"/>
        </w:rPr>
        <w:t xml:space="preserve"> </w:t>
      </w:r>
      <w:r w:rsidRPr="00EB5E38">
        <w:rPr>
          <w:szCs w:val="22"/>
        </w:rPr>
        <w:t>lieu</w:t>
      </w:r>
      <w:r w:rsidRPr="00001021">
        <w:rPr>
          <w:spacing w:val="-10"/>
        </w:rPr>
        <w:t xml:space="preserve"> </w:t>
      </w:r>
      <w:r w:rsidRPr="00EB5E38">
        <w:rPr>
          <w:szCs w:val="22"/>
        </w:rPr>
        <w:t>ressource,</w:t>
      </w:r>
      <w:r w:rsidRPr="00001021">
        <w:rPr>
          <w:spacing w:val="-10"/>
        </w:rPr>
        <w:t xml:space="preserve"> </w:t>
      </w:r>
      <w:r w:rsidRPr="00EB5E38">
        <w:rPr>
          <w:szCs w:val="22"/>
        </w:rPr>
        <w:t>les</w:t>
      </w:r>
      <w:r w:rsidRPr="00001021">
        <w:rPr>
          <w:spacing w:val="-10"/>
        </w:rPr>
        <w:t xml:space="preserve"> </w:t>
      </w:r>
      <w:r w:rsidRPr="00EB5E38">
        <w:rPr>
          <w:szCs w:val="22"/>
        </w:rPr>
        <w:t>membres</w:t>
      </w:r>
      <w:r w:rsidRPr="00001021">
        <w:rPr>
          <w:spacing w:val="-10"/>
        </w:rPr>
        <w:t xml:space="preserve"> </w:t>
      </w:r>
      <w:r w:rsidRPr="00EB5E38">
        <w:rPr>
          <w:szCs w:val="22"/>
        </w:rPr>
        <w:t>profitent</w:t>
      </w:r>
      <w:r w:rsidRPr="00001021">
        <w:rPr>
          <w:spacing w:val="-10"/>
        </w:rPr>
        <w:t xml:space="preserve"> </w:t>
      </w:r>
      <w:r w:rsidRPr="00EB5E38">
        <w:rPr>
          <w:szCs w:val="22"/>
        </w:rPr>
        <w:t>des</w:t>
      </w:r>
      <w:r w:rsidRPr="00001021">
        <w:rPr>
          <w:spacing w:val="-10"/>
        </w:rPr>
        <w:t xml:space="preserve"> </w:t>
      </w:r>
      <w:r w:rsidRPr="00EB5E38">
        <w:rPr>
          <w:szCs w:val="22"/>
        </w:rPr>
        <w:t>compétences</w:t>
      </w:r>
      <w:r w:rsidRPr="00001021">
        <w:rPr>
          <w:spacing w:val="-10"/>
        </w:rPr>
        <w:t xml:space="preserve"> </w:t>
      </w:r>
      <w:r w:rsidRPr="00EB5E38">
        <w:rPr>
          <w:szCs w:val="22"/>
        </w:rPr>
        <w:t>des</w:t>
      </w:r>
      <w:r w:rsidRPr="00001021">
        <w:rPr>
          <w:spacing w:val="-10"/>
        </w:rPr>
        <w:t xml:space="preserve"> </w:t>
      </w:r>
      <w:r w:rsidRPr="00EB5E38">
        <w:rPr>
          <w:szCs w:val="22"/>
        </w:rPr>
        <w:t>uns</w:t>
      </w:r>
      <w:r w:rsidRPr="00001021">
        <w:rPr>
          <w:spacing w:val="-10"/>
        </w:rPr>
        <w:t xml:space="preserve"> </w:t>
      </w:r>
      <w:r w:rsidRPr="00EB5E38">
        <w:rPr>
          <w:szCs w:val="22"/>
        </w:rPr>
        <w:t>et</w:t>
      </w:r>
      <w:r w:rsidRPr="00001021">
        <w:rPr>
          <w:spacing w:val="-10"/>
        </w:rPr>
        <w:t xml:space="preserve"> </w:t>
      </w:r>
      <w:r w:rsidRPr="00EB5E38">
        <w:rPr>
          <w:szCs w:val="22"/>
        </w:rPr>
        <w:t>des</w:t>
      </w:r>
      <w:r w:rsidRPr="00001021">
        <w:rPr>
          <w:spacing w:val="-10"/>
        </w:rPr>
        <w:t xml:space="preserve"> </w:t>
      </w:r>
      <w:r w:rsidRPr="00EB5E38">
        <w:rPr>
          <w:szCs w:val="22"/>
        </w:rPr>
        <w:t>autres,</w:t>
      </w:r>
      <w:r w:rsidRPr="00001021">
        <w:rPr>
          <w:spacing w:val="-10"/>
        </w:rPr>
        <w:t xml:space="preserve"> </w:t>
      </w:r>
      <w:r w:rsidRPr="00EB5E38">
        <w:rPr>
          <w:szCs w:val="22"/>
        </w:rPr>
        <w:t>artistique</w:t>
      </w:r>
      <w:r w:rsidR="00F577E5">
        <w:rPr>
          <w:szCs w:val="22"/>
        </w:rPr>
        <w:t>s</w:t>
      </w:r>
      <w:r w:rsidRPr="00001021">
        <w:rPr>
          <w:spacing w:val="-10"/>
        </w:rPr>
        <w:t xml:space="preserve"> </w:t>
      </w:r>
      <w:r w:rsidRPr="00EB5E38">
        <w:rPr>
          <w:szCs w:val="22"/>
        </w:rPr>
        <w:t>et</w:t>
      </w:r>
      <w:r w:rsidRPr="00001021">
        <w:rPr>
          <w:spacing w:val="-10"/>
        </w:rPr>
        <w:t xml:space="preserve"> </w:t>
      </w:r>
      <w:r w:rsidR="002D5839">
        <w:rPr>
          <w:szCs w:val="22"/>
        </w:rPr>
        <w:t>en</w:t>
      </w:r>
      <w:r w:rsidR="002D5839" w:rsidRPr="00001021">
        <w:rPr>
          <w:spacing w:val="-10"/>
        </w:rPr>
        <w:t xml:space="preserve"> </w:t>
      </w:r>
      <w:r w:rsidR="002D5839">
        <w:rPr>
          <w:szCs w:val="22"/>
        </w:rPr>
        <w:t>matière</w:t>
      </w:r>
      <w:r w:rsidR="002D5839" w:rsidRPr="00001021">
        <w:rPr>
          <w:spacing w:val="-10"/>
        </w:rPr>
        <w:t xml:space="preserve"> </w:t>
      </w:r>
      <w:r w:rsidR="002D5839">
        <w:rPr>
          <w:szCs w:val="22"/>
        </w:rPr>
        <w:t>de</w:t>
      </w:r>
      <w:r w:rsidR="002D5839" w:rsidRPr="00001021">
        <w:rPr>
          <w:spacing w:val="-10"/>
        </w:rPr>
        <w:t xml:space="preserve"> </w:t>
      </w:r>
      <w:r w:rsidR="00756A20" w:rsidRPr="00EB5E38">
        <w:rPr>
          <w:szCs w:val="22"/>
        </w:rPr>
        <w:t>«</w:t>
      </w:r>
      <w:r w:rsidR="00756A20" w:rsidRPr="00001021">
        <w:rPr>
          <w:spacing w:val="-10"/>
        </w:rPr>
        <w:t> </w:t>
      </w:r>
      <w:r w:rsidRPr="00EB5E38">
        <w:rPr>
          <w:szCs w:val="22"/>
        </w:rPr>
        <w:t>business</w:t>
      </w:r>
      <w:r w:rsidR="00756A20" w:rsidRPr="00001021">
        <w:rPr>
          <w:spacing w:val="-10"/>
        </w:rPr>
        <w:t> </w:t>
      </w:r>
      <w:r w:rsidR="00756A20" w:rsidRPr="00EB5E38">
        <w:rPr>
          <w:szCs w:val="22"/>
        </w:rPr>
        <w:t>»</w:t>
      </w:r>
      <w:r w:rsidRPr="00001021">
        <w:rPr>
          <w:spacing w:val="-10"/>
        </w:rPr>
        <w:t xml:space="preserve"> </w:t>
      </w:r>
      <w:r w:rsidRPr="00EB5E38">
        <w:rPr>
          <w:szCs w:val="22"/>
        </w:rPr>
        <w:t>(drr3).</w:t>
      </w:r>
      <w:r w:rsidRPr="00001021">
        <w:rPr>
          <w:spacing w:val="-10"/>
        </w:rPr>
        <w:t xml:space="preserve"> </w:t>
      </w:r>
      <w:r w:rsidRPr="00EB5E38">
        <w:rPr>
          <w:szCs w:val="22"/>
        </w:rPr>
        <w:t>Lieu</w:t>
      </w:r>
      <w:r w:rsidRPr="00001021">
        <w:rPr>
          <w:spacing w:val="-10"/>
        </w:rPr>
        <w:t xml:space="preserve"> </w:t>
      </w:r>
      <w:r w:rsidRPr="00EB5E38">
        <w:rPr>
          <w:szCs w:val="22"/>
        </w:rPr>
        <w:t>d</w:t>
      </w:r>
      <w:r w:rsidR="00DD5E32">
        <w:rPr>
          <w:szCs w:val="22"/>
        </w:rPr>
        <w:t>’</w:t>
      </w:r>
      <w:r w:rsidRPr="00EB5E38">
        <w:rPr>
          <w:szCs w:val="22"/>
        </w:rPr>
        <w:t>opportunités,</w:t>
      </w:r>
      <w:r w:rsidRPr="00001021">
        <w:rPr>
          <w:spacing w:val="-10"/>
        </w:rPr>
        <w:t xml:space="preserve"> </w:t>
      </w:r>
      <w:r w:rsidRPr="00EB5E38">
        <w:rPr>
          <w:szCs w:val="22"/>
        </w:rPr>
        <w:t>de</w:t>
      </w:r>
      <w:r w:rsidRPr="00001021">
        <w:rPr>
          <w:spacing w:val="-10"/>
        </w:rPr>
        <w:t xml:space="preserve"> </w:t>
      </w:r>
      <w:r w:rsidRPr="00EB5E38">
        <w:rPr>
          <w:szCs w:val="22"/>
        </w:rPr>
        <w:t>partenariats</w:t>
      </w:r>
      <w:r w:rsidRPr="00001021">
        <w:rPr>
          <w:spacing w:val="-10"/>
        </w:rPr>
        <w:t xml:space="preserve"> </w:t>
      </w:r>
      <w:r w:rsidRPr="00EB5E38">
        <w:rPr>
          <w:szCs w:val="22"/>
        </w:rPr>
        <w:t>professionnels,</w:t>
      </w:r>
      <w:r w:rsidRPr="00001021">
        <w:rPr>
          <w:spacing w:val="-10"/>
        </w:rPr>
        <w:t xml:space="preserve"> </w:t>
      </w:r>
      <w:r w:rsidRPr="00EB5E38">
        <w:rPr>
          <w:szCs w:val="22"/>
        </w:rPr>
        <w:t>d</w:t>
      </w:r>
      <w:r w:rsidR="00DD5E32">
        <w:rPr>
          <w:szCs w:val="22"/>
        </w:rPr>
        <w:t>’</w:t>
      </w:r>
      <w:r w:rsidRPr="00EB5E38">
        <w:rPr>
          <w:szCs w:val="22"/>
        </w:rPr>
        <w:t>occasions</w:t>
      </w:r>
      <w:r w:rsidRPr="00001021">
        <w:rPr>
          <w:spacing w:val="-10"/>
        </w:rPr>
        <w:t xml:space="preserve"> </w:t>
      </w:r>
      <w:r w:rsidRPr="00EB5E38">
        <w:rPr>
          <w:szCs w:val="22"/>
        </w:rPr>
        <w:t>d</w:t>
      </w:r>
      <w:r w:rsidR="00DD5E32">
        <w:rPr>
          <w:szCs w:val="22"/>
        </w:rPr>
        <w:t>’</w:t>
      </w:r>
      <w:r w:rsidRPr="00EB5E38">
        <w:rPr>
          <w:szCs w:val="22"/>
        </w:rPr>
        <w:t>affaires</w:t>
      </w:r>
      <w:r w:rsidRPr="00001021">
        <w:rPr>
          <w:spacing w:val="-10"/>
        </w:rPr>
        <w:t xml:space="preserve"> </w:t>
      </w:r>
      <w:r w:rsidRPr="00EB5E38">
        <w:t>(</w:t>
      </w:r>
      <w:r w:rsidRPr="00EB5E38">
        <w:rPr>
          <w:szCs w:val="22"/>
        </w:rPr>
        <w:t>drr3</w:t>
      </w:r>
      <w:r w:rsidRPr="00EB5E38">
        <w:t>)</w:t>
      </w:r>
      <w:r w:rsidRPr="00EB5E38">
        <w:rPr>
          <w:szCs w:val="22"/>
        </w:rPr>
        <w:t>,</w:t>
      </w:r>
      <w:r w:rsidRPr="00001021">
        <w:rPr>
          <w:spacing w:val="-10"/>
        </w:rPr>
        <w:t xml:space="preserve"> </w:t>
      </w:r>
      <w:r w:rsidR="00177F61">
        <w:rPr>
          <w:szCs w:val="22"/>
        </w:rPr>
        <w:t>une</w:t>
      </w:r>
      <w:r w:rsidR="00177F61" w:rsidRPr="00001021">
        <w:rPr>
          <w:spacing w:val="-10"/>
        </w:rPr>
        <w:t xml:space="preserve"> </w:t>
      </w:r>
      <w:r w:rsidR="00177F61">
        <w:rPr>
          <w:szCs w:val="22"/>
        </w:rPr>
        <w:t>designer</w:t>
      </w:r>
      <w:r w:rsidRPr="00001021">
        <w:rPr>
          <w:spacing w:val="-10"/>
        </w:rPr>
        <w:t xml:space="preserve"> </w:t>
      </w:r>
      <w:r w:rsidRPr="00EB5E38">
        <w:rPr>
          <w:szCs w:val="22"/>
        </w:rPr>
        <w:t>développe</w:t>
      </w:r>
      <w:r w:rsidRPr="00001021">
        <w:rPr>
          <w:spacing w:val="-10"/>
        </w:rPr>
        <w:t xml:space="preserve"> </w:t>
      </w:r>
      <w:r w:rsidRPr="00EB5E38">
        <w:rPr>
          <w:szCs w:val="22"/>
        </w:rPr>
        <w:t>des</w:t>
      </w:r>
      <w:r w:rsidRPr="00001021">
        <w:rPr>
          <w:spacing w:val="-10"/>
        </w:rPr>
        <w:t xml:space="preserve"> </w:t>
      </w:r>
      <w:r w:rsidRPr="00177F61">
        <w:rPr>
          <w:szCs w:val="22"/>
        </w:rPr>
        <w:t>collaborations</w:t>
      </w:r>
      <w:r w:rsidRPr="00001021">
        <w:rPr>
          <w:spacing w:val="-10"/>
        </w:rPr>
        <w:t xml:space="preserve"> </w:t>
      </w:r>
      <w:r w:rsidR="00D07C84">
        <w:rPr>
          <w:spacing w:val="-10"/>
        </w:rPr>
        <w:t xml:space="preserve">par exemple </w:t>
      </w:r>
      <w:r w:rsidRPr="00177F61">
        <w:rPr>
          <w:szCs w:val="22"/>
        </w:rPr>
        <w:t>avec</w:t>
      </w:r>
      <w:r w:rsidRPr="00001021">
        <w:rPr>
          <w:spacing w:val="-10"/>
        </w:rPr>
        <w:t xml:space="preserve"> </w:t>
      </w:r>
      <w:r w:rsidRPr="00177F61">
        <w:rPr>
          <w:szCs w:val="22"/>
        </w:rPr>
        <w:t>Complexgeometries</w:t>
      </w:r>
      <w:r w:rsidRPr="00001021">
        <w:rPr>
          <w:spacing w:val="-10"/>
        </w:rPr>
        <w:t xml:space="preserve"> </w:t>
      </w:r>
      <w:r w:rsidRPr="00177F61">
        <w:rPr>
          <w:szCs w:val="22"/>
        </w:rPr>
        <w:t>et</w:t>
      </w:r>
      <w:r w:rsidRPr="00001021">
        <w:rPr>
          <w:spacing w:val="-10"/>
        </w:rPr>
        <w:t xml:space="preserve"> </w:t>
      </w:r>
      <w:r w:rsidRPr="00177F61">
        <w:rPr>
          <w:szCs w:val="22"/>
        </w:rPr>
        <w:t>d</w:t>
      </w:r>
      <w:r w:rsidR="00DD5E32" w:rsidRPr="00177F61">
        <w:rPr>
          <w:szCs w:val="22"/>
        </w:rPr>
        <w:t>’</w:t>
      </w:r>
      <w:r w:rsidRPr="00177F61">
        <w:rPr>
          <w:szCs w:val="22"/>
        </w:rPr>
        <w:t>autres</w:t>
      </w:r>
      <w:r w:rsidRPr="00001021">
        <w:rPr>
          <w:spacing w:val="-10"/>
        </w:rPr>
        <w:t xml:space="preserve"> </w:t>
      </w:r>
      <w:r w:rsidRPr="00177F61">
        <w:rPr>
          <w:szCs w:val="22"/>
        </w:rPr>
        <w:t>clients</w:t>
      </w:r>
      <w:r w:rsidR="00177F61" w:rsidRPr="00001021">
        <w:rPr>
          <w:spacing w:val="-10"/>
        </w:rPr>
        <w:t xml:space="preserve"> </w:t>
      </w:r>
      <w:r w:rsidR="00177F61" w:rsidRPr="00177F61">
        <w:rPr>
          <w:szCs w:val="22"/>
        </w:rPr>
        <w:t>(drc2)</w:t>
      </w:r>
      <w:r w:rsidRPr="00177F61">
        <w:rPr>
          <w:szCs w:val="22"/>
        </w:rPr>
        <w:t>.</w:t>
      </w:r>
      <w:r w:rsidRPr="00001021">
        <w:rPr>
          <w:spacing w:val="-10"/>
        </w:rPr>
        <w:t xml:space="preserve"> </w:t>
      </w:r>
      <w:r w:rsidRPr="00177F61">
        <w:rPr>
          <w:szCs w:val="22"/>
        </w:rPr>
        <w:t>Lieu</w:t>
      </w:r>
      <w:r w:rsidRPr="00001021">
        <w:rPr>
          <w:spacing w:val="-10"/>
        </w:rPr>
        <w:t xml:space="preserve"> </w:t>
      </w:r>
      <w:r w:rsidRPr="00177F61">
        <w:rPr>
          <w:szCs w:val="22"/>
        </w:rPr>
        <w:t>de</w:t>
      </w:r>
      <w:r w:rsidRPr="00001021">
        <w:rPr>
          <w:spacing w:val="-10"/>
        </w:rPr>
        <w:t xml:space="preserve"> </w:t>
      </w:r>
      <w:r w:rsidRPr="00177F61">
        <w:rPr>
          <w:szCs w:val="22"/>
        </w:rPr>
        <w:t>proximité</w:t>
      </w:r>
      <w:r w:rsidRPr="00001021">
        <w:rPr>
          <w:spacing w:val="-10"/>
        </w:rPr>
        <w:t xml:space="preserve"> </w:t>
      </w:r>
      <w:r w:rsidRPr="00177F61">
        <w:rPr>
          <w:szCs w:val="22"/>
        </w:rPr>
        <w:t>avec</w:t>
      </w:r>
      <w:r w:rsidRPr="00001021">
        <w:rPr>
          <w:spacing w:val="-10"/>
        </w:rPr>
        <w:t xml:space="preserve"> </w:t>
      </w:r>
      <w:r w:rsidR="00D07C84">
        <w:rPr>
          <w:szCs w:val="22"/>
        </w:rPr>
        <w:t>des</w:t>
      </w:r>
      <w:r w:rsidR="00D07C84" w:rsidRPr="00001021">
        <w:rPr>
          <w:spacing w:val="-10"/>
        </w:rPr>
        <w:t xml:space="preserve"> </w:t>
      </w:r>
      <w:r w:rsidR="001D2E12" w:rsidRPr="00177F61">
        <w:rPr>
          <w:noProof/>
          <w:szCs w:val="22"/>
        </w:rPr>
        <w:t>sous-traitant</w:t>
      </w:r>
      <w:r w:rsidRPr="00177F61">
        <w:rPr>
          <w:noProof/>
          <w:szCs w:val="22"/>
        </w:rPr>
        <w:t>s</w:t>
      </w:r>
      <w:r w:rsidRPr="00001021">
        <w:rPr>
          <w:spacing w:val="-10"/>
        </w:rPr>
        <w:t xml:space="preserve"> </w:t>
      </w:r>
      <w:r w:rsidRPr="00177F61">
        <w:rPr>
          <w:szCs w:val="22"/>
        </w:rPr>
        <w:t>du</w:t>
      </w:r>
      <w:r w:rsidRPr="00001021">
        <w:rPr>
          <w:spacing w:val="-10"/>
        </w:rPr>
        <w:t xml:space="preserve"> </w:t>
      </w:r>
      <w:r w:rsidRPr="00177F61">
        <w:rPr>
          <w:szCs w:val="22"/>
        </w:rPr>
        <w:t>fait</w:t>
      </w:r>
      <w:r w:rsidRPr="00001021">
        <w:rPr>
          <w:spacing w:val="-10"/>
        </w:rPr>
        <w:t xml:space="preserve"> </w:t>
      </w:r>
      <w:r w:rsidRPr="00177F61">
        <w:rPr>
          <w:szCs w:val="22"/>
        </w:rPr>
        <w:t>de</w:t>
      </w:r>
      <w:r w:rsidRPr="00001021">
        <w:rPr>
          <w:spacing w:val="-10"/>
        </w:rPr>
        <w:t xml:space="preserve"> </w:t>
      </w:r>
      <w:r w:rsidR="00D07C84">
        <w:rPr>
          <w:szCs w:val="22"/>
        </w:rPr>
        <w:t>sa</w:t>
      </w:r>
      <w:r w:rsidRPr="00001021">
        <w:rPr>
          <w:spacing w:val="-10"/>
        </w:rPr>
        <w:t xml:space="preserve"> </w:t>
      </w:r>
      <w:r w:rsidRPr="00177F61">
        <w:rPr>
          <w:szCs w:val="22"/>
        </w:rPr>
        <w:t>situation</w:t>
      </w:r>
      <w:r w:rsidRPr="00001021">
        <w:rPr>
          <w:spacing w:val="-10"/>
        </w:rPr>
        <w:t xml:space="preserve"> </w:t>
      </w:r>
      <w:r w:rsidRPr="00177F61">
        <w:rPr>
          <w:szCs w:val="22"/>
        </w:rPr>
        <w:t>géographique</w:t>
      </w:r>
      <w:r w:rsidRPr="00001021">
        <w:rPr>
          <w:spacing w:val="-10"/>
        </w:rPr>
        <w:t xml:space="preserve"> </w:t>
      </w:r>
      <w:r w:rsidRPr="00177F61">
        <w:rPr>
          <w:szCs w:val="22"/>
        </w:rPr>
        <w:t>(avenue</w:t>
      </w:r>
      <w:r w:rsidRPr="00001021">
        <w:rPr>
          <w:spacing w:val="-10"/>
        </w:rPr>
        <w:t xml:space="preserve"> </w:t>
      </w:r>
      <w:r w:rsidRPr="00177F61">
        <w:rPr>
          <w:szCs w:val="22"/>
        </w:rPr>
        <w:t>De</w:t>
      </w:r>
      <w:r w:rsidRPr="00001021">
        <w:rPr>
          <w:spacing w:val="-10"/>
        </w:rPr>
        <w:t xml:space="preserve"> </w:t>
      </w:r>
      <w:r w:rsidRPr="00177F61">
        <w:rPr>
          <w:szCs w:val="22"/>
        </w:rPr>
        <w:t>Gaspé)</w:t>
      </w:r>
      <w:r w:rsidR="00D07C84">
        <w:rPr>
          <w:szCs w:val="22"/>
        </w:rPr>
        <w:t> :</w:t>
      </w:r>
      <w:r w:rsidRPr="00001021">
        <w:rPr>
          <w:spacing w:val="-10"/>
        </w:rPr>
        <w:t xml:space="preserve"> </w:t>
      </w:r>
      <w:r w:rsidRPr="00177F61">
        <w:rPr>
          <w:szCs w:val="22"/>
        </w:rPr>
        <w:t>il</w:t>
      </w:r>
      <w:r w:rsidRPr="00001021">
        <w:rPr>
          <w:spacing w:val="-10"/>
        </w:rPr>
        <w:t xml:space="preserve"> </w:t>
      </w:r>
      <w:r w:rsidRPr="00177F61">
        <w:rPr>
          <w:szCs w:val="22"/>
        </w:rPr>
        <w:t>est</w:t>
      </w:r>
      <w:r w:rsidRPr="00001021">
        <w:rPr>
          <w:spacing w:val="-10"/>
        </w:rPr>
        <w:t xml:space="preserve"> </w:t>
      </w:r>
      <w:r w:rsidRPr="00177F61">
        <w:rPr>
          <w:szCs w:val="22"/>
        </w:rPr>
        <w:t>possible</w:t>
      </w:r>
      <w:r w:rsidRPr="00001021">
        <w:rPr>
          <w:spacing w:val="-10"/>
        </w:rPr>
        <w:t xml:space="preserve"> </w:t>
      </w:r>
      <w:r w:rsidRPr="00177F61">
        <w:rPr>
          <w:szCs w:val="22"/>
        </w:rPr>
        <w:t>de</w:t>
      </w:r>
      <w:r w:rsidRPr="00001021">
        <w:rPr>
          <w:spacing w:val="-10"/>
        </w:rPr>
        <w:t xml:space="preserve"> </w:t>
      </w:r>
      <w:r w:rsidRPr="00177F61">
        <w:rPr>
          <w:szCs w:val="22"/>
        </w:rPr>
        <w:t>trouver</w:t>
      </w:r>
      <w:r w:rsidRPr="00001021">
        <w:rPr>
          <w:spacing w:val="-10"/>
        </w:rPr>
        <w:t xml:space="preserve"> </w:t>
      </w:r>
      <w:r w:rsidRPr="00177F61">
        <w:rPr>
          <w:szCs w:val="22"/>
        </w:rPr>
        <w:t>dans</w:t>
      </w:r>
      <w:r w:rsidRPr="00001021">
        <w:rPr>
          <w:spacing w:val="-10"/>
        </w:rPr>
        <w:t xml:space="preserve"> </w:t>
      </w:r>
      <w:r w:rsidR="00D07C84">
        <w:rPr>
          <w:szCs w:val="22"/>
        </w:rPr>
        <w:t>l</w:t>
      </w:r>
      <w:r w:rsidR="00177F61">
        <w:rPr>
          <w:szCs w:val="22"/>
        </w:rPr>
        <w:t>e</w:t>
      </w:r>
      <w:r w:rsidR="00177F61" w:rsidRPr="00001021">
        <w:rPr>
          <w:spacing w:val="-10"/>
        </w:rPr>
        <w:t xml:space="preserve"> </w:t>
      </w:r>
      <w:r w:rsidRPr="00177F61">
        <w:rPr>
          <w:szCs w:val="22"/>
        </w:rPr>
        <w:t>quartier,</w:t>
      </w:r>
      <w:r w:rsidRPr="00001021">
        <w:rPr>
          <w:spacing w:val="-10"/>
        </w:rPr>
        <w:t xml:space="preserve"> </w:t>
      </w:r>
      <w:r w:rsidRPr="00177F61">
        <w:rPr>
          <w:szCs w:val="22"/>
        </w:rPr>
        <w:t>voire</w:t>
      </w:r>
      <w:r w:rsidRPr="00001021">
        <w:rPr>
          <w:spacing w:val="-10"/>
        </w:rPr>
        <w:t xml:space="preserve"> </w:t>
      </w:r>
      <w:r w:rsidRPr="00177F61">
        <w:rPr>
          <w:szCs w:val="22"/>
        </w:rPr>
        <w:t>à</w:t>
      </w:r>
      <w:r w:rsidRPr="00001021">
        <w:rPr>
          <w:spacing w:val="-10"/>
        </w:rPr>
        <w:t xml:space="preserve"> </w:t>
      </w:r>
      <w:r w:rsidRPr="00177F61">
        <w:rPr>
          <w:szCs w:val="22"/>
        </w:rPr>
        <w:t>l</w:t>
      </w:r>
      <w:r w:rsidR="00DD5E32" w:rsidRPr="00177F61">
        <w:rPr>
          <w:szCs w:val="22"/>
        </w:rPr>
        <w:t>’</w:t>
      </w:r>
      <w:r w:rsidRPr="00177F61">
        <w:rPr>
          <w:szCs w:val="22"/>
        </w:rPr>
        <w:t>intérieur</w:t>
      </w:r>
      <w:r w:rsidRPr="00001021">
        <w:rPr>
          <w:spacing w:val="-10"/>
        </w:rPr>
        <w:t xml:space="preserve"> </w:t>
      </w:r>
      <w:r w:rsidRPr="00177F61">
        <w:rPr>
          <w:szCs w:val="22"/>
        </w:rPr>
        <w:t>des</w:t>
      </w:r>
      <w:r w:rsidRPr="00001021">
        <w:rPr>
          <w:spacing w:val="-10"/>
        </w:rPr>
        <w:t xml:space="preserve"> </w:t>
      </w:r>
      <w:r w:rsidRPr="00177F61">
        <w:rPr>
          <w:szCs w:val="22"/>
        </w:rPr>
        <w:t>édifices,</w:t>
      </w:r>
      <w:r w:rsidRPr="00001021">
        <w:rPr>
          <w:spacing w:val="-10"/>
        </w:rPr>
        <w:t xml:space="preserve"> </w:t>
      </w:r>
      <w:r w:rsidRPr="00177F61">
        <w:rPr>
          <w:szCs w:val="22"/>
        </w:rPr>
        <w:t>des</w:t>
      </w:r>
      <w:r w:rsidRPr="00001021">
        <w:rPr>
          <w:spacing w:val="-10"/>
        </w:rPr>
        <w:t xml:space="preserve"> </w:t>
      </w:r>
      <w:r w:rsidRPr="00177F61">
        <w:rPr>
          <w:szCs w:val="22"/>
        </w:rPr>
        <w:t>profe</w:t>
      </w:r>
      <w:r w:rsidRPr="00EB5E38">
        <w:rPr>
          <w:szCs w:val="22"/>
        </w:rPr>
        <w:t>ssionnels</w:t>
      </w:r>
      <w:r w:rsidRPr="00001021">
        <w:rPr>
          <w:spacing w:val="-10"/>
        </w:rPr>
        <w:t xml:space="preserve"> </w:t>
      </w:r>
      <w:r w:rsidRPr="00EB5E38">
        <w:rPr>
          <w:szCs w:val="22"/>
        </w:rPr>
        <w:t>de</w:t>
      </w:r>
      <w:r w:rsidRPr="00001021">
        <w:rPr>
          <w:spacing w:val="-10"/>
        </w:rPr>
        <w:t xml:space="preserve"> </w:t>
      </w:r>
      <w:r w:rsidRPr="00EB5E38">
        <w:rPr>
          <w:szCs w:val="22"/>
        </w:rPr>
        <w:t>la</w:t>
      </w:r>
      <w:r w:rsidRPr="00001021">
        <w:rPr>
          <w:spacing w:val="-10"/>
        </w:rPr>
        <w:t xml:space="preserve"> </w:t>
      </w:r>
      <w:r w:rsidR="00756A20" w:rsidRPr="00EB5E38">
        <w:rPr>
          <w:szCs w:val="22"/>
        </w:rPr>
        <w:t>«</w:t>
      </w:r>
      <w:r w:rsidR="00756A20" w:rsidRPr="00001021">
        <w:rPr>
          <w:spacing w:val="-10"/>
        </w:rPr>
        <w:t> </w:t>
      </w:r>
      <w:r w:rsidRPr="00EB5E38">
        <w:rPr>
          <w:szCs w:val="22"/>
        </w:rPr>
        <w:t>coupe,</w:t>
      </w:r>
      <w:r w:rsidRPr="00001021">
        <w:rPr>
          <w:spacing w:val="-10"/>
        </w:rPr>
        <w:t xml:space="preserve"> </w:t>
      </w:r>
      <w:r w:rsidR="00177F61">
        <w:rPr>
          <w:szCs w:val="22"/>
        </w:rPr>
        <w:t>de</w:t>
      </w:r>
      <w:r w:rsidR="00177F61" w:rsidRPr="00001021">
        <w:rPr>
          <w:spacing w:val="-10"/>
        </w:rPr>
        <w:t xml:space="preserve"> </w:t>
      </w:r>
      <w:r w:rsidRPr="00EB5E38">
        <w:rPr>
          <w:szCs w:val="22"/>
        </w:rPr>
        <w:t>digitalisation</w:t>
      </w:r>
      <w:r w:rsidRPr="00001021">
        <w:rPr>
          <w:spacing w:val="-10"/>
        </w:rPr>
        <w:t xml:space="preserve"> </w:t>
      </w:r>
      <w:r w:rsidRPr="00EB5E38">
        <w:rPr>
          <w:szCs w:val="22"/>
        </w:rPr>
        <w:t>des</w:t>
      </w:r>
      <w:r w:rsidRPr="00001021">
        <w:rPr>
          <w:spacing w:val="-10"/>
        </w:rPr>
        <w:t xml:space="preserve"> </w:t>
      </w:r>
      <w:r w:rsidRPr="00EB5E38">
        <w:rPr>
          <w:szCs w:val="22"/>
        </w:rPr>
        <w:t>patrons</w:t>
      </w:r>
      <w:r w:rsidRPr="00001021">
        <w:rPr>
          <w:spacing w:val="-10"/>
        </w:rPr>
        <w:t xml:space="preserve"> </w:t>
      </w:r>
      <w:r w:rsidRPr="00EB5E38">
        <w:rPr>
          <w:szCs w:val="22"/>
        </w:rPr>
        <w:t>pour</w:t>
      </w:r>
      <w:r w:rsidRPr="00001021">
        <w:rPr>
          <w:spacing w:val="-10"/>
        </w:rPr>
        <w:t xml:space="preserve"> </w:t>
      </w:r>
      <w:r w:rsidRPr="00EB5E38">
        <w:rPr>
          <w:szCs w:val="22"/>
        </w:rPr>
        <w:t>la</w:t>
      </w:r>
      <w:r w:rsidRPr="00001021">
        <w:rPr>
          <w:spacing w:val="-10"/>
        </w:rPr>
        <w:t xml:space="preserve"> </w:t>
      </w:r>
      <w:r w:rsidRPr="00EB5E38">
        <w:rPr>
          <w:szCs w:val="22"/>
        </w:rPr>
        <w:t>gradation,</w:t>
      </w:r>
      <w:r w:rsidRPr="00001021">
        <w:rPr>
          <w:spacing w:val="-10"/>
        </w:rPr>
        <w:t xml:space="preserve"> </w:t>
      </w:r>
      <w:r w:rsidR="00177F61">
        <w:rPr>
          <w:szCs w:val="22"/>
        </w:rPr>
        <w:t>de</w:t>
      </w:r>
      <w:r w:rsidR="00177F61" w:rsidRPr="00001021">
        <w:rPr>
          <w:spacing w:val="-10"/>
        </w:rPr>
        <w:t xml:space="preserve"> </w:t>
      </w:r>
      <w:r w:rsidRPr="00EB5E38">
        <w:rPr>
          <w:szCs w:val="22"/>
        </w:rPr>
        <w:t>production</w:t>
      </w:r>
      <w:r w:rsidRPr="00001021">
        <w:rPr>
          <w:spacing w:val="-10"/>
        </w:rPr>
        <w:t xml:space="preserve"> </w:t>
      </w:r>
      <w:r w:rsidRPr="00EB5E38">
        <w:rPr>
          <w:szCs w:val="22"/>
        </w:rPr>
        <w:t>[…].</w:t>
      </w:r>
      <w:r w:rsidRPr="00001021">
        <w:rPr>
          <w:spacing w:val="-10"/>
        </w:rPr>
        <w:t xml:space="preserve"> </w:t>
      </w:r>
      <w:r w:rsidRPr="00EB5E38">
        <w:rPr>
          <w:szCs w:val="22"/>
        </w:rPr>
        <w:t>On</w:t>
      </w:r>
      <w:r w:rsidRPr="00001021">
        <w:rPr>
          <w:spacing w:val="-10"/>
        </w:rPr>
        <w:t xml:space="preserve"> </w:t>
      </w:r>
      <w:r w:rsidRPr="00EB5E38">
        <w:rPr>
          <w:szCs w:val="22"/>
        </w:rPr>
        <w:t>travaille</w:t>
      </w:r>
      <w:r w:rsidRPr="00001021">
        <w:rPr>
          <w:spacing w:val="-10"/>
        </w:rPr>
        <w:t xml:space="preserve"> </w:t>
      </w:r>
      <w:r w:rsidRPr="00EB5E38">
        <w:rPr>
          <w:szCs w:val="22"/>
        </w:rPr>
        <w:t>beaucoup</w:t>
      </w:r>
      <w:r w:rsidRPr="00001021">
        <w:rPr>
          <w:spacing w:val="-10"/>
        </w:rPr>
        <w:t xml:space="preserve"> </w:t>
      </w:r>
      <w:r w:rsidRPr="00EB5E38">
        <w:rPr>
          <w:szCs w:val="22"/>
        </w:rPr>
        <w:t>avec</w:t>
      </w:r>
      <w:r w:rsidRPr="00001021">
        <w:rPr>
          <w:spacing w:val="-10"/>
        </w:rPr>
        <w:t xml:space="preserve"> </w:t>
      </w:r>
      <w:r w:rsidRPr="00EB5E38">
        <w:rPr>
          <w:szCs w:val="22"/>
        </w:rPr>
        <w:t>le</w:t>
      </w:r>
      <w:r w:rsidRPr="00001021">
        <w:rPr>
          <w:spacing w:val="-10"/>
        </w:rPr>
        <w:t xml:space="preserve"> </w:t>
      </w:r>
      <w:r w:rsidR="00C146DB">
        <w:rPr>
          <w:szCs w:val="22"/>
        </w:rPr>
        <w:t>Mile-End</w:t>
      </w:r>
      <w:r w:rsidR="00756A20" w:rsidRPr="00001021">
        <w:rPr>
          <w:spacing w:val="-10"/>
        </w:rPr>
        <w:t> </w:t>
      </w:r>
      <w:r w:rsidR="00756A20" w:rsidRPr="00EB5E38">
        <w:rPr>
          <w:szCs w:val="22"/>
        </w:rPr>
        <w:t>»</w:t>
      </w:r>
      <w:r w:rsidRPr="00001021">
        <w:rPr>
          <w:spacing w:val="-10"/>
        </w:rPr>
        <w:t xml:space="preserve"> </w:t>
      </w:r>
      <w:r w:rsidRPr="00EB5E38">
        <w:rPr>
          <w:szCs w:val="22"/>
        </w:rPr>
        <w:t>(drr3).</w:t>
      </w:r>
      <w:r w:rsidRPr="00001021">
        <w:rPr>
          <w:spacing w:val="-10"/>
        </w:rPr>
        <w:t xml:space="preserve"> </w:t>
      </w:r>
      <w:r w:rsidRPr="00EB5E38">
        <w:rPr>
          <w:szCs w:val="22"/>
        </w:rPr>
        <w:t>Lieu</w:t>
      </w:r>
      <w:r w:rsidRPr="00001021">
        <w:rPr>
          <w:spacing w:val="-10"/>
        </w:rPr>
        <w:t xml:space="preserve"> </w:t>
      </w:r>
      <w:r w:rsidRPr="00EB5E38">
        <w:rPr>
          <w:szCs w:val="22"/>
        </w:rPr>
        <w:t>d</w:t>
      </w:r>
      <w:r w:rsidR="00DD5E32">
        <w:rPr>
          <w:szCs w:val="22"/>
        </w:rPr>
        <w:t>’</w:t>
      </w:r>
      <w:r w:rsidRPr="00EB5E38">
        <w:rPr>
          <w:szCs w:val="22"/>
        </w:rPr>
        <w:t>enrichissement</w:t>
      </w:r>
      <w:r w:rsidRPr="00001021">
        <w:rPr>
          <w:spacing w:val="-10"/>
        </w:rPr>
        <w:t xml:space="preserve"> </w:t>
      </w:r>
      <w:r w:rsidRPr="00EB5E38">
        <w:rPr>
          <w:szCs w:val="22"/>
        </w:rPr>
        <w:t>du</w:t>
      </w:r>
      <w:r w:rsidRPr="00001021">
        <w:rPr>
          <w:spacing w:val="-10"/>
        </w:rPr>
        <w:t xml:space="preserve"> </w:t>
      </w:r>
      <w:r w:rsidRPr="00EB5E38">
        <w:rPr>
          <w:szCs w:val="22"/>
        </w:rPr>
        <w:t>capital</w:t>
      </w:r>
      <w:r w:rsidRPr="00001021">
        <w:rPr>
          <w:spacing w:val="-10"/>
        </w:rPr>
        <w:t xml:space="preserve"> </w:t>
      </w:r>
      <w:r w:rsidRPr="00EB5E38">
        <w:rPr>
          <w:szCs w:val="22"/>
        </w:rPr>
        <w:t>social,</w:t>
      </w:r>
      <w:r w:rsidRPr="00001021">
        <w:rPr>
          <w:spacing w:val="-10"/>
        </w:rPr>
        <w:t xml:space="preserve"> </w:t>
      </w:r>
      <w:r w:rsidRPr="00EB5E38">
        <w:rPr>
          <w:szCs w:val="22"/>
        </w:rPr>
        <w:t>on</w:t>
      </w:r>
      <w:r w:rsidRPr="00001021">
        <w:rPr>
          <w:spacing w:val="-10"/>
        </w:rPr>
        <w:t xml:space="preserve"> </w:t>
      </w:r>
      <w:r w:rsidRPr="00EB5E38">
        <w:rPr>
          <w:szCs w:val="22"/>
        </w:rPr>
        <w:t>y</w:t>
      </w:r>
      <w:r w:rsidRPr="00001021">
        <w:rPr>
          <w:spacing w:val="-10"/>
        </w:rPr>
        <w:t xml:space="preserve"> </w:t>
      </w:r>
      <w:r w:rsidRPr="00EB5E38">
        <w:rPr>
          <w:szCs w:val="22"/>
        </w:rPr>
        <w:t>croise</w:t>
      </w:r>
      <w:r w:rsidRPr="00001021">
        <w:rPr>
          <w:spacing w:val="-10"/>
        </w:rPr>
        <w:t xml:space="preserve"> </w:t>
      </w:r>
      <w:r w:rsidRPr="00EB5E38">
        <w:rPr>
          <w:szCs w:val="22"/>
        </w:rPr>
        <w:t>des</w:t>
      </w:r>
      <w:r w:rsidRPr="00001021">
        <w:rPr>
          <w:spacing w:val="-10"/>
        </w:rPr>
        <w:t xml:space="preserve"> </w:t>
      </w:r>
      <w:r w:rsidRPr="00EB5E38">
        <w:rPr>
          <w:szCs w:val="22"/>
        </w:rPr>
        <w:t>stylistes,</w:t>
      </w:r>
      <w:r w:rsidRPr="00001021">
        <w:rPr>
          <w:spacing w:val="-10"/>
        </w:rPr>
        <w:t xml:space="preserve"> </w:t>
      </w:r>
      <w:r w:rsidRPr="00EB5E38">
        <w:rPr>
          <w:szCs w:val="22"/>
        </w:rPr>
        <w:t>des</w:t>
      </w:r>
      <w:r w:rsidRPr="00001021">
        <w:rPr>
          <w:spacing w:val="-10"/>
        </w:rPr>
        <w:t xml:space="preserve"> </w:t>
      </w:r>
      <w:r w:rsidRPr="00EB5E38">
        <w:rPr>
          <w:szCs w:val="22"/>
        </w:rPr>
        <w:t>directeurs</w:t>
      </w:r>
      <w:r w:rsidRPr="00001021">
        <w:rPr>
          <w:spacing w:val="-10"/>
        </w:rPr>
        <w:t xml:space="preserve"> </w:t>
      </w:r>
      <w:r w:rsidRPr="00EB5E38">
        <w:rPr>
          <w:szCs w:val="22"/>
        </w:rPr>
        <w:t>artistiques,</w:t>
      </w:r>
      <w:r w:rsidRPr="00001021">
        <w:rPr>
          <w:spacing w:val="-10"/>
        </w:rPr>
        <w:t xml:space="preserve"> </w:t>
      </w:r>
      <w:r w:rsidRPr="00EB5E38">
        <w:rPr>
          <w:szCs w:val="22"/>
        </w:rPr>
        <w:t>etc.</w:t>
      </w:r>
      <w:r w:rsidRPr="00001021">
        <w:rPr>
          <w:spacing w:val="-10"/>
        </w:rPr>
        <w:t xml:space="preserve"> </w:t>
      </w:r>
      <w:r w:rsidRPr="00EB5E38">
        <w:rPr>
          <w:szCs w:val="22"/>
        </w:rPr>
        <w:t>(drr3).</w:t>
      </w:r>
      <w:r w:rsidRPr="00001021">
        <w:rPr>
          <w:spacing w:val="-10"/>
        </w:rPr>
        <w:t xml:space="preserve"> </w:t>
      </w:r>
      <w:r w:rsidRPr="00EB5E38">
        <w:rPr>
          <w:szCs w:val="22"/>
        </w:rPr>
        <w:t>Lieu</w:t>
      </w:r>
      <w:r w:rsidRPr="00001021">
        <w:rPr>
          <w:spacing w:val="-10"/>
        </w:rPr>
        <w:t xml:space="preserve"> </w:t>
      </w:r>
      <w:r w:rsidRPr="00EB5E38">
        <w:rPr>
          <w:szCs w:val="22"/>
        </w:rPr>
        <w:t>de</w:t>
      </w:r>
      <w:r w:rsidRPr="00001021">
        <w:rPr>
          <w:spacing w:val="-10"/>
        </w:rPr>
        <w:t xml:space="preserve"> </w:t>
      </w:r>
      <w:r w:rsidRPr="00EB5E38">
        <w:rPr>
          <w:szCs w:val="22"/>
        </w:rPr>
        <w:t>promotion,</w:t>
      </w:r>
      <w:r w:rsidRPr="00001021">
        <w:rPr>
          <w:spacing w:val="-10"/>
        </w:rPr>
        <w:t xml:space="preserve"> </w:t>
      </w:r>
      <w:r w:rsidRPr="00EB5E38">
        <w:rPr>
          <w:szCs w:val="22"/>
        </w:rPr>
        <w:t>des</w:t>
      </w:r>
      <w:r w:rsidRPr="00001021">
        <w:rPr>
          <w:spacing w:val="-10"/>
        </w:rPr>
        <w:t xml:space="preserve"> </w:t>
      </w:r>
      <w:r w:rsidR="001B0EE2">
        <w:rPr>
          <w:szCs w:val="22"/>
        </w:rPr>
        <w:t>événements</w:t>
      </w:r>
      <w:r w:rsidRPr="00001021">
        <w:rPr>
          <w:spacing w:val="-10"/>
        </w:rPr>
        <w:t xml:space="preserve"> </w:t>
      </w:r>
      <w:r w:rsidR="00177F61">
        <w:rPr>
          <w:szCs w:val="22"/>
        </w:rPr>
        <w:t>y</w:t>
      </w:r>
      <w:r w:rsidR="00177F61" w:rsidRPr="00001021">
        <w:rPr>
          <w:spacing w:val="-10"/>
        </w:rPr>
        <w:t xml:space="preserve"> </w:t>
      </w:r>
      <w:r w:rsidRPr="00EB5E38">
        <w:rPr>
          <w:szCs w:val="22"/>
        </w:rPr>
        <w:t>sont</w:t>
      </w:r>
      <w:r w:rsidRPr="00001021">
        <w:rPr>
          <w:spacing w:val="-10"/>
        </w:rPr>
        <w:t xml:space="preserve"> </w:t>
      </w:r>
      <w:r w:rsidRPr="00EB5E38">
        <w:rPr>
          <w:szCs w:val="22"/>
        </w:rPr>
        <w:t>organisés</w:t>
      </w:r>
      <w:r w:rsidRPr="00001021">
        <w:rPr>
          <w:spacing w:val="-10"/>
        </w:rPr>
        <w:t xml:space="preserve"> </w:t>
      </w:r>
      <w:r w:rsidRPr="00EB5E38">
        <w:rPr>
          <w:szCs w:val="22"/>
        </w:rPr>
        <w:t>(vente,</w:t>
      </w:r>
      <w:r w:rsidRPr="00001021">
        <w:rPr>
          <w:spacing w:val="-10"/>
        </w:rPr>
        <w:t xml:space="preserve"> </w:t>
      </w:r>
      <w:r w:rsidRPr="00EB5E38">
        <w:rPr>
          <w:szCs w:val="22"/>
        </w:rPr>
        <w:t>exposition,</w:t>
      </w:r>
      <w:r w:rsidRPr="00001021">
        <w:rPr>
          <w:spacing w:val="-10"/>
        </w:rPr>
        <w:t xml:space="preserve"> </w:t>
      </w:r>
      <w:r w:rsidRPr="00EB5E38">
        <w:rPr>
          <w:szCs w:val="22"/>
        </w:rPr>
        <w:t>concours,</w:t>
      </w:r>
      <w:r w:rsidRPr="00001021">
        <w:rPr>
          <w:spacing w:val="-10"/>
        </w:rPr>
        <w:t xml:space="preserve"> </w:t>
      </w:r>
      <w:r w:rsidRPr="00EB5E38">
        <w:rPr>
          <w:szCs w:val="22"/>
        </w:rPr>
        <w:t>etc.).</w:t>
      </w:r>
      <w:r w:rsidRPr="00001021">
        <w:rPr>
          <w:spacing w:val="-10"/>
        </w:rPr>
        <w:t xml:space="preserve"> </w:t>
      </w:r>
      <w:r w:rsidRPr="00EB5E38">
        <w:rPr>
          <w:szCs w:val="22"/>
        </w:rPr>
        <w:t>Des</w:t>
      </w:r>
      <w:r w:rsidRPr="00001021">
        <w:rPr>
          <w:spacing w:val="-10"/>
        </w:rPr>
        <w:t xml:space="preserve"> </w:t>
      </w:r>
      <w:r w:rsidRPr="00EB5E38">
        <w:rPr>
          <w:szCs w:val="22"/>
        </w:rPr>
        <w:t>aides,</w:t>
      </w:r>
      <w:r w:rsidRPr="00001021">
        <w:rPr>
          <w:spacing w:val="-10"/>
        </w:rPr>
        <w:t xml:space="preserve"> </w:t>
      </w:r>
      <w:r w:rsidRPr="00EB5E38">
        <w:rPr>
          <w:szCs w:val="22"/>
        </w:rPr>
        <w:t>de</w:t>
      </w:r>
      <w:r w:rsidRPr="00001021">
        <w:rPr>
          <w:spacing w:val="-10"/>
        </w:rPr>
        <w:t xml:space="preserve"> </w:t>
      </w:r>
      <w:r w:rsidRPr="00EB5E38">
        <w:rPr>
          <w:szCs w:val="22"/>
        </w:rPr>
        <w:t>nature</w:t>
      </w:r>
      <w:r w:rsidRPr="00001021">
        <w:rPr>
          <w:spacing w:val="-10"/>
        </w:rPr>
        <w:t xml:space="preserve"> </w:t>
      </w:r>
      <w:r w:rsidRPr="00EB5E38">
        <w:rPr>
          <w:szCs w:val="22"/>
        </w:rPr>
        <w:t>financière</w:t>
      </w:r>
      <w:r w:rsidRPr="00001021">
        <w:rPr>
          <w:spacing w:val="-10"/>
        </w:rPr>
        <w:t xml:space="preserve"> </w:t>
      </w:r>
      <w:r w:rsidRPr="00EB5E38">
        <w:rPr>
          <w:szCs w:val="22"/>
        </w:rPr>
        <w:t>ou</w:t>
      </w:r>
      <w:r w:rsidRPr="00001021">
        <w:rPr>
          <w:spacing w:val="-10"/>
        </w:rPr>
        <w:t xml:space="preserve"> </w:t>
      </w:r>
      <w:r w:rsidRPr="00EB5E38">
        <w:rPr>
          <w:szCs w:val="22"/>
        </w:rPr>
        <w:t>de</w:t>
      </w:r>
      <w:r w:rsidRPr="00001021">
        <w:rPr>
          <w:spacing w:val="-10"/>
        </w:rPr>
        <w:t xml:space="preserve"> </w:t>
      </w:r>
      <w:r w:rsidRPr="00EB5E38">
        <w:rPr>
          <w:szCs w:val="22"/>
        </w:rPr>
        <w:t>service,</w:t>
      </w:r>
      <w:r w:rsidRPr="00001021">
        <w:rPr>
          <w:spacing w:val="-10"/>
        </w:rPr>
        <w:t xml:space="preserve"> </w:t>
      </w:r>
      <w:r w:rsidRPr="00EB5E38">
        <w:rPr>
          <w:szCs w:val="22"/>
        </w:rPr>
        <w:t>sont</w:t>
      </w:r>
      <w:r w:rsidRPr="00001021">
        <w:rPr>
          <w:spacing w:val="-10"/>
        </w:rPr>
        <w:t xml:space="preserve"> </w:t>
      </w:r>
      <w:r w:rsidRPr="00EB5E38">
        <w:rPr>
          <w:szCs w:val="22"/>
        </w:rPr>
        <w:t>par</w:t>
      </w:r>
      <w:r w:rsidRPr="00001021">
        <w:rPr>
          <w:spacing w:val="-10"/>
        </w:rPr>
        <w:t xml:space="preserve"> </w:t>
      </w:r>
      <w:r w:rsidRPr="00EB5E38">
        <w:rPr>
          <w:szCs w:val="22"/>
        </w:rPr>
        <w:t>ailleurs</w:t>
      </w:r>
      <w:r w:rsidRPr="00001021">
        <w:rPr>
          <w:spacing w:val="-10"/>
        </w:rPr>
        <w:t xml:space="preserve"> </w:t>
      </w:r>
      <w:r w:rsidRPr="00EB5E38">
        <w:rPr>
          <w:szCs w:val="22"/>
        </w:rPr>
        <w:t>attribuées</w:t>
      </w:r>
      <w:r w:rsidRPr="00001021">
        <w:rPr>
          <w:spacing w:val="-10"/>
        </w:rPr>
        <w:t xml:space="preserve"> </w:t>
      </w:r>
      <w:r w:rsidRPr="00EB5E38">
        <w:rPr>
          <w:szCs w:val="22"/>
        </w:rPr>
        <w:t>à</w:t>
      </w:r>
      <w:r w:rsidRPr="00001021">
        <w:rPr>
          <w:spacing w:val="-10"/>
        </w:rPr>
        <w:t xml:space="preserve"> </w:t>
      </w:r>
      <w:r w:rsidRPr="00EB5E38">
        <w:rPr>
          <w:szCs w:val="22"/>
        </w:rPr>
        <w:t>l</w:t>
      </w:r>
      <w:r w:rsidR="00DD5E32">
        <w:rPr>
          <w:szCs w:val="22"/>
        </w:rPr>
        <w:t>’</w:t>
      </w:r>
      <w:r w:rsidRPr="00EB5E38">
        <w:rPr>
          <w:szCs w:val="22"/>
        </w:rPr>
        <w:t>OBNL</w:t>
      </w:r>
      <w:r w:rsidRPr="00001021">
        <w:rPr>
          <w:spacing w:val="-10"/>
        </w:rPr>
        <w:t xml:space="preserve"> </w:t>
      </w:r>
      <w:r w:rsidRPr="00EB5E38">
        <w:rPr>
          <w:szCs w:val="22"/>
        </w:rPr>
        <w:t>grâce</w:t>
      </w:r>
      <w:r w:rsidRPr="00001021">
        <w:rPr>
          <w:spacing w:val="-10"/>
        </w:rPr>
        <w:t xml:space="preserve"> </w:t>
      </w:r>
      <w:r w:rsidRPr="00EB5E38">
        <w:rPr>
          <w:szCs w:val="22"/>
        </w:rPr>
        <w:t>à</w:t>
      </w:r>
      <w:r w:rsidRPr="00001021">
        <w:rPr>
          <w:spacing w:val="-10"/>
        </w:rPr>
        <w:t xml:space="preserve"> </w:t>
      </w:r>
      <w:r w:rsidRPr="00EB5E38">
        <w:rPr>
          <w:szCs w:val="22"/>
        </w:rPr>
        <w:t>des</w:t>
      </w:r>
      <w:r w:rsidRPr="00001021">
        <w:rPr>
          <w:spacing w:val="-10"/>
        </w:rPr>
        <w:t xml:space="preserve"> </w:t>
      </w:r>
      <w:r w:rsidRPr="00EB5E38">
        <w:rPr>
          <w:szCs w:val="22"/>
        </w:rPr>
        <w:t>collaborations</w:t>
      </w:r>
      <w:r w:rsidRPr="00001021">
        <w:rPr>
          <w:spacing w:val="-10"/>
        </w:rPr>
        <w:t xml:space="preserve"> </w:t>
      </w:r>
      <w:r w:rsidRPr="00EB5E38">
        <w:rPr>
          <w:szCs w:val="22"/>
        </w:rPr>
        <w:t>sectorielles</w:t>
      </w:r>
      <w:r w:rsidRPr="00001021">
        <w:rPr>
          <w:spacing w:val="-10"/>
        </w:rPr>
        <w:t xml:space="preserve"> </w:t>
      </w:r>
      <w:r w:rsidRPr="00EB5E38">
        <w:rPr>
          <w:szCs w:val="22"/>
        </w:rPr>
        <w:t>ou</w:t>
      </w:r>
      <w:r w:rsidRPr="00001021">
        <w:rPr>
          <w:spacing w:val="-10"/>
        </w:rPr>
        <w:t xml:space="preserve"> </w:t>
      </w:r>
      <w:r w:rsidRPr="00EB5E38">
        <w:rPr>
          <w:szCs w:val="22"/>
        </w:rPr>
        <w:t>intersectorielles</w:t>
      </w:r>
      <w:r w:rsidRPr="00001021">
        <w:rPr>
          <w:spacing w:val="-10"/>
        </w:rPr>
        <w:t xml:space="preserve"> </w:t>
      </w:r>
      <w:r w:rsidRPr="00EB5E38">
        <w:rPr>
          <w:szCs w:val="22"/>
        </w:rPr>
        <w:t>(BMM,</w:t>
      </w:r>
      <w:r w:rsidRPr="00001021">
        <w:rPr>
          <w:spacing w:val="-10"/>
        </w:rPr>
        <w:t xml:space="preserve"> </w:t>
      </w:r>
      <w:r w:rsidRPr="00EB5E38">
        <w:rPr>
          <w:szCs w:val="22"/>
        </w:rPr>
        <w:t>CDEC,</w:t>
      </w:r>
      <w:r w:rsidRPr="00001021">
        <w:rPr>
          <w:spacing w:val="-10"/>
        </w:rPr>
        <w:t xml:space="preserve"> </w:t>
      </w:r>
      <w:r w:rsidRPr="00EB5E38">
        <w:rPr>
          <w:szCs w:val="22"/>
        </w:rPr>
        <w:t>SAJE,</w:t>
      </w:r>
      <w:r w:rsidRPr="00001021">
        <w:rPr>
          <w:spacing w:val="-10"/>
        </w:rPr>
        <w:t xml:space="preserve"> </w:t>
      </w:r>
      <w:r w:rsidRPr="00EB5E38">
        <w:rPr>
          <w:szCs w:val="22"/>
        </w:rPr>
        <w:t>SMM,</w:t>
      </w:r>
      <w:r w:rsidRPr="00001021">
        <w:rPr>
          <w:spacing w:val="-10"/>
        </w:rPr>
        <w:t xml:space="preserve"> </w:t>
      </w:r>
      <w:r w:rsidRPr="00EB5E38">
        <w:rPr>
          <w:szCs w:val="22"/>
        </w:rPr>
        <w:t>etc.),</w:t>
      </w:r>
      <w:r w:rsidRPr="00001021">
        <w:rPr>
          <w:spacing w:val="-10"/>
        </w:rPr>
        <w:t xml:space="preserve"> </w:t>
      </w:r>
      <w:r w:rsidR="00F2691F">
        <w:rPr>
          <w:szCs w:val="22"/>
        </w:rPr>
        <w:t>comme</w:t>
      </w:r>
      <w:r w:rsidRPr="00001021">
        <w:rPr>
          <w:spacing w:val="-10"/>
        </w:rPr>
        <w:t xml:space="preserve"> </w:t>
      </w:r>
      <w:r w:rsidR="00756A20" w:rsidRPr="00EB5E38">
        <w:rPr>
          <w:szCs w:val="22"/>
        </w:rPr>
        <w:t>«</w:t>
      </w:r>
      <w:r w:rsidR="00756A20" w:rsidRPr="00001021">
        <w:rPr>
          <w:spacing w:val="-10"/>
        </w:rPr>
        <w:t> </w:t>
      </w:r>
      <w:r w:rsidRPr="00EB5E38">
        <w:rPr>
          <w:szCs w:val="22"/>
        </w:rPr>
        <w:t>au</w:t>
      </w:r>
      <w:r w:rsidRPr="00001021">
        <w:rPr>
          <w:spacing w:val="-10"/>
        </w:rPr>
        <w:t xml:space="preserve"> </w:t>
      </w:r>
      <w:r w:rsidRPr="00EB5E38">
        <w:rPr>
          <w:szCs w:val="22"/>
        </w:rPr>
        <w:t>niveau</w:t>
      </w:r>
      <w:r w:rsidRPr="00001021">
        <w:rPr>
          <w:spacing w:val="-10"/>
        </w:rPr>
        <w:t xml:space="preserve"> </w:t>
      </w:r>
      <w:r w:rsidRPr="00EB5E38">
        <w:rPr>
          <w:szCs w:val="22"/>
        </w:rPr>
        <w:t>des</w:t>
      </w:r>
      <w:r w:rsidRPr="00001021">
        <w:rPr>
          <w:spacing w:val="-10"/>
        </w:rPr>
        <w:t xml:space="preserve"> </w:t>
      </w:r>
      <w:r w:rsidRPr="00EB5E38">
        <w:rPr>
          <w:szCs w:val="22"/>
        </w:rPr>
        <w:t>relations</w:t>
      </w:r>
      <w:r w:rsidRPr="00001021">
        <w:rPr>
          <w:spacing w:val="-10"/>
        </w:rPr>
        <w:t xml:space="preserve"> </w:t>
      </w:r>
      <w:r w:rsidRPr="00EB5E38">
        <w:rPr>
          <w:szCs w:val="22"/>
        </w:rPr>
        <w:t>publiques</w:t>
      </w:r>
      <w:r w:rsidRPr="00001021">
        <w:rPr>
          <w:spacing w:val="-10"/>
        </w:rPr>
        <w:t xml:space="preserve"> </w:t>
      </w:r>
      <w:r w:rsidRPr="00EB5E38">
        <w:rPr>
          <w:szCs w:val="22"/>
        </w:rPr>
        <w:t>[…]</w:t>
      </w:r>
      <w:r w:rsidRPr="00001021">
        <w:rPr>
          <w:spacing w:val="-10"/>
        </w:rPr>
        <w:t xml:space="preserve"> </w:t>
      </w:r>
      <w:r w:rsidRPr="00EB5E38">
        <w:rPr>
          <w:szCs w:val="22"/>
        </w:rPr>
        <w:t>des</w:t>
      </w:r>
      <w:r w:rsidRPr="00001021">
        <w:rPr>
          <w:spacing w:val="-10"/>
        </w:rPr>
        <w:t xml:space="preserve"> </w:t>
      </w:r>
      <w:r w:rsidRPr="00EB5E38">
        <w:rPr>
          <w:szCs w:val="22"/>
        </w:rPr>
        <w:t>commandites</w:t>
      </w:r>
      <w:r w:rsidR="00756A20" w:rsidRPr="00001021">
        <w:rPr>
          <w:spacing w:val="-10"/>
        </w:rPr>
        <w:t> </w:t>
      </w:r>
      <w:r w:rsidR="00756A20" w:rsidRPr="00EB5E38">
        <w:rPr>
          <w:szCs w:val="22"/>
        </w:rPr>
        <w:t>»</w:t>
      </w:r>
      <w:r w:rsidRPr="00001021">
        <w:rPr>
          <w:spacing w:val="-10"/>
        </w:rPr>
        <w:t xml:space="preserve"> </w:t>
      </w:r>
      <w:r w:rsidRPr="00EB5E38">
        <w:t>(</w:t>
      </w:r>
      <w:r w:rsidRPr="00EB5E38">
        <w:rPr>
          <w:szCs w:val="22"/>
        </w:rPr>
        <w:t>drr3</w:t>
      </w:r>
      <w:r w:rsidRPr="00EB5E38">
        <w:t>)</w:t>
      </w:r>
      <w:r w:rsidRPr="00001021">
        <w:rPr>
          <w:spacing w:val="-10"/>
        </w:rPr>
        <w:t xml:space="preserve"> </w:t>
      </w:r>
      <w:r w:rsidRPr="00EB5E38">
        <w:rPr>
          <w:szCs w:val="22"/>
        </w:rPr>
        <w:t>pour</w:t>
      </w:r>
      <w:r w:rsidRPr="00001021">
        <w:rPr>
          <w:spacing w:val="-10"/>
        </w:rPr>
        <w:t xml:space="preserve"> </w:t>
      </w:r>
      <w:r w:rsidRPr="00EB5E38">
        <w:rPr>
          <w:szCs w:val="22"/>
        </w:rPr>
        <w:t>participer</w:t>
      </w:r>
      <w:r w:rsidRPr="00001021">
        <w:rPr>
          <w:spacing w:val="-10"/>
        </w:rPr>
        <w:t xml:space="preserve"> </w:t>
      </w:r>
      <w:r w:rsidRPr="00EB5E38">
        <w:rPr>
          <w:szCs w:val="22"/>
        </w:rPr>
        <w:t>à</w:t>
      </w:r>
      <w:r w:rsidRPr="00001021">
        <w:rPr>
          <w:spacing w:val="-10"/>
        </w:rPr>
        <w:t xml:space="preserve"> </w:t>
      </w:r>
      <w:r w:rsidRPr="00EB5E38">
        <w:rPr>
          <w:szCs w:val="22"/>
        </w:rPr>
        <w:t>la</w:t>
      </w:r>
      <w:r w:rsidRPr="00001021">
        <w:rPr>
          <w:spacing w:val="-10"/>
        </w:rPr>
        <w:t xml:space="preserve"> </w:t>
      </w:r>
      <w:r w:rsidRPr="00EB5E38">
        <w:rPr>
          <w:szCs w:val="22"/>
        </w:rPr>
        <w:t>SMM.</w:t>
      </w:r>
    </w:p>
    <w:p w14:paraId="7BBADA3F" w14:textId="77777777" w:rsidR="00FE7C46" w:rsidRPr="00EB5E38" w:rsidRDefault="00FE7C46" w:rsidP="00FE7C46"/>
    <w:p w14:paraId="4A538CC3" w14:textId="31342350" w:rsidR="00FE7C46" w:rsidRPr="00EB5E38" w:rsidRDefault="00D92B53" w:rsidP="00FE7C46">
      <w:pPr>
        <w:tabs>
          <w:tab w:val="left" w:pos="2410"/>
        </w:tabs>
        <w:rPr>
          <w:szCs w:val="22"/>
        </w:rPr>
      </w:pPr>
      <w:r>
        <w:rPr>
          <w:szCs w:val="22"/>
        </w:rPr>
        <w:t>La</w:t>
      </w:r>
      <w:r w:rsidR="00FE7C46" w:rsidRPr="00A87906">
        <w:rPr>
          <w:spacing w:val="-10"/>
        </w:rPr>
        <w:t xml:space="preserve"> </w:t>
      </w:r>
      <w:r w:rsidR="00FE7C46" w:rsidRPr="00EB5E38">
        <w:rPr>
          <w:szCs w:val="22"/>
        </w:rPr>
        <w:t>survie</w:t>
      </w:r>
      <w:r w:rsidR="00FE7C46" w:rsidRPr="00A87906">
        <w:rPr>
          <w:spacing w:val="-10"/>
        </w:rPr>
        <w:t xml:space="preserve"> </w:t>
      </w:r>
      <w:r w:rsidR="00FE7C46" w:rsidRPr="00EB5E38">
        <w:rPr>
          <w:szCs w:val="22"/>
        </w:rPr>
        <w:t>de</w:t>
      </w:r>
      <w:r w:rsidR="00FE7C46" w:rsidRPr="00A87906">
        <w:rPr>
          <w:spacing w:val="-10"/>
        </w:rPr>
        <w:t xml:space="preserve"> </w:t>
      </w:r>
      <w:r w:rsidR="00FE7C46" w:rsidRPr="00EB5E38">
        <w:rPr>
          <w:szCs w:val="22"/>
        </w:rPr>
        <w:t>l</w:t>
      </w:r>
      <w:r w:rsidR="00DD5E32">
        <w:rPr>
          <w:szCs w:val="22"/>
        </w:rPr>
        <w:t>’</w:t>
      </w:r>
      <w:r w:rsidR="00FE7C46" w:rsidRPr="00EB5E38">
        <w:rPr>
          <w:szCs w:val="22"/>
        </w:rPr>
        <w:t>OBNL</w:t>
      </w:r>
      <w:r w:rsidR="00FE7C46" w:rsidRPr="00A87906">
        <w:rPr>
          <w:spacing w:val="-10"/>
        </w:rPr>
        <w:t xml:space="preserve"> </w:t>
      </w:r>
      <w:r w:rsidR="00FE7C46" w:rsidRPr="00EB5E38">
        <w:rPr>
          <w:szCs w:val="22"/>
        </w:rPr>
        <w:t>est</w:t>
      </w:r>
      <w:r w:rsidR="00FE7C46" w:rsidRPr="00A87906">
        <w:rPr>
          <w:spacing w:val="-10"/>
        </w:rPr>
        <w:t xml:space="preserve"> </w:t>
      </w:r>
      <w:r w:rsidR="00FE7C46" w:rsidRPr="00EB5E38">
        <w:rPr>
          <w:szCs w:val="22"/>
        </w:rPr>
        <w:t>menacée</w:t>
      </w:r>
      <w:r>
        <w:rPr>
          <w:szCs w:val="22"/>
        </w:rPr>
        <w:t xml:space="preserve"> en raison de la difficulté de</w:t>
      </w:r>
      <w:r w:rsidR="00FE7C46" w:rsidRPr="00A87906">
        <w:rPr>
          <w:spacing w:val="-10"/>
        </w:rPr>
        <w:t xml:space="preserve"> </w:t>
      </w:r>
      <w:r w:rsidR="00756A20" w:rsidRPr="00EB5E38">
        <w:rPr>
          <w:szCs w:val="22"/>
        </w:rPr>
        <w:t>«</w:t>
      </w:r>
      <w:r w:rsidR="00756A20" w:rsidRPr="00A87906">
        <w:rPr>
          <w:spacing w:val="-10"/>
        </w:rPr>
        <w:t> </w:t>
      </w:r>
      <w:r w:rsidR="00FE7C46" w:rsidRPr="00EB5E38">
        <w:rPr>
          <w:szCs w:val="22"/>
        </w:rPr>
        <w:t>financer</w:t>
      </w:r>
      <w:r w:rsidR="00FE7C46" w:rsidRPr="00A87906">
        <w:rPr>
          <w:spacing w:val="-10"/>
        </w:rPr>
        <w:t xml:space="preserve"> </w:t>
      </w:r>
      <w:r w:rsidR="00FE7C46" w:rsidRPr="00EB5E38">
        <w:rPr>
          <w:szCs w:val="22"/>
        </w:rPr>
        <w:t>les</w:t>
      </w:r>
      <w:r w:rsidR="00FE7C46" w:rsidRPr="00A87906">
        <w:rPr>
          <w:spacing w:val="-10"/>
        </w:rPr>
        <w:t xml:space="preserve"> </w:t>
      </w:r>
      <w:r w:rsidR="00FE7C46" w:rsidRPr="00EB5E38">
        <w:rPr>
          <w:szCs w:val="22"/>
        </w:rPr>
        <w:t>jeunes</w:t>
      </w:r>
      <w:r w:rsidR="00FE7C46" w:rsidRPr="00A87906">
        <w:rPr>
          <w:spacing w:val="-10"/>
        </w:rPr>
        <w:t xml:space="preserve"> </w:t>
      </w:r>
      <w:r w:rsidR="00FE7C46" w:rsidRPr="00EB5E38">
        <w:rPr>
          <w:szCs w:val="22"/>
        </w:rPr>
        <w:t>designers,</w:t>
      </w:r>
      <w:r w:rsidR="00FE7C46" w:rsidRPr="00A87906">
        <w:rPr>
          <w:spacing w:val="-10"/>
        </w:rPr>
        <w:t xml:space="preserve"> </w:t>
      </w:r>
      <w:r w:rsidR="00FE7C46" w:rsidRPr="00EB5E38">
        <w:rPr>
          <w:szCs w:val="22"/>
        </w:rPr>
        <w:t>c</w:t>
      </w:r>
      <w:r w:rsidR="00DD5E32">
        <w:rPr>
          <w:szCs w:val="22"/>
        </w:rPr>
        <w:t>’</w:t>
      </w:r>
      <w:r w:rsidR="00FE7C46" w:rsidRPr="00EB5E38">
        <w:rPr>
          <w:szCs w:val="22"/>
        </w:rPr>
        <w:t>est</w:t>
      </w:r>
      <w:r w:rsidR="00FE7C46" w:rsidRPr="00A87906">
        <w:rPr>
          <w:spacing w:val="-10"/>
        </w:rPr>
        <w:t xml:space="preserve"> </w:t>
      </w:r>
      <w:r w:rsidR="00FE7C46" w:rsidRPr="00EB5E38">
        <w:rPr>
          <w:szCs w:val="22"/>
        </w:rPr>
        <w:t>une</w:t>
      </w:r>
      <w:r w:rsidR="00FE7C46" w:rsidRPr="00A87906">
        <w:rPr>
          <w:spacing w:val="-10"/>
        </w:rPr>
        <w:t xml:space="preserve"> </w:t>
      </w:r>
      <w:r w:rsidR="00FE7C46" w:rsidRPr="00EB5E38">
        <w:rPr>
          <w:szCs w:val="22"/>
        </w:rPr>
        <w:t>bagarre</w:t>
      </w:r>
      <w:r w:rsidR="00FE7C46" w:rsidRPr="00A87906">
        <w:rPr>
          <w:spacing w:val="-10"/>
        </w:rPr>
        <w:t xml:space="preserve"> </w:t>
      </w:r>
      <w:r w:rsidR="00FE7C46" w:rsidRPr="00EB5E38">
        <w:rPr>
          <w:szCs w:val="22"/>
        </w:rPr>
        <w:t>constante</w:t>
      </w:r>
      <w:r w:rsidR="00756A20" w:rsidRPr="00A87906">
        <w:rPr>
          <w:spacing w:val="-10"/>
        </w:rPr>
        <w:t> </w:t>
      </w:r>
      <w:r w:rsidR="00756A20" w:rsidRPr="00EB5E38">
        <w:rPr>
          <w:szCs w:val="22"/>
        </w:rPr>
        <w:t>»</w:t>
      </w:r>
      <w:r w:rsidR="00FE7C46" w:rsidRPr="00A87906">
        <w:rPr>
          <w:spacing w:val="-10"/>
        </w:rPr>
        <w:t xml:space="preserve"> </w:t>
      </w:r>
      <w:r w:rsidR="00FE7C46" w:rsidRPr="00EB5E38">
        <w:rPr>
          <w:szCs w:val="22"/>
        </w:rPr>
        <w:t>(int.2-2-2).</w:t>
      </w:r>
      <w:r w:rsidR="00FE7C46" w:rsidRPr="00A87906">
        <w:rPr>
          <w:spacing w:val="-10"/>
        </w:rPr>
        <w:t xml:space="preserve"> </w:t>
      </w:r>
      <w:r w:rsidR="00FE7C46" w:rsidRPr="00EB5E38">
        <w:rPr>
          <w:szCs w:val="22"/>
        </w:rPr>
        <w:t>On</w:t>
      </w:r>
      <w:r w:rsidR="00FE7C46" w:rsidRPr="00A87906">
        <w:rPr>
          <w:spacing w:val="-10"/>
        </w:rPr>
        <w:t xml:space="preserve"> </w:t>
      </w:r>
      <w:r w:rsidR="00FE7C46" w:rsidRPr="00EB5E38">
        <w:rPr>
          <w:szCs w:val="22"/>
        </w:rPr>
        <w:t>soulève</w:t>
      </w:r>
      <w:r w:rsidR="00FE7C46" w:rsidRPr="00A87906">
        <w:rPr>
          <w:spacing w:val="-10"/>
        </w:rPr>
        <w:t xml:space="preserve"> </w:t>
      </w:r>
      <w:r>
        <w:rPr>
          <w:szCs w:val="22"/>
        </w:rPr>
        <w:t>le peu</w:t>
      </w:r>
      <w:r w:rsidR="00FE7C46" w:rsidRPr="00A87906">
        <w:rPr>
          <w:spacing w:val="-10"/>
        </w:rPr>
        <w:t xml:space="preserve"> </w:t>
      </w:r>
      <w:r w:rsidR="00FE7C46" w:rsidRPr="00EB5E38">
        <w:rPr>
          <w:szCs w:val="22"/>
        </w:rPr>
        <w:t>de</w:t>
      </w:r>
      <w:r w:rsidR="00FE7C46" w:rsidRPr="00A87906">
        <w:rPr>
          <w:spacing w:val="-10"/>
        </w:rPr>
        <w:t xml:space="preserve"> </w:t>
      </w:r>
      <w:r w:rsidR="00FE7C46" w:rsidRPr="00EB5E38">
        <w:rPr>
          <w:szCs w:val="22"/>
        </w:rPr>
        <w:t>moyens</w:t>
      </w:r>
      <w:r w:rsidR="00FE7C46" w:rsidRPr="00A87906">
        <w:rPr>
          <w:spacing w:val="-10"/>
        </w:rPr>
        <w:t xml:space="preserve"> </w:t>
      </w:r>
      <w:r w:rsidR="00FE7C46" w:rsidRPr="00EB5E38">
        <w:rPr>
          <w:szCs w:val="22"/>
        </w:rPr>
        <w:t>dont</w:t>
      </w:r>
      <w:r w:rsidR="00FE7C46" w:rsidRPr="00A87906">
        <w:rPr>
          <w:spacing w:val="-10"/>
        </w:rPr>
        <w:t xml:space="preserve"> </w:t>
      </w:r>
      <w:r w:rsidR="00FE7C46" w:rsidRPr="00EB5E38">
        <w:rPr>
          <w:szCs w:val="22"/>
        </w:rPr>
        <w:t>disposent</w:t>
      </w:r>
      <w:r w:rsidR="00FE7C46" w:rsidRPr="00A87906">
        <w:rPr>
          <w:spacing w:val="-10"/>
        </w:rPr>
        <w:t xml:space="preserve"> </w:t>
      </w:r>
      <w:r w:rsidR="00FE7C46" w:rsidRPr="00EB5E38">
        <w:rPr>
          <w:szCs w:val="22"/>
        </w:rPr>
        <w:t>les</w:t>
      </w:r>
      <w:r w:rsidR="00FE7C46" w:rsidRPr="00A87906">
        <w:rPr>
          <w:spacing w:val="-10"/>
        </w:rPr>
        <w:t xml:space="preserve"> </w:t>
      </w:r>
      <w:r w:rsidR="00FE7C46" w:rsidRPr="00EB5E38">
        <w:rPr>
          <w:szCs w:val="22"/>
        </w:rPr>
        <w:t>petits</w:t>
      </w:r>
      <w:r w:rsidR="00FE7C46" w:rsidRPr="00A87906">
        <w:rPr>
          <w:spacing w:val="-10"/>
        </w:rPr>
        <w:t xml:space="preserve"> </w:t>
      </w:r>
      <w:r w:rsidR="009F36F8">
        <w:rPr>
          <w:spacing w:val="-10"/>
        </w:rPr>
        <w:t>designers,</w:t>
      </w:r>
      <w:r>
        <w:rPr>
          <w:spacing w:val="-10"/>
        </w:rPr>
        <w:t xml:space="preserve"> </w:t>
      </w:r>
      <w:r w:rsidR="00D07C84">
        <w:rPr>
          <w:szCs w:val="22"/>
        </w:rPr>
        <w:t>mais également, il nous est rapporté qu’il n’ya que très peu de sélection des membres qui y adhèrent</w:t>
      </w:r>
      <w:r w:rsidR="00FE7C46" w:rsidRPr="00EB5E38">
        <w:rPr>
          <w:szCs w:val="22"/>
        </w:rPr>
        <w:t>,</w:t>
      </w:r>
      <w:r w:rsidR="00FE7C46" w:rsidRPr="00A87906">
        <w:rPr>
          <w:spacing w:val="-10"/>
        </w:rPr>
        <w:t xml:space="preserve"> </w:t>
      </w:r>
      <w:r w:rsidR="00FE7C46" w:rsidRPr="00EB5E38">
        <w:rPr>
          <w:szCs w:val="22"/>
        </w:rPr>
        <w:t>ce</w:t>
      </w:r>
      <w:r w:rsidR="00FE7C46" w:rsidRPr="00A87906">
        <w:rPr>
          <w:spacing w:val="-10"/>
        </w:rPr>
        <w:t xml:space="preserve"> </w:t>
      </w:r>
      <w:r w:rsidR="00FE7C46" w:rsidRPr="00EB5E38">
        <w:rPr>
          <w:szCs w:val="22"/>
        </w:rPr>
        <w:t>qui</w:t>
      </w:r>
      <w:r w:rsidR="00FE7C46" w:rsidRPr="00A87906">
        <w:rPr>
          <w:spacing w:val="-10"/>
        </w:rPr>
        <w:t xml:space="preserve"> </w:t>
      </w:r>
      <w:r w:rsidR="00D07C84">
        <w:rPr>
          <w:szCs w:val="22"/>
        </w:rPr>
        <w:t>rend difficile</w:t>
      </w:r>
      <w:r w:rsidR="00FE7C46" w:rsidRPr="00A87906">
        <w:rPr>
          <w:spacing w:val="-10"/>
        </w:rPr>
        <w:t xml:space="preserve"> </w:t>
      </w:r>
      <w:r w:rsidR="00D07C84">
        <w:rPr>
          <w:szCs w:val="22"/>
        </w:rPr>
        <w:t>l’élaboration de programmes</w:t>
      </w:r>
      <w:r w:rsidR="00FE7C46" w:rsidRPr="00A87906">
        <w:rPr>
          <w:spacing w:val="-10"/>
        </w:rPr>
        <w:t xml:space="preserve"> </w:t>
      </w:r>
      <w:r w:rsidR="00D07C84">
        <w:rPr>
          <w:szCs w:val="22"/>
        </w:rPr>
        <w:t xml:space="preserve">et services adaptés à tous. </w:t>
      </w:r>
      <w:r w:rsidR="00C146DB">
        <w:rPr>
          <w:szCs w:val="22"/>
        </w:rPr>
        <w:t>C’est pourquoi</w:t>
      </w:r>
      <w:r w:rsidR="00D07C84">
        <w:rPr>
          <w:szCs w:val="22"/>
        </w:rPr>
        <w:t xml:space="preserve"> on pense qu’</w:t>
      </w:r>
      <w:r w:rsidR="00756A20" w:rsidRPr="00EB5E38">
        <w:rPr>
          <w:szCs w:val="22"/>
        </w:rPr>
        <w:t>«</w:t>
      </w:r>
      <w:r w:rsidR="00756A20" w:rsidRPr="00A87906">
        <w:rPr>
          <w:spacing w:val="-10"/>
        </w:rPr>
        <w:t> </w:t>
      </w:r>
      <w:r w:rsidR="00D07C84">
        <w:rPr>
          <w:szCs w:val="22"/>
        </w:rPr>
        <w:t>i</w:t>
      </w:r>
      <w:r w:rsidR="00FE7C46" w:rsidRPr="00EB5E38">
        <w:rPr>
          <w:szCs w:val="22"/>
        </w:rPr>
        <w:t>l</w:t>
      </w:r>
      <w:r w:rsidR="00FE7C46" w:rsidRPr="00A87906">
        <w:rPr>
          <w:spacing w:val="-10"/>
        </w:rPr>
        <w:t xml:space="preserve"> </w:t>
      </w:r>
      <w:r w:rsidR="00FE7C46" w:rsidRPr="00EB5E38">
        <w:rPr>
          <w:szCs w:val="22"/>
        </w:rPr>
        <w:t>faut</w:t>
      </w:r>
      <w:r w:rsidR="00FE7C46" w:rsidRPr="00A87906">
        <w:rPr>
          <w:spacing w:val="-10"/>
        </w:rPr>
        <w:t xml:space="preserve"> </w:t>
      </w:r>
      <w:r w:rsidR="00FE7C46" w:rsidRPr="00EB5E38">
        <w:rPr>
          <w:szCs w:val="22"/>
        </w:rPr>
        <w:t>une</w:t>
      </w:r>
      <w:r w:rsidR="00FE7C46" w:rsidRPr="00A87906">
        <w:rPr>
          <w:spacing w:val="-10"/>
        </w:rPr>
        <w:t xml:space="preserve"> </w:t>
      </w:r>
      <w:r w:rsidR="00FE7C46" w:rsidRPr="00EB5E38">
        <w:rPr>
          <w:szCs w:val="22"/>
        </w:rPr>
        <w:t>présélection</w:t>
      </w:r>
      <w:r w:rsidR="00FE7C46" w:rsidRPr="00A87906">
        <w:rPr>
          <w:spacing w:val="-10"/>
        </w:rPr>
        <w:t xml:space="preserve"> </w:t>
      </w:r>
      <w:r w:rsidR="00FE7C46" w:rsidRPr="00EB5E38">
        <w:rPr>
          <w:szCs w:val="22"/>
        </w:rPr>
        <w:t>pour</w:t>
      </w:r>
      <w:r w:rsidR="00FE7C46" w:rsidRPr="00A87906">
        <w:rPr>
          <w:spacing w:val="-10"/>
        </w:rPr>
        <w:t xml:space="preserve"> </w:t>
      </w:r>
      <w:r w:rsidR="00FE7C46" w:rsidRPr="00EB5E38">
        <w:rPr>
          <w:szCs w:val="22"/>
        </w:rPr>
        <w:t>avoir</w:t>
      </w:r>
      <w:r w:rsidR="00FE7C46" w:rsidRPr="00A87906">
        <w:rPr>
          <w:spacing w:val="-10"/>
        </w:rPr>
        <w:t xml:space="preserve"> </w:t>
      </w:r>
      <w:r w:rsidR="00FE7C46" w:rsidRPr="00EB5E38">
        <w:rPr>
          <w:szCs w:val="22"/>
        </w:rPr>
        <w:t>de</w:t>
      </w:r>
      <w:r w:rsidR="00FE7C46" w:rsidRPr="00A87906">
        <w:rPr>
          <w:spacing w:val="-10"/>
        </w:rPr>
        <w:t xml:space="preserve"> </w:t>
      </w:r>
      <w:r w:rsidR="00FE7C46" w:rsidRPr="00EB5E38">
        <w:rPr>
          <w:szCs w:val="22"/>
        </w:rPr>
        <w:t>la</w:t>
      </w:r>
      <w:r w:rsidR="00FE7C46" w:rsidRPr="00A87906">
        <w:rPr>
          <w:spacing w:val="-10"/>
        </w:rPr>
        <w:t xml:space="preserve"> </w:t>
      </w:r>
      <w:r w:rsidR="00FE7C46" w:rsidRPr="00EB5E38">
        <w:rPr>
          <w:szCs w:val="22"/>
        </w:rPr>
        <w:t>qualité,</w:t>
      </w:r>
      <w:r w:rsidR="00FE7C46" w:rsidRPr="00A87906">
        <w:rPr>
          <w:spacing w:val="-10"/>
        </w:rPr>
        <w:t xml:space="preserve"> </w:t>
      </w:r>
      <w:r w:rsidR="00FE7C46" w:rsidRPr="00EB5E38">
        <w:rPr>
          <w:szCs w:val="22"/>
        </w:rPr>
        <w:t>pour</w:t>
      </w:r>
      <w:r w:rsidR="00FE7C46" w:rsidRPr="00A87906">
        <w:rPr>
          <w:spacing w:val="-10"/>
        </w:rPr>
        <w:t xml:space="preserve"> </w:t>
      </w:r>
      <w:r w:rsidR="00FE7C46" w:rsidRPr="00EB5E38">
        <w:rPr>
          <w:szCs w:val="22"/>
        </w:rPr>
        <w:t>donner</w:t>
      </w:r>
      <w:r w:rsidR="00FE7C46" w:rsidRPr="00A87906">
        <w:rPr>
          <w:spacing w:val="-10"/>
        </w:rPr>
        <w:t xml:space="preserve"> </w:t>
      </w:r>
      <w:r w:rsidR="00FE7C46" w:rsidRPr="00EB5E38">
        <w:rPr>
          <w:szCs w:val="22"/>
        </w:rPr>
        <w:t>un</w:t>
      </w:r>
      <w:r w:rsidR="00FE7C46" w:rsidRPr="00A87906">
        <w:rPr>
          <w:spacing w:val="-10"/>
        </w:rPr>
        <w:t xml:space="preserve"> </w:t>
      </w:r>
      <w:r w:rsidR="00FE7C46" w:rsidRPr="00EB5E38">
        <w:rPr>
          <w:szCs w:val="22"/>
        </w:rPr>
        <w:t>mentorat,</w:t>
      </w:r>
      <w:r w:rsidR="00FE7C46" w:rsidRPr="00A87906">
        <w:rPr>
          <w:spacing w:val="-10"/>
        </w:rPr>
        <w:t xml:space="preserve"> </w:t>
      </w:r>
      <w:r w:rsidR="00FE7C46" w:rsidRPr="00EB5E38">
        <w:rPr>
          <w:szCs w:val="22"/>
        </w:rPr>
        <w:t>etc.</w:t>
      </w:r>
      <w:r w:rsidR="00756A20" w:rsidRPr="00A87906">
        <w:rPr>
          <w:spacing w:val="-10"/>
        </w:rPr>
        <w:t> </w:t>
      </w:r>
      <w:r w:rsidR="00756A20" w:rsidRPr="00EB5E38">
        <w:rPr>
          <w:szCs w:val="22"/>
        </w:rPr>
        <w:t>»</w:t>
      </w:r>
      <w:r w:rsidR="00FE7C46" w:rsidRPr="00A87906">
        <w:rPr>
          <w:spacing w:val="-10"/>
        </w:rPr>
        <w:t xml:space="preserve"> </w:t>
      </w:r>
      <w:r w:rsidR="00FE7C46" w:rsidRPr="00EB5E38">
        <w:rPr>
          <w:szCs w:val="22"/>
        </w:rPr>
        <w:t>(p1-1).</w:t>
      </w:r>
      <w:r w:rsidR="00FE7C46" w:rsidRPr="00A87906">
        <w:rPr>
          <w:spacing w:val="-10"/>
        </w:rPr>
        <w:t xml:space="preserve"> </w:t>
      </w:r>
      <w:r w:rsidR="00FE7C46" w:rsidRPr="00EB5E38">
        <w:rPr>
          <w:szCs w:val="22"/>
        </w:rPr>
        <w:t>De</w:t>
      </w:r>
      <w:r w:rsidR="00FE7C46" w:rsidRPr="00A87906">
        <w:rPr>
          <w:spacing w:val="-10"/>
        </w:rPr>
        <w:t xml:space="preserve"> </w:t>
      </w:r>
      <w:r w:rsidR="00FE7C46" w:rsidRPr="00EB5E38">
        <w:rPr>
          <w:szCs w:val="22"/>
        </w:rPr>
        <w:t>plus,</w:t>
      </w:r>
      <w:r w:rsidR="00FE7C46" w:rsidRPr="00A87906">
        <w:rPr>
          <w:spacing w:val="-10"/>
        </w:rPr>
        <w:t xml:space="preserve"> </w:t>
      </w:r>
      <w:r w:rsidR="00FE7C46" w:rsidRPr="00EB5E38">
        <w:rPr>
          <w:szCs w:val="22"/>
        </w:rPr>
        <w:t>le</w:t>
      </w:r>
      <w:r w:rsidR="00FE7C46" w:rsidRPr="00A87906">
        <w:rPr>
          <w:spacing w:val="-10"/>
        </w:rPr>
        <w:t xml:space="preserve"> </w:t>
      </w:r>
      <w:r w:rsidR="00FE7C46" w:rsidRPr="00EB5E38">
        <w:rPr>
          <w:szCs w:val="22"/>
        </w:rPr>
        <w:t>statut</w:t>
      </w:r>
      <w:r w:rsidR="00FE7C46" w:rsidRPr="00A87906">
        <w:rPr>
          <w:spacing w:val="-10"/>
        </w:rPr>
        <w:t xml:space="preserve"> </w:t>
      </w:r>
      <w:r w:rsidR="00FE7C46" w:rsidRPr="00EB5E38">
        <w:rPr>
          <w:szCs w:val="22"/>
        </w:rPr>
        <w:t>précaire</w:t>
      </w:r>
      <w:r w:rsidR="00FE7C46" w:rsidRPr="00A87906">
        <w:rPr>
          <w:spacing w:val="-10"/>
        </w:rPr>
        <w:t xml:space="preserve"> </w:t>
      </w:r>
      <w:r w:rsidR="00FE7C46" w:rsidRPr="00EB5E38">
        <w:rPr>
          <w:szCs w:val="22"/>
        </w:rPr>
        <w:t>d</w:t>
      </w:r>
      <w:r w:rsidR="00D07C84">
        <w:rPr>
          <w:szCs w:val="22"/>
        </w:rPr>
        <w:t>u</w:t>
      </w:r>
      <w:r w:rsidR="00FE7C46" w:rsidRPr="00A87906">
        <w:rPr>
          <w:spacing w:val="-10"/>
        </w:rPr>
        <w:t xml:space="preserve"> </w:t>
      </w:r>
      <w:r w:rsidR="00FE7C46" w:rsidRPr="00EB5E38">
        <w:rPr>
          <w:szCs w:val="22"/>
        </w:rPr>
        <w:t>travailleur</w:t>
      </w:r>
      <w:r w:rsidR="00FE7C46" w:rsidRPr="00A87906">
        <w:rPr>
          <w:spacing w:val="-10"/>
        </w:rPr>
        <w:t xml:space="preserve"> </w:t>
      </w:r>
      <w:r w:rsidR="00FE7C46" w:rsidRPr="00EB5E38">
        <w:rPr>
          <w:szCs w:val="22"/>
        </w:rPr>
        <w:t>autonome</w:t>
      </w:r>
      <w:r w:rsidR="00FE7C46" w:rsidRPr="00A87906">
        <w:rPr>
          <w:spacing w:val="-10"/>
        </w:rPr>
        <w:t xml:space="preserve"> </w:t>
      </w:r>
      <w:r w:rsidR="00497729">
        <w:rPr>
          <w:szCs w:val="22"/>
        </w:rPr>
        <w:t>ne facilite pas</w:t>
      </w:r>
      <w:r w:rsidR="00FE7C46" w:rsidRPr="00A87906">
        <w:rPr>
          <w:spacing w:val="-10"/>
        </w:rPr>
        <w:t xml:space="preserve"> </w:t>
      </w:r>
      <w:r w:rsidR="00FE7C46" w:rsidRPr="00EB5E38">
        <w:rPr>
          <w:szCs w:val="22"/>
        </w:rPr>
        <w:t>la</w:t>
      </w:r>
      <w:r w:rsidR="00FE7C46" w:rsidRPr="00A87906">
        <w:rPr>
          <w:spacing w:val="-10"/>
        </w:rPr>
        <w:t xml:space="preserve"> </w:t>
      </w:r>
      <w:r w:rsidR="00FE7C46" w:rsidRPr="00EB5E38">
        <w:rPr>
          <w:szCs w:val="22"/>
        </w:rPr>
        <w:t>mobilisation</w:t>
      </w:r>
      <w:r w:rsidR="00D07C84">
        <w:rPr>
          <w:szCs w:val="22"/>
        </w:rPr>
        <w:t xml:space="preserve"> au sein même du regroupement</w:t>
      </w:r>
      <w:r w:rsidR="00FE7C46" w:rsidRPr="00A87906">
        <w:rPr>
          <w:spacing w:val="-10"/>
        </w:rPr>
        <w:t xml:space="preserve"> </w:t>
      </w:r>
      <w:r w:rsidR="00497729" w:rsidRPr="00A87906">
        <w:rPr>
          <w:spacing w:val="-10"/>
        </w:rPr>
        <w:t xml:space="preserve"> </w:t>
      </w:r>
      <w:r w:rsidR="00FE7C46" w:rsidRPr="00EB5E38">
        <w:rPr>
          <w:szCs w:val="22"/>
        </w:rPr>
        <w:t>(int.2-2-2).</w:t>
      </w:r>
      <w:r w:rsidR="00FE7C46" w:rsidRPr="00A87906">
        <w:rPr>
          <w:spacing w:val="-10"/>
        </w:rPr>
        <w:t xml:space="preserve"> </w:t>
      </w:r>
      <w:r w:rsidR="00497729">
        <w:rPr>
          <w:szCs w:val="22"/>
        </w:rPr>
        <w:t>C’est pourquoi p</w:t>
      </w:r>
      <w:r w:rsidR="00FE7C46" w:rsidRPr="00EB5E38">
        <w:rPr>
          <w:szCs w:val="22"/>
        </w:rPr>
        <w:t>our</w:t>
      </w:r>
      <w:r w:rsidR="00FE7C46" w:rsidRPr="00A87906">
        <w:rPr>
          <w:spacing w:val="-10"/>
        </w:rPr>
        <w:t xml:space="preserve"> </w:t>
      </w:r>
      <w:r w:rsidR="00FE7C46" w:rsidRPr="00EB5E38">
        <w:rPr>
          <w:szCs w:val="22"/>
        </w:rPr>
        <w:t>des</w:t>
      </w:r>
      <w:r w:rsidR="00FE7C46" w:rsidRPr="00A87906">
        <w:rPr>
          <w:spacing w:val="-10"/>
        </w:rPr>
        <w:t xml:space="preserve"> </w:t>
      </w:r>
      <w:r w:rsidR="00FE7C46" w:rsidRPr="00EB5E38">
        <w:rPr>
          <w:szCs w:val="22"/>
        </w:rPr>
        <w:t>gens</w:t>
      </w:r>
      <w:r w:rsidR="00FE7C46" w:rsidRPr="00A87906">
        <w:rPr>
          <w:spacing w:val="-10"/>
        </w:rPr>
        <w:t xml:space="preserve"> </w:t>
      </w:r>
      <w:r w:rsidR="00FE7C46" w:rsidRPr="00EB5E38">
        <w:rPr>
          <w:szCs w:val="22"/>
        </w:rPr>
        <w:t>qui</w:t>
      </w:r>
      <w:r w:rsidR="00FE7C46" w:rsidRPr="00A87906">
        <w:rPr>
          <w:spacing w:val="-10"/>
        </w:rPr>
        <w:t xml:space="preserve"> </w:t>
      </w:r>
      <w:r w:rsidR="00756A20" w:rsidRPr="00EB5E38">
        <w:rPr>
          <w:szCs w:val="22"/>
        </w:rPr>
        <w:t>«</w:t>
      </w:r>
      <w:r w:rsidR="00756A20" w:rsidRPr="00A87906">
        <w:rPr>
          <w:spacing w:val="-10"/>
        </w:rPr>
        <w:t> </w:t>
      </w:r>
      <w:r w:rsidR="00FE7C46" w:rsidRPr="00EB5E38">
        <w:rPr>
          <w:szCs w:val="22"/>
        </w:rPr>
        <w:t>travaillent</w:t>
      </w:r>
      <w:r w:rsidR="00FE7C46" w:rsidRPr="00A87906">
        <w:rPr>
          <w:spacing w:val="-10"/>
        </w:rPr>
        <w:t xml:space="preserve"> </w:t>
      </w:r>
      <w:r w:rsidR="00FE7C46" w:rsidRPr="00EB5E38">
        <w:rPr>
          <w:szCs w:val="22"/>
        </w:rPr>
        <w:t>beaucoup</w:t>
      </w:r>
      <w:r w:rsidR="00FE7C46" w:rsidRPr="00A87906">
        <w:rPr>
          <w:spacing w:val="-10"/>
        </w:rPr>
        <w:t xml:space="preserve"> </w:t>
      </w:r>
      <w:r w:rsidR="00FE7C46" w:rsidRPr="00EB5E38">
        <w:rPr>
          <w:szCs w:val="22"/>
        </w:rPr>
        <w:t>par</w:t>
      </w:r>
      <w:r w:rsidR="00FE7C46" w:rsidRPr="00A87906">
        <w:rPr>
          <w:spacing w:val="-10"/>
        </w:rPr>
        <w:t xml:space="preserve"> </w:t>
      </w:r>
      <w:r w:rsidR="00FE7C46" w:rsidRPr="00EB5E38">
        <w:rPr>
          <w:szCs w:val="22"/>
        </w:rPr>
        <w:t>pic</w:t>
      </w:r>
      <w:r w:rsidR="00756A20" w:rsidRPr="00A87906">
        <w:rPr>
          <w:spacing w:val="-10"/>
        </w:rPr>
        <w:t> </w:t>
      </w:r>
      <w:r w:rsidR="00756A20" w:rsidRPr="00EB5E38">
        <w:rPr>
          <w:szCs w:val="22"/>
        </w:rPr>
        <w:t>»</w:t>
      </w:r>
      <w:r w:rsidR="00FE7C46" w:rsidRPr="00A87906">
        <w:rPr>
          <w:spacing w:val="-10"/>
        </w:rPr>
        <w:t xml:space="preserve"> </w:t>
      </w:r>
      <w:r w:rsidR="00FE7C46" w:rsidRPr="00EB5E38">
        <w:t>(</w:t>
      </w:r>
      <w:r w:rsidR="00FE7C46" w:rsidRPr="00EB5E38">
        <w:rPr>
          <w:szCs w:val="22"/>
        </w:rPr>
        <w:t>int.2-2-2</w:t>
      </w:r>
      <w:r w:rsidR="00FE7C46" w:rsidRPr="00EB5E38">
        <w:t>)</w:t>
      </w:r>
      <w:r w:rsidR="00FE7C46" w:rsidRPr="00A87906">
        <w:rPr>
          <w:spacing w:val="-10"/>
        </w:rPr>
        <w:t xml:space="preserve"> </w:t>
      </w:r>
      <w:r w:rsidR="00FE7C46" w:rsidRPr="00EB5E38">
        <w:rPr>
          <w:szCs w:val="22"/>
        </w:rPr>
        <w:t>avec</w:t>
      </w:r>
      <w:r w:rsidR="00FE7C46" w:rsidRPr="00A87906">
        <w:rPr>
          <w:spacing w:val="-10"/>
        </w:rPr>
        <w:t xml:space="preserve"> </w:t>
      </w:r>
      <w:r w:rsidR="00FE7C46" w:rsidRPr="00EB5E38">
        <w:rPr>
          <w:szCs w:val="22"/>
        </w:rPr>
        <w:t>des</w:t>
      </w:r>
      <w:r w:rsidR="00FE7C46" w:rsidRPr="00A87906">
        <w:rPr>
          <w:spacing w:val="-10"/>
        </w:rPr>
        <w:t xml:space="preserve"> </w:t>
      </w:r>
      <w:r w:rsidR="00FE7C46" w:rsidRPr="00EB5E38">
        <w:rPr>
          <w:szCs w:val="22"/>
        </w:rPr>
        <w:t>contrats</w:t>
      </w:r>
      <w:r w:rsidR="00FE7C46" w:rsidRPr="00A87906">
        <w:rPr>
          <w:spacing w:val="-10"/>
        </w:rPr>
        <w:t xml:space="preserve"> </w:t>
      </w:r>
      <w:r w:rsidR="00FE7C46" w:rsidRPr="00EB5E38">
        <w:rPr>
          <w:szCs w:val="22"/>
        </w:rPr>
        <w:t>ponctuels,</w:t>
      </w:r>
      <w:r w:rsidR="00FE7C46" w:rsidRPr="00A87906">
        <w:rPr>
          <w:spacing w:val="-10"/>
        </w:rPr>
        <w:t xml:space="preserve"> </w:t>
      </w:r>
      <w:r w:rsidR="008F78A9">
        <w:rPr>
          <w:szCs w:val="22"/>
        </w:rPr>
        <w:t>de même que</w:t>
      </w:r>
      <w:r w:rsidR="00FE7C46" w:rsidRPr="00A87906">
        <w:rPr>
          <w:spacing w:val="-10"/>
        </w:rPr>
        <w:t xml:space="preserve"> </w:t>
      </w:r>
      <w:r w:rsidR="00FE7C46" w:rsidRPr="00EB5E38">
        <w:rPr>
          <w:szCs w:val="22"/>
        </w:rPr>
        <w:t>des</w:t>
      </w:r>
      <w:r w:rsidR="00FE7C46" w:rsidRPr="00A87906">
        <w:rPr>
          <w:spacing w:val="-10"/>
        </w:rPr>
        <w:t xml:space="preserve"> </w:t>
      </w:r>
      <w:r w:rsidR="00FE7C46" w:rsidRPr="00EB5E38">
        <w:rPr>
          <w:szCs w:val="22"/>
        </w:rPr>
        <w:t>personnes</w:t>
      </w:r>
      <w:r w:rsidR="00FE7C46" w:rsidRPr="00A87906">
        <w:rPr>
          <w:spacing w:val="-10"/>
        </w:rPr>
        <w:t xml:space="preserve"> </w:t>
      </w:r>
      <w:r w:rsidR="00FE7C46" w:rsidRPr="00EB5E38">
        <w:rPr>
          <w:szCs w:val="22"/>
        </w:rPr>
        <w:t>qui</w:t>
      </w:r>
      <w:r w:rsidR="00FE7C46" w:rsidRPr="00A87906">
        <w:rPr>
          <w:spacing w:val="-10"/>
        </w:rPr>
        <w:t xml:space="preserve"> </w:t>
      </w:r>
      <w:r w:rsidR="00FE7C46" w:rsidRPr="00EB5E38">
        <w:rPr>
          <w:szCs w:val="22"/>
        </w:rPr>
        <w:t>manquent</w:t>
      </w:r>
      <w:r w:rsidR="00FE7C46" w:rsidRPr="00A87906">
        <w:rPr>
          <w:spacing w:val="-10"/>
        </w:rPr>
        <w:t xml:space="preserve"> </w:t>
      </w:r>
      <w:r w:rsidR="00756A20" w:rsidRPr="00EB5E38">
        <w:rPr>
          <w:szCs w:val="22"/>
        </w:rPr>
        <w:t>«</w:t>
      </w:r>
      <w:r w:rsidR="00756A20" w:rsidRPr="00A87906">
        <w:rPr>
          <w:spacing w:val="-10"/>
        </w:rPr>
        <w:t> </w:t>
      </w:r>
      <w:r w:rsidR="00FE7C46" w:rsidRPr="00EB5E38">
        <w:rPr>
          <w:szCs w:val="22"/>
        </w:rPr>
        <w:t>de</w:t>
      </w:r>
      <w:r w:rsidR="00FE7C46" w:rsidRPr="00A87906">
        <w:rPr>
          <w:spacing w:val="-10"/>
        </w:rPr>
        <w:t xml:space="preserve"> </w:t>
      </w:r>
      <w:r w:rsidR="00FE7C46" w:rsidRPr="00EB5E38">
        <w:rPr>
          <w:szCs w:val="22"/>
        </w:rPr>
        <w:t>solidarité</w:t>
      </w:r>
      <w:r w:rsidR="00FE7C46" w:rsidRPr="00A87906">
        <w:rPr>
          <w:spacing w:val="-10"/>
        </w:rPr>
        <w:t xml:space="preserve"> </w:t>
      </w:r>
      <w:r w:rsidR="00FE7C46" w:rsidRPr="00EB5E38">
        <w:rPr>
          <w:szCs w:val="22"/>
        </w:rPr>
        <w:t>entre</w:t>
      </w:r>
      <w:r w:rsidR="00FE7C46" w:rsidRPr="00A87906">
        <w:rPr>
          <w:spacing w:val="-10"/>
        </w:rPr>
        <w:t xml:space="preserve"> </w:t>
      </w:r>
      <w:r w:rsidR="00FE7C46" w:rsidRPr="00EB5E38">
        <w:rPr>
          <w:szCs w:val="22"/>
        </w:rPr>
        <w:t>eux</w:t>
      </w:r>
      <w:r w:rsidR="00756A20" w:rsidRPr="00A87906">
        <w:rPr>
          <w:spacing w:val="-10"/>
        </w:rPr>
        <w:t> </w:t>
      </w:r>
      <w:r w:rsidR="00756A20" w:rsidRPr="00EB5E38">
        <w:rPr>
          <w:szCs w:val="22"/>
        </w:rPr>
        <w:t>»</w:t>
      </w:r>
      <w:r w:rsidR="00FE7C46" w:rsidRPr="00A87906">
        <w:rPr>
          <w:spacing w:val="-10"/>
        </w:rPr>
        <w:t xml:space="preserve"> </w:t>
      </w:r>
      <w:r w:rsidR="00FE7C46" w:rsidRPr="00EB5E38">
        <w:t>(</w:t>
      </w:r>
      <w:r w:rsidR="00FE7C46" w:rsidRPr="00EB5E38">
        <w:rPr>
          <w:szCs w:val="22"/>
        </w:rPr>
        <w:t>int.2-2-2</w:t>
      </w:r>
      <w:r w:rsidR="00FE7C46" w:rsidRPr="00EB5E38">
        <w:t>)</w:t>
      </w:r>
      <w:r w:rsidR="00FE7C46" w:rsidRPr="00EB5E38">
        <w:rPr>
          <w:szCs w:val="22"/>
        </w:rPr>
        <w:t>,</w:t>
      </w:r>
      <w:r w:rsidR="00FE7C46" w:rsidRPr="00A87906">
        <w:rPr>
          <w:spacing w:val="-10"/>
        </w:rPr>
        <w:t xml:space="preserve"> </w:t>
      </w:r>
      <w:r w:rsidR="00FE7C46" w:rsidRPr="00EB5E38">
        <w:rPr>
          <w:szCs w:val="22"/>
        </w:rPr>
        <w:t>le</w:t>
      </w:r>
      <w:r w:rsidR="00FE7C46" w:rsidRPr="00A87906">
        <w:rPr>
          <w:spacing w:val="-10"/>
        </w:rPr>
        <w:t xml:space="preserve"> </w:t>
      </w:r>
      <w:r w:rsidR="00FE7C46" w:rsidRPr="00EB5E38">
        <w:rPr>
          <w:szCs w:val="22"/>
        </w:rPr>
        <w:t>regroupement</w:t>
      </w:r>
      <w:r w:rsidR="00FE7C46" w:rsidRPr="00A87906">
        <w:rPr>
          <w:spacing w:val="-10"/>
        </w:rPr>
        <w:t xml:space="preserve"> </w:t>
      </w:r>
      <w:r w:rsidR="00497729">
        <w:rPr>
          <w:szCs w:val="22"/>
        </w:rPr>
        <w:t>devient</w:t>
      </w:r>
      <w:r w:rsidR="00497729" w:rsidRPr="00A87906">
        <w:rPr>
          <w:spacing w:val="-10"/>
        </w:rPr>
        <w:t xml:space="preserve"> </w:t>
      </w:r>
      <w:r w:rsidR="00FE7C46" w:rsidRPr="00EB5E38">
        <w:rPr>
          <w:szCs w:val="22"/>
        </w:rPr>
        <w:t>difficile</w:t>
      </w:r>
      <w:r w:rsidR="00FE7C46" w:rsidRPr="00A87906">
        <w:rPr>
          <w:spacing w:val="-10"/>
        </w:rPr>
        <w:t xml:space="preserve"> </w:t>
      </w:r>
      <w:r w:rsidR="00FE7C46" w:rsidRPr="00EB5E38">
        <w:rPr>
          <w:szCs w:val="22"/>
        </w:rPr>
        <w:t>à</w:t>
      </w:r>
      <w:r w:rsidR="00FE7C46" w:rsidRPr="00A87906">
        <w:rPr>
          <w:spacing w:val="-10"/>
        </w:rPr>
        <w:t xml:space="preserve"> </w:t>
      </w:r>
      <w:r w:rsidR="00FE7C46" w:rsidRPr="00EB5E38">
        <w:rPr>
          <w:szCs w:val="22"/>
        </w:rPr>
        <w:t>consolider.</w:t>
      </w:r>
      <w:r w:rsidR="00FE7C46" w:rsidRPr="00A87906">
        <w:rPr>
          <w:spacing w:val="-10"/>
        </w:rPr>
        <w:t xml:space="preserve"> </w:t>
      </w:r>
      <w:r w:rsidR="00497729">
        <w:rPr>
          <w:szCs w:val="22"/>
        </w:rPr>
        <w:t>C</w:t>
      </w:r>
      <w:r w:rsidR="00FE7C46" w:rsidRPr="00EB5E38">
        <w:rPr>
          <w:szCs w:val="22"/>
        </w:rPr>
        <w:t>ertains</w:t>
      </w:r>
      <w:r w:rsidR="00FE7C46" w:rsidRPr="00A87906">
        <w:rPr>
          <w:spacing w:val="-10"/>
        </w:rPr>
        <w:t xml:space="preserve"> </w:t>
      </w:r>
      <w:r w:rsidR="00FE7C46" w:rsidRPr="00EB5E38">
        <w:rPr>
          <w:szCs w:val="22"/>
        </w:rPr>
        <w:t>recommandent</w:t>
      </w:r>
      <w:r w:rsidR="00FE7C46" w:rsidRPr="00A87906">
        <w:rPr>
          <w:spacing w:val="-10"/>
        </w:rPr>
        <w:t xml:space="preserve"> </w:t>
      </w:r>
      <w:r w:rsidR="00497729">
        <w:rPr>
          <w:spacing w:val="-10"/>
        </w:rPr>
        <w:t xml:space="preserve">alors </w:t>
      </w:r>
      <w:r w:rsidR="00FE7C46" w:rsidRPr="00EB5E38">
        <w:rPr>
          <w:szCs w:val="22"/>
        </w:rPr>
        <w:t>de</w:t>
      </w:r>
      <w:r w:rsidR="00FE7C46" w:rsidRPr="00A87906">
        <w:rPr>
          <w:spacing w:val="-10"/>
        </w:rPr>
        <w:t xml:space="preserve"> </w:t>
      </w:r>
      <w:r w:rsidR="00FE7C46" w:rsidRPr="00EB5E38">
        <w:rPr>
          <w:szCs w:val="22"/>
        </w:rPr>
        <w:t>réfléchir</w:t>
      </w:r>
      <w:r w:rsidR="00FE7C46" w:rsidRPr="00A87906">
        <w:rPr>
          <w:spacing w:val="-10"/>
        </w:rPr>
        <w:t xml:space="preserve"> </w:t>
      </w:r>
      <w:r>
        <w:rPr>
          <w:szCs w:val="22"/>
        </w:rPr>
        <w:t>à</w:t>
      </w:r>
      <w:r w:rsidRPr="00A87906">
        <w:rPr>
          <w:spacing w:val="-10"/>
        </w:rPr>
        <w:t xml:space="preserve"> </w:t>
      </w:r>
      <w:r w:rsidR="00FE7C46" w:rsidRPr="00EB5E38">
        <w:rPr>
          <w:szCs w:val="22"/>
        </w:rPr>
        <w:t>la</w:t>
      </w:r>
      <w:r w:rsidR="00FE7C46" w:rsidRPr="00A87906">
        <w:rPr>
          <w:spacing w:val="-10"/>
        </w:rPr>
        <w:t xml:space="preserve"> </w:t>
      </w:r>
      <w:r w:rsidR="00FE7C46" w:rsidRPr="00EB5E38">
        <w:rPr>
          <w:szCs w:val="22"/>
        </w:rPr>
        <w:t>mise</w:t>
      </w:r>
      <w:r w:rsidR="00FE7C46" w:rsidRPr="00A87906">
        <w:rPr>
          <w:spacing w:val="-10"/>
        </w:rPr>
        <w:t xml:space="preserve"> </w:t>
      </w:r>
      <w:r w:rsidR="00FE7C46" w:rsidRPr="00EB5E38">
        <w:rPr>
          <w:szCs w:val="22"/>
        </w:rPr>
        <w:t>en</w:t>
      </w:r>
      <w:r w:rsidR="00FE7C46" w:rsidRPr="00A87906">
        <w:rPr>
          <w:spacing w:val="-10"/>
        </w:rPr>
        <w:t xml:space="preserve"> </w:t>
      </w:r>
      <w:r w:rsidR="00FE7C46" w:rsidRPr="00EB5E38">
        <w:rPr>
          <w:szCs w:val="22"/>
        </w:rPr>
        <w:t>place</w:t>
      </w:r>
      <w:r w:rsidR="00FE7C46" w:rsidRPr="00A87906">
        <w:rPr>
          <w:spacing w:val="-10"/>
        </w:rPr>
        <w:t xml:space="preserve"> </w:t>
      </w:r>
      <w:r w:rsidR="00FE7C46" w:rsidRPr="00EB5E38">
        <w:rPr>
          <w:szCs w:val="22"/>
        </w:rPr>
        <w:t>d</w:t>
      </w:r>
      <w:r w:rsidR="00DD5E32">
        <w:rPr>
          <w:szCs w:val="22"/>
        </w:rPr>
        <w:t>’</w:t>
      </w:r>
      <w:r w:rsidR="00FE7C46" w:rsidRPr="00EB5E38">
        <w:rPr>
          <w:szCs w:val="22"/>
        </w:rPr>
        <w:t>une</w:t>
      </w:r>
      <w:r w:rsidR="00FE7C46" w:rsidRPr="00A87906">
        <w:rPr>
          <w:spacing w:val="-10"/>
        </w:rPr>
        <w:t xml:space="preserve"> </w:t>
      </w:r>
      <w:r w:rsidR="00FE7C46" w:rsidRPr="00EB5E38">
        <w:rPr>
          <w:szCs w:val="22"/>
        </w:rPr>
        <w:t>structure</w:t>
      </w:r>
      <w:r w:rsidR="00FE7C46" w:rsidRPr="00A87906">
        <w:rPr>
          <w:spacing w:val="-10"/>
        </w:rPr>
        <w:t xml:space="preserve"> </w:t>
      </w:r>
      <w:r w:rsidR="00FE7C46" w:rsidRPr="00EB5E38">
        <w:rPr>
          <w:szCs w:val="22"/>
        </w:rPr>
        <w:t>définissant</w:t>
      </w:r>
      <w:r w:rsidR="00FE7C46" w:rsidRPr="00A87906">
        <w:rPr>
          <w:spacing w:val="-10"/>
        </w:rPr>
        <w:t xml:space="preserve"> </w:t>
      </w:r>
      <w:r w:rsidR="00FE7C46" w:rsidRPr="00EB5E38">
        <w:rPr>
          <w:szCs w:val="22"/>
        </w:rPr>
        <w:t>des</w:t>
      </w:r>
      <w:r w:rsidR="00FE7C46" w:rsidRPr="00A87906">
        <w:rPr>
          <w:spacing w:val="-10"/>
        </w:rPr>
        <w:t xml:space="preserve"> </w:t>
      </w:r>
      <w:r w:rsidR="00FE7C46" w:rsidRPr="00EB5E38">
        <w:rPr>
          <w:szCs w:val="22"/>
        </w:rPr>
        <w:t>objectifs</w:t>
      </w:r>
      <w:r w:rsidR="00FE7C46" w:rsidRPr="00A87906">
        <w:rPr>
          <w:spacing w:val="-10"/>
        </w:rPr>
        <w:t xml:space="preserve"> </w:t>
      </w:r>
      <w:r w:rsidR="00FE7C46" w:rsidRPr="00EB5E38">
        <w:rPr>
          <w:szCs w:val="22"/>
        </w:rPr>
        <w:t>précis</w:t>
      </w:r>
      <w:r w:rsidR="00FE7C46" w:rsidRPr="00A87906">
        <w:rPr>
          <w:spacing w:val="-10"/>
        </w:rPr>
        <w:t xml:space="preserve"> </w:t>
      </w:r>
      <w:r w:rsidR="00FE7C46" w:rsidRPr="00EB5E38">
        <w:rPr>
          <w:szCs w:val="22"/>
        </w:rPr>
        <w:t>et</w:t>
      </w:r>
      <w:r w:rsidR="00FE7C46" w:rsidRPr="00A87906">
        <w:rPr>
          <w:spacing w:val="-10"/>
        </w:rPr>
        <w:t xml:space="preserve"> </w:t>
      </w:r>
      <w:r w:rsidR="00756A20" w:rsidRPr="00EB5E38">
        <w:rPr>
          <w:szCs w:val="22"/>
        </w:rPr>
        <w:t>«</w:t>
      </w:r>
      <w:r w:rsidR="00756A20" w:rsidRPr="00A87906">
        <w:rPr>
          <w:spacing w:val="-10"/>
        </w:rPr>
        <w:t> </w:t>
      </w:r>
      <w:r w:rsidR="00FE7C46" w:rsidRPr="00EB5E38">
        <w:rPr>
          <w:szCs w:val="22"/>
        </w:rPr>
        <w:t>une</w:t>
      </w:r>
      <w:r w:rsidR="00FE7C46" w:rsidRPr="00A87906">
        <w:rPr>
          <w:spacing w:val="-10"/>
        </w:rPr>
        <w:t xml:space="preserve"> </w:t>
      </w:r>
      <w:r w:rsidR="00FE7C46" w:rsidRPr="00EB5E38">
        <w:rPr>
          <w:szCs w:val="22"/>
        </w:rPr>
        <w:t>plage</w:t>
      </w:r>
      <w:r w:rsidR="00FE7C46" w:rsidRPr="00A87906">
        <w:rPr>
          <w:spacing w:val="-10"/>
        </w:rPr>
        <w:t xml:space="preserve"> </w:t>
      </w:r>
      <w:r w:rsidR="00FE7C46" w:rsidRPr="00EB5E38">
        <w:rPr>
          <w:szCs w:val="22"/>
        </w:rPr>
        <w:t>d</w:t>
      </w:r>
      <w:r w:rsidR="00DD5E32">
        <w:rPr>
          <w:szCs w:val="22"/>
        </w:rPr>
        <w:t>’</w:t>
      </w:r>
      <w:r w:rsidR="00FE7C46" w:rsidRPr="00EB5E38">
        <w:rPr>
          <w:szCs w:val="22"/>
        </w:rPr>
        <w:t>action</w:t>
      </w:r>
      <w:r w:rsidR="00756A20" w:rsidRPr="00A87906">
        <w:rPr>
          <w:spacing w:val="-10"/>
        </w:rPr>
        <w:t> </w:t>
      </w:r>
      <w:r w:rsidR="00756A20" w:rsidRPr="00EB5E38">
        <w:rPr>
          <w:szCs w:val="22"/>
        </w:rPr>
        <w:t>»</w:t>
      </w:r>
      <w:r w:rsidR="00FE7C46" w:rsidRPr="00A87906">
        <w:rPr>
          <w:spacing w:val="-10"/>
        </w:rPr>
        <w:t xml:space="preserve"> </w:t>
      </w:r>
      <w:r w:rsidR="00FE7C46" w:rsidRPr="00EB5E38">
        <w:t>(</w:t>
      </w:r>
      <w:r w:rsidR="00FE7C46" w:rsidRPr="00EB5E38">
        <w:rPr>
          <w:szCs w:val="22"/>
        </w:rPr>
        <w:t>int.2-2-2</w:t>
      </w:r>
      <w:r w:rsidR="00FE7C46" w:rsidRPr="00EB5E38">
        <w:t>)</w:t>
      </w:r>
      <w:r w:rsidR="00FE7C46" w:rsidRPr="00A87906">
        <w:rPr>
          <w:spacing w:val="-10"/>
        </w:rPr>
        <w:t xml:space="preserve"> </w:t>
      </w:r>
      <w:r w:rsidR="00497729">
        <w:rPr>
          <w:spacing w:val="-10"/>
        </w:rPr>
        <w:t xml:space="preserve">qui </w:t>
      </w:r>
      <w:r w:rsidR="00FE7C46" w:rsidRPr="00EB5E38">
        <w:rPr>
          <w:szCs w:val="22"/>
        </w:rPr>
        <w:t>répond</w:t>
      </w:r>
      <w:r w:rsidR="00FE7C46" w:rsidRPr="00A87906">
        <w:rPr>
          <w:spacing w:val="-10"/>
        </w:rPr>
        <w:t xml:space="preserve"> </w:t>
      </w:r>
      <w:r w:rsidR="00FE7C46" w:rsidRPr="00EB5E38">
        <w:rPr>
          <w:szCs w:val="22"/>
        </w:rPr>
        <w:t>à</w:t>
      </w:r>
      <w:r w:rsidR="00FE7C46" w:rsidRPr="00A87906">
        <w:rPr>
          <w:spacing w:val="-10"/>
        </w:rPr>
        <w:t xml:space="preserve"> </w:t>
      </w:r>
      <w:r w:rsidR="00FE7C46" w:rsidRPr="00EB5E38">
        <w:rPr>
          <w:szCs w:val="22"/>
        </w:rPr>
        <w:t>des</w:t>
      </w:r>
      <w:r w:rsidR="00FE7C46" w:rsidRPr="00A87906">
        <w:rPr>
          <w:spacing w:val="-10"/>
        </w:rPr>
        <w:t xml:space="preserve"> </w:t>
      </w:r>
      <w:r w:rsidR="00FE7C46" w:rsidRPr="00EB5E38">
        <w:rPr>
          <w:szCs w:val="22"/>
        </w:rPr>
        <w:t>besoins</w:t>
      </w:r>
      <w:r w:rsidR="00FE7C46" w:rsidRPr="00A87906">
        <w:rPr>
          <w:spacing w:val="-10"/>
        </w:rPr>
        <w:t xml:space="preserve"> </w:t>
      </w:r>
      <w:r w:rsidR="00497729">
        <w:rPr>
          <w:szCs w:val="22"/>
        </w:rPr>
        <w:t xml:space="preserve">bien identifiés </w:t>
      </w:r>
      <w:r w:rsidR="00FE7C46" w:rsidRPr="00EB5E38">
        <w:rPr>
          <w:szCs w:val="22"/>
        </w:rPr>
        <w:t>pour</w:t>
      </w:r>
      <w:r w:rsidR="00FE7C46" w:rsidRPr="00A87906">
        <w:rPr>
          <w:spacing w:val="-10"/>
        </w:rPr>
        <w:t xml:space="preserve"> </w:t>
      </w:r>
      <w:r w:rsidR="00497729">
        <w:rPr>
          <w:spacing w:val="-10"/>
        </w:rPr>
        <w:t xml:space="preserve">pouvoir </w:t>
      </w:r>
      <w:r w:rsidR="00FE7C46" w:rsidRPr="00EB5E38">
        <w:rPr>
          <w:szCs w:val="22"/>
        </w:rPr>
        <w:t>renouveler</w:t>
      </w:r>
      <w:r w:rsidR="00FE7C46" w:rsidRPr="00A87906">
        <w:rPr>
          <w:spacing w:val="-10"/>
        </w:rPr>
        <w:t xml:space="preserve"> </w:t>
      </w:r>
      <w:r w:rsidR="00FE7C46" w:rsidRPr="00EB5E38">
        <w:rPr>
          <w:szCs w:val="22"/>
        </w:rPr>
        <w:t>le</w:t>
      </w:r>
      <w:r w:rsidR="00FE7C46" w:rsidRPr="00A87906">
        <w:rPr>
          <w:spacing w:val="-10"/>
        </w:rPr>
        <w:t xml:space="preserve"> </w:t>
      </w:r>
      <w:r w:rsidR="00FE7C46" w:rsidRPr="00EB5E38">
        <w:rPr>
          <w:szCs w:val="22"/>
        </w:rPr>
        <w:t>projet</w:t>
      </w:r>
      <w:r w:rsidR="00FE7C46" w:rsidRPr="00A87906">
        <w:rPr>
          <w:spacing w:val="-10"/>
        </w:rPr>
        <w:t xml:space="preserve"> </w:t>
      </w:r>
      <w:r w:rsidR="00FE7C46" w:rsidRPr="00EB5E38">
        <w:rPr>
          <w:szCs w:val="22"/>
        </w:rPr>
        <w:t>du</w:t>
      </w:r>
      <w:r w:rsidR="00FE7C46" w:rsidRPr="00A87906">
        <w:rPr>
          <w:spacing w:val="-10"/>
        </w:rPr>
        <w:t xml:space="preserve"> </w:t>
      </w:r>
      <w:r w:rsidR="00FE7C46" w:rsidRPr="00EB5E38">
        <w:rPr>
          <w:szCs w:val="22"/>
        </w:rPr>
        <w:t>LabCréatif.</w:t>
      </w:r>
    </w:p>
    <w:p w14:paraId="024BE1A5" w14:textId="77777777" w:rsidR="00FE7C46" w:rsidRPr="00EB5E38" w:rsidRDefault="00FE7C46" w:rsidP="00FE7C46">
      <w:pPr>
        <w:tabs>
          <w:tab w:val="left" w:pos="2410"/>
        </w:tabs>
        <w:rPr>
          <w:szCs w:val="22"/>
        </w:rPr>
      </w:pPr>
    </w:p>
    <w:p w14:paraId="341C3163" w14:textId="2230C5E6" w:rsidR="00FE7C46" w:rsidRPr="00EB5E38" w:rsidRDefault="00FE7C46" w:rsidP="00FE7C46">
      <w:pPr>
        <w:tabs>
          <w:tab w:val="left" w:pos="2410"/>
        </w:tabs>
        <w:rPr>
          <w:szCs w:val="22"/>
        </w:rPr>
      </w:pPr>
      <w:r w:rsidRPr="00EB5E38">
        <w:rPr>
          <w:szCs w:val="22"/>
        </w:rPr>
        <w:t>Dès 2010, l</w:t>
      </w:r>
      <w:r w:rsidR="00DD5E32">
        <w:rPr>
          <w:szCs w:val="22"/>
        </w:rPr>
        <w:t>’</w:t>
      </w:r>
      <w:r w:rsidRPr="00EB5E38">
        <w:rPr>
          <w:szCs w:val="22"/>
        </w:rPr>
        <w:t>association est en restructuration</w:t>
      </w:r>
      <w:r w:rsidR="00D92B53">
        <w:rPr>
          <w:szCs w:val="22"/>
        </w:rPr>
        <w:t>.</w:t>
      </w:r>
      <w:r w:rsidRPr="00EB5E38">
        <w:rPr>
          <w:szCs w:val="22"/>
        </w:rPr>
        <w:t xml:space="preserve"> </w:t>
      </w:r>
      <w:r w:rsidR="00D92B53">
        <w:rPr>
          <w:szCs w:val="22"/>
        </w:rPr>
        <w:t>Alors que</w:t>
      </w:r>
      <w:r w:rsidRPr="00EB5E38">
        <w:rPr>
          <w:szCs w:val="22"/>
        </w:rPr>
        <w:t xml:space="preserve"> les designers espèrent la voir se </w:t>
      </w:r>
      <w:r w:rsidR="00D92B53">
        <w:rPr>
          <w:szCs w:val="22"/>
        </w:rPr>
        <w:t>consolider, ils en</w:t>
      </w:r>
      <w:r w:rsidR="00D92B53" w:rsidRPr="00EB5E38">
        <w:rPr>
          <w:szCs w:val="22"/>
        </w:rPr>
        <w:t xml:space="preserve"> </w:t>
      </w:r>
      <w:r w:rsidRPr="00EB5E38">
        <w:rPr>
          <w:szCs w:val="22"/>
        </w:rPr>
        <w:t xml:space="preserve">attendent des améliorations dans les services (dr3), </w:t>
      </w:r>
      <w:r w:rsidR="00756A20" w:rsidRPr="00EB5E38">
        <w:rPr>
          <w:szCs w:val="22"/>
        </w:rPr>
        <w:t>« </w:t>
      </w:r>
      <w:r w:rsidRPr="00EB5E38">
        <w:rPr>
          <w:szCs w:val="22"/>
        </w:rPr>
        <w:t>plus de soutien au niveau de la production</w:t>
      </w:r>
      <w:r w:rsidR="00756A20" w:rsidRPr="00EB5E38">
        <w:rPr>
          <w:szCs w:val="22"/>
        </w:rPr>
        <w:t> »</w:t>
      </w:r>
      <w:r w:rsidRPr="00EB5E38">
        <w:rPr>
          <w:szCs w:val="22"/>
        </w:rPr>
        <w:t xml:space="preserve"> (drr3), </w:t>
      </w:r>
      <w:r w:rsidR="00D92B53">
        <w:rPr>
          <w:szCs w:val="22"/>
        </w:rPr>
        <w:t>tel que</w:t>
      </w:r>
      <w:r w:rsidRPr="00EB5E38">
        <w:rPr>
          <w:szCs w:val="22"/>
        </w:rPr>
        <w:t xml:space="preserve"> voir se développer </w:t>
      </w:r>
      <w:r w:rsidR="00756A20" w:rsidRPr="00EB5E38">
        <w:rPr>
          <w:szCs w:val="22"/>
        </w:rPr>
        <w:t>« </w:t>
      </w:r>
      <w:r w:rsidRPr="00EB5E38">
        <w:rPr>
          <w:szCs w:val="22"/>
        </w:rPr>
        <w:t>une banque de données</w:t>
      </w:r>
      <w:r w:rsidR="00756A20" w:rsidRPr="00EB5E38">
        <w:rPr>
          <w:szCs w:val="22"/>
        </w:rPr>
        <w:t> »</w:t>
      </w:r>
      <w:r w:rsidRPr="00EB5E38">
        <w:rPr>
          <w:szCs w:val="22"/>
        </w:rPr>
        <w:t xml:space="preserve"> de sous-traitants (fournisseurs, couturiers, coupeurs, etc.). D</w:t>
      </w:r>
      <w:r w:rsidR="00DD5E32">
        <w:rPr>
          <w:szCs w:val="22"/>
        </w:rPr>
        <w:t>’</w:t>
      </w:r>
      <w:r w:rsidRPr="00EB5E38">
        <w:rPr>
          <w:szCs w:val="22"/>
        </w:rPr>
        <w:t xml:space="preserve">autres souhaitent une amélioration et la mise à jour du site Web </w:t>
      </w:r>
      <w:r w:rsidRPr="00EB5E38">
        <w:t>(</w:t>
      </w:r>
      <w:r w:rsidRPr="00EB5E38">
        <w:rPr>
          <w:szCs w:val="22"/>
        </w:rPr>
        <w:t>drr3</w:t>
      </w:r>
      <w:r w:rsidRPr="00EB5E38">
        <w:t>)</w:t>
      </w:r>
      <w:r w:rsidRPr="00EB5E38">
        <w:rPr>
          <w:szCs w:val="22"/>
        </w:rPr>
        <w:t>, un meilleur travail sur l</w:t>
      </w:r>
      <w:r w:rsidR="00DD5E32">
        <w:rPr>
          <w:szCs w:val="22"/>
        </w:rPr>
        <w:t>’</w:t>
      </w:r>
      <w:r w:rsidRPr="00EB5E38">
        <w:rPr>
          <w:szCs w:val="22"/>
        </w:rPr>
        <w:t>image, le marketing (</w:t>
      </w:r>
      <w:r w:rsidRPr="00D92B53">
        <w:rPr>
          <w:szCs w:val="22"/>
        </w:rPr>
        <w:t xml:space="preserve">des </w:t>
      </w:r>
      <w:r w:rsidRPr="00692252">
        <w:rPr>
          <w:szCs w:val="22"/>
        </w:rPr>
        <w:t>flyers</w:t>
      </w:r>
      <w:r w:rsidRPr="00D92B53">
        <w:rPr>
          <w:szCs w:val="22"/>
        </w:rPr>
        <w:t>,</w:t>
      </w:r>
      <w:r w:rsidRPr="00EB5E38">
        <w:rPr>
          <w:szCs w:val="22"/>
        </w:rPr>
        <w:t xml:space="preserve"> </w:t>
      </w:r>
      <w:r w:rsidR="00D92B53">
        <w:rPr>
          <w:szCs w:val="22"/>
        </w:rPr>
        <w:t xml:space="preserve">le </w:t>
      </w:r>
      <w:r w:rsidRPr="00EB5E38">
        <w:rPr>
          <w:szCs w:val="22"/>
        </w:rPr>
        <w:t xml:space="preserve">graphisme, etc.). </w:t>
      </w:r>
      <w:r w:rsidR="00D92B53">
        <w:rPr>
          <w:szCs w:val="22"/>
        </w:rPr>
        <w:t>À</w:t>
      </w:r>
      <w:r w:rsidRPr="00EB5E38">
        <w:rPr>
          <w:szCs w:val="22"/>
        </w:rPr>
        <w:t xml:space="preserve"> propos de l</w:t>
      </w:r>
      <w:r w:rsidR="00DD5E32">
        <w:rPr>
          <w:szCs w:val="22"/>
        </w:rPr>
        <w:t>’</w:t>
      </w:r>
      <w:r w:rsidRPr="00EB5E38">
        <w:rPr>
          <w:szCs w:val="22"/>
        </w:rPr>
        <w:t>image de marque</w:t>
      </w:r>
      <w:r w:rsidR="00D92B53">
        <w:rPr>
          <w:szCs w:val="22"/>
        </w:rPr>
        <w:t>, une designer s’exprime</w:t>
      </w:r>
      <w:r w:rsidR="00756A20" w:rsidRPr="00EB5E38">
        <w:rPr>
          <w:szCs w:val="22"/>
        </w:rPr>
        <w:t> :</w:t>
      </w:r>
      <w:r w:rsidRPr="00EB5E38">
        <w:rPr>
          <w:szCs w:val="22"/>
        </w:rPr>
        <w:t xml:space="preserve"> </w:t>
      </w:r>
      <w:r w:rsidR="00756A20" w:rsidRPr="00EB5E38">
        <w:rPr>
          <w:szCs w:val="22"/>
        </w:rPr>
        <w:t>« </w:t>
      </w:r>
      <w:r w:rsidR="00685A6E">
        <w:rPr>
          <w:szCs w:val="22"/>
        </w:rPr>
        <w:t>J</w:t>
      </w:r>
      <w:r w:rsidRPr="00EB5E38">
        <w:rPr>
          <w:szCs w:val="22"/>
        </w:rPr>
        <w:t xml:space="preserve">e </w:t>
      </w:r>
      <w:r w:rsidR="001D2E12">
        <w:rPr>
          <w:szCs w:val="22"/>
        </w:rPr>
        <w:t xml:space="preserve">ne </w:t>
      </w:r>
      <w:r w:rsidRPr="00EB5E38">
        <w:rPr>
          <w:szCs w:val="22"/>
        </w:rPr>
        <w:t>veux pas avoir mon nom dessus parce que finalement ça va plus me nuire que m</w:t>
      </w:r>
      <w:r w:rsidR="00DD5E32">
        <w:rPr>
          <w:szCs w:val="22"/>
        </w:rPr>
        <w:t>’</w:t>
      </w:r>
      <w:r w:rsidRPr="00EB5E38">
        <w:rPr>
          <w:szCs w:val="22"/>
        </w:rPr>
        <w:t>aider</w:t>
      </w:r>
      <w:r w:rsidR="00756A20" w:rsidRPr="00EB5E38">
        <w:rPr>
          <w:szCs w:val="22"/>
        </w:rPr>
        <w:t> »</w:t>
      </w:r>
      <w:r w:rsidRPr="00EB5E38">
        <w:rPr>
          <w:szCs w:val="22"/>
        </w:rPr>
        <w:t xml:space="preserve"> (drr3). </w:t>
      </w:r>
      <w:r w:rsidR="00D92B53">
        <w:rPr>
          <w:szCs w:val="22"/>
        </w:rPr>
        <w:t>En ce qui concerne les</w:t>
      </w:r>
      <w:r w:rsidRPr="00EB5E38">
        <w:rPr>
          <w:szCs w:val="22"/>
        </w:rPr>
        <w:t xml:space="preserve"> </w:t>
      </w:r>
      <w:r w:rsidR="001B0EE2">
        <w:rPr>
          <w:szCs w:val="22"/>
        </w:rPr>
        <w:t>événements</w:t>
      </w:r>
      <w:r w:rsidRPr="00EB5E38">
        <w:rPr>
          <w:szCs w:val="22"/>
        </w:rPr>
        <w:t>, il serait souhaitable qu</w:t>
      </w:r>
      <w:r w:rsidR="00DD5E32">
        <w:rPr>
          <w:szCs w:val="22"/>
        </w:rPr>
        <w:t>’</w:t>
      </w:r>
      <w:r w:rsidRPr="00EB5E38">
        <w:rPr>
          <w:szCs w:val="22"/>
        </w:rPr>
        <w:t xml:space="preserve">ils soient sélectifs dans le choix des exposants (débutants, relève avancée, etc.). </w:t>
      </w:r>
      <w:r w:rsidR="00D92B53">
        <w:rPr>
          <w:szCs w:val="22"/>
        </w:rPr>
        <w:t>Une</w:t>
      </w:r>
      <w:r w:rsidR="00D92B53" w:rsidRPr="00EB5E38">
        <w:rPr>
          <w:szCs w:val="22"/>
        </w:rPr>
        <w:t xml:space="preserve"> </w:t>
      </w:r>
      <w:r w:rsidRPr="00EB5E38">
        <w:rPr>
          <w:szCs w:val="22"/>
        </w:rPr>
        <w:t xml:space="preserve">designer qui souhaite que son design </w:t>
      </w:r>
      <w:r w:rsidR="00756A20" w:rsidRPr="00EB5E38">
        <w:rPr>
          <w:szCs w:val="22"/>
        </w:rPr>
        <w:t>« </w:t>
      </w:r>
      <w:r w:rsidRPr="00EB5E38">
        <w:rPr>
          <w:szCs w:val="22"/>
        </w:rPr>
        <w:t>réponde à des tendances internationales</w:t>
      </w:r>
      <w:r w:rsidR="00756A20" w:rsidRPr="00EB5E38">
        <w:rPr>
          <w:szCs w:val="22"/>
        </w:rPr>
        <w:t> »</w:t>
      </w:r>
      <w:r w:rsidRPr="00EB5E38">
        <w:rPr>
          <w:szCs w:val="22"/>
        </w:rPr>
        <w:t xml:space="preserve"> (drr3) confie que son appartenance au LabCréatif pose problème </w:t>
      </w:r>
      <w:r w:rsidR="00ED0A9C">
        <w:rPr>
          <w:szCs w:val="22"/>
        </w:rPr>
        <w:t>qui se veut promoteur</w:t>
      </w:r>
      <w:r w:rsidRPr="00EB5E38">
        <w:rPr>
          <w:szCs w:val="22"/>
        </w:rPr>
        <w:t xml:space="preserve"> </w:t>
      </w:r>
      <w:r w:rsidR="00ED0A9C">
        <w:rPr>
          <w:szCs w:val="22"/>
        </w:rPr>
        <w:t>du</w:t>
      </w:r>
      <w:r w:rsidRPr="00EB5E38">
        <w:rPr>
          <w:szCs w:val="22"/>
        </w:rPr>
        <w:t xml:space="preserve"> design québécois</w:t>
      </w:r>
      <w:r w:rsidR="00756A20" w:rsidRPr="00EB5E38">
        <w:rPr>
          <w:szCs w:val="22"/>
        </w:rPr>
        <w:t> :</w:t>
      </w:r>
      <w:r w:rsidRPr="00EB5E38">
        <w:rPr>
          <w:szCs w:val="22"/>
        </w:rPr>
        <w:t xml:space="preserve"> </w:t>
      </w:r>
      <w:r w:rsidR="00756A20" w:rsidRPr="00EB5E38">
        <w:rPr>
          <w:szCs w:val="22"/>
        </w:rPr>
        <w:t>« </w:t>
      </w:r>
      <w:r w:rsidR="00685A6E">
        <w:rPr>
          <w:szCs w:val="22"/>
        </w:rPr>
        <w:t>J</w:t>
      </w:r>
      <w:r w:rsidRPr="00EB5E38">
        <w:rPr>
          <w:szCs w:val="22"/>
        </w:rPr>
        <w:t xml:space="preserve">e </w:t>
      </w:r>
      <w:r w:rsidR="001D2E12">
        <w:rPr>
          <w:szCs w:val="22"/>
        </w:rPr>
        <w:t xml:space="preserve">ne </w:t>
      </w:r>
      <w:r w:rsidRPr="00EB5E38">
        <w:rPr>
          <w:szCs w:val="22"/>
        </w:rPr>
        <w:t>voudrais pas qu</w:t>
      </w:r>
      <w:r w:rsidR="00DD5E32">
        <w:rPr>
          <w:szCs w:val="22"/>
        </w:rPr>
        <w:t>’</w:t>
      </w:r>
      <w:r w:rsidRPr="00EB5E38">
        <w:rPr>
          <w:szCs w:val="22"/>
        </w:rPr>
        <w:t>on puisse dire</w:t>
      </w:r>
      <w:r w:rsidR="00ED0A9C">
        <w:rPr>
          <w:szCs w:val="22"/>
        </w:rPr>
        <w:t> :</w:t>
      </w:r>
      <w:r w:rsidR="00C979CD" w:rsidRPr="00EB5E38">
        <w:rPr>
          <w:szCs w:val="22"/>
        </w:rPr>
        <w:t xml:space="preserve"> </w:t>
      </w:r>
      <w:r w:rsidRPr="00EB5E38">
        <w:t>“</w:t>
      </w:r>
      <w:r w:rsidR="00ED0A9C">
        <w:t>A</w:t>
      </w:r>
      <w:r w:rsidRPr="00EB5E38">
        <w:t>h ça ressemble à du design québécois ce qu</w:t>
      </w:r>
      <w:r w:rsidR="00DD5E32">
        <w:t>’</w:t>
      </w:r>
      <w:r w:rsidRPr="00EB5E38">
        <w:t>elle fait”</w:t>
      </w:r>
      <w:r w:rsidR="00ED0A9C">
        <w:t>.</w:t>
      </w:r>
      <w:r w:rsidRPr="00EB5E38">
        <w:t xml:space="preserve"> Je </w:t>
      </w:r>
      <w:r w:rsidR="001D2E12">
        <w:t xml:space="preserve">ne </w:t>
      </w:r>
      <w:r w:rsidRPr="00EB5E38">
        <w:t>veux pas avoir</w:t>
      </w:r>
      <w:r w:rsidRPr="00EB5E38">
        <w:rPr>
          <w:szCs w:val="22"/>
        </w:rPr>
        <w:t xml:space="preserve"> une étiquette comme ça</w:t>
      </w:r>
      <w:r w:rsidR="00756A20" w:rsidRPr="00EB5E38">
        <w:rPr>
          <w:szCs w:val="22"/>
        </w:rPr>
        <w:t> »</w:t>
      </w:r>
      <w:r w:rsidRPr="00EB5E38">
        <w:rPr>
          <w:szCs w:val="22"/>
        </w:rPr>
        <w:t xml:space="preserve"> (drr3). Le non-respect des espaces privés de travail est </w:t>
      </w:r>
      <w:r w:rsidR="00ED0A9C">
        <w:rPr>
          <w:szCs w:val="22"/>
        </w:rPr>
        <w:t xml:space="preserve">également </w:t>
      </w:r>
      <w:r w:rsidRPr="00EB5E38">
        <w:rPr>
          <w:szCs w:val="22"/>
        </w:rPr>
        <w:t xml:space="preserve">évoqué. </w:t>
      </w:r>
      <w:r w:rsidR="00ED0A9C">
        <w:rPr>
          <w:szCs w:val="22"/>
        </w:rPr>
        <w:t>On</w:t>
      </w:r>
      <w:r w:rsidRPr="00EB5E38">
        <w:rPr>
          <w:szCs w:val="22"/>
        </w:rPr>
        <w:t xml:space="preserve"> regrette que des personnes-ressources fassent visiter </w:t>
      </w:r>
      <w:r w:rsidR="00ED0A9C">
        <w:rPr>
          <w:szCs w:val="22"/>
        </w:rPr>
        <w:t>des</w:t>
      </w:r>
      <w:r w:rsidR="00ED0A9C" w:rsidRPr="00EB5E38">
        <w:rPr>
          <w:szCs w:val="22"/>
        </w:rPr>
        <w:t xml:space="preserve"> </w:t>
      </w:r>
      <w:r w:rsidRPr="00EB5E38">
        <w:rPr>
          <w:szCs w:val="22"/>
        </w:rPr>
        <w:t>loca</w:t>
      </w:r>
      <w:r w:rsidR="00ED0A9C">
        <w:rPr>
          <w:szCs w:val="22"/>
        </w:rPr>
        <w:t>ux</w:t>
      </w:r>
      <w:r w:rsidRPr="00EB5E38">
        <w:rPr>
          <w:szCs w:val="22"/>
        </w:rPr>
        <w:t xml:space="preserve"> à de nouveaux membres sans </w:t>
      </w:r>
      <w:r w:rsidR="00ED0A9C">
        <w:rPr>
          <w:szCs w:val="22"/>
        </w:rPr>
        <w:t>l’</w:t>
      </w:r>
      <w:r w:rsidRPr="00EB5E38">
        <w:rPr>
          <w:szCs w:val="22"/>
        </w:rPr>
        <w:t xml:space="preserve">autorisation </w:t>
      </w:r>
      <w:r w:rsidR="00ED0A9C">
        <w:rPr>
          <w:szCs w:val="22"/>
        </w:rPr>
        <w:t xml:space="preserve">de leurs occupants </w:t>
      </w:r>
      <w:r w:rsidRPr="00EB5E38">
        <w:rPr>
          <w:szCs w:val="22"/>
        </w:rPr>
        <w:t>(dr2).</w:t>
      </w:r>
    </w:p>
    <w:p w14:paraId="389F7085" w14:textId="77777777" w:rsidR="00FE7C46" w:rsidRPr="00EB5E38" w:rsidRDefault="00FE7C46" w:rsidP="00FE7C46"/>
    <w:p w14:paraId="57AC68B8" w14:textId="634B5E93" w:rsidR="00FE7C46" w:rsidRPr="00EB5E38" w:rsidRDefault="00FE7C46" w:rsidP="00FE7C46">
      <w:pPr>
        <w:tabs>
          <w:tab w:val="left" w:pos="2410"/>
        </w:tabs>
        <w:rPr>
          <w:szCs w:val="22"/>
        </w:rPr>
      </w:pPr>
      <w:r w:rsidRPr="00EB5E38">
        <w:rPr>
          <w:szCs w:val="22"/>
        </w:rPr>
        <w:t>En</w:t>
      </w:r>
      <w:r w:rsidRPr="00001021">
        <w:rPr>
          <w:spacing w:val="-10"/>
        </w:rPr>
        <w:t xml:space="preserve"> </w:t>
      </w:r>
      <w:r w:rsidRPr="00EB5E38">
        <w:rPr>
          <w:szCs w:val="22"/>
        </w:rPr>
        <w:t>2011,</w:t>
      </w:r>
      <w:r w:rsidRPr="00001021">
        <w:rPr>
          <w:spacing w:val="-10"/>
        </w:rPr>
        <w:t xml:space="preserve"> </w:t>
      </w:r>
      <w:r w:rsidRPr="00EB5E38">
        <w:rPr>
          <w:szCs w:val="22"/>
        </w:rPr>
        <w:t>la</w:t>
      </w:r>
      <w:r w:rsidRPr="00001021">
        <w:rPr>
          <w:spacing w:val="-10"/>
        </w:rPr>
        <w:t xml:space="preserve"> </w:t>
      </w:r>
      <w:r w:rsidRPr="00EB5E38">
        <w:rPr>
          <w:szCs w:val="22"/>
        </w:rPr>
        <w:t>fermeture</w:t>
      </w:r>
      <w:r w:rsidRPr="00001021">
        <w:rPr>
          <w:spacing w:val="-10"/>
        </w:rPr>
        <w:t xml:space="preserve"> </w:t>
      </w:r>
      <w:r w:rsidRPr="00EB5E38">
        <w:rPr>
          <w:szCs w:val="22"/>
        </w:rPr>
        <w:t>du</w:t>
      </w:r>
      <w:r w:rsidRPr="00001021">
        <w:rPr>
          <w:spacing w:val="-10"/>
        </w:rPr>
        <w:t xml:space="preserve"> </w:t>
      </w:r>
      <w:r w:rsidRPr="00EB5E38">
        <w:rPr>
          <w:szCs w:val="22"/>
        </w:rPr>
        <w:t>LabCréatif</w:t>
      </w:r>
      <w:r w:rsidRPr="00001021">
        <w:rPr>
          <w:spacing w:val="-10"/>
        </w:rPr>
        <w:t xml:space="preserve"> </w:t>
      </w:r>
      <w:r w:rsidRPr="00EB5E38">
        <w:rPr>
          <w:szCs w:val="22"/>
        </w:rPr>
        <w:t>se</w:t>
      </w:r>
      <w:r w:rsidRPr="00001021">
        <w:rPr>
          <w:spacing w:val="-10"/>
        </w:rPr>
        <w:t xml:space="preserve"> </w:t>
      </w:r>
      <w:r w:rsidR="00685A6E">
        <w:rPr>
          <w:szCs w:val="22"/>
        </w:rPr>
        <w:t>déroule</w:t>
      </w:r>
      <w:r w:rsidR="00685A6E" w:rsidRPr="00001021">
        <w:rPr>
          <w:spacing w:val="-10"/>
        </w:rPr>
        <w:t xml:space="preserve"> </w:t>
      </w:r>
      <w:r w:rsidRPr="00EB5E38">
        <w:rPr>
          <w:szCs w:val="22"/>
        </w:rPr>
        <w:t>de</w:t>
      </w:r>
      <w:r w:rsidRPr="00001021">
        <w:rPr>
          <w:spacing w:val="-10"/>
        </w:rPr>
        <w:t xml:space="preserve"> </w:t>
      </w:r>
      <w:r w:rsidRPr="00EB5E38">
        <w:rPr>
          <w:szCs w:val="22"/>
        </w:rPr>
        <w:t>manière</w:t>
      </w:r>
      <w:r w:rsidRPr="00001021">
        <w:rPr>
          <w:spacing w:val="-10"/>
        </w:rPr>
        <w:t xml:space="preserve"> </w:t>
      </w:r>
      <w:r w:rsidR="00ED0A9C">
        <w:rPr>
          <w:szCs w:val="22"/>
        </w:rPr>
        <w:t>inattendue</w:t>
      </w:r>
      <w:r w:rsidRPr="00EB5E38">
        <w:rPr>
          <w:szCs w:val="22"/>
        </w:rPr>
        <w:t>.</w:t>
      </w:r>
      <w:r w:rsidRPr="00001021">
        <w:rPr>
          <w:spacing w:val="-10"/>
        </w:rPr>
        <w:t xml:space="preserve"> </w:t>
      </w:r>
      <w:r w:rsidR="00756A20" w:rsidRPr="00EB5E38">
        <w:rPr>
          <w:szCs w:val="22"/>
        </w:rPr>
        <w:t>«</w:t>
      </w:r>
      <w:r w:rsidR="00756A20" w:rsidRPr="00001021">
        <w:rPr>
          <w:spacing w:val="-10"/>
        </w:rPr>
        <w:t> </w:t>
      </w:r>
      <w:r w:rsidR="00ED0A9C">
        <w:rPr>
          <w:szCs w:val="22"/>
        </w:rPr>
        <w:t>U</w:t>
      </w:r>
      <w:r w:rsidRPr="00EB5E38">
        <w:rPr>
          <w:szCs w:val="22"/>
        </w:rPr>
        <w:t>ne</w:t>
      </w:r>
      <w:r w:rsidRPr="00001021">
        <w:rPr>
          <w:spacing w:val="-10"/>
        </w:rPr>
        <w:t xml:space="preserve"> </w:t>
      </w:r>
      <w:r w:rsidRPr="00EB5E38">
        <w:rPr>
          <w:szCs w:val="22"/>
        </w:rPr>
        <w:t>mort</w:t>
      </w:r>
      <w:r w:rsidRPr="00001021">
        <w:rPr>
          <w:spacing w:val="-10"/>
        </w:rPr>
        <w:t xml:space="preserve"> </w:t>
      </w:r>
      <w:r w:rsidRPr="00EB5E38">
        <w:rPr>
          <w:szCs w:val="22"/>
        </w:rPr>
        <w:t>lente</w:t>
      </w:r>
      <w:r w:rsidR="00756A20" w:rsidRPr="00001021">
        <w:rPr>
          <w:spacing w:val="-10"/>
        </w:rPr>
        <w:t> </w:t>
      </w:r>
      <w:r w:rsidR="00756A20" w:rsidRPr="00EB5E38">
        <w:rPr>
          <w:szCs w:val="22"/>
        </w:rPr>
        <w:t>»</w:t>
      </w:r>
      <w:r w:rsidR="00ED0A9C" w:rsidRPr="00001021">
        <w:rPr>
          <w:spacing w:val="-10"/>
        </w:rPr>
        <w:t xml:space="preserve"> </w:t>
      </w:r>
      <w:r w:rsidR="00ED0A9C">
        <w:rPr>
          <w:szCs w:val="22"/>
        </w:rPr>
        <w:t>et</w:t>
      </w:r>
      <w:r w:rsidRPr="00001021">
        <w:rPr>
          <w:spacing w:val="-10"/>
        </w:rPr>
        <w:t xml:space="preserve"> </w:t>
      </w:r>
      <w:r w:rsidRPr="00EB5E38">
        <w:rPr>
          <w:szCs w:val="22"/>
        </w:rPr>
        <w:t>nébuleuse</w:t>
      </w:r>
      <w:r w:rsidR="00ED0A9C" w:rsidRPr="00001021">
        <w:rPr>
          <w:spacing w:val="-10"/>
        </w:rPr>
        <w:t xml:space="preserve"> </w:t>
      </w:r>
      <w:r w:rsidR="00ED0A9C">
        <w:rPr>
          <w:szCs w:val="22"/>
        </w:rPr>
        <w:t>est</w:t>
      </w:r>
      <w:r w:rsidR="00ED0A9C" w:rsidRPr="00001021">
        <w:rPr>
          <w:spacing w:val="-10"/>
        </w:rPr>
        <w:t xml:space="preserve"> </w:t>
      </w:r>
      <w:r w:rsidR="00ED0A9C">
        <w:rPr>
          <w:szCs w:val="22"/>
        </w:rPr>
        <w:t>constatée</w:t>
      </w:r>
      <w:r w:rsidR="00F169EA">
        <w:rPr>
          <w:spacing w:val="-10"/>
        </w:rPr>
        <w:t> :</w:t>
      </w:r>
      <w:r w:rsidRPr="00001021">
        <w:rPr>
          <w:spacing w:val="-10"/>
        </w:rPr>
        <w:t xml:space="preserve"> </w:t>
      </w:r>
      <w:r w:rsidR="00756A20" w:rsidRPr="00EB5E38">
        <w:rPr>
          <w:szCs w:val="22"/>
        </w:rPr>
        <w:t>«</w:t>
      </w:r>
      <w:r w:rsidR="00756A20" w:rsidRPr="00001021">
        <w:rPr>
          <w:spacing w:val="-10"/>
        </w:rPr>
        <w:t> </w:t>
      </w:r>
      <w:r w:rsidR="00685A6E">
        <w:rPr>
          <w:szCs w:val="22"/>
        </w:rPr>
        <w:t>I</w:t>
      </w:r>
      <w:r w:rsidRPr="00EB5E38">
        <w:rPr>
          <w:szCs w:val="22"/>
        </w:rPr>
        <w:t>l</w:t>
      </w:r>
      <w:r w:rsidRPr="00001021">
        <w:rPr>
          <w:spacing w:val="-10"/>
        </w:rPr>
        <w:t xml:space="preserve"> </w:t>
      </w:r>
      <w:r w:rsidRPr="00EB5E38">
        <w:rPr>
          <w:szCs w:val="22"/>
        </w:rPr>
        <w:t>n</w:t>
      </w:r>
      <w:r w:rsidR="00DD5E32">
        <w:rPr>
          <w:szCs w:val="22"/>
        </w:rPr>
        <w:t>’</w:t>
      </w:r>
      <w:r w:rsidRPr="00EB5E38">
        <w:rPr>
          <w:szCs w:val="22"/>
        </w:rPr>
        <w:t>y</w:t>
      </w:r>
      <w:r w:rsidRPr="00001021">
        <w:rPr>
          <w:spacing w:val="-10"/>
        </w:rPr>
        <w:t xml:space="preserve"> </w:t>
      </w:r>
      <w:r w:rsidRPr="00EB5E38">
        <w:rPr>
          <w:szCs w:val="22"/>
        </w:rPr>
        <w:t>avait</w:t>
      </w:r>
      <w:r w:rsidRPr="00001021">
        <w:rPr>
          <w:spacing w:val="-10"/>
        </w:rPr>
        <w:t xml:space="preserve"> </w:t>
      </w:r>
      <w:r w:rsidRPr="00EB5E38">
        <w:rPr>
          <w:szCs w:val="22"/>
        </w:rPr>
        <w:t>pas</w:t>
      </w:r>
      <w:r w:rsidRPr="00001021">
        <w:rPr>
          <w:spacing w:val="-10"/>
        </w:rPr>
        <w:t xml:space="preserve"> </w:t>
      </w:r>
      <w:r w:rsidRPr="00EB5E38">
        <w:rPr>
          <w:szCs w:val="22"/>
        </w:rPr>
        <w:t>de</w:t>
      </w:r>
      <w:r w:rsidRPr="00001021">
        <w:rPr>
          <w:spacing w:val="-10"/>
        </w:rPr>
        <w:t xml:space="preserve"> </w:t>
      </w:r>
      <w:r w:rsidRPr="00EB5E38">
        <w:rPr>
          <w:szCs w:val="22"/>
        </w:rPr>
        <w:t>communication,</w:t>
      </w:r>
      <w:r w:rsidRPr="00001021">
        <w:rPr>
          <w:spacing w:val="-10"/>
        </w:rPr>
        <w:t xml:space="preserve"> </w:t>
      </w:r>
      <w:r w:rsidRPr="00EB5E38">
        <w:rPr>
          <w:szCs w:val="22"/>
        </w:rPr>
        <w:t>ça</w:t>
      </w:r>
      <w:r w:rsidRPr="00001021">
        <w:rPr>
          <w:spacing w:val="-10"/>
        </w:rPr>
        <w:t xml:space="preserve"> </w:t>
      </w:r>
      <w:r w:rsidRPr="00EB5E38">
        <w:rPr>
          <w:szCs w:val="22"/>
        </w:rPr>
        <w:t>allait</w:t>
      </w:r>
      <w:r w:rsidRPr="00001021">
        <w:rPr>
          <w:spacing w:val="-10"/>
        </w:rPr>
        <w:t xml:space="preserve"> </w:t>
      </w:r>
      <w:r w:rsidRPr="00EB5E38">
        <w:rPr>
          <w:szCs w:val="22"/>
        </w:rPr>
        <w:t>mal…</w:t>
      </w:r>
      <w:r w:rsidR="00756A20" w:rsidRPr="00001021">
        <w:rPr>
          <w:spacing w:val="-10"/>
        </w:rPr>
        <w:t> </w:t>
      </w:r>
      <w:r w:rsidR="00756A20" w:rsidRPr="00EB5E38">
        <w:rPr>
          <w:szCs w:val="22"/>
        </w:rPr>
        <w:t>»</w:t>
      </w:r>
      <w:r w:rsidRPr="00001021">
        <w:rPr>
          <w:spacing w:val="-10"/>
        </w:rPr>
        <w:t xml:space="preserve"> </w:t>
      </w:r>
      <w:r w:rsidRPr="00EB5E38">
        <w:t>(</w:t>
      </w:r>
      <w:r w:rsidRPr="00EB5E38">
        <w:rPr>
          <w:szCs w:val="22"/>
        </w:rPr>
        <w:t>dd2</w:t>
      </w:r>
      <w:r w:rsidRPr="00EB5E38">
        <w:t>)</w:t>
      </w:r>
      <w:r w:rsidRPr="00EB5E38">
        <w:rPr>
          <w:szCs w:val="22"/>
        </w:rPr>
        <w:t>.</w:t>
      </w:r>
      <w:r w:rsidRPr="00001021">
        <w:rPr>
          <w:spacing w:val="-10"/>
        </w:rPr>
        <w:t xml:space="preserve"> </w:t>
      </w:r>
      <w:r w:rsidRPr="00EB5E38">
        <w:rPr>
          <w:szCs w:val="22"/>
        </w:rPr>
        <w:t>La</w:t>
      </w:r>
      <w:r w:rsidRPr="00001021">
        <w:rPr>
          <w:spacing w:val="-10"/>
        </w:rPr>
        <w:t xml:space="preserve"> </w:t>
      </w:r>
      <w:r w:rsidRPr="00EB5E38">
        <w:rPr>
          <w:szCs w:val="22"/>
        </w:rPr>
        <w:t>question</w:t>
      </w:r>
      <w:r w:rsidRPr="00001021">
        <w:rPr>
          <w:spacing w:val="-10"/>
        </w:rPr>
        <w:t xml:space="preserve"> </w:t>
      </w:r>
      <w:r w:rsidRPr="00EB5E38">
        <w:rPr>
          <w:szCs w:val="22"/>
        </w:rPr>
        <w:t>de</w:t>
      </w:r>
      <w:r w:rsidRPr="00001021">
        <w:rPr>
          <w:spacing w:val="-10"/>
        </w:rPr>
        <w:t xml:space="preserve"> </w:t>
      </w:r>
      <w:r w:rsidRPr="00EB5E38">
        <w:rPr>
          <w:szCs w:val="22"/>
        </w:rPr>
        <w:t>la</w:t>
      </w:r>
      <w:r w:rsidRPr="00001021">
        <w:rPr>
          <w:spacing w:val="-10"/>
        </w:rPr>
        <w:t xml:space="preserve"> </w:t>
      </w:r>
      <w:r w:rsidRPr="00EB5E38">
        <w:rPr>
          <w:szCs w:val="22"/>
        </w:rPr>
        <w:t>location</w:t>
      </w:r>
      <w:r w:rsidRPr="00001021">
        <w:rPr>
          <w:spacing w:val="-10"/>
        </w:rPr>
        <w:t xml:space="preserve"> </w:t>
      </w:r>
      <w:r w:rsidRPr="00EB5E38">
        <w:rPr>
          <w:szCs w:val="22"/>
        </w:rPr>
        <w:t>des</w:t>
      </w:r>
      <w:r w:rsidRPr="00001021">
        <w:rPr>
          <w:spacing w:val="-10"/>
        </w:rPr>
        <w:t xml:space="preserve"> </w:t>
      </w:r>
      <w:r w:rsidRPr="00EB5E38">
        <w:rPr>
          <w:szCs w:val="22"/>
        </w:rPr>
        <w:t>locaux</w:t>
      </w:r>
      <w:r w:rsidRPr="00001021">
        <w:rPr>
          <w:spacing w:val="-10"/>
        </w:rPr>
        <w:t xml:space="preserve"> </w:t>
      </w:r>
      <w:r w:rsidRPr="00EB5E38">
        <w:rPr>
          <w:szCs w:val="22"/>
        </w:rPr>
        <w:t>est</w:t>
      </w:r>
      <w:r w:rsidRPr="00001021">
        <w:rPr>
          <w:spacing w:val="-10"/>
        </w:rPr>
        <w:t xml:space="preserve"> </w:t>
      </w:r>
      <w:r w:rsidR="00ED0A9C">
        <w:rPr>
          <w:szCs w:val="22"/>
        </w:rPr>
        <w:t>hélas</w:t>
      </w:r>
      <w:r w:rsidR="00C146DB">
        <w:rPr>
          <w:spacing w:val="-10"/>
        </w:rPr>
        <w:t xml:space="preserve">, </w:t>
      </w:r>
      <w:r w:rsidRPr="00EB5E38">
        <w:rPr>
          <w:szCs w:val="22"/>
        </w:rPr>
        <w:t>devenue</w:t>
      </w:r>
      <w:r w:rsidRPr="00001021">
        <w:rPr>
          <w:spacing w:val="-10"/>
        </w:rPr>
        <w:t xml:space="preserve"> </w:t>
      </w:r>
      <w:r w:rsidR="00756A20" w:rsidRPr="00EB5E38">
        <w:rPr>
          <w:szCs w:val="22"/>
        </w:rPr>
        <w:t>«</w:t>
      </w:r>
      <w:r w:rsidR="00756A20" w:rsidRPr="00001021">
        <w:rPr>
          <w:spacing w:val="-10"/>
        </w:rPr>
        <w:t> </w:t>
      </w:r>
      <w:r w:rsidRPr="00EB5E38">
        <w:rPr>
          <w:szCs w:val="22"/>
        </w:rPr>
        <w:t>plus</w:t>
      </w:r>
      <w:r w:rsidRPr="00001021">
        <w:rPr>
          <w:spacing w:val="-10"/>
        </w:rPr>
        <w:t xml:space="preserve"> </w:t>
      </w:r>
      <w:r w:rsidRPr="00EB5E38">
        <w:rPr>
          <w:szCs w:val="22"/>
        </w:rPr>
        <w:t>une</w:t>
      </w:r>
      <w:r w:rsidRPr="00001021">
        <w:rPr>
          <w:spacing w:val="-10"/>
        </w:rPr>
        <w:t xml:space="preserve"> </w:t>
      </w:r>
      <w:r w:rsidRPr="00EB5E38">
        <w:rPr>
          <w:szCs w:val="22"/>
        </w:rPr>
        <w:t>grosse</w:t>
      </w:r>
      <w:r w:rsidRPr="00001021">
        <w:rPr>
          <w:spacing w:val="-10"/>
        </w:rPr>
        <w:t xml:space="preserve"> </w:t>
      </w:r>
      <w:r w:rsidRPr="00EB5E38">
        <w:rPr>
          <w:szCs w:val="22"/>
        </w:rPr>
        <w:t>patente</w:t>
      </w:r>
      <w:r w:rsidRPr="00001021">
        <w:rPr>
          <w:spacing w:val="-10"/>
        </w:rPr>
        <w:t xml:space="preserve"> </w:t>
      </w:r>
      <w:r w:rsidRPr="00EB5E38">
        <w:rPr>
          <w:szCs w:val="22"/>
        </w:rPr>
        <w:t>immobilière</w:t>
      </w:r>
      <w:r w:rsidR="00C146DB">
        <w:rPr>
          <w:szCs w:val="22"/>
        </w:rPr>
        <w:t> !</w:t>
      </w:r>
      <w:r w:rsidRPr="00001021">
        <w:rPr>
          <w:spacing w:val="-10"/>
        </w:rPr>
        <w:t xml:space="preserve"> </w:t>
      </w:r>
      <w:r w:rsidRPr="00EB5E38">
        <w:rPr>
          <w:szCs w:val="22"/>
        </w:rPr>
        <w:t>Puis</w:t>
      </w:r>
      <w:r w:rsidRPr="00001021">
        <w:rPr>
          <w:spacing w:val="-10"/>
        </w:rPr>
        <w:t xml:space="preserve"> </w:t>
      </w:r>
      <w:r w:rsidRPr="00EB5E38">
        <w:rPr>
          <w:szCs w:val="22"/>
        </w:rPr>
        <w:t>quand</w:t>
      </w:r>
      <w:r w:rsidRPr="00001021">
        <w:rPr>
          <w:spacing w:val="-10"/>
        </w:rPr>
        <w:t xml:space="preserve"> </w:t>
      </w:r>
      <w:r w:rsidRPr="00EB5E38">
        <w:rPr>
          <w:szCs w:val="22"/>
        </w:rPr>
        <w:t>on</w:t>
      </w:r>
      <w:r w:rsidRPr="00001021">
        <w:rPr>
          <w:spacing w:val="-10"/>
        </w:rPr>
        <w:t xml:space="preserve"> </w:t>
      </w:r>
      <w:r w:rsidR="00ED0A9C">
        <w:rPr>
          <w:szCs w:val="22"/>
        </w:rPr>
        <w:t>a</w:t>
      </w:r>
      <w:r w:rsidR="00ED0A9C" w:rsidRPr="00001021">
        <w:rPr>
          <w:spacing w:val="-10"/>
        </w:rPr>
        <w:t xml:space="preserve"> </w:t>
      </w:r>
      <w:r w:rsidR="00ED0A9C">
        <w:rPr>
          <w:szCs w:val="22"/>
        </w:rPr>
        <w:t>voulu</w:t>
      </w:r>
      <w:r w:rsidR="00ED0A9C" w:rsidRPr="00001021">
        <w:rPr>
          <w:spacing w:val="-10"/>
        </w:rPr>
        <w:t xml:space="preserve"> </w:t>
      </w:r>
      <w:r w:rsidRPr="00EB5E38">
        <w:rPr>
          <w:szCs w:val="22"/>
        </w:rPr>
        <w:t>payer</w:t>
      </w:r>
      <w:r w:rsidRPr="00001021">
        <w:rPr>
          <w:spacing w:val="-10"/>
        </w:rPr>
        <w:t xml:space="preserve"> </w:t>
      </w:r>
      <w:r w:rsidRPr="00EB5E38">
        <w:rPr>
          <w:szCs w:val="22"/>
        </w:rPr>
        <w:t>les</w:t>
      </w:r>
      <w:r w:rsidRPr="00001021">
        <w:rPr>
          <w:spacing w:val="-10"/>
        </w:rPr>
        <w:t xml:space="preserve"> </w:t>
      </w:r>
      <w:r w:rsidRPr="00EB5E38">
        <w:rPr>
          <w:szCs w:val="22"/>
        </w:rPr>
        <w:t>permanents</w:t>
      </w:r>
      <w:r w:rsidRPr="00001021">
        <w:rPr>
          <w:spacing w:val="-10"/>
        </w:rPr>
        <w:t xml:space="preserve"> </w:t>
      </w:r>
      <w:r w:rsidRPr="00EB5E38">
        <w:rPr>
          <w:szCs w:val="22"/>
        </w:rPr>
        <w:t>pour</w:t>
      </w:r>
      <w:r w:rsidRPr="00001021">
        <w:rPr>
          <w:spacing w:val="-10"/>
        </w:rPr>
        <w:t xml:space="preserve"> </w:t>
      </w:r>
      <w:r w:rsidRPr="00EB5E38">
        <w:rPr>
          <w:szCs w:val="22"/>
        </w:rPr>
        <w:t>aider</w:t>
      </w:r>
      <w:r w:rsidRPr="00001021">
        <w:rPr>
          <w:spacing w:val="-10"/>
        </w:rPr>
        <w:t xml:space="preserve"> </w:t>
      </w:r>
      <w:r w:rsidRPr="00EB5E38">
        <w:rPr>
          <w:szCs w:val="22"/>
        </w:rPr>
        <w:t>les</w:t>
      </w:r>
      <w:r w:rsidRPr="00001021">
        <w:rPr>
          <w:spacing w:val="-10"/>
        </w:rPr>
        <w:t xml:space="preserve"> </w:t>
      </w:r>
      <w:r w:rsidRPr="00EB5E38">
        <w:rPr>
          <w:szCs w:val="22"/>
        </w:rPr>
        <w:t>gens,</w:t>
      </w:r>
      <w:r w:rsidRPr="00001021">
        <w:rPr>
          <w:spacing w:val="-10"/>
        </w:rPr>
        <w:t xml:space="preserve"> </w:t>
      </w:r>
      <w:r w:rsidRPr="00EB5E38">
        <w:rPr>
          <w:szCs w:val="22"/>
        </w:rPr>
        <w:t>ben</w:t>
      </w:r>
      <w:r w:rsidRPr="00001021">
        <w:rPr>
          <w:spacing w:val="-10"/>
        </w:rPr>
        <w:t xml:space="preserve"> </w:t>
      </w:r>
      <w:r w:rsidRPr="00EB5E38">
        <w:rPr>
          <w:szCs w:val="22"/>
        </w:rPr>
        <w:t>c</w:t>
      </w:r>
      <w:r w:rsidR="00DD5E32">
        <w:rPr>
          <w:szCs w:val="22"/>
        </w:rPr>
        <w:t>’</w:t>
      </w:r>
      <w:r w:rsidRPr="00EB5E38">
        <w:rPr>
          <w:szCs w:val="22"/>
        </w:rPr>
        <w:t>est</w:t>
      </w:r>
      <w:r w:rsidR="00C979CD" w:rsidRPr="00001021">
        <w:rPr>
          <w:spacing w:val="-10"/>
        </w:rPr>
        <w:t xml:space="preserve"> </w:t>
      </w:r>
      <w:r w:rsidRPr="00EB5E38">
        <w:rPr>
          <w:szCs w:val="22"/>
        </w:rPr>
        <w:t>bien</w:t>
      </w:r>
      <w:r w:rsidRPr="00001021">
        <w:rPr>
          <w:spacing w:val="-10"/>
        </w:rPr>
        <w:t xml:space="preserve"> </w:t>
      </w:r>
      <w:r w:rsidRPr="00EB5E38">
        <w:rPr>
          <w:szCs w:val="22"/>
        </w:rPr>
        <w:t>dommage,</w:t>
      </w:r>
      <w:r w:rsidRPr="00001021">
        <w:rPr>
          <w:spacing w:val="-10"/>
        </w:rPr>
        <w:t xml:space="preserve"> </w:t>
      </w:r>
      <w:r w:rsidRPr="00EB5E38">
        <w:rPr>
          <w:szCs w:val="22"/>
        </w:rPr>
        <w:t>le</w:t>
      </w:r>
      <w:r w:rsidRPr="00001021">
        <w:rPr>
          <w:spacing w:val="-10"/>
        </w:rPr>
        <w:t xml:space="preserve"> </w:t>
      </w:r>
      <w:r w:rsidRPr="00EB5E38">
        <w:rPr>
          <w:szCs w:val="22"/>
        </w:rPr>
        <w:t>financement</w:t>
      </w:r>
      <w:r w:rsidRPr="00001021">
        <w:rPr>
          <w:spacing w:val="-10"/>
        </w:rPr>
        <w:t xml:space="preserve"> </w:t>
      </w:r>
      <w:r w:rsidRPr="00EB5E38">
        <w:rPr>
          <w:szCs w:val="22"/>
        </w:rPr>
        <w:t>n</w:t>
      </w:r>
      <w:r w:rsidR="00DD5E32">
        <w:rPr>
          <w:szCs w:val="22"/>
        </w:rPr>
        <w:t>’</w:t>
      </w:r>
      <w:r w:rsidRPr="00EB5E38">
        <w:rPr>
          <w:szCs w:val="22"/>
        </w:rPr>
        <w:t>a</w:t>
      </w:r>
      <w:r w:rsidRPr="00001021">
        <w:rPr>
          <w:spacing w:val="-10"/>
        </w:rPr>
        <w:t xml:space="preserve"> </w:t>
      </w:r>
      <w:r w:rsidRPr="00EB5E38">
        <w:rPr>
          <w:szCs w:val="22"/>
        </w:rPr>
        <w:t>pas</w:t>
      </w:r>
      <w:r w:rsidRPr="00001021">
        <w:rPr>
          <w:spacing w:val="-10"/>
        </w:rPr>
        <w:t xml:space="preserve"> </w:t>
      </w:r>
      <w:r w:rsidRPr="00EB5E38">
        <w:rPr>
          <w:szCs w:val="22"/>
        </w:rPr>
        <w:t>suivi</w:t>
      </w:r>
      <w:r w:rsidR="00756A20" w:rsidRPr="00001021">
        <w:rPr>
          <w:spacing w:val="-10"/>
        </w:rPr>
        <w:t> </w:t>
      </w:r>
      <w:r w:rsidR="00756A20" w:rsidRPr="00EB5E38">
        <w:rPr>
          <w:szCs w:val="22"/>
        </w:rPr>
        <w:t>»</w:t>
      </w:r>
      <w:r w:rsidRPr="00001021">
        <w:rPr>
          <w:spacing w:val="-10"/>
        </w:rPr>
        <w:t xml:space="preserve"> </w:t>
      </w:r>
      <w:r w:rsidRPr="00EB5E38">
        <w:rPr>
          <w:szCs w:val="22"/>
        </w:rPr>
        <w:t>(int.2-1-2).</w:t>
      </w:r>
      <w:r w:rsidRPr="00001021">
        <w:rPr>
          <w:spacing w:val="-10"/>
        </w:rPr>
        <w:t xml:space="preserve"> </w:t>
      </w:r>
      <w:r w:rsidRPr="00EB5E38">
        <w:rPr>
          <w:szCs w:val="22"/>
        </w:rPr>
        <w:t>La</w:t>
      </w:r>
      <w:r w:rsidRPr="00001021">
        <w:rPr>
          <w:spacing w:val="-10"/>
        </w:rPr>
        <w:t xml:space="preserve"> </w:t>
      </w:r>
      <w:r w:rsidRPr="00EB5E38">
        <w:rPr>
          <w:szCs w:val="22"/>
        </w:rPr>
        <w:t>concertation</w:t>
      </w:r>
      <w:r w:rsidRPr="00001021">
        <w:rPr>
          <w:spacing w:val="-10"/>
        </w:rPr>
        <w:t xml:space="preserve"> </w:t>
      </w:r>
      <w:r w:rsidRPr="00EB5E38">
        <w:rPr>
          <w:szCs w:val="22"/>
        </w:rPr>
        <w:t>du</w:t>
      </w:r>
      <w:r w:rsidRPr="00001021">
        <w:rPr>
          <w:spacing w:val="-10"/>
        </w:rPr>
        <w:t xml:space="preserve"> </w:t>
      </w:r>
      <w:r w:rsidRPr="00EB5E38">
        <w:rPr>
          <w:szCs w:val="22"/>
        </w:rPr>
        <w:t>milieu</w:t>
      </w:r>
      <w:r w:rsidRPr="00001021">
        <w:rPr>
          <w:spacing w:val="-10"/>
        </w:rPr>
        <w:t xml:space="preserve"> </w:t>
      </w:r>
      <w:r w:rsidRPr="00EB5E38">
        <w:rPr>
          <w:szCs w:val="22"/>
        </w:rPr>
        <w:t>(sectoriels</w:t>
      </w:r>
      <w:r w:rsidRPr="00001021">
        <w:rPr>
          <w:spacing w:val="-10"/>
        </w:rPr>
        <w:t xml:space="preserve"> </w:t>
      </w:r>
      <w:r w:rsidRPr="00EB5E38">
        <w:rPr>
          <w:szCs w:val="22"/>
        </w:rPr>
        <w:t>et</w:t>
      </w:r>
      <w:r w:rsidRPr="00001021">
        <w:rPr>
          <w:spacing w:val="-10"/>
        </w:rPr>
        <w:t xml:space="preserve"> </w:t>
      </w:r>
      <w:r w:rsidRPr="00EB5E38">
        <w:rPr>
          <w:szCs w:val="22"/>
        </w:rPr>
        <w:t>non</w:t>
      </w:r>
      <w:r w:rsidRPr="00001021">
        <w:rPr>
          <w:spacing w:val="-10"/>
        </w:rPr>
        <w:t xml:space="preserve"> </w:t>
      </w:r>
      <w:r w:rsidRPr="00EB5E38">
        <w:rPr>
          <w:szCs w:val="22"/>
        </w:rPr>
        <w:t>sectoriels,</w:t>
      </w:r>
      <w:r w:rsidRPr="00001021">
        <w:rPr>
          <w:spacing w:val="-10"/>
        </w:rPr>
        <w:t xml:space="preserve"> </w:t>
      </w:r>
      <w:r w:rsidRPr="00EB5E38">
        <w:rPr>
          <w:szCs w:val="22"/>
        </w:rPr>
        <w:t>bailleurs</w:t>
      </w:r>
      <w:r w:rsidRPr="00001021">
        <w:rPr>
          <w:spacing w:val="-10"/>
        </w:rPr>
        <w:t xml:space="preserve"> </w:t>
      </w:r>
      <w:r w:rsidRPr="00EB5E38">
        <w:rPr>
          <w:szCs w:val="22"/>
        </w:rPr>
        <w:t>de</w:t>
      </w:r>
      <w:r w:rsidRPr="00001021">
        <w:rPr>
          <w:spacing w:val="-10"/>
        </w:rPr>
        <w:t xml:space="preserve"> </w:t>
      </w:r>
      <w:r w:rsidRPr="00EB5E38">
        <w:rPr>
          <w:szCs w:val="22"/>
        </w:rPr>
        <w:t>fonds,</w:t>
      </w:r>
      <w:r w:rsidRPr="00001021">
        <w:rPr>
          <w:spacing w:val="-10"/>
        </w:rPr>
        <w:t xml:space="preserve"> </w:t>
      </w:r>
      <w:r w:rsidRPr="00EB5E38">
        <w:rPr>
          <w:szCs w:val="22"/>
        </w:rPr>
        <w:t>etc.)</w:t>
      </w:r>
      <w:r w:rsidRPr="00001021">
        <w:rPr>
          <w:spacing w:val="-10"/>
        </w:rPr>
        <w:t xml:space="preserve"> </w:t>
      </w:r>
      <w:r w:rsidRPr="00EB5E38">
        <w:rPr>
          <w:szCs w:val="22"/>
        </w:rPr>
        <w:t>se</w:t>
      </w:r>
      <w:r w:rsidRPr="00001021">
        <w:rPr>
          <w:spacing w:val="-10"/>
        </w:rPr>
        <w:t xml:space="preserve"> </w:t>
      </w:r>
      <w:r w:rsidRPr="00EB5E38">
        <w:rPr>
          <w:szCs w:val="22"/>
        </w:rPr>
        <w:t>révèle</w:t>
      </w:r>
      <w:r w:rsidRPr="00001021">
        <w:rPr>
          <w:spacing w:val="-10"/>
        </w:rPr>
        <w:t xml:space="preserve"> </w:t>
      </w:r>
      <w:r w:rsidRPr="00EB5E38">
        <w:rPr>
          <w:szCs w:val="22"/>
        </w:rPr>
        <w:t>conflictuelle</w:t>
      </w:r>
      <w:r w:rsidRPr="00001021">
        <w:rPr>
          <w:spacing w:val="-10"/>
        </w:rPr>
        <w:t xml:space="preserve"> </w:t>
      </w:r>
      <w:r w:rsidRPr="00EB5E38">
        <w:rPr>
          <w:szCs w:val="22"/>
        </w:rPr>
        <w:t>sur</w:t>
      </w:r>
      <w:r w:rsidRPr="00001021">
        <w:rPr>
          <w:spacing w:val="-10"/>
        </w:rPr>
        <w:t xml:space="preserve"> </w:t>
      </w:r>
      <w:r w:rsidRPr="00EB5E38">
        <w:rPr>
          <w:szCs w:val="22"/>
        </w:rPr>
        <w:t>le</w:t>
      </w:r>
      <w:r w:rsidRPr="00001021">
        <w:rPr>
          <w:spacing w:val="-10"/>
        </w:rPr>
        <w:t xml:space="preserve"> </w:t>
      </w:r>
      <w:r w:rsidRPr="00EB5E38">
        <w:rPr>
          <w:szCs w:val="22"/>
        </w:rPr>
        <w:t>maintien</w:t>
      </w:r>
      <w:r w:rsidRPr="00001021">
        <w:rPr>
          <w:spacing w:val="-10"/>
        </w:rPr>
        <w:t xml:space="preserve"> </w:t>
      </w:r>
      <w:r w:rsidRPr="00EB5E38">
        <w:rPr>
          <w:szCs w:val="22"/>
        </w:rPr>
        <w:t>du</w:t>
      </w:r>
      <w:r w:rsidRPr="00001021">
        <w:rPr>
          <w:spacing w:val="-10"/>
        </w:rPr>
        <w:t xml:space="preserve"> </w:t>
      </w:r>
      <w:r w:rsidRPr="00EB5E38">
        <w:rPr>
          <w:szCs w:val="22"/>
        </w:rPr>
        <w:t>LabCréatif</w:t>
      </w:r>
      <w:r w:rsidRPr="00001021">
        <w:rPr>
          <w:spacing w:val="-10"/>
        </w:rPr>
        <w:t xml:space="preserve"> </w:t>
      </w:r>
      <w:r w:rsidRPr="00EB5E38">
        <w:t>(</w:t>
      </w:r>
      <w:r w:rsidRPr="00EB5E38">
        <w:rPr>
          <w:szCs w:val="22"/>
        </w:rPr>
        <w:t>int.2-1-2</w:t>
      </w:r>
      <w:r w:rsidRPr="00EB5E38">
        <w:t>)</w:t>
      </w:r>
      <w:r w:rsidRPr="00EB5E38">
        <w:rPr>
          <w:szCs w:val="22"/>
        </w:rPr>
        <w:t>.</w:t>
      </w:r>
      <w:r w:rsidRPr="00001021">
        <w:rPr>
          <w:spacing w:val="-10"/>
        </w:rPr>
        <w:t xml:space="preserve"> </w:t>
      </w:r>
      <w:r w:rsidRPr="00EB5E38">
        <w:rPr>
          <w:szCs w:val="22"/>
        </w:rPr>
        <w:t>Dès</w:t>
      </w:r>
      <w:r w:rsidRPr="00001021">
        <w:rPr>
          <w:spacing w:val="-10"/>
        </w:rPr>
        <w:t xml:space="preserve"> </w:t>
      </w:r>
      <w:r w:rsidRPr="00EB5E38">
        <w:rPr>
          <w:szCs w:val="22"/>
        </w:rPr>
        <w:t>lors,</w:t>
      </w:r>
      <w:r w:rsidRPr="00001021">
        <w:rPr>
          <w:spacing w:val="-10"/>
        </w:rPr>
        <w:t xml:space="preserve"> </w:t>
      </w:r>
      <w:r w:rsidRPr="00EB5E38">
        <w:rPr>
          <w:szCs w:val="22"/>
        </w:rPr>
        <w:t>les</w:t>
      </w:r>
      <w:r w:rsidRPr="00001021">
        <w:rPr>
          <w:spacing w:val="-10"/>
        </w:rPr>
        <w:t xml:space="preserve"> </w:t>
      </w:r>
      <w:r w:rsidRPr="00EB5E38">
        <w:rPr>
          <w:szCs w:val="22"/>
        </w:rPr>
        <w:t>politiques</w:t>
      </w:r>
      <w:r w:rsidRPr="00001021">
        <w:rPr>
          <w:spacing w:val="-10"/>
        </w:rPr>
        <w:t xml:space="preserve"> </w:t>
      </w:r>
      <w:r w:rsidRPr="00EB5E38">
        <w:rPr>
          <w:szCs w:val="22"/>
        </w:rPr>
        <w:t>d</w:t>
      </w:r>
      <w:r w:rsidR="00DD5E32">
        <w:rPr>
          <w:szCs w:val="22"/>
        </w:rPr>
        <w:t>’</w:t>
      </w:r>
      <w:r w:rsidRPr="00EB5E38">
        <w:rPr>
          <w:szCs w:val="22"/>
        </w:rPr>
        <w:t>aides</w:t>
      </w:r>
      <w:r w:rsidRPr="00001021">
        <w:rPr>
          <w:spacing w:val="-10"/>
        </w:rPr>
        <w:t xml:space="preserve"> </w:t>
      </w:r>
      <w:r w:rsidRPr="00EB5E38">
        <w:rPr>
          <w:szCs w:val="22"/>
        </w:rPr>
        <w:t>relatives</w:t>
      </w:r>
      <w:r w:rsidRPr="00001021">
        <w:rPr>
          <w:spacing w:val="-10"/>
        </w:rPr>
        <w:t xml:space="preserve"> </w:t>
      </w:r>
      <w:r w:rsidRPr="00EB5E38">
        <w:rPr>
          <w:szCs w:val="22"/>
        </w:rPr>
        <w:t>aux</w:t>
      </w:r>
      <w:r w:rsidRPr="00001021">
        <w:rPr>
          <w:spacing w:val="-10"/>
        </w:rPr>
        <w:t xml:space="preserve"> </w:t>
      </w:r>
      <w:r w:rsidRPr="00EB5E38">
        <w:rPr>
          <w:szCs w:val="22"/>
        </w:rPr>
        <w:t>subventions</w:t>
      </w:r>
      <w:r w:rsidRPr="00001021">
        <w:rPr>
          <w:spacing w:val="-10"/>
        </w:rPr>
        <w:t xml:space="preserve"> </w:t>
      </w:r>
      <w:r w:rsidRPr="00EB5E38">
        <w:rPr>
          <w:szCs w:val="22"/>
        </w:rPr>
        <w:t>d</w:t>
      </w:r>
      <w:r w:rsidR="00DD5E32">
        <w:rPr>
          <w:szCs w:val="22"/>
        </w:rPr>
        <w:t>’</w:t>
      </w:r>
      <w:r w:rsidRPr="00EB5E38">
        <w:rPr>
          <w:szCs w:val="22"/>
        </w:rPr>
        <w:t>associations</w:t>
      </w:r>
      <w:r w:rsidRPr="00001021">
        <w:rPr>
          <w:spacing w:val="-10"/>
        </w:rPr>
        <w:t xml:space="preserve"> </w:t>
      </w:r>
      <w:r w:rsidRPr="00EB5E38">
        <w:rPr>
          <w:szCs w:val="22"/>
        </w:rPr>
        <w:t>sont</w:t>
      </w:r>
      <w:r w:rsidRPr="00001021">
        <w:rPr>
          <w:spacing w:val="-10"/>
        </w:rPr>
        <w:t xml:space="preserve"> </w:t>
      </w:r>
      <w:r w:rsidRPr="00EB5E38">
        <w:rPr>
          <w:szCs w:val="22"/>
        </w:rPr>
        <w:t>remises</w:t>
      </w:r>
      <w:r w:rsidRPr="00001021">
        <w:rPr>
          <w:spacing w:val="-10"/>
        </w:rPr>
        <w:t xml:space="preserve"> </w:t>
      </w:r>
      <w:r w:rsidRPr="00EB5E38">
        <w:rPr>
          <w:szCs w:val="22"/>
        </w:rPr>
        <w:t>en</w:t>
      </w:r>
      <w:r w:rsidRPr="00001021">
        <w:rPr>
          <w:spacing w:val="-10"/>
        </w:rPr>
        <w:t xml:space="preserve"> </w:t>
      </w:r>
      <w:r w:rsidRPr="00EB5E38">
        <w:rPr>
          <w:szCs w:val="22"/>
        </w:rPr>
        <w:t>cause</w:t>
      </w:r>
      <w:r w:rsidRPr="00001021">
        <w:rPr>
          <w:spacing w:val="-10"/>
        </w:rPr>
        <w:t xml:space="preserve"> </w:t>
      </w:r>
      <w:r w:rsidRPr="00EB5E38">
        <w:rPr>
          <w:szCs w:val="22"/>
        </w:rPr>
        <w:t>(int.1-2).</w:t>
      </w:r>
      <w:r w:rsidRPr="00001021">
        <w:rPr>
          <w:spacing w:val="-10"/>
        </w:rPr>
        <w:t xml:space="preserve"> </w:t>
      </w:r>
      <w:r w:rsidR="00ED0A9C">
        <w:rPr>
          <w:szCs w:val="22"/>
        </w:rPr>
        <w:t>Un</w:t>
      </w:r>
      <w:r w:rsidR="00ED0A9C" w:rsidRPr="00001021">
        <w:rPr>
          <w:spacing w:val="-10"/>
        </w:rPr>
        <w:t xml:space="preserve"> </w:t>
      </w:r>
      <w:r w:rsidR="00ED0A9C" w:rsidRPr="00EB5E38">
        <w:rPr>
          <w:szCs w:val="22"/>
        </w:rPr>
        <w:t>acteur</w:t>
      </w:r>
      <w:r w:rsidR="00ED0A9C" w:rsidRPr="00001021">
        <w:rPr>
          <w:spacing w:val="-10"/>
        </w:rPr>
        <w:t xml:space="preserve"> </w:t>
      </w:r>
      <w:r w:rsidR="00ED0A9C">
        <w:rPr>
          <w:szCs w:val="22"/>
        </w:rPr>
        <w:t>regrettant</w:t>
      </w:r>
      <w:r w:rsidR="00ED0A9C" w:rsidRPr="00001021">
        <w:rPr>
          <w:spacing w:val="-10"/>
        </w:rPr>
        <w:t xml:space="preserve"> </w:t>
      </w:r>
      <w:r w:rsidR="00ED0A9C">
        <w:rPr>
          <w:szCs w:val="22"/>
        </w:rPr>
        <w:t>qu’un</w:t>
      </w:r>
      <w:r w:rsidR="00ED0A9C" w:rsidRPr="00001021">
        <w:rPr>
          <w:spacing w:val="-10"/>
        </w:rPr>
        <w:t xml:space="preserve"> </w:t>
      </w:r>
      <w:r w:rsidR="00ED0A9C">
        <w:rPr>
          <w:szCs w:val="22"/>
        </w:rPr>
        <w:t>travail</w:t>
      </w:r>
      <w:r w:rsidR="00ED0A9C" w:rsidRPr="00001021">
        <w:rPr>
          <w:spacing w:val="-10"/>
        </w:rPr>
        <w:t xml:space="preserve"> </w:t>
      </w:r>
      <w:r w:rsidR="00ED0A9C">
        <w:rPr>
          <w:szCs w:val="22"/>
        </w:rPr>
        <w:t>associatif</w:t>
      </w:r>
      <w:r w:rsidR="00ED0A9C" w:rsidRPr="00001021">
        <w:rPr>
          <w:spacing w:val="-10"/>
        </w:rPr>
        <w:t xml:space="preserve"> </w:t>
      </w:r>
      <w:r w:rsidR="00ED0A9C">
        <w:rPr>
          <w:szCs w:val="22"/>
        </w:rPr>
        <w:t>de</w:t>
      </w:r>
      <w:r w:rsidR="00ED0A9C" w:rsidRPr="00001021">
        <w:rPr>
          <w:spacing w:val="-10"/>
        </w:rPr>
        <w:t xml:space="preserve"> </w:t>
      </w:r>
      <w:r w:rsidR="00ED0A9C">
        <w:rPr>
          <w:szCs w:val="22"/>
        </w:rPr>
        <w:t>fond</w:t>
      </w:r>
      <w:r w:rsidR="00ED0A9C" w:rsidRPr="00001021">
        <w:rPr>
          <w:spacing w:val="-10"/>
        </w:rPr>
        <w:t xml:space="preserve"> </w:t>
      </w:r>
      <w:r w:rsidR="00ED0A9C">
        <w:rPr>
          <w:szCs w:val="22"/>
        </w:rPr>
        <w:t>ne</w:t>
      </w:r>
      <w:r w:rsidR="00ED0A9C" w:rsidRPr="00001021">
        <w:rPr>
          <w:spacing w:val="-10"/>
        </w:rPr>
        <w:t xml:space="preserve"> </w:t>
      </w:r>
      <w:r w:rsidR="00ED0A9C">
        <w:rPr>
          <w:szCs w:val="22"/>
        </w:rPr>
        <w:t>puisse</w:t>
      </w:r>
      <w:r w:rsidR="00ED0A9C" w:rsidRPr="00001021">
        <w:rPr>
          <w:spacing w:val="-10"/>
        </w:rPr>
        <w:t xml:space="preserve"> </w:t>
      </w:r>
      <w:r w:rsidR="00ED0A9C">
        <w:rPr>
          <w:szCs w:val="22"/>
        </w:rPr>
        <w:t>être</w:t>
      </w:r>
      <w:r w:rsidR="00ED0A9C" w:rsidRPr="00001021">
        <w:rPr>
          <w:spacing w:val="-10"/>
        </w:rPr>
        <w:t xml:space="preserve"> </w:t>
      </w:r>
      <w:r w:rsidR="00B67BB7">
        <w:rPr>
          <w:szCs w:val="22"/>
        </w:rPr>
        <w:t>effectué</w:t>
      </w:r>
      <w:r w:rsidR="00ED0A9C" w:rsidRPr="00001021">
        <w:rPr>
          <w:spacing w:val="-10"/>
        </w:rPr>
        <w:t xml:space="preserve"> </w:t>
      </w:r>
      <w:r w:rsidR="00ED0A9C">
        <w:rPr>
          <w:szCs w:val="22"/>
        </w:rPr>
        <w:t>en</w:t>
      </w:r>
      <w:r w:rsidR="00ED0A9C" w:rsidRPr="00001021">
        <w:rPr>
          <w:spacing w:val="-10"/>
        </w:rPr>
        <w:t xml:space="preserve"> </w:t>
      </w:r>
      <w:r w:rsidR="00ED0A9C">
        <w:rPr>
          <w:szCs w:val="22"/>
        </w:rPr>
        <w:t>explique</w:t>
      </w:r>
      <w:r w:rsidR="00ED0A9C" w:rsidRPr="00001021">
        <w:rPr>
          <w:spacing w:val="-10"/>
        </w:rPr>
        <w:t xml:space="preserve"> </w:t>
      </w:r>
      <w:r w:rsidR="00ED0A9C">
        <w:rPr>
          <w:szCs w:val="22"/>
        </w:rPr>
        <w:t>les</w:t>
      </w:r>
      <w:r w:rsidR="00ED0A9C" w:rsidRPr="00001021">
        <w:rPr>
          <w:spacing w:val="-10"/>
        </w:rPr>
        <w:t xml:space="preserve"> </w:t>
      </w:r>
      <w:r w:rsidR="00ED0A9C">
        <w:rPr>
          <w:szCs w:val="22"/>
        </w:rPr>
        <w:t>raisons</w:t>
      </w:r>
      <w:r w:rsidR="00DB2FFB">
        <w:rPr>
          <w:spacing w:val="-10"/>
        </w:rPr>
        <w:t> </w:t>
      </w:r>
      <w:r w:rsidR="00756A20" w:rsidRPr="00EB5E38">
        <w:rPr>
          <w:szCs w:val="22"/>
        </w:rPr>
        <w:t>:</w:t>
      </w:r>
      <w:r w:rsidRPr="00001021">
        <w:rPr>
          <w:spacing w:val="-10"/>
        </w:rPr>
        <w:t xml:space="preserve"> </w:t>
      </w:r>
      <w:r w:rsidR="00756A20" w:rsidRPr="00EB5E38">
        <w:rPr>
          <w:szCs w:val="22"/>
        </w:rPr>
        <w:t>«</w:t>
      </w:r>
      <w:r w:rsidR="00756A20" w:rsidRPr="00001021">
        <w:rPr>
          <w:spacing w:val="-10"/>
        </w:rPr>
        <w:t> </w:t>
      </w:r>
      <w:r w:rsidR="00685A6E">
        <w:rPr>
          <w:szCs w:val="22"/>
        </w:rPr>
        <w:t>J</w:t>
      </w:r>
      <w:r w:rsidR="00DD5E32">
        <w:rPr>
          <w:szCs w:val="22"/>
        </w:rPr>
        <w:t>’</w:t>
      </w:r>
      <w:r w:rsidRPr="00EB5E38">
        <w:rPr>
          <w:szCs w:val="22"/>
        </w:rPr>
        <w:t>ai</w:t>
      </w:r>
      <w:r w:rsidRPr="00001021">
        <w:rPr>
          <w:spacing w:val="-10"/>
        </w:rPr>
        <w:t xml:space="preserve"> </w:t>
      </w:r>
      <w:r w:rsidRPr="00EB5E38">
        <w:rPr>
          <w:szCs w:val="22"/>
        </w:rPr>
        <w:t>vu</w:t>
      </w:r>
      <w:r w:rsidRPr="00001021">
        <w:rPr>
          <w:spacing w:val="-10"/>
        </w:rPr>
        <w:t xml:space="preserve"> </w:t>
      </w:r>
      <w:r w:rsidRPr="00EB5E38">
        <w:rPr>
          <w:szCs w:val="22"/>
        </w:rPr>
        <w:t>plusieurs</w:t>
      </w:r>
      <w:r w:rsidRPr="00001021">
        <w:rPr>
          <w:spacing w:val="-10"/>
        </w:rPr>
        <w:t xml:space="preserve"> </w:t>
      </w:r>
      <w:r w:rsidRPr="00EB5E38">
        <w:rPr>
          <w:szCs w:val="22"/>
        </w:rPr>
        <w:t>associations</w:t>
      </w:r>
      <w:r w:rsidRPr="00001021">
        <w:rPr>
          <w:spacing w:val="-10"/>
        </w:rPr>
        <w:t xml:space="preserve"> </w:t>
      </w:r>
      <w:r w:rsidRPr="00EB5E38">
        <w:rPr>
          <w:szCs w:val="22"/>
        </w:rPr>
        <w:t>mourir</w:t>
      </w:r>
      <w:r w:rsidRPr="00001021">
        <w:rPr>
          <w:spacing w:val="-10"/>
        </w:rPr>
        <w:t xml:space="preserve"> </w:t>
      </w:r>
      <w:r w:rsidRPr="00EB5E38">
        <w:rPr>
          <w:szCs w:val="22"/>
        </w:rPr>
        <w:t>parce</w:t>
      </w:r>
      <w:r w:rsidRPr="00001021">
        <w:rPr>
          <w:spacing w:val="-10"/>
        </w:rPr>
        <w:t xml:space="preserve"> </w:t>
      </w:r>
      <w:r w:rsidRPr="00EB5E38">
        <w:rPr>
          <w:szCs w:val="22"/>
        </w:rPr>
        <w:t>que</w:t>
      </w:r>
      <w:r w:rsidRPr="00001021">
        <w:rPr>
          <w:spacing w:val="-10"/>
        </w:rPr>
        <w:t xml:space="preserve"> </w:t>
      </w:r>
      <w:r w:rsidRPr="00EB5E38">
        <w:rPr>
          <w:szCs w:val="22"/>
        </w:rPr>
        <w:t>tout</w:t>
      </w:r>
      <w:r w:rsidRPr="00001021">
        <w:rPr>
          <w:spacing w:val="-10"/>
        </w:rPr>
        <w:t xml:space="preserve"> </w:t>
      </w:r>
      <w:r w:rsidRPr="00EB5E38">
        <w:rPr>
          <w:szCs w:val="22"/>
        </w:rPr>
        <w:t>leur</w:t>
      </w:r>
      <w:r w:rsidRPr="00001021">
        <w:rPr>
          <w:spacing w:val="-10"/>
        </w:rPr>
        <w:t xml:space="preserve"> </w:t>
      </w:r>
      <w:r w:rsidRPr="00EB5E38">
        <w:rPr>
          <w:szCs w:val="22"/>
        </w:rPr>
        <w:t>temps</w:t>
      </w:r>
      <w:r w:rsidRPr="00001021">
        <w:rPr>
          <w:spacing w:val="-10"/>
        </w:rPr>
        <w:t xml:space="preserve"> </w:t>
      </w:r>
      <w:r w:rsidRPr="00EB5E38">
        <w:rPr>
          <w:szCs w:val="22"/>
        </w:rPr>
        <w:t>était</w:t>
      </w:r>
      <w:r w:rsidRPr="00001021">
        <w:rPr>
          <w:spacing w:val="-10"/>
        </w:rPr>
        <w:t xml:space="preserve"> </w:t>
      </w:r>
      <w:r w:rsidRPr="00EB5E38">
        <w:rPr>
          <w:szCs w:val="22"/>
        </w:rPr>
        <w:t>consacré</w:t>
      </w:r>
      <w:r w:rsidRPr="00001021">
        <w:rPr>
          <w:spacing w:val="-10"/>
        </w:rPr>
        <w:t xml:space="preserve"> </w:t>
      </w:r>
      <w:r w:rsidRPr="00EB5E38">
        <w:rPr>
          <w:szCs w:val="22"/>
        </w:rPr>
        <w:t>à</w:t>
      </w:r>
      <w:r w:rsidRPr="00001021">
        <w:rPr>
          <w:spacing w:val="-10"/>
        </w:rPr>
        <w:t xml:space="preserve"> </w:t>
      </w:r>
      <w:r w:rsidRPr="00EB5E38">
        <w:rPr>
          <w:szCs w:val="22"/>
        </w:rPr>
        <w:t>rencontrer</w:t>
      </w:r>
      <w:r w:rsidRPr="00001021">
        <w:rPr>
          <w:spacing w:val="-10"/>
        </w:rPr>
        <w:t xml:space="preserve"> </w:t>
      </w:r>
      <w:r w:rsidRPr="00EB5E38">
        <w:rPr>
          <w:szCs w:val="22"/>
        </w:rPr>
        <w:t>des</w:t>
      </w:r>
      <w:r w:rsidRPr="00001021">
        <w:rPr>
          <w:spacing w:val="-10"/>
        </w:rPr>
        <w:t xml:space="preserve"> </w:t>
      </w:r>
      <w:r w:rsidRPr="00EB5E38">
        <w:rPr>
          <w:szCs w:val="22"/>
        </w:rPr>
        <w:t>gens</w:t>
      </w:r>
      <w:r w:rsidRPr="00001021">
        <w:rPr>
          <w:spacing w:val="-10"/>
        </w:rPr>
        <w:t xml:space="preserve"> </w:t>
      </w:r>
      <w:r w:rsidRPr="00ED0A9C">
        <w:rPr>
          <w:szCs w:val="22"/>
        </w:rPr>
        <w:t>pour</w:t>
      </w:r>
      <w:r w:rsidRPr="00001021">
        <w:rPr>
          <w:spacing w:val="-10"/>
        </w:rPr>
        <w:t xml:space="preserve"> </w:t>
      </w:r>
      <w:r w:rsidRPr="00685A6E">
        <w:rPr>
          <w:i/>
          <w:noProof/>
          <w:szCs w:val="22"/>
        </w:rPr>
        <w:t>fiter</w:t>
      </w:r>
      <w:r w:rsidRPr="00001021">
        <w:rPr>
          <w:spacing w:val="-10"/>
        </w:rPr>
        <w:t xml:space="preserve"> </w:t>
      </w:r>
      <w:r w:rsidRPr="00EB5E38">
        <w:rPr>
          <w:szCs w:val="22"/>
        </w:rPr>
        <w:t>dans</w:t>
      </w:r>
      <w:r w:rsidRPr="00001021">
        <w:rPr>
          <w:spacing w:val="-10"/>
        </w:rPr>
        <w:t xml:space="preserve"> </w:t>
      </w:r>
      <w:r w:rsidRPr="00EB5E38">
        <w:rPr>
          <w:szCs w:val="22"/>
        </w:rPr>
        <w:t>les</w:t>
      </w:r>
      <w:r w:rsidRPr="00001021">
        <w:rPr>
          <w:spacing w:val="-10"/>
        </w:rPr>
        <w:t xml:space="preserve"> </w:t>
      </w:r>
      <w:r w:rsidRPr="00EB5E38">
        <w:rPr>
          <w:szCs w:val="22"/>
        </w:rPr>
        <w:t>programmes</w:t>
      </w:r>
      <w:r w:rsidR="00756A20" w:rsidRPr="00001021">
        <w:rPr>
          <w:spacing w:val="-10"/>
        </w:rPr>
        <w:t> </w:t>
      </w:r>
      <w:r w:rsidR="00756A20" w:rsidRPr="00EB5E38">
        <w:rPr>
          <w:szCs w:val="22"/>
        </w:rPr>
        <w:t>»</w:t>
      </w:r>
      <w:r w:rsidRPr="00001021">
        <w:rPr>
          <w:spacing w:val="-10"/>
        </w:rPr>
        <w:t xml:space="preserve"> </w:t>
      </w:r>
      <w:r w:rsidRPr="00EB5E38">
        <w:rPr>
          <w:szCs w:val="22"/>
        </w:rPr>
        <w:t>(int.1-2</w:t>
      </w:r>
      <w:r w:rsidR="00ED0A9C">
        <w:rPr>
          <w:szCs w:val="22"/>
        </w:rPr>
        <w:t>)</w:t>
      </w:r>
      <w:r w:rsidRPr="00EB5E38">
        <w:rPr>
          <w:szCs w:val="22"/>
        </w:rPr>
        <w:t>.</w:t>
      </w:r>
      <w:r w:rsidRPr="00001021">
        <w:rPr>
          <w:spacing w:val="-10"/>
        </w:rPr>
        <w:t xml:space="preserve"> </w:t>
      </w:r>
      <w:r w:rsidR="00756A20" w:rsidRPr="00EB5E38">
        <w:t>«</w:t>
      </w:r>
      <w:r w:rsidR="00756A20" w:rsidRPr="00001021">
        <w:rPr>
          <w:spacing w:val="-10"/>
        </w:rPr>
        <w:t> </w:t>
      </w:r>
      <w:r w:rsidRPr="00EB5E38">
        <w:t>J</w:t>
      </w:r>
      <w:r w:rsidR="00DD5E32">
        <w:t>’</w:t>
      </w:r>
      <w:r w:rsidRPr="00EB5E38">
        <w:t>ai</w:t>
      </w:r>
      <w:r w:rsidRPr="00001021">
        <w:rPr>
          <w:spacing w:val="-10"/>
        </w:rPr>
        <w:t xml:space="preserve"> </w:t>
      </w:r>
      <w:r w:rsidRPr="00EB5E38">
        <w:t>vu</w:t>
      </w:r>
      <w:r w:rsidRPr="00001021">
        <w:rPr>
          <w:spacing w:val="-10"/>
        </w:rPr>
        <w:t xml:space="preserve"> </w:t>
      </w:r>
      <w:r w:rsidRPr="00EB5E38">
        <w:t>mourir</w:t>
      </w:r>
      <w:r w:rsidRPr="00001021">
        <w:rPr>
          <w:spacing w:val="-10"/>
        </w:rPr>
        <w:t xml:space="preserve"> </w:t>
      </w:r>
      <w:r w:rsidRPr="00EB5E38">
        <w:t>le</w:t>
      </w:r>
      <w:r w:rsidRPr="00001021">
        <w:rPr>
          <w:spacing w:val="-10"/>
        </w:rPr>
        <w:t xml:space="preserve"> </w:t>
      </w:r>
      <w:r w:rsidRPr="00EB5E38">
        <w:t>LabCréatif,</w:t>
      </w:r>
      <w:r w:rsidRPr="00001021">
        <w:rPr>
          <w:spacing w:val="-10"/>
        </w:rPr>
        <w:t xml:space="preserve"> </w:t>
      </w:r>
      <w:r w:rsidR="00B67BB7" w:rsidRPr="00EB5E38">
        <w:t>je</w:t>
      </w:r>
      <w:r w:rsidR="00B67BB7" w:rsidRPr="00001021">
        <w:rPr>
          <w:spacing w:val="-10"/>
        </w:rPr>
        <w:t xml:space="preserve"> </w:t>
      </w:r>
      <w:r w:rsidR="00B67BB7" w:rsidRPr="00EB5E38">
        <w:t>ne</w:t>
      </w:r>
      <w:r w:rsidR="00B67BB7" w:rsidRPr="00001021">
        <w:rPr>
          <w:spacing w:val="-10"/>
        </w:rPr>
        <w:t xml:space="preserve"> </w:t>
      </w:r>
      <w:r w:rsidR="00B67BB7" w:rsidRPr="00EB5E38">
        <w:t>sais</w:t>
      </w:r>
      <w:r w:rsidRPr="00001021">
        <w:rPr>
          <w:spacing w:val="-10"/>
        </w:rPr>
        <w:t xml:space="preserve"> </w:t>
      </w:r>
      <w:r w:rsidRPr="00EB5E38">
        <w:t>pas,</w:t>
      </w:r>
      <w:r w:rsidRPr="00001021">
        <w:rPr>
          <w:spacing w:val="-10"/>
        </w:rPr>
        <w:t xml:space="preserve"> </w:t>
      </w:r>
      <w:r w:rsidRPr="00EB5E38">
        <w:t>peut-être</w:t>
      </w:r>
      <w:r w:rsidRPr="00001021">
        <w:rPr>
          <w:spacing w:val="-10"/>
        </w:rPr>
        <w:t xml:space="preserve"> </w:t>
      </w:r>
      <w:r w:rsidRPr="00EB5E38">
        <w:t>qu</w:t>
      </w:r>
      <w:r w:rsidR="00DD5E32">
        <w:t>’</w:t>
      </w:r>
      <w:r w:rsidRPr="00EB5E38">
        <w:t>ils</w:t>
      </w:r>
      <w:r w:rsidRPr="00001021">
        <w:rPr>
          <w:spacing w:val="-10"/>
        </w:rPr>
        <w:t xml:space="preserve"> </w:t>
      </w:r>
      <w:r w:rsidR="00ED0A9C">
        <w:t>n’</w:t>
      </w:r>
      <w:r w:rsidRPr="00EB5E38">
        <w:t>ont</w:t>
      </w:r>
      <w:r w:rsidRPr="00001021">
        <w:rPr>
          <w:spacing w:val="-10"/>
        </w:rPr>
        <w:t xml:space="preserve"> </w:t>
      </w:r>
      <w:r w:rsidRPr="00EB5E38">
        <w:t>pas</w:t>
      </w:r>
      <w:r w:rsidRPr="00001021">
        <w:rPr>
          <w:spacing w:val="-10"/>
        </w:rPr>
        <w:t xml:space="preserve"> </w:t>
      </w:r>
      <w:r w:rsidRPr="00EB5E38">
        <w:t>fait</w:t>
      </w:r>
      <w:r w:rsidRPr="00001021">
        <w:rPr>
          <w:spacing w:val="-10"/>
        </w:rPr>
        <w:t xml:space="preserve"> </w:t>
      </w:r>
      <w:r w:rsidRPr="00EB5E38">
        <w:t>une</w:t>
      </w:r>
      <w:r w:rsidRPr="00001021">
        <w:rPr>
          <w:spacing w:val="-10"/>
        </w:rPr>
        <w:t xml:space="preserve"> </w:t>
      </w:r>
      <w:r w:rsidRPr="00EB5E38">
        <w:t>bonne</w:t>
      </w:r>
      <w:r w:rsidRPr="00001021">
        <w:rPr>
          <w:spacing w:val="-10"/>
        </w:rPr>
        <w:t xml:space="preserve"> </w:t>
      </w:r>
      <w:r w:rsidRPr="00685A6E">
        <w:rPr>
          <w:i/>
        </w:rPr>
        <w:t>job</w:t>
      </w:r>
      <w:r w:rsidRPr="00EB5E38">
        <w:t>,</w:t>
      </w:r>
      <w:r w:rsidRPr="00001021">
        <w:rPr>
          <w:spacing w:val="-10"/>
        </w:rPr>
        <w:t xml:space="preserve"> </w:t>
      </w:r>
      <w:r w:rsidRPr="00EB5E38">
        <w:t>peut-être</w:t>
      </w:r>
      <w:r w:rsidRPr="00001021">
        <w:rPr>
          <w:spacing w:val="-10"/>
        </w:rPr>
        <w:t xml:space="preserve"> </w:t>
      </w:r>
      <w:r w:rsidRPr="00EB5E38">
        <w:t>qu</w:t>
      </w:r>
      <w:r w:rsidR="00DD5E32">
        <w:t>’</w:t>
      </w:r>
      <w:r w:rsidRPr="00EB5E38">
        <w:t>ils</w:t>
      </w:r>
      <w:r w:rsidRPr="00001021">
        <w:rPr>
          <w:spacing w:val="-10"/>
        </w:rPr>
        <w:t xml:space="preserve"> </w:t>
      </w:r>
      <w:r w:rsidRPr="00EB5E38">
        <w:t>ont</w:t>
      </w:r>
      <w:r w:rsidRPr="00001021">
        <w:rPr>
          <w:spacing w:val="-10"/>
        </w:rPr>
        <w:t xml:space="preserve"> </w:t>
      </w:r>
      <w:r w:rsidRPr="00EB5E38">
        <w:t>fait</w:t>
      </w:r>
      <w:r w:rsidRPr="00001021">
        <w:rPr>
          <w:spacing w:val="-10"/>
        </w:rPr>
        <w:t xml:space="preserve"> </w:t>
      </w:r>
      <w:r w:rsidRPr="00EB5E38">
        <w:t>une</w:t>
      </w:r>
      <w:r w:rsidRPr="00001021">
        <w:rPr>
          <w:spacing w:val="-10"/>
        </w:rPr>
        <w:t xml:space="preserve"> </w:t>
      </w:r>
      <w:r w:rsidRPr="00EB5E38">
        <w:t>très</w:t>
      </w:r>
      <w:r w:rsidRPr="00001021">
        <w:rPr>
          <w:spacing w:val="-10"/>
        </w:rPr>
        <w:t xml:space="preserve"> </w:t>
      </w:r>
      <w:r w:rsidRPr="00EB5E38">
        <w:t>bonne</w:t>
      </w:r>
      <w:r w:rsidRPr="00001021">
        <w:rPr>
          <w:spacing w:val="-10"/>
        </w:rPr>
        <w:t xml:space="preserve"> </w:t>
      </w:r>
      <w:r w:rsidRPr="00685A6E">
        <w:rPr>
          <w:i/>
        </w:rPr>
        <w:t>job</w:t>
      </w:r>
      <w:r w:rsidRPr="00001021">
        <w:rPr>
          <w:spacing w:val="-10"/>
        </w:rPr>
        <w:t xml:space="preserve"> </w:t>
      </w:r>
      <w:r w:rsidRPr="00EB5E38">
        <w:t>et</w:t>
      </w:r>
      <w:r w:rsidRPr="00001021">
        <w:rPr>
          <w:spacing w:val="-10"/>
        </w:rPr>
        <w:t xml:space="preserve"> </w:t>
      </w:r>
      <w:r w:rsidRPr="00EB5E38">
        <w:t>qu</w:t>
      </w:r>
      <w:r w:rsidR="00DD5E32">
        <w:t>’</w:t>
      </w:r>
      <w:r w:rsidRPr="00EB5E38">
        <w:t>ils</w:t>
      </w:r>
      <w:r w:rsidRPr="00001021">
        <w:rPr>
          <w:spacing w:val="-10"/>
        </w:rPr>
        <w:t xml:space="preserve"> </w:t>
      </w:r>
      <w:r w:rsidRPr="00EB5E38">
        <w:t>ont</w:t>
      </w:r>
      <w:r w:rsidRPr="00001021">
        <w:rPr>
          <w:spacing w:val="-10"/>
        </w:rPr>
        <w:t xml:space="preserve"> </w:t>
      </w:r>
      <w:r w:rsidRPr="00EB5E38">
        <w:t>été</w:t>
      </w:r>
      <w:r w:rsidRPr="00001021">
        <w:rPr>
          <w:spacing w:val="-10"/>
        </w:rPr>
        <w:t xml:space="preserve"> </w:t>
      </w:r>
      <w:r w:rsidRPr="00EB5E38">
        <w:t>seulement</w:t>
      </w:r>
      <w:r w:rsidRPr="00001021">
        <w:rPr>
          <w:spacing w:val="-10"/>
        </w:rPr>
        <w:t xml:space="preserve"> </w:t>
      </w:r>
      <w:r w:rsidRPr="00EB5E38">
        <w:t>malchanceux</w:t>
      </w:r>
      <w:r w:rsidR="00756A20" w:rsidRPr="00001021">
        <w:rPr>
          <w:spacing w:val="-10"/>
        </w:rPr>
        <w:t> </w:t>
      </w:r>
      <w:r w:rsidR="00756A20" w:rsidRPr="00EB5E38">
        <w:t>»</w:t>
      </w:r>
      <w:r w:rsidRPr="00001021">
        <w:rPr>
          <w:spacing w:val="-10"/>
        </w:rPr>
        <w:t xml:space="preserve"> </w:t>
      </w:r>
      <w:r w:rsidRPr="00EB5E38">
        <w:t>(</w:t>
      </w:r>
      <w:r w:rsidRPr="00EB5E38">
        <w:rPr>
          <w:szCs w:val="22"/>
        </w:rPr>
        <w:t>int.1-2</w:t>
      </w:r>
      <w:r w:rsidRPr="00EB5E38">
        <w:t>)</w:t>
      </w:r>
      <w:r w:rsidRPr="00EB5E38">
        <w:rPr>
          <w:szCs w:val="22"/>
        </w:rPr>
        <w:t>.</w:t>
      </w:r>
    </w:p>
    <w:p w14:paraId="0C3A42D9" w14:textId="77777777" w:rsidR="00FE7C46" w:rsidRPr="00EB5E38" w:rsidRDefault="00FE7C46" w:rsidP="00FE7C46"/>
    <w:p w14:paraId="322336CE" w14:textId="573D2D0D" w:rsidR="00FE7C46" w:rsidRPr="00EB5E38" w:rsidRDefault="00FE7C46" w:rsidP="00FE7C46">
      <w:pPr>
        <w:rPr>
          <w:szCs w:val="22"/>
        </w:rPr>
      </w:pPr>
      <w:r w:rsidRPr="00EB5E38">
        <w:rPr>
          <w:szCs w:val="22"/>
        </w:rPr>
        <w:t>L</w:t>
      </w:r>
      <w:r w:rsidR="00DD5E32">
        <w:rPr>
          <w:szCs w:val="22"/>
        </w:rPr>
        <w:t>’</w:t>
      </w:r>
      <w:r w:rsidRPr="00EB5E38">
        <w:rPr>
          <w:szCs w:val="22"/>
        </w:rPr>
        <w:t xml:space="preserve">échec du LabCréatif </w:t>
      </w:r>
      <w:r w:rsidR="00685A6E">
        <w:rPr>
          <w:szCs w:val="22"/>
        </w:rPr>
        <w:t>est suivi</w:t>
      </w:r>
      <w:r w:rsidR="00685A6E" w:rsidRPr="00EB5E38">
        <w:rPr>
          <w:szCs w:val="22"/>
        </w:rPr>
        <w:t xml:space="preserve"> </w:t>
      </w:r>
      <w:r w:rsidRPr="00EB5E38">
        <w:rPr>
          <w:szCs w:val="22"/>
        </w:rPr>
        <w:t xml:space="preserve">de répercussions sur la relève qui ne bénéficie </w:t>
      </w:r>
      <w:r w:rsidR="00685A6E">
        <w:rPr>
          <w:szCs w:val="22"/>
        </w:rPr>
        <w:t xml:space="preserve">désormais </w:t>
      </w:r>
      <w:r w:rsidRPr="00EB5E38">
        <w:rPr>
          <w:szCs w:val="22"/>
        </w:rPr>
        <w:t>plus d</w:t>
      </w:r>
      <w:r w:rsidR="00ED0A9C">
        <w:rPr>
          <w:szCs w:val="22"/>
        </w:rPr>
        <w:t xml:space="preserve">e grandes </w:t>
      </w:r>
      <w:r w:rsidRPr="00EB5E38">
        <w:rPr>
          <w:szCs w:val="22"/>
        </w:rPr>
        <w:t xml:space="preserve">aides pour faire </w:t>
      </w:r>
      <w:r w:rsidR="00756A20" w:rsidRPr="00EB5E38">
        <w:rPr>
          <w:szCs w:val="22"/>
        </w:rPr>
        <w:t>« </w:t>
      </w:r>
      <w:r w:rsidRPr="00EB5E38">
        <w:rPr>
          <w:szCs w:val="22"/>
        </w:rPr>
        <w:t>le saut entre la formation, le développement de leur sens créatif et la mise en marché</w:t>
      </w:r>
      <w:r w:rsidR="00756A20" w:rsidRPr="00EB5E38">
        <w:rPr>
          <w:szCs w:val="22"/>
        </w:rPr>
        <w:t> »</w:t>
      </w:r>
      <w:r w:rsidRPr="00EB5E38">
        <w:rPr>
          <w:szCs w:val="22"/>
        </w:rPr>
        <w:t xml:space="preserve"> (int.1-2). À l</w:t>
      </w:r>
      <w:r w:rsidR="00DD5E32">
        <w:rPr>
          <w:szCs w:val="22"/>
        </w:rPr>
        <w:t>’</w:t>
      </w:r>
      <w:r w:rsidRPr="00EB5E38">
        <w:rPr>
          <w:szCs w:val="22"/>
        </w:rPr>
        <w:t xml:space="preserve">arrêt des activités du LabCréatif, </w:t>
      </w:r>
      <w:r w:rsidR="00756A20" w:rsidRPr="00EB5E38">
        <w:rPr>
          <w:szCs w:val="22"/>
        </w:rPr>
        <w:t>« </w:t>
      </w:r>
      <w:r w:rsidRPr="00EB5E38">
        <w:rPr>
          <w:szCs w:val="22"/>
        </w:rPr>
        <w:t>la partie location d</w:t>
      </w:r>
      <w:r w:rsidR="00DD5E32">
        <w:rPr>
          <w:szCs w:val="22"/>
        </w:rPr>
        <w:t>’</w:t>
      </w:r>
      <w:r w:rsidRPr="00EB5E38">
        <w:rPr>
          <w:szCs w:val="22"/>
        </w:rPr>
        <w:t>espace est passée à Montréal Couture, mais tout le service […]</w:t>
      </w:r>
      <w:r w:rsidR="00ED0A9C">
        <w:rPr>
          <w:szCs w:val="22"/>
        </w:rPr>
        <w:t xml:space="preserve">, </w:t>
      </w:r>
      <w:r w:rsidRPr="00EB5E38">
        <w:rPr>
          <w:szCs w:val="22"/>
        </w:rPr>
        <w:t>le service de promotion</w:t>
      </w:r>
      <w:r w:rsidR="00B67BB7">
        <w:rPr>
          <w:szCs w:val="22"/>
        </w:rPr>
        <w:t>…</w:t>
      </w:r>
      <w:r w:rsidRPr="00EB5E38">
        <w:rPr>
          <w:szCs w:val="22"/>
        </w:rPr>
        <w:t xml:space="preserve">, participer à des </w:t>
      </w:r>
      <w:r w:rsidR="001B0EE2">
        <w:rPr>
          <w:szCs w:val="22"/>
        </w:rPr>
        <w:t>événements</w:t>
      </w:r>
      <w:r w:rsidRPr="00EB5E38">
        <w:rPr>
          <w:szCs w:val="22"/>
        </w:rPr>
        <w:t>, faire de la communication autour des créateurs de mode, etc.</w:t>
      </w:r>
      <w:r w:rsidR="00756A20" w:rsidRPr="00EB5E38">
        <w:rPr>
          <w:szCs w:val="22"/>
        </w:rPr>
        <w:t> »</w:t>
      </w:r>
      <w:r w:rsidRPr="00EB5E38">
        <w:rPr>
          <w:szCs w:val="22"/>
        </w:rPr>
        <w:t xml:space="preserve"> (int.2-1-2) semble ne pas avoir été relayé.</w:t>
      </w:r>
    </w:p>
    <w:p w14:paraId="0BFA4A9D" w14:textId="77777777" w:rsidR="00FE7C46" w:rsidRPr="00EB5E38" w:rsidRDefault="00FE7C46" w:rsidP="00FE7C46">
      <w:pPr>
        <w:rPr>
          <w:szCs w:val="22"/>
        </w:rPr>
      </w:pPr>
    </w:p>
    <w:p w14:paraId="1C0D3158" w14:textId="77777777" w:rsidR="00FE7C46" w:rsidRDefault="00FE7C46" w:rsidP="00746B92">
      <w:pPr>
        <w:pStyle w:val="ST3"/>
      </w:pPr>
      <w:r w:rsidRPr="00746B92">
        <w:t>Le Conseil des créateurs de mode du Québec (CCMQ)</w:t>
      </w:r>
    </w:p>
    <w:p w14:paraId="1E334A63" w14:textId="77777777" w:rsidR="00746B92" w:rsidRPr="00746B92" w:rsidRDefault="00746B92" w:rsidP="00746B92">
      <w:pPr>
        <w:pStyle w:val="NS"/>
      </w:pPr>
    </w:p>
    <w:p w14:paraId="1F60A456" w14:textId="50C70B25" w:rsidR="00FE7C46" w:rsidRPr="00EB5E38" w:rsidRDefault="00FE7C46" w:rsidP="00685A6E">
      <w:pPr>
        <w:rPr>
          <w:szCs w:val="22"/>
        </w:rPr>
      </w:pPr>
      <w:r w:rsidRPr="00EB5E38">
        <w:rPr>
          <w:szCs w:val="22"/>
        </w:rPr>
        <w:t>Alors</w:t>
      </w:r>
      <w:r w:rsidRPr="00E60920">
        <w:rPr>
          <w:spacing w:val="-10"/>
        </w:rPr>
        <w:t xml:space="preserve"> </w:t>
      </w:r>
      <w:r w:rsidRPr="00EB5E38">
        <w:rPr>
          <w:szCs w:val="22"/>
        </w:rPr>
        <w:t>que</w:t>
      </w:r>
      <w:r w:rsidRPr="00E60920">
        <w:rPr>
          <w:spacing w:val="-10"/>
        </w:rPr>
        <w:t xml:space="preserve"> </w:t>
      </w:r>
      <w:r w:rsidRPr="00EB5E38">
        <w:rPr>
          <w:szCs w:val="22"/>
        </w:rPr>
        <w:t>le</w:t>
      </w:r>
      <w:r w:rsidRPr="00E60920">
        <w:rPr>
          <w:spacing w:val="-10"/>
        </w:rPr>
        <w:t xml:space="preserve"> </w:t>
      </w:r>
      <w:r w:rsidRPr="00EB5E38">
        <w:rPr>
          <w:szCs w:val="22"/>
        </w:rPr>
        <w:t>LabCréatif</w:t>
      </w:r>
      <w:r w:rsidRPr="00E60920">
        <w:rPr>
          <w:spacing w:val="-10"/>
        </w:rPr>
        <w:t xml:space="preserve"> </w:t>
      </w:r>
      <w:r w:rsidRPr="00EB5E38">
        <w:rPr>
          <w:szCs w:val="22"/>
        </w:rPr>
        <w:t>représentait</w:t>
      </w:r>
      <w:r w:rsidRPr="00E60920">
        <w:rPr>
          <w:spacing w:val="-10"/>
        </w:rPr>
        <w:t xml:space="preserve"> </w:t>
      </w:r>
      <w:r w:rsidR="00756A20" w:rsidRPr="00EB5E38">
        <w:rPr>
          <w:szCs w:val="22"/>
        </w:rPr>
        <w:t>«</w:t>
      </w:r>
      <w:r w:rsidR="00756A20" w:rsidRPr="00E60920">
        <w:rPr>
          <w:spacing w:val="-10"/>
        </w:rPr>
        <w:t> </w:t>
      </w:r>
      <w:r w:rsidRPr="00EB5E38">
        <w:rPr>
          <w:szCs w:val="22"/>
        </w:rPr>
        <w:t>la</w:t>
      </w:r>
      <w:r w:rsidRPr="00E60920">
        <w:rPr>
          <w:spacing w:val="-10"/>
        </w:rPr>
        <w:t xml:space="preserve"> </w:t>
      </w:r>
      <w:r w:rsidRPr="00EB5E38">
        <w:rPr>
          <w:szCs w:val="22"/>
        </w:rPr>
        <w:t>meilleure</w:t>
      </w:r>
      <w:r w:rsidRPr="00E60920">
        <w:rPr>
          <w:spacing w:val="-10"/>
        </w:rPr>
        <w:t xml:space="preserve"> </w:t>
      </w:r>
      <w:r w:rsidRPr="00EB5E38">
        <w:rPr>
          <w:szCs w:val="22"/>
        </w:rPr>
        <w:t>initiative</w:t>
      </w:r>
      <w:r w:rsidR="005D2BED" w:rsidRPr="00E60920">
        <w:rPr>
          <w:spacing w:val="-10"/>
        </w:rPr>
        <w:t> </w:t>
      </w:r>
      <w:r w:rsidR="00756A20" w:rsidRPr="00EB5E38">
        <w:rPr>
          <w:szCs w:val="22"/>
        </w:rPr>
        <w:t>»</w:t>
      </w:r>
      <w:r w:rsidRPr="00E60920">
        <w:rPr>
          <w:spacing w:val="-10"/>
        </w:rPr>
        <w:t xml:space="preserve"> </w:t>
      </w:r>
      <w:r w:rsidRPr="00EB5E38">
        <w:rPr>
          <w:szCs w:val="22"/>
        </w:rPr>
        <w:t>(int.1-3)</w:t>
      </w:r>
      <w:r w:rsidRPr="00E60920">
        <w:rPr>
          <w:spacing w:val="-10"/>
        </w:rPr>
        <w:t xml:space="preserve"> </w:t>
      </w:r>
      <w:r w:rsidRPr="00EB5E38">
        <w:rPr>
          <w:szCs w:val="22"/>
        </w:rPr>
        <w:t>pour</w:t>
      </w:r>
      <w:r w:rsidRPr="00E60920">
        <w:rPr>
          <w:spacing w:val="-10"/>
        </w:rPr>
        <w:t xml:space="preserve"> </w:t>
      </w:r>
      <w:r w:rsidRPr="00EB5E38">
        <w:rPr>
          <w:szCs w:val="22"/>
        </w:rPr>
        <w:t>la</w:t>
      </w:r>
      <w:r w:rsidRPr="00E60920">
        <w:rPr>
          <w:spacing w:val="-10"/>
        </w:rPr>
        <w:t xml:space="preserve"> </w:t>
      </w:r>
      <w:r w:rsidRPr="00EB5E38">
        <w:rPr>
          <w:szCs w:val="22"/>
        </w:rPr>
        <w:t>relève,</w:t>
      </w:r>
      <w:r w:rsidRPr="00E60920">
        <w:rPr>
          <w:spacing w:val="-10"/>
        </w:rPr>
        <w:t xml:space="preserve"> </w:t>
      </w:r>
      <w:r w:rsidRPr="00EB5E38">
        <w:rPr>
          <w:szCs w:val="22"/>
        </w:rPr>
        <w:t>un</w:t>
      </w:r>
      <w:r w:rsidRPr="00E60920">
        <w:rPr>
          <w:spacing w:val="-10"/>
        </w:rPr>
        <w:t xml:space="preserve"> </w:t>
      </w:r>
      <w:r w:rsidRPr="00EB5E38">
        <w:rPr>
          <w:szCs w:val="22"/>
        </w:rPr>
        <w:t>autre</w:t>
      </w:r>
      <w:r w:rsidRPr="00E60920">
        <w:rPr>
          <w:spacing w:val="-10"/>
        </w:rPr>
        <w:t xml:space="preserve"> </w:t>
      </w:r>
      <w:r w:rsidRPr="00EB5E38">
        <w:rPr>
          <w:szCs w:val="22"/>
        </w:rPr>
        <w:t>regroupement</w:t>
      </w:r>
      <w:r w:rsidRPr="00E60920">
        <w:rPr>
          <w:spacing w:val="-10"/>
        </w:rPr>
        <w:t xml:space="preserve"> </w:t>
      </w:r>
      <w:r w:rsidRPr="00EB5E38">
        <w:rPr>
          <w:szCs w:val="22"/>
        </w:rPr>
        <w:t>sur</w:t>
      </w:r>
      <w:r w:rsidRPr="00E60920">
        <w:rPr>
          <w:spacing w:val="-10"/>
        </w:rPr>
        <w:t xml:space="preserve"> </w:t>
      </w:r>
      <w:r w:rsidRPr="00EB5E38">
        <w:rPr>
          <w:szCs w:val="22"/>
        </w:rPr>
        <w:t>base</w:t>
      </w:r>
      <w:r w:rsidRPr="00E60920">
        <w:rPr>
          <w:spacing w:val="-10"/>
        </w:rPr>
        <w:t xml:space="preserve"> </w:t>
      </w:r>
      <w:r w:rsidRPr="00EB5E38">
        <w:rPr>
          <w:szCs w:val="22"/>
        </w:rPr>
        <w:t>de</w:t>
      </w:r>
      <w:r w:rsidRPr="00E60920">
        <w:rPr>
          <w:spacing w:val="-10"/>
        </w:rPr>
        <w:t xml:space="preserve"> </w:t>
      </w:r>
      <w:r w:rsidR="00756A20" w:rsidRPr="00EB5E38">
        <w:rPr>
          <w:szCs w:val="22"/>
        </w:rPr>
        <w:t>«</w:t>
      </w:r>
      <w:r w:rsidR="00756A20" w:rsidRPr="00E60920">
        <w:rPr>
          <w:spacing w:val="-10"/>
        </w:rPr>
        <w:t> </w:t>
      </w:r>
      <w:r w:rsidRPr="00EB5E38">
        <w:rPr>
          <w:szCs w:val="22"/>
          <w:lang w:val="en-US"/>
        </w:rPr>
        <w:t>membership</w:t>
      </w:r>
      <w:r w:rsidR="00756A20" w:rsidRPr="00E60920">
        <w:rPr>
          <w:spacing w:val="-10"/>
          <w:lang w:val="en-US"/>
        </w:rPr>
        <w:t> </w:t>
      </w:r>
      <w:r w:rsidR="00756A20" w:rsidRPr="00EB5E38">
        <w:rPr>
          <w:szCs w:val="22"/>
          <w:lang w:val="en-US"/>
        </w:rPr>
        <w:t>»</w:t>
      </w:r>
      <w:r w:rsidRPr="00E60920">
        <w:rPr>
          <w:spacing w:val="-10"/>
        </w:rPr>
        <w:t xml:space="preserve"> </w:t>
      </w:r>
      <w:r w:rsidRPr="00EB5E38">
        <w:rPr>
          <w:szCs w:val="22"/>
        </w:rPr>
        <w:t>(dmc3)</w:t>
      </w:r>
      <w:r w:rsidRPr="00E60920">
        <w:rPr>
          <w:spacing w:val="-10"/>
        </w:rPr>
        <w:t xml:space="preserve"> </w:t>
      </w:r>
      <w:r w:rsidRPr="00EB5E38">
        <w:rPr>
          <w:szCs w:val="22"/>
        </w:rPr>
        <w:t>se</w:t>
      </w:r>
      <w:r w:rsidRPr="00E60920">
        <w:rPr>
          <w:spacing w:val="-10"/>
        </w:rPr>
        <w:t xml:space="preserve"> </w:t>
      </w:r>
      <w:r w:rsidRPr="00EB5E38">
        <w:rPr>
          <w:szCs w:val="22"/>
        </w:rPr>
        <w:t>structure</w:t>
      </w:r>
      <w:r w:rsidRPr="00E60920">
        <w:rPr>
          <w:spacing w:val="-10"/>
        </w:rPr>
        <w:t xml:space="preserve"> </w:t>
      </w:r>
      <w:r w:rsidRPr="00EB5E38">
        <w:rPr>
          <w:szCs w:val="22"/>
        </w:rPr>
        <w:t>parallèlement</w:t>
      </w:r>
      <w:r w:rsidR="00756A20" w:rsidRPr="00E60920">
        <w:rPr>
          <w:spacing w:val="-10"/>
        </w:rPr>
        <w:t> </w:t>
      </w:r>
      <w:r w:rsidR="00756A20" w:rsidRPr="00EB5E38">
        <w:rPr>
          <w:szCs w:val="22"/>
        </w:rPr>
        <w:t>:</w:t>
      </w:r>
      <w:r w:rsidRPr="00E60920">
        <w:rPr>
          <w:spacing w:val="-10"/>
        </w:rPr>
        <w:t xml:space="preserve"> </w:t>
      </w:r>
      <w:r w:rsidRPr="00EB5E38">
        <w:rPr>
          <w:szCs w:val="22"/>
        </w:rPr>
        <w:t>le</w:t>
      </w:r>
      <w:r w:rsidRPr="00E60920">
        <w:rPr>
          <w:spacing w:val="-10"/>
        </w:rPr>
        <w:t xml:space="preserve"> </w:t>
      </w:r>
      <w:r w:rsidR="00756A20" w:rsidRPr="00EB5E38">
        <w:rPr>
          <w:szCs w:val="22"/>
        </w:rPr>
        <w:t>«</w:t>
      </w:r>
      <w:r w:rsidR="00756A20" w:rsidRPr="00E60920">
        <w:rPr>
          <w:spacing w:val="-10"/>
        </w:rPr>
        <w:t> </w:t>
      </w:r>
      <w:r w:rsidRPr="00EB5E38">
        <w:rPr>
          <w:szCs w:val="22"/>
        </w:rPr>
        <w:t>Conseil</w:t>
      </w:r>
      <w:r w:rsidRPr="00E60920">
        <w:rPr>
          <w:spacing w:val="-10"/>
        </w:rPr>
        <w:t xml:space="preserve"> </w:t>
      </w:r>
      <w:r w:rsidRPr="00EB5E38">
        <w:rPr>
          <w:szCs w:val="22"/>
        </w:rPr>
        <w:t>des</w:t>
      </w:r>
      <w:r w:rsidRPr="00E60920">
        <w:rPr>
          <w:spacing w:val="-10"/>
        </w:rPr>
        <w:t xml:space="preserve"> </w:t>
      </w:r>
      <w:r w:rsidRPr="00EB5E38">
        <w:rPr>
          <w:szCs w:val="22"/>
        </w:rPr>
        <w:t>designers,</w:t>
      </w:r>
      <w:r w:rsidRPr="00E60920">
        <w:rPr>
          <w:spacing w:val="-10"/>
        </w:rPr>
        <w:t xml:space="preserve"> </w:t>
      </w:r>
      <w:r w:rsidRPr="00EB5E38">
        <w:rPr>
          <w:szCs w:val="22"/>
        </w:rPr>
        <w:t>ça</w:t>
      </w:r>
      <w:r w:rsidRPr="00E60920">
        <w:rPr>
          <w:spacing w:val="-10"/>
        </w:rPr>
        <w:t xml:space="preserve"> </w:t>
      </w:r>
      <w:r w:rsidRPr="00EB5E38">
        <w:rPr>
          <w:szCs w:val="22"/>
        </w:rPr>
        <w:t>fait</w:t>
      </w:r>
      <w:r w:rsidRPr="00E60920">
        <w:rPr>
          <w:spacing w:val="-10"/>
        </w:rPr>
        <w:t xml:space="preserve"> </w:t>
      </w:r>
      <w:r w:rsidRPr="00EB5E38">
        <w:rPr>
          <w:szCs w:val="22"/>
        </w:rPr>
        <w:t>trois</w:t>
      </w:r>
      <w:r w:rsidRPr="00E60920">
        <w:rPr>
          <w:spacing w:val="-10"/>
        </w:rPr>
        <w:t xml:space="preserve"> </w:t>
      </w:r>
      <w:r w:rsidRPr="00EB5E38">
        <w:rPr>
          <w:szCs w:val="22"/>
        </w:rPr>
        <w:t>ans</w:t>
      </w:r>
      <w:r w:rsidRPr="00E60920">
        <w:rPr>
          <w:spacing w:val="-10"/>
        </w:rPr>
        <w:t xml:space="preserve"> </w:t>
      </w:r>
      <w:r w:rsidRPr="00EB5E38">
        <w:rPr>
          <w:szCs w:val="22"/>
        </w:rPr>
        <w:t>qu</w:t>
      </w:r>
      <w:r w:rsidR="00DD5E32">
        <w:rPr>
          <w:szCs w:val="22"/>
        </w:rPr>
        <w:t>’</w:t>
      </w:r>
      <w:r w:rsidRPr="00EB5E38">
        <w:rPr>
          <w:szCs w:val="22"/>
        </w:rPr>
        <w:t>ils</w:t>
      </w:r>
      <w:r w:rsidRPr="00E60920">
        <w:rPr>
          <w:spacing w:val="-10"/>
        </w:rPr>
        <w:t xml:space="preserve"> </w:t>
      </w:r>
      <w:r w:rsidRPr="00EB5E38">
        <w:rPr>
          <w:szCs w:val="22"/>
        </w:rPr>
        <w:t>essayent</w:t>
      </w:r>
      <w:r w:rsidRPr="00E60920">
        <w:rPr>
          <w:spacing w:val="-10"/>
        </w:rPr>
        <w:t xml:space="preserve"> </w:t>
      </w:r>
      <w:r w:rsidRPr="00EB5E38">
        <w:rPr>
          <w:szCs w:val="22"/>
        </w:rPr>
        <w:t>[…]</w:t>
      </w:r>
      <w:r w:rsidRPr="00E60920">
        <w:rPr>
          <w:spacing w:val="-10"/>
        </w:rPr>
        <w:t xml:space="preserve"> </w:t>
      </w:r>
      <w:r w:rsidRPr="00EB5E38">
        <w:rPr>
          <w:szCs w:val="22"/>
        </w:rPr>
        <w:t>entre</w:t>
      </w:r>
      <w:r w:rsidRPr="00E60920">
        <w:rPr>
          <w:spacing w:val="-10"/>
        </w:rPr>
        <w:t xml:space="preserve"> </w:t>
      </w:r>
      <w:r w:rsidRPr="00EB5E38">
        <w:rPr>
          <w:szCs w:val="22"/>
        </w:rPr>
        <w:t>Anne</w:t>
      </w:r>
      <w:r w:rsidRPr="00E60920">
        <w:rPr>
          <w:spacing w:val="-10"/>
        </w:rPr>
        <w:t xml:space="preserve"> </w:t>
      </w:r>
      <w:r w:rsidRPr="00EB5E38">
        <w:rPr>
          <w:szCs w:val="22"/>
        </w:rPr>
        <w:t>de</w:t>
      </w:r>
      <w:r w:rsidRPr="00E60920">
        <w:rPr>
          <w:spacing w:val="-10"/>
        </w:rPr>
        <w:t xml:space="preserve"> </w:t>
      </w:r>
      <w:r w:rsidRPr="00EB5E38">
        <w:rPr>
          <w:szCs w:val="22"/>
        </w:rPr>
        <w:t>Shalla</w:t>
      </w:r>
      <w:r w:rsidRPr="00EB5E38">
        <w:rPr>
          <w:rStyle w:val="Marquenotebasdepage"/>
          <w:szCs w:val="22"/>
        </w:rPr>
        <w:footnoteReference w:id="21"/>
      </w:r>
      <w:r w:rsidRPr="00EB5E38">
        <w:rPr>
          <w:szCs w:val="22"/>
        </w:rPr>
        <w:t>,</w:t>
      </w:r>
      <w:r w:rsidRPr="00E60920">
        <w:rPr>
          <w:spacing w:val="-10"/>
        </w:rPr>
        <w:t xml:space="preserve"> </w:t>
      </w:r>
      <w:r w:rsidRPr="00EB5E38">
        <w:rPr>
          <w:szCs w:val="22"/>
        </w:rPr>
        <w:t>Christian</w:t>
      </w:r>
      <w:r w:rsidRPr="00E60920">
        <w:rPr>
          <w:spacing w:val="-10"/>
        </w:rPr>
        <w:t xml:space="preserve"> </w:t>
      </w:r>
      <w:r w:rsidRPr="00EB5E38">
        <w:rPr>
          <w:szCs w:val="22"/>
        </w:rPr>
        <w:t>Chenail,</w:t>
      </w:r>
      <w:r w:rsidRPr="00E60920">
        <w:rPr>
          <w:spacing w:val="-10"/>
        </w:rPr>
        <w:t xml:space="preserve"> </w:t>
      </w:r>
      <w:r w:rsidRPr="00EB5E38">
        <w:rPr>
          <w:szCs w:val="22"/>
        </w:rPr>
        <w:t>etc.,</w:t>
      </w:r>
      <w:r w:rsidRPr="00E60920">
        <w:rPr>
          <w:spacing w:val="-10"/>
        </w:rPr>
        <w:t xml:space="preserve"> </w:t>
      </w:r>
      <w:r w:rsidRPr="00EB5E38">
        <w:rPr>
          <w:szCs w:val="22"/>
        </w:rPr>
        <w:t>personne</w:t>
      </w:r>
      <w:r w:rsidRPr="00E60920">
        <w:rPr>
          <w:spacing w:val="-10"/>
        </w:rPr>
        <w:t xml:space="preserve"> </w:t>
      </w:r>
      <w:r w:rsidRPr="00EB5E38">
        <w:rPr>
          <w:szCs w:val="22"/>
        </w:rPr>
        <w:t>ne</w:t>
      </w:r>
      <w:r w:rsidRPr="00E60920">
        <w:rPr>
          <w:spacing w:val="-10"/>
        </w:rPr>
        <w:t xml:space="preserve"> </w:t>
      </w:r>
      <w:r w:rsidRPr="00EB5E38">
        <w:rPr>
          <w:szCs w:val="22"/>
        </w:rPr>
        <w:t>sait</w:t>
      </w:r>
      <w:r w:rsidRPr="00E60920">
        <w:rPr>
          <w:spacing w:val="-10"/>
        </w:rPr>
        <w:t xml:space="preserve"> </w:t>
      </w:r>
      <w:r w:rsidRPr="00EB5E38">
        <w:rPr>
          <w:szCs w:val="22"/>
        </w:rPr>
        <w:t>ce</w:t>
      </w:r>
      <w:r w:rsidRPr="00E60920">
        <w:rPr>
          <w:spacing w:val="-10"/>
        </w:rPr>
        <w:t xml:space="preserve"> </w:t>
      </w:r>
      <w:r w:rsidRPr="00EB5E38">
        <w:rPr>
          <w:szCs w:val="22"/>
        </w:rPr>
        <w:t>qu</w:t>
      </w:r>
      <w:r w:rsidR="00DD5E32">
        <w:rPr>
          <w:szCs w:val="22"/>
        </w:rPr>
        <w:t>’</w:t>
      </w:r>
      <w:r w:rsidRPr="00EB5E38">
        <w:rPr>
          <w:szCs w:val="22"/>
        </w:rPr>
        <w:t>ils</w:t>
      </w:r>
      <w:r w:rsidRPr="00E60920">
        <w:rPr>
          <w:spacing w:val="-10"/>
        </w:rPr>
        <w:t xml:space="preserve"> </w:t>
      </w:r>
      <w:r w:rsidRPr="00EB5E38">
        <w:rPr>
          <w:szCs w:val="22"/>
        </w:rPr>
        <w:t>veulent</w:t>
      </w:r>
      <w:r w:rsidR="00756A20" w:rsidRPr="00E60920">
        <w:rPr>
          <w:spacing w:val="-10"/>
        </w:rPr>
        <w:t> </w:t>
      </w:r>
      <w:r w:rsidR="00756A20" w:rsidRPr="00EB5E38">
        <w:rPr>
          <w:szCs w:val="22"/>
        </w:rPr>
        <w:t>»</w:t>
      </w:r>
      <w:r w:rsidRPr="00E60920">
        <w:rPr>
          <w:spacing w:val="-10"/>
        </w:rPr>
        <w:t xml:space="preserve"> </w:t>
      </w:r>
      <w:r w:rsidRPr="00EB5E38">
        <w:rPr>
          <w:szCs w:val="22"/>
        </w:rPr>
        <w:t>(int.1-3).</w:t>
      </w:r>
    </w:p>
    <w:p w14:paraId="598D3A87" w14:textId="77777777" w:rsidR="00FE7C46" w:rsidRPr="00EB5E38" w:rsidRDefault="00FE7C46" w:rsidP="00FE7C46">
      <w:pPr>
        <w:rPr>
          <w:szCs w:val="22"/>
        </w:rPr>
      </w:pPr>
    </w:p>
    <w:p w14:paraId="1A0B2B3B" w14:textId="645B1D6C" w:rsidR="00FE7C46" w:rsidRPr="00EB5E38" w:rsidRDefault="00FE7C46" w:rsidP="00FE7C46">
      <w:pPr>
        <w:rPr>
          <w:szCs w:val="22"/>
        </w:rPr>
      </w:pPr>
      <w:r w:rsidRPr="00EB5E38">
        <w:rPr>
          <w:szCs w:val="22"/>
        </w:rPr>
        <w:t>La création du CCMQ est annoncée officiellement en octobre</w:t>
      </w:r>
      <w:r w:rsidR="001D2E12">
        <w:rPr>
          <w:szCs w:val="22"/>
        </w:rPr>
        <w:t> </w:t>
      </w:r>
      <w:r w:rsidRPr="00EB5E38">
        <w:rPr>
          <w:szCs w:val="22"/>
        </w:rPr>
        <w:t>2010 à l</w:t>
      </w:r>
      <w:r w:rsidR="00DD5E32">
        <w:rPr>
          <w:szCs w:val="22"/>
        </w:rPr>
        <w:t>’</w:t>
      </w:r>
      <w:r w:rsidRPr="00EB5E38">
        <w:rPr>
          <w:szCs w:val="22"/>
        </w:rPr>
        <w:t xml:space="preserve">ouverture de la Braderie de la mode </w:t>
      </w:r>
      <w:r w:rsidR="00685A6E">
        <w:rPr>
          <w:szCs w:val="22"/>
        </w:rPr>
        <w:t xml:space="preserve">de Montréal, </w:t>
      </w:r>
      <w:r w:rsidRPr="00EB5E38">
        <w:rPr>
          <w:szCs w:val="22"/>
        </w:rPr>
        <w:t xml:space="preserve">au Marché Bonsecours. </w:t>
      </w:r>
      <w:r w:rsidR="00756A20" w:rsidRPr="00EB5E38">
        <w:rPr>
          <w:szCs w:val="22"/>
        </w:rPr>
        <w:t>« </w:t>
      </w:r>
      <w:r w:rsidRPr="00EB5E38">
        <w:rPr>
          <w:szCs w:val="22"/>
        </w:rPr>
        <w:t>L</w:t>
      </w:r>
      <w:r w:rsidR="00DD5E32">
        <w:rPr>
          <w:szCs w:val="22"/>
        </w:rPr>
        <w:t>’</w:t>
      </w:r>
      <w:r w:rsidRPr="00EB5E38">
        <w:rPr>
          <w:szCs w:val="22"/>
        </w:rPr>
        <w:t xml:space="preserve">assemblée officielle de </w:t>
      </w:r>
      <w:r w:rsidR="00ED0A9C">
        <w:rPr>
          <w:szCs w:val="22"/>
        </w:rPr>
        <w:t xml:space="preserve">la </w:t>
      </w:r>
      <w:r w:rsidRPr="00EB5E38">
        <w:rPr>
          <w:szCs w:val="22"/>
        </w:rPr>
        <w:t>fondation avec dépôt des règlements généraux et élections du C.A. s</w:t>
      </w:r>
      <w:r w:rsidR="00DD5E32">
        <w:rPr>
          <w:szCs w:val="22"/>
        </w:rPr>
        <w:t>’</w:t>
      </w:r>
      <w:r w:rsidRPr="00EB5E38">
        <w:rPr>
          <w:szCs w:val="22"/>
        </w:rPr>
        <w:t>est faite au mois d</w:t>
      </w:r>
      <w:r w:rsidR="00DD5E32">
        <w:rPr>
          <w:szCs w:val="22"/>
        </w:rPr>
        <w:t>’</w:t>
      </w:r>
      <w:r w:rsidRPr="00EB5E38">
        <w:rPr>
          <w:szCs w:val="22"/>
        </w:rPr>
        <w:t>ao</w:t>
      </w:r>
      <w:r w:rsidR="00000121">
        <w:rPr>
          <w:szCs w:val="22"/>
        </w:rPr>
        <w:t>û</w:t>
      </w:r>
      <w:r w:rsidRPr="00EB5E38">
        <w:rPr>
          <w:szCs w:val="22"/>
        </w:rPr>
        <w:t xml:space="preserve">t 2012, </w:t>
      </w:r>
      <w:r w:rsidR="00C146DB">
        <w:rPr>
          <w:szCs w:val="22"/>
        </w:rPr>
        <w:t>entre-temps</w:t>
      </w:r>
      <w:r w:rsidRPr="00EB5E38">
        <w:rPr>
          <w:szCs w:val="22"/>
        </w:rPr>
        <w:t xml:space="preserve"> il y avait un conseil provisoire qui prenait des décisions par rapport à la fondation</w:t>
      </w:r>
      <w:r w:rsidR="00756A20" w:rsidRPr="00EB5E38">
        <w:rPr>
          <w:szCs w:val="22"/>
        </w:rPr>
        <w:t> »</w:t>
      </w:r>
      <w:r w:rsidRPr="00EB5E38">
        <w:rPr>
          <w:szCs w:val="22"/>
        </w:rPr>
        <w:t xml:space="preserve"> (int.1-2). Le CCMQ se donne pour mission </w:t>
      </w:r>
      <w:r w:rsidR="00756A20" w:rsidRPr="00EB5E38">
        <w:rPr>
          <w:szCs w:val="22"/>
        </w:rPr>
        <w:t>« </w:t>
      </w:r>
      <w:r w:rsidRPr="00EB5E38">
        <w:rPr>
          <w:szCs w:val="22"/>
        </w:rPr>
        <w:t>de représenter d</w:t>
      </w:r>
      <w:r w:rsidR="00DD5E32">
        <w:rPr>
          <w:szCs w:val="22"/>
        </w:rPr>
        <w:t>’</w:t>
      </w:r>
      <w:r w:rsidRPr="00EB5E38">
        <w:rPr>
          <w:szCs w:val="22"/>
        </w:rPr>
        <w:t>une voix unifiée les créateurs de mode pour défendre leurs intérêts et leurs droits</w:t>
      </w:r>
      <w:r w:rsidR="00756A20" w:rsidRPr="00EB5E38">
        <w:rPr>
          <w:szCs w:val="22"/>
        </w:rPr>
        <w:t> »</w:t>
      </w:r>
      <w:r w:rsidR="00C979CD" w:rsidRPr="00EB5E38">
        <w:rPr>
          <w:szCs w:val="22"/>
        </w:rPr>
        <w:t xml:space="preserve"> </w:t>
      </w:r>
      <w:r w:rsidRPr="00EB5E38">
        <w:rPr>
          <w:szCs w:val="22"/>
        </w:rPr>
        <w:t>(</w:t>
      </w:r>
      <w:r w:rsidRPr="00EB5E38">
        <w:t>CCMQ</w:t>
      </w:r>
      <w:r w:rsidRPr="00EB5E38">
        <w:rPr>
          <w:vertAlign w:val="subscript"/>
        </w:rPr>
        <w:t>2</w:t>
      </w:r>
      <w:r w:rsidRPr="00EB5E38">
        <w:rPr>
          <w:szCs w:val="22"/>
        </w:rPr>
        <w:t>, 201</w:t>
      </w:r>
      <w:r w:rsidR="008B5896" w:rsidRPr="00EB5E38">
        <w:rPr>
          <w:szCs w:val="22"/>
        </w:rPr>
        <w:t>2</w:t>
      </w:r>
      <w:r w:rsidRPr="00EB5E38">
        <w:rPr>
          <w:szCs w:val="22"/>
        </w:rPr>
        <w:t>). Le CCMQ est désormais le seul organisme leader</w:t>
      </w:r>
      <w:r w:rsidR="00C979CD" w:rsidRPr="00EB5E38">
        <w:rPr>
          <w:szCs w:val="22"/>
        </w:rPr>
        <w:t xml:space="preserve"> </w:t>
      </w:r>
      <w:r w:rsidR="00ED0A9C">
        <w:rPr>
          <w:szCs w:val="22"/>
        </w:rPr>
        <w:t>dont</w:t>
      </w:r>
      <w:r w:rsidR="00ED0A9C" w:rsidRPr="00EB5E38">
        <w:rPr>
          <w:szCs w:val="22"/>
        </w:rPr>
        <w:t xml:space="preserve"> </w:t>
      </w:r>
      <w:r w:rsidRPr="00EB5E38">
        <w:rPr>
          <w:szCs w:val="22"/>
        </w:rPr>
        <w:t>on attend beaucoup</w:t>
      </w:r>
      <w:r w:rsidR="00756A20" w:rsidRPr="00EB5E38">
        <w:rPr>
          <w:szCs w:val="22"/>
        </w:rPr>
        <w:t> :</w:t>
      </w:r>
      <w:r w:rsidRPr="00EB5E38">
        <w:rPr>
          <w:szCs w:val="22"/>
        </w:rPr>
        <w:t xml:space="preserve"> </w:t>
      </w:r>
      <w:r w:rsidR="00756A20" w:rsidRPr="00EB5E38">
        <w:rPr>
          <w:szCs w:val="22"/>
        </w:rPr>
        <w:t>« </w:t>
      </w:r>
      <w:r w:rsidR="00685A6E">
        <w:rPr>
          <w:szCs w:val="22"/>
        </w:rPr>
        <w:t>C</w:t>
      </w:r>
      <w:r w:rsidRPr="00EB5E38">
        <w:rPr>
          <w:szCs w:val="22"/>
        </w:rPr>
        <w:t xml:space="preserve">ela débouchera sur </w:t>
      </w:r>
      <w:r w:rsidRPr="00FE7C56">
        <w:rPr>
          <w:szCs w:val="22"/>
        </w:rPr>
        <w:t>des projets porteurs</w:t>
      </w:r>
      <w:r w:rsidR="00756A20" w:rsidRPr="00FE7C56">
        <w:rPr>
          <w:szCs w:val="22"/>
        </w:rPr>
        <w:t> »</w:t>
      </w:r>
      <w:r w:rsidRPr="00FE7C56">
        <w:rPr>
          <w:szCs w:val="22"/>
        </w:rPr>
        <w:t xml:space="preserve"> </w:t>
      </w:r>
      <w:r w:rsidR="00ED0A9C" w:rsidRPr="00EB5E38">
        <w:rPr>
          <w:szCs w:val="22"/>
        </w:rPr>
        <w:t xml:space="preserve">(int.1-2). </w:t>
      </w:r>
      <w:r w:rsidR="00756A20" w:rsidRPr="00FE7C56">
        <w:rPr>
          <w:szCs w:val="22"/>
        </w:rPr>
        <w:t>« </w:t>
      </w:r>
      <w:r w:rsidRPr="00FE7C56">
        <w:rPr>
          <w:szCs w:val="22"/>
        </w:rPr>
        <w:t>C</w:t>
      </w:r>
      <w:r w:rsidR="00DD5E32" w:rsidRPr="00FE7C56">
        <w:rPr>
          <w:szCs w:val="22"/>
        </w:rPr>
        <w:t>’</w:t>
      </w:r>
      <w:r w:rsidRPr="00FE7C56">
        <w:rPr>
          <w:szCs w:val="22"/>
        </w:rPr>
        <w:t>est un mandat important, c</w:t>
      </w:r>
      <w:r w:rsidR="00DD5E32" w:rsidRPr="00FE7C56">
        <w:rPr>
          <w:szCs w:val="22"/>
        </w:rPr>
        <w:t>’</w:t>
      </w:r>
      <w:r w:rsidRPr="00FE7C56">
        <w:rPr>
          <w:szCs w:val="22"/>
        </w:rPr>
        <w:t>est un défi important à relever, comment soutenir les créateurs pour qu</w:t>
      </w:r>
      <w:r w:rsidR="00DD5E32" w:rsidRPr="00FE7C56">
        <w:rPr>
          <w:szCs w:val="22"/>
        </w:rPr>
        <w:t>’</w:t>
      </w:r>
      <w:r w:rsidRPr="00FE7C56">
        <w:rPr>
          <w:szCs w:val="22"/>
        </w:rPr>
        <w:t>ils puissent survivre</w:t>
      </w:r>
      <w:r w:rsidR="00756A20" w:rsidRPr="00FE7C56">
        <w:rPr>
          <w:szCs w:val="22"/>
        </w:rPr>
        <w:t> »</w:t>
      </w:r>
      <w:r w:rsidRPr="00FE7C56">
        <w:rPr>
          <w:szCs w:val="22"/>
        </w:rPr>
        <w:t xml:space="preserve"> </w:t>
      </w:r>
      <w:r w:rsidR="00ED0A9C" w:rsidRPr="00EB5E38">
        <w:rPr>
          <w:szCs w:val="22"/>
        </w:rPr>
        <w:t xml:space="preserve">(int.1-2). </w:t>
      </w:r>
      <w:r w:rsidRPr="00FE7C56">
        <w:rPr>
          <w:szCs w:val="22"/>
        </w:rPr>
        <w:t>Le</w:t>
      </w:r>
      <w:r w:rsidRPr="00EB5E38">
        <w:rPr>
          <w:szCs w:val="22"/>
        </w:rPr>
        <w:t xml:space="preserve"> CCMQ veut offrir </w:t>
      </w:r>
      <w:r w:rsidR="00756A20" w:rsidRPr="00EB5E38">
        <w:rPr>
          <w:szCs w:val="22"/>
        </w:rPr>
        <w:t>« </w:t>
      </w:r>
      <w:r w:rsidRPr="00EB5E38">
        <w:rPr>
          <w:szCs w:val="22"/>
        </w:rPr>
        <w:t>une même voix, une charte, un code éthique… On veut aussi être capable de donner notre façon de penser pour aider l</w:t>
      </w:r>
      <w:r w:rsidR="00DD5E32">
        <w:rPr>
          <w:szCs w:val="22"/>
        </w:rPr>
        <w:t>’</w:t>
      </w:r>
      <w:r w:rsidRPr="00EB5E38">
        <w:rPr>
          <w:szCs w:val="22"/>
        </w:rPr>
        <w:t>industrie à graduer, à évoluer et accueillir la relève</w:t>
      </w:r>
      <w:r w:rsidR="00756A20" w:rsidRPr="00EB5E38">
        <w:rPr>
          <w:szCs w:val="22"/>
        </w:rPr>
        <w:t> »</w:t>
      </w:r>
      <w:r w:rsidRPr="00EB5E38">
        <w:rPr>
          <w:szCs w:val="22"/>
        </w:rPr>
        <w:t xml:space="preserve"> </w:t>
      </w:r>
      <w:r w:rsidR="00ED0A9C" w:rsidRPr="00EB5E38">
        <w:rPr>
          <w:szCs w:val="22"/>
        </w:rPr>
        <w:t xml:space="preserve">(int.1-2). </w:t>
      </w:r>
      <w:r w:rsidRPr="00EB5E38">
        <w:rPr>
          <w:szCs w:val="22"/>
        </w:rPr>
        <w:t xml:space="preserve">On y retrouve les grands noms locaux de la mode, les </w:t>
      </w:r>
      <w:r w:rsidR="00756A20" w:rsidRPr="00EB5E38">
        <w:rPr>
          <w:szCs w:val="22"/>
        </w:rPr>
        <w:t>« </w:t>
      </w:r>
      <w:r w:rsidRPr="00EB5E38">
        <w:rPr>
          <w:szCs w:val="22"/>
        </w:rPr>
        <w:t>établis</w:t>
      </w:r>
      <w:r w:rsidR="00756A20" w:rsidRPr="00EB5E38">
        <w:rPr>
          <w:szCs w:val="22"/>
        </w:rPr>
        <w:t> »</w:t>
      </w:r>
      <w:r w:rsidRPr="00EB5E38">
        <w:rPr>
          <w:szCs w:val="22"/>
        </w:rPr>
        <w:t xml:space="preserve"> (drr6) qui prônent une démarche un peu </w:t>
      </w:r>
      <w:r w:rsidRPr="00EB5E38">
        <w:rPr>
          <w:i/>
          <w:szCs w:val="22"/>
        </w:rPr>
        <w:t>lobbyiste</w:t>
      </w:r>
      <w:r w:rsidRPr="00EB5E38">
        <w:rPr>
          <w:szCs w:val="22"/>
        </w:rPr>
        <w:t xml:space="preserve"> d</w:t>
      </w:r>
      <w:r w:rsidR="00DD5E32">
        <w:rPr>
          <w:szCs w:val="22"/>
        </w:rPr>
        <w:t>’</w:t>
      </w:r>
      <w:r w:rsidRPr="00EB5E38">
        <w:rPr>
          <w:szCs w:val="22"/>
        </w:rPr>
        <w:t>un groupe qui travaille dans un univers spécifique et qui veut développer des actions à l</w:t>
      </w:r>
      <w:r w:rsidR="00DD5E32">
        <w:rPr>
          <w:szCs w:val="22"/>
        </w:rPr>
        <w:t>’</w:t>
      </w:r>
      <w:r w:rsidRPr="00EB5E38">
        <w:rPr>
          <w:szCs w:val="22"/>
        </w:rPr>
        <w:t xml:space="preserve">international, </w:t>
      </w:r>
      <w:r w:rsidR="00756A20" w:rsidRPr="00EB5E38">
        <w:rPr>
          <w:szCs w:val="22"/>
        </w:rPr>
        <w:t>« </w:t>
      </w:r>
      <w:r w:rsidRPr="00EB5E38">
        <w:rPr>
          <w:szCs w:val="22"/>
        </w:rPr>
        <w:t>des actions Web parce qu</w:t>
      </w:r>
      <w:r w:rsidR="00DD5E32">
        <w:rPr>
          <w:szCs w:val="22"/>
        </w:rPr>
        <w:t>’</w:t>
      </w:r>
      <w:r w:rsidRPr="00EB5E38">
        <w:rPr>
          <w:szCs w:val="22"/>
        </w:rPr>
        <w:t>aujourd</w:t>
      </w:r>
      <w:r w:rsidR="00DD5E32">
        <w:rPr>
          <w:szCs w:val="22"/>
        </w:rPr>
        <w:t>’</w:t>
      </w:r>
      <w:r w:rsidRPr="00EB5E38">
        <w:rPr>
          <w:szCs w:val="22"/>
        </w:rPr>
        <w:t>hui l</w:t>
      </w:r>
      <w:r w:rsidR="00DD5E32">
        <w:rPr>
          <w:szCs w:val="22"/>
        </w:rPr>
        <w:t>’</w:t>
      </w:r>
      <w:r w:rsidRPr="00EB5E38">
        <w:rPr>
          <w:szCs w:val="22"/>
        </w:rPr>
        <w:t>international, il peut se passer ici dans ton propre bureau</w:t>
      </w:r>
      <w:r w:rsidR="00756A20" w:rsidRPr="00EB5E38">
        <w:rPr>
          <w:szCs w:val="22"/>
        </w:rPr>
        <w:t> »</w:t>
      </w:r>
      <w:r w:rsidRPr="00EB5E38">
        <w:rPr>
          <w:szCs w:val="22"/>
        </w:rPr>
        <w:t xml:space="preserve"> (dmc1).</w:t>
      </w:r>
    </w:p>
    <w:p w14:paraId="39863646" w14:textId="77777777" w:rsidR="00FE7C46" w:rsidRPr="00EB5E38" w:rsidRDefault="00FE7C46" w:rsidP="00FE7C46">
      <w:pPr>
        <w:rPr>
          <w:szCs w:val="22"/>
        </w:rPr>
      </w:pPr>
    </w:p>
    <w:p w14:paraId="6CDCEBFA" w14:textId="7891014D" w:rsidR="00FE7C46" w:rsidRPr="00EB5E38" w:rsidRDefault="00FE7C46" w:rsidP="00FE7C46">
      <w:pPr>
        <w:rPr>
          <w:szCs w:val="22"/>
        </w:rPr>
      </w:pPr>
      <w:r w:rsidRPr="00EB5E38">
        <w:rPr>
          <w:szCs w:val="22"/>
        </w:rPr>
        <w:t>Le CCMQ rassemble environ 130 membres</w:t>
      </w:r>
      <w:r w:rsidR="00C979CD" w:rsidRPr="00EB5E38">
        <w:rPr>
          <w:szCs w:val="22"/>
        </w:rPr>
        <w:t xml:space="preserve"> </w:t>
      </w:r>
      <w:r w:rsidRPr="00EB5E38">
        <w:rPr>
          <w:szCs w:val="22"/>
        </w:rPr>
        <w:t xml:space="preserve">constitués de designers établis et émergents et </w:t>
      </w:r>
      <w:r w:rsidR="00756A20" w:rsidRPr="00EB5E38">
        <w:rPr>
          <w:szCs w:val="22"/>
        </w:rPr>
        <w:t>« </w:t>
      </w:r>
      <w:r w:rsidRPr="00EB5E38">
        <w:rPr>
          <w:szCs w:val="22"/>
        </w:rPr>
        <w:t>d</w:t>
      </w:r>
      <w:r w:rsidR="00DD5E32">
        <w:rPr>
          <w:szCs w:val="22"/>
        </w:rPr>
        <w:t>’</w:t>
      </w:r>
      <w:r w:rsidRPr="00EB5E38">
        <w:rPr>
          <w:szCs w:val="22"/>
        </w:rPr>
        <w:t>autres catégories de membres, à savoir les institutions d</w:t>
      </w:r>
      <w:r w:rsidR="00DD5E32">
        <w:rPr>
          <w:szCs w:val="22"/>
        </w:rPr>
        <w:t>’</w:t>
      </w:r>
      <w:r w:rsidRPr="00EB5E38">
        <w:rPr>
          <w:szCs w:val="22"/>
        </w:rPr>
        <w:t>enseignement</w:t>
      </w:r>
      <w:r w:rsidR="00C146DB">
        <w:rPr>
          <w:szCs w:val="22"/>
        </w:rPr>
        <w:t xml:space="preserve">, </w:t>
      </w:r>
      <w:r w:rsidRPr="00EB5E38">
        <w:rPr>
          <w:szCs w:val="22"/>
        </w:rPr>
        <w:t>et d</w:t>
      </w:r>
      <w:r w:rsidR="00DD5E32">
        <w:rPr>
          <w:szCs w:val="22"/>
        </w:rPr>
        <w:t>’</w:t>
      </w:r>
      <w:r w:rsidRPr="00EB5E38">
        <w:rPr>
          <w:szCs w:val="22"/>
        </w:rPr>
        <w:t>une façon générale toutes les organisations, organismes ou individus qui sont reliés au domaine de la mode</w:t>
      </w:r>
      <w:r w:rsidR="00756A20" w:rsidRPr="00EB5E38">
        <w:rPr>
          <w:szCs w:val="22"/>
        </w:rPr>
        <w:t> »</w:t>
      </w:r>
      <w:r w:rsidR="00C979CD" w:rsidRPr="00EB5E38">
        <w:rPr>
          <w:szCs w:val="22"/>
        </w:rPr>
        <w:t xml:space="preserve"> </w:t>
      </w:r>
      <w:r w:rsidRPr="00EB5E38">
        <w:rPr>
          <w:szCs w:val="22"/>
        </w:rPr>
        <w:t>(int.1-2). La fidélisation des membres est importante pour le maintien de l</w:t>
      </w:r>
      <w:r w:rsidR="00DD5E32">
        <w:rPr>
          <w:szCs w:val="22"/>
        </w:rPr>
        <w:t>’</w:t>
      </w:r>
      <w:r w:rsidRPr="00EB5E38">
        <w:rPr>
          <w:szCs w:val="22"/>
        </w:rPr>
        <w:t xml:space="preserve">association, </w:t>
      </w:r>
      <w:r w:rsidR="00691B73">
        <w:rPr>
          <w:szCs w:val="22"/>
        </w:rPr>
        <w:t>par contre</w:t>
      </w:r>
      <w:r w:rsidR="00691B73" w:rsidRPr="00EB5E38">
        <w:rPr>
          <w:szCs w:val="22"/>
        </w:rPr>
        <w:t xml:space="preserve"> </w:t>
      </w:r>
      <w:r w:rsidRPr="00EB5E38">
        <w:rPr>
          <w:szCs w:val="22"/>
        </w:rPr>
        <w:t xml:space="preserve">le problème </w:t>
      </w:r>
      <w:r w:rsidR="00691B73">
        <w:rPr>
          <w:szCs w:val="22"/>
        </w:rPr>
        <w:t>qu’on rencontre</w:t>
      </w:r>
      <w:r w:rsidRPr="00EB5E38">
        <w:rPr>
          <w:szCs w:val="22"/>
        </w:rPr>
        <w:t xml:space="preserve"> c</w:t>
      </w:r>
      <w:r w:rsidR="00DD5E32">
        <w:rPr>
          <w:szCs w:val="22"/>
        </w:rPr>
        <w:t>’</w:t>
      </w:r>
      <w:r w:rsidRPr="00EB5E38">
        <w:rPr>
          <w:szCs w:val="22"/>
        </w:rPr>
        <w:t xml:space="preserve">est que certains refusent de </w:t>
      </w:r>
      <w:r w:rsidR="00756A20" w:rsidRPr="00EB5E38">
        <w:rPr>
          <w:szCs w:val="22"/>
        </w:rPr>
        <w:t>« </w:t>
      </w:r>
      <w:r w:rsidRPr="00EB5E38">
        <w:rPr>
          <w:szCs w:val="22"/>
        </w:rPr>
        <w:t xml:space="preserve">payer cent </w:t>
      </w:r>
      <w:r w:rsidR="00964B9E" w:rsidRPr="00EB5E38">
        <w:rPr>
          <w:szCs w:val="22"/>
        </w:rPr>
        <w:t>dollars</w:t>
      </w:r>
      <w:r w:rsidRPr="00EB5E38">
        <w:rPr>
          <w:szCs w:val="22"/>
        </w:rPr>
        <w:t xml:space="preserve"> par année</w:t>
      </w:r>
      <w:r w:rsidR="00756A20" w:rsidRPr="00EB5E38">
        <w:rPr>
          <w:szCs w:val="22"/>
        </w:rPr>
        <w:t> »</w:t>
      </w:r>
      <w:r w:rsidRPr="00EB5E38">
        <w:rPr>
          <w:szCs w:val="22"/>
        </w:rPr>
        <w:t xml:space="preserve"> </w:t>
      </w:r>
      <w:r w:rsidRPr="00EB5E38">
        <w:t>(</w:t>
      </w:r>
      <w:r w:rsidRPr="00EB5E38">
        <w:rPr>
          <w:szCs w:val="22"/>
        </w:rPr>
        <w:t>p1-1</w:t>
      </w:r>
      <w:r w:rsidRPr="00EB5E38">
        <w:t xml:space="preserve">) </w:t>
      </w:r>
      <w:r w:rsidRPr="00EB5E38">
        <w:rPr>
          <w:szCs w:val="22"/>
        </w:rPr>
        <w:t>de cotisation</w:t>
      </w:r>
      <w:r w:rsidR="00E6033C">
        <w:t>.</w:t>
      </w:r>
      <w:r w:rsidRPr="00EB5E38">
        <w:t xml:space="preserve"> </w:t>
      </w:r>
      <w:r w:rsidR="00E6033C">
        <w:t>Un</w:t>
      </w:r>
      <w:r w:rsidRPr="00EB5E38">
        <w:t xml:space="preserve"> designer </w:t>
      </w:r>
      <w:r w:rsidRPr="00EB5E38">
        <w:rPr>
          <w:szCs w:val="22"/>
        </w:rPr>
        <w:t>regrette que le CCMQ soit fondé par d</w:t>
      </w:r>
      <w:r w:rsidR="00DD5E32">
        <w:rPr>
          <w:szCs w:val="22"/>
        </w:rPr>
        <w:t>’</w:t>
      </w:r>
      <w:r w:rsidRPr="00EB5E38">
        <w:rPr>
          <w:szCs w:val="22"/>
        </w:rPr>
        <w:t xml:space="preserve">anciens designers qui </w:t>
      </w:r>
      <w:r w:rsidR="00756A20" w:rsidRPr="00EB5E38">
        <w:rPr>
          <w:szCs w:val="22"/>
        </w:rPr>
        <w:t>« </w:t>
      </w:r>
      <w:r w:rsidRPr="00EB5E38">
        <w:rPr>
          <w:szCs w:val="22"/>
        </w:rPr>
        <w:t>surveillent leurs arrières</w:t>
      </w:r>
      <w:r w:rsidR="00756A20" w:rsidRPr="00EB5E38">
        <w:rPr>
          <w:szCs w:val="22"/>
        </w:rPr>
        <w:t> ;</w:t>
      </w:r>
      <w:r w:rsidRPr="00EB5E38">
        <w:rPr>
          <w:szCs w:val="22"/>
        </w:rPr>
        <w:t xml:space="preserve"> quand ils font partie d</w:t>
      </w:r>
      <w:r w:rsidR="00DD5E32">
        <w:rPr>
          <w:szCs w:val="22"/>
        </w:rPr>
        <w:t>’</w:t>
      </w:r>
      <w:r w:rsidRPr="00EB5E38">
        <w:rPr>
          <w:szCs w:val="22"/>
        </w:rPr>
        <w:t>un truc, souven</w:t>
      </w:r>
      <w:r w:rsidR="00964B9E">
        <w:rPr>
          <w:szCs w:val="22"/>
        </w:rPr>
        <w:t>t</w:t>
      </w:r>
      <w:r w:rsidRPr="00EB5E38">
        <w:rPr>
          <w:szCs w:val="22"/>
        </w:rPr>
        <w:t xml:space="preserve"> c</w:t>
      </w:r>
      <w:r w:rsidR="00DD5E32">
        <w:rPr>
          <w:szCs w:val="22"/>
        </w:rPr>
        <w:t>’</w:t>
      </w:r>
      <w:r w:rsidRPr="00EB5E38">
        <w:rPr>
          <w:szCs w:val="22"/>
        </w:rPr>
        <w:t xml:space="preserve">est eux qui imposent leurs décisions […]. Des gens </w:t>
      </w:r>
      <w:r w:rsidRPr="00EB5E38">
        <w:t xml:space="preserve">comme </w:t>
      </w:r>
      <w:r w:rsidR="00685A6E">
        <w:t>[</w:t>
      </w:r>
      <w:r w:rsidRPr="00EB5E38">
        <w:t>X</w:t>
      </w:r>
      <w:r w:rsidR="00685A6E">
        <w:t>]</w:t>
      </w:r>
      <w:r w:rsidRPr="00EB5E38">
        <w:t xml:space="preserve"> ou </w:t>
      </w:r>
      <w:r w:rsidR="00685A6E">
        <w:t>[</w:t>
      </w:r>
      <w:r w:rsidRPr="00EB5E38">
        <w:t>Y</w:t>
      </w:r>
      <w:r w:rsidR="00685A6E">
        <w:t>]</w:t>
      </w:r>
      <w:r w:rsidRPr="00EB5E38">
        <w:t xml:space="preserve"> ne vont pas</w:t>
      </w:r>
      <w:r w:rsidRPr="00EB5E38">
        <w:rPr>
          <w:szCs w:val="22"/>
        </w:rPr>
        <w:t xml:space="preserve"> s</w:t>
      </w:r>
      <w:r w:rsidR="00DD5E32">
        <w:rPr>
          <w:szCs w:val="22"/>
        </w:rPr>
        <w:t>’</w:t>
      </w:r>
      <w:r w:rsidRPr="00EB5E38">
        <w:rPr>
          <w:szCs w:val="22"/>
        </w:rPr>
        <w:t>associer avec des designers qui vont représenter une menace pour leur ligne</w:t>
      </w:r>
      <w:r w:rsidR="00756A20" w:rsidRPr="00EB5E38">
        <w:rPr>
          <w:szCs w:val="22"/>
        </w:rPr>
        <w:t> »</w:t>
      </w:r>
      <w:r w:rsidRPr="00EB5E38">
        <w:rPr>
          <w:szCs w:val="22"/>
        </w:rPr>
        <w:t xml:space="preserve"> (drr6). Le designer n</w:t>
      </w:r>
      <w:r w:rsidR="00DD5E32">
        <w:rPr>
          <w:szCs w:val="22"/>
        </w:rPr>
        <w:t>’</w:t>
      </w:r>
      <w:r w:rsidRPr="00EB5E38">
        <w:rPr>
          <w:szCs w:val="22"/>
        </w:rPr>
        <w:t xml:space="preserve">envisage pas de rejoindre le regroupement si les façons de </w:t>
      </w:r>
      <w:r w:rsidR="00FF21CC">
        <w:rPr>
          <w:szCs w:val="22"/>
        </w:rPr>
        <w:t>faire</w:t>
      </w:r>
      <w:r w:rsidRPr="00EB5E38">
        <w:rPr>
          <w:szCs w:val="22"/>
        </w:rPr>
        <w:t xml:space="preserve"> des membres sont discordantes. Un designer de la relève attend que l</w:t>
      </w:r>
      <w:r w:rsidR="00DD5E32">
        <w:rPr>
          <w:szCs w:val="22"/>
        </w:rPr>
        <w:t>’</w:t>
      </w:r>
      <w:r w:rsidRPr="00EB5E38">
        <w:rPr>
          <w:szCs w:val="22"/>
        </w:rPr>
        <w:t>association annonce clairement ses objectifs pour y adhérer</w:t>
      </w:r>
      <w:r w:rsidR="00756A20" w:rsidRPr="00EB5E38">
        <w:rPr>
          <w:szCs w:val="22"/>
        </w:rPr>
        <w:t> :</w:t>
      </w:r>
      <w:r w:rsidRPr="00EB5E38">
        <w:rPr>
          <w:szCs w:val="22"/>
        </w:rPr>
        <w:t xml:space="preserve"> </w:t>
      </w:r>
      <w:r w:rsidR="00756A20" w:rsidRPr="00EB5E38">
        <w:rPr>
          <w:szCs w:val="22"/>
        </w:rPr>
        <w:t>« </w:t>
      </w:r>
      <w:r w:rsidRPr="00EB5E38">
        <w:rPr>
          <w:szCs w:val="22"/>
        </w:rPr>
        <w:t>parce que j</w:t>
      </w:r>
      <w:r w:rsidR="00FF21CC">
        <w:rPr>
          <w:szCs w:val="22"/>
        </w:rPr>
        <w:t xml:space="preserve">e ne </w:t>
      </w:r>
      <w:r w:rsidRPr="00EB5E38">
        <w:rPr>
          <w:szCs w:val="22"/>
        </w:rPr>
        <w:t>vais pas payer 250</w:t>
      </w:r>
      <w:r w:rsidR="00756A20" w:rsidRPr="00EB5E38">
        <w:rPr>
          <w:szCs w:val="22"/>
        </w:rPr>
        <w:t> $</w:t>
      </w:r>
      <w:r w:rsidRPr="00EB5E38">
        <w:rPr>
          <w:szCs w:val="22"/>
        </w:rPr>
        <w:t xml:space="preserve"> juste pour être membre</w:t>
      </w:r>
      <w:r w:rsidR="00756A20" w:rsidRPr="00EB5E38">
        <w:rPr>
          <w:szCs w:val="22"/>
        </w:rPr>
        <w:t> »</w:t>
      </w:r>
      <w:r w:rsidRPr="00EB5E38">
        <w:rPr>
          <w:szCs w:val="22"/>
        </w:rPr>
        <w:t xml:space="preserve"> (drr3).</w:t>
      </w:r>
    </w:p>
    <w:p w14:paraId="7255B9C6" w14:textId="77777777" w:rsidR="00FE7C46" w:rsidRPr="00EB5E38" w:rsidRDefault="00FE7C46" w:rsidP="00FE7C46">
      <w:pPr>
        <w:rPr>
          <w:szCs w:val="22"/>
        </w:rPr>
      </w:pPr>
    </w:p>
    <w:p w14:paraId="5DC4C6C1" w14:textId="35469D6A" w:rsidR="00FE7C46" w:rsidRPr="00EB5E38" w:rsidRDefault="00FE7C46" w:rsidP="00FE7C46">
      <w:pPr>
        <w:rPr>
          <w:szCs w:val="22"/>
        </w:rPr>
      </w:pPr>
      <w:r w:rsidRPr="00EB5E38">
        <w:rPr>
          <w:szCs w:val="22"/>
        </w:rPr>
        <w:t>Les</w:t>
      </w:r>
      <w:r w:rsidR="00C979CD" w:rsidRPr="00EB5E38">
        <w:rPr>
          <w:szCs w:val="22"/>
        </w:rPr>
        <w:t xml:space="preserve"> </w:t>
      </w:r>
      <w:r w:rsidRPr="00EB5E38">
        <w:rPr>
          <w:szCs w:val="22"/>
        </w:rPr>
        <w:t>membres du CCMQ veulent également imposer une présence stratégique en tant que porte-parole dans l</w:t>
      </w:r>
      <w:r w:rsidR="00DD5E32">
        <w:rPr>
          <w:szCs w:val="22"/>
        </w:rPr>
        <w:t>’</w:t>
      </w:r>
      <w:r w:rsidRPr="00EB5E38">
        <w:rPr>
          <w:szCs w:val="22"/>
        </w:rPr>
        <w:t>industrie (dmc3). L</w:t>
      </w:r>
      <w:r w:rsidR="00DD5E32">
        <w:rPr>
          <w:szCs w:val="22"/>
        </w:rPr>
        <w:t>’</w:t>
      </w:r>
      <w:r w:rsidRPr="00EB5E38">
        <w:rPr>
          <w:szCs w:val="22"/>
        </w:rPr>
        <w:t xml:space="preserve">association </w:t>
      </w:r>
      <w:r w:rsidR="00756A20" w:rsidRPr="00EB5E38">
        <w:rPr>
          <w:szCs w:val="22"/>
        </w:rPr>
        <w:t>« </w:t>
      </w:r>
      <w:r w:rsidRPr="00EB5E38">
        <w:rPr>
          <w:szCs w:val="22"/>
        </w:rPr>
        <w:t>travaille avec un conseil d</w:t>
      </w:r>
      <w:r w:rsidR="00DD5E32">
        <w:rPr>
          <w:szCs w:val="22"/>
        </w:rPr>
        <w:t>’</w:t>
      </w:r>
      <w:r w:rsidRPr="00EB5E38">
        <w:rPr>
          <w:szCs w:val="22"/>
        </w:rPr>
        <w:t xml:space="preserve">administration et trois </w:t>
      </w:r>
      <w:r w:rsidR="00E6033C">
        <w:rPr>
          <w:szCs w:val="22"/>
        </w:rPr>
        <w:t>C</w:t>
      </w:r>
      <w:r w:rsidRPr="00EB5E38">
        <w:rPr>
          <w:szCs w:val="22"/>
        </w:rPr>
        <w:t>omités en accord avec le gouvernement (bailleurs de fonds) et les designers</w:t>
      </w:r>
      <w:r w:rsidR="00756A20" w:rsidRPr="00EB5E38">
        <w:rPr>
          <w:szCs w:val="22"/>
        </w:rPr>
        <w:t> »</w:t>
      </w:r>
      <w:r w:rsidRPr="00EB5E38">
        <w:rPr>
          <w:szCs w:val="22"/>
        </w:rPr>
        <w:t xml:space="preserve"> (int.1-2). Le </w:t>
      </w:r>
      <w:r w:rsidR="00E6033C">
        <w:rPr>
          <w:szCs w:val="22"/>
        </w:rPr>
        <w:t>C</w:t>
      </w:r>
      <w:r w:rsidRPr="00EB5E38">
        <w:rPr>
          <w:szCs w:val="22"/>
        </w:rPr>
        <w:t xml:space="preserve">omité </w:t>
      </w:r>
      <w:r w:rsidR="00E6033C">
        <w:rPr>
          <w:szCs w:val="22"/>
        </w:rPr>
        <w:t>m</w:t>
      </w:r>
      <w:r w:rsidRPr="00EB5E38">
        <w:rPr>
          <w:szCs w:val="22"/>
        </w:rPr>
        <w:t xml:space="preserve">ode éthique représente la mode recyclée fabriquée au Québec, le </w:t>
      </w:r>
      <w:r w:rsidR="00685A6E">
        <w:rPr>
          <w:szCs w:val="22"/>
        </w:rPr>
        <w:t>C</w:t>
      </w:r>
      <w:r w:rsidRPr="00EB5E38">
        <w:rPr>
          <w:szCs w:val="22"/>
        </w:rPr>
        <w:t xml:space="preserve">omité </w:t>
      </w:r>
      <w:r w:rsidR="00685A6E">
        <w:rPr>
          <w:szCs w:val="22"/>
        </w:rPr>
        <w:t>é</w:t>
      </w:r>
      <w:r w:rsidRPr="00EB5E38">
        <w:rPr>
          <w:szCs w:val="22"/>
        </w:rPr>
        <w:t xml:space="preserve">vénement </w:t>
      </w:r>
      <w:r w:rsidR="00756A20" w:rsidRPr="00EB5E38">
        <w:rPr>
          <w:szCs w:val="22"/>
        </w:rPr>
        <w:t>« </w:t>
      </w:r>
      <w:r w:rsidRPr="00EB5E38">
        <w:rPr>
          <w:szCs w:val="22"/>
        </w:rPr>
        <w:t>s</w:t>
      </w:r>
      <w:r w:rsidR="00DD5E32">
        <w:rPr>
          <w:szCs w:val="22"/>
        </w:rPr>
        <w:t>’</w:t>
      </w:r>
      <w:r w:rsidRPr="00EB5E38">
        <w:rPr>
          <w:szCs w:val="22"/>
        </w:rPr>
        <w:t xml:space="preserve">occupe des </w:t>
      </w:r>
      <w:r w:rsidR="001B0EE2">
        <w:rPr>
          <w:szCs w:val="22"/>
        </w:rPr>
        <w:t>événements</w:t>
      </w:r>
      <w:r w:rsidRPr="00EB5E38">
        <w:rPr>
          <w:szCs w:val="22"/>
        </w:rPr>
        <w:t xml:space="preserve"> de </w:t>
      </w:r>
      <w:r w:rsidR="00C146DB">
        <w:rPr>
          <w:szCs w:val="22"/>
        </w:rPr>
        <w:t>commercialisation [</w:t>
      </w:r>
      <w:r w:rsidRPr="00EB5E38">
        <w:rPr>
          <w:szCs w:val="22"/>
        </w:rPr>
        <w:t xml:space="preserve">et pour finir], le </w:t>
      </w:r>
      <w:r w:rsidR="00685A6E">
        <w:rPr>
          <w:szCs w:val="22"/>
        </w:rPr>
        <w:t>C</w:t>
      </w:r>
      <w:r w:rsidRPr="00EB5E38">
        <w:rPr>
          <w:szCs w:val="22"/>
        </w:rPr>
        <w:t xml:space="preserve">omité </w:t>
      </w:r>
      <w:r w:rsidR="00685A6E">
        <w:rPr>
          <w:szCs w:val="22"/>
        </w:rPr>
        <w:t>s</w:t>
      </w:r>
      <w:r w:rsidRPr="00EB5E38">
        <w:rPr>
          <w:szCs w:val="22"/>
        </w:rPr>
        <w:t xml:space="preserve">emaine de mode, le </w:t>
      </w:r>
      <w:r w:rsidR="00685A6E">
        <w:rPr>
          <w:szCs w:val="22"/>
        </w:rPr>
        <w:t>C</w:t>
      </w:r>
      <w:r w:rsidRPr="00EB5E38">
        <w:rPr>
          <w:szCs w:val="22"/>
        </w:rPr>
        <w:t xml:space="preserve">omité </w:t>
      </w:r>
      <w:r w:rsidRPr="00EB5E38">
        <w:rPr>
          <w:noProof/>
          <w:szCs w:val="22"/>
        </w:rPr>
        <w:t>aviseur</w:t>
      </w:r>
      <w:r w:rsidRPr="00EB5E38">
        <w:rPr>
          <w:szCs w:val="22"/>
        </w:rPr>
        <w:t xml:space="preserve"> fait le post-mortem de la Semaine de mode puis évalue l</w:t>
      </w:r>
      <w:r w:rsidR="00DD5E32">
        <w:rPr>
          <w:szCs w:val="22"/>
        </w:rPr>
        <w:t>’</w:t>
      </w:r>
      <w:r w:rsidRPr="00EB5E38">
        <w:rPr>
          <w:szCs w:val="22"/>
        </w:rPr>
        <w:t>opération</w:t>
      </w:r>
      <w:r w:rsidR="00C146DB">
        <w:rPr>
          <w:szCs w:val="22"/>
        </w:rPr>
        <w:t xml:space="preserve">, </w:t>
      </w:r>
      <w:r w:rsidRPr="00EB5E38">
        <w:rPr>
          <w:szCs w:val="22"/>
        </w:rPr>
        <w:t>et suggère des améliorations</w:t>
      </w:r>
      <w:r w:rsidR="00756A20" w:rsidRPr="00EB5E38">
        <w:rPr>
          <w:szCs w:val="22"/>
        </w:rPr>
        <w:t> »</w:t>
      </w:r>
      <w:r w:rsidRPr="00EB5E38">
        <w:rPr>
          <w:szCs w:val="22"/>
        </w:rPr>
        <w:t xml:space="preserve"> </w:t>
      </w:r>
      <w:r w:rsidRPr="00EB5E38">
        <w:t>(</w:t>
      </w:r>
      <w:r w:rsidRPr="00EB5E38">
        <w:rPr>
          <w:szCs w:val="22"/>
        </w:rPr>
        <w:t>int.1-2</w:t>
      </w:r>
      <w:r w:rsidRPr="00EB5E38">
        <w:t>).</w:t>
      </w:r>
    </w:p>
    <w:p w14:paraId="6109D49F" w14:textId="77777777" w:rsidR="00FE7C46" w:rsidRPr="00EB5E38" w:rsidRDefault="00FE7C46" w:rsidP="00FE7C46"/>
    <w:p w14:paraId="512EB0ED" w14:textId="0F369839" w:rsidR="00FE7C46" w:rsidRPr="00EB5E38" w:rsidRDefault="00FE7C46" w:rsidP="00FE7C46">
      <w:pPr>
        <w:rPr>
          <w:szCs w:val="22"/>
        </w:rPr>
      </w:pPr>
      <w:r w:rsidRPr="00EB5E38">
        <w:rPr>
          <w:szCs w:val="22"/>
        </w:rPr>
        <w:t xml:space="preserve">Les objectifs du CCMQ sont en adéquation avec les recommandations du Rapport </w:t>
      </w:r>
      <w:r w:rsidR="00E6033C">
        <w:rPr>
          <w:szCs w:val="22"/>
        </w:rPr>
        <w:t>m</w:t>
      </w:r>
      <w:r w:rsidRPr="00EB5E38">
        <w:rPr>
          <w:szCs w:val="22"/>
        </w:rPr>
        <w:t>ode (2013). Alors que l</w:t>
      </w:r>
      <w:r w:rsidR="00DD5E32">
        <w:rPr>
          <w:szCs w:val="22"/>
        </w:rPr>
        <w:t>’</w:t>
      </w:r>
      <w:r w:rsidRPr="00EB5E38">
        <w:rPr>
          <w:szCs w:val="22"/>
        </w:rPr>
        <w:t xml:space="preserve">association est soutenue par le milieu, </w:t>
      </w:r>
      <w:r w:rsidR="00756A20" w:rsidRPr="00EB5E38">
        <w:rPr>
          <w:szCs w:val="22"/>
        </w:rPr>
        <w:t>« </w:t>
      </w:r>
      <w:r w:rsidRPr="00EB5E38">
        <w:rPr>
          <w:szCs w:val="22"/>
        </w:rPr>
        <w:t>voulue par tout le monde, tous les partenaires, le MAMROT, le MDEIE à l</w:t>
      </w:r>
      <w:r w:rsidR="00DD5E32">
        <w:rPr>
          <w:szCs w:val="22"/>
        </w:rPr>
        <w:t>’</w:t>
      </w:r>
      <w:r w:rsidRPr="00EB5E38">
        <w:rPr>
          <w:szCs w:val="22"/>
        </w:rPr>
        <w:t>époque, la Ville de Montréal, Tourisme Montréal</w:t>
      </w:r>
      <w:r w:rsidR="00756A20" w:rsidRPr="00EB5E38">
        <w:rPr>
          <w:szCs w:val="22"/>
        </w:rPr>
        <w:t> »</w:t>
      </w:r>
      <w:r w:rsidRPr="00EB5E38">
        <w:rPr>
          <w:szCs w:val="22"/>
        </w:rPr>
        <w:t xml:space="preserve"> (int.1-2), son financement est une condition à sa viabilité</w:t>
      </w:r>
      <w:r w:rsidR="00756A20" w:rsidRPr="00EB5E38">
        <w:rPr>
          <w:szCs w:val="22"/>
        </w:rPr>
        <w:t> :</w:t>
      </w:r>
      <w:r w:rsidR="00C979CD" w:rsidRPr="00EB5E38">
        <w:rPr>
          <w:szCs w:val="22"/>
        </w:rPr>
        <w:t xml:space="preserve"> </w:t>
      </w:r>
      <w:r w:rsidR="00756A20" w:rsidRPr="00EB5E38">
        <w:rPr>
          <w:szCs w:val="22"/>
        </w:rPr>
        <w:t>« </w:t>
      </w:r>
      <w:r w:rsidRPr="00EB5E38">
        <w:rPr>
          <w:bCs/>
          <w:i/>
          <w:szCs w:val="22"/>
          <w:lang w:val="en-US"/>
        </w:rPr>
        <w:t>put your money where your</w:t>
      </w:r>
      <w:r w:rsidRPr="00EB5E38">
        <w:rPr>
          <w:i/>
          <w:szCs w:val="22"/>
          <w:lang w:val="en-US"/>
        </w:rPr>
        <w:t xml:space="preserve"> mouth is</w:t>
      </w:r>
      <w:r w:rsidRPr="00EB5E38">
        <w:rPr>
          <w:szCs w:val="22"/>
        </w:rPr>
        <w:t xml:space="preserve"> […]. C</w:t>
      </w:r>
      <w:r w:rsidR="00DD5E32">
        <w:rPr>
          <w:szCs w:val="22"/>
        </w:rPr>
        <w:t>’</w:t>
      </w:r>
      <w:r w:rsidRPr="00EB5E38">
        <w:rPr>
          <w:szCs w:val="22"/>
        </w:rPr>
        <w:t>est beau d</w:t>
      </w:r>
      <w:r w:rsidR="00DD5E32">
        <w:rPr>
          <w:szCs w:val="22"/>
        </w:rPr>
        <w:t>’</w:t>
      </w:r>
      <w:r w:rsidRPr="00EB5E38">
        <w:rPr>
          <w:szCs w:val="22"/>
        </w:rPr>
        <w:t>en parler, mais il faut de l</w:t>
      </w:r>
      <w:r w:rsidR="00DD5E32">
        <w:rPr>
          <w:szCs w:val="22"/>
        </w:rPr>
        <w:t>’</w:t>
      </w:r>
      <w:r w:rsidRPr="00EB5E38">
        <w:rPr>
          <w:szCs w:val="22"/>
        </w:rPr>
        <w:t>argent pour faire ça</w:t>
      </w:r>
      <w:r w:rsidR="009F36F8">
        <w:rPr>
          <w:szCs w:val="22"/>
        </w:rPr>
        <w:t> !</w:t>
      </w:r>
      <w:r w:rsidR="00756A20" w:rsidRPr="00EB5E38">
        <w:rPr>
          <w:szCs w:val="22"/>
        </w:rPr>
        <w:t> »</w:t>
      </w:r>
      <w:r w:rsidRPr="00EB5E38">
        <w:rPr>
          <w:szCs w:val="22"/>
        </w:rPr>
        <w:t xml:space="preserve"> </w:t>
      </w:r>
      <w:r w:rsidRPr="00EB5E38">
        <w:t>(</w:t>
      </w:r>
      <w:r w:rsidRPr="00EB5E38">
        <w:rPr>
          <w:szCs w:val="22"/>
        </w:rPr>
        <w:t>int.1-2</w:t>
      </w:r>
      <w:r w:rsidRPr="00EB5E38">
        <w:t>).</w:t>
      </w:r>
      <w:r w:rsidRPr="00EB5E38">
        <w:rPr>
          <w:szCs w:val="22"/>
        </w:rPr>
        <w:t xml:space="preserve"> </w:t>
      </w:r>
      <w:r w:rsidR="00E6033C">
        <w:rPr>
          <w:szCs w:val="22"/>
        </w:rPr>
        <w:t>Le</w:t>
      </w:r>
      <w:r w:rsidRPr="00EB5E38">
        <w:rPr>
          <w:szCs w:val="22"/>
        </w:rPr>
        <w:t xml:space="preserve"> CCMQ </w:t>
      </w:r>
      <w:r w:rsidR="00E6033C">
        <w:rPr>
          <w:szCs w:val="22"/>
        </w:rPr>
        <w:t>est confronté à la difficulté d’obtenir un</w:t>
      </w:r>
      <w:r w:rsidRPr="00EB5E38">
        <w:rPr>
          <w:szCs w:val="22"/>
        </w:rPr>
        <w:t xml:space="preserve"> </w:t>
      </w:r>
      <w:r w:rsidR="00756A20" w:rsidRPr="00EB5E38">
        <w:rPr>
          <w:szCs w:val="22"/>
        </w:rPr>
        <w:t>« </w:t>
      </w:r>
      <w:r w:rsidRPr="00EB5E38">
        <w:rPr>
          <w:szCs w:val="22"/>
        </w:rPr>
        <w:t>financement au fonctionnement</w:t>
      </w:r>
      <w:r w:rsidR="00756A20" w:rsidRPr="00EB5E38">
        <w:rPr>
          <w:szCs w:val="22"/>
        </w:rPr>
        <w:t> »</w:t>
      </w:r>
      <w:r w:rsidRPr="00EB5E38">
        <w:rPr>
          <w:szCs w:val="22"/>
        </w:rPr>
        <w:t xml:space="preserve"> </w:t>
      </w:r>
      <w:r w:rsidR="0067134C">
        <w:rPr>
          <w:szCs w:val="22"/>
        </w:rPr>
        <w:t xml:space="preserve">s’étalant </w:t>
      </w:r>
      <w:r w:rsidRPr="00EB5E38">
        <w:rPr>
          <w:szCs w:val="22"/>
        </w:rPr>
        <w:t>sur trois ans et malheureusement, cette aide n</w:t>
      </w:r>
      <w:r w:rsidR="00DD5E32">
        <w:rPr>
          <w:szCs w:val="22"/>
        </w:rPr>
        <w:t>’</w:t>
      </w:r>
      <w:r w:rsidRPr="00EB5E38">
        <w:rPr>
          <w:szCs w:val="22"/>
        </w:rPr>
        <w:t>existe pas pour le secteur de la mode, et c</w:t>
      </w:r>
      <w:r w:rsidR="00DD5E32">
        <w:rPr>
          <w:szCs w:val="22"/>
        </w:rPr>
        <w:t>’</w:t>
      </w:r>
      <w:r w:rsidRPr="00EB5E38">
        <w:rPr>
          <w:szCs w:val="22"/>
        </w:rPr>
        <w:t>est ce qui rend d</w:t>
      </w:r>
      <w:r w:rsidR="00DD5E32">
        <w:rPr>
          <w:szCs w:val="22"/>
        </w:rPr>
        <w:t>’</w:t>
      </w:r>
      <w:r w:rsidRPr="00EB5E38">
        <w:rPr>
          <w:szCs w:val="22"/>
        </w:rPr>
        <w:t>ailleurs fragile, comme nous l</w:t>
      </w:r>
      <w:r w:rsidR="00DD5E32">
        <w:rPr>
          <w:szCs w:val="22"/>
        </w:rPr>
        <w:t>’</w:t>
      </w:r>
      <w:r w:rsidRPr="00EB5E38">
        <w:rPr>
          <w:szCs w:val="22"/>
        </w:rPr>
        <w:t>avons vu précédemment, la pérennité de tel</w:t>
      </w:r>
      <w:r w:rsidR="00E6033C">
        <w:rPr>
          <w:szCs w:val="22"/>
        </w:rPr>
        <w:t>le</w:t>
      </w:r>
      <w:r w:rsidRPr="00EB5E38">
        <w:rPr>
          <w:szCs w:val="22"/>
        </w:rPr>
        <w:t xml:space="preserve">s associations </w:t>
      </w:r>
      <w:r w:rsidRPr="00EB5E38">
        <w:t>(</w:t>
      </w:r>
      <w:r w:rsidRPr="00EB5E38">
        <w:rPr>
          <w:szCs w:val="22"/>
        </w:rPr>
        <w:t>int.1-2</w:t>
      </w:r>
      <w:r w:rsidRPr="00EB5E38">
        <w:rPr>
          <w:i/>
        </w:rPr>
        <w:t>.</w:t>
      </w:r>
      <w:r w:rsidRPr="00EB5E38">
        <w:t>).</w:t>
      </w:r>
      <w:r w:rsidRPr="00EB5E38">
        <w:rPr>
          <w:szCs w:val="22"/>
        </w:rPr>
        <w:t xml:space="preserve"> Du coup, la seule possibilité qui se présente est de </w:t>
      </w:r>
      <w:r w:rsidR="00756A20" w:rsidRPr="00EB5E38">
        <w:rPr>
          <w:szCs w:val="22"/>
        </w:rPr>
        <w:t>« </w:t>
      </w:r>
      <w:r w:rsidRPr="00EB5E38">
        <w:rPr>
          <w:szCs w:val="22"/>
        </w:rPr>
        <w:t>générer des revenus autonomes</w:t>
      </w:r>
      <w:r w:rsidR="00756A20" w:rsidRPr="00EB5E38">
        <w:rPr>
          <w:szCs w:val="22"/>
        </w:rPr>
        <w:t> »</w:t>
      </w:r>
      <w:r w:rsidRPr="00EB5E38">
        <w:rPr>
          <w:szCs w:val="22"/>
        </w:rPr>
        <w:t xml:space="preserve"> </w:t>
      </w:r>
      <w:r w:rsidRPr="00EB5E38">
        <w:t>(</w:t>
      </w:r>
      <w:r w:rsidRPr="00EB5E38">
        <w:rPr>
          <w:szCs w:val="22"/>
        </w:rPr>
        <w:t>int.1-2</w:t>
      </w:r>
      <w:r w:rsidRPr="00EB5E38">
        <w:t xml:space="preserve">) </w:t>
      </w:r>
      <w:r w:rsidRPr="00EB5E38">
        <w:rPr>
          <w:szCs w:val="22"/>
        </w:rPr>
        <w:t xml:space="preserve">et des financements de projets ponctuels. Bien que difficile, un tel objectif pourrait donner du crédit au regroupement et inciter les bailleurs de fonds à le soutenir. Mais pour obtenir du financement, les participants doivent concevoir des projets qui correspondent aux critères des programmes offerts, ce qui en déçoit </w:t>
      </w:r>
      <w:r w:rsidR="00E6033C">
        <w:rPr>
          <w:szCs w:val="22"/>
        </w:rPr>
        <w:t>plus</w:t>
      </w:r>
      <w:r w:rsidR="0067134C">
        <w:rPr>
          <w:szCs w:val="22"/>
        </w:rPr>
        <w:t xml:space="preserve"> d’un</w:t>
      </w:r>
      <w:r w:rsidR="00E6033C" w:rsidRPr="00EB5E38">
        <w:t xml:space="preserve"> </w:t>
      </w:r>
      <w:r w:rsidR="00E6033C">
        <w:t xml:space="preserve">alors que d’autres </w:t>
      </w:r>
      <w:r w:rsidRPr="00EB5E38">
        <w:rPr>
          <w:szCs w:val="22"/>
        </w:rPr>
        <w:t>déplore</w:t>
      </w:r>
      <w:r w:rsidR="00E6033C">
        <w:rPr>
          <w:szCs w:val="22"/>
        </w:rPr>
        <w:t>nt</w:t>
      </w:r>
      <w:r w:rsidRPr="00EB5E38">
        <w:rPr>
          <w:szCs w:val="22"/>
        </w:rPr>
        <w:t xml:space="preserve"> l</w:t>
      </w:r>
      <w:r w:rsidR="00DD5E32">
        <w:rPr>
          <w:szCs w:val="22"/>
        </w:rPr>
        <w:t>’</w:t>
      </w:r>
      <w:r w:rsidRPr="00EB5E38">
        <w:rPr>
          <w:szCs w:val="22"/>
        </w:rPr>
        <w:t>aide attribuée au</w:t>
      </w:r>
      <w:r w:rsidR="00C146DB">
        <w:rPr>
          <w:szCs w:val="22"/>
        </w:rPr>
        <w:t xml:space="preserve">x </w:t>
      </w:r>
      <w:r w:rsidRPr="00EB5E38">
        <w:rPr>
          <w:szCs w:val="22"/>
        </w:rPr>
        <w:t>producteur</w:t>
      </w:r>
      <w:r w:rsidR="00C146DB">
        <w:rPr>
          <w:szCs w:val="22"/>
        </w:rPr>
        <w:t xml:space="preserve">s </w:t>
      </w:r>
      <w:r w:rsidRPr="00EB5E38">
        <w:rPr>
          <w:szCs w:val="22"/>
        </w:rPr>
        <w:t xml:space="preserve">de la SMM </w:t>
      </w:r>
      <w:r w:rsidR="00E6033C">
        <w:rPr>
          <w:szCs w:val="22"/>
        </w:rPr>
        <w:t xml:space="preserve">qui </w:t>
      </w:r>
      <w:r w:rsidR="00756A20" w:rsidRPr="00EB5E38">
        <w:rPr>
          <w:szCs w:val="22"/>
        </w:rPr>
        <w:t>« </w:t>
      </w:r>
      <w:r w:rsidRPr="00EB5E38">
        <w:rPr>
          <w:szCs w:val="22"/>
        </w:rPr>
        <w:t>s</w:t>
      </w:r>
      <w:r w:rsidR="00DD5E32">
        <w:rPr>
          <w:szCs w:val="22"/>
        </w:rPr>
        <w:t>’</w:t>
      </w:r>
      <w:r w:rsidRPr="00EB5E38">
        <w:rPr>
          <w:szCs w:val="22"/>
        </w:rPr>
        <w:t>est surtout occupé</w:t>
      </w:r>
      <w:r w:rsidR="00944F1E">
        <w:rPr>
          <w:szCs w:val="22"/>
        </w:rPr>
        <w:t xml:space="preserve">e </w:t>
      </w:r>
      <w:r w:rsidRPr="00EB5E38">
        <w:rPr>
          <w:szCs w:val="22"/>
        </w:rPr>
        <w:t>de bâtir son entreprise et non pas de défendre les intérêts des créateurs</w:t>
      </w:r>
      <w:r w:rsidR="00756A20" w:rsidRPr="00EB5E38">
        <w:rPr>
          <w:szCs w:val="22"/>
        </w:rPr>
        <w:t> »</w:t>
      </w:r>
      <w:r w:rsidRPr="00EB5E38">
        <w:rPr>
          <w:szCs w:val="22"/>
        </w:rPr>
        <w:t xml:space="preserve"> (int.1-2). Le CCMQ </w:t>
      </w:r>
      <w:r w:rsidR="00E6033C">
        <w:rPr>
          <w:szCs w:val="22"/>
        </w:rPr>
        <w:t>a la possibilité de</w:t>
      </w:r>
      <w:r w:rsidR="00E6033C" w:rsidRPr="00EB5E38">
        <w:rPr>
          <w:szCs w:val="22"/>
        </w:rPr>
        <w:t xml:space="preserve"> </w:t>
      </w:r>
      <w:r w:rsidRPr="00EB5E38">
        <w:rPr>
          <w:szCs w:val="22"/>
        </w:rPr>
        <w:t xml:space="preserve">solliciter des aides qui partent du </w:t>
      </w:r>
      <w:r w:rsidR="00E6033C">
        <w:rPr>
          <w:szCs w:val="22"/>
        </w:rPr>
        <w:t>M</w:t>
      </w:r>
      <w:r w:rsidRPr="00EB5E38">
        <w:rPr>
          <w:szCs w:val="22"/>
        </w:rPr>
        <w:t xml:space="preserve">inistère des </w:t>
      </w:r>
      <w:r w:rsidR="00E6033C">
        <w:rPr>
          <w:szCs w:val="22"/>
        </w:rPr>
        <w:t>f</w:t>
      </w:r>
      <w:r w:rsidRPr="00EB5E38">
        <w:rPr>
          <w:szCs w:val="22"/>
        </w:rPr>
        <w:t>inances au MAMROT</w:t>
      </w:r>
      <w:r w:rsidR="00756A20" w:rsidRPr="00EB5E38">
        <w:rPr>
          <w:szCs w:val="22"/>
        </w:rPr>
        <w:t> :</w:t>
      </w:r>
      <w:r w:rsidRPr="00EB5E38">
        <w:rPr>
          <w:szCs w:val="22"/>
        </w:rPr>
        <w:t xml:space="preserve"> </w:t>
      </w:r>
      <w:r w:rsidR="00756A20" w:rsidRPr="00EB5E38">
        <w:rPr>
          <w:szCs w:val="22"/>
        </w:rPr>
        <w:t>« </w:t>
      </w:r>
      <w:r w:rsidR="0067134C">
        <w:rPr>
          <w:szCs w:val="22"/>
        </w:rPr>
        <w:t>C</w:t>
      </w:r>
      <w:r w:rsidR="00DD5E32">
        <w:rPr>
          <w:szCs w:val="22"/>
        </w:rPr>
        <w:t>’</w:t>
      </w:r>
      <w:r w:rsidRPr="00EB5E38">
        <w:rPr>
          <w:szCs w:val="22"/>
        </w:rPr>
        <w:t>est le même argent</w:t>
      </w:r>
      <w:r w:rsidR="00756A20" w:rsidRPr="00EB5E38">
        <w:rPr>
          <w:szCs w:val="22"/>
        </w:rPr>
        <w:t> </w:t>
      </w:r>
      <w:r w:rsidR="0067134C">
        <w:rPr>
          <w:szCs w:val="22"/>
        </w:rPr>
        <w:t>! </w:t>
      </w:r>
      <w:r w:rsidR="00756A20" w:rsidRPr="00EB5E38">
        <w:rPr>
          <w:szCs w:val="22"/>
        </w:rPr>
        <w:t>»</w:t>
      </w:r>
      <w:r w:rsidRPr="00EB5E38">
        <w:rPr>
          <w:szCs w:val="22"/>
        </w:rPr>
        <w:t xml:space="preserve"> </w:t>
      </w:r>
      <w:r w:rsidRPr="00EB5E38">
        <w:t>(</w:t>
      </w:r>
      <w:r w:rsidRPr="00EB5E38">
        <w:rPr>
          <w:szCs w:val="22"/>
        </w:rPr>
        <w:t>int.1-2</w:t>
      </w:r>
      <w:r w:rsidRPr="00EB5E38">
        <w:t>).</w:t>
      </w:r>
      <w:r w:rsidRPr="00EB5E38">
        <w:rPr>
          <w:szCs w:val="22"/>
        </w:rPr>
        <w:t xml:space="preserve"> Les financements privés peuvent venir de </w:t>
      </w:r>
      <w:r w:rsidR="00756A20" w:rsidRPr="00EB5E38">
        <w:rPr>
          <w:szCs w:val="22"/>
        </w:rPr>
        <w:t>« </w:t>
      </w:r>
      <w:r w:rsidRPr="00EB5E38">
        <w:rPr>
          <w:szCs w:val="22"/>
        </w:rPr>
        <w:t>commandites, des</w:t>
      </w:r>
      <w:r w:rsidR="00C979CD" w:rsidRPr="00EB5E38">
        <w:rPr>
          <w:szCs w:val="22"/>
        </w:rPr>
        <w:t xml:space="preserve"> </w:t>
      </w:r>
      <w:r w:rsidRPr="00EB5E38">
        <w:rPr>
          <w:szCs w:val="22"/>
        </w:rPr>
        <w:t xml:space="preserve">partenariats corporatifs avec les entreprises pour alimenter financièrement les </w:t>
      </w:r>
      <w:r w:rsidR="001B0EE2">
        <w:rPr>
          <w:szCs w:val="22"/>
        </w:rPr>
        <w:t>événements</w:t>
      </w:r>
      <w:r w:rsidR="00756A20" w:rsidRPr="00EB5E38">
        <w:rPr>
          <w:szCs w:val="22"/>
        </w:rPr>
        <w:t> »</w:t>
      </w:r>
      <w:r w:rsidRPr="00EB5E38">
        <w:rPr>
          <w:szCs w:val="22"/>
        </w:rPr>
        <w:t xml:space="preserve"> </w:t>
      </w:r>
      <w:r w:rsidRPr="00EB5E38">
        <w:t>(</w:t>
      </w:r>
      <w:r w:rsidRPr="00EB5E38">
        <w:rPr>
          <w:szCs w:val="22"/>
        </w:rPr>
        <w:t>int.1-2</w:t>
      </w:r>
      <w:r w:rsidRPr="00EB5E38">
        <w:t>).</w:t>
      </w:r>
      <w:r w:rsidRPr="00EB5E38">
        <w:rPr>
          <w:szCs w:val="22"/>
        </w:rPr>
        <w:t xml:space="preserve"> </w:t>
      </w:r>
      <w:r w:rsidRPr="00EB5E38">
        <w:rPr>
          <w:color w:val="000000"/>
          <w:szCs w:val="22"/>
        </w:rPr>
        <w:t xml:space="preserve">Par ailleurs, </w:t>
      </w:r>
      <w:r w:rsidR="00E6033C">
        <w:rPr>
          <w:color w:val="000000"/>
          <w:szCs w:val="22"/>
        </w:rPr>
        <w:t>certains</w:t>
      </w:r>
      <w:r w:rsidR="00E6033C" w:rsidRPr="00EB5E38">
        <w:rPr>
          <w:color w:val="000000"/>
          <w:szCs w:val="22"/>
        </w:rPr>
        <w:t xml:space="preserve"> </w:t>
      </w:r>
      <w:r w:rsidRPr="00EB5E38">
        <w:rPr>
          <w:color w:val="000000"/>
          <w:szCs w:val="22"/>
        </w:rPr>
        <w:t>acteurs du milieu pensent que les attentes du CCMQ en matière d</w:t>
      </w:r>
      <w:r w:rsidR="00DD5E32">
        <w:rPr>
          <w:color w:val="000000"/>
          <w:szCs w:val="22"/>
        </w:rPr>
        <w:t>’</w:t>
      </w:r>
      <w:r w:rsidRPr="00EB5E38">
        <w:rPr>
          <w:color w:val="000000"/>
          <w:szCs w:val="22"/>
        </w:rPr>
        <w:t xml:space="preserve">aides sont </w:t>
      </w:r>
      <w:r w:rsidR="00E6033C">
        <w:rPr>
          <w:color w:val="000000"/>
          <w:szCs w:val="22"/>
        </w:rPr>
        <w:t>ir</w:t>
      </w:r>
      <w:r w:rsidRPr="00EB5E38">
        <w:rPr>
          <w:color w:val="000000"/>
          <w:szCs w:val="22"/>
        </w:rPr>
        <w:t xml:space="preserve">réalistes, et </w:t>
      </w:r>
      <w:r w:rsidR="00E6033C">
        <w:rPr>
          <w:color w:val="000000"/>
          <w:szCs w:val="22"/>
        </w:rPr>
        <w:t>gardent</w:t>
      </w:r>
      <w:r w:rsidR="00E6033C" w:rsidRPr="00EB5E38">
        <w:rPr>
          <w:color w:val="000000"/>
          <w:szCs w:val="22"/>
        </w:rPr>
        <w:t xml:space="preserve"> </w:t>
      </w:r>
      <w:r w:rsidRPr="00EB5E38">
        <w:rPr>
          <w:color w:val="000000"/>
          <w:szCs w:val="22"/>
        </w:rPr>
        <w:t xml:space="preserve">des réserves </w:t>
      </w:r>
      <w:r w:rsidR="00E6033C">
        <w:rPr>
          <w:color w:val="000000"/>
          <w:szCs w:val="22"/>
        </w:rPr>
        <w:t>quant à</w:t>
      </w:r>
      <w:r w:rsidRPr="00EB5E38">
        <w:rPr>
          <w:color w:val="000000"/>
          <w:szCs w:val="22"/>
        </w:rPr>
        <w:t xml:space="preserve"> leurs objectifs</w:t>
      </w:r>
      <w:r w:rsidR="00756A20" w:rsidRPr="00EB5E38">
        <w:rPr>
          <w:color w:val="000000"/>
          <w:szCs w:val="22"/>
        </w:rPr>
        <w:t> :</w:t>
      </w:r>
      <w:r w:rsidRPr="00EB5E38">
        <w:rPr>
          <w:color w:val="000000"/>
          <w:szCs w:val="22"/>
        </w:rPr>
        <w:t xml:space="preserve"> </w:t>
      </w:r>
      <w:r w:rsidR="00756A20" w:rsidRPr="00EB5E38">
        <w:rPr>
          <w:color w:val="000000"/>
          <w:szCs w:val="22"/>
        </w:rPr>
        <w:t>« </w:t>
      </w:r>
      <w:r w:rsidR="0067134C">
        <w:rPr>
          <w:color w:val="000000"/>
          <w:szCs w:val="22"/>
        </w:rPr>
        <w:t>I</w:t>
      </w:r>
      <w:r w:rsidRPr="00EB5E38">
        <w:rPr>
          <w:color w:val="000000"/>
          <w:szCs w:val="22"/>
        </w:rPr>
        <w:t>ls ont demandé 300 000</w:t>
      </w:r>
      <w:r w:rsidR="00E6033C">
        <w:rPr>
          <w:color w:val="000000"/>
          <w:szCs w:val="22"/>
        </w:rPr>
        <w:t> $</w:t>
      </w:r>
      <w:r w:rsidR="00E6033C" w:rsidRPr="00EB5E38">
        <w:rPr>
          <w:color w:val="000000"/>
          <w:szCs w:val="22"/>
        </w:rPr>
        <w:t xml:space="preserve"> </w:t>
      </w:r>
      <w:r w:rsidRPr="00EB5E38">
        <w:rPr>
          <w:color w:val="000000"/>
          <w:szCs w:val="22"/>
        </w:rPr>
        <w:t>pour être mis sur pied</w:t>
      </w:r>
      <w:r w:rsidR="00756A20" w:rsidRPr="00EB5E38">
        <w:rPr>
          <w:color w:val="000000"/>
          <w:szCs w:val="22"/>
        </w:rPr>
        <w:t> »</w:t>
      </w:r>
      <w:r w:rsidRPr="00EB5E38">
        <w:rPr>
          <w:color w:val="000000"/>
          <w:szCs w:val="22"/>
        </w:rPr>
        <w:t xml:space="preserve"> (p3-1). </w:t>
      </w:r>
      <w:r w:rsidR="00E6033C">
        <w:rPr>
          <w:color w:val="000000"/>
          <w:szCs w:val="22"/>
        </w:rPr>
        <w:t>On</w:t>
      </w:r>
      <w:r w:rsidRPr="00EB5E38">
        <w:rPr>
          <w:color w:val="000000"/>
          <w:szCs w:val="22"/>
        </w:rPr>
        <w:t xml:space="preserve"> trouve qu</w:t>
      </w:r>
      <w:r w:rsidR="00DD5E32">
        <w:rPr>
          <w:color w:val="000000"/>
          <w:szCs w:val="22"/>
        </w:rPr>
        <w:t>’</w:t>
      </w:r>
      <w:r w:rsidRPr="00EB5E38">
        <w:rPr>
          <w:color w:val="000000"/>
          <w:szCs w:val="22"/>
        </w:rPr>
        <w:t xml:space="preserve">il y a une faiblesse au niveau du </w:t>
      </w:r>
      <w:r w:rsidR="00756A20" w:rsidRPr="00EB5E38">
        <w:rPr>
          <w:color w:val="000000"/>
          <w:szCs w:val="22"/>
        </w:rPr>
        <w:t>« </w:t>
      </w:r>
      <w:r w:rsidRPr="00EB5E38">
        <w:rPr>
          <w:color w:val="000000"/>
          <w:szCs w:val="22"/>
        </w:rPr>
        <w:t>consensus général</w:t>
      </w:r>
      <w:r w:rsidR="00C979CD" w:rsidRPr="00EB5E38">
        <w:rPr>
          <w:color w:val="000000"/>
          <w:szCs w:val="22"/>
        </w:rPr>
        <w:t xml:space="preserve"> </w:t>
      </w:r>
      <w:r w:rsidRPr="00EB5E38">
        <w:rPr>
          <w:color w:val="000000"/>
          <w:szCs w:val="22"/>
        </w:rPr>
        <w:t>[…]</w:t>
      </w:r>
      <w:r w:rsidR="00C979CD" w:rsidRPr="00EB5E38">
        <w:rPr>
          <w:color w:val="000000"/>
          <w:szCs w:val="22"/>
        </w:rPr>
        <w:t xml:space="preserve"> </w:t>
      </w:r>
      <w:r w:rsidRPr="00EB5E38">
        <w:rPr>
          <w:color w:val="000000"/>
          <w:szCs w:val="22"/>
        </w:rPr>
        <w:t>parce qu</w:t>
      </w:r>
      <w:r w:rsidR="00DD5E32">
        <w:rPr>
          <w:color w:val="000000"/>
          <w:szCs w:val="22"/>
        </w:rPr>
        <w:t>’</w:t>
      </w:r>
      <w:r w:rsidRPr="00EB5E38">
        <w:rPr>
          <w:color w:val="000000"/>
          <w:szCs w:val="22"/>
        </w:rPr>
        <w:t xml:space="preserve">ils sont chacun occupés </w:t>
      </w:r>
      <w:r w:rsidR="00E6033C">
        <w:rPr>
          <w:color w:val="000000"/>
          <w:szCs w:val="22"/>
        </w:rPr>
        <w:t>par</w:t>
      </w:r>
      <w:r w:rsidR="00E6033C" w:rsidRPr="00EB5E38">
        <w:rPr>
          <w:color w:val="000000"/>
          <w:szCs w:val="22"/>
        </w:rPr>
        <w:t xml:space="preserve"> </w:t>
      </w:r>
      <w:r w:rsidRPr="00EB5E38">
        <w:rPr>
          <w:color w:val="000000"/>
          <w:szCs w:val="22"/>
        </w:rPr>
        <w:t>leur propre personne</w:t>
      </w:r>
      <w:r w:rsidR="00756A20" w:rsidRPr="00EB5E38">
        <w:rPr>
          <w:color w:val="000000"/>
          <w:szCs w:val="22"/>
        </w:rPr>
        <w:t> »</w:t>
      </w:r>
      <w:r w:rsidRPr="00EB5E38">
        <w:rPr>
          <w:color w:val="000000"/>
          <w:szCs w:val="22"/>
        </w:rPr>
        <w:t xml:space="preserve"> (p3-1)</w:t>
      </w:r>
      <w:r w:rsidR="00E6033C">
        <w:rPr>
          <w:color w:val="000000"/>
          <w:szCs w:val="22"/>
        </w:rPr>
        <w:t>. Il serait souhaitable</w:t>
      </w:r>
      <w:r w:rsidRPr="00EB5E38">
        <w:rPr>
          <w:color w:val="000000"/>
          <w:szCs w:val="22"/>
        </w:rPr>
        <w:t xml:space="preserve"> </w:t>
      </w:r>
      <w:r w:rsidRPr="00EB5E38">
        <w:rPr>
          <w:szCs w:val="22"/>
        </w:rPr>
        <w:t>que le milieu soit représenté par des</w:t>
      </w:r>
      <w:r w:rsidR="00C979CD" w:rsidRPr="00EB5E38">
        <w:rPr>
          <w:szCs w:val="22"/>
        </w:rPr>
        <w:t xml:space="preserve"> </w:t>
      </w:r>
      <w:r w:rsidRPr="00EB5E38">
        <w:rPr>
          <w:szCs w:val="22"/>
        </w:rPr>
        <w:t>designers réputés qui auraient le pouvoir de rassembler la communauté et faire du mentorat</w:t>
      </w:r>
      <w:r w:rsidR="00756A20" w:rsidRPr="00EB5E38">
        <w:rPr>
          <w:szCs w:val="22"/>
        </w:rPr>
        <w:t> :</w:t>
      </w:r>
      <w:r w:rsidRPr="00EB5E38">
        <w:rPr>
          <w:szCs w:val="22"/>
        </w:rPr>
        <w:t xml:space="preserve"> des </w:t>
      </w:r>
      <w:r w:rsidRPr="00EB5E38">
        <w:t>Denis Gagnon, Mariouche, Helmer, etc., qui</w:t>
      </w:r>
      <w:r w:rsidRPr="00EB5E38">
        <w:rPr>
          <w:szCs w:val="22"/>
        </w:rPr>
        <w:t xml:space="preserve"> ont aussi le sens des affaires, qui </w:t>
      </w:r>
      <w:r w:rsidR="00756A20" w:rsidRPr="00EB5E38">
        <w:rPr>
          <w:szCs w:val="22"/>
        </w:rPr>
        <w:t>« </w:t>
      </w:r>
      <w:r w:rsidRPr="00EB5E38">
        <w:rPr>
          <w:szCs w:val="22"/>
        </w:rPr>
        <w:t>sont des entrepreneurs</w:t>
      </w:r>
      <w:r w:rsidR="00756A20" w:rsidRPr="00EB5E38">
        <w:rPr>
          <w:szCs w:val="22"/>
        </w:rPr>
        <w:t> »</w:t>
      </w:r>
      <w:r w:rsidRPr="00EB5E38">
        <w:rPr>
          <w:szCs w:val="22"/>
        </w:rPr>
        <w:t xml:space="preserve"> </w:t>
      </w:r>
      <w:r w:rsidRPr="00EB5E38">
        <w:t>(</w:t>
      </w:r>
      <w:r w:rsidRPr="00EB5E38">
        <w:rPr>
          <w:color w:val="000000"/>
          <w:szCs w:val="22"/>
        </w:rPr>
        <w:t>int.1-3</w:t>
      </w:r>
      <w:r w:rsidRPr="00EB5E38">
        <w:t>).</w:t>
      </w:r>
    </w:p>
    <w:p w14:paraId="074653C9" w14:textId="77777777" w:rsidR="00FE7C46" w:rsidRPr="00EB5E38" w:rsidRDefault="00FE7C46" w:rsidP="00FE7C46">
      <w:pPr>
        <w:rPr>
          <w:szCs w:val="22"/>
        </w:rPr>
      </w:pPr>
    </w:p>
    <w:p w14:paraId="3008F7C6" w14:textId="77777777" w:rsidR="00FE7C46" w:rsidRPr="00EB5E38" w:rsidRDefault="00FE7C46" w:rsidP="00FE7C46">
      <w:pPr>
        <w:pStyle w:val="ST2"/>
        <w:rPr>
          <w:szCs w:val="22"/>
        </w:rPr>
      </w:pPr>
      <w:r w:rsidRPr="00EB5E38">
        <w:rPr>
          <w:szCs w:val="22"/>
        </w:rPr>
        <w:t xml:space="preserve">3.2.3 – </w:t>
      </w:r>
      <w:r w:rsidR="003F678E" w:rsidRPr="00EB5E38">
        <w:rPr>
          <w:szCs w:val="22"/>
        </w:rPr>
        <w:t>La dynamique de la médiatisation</w:t>
      </w:r>
    </w:p>
    <w:p w14:paraId="631631C8" w14:textId="77777777" w:rsidR="00FE7C46" w:rsidRPr="00EB5E38" w:rsidRDefault="00FE7C46" w:rsidP="00FE7C46">
      <w:pPr>
        <w:pStyle w:val="NS"/>
      </w:pPr>
    </w:p>
    <w:p w14:paraId="6580B11A" w14:textId="415F7762" w:rsidR="00FE7C46" w:rsidRPr="00EB5E38" w:rsidRDefault="00FE7C46" w:rsidP="00FE7C46">
      <w:pPr>
        <w:rPr>
          <w:szCs w:val="22"/>
        </w:rPr>
      </w:pPr>
      <w:r w:rsidRPr="00EB5E38">
        <w:rPr>
          <w:szCs w:val="22"/>
        </w:rPr>
        <w:t>La médiatisation du milieu est assurée par différents promoteurs</w:t>
      </w:r>
      <w:r w:rsidR="00B940DC">
        <w:rPr>
          <w:szCs w:val="22"/>
        </w:rPr>
        <w:t xml:space="preserve"> formels</w:t>
      </w:r>
      <w:r w:rsidRPr="00EB5E38">
        <w:rPr>
          <w:szCs w:val="22"/>
        </w:rPr>
        <w:t>, privés, publics</w:t>
      </w:r>
      <w:r w:rsidR="00B81BDF">
        <w:rPr>
          <w:szCs w:val="22"/>
        </w:rPr>
        <w:t xml:space="preserve">, </w:t>
      </w:r>
      <w:r w:rsidR="00B940DC">
        <w:rPr>
          <w:szCs w:val="22"/>
        </w:rPr>
        <w:t>ou repos</w:t>
      </w:r>
      <w:r w:rsidR="00944F1E">
        <w:rPr>
          <w:szCs w:val="22"/>
        </w:rPr>
        <w:t>e</w:t>
      </w:r>
      <w:r w:rsidR="00B940DC">
        <w:rPr>
          <w:szCs w:val="22"/>
        </w:rPr>
        <w:t xml:space="preserve"> sur des réseaux </w:t>
      </w:r>
      <w:r w:rsidRPr="00EB5E38">
        <w:rPr>
          <w:szCs w:val="22"/>
        </w:rPr>
        <w:t>informels. Pour Jacques De Montjoye, l</w:t>
      </w:r>
      <w:r w:rsidR="00DD5E32">
        <w:rPr>
          <w:szCs w:val="22"/>
        </w:rPr>
        <w:t>’</w:t>
      </w:r>
      <w:r w:rsidRPr="00EB5E38">
        <w:rPr>
          <w:szCs w:val="22"/>
        </w:rPr>
        <w:t xml:space="preserve">appui de la </w:t>
      </w:r>
      <w:r w:rsidR="00B81BDF">
        <w:rPr>
          <w:szCs w:val="22"/>
        </w:rPr>
        <w:t xml:space="preserve">célèbre </w:t>
      </w:r>
      <w:r w:rsidRPr="00EB5E38">
        <w:rPr>
          <w:szCs w:val="22"/>
        </w:rPr>
        <w:t>journaliste Iona Monahan fut décisif pour impulser la reconnaissance des créateurs. Toute dynamique d</w:t>
      </w:r>
      <w:r w:rsidR="00DD5E32">
        <w:rPr>
          <w:szCs w:val="22"/>
        </w:rPr>
        <w:t>’</w:t>
      </w:r>
      <w:r w:rsidRPr="00EB5E38">
        <w:rPr>
          <w:szCs w:val="22"/>
        </w:rPr>
        <w:t xml:space="preserve">actions locales, </w:t>
      </w:r>
      <w:r w:rsidR="00756A20" w:rsidRPr="00EB5E38">
        <w:rPr>
          <w:szCs w:val="22"/>
        </w:rPr>
        <w:t>« </w:t>
      </w:r>
      <w:r w:rsidRPr="00EB5E38">
        <w:rPr>
          <w:szCs w:val="22"/>
        </w:rPr>
        <w:t>la pub</w:t>
      </w:r>
      <w:r w:rsidR="00B81BDF">
        <w:rPr>
          <w:szCs w:val="22"/>
        </w:rPr>
        <w:t>licité</w:t>
      </w:r>
      <w:r w:rsidRPr="00EB5E38">
        <w:rPr>
          <w:szCs w:val="22"/>
        </w:rPr>
        <w:t xml:space="preserve"> sur la création de mode à la télé, radio, etc.</w:t>
      </w:r>
      <w:r w:rsidR="00756A20" w:rsidRPr="00EB5E38">
        <w:rPr>
          <w:szCs w:val="22"/>
        </w:rPr>
        <w:t> »</w:t>
      </w:r>
      <w:r w:rsidRPr="00EB5E38">
        <w:rPr>
          <w:szCs w:val="22"/>
        </w:rPr>
        <w:t xml:space="preserve"> (drr6), la présence des designers aux SMM (locale, nationale et internationale) participe de l</w:t>
      </w:r>
      <w:r w:rsidR="00DD5E32">
        <w:rPr>
          <w:szCs w:val="22"/>
        </w:rPr>
        <w:t>’</w:t>
      </w:r>
      <w:r w:rsidRPr="00EB5E38">
        <w:rPr>
          <w:szCs w:val="22"/>
        </w:rPr>
        <w:t>organisation de la visibilité des designers et de la construction de l</w:t>
      </w:r>
      <w:r w:rsidR="00DD5E32">
        <w:rPr>
          <w:szCs w:val="22"/>
        </w:rPr>
        <w:t>’</w:t>
      </w:r>
      <w:r w:rsidRPr="00EB5E38">
        <w:rPr>
          <w:szCs w:val="22"/>
        </w:rPr>
        <w:t>image de la Ville de mode (dp2). En 1998, l</w:t>
      </w:r>
      <w:r w:rsidR="00DD5E32">
        <w:rPr>
          <w:szCs w:val="22"/>
        </w:rPr>
        <w:t>’</w:t>
      </w:r>
      <w:r w:rsidRPr="00EB5E38">
        <w:rPr>
          <w:szCs w:val="22"/>
        </w:rPr>
        <w:t>important organisme LMM est mis en place par l</w:t>
      </w:r>
      <w:r w:rsidR="00DD5E32">
        <w:rPr>
          <w:szCs w:val="22"/>
        </w:rPr>
        <w:t>’</w:t>
      </w:r>
      <w:r w:rsidRPr="00EB5E38">
        <w:rPr>
          <w:szCs w:val="22"/>
        </w:rPr>
        <w:t xml:space="preserve">industrie et </w:t>
      </w:r>
      <w:r w:rsidR="000100B3">
        <w:rPr>
          <w:szCs w:val="22"/>
        </w:rPr>
        <w:t>l</w:t>
      </w:r>
      <w:r w:rsidRPr="00EB5E38">
        <w:rPr>
          <w:szCs w:val="22"/>
        </w:rPr>
        <w:t>es associations manufacturières (LMM, 1998)</w:t>
      </w:r>
      <w:r w:rsidR="000100B3">
        <w:rPr>
          <w:szCs w:val="22"/>
        </w:rPr>
        <w:t>,</w:t>
      </w:r>
      <w:r w:rsidRPr="00EB5E38">
        <w:rPr>
          <w:szCs w:val="22"/>
        </w:rPr>
        <w:t xml:space="preserve"> </w:t>
      </w:r>
      <w:r w:rsidR="000100B3">
        <w:rPr>
          <w:szCs w:val="22"/>
        </w:rPr>
        <w:t>e</w:t>
      </w:r>
      <w:r w:rsidRPr="00EB5E38">
        <w:rPr>
          <w:szCs w:val="22"/>
        </w:rPr>
        <w:t xml:space="preserve">t </w:t>
      </w:r>
      <w:r w:rsidR="0067134C">
        <w:rPr>
          <w:szCs w:val="22"/>
        </w:rPr>
        <w:t xml:space="preserve">il </w:t>
      </w:r>
      <w:r w:rsidR="000100B3" w:rsidRPr="00EB5E38">
        <w:rPr>
          <w:szCs w:val="22"/>
        </w:rPr>
        <w:t>produit les premières semaines de mode</w:t>
      </w:r>
      <w:r w:rsidR="000100B3">
        <w:rPr>
          <w:szCs w:val="22"/>
        </w:rPr>
        <w:t xml:space="preserve"> </w:t>
      </w:r>
      <w:r w:rsidRPr="00EB5E38">
        <w:rPr>
          <w:szCs w:val="22"/>
        </w:rPr>
        <w:t>en collaboration avec le gouvernement.</w:t>
      </w:r>
    </w:p>
    <w:p w14:paraId="15171E6C" w14:textId="77777777" w:rsidR="00FE7C46" w:rsidRPr="00EB5E38" w:rsidRDefault="00FE7C46" w:rsidP="00FE7C46"/>
    <w:p w14:paraId="32F6BEE5" w14:textId="236367CB" w:rsidR="00FE7C46" w:rsidRPr="00EB5E38" w:rsidRDefault="00FE7C46" w:rsidP="00FE7C46">
      <w:pPr>
        <w:rPr>
          <w:szCs w:val="22"/>
        </w:rPr>
      </w:pPr>
      <w:r w:rsidRPr="00EB5E38">
        <w:rPr>
          <w:szCs w:val="22"/>
        </w:rPr>
        <w:t>Dès 1989, on assiste à une volonté politique de faire de Montréal une Ville de mode. Des élus participent à la mise en place d</w:t>
      </w:r>
      <w:r w:rsidR="00DD5E32">
        <w:rPr>
          <w:szCs w:val="22"/>
        </w:rPr>
        <w:t>’</w:t>
      </w:r>
      <w:r w:rsidRPr="00EB5E38">
        <w:rPr>
          <w:szCs w:val="22"/>
        </w:rPr>
        <w:t xml:space="preserve">un </w:t>
      </w:r>
      <w:r w:rsidR="00756A20" w:rsidRPr="00EB5E38">
        <w:rPr>
          <w:szCs w:val="22"/>
        </w:rPr>
        <w:t>« </w:t>
      </w:r>
      <w:r w:rsidR="000100B3">
        <w:rPr>
          <w:szCs w:val="22"/>
        </w:rPr>
        <w:t>C</w:t>
      </w:r>
      <w:r w:rsidRPr="00EB5E38">
        <w:rPr>
          <w:szCs w:val="22"/>
        </w:rPr>
        <w:t>ommissaire mode</w:t>
      </w:r>
      <w:r w:rsidR="00756A20" w:rsidRPr="00EB5E38">
        <w:rPr>
          <w:szCs w:val="22"/>
        </w:rPr>
        <w:t> »</w:t>
      </w:r>
      <w:r w:rsidRPr="00EB5E38">
        <w:rPr>
          <w:szCs w:val="22"/>
        </w:rPr>
        <w:t xml:space="preserve"> et </w:t>
      </w:r>
      <w:r w:rsidR="000100B3">
        <w:rPr>
          <w:szCs w:val="22"/>
        </w:rPr>
        <w:t xml:space="preserve">au développement </w:t>
      </w:r>
      <w:r w:rsidRPr="00EB5E38">
        <w:rPr>
          <w:szCs w:val="22"/>
        </w:rPr>
        <w:t xml:space="preserve">de stratégies municipales </w:t>
      </w:r>
      <w:r w:rsidR="000100B3">
        <w:rPr>
          <w:szCs w:val="22"/>
        </w:rPr>
        <w:t>pour promouvoir</w:t>
      </w:r>
      <w:r w:rsidRPr="00EB5E38">
        <w:rPr>
          <w:szCs w:val="22"/>
        </w:rPr>
        <w:t xml:space="preserve"> de</w:t>
      </w:r>
      <w:r w:rsidR="000100B3">
        <w:rPr>
          <w:szCs w:val="22"/>
        </w:rPr>
        <w:t>s</w:t>
      </w:r>
      <w:r w:rsidRPr="00EB5E38">
        <w:rPr>
          <w:szCs w:val="22"/>
        </w:rPr>
        <w:t xml:space="preserve"> </w:t>
      </w:r>
      <w:r w:rsidR="00756A20" w:rsidRPr="00EB5E38">
        <w:rPr>
          <w:szCs w:val="22"/>
        </w:rPr>
        <w:t>« </w:t>
      </w:r>
      <w:r w:rsidRPr="00EB5E38">
        <w:rPr>
          <w:szCs w:val="22"/>
        </w:rPr>
        <w:t>produits montréalais</w:t>
      </w:r>
      <w:r w:rsidR="00756A20" w:rsidRPr="00EB5E38">
        <w:rPr>
          <w:szCs w:val="22"/>
        </w:rPr>
        <w:t> »</w:t>
      </w:r>
      <w:r w:rsidRPr="00EB5E38">
        <w:rPr>
          <w:i/>
          <w:szCs w:val="22"/>
        </w:rPr>
        <w:t xml:space="preserve"> </w:t>
      </w:r>
      <w:r w:rsidRPr="00EB5E38">
        <w:rPr>
          <w:szCs w:val="22"/>
        </w:rPr>
        <w:t xml:space="preserve">(p2-2). Une association (1990-2000) est créée en faveur de la promotion du design de mode </w:t>
      </w:r>
      <w:r w:rsidR="000100B3">
        <w:rPr>
          <w:szCs w:val="22"/>
        </w:rPr>
        <w:t>québécois</w:t>
      </w:r>
      <w:r w:rsidRPr="00EB5E38">
        <w:rPr>
          <w:szCs w:val="22"/>
        </w:rPr>
        <w:t xml:space="preserve"> et de ses créateurs, et une campagne de promotion visuelle est lancée</w:t>
      </w:r>
      <w:r w:rsidR="00756A20" w:rsidRPr="00EB5E38">
        <w:rPr>
          <w:szCs w:val="22"/>
        </w:rPr>
        <w:t> :</w:t>
      </w:r>
      <w:r w:rsidR="00C979CD" w:rsidRPr="00EB5E38">
        <w:rPr>
          <w:szCs w:val="22"/>
        </w:rPr>
        <w:t xml:space="preserve"> </w:t>
      </w:r>
      <w:r w:rsidRPr="00EB5E38">
        <w:rPr>
          <w:szCs w:val="22"/>
        </w:rPr>
        <w:t xml:space="preserve">Montréal top mode </w:t>
      </w:r>
      <w:r w:rsidRPr="00EB5E38">
        <w:t>(</w:t>
      </w:r>
      <w:r w:rsidRPr="00EB5E38">
        <w:rPr>
          <w:szCs w:val="22"/>
        </w:rPr>
        <w:t>p2-2</w:t>
      </w:r>
      <w:r w:rsidRPr="00EB5E38">
        <w:t>).</w:t>
      </w:r>
      <w:r w:rsidRPr="00EB5E38">
        <w:rPr>
          <w:szCs w:val="22"/>
        </w:rPr>
        <w:t xml:space="preserve"> Une émission télévisuelle diffuse la mode </w:t>
      </w:r>
      <w:r w:rsidR="000100B3">
        <w:rPr>
          <w:szCs w:val="22"/>
        </w:rPr>
        <w:t>du Québec</w:t>
      </w:r>
      <w:r w:rsidRPr="00EB5E38">
        <w:rPr>
          <w:szCs w:val="22"/>
        </w:rPr>
        <w:t xml:space="preserve">. </w:t>
      </w:r>
      <w:r w:rsidR="00756A20" w:rsidRPr="00EB5E38">
        <w:rPr>
          <w:szCs w:val="22"/>
        </w:rPr>
        <w:t>«</w:t>
      </w:r>
      <w:r w:rsidR="009315DF">
        <w:rPr>
          <w:szCs w:val="22"/>
        </w:rPr>
        <w:t> </w:t>
      </w:r>
      <w:r w:rsidRPr="00EB5E38">
        <w:rPr>
          <w:szCs w:val="22"/>
        </w:rPr>
        <w:t>[…]</w:t>
      </w:r>
      <w:r w:rsidR="00C979CD" w:rsidRPr="00EB5E38">
        <w:rPr>
          <w:szCs w:val="22"/>
        </w:rPr>
        <w:t xml:space="preserve"> </w:t>
      </w:r>
      <w:r w:rsidRPr="00EB5E38">
        <w:rPr>
          <w:szCs w:val="22"/>
        </w:rPr>
        <w:t>Je me souviens, j</w:t>
      </w:r>
      <w:r w:rsidR="00DD5E32">
        <w:rPr>
          <w:szCs w:val="22"/>
        </w:rPr>
        <w:t>’</w:t>
      </w:r>
      <w:r w:rsidRPr="00EB5E38">
        <w:rPr>
          <w:szCs w:val="22"/>
        </w:rPr>
        <w:t>avais discuté avec Pierre Marchand pour faire des trucs mode à Musique Plus</w:t>
      </w:r>
      <w:r w:rsidR="00944F1E">
        <w:rPr>
          <w:szCs w:val="22"/>
        </w:rPr>
        <w:t xml:space="preserve">, </w:t>
      </w:r>
      <w:r w:rsidRPr="00EB5E38">
        <w:rPr>
          <w:szCs w:val="22"/>
        </w:rPr>
        <w:t>et puis ça décoll</w:t>
      </w:r>
      <w:r w:rsidR="001B57E7">
        <w:rPr>
          <w:szCs w:val="22"/>
        </w:rPr>
        <w:t>ait</w:t>
      </w:r>
      <w:r w:rsidRPr="00EB5E38">
        <w:rPr>
          <w:szCs w:val="22"/>
        </w:rPr>
        <w:t>… On a donné un élan là, puis ça a eu beaucoup de résultats</w:t>
      </w:r>
      <w:r w:rsidR="00756A20" w:rsidRPr="00EB5E38">
        <w:rPr>
          <w:szCs w:val="22"/>
        </w:rPr>
        <w:t> »</w:t>
      </w:r>
      <w:r w:rsidRPr="00EB5E38">
        <w:rPr>
          <w:szCs w:val="22"/>
        </w:rPr>
        <w:t xml:space="preserve"> </w:t>
      </w:r>
      <w:r w:rsidRPr="00EB5E38">
        <w:t>(</w:t>
      </w:r>
      <w:r w:rsidRPr="00EB5E38">
        <w:rPr>
          <w:szCs w:val="22"/>
        </w:rPr>
        <w:t>p2-2</w:t>
      </w:r>
      <w:r w:rsidRPr="00EB5E38">
        <w:t>).</w:t>
      </w:r>
      <w:r w:rsidRPr="00EB5E38">
        <w:rPr>
          <w:szCs w:val="22"/>
        </w:rPr>
        <w:t xml:space="preserve"> Le gouvernement soutient la promotion de la Ville à l</w:t>
      </w:r>
      <w:r w:rsidR="00DD5E32">
        <w:rPr>
          <w:szCs w:val="22"/>
        </w:rPr>
        <w:t>’</w:t>
      </w:r>
      <w:r w:rsidRPr="00EB5E38">
        <w:rPr>
          <w:szCs w:val="22"/>
        </w:rPr>
        <w:t xml:space="preserve">image des </w:t>
      </w:r>
      <w:r w:rsidR="00756A20" w:rsidRPr="00EB5E38">
        <w:rPr>
          <w:szCs w:val="22"/>
        </w:rPr>
        <w:t>« </w:t>
      </w:r>
      <w:r w:rsidR="000100B3">
        <w:rPr>
          <w:szCs w:val="22"/>
        </w:rPr>
        <w:t>C</w:t>
      </w:r>
      <w:r w:rsidRPr="00EB5E38">
        <w:rPr>
          <w:szCs w:val="22"/>
        </w:rPr>
        <w:t>apitales de mode […] comme on le faisait au niveau international avec d</w:t>
      </w:r>
      <w:r w:rsidR="00DD5E32">
        <w:rPr>
          <w:szCs w:val="22"/>
        </w:rPr>
        <w:t>’</w:t>
      </w:r>
      <w:r w:rsidRPr="00EB5E38">
        <w:rPr>
          <w:szCs w:val="22"/>
        </w:rPr>
        <w:t xml:space="preserve">autres </w:t>
      </w:r>
      <w:r w:rsidR="000100B3">
        <w:rPr>
          <w:szCs w:val="22"/>
        </w:rPr>
        <w:t>v</w:t>
      </w:r>
      <w:r w:rsidRPr="00EB5E38">
        <w:rPr>
          <w:szCs w:val="22"/>
        </w:rPr>
        <w:t>illes de mode</w:t>
      </w:r>
      <w:r w:rsidR="00756A20" w:rsidRPr="00EB5E38">
        <w:rPr>
          <w:szCs w:val="22"/>
        </w:rPr>
        <w:t> »</w:t>
      </w:r>
      <w:r w:rsidRPr="00EB5E38">
        <w:rPr>
          <w:szCs w:val="22"/>
        </w:rPr>
        <w:t xml:space="preserve"> (p1-1). Des salons de mode sont organisés, des journalistes internationaux sont invités, la promotion </w:t>
      </w:r>
      <w:r w:rsidR="000100B3">
        <w:rPr>
          <w:szCs w:val="22"/>
        </w:rPr>
        <w:t>s’appuie sur le lien</w:t>
      </w:r>
      <w:r w:rsidRPr="00EB5E38">
        <w:rPr>
          <w:szCs w:val="22"/>
        </w:rPr>
        <w:t xml:space="preserve"> </w:t>
      </w:r>
      <w:r w:rsidR="00756A20" w:rsidRPr="00EB5E38">
        <w:rPr>
          <w:szCs w:val="22"/>
        </w:rPr>
        <w:t>« </w:t>
      </w:r>
      <w:r w:rsidRPr="00EB5E38">
        <w:rPr>
          <w:szCs w:val="22"/>
        </w:rPr>
        <w:t>entre l</w:t>
      </w:r>
      <w:r w:rsidR="00DD5E32">
        <w:rPr>
          <w:szCs w:val="22"/>
        </w:rPr>
        <w:t>’</w:t>
      </w:r>
      <w:r w:rsidRPr="00EB5E38">
        <w:rPr>
          <w:szCs w:val="22"/>
        </w:rPr>
        <w:t>Europe et l</w:t>
      </w:r>
      <w:r w:rsidR="00DD5E32">
        <w:rPr>
          <w:szCs w:val="22"/>
        </w:rPr>
        <w:t>’</w:t>
      </w:r>
      <w:r w:rsidRPr="00EB5E38">
        <w:rPr>
          <w:szCs w:val="22"/>
        </w:rPr>
        <w:t>Amérique, le design européen avec le confort américain. Et puis est arrivé le changement au niveau de la mondialisation</w:t>
      </w:r>
      <w:r w:rsidR="000100B3">
        <w:rPr>
          <w:szCs w:val="22"/>
        </w:rPr>
        <w:t>,</w:t>
      </w:r>
      <w:r w:rsidRPr="00EB5E38">
        <w:rPr>
          <w:szCs w:val="22"/>
        </w:rPr>
        <w:t xml:space="preserve"> et puis là, on a perdu beaucoup de compagnies</w:t>
      </w:r>
      <w:r w:rsidR="00756A20" w:rsidRPr="00EB5E38">
        <w:rPr>
          <w:szCs w:val="22"/>
        </w:rPr>
        <w:t> »</w:t>
      </w:r>
      <w:r w:rsidRPr="00EB5E38">
        <w:rPr>
          <w:szCs w:val="22"/>
        </w:rPr>
        <w:t xml:space="preserve"> (p2-2).</w:t>
      </w:r>
    </w:p>
    <w:p w14:paraId="67C24C97" w14:textId="77777777" w:rsidR="00FE7C46" w:rsidRPr="00EB5E38" w:rsidRDefault="00FE7C46" w:rsidP="00001021"/>
    <w:p w14:paraId="5C9C109F" w14:textId="4984DDB6" w:rsidR="00FE7C46" w:rsidRPr="00C54076" w:rsidRDefault="00FE7C46" w:rsidP="00C54076">
      <w:pPr>
        <w:tabs>
          <w:tab w:val="left" w:pos="2410"/>
        </w:tabs>
        <w:rPr>
          <w:szCs w:val="22"/>
        </w:rPr>
      </w:pPr>
      <w:r w:rsidRPr="00EB5E38">
        <w:rPr>
          <w:szCs w:val="22"/>
        </w:rPr>
        <w:t>Outre le programme Pro</w:t>
      </w:r>
      <w:r w:rsidR="0067134C">
        <w:rPr>
          <w:szCs w:val="22"/>
        </w:rPr>
        <w:t> </w:t>
      </w:r>
      <w:r w:rsidRPr="00EB5E38">
        <w:rPr>
          <w:szCs w:val="22"/>
        </w:rPr>
        <w:t>Mode (2007-2011, 82</w:t>
      </w:r>
      <w:r w:rsidR="001B57E7">
        <w:rPr>
          <w:szCs w:val="22"/>
        </w:rPr>
        <w:t> </w:t>
      </w:r>
      <w:r w:rsidRPr="00EB5E38">
        <w:rPr>
          <w:szCs w:val="22"/>
        </w:rPr>
        <w:t xml:space="preserve">millions de dollars), le MDEIE octroie trois millions de dollars pour la promotion de la </w:t>
      </w:r>
      <w:r w:rsidR="000100B3" w:rsidRPr="00EB5E38">
        <w:rPr>
          <w:szCs w:val="22"/>
        </w:rPr>
        <w:t>V</w:t>
      </w:r>
      <w:r w:rsidR="000100B3">
        <w:rPr>
          <w:szCs w:val="22"/>
        </w:rPr>
        <w:t>ille</w:t>
      </w:r>
      <w:r w:rsidR="000100B3" w:rsidRPr="00EB5E38">
        <w:rPr>
          <w:szCs w:val="22"/>
        </w:rPr>
        <w:t xml:space="preserve"> </w:t>
      </w:r>
      <w:r w:rsidRPr="00EB5E38">
        <w:rPr>
          <w:szCs w:val="22"/>
        </w:rPr>
        <w:t xml:space="preserve">de mode. Cette somme sert à </w:t>
      </w:r>
      <w:r w:rsidR="00756A20" w:rsidRPr="00EB5E38">
        <w:rPr>
          <w:szCs w:val="22"/>
        </w:rPr>
        <w:t>« </w:t>
      </w:r>
      <w:r w:rsidRPr="00EB5E38">
        <w:rPr>
          <w:szCs w:val="22"/>
        </w:rPr>
        <w:t xml:space="preserve">appuyer les </w:t>
      </w:r>
      <w:r w:rsidR="001B0EE2">
        <w:rPr>
          <w:szCs w:val="22"/>
        </w:rPr>
        <w:t>événements</w:t>
      </w:r>
      <w:r w:rsidRPr="00EB5E38">
        <w:rPr>
          <w:szCs w:val="22"/>
        </w:rPr>
        <w:t xml:space="preserve"> mode et certains organismes, tous pour promouvoir Montréal, </w:t>
      </w:r>
      <w:r w:rsidR="000100B3">
        <w:rPr>
          <w:szCs w:val="22"/>
        </w:rPr>
        <w:t xml:space="preserve">la </w:t>
      </w:r>
      <w:r w:rsidRPr="00EB5E38">
        <w:rPr>
          <w:szCs w:val="22"/>
        </w:rPr>
        <w:t>Ville de mode</w:t>
      </w:r>
      <w:r w:rsidR="00756A20" w:rsidRPr="00EB5E38">
        <w:rPr>
          <w:szCs w:val="22"/>
        </w:rPr>
        <w:t> »</w:t>
      </w:r>
      <w:r w:rsidRPr="00EB5E38">
        <w:rPr>
          <w:szCs w:val="22"/>
        </w:rPr>
        <w:t xml:space="preserve"> (p1-1). Le </w:t>
      </w:r>
      <w:r w:rsidR="000100B3">
        <w:rPr>
          <w:szCs w:val="22"/>
        </w:rPr>
        <w:t>C</w:t>
      </w:r>
      <w:r w:rsidRPr="00EB5E38">
        <w:rPr>
          <w:szCs w:val="22"/>
        </w:rPr>
        <w:t xml:space="preserve">omité </w:t>
      </w:r>
      <w:r w:rsidR="000100B3">
        <w:rPr>
          <w:szCs w:val="22"/>
        </w:rPr>
        <w:t>i</w:t>
      </w:r>
      <w:r w:rsidRPr="00EB5E38">
        <w:rPr>
          <w:szCs w:val="22"/>
        </w:rPr>
        <w:t>mage de la TCM se concentre sur les questions de l</w:t>
      </w:r>
      <w:r w:rsidR="00DD5E32">
        <w:rPr>
          <w:szCs w:val="22"/>
        </w:rPr>
        <w:t>’</w:t>
      </w:r>
      <w:r w:rsidRPr="00EB5E38">
        <w:rPr>
          <w:szCs w:val="22"/>
        </w:rPr>
        <w:t>organisation de la visibilité des designers. La création du BMM en 2009 répond aux attentes sectorielles (</w:t>
      </w:r>
      <w:r w:rsidRPr="00EB5E38">
        <w:t>BMM</w:t>
      </w:r>
      <w:r w:rsidRPr="00EB5E38">
        <w:rPr>
          <w:vertAlign w:val="subscript"/>
        </w:rPr>
        <w:t>2</w:t>
      </w:r>
      <w:r w:rsidRPr="00EB5E38">
        <w:t>, 2009</w:t>
      </w:r>
      <w:r w:rsidRPr="00EB5E38">
        <w:rPr>
          <w:szCs w:val="22"/>
        </w:rPr>
        <w:t>). Dès lors, le BMM et le GSM constituent les promoteurs principaux de l</w:t>
      </w:r>
      <w:r w:rsidR="00DD5E32">
        <w:rPr>
          <w:szCs w:val="22"/>
        </w:rPr>
        <w:t>’</w:t>
      </w:r>
      <w:r w:rsidRPr="00EB5E38">
        <w:rPr>
          <w:szCs w:val="22"/>
        </w:rPr>
        <w:t>industrie, de la Ville et des designers.</w:t>
      </w:r>
    </w:p>
    <w:p w14:paraId="6A3697AC" w14:textId="611DA3E1" w:rsidR="00FE7C46" w:rsidRPr="00EB5E38" w:rsidRDefault="00FE7C46" w:rsidP="00FE7C46">
      <w:pPr>
        <w:rPr>
          <w:szCs w:val="22"/>
        </w:rPr>
      </w:pPr>
      <w:r w:rsidRPr="00EB5E38">
        <w:rPr>
          <w:szCs w:val="22"/>
        </w:rPr>
        <w:t>Le BMM</w:t>
      </w:r>
      <w:r w:rsidR="0067134C">
        <w:rPr>
          <w:szCs w:val="22"/>
        </w:rPr>
        <w:t>,</w:t>
      </w:r>
      <w:r w:rsidRPr="00EB5E38">
        <w:rPr>
          <w:szCs w:val="22"/>
        </w:rPr>
        <w:t xml:space="preserve"> </w:t>
      </w:r>
      <w:r w:rsidR="00756A20" w:rsidRPr="00EB5E38">
        <w:rPr>
          <w:szCs w:val="22"/>
        </w:rPr>
        <w:t>« </w:t>
      </w:r>
      <w:r w:rsidRPr="00EB5E38">
        <w:rPr>
          <w:szCs w:val="22"/>
        </w:rPr>
        <w:t>c</w:t>
      </w:r>
      <w:r w:rsidR="00DD5E32">
        <w:rPr>
          <w:szCs w:val="22"/>
        </w:rPr>
        <w:t>’</w:t>
      </w:r>
      <w:r w:rsidRPr="00EB5E38">
        <w:rPr>
          <w:szCs w:val="22"/>
        </w:rPr>
        <w:t xml:space="preserve">est un </w:t>
      </w:r>
      <w:r w:rsidR="000100B3">
        <w:rPr>
          <w:szCs w:val="22"/>
        </w:rPr>
        <w:t>C</w:t>
      </w:r>
      <w:r w:rsidRPr="00EB5E38">
        <w:rPr>
          <w:szCs w:val="22"/>
        </w:rPr>
        <w:t>ommissariat de la mode</w:t>
      </w:r>
      <w:r w:rsidR="00756A20" w:rsidRPr="00EB5E38">
        <w:rPr>
          <w:szCs w:val="22"/>
        </w:rPr>
        <w:t> »</w:t>
      </w:r>
      <w:r w:rsidRPr="00EB5E38">
        <w:rPr>
          <w:szCs w:val="22"/>
        </w:rPr>
        <w:t xml:space="preserve"> (int.1-2)</w:t>
      </w:r>
      <w:r w:rsidR="00C979CD" w:rsidRPr="00EB5E38">
        <w:rPr>
          <w:szCs w:val="22"/>
        </w:rPr>
        <w:t xml:space="preserve"> </w:t>
      </w:r>
      <w:r w:rsidRPr="00EB5E38">
        <w:rPr>
          <w:szCs w:val="22"/>
        </w:rPr>
        <w:t>rattaché à la Ville au même titre qu</w:t>
      </w:r>
      <w:r w:rsidR="00DD5E32">
        <w:rPr>
          <w:szCs w:val="22"/>
        </w:rPr>
        <w:t>’</w:t>
      </w:r>
      <w:r w:rsidRPr="00EB5E38">
        <w:rPr>
          <w:szCs w:val="22"/>
        </w:rPr>
        <w:t xml:space="preserve">il existe un </w:t>
      </w:r>
      <w:r w:rsidR="00756A20" w:rsidRPr="00EB5E38">
        <w:rPr>
          <w:szCs w:val="22"/>
        </w:rPr>
        <w:t>« </w:t>
      </w:r>
      <w:r w:rsidRPr="00EB5E38">
        <w:rPr>
          <w:szCs w:val="22"/>
        </w:rPr>
        <w:t>Bureau de design</w:t>
      </w:r>
      <w:r w:rsidR="00756A20" w:rsidRPr="00EB5E38">
        <w:rPr>
          <w:szCs w:val="22"/>
        </w:rPr>
        <w:t> »</w:t>
      </w:r>
      <w:r w:rsidRPr="00EB5E38">
        <w:rPr>
          <w:szCs w:val="22"/>
        </w:rPr>
        <w:t xml:space="preserve"> (int.1-2) et qui développe des </w:t>
      </w:r>
      <w:r w:rsidR="00756A20" w:rsidRPr="00EB5E38">
        <w:rPr>
          <w:szCs w:val="22"/>
        </w:rPr>
        <w:t>« </w:t>
      </w:r>
      <w:r w:rsidRPr="00EB5E38">
        <w:rPr>
          <w:szCs w:val="22"/>
        </w:rPr>
        <w:t>actions à valeur ajoutée</w:t>
      </w:r>
      <w:r w:rsidR="000100B3">
        <w:rPr>
          <w:szCs w:val="22"/>
        </w:rPr>
        <w:t>,</w:t>
      </w:r>
      <w:r w:rsidRPr="00EB5E38">
        <w:rPr>
          <w:szCs w:val="22"/>
        </w:rPr>
        <w:t xml:space="preserve"> qui contribuent à donner à Montréal une identité distinctive</w:t>
      </w:r>
      <w:r w:rsidR="00756A20" w:rsidRPr="00EB5E38">
        <w:rPr>
          <w:szCs w:val="22"/>
        </w:rPr>
        <w:t> »</w:t>
      </w:r>
      <w:r w:rsidRPr="00EB5E38">
        <w:rPr>
          <w:szCs w:val="22"/>
        </w:rPr>
        <w:t xml:space="preserve"> (</w:t>
      </w:r>
      <w:r w:rsidRPr="00EB5E38">
        <w:rPr>
          <w:color w:val="000000"/>
          <w:szCs w:val="22"/>
        </w:rPr>
        <w:t>p2-1)</w:t>
      </w:r>
      <w:r w:rsidRPr="00EB5E38">
        <w:rPr>
          <w:szCs w:val="22"/>
        </w:rPr>
        <w:t>. L</w:t>
      </w:r>
      <w:r w:rsidR="00DD5E32">
        <w:rPr>
          <w:szCs w:val="22"/>
        </w:rPr>
        <w:t>’</w:t>
      </w:r>
      <w:r w:rsidRPr="00EB5E38">
        <w:rPr>
          <w:szCs w:val="22"/>
        </w:rPr>
        <w:t xml:space="preserve">organisme collabore </w:t>
      </w:r>
      <w:r w:rsidR="00756A20" w:rsidRPr="00EB5E38">
        <w:rPr>
          <w:szCs w:val="22"/>
        </w:rPr>
        <w:t>« </w:t>
      </w:r>
      <w:r w:rsidRPr="00EB5E38">
        <w:rPr>
          <w:szCs w:val="22"/>
        </w:rPr>
        <w:t xml:space="preserve">avec les principaux acteurs de </w:t>
      </w:r>
      <w:r w:rsidRPr="0051508E">
        <w:rPr>
          <w:szCs w:val="22"/>
        </w:rPr>
        <w:t>l</w:t>
      </w:r>
      <w:r w:rsidR="00DD5E32" w:rsidRPr="0051508E">
        <w:rPr>
          <w:szCs w:val="22"/>
        </w:rPr>
        <w:t>’</w:t>
      </w:r>
      <w:r w:rsidR="0051508E" w:rsidRPr="0051508E">
        <w:rPr>
          <w:szCs w:val="22"/>
        </w:rPr>
        <w:t xml:space="preserve">industrie </w:t>
      </w:r>
      <w:r w:rsidRPr="0051508E">
        <w:rPr>
          <w:szCs w:val="22"/>
        </w:rPr>
        <w:t>afin de conscientiser le marché local</w:t>
      </w:r>
      <w:r w:rsidR="00756A20" w:rsidRPr="0051508E">
        <w:rPr>
          <w:szCs w:val="22"/>
        </w:rPr>
        <w:t> »</w:t>
      </w:r>
      <w:r w:rsidRPr="0051508E">
        <w:rPr>
          <w:szCs w:val="22"/>
        </w:rPr>
        <w:t xml:space="preserve"> </w:t>
      </w:r>
      <w:r w:rsidRPr="0051508E">
        <w:t>(</w:t>
      </w:r>
      <w:r w:rsidRPr="0051508E">
        <w:rPr>
          <w:color w:val="000000"/>
          <w:szCs w:val="22"/>
        </w:rPr>
        <w:t>p2-1</w:t>
      </w:r>
      <w:r w:rsidRPr="0051508E">
        <w:t>).</w:t>
      </w:r>
      <w:r w:rsidRPr="0051508E">
        <w:rPr>
          <w:szCs w:val="22"/>
        </w:rPr>
        <w:t xml:space="preserve"> </w:t>
      </w:r>
      <w:r w:rsidR="00756A20" w:rsidRPr="0051508E">
        <w:rPr>
          <w:szCs w:val="22"/>
        </w:rPr>
        <w:t>« </w:t>
      </w:r>
      <w:r w:rsidRPr="0051508E">
        <w:rPr>
          <w:szCs w:val="22"/>
        </w:rPr>
        <w:t>Pour faire conna</w:t>
      </w:r>
      <w:r w:rsidR="00934450" w:rsidRPr="0051508E">
        <w:rPr>
          <w:szCs w:val="22"/>
        </w:rPr>
        <w:t>î</w:t>
      </w:r>
      <w:r w:rsidRPr="0051508E">
        <w:rPr>
          <w:szCs w:val="22"/>
        </w:rPr>
        <w:t>tre</w:t>
      </w:r>
      <w:r w:rsidRPr="00EB5E38">
        <w:rPr>
          <w:szCs w:val="22"/>
        </w:rPr>
        <w:t xml:space="preserve"> la mode de Montréal</w:t>
      </w:r>
      <w:r w:rsidR="00756A20" w:rsidRPr="00EB5E38">
        <w:rPr>
          <w:szCs w:val="22"/>
        </w:rPr>
        <w:t> »</w:t>
      </w:r>
      <w:r w:rsidRPr="00EB5E38">
        <w:rPr>
          <w:szCs w:val="22"/>
        </w:rPr>
        <w:t xml:space="preserve"> (</w:t>
      </w:r>
      <w:r w:rsidRPr="00EB5E38">
        <w:rPr>
          <w:color w:val="000000"/>
          <w:szCs w:val="22"/>
        </w:rPr>
        <w:t>p2-1)</w:t>
      </w:r>
      <w:r w:rsidRPr="00EB5E38">
        <w:rPr>
          <w:szCs w:val="22"/>
        </w:rPr>
        <w:t xml:space="preserve">, le BMM privilégie le soutien aux </w:t>
      </w:r>
      <w:r w:rsidR="001B0EE2">
        <w:rPr>
          <w:szCs w:val="22"/>
        </w:rPr>
        <w:t>événements</w:t>
      </w:r>
      <w:r w:rsidRPr="00EB5E38">
        <w:rPr>
          <w:szCs w:val="22"/>
        </w:rPr>
        <w:t xml:space="preserve"> (existants et nouveaux)</w:t>
      </w:r>
      <w:r w:rsidR="00756A20" w:rsidRPr="00EB5E38">
        <w:rPr>
          <w:szCs w:val="22"/>
        </w:rPr>
        <w:t> :</w:t>
      </w:r>
      <w:r w:rsidR="00C979CD" w:rsidRPr="00EB5E38">
        <w:rPr>
          <w:szCs w:val="22"/>
        </w:rPr>
        <w:t xml:space="preserve"> </w:t>
      </w:r>
      <w:r w:rsidR="00756A20" w:rsidRPr="00EB5E38">
        <w:rPr>
          <w:szCs w:val="22"/>
        </w:rPr>
        <w:t>« </w:t>
      </w:r>
      <w:r w:rsidRPr="00EB5E38">
        <w:rPr>
          <w:szCs w:val="22"/>
        </w:rPr>
        <w:t>le Salon de la fourrure, la Semaine mode, le Festival de mode et de design […], le Marché du Lab</w:t>
      </w:r>
      <w:r w:rsidR="000100B3">
        <w:rPr>
          <w:szCs w:val="22"/>
        </w:rPr>
        <w:t>créatif</w:t>
      </w:r>
      <w:r w:rsidRPr="00EB5E38">
        <w:rPr>
          <w:szCs w:val="22"/>
        </w:rPr>
        <w:t>, etc.</w:t>
      </w:r>
      <w:r w:rsidR="00C979CD" w:rsidRPr="00EB5E38">
        <w:rPr>
          <w:szCs w:val="22"/>
        </w:rPr>
        <w:t xml:space="preserve"> </w:t>
      </w:r>
      <w:r w:rsidRPr="00EB5E38">
        <w:rPr>
          <w:szCs w:val="22"/>
        </w:rPr>
        <w:t>[des] conversations sur la mode, un site Web, etc.</w:t>
      </w:r>
      <w:r w:rsidR="00756A20" w:rsidRPr="00EB5E38">
        <w:rPr>
          <w:szCs w:val="22"/>
        </w:rPr>
        <w:t> »</w:t>
      </w:r>
      <w:r w:rsidRPr="00EB5E38">
        <w:rPr>
          <w:szCs w:val="22"/>
        </w:rPr>
        <w:t xml:space="preserve"> </w:t>
      </w:r>
      <w:r w:rsidRPr="00EB5E38">
        <w:t>(</w:t>
      </w:r>
      <w:r w:rsidRPr="00EB5E38">
        <w:rPr>
          <w:color w:val="000000"/>
          <w:szCs w:val="22"/>
        </w:rPr>
        <w:t>p2-1</w:t>
      </w:r>
      <w:r w:rsidRPr="00EB5E38">
        <w:t>).</w:t>
      </w:r>
      <w:r w:rsidRPr="00EB5E38">
        <w:rPr>
          <w:szCs w:val="22"/>
        </w:rPr>
        <w:t xml:space="preserve"> Il s</w:t>
      </w:r>
      <w:r w:rsidR="00DD5E32">
        <w:rPr>
          <w:szCs w:val="22"/>
        </w:rPr>
        <w:t>’</w:t>
      </w:r>
      <w:r w:rsidRPr="00EB5E38">
        <w:rPr>
          <w:szCs w:val="22"/>
        </w:rPr>
        <w:t xml:space="preserve">agit de </w:t>
      </w:r>
      <w:r w:rsidR="00756A20" w:rsidRPr="00EB5E38">
        <w:rPr>
          <w:szCs w:val="22"/>
        </w:rPr>
        <w:t>« </w:t>
      </w:r>
      <w:r w:rsidRPr="00EB5E38">
        <w:rPr>
          <w:szCs w:val="22"/>
        </w:rPr>
        <w:t xml:space="preserve">faire du </w:t>
      </w:r>
      <w:r w:rsidRPr="00EB5E38">
        <w:rPr>
          <w:i/>
          <w:szCs w:val="22"/>
          <w:lang w:val="en-US"/>
        </w:rPr>
        <w:t>push</w:t>
      </w:r>
      <w:r w:rsidRPr="00EB5E38">
        <w:rPr>
          <w:szCs w:val="22"/>
        </w:rPr>
        <w:t xml:space="preserve"> d</w:t>
      </w:r>
      <w:r w:rsidR="00DD5E32">
        <w:rPr>
          <w:szCs w:val="22"/>
        </w:rPr>
        <w:t>’</w:t>
      </w:r>
      <w:r w:rsidRPr="00EB5E38">
        <w:rPr>
          <w:szCs w:val="22"/>
        </w:rPr>
        <w:t xml:space="preserve">info sur le Web […] au niveau de la promotion que ce soit le </w:t>
      </w:r>
      <w:r w:rsidR="000100B3">
        <w:rPr>
          <w:szCs w:val="22"/>
        </w:rPr>
        <w:t>C</w:t>
      </w:r>
      <w:r w:rsidRPr="00EB5E38">
        <w:rPr>
          <w:szCs w:val="22"/>
        </w:rPr>
        <w:t xml:space="preserve">ahier dans la presse, que ça soit des affiches, que ce soit filmer, faire des vidéos pendant les </w:t>
      </w:r>
      <w:r w:rsidR="001B0EE2">
        <w:rPr>
          <w:szCs w:val="22"/>
        </w:rPr>
        <w:t>événements</w:t>
      </w:r>
      <w:r w:rsidRPr="00EB5E38">
        <w:rPr>
          <w:szCs w:val="22"/>
        </w:rPr>
        <w:t>…</w:t>
      </w:r>
      <w:r w:rsidR="00756A20" w:rsidRPr="00EB5E38">
        <w:rPr>
          <w:szCs w:val="22"/>
        </w:rPr>
        <w:t> »</w:t>
      </w:r>
      <w:r w:rsidRPr="00EB5E38">
        <w:rPr>
          <w:szCs w:val="22"/>
        </w:rPr>
        <w:t xml:space="preserve"> </w:t>
      </w:r>
      <w:r w:rsidRPr="00EB5E38">
        <w:t>(</w:t>
      </w:r>
      <w:r w:rsidRPr="00EB5E38">
        <w:rPr>
          <w:color w:val="000000"/>
          <w:szCs w:val="22"/>
        </w:rPr>
        <w:t>p2-1</w:t>
      </w:r>
      <w:r w:rsidRPr="00EB5E38">
        <w:t>).</w:t>
      </w:r>
      <w:r w:rsidRPr="00EB5E38">
        <w:rPr>
          <w:szCs w:val="22"/>
        </w:rPr>
        <w:t xml:space="preserve"> La stratégie </w:t>
      </w:r>
      <w:r w:rsidRPr="0067134C">
        <w:rPr>
          <w:szCs w:val="22"/>
        </w:rPr>
        <w:t>Montréal style libre</w:t>
      </w:r>
      <w:r w:rsidR="00C979CD" w:rsidRPr="00EB5E38">
        <w:rPr>
          <w:szCs w:val="22"/>
        </w:rPr>
        <w:t xml:space="preserve"> </w:t>
      </w:r>
      <w:r w:rsidRPr="00EB5E38">
        <w:rPr>
          <w:szCs w:val="22"/>
        </w:rPr>
        <w:t xml:space="preserve">(BMM) se veut proactive en invitant promoteurs et différents acteurs (GSM, Conseil canadien de la fourrure, etc.) à créer des </w:t>
      </w:r>
      <w:r w:rsidR="00756A20" w:rsidRPr="00EB5E38">
        <w:rPr>
          <w:szCs w:val="22"/>
        </w:rPr>
        <w:t>« </w:t>
      </w:r>
      <w:r w:rsidRPr="00EB5E38">
        <w:rPr>
          <w:szCs w:val="22"/>
        </w:rPr>
        <w:t>collaborations aspirantes</w:t>
      </w:r>
      <w:r w:rsidR="00756A20" w:rsidRPr="00EB5E38">
        <w:rPr>
          <w:szCs w:val="22"/>
        </w:rPr>
        <w:t> »</w:t>
      </w:r>
      <w:r w:rsidRPr="00EB5E38">
        <w:rPr>
          <w:szCs w:val="22"/>
        </w:rPr>
        <w:t xml:space="preserve"> </w:t>
      </w:r>
      <w:r w:rsidRPr="00EB5E38">
        <w:t>(</w:t>
      </w:r>
      <w:r w:rsidRPr="00EB5E38">
        <w:rPr>
          <w:color w:val="000000"/>
          <w:szCs w:val="22"/>
        </w:rPr>
        <w:t>p2-1</w:t>
      </w:r>
      <w:r w:rsidRPr="00EB5E38">
        <w:t>)</w:t>
      </w:r>
      <w:r w:rsidR="00DC3C7A">
        <w:t xml:space="preserve"> qui permettraient des collaborations innovantes entre différents secteurs et acteurs</w:t>
      </w:r>
      <w:r w:rsidRPr="00EB5E38">
        <w:t>.</w:t>
      </w:r>
      <w:r w:rsidRPr="00EB5E38">
        <w:rPr>
          <w:szCs w:val="22"/>
        </w:rPr>
        <w:t xml:space="preserve"> Le but est d</w:t>
      </w:r>
      <w:r w:rsidR="00DD5E32">
        <w:rPr>
          <w:szCs w:val="22"/>
        </w:rPr>
        <w:t>’</w:t>
      </w:r>
      <w:r w:rsidRPr="00EB5E38">
        <w:rPr>
          <w:szCs w:val="22"/>
        </w:rPr>
        <w:t xml:space="preserve">encourager des échanges de telle manière que </w:t>
      </w:r>
      <w:r w:rsidR="00756A20" w:rsidRPr="00EB5E38">
        <w:rPr>
          <w:szCs w:val="22"/>
        </w:rPr>
        <w:t>« </w:t>
      </w:r>
      <w:r w:rsidRPr="00EB5E38">
        <w:rPr>
          <w:szCs w:val="22"/>
        </w:rPr>
        <w:t xml:space="preserve">chaque </w:t>
      </w:r>
      <w:r w:rsidR="00A64A80">
        <w:rPr>
          <w:szCs w:val="22"/>
        </w:rPr>
        <w:t>événement</w:t>
      </w:r>
      <w:r w:rsidRPr="00EB5E38">
        <w:rPr>
          <w:szCs w:val="22"/>
        </w:rPr>
        <w:t xml:space="preserve"> mode qui va avoir lieu à Montréal allie les forces de Montréal dans d</w:t>
      </w:r>
      <w:r w:rsidR="00DD5E32">
        <w:rPr>
          <w:szCs w:val="22"/>
        </w:rPr>
        <w:t>’</w:t>
      </w:r>
      <w:r w:rsidRPr="00EB5E38">
        <w:rPr>
          <w:szCs w:val="22"/>
        </w:rPr>
        <w:t>autres secteurs […] toujours en mettant de l</w:t>
      </w:r>
      <w:r w:rsidR="00DD5E32">
        <w:rPr>
          <w:szCs w:val="22"/>
        </w:rPr>
        <w:t>’</w:t>
      </w:r>
      <w:r w:rsidRPr="00EB5E38">
        <w:rPr>
          <w:szCs w:val="22"/>
        </w:rPr>
        <w:t>avant le savoir-faire des designers et de la communauté</w:t>
      </w:r>
      <w:r w:rsidR="00756A20" w:rsidRPr="00EB5E38">
        <w:rPr>
          <w:szCs w:val="22"/>
        </w:rPr>
        <w:t> »</w:t>
      </w:r>
      <w:r w:rsidRPr="00EB5E38">
        <w:rPr>
          <w:szCs w:val="22"/>
        </w:rPr>
        <w:t xml:space="preserve"> </w:t>
      </w:r>
      <w:r w:rsidRPr="00EB5E38">
        <w:t>(</w:t>
      </w:r>
      <w:r w:rsidRPr="00EB5E38">
        <w:rPr>
          <w:color w:val="000000"/>
          <w:szCs w:val="22"/>
        </w:rPr>
        <w:t>p2-1</w:t>
      </w:r>
      <w:r w:rsidRPr="00EB5E38">
        <w:t>).</w:t>
      </w:r>
    </w:p>
    <w:p w14:paraId="4B65A19D" w14:textId="77777777" w:rsidR="00FE7C46" w:rsidRPr="00EB5E38" w:rsidRDefault="00FE7C46" w:rsidP="00FE7C46">
      <w:pPr>
        <w:rPr>
          <w:szCs w:val="22"/>
        </w:rPr>
      </w:pPr>
    </w:p>
    <w:p w14:paraId="14F5CEBE" w14:textId="00BE695D" w:rsidR="00FE7C46" w:rsidRPr="00EB5E38" w:rsidRDefault="00FE7C46" w:rsidP="00FE7C46">
      <w:pPr>
        <w:rPr>
          <w:szCs w:val="22"/>
        </w:rPr>
      </w:pPr>
      <w:r w:rsidRPr="00EB5E38">
        <w:rPr>
          <w:szCs w:val="22"/>
        </w:rPr>
        <w:t>Les</w:t>
      </w:r>
      <w:r w:rsidRPr="00964B9E">
        <w:rPr>
          <w:spacing w:val="-30"/>
        </w:rPr>
        <w:t xml:space="preserve"> </w:t>
      </w:r>
      <w:r w:rsidRPr="00EB5E38">
        <w:rPr>
          <w:szCs w:val="22"/>
        </w:rPr>
        <w:t>subventions</w:t>
      </w:r>
      <w:r w:rsidRPr="00964B9E">
        <w:rPr>
          <w:spacing w:val="-30"/>
        </w:rPr>
        <w:t xml:space="preserve"> </w:t>
      </w:r>
      <w:r w:rsidRPr="00EB5E38">
        <w:rPr>
          <w:szCs w:val="22"/>
        </w:rPr>
        <w:t>attribuées</w:t>
      </w:r>
      <w:r w:rsidRPr="00964B9E">
        <w:rPr>
          <w:spacing w:val="-30"/>
        </w:rPr>
        <w:t xml:space="preserve"> </w:t>
      </w:r>
      <w:r w:rsidRPr="00EB5E38">
        <w:rPr>
          <w:szCs w:val="22"/>
        </w:rPr>
        <w:t>au</w:t>
      </w:r>
      <w:r w:rsidRPr="00964B9E">
        <w:rPr>
          <w:spacing w:val="-30"/>
        </w:rPr>
        <w:t xml:space="preserve"> </w:t>
      </w:r>
      <w:r w:rsidRPr="00EB5E38">
        <w:rPr>
          <w:szCs w:val="22"/>
        </w:rPr>
        <w:t>BMM</w:t>
      </w:r>
      <w:r w:rsidRPr="00964B9E">
        <w:rPr>
          <w:spacing w:val="-30"/>
        </w:rPr>
        <w:t xml:space="preserve"> </w:t>
      </w:r>
      <w:r w:rsidRPr="00EB5E38">
        <w:rPr>
          <w:szCs w:val="22"/>
        </w:rPr>
        <w:t>sont</w:t>
      </w:r>
      <w:r w:rsidRPr="00964B9E">
        <w:rPr>
          <w:spacing w:val="-30"/>
        </w:rPr>
        <w:t xml:space="preserve"> </w:t>
      </w:r>
      <w:r w:rsidRPr="00EB5E38">
        <w:rPr>
          <w:szCs w:val="22"/>
        </w:rPr>
        <w:t>assurées</w:t>
      </w:r>
      <w:r w:rsidRPr="00964B9E">
        <w:rPr>
          <w:spacing w:val="-30"/>
        </w:rPr>
        <w:t xml:space="preserve"> </w:t>
      </w:r>
      <w:r w:rsidRPr="00EB5E38">
        <w:rPr>
          <w:szCs w:val="22"/>
        </w:rPr>
        <w:t>par</w:t>
      </w:r>
      <w:r w:rsidRPr="00964B9E">
        <w:rPr>
          <w:spacing w:val="-30"/>
        </w:rPr>
        <w:t xml:space="preserve"> </w:t>
      </w:r>
      <w:r w:rsidR="00756A20" w:rsidRPr="00EB5E38">
        <w:rPr>
          <w:szCs w:val="22"/>
        </w:rPr>
        <w:t>«</w:t>
      </w:r>
      <w:r w:rsidR="00756A20" w:rsidRPr="00964B9E">
        <w:rPr>
          <w:spacing w:val="-30"/>
        </w:rPr>
        <w:t> </w:t>
      </w:r>
      <w:r w:rsidRPr="00EB5E38">
        <w:rPr>
          <w:szCs w:val="22"/>
        </w:rPr>
        <w:t>le</w:t>
      </w:r>
      <w:r w:rsidRPr="00964B9E">
        <w:rPr>
          <w:spacing w:val="-30"/>
        </w:rPr>
        <w:t xml:space="preserve"> </w:t>
      </w:r>
      <w:r w:rsidRPr="00EB5E38">
        <w:rPr>
          <w:szCs w:val="22"/>
        </w:rPr>
        <w:t>gouvernement</w:t>
      </w:r>
      <w:r w:rsidRPr="00964B9E">
        <w:rPr>
          <w:spacing w:val="-30"/>
        </w:rPr>
        <w:t xml:space="preserve"> </w:t>
      </w:r>
      <w:r w:rsidRPr="00EB5E38">
        <w:rPr>
          <w:szCs w:val="22"/>
        </w:rPr>
        <w:t>du</w:t>
      </w:r>
      <w:r w:rsidRPr="00964B9E">
        <w:rPr>
          <w:spacing w:val="-30"/>
        </w:rPr>
        <w:t xml:space="preserve"> </w:t>
      </w:r>
      <w:r w:rsidRPr="00EB5E38">
        <w:rPr>
          <w:szCs w:val="22"/>
        </w:rPr>
        <w:t>Québec</w:t>
      </w:r>
      <w:r w:rsidRPr="00964B9E">
        <w:rPr>
          <w:spacing w:val="-30"/>
        </w:rPr>
        <w:t xml:space="preserve"> </w:t>
      </w:r>
      <w:r w:rsidRPr="00EB5E38">
        <w:rPr>
          <w:szCs w:val="22"/>
        </w:rPr>
        <w:t>qui</w:t>
      </w:r>
      <w:r w:rsidRPr="00964B9E">
        <w:rPr>
          <w:spacing w:val="-30"/>
        </w:rPr>
        <w:t xml:space="preserve"> </w:t>
      </w:r>
      <w:r w:rsidRPr="00EB5E38">
        <w:rPr>
          <w:szCs w:val="22"/>
        </w:rPr>
        <w:t>donne</w:t>
      </w:r>
      <w:r w:rsidRPr="00964B9E">
        <w:rPr>
          <w:spacing w:val="-30"/>
        </w:rPr>
        <w:t xml:space="preserve"> </w:t>
      </w:r>
      <w:r w:rsidRPr="00EB5E38">
        <w:rPr>
          <w:szCs w:val="22"/>
        </w:rPr>
        <w:t>une</w:t>
      </w:r>
      <w:r w:rsidRPr="00964B9E">
        <w:rPr>
          <w:spacing w:val="-30"/>
        </w:rPr>
        <w:t xml:space="preserve"> </w:t>
      </w:r>
      <w:r w:rsidRPr="00EB5E38">
        <w:rPr>
          <w:szCs w:val="22"/>
        </w:rPr>
        <w:t>enveloppe</w:t>
      </w:r>
      <w:r w:rsidRPr="00964B9E">
        <w:rPr>
          <w:spacing w:val="-30"/>
        </w:rPr>
        <w:t xml:space="preserve"> </w:t>
      </w:r>
      <w:r w:rsidRPr="00EB5E38">
        <w:rPr>
          <w:szCs w:val="22"/>
        </w:rPr>
        <w:t>au</w:t>
      </w:r>
      <w:r w:rsidRPr="00964B9E">
        <w:rPr>
          <w:spacing w:val="-30"/>
        </w:rPr>
        <w:t xml:space="preserve"> </w:t>
      </w:r>
      <w:r w:rsidRPr="00EB5E38">
        <w:rPr>
          <w:szCs w:val="22"/>
        </w:rPr>
        <w:t>MAMROT,</w:t>
      </w:r>
      <w:r w:rsidRPr="00964B9E">
        <w:rPr>
          <w:spacing w:val="-30"/>
        </w:rPr>
        <w:t xml:space="preserve"> </w:t>
      </w:r>
      <w:r w:rsidRPr="00EB5E38">
        <w:rPr>
          <w:szCs w:val="22"/>
        </w:rPr>
        <w:t>qui</w:t>
      </w:r>
      <w:r w:rsidRPr="00964B9E">
        <w:rPr>
          <w:spacing w:val="-30"/>
        </w:rPr>
        <w:t xml:space="preserve"> </w:t>
      </w:r>
      <w:r w:rsidRPr="00EB5E38">
        <w:rPr>
          <w:szCs w:val="22"/>
        </w:rPr>
        <w:t>donne</w:t>
      </w:r>
      <w:r w:rsidRPr="00964B9E">
        <w:rPr>
          <w:spacing w:val="-30"/>
        </w:rPr>
        <w:t xml:space="preserve"> </w:t>
      </w:r>
      <w:r w:rsidRPr="00EB5E38">
        <w:rPr>
          <w:szCs w:val="22"/>
        </w:rPr>
        <w:t>à</w:t>
      </w:r>
      <w:r w:rsidRPr="00964B9E">
        <w:rPr>
          <w:spacing w:val="-30"/>
        </w:rPr>
        <w:t xml:space="preserve"> </w:t>
      </w:r>
      <w:r w:rsidRPr="00EB5E38">
        <w:rPr>
          <w:szCs w:val="22"/>
        </w:rPr>
        <w:t>la</w:t>
      </w:r>
      <w:r w:rsidRPr="00964B9E">
        <w:rPr>
          <w:spacing w:val="-30"/>
        </w:rPr>
        <w:t xml:space="preserve"> </w:t>
      </w:r>
      <w:r w:rsidRPr="00EB5E38">
        <w:rPr>
          <w:szCs w:val="22"/>
        </w:rPr>
        <w:t>Ville</w:t>
      </w:r>
      <w:r w:rsidR="00756A20" w:rsidRPr="00964B9E">
        <w:rPr>
          <w:spacing w:val="-30"/>
        </w:rPr>
        <w:t> </w:t>
      </w:r>
      <w:r w:rsidR="00756A20" w:rsidRPr="00EB5E38">
        <w:rPr>
          <w:szCs w:val="22"/>
        </w:rPr>
        <w:t>»</w:t>
      </w:r>
      <w:r w:rsidRPr="00964B9E">
        <w:rPr>
          <w:spacing w:val="-30"/>
        </w:rPr>
        <w:t xml:space="preserve"> </w:t>
      </w:r>
      <w:r w:rsidRPr="00EB5E38">
        <w:rPr>
          <w:szCs w:val="22"/>
        </w:rPr>
        <w:t>(p1-1).</w:t>
      </w:r>
      <w:r w:rsidRPr="00964B9E">
        <w:rPr>
          <w:spacing w:val="-30"/>
        </w:rPr>
        <w:t xml:space="preserve"> </w:t>
      </w:r>
      <w:r w:rsidRPr="00EB5E38">
        <w:rPr>
          <w:szCs w:val="22"/>
        </w:rPr>
        <w:t>En</w:t>
      </w:r>
      <w:r w:rsidRPr="00964B9E">
        <w:rPr>
          <w:spacing w:val="-30"/>
        </w:rPr>
        <w:t xml:space="preserve"> </w:t>
      </w:r>
      <w:r w:rsidRPr="00EB5E38">
        <w:rPr>
          <w:szCs w:val="22"/>
        </w:rPr>
        <w:t>somme,</w:t>
      </w:r>
      <w:r w:rsidRPr="00964B9E">
        <w:rPr>
          <w:spacing w:val="-30"/>
        </w:rPr>
        <w:t xml:space="preserve"> </w:t>
      </w:r>
      <w:r w:rsidRPr="00EB5E38">
        <w:rPr>
          <w:szCs w:val="22"/>
        </w:rPr>
        <w:t>la</w:t>
      </w:r>
      <w:r w:rsidRPr="00964B9E">
        <w:rPr>
          <w:spacing w:val="-30"/>
        </w:rPr>
        <w:t xml:space="preserve"> </w:t>
      </w:r>
      <w:r w:rsidRPr="00EB5E38">
        <w:rPr>
          <w:szCs w:val="22"/>
        </w:rPr>
        <w:t>Ville</w:t>
      </w:r>
      <w:r w:rsidRPr="00964B9E">
        <w:rPr>
          <w:spacing w:val="-30"/>
        </w:rPr>
        <w:t xml:space="preserve"> </w:t>
      </w:r>
      <w:r w:rsidRPr="00EB5E38">
        <w:rPr>
          <w:szCs w:val="22"/>
        </w:rPr>
        <w:t>réunit</w:t>
      </w:r>
      <w:r w:rsidRPr="00964B9E">
        <w:rPr>
          <w:spacing w:val="-30"/>
        </w:rPr>
        <w:t xml:space="preserve"> </w:t>
      </w:r>
      <w:r w:rsidRPr="00EB5E38">
        <w:rPr>
          <w:szCs w:val="22"/>
        </w:rPr>
        <w:t>environ</w:t>
      </w:r>
      <w:r w:rsidRPr="00964B9E">
        <w:rPr>
          <w:spacing w:val="-30"/>
        </w:rPr>
        <w:t xml:space="preserve"> </w:t>
      </w:r>
      <w:r w:rsidR="00756A20" w:rsidRPr="00EB5E38">
        <w:rPr>
          <w:szCs w:val="22"/>
        </w:rPr>
        <w:t>«</w:t>
      </w:r>
      <w:r w:rsidR="00756A20" w:rsidRPr="00964B9E">
        <w:rPr>
          <w:spacing w:val="-30"/>
        </w:rPr>
        <w:t> </w:t>
      </w:r>
      <w:r w:rsidRPr="00EB5E38">
        <w:rPr>
          <w:szCs w:val="22"/>
        </w:rPr>
        <w:t>six</w:t>
      </w:r>
      <w:r w:rsidRPr="00964B9E">
        <w:rPr>
          <w:spacing w:val="-30"/>
        </w:rPr>
        <w:t xml:space="preserve"> </w:t>
      </w:r>
      <w:r w:rsidRPr="00EB5E38">
        <w:rPr>
          <w:szCs w:val="22"/>
        </w:rPr>
        <w:t>millions</w:t>
      </w:r>
      <w:r w:rsidRPr="00964B9E">
        <w:rPr>
          <w:spacing w:val="-30"/>
        </w:rPr>
        <w:t xml:space="preserve"> </w:t>
      </w:r>
      <w:r w:rsidRPr="00EB5E38">
        <w:rPr>
          <w:szCs w:val="22"/>
        </w:rPr>
        <w:t>de</w:t>
      </w:r>
      <w:r w:rsidRPr="00964B9E">
        <w:rPr>
          <w:spacing w:val="-30"/>
        </w:rPr>
        <w:t xml:space="preserve"> </w:t>
      </w:r>
      <w:r w:rsidRPr="00EB5E38">
        <w:rPr>
          <w:szCs w:val="22"/>
        </w:rPr>
        <w:t>dollars</w:t>
      </w:r>
      <w:r w:rsidRPr="00964B9E">
        <w:rPr>
          <w:spacing w:val="-30"/>
        </w:rPr>
        <w:t xml:space="preserve"> </w:t>
      </w:r>
      <w:r w:rsidRPr="00EB5E38">
        <w:rPr>
          <w:szCs w:val="22"/>
        </w:rPr>
        <w:t>essentiellement</w:t>
      </w:r>
      <w:r w:rsidRPr="00964B9E">
        <w:rPr>
          <w:spacing w:val="-30"/>
        </w:rPr>
        <w:t xml:space="preserve"> </w:t>
      </w:r>
      <w:r w:rsidRPr="00EB5E38">
        <w:rPr>
          <w:szCs w:val="22"/>
        </w:rPr>
        <w:t>pour</w:t>
      </w:r>
      <w:r w:rsidRPr="00964B9E">
        <w:rPr>
          <w:spacing w:val="-30"/>
        </w:rPr>
        <w:t xml:space="preserve"> </w:t>
      </w:r>
      <w:r w:rsidRPr="00EB5E38">
        <w:rPr>
          <w:szCs w:val="22"/>
        </w:rPr>
        <w:t>faire</w:t>
      </w:r>
      <w:r w:rsidRPr="00964B9E">
        <w:rPr>
          <w:spacing w:val="-30"/>
        </w:rPr>
        <w:t xml:space="preserve"> </w:t>
      </w:r>
      <w:r w:rsidRPr="00EB5E38">
        <w:rPr>
          <w:szCs w:val="22"/>
        </w:rPr>
        <w:t>la</w:t>
      </w:r>
      <w:r w:rsidRPr="00964B9E">
        <w:rPr>
          <w:spacing w:val="-30"/>
        </w:rPr>
        <w:t xml:space="preserve"> </w:t>
      </w:r>
      <w:r w:rsidRPr="00EB5E38">
        <w:rPr>
          <w:szCs w:val="22"/>
        </w:rPr>
        <w:t>promotion</w:t>
      </w:r>
      <w:r w:rsidRPr="00964B9E">
        <w:rPr>
          <w:spacing w:val="-30"/>
        </w:rPr>
        <w:t xml:space="preserve"> </w:t>
      </w:r>
      <w:r w:rsidRPr="00EB5E38">
        <w:rPr>
          <w:szCs w:val="22"/>
        </w:rPr>
        <w:t>de</w:t>
      </w:r>
      <w:r w:rsidRPr="00964B9E">
        <w:rPr>
          <w:spacing w:val="-30"/>
        </w:rPr>
        <w:t xml:space="preserve"> </w:t>
      </w:r>
      <w:r w:rsidRPr="00EB5E38">
        <w:rPr>
          <w:szCs w:val="22"/>
        </w:rPr>
        <w:t>Montréal,</w:t>
      </w:r>
      <w:r w:rsidRPr="00964B9E">
        <w:rPr>
          <w:spacing w:val="-30"/>
        </w:rPr>
        <w:t xml:space="preserve"> </w:t>
      </w:r>
      <w:r w:rsidRPr="00EB5E38">
        <w:rPr>
          <w:szCs w:val="22"/>
        </w:rPr>
        <w:t>Ville</w:t>
      </w:r>
      <w:r w:rsidRPr="00964B9E">
        <w:rPr>
          <w:spacing w:val="-30"/>
        </w:rPr>
        <w:t xml:space="preserve"> </w:t>
      </w:r>
      <w:r w:rsidRPr="00EB5E38">
        <w:rPr>
          <w:szCs w:val="22"/>
        </w:rPr>
        <w:t>de</w:t>
      </w:r>
      <w:r w:rsidRPr="00964B9E">
        <w:rPr>
          <w:spacing w:val="-30"/>
        </w:rPr>
        <w:t xml:space="preserve"> </w:t>
      </w:r>
      <w:r w:rsidRPr="00EB5E38">
        <w:rPr>
          <w:szCs w:val="22"/>
        </w:rPr>
        <w:t>mode</w:t>
      </w:r>
      <w:r w:rsidR="00756A20" w:rsidRPr="00964B9E">
        <w:rPr>
          <w:spacing w:val="-30"/>
        </w:rPr>
        <w:t> </w:t>
      </w:r>
      <w:r w:rsidR="00756A20" w:rsidRPr="00EB5E38">
        <w:rPr>
          <w:szCs w:val="22"/>
        </w:rPr>
        <w:t>»</w:t>
      </w:r>
      <w:r w:rsidRPr="00964B9E">
        <w:rPr>
          <w:spacing w:val="-30"/>
        </w:rPr>
        <w:t xml:space="preserve"> </w:t>
      </w:r>
      <w:r w:rsidRPr="00EB5E38">
        <w:t>(</w:t>
      </w:r>
      <w:r w:rsidRPr="00EB5E38">
        <w:rPr>
          <w:color w:val="000000"/>
          <w:szCs w:val="22"/>
        </w:rPr>
        <w:t>p1-1</w:t>
      </w:r>
      <w:r w:rsidRPr="00EB5E38">
        <w:t>)</w:t>
      </w:r>
      <w:r w:rsidRPr="00964B9E">
        <w:rPr>
          <w:spacing w:val="-30"/>
        </w:rPr>
        <w:t xml:space="preserve"> </w:t>
      </w:r>
      <w:r w:rsidRPr="00EB5E38">
        <w:rPr>
          <w:szCs w:val="22"/>
        </w:rPr>
        <w:t>et</w:t>
      </w:r>
      <w:r w:rsidRPr="00964B9E">
        <w:rPr>
          <w:spacing w:val="-30"/>
        </w:rPr>
        <w:t xml:space="preserve"> </w:t>
      </w:r>
      <w:r w:rsidRPr="00EB5E38">
        <w:rPr>
          <w:szCs w:val="22"/>
        </w:rPr>
        <w:t>non</w:t>
      </w:r>
      <w:r w:rsidRPr="00964B9E">
        <w:rPr>
          <w:spacing w:val="-30"/>
        </w:rPr>
        <w:t xml:space="preserve"> </w:t>
      </w:r>
      <w:r w:rsidRPr="00EB5E38">
        <w:rPr>
          <w:szCs w:val="22"/>
        </w:rPr>
        <w:t>pour</w:t>
      </w:r>
      <w:r w:rsidRPr="00964B9E">
        <w:rPr>
          <w:spacing w:val="-30"/>
        </w:rPr>
        <w:t xml:space="preserve"> </w:t>
      </w:r>
      <w:r w:rsidRPr="00EB5E38">
        <w:rPr>
          <w:szCs w:val="22"/>
        </w:rPr>
        <w:t>apporter</w:t>
      </w:r>
      <w:r w:rsidRPr="00964B9E">
        <w:rPr>
          <w:spacing w:val="-30"/>
        </w:rPr>
        <w:t xml:space="preserve"> </w:t>
      </w:r>
      <w:r w:rsidRPr="00EB5E38">
        <w:rPr>
          <w:szCs w:val="22"/>
        </w:rPr>
        <w:t>une</w:t>
      </w:r>
      <w:r w:rsidRPr="00964B9E">
        <w:rPr>
          <w:spacing w:val="-30"/>
        </w:rPr>
        <w:t xml:space="preserve"> </w:t>
      </w:r>
      <w:r w:rsidRPr="00EB5E38">
        <w:rPr>
          <w:szCs w:val="22"/>
        </w:rPr>
        <w:t>aide</w:t>
      </w:r>
      <w:r w:rsidRPr="00964B9E">
        <w:rPr>
          <w:spacing w:val="-30"/>
        </w:rPr>
        <w:t xml:space="preserve"> </w:t>
      </w:r>
      <w:r w:rsidRPr="00EB5E38">
        <w:rPr>
          <w:szCs w:val="22"/>
        </w:rPr>
        <w:t>directe</w:t>
      </w:r>
      <w:r w:rsidRPr="00964B9E">
        <w:rPr>
          <w:spacing w:val="-30"/>
        </w:rPr>
        <w:t xml:space="preserve"> </w:t>
      </w:r>
      <w:r w:rsidRPr="00EB5E38">
        <w:rPr>
          <w:szCs w:val="22"/>
        </w:rPr>
        <w:t>aux</w:t>
      </w:r>
      <w:r w:rsidRPr="00964B9E">
        <w:rPr>
          <w:spacing w:val="-30"/>
        </w:rPr>
        <w:t xml:space="preserve"> </w:t>
      </w:r>
      <w:r w:rsidRPr="00EB5E38">
        <w:rPr>
          <w:szCs w:val="22"/>
        </w:rPr>
        <w:t>designers.</w:t>
      </w:r>
    </w:p>
    <w:p w14:paraId="3509062C" w14:textId="77777777" w:rsidR="00FE7C46" w:rsidRPr="00EB5E38" w:rsidRDefault="00FE7C46" w:rsidP="00FE7C46">
      <w:pPr>
        <w:rPr>
          <w:szCs w:val="22"/>
        </w:rPr>
      </w:pPr>
    </w:p>
    <w:p w14:paraId="363E93D6" w14:textId="7B428DC6" w:rsidR="00FE7C46" w:rsidRPr="00EB5E38" w:rsidRDefault="00FE7C46" w:rsidP="00FE7C46">
      <w:pPr>
        <w:rPr>
          <w:szCs w:val="22"/>
        </w:rPr>
      </w:pPr>
      <w:r w:rsidRPr="00EB5E38">
        <w:rPr>
          <w:szCs w:val="22"/>
        </w:rPr>
        <w:t xml:space="preserve">Le BMM développe des actions avec </w:t>
      </w:r>
      <w:r w:rsidRPr="0051508E">
        <w:rPr>
          <w:szCs w:val="22"/>
        </w:rPr>
        <w:t>l</w:t>
      </w:r>
      <w:r w:rsidR="00DD5E32" w:rsidRPr="0051508E">
        <w:rPr>
          <w:szCs w:val="22"/>
        </w:rPr>
        <w:t>’</w:t>
      </w:r>
      <w:r w:rsidRPr="0051508E">
        <w:rPr>
          <w:szCs w:val="22"/>
        </w:rPr>
        <w:t xml:space="preserve">industrie </w:t>
      </w:r>
      <w:r w:rsidR="00756A20" w:rsidRPr="0051508E">
        <w:rPr>
          <w:szCs w:val="22"/>
        </w:rPr>
        <w:t>« </w:t>
      </w:r>
      <w:r w:rsidR="0051508E" w:rsidRPr="0051508E">
        <w:rPr>
          <w:szCs w:val="22"/>
        </w:rPr>
        <w:t>que ce</w:t>
      </w:r>
      <w:r w:rsidRPr="0051508E">
        <w:rPr>
          <w:szCs w:val="22"/>
        </w:rPr>
        <w:t xml:space="preserve"> soit avec les</w:t>
      </w:r>
      <w:r w:rsidRPr="00EB5E38">
        <w:rPr>
          <w:szCs w:val="22"/>
        </w:rPr>
        <w:t xml:space="preserve"> gens de Mode Montréal, que ce soit le Conseil des ressources humaines, le gouvernement du Québec, toute association qu</w:t>
      </w:r>
      <w:r w:rsidR="00DD5E32">
        <w:rPr>
          <w:szCs w:val="22"/>
        </w:rPr>
        <w:t>’</w:t>
      </w:r>
      <w:r w:rsidRPr="00EB5E38">
        <w:rPr>
          <w:szCs w:val="22"/>
        </w:rPr>
        <w:t>il y a dans le milieu</w:t>
      </w:r>
      <w:r w:rsidR="00756A20" w:rsidRPr="00EB5E38">
        <w:rPr>
          <w:szCs w:val="22"/>
        </w:rPr>
        <w:t> »</w:t>
      </w:r>
      <w:r w:rsidRPr="00EB5E38">
        <w:rPr>
          <w:szCs w:val="22"/>
        </w:rPr>
        <w:t xml:space="preserve"> (p2-1). Certains acteurs du milieu se plaignent pourtant d</w:t>
      </w:r>
      <w:r w:rsidR="00DD5E32">
        <w:rPr>
          <w:szCs w:val="22"/>
        </w:rPr>
        <w:t>’</w:t>
      </w:r>
      <w:r w:rsidRPr="00EB5E38">
        <w:rPr>
          <w:szCs w:val="22"/>
        </w:rPr>
        <w:t>un manque d</w:t>
      </w:r>
      <w:r w:rsidR="00DD5E32">
        <w:rPr>
          <w:szCs w:val="22"/>
        </w:rPr>
        <w:t>’</w:t>
      </w:r>
      <w:r w:rsidRPr="00EB5E38">
        <w:rPr>
          <w:szCs w:val="22"/>
        </w:rPr>
        <w:t>accessibilité et de disponibilité du BMM</w:t>
      </w:r>
      <w:r w:rsidR="000100B3">
        <w:rPr>
          <w:szCs w:val="22"/>
        </w:rPr>
        <w:t xml:space="preserve"> </w:t>
      </w:r>
      <w:r w:rsidRPr="00EB5E38">
        <w:rPr>
          <w:szCs w:val="22"/>
        </w:rPr>
        <w:t xml:space="preserve">qui rend la coopération difficile. On considère que la Ville a créé un </w:t>
      </w:r>
      <w:r w:rsidR="00756A20" w:rsidRPr="00EB5E38">
        <w:rPr>
          <w:szCs w:val="22"/>
        </w:rPr>
        <w:t>« </w:t>
      </w:r>
      <w:r w:rsidRPr="008D29C9">
        <w:rPr>
          <w:i/>
          <w:szCs w:val="22"/>
        </w:rPr>
        <w:t>brand</w:t>
      </w:r>
      <w:r w:rsidRPr="00EB5E38">
        <w:rPr>
          <w:szCs w:val="22"/>
        </w:rPr>
        <w:t xml:space="preserve"> Montréal, Ville de la mode</w:t>
      </w:r>
      <w:r w:rsidR="00756A20" w:rsidRPr="00EB5E38">
        <w:rPr>
          <w:szCs w:val="22"/>
        </w:rPr>
        <w:t> »</w:t>
      </w:r>
      <w:r w:rsidRPr="00EB5E38">
        <w:rPr>
          <w:szCs w:val="22"/>
        </w:rPr>
        <w:t xml:space="preserve"> (int.1-4), mais que pour </w:t>
      </w:r>
      <w:r w:rsidR="000100B3">
        <w:rPr>
          <w:szCs w:val="22"/>
        </w:rPr>
        <w:t>développer</w:t>
      </w:r>
      <w:r w:rsidR="000100B3" w:rsidRPr="00EB5E38">
        <w:rPr>
          <w:szCs w:val="22"/>
        </w:rPr>
        <w:t xml:space="preserve"> </w:t>
      </w:r>
      <w:r w:rsidR="000100B3">
        <w:rPr>
          <w:szCs w:val="22"/>
        </w:rPr>
        <w:t xml:space="preserve">cette </w:t>
      </w:r>
      <w:r w:rsidRPr="00EB5E38">
        <w:rPr>
          <w:szCs w:val="22"/>
        </w:rPr>
        <w:t>image à l</w:t>
      </w:r>
      <w:r w:rsidR="00DD5E32">
        <w:rPr>
          <w:szCs w:val="22"/>
        </w:rPr>
        <w:t>’</w:t>
      </w:r>
      <w:r w:rsidRPr="00EB5E38">
        <w:rPr>
          <w:szCs w:val="22"/>
        </w:rPr>
        <w:t xml:space="preserve">international, il serait souhaitable que le BMM communique </w:t>
      </w:r>
      <w:r w:rsidR="000100B3">
        <w:rPr>
          <w:szCs w:val="22"/>
        </w:rPr>
        <w:t>davantage</w:t>
      </w:r>
      <w:r w:rsidR="000100B3" w:rsidRPr="00EB5E38">
        <w:rPr>
          <w:szCs w:val="22"/>
        </w:rPr>
        <w:t xml:space="preserve"> </w:t>
      </w:r>
      <w:r w:rsidRPr="00EB5E38">
        <w:rPr>
          <w:szCs w:val="22"/>
        </w:rPr>
        <w:t>avec le milieu, qu</w:t>
      </w:r>
      <w:r w:rsidR="00DD5E32">
        <w:rPr>
          <w:szCs w:val="22"/>
        </w:rPr>
        <w:t>’</w:t>
      </w:r>
      <w:r w:rsidRPr="00EB5E38">
        <w:rPr>
          <w:szCs w:val="22"/>
        </w:rPr>
        <w:t>il s</w:t>
      </w:r>
      <w:r w:rsidR="00DD5E32">
        <w:rPr>
          <w:szCs w:val="22"/>
        </w:rPr>
        <w:t>’</w:t>
      </w:r>
      <w:r w:rsidRPr="00EB5E38">
        <w:rPr>
          <w:szCs w:val="22"/>
        </w:rPr>
        <w:t xml:space="preserve">implique </w:t>
      </w:r>
      <w:r w:rsidR="00D75744">
        <w:rPr>
          <w:szCs w:val="22"/>
        </w:rPr>
        <w:t>plus</w:t>
      </w:r>
      <w:r w:rsidR="00D75744" w:rsidRPr="00EB5E38">
        <w:rPr>
          <w:szCs w:val="22"/>
        </w:rPr>
        <w:t xml:space="preserve"> </w:t>
      </w:r>
      <w:r w:rsidRPr="00EB5E38">
        <w:rPr>
          <w:szCs w:val="22"/>
        </w:rPr>
        <w:t>auprès des acteurs clés de l</w:t>
      </w:r>
      <w:r w:rsidR="00DD5E32">
        <w:rPr>
          <w:szCs w:val="22"/>
        </w:rPr>
        <w:t>’</w:t>
      </w:r>
      <w:r w:rsidRPr="00EB5E38">
        <w:rPr>
          <w:szCs w:val="22"/>
        </w:rPr>
        <w:t xml:space="preserve">export (p1-2). Certains regrettent même </w:t>
      </w:r>
      <w:r w:rsidR="00D75744">
        <w:rPr>
          <w:szCs w:val="22"/>
        </w:rPr>
        <w:t xml:space="preserve">que </w:t>
      </w:r>
      <w:r w:rsidRPr="00EB5E38">
        <w:rPr>
          <w:szCs w:val="22"/>
        </w:rPr>
        <w:t>le BMM</w:t>
      </w:r>
      <w:r w:rsidR="00D75744">
        <w:rPr>
          <w:szCs w:val="22"/>
        </w:rPr>
        <w:t>, suite aux</w:t>
      </w:r>
      <w:r w:rsidR="00D75744" w:rsidRPr="00EB5E38">
        <w:rPr>
          <w:szCs w:val="22"/>
        </w:rPr>
        <w:t xml:space="preserve"> subventions</w:t>
      </w:r>
      <w:r w:rsidR="00D75744">
        <w:rPr>
          <w:szCs w:val="22"/>
        </w:rPr>
        <w:t xml:space="preserve"> obtenues</w:t>
      </w:r>
      <w:r w:rsidR="00D75744" w:rsidRPr="00EB5E38">
        <w:rPr>
          <w:szCs w:val="22"/>
        </w:rPr>
        <w:t>,</w:t>
      </w:r>
      <w:r w:rsidRPr="00EB5E38">
        <w:rPr>
          <w:szCs w:val="22"/>
        </w:rPr>
        <w:t xml:space="preserve"> ne suive </w:t>
      </w:r>
      <w:r w:rsidR="00D75744">
        <w:rPr>
          <w:szCs w:val="22"/>
        </w:rPr>
        <w:t xml:space="preserve">que </w:t>
      </w:r>
      <w:r w:rsidRPr="00EB5E38">
        <w:rPr>
          <w:szCs w:val="22"/>
        </w:rPr>
        <w:t xml:space="preserve">ses </w:t>
      </w:r>
      <w:r w:rsidR="00756A20" w:rsidRPr="00EB5E38">
        <w:rPr>
          <w:szCs w:val="22"/>
        </w:rPr>
        <w:t>« </w:t>
      </w:r>
      <w:r w:rsidRPr="00EB5E38">
        <w:rPr>
          <w:szCs w:val="22"/>
        </w:rPr>
        <w:t>propres objectifs</w:t>
      </w:r>
      <w:r w:rsidR="00756A20" w:rsidRPr="00EB5E38">
        <w:rPr>
          <w:szCs w:val="22"/>
        </w:rPr>
        <w:t> »</w:t>
      </w:r>
      <w:r w:rsidR="00C979CD" w:rsidRPr="00EB5E38">
        <w:rPr>
          <w:szCs w:val="22"/>
        </w:rPr>
        <w:t xml:space="preserve"> </w:t>
      </w:r>
      <w:r w:rsidRPr="00EB5E38">
        <w:rPr>
          <w:szCs w:val="22"/>
        </w:rPr>
        <w:t xml:space="preserve">(int.2-1-2) sans se préoccuper de la question du développement des </w:t>
      </w:r>
      <w:r w:rsidR="00756A20" w:rsidRPr="00EB5E38">
        <w:rPr>
          <w:szCs w:val="22"/>
        </w:rPr>
        <w:t>« </w:t>
      </w:r>
      <w:r w:rsidRPr="00EB5E38">
        <w:rPr>
          <w:szCs w:val="22"/>
        </w:rPr>
        <w:t>ventes des entrepreneurs, des designers de mode</w:t>
      </w:r>
      <w:r w:rsidR="00756A20" w:rsidRPr="00EB5E38">
        <w:rPr>
          <w:szCs w:val="22"/>
        </w:rPr>
        <w:t> »</w:t>
      </w:r>
      <w:r w:rsidR="00C979CD" w:rsidRPr="00EB5E38">
        <w:rPr>
          <w:szCs w:val="22"/>
        </w:rPr>
        <w:t xml:space="preserve"> </w:t>
      </w:r>
      <w:r w:rsidRPr="00EB5E38">
        <w:rPr>
          <w:szCs w:val="22"/>
        </w:rPr>
        <w:t>(int.2-1-2).</w:t>
      </w:r>
    </w:p>
    <w:p w14:paraId="19BA4805" w14:textId="77777777" w:rsidR="00FE7C46" w:rsidRPr="00EB5E38" w:rsidRDefault="00FE7C46" w:rsidP="00FE7C46">
      <w:pPr>
        <w:rPr>
          <w:szCs w:val="22"/>
        </w:rPr>
      </w:pPr>
    </w:p>
    <w:p w14:paraId="1A69A20A" w14:textId="66DAAE15" w:rsidR="00FE7C46" w:rsidRPr="00EB5E38" w:rsidRDefault="00FE7C46" w:rsidP="00FE7C46">
      <w:pPr>
        <w:rPr>
          <w:szCs w:val="22"/>
        </w:rPr>
      </w:pPr>
      <w:r w:rsidRPr="00EB5E38">
        <w:rPr>
          <w:szCs w:val="22"/>
        </w:rPr>
        <w:t>Le</w:t>
      </w:r>
      <w:r w:rsidRPr="00EF45BA">
        <w:rPr>
          <w:spacing w:val="-10"/>
        </w:rPr>
        <w:t xml:space="preserve"> </w:t>
      </w:r>
      <w:r w:rsidRPr="00EB5E38">
        <w:rPr>
          <w:szCs w:val="22"/>
        </w:rPr>
        <w:t>BMM</w:t>
      </w:r>
      <w:r w:rsidRPr="00EF45BA">
        <w:rPr>
          <w:spacing w:val="-10"/>
        </w:rPr>
        <w:t xml:space="preserve"> </w:t>
      </w:r>
      <w:r w:rsidRPr="00EB5E38">
        <w:rPr>
          <w:szCs w:val="22"/>
        </w:rPr>
        <w:t>est</w:t>
      </w:r>
      <w:r w:rsidRPr="00EF45BA">
        <w:rPr>
          <w:spacing w:val="-10"/>
        </w:rPr>
        <w:t xml:space="preserve"> </w:t>
      </w:r>
      <w:r w:rsidR="00756A20" w:rsidRPr="00EB5E38">
        <w:rPr>
          <w:szCs w:val="22"/>
        </w:rPr>
        <w:t>«</w:t>
      </w:r>
      <w:r w:rsidR="00756A20" w:rsidRPr="00EF45BA">
        <w:rPr>
          <w:spacing w:val="-10"/>
        </w:rPr>
        <w:t> </w:t>
      </w:r>
      <w:r w:rsidRPr="00EB5E38">
        <w:rPr>
          <w:szCs w:val="22"/>
        </w:rPr>
        <w:t>partenaire</w:t>
      </w:r>
      <w:r w:rsidRPr="00EF45BA">
        <w:rPr>
          <w:spacing w:val="-10"/>
        </w:rPr>
        <w:t xml:space="preserve"> </w:t>
      </w:r>
      <w:r w:rsidRPr="00EB5E38">
        <w:rPr>
          <w:szCs w:val="22"/>
        </w:rPr>
        <w:t>de</w:t>
      </w:r>
      <w:r w:rsidRPr="00EF45BA">
        <w:rPr>
          <w:spacing w:val="-10"/>
        </w:rPr>
        <w:t xml:space="preserve"> </w:t>
      </w:r>
      <w:r w:rsidRPr="00EB5E38">
        <w:rPr>
          <w:szCs w:val="22"/>
        </w:rPr>
        <w:t>la</w:t>
      </w:r>
      <w:r w:rsidRPr="00EF45BA">
        <w:rPr>
          <w:spacing w:val="-10"/>
        </w:rPr>
        <w:t xml:space="preserve"> </w:t>
      </w:r>
      <w:r w:rsidRPr="00EB5E38">
        <w:rPr>
          <w:szCs w:val="22"/>
        </w:rPr>
        <w:t>SMM</w:t>
      </w:r>
      <w:r w:rsidR="00756A20" w:rsidRPr="00EF45BA">
        <w:rPr>
          <w:spacing w:val="-10"/>
        </w:rPr>
        <w:t> </w:t>
      </w:r>
      <w:r w:rsidR="00756A20" w:rsidRPr="00EB5E38">
        <w:rPr>
          <w:szCs w:val="22"/>
        </w:rPr>
        <w:t>»</w:t>
      </w:r>
      <w:r w:rsidRPr="00EF45BA">
        <w:rPr>
          <w:spacing w:val="-10"/>
        </w:rPr>
        <w:t xml:space="preserve"> </w:t>
      </w:r>
      <w:r w:rsidRPr="00EB5E38">
        <w:rPr>
          <w:szCs w:val="22"/>
        </w:rPr>
        <w:t>(int.1-2)</w:t>
      </w:r>
      <w:r w:rsidRPr="00EF45BA">
        <w:rPr>
          <w:spacing w:val="-10"/>
        </w:rPr>
        <w:t xml:space="preserve"> </w:t>
      </w:r>
      <w:r w:rsidRPr="00EB5E38">
        <w:rPr>
          <w:szCs w:val="22"/>
        </w:rPr>
        <w:t>et</w:t>
      </w:r>
      <w:r w:rsidRPr="00EF45BA">
        <w:rPr>
          <w:spacing w:val="-10"/>
        </w:rPr>
        <w:t xml:space="preserve"> </w:t>
      </w:r>
      <w:r w:rsidRPr="00EB5E38">
        <w:rPr>
          <w:szCs w:val="22"/>
        </w:rPr>
        <w:t>s</w:t>
      </w:r>
      <w:r w:rsidR="00DD5E32">
        <w:rPr>
          <w:szCs w:val="22"/>
        </w:rPr>
        <w:t>’</w:t>
      </w:r>
      <w:r w:rsidRPr="00EB5E38">
        <w:rPr>
          <w:szCs w:val="22"/>
        </w:rPr>
        <w:t>occupe</w:t>
      </w:r>
      <w:r w:rsidRPr="00EF45BA">
        <w:rPr>
          <w:spacing w:val="-10"/>
        </w:rPr>
        <w:t xml:space="preserve"> </w:t>
      </w:r>
      <w:r w:rsidRPr="00EB5E38">
        <w:rPr>
          <w:szCs w:val="22"/>
        </w:rPr>
        <w:t>en</w:t>
      </w:r>
      <w:r w:rsidRPr="00EF45BA">
        <w:rPr>
          <w:spacing w:val="-10"/>
        </w:rPr>
        <w:t xml:space="preserve"> </w:t>
      </w:r>
      <w:r w:rsidRPr="00EB5E38">
        <w:rPr>
          <w:szCs w:val="22"/>
        </w:rPr>
        <w:t>partie</w:t>
      </w:r>
      <w:r w:rsidRPr="00EF45BA">
        <w:rPr>
          <w:spacing w:val="-10"/>
        </w:rPr>
        <w:t xml:space="preserve"> </w:t>
      </w:r>
      <w:r w:rsidRPr="00EB5E38">
        <w:rPr>
          <w:szCs w:val="22"/>
        </w:rPr>
        <w:t>de</w:t>
      </w:r>
      <w:r w:rsidRPr="00EF45BA">
        <w:rPr>
          <w:spacing w:val="-10"/>
        </w:rPr>
        <w:t xml:space="preserve"> </w:t>
      </w:r>
      <w:r w:rsidRPr="00EB5E38">
        <w:rPr>
          <w:szCs w:val="22"/>
        </w:rPr>
        <w:t>la</w:t>
      </w:r>
      <w:r w:rsidRPr="00EF45BA">
        <w:rPr>
          <w:spacing w:val="-10"/>
        </w:rPr>
        <w:t xml:space="preserve"> </w:t>
      </w:r>
      <w:r w:rsidRPr="00EB5E38">
        <w:rPr>
          <w:szCs w:val="22"/>
        </w:rPr>
        <w:t>promotion</w:t>
      </w:r>
      <w:r w:rsidRPr="00EF45BA">
        <w:rPr>
          <w:spacing w:val="-10"/>
        </w:rPr>
        <w:t xml:space="preserve"> </w:t>
      </w:r>
      <w:r w:rsidRPr="00EB5E38">
        <w:rPr>
          <w:szCs w:val="22"/>
        </w:rPr>
        <w:t>de</w:t>
      </w:r>
      <w:r w:rsidRPr="00EF45BA">
        <w:rPr>
          <w:spacing w:val="-10"/>
        </w:rPr>
        <w:t xml:space="preserve"> </w:t>
      </w:r>
      <w:r w:rsidRPr="00EB5E38">
        <w:rPr>
          <w:szCs w:val="22"/>
        </w:rPr>
        <w:t>l</w:t>
      </w:r>
      <w:r w:rsidR="00DD5E32">
        <w:rPr>
          <w:szCs w:val="22"/>
        </w:rPr>
        <w:t>’</w:t>
      </w:r>
      <w:r w:rsidR="00A64A80">
        <w:rPr>
          <w:szCs w:val="22"/>
        </w:rPr>
        <w:t>événement</w:t>
      </w:r>
      <w:r w:rsidR="00756A20" w:rsidRPr="00EF45BA">
        <w:rPr>
          <w:spacing w:val="-10"/>
        </w:rPr>
        <w:t> </w:t>
      </w:r>
      <w:r w:rsidR="00D75744">
        <w:rPr>
          <w:szCs w:val="22"/>
        </w:rPr>
        <w:t>(C</w:t>
      </w:r>
      <w:r w:rsidRPr="00EB5E38">
        <w:rPr>
          <w:szCs w:val="22"/>
        </w:rPr>
        <w:t>ahiers</w:t>
      </w:r>
      <w:r w:rsidRPr="00EF45BA">
        <w:rPr>
          <w:spacing w:val="-10"/>
        </w:rPr>
        <w:t xml:space="preserve"> </w:t>
      </w:r>
      <w:r w:rsidRPr="00EB5E38">
        <w:rPr>
          <w:szCs w:val="22"/>
        </w:rPr>
        <w:t>de</w:t>
      </w:r>
      <w:r w:rsidRPr="00EF45BA">
        <w:rPr>
          <w:spacing w:val="-10"/>
        </w:rPr>
        <w:t xml:space="preserve"> </w:t>
      </w:r>
      <w:r w:rsidRPr="00EB5E38">
        <w:rPr>
          <w:szCs w:val="22"/>
        </w:rPr>
        <w:t>presse,</w:t>
      </w:r>
      <w:r w:rsidRPr="00EF45BA">
        <w:rPr>
          <w:spacing w:val="-10"/>
        </w:rPr>
        <w:t xml:space="preserve"> </w:t>
      </w:r>
      <w:r w:rsidRPr="00EB5E38">
        <w:rPr>
          <w:szCs w:val="22"/>
        </w:rPr>
        <w:t>invitation</w:t>
      </w:r>
      <w:r w:rsidRPr="00EF45BA">
        <w:rPr>
          <w:spacing w:val="-10"/>
        </w:rPr>
        <w:t xml:space="preserve"> </w:t>
      </w:r>
      <w:r w:rsidRPr="00EB5E38">
        <w:rPr>
          <w:szCs w:val="22"/>
        </w:rPr>
        <w:t>de</w:t>
      </w:r>
      <w:r w:rsidRPr="00EF45BA">
        <w:rPr>
          <w:spacing w:val="-10"/>
        </w:rPr>
        <w:t xml:space="preserve"> </w:t>
      </w:r>
      <w:r w:rsidRPr="00EB5E38">
        <w:rPr>
          <w:szCs w:val="22"/>
        </w:rPr>
        <w:t>journalistes</w:t>
      </w:r>
      <w:r w:rsidRPr="00EF45BA">
        <w:rPr>
          <w:spacing w:val="-10"/>
        </w:rPr>
        <w:t xml:space="preserve"> </w:t>
      </w:r>
      <w:r w:rsidRPr="00EB5E38">
        <w:rPr>
          <w:szCs w:val="22"/>
        </w:rPr>
        <w:t>étrangers,</w:t>
      </w:r>
      <w:r w:rsidRPr="00EF45BA">
        <w:rPr>
          <w:spacing w:val="-10"/>
        </w:rPr>
        <w:t xml:space="preserve"> </w:t>
      </w:r>
      <w:r w:rsidRPr="00EB5E38">
        <w:rPr>
          <w:szCs w:val="22"/>
        </w:rPr>
        <w:t>etc.</w:t>
      </w:r>
      <w:r w:rsidR="00D75744">
        <w:rPr>
          <w:szCs w:val="22"/>
        </w:rPr>
        <w:t>)</w:t>
      </w:r>
      <w:r w:rsidRPr="00EF45BA">
        <w:rPr>
          <w:spacing w:val="-10"/>
        </w:rPr>
        <w:t xml:space="preserve"> </w:t>
      </w:r>
      <w:r w:rsidRPr="00EB5E38">
        <w:rPr>
          <w:szCs w:val="22"/>
        </w:rPr>
        <w:t>(p2-1).</w:t>
      </w:r>
      <w:r w:rsidRPr="00EF45BA">
        <w:rPr>
          <w:spacing w:val="-10"/>
        </w:rPr>
        <w:t xml:space="preserve"> </w:t>
      </w:r>
      <w:r w:rsidRPr="00EB5E38">
        <w:rPr>
          <w:szCs w:val="22"/>
        </w:rPr>
        <w:t>On</w:t>
      </w:r>
      <w:r w:rsidRPr="00EF45BA">
        <w:rPr>
          <w:spacing w:val="-10"/>
        </w:rPr>
        <w:t xml:space="preserve"> </w:t>
      </w:r>
      <w:r w:rsidRPr="00EB5E38">
        <w:rPr>
          <w:szCs w:val="22"/>
        </w:rPr>
        <w:t>considère</w:t>
      </w:r>
      <w:r w:rsidRPr="00EF45BA">
        <w:rPr>
          <w:spacing w:val="-10"/>
        </w:rPr>
        <w:t xml:space="preserve"> </w:t>
      </w:r>
      <w:r w:rsidRPr="00EB5E38">
        <w:rPr>
          <w:szCs w:val="22"/>
        </w:rPr>
        <w:t>que</w:t>
      </w:r>
      <w:r w:rsidRPr="00EF45BA">
        <w:rPr>
          <w:spacing w:val="-10"/>
        </w:rPr>
        <w:t xml:space="preserve"> </w:t>
      </w:r>
      <w:r w:rsidRPr="00EB5E38">
        <w:rPr>
          <w:szCs w:val="22"/>
        </w:rPr>
        <w:t>la</w:t>
      </w:r>
      <w:r w:rsidRPr="00EF45BA">
        <w:rPr>
          <w:spacing w:val="-10"/>
        </w:rPr>
        <w:t xml:space="preserve"> </w:t>
      </w:r>
      <w:r w:rsidRPr="00EB5E38">
        <w:rPr>
          <w:szCs w:val="22"/>
        </w:rPr>
        <w:t>Ville</w:t>
      </w:r>
      <w:r w:rsidRPr="00EF45BA">
        <w:rPr>
          <w:spacing w:val="-10"/>
        </w:rPr>
        <w:t xml:space="preserve"> </w:t>
      </w:r>
      <w:r w:rsidR="00D75744">
        <w:rPr>
          <w:szCs w:val="22"/>
        </w:rPr>
        <w:t>n’</w:t>
      </w:r>
      <w:r w:rsidRPr="00EB5E38">
        <w:rPr>
          <w:szCs w:val="22"/>
        </w:rPr>
        <w:t>investit</w:t>
      </w:r>
      <w:r w:rsidRPr="00EF45BA">
        <w:rPr>
          <w:spacing w:val="-10"/>
        </w:rPr>
        <w:t xml:space="preserve"> </w:t>
      </w:r>
      <w:r w:rsidR="00D75744">
        <w:rPr>
          <w:szCs w:val="22"/>
        </w:rPr>
        <w:t>que</w:t>
      </w:r>
      <w:r w:rsidR="00D75744" w:rsidRPr="00EF45BA">
        <w:rPr>
          <w:spacing w:val="-10"/>
        </w:rPr>
        <w:t xml:space="preserve"> </w:t>
      </w:r>
      <w:r w:rsidR="00D75744">
        <w:rPr>
          <w:szCs w:val="22"/>
        </w:rPr>
        <w:t>très</w:t>
      </w:r>
      <w:r w:rsidR="00D75744" w:rsidRPr="00EF45BA">
        <w:rPr>
          <w:spacing w:val="-10"/>
        </w:rPr>
        <w:t xml:space="preserve"> </w:t>
      </w:r>
      <w:r w:rsidRPr="00EB5E38">
        <w:rPr>
          <w:szCs w:val="22"/>
        </w:rPr>
        <w:t>peu</w:t>
      </w:r>
      <w:r w:rsidRPr="00EF45BA">
        <w:rPr>
          <w:spacing w:val="-10"/>
        </w:rPr>
        <w:t xml:space="preserve"> </w:t>
      </w:r>
      <w:r w:rsidRPr="00EB5E38">
        <w:rPr>
          <w:szCs w:val="22"/>
        </w:rPr>
        <w:t>dans</w:t>
      </w:r>
      <w:r w:rsidRPr="00EF45BA">
        <w:rPr>
          <w:spacing w:val="-10"/>
        </w:rPr>
        <w:t xml:space="preserve"> </w:t>
      </w:r>
      <w:r w:rsidRPr="00EB5E38">
        <w:rPr>
          <w:szCs w:val="22"/>
        </w:rPr>
        <w:t>la</w:t>
      </w:r>
      <w:r w:rsidRPr="00EF45BA">
        <w:rPr>
          <w:spacing w:val="-10"/>
        </w:rPr>
        <w:t xml:space="preserve"> </w:t>
      </w:r>
      <w:r w:rsidRPr="00EB5E38">
        <w:rPr>
          <w:szCs w:val="22"/>
        </w:rPr>
        <w:t>SMM</w:t>
      </w:r>
      <w:r w:rsidR="00756A20" w:rsidRPr="00EF45BA">
        <w:rPr>
          <w:spacing w:val="-10"/>
        </w:rPr>
        <w:t> </w:t>
      </w:r>
      <w:r w:rsidR="00756A20" w:rsidRPr="00EB5E38">
        <w:rPr>
          <w:szCs w:val="22"/>
        </w:rPr>
        <w:t>:</w:t>
      </w:r>
      <w:r w:rsidRPr="00EF45BA">
        <w:rPr>
          <w:spacing w:val="-10"/>
        </w:rPr>
        <w:t xml:space="preserve"> </w:t>
      </w:r>
      <w:r w:rsidR="00756A20" w:rsidRPr="00EB5E38">
        <w:rPr>
          <w:szCs w:val="22"/>
        </w:rPr>
        <w:t>«</w:t>
      </w:r>
      <w:r w:rsidR="00756A20" w:rsidRPr="00EF45BA">
        <w:rPr>
          <w:spacing w:val="-10"/>
        </w:rPr>
        <w:t> </w:t>
      </w:r>
      <w:r w:rsidR="0067134C">
        <w:rPr>
          <w:szCs w:val="22"/>
        </w:rPr>
        <w:t>S</w:t>
      </w:r>
      <w:r w:rsidR="00DD5E32">
        <w:rPr>
          <w:szCs w:val="22"/>
        </w:rPr>
        <w:t>’</w:t>
      </w:r>
      <w:r w:rsidRPr="00EB5E38">
        <w:rPr>
          <w:szCs w:val="22"/>
        </w:rPr>
        <w:t>ils</w:t>
      </w:r>
      <w:r w:rsidRPr="00EF45BA">
        <w:rPr>
          <w:spacing w:val="-10"/>
        </w:rPr>
        <w:t xml:space="preserve"> </w:t>
      </w:r>
      <w:r w:rsidRPr="00EB5E38">
        <w:rPr>
          <w:szCs w:val="22"/>
        </w:rPr>
        <w:t>donnent</w:t>
      </w:r>
      <w:r w:rsidRPr="00EF45BA">
        <w:rPr>
          <w:spacing w:val="-10"/>
        </w:rPr>
        <w:t xml:space="preserve"> </w:t>
      </w:r>
      <w:r w:rsidRPr="00EB5E38">
        <w:rPr>
          <w:szCs w:val="22"/>
        </w:rPr>
        <w:t>25</w:t>
      </w:r>
      <w:r w:rsidRPr="00EF45BA">
        <w:rPr>
          <w:spacing w:val="-10"/>
        </w:rPr>
        <w:t> </w:t>
      </w:r>
      <w:r w:rsidRPr="00EB5E38">
        <w:rPr>
          <w:szCs w:val="22"/>
        </w:rPr>
        <w:t>000</w:t>
      </w:r>
      <w:r w:rsidR="001B57E7" w:rsidRPr="00EF45BA">
        <w:rPr>
          <w:spacing w:val="-10"/>
        </w:rPr>
        <w:t> </w:t>
      </w:r>
      <w:r w:rsidRPr="00EB5E38">
        <w:rPr>
          <w:szCs w:val="22"/>
        </w:rPr>
        <w:t>dollars,</w:t>
      </w:r>
      <w:r w:rsidRPr="00EF45BA">
        <w:rPr>
          <w:spacing w:val="-10"/>
        </w:rPr>
        <w:t xml:space="preserve"> </w:t>
      </w:r>
      <w:r w:rsidRPr="00EB5E38">
        <w:rPr>
          <w:szCs w:val="22"/>
        </w:rPr>
        <w:t>c</w:t>
      </w:r>
      <w:r w:rsidR="00DD5E32">
        <w:rPr>
          <w:szCs w:val="22"/>
        </w:rPr>
        <w:t>’</w:t>
      </w:r>
      <w:r w:rsidRPr="00EB5E38">
        <w:rPr>
          <w:szCs w:val="22"/>
        </w:rPr>
        <w:t>est</w:t>
      </w:r>
      <w:r w:rsidRPr="00EF45BA">
        <w:rPr>
          <w:spacing w:val="-10"/>
        </w:rPr>
        <w:t xml:space="preserve"> </w:t>
      </w:r>
      <w:r w:rsidRPr="00EB5E38">
        <w:rPr>
          <w:szCs w:val="22"/>
        </w:rPr>
        <w:t>beaucoup</w:t>
      </w:r>
      <w:r w:rsidR="0067134C" w:rsidRPr="00EF45BA">
        <w:rPr>
          <w:spacing w:val="-10"/>
        </w:rPr>
        <w:t> </w:t>
      </w:r>
      <w:r w:rsidR="0067134C">
        <w:rPr>
          <w:szCs w:val="22"/>
        </w:rPr>
        <w:t>!</w:t>
      </w:r>
      <w:r w:rsidR="00756A20" w:rsidRPr="00EF45BA">
        <w:rPr>
          <w:spacing w:val="-10"/>
        </w:rPr>
        <w:t> </w:t>
      </w:r>
      <w:r w:rsidR="00756A20" w:rsidRPr="00EB5E38">
        <w:rPr>
          <w:szCs w:val="22"/>
        </w:rPr>
        <w:t>»</w:t>
      </w:r>
      <w:r w:rsidRPr="00EF45BA">
        <w:rPr>
          <w:spacing w:val="-10"/>
        </w:rPr>
        <w:t xml:space="preserve"> </w:t>
      </w:r>
      <w:r w:rsidRPr="00EB5E38">
        <w:rPr>
          <w:szCs w:val="22"/>
        </w:rPr>
        <w:t>(p3-1).</w:t>
      </w:r>
      <w:r w:rsidRPr="00EF45BA">
        <w:rPr>
          <w:spacing w:val="-10"/>
        </w:rPr>
        <w:t xml:space="preserve"> </w:t>
      </w:r>
      <w:r w:rsidRPr="00EB5E38">
        <w:rPr>
          <w:szCs w:val="22"/>
        </w:rPr>
        <w:t>Pourtant,</w:t>
      </w:r>
      <w:r w:rsidRPr="00EF45BA">
        <w:rPr>
          <w:spacing w:val="-10"/>
        </w:rPr>
        <w:t xml:space="preserve"> </w:t>
      </w:r>
      <w:r w:rsidRPr="00EB5E38">
        <w:rPr>
          <w:szCs w:val="22"/>
        </w:rPr>
        <w:t>l</w:t>
      </w:r>
      <w:r w:rsidR="00DD5E32">
        <w:rPr>
          <w:szCs w:val="22"/>
        </w:rPr>
        <w:t>’</w:t>
      </w:r>
      <w:r w:rsidRPr="00EB5E38">
        <w:rPr>
          <w:szCs w:val="22"/>
        </w:rPr>
        <w:t>organisme</w:t>
      </w:r>
      <w:r w:rsidRPr="00EF45BA">
        <w:rPr>
          <w:spacing w:val="-10"/>
        </w:rPr>
        <w:t xml:space="preserve"> </w:t>
      </w:r>
      <w:r w:rsidRPr="00EB5E38">
        <w:rPr>
          <w:szCs w:val="22"/>
        </w:rPr>
        <w:t>collabore</w:t>
      </w:r>
      <w:r w:rsidRPr="00EF45BA">
        <w:rPr>
          <w:spacing w:val="-10"/>
        </w:rPr>
        <w:t xml:space="preserve"> </w:t>
      </w:r>
      <w:r w:rsidRPr="00EB5E38">
        <w:rPr>
          <w:szCs w:val="22"/>
        </w:rPr>
        <w:t>avec</w:t>
      </w:r>
      <w:r w:rsidRPr="00EF45BA">
        <w:rPr>
          <w:spacing w:val="-10"/>
        </w:rPr>
        <w:t xml:space="preserve"> </w:t>
      </w:r>
      <w:r w:rsidRPr="00EB5E38">
        <w:rPr>
          <w:szCs w:val="22"/>
        </w:rPr>
        <w:t>le</w:t>
      </w:r>
      <w:r w:rsidRPr="00EF45BA">
        <w:rPr>
          <w:spacing w:val="-10"/>
        </w:rPr>
        <w:t xml:space="preserve"> </w:t>
      </w:r>
      <w:r w:rsidRPr="00EB5E38">
        <w:rPr>
          <w:szCs w:val="22"/>
        </w:rPr>
        <w:t>gouvernement</w:t>
      </w:r>
      <w:r w:rsidRPr="00EF45BA">
        <w:rPr>
          <w:spacing w:val="-10"/>
        </w:rPr>
        <w:t xml:space="preserve"> </w:t>
      </w:r>
      <w:r w:rsidRPr="00EB5E38">
        <w:rPr>
          <w:szCs w:val="22"/>
        </w:rPr>
        <w:t>(MDEIE)</w:t>
      </w:r>
      <w:r w:rsidRPr="00EF45BA">
        <w:rPr>
          <w:spacing w:val="-10"/>
        </w:rPr>
        <w:t xml:space="preserve"> </w:t>
      </w:r>
      <w:r w:rsidRPr="00EB5E38">
        <w:rPr>
          <w:szCs w:val="22"/>
        </w:rPr>
        <w:t>à</w:t>
      </w:r>
      <w:r w:rsidRPr="00EF45BA">
        <w:rPr>
          <w:spacing w:val="-10"/>
        </w:rPr>
        <w:t xml:space="preserve"> </w:t>
      </w:r>
      <w:r w:rsidRPr="00EB5E38">
        <w:rPr>
          <w:szCs w:val="22"/>
        </w:rPr>
        <w:t>l</w:t>
      </w:r>
      <w:r w:rsidR="00DD5E32">
        <w:rPr>
          <w:szCs w:val="22"/>
        </w:rPr>
        <w:t>’</w:t>
      </w:r>
      <w:r w:rsidRPr="00EB5E38">
        <w:rPr>
          <w:szCs w:val="22"/>
        </w:rPr>
        <w:t>occasion</w:t>
      </w:r>
      <w:r w:rsidRPr="00EF45BA">
        <w:rPr>
          <w:spacing w:val="-10"/>
        </w:rPr>
        <w:t xml:space="preserve"> </w:t>
      </w:r>
      <w:r w:rsidRPr="00EB5E38">
        <w:rPr>
          <w:szCs w:val="22"/>
        </w:rPr>
        <w:t>d</w:t>
      </w:r>
      <w:r w:rsidR="00DD5E32">
        <w:rPr>
          <w:szCs w:val="22"/>
        </w:rPr>
        <w:t>’</w:t>
      </w:r>
      <w:r w:rsidR="001B0EE2">
        <w:rPr>
          <w:szCs w:val="22"/>
        </w:rPr>
        <w:t>événements</w:t>
      </w:r>
      <w:r w:rsidRPr="00EF45BA">
        <w:rPr>
          <w:spacing w:val="-10"/>
        </w:rPr>
        <w:t xml:space="preserve"> </w:t>
      </w:r>
      <w:r w:rsidRPr="00EB5E38">
        <w:rPr>
          <w:szCs w:val="22"/>
        </w:rPr>
        <w:t>où</w:t>
      </w:r>
      <w:r w:rsidRPr="00EF45BA">
        <w:rPr>
          <w:spacing w:val="-10"/>
        </w:rPr>
        <w:t xml:space="preserve"> </w:t>
      </w:r>
      <w:r w:rsidRPr="00EB5E38">
        <w:rPr>
          <w:szCs w:val="22"/>
        </w:rPr>
        <w:t>la</w:t>
      </w:r>
      <w:r w:rsidRPr="00EF45BA">
        <w:rPr>
          <w:spacing w:val="-10"/>
        </w:rPr>
        <w:t xml:space="preserve"> </w:t>
      </w:r>
      <w:r w:rsidRPr="00EB5E38">
        <w:rPr>
          <w:szCs w:val="22"/>
        </w:rPr>
        <w:t>SMM</w:t>
      </w:r>
      <w:r w:rsidRPr="00EF45BA">
        <w:rPr>
          <w:spacing w:val="-10"/>
        </w:rPr>
        <w:t xml:space="preserve"> </w:t>
      </w:r>
      <w:r w:rsidRPr="00EB5E38">
        <w:rPr>
          <w:szCs w:val="22"/>
        </w:rPr>
        <w:t>est</w:t>
      </w:r>
      <w:r w:rsidRPr="00EF45BA">
        <w:rPr>
          <w:spacing w:val="-10"/>
        </w:rPr>
        <w:t xml:space="preserve"> </w:t>
      </w:r>
      <w:r w:rsidRPr="00EB5E38">
        <w:rPr>
          <w:szCs w:val="22"/>
        </w:rPr>
        <w:t>impliquée,</w:t>
      </w:r>
      <w:r w:rsidRPr="00EF45BA">
        <w:rPr>
          <w:spacing w:val="-10"/>
        </w:rPr>
        <w:t xml:space="preserve"> </w:t>
      </w:r>
      <w:r w:rsidRPr="00EB5E38">
        <w:rPr>
          <w:szCs w:val="22"/>
        </w:rPr>
        <w:t>par</w:t>
      </w:r>
      <w:r w:rsidRPr="00EF45BA">
        <w:rPr>
          <w:spacing w:val="-10"/>
        </w:rPr>
        <w:t xml:space="preserve"> </w:t>
      </w:r>
      <w:r w:rsidRPr="00EB5E38">
        <w:rPr>
          <w:szCs w:val="22"/>
        </w:rPr>
        <w:t>exemple</w:t>
      </w:r>
      <w:r w:rsidRPr="00EF45BA">
        <w:rPr>
          <w:spacing w:val="-10"/>
        </w:rPr>
        <w:t xml:space="preserve"> </w:t>
      </w:r>
      <w:r w:rsidRPr="00EB5E38">
        <w:rPr>
          <w:szCs w:val="22"/>
        </w:rPr>
        <w:t>le</w:t>
      </w:r>
      <w:r w:rsidRPr="00EF45BA">
        <w:rPr>
          <w:spacing w:val="-10"/>
        </w:rPr>
        <w:t xml:space="preserve"> </w:t>
      </w:r>
      <w:r w:rsidR="00D75744">
        <w:rPr>
          <w:szCs w:val="22"/>
        </w:rPr>
        <w:t>S</w:t>
      </w:r>
      <w:r w:rsidRPr="00EB5E38">
        <w:rPr>
          <w:szCs w:val="22"/>
        </w:rPr>
        <w:t>alon</w:t>
      </w:r>
      <w:r w:rsidRPr="00EF45BA">
        <w:rPr>
          <w:spacing w:val="-10"/>
        </w:rPr>
        <w:t xml:space="preserve"> </w:t>
      </w:r>
      <w:r w:rsidRPr="00EB5E38">
        <w:rPr>
          <w:szCs w:val="22"/>
          <w:lang w:val="en-US"/>
        </w:rPr>
        <w:t>Who</w:t>
      </w:r>
      <w:r w:rsidR="00DD5E32">
        <w:rPr>
          <w:szCs w:val="22"/>
          <w:lang w:val="en-US"/>
        </w:rPr>
        <w:t>’</w:t>
      </w:r>
      <w:r w:rsidRPr="00EB5E38">
        <w:rPr>
          <w:szCs w:val="22"/>
          <w:lang w:val="en-US"/>
        </w:rPr>
        <w:t>s</w:t>
      </w:r>
      <w:r w:rsidRPr="00EF45BA">
        <w:rPr>
          <w:spacing w:val="-10"/>
          <w:lang w:val="en-US"/>
        </w:rPr>
        <w:t xml:space="preserve"> </w:t>
      </w:r>
      <w:r w:rsidRPr="00EB5E38">
        <w:rPr>
          <w:szCs w:val="22"/>
          <w:lang w:val="en-US"/>
        </w:rPr>
        <w:t>Next</w:t>
      </w:r>
      <w:r w:rsidRPr="00EF45BA">
        <w:rPr>
          <w:i/>
          <w:spacing w:val="-10"/>
        </w:rPr>
        <w:t xml:space="preserve"> </w:t>
      </w:r>
      <w:r w:rsidRPr="00EB5E38">
        <w:t>de</w:t>
      </w:r>
      <w:r w:rsidRPr="00EF45BA">
        <w:rPr>
          <w:spacing w:val="-10"/>
        </w:rPr>
        <w:t xml:space="preserve"> </w:t>
      </w:r>
      <w:r w:rsidRPr="00EB5E38">
        <w:t>Paris</w:t>
      </w:r>
      <w:r w:rsidRPr="00EF45BA">
        <w:rPr>
          <w:spacing w:val="-10"/>
        </w:rPr>
        <w:t xml:space="preserve"> </w:t>
      </w:r>
      <w:r w:rsidRPr="00EB5E38">
        <w:rPr>
          <w:szCs w:val="22"/>
        </w:rPr>
        <w:t>(p1-3).</w:t>
      </w:r>
      <w:r w:rsidRPr="00EF45BA">
        <w:rPr>
          <w:spacing w:val="-10"/>
        </w:rPr>
        <w:t xml:space="preserve"> </w:t>
      </w:r>
      <w:r w:rsidRPr="00EB5E38">
        <w:rPr>
          <w:szCs w:val="22"/>
        </w:rPr>
        <w:t>Le</w:t>
      </w:r>
      <w:r w:rsidRPr="00EF45BA">
        <w:rPr>
          <w:spacing w:val="-10"/>
        </w:rPr>
        <w:t xml:space="preserve"> </w:t>
      </w:r>
      <w:r w:rsidRPr="00EB5E38">
        <w:rPr>
          <w:szCs w:val="22"/>
        </w:rPr>
        <w:t>BMM</w:t>
      </w:r>
      <w:r w:rsidRPr="00EF45BA">
        <w:rPr>
          <w:spacing w:val="-10"/>
        </w:rPr>
        <w:t xml:space="preserve"> </w:t>
      </w:r>
      <w:r w:rsidRPr="00EB5E38">
        <w:rPr>
          <w:szCs w:val="22"/>
        </w:rPr>
        <w:t>a</w:t>
      </w:r>
      <w:r w:rsidRPr="00EF45BA">
        <w:rPr>
          <w:spacing w:val="-10"/>
        </w:rPr>
        <w:t xml:space="preserve"> </w:t>
      </w:r>
      <w:r w:rsidRPr="00EB5E38">
        <w:rPr>
          <w:szCs w:val="22"/>
        </w:rPr>
        <w:t>aussi</w:t>
      </w:r>
      <w:r w:rsidRPr="00EF45BA">
        <w:rPr>
          <w:spacing w:val="-10"/>
        </w:rPr>
        <w:t xml:space="preserve"> </w:t>
      </w:r>
      <w:r w:rsidRPr="00EB5E38">
        <w:rPr>
          <w:szCs w:val="22"/>
        </w:rPr>
        <w:t>contribué</w:t>
      </w:r>
      <w:r w:rsidRPr="00EF45BA">
        <w:rPr>
          <w:spacing w:val="-10"/>
        </w:rPr>
        <w:t xml:space="preserve"> </w:t>
      </w:r>
      <w:r w:rsidRPr="00EB5E38">
        <w:rPr>
          <w:szCs w:val="22"/>
        </w:rPr>
        <w:t>à</w:t>
      </w:r>
      <w:r w:rsidRPr="00EF45BA">
        <w:rPr>
          <w:spacing w:val="-10"/>
        </w:rPr>
        <w:t xml:space="preserve"> </w:t>
      </w:r>
      <w:r w:rsidRPr="00EB5E38">
        <w:rPr>
          <w:szCs w:val="22"/>
        </w:rPr>
        <w:t>plusieurs</w:t>
      </w:r>
      <w:r w:rsidRPr="00EF45BA">
        <w:rPr>
          <w:spacing w:val="-10"/>
        </w:rPr>
        <w:t xml:space="preserve"> </w:t>
      </w:r>
      <w:r w:rsidRPr="00EB5E38">
        <w:rPr>
          <w:szCs w:val="22"/>
        </w:rPr>
        <w:t>autres</w:t>
      </w:r>
      <w:r w:rsidRPr="00EF45BA">
        <w:rPr>
          <w:spacing w:val="-10"/>
        </w:rPr>
        <w:t xml:space="preserve"> </w:t>
      </w:r>
      <w:r w:rsidR="001B0EE2">
        <w:rPr>
          <w:szCs w:val="22"/>
        </w:rPr>
        <w:t>événements</w:t>
      </w:r>
      <w:r w:rsidR="00D75744">
        <w:rPr>
          <w:szCs w:val="22"/>
        </w:rPr>
        <w:t>,</w:t>
      </w:r>
      <w:r w:rsidR="00D75744" w:rsidRPr="00EF45BA">
        <w:rPr>
          <w:spacing w:val="-10"/>
        </w:rPr>
        <w:t xml:space="preserve"> </w:t>
      </w:r>
      <w:r w:rsidR="00D75744">
        <w:rPr>
          <w:szCs w:val="22"/>
        </w:rPr>
        <w:t>tel</w:t>
      </w:r>
      <w:r w:rsidR="00D75744" w:rsidRPr="00EF45BA">
        <w:rPr>
          <w:spacing w:val="-10"/>
        </w:rPr>
        <w:t xml:space="preserve"> </w:t>
      </w:r>
      <w:r w:rsidR="00D75744">
        <w:rPr>
          <w:szCs w:val="22"/>
        </w:rPr>
        <w:t>qu’aider</w:t>
      </w:r>
      <w:r w:rsidR="00D75744" w:rsidRPr="00EF45BA">
        <w:rPr>
          <w:spacing w:val="-10"/>
        </w:rPr>
        <w:t xml:space="preserve"> </w:t>
      </w:r>
      <w:r w:rsidRPr="00EB5E38">
        <w:rPr>
          <w:szCs w:val="22"/>
        </w:rPr>
        <w:t>le</w:t>
      </w:r>
      <w:r w:rsidRPr="00EF45BA">
        <w:rPr>
          <w:spacing w:val="-10"/>
        </w:rPr>
        <w:t xml:space="preserve"> </w:t>
      </w:r>
      <w:r w:rsidRPr="00EB5E38">
        <w:rPr>
          <w:szCs w:val="22"/>
        </w:rPr>
        <w:t>LabCréatif</w:t>
      </w:r>
      <w:r w:rsidRPr="00EF45BA">
        <w:rPr>
          <w:spacing w:val="-10"/>
        </w:rPr>
        <w:t xml:space="preserve"> </w:t>
      </w:r>
      <w:r w:rsidRPr="00EB5E38">
        <w:rPr>
          <w:szCs w:val="22"/>
        </w:rPr>
        <w:t>pour</w:t>
      </w:r>
      <w:r w:rsidRPr="00EF45BA">
        <w:rPr>
          <w:spacing w:val="-10"/>
        </w:rPr>
        <w:t xml:space="preserve"> </w:t>
      </w:r>
      <w:r w:rsidRPr="00EB5E38">
        <w:rPr>
          <w:szCs w:val="22"/>
        </w:rPr>
        <w:t>le</w:t>
      </w:r>
      <w:r w:rsidRPr="00EF45BA">
        <w:rPr>
          <w:spacing w:val="-10"/>
        </w:rPr>
        <w:t xml:space="preserve"> </w:t>
      </w:r>
      <w:r w:rsidRPr="00EB5E38">
        <w:rPr>
          <w:szCs w:val="22"/>
        </w:rPr>
        <w:t>projet</w:t>
      </w:r>
      <w:r w:rsidRPr="00EF45BA">
        <w:rPr>
          <w:spacing w:val="-10"/>
        </w:rPr>
        <w:t xml:space="preserve"> </w:t>
      </w:r>
      <w:r w:rsidRPr="00EB5E38">
        <w:rPr>
          <w:szCs w:val="22"/>
        </w:rPr>
        <w:t>du</w:t>
      </w:r>
      <w:r w:rsidRPr="00EF45BA">
        <w:rPr>
          <w:spacing w:val="-10"/>
        </w:rPr>
        <w:t xml:space="preserve"> </w:t>
      </w:r>
      <w:r w:rsidR="00756A20" w:rsidRPr="00EB5E38">
        <w:rPr>
          <w:szCs w:val="22"/>
        </w:rPr>
        <w:t>«</w:t>
      </w:r>
      <w:r w:rsidR="00756A20" w:rsidRPr="00EF45BA">
        <w:rPr>
          <w:spacing w:val="-10"/>
        </w:rPr>
        <w:t> </w:t>
      </w:r>
      <w:r w:rsidR="0067134C">
        <w:rPr>
          <w:szCs w:val="22"/>
        </w:rPr>
        <w:t>M</w:t>
      </w:r>
      <w:r w:rsidRPr="00EB5E38">
        <w:rPr>
          <w:szCs w:val="22"/>
        </w:rPr>
        <w:t>arché</w:t>
      </w:r>
      <w:r w:rsidRPr="00EF45BA">
        <w:rPr>
          <w:spacing w:val="-10"/>
        </w:rPr>
        <w:t xml:space="preserve"> </w:t>
      </w:r>
      <w:r w:rsidRPr="00EB5E38">
        <w:rPr>
          <w:szCs w:val="22"/>
        </w:rPr>
        <w:t>du</w:t>
      </w:r>
      <w:r w:rsidRPr="00EF45BA">
        <w:rPr>
          <w:spacing w:val="-10"/>
        </w:rPr>
        <w:t xml:space="preserve"> </w:t>
      </w:r>
      <w:r w:rsidRPr="00EB5E38">
        <w:rPr>
          <w:szCs w:val="22"/>
        </w:rPr>
        <w:t>Lab</w:t>
      </w:r>
      <w:r w:rsidR="00756A20" w:rsidRPr="00EF45BA">
        <w:rPr>
          <w:spacing w:val="-10"/>
        </w:rPr>
        <w:t> </w:t>
      </w:r>
      <w:r w:rsidR="00756A20" w:rsidRPr="00EB5E38">
        <w:rPr>
          <w:szCs w:val="22"/>
        </w:rPr>
        <w:t>»</w:t>
      </w:r>
      <w:r w:rsidRPr="00EF45BA">
        <w:rPr>
          <w:spacing w:val="-10"/>
        </w:rPr>
        <w:t xml:space="preserve"> </w:t>
      </w:r>
      <w:r w:rsidRPr="00EB5E38">
        <w:rPr>
          <w:szCs w:val="22"/>
        </w:rPr>
        <w:t>(p2-1)</w:t>
      </w:r>
      <w:r w:rsidRPr="00EF45BA">
        <w:rPr>
          <w:spacing w:val="-10"/>
        </w:rPr>
        <w:t xml:space="preserve"> </w:t>
      </w:r>
      <w:r w:rsidR="00D75744">
        <w:rPr>
          <w:szCs w:val="22"/>
        </w:rPr>
        <w:t>ainsi</w:t>
      </w:r>
      <w:r w:rsidR="00D75744" w:rsidRPr="00EF45BA">
        <w:rPr>
          <w:spacing w:val="-10"/>
        </w:rPr>
        <w:t xml:space="preserve"> </w:t>
      </w:r>
      <w:r w:rsidR="00D75744">
        <w:rPr>
          <w:szCs w:val="22"/>
        </w:rPr>
        <w:t>qu’à</w:t>
      </w:r>
      <w:r w:rsidR="00D75744" w:rsidRPr="00EF45BA">
        <w:rPr>
          <w:spacing w:val="-10"/>
        </w:rPr>
        <w:t xml:space="preserve"> </w:t>
      </w:r>
      <w:r w:rsidRPr="00EB5E38">
        <w:rPr>
          <w:szCs w:val="22"/>
        </w:rPr>
        <w:t>d</w:t>
      </w:r>
      <w:r w:rsidR="00DD5E32">
        <w:rPr>
          <w:szCs w:val="22"/>
        </w:rPr>
        <w:t>’</w:t>
      </w:r>
      <w:r w:rsidRPr="00EB5E38">
        <w:rPr>
          <w:szCs w:val="22"/>
        </w:rPr>
        <w:t>autres</w:t>
      </w:r>
      <w:r w:rsidRPr="00EF45BA">
        <w:rPr>
          <w:spacing w:val="-10"/>
        </w:rPr>
        <w:t xml:space="preserve"> </w:t>
      </w:r>
      <w:r w:rsidR="001B0EE2">
        <w:rPr>
          <w:szCs w:val="22"/>
        </w:rPr>
        <w:t>événements</w:t>
      </w:r>
      <w:r w:rsidRPr="00EF45BA">
        <w:rPr>
          <w:spacing w:val="-10"/>
        </w:rPr>
        <w:t xml:space="preserve"> </w:t>
      </w:r>
      <w:r w:rsidRPr="00EB5E38">
        <w:rPr>
          <w:szCs w:val="22"/>
        </w:rPr>
        <w:t>de</w:t>
      </w:r>
      <w:r w:rsidRPr="00EF45BA">
        <w:rPr>
          <w:spacing w:val="-10"/>
        </w:rPr>
        <w:t xml:space="preserve"> </w:t>
      </w:r>
      <w:r w:rsidRPr="00EB5E38">
        <w:rPr>
          <w:szCs w:val="22"/>
        </w:rPr>
        <w:t>l</w:t>
      </w:r>
      <w:r w:rsidR="00D75744">
        <w:rPr>
          <w:szCs w:val="22"/>
        </w:rPr>
        <w:t>a</w:t>
      </w:r>
      <w:r w:rsidR="00D75744" w:rsidRPr="00EF45BA">
        <w:rPr>
          <w:spacing w:val="-10"/>
        </w:rPr>
        <w:t xml:space="preserve"> </w:t>
      </w:r>
      <w:r w:rsidR="00D75744">
        <w:rPr>
          <w:szCs w:val="22"/>
        </w:rPr>
        <w:t>même</w:t>
      </w:r>
      <w:r w:rsidR="00D75744" w:rsidRPr="00EF45BA">
        <w:rPr>
          <w:spacing w:val="-10"/>
        </w:rPr>
        <w:t xml:space="preserve"> </w:t>
      </w:r>
      <w:r w:rsidRPr="00EB5E38">
        <w:rPr>
          <w:szCs w:val="22"/>
        </w:rPr>
        <w:t>association.</w:t>
      </w:r>
      <w:r w:rsidRPr="00EF45BA">
        <w:rPr>
          <w:spacing w:val="-10"/>
        </w:rPr>
        <w:t xml:space="preserve"> </w:t>
      </w:r>
      <w:r w:rsidR="00756A20" w:rsidRPr="00EB5E38">
        <w:rPr>
          <w:szCs w:val="22"/>
        </w:rPr>
        <w:t>«</w:t>
      </w:r>
      <w:r w:rsidR="00756A20" w:rsidRPr="00EF45BA">
        <w:rPr>
          <w:spacing w:val="-10"/>
        </w:rPr>
        <w:t> </w:t>
      </w:r>
      <w:r w:rsidRPr="00EB5E38">
        <w:rPr>
          <w:szCs w:val="22"/>
        </w:rPr>
        <w:t>Au</w:t>
      </w:r>
      <w:r w:rsidRPr="00EF45BA">
        <w:rPr>
          <w:spacing w:val="-10"/>
        </w:rPr>
        <w:t xml:space="preserve"> </w:t>
      </w:r>
      <w:r w:rsidRPr="00EB5E38">
        <w:rPr>
          <w:szCs w:val="22"/>
        </w:rPr>
        <w:t>concours</w:t>
      </w:r>
      <w:r w:rsidRPr="00EF45BA">
        <w:rPr>
          <w:spacing w:val="-10"/>
        </w:rPr>
        <w:t xml:space="preserve"> </w:t>
      </w:r>
      <w:r w:rsidRPr="00EB5E38">
        <w:rPr>
          <w:szCs w:val="22"/>
        </w:rPr>
        <w:t>Télio,</w:t>
      </w:r>
      <w:r w:rsidRPr="00EF45BA">
        <w:rPr>
          <w:spacing w:val="-10"/>
        </w:rPr>
        <w:t xml:space="preserve"> </w:t>
      </w:r>
      <w:r w:rsidRPr="00EB5E38">
        <w:rPr>
          <w:szCs w:val="22"/>
        </w:rPr>
        <w:t>ils</w:t>
      </w:r>
      <w:r w:rsidRPr="00EF45BA">
        <w:rPr>
          <w:spacing w:val="-10"/>
        </w:rPr>
        <w:t xml:space="preserve"> </w:t>
      </w:r>
      <w:r w:rsidR="00D75744">
        <w:rPr>
          <w:szCs w:val="22"/>
        </w:rPr>
        <w:t>organisent</w:t>
      </w:r>
      <w:r w:rsidR="00D75744" w:rsidRPr="00EF45BA">
        <w:rPr>
          <w:spacing w:val="-10"/>
        </w:rPr>
        <w:t xml:space="preserve"> </w:t>
      </w:r>
      <w:r w:rsidRPr="00EB5E38">
        <w:rPr>
          <w:szCs w:val="22"/>
        </w:rPr>
        <w:t>un</w:t>
      </w:r>
      <w:r w:rsidRPr="00EF45BA">
        <w:rPr>
          <w:spacing w:val="-10"/>
        </w:rPr>
        <w:t xml:space="preserve"> </w:t>
      </w:r>
      <w:r w:rsidRPr="00EB5E38">
        <w:rPr>
          <w:szCs w:val="22"/>
        </w:rPr>
        <w:t>cocktail</w:t>
      </w:r>
      <w:r w:rsidR="00756A20" w:rsidRPr="00EF45BA">
        <w:rPr>
          <w:spacing w:val="-10"/>
        </w:rPr>
        <w:t> </w:t>
      </w:r>
      <w:r w:rsidR="00756A20" w:rsidRPr="00EB5E38">
        <w:rPr>
          <w:szCs w:val="22"/>
        </w:rPr>
        <w:t>»</w:t>
      </w:r>
      <w:r w:rsidRPr="00EF45BA">
        <w:rPr>
          <w:spacing w:val="-10"/>
        </w:rPr>
        <w:t xml:space="preserve"> </w:t>
      </w:r>
      <w:r w:rsidRPr="00EB5E38">
        <w:rPr>
          <w:szCs w:val="22"/>
        </w:rPr>
        <w:t>(p3-1),</w:t>
      </w:r>
      <w:r w:rsidRPr="00EF45BA">
        <w:rPr>
          <w:spacing w:val="-10"/>
        </w:rPr>
        <w:t xml:space="preserve"> </w:t>
      </w:r>
      <w:r w:rsidRPr="00EB5E38">
        <w:rPr>
          <w:szCs w:val="22"/>
        </w:rPr>
        <w:t>etc.</w:t>
      </w:r>
      <w:r w:rsidRPr="00EF45BA">
        <w:rPr>
          <w:spacing w:val="-10"/>
        </w:rPr>
        <w:t xml:space="preserve"> </w:t>
      </w:r>
      <w:r w:rsidRPr="00EB5E38">
        <w:rPr>
          <w:szCs w:val="22"/>
        </w:rPr>
        <w:t>Télio</w:t>
      </w:r>
      <w:r w:rsidRPr="00EF45BA">
        <w:rPr>
          <w:spacing w:val="-10"/>
        </w:rPr>
        <w:t xml:space="preserve"> </w:t>
      </w:r>
      <w:r w:rsidRPr="00EB5E38">
        <w:rPr>
          <w:szCs w:val="22"/>
        </w:rPr>
        <w:t>est</w:t>
      </w:r>
      <w:r w:rsidRPr="00EF45BA">
        <w:rPr>
          <w:spacing w:val="-10"/>
        </w:rPr>
        <w:t xml:space="preserve"> </w:t>
      </w:r>
      <w:r w:rsidRPr="00EB5E38">
        <w:rPr>
          <w:szCs w:val="22"/>
        </w:rPr>
        <w:t>une</w:t>
      </w:r>
      <w:r w:rsidRPr="00EF45BA">
        <w:rPr>
          <w:spacing w:val="-10"/>
        </w:rPr>
        <w:t xml:space="preserve"> </w:t>
      </w:r>
      <w:r w:rsidRPr="00EB5E38">
        <w:rPr>
          <w:szCs w:val="22"/>
        </w:rPr>
        <w:t>société</w:t>
      </w:r>
      <w:r w:rsidRPr="00EF45BA">
        <w:rPr>
          <w:spacing w:val="-10"/>
        </w:rPr>
        <w:t xml:space="preserve"> </w:t>
      </w:r>
      <w:r w:rsidR="00D75744">
        <w:rPr>
          <w:szCs w:val="22"/>
        </w:rPr>
        <w:t>d’</w:t>
      </w:r>
      <w:r w:rsidR="00692252" w:rsidRPr="00EB5E38">
        <w:rPr>
          <w:szCs w:val="22"/>
        </w:rPr>
        <w:t>import</w:t>
      </w:r>
      <w:r w:rsidR="00692252">
        <w:rPr>
          <w:szCs w:val="22"/>
        </w:rPr>
        <w:t>-</w:t>
      </w:r>
      <w:r w:rsidR="00692252" w:rsidRPr="00EB5E38">
        <w:rPr>
          <w:szCs w:val="22"/>
        </w:rPr>
        <w:t>export</w:t>
      </w:r>
      <w:r w:rsidRPr="00EF45BA">
        <w:rPr>
          <w:spacing w:val="-10"/>
        </w:rPr>
        <w:t xml:space="preserve"> </w:t>
      </w:r>
      <w:r w:rsidRPr="00EB5E38">
        <w:rPr>
          <w:szCs w:val="22"/>
        </w:rPr>
        <w:t>de</w:t>
      </w:r>
      <w:r w:rsidRPr="00EF45BA">
        <w:rPr>
          <w:spacing w:val="-10"/>
        </w:rPr>
        <w:t xml:space="preserve"> </w:t>
      </w:r>
      <w:r w:rsidRPr="00EB5E38">
        <w:rPr>
          <w:szCs w:val="22"/>
        </w:rPr>
        <w:t>textiles,</w:t>
      </w:r>
      <w:r w:rsidRPr="00EF45BA">
        <w:rPr>
          <w:spacing w:val="-10"/>
        </w:rPr>
        <w:t xml:space="preserve"> </w:t>
      </w:r>
      <w:r w:rsidRPr="00EB5E38">
        <w:rPr>
          <w:szCs w:val="22"/>
        </w:rPr>
        <w:t>et</w:t>
      </w:r>
      <w:r w:rsidRPr="00EF45BA">
        <w:rPr>
          <w:spacing w:val="-10"/>
        </w:rPr>
        <w:t xml:space="preserve"> </w:t>
      </w:r>
      <w:r w:rsidRPr="00EB5E38">
        <w:rPr>
          <w:szCs w:val="22"/>
        </w:rPr>
        <w:t>organise</w:t>
      </w:r>
      <w:r w:rsidRPr="00EF45BA">
        <w:rPr>
          <w:spacing w:val="-10"/>
        </w:rPr>
        <w:t xml:space="preserve"> </w:t>
      </w:r>
      <w:r w:rsidRPr="00EB5E38">
        <w:rPr>
          <w:szCs w:val="22"/>
        </w:rPr>
        <w:t>chaque</w:t>
      </w:r>
      <w:r w:rsidRPr="00EF45BA">
        <w:rPr>
          <w:spacing w:val="-10"/>
        </w:rPr>
        <w:t xml:space="preserve"> </w:t>
      </w:r>
      <w:r w:rsidRPr="00EB5E38">
        <w:rPr>
          <w:szCs w:val="22"/>
        </w:rPr>
        <w:t>année</w:t>
      </w:r>
      <w:r w:rsidRPr="00EF45BA">
        <w:rPr>
          <w:spacing w:val="-10"/>
        </w:rPr>
        <w:t xml:space="preserve"> </w:t>
      </w:r>
      <w:r w:rsidRPr="00EB5E38">
        <w:rPr>
          <w:szCs w:val="22"/>
        </w:rPr>
        <w:t>un</w:t>
      </w:r>
      <w:r w:rsidRPr="00EF45BA">
        <w:rPr>
          <w:spacing w:val="-10"/>
        </w:rPr>
        <w:t xml:space="preserve"> </w:t>
      </w:r>
      <w:r w:rsidRPr="00EB5E38">
        <w:rPr>
          <w:szCs w:val="22"/>
        </w:rPr>
        <w:t>concours</w:t>
      </w:r>
      <w:r w:rsidRPr="00EF45BA">
        <w:rPr>
          <w:spacing w:val="-10"/>
        </w:rPr>
        <w:t xml:space="preserve"> </w:t>
      </w:r>
      <w:r w:rsidRPr="00EB5E38">
        <w:rPr>
          <w:szCs w:val="22"/>
        </w:rPr>
        <w:t>intitulé</w:t>
      </w:r>
      <w:r w:rsidRPr="00EF45BA">
        <w:rPr>
          <w:spacing w:val="-10"/>
        </w:rPr>
        <w:t xml:space="preserve"> </w:t>
      </w:r>
      <w:r w:rsidRPr="0067134C">
        <w:rPr>
          <w:szCs w:val="22"/>
        </w:rPr>
        <w:t>Les</w:t>
      </w:r>
      <w:r w:rsidRPr="00EF45BA">
        <w:rPr>
          <w:spacing w:val="-10"/>
        </w:rPr>
        <w:t xml:space="preserve"> </w:t>
      </w:r>
      <w:r w:rsidRPr="0067134C">
        <w:rPr>
          <w:szCs w:val="22"/>
        </w:rPr>
        <w:t>créateurs</w:t>
      </w:r>
      <w:r w:rsidRPr="00EF45BA">
        <w:rPr>
          <w:spacing w:val="-10"/>
        </w:rPr>
        <w:t xml:space="preserve"> </w:t>
      </w:r>
      <w:r w:rsidRPr="0067134C">
        <w:rPr>
          <w:szCs w:val="22"/>
        </w:rPr>
        <w:t>mode</w:t>
      </w:r>
      <w:r w:rsidRPr="00EF45BA">
        <w:rPr>
          <w:spacing w:val="-10"/>
        </w:rPr>
        <w:t xml:space="preserve"> </w:t>
      </w:r>
      <w:r w:rsidRPr="0067134C">
        <w:rPr>
          <w:szCs w:val="22"/>
        </w:rPr>
        <w:t>de</w:t>
      </w:r>
      <w:r w:rsidRPr="00EF45BA">
        <w:rPr>
          <w:spacing w:val="-10"/>
        </w:rPr>
        <w:t xml:space="preserve"> </w:t>
      </w:r>
      <w:r w:rsidRPr="0067134C">
        <w:rPr>
          <w:szCs w:val="22"/>
        </w:rPr>
        <w:t>demai</w:t>
      </w:r>
      <w:r w:rsidR="00D75744" w:rsidRPr="0067134C">
        <w:rPr>
          <w:szCs w:val="22"/>
        </w:rPr>
        <w:t>n</w:t>
      </w:r>
      <w:r w:rsidR="00D75744" w:rsidRPr="00EF45BA">
        <w:rPr>
          <w:spacing w:val="-10"/>
        </w:rPr>
        <w:t xml:space="preserve"> </w:t>
      </w:r>
      <w:r w:rsidR="00D75744">
        <w:rPr>
          <w:szCs w:val="22"/>
        </w:rPr>
        <w:t>qui</w:t>
      </w:r>
      <w:r w:rsidR="00D75744" w:rsidRPr="00EF45BA">
        <w:rPr>
          <w:spacing w:val="-10"/>
        </w:rPr>
        <w:t xml:space="preserve"> </w:t>
      </w:r>
      <w:r w:rsidR="00944F1E">
        <w:rPr>
          <w:szCs w:val="22"/>
        </w:rPr>
        <w:t>offre</w:t>
      </w:r>
      <w:r w:rsidR="00D75744" w:rsidRPr="00EF45BA">
        <w:rPr>
          <w:spacing w:val="-10"/>
        </w:rPr>
        <w:t xml:space="preserve"> </w:t>
      </w:r>
      <w:r w:rsidRPr="00EB5E38">
        <w:rPr>
          <w:szCs w:val="22"/>
        </w:rPr>
        <w:t>cinq</w:t>
      </w:r>
      <w:r w:rsidRPr="00EF45BA">
        <w:rPr>
          <w:spacing w:val="-10"/>
        </w:rPr>
        <w:t xml:space="preserve"> </w:t>
      </w:r>
      <w:r w:rsidRPr="00EB5E38">
        <w:rPr>
          <w:szCs w:val="22"/>
        </w:rPr>
        <w:t>bourses</w:t>
      </w:r>
      <w:r w:rsidRPr="00EF45BA">
        <w:rPr>
          <w:spacing w:val="-10"/>
        </w:rPr>
        <w:t xml:space="preserve"> </w:t>
      </w:r>
      <w:r w:rsidRPr="00EB5E38">
        <w:rPr>
          <w:szCs w:val="22"/>
        </w:rPr>
        <w:t>d</w:t>
      </w:r>
      <w:r w:rsidR="00DD5E32">
        <w:rPr>
          <w:szCs w:val="22"/>
        </w:rPr>
        <w:t>’</w:t>
      </w:r>
      <w:r w:rsidRPr="00EB5E38">
        <w:rPr>
          <w:szCs w:val="22"/>
        </w:rPr>
        <w:t>études</w:t>
      </w:r>
      <w:r w:rsidRPr="00EF45BA">
        <w:rPr>
          <w:spacing w:val="-10"/>
        </w:rPr>
        <w:t xml:space="preserve"> </w:t>
      </w:r>
      <w:r w:rsidRPr="00EB5E38">
        <w:rPr>
          <w:szCs w:val="22"/>
        </w:rPr>
        <w:t>d</w:t>
      </w:r>
      <w:r w:rsidR="00DD5E32">
        <w:rPr>
          <w:szCs w:val="22"/>
        </w:rPr>
        <w:t>’</w:t>
      </w:r>
      <w:r w:rsidRPr="00EB5E38">
        <w:rPr>
          <w:szCs w:val="22"/>
        </w:rPr>
        <w:t>une</w:t>
      </w:r>
      <w:r w:rsidRPr="00EF45BA">
        <w:rPr>
          <w:spacing w:val="-10"/>
        </w:rPr>
        <w:t xml:space="preserve"> </w:t>
      </w:r>
      <w:r w:rsidRPr="00EB5E38">
        <w:rPr>
          <w:szCs w:val="22"/>
        </w:rPr>
        <w:t>valeur</w:t>
      </w:r>
      <w:r w:rsidRPr="00EF45BA">
        <w:rPr>
          <w:spacing w:val="-10"/>
        </w:rPr>
        <w:t xml:space="preserve"> </w:t>
      </w:r>
      <w:r w:rsidRPr="00EB5E38">
        <w:rPr>
          <w:szCs w:val="22"/>
        </w:rPr>
        <w:t>totale</w:t>
      </w:r>
      <w:r w:rsidRPr="00EF45BA">
        <w:rPr>
          <w:spacing w:val="-10"/>
        </w:rPr>
        <w:t xml:space="preserve"> </w:t>
      </w:r>
      <w:r w:rsidRPr="00EB5E38">
        <w:rPr>
          <w:szCs w:val="22"/>
        </w:rPr>
        <w:t>de</w:t>
      </w:r>
      <w:r w:rsidRPr="00EF45BA">
        <w:rPr>
          <w:spacing w:val="-10"/>
        </w:rPr>
        <w:t xml:space="preserve"> </w:t>
      </w:r>
      <w:r w:rsidRPr="00EB5E38">
        <w:rPr>
          <w:szCs w:val="22"/>
        </w:rPr>
        <w:t>plus</w:t>
      </w:r>
      <w:r w:rsidRPr="00EF45BA">
        <w:rPr>
          <w:spacing w:val="-10"/>
        </w:rPr>
        <w:t xml:space="preserve"> </w:t>
      </w:r>
      <w:r w:rsidRPr="00EB5E38">
        <w:rPr>
          <w:szCs w:val="22"/>
        </w:rPr>
        <w:t>de</w:t>
      </w:r>
      <w:r w:rsidRPr="00EF45BA">
        <w:rPr>
          <w:spacing w:val="-10"/>
        </w:rPr>
        <w:t xml:space="preserve"> </w:t>
      </w:r>
      <w:r w:rsidRPr="00EB5E38">
        <w:rPr>
          <w:szCs w:val="22"/>
        </w:rPr>
        <w:t>15</w:t>
      </w:r>
      <w:r w:rsidRPr="00EF45BA">
        <w:rPr>
          <w:spacing w:val="-10"/>
        </w:rPr>
        <w:t> </w:t>
      </w:r>
      <w:r w:rsidRPr="00EB5E38">
        <w:rPr>
          <w:szCs w:val="22"/>
        </w:rPr>
        <w:t>000</w:t>
      </w:r>
      <w:r w:rsidR="00756A20" w:rsidRPr="00EF45BA">
        <w:rPr>
          <w:spacing w:val="-10"/>
        </w:rPr>
        <w:t> </w:t>
      </w:r>
      <w:r w:rsidR="00756A20" w:rsidRPr="00EB5E38">
        <w:rPr>
          <w:szCs w:val="22"/>
        </w:rPr>
        <w:t>$</w:t>
      </w:r>
      <w:r w:rsidRPr="00EF45BA">
        <w:rPr>
          <w:spacing w:val="-10"/>
        </w:rPr>
        <w:t xml:space="preserve"> </w:t>
      </w:r>
      <w:r w:rsidRPr="00EB5E38">
        <w:rPr>
          <w:szCs w:val="22"/>
        </w:rPr>
        <w:t>(</w:t>
      </w:r>
      <w:r w:rsidR="00353F00" w:rsidRPr="00EB5E38">
        <w:rPr>
          <w:szCs w:val="22"/>
        </w:rPr>
        <w:t>TELIO</w:t>
      </w:r>
      <w:r w:rsidRPr="00EB5E38">
        <w:rPr>
          <w:szCs w:val="22"/>
        </w:rPr>
        <w:t>,</w:t>
      </w:r>
      <w:r w:rsidRPr="00EF45BA">
        <w:rPr>
          <w:spacing w:val="-10"/>
        </w:rPr>
        <w:t xml:space="preserve"> </w:t>
      </w:r>
      <w:r w:rsidRPr="00EB5E38">
        <w:rPr>
          <w:szCs w:val="22"/>
        </w:rPr>
        <w:t>2014).</w:t>
      </w:r>
    </w:p>
    <w:p w14:paraId="617A1247" w14:textId="77777777" w:rsidR="00FE7C46" w:rsidRPr="00EB5E38" w:rsidRDefault="00FE7C46" w:rsidP="00FE7C46">
      <w:pPr>
        <w:rPr>
          <w:szCs w:val="22"/>
        </w:rPr>
      </w:pPr>
    </w:p>
    <w:p w14:paraId="231C13EC" w14:textId="3EB375BA" w:rsidR="00FE7C46" w:rsidRPr="00EB5E38" w:rsidRDefault="00FE7C46" w:rsidP="00FE7C46">
      <w:pPr>
        <w:rPr>
          <w:szCs w:val="22"/>
        </w:rPr>
      </w:pPr>
      <w:r w:rsidRPr="00EB5E38">
        <w:rPr>
          <w:szCs w:val="22"/>
        </w:rPr>
        <w:t>Alors que</w:t>
      </w:r>
      <w:r w:rsidR="00944F1E">
        <w:rPr>
          <w:szCs w:val="22"/>
        </w:rPr>
        <w:t xml:space="preserve">, </w:t>
      </w:r>
      <w:r w:rsidRPr="00EB5E38">
        <w:rPr>
          <w:szCs w:val="22"/>
        </w:rPr>
        <w:t xml:space="preserve">le BMM se révèle être un intermédiaire incontournable, </w:t>
      </w:r>
      <w:r w:rsidR="00944F1E">
        <w:rPr>
          <w:szCs w:val="22"/>
        </w:rPr>
        <w:t>et q</w:t>
      </w:r>
      <w:r w:rsidRPr="00EB5E38">
        <w:rPr>
          <w:szCs w:val="22"/>
        </w:rPr>
        <w:t xml:space="preserve">ue </w:t>
      </w:r>
      <w:r w:rsidR="00756A20" w:rsidRPr="00EB5E38">
        <w:rPr>
          <w:szCs w:val="22"/>
        </w:rPr>
        <w:t>« </w:t>
      </w:r>
      <w:r w:rsidRPr="00EB5E38">
        <w:rPr>
          <w:szCs w:val="22"/>
        </w:rPr>
        <w:t>leur subvention […] aide à l</w:t>
      </w:r>
      <w:r w:rsidR="00DD5E32">
        <w:rPr>
          <w:szCs w:val="22"/>
        </w:rPr>
        <w:t>’</w:t>
      </w:r>
      <w:r w:rsidRPr="00EB5E38">
        <w:rPr>
          <w:szCs w:val="22"/>
        </w:rPr>
        <w:t xml:space="preserve">organisation et la communication des </w:t>
      </w:r>
      <w:r w:rsidR="001B0EE2">
        <w:rPr>
          <w:szCs w:val="22"/>
        </w:rPr>
        <w:t>événements</w:t>
      </w:r>
      <w:r w:rsidRPr="00EB5E38">
        <w:rPr>
          <w:szCs w:val="22"/>
        </w:rPr>
        <w:t xml:space="preserve"> mode à Montréal</w:t>
      </w:r>
      <w:r w:rsidR="00756A20" w:rsidRPr="00EB5E38">
        <w:rPr>
          <w:szCs w:val="22"/>
        </w:rPr>
        <w:t> »</w:t>
      </w:r>
      <w:r w:rsidRPr="00EB5E38">
        <w:rPr>
          <w:szCs w:val="22"/>
        </w:rPr>
        <w:t xml:space="preserve"> (int.1-1-2), </w:t>
      </w:r>
      <w:r w:rsidR="00D157F0">
        <w:rPr>
          <w:szCs w:val="22"/>
        </w:rPr>
        <w:t>un</w:t>
      </w:r>
      <w:r w:rsidRPr="00EB5E38">
        <w:rPr>
          <w:szCs w:val="22"/>
        </w:rPr>
        <w:t xml:space="preserve"> </w:t>
      </w:r>
      <w:r w:rsidR="00D157F0">
        <w:rPr>
          <w:szCs w:val="22"/>
        </w:rPr>
        <w:t xml:space="preserve">acteur </w:t>
      </w:r>
      <w:r w:rsidRPr="00EB5E38">
        <w:rPr>
          <w:szCs w:val="22"/>
        </w:rPr>
        <w:t>intermédiaire</w:t>
      </w:r>
      <w:r w:rsidR="0067134C">
        <w:rPr>
          <w:szCs w:val="22"/>
        </w:rPr>
        <w:t xml:space="preserve"> confie que</w:t>
      </w:r>
      <w:r w:rsidRPr="00EB5E38">
        <w:rPr>
          <w:szCs w:val="22"/>
        </w:rPr>
        <w:t xml:space="preserve"> </w:t>
      </w:r>
      <w:r w:rsidR="0067134C" w:rsidRPr="00EB5E38">
        <w:rPr>
          <w:szCs w:val="22"/>
        </w:rPr>
        <w:t>le BMM</w:t>
      </w:r>
      <w:r w:rsidR="0067134C">
        <w:rPr>
          <w:szCs w:val="22"/>
        </w:rPr>
        <w:t xml:space="preserve"> </w:t>
      </w:r>
      <w:r w:rsidR="00756A20" w:rsidRPr="00EB5E38">
        <w:rPr>
          <w:szCs w:val="22"/>
        </w:rPr>
        <w:t>« </w:t>
      </w:r>
      <w:r w:rsidRPr="00EB5E38">
        <w:rPr>
          <w:szCs w:val="22"/>
        </w:rPr>
        <w:t>travaille sur l</w:t>
      </w:r>
      <w:r w:rsidR="00DD5E32">
        <w:rPr>
          <w:szCs w:val="22"/>
        </w:rPr>
        <w:t>’</w:t>
      </w:r>
      <w:r w:rsidRPr="00EB5E38">
        <w:rPr>
          <w:szCs w:val="22"/>
        </w:rPr>
        <w:t xml:space="preserve">image au sens politique, soit de promouvoir Montréal, Ville </w:t>
      </w:r>
      <w:r w:rsidR="009B33BA">
        <w:rPr>
          <w:szCs w:val="22"/>
        </w:rPr>
        <w:t>d</w:t>
      </w:r>
      <w:r w:rsidRPr="00EB5E38">
        <w:rPr>
          <w:szCs w:val="22"/>
        </w:rPr>
        <w:t>esign de l</w:t>
      </w:r>
      <w:r w:rsidR="00DD5E32">
        <w:rPr>
          <w:szCs w:val="22"/>
        </w:rPr>
        <w:t>’</w:t>
      </w:r>
      <w:r w:rsidR="002E784A">
        <w:rPr>
          <w:szCs w:val="22"/>
        </w:rPr>
        <w:t>UNESCO</w:t>
      </w:r>
      <w:r w:rsidRPr="00EB5E38">
        <w:rPr>
          <w:szCs w:val="22"/>
        </w:rPr>
        <w:t>. Mais ça reste au niveau de l</w:t>
      </w:r>
      <w:r w:rsidR="00DD5E32">
        <w:rPr>
          <w:szCs w:val="22"/>
        </w:rPr>
        <w:t>’</w:t>
      </w:r>
      <w:r w:rsidRPr="00EB5E38">
        <w:rPr>
          <w:szCs w:val="22"/>
        </w:rPr>
        <w:t>image alors qu</w:t>
      </w:r>
      <w:r w:rsidR="00DD5E32">
        <w:rPr>
          <w:szCs w:val="22"/>
        </w:rPr>
        <w:t>’</w:t>
      </w:r>
      <w:r w:rsidRPr="00EB5E38">
        <w:rPr>
          <w:szCs w:val="22"/>
        </w:rPr>
        <w:t>au fond, ça ne tient pas la route et ce n</w:t>
      </w:r>
      <w:r w:rsidR="00DD5E32">
        <w:rPr>
          <w:szCs w:val="22"/>
        </w:rPr>
        <w:t>’</w:t>
      </w:r>
      <w:r w:rsidRPr="00EB5E38">
        <w:rPr>
          <w:szCs w:val="22"/>
        </w:rPr>
        <w:t>est pas structuré</w:t>
      </w:r>
      <w:r w:rsidR="00756A20" w:rsidRPr="00EB5E38">
        <w:rPr>
          <w:szCs w:val="22"/>
        </w:rPr>
        <w:t> »</w:t>
      </w:r>
      <w:r w:rsidRPr="00EB5E38">
        <w:rPr>
          <w:szCs w:val="22"/>
        </w:rPr>
        <w:t xml:space="preserve"> </w:t>
      </w:r>
      <w:r w:rsidRPr="00EB5E38">
        <w:t>(</w:t>
      </w:r>
      <w:r w:rsidRPr="00EB5E38">
        <w:rPr>
          <w:szCs w:val="22"/>
        </w:rPr>
        <w:t>int.1-1-2</w:t>
      </w:r>
      <w:r w:rsidRPr="00EB5E38">
        <w:t>).</w:t>
      </w:r>
    </w:p>
    <w:p w14:paraId="07350E51" w14:textId="77777777" w:rsidR="00FE7C46" w:rsidRPr="00EB5E38" w:rsidRDefault="00FE7C46" w:rsidP="00FE7C46"/>
    <w:p w14:paraId="1972FB24" w14:textId="0857D7CD" w:rsidR="00FE7C46" w:rsidRPr="00EB5E38" w:rsidRDefault="00FE7C46" w:rsidP="00FE7C46">
      <w:pPr>
        <w:rPr>
          <w:szCs w:val="22"/>
        </w:rPr>
      </w:pPr>
      <w:r w:rsidRPr="00EB5E38">
        <w:rPr>
          <w:szCs w:val="22"/>
        </w:rPr>
        <w:t xml:space="preserve">On pense </w:t>
      </w:r>
      <w:r w:rsidR="00D157F0">
        <w:rPr>
          <w:szCs w:val="22"/>
        </w:rPr>
        <w:t xml:space="preserve">finalement </w:t>
      </w:r>
      <w:r w:rsidRPr="00EB5E38">
        <w:rPr>
          <w:szCs w:val="22"/>
        </w:rPr>
        <w:t>que les actions déployées par le BMM ne visent qu</w:t>
      </w:r>
      <w:r w:rsidR="00DD5E32">
        <w:rPr>
          <w:szCs w:val="22"/>
        </w:rPr>
        <w:t>’</w:t>
      </w:r>
      <w:r w:rsidRPr="00EB5E38">
        <w:rPr>
          <w:szCs w:val="22"/>
        </w:rPr>
        <w:t>un public averti</w:t>
      </w:r>
      <w:r w:rsidR="00D157F0">
        <w:rPr>
          <w:szCs w:val="22"/>
        </w:rPr>
        <w:t> :</w:t>
      </w:r>
      <w:r w:rsidRPr="00EB5E38">
        <w:rPr>
          <w:szCs w:val="22"/>
        </w:rPr>
        <w:t xml:space="preserve"> </w:t>
      </w:r>
      <w:r w:rsidR="00756A20" w:rsidRPr="00EB5E38">
        <w:rPr>
          <w:szCs w:val="22"/>
        </w:rPr>
        <w:t>« </w:t>
      </w:r>
      <w:r w:rsidRPr="00EB5E38">
        <w:rPr>
          <w:szCs w:val="22"/>
        </w:rPr>
        <w:t>les gens qui sont déjà intéressés à la mode</w:t>
      </w:r>
      <w:r w:rsidR="00756A20" w:rsidRPr="00EB5E38">
        <w:rPr>
          <w:szCs w:val="22"/>
        </w:rPr>
        <w:t> »</w:t>
      </w:r>
      <w:r w:rsidR="00D157F0">
        <w:rPr>
          <w:szCs w:val="22"/>
        </w:rPr>
        <w:t xml:space="preserve"> (rep.2) alors </w:t>
      </w:r>
      <w:r w:rsidRPr="00EB5E38">
        <w:rPr>
          <w:szCs w:val="22"/>
        </w:rPr>
        <w:t>qu</w:t>
      </w:r>
      <w:r w:rsidR="00DD5E32">
        <w:rPr>
          <w:szCs w:val="22"/>
        </w:rPr>
        <w:t>’</w:t>
      </w:r>
      <w:r w:rsidRPr="00EB5E38">
        <w:rPr>
          <w:szCs w:val="22"/>
        </w:rPr>
        <w:t xml:space="preserve">il faudrait </w:t>
      </w:r>
      <w:r w:rsidR="00756A20" w:rsidRPr="00EB5E38">
        <w:rPr>
          <w:szCs w:val="22"/>
        </w:rPr>
        <w:t>« </w:t>
      </w:r>
      <w:r w:rsidRPr="00EB5E38">
        <w:rPr>
          <w:szCs w:val="22"/>
        </w:rPr>
        <w:t xml:space="preserve">aller chercher un public </w:t>
      </w:r>
      <w:r w:rsidR="00D157F0">
        <w:rPr>
          <w:szCs w:val="22"/>
        </w:rPr>
        <w:t xml:space="preserve">plus </w:t>
      </w:r>
      <w:r w:rsidRPr="00EB5E38">
        <w:rPr>
          <w:szCs w:val="22"/>
        </w:rPr>
        <w:t>large</w:t>
      </w:r>
      <w:r w:rsidR="00756A20" w:rsidRPr="00EB5E38">
        <w:rPr>
          <w:szCs w:val="22"/>
        </w:rPr>
        <w:t> »</w:t>
      </w:r>
      <w:r w:rsidRPr="00EB5E38">
        <w:rPr>
          <w:szCs w:val="22"/>
        </w:rPr>
        <w:t xml:space="preserve"> (rep.2). Trois millions de dollars sont investis dans des outils promotionnels (</w:t>
      </w:r>
      <w:r w:rsidR="00D157F0">
        <w:rPr>
          <w:szCs w:val="22"/>
        </w:rPr>
        <w:t>C</w:t>
      </w:r>
      <w:r w:rsidRPr="00EB5E38">
        <w:rPr>
          <w:szCs w:val="22"/>
        </w:rPr>
        <w:t xml:space="preserve">arte de mode, </w:t>
      </w:r>
      <w:r w:rsidR="00D157F0">
        <w:rPr>
          <w:szCs w:val="22"/>
        </w:rPr>
        <w:t>O</w:t>
      </w:r>
      <w:r w:rsidRPr="00EB5E38">
        <w:rPr>
          <w:szCs w:val="22"/>
        </w:rPr>
        <w:t xml:space="preserve">riflammes, </w:t>
      </w:r>
      <w:r w:rsidR="00D157F0">
        <w:rPr>
          <w:szCs w:val="22"/>
        </w:rPr>
        <w:t>É</w:t>
      </w:r>
      <w:r w:rsidRPr="00EB5E38">
        <w:rPr>
          <w:szCs w:val="22"/>
        </w:rPr>
        <w:t xml:space="preserve">pingles, le site </w:t>
      </w:r>
      <w:r w:rsidR="00944F1E">
        <w:rPr>
          <w:szCs w:val="22"/>
        </w:rPr>
        <w:t>Web,</w:t>
      </w:r>
      <w:r w:rsidRPr="00EB5E38">
        <w:rPr>
          <w:szCs w:val="22"/>
        </w:rPr>
        <w:t xml:space="preserve"> etc.) et du marketing </w:t>
      </w:r>
      <w:r w:rsidR="00D157F0">
        <w:rPr>
          <w:szCs w:val="22"/>
        </w:rPr>
        <w:t>s’appuyant sur le</w:t>
      </w:r>
      <w:r w:rsidRPr="00EB5E38">
        <w:rPr>
          <w:szCs w:val="22"/>
        </w:rPr>
        <w:t xml:space="preserve"> slogan</w:t>
      </w:r>
      <w:r w:rsidR="00756A20" w:rsidRPr="00EB5E38">
        <w:rPr>
          <w:szCs w:val="22"/>
        </w:rPr>
        <w:t> :</w:t>
      </w:r>
      <w:r w:rsidRPr="00EB5E38">
        <w:rPr>
          <w:szCs w:val="22"/>
        </w:rPr>
        <w:t xml:space="preserve"> </w:t>
      </w:r>
      <w:r w:rsidR="00756A20" w:rsidRPr="00EB5E38">
        <w:t>« </w:t>
      </w:r>
      <w:r w:rsidR="0067134C" w:rsidRPr="0067134C">
        <w:t>L</w:t>
      </w:r>
      <w:r w:rsidRPr="0067134C">
        <w:t>a mode de Montréal se porte bien</w:t>
      </w:r>
      <w:r w:rsidR="00756A20" w:rsidRPr="0067134C">
        <w:t> »</w:t>
      </w:r>
      <w:r w:rsidRPr="00EB5E38">
        <w:rPr>
          <w:szCs w:val="22"/>
        </w:rPr>
        <w:t xml:space="preserve"> (p3-1). Ce</w:t>
      </w:r>
      <w:r w:rsidR="00D157F0">
        <w:rPr>
          <w:szCs w:val="22"/>
        </w:rPr>
        <w:t>tte politique promotionnelle</w:t>
      </w:r>
      <w:r w:rsidRPr="00EB5E38">
        <w:rPr>
          <w:szCs w:val="22"/>
        </w:rPr>
        <w:t xml:space="preserve"> suscite plusieurs critiques</w:t>
      </w:r>
      <w:r w:rsidR="00756A20" w:rsidRPr="00EB5E38">
        <w:rPr>
          <w:szCs w:val="22"/>
        </w:rPr>
        <w:t> </w:t>
      </w:r>
      <w:r w:rsidR="00D157F0">
        <w:rPr>
          <w:szCs w:val="22"/>
        </w:rPr>
        <w:t>du milieu</w:t>
      </w:r>
      <w:r w:rsidR="00F169EA">
        <w:rPr>
          <w:szCs w:val="22"/>
        </w:rPr>
        <w:t> :</w:t>
      </w:r>
      <w:r w:rsidRPr="00EB5E38">
        <w:rPr>
          <w:szCs w:val="22"/>
        </w:rPr>
        <w:t xml:space="preserve"> </w:t>
      </w:r>
      <w:r w:rsidR="00756A20" w:rsidRPr="00EB5E38">
        <w:rPr>
          <w:szCs w:val="22"/>
        </w:rPr>
        <w:t>« </w:t>
      </w:r>
      <w:r w:rsidRPr="00EB5E38">
        <w:rPr>
          <w:szCs w:val="22"/>
        </w:rPr>
        <w:t>C</w:t>
      </w:r>
      <w:r w:rsidR="00DD5E32">
        <w:rPr>
          <w:szCs w:val="22"/>
        </w:rPr>
        <w:t>’</w:t>
      </w:r>
      <w:r w:rsidRPr="00EB5E38">
        <w:rPr>
          <w:szCs w:val="22"/>
        </w:rPr>
        <w:t xml:space="preserve">est juste pour placer Montréal sur la </w:t>
      </w:r>
      <w:r w:rsidR="00692252" w:rsidRPr="00EB5E38">
        <w:rPr>
          <w:i/>
          <w:szCs w:val="22"/>
        </w:rPr>
        <w:t>Map</w:t>
      </w:r>
      <w:r w:rsidRPr="00EB5E38">
        <w:rPr>
          <w:szCs w:val="22"/>
        </w:rPr>
        <w:t xml:space="preserve"> en terme</w:t>
      </w:r>
      <w:r w:rsidR="001B57E7">
        <w:rPr>
          <w:szCs w:val="22"/>
        </w:rPr>
        <w:t>s</w:t>
      </w:r>
      <w:r w:rsidRPr="00EB5E38">
        <w:rPr>
          <w:szCs w:val="22"/>
        </w:rPr>
        <w:t xml:space="preserve"> de vitrine de la mode. Les </w:t>
      </w:r>
      <w:r w:rsidR="0067134C">
        <w:rPr>
          <w:szCs w:val="22"/>
        </w:rPr>
        <w:t>o</w:t>
      </w:r>
      <w:r w:rsidRPr="00EB5E38">
        <w:rPr>
          <w:szCs w:val="22"/>
        </w:rPr>
        <w:t xml:space="preserve">riflammes, </w:t>
      </w:r>
      <w:r w:rsidR="001343FC" w:rsidRPr="00EB5E38">
        <w:rPr>
          <w:szCs w:val="22"/>
        </w:rPr>
        <w:t>les aiguilles dans les vitrines</w:t>
      </w:r>
      <w:r w:rsidRPr="00EB5E38">
        <w:rPr>
          <w:szCs w:val="22"/>
        </w:rPr>
        <w:t xml:space="preserve">, on </w:t>
      </w:r>
      <w:r w:rsidR="001B57E7">
        <w:rPr>
          <w:szCs w:val="22"/>
        </w:rPr>
        <w:t xml:space="preserve">ne </w:t>
      </w:r>
      <w:r w:rsidRPr="00EB5E38">
        <w:rPr>
          <w:szCs w:val="22"/>
        </w:rPr>
        <w:t>les voit pas, c</w:t>
      </w:r>
      <w:r w:rsidR="00DD5E32">
        <w:rPr>
          <w:szCs w:val="22"/>
        </w:rPr>
        <w:t>’</w:t>
      </w:r>
      <w:r w:rsidRPr="00EB5E38">
        <w:rPr>
          <w:szCs w:val="22"/>
        </w:rPr>
        <w:t>est de l</w:t>
      </w:r>
      <w:r w:rsidR="00DD5E32">
        <w:rPr>
          <w:szCs w:val="22"/>
        </w:rPr>
        <w:t>’</w:t>
      </w:r>
      <w:r w:rsidRPr="00EB5E38">
        <w:rPr>
          <w:szCs w:val="22"/>
        </w:rPr>
        <w:t>argent investi pour rien</w:t>
      </w:r>
      <w:r w:rsidR="00756A20" w:rsidRPr="00EB5E38">
        <w:rPr>
          <w:szCs w:val="22"/>
        </w:rPr>
        <w:t> »</w:t>
      </w:r>
      <w:r w:rsidRPr="00EB5E38">
        <w:rPr>
          <w:szCs w:val="22"/>
        </w:rPr>
        <w:t xml:space="preserve"> (int.2-1-2). La ligne directrice de communication n</w:t>
      </w:r>
      <w:r w:rsidR="00DD5E32">
        <w:rPr>
          <w:szCs w:val="22"/>
        </w:rPr>
        <w:t>’</w:t>
      </w:r>
      <w:r w:rsidRPr="00EB5E38">
        <w:rPr>
          <w:szCs w:val="22"/>
        </w:rPr>
        <w:t xml:space="preserve">est pas </w:t>
      </w:r>
      <w:r w:rsidR="00253011">
        <w:rPr>
          <w:szCs w:val="22"/>
        </w:rPr>
        <w:t>claire, elle ne permettrait pas</w:t>
      </w:r>
      <w:r w:rsidRPr="00EB5E38">
        <w:rPr>
          <w:szCs w:val="22"/>
        </w:rPr>
        <w:t xml:space="preserve"> </w:t>
      </w:r>
      <w:r w:rsidR="00756A20" w:rsidRPr="00EB5E38">
        <w:rPr>
          <w:szCs w:val="22"/>
        </w:rPr>
        <w:t>« </w:t>
      </w:r>
      <w:r w:rsidRPr="00EB5E38">
        <w:rPr>
          <w:szCs w:val="22"/>
        </w:rPr>
        <w:t>de conna</w:t>
      </w:r>
      <w:r w:rsidR="007E72CE">
        <w:rPr>
          <w:szCs w:val="22"/>
        </w:rPr>
        <w:t>î</w:t>
      </w:r>
      <w:r w:rsidRPr="00EB5E38">
        <w:rPr>
          <w:szCs w:val="22"/>
        </w:rPr>
        <w:t>tre la mode ou de m</w:t>
      </w:r>
      <w:r w:rsidR="00DD5E32">
        <w:rPr>
          <w:szCs w:val="22"/>
        </w:rPr>
        <w:t>’</w:t>
      </w:r>
      <w:r w:rsidRPr="00EB5E38">
        <w:rPr>
          <w:szCs w:val="22"/>
        </w:rPr>
        <w:t>intéresser à la mode, ça ne me dit pas ce qu</w:t>
      </w:r>
      <w:r w:rsidR="00DD5E32">
        <w:rPr>
          <w:szCs w:val="22"/>
        </w:rPr>
        <w:t>’</w:t>
      </w:r>
      <w:r w:rsidRPr="00EB5E38">
        <w:rPr>
          <w:szCs w:val="22"/>
        </w:rPr>
        <w:t>est la mode de Montréal</w:t>
      </w:r>
      <w:r w:rsidR="00253011">
        <w:rPr>
          <w:szCs w:val="22"/>
        </w:rPr>
        <w:t xml:space="preserve"> » </w:t>
      </w:r>
      <w:r w:rsidR="00253011" w:rsidRPr="00EB5E38">
        <w:t>(</w:t>
      </w:r>
      <w:r w:rsidR="00253011" w:rsidRPr="00EB5E38">
        <w:rPr>
          <w:szCs w:val="22"/>
        </w:rPr>
        <w:t>rep.2</w:t>
      </w:r>
      <w:r w:rsidR="00253011" w:rsidRPr="00EB5E38">
        <w:t>)</w:t>
      </w:r>
      <w:r w:rsidRPr="00EB5E38">
        <w:rPr>
          <w:szCs w:val="22"/>
        </w:rPr>
        <w:t xml:space="preserve">. </w:t>
      </w:r>
      <w:r w:rsidR="00D157F0">
        <w:rPr>
          <w:szCs w:val="22"/>
        </w:rPr>
        <w:t>I</w:t>
      </w:r>
      <w:r w:rsidRPr="00EB5E38">
        <w:rPr>
          <w:szCs w:val="22"/>
        </w:rPr>
        <w:t xml:space="preserve">l serait </w:t>
      </w:r>
      <w:r w:rsidR="00D157F0">
        <w:rPr>
          <w:szCs w:val="22"/>
        </w:rPr>
        <w:t xml:space="preserve">souhaitable </w:t>
      </w:r>
      <w:r w:rsidRPr="00EB5E38">
        <w:rPr>
          <w:szCs w:val="22"/>
        </w:rPr>
        <w:t xml:space="preserve">que le BMM </w:t>
      </w:r>
      <w:r w:rsidR="00D157F0">
        <w:rPr>
          <w:szCs w:val="22"/>
        </w:rPr>
        <w:t>exploite</w:t>
      </w:r>
      <w:r w:rsidR="00D157F0" w:rsidRPr="00EB5E38">
        <w:rPr>
          <w:szCs w:val="22"/>
        </w:rPr>
        <w:t xml:space="preserve"> </w:t>
      </w:r>
      <w:r w:rsidR="00D157F0">
        <w:rPr>
          <w:szCs w:val="22"/>
        </w:rPr>
        <w:t>l</w:t>
      </w:r>
      <w:r w:rsidRPr="00EB5E38">
        <w:rPr>
          <w:szCs w:val="22"/>
        </w:rPr>
        <w:t xml:space="preserve">es ressources </w:t>
      </w:r>
      <w:r w:rsidR="00D157F0">
        <w:rPr>
          <w:szCs w:val="22"/>
        </w:rPr>
        <w:t xml:space="preserve">locales </w:t>
      </w:r>
      <w:r w:rsidRPr="00EB5E38">
        <w:rPr>
          <w:szCs w:val="22"/>
        </w:rPr>
        <w:t xml:space="preserve">existantes, par exemple des blogues montréalais qui </w:t>
      </w:r>
      <w:r w:rsidR="00756A20" w:rsidRPr="00EB5E38">
        <w:rPr>
          <w:szCs w:val="22"/>
        </w:rPr>
        <w:t>« </w:t>
      </w:r>
      <w:r w:rsidRPr="00EB5E38">
        <w:rPr>
          <w:szCs w:val="22"/>
        </w:rPr>
        <w:t>sont capables d</w:t>
      </w:r>
      <w:r w:rsidR="00DD5E32">
        <w:rPr>
          <w:szCs w:val="22"/>
        </w:rPr>
        <w:t>’</w:t>
      </w:r>
      <w:r w:rsidRPr="00EB5E38">
        <w:rPr>
          <w:szCs w:val="22"/>
        </w:rPr>
        <w:t>aller chercher les gens</w:t>
      </w:r>
      <w:r w:rsidR="00756A20" w:rsidRPr="00EB5E38">
        <w:rPr>
          <w:szCs w:val="22"/>
        </w:rPr>
        <w:t> »</w:t>
      </w:r>
      <w:r w:rsidRPr="00EB5E38">
        <w:rPr>
          <w:szCs w:val="22"/>
        </w:rPr>
        <w:t xml:space="preserve"> </w:t>
      </w:r>
      <w:r w:rsidRPr="00EB5E38">
        <w:t>(</w:t>
      </w:r>
      <w:r w:rsidRPr="00EB5E38">
        <w:rPr>
          <w:szCs w:val="22"/>
        </w:rPr>
        <w:t>rep.2</w:t>
      </w:r>
      <w:r w:rsidRPr="00EB5E38">
        <w:t>).</w:t>
      </w:r>
    </w:p>
    <w:p w14:paraId="6B195304" w14:textId="77777777" w:rsidR="00FE7C46" w:rsidRPr="00EB5E38" w:rsidRDefault="00FE7C46" w:rsidP="00FE7C46">
      <w:pPr>
        <w:rPr>
          <w:szCs w:val="22"/>
        </w:rPr>
      </w:pPr>
    </w:p>
    <w:p w14:paraId="4592B079" w14:textId="3D6ED439" w:rsidR="00FE7C46" w:rsidRPr="00EB5E38" w:rsidRDefault="00D157F0" w:rsidP="00FE7C46">
      <w:pPr>
        <w:rPr>
          <w:szCs w:val="22"/>
        </w:rPr>
      </w:pPr>
      <w:r>
        <w:rPr>
          <w:szCs w:val="22"/>
        </w:rPr>
        <w:t>On pense alors</w:t>
      </w:r>
      <w:r w:rsidR="00FE7C46" w:rsidRPr="00EB5E38">
        <w:rPr>
          <w:szCs w:val="22"/>
        </w:rPr>
        <w:t xml:space="preserve"> que la valorisation des designers </w:t>
      </w:r>
      <w:r w:rsidR="00756A20" w:rsidRPr="00EB5E38">
        <w:rPr>
          <w:szCs w:val="22"/>
        </w:rPr>
        <w:t>« </w:t>
      </w:r>
      <w:r w:rsidR="00FE7C46" w:rsidRPr="00EB5E38">
        <w:rPr>
          <w:szCs w:val="22"/>
        </w:rPr>
        <w:t>se fait de manière très superficielle avec cette image de Montréal, Ville de la créativité</w:t>
      </w:r>
      <w:r w:rsidR="00756A20" w:rsidRPr="00EB5E38">
        <w:rPr>
          <w:szCs w:val="22"/>
        </w:rPr>
        <w:t> »</w:t>
      </w:r>
      <w:r w:rsidR="00FE7C46" w:rsidRPr="00EB5E38">
        <w:rPr>
          <w:szCs w:val="22"/>
        </w:rPr>
        <w:t xml:space="preserve"> (int.1-3). Le projet de </w:t>
      </w:r>
      <w:r w:rsidR="00756A20" w:rsidRPr="00EB5E38">
        <w:rPr>
          <w:szCs w:val="22"/>
        </w:rPr>
        <w:t>« </w:t>
      </w:r>
      <w:r w:rsidR="00FE7C46" w:rsidRPr="00EB5E38">
        <w:rPr>
          <w:szCs w:val="22"/>
        </w:rPr>
        <w:t>diffusion de mode qui est très sexy</w:t>
      </w:r>
      <w:r w:rsidR="00756A20" w:rsidRPr="00EB5E38">
        <w:rPr>
          <w:szCs w:val="22"/>
        </w:rPr>
        <w:t> »</w:t>
      </w:r>
      <w:r w:rsidR="00FE7C46" w:rsidRPr="00EB5E38">
        <w:rPr>
          <w:szCs w:val="22"/>
        </w:rPr>
        <w:t xml:space="preserve"> (rep.2) ne prend pas en compte la réalité </w:t>
      </w:r>
      <w:r>
        <w:rPr>
          <w:szCs w:val="22"/>
        </w:rPr>
        <w:t xml:space="preserve">difficile </w:t>
      </w:r>
      <w:r w:rsidR="00FE7C46" w:rsidRPr="00EB5E38">
        <w:rPr>
          <w:szCs w:val="22"/>
        </w:rPr>
        <w:t xml:space="preserve">des entreprises de mode (grosses, petites, moyennes manufactures ou détaillants). Selon certains, il faudrait développer des créneaux concrets, des </w:t>
      </w:r>
      <w:r w:rsidR="00FE7C46" w:rsidRPr="008D29C9">
        <w:rPr>
          <w:i/>
          <w:szCs w:val="22"/>
        </w:rPr>
        <w:t>showrooms</w:t>
      </w:r>
      <w:r w:rsidR="00FE7C46" w:rsidRPr="00EB5E38">
        <w:rPr>
          <w:szCs w:val="22"/>
        </w:rPr>
        <w:t xml:space="preserve"> pour </w:t>
      </w:r>
      <w:r w:rsidR="009B33BA">
        <w:rPr>
          <w:szCs w:val="22"/>
        </w:rPr>
        <w:t>asseoir</w:t>
      </w:r>
      <w:r w:rsidR="00FE7C46" w:rsidRPr="00EB5E38">
        <w:rPr>
          <w:szCs w:val="22"/>
        </w:rPr>
        <w:t xml:space="preserve"> </w:t>
      </w:r>
      <w:r w:rsidR="00756A20" w:rsidRPr="00EB5E38">
        <w:rPr>
          <w:szCs w:val="22"/>
        </w:rPr>
        <w:t>« </w:t>
      </w:r>
      <w:r w:rsidR="00FE7C46" w:rsidRPr="00EB5E38">
        <w:rPr>
          <w:szCs w:val="22"/>
        </w:rPr>
        <w:t>une influence montréalaise en design</w:t>
      </w:r>
      <w:r w:rsidR="00756A20" w:rsidRPr="00EB5E38">
        <w:rPr>
          <w:szCs w:val="22"/>
        </w:rPr>
        <w:t> »</w:t>
      </w:r>
      <w:r w:rsidR="00FE7C46" w:rsidRPr="00EB5E38">
        <w:rPr>
          <w:szCs w:val="22"/>
        </w:rPr>
        <w:t xml:space="preserve"> (p3-1). Un répondant </w:t>
      </w:r>
      <w:r w:rsidR="00094954">
        <w:rPr>
          <w:szCs w:val="22"/>
        </w:rPr>
        <w:t>considère</w:t>
      </w:r>
      <w:r w:rsidR="00094954" w:rsidRPr="00EB5E38">
        <w:rPr>
          <w:szCs w:val="22"/>
        </w:rPr>
        <w:t xml:space="preserve"> </w:t>
      </w:r>
      <w:r w:rsidR="00FE7C46" w:rsidRPr="00EB5E38">
        <w:rPr>
          <w:szCs w:val="22"/>
        </w:rPr>
        <w:t xml:space="preserve">que </w:t>
      </w:r>
      <w:r w:rsidR="00756A20" w:rsidRPr="00EB5E38">
        <w:rPr>
          <w:szCs w:val="22"/>
        </w:rPr>
        <w:t>« </w:t>
      </w:r>
      <w:r w:rsidR="00FE7C46" w:rsidRPr="00EB5E38">
        <w:rPr>
          <w:szCs w:val="22"/>
        </w:rPr>
        <w:t>la vraie image de Montréal en tant que look et tendance se fait à partir des designers</w:t>
      </w:r>
      <w:r w:rsidR="00756A20" w:rsidRPr="00EB5E38">
        <w:rPr>
          <w:szCs w:val="22"/>
        </w:rPr>
        <w:t> »</w:t>
      </w:r>
      <w:r w:rsidR="0067134C">
        <w:rPr>
          <w:szCs w:val="22"/>
        </w:rPr>
        <w:t>,</w:t>
      </w:r>
      <w:r w:rsidR="00094954">
        <w:rPr>
          <w:szCs w:val="22"/>
        </w:rPr>
        <w:t xml:space="preserve"> et </w:t>
      </w:r>
      <w:r w:rsidR="00FE7C46" w:rsidRPr="00EB5E38">
        <w:rPr>
          <w:szCs w:val="22"/>
        </w:rPr>
        <w:t>espère qu</w:t>
      </w:r>
      <w:r w:rsidR="00DD5E32">
        <w:rPr>
          <w:szCs w:val="22"/>
        </w:rPr>
        <w:t>’</w:t>
      </w:r>
      <w:r w:rsidR="00FE7C46" w:rsidRPr="00EB5E38">
        <w:rPr>
          <w:szCs w:val="22"/>
        </w:rPr>
        <w:t>ils vont aussi approcher les manufacturiers</w:t>
      </w:r>
      <w:r w:rsidR="00A30CD9" w:rsidRPr="00EB5E38">
        <w:rPr>
          <w:szCs w:val="22"/>
        </w:rPr>
        <w:t xml:space="preserve"> </w:t>
      </w:r>
      <w:r w:rsidR="00FE7C46" w:rsidRPr="00EB5E38">
        <w:rPr>
          <w:szCs w:val="22"/>
        </w:rPr>
        <w:t xml:space="preserve">pour favoriser des collaborations avec les marchés extérieurs, </w:t>
      </w:r>
      <w:r w:rsidR="00756A20" w:rsidRPr="00EB5E38">
        <w:rPr>
          <w:szCs w:val="22"/>
        </w:rPr>
        <w:t>« </w:t>
      </w:r>
      <w:r w:rsidR="00FE7C46" w:rsidRPr="00EB5E38">
        <w:rPr>
          <w:szCs w:val="22"/>
        </w:rPr>
        <w:t xml:space="preserve">pour que le fameux </w:t>
      </w:r>
      <w:r w:rsidR="00FE7C46" w:rsidRPr="0067134C">
        <w:rPr>
          <w:i/>
          <w:szCs w:val="22"/>
        </w:rPr>
        <w:t>look</w:t>
      </w:r>
      <w:r w:rsidR="00FE7C46" w:rsidRPr="00EB5E38">
        <w:rPr>
          <w:szCs w:val="22"/>
        </w:rPr>
        <w:t xml:space="preserve"> qui pourrait être différent à Montréal, </w:t>
      </w:r>
      <w:r w:rsidR="00944F1E">
        <w:rPr>
          <w:szCs w:val="22"/>
        </w:rPr>
        <w:t>continue,</w:t>
      </w:r>
      <w:r w:rsidR="00FE7C46" w:rsidRPr="00EB5E38">
        <w:rPr>
          <w:szCs w:val="22"/>
        </w:rPr>
        <w:t xml:space="preserve"> et se propage</w:t>
      </w:r>
      <w:r w:rsidR="00756A20" w:rsidRPr="00EB5E38">
        <w:rPr>
          <w:szCs w:val="22"/>
        </w:rPr>
        <w:t> »</w:t>
      </w:r>
      <w:r w:rsidR="00FE7C46" w:rsidRPr="00EB5E38">
        <w:rPr>
          <w:szCs w:val="22"/>
        </w:rPr>
        <w:t xml:space="preserve"> </w:t>
      </w:r>
      <w:r w:rsidR="00FE7C46" w:rsidRPr="00EB5E38">
        <w:t>(</w:t>
      </w:r>
      <w:r w:rsidR="00FE7C46" w:rsidRPr="00EB5E38">
        <w:rPr>
          <w:szCs w:val="22"/>
        </w:rPr>
        <w:t>p1-2</w:t>
      </w:r>
      <w:r w:rsidR="00FE7C46" w:rsidRPr="00EB5E38">
        <w:rPr>
          <w:i/>
        </w:rPr>
        <w:t>.</w:t>
      </w:r>
      <w:r w:rsidR="00FE7C46" w:rsidRPr="00EB5E38">
        <w:t>)</w:t>
      </w:r>
      <w:r w:rsidR="00FE7C46" w:rsidRPr="00EB5E38">
        <w:rPr>
          <w:szCs w:val="22"/>
        </w:rPr>
        <w:t xml:space="preserve">. </w:t>
      </w:r>
      <w:r w:rsidR="00094954">
        <w:rPr>
          <w:szCs w:val="22"/>
        </w:rPr>
        <w:t>C</w:t>
      </w:r>
      <w:r w:rsidR="00FE7C46" w:rsidRPr="00EB5E38">
        <w:rPr>
          <w:szCs w:val="22"/>
        </w:rPr>
        <w:t xml:space="preserve">e type de collaboration constituerait une </w:t>
      </w:r>
      <w:r w:rsidR="00094954">
        <w:rPr>
          <w:szCs w:val="22"/>
        </w:rPr>
        <w:t>solide</w:t>
      </w:r>
      <w:r w:rsidR="00094954" w:rsidRPr="00EB5E38">
        <w:rPr>
          <w:szCs w:val="22"/>
        </w:rPr>
        <w:t xml:space="preserve"> </w:t>
      </w:r>
      <w:r w:rsidR="00FE7C46" w:rsidRPr="00EB5E38">
        <w:rPr>
          <w:szCs w:val="22"/>
        </w:rPr>
        <w:t xml:space="preserve">valeur ajoutée </w:t>
      </w:r>
      <w:r w:rsidR="00094954">
        <w:rPr>
          <w:szCs w:val="22"/>
        </w:rPr>
        <w:t>à</w:t>
      </w:r>
      <w:r w:rsidR="00FE7C46" w:rsidRPr="00EB5E38">
        <w:rPr>
          <w:szCs w:val="22"/>
        </w:rPr>
        <w:t xml:space="preserve"> l</w:t>
      </w:r>
      <w:r w:rsidR="00DD5E32">
        <w:rPr>
          <w:szCs w:val="22"/>
        </w:rPr>
        <w:t>’</w:t>
      </w:r>
      <w:r w:rsidR="00FE7C46" w:rsidRPr="00EB5E38">
        <w:rPr>
          <w:szCs w:val="22"/>
        </w:rPr>
        <w:t>industrie.</w:t>
      </w:r>
    </w:p>
    <w:p w14:paraId="2788DAB7" w14:textId="77777777" w:rsidR="00FE7C46" w:rsidRPr="00EB5E38" w:rsidRDefault="00FE7C46" w:rsidP="00FE7C46">
      <w:pPr>
        <w:rPr>
          <w:szCs w:val="22"/>
        </w:rPr>
      </w:pPr>
    </w:p>
    <w:p w14:paraId="483B6044" w14:textId="58F15869" w:rsidR="00FE7C46" w:rsidRPr="00EB5E38" w:rsidRDefault="00FE7C46" w:rsidP="00FE7C46">
      <w:pPr>
        <w:rPr>
          <w:szCs w:val="22"/>
        </w:rPr>
      </w:pPr>
      <w:r w:rsidRPr="00EB5E38">
        <w:rPr>
          <w:szCs w:val="22"/>
        </w:rPr>
        <w:t>Dès</w:t>
      </w:r>
      <w:r w:rsidRPr="00EF45BA">
        <w:rPr>
          <w:spacing w:val="-10"/>
        </w:rPr>
        <w:t xml:space="preserve"> </w:t>
      </w:r>
      <w:r w:rsidRPr="00EB5E38">
        <w:rPr>
          <w:szCs w:val="22"/>
        </w:rPr>
        <w:t>lors,</w:t>
      </w:r>
      <w:r w:rsidRPr="00EF45BA">
        <w:rPr>
          <w:spacing w:val="-10"/>
        </w:rPr>
        <w:t xml:space="preserve"> </w:t>
      </w:r>
      <w:r w:rsidRPr="00EB5E38">
        <w:rPr>
          <w:szCs w:val="22"/>
        </w:rPr>
        <w:t>la</w:t>
      </w:r>
      <w:r w:rsidRPr="00EF45BA">
        <w:rPr>
          <w:spacing w:val="-10"/>
        </w:rPr>
        <w:t xml:space="preserve"> </w:t>
      </w:r>
      <w:r w:rsidRPr="00EB5E38">
        <w:rPr>
          <w:szCs w:val="22"/>
        </w:rPr>
        <w:t>stratégie</w:t>
      </w:r>
      <w:r w:rsidRPr="00EF45BA">
        <w:rPr>
          <w:spacing w:val="-10"/>
        </w:rPr>
        <w:t xml:space="preserve"> </w:t>
      </w:r>
      <w:r w:rsidRPr="00EB5E38">
        <w:rPr>
          <w:szCs w:val="22"/>
        </w:rPr>
        <w:t>Montréal</w:t>
      </w:r>
      <w:r w:rsidRPr="00EF45BA">
        <w:rPr>
          <w:spacing w:val="-10"/>
        </w:rPr>
        <w:t xml:space="preserve"> </w:t>
      </w:r>
      <w:r w:rsidRPr="00EB5E38">
        <w:rPr>
          <w:szCs w:val="22"/>
        </w:rPr>
        <w:t>Mode</w:t>
      </w:r>
      <w:r w:rsidRPr="00EF45BA">
        <w:rPr>
          <w:spacing w:val="-10"/>
        </w:rPr>
        <w:t xml:space="preserve"> </w:t>
      </w:r>
      <w:r w:rsidR="00094954">
        <w:rPr>
          <w:szCs w:val="22"/>
        </w:rPr>
        <w:t>se</w:t>
      </w:r>
      <w:r w:rsidR="00094954" w:rsidRPr="00EF45BA">
        <w:rPr>
          <w:spacing w:val="-10"/>
        </w:rPr>
        <w:t xml:space="preserve"> </w:t>
      </w:r>
      <w:r w:rsidR="00094954">
        <w:rPr>
          <w:szCs w:val="22"/>
        </w:rPr>
        <w:t>révèle</w:t>
      </w:r>
      <w:r w:rsidR="00094954" w:rsidRPr="00EF45BA">
        <w:rPr>
          <w:spacing w:val="-10"/>
        </w:rPr>
        <w:t xml:space="preserve"> </w:t>
      </w:r>
      <w:r w:rsidR="00094954">
        <w:rPr>
          <w:szCs w:val="22"/>
        </w:rPr>
        <w:t>être</w:t>
      </w:r>
      <w:r w:rsidR="00094954" w:rsidRPr="00EF45BA">
        <w:rPr>
          <w:spacing w:val="-10"/>
        </w:rPr>
        <w:t xml:space="preserve"> </w:t>
      </w:r>
      <w:r w:rsidR="00756A20" w:rsidRPr="00EB5E38">
        <w:rPr>
          <w:szCs w:val="22"/>
        </w:rPr>
        <w:t>«</w:t>
      </w:r>
      <w:r w:rsidR="00756A20" w:rsidRPr="00EF45BA">
        <w:rPr>
          <w:spacing w:val="-10"/>
        </w:rPr>
        <w:t> </w:t>
      </w:r>
      <w:r w:rsidRPr="00EB5E38">
        <w:rPr>
          <w:szCs w:val="22"/>
        </w:rPr>
        <w:t>une</w:t>
      </w:r>
      <w:r w:rsidRPr="00EF45BA">
        <w:rPr>
          <w:spacing w:val="-10"/>
        </w:rPr>
        <w:t xml:space="preserve"> </w:t>
      </w:r>
      <w:r w:rsidRPr="00EB5E38">
        <w:rPr>
          <w:szCs w:val="22"/>
        </w:rPr>
        <w:t>marque</w:t>
      </w:r>
      <w:r w:rsidRPr="00EF45BA">
        <w:rPr>
          <w:spacing w:val="-10"/>
        </w:rPr>
        <w:t xml:space="preserve"> </w:t>
      </w:r>
      <w:r w:rsidRPr="00EB5E38">
        <w:rPr>
          <w:szCs w:val="22"/>
        </w:rPr>
        <w:t>de</w:t>
      </w:r>
      <w:r w:rsidRPr="00EF45BA">
        <w:rPr>
          <w:spacing w:val="-10"/>
        </w:rPr>
        <w:t xml:space="preserve"> </w:t>
      </w:r>
      <w:r w:rsidRPr="00EB5E38">
        <w:rPr>
          <w:szCs w:val="22"/>
        </w:rPr>
        <w:t>Montréal</w:t>
      </w:r>
      <w:r w:rsidR="00756A20" w:rsidRPr="00EF45BA">
        <w:rPr>
          <w:spacing w:val="-10"/>
        </w:rPr>
        <w:t> </w:t>
      </w:r>
      <w:r w:rsidR="00756A20" w:rsidRPr="00EB5E38">
        <w:rPr>
          <w:szCs w:val="22"/>
        </w:rPr>
        <w:t>»</w:t>
      </w:r>
      <w:r w:rsidRPr="00EF45BA">
        <w:rPr>
          <w:spacing w:val="-10"/>
        </w:rPr>
        <w:t xml:space="preserve"> </w:t>
      </w:r>
      <w:r w:rsidRPr="00EB5E38">
        <w:rPr>
          <w:szCs w:val="22"/>
        </w:rPr>
        <w:t>(int.2-1-2)</w:t>
      </w:r>
      <w:r w:rsidRPr="00EF45BA">
        <w:rPr>
          <w:spacing w:val="-10"/>
        </w:rPr>
        <w:t xml:space="preserve"> </w:t>
      </w:r>
      <w:r w:rsidRPr="00EB5E38">
        <w:rPr>
          <w:szCs w:val="22"/>
        </w:rPr>
        <w:t>insuffisante</w:t>
      </w:r>
      <w:r w:rsidRPr="00EF45BA">
        <w:rPr>
          <w:spacing w:val="-10"/>
        </w:rPr>
        <w:t xml:space="preserve"> </w:t>
      </w:r>
      <w:r w:rsidRPr="00EB5E38">
        <w:rPr>
          <w:szCs w:val="22"/>
        </w:rPr>
        <w:t>pour</w:t>
      </w:r>
      <w:r w:rsidRPr="00EF45BA">
        <w:rPr>
          <w:spacing w:val="-10"/>
        </w:rPr>
        <w:t xml:space="preserve"> </w:t>
      </w:r>
      <w:r w:rsidRPr="00EB5E38">
        <w:rPr>
          <w:szCs w:val="22"/>
        </w:rPr>
        <w:t>faire</w:t>
      </w:r>
      <w:r w:rsidRPr="00EF45BA">
        <w:rPr>
          <w:spacing w:val="-10"/>
        </w:rPr>
        <w:t xml:space="preserve"> </w:t>
      </w:r>
      <w:r w:rsidRPr="00EB5E38">
        <w:rPr>
          <w:szCs w:val="22"/>
        </w:rPr>
        <w:t>conna</w:t>
      </w:r>
      <w:r w:rsidR="0051017A">
        <w:rPr>
          <w:szCs w:val="22"/>
        </w:rPr>
        <w:t>î</w:t>
      </w:r>
      <w:r w:rsidRPr="00EB5E38">
        <w:rPr>
          <w:szCs w:val="22"/>
        </w:rPr>
        <w:t>tre</w:t>
      </w:r>
      <w:r w:rsidRPr="00EF45BA">
        <w:rPr>
          <w:spacing w:val="-10"/>
        </w:rPr>
        <w:t xml:space="preserve"> </w:t>
      </w:r>
      <w:r w:rsidR="0067134C" w:rsidRPr="00EB5E38">
        <w:rPr>
          <w:szCs w:val="22"/>
        </w:rPr>
        <w:t>les</w:t>
      </w:r>
      <w:r w:rsidR="0067134C" w:rsidRPr="00EF45BA">
        <w:rPr>
          <w:spacing w:val="-10"/>
        </w:rPr>
        <w:t xml:space="preserve"> </w:t>
      </w:r>
      <w:r w:rsidR="0067134C" w:rsidRPr="00EB5E38">
        <w:rPr>
          <w:szCs w:val="22"/>
        </w:rPr>
        <w:t>designers</w:t>
      </w:r>
      <w:r w:rsidR="0067134C" w:rsidRPr="00EF45BA">
        <w:rPr>
          <w:spacing w:val="-10"/>
        </w:rPr>
        <w:t xml:space="preserve"> </w:t>
      </w:r>
      <w:r w:rsidR="0067134C">
        <w:rPr>
          <w:szCs w:val="22"/>
        </w:rPr>
        <w:t>d’</w:t>
      </w:r>
      <w:r w:rsidR="00094954">
        <w:rPr>
          <w:szCs w:val="22"/>
        </w:rPr>
        <w:t>un</w:t>
      </w:r>
      <w:r w:rsidR="00094954" w:rsidRPr="00EF45BA">
        <w:rPr>
          <w:spacing w:val="-10"/>
        </w:rPr>
        <w:t xml:space="preserve"> </w:t>
      </w:r>
      <w:r w:rsidR="00094954">
        <w:rPr>
          <w:szCs w:val="22"/>
        </w:rPr>
        <w:t>large</w:t>
      </w:r>
      <w:r w:rsidR="00094954" w:rsidRPr="00EF45BA">
        <w:rPr>
          <w:spacing w:val="-10"/>
        </w:rPr>
        <w:t xml:space="preserve"> </w:t>
      </w:r>
      <w:r w:rsidR="00094954">
        <w:rPr>
          <w:szCs w:val="22"/>
        </w:rPr>
        <w:t>public</w:t>
      </w:r>
      <w:r w:rsidRPr="00EB5E38">
        <w:rPr>
          <w:szCs w:val="22"/>
        </w:rPr>
        <w:t>.</w:t>
      </w:r>
      <w:r w:rsidRPr="00EF45BA">
        <w:rPr>
          <w:spacing w:val="-10"/>
        </w:rPr>
        <w:t xml:space="preserve"> </w:t>
      </w:r>
      <w:r w:rsidR="00094954">
        <w:rPr>
          <w:szCs w:val="22"/>
        </w:rPr>
        <w:t>À</w:t>
      </w:r>
      <w:r w:rsidR="00094954" w:rsidRPr="00EF45BA">
        <w:rPr>
          <w:spacing w:val="-10"/>
        </w:rPr>
        <w:t xml:space="preserve"> </w:t>
      </w:r>
      <w:r w:rsidR="00094954">
        <w:rPr>
          <w:szCs w:val="22"/>
        </w:rPr>
        <w:t>ce</w:t>
      </w:r>
      <w:r w:rsidR="00094954" w:rsidRPr="00EF45BA">
        <w:rPr>
          <w:spacing w:val="-10"/>
        </w:rPr>
        <w:t xml:space="preserve"> </w:t>
      </w:r>
      <w:r w:rsidR="00094954">
        <w:rPr>
          <w:szCs w:val="22"/>
        </w:rPr>
        <w:t>propos,</w:t>
      </w:r>
      <w:r w:rsidR="00094954" w:rsidRPr="00EF45BA">
        <w:rPr>
          <w:spacing w:val="-10"/>
        </w:rPr>
        <w:t xml:space="preserve"> </w:t>
      </w:r>
      <w:r w:rsidR="00094954">
        <w:rPr>
          <w:szCs w:val="22"/>
        </w:rPr>
        <w:t>u</w:t>
      </w:r>
      <w:r w:rsidRPr="00EB5E38">
        <w:rPr>
          <w:szCs w:val="22"/>
        </w:rPr>
        <w:t>n</w:t>
      </w:r>
      <w:r w:rsidRPr="00EF45BA">
        <w:rPr>
          <w:spacing w:val="-10"/>
        </w:rPr>
        <w:t xml:space="preserve"> </w:t>
      </w:r>
      <w:r w:rsidRPr="00EB5E38">
        <w:rPr>
          <w:szCs w:val="22"/>
        </w:rPr>
        <w:t>sondage</w:t>
      </w:r>
      <w:r w:rsidRPr="00EF45BA">
        <w:rPr>
          <w:spacing w:val="-10"/>
        </w:rPr>
        <w:t xml:space="preserve"> </w:t>
      </w:r>
      <w:r w:rsidRPr="00EB5E38">
        <w:rPr>
          <w:szCs w:val="22"/>
        </w:rPr>
        <w:t>réalisé</w:t>
      </w:r>
      <w:r w:rsidRPr="00EF45BA">
        <w:rPr>
          <w:spacing w:val="-10"/>
        </w:rPr>
        <w:t xml:space="preserve"> </w:t>
      </w:r>
      <w:r w:rsidRPr="00EB5E38">
        <w:rPr>
          <w:szCs w:val="22"/>
        </w:rPr>
        <w:t>par</w:t>
      </w:r>
      <w:r w:rsidRPr="00EF45BA">
        <w:rPr>
          <w:spacing w:val="-10"/>
        </w:rPr>
        <w:t xml:space="preserve"> </w:t>
      </w:r>
      <w:r w:rsidRPr="00EB5E38">
        <w:rPr>
          <w:szCs w:val="22"/>
        </w:rPr>
        <w:t>le</w:t>
      </w:r>
      <w:r w:rsidRPr="00EF45BA">
        <w:rPr>
          <w:spacing w:val="-10"/>
        </w:rPr>
        <w:t xml:space="preserve"> </w:t>
      </w:r>
      <w:r w:rsidRPr="00EB5E38">
        <w:rPr>
          <w:szCs w:val="22"/>
        </w:rPr>
        <w:t>BMM</w:t>
      </w:r>
      <w:r w:rsidRPr="00EF45BA">
        <w:rPr>
          <w:spacing w:val="-10"/>
        </w:rPr>
        <w:t xml:space="preserve"> </w:t>
      </w:r>
      <w:r w:rsidRPr="00EB5E38">
        <w:rPr>
          <w:szCs w:val="22"/>
        </w:rPr>
        <w:t>confirme</w:t>
      </w:r>
      <w:r w:rsidRPr="00EF45BA">
        <w:rPr>
          <w:spacing w:val="-10"/>
        </w:rPr>
        <w:t xml:space="preserve"> </w:t>
      </w:r>
      <w:r w:rsidRPr="00EB5E38">
        <w:rPr>
          <w:szCs w:val="22"/>
        </w:rPr>
        <w:t>que</w:t>
      </w:r>
      <w:r w:rsidRPr="00EF45BA">
        <w:rPr>
          <w:spacing w:val="-10"/>
        </w:rPr>
        <w:t xml:space="preserve"> </w:t>
      </w:r>
      <w:r w:rsidRPr="00EB5E38">
        <w:rPr>
          <w:szCs w:val="22"/>
        </w:rPr>
        <w:t>les</w:t>
      </w:r>
      <w:r w:rsidRPr="00EF45BA">
        <w:rPr>
          <w:spacing w:val="-10"/>
        </w:rPr>
        <w:t xml:space="preserve"> </w:t>
      </w:r>
      <w:r w:rsidRPr="00EB5E38">
        <w:rPr>
          <w:szCs w:val="22"/>
        </w:rPr>
        <w:t>designers</w:t>
      </w:r>
      <w:r w:rsidRPr="00EF45BA">
        <w:rPr>
          <w:spacing w:val="-10"/>
        </w:rPr>
        <w:t xml:space="preserve"> </w:t>
      </w:r>
      <w:r w:rsidR="00094954">
        <w:rPr>
          <w:szCs w:val="22"/>
        </w:rPr>
        <w:t>sont</w:t>
      </w:r>
      <w:r w:rsidR="00094954" w:rsidRPr="00EF45BA">
        <w:rPr>
          <w:spacing w:val="-10"/>
        </w:rPr>
        <w:t xml:space="preserve"> </w:t>
      </w:r>
      <w:r w:rsidR="00094954">
        <w:rPr>
          <w:szCs w:val="22"/>
        </w:rPr>
        <w:t>peu</w:t>
      </w:r>
      <w:r w:rsidRPr="00EF45BA">
        <w:rPr>
          <w:spacing w:val="-10"/>
        </w:rPr>
        <w:t xml:space="preserve"> </w:t>
      </w:r>
      <w:r w:rsidRPr="00EB5E38">
        <w:rPr>
          <w:szCs w:val="22"/>
        </w:rPr>
        <w:t>connus</w:t>
      </w:r>
      <w:r w:rsidRPr="00EF45BA">
        <w:rPr>
          <w:spacing w:val="-10"/>
        </w:rPr>
        <w:t xml:space="preserve"> </w:t>
      </w:r>
      <w:r w:rsidRPr="00EB5E38">
        <w:rPr>
          <w:szCs w:val="22"/>
        </w:rPr>
        <w:t>localement.</w:t>
      </w:r>
      <w:r w:rsidR="00DA0B8E" w:rsidRPr="00EF45BA">
        <w:rPr>
          <w:spacing w:val="-10"/>
        </w:rPr>
        <w:t xml:space="preserve"> </w:t>
      </w:r>
      <w:r w:rsidR="00094954">
        <w:rPr>
          <w:szCs w:val="22"/>
        </w:rPr>
        <w:t>C</w:t>
      </w:r>
      <w:r w:rsidRPr="00EB5E38">
        <w:rPr>
          <w:szCs w:val="22"/>
        </w:rPr>
        <w:t>es</w:t>
      </w:r>
      <w:r w:rsidRPr="00EF45BA">
        <w:rPr>
          <w:spacing w:val="-10"/>
        </w:rPr>
        <w:t xml:space="preserve"> </w:t>
      </w:r>
      <w:r w:rsidRPr="00EB5E38">
        <w:rPr>
          <w:szCs w:val="22"/>
        </w:rPr>
        <w:t>résultats</w:t>
      </w:r>
      <w:r w:rsidRPr="00EF45BA">
        <w:rPr>
          <w:spacing w:val="-10"/>
        </w:rPr>
        <w:t xml:space="preserve"> </w:t>
      </w:r>
      <w:r w:rsidRPr="00EB5E38">
        <w:rPr>
          <w:szCs w:val="22"/>
        </w:rPr>
        <w:t>sont</w:t>
      </w:r>
      <w:r w:rsidRPr="00EF45BA">
        <w:rPr>
          <w:spacing w:val="-10"/>
        </w:rPr>
        <w:t xml:space="preserve"> </w:t>
      </w:r>
      <w:r w:rsidRPr="00EB5E38">
        <w:rPr>
          <w:szCs w:val="22"/>
        </w:rPr>
        <w:t>parvenus</w:t>
      </w:r>
      <w:r w:rsidRPr="00EF45BA">
        <w:rPr>
          <w:spacing w:val="-10"/>
        </w:rPr>
        <w:t xml:space="preserve"> </w:t>
      </w:r>
      <w:r w:rsidRPr="00EB5E38">
        <w:rPr>
          <w:szCs w:val="22"/>
        </w:rPr>
        <w:t>à</w:t>
      </w:r>
      <w:r w:rsidRPr="00EF45BA">
        <w:rPr>
          <w:spacing w:val="-10"/>
        </w:rPr>
        <w:t xml:space="preserve"> </w:t>
      </w:r>
      <w:r w:rsidRPr="00EB5E38">
        <w:rPr>
          <w:szCs w:val="22"/>
        </w:rPr>
        <w:t>la</w:t>
      </w:r>
      <w:r w:rsidRPr="00EF45BA">
        <w:rPr>
          <w:spacing w:val="-10"/>
        </w:rPr>
        <w:t xml:space="preserve"> </w:t>
      </w:r>
      <w:r w:rsidRPr="00EB5E38">
        <w:rPr>
          <w:szCs w:val="22"/>
        </w:rPr>
        <w:t>Table</w:t>
      </w:r>
      <w:r w:rsidRPr="00EF45BA">
        <w:rPr>
          <w:spacing w:val="-10"/>
        </w:rPr>
        <w:t xml:space="preserve"> </w:t>
      </w:r>
      <w:r w:rsidRPr="00EB5E38">
        <w:rPr>
          <w:szCs w:val="22"/>
        </w:rPr>
        <w:t>de</w:t>
      </w:r>
      <w:r w:rsidRPr="00EF45BA">
        <w:rPr>
          <w:spacing w:val="-10"/>
        </w:rPr>
        <w:t xml:space="preserve"> </w:t>
      </w:r>
      <w:r w:rsidRPr="00EB5E38">
        <w:rPr>
          <w:szCs w:val="22"/>
        </w:rPr>
        <w:t>concertation</w:t>
      </w:r>
      <w:r w:rsidRPr="00EF45BA">
        <w:rPr>
          <w:spacing w:val="-10"/>
        </w:rPr>
        <w:t xml:space="preserve"> </w:t>
      </w:r>
      <w:r w:rsidRPr="00EB5E38">
        <w:rPr>
          <w:szCs w:val="22"/>
        </w:rPr>
        <w:t>de</w:t>
      </w:r>
      <w:r w:rsidRPr="00EF45BA">
        <w:rPr>
          <w:spacing w:val="-10"/>
        </w:rPr>
        <w:t xml:space="preserve"> </w:t>
      </w:r>
      <w:r w:rsidRPr="00EB5E38">
        <w:rPr>
          <w:szCs w:val="22"/>
        </w:rPr>
        <w:t>l</w:t>
      </w:r>
      <w:r w:rsidR="00DD5E32">
        <w:rPr>
          <w:szCs w:val="22"/>
        </w:rPr>
        <w:t>’</w:t>
      </w:r>
      <w:r w:rsidRPr="00EB5E38">
        <w:rPr>
          <w:szCs w:val="22"/>
        </w:rPr>
        <w:t>industrie</w:t>
      </w:r>
      <w:r w:rsidRPr="00EF45BA">
        <w:rPr>
          <w:spacing w:val="-10"/>
        </w:rPr>
        <w:t xml:space="preserve"> </w:t>
      </w:r>
      <w:r w:rsidRPr="00EB5E38">
        <w:rPr>
          <w:szCs w:val="22"/>
        </w:rPr>
        <w:t>au</w:t>
      </w:r>
      <w:r w:rsidRPr="00EF45BA">
        <w:rPr>
          <w:spacing w:val="-10"/>
        </w:rPr>
        <w:t xml:space="preserve"> </w:t>
      </w:r>
      <w:r w:rsidR="00944F1E">
        <w:rPr>
          <w:szCs w:val="22"/>
        </w:rPr>
        <w:t>printemps </w:t>
      </w:r>
      <w:r w:rsidRPr="00EB5E38">
        <w:rPr>
          <w:szCs w:val="22"/>
        </w:rPr>
        <w:t>2009</w:t>
      </w:r>
      <w:r w:rsidRPr="00EF45BA">
        <w:rPr>
          <w:spacing w:val="-10"/>
        </w:rPr>
        <w:t xml:space="preserve"> </w:t>
      </w:r>
      <w:r w:rsidRPr="00EB5E38">
        <w:rPr>
          <w:szCs w:val="22"/>
        </w:rPr>
        <w:t>(p3-1).</w:t>
      </w:r>
      <w:r w:rsidRPr="00EF45BA">
        <w:rPr>
          <w:spacing w:val="-10"/>
        </w:rPr>
        <w:t xml:space="preserve"> </w:t>
      </w:r>
      <w:r w:rsidRPr="00EB5E38">
        <w:rPr>
          <w:szCs w:val="22"/>
        </w:rPr>
        <w:t>On</w:t>
      </w:r>
      <w:r w:rsidRPr="00EF45BA">
        <w:rPr>
          <w:spacing w:val="-10"/>
        </w:rPr>
        <w:t xml:space="preserve"> </w:t>
      </w:r>
      <w:r w:rsidRPr="00EB5E38">
        <w:rPr>
          <w:szCs w:val="22"/>
        </w:rPr>
        <w:t>remet</w:t>
      </w:r>
      <w:r w:rsidRPr="00EF45BA">
        <w:rPr>
          <w:spacing w:val="-10"/>
        </w:rPr>
        <w:t xml:space="preserve"> </w:t>
      </w:r>
      <w:r w:rsidR="00094954">
        <w:rPr>
          <w:szCs w:val="22"/>
        </w:rPr>
        <w:t>par</w:t>
      </w:r>
      <w:r w:rsidR="00094954" w:rsidRPr="00EF45BA">
        <w:rPr>
          <w:spacing w:val="-10"/>
        </w:rPr>
        <w:t xml:space="preserve"> </w:t>
      </w:r>
      <w:r w:rsidR="00094954">
        <w:rPr>
          <w:szCs w:val="22"/>
        </w:rPr>
        <w:t>conséquent</w:t>
      </w:r>
      <w:r w:rsidR="00094954" w:rsidRPr="00EF45BA">
        <w:rPr>
          <w:spacing w:val="-10"/>
        </w:rPr>
        <w:t xml:space="preserve"> </w:t>
      </w:r>
      <w:r w:rsidRPr="00EB5E38">
        <w:rPr>
          <w:szCs w:val="22"/>
        </w:rPr>
        <w:t>en</w:t>
      </w:r>
      <w:r w:rsidRPr="00EF45BA">
        <w:rPr>
          <w:spacing w:val="-10"/>
        </w:rPr>
        <w:t xml:space="preserve"> </w:t>
      </w:r>
      <w:r w:rsidRPr="00EB5E38">
        <w:rPr>
          <w:szCs w:val="22"/>
        </w:rPr>
        <w:t>question</w:t>
      </w:r>
      <w:r w:rsidRPr="00EF45BA">
        <w:rPr>
          <w:spacing w:val="-10"/>
        </w:rPr>
        <w:t xml:space="preserve"> </w:t>
      </w:r>
      <w:r w:rsidRPr="00EB5E38">
        <w:rPr>
          <w:szCs w:val="22"/>
        </w:rPr>
        <w:t>la</w:t>
      </w:r>
      <w:r w:rsidRPr="00EF45BA">
        <w:rPr>
          <w:spacing w:val="-10"/>
        </w:rPr>
        <w:t xml:space="preserve"> </w:t>
      </w:r>
      <w:r w:rsidRPr="00EB5E38">
        <w:rPr>
          <w:szCs w:val="22"/>
        </w:rPr>
        <w:t>nature</w:t>
      </w:r>
      <w:r w:rsidRPr="00EF45BA">
        <w:rPr>
          <w:spacing w:val="-10"/>
        </w:rPr>
        <w:t xml:space="preserve"> </w:t>
      </w:r>
      <w:r w:rsidRPr="00EB5E38">
        <w:rPr>
          <w:szCs w:val="22"/>
        </w:rPr>
        <w:t>politique</w:t>
      </w:r>
      <w:r w:rsidRPr="00EF45BA">
        <w:rPr>
          <w:spacing w:val="-10"/>
        </w:rPr>
        <w:t xml:space="preserve"> </w:t>
      </w:r>
      <w:r w:rsidRPr="00EB5E38">
        <w:rPr>
          <w:szCs w:val="22"/>
        </w:rPr>
        <w:t>de</w:t>
      </w:r>
      <w:r w:rsidRPr="00EF45BA">
        <w:rPr>
          <w:spacing w:val="-10"/>
        </w:rPr>
        <w:t xml:space="preserve"> </w:t>
      </w:r>
      <w:r w:rsidRPr="00EB5E38">
        <w:rPr>
          <w:szCs w:val="22"/>
        </w:rPr>
        <w:t>la</w:t>
      </w:r>
      <w:r w:rsidRPr="00EF45BA">
        <w:rPr>
          <w:spacing w:val="-10"/>
        </w:rPr>
        <w:t xml:space="preserve"> </w:t>
      </w:r>
      <w:r w:rsidRPr="00EB5E38">
        <w:rPr>
          <w:szCs w:val="22"/>
        </w:rPr>
        <w:t>promotion</w:t>
      </w:r>
      <w:r w:rsidRPr="00EF45BA">
        <w:rPr>
          <w:spacing w:val="-10"/>
        </w:rPr>
        <w:t xml:space="preserve"> </w:t>
      </w:r>
      <w:r w:rsidRPr="00EB5E38">
        <w:rPr>
          <w:szCs w:val="22"/>
        </w:rPr>
        <w:t>de</w:t>
      </w:r>
      <w:r w:rsidRPr="00EF45BA">
        <w:rPr>
          <w:spacing w:val="-10"/>
        </w:rPr>
        <w:t xml:space="preserve"> </w:t>
      </w:r>
      <w:r w:rsidRPr="00EB5E38">
        <w:rPr>
          <w:szCs w:val="22"/>
        </w:rPr>
        <w:t>la</w:t>
      </w:r>
      <w:r w:rsidRPr="00EF45BA">
        <w:rPr>
          <w:spacing w:val="-10"/>
        </w:rPr>
        <w:t xml:space="preserve"> </w:t>
      </w:r>
      <w:r w:rsidRPr="00EB5E38">
        <w:rPr>
          <w:szCs w:val="22"/>
        </w:rPr>
        <w:t>mode</w:t>
      </w:r>
      <w:r w:rsidRPr="00EF45BA">
        <w:rPr>
          <w:spacing w:val="-10"/>
        </w:rPr>
        <w:t xml:space="preserve"> </w:t>
      </w:r>
      <w:r w:rsidRPr="00EB5E38">
        <w:rPr>
          <w:szCs w:val="22"/>
        </w:rPr>
        <w:t>(rep.2)</w:t>
      </w:r>
      <w:r w:rsidR="00094954" w:rsidRPr="00EF45BA">
        <w:rPr>
          <w:spacing w:val="-10"/>
        </w:rPr>
        <w:t xml:space="preserve"> </w:t>
      </w:r>
      <w:r w:rsidR="00094954">
        <w:rPr>
          <w:szCs w:val="22"/>
        </w:rPr>
        <w:t>et</w:t>
      </w:r>
      <w:r w:rsidRPr="00EF45BA">
        <w:rPr>
          <w:spacing w:val="-10"/>
        </w:rPr>
        <w:t xml:space="preserve"> </w:t>
      </w:r>
      <w:r w:rsidRPr="00EB5E38">
        <w:rPr>
          <w:szCs w:val="22"/>
        </w:rPr>
        <w:t>des</w:t>
      </w:r>
      <w:r w:rsidRPr="00EF45BA">
        <w:rPr>
          <w:spacing w:val="-10"/>
        </w:rPr>
        <w:t xml:space="preserve"> </w:t>
      </w:r>
      <w:r w:rsidRPr="00EB5E38">
        <w:rPr>
          <w:szCs w:val="22"/>
        </w:rPr>
        <w:t>réserves</w:t>
      </w:r>
      <w:r w:rsidRPr="00EF45BA">
        <w:rPr>
          <w:spacing w:val="-10"/>
        </w:rPr>
        <w:t xml:space="preserve"> </w:t>
      </w:r>
      <w:r w:rsidRPr="00EB5E38">
        <w:rPr>
          <w:szCs w:val="22"/>
        </w:rPr>
        <w:t>ont</w:t>
      </w:r>
      <w:r w:rsidRPr="00EF45BA">
        <w:rPr>
          <w:spacing w:val="-10"/>
        </w:rPr>
        <w:t xml:space="preserve"> </w:t>
      </w:r>
      <w:r w:rsidRPr="00EB5E38">
        <w:rPr>
          <w:szCs w:val="22"/>
        </w:rPr>
        <w:t>déjà</w:t>
      </w:r>
      <w:r w:rsidRPr="00EF45BA">
        <w:rPr>
          <w:spacing w:val="-10"/>
        </w:rPr>
        <w:t xml:space="preserve"> </w:t>
      </w:r>
      <w:r w:rsidR="00094954">
        <w:rPr>
          <w:szCs w:val="22"/>
        </w:rPr>
        <w:t>été</w:t>
      </w:r>
      <w:r w:rsidR="00094954" w:rsidRPr="00EF45BA">
        <w:rPr>
          <w:spacing w:val="-10"/>
        </w:rPr>
        <w:t xml:space="preserve"> </w:t>
      </w:r>
      <w:r w:rsidRPr="00EB5E38">
        <w:rPr>
          <w:szCs w:val="22"/>
        </w:rPr>
        <w:t>émises</w:t>
      </w:r>
      <w:r w:rsidRPr="00EF45BA">
        <w:rPr>
          <w:spacing w:val="-10"/>
        </w:rPr>
        <w:t xml:space="preserve"> </w:t>
      </w:r>
      <w:r w:rsidR="00756A20" w:rsidRPr="00EB5E38">
        <w:rPr>
          <w:szCs w:val="22"/>
        </w:rPr>
        <w:t>«</w:t>
      </w:r>
      <w:r w:rsidR="00756A20" w:rsidRPr="00EF45BA">
        <w:rPr>
          <w:spacing w:val="-10"/>
        </w:rPr>
        <w:t> </w:t>
      </w:r>
      <w:r w:rsidRPr="00EB5E38">
        <w:rPr>
          <w:szCs w:val="22"/>
        </w:rPr>
        <w:t>lors</w:t>
      </w:r>
      <w:r w:rsidRPr="00EF45BA">
        <w:rPr>
          <w:spacing w:val="-10"/>
        </w:rPr>
        <w:t xml:space="preserve"> </w:t>
      </w:r>
      <w:r w:rsidRPr="00EB5E38">
        <w:rPr>
          <w:szCs w:val="22"/>
        </w:rPr>
        <w:t>de</w:t>
      </w:r>
      <w:r w:rsidRPr="00EF45BA">
        <w:rPr>
          <w:spacing w:val="-10"/>
        </w:rPr>
        <w:t xml:space="preserve"> </w:t>
      </w:r>
      <w:r w:rsidRPr="00EB5E38">
        <w:rPr>
          <w:szCs w:val="22"/>
        </w:rPr>
        <w:t>la</w:t>
      </w:r>
      <w:r w:rsidRPr="00EF45BA">
        <w:rPr>
          <w:spacing w:val="-10"/>
        </w:rPr>
        <w:t xml:space="preserve"> </w:t>
      </w:r>
      <w:r w:rsidRPr="00EB5E38">
        <w:rPr>
          <w:szCs w:val="22"/>
        </w:rPr>
        <w:t>journée</w:t>
      </w:r>
      <w:r w:rsidRPr="00EF45BA">
        <w:rPr>
          <w:spacing w:val="-10"/>
        </w:rPr>
        <w:t xml:space="preserve"> </w:t>
      </w:r>
      <w:r w:rsidRPr="00EB5E38">
        <w:rPr>
          <w:szCs w:val="22"/>
        </w:rPr>
        <w:t>Infopresse</w:t>
      </w:r>
      <w:r w:rsidRPr="00EF45BA">
        <w:rPr>
          <w:spacing w:val="-10"/>
        </w:rPr>
        <w:t xml:space="preserve"> </w:t>
      </w:r>
      <w:r w:rsidRPr="00EB5E38">
        <w:rPr>
          <w:szCs w:val="22"/>
        </w:rPr>
        <w:t>sur</w:t>
      </w:r>
      <w:r w:rsidRPr="00EF45BA">
        <w:rPr>
          <w:spacing w:val="-10"/>
        </w:rPr>
        <w:t xml:space="preserve"> </w:t>
      </w:r>
      <w:r w:rsidRPr="00EB5E38">
        <w:rPr>
          <w:szCs w:val="22"/>
        </w:rPr>
        <w:t>le</w:t>
      </w:r>
      <w:r w:rsidRPr="00EF45BA">
        <w:rPr>
          <w:spacing w:val="-10"/>
        </w:rPr>
        <w:t xml:space="preserve"> </w:t>
      </w:r>
      <w:r w:rsidRPr="00EB5E38">
        <w:rPr>
          <w:szCs w:val="22"/>
        </w:rPr>
        <w:t>marketing</w:t>
      </w:r>
      <w:r w:rsidRPr="00EF45BA">
        <w:rPr>
          <w:spacing w:val="-10"/>
        </w:rPr>
        <w:t xml:space="preserve"> </w:t>
      </w:r>
      <w:r w:rsidRPr="00EB5E38">
        <w:rPr>
          <w:szCs w:val="22"/>
        </w:rPr>
        <w:t>de</w:t>
      </w:r>
      <w:r w:rsidRPr="00EF45BA">
        <w:rPr>
          <w:spacing w:val="-10"/>
        </w:rPr>
        <w:t xml:space="preserve"> </w:t>
      </w:r>
      <w:r w:rsidRPr="00EB5E38">
        <w:rPr>
          <w:szCs w:val="22"/>
        </w:rPr>
        <w:t>la</w:t>
      </w:r>
      <w:r w:rsidRPr="00EF45BA">
        <w:rPr>
          <w:spacing w:val="-10"/>
        </w:rPr>
        <w:t xml:space="preserve"> </w:t>
      </w:r>
      <w:r w:rsidRPr="00EB5E38">
        <w:rPr>
          <w:szCs w:val="22"/>
        </w:rPr>
        <w:t>mode</w:t>
      </w:r>
      <w:r w:rsidR="00756A20" w:rsidRPr="00EF45BA">
        <w:rPr>
          <w:spacing w:val="-10"/>
        </w:rPr>
        <w:t> </w:t>
      </w:r>
      <w:r w:rsidR="00756A20" w:rsidRPr="00EB5E38">
        <w:rPr>
          <w:szCs w:val="22"/>
        </w:rPr>
        <w:t>»</w:t>
      </w:r>
      <w:r w:rsidRPr="00EF45BA">
        <w:rPr>
          <w:spacing w:val="-10"/>
        </w:rPr>
        <w:t xml:space="preserve"> </w:t>
      </w:r>
      <w:r w:rsidRPr="00EB5E38">
        <w:rPr>
          <w:szCs w:val="22"/>
        </w:rPr>
        <w:t>(Infopresse,</w:t>
      </w:r>
      <w:r w:rsidRPr="00EF45BA">
        <w:rPr>
          <w:spacing w:val="-10"/>
        </w:rPr>
        <w:t xml:space="preserve"> </w:t>
      </w:r>
      <w:r w:rsidRPr="00EB5E38">
        <w:rPr>
          <w:szCs w:val="22"/>
        </w:rPr>
        <w:t>2013).</w:t>
      </w:r>
      <w:r w:rsidRPr="00EF45BA">
        <w:rPr>
          <w:spacing w:val="-10"/>
        </w:rPr>
        <w:t xml:space="preserve"> </w:t>
      </w:r>
      <w:r w:rsidRPr="00EB5E38">
        <w:rPr>
          <w:szCs w:val="22"/>
        </w:rPr>
        <w:t>Il</w:t>
      </w:r>
      <w:r w:rsidRPr="00EF45BA">
        <w:rPr>
          <w:spacing w:val="-10"/>
        </w:rPr>
        <w:t xml:space="preserve"> </w:t>
      </w:r>
      <w:r w:rsidRPr="00EB5E38">
        <w:rPr>
          <w:szCs w:val="22"/>
        </w:rPr>
        <w:t>ne</w:t>
      </w:r>
      <w:r w:rsidRPr="00EF45BA">
        <w:rPr>
          <w:spacing w:val="-10"/>
        </w:rPr>
        <w:t xml:space="preserve"> </w:t>
      </w:r>
      <w:r w:rsidRPr="00EB5E38">
        <w:rPr>
          <w:szCs w:val="22"/>
        </w:rPr>
        <w:t>revient</w:t>
      </w:r>
      <w:r w:rsidRPr="00EF45BA">
        <w:rPr>
          <w:spacing w:val="-10"/>
        </w:rPr>
        <w:t xml:space="preserve"> </w:t>
      </w:r>
      <w:r w:rsidRPr="00EB5E38">
        <w:rPr>
          <w:szCs w:val="22"/>
        </w:rPr>
        <w:t>pas</w:t>
      </w:r>
      <w:r w:rsidRPr="00EF45BA">
        <w:rPr>
          <w:spacing w:val="-10"/>
        </w:rPr>
        <w:t xml:space="preserve"> </w:t>
      </w:r>
      <w:r w:rsidRPr="00EB5E38">
        <w:rPr>
          <w:szCs w:val="22"/>
        </w:rPr>
        <w:t>à</w:t>
      </w:r>
      <w:r w:rsidRPr="00EF45BA">
        <w:rPr>
          <w:spacing w:val="-10"/>
        </w:rPr>
        <w:t xml:space="preserve"> </w:t>
      </w:r>
      <w:r w:rsidRPr="00EB5E38">
        <w:rPr>
          <w:szCs w:val="22"/>
        </w:rPr>
        <w:t>la</w:t>
      </w:r>
      <w:r w:rsidRPr="00EF45BA">
        <w:rPr>
          <w:spacing w:val="-10"/>
        </w:rPr>
        <w:t xml:space="preserve"> </w:t>
      </w:r>
      <w:r w:rsidRPr="00EB5E38">
        <w:rPr>
          <w:szCs w:val="22"/>
        </w:rPr>
        <w:t>Ville</w:t>
      </w:r>
      <w:r w:rsidRPr="00EF45BA">
        <w:rPr>
          <w:spacing w:val="-10"/>
        </w:rPr>
        <w:t xml:space="preserve"> </w:t>
      </w:r>
      <w:r w:rsidRPr="00EB5E38">
        <w:rPr>
          <w:szCs w:val="22"/>
        </w:rPr>
        <w:t>d</w:t>
      </w:r>
      <w:r w:rsidR="00DD5E32">
        <w:rPr>
          <w:szCs w:val="22"/>
        </w:rPr>
        <w:t>’</w:t>
      </w:r>
      <w:r w:rsidRPr="00EB5E38">
        <w:rPr>
          <w:szCs w:val="22"/>
        </w:rPr>
        <w:t>assurer</w:t>
      </w:r>
      <w:r w:rsidRPr="00EF45BA">
        <w:rPr>
          <w:spacing w:val="-10"/>
        </w:rPr>
        <w:t xml:space="preserve"> </w:t>
      </w:r>
      <w:r w:rsidRPr="00EB5E38">
        <w:rPr>
          <w:szCs w:val="22"/>
        </w:rPr>
        <w:t>la</w:t>
      </w:r>
      <w:r w:rsidRPr="00EF45BA">
        <w:rPr>
          <w:spacing w:val="-10"/>
        </w:rPr>
        <w:t xml:space="preserve"> </w:t>
      </w:r>
      <w:r w:rsidRPr="00EB5E38">
        <w:rPr>
          <w:szCs w:val="22"/>
        </w:rPr>
        <w:t>promotion</w:t>
      </w:r>
      <w:r w:rsidRPr="00EF45BA">
        <w:rPr>
          <w:spacing w:val="-10"/>
        </w:rPr>
        <w:t xml:space="preserve"> </w:t>
      </w:r>
      <w:r w:rsidRPr="00EB5E38">
        <w:rPr>
          <w:szCs w:val="22"/>
        </w:rPr>
        <w:t>des</w:t>
      </w:r>
      <w:r w:rsidRPr="00EF45BA">
        <w:rPr>
          <w:spacing w:val="-10"/>
        </w:rPr>
        <w:t xml:space="preserve"> </w:t>
      </w:r>
      <w:r w:rsidRPr="00EB5E38">
        <w:rPr>
          <w:szCs w:val="22"/>
        </w:rPr>
        <w:t>designers,</w:t>
      </w:r>
      <w:r w:rsidRPr="00EF45BA">
        <w:rPr>
          <w:spacing w:val="-10"/>
        </w:rPr>
        <w:t xml:space="preserve"> </w:t>
      </w:r>
      <w:r w:rsidRPr="00EB5E38">
        <w:rPr>
          <w:szCs w:val="22"/>
        </w:rPr>
        <w:t>mais</w:t>
      </w:r>
      <w:r w:rsidRPr="00EF45BA">
        <w:rPr>
          <w:spacing w:val="-10"/>
        </w:rPr>
        <w:t xml:space="preserve"> </w:t>
      </w:r>
      <w:r w:rsidRPr="00EB5E38">
        <w:rPr>
          <w:szCs w:val="22"/>
        </w:rPr>
        <w:t>à</w:t>
      </w:r>
      <w:r w:rsidRPr="00EF45BA">
        <w:rPr>
          <w:spacing w:val="-10"/>
        </w:rPr>
        <w:t xml:space="preserve"> </w:t>
      </w:r>
      <w:r w:rsidRPr="00EB5E38">
        <w:rPr>
          <w:szCs w:val="22"/>
        </w:rPr>
        <w:t>des</w:t>
      </w:r>
      <w:r w:rsidRPr="00EF45BA">
        <w:rPr>
          <w:spacing w:val="-10"/>
        </w:rPr>
        <w:t xml:space="preserve"> </w:t>
      </w:r>
      <w:r w:rsidRPr="00EB5E38">
        <w:rPr>
          <w:szCs w:val="22"/>
        </w:rPr>
        <w:t>organismes</w:t>
      </w:r>
      <w:r w:rsidRPr="00EF45BA">
        <w:rPr>
          <w:spacing w:val="-10"/>
        </w:rPr>
        <w:t xml:space="preserve"> </w:t>
      </w:r>
      <w:r w:rsidRPr="00EB5E38">
        <w:rPr>
          <w:szCs w:val="22"/>
        </w:rPr>
        <w:t>existants</w:t>
      </w:r>
      <w:r w:rsidRPr="00EF45BA">
        <w:rPr>
          <w:spacing w:val="-10"/>
        </w:rPr>
        <w:t xml:space="preserve"> </w:t>
      </w:r>
      <w:r w:rsidR="00395460">
        <w:rPr>
          <w:szCs w:val="22"/>
        </w:rPr>
        <w:t>devant</w:t>
      </w:r>
      <w:r w:rsidR="00395460" w:rsidRPr="00EF45BA">
        <w:rPr>
          <w:spacing w:val="-10"/>
        </w:rPr>
        <w:t xml:space="preserve"> </w:t>
      </w:r>
      <w:r w:rsidR="00395460">
        <w:rPr>
          <w:szCs w:val="22"/>
        </w:rPr>
        <w:t>être</w:t>
      </w:r>
      <w:r w:rsidR="00094954" w:rsidRPr="00EF45BA">
        <w:rPr>
          <w:spacing w:val="-10"/>
        </w:rPr>
        <w:t xml:space="preserve"> </w:t>
      </w:r>
      <w:r w:rsidR="00AA1E2F" w:rsidRPr="00EB5E38">
        <w:rPr>
          <w:szCs w:val="22"/>
        </w:rPr>
        <w:t>encourag</w:t>
      </w:r>
      <w:r w:rsidR="00AA1E2F">
        <w:rPr>
          <w:szCs w:val="22"/>
        </w:rPr>
        <w:t>és</w:t>
      </w:r>
      <w:r w:rsidR="00AA1E2F" w:rsidRPr="00EF45BA">
        <w:rPr>
          <w:spacing w:val="-10"/>
        </w:rPr>
        <w:t xml:space="preserve"> </w:t>
      </w:r>
      <w:r w:rsidR="00395460">
        <w:rPr>
          <w:szCs w:val="22"/>
        </w:rPr>
        <w:t>par</w:t>
      </w:r>
      <w:r w:rsidR="00395460" w:rsidRPr="00EF45BA">
        <w:rPr>
          <w:spacing w:val="-10"/>
        </w:rPr>
        <w:t xml:space="preserve"> </w:t>
      </w:r>
      <w:r w:rsidR="00395460">
        <w:rPr>
          <w:szCs w:val="22"/>
        </w:rPr>
        <w:t>cette</w:t>
      </w:r>
      <w:r w:rsidR="00395460" w:rsidRPr="00EF45BA">
        <w:rPr>
          <w:spacing w:val="-10"/>
        </w:rPr>
        <w:t xml:space="preserve"> </w:t>
      </w:r>
      <w:r w:rsidR="00395460">
        <w:rPr>
          <w:szCs w:val="22"/>
        </w:rPr>
        <w:t>dernière</w:t>
      </w:r>
      <w:r w:rsidR="00395460" w:rsidRPr="00EF45BA">
        <w:rPr>
          <w:spacing w:val="-10"/>
        </w:rPr>
        <w:t xml:space="preserve"> </w:t>
      </w:r>
      <w:r w:rsidRPr="00EB5E38">
        <w:rPr>
          <w:szCs w:val="22"/>
        </w:rPr>
        <w:t>(rep.2).</w:t>
      </w:r>
      <w:r w:rsidRPr="00EF45BA">
        <w:rPr>
          <w:spacing w:val="-10"/>
        </w:rPr>
        <w:t xml:space="preserve"> </w:t>
      </w:r>
      <w:r w:rsidRPr="00EB5E38">
        <w:rPr>
          <w:szCs w:val="22"/>
        </w:rPr>
        <w:t>Le</w:t>
      </w:r>
      <w:r w:rsidRPr="00EF45BA">
        <w:rPr>
          <w:spacing w:val="-10"/>
        </w:rPr>
        <w:t xml:space="preserve"> </w:t>
      </w:r>
      <w:r w:rsidRPr="00EB5E38">
        <w:rPr>
          <w:szCs w:val="22"/>
        </w:rPr>
        <w:t>public</w:t>
      </w:r>
      <w:r w:rsidRPr="00EF45BA">
        <w:rPr>
          <w:spacing w:val="-10"/>
        </w:rPr>
        <w:t xml:space="preserve"> </w:t>
      </w:r>
      <w:r w:rsidRPr="00EB5E38">
        <w:rPr>
          <w:szCs w:val="22"/>
        </w:rPr>
        <w:t>serait</w:t>
      </w:r>
      <w:r w:rsidRPr="00EF45BA">
        <w:rPr>
          <w:spacing w:val="-10"/>
        </w:rPr>
        <w:t xml:space="preserve"> </w:t>
      </w:r>
      <w:r w:rsidRPr="00EB5E38">
        <w:rPr>
          <w:szCs w:val="22"/>
        </w:rPr>
        <w:t>plus</w:t>
      </w:r>
      <w:r w:rsidRPr="00EF45BA">
        <w:rPr>
          <w:spacing w:val="-10"/>
        </w:rPr>
        <w:t xml:space="preserve"> </w:t>
      </w:r>
      <w:r w:rsidRPr="00EB5E38">
        <w:rPr>
          <w:szCs w:val="22"/>
        </w:rPr>
        <w:t>réceptif</w:t>
      </w:r>
      <w:r w:rsidRPr="00EF45BA">
        <w:rPr>
          <w:spacing w:val="-10"/>
        </w:rPr>
        <w:t xml:space="preserve"> </w:t>
      </w:r>
      <w:r w:rsidRPr="00EB5E38">
        <w:rPr>
          <w:szCs w:val="22"/>
        </w:rPr>
        <w:t>si</w:t>
      </w:r>
      <w:r w:rsidRPr="00EF45BA">
        <w:rPr>
          <w:spacing w:val="-10"/>
        </w:rPr>
        <w:t xml:space="preserve"> </w:t>
      </w:r>
      <w:r w:rsidRPr="00EB5E38">
        <w:rPr>
          <w:szCs w:val="22"/>
        </w:rPr>
        <w:t>les</w:t>
      </w:r>
      <w:r w:rsidRPr="00EF45BA">
        <w:rPr>
          <w:spacing w:val="-10"/>
        </w:rPr>
        <w:t xml:space="preserve"> </w:t>
      </w:r>
      <w:r w:rsidRPr="00EB5E38">
        <w:rPr>
          <w:szCs w:val="22"/>
        </w:rPr>
        <w:t>initiatives</w:t>
      </w:r>
      <w:r w:rsidRPr="00EF45BA">
        <w:rPr>
          <w:spacing w:val="-10"/>
        </w:rPr>
        <w:t xml:space="preserve"> </w:t>
      </w:r>
      <w:r w:rsidR="00094954">
        <w:rPr>
          <w:szCs w:val="22"/>
        </w:rPr>
        <w:t>pro</w:t>
      </w:r>
      <w:r w:rsidRPr="00EB5E38">
        <w:rPr>
          <w:szCs w:val="22"/>
        </w:rPr>
        <w:t>venaient</w:t>
      </w:r>
      <w:r w:rsidRPr="00EF45BA">
        <w:rPr>
          <w:spacing w:val="-10"/>
        </w:rPr>
        <w:t xml:space="preserve"> </w:t>
      </w:r>
      <w:r w:rsidR="00756A20" w:rsidRPr="00EB5E38">
        <w:rPr>
          <w:szCs w:val="22"/>
        </w:rPr>
        <w:t>«</w:t>
      </w:r>
      <w:r w:rsidR="00756A20" w:rsidRPr="00EF45BA">
        <w:rPr>
          <w:spacing w:val="-10"/>
        </w:rPr>
        <w:t> </w:t>
      </w:r>
      <w:r w:rsidRPr="00EB5E38">
        <w:rPr>
          <w:szCs w:val="22"/>
        </w:rPr>
        <w:t>d</w:t>
      </w:r>
      <w:r w:rsidR="00DD5E32">
        <w:rPr>
          <w:szCs w:val="22"/>
        </w:rPr>
        <w:t>’</w:t>
      </w:r>
      <w:r w:rsidRPr="00EB5E38">
        <w:rPr>
          <w:szCs w:val="22"/>
        </w:rPr>
        <w:t>un</w:t>
      </w:r>
      <w:r w:rsidRPr="00EF45BA">
        <w:rPr>
          <w:spacing w:val="-10"/>
        </w:rPr>
        <w:t xml:space="preserve"> </w:t>
      </w:r>
      <w:r w:rsidRPr="00EB5E38">
        <w:rPr>
          <w:szCs w:val="22"/>
        </w:rPr>
        <w:t>organisme</w:t>
      </w:r>
      <w:r w:rsidRPr="00EF45BA">
        <w:rPr>
          <w:spacing w:val="-10"/>
        </w:rPr>
        <w:t xml:space="preserve"> </w:t>
      </w:r>
      <w:r w:rsidRPr="00EB5E38">
        <w:rPr>
          <w:szCs w:val="22"/>
        </w:rPr>
        <w:t>ou</w:t>
      </w:r>
      <w:r w:rsidRPr="00EF45BA">
        <w:rPr>
          <w:spacing w:val="-10"/>
        </w:rPr>
        <w:t xml:space="preserve"> </w:t>
      </w:r>
      <w:r w:rsidRPr="00EB5E38">
        <w:rPr>
          <w:szCs w:val="22"/>
        </w:rPr>
        <w:t>d</w:t>
      </w:r>
      <w:r w:rsidR="00DD5E32">
        <w:rPr>
          <w:szCs w:val="22"/>
        </w:rPr>
        <w:t>’</w:t>
      </w:r>
      <w:r w:rsidRPr="00EB5E38">
        <w:rPr>
          <w:szCs w:val="22"/>
        </w:rPr>
        <w:t>une</w:t>
      </w:r>
      <w:r w:rsidRPr="00EF45BA">
        <w:rPr>
          <w:spacing w:val="-10"/>
        </w:rPr>
        <w:t xml:space="preserve"> </w:t>
      </w:r>
      <w:r w:rsidRPr="00EB5E38">
        <w:rPr>
          <w:szCs w:val="22"/>
        </w:rPr>
        <w:t>entreprise</w:t>
      </w:r>
      <w:r w:rsidRPr="00EF45BA">
        <w:rPr>
          <w:spacing w:val="-10"/>
        </w:rPr>
        <w:t xml:space="preserve"> </w:t>
      </w:r>
      <w:r w:rsidRPr="00EB5E38">
        <w:rPr>
          <w:szCs w:val="22"/>
        </w:rPr>
        <w:t>privée</w:t>
      </w:r>
      <w:r w:rsidR="00A30CD9" w:rsidRPr="00EF45BA">
        <w:rPr>
          <w:spacing w:val="-10"/>
        </w:rPr>
        <w:t xml:space="preserve"> </w:t>
      </w:r>
      <w:r w:rsidRPr="00EB5E38">
        <w:rPr>
          <w:szCs w:val="22"/>
        </w:rPr>
        <w:t>[…],</w:t>
      </w:r>
      <w:r w:rsidRPr="00EF45BA">
        <w:rPr>
          <w:spacing w:val="-10"/>
        </w:rPr>
        <w:t xml:space="preserve"> </w:t>
      </w:r>
      <w:r w:rsidRPr="00EB5E38">
        <w:rPr>
          <w:szCs w:val="22"/>
        </w:rPr>
        <w:t>car</w:t>
      </w:r>
      <w:r w:rsidR="00A30CD9" w:rsidRPr="00EF45BA">
        <w:rPr>
          <w:spacing w:val="-10"/>
        </w:rPr>
        <w:t xml:space="preserve"> </w:t>
      </w:r>
      <w:r w:rsidRPr="00EB5E38">
        <w:rPr>
          <w:szCs w:val="22"/>
        </w:rPr>
        <w:t>on</w:t>
      </w:r>
      <w:r w:rsidRPr="00EF45BA">
        <w:rPr>
          <w:spacing w:val="-10"/>
        </w:rPr>
        <w:t xml:space="preserve"> </w:t>
      </w:r>
      <w:r w:rsidRPr="00EB5E38">
        <w:rPr>
          <w:szCs w:val="22"/>
        </w:rPr>
        <w:t>a</w:t>
      </w:r>
      <w:r w:rsidRPr="00EF45BA">
        <w:rPr>
          <w:spacing w:val="-10"/>
        </w:rPr>
        <w:t xml:space="preserve"> </w:t>
      </w:r>
      <w:r w:rsidRPr="00EB5E38">
        <w:rPr>
          <w:szCs w:val="22"/>
        </w:rPr>
        <w:t>souvent</w:t>
      </w:r>
      <w:r w:rsidRPr="00EF45BA">
        <w:rPr>
          <w:spacing w:val="-10"/>
        </w:rPr>
        <w:t xml:space="preserve"> </w:t>
      </w:r>
      <w:r w:rsidRPr="00EB5E38">
        <w:rPr>
          <w:szCs w:val="22"/>
        </w:rPr>
        <w:t>tendance</w:t>
      </w:r>
      <w:r w:rsidRPr="00EF45BA">
        <w:rPr>
          <w:spacing w:val="-10"/>
        </w:rPr>
        <w:t xml:space="preserve"> </w:t>
      </w:r>
      <w:r w:rsidRPr="00EB5E38">
        <w:rPr>
          <w:szCs w:val="22"/>
        </w:rPr>
        <w:t>à</w:t>
      </w:r>
      <w:r w:rsidRPr="00EF45BA">
        <w:rPr>
          <w:spacing w:val="-10"/>
        </w:rPr>
        <w:t xml:space="preserve"> </w:t>
      </w:r>
      <w:r w:rsidRPr="00EB5E38">
        <w:rPr>
          <w:szCs w:val="22"/>
        </w:rPr>
        <w:t>être</w:t>
      </w:r>
      <w:r w:rsidRPr="00EF45BA">
        <w:rPr>
          <w:spacing w:val="-10"/>
        </w:rPr>
        <w:t xml:space="preserve"> </w:t>
      </w:r>
      <w:r w:rsidRPr="00EB5E38">
        <w:rPr>
          <w:szCs w:val="22"/>
        </w:rPr>
        <w:t>un</w:t>
      </w:r>
      <w:r w:rsidRPr="00EF45BA">
        <w:rPr>
          <w:spacing w:val="-10"/>
        </w:rPr>
        <w:t xml:space="preserve"> </w:t>
      </w:r>
      <w:r w:rsidRPr="00EB5E38">
        <w:rPr>
          <w:szCs w:val="22"/>
        </w:rPr>
        <w:t>peu</w:t>
      </w:r>
      <w:r w:rsidRPr="00EF45BA">
        <w:rPr>
          <w:spacing w:val="-10"/>
        </w:rPr>
        <w:t xml:space="preserve"> </w:t>
      </w:r>
      <w:r w:rsidRPr="00EB5E38">
        <w:rPr>
          <w:szCs w:val="22"/>
        </w:rPr>
        <w:t>réticent</w:t>
      </w:r>
      <w:r w:rsidRPr="00EF45BA">
        <w:rPr>
          <w:spacing w:val="-10"/>
        </w:rPr>
        <w:t xml:space="preserve"> </w:t>
      </w:r>
      <w:r w:rsidRPr="00EB5E38">
        <w:rPr>
          <w:szCs w:val="22"/>
        </w:rPr>
        <w:t>par</w:t>
      </w:r>
      <w:r w:rsidRPr="00EF45BA">
        <w:rPr>
          <w:spacing w:val="-10"/>
        </w:rPr>
        <w:t xml:space="preserve"> </w:t>
      </w:r>
      <w:r w:rsidRPr="00EB5E38">
        <w:rPr>
          <w:szCs w:val="22"/>
        </w:rPr>
        <w:t>rapport</w:t>
      </w:r>
      <w:r w:rsidRPr="00EF45BA">
        <w:rPr>
          <w:spacing w:val="-10"/>
        </w:rPr>
        <w:t xml:space="preserve"> </w:t>
      </w:r>
      <w:r w:rsidRPr="00EB5E38">
        <w:rPr>
          <w:szCs w:val="22"/>
        </w:rPr>
        <w:t>aux</w:t>
      </w:r>
      <w:r w:rsidRPr="00EF45BA">
        <w:rPr>
          <w:spacing w:val="-10"/>
        </w:rPr>
        <w:t xml:space="preserve"> </w:t>
      </w:r>
      <w:r w:rsidRPr="00EB5E38">
        <w:rPr>
          <w:szCs w:val="22"/>
        </w:rPr>
        <w:t>promotions</w:t>
      </w:r>
      <w:r w:rsidRPr="00EF45BA">
        <w:rPr>
          <w:spacing w:val="-10"/>
        </w:rPr>
        <w:t xml:space="preserve"> </w:t>
      </w:r>
      <w:r w:rsidRPr="00EB5E38">
        <w:rPr>
          <w:szCs w:val="22"/>
        </w:rPr>
        <w:t>officielles,</w:t>
      </w:r>
      <w:r w:rsidRPr="00EF45BA">
        <w:rPr>
          <w:spacing w:val="-10"/>
        </w:rPr>
        <w:t xml:space="preserve"> </w:t>
      </w:r>
      <w:r w:rsidRPr="00EB5E38">
        <w:rPr>
          <w:szCs w:val="22"/>
        </w:rPr>
        <w:t>qui</w:t>
      </w:r>
      <w:r w:rsidRPr="00EF45BA">
        <w:rPr>
          <w:spacing w:val="-10"/>
        </w:rPr>
        <w:t xml:space="preserve"> </w:t>
      </w:r>
      <w:r w:rsidRPr="00EB5E38">
        <w:rPr>
          <w:szCs w:val="22"/>
        </w:rPr>
        <w:t>semblent</w:t>
      </w:r>
      <w:r w:rsidRPr="00EF45BA">
        <w:rPr>
          <w:spacing w:val="-10"/>
        </w:rPr>
        <w:t xml:space="preserve"> </w:t>
      </w:r>
      <w:r w:rsidRPr="00EB5E38">
        <w:rPr>
          <w:szCs w:val="22"/>
        </w:rPr>
        <w:t>être</w:t>
      </w:r>
      <w:r w:rsidRPr="00EF45BA">
        <w:rPr>
          <w:spacing w:val="-10"/>
        </w:rPr>
        <w:t xml:space="preserve"> </w:t>
      </w:r>
      <w:r w:rsidRPr="00EB5E38">
        <w:rPr>
          <w:szCs w:val="22"/>
        </w:rPr>
        <w:t>politiques</w:t>
      </w:r>
      <w:r w:rsidR="00756A20" w:rsidRPr="00EF45BA">
        <w:rPr>
          <w:spacing w:val="-10"/>
        </w:rPr>
        <w:t> </w:t>
      </w:r>
      <w:r w:rsidR="00756A20" w:rsidRPr="00EB5E38">
        <w:rPr>
          <w:szCs w:val="22"/>
        </w:rPr>
        <w:t>»</w:t>
      </w:r>
      <w:r w:rsidRPr="00EF45BA">
        <w:rPr>
          <w:spacing w:val="-10"/>
        </w:rPr>
        <w:t xml:space="preserve"> </w:t>
      </w:r>
      <w:r w:rsidRPr="00EB5E38">
        <w:t>(</w:t>
      </w:r>
      <w:r w:rsidRPr="00EB5E38">
        <w:rPr>
          <w:szCs w:val="22"/>
        </w:rPr>
        <w:t>rep.2</w:t>
      </w:r>
      <w:r w:rsidRPr="00EB5E38">
        <w:t>).</w:t>
      </w:r>
    </w:p>
    <w:p w14:paraId="28E8FCFA" w14:textId="77777777" w:rsidR="00FE7C46" w:rsidRPr="00EB5E38" w:rsidRDefault="00FE7C46" w:rsidP="00FE7C46">
      <w:pPr>
        <w:rPr>
          <w:szCs w:val="22"/>
        </w:rPr>
      </w:pPr>
    </w:p>
    <w:p w14:paraId="0D3DC85B" w14:textId="5F5F4040" w:rsidR="00FE7C46" w:rsidRPr="00EB5E38" w:rsidRDefault="00FE7C46" w:rsidP="00FE7C46">
      <w:pPr>
        <w:rPr>
          <w:szCs w:val="22"/>
        </w:rPr>
      </w:pPr>
      <w:r w:rsidRPr="00EB5E38">
        <w:rPr>
          <w:szCs w:val="22"/>
        </w:rPr>
        <w:t>Néanmoins, les relais de la médiatisation par le politique contribuent à aider indirectement les designers qui n</w:t>
      </w:r>
      <w:r w:rsidR="00DD5E32">
        <w:rPr>
          <w:szCs w:val="22"/>
        </w:rPr>
        <w:t>’</w:t>
      </w:r>
      <w:r w:rsidRPr="00EB5E38">
        <w:rPr>
          <w:szCs w:val="22"/>
        </w:rPr>
        <w:t>ont pas d</w:t>
      </w:r>
      <w:r w:rsidR="00DD5E32">
        <w:rPr>
          <w:szCs w:val="22"/>
        </w:rPr>
        <w:t>’</w:t>
      </w:r>
      <w:r w:rsidRPr="00EB5E38">
        <w:rPr>
          <w:szCs w:val="22"/>
        </w:rPr>
        <w:t>autres moyens pour leur promotion (rep.3). Ainsi, ajoute l</w:t>
      </w:r>
      <w:r w:rsidR="00DD5E32">
        <w:rPr>
          <w:szCs w:val="22"/>
        </w:rPr>
        <w:t>’</w:t>
      </w:r>
      <w:r w:rsidRPr="00EB5E38">
        <w:rPr>
          <w:szCs w:val="22"/>
        </w:rPr>
        <w:t xml:space="preserve">acteur, </w:t>
      </w:r>
      <w:r w:rsidR="00756A20" w:rsidRPr="00EB5E38">
        <w:rPr>
          <w:szCs w:val="22"/>
        </w:rPr>
        <w:t>« </w:t>
      </w:r>
      <w:r w:rsidRPr="00EB5E38">
        <w:rPr>
          <w:szCs w:val="22"/>
        </w:rPr>
        <w:t xml:space="preserve">ça permet de découvrir la </w:t>
      </w:r>
      <w:r w:rsidR="009B33BA">
        <w:rPr>
          <w:szCs w:val="22"/>
        </w:rPr>
        <w:t>ville</w:t>
      </w:r>
      <w:r w:rsidR="00756A20" w:rsidRPr="00EB5E38">
        <w:rPr>
          <w:szCs w:val="22"/>
        </w:rPr>
        <w:t> »</w:t>
      </w:r>
      <w:r w:rsidRPr="00EB5E38">
        <w:rPr>
          <w:szCs w:val="22"/>
        </w:rPr>
        <w:t xml:space="preserve">, les </w:t>
      </w:r>
      <w:r w:rsidR="001B0EE2">
        <w:rPr>
          <w:szCs w:val="22"/>
        </w:rPr>
        <w:t>événements</w:t>
      </w:r>
      <w:r w:rsidRPr="00EB5E38">
        <w:rPr>
          <w:szCs w:val="22"/>
        </w:rPr>
        <w:t xml:space="preserve"> culturels et la mode (rep.3). Pour finir, l</w:t>
      </w:r>
      <w:r w:rsidR="00DD5E32">
        <w:rPr>
          <w:szCs w:val="22"/>
        </w:rPr>
        <w:t>’</w:t>
      </w:r>
      <w:r w:rsidRPr="00EB5E38">
        <w:rPr>
          <w:szCs w:val="22"/>
        </w:rPr>
        <w:t>acteur considère qu</w:t>
      </w:r>
      <w:r w:rsidR="00DD5E32">
        <w:rPr>
          <w:szCs w:val="22"/>
        </w:rPr>
        <w:t>’</w:t>
      </w:r>
      <w:r w:rsidRPr="00EB5E38">
        <w:rPr>
          <w:szCs w:val="22"/>
        </w:rPr>
        <w:t xml:space="preserve">il faut parier sur un </w:t>
      </w:r>
      <w:r w:rsidR="00756A20" w:rsidRPr="00EB5E38">
        <w:rPr>
          <w:szCs w:val="22"/>
        </w:rPr>
        <w:t>« </w:t>
      </w:r>
      <w:r w:rsidRPr="00EB5E38">
        <w:rPr>
          <w:i/>
          <w:szCs w:val="22"/>
          <w:lang w:val="en-US"/>
        </w:rPr>
        <w:t>grounding</w:t>
      </w:r>
      <w:r w:rsidRPr="00EB5E38">
        <w:rPr>
          <w:i/>
          <w:szCs w:val="22"/>
        </w:rPr>
        <w:t xml:space="preserve"> </w:t>
      </w:r>
      <w:r w:rsidRPr="00EB5E38">
        <w:rPr>
          <w:szCs w:val="22"/>
        </w:rPr>
        <w:t xml:space="preserve">spécifique </w:t>
      </w:r>
      <w:r w:rsidR="00395460">
        <w:rPr>
          <w:szCs w:val="22"/>
        </w:rPr>
        <w:t>[…]</w:t>
      </w:r>
      <w:r w:rsidRPr="00EB5E38">
        <w:rPr>
          <w:szCs w:val="22"/>
        </w:rPr>
        <w:t xml:space="preserve"> de Montréal Ville de </w:t>
      </w:r>
      <w:r w:rsidR="009B33BA">
        <w:rPr>
          <w:szCs w:val="22"/>
        </w:rPr>
        <w:t>d</w:t>
      </w:r>
      <w:r w:rsidRPr="00EB5E38">
        <w:rPr>
          <w:szCs w:val="22"/>
        </w:rPr>
        <w:t>esign</w:t>
      </w:r>
      <w:r w:rsidR="00756A20" w:rsidRPr="00EB5E38">
        <w:rPr>
          <w:szCs w:val="22"/>
        </w:rPr>
        <w:t> »</w:t>
      </w:r>
      <w:r w:rsidRPr="00EB5E38">
        <w:rPr>
          <w:szCs w:val="22"/>
        </w:rPr>
        <w:t xml:space="preserve"> diffusé par Tourisme Montréal en distribuant </w:t>
      </w:r>
      <w:r w:rsidR="00395460">
        <w:rPr>
          <w:szCs w:val="22"/>
        </w:rPr>
        <w:t xml:space="preserve">par exemple </w:t>
      </w:r>
      <w:r w:rsidRPr="00EB5E38">
        <w:rPr>
          <w:szCs w:val="22"/>
        </w:rPr>
        <w:t>des documents</w:t>
      </w:r>
      <w:r w:rsidR="00395460">
        <w:rPr>
          <w:szCs w:val="22"/>
        </w:rPr>
        <w:t xml:space="preserve"> sur les</w:t>
      </w:r>
      <w:r w:rsidRPr="00EB5E38">
        <w:rPr>
          <w:szCs w:val="22"/>
        </w:rPr>
        <w:t xml:space="preserve"> designers dans </w:t>
      </w:r>
      <w:r w:rsidR="00094954">
        <w:rPr>
          <w:szCs w:val="22"/>
        </w:rPr>
        <w:t>d</w:t>
      </w:r>
      <w:r w:rsidRPr="00EB5E38">
        <w:rPr>
          <w:szCs w:val="22"/>
        </w:rPr>
        <w:t xml:space="preserve">es lieux touristiques (hôtels, etc.) </w:t>
      </w:r>
      <w:r w:rsidRPr="00EB5E38">
        <w:t>(rep.3).</w:t>
      </w:r>
      <w:r w:rsidRPr="00EB5E38">
        <w:rPr>
          <w:szCs w:val="22"/>
        </w:rPr>
        <w:t xml:space="preserve"> La délimitation d</w:t>
      </w:r>
      <w:r w:rsidR="00DD5E32">
        <w:rPr>
          <w:szCs w:val="22"/>
        </w:rPr>
        <w:t>’</w:t>
      </w:r>
      <w:r w:rsidRPr="00EB5E38">
        <w:rPr>
          <w:szCs w:val="22"/>
        </w:rPr>
        <w:t>un territoire, d</w:t>
      </w:r>
      <w:r w:rsidR="00DD5E32">
        <w:rPr>
          <w:szCs w:val="22"/>
        </w:rPr>
        <w:t>’</w:t>
      </w:r>
      <w:r w:rsidRPr="00EB5E38">
        <w:rPr>
          <w:szCs w:val="22"/>
        </w:rPr>
        <w:t>un quartier</w:t>
      </w:r>
      <w:r w:rsidR="00944F1E">
        <w:rPr>
          <w:szCs w:val="22"/>
        </w:rPr>
        <w:t xml:space="preserve">, </w:t>
      </w:r>
      <w:r w:rsidRPr="00EB5E38">
        <w:rPr>
          <w:szCs w:val="22"/>
        </w:rPr>
        <w:t>est également recommandée</w:t>
      </w:r>
      <w:r w:rsidR="00756A20" w:rsidRPr="00EB5E38">
        <w:rPr>
          <w:szCs w:val="22"/>
        </w:rPr>
        <w:t> :</w:t>
      </w:r>
      <w:r w:rsidR="00A30CD9" w:rsidRPr="00EB5E38">
        <w:rPr>
          <w:szCs w:val="22"/>
        </w:rPr>
        <w:t xml:space="preserve"> </w:t>
      </w:r>
      <w:r w:rsidR="00756A20" w:rsidRPr="00EB5E38">
        <w:rPr>
          <w:szCs w:val="22"/>
        </w:rPr>
        <w:t>« </w:t>
      </w:r>
      <w:r w:rsidR="00395460" w:rsidRPr="00EB5E38">
        <w:rPr>
          <w:szCs w:val="22"/>
        </w:rPr>
        <w:t>Ç</w:t>
      </w:r>
      <w:r w:rsidRPr="00EB5E38">
        <w:rPr>
          <w:szCs w:val="22"/>
        </w:rPr>
        <w:t>a pourrait être Montréal centre-</w:t>
      </w:r>
      <w:r w:rsidR="009B33BA">
        <w:rPr>
          <w:szCs w:val="22"/>
        </w:rPr>
        <w:t>ville</w:t>
      </w:r>
      <w:r w:rsidRPr="00EB5E38">
        <w:rPr>
          <w:szCs w:val="22"/>
        </w:rPr>
        <w:t xml:space="preserve"> qui créée un </w:t>
      </w:r>
      <w:r w:rsidRPr="00EB5E38">
        <w:rPr>
          <w:i/>
          <w:szCs w:val="22"/>
          <w:lang w:val="en-US"/>
        </w:rPr>
        <w:t>branding</w:t>
      </w:r>
      <w:r w:rsidRPr="00EB5E38">
        <w:rPr>
          <w:szCs w:val="22"/>
        </w:rPr>
        <w:t xml:space="preserve"> spécifique Mode Montréal</w:t>
      </w:r>
      <w:r w:rsidR="00756A20" w:rsidRPr="00EB5E38">
        <w:rPr>
          <w:szCs w:val="22"/>
        </w:rPr>
        <w:t> »</w:t>
      </w:r>
      <w:r w:rsidRPr="00EB5E38">
        <w:rPr>
          <w:szCs w:val="22"/>
        </w:rPr>
        <w:t xml:space="preserve"> (rep.3). </w:t>
      </w:r>
      <w:r w:rsidR="001573AF">
        <w:rPr>
          <w:szCs w:val="22"/>
        </w:rPr>
        <w:t>La définition d’une</w:t>
      </w:r>
      <w:r w:rsidRPr="00EB5E38">
        <w:rPr>
          <w:szCs w:val="22"/>
        </w:rPr>
        <w:t xml:space="preserve"> niche, d</w:t>
      </w:r>
      <w:r w:rsidR="00DD5E32">
        <w:rPr>
          <w:szCs w:val="22"/>
        </w:rPr>
        <w:t>’</w:t>
      </w:r>
      <w:r w:rsidRPr="00EB5E38">
        <w:rPr>
          <w:szCs w:val="22"/>
        </w:rPr>
        <w:t xml:space="preserve">une spécification locale, serait </w:t>
      </w:r>
      <w:r w:rsidR="001573AF">
        <w:rPr>
          <w:szCs w:val="22"/>
        </w:rPr>
        <w:t xml:space="preserve">également </w:t>
      </w:r>
      <w:r w:rsidRPr="00EB5E38">
        <w:rPr>
          <w:szCs w:val="22"/>
        </w:rPr>
        <w:t xml:space="preserve">une piste </w:t>
      </w:r>
      <w:r w:rsidR="001573AF">
        <w:rPr>
          <w:szCs w:val="22"/>
        </w:rPr>
        <w:t xml:space="preserve">à </w:t>
      </w:r>
      <w:r w:rsidR="001573AF" w:rsidRPr="00EB5E38">
        <w:rPr>
          <w:szCs w:val="22"/>
        </w:rPr>
        <w:t>exploit</w:t>
      </w:r>
      <w:r w:rsidR="001573AF">
        <w:rPr>
          <w:szCs w:val="22"/>
        </w:rPr>
        <w:t>er</w:t>
      </w:r>
      <w:r w:rsidRPr="00EB5E38">
        <w:rPr>
          <w:szCs w:val="22"/>
        </w:rPr>
        <w:t xml:space="preserve">, </w:t>
      </w:r>
      <w:r w:rsidR="001573AF">
        <w:rPr>
          <w:szCs w:val="22"/>
        </w:rPr>
        <w:t>il nous est proposé l</w:t>
      </w:r>
      <w:r w:rsidR="00395460">
        <w:rPr>
          <w:szCs w:val="22"/>
        </w:rPr>
        <w:t>’</w:t>
      </w:r>
      <w:r w:rsidR="001573AF">
        <w:rPr>
          <w:szCs w:val="22"/>
        </w:rPr>
        <w:t>e</w:t>
      </w:r>
      <w:r w:rsidR="00395460">
        <w:rPr>
          <w:szCs w:val="22"/>
        </w:rPr>
        <w:t>xemple du</w:t>
      </w:r>
      <w:r w:rsidRPr="00EB5E38">
        <w:rPr>
          <w:szCs w:val="22"/>
        </w:rPr>
        <w:t xml:space="preserve"> thème </w:t>
      </w:r>
      <w:r w:rsidR="00756A20" w:rsidRPr="00EB5E38">
        <w:rPr>
          <w:szCs w:val="22"/>
        </w:rPr>
        <w:t>« </w:t>
      </w:r>
      <w:r w:rsidRPr="00EB5E38">
        <w:rPr>
          <w:szCs w:val="22"/>
        </w:rPr>
        <w:t>de la nordicité</w:t>
      </w:r>
      <w:r w:rsidR="00756A20" w:rsidRPr="00EB5E38">
        <w:rPr>
          <w:szCs w:val="22"/>
        </w:rPr>
        <w:t> »</w:t>
      </w:r>
      <w:r w:rsidRPr="00EB5E38">
        <w:rPr>
          <w:szCs w:val="22"/>
        </w:rPr>
        <w:t xml:space="preserve"> </w:t>
      </w:r>
      <w:r w:rsidRPr="00EB5E38">
        <w:t>(</w:t>
      </w:r>
      <w:r w:rsidRPr="00EB5E38">
        <w:rPr>
          <w:szCs w:val="22"/>
        </w:rPr>
        <w:t>rep.3</w:t>
      </w:r>
      <w:r w:rsidRPr="00EB5E38">
        <w:t>).</w:t>
      </w:r>
    </w:p>
    <w:p w14:paraId="163C141E" w14:textId="77777777" w:rsidR="00FE7C46" w:rsidRPr="00EB5E38" w:rsidRDefault="00FE7C46" w:rsidP="00FE7C46"/>
    <w:p w14:paraId="19DC7A33" w14:textId="6C75B132" w:rsidR="00FE7C46" w:rsidRPr="00EB5E38" w:rsidRDefault="00FE7C46" w:rsidP="00FE7C46">
      <w:pPr>
        <w:tabs>
          <w:tab w:val="left" w:pos="2410"/>
        </w:tabs>
        <w:rPr>
          <w:szCs w:val="22"/>
        </w:rPr>
      </w:pPr>
      <w:r w:rsidRPr="00EB5E38">
        <w:rPr>
          <w:szCs w:val="22"/>
        </w:rPr>
        <w:t xml:space="preserve">La promotion de la Ville de mode, </w:t>
      </w:r>
      <w:r w:rsidR="001573AF">
        <w:rPr>
          <w:szCs w:val="22"/>
        </w:rPr>
        <w:t>de la</w:t>
      </w:r>
      <w:r w:rsidR="001573AF" w:rsidRPr="00EB5E38">
        <w:rPr>
          <w:szCs w:val="22"/>
        </w:rPr>
        <w:t xml:space="preserve"> </w:t>
      </w:r>
      <w:r w:rsidRPr="00EB5E38">
        <w:rPr>
          <w:szCs w:val="22"/>
        </w:rPr>
        <w:t xml:space="preserve">Ville créative, est </w:t>
      </w:r>
      <w:r w:rsidR="001573AF">
        <w:rPr>
          <w:szCs w:val="22"/>
        </w:rPr>
        <w:t>prise en compte</w:t>
      </w:r>
      <w:r w:rsidR="001573AF" w:rsidRPr="00EB5E38">
        <w:rPr>
          <w:szCs w:val="22"/>
        </w:rPr>
        <w:t xml:space="preserve"> </w:t>
      </w:r>
      <w:r w:rsidRPr="00EB5E38">
        <w:rPr>
          <w:szCs w:val="22"/>
        </w:rPr>
        <w:t>dans les programmes de Montréal 2025 (</w:t>
      </w:r>
      <w:r w:rsidRPr="00EB5E38">
        <w:rPr>
          <w:szCs w:val="22"/>
          <w:lang w:val="fr-FR"/>
        </w:rPr>
        <w:t>MMC</w:t>
      </w:r>
      <w:r w:rsidRPr="00EB5E38">
        <w:rPr>
          <w:szCs w:val="22"/>
          <w:vertAlign w:val="subscript"/>
          <w:lang w:val="fr-FR"/>
        </w:rPr>
        <w:t>2</w:t>
      </w:r>
      <w:r w:rsidRPr="00EB5E38">
        <w:rPr>
          <w:szCs w:val="22"/>
          <w:lang w:val="fr-FR"/>
        </w:rPr>
        <w:t>, 2010</w:t>
      </w:r>
      <w:r w:rsidRPr="00EB5E38">
        <w:rPr>
          <w:szCs w:val="22"/>
        </w:rPr>
        <w:t xml:space="preserve">) et </w:t>
      </w:r>
      <w:r w:rsidR="00395460">
        <w:rPr>
          <w:szCs w:val="22"/>
        </w:rPr>
        <w:t xml:space="preserve">ceux </w:t>
      </w:r>
      <w:r w:rsidRPr="00EB5E38">
        <w:rPr>
          <w:szCs w:val="22"/>
        </w:rPr>
        <w:t xml:space="preserve">de la </w:t>
      </w:r>
      <w:r w:rsidR="009B33BA">
        <w:rPr>
          <w:szCs w:val="22"/>
        </w:rPr>
        <w:t>Ville UNESCO de design</w:t>
      </w:r>
      <w:r w:rsidRPr="00EB5E38">
        <w:rPr>
          <w:szCs w:val="22"/>
        </w:rPr>
        <w:t xml:space="preserve"> (</w:t>
      </w:r>
      <w:r w:rsidRPr="00EB5E38">
        <w:rPr>
          <w:szCs w:val="22"/>
          <w:lang w:val="fr-FR"/>
        </w:rPr>
        <w:t>VdM</w:t>
      </w:r>
      <w:r w:rsidRPr="00EB5E38">
        <w:rPr>
          <w:szCs w:val="22"/>
          <w:vertAlign w:val="subscript"/>
          <w:lang w:val="fr-FR"/>
        </w:rPr>
        <w:t>10.1</w:t>
      </w:r>
      <w:r w:rsidRPr="00EB5E38">
        <w:rPr>
          <w:szCs w:val="22"/>
          <w:lang w:val="fr-FR"/>
        </w:rPr>
        <w:t>, 2006</w:t>
      </w:r>
      <w:r w:rsidRPr="00EB5E38">
        <w:rPr>
          <w:szCs w:val="22"/>
        </w:rPr>
        <w:t>). L</w:t>
      </w:r>
      <w:r w:rsidR="00DD5E32">
        <w:rPr>
          <w:szCs w:val="22"/>
        </w:rPr>
        <w:t>’</w:t>
      </w:r>
      <w:r w:rsidRPr="00EB5E38">
        <w:rPr>
          <w:szCs w:val="22"/>
        </w:rPr>
        <w:t>accueil d</w:t>
      </w:r>
      <w:r w:rsidR="00DD5E32">
        <w:rPr>
          <w:szCs w:val="22"/>
        </w:rPr>
        <w:t>’</w:t>
      </w:r>
      <w:r w:rsidRPr="00EB5E38">
        <w:rPr>
          <w:szCs w:val="22"/>
        </w:rPr>
        <w:t xml:space="preserve">un </w:t>
      </w:r>
      <w:r w:rsidR="001573AF">
        <w:rPr>
          <w:szCs w:val="22"/>
        </w:rPr>
        <w:t>C</w:t>
      </w:r>
      <w:r w:rsidRPr="00EB5E38">
        <w:rPr>
          <w:szCs w:val="22"/>
        </w:rPr>
        <w:t>ommissaire de la mode est discuté dans le milieu. On constate que la présence du BMM apporte un réconfort aux designers qui se sentent</w:t>
      </w:r>
      <w:r w:rsidR="00944F1E">
        <w:rPr>
          <w:szCs w:val="22"/>
        </w:rPr>
        <w:t xml:space="preserve">, </w:t>
      </w:r>
      <w:r w:rsidRPr="00EB5E38">
        <w:rPr>
          <w:szCs w:val="22"/>
        </w:rPr>
        <w:t>pour la première fois</w:t>
      </w:r>
      <w:r w:rsidR="00944F1E">
        <w:rPr>
          <w:szCs w:val="22"/>
        </w:rPr>
        <w:t xml:space="preserve">, </w:t>
      </w:r>
      <w:r w:rsidR="00395460">
        <w:rPr>
          <w:szCs w:val="22"/>
        </w:rPr>
        <w:t>impliqués</w:t>
      </w:r>
      <w:r w:rsidRPr="00EB5E38">
        <w:rPr>
          <w:szCs w:val="22"/>
        </w:rPr>
        <w:t xml:space="preserve"> par la Ville et l</w:t>
      </w:r>
      <w:r w:rsidR="00DD5E32">
        <w:rPr>
          <w:szCs w:val="22"/>
        </w:rPr>
        <w:t>’</w:t>
      </w:r>
      <w:r w:rsidRPr="00EB5E38">
        <w:rPr>
          <w:szCs w:val="22"/>
        </w:rPr>
        <w:t>industrie (dmc3). À l</w:t>
      </w:r>
      <w:r w:rsidR="00DD5E32">
        <w:rPr>
          <w:szCs w:val="22"/>
        </w:rPr>
        <w:t>’</w:t>
      </w:r>
      <w:r w:rsidRPr="00EB5E38">
        <w:rPr>
          <w:szCs w:val="22"/>
        </w:rPr>
        <w:t xml:space="preserve">époque, il y </w:t>
      </w:r>
      <w:r w:rsidR="00395460">
        <w:rPr>
          <w:szCs w:val="22"/>
        </w:rPr>
        <w:t>existait</w:t>
      </w:r>
      <w:r w:rsidR="001573AF">
        <w:rPr>
          <w:szCs w:val="22"/>
        </w:rPr>
        <w:t xml:space="preserve"> </w:t>
      </w:r>
      <w:r w:rsidR="00756A20" w:rsidRPr="00EB5E38">
        <w:rPr>
          <w:szCs w:val="22"/>
        </w:rPr>
        <w:t>« </w:t>
      </w:r>
      <w:r w:rsidRPr="00EB5E38">
        <w:rPr>
          <w:szCs w:val="22"/>
        </w:rPr>
        <w:t>un conseiller de la mode à la Ville de Montréal</w:t>
      </w:r>
      <w:r w:rsidR="00756A20" w:rsidRPr="00EB5E38">
        <w:rPr>
          <w:szCs w:val="22"/>
        </w:rPr>
        <w:t> »</w:t>
      </w:r>
      <w:r w:rsidRPr="00EB5E38">
        <w:rPr>
          <w:szCs w:val="22"/>
        </w:rPr>
        <w:t>, mais il s</w:t>
      </w:r>
      <w:r w:rsidR="00DD5E32">
        <w:rPr>
          <w:szCs w:val="22"/>
        </w:rPr>
        <w:t>’</w:t>
      </w:r>
      <w:r w:rsidRPr="00EB5E38">
        <w:rPr>
          <w:szCs w:val="22"/>
        </w:rPr>
        <w:t xml:space="preserve">occupait </w:t>
      </w:r>
      <w:r w:rsidR="00395460">
        <w:rPr>
          <w:szCs w:val="22"/>
        </w:rPr>
        <w:t xml:space="preserve">surtout </w:t>
      </w:r>
      <w:r w:rsidRPr="00EB5E38">
        <w:rPr>
          <w:szCs w:val="22"/>
        </w:rPr>
        <w:t>des manufacturiers (rep.3).</w:t>
      </w:r>
    </w:p>
    <w:p w14:paraId="3A48ABF4" w14:textId="77777777" w:rsidR="00FE7C46" w:rsidRPr="00EB5E38" w:rsidRDefault="00FE7C46" w:rsidP="00FE7C46">
      <w:pPr>
        <w:tabs>
          <w:tab w:val="left" w:pos="2410"/>
        </w:tabs>
        <w:rPr>
          <w:szCs w:val="22"/>
        </w:rPr>
      </w:pPr>
    </w:p>
    <w:p w14:paraId="10F976AD" w14:textId="5534C29C" w:rsidR="00FE7C46" w:rsidRPr="00EB5E38" w:rsidRDefault="00FE7C46" w:rsidP="00FE7C46">
      <w:pPr>
        <w:tabs>
          <w:tab w:val="left" w:pos="2410"/>
        </w:tabs>
        <w:rPr>
          <w:szCs w:val="22"/>
        </w:rPr>
      </w:pPr>
      <w:r w:rsidRPr="00EB5E38">
        <w:rPr>
          <w:szCs w:val="22"/>
        </w:rPr>
        <w:t>Comme nous l</w:t>
      </w:r>
      <w:r w:rsidR="00DD5E32">
        <w:rPr>
          <w:szCs w:val="22"/>
        </w:rPr>
        <w:t>’</w:t>
      </w:r>
      <w:r w:rsidRPr="00EB5E38">
        <w:rPr>
          <w:szCs w:val="22"/>
        </w:rPr>
        <w:t xml:space="preserve">avons vu précédemment, la stratégie </w:t>
      </w:r>
      <w:r w:rsidRPr="00395460">
        <w:rPr>
          <w:szCs w:val="22"/>
        </w:rPr>
        <w:t>Montréal style libre</w:t>
      </w:r>
      <w:r w:rsidRPr="00EB5E38">
        <w:rPr>
          <w:szCs w:val="22"/>
        </w:rPr>
        <w:t xml:space="preserve"> déploie un ensemble d</w:t>
      </w:r>
      <w:r w:rsidR="00DD5E32">
        <w:rPr>
          <w:szCs w:val="22"/>
        </w:rPr>
        <w:t>’</w:t>
      </w:r>
      <w:r w:rsidRPr="00EB5E38">
        <w:rPr>
          <w:szCs w:val="22"/>
        </w:rPr>
        <w:t xml:space="preserve">actions promotionnelles pour </w:t>
      </w:r>
      <w:r w:rsidR="00756A20" w:rsidRPr="00EB5E38">
        <w:rPr>
          <w:szCs w:val="22"/>
        </w:rPr>
        <w:t>« </w:t>
      </w:r>
      <w:r w:rsidRPr="00EB5E38">
        <w:rPr>
          <w:szCs w:val="22"/>
        </w:rPr>
        <w:t>inciter les gens à remarquer que la création, le design de mode montréalais</w:t>
      </w:r>
      <w:r w:rsidR="00A64A3C">
        <w:rPr>
          <w:szCs w:val="22"/>
        </w:rPr>
        <w:t xml:space="preserve">, </w:t>
      </w:r>
      <w:r w:rsidRPr="00EB5E38">
        <w:rPr>
          <w:szCs w:val="22"/>
        </w:rPr>
        <w:t>existe</w:t>
      </w:r>
      <w:r w:rsidR="00A64A3C">
        <w:rPr>
          <w:szCs w:val="22"/>
        </w:rPr>
        <w:t xml:space="preserve"> et</w:t>
      </w:r>
      <w:r w:rsidRPr="00EB5E38">
        <w:rPr>
          <w:szCs w:val="22"/>
        </w:rPr>
        <w:t xml:space="preserve"> qu</w:t>
      </w:r>
      <w:r w:rsidR="00DD5E32">
        <w:rPr>
          <w:szCs w:val="22"/>
        </w:rPr>
        <w:t>’</w:t>
      </w:r>
      <w:r w:rsidRPr="00EB5E38">
        <w:rPr>
          <w:szCs w:val="22"/>
        </w:rPr>
        <w:t>il y a des designers locaux</w:t>
      </w:r>
      <w:r w:rsidR="00756A20" w:rsidRPr="00EB5E38">
        <w:rPr>
          <w:szCs w:val="22"/>
        </w:rPr>
        <w:t> »</w:t>
      </w:r>
      <w:r w:rsidRPr="00EB5E38">
        <w:rPr>
          <w:szCs w:val="22"/>
        </w:rPr>
        <w:t xml:space="preserve"> (dm2). La </w:t>
      </w:r>
      <w:r w:rsidR="00A64A3C">
        <w:rPr>
          <w:szCs w:val="22"/>
        </w:rPr>
        <w:t>C</w:t>
      </w:r>
      <w:r w:rsidRPr="00EB5E38">
        <w:rPr>
          <w:szCs w:val="22"/>
        </w:rPr>
        <w:t xml:space="preserve">arte de mode </w:t>
      </w:r>
      <w:r w:rsidR="00944F1E">
        <w:rPr>
          <w:szCs w:val="22"/>
        </w:rPr>
        <w:t>Montréal</w:t>
      </w:r>
      <w:r w:rsidRPr="00EB5E38">
        <w:rPr>
          <w:szCs w:val="22"/>
        </w:rPr>
        <w:t xml:space="preserve"> </w:t>
      </w:r>
      <w:r w:rsidR="00756A20" w:rsidRPr="00EB5E38">
        <w:rPr>
          <w:szCs w:val="22"/>
        </w:rPr>
        <w:t>« </w:t>
      </w:r>
      <w:r w:rsidRPr="00EB5E38">
        <w:rPr>
          <w:szCs w:val="22"/>
        </w:rPr>
        <w:t>permet de regrouper</w:t>
      </w:r>
      <w:r w:rsidR="00756A20" w:rsidRPr="00EB5E38">
        <w:rPr>
          <w:szCs w:val="22"/>
        </w:rPr>
        <w:t> »</w:t>
      </w:r>
      <w:r w:rsidRPr="00EB5E38">
        <w:rPr>
          <w:szCs w:val="22"/>
        </w:rPr>
        <w:t xml:space="preserve"> </w:t>
      </w:r>
      <w:r w:rsidR="00A64A3C" w:rsidRPr="00EB5E38">
        <w:rPr>
          <w:szCs w:val="22"/>
        </w:rPr>
        <w:t>(dr3)</w:t>
      </w:r>
      <w:r w:rsidR="00A64A3C">
        <w:rPr>
          <w:szCs w:val="22"/>
        </w:rPr>
        <w:t xml:space="preserve"> </w:t>
      </w:r>
      <w:r w:rsidRPr="00EB5E38">
        <w:rPr>
          <w:szCs w:val="22"/>
        </w:rPr>
        <w:t xml:space="preserve">les designers, </w:t>
      </w:r>
      <w:r w:rsidR="00A64A3C">
        <w:rPr>
          <w:szCs w:val="22"/>
        </w:rPr>
        <w:t xml:space="preserve">les </w:t>
      </w:r>
      <w:r w:rsidRPr="00EB5E38">
        <w:rPr>
          <w:szCs w:val="22"/>
        </w:rPr>
        <w:t xml:space="preserve">détaillants, </w:t>
      </w:r>
      <w:r w:rsidR="00A64A3C">
        <w:rPr>
          <w:szCs w:val="22"/>
        </w:rPr>
        <w:t xml:space="preserve">les </w:t>
      </w:r>
      <w:r w:rsidRPr="00EB5E38">
        <w:rPr>
          <w:noProof/>
          <w:szCs w:val="22"/>
        </w:rPr>
        <w:t>boutiques-créateurs</w:t>
      </w:r>
      <w:r w:rsidR="00794F7D">
        <w:rPr>
          <w:szCs w:val="22"/>
        </w:rPr>
        <w:t xml:space="preserve">, </w:t>
      </w:r>
      <w:r w:rsidRPr="00EB5E38">
        <w:rPr>
          <w:szCs w:val="22"/>
        </w:rPr>
        <w:t>et de se faire conna</w:t>
      </w:r>
      <w:r w:rsidR="0051017A">
        <w:rPr>
          <w:szCs w:val="22"/>
        </w:rPr>
        <w:t>î</w:t>
      </w:r>
      <w:r w:rsidRPr="00EB5E38">
        <w:rPr>
          <w:szCs w:val="22"/>
        </w:rPr>
        <w:t>tre par différents publics (consommateurs, acheteurs, etc.)</w:t>
      </w:r>
      <w:r w:rsidR="00A64A3C">
        <w:rPr>
          <w:szCs w:val="22"/>
        </w:rPr>
        <w:t>.</w:t>
      </w:r>
      <w:r w:rsidRPr="00EB5E38">
        <w:rPr>
          <w:szCs w:val="22"/>
        </w:rPr>
        <w:t xml:space="preserve"> Cependant, on note que l</w:t>
      </w:r>
      <w:r w:rsidR="00DD5E32">
        <w:rPr>
          <w:szCs w:val="22"/>
        </w:rPr>
        <w:t>’</w:t>
      </w:r>
      <w:r w:rsidR="00A64A3C">
        <w:rPr>
          <w:szCs w:val="22"/>
        </w:rPr>
        <w:t>É</w:t>
      </w:r>
      <w:r w:rsidRPr="00EB5E38">
        <w:rPr>
          <w:szCs w:val="22"/>
        </w:rPr>
        <w:t xml:space="preserve">pingle rouge posée dans les vitrines des </w:t>
      </w:r>
      <w:r w:rsidR="009256F0">
        <w:rPr>
          <w:noProof/>
          <w:szCs w:val="22"/>
        </w:rPr>
        <w:t>ateliers-créateurs</w:t>
      </w:r>
      <w:r w:rsidRPr="00EB5E38">
        <w:rPr>
          <w:szCs w:val="22"/>
        </w:rPr>
        <w:t xml:space="preserve"> est peu perceptible (dmc2). </w:t>
      </w:r>
      <w:r w:rsidR="001352EB">
        <w:rPr>
          <w:szCs w:val="22"/>
        </w:rPr>
        <w:t>L</w:t>
      </w:r>
      <w:r w:rsidR="00DD5E32">
        <w:rPr>
          <w:szCs w:val="22"/>
        </w:rPr>
        <w:t>’</w:t>
      </w:r>
      <w:r w:rsidRPr="00EB5E38">
        <w:rPr>
          <w:szCs w:val="22"/>
        </w:rPr>
        <w:t xml:space="preserve">image </w:t>
      </w:r>
      <w:r w:rsidR="001352EB">
        <w:rPr>
          <w:szCs w:val="22"/>
        </w:rPr>
        <w:t>graphique développée</w:t>
      </w:r>
      <w:r w:rsidR="001352EB" w:rsidRPr="00EB5E38">
        <w:rPr>
          <w:szCs w:val="22"/>
        </w:rPr>
        <w:t xml:space="preserve"> </w:t>
      </w:r>
      <w:r w:rsidRPr="00EB5E38">
        <w:rPr>
          <w:szCs w:val="22"/>
        </w:rPr>
        <w:t xml:space="preserve">par le BMM est </w:t>
      </w:r>
      <w:r w:rsidR="00395460">
        <w:rPr>
          <w:szCs w:val="22"/>
        </w:rPr>
        <w:t xml:space="preserve">quant à elle </w:t>
      </w:r>
      <w:r w:rsidR="001352EB">
        <w:rPr>
          <w:szCs w:val="22"/>
        </w:rPr>
        <w:t xml:space="preserve">souvent </w:t>
      </w:r>
      <w:r w:rsidRPr="00EB5E38">
        <w:rPr>
          <w:szCs w:val="22"/>
        </w:rPr>
        <w:t xml:space="preserve">critiquée </w:t>
      </w:r>
      <w:r w:rsidR="00395460">
        <w:rPr>
          <w:szCs w:val="22"/>
        </w:rPr>
        <w:t>et</w:t>
      </w:r>
      <w:r w:rsidR="00395460" w:rsidRPr="00EB5E38">
        <w:rPr>
          <w:szCs w:val="22"/>
        </w:rPr>
        <w:t xml:space="preserve"> </w:t>
      </w:r>
      <w:r w:rsidR="00395460">
        <w:rPr>
          <w:szCs w:val="22"/>
        </w:rPr>
        <w:t>d</w:t>
      </w:r>
      <w:r w:rsidRPr="00EB5E38">
        <w:rPr>
          <w:szCs w:val="22"/>
        </w:rPr>
        <w:t>es designers</w:t>
      </w:r>
      <w:r w:rsidR="00395460">
        <w:rPr>
          <w:szCs w:val="22"/>
        </w:rPr>
        <w:t xml:space="preserve"> et acteurs du milieu</w:t>
      </w:r>
      <w:r w:rsidR="001352EB">
        <w:rPr>
          <w:szCs w:val="22"/>
        </w:rPr>
        <w:t xml:space="preserve"> </w:t>
      </w:r>
      <w:r w:rsidR="0051508E" w:rsidRPr="001C7690">
        <w:rPr>
          <w:szCs w:val="22"/>
        </w:rPr>
        <w:t>pense</w:t>
      </w:r>
      <w:r w:rsidR="00395460">
        <w:rPr>
          <w:szCs w:val="22"/>
        </w:rPr>
        <w:t>nt</w:t>
      </w:r>
      <w:r w:rsidR="0051508E" w:rsidRPr="001C7690">
        <w:rPr>
          <w:szCs w:val="22"/>
        </w:rPr>
        <w:t xml:space="preserve"> </w:t>
      </w:r>
      <w:r w:rsidR="00395460">
        <w:rPr>
          <w:szCs w:val="22"/>
        </w:rPr>
        <w:t>que c’est</w:t>
      </w:r>
      <w:r w:rsidRPr="001C7690">
        <w:rPr>
          <w:szCs w:val="22"/>
        </w:rPr>
        <w:t xml:space="preserve"> à des professionnels en communication, en design</w:t>
      </w:r>
      <w:r w:rsidR="00395460">
        <w:rPr>
          <w:szCs w:val="22"/>
        </w:rPr>
        <w:t>,</w:t>
      </w:r>
      <w:r w:rsidRPr="001C7690">
        <w:rPr>
          <w:szCs w:val="22"/>
        </w:rPr>
        <w:t xml:space="preserve"> </w:t>
      </w:r>
      <w:r w:rsidR="00395460">
        <w:rPr>
          <w:szCs w:val="22"/>
        </w:rPr>
        <w:t xml:space="preserve">que revient cette mission </w:t>
      </w:r>
      <w:r w:rsidRPr="001C7690">
        <w:rPr>
          <w:szCs w:val="22"/>
        </w:rPr>
        <w:t>(l</w:t>
      </w:r>
      <w:r w:rsidR="00DD5E32" w:rsidRPr="001C7690">
        <w:rPr>
          <w:szCs w:val="22"/>
        </w:rPr>
        <w:t>’</w:t>
      </w:r>
      <w:r w:rsidR="00395460">
        <w:rPr>
          <w:szCs w:val="22"/>
        </w:rPr>
        <w:t>a</w:t>
      </w:r>
      <w:r w:rsidRPr="001C7690">
        <w:rPr>
          <w:szCs w:val="22"/>
        </w:rPr>
        <w:t>gence de publicité Sid Lee</w:t>
      </w:r>
      <w:r w:rsidR="001C7690" w:rsidRPr="001C7690">
        <w:rPr>
          <w:szCs w:val="22"/>
        </w:rPr>
        <w:t xml:space="preserve"> </w:t>
      </w:r>
      <w:r w:rsidR="00F2691F">
        <w:rPr>
          <w:szCs w:val="22"/>
        </w:rPr>
        <w:t>p. ex.</w:t>
      </w:r>
      <w:r w:rsidRPr="001C7690">
        <w:rPr>
          <w:smallCaps/>
          <w:szCs w:val="22"/>
        </w:rPr>
        <w:t>)</w:t>
      </w:r>
      <w:r w:rsidR="00756A20" w:rsidRPr="001C7690">
        <w:rPr>
          <w:szCs w:val="22"/>
        </w:rPr>
        <w:t> :</w:t>
      </w:r>
      <w:r w:rsidRPr="001C7690">
        <w:rPr>
          <w:szCs w:val="22"/>
        </w:rPr>
        <w:t xml:space="preserve"> </w:t>
      </w:r>
      <w:r w:rsidR="00756A20" w:rsidRPr="001C7690">
        <w:rPr>
          <w:szCs w:val="22"/>
        </w:rPr>
        <w:t>« </w:t>
      </w:r>
      <w:r w:rsidRPr="001C7690">
        <w:rPr>
          <w:szCs w:val="22"/>
        </w:rPr>
        <w:t>Comment se fait</w:t>
      </w:r>
      <w:r w:rsidR="001352EB">
        <w:rPr>
          <w:szCs w:val="22"/>
        </w:rPr>
        <w:t>-il</w:t>
      </w:r>
      <w:r w:rsidRPr="001C7690">
        <w:rPr>
          <w:szCs w:val="22"/>
        </w:rPr>
        <w:t xml:space="preserve"> que Ville de</w:t>
      </w:r>
      <w:r w:rsidRPr="00EB5E38">
        <w:rPr>
          <w:szCs w:val="22"/>
        </w:rPr>
        <w:t xml:space="preserve"> </w:t>
      </w:r>
      <w:r w:rsidR="009B33BA">
        <w:rPr>
          <w:szCs w:val="22"/>
        </w:rPr>
        <w:t>d</w:t>
      </w:r>
      <w:r w:rsidRPr="00EB5E38">
        <w:rPr>
          <w:szCs w:val="22"/>
        </w:rPr>
        <w:t>esign, ils ne font pas appel aux designers de Montréal pour travailler une image</w:t>
      </w:r>
      <w:r w:rsidR="00756A20" w:rsidRPr="00EB5E38">
        <w:rPr>
          <w:szCs w:val="22"/>
        </w:rPr>
        <w:t> ? »</w:t>
      </w:r>
      <w:r w:rsidRPr="00EB5E38">
        <w:rPr>
          <w:szCs w:val="22"/>
        </w:rPr>
        <w:t xml:space="preserve"> </w:t>
      </w:r>
      <w:r w:rsidRPr="00EB5E38">
        <w:t>(dr3).</w:t>
      </w:r>
    </w:p>
    <w:p w14:paraId="4D4A85D1" w14:textId="77777777" w:rsidR="00FE7C46" w:rsidRPr="00EB5E38" w:rsidRDefault="00FE7C46" w:rsidP="00FE7C46">
      <w:pPr>
        <w:tabs>
          <w:tab w:val="left" w:pos="2410"/>
        </w:tabs>
        <w:rPr>
          <w:szCs w:val="22"/>
        </w:rPr>
      </w:pPr>
    </w:p>
    <w:p w14:paraId="3EFC7AE4" w14:textId="6F6F188D" w:rsidR="00FE7C46" w:rsidRPr="00EB5E38" w:rsidRDefault="00FE7C46" w:rsidP="00FE7C46">
      <w:pPr>
        <w:tabs>
          <w:tab w:val="left" w:pos="2410"/>
        </w:tabs>
        <w:rPr>
          <w:szCs w:val="22"/>
        </w:rPr>
      </w:pPr>
      <w:r w:rsidRPr="00EB5E38">
        <w:rPr>
          <w:szCs w:val="22"/>
        </w:rPr>
        <w:t xml:space="preserve">La présence </w:t>
      </w:r>
      <w:r w:rsidR="001352EB">
        <w:rPr>
          <w:szCs w:val="22"/>
        </w:rPr>
        <w:t>de l’équipe du</w:t>
      </w:r>
      <w:r w:rsidRPr="00EB5E38">
        <w:rPr>
          <w:szCs w:val="22"/>
        </w:rPr>
        <w:t xml:space="preserve"> BMM à des réunions, </w:t>
      </w:r>
      <w:r w:rsidR="001352EB">
        <w:rPr>
          <w:szCs w:val="22"/>
        </w:rPr>
        <w:t xml:space="preserve">des </w:t>
      </w:r>
      <w:r w:rsidR="001B0EE2">
        <w:rPr>
          <w:szCs w:val="22"/>
        </w:rPr>
        <w:t>événements</w:t>
      </w:r>
      <w:r w:rsidR="001352EB">
        <w:rPr>
          <w:szCs w:val="22"/>
        </w:rPr>
        <w:t>,</w:t>
      </w:r>
      <w:r w:rsidRPr="00EB5E38">
        <w:rPr>
          <w:szCs w:val="22"/>
        </w:rPr>
        <w:t xml:space="preserve"> formels </w:t>
      </w:r>
      <w:r w:rsidR="001352EB">
        <w:rPr>
          <w:szCs w:val="22"/>
        </w:rPr>
        <w:t>ou</w:t>
      </w:r>
      <w:r w:rsidR="001352EB" w:rsidRPr="00EB5E38">
        <w:rPr>
          <w:szCs w:val="22"/>
        </w:rPr>
        <w:t xml:space="preserve"> </w:t>
      </w:r>
      <w:r w:rsidRPr="00EB5E38">
        <w:rPr>
          <w:szCs w:val="22"/>
        </w:rPr>
        <w:t xml:space="preserve">informels, </w:t>
      </w:r>
      <w:r w:rsidR="001352EB">
        <w:rPr>
          <w:szCs w:val="22"/>
        </w:rPr>
        <w:t>ses</w:t>
      </w:r>
      <w:r w:rsidRPr="00EB5E38">
        <w:rPr>
          <w:szCs w:val="22"/>
        </w:rPr>
        <w:t xml:space="preserve"> rencontres avec les designers témoignent </w:t>
      </w:r>
      <w:r w:rsidR="00395460">
        <w:rPr>
          <w:szCs w:val="22"/>
        </w:rPr>
        <w:t xml:space="preserve">néanmoins </w:t>
      </w:r>
      <w:r w:rsidRPr="00EB5E38">
        <w:rPr>
          <w:szCs w:val="22"/>
        </w:rPr>
        <w:t xml:space="preserve">de </w:t>
      </w:r>
      <w:r w:rsidR="00395460">
        <w:rPr>
          <w:szCs w:val="22"/>
        </w:rPr>
        <w:t>s</w:t>
      </w:r>
      <w:r w:rsidR="001352EB" w:rsidRPr="00EB5E38">
        <w:rPr>
          <w:szCs w:val="22"/>
        </w:rPr>
        <w:t xml:space="preserve">a </w:t>
      </w:r>
      <w:r w:rsidRPr="00EB5E38">
        <w:rPr>
          <w:szCs w:val="22"/>
        </w:rPr>
        <w:t>volonté d</w:t>
      </w:r>
      <w:r w:rsidR="00DD5E32">
        <w:rPr>
          <w:szCs w:val="22"/>
        </w:rPr>
        <w:t>’</w:t>
      </w:r>
      <w:r w:rsidRPr="00EB5E38">
        <w:rPr>
          <w:szCs w:val="22"/>
        </w:rPr>
        <w:t xml:space="preserve">être un </w:t>
      </w:r>
      <w:r w:rsidR="00756A20" w:rsidRPr="00EB5E38">
        <w:rPr>
          <w:szCs w:val="22"/>
        </w:rPr>
        <w:t>« </w:t>
      </w:r>
      <w:r w:rsidRPr="00EB5E38">
        <w:rPr>
          <w:szCs w:val="22"/>
        </w:rPr>
        <w:t>bureau centralisateur</w:t>
      </w:r>
      <w:r w:rsidR="00756A20" w:rsidRPr="00EB5E38">
        <w:rPr>
          <w:szCs w:val="22"/>
        </w:rPr>
        <w:t> »</w:t>
      </w:r>
      <w:r w:rsidRPr="00EB5E38">
        <w:rPr>
          <w:szCs w:val="22"/>
        </w:rPr>
        <w:t xml:space="preserve"> (dr3)</w:t>
      </w:r>
      <w:r w:rsidR="00F169EA">
        <w:rPr>
          <w:szCs w:val="22"/>
        </w:rPr>
        <w:t> :</w:t>
      </w:r>
      <w:r w:rsidR="00A30CD9" w:rsidRPr="00EB5E38">
        <w:rPr>
          <w:szCs w:val="22"/>
        </w:rPr>
        <w:t xml:space="preserve"> </w:t>
      </w:r>
      <w:r w:rsidR="00756A20" w:rsidRPr="00EB5E38">
        <w:rPr>
          <w:szCs w:val="22"/>
        </w:rPr>
        <w:t>« </w:t>
      </w:r>
      <w:r w:rsidR="00395460">
        <w:rPr>
          <w:szCs w:val="22"/>
        </w:rPr>
        <w:t>G</w:t>
      </w:r>
      <w:r w:rsidRPr="00EB5E38">
        <w:rPr>
          <w:szCs w:val="22"/>
        </w:rPr>
        <w:t>râce au BMM, j</w:t>
      </w:r>
      <w:r w:rsidR="00DD5E32">
        <w:rPr>
          <w:szCs w:val="22"/>
        </w:rPr>
        <w:t>’</w:t>
      </w:r>
      <w:r w:rsidRPr="00EB5E38">
        <w:rPr>
          <w:szCs w:val="22"/>
        </w:rPr>
        <w:t>ai l</w:t>
      </w:r>
      <w:r w:rsidR="00DD5E32">
        <w:rPr>
          <w:szCs w:val="22"/>
        </w:rPr>
        <w:t>’</w:t>
      </w:r>
      <w:r w:rsidRPr="00EB5E38">
        <w:rPr>
          <w:szCs w:val="22"/>
        </w:rPr>
        <w:t>impression de faire partie des designers de Montréal</w:t>
      </w:r>
      <w:r w:rsidR="00756A20" w:rsidRPr="00EB5E38">
        <w:rPr>
          <w:szCs w:val="22"/>
        </w:rPr>
        <w:t> »</w:t>
      </w:r>
      <w:r w:rsidRPr="00EB5E38">
        <w:rPr>
          <w:szCs w:val="22"/>
        </w:rPr>
        <w:t xml:space="preserve"> </w:t>
      </w:r>
      <w:r w:rsidR="001352EB">
        <w:rPr>
          <w:szCs w:val="22"/>
        </w:rPr>
        <w:t xml:space="preserve">nous confie un </w:t>
      </w:r>
      <w:r w:rsidR="00395460">
        <w:rPr>
          <w:szCs w:val="22"/>
        </w:rPr>
        <w:t xml:space="preserve">répondant </w:t>
      </w:r>
      <w:r w:rsidRPr="00EB5E38">
        <w:t>(dr3).</w:t>
      </w:r>
      <w:r w:rsidRPr="00EB5E38">
        <w:rPr>
          <w:szCs w:val="22"/>
        </w:rPr>
        <w:t xml:space="preserve"> Le BMM est </w:t>
      </w:r>
      <w:r w:rsidR="00756A20" w:rsidRPr="00EB5E38">
        <w:rPr>
          <w:szCs w:val="22"/>
        </w:rPr>
        <w:t>« </w:t>
      </w:r>
      <w:r w:rsidRPr="00EB5E38">
        <w:rPr>
          <w:szCs w:val="22"/>
        </w:rPr>
        <w:t>de plus en plus proactif à faire reconna</w:t>
      </w:r>
      <w:r w:rsidR="004D760A">
        <w:rPr>
          <w:szCs w:val="22"/>
        </w:rPr>
        <w:t>î</w:t>
      </w:r>
      <w:r w:rsidRPr="00EB5E38">
        <w:rPr>
          <w:szCs w:val="22"/>
        </w:rPr>
        <w:t>tre les designers</w:t>
      </w:r>
      <w:r w:rsidR="00756A20" w:rsidRPr="00EB5E38">
        <w:rPr>
          <w:szCs w:val="22"/>
        </w:rPr>
        <w:t> »</w:t>
      </w:r>
      <w:r w:rsidRPr="00EB5E38">
        <w:rPr>
          <w:szCs w:val="22"/>
        </w:rPr>
        <w:t xml:space="preserve"> </w:t>
      </w:r>
      <w:r w:rsidRPr="00EB5E38">
        <w:t>(dr3).</w:t>
      </w:r>
      <w:r w:rsidRPr="00EB5E38">
        <w:rPr>
          <w:szCs w:val="22"/>
        </w:rPr>
        <w:t xml:space="preserve"> Cette reconnaissance </w:t>
      </w:r>
      <w:r w:rsidR="001352EB">
        <w:rPr>
          <w:szCs w:val="22"/>
        </w:rPr>
        <w:t xml:space="preserve">sociale </w:t>
      </w:r>
      <w:r w:rsidRPr="00EB5E38">
        <w:rPr>
          <w:szCs w:val="22"/>
        </w:rPr>
        <w:t xml:space="preserve">motive les designers à interagir, </w:t>
      </w:r>
      <w:r w:rsidR="00395460">
        <w:rPr>
          <w:szCs w:val="22"/>
        </w:rPr>
        <w:t xml:space="preserve">à </w:t>
      </w:r>
      <w:r w:rsidRPr="00EB5E38">
        <w:rPr>
          <w:szCs w:val="22"/>
        </w:rPr>
        <w:t>s</w:t>
      </w:r>
      <w:r w:rsidR="00DD5E32">
        <w:rPr>
          <w:szCs w:val="22"/>
        </w:rPr>
        <w:t>’</w:t>
      </w:r>
      <w:r w:rsidRPr="00EB5E38">
        <w:rPr>
          <w:szCs w:val="22"/>
        </w:rPr>
        <w:t xml:space="preserve">impliquer et participer à leur tour aux différents </w:t>
      </w:r>
      <w:r w:rsidR="001B0EE2">
        <w:rPr>
          <w:szCs w:val="22"/>
        </w:rPr>
        <w:t>événements</w:t>
      </w:r>
      <w:r w:rsidRPr="00EB5E38">
        <w:rPr>
          <w:szCs w:val="22"/>
        </w:rPr>
        <w:t xml:space="preserve"> du milieu, dont ceux du BMM (drr6). Alors que le</w:t>
      </w:r>
      <w:r w:rsidR="001352EB">
        <w:rPr>
          <w:szCs w:val="22"/>
        </w:rPr>
        <w:t xml:space="preserve"> sondage du</w:t>
      </w:r>
      <w:r w:rsidRPr="00EB5E38">
        <w:rPr>
          <w:szCs w:val="22"/>
        </w:rPr>
        <w:t xml:space="preserve"> BMM </w:t>
      </w:r>
      <w:r w:rsidR="001352EB">
        <w:rPr>
          <w:szCs w:val="22"/>
        </w:rPr>
        <w:t>a révélé</w:t>
      </w:r>
      <w:r w:rsidRPr="00EB5E38">
        <w:rPr>
          <w:szCs w:val="22"/>
        </w:rPr>
        <w:t xml:space="preserve"> </w:t>
      </w:r>
      <w:r w:rsidR="00756A20" w:rsidRPr="00EB5E38">
        <w:rPr>
          <w:szCs w:val="22"/>
        </w:rPr>
        <w:t>« </w:t>
      </w:r>
      <w:r w:rsidRPr="00EB5E38">
        <w:rPr>
          <w:szCs w:val="22"/>
        </w:rPr>
        <w:t>qu</w:t>
      </w:r>
      <w:r w:rsidR="00DD5E32">
        <w:rPr>
          <w:szCs w:val="22"/>
        </w:rPr>
        <w:t>’</w:t>
      </w:r>
      <w:r w:rsidRPr="00EB5E38">
        <w:rPr>
          <w:szCs w:val="22"/>
        </w:rPr>
        <w:t>il n</w:t>
      </w:r>
      <w:r w:rsidR="00DD5E32">
        <w:rPr>
          <w:szCs w:val="22"/>
        </w:rPr>
        <w:t>’</w:t>
      </w:r>
      <w:r w:rsidRPr="00EB5E38">
        <w:rPr>
          <w:szCs w:val="22"/>
        </w:rPr>
        <w:t>y a pas 5 % de la population qui conna</w:t>
      </w:r>
      <w:r w:rsidR="004D760A">
        <w:rPr>
          <w:szCs w:val="22"/>
        </w:rPr>
        <w:t>î</w:t>
      </w:r>
      <w:r w:rsidRPr="00EB5E38">
        <w:rPr>
          <w:szCs w:val="22"/>
        </w:rPr>
        <w:t>t les créateurs de mode québécois</w:t>
      </w:r>
      <w:r w:rsidR="00756A20" w:rsidRPr="00EB5E38">
        <w:rPr>
          <w:szCs w:val="22"/>
        </w:rPr>
        <w:t> »</w:t>
      </w:r>
      <w:r w:rsidRPr="00EB5E38">
        <w:rPr>
          <w:szCs w:val="22"/>
        </w:rPr>
        <w:t xml:space="preserve"> (dmc2), </w:t>
      </w:r>
      <w:r w:rsidR="001352EB">
        <w:rPr>
          <w:szCs w:val="22"/>
        </w:rPr>
        <w:t>certains</w:t>
      </w:r>
      <w:r w:rsidR="001352EB" w:rsidRPr="00EB5E38">
        <w:rPr>
          <w:szCs w:val="22"/>
        </w:rPr>
        <w:t xml:space="preserve"> </w:t>
      </w:r>
      <w:r w:rsidRPr="00EB5E38">
        <w:rPr>
          <w:szCs w:val="22"/>
        </w:rPr>
        <w:t>designers constatent qu</w:t>
      </w:r>
      <w:r w:rsidR="00DD5E32">
        <w:rPr>
          <w:szCs w:val="22"/>
        </w:rPr>
        <w:t>’</w:t>
      </w:r>
      <w:r w:rsidRPr="00EB5E38">
        <w:rPr>
          <w:szCs w:val="22"/>
        </w:rPr>
        <w:t>il y a un important travail à effectuer pour faire conna</w:t>
      </w:r>
      <w:r w:rsidR="004D760A">
        <w:rPr>
          <w:szCs w:val="22"/>
        </w:rPr>
        <w:t>î</w:t>
      </w:r>
      <w:r w:rsidRPr="00EB5E38">
        <w:rPr>
          <w:szCs w:val="22"/>
        </w:rPr>
        <w:t>tre la mode au public</w:t>
      </w:r>
      <w:r w:rsidR="00794F7D">
        <w:rPr>
          <w:szCs w:val="22"/>
        </w:rPr>
        <w:t xml:space="preserve">, </w:t>
      </w:r>
      <w:r w:rsidRPr="00EB5E38">
        <w:rPr>
          <w:szCs w:val="22"/>
        </w:rPr>
        <w:t xml:space="preserve">et </w:t>
      </w:r>
      <w:r w:rsidR="001352EB">
        <w:rPr>
          <w:szCs w:val="22"/>
        </w:rPr>
        <w:t xml:space="preserve">sont d’avis que </w:t>
      </w:r>
      <w:r w:rsidRPr="00EB5E38">
        <w:rPr>
          <w:szCs w:val="22"/>
        </w:rPr>
        <w:t>le BMM représente l</w:t>
      </w:r>
      <w:r w:rsidR="00DD5E32">
        <w:rPr>
          <w:szCs w:val="22"/>
        </w:rPr>
        <w:t>’</w:t>
      </w:r>
      <w:r w:rsidRPr="00EB5E38">
        <w:rPr>
          <w:szCs w:val="22"/>
        </w:rPr>
        <w:t xml:space="preserve">organisme par excellence pour assurer cette mission. </w:t>
      </w:r>
      <w:r w:rsidR="001352EB">
        <w:rPr>
          <w:szCs w:val="22"/>
        </w:rPr>
        <w:t xml:space="preserve">Il est </w:t>
      </w:r>
      <w:r w:rsidR="00B67BB7">
        <w:rPr>
          <w:szCs w:val="22"/>
        </w:rPr>
        <w:t>constaté</w:t>
      </w:r>
      <w:r w:rsidR="001352EB">
        <w:rPr>
          <w:szCs w:val="22"/>
        </w:rPr>
        <w:t xml:space="preserve"> que les organisateurs</w:t>
      </w:r>
      <w:r w:rsidR="001352EB" w:rsidRPr="00EB5E38">
        <w:rPr>
          <w:szCs w:val="22"/>
        </w:rPr>
        <w:t xml:space="preserve"> </w:t>
      </w:r>
      <w:r w:rsidRPr="00EB5E38">
        <w:rPr>
          <w:szCs w:val="22"/>
        </w:rPr>
        <w:t>du BMM effectue</w:t>
      </w:r>
      <w:r w:rsidR="001352EB">
        <w:rPr>
          <w:szCs w:val="22"/>
        </w:rPr>
        <w:t>nt</w:t>
      </w:r>
      <w:r w:rsidRPr="00EB5E38">
        <w:rPr>
          <w:szCs w:val="22"/>
        </w:rPr>
        <w:t xml:space="preserve"> un travail </w:t>
      </w:r>
      <w:r w:rsidR="00756A20" w:rsidRPr="00EB5E38">
        <w:rPr>
          <w:szCs w:val="22"/>
        </w:rPr>
        <w:t>« </w:t>
      </w:r>
      <w:r w:rsidRPr="00EB5E38">
        <w:rPr>
          <w:szCs w:val="22"/>
        </w:rPr>
        <w:t>formidable au niveau de la diffusion de l</w:t>
      </w:r>
      <w:r w:rsidR="00DD5E32">
        <w:rPr>
          <w:szCs w:val="22"/>
        </w:rPr>
        <w:t>’</w:t>
      </w:r>
      <w:r w:rsidRPr="00EB5E38">
        <w:rPr>
          <w:szCs w:val="22"/>
        </w:rPr>
        <w:t>information</w:t>
      </w:r>
      <w:r w:rsidR="00A30CD9" w:rsidRPr="00EB5E38">
        <w:rPr>
          <w:szCs w:val="22"/>
        </w:rPr>
        <w:t xml:space="preserve"> </w:t>
      </w:r>
      <w:r w:rsidRPr="00EB5E38">
        <w:rPr>
          <w:szCs w:val="22"/>
        </w:rPr>
        <w:t>[…],</w:t>
      </w:r>
      <w:r w:rsidR="00A30CD9" w:rsidRPr="00EB5E38">
        <w:rPr>
          <w:szCs w:val="22"/>
        </w:rPr>
        <w:t xml:space="preserve"> </w:t>
      </w:r>
      <w:r w:rsidRPr="00EB5E38">
        <w:rPr>
          <w:szCs w:val="22"/>
        </w:rPr>
        <w:t>ils ont vraiment le temps de bien faire les choses, de bien comprendre</w:t>
      </w:r>
      <w:r w:rsidR="00756A20" w:rsidRPr="00EB5E38">
        <w:rPr>
          <w:szCs w:val="22"/>
        </w:rPr>
        <w:t> »</w:t>
      </w:r>
      <w:r w:rsidRPr="00EB5E38">
        <w:rPr>
          <w:szCs w:val="22"/>
        </w:rPr>
        <w:t xml:space="preserve"> (dm2) et mène</w:t>
      </w:r>
      <w:r w:rsidR="001352EB">
        <w:rPr>
          <w:szCs w:val="22"/>
        </w:rPr>
        <w:t>nt</w:t>
      </w:r>
      <w:r w:rsidRPr="00EB5E38">
        <w:rPr>
          <w:szCs w:val="22"/>
        </w:rPr>
        <w:t xml:space="preserve"> </w:t>
      </w:r>
      <w:r w:rsidR="00756A20" w:rsidRPr="00EB5E38">
        <w:rPr>
          <w:szCs w:val="22"/>
        </w:rPr>
        <w:t>« </w:t>
      </w:r>
      <w:r w:rsidRPr="00EB5E38">
        <w:rPr>
          <w:szCs w:val="22"/>
        </w:rPr>
        <w:t>des actions qui peuvent toucher le plus de monde possible</w:t>
      </w:r>
      <w:r w:rsidR="00756A20" w:rsidRPr="00EB5E38">
        <w:rPr>
          <w:szCs w:val="22"/>
        </w:rPr>
        <w:t> »</w:t>
      </w:r>
      <w:r w:rsidRPr="00EB5E38">
        <w:rPr>
          <w:szCs w:val="22"/>
        </w:rPr>
        <w:t xml:space="preserve"> (dmc2). Certains designers ne connaissent </w:t>
      </w:r>
      <w:r w:rsidR="001352EB">
        <w:rPr>
          <w:szCs w:val="22"/>
        </w:rPr>
        <w:t>que très peu les interventions</w:t>
      </w:r>
      <w:r w:rsidRPr="00EB5E38">
        <w:rPr>
          <w:szCs w:val="22"/>
        </w:rPr>
        <w:t xml:space="preserve"> du BMM</w:t>
      </w:r>
      <w:r w:rsidR="001352EB">
        <w:rPr>
          <w:szCs w:val="22"/>
        </w:rPr>
        <w:t xml:space="preserve"> et</w:t>
      </w:r>
      <w:r w:rsidRPr="00EB5E38">
        <w:rPr>
          <w:szCs w:val="22"/>
        </w:rPr>
        <w:t xml:space="preserve"> entendent vaguement parler des </w:t>
      </w:r>
      <w:r w:rsidRPr="00BA6870">
        <w:rPr>
          <w:szCs w:val="22"/>
        </w:rPr>
        <w:t>circuits mode</w:t>
      </w:r>
      <w:r w:rsidR="00BA6870" w:rsidRPr="00BA6870">
        <w:rPr>
          <w:szCs w:val="22"/>
        </w:rPr>
        <w:t xml:space="preserve"> ; ils sont </w:t>
      </w:r>
      <w:r w:rsidR="00395460">
        <w:rPr>
          <w:szCs w:val="22"/>
        </w:rPr>
        <w:t xml:space="preserve">cependant </w:t>
      </w:r>
      <w:r w:rsidR="00BA6870" w:rsidRPr="00BA6870">
        <w:rPr>
          <w:szCs w:val="22"/>
        </w:rPr>
        <w:t>intéressés</w:t>
      </w:r>
      <w:r w:rsidR="00BA6870" w:rsidRPr="00EB5E38">
        <w:rPr>
          <w:szCs w:val="22"/>
        </w:rPr>
        <w:t xml:space="preserve"> d’en </w:t>
      </w:r>
      <w:r w:rsidR="001352EB">
        <w:rPr>
          <w:szCs w:val="22"/>
        </w:rPr>
        <w:t>apprendre</w:t>
      </w:r>
      <w:r w:rsidR="001352EB" w:rsidRPr="00EB5E38">
        <w:rPr>
          <w:szCs w:val="22"/>
        </w:rPr>
        <w:t xml:space="preserve"> </w:t>
      </w:r>
      <w:r w:rsidR="00F270E0">
        <w:rPr>
          <w:szCs w:val="22"/>
        </w:rPr>
        <w:t>davantage</w:t>
      </w:r>
      <w:r w:rsidR="00F270E0" w:rsidRPr="00EB5E38">
        <w:rPr>
          <w:szCs w:val="22"/>
        </w:rPr>
        <w:t xml:space="preserve"> </w:t>
      </w:r>
      <w:r w:rsidRPr="00EB5E38">
        <w:rPr>
          <w:szCs w:val="22"/>
        </w:rPr>
        <w:t>(drc2)</w:t>
      </w:r>
      <w:r w:rsidR="00395460">
        <w:rPr>
          <w:szCs w:val="22"/>
        </w:rPr>
        <w:t>, d’être informés,</w:t>
      </w:r>
      <w:r w:rsidRPr="00EB5E38">
        <w:rPr>
          <w:szCs w:val="22"/>
        </w:rPr>
        <w:t xml:space="preserve"> et </w:t>
      </w:r>
      <w:r w:rsidR="001352EB">
        <w:rPr>
          <w:szCs w:val="22"/>
        </w:rPr>
        <w:t>espèrent</w:t>
      </w:r>
      <w:r w:rsidR="001352EB" w:rsidRPr="00EB5E38">
        <w:rPr>
          <w:szCs w:val="22"/>
        </w:rPr>
        <w:t xml:space="preserve"> </w:t>
      </w:r>
      <w:r w:rsidR="001352EB">
        <w:rPr>
          <w:szCs w:val="22"/>
        </w:rPr>
        <w:t>de ce type d’action</w:t>
      </w:r>
      <w:r w:rsidRPr="00EB5E38">
        <w:rPr>
          <w:szCs w:val="22"/>
        </w:rPr>
        <w:t xml:space="preserve"> </w:t>
      </w:r>
      <w:r w:rsidR="00F270E0">
        <w:rPr>
          <w:szCs w:val="22"/>
        </w:rPr>
        <w:t>un</w:t>
      </w:r>
      <w:r w:rsidRPr="00EB5E38">
        <w:rPr>
          <w:szCs w:val="22"/>
        </w:rPr>
        <w:t xml:space="preserve"> rayonnement </w:t>
      </w:r>
      <w:r w:rsidR="00F270E0">
        <w:rPr>
          <w:szCs w:val="22"/>
        </w:rPr>
        <w:t xml:space="preserve">plus important </w:t>
      </w:r>
      <w:r w:rsidRPr="00EB5E38">
        <w:rPr>
          <w:szCs w:val="22"/>
        </w:rPr>
        <w:t>(drr1).</w:t>
      </w:r>
    </w:p>
    <w:p w14:paraId="7703601B" w14:textId="77777777" w:rsidR="00FE7C46" w:rsidRPr="00EB5E38" w:rsidRDefault="00FE7C46" w:rsidP="00FE7C46">
      <w:pPr>
        <w:tabs>
          <w:tab w:val="left" w:pos="2410"/>
        </w:tabs>
        <w:rPr>
          <w:szCs w:val="22"/>
        </w:rPr>
      </w:pPr>
    </w:p>
    <w:p w14:paraId="578ADF7F" w14:textId="72B6F834" w:rsidR="00FE7C46" w:rsidRPr="00EB5E38" w:rsidRDefault="00FE7C46" w:rsidP="00FE7C46">
      <w:pPr>
        <w:tabs>
          <w:tab w:val="left" w:pos="2410"/>
        </w:tabs>
        <w:rPr>
          <w:szCs w:val="22"/>
        </w:rPr>
      </w:pPr>
      <w:r w:rsidRPr="00EB5E38">
        <w:rPr>
          <w:szCs w:val="22"/>
        </w:rPr>
        <w:t xml:space="preserve">Bien que la reconnaissance locale soit </w:t>
      </w:r>
      <w:r w:rsidR="001352EB">
        <w:rPr>
          <w:szCs w:val="22"/>
        </w:rPr>
        <w:t>essentielle</w:t>
      </w:r>
      <w:r w:rsidR="00F270E0">
        <w:rPr>
          <w:szCs w:val="22"/>
        </w:rPr>
        <w:t xml:space="preserve"> </w:t>
      </w:r>
      <w:r w:rsidR="00395460">
        <w:rPr>
          <w:szCs w:val="22"/>
        </w:rPr>
        <w:t>à l’activité des</w:t>
      </w:r>
      <w:r w:rsidR="00F270E0">
        <w:rPr>
          <w:szCs w:val="22"/>
        </w:rPr>
        <w:t xml:space="preserve"> designers</w:t>
      </w:r>
      <w:r w:rsidRPr="00EB5E38">
        <w:rPr>
          <w:szCs w:val="22"/>
        </w:rPr>
        <w:t xml:space="preserve">, </w:t>
      </w:r>
      <w:r w:rsidR="00F270E0">
        <w:rPr>
          <w:szCs w:val="22"/>
        </w:rPr>
        <w:t>ils</w:t>
      </w:r>
      <w:r w:rsidRPr="00EB5E38">
        <w:rPr>
          <w:szCs w:val="22"/>
        </w:rPr>
        <w:t xml:space="preserve"> </w:t>
      </w:r>
      <w:r w:rsidR="00F270E0">
        <w:rPr>
          <w:szCs w:val="22"/>
        </w:rPr>
        <w:t xml:space="preserve">souhaitent </w:t>
      </w:r>
      <w:r w:rsidR="00395460">
        <w:rPr>
          <w:szCs w:val="22"/>
        </w:rPr>
        <w:t xml:space="preserve">toutefois </w:t>
      </w:r>
      <w:r w:rsidR="00F270E0">
        <w:rPr>
          <w:szCs w:val="22"/>
        </w:rPr>
        <w:t xml:space="preserve">que le BMM </w:t>
      </w:r>
      <w:r w:rsidR="00B67BB7">
        <w:rPr>
          <w:szCs w:val="22"/>
        </w:rPr>
        <w:t>organise</w:t>
      </w:r>
      <w:r w:rsidR="00F270E0">
        <w:rPr>
          <w:szCs w:val="22"/>
        </w:rPr>
        <w:t xml:space="preserve"> leur </w:t>
      </w:r>
      <w:r w:rsidRPr="00EB5E38">
        <w:rPr>
          <w:szCs w:val="22"/>
        </w:rPr>
        <w:t xml:space="preserve">promotion internationale (drr2, dr4). </w:t>
      </w:r>
      <w:r w:rsidR="00756A20" w:rsidRPr="00EB5E38">
        <w:rPr>
          <w:szCs w:val="22"/>
        </w:rPr>
        <w:t>« </w:t>
      </w:r>
      <w:r w:rsidRPr="00EB5E38">
        <w:rPr>
          <w:szCs w:val="22"/>
        </w:rPr>
        <w:t>C</w:t>
      </w:r>
      <w:r w:rsidR="007B20F1">
        <w:rPr>
          <w:szCs w:val="22"/>
        </w:rPr>
        <w:t>e n</w:t>
      </w:r>
      <w:r w:rsidR="00DD5E32">
        <w:rPr>
          <w:szCs w:val="22"/>
        </w:rPr>
        <w:t>’</w:t>
      </w:r>
      <w:r w:rsidRPr="00EB5E38">
        <w:rPr>
          <w:szCs w:val="22"/>
        </w:rPr>
        <w:t>est pas juste faire de la promotion dans Montréal</w:t>
      </w:r>
      <w:r w:rsidR="00756A20" w:rsidRPr="00EB5E38">
        <w:rPr>
          <w:szCs w:val="22"/>
        </w:rPr>
        <w:t> !</w:t>
      </w:r>
      <w:r w:rsidRPr="00EB5E38">
        <w:rPr>
          <w:szCs w:val="22"/>
        </w:rPr>
        <w:t xml:space="preserve"> C</w:t>
      </w:r>
      <w:r w:rsidR="00DD5E32">
        <w:rPr>
          <w:szCs w:val="22"/>
        </w:rPr>
        <w:t>’</w:t>
      </w:r>
      <w:r w:rsidRPr="00EB5E38">
        <w:rPr>
          <w:szCs w:val="22"/>
        </w:rPr>
        <w:t>est faire la promotion à l</w:t>
      </w:r>
      <w:r w:rsidR="00DD5E32">
        <w:rPr>
          <w:szCs w:val="22"/>
        </w:rPr>
        <w:t>’</w:t>
      </w:r>
      <w:r w:rsidRPr="00EB5E38">
        <w:rPr>
          <w:szCs w:val="22"/>
        </w:rPr>
        <w:t>extérieur aussi […], aller faire des défilés à l</w:t>
      </w:r>
      <w:r w:rsidR="00DD5E32">
        <w:rPr>
          <w:szCs w:val="22"/>
        </w:rPr>
        <w:t>’</w:t>
      </w:r>
      <w:r w:rsidRPr="00EB5E38">
        <w:rPr>
          <w:szCs w:val="22"/>
        </w:rPr>
        <w:t>étranger, ça serait bien pour les créateurs parce que ça reste quand même assez local</w:t>
      </w:r>
      <w:r w:rsidR="00756A20" w:rsidRPr="00EB5E38">
        <w:rPr>
          <w:szCs w:val="22"/>
        </w:rPr>
        <w:t> »</w:t>
      </w:r>
      <w:r w:rsidRPr="00EB5E38">
        <w:rPr>
          <w:szCs w:val="22"/>
        </w:rPr>
        <w:t xml:space="preserve"> </w:t>
      </w:r>
      <w:r w:rsidRPr="00EB5E38">
        <w:t>(dm1).</w:t>
      </w:r>
      <w:r w:rsidR="00F270E0">
        <w:t xml:space="preserve"> </w:t>
      </w:r>
      <w:r w:rsidR="00180016" w:rsidRPr="00EB5E38">
        <w:rPr>
          <w:szCs w:val="22"/>
        </w:rPr>
        <w:t>La faible</w:t>
      </w:r>
      <w:r w:rsidR="00180016">
        <w:rPr>
          <w:szCs w:val="22"/>
        </w:rPr>
        <w:t xml:space="preserve"> </w:t>
      </w:r>
      <w:r w:rsidR="00180016" w:rsidRPr="00EB5E38">
        <w:rPr>
          <w:szCs w:val="22"/>
        </w:rPr>
        <w:t>promotion d</w:t>
      </w:r>
      <w:r w:rsidR="00180016">
        <w:rPr>
          <w:szCs w:val="22"/>
        </w:rPr>
        <w:t>ont bénéficient les</w:t>
      </w:r>
      <w:r w:rsidR="00180016" w:rsidRPr="00EB5E38">
        <w:rPr>
          <w:szCs w:val="22"/>
        </w:rPr>
        <w:t xml:space="preserve"> designers (locale, nationale et internationale)</w:t>
      </w:r>
      <w:r w:rsidR="00180016">
        <w:rPr>
          <w:szCs w:val="22"/>
        </w:rPr>
        <w:t xml:space="preserve"> les incite à privilégier</w:t>
      </w:r>
      <w:r w:rsidR="00180016" w:rsidRPr="00EB5E38">
        <w:rPr>
          <w:szCs w:val="22"/>
        </w:rPr>
        <w:t xml:space="preserve"> </w:t>
      </w:r>
      <w:r w:rsidR="00180016">
        <w:rPr>
          <w:szCs w:val="22"/>
        </w:rPr>
        <w:t xml:space="preserve">des </w:t>
      </w:r>
      <w:r w:rsidR="00180016" w:rsidRPr="00EB5E38">
        <w:rPr>
          <w:szCs w:val="22"/>
        </w:rPr>
        <w:t xml:space="preserve">aides financières directes pour </w:t>
      </w:r>
      <w:r w:rsidR="00180016">
        <w:rPr>
          <w:szCs w:val="22"/>
        </w:rPr>
        <w:t xml:space="preserve">pouvoir </w:t>
      </w:r>
      <w:r w:rsidR="00180016" w:rsidRPr="00EB5E38">
        <w:rPr>
          <w:szCs w:val="22"/>
        </w:rPr>
        <w:t>s</w:t>
      </w:r>
      <w:r w:rsidR="00180016">
        <w:rPr>
          <w:szCs w:val="22"/>
        </w:rPr>
        <w:t>’</w:t>
      </w:r>
      <w:r w:rsidR="00180016" w:rsidRPr="00EB5E38">
        <w:rPr>
          <w:szCs w:val="22"/>
        </w:rPr>
        <w:t xml:space="preserve">exporter, </w:t>
      </w:r>
      <w:r w:rsidR="00180016">
        <w:rPr>
          <w:szCs w:val="22"/>
        </w:rPr>
        <w:t xml:space="preserve">pour </w:t>
      </w:r>
      <w:r w:rsidR="00180016" w:rsidRPr="00EB5E38">
        <w:rPr>
          <w:szCs w:val="22"/>
        </w:rPr>
        <w:t xml:space="preserve">« moderniser la machinerie, avoir du bon personnel » (dm1), </w:t>
      </w:r>
      <w:r w:rsidR="00180016">
        <w:rPr>
          <w:szCs w:val="22"/>
        </w:rPr>
        <w:t>pour développer le</w:t>
      </w:r>
      <w:r w:rsidR="00180016" w:rsidRPr="00EB5E38">
        <w:rPr>
          <w:szCs w:val="22"/>
        </w:rPr>
        <w:t xml:space="preserve"> marketing. </w:t>
      </w:r>
      <w:r w:rsidR="00756A20" w:rsidRPr="00EB5E38">
        <w:rPr>
          <w:szCs w:val="22"/>
        </w:rPr>
        <w:t>« </w:t>
      </w:r>
      <w:r w:rsidR="00F270E0">
        <w:rPr>
          <w:szCs w:val="22"/>
        </w:rPr>
        <w:t>S</w:t>
      </w:r>
      <w:r w:rsidRPr="00EB5E38">
        <w:rPr>
          <w:szCs w:val="22"/>
        </w:rPr>
        <w:t>ans les designers de mode, le Bureau de la mode à Montréal n</w:t>
      </w:r>
      <w:r w:rsidR="00DD5E32">
        <w:rPr>
          <w:szCs w:val="22"/>
        </w:rPr>
        <w:t>’</w:t>
      </w:r>
      <w:r w:rsidRPr="00EB5E38">
        <w:rPr>
          <w:szCs w:val="22"/>
        </w:rPr>
        <w:t>existerait pas</w:t>
      </w:r>
      <w:r w:rsidR="00756A20" w:rsidRPr="00EB5E38">
        <w:rPr>
          <w:szCs w:val="22"/>
        </w:rPr>
        <w:t> »</w:t>
      </w:r>
      <w:r w:rsidRPr="00EB5E38">
        <w:rPr>
          <w:szCs w:val="22"/>
        </w:rPr>
        <w:t xml:space="preserve"> (dmc3) – ils sont </w:t>
      </w:r>
      <w:r w:rsidR="00756A20" w:rsidRPr="00EB5E38">
        <w:rPr>
          <w:szCs w:val="22"/>
        </w:rPr>
        <w:t>« </w:t>
      </w:r>
      <w:r w:rsidRPr="00EB5E38">
        <w:rPr>
          <w:szCs w:val="22"/>
        </w:rPr>
        <w:t>ses clients</w:t>
      </w:r>
      <w:r w:rsidR="00756A20" w:rsidRPr="00EB5E38">
        <w:rPr>
          <w:szCs w:val="22"/>
        </w:rPr>
        <w:t> »</w:t>
      </w:r>
      <w:r w:rsidRPr="00EB5E38">
        <w:rPr>
          <w:szCs w:val="22"/>
        </w:rPr>
        <w:t xml:space="preserve"> –, </w:t>
      </w:r>
      <w:r w:rsidR="00F270E0">
        <w:rPr>
          <w:szCs w:val="22"/>
        </w:rPr>
        <w:t xml:space="preserve">et </w:t>
      </w:r>
      <w:r w:rsidRPr="00EB5E38">
        <w:rPr>
          <w:szCs w:val="22"/>
        </w:rPr>
        <w:t xml:space="preserve">il serait important que la Ville soutienne des designers prometteurs </w:t>
      </w:r>
      <w:r w:rsidR="00756A20" w:rsidRPr="00EB5E38">
        <w:rPr>
          <w:szCs w:val="22"/>
        </w:rPr>
        <w:t>« </w:t>
      </w:r>
      <w:r w:rsidRPr="00EB5E38">
        <w:rPr>
          <w:szCs w:val="22"/>
        </w:rPr>
        <w:t>pour l</w:t>
      </w:r>
      <w:r w:rsidR="00DD5E32">
        <w:rPr>
          <w:szCs w:val="22"/>
        </w:rPr>
        <w:t>’</w:t>
      </w:r>
      <w:r w:rsidRPr="00EB5E38">
        <w:rPr>
          <w:szCs w:val="22"/>
        </w:rPr>
        <w:t>image culturelle et design de Montréal</w:t>
      </w:r>
      <w:r w:rsidR="00794F7D">
        <w:rPr>
          <w:szCs w:val="22"/>
        </w:rPr>
        <w:t xml:space="preserve">, </w:t>
      </w:r>
      <w:r w:rsidRPr="00EB5E38">
        <w:rPr>
          <w:szCs w:val="22"/>
        </w:rPr>
        <w:t>[et]</w:t>
      </w:r>
      <w:r w:rsidR="00A30CD9" w:rsidRPr="00EB5E38">
        <w:rPr>
          <w:szCs w:val="22"/>
        </w:rPr>
        <w:t xml:space="preserve"> </w:t>
      </w:r>
      <w:r w:rsidRPr="00EB5E38">
        <w:rPr>
          <w:szCs w:val="22"/>
        </w:rPr>
        <w:t>que l</w:t>
      </w:r>
      <w:r w:rsidR="00DD5E32">
        <w:rPr>
          <w:szCs w:val="22"/>
        </w:rPr>
        <w:t>’</w:t>
      </w:r>
      <w:r w:rsidRPr="00EB5E38">
        <w:rPr>
          <w:szCs w:val="22"/>
        </w:rPr>
        <w:t>argent soit dépensé à bon escient</w:t>
      </w:r>
      <w:r w:rsidR="00756A20" w:rsidRPr="00EB5E38">
        <w:rPr>
          <w:szCs w:val="22"/>
        </w:rPr>
        <w:t> »</w:t>
      </w:r>
      <w:r w:rsidRPr="00EB5E38">
        <w:rPr>
          <w:szCs w:val="22"/>
        </w:rPr>
        <w:t xml:space="preserve"> (dmc3).</w:t>
      </w:r>
    </w:p>
    <w:p w14:paraId="05ACF65D" w14:textId="77777777" w:rsidR="00FE7C46" w:rsidRPr="00EB5E38" w:rsidRDefault="00FE7C46" w:rsidP="00FE7C46"/>
    <w:p w14:paraId="17F6DDCD" w14:textId="34F71342" w:rsidR="00FE7C46" w:rsidRPr="00EB5E38" w:rsidRDefault="007210F1" w:rsidP="00FE7C46">
      <w:pPr>
        <w:tabs>
          <w:tab w:val="left" w:pos="2410"/>
        </w:tabs>
        <w:rPr>
          <w:szCs w:val="22"/>
        </w:rPr>
      </w:pPr>
      <w:r>
        <w:rPr>
          <w:szCs w:val="22"/>
        </w:rPr>
        <w:t>Pour mesurer les retombées de la</w:t>
      </w:r>
      <w:r w:rsidR="00FE7C46" w:rsidRPr="00EB5E38">
        <w:rPr>
          <w:szCs w:val="22"/>
        </w:rPr>
        <w:t xml:space="preserve"> stratégie du BMM</w:t>
      </w:r>
      <w:r>
        <w:rPr>
          <w:szCs w:val="22"/>
        </w:rPr>
        <w:t>, il faut l’apprécier</w:t>
      </w:r>
      <w:r w:rsidR="00FE7C46" w:rsidRPr="00EB5E38">
        <w:rPr>
          <w:szCs w:val="22"/>
        </w:rPr>
        <w:t xml:space="preserve"> sur le long terme, c</w:t>
      </w:r>
      <w:r w:rsidR="00DD5E32">
        <w:rPr>
          <w:szCs w:val="22"/>
        </w:rPr>
        <w:t>’</w:t>
      </w:r>
      <w:r w:rsidR="00FE7C46" w:rsidRPr="00EB5E38">
        <w:rPr>
          <w:szCs w:val="22"/>
        </w:rPr>
        <w:t xml:space="preserve">est pourquoi </w:t>
      </w:r>
      <w:r>
        <w:rPr>
          <w:szCs w:val="22"/>
        </w:rPr>
        <w:t xml:space="preserve">on pense qu’il </w:t>
      </w:r>
      <w:r w:rsidR="00FE7C46" w:rsidRPr="00EB5E38">
        <w:rPr>
          <w:szCs w:val="22"/>
        </w:rPr>
        <w:t xml:space="preserve">est important </w:t>
      </w:r>
      <w:r>
        <w:rPr>
          <w:szCs w:val="22"/>
        </w:rPr>
        <w:t xml:space="preserve">que l’organisme </w:t>
      </w:r>
      <w:r w:rsidR="00FE7C46" w:rsidRPr="00EB5E38">
        <w:rPr>
          <w:szCs w:val="22"/>
        </w:rPr>
        <w:t>continue à bénéficier d</w:t>
      </w:r>
      <w:r w:rsidR="00DD5E32">
        <w:rPr>
          <w:szCs w:val="22"/>
        </w:rPr>
        <w:t>’</w:t>
      </w:r>
      <w:r w:rsidR="00FE7C46" w:rsidRPr="00EB5E38">
        <w:rPr>
          <w:szCs w:val="22"/>
        </w:rPr>
        <w:t>appuis</w:t>
      </w:r>
      <w:r>
        <w:rPr>
          <w:szCs w:val="22"/>
        </w:rPr>
        <w:t xml:space="preserve"> financiers</w:t>
      </w:r>
      <w:r w:rsidR="00FE7C46" w:rsidRPr="00EB5E38">
        <w:rPr>
          <w:szCs w:val="22"/>
        </w:rPr>
        <w:t xml:space="preserve"> (dm2). </w:t>
      </w:r>
      <w:r w:rsidR="00691B73">
        <w:rPr>
          <w:szCs w:val="22"/>
        </w:rPr>
        <w:t>Cependant</w:t>
      </w:r>
      <w:r w:rsidR="00794F7D">
        <w:rPr>
          <w:szCs w:val="22"/>
        </w:rPr>
        <w:t xml:space="preserve">, </w:t>
      </w:r>
      <w:r>
        <w:rPr>
          <w:szCs w:val="22"/>
        </w:rPr>
        <w:t>l’on</w:t>
      </w:r>
      <w:r w:rsidR="00FE7C46" w:rsidRPr="00EB5E38">
        <w:rPr>
          <w:szCs w:val="22"/>
        </w:rPr>
        <w:t xml:space="preserve"> doute</w:t>
      </w:r>
      <w:r>
        <w:rPr>
          <w:szCs w:val="22"/>
        </w:rPr>
        <w:t xml:space="preserve"> </w:t>
      </w:r>
      <w:r w:rsidR="00FE7C46" w:rsidRPr="00EB5E38">
        <w:rPr>
          <w:szCs w:val="22"/>
        </w:rPr>
        <w:t xml:space="preserve">que </w:t>
      </w:r>
      <w:r>
        <w:rPr>
          <w:szCs w:val="22"/>
        </w:rPr>
        <w:t>le BMM</w:t>
      </w:r>
      <w:r w:rsidR="00FE7C46" w:rsidRPr="00EB5E38">
        <w:rPr>
          <w:szCs w:val="22"/>
        </w:rPr>
        <w:t xml:space="preserve"> tienne la route sur la durée </w:t>
      </w:r>
      <w:r>
        <w:rPr>
          <w:szCs w:val="22"/>
        </w:rPr>
        <w:t>quant au</w:t>
      </w:r>
      <w:r w:rsidR="00FE7C46" w:rsidRPr="00EB5E38">
        <w:rPr>
          <w:szCs w:val="22"/>
        </w:rPr>
        <w:t xml:space="preserve"> développement de ses actions</w:t>
      </w:r>
      <w:r>
        <w:rPr>
          <w:szCs w:val="22"/>
        </w:rPr>
        <w:t>,</w:t>
      </w:r>
      <w:r w:rsidR="00FE7C46" w:rsidRPr="00EB5E38">
        <w:rPr>
          <w:szCs w:val="22"/>
        </w:rPr>
        <w:t xml:space="preserve"> il doit </w:t>
      </w:r>
      <w:r>
        <w:rPr>
          <w:szCs w:val="22"/>
        </w:rPr>
        <w:t xml:space="preserve">choisir </w:t>
      </w:r>
      <w:r w:rsidR="00FE7C46" w:rsidRPr="00EB5E38">
        <w:rPr>
          <w:szCs w:val="22"/>
        </w:rPr>
        <w:t xml:space="preserve">une ligne directrice </w:t>
      </w:r>
      <w:r>
        <w:rPr>
          <w:szCs w:val="22"/>
        </w:rPr>
        <w:t xml:space="preserve">qui </w:t>
      </w:r>
      <w:r w:rsidR="00FE7C46" w:rsidRPr="00EB5E38">
        <w:rPr>
          <w:szCs w:val="22"/>
        </w:rPr>
        <w:t>respect</w:t>
      </w:r>
      <w:r>
        <w:rPr>
          <w:szCs w:val="22"/>
        </w:rPr>
        <w:t xml:space="preserve">e </w:t>
      </w:r>
      <w:r w:rsidR="00FE7C46" w:rsidRPr="00EB5E38">
        <w:rPr>
          <w:szCs w:val="22"/>
        </w:rPr>
        <w:t xml:space="preserve">une définition de la mode à Montréal, </w:t>
      </w:r>
      <w:r w:rsidR="00756A20" w:rsidRPr="00EB5E38">
        <w:rPr>
          <w:szCs w:val="22"/>
        </w:rPr>
        <w:t>« </w:t>
      </w:r>
      <w:r w:rsidR="00FE7C46" w:rsidRPr="00EB5E38">
        <w:rPr>
          <w:szCs w:val="22"/>
        </w:rPr>
        <w:t>un message clarifié</w:t>
      </w:r>
      <w:r w:rsidR="00756A20" w:rsidRPr="00EB5E38">
        <w:rPr>
          <w:szCs w:val="22"/>
        </w:rPr>
        <w:t> »</w:t>
      </w:r>
      <w:r w:rsidR="00FE7C46" w:rsidRPr="00EB5E38">
        <w:rPr>
          <w:szCs w:val="22"/>
        </w:rPr>
        <w:t xml:space="preserve"> (drr3) qui permet</w:t>
      </w:r>
      <w:r w:rsidR="00180016">
        <w:rPr>
          <w:szCs w:val="22"/>
        </w:rPr>
        <w:t>te</w:t>
      </w:r>
      <w:r w:rsidR="00FE7C46" w:rsidRPr="00EB5E38">
        <w:rPr>
          <w:szCs w:val="22"/>
        </w:rPr>
        <w:t xml:space="preserve"> </w:t>
      </w:r>
      <w:r>
        <w:rPr>
          <w:szCs w:val="22"/>
        </w:rPr>
        <w:t>d’</w:t>
      </w:r>
      <w:r w:rsidR="00FE7C46" w:rsidRPr="00EB5E38">
        <w:rPr>
          <w:szCs w:val="22"/>
        </w:rPr>
        <w:t>identifi</w:t>
      </w:r>
      <w:r w:rsidR="003F6DE3">
        <w:rPr>
          <w:szCs w:val="22"/>
        </w:rPr>
        <w:t>er</w:t>
      </w:r>
      <w:r w:rsidR="00FE7C46" w:rsidRPr="00EB5E38">
        <w:rPr>
          <w:szCs w:val="22"/>
        </w:rPr>
        <w:t xml:space="preserve"> </w:t>
      </w:r>
      <w:r>
        <w:rPr>
          <w:szCs w:val="22"/>
        </w:rPr>
        <w:t>avec précision</w:t>
      </w:r>
      <w:r w:rsidRPr="00EB5E38">
        <w:rPr>
          <w:szCs w:val="22"/>
        </w:rPr>
        <w:t xml:space="preserve"> </w:t>
      </w:r>
      <w:r w:rsidR="003F6DE3">
        <w:rPr>
          <w:szCs w:val="22"/>
        </w:rPr>
        <w:t>la qualité de sa</w:t>
      </w:r>
      <w:r w:rsidR="003F6DE3" w:rsidRPr="00EB5E38">
        <w:rPr>
          <w:szCs w:val="22"/>
        </w:rPr>
        <w:t xml:space="preserve"> </w:t>
      </w:r>
      <w:r w:rsidR="00FE7C46" w:rsidRPr="00EB5E38">
        <w:rPr>
          <w:szCs w:val="22"/>
        </w:rPr>
        <w:t>promotion (dmc2). Cela n</w:t>
      </w:r>
      <w:r w:rsidR="00DD5E32">
        <w:rPr>
          <w:szCs w:val="22"/>
        </w:rPr>
        <w:t>’</w:t>
      </w:r>
      <w:r w:rsidR="00FE7C46" w:rsidRPr="00EB5E38">
        <w:rPr>
          <w:szCs w:val="22"/>
        </w:rPr>
        <w:t>est possible qu</w:t>
      </w:r>
      <w:r w:rsidR="00DD5E32">
        <w:rPr>
          <w:szCs w:val="22"/>
        </w:rPr>
        <w:t>’</w:t>
      </w:r>
      <w:r w:rsidR="00FE7C46" w:rsidRPr="00EB5E38">
        <w:rPr>
          <w:szCs w:val="22"/>
        </w:rPr>
        <w:t>à partir d</w:t>
      </w:r>
      <w:r w:rsidR="00DD5E32">
        <w:rPr>
          <w:szCs w:val="22"/>
        </w:rPr>
        <w:t>’</w:t>
      </w:r>
      <w:r w:rsidR="00FE7C46" w:rsidRPr="00EB5E38">
        <w:rPr>
          <w:szCs w:val="22"/>
        </w:rPr>
        <w:t>une coopération soutenue entre l</w:t>
      </w:r>
      <w:r w:rsidR="00DD5E32">
        <w:rPr>
          <w:szCs w:val="22"/>
        </w:rPr>
        <w:t>’</w:t>
      </w:r>
      <w:r w:rsidR="00FE7C46" w:rsidRPr="00EB5E38">
        <w:rPr>
          <w:szCs w:val="22"/>
        </w:rPr>
        <w:t>industrie et les designers.</w:t>
      </w:r>
    </w:p>
    <w:p w14:paraId="609F0268" w14:textId="77777777" w:rsidR="00FE7C46" w:rsidRPr="00EB5E38" w:rsidRDefault="00FE7C46" w:rsidP="008C737D"/>
    <w:p w14:paraId="4F2C2AD2" w14:textId="7EE932F0" w:rsidR="00FE7C46" w:rsidRPr="00EB5E38" w:rsidRDefault="00B940DC" w:rsidP="00FE7C46">
      <w:pPr>
        <w:tabs>
          <w:tab w:val="left" w:pos="2410"/>
        </w:tabs>
        <w:rPr>
          <w:szCs w:val="22"/>
        </w:rPr>
      </w:pPr>
      <w:r>
        <w:rPr>
          <w:szCs w:val="22"/>
        </w:rPr>
        <w:t>Au niveau sectoriel, l</w:t>
      </w:r>
      <w:r w:rsidR="00180016">
        <w:rPr>
          <w:szCs w:val="22"/>
        </w:rPr>
        <w:t>’ancien</w:t>
      </w:r>
      <w:r w:rsidR="00FE7C46" w:rsidRPr="00064EB1">
        <w:rPr>
          <w:spacing w:val="-10"/>
        </w:rPr>
        <w:t xml:space="preserve"> </w:t>
      </w:r>
      <w:r w:rsidR="00FE7C46" w:rsidRPr="00EB5E38">
        <w:rPr>
          <w:szCs w:val="22"/>
        </w:rPr>
        <w:t>LabCréatif</w:t>
      </w:r>
      <w:r w:rsidR="00FE7C46" w:rsidRPr="00064EB1">
        <w:rPr>
          <w:spacing w:val="-10"/>
        </w:rPr>
        <w:t xml:space="preserve"> </w:t>
      </w:r>
      <w:r w:rsidR="00FE7C46" w:rsidRPr="00EB5E38">
        <w:rPr>
          <w:szCs w:val="22"/>
        </w:rPr>
        <w:t>organisait</w:t>
      </w:r>
      <w:r w:rsidR="00FE7C46" w:rsidRPr="00064EB1">
        <w:rPr>
          <w:spacing w:val="-10"/>
        </w:rPr>
        <w:t xml:space="preserve"> </w:t>
      </w:r>
      <w:r w:rsidR="00FE7C46" w:rsidRPr="00EB5E38">
        <w:rPr>
          <w:szCs w:val="22"/>
        </w:rPr>
        <w:t>des</w:t>
      </w:r>
      <w:r w:rsidR="00FE7C46" w:rsidRPr="00064EB1">
        <w:rPr>
          <w:spacing w:val="-10"/>
        </w:rPr>
        <w:t xml:space="preserve"> </w:t>
      </w:r>
      <w:r w:rsidR="001B0EE2">
        <w:rPr>
          <w:szCs w:val="22"/>
        </w:rPr>
        <w:t>événements</w:t>
      </w:r>
      <w:r w:rsidR="00FE7C46" w:rsidRPr="00064EB1">
        <w:rPr>
          <w:spacing w:val="-10"/>
        </w:rPr>
        <w:t xml:space="preserve"> </w:t>
      </w:r>
      <w:r w:rsidR="00B67BB7">
        <w:rPr>
          <w:szCs w:val="22"/>
        </w:rPr>
        <w:t>promotionnels</w:t>
      </w:r>
      <w:r w:rsidR="00FE7C46" w:rsidRPr="00064EB1">
        <w:rPr>
          <w:spacing w:val="-10"/>
        </w:rPr>
        <w:t xml:space="preserve"> </w:t>
      </w:r>
      <w:r w:rsidR="00FE7C46" w:rsidRPr="00EB5E38">
        <w:rPr>
          <w:szCs w:val="22"/>
        </w:rPr>
        <w:t>de</w:t>
      </w:r>
      <w:r w:rsidR="00FE7C46" w:rsidRPr="00064EB1">
        <w:rPr>
          <w:spacing w:val="-10"/>
        </w:rPr>
        <w:t xml:space="preserve"> </w:t>
      </w:r>
      <w:r w:rsidR="00FE7C46" w:rsidRPr="00EB5E38">
        <w:rPr>
          <w:szCs w:val="22"/>
        </w:rPr>
        <w:t>la</w:t>
      </w:r>
      <w:r w:rsidR="00FE7C46" w:rsidRPr="00064EB1">
        <w:rPr>
          <w:spacing w:val="-10"/>
        </w:rPr>
        <w:t xml:space="preserve"> </w:t>
      </w:r>
      <w:r w:rsidR="00FE7C46" w:rsidRPr="00EB5E38">
        <w:rPr>
          <w:szCs w:val="22"/>
        </w:rPr>
        <w:t>relève</w:t>
      </w:r>
      <w:r w:rsidR="00FE7C46" w:rsidRPr="00064EB1">
        <w:rPr>
          <w:rFonts w:eastAsia="Cambria"/>
          <w:color w:val="262626"/>
          <w:spacing w:val="-10"/>
        </w:rPr>
        <w:t xml:space="preserve"> </w:t>
      </w:r>
      <w:r w:rsidR="00FE7C46" w:rsidRPr="00EB5E38">
        <w:rPr>
          <w:szCs w:val="22"/>
        </w:rPr>
        <w:t>(LAB,</w:t>
      </w:r>
      <w:r w:rsidR="00FE7C46" w:rsidRPr="00064EB1">
        <w:rPr>
          <w:spacing w:val="-10"/>
        </w:rPr>
        <w:t xml:space="preserve"> </w:t>
      </w:r>
      <w:r w:rsidR="00FE7C46" w:rsidRPr="00EB5E38">
        <w:rPr>
          <w:szCs w:val="22"/>
        </w:rPr>
        <w:t>2010)</w:t>
      </w:r>
      <w:r w:rsidR="00FE7C46" w:rsidRPr="00064EB1">
        <w:rPr>
          <w:spacing w:val="-10"/>
        </w:rPr>
        <w:t xml:space="preserve"> </w:t>
      </w:r>
      <w:r w:rsidR="00FE7C46" w:rsidRPr="00EB5E38">
        <w:rPr>
          <w:szCs w:val="22"/>
        </w:rPr>
        <w:t>ou</w:t>
      </w:r>
      <w:r w:rsidR="00FE7C46" w:rsidRPr="00064EB1">
        <w:rPr>
          <w:spacing w:val="-10"/>
        </w:rPr>
        <w:t xml:space="preserve"> </w:t>
      </w:r>
      <w:r>
        <w:rPr>
          <w:szCs w:val="22"/>
        </w:rPr>
        <w:t>se</w:t>
      </w:r>
      <w:r w:rsidRPr="00064EB1">
        <w:rPr>
          <w:spacing w:val="-10"/>
        </w:rPr>
        <w:t xml:space="preserve"> </w:t>
      </w:r>
      <w:r w:rsidR="00FE7C46" w:rsidRPr="00EB5E38">
        <w:rPr>
          <w:szCs w:val="22"/>
        </w:rPr>
        <w:t>greff</w:t>
      </w:r>
      <w:r>
        <w:rPr>
          <w:szCs w:val="22"/>
        </w:rPr>
        <w:t>ait</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des</w:t>
      </w:r>
      <w:r w:rsidR="00FE7C46" w:rsidRPr="00064EB1">
        <w:rPr>
          <w:spacing w:val="-10"/>
        </w:rPr>
        <w:t xml:space="preserve"> </w:t>
      </w:r>
      <w:r w:rsidR="001B0EE2">
        <w:rPr>
          <w:szCs w:val="22"/>
        </w:rPr>
        <w:t>événements</w:t>
      </w:r>
      <w:r w:rsidR="00FE7C46" w:rsidRPr="00064EB1">
        <w:rPr>
          <w:spacing w:val="-10"/>
        </w:rPr>
        <w:t xml:space="preserve"> </w:t>
      </w:r>
      <w:r w:rsidR="00FE7C46" w:rsidRPr="00EB5E38">
        <w:rPr>
          <w:szCs w:val="22"/>
        </w:rPr>
        <w:t>existants</w:t>
      </w:r>
      <w:r>
        <w:rPr>
          <w:spacing w:val="-10"/>
        </w:rPr>
        <w:t xml:space="preserve">, </w:t>
      </w:r>
      <w:r w:rsidR="00794F7D">
        <w:rPr>
          <w:spacing w:val="-10"/>
        </w:rPr>
        <w:t>tels</w:t>
      </w:r>
      <w:r>
        <w:rPr>
          <w:spacing w:val="-10"/>
        </w:rPr>
        <w:t xml:space="preserve"> que </w:t>
      </w:r>
      <w:r w:rsidR="00FE7C46" w:rsidRPr="00EB5E38">
        <w:rPr>
          <w:szCs w:val="22"/>
        </w:rPr>
        <w:t>la</w:t>
      </w:r>
      <w:r w:rsidR="00FE7C46" w:rsidRPr="00064EB1">
        <w:rPr>
          <w:spacing w:val="-10"/>
        </w:rPr>
        <w:t xml:space="preserve"> </w:t>
      </w:r>
      <w:r w:rsidR="00FE7C46" w:rsidRPr="00EB5E38">
        <w:rPr>
          <w:szCs w:val="22"/>
        </w:rPr>
        <w:t>SMM.</w:t>
      </w:r>
      <w:r w:rsidR="00FE7C46" w:rsidRPr="00064EB1">
        <w:rPr>
          <w:spacing w:val="-10"/>
        </w:rPr>
        <w:t xml:space="preserve"> </w:t>
      </w:r>
      <w:r w:rsidR="00FE7C46" w:rsidRPr="00EB5E38">
        <w:rPr>
          <w:szCs w:val="22"/>
        </w:rPr>
        <w:t>L</w:t>
      </w:r>
      <w:r w:rsidR="00DD5E32">
        <w:rPr>
          <w:szCs w:val="22"/>
        </w:rPr>
        <w:t>’</w:t>
      </w:r>
      <w:r w:rsidR="00FE7C46" w:rsidRPr="00EB5E38">
        <w:rPr>
          <w:szCs w:val="22"/>
        </w:rPr>
        <w:t>un</w:t>
      </w:r>
      <w:r w:rsidR="00FE7C46" w:rsidRPr="00064EB1">
        <w:rPr>
          <w:spacing w:val="-10"/>
        </w:rPr>
        <w:t xml:space="preserve"> </w:t>
      </w:r>
      <w:r w:rsidR="00FE7C46" w:rsidRPr="00EB5E38">
        <w:rPr>
          <w:szCs w:val="22"/>
        </w:rPr>
        <w:t>des</w:t>
      </w:r>
      <w:r w:rsidR="00FE7C46" w:rsidRPr="00064EB1">
        <w:rPr>
          <w:spacing w:val="-10"/>
        </w:rPr>
        <w:t xml:space="preserve"> </w:t>
      </w:r>
      <w:r w:rsidR="00FE7C46" w:rsidRPr="00EB5E38">
        <w:rPr>
          <w:szCs w:val="22"/>
        </w:rPr>
        <w:t>plus</w:t>
      </w:r>
      <w:r w:rsidR="00FE7C46" w:rsidRPr="00064EB1">
        <w:rPr>
          <w:spacing w:val="-10"/>
        </w:rPr>
        <w:t xml:space="preserve"> </w:t>
      </w:r>
      <w:r w:rsidR="00FE7C46" w:rsidRPr="00EB5E38">
        <w:rPr>
          <w:szCs w:val="22"/>
        </w:rPr>
        <w:t>importants</w:t>
      </w:r>
      <w:r w:rsidR="00FE7C46" w:rsidRPr="00064EB1">
        <w:rPr>
          <w:spacing w:val="-10"/>
        </w:rPr>
        <w:t xml:space="preserve"> </w:t>
      </w:r>
      <w:r w:rsidR="001B0EE2">
        <w:rPr>
          <w:szCs w:val="22"/>
        </w:rPr>
        <w:t>événements</w:t>
      </w:r>
      <w:r w:rsidR="00FE7C46" w:rsidRPr="00064EB1">
        <w:rPr>
          <w:spacing w:val="-10"/>
        </w:rPr>
        <w:t xml:space="preserve"> </w:t>
      </w:r>
      <w:r w:rsidR="00FE7C46" w:rsidRPr="00EB5E38">
        <w:rPr>
          <w:szCs w:val="22"/>
        </w:rPr>
        <w:t>était</w:t>
      </w:r>
      <w:r w:rsidR="00FE7C46" w:rsidRPr="00064EB1">
        <w:rPr>
          <w:spacing w:val="-10"/>
        </w:rPr>
        <w:t xml:space="preserve"> </w:t>
      </w:r>
      <w:r w:rsidR="00FE7C46" w:rsidRPr="00EB5E38">
        <w:rPr>
          <w:szCs w:val="22"/>
        </w:rPr>
        <w:t>le</w:t>
      </w:r>
      <w:r w:rsidR="00FE7C46" w:rsidRPr="00064EB1">
        <w:rPr>
          <w:spacing w:val="-10"/>
        </w:rPr>
        <w:t xml:space="preserve"> </w:t>
      </w:r>
      <w:r w:rsidR="00756A20" w:rsidRPr="00EB5E38">
        <w:rPr>
          <w:szCs w:val="22"/>
        </w:rPr>
        <w:t>«</w:t>
      </w:r>
      <w:r w:rsidR="00756A20" w:rsidRPr="00064EB1">
        <w:rPr>
          <w:spacing w:val="-10"/>
        </w:rPr>
        <w:t> </w:t>
      </w:r>
      <w:r w:rsidR="00180016">
        <w:rPr>
          <w:szCs w:val="22"/>
        </w:rPr>
        <w:t>M</w:t>
      </w:r>
      <w:r w:rsidR="00FE7C46" w:rsidRPr="00EB5E38">
        <w:rPr>
          <w:szCs w:val="22"/>
        </w:rPr>
        <w:t>arché</w:t>
      </w:r>
      <w:r w:rsidR="00FE7C46" w:rsidRPr="00064EB1">
        <w:rPr>
          <w:spacing w:val="-10"/>
        </w:rPr>
        <w:t xml:space="preserve"> </w:t>
      </w:r>
      <w:r w:rsidR="00FE7C46" w:rsidRPr="00EB5E38">
        <w:rPr>
          <w:szCs w:val="22"/>
        </w:rPr>
        <w:t>du</w:t>
      </w:r>
      <w:r w:rsidR="00FE7C46" w:rsidRPr="00064EB1">
        <w:rPr>
          <w:spacing w:val="-10"/>
        </w:rPr>
        <w:t xml:space="preserve"> </w:t>
      </w:r>
      <w:r w:rsidR="00FE7C46" w:rsidRPr="00EB5E38">
        <w:rPr>
          <w:szCs w:val="22"/>
        </w:rPr>
        <w:t>Lab</w:t>
      </w:r>
      <w:r w:rsidR="00FE7C46" w:rsidRPr="00064EB1">
        <w:rPr>
          <w:spacing w:val="-10"/>
        </w:rPr>
        <w:t xml:space="preserve"> </w:t>
      </w:r>
      <w:r w:rsidR="00FE7C46" w:rsidRPr="00EB5E38">
        <w:rPr>
          <w:szCs w:val="22"/>
        </w:rPr>
        <w:t>tous</w:t>
      </w:r>
      <w:r w:rsidR="00FE7C46" w:rsidRPr="00064EB1">
        <w:rPr>
          <w:spacing w:val="-10"/>
        </w:rPr>
        <w:t xml:space="preserve"> </w:t>
      </w:r>
      <w:r w:rsidR="00FE7C46" w:rsidRPr="00EB5E38">
        <w:rPr>
          <w:szCs w:val="22"/>
        </w:rPr>
        <w:t>les</w:t>
      </w:r>
      <w:r w:rsidR="00FE7C46" w:rsidRPr="00064EB1">
        <w:rPr>
          <w:spacing w:val="-10"/>
        </w:rPr>
        <w:t xml:space="preserve"> </w:t>
      </w:r>
      <w:r w:rsidR="00FE7C46" w:rsidRPr="00EB5E38">
        <w:rPr>
          <w:szCs w:val="22"/>
        </w:rPr>
        <w:t>six</w:t>
      </w:r>
      <w:r w:rsidR="00FE7C46" w:rsidRPr="00064EB1">
        <w:rPr>
          <w:spacing w:val="-10"/>
        </w:rPr>
        <w:t xml:space="preserve"> </w:t>
      </w:r>
      <w:r w:rsidR="00FE7C46" w:rsidRPr="00EB5E38">
        <w:rPr>
          <w:szCs w:val="22"/>
        </w:rPr>
        <w:t>mois</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l</w:t>
      </w:r>
      <w:r w:rsidR="00DD5E32">
        <w:rPr>
          <w:szCs w:val="22"/>
        </w:rPr>
        <w:t>’</w:t>
      </w:r>
      <w:r w:rsidR="00FE7C46" w:rsidRPr="00EB5E38">
        <w:rPr>
          <w:szCs w:val="22"/>
        </w:rPr>
        <w:t>Écomusée</w:t>
      </w:r>
      <w:r w:rsidR="00FE7C46" w:rsidRPr="00064EB1">
        <w:rPr>
          <w:spacing w:val="-10"/>
        </w:rPr>
        <w:t xml:space="preserve"> </w:t>
      </w:r>
      <w:r w:rsidR="00FE7C46" w:rsidRPr="00EB5E38">
        <w:rPr>
          <w:szCs w:val="22"/>
        </w:rPr>
        <w:t>du</w:t>
      </w:r>
      <w:r w:rsidR="00FE7C46" w:rsidRPr="00064EB1">
        <w:rPr>
          <w:spacing w:val="-10"/>
        </w:rPr>
        <w:t xml:space="preserve"> </w:t>
      </w:r>
      <w:r w:rsidR="00FE7C46" w:rsidRPr="00EB5E38">
        <w:rPr>
          <w:szCs w:val="22"/>
        </w:rPr>
        <w:t>fier</w:t>
      </w:r>
      <w:r w:rsidR="00FE7C46" w:rsidRPr="00064EB1">
        <w:rPr>
          <w:spacing w:val="-10"/>
        </w:rPr>
        <w:t xml:space="preserve"> </w:t>
      </w:r>
      <w:r w:rsidR="00FE7C46" w:rsidRPr="00EB5E38">
        <w:rPr>
          <w:szCs w:val="22"/>
        </w:rPr>
        <w:t>monde</w:t>
      </w:r>
      <w:r w:rsidR="00756A20" w:rsidRPr="00064EB1">
        <w:rPr>
          <w:spacing w:val="-10"/>
        </w:rPr>
        <w:t> </w:t>
      </w:r>
      <w:r w:rsidR="00756A20" w:rsidRPr="00EB5E38">
        <w:rPr>
          <w:szCs w:val="22"/>
        </w:rPr>
        <w:t>!</w:t>
      </w:r>
      <w:r w:rsidR="00FE7C46" w:rsidRPr="00064EB1">
        <w:rPr>
          <w:spacing w:val="-10"/>
        </w:rPr>
        <w:t xml:space="preserve"> </w:t>
      </w:r>
      <w:r w:rsidR="00FE7C46" w:rsidRPr="00EB5E38">
        <w:rPr>
          <w:szCs w:val="22"/>
        </w:rPr>
        <w:t>Ventes</w:t>
      </w:r>
      <w:r w:rsidR="00FE7C46" w:rsidRPr="00064EB1">
        <w:rPr>
          <w:spacing w:val="-10"/>
        </w:rPr>
        <w:t xml:space="preserve"> </w:t>
      </w:r>
      <w:r w:rsidR="00FE7C46" w:rsidRPr="00EB5E38">
        <w:rPr>
          <w:szCs w:val="22"/>
        </w:rPr>
        <w:t>collectives</w:t>
      </w:r>
      <w:r w:rsidR="00FE7C46" w:rsidRPr="00064EB1">
        <w:rPr>
          <w:spacing w:val="-10"/>
        </w:rPr>
        <w:t xml:space="preserve"> </w:t>
      </w:r>
      <w:r w:rsidR="00FE7C46" w:rsidRPr="00EB5E38">
        <w:rPr>
          <w:szCs w:val="22"/>
        </w:rPr>
        <w:t>deux</w:t>
      </w:r>
      <w:r w:rsidR="00FE7C46" w:rsidRPr="00064EB1">
        <w:rPr>
          <w:spacing w:val="-10"/>
        </w:rPr>
        <w:t xml:space="preserve"> </w:t>
      </w:r>
      <w:r w:rsidR="00FE7C46" w:rsidRPr="00EB5E38">
        <w:rPr>
          <w:szCs w:val="22"/>
        </w:rPr>
        <w:t>fois</w:t>
      </w:r>
      <w:r w:rsidR="00FE7C46" w:rsidRPr="00064EB1">
        <w:rPr>
          <w:spacing w:val="-10"/>
        </w:rPr>
        <w:t xml:space="preserve"> </w:t>
      </w:r>
      <w:r w:rsidR="00FE7C46" w:rsidRPr="00EB5E38">
        <w:rPr>
          <w:szCs w:val="22"/>
        </w:rPr>
        <w:t>par</w:t>
      </w:r>
      <w:r w:rsidR="00FE7C46" w:rsidRPr="00064EB1">
        <w:rPr>
          <w:spacing w:val="-10"/>
        </w:rPr>
        <w:t xml:space="preserve"> </w:t>
      </w:r>
      <w:r w:rsidR="00FE7C46" w:rsidRPr="00EB5E38">
        <w:rPr>
          <w:szCs w:val="22"/>
        </w:rPr>
        <w:t>année</w:t>
      </w:r>
      <w:r w:rsidR="00756A20" w:rsidRPr="00064EB1">
        <w:rPr>
          <w:spacing w:val="-10"/>
        </w:rPr>
        <w:t> </w:t>
      </w:r>
      <w:r w:rsidR="00756A20" w:rsidRPr="00EB5E38">
        <w:rPr>
          <w:szCs w:val="22"/>
        </w:rPr>
        <w:t>»</w:t>
      </w:r>
      <w:r w:rsidR="00A30CD9" w:rsidRPr="00064EB1">
        <w:rPr>
          <w:spacing w:val="-10"/>
        </w:rPr>
        <w:t xml:space="preserve"> </w:t>
      </w:r>
      <w:r w:rsidR="00FE7C46" w:rsidRPr="00EB5E38">
        <w:rPr>
          <w:szCs w:val="22"/>
        </w:rPr>
        <w:t>(int.1-1-2)</w:t>
      </w:r>
      <w:r w:rsidR="00180016">
        <w:rPr>
          <w:szCs w:val="22"/>
        </w:rPr>
        <w:t>,</w:t>
      </w:r>
      <w:r w:rsidR="00FE7C46" w:rsidRPr="00064EB1">
        <w:rPr>
          <w:spacing w:val="-10"/>
        </w:rPr>
        <w:t xml:space="preserve"> </w:t>
      </w:r>
      <w:r w:rsidR="00FE7C46" w:rsidRPr="00EB5E38">
        <w:rPr>
          <w:szCs w:val="22"/>
        </w:rPr>
        <w:t>et</w:t>
      </w:r>
      <w:r w:rsidR="00FE7C46" w:rsidRPr="00064EB1">
        <w:rPr>
          <w:spacing w:val="-10"/>
        </w:rPr>
        <w:t xml:space="preserve"> </w:t>
      </w:r>
      <w:r w:rsidR="00FE7C46" w:rsidRPr="00EB5E38">
        <w:rPr>
          <w:szCs w:val="22"/>
        </w:rPr>
        <w:t>ce,</w:t>
      </w:r>
      <w:r w:rsidR="00FE7C46" w:rsidRPr="00064EB1">
        <w:rPr>
          <w:spacing w:val="-10"/>
        </w:rPr>
        <w:t xml:space="preserve"> </w:t>
      </w:r>
      <w:r w:rsidR="00FE7C46" w:rsidRPr="00EB5E38">
        <w:rPr>
          <w:szCs w:val="22"/>
        </w:rPr>
        <w:t>avec</w:t>
      </w:r>
      <w:r w:rsidR="00FE7C46" w:rsidRPr="00064EB1">
        <w:rPr>
          <w:spacing w:val="-10"/>
        </w:rPr>
        <w:t xml:space="preserve"> </w:t>
      </w:r>
      <w:r w:rsidR="00FE7C46" w:rsidRPr="00EB5E38">
        <w:rPr>
          <w:szCs w:val="22"/>
        </w:rPr>
        <w:t>la</w:t>
      </w:r>
      <w:r w:rsidR="00FE7C46" w:rsidRPr="00064EB1">
        <w:rPr>
          <w:spacing w:val="-10"/>
        </w:rPr>
        <w:t xml:space="preserve"> </w:t>
      </w:r>
      <w:r w:rsidR="00FE7C46" w:rsidRPr="00EB5E38">
        <w:rPr>
          <w:szCs w:val="22"/>
        </w:rPr>
        <w:t>collaboration</w:t>
      </w:r>
      <w:r w:rsidR="00FE7C46" w:rsidRPr="00064EB1">
        <w:rPr>
          <w:spacing w:val="-10"/>
        </w:rPr>
        <w:t xml:space="preserve"> </w:t>
      </w:r>
      <w:r w:rsidR="00FE7C46" w:rsidRPr="00EB5E38">
        <w:rPr>
          <w:szCs w:val="22"/>
        </w:rPr>
        <w:t>du</w:t>
      </w:r>
      <w:r w:rsidR="00FE7C46" w:rsidRPr="00064EB1">
        <w:rPr>
          <w:spacing w:val="-10"/>
        </w:rPr>
        <w:t xml:space="preserve"> </w:t>
      </w:r>
      <w:r w:rsidR="00FE7C46" w:rsidRPr="00EB5E38">
        <w:rPr>
          <w:szCs w:val="22"/>
        </w:rPr>
        <w:t>BMM</w:t>
      </w:r>
      <w:r w:rsidR="00FE7C46" w:rsidRPr="00064EB1">
        <w:rPr>
          <w:spacing w:val="-10"/>
        </w:rPr>
        <w:t xml:space="preserve"> </w:t>
      </w:r>
      <w:r w:rsidR="00FE7C46" w:rsidRPr="00EB5E38">
        <w:rPr>
          <w:szCs w:val="22"/>
        </w:rPr>
        <w:t>(Écomusée,</w:t>
      </w:r>
      <w:r w:rsidR="00FE7C46" w:rsidRPr="00064EB1">
        <w:rPr>
          <w:spacing w:val="-10"/>
        </w:rPr>
        <w:t xml:space="preserve"> </w:t>
      </w:r>
      <w:r w:rsidR="00FE7C46" w:rsidRPr="00EB5E38">
        <w:rPr>
          <w:szCs w:val="22"/>
        </w:rPr>
        <w:t>2014).</w:t>
      </w:r>
      <w:r w:rsidR="00FE7C46" w:rsidRPr="00064EB1">
        <w:rPr>
          <w:spacing w:val="-10"/>
        </w:rPr>
        <w:t xml:space="preserve"> </w:t>
      </w:r>
      <w:r w:rsidR="00FE7C46" w:rsidRPr="00EB5E38">
        <w:rPr>
          <w:szCs w:val="22"/>
        </w:rPr>
        <w:t>D</w:t>
      </w:r>
      <w:r w:rsidR="00DD5E32">
        <w:rPr>
          <w:szCs w:val="22"/>
        </w:rPr>
        <w:t>’</w:t>
      </w:r>
      <w:r w:rsidR="00FE7C46" w:rsidRPr="00EB5E38">
        <w:rPr>
          <w:szCs w:val="22"/>
        </w:rPr>
        <w:t>autres</w:t>
      </w:r>
      <w:r w:rsidR="00FE7C46" w:rsidRPr="00064EB1">
        <w:rPr>
          <w:spacing w:val="-10"/>
        </w:rPr>
        <w:t xml:space="preserve"> </w:t>
      </w:r>
      <w:r w:rsidR="00FE7C46" w:rsidRPr="00EB5E38">
        <w:rPr>
          <w:szCs w:val="22"/>
        </w:rPr>
        <w:t>exemples</w:t>
      </w:r>
      <w:r w:rsidR="00FE7C46" w:rsidRPr="00064EB1">
        <w:rPr>
          <w:spacing w:val="-10"/>
        </w:rPr>
        <w:t xml:space="preserve"> </w:t>
      </w:r>
      <w:r w:rsidR="00FE7C46" w:rsidRPr="00EB5E38">
        <w:rPr>
          <w:szCs w:val="22"/>
        </w:rPr>
        <w:t>d</w:t>
      </w:r>
      <w:r w:rsidR="00DD5E32">
        <w:rPr>
          <w:szCs w:val="22"/>
        </w:rPr>
        <w:t>’</w:t>
      </w:r>
      <w:r w:rsidR="001B0EE2">
        <w:rPr>
          <w:szCs w:val="22"/>
        </w:rPr>
        <w:t>événements</w:t>
      </w:r>
      <w:r w:rsidR="00FE7C46" w:rsidRPr="00064EB1">
        <w:rPr>
          <w:spacing w:val="-10"/>
        </w:rPr>
        <w:t xml:space="preserve"> </w:t>
      </w:r>
      <w:r w:rsidR="00FE7C46" w:rsidRPr="00EB5E38">
        <w:rPr>
          <w:szCs w:val="22"/>
        </w:rPr>
        <w:t>sont</w:t>
      </w:r>
      <w:r w:rsidR="00FE7C46" w:rsidRPr="00064EB1">
        <w:rPr>
          <w:spacing w:val="-10"/>
        </w:rPr>
        <w:t xml:space="preserve"> </w:t>
      </w:r>
      <w:r w:rsidR="00FE7C46" w:rsidRPr="00EB5E38">
        <w:rPr>
          <w:szCs w:val="22"/>
        </w:rPr>
        <w:t>cités</w:t>
      </w:r>
      <w:r w:rsidR="00756A20" w:rsidRPr="00064EB1">
        <w:rPr>
          <w:spacing w:val="-10"/>
        </w:rPr>
        <w:t> </w:t>
      </w:r>
      <w:r w:rsidR="00756A20" w:rsidRPr="00EB5E38">
        <w:rPr>
          <w:szCs w:val="22"/>
        </w:rPr>
        <w:t>:</w:t>
      </w:r>
      <w:r w:rsidR="00FE7C46" w:rsidRPr="00064EB1">
        <w:rPr>
          <w:spacing w:val="-10"/>
        </w:rPr>
        <w:t xml:space="preserve"> </w:t>
      </w:r>
      <w:r w:rsidR="00FE7C46" w:rsidRPr="00EB5E38">
        <w:rPr>
          <w:szCs w:val="22"/>
        </w:rPr>
        <w:t>une</w:t>
      </w:r>
      <w:r w:rsidR="00FE7C46" w:rsidRPr="00064EB1">
        <w:rPr>
          <w:spacing w:val="-10"/>
        </w:rPr>
        <w:t xml:space="preserve"> </w:t>
      </w:r>
      <w:r w:rsidR="00756A20" w:rsidRPr="00EB5E38">
        <w:rPr>
          <w:szCs w:val="22"/>
        </w:rPr>
        <w:t>«</w:t>
      </w:r>
      <w:r w:rsidR="00756A20" w:rsidRPr="00064EB1">
        <w:rPr>
          <w:spacing w:val="-10"/>
        </w:rPr>
        <w:t> </w:t>
      </w:r>
      <w:r w:rsidR="00FE7C46" w:rsidRPr="00EB5E38">
        <w:rPr>
          <w:szCs w:val="22"/>
        </w:rPr>
        <w:t>Expo</w:t>
      </w:r>
      <w:r w:rsidR="00FE7C46" w:rsidRPr="00064EB1">
        <w:rPr>
          <w:spacing w:val="-10"/>
        </w:rPr>
        <w:t xml:space="preserve"> </w:t>
      </w:r>
      <w:r w:rsidR="00FE7C46" w:rsidRPr="00EB5E38">
        <w:rPr>
          <w:szCs w:val="22"/>
        </w:rPr>
        <w:t>en</w:t>
      </w:r>
      <w:r w:rsidR="00FE7C46" w:rsidRPr="00064EB1">
        <w:rPr>
          <w:spacing w:val="-10"/>
        </w:rPr>
        <w:t xml:space="preserve"> </w:t>
      </w:r>
      <w:r w:rsidR="00FE7C46" w:rsidRPr="00EB5E38">
        <w:rPr>
          <w:szCs w:val="22"/>
        </w:rPr>
        <w:t>commun</w:t>
      </w:r>
      <w:r w:rsidR="00FE7C46" w:rsidRPr="00064EB1">
        <w:rPr>
          <w:spacing w:val="-10"/>
        </w:rPr>
        <w:t xml:space="preserve"> </w:t>
      </w:r>
      <w:r w:rsidR="00FE7C46" w:rsidRPr="00EB5E38">
        <w:rPr>
          <w:szCs w:val="22"/>
        </w:rPr>
        <w:t>avec</w:t>
      </w:r>
      <w:r w:rsidR="00FE7C46" w:rsidRPr="00064EB1">
        <w:rPr>
          <w:spacing w:val="-10"/>
        </w:rPr>
        <w:t xml:space="preserve"> </w:t>
      </w:r>
      <w:r w:rsidR="00FE7C46" w:rsidRPr="00EB5E38">
        <w:rPr>
          <w:szCs w:val="22"/>
        </w:rPr>
        <w:t>l</w:t>
      </w:r>
      <w:r w:rsidR="00DD5E32">
        <w:rPr>
          <w:szCs w:val="22"/>
        </w:rPr>
        <w:t>’</w:t>
      </w:r>
      <w:r w:rsidR="00FE7C46" w:rsidRPr="00EB5E38">
        <w:rPr>
          <w:szCs w:val="22"/>
        </w:rPr>
        <w:t>École</w:t>
      </w:r>
      <w:r w:rsidR="00FE7C46" w:rsidRPr="00064EB1">
        <w:rPr>
          <w:spacing w:val="-10"/>
        </w:rPr>
        <w:t xml:space="preserve"> </w:t>
      </w:r>
      <w:r w:rsidR="00FE7C46" w:rsidRPr="00EB5E38">
        <w:rPr>
          <w:szCs w:val="22"/>
        </w:rPr>
        <w:t>supérieure</w:t>
      </w:r>
      <w:r w:rsidR="00FE7C46" w:rsidRPr="00064EB1">
        <w:rPr>
          <w:spacing w:val="-10"/>
        </w:rPr>
        <w:t xml:space="preserve"> </w:t>
      </w:r>
      <w:r w:rsidR="00FE7C46" w:rsidRPr="00EB5E38">
        <w:rPr>
          <w:szCs w:val="22"/>
        </w:rPr>
        <w:t>de</w:t>
      </w:r>
      <w:r w:rsidR="00FE7C46" w:rsidRPr="00064EB1">
        <w:rPr>
          <w:spacing w:val="-10"/>
        </w:rPr>
        <w:t xml:space="preserve"> </w:t>
      </w:r>
      <w:r w:rsidR="00FE7C46" w:rsidRPr="00EB5E38">
        <w:rPr>
          <w:szCs w:val="22"/>
        </w:rPr>
        <w:t>la</w:t>
      </w:r>
      <w:r w:rsidR="00FE7C46" w:rsidRPr="00064EB1">
        <w:rPr>
          <w:spacing w:val="-10"/>
        </w:rPr>
        <w:t xml:space="preserve"> </w:t>
      </w:r>
      <w:r w:rsidR="00FE7C46" w:rsidRPr="00EB5E38">
        <w:rPr>
          <w:szCs w:val="22"/>
        </w:rPr>
        <w:t>mode</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Montréal</w:t>
      </w:r>
      <w:r w:rsidR="00756A20" w:rsidRPr="00064EB1">
        <w:rPr>
          <w:spacing w:val="-10"/>
        </w:rPr>
        <w:t> </w:t>
      </w:r>
      <w:r w:rsidR="00756A20" w:rsidRPr="00EB5E38">
        <w:rPr>
          <w:szCs w:val="22"/>
        </w:rPr>
        <w:t>»</w:t>
      </w:r>
      <w:r w:rsidR="00FE7C46" w:rsidRPr="00064EB1">
        <w:rPr>
          <w:spacing w:val="-10"/>
        </w:rPr>
        <w:t xml:space="preserve"> </w:t>
      </w:r>
      <w:r w:rsidR="00FE7C46" w:rsidRPr="00EB5E38">
        <w:rPr>
          <w:szCs w:val="22"/>
        </w:rPr>
        <w:t>(int.1-1-2),</w:t>
      </w:r>
      <w:r w:rsidR="00FE7C46" w:rsidRPr="00064EB1">
        <w:rPr>
          <w:spacing w:val="-10"/>
        </w:rPr>
        <w:t xml:space="preserve"> </w:t>
      </w:r>
      <w:r w:rsidR="00FE7C46" w:rsidRPr="00EB5E38">
        <w:rPr>
          <w:szCs w:val="22"/>
        </w:rPr>
        <w:t>des</w:t>
      </w:r>
      <w:r w:rsidR="00FE7C46" w:rsidRPr="00064EB1">
        <w:rPr>
          <w:spacing w:val="-10"/>
        </w:rPr>
        <w:t xml:space="preserve"> </w:t>
      </w:r>
      <w:r w:rsidR="00FE7C46" w:rsidRPr="00EB5E38">
        <w:rPr>
          <w:szCs w:val="22"/>
        </w:rPr>
        <w:t>échanges</w:t>
      </w:r>
      <w:r w:rsidR="00FE7C46" w:rsidRPr="00064EB1">
        <w:rPr>
          <w:spacing w:val="-10"/>
        </w:rPr>
        <w:t xml:space="preserve"> </w:t>
      </w:r>
      <w:r w:rsidR="00FE7C46" w:rsidRPr="00EB5E38">
        <w:rPr>
          <w:szCs w:val="22"/>
        </w:rPr>
        <w:t>avec</w:t>
      </w:r>
      <w:r w:rsidR="00FE7C46" w:rsidRPr="00064EB1">
        <w:rPr>
          <w:spacing w:val="-10"/>
        </w:rPr>
        <w:t xml:space="preserve"> </w:t>
      </w:r>
      <w:r w:rsidR="00FE7C46" w:rsidRPr="00EB5E38">
        <w:rPr>
          <w:szCs w:val="22"/>
        </w:rPr>
        <w:t>des</w:t>
      </w:r>
      <w:r w:rsidR="00FE7C46" w:rsidRPr="00064EB1">
        <w:rPr>
          <w:spacing w:val="-10"/>
        </w:rPr>
        <w:t xml:space="preserve"> </w:t>
      </w:r>
      <w:r w:rsidR="00FE7C46" w:rsidRPr="00EB5E38">
        <w:rPr>
          <w:szCs w:val="22"/>
        </w:rPr>
        <w:t>créateurs</w:t>
      </w:r>
      <w:r w:rsidR="00FE7C46" w:rsidRPr="00064EB1">
        <w:rPr>
          <w:spacing w:val="-10"/>
        </w:rPr>
        <w:t xml:space="preserve"> </w:t>
      </w:r>
      <w:r w:rsidR="00FE7C46" w:rsidRPr="00EB5E38">
        <w:rPr>
          <w:szCs w:val="22"/>
        </w:rPr>
        <w:t>internationaux,</w:t>
      </w:r>
      <w:r w:rsidR="00FE7C46" w:rsidRPr="00064EB1">
        <w:rPr>
          <w:spacing w:val="-10"/>
        </w:rPr>
        <w:t xml:space="preserve"> </w:t>
      </w:r>
      <w:r w:rsidR="00FE7C46" w:rsidRPr="00EB5E38">
        <w:rPr>
          <w:szCs w:val="22"/>
        </w:rPr>
        <w:t>etc.</w:t>
      </w:r>
      <w:r w:rsidR="00FE7C46" w:rsidRPr="00064EB1">
        <w:rPr>
          <w:spacing w:val="-10"/>
        </w:rPr>
        <w:t xml:space="preserve"> </w:t>
      </w:r>
      <w:r w:rsidR="00FE7C46" w:rsidRPr="00EB5E38">
        <w:rPr>
          <w:szCs w:val="22"/>
        </w:rPr>
        <w:t>Par</w:t>
      </w:r>
      <w:r w:rsidR="00FE7C46" w:rsidRPr="00064EB1">
        <w:rPr>
          <w:spacing w:val="-10"/>
        </w:rPr>
        <w:t xml:space="preserve"> </w:t>
      </w:r>
      <w:r w:rsidR="00FE7C46" w:rsidRPr="00EB5E38">
        <w:rPr>
          <w:szCs w:val="22"/>
        </w:rPr>
        <w:t>exemple,</w:t>
      </w:r>
      <w:r w:rsidR="00FE7C46" w:rsidRPr="00064EB1">
        <w:rPr>
          <w:spacing w:val="-10"/>
        </w:rPr>
        <w:t xml:space="preserve"> </w:t>
      </w:r>
      <w:r w:rsidR="00FE7C46" w:rsidRPr="00EB5E38">
        <w:rPr>
          <w:szCs w:val="22"/>
        </w:rPr>
        <w:t>la</w:t>
      </w:r>
      <w:r w:rsidR="00FE7C46" w:rsidRPr="00064EB1">
        <w:rPr>
          <w:spacing w:val="-10"/>
        </w:rPr>
        <w:t xml:space="preserve"> </w:t>
      </w:r>
      <w:r w:rsidR="00FE7C46" w:rsidRPr="00EB5E38">
        <w:rPr>
          <w:szCs w:val="22"/>
        </w:rPr>
        <w:t>créatrice</w:t>
      </w:r>
      <w:r w:rsidR="00FE7C46" w:rsidRPr="00064EB1">
        <w:rPr>
          <w:spacing w:val="-10"/>
        </w:rPr>
        <w:t xml:space="preserve"> </w:t>
      </w:r>
      <w:r w:rsidR="00FE7C46" w:rsidRPr="00EB5E38">
        <w:rPr>
          <w:szCs w:val="22"/>
        </w:rPr>
        <w:t>de</w:t>
      </w:r>
      <w:r w:rsidR="00FE7C46" w:rsidRPr="00064EB1">
        <w:rPr>
          <w:spacing w:val="-10"/>
        </w:rPr>
        <w:t xml:space="preserve"> </w:t>
      </w:r>
      <w:r w:rsidR="00FE7C46" w:rsidRPr="00EB5E38">
        <w:rPr>
          <w:szCs w:val="22"/>
        </w:rPr>
        <w:t>chapeaux</w:t>
      </w:r>
      <w:r w:rsidR="00FE7C46" w:rsidRPr="00064EB1">
        <w:rPr>
          <w:spacing w:val="-10"/>
        </w:rPr>
        <w:t xml:space="preserve"> </w:t>
      </w:r>
      <w:r w:rsidR="00FE7C46" w:rsidRPr="00EB5E38">
        <w:rPr>
          <w:szCs w:val="22"/>
        </w:rPr>
        <w:t>Émilie</w:t>
      </w:r>
      <w:r w:rsidR="00FE7C46" w:rsidRPr="00064EB1">
        <w:rPr>
          <w:spacing w:val="-10"/>
        </w:rPr>
        <w:t xml:space="preserve"> </w:t>
      </w:r>
      <w:r w:rsidR="00FE7C46" w:rsidRPr="00EB5E38">
        <w:rPr>
          <w:szCs w:val="22"/>
        </w:rPr>
        <w:t>Zanon</w:t>
      </w:r>
      <w:r w:rsidR="00FE7C46" w:rsidRPr="00064EB1">
        <w:rPr>
          <w:spacing w:val="-10"/>
        </w:rPr>
        <w:t xml:space="preserve"> </w:t>
      </w:r>
      <w:r w:rsidR="003F6DE3">
        <w:rPr>
          <w:spacing w:val="-10"/>
        </w:rPr>
        <w:t xml:space="preserve">qui a gagné </w:t>
      </w:r>
      <w:r w:rsidR="00FE7C46" w:rsidRPr="00EB5E38">
        <w:rPr>
          <w:szCs w:val="22"/>
        </w:rPr>
        <w:t>un</w:t>
      </w:r>
      <w:r w:rsidR="00FE7C46" w:rsidRPr="00064EB1">
        <w:rPr>
          <w:spacing w:val="-10"/>
        </w:rPr>
        <w:t xml:space="preserve"> </w:t>
      </w:r>
      <w:r w:rsidR="00FE7C46" w:rsidRPr="00EB5E38">
        <w:rPr>
          <w:szCs w:val="22"/>
        </w:rPr>
        <w:t>concours</w:t>
      </w:r>
      <w:r w:rsidR="00FE7C46" w:rsidRPr="00064EB1">
        <w:rPr>
          <w:spacing w:val="-10"/>
        </w:rPr>
        <w:t xml:space="preserve"> </w:t>
      </w:r>
      <w:r w:rsidR="00FE7C46" w:rsidRPr="00EB5E38">
        <w:rPr>
          <w:szCs w:val="22"/>
        </w:rPr>
        <w:t>aux</w:t>
      </w:r>
      <w:r w:rsidR="00FE7C46" w:rsidRPr="00064EB1">
        <w:rPr>
          <w:spacing w:val="-10"/>
        </w:rPr>
        <w:t xml:space="preserve"> </w:t>
      </w:r>
      <w:r w:rsidR="00FE7C46" w:rsidRPr="00EB5E38">
        <w:rPr>
          <w:szCs w:val="22"/>
        </w:rPr>
        <w:t>Ateliers</w:t>
      </w:r>
      <w:r w:rsidR="00FE7C46" w:rsidRPr="00064EB1">
        <w:rPr>
          <w:spacing w:val="-10"/>
        </w:rPr>
        <w:t xml:space="preserve"> </w:t>
      </w:r>
      <w:r w:rsidR="00FE7C46" w:rsidRPr="00EB5E38">
        <w:rPr>
          <w:szCs w:val="22"/>
        </w:rPr>
        <w:t>de</w:t>
      </w:r>
      <w:r w:rsidR="00FE7C46" w:rsidRPr="00064EB1">
        <w:rPr>
          <w:spacing w:val="-10"/>
        </w:rPr>
        <w:t xml:space="preserve"> </w:t>
      </w:r>
      <w:r w:rsidR="00FE7C46" w:rsidRPr="00EB5E38">
        <w:rPr>
          <w:szCs w:val="22"/>
        </w:rPr>
        <w:t>Paris</w:t>
      </w:r>
      <w:r w:rsidR="00FE7C46" w:rsidRPr="00064EB1">
        <w:rPr>
          <w:spacing w:val="-10"/>
        </w:rPr>
        <w:t xml:space="preserve"> </w:t>
      </w:r>
      <w:r w:rsidR="003F6DE3">
        <w:rPr>
          <w:szCs w:val="22"/>
        </w:rPr>
        <w:t xml:space="preserve">est </w:t>
      </w:r>
      <w:r w:rsidR="00B67BB7">
        <w:rPr>
          <w:szCs w:val="22"/>
        </w:rPr>
        <w:t>venue</w:t>
      </w:r>
      <w:r w:rsidR="00FE7C46" w:rsidRPr="00064EB1">
        <w:rPr>
          <w:spacing w:val="-10"/>
        </w:rPr>
        <w:t xml:space="preserve"> </w:t>
      </w:r>
      <w:r w:rsidR="00FE7C46" w:rsidRPr="00EB5E38">
        <w:rPr>
          <w:szCs w:val="22"/>
        </w:rPr>
        <w:t>effectuer</w:t>
      </w:r>
      <w:r w:rsidR="00FE7C46" w:rsidRPr="00064EB1">
        <w:rPr>
          <w:spacing w:val="-10"/>
        </w:rPr>
        <w:t xml:space="preserve"> </w:t>
      </w:r>
      <w:r w:rsidR="00756A20" w:rsidRPr="00EB5E38">
        <w:rPr>
          <w:szCs w:val="22"/>
        </w:rPr>
        <w:t>«</w:t>
      </w:r>
      <w:r w:rsidR="00756A20" w:rsidRPr="00064EB1">
        <w:rPr>
          <w:spacing w:val="-10"/>
        </w:rPr>
        <w:t> </w:t>
      </w:r>
      <w:r w:rsidR="00FE7C46" w:rsidRPr="00EB5E38">
        <w:rPr>
          <w:szCs w:val="22"/>
        </w:rPr>
        <w:t>un</w:t>
      </w:r>
      <w:r w:rsidR="00FE7C46" w:rsidRPr="00064EB1">
        <w:rPr>
          <w:spacing w:val="-10"/>
        </w:rPr>
        <w:t xml:space="preserve"> </w:t>
      </w:r>
      <w:r w:rsidR="00FE7C46" w:rsidRPr="00EB5E38">
        <w:rPr>
          <w:szCs w:val="22"/>
        </w:rPr>
        <w:t>stage</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Montréal</w:t>
      </w:r>
      <w:r w:rsidR="00FE7C46" w:rsidRPr="00064EB1">
        <w:rPr>
          <w:spacing w:val="-10"/>
        </w:rPr>
        <w:t xml:space="preserve"> </w:t>
      </w:r>
      <w:r w:rsidR="00FE7C46" w:rsidRPr="00EB5E38">
        <w:rPr>
          <w:szCs w:val="22"/>
        </w:rPr>
        <w:t>de</w:t>
      </w:r>
      <w:r w:rsidR="00FE7C46" w:rsidRPr="00064EB1">
        <w:rPr>
          <w:spacing w:val="-10"/>
        </w:rPr>
        <w:t xml:space="preserve"> </w:t>
      </w:r>
      <w:r w:rsidR="00FE7C46" w:rsidRPr="00EB5E38">
        <w:rPr>
          <w:szCs w:val="22"/>
        </w:rPr>
        <w:t>6</w:t>
      </w:r>
      <w:r w:rsidR="00FE7C46" w:rsidRPr="00064EB1">
        <w:rPr>
          <w:spacing w:val="-10"/>
        </w:rPr>
        <w:t xml:space="preserve"> </w:t>
      </w:r>
      <w:r w:rsidR="00FE7C46" w:rsidRPr="00EB5E38">
        <w:rPr>
          <w:szCs w:val="22"/>
        </w:rPr>
        <w:t>mois</w:t>
      </w:r>
      <w:r w:rsidR="00756A20" w:rsidRPr="00064EB1">
        <w:rPr>
          <w:spacing w:val="-10"/>
        </w:rPr>
        <w:t> </w:t>
      </w:r>
      <w:r w:rsidR="00756A20" w:rsidRPr="00EB5E38">
        <w:rPr>
          <w:szCs w:val="22"/>
        </w:rPr>
        <w:t>»</w:t>
      </w:r>
      <w:r w:rsidR="00FE7C46" w:rsidRPr="00064EB1">
        <w:rPr>
          <w:spacing w:val="-10"/>
        </w:rPr>
        <w:t xml:space="preserve"> </w:t>
      </w:r>
      <w:r w:rsidR="00FE7C46" w:rsidRPr="00EB5E38">
        <w:rPr>
          <w:szCs w:val="22"/>
        </w:rPr>
        <w:t>au</w:t>
      </w:r>
      <w:r w:rsidR="00FE7C46" w:rsidRPr="00064EB1">
        <w:rPr>
          <w:spacing w:val="-10"/>
        </w:rPr>
        <w:t xml:space="preserve"> </w:t>
      </w:r>
      <w:r w:rsidR="00FE7C46" w:rsidRPr="00EB5E38">
        <w:rPr>
          <w:szCs w:val="22"/>
        </w:rPr>
        <w:t>LabCréatif</w:t>
      </w:r>
      <w:r w:rsidR="00FE7C46" w:rsidRPr="00064EB1">
        <w:rPr>
          <w:spacing w:val="-10"/>
        </w:rPr>
        <w:t xml:space="preserve"> </w:t>
      </w:r>
      <w:r w:rsidR="00FE7C46" w:rsidRPr="00EB5E38">
        <w:rPr>
          <w:szCs w:val="22"/>
        </w:rPr>
        <w:t>(p2-1).</w:t>
      </w:r>
      <w:r w:rsidR="00FE7C46" w:rsidRPr="00064EB1">
        <w:rPr>
          <w:spacing w:val="-10"/>
        </w:rPr>
        <w:t xml:space="preserve"> </w:t>
      </w:r>
      <w:r w:rsidR="00FE7C46" w:rsidRPr="00EB5E38">
        <w:rPr>
          <w:szCs w:val="22"/>
        </w:rPr>
        <w:t>Les</w:t>
      </w:r>
      <w:r w:rsidR="00FE7C46" w:rsidRPr="00064EB1">
        <w:rPr>
          <w:spacing w:val="-10"/>
        </w:rPr>
        <w:t xml:space="preserve"> </w:t>
      </w:r>
      <w:r w:rsidR="00FE7C46" w:rsidRPr="00EB5E38">
        <w:rPr>
          <w:szCs w:val="22"/>
        </w:rPr>
        <w:t>membres</w:t>
      </w:r>
      <w:r w:rsidR="00FE7C46" w:rsidRPr="00064EB1">
        <w:rPr>
          <w:spacing w:val="-10"/>
        </w:rPr>
        <w:t xml:space="preserve"> </w:t>
      </w:r>
      <w:r w:rsidR="00FE7C46" w:rsidRPr="00EB5E38">
        <w:rPr>
          <w:szCs w:val="22"/>
        </w:rPr>
        <w:t>du</w:t>
      </w:r>
      <w:r w:rsidR="00FE7C46" w:rsidRPr="00064EB1">
        <w:rPr>
          <w:spacing w:val="-10"/>
        </w:rPr>
        <w:t xml:space="preserve"> </w:t>
      </w:r>
      <w:r w:rsidR="00FE7C46" w:rsidRPr="00EB5E38">
        <w:rPr>
          <w:szCs w:val="22"/>
        </w:rPr>
        <w:t>LabCréatif</w:t>
      </w:r>
      <w:r w:rsidR="00FE7C46" w:rsidRPr="00064EB1">
        <w:rPr>
          <w:spacing w:val="-10"/>
        </w:rPr>
        <w:t xml:space="preserve"> </w:t>
      </w:r>
      <w:r w:rsidR="00FE7C46" w:rsidRPr="00EB5E38">
        <w:rPr>
          <w:szCs w:val="22"/>
        </w:rPr>
        <w:t>ne</w:t>
      </w:r>
      <w:r w:rsidR="00FE7C46" w:rsidRPr="00064EB1">
        <w:rPr>
          <w:spacing w:val="-10"/>
        </w:rPr>
        <w:t xml:space="preserve"> </w:t>
      </w:r>
      <w:r w:rsidR="00FE7C46" w:rsidRPr="00EB5E38">
        <w:rPr>
          <w:szCs w:val="22"/>
        </w:rPr>
        <w:t>disposaient</w:t>
      </w:r>
      <w:r w:rsidR="00FE7C46" w:rsidRPr="00064EB1">
        <w:rPr>
          <w:spacing w:val="-10"/>
        </w:rPr>
        <w:t xml:space="preserve"> </w:t>
      </w:r>
      <w:r w:rsidR="00FE7C46" w:rsidRPr="00EB5E38">
        <w:rPr>
          <w:szCs w:val="22"/>
        </w:rPr>
        <w:t>que</w:t>
      </w:r>
      <w:r w:rsidR="00FE7C46" w:rsidRPr="00064EB1">
        <w:rPr>
          <w:spacing w:val="-10"/>
        </w:rPr>
        <w:t xml:space="preserve"> </w:t>
      </w:r>
      <w:r w:rsidR="00FE7C46" w:rsidRPr="00EB5E38">
        <w:rPr>
          <w:szCs w:val="22"/>
        </w:rPr>
        <w:t>de</w:t>
      </w:r>
      <w:r w:rsidR="00FE7C46" w:rsidRPr="00064EB1">
        <w:rPr>
          <w:spacing w:val="-10"/>
        </w:rPr>
        <w:t xml:space="preserve"> </w:t>
      </w:r>
      <w:r w:rsidR="00FE7C46" w:rsidRPr="00EB5E38">
        <w:rPr>
          <w:szCs w:val="22"/>
        </w:rPr>
        <w:t>très</w:t>
      </w:r>
      <w:r w:rsidR="00FE7C46" w:rsidRPr="00064EB1">
        <w:rPr>
          <w:spacing w:val="-10"/>
        </w:rPr>
        <w:t xml:space="preserve"> </w:t>
      </w:r>
      <w:r w:rsidR="00FE7C46" w:rsidRPr="00EB5E38">
        <w:rPr>
          <w:szCs w:val="22"/>
        </w:rPr>
        <w:t>peu</w:t>
      </w:r>
      <w:r w:rsidR="00FE7C46" w:rsidRPr="00064EB1">
        <w:rPr>
          <w:spacing w:val="-10"/>
        </w:rPr>
        <w:t xml:space="preserve"> </w:t>
      </w:r>
      <w:r w:rsidR="00FE7C46" w:rsidRPr="00EB5E38">
        <w:rPr>
          <w:szCs w:val="22"/>
        </w:rPr>
        <w:t>d</w:t>
      </w:r>
      <w:r w:rsidR="00DD5E32">
        <w:rPr>
          <w:szCs w:val="22"/>
        </w:rPr>
        <w:t>’</w:t>
      </w:r>
      <w:r w:rsidR="00FE7C46" w:rsidRPr="00EB5E38">
        <w:rPr>
          <w:szCs w:val="22"/>
        </w:rPr>
        <w:t>aides</w:t>
      </w:r>
      <w:r w:rsidR="00FE7C46" w:rsidRPr="00064EB1">
        <w:rPr>
          <w:spacing w:val="-10"/>
        </w:rPr>
        <w:t xml:space="preserve"> </w:t>
      </w:r>
      <w:r w:rsidR="00FE7C46" w:rsidRPr="00EB5E38">
        <w:rPr>
          <w:szCs w:val="22"/>
        </w:rPr>
        <w:t>pour</w:t>
      </w:r>
      <w:r w:rsidR="00FE7C46" w:rsidRPr="00064EB1">
        <w:rPr>
          <w:spacing w:val="-10"/>
        </w:rPr>
        <w:t xml:space="preserve"> </w:t>
      </w:r>
      <w:r w:rsidR="00FE7C46" w:rsidRPr="00EB5E38">
        <w:rPr>
          <w:szCs w:val="22"/>
        </w:rPr>
        <w:t>défiler</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la</w:t>
      </w:r>
      <w:r w:rsidR="00FE7C46" w:rsidRPr="00064EB1">
        <w:rPr>
          <w:spacing w:val="-10"/>
        </w:rPr>
        <w:t xml:space="preserve"> </w:t>
      </w:r>
      <w:r w:rsidR="00FE7C46" w:rsidRPr="00EB5E38">
        <w:rPr>
          <w:szCs w:val="22"/>
        </w:rPr>
        <w:t>SMM</w:t>
      </w:r>
      <w:r w:rsidR="00756A20" w:rsidRPr="00064EB1">
        <w:rPr>
          <w:spacing w:val="-10"/>
        </w:rPr>
        <w:t> </w:t>
      </w:r>
      <w:r w:rsidR="00756A20" w:rsidRPr="00EB5E38">
        <w:rPr>
          <w:szCs w:val="22"/>
        </w:rPr>
        <w:t>:</w:t>
      </w:r>
      <w:r w:rsidR="00FE7C46" w:rsidRPr="00064EB1">
        <w:rPr>
          <w:spacing w:val="-10"/>
        </w:rPr>
        <w:t xml:space="preserve"> </w:t>
      </w:r>
      <w:r w:rsidR="00FE7C46" w:rsidRPr="00EB5E38">
        <w:rPr>
          <w:szCs w:val="22"/>
        </w:rPr>
        <w:t>environ</w:t>
      </w:r>
      <w:r w:rsidR="00FE7C46" w:rsidRPr="00064EB1">
        <w:rPr>
          <w:spacing w:val="-10"/>
        </w:rPr>
        <w:t xml:space="preserve"> </w:t>
      </w:r>
      <w:r w:rsidR="00756A20" w:rsidRPr="00EB5E38">
        <w:rPr>
          <w:szCs w:val="22"/>
        </w:rPr>
        <w:t>«</w:t>
      </w:r>
      <w:r w:rsidR="00756A20" w:rsidRPr="00064EB1">
        <w:rPr>
          <w:spacing w:val="-10"/>
        </w:rPr>
        <w:t> </w:t>
      </w:r>
      <w:r w:rsidR="00FE7C46" w:rsidRPr="00EB5E38">
        <w:rPr>
          <w:szCs w:val="22"/>
        </w:rPr>
        <w:t>500</w:t>
      </w:r>
      <w:r w:rsidR="00756A20" w:rsidRPr="00064EB1">
        <w:rPr>
          <w:spacing w:val="-10"/>
        </w:rPr>
        <w:t> </w:t>
      </w:r>
      <w:r w:rsidR="00756A20" w:rsidRPr="00EB5E38">
        <w:rPr>
          <w:szCs w:val="22"/>
        </w:rPr>
        <w:t>$</w:t>
      </w:r>
      <w:r w:rsidR="00FE7C46" w:rsidRPr="00EB5E38">
        <w:rPr>
          <w:szCs w:val="22"/>
        </w:rPr>
        <w:t>,</w:t>
      </w:r>
      <w:r w:rsidR="00FE7C46" w:rsidRPr="00064EB1">
        <w:rPr>
          <w:spacing w:val="-10"/>
        </w:rPr>
        <w:t xml:space="preserve"> </w:t>
      </w:r>
      <w:r w:rsidR="00FE7C46" w:rsidRPr="00EB5E38">
        <w:rPr>
          <w:szCs w:val="22"/>
        </w:rPr>
        <w:t>c</w:t>
      </w:r>
      <w:r w:rsidR="00DD5E32">
        <w:rPr>
          <w:szCs w:val="22"/>
        </w:rPr>
        <w:t>’</w:t>
      </w:r>
      <w:r w:rsidR="00FE7C46" w:rsidRPr="00EB5E38">
        <w:rPr>
          <w:szCs w:val="22"/>
        </w:rPr>
        <w:t>est</w:t>
      </w:r>
      <w:r w:rsidR="00FE7C46" w:rsidRPr="00064EB1">
        <w:rPr>
          <w:spacing w:val="-10"/>
        </w:rPr>
        <w:t xml:space="preserve"> </w:t>
      </w:r>
      <w:r w:rsidR="00FE7C46" w:rsidRPr="00EB5E38">
        <w:rPr>
          <w:szCs w:val="22"/>
        </w:rPr>
        <w:t>une</w:t>
      </w:r>
      <w:r w:rsidR="00FE7C46" w:rsidRPr="00064EB1">
        <w:rPr>
          <w:spacing w:val="-10"/>
        </w:rPr>
        <w:t xml:space="preserve"> </w:t>
      </w:r>
      <w:r w:rsidR="00FE7C46" w:rsidRPr="00EB5E38">
        <w:rPr>
          <w:szCs w:val="22"/>
        </w:rPr>
        <w:t>petite</w:t>
      </w:r>
      <w:r w:rsidR="00FE7C46" w:rsidRPr="00064EB1">
        <w:rPr>
          <w:spacing w:val="-10"/>
        </w:rPr>
        <w:t xml:space="preserve"> </w:t>
      </w:r>
      <w:r w:rsidR="00FE7C46" w:rsidRPr="00EB5E38">
        <w:rPr>
          <w:szCs w:val="22"/>
        </w:rPr>
        <w:t>aide</w:t>
      </w:r>
      <w:r w:rsidR="00FE7C46" w:rsidRPr="00064EB1">
        <w:rPr>
          <w:spacing w:val="-10"/>
        </w:rPr>
        <w:t xml:space="preserve"> </w:t>
      </w:r>
      <w:r w:rsidR="00FE7C46" w:rsidRPr="00EB5E38">
        <w:rPr>
          <w:szCs w:val="22"/>
        </w:rPr>
        <w:t>qui</w:t>
      </w:r>
      <w:r w:rsidR="00FE7C46" w:rsidRPr="00064EB1">
        <w:rPr>
          <w:spacing w:val="-10"/>
        </w:rPr>
        <w:t xml:space="preserve"> </w:t>
      </w:r>
      <w:r w:rsidR="00FE7C46" w:rsidRPr="00EB5E38">
        <w:rPr>
          <w:szCs w:val="22"/>
        </w:rPr>
        <w:t>leur</w:t>
      </w:r>
      <w:r w:rsidR="00FE7C46" w:rsidRPr="00064EB1">
        <w:rPr>
          <w:spacing w:val="-10"/>
        </w:rPr>
        <w:t xml:space="preserve"> </w:t>
      </w:r>
      <w:r w:rsidR="00FE7C46" w:rsidRPr="00EB5E38">
        <w:rPr>
          <w:szCs w:val="22"/>
        </w:rPr>
        <w:t>permet</w:t>
      </w:r>
      <w:r w:rsidR="00FE7C46" w:rsidRPr="00064EB1">
        <w:rPr>
          <w:spacing w:val="-10"/>
        </w:rPr>
        <w:t xml:space="preserve"> </w:t>
      </w:r>
      <w:r w:rsidR="00FE7C46" w:rsidRPr="00EB5E38">
        <w:rPr>
          <w:szCs w:val="22"/>
        </w:rPr>
        <w:t>juste</w:t>
      </w:r>
      <w:r w:rsidR="00FE7C46" w:rsidRPr="00064EB1">
        <w:rPr>
          <w:spacing w:val="-10"/>
        </w:rPr>
        <w:t xml:space="preserve"> </w:t>
      </w:r>
      <w:r w:rsidR="00FE7C46" w:rsidRPr="00EB5E38">
        <w:rPr>
          <w:szCs w:val="22"/>
        </w:rPr>
        <w:t>de</w:t>
      </w:r>
      <w:r w:rsidR="00FE7C46" w:rsidRPr="00064EB1">
        <w:rPr>
          <w:spacing w:val="-10"/>
        </w:rPr>
        <w:t xml:space="preserve"> </w:t>
      </w:r>
      <w:r w:rsidR="00FE7C46" w:rsidRPr="00EB5E38">
        <w:rPr>
          <w:szCs w:val="22"/>
        </w:rPr>
        <w:t>couvrir</w:t>
      </w:r>
      <w:r w:rsidR="00FE7C46" w:rsidRPr="00064EB1">
        <w:rPr>
          <w:spacing w:val="-10"/>
        </w:rPr>
        <w:t xml:space="preserve"> </w:t>
      </w:r>
      <w:r w:rsidR="00FE7C46" w:rsidRPr="00EB5E38">
        <w:rPr>
          <w:szCs w:val="22"/>
        </w:rPr>
        <w:t>des</w:t>
      </w:r>
      <w:r w:rsidR="00FE7C46" w:rsidRPr="00064EB1">
        <w:rPr>
          <w:spacing w:val="-10"/>
        </w:rPr>
        <w:t xml:space="preserve"> </w:t>
      </w:r>
      <w:r w:rsidR="00FE7C46" w:rsidRPr="00EB5E38">
        <w:rPr>
          <w:szCs w:val="22"/>
        </w:rPr>
        <w:t>bouts</w:t>
      </w:r>
      <w:r w:rsidR="00FE7C46" w:rsidRPr="00064EB1">
        <w:rPr>
          <w:spacing w:val="-10"/>
        </w:rPr>
        <w:t xml:space="preserve"> </w:t>
      </w:r>
      <w:r w:rsidR="00FE7C46" w:rsidRPr="00EB5E38">
        <w:rPr>
          <w:szCs w:val="22"/>
        </w:rPr>
        <w:t>de</w:t>
      </w:r>
      <w:r w:rsidR="00FE7C46" w:rsidRPr="00064EB1">
        <w:rPr>
          <w:spacing w:val="-10"/>
        </w:rPr>
        <w:t xml:space="preserve"> </w:t>
      </w:r>
      <w:r w:rsidR="00FE7C46" w:rsidRPr="00EB5E38">
        <w:rPr>
          <w:szCs w:val="22"/>
        </w:rPr>
        <w:t>frais</w:t>
      </w:r>
      <w:r w:rsidR="00756A20" w:rsidRPr="00064EB1">
        <w:rPr>
          <w:spacing w:val="-10"/>
        </w:rPr>
        <w:t> </w:t>
      </w:r>
      <w:r w:rsidR="00756A20" w:rsidRPr="00EB5E38">
        <w:rPr>
          <w:szCs w:val="22"/>
        </w:rPr>
        <w:t>»</w:t>
      </w:r>
      <w:r w:rsidR="00FE7C46" w:rsidRPr="00064EB1">
        <w:rPr>
          <w:spacing w:val="-10"/>
        </w:rPr>
        <w:t xml:space="preserve"> </w:t>
      </w:r>
      <w:r w:rsidR="00FE7C46" w:rsidRPr="00EB5E38">
        <w:rPr>
          <w:szCs w:val="22"/>
        </w:rPr>
        <w:t>(int.1-1-2).</w:t>
      </w:r>
      <w:r w:rsidR="00FE7C46" w:rsidRPr="00064EB1">
        <w:rPr>
          <w:spacing w:val="-10"/>
        </w:rPr>
        <w:t xml:space="preserve"> </w:t>
      </w:r>
      <w:r w:rsidR="00FE7C46" w:rsidRPr="00EB5E38">
        <w:rPr>
          <w:szCs w:val="22"/>
        </w:rPr>
        <w:t>Pour</w:t>
      </w:r>
      <w:r w:rsidR="00FE7C46" w:rsidRPr="00064EB1">
        <w:rPr>
          <w:spacing w:val="-10"/>
        </w:rPr>
        <w:t xml:space="preserve"> </w:t>
      </w:r>
      <w:r w:rsidR="00FE7C46" w:rsidRPr="00EB5E38">
        <w:rPr>
          <w:szCs w:val="22"/>
        </w:rPr>
        <w:t>les</w:t>
      </w:r>
      <w:r w:rsidR="00FE7C46" w:rsidRPr="00064EB1">
        <w:rPr>
          <w:spacing w:val="-10"/>
        </w:rPr>
        <w:t xml:space="preserve"> </w:t>
      </w:r>
      <w:r w:rsidR="00FE7C46" w:rsidRPr="00EB5E38">
        <w:rPr>
          <w:szCs w:val="22"/>
        </w:rPr>
        <w:t>missions</w:t>
      </w:r>
      <w:r w:rsidR="00FE7C46" w:rsidRPr="00064EB1">
        <w:rPr>
          <w:spacing w:val="-10"/>
        </w:rPr>
        <w:t xml:space="preserve"> </w:t>
      </w:r>
      <w:r w:rsidR="00FE7C46" w:rsidRPr="00EB5E38">
        <w:rPr>
          <w:szCs w:val="22"/>
        </w:rPr>
        <w:t>commerciales</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l</w:t>
      </w:r>
      <w:r w:rsidR="00DD5E32">
        <w:rPr>
          <w:szCs w:val="22"/>
        </w:rPr>
        <w:t>’</w:t>
      </w:r>
      <w:r w:rsidR="00FE7C46" w:rsidRPr="00EB5E38">
        <w:rPr>
          <w:szCs w:val="22"/>
        </w:rPr>
        <w:t>international,</w:t>
      </w:r>
      <w:r w:rsidR="00FE7C46" w:rsidRPr="00064EB1">
        <w:rPr>
          <w:spacing w:val="-10"/>
        </w:rPr>
        <w:t xml:space="preserve"> </w:t>
      </w:r>
      <w:r w:rsidR="00FE7C46" w:rsidRPr="00EB5E38">
        <w:rPr>
          <w:szCs w:val="22"/>
        </w:rPr>
        <w:t>le</w:t>
      </w:r>
      <w:r w:rsidR="00FE7C46" w:rsidRPr="00064EB1">
        <w:rPr>
          <w:spacing w:val="-10"/>
        </w:rPr>
        <w:t xml:space="preserve"> </w:t>
      </w:r>
      <w:r w:rsidR="00FE7C46" w:rsidRPr="00EB5E38">
        <w:rPr>
          <w:szCs w:val="22"/>
        </w:rPr>
        <w:t>LabCréatif</w:t>
      </w:r>
      <w:r w:rsidR="00FE7C46" w:rsidRPr="00064EB1">
        <w:rPr>
          <w:spacing w:val="-10"/>
        </w:rPr>
        <w:t xml:space="preserve"> </w:t>
      </w:r>
      <w:r w:rsidR="00FE7C46" w:rsidRPr="00EB5E38">
        <w:rPr>
          <w:szCs w:val="22"/>
        </w:rPr>
        <w:t>a</w:t>
      </w:r>
      <w:r w:rsidR="00FE7C46" w:rsidRPr="00064EB1">
        <w:rPr>
          <w:spacing w:val="-10"/>
        </w:rPr>
        <w:t xml:space="preserve"> </w:t>
      </w:r>
      <w:r w:rsidR="00FE7C46" w:rsidRPr="00EB5E38">
        <w:rPr>
          <w:szCs w:val="22"/>
        </w:rPr>
        <w:t>collaboré</w:t>
      </w:r>
      <w:r w:rsidR="00FE7C46" w:rsidRPr="00064EB1">
        <w:rPr>
          <w:spacing w:val="-10"/>
        </w:rPr>
        <w:t xml:space="preserve"> </w:t>
      </w:r>
      <w:r w:rsidR="00FE7C46" w:rsidRPr="00EB5E38">
        <w:rPr>
          <w:szCs w:val="22"/>
        </w:rPr>
        <w:t>avec</w:t>
      </w:r>
      <w:r w:rsidR="00FE7C46" w:rsidRPr="00064EB1">
        <w:rPr>
          <w:spacing w:val="-10"/>
        </w:rPr>
        <w:t xml:space="preserve"> </w:t>
      </w:r>
      <w:r w:rsidR="00FE7C46" w:rsidRPr="00EB5E38">
        <w:rPr>
          <w:szCs w:val="22"/>
        </w:rPr>
        <w:t>l</w:t>
      </w:r>
      <w:r w:rsidR="00DD5E32">
        <w:rPr>
          <w:szCs w:val="22"/>
        </w:rPr>
        <w:t>’</w:t>
      </w:r>
      <w:r w:rsidR="00FE7C46" w:rsidRPr="00EB5E38">
        <w:rPr>
          <w:szCs w:val="22"/>
        </w:rPr>
        <w:t>équipe</w:t>
      </w:r>
      <w:r w:rsidR="00FE7C46" w:rsidRPr="00064EB1">
        <w:rPr>
          <w:spacing w:val="-10"/>
        </w:rPr>
        <w:t xml:space="preserve"> </w:t>
      </w:r>
      <w:r w:rsidR="00FE7C46" w:rsidRPr="00EB5E38">
        <w:rPr>
          <w:szCs w:val="22"/>
        </w:rPr>
        <w:t>Gestion</w:t>
      </w:r>
      <w:r w:rsidR="00FE7C46" w:rsidRPr="00064EB1">
        <w:rPr>
          <w:spacing w:val="-10"/>
        </w:rPr>
        <w:t xml:space="preserve"> </w:t>
      </w:r>
      <w:r w:rsidR="00FE7C46" w:rsidRPr="00EB5E38">
        <w:rPr>
          <w:szCs w:val="22"/>
        </w:rPr>
        <w:t>Croissance</w:t>
      </w:r>
      <w:r w:rsidR="00FE7C46" w:rsidRPr="00064EB1">
        <w:rPr>
          <w:spacing w:val="-10"/>
        </w:rPr>
        <w:t xml:space="preserve"> </w:t>
      </w:r>
      <w:r w:rsidR="00FE7C46" w:rsidRPr="00EB5E38">
        <w:rPr>
          <w:szCs w:val="22"/>
        </w:rPr>
        <w:t>du</w:t>
      </w:r>
      <w:r w:rsidR="00FE7C46" w:rsidRPr="00064EB1">
        <w:rPr>
          <w:spacing w:val="-10"/>
        </w:rPr>
        <w:t xml:space="preserve"> </w:t>
      </w:r>
      <w:r w:rsidR="00FE7C46" w:rsidRPr="00EB5E38">
        <w:rPr>
          <w:szCs w:val="22"/>
        </w:rPr>
        <w:t>SAJE</w:t>
      </w:r>
      <w:r w:rsidR="00FE7C46" w:rsidRPr="00064EB1">
        <w:rPr>
          <w:spacing w:val="-10"/>
        </w:rPr>
        <w:t xml:space="preserve"> </w:t>
      </w:r>
      <w:r w:rsidR="00FE7C46" w:rsidRPr="00EB5E38">
        <w:rPr>
          <w:szCs w:val="22"/>
        </w:rPr>
        <w:t>Montréal</w:t>
      </w:r>
      <w:r w:rsidR="00FE7C46" w:rsidRPr="00064EB1">
        <w:rPr>
          <w:spacing w:val="-10"/>
        </w:rPr>
        <w:t xml:space="preserve"> </w:t>
      </w:r>
      <w:r w:rsidR="00FE7C46" w:rsidRPr="00EB5E38">
        <w:rPr>
          <w:szCs w:val="22"/>
        </w:rPr>
        <w:t>Métro</w:t>
      </w:r>
      <w:r w:rsidR="00FE7C46" w:rsidRPr="00064EB1">
        <w:rPr>
          <w:spacing w:val="-10"/>
        </w:rPr>
        <w:t xml:space="preserve"> </w:t>
      </w:r>
      <w:r w:rsidR="00FE7C46" w:rsidRPr="00EB5E38">
        <w:rPr>
          <w:szCs w:val="22"/>
        </w:rPr>
        <w:t>en</w:t>
      </w:r>
      <w:r w:rsidR="00FE7C46" w:rsidRPr="00064EB1">
        <w:rPr>
          <w:spacing w:val="-10"/>
        </w:rPr>
        <w:t xml:space="preserve"> </w:t>
      </w:r>
      <w:r w:rsidR="00FE7C46" w:rsidRPr="00EB5E38">
        <w:rPr>
          <w:szCs w:val="22"/>
        </w:rPr>
        <w:t>2008</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New</w:t>
      </w:r>
      <w:r w:rsidR="00FE7C46" w:rsidRPr="00064EB1">
        <w:rPr>
          <w:spacing w:val="-10"/>
        </w:rPr>
        <w:t xml:space="preserve"> </w:t>
      </w:r>
      <w:r w:rsidR="00FE7C46" w:rsidRPr="00EB5E38">
        <w:rPr>
          <w:szCs w:val="22"/>
        </w:rPr>
        <w:t>York</w:t>
      </w:r>
      <w:r w:rsidR="00FE7C46" w:rsidRPr="00EB5E38">
        <w:rPr>
          <w:rStyle w:val="Marquenotebasdepage"/>
          <w:szCs w:val="22"/>
        </w:rPr>
        <w:footnoteReference w:id="22"/>
      </w:r>
      <w:r w:rsidR="00FE7C46" w:rsidRPr="00064EB1">
        <w:rPr>
          <w:spacing w:val="-10"/>
        </w:rPr>
        <w:t xml:space="preserve"> </w:t>
      </w:r>
      <w:r w:rsidR="00FE7C46" w:rsidRPr="00EB5E38">
        <w:rPr>
          <w:szCs w:val="22"/>
        </w:rPr>
        <w:t>(SAJE,</w:t>
      </w:r>
      <w:r w:rsidR="00FE7C46" w:rsidRPr="00064EB1">
        <w:rPr>
          <w:spacing w:val="-10"/>
        </w:rPr>
        <w:t xml:space="preserve"> </w:t>
      </w:r>
      <w:r w:rsidR="00FE7C46" w:rsidRPr="00EB5E38">
        <w:rPr>
          <w:szCs w:val="22"/>
        </w:rPr>
        <w:t>2008),</w:t>
      </w:r>
      <w:r w:rsidR="00FE7C46" w:rsidRPr="00064EB1">
        <w:rPr>
          <w:spacing w:val="-10"/>
        </w:rPr>
        <w:t xml:space="preserve"> </w:t>
      </w:r>
      <w:r w:rsidR="00FE7C46" w:rsidRPr="00EB5E38">
        <w:rPr>
          <w:szCs w:val="22"/>
        </w:rPr>
        <w:t>et</w:t>
      </w:r>
      <w:r w:rsidR="00FE7C46" w:rsidRPr="00064EB1">
        <w:rPr>
          <w:spacing w:val="-10"/>
        </w:rPr>
        <w:t xml:space="preserve"> </w:t>
      </w:r>
      <w:r w:rsidR="00FE7C46" w:rsidRPr="00EB5E38">
        <w:rPr>
          <w:szCs w:val="22"/>
        </w:rPr>
        <w:t>en</w:t>
      </w:r>
      <w:r w:rsidR="00FE7C46" w:rsidRPr="00064EB1">
        <w:rPr>
          <w:spacing w:val="-10"/>
        </w:rPr>
        <w:t xml:space="preserve"> </w:t>
      </w:r>
      <w:r w:rsidR="00FE7C46" w:rsidRPr="00EB5E38">
        <w:rPr>
          <w:szCs w:val="22"/>
        </w:rPr>
        <w:t>2011</w:t>
      </w:r>
      <w:r w:rsidR="003F6DE3">
        <w:rPr>
          <w:szCs w:val="22"/>
        </w:rPr>
        <w:t>,</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Los</w:t>
      </w:r>
      <w:r w:rsidR="00FE7C46" w:rsidRPr="00064EB1">
        <w:rPr>
          <w:spacing w:val="-10"/>
        </w:rPr>
        <w:t xml:space="preserve"> </w:t>
      </w:r>
      <w:r w:rsidR="00FE7C46" w:rsidRPr="00EB5E38">
        <w:rPr>
          <w:szCs w:val="22"/>
        </w:rPr>
        <w:t>Angeles</w:t>
      </w:r>
      <w:r w:rsidR="00180016">
        <w:rPr>
          <w:szCs w:val="22"/>
        </w:rPr>
        <w:t>, bénéficiant du</w:t>
      </w:r>
      <w:r w:rsidR="00FE7C46" w:rsidRPr="00064EB1">
        <w:rPr>
          <w:spacing w:val="-10"/>
        </w:rPr>
        <w:t xml:space="preserve"> </w:t>
      </w:r>
      <w:r w:rsidR="00756A20" w:rsidRPr="00EB5E38">
        <w:rPr>
          <w:szCs w:val="22"/>
        </w:rPr>
        <w:t>«</w:t>
      </w:r>
      <w:r w:rsidR="00756A20" w:rsidRPr="00064EB1">
        <w:rPr>
          <w:spacing w:val="-10"/>
        </w:rPr>
        <w:t> </w:t>
      </w:r>
      <w:r w:rsidR="00FE7C46" w:rsidRPr="00EB5E38">
        <w:rPr>
          <w:szCs w:val="22"/>
        </w:rPr>
        <w:t>soutien</w:t>
      </w:r>
      <w:r w:rsidR="00FE7C46" w:rsidRPr="00064EB1">
        <w:rPr>
          <w:spacing w:val="-10"/>
        </w:rPr>
        <w:t xml:space="preserve"> </w:t>
      </w:r>
      <w:r w:rsidR="00FE7C46" w:rsidRPr="00EB5E38">
        <w:rPr>
          <w:szCs w:val="22"/>
        </w:rPr>
        <w:t>financier</w:t>
      </w:r>
      <w:r w:rsidR="00FE7C46" w:rsidRPr="00064EB1">
        <w:rPr>
          <w:spacing w:val="-10"/>
        </w:rPr>
        <w:t xml:space="preserve"> </w:t>
      </w:r>
      <w:r w:rsidR="00FE7C46" w:rsidRPr="00EB5E38">
        <w:rPr>
          <w:szCs w:val="22"/>
        </w:rPr>
        <w:t>de</w:t>
      </w:r>
      <w:r w:rsidR="00FE7C46" w:rsidRPr="00064EB1">
        <w:rPr>
          <w:spacing w:val="-10"/>
        </w:rPr>
        <w:t xml:space="preserve"> </w:t>
      </w:r>
      <w:r w:rsidR="00FE7C46" w:rsidRPr="00EB5E38">
        <w:rPr>
          <w:szCs w:val="22"/>
        </w:rPr>
        <w:t>l</w:t>
      </w:r>
      <w:r w:rsidR="00DD5E32">
        <w:rPr>
          <w:szCs w:val="22"/>
        </w:rPr>
        <w:t>’</w:t>
      </w:r>
      <w:r w:rsidR="00FE7C46" w:rsidRPr="00EB5E38">
        <w:rPr>
          <w:bCs/>
          <w:szCs w:val="22"/>
        </w:rPr>
        <w:t>Office</w:t>
      </w:r>
      <w:r w:rsidR="00FE7C46" w:rsidRPr="00064EB1">
        <w:rPr>
          <w:bCs/>
          <w:spacing w:val="-10"/>
        </w:rPr>
        <w:t xml:space="preserve"> </w:t>
      </w:r>
      <w:r w:rsidR="00FE7C46" w:rsidRPr="00EB5E38">
        <w:rPr>
          <w:bCs/>
          <w:noProof/>
          <w:szCs w:val="22"/>
        </w:rPr>
        <w:t>Québec-Amérique</w:t>
      </w:r>
      <w:r w:rsidR="00FE7C46" w:rsidRPr="00064EB1">
        <w:rPr>
          <w:bCs/>
          <w:spacing w:val="-10"/>
        </w:rPr>
        <w:t xml:space="preserve"> </w:t>
      </w:r>
      <w:r w:rsidR="00FE7C46" w:rsidRPr="00EB5E38">
        <w:rPr>
          <w:bCs/>
          <w:szCs w:val="22"/>
        </w:rPr>
        <w:t>pour</w:t>
      </w:r>
      <w:r w:rsidR="00FE7C46" w:rsidRPr="00064EB1">
        <w:rPr>
          <w:bCs/>
          <w:spacing w:val="-10"/>
        </w:rPr>
        <w:t xml:space="preserve"> </w:t>
      </w:r>
      <w:r w:rsidR="00FE7C46" w:rsidRPr="00EB5E38">
        <w:rPr>
          <w:bCs/>
          <w:szCs w:val="22"/>
        </w:rPr>
        <w:t>la</w:t>
      </w:r>
      <w:r w:rsidR="00FE7C46" w:rsidRPr="00064EB1">
        <w:rPr>
          <w:bCs/>
          <w:spacing w:val="-10"/>
        </w:rPr>
        <w:t xml:space="preserve"> </w:t>
      </w:r>
      <w:r w:rsidR="00FE7C46" w:rsidRPr="00EB5E38">
        <w:rPr>
          <w:bCs/>
          <w:szCs w:val="22"/>
        </w:rPr>
        <w:t>jeunesse</w:t>
      </w:r>
      <w:r w:rsidR="00FE7C46" w:rsidRPr="00064EB1">
        <w:rPr>
          <w:bCs/>
          <w:spacing w:val="-10"/>
        </w:rPr>
        <w:t xml:space="preserve"> </w:t>
      </w:r>
      <w:r w:rsidR="00FE7C46" w:rsidRPr="00EB5E38">
        <w:rPr>
          <w:bCs/>
          <w:szCs w:val="22"/>
        </w:rPr>
        <w:t>(OQAJ)</w:t>
      </w:r>
      <w:r w:rsidR="00756A20" w:rsidRPr="00064EB1">
        <w:rPr>
          <w:bCs/>
          <w:spacing w:val="-10"/>
        </w:rPr>
        <w:t> </w:t>
      </w:r>
      <w:r w:rsidR="00756A20" w:rsidRPr="00EB5E38">
        <w:rPr>
          <w:bCs/>
          <w:szCs w:val="22"/>
        </w:rPr>
        <w:t>»</w:t>
      </w:r>
      <w:r w:rsidR="00FE7C46" w:rsidRPr="00064EB1">
        <w:rPr>
          <w:spacing w:val="-10"/>
        </w:rPr>
        <w:t xml:space="preserve"> </w:t>
      </w:r>
      <w:r w:rsidR="00FE7C46" w:rsidRPr="00EB5E38">
        <w:rPr>
          <w:szCs w:val="22"/>
        </w:rPr>
        <w:t>(SAJE,</w:t>
      </w:r>
      <w:r w:rsidR="00FE7C46" w:rsidRPr="00064EB1">
        <w:rPr>
          <w:spacing w:val="-10"/>
        </w:rPr>
        <w:t xml:space="preserve"> </w:t>
      </w:r>
      <w:r w:rsidR="00FE7C46" w:rsidRPr="00EB5E38">
        <w:rPr>
          <w:szCs w:val="22"/>
        </w:rPr>
        <w:t>2011).</w:t>
      </w:r>
      <w:r w:rsidR="00FE7C46" w:rsidRPr="00064EB1">
        <w:rPr>
          <w:spacing w:val="-10"/>
        </w:rPr>
        <w:t xml:space="preserve"> </w:t>
      </w:r>
      <w:r w:rsidR="00FE7C46" w:rsidRPr="00EB5E38">
        <w:rPr>
          <w:szCs w:val="22"/>
        </w:rPr>
        <w:t>Pour</w:t>
      </w:r>
      <w:r w:rsidR="00FE7C46" w:rsidRPr="00064EB1">
        <w:rPr>
          <w:spacing w:val="-10"/>
        </w:rPr>
        <w:t xml:space="preserve"> </w:t>
      </w:r>
      <w:r w:rsidR="00FE7C46" w:rsidRPr="00EB5E38">
        <w:rPr>
          <w:szCs w:val="22"/>
        </w:rPr>
        <w:t>préparer</w:t>
      </w:r>
      <w:r w:rsidR="00FE7C46" w:rsidRPr="00064EB1">
        <w:rPr>
          <w:spacing w:val="-10"/>
        </w:rPr>
        <w:t xml:space="preserve"> </w:t>
      </w:r>
      <w:r w:rsidR="00FE7C46" w:rsidRPr="00EB5E38">
        <w:rPr>
          <w:szCs w:val="22"/>
        </w:rPr>
        <w:t>les</w:t>
      </w:r>
      <w:r w:rsidR="00FE7C46" w:rsidRPr="00064EB1">
        <w:rPr>
          <w:spacing w:val="-10"/>
        </w:rPr>
        <w:t xml:space="preserve"> </w:t>
      </w:r>
      <w:r w:rsidR="00FE7C46" w:rsidRPr="00EB5E38">
        <w:rPr>
          <w:szCs w:val="22"/>
        </w:rPr>
        <w:t>designers,</w:t>
      </w:r>
      <w:r w:rsidR="00FE7C46" w:rsidRPr="00064EB1">
        <w:rPr>
          <w:spacing w:val="-10"/>
        </w:rPr>
        <w:t xml:space="preserve"> </w:t>
      </w:r>
      <w:r w:rsidR="00FE7C46" w:rsidRPr="00EB5E38">
        <w:rPr>
          <w:szCs w:val="22"/>
        </w:rPr>
        <w:t>ils</w:t>
      </w:r>
      <w:r w:rsidR="00FE7C46" w:rsidRPr="00064EB1">
        <w:rPr>
          <w:spacing w:val="-10"/>
        </w:rPr>
        <w:t xml:space="preserve"> </w:t>
      </w:r>
      <w:r w:rsidR="00FE7C46" w:rsidRPr="00EB5E38">
        <w:rPr>
          <w:szCs w:val="22"/>
        </w:rPr>
        <w:t>ont</w:t>
      </w:r>
      <w:r w:rsidR="00FE7C46" w:rsidRPr="00064EB1">
        <w:rPr>
          <w:spacing w:val="-10"/>
        </w:rPr>
        <w:t xml:space="preserve"> </w:t>
      </w:r>
      <w:r w:rsidR="00FE7C46" w:rsidRPr="00EB5E38">
        <w:rPr>
          <w:szCs w:val="22"/>
        </w:rPr>
        <w:t>organisé</w:t>
      </w:r>
      <w:r w:rsidR="00FE7C46" w:rsidRPr="00064EB1">
        <w:rPr>
          <w:spacing w:val="-10"/>
        </w:rPr>
        <w:t xml:space="preserve"> </w:t>
      </w:r>
      <w:r w:rsidR="00FE7C46" w:rsidRPr="00EB5E38">
        <w:rPr>
          <w:szCs w:val="22"/>
        </w:rPr>
        <w:t>un</w:t>
      </w:r>
      <w:r w:rsidR="00FE7C46" w:rsidRPr="00064EB1">
        <w:rPr>
          <w:spacing w:val="-10"/>
        </w:rPr>
        <w:t xml:space="preserve"> </w:t>
      </w:r>
      <w:r w:rsidR="00FE7C46" w:rsidRPr="00EB5E38">
        <w:rPr>
          <w:szCs w:val="22"/>
        </w:rPr>
        <w:t>an</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l</w:t>
      </w:r>
      <w:r w:rsidR="00DD5E32">
        <w:rPr>
          <w:szCs w:val="22"/>
        </w:rPr>
        <w:t>’</w:t>
      </w:r>
      <w:r w:rsidR="00FE7C46" w:rsidRPr="00EB5E38">
        <w:rPr>
          <w:szCs w:val="22"/>
        </w:rPr>
        <w:t>avance</w:t>
      </w:r>
      <w:r w:rsidR="00FE7C46" w:rsidRPr="00064EB1">
        <w:rPr>
          <w:spacing w:val="-10"/>
        </w:rPr>
        <w:t xml:space="preserve"> </w:t>
      </w:r>
      <w:r w:rsidR="00756A20" w:rsidRPr="00EB5E38">
        <w:rPr>
          <w:szCs w:val="22"/>
        </w:rPr>
        <w:t>«</w:t>
      </w:r>
      <w:r w:rsidR="00756A20" w:rsidRPr="00064EB1">
        <w:rPr>
          <w:spacing w:val="-10"/>
        </w:rPr>
        <w:t> </w:t>
      </w:r>
      <w:r w:rsidR="00FE7C46" w:rsidRPr="00EB5E38">
        <w:rPr>
          <w:szCs w:val="22"/>
        </w:rPr>
        <w:t>des</w:t>
      </w:r>
      <w:r w:rsidR="00FE7C46" w:rsidRPr="00064EB1">
        <w:rPr>
          <w:spacing w:val="-10"/>
        </w:rPr>
        <w:t xml:space="preserve"> </w:t>
      </w:r>
      <w:r w:rsidR="00FE7C46" w:rsidRPr="00EB5E38">
        <w:rPr>
          <w:i/>
          <w:noProof/>
          <w:szCs w:val="22"/>
          <w:lang w:val="en-US"/>
        </w:rPr>
        <w:t>coaching</w:t>
      </w:r>
      <w:r w:rsidR="002B19E8">
        <w:rPr>
          <w:i/>
          <w:noProof/>
          <w:szCs w:val="22"/>
          <w:lang w:val="en-US"/>
        </w:rPr>
        <w:t>s</w:t>
      </w:r>
      <w:r w:rsidR="00FE7C46" w:rsidRPr="00EB5E38">
        <w:rPr>
          <w:szCs w:val="22"/>
        </w:rPr>
        <w:t>,</w:t>
      </w:r>
      <w:r w:rsidR="00FE7C46" w:rsidRPr="00064EB1">
        <w:rPr>
          <w:spacing w:val="-10"/>
        </w:rPr>
        <w:t xml:space="preserve"> </w:t>
      </w:r>
      <w:r w:rsidR="00FE7C46" w:rsidRPr="00EB5E38">
        <w:rPr>
          <w:szCs w:val="22"/>
        </w:rPr>
        <w:t>des</w:t>
      </w:r>
      <w:r w:rsidR="00FE7C46" w:rsidRPr="00064EB1">
        <w:rPr>
          <w:spacing w:val="-10"/>
        </w:rPr>
        <w:t xml:space="preserve"> </w:t>
      </w:r>
      <w:r w:rsidR="00FE7C46" w:rsidRPr="00EB5E38">
        <w:rPr>
          <w:szCs w:val="22"/>
        </w:rPr>
        <w:t>formations</w:t>
      </w:r>
      <w:r w:rsidR="00FE7C46" w:rsidRPr="00064EB1">
        <w:rPr>
          <w:spacing w:val="-10"/>
        </w:rPr>
        <w:t xml:space="preserve"> </w:t>
      </w:r>
      <w:r w:rsidR="00FE7C46" w:rsidRPr="00EB5E38">
        <w:rPr>
          <w:szCs w:val="22"/>
        </w:rPr>
        <w:t>[…],</w:t>
      </w:r>
      <w:r w:rsidR="00FE7C46" w:rsidRPr="00064EB1">
        <w:rPr>
          <w:spacing w:val="-10"/>
        </w:rPr>
        <w:t xml:space="preserve"> </w:t>
      </w:r>
      <w:r w:rsidR="003F6DE3">
        <w:rPr>
          <w:spacing w:val="-10"/>
        </w:rPr>
        <w:t xml:space="preserve">ont </w:t>
      </w:r>
      <w:r w:rsidR="00FE7C46" w:rsidRPr="00EB5E38">
        <w:rPr>
          <w:szCs w:val="22"/>
        </w:rPr>
        <w:t>visité</w:t>
      </w:r>
      <w:r w:rsidR="00A30CD9" w:rsidRPr="00064EB1">
        <w:rPr>
          <w:spacing w:val="-10"/>
        </w:rPr>
        <w:t xml:space="preserve"> </w:t>
      </w:r>
      <w:r w:rsidR="003F6DE3">
        <w:rPr>
          <w:spacing w:val="-10"/>
        </w:rPr>
        <w:t xml:space="preserve">des </w:t>
      </w:r>
      <w:r w:rsidR="003F6DE3">
        <w:rPr>
          <w:szCs w:val="22"/>
        </w:rPr>
        <w:t>S</w:t>
      </w:r>
      <w:r w:rsidR="00FE7C46" w:rsidRPr="00EB5E38">
        <w:rPr>
          <w:szCs w:val="22"/>
        </w:rPr>
        <w:t>alons</w:t>
      </w:r>
      <w:r w:rsidR="00FE7C46" w:rsidRPr="00064EB1">
        <w:rPr>
          <w:spacing w:val="-10"/>
        </w:rPr>
        <w:t xml:space="preserve"> </w:t>
      </w:r>
      <w:r w:rsidR="00FE7C46" w:rsidRPr="00EB5E38">
        <w:rPr>
          <w:szCs w:val="22"/>
        </w:rPr>
        <w:t>à</w:t>
      </w:r>
      <w:r w:rsidR="00FE7C46" w:rsidRPr="00064EB1">
        <w:rPr>
          <w:spacing w:val="-10"/>
        </w:rPr>
        <w:t xml:space="preserve"> </w:t>
      </w:r>
      <w:r w:rsidR="00FE7C46" w:rsidRPr="00EB5E38">
        <w:rPr>
          <w:szCs w:val="22"/>
        </w:rPr>
        <w:t>Los</w:t>
      </w:r>
      <w:r w:rsidR="00FE7C46" w:rsidRPr="00064EB1">
        <w:rPr>
          <w:spacing w:val="-10"/>
        </w:rPr>
        <w:t xml:space="preserve"> </w:t>
      </w:r>
      <w:r w:rsidR="00FE7C46" w:rsidRPr="00EB5E38">
        <w:rPr>
          <w:szCs w:val="22"/>
        </w:rPr>
        <w:t>Angeles,</w:t>
      </w:r>
      <w:r w:rsidR="00FE7C46" w:rsidRPr="00064EB1">
        <w:rPr>
          <w:spacing w:val="-10"/>
        </w:rPr>
        <w:t xml:space="preserve"> </w:t>
      </w:r>
      <w:r w:rsidR="00FE7C46" w:rsidRPr="00EB5E38">
        <w:rPr>
          <w:szCs w:val="22"/>
        </w:rPr>
        <w:t>etc.</w:t>
      </w:r>
      <w:r w:rsidR="00756A20" w:rsidRPr="00064EB1">
        <w:rPr>
          <w:spacing w:val="-10"/>
        </w:rPr>
        <w:t> </w:t>
      </w:r>
      <w:r w:rsidR="00756A20" w:rsidRPr="00EB5E38">
        <w:rPr>
          <w:szCs w:val="22"/>
        </w:rPr>
        <w:t>»</w:t>
      </w:r>
      <w:r w:rsidR="00FE7C46" w:rsidRPr="00064EB1">
        <w:rPr>
          <w:spacing w:val="-10"/>
        </w:rPr>
        <w:t xml:space="preserve"> </w:t>
      </w:r>
      <w:r w:rsidR="00FE7C46" w:rsidRPr="00EB5E38">
        <w:rPr>
          <w:szCs w:val="22"/>
        </w:rPr>
        <w:t>(int.1-1-2).</w:t>
      </w:r>
    </w:p>
    <w:p w14:paraId="6C73885D" w14:textId="77777777" w:rsidR="00FE7C46" w:rsidRPr="00EB5E38" w:rsidRDefault="00FE7C46" w:rsidP="00FE7C46"/>
    <w:p w14:paraId="27433BF7" w14:textId="759607B0" w:rsidR="00FE7C46" w:rsidRPr="00EB5E38" w:rsidRDefault="00FE7C46" w:rsidP="00FE7C46">
      <w:pPr>
        <w:rPr>
          <w:szCs w:val="22"/>
        </w:rPr>
      </w:pPr>
      <w:r w:rsidRPr="00EB5E38">
        <w:rPr>
          <w:szCs w:val="22"/>
        </w:rPr>
        <w:t xml:space="preserve">Le premier projet initié par le CCMQ </w:t>
      </w:r>
      <w:r w:rsidR="003F6DE3">
        <w:rPr>
          <w:szCs w:val="22"/>
        </w:rPr>
        <w:t>est</w:t>
      </w:r>
      <w:r w:rsidRPr="00EB5E38">
        <w:rPr>
          <w:szCs w:val="22"/>
        </w:rPr>
        <w:t xml:space="preserve"> </w:t>
      </w:r>
      <w:r w:rsidR="00756A20" w:rsidRPr="00EB5E38">
        <w:rPr>
          <w:szCs w:val="22"/>
        </w:rPr>
        <w:t>« </w:t>
      </w:r>
      <w:r w:rsidRPr="00EB5E38">
        <w:rPr>
          <w:szCs w:val="22"/>
        </w:rPr>
        <w:t>l</w:t>
      </w:r>
      <w:r w:rsidR="00DD5E32">
        <w:rPr>
          <w:szCs w:val="22"/>
        </w:rPr>
        <w:t>’</w:t>
      </w:r>
      <w:r w:rsidR="00A64A80">
        <w:rPr>
          <w:szCs w:val="22"/>
        </w:rPr>
        <w:t>événement</w:t>
      </w:r>
      <w:r w:rsidRPr="00EB5E38">
        <w:rPr>
          <w:szCs w:val="22"/>
        </w:rPr>
        <w:t xml:space="preserve"> promotionnel et commercial</w:t>
      </w:r>
      <w:r w:rsidR="00756A20" w:rsidRPr="00EB5E38">
        <w:rPr>
          <w:szCs w:val="22"/>
        </w:rPr>
        <w:t> »</w:t>
      </w:r>
      <w:r w:rsidRPr="00EB5E38">
        <w:rPr>
          <w:szCs w:val="22"/>
        </w:rPr>
        <w:t xml:space="preserve"> (MFEQ, 2013)</w:t>
      </w:r>
      <w:r w:rsidR="003F6DE3">
        <w:rPr>
          <w:szCs w:val="22"/>
        </w:rPr>
        <w:t> :</w:t>
      </w:r>
      <w:r w:rsidRPr="00EB5E38">
        <w:rPr>
          <w:szCs w:val="22"/>
        </w:rPr>
        <w:t xml:space="preserve"> le Cabinet éphémère </w:t>
      </w:r>
      <w:r w:rsidR="0046147A" w:rsidRPr="00EB5E38">
        <w:rPr>
          <w:szCs w:val="22"/>
        </w:rPr>
        <w:t>(</w:t>
      </w:r>
      <w:r w:rsidR="0046147A" w:rsidRPr="00EB5E38">
        <w:t>CCMQ</w:t>
      </w:r>
      <w:r w:rsidR="0046147A" w:rsidRPr="00EB5E38">
        <w:rPr>
          <w:vertAlign w:val="subscript"/>
        </w:rPr>
        <w:t>5</w:t>
      </w:r>
      <w:r w:rsidR="0046147A" w:rsidRPr="00EB5E38">
        <w:t>, 2013</w:t>
      </w:r>
      <w:r w:rsidR="00756A20" w:rsidRPr="00EB5E38">
        <w:t> ;</w:t>
      </w:r>
      <w:r w:rsidR="003F133E" w:rsidRPr="00EB5E38">
        <w:t xml:space="preserve"> CCMQ</w:t>
      </w:r>
      <w:r w:rsidR="003F133E" w:rsidRPr="00EB5E38">
        <w:rPr>
          <w:vertAlign w:val="subscript"/>
        </w:rPr>
        <w:t>3</w:t>
      </w:r>
      <w:r w:rsidR="003F133E" w:rsidRPr="00EB5E38">
        <w:t>, 2013</w:t>
      </w:r>
      <w:r w:rsidR="0046147A" w:rsidRPr="00EB5E38">
        <w:t>)</w:t>
      </w:r>
      <w:r w:rsidR="00E47113" w:rsidRPr="00EB5E38">
        <w:t xml:space="preserve"> </w:t>
      </w:r>
      <w:r w:rsidR="00180016">
        <w:rPr>
          <w:szCs w:val="22"/>
        </w:rPr>
        <w:t>qui se déroule</w:t>
      </w:r>
      <w:r w:rsidR="00180016" w:rsidRPr="00EB5E38">
        <w:rPr>
          <w:szCs w:val="22"/>
        </w:rPr>
        <w:t xml:space="preserve"> </w:t>
      </w:r>
      <w:r w:rsidRPr="00EB5E38">
        <w:rPr>
          <w:szCs w:val="22"/>
        </w:rPr>
        <w:t>dans le cadre de la SMM</w:t>
      </w:r>
      <w:r w:rsidR="00180016">
        <w:rPr>
          <w:szCs w:val="22"/>
        </w:rPr>
        <w:t>,</w:t>
      </w:r>
      <w:r w:rsidRPr="00EB5E38">
        <w:rPr>
          <w:szCs w:val="22"/>
        </w:rPr>
        <w:t xml:space="preserve"> d</w:t>
      </w:r>
      <w:r w:rsidR="00180016">
        <w:rPr>
          <w:szCs w:val="22"/>
        </w:rPr>
        <w:t>u</w:t>
      </w:r>
      <w:r w:rsidRPr="00EB5E38">
        <w:rPr>
          <w:szCs w:val="22"/>
        </w:rPr>
        <w:t xml:space="preserve"> 4</w:t>
      </w:r>
      <w:r w:rsidR="00A30CD9" w:rsidRPr="00EB5E38">
        <w:rPr>
          <w:szCs w:val="22"/>
        </w:rPr>
        <w:t xml:space="preserve"> </w:t>
      </w:r>
      <w:r w:rsidRPr="00EB5E38">
        <w:rPr>
          <w:szCs w:val="22"/>
        </w:rPr>
        <w:t>au 8</w:t>
      </w:r>
      <w:r w:rsidR="00A30CD9" w:rsidRPr="00EB5E38">
        <w:rPr>
          <w:szCs w:val="22"/>
        </w:rPr>
        <w:t xml:space="preserve"> </w:t>
      </w:r>
      <w:r w:rsidRPr="00EB5E38">
        <w:rPr>
          <w:szCs w:val="22"/>
        </w:rPr>
        <w:t>sept</w:t>
      </w:r>
      <w:r w:rsidR="00180016">
        <w:rPr>
          <w:szCs w:val="22"/>
        </w:rPr>
        <w:t>embre</w:t>
      </w:r>
      <w:r w:rsidRPr="00EB5E38">
        <w:rPr>
          <w:szCs w:val="22"/>
        </w:rPr>
        <w:t xml:space="preserve"> 2013</w:t>
      </w:r>
      <w:r w:rsidR="00180016">
        <w:rPr>
          <w:szCs w:val="22"/>
        </w:rPr>
        <w:t>,</w:t>
      </w:r>
      <w:r w:rsidRPr="00EB5E38">
        <w:rPr>
          <w:szCs w:val="22"/>
        </w:rPr>
        <w:t xml:space="preserve"> </w:t>
      </w:r>
      <w:r w:rsidR="00756A20" w:rsidRPr="00EB5E38">
        <w:rPr>
          <w:szCs w:val="22"/>
        </w:rPr>
        <w:t>« </w:t>
      </w:r>
      <w:r w:rsidRPr="00EB5E38">
        <w:rPr>
          <w:szCs w:val="22"/>
        </w:rPr>
        <w:t>à l</w:t>
      </w:r>
      <w:r w:rsidR="00DD5E32">
        <w:rPr>
          <w:szCs w:val="22"/>
        </w:rPr>
        <w:t>’</w:t>
      </w:r>
      <w:r w:rsidRPr="00EB5E38">
        <w:rPr>
          <w:szCs w:val="22"/>
        </w:rPr>
        <w:t>intention des acheteurs professionnels et du grand public</w:t>
      </w:r>
      <w:r w:rsidR="00756A20" w:rsidRPr="00EB5E38">
        <w:rPr>
          <w:szCs w:val="22"/>
        </w:rPr>
        <w:t> »</w:t>
      </w:r>
      <w:r w:rsidRPr="00EB5E38">
        <w:rPr>
          <w:szCs w:val="22"/>
        </w:rPr>
        <w:t xml:space="preserve"> (MFEQ, 2013). Une </w:t>
      </w:r>
      <w:r w:rsidR="00756A20" w:rsidRPr="00EB5E38">
        <w:rPr>
          <w:szCs w:val="22"/>
        </w:rPr>
        <w:t>« </w:t>
      </w:r>
      <w:r w:rsidRPr="00EB5E38">
        <w:rPr>
          <w:szCs w:val="22"/>
        </w:rPr>
        <w:t>boutique nomade</w:t>
      </w:r>
      <w:r w:rsidR="00756A20" w:rsidRPr="00EB5E38">
        <w:rPr>
          <w:szCs w:val="22"/>
        </w:rPr>
        <w:t> »</w:t>
      </w:r>
      <w:r w:rsidR="00A30CD9" w:rsidRPr="00EB5E38">
        <w:rPr>
          <w:szCs w:val="22"/>
        </w:rPr>
        <w:t xml:space="preserve"> </w:t>
      </w:r>
      <w:r w:rsidRPr="00EB5E38">
        <w:rPr>
          <w:szCs w:val="22"/>
        </w:rPr>
        <w:t>(</w:t>
      </w:r>
      <w:r w:rsidRPr="00EB5E38">
        <w:rPr>
          <w:szCs w:val="22"/>
          <w:lang w:val="fr-FR"/>
        </w:rPr>
        <w:t>CCMQ</w:t>
      </w:r>
      <w:r w:rsidRPr="00EB5E38">
        <w:rPr>
          <w:szCs w:val="22"/>
          <w:vertAlign w:val="subscript"/>
          <w:lang w:val="fr-FR"/>
        </w:rPr>
        <w:t>4</w:t>
      </w:r>
      <w:r w:rsidRPr="00EB5E38">
        <w:rPr>
          <w:szCs w:val="22"/>
        </w:rPr>
        <w:t xml:space="preserve">, 2013) présente </w:t>
      </w:r>
      <w:r w:rsidR="00756A20" w:rsidRPr="00EB5E38">
        <w:rPr>
          <w:szCs w:val="22"/>
        </w:rPr>
        <w:t>« </w:t>
      </w:r>
      <w:r w:rsidRPr="00EB5E38">
        <w:rPr>
          <w:szCs w:val="22"/>
        </w:rPr>
        <w:t>une vingtaine de créateurs de mode</w:t>
      </w:r>
      <w:r w:rsidRPr="00EB5E38">
        <w:rPr>
          <w:rStyle w:val="Marquenotebasdepage"/>
          <w:szCs w:val="22"/>
        </w:rPr>
        <w:footnoteReference w:id="23"/>
      </w:r>
      <w:r w:rsidR="00756A20" w:rsidRPr="00EB5E38">
        <w:rPr>
          <w:szCs w:val="22"/>
        </w:rPr>
        <w:t> »</w:t>
      </w:r>
      <w:r w:rsidRPr="00EB5E38">
        <w:rPr>
          <w:szCs w:val="22"/>
        </w:rPr>
        <w:t xml:space="preserve"> réputés </w:t>
      </w:r>
      <w:r w:rsidRPr="00EB5E38">
        <w:t>(</w:t>
      </w:r>
      <w:r w:rsidRPr="00EB5E38">
        <w:rPr>
          <w:i/>
        </w:rPr>
        <w:t>Ibid.</w:t>
      </w:r>
      <w:r w:rsidRPr="00EB5E38">
        <w:t xml:space="preserve">) </w:t>
      </w:r>
      <w:r w:rsidRPr="00EB5E38">
        <w:rPr>
          <w:szCs w:val="22"/>
        </w:rPr>
        <w:t>expos</w:t>
      </w:r>
      <w:r w:rsidR="003F6DE3">
        <w:rPr>
          <w:szCs w:val="22"/>
        </w:rPr>
        <w:t>a</w:t>
      </w:r>
      <w:r w:rsidRPr="00EB5E38">
        <w:rPr>
          <w:szCs w:val="22"/>
        </w:rPr>
        <w:t>nt des pièces exclusives dans l</w:t>
      </w:r>
      <w:r w:rsidR="00DD5E32">
        <w:rPr>
          <w:szCs w:val="22"/>
        </w:rPr>
        <w:t>’</w:t>
      </w:r>
      <w:r w:rsidRPr="00EB5E38">
        <w:rPr>
          <w:szCs w:val="22"/>
        </w:rPr>
        <w:t>ancien Cinéma Parisien (MFEQ, 2013).</w:t>
      </w:r>
    </w:p>
    <w:p w14:paraId="59604706" w14:textId="77777777" w:rsidR="00FE7C46" w:rsidRPr="00EB5E38" w:rsidRDefault="00FE7C46" w:rsidP="00FE7C46">
      <w:pPr>
        <w:rPr>
          <w:szCs w:val="22"/>
        </w:rPr>
      </w:pPr>
    </w:p>
    <w:p w14:paraId="5D919848" w14:textId="77777777" w:rsidR="00FE7C46" w:rsidRPr="00EB5E38" w:rsidRDefault="00FE7C46" w:rsidP="00FE7C46">
      <w:pPr>
        <w:pStyle w:val="CI"/>
      </w:pPr>
      <w:r w:rsidRPr="00EB5E38">
        <w:t>Nous avons réuni autour de ce projet une équipe de créatifs de divers horizons pour donner à la mode la place qui lui revient en tant que pôle culturel. […] Ce concept pourra être exporté, dans des formats variables, à l</w:t>
      </w:r>
      <w:r w:rsidR="00DD5E32">
        <w:t>’</w:t>
      </w:r>
      <w:r w:rsidRPr="00EB5E38">
        <w:t>occasion de semaines de mode ou d</w:t>
      </w:r>
      <w:r w:rsidR="00DD5E32">
        <w:t>’</w:t>
      </w:r>
      <w:r w:rsidRPr="00EB5E38">
        <w:t>autres événements culturels (MFEQ, 2013).</w:t>
      </w:r>
    </w:p>
    <w:p w14:paraId="358BD999" w14:textId="77777777" w:rsidR="00FE7C46" w:rsidRPr="00EB5E38" w:rsidRDefault="00FE7C46" w:rsidP="00FE7C46">
      <w:pPr>
        <w:rPr>
          <w:iCs/>
          <w:szCs w:val="22"/>
        </w:rPr>
      </w:pPr>
    </w:p>
    <w:p w14:paraId="51279B72" w14:textId="17B1D124" w:rsidR="00DD4CAD" w:rsidRPr="00EB5E38" w:rsidRDefault="00FE7C46" w:rsidP="00DD4CAD">
      <w:pPr>
        <w:rPr>
          <w:szCs w:val="22"/>
        </w:rPr>
      </w:pPr>
      <w:r w:rsidRPr="00EB5E38">
        <w:rPr>
          <w:iCs/>
          <w:szCs w:val="22"/>
        </w:rPr>
        <w:t>Ce projet bénéficie du soutien de plusieurs ministres de l</w:t>
      </w:r>
      <w:r w:rsidR="00DD5E32">
        <w:rPr>
          <w:iCs/>
          <w:szCs w:val="22"/>
        </w:rPr>
        <w:t>’</w:t>
      </w:r>
      <w:r w:rsidRPr="00EB5E38">
        <w:rPr>
          <w:iCs/>
          <w:szCs w:val="22"/>
        </w:rPr>
        <w:t>ancien gouvernement péquiste (2013-</w:t>
      </w:r>
      <w:r w:rsidRPr="000F28EB">
        <w:rPr>
          <w:iCs/>
          <w:szCs w:val="22"/>
        </w:rPr>
        <w:t xml:space="preserve">14), </w:t>
      </w:r>
      <w:r w:rsidR="00DD4CAD">
        <w:rPr>
          <w:iCs/>
          <w:szCs w:val="22"/>
        </w:rPr>
        <w:t xml:space="preserve">dont </w:t>
      </w:r>
      <w:r w:rsidR="00DD4CAD" w:rsidRPr="00EB5E38">
        <w:rPr>
          <w:iCs/>
          <w:szCs w:val="22"/>
        </w:rPr>
        <w:t>« la ministre déléguée à la Politique industrielle et à la Banque de développement économique du Québec, Madame Élaine Zakaïb, et le ministre des Relations internationales, de la Francophonie et du Commerce extérieur, et ministre responsable de la région de Montréal, Monsieur Jean-François Lisée » </w:t>
      </w:r>
      <w:r w:rsidR="00745960" w:rsidRPr="00EB5E38">
        <w:t>(MFEQ, 2013)</w:t>
      </w:r>
      <w:r w:rsidR="00745960">
        <w:t> </w:t>
      </w:r>
      <w:r w:rsidR="00DD4CAD" w:rsidRPr="00EB5E38">
        <w:rPr>
          <w:iCs/>
          <w:szCs w:val="22"/>
        </w:rPr>
        <w:t>: 125</w:t>
      </w:r>
      <w:r w:rsidR="00745960">
        <w:rPr>
          <w:iCs/>
          <w:szCs w:val="22"/>
        </w:rPr>
        <w:t> </w:t>
      </w:r>
      <w:r w:rsidR="00DD4CAD" w:rsidRPr="00EB5E38">
        <w:rPr>
          <w:iCs/>
          <w:szCs w:val="22"/>
        </w:rPr>
        <w:t>000 $ attribués au</w:t>
      </w:r>
      <w:r w:rsidR="003F6DE3">
        <w:rPr>
          <w:iCs/>
          <w:szCs w:val="22"/>
        </w:rPr>
        <w:t xml:space="preserve"> projet du</w:t>
      </w:r>
      <w:r w:rsidR="00DD4CAD" w:rsidRPr="00EB5E38">
        <w:rPr>
          <w:iCs/>
          <w:szCs w:val="22"/>
        </w:rPr>
        <w:t xml:space="preserve"> CCMQ. </w:t>
      </w:r>
      <w:r w:rsidR="00DD4CAD" w:rsidRPr="00EB5E38">
        <w:rPr>
          <w:szCs w:val="22"/>
        </w:rPr>
        <w:t>Un tel projet répond aux recommandations de l’industrie.</w:t>
      </w:r>
    </w:p>
    <w:p w14:paraId="77834E96" w14:textId="77777777" w:rsidR="00FE7C46" w:rsidRPr="00EB5E38" w:rsidRDefault="00FE7C46" w:rsidP="00FE7C46">
      <w:pPr>
        <w:rPr>
          <w:szCs w:val="22"/>
        </w:rPr>
      </w:pPr>
    </w:p>
    <w:p w14:paraId="036AB919" w14:textId="77777777" w:rsidR="00FE7C46" w:rsidRPr="00EB5E38" w:rsidRDefault="00756A20" w:rsidP="00FE7C46">
      <w:pPr>
        <w:pStyle w:val="CI"/>
        <w:rPr>
          <w:szCs w:val="22"/>
        </w:rPr>
      </w:pPr>
      <w:r w:rsidRPr="00EB5E38">
        <w:t>« </w:t>
      </w:r>
      <w:r w:rsidR="00FE7C46" w:rsidRPr="00EB5E38">
        <w:t>La créativité et l</w:t>
      </w:r>
      <w:r w:rsidR="00DD5E32">
        <w:t>’</w:t>
      </w:r>
      <w:r w:rsidR="00FE7C46" w:rsidRPr="00EB5E38">
        <w:t>inventivité des créateurs québécois sont des atouts sur lesquels doit s</w:t>
      </w:r>
      <w:r w:rsidR="00DD5E32">
        <w:t>’</w:t>
      </w:r>
      <w:r w:rsidR="00FE7C46" w:rsidRPr="00EB5E38">
        <w:t>appuyer l</w:t>
      </w:r>
      <w:r w:rsidR="00DD5E32">
        <w:t>’</w:t>
      </w:r>
      <w:r w:rsidR="00FE7C46" w:rsidRPr="00EB5E38">
        <w:t>industrie de la mode et du vêtement</w:t>
      </w:r>
      <w:r w:rsidRPr="00EB5E38">
        <w:t> »</w:t>
      </w:r>
      <w:r w:rsidR="00FE7C46" w:rsidRPr="00EB5E38">
        <w:t xml:space="preserve">, a soutenu Madame Zakaïb. </w:t>
      </w:r>
      <w:r w:rsidRPr="00EB5E38">
        <w:t>« </w:t>
      </w:r>
      <w:r w:rsidR="00FE7C46" w:rsidRPr="00EB5E38">
        <w:t>Nous espérons que les résultats de ce projet pilote, conçu pour répondre aux besoins spécifiques des créateurs, pourront également alimenter la réflexion concernant la mise en œuvre des recommandations du groupe de travail Mode en matière de promotion de l</w:t>
      </w:r>
      <w:r w:rsidR="00DD5E32">
        <w:t>’</w:t>
      </w:r>
      <w:r w:rsidR="00FE7C46" w:rsidRPr="00EB5E38">
        <w:t>ensemble de l</w:t>
      </w:r>
      <w:r w:rsidR="00DD5E32">
        <w:t>’</w:t>
      </w:r>
      <w:r w:rsidR="00FE7C46" w:rsidRPr="00EB5E38">
        <w:t>industrie. Dès à présent, ce projet apportera aux créateurs de belles occasions d</w:t>
      </w:r>
      <w:r w:rsidR="00DD5E32">
        <w:t>’</w:t>
      </w:r>
      <w:r w:rsidR="00FE7C46" w:rsidRPr="00EB5E38">
        <w:t>affaires et fera rayonner leur talent.</w:t>
      </w:r>
      <w:r w:rsidRPr="00EB5E38">
        <w:t> »</w:t>
      </w:r>
      <w:r w:rsidR="00FE7C46" w:rsidRPr="00EB5E38">
        <w:t xml:space="preserve"> (MFEQ, 2013).</w:t>
      </w:r>
    </w:p>
    <w:p w14:paraId="304B9713" w14:textId="77777777" w:rsidR="00FE7C46" w:rsidRPr="00EB5E38" w:rsidRDefault="00FE7C46" w:rsidP="00745960">
      <w:pPr>
        <w:rPr>
          <w:szCs w:val="22"/>
        </w:rPr>
      </w:pPr>
    </w:p>
    <w:p w14:paraId="5EEF8712" w14:textId="52963CF1" w:rsidR="00FE7C46" w:rsidRPr="00EB5E38" w:rsidRDefault="00FE7C46" w:rsidP="00FE7C46">
      <w:pPr>
        <w:tabs>
          <w:tab w:val="left" w:pos="2410"/>
        </w:tabs>
        <w:rPr>
          <w:iCs/>
          <w:szCs w:val="22"/>
        </w:rPr>
      </w:pPr>
      <w:r w:rsidRPr="00EB5E38">
        <w:rPr>
          <w:szCs w:val="22"/>
        </w:rPr>
        <w:t xml:space="preserve">Philippe Dubuc répond à </w:t>
      </w:r>
      <w:r w:rsidR="009732EC">
        <w:rPr>
          <w:szCs w:val="22"/>
        </w:rPr>
        <w:t xml:space="preserve">la journaliste </w:t>
      </w:r>
      <w:r w:rsidRPr="00EB5E38">
        <w:rPr>
          <w:szCs w:val="22"/>
        </w:rPr>
        <w:t xml:space="preserve">Elsa Vecchi (2013) </w:t>
      </w:r>
      <w:r w:rsidR="009732EC">
        <w:rPr>
          <w:szCs w:val="22"/>
        </w:rPr>
        <w:t>lorsqu’elle</w:t>
      </w:r>
      <w:r w:rsidRPr="00EB5E38">
        <w:rPr>
          <w:szCs w:val="22"/>
        </w:rPr>
        <w:t xml:space="preserve"> lui demande si l</w:t>
      </w:r>
      <w:r w:rsidR="00DD5E32">
        <w:rPr>
          <w:szCs w:val="22"/>
        </w:rPr>
        <w:t>’</w:t>
      </w:r>
      <w:r w:rsidR="00A64A80">
        <w:rPr>
          <w:szCs w:val="22"/>
        </w:rPr>
        <w:t>événement</w:t>
      </w:r>
      <w:r w:rsidRPr="00EB5E38">
        <w:rPr>
          <w:szCs w:val="22"/>
        </w:rPr>
        <w:t xml:space="preserve"> </w:t>
      </w:r>
      <w:r w:rsidR="009732EC">
        <w:rPr>
          <w:szCs w:val="22"/>
        </w:rPr>
        <w:t>est</w:t>
      </w:r>
      <w:r w:rsidR="009732EC" w:rsidRPr="00EB5E38">
        <w:rPr>
          <w:szCs w:val="22"/>
        </w:rPr>
        <w:t xml:space="preserve"> </w:t>
      </w:r>
      <w:r w:rsidRPr="00EB5E38">
        <w:rPr>
          <w:szCs w:val="22"/>
        </w:rPr>
        <w:t xml:space="preserve">une </w:t>
      </w:r>
      <w:r w:rsidR="00756A20" w:rsidRPr="00EB5E38">
        <w:rPr>
          <w:szCs w:val="22"/>
        </w:rPr>
        <w:t>« </w:t>
      </w:r>
      <w:r w:rsidRPr="00EB5E38">
        <w:rPr>
          <w:szCs w:val="22"/>
        </w:rPr>
        <w:t>contre-offensive à la Semaine mode Montréal</w:t>
      </w:r>
      <w:r w:rsidR="00756A20" w:rsidRPr="00EB5E38">
        <w:rPr>
          <w:szCs w:val="22"/>
        </w:rPr>
        <w:t> » :</w:t>
      </w:r>
      <w:r w:rsidRPr="00EB5E38">
        <w:rPr>
          <w:szCs w:val="22"/>
        </w:rPr>
        <w:t xml:space="preserve"> </w:t>
      </w:r>
      <w:r w:rsidR="00756A20" w:rsidRPr="00EB5E38">
        <w:rPr>
          <w:szCs w:val="22"/>
        </w:rPr>
        <w:t>« </w:t>
      </w:r>
      <w:r w:rsidRPr="00EB5E38">
        <w:rPr>
          <w:iCs/>
          <w:szCs w:val="22"/>
        </w:rPr>
        <w:t>Non</w:t>
      </w:r>
      <w:r w:rsidR="00756A20" w:rsidRPr="00EB5E38">
        <w:rPr>
          <w:iCs/>
          <w:szCs w:val="22"/>
        </w:rPr>
        <w:t> !</w:t>
      </w:r>
      <w:r w:rsidRPr="00EB5E38">
        <w:rPr>
          <w:iCs/>
          <w:szCs w:val="22"/>
        </w:rPr>
        <w:t xml:space="preserve"> Mais selon moi,</w:t>
      </w:r>
      <w:r w:rsidR="00A30CD9" w:rsidRPr="00EB5E38">
        <w:rPr>
          <w:iCs/>
          <w:szCs w:val="22"/>
        </w:rPr>
        <w:t xml:space="preserve"> </w:t>
      </w:r>
      <w:r w:rsidRPr="00EB5E38">
        <w:rPr>
          <w:iCs/>
          <w:szCs w:val="22"/>
        </w:rPr>
        <w:t>un défilé ça co</w:t>
      </w:r>
      <w:r w:rsidR="0088594F">
        <w:rPr>
          <w:iCs/>
          <w:szCs w:val="22"/>
        </w:rPr>
        <w:t>û</w:t>
      </w:r>
      <w:r w:rsidRPr="00EB5E38">
        <w:rPr>
          <w:iCs/>
          <w:szCs w:val="22"/>
        </w:rPr>
        <w:t>te cher et ça ne fait pas vendre. Dépenser autour de 20 000</w:t>
      </w:r>
      <w:r w:rsidR="00756A20" w:rsidRPr="00EB5E38">
        <w:rPr>
          <w:iCs/>
          <w:szCs w:val="22"/>
        </w:rPr>
        <w:t> $</w:t>
      </w:r>
      <w:r w:rsidRPr="00EB5E38">
        <w:rPr>
          <w:iCs/>
          <w:szCs w:val="22"/>
        </w:rPr>
        <w:t xml:space="preserve"> pour un show de quelques minutes, c</w:t>
      </w:r>
      <w:r w:rsidR="00DD5E32">
        <w:rPr>
          <w:iCs/>
          <w:szCs w:val="22"/>
        </w:rPr>
        <w:t>’</w:t>
      </w:r>
      <w:r w:rsidRPr="00EB5E38">
        <w:rPr>
          <w:iCs/>
          <w:szCs w:val="22"/>
        </w:rPr>
        <w:t>est un fardeau financier important quand ce que l</w:t>
      </w:r>
      <w:r w:rsidR="00DD5E32">
        <w:rPr>
          <w:iCs/>
          <w:szCs w:val="22"/>
        </w:rPr>
        <w:t>’</w:t>
      </w:r>
      <w:r w:rsidRPr="00EB5E38">
        <w:rPr>
          <w:iCs/>
          <w:szCs w:val="22"/>
        </w:rPr>
        <w:t>on souhaite, finalement, c</w:t>
      </w:r>
      <w:r w:rsidR="00DD5E32">
        <w:rPr>
          <w:iCs/>
          <w:szCs w:val="22"/>
        </w:rPr>
        <w:t>’</w:t>
      </w:r>
      <w:r w:rsidRPr="00EB5E38">
        <w:rPr>
          <w:iCs/>
          <w:szCs w:val="22"/>
        </w:rPr>
        <w:t>est de mettre en valeur commercialement sa propre griffe</w:t>
      </w:r>
      <w:r w:rsidR="00756A20" w:rsidRPr="00EB5E38">
        <w:rPr>
          <w:iCs/>
          <w:szCs w:val="22"/>
        </w:rPr>
        <w:t> »</w:t>
      </w:r>
      <w:r w:rsidRPr="00EB5E38">
        <w:rPr>
          <w:iCs/>
          <w:szCs w:val="22"/>
        </w:rPr>
        <w:t xml:space="preserve"> (Vecchi, 2013a).</w:t>
      </w:r>
    </w:p>
    <w:p w14:paraId="6DA98E43" w14:textId="77777777" w:rsidR="00FE7C46" w:rsidRPr="00EB5E38" w:rsidRDefault="00FE7C46" w:rsidP="008C737D"/>
    <w:p w14:paraId="1CC398FA" w14:textId="5E44030E" w:rsidR="00FE7C46" w:rsidRPr="00EB5E38" w:rsidRDefault="00B940DC" w:rsidP="00FE7C46">
      <w:pPr>
        <w:rPr>
          <w:szCs w:val="22"/>
        </w:rPr>
      </w:pPr>
      <w:r>
        <w:rPr>
          <w:szCs w:val="22"/>
        </w:rPr>
        <w:t>Au niveau de la promotion</w:t>
      </w:r>
      <w:r w:rsidR="00E61248">
        <w:rPr>
          <w:szCs w:val="22"/>
        </w:rPr>
        <w:t xml:space="preserve"> privée, c’est</w:t>
      </w:r>
      <w:r>
        <w:rPr>
          <w:szCs w:val="22"/>
        </w:rPr>
        <w:t xml:space="preserve"> a</w:t>
      </w:r>
      <w:r w:rsidR="00FE7C46" w:rsidRPr="00EB5E38">
        <w:rPr>
          <w:szCs w:val="22"/>
        </w:rPr>
        <w:t>ujourd</w:t>
      </w:r>
      <w:r w:rsidR="00DD5E32">
        <w:rPr>
          <w:szCs w:val="22"/>
        </w:rPr>
        <w:t>’</w:t>
      </w:r>
      <w:r w:rsidR="00FE7C46" w:rsidRPr="00EB5E38">
        <w:rPr>
          <w:szCs w:val="22"/>
        </w:rPr>
        <w:t xml:space="preserve">hui, </w:t>
      </w:r>
      <w:r w:rsidR="00E61248">
        <w:rPr>
          <w:szCs w:val="22"/>
        </w:rPr>
        <w:t>le</w:t>
      </w:r>
      <w:r w:rsidR="00DA0B8E">
        <w:rPr>
          <w:szCs w:val="22"/>
        </w:rPr>
        <w:t xml:space="preserve"> </w:t>
      </w:r>
      <w:r w:rsidR="00FE7C46" w:rsidRPr="00EB5E38">
        <w:t xml:space="preserve">GSM (FMD et SMM) </w:t>
      </w:r>
      <w:r>
        <w:t xml:space="preserve">qui </w:t>
      </w:r>
      <w:r w:rsidR="00FE7C46" w:rsidRPr="00EB5E38">
        <w:rPr>
          <w:szCs w:val="22"/>
        </w:rPr>
        <w:t xml:space="preserve">participe </w:t>
      </w:r>
      <w:r w:rsidR="009732EC">
        <w:rPr>
          <w:szCs w:val="22"/>
        </w:rPr>
        <w:t xml:space="preserve">activement </w:t>
      </w:r>
      <w:r w:rsidR="00FE7C46" w:rsidRPr="00EB5E38">
        <w:rPr>
          <w:szCs w:val="22"/>
        </w:rPr>
        <w:t>depuis douze ans (SMM</w:t>
      </w:r>
      <w:r w:rsidR="00FE7C46" w:rsidRPr="00EB5E38">
        <w:rPr>
          <w:szCs w:val="22"/>
          <w:vertAlign w:val="subscript"/>
        </w:rPr>
        <w:t>5</w:t>
      </w:r>
      <w:r w:rsidR="00FE7C46" w:rsidRPr="00EB5E38">
        <w:rPr>
          <w:szCs w:val="22"/>
        </w:rPr>
        <w:t>, 2013) à des collaborations promotionnelles et partenariats d</w:t>
      </w:r>
      <w:r w:rsidR="00DD5E32">
        <w:rPr>
          <w:szCs w:val="22"/>
        </w:rPr>
        <w:t>’</w:t>
      </w:r>
      <w:r w:rsidR="00FE7C46" w:rsidRPr="00EB5E38">
        <w:rPr>
          <w:szCs w:val="22"/>
        </w:rPr>
        <w:t>affaires</w:t>
      </w:r>
      <w:r w:rsidR="009732EC">
        <w:rPr>
          <w:szCs w:val="22"/>
        </w:rPr>
        <w:t>,</w:t>
      </w:r>
      <w:r w:rsidR="00FE7C46" w:rsidRPr="00EB5E38">
        <w:rPr>
          <w:szCs w:val="22"/>
        </w:rPr>
        <w:t xml:space="preserve"> impliquant le gouvernement (MDEIE)</w:t>
      </w:r>
      <w:r w:rsidR="00794F7D">
        <w:rPr>
          <w:szCs w:val="22"/>
        </w:rPr>
        <w:t xml:space="preserve">, </w:t>
      </w:r>
      <w:r w:rsidR="00FE7C46" w:rsidRPr="00EB5E38">
        <w:rPr>
          <w:szCs w:val="22"/>
        </w:rPr>
        <w:t>et différents acteurs de l</w:t>
      </w:r>
      <w:r w:rsidR="00DD5E32">
        <w:rPr>
          <w:szCs w:val="22"/>
        </w:rPr>
        <w:t>’</w:t>
      </w:r>
      <w:r w:rsidR="00FE7C46" w:rsidRPr="00EB5E38">
        <w:rPr>
          <w:szCs w:val="22"/>
        </w:rPr>
        <w:t>industrie. Ces collaborations se concrétisent par exemple à l</w:t>
      </w:r>
      <w:r w:rsidR="00DD5E32">
        <w:rPr>
          <w:szCs w:val="22"/>
        </w:rPr>
        <w:t>’</w:t>
      </w:r>
      <w:r w:rsidR="00FE7C46" w:rsidRPr="00EB5E38">
        <w:rPr>
          <w:szCs w:val="22"/>
        </w:rPr>
        <w:t>occasion d</w:t>
      </w:r>
      <w:r w:rsidR="00DD5E32">
        <w:rPr>
          <w:szCs w:val="22"/>
        </w:rPr>
        <w:t>’</w:t>
      </w:r>
      <w:r w:rsidR="001B0EE2">
        <w:rPr>
          <w:szCs w:val="22"/>
        </w:rPr>
        <w:t>événements</w:t>
      </w:r>
      <w:r w:rsidR="00FE7C46" w:rsidRPr="00EB5E38">
        <w:rPr>
          <w:szCs w:val="22"/>
        </w:rPr>
        <w:t xml:space="preserve"> comme le</w:t>
      </w:r>
      <w:r w:rsidR="009732EC">
        <w:rPr>
          <w:szCs w:val="22"/>
        </w:rPr>
        <w:t xml:space="preserve"> Salon</w:t>
      </w:r>
      <w:r w:rsidR="00FE7C46" w:rsidRPr="00EB5E38">
        <w:rPr>
          <w:szCs w:val="22"/>
        </w:rPr>
        <w:t xml:space="preserve"> </w:t>
      </w:r>
      <w:r w:rsidR="00FE7C46" w:rsidRPr="00EB5E38">
        <w:rPr>
          <w:szCs w:val="22"/>
          <w:lang w:val="en-US"/>
        </w:rPr>
        <w:t>Who</w:t>
      </w:r>
      <w:r w:rsidR="00DD5E32">
        <w:rPr>
          <w:szCs w:val="22"/>
          <w:lang w:val="en-US"/>
        </w:rPr>
        <w:t>’</w:t>
      </w:r>
      <w:r w:rsidR="00FE7C46" w:rsidRPr="00EB5E38">
        <w:rPr>
          <w:szCs w:val="22"/>
          <w:lang w:val="en-US"/>
        </w:rPr>
        <w:t xml:space="preserve">s Next </w:t>
      </w:r>
      <w:r w:rsidR="00FE7C46" w:rsidRPr="00EB5E38">
        <w:t>de Paris</w:t>
      </w:r>
      <w:r w:rsidR="00FE7C46" w:rsidRPr="00EB5E38">
        <w:rPr>
          <w:szCs w:val="22"/>
        </w:rPr>
        <w:t xml:space="preserve"> (p1-3) ou lors du </w:t>
      </w:r>
      <w:r w:rsidR="00756A20" w:rsidRPr="00EB5E38">
        <w:rPr>
          <w:szCs w:val="22"/>
        </w:rPr>
        <w:t>« </w:t>
      </w:r>
      <w:r w:rsidR="00FE7C46" w:rsidRPr="00EB5E38">
        <w:rPr>
          <w:szCs w:val="22"/>
        </w:rPr>
        <w:t>volet Mode à Toronto</w:t>
      </w:r>
      <w:r w:rsidR="00756A20" w:rsidRPr="00EB5E38">
        <w:rPr>
          <w:szCs w:val="22"/>
        </w:rPr>
        <w:t> »</w:t>
      </w:r>
      <w:r w:rsidR="00A30CD9" w:rsidRPr="00EB5E38">
        <w:rPr>
          <w:szCs w:val="22"/>
        </w:rPr>
        <w:t xml:space="preserve"> </w:t>
      </w:r>
      <w:r w:rsidR="00FE7C46" w:rsidRPr="00EB5E38">
        <w:rPr>
          <w:szCs w:val="22"/>
        </w:rPr>
        <w:t>(ao</w:t>
      </w:r>
      <w:r w:rsidR="0088594F">
        <w:rPr>
          <w:szCs w:val="22"/>
        </w:rPr>
        <w:t>û</w:t>
      </w:r>
      <w:r w:rsidR="00FE7C46" w:rsidRPr="00EB5E38">
        <w:rPr>
          <w:szCs w:val="22"/>
        </w:rPr>
        <w:t>t 2007)</w:t>
      </w:r>
      <w:r w:rsidR="009732EC">
        <w:rPr>
          <w:szCs w:val="22"/>
        </w:rPr>
        <w:t>.</w:t>
      </w:r>
      <w:r w:rsidR="00FE7C46" w:rsidRPr="00EB5E38">
        <w:rPr>
          <w:szCs w:val="22"/>
        </w:rPr>
        <w:t xml:space="preserve"> </w:t>
      </w:r>
      <w:r w:rsidR="009732EC">
        <w:rPr>
          <w:szCs w:val="22"/>
        </w:rPr>
        <w:t>L</w:t>
      </w:r>
      <w:r w:rsidR="00FE7C46" w:rsidRPr="00EB5E38">
        <w:rPr>
          <w:szCs w:val="22"/>
        </w:rPr>
        <w:t xml:space="preserve">e GSM </w:t>
      </w:r>
      <w:r w:rsidR="00756A20" w:rsidRPr="00EB5E38">
        <w:rPr>
          <w:szCs w:val="22"/>
        </w:rPr>
        <w:t>« </w:t>
      </w:r>
      <w:r w:rsidR="00FE7C46" w:rsidRPr="00EB5E38">
        <w:rPr>
          <w:szCs w:val="22"/>
        </w:rPr>
        <w:t>est allé refaire le spectacle festival mode et design à Toronto</w:t>
      </w:r>
      <w:r w:rsidR="00756A20" w:rsidRPr="00EB5E38">
        <w:rPr>
          <w:szCs w:val="22"/>
        </w:rPr>
        <w:t> »</w:t>
      </w:r>
      <w:r w:rsidR="00FE7C46" w:rsidRPr="00EB5E38">
        <w:rPr>
          <w:szCs w:val="22"/>
        </w:rPr>
        <w:t xml:space="preserve">, il y avait </w:t>
      </w:r>
      <w:r w:rsidR="00756A20" w:rsidRPr="00EB5E38">
        <w:rPr>
          <w:szCs w:val="22"/>
        </w:rPr>
        <w:t>« </w:t>
      </w:r>
      <w:r w:rsidR="00FE7C46" w:rsidRPr="00EB5E38">
        <w:rPr>
          <w:szCs w:val="22"/>
        </w:rPr>
        <w:t xml:space="preserve">un volet design québécois </w:t>
      </w:r>
      <w:r w:rsidR="00FE7C46" w:rsidRPr="00745960">
        <w:rPr>
          <w:i/>
          <w:szCs w:val="22"/>
          <w:lang w:val="en-US"/>
        </w:rPr>
        <w:t>French Kiss</w:t>
      </w:r>
      <w:r w:rsidR="00756A20" w:rsidRPr="00EB5E38">
        <w:rPr>
          <w:szCs w:val="22"/>
          <w:lang w:val="en-US"/>
        </w:rPr>
        <w:t> »</w:t>
      </w:r>
      <w:r w:rsidR="00A30CD9" w:rsidRPr="00EB5E38">
        <w:rPr>
          <w:szCs w:val="22"/>
        </w:rPr>
        <w:t xml:space="preserve"> </w:t>
      </w:r>
      <w:r w:rsidR="00FE7C46" w:rsidRPr="00EB5E38">
        <w:rPr>
          <w:szCs w:val="22"/>
        </w:rPr>
        <w:t xml:space="preserve">dans le cadre duquel étaient invités des designers locaux (p1-2). </w:t>
      </w:r>
      <w:r w:rsidR="009732EC">
        <w:rPr>
          <w:szCs w:val="22"/>
        </w:rPr>
        <w:t>Alors que certains considèrent</w:t>
      </w:r>
      <w:r w:rsidR="009732EC" w:rsidRPr="00EB5E38">
        <w:rPr>
          <w:szCs w:val="22"/>
        </w:rPr>
        <w:t xml:space="preserve"> </w:t>
      </w:r>
      <w:r w:rsidR="00FE7C46" w:rsidRPr="00EB5E38">
        <w:rPr>
          <w:szCs w:val="22"/>
        </w:rPr>
        <w:t xml:space="preserve">que le travail des </w:t>
      </w:r>
      <w:r w:rsidR="00756A20" w:rsidRPr="00EB5E38">
        <w:rPr>
          <w:szCs w:val="22"/>
        </w:rPr>
        <w:t>« </w:t>
      </w:r>
      <w:r w:rsidR="00B44061" w:rsidRPr="00EB5E38">
        <w:rPr>
          <w:szCs w:val="22"/>
        </w:rPr>
        <w:t>gens de la Semaine de la mode est [</w:t>
      </w:r>
      <w:r w:rsidR="00CB62B4">
        <w:rPr>
          <w:szCs w:val="22"/>
        </w:rPr>
        <w:t>…] super professionnel » (dd2),</w:t>
      </w:r>
      <w:r w:rsidR="00FE7C46" w:rsidRPr="00EB5E38">
        <w:rPr>
          <w:szCs w:val="22"/>
        </w:rPr>
        <w:t xml:space="preserve"> </w:t>
      </w:r>
      <w:r w:rsidR="009732EC">
        <w:rPr>
          <w:szCs w:val="22"/>
        </w:rPr>
        <w:t>d’autres trouvent</w:t>
      </w:r>
      <w:r w:rsidR="00FE7C46" w:rsidRPr="00EB5E38">
        <w:rPr>
          <w:szCs w:val="22"/>
        </w:rPr>
        <w:t xml:space="preserve"> que ce ne sont néanmoins que </w:t>
      </w:r>
      <w:r w:rsidR="00756A20" w:rsidRPr="00EB5E38">
        <w:rPr>
          <w:szCs w:val="22"/>
        </w:rPr>
        <w:t>« </w:t>
      </w:r>
      <w:r w:rsidR="00FE7C46" w:rsidRPr="00EB5E38">
        <w:rPr>
          <w:szCs w:val="22"/>
        </w:rPr>
        <w:t>des promoteurs des vêtements, ils n</w:t>
      </w:r>
      <w:r w:rsidR="00DD5E32">
        <w:rPr>
          <w:szCs w:val="22"/>
        </w:rPr>
        <w:t>’</w:t>
      </w:r>
      <w:r w:rsidR="00FE7C46" w:rsidRPr="00EB5E38">
        <w:rPr>
          <w:szCs w:val="22"/>
        </w:rPr>
        <w:t>ont pas nécessairement des connaissances au niveau de la production des vêtements</w:t>
      </w:r>
      <w:r w:rsidR="00756A20" w:rsidRPr="00EB5E38">
        <w:rPr>
          <w:szCs w:val="22"/>
        </w:rPr>
        <w:t> »</w:t>
      </w:r>
      <w:r w:rsidR="00FE7C46" w:rsidRPr="00EB5E38">
        <w:rPr>
          <w:szCs w:val="22"/>
        </w:rPr>
        <w:t xml:space="preserve"> (dr3), et plusieurs designers se plaignent de</w:t>
      </w:r>
      <w:r w:rsidR="009732EC">
        <w:rPr>
          <w:szCs w:val="22"/>
        </w:rPr>
        <w:t>s</w:t>
      </w:r>
      <w:r w:rsidR="00FE7C46" w:rsidRPr="00EB5E38">
        <w:rPr>
          <w:szCs w:val="22"/>
        </w:rPr>
        <w:t xml:space="preserve"> frais élevés </w:t>
      </w:r>
      <w:r w:rsidR="009732EC">
        <w:rPr>
          <w:szCs w:val="22"/>
        </w:rPr>
        <w:t>des</w:t>
      </w:r>
      <w:r w:rsidR="00FE7C46" w:rsidRPr="00EB5E38">
        <w:rPr>
          <w:szCs w:val="22"/>
        </w:rPr>
        <w:t xml:space="preserve"> </w:t>
      </w:r>
      <w:r w:rsidR="001B0EE2">
        <w:rPr>
          <w:szCs w:val="22"/>
        </w:rPr>
        <w:t>événements</w:t>
      </w:r>
      <w:r w:rsidR="00FE7C46" w:rsidRPr="00EB5E38">
        <w:rPr>
          <w:szCs w:val="22"/>
        </w:rPr>
        <w:t xml:space="preserve"> (drr1).</w:t>
      </w:r>
    </w:p>
    <w:p w14:paraId="16D07362" w14:textId="77777777" w:rsidR="00FE7C46" w:rsidRPr="00EB5E38" w:rsidRDefault="00FE7C46" w:rsidP="00FE7C46"/>
    <w:p w14:paraId="55E731CB" w14:textId="5F631B2E" w:rsidR="00FE7C46" w:rsidRPr="00EB5E38" w:rsidRDefault="00FE7C46" w:rsidP="00FE7C46">
      <w:pPr>
        <w:tabs>
          <w:tab w:val="left" w:pos="2410"/>
        </w:tabs>
        <w:rPr>
          <w:szCs w:val="22"/>
        </w:rPr>
      </w:pPr>
      <w:r w:rsidRPr="00EB5E38">
        <w:rPr>
          <w:szCs w:val="22"/>
        </w:rPr>
        <w:t xml:space="preserve">Depuis 2001, le FMD est </w:t>
      </w:r>
      <w:r w:rsidR="009732EC">
        <w:rPr>
          <w:szCs w:val="22"/>
        </w:rPr>
        <w:t xml:space="preserve">devenu </w:t>
      </w:r>
      <w:r w:rsidRPr="00EB5E38">
        <w:rPr>
          <w:szCs w:val="22"/>
        </w:rPr>
        <w:t xml:space="preserve">le </w:t>
      </w:r>
      <w:r w:rsidR="00756A20" w:rsidRPr="00EB5E38">
        <w:rPr>
          <w:szCs w:val="22"/>
        </w:rPr>
        <w:t>« </w:t>
      </w:r>
      <w:r w:rsidRPr="00EB5E38">
        <w:rPr>
          <w:szCs w:val="22"/>
        </w:rPr>
        <w:t>bébé du promoteur Groupe sensation mode</w:t>
      </w:r>
      <w:r w:rsidR="00756A20" w:rsidRPr="00EB5E38">
        <w:rPr>
          <w:szCs w:val="22"/>
        </w:rPr>
        <w:t> »</w:t>
      </w:r>
      <w:r w:rsidRPr="00EB5E38">
        <w:rPr>
          <w:szCs w:val="22"/>
        </w:rPr>
        <w:t xml:space="preserve"> et bénéficie de quelques subventions (int.1-2). Le FMD se produit </w:t>
      </w:r>
      <w:r w:rsidR="00745960">
        <w:rPr>
          <w:szCs w:val="22"/>
        </w:rPr>
        <w:t xml:space="preserve">jusqu’en 2013 </w:t>
      </w:r>
      <w:r w:rsidRPr="00EB5E38">
        <w:rPr>
          <w:szCs w:val="22"/>
        </w:rPr>
        <w:t>au cœur du centre-</w:t>
      </w:r>
      <w:r w:rsidR="009B33BA">
        <w:rPr>
          <w:szCs w:val="22"/>
        </w:rPr>
        <w:t>ville</w:t>
      </w:r>
      <w:r w:rsidRPr="00EB5E38">
        <w:rPr>
          <w:szCs w:val="22"/>
        </w:rPr>
        <w:t xml:space="preserve"> sur l</w:t>
      </w:r>
      <w:r w:rsidR="00DD5E32">
        <w:rPr>
          <w:szCs w:val="22"/>
        </w:rPr>
        <w:t>’</w:t>
      </w:r>
      <w:r w:rsidRPr="00EB5E38">
        <w:rPr>
          <w:szCs w:val="22"/>
        </w:rPr>
        <w:t>avenue McGill, il est gratuit et il permet à un large public de découvrir les designers (dmc3, dr4, dr2)</w:t>
      </w:r>
      <w:r w:rsidR="009732EC">
        <w:rPr>
          <w:szCs w:val="22"/>
        </w:rPr>
        <w:t xml:space="preserve"> ainsi que</w:t>
      </w:r>
      <w:r w:rsidRPr="00EB5E38">
        <w:rPr>
          <w:szCs w:val="22"/>
        </w:rPr>
        <w:t xml:space="preserve"> de </w:t>
      </w:r>
      <w:r w:rsidR="00756A20" w:rsidRPr="00EB5E38">
        <w:rPr>
          <w:szCs w:val="22"/>
        </w:rPr>
        <w:t>« </w:t>
      </w:r>
      <w:r w:rsidRPr="00EB5E38">
        <w:rPr>
          <w:szCs w:val="22"/>
        </w:rPr>
        <w:t>faire conna</w:t>
      </w:r>
      <w:r w:rsidR="00D250E5">
        <w:rPr>
          <w:szCs w:val="22"/>
        </w:rPr>
        <w:t>î</w:t>
      </w:r>
      <w:r w:rsidRPr="00EB5E38">
        <w:rPr>
          <w:szCs w:val="22"/>
        </w:rPr>
        <w:t>tre à la masse et aux touristes qu</w:t>
      </w:r>
      <w:r w:rsidR="00DD5E32">
        <w:rPr>
          <w:szCs w:val="22"/>
        </w:rPr>
        <w:t>’</w:t>
      </w:r>
      <w:r w:rsidRPr="00EB5E38">
        <w:rPr>
          <w:szCs w:val="22"/>
        </w:rPr>
        <w:t>il se passe quelque chose de mode à Montréal</w:t>
      </w:r>
      <w:r w:rsidR="00756A20" w:rsidRPr="00EB5E38">
        <w:rPr>
          <w:szCs w:val="22"/>
        </w:rPr>
        <w:t> »</w:t>
      </w:r>
      <w:r w:rsidRPr="00EB5E38">
        <w:rPr>
          <w:szCs w:val="22"/>
        </w:rPr>
        <w:t xml:space="preserve"> (drr1). Néanmoins, observe un répondant, les retombées publicitaires ne sont pas </w:t>
      </w:r>
      <w:r w:rsidR="00756A20" w:rsidRPr="00EB5E38">
        <w:rPr>
          <w:szCs w:val="22"/>
        </w:rPr>
        <w:t>« </w:t>
      </w:r>
      <w:r w:rsidRPr="00EB5E38">
        <w:rPr>
          <w:szCs w:val="22"/>
        </w:rPr>
        <w:t>chiffrées en vente</w:t>
      </w:r>
      <w:r w:rsidR="00756A20" w:rsidRPr="00EB5E38">
        <w:rPr>
          <w:szCs w:val="22"/>
        </w:rPr>
        <w:t> » ;</w:t>
      </w:r>
      <w:r w:rsidRPr="00EB5E38">
        <w:rPr>
          <w:szCs w:val="22"/>
        </w:rPr>
        <w:t xml:space="preserve"> le public attiré par </w:t>
      </w:r>
      <w:r w:rsidR="00745960">
        <w:rPr>
          <w:szCs w:val="22"/>
        </w:rPr>
        <w:t>le</w:t>
      </w:r>
      <w:r w:rsidRPr="00EB5E38">
        <w:rPr>
          <w:szCs w:val="22"/>
        </w:rPr>
        <w:t xml:space="preserve"> </w:t>
      </w:r>
      <w:r w:rsidR="00756A20" w:rsidRPr="00EB5E38">
        <w:rPr>
          <w:szCs w:val="22"/>
        </w:rPr>
        <w:t>« </w:t>
      </w:r>
      <w:r w:rsidRPr="00EB5E38">
        <w:rPr>
          <w:szCs w:val="22"/>
        </w:rPr>
        <w:t>spectacle</w:t>
      </w:r>
      <w:r w:rsidR="00756A20" w:rsidRPr="00EB5E38">
        <w:rPr>
          <w:szCs w:val="22"/>
        </w:rPr>
        <w:t> »</w:t>
      </w:r>
      <w:r w:rsidRPr="00EB5E38">
        <w:rPr>
          <w:szCs w:val="22"/>
        </w:rPr>
        <w:t xml:space="preserve"> </w:t>
      </w:r>
      <w:r w:rsidR="00745960">
        <w:rPr>
          <w:szCs w:val="22"/>
        </w:rPr>
        <w:t>ne représentant pas</w:t>
      </w:r>
      <w:r w:rsidR="00745960" w:rsidRPr="00EB5E38">
        <w:rPr>
          <w:szCs w:val="22"/>
        </w:rPr>
        <w:t xml:space="preserve"> </w:t>
      </w:r>
      <w:r w:rsidRPr="00EB5E38">
        <w:rPr>
          <w:szCs w:val="22"/>
        </w:rPr>
        <w:t>de</w:t>
      </w:r>
      <w:r w:rsidR="00745960">
        <w:rPr>
          <w:szCs w:val="22"/>
        </w:rPr>
        <w:t>s</w:t>
      </w:r>
      <w:r w:rsidRPr="00EB5E38">
        <w:rPr>
          <w:szCs w:val="22"/>
        </w:rPr>
        <w:t xml:space="preserve"> consommateurs potentiels </w:t>
      </w:r>
      <w:r w:rsidRPr="00EB5E38">
        <w:t>(dmc3). N</w:t>
      </w:r>
      <w:r w:rsidR="00DD5E32">
        <w:rPr>
          <w:szCs w:val="22"/>
        </w:rPr>
        <w:t>’</w:t>
      </w:r>
      <w:r w:rsidRPr="00EB5E38">
        <w:rPr>
          <w:szCs w:val="22"/>
        </w:rPr>
        <w:t xml:space="preserve">y trouvant pas sa place, </w:t>
      </w:r>
      <w:r w:rsidR="007D3C4B">
        <w:rPr>
          <w:szCs w:val="22"/>
        </w:rPr>
        <w:t>un designer</w:t>
      </w:r>
      <w:r w:rsidR="007D3C4B" w:rsidRPr="00EB5E38">
        <w:rPr>
          <w:szCs w:val="22"/>
        </w:rPr>
        <w:t xml:space="preserve"> </w:t>
      </w:r>
      <w:r w:rsidRPr="00EB5E38">
        <w:rPr>
          <w:szCs w:val="22"/>
        </w:rPr>
        <w:t>considère que c</w:t>
      </w:r>
      <w:r w:rsidR="00DD5E32">
        <w:rPr>
          <w:szCs w:val="22"/>
        </w:rPr>
        <w:t>’</w:t>
      </w:r>
      <w:r w:rsidRPr="00EB5E38">
        <w:rPr>
          <w:szCs w:val="22"/>
        </w:rPr>
        <w:t xml:space="preserve">est aux organisateurs ou aux </w:t>
      </w:r>
      <w:r w:rsidR="00756A20" w:rsidRPr="00EB5E38">
        <w:rPr>
          <w:szCs w:val="22"/>
        </w:rPr>
        <w:t>« </w:t>
      </w:r>
      <w:r w:rsidRPr="00EB5E38">
        <w:rPr>
          <w:szCs w:val="22"/>
        </w:rPr>
        <w:t>grandes compagnies</w:t>
      </w:r>
      <w:r w:rsidR="00756A20" w:rsidRPr="00EB5E38">
        <w:rPr>
          <w:szCs w:val="22"/>
        </w:rPr>
        <w:t> »</w:t>
      </w:r>
      <w:r w:rsidR="00A30CD9" w:rsidRPr="00EB5E38">
        <w:rPr>
          <w:szCs w:val="22"/>
        </w:rPr>
        <w:t xml:space="preserve"> </w:t>
      </w:r>
      <w:r w:rsidRPr="00EB5E38">
        <w:rPr>
          <w:szCs w:val="22"/>
        </w:rPr>
        <w:t>(drr6) d</w:t>
      </w:r>
      <w:r w:rsidR="00DD5E32">
        <w:rPr>
          <w:szCs w:val="22"/>
        </w:rPr>
        <w:t>’</w:t>
      </w:r>
      <w:r w:rsidRPr="00EB5E38">
        <w:rPr>
          <w:szCs w:val="22"/>
        </w:rPr>
        <w:t xml:space="preserve">inviter gratuitement les designers à produire des </w:t>
      </w:r>
      <w:r w:rsidRPr="00745960">
        <w:rPr>
          <w:i/>
          <w:szCs w:val="22"/>
        </w:rPr>
        <w:t>shows</w:t>
      </w:r>
      <w:r w:rsidRPr="00EB5E38">
        <w:rPr>
          <w:szCs w:val="22"/>
        </w:rPr>
        <w:t>, alors qu</w:t>
      </w:r>
      <w:r w:rsidR="00DD5E32">
        <w:rPr>
          <w:szCs w:val="22"/>
        </w:rPr>
        <w:t>’</w:t>
      </w:r>
      <w:r w:rsidRPr="00EB5E38">
        <w:rPr>
          <w:szCs w:val="22"/>
        </w:rPr>
        <w:t>un autre n</w:t>
      </w:r>
      <w:r w:rsidR="00DD5E32">
        <w:rPr>
          <w:szCs w:val="22"/>
        </w:rPr>
        <w:t>’</w:t>
      </w:r>
      <w:r w:rsidRPr="00EB5E38">
        <w:rPr>
          <w:szCs w:val="22"/>
        </w:rPr>
        <w:t xml:space="preserve">hésite pas à qualifier le FMD de </w:t>
      </w:r>
      <w:r w:rsidR="00756A20" w:rsidRPr="00EB5E38">
        <w:rPr>
          <w:szCs w:val="22"/>
        </w:rPr>
        <w:t>« </w:t>
      </w:r>
      <w:r w:rsidRPr="00EB5E38">
        <w:rPr>
          <w:szCs w:val="22"/>
        </w:rPr>
        <w:t xml:space="preserve">bas niveau qui fait penser à une </w:t>
      </w:r>
      <w:r w:rsidRPr="00EB5E38">
        <w:rPr>
          <w:i/>
          <w:szCs w:val="22"/>
          <w:lang w:val="en-US"/>
        </w:rPr>
        <w:t>smart town</w:t>
      </w:r>
      <w:r w:rsidR="00756A20" w:rsidRPr="00EB5E38">
        <w:rPr>
          <w:i/>
          <w:szCs w:val="22"/>
          <w:lang w:val="en-US"/>
        </w:rPr>
        <w:t> »</w:t>
      </w:r>
      <w:r w:rsidRPr="00EB5E38">
        <w:rPr>
          <w:szCs w:val="22"/>
        </w:rPr>
        <w:t xml:space="preserve"> (dd1)</w:t>
      </w:r>
      <w:r w:rsidR="00497729">
        <w:rPr>
          <w:szCs w:val="22"/>
        </w:rPr>
        <w:t>.</w:t>
      </w:r>
    </w:p>
    <w:p w14:paraId="216E259E" w14:textId="77777777" w:rsidR="00FE7C46" w:rsidRPr="00EB5E38" w:rsidRDefault="00FE7C46" w:rsidP="00FE7C46"/>
    <w:p w14:paraId="19A5F551" w14:textId="5E33467E" w:rsidR="00FE7C46" w:rsidRPr="00EB5E38" w:rsidRDefault="00FE7C46" w:rsidP="00FE7C46">
      <w:pPr>
        <w:rPr>
          <w:szCs w:val="22"/>
        </w:rPr>
      </w:pPr>
      <w:r w:rsidRPr="00EB5E38">
        <w:rPr>
          <w:szCs w:val="22"/>
        </w:rPr>
        <w:t xml:space="preserve">Les premières SMM répondent à la volonté du gouvernement, </w:t>
      </w:r>
      <w:r w:rsidR="00756A20" w:rsidRPr="00EB5E38">
        <w:rPr>
          <w:szCs w:val="22"/>
        </w:rPr>
        <w:t>« </w:t>
      </w:r>
      <w:r w:rsidRPr="00EB5E38">
        <w:rPr>
          <w:szCs w:val="22"/>
        </w:rPr>
        <w:t>à la fin des années</w:t>
      </w:r>
      <w:r w:rsidR="00EA3445">
        <w:rPr>
          <w:szCs w:val="22"/>
        </w:rPr>
        <w:t> </w:t>
      </w:r>
      <w:r w:rsidRPr="00EB5E38">
        <w:rPr>
          <w:szCs w:val="22"/>
        </w:rPr>
        <w:t>90</w:t>
      </w:r>
      <w:r w:rsidR="00756A20" w:rsidRPr="00EB5E38">
        <w:rPr>
          <w:szCs w:val="22"/>
        </w:rPr>
        <w:t> »</w:t>
      </w:r>
      <w:r w:rsidR="00A30CD9" w:rsidRPr="00EB5E38">
        <w:rPr>
          <w:szCs w:val="22"/>
        </w:rPr>
        <w:t xml:space="preserve"> </w:t>
      </w:r>
      <w:r w:rsidRPr="00EB5E38">
        <w:rPr>
          <w:bCs/>
          <w:szCs w:val="22"/>
        </w:rPr>
        <w:t xml:space="preserve">(Gagnon-Paradis, 2013a), </w:t>
      </w:r>
      <w:r w:rsidRPr="00EB5E38">
        <w:rPr>
          <w:szCs w:val="22"/>
        </w:rPr>
        <w:t xml:space="preserve">de développer la </w:t>
      </w:r>
      <w:r w:rsidR="007D3C4B">
        <w:rPr>
          <w:szCs w:val="22"/>
        </w:rPr>
        <w:t>G</w:t>
      </w:r>
      <w:r w:rsidRPr="00EB5E38">
        <w:rPr>
          <w:szCs w:val="22"/>
        </w:rPr>
        <w:t xml:space="preserve">rappe de mode et de propulser Montréal à titre de </w:t>
      </w:r>
      <w:r w:rsidRPr="00EB5E38">
        <w:t>Ville de mode.</w:t>
      </w:r>
      <w:r w:rsidRPr="00EB5E38">
        <w:rPr>
          <w:szCs w:val="22"/>
        </w:rPr>
        <w:t xml:space="preserve"> Alors que le projet avorte par manque de concertation </w:t>
      </w:r>
      <w:r w:rsidR="007D3C4B">
        <w:rPr>
          <w:szCs w:val="22"/>
        </w:rPr>
        <w:t xml:space="preserve">au sein </w:t>
      </w:r>
      <w:r w:rsidRPr="00EB5E38">
        <w:rPr>
          <w:szCs w:val="22"/>
        </w:rPr>
        <w:t>de l</w:t>
      </w:r>
      <w:r w:rsidR="00DD5E32">
        <w:rPr>
          <w:szCs w:val="22"/>
        </w:rPr>
        <w:t>’</w:t>
      </w:r>
      <w:r w:rsidRPr="00EB5E38">
        <w:rPr>
          <w:szCs w:val="22"/>
        </w:rPr>
        <w:t>industrie et d</w:t>
      </w:r>
      <w:r w:rsidR="00DD5E32">
        <w:rPr>
          <w:szCs w:val="22"/>
        </w:rPr>
        <w:t>’</w:t>
      </w:r>
      <w:r w:rsidR="00756A20" w:rsidRPr="00EB5E38">
        <w:rPr>
          <w:szCs w:val="22"/>
        </w:rPr>
        <w:t>« </w:t>
      </w:r>
      <w:r w:rsidRPr="00EB5E38">
        <w:rPr>
          <w:szCs w:val="22"/>
        </w:rPr>
        <w:t>intérêts divergents</w:t>
      </w:r>
      <w:r w:rsidR="00756A20" w:rsidRPr="00EB5E38">
        <w:rPr>
          <w:szCs w:val="22"/>
        </w:rPr>
        <w:t> »</w:t>
      </w:r>
      <w:r w:rsidR="0081031B">
        <w:rPr>
          <w:szCs w:val="22"/>
        </w:rPr>
        <w:t xml:space="preserve"> </w:t>
      </w:r>
      <w:r w:rsidR="0081031B" w:rsidRPr="00EB5E38">
        <w:t>(</w:t>
      </w:r>
      <w:r w:rsidR="0081031B" w:rsidRPr="00EB5E38">
        <w:rPr>
          <w:i/>
        </w:rPr>
        <w:t>Ibid.</w:t>
      </w:r>
      <w:r w:rsidR="0081031B" w:rsidRPr="00EB5E38">
        <w:t>)</w:t>
      </w:r>
      <w:r w:rsidR="00EA3445">
        <w:rPr>
          <w:szCs w:val="22"/>
        </w:rPr>
        <w:t xml:space="preserve"> </w:t>
      </w:r>
      <w:r w:rsidR="00497729">
        <w:rPr>
          <w:szCs w:val="22"/>
        </w:rPr>
        <w:t>entre les</w:t>
      </w:r>
      <w:r w:rsidR="007D3C4B">
        <w:rPr>
          <w:szCs w:val="22"/>
        </w:rPr>
        <w:t xml:space="preserve"> </w:t>
      </w:r>
      <w:r w:rsidR="00EA3445">
        <w:rPr>
          <w:szCs w:val="22"/>
        </w:rPr>
        <w:t xml:space="preserve">acteurs impliqués </w:t>
      </w:r>
      <w:r w:rsidR="00756A20" w:rsidRPr="00EB5E38">
        <w:rPr>
          <w:szCs w:val="22"/>
        </w:rPr>
        <w:t>« </w:t>
      </w:r>
      <w:r w:rsidRPr="00EB5E38">
        <w:rPr>
          <w:szCs w:val="22"/>
        </w:rPr>
        <w:t>entrepreneurs en couture</w:t>
      </w:r>
      <w:r w:rsidR="007D3C4B">
        <w:rPr>
          <w:szCs w:val="22"/>
        </w:rPr>
        <w:t>,</w:t>
      </w:r>
      <w:r w:rsidRPr="00EB5E38">
        <w:rPr>
          <w:szCs w:val="22"/>
        </w:rPr>
        <w:t xml:space="preserve"> designers</w:t>
      </w:r>
      <w:r w:rsidR="007D3C4B">
        <w:rPr>
          <w:szCs w:val="22"/>
        </w:rPr>
        <w:t>,</w:t>
      </w:r>
      <w:r w:rsidRPr="00EB5E38">
        <w:rPr>
          <w:szCs w:val="22"/>
        </w:rPr>
        <w:t xml:space="preserve"> manufacturiers […] Conseil canadien de la fourrure, </w:t>
      </w:r>
      <w:r w:rsidR="00794F7D">
        <w:rPr>
          <w:szCs w:val="22"/>
        </w:rPr>
        <w:t>etc. [</w:t>
      </w:r>
      <w:r w:rsidRPr="00EB5E38">
        <w:rPr>
          <w:szCs w:val="22"/>
        </w:rPr>
        <w:t>…] à une période où le secteur de la mode était le plus gros employeur manufacturier à Montréal</w:t>
      </w:r>
      <w:r w:rsidR="00756A20" w:rsidRPr="00EB5E38">
        <w:rPr>
          <w:szCs w:val="22"/>
        </w:rPr>
        <w:t> »</w:t>
      </w:r>
      <w:r w:rsidR="0081031B">
        <w:rPr>
          <w:szCs w:val="22"/>
        </w:rPr>
        <w:t xml:space="preserve"> </w:t>
      </w:r>
      <w:r w:rsidR="0081031B" w:rsidRPr="00EB5E38">
        <w:t>(</w:t>
      </w:r>
      <w:r w:rsidR="0081031B" w:rsidRPr="00EB5E38">
        <w:rPr>
          <w:i/>
        </w:rPr>
        <w:t>Ibid.</w:t>
      </w:r>
      <w:r w:rsidR="0081031B" w:rsidRPr="00EB5E38">
        <w:t>)</w:t>
      </w:r>
      <w:r w:rsidRPr="00EB5E38">
        <w:rPr>
          <w:szCs w:val="22"/>
        </w:rPr>
        <w:t>, la Ville met en place en</w:t>
      </w:r>
      <w:r w:rsidR="0081031B">
        <w:rPr>
          <w:szCs w:val="22"/>
        </w:rPr>
        <w:t xml:space="preserve"> 1988 un </w:t>
      </w:r>
      <w:r w:rsidR="007D3C4B">
        <w:rPr>
          <w:szCs w:val="22"/>
        </w:rPr>
        <w:t>G</w:t>
      </w:r>
      <w:r w:rsidR="0081031B">
        <w:rPr>
          <w:szCs w:val="22"/>
        </w:rPr>
        <w:t>roupe de travail mode</w:t>
      </w:r>
      <w:r w:rsidRPr="00EB5E38">
        <w:t>.</w:t>
      </w:r>
      <w:r w:rsidR="00DA0B8E">
        <w:rPr>
          <w:szCs w:val="22"/>
        </w:rPr>
        <w:t xml:space="preserve"> </w:t>
      </w:r>
      <w:r w:rsidRPr="00EB5E38">
        <w:rPr>
          <w:szCs w:val="22"/>
        </w:rPr>
        <w:t xml:space="preserve">Madame Lynda Brault est mandatée pour </w:t>
      </w:r>
      <w:r w:rsidR="00756A20" w:rsidRPr="00EB5E38">
        <w:rPr>
          <w:szCs w:val="22"/>
        </w:rPr>
        <w:t>« </w:t>
      </w:r>
      <w:r w:rsidRPr="00EB5E38">
        <w:rPr>
          <w:szCs w:val="22"/>
        </w:rPr>
        <w:t>monter un plan d</w:t>
      </w:r>
      <w:r w:rsidR="00DD5E32">
        <w:rPr>
          <w:szCs w:val="22"/>
        </w:rPr>
        <w:t>’</w:t>
      </w:r>
      <w:r w:rsidRPr="00EB5E38">
        <w:rPr>
          <w:szCs w:val="22"/>
        </w:rPr>
        <w:t>action afin de promouvoir l</w:t>
      </w:r>
      <w:r w:rsidR="00DD5E32">
        <w:rPr>
          <w:szCs w:val="22"/>
        </w:rPr>
        <w:t>’</w:t>
      </w:r>
      <w:r w:rsidRPr="00EB5E38">
        <w:rPr>
          <w:szCs w:val="22"/>
        </w:rPr>
        <w:t>industrie québécoise de la mode</w:t>
      </w:r>
      <w:r w:rsidR="00756A20" w:rsidRPr="00EB5E38">
        <w:rPr>
          <w:szCs w:val="22"/>
        </w:rPr>
        <w:t> »</w:t>
      </w:r>
      <w:r w:rsidR="0081031B">
        <w:rPr>
          <w:szCs w:val="22"/>
        </w:rPr>
        <w:t xml:space="preserve"> </w:t>
      </w:r>
      <w:r w:rsidR="0081031B" w:rsidRPr="00EB5E38">
        <w:t>(</w:t>
      </w:r>
      <w:r w:rsidR="0081031B" w:rsidRPr="00EB5E38">
        <w:rPr>
          <w:i/>
        </w:rPr>
        <w:t>Ibid.</w:t>
      </w:r>
      <w:r w:rsidR="0081031B" w:rsidRPr="00EB5E38">
        <w:t>)</w:t>
      </w:r>
      <w:r w:rsidRPr="00EB5E38">
        <w:rPr>
          <w:szCs w:val="22"/>
        </w:rPr>
        <w:t xml:space="preserve">, attirer </w:t>
      </w:r>
      <w:r w:rsidR="00756A20" w:rsidRPr="00EB5E38">
        <w:rPr>
          <w:szCs w:val="22"/>
        </w:rPr>
        <w:t>« </w:t>
      </w:r>
      <w:r w:rsidRPr="00EB5E38">
        <w:rPr>
          <w:szCs w:val="22"/>
        </w:rPr>
        <w:t>des médias et acheteurs internationaux</w:t>
      </w:r>
      <w:r w:rsidR="00756A20" w:rsidRPr="00EB5E38">
        <w:rPr>
          <w:szCs w:val="22"/>
        </w:rPr>
        <w:t> »</w:t>
      </w:r>
      <w:r w:rsidR="0081031B">
        <w:rPr>
          <w:szCs w:val="22"/>
        </w:rPr>
        <w:t xml:space="preserve"> </w:t>
      </w:r>
      <w:r w:rsidR="0081031B" w:rsidRPr="00EB5E38">
        <w:t>(</w:t>
      </w:r>
      <w:r w:rsidR="0081031B" w:rsidRPr="00EB5E38">
        <w:rPr>
          <w:i/>
        </w:rPr>
        <w:t>Ibid.</w:t>
      </w:r>
      <w:r w:rsidR="0081031B" w:rsidRPr="00EB5E38">
        <w:t>)</w:t>
      </w:r>
      <w:r w:rsidRPr="00EB5E38">
        <w:rPr>
          <w:szCs w:val="22"/>
        </w:rPr>
        <w:t xml:space="preserve"> et </w:t>
      </w:r>
      <w:r w:rsidR="00471655" w:rsidRPr="00EB5E38">
        <w:rPr>
          <w:szCs w:val="22"/>
        </w:rPr>
        <w:t>i</w:t>
      </w:r>
      <w:r w:rsidR="00471655">
        <w:rPr>
          <w:szCs w:val="22"/>
        </w:rPr>
        <w:t xml:space="preserve">nitier </w:t>
      </w:r>
      <w:r w:rsidRPr="00EB5E38">
        <w:rPr>
          <w:szCs w:val="22"/>
        </w:rPr>
        <w:t xml:space="preserve">une </w:t>
      </w:r>
      <w:r w:rsidR="00471655">
        <w:rPr>
          <w:szCs w:val="22"/>
        </w:rPr>
        <w:t>S</w:t>
      </w:r>
      <w:r w:rsidRPr="00EB5E38">
        <w:rPr>
          <w:szCs w:val="22"/>
        </w:rPr>
        <w:t>emaine mode à l</w:t>
      </w:r>
      <w:r w:rsidR="00DD5E32">
        <w:rPr>
          <w:szCs w:val="22"/>
        </w:rPr>
        <w:t>’</w:t>
      </w:r>
      <w:r w:rsidR="0081031B">
        <w:rPr>
          <w:szCs w:val="22"/>
        </w:rPr>
        <w:t xml:space="preserve">image de Toronto et </w:t>
      </w:r>
      <w:r w:rsidR="00471655">
        <w:rPr>
          <w:szCs w:val="22"/>
        </w:rPr>
        <w:t xml:space="preserve">de </w:t>
      </w:r>
      <w:r w:rsidR="0081031B">
        <w:rPr>
          <w:szCs w:val="22"/>
        </w:rPr>
        <w:t>New York</w:t>
      </w:r>
      <w:r w:rsidRPr="00EB5E38">
        <w:t>.</w:t>
      </w:r>
      <w:r w:rsidRPr="00EB5E38">
        <w:rPr>
          <w:szCs w:val="22"/>
        </w:rPr>
        <w:t xml:space="preserve"> Madame Brault s</w:t>
      </w:r>
      <w:r w:rsidR="00DD5E32">
        <w:rPr>
          <w:szCs w:val="22"/>
        </w:rPr>
        <w:t>’</w:t>
      </w:r>
      <w:r w:rsidRPr="00EB5E38">
        <w:rPr>
          <w:szCs w:val="22"/>
        </w:rPr>
        <w:t xml:space="preserve">occupe </w:t>
      </w:r>
      <w:r w:rsidR="00CD2197">
        <w:rPr>
          <w:szCs w:val="22"/>
        </w:rPr>
        <w:t>d</w:t>
      </w:r>
      <w:r w:rsidR="00DD5E32">
        <w:rPr>
          <w:szCs w:val="22"/>
        </w:rPr>
        <w:t>’</w:t>
      </w:r>
      <w:r w:rsidRPr="00EB5E38">
        <w:rPr>
          <w:szCs w:val="22"/>
        </w:rPr>
        <w:t>organis</w:t>
      </w:r>
      <w:r w:rsidR="00CD2197">
        <w:rPr>
          <w:szCs w:val="22"/>
        </w:rPr>
        <w:t xml:space="preserve">er </w:t>
      </w:r>
      <w:r w:rsidRPr="00EB5E38">
        <w:rPr>
          <w:szCs w:val="22"/>
        </w:rPr>
        <w:t>la SMM de</w:t>
      </w:r>
      <w:r w:rsidR="00CD2197">
        <w:rPr>
          <w:szCs w:val="22"/>
        </w:rPr>
        <w:t xml:space="preserve"> l’année</w:t>
      </w:r>
      <w:r w:rsidRPr="00EB5E38">
        <w:rPr>
          <w:szCs w:val="22"/>
        </w:rPr>
        <w:t xml:space="preserve"> 2000 à </w:t>
      </w:r>
      <w:r w:rsidR="00CD2197">
        <w:rPr>
          <w:szCs w:val="22"/>
        </w:rPr>
        <w:t xml:space="preserve">l’année </w:t>
      </w:r>
      <w:r w:rsidRPr="00EB5E38">
        <w:rPr>
          <w:szCs w:val="22"/>
        </w:rPr>
        <w:t xml:space="preserve">2002 (Nadon, 2013), et </w:t>
      </w:r>
      <w:r w:rsidR="00CD2197">
        <w:rPr>
          <w:szCs w:val="22"/>
        </w:rPr>
        <w:t xml:space="preserve">c’est </w:t>
      </w:r>
      <w:r w:rsidR="00756A20" w:rsidRPr="00CB62B4">
        <w:rPr>
          <w:szCs w:val="22"/>
        </w:rPr>
        <w:t>« </w:t>
      </w:r>
      <w:r w:rsidRPr="00CB62B4">
        <w:rPr>
          <w:szCs w:val="22"/>
        </w:rPr>
        <w:t>le 4 septem</w:t>
      </w:r>
      <w:r w:rsidR="00D250E5" w:rsidRPr="00CB62B4">
        <w:rPr>
          <w:szCs w:val="22"/>
        </w:rPr>
        <w:t>bre</w:t>
      </w:r>
      <w:r w:rsidR="00EA3445" w:rsidRPr="00CB62B4">
        <w:rPr>
          <w:szCs w:val="22"/>
        </w:rPr>
        <w:t> </w:t>
      </w:r>
      <w:r w:rsidRPr="00CB62B4">
        <w:rPr>
          <w:szCs w:val="22"/>
        </w:rPr>
        <w:t>2001</w:t>
      </w:r>
      <w:r w:rsidR="00756A20" w:rsidRPr="00EB5E38">
        <w:rPr>
          <w:szCs w:val="22"/>
        </w:rPr>
        <w:t> »</w:t>
      </w:r>
      <w:r w:rsidRPr="00EB5E38">
        <w:rPr>
          <w:szCs w:val="22"/>
        </w:rPr>
        <w:t xml:space="preserve"> </w:t>
      </w:r>
      <w:r w:rsidR="00CD2197">
        <w:rPr>
          <w:szCs w:val="22"/>
        </w:rPr>
        <w:t xml:space="preserve">que </w:t>
      </w:r>
      <w:r w:rsidRPr="00EB5E38">
        <w:rPr>
          <w:szCs w:val="22"/>
        </w:rPr>
        <w:t xml:space="preserve">démarre la première SMM </w:t>
      </w:r>
      <w:r w:rsidRPr="00EB5E38">
        <w:t>(</w:t>
      </w:r>
      <w:r w:rsidRPr="00EB5E38">
        <w:rPr>
          <w:i/>
        </w:rPr>
        <w:t>Ibid.</w:t>
      </w:r>
      <w:r w:rsidRPr="00EB5E38">
        <w:t>).</w:t>
      </w:r>
      <w:r w:rsidRPr="00EB5E38">
        <w:rPr>
          <w:bCs/>
          <w:szCs w:val="22"/>
        </w:rPr>
        <w:t xml:space="preserve"> Cela est rendu possible</w:t>
      </w:r>
      <w:r w:rsidRPr="00EB5E38">
        <w:rPr>
          <w:szCs w:val="22"/>
        </w:rPr>
        <w:t xml:space="preserve"> </w:t>
      </w:r>
      <w:r w:rsidR="00471655">
        <w:rPr>
          <w:szCs w:val="22"/>
        </w:rPr>
        <w:t xml:space="preserve">grâce à </w:t>
      </w:r>
      <w:r w:rsidRPr="00EB5E38">
        <w:rPr>
          <w:szCs w:val="22"/>
        </w:rPr>
        <w:t>la collaboration d</w:t>
      </w:r>
      <w:r w:rsidR="00DD5E32">
        <w:rPr>
          <w:szCs w:val="22"/>
        </w:rPr>
        <w:t>’</w:t>
      </w:r>
      <w:r w:rsidRPr="00EB5E38">
        <w:rPr>
          <w:szCs w:val="22"/>
        </w:rPr>
        <w:t xml:space="preserve">acteurs sectoriels dont </w:t>
      </w:r>
      <w:r w:rsidR="00756A20" w:rsidRPr="00EB5E38">
        <w:rPr>
          <w:szCs w:val="22"/>
        </w:rPr>
        <w:t>« </w:t>
      </w:r>
      <w:r w:rsidRPr="00EB5E38">
        <w:rPr>
          <w:color w:val="262626"/>
          <w:szCs w:val="22"/>
        </w:rPr>
        <w:t xml:space="preserve">le </w:t>
      </w:r>
      <w:r w:rsidRPr="00EB5E38">
        <w:rPr>
          <w:color w:val="262626"/>
          <w:szCs w:val="22"/>
          <w:lang w:val="en-US"/>
        </w:rPr>
        <w:t>Canadian Apparel Federation</w:t>
      </w:r>
      <w:r w:rsidRPr="00EB5E38">
        <w:rPr>
          <w:color w:val="262626"/>
          <w:szCs w:val="22"/>
        </w:rPr>
        <w:t xml:space="preserve"> (CAF), l</w:t>
      </w:r>
      <w:r w:rsidR="00DD5E32">
        <w:rPr>
          <w:color w:val="262626"/>
          <w:szCs w:val="22"/>
        </w:rPr>
        <w:t>’</w:t>
      </w:r>
      <w:r w:rsidRPr="00EB5E38">
        <w:rPr>
          <w:color w:val="262626"/>
          <w:szCs w:val="22"/>
        </w:rPr>
        <w:t xml:space="preserve">Institut manufacturier du vêtement du Québec (IMVQ) et le </w:t>
      </w:r>
      <w:r w:rsidRPr="00EB5E38">
        <w:rPr>
          <w:color w:val="262626"/>
          <w:szCs w:val="22"/>
          <w:lang w:val="en-US"/>
        </w:rPr>
        <w:t>Canadian Fur Council</w:t>
      </w:r>
      <w:r w:rsidRPr="00EB5E38">
        <w:rPr>
          <w:color w:val="262626"/>
          <w:szCs w:val="22"/>
        </w:rPr>
        <w:t xml:space="preserve"> (CFC)</w:t>
      </w:r>
      <w:r w:rsidR="00756A20" w:rsidRPr="00EB5E38">
        <w:rPr>
          <w:color w:val="262626"/>
          <w:szCs w:val="22"/>
        </w:rPr>
        <w:t> »</w:t>
      </w:r>
      <w:r w:rsidRPr="00EB5E38">
        <w:rPr>
          <w:color w:val="262626"/>
          <w:szCs w:val="22"/>
        </w:rPr>
        <w:t xml:space="preserve"> (LMM, 1998) qui décident de créer </w:t>
      </w:r>
      <w:r w:rsidR="00471655">
        <w:rPr>
          <w:szCs w:val="22"/>
        </w:rPr>
        <w:t xml:space="preserve">le </w:t>
      </w:r>
      <w:r w:rsidRPr="00EB5E38">
        <w:rPr>
          <w:szCs w:val="22"/>
        </w:rPr>
        <w:t>LMM</w:t>
      </w:r>
      <w:r w:rsidR="00471655">
        <w:rPr>
          <w:szCs w:val="22"/>
        </w:rPr>
        <w:t xml:space="preserve">, </w:t>
      </w:r>
      <w:r w:rsidR="00CD2197">
        <w:rPr>
          <w:color w:val="262626"/>
          <w:szCs w:val="22"/>
        </w:rPr>
        <w:t>le</w:t>
      </w:r>
      <w:r w:rsidR="00CD2197" w:rsidRPr="00EB5E38">
        <w:rPr>
          <w:color w:val="262626"/>
          <w:szCs w:val="22"/>
        </w:rPr>
        <w:t xml:space="preserve"> </w:t>
      </w:r>
      <w:r w:rsidR="00471655" w:rsidRPr="00EB5E38">
        <w:rPr>
          <w:color w:val="262626"/>
          <w:szCs w:val="22"/>
        </w:rPr>
        <w:t xml:space="preserve">regroupement </w:t>
      </w:r>
      <w:r w:rsidR="00471655" w:rsidRPr="00EB5E38">
        <w:rPr>
          <w:szCs w:val="22"/>
        </w:rPr>
        <w:t>d</w:t>
      </w:r>
      <w:r w:rsidR="00471655">
        <w:rPr>
          <w:szCs w:val="22"/>
        </w:rPr>
        <w:t>’</w:t>
      </w:r>
      <w:r w:rsidR="00471655" w:rsidRPr="00EB5E38">
        <w:rPr>
          <w:szCs w:val="22"/>
        </w:rPr>
        <w:t>associations sectorielles</w:t>
      </w:r>
      <w:r w:rsidR="00CD2197">
        <w:rPr>
          <w:szCs w:val="22"/>
        </w:rPr>
        <w:t xml:space="preserve"> de l’industrie</w:t>
      </w:r>
      <w:r w:rsidRPr="00EB5E38">
        <w:t>. Le</w:t>
      </w:r>
      <w:r w:rsidRPr="00EB5E38">
        <w:rPr>
          <w:szCs w:val="22"/>
        </w:rPr>
        <w:t xml:space="preserve"> but premier de la SMM est de promouvoir </w:t>
      </w:r>
      <w:r w:rsidR="00CD2197">
        <w:rPr>
          <w:szCs w:val="22"/>
        </w:rPr>
        <w:t>la</w:t>
      </w:r>
      <w:r w:rsidRPr="00EB5E38">
        <w:rPr>
          <w:szCs w:val="22"/>
        </w:rPr>
        <w:t xml:space="preserve"> </w:t>
      </w:r>
      <w:r w:rsidR="00CD2197">
        <w:rPr>
          <w:szCs w:val="22"/>
        </w:rPr>
        <w:t>« </w:t>
      </w:r>
      <w:r w:rsidRPr="00EB5E38">
        <w:rPr>
          <w:szCs w:val="22"/>
        </w:rPr>
        <w:t>Ville de mode internationale</w:t>
      </w:r>
      <w:r w:rsidR="00756A20" w:rsidRPr="00EB5E38">
        <w:rPr>
          <w:szCs w:val="22"/>
        </w:rPr>
        <w:t> »</w:t>
      </w:r>
      <w:r w:rsidRPr="00EB5E38">
        <w:rPr>
          <w:szCs w:val="22"/>
        </w:rPr>
        <w:t>, et bien qu</w:t>
      </w:r>
      <w:r w:rsidR="00DD5E32">
        <w:rPr>
          <w:szCs w:val="22"/>
        </w:rPr>
        <w:t>’</w:t>
      </w:r>
      <w:r w:rsidRPr="00EB5E38">
        <w:rPr>
          <w:szCs w:val="22"/>
        </w:rPr>
        <w:t>elle s</w:t>
      </w:r>
      <w:r w:rsidR="00DD5E32">
        <w:rPr>
          <w:szCs w:val="22"/>
        </w:rPr>
        <w:t>’</w:t>
      </w:r>
      <w:r w:rsidRPr="00EB5E38">
        <w:rPr>
          <w:szCs w:val="22"/>
        </w:rPr>
        <w:t xml:space="preserve">occupe aussi bien de détaillants que de manufacturiers, les créateurs représentent </w:t>
      </w:r>
      <w:r w:rsidR="00756A20" w:rsidRPr="00EB5E38">
        <w:rPr>
          <w:szCs w:val="22"/>
        </w:rPr>
        <w:t>« </w:t>
      </w:r>
      <w:r w:rsidRPr="00EB5E38">
        <w:rPr>
          <w:szCs w:val="22"/>
        </w:rPr>
        <w:t>un bon départ parce que c</w:t>
      </w:r>
      <w:r w:rsidR="00DD5E32">
        <w:rPr>
          <w:szCs w:val="22"/>
        </w:rPr>
        <w:t>’</w:t>
      </w:r>
      <w:r w:rsidRPr="00EB5E38">
        <w:rPr>
          <w:szCs w:val="22"/>
        </w:rPr>
        <w:t>est une bonne vitrine</w:t>
      </w:r>
      <w:r w:rsidR="00756A20" w:rsidRPr="00EB5E38">
        <w:rPr>
          <w:szCs w:val="22"/>
        </w:rPr>
        <w:t> »</w:t>
      </w:r>
      <w:r w:rsidR="00A30CD9" w:rsidRPr="00EB5E38">
        <w:rPr>
          <w:b/>
          <w:szCs w:val="22"/>
        </w:rPr>
        <w:t xml:space="preserve"> </w:t>
      </w:r>
      <w:r w:rsidRPr="00EB5E38">
        <w:rPr>
          <w:b/>
          <w:szCs w:val="22"/>
        </w:rPr>
        <w:t>(</w:t>
      </w:r>
      <w:r w:rsidRPr="00EB5E38">
        <w:rPr>
          <w:szCs w:val="22"/>
        </w:rPr>
        <w:t xml:space="preserve">int.1-4). </w:t>
      </w:r>
      <w:r w:rsidR="00471655">
        <w:rPr>
          <w:szCs w:val="22"/>
        </w:rPr>
        <w:t>Tandis</w:t>
      </w:r>
      <w:r w:rsidR="00471655" w:rsidRPr="00EB5E38">
        <w:rPr>
          <w:szCs w:val="22"/>
        </w:rPr>
        <w:t xml:space="preserve"> </w:t>
      </w:r>
      <w:r w:rsidRPr="00EB5E38">
        <w:rPr>
          <w:szCs w:val="22"/>
        </w:rPr>
        <w:t>que l</w:t>
      </w:r>
      <w:r w:rsidR="00DD5E32">
        <w:rPr>
          <w:szCs w:val="22"/>
        </w:rPr>
        <w:t>’</w:t>
      </w:r>
      <w:r w:rsidRPr="00EB5E38">
        <w:rPr>
          <w:szCs w:val="22"/>
        </w:rPr>
        <w:t>industrie se plaint de ne pas enregistrer de gains immédiats, Madame Brault défend le talent des designers et considère que ceux-ci représentent une valeur culturelle qu</w:t>
      </w:r>
      <w:r w:rsidR="00DD5E32">
        <w:rPr>
          <w:szCs w:val="22"/>
        </w:rPr>
        <w:t>’</w:t>
      </w:r>
      <w:r w:rsidRPr="00EB5E38">
        <w:rPr>
          <w:szCs w:val="22"/>
        </w:rPr>
        <w:t>il faut soutenir</w:t>
      </w:r>
      <w:r w:rsidR="00756A20" w:rsidRPr="00EB5E38">
        <w:rPr>
          <w:szCs w:val="22"/>
        </w:rPr>
        <w:t> ;</w:t>
      </w:r>
      <w:r w:rsidRPr="00EB5E38">
        <w:rPr>
          <w:szCs w:val="22"/>
        </w:rPr>
        <w:t xml:space="preserve"> elle affirme</w:t>
      </w:r>
      <w:r w:rsidR="00756A20" w:rsidRPr="00EB5E38">
        <w:rPr>
          <w:szCs w:val="22"/>
        </w:rPr>
        <w:t> :</w:t>
      </w:r>
      <w:r w:rsidRPr="00EB5E38">
        <w:rPr>
          <w:szCs w:val="22"/>
        </w:rPr>
        <w:t xml:space="preserve"> </w:t>
      </w:r>
      <w:r w:rsidR="00756A20" w:rsidRPr="00EB5E38">
        <w:rPr>
          <w:szCs w:val="22"/>
        </w:rPr>
        <w:t>« </w:t>
      </w:r>
      <w:r w:rsidR="00CD2197">
        <w:rPr>
          <w:szCs w:val="22"/>
        </w:rPr>
        <w:t>C</w:t>
      </w:r>
      <w:r w:rsidR="00DD5E32">
        <w:rPr>
          <w:szCs w:val="22"/>
        </w:rPr>
        <w:t>’</w:t>
      </w:r>
      <w:r w:rsidRPr="00EB5E38">
        <w:rPr>
          <w:szCs w:val="22"/>
        </w:rPr>
        <w:t>est la différence entre la mode et le secteur manufacturier. Les designers sont des artistes et j</w:t>
      </w:r>
      <w:r w:rsidR="00DD5E32">
        <w:rPr>
          <w:szCs w:val="22"/>
        </w:rPr>
        <w:t>’</w:t>
      </w:r>
      <w:r w:rsidRPr="00EB5E38">
        <w:rPr>
          <w:szCs w:val="22"/>
        </w:rPr>
        <w:t>ai toujours cru que leurs présentations devraient relever du culturel plutôt que de l</w:t>
      </w:r>
      <w:r w:rsidR="00DD5E32">
        <w:rPr>
          <w:szCs w:val="22"/>
        </w:rPr>
        <w:t>’</w:t>
      </w:r>
      <w:r w:rsidRPr="00EB5E38">
        <w:rPr>
          <w:szCs w:val="22"/>
        </w:rPr>
        <w:t>industrie et du commerce</w:t>
      </w:r>
      <w:r w:rsidR="00756A20" w:rsidRPr="00EB5E38">
        <w:rPr>
          <w:color w:val="262626"/>
          <w:sz w:val="20"/>
          <w:szCs w:val="20"/>
        </w:rPr>
        <w:t> »</w:t>
      </w:r>
      <w:r w:rsidRPr="00EB5E38">
        <w:rPr>
          <w:szCs w:val="22"/>
        </w:rPr>
        <w:t xml:space="preserve"> </w:t>
      </w:r>
      <w:r w:rsidRPr="00EB5E38">
        <w:rPr>
          <w:bCs/>
          <w:szCs w:val="22"/>
        </w:rPr>
        <w:t>(Gagnon-Paradis, 2013a)</w:t>
      </w:r>
      <w:r w:rsidRPr="00EB5E38">
        <w:rPr>
          <w:szCs w:val="22"/>
        </w:rPr>
        <w:t xml:space="preserve">. </w:t>
      </w:r>
      <w:r w:rsidR="00471655">
        <w:rPr>
          <w:szCs w:val="22"/>
        </w:rPr>
        <w:t>Après</w:t>
      </w:r>
      <w:r w:rsidRPr="00EB5E38">
        <w:rPr>
          <w:szCs w:val="22"/>
        </w:rPr>
        <w:t xml:space="preserve"> trois SMM, le manque de subventions et de soutien du gouvernement </w:t>
      </w:r>
      <w:r w:rsidR="00CD2197">
        <w:rPr>
          <w:szCs w:val="22"/>
        </w:rPr>
        <w:t xml:space="preserve">a pour conséquence la cessation des activités du groupe </w:t>
      </w:r>
      <w:r w:rsidR="00756A20" w:rsidRPr="00EB5E38">
        <w:rPr>
          <w:szCs w:val="22"/>
        </w:rPr>
        <w:t>« </w:t>
      </w:r>
      <w:r w:rsidRPr="00EB5E38">
        <w:rPr>
          <w:szCs w:val="22"/>
        </w:rPr>
        <w:t>en décembre</w:t>
      </w:r>
      <w:r w:rsidR="00FA6705">
        <w:rPr>
          <w:szCs w:val="22"/>
        </w:rPr>
        <w:t> </w:t>
      </w:r>
      <w:r w:rsidRPr="00EB5E38">
        <w:rPr>
          <w:szCs w:val="22"/>
        </w:rPr>
        <w:t>2002</w:t>
      </w:r>
      <w:r w:rsidR="00756A20" w:rsidRPr="00EB5E38">
        <w:rPr>
          <w:szCs w:val="22"/>
        </w:rPr>
        <w:t> »</w:t>
      </w:r>
      <w:r w:rsidR="00FA6705">
        <w:rPr>
          <w:szCs w:val="22"/>
        </w:rPr>
        <w:t xml:space="preserve"> </w:t>
      </w:r>
      <w:r w:rsidRPr="00EB5E38">
        <w:t>(</w:t>
      </w:r>
      <w:r w:rsidRPr="00EB5E38">
        <w:rPr>
          <w:i/>
        </w:rPr>
        <w:t>Ibid.</w:t>
      </w:r>
      <w:r w:rsidRPr="00EB5E38">
        <w:t>)</w:t>
      </w:r>
      <w:r w:rsidR="00756A20" w:rsidRPr="00EB5E38">
        <w:t> :</w:t>
      </w:r>
      <w:r w:rsidRPr="00EB5E38">
        <w:t xml:space="preserve"> la </w:t>
      </w:r>
      <w:r w:rsidRPr="00EB5E38">
        <w:rPr>
          <w:szCs w:val="22"/>
        </w:rPr>
        <w:t>SMM n</w:t>
      </w:r>
      <w:r w:rsidR="00DD5E32">
        <w:rPr>
          <w:szCs w:val="22"/>
        </w:rPr>
        <w:t>’</w:t>
      </w:r>
      <w:r w:rsidRPr="00EB5E38">
        <w:rPr>
          <w:szCs w:val="22"/>
        </w:rPr>
        <w:t xml:space="preserve">est plus active, </w:t>
      </w:r>
      <w:r w:rsidR="00756A20" w:rsidRPr="00EB5E38">
        <w:rPr>
          <w:szCs w:val="22"/>
        </w:rPr>
        <w:t>« </w:t>
      </w:r>
      <w:r w:rsidRPr="00EB5E38">
        <w:rPr>
          <w:szCs w:val="22"/>
        </w:rPr>
        <w:t>le statut existe</w:t>
      </w:r>
      <w:r w:rsidR="00756A20" w:rsidRPr="00EB5E38">
        <w:rPr>
          <w:szCs w:val="22"/>
        </w:rPr>
        <w:t> »</w:t>
      </w:r>
      <w:r w:rsidR="00691B73">
        <w:rPr>
          <w:szCs w:val="22"/>
        </w:rPr>
        <w:t>,</w:t>
      </w:r>
      <w:r w:rsidRPr="00EB5E38">
        <w:rPr>
          <w:szCs w:val="22"/>
        </w:rPr>
        <w:t xml:space="preserve"> mais sans </w:t>
      </w:r>
      <w:r w:rsidR="00756A20" w:rsidRPr="00EB5E38">
        <w:rPr>
          <w:szCs w:val="22"/>
        </w:rPr>
        <w:t>« </w:t>
      </w:r>
      <w:r w:rsidRPr="00EB5E38">
        <w:rPr>
          <w:szCs w:val="22"/>
        </w:rPr>
        <w:t>personnel permanent</w:t>
      </w:r>
      <w:r w:rsidR="00756A20" w:rsidRPr="00EB5E38">
        <w:rPr>
          <w:szCs w:val="22"/>
        </w:rPr>
        <w:t> »</w:t>
      </w:r>
      <w:r w:rsidRPr="00EB5E38">
        <w:rPr>
          <w:szCs w:val="22"/>
        </w:rPr>
        <w:t xml:space="preserve"> (</w:t>
      </w:r>
      <w:r w:rsidRPr="00EB5E38">
        <w:t>int</w:t>
      </w:r>
      <w:r w:rsidRPr="00EB5E38">
        <w:rPr>
          <w:szCs w:val="22"/>
        </w:rPr>
        <w:t>.1-2).</w:t>
      </w:r>
    </w:p>
    <w:p w14:paraId="0EC0F2E1" w14:textId="77777777" w:rsidR="00FE7C46" w:rsidRPr="00EB5E38" w:rsidRDefault="00FE7C46" w:rsidP="00FE7C46">
      <w:pPr>
        <w:rPr>
          <w:szCs w:val="22"/>
        </w:rPr>
      </w:pPr>
    </w:p>
    <w:p w14:paraId="1B325C09" w14:textId="5C90BBBF" w:rsidR="00FE7C46" w:rsidRPr="00EB5E38" w:rsidRDefault="00FE7C46" w:rsidP="00FE7C46">
      <w:pPr>
        <w:outlineLvl w:val="0"/>
        <w:rPr>
          <w:szCs w:val="22"/>
        </w:rPr>
      </w:pPr>
      <w:r w:rsidRPr="00EB5E38">
        <w:rPr>
          <w:szCs w:val="22"/>
        </w:rPr>
        <w:t xml:space="preserve">Alors que la licence de la SMM </w:t>
      </w:r>
      <w:r w:rsidR="00CD2197">
        <w:rPr>
          <w:szCs w:val="22"/>
        </w:rPr>
        <w:t xml:space="preserve">est </w:t>
      </w:r>
      <w:r w:rsidR="00756A20" w:rsidRPr="00EB5E38">
        <w:rPr>
          <w:szCs w:val="22"/>
        </w:rPr>
        <w:t>« </w:t>
      </w:r>
      <w:r w:rsidRPr="00EB5E38">
        <w:rPr>
          <w:szCs w:val="22"/>
        </w:rPr>
        <w:t>une fiducie</w:t>
      </w:r>
      <w:r w:rsidR="00756A20" w:rsidRPr="00EB5E38">
        <w:rPr>
          <w:szCs w:val="22"/>
        </w:rPr>
        <w:t> »</w:t>
      </w:r>
      <w:r w:rsidRPr="00EB5E38">
        <w:rPr>
          <w:szCs w:val="22"/>
        </w:rPr>
        <w:t xml:space="preserve"> de l</w:t>
      </w:r>
      <w:r w:rsidR="00DD5E32">
        <w:rPr>
          <w:szCs w:val="22"/>
        </w:rPr>
        <w:t>’</w:t>
      </w:r>
      <w:r w:rsidRPr="00EB5E38">
        <w:rPr>
          <w:szCs w:val="22"/>
        </w:rPr>
        <w:t>industrie</w:t>
      </w:r>
      <w:r w:rsidR="00CD2197">
        <w:rPr>
          <w:szCs w:val="22"/>
        </w:rPr>
        <w:t>, elle continue à lui appartenir</w:t>
      </w:r>
      <w:r w:rsidRPr="00EB5E38">
        <w:rPr>
          <w:szCs w:val="22"/>
        </w:rPr>
        <w:t xml:space="preserve"> (int.1-2). </w:t>
      </w:r>
      <w:r w:rsidR="00CD2197">
        <w:rPr>
          <w:szCs w:val="22"/>
        </w:rPr>
        <w:t>En</w:t>
      </w:r>
      <w:r w:rsidR="00CD2197" w:rsidRPr="00CB62B4">
        <w:rPr>
          <w:szCs w:val="22"/>
        </w:rPr>
        <w:t xml:space="preserve"> </w:t>
      </w:r>
      <w:r w:rsidRPr="00CB62B4">
        <w:rPr>
          <w:szCs w:val="22"/>
        </w:rPr>
        <w:t>2006, la production de la SMM est confiée au GSM, mais à tout moment</w:t>
      </w:r>
      <w:r w:rsidR="00CB62B4" w:rsidRPr="00CB62B4">
        <w:rPr>
          <w:szCs w:val="22"/>
        </w:rPr>
        <w:t>,</w:t>
      </w:r>
      <w:r w:rsidRPr="00CB62B4">
        <w:rPr>
          <w:szCs w:val="22"/>
        </w:rPr>
        <w:t xml:space="preserve"> </w:t>
      </w:r>
      <w:r w:rsidR="00756A20" w:rsidRPr="00CB62B4">
        <w:rPr>
          <w:szCs w:val="22"/>
        </w:rPr>
        <w:t>« </w:t>
      </w:r>
      <w:r w:rsidRPr="00CB62B4">
        <w:rPr>
          <w:szCs w:val="22"/>
        </w:rPr>
        <w:t>l</w:t>
      </w:r>
      <w:r w:rsidR="00DD5E32" w:rsidRPr="00CB62B4">
        <w:rPr>
          <w:szCs w:val="22"/>
        </w:rPr>
        <w:t>’</w:t>
      </w:r>
      <w:r w:rsidRPr="00CB62B4">
        <w:rPr>
          <w:szCs w:val="22"/>
        </w:rPr>
        <w:t>industrie peut</w:t>
      </w:r>
      <w:r w:rsidRPr="00EB5E38">
        <w:rPr>
          <w:szCs w:val="22"/>
        </w:rPr>
        <w:t xml:space="preserve"> changer de promoteur</w:t>
      </w:r>
      <w:r w:rsidR="00756A20" w:rsidRPr="00EB5E38">
        <w:rPr>
          <w:szCs w:val="22"/>
        </w:rPr>
        <w:t> »</w:t>
      </w:r>
      <w:r w:rsidRPr="00EB5E38">
        <w:rPr>
          <w:szCs w:val="22"/>
        </w:rPr>
        <w:t xml:space="preserve"> </w:t>
      </w:r>
      <w:r w:rsidRPr="00EB5E38">
        <w:t>(int.1-2).</w:t>
      </w:r>
      <w:r w:rsidRPr="00EB5E38">
        <w:rPr>
          <w:szCs w:val="22"/>
        </w:rPr>
        <w:t xml:space="preserve"> Aujourd</w:t>
      </w:r>
      <w:r w:rsidR="00DD5E32">
        <w:rPr>
          <w:szCs w:val="22"/>
        </w:rPr>
        <w:t>’</w:t>
      </w:r>
      <w:r w:rsidRPr="00EB5E38">
        <w:rPr>
          <w:szCs w:val="22"/>
        </w:rPr>
        <w:t>hui, la SMM bénéficie d</w:t>
      </w:r>
      <w:r w:rsidR="00DD5E32">
        <w:rPr>
          <w:szCs w:val="22"/>
        </w:rPr>
        <w:t>’</w:t>
      </w:r>
      <w:r w:rsidRPr="00EB5E38">
        <w:rPr>
          <w:szCs w:val="22"/>
        </w:rPr>
        <w:t xml:space="preserve">aides du milieu et du gouvernement. </w:t>
      </w:r>
      <w:r w:rsidR="00471655">
        <w:rPr>
          <w:szCs w:val="22"/>
        </w:rPr>
        <w:t>Ainsi</w:t>
      </w:r>
      <w:r w:rsidRPr="00EB5E38">
        <w:rPr>
          <w:szCs w:val="22"/>
        </w:rPr>
        <w:t xml:space="preserve">, comme </w:t>
      </w:r>
      <w:r w:rsidR="00756A20" w:rsidRPr="00EB5E38">
        <w:rPr>
          <w:szCs w:val="22"/>
        </w:rPr>
        <w:t>« </w:t>
      </w:r>
      <w:r w:rsidRPr="00EB5E38">
        <w:rPr>
          <w:szCs w:val="22"/>
        </w:rPr>
        <w:t>partenaire de la SMM</w:t>
      </w:r>
      <w:r w:rsidR="00756A20" w:rsidRPr="00EB5E38">
        <w:rPr>
          <w:szCs w:val="22"/>
        </w:rPr>
        <w:t> »</w:t>
      </w:r>
      <w:r w:rsidRPr="00EB5E38">
        <w:rPr>
          <w:szCs w:val="22"/>
        </w:rPr>
        <w:t>, le BMM contribu</w:t>
      </w:r>
      <w:r w:rsidR="00471655">
        <w:rPr>
          <w:szCs w:val="22"/>
        </w:rPr>
        <w:t>e</w:t>
      </w:r>
      <w:r w:rsidRPr="00EB5E38">
        <w:rPr>
          <w:szCs w:val="22"/>
        </w:rPr>
        <w:t xml:space="preserve"> financière</w:t>
      </w:r>
      <w:r w:rsidR="00471655">
        <w:rPr>
          <w:szCs w:val="22"/>
        </w:rPr>
        <w:t>ment</w:t>
      </w:r>
      <w:r w:rsidRPr="00EB5E38">
        <w:rPr>
          <w:szCs w:val="22"/>
        </w:rPr>
        <w:t xml:space="preserve"> et médiatique</w:t>
      </w:r>
      <w:r w:rsidR="00471655">
        <w:rPr>
          <w:szCs w:val="22"/>
        </w:rPr>
        <w:t>ment à l’événement</w:t>
      </w:r>
      <w:r w:rsidRPr="00EB5E38">
        <w:rPr>
          <w:szCs w:val="22"/>
        </w:rPr>
        <w:t xml:space="preserve"> (int.1-2, p2-1). Pour sa part, le MAMROT apporte une aide financière </w:t>
      </w:r>
      <w:r w:rsidR="00471655">
        <w:rPr>
          <w:szCs w:val="22"/>
        </w:rPr>
        <w:t xml:space="preserve">alors que </w:t>
      </w:r>
      <w:r w:rsidRPr="00EB5E38">
        <w:rPr>
          <w:szCs w:val="22"/>
        </w:rPr>
        <w:t xml:space="preserve">son plus important partenaire </w:t>
      </w:r>
      <w:r w:rsidR="00471655">
        <w:rPr>
          <w:szCs w:val="22"/>
        </w:rPr>
        <w:t>r</w:t>
      </w:r>
      <w:r w:rsidRPr="00EB5E38">
        <w:rPr>
          <w:szCs w:val="22"/>
        </w:rPr>
        <w:t>est</w:t>
      </w:r>
      <w:r w:rsidR="00471655">
        <w:rPr>
          <w:szCs w:val="22"/>
        </w:rPr>
        <w:t>e</w:t>
      </w:r>
      <w:r w:rsidRPr="00EB5E38">
        <w:rPr>
          <w:szCs w:val="22"/>
        </w:rPr>
        <w:t xml:space="preserve"> le MDEIE (p1-1). La SMM </w:t>
      </w:r>
      <w:r w:rsidR="00471655">
        <w:rPr>
          <w:szCs w:val="22"/>
        </w:rPr>
        <w:t>dispose</w:t>
      </w:r>
      <w:r w:rsidRPr="00EB5E38">
        <w:rPr>
          <w:szCs w:val="22"/>
        </w:rPr>
        <w:t xml:space="preserve"> </w:t>
      </w:r>
      <w:r w:rsidR="00471655">
        <w:rPr>
          <w:szCs w:val="22"/>
        </w:rPr>
        <w:t>en plus</w:t>
      </w:r>
      <w:r w:rsidR="00471655" w:rsidRPr="00EB5E38">
        <w:rPr>
          <w:szCs w:val="22"/>
        </w:rPr>
        <w:t xml:space="preserve"> </w:t>
      </w:r>
      <w:r w:rsidR="00756A20" w:rsidRPr="00EB5E38">
        <w:rPr>
          <w:szCs w:val="22"/>
        </w:rPr>
        <w:t>« </w:t>
      </w:r>
      <w:r w:rsidRPr="00EB5E38">
        <w:rPr>
          <w:szCs w:val="22"/>
        </w:rPr>
        <w:t>de commanditaires privés</w:t>
      </w:r>
      <w:r w:rsidR="00471655">
        <w:rPr>
          <w:szCs w:val="22"/>
        </w:rPr>
        <w:t>…</w:t>
      </w:r>
      <w:r w:rsidRPr="00EB5E38">
        <w:rPr>
          <w:szCs w:val="22"/>
        </w:rPr>
        <w:t xml:space="preserve"> Tourisme Montréal </w:t>
      </w:r>
      <w:r w:rsidR="00D230EC" w:rsidRPr="00EB5E38">
        <w:rPr>
          <w:szCs w:val="22"/>
        </w:rPr>
        <w:t>et d</w:t>
      </w:r>
      <w:r w:rsidR="00D230EC">
        <w:rPr>
          <w:szCs w:val="22"/>
        </w:rPr>
        <w:t>’</w:t>
      </w:r>
      <w:r w:rsidR="00D230EC" w:rsidRPr="00EB5E38">
        <w:rPr>
          <w:szCs w:val="22"/>
        </w:rPr>
        <w:t>autres</w:t>
      </w:r>
      <w:r w:rsidRPr="00EB5E38">
        <w:rPr>
          <w:szCs w:val="22"/>
        </w:rPr>
        <w:t>, mais dans une moindre mesure</w:t>
      </w:r>
      <w:r w:rsidR="00756A20" w:rsidRPr="00EB5E38">
        <w:rPr>
          <w:szCs w:val="22"/>
        </w:rPr>
        <w:t> »</w:t>
      </w:r>
      <w:r w:rsidRPr="00EB5E38">
        <w:rPr>
          <w:szCs w:val="22"/>
        </w:rPr>
        <w:t xml:space="preserve"> </w:t>
      </w:r>
      <w:r w:rsidRPr="00EB5E38">
        <w:t>(</w:t>
      </w:r>
      <w:r w:rsidRPr="00EB5E38">
        <w:rPr>
          <w:szCs w:val="22"/>
        </w:rPr>
        <w:t>p1-1</w:t>
      </w:r>
      <w:r w:rsidRPr="00EB5E38">
        <w:t>).</w:t>
      </w:r>
      <w:r w:rsidRPr="00EB5E38">
        <w:rPr>
          <w:szCs w:val="22"/>
        </w:rPr>
        <w:t xml:space="preserve"> Target, le Centre Eaton Montréal, la Fondation de la mode, etc., </w:t>
      </w:r>
      <w:r w:rsidR="00471655">
        <w:rPr>
          <w:szCs w:val="22"/>
        </w:rPr>
        <w:t>comptent parmi ses</w:t>
      </w:r>
      <w:r w:rsidR="00471655" w:rsidRPr="00EB5E38">
        <w:rPr>
          <w:szCs w:val="22"/>
        </w:rPr>
        <w:t xml:space="preserve"> </w:t>
      </w:r>
      <w:r w:rsidR="00D230EC">
        <w:rPr>
          <w:szCs w:val="22"/>
        </w:rPr>
        <w:t xml:space="preserve">autres </w:t>
      </w:r>
      <w:r w:rsidRPr="00EB5E38">
        <w:rPr>
          <w:szCs w:val="22"/>
        </w:rPr>
        <w:t>partenaires (SMM</w:t>
      </w:r>
      <w:r w:rsidRPr="00EB5E38">
        <w:rPr>
          <w:szCs w:val="22"/>
          <w:vertAlign w:val="subscript"/>
        </w:rPr>
        <w:t>4</w:t>
      </w:r>
      <w:r w:rsidRPr="00EB5E38">
        <w:rPr>
          <w:szCs w:val="22"/>
        </w:rPr>
        <w:t>, 2013).</w:t>
      </w:r>
    </w:p>
    <w:p w14:paraId="760184E1" w14:textId="77777777" w:rsidR="00FE7C46" w:rsidRPr="00EB5E38" w:rsidRDefault="00FE7C46" w:rsidP="00FE7C46">
      <w:pPr>
        <w:rPr>
          <w:szCs w:val="22"/>
        </w:rPr>
      </w:pPr>
    </w:p>
    <w:p w14:paraId="3353B41C" w14:textId="77777777" w:rsidR="00FE7C46" w:rsidRPr="00EB5E38" w:rsidRDefault="00FE7C46" w:rsidP="00C530C3">
      <w:pPr>
        <w:keepNext/>
        <w:rPr>
          <w:szCs w:val="22"/>
        </w:rPr>
      </w:pPr>
      <w:r w:rsidRPr="00EB5E38">
        <w:rPr>
          <w:szCs w:val="22"/>
        </w:rPr>
        <w:t xml:space="preserve">La SMM en chiffres en 2013 </w:t>
      </w:r>
      <w:r w:rsidRPr="00EB5E38">
        <w:rPr>
          <w:bCs/>
          <w:szCs w:val="22"/>
        </w:rPr>
        <w:t>(Gagnon-Paradis, 2013b)</w:t>
      </w:r>
      <w:r w:rsidR="00756A20" w:rsidRPr="00EB5E38">
        <w:rPr>
          <w:bCs/>
          <w:szCs w:val="22"/>
        </w:rPr>
        <w:t> :</w:t>
      </w:r>
    </w:p>
    <w:p w14:paraId="2D316021" w14:textId="77777777" w:rsidR="00FE7C46" w:rsidRPr="00EB5E38" w:rsidRDefault="00FE7C46" w:rsidP="00FE7C46">
      <w:pPr>
        <w:pStyle w:val="EN10"/>
      </w:pPr>
      <w:r w:rsidRPr="00EB5E38">
        <w:tab/>
        <w:t>•</w:t>
      </w:r>
      <w:r w:rsidRPr="00EB5E38">
        <w:tab/>
        <w:t>Nombre d</w:t>
      </w:r>
      <w:r w:rsidR="00DD5E32">
        <w:t>’</w:t>
      </w:r>
      <w:r w:rsidR="001B0EE2">
        <w:t>événements</w:t>
      </w:r>
      <w:r w:rsidR="00756A20" w:rsidRPr="00EB5E38">
        <w:t> :</w:t>
      </w:r>
      <w:r w:rsidR="00A30CD9" w:rsidRPr="00EB5E38">
        <w:t xml:space="preserve"> </w:t>
      </w:r>
      <w:r w:rsidRPr="00EB5E38">
        <w:t>25 (deux par année).</w:t>
      </w:r>
    </w:p>
    <w:p w14:paraId="5A41902D" w14:textId="77777777" w:rsidR="00FE7C46" w:rsidRPr="00EB5E38" w:rsidRDefault="00FE7C46" w:rsidP="00FE7C46">
      <w:pPr>
        <w:pStyle w:val="EN1"/>
      </w:pPr>
      <w:r w:rsidRPr="00EB5E38">
        <w:tab/>
        <w:t>•</w:t>
      </w:r>
      <w:r w:rsidRPr="00EB5E38">
        <w:tab/>
        <w:t>Visit</w:t>
      </w:r>
      <w:r w:rsidR="006E1B49">
        <w:t>e</w:t>
      </w:r>
      <w:r w:rsidRPr="00EB5E38">
        <w:t>s (25</w:t>
      </w:r>
      <w:r w:rsidRPr="00EB5E38">
        <w:rPr>
          <w:vertAlign w:val="superscript"/>
        </w:rPr>
        <w:t>e</w:t>
      </w:r>
      <w:r w:rsidRPr="00EB5E38">
        <w:t xml:space="preserve"> édition)</w:t>
      </w:r>
      <w:r w:rsidR="00756A20" w:rsidRPr="00EB5E38">
        <w:t> :</w:t>
      </w:r>
      <w:r w:rsidR="00A30CD9" w:rsidRPr="00EB5E38">
        <w:t xml:space="preserve"> </w:t>
      </w:r>
      <w:r w:rsidRPr="00EB5E38">
        <w:t>20 000.</w:t>
      </w:r>
    </w:p>
    <w:p w14:paraId="20450569" w14:textId="77777777" w:rsidR="00FE7C46" w:rsidRPr="00EB5E38" w:rsidRDefault="0092013C" w:rsidP="00FE7C46">
      <w:pPr>
        <w:pStyle w:val="EN1"/>
      </w:pPr>
      <w:r>
        <w:tab/>
        <w:t>•</w:t>
      </w:r>
      <w:r>
        <w:tab/>
        <w:t>Acheteurs internationaux</w:t>
      </w:r>
      <w:r w:rsidR="00FE7C46" w:rsidRPr="00EB5E38">
        <w:t xml:space="preserve"> (25</w:t>
      </w:r>
      <w:r w:rsidR="00FE7C46" w:rsidRPr="00EB5E38">
        <w:rPr>
          <w:vertAlign w:val="superscript"/>
        </w:rPr>
        <w:t>e</w:t>
      </w:r>
      <w:r w:rsidR="00FE7C46" w:rsidRPr="00EB5E38">
        <w:t xml:space="preserve"> édition)</w:t>
      </w:r>
      <w:r w:rsidR="00756A20" w:rsidRPr="00EB5E38">
        <w:t> :</w:t>
      </w:r>
      <w:r w:rsidR="00A30CD9" w:rsidRPr="00EB5E38">
        <w:t xml:space="preserve"> </w:t>
      </w:r>
      <w:r w:rsidR="00FE7C46" w:rsidRPr="00EB5E38">
        <w:t>30.</w:t>
      </w:r>
    </w:p>
    <w:p w14:paraId="12ED58AD" w14:textId="77777777" w:rsidR="00FE7C46" w:rsidRPr="00EB5E38" w:rsidRDefault="00FE7C46" w:rsidP="00FE7C46">
      <w:pPr>
        <w:pStyle w:val="EN1"/>
        <w:rPr>
          <w:szCs w:val="22"/>
        </w:rPr>
      </w:pPr>
      <w:r w:rsidRPr="00EB5E38">
        <w:tab/>
        <w:t>•</w:t>
      </w:r>
      <w:r w:rsidRPr="00EB5E38">
        <w:tab/>
        <w:t>Subvent</w:t>
      </w:r>
      <w:r w:rsidR="00193EB9">
        <w:t>ion</w:t>
      </w:r>
      <w:r w:rsidRPr="00EB5E38">
        <w:t>s</w:t>
      </w:r>
      <w:r w:rsidRPr="003B7428">
        <w:rPr>
          <w:spacing w:val="-30"/>
        </w:rPr>
        <w:t xml:space="preserve"> </w:t>
      </w:r>
      <w:r w:rsidRPr="00EB5E38">
        <w:t>(25</w:t>
      </w:r>
      <w:r w:rsidRPr="00EB5E38">
        <w:rPr>
          <w:vertAlign w:val="superscript"/>
        </w:rPr>
        <w:t>e</w:t>
      </w:r>
      <w:r w:rsidRPr="003B7428">
        <w:rPr>
          <w:spacing w:val="-30"/>
        </w:rPr>
        <w:t xml:space="preserve"> </w:t>
      </w:r>
      <w:r w:rsidRPr="00EB5E38">
        <w:t>édition)</w:t>
      </w:r>
      <w:r w:rsidR="00756A20" w:rsidRPr="003B7428">
        <w:rPr>
          <w:spacing w:val="-30"/>
        </w:rPr>
        <w:t> </w:t>
      </w:r>
      <w:r w:rsidR="00756A20" w:rsidRPr="00EB5E38">
        <w:t>:</w:t>
      </w:r>
      <w:r w:rsidR="00A30CD9" w:rsidRPr="003B7428">
        <w:rPr>
          <w:spacing w:val="-30"/>
        </w:rPr>
        <w:t xml:space="preserve"> </w:t>
      </w:r>
      <w:r w:rsidRPr="00EB5E38">
        <w:t>100</w:t>
      </w:r>
      <w:r w:rsidRPr="003B7428">
        <w:rPr>
          <w:spacing w:val="-30"/>
        </w:rPr>
        <w:t> </w:t>
      </w:r>
      <w:r w:rsidRPr="00EB5E38">
        <w:t>000</w:t>
      </w:r>
      <w:r w:rsidR="00756A20" w:rsidRPr="003B7428">
        <w:rPr>
          <w:spacing w:val="-30"/>
        </w:rPr>
        <w:t> </w:t>
      </w:r>
      <w:r w:rsidR="00756A20" w:rsidRPr="00EB5E38">
        <w:t>$</w:t>
      </w:r>
      <w:r w:rsidRPr="003B7428">
        <w:rPr>
          <w:spacing w:val="-30"/>
        </w:rPr>
        <w:t xml:space="preserve"> </w:t>
      </w:r>
      <w:r w:rsidRPr="00EB5E38">
        <w:t>(contre</w:t>
      </w:r>
      <w:r w:rsidRPr="003B7428">
        <w:rPr>
          <w:spacing w:val="-30"/>
        </w:rPr>
        <w:t xml:space="preserve"> </w:t>
      </w:r>
      <w:r w:rsidRPr="00EB5E38">
        <w:t>250</w:t>
      </w:r>
      <w:r w:rsidRPr="003B7428">
        <w:rPr>
          <w:spacing w:val="-30"/>
        </w:rPr>
        <w:t> </w:t>
      </w:r>
      <w:r w:rsidRPr="00EB5E38">
        <w:t>000</w:t>
      </w:r>
      <w:r w:rsidR="00756A20" w:rsidRPr="003B7428">
        <w:rPr>
          <w:spacing w:val="-30"/>
        </w:rPr>
        <w:t> </w:t>
      </w:r>
      <w:r w:rsidR="00756A20" w:rsidRPr="00EB5E38">
        <w:t>$</w:t>
      </w:r>
      <w:r w:rsidRPr="003B7428">
        <w:rPr>
          <w:spacing w:val="-30"/>
        </w:rPr>
        <w:t xml:space="preserve"> </w:t>
      </w:r>
      <w:r w:rsidRPr="00EB5E38">
        <w:t>habituellement),</w:t>
      </w:r>
      <w:r w:rsidRPr="003B7428">
        <w:rPr>
          <w:spacing w:val="-30"/>
        </w:rPr>
        <w:t xml:space="preserve"> </w:t>
      </w:r>
      <w:r w:rsidRPr="00EB5E38">
        <w:t>une</w:t>
      </w:r>
      <w:r w:rsidRPr="003B7428">
        <w:rPr>
          <w:spacing w:val="-30"/>
        </w:rPr>
        <w:t xml:space="preserve"> </w:t>
      </w:r>
      <w:r w:rsidRPr="00EB5E38">
        <w:t>somme</w:t>
      </w:r>
      <w:r w:rsidRPr="003B7428">
        <w:rPr>
          <w:spacing w:val="-30"/>
        </w:rPr>
        <w:t xml:space="preserve"> </w:t>
      </w:r>
      <w:r w:rsidRPr="00EB5E38">
        <w:t>liée</w:t>
      </w:r>
      <w:r w:rsidRPr="003B7428">
        <w:rPr>
          <w:spacing w:val="-30"/>
        </w:rPr>
        <w:t xml:space="preserve"> </w:t>
      </w:r>
      <w:r w:rsidRPr="00EB5E38">
        <w:t>principalement</w:t>
      </w:r>
      <w:r w:rsidRPr="003B7428">
        <w:rPr>
          <w:spacing w:val="-30"/>
        </w:rPr>
        <w:t xml:space="preserve"> </w:t>
      </w:r>
      <w:r w:rsidRPr="00EB5E38">
        <w:t>au</w:t>
      </w:r>
      <w:r w:rsidRPr="003B7428">
        <w:rPr>
          <w:spacing w:val="-30"/>
        </w:rPr>
        <w:t xml:space="preserve"> </w:t>
      </w:r>
      <w:r w:rsidRPr="00EB5E38">
        <w:t>développement</w:t>
      </w:r>
      <w:r w:rsidRPr="003B7428">
        <w:rPr>
          <w:spacing w:val="-30"/>
        </w:rPr>
        <w:t xml:space="preserve"> </w:t>
      </w:r>
      <w:r w:rsidRPr="00EB5E38">
        <w:t>international</w:t>
      </w:r>
      <w:r w:rsidRPr="003B7428">
        <w:rPr>
          <w:spacing w:val="-30"/>
        </w:rPr>
        <w:t xml:space="preserve"> </w:t>
      </w:r>
      <w:r w:rsidRPr="00EB5E38">
        <w:t>et</w:t>
      </w:r>
      <w:r w:rsidRPr="003B7428">
        <w:rPr>
          <w:spacing w:val="-30"/>
        </w:rPr>
        <w:t xml:space="preserve"> </w:t>
      </w:r>
      <w:r w:rsidRPr="00EB5E38">
        <w:t>économique.</w:t>
      </w:r>
    </w:p>
    <w:p w14:paraId="366F9BEC" w14:textId="77777777" w:rsidR="00FE7C46" w:rsidRPr="00EB5E38" w:rsidRDefault="00FE7C46" w:rsidP="00FE7C46"/>
    <w:p w14:paraId="72BD739D" w14:textId="59E0F681" w:rsidR="00FE7C46" w:rsidRPr="00EB5E38" w:rsidRDefault="00FE7C46" w:rsidP="00FE7C46">
      <w:pPr>
        <w:rPr>
          <w:szCs w:val="22"/>
        </w:rPr>
      </w:pPr>
      <w:r w:rsidRPr="00EB5E38">
        <w:rPr>
          <w:szCs w:val="22"/>
        </w:rPr>
        <w:t xml:space="preserve">Les défilés de la SMM </w:t>
      </w:r>
      <w:r w:rsidR="00756A20" w:rsidRPr="00EB5E38">
        <w:rPr>
          <w:szCs w:val="22"/>
        </w:rPr>
        <w:t>« </w:t>
      </w:r>
      <w:r w:rsidRPr="00EB5E38">
        <w:rPr>
          <w:szCs w:val="22"/>
        </w:rPr>
        <w:t>ressemblent à un défilé de magasins</w:t>
      </w:r>
      <w:r w:rsidR="00756A20" w:rsidRPr="00EB5E38">
        <w:rPr>
          <w:szCs w:val="22"/>
        </w:rPr>
        <w:t> »</w:t>
      </w:r>
      <w:r w:rsidRPr="00EB5E38">
        <w:rPr>
          <w:szCs w:val="22"/>
        </w:rPr>
        <w:t xml:space="preserve"> (int.1-1-2)</w:t>
      </w:r>
      <w:r w:rsidR="00D230EC">
        <w:rPr>
          <w:szCs w:val="22"/>
        </w:rPr>
        <w:t xml:space="preserve"> avec </w:t>
      </w:r>
      <w:r w:rsidR="00756A20" w:rsidRPr="00EB5E38">
        <w:rPr>
          <w:szCs w:val="22"/>
        </w:rPr>
        <w:t>« </w:t>
      </w:r>
      <w:r w:rsidRPr="00EB5E38">
        <w:rPr>
          <w:szCs w:val="22"/>
        </w:rPr>
        <w:t xml:space="preserve">trop </w:t>
      </w:r>
      <w:r w:rsidR="00D230EC">
        <w:rPr>
          <w:szCs w:val="22"/>
        </w:rPr>
        <w:t xml:space="preserve">de </w:t>
      </w:r>
      <w:r w:rsidRPr="00EB5E38">
        <w:rPr>
          <w:szCs w:val="22"/>
        </w:rPr>
        <w:t>prêt-à-porte</w:t>
      </w:r>
      <w:r w:rsidR="00D230EC">
        <w:rPr>
          <w:szCs w:val="22"/>
        </w:rPr>
        <w:t>r</w:t>
      </w:r>
      <w:r w:rsidRPr="00EB5E38">
        <w:rPr>
          <w:szCs w:val="22"/>
        </w:rPr>
        <w:t xml:space="preserve"> très commercial, pratique</w:t>
      </w:r>
      <w:r w:rsidR="00756A20" w:rsidRPr="00EB5E38">
        <w:rPr>
          <w:szCs w:val="22"/>
        </w:rPr>
        <w:t> »</w:t>
      </w:r>
      <w:r w:rsidRPr="00EB5E38">
        <w:rPr>
          <w:szCs w:val="22"/>
        </w:rPr>
        <w:t xml:space="preserve"> </w:t>
      </w:r>
      <w:r w:rsidR="00D230EC" w:rsidRPr="00EB5E38">
        <w:rPr>
          <w:szCs w:val="22"/>
        </w:rPr>
        <w:t>(int.1-1-2)</w:t>
      </w:r>
      <w:r w:rsidR="00D230EC">
        <w:rPr>
          <w:szCs w:val="22"/>
        </w:rPr>
        <w:t xml:space="preserve">. </w:t>
      </w:r>
      <w:r w:rsidRPr="00EB5E38">
        <w:rPr>
          <w:szCs w:val="22"/>
        </w:rPr>
        <w:t>Le problème</w:t>
      </w:r>
      <w:r w:rsidR="00D230EC">
        <w:rPr>
          <w:szCs w:val="22"/>
        </w:rPr>
        <w:t xml:space="preserve"> </w:t>
      </w:r>
      <w:r w:rsidRPr="00EB5E38">
        <w:rPr>
          <w:szCs w:val="22"/>
        </w:rPr>
        <w:t>c</w:t>
      </w:r>
      <w:r w:rsidR="00DD5E32">
        <w:rPr>
          <w:szCs w:val="22"/>
        </w:rPr>
        <w:t>’</w:t>
      </w:r>
      <w:r w:rsidRPr="00EB5E38">
        <w:rPr>
          <w:szCs w:val="22"/>
        </w:rPr>
        <w:t>est qu</w:t>
      </w:r>
      <w:r w:rsidR="00DD5E32">
        <w:rPr>
          <w:szCs w:val="22"/>
        </w:rPr>
        <w:t>’</w:t>
      </w:r>
      <w:r w:rsidRPr="00EB5E38">
        <w:rPr>
          <w:szCs w:val="22"/>
        </w:rPr>
        <w:t xml:space="preserve">on attend </w:t>
      </w:r>
      <w:r w:rsidR="00D230EC" w:rsidRPr="00EB5E38">
        <w:rPr>
          <w:szCs w:val="22"/>
        </w:rPr>
        <w:t xml:space="preserve">dans un tel </w:t>
      </w:r>
      <w:r w:rsidR="00D230EC">
        <w:rPr>
          <w:szCs w:val="22"/>
        </w:rPr>
        <w:t xml:space="preserve">événement </w:t>
      </w:r>
      <w:r w:rsidR="00756A20" w:rsidRPr="00EB5E38">
        <w:rPr>
          <w:szCs w:val="22"/>
        </w:rPr>
        <w:t>« </w:t>
      </w:r>
      <w:r w:rsidRPr="00EB5E38">
        <w:rPr>
          <w:szCs w:val="22"/>
        </w:rPr>
        <w:t>de la fantaisie</w:t>
      </w:r>
      <w:r w:rsidR="00756A20" w:rsidRPr="00EB5E38">
        <w:rPr>
          <w:szCs w:val="22"/>
        </w:rPr>
        <w:t> »</w:t>
      </w:r>
      <w:r w:rsidRPr="00EB5E38">
        <w:rPr>
          <w:szCs w:val="22"/>
        </w:rPr>
        <w:t xml:space="preserve"> </w:t>
      </w:r>
      <w:r w:rsidR="00D230EC" w:rsidRPr="00EB5E38">
        <w:rPr>
          <w:szCs w:val="22"/>
        </w:rPr>
        <w:t>(int.1-1-2</w:t>
      </w:r>
      <w:r w:rsidR="00692252" w:rsidRPr="00EB5E38">
        <w:rPr>
          <w:szCs w:val="22"/>
        </w:rPr>
        <w:t>)</w:t>
      </w:r>
      <w:r w:rsidR="00692252">
        <w:rPr>
          <w:szCs w:val="22"/>
        </w:rPr>
        <w:t xml:space="preserve"> </w:t>
      </w:r>
      <w:r w:rsidR="00692252" w:rsidRPr="00EB5E38">
        <w:rPr>
          <w:szCs w:val="22"/>
        </w:rPr>
        <w:t>et</w:t>
      </w:r>
      <w:r w:rsidR="00D230EC">
        <w:rPr>
          <w:szCs w:val="22"/>
        </w:rPr>
        <w:t xml:space="preserve"> on constate</w:t>
      </w:r>
      <w:r w:rsidR="000873AF">
        <w:rPr>
          <w:szCs w:val="22"/>
        </w:rPr>
        <w:t xml:space="preserve"> </w:t>
      </w:r>
      <w:r w:rsidR="00BF29C4">
        <w:rPr>
          <w:szCs w:val="22"/>
        </w:rPr>
        <w:t xml:space="preserve">localement </w:t>
      </w:r>
      <w:r w:rsidR="000873AF">
        <w:rPr>
          <w:szCs w:val="22"/>
        </w:rPr>
        <w:t>« </w:t>
      </w:r>
      <w:r w:rsidRPr="00EB5E38">
        <w:rPr>
          <w:szCs w:val="22"/>
        </w:rPr>
        <w:t xml:space="preserve">que ça </w:t>
      </w:r>
      <w:r w:rsidR="00F7082B">
        <w:rPr>
          <w:szCs w:val="22"/>
        </w:rPr>
        <w:t xml:space="preserve">ne </w:t>
      </w:r>
      <w:r w:rsidRPr="00EB5E38">
        <w:rPr>
          <w:szCs w:val="22"/>
        </w:rPr>
        <w:t>se passe pas ici</w:t>
      </w:r>
      <w:r w:rsidR="00756A20" w:rsidRPr="00EB5E38">
        <w:rPr>
          <w:szCs w:val="22"/>
        </w:rPr>
        <w:t> !</w:t>
      </w:r>
      <w:r w:rsidR="00A30CD9" w:rsidRPr="00EB5E38">
        <w:rPr>
          <w:szCs w:val="22"/>
        </w:rPr>
        <w:t xml:space="preserve"> </w:t>
      </w:r>
      <w:r w:rsidRPr="00EB5E38">
        <w:rPr>
          <w:szCs w:val="22"/>
        </w:rPr>
        <w:t>Ils ont oublié que la mode est un art</w:t>
      </w:r>
      <w:r w:rsidR="00756A20" w:rsidRPr="00EB5E38">
        <w:rPr>
          <w:szCs w:val="22"/>
        </w:rPr>
        <w:t> »</w:t>
      </w:r>
      <w:r w:rsidRPr="00EB5E38">
        <w:rPr>
          <w:szCs w:val="22"/>
        </w:rPr>
        <w:t xml:space="preserve"> (rep.6). En tant que plateforme de visibilité, il faut se poser la question de l</w:t>
      </w:r>
      <w:r w:rsidR="00DD5E32">
        <w:rPr>
          <w:szCs w:val="22"/>
        </w:rPr>
        <w:t>’</w:t>
      </w:r>
      <w:r w:rsidRPr="00EB5E38">
        <w:rPr>
          <w:szCs w:val="22"/>
        </w:rPr>
        <w:t xml:space="preserve">impact et </w:t>
      </w:r>
      <w:r w:rsidR="00756A20" w:rsidRPr="00EB5E38">
        <w:rPr>
          <w:szCs w:val="22"/>
        </w:rPr>
        <w:t>« </w:t>
      </w:r>
      <w:r w:rsidRPr="00EB5E38">
        <w:rPr>
          <w:szCs w:val="22"/>
        </w:rPr>
        <w:t>de l</w:t>
      </w:r>
      <w:r w:rsidR="00DD5E32">
        <w:rPr>
          <w:szCs w:val="22"/>
        </w:rPr>
        <w:t>’</w:t>
      </w:r>
      <w:r w:rsidRPr="00EB5E38">
        <w:rPr>
          <w:szCs w:val="22"/>
        </w:rPr>
        <w:t>utilité de ce genre d</w:t>
      </w:r>
      <w:r w:rsidR="00DD5E32">
        <w:rPr>
          <w:szCs w:val="22"/>
        </w:rPr>
        <w:t>’</w:t>
      </w:r>
      <w:r w:rsidR="00A64A80">
        <w:rPr>
          <w:szCs w:val="22"/>
        </w:rPr>
        <w:t>événement</w:t>
      </w:r>
      <w:r w:rsidRPr="00EB5E38">
        <w:rPr>
          <w:szCs w:val="22"/>
        </w:rPr>
        <w:t xml:space="preserve"> pour les designers</w:t>
      </w:r>
      <w:r w:rsidR="001370E6">
        <w:rPr>
          <w:szCs w:val="22"/>
        </w:rPr>
        <w:t> »</w:t>
      </w:r>
      <w:r w:rsidRPr="00EB5E38">
        <w:rPr>
          <w:szCs w:val="22"/>
        </w:rPr>
        <w:t xml:space="preserve"> (rep.2). Selon un </w:t>
      </w:r>
      <w:r w:rsidR="007203A5">
        <w:rPr>
          <w:szCs w:val="22"/>
        </w:rPr>
        <w:t>designer</w:t>
      </w:r>
      <w:r w:rsidR="007203A5" w:rsidRPr="00EB5E38">
        <w:rPr>
          <w:szCs w:val="22"/>
        </w:rPr>
        <w:t xml:space="preserve"> </w:t>
      </w:r>
      <w:r w:rsidRPr="00EB5E38">
        <w:rPr>
          <w:szCs w:val="22"/>
        </w:rPr>
        <w:t>de la relève, la SMM se contente d</w:t>
      </w:r>
      <w:r w:rsidR="00DD5E32">
        <w:rPr>
          <w:szCs w:val="22"/>
        </w:rPr>
        <w:t>’</w:t>
      </w:r>
      <w:r w:rsidRPr="00EB5E38">
        <w:rPr>
          <w:szCs w:val="22"/>
        </w:rPr>
        <w:t xml:space="preserve">être </w:t>
      </w:r>
      <w:r w:rsidR="00756A20" w:rsidRPr="00EB5E38">
        <w:rPr>
          <w:szCs w:val="22"/>
        </w:rPr>
        <w:t>« </w:t>
      </w:r>
      <w:r w:rsidRPr="00EB5E38">
        <w:rPr>
          <w:szCs w:val="22"/>
        </w:rPr>
        <w:t>une vitrine</w:t>
      </w:r>
      <w:r w:rsidR="00A30CD9" w:rsidRPr="00EB5E38">
        <w:rPr>
          <w:szCs w:val="22"/>
        </w:rPr>
        <w:t xml:space="preserve"> </w:t>
      </w:r>
      <w:r w:rsidRPr="00EB5E38">
        <w:rPr>
          <w:szCs w:val="22"/>
        </w:rPr>
        <w:t>pour les designers réputés et ne rapporte pas d</w:t>
      </w:r>
      <w:r w:rsidR="00DD5E32">
        <w:rPr>
          <w:szCs w:val="22"/>
        </w:rPr>
        <w:t>’</w:t>
      </w:r>
      <w:r w:rsidRPr="00EB5E38">
        <w:rPr>
          <w:szCs w:val="22"/>
        </w:rPr>
        <w:t>argent</w:t>
      </w:r>
      <w:r w:rsidR="00A30CD9" w:rsidRPr="00EB5E38">
        <w:rPr>
          <w:szCs w:val="22"/>
        </w:rPr>
        <w:t xml:space="preserve"> </w:t>
      </w:r>
      <w:r w:rsidRPr="00EB5E38">
        <w:rPr>
          <w:szCs w:val="22"/>
        </w:rPr>
        <w:t>aux designers émergents</w:t>
      </w:r>
      <w:r w:rsidR="00756A20" w:rsidRPr="00EB5E38">
        <w:rPr>
          <w:szCs w:val="22"/>
        </w:rPr>
        <w:t> »</w:t>
      </w:r>
      <w:r w:rsidRPr="00EB5E38">
        <w:rPr>
          <w:szCs w:val="22"/>
        </w:rPr>
        <w:t xml:space="preserve"> (int.2-1-2).</w:t>
      </w:r>
    </w:p>
    <w:p w14:paraId="690947CB" w14:textId="77777777" w:rsidR="00FE7C46" w:rsidRPr="00EB5E38" w:rsidRDefault="00FE7C46" w:rsidP="00FE7C46"/>
    <w:p w14:paraId="24141708" w14:textId="280E3B5A" w:rsidR="00FE7C46" w:rsidRPr="00EB5E38" w:rsidRDefault="00FE7C46" w:rsidP="00FE7C46">
      <w:pPr>
        <w:rPr>
          <w:szCs w:val="22"/>
        </w:rPr>
      </w:pPr>
      <w:r w:rsidRPr="00EB5E38">
        <w:rPr>
          <w:szCs w:val="22"/>
        </w:rPr>
        <w:t>Les bureaux de</w:t>
      </w:r>
      <w:r w:rsidR="007203A5">
        <w:rPr>
          <w:szCs w:val="22"/>
        </w:rPr>
        <w:t>s</w:t>
      </w:r>
      <w:r w:rsidRPr="00EB5E38">
        <w:rPr>
          <w:szCs w:val="22"/>
        </w:rPr>
        <w:t xml:space="preserve"> délégations </w:t>
      </w:r>
      <w:r w:rsidR="00105F0A">
        <w:rPr>
          <w:szCs w:val="22"/>
        </w:rPr>
        <w:t xml:space="preserve">générales </w:t>
      </w:r>
      <w:r w:rsidRPr="00EB5E38">
        <w:rPr>
          <w:szCs w:val="22"/>
        </w:rPr>
        <w:t>du Québec</w:t>
      </w:r>
      <w:r w:rsidR="00105F0A">
        <w:rPr>
          <w:szCs w:val="22"/>
        </w:rPr>
        <w:t xml:space="preserve"> (Europe, Amérique, Asie)</w:t>
      </w:r>
      <w:r w:rsidRPr="00EB5E38">
        <w:rPr>
          <w:szCs w:val="22"/>
        </w:rPr>
        <w:t xml:space="preserve"> jouent un rôle dans la promotion et la commercialisation de la mode locale</w:t>
      </w:r>
      <w:r w:rsidR="007203A5">
        <w:rPr>
          <w:szCs w:val="22"/>
        </w:rPr>
        <w:t>. Cela est possible</w:t>
      </w:r>
      <w:r w:rsidRPr="00EB5E38">
        <w:rPr>
          <w:szCs w:val="22"/>
        </w:rPr>
        <w:t xml:space="preserve"> grâce au budget </w:t>
      </w:r>
      <w:r w:rsidR="00105F0A">
        <w:rPr>
          <w:szCs w:val="22"/>
        </w:rPr>
        <w:t xml:space="preserve">qui était </w:t>
      </w:r>
      <w:r w:rsidRPr="00EB5E38">
        <w:rPr>
          <w:szCs w:val="22"/>
        </w:rPr>
        <w:t xml:space="preserve">attribué par le MDEIE, </w:t>
      </w:r>
      <w:r w:rsidR="00105F0A">
        <w:rPr>
          <w:szCs w:val="22"/>
        </w:rPr>
        <w:t xml:space="preserve">et </w:t>
      </w:r>
      <w:r w:rsidR="007203A5">
        <w:rPr>
          <w:szCs w:val="22"/>
        </w:rPr>
        <w:t xml:space="preserve">qui </w:t>
      </w:r>
      <w:r w:rsidR="00794F7D">
        <w:rPr>
          <w:szCs w:val="22"/>
        </w:rPr>
        <w:t>leur</w:t>
      </w:r>
      <w:r w:rsidR="007203A5">
        <w:rPr>
          <w:szCs w:val="22"/>
        </w:rPr>
        <w:t xml:space="preserve"> </w:t>
      </w:r>
      <w:r w:rsidR="00794F7D">
        <w:rPr>
          <w:szCs w:val="22"/>
        </w:rPr>
        <w:t>permet</w:t>
      </w:r>
      <w:r w:rsidR="007203A5">
        <w:rPr>
          <w:szCs w:val="22"/>
        </w:rPr>
        <w:t xml:space="preserve"> d’</w:t>
      </w:r>
      <w:r w:rsidRPr="00EB5E38">
        <w:rPr>
          <w:szCs w:val="22"/>
        </w:rPr>
        <w:t>invite</w:t>
      </w:r>
      <w:r w:rsidR="00105F0A">
        <w:rPr>
          <w:szCs w:val="22"/>
        </w:rPr>
        <w:t>r</w:t>
      </w:r>
      <w:r w:rsidRPr="00EB5E38">
        <w:rPr>
          <w:szCs w:val="22"/>
        </w:rPr>
        <w:t xml:space="preserve"> des acheteurs à la SMM (p1-2, p1-3). À la suite de l</w:t>
      </w:r>
      <w:r w:rsidR="00DD5E32">
        <w:rPr>
          <w:szCs w:val="22"/>
        </w:rPr>
        <w:t>’</w:t>
      </w:r>
      <w:r w:rsidR="00A64A80">
        <w:rPr>
          <w:szCs w:val="22"/>
        </w:rPr>
        <w:t>événement</w:t>
      </w:r>
      <w:r w:rsidRPr="00EB5E38">
        <w:rPr>
          <w:szCs w:val="22"/>
        </w:rPr>
        <w:t xml:space="preserve">, un compte-rendu est établi sur les commandes des acheteurs ou les </w:t>
      </w:r>
      <w:r w:rsidR="007203A5">
        <w:rPr>
          <w:szCs w:val="22"/>
        </w:rPr>
        <w:t xml:space="preserve">possibles </w:t>
      </w:r>
      <w:r w:rsidRPr="00EB5E38">
        <w:rPr>
          <w:szCs w:val="22"/>
        </w:rPr>
        <w:t>partenariats d</w:t>
      </w:r>
      <w:r w:rsidR="00DD5E32">
        <w:rPr>
          <w:szCs w:val="22"/>
        </w:rPr>
        <w:t>’</w:t>
      </w:r>
      <w:r w:rsidRPr="00EB5E38">
        <w:rPr>
          <w:szCs w:val="22"/>
        </w:rPr>
        <w:t>affaires (p1-2)</w:t>
      </w:r>
      <w:r w:rsidR="00794F7D">
        <w:rPr>
          <w:szCs w:val="22"/>
        </w:rPr>
        <w:t xml:space="preserve">. </w:t>
      </w:r>
      <w:r w:rsidR="007203A5">
        <w:rPr>
          <w:szCs w:val="22"/>
        </w:rPr>
        <w:t>Certains notent</w:t>
      </w:r>
      <w:r w:rsidRPr="00EB5E38">
        <w:rPr>
          <w:szCs w:val="22"/>
        </w:rPr>
        <w:t xml:space="preserve"> que bien que certains invités se déplacent, </w:t>
      </w:r>
      <w:r w:rsidR="00756A20" w:rsidRPr="00EB5E38">
        <w:rPr>
          <w:szCs w:val="22"/>
        </w:rPr>
        <w:t>« </w:t>
      </w:r>
      <w:r w:rsidRPr="00EB5E38">
        <w:rPr>
          <w:szCs w:val="22"/>
        </w:rPr>
        <w:t>ils n</w:t>
      </w:r>
      <w:r w:rsidR="00DD5E32">
        <w:rPr>
          <w:szCs w:val="22"/>
        </w:rPr>
        <w:t>’</w:t>
      </w:r>
      <w:r w:rsidRPr="00EB5E38">
        <w:rPr>
          <w:szCs w:val="22"/>
        </w:rPr>
        <w:t>ont pas nécessairement l</w:t>
      </w:r>
      <w:r w:rsidR="00DD5E32">
        <w:rPr>
          <w:szCs w:val="22"/>
        </w:rPr>
        <w:t>’</w:t>
      </w:r>
      <w:r w:rsidRPr="00EB5E38">
        <w:rPr>
          <w:szCs w:val="22"/>
        </w:rPr>
        <w:t>intention d</w:t>
      </w:r>
      <w:r w:rsidR="00DD5E32">
        <w:rPr>
          <w:szCs w:val="22"/>
        </w:rPr>
        <w:t>’</w:t>
      </w:r>
      <w:r w:rsidRPr="00EB5E38">
        <w:rPr>
          <w:szCs w:val="22"/>
        </w:rPr>
        <w:t>acheter</w:t>
      </w:r>
      <w:r w:rsidR="00756A20" w:rsidRPr="00EB5E38">
        <w:rPr>
          <w:szCs w:val="22"/>
        </w:rPr>
        <w:t> »</w:t>
      </w:r>
      <w:r w:rsidRPr="00EB5E38">
        <w:rPr>
          <w:szCs w:val="22"/>
        </w:rPr>
        <w:t xml:space="preserve"> (int.2-1-2). D</w:t>
      </w:r>
      <w:r w:rsidR="00DD5E32">
        <w:rPr>
          <w:szCs w:val="22"/>
        </w:rPr>
        <w:t>’</w:t>
      </w:r>
      <w:r w:rsidRPr="00EB5E38">
        <w:rPr>
          <w:szCs w:val="22"/>
        </w:rPr>
        <w:t xml:space="preserve">autre part, </w:t>
      </w:r>
      <w:r w:rsidR="007203A5">
        <w:rPr>
          <w:szCs w:val="22"/>
        </w:rPr>
        <w:t xml:space="preserve">d’autres déplorent qu’une </w:t>
      </w:r>
      <w:r w:rsidR="00692252">
        <w:rPr>
          <w:szCs w:val="22"/>
        </w:rPr>
        <w:t xml:space="preserve">liste </w:t>
      </w:r>
      <w:r w:rsidR="00692252" w:rsidRPr="00EB5E38">
        <w:rPr>
          <w:szCs w:val="22"/>
        </w:rPr>
        <w:t>d’acheteurs</w:t>
      </w:r>
      <w:r w:rsidRPr="00EB5E38">
        <w:rPr>
          <w:szCs w:val="22"/>
        </w:rPr>
        <w:t xml:space="preserve"> présents aux défilés ou aux </w:t>
      </w:r>
      <w:r w:rsidRPr="008D29C9">
        <w:rPr>
          <w:i/>
          <w:szCs w:val="22"/>
        </w:rPr>
        <w:t>showrooms</w:t>
      </w:r>
      <w:r w:rsidRPr="00EB5E38">
        <w:rPr>
          <w:szCs w:val="22"/>
        </w:rPr>
        <w:t xml:space="preserve">, </w:t>
      </w:r>
      <w:r w:rsidR="007203A5">
        <w:rPr>
          <w:szCs w:val="22"/>
        </w:rPr>
        <w:t xml:space="preserve">ne soit pas disponible pour faciliter les </w:t>
      </w:r>
      <w:r w:rsidR="00692252">
        <w:rPr>
          <w:szCs w:val="22"/>
        </w:rPr>
        <w:t>échanges</w:t>
      </w:r>
      <w:r w:rsidR="00F169EA">
        <w:rPr>
          <w:szCs w:val="22"/>
        </w:rPr>
        <w:t> :</w:t>
      </w:r>
      <w:r w:rsidRPr="00EB5E38">
        <w:rPr>
          <w:szCs w:val="22"/>
        </w:rPr>
        <w:t xml:space="preserve"> </w:t>
      </w:r>
      <w:r w:rsidR="00756A20" w:rsidRPr="00EB5E38">
        <w:rPr>
          <w:szCs w:val="22"/>
        </w:rPr>
        <w:t>« </w:t>
      </w:r>
      <w:r w:rsidR="00CD2197">
        <w:rPr>
          <w:szCs w:val="22"/>
        </w:rPr>
        <w:t>C</w:t>
      </w:r>
      <w:r w:rsidR="00DD5E32">
        <w:rPr>
          <w:szCs w:val="22"/>
        </w:rPr>
        <w:t>’</w:t>
      </w:r>
      <w:r w:rsidRPr="00EB5E38">
        <w:rPr>
          <w:szCs w:val="22"/>
        </w:rPr>
        <w:t>est mal structuré, mal géré</w:t>
      </w:r>
      <w:r w:rsidR="00756A20" w:rsidRPr="00EB5E38">
        <w:rPr>
          <w:szCs w:val="22"/>
        </w:rPr>
        <w:t> »</w:t>
      </w:r>
      <w:r w:rsidRPr="00EB5E38">
        <w:rPr>
          <w:szCs w:val="22"/>
        </w:rPr>
        <w:t xml:space="preserve"> (int.1-1-2). On observe que les designers établis </w:t>
      </w:r>
      <w:r w:rsidR="007203A5">
        <w:rPr>
          <w:szCs w:val="22"/>
        </w:rPr>
        <w:t>sont</w:t>
      </w:r>
      <w:r w:rsidRPr="00EB5E38">
        <w:rPr>
          <w:szCs w:val="22"/>
        </w:rPr>
        <w:t xml:space="preserve"> de plus en plus </w:t>
      </w:r>
      <w:r w:rsidR="007203A5">
        <w:rPr>
          <w:szCs w:val="22"/>
        </w:rPr>
        <w:t xml:space="preserve">nombreux à déserter </w:t>
      </w:r>
      <w:r w:rsidRPr="00EB5E38">
        <w:rPr>
          <w:szCs w:val="22"/>
        </w:rPr>
        <w:t xml:space="preserve">la </w:t>
      </w:r>
      <w:r w:rsidR="00794F7D">
        <w:rPr>
          <w:szCs w:val="22"/>
        </w:rPr>
        <w:t>SMM,</w:t>
      </w:r>
      <w:r w:rsidRPr="00EB5E38">
        <w:rPr>
          <w:szCs w:val="22"/>
        </w:rPr>
        <w:t xml:space="preserve"> </w:t>
      </w:r>
      <w:r w:rsidR="007203A5">
        <w:rPr>
          <w:szCs w:val="22"/>
        </w:rPr>
        <w:t xml:space="preserve">car </w:t>
      </w:r>
      <w:r w:rsidR="00756A20" w:rsidRPr="00EB5E38">
        <w:rPr>
          <w:szCs w:val="22"/>
        </w:rPr>
        <w:t>« </w:t>
      </w:r>
      <w:r w:rsidRPr="00EB5E38">
        <w:rPr>
          <w:szCs w:val="22"/>
        </w:rPr>
        <w:t xml:space="preserve">il </w:t>
      </w:r>
      <w:r w:rsidR="007203A5">
        <w:rPr>
          <w:szCs w:val="22"/>
        </w:rPr>
        <w:t>n’</w:t>
      </w:r>
      <w:r w:rsidRPr="00EB5E38">
        <w:rPr>
          <w:szCs w:val="22"/>
        </w:rPr>
        <w:t>y a pas assez d</w:t>
      </w:r>
      <w:r w:rsidR="00DD5E32">
        <w:rPr>
          <w:szCs w:val="22"/>
        </w:rPr>
        <w:t>’</w:t>
      </w:r>
      <w:r w:rsidRPr="00EB5E38">
        <w:rPr>
          <w:szCs w:val="22"/>
        </w:rPr>
        <w:t>acheteurs</w:t>
      </w:r>
      <w:r w:rsidR="00756A20" w:rsidRPr="00EB5E38">
        <w:rPr>
          <w:szCs w:val="22"/>
        </w:rPr>
        <w:t> »</w:t>
      </w:r>
      <w:r w:rsidRPr="00EB5E38">
        <w:rPr>
          <w:szCs w:val="22"/>
        </w:rPr>
        <w:t xml:space="preserve"> (p1-1), </w:t>
      </w:r>
      <w:r w:rsidR="007203A5">
        <w:rPr>
          <w:szCs w:val="22"/>
        </w:rPr>
        <w:t xml:space="preserve">de plus </w:t>
      </w:r>
      <w:r w:rsidRPr="00EB5E38">
        <w:rPr>
          <w:szCs w:val="22"/>
        </w:rPr>
        <w:t xml:space="preserve">les retombées sont </w:t>
      </w:r>
      <w:r w:rsidR="00756A20" w:rsidRPr="00EB5E38">
        <w:rPr>
          <w:szCs w:val="22"/>
        </w:rPr>
        <w:t>« </w:t>
      </w:r>
      <w:r w:rsidRPr="00EB5E38">
        <w:rPr>
          <w:szCs w:val="22"/>
        </w:rPr>
        <w:t>modestes</w:t>
      </w:r>
      <w:r w:rsidR="00756A20" w:rsidRPr="00EB5E38">
        <w:rPr>
          <w:szCs w:val="22"/>
        </w:rPr>
        <w:t> »</w:t>
      </w:r>
      <w:r w:rsidRPr="00EB5E38">
        <w:rPr>
          <w:szCs w:val="22"/>
        </w:rPr>
        <w:t xml:space="preserve"> et </w:t>
      </w:r>
      <w:r w:rsidR="00756A20" w:rsidRPr="00EB5E38">
        <w:rPr>
          <w:szCs w:val="22"/>
        </w:rPr>
        <w:t>« </w:t>
      </w:r>
      <w:r w:rsidRPr="00EB5E38">
        <w:rPr>
          <w:szCs w:val="22"/>
        </w:rPr>
        <w:t xml:space="preserve">ça </w:t>
      </w:r>
      <w:r w:rsidR="007203A5">
        <w:rPr>
          <w:szCs w:val="22"/>
        </w:rPr>
        <w:t xml:space="preserve">ne </w:t>
      </w:r>
      <w:r w:rsidRPr="00EB5E38">
        <w:rPr>
          <w:szCs w:val="22"/>
        </w:rPr>
        <w:t>répond plus à leurs attentes</w:t>
      </w:r>
      <w:r w:rsidR="00756A20" w:rsidRPr="00EB5E38">
        <w:rPr>
          <w:szCs w:val="22"/>
        </w:rPr>
        <w:t> »</w:t>
      </w:r>
      <w:r w:rsidRPr="00EB5E38">
        <w:rPr>
          <w:szCs w:val="22"/>
        </w:rPr>
        <w:t xml:space="preserve"> </w:t>
      </w:r>
      <w:r w:rsidRPr="00EB5E38">
        <w:t>(</w:t>
      </w:r>
      <w:r w:rsidRPr="00EB5E38">
        <w:rPr>
          <w:szCs w:val="22"/>
        </w:rPr>
        <w:t>int.1-1-2</w:t>
      </w:r>
      <w:r w:rsidRPr="00EB5E38">
        <w:t>).</w:t>
      </w:r>
      <w:r w:rsidRPr="00EB5E38">
        <w:rPr>
          <w:szCs w:val="22"/>
        </w:rPr>
        <w:t xml:space="preserve"> Dès lors, ce sont des jeunes designers qui ne disposent que de très peu de moyens qui sont sollicités pour </w:t>
      </w:r>
      <w:r w:rsidR="00B67BB7" w:rsidRPr="00EB5E38">
        <w:rPr>
          <w:szCs w:val="22"/>
        </w:rPr>
        <w:t>participer</w:t>
      </w:r>
      <w:r w:rsidR="00B67BB7">
        <w:rPr>
          <w:szCs w:val="22"/>
        </w:rPr>
        <w:t xml:space="preserve"> aux</w:t>
      </w:r>
      <w:r w:rsidR="007203A5">
        <w:rPr>
          <w:szCs w:val="22"/>
        </w:rPr>
        <w:t xml:space="preserve"> défilés</w:t>
      </w:r>
      <w:r w:rsidRPr="00EB5E38">
        <w:rPr>
          <w:szCs w:val="22"/>
        </w:rPr>
        <w:t>.</w:t>
      </w:r>
    </w:p>
    <w:p w14:paraId="31C4510B" w14:textId="77777777" w:rsidR="00FE7C46" w:rsidRPr="00EB5E38" w:rsidRDefault="00FE7C46" w:rsidP="00FE7C46"/>
    <w:p w14:paraId="5365E33E" w14:textId="5512775F" w:rsidR="00FE7C46" w:rsidRPr="00EB5E38" w:rsidRDefault="00FE7C46" w:rsidP="00FE7C46">
      <w:pPr>
        <w:rPr>
          <w:szCs w:val="22"/>
        </w:rPr>
      </w:pPr>
      <w:r w:rsidRPr="00EB5E38">
        <w:rPr>
          <w:szCs w:val="22"/>
        </w:rPr>
        <w:t xml:space="preserve">Des acteurs intermédiaires développent des stratégies pour sensibiliser le public à la consommation locale et utilisent la SMM comme </w:t>
      </w:r>
      <w:r w:rsidR="007203A5">
        <w:rPr>
          <w:szCs w:val="22"/>
        </w:rPr>
        <w:t>lieu</w:t>
      </w:r>
      <w:r w:rsidR="007203A5" w:rsidRPr="00EB5E38">
        <w:rPr>
          <w:szCs w:val="22"/>
        </w:rPr>
        <w:t xml:space="preserve"> </w:t>
      </w:r>
      <w:r w:rsidRPr="00EB5E38">
        <w:rPr>
          <w:szCs w:val="22"/>
        </w:rPr>
        <w:t>de promotion. Le lancement d</w:t>
      </w:r>
      <w:r w:rsidR="00DD5E32">
        <w:rPr>
          <w:szCs w:val="22"/>
        </w:rPr>
        <w:t>’</w:t>
      </w:r>
      <w:r w:rsidRPr="00EB5E38">
        <w:rPr>
          <w:szCs w:val="22"/>
        </w:rPr>
        <w:t>un sac en cuir recyclé</w:t>
      </w:r>
      <w:r w:rsidRPr="00EB5E38">
        <w:rPr>
          <w:sz w:val="20"/>
          <w:szCs w:val="20"/>
        </w:rPr>
        <w:t xml:space="preserve"> </w:t>
      </w:r>
      <w:r w:rsidRPr="00EB5E38">
        <w:rPr>
          <w:szCs w:val="22"/>
        </w:rPr>
        <w:t xml:space="preserve">par </w:t>
      </w:r>
      <w:r w:rsidRPr="00EB5E38">
        <w:t xml:space="preserve">Montréal Couture </w:t>
      </w:r>
      <w:r w:rsidR="00756A20" w:rsidRPr="00EB5E38">
        <w:rPr>
          <w:szCs w:val="22"/>
        </w:rPr>
        <w:t>« </w:t>
      </w:r>
      <w:r w:rsidRPr="00EB5E38">
        <w:rPr>
          <w:szCs w:val="22"/>
        </w:rPr>
        <w:t xml:space="preserve">en collaboration avec la designer </w:t>
      </w:r>
      <w:r w:rsidRPr="00EB5E38">
        <w:rPr>
          <w:bCs/>
          <w:szCs w:val="22"/>
        </w:rPr>
        <w:t>Deborah Adams</w:t>
      </w:r>
      <w:r w:rsidRPr="00EB5E38">
        <w:rPr>
          <w:szCs w:val="22"/>
        </w:rPr>
        <w:t xml:space="preserve"> et une équipe de créatifs</w:t>
      </w:r>
      <w:r w:rsidR="00756A20" w:rsidRPr="00EB5E38">
        <w:rPr>
          <w:szCs w:val="22"/>
        </w:rPr>
        <w:t> »</w:t>
      </w:r>
      <w:r w:rsidRPr="00EB5E38">
        <w:rPr>
          <w:szCs w:val="22"/>
        </w:rPr>
        <w:t xml:space="preserve"> à la SMM </w:t>
      </w:r>
      <w:r w:rsidR="00322E29" w:rsidRPr="00EB5E38">
        <w:t>(</w:t>
      </w:r>
      <w:r w:rsidR="00322E29" w:rsidRPr="00EB5E38">
        <w:rPr>
          <w:lang w:val="fr-FR"/>
        </w:rPr>
        <w:t>MC</w:t>
      </w:r>
      <w:r w:rsidR="00322E29" w:rsidRPr="00EB5E38">
        <w:rPr>
          <w:vertAlign w:val="subscript"/>
          <w:lang w:val="fr-FR"/>
        </w:rPr>
        <w:t>2</w:t>
      </w:r>
      <w:r w:rsidR="00322E29" w:rsidRPr="00EB5E38">
        <w:rPr>
          <w:lang w:val="fr-FR"/>
        </w:rPr>
        <w:t>, 2010</w:t>
      </w:r>
      <w:r w:rsidR="00322E29" w:rsidRPr="00EB5E38">
        <w:rPr>
          <w:szCs w:val="22"/>
        </w:rPr>
        <w:t>)</w:t>
      </w:r>
      <w:r w:rsidRPr="00EB5E38">
        <w:rPr>
          <w:szCs w:val="22"/>
        </w:rPr>
        <w:t xml:space="preserve"> en est un exemple. Le but de ces opérations est de </w:t>
      </w:r>
      <w:r w:rsidR="00756A20" w:rsidRPr="00EB5E38">
        <w:rPr>
          <w:szCs w:val="22"/>
        </w:rPr>
        <w:t>« </w:t>
      </w:r>
      <w:r w:rsidRPr="00EB5E38">
        <w:rPr>
          <w:szCs w:val="22"/>
        </w:rPr>
        <w:t>mettre en marché quelque chose</w:t>
      </w:r>
      <w:r w:rsidR="00756A20" w:rsidRPr="00EB5E38">
        <w:rPr>
          <w:szCs w:val="22"/>
        </w:rPr>
        <w:t> »</w:t>
      </w:r>
      <w:r w:rsidRPr="00EB5E38">
        <w:rPr>
          <w:szCs w:val="22"/>
        </w:rPr>
        <w:t xml:space="preserve"> (int.1-3) et d</w:t>
      </w:r>
      <w:r w:rsidR="00DD5E32">
        <w:rPr>
          <w:szCs w:val="22"/>
        </w:rPr>
        <w:t>’</w:t>
      </w:r>
      <w:r w:rsidRPr="00EB5E38">
        <w:rPr>
          <w:szCs w:val="22"/>
        </w:rPr>
        <w:t>observer le processus de commercialisation d</w:t>
      </w:r>
      <w:r w:rsidR="00DD5E32">
        <w:rPr>
          <w:szCs w:val="22"/>
        </w:rPr>
        <w:t>’</w:t>
      </w:r>
      <w:r w:rsidRPr="00EB5E38">
        <w:rPr>
          <w:szCs w:val="22"/>
        </w:rPr>
        <w:t>un marché de niche. Le LabCréatif a aussi organisé des défilés collectifs à la SMM pour les designers de la relève. D</w:t>
      </w:r>
      <w:r w:rsidR="00DD5E32">
        <w:rPr>
          <w:szCs w:val="22"/>
        </w:rPr>
        <w:t>’</w:t>
      </w:r>
      <w:r w:rsidRPr="00EB5E38">
        <w:rPr>
          <w:szCs w:val="22"/>
        </w:rPr>
        <w:t>autres stratégies resteraient à explorer</w:t>
      </w:r>
      <w:r w:rsidR="007203A5">
        <w:rPr>
          <w:szCs w:val="22"/>
        </w:rPr>
        <w:t xml:space="preserve"> telles que </w:t>
      </w:r>
      <w:r w:rsidRPr="00EB5E38">
        <w:rPr>
          <w:szCs w:val="22"/>
        </w:rPr>
        <w:t>l</w:t>
      </w:r>
      <w:r w:rsidR="00DD5E32">
        <w:rPr>
          <w:szCs w:val="22"/>
        </w:rPr>
        <w:t>’</w:t>
      </w:r>
      <w:r w:rsidRPr="00EB5E38">
        <w:rPr>
          <w:szCs w:val="22"/>
        </w:rPr>
        <w:t>intégration d</w:t>
      </w:r>
      <w:r w:rsidR="00DD5E32">
        <w:rPr>
          <w:szCs w:val="22"/>
        </w:rPr>
        <w:t>’</w:t>
      </w:r>
      <w:r w:rsidRPr="00EB5E38">
        <w:rPr>
          <w:szCs w:val="22"/>
        </w:rPr>
        <w:t>un segment Premières nations qui pourrait bénéficier d</w:t>
      </w:r>
      <w:r w:rsidR="00DD5E32">
        <w:rPr>
          <w:szCs w:val="22"/>
        </w:rPr>
        <w:t>’</w:t>
      </w:r>
      <w:r w:rsidRPr="00EB5E38">
        <w:rPr>
          <w:szCs w:val="22"/>
        </w:rPr>
        <w:t xml:space="preserve">un soutien financier important du </w:t>
      </w:r>
      <w:r w:rsidR="00756A20" w:rsidRPr="00EB5E38">
        <w:rPr>
          <w:szCs w:val="22"/>
        </w:rPr>
        <w:t>« </w:t>
      </w:r>
      <w:r w:rsidR="007203A5">
        <w:rPr>
          <w:szCs w:val="22"/>
        </w:rPr>
        <w:t>M</w:t>
      </w:r>
      <w:r w:rsidRPr="00EB5E38">
        <w:rPr>
          <w:szCs w:val="22"/>
        </w:rPr>
        <w:t xml:space="preserve">inistère des </w:t>
      </w:r>
      <w:r w:rsidR="007203A5">
        <w:rPr>
          <w:szCs w:val="22"/>
        </w:rPr>
        <w:t>A</w:t>
      </w:r>
      <w:r w:rsidRPr="00EB5E38">
        <w:rPr>
          <w:szCs w:val="22"/>
        </w:rPr>
        <w:t xml:space="preserve">ffaires indiennes et du </w:t>
      </w:r>
      <w:r w:rsidR="007203A5">
        <w:rPr>
          <w:szCs w:val="22"/>
        </w:rPr>
        <w:t>n</w:t>
      </w:r>
      <w:r w:rsidRPr="00EB5E38">
        <w:rPr>
          <w:szCs w:val="22"/>
        </w:rPr>
        <w:t>ord canadien</w:t>
      </w:r>
      <w:r w:rsidR="00756A20" w:rsidRPr="00EB5E38">
        <w:rPr>
          <w:szCs w:val="22"/>
        </w:rPr>
        <w:t> »</w:t>
      </w:r>
      <w:r w:rsidR="00A30CD9" w:rsidRPr="00EB5E38">
        <w:rPr>
          <w:szCs w:val="22"/>
        </w:rPr>
        <w:t xml:space="preserve"> </w:t>
      </w:r>
      <w:r w:rsidRPr="00EB5E38">
        <w:rPr>
          <w:szCs w:val="22"/>
        </w:rPr>
        <w:t>(p3-1). Depui</w:t>
      </w:r>
      <w:r w:rsidR="00F7082B">
        <w:rPr>
          <w:szCs w:val="22"/>
        </w:rPr>
        <w:t>s l</w:t>
      </w:r>
      <w:r w:rsidRPr="00EB5E38">
        <w:rPr>
          <w:szCs w:val="22"/>
        </w:rPr>
        <w:t>a 23</w:t>
      </w:r>
      <w:r w:rsidRPr="00EB5E38">
        <w:rPr>
          <w:szCs w:val="22"/>
          <w:vertAlign w:val="superscript"/>
        </w:rPr>
        <w:t>e</w:t>
      </w:r>
      <w:r w:rsidRPr="00EB5E38">
        <w:rPr>
          <w:szCs w:val="22"/>
        </w:rPr>
        <w:t xml:space="preserve"> édition (</w:t>
      </w:r>
      <w:r w:rsidR="00794F7D">
        <w:rPr>
          <w:szCs w:val="22"/>
        </w:rPr>
        <w:t>automne </w:t>
      </w:r>
      <w:r w:rsidRPr="00EB5E38">
        <w:rPr>
          <w:szCs w:val="22"/>
        </w:rPr>
        <w:t>2013), un partenariat est conclu entre la SMM et le groupe américain Target installé au Canada depuis ao</w:t>
      </w:r>
      <w:r w:rsidR="00500FC0">
        <w:rPr>
          <w:szCs w:val="22"/>
        </w:rPr>
        <w:t>û</w:t>
      </w:r>
      <w:r w:rsidRPr="00EB5E38">
        <w:rPr>
          <w:szCs w:val="22"/>
        </w:rPr>
        <w:t xml:space="preserve">t 2012. Target a collaboré </w:t>
      </w:r>
      <w:r w:rsidR="00756A20" w:rsidRPr="00EB5E38">
        <w:rPr>
          <w:szCs w:val="22"/>
        </w:rPr>
        <w:t>« </w:t>
      </w:r>
      <w:r w:rsidRPr="00EB5E38">
        <w:rPr>
          <w:szCs w:val="22"/>
        </w:rPr>
        <w:t>avec des créateurs de renom tels Missoni et le regretté Alexander</w:t>
      </w:r>
      <w:r w:rsidR="00A30CD9" w:rsidRPr="00EB5E38">
        <w:rPr>
          <w:szCs w:val="22"/>
        </w:rPr>
        <w:t xml:space="preserve"> </w:t>
      </w:r>
      <w:r w:rsidRPr="00EB5E38">
        <w:rPr>
          <w:szCs w:val="22"/>
        </w:rPr>
        <w:t>McQueen</w:t>
      </w:r>
      <w:r w:rsidR="00756A20" w:rsidRPr="00EB5E38">
        <w:rPr>
          <w:szCs w:val="22"/>
        </w:rPr>
        <w:t> »</w:t>
      </w:r>
      <w:r w:rsidRPr="00EB5E38">
        <w:rPr>
          <w:szCs w:val="22"/>
        </w:rPr>
        <w:t xml:space="preserve"> (SMM</w:t>
      </w:r>
      <w:r w:rsidRPr="00EB5E38">
        <w:rPr>
          <w:szCs w:val="22"/>
          <w:vertAlign w:val="subscript"/>
        </w:rPr>
        <w:t>6</w:t>
      </w:r>
      <w:r w:rsidRPr="00EB5E38">
        <w:rPr>
          <w:szCs w:val="22"/>
        </w:rPr>
        <w:t xml:space="preserve">, 2013). Le groupe décide de soutenir la relève </w:t>
      </w:r>
      <w:r w:rsidR="007203A5">
        <w:rPr>
          <w:szCs w:val="22"/>
        </w:rPr>
        <w:t xml:space="preserve">locale </w:t>
      </w:r>
      <w:r w:rsidRPr="00EB5E38">
        <w:rPr>
          <w:szCs w:val="22"/>
        </w:rPr>
        <w:t xml:space="preserve">en offrant une bourse à un designer qui se distingue. En </w:t>
      </w:r>
      <w:r w:rsidR="00500FC0">
        <w:rPr>
          <w:szCs w:val="22"/>
        </w:rPr>
        <w:t>f</w:t>
      </w:r>
      <w:r w:rsidRPr="00EB5E38">
        <w:rPr>
          <w:szCs w:val="22"/>
        </w:rPr>
        <w:t>évrier 2012, c</w:t>
      </w:r>
      <w:r w:rsidR="00DD5E32">
        <w:rPr>
          <w:szCs w:val="22"/>
        </w:rPr>
        <w:t>’</w:t>
      </w:r>
      <w:r w:rsidRPr="00EB5E38">
        <w:rPr>
          <w:szCs w:val="22"/>
        </w:rPr>
        <w:t xml:space="preserve">est Mélissa Nepton qui est retenue et </w:t>
      </w:r>
      <w:r w:rsidR="007203A5">
        <w:rPr>
          <w:szCs w:val="22"/>
        </w:rPr>
        <w:t xml:space="preserve">elle </w:t>
      </w:r>
      <w:r w:rsidRPr="00EB5E38">
        <w:rPr>
          <w:szCs w:val="22"/>
        </w:rPr>
        <w:t xml:space="preserve">gagne </w:t>
      </w:r>
      <w:r w:rsidR="00756A20" w:rsidRPr="00EB5E38">
        <w:rPr>
          <w:szCs w:val="22"/>
        </w:rPr>
        <w:t>« </w:t>
      </w:r>
      <w:r w:rsidRPr="00EB5E38">
        <w:rPr>
          <w:szCs w:val="22"/>
        </w:rPr>
        <w:t>25 000</w:t>
      </w:r>
      <w:r w:rsidR="00756A20" w:rsidRPr="00EB5E38">
        <w:rPr>
          <w:szCs w:val="22"/>
        </w:rPr>
        <w:t> $</w:t>
      </w:r>
      <w:r w:rsidRPr="00EB5E38">
        <w:rPr>
          <w:szCs w:val="22"/>
        </w:rPr>
        <w:t>, en plus d</w:t>
      </w:r>
      <w:r w:rsidR="00DD5E32">
        <w:rPr>
          <w:szCs w:val="22"/>
        </w:rPr>
        <w:t>’</w:t>
      </w:r>
      <w:r w:rsidRPr="00EB5E38">
        <w:rPr>
          <w:szCs w:val="22"/>
        </w:rPr>
        <w:t>avoir le mandat de créer une collection exclusive qui sera distribuée dans les 25 magasins Target du Québec en 2014</w:t>
      </w:r>
      <w:r w:rsidR="00756A20" w:rsidRPr="00EB5E38">
        <w:rPr>
          <w:szCs w:val="22"/>
        </w:rPr>
        <w:t> »</w:t>
      </w:r>
      <w:r w:rsidRPr="00EB5E38">
        <w:rPr>
          <w:szCs w:val="22"/>
        </w:rPr>
        <w:t xml:space="preserve"> (Gagnon, 2012).</w:t>
      </w:r>
    </w:p>
    <w:p w14:paraId="06CBAFF9" w14:textId="77777777" w:rsidR="00FE7C46" w:rsidRPr="00EB5E38" w:rsidRDefault="00FE7C46" w:rsidP="00FE7C46">
      <w:pPr>
        <w:rPr>
          <w:szCs w:val="22"/>
        </w:rPr>
      </w:pPr>
    </w:p>
    <w:p w14:paraId="2E6BF1D4" w14:textId="07187EF9" w:rsidR="00FE7C46" w:rsidRPr="00EB5E38" w:rsidRDefault="00FE7C46" w:rsidP="00FE7C46">
      <w:pPr>
        <w:rPr>
          <w:szCs w:val="22"/>
        </w:rPr>
      </w:pPr>
      <w:r w:rsidRPr="00EB5E38">
        <w:rPr>
          <w:szCs w:val="22"/>
        </w:rPr>
        <w:t>Le BMM et la SMM collaborent pour mobiliser des médias internationaux et diffuser l</w:t>
      </w:r>
      <w:r w:rsidR="00DD5E32">
        <w:rPr>
          <w:szCs w:val="22"/>
        </w:rPr>
        <w:t>’</w:t>
      </w:r>
      <w:r w:rsidRPr="00EB5E38">
        <w:rPr>
          <w:szCs w:val="22"/>
        </w:rPr>
        <w:t xml:space="preserve">information localement et internationalement (p2-1). Sont </w:t>
      </w:r>
      <w:r w:rsidRPr="00EB5E38">
        <w:t xml:space="preserve">présents de </w:t>
      </w:r>
      <w:r w:rsidR="00756A20" w:rsidRPr="00EB5E38">
        <w:t>« </w:t>
      </w:r>
      <w:r w:rsidRPr="00EB5E38">
        <w:t>grands médias locaux</w:t>
      </w:r>
      <w:r w:rsidR="00756A20" w:rsidRPr="00EB5E38">
        <w:t> »</w:t>
      </w:r>
      <w:r w:rsidRPr="00EB5E38">
        <w:t xml:space="preserve">, </w:t>
      </w:r>
      <w:r w:rsidRPr="00CD2197">
        <w:rPr>
          <w:i/>
        </w:rPr>
        <w:t>La Presse, Le Devoir</w:t>
      </w:r>
      <w:r w:rsidRPr="00EB5E38">
        <w:t>, etc</w:t>
      </w:r>
      <w:r w:rsidRPr="00EB5E38">
        <w:rPr>
          <w:szCs w:val="22"/>
        </w:rPr>
        <w:t>. (rep.3, rep.1-2), ce qui n</w:t>
      </w:r>
      <w:r w:rsidR="00DD5E32">
        <w:rPr>
          <w:szCs w:val="22"/>
        </w:rPr>
        <w:t>’</w:t>
      </w:r>
      <w:r w:rsidRPr="00EB5E38">
        <w:rPr>
          <w:szCs w:val="22"/>
        </w:rPr>
        <w:t>est pas le cas de la presse internationale</w:t>
      </w:r>
      <w:r w:rsidRPr="00EB5E38">
        <w:rPr>
          <w:b/>
          <w:szCs w:val="22"/>
        </w:rPr>
        <w:t xml:space="preserve"> (</w:t>
      </w:r>
      <w:r w:rsidRPr="00EB5E38">
        <w:rPr>
          <w:szCs w:val="22"/>
        </w:rPr>
        <w:t>rep.3). On déplore l</w:t>
      </w:r>
      <w:r w:rsidR="00DD5E32">
        <w:rPr>
          <w:szCs w:val="22"/>
        </w:rPr>
        <w:t>’</w:t>
      </w:r>
      <w:r w:rsidRPr="00EB5E38">
        <w:rPr>
          <w:szCs w:val="22"/>
        </w:rPr>
        <w:t>absence de la télévision et considère que</w:t>
      </w:r>
      <w:r w:rsidR="007203A5">
        <w:rPr>
          <w:szCs w:val="22"/>
        </w:rPr>
        <w:t>,</w:t>
      </w:r>
      <w:r w:rsidRPr="00EB5E38">
        <w:rPr>
          <w:szCs w:val="22"/>
        </w:rPr>
        <w:t xml:space="preserve"> si </w:t>
      </w:r>
      <w:r w:rsidR="00756A20" w:rsidRPr="00EB5E38">
        <w:rPr>
          <w:szCs w:val="22"/>
        </w:rPr>
        <w:t>« </w:t>
      </w:r>
      <w:r w:rsidRPr="00EB5E38">
        <w:rPr>
          <w:szCs w:val="22"/>
        </w:rPr>
        <w:t xml:space="preserve">les nouvelles de tous les réseaux couvraient plus la Semaine de la mode, ça pourrait faire découvrir les </w:t>
      </w:r>
      <w:r w:rsidRPr="00EB5E38">
        <w:t>designers à monsieur et madame tout le monde</w:t>
      </w:r>
      <w:r w:rsidR="00756A20" w:rsidRPr="00EB5E38">
        <w:t> »</w:t>
      </w:r>
      <w:r w:rsidRPr="00EB5E38">
        <w:t xml:space="preserve"> (</w:t>
      </w:r>
      <w:r w:rsidRPr="00EB5E38">
        <w:rPr>
          <w:szCs w:val="22"/>
        </w:rPr>
        <w:t>rep.1-2)</w:t>
      </w:r>
      <w:r w:rsidRPr="00EB5E38">
        <w:t>.</w:t>
      </w:r>
      <w:r w:rsidRPr="00EB5E38">
        <w:rPr>
          <w:szCs w:val="22"/>
        </w:rPr>
        <w:t xml:space="preserve"> Les </w:t>
      </w:r>
      <w:r w:rsidR="00756A20" w:rsidRPr="00EB5E38">
        <w:rPr>
          <w:szCs w:val="22"/>
        </w:rPr>
        <w:t>« </w:t>
      </w:r>
      <w:r w:rsidRPr="00EB5E38">
        <w:rPr>
          <w:szCs w:val="22"/>
        </w:rPr>
        <w:t>médias de mode</w:t>
      </w:r>
      <w:r w:rsidR="00756A20" w:rsidRPr="00EB5E38">
        <w:rPr>
          <w:szCs w:val="22"/>
        </w:rPr>
        <w:t> »</w:t>
      </w:r>
      <w:r w:rsidRPr="00EB5E38">
        <w:rPr>
          <w:szCs w:val="22"/>
        </w:rPr>
        <w:t xml:space="preserve"> ne permettent pas au plus grand nombre d</w:t>
      </w:r>
      <w:r w:rsidR="00DD5E32">
        <w:rPr>
          <w:szCs w:val="22"/>
        </w:rPr>
        <w:t>’</w:t>
      </w:r>
      <w:r w:rsidRPr="00EB5E38">
        <w:rPr>
          <w:szCs w:val="22"/>
        </w:rPr>
        <w:t>être connus, car ils s</w:t>
      </w:r>
      <w:r w:rsidR="00DD5E32">
        <w:rPr>
          <w:szCs w:val="22"/>
        </w:rPr>
        <w:t>’</w:t>
      </w:r>
      <w:r w:rsidRPr="00EB5E38">
        <w:rPr>
          <w:szCs w:val="22"/>
        </w:rPr>
        <w:t>adressent principalement à un petit nombre</w:t>
      </w:r>
      <w:r w:rsidR="00756A20" w:rsidRPr="00EB5E38">
        <w:rPr>
          <w:szCs w:val="22"/>
        </w:rPr>
        <w:t> :</w:t>
      </w:r>
      <w:r w:rsidRPr="00EB5E38">
        <w:rPr>
          <w:szCs w:val="22"/>
        </w:rPr>
        <w:t xml:space="preserve"> </w:t>
      </w:r>
      <w:r w:rsidR="00756A20" w:rsidRPr="00EB5E38">
        <w:rPr>
          <w:szCs w:val="22"/>
        </w:rPr>
        <w:t>« </w:t>
      </w:r>
      <w:r w:rsidRPr="00EB5E38">
        <w:rPr>
          <w:szCs w:val="22"/>
        </w:rPr>
        <w:t xml:space="preserve">les </w:t>
      </w:r>
      <w:r w:rsidRPr="00EB5E38">
        <w:rPr>
          <w:i/>
          <w:noProof/>
          <w:szCs w:val="22"/>
          <w:lang w:val="es-ES_tradnl"/>
        </w:rPr>
        <w:t>fashionistas</w:t>
      </w:r>
      <w:r w:rsidR="00756A20" w:rsidRPr="00EB5E38">
        <w:rPr>
          <w:noProof/>
          <w:szCs w:val="22"/>
          <w:lang w:val="es-ES_tradnl"/>
        </w:rPr>
        <w:t> »</w:t>
      </w:r>
      <w:r w:rsidRPr="00EB5E38">
        <w:rPr>
          <w:szCs w:val="22"/>
        </w:rPr>
        <w:t xml:space="preserve"> </w:t>
      </w:r>
      <w:r w:rsidRPr="00EB5E38">
        <w:t>(</w:t>
      </w:r>
      <w:r w:rsidRPr="00EB5E38">
        <w:rPr>
          <w:szCs w:val="22"/>
        </w:rPr>
        <w:t>rep.1-2</w:t>
      </w:r>
      <w:r w:rsidRPr="00EB5E38">
        <w:t>).</w:t>
      </w:r>
    </w:p>
    <w:p w14:paraId="7E29142D" w14:textId="7459EF02" w:rsidR="00FE7C46" w:rsidRPr="00EB5E38" w:rsidRDefault="00FE7C46" w:rsidP="00FE7C46">
      <w:pPr>
        <w:rPr>
          <w:szCs w:val="22"/>
        </w:rPr>
      </w:pPr>
      <w:r w:rsidRPr="00EB5E38">
        <w:rPr>
          <w:szCs w:val="22"/>
        </w:rPr>
        <w:t xml:space="preserve">Le gouvernement collabore avec la SMM </w:t>
      </w:r>
      <w:r w:rsidR="007203A5">
        <w:rPr>
          <w:szCs w:val="22"/>
        </w:rPr>
        <w:t>aux</w:t>
      </w:r>
      <w:r w:rsidRPr="00EB5E38">
        <w:rPr>
          <w:szCs w:val="22"/>
        </w:rPr>
        <w:t xml:space="preserve"> </w:t>
      </w:r>
      <w:r w:rsidR="001B0EE2">
        <w:rPr>
          <w:szCs w:val="22"/>
        </w:rPr>
        <w:t>événements</w:t>
      </w:r>
      <w:r w:rsidRPr="00EB5E38">
        <w:rPr>
          <w:szCs w:val="22"/>
        </w:rPr>
        <w:t xml:space="preserve"> internationaux, </w:t>
      </w:r>
      <w:r w:rsidR="007203A5">
        <w:rPr>
          <w:szCs w:val="22"/>
        </w:rPr>
        <w:t xml:space="preserve">aux </w:t>
      </w:r>
      <w:r w:rsidRPr="00EB5E38">
        <w:rPr>
          <w:szCs w:val="22"/>
        </w:rPr>
        <w:t xml:space="preserve">échanges de designers, </w:t>
      </w:r>
      <w:r w:rsidR="007203A5" w:rsidRPr="00EB5E38">
        <w:rPr>
          <w:szCs w:val="22"/>
        </w:rPr>
        <w:t>en accueillant</w:t>
      </w:r>
      <w:r w:rsidR="007203A5">
        <w:rPr>
          <w:szCs w:val="22"/>
        </w:rPr>
        <w:t xml:space="preserve">, </w:t>
      </w:r>
      <w:r w:rsidRPr="00EB5E38">
        <w:rPr>
          <w:szCs w:val="22"/>
        </w:rPr>
        <w:t>par exemple</w:t>
      </w:r>
      <w:r w:rsidR="007203A5">
        <w:rPr>
          <w:szCs w:val="22"/>
        </w:rPr>
        <w:t>,</w:t>
      </w:r>
      <w:r w:rsidRPr="00EB5E38">
        <w:rPr>
          <w:szCs w:val="22"/>
        </w:rPr>
        <w:t xml:space="preserve"> </w:t>
      </w:r>
      <w:r w:rsidR="00756A20" w:rsidRPr="00EB5E38">
        <w:rPr>
          <w:szCs w:val="22"/>
        </w:rPr>
        <w:t>« </w:t>
      </w:r>
      <w:r w:rsidRPr="00EB5E38">
        <w:rPr>
          <w:szCs w:val="22"/>
        </w:rPr>
        <w:t>des créateurs d</w:t>
      </w:r>
      <w:r w:rsidR="00DD5E32">
        <w:rPr>
          <w:szCs w:val="22"/>
        </w:rPr>
        <w:t>’</w:t>
      </w:r>
      <w:r w:rsidRPr="00EB5E38">
        <w:rPr>
          <w:szCs w:val="22"/>
        </w:rPr>
        <w:t>outre-mer</w:t>
      </w:r>
      <w:r w:rsidR="00756A20" w:rsidRPr="00EB5E38">
        <w:rPr>
          <w:szCs w:val="22"/>
        </w:rPr>
        <w:t> »</w:t>
      </w:r>
      <w:r w:rsidRPr="00EB5E38">
        <w:rPr>
          <w:szCs w:val="22"/>
        </w:rPr>
        <w:t xml:space="preserve"> et en emmenant </w:t>
      </w:r>
      <w:r w:rsidR="00756A20" w:rsidRPr="00EB5E38">
        <w:rPr>
          <w:szCs w:val="22"/>
        </w:rPr>
        <w:t>« </w:t>
      </w:r>
      <w:r w:rsidRPr="00EB5E38">
        <w:rPr>
          <w:szCs w:val="22"/>
        </w:rPr>
        <w:t>des créateurs en France</w:t>
      </w:r>
      <w:r w:rsidR="00756A20" w:rsidRPr="00EB5E38">
        <w:rPr>
          <w:szCs w:val="22"/>
        </w:rPr>
        <w:t> »</w:t>
      </w:r>
      <w:r w:rsidR="00A30CD9" w:rsidRPr="00EB5E38">
        <w:rPr>
          <w:szCs w:val="22"/>
        </w:rPr>
        <w:t xml:space="preserve"> </w:t>
      </w:r>
      <w:r w:rsidRPr="00EB5E38">
        <w:rPr>
          <w:szCs w:val="22"/>
        </w:rPr>
        <w:t xml:space="preserve">(p1-3). De ce point de vue, la SMM </w:t>
      </w:r>
      <w:r w:rsidR="00756A20" w:rsidRPr="00EB5E38">
        <w:rPr>
          <w:szCs w:val="22"/>
        </w:rPr>
        <w:t>« </w:t>
      </w:r>
      <w:r w:rsidRPr="00EB5E38">
        <w:rPr>
          <w:szCs w:val="22"/>
        </w:rPr>
        <w:t>s</w:t>
      </w:r>
      <w:r w:rsidR="00DD5E32">
        <w:rPr>
          <w:szCs w:val="22"/>
        </w:rPr>
        <w:t>’</w:t>
      </w:r>
      <w:r w:rsidRPr="00EB5E38">
        <w:rPr>
          <w:szCs w:val="22"/>
        </w:rPr>
        <w:t>internationalise dans l</w:t>
      </w:r>
      <w:r w:rsidR="00DD5E32">
        <w:rPr>
          <w:szCs w:val="22"/>
        </w:rPr>
        <w:t>’</w:t>
      </w:r>
      <w:r w:rsidRPr="00EB5E38">
        <w:rPr>
          <w:szCs w:val="22"/>
        </w:rPr>
        <w:t>autre sens</w:t>
      </w:r>
      <w:r w:rsidR="00756A20" w:rsidRPr="00EB5E38">
        <w:rPr>
          <w:szCs w:val="22"/>
        </w:rPr>
        <w:t> »</w:t>
      </w:r>
      <w:r w:rsidRPr="00EB5E38">
        <w:rPr>
          <w:szCs w:val="22"/>
        </w:rPr>
        <w:t xml:space="preserve"> </w:t>
      </w:r>
      <w:r w:rsidRPr="00EB5E38">
        <w:t>(</w:t>
      </w:r>
      <w:r w:rsidRPr="00EB5E38">
        <w:rPr>
          <w:szCs w:val="22"/>
        </w:rPr>
        <w:t>p1-3</w:t>
      </w:r>
      <w:r w:rsidRPr="00EB5E38">
        <w:t>).</w:t>
      </w:r>
      <w:r w:rsidRPr="00EB5E38">
        <w:rPr>
          <w:szCs w:val="22"/>
        </w:rPr>
        <w:t xml:space="preserve"> </w:t>
      </w:r>
      <w:r w:rsidRPr="00EB5E38">
        <w:rPr>
          <w:bCs/>
          <w:szCs w:val="22"/>
        </w:rPr>
        <w:t xml:space="preserve">Jean-François Daviau (coorganisateur de la SMM) regrette de ne pas avoir </w:t>
      </w:r>
      <w:r w:rsidR="00756A20" w:rsidRPr="00EB5E38">
        <w:rPr>
          <w:bCs/>
          <w:szCs w:val="22"/>
        </w:rPr>
        <w:t>« </w:t>
      </w:r>
      <w:r w:rsidRPr="00EB5E38">
        <w:rPr>
          <w:bCs/>
          <w:szCs w:val="22"/>
        </w:rPr>
        <w:t>plus de subventions afin d</w:t>
      </w:r>
      <w:r w:rsidR="00DD5E32">
        <w:rPr>
          <w:bCs/>
          <w:szCs w:val="22"/>
        </w:rPr>
        <w:t>’</w:t>
      </w:r>
      <w:r w:rsidRPr="00EB5E38">
        <w:rPr>
          <w:bCs/>
          <w:szCs w:val="22"/>
        </w:rPr>
        <w:t>aider les créateurs</w:t>
      </w:r>
      <w:r w:rsidR="00756A20" w:rsidRPr="00EB5E38">
        <w:rPr>
          <w:bCs/>
          <w:szCs w:val="22"/>
        </w:rPr>
        <w:t> »</w:t>
      </w:r>
      <w:r w:rsidRPr="00EB5E38">
        <w:rPr>
          <w:bCs/>
          <w:szCs w:val="22"/>
        </w:rPr>
        <w:t xml:space="preserve"> (Vecchi, 2013b)</w:t>
      </w:r>
      <w:r w:rsidR="00CD2197">
        <w:rPr>
          <w:bCs/>
          <w:szCs w:val="22"/>
        </w:rPr>
        <w:t>, cela</w:t>
      </w:r>
      <w:r w:rsidR="004774FB">
        <w:rPr>
          <w:bCs/>
          <w:szCs w:val="22"/>
        </w:rPr>
        <w:t xml:space="preserve"> </w:t>
      </w:r>
      <w:r w:rsidRPr="00EB5E38">
        <w:rPr>
          <w:szCs w:val="22"/>
        </w:rPr>
        <w:t>a des conséquences sur leur rayonnement (rep.5).</w:t>
      </w:r>
    </w:p>
    <w:p w14:paraId="08F7EB1A" w14:textId="77777777" w:rsidR="00FE7C46" w:rsidRPr="00EB5E38" w:rsidRDefault="00FE7C46" w:rsidP="00FE7C46"/>
    <w:p w14:paraId="2A02F586" w14:textId="33C2CB00" w:rsidR="00FE7C46" w:rsidRPr="00EB5E38" w:rsidRDefault="00FE7C46" w:rsidP="00FE7C46">
      <w:pPr>
        <w:tabs>
          <w:tab w:val="left" w:pos="2410"/>
        </w:tabs>
        <w:rPr>
          <w:szCs w:val="22"/>
        </w:rPr>
      </w:pPr>
      <w:r w:rsidRPr="00EB5E38">
        <w:rPr>
          <w:szCs w:val="22"/>
        </w:rPr>
        <w:t>Le</w:t>
      </w:r>
      <w:r w:rsidR="007203A5">
        <w:rPr>
          <w:szCs w:val="22"/>
        </w:rPr>
        <w:t>s promoteurs et acheteurs</w:t>
      </w:r>
      <w:r w:rsidRPr="00EB5E38">
        <w:rPr>
          <w:szCs w:val="22"/>
        </w:rPr>
        <w:t xml:space="preserve"> (détaillants, photographes, agents de communication, etc.) qui fréquente</w:t>
      </w:r>
      <w:r w:rsidR="007203A5">
        <w:rPr>
          <w:szCs w:val="22"/>
        </w:rPr>
        <w:t>nt</w:t>
      </w:r>
      <w:r w:rsidRPr="00EB5E38">
        <w:rPr>
          <w:szCs w:val="22"/>
        </w:rPr>
        <w:t xml:space="preserve"> les SMM veu</w:t>
      </w:r>
      <w:r w:rsidR="007203A5">
        <w:rPr>
          <w:szCs w:val="22"/>
        </w:rPr>
        <w:t>len</w:t>
      </w:r>
      <w:r w:rsidRPr="00EB5E38">
        <w:rPr>
          <w:szCs w:val="22"/>
        </w:rPr>
        <w:t xml:space="preserve">t découvrir le travail des designers réputés </w:t>
      </w:r>
      <w:r w:rsidR="007203A5">
        <w:rPr>
          <w:szCs w:val="22"/>
        </w:rPr>
        <w:t>ainsi que</w:t>
      </w:r>
      <w:r w:rsidRPr="00EB5E38">
        <w:rPr>
          <w:szCs w:val="22"/>
        </w:rPr>
        <w:t xml:space="preserve"> de nouveaux designers</w:t>
      </w:r>
      <w:r w:rsidR="00CD2197">
        <w:rPr>
          <w:szCs w:val="22"/>
        </w:rPr>
        <w:t>,</w:t>
      </w:r>
      <w:r w:rsidR="007203A5">
        <w:rPr>
          <w:szCs w:val="22"/>
        </w:rPr>
        <w:t xml:space="preserve"> </w:t>
      </w:r>
      <w:r w:rsidR="00CD2197">
        <w:rPr>
          <w:szCs w:val="22"/>
        </w:rPr>
        <w:t>m</w:t>
      </w:r>
      <w:r w:rsidR="007203A5">
        <w:rPr>
          <w:szCs w:val="22"/>
        </w:rPr>
        <w:t>ais certains viennent également</w:t>
      </w:r>
      <w:r w:rsidRPr="00EB5E38">
        <w:rPr>
          <w:szCs w:val="22"/>
        </w:rPr>
        <w:t xml:space="preserve"> pour les </w:t>
      </w:r>
      <w:r w:rsidR="007203A5">
        <w:rPr>
          <w:szCs w:val="22"/>
        </w:rPr>
        <w:t>encourager</w:t>
      </w:r>
      <w:r w:rsidR="007203A5" w:rsidRPr="00EB5E38">
        <w:rPr>
          <w:szCs w:val="22"/>
        </w:rPr>
        <w:t> </w:t>
      </w:r>
      <w:r w:rsidR="00756A20" w:rsidRPr="00EB5E38">
        <w:rPr>
          <w:szCs w:val="22"/>
        </w:rPr>
        <w:t>:</w:t>
      </w:r>
      <w:r w:rsidR="00A30CD9" w:rsidRPr="00EB5E38">
        <w:rPr>
          <w:szCs w:val="22"/>
        </w:rPr>
        <w:t xml:space="preserve"> </w:t>
      </w:r>
      <w:r w:rsidR="00756A20" w:rsidRPr="00EB5E38">
        <w:rPr>
          <w:szCs w:val="22"/>
        </w:rPr>
        <w:t>« </w:t>
      </w:r>
      <w:r w:rsidR="00CD2197">
        <w:rPr>
          <w:szCs w:val="22"/>
        </w:rPr>
        <w:t>J</w:t>
      </w:r>
      <w:r w:rsidRPr="00EB5E38">
        <w:rPr>
          <w:szCs w:val="22"/>
        </w:rPr>
        <w:t>e vais voir les shows des designers pour les supporter</w:t>
      </w:r>
      <w:r w:rsidR="00756A20" w:rsidRPr="00EB5E38">
        <w:rPr>
          <w:szCs w:val="22"/>
        </w:rPr>
        <w:t> »</w:t>
      </w:r>
      <w:r w:rsidRPr="00EB5E38">
        <w:rPr>
          <w:szCs w:val="22"/>
        </w:rPr>
        <w:t xml:space="preserve"> (rep.4). Cependant, </w:t>
      </w:r>
      <w:r w:rsidR="007203A5">
        <w:rPr>
          <w:szCs w:val="22"/>
        </w:rPr>
        <w:t>une répondante</w:t>
      </w:r>
      <w:r w:rsidRPr="00EB5E38">
        <w:rPr>
          <w:szCs w:val="22"/>
        </w:rPr>
        <w:t xml:space="preserve"> se dit </w:t>
      </w:r>
      <w:r w:rsidR="00756A20" w:rsidRPr="00EB5E38">
        <w:rPr>
          <w:szCs w:val="22"/>
        </w:rPr>
        <w:t>« </w:t>
      </w:r>
      <w:r w:rsidRPr="00EB5E38">
        <w:rPr>
          <w:szCs w:val="22"/>
        </w:rPr>
        <w:t>parfois déçue</w:t>
      </w:r>
      <w:r w:rsidR="00756A20" w:rsidRPr="00EB5E38">
        <w:rPr>
          <w:szCs w:val="22"/>
        </w:rPr>
        <w:t> »</w:t>
      </w:r>
      <w:r w:rsidRPr="00EB5E38">
        <w:rPr>
          <w:szCs w:val="22"/>
        </w:rPr>
        <w:t>, car malgré la présence de réels talents</w:t>
      </w:r>
      <w:r w:rsidR="00CD2197">
        <w:rPr>
          <w:szCs w:val="22"/>
        </w:rPr>
        <w:t xml:space="preserve"> : </w:t>
      </w:r>
      <w:r w:rsidRPr="00EB5E38">
        <w:rPr>
          <w:szCs w:val="22"/>
        </w:rPr>
        <w:t xml:space="preserve">Denis Gagnon, Nadia Toto, etc., </w:t>
      </w:r>
      <w:r w:rsidR="00794F7D">
        <w:rPr>
          <w:szCs w:val="22"/>
        </w:rPr>
        <w:t>de n</w:t>
      </w:r>
      <w:r w:rsidRPr="00EB5E38">
        <w:rPr>
          <w:szCs w:val="22"/>
        </w:rPr>
        <w:t xml:space="preserve">ombreux designers </w:t>
      </w:r>
      <w:r w:rsidR="00756A20" w:rsidRPr="00EB5E38">
        <w:rPr>
          <w:szCs w:val="22"/>
        </w:rPr>
        <w:t>« </w:t>
      </w:r>
      <w:r w:rsidRPr="00EB5E38">
        <w:rPr>
          <w:szCs w:val="22"/>
        </w:rPr>
        <w:t>s</w:t>
      </w:r>
      <w:r w:rsidR="00DD5E32">
        <w:rPr>
          <w:szCs w:val="22"/>
        </w:rPr>
        <w:t>’</w:t>
      </w:r>
      <w:r w:rsidRPr="00EB5E38">
        <w:rPr>
          <w:szCs w:val="22"/>
        </w:rPr>
        <w:t>inspirent souvent de ce qui s</w:t>
      </w:r>
      <w:r w:rsidR="00DD5E32">
        <w:rPr>
          <w:szCs w:val="22"/>
        </w:rPr>
        <w:t>’</w:t>
      </w:r>
      <w:r w:rsidRPr="00EB5E38">
        <w:rPr>
          <w:szCs w:val="22"/>
        </w:rPr>
        <w:t>est fait ailleurs chez d</w:t>
      </w:r>
      <w:r w:rsidR="00DD5E32">
        <w:rPr>
          <w:szCs w:val="22"/>
        </w:rPr>
        <w:t>’</w:t>
      </w:r>
      <w:r w:rsidRPr="00EB5E38">
        <w:rPr>
          <w:szCs w:val="22"/>
        </w:rPr>
        <w:t>autres couturiers</w:t>
      </w:r>
      <w:r w:rsidR="00756A20" w:rsidRPr="00EB5E38">
        <w:rPr>
          <w:szCs w:val="22"/>
        </w:rPr>
        <w:t> »</w:t>
      </w:r>
      <w:r w:rsidR="007203A5">
        <w:rPr>
          <w:szCs w:val="22"/>
        </w:rPr>
        <w:t>.</w:t>
      </w:r>
      <w:r w:rsidRPr="00EB5E38">
        <w:rPr>
          <w:szCs w:val="22"/>
        </w:rPr>
        <w:t xml:space="preserve"> </w:t>
      </w:r>
      <w:r w:rsidR="007203A5">
        <w:rPr>
          <w:szCs w:val="22"/>
        </w:rPr>
        <w:t>E</w:t>
      </w:r>
      <w:r w:rsidRPr="00EB5E38">
        <w:rPr>
          <w:szCs w:val="22"/>
        </w:rPr>
        <w:t xml:space="preserve">lle </w:t>
      </w:r>
      <w:r w:rsidR="007203A5">
        <w:rPr>
          <w:szCs w:val="22"/>
        </w:rPr>
        <w:t>se dit alors</w:t>
      </w:r>
      <w:r w:rsidR="007203A5" w:rsidRPr="00EB5E38">
        <w:rPr>
          <w:szCs w:val="22"/>
        </w:rPr>
        <w:t xml:space="preserve"> </w:t>
      </w:r>
      <w:r w:rsidRPr="00EB5E38">
        <w:rPr>
          <w:szCs w:val="22"/>
        </w:rPr>
        <w:t xml:space="preserve">découragée </w:t>
      </w:r>
      <w:r w:rsidR="00CD2197">
        <w:rPr>
          <w:szCs w:val="22"/>
        </w:rPr>
        <w:t>de voir que</w:t>
      </w:r>
      <w:r w:rsidRPr="00EB5E38">
        <w:rPr>
          <w:szCs w:val="22"/>
        </w:rPr>
        <w:t xml:space="preserve"> </w:t>
      </w:r>
      <w:r w:rsidR="00756A20" w:rsidRPr="00EB5E38">
        <w:rPr>
          <w:szCs w:val="22"/>
        </w:rPr>
        <w:t>« </w:t>
      </w:r>
      <w:r w:rsidRPr="00EB5E38">
        <w:rPr>
          <w:szCs w:val="22"/>
        </w:rPr>
        <w:t>la SMM devient redondante</w:t>
      </w:r>
      <w:r w:rsidR="00756A20" w:rsidRPr="00EB5E38">
        <w:rPr>
          <w:szCs w:val="22"/>
        </w:rPr>
        <w:t> »</w:t>
      </w:r>
      <w:r w:rsidR="00CD2197">
        <w:rPr>
          <w:szCs w:val="22"/>
        </w:rPr>
        <w:t>,</w:t>
      </w:r>
      <w:r w:rsidR="007203A5">
        <w:t xml:space="preserve"> et qu’</w:t>
      </w:r>
      <w:r w:rsidR="00B67BB7">
        <w:rPr>
          <w:szCs w:val="22"/>
        </w:rPr>
        <w:t>elle</w:t>
      </w:r>
      <w:r w:rsidRPr="00EB5E38">
        <w:rPr>
          <w:szCs w:val="22"/>
        </w:rPr>
        <w:t xml:space="preserve"> y retrouve souvent </w:t>
      </w:r>
      <w:r w:rsidR="00756A20" w:rsidRPr="00EB5E38">
        <w:rPr>
          <w:szCs w:val="22"/>
        </w:rPr>
        <w:t>« </w:t>
      </w:r>
      <w:r w:rsidRPr="00EB5E38">
        <w:rPr>
          <w:szCs w:val="22"/>
        </w:rPr>
        <w:t>la même clique. Ce qui fait qu</w:t>
      </w:r>
      <w:r w:rsidR="00DD5E32">
        <w:rPr>
          <w:szCs w:val="22"/>
        </w:rPr>
        <w:t>’</w:t>
      </w:r>
      <w:r w:rsidRPr="00EB5E38">
        <w:rPr>
          <w:szCs w:val="22"/>
        </w:rPr>
        <w:t>on fait le tour assez vite</w:t>
      </w:r>
      <w:r w:rsidR="00756A20" w:rsidRPr="00EB5E38">
        <w:rPr>
          <w:szCs w:val="22"/>
        </w:rPr>
        <w:t> »</w:t>
      </w:r>
      <w:r w:rsidRPr="00EB5E38">
        <w:rPr>
          <w:szCs w:val="22"/>
        </w:rPr>
        <w:t xml:space="preserve"> (rep.4).</w:t>
      </w:r>
    </w:p>
    <w:p w14:paraId="4E91EE8B" w14:textId="77777777" w:rsidR="00FE7C46" w:rsidRPr="00EB5E38" w:rsidRDefault="00FE7C46" w:rsidP="00FE7C46"/>
    <w:p w14:paraId="4F7934AB" w14:textId="2EC0F18F" w:rsidR="00FE7C46" w:rsidRPr="00EB5E38" w:rsidRDefault="00FE7C46" w:rsidP="00FE7C46">
      <w:pPr>
        <w:tabs>
          <w:tab w:val="left" w:pos="2410"/>
        </w:tabs>
        <w:rPr>
          <w:bCs/>
          <w:szCs w:val="22"/>
        </w:rPr>
      </w:pPr>
      <w:r w:rsidRPr="00EB5E38">
        <w:rPr>
          <w:szCs w:val="22"/>
        </w:rPr>
        <w:t>On</w:t>
      </w:r>
      <w:r w:rsidRPr="00EF45BA">
        <w:t xml:space="preserve"> </w:t>
      </w:r>
      <w:r w:rsidR="00FB6E98">
        <w:rPr>
          <w:szCs w:val="22"/>
        </w:rPr>
        <w:t>enregistre</w:t>
      </w:r>
      <w:r w:rsidR="00FB6E98" w:rsidRPr="00EF45BA">
        <w:t xml:space="preserve"> </w:t>
      </w:r>
      <w:r w:rsidR="003167C7">
        <w:rPr>
          <w:szCs w:val="22"/>
        </w:rPr>
        <w:t>depuis</w:t>
      </w:r>
      <w:r w:rsidR="003167C7" w:rsidRPr="00EF45BA">
        <w:t xml:space="preserve"> </w:t>
      </w:r>
      <w:r w:rsidR="003167C7">
        <w:rPr>
          <w:szCs w:val="22"/>
        </w:rPr>
        <w:t>peu</w:t>
      </w:r>
      <w:r w:rsidR="003167C7" w:rsidRPr="00EF45BA">
        <w:t xml:space="preserve"> </w:t>
      </w:r>
      <w:r w:rsidRPr="00EB5E38">
        <w:rPr>
          <w:szCs w:val="22"/>
        </w:rPr>
        <w:t>l</w:t>
      </w:r>
      <w:r w:rsidR="00DD5E32">
        <w:rPr>
          <w:szCs w:val="22"/>
        </w:rPr>
        <w:t>’</w:t>
      </w:r>
      <w:r w:rsidRPr="00EB5E38">
        <w:rPr>
          <w:szCs w:val="22"/>
        </w:rPr>
        <w:t>absence</w:t>
      </w:r>
      <w:r w:rsidRPr="00EF45BA">
        <w:t xml:space="preserve"> </w:t>
      </w:r>
      <w:r w:rsidRPr="00EB5E38">
        <w:rPr>
          <w:szCs w:val="22"/>
        </w:rPr>
        <w:t>des</w:t>
      </w:r>
      <w:r w:rsidRPr="00EF45BA">
        <w:t xml:space="preserve"> </w:t>
      </w:r>
      <w:r w:rsidRPr="00EB5E38">
        <w:rPr>
          <w:szCs w:val="22"/>
        </w:rPr>
        <w:t>grands</w:t>
      </w:r>
      <w:r w:rsidRPr="00EF45BA">
        <w:t xml:space="preserve"> </w:t>
      </w:r>
      <w:r w:rsidRPr="00EB5E38">
        <w:rPr>
          <w:szCs w:val="22"/>
        </w:rPr>
        <w:t>noms</w:t>
      </w:r>
      <w:r w:rsidRPr="00EF45BA">
        <w:t xml:space="preserve"> </w:t>
      </w:r>
      <w:r w:rsidRPr="00EB5E38">
        <w:rPr>
          <w:szCs w:val="22"/>
        </w:rPr>
        <w:t>à</w:t>
      </w:r>
      <w:r w:rsidRPr="00EF45BA">
        <w:t xml:space="preserve"> </w:t>
      </w:r>
      <w:r w:rsidRPr="00EB5E38">
        <w:rPr>
          <w:szCs w:val="22"/>
        </w:rPr>
        <w:t>la</w:t>
      </w:r>
      <w:r w:rsidRPr="00EF45BA">
        <w:t xml:space="preserve"> </w:t>
      </w:r>
      <w:r w:rsidRPr="00EB5E38">
        <w:rPr>
          <w:szCs w:val="22"/>
        </w:rPr>
        <w:t>SMM,</w:t>
      </w:r>
      <w:r w:rsidRPr="00EF45BA">
        <w:t xml:space="preserve"> </w:t>
      </w:r>
      <w:r w:rsidRPr="00EB5E38">
        <w:rPr>
          <w:szCs w:val="22"/>
        </w:rPr>
        <w:t>lesquels</w:t>
      </w:r>
      <w:r w:rsidRPr="00EF45BA">
        <w:t xml:space="preserve"> </w:t>
      </w:r>
      <w:r w:rsidR="00756A20" w:rsidRPr="00EB5E38">
        <w:rPr>
          <w:szCs w:val="22"/>
        </w:rPr>
        <w:t>«</w:t>
      </w:r>
      <w:r w:rsidR="00756A20" w:rsidRPr="00EF45BA">
        <w:t> </w:t>
      </w:r>
      <w:r w:rsidRPr="00EB5E38">
        <w:rPr>
          <w:bCs/>
          <w:szCs w:val="22"/>
        </w:rPr>
        <w:t>manquaient</w:t>
      </w:r>
      <w:r w:rsidRPr="00EF45BA">
        <w:t xml:space="preserve"> </w:t>
      </w:r>
      <w:r w:rsidRPr="00EB5E38">
        <w:rPr>
          <w:bCs/>
          <w:szCs w:val="22"/>
        </w:rPr>
        <w:t>à</w:t>
      </w:r>
      <w:r w:rsidRPr="00EF45BA">
        <w:t xml:space="preserve"> </w:t>
      </w:r>
      <w:r w:rsidRPr="00EB5E38">
        <w:rPr>
          <w:bCs/>
          <w:szCs w:val="22"/>
        </w:rPr>
        <w:t>l</w:t>
      </w:r>
      <w:r w:rsidR="00DD5E32">
        <w:rPr>
          <w:bCs/>
          <w:szCs w:val="22"/>
        </w:rPr>
        <w:t>’</w:t>
      </w:r>
      <w:r w:rsidRPr="00EB5E38">
        <w:rPr>
          <w:bCs/>
          <w:szCs w:val="22"/>
        </w:rPr>
        <w:t>appel</w:t>
      </w:r>
      <w:r w:rsidRPr="00EF45BA">
        <w:t xml:space="preserve"> </w:t>
      </w:r>
      <w:r w:rsidRPr="00EB5E38">
        <w:rPr>
          <w:bCs/>
          <w:szCs w:val="22"/>
        </w:rPr>
        <w:t>lors</w:t>
      </w:r>
      <w:r w:rsidRPr="00EF45BA">
        <w:t xml:space="preserve"> </w:t>
      </w:r>
      <w:r w:rsidRPr="00EB5E38">
        <w:rPr>
          <w:bCs/>
          <w:szCs w:val="22"/>
        </w:rPr>
        <w:t>de</w:t>
      </w:r>
      <w:r w:rsidRPr="00EF45BA">
        <w:t xml:space="preserve"> </w:t>
      </w:r>
      <w:r w:rsidRPr="00EB5E38">
        <w:rPr>
          <w:bCs/>
          <w:szCs w:val="22"/>
        </w:rPr>
        <w:t>la</w:t>
      </w:r>
      <w:r w:rsidRPr="00EF45BA">
        <w:t xml:space="preserve"> </w:t>
      </w:r>
      <w:r w:rsidRPr="00EB5E38">
        <w:rPr>
          <w:bCs/>
          <w:szCs w:val="22"/>
        </w:rPr>
        <w:t>24</w:t>
      </w:r>
      <w:r w:rsidRPr="003167C7">
        <w:rPr>
          <w:bCs/>
          <w:szCs w:val="22"/>
          <w:vertAlign w:val="superscript"/>
        </w:rPr>
        <w:t>e</w:t>
      </w:r>
      <w:r w:rsidRPr="00EF45BA">
        <w:t xml:space="preserve"> </w:t>
      </w:r>
      <w:r w:rsidRPr="00EB5E38">
        <w:rPr>
          <w:bCs/>
          <w:szCs w:val="22"/>
        </w:rPr>
        <w:t>Semaine</w:t>
      </w:r>
      <w:r w:rsidRPr="00EF45BA">
        <w:t xml:space="preserve"> </w:t>
      </w:r>
      <w:r w:rsidRPr="00EB5E38">
        <w:rPr>
          <w:bCs/>
          <w:szCs w:val="22"/>
        </w:rPr>
        <w:t>mode</w:t>
      </w:r>
      <w:r w:rsidRPr="00EF45BA">
        <w:t xml:space="preserve"> </w:t>
      </w:r>
      <w:r w:rsidRPr="00EB5E38">
        <w:rPr>
          <w:bCs/>
          <w:szCs w:val="22"/>
        </w:rPr>
        <w:t>Montréal</w:t>
      </w:r>
      <w:r w:rsidRPr="00EF45BA">
        <w:t xml:space="preserve"> </w:t>
      </w:r>
      <w:r w:rsidRPr="00EB5E38">
        <w:rPr>
          <w:bCs/>
          <w:szCs w:val="22"/>
        </w:rPr>
        <w:t>(SMM)…</w:t>
      </w:r>
      <w:r w:rsidRPr="00EF45BA">
        <w:t xml:space="preserve"> </w:t>
      </w:r>
      <w:r w:rsidRPr="00EB5E38">
        <w:rPr>
          <w:bCs/>
          <w:szCs w:val="22"/>
        </w:rPr>
        <w:t>Marie</w:t>
      </w:r>
      <w:r w:rsidRPr="00EF45BA">
        <w:t xml:space="preserve"> </w:t>
      </w:r>
      <w:r w:rsidRPr="00EB5E38">
        <w:rPr>
          <w:bCs/>
          <w:szCs w:val="22"/>
        </w:rPr>
        <w:t>Saint</w:t>
      </w:r>
      <w:r w:rsidRPr="00EF45BA">
        <w:t xml:space="preserve"> </w:t>
      </w:r>
      <w:r w:rsidRPr="00EB5E38">
        <w:rPr>
          <w:bCs/>
          <w:szCs w:val="22"/>
        </w:rPr>
        <w:t>Pierre,</w:t>
      </w:r>
      <w:r w:rsidRPr="00EF45BA">
        <w:t xml:space="preserve"> </w:t>
      </w:r>
      <w:r w:rsidRPr="00EB5E38">
        <w:rPr>
          <w:bCs/>
          <w:szCs w:val="22"/>
        </w:rPr>
        <w:t>Denis</w:t>
      </w:r>
      <w:r w:rsidRPr="00EF45BA">
        <w:t xml:space="preserve"> </w:t>
      </w:r>
      <w:r w:rsidRPr="00EB5E38">
        <w:rPr>
          <w:bCs/>
          <w:szCs w:val="22"/>
        </w:rPr>
        <w:t>Gagnon,</w:t>
      </w:r>
      <w:r w:rsidRPr="00EF45BA">
        <w:t xml:space="preserve"> </w:t>
      </w:r>
      <w:r w:rsidRPr="00EB5E38">
        <w:rPr>
          <w:bCs/>
          <w:szCs w:val="22"/>
        </w:rPr>
        <w:t>Philippe</w:t>
      </w:r>
      <w:r w:rsidRPr="00EF45BA">
        <w:t xml:space="preserve"> </w:t>
      </w:r>
      <w:r w:rsidRPr="00EB5E38">
        <w:rPr>
          <w:bCs/>
          <w:szCs w:val="22"/>
        </w:rPr>
        <w:t>Dubuc,</w:t>
      </w:r>
      <w:r w:rsidRPr="00EF45BA">
        <w:t xml:space="preserve"> </w:t>
      </w:r>
      <w:r w:rsidRPr="00EB5E38">
        <w:rPr>
          <w:bCs/>
          <w:szCs w:val="22"/>
        </w:rPr>
        <w:t>Tavan</w:t>
      </w:r>
      <w:r w:rsidRPr="00EF45BA">
        <w:t xml:space="preserve"> </w:t>
      </w:r>
      <w:r w:rsidRPr="00EB5E38">
        <w:rPr>
          <w:bCs/>
          <w:szCs w:val="22"/>
        </w:rPr>
        <w:t>&amp;</w:t>
      </w:r>
      <w:r w:rsidRPr="00EF45BA">
        <w:t xml:space="preserve"> </w:t>
      </w:r>
      <w:r w:rsidRPr="00EB5E38">
        <w:rPr>
          <w:bCs/>
          <w:szCs w:val="22"/>
        </w:rPr>
        <w:t>Mitto</w:t>
      </w:r>
      <w:r w:rsidRPr="00EF45BA">
        <w:t xml:space="preserve"> </w:t>
      </w:r>
      <w:r w:rsidRPr="00EB5E38">
        <w:rPr>
          <w:bCs/>
          <w:szCs w:val="22"/>
        </w:rPr>
        <w:t>et</w:t>
      </w:r>
      <w:r w:rsidRPr="00EF45BA">
        <w:t xml:space="preserve"> </w:t>
      </w:r>
      <w:r w:rsidRPr="00EB5E38">
        <w:rPr>
          <w:bCs/>
          <w:szCs w:val="22"/>
        </w:rPr>
        <w:t>UNTTLD</w:t>
      </w:r>
      <w:r w:rsidR="00756A20" w:rsidRPr="00EF45BA">
        <w:t> </w:t>
      </w:r>
      <w:r w:rsidR="00756A20" w:rsidRPr="00EB5E38">
        <w:rPr>
          <w:bCs/>
          <w:szCs w:val="22"/>
        </w:rPr>
        <w:t>»</w:t>
      </w:r>
      <w:r w:rsidR="00A30CD9" w:rsidRPr="00EF45BA">
        <w:t xml:space="preserve"> </w:t>
      </w:r>
      <w:r w:rsidRPr="00EB5E38">
        <w:rPr>
          <w:bCs/>
          <w:szCs w:val="22"/>
        </w:rPr>
        <w:t>(Vecchi,</w:t>
      </w:r>
      <w:r w:rsidRPr="00EF45BA">
        <w:t xml:space="preserve"> </w:t>
      </w:r>
      <w:r w:rsidRPr="00EB5E38">
        <w:rPr>
          <w:bCs/>
          <w:szCs w:val="22"/>
        </w:rPr>
        <w:t>2013b).</w:t>
      </w:r>
      <w:r w:rsidRPr="00EF45BA">
        <w:t xml:space="preserve"> </w:t>
      </w:r>
      <w:r w:rsidRPr="00EB5E38">
        <w:rPr>
          <w:bCs/>
          <w:szCs w:val="22"/>
        </w:rPr>
        <w:t>Philippe</w:t>
      </w:r>
      <w:r w:rsidRPr="00EF45BA">
        <w:t xml:space="preserve"> </w:t>
      </w:r>
      <w:r w:rsidRPr="00EB5E38">
        <w:rPr>
          <w:bCs/>
          <w:szCs w:val="22"/>
        </w:rPr>
        <w:t>Dubuc</w:t>
      </w:r>
      <w:r w:rsidRPr="00EF45BA">
        <w:t xml:space="preserve"> </w:t>
      </w:r>
      <w:r w:rsidRPr="00EB5E38">
        <w:rPr>
          <w:bCs/>
          <w:szCs w:val="22"/>
        </w:rPr>
        <w:t>réagit</w:t>
      </w:r>
      <w:r w:rsidR="00756A20" w:rsidRPr="00EF45BA">
        <w:t> </w:t>
      </w:r>
      <w:r w:rsidR="00756A20" w:rsidRPr="00EB5E38">
        <w:rPr>
          <w:bCs/>
          <w:szCs w:val="22"/>
        </w:rPr>
        <w:t>:</w:t>
      </w:r>
      <w:r w:rsidR="00A30CD9" w:rsidRPr="00EF45BA">
        <w:t xml:space="preserve"> </w:t>
      </w:r>
      <w:r w:rsidR="00756A20" w:rsidRPr="00EB5E38">
        <w:rPr>
          <w:bCs/>
          <w:szCs w:val="22"/>
        </w:rPr>
        <w:t>«</w:t>
      </w:r>
      <w:r w:rsidR="00756A20" w:rsidRPr="00EF45BA">
        <w:t> </w:t>
      </w:r>
      <w:r w:rsidRPr="00EB5E38">
        <w:rPr>
          <w:bCs/>
          <w:szCs w:val="22"/>
        </w:rPr>
        <w:t>À</w:t>
      </w:r>
      <w:r w:rsidRPr="00EF45BA">
        <w:t xml:space="preserve"> </w:t>
      </w:r>
      <w:r w:rsidRPr="00EB5E38">
        <w:rPr>
          <w:bCs/>
          <w:szCs w:val="22"/>
        </w:rPr>
        <w:t>partir</w:t>
      </w:r>
      <w:r w:rsidRPr="00EF45BA">
        <w:t xml:space="preserve"> </w:t>
      </w:r>
      <w:r w:rsidRPr="00EB5E38">
        <w:rPr>
          <w:bCs/>
          <w:szCs w:val="22"/>
        </w:rPr>
        <w:t>du</w:t>
      </w:r>
      <w:r w:rsidRPr="00EF45BA">
        <w:t xml:space="preserve"> </w:t>
      </w:r>
      <w:r w:rsidRPr="00EB5E38">
        <w:rPr>
          <w:bCs/>
          <w:szCs w:val="22"/>
        </w:rPr>
        <w:t>moment</w:t>
      </w:r>
      <w:r w:rsidRPr="00EF45BA">
        <w:t xml:space="preserve"> </w:t>
      </w:r>
      <w:r w:rsidRPr="00EB5E38">
        <w:rPr>
          <w:bCs/>
          <w:szCs w:val="22"/>
        </w:rPr>
        <w:t>où</w:t>
      </w:r>
      <w:r w:rsidRPr="00EF45BA">
        <w:t xml:space="preserve"> </w:t>
      </w:r>
      <w:r w:rsidRPr="00EB5E38">
        <w:rPr>
          <w:bCs/>
          <w:szCs w:val="22"/>
        </w:rPr>
        <w:t>on</w:t>
      </w:r>
      <w:r w:rsidRPr="00EF45BA">
        <w:t xml:space="preserve"> </w:t>
      </w:r>
      <w:r w:rsidRPr="00EB5E38">
        <w:rPr>
          <w:bCs/>
          <w:szCs w:val="22"/>
        </w:rPr>
        <w:t>organise</w:t>
      </w:r>
      <w:r w:rsidRPr="00EF45BA">
        <w:t xml:space="preserve"> </w:t>
      </w:r>
      <w:r w:rsidRPr="00EB5E38">
        <w:rPr>
          <w:bCs/>
          <w:szCs w:val="22"/>
        </w:rPr>
        <w:t>une</w:t>
      </w:r>
      <w:r w:rsidRPr="00EF45BA">
        <w:t xml:space="preserve"> </w:t>
      </w:r>
      <w:r w:rsidRPr="00EB5E38">
        <w:rPr>
          <w:bCs/>
          <w:szCs w:val="22"/>
        </w:rPr>
        <w:t>Semaine</w:t>
      </w:r>
      <w:r w:rsidRPr="00EF45BA">
        <w:t xml:space="preserve"> </w:t>
      </w:r>
      <w:r w:rsidRPr="00EB5E38">
        <w:rPr>
          <w:bCs/>
          <w:szCs w:val="22"/>
        </w:rPr>
        <w:t>de</w:t>
      </w:r>
      <w:r w:rsidRPr="00EF45BA">
        <w:t xml:space="preserve"> </w:t>
      </w:r>
      <w:r w:rsidRPr="00EB5E38">
        <w:rPr>
          <w:bCs/>
          <w:szCs w:val="22"/>
        </w:rPr>
        <w:t>la</w:t>
      </w:r>
      <w:r w:rsidRPr="00EF45BA">
        <w:t xml:space="preserve"> </w:t>
      </w:r>
      <w:r w:rsidRPr="00EB5E38">
        <w:rPr>
          <w:bCs/>
          <w:szCs w:val="22"/>
        </w:rPr>
        <w:t>mode,</w:t>
      </w:r>
      <w:r w:rsidRPr="00EF45BA">
        <w:t xml:space="preserve"> </w:t>
      </w:r>
      <w:r w:rsidRPr="00EB5E38">
        <w:rPr>
          <w:bCs/>
          <w:szCs w:val="22"/>
        </w:rPr>
        <w:t>il</w:t>
      </w:r>
      <w:r w:rsidRPr="00EF45BA">
        <w:t xml:space="preserve"> </w:t>
      </w:r>
      <w:r w:rsidRPr="00EB5E38">
        <w:rPr>
          <w:bCs/>
          <w:szCs w:val="22"/>
        </w:rPr>
        <w:t>faut</w:t>
      </w:r>
      <w:r w:rsidRPr="00EF45BA">
        <w:t xml:space="preserve"> </w:t>
      </w:r>
      <w:r w:rsidRPr="00EB5E38">
        <w:rPr>
          <w:bCs/>
          <w:szCs w:val="22"/>
        </w:rPr>
        <w:t>s</w:t>
      </w:r>
      <w:r w:rsidR="00DD5E32">
        <w:rPr>
          <w:bCs/>
          <w:szCs w:val="22"/>
        </w:rPr>
        <w:t>’</w:t>
      </w:r>
      <w:r w:rsidRPr="00EB5E38">
        <w:rPr>
          <w:bCs/>
          <w:szCs w:val="22"/>
        </w:rPr>
        <w:t>assurer</w:t>
      </w:r>
      <w:r w:rsidRPr="00EF45BA">
        <w:t xml:space="preserve"> </w:t>
      </w:r>
      <w:r w:rsidRPr="00EB5E38">
        <w:rPr>
          <w:bCs/>
          <w:szCs w:val="22"/>
        </w:rPr>
        <w:t>la</w:t>
      </w:r>
      <w:r w:rsidRPr="00EF45BA">
        <w:t xml:space="preserve"> </w:t>
      </w:r>
      <w:r w:rsidRPr="00EB5E38">
        <w:rPr>
          <w:bCs/>
          <w:szCs w:val="22"/>
        </w:rPr>
        <w:t>présence</w:t>
      </w:r>
      <w:r w:rsidRPr="00EF45BA">
        <w:t xml:space="preserve"> </w:t>
      </w:r>
      <w:r w:rsidRPr="00EB5E38">
        <w:rPr>
          <w:bCs/>
          <w:szCs w:val="22"/>
        </w:rPr>
        <w:t>des</w:t>
      </w:r>
      <w:r w:rsidRPr="00EF45BA">
        <w:t xml:space="preserve"> </w:t>
      </w:r>
      <w:r w:rsidRPr="00EB5E38">
        <w:rPr>
          <w:bCs/>
          <w:szCs w:val="22"/>
        </w:rPr>
        <w:t>locomotives</w:t>
      </w:r>
      <w:r w:rsidRPr="00EF45BA">
        <w:t xml:space="preserve"> </w:t>
      </w:r>
      <w:r w:rsidRPr="00EB5E38">
        <w:rPr>
          <w:bCs/>
          <w:szCs w:val="22"/>
        </w:rPr>
        <w:t>de</w:t>
      </w:r>
      <w:r w:rsidRPr="00EF45BA">
        <w:t xml:space="preserve"> </w:t>
      </w:r>
      <w:r w:rsidRPr="00EB5E38">
        <w:rPr>
          <w:bCs/>
          <w:szCs w:val="22"/>
        </w:rPr>
        <w:t>la</w:t>
      </w:r>
      <w:r w:rsidRPr="00EF45BA">
        <w:t xml:space="preserve"> </w:t>
      </w:r>
      <w:r w:rsidRPr="00EB5E38">
        <w:rPr>
          <w:bCs/>
          <w:szCs w:val="22"/>
        </w:rPr>
        <w:t>mode…</w:t>
      </w:r>
      <w:r w:rsidRPr="00EF45BA">
        <w:t xml:space="preserve"> </w:t>
      </w:r>
      <w:r w:rsidRPr="00EB5E38">
        <w:rPr>
          <w:bCs/>
          <w:szCs w:val="22"/>
        </w:rPr>
        <w:t>et</w:t>
      </w:r>
      <w:r w:rsidRPr="00EF45BA">
        <w:t xml:space="preserve"> </w:t>
      </w:r>
      <w:r w:rsidRPr="00EB5E38">
        <w:rPr>
          <w:bCs/>
          <w:szCs w:val="22"/>
        </w:rPr>
        <w:t>pour</w:t>
      </w:r>
      <w:r w:rsidRPr="00EF45BA">
        <w:t xml:space="preserve"> </w:t>
      </w:r>
      <w:r w:rsidRPr="00EB5E38">
        <w:rPr>
          <w:bCs/>
          <w:szCs w:val="22"/>
        </w:rPr>
        <w:t>cela,</w:t>
      </w:r>
      <w:r w:rsidRPr="00EF45BA">
        <w:t xml:space="preserve"> </w:t>
      </w:r>
      <w:r w:rsidRPr="00EB5E38">
        <w:rPr>
          <w:bCs/>
          <w:szCs w:val="22"/>
        </w:rPr>
        <w:t>ne</w:t>
      </w:r>
      <w:r w:rsidRPr="00EF45BA">
        <w:t xml:space="preserve"> </w:t>
      </w:r>
      <w:r w:rsidRPr="00EB5E38">
        <w:rPr>
          <w:bCs/>
          <w:szCs w:val="22"/>
        </w:rPr>
        <w:t>pas</w:t>
      </w:r>
      <w:r w:rsidRPr="00EF45BA">
        <w:t xml:space="preserve"> </w:t>
      </w:r>
      <w:r w:rsidRPr="00EB5E38">
        <w:rPr>
          <w:bCs/>
          <w:szCs w:val="22"/>
        </w:rPr>
        <w:t>dépenser</w:t>
      </w:r>
      <w:r w:rsidRPr="00EF45BA">
        <w:t xml:space="preserve"> </w:t>
      </w:r>
      <w:r w:rsidRPr="00EB5E38">
        <w:rPr>
          <w:bCs/>
          <w:szCs w:val="22"/>
        </w:rPr>
        <w:t>tout</w:t>
      </w:r>
      <w:r w:rsidRPr="00EF45BA">
        <w:t xml:space="preserve"> </w:t>
      </w:r>
      <w:r w:rsidRPr="00EB5E38">
        <w:rPr>
          <w:bCs/>
          <w:szCs w:val="22"/>
        </w:rPr>
        <w:t>l</w:t>
      </w:r>
      <w:r w:rsidR="00DD5E32">
        <w:rPr>
          <w:bCs/>
          <w:szCs w:val="22"/>
        </w:rPr>
        <w:t>’</w:t>
      </w:r>
      <w:r w:rsidRPr="00EB5E38">
        <w:rPr>
          <w:bCs/>
          <w:szCs w:val="22"/>
        </w:rPr>
        <w:t>argent</w:t>
      </w:r>
      <w:r w:rsidRPr="00EF45BA">
        <w:t xml:space="preserve"> </w:t>
      </w:r>
      <w:r w:rsidRPr="00EB5E38">
        <w:rPr>
          <w:bCs/>
          <w:szCs w:val="22"/>
        </w:rPr>
        <w:t>dans</w:t>
      </w:r>
      <w:r w:rsidRPr="00EF45BA">
        <w:t xml:space="preserve"> </w:t>
      </w:r>
      <w:r w:rsidRPr="00EB5E38">
        <w:rPr>
          <w:bCs/>
          <w:szCs w:val="22"/>
        </w:rPr>
        <w:t>l</w:t>
      </w:r>
      <w:r w:rsidR="00DD5E32">
        <w:rPr>
          <w:bCs/>
          <w:szCs w:val="22"/>
        </w:rPr>
        <w:t>’</w:t>
      </w:r>
      <w:r w:rsidRPr="00EB5E38">
        <w:rPr>
          <w:bCs/>
          <w:szCs w:val="22"/>
        </w:rPr>
        <w:t>infrastructure</w:t>
      </w:r>
      <w:r w:rsidRPr="00EF45BA">
        <w:t xml:space="preserve"> </w:t>
      </w:r>
      <w:r w:rsidRPr="00EB5E38">
        <w:rPr>
          <w:bCs/>
          <w:szCs w:val="22"/>
        </w:rPr>
        <w:t>et</w:t>
      </w:r>
      <w:r w:rsidRPr="00EF45BA">
        <w:t xml:space="preserve"> </w:t>
      </w:r>
      <w:r w:rsidRPr="00EB5E38">
        <w:rPr>
          <w:bCs/>
          <w:szCs w:val="22"/>
        </w:rPr>
        <w:t>plutôt</w:t>
      </w:r>
      <w:r w:rsidRPr="00EF45BA">
        <w:t xml:space="preserve"> </w:t>
      </w:r>
      <w:r w:rsidRPr="00EB5E38">
        <w:rPr>
          <w:bCs/>
          <w:szCs w:val="22"/>
        </w:rPr>
        <w:t>en</w:t>
      </w:r>
      <w:r w:rsidRPr="00EF45BA">
        <w:t xml:space="preserve"> </w:t>
      </w:r>
      <w:r w:rsidRPr="00EB5E38">
        <w:rPr>
          <w:bCs/>
          <w:szCs w:val="22"/>
        </w:rPr>
        <w:t>faire</w:t>
      </w:r>
      <w:r w:rsidRPr="00EF45BA">
        <w:t xml:space="preserve"> </w:t>
      </w:r>
      <w:r w:rsidRPr="00EB5E38">
        <w:rPr>
          <w:bCs/>
          <w:szCs w:val="22"/>
        </w:rPr>
        <w:t>profiter</w:t>
      </w:r>
      <w:r w:rsidRPr="00EF45BA">
        <w:t xml:space="preserve"> </w:t>
      </w:r>
      <w:r w:rsidRPr="00EB5E38">
        <w:rPr>
          <w:bCs/>
          <w:szCs w:val="22"/>
        </w:rPr>
        <w:t>les</w:t>
      </w:r>
      <w:r w:rsidRPr="00EF45BA">
        <w:t xml:space="preserve"> </w:t>
      </w:r>
      <w:r w:rsidRPr="00EB5E38">
        <w:rPr>
          <w:bCs/>
          <w:szCs w:val="22"/>
        </w:rPr>
        <w:t>créateurs</w:t>
      </w:r>
      <w:r w:rsidRPr="00EF45BA">
        <w:t xml:space="preserve"> </w:t>
      </w:r>
      <w:r w:rsidRPr="00EB5E38">
        <w:rPr>
          <w:bCs/>
          <w:szCs w:val="22"/>
        </w:rPr>
        <w:t>qui,</w:t>
      </w:r>
      <w:r w:rsidRPr="00EF45BA">
        <w:t xml:space="preserve"> </w:t>
      </w:r>
      <w:r w:rsidRPr="00EB5E38">
        <w:rPr>
          <w:bCs/>
          <w:szCs w:val="22"/>
        </w:rPr>
        <w:t>eux,</w:t>
      </w:r>
      <w:r w:rsidRPr="00EF45BA">
        <w:t xml:space="preserve"> </w:t>
      </w:r>
      <w:r w:rsidRPr="00EB5E38">
        <w:rPr>
          <w:bCs/>
          <w:szCs w:val="22"/>
        </w:rPr>
        <w:t>défilent</w:t>
      </w:r>
      <w:r w:rsidRPr="00EF45BA">
        <w:t xml:space="preserve"> </w:t>
      </w:r>
      <w:r w:rsidRPr="00EB5E38">
        <w:rPr>
          <w:bCs/>
          <w:szCs w:val="22"/>
        </w:rPr>
        <w:t>et</w:t>
      </w:r>
      <w:r w:rsidRPr="00EF45BA">
        <w:t xml:space="preserve"> </w:t>
      </w:r>
      <w:r w:rsidRPr="00EB5E38">
        <w:rPr>
          <w:bCs/>
          <w:szCs w:val="22"/>
        </w:rPr>
        <w:t>font</w:t>
      </w:r>
      <w:r w:rsidRPr="00EF45BA">
        <w:t xml:space="preserve"> </w:t>
      </w:r>
      <w:r w:rsidRPr="00EB5E38">
        <w:rPr>
          <w:bCs/>
          <w:szCs w:val="22"/>
        </w:rPr>
        <w:t>le</w:t>
      </w:r>
      <w:r w:rsidRPr="00EF45BA">
        <w:t xml:space="preserve"> </w:t>
      </w:r>
      <w:r w:rsidRPr="003167C7">
        <w:rPr>
          <w:bCs/>
          <w:i/>
          <w:szCs w:val="22"/>
        </w:rPr>
        <w:t>show</w:t>
      </w:r>
      <w:r w:rsidR="00756A20" w:rsidRPr="00EF45BA">
        <w:t> </w:t>
      </w:r>
      <w:r w:rsidR="00756A20" w:rsidRPr="00EB5E38">
        <w:rPr>
          <w:bCs/>
          <w:szCs w:val="22"/>
        </w:rPr>
        <w:t>»</w:t>
      </w:r>
      <w:r w:rsidRPr="00EF45BA">
        <w:t xml:space="preserve"> </w:t>
      </w:r>
      <w:r w:rsidRPr="00EB5E38">
        <w:t>(</w:t>
      </w:r>
      <w:r w:rsidRPr="00EB5E38">
        <w:rPr>
          <w:i/>
        </w:rPr>
        <w:t>Ibid.</w:t>
      </w:r>
      <w:r w:rsidRPr="00EB5E38">
        <w:t>).</w:t>
      </w:r>
      <w:r w:rsidRPr="00EF45BA">
        <w:t xml:space="preserve"> </w:t>
      </w:r>
      <w:r w:rsidRPr="00EB5E38">
        <w:rPr>
          <w:bCs/>
          <w:szCs w:val="22"/>
        </w:rPr>
        <w:t>Le</w:t>
      </w:r>
      <w:r w:rsidRPr="00EF45BA">
        <w:t xml:space="preserve"> </w:t>
      </w:r>
      <w:r w:rsidRPr="00EB5E38">
        <w:rPr>
          <w:szCs w:val="22"/>
        </w:rPr>
        <w:t>malaise</w:t>
      </w:r>
      <w:r w:rsidRPr="00EF45BA">
        <w:t xml:space="preserve"> </w:t>
      </w:r>
      <w:r w:rsidRPr="00EB5E38">
        <w:rPr>
          <w:szCs w:val="22"/>
        </w:rPr>
        <w:t>existe</w:t>
      </w:r>
      <w:r w:rsidRPr="00EF45BA">
        <w:t xml:space="preserve"> </w:t>
      </w:r>
      <w:r w:rsidRPr="00EB5E38">
        <w:rPr>
          <w:szCs w:val="22"/>
        </w:rPr>
        <w:t>depuis</w:t>
      </w:r>
      <w:r w:rsidRPr="00EF45BA">
        <w:t xml:space="preserve"> </w:t>
      </w:r>
      <w:r w:rsidRPr="00EB5E38">
        <w:rPr>
          <w:szCs w:val="22"/>
        </w:rPr>
        <w:t>longtemps</w:t>
      </w:r>
      <w:r w:rsidR="00756A20" w:rsidRPr="00EF45BA">
        <w:t> </w:t>
      </w:r>
      <w:r w:rsidR="00756A20" w:rsidRPr="00EB5E38">
        <w:rPr>
          <w:szCs w:val="22"/>
        </w:rPr>
        <w:t>:</w:t>
      </w:r>
      <w:r w:rsidR="00A30CD9" w:rsidRPr="00EF45BA">
        <w:t xml:space="preserve"> </w:t>
      </w:r>
      <w:r w:rsidR="00756A20" w:rsidRPr="00EB5E38">
        <w:rPr>
          <w:szCs w:val="22"/>
        </w:rPr>
        <w:t>«</w:t>
      </w:r>
      <w:r w:rsidR="00756A20" w:rsidRPr="00EF45BA">
        <w:t> </w:t>
      </w:r>
      <w:r w:rsidR="003167C7" w:rsidRPr="00EB5E38">
        <w:rPr>
          <w:szCs w:val="22"/>
        </w:rPr>
        <w:t>Ç</w:t>
      </w:r>
      <w:r w:rsidRPr="00EB5E38">
        <w:rPr>
          <w:szCs w:val="22"/>
        </w:rPr>
        <w:t>a</w:t>
      </w:r>
      <w:r w:rsidRPr="00EF45BA">
        <w:t xml:space="preserve"> </w:t>
      </w:r>
      <w:r w:rsidRPr="00EB5E38">
        <w:rPr>
          <w:szCs w:val="22"/>
        </w:rPr>
        <w:t>fait</w:t>
      </w:r>
      <w:r w:rsidRPr="00EF45BA">
        <w:t xml:space="preserve"> </w:t>
      </w:r>
      <w:r w:rsidRPr="00EB5E38">
        <w:rPr>
          <w:szCs w:val="22"/>
        </w:rPr>
        <w:t>10</w:t>
      </w:r>
      <w:r w:rsidRPr="00EF45BA">
        <w:t xml:space="preserve"> </w:t>
      </w:r>
      <w:r w:rsidRPr="00EB5E38">
        <w:rPr>
          <w:szCs w:val="22"/>
        </w:rPr>
        <w:t>ans</w:t>
      </w:r>
      <w:r w:rsidRPr="00EF45BA">
        <w:t xml:space="preserve"> </w:t>
      </w:r>
      <w:r w:rsidRPr="00EB5E38">
        <w:rPr>
          <w:szCs w:val="22"/>
        </w:rPr>
        <w:t>que</w:t>
      </w:r>
      <w:r w:rsidRPr="00EF45BA">
        <w:t xml:space="preserve"> </w:t>
      </w:r>
      <w:r w:rsidRPr="00EB5E38">
        <w:rPr>
          <w:szCs w:val="22"/>
        </w:rPr>
        <w:t>les</w:t>
      </w:r>
      <w:r w:rsidRPr="00EF45BA">
        <w:t xml:space="preserve"> </w:t>
      </w:r>
      <w:r w:rsidRPr="00EB5E38">
        <w:rPr>
          <w:szCs w:val="22"/>
        </w:rPr>
        <w:t>designers,</w:t>
      </w:r>
      <w:r w:rsidRPr="00EF45BA">
        <w:t xml:space="preserve"> </w:t>
      </w:r>
      <w:r w:rsidRPr="00EB5E38">
        <w:rPr>
          <w:szCs w:val="22"/>
        </w:rPr>
        <w:t>ils</w:t>
      </w:r>
      <w:r w:rsidRPr="00EF45BA">
        <w:t xml:space="preserve"> </w:t>
      </w:r>
      <w:r w:rsidRPr="00EB5E38">
        <w:rPr>
          <w:szCs w:val="22"/>
        </w:rPr>
        <w:t>hurlent</w:t>
      </w:r>
      <w:r w:rsidRPr="00EF45BA">
        <w:t xml:space="preserve"> </w:t>
      </w:r>
      <w:r w:rsidRPr="00EB5E38">
        <w:rPr>
          <w:szCs w:val="22"/>
        </w:rPr>
        <w:t>parce</w:t>
      </w:r>
      <w:r w:rsidRPr="00EF45BA">
        <w:t xml:space="preserve"> </w:t>
      </w:r>
      <w:r w:rsidRPr="00EB5E38">
        <w:rPr>
          <w:szCs w:val="22"/>
        </w:rPr>
        <w:t>qu</w:t>
      </w:r>
      <w:r w:rsidR="00DD5E32">
        <w:rPr>
          <w:szCs w:val="22"/>
        </w:rPr>
        <w:t>’</w:t>
      </w:r>
      <w:r w:rsidRPr="00EB5E38">
        <w:rPr>
          <w:szCs w:val="22"/>
        </w:rPr>
        <w:t>ils</w:t>
      </w:r>
      <w:r w:rsidRPr="00EF45BA">
        <w:t xml:space="preserve"> </w:t>
      </w:r>
      <w:r w:rsidRPr="00EB5E38">
        <w:rPr>
          <w:szCs w:val="22"/>
        </w:rPr>
        <w:t>n</w:t>
      </w:r>
      <w:r w:rsidR="00DD5E32">
        <w:rPr>
          <w:szCs w:val="22"/>
        </w:rPr>
        <w:t>’</w:t>
      </w:r>
      <w:r w:rsidRPr="00EB5E38">
        <w:rPr>
          <w:szCs w:val="22"/>
        </w:rPr>
        <w:t>ont</w:t>
      </w:r>
      <w:r w:rsidRPr="00EF45BA">
        <w:t xml:space="preserve"> </w:t>
      </w:r>
      <w:r w:rsidRPr="00EB5E38">
        <w:rPr>
          <w:szCs w:val="22"/>
        </w:rPr>
        <w:t>aucune</w:t>
      </w:r>
      <w:r w:rsidRPr="00EF45BA">
        <w:t xml:space="preserve"> </w:t>
      </w:r>
      <w:r w:rsidRPr="00EB5E38">
        <w:rPr>
          <w:szCs w:val="22"/>
        </w:rPr>
        <w:t>écoute</w:t>
      </w:r>
      <w:r w:rsidRPr="00EF45BA">
        <w:t xml:space="preserve"> </w:t>
      </w:r>
      <w:r w:rsidRPr="00EB5E38">
        <w:rPr>
          <w:szCs w:val="22"/>
        </w:rPr>
        <w:t>de</w:t>
      </w:r>
      <w:r w:rsidRPr="00EF45BA">
        <w:t xml:space="preserve"> </w:t>
      </w:r>
      <w:r w:rsidRPr="00EB5E38">
        <w:rPr>
          <w:szCs w:val="22"/>
        </w:rPr>
        <w:t>la</w:t>
      </w:r>
      <w:r w:rsidRPr="00EF45BA">
        <w:t xml:space="preserve"> </w:t>
      </w:r>
      <w:r w:rsidRPr="00EB5E38">
        <w:rPr>
          <w:szCs w:val="22"/>
        </w:rPr>
        <w:t>part</w:t>
      </w:r>
      <w:r w:rsidRPr="00EF45BA">
        <w:t xml:space="preserve"> </w:t>
      </w:r>
      <w:r w:rsidRPr="00EB5E38">
        <w:rPr>
          <w:szCs w:val="22"/>
        </w:rPr>
        <w:t>du</w:t>
      </w:r>
      <w:r w:rsidRPr="00EF45BA">
        <w:t xml:space="preserve"> </w:t>
      </w:r>
      <w:r w:rsidRPr="00EB5E38">
        <w:rPr>
          <w:szCs w:val="22"/>
        </w:rPr>
        <w:t>Groupe</w:t>
      </w:r>
      <w:r w:rsidRPr="00EF45BA">
        <w:t xml:space="preserve"> </w:t>
      </w:r>
      <w:r w:rsidRPr="00EB5E38">
        <w:rPr>
          <w:szCs w:val="22"/>
        </w:rPr>
        <w:t>sensation</w:t>
      </w:r>
      <w:r w:rsidRPr="00EF45BA">
        <w:t xml:space="preserve"> </w:t>
      </w:r>
      <w:r w:rsidRPr="00EB5E38">
        <w:rPr>
          <w:szCs w:val="22"/>
        </w:rPr>
        <w:t>mode</w:t>
      </w:r>
      <w:r w:rsidRPr="00EF45BA">
        <w:t xml:space="preserve"> </w:t>
      </w:r>
      <w:r w:rsidRPr="00EB5E38">
        <w:rPr>
          <w:szCs w:val="22"/>
        </w:rPr>
        <w:t>sur</w:t>
      </w:r>
      <w:r w:rsidRPr="00EF45BA">
        <w:t xml:space="preserve"> </w:t>
      </w:r>
      <w:r w:rsidRPr="00EB5E38">
        <w:rPr>
          <w:szCs w:val="22"/>
        </w:rPr>
        <w:t>comment</w:t>
      </w:r>
      <w:r w:rsidRPr="00EF45BA">
        <w:t xml:space="preserve"> </w:t>
      </w:r>
      <w:r w:rsidRPr="00EB5E38">
        <w:rPr>
          <w:szCs w:val="22"/>
        </w:rPr>
        <w:t>c</w:t>
      </w:r>
      <w:r w:rsidR="00DD5E32">
        <w:rPr>
          <w:szCs w:val="22"/>
        </w:rPr>
        <w:t>’</w:t>
      </w:r>
      <w:r w:rsidRPr="00EB5E38">
        <w:rPr>
          <w:szCs w:val="22"/>
        </w:rPr>
        <w:t>est</w:t>
      </w:r>
      <w:r w:rsidRPr="00EF45BA">
        <w:t xml:space="preserve"> </w:t>
      </w:r>
      <w:r w:rsidRPr="00EB5E38">
        <w:rPr>
          <w:szCs w:val="22"/>
        </w:rPr>
        <w:t>organisé,</w:t>
      </w:r>
      <w:r w:rsidRPr="00EF45BA">
        <w:t xml:space="preserve"> </w:t>
      </w:r>
      <w:r w:rsidRPr="00EB5E38">
        <w:rPr>
          <w:szCs w:val="22"/>
        </w:rPr>
        <w:t>sur</w:t>
      </w:r>
      <w:r w:rsidRPr="00EF45BA">
        <w:t xml:space="preserve"> </w:t>
      </w:r>
      <w:r w:rsidRPr="00EB5E38">
        <w:rPr>
          <w:szCs w:val="22"/>
        </w:rPr>
        <w:t>les</w:t>
      </w:r>
      <w:r w:rsidRPr="00EF45BA">
        <w:t xml:space="preserve"> </w:t>
      </w:r>
      <w:r w:rsidRPr="00EB5E38">
        <w:rPr>
          <w:szCs w:val="22"/>
        </w:rPr>
        <w:t>dates,</w:t>
      </w:r>
      <w:r w:rsidRPr="00EF45BA">
        <w:t xml:space="preserve"> </w:t>
      </w:r>
      <w:r w:rsidRPr="00EB5E38">
        <w:rPr>
          <w:szCs w:val="22"/>
        </w:rPr>
        <w:t>les</w:t>
      </w:r>
      <w:r w:rsidRPr="00EF45BA">
        <w:t xml:space="preserve"> </w:t>
      </w:r>
      <w:r w:rsidRPr="00EB5E38">
        <w:rPr>
          <w:szCs w:val="22"/>
        </w:rPr>
        <w:t>horaires</w:t>
      </w:r>
      <w:r w:rsidRPr="00EF45BA">
        <w:t xml:space="preserve"> </w:t>
      </w:r>
      <w:r w:rsidRPr="00EB5E38">
        <w:rPr>
          <w:szCs w:val="22"/>
        </w:rPr>
        <w:t>de</w:t>
      </w:r>
      <w:r w:rsidRPr="00EF45BA">
        <w:t xml:space="preserve"> </w:t>
      </w:r>
      <w:r w:rsidRPr="00EB5E38">
        <w:rPr>
          <w:szCs w:val="22"/>
        </w:rPr>
        <w:t>défilés,</w:t>
      </w:r>
      <w:r w:rsidRPr="00EF45BA">
        <w:t xml:space="preserve"> </w:t>
      </w:r>
      <w:r w:rsidRPr="00EB5E38">
        <w:rPr>
          <w:szCs w:val="22"/>
        </w:rPr>
        <w:t>qui</w:t>
      </w:r>
      <w:r w:rsidRPr="00EF45BA">
        <w:t xml:space="preserve"> </w:t>
      </w:r>
      <w:r w:rsidRPr="00EB5E38">
        <w:rPr>
          <w:szCs w:val="22"/>
        </w:rPr>
        <w:t>a</w:t>
      </w:r>
      <w:r w:rsidRPr="00EF45BA">
        <w:t xml:space="preserve"> </w:t>
      </w:r>
      <w:r w:rsidRPr="00EB5E38">
        <w:rPr>
          <w:szCs w:val="22"/>
        </w:rPr>
        <w:t>droit</w:t>
      </w:r>
      <w:r w:rsidRPr="00EF45BA">
        <w:t xml:space="preserve"> </w:t>
      </w:r>
      <w:r w:rsidRPr="00EB5E38">
        <w:rPr>
          <w:szCs w:val="22"/>
        </w:rPr>
        <w:t>de</w:t>
      </w:r>
      <w:r w:rsidRPr="00EF45BA">
        <w:t xml:space="preserve"> </w:t>
      </w:r>
      <w:r w:rsidRPr="00EB5E38">
        <w:rPr>
          <w:szCs w:val="22"/>
        </w:rPr>
        <w:t>défiler,</w:t>
      </w:r>
      <w:r w:rsidRPr="00EF45BA">
        <w:t xml:space="preserve"> </w:t>
      </w:r>
      <w:r w:rsidRPr="00EB5E38">
        <w:rPr>
          <w:szCs w:val="22"/>
        </w:rPr>
        <w:t>qui</w:t>
      </w:r>
      <w:r w:rsidRPr="00EF45BA">
        <w:t xml:space="preserve"> </w:t>
      </w:r>
      <w:r w:rsidR="00365D93">
        <w:rPr>
          <w:spacing w:val="-10"/>
        </w:rPr>
        <w:t>n</w:t>
      </w:r>
      <w:r w:rsidR="00DD5E32">
        <w:rPr>
          <w:spacing w:val="-10"/>
        </w:rPr>
        <w:t>’</w:t>
      </w:r>
      <w:r w:rsidRPr="00EB5E38">
        <w:rPr>
          <w:szCs w:val="22"/>
        </w:rPr>
        <w:t>a</w:t>
      </w:r>
      <w:r w:rsidRPr="00EF45BA">
        <w:t xml:space="preserve"> </w:t>
      </w:r>
      <w:r w:rsidRPr="00EB5E38">
        <w:rPr>
          <w:szCs w:val="22"/>
        </w:rPr>
        <w:t>pas</w:t>
      </w:r>
      <w:r w:rsidRPr="00EF45BA">
        <w:t xml:space="preserve"> </w:t>
      </w:r>
      <w:r w:rsidRPr="00EB5E38">
        <w:rPr>
          <w:szCs w:val="22"/>
        </w:rPr>
        <w:t>le</w:t>
      </w:r>
      <w:r w:rsidRPr="00EF45BA">
        <w:t xml:space="preserve"> </w:t>
      </w:r>
      <w:r w:rsidRPr="00EB5E38">
        <w:rPr>
          <w:szCs w:val="22"/>
        </w:rPr>
        <w:t>droit</w:t>
      </w:r>
      <w:r w:rsidRPr="00EF45BA">
        <w:t xml:space="preserve"> </w:t>
      </w:r>
      <w:r w:rsidRPr="00EB5E38">
        <w:rPr>
          <w:szCs w:val="22"/>
        </w:rPr>
        <w:t>de</w:t>
      </w:r>
      <w:r w:rsidRPr="00EF45BA">
        <w:t xml:space="preserve"> </w:t>
      </w:r>
      <w:r w:rsidRPr="00EB5E38">
        <w:rPr>
          <w:szCs w:val="22"/>
        </w:rPr>
        <w:t>défiler</w:t>
      </w:r>
      <w:r w:rsidR="00756A20" w:rsidRPr="00EF45BA">
        <w:t> </w:t>
      </w:r>
      <w:r w:rsidR="00756A20" w:rsidRPr="00EB5E38">
        <w:rPr>
          <w:szCs w:val="22"/>
        </w:rPr>
        <w:t>»</w:t>
      </w:r>
      <w:r w:rsidR="003167C7" w:rsidRPr="00EF45BA">
        <w:t xml:space="preserve"> </w:t>
      </w:r>
      <w:r w:rsidR="003167C7" w:rsidRPr="00EB5E38">
        <w:t>(</w:t>
      </w:r>
      <w:r w:rsidR="003167C7" w:rsidRPr="00EB5E38">
        <w:rPr>
          <w:i/>
        </w:rPr>
        <w:t>Ibid.</w:t>
      </w:r>
      <w:r w:rsidR="003167C7">
        <w:t>)</w:t>
      </w:r>
      <w:r w:rsidRPr="00EB5E38">
        <w:rPr>
          <w:szCs w:val="22"/>
        </w:rPr>
        <w:t>.</w:t>
      </w:r>
      <w:r w:rsidRPr="00EF45BA">
        <w:t xml:space="preserve"> </w:t>
      </w:r>
      <w:r w:rsidRPr="00EB5E38">
        <w:rPr>
          <w:szCs w:val="22"/>
        </w:rPr>
        <w:t>On</w:t>
      </w:r>
      <w:r w:rsidRPr="00EF45BA">
        <w:t xml:space="preserve"> </w:t>
      </w:r>
      <w:r w:rsidRPr="00EB5E38">
        <w:rPr>
          <w:bCs/>
          <w:szCs w:val="22"/>
        </w:rPr>
        <w:t>ajoute</w:t>
      </w:r>
      <w:r w:rsidRPr="00EF45BA">
        <w:t xml:space="preserve"> </w:t>
      </w:r>
      <w:r w:rsidRPr="00EB5E38">
        <w:rPr>
          <w:bCs/>
          <w:szCs w:val="22"/>
        </w:rPr>
        <w:t>que</w:t>
      </w:r>
      <w:r w:rsidRPr="00EF45BA">
        <w:t xml:space="preserve"> </w:t>
      </w:r>
      <w:r w:rsidRPr="00EB5E38">
        <w:rPr>
          <w:bCs/>
          <w:szCs w:val="22"/>
        </w:rPr>
        <w:t>les</w:t>
      </w:r>
      <w:r w:rsidRPr="00EF45BA">
        <w:t xml:space="preserve"> </w:t>
      </w:r>
      <w:r w:rsidRPr="00EB5E38">
        <w:rPr>
          <w:bCs/>
          <w:szCs w:val="22"/>
        </w:rPr>
        <w:t>promoteurs</w:t>
      </w:r>
      <w:r w:rsidRPr="00EF45BA">
        <w:t xml:space="preserve"> </w:t>
      </w:r>
      <w:r w:rsidR="00756A20" w:rsidRPr="00EB5E38">
        <w:rPr>
          <w:bCs/>
          <w:szCs w:val="22"/>
        </w:rPr>
        <w:t>«</w:t>
      </w:r>
      <w:r w:rsidR="00756A20" w:rsidRPr="00EF45BA">
        <w:t> </w:t>
      </w:r>
      <w:r w:rsidRPr="00EB5E38">
        <w:rPr>
          <w:bCs/>
          <w:szCs w:val="22"/>
        </w:rPr>
        <w:t>n</w:t>
      </w:r>
      <w:r w:rsidR="00DD5E32">
        <w:rPr>
          <w:bCs/>
          <w:szCs w:val="22"/>
        </w:rPr>
        <w:t>’</w:t>
      </w:r>
      <w:r w:rsidRPr="00EB5E38">
        <w:rPr>
          <w:bCs/>
          <w:szCs w:val="22"/>
        </w:rPr>
        <w:t>aident</w:t>
      </w:r>
      <w:r w:rsidRPr="00EF45BA">
        <w:t xml:space="preserve"> </w:t>
      </w:r>
      <w:r w:rsidRPr="00EB5E38">
        <w:rPr>
          <w:bCs/>
          <w:szCs w:val="22"/>
        </w:rPr>
        <w:t>pas</w:t>
      </w:r>
      <w:r w:rsidRPr="00EF45BA">
        <w:t xml:space="preserve"> </w:t>
      </w:r>
      <w:r w:rsidRPr="00EB5E38">
        <w:rPr>
          <w:bCs/>
          <w:szCs w:val="22"/>
        </w:rPr>
        <w:t>le</w:t>
      </w:r>
      <w:r w:rsidRPr="00EF45BA">
        <w:t xml:space="preserve"> </w:t>
      </w:r>
      <w:r w:rsidRPr="00EB5E38">
        <w:rPr>
          <w:bCs/>
          <w:szCs w:val="22"/>
        </w:rPr>
        <w:t>milieu</w:t>
      </w:r>
      <w:r w:rsidR="00756A20" w:rsidRPr="00EF45BA">
        <w:t> </w:t>
      </w:r>
      <w:r w:rsidR="00756A20" w:rsidRPr="00EB5E38">
        <w:rPr>
          <w:bCs/>
          <w:szCs w:val="22"/>
        </w:rPr>
        <w:t>»</w:t>
      </w:r>
      <w:r w:rsidRPr="00EB5E38">
        <w:rPr>
          <w:bCs/>
          <w:szCs w:val="22"/>
        </w:rPr>
        <w:t>,</w:t>
      </w:r>
      <w:r w:rsidR="00DA0B8E" w:rsidRPr="00EF45BA">
        <w:t xml:space="preserve"> </w:t>
      </w:r>
      <w:r w:rsidRPr="00EB5E38">
        <w:rPr>
          <w:bCs/>
          <w:szCs w:val="22"/>
        </w:rPr>
        <w:t>que</w:t>
      </w:r>
      <w:r w:rsidRPr="00EF45BA">
        <w:t xml:space="preserve"> </w:t>
      </w:r>
      <w:r w:rsidRPr="00EB5E38">
        <w:rPr>
          <w:bCs/>
          <w:szCs w:val="22"/>
        </w:rPr>
        <w:t>la</w:t>
      </w:r>
      <w:r w:rsidRPr="00EF45BA">
        <w:t xml:space="preserve"> </w:t>
      </w:r>
      <w:r w:rsidRPr="00EB5E38">
        <w:rPr>
          <w:bCs/>
          <w:szCs w:val="22"/>
        </w:rPr>
        <w:t>vision</w:t>
      </w:r>
      <w:r w:rsidRPr="00EF45BA">
        <w:t xml:space="preserve"> </w:t>
      </w:r>
      <w:r w:rsidRPr="00EB5E38">
        <w:rPr>
          <w:bCs/>
          <w:szCs w:val="22"/>
        </w:rPr>
        <w:t>véhiculée</w:t>
      </w:r>
      <w:r w:rsidRPr="00EF45BA">
        <w:t xml:space="preserve"> </w:t>
      </w:r>
      <w:r w:rsidR="00756A20" w:rsidRPr="00EB5E38">
        <w:rPr>
          <w:bCs/>
          <w:szCs w:val="22"/>
        </w:rPr>
        <w:t>«</w:t>
      </w:r>
      <w:r w:rsidR="00756A20" w:rsidRPr="00EF45BA">
        <w:t> </w:t>
      </w:r>
      <w:r w:rsidRPr="00EB5E38">
        <w:rPr>
          <w:bCs/>
          <w:szCs w:val="22"/>
        </w:rPr>
        <w:t>aux</w:t>
      </w:r>
      <w:r w:rsidRPr="00EF45BA">
        <w:t xml:space="preserve"> </w:t>
      </w:r>
      <w:r w:rsidRPr="00EB5E38">
        <w:rPr>
          <w:bCs/>
          <w:szCs w:val="22"/>
        </w:rPr>
        <w:t>acheteurs</w:t>
      </w:r>
      <w:r w:rsidRPr="00EF45BA">
        <w:t xml:space="preserve"> </w:t>
      </w:r>
      <w:r w:rsidRPr="00EB5E38">
        <w:rPr>
          <w:bCs/>
          <w:szCs w:val="22"/>
        </w:rPr>
        <w:t>et</w:t>
      </w:r>
      <w:r w:rsidRPr="00EF45BA">
        <w:t xml:space="preserve"> </w:t>
      </w:r>
      <w:r w:rsidRPr="00EB5E38">
        <w:rPr>
          <w:bCs/>
          <w:szCs w:val="22"/>
        </w:rPr>
        <w:t>médias</w:t>
      </w:r>
      <w:r w:rsidRPr="00EF45BA">
        <w:t xml:space="preserve"> </w:t>
      </w:r>
      <w:r w:rsidRPr="00EB5E38">
        <w:rPr>
          <w:bCs/>
          <w:szCs w:val="22"/>
        </w:rPr>
        <w:t>internationaux</w:t>
      </w:r>
      <w:r w:rsidRPr="00EF45BA">
        <w:t xml:space="preserve"> </w:t>
      </w:r>
      <w:r w:rsidRPr="00EB5E38">
        <w:rPr>
          <w:bCs/>
          <w:szCs w:val="22"/>
        </w:rPr>
        <w:t>n</w:t>
      </w:r>
      <w:r w:rsidR="00DD5E32">
        <w:rPr>
          <w:bCs/>
          <w:szCs w:val="22"/>
        </w:rPr>
        <w:t>’</w:t>
      </w:r>
      <w:r w:rsidRPr="00EB5E38">
        <w:rPr>
          <w:bCs/>
          <w:szCs w:val="22"/>
        </w:rPr>
        <w:t>est</w:t>
      </w:r>
      <w:r w:rsidRPr="00EF45BA">
        <w:t xml:space="preserve"> </w:t>
      </w:r>
      <w:r w:rsidRPr="00EB5E38">
        <w:rPr>
          <w:bCs/>
          <w:szCs w:val="22"/>
        </w:rPr>
        <w:t>pas</w:t>
      </w:r>
      <w:r w:rsidRPr="00EF45BA">
        <w:t xml:space="preserve"> </w:t>
      </w:r>
      <w:r w:rsidRPr="00EB5E38">
        <w:rPr>
          <w:bCs/>
          <w:szCs w:val="22"/>
        </w:rPr>
        <w:t>bonne…</w:t>
      </w:r>
      <w:r w:rsidRPr="00EF45BA">
        <w:t xml:space="preserve"> </w:t>
      </w:r>
      <w:r w:rsidRPr="00EB5E38">
        <w:rPr>
          <w:bCs/>
          <w:szCs w:val="22"/>
        </w:rPr>
        <w:t>c</w:t>
      </w:r>
      <w:r w:rsidR="00DD5E32">
        <w:rPr>
          <w:bCs/>
          <w:szCs w:val="22"/>
        </w:rPr>
        <w:t>’</w:t>
      </w:r>
      <w:r w:rsidRPr="00EB5E38">
        <w:rPr>
          <w:bCs/>
          <w:szCs w:val="22"/>
        </w:rPr>
        <w:t>est</w:t>
      </w:r>
      <w:r w:rsidRPr="00EF45BA">
        <w:t xml:space="preserve"> </w:t>
      </w:r>
      <w:r w:rsidRPr="00EB5E38">
        <w:rPr>
          <w:bCs/>
          <w:szCs w:val="22"/>
        </w:rPr>
        <w:t>commercial</w:t>
      </w:r>
      <w:r w:rsidR="00756A20" w:rsidRPr="00EF45BA">
        <w:t> </w:t>
      </w:r>
      <w:r w:rsidR="00756A20" w:rsidRPr="00EB5E38">
        <w:rPr>
          <w:bCs/>
          <w:szCs w:val="22"/>
        </w:rPr>
        <w:t>;</w:t>
      </w:r>
      <w:r w:rsidRPr="00EF45BA">
        <w:t xml:space="preserve"> </w:t>
      </w:r>
      <w:r w:rsidRPr="00EB5E38">
        <w:rPr>
          <w:bCs/>
          <w:szCs w:val="22"/>
        </w:rPr>
        <w:t>il</w:t>
      </w:r>
      <w:r w:rsidRPr="00EF45BA">
        <w:t xml:space="preserve"> </w:t>
      </w:r>
      <w:r w:rsidRPr="00EB5E38">
        <w:rPr>
          <w:bCs/>
          <w:szCs w:val="22"/>
        </w:rPr>
        <w:t>y</w:t>
      </w:r>
      <w:r w:rsidRPr="00EF45BA">
        <w:t xml:space="preserve"> </w:t>
      </w:r>
      <w:r w:rsidRPr="00EB5E38">
        <w:rPr>
          <w:bCs/>
          <w:szCs w:val="22"/>
        </w:rPr>
        <w:t>a</w:t>
      </w:r>
      <w:r w:rsidRPr="00EF45BA">
        <w:t xml:space="preserve"> </w:t>
      </w:r>
      <w:r w:rsidRPr="00EB5E38">
        <w:rPr>
          <w:bCs/>
          <w:szCs w:val="22"/>
        </w:rPr>
        <w:t>des</w:t>
      </w:r>
      <w:r w:rsidRPr="00EF45BA">
        <w:t xml:space="preserve"> </w:t>
      </w:r>
      <w:r w:rsidRPr="00EB5E38">
        <w:rPr>
          <w:bCs/>
          <w:szCs w:val="22"/>
        </w:rPr>
        <w:t>restrictions</w:t>
      </w:r>
      <w:r w:rsidRPr="00EF45BA">
        <w:t xml:space="preserve"> </w:t>
      </w:r>
      <w:r w:rsidRPr="00EB5E38">
        <w:rPr>
          <w:bCs/>
          <w:szCs w:val="22"/>
        </w:rPr>
        <w:t>imposées</w:t>
      </w:r>
      <w:r w:rsidRPr="00EF45BA">
        <w:t xml:space="preserve"> </w:t>
      </w:r>
      <w:r w:rsidRPr="00EB5E38">
        <w:rPr>
          <w:bCs/>
          <w:szCs w:val="22"/>
        </w:rPr>
        <w:t>aux</w:t>
      </w:r>
      <w:r w:rsidRPr="00EF45BA">
        <w:t xml:space="preserve"> </w:t>
      </w:r>
      <w:r w:rsidRPr="00EB5E38">
        <w:rPr>
          <w:bCs/>
          <w:szCs w:val="22"/>
        </w:rPr>
        <w:t>designers</w:t>
      </w:r>
      <w:r w:rsidRPr="00EF45BA">
        <w:t xml:space="preserve"> </w:t>
      </w:r>
      <w:r w:rsidRPr="00EB5E38">
        <w:rPr>
          <w:bCs/>
          <w:szCs w:val="22"/>
        </w:rPr>
        <w:t>qui</w:t>
      </w:r>
      <w:r w:rsidRPr="00EF45BA">
        <w:t xml:space="preserve"> </w:t>
      </w:r>
      <w:r w:rsidRPr="00EB5E38">
        <w:rPr>
          <w:bCs/>
          <w:szCs w:val="22"/>
        </w:rPr>
        <w:t>n</w:t>
      </w:r>
      <w:r w:rsidR="00DD5E32">
        <w:rPr>
          <w:bCs/>
          <w:szCs w:val="22"/>
        </w:rPr>
        <w:t>’</w:t>
      </w:r>
      <w:r w:rsidRPr="00EB5E38">
        <w:rPr>
          <w:bCs/>
          <w:szCs w:val="22"/>
        </w:rPr>
        <w:t>ont</w:t>
      </w:r>
      <w:r w:rsidRPr="00EF45BA">
        <w:t xml:space="preserve"> </w:t>
      </w:r>
      <w:r w:rsidRPr="00EB5E38">
        <w:rPr>
          <w:bCs/>
          <w:szCs w:val="22"/>
        </w:rPr>
        <w:t>pas</w:t>
      </w:r>
      <w:r w:rsidRPr="00EF45BA">
        <w:t xml:space="preserve"> </w:t>
      </w:r>
      <w:r w:rsidRPr="00EB5E38">
        <w:rPr>
          <w:bCs/>
          <w:szCs w:val="22"/>
        </w:rPr>
        <w:t>de</w:t>
      </w:r>
      <w:r w:rsidRPr="00EF45BA">
        <w:t xml:space="preserve"> </w:t>
      </w:r>
      <w:r w:rsidRPr="00EB5E38">
        <w:rPr>
          <w:bCs/>
          <w:szCs w:val="22"/>
        </w:rPr>
        <w:t>sens,</w:t>
      </w:r>
      <w:r w:rsidRPr="00EF45BA">
        <w:t xml:space="preserve"> </w:t>
      </w:r>
      <w:r w:rsidRPr="00EB5E38">
        <w:rPr>
          <w:bCs/>
          <w:szCs w:val="22"/>
        </w:rPr>
        <w:t>par</w:t>
      </w:r>
      <w:r w:rsidRPr="00EF45BA">
        <w:t xml:space="preserve"> </w:t>
      </w:r>
      <w:r w:rsidRPr="00EB5E38">
        <w:rPr>
          <w:bCs/>
          <w:szCs w:val="22"/>
        </w:rPr>
        <w:t>exemple</w:t>
      </w:r>
      <w:r w:rsidR="00A30CD9" w:rsidRPr="00EF45BA">
        <w:t xml:space="preserve"> </w:t>
      </w:r>
      <w:r w:rsidRPr="00EB5E38">
        <w:rPr>
          <w:bCs/>
          <w:szCs w:val="22"/>
        </w:rPr>
        <w:t>imposer</w:t>
      </w:r>
      <w:r w:rsidRPr="00EF45BA">
        <w:t xml:space="preserve"> </w:t>
      </w:r>
      <w:r w:rsidRPr="00EB5E38">
        <w:rPr>
          <w:bCs/>
          <w:szCs w:val="22"/>
        </w:rPr>
        <w:t>un</w:t>
      </w:r>
      <w:r w:rsidRPr="00EF45BA">
        <w:t xml:space="preserve"> </w:t>
      </w:r>
      <w:r w:rsidRPr="00EB5E38">
        <w:rPr>
          <w:bCs/>
          <w:szCs w:val="22"/>
        </w:rPr>
        <w:t>coiffeur,</w:t>
      </w:r>
      <w:r w:rsidRPr="00EF45BA">
        <w:t xml:space="preserve"> </w:t>
      </w:r>
      <w:r w:rsidRPr="00EB5E38">
        <w:rPr>
          <w:bCs/>
          <w:szCs w:val="22"/>
        </w:rPr>
        <w:t>maquilleur</w:t>
      </w:r>
      <w:r w:rsidR="00756A20" w:rsidRPr="00EF45BA">
        <w:t> </w:t>
      </w:r>
      <w:r w:rsidR="00756A20" w:rsidRPr="00EB5E38">
        <w:rPr>
          <w:bCs/>
          <w:szCs w:val="22"/>
        </w:rPr>
        <w:t>»</w:t>
      </w:r>
      <w:r w:rsidR="003167C7" w:rsidRPr="00EF45BA">
        <w:t xml:space="preserve"> </w:t>
      </w:r>
      <w:r w:rsidR="003167C7" w:rsidRPr="00EB5E38">
        <w:t>(</w:t>
      </w:r>
      <w:r w:rsidR="003167C7" w:rsidRPr="00EB5E38">
        <w:rPr>
          <w:i/>
        </w:rPr>
        <w:t>Ibid.</w:t>
      </w:r>
      <w:r w:rsidR="003167C7">
        <w:t>)</w:t>
      </w:r>
      <w:r w:rsidRPr="00EB5E38">
        <w:rPr>
          <w:bCs/>
          <w:szCs w:val="22"/>
        </w:rPr>
        <w:t>,</w:t>
      </w:r>
      <w:r w:rsidRPr="00EF45BA">
        <w:t xml:space="preserve"> </w:t>
      </w:r>
      <w:r w:rsidRPr="00EB5E38">
        <w:rPr>
          <w:bCs/>
          <w:szCs w:val="22"/>
        </w:rPr>
        <w:t>ce</w:t>
      </w:r>
      <w:r w:rsidRPr="00EF45BA">
        <w:t xml:space="preserve"> </w:t>
      </w:r>
      <w:r w:rsidRPr="00EB5E38">
        <w:rPr>
          <w:bCs/>
          <w:szCs w:val="22"/>
        </w:rPr>
        <w:t>qui</w:t>
      </w:r>
      <w:r w:rsidRPr="00EF45BA">
        <w:t xml:space="preserve"> </w:t>
      </w:r>
      <w:r w:rsidRPr="00EB5E38">
        <w:rPr>
          <w:bCs/>
          <w:szCs w:val="22"/>
        </w:rPr>
        <w:t>pousse</w:t>
      </w:r>
      <w:r w:rsidRPr="00EF45BA">
        <w:t xml:space="preserve"> </w:t>
      </w:r>
      <w:r w:rsidRPr="00EB5E38">
        <w:rPr>
          <w:bCs/>
          <w:szCs w:val="22"/>
        </w:rPr>
        <w:t>les</w:t>
      </w:r>
      <w:r w:rsidRPr="00EF45BA">
        <w:t xml:space="preserve"> </w:t>
      </w:r>
      <w:r w:rsidRPr="00EB5E38">
        <w:rPr>
          <w:bCs/>
          <w:szCs w:val="22"/>
        </w:rPr>
        <w:t>designers</w:t>
      </w:r>
      <w:r w:rsidRPr="00EF45BA">
        <w:t xml:space="preserve"> </w:t>
      </w:r>
      <w:r w:rsidRPr="00EB5E38">
        <w:rPr>
          <w:bCs/>
          <w:szCs w:val="22"/>
        </w:rPr>
        <w:t>à</w:t>
      </w:r>
      <w:r w:rsidRPr="00EF45BA">
        <w:t xml:space="preserve"> </w:t>
      </w:r>
      <w:r w:rsidR="00756A20" w:rsidRPr="00EB5E38">
        <w:rPr>
          <w:bCs/>
          <w:szCs w:val="22"/>
        </w:rPr>
        <w:t>«</w:t>
      </w:r>
      <w:r w:rsidR="00756A20" w:rsidRPr="00EF45BA">
        <w:t> </w:t>
      </w:r>
      <w:r w:rsidRPr="00EB5E38">
        <w:rPr>
          <w:bCs/>
          <w:szCs w:val="22"/>
        </w:rPr>
        <w:t>laisser</w:t>
      </w:r>
      <w:r w:rsidRPr="00EF45BA">
        <w:t xml:space="preserve"> </w:t>
      </w:r>
      <w:r w:rsidRPr="00EB5E38">
        <w:rPr>
          <w:bCs/>
          <w:szCs w:val="22"/>
        </w:rPr>
        <w:t>tomber</w:t>
      </w:r>
      <w:r w:rsidR="00756A20" w:rsidRPr="00EF45BA">
        <w:t> </w:t>
      </w:r>
      <w:r w:rsidR="00756A20" w:rsidRPr="00EB5E38">
        <w:rPr>
          <w:bCs/>
          <w:szCs w:val="22"/>
        </w:rPr>
        <w:t>»</w:t>
      </w:r>
      <w:r w:rsidRPr="00EB5E38">
        <w:rPr>
          <w:bCs/>
          <w:szCs w:val="22"/>
        </w:rPr>
        <w:t>,</w:t>
      </w:r>
      <w:r w:rsidR="00A30CD9" w:rsidRPr="00EF45BA">
        <w:t xml:space="preserve"> </w:t>
      </w:r>
      <w:r w:rsidRPr="00EB5E38">
        <w:rPr>
          <w:bCs/>
          <w:szCs w:val="22"/>
        </w:rPr>
        <w:t>ne</w:t>
      </w:r>
      <w:r w:rsidRPr="00EF45BA">
        <w:t xml:space="preserve"> </w:t>
      </w:r>
      <w:r w:rsidRPr="00EB5E38">
        <w:rPr>
          <w:bCs/>
          <w:szCs w:val="22"/>
        </w:rPr>
        <w:t>voyant</w:t>
      </w:r>
      <w:r w:rsidRPr="00EF45BA">
        <w:t xml:space="preserve"> </w:t>
      </w:r>
      <w:r w:rsidRPr="00EB5E38">
        <w:rPr>
          <w:bCs/>
          <w:szCs w:val="22"/>
        </w:rPr>
        <w:t>ni</w:t>
      </w:r>
      <w:r w:rsidRPr="00EF45BA">
        <w:t xml:space="preserve"> </w:t>
      </w:r>
      <w:r w:rsidRPr="00EB5E38">
        <w:rPr>
          <w:bCs/>
          <w:szCs w:val="22"/>
        </w:rPr>
        <w:t>retombées</w:t>
      </w:r>
      <w:r w:rsidRPr="00EF45BA">
        <w:t xml:space="preserve"> </w:t>
      </w:r>
      <w:r w:rsidRPr="00EB5E38">
        <w:rPr>
          <w:bCs/>
          <w:szCs w:val="22"/>
        </w:rPr>
        <w:t>médiatiques,</w:t>
      </w:r>
      <w:r w:rsidRPr="00EF45BA">
        <w:t xml:space="preserve"> </w:t>
      </w:r>
      <w:r w:rsidRPr="00EB5E38">
        <w:rPr>
          <w:bCs/>
          <w:szCs w:val="22"/>
        </w:rPr>
        <w:t>ni</w:t>
      </w:r>
      <w:r w:rsidRPr="00EF45BA">
        <w:t xml:space="preserve"> </w:t>
      </w:r>
      <w:r w:rsidRPr="00EB5E38">
        <w:rPr>
          <w:bCs/>
          <w:szCs w:val="22"/>
        </w:rPr>
        <w:t>commerciales</w:t>
      </w:r>
      <w:r w:rsidRPr="00EF45BA">
        <w:t xml:space="preserve"> </w:t>
      </w:r>
      <w:r w:rsidRPr="00EB5E38">
        <w:rPr>
          <w:szCs w:val="22"/>
        </w:rPr>
        <w:t>(</w:t>
      </w:r>
      <w:r w:rsidRPr="00EB5E38">
        <w:rPr>
          <w:bCs/>
          <w:szCs w:val="22"/>
        </w:rPr>
        <w:t>int.1-1-2).</w:t>
      </w:r>
    </w:p>
    <w:p w14:paraId="77E66CB8" w14:textId="77777777" w:rsidR="00FE7C46" w:rsidRPr="00EB5E38" w:rsidRDefault="00FE7C46" w:rsidP="00FE7C46">
      <w:pPr>
        <w:tabs>
          <w:tab w:val="left" w:pos="2410"/>
        </w:tabs>
        <w:rPr>
          <w:bCs/>
          <w:szCs w:val="22"/>
        </w:rPr>
      </w:pPr>
    </w:p>
    <w:p w14:paraId="5DE5BE8F" w14:textId="694B8448" w:rsidR="00FE7C46" w:rsidRPr="00EB5E38" w:rsidRDefault="00FE7C46" w:rsidP="00FE7C46">
      <w:pPr>
        <w:rPr>
          <w:szCs w:val="22"/>
        </w:rPr>
      </w:pPr>
      <w:r w:rsidRPr="00860A42">
        <w:rPr>
          <w:szCs w:val="22"/>
        </w:rPr>
        <w:t>Les</w:t>
      </w:r>
      <w:r w:rsidRPr="00EF45BA">
        <w:rPr>
          <w:spacing w:val="-10"/>
        </w:rPr>
        <w:t xml:space="preserve"> </w:t>
      </w:r>
      <w:r w:rsidRPr="00860A42">
        <w:rPr>
          <w:szCs w:val="22"/>
        </w:rPr>
        <w:t>modalités</w:t>
      </w:r>
      <w:r w:rsidRPr="00EF45BA">
        <w:rPr>
          <w:spacing w:val="-10"/>
        </w:rPr>
        <w:t xml:space="preserve"> </w:t>
      </w:r>
      <w:r w:rsidRPr="00860A42">
        <w:rPr>
          <w:szCs w:val="22"/>
        </w:rPr>
        <w:t>de</w:t>
      </w:r>
      <w:r w:rsidRPr="00EF45BA">
        <w:rPr>
          <w:spacing w:val="-10"/>
        </w:rPr>
        <w:t xml:space="preserve"> </w:t>
      </w:r>
      <w:r w:rsidRPr="00860A42">
        <w:rPr>
          <w:szCs w:val="22"/>
        </w:rPr>
        <w:t>sélection</w:t>
      </w:r>
      <w:r w:rsidRPr="00EF45BA">
        <w:rPr>
          <w:spacing w:val="-10"/>
        </w:rPr>
        <w:t xml:space="preserve"> </w:t>
      </w:r>
      <w:r w:rsidRPr="00860A42">
        <w:rPr>
          <w:szCs w:val="22"/>
        </w:rPr>
        <w:t>des</w:t>
      </w:r>
      <w:r w:rsidRPr="00EF45BA">
        <w:rPr>
          <w:spacing w:val="-10"/>
        </w:rPr>
        <w:t xml:space="preserve"> </w:t>
      </w:r>
      <w:r w:rsidRPr="00860A42">
        <w:rPr>
          <w:szCs w:val="22"/>
        </w:rPr>
        <w:t>designers</w:t>
      </w:r>
      <w:r w:rsidRPr="00EF45BA">
        <w:rPr>
          <w:spacing w:val="-10"/>
        </w:rPr>
        <w:t xml:space="preserve"> </w:t>
      </w:r>
      <w:r w:rsidRPr="00860A42">
        <w:rPr>
          <w:szCs w:val="22"/>
        </w:rPr>
        <w:t>sont</w:t>
      </w:r>
      <w:r w:rsidRPr="00EF45BA">
        <w:rPr>
          <w:spacing w:val="-10"/>
        </w:rPr>
        <w:t xml:space="preserve"> </w:t>
      </w:r>
      <w:r w:rsidRPr="00860A42">
        <w:rPr>
          <w:szCs w:val="22"/>
        </w:rPr>
        <w:t>aussi</w:t>
      </w:r>
      <w:r w:rsidRPr="00EF45BA">
        <w:rPr>
          <w:spacing w:val="-10"/>
        </w:rPr>
        <w:t xml:space="preserve"> </w:t>
      </w:r>
      <w:r w:rsidRPr="00860A42">
        <w:rPr>
          <w:szCs w:val="22"/>
        </w:rPr>
        <w:t>critiquées.</w:t>
      </w:r>
      <w:r w:rsidRPr="00EF45BA">
        <w:rPr>
          <w:spacing w:val="-10"/>
        </w:rPr>
        <w:t xml:space="preserve"> </w:t>
      </w:r>
      <w:r w:rsidRPr="00860A42">
        <w:rPr>
          <w:szCs w:val="22"/>
        </w:rPr>
        <w:t>Pour</w:t>
      </w:r>
      <w:r w:rsidRPr="00EF45BA">
        <w:rPr>
          <w:spacing w:val="-10"/>
        </w:rPr>
        <w:t xml:space="preserve"> </w:t>
      </w:r>
      <w:r w:rsidRPr="00860A42">
        <w:rPr>
          <w:szCs w:val="22"/>
        </w:rPr>
        <w:t>la</w:t>
      </w:r>
      <w:r w:rsidRPr="00EF45BA">
        <w:rPr>
          <w:spacing w:val="-10"/>
        </w:rPr>
        <w:t xml:space="preserve"> </w:t>
      </w:r>
      <w:r w:rsidRPr="00860A42">
        <w:rPr>
          <w:szCs w:val="22"/>
        </w:rPr>
        <w:t>SMM,</w:t>
      </w:r>
      <w:r w:rsidRPr="00EF45BA">
        <w:rPr>
          <w:spacing w:val="-10"/>
        </w:rPr>
        <w:t xml:space="preserve"> </w:t>
      </w:r>
      <w:r w:rsidR="00756A20" w:rsidRPr="00860A42">
        <w:rPr>
          <w:szCs w:val="22"/>
        </w:rPr>
        <w:t>«</w:t>
      </w:r>
      <w:r w:rsidR="00756A20" w:rsidRPr="00EF45BA">
        <w:rPr>
          <w:spacing w:val="-10"/>
        </w:rPr>
        <w:t> </w:t>
      </w:r>
      <w:r w:rsidRPr="00860A42">
        <w:rPr>
          <w:szCs w:val="22"/>
        </w:rPr>
        <w:t>les</w:t>
      </w:r>
      <w:r w:rsidRPr="00EF45BA">
        <w:rPr>
          <w:spacing w:val="-10"/>
        </w:rPr>
        <w:t xml:space="preserve"> </w:t>
      </w:r>
      <w:r w:rsidRPr="00860A42">
        <w:rPr>
          <w:szCs w:val="22"/>
        </w:rPr>
        <w:t>designers</w:t>
      </w:r>
      <w:r w:rsidRPr="00EF45BA">
        <w:rPr>
          <w:spacing w:val="-10"/>
        </w:rPr>
        <w:t xml:space="preserve"> </w:t>
      </w:r>
      <w:r w:rsidRPr="00860A42">
        <w:rPr>
          <w:szCs w:val="22"/>
        </w:rPr>
        <w:t>c</w:t>
      </w:r>
      <w:r w:rsidR="00DD5E32" w:rsidRPr="00860A42">
        <w:rPr>
          <w:szCs w:val="22"/>
        </w:rPr>
        <w:t>’</w:t>
      </w:r>
      <w:r w:rsidRPr="00860A42">
        <w:rPr>
          <w:szCs w:val="22"/>
        </w:rPr>
        <w:t>est</w:t>
      </w:r>
      <w:r w:rsidRPr="00EF45BA">
        <w:rPr>
          <w:spacing w:val="-10"/>
        </w:rPr>
        <w:t xml:space="preserve"> </w:t>
      </w:r>
      <w:r w:rsidRPr="00860A42">
        <w:rPr>
          <w:szCs w:val="22"/>
        </w:rPr>
        <w:t>des</w:t>
      </w:r>
      <w:r w:rsidRPr="00EF45BA">
        <w:rPr>
          <w:spacing w:val="-10"/>
        </w:rPr>
        <w:t xml:space="preserve"> </w:t>
      </w:r>
      <w:r w:rsidRPr="00860A42">
        <w:rPr>
          <w:szCs w:val="22"/>
        </w:rPr>
        <w:t>cli</w:t>
      </w:r>
      <w:r w:rsidR="00F87685" w:rsidRPr="00860A42">
        <w:rPr>
          <w:szCs w:val="22"/>
        </w:rPr>
        <w:t>ents</w:t>
      </w:r>
      <w:r w:rsidR="003246F9" w:rsidRPr="00EF45BA">
        <w:rPr>
          <w:spacing w:val="-10"/>
        </w:rPr>
        <w:t xml:space="preserve"> </w:t>
      </w:r>
      <w:r w:rsidR="00FE3E22" w:rsidRPr="00860A42">
        <w:rPr>
          <w:szCs w:val="22"/>
        </w:rPr>
        <w:t>d</w:t>
      </w:r>
      <w:r w:rsidR="00DD5E32" w:rsidRPr="00860A42">
        <w:rPr>
          <w:szCs w:val="22"/>
        </w:rPr>
        <w:t>’</w:t>
      </w:r>
      <w:r w:rsidR="00FE3E22" w:rsidRPr="00860A42">
        <w:rPr>
          <w:szCs w:val="22"/>
        </w:rPr>
        <w:t>abord</w:t>
      </w:r>
      <w:r w:rsidRPr="00860A42">
        <w:rPr>
          <w:szCs w:val="22"/>
        </w:rPr>
        <w:t>,</w:t>
      </w:r>
      <w:r w:rsidRPr="00EF45BA">
        <w:rPr>
          <w:spacing w:val="-10"/>
        </w:rPr>
        <w:t xml:space="preserve"> </w:t>
      </w:r>
      <w:r w:rsidR="00CB62B4" w:rsidRPr="00860A42">
        <w:rPr>
          <w:szCs w:val="22"/>
        </w:rPr>
        <w:t>t’as</w:t>
      </w:r>
      <w:r w:rsidR="00CB62B4" w:rsidRPr="00EF45BA">
        <w:rPr>
          <w:spacing w:val="-10"/>
        </w:rPr>
        <w:t xml:space="preserve"> </w:t>
      </w:r>
      <w:r w:rsidR="00CB62B4" w:rsidRPr="00860A42">
        <w:rPr>
          <w:szCs w:val="22"/>
        </w:rPr>
        <w:t>2</w:t>
      </w:r>
      <w:r w:rsidR="00CB62B4" w:rsidRPr="00EF45BA">
        <w:rPr>
          <w:spacing w:val="-10"/>
        </w:rPr>
        <w:t> </w:t>
      </w:r>
      <w:r w:rsidR="00CB62B4" w:rsidRPr="00860A42">
        <w:rPr>
          <w:szCs w:val="22"/>
        </w:rPr>
        <w:t>500</w:t>
      </w:r>
      <w:r w:rsidR="00CB62B4" w:rsidRPr="00EF45BA">
        <w:rPr>
          <w:spacing w:val="-10"/>
        </w:rPr>
        <w:t> </w:t>
      </w:r>
      <w:r w:rsidR="00CB62B4" w:rsidRPr="00860A42">
        <w:rPr>
          <w:szCs w:val="22"/>
        </w:rPr>
        <w:t>$,</w:t>
      </w:r>
      <w:r w:rsidR="00CB62B4" w:rsidRPr="00EF45BA">
        <w:rPr>
          <w:spacing w:val="-10"/>
        </w:rPr>
        <w:t xml:space="preserve"> </w:t>
      </w:r>
      <w:r w:rsidR="00CB62B4" w:rsidRPr="00860A42">
        <w:rPr>
          <w:szCs w:val="22"/>
        </w:rPr>
        <w:t>t’as</w:t>
      </w:r>
      <w:r w:rsidR="00CB62B4" w:rsidRPr="00EF45BA">
        <w:rPr>
          <w:spacing w:val="-10"/>
        </w:rPr>
        <w:t xml:space="preserve"> </w:t>
      </w:r>
      <w:r w:rsidR="00CB62B4" w:rsidRPr="00860A42">
        <w:rPr>
          <w:szCs w:val="22"/>
        </w:rPr>
        <w:t>3</w:t>
      </w:r>
      <w:r w:rsidR="00CB62B4" w:rsidRPr="00EF45BA">
        <w:rPr>
          <w:spacing w:val="-10"/>
        </w:rPr>
        <w:t> </w:t>
      </w:r>
      <w:r w:rsidR="00CB62B4" w:rsidRPr="00860A42">
        <w:rPr>
          <w:szCs w:val="22"/>
        </w:rPr>
        <w:t>000</w:t>
      </w:r>
      <w:r w:rsidR="00CB62B4" w:rsidRPr="00EF45BA">
        <w:rPr>
          <w:spacing w:val="-10"/>
        </w:rPr>
        <w:t> </w:t>
      </w:r>
      <w:r w:rsidR="00CB62B4" w:rsidRPr="00860A42">
        <w:rPr>
          <w:szCs w:val="22"/>
        </w:rPr>
        <w:t>$</w:t>
      </w:r>
      <w:r w:rsidR="00CB62B4" w:rsidRPr="00EF45BA">
        <w:rPr>
          <w:spacing w:val="-10"/>
        </w:rPr>
        <w:t xml:space="preserve"> </w:t>
      </w:r>
      <w:r w:rsidR="00CB62B4" w:rsidRPr="00860A42">
        <w:rPr>
          <w:szCs w:val="22"/>
        </w:rPr>
        <w:t>pour</w:t>
      </w:r>
      <w:r w:rsidR="00CB62B4" w:rsidRPr="00EF45BA">
        <w:rPr>
          <w:spacing w:val="-10"/>
        </w:rPr>
        <w:t xml:space="preserve"> </w:t>
      </w:r>
      <w:r w:rsidR="00CB62B4" w:rsidRPr="00860A42">
        <w:rPr>
          <w:szCs w:val="22"/>
        </w:rPr>
        <w:t>payer</w:t>
      </w:r>
      <w:r w:rsidR="00CB62B4" w:rsidRPr="00EF45BA">
        <w:rPr>
          <w:spacing w:val="-10"/>
        </w:rPr>
        <w:t xml:space="preserve"> </w:t>
      </w:r>
      <w:r w:rsidR="00CB62B4" w:rsidRPr="00860A42">
        <w:rPr>
          <w:szCs w:val="22"/>
        </w:rPr>
        <w:t>un</w:t>
      </w:r>
      <w:r w:rsidR="00CB62B4" w:rsidRPr="00EF45BA">
        <w:rPr>
          <w:spacing w:val="-10"/>
        </w:rPr>
        <w:t xml:space="preserve"> </w:t>
      </w:r>
      <w:r w:rsidR="00CB62B4" w:rsidRPr="00860A42">
        <w:rPr>
          <w:szCs w:val="22"/>
        </w:rPr>
        <w:t>défilé,</w:t>
      </w:r>
      <w:r w:rsidR="00CB62B4" w:rsidRPr="00EF45BA">
        <w:rPr>
          <w:spacing w:val="-10"/>
        </w:rPr>
        <w:t xml:space="preserve"> </w:t>
      </w:r>
      <w:r w:rsidR="00CB62B4" w:rsidRPr="00860A42">
        <w:rPr>
          <w:szCs w:val="22"/>
        </w:rPr>
        <w:t>ben</w:t>
      </w:r>
      <w:r w:rsidR="00CB62B4" w:rsidRPr="00EF45BA">
        <w:rPr>
          <w:spacing w:val="-10"/>
        </w:rPr>
        <w:t xml:space="preserve"> </w:t>
      </w:r>
      <w:r w:rsidR="00CB62B4" w:rsidRPr="00860A42">
        <w:rPr>
          <w:szCs w:val="22"/>
        </w:rPr>
        <w:t>tu</w:t>
      </w:r>
      <w:r w:rsidR="00CB62B4" w:rsidRPr="00EF45BA">
        <w:rPr>
          <w:spacing w:val="-10"/>
        </w:rPr>
        <w:t xml:space="preserve"> </w:t>
      </w:r>
      <w:r w:rsidR="00CB62B4" w:rsidRPr="00860A42">
        <w:rPr>
          <w:szCs w:val="22"/>
        </w:rPr>
        <w:t>vas</w:t>
      </w:r>
      <w:r w:rsidR="00CB62B4" w:rsidRPr="00EF45BA">
        <w:rPr>
          <w:spacing w:val="-10"/>
        </w:rPr>
        <w:t xml:space="preserve"> </w:t>
      </w:r>
      <w:r w:rsidR="00CB62B4" w:rsidRPr="00860A42">
        <w:rPr>
          <w:szCs w:val="22"/>
        </w:rPr>
        <w:t>avoir</w:t>
      </w:r>
      <w:r w:rsidR="00CB62B4" w:rsidRPr="00EF45BA">
        <w:rPr>
          <w:spacing w:val="-10"/>
        </w:rPr>
        <w:t xml:space="preserve"> </w:t>
      </w:r>
      <w:r w:rsidR="00CB62B4" w:rsidRPr="00860A42">
        <w:rPr>
          <w:szCs w:val="22"/>
        </w:rPr>
        <w:t>le</w:t>
      </w:r>
      <w:r w:rsidR="00CB62B4" w:rsidRPr="00EF45BA">
        <w:rPr>
          <w:spacing w:val="-10"/>
        </w:rPr>
        <w:t xml:space="preserve"> </w:t>
      </w:r>
      <w:r w:rsidR="00CB62B4" w:rsidRPr="00860A42">
        <w:rPr>
          <w:szCs w:val="22"/>
        </w:rPr>
        <w:t>défilé</w:t>
      </w:r>
      <w:r w:rsidRPr="00EF45BA">
        <w:rPr>
          <w:spacing w:val="-10"/>
        </w:rPr>
        <w:t xml:space="preserve"> </w:t>
      </w:r>
      <w:r w:rsidRPr="00860A42">
        <w:rPr>
          <w:szCs w:val="22"/>
        </w:rPr>
        <w:t>[…].</w:t>
      </w:r>
      <w:r w:rsidRPr="00EF45BA">
        <w:rPr>
          <w:spacing w:val="-10"/>
        </w:rPr>
        <w:t xml:space="preserve"> </w:t>
      </w:r>
      <w:r w:rsidR="00860A42" w:rsidRPr="00860A42">
        <w:rPr>
          <w:szCs w:val="22"/>
        </w:rPr>
        <w:t>C’est</w:t>
      </w:r>
      <w:r w:rsidR="00860A42" w:rsidRPr="00EF45BA">
        <w:rPr>
          <w:spacing w:val="-10"/>
        </w:rPr>
        <w:t xml:space="preserve"> </w:t>
      </w:r>
      <w:r w:rsidR="00860A42" w:rsidRPr="00860A42">
        <w:rPr>
          <w:szCs w:val="22"/>
        </w:rPr>
        <w:t>celui</w:t>
      </w:r>
      <w:r w:rsidR="00860A42" w:rsidRPr="00EF45BA">
        <w:rPr>
          <w:spacing w:val="-10"/>
        </w:rPr>
        <w:t xml:space="preserve"> </w:t>
      </w:r>
      <w:r w:rsidR="00860A42" w:rsidRPr="00860A42">
        <w:rPr>
          <w:szCs w:val="22"/>
        </w:rPr>
        <w:t>qui</w:t>
      </w:r>
      <w:r w:rsidR="00860A42" w:rsidRPr="00EF45BA">
        <w:rPr>
          <w:spacing w:val="-10"/>
        </w:rPr>
        <w:t xml:space="preserve"> </w:t>
      </w:r>
      <w:r w:rsidR="00860A42" w:rsidRPr="00860A42">
        <w:rPr>
          <w:szCs w:val="22"/>
        </w:rPr>
        <w:t>paye</w:t>
      </w:r>
      <w:r w:rsidR="00860A42" w:rsidRPr="00EF45BA">
        <w:rPr>
          <w:spacing w:val="-10"/>
        </w:rPr>
        <w:t xml:space="preserve"> </w:t>
      </w:r>
      <w:r w:rsidR="00860A42" w:rsidRPr="00860A42">
        <w:rPr>
          <w:szCs w:val="22"/>
        </w:rPr>
        <w:t>qui</w:t>
      </w:r>
      <w:r w:rsidR="00860A42" w:rsidRPr="00EF45BA">
        <w:rPr>
          <w:spacing w:val="-10"/>
        </w:rPr>
        <w:t xml:space="preserve"> </w:t>
      </w:r>
      <w:r w:rsidR="00860A42" w:rsidRPr="00860A42">
        <w:rPr>
          <w:szCs w:val="22"/>
        </w:rPr>
        <w:t>va</w:t>
      </w:r>
      <w:r w:rsidR="00860A42" w:rsidRPr="00EF45BA">
        <w:rPr>
          <w:spacing w:val="-10"/>
        </w:rPr>
        <w:t xml:space="preserve"> </w:t>
      </w:r>
      <w:r w:rsidR="00860A42" w:rsidRPr="00EB5E38">
        <w:rPr>
          <w:szCs w:val="22"/>
        </w:rPr>
        <w:t>avoir</w:t>
      </w:r>
      <w:r w:rsidR="00860A42" w:rsidRPr="00EF45BA">
        <w:rPr>
          <w:spacing w:val="-10"/>
        </w:rPr>
        <w:t xml:space="preserve"> </w:t>
      </w:r>
      <w:r w:rsidR="00860A42" w:rsidRPr="00EB5E38">
        <w:rPr>
          <w:szCs w:val="22"/>
        </w:rPr>
        <w:t>droit</w:t>
      </w:r>
      <w:r w:rsidR="00860A42" w:rsidRPr="00EF45BA">
        <w:rPr>
          <w:spacing w:val="-10"/>
        </w:rPr>
        <w:t xml:space="preserve"> </w:t>
      </w:r>
      <w:r w:rsidR="00860A42" w:rsidRPr="00EB5E38">
        <w:rPr>
          <w:szCs w:val="22"/>
        </w:rPr>
        <w:t>de</w:t>
      </w:r>
      <w:r w:rsidR="00860A42" w:rsidRPr="00EF45BA">
        <w:rPr>
          <w:spacing w:val="-10"/>
        </w:rPr>
        <w:t xml:space="preserve"> </w:t>
      </w:r>
      <w:r w:rsidR="00860A42" w:rsidRPr="00EB5E38">
        <w:rPr>
          <w:szCs w:val="22"/>
        </w:rPr>
        <w:t>défiler,</w:t>
      </w:r>
      <w:r w:rsidR="00860A42" w:rsidRPr="00EF45BA">
        <w:rPr>
          <w:spacing w:val="-10"/>
        </w:rPr>
        <w:t xml:space="preserve"> </w:t>
      </w:r>
      <w:r w:rsidR="00B67BB7" w:rsidRPr="00EB5E38">
        <w:rPr>
          <w:szCs w:val="22"/>
        </w:rPr>
        <w:t>ce</w:t>
      </w:r>
      <w:r w:rsidR="00B67BB7" w:rsidRPr="00EF45BA">
        <w:rPr>
          <w:spacing w:val="-10"/>
        </w:rPr>
        <w:t xml:space="preserve"> </w:t>
      </w:r>
      <w:r w:rsidR="00B67BB7" w:rsidRPr="00EB5E38">
        <w:rPr>
          <w:szCs w:val="22"/>
        </w:rPr>
        <w:t>n’est</w:t>
      </w:r>
      <w:r w:rsidR="00860A42" w:rsidRPr="00EF45BA">
        <w:rPr>
          <w:spacing w:val="-10"/>
        </w:rPr>
        <w:t xml:space="preserve"> </w:t>
      </w:r>
      <w:r w:rsidR="00860A42" w:rsidRPr="00EB5E38">
        <w:rPr>
          <w:szCs w:val="22"/>
        </w:rPr>
        <w:t>pas</w:t>
      </w:r>
      <w:r w:rsidR="00860A42" w:rsidRPr="00EF45BA">
        <w:rPr>
          <w:spacing w:val="-10"/>
        </w:rPr>
        <w:t xml:space="preserve"> </w:t>
      </w:r>
      <w:r w:rsidR="00860A42" w:rsidRPr="00EB5E38">
        <w:rPr>
          <w:szCs w:val="22"/>
        </w:rPr>
        <w:t>celui</w:t>
      </w:r>
      <w:r w:rsidR="00860A42" w:rsidRPr="00EF45BA">
        <w:rPr>
          <w:spacing w:val="-10"/>
        </w:rPr>
        <w:t xml:space="preserve"> </w:t>
      </w:r>
      <w:r w:rsidR="00860A42" w:rsidRPr="00EB5E38">
        <w:rPr>
          <w:szCs w:val="22"/>
        </w:rPr>
        <w:t>qui</w:t>
      </w:r>
      <w:r w:rsidR="00860A42" w:rsidRPr="00EF45BA">
        <w:rPr>
          <w:spacing w:val="-10"/>
        </w:rPr>
        <w:t xml:space="preserve"> </w:t>
      </w:r>
      <w:r w:rsidR="00860A42" w:rsidRPr="00EB5E38">
        <w:rPr>
          <w:szCs w:val="22"/>
        </w:rPr>
        <w:t>est</w:t>
      </w:r>
      <w:r w:rsidR="00860A42" w:rsidRPr="00EF45BA">
        <w:rPr>
          <w:spacing w:val="-10"/>
        </w:rPr>
        <w:t xml:space="preserve"> </w:t>
      </w:r>
      <w:r w:rsidR="00860A42" w:rsidRPr="00EB5E38">
        <w:rPr>
          <w:szCs w:val="22"/>
        </w:rPr>
        <w:t>bon</w:t>
      </w:r>
      <w:r w:rsidR="00860A42" w:rsidRPr="00EF45BA">
        <w:rPr>
          <w:spacing w:val="-10"/>
        </w:rPr>
        <w:t xml:space="preserve"> </w:t>
      </w:r>
      <w:r w:rsidR="00860A42" w:rsidRPr="00EB5E38">
        <w:rPr>
          <w:szCs w:val="22"/>
        </w:rPr>
        <w:t>ou</w:t>
      </w:r>
      <w:r w:rsidR="00860A42" w:rsidRPr="00EF45BA">
        <w:rPr>
          <w:spacing w:val="-10"/>
        </w:rPr>
        <w:t xml:space="preserve"> </w:t>
      </w:r>
      <w:r w:rsidR="00860A42" w:rsidRPr="00EB5E38">
        <w:rPr>
          <w:szCs w:val="22"/>
        </w:rPr>
        <w:t>qui</w:t>
      </w:r>
      <w:r w:rsidR="00860A42" w:rsidRPr="00EF45BA">
        <w:rPr>
          <w:spacing w:val="-10"/>
        </w:rPr>
        <w:t xml:space="preserve"> </w:t>
      </w:r>
      <w:r w:rsidR="00860A42" w:rsidRPr="00EB5E38">
        <w:rPr>
          <w:szCs w:val="22"/>
        </w:rPr>
        <w:t>a</w:t>
      </w:r>
      <w:r w:rsidR="00860A42" w:rsidRPr="00EF45BA">
        <w:rPr>
          <w:spacing w:val="-10"/>
        </w:rPr>
        <w:t xml:space="preserve"> </w:t>
      </w:r>
      <w:r w:rsidR="00860A42" w:rsidRPr="00EB5E38">
        <w:rPr>
          <w:szCs w:val="22"/>
        </w:rPr>
        <w:t>un</w:t>
      </w:r>
      <w:r w:rsidR="00860A42" w:rsidRPr="00EF45BA">
        <w:rPr>
          <w:spacing w:val="-10"/>
        </w:rPr>
        <w:t xml:space="preserve"> </w:t>
      </w:r>
      <w:r w:rsidR="00860A42" w:rsidRPr="00EB5E38">
        <w:rPr>
          <w:szCs w:val="22"/>
        </w:rPr>
        <w:t>talent</w:t>
      </w:r>
      <w:r w:rsidR="00860A42" w:rsidRPr="00EF45BA">
        <w:rPr>
          <w:spacing w:val="-10"/>
        </w:rPr>
        <w:t xml:space="preserve"> </w:t>
      </w:r>
      <w:r w:rsidR="00860A42" w:rsidRPr="00EB5E38">
        <w:rPr>
          <w:szCs w:val="22"/>
        </w:rPr>
        <w:t>reconnu</w:t>
      </w:r>
      <w:r w:rsidR="00756A20" w:rsidRPr="00EF45BA">
        <w:rPr>
          <w:spacing w:val="-10"/>
        </w:rPr>
        <w:t> </w:t>
      </w:r>
      <w:r w:rsidR="00756A20" w:rsidRPr="00EB5E38">
        <w:rPr>
          <w:szCs w:val="22"/>
        </w:rPr>
        <w:t>»</w:t>
      </w:r>
      <w:r w:rsidRPr="00EF45BA">
        <w:rPr>
          <w:spacing w:val="-10"/>
        </w:rPr>
        <w:t xml:space="preserve"> </w:t>
      </w:r>
      <w:r w:rsidRPr="00EB5E38">
        <w:rPr>
          <w:szCs w:val="22"/>
        </w:rPr>
        <w:t>(int.2-1-2).</w:t>
      </w:r>
      <w:r w:rsidRPr="00EF45BA">
        <w:rPr>
          <w:spacing w:val="-10"/>
        </w:rPr>
        <w:t xml:space="preserve"> </w:t>
      </w:r>
      <w:r w:rsidRPr="00EB5E38">
        <w:rPr>
          <w:szCs w:val="22"/>
        </w:rPr>
        <w:t>Cet</w:t>
      </w:r>
      <w:r w:rsidR="008D6A34" w:rsidRPr="00EF45BA">
        <w:rPr>
          <w:spacing w:val="-10"/>
        </w:rPr>
        <w:t xml:space="preserve"> </w:t>
      </w:r>
      <w:r w:rsidR="008D6A34">
        <w:rPr>
          <w:szCs w:val="22"/>
        </w:rPr>
        <w:t>intervenant</w:t>
      </w:r>
      <w:r w:rsidRPr="00EF45BA">
        <w:rPr>
          <w:spacing w:val="-10"/>
        </w:rPr>
        <w:t xml:space="preserve"> </w:t>
      </w:r>
      <w:r w:rsidRPr="00EB5E38">
        <w:rPr>
          <w:szCs w:val="22"/>
        </w:rPr>
        <w:t>ne</w:t>
      </w:r>
      <w:r w:rsidRPr="00EF45BA">
        <w:rPr>
          <w:spacing w:val="-10"/>
        </w:rPr>
        <w:t xml:space="preserve"> </w:t>
      </w:r>
      <w:r w:rsidRPr="00EB5E38">
        <w:rPr>
          <w:szCs w:val="22"/>
        </w:rPr>
        <w:t>comprend</w:t>
      </w:r>
      <w:r w:rsidRPr="00EF45BA">
        <w:rPr>
          <w:spacing w:val="-10"/>
        </w:rPr>
        <w:t xml:space="preserve"> </w:t>
      </w:r>
      <w:r w:rsidRPr="00EB5E38">
        <w:rPr>
          <w:szCs w:val="22"/>
        </w:rPr>
        <w:t>pas</w:t>
      </w:r>
      <w:r w:rsidRPr="00EF45BA">
        <w:rPr>
          <w:spacing w:val="-10"/>
        </w:rPr>
        <w:t xml:space="preserve"> </w:t>
      </w:r>
      <w:r w:rsidRPr="00EB5E38">
        <w:rPr>
          <w:szCs w:val="22"/>
        </w:rPr>
        <w:t>que</w:t>
      </w:r>
      <w:r w:rsidRPr="00EF45BA">
        <w:rPr>
          <w:spacing w:val="-10"/>
        </w:rPr>
        <w:t xml:space="preserve"> </w:t>
      </w:r>
      <w:r w:rsidRPr="00EB5E38">
        <w:rPr>
          <w:szCs w:val="22"/>
        </w:rPr>
        <w:t>les</w:t>
      </w:r>
      <w:r w:rsidRPr="00EF45BA">
        <w:rPr>
          <w:spacing w:val="-10"/>
        </w:rPr>
        <w:t xml:space="preserve"> </w:t>
      </w:r>
      <w:r w:rsidRPr="00EB5E38">
        <w:rPr>
          <w:szCs w:val="22"/>
        </w:rPr>
        <w:t>aides</w:t>
      </w:r>
      <w:r w:rsidRPr="00EF45BA">
        <w:rPr>
          <w:spacing w:val="-10"/>
        </w:rPr>
        <w:t xml:space="preserve"> </w:t>
      </w:r>
      <w:r w:rsidRPr="00EB5E38">
        <w:rPr>
          <w:szCs w:val="22"/>
        </w:rPr>
        <w:t>gouvernementales</w:t>
      </w:r>
      <w:r w:rsidRPr="00EF45BA">
        <w:rPr>
          <w:spacing w:val="-10"/>
        </w:rPr>
        <w:t xml:space="preserve"> </w:t>
      </w:r>
      <w:r w:rsidRPr="00EB5E38">
        <w:rPr>
          <w:szCs w:val="22"/>
        </w:rPr>
        <w:t>ne</w:t>
      </w:r>
      <w:r w:rsidRPr="00EF45BA">
        <w:rPr>
          <w:spacing w:val="-10"/>
        </w:rPr>
        <w:t xml:space="preserve"> </w:t>
      </w:r>
      <w:r w:rsidRPr="00EB5E38">
        <w:rPr>
          <w:szCs w:val="22"/>
        </w:rPr>
        <w:t>soient</w:t>
      </w:r>
      <w:r w:rsidRPr="00EF45BA">
        <w:rPr>
          <w:spacing w:val="-10"/>
        </w:rPr>
        <w:t xml:space="preserve"> </w:t>
      </w:r>
      <w:r w:rsidRPr="00EB5E38">
        <w:rPr>
          <w:szCs w:val="22"/>
        </w:rPr>
        <w:t>pas</w:t>
      </w:r>
      <w:r w:rsidRPr="00EF45BA">
        <w:rPr>
          <w:spacing w:val="-10"/>
        </w:rPr>
        <w:t xml:space="preserve"> </w:t>
      </w:r>
      <w:r w:rsidRPr="00EB5E38">
        <w:rPr>
          <w:szCs w:val="22"/>
        </w:rPr>
        <w:t>redistribuées</w:t>
      </w:r>
      <w:r w:rsidRPr="00EF45BA">
        <w:rPr>
          <w:spacing w:val="-10"/>
        </w:rPr>
        <w:t xml:space="preserve"> </w:t>
      </w:r>
      <w:r w:rsidRPr="00EB5E38">
        <w:rPr>
          <w:szCs w:val="22"/>
        </w:rPr>
        <w:t>aux</w:t>
      </w:r>
      <w:r w:rsidRPr="00EF45BA">
        <w:rPr>
          <w:spacing w:val="-10"/>
        </w:rPr>
        <w:t xml:space="preserve"> </w:t>
      </w:r>
      <w:r w:rsidRPr="00EB5E38">
        <w:rPr>
          <w:szCs w:val="22"/>
        </w:rPr>
        <w:t>designers</w:t>
      </w:r>
      <w:r w:rsidRPr="00EF45BA">
        <w:rPr>
          <w:spacing w:val="-10"/>
        </w:rPr>
        <w:t xml:space="preserve"> </w:t>
      </w:r>
      <w:r w:rsidRPr="00EB5E38">
        <w:rPr>
          <w:szCs w:val="22"/>
        </w:rPr>
        <w:t>pour</w:t>
      </w:r>
      <w:r w:rsidRPr="00EF45BA">
        <w:rPr>
          <w:spacing w:val="-10"/>
        </w:rPr>
        <w:t xml:space="preserve"> </w:t>
      </w:r>
      <w:r w:rsidRPr="00EB5E38">
        <w:rPr>
          <w:szCs w:val="22"/>
        </w:rPr>
        <w:t>défiler.</w:t>
      </w:r>
      <w:r w:rsidRPr="00EF45BA">
        <w:rPr>
          <w:spacing w:val="-10"/>
        </w:rPr>
        <w:t xml:space="preserve"> </w:t>
      </w:r>
      <w:r w:rsidR="00756A20" w:rsidRPr="00EB5E38">
        <w:rPr>
          <w:szCs w:val="22"/>
        </w:rPr>
        <w:t>«</w:t>
      </w:r>
      <w:r w:rsidR="00756A20" w:rsidRPr="00EF45BA">
        <w:rPr>
          <w:spacing w:val="-10"/>
        </w:rPr>
        <w:t> </w:t>
      </w:r>
      <w:r w:rsidRPr="00EB5E38">
        <w:rPr>
          <w:szCs w:val="22"/>
        </w:rPr>
        <w:t>La</w:t>
      </w:r>
      <w:r w:rsidRPr="00EF45BA">
        <w:rPr>
          <w:spacing w:val="-10"/>
        </w:rPr>
        <w:t xml:space="preserve"> </w:t>
      </w:r>
      <w:r w:rsidRPr="00EB5E38">
        <w:rPr>
          <w:szCs w:val="22"/>
        </w:rPr>
        <w:t>Semaine</w:t>
      </w:r>
      <w:r w:rsidRPr="00EF45BA">
        <w:rPr>
          <w:spacing w:val="-10"/>
        </w:rPr>
        <w:t xml:space="preserve"> </w:t>
      </w:r>
      <w:r w:rsidRPr="00EB5E38">
        <w:rPr>
          <w:szCs w:val="22"/>
        </w:rPr>
        <w:t>de</w:t>
      </w:r>
      <w:r w:rsidRPr="00EF45BA">
        <w:rPr>
          <w:spacing w:val="-10"/>
        </w:rPr>
        <w:t xml:space="preserve"> </w:t>
      </w:r>
      <w:r w:rsidRPr="00EB5E38">
        <w:rPr>
          <w:szCs w:val="22"/>
        </w:rPr>
        <w:t>la</w:t>
      </w:r>
      <w:r w:rsidRPr="00EF45BA">
        <w:rPr>
          <w:spacing w:val="-10"/>
        </w:rPr>
        <w:t xml:space="preserve"> </w:t>
      </w:r>
      <w:r w:rsidRPr="00EB5E38">
        <w:rPr>
          <w:szCs w:val="22"/>
        </w:rPr>
        <w:t>mode</w:t>
      </w:r>
      <w:r w:rsidRPr="00EF45BA">
        <w:rPr>
          <w:spacing w:val="-10"/>
        </w:rPr>
        <w:t xml:space="preserve"> </w:t>
      </w:r>
      <w:r w:rsidRPr="00EB5E38">
        <w:rPr>
          <w:szCs w:val="22"/>
        </w:rPr>
        <w:t>organisée</w:t>
      </w:r>
      <w:r w:rsidRPr="00EF45BA">
        <w:rPr>
          <w:spacing w:val="-10"/>
        </w:rPr>
        <w:t xml:space="preserve"> </w:t>
      </w:r>
      <w:r w:rsidRPr="00EB5E38">
        <w:rPr>
          <w:szCs w:val="22"/>
        </w:rPr>
        <w:t>par</w:t>
      </w:r>
      <w:r w:rsidRPr="00EF45BA">
        <w:rPr>
          <w:spacing w:val="-10"/>
        </w:rPr>
        <w:t xml:space="preserve"> </w:t>
      </w:r>
      <w:r w:rsidRPr="00EB5E38">
        <w:rPr>
          <w:szCs w:val="22"/>
        </w:rPr>
        <w:t>le</w:t>
      </w:r>
      <w:r w:rsidRPr="00EF45BA">
        <w:rPr>
          <w:spacing w:val="-10"/>
        </w:rPr>
        <w:t xml:space="preserve"> </w:t>
      </w:r>
      <w:r w:rsidRPr="00EB5E38">
        <w:rPr>
          <w:szCs w:val="22"/>
        </w:rPr>
        <w:t>Groupe</w:t>
      </w:r>
      <w:r w:rsidRPr="00EF45BA">
        <w:rPr>
          <w:spacing w:val="-10"/>
        </w:rPr>
        <w:t xml:space="preserve"> </w:t>
      </w:r>
      <w:r w:rsidRPr="00EB5E38">
        <w:rPr>
          <w:szCs w:val="22"/>
        </w:rPr>
        <w:t>sensation</w:t>
      </w:r>
      <w:r w:rsidRPr="00EF45BA">
        <w:rPr>
          <w:spacing w:val="-10"/>
        </w:rPr>
        <w:t xml:space="preserve"> </w:t>
      </w:r>
      <w:r w:rsidRPr="00EB5E38">
        <w:rPr>
          <w:szCs w:val="22"/>
        </w:rPr>
        <w:t>mode</w:t>
      </w:r>
      <w:r w:rsidRPr="00EF45BA">
        <w:rPr>
          <w:spacing w:val="-10"/>
        </w:rPr>
        <w:t xml:space="preserve"> </w:t>
      </w:r>
      <w:r w:rsidRPr="00EB5E38">
        <w:rPr>
          <w:szCs w:val="22"/>
        </w:rPr>
        <w:t>qui</w:t>
      </w:r>
      <w:r w:rsidRPr="00EF45BA">
        <w:rPr>
          <w:spacing w:val="-10"/>
        </w:rPr>
        <w:t xml:space="preserve"> </w:t>
      </w:r>
      <w:r w:rsidRPr="00EB5E38">
        <w:rPr>
          <w:szCs w:val="22"/>
        </w:rPr>
        <w:t>d</w:t>
      </w:r>
      <w:r w:rsidR="00DD5E32">
        <w:rPr>
          <w:szCs w:val="22"/>
        </w:rPr>
        <w:t>’</w:t>
      </w:r>
      <w:r w:rsidRPr="00EB5E38">
        <w:rPr>
          <w:szCs w:val="22"/>
        </w:rPr>
        <w:t>un</w:t>
      </w:r>
      <w:r w:rsidRPr="00EF45BA">
        <w:rPr>
          <w:spacing w:val="-10"/>
        </w:rPr>
        <w:t xml:space="preserve"> </w:t>
      </w:r>
      <w:r w:rsidRPr="00EB5E38">
        <w:rPr>
          <w:szCs w:val="22"/>
        </w:rPr>
        <w:t>côté</w:t>
      </w:r>
      <w:r w:rsidRPr="00EF45BA">
        <w:rPr>
          <w:spacing w:val="-10"/>
        </w:rPr>
        <w:t xml:space="preserve"> </w:t>
      </w:r>
      <w:r w:rsidRPr="00EB5E38">
        <w:rPr>
          <w:szCs w:val="22"/>
        </w:rPr>
        <w:t>est</w:t>
      </w:r>
      <w:r w:rsidRPr="00EF45BA">
        <w:rPr>
          <w:spacing w:val="-10"/>
        </w:rPr>
        <w:t xml:space="preserve"> </w:t>
      </w:r>
      <w:r w:rsidRPr="00EB5E38">
        <w:rPr>
          <w:szCs w:val="22"/>
        </w:rPr>
        <w:t>financée</w:t>
      </w:r>
      <w:r w:rsidRPr="00EF45BA">
        <w:rPr>
          <w:spacing w:val="-10"/>
        </w:rPr>
        <w:t xml:space="preserve"> </w:t>
      </w:r>
      <w:r w:rsidRPr="00EB5E38">
        <w:rPr>
          <w:szCs w:val="22"/>
        </w:rPr>
        <w:t>par</w:t>
      </w:r>
      <w:r w:rsidRPr="00EF45BA">
        <w:rPr>
          <w:spacing w:val="-10"/>
        </w:rPr>
        <w:t xml:space="preserve"> </w:t>
      </w:r>
      <w:r w:rsidRPr="00EB5E38">
        <w:rPr>
          <w:szCs w:val="22"/>
        </w:rPr>
        <w:t>le</w:t>
      </w:r>
      <w:r w:rsidRPr="00EF45BA">
        <w:rPr>
          <w:spacing w:val="-10"/>
        </w:rPr>
        <w:t xml:space="preserve"> </w:t>
      </w:r>
      <w:r w:rsidRPr="00EB5E38">
        <w:rPr>
          <w:szCs w:val="22"/>
        </w:rPr>
        <w:t>MDEIE,</w:t>
      </w:r>
      <w:r w:rsidRPr="00EF45BA">
        <w:rPr>
          <w:spacing w:val="-10"/>
        </w:rPr>
        <w:t xml:space="preserve"> </w:t>
      </w:r>
      <w:r w:rsidRPr="00EB5E38">
        <w:rPr>
          <w:szCs w:val="22"/>
        </w:rPr>
        <w:t>pour</w:t>
      </w:r>
      <w:r w:rsidRPr="00EF45BA">
        <w:rPr>
          <w:spacing w:val="-10"/>
        </w:rPr>
        <w:t xml:space="preserve"> </w:t>
      </w:r>
      <w:r w:rsidRPr="00EB5E38">
        <w:rPr>
          <w:szCs w:val="22"/>
        </w:rPr>
        <w:t>lui</w:t>
      </w:r>
      <w:r w:rsidRPr="00EF45BA">
        <w:rPr>
          <w:spacing w:val="-10"/>
        </w:rPr>
        <w:t xml:space="preserve"> </w:t>
      </w:r>
      <w:r w:rsidRPr="00EB5E38">
        <w:rPr>
          <w:szCs w:val="22"/>
        </w:rPr>
        <w:t>c</w:t>
      </w:r>
      <w:r w:rsidR="00DD5E32">
        <w:rPr>
          <w:szCs w:val="22"/>
        </w:rPr>
        <w:t>’</w:t>
      </w:r>
      <w:r w:rsidRPr="00EB5E38">
        <w:rPr>
          <w:szCs w:val="22"/>
        </w:rPr>
        <w:t>est</w:t>
      </w:r>
      <w:r w:rsidRPr="00EF45BA">
        <w:rPr>
          <w:spacing w:val="-10"/>
        </w:rPr>
        <w:t xml:space="preserve"> </w:t>
      </w:r>
      <w:r w:rsidRPr="00EB5E38">
        <w:rPr>
          <w:szCs w:val="22"/>
        </w:rPr>
        <w:t>un</w:t>
      </w:r>
      <w:r w:rsidRPr="00EF45BA">
        <w:rPr>
          <w:spacing w:val="-10"/>
        </w:rPr>
        <w:t xml:space="preserve"> </w:t>
      </w:r>
      <w:r w:rsidRPr="00EB5E38">
        <w:rPr>
          <w:szCs w:val="22"/>
        </w:rPr>
        <w:t>moyen</w:t>
      </w:r>
      <w:r w:rsidRPr="00EF45BA">
        <w:rPr>
          <w:spacing w:val="-10"/>
        </w:rPr>
        <w:t xml:space="preserve"> </w:t>
      </w:r>
      <w:r w:rsidRPr="00EB5E38">
        <w:rPr>
          <w:szCs w:val="22"/>
        </w:rPr>
        <w:t>de</w:t>
      </w:r>
      <w:r w:rsidRPr="00EF45BA">
        <w:rPr>
          <w:spacing w:val="-10"/>
        </w:rPr>
        <w:t xml:space="preserve"> </w:t>
      </w:r>
      <w:r w:rsidRPr="00EB5E38">
        <w:rPr>
          <w:szCs w:val="22"/>
        </w:rPr>
        <w:t>faire</w:t>
      </w:r>
      <w:r w:rsidRPr="00EF45BA">
        <w:rPr>
          <w:spacing w:val="-10"/>
        </w:rPr>
        <w:t xml:space="preserve"> </w:t>
      </w:r>
      <w:r w:rsidRPr="00EB5E38">
        <w:rPr>
          <w:szCs w:val="22"/>
        </w:rPr>
        <w:t>quelque</w:t>
      </w:r>
      <w:r w:rsidRPr="00EF45BA">
        <w:rPr>
          <w:spacing w:val="-10"/>
        </w:rPr>
        <w:t xml:space="preserve"> </w:t>
      </w:r>
      <w:r w:rsidRPr="00EB5E38">
        <w:rPr>
          <w:szCs w:val="22"/>
        </w:rPr>
        <w:t>chose</w:t>
      </w:r>
      <w:r w:rsidRPr="00EF45BA">
        <w:rPr>
          <w:spacing w:val="-10"/>
        </w:rPr>
        <w:t xml:space="preserve"> </w:t>
      </w:r>
      <w:r w:rsidRPr="00EB5E38">
        <w:rPr>
          <w:szCs w:val="22"/>
        </w:rPr>
        <w:t>pour</w:t>
      </w:r>
      <w:r w:rsidRPr="00EF45BA">
        <w:rPr>
          <w:spacing w:val="-10"/>
        </w:rPr>
        <w:t xml:space="preserve"> </w:t>
      </w:r>
      <w:r w:rsidRPr="00EB5E38">
        <w:rPr>
          <w:szCs w:val="22"/>
        </w:rPr>
        <w:t>les</w:t>
      </w:r>
      <w:r w:rsidRPr="00EF45BA">
        <w:rPr>
          <w:spacing w:val="-10"/>
        </w:rPr>
        <w:t xml:space="preserve"> </w:t>
      </w:r>
      <w:r w:rsidRPr="00EB5E38">
        <w:rPr>
          <w:szCs w:val="22"/>
        </w:rPr>
        <w:t>designers</w:t>
      </w:r>
      <w:r w:rsidRPr="00EF45BA">
        <w:rPr>
          <w:spacing w:val="-10"/>
        </w:rPr>
        <w:t xml:space="preserve"> </w:t>
      </w:r>
      <w:r w:rsidRPr="00EB5E38">
        <w:rPr>
          <w:szCs w:val="22"/>
        </w:rPr>
        <w:t>de</w:t>
      </w:r>
      <w:r w:rsidRPr="00EF45BA">
        <w:rPr>
          <w:spacing w:val="-10"/>
        </w:rPr>
        <w:t xml:space="preserve"> </w:t>
      </w:r>
      <w:r w:rsidRPr="00EB5E38">
        <w:rPr>
          <w:szCs w:val="22"/>
        </w:rPr>
        <w:t>mode</w:t>
      </w:r>
      <w:r w:rsidRPr="00EF45BA">
        <w:rPr>
          <w:spacing w:val="-10"/>
        </w:rPr>
        <w:t xml:space="preserve"> </w:t>
      </w:r>
      <w:r w:rsidRPr="00EB5E38">
        <w:rPr>
          <w:szCs w:val="22"/>
        </w:rPr>
        <w:t>puis</w:t>
      </w:r>
      <w:r w:rsidRPr="00EF45BA">
        <w:rPr>
          <w:spacing w:val="-10"/>
        </w:rPr>
        <w:t xml:space="preserve"> </w:t>
      </w:r>
      <w:r w:rsidRPr="00EB5E38">
        <w:rPr>
          <w:szCs w:val="22"/>
        </w:rPr>
        <w:t>les</w:t>
      </w:r>
      <w:r w:rsidRPr="00EF45BA">
        <w:rPr>
          <w:spacing w:val="-10"/>
        </w:rPr>
        <w:t xml:space="preserve"> </w:t>
      </w:r>
      <w:r w:rsidRPr="00EB5E38">
        <w:rPr>
          <w:szCs w:val="22"/>
        </w:rPr>
        <w:t>autres</w:t>
      </w:r>
      <w:r w:rsidRPr="00EF45BA">
        <w:rPr>
          <w:spacing w:val="-10"/>
        </w:rPr>
        <w:t xml:space="preserve"> </w:t>
      </w:r>
      <w:r w:rsidRPr="00EB5E38">
        <w:rPr>
          <w:szCs w:val="22"/>
        </w:rPr>
        <w:t>se</w:t>
      </w:r>
      <w:r w:rsidRPr="00EF45BA">
        <w:rPr>
          <w:spacing w:val="-10"/>
        </w:rPr>
        <w:t xml:space="preserve"> </w:t>
      </w:r>
      <w:r w:rsidRPr="00EB5E38">
        <w:rPr>
          <w:szCs w:val="22"/>
        </w:rPr>
        <w:t>retournent,</w:t>
      </w:r>
      <w:r w:rsidRPr="00EF45BA">
        <w:rPr>
          <w:spacing w:val="-10"/>
        </w:rPr>
        <w:t xml:space="preserve"> </w:t>
      </w:r>
      <w:r w:rsidRPr="00EB5E38">
        <w:rPr>
          <w:szCs w:val="22"/>
        </w:rPr>
        <w:t>puis</w:t>
      </w:r>
      <w:r w:rsidRPr="00EF45BA">
        <w:rPr>
          <w:spacing w:val="-10"/>
        </w:rPr>
        <w:t xml:space="preserve"> </w:t>
      </w:r>
      <w:r w:rsidRPr="00EB5E38">
        <w:rPr>
          <w:szCs w:val="22"/>
        </w:rPr>
        <w:t>là</w:t>
      </w:r>
      <w:r w:rsidRPr="00EF45BA">
        <w:rPr>
          <w:spacing w:val="-10"/>
        </w:rPr>
        <w:t xml:space="preserve"> </w:t>
      </w:r>
      <w:r w:rsidRPr="00EB5E38">
        <w:rPr>
          <w:szCs w:val="22"/>
        </w:rPr>
        <w:t>refacturent</w:t>
      </w:r>
      <w:r w:rsidRPr="00EF45BA">
        <w:rPr>
          <w:spacing w:val="-10"/>
        </w:rPr>
        <w:t xml:space="preserve"> </w:t>
      </w:r>
      <w:r w:rsidRPr="00EB5E38">
        <w:rPr>
          <w:szCs w:val="22"/>
        </w:rPr>
        <w:t>les</w:t>
      </w:r>
      <w:r w:rsidRPr="00EF45BA">
        <w:rPr>
          <w:spacing w:val="-10"/>
        </w:rPr>
        <w:t xml:space="preserve"> </w:t>
      </w:r>
      <w:r w:rsidRPr="00EB5E38">
        <w:rPr>
          <w:szCs w:val="22"/>
        </w:rPr>
        <w:t>designers</w:t>
      </w:r>
      <w:r w:rsidRPr="00EF45BA">
        <w:rPr>
          <w:spacing w:val="-10"/>
        </w:rPr>
        <w:t xml:space="preserve"> </w:t>
      </w:r>
      <w:r w:rsidRPr="00EB5E38">
        <w:rPr>
          <w:szCs w:val="22"/>
        </w:rPr>
        <w:t>pour</w:t>
      </w:r>
      <w:r w:rsidRPr="00EF45BA">
        <w:rPr>
          <w:spacing w:val="-10"/>
        </w:rPr>
        <w:t xml:space="preserve"> </w:t>
      </w:r>
      <w:r w:rsidRPr="00EB5E38">
        <w:rPr>
          <w:szCs w:val="22"/>
        </w:rPr>
        <w:t>les</w:t>
      </w:r>
      <w:r w:rsidRPr="00EF45BA">
        <w:rPr>
          <w:spacing w:val="-10"/>
        </w:rPr>
        <w:t xml:space="preserve"> </w:t>
      </w:r>
      <w:r w:rsidRPr="00EB5E38">
        <w:rPr>
          <w:szCs w:val="22"/>
        </w:rPr>
        <w:t>faire</w:t>
      </w:r>
      <w:r w:rsidRPr="00EF45BA">
        <w:rPr>
          <w:spacing w:val="-10"/>
        </w:rPr>
        <w:t xml:space="preserve"> </w:t>
      </w:r>
      <w:r w:rsidRPr="00EB5E38">
        <w:rPr>
          <w:szCs w:val="22"/>
        </w:rPr>
        <w:t>participer</w:t>
      </w:r>
      <w:r w:rsidR="00756A20" w:rsidRPr="00EF45BA">
        <w:rPr>
          <w:spacing w:val="-10"/>
        </w:rPr>
        <w:t> </w:t>
      </w:r>
      <w:r w:rsidR="00756A20" w:rsidRPr="00EB5E38">
        <w:rPr>
          <w:szCs w:val="22"/>
        </w:rPr>
        <w:t>»</w:t>
      </w:r>
      <w:r w:rsidRPr="00EF45BA">
        <w:rPr>
          <w:spacing w:val="-10"/>
        </w:rPr>
        <w:t xml:space="preserve"> </w:t>
      </w:r>
      <w:r w:rsidRPr="00EB5E38">
        <w:t>(</w:t>
      </w:r>
      <w:r w:rsidRPr="00EB5E38">
        <w:rPr>
          <w:szCs w:val="22"/>
        </w:rPr>
        <w:t>int.2-1-2</w:t>
      </w:r>
      <w:r w:rsidRPr="00EB5E38">
        <w:t>).</w:t>
      </w:r>
      <w:r w:rsidRPr="00EF45BA">
        <w:rPr>
          <w:spacing w:val="-10"/>
        </w:rPr>
        <w:t xml:space="preserve"> </w:t>
      </w:r>
      <w:r w:rsidRPr="00EB5E38">
        <w:rPr>
          <w:szCs w:val="22"/>
        </w:rPr>
        <w:t>Pour</w:t>
      </w:r>
      <w:r w:rsidRPr="00EF45BA">
        <w:rPr>
          <w:spacing w:val="-10"/>
        </w:rPr>
        <w:t xml:space="preserve"> </w:t>
      </w:r>
      <w:r w:rsidRPr="00EB5E38">
        <w:rPr>
          <w:szCs w:val="22"/>
        </w:rPr>
        <w:t>finir,</w:t>
      </w:r>
      <w:r w:rsidRPr="00EF45BA">
        <w:rPr>
          <w:spacing w:val="-10"/>
        </w:rPr>
        <w:t xml:space="preserve"> </w:t>
      </w:r>
      <w:r w:rsidRPr="00EB5E38">
        <w:rPr>
          <w:szCs w:val="22"/>
        </w:rPr>
        <w:t>on</w:t>
      </w:r>
      <w:r w:rsidRPr="00EF45BA">
        <w:rPr>
          <w:spacing w:val="-10"/>
        </w:rPr>
        <w:t xml:space="preserve"> </w:t>
      </w:r>
      <w:r w:rsidRPr="00EB5E38">
        <w:rPr>
          <w:szCs w:val="22"/>
        </w:rPr>
        <w:t>déplore</w:t>
      </w:r>
      <w:r w:rsidRPr="00EF45BA">
        <w:rPr>
          <w:spacing w:val="-10"/>
        </w:rPr>
        <w:t xml:space="preserve"> </w:t>
      </w:r>
      <w:r w:rsidRPr="00EB5E38">
        <w:rPr>
          <w:szCs w:val="22"/>
        </w:rPr>
        <w:t>que</w:t>
      </w:r>
      <w:r w:rsidRPr="00EF45BA">
        <w:rPr>
          <w:spacing w:val="-10"/>
        </w:rPr>
        <w:t xml:space="preserve"> </w:t>
      </w:r>
      <w:r w:rsidRPr="00EB5E38">
        <w:rPr>
          <w:szCs w:val="22"/>
        </w:rPr>
        <w:t>la</w:t>
      </w:r>
      <w:r w:rsidRPr="00EF45BA">
        <w:rPr>
          <w:spacing w:val="-10"/>
        </w:rPr>
        <w:t xml:space="preserve"> </w:t>
      </w:r>
      <w:r w:rsidRPr="00EB5E38">
        <w:rPr>
          <w:szCs w:val="22"/>
        </w:rPr>
        <w:t>durée</w:t>
      </w:r>
      <w:r w:rsidRPr="00EF45BA">
        <w:rPr>
          <w:spacing w:val="-10"/>
        </w:rPr>
        <w:t xml:space="preserve"> </w:t>
      </w:r>
      <w:r w:rsidRPr="00EB5E38">
        <w:rPr>
          <w:szCs w:val="22"/>
        </w:rPr>
        <w:t>de</w:t>
      </w:r>
      <w:r w:rsidRPr="00EF45BA">
        <w:rPr>
          <w:spacing w:val="-10"/>
        </w:rPr>
        <w:t xml:space="preserve"> </w:t>
      </w:r>
      <w:r w:rsidRPr="00EB5E38">
        <w:rPr>
          <w:szCs w:val="22"/>
        </w:rPr>
        <w:t>la</w:t>
      </w:r>
      <w:r w:rsidRPr="00EF45BA">
        <w:rPr>
          <w:spacing w:val="-10"/>
        </w:rPr>
        <w:t xml:space="preserve"> </w:t>
      </w:r>
      <w:r w:rsidRPr="00EB5E38">
        <w:rPr>
          <w:szCs w:val="22"/>
        </w:rPr>
        <w:t>SMM</w:t>
      </w:r>
      <w:r w:rsidRPr="00EF45BA">
        <w:rPr>
          <w:spacing w:val="-10"/>
        </w:rPr>
        <w:t xml:space="preserve"> </w:t>
      </w:r>
      <w:r w:rsidRPr="00EB5E38">
        <w:rPr>
          <w:szCs w:val="22"/>
        </w:rPr>
        <w:t>soit</w:t>
      </w:r>
      <w:r w:rsidRPr="00EF45BA">
        <w:rPr>
          <w:spacing w:val="-10"/>
        </w:rPr>
        <w:t xml:space="preserve"> </w:t>
      </w:r>
      <w:r w:rsidRPr="00EB5E38">
        <w:rPr>
          <w:szCs w:val="22"/>
        </w:rPr>
        <w:t>insuffisante,</w:t>
      </w:r>
      <w:r w:rsidRPr="00EF45BA">
        <w:rPr>
          <w:spacing w:val="-10"/>
        </w:rPr>
        <w:t xml:space="preserve"> </w:t>
      </w:r>
      <w:r w:rsidRPr="00EB5E38">
        <w:rPr>
          <w:szCs w:val="22"/>
        </w:rPr>
        <w:t>limitée</w:t>
      </w:r>
      <w:r w:rsidRPr="00EF45BA">
        <w:rPr>
          <w:spacing w:val="-10"/>
        </w:rPr>
        <w:t xml:space="preserve"> </w:t>
      </w:r>
      <w:r w:rsidRPr="00EB5E38">
        <w:rPr>
          <w:szCs w:val="22"/>
        </w:rPr>
        <w:t>à</w:t>
      </w:r>
      <w:r w:rsidRPr="00EF45BA">
        <w:rPr>
          <w:spacing w:val="-10"/>
        </w:rPr>
        <w:t xml:space="preserve"> </w:t>
      </w:r>
      <w:r w:rsidR="003167C7">
        <w:rPr>
          <w:szCs w:val="22"/>
        </w:rPr>
        <w:t>seulement</w:t>
      </w:r>
      <w:r w:rsidR="003167C7" w:rsidRPr="00EF45BA">
        <w:rPr>
          <w:spacing w:val="-10"/>
        </w:rPr>
        <w:t xml:space="preserve"> </w:t>
      </w:r>
      <w:r w:rsidRPr="00EB5E38">
        <w:rPr>
          <w:szCs w:val="22"/>
        </w:rPr>
        <w:t>trois</w:t>
      </w:r>
      <w:r w:rsidRPr="00EF45BA">
        <w:rPr>
          <w:spacing w:val="-10"/>
        </w:rPr>
        <w:t xml:space="preserve"> </w:t>
      </w:r>
      <w:r w:rsidRPr="00EB5E38">
        <w:rPr>
          <w:szCs w:val="22"/>
        </w:rPr>
        <w:t>jours</w:t>
      </w:r>
      <w:r w:rsidRPr="00EF45BA">
        <w:rPr>
          <w:spacing w:val="-10"/>
        </w:rPr>
        <w:t xml:space="preserve"> </w:t>
      </w:r>
      <w:r w:rsidRPr="00EB5E38">
        <w:rPr>
          <w:szCs w:val="22"/>
        </w:rPr>
        <w:t>au</w:t>
      </w:r>
      <w:r w:rsidRPr="00EF45BA">
        <w:rPr>
          <w:spacing w:val="-10"/>
        </w:rPr>
        <w:t xml:space="preserve"> </w:t>
      </w:r>
      <w:r w:rsidRPr="00EB5E38">
        <w:rPr>
          <w:szCs w:val="22"/>
        </w:rPr>
        <w:t>lieu</w:t>
      </w:r>
      <w:r w:rsidRPr="00EF45BA">
        <w:rPr>
          <w:spacing w:val="-10"/>
        </w:rPr>
        <w:t xml:space="preserve"> </w:t>
      </w:r>
      <w:r w:rsidRPr="00EB5E38">
        <w:rPr>
          <w:szCs w:val="22"/>
        </w:rPr>
        <w:t>d</w:t>
      </w:r>
      <w:r w:rsidR="00DD5E32">
        <w:rPr>
          <w:szCs w:val="22"/>
        </w:rPr>
        <w:t>’</w:t>
      </w:r>
      <w:r w:rsidRPr="00EB5E38">
        <w:rPr>
          <w:szCs w:val="22"/>
        </w:rPr>
        <w:t>une</w:t>
      </w:r>
      <w:r w:rsidRPr="00EF45BA">
        <w:rPr>
          <w:spacing w:val="-10"/>
        </w:rPr>
        <w:t xml:space="preserve"> </w:t>
      </w:r>
      <w:r w:rsidRPr="00EB5E38">
        <w:rPr>
          <w:szCs w:val="22"/>
        </w:rPr>
        <w:t>semaine</w:t>
      </w:r>
      <w:r w:rsidRPr="00EF45BA">
        <w:rPr>
          <w:spacing w:val="-10"/>
        </w:rPr>
        <w:t xml:space="preserve"> </w:t>
      </w:r>
      <w:r w:rsidRPr="00EB5E38">
        <w:rPr>
          <w:szCs w:val="22"/>
        </w:rPr>
        <w:t>entière.</w:t>
      </w:r>
      <w:r w:rsidRPr="00EF45BA">
        <w:rPr>
          <w:spacing w:val="-10"/>
        </w:rPr>
        <w:t xml:space="preserve"> </w:t>
      </w:r>
      <w:r w:rsidRPr="00EB5E38">
        <w:rPr>
          <w:szCs w:val="22"/>
        </w:rPr>
        <w:t>De</w:t>
      </w:r>
      <w:r w:rsidRPr="00EF45BA">
        <w:rPr>
          <w:spacing w:val="-10"/>
        </w:rPr>
        <w:t xml:space="preserve"> </w:t>
      </w:r>
      <w:r w:rsidRPr="00EB5E38">
        <w:rPr>
          <w:szCs w:val="22"/>
        </w:rPr>
        <w:t>plus,</w:t>
      </w:r>
      <w:r w:rsidRPr="00EF45BA">
        <w:rPr>
          <w:spacing w:val="-10"/>
        </w:rPr>
        <w:t xml:space="preserve"> </w:t>
      </w:r>
      <w:r w:rsidRPr="00EB5E38">
        <w:rPr>
          <w:szCs w:val="22"/>
        </w:rPr>
        <w:t>la</w:t>
      </w:r>
      <w:r w:rsidRPr="00EF45BA">
        <w:rPr>
          <w:spacing w:val="-10"/>
        </w:rPr>
        <w:t xml:space="preserve"> </w:t>
      </w:r>
      <w:r w:rsidRPr="00EB5E38">
        <w:rPr>
          <w:szCs w:val="22"/>
        </w:rPr>
        <w:t>présence</w:t>
      </w:r>
      <w:r w:rsidRPr="00EF45BA">
        <w:rPr>
          <w:spacing w:val="-10"/>
        </w:rPr>
        <w:t xml:space="preserve"> </w:t>
      </w:r>
      <w:r w:rsidRPr="00EB5E38">
        <w:rPr>
          <w:szCs w:val="22"/>
        </w:rPr>
        <w:t>de</w:t>
      </w:r>
      <w:r w:rsidRPr="00EF45BA">
        <w:rPr>
          <w:spacing w:val="-10"/>
        </w:rPr>
        <w:t xml:space="preserve"> </w:t>
      </w:r>
      <w:r w:rsidRPr="00EB5E38">
        <w:rPr>
          <w:szCs w:val="22"/>
        </w:rPr>
        <w:t>deux</w:t>
      </w:r>
      <w:r w:rsidRPr="00EF45BA">
        <w:rPr>
          <w:spacing w:val="-10"/>
        </w:rPr>
        <w:t xml:space="preserve"> </w:t>
      </w:r>
      <w:r w:rsidRPr="00EB5E38">
        <w:rPr>
          <w:szCs w:val="22"/>
        </w:rPr>
        <w:t>SMM</w:t>
      </w:r>
      <w:r w:rsidRPr="00EF45BA">
        <w:rPr>
          <w:spacing w:val="-10"/>
        </w:rPr>
        <w:t xml:space="preserve"> </w:t>
      </w:r>
      <w:r w:rsidRPr="00EB5E38">
        <w:rPr>
          <w:szCs w:val="22"/>
        </w:rPr>
        <w:t>nationales</w:t>
      </w:r>
      <w:r w:rsidRPr="00EF45BA">
        <w:rPr>
          <w:spacing w:val="-10"/>
        </w:rPr>
        <w:t xml:space="preserve"> </w:t>
      </w:r>
      <w:r w:rsidRPr="00EB5E38">
        <w:rPr>
          <w:szCs w:val="22"/>
        </w:rPr>
        <w:t>(Montréal</w:t>
      </w:r>
      <w:r w:rsidRPr="00EF45BA">
        <w:rPr>
          <w:spacing w:val="-10"/>
        </w:rPr>
        <w:t xml:space="preserve"> </w:t>
      </w:r>
      <w:r w:rsidRPr="00EB5E38">
        <w:rPr>
          <w:szCs w:val="22"/>
        </w:rPr>
        <w:t>et</w:t>
      </w:r>
      <w:r w:rsidRPr="00EF45BA">
        <w:rPr>
          <w:spacing w:val="-10"/>
        </w:rPr>
        <w:t xml:space="preserve"> </w:t>
      </w:r>
      <w:r w:rsidRPr="00EB5E38">
        <w:rPr>
          <w:szCs w:val="22"/>
        </w:rPr>
        <w:t>Toronto)</w:t>
      </w:r>
      <w:r w:rsidRPr="00EF45BA">
        <w:rPr>
          <w:spacing w:val="-10"/>
        </w:rPr>
        <w:t xml:space="preserve"> </w:t>
      </w:r>
      <w:r w:rsidRPr="00EB5E38">
        <w:rPr>
          <w:szCs w:val="22"/>
        </w:rPr>
        <w:t>au</w:t>
      </w:r>
      <w:r w:rsidRPr="00EF45BA">
        <w:rPr>
          <w:spacing w:val="-10"/>
        </w:rPr>
        <w:t xml:space="preserve"> </w:t>
      </w:r>
      <w:r w:rsidRPr="00EB5E38">
        <w:rPr>
          <w:szCs w:val="22"/>
        </w:rPr>
        <w:t>lieu</w:t>
      </w:r>
      <w:r w:rsidRPr="00EF45BA">
        <w:rPr>
          <w:spacing w:val="-10"/>
        </w:rPr>
        <w:t xml:space="preserve"> </w:t>
      </w:r>
      <w:r w:rsidRPr="00EB5E38">
        <w:rPr>
          <w:szCs w:val="22"/>
        </w:rPr>
        <w:t>d</w:t>
      </w:r>
      <w:r w:rsidR="00DD5E32">
        <w:rPr>
          <w:szCs w:val="22"/>
        </w:rPr>
        <w:t>’</w:t>
      </w:r>
      <w:r w:rsidRPr="00EB5E38">
        <w:rPr>
          <w:szCs w:val="22"/>
        </w:rPr>
        <w:t>une</w:t>
      </w:r>
      <w:r w:rsidRPr="00EF45BA">
        <w:rPr>
          <w:spacing w:val="-10"/>
        </w:rPr>
        <w:t xml:space="preserve"> </w:t>
      </w:r>
      <w:r w:rsidRPr="00EB5E38">
        <w:rPr>
          <w:szCs w:val="22"/>
        </w:rPr>
        <w:t>seule</w:t>
      </w:r>
      <w:r w:rsidRPr="00EF45BA">
        <w:rPr>
          <w:spacing w:val="-10"/>
        </w:rPr>
        <w:t xml:space="preserve"> </w:t>
      </w:r>
      <w:r w:rsidRPr="00EB5E38">
        <w:rPr>
          <w:szCs w:val="22"/>
        </w:rPr>
        <w:t>contrarie</w:t>
      </w:r>
      <w:r w:rsidRPr="00EF45BA">
        <w:rPr>
          <w:spacing w:val="-10"/>
        </w:rPr>
        <w:t xml:space="preserve"> </w:t>
      </w:r>
      <w:r w:rsidR="00756A20" w:rsidRPr="00EB5E38">
        <w:rPr>
          <w:szCs w:val="22"/>
        </w:rPr>
        <w:t>«</w:t>
      </w:r>
      <w:r w:rsidR="00756A20" w:rsidRPr="00EF45BA">
        <w:rPr>
          <w:spacing w:val="-10"/>
        </w:rPr>
        <w:t> </w:t>
      </w:r>
      <w:r w:rsidRPr="00EB5E38">
        <w:rPr>
          <w:szCs w:val="22"/>
        </w:rPr>
        <w:t>le</w:t>
      </w:r>
      <w:r w:rsidRPr="00EF45BA">
        <w:rPr>
          <w:spacing w:val="-10"/>
        </w:rPr>
        <w:t xml:space="preserve"> </w:t>
      </w:r>
      <w:r w:rsidRPr="00EB5E38">
        <w:rPr>
          <w:szCs w:val="22"/>
        </w:rPr>
        <w:t>développement</w:t>
      </w:r>
      <w:r w:rsidRPr="00EF45BA">
        <w:rPr>
          <w:spacing w:val="-10"/>
        </w:rPr>
        <w:t xml:space="preserve"> </w:t>
      </w:r>
      <w:r w:rsidRPr="00EB5E38">
        <w:rPr>
          <w:szCs w:val="22"/>
        </w:rPr>
        <w:t>d</w:t>
      </w:r>
      <w:r w:rsidR="00DD5E32">
        <w:rPr>
          <w:szCs w:val="22"/>
        </w:rPr>
        <w:t>’</w:t>
      </w:r>
      <w:r w:rsidRPr="00EB5E38">
        <w:rPr>
          <w:szCs w:val="22"/>
        </w:rPr>
        <w:t>un</w:t>
      </w:r>
      <w:r w:rsidRPr="00EF45BA">
        <w:rPr>
          <w:spacing w:val="-10"/>
        </w:rPr>
        <w:t xml:space="preserve"> </w:t>
      </w:r>
      <w:r w:rsidRPr="00EB5E38">
        <w:rPr>
          <w:szCs w:val="22"/>
        </w:rPr>
        <w:t>outil</w:t>
      </w:r>
      <w:r w:rsidRPr="00EF45BA">
        <w:rPr>
          <w:spacing w:val="-10"/>
        </w:rPr>
        <w:t xml:space="preserve"> </w:t>
      </w:r>
      <w:r w:rsidRPr="00EB5E38">
        <w:rPr>
          <w:szCs w:val="22"/>
        </w:rPr>
        <w:t>de</w:t>
      </w:r>
      <w:r w:rsidRPr="00EF45BA">
        <w:rPr>
          <w:spacing w:val="-10"/>
        </w:rPr>
        <w:t xml:space="preserve"> </w:t>
      </w:r>
      <w:r w:rsidRPr="00EB5E38">
        <w:rPr>
          <w:szCs w:val="22"/>
        </w:rPr>
        <w:t>promotion</w:t>
      </w:r>
      <w:r w:rsidRPr="00EF45BA">
        <w:rPr>
          <w:spacing w:val="-10"/>
        </w:rPr>
        <w:t xml:space="preserve"> </w:t>
      </w:r>
      <w:r w:rsidRPr="00EB5E38">
        <w:rPr>
          <w:szCs w:val="22"/>
        </w:rPr>
        <w:t>et</w:t>
      </w:r>
      <w:r w:rsidRPr="00EF45BA">
        <w:rPr>
          <w:spacing w:val="-10"/>
        </w:rPr>
        <w:t xml:space="preserve"> </w:t>
      </w:r>
      <w:r w:rsidRPr="00EB5E38">
        <w:rPr>
          <w:szCs w:val="22"/>
        </w:rPr>
        <w:t>de</w:t>
      </w:r>
      <w:r w:rsidRPr="00EF45BA">
        <w:rPr>
          <w:spacing w:val="-10"/>
        </w:rPr>
        <w:t xml:space="preserve"> </w:t>
      </w:r>
      <w:r w:rsidRPr="00EB5E38">
        <w:rPr>
          <w:szCs w:val="22"/>
        </w:rPr>
        <w:t>vente</w:t>
      </w:r>
      <w:r w:rsidRPr="00EF45BA">
        <w:rPr>
          <w:spacing w:val="-10"/>
        </w:rPr>
        <w:t xml:space="preserve"> </w:t>
      </w:r>
      <w:r w:rsidRPr="00EB5E38">
        <w:rPr>
          <w:szCs w:val="22"/>
        </w:rPr>
        <w:t>viable,</w:t>
      </w:r>
      <w:r w:rsidRPr="00EF45BA">
        <w:rPr>
          <w:spacing w:val="-10"/>
        </w:rPr>
        <w:t xml:space="preserve"> </w:t>
      </w:r>
      <w:r w:rsidRPr="00EB5E38">
        <w:rPr>
          <w:szCs w:val="22"/>
        </w:rPr>
        <w:t>rentable</w:t>
      </w:r>
      <w:r w:rsidRPr="00EF45BA">
        <w:rPr>
          <w:spacing w:val="-10"/>
        </w:rPr>
        <w:t xml:space="preserve"> </w:t>
      </w:r>
      <w:r w:rsidRPr="00EB5E38">
        <w:rPr>
          <w:szCs w:val="22"/>
        </w:rPr>
        <w:t>et</w:t>
      </w:r>
      <w:r w:rsidRPr="00EF45BA">
        <w:rPr>
          <w:spacing w:val="-10"/>
        </w:rPr>
        <w:t xml:space="preserve"> </w:t>
      </w:r>
      <w:r w:rsidRPr="00EB5E38">
        <w:rPr>
          <w:szCs w:val="22"/>
        </w:rPr>
        <w:t>de</w:t>
      </w:r>
      <w:r w:rsidRPr="00EF45BA">
        <w:rPr>
          <w:spacing w:val="-10"/>
        </w:rPr>
        <w:t xml:space="preserve"> </w:t>
      </w:r>
      <w:r w:rsidRPr="00EB5E38">
        <w:rPr>
          <w:szCs w:val="22"/>
        </w:rPr>
        <w:t>catégorie</w:t>
      </w:r>
      <w:r w:rsidRPr="00EF45BA">
        <w:rPr>
          <w:spacing w:val="-10"/>
        </w:rPr>
        <w:t xml:space="preserve"> </w:t>
      </w:r>
      <w:r w:rsidRPr="00EB5E38">
        <w:rPr>
          <w:szCs w:val="22"/>
        </w:rPr>
        <w:t>mondiale</w:t>
      </w:r>
      <w:r w:rsidRPr="00EF45BA">
        <w:rPr>
          <w:spacing w:val="-10"/>
        </w:rPr>
        <w:t xml:space="preserve"> </w:t>
      </w:r>
      <w:r w:rsidRPr="00EB5E38">
        <w:rPr>
          <w:szCs w:val="22"/>
        </w:rPr>
        <w:t>pour</w:t>
      </w:r>
      <w:r w:rsidRPr="00EF45BA">
        <w:rPr>
          <w:spacing w:val="-10"/>
        </w:rPr>
        <w:t xml:space="preserve"> </w:t>
      </w:r>
      <w:r w:rsidRPr="00EB5E38">
        <w:rPr>
          <w:szCs w:val="22"/>
        </w:rPr>
        <w:t>l</w:t>
      </w:r>
      <w:r w:rsidR="00DD5E32">
        <w:rPr>
          <w:szCs w:val="22"/>
        </w:rPr>
        <w:t>’</w:t>
      </w:r>
      <w:r w:rsidRPr="00EB5E38">
        <w:rPr>
          <w:szCs w:val="22"/>
        </w:rPr>
        <w:t>industrie</w:t>
      </w:r>
      <w:r w:rsidRPr="00EF45BA">
        <w:rPr>
          <w:spacing w:val="-10"/>
        </w:rPr>
        <w:t xml:space="preserve"> </w:t>
      </w:r>
      <w:r w:rsidRPr="00EB5E38">
        <w:rPr>
          <w:szCs w:val="22"/>
        </w:rPr>
        <w:t>canadienne</w:t>
      </w:r>
      <w:r w:rsidRPr="00EF45BA">
        <w:rPr>
          <w:spacing w:val="-10"/>
        </w:rPr>
        <w:t xml:space="preserve"> </w:t>
      </w:r>
      <w:r w:rsidRPr="00EB5E38">
        <w:rPr>
          <w:szCs w:val="22"/>
        </w:rPr>
        <w:t>du</w:t>
      </w:r>
      <w:r w:rsidRPr="00EF45BA">
        <w:rPr>
          <w:spacing w:val="-10"/>
        </w:rPr>
        <w:t xml:space="preserve"> </w:t>
      </w:r>
      <w:r w:rsidRPr="00EB5E38">
        <w:rPr>
          <w:szCs w:val="22"/>
        </w:rPr>
        <w:t>vêtement</w:t>
      </w:r>
      <w:r w:rsidR="00756A20" w:rsidRPr="00EF45BA">
        <w:rPr>
          <w:spacing w:val="-10"/>
        </w:rPr>
        <w:t> </w:t>
      </w:r>
      <w:r w:rsidR="00756A20" w:rsidRPr="00EB5E38">
        <w:rPr>
          <w:szCs w:val="22"/>
        </w:rPr>
        <w:t>»</w:t>
      </w:r>
      <w:r w:rsidRPr="00EF45BA">
        <w:rPr>
          <w:spacing w:val="-10"/>
        </w:rPr>
        <w:t xml:space="preserve"> </w:t>
      </w:r>
      <w:r w:rsidRPr="00EB5E38">
        <w:t>(</w:t>
      </w:r>
      <w:r w:rsidRPr="00EB5E38">
        <w:rPr>
          <w:szCs w:val="22"/>
        </w:rPr>
        <w:t>p3-1</w:t>
      </w:r>
      <w:r w:rsidRPr="00EB5E38">
        <w:t>).</w:t>
      </w:r>
    </w:p>
    <w:p w14:paraId="51CC6D8F" w14:textId="77777777" w:rsidR="00FE7C46" w:rsidRPr="00EB5E38" w:rsidRDefault="00FE7C46" w:rsidP="00FE7C46">
      <w:pPr>
        <w:rPr>
          <w:szCs w:val="22"/>
        </w:rPr>
      </w:pPr>
    </w:p>
    <w:p w14:paraId="2A93D939" w14:textId="3ECA4E31" w:rsidR="00FE7C46" w:rsidRPr="00EB5E38" w:rsidRDefault="00FE7C46" w:rsidP="00FE7C46">
      <w:pPr>
        <w:tabs>
          <w:tab w:val="left" w:pos="2410"/>
        </w:tabs>
        <w:rPr>
          <w:szCs w:val="22"/>
        </w:rPr>
      </w:pPr>
      <w:r w:rsidRPr="00EB5E38">
        <w:rPr>
          <w:szCs w:val="22"/>
        </w:rPr>
        <w:t>Regrettant qu</w:t>
      </w:r>
      <w:r w:rsidR="00DD5E32">
        <w:rPr>
          <w:szCs w:val="22"/>
        </w:rPr>
        <w:t>’</w:t>
      </w:r>
      <w:r w:rsidRPr="00EB5E38">
        <w:rPr>
          <w:szCs w:val="22"/>
        </w:rPr>
        <w:t>il n</w:t>
      </w:r>
      <w:r w:rsidR="00DD5E32">
        <w:rPr>
          <w:szCs w:val="22"/>
        </w:rPr>
        <w:t>’</w:t>
      </w:r>
      <w:r w:rsidRPr="00EB5E38">
        <w:rPr>
          <w:szCs w:val="22"/>
        </w:rPr>
        <w:t xml:space="preserve">y ait </w:t>
      </w:r>
      <w:r w:rsidR="00756A20" w:rsidRPr="00EB5E38">
        <w:rPr>
          <w:szCs w:val="22"/>
        </w:rPr>
        <w:t>« </w:t>
      </w:r>
      <w:r w:rsidRPr="00EB5E38">
        <w:rPr>
          <w:szCs w:val="22"/>
        </w:rPr>
        <w:t>pas une continuité</w:t>
      </w:r>
      <w:r w:rsidR="00756A20" w:rsidRPr="00EB5E38">
        <w:rPr>
          <w:szCs w:val="22"/>
        </w:rPr>
        <w:t> »</w:t>
      </w:r>
      <w:r w:rsidR="003167C7">
        <w:rPr>
          <w:szCs w:val="22"/>
        </w:rPr>
        <w:t xml:space="preserve"> </w:t>
      </w:r>
      <w:r w:rsidR="003167C7" w:rsidRPr="00EB5E38">
        <w:rPr>
          <w:szCs w:val="22"/>
        </w:rPr>
        <w:t>(rep.3)</w:t>
      </w:r>
      <w:r w:rsidRPr="00EB5E38">
        <w:rPr>
          <w:szCs w:val="22"/>
        </w:rPr>
        <w:t>, on observe la disparition rapide de designers émergents de la SMM</w:t>
      </w:r>
      <w:r w:rsidR="00756A20" w:rsidRPr="00EB5E38">
        <w:rPr>
          <w:szCs w:val="22"/>
        </w:rPr>
        <w:t> :</w:t>
      </w:r>
      <w:r w:rsidRPr="00EB5E38">
        <w:rPr>
          <w:szCs w:val="22"/>
        </w:rPr>
        <w:t xml:space="preserve"> certains partent </w:t>
      </w:r>
      <w:r w:rsidR="00756A20" w:rsidRPr="00EB5E38">
        <w:rPr>
          <w:szCs w:val="22"/>
        </w:rPr>
        <w:t>« </w:t>
      </w:r>
      <w:r w:rsidRPr="00EB5E38">
        <w:rPr>
          <w:szCs w:val="22"/>
        </w:rPr>
        <w:t>à Toronto</w:t>
      </w:r>
      <w:r w:rsidR="00A30CD9" w:rsidRPr="00EB5E38">
        <w:rPr>
          <w:szCs w:val="22"/>
        </w:rPr>
        <w:t xml:space="preserve"> </w:t>
      </w:r>
      <w:r w:rsidRPr="00EB5E38">
        <w:rPr>
          <w:szCs w:val="22"/>
        </w:rPr>
        <w:t>au lieu de rester à Montréal</w:t>
      </w:r>
      <w:r w:rsidR="00756A20" w:rsidRPr="00EB5E38">
        <w:rPr>
          <w:szCs w:val="22"/>
        </w:rPr>
        <w:t> »</w:t>
      </w:r>
      <w:r w:rsidRPr="00EB5E38">
        <w:rPr>
          <w:szCs w:val="22"/>
        </w:rPr>
        <w:t xml:space="preserve"> (rep.3). La présence d</w:t>
      </w:r>
      <w:r w:rsidR="00DD5E32">
        <w:rPr>
          <w:szCs w:val="22"/>
        </w:rPr>
        <w:t>’</w:t>
      </w:r>
      <w:r w:rsidRPr="00EB5E38">
        <w:rPr>
          <w:szCs w:val="22"/>
        </w:rPr>
        <w:t>une relève pose le problème de son identification</w:t>
      </w:r>
      <w:r w:rsidR="00756A20" w:rsidRPr="00EB5E38">
        <w:rPr>
          <w:szCs w:val="22"/>
        </w:rPr>
        <w:t> :</w:t>
      </w:r>
      <w:r w:rsidRPr="00EB5E38">
        <w:rPr>
          <w:szCs w:val="22"/>
        </w:rPr>
        <w:t xml:space="preserve"> qu</w:t>
      </w:r>
      <w:r w:rsidR="00DD5E32">
        <w:rPr>
          <w:szCs w:val="22"/>
        </w:rPr>
        <w:t>’</w:t>
      </w:r>
      <w:r w:rsidRPr="00EB5E38">
        <w:rPr>
          <w:szCs w:val="22"/>
        </w:rPr>
        <w:t>est-ce qui la définit</w:t>
      </w:r>
      <w:r w:rsidR="00756A20" w:rsidRPr="00EB5E38">
        <w:rPr>
          <w:szCs w:val="22"/>
        </w:rPr>
        <w:t> ?</w:t>
      </w:r>
      <w:r w:rsidRPr="00EB5E38">
        <w:rPr>
          <w:szCs w:val="22"/>
        </w:rPr>
        <w:t xml:space="preserve"> </w:t>
      </w:r>
      <w:r w:rsidR="00756A20" w:rsidRPr="00EB5E38">
        <w:rPr>
          <w:szCs w:val="22"/>
        </w:rPr>
        <w:t>« </w:t>
      </w:r>
      <w:r w:rsidRPr="00EB5E38">
        <w:rPr>
          <w:szCs w:val="22"/>
        </w:rPr>
        <w:t>Comme je disais à Jean-François Daviau, je suis un peu tanné des émergents dont on entend parler depuis huit ans, “</w:t>
      </w:r>
      <w:r w:rsidRPr="00EB5E38">
        <w:t>où est-ce qu</w:t>
      </w:r>
      <w:r w:rsidR="00DD5E32">
        <w:t>’</w:t>
      </w:r>
      <w:r w:rsidRPr="00EB5E38">
        <w:t>ils sont tes vrais émergents</w:t>
      </w:r>
      <w:r w:rsidR="00756A20" w:rsidRPr="00EB5E38">
        <w:t> ?</w:t>
      </w:r>
      <w:r w:rsidRPr="00EB5E38">
        <w:t>”</w:t>
      </w:r>
      <w:r w:rsidR="00756A20" w:rsidRPr="00EB5E38">
        <w:t> »</w:t>
      </w:r>
      <w:r w:rsidRPr="00EB5E38">
        <w:rPr>
          <w:szCs w:val="22"/>
        </w:rPr>
        <w:t xml:space="preserve"> </w:t>
      </w:r>
      <w:r w:rsidRPr="00EB5E38">
        <w:t>(</w:t>
      </w:r>
      <w:r w:rsidRPr="00EB5E38">
        <w:rPr>
          <w:szCs w:val="22"/>
        </w:rPr>
        <w:t>rep.3</w:t>
      </w:r>
      <w:r w:rsidRPr="00EB5E38">
        <w:rPr>
          <w:i/>
        </w:rPr>
        <w:t>.</w:t>
      </w:r>
      <w:r w:rsidRPr="00EB5E38">
        <w:t>). C</w:t>
      </w:r>
      <w:r w:rsidR="00DD5E32">
        <w:t>’</w:t>
      </w:r>
      <w:r w:rsidRPr="00EB5E38">
        <w:t xml:space="preserve">est pourquoi le modèle de la relève est </w:t>
      </w:r>
      <w:r w:rsidR="0088387C">
        <w:t>a</w:t>
      </w:r>
      <w:r w:rsidRPr="00EB5E38">
        <w:t xml:space="preserve">nalysé plus loin dans la </w:t>
      </w:r>
      <w:r w:rsidR="00794F7D">
        <w:t>typologie,</w:t>
      </w:r>
      <w:r w:rsidRPr="00EB5E38">
        <w:t xml:space="preserve"> car </w:t>
      </w:r>
      <w:r w:rsidR="008D6A34">
        <w:t>il</w:t>
      </w:r>
      <w:r w:rsidR="008D6A34" w:rsidRPr="00EB5E38">
        <w:t xml:space="preserve"> </w:t>
      </w:r>
      <w:r w:rsidR="003167C7">
        <w:t>se subdivise en</w:t>
      </w:r>
      <w:r w:rsidR="003167C7" w:rsidRPr="00EB5E38">
        <w:t xml:space="preserve"> </w:t>
      </w:r>
      <w:r w:rsidRPr="00EB5E38">
        <w:t>plusieurs catégories.</w:t>
      </w:r>
    </w:p>
    <w:p w14:paraId="0501241F" w14:textId="77777777" w:rsidR="00FE7C46" w:rsidRPr="00EB5E38" w:rsidRDefault="00FE7C46" w:rsidP="00FE7C46"/>
    <w:p w14:paraId="17D36685" w14:textId="51262322" w:rsidR="00FE7C46" w:rsidRPr="00EB5E38" w:rsidRDefault="003167C7" w:rsidP="00FE7C46">
      <w:pPr>
        <w:tabs>
          <w:tab w:val="left" w:pos="2410"/>
        </w:tabs>
        <w:rPr>
          <w:szCs w:val="22"/>
        </w:rPr>
      </w:pPr>
      <w:r>
        <w:rPr>
          <w:szCs w:val="22"/>
        </w:rPr>
        <w:t>À</w:t>
      </w:r>
      <w:r w:rsidR="008D6A34">
        <w:rPr>
          <w:szCs w:val="22"/>
        </w:rPr>
        <w:t xml:space="preserve"> contrario,</w:t>
      </w:r>
      <w:r w:rsidR="00FE7C46" w:rsidRPr="00EB5E38">
        <w:rPr>
          <w:szCs w:val="22"/>
        </w:rPr>
        <w:t xml:space="preserve"> un d</w:t>
      </w:r>
      <w:r w:rsidR="0088387C">
        <w:rPr>
          <w:szCs w:val="22"/>
        </w:rPr>
        <w:t>e</w:t>
      </w:r>
      <w:r w:rsidR="00FE7C46" w:rsidRPr="00EB5E38">
        <w:rPr>
          <w:szCs w:val="22"/>
        </w:rPr>
        <w:t>signer estime qu</w:t>
      </w:r>
      <w:r w:rsidR="00DD5E32">
        <w:rPr>
          <w:szCs w:val="22"/>
        </w:rPr>
        <w:t>’</w:t>
      </w:r>
      <w:r w:rsidR="00FE7C46" w:rsidRPr="00EB5E38">
        <w:rPr>
          <w:szCs w:val="22"/>
        </w:rPr>
        <w:t>il y a beaucoup plus de monde intéressé par la SMM depuis qu</w:t>
      </w:r>
      <w:r w:rsidR="00DD5E32">
        <w:rPr>
          <w:szCs w:val="22"/>
        </w:rPr>
        <w:t>’</w:t>
      </w:r>
      <w:r w:rsidR="00FE7C46" w:rsidRPr="00EB5E38">
        <w:rPr>
          <w:szCs w:val="22"/>
        </w:rPr>
        <w:t>elle est ouverte au grand public, et qu</w:t>
      </w:r>
      <w:r w:rsidR="00DD5E32">
        <w:rPr>
          <w:szCs w:val="22"/>
        </w:rPr>
        <w:t>’</w:t>
      </w:r>
      <w:r w:rsidR="00756A20" w:rsidRPr="00EB5E38">
        <w:rPr>
          <w:szCs w:val="22"/>
        </w:rPr>
        <w:t>« </w:t>
      </w:r>
      <w:r w:rsidR="00FE7C46" w:rsidRPr="00EB5E38">
        <w:rPr>
          <w:szCs w:val="22"/>
        </w:rPr>
        <w:t>on en parle plus qu</w:t>
      </w:r>
      <w:r w:rsidR="00DD5E32">
        <w:rPr>
          <w:szCs w:val="22"/>
        </w:rPr>
        <w:t>’</w:t>
      </w:r>
      <w:r w:rsidR="00FE7C46" w:rsidRPr="00EB5E38">
        <w:rPr>
          <w:szCs w:val="22"/>
        </w:rPr>
        <w:t>avant aux nouvelles</w:t>
      </w:r>
      <w:r w:rsidR="00756A20" w:rsidRPr="00EB5E38">
        <w:rPr>
          <w:szCs w:val="22"/>
        </w:rPr>
        <w:t> »</w:t>
      </w:r>
      <w:r>
        <w:rPr>
          <w:szCs w:val="22"/>
        </w:rPr>
        <w:t xml:space="preserve"> </w:t>
      </w:r>
      <w:r w:rsidRPr="00EB5E38">
        <w:t>(drr1)</w:t>
      </w:r>
      <w:r w:rsidR="00FE7C46" w:rsidRPr="00EB5E38">
        <w:rPr>
          <w:szCs w:val="22"/>
        </w:rPr>
        <w:t xml:space="preserve">. Selon lui, il y a un engouement </w:t>
      </w:r>
      <w:r w:rsidR="00756A20" w:rsidRPr="00EB5E38">
        <w:rPr>
          <w:szCs w:val="22"/>
        </w:rPr>
        <w:t>« </w:t>
      </w:r>
      <w:r w:rsidR="00A30CD9" w:rsidRPr="00EB5E38">
        <w:rPr>
          <w:szCs w:val="22"/>
        </w:rPr>
        <w:t xml:space="preserve">pour la mode des créateurs, </w:t>
      </w:r>
      <w:r w:rsidR="00FE7C46" w:rsidRPr="00EB5E38">
        <w:rPr>
          <w:szCs w:val="22"/>
        </w:rPr>
        <w:t xml:space="preserve">il se passe quelque chose comme un </w:t>
      </w:r>
      <w:r w:rsidR="00FE7C46" w:rsidRPr="00EB5E38">
        <w:rPr>
          <w:i/>
          <w:szCs w:val="22"/>
          <w:lang w:val="en-US"/>
        </w:rPr>
        <w:t>spot</w:t>
      </w:r>
      <w:r w:rsidR="0088387C">
        <w:rPr>
          <w:i/>
          <w:szCs w:val="22"/>
          <w:lang w:val="en-US"/>
        </w:rPr>
        <w:t xml:space="preserve"> </w:t>
      </w:r>
      <w:r w:rsidR="00FE7C46" w:rsidRPr="00EB5E38">
        <w:rPr>
          <w:i/>
          <w:szCs w:val="22"/>
          <w:lang w:val="en-US"/>
        </w:rPr>
        <w:t>light</w:t>
      </w:r>
      <w:r w:rsidR="00FE7C46" w:rsidRPr="00EB5E38">
        <w:rPr>
          <w:szCs w:val="22"/>
        </w:rPr>
        <w:t xml:space="preserve"> autour de la place</w:t>
      </w:r>
      <w:r w:rsidR="00756A20" w:rsidRPr="00EB5E38">
        <w:rPr>
          <w:szCs w:val="22"/>
        </w:rPr>
        <w:t> »</w:t>
      </w:r>
      <w:r w:rsidR="00FE7C46" w:rsidRPr="00EB5E38">
        <w:rPr>
          <w:szCs w:val="22"/>
        </w:rPr>
        <w:t xml:space="preserve">, ce qui peut </w:t>
      </w:r>
      <w:r w:rsidR="00756A20" w:rsidRPr="00EB5E38">
        <w:rPr>
          <w:szCs w:val="22"/>
        </w:rPr>
        <w:t>« </w:t>
      </w:r>
      <w:r w:rsidR="00FE7C46" w:rsidRPr="00EB5E38">
        <w:rPr>
          <w:szCs w:val="22"/>
        </w:rPr>
        <w:t>conscientiser à acheter localement</w:t>
      </w:r>
      <w:r w:rsidR="00756A20" w:rsidRPr="00EB5E38">
        <w:rPr>
          <w:szCs w:val="22"/>
        </w:rPr>
        <w:t> »</w:t>
      </w:r>
      <w:r w:rsidR="00FE7C46" w:rsidRPr="00EB5E38">
        <w:rPr>
          <w:szCs w:val="22"/>
        </w:rPr>
        <w:t xml:space="preserve"> </w:t>
      </w:r>
      <w:r w:rsidR="00FE7C46" w:rsidRPr="00EB5E38">
        <w:t>(drr1).</w:t>
      </w:r>
    </w:p>
    <w:p w14:paraId="2410CB11" w14:textId="77777777" w:rsidR="00FE7C46" w:rsidRPr="00EB5E38" w:rsidRDefault="00FE7C46" w:rsidP="00FE7C46"/>
    <w:p w14:paraId="334B2158" w14:textId="22FA4108" w:rsidR="00FE7C46" w:rsidRPr="00EB5E38" w:rsidRDefault="00FE7C46" w:rsidP="00FE7C46">
      <w:pPr>
        <w:tabs>
          <w:tab w:val="left" w:pos="2410"/>
        </w:tabs>
        <w:rPr>
          <w:szCs w:val="22"/>
        </w:rPr>
      </w:pPr>
      <w:r w:rsidRPr="00EB5E38">
        <w:rPr>
          <w:szCs w:val="22"/>
        </w:rPr>
        <w:t xml:space="preserve">La fréquentation de la SMM par des promoteurs (journalistes, blogueurs, BMM, etc.) favorise la couverture médiatique et la venue de </w:t>
      </w:r>
      <w:r w:rsidR="00756A20" w:rsidRPr="00EB5E38">
        <w:rPr>
          <w:szCs w:val="22"/>
        </w:rPr>
        <w:t>« </w:t>
      </w:r>
      <w:r w:rsidRPr="00EB5E38">
        <w:rPr>
          <w:szCs w:val="22"/>
        </w:rPr>
        <w:t>journalistes internationaux</w:t>
      </w:r>
      <w:r w:rsidR="00756A20" w:rsidRPr="00EB5E38">
        <w:rPr>
          <w:szCs w:val="22"/>
        </w:rPr>
        <w:t> »</w:t>
      </w:r>
      <w:r w:rsidRPr="00EB5E38">
        <w:rPr>
          <w:szCs w:val="22"/>
        </w:rPr>
        <w:t xml:space="preserve"> (drr1). Pour </w:t>
      </w:r>
      <w:r w:rsidR="008D6A34">
        <w:rPr>
          <w:szCs w:val="22"/>
        </w:rPr>
        <w:t>certains</w:t>
      </w:r>
      <w:r w:rsidR="008D6A34" w:rsidRPr="00EB5E38">
        <w:rPr>
          <w:szCs w:val="22"/>
        </w:rPr>
        <w:t xml:space="preserve"> </w:t>
      </w:r>
      <w:r w:rsidRPr="00EB5E38">
        <w:rPr>
          <w:szCs w:val="22"/>
        </w:rPr>
        <w:t xml:space="preserve">designers, la SMM demeure un rendez-vous médiatique important (dr2, dr4, drr3, etc.) </w:t>
      </w:r>
      <w:r w:rsidR="008D6A34">
        <w:rPr>
          <w:szCs w:val="22"/>
        </w:rPr>
        <w:t>qui</w:t>
      </w:r>
      <w:r w:rsidR="008D6A34" w:rsidRPr="00EB5E38">
        <w:rPr>
          <w:szCs w:val="22"/>
        </w:rPr>
        <w:t xml:space="preserve"> </w:t>
      </w:r>
      <w:r w:rsidRPr="00EB5E38">
        <w:rPr>
          <w:szCs w:val="22"/>
        </w:rPr>
        <w:t xml:space="preserve">permet de </w:t>
      </w:r>
      <w:r w:rsidR="00756A20" w:rsidRPr="00EB5E38">
        <w:rPr>
          <w:szCs w:val="22"/>
        </w:rPr>
        <w:t>« </w:t>
      </w:r>
      <w:r w:rsidRPr="00EB5E38">
        <w:rPr>
          <w:szCs w:val="22"/>
        </w:rPr>
        <w:t>se faire conna</w:t>
      </w:r>
      <w:r w:rsidR="00982E49">
        <w:rPr>
          <w:szCs w:val="22"/>
        </w:rPr>
        <w:t>î</w:t>
      </w:r>
      <w:r w:rsidRPr="00EB5E38">
        <w:rPr>
          <w:szCs w:val="22"/>
        </w:rPr>
        <w:t>tre du public</w:t>
      </w:r>
      <w:r w:rsidR="00756A20" w:rsidRPr="00EB5E38">
        <w:rPr>
          <w:szCs w:val="22"/>
        </w:rPr>
        <w:t> »</w:t>
      </w:r>
      <w:r w:rsidRPr="00EB5E38">
        <w:rPr>
          <w:szCs w:val="22"/>
        </w:rPr>
        <w:t xml:space="preserve"> (drr1), d</w:t>
      </w:r>
      <w:r w:rsidR="00DD5E32">
        <w:rPr>
          <w:szCs w:val="22"/>
        </w:rPr>
        <w:t>’</w:t>
      </w:r>
      <w:r w:rsidRPr="00EB5E38">
        <w:rPr>
          <w:szCs w:val="22"/>
        </w:rPr>
        <w:t>attirer les journalistes et de faire parler de soi</w:t>
      </w:r>
      <w:r w:rsidR="000F1A71" w:rsidRPr="00EB5E38">
        <w:rPr>
          <w:szCs w:val="22"/>
        </w:rPr>
        <w:t xml:space="preserve"> </w:t>
      </w:r>
      <w:r w:rsidRPr="00EB5E38">
        <w:rPr>
          <w:szCs w:val="22"/>
        </w:rPr>
        <w:t xml:space="preserve">(dans un article, </w:t>
      </w:r>
      <w:r w:rsidR="00F2691F">
        <w:rPr>
          <w:szCs w:val="22"/>
        </w:rPr>
        <w:t>p. ex.</w:t>
      </w:r>
      <w:r w:rsidRPr="00EB5E38">
        <w:rPr>
          <w:szCs w:val="22"/>
        </w:rPr>
        <w:t xml:space="preserve">) (drr8.4). </w:t>
      </w:r>
      <w:r w:rsidR="00756A20" w:rsidRPr="00EB5E38">
        <w:rPr>
          <w:szCs w:val="22"/>
        </w:rPr>
        <w:t>« </w:t>
      </w:r>
      <w:r w:rsidRPr="00EB5E38">
        <w:rPr>
          <w:szCs w:val="22"/>
        </w:rPr>
        <w:t xml:space="preserve">Si tu veux être dans la ronde des critiques, des revues, des médias, </w:t>
      </w:r>
      <w:r w:rsidR="00794F7D">
        <w:rPr>
          <w:szCs w:val="22"/>
        </w:rPr>
        <w:t>il f</w:t>
      </w:r>
      <w:r w:rsidRPr="00EB5E38">
        <w:rPr>
          <w:szCs w:val="22"/>
        </w:rPr>
        <w:t>aut que tu participes</w:t>
      </w:r>
      <w:r w:rsidR="00756A20" w:rsidRPr="00EB5E38">
        <w:rPr>
          <w:szCs w:val="22"/>
        </w:rPr>
        <w:t> »</w:t>
      </w:r>
      <w:r w:rsidRPr="00EB5E38">
        <w:rPr>
          <w:szCs w:val="22"/>
        </w:rPr>
        <w:t xml:space="preserve"> (drr3), ce qui peut</w:t>
      </w:r>
      <w:r w:rsidR="003167C7">
        <w:rPr>
          <w:szCs w:val="22"/>
        </w:rPr>
        <w:t xml:space="preserve"> </w:t>
      </w:r>
      <w:r w:rsidRPr="00EB5E38">
        <w:rPr>
          <w:szCs w:val="22"/>
        </w:rPr>
        <w:t>au final entra</w:t>
      </w:r>
      <w:r w:rsidR="00982E49">
        <w:rPr>
          <w:szCs w:val="22"/>
        </w:rPr>
        <w:t>î</w:t>
      </w:r>
      <w:r w:rsidRPr="00EB5E38">
        <w:rPr>
          <w:szCs w:val="22"/>
        </w:rPr>
        <w:t>ner des retombées commerciales. Le maintien de la visibilité est important, c</w:t>
      </w:r>
      <w:r w:rsidR="00DD5E32">
        <w:rPr>
          <w:szCs w:val="22"/>
        </w:rPr>
        <w:t>’</w:t>
      </w:r>
      <w:r w:rsidRPr="00EB5E38">
        <w:rPr>
          <w:szCs w:val="22"/>
        </w:rPr>
        <w:t>est pourquoi l</w:t>
      </w:r>
      <w:r w:rsidR="00DD5E32">
        <w:rPr>
          <w:szCs w:val="22"/>
        </w:rPr>
        <w:t>’</w:t>
      </w:r>
      <w:r w:rsidRPr="00EB5E38">
        <w:rPr>
          <w:szCs w:val="22"/>
        </w:rPr>
        <w:t>un essaye de participer deux fois par année à la SMM (drr7), alors que pour favoriser son développement commercial, un autre n</w:t>
      </w:r>
      <w:r w:rsidR="00DD5E32">
        <w:rPr>
          <w:szCs w:val="22"/>
        </w:rPr>
        <w:t>’</w:t>
      </w:r>
      <w:r w:rsidRPr="00EB5E38">
        <w:rPr>
          <w:szCs w:val="22"/>
        </w:rPr>
        <w:t>a pas le temps de se consacrer à la SMM (drc1).</w:t>
      </w:r>
    </w:p>
    <w:p w14:paraId="644B0276" w14:textId="77777777" w:rsidR="00FE7C46" w:rsidRPr="00EB5E38" w:rsidRDefault="00FE7C46" w:rsidP="00FE7C46"/>
    <w:p w14:paraId="2CAA4C60" w14:textId="4B9D191E" w:rsidR="00FE7C46" w:rsidRPr="00EB5E38" w:rsidRDefault="00FE7C46" w:rsidP="00FE7C46">
      <w:pPr>
        <w:tabs>
          <w:tab w:val="left" w:pos="2410"/>
        </w:tabs>
        <w:rPr>
          <w:szCs w:val="22"/>
        </w:rPr>
      </w:pPr>
      <w:r w:rsidRPr="00EB5E38">
        <w:rPr>
          <w:szCs w:val="22"/>
        </w:rPr>
        <w:t>Certains envisagent de défiler ailleurs</w:t>
      </w:r>
      <w:r w:rsidR="008D6A34">
        <w:rPr>
          <w:szCs w:val="22"/>
        </w:rPr>
        <w:t>,</w:t>
      </w:r>
      <w:r w:rsidRPr="00EB5E38">
        <w:rPr>
          <w:szCs w:val="22"/>
        </w:rPr>
        <w:t xml:space="preserve"> du fait qu</w:t>
      </w:r>
      <w:r w:rsidR="00DD5E32">
        <w:rPr>
          <w:szCs w:val="22"/>
        </w:rPr>
        <w:t>’</w:t>
      </w:r>
      <w:r w:rsidRPr="00EB5E38">
        <w:rPr>
          <w:szCs w:val="22"/>
        </w:rPr>
        <w:t>à Montréal</w:t>
      </w:r>
      <w:r w:rsidR="008D6A34">
        <w:rPr>
          <w:szCs w:val="22"/>
        </w:rPr>
        <w:t>,</w:t>
      </w:r>
      <w:r w:rsidRPr="00EB5E38">
        <w:rPr>
          <w:szCs w:val="22"/>
        </w:rPr>
        <w:t xml:space="preserve"> les retombées sur le long terme sont moindres</w:t>
      </w:r>
      <w:r w:rsidR="000F1A71" w:rsidRPr="00EB5E38">
        <w:rPr>
          <w:szCs w:val="22"/>
        </w:rPr>
        <w:t xml:space="preserve"> </w:t>
      </w:r>
      <w:r w:rsidRPr="00EB5E38">
        <w:rPr>
          <w:szCs w:val="22"/>
        </w:rPr>
        <w:t xml:space="preserve">et que les standards de qualité sont peu élevés, </w:t>
      </w:r>
      <w:r w:rsidR="008D6A34">
        <w:rPr>
          <w:szCs w:val="22"/>
        </w:rPr>
        <w:t xml:space="preserve">voire </w:t>
      </w:r>
      <w:r w:rsidRPr="00EB5E38">
        <w:rPr>
          <w:szCs w:val="22"/>
        </w:rPr>
        <w:t>peu exportables</w:t>
      </w:r>
      <w:r w:rsidR="00756A20" w:rsidRPr="00EB5E38">
        <w:rPr>
          <w:szCs w:val="22"/>
        </w:rPr>
        <w:t> :</w:t>
      </w:r>
      <w:r w:rsidR="000F1A71" w:rsidRPr="00EB5E38">
        <w:rPr>
          <w:szCs w:val="22"/>
        </w:rPr>
        <w:t xml:space="preserve"> </w:t>
      </w:r>
      <w:r w:rsidR="00756A20" w:rsidRPr="00EB5E38">
        <w:rPr>
          <w:szCs w:val="22"/>
        </w:rPr>
        <w:t>« </w:t>
      </w:r>
      <w:r w:rsidR="003167C7">
        <w:rPr>
          <w:szCs w:val="22"/>
        </w:rPr>
        <w:t>S</w:t>
      </w:r>
      <w:r w:rsidRPr="00EB5E38">
        <w:rPr>
          <w:szCs w:val="22"/>
        </w:rPr>
        <w:t>i j</w:t>
      </w:r>
      <w:r w:rsidR="00DD5E32">
        <w:rPr>
          <w:szCs w:val="22"/>
        </w:rPr>
        <w:t>’</w:t>
      </w:r>
      <w:r w:rsidRPr="00EB5E38">
        <w:rPr>
          <w:szCs w:val="22"/>
        </w:rPr>
        <w:t>ai à défiler, je vais défiler à Toronto, pas à Montréal</w:t>
      </w:r>
      <w:r w:rsidR="00756A20" w:rsidRPr="00EB5E38">
        <w:rPr>
          <w:szCs w:val="22"/>
        </w:rPr>
        <w:t> »</w:t>
      </w:r>
      <w:r w:rsidRPr="00EB5E38">
        <w:rPr>
          <w:szCs w:val="22"/>
        </w:rPr>
        <w:t xml:space="preserve"> (drr3). Un autre souhaite </w:t>
      </w:r>
      <w:r w:rsidR="00756A20" w:rsidRPr="00EB5E38">
        <w:rPr>
          <w:szCs w:val="22"/>
        </w:rPr>
        <w:t>« </w:t>
      </w:r>
      <w:r w:rsidRPr="00EB5E38">
        <w:rPr>
          <w:szCs w:val="22"/>
        </w:rPr>
        <w:t xml:space="preserve">faire le </w:t>
      </w:r>
      <w:r w:rsidRPr="003167C7">
        <w:rPr>
          <w:i/>
          <w:szCs w:val="22"/>
        </w:rPr>
        <w:t>show</w:t>
      </w:r>
      <w:r w:rsidRPr="00EB5E38">
        <w:rPr>
          <w:szCs w:val="22"/>
        </w:rPr>
        <w:t xml:space="preserve"> sur New York et au </w:t>
      </w:r>
      <w:r w:rsidRPr="00EB5E38">
        <w:rPr>
          <w:szCs w:val="22"/>
          <w:lang w:val="en-US"/>
        </w:rPr>
        <w:t>Who</w:t>
      </w:r>
      <w:r w:rsidR="00DD5E32">
        <w:rPr>
          <w:szCs w:val="22"/>
          <w:lang w:val="en-US"/>
        </w:rPr>
        <w:t>’</w:t>
      </w:r>
      <w:r w:rsidRPr="00EB5E38">
        <w:rPr>
          <w:szCs w:val="22"/>
          <w:lang w:val="en-US"/>
        </w:rPr>
        <w:t>s Next</w:t>
      </w:r>
      <w:r w:rsidRPr="00EB5E38">
        <w:rPr>
          <w:szCs w:val="22"/>
        </w:rPr>
        <w:t xml:space="preserve"> à Paris</w:t>
      </w:r>
      <w:r w:rsidR="00756A20" w:rsidRPr="00EB5E38">
        <w:rPr>
          <w:szCs w:val="22"/>
        </w:rPr>
        <w:t> »</w:t>
      </w:r>
      <w:r w:rsidRPr="00EB5E38">
        <w:rPr>
          <w:szCs w:val="22"/>
        </w:rPr>
        <w:t xml:space="preserve"> (drc2). Le rêve de </w:t>
      </w:r>
      <w:r w:rsidR="008D6A34">
        <w:rPr>
          <w:szCs w:val="22"/>
        </w:rPr>
        <w:t xml:space="preserve">participer </w:t>
      </w:r>
      <w:r w:rsidRPr="00EB5E38">
        <w:rPr>
          <w:szCs w:val="22"/>
        </w:rPr>
        <w:t xml:space="preserve">la </w:t>
      </w:r>
      <w:r w:rsidR="008D6A34">
        <w:rPr>
          <w:szCs w:val="22"/>
        </w:rPr>
        <w:t>S</w:t>
      </w:r>
      <w:r w:rsidRPr="00EB5E38">
        <w:rPr>
          <w:szCs w:val="22"/>
        </w:rPr>
        <w:t>emaine de mode de New York (FWNY) est limité pa</w:t>
      </w:r>
      <w:r w:rsidR="006F28AD">
        <w:rPr>
          <w:szCs w:val="22"/>
        </w:rPr>
        <w:t>r</w:t>
      </w:r>
      <w:r w:rsidRPr="00EB5E38">
        <w:rPr>
          <w:szCs w:val="22"/>
        </w:rPr>
        <w:t xml:space="preserve"> le co</w:t>
      </w:r>
      <w:r w:rsidR="006F28AD">
        <w:rPr>
          <w:szCs w:val="22"/>
        </w:rPr>
        <w:t>û</w:t>
      </w:r>
      <w:r w:rsidRPr="00EB5E38">
        <w:rPr>
          <w:szCs w:val="22"/>
        </w:rPr>
        <w:t>t élevé de l</w:t>
      </w:r>
      <w:r w:rsidR="00DD5E32">
        <w:rPr>
          <w:szCs w:val="22"/>
        </w:rPr>
        <w:t>’</w:t>
      </w:r>
      <w:r w:rsidR="00A64A80">
        <w:rPr>
          <w:szCs w:val="22"/>
        </w:rPr>
        <w:t>événement</w:t>
      </w:r>
      <w:r w:rsidRPr="00EB5E38">
        <w:rPr>
          <w:szCs w:val="22"/>
        </w:rPr>
        <w:t xml:space="preserve"> et du déplacement. </w:t>
      </w:r>
      <w:r w:rsidR="008D6A34">
        <w:rPr>
          <w:szCs w:val="22"/>
        </w:rPr>
        <w:t>C</w:t>
      </w:r>
      <w:r w:rsidRPr="00EB5E38">
        <w:rPr>
          <w:szCs w:val="22"/>
        </w:rPr>
        <w:t>ertains attendent d</w:t>
      </w:r>
      <w:r w:rsidR="00DD5E32">
        <w:rPr>
          <w:szCs w:val="22"/>
        </w:rPr>
        <w:t>’</w:t>
      </w:r>
      <w:r w:rsidRPr="00EB5E38">
        <w:rPr>
          <w:szCs w:val="22"/>
        </w:rPr>
        <w:t>avoir plus d</w:t>
      </w:r>
      <w:r w:rsidR="00DD5E32">
        <w:rPr>
          <w:szCs w:val="22"/>
        </w:rPr>
        <w:t>’</w:t>
      </w:r>
      <w:r w:rsidRPr="00EB5E38">
        <w:rPr>
          <w:szCs w:val="22"/>
        </w:rPr>
        <w:t>expérience (drr1)</w:t>
      </w:r>
      <w:r w:rsidR="008D6A34">
        <w:rPr>
          <w:szCs w:val="22"/>
        </w:rPr>
        <w:t xml:space="preserve"> pour pouvoir participer à la</w:t>
      </w:r>
      <w:r w:rsidR="008D6A34" w:rsidRPr="00DC5D08">
        <w:rPr>
          <w:szCs w:val="22"/>
        </w:rPr>
        <w:t xml:space="preserve"> </w:t>
      </w:r>
      <w:r w:rsidR="008D6A34" w:rsidRPr="00083B65">
        <w:rPr>
          <w:szCs w:val="22"/>
        </w:rPr>
        <w:t>FWNY</w:t>
      </w:r>
      <w:r w:rsidRPr="00EB5E38">
        <w:rPr>
          <w:szCs w:val="22"/>
        </w:rPr>
        <w:t>.</w:t>
      </w:r>
    </w:p>
    <w:p w14:paraId="1C40BABF" w14:textId="77777777" w:rsidR="00FE7C46" w:rsidRPr="00EB5E38" w:rsidRDefault="00FE7C46" w:rsidP="00FE7C46">
      <w:pPr>
        <w:tabs>
          <w:tab w:val="left" w:pos="2410"/>
        </w:tabs>
        <w:rPr>
          <w:szCs w:val="22"/>
        </w:rPr>
      </w:pPr>
    </w:p>
    <w:p w14:paraId="7A48E9E1" w14:textId="623513AA" w:rsidR="00FE7C46" w:rsidRPr="00EB5E38" w:rsidRDefault="00FE7C46" w:rsidP="00FE7C46">
      <w:pPr>
        <w:tabs>
          <w:tab w:val="left" w:pos="2410"/>
        </w:tabs>
        <w:rPr>
          <w:szCs w:val="22"/>
        </w:rPr>
      </w:pPr>
      <w:r w:rsidRPr="00EB5E38">
        <w:rPr>
          <w:szCs w:val="22"/>
        </w:rPr>
        <w:t xml:space="preserve">On pense que la SMM sert surtout à montrer que les promoteurs parrainent </w:t>
      </w:r>
      <w:r w:rsidR="00756A20" w:rsidRPr="00EB5E38">
        <w:rPr>
          <w:szCs w:val="22"/>
        </w:rPr>
        <w:t>« </w:t>
      </w:r>
      <w:r w:rsidRPr="00EB5E38">
        <w:rPr>
          <w:szCs w:val="22"/>
        </w:rPr>
        <w:t xml:space="preserve">un grand </w:t>
      </w:r>
      <w:r w:rsidR="00A64A80">
        <w:rPr>
          <w:szCs w:val="22"/>
        </w:rPr>
        <w:t>événement</w:t>
      </w:r>
      <w:r w:rsidR="00756A20" w:rsidRPr="00EB5E38">
        <w:rPr>
          <w:szCs w:val="22"/>
        </w:rPr>
        <w:t> »</w:t>
      </w:r>
      <w:r w:rsidRPr="00EB5E38">
        <w:rPr>
          <w:szCs w:val="22"/>
        </w:rPr>
        <w:t xml:space="preserve"> (drr6), mais que le GSM ne s</w:t>
      </w:r>
      <w:r w:rsidR="00DD5E32">
        <w:rPr>
          <w:szCs w:val="22"/>
        </w:rPr>
        <w:t>’</w:t>
      </w:r>
      <w:r w:rsidRPr="00EB5E38">
        <w:rPr>
          <w:szCs w:val="22"/>
        </w:rPr>
        <w:t>intéresse que très peu aux designers</w:t>
      </w:r>
      <w:r w:rsidR="00756A20" w:rsidRPr="00EB5E38">
        <w:rPr>
          <w:szCs w:val="22"/>
        </w:rPr>
        <w:t> :</w:t>
      </w:r>
      <w:r w:rsidRPr="00EB5E38">
        <w:rPr>
          <w:szCs w:val="22"/>
        </w:rPr>
        <w:t xml:space="preserve"> </w:t>
      </w:r>
      <w:r w:rsidR="00756A20" w:rsidRPr="00EB5E38">
        <w:rPr>
          <w:szCs w:val="22"/>
        </w:rPr>
        <w:t>« </w:t>
      </w:r>
      <w:r w:rsidR="003167C7">
        <w:rPr>
          <w:szCs w:val="22"/>
        </w:rPr>
        <w:t>C</w:t>
      </w:r>
      <w:r w:rsidR="00DD5E32">
        <w:rPr>
          <w:szCs w:val="22"/>
        </w:rPr>
        <w:t>’</w:t>
      </w:r>
      <w:r w:rsidRPr="00EB5E38">
        <w:rPr>
          <w:szCs w:val="22"/>
        </w:rPr>
        <w:t>est très rare que les designers vont être mis de l</w:t>
      </w:r>
      <w:r w:rsidR="00DD5E32">
        <w:rPr>
          <w:szCs w:val="22"/>
        </w:rPr>
        <w:t>’</w:t>
      </w:r>
      <w:r w:rsidRPr="00EB5E38">
        <w:rPr>
          <w:szCs w:val="22"/>
        </w:rPr>
        <w:t>avant par cet organisme</w:t>
      </w:r>
      <w:r w:rsidR="003167C7">
        <w:rPr>
          <w:szCs w:val="22"/>
        </w:rPr>
        <w:t> !</w:t>
      </w:r>
      <w:r w:rsidR="00756A20" w:rsidRPr="00EB5E38">
        <w:rPr>
          <w:szCs w:val="22"/>
        </w:rPr>
        <w:t> »</w:t>
      </w:r>
      <w:r w:rsidRPr="00EB5E38">
        <w:rPr>
          <w:szCs w:val="22"/>
        </w:rPr>
        <w:t xml:space="preserve"> (drr6). Par ailleurs, la sélection des designers et la qualité des défilés sont critiquées du fait de la présence de </w:t>
      </w:r>
      <w:r w:rsidR="00756A20" w:rsidRPr="00EB5E38">
        <w:rPr>
          <w:szCs w:val="22"/>
        </w:rPr>
        <w:t>« </w:t>
      </w:r>
      <w:r w:rsidRPr="00EB5E38">
        <w:rPr>
          <w:szCs w:val="22"/>
        </w:rPr>
        <w:t>créateurs prêt-à-porter de bas et moyen de gamme</w:t>
      </w:r>
      <w:r w:rsidR="00756A20" w:rsidRPr="00EB5E38">
        <w:rPr>
          <w:szCs w:val="22"/>
        </w:rPr>
        <w:t> »</w:t>
      </w:r>
      <w:r w:rsidRPr="00EB5E38">
        <w:rPr>
          <w:szCs w:val="22"/>
        </w:rPr>
        <w:t xml:space="preserve"> alors que le public, les acheteurs </w:t>
      </w:r>
      <w:r w:rsidR="00756A20" w:rsidRPr="00EB5E38">
        <w:rPr>
          <w:szCs w:val="22"/>
        </w:rPr>
        <w:t>« </w:t>
      </w:r>
      <w:r w:rsidRPr="00EB5E38">
        <w:rPr>
          <w:szCs w:val="22"/>
        </w:rPr>
        <w:t>veulent voir du Denis Gagnon… Ils veulent voir des trucs qu</w:t>
      </w:r>
      <w:r w:rsidR="00DD5E32">
        <w:rPr>
          <w:szCs w:val="22"/>
        </w:rPr>
        <w:t>’</w:t>
      </w:r>
      <w:r w:rsidRPr="00EB5E38">
        <w:rPr>
          <w:szCs w:val="22"/>
        </w:rPr>
        <w:t>ils ne voient pas ailleurs</w:t>
      </w:r>
      <w:r w:rsidR="00756A20" w:rsidRPr="00EB5E38">
        <w:rPr>
          <w:szCs w:val="22"/>
        </w:rPr>
        <w:t> »</w:t>
      </w:r>
      <w:r w:rsidRPr="00EB5E38">
        <w:rPr>
          <w:szCs w:val="22"/>
        </w:rPr>
        <w:t xml:space="preserve"> </w:t>
      </w:r>
      <w:r w:rsidRPr="00EB5E38">
        <w:t>(</w:t>
      </w:r>
      <w:r w:rsidRPr="00EB5E38">
        <w:rPr>
          <w:szCs w:val="22"/>
        </w:rPr>
        <w:t>drr2</w:t>
      </w:r>
      <w:r w:rsidRPr="00EB5E38">
        <w:t xml:space="preserve">). </w:t>
      </w:r>
      <w:r w:rsidR="003167C7">
        <w:t>Un designer pense</w:t>
      </w:r>
      <w:r w:rsidRPr="00EB5E38">
        <w:t xml:space="preserve"> </w:t>
      </w:r>
      <w:r w:rsidRPr="00EB5E38">
        <w:rPr>
          <w:szCs w:val="22"/>
        </w:rPr>
        <w:t>qu</w:t>
      </w:r>
      <w:r w:rsidR="00DD5E32">
        <w:rPr>
          <w:szCs w:val="22"/>
        </w:rPr>
        <w:t>’</w:t>
      </w:r>
      <w:r w:rsidRPr="00EB5E38">
        <w:rPr>
          <w:szCs w:val="22"/>
        </w:rPr>
        <w:t xml:space="preserve">il </w:t>
      </w:r>
      <w:r w:rsidR="00756A20" w:rsidRPr="00EB5E38">
        <w:rPr>
          <w:szCs w:val="22"/>
        </w:rPr>
        <w:t>« </w:t>
      </w:r>
      <w:r w:rsidRPr="00EB5E38">
        <w:rPr>
          <w:szCs w:val="22"/>
        </w:rPr>
        <w:t>faudrait peut-être qu</w:t>
      </w:r>
      <w:r w:rsidR="00DD5E32">
        <w:rPr>
          <w:szCs w:val="22"/>
        </w:rPr>
        <w:t>’</w:t>
      </w:r>
      <w:r w:rsidRPr="00EB5E38">
        <w:rPr>
          <w:szCs w:val="22"/>
        </w:rPr>
        <w:t>ils subventionnent les gens comme nous qui font du prêt-à-porter pour des défilés haute couture</w:t>
      </w:r>
      <w:r w:rsidR="00756A20" w:rsidRPr="00EB5E38">
        <w:rPr>
          <w:szCs w:val="22"/>
        </w:rPr>
        <w:t> »</w:t>
      </w:r>
      <w:r w:rsidRPr="00EB5E38">
        <w:rPr>
          <w:szCs w:val="22"/>
        </w:rPr>
        <w:t xml:space="preserve"> </w:t>
      </w:r>
      <w:r w:rsidRPr="00EB5E38">
        <w:t>(</w:t>
      </w:r>
      <w:r w:rsidRPr="00EB5E38">
        <w:rPr>
          <w:szCs w:val="22"/>
        </w:rPr>
        <w:t>drr2</w:t>
      </w:r>
      <w:r w:rsidRPr="00EB5E38">
        <w:t>)</w:t>
      </w:r>
      <w:r w:rsidRPr="00EB5E38">
        <w:rPr>
          <w:szCs w:val="22"/>
        </w:rPr>
        <w:t xml:space="preserve">. Le constat </w:t>
      </w:r>
      <w:r w:rsidR="008D6A34">
        <w:rPr>
          <w:szCs w:val="22"/>
        </w:rPr>
        <w:t>reste</w:t>
      </w:r>
      <w:r w:rsidRPr="00EB5E38">
        <w:rPr>
          <w:szCs w:val="22"/>
        </w:rPr>
        <w:t xml:space="preserve"> le même</w:t>
      </w:r>
      <w:r w:rsidR="00F169EA">
        <w:rPr>
          <w:szCs w:val="22"/>
        </w:rPr>
        <w:t> :</w:t>
      </w:r>
      <w:r w:rsidR="000F1A71" w:rsidRPr="00B52E1A">
        <w:rPr>
          <w:szCs w:val="22"/>
        </w:rPr>
        <w:t xml:space="preserve"> </w:t>
      </w:r>
      <w:r w:rsidR="00756A20" w:rsidRPr="00B52E1A">
        <w:rPr>
          <w:szCs w:val="22"/>
        </w:rPr>
        <w:t>« </w:t>
      </w:r>
      <w:r w:rsidRPr="00B52E1A">
        <w:rPr>
          <w:szCs w:val="22"/>
        </w:rPr>
        <w:t>C</w:t>
      </w:r>
      <w:r w:rsidR="00DD5E32" w:rsidRPr="00B52E1A">
        <w:rPr>
          <w:szCs w:val="22"/>
        </w:rPr>
        <w:t>’</w:t>
      </w:r>
      <w:r w:rsidRPr="00B52E1A">
        <w:rPr>
          <w:szCs w:val="22"/>
        </w:rPr>
        <w:t>est toujours les mêmes noms, les Marie Saint Pierre, Denis Gagnon</w:t>
      </w:r>
      <w:r w:rsidR="00756A20" w:rsidRPr="00B52E1A">
        <w:rPr>
          <w:szCs w:val="22"/>
        </w:rPr>
        <w:t> »</w:t>
      </w:r>
      <w:r w:rsidR="00B52E1A">
        <w:rPr>
          <w:szCs w:val="22"/>
        </w:rPr>
        <w:t xml:space="preserve"> </w:t>
      </w:r>
      <w:r w:rsidR="00B52E1A" w:rsidRPr="00EB5E38">
        <w:t>(</w:t>
      </w:r>
      <w:r w:rsidR="00B52E1A" w:rsidRPr="00EB5E38">
        <w:rPr>
          <w:szCs w:val="22"/>
        </w:rPr>
        <w:t>dr3</w:t>
      </w:r>
      <w:r w:rsidR="00B52E1A">
        <w:t>)</w:t>
      </w:r>
      <w:r w:rsidR="00551172" w:rsidRPr="00B52E1A">
        <w:rPr>
          <w:szCs w:val="22"/>
        </w:rPr>
        <w:t>.</w:t>
      </w:r>
      <w:r w:rsidR="00B52E1A" w:rsidRPr="00B52E1A">
        <w:rPr>
          <w:szCs w:val="22"/>
        </w:rPr>
        <w:t xml:space="preserve"> </w:t>
      </w:r>
      <w:r w:rsidR="00AE1EFE">
        <w:rPr>
          <w:szCs w:val="22"/>
        </w:rPr>
        <w:t>Un</w:t>
      </w:r>
      <w:r w:rsidR="00AE1EFE" w:rsidRPr="00B52E1A">
        <w:rPr>
          <w:szCs w:val="22"/>
        </w:rPr>
        <w:t xml:space="preserve"> </w:t>
      </w:r>
      <w:r w:rsidRPr="00B52E1A">
        <w:rPr>
          <w:szCs w:val="22"/>
        </w:rPr>
        <w:t>répondant</w:t>
      </w:r>
      <w:r w:rsidRPr="00EB5E38">
        <w:rPr>
          <w:szCs w:val="22"/>
        </w:rPr>
        <w:t xml:space="preserve"> </w:t>
      </w:r>
      <w:r w:rsidR="00AE1EFE">
        <w:rPr>
          <w:szCs w:val="22"/>
        </w:rPr>
        <w:t>poursuit</w:t>
      </w:r>
      <w:r w:rsidR="00F169EA">
        <w:rPr>
          <w:szCs w:val="22"/>
        </w:rPr>
        <w:t> :</w:t>
      </w:r>
      <w:r w:rsidRPr="00EB5E38">
        <w:rPr>
          <w:szCs w:val="22"/>
        </w:rPr>
        <w:t xml:space="preserve"> </w:t>
      </w:r>
      <w:r w:rsidR="00756A20" w:rsidRPr="00EB5E38">
        <w:rPr>
          <w:szCs w:val="22"/>
        </w:rPr>
        <w:t>« </w:t>
      </w:r>
      <w:r w:rsidRPr="00EB5E38">
        <w:rPr>
          <w:szCs w:val="22"/>
        </w:rPr>
        <w:t>Je pense qu</w:t>
      </w:r>
      <w:r w:rsidR="00DD5E32">
        <w:rPr>
          <w:szCs w:val="22"/>
        </w:rPr>
        <w:t>’</w:t>
      </w:r>
      <w:r w:rsidRPr="00EB5E38">
        <w:rPr>
          <w:szCs w:val="22"/>
        </w:rPr>
        <w:t>il n</w:t>
      </w:r>
      <w:r w:rsidR="00DD5E32">
        <w:rPr>
          <w:szCs w:val="22"/>
        </w:rPr>
        <w:t>’</w:t>
      </w:r>
      <w:r w:rsidRPr="00EB5E38">
        <w:rPr>
          <w:szCs w:val="22"/>
        </w:rPr>
        <w:t xml:space="preserve">y a pas assez de gens à Montréal pour faire vivre une Semaine de la </w:t>
      </w:r>
      <w:r w:rsidRPr="00B52E1A">
        <w:rPr>
          <w:szCs w:val="22"/>
        </w:rPr>
        <w:t xml:space="preserve">mode comme ça, ce qui fait </w:t>
      </w:r>
      <w:r w:rsidR="00790B40" w:rsidRPr="00B52E1A">
        <w:rPr>
          <w:szCs w:val="22"/>
        </w:rPr>
        <w:t>qu</w:t>
      </w:r>
      <w:r w:rsidR="00DD5E32" w:rsidRPr="00B52E1A">
        <w:rPr>
          <w:szCs w:val="22"/>
        </w:rPr>
        <w:t>’</w:t>
      </w:r>
      <w:r w:rsidR="00790B40" w:rsidRPr="00B52E1A">
        <w:rPr>
          <w:szCs w:val="22"/>
        </w:rPr>
        <w:t>i</w:t>
      </w:r>
      <w:r w:rsidRPr="00B52E1A">
        <w:rPr>
          <w:szCs w:val="22"/>
        </w:rPr>
        <w:t>ls prennent tout le monde</w:t>
      </w:r>
      <w:r w:rsidR="00756A20" w:rsidRPr="00B52E1A">
        <w:rPr>
          <w:szCs w:val="22"/>
        </w:rPr>
        <w:t> »</w:t>
      </w:r>
      <w:r w:rsidRPr="00B52E1A">
        <w:rPr>
          <w:szCs w:val="22"/>
        </w:rPr>
        <w:t xml:space="preserve"> </w:t>
      </w:r>
      <w:r w:rsidRPr="00B52E1A">
        <w:t>(</w:t>
      </w:r>
      <w:r w:rsidRPr="00B52E1A">
        <w:rPr>
          <w:szCs w:val="22"/>
        </w:rPr>
        <w:t>dr3</w:t>
      </w:r>
      <w:r w:rsidRPr="00B52E1A">
        <w:t>).</w:t>
      </w:r>
      <w:r w:rsidRPr="00B52E1A">
        <w:rPr>
          <w:szCs w:val="22"/>
        </w:rPr>
        <w:t xml:space="preserve"> </w:t>
      </w:r>
      <w:r w:rsidR="00AE1EFE">
        <w:rPr>
          <w:szCs w:val="22"/>
        </w:rPr>
        <w:t>En ce qui concerne les</w:t>
      </w:r>
      <w:r w:rsidRPr="00B52E1A">
        <w:rPr>
          <w:szCs w:val="22"/>
        </w:rPr>
        <w:t xml:space="preserve"> designers</w:t>
      </w:r>
      <w:r w:rsidRPr="00EB5E38">
        <w:rPr>
          <w:szCs w:val="22"/>
        </w:rPr>
        <w:t xml:space="preserve"> débutants</w:t>
      </w:r>
      <w:r w:rsidR="00AE1EFE">
        <w:rPr>
          <w:szCs w:val="22"/>
        </w:rPr>
        <w:t>, ils</w:t>
      </w:r>
      <w:r w:rsidRPr="00EB5E38">
        <w:rPr>
          <w:szCs w:val="22"/>
        </w:rPr>
        <w:t xml:space="preserve"> regrettent de ne pas </w:t>
      </w:r>
      <w:r w:rsidR="00AE1EFE">
        <w:rPr>
          <w:szCs w:val="22"/>
        </w:rPr>
        <w:t xml:space="preserve">être admis pour </w:t>
      </w:r>
      <w:r w:rsidRPr="00EB5E38">
        <w:rPr>
          <w:szCs w:val="22"/>
        </w:rPr>
        <w:t>défiler (dr1, dr3).</w:t>
      </w:r>
    </w:p>
    <w:p w14:paraId="5A415B4A" w14:textId="77777777" w:rsidR="00FE7C46" w:rsidRPr="00EB5E38" w:rsidRDefault="00FE7C46" w:rsidP="00FE7C46">
      <w:pPr>
        <w:tabs>
          <w:tab w:val="left" w:pos="2410"/>
        </w:tabs>
        <w:rPr>
          <w:i/>
          <w:szCs w:val="22"/>
        </w:rPr>
      </w:pPr>
    </w:p>
    <w:p w14:paraId="18581E25" w14:textId="636F6C34" w:rsidR="00FE7C46" w:rsidRPr="00EB5E38" w:rsidRDefault="00FE7C46" w:rsidP="00FE7C46">
      <w:pPr>
        <w:tabs>
          <w:tab w:val="left" w:pos="2410"/>
        </w:tabs>
        <w:rPr>
          <w:szCs w:val="22"/>
        </w:rPr>
      </w:pPr>
      <w:r w:rsidRPr="00EB5E38">
        <w:rPr>
          <w:szCs w:val="22"/>
        </w:rPr>
        <w:t xml:space="preserve">Le prix </w:t>
      </w:r>
      <w:r w:rsidR="00AE1EFE">
        <w:rPr>
          <w:szCs w:val="22"/>
        </w:rPr>
        <w:t xml:space="preserve">d’entrée </w:t>
      </w:r>
      <w:r w:rsidR="008D6A34">
        <w:rPr>
          <w:szCs w:val="22"/>
        </w:rPr>
        <w:t>pour</w:t>
      </w:r>
      <w:r w:rsidRPr="00EB5E38">
        <w:rPr>
          <w:szCs w:val="22"/>
        </w:rPr>
        <w:t xml:space="preserve"> particip</w:t>
      </w:r>
      <w:r w:rsidR="008D6A34">
        <w:rPr>
          <w:szCs w:val="22"/>
        </w:rPr>
        <w:t>er</w:t>
      </w:r>
      <w:r w:rsidRPr="00EB5E38">
        <w:rPr>
          <w:szCs w:val="22"/>
        </w:rPr>
        <w:t xml:space="preserve"> à l</w:t>
      </w:r>
      <w:r w:rsidR="00DD5E32">
        <w:rPr>
          <w:szCs w:val="22"/>
        </w:rPr>
        <w:t>’</w:t>
      </w:r>
      <w:r w:rsidR="00A64A80">
        <w:rPr>
          <w:szCs w:val="22"/>
        </w:rPr>
        <w:t>événement</w:t>
      </w:r>
      <w:r w:rsidRPr="00EB5E38">
        <w:rPr>
          <w:szCs w:val="22"/>
        </w:rPr>
        <w:t xml:space="preserve"> est une barrière pour </w:t>
      </w:r>
      <w:r w:rsidR="00AE1EFE">
        <w:rPr>
          <w:szCs w:val="22"/>
        </w:rPr>
        <w:t>plusieurs</w:t>
      </w:r>
      <w:r w:rsidR="00AE1EFE" w:rsidRPr="00EB5E38">
        <w:rPr>
          <w:szCs w:val="22"/>
        </w:rPr>
        <w:t> </w:t>
      </w:r>
      <w:r w:rsidR="00756A20" w:rsidRPr="00EB5E38">
        <w:rPr>
          <w:szCs w:val="22"/>
        </w:rPr>
        <w:t>:</w:t>
      </w:r>
      <w:r w:rsidRPr="00EB5E38">
        <w:rPr>
          <w:szCs w:val="22"/>
        </w:rPr>
        <w:t xml:space="preserve"> cela co</w:t>
      </w:r>
      <w:r w:rsidR="00790B40">
        <w:rPr>
          <w:szCs w:val="22"/>
        </w:rPr>
        <w:t>û</w:t>
      </w:r>
      <w:r w:rsidRPr="00EB5E38">
        <w:rPr>
          <w:szCs w:val="22"/>
        </w:rPr>
        <w:t xml:space="preserve">te </w:t>
      </w:r>
      <w:r w:rsidR="00756A20" w:rsidRPr="00EB5E38">
        <w:rPr>
          <w:szCs w:val="22"/>
        </w:rPr>
        <w:t>« </w:t>
      </w:r>
      <w:r w:rsidRPr="00EB5E38">
        <w:rPr>
          <w:szCs w:val="22"/>
        </w:rPr>
        <w:t>entre dix et vingt mille dollars</w:t>
      </w:r>
      <w:r w:rsidR="00756A20" w:rsidRPr="00EB5E38">
        <w:rPr>
          <w:szCs w:val="22"/>
        </w:rPr>
        <w:t> »</w:t>
      </w:r>
      <w:r w:rsidRPr="00EB5E38">
        <w:rPr>
          <w:szCs w:val="22"/>
        </w:rPr>
        <w:t xml:space="preserve"> (drr6) pour organiser </w:t>
      </w:r>
      <w:r w:rsidR="00756A20" w:rsidRPr="00EB5E38">
        <w:rPr>
          <w:szCs w:val="22"/>
        </w:rPr>
        <w:t>« </w:t>
      </w:r>
      <w:r w:rsidRPr="00EB5E38">
        <w:rPr>
          <w:szCs w:val="22"/>
        </w:rPr>
        <w:t>un défilé qui a de l</w:t>
      </w:r>
      <w:r w:rsidR="00DD5E32">
        <w:rPr>
          <w:szCs w:val="22"/>
        </w:rPr>
        <w:t>’</w:t>
      </w:r>
      <w:r w:rsidRPr="00EB5E38">
        <w:rPr>
          <w:szCs w:val="22"/>
        </w:rPr>
        <w:t>allure</w:t>
      </w:r>
      <w:r w:rsidR="00756A20" w:rsidRPr="00EB5E38">
        <w:rPr>
          <w:szCs w:val="22"/>
        </w:rPr>
        <w:t> »</w:t>
      </w:r>
      <w:r w:rsidR="00AE1EFE">
        <w:rPr>
          <w:szCs w:val="22"/>
        </w:rPr>
        <w:t>,</w:t>
      </w:r>
      <w:r w:rsidRPr="00EB5E38">
        <w:rPr>
          <w:szCs w:val="22"/>
        </w:rPr>
        <w:t xml:space="preserve"> et l</w:t>
      </w:r>
      <w:r w:rsidR="00DD5E32">
        <w:rPr>
          <w:szCs w:val="22"/>
        </w:rPr>
        <w:t>’</w:t>
      </w:r>
      <w:r w:rsidRPr="00EB5E38">
        <w:rPr>
          <w:szCs w:val="22"/>
        </w:rPr>
        <w:t>embauche de personnel qualifié (attaché de presse, etc.) en augmente</w:t>
      </w:r>
      <w:r w:rsidR="00142B9A">
        <w:rPr>
          <w:szCs w:val="22"/>
        </w:rPr>
        <w:t xml:space="preserve"> </w:t>
      </w:r>
      <w:r w:rsidRPr="00EB5E38">
        <w:rPr>
          <w:szCs w:val="22"/>
        </w:rPr>
        <w:t>les co</w:t>
      </w:r>
      <w:r w:rsidR="00142B9A">
        <w:rPr>
          <w:szCs w:val="22"/>
        </w:rPr>
        <w:t>û</w:t>
      </w:r>
      <w:r w:rsidRPr="00EB5E38">
        <w:rPr>
          <w:szCs w:val="22"/>
        </w:rPr>
        <w:t>ts</w:t>
      </w:r>
      <w:r w:rsidR="00756A20" w:rsidRPr="00EB5E38">
        <w:rPr>
          <w:szCs w:val="22"/>
        </w:rPr>
        <w:t> :</w:t>
      </w:r>
      <w:r w:rsidRPr="00EB5E38">
        <w:rPr>
          <w:szCs w:val="22"/>
        </w:rPr>
        <w:t xml:space="preserve"> au final, </w:t>
      </w:r>
      <w:r w:rsidR="00756A20" w:rsidRPr="00EB5E38">
        <w:rPr>
          <w:szCs w:val="22"/>
        </w:rPr>
        <w:t>« </w:t>
      </w:r>
      <w:r w:rsidRPr="00EB5E38">
        <w:rPr>
          <w:szCs w:val="22"/>
        </w:rPr>
        <w:t>entre dix et quinze</w:t>
      </w:r>
      <w:r w:rsidR="00B52E1A">
        <w:rPr>
          <w:szCs w:val="22"/>
        </w:rPr>
        <w:t xml:space="preserve"> mille dollars » (dmc2). « </w:t>
      </w:r>
      <w:r w:rsidRPr="00EB5E38">
        <w:rPr>
          <w:szCs w:val="22"/>
        </w:rPr>
        <w:t>Ça co</w:t>
      </w:r>
      <w:r w:rsidR="00142B9A">
        <w:rPr>
          <w:szCs w:val="22"/>
        </w:rPr>
        <w:t>û</w:t>
      </w:r>
      <w:r w:rsidRPr="00EB5E38">
        <w:rPr>
          <w:szCs w:val="22"/>
        </w:rPr>
        <w:t>te cher</w:t>
      </w:r>
      <w:r w:rsidR="00756A20" w:rsidRPr="00EB5E38">
        <w:rPr>
          <w:szCs w:val="22"/>
        </w:rPr>
        <w:t> »</w:t>
      </w:r>
      <w:r w:rsidRPr="00EB5E38">
        <w:rPr>
          <w:szCs w:val="22"/>
        </w:rPr>
        <w:t xml:space="preserve"> (dr1) et les retombées financières ne sont </w:t>
      </w:r>
      <w:r w:rsidR="00AE1EFE">
        <w:rPr>
          <w:szCs w:val="22"/>
        </w:rPr>
        <w:t xml:space="preserve">même </w:t>
      </w:r>
      <w:r w:rsidRPr="00EB5E38">
        <w:rPr>
          <w:szCs w:val="22"/>
        </w:rPr>
        <w:t xml:space="preserve">pas assurées. Plusieurs regrettent que la SMM ne </w:t>
      </w:r>
      <w:r w:rsidR="00756A20" w:rsidRPr="00EB5E38">
        <w:rPr>
          <w:szCs w:val="22"/>
        </w:rPr>
        <w:t>« </w:t>
      </w:r>
      <w:r w:rsidRPr="00EB5E38">
        <w:rPr>
          <w:szCs w:val="22"/>
        </w:rPr>
        <w:t>ramène pas nécessairement de commandes</w:t>
      </w:r>
      <w:r w:rsidR="00756A20" w:rsidRPr="00EB5E38">
        <w:rPr>
          <w:szCs w:val="22"/>
        </w:rPr>
        <w:t> »</w:t>
      </w:r>
      <w:r w:rsidRPr="00EB5E38">
        <w:rPr>
          <w:szCs w:val="22"/>
        </w:rPr>
        <w:t xml:space="preserve"> (dr1). </w:t>
      </w:r>
      <w:r w:rsidR="00AE1EFE">
        <w:rPr>
          <w:szCs w:val="22"/>
        </w:rPr>
        <w:t>On confirme la</w:t>
      </w:r>
      <w:r w:rsidR="00AE1EFE" w:rsidRPr="00EB5E38">
        <w:rPr>
          <w:szCs w:val="22"/>
        </w:rPr>
        <w:t xml:space="preserve"> </w:t>
      </w:r>
      <w:r w:rsidRPr="00EB5E38">
        <w:rPr>
          <w:szCs w:val="22"/>
        </w:rPr>
        <w:t>désertion des acheteurs de la SMM</w:t>
      </w:r>
      <w:r w:rsidR="00AE1EFE">
        <w:rPr>
          <w:szCs w:val="22"/>
        </w:rPr>
        <w:t xml:space="preserve">, </w:t>
      </w:r>
      <w:r w:rsidRPr="00EB5E38">
        <w:rPr>
          <w:szCs w:val="22"/>
        </w:rPr>
        <w:t xml:space="preserve">et on </w:t>
      </w:r>
      <w:r w:rsidR="00AE1EFE">
        <w:rPr>
          <w:szCs w:val="22"/>
        </w:rPr>
        <w:t>se désole :</w:t>
      </w:r>
      <w:r w:rsidRPr="00EB5E38">
        <w:rPr>
          <w:szCs w:val="22"/>
        </w:rPr>
        <w:t xml:space="preserve"> </w:t>
      </w:r>
      <w:r w:rsidR="00756A20" w:rsidRPr="00EB5E38">
        <w:rPr>
          <w:szCs w:val="22"/>
        </w:rPr>
        <w:t>« </w:t>
      </w:r>
      <w:r w:rsidR="00AE1EFE">
        <w:rPr>
          <w:szCs w:val="22"/>
        </w:rPr>
        <w:t>T</w:t>
      </w:r>
      <w:r w:rsidRPr="00EB5E38">
        <w:rPr>
          <w:szCs w:val="22"/>
        </w:rPr>
        <w:t>ant et aussi longtemps qu</w:t>
      </w:r>
      <w:r w:rsidR="00DD5E32">
        <w:rPr>
          <w:szCs w:val="22"/>
        </w:rPr>
        <w:t>’</w:t>
      </w:r>
      <w:r w:rsidRPr="00EB5E38">
        <w:rPr>
          <w:szCs w:val="22"/>
        </w:rPr>
        <w:t>on n</w:t>
      </w:r>
      <w:r w:rsidR="00DD5E32">
        <w:rPr>
          <w:szCs w:val="22"/>
        </w:rPr>
        <w:t>’</w:t>
      </w:r>
      <w:r w:rsidRPr="00EB5E38">
        <w:rPr>
          <w:szCs w:val="22"/>
        </w:rPr>
        <w:t>aura pas une Semaine de la mode qui va attirer les acheteurs internationaux […], on fait pitié</w:t>
      </w:r>
      <w:r w:rsidR="00AE1EFE">
        <w:rPr>
          <w:szCs w:val="22"/>
        </w:rPr>
        <w:t> !</w:t>
      </w:r>
      <w:r w:rsidR="00756A20" w:rsidRPr="00EB5E38">
        <w:rPr>
          <w:szCs w:val="22"/>
        </w:rPr>
        <w:t> »</w:t>
      </w:r>
      <w:r w:rsidRPr="00EB5E38">
        <w:rPr>
          <w:szCs w:val="22"/>
        </w:rPr>
        <w:t xml:space="preserve"> (dd2)</w:t>
      </w:r>
      <w:r w:rsidR="00AE1EFE">
        <w:rPr>
          <w:szCs w:val="22"/>
        </w:rPr>
        <w:t>.</w:t>
      </w:r>
      <w:r w:rsidRPr="00EB5E38">
        <w:rPr>
          <w:szCs w:val="22"/>
        </w:rPr>
        <w:t xml:space="preserve"> </w:t>
      </w:r>
      <w:r w:rsidR="00AE1EFE">
        <w:rPr>
          <w:szCs w:val="22"/>
        </w:rPr>
        <w:t>Un designer</w:t>
      </w:r>
      <w:r w:rsidRPr="00EB5E38">
        <w:rPr>
          <w:szCs w:val="22"/>
        </w:rPr>
        <w:t xml:space="preserve"> ajoute</w:t>
      </w:r>
      <w:r w:rsidR="00756A20" w:rsidRPr="00EB5E38">
        <w:rPr>
          <w:szCs w:val="22"/>
        </w:rPr>
        <w:t> :</w:t>
      </w:r>
      <w:r w:rsidRPr="00EB5E38">
        <w:rPr>
          <w:szCs w:val="22"/>
        </w:rPr>
        <w:t xml:space="preserve"> </w:t>
      </w:r>
      <w:r w:rsidR="00756A20" w:rsidRPr="00EB5E38">
        <w:rPr>
          <w:szCs w:val="22"/>
        </w:rPr>
        <w:t>« </w:t>
      </w:r>
      <w:r w:rsidR="00AE1EFE">
        <w:rPr>
          <w:szCs w:val="22"/>
        </w:rPr>
        <w:t>S</w:t>
      </w:r>
      <w:r w:rsidRPr="00EB5E38">
        <w:rPr>
          <w:szCs w:val="22"/>
        </w:rPr>
        <w:t>elon mon étude personnelle, je pense que la Semaine de la</w:t>
      </w:r>
      <w:r w:rsidR="007E1D69">
        <w:rPr>
          <w:szCs w:val="22"/>
        </w:rPr>
        <w:t xml:space="preserve"> </w:t>
      </w:r>
      <w:r w:rsidRPr="00EB5E38">
        <w:rPr>
          <w:szCs w:val="22"/>
        </w:rPr>
        <w:t>mode c</w:t>
      </w:r>
      <w:r w:rsidR="004D237C">
        <w:rPr>
          <w:szCs w:val="22"/>
        </w:rPr>
        <w:t>e n</w:t>
      </w:r>
      <w:r w:rsidR="00DD5E32">
        <w:rPr>
          <w:szCs w:val="22"/>
        </w:rPr>
        <w:t>’</w:t>
      </w:r>
      <w:r w:rsidRPr="00EB5E38">
        <w:rPr>
          <w:szCs w:val="22"/>
        </w:rPr>
        <w:t>est pas du tout pour les acheteurs […]. En plus, moi, le défilé quand je l</w:t>
      </w:r>
      <w:r w:rsidR="00DD5E32">
        <w:rPr>
          <w:szCs w:val="22"/>
        </w:rPr>
        <w:t>’</w:t>
      </w:r>
      <w:r w:rsidRPr="00EB5E38">
        <w:rPr>
          <w:szCs w:val="22"/>
        </w:rPr>
        <w:t>ai fait pour présenter l</w:t>
      </w:r>
      <w:r w:rsidR="00DD5E32">
        <w:rPr>
          <w:szCs w:val="22"/>
        </w:rPr>
        <w:t>’</w:t>
      </w:r>
      <w:r w:rsidR="00AE1EFE">
        <w:rPr>
          <w:szCs w:val="22"/>
        </w:rPr>
        <w:t>A</w:t>
      </w:r>
      <w:r w:rsidRPr="00EB5E38">
        <w:rPr>
          <w:szCs w:val="22"/>
        </w:rPr>
        <w:t xml:space="preserve">utomne, mes ventes étaient </w:t>
      </w:r>
      <w:r w:rsidRPr="00EB5E38">
        <w:rPr>
          <w:i/>
          <w:noProof/>
          <w:szCs w:val="22"/>
        </w:rPr>
        <w:t>bookées</w:t>
      </w:r>
      <w:r w:rsidR="00756A20" w:rsidRPr="00EB5E38">
        <w:rPr>
          <w:noProof/>
          <w:szCs w:val="22"/>
        </w:rPr>
        <w:t> »</w:t>
      </w:r>
      <w:r w:rsidRPr="00EB5E38">
        <w:rPr>
          <w:szCs w:val="22"/>
        </w:rPr>
        <w:t xml:space="preserve"> (drr2). </w:t>
      </w:r>
      <w:r w:rsidR="00AE1EFE">
        <w:rPr>
          <w:szCs w:val="22"/>
        </w:rPr>
        <w:t>Le</w:t>
      </w:r>
      <w:r w:rsidRPr="00EB5E38">
        <w:rPr>
          <w:szCs w:val="22"/>
        </w:rPr>
        <w:t xml:space="preserve"> </w:t>
      </w:r>
      <w:r w:rsidRPr="008D29C9">
        <w:rPr>
          <w:i/>
          <w:szCs w:val="22"/>
        </w:rPr>
        <w:t>showroom</w:t>
      </w:r>
      <w:r w:rsidRPr="00EB5E38">
        <w:rPr>
          <w:szCs w:val="22"/>
        </w:rPr>
        <w:t xml:space="preserve"> </w:t>
      </w:r>
      <w:r w:rsidR="00AE1EFE">
        <w:rPr>
          <w:szCs w:val="22"/>
        </w:rPr>
        <w:t xml:space="preserve">quant à lui, </w:t>
      </w:r>
      <w:r w:rsidRPr="00EB5E38">
        <w:rPr>
          <w:szCs w:val="22"/>
        </w:rPr>
        <w:t>il co</w:t>
      </w:r>
      <w:r w:rsidR="004D237C">
        <w:rPr>
          <w:szCs w:val="22"/>
        </w:rPr>
        <w:t>û</w:t>
      </w:r>
      <w:r w:rsidRPr="00EB5E38">
        <w:rPr>
          <w:szCs w:val="22"/>
        </w:rPr>
        <w:t>te environ 300</w:t>
      </w:r>
      <w:r w:rsidR="00756A20" w:rsidRPr="00EB5E38">
        <w:rPr>
          <w:szCs w:val="22"/>
        </w:rPr>
        <w:t> $</w:t>
      </w:r>
      <w:r w:rsidRPr="00EB5E38">
        <w:rPr>
          <w:szCs w:val="22"/>
        </w:rPr>
        <w:t xml:space="preserve"> et ne rapporte </w:t>
      </w:r>
      <w:r w:rsidR="00AE1EFE">
        <w:rPr>
          <w:szCs w:val="22"/>
        </w:rPr>
        <w:t>rien</w:t>
      </w:r>
      <w:r w:rsidR="00AE1EFE" w:rsidRPr="00EB5E38">
        <w:rPr>
          <w:szCs w:val="22"/>
        </w:rPr>
        <w:t> </w:t>
      </w:r>
      <w:r w:rsidR="00756A20" w:rsidRPr="00EB5E38">
        <w:rPr>
          <w:szCs w:val="22"/>
        </w:rPr>
        <w:t>:</w:t>
      </w:r>
      <w:r w:rsidRPr="00EB5E38">
        <w:rPr>
          <w:szCs w:val="22"/>
        </w:rPr>
        <w:t xml:space="preserve"> les acheteurs qui s</w:t>
      </w:r>
      <w:r w:rsidR="00DD5E32">
        <w:rPr>
          <w:szCs w:val="22"/>
        </w:rPr>
        <w:t>’</w:t>
      </w:r>
      <w:r w:rsidRPr="00EB5E38">
        <w:rPr>
          <w:szCs w:val="22"/>
        </w:rPr>
        <w:t xml:space="preserve">y présentent ne correspondent pas vraiment au marché de la création mode (drr3). Ayant une </w:t>
      </w:r>
      <w:r w:rsidR="00756A20" w:rsidRPr="00EB5E38">
        <w:rPr>
          <w:szCs w:val="22"/>
        </w:rPr>
        <w:t>« </w:t>
      </w:r>
      <w:r w:rsidRPr="00EB5E38">
        <w:rPr>
          <w:szCs w:val="22"/>
        </w:rPr>
        <w:t>stratégie de distribution</w:t>
      </w:r>
      <w:r w:rsidR="00756A20" w:rsidRPr="00EB5E38">
        <w:rPr>
          <w:szCs w:val="22"/>
        </w:rPr>
        <w:t> »</w:t>
      </w:r>
      <w:r w:rsidR="000F1A71" w:rsidRPr="00EB5E38">
        <w:rPr>
          <w:szCs w:val="22"/>
        </w:rPr>
        <w:t xml:space="preserve"> </w:t>
      </w:r>
      <w:r w:rsidRPr="00EB5E38">
        <w:rPr>
          <w:szCs w:val="22"/>
        </w:rPr>
        <w:t xml:space="preserve">sélective, </w:t>
      </w:r>
      <w:r w:rsidR="00AE1EFE">
        <w:rPr>
          <w:szCs w:val="22"/>
        </w:rPr>
        <w:t>une designer</w:t>
      </w:r>
      <w:r w:rsidRPr="00EB5E38">
        <w:rPr>
          <w:szCs w:val="22"/>
        </w:rPr>
        <w:t xml:space="preserve"> </w:t>
      </w:r>
      <w:r w:rsidR="00AE1EFE">
        <w:rPr>
          <w:szCs w:val="22"/>
        </w:rPr>
        <w:t>précise</w:t>
      </w:r>
      <w:r w:rsidR="00AE1EFE" w:rsidRPr="00EB5E38">
        <w:rPr>
          <w:szCs w:val="22"/>
        </w:rPr>
        <w:t xml:space="preserve"> </w:t>
      </w:r>
      <w:r w:rsidRPr="00EB5E38">
        <w:rPr>
          <w:szCs w:val="22"/>
        </w:rPr>
        <w:t xml:space="preserve">à propos du </w:t>
      </w:r>
      <w:r w:rsidRPr="008D29C9">
        <w:rPr>
          <w:i/>
          <w:szCs w:val="22"/>
        </w:rPr>
        <w:t>showroom</w:t>
      </w:r>
      <w:r w:rsidR="00756A20" w:rsidRPr="00EB5E38">
        <w:rPr>
          <w:szCs w:val="22"/>
        </w:rPr>
        <w:t> :</w:t>
      </w:r>
      <w:r w:rsidR="000F1A71" w:rsidRPr="00EB5E38">
        <w:rPr>
          <w:szCs w:val="22"/>
        </w:rPr>
        <w:t xml:space="preserve"> </w:t>
      </w:r>
      <w:r w:rsidR="00756A20" w:rsidRPr="00EB5E38">
        <w:rPr>
          <w:szCs w:val="22"/>
        </w:rPr>
        <w:t>« </w:t>
      </w:r>
      <w:r w:rsidR="00AE1EFE">
        <w:rPr>
          <w:szCs w:val="22"/>
        </w:rPr>
        <w:t>L</w:t>
      </w:r>
      <w:r w:rsidRPr="00EB5E38">
        <w:rPr>
          <w:szCs w:val="22"/>
        </w:rPr>
        <w:t>à, ça m</w:t>
      </w:r>
      <w:r w:rsidR="00DD5E32">
        <w:rPr>
          <w:szCs w:val="22"/>
        </w:rPr>
        <w:t>’</w:t>
      </w:r>
      <w:r w:rsidRPr="00EB5E38">
        <w:rPr>
          <w:szCs w:val="22"/>
        </w:rPr>
        <w:t>expose à des points de vente que je ne veux pas, ce qui fait qu</w:t>
      </w:r>
      <w:r w:rsidR="00DD5E32">
        <w:rPr>
          <w:szCs w:val="22"/>
        </w:rPr>
        <w:t>’</w:t>
      </w:r>
      <w:r w:rsidRPr="00EB5E38">
        <w:rPr>
          <w:szCs w:val="22"/>
        </w:rPr>
        <w:t>il y a des gens de boutiques</w:t>
      </w:r>
      <w:r w:rsidR="0035251A">
        <w:rPr>
          <w:szCs w:val="22"/>
        </w:rPr>
        <w:t xml:space="preserve">, </w:t>
      </w:r>
      <w:r w:rsidRPr="00EB5E38">
        <w:rPr>
          <w:szCs w:val="22"/>
        </w:rPr>
        <w:t xml:space="preserve">en provenance de petites </w:t>
      </w:r>
      <w:r w:rsidR="00E36021" w:rsidRPr="00EB5E38">
        <w:rPr>
          <w:szCs w:val="22"/>
        </w:rPr>
        <w:t>villes</w:t>
      </w:r>
      <w:r w:rsidR="0035251A">
        <w:rPr>
          <w:szCs w:val="22"/>
        </w:rPr>
        <w:t xml:space="preserve">, </w:t>
      </w:r>
      <w:r w:rsidRPr="00EB5E38">
        <w:rPr>
          <w:szCs w:val="22"/>
        </w:rPr>
        <w:t xml:space="preserve">qui sont venus me voir et à qui je </w:t>
      </w:r>
      <w:r w:rsidR="004D237C">
        <w:rPr>
          <w:szCs w:val="22"/>
        </w:rPr>
        <w:t xml:space="preserve">ne </w:t>
      </w:r>
      <w:r w:rsidRPr="00EB5E38">
        <w:rPr>
          <w:szCs w:val="22"/>
        </w:rPr>
        <w:t>veux pas vendre</w:t>
      </w:r>
      <w:r w:rsidR="00756A20" w:rsidRPr="00EB5E38">
        <w:rPr>
          <w:szCs w:val="22"/>
        </w:rPr>
        <w:t> »</w:t>
      </w:r>
      <w:r w:rsidRPr="00EB5E38">
        <w:rPr>
          <w:szCs w:val="22"/>
        </w:rPr>
        <w:t xml:space="preserve"> (drr3).</w:t>
      </w:r>
    </w:p>
    <w:p w14:paraId="07893960" w14:textId="77777777" w:rsidR="00FE7C46" w:rsidRPr="00EB5E38" w:rsidRDefault="00FE7C46" w:rsidP="00FE7C46">
      <w:pPr>
        <w:tabs>
          <w:tab w:val="left" w:pos="2410"/>
        </w:tabs>
        <w:rPr>
          <w:szCs w:val="22"/>
        </w:rPr>
      </w:pPr>
    </w:p>
    <w:p w14:paraId="366AD9BD" w14:textId="7B4B5042" w:rsidR="00FE7C46" w:rsidRPr="00EB5E38" w:rsidRDefault="00FE7C46" w:rsidP="00FE7C46">
      <w:pPr>
        <w:tabs>
          <w:tab w:val="left" w:pos="2410"/>
        </w:tabs>
        <w:rPr>
          <w:szCs w:val="22"/>
        </w:rPr>
      </w:pPr>
      <w:r w:rsidRPr="003A2091">
        <w:rPr>
          <w:szCs w:val="22"/>
        </w:rPr>
        <w:t xml:space="preserve">La SMM a procédé </w:t>
      </w:r>
      <w:r w:rsidR="00AE1EFE" w:rsidRPr="003A2091">
        <w:rPr>
          <w:szCs w:val="22"/>
        </w:rPr>
        <w:t>stratégiquement</w:t>
      </w:r>
      <w:r w:rsidR="00AE1EFE">
        <w:rPr>
          <w:szCs w:val="22"/>
        </w:rPr>
        <w:t xml:space="preserve"> </w:t>
      </w:r>
      <w:r w:rsidRPr="00EB5E38">
        <w:rPr>
          <w:szCs w:val="22"/>
        </w:rPr>
        <w:t xml:space="preserve">à un changement de dates </w:t>
      </w:r>
      <w:r w:rsidR="008D6A34" w:rsidRPr="008D6A34">
        <w:t xml:space="preserve">pour </w:t>
      </w:r>
      <w:r w:rsidR="00AE1EFE">
        <w:rPr>
          <w:szCs w:val="22"/>
        </w:rPr>
        <w:t xml:space="preserve">situer </w:t>
      </w:r>
      <w:r w:rsidR="008D6A34">
        <w:rPr>
          <w:szCs w:val="22"/>
        </w:rPr>
        <w:t>son événement avant</w:t>
      </w:r>
      <w:r w:rsidR="008D6A34" w:rsidRPr="008D6A34">
        <w:t xml:space="preserve"> </w:t>
      </w:r>
      <w:r w:rsidRPr="00EB5E38">
        <w:rPr>
          <w:szCs w:val="22"/>
        </w:rPr>
        <w:t xml:space="preserve">la FWNY, </w:t>
      </w:r>
      <w:r w:rsidR="00756A20" w:rsidRPr="00EB5E38">
        <w:rPr>
          <w:szCs w:val="22"/>
        </w:rPr>
        <w:t>« </w:t>
      </w:r>
      <w:r w:rsidRPr="00EB5E38">
        <w:rPr>
          <w:iCs/>
          <w:szCs w:val="22"/>
        </w:rPr>
        <w:t>en tenant compte du calendrier mode international</w:t>
      </w:r>
      <w:r w:rsidR="00756A20" w:rsidRPr="00EB5E38">
        <w:rPr>
          <w:iCs/>
          <w:szCs w:val="22"/>
        </w:rPr>
        <w:t> »</w:t>
      </w:r>
      <w:r w:rsidR="001A052A" w:rsidRPr="00EB5E38">
        <w:rPr>
          <w:iCs/>
          <w:szCs w:val="22"/>
        </w:rPr>
        <w:t xml:space="preserve"> </w:t>
      </w:r>
      <w:r w:rsidRPr="00EB5E38">
        <w:rPr>
          <w:iCs/>
          <w:szCs w:val="22"/>
        </w:rPr>
        <w:t>(GSM</w:t>
      </w:r>
      <w:r w:rsidRPr="00EB5E38">
        <w:rPr>
          <w:iCs/>
          <w:szCs w:val="22"/>
          <w:vertAlign w:val="subscript"/>
        </w:rPr>
        <w:t>3</w:t>
      </w:r>
      <w:r w:rsidRPr="00EB5E38">
        <w:rPr>
          <w:iCs/>
          <w:szCs w:val="22"/>
        </w:rPr>
        <w:t xml:space="preserve">, 2010). On </w:t>
      </w:r>
      <w:r w:rsidRPr="00EB5E38">
        <w:rPr>
          <w:szCs w:val="22"/>
        </w:rPr>
        <w:t xml:space="preserve">considère que cela a été pensé </w:t>
      </w:r>
      <w:r w:rsidR="00756A20" w:rsidRPr="00EB5E38">
        <w:rPr>
          <w:szCs w:val="22"/>
        </w:rPr>
        <w:t>« </w:t>
      </w:r>
      <w:r w:rsidRPr="00EB5E38">
        <w:rPr>
          <w:szCs w:val="22"/>
        </w:rPr>
        <w:t>plus pour la presse, sauf que c</w:t>
      </w:r>
      <w:r w:rsidR="00DD5E32">
        <w:rPr>
          <w:szCs w:val="22"/>
        </w:rPr>
        <w:t>’</w:t>
      </w:r>
      <w:r w:rsidRPr="00EB5E38">
        <w:rPr>
          <w:szCs w:val="22"/>
        </w:rPr>
        <w:t xml:space="preserve">est une roue sans fin quand </w:t>
      </w:r>
      <w:r w:rsidR="00AE1EFE">
        <w:rPr>
          <w:szCs w:val="22"/>
        </w:rPr>
        <w:t>il n’</w:t>
      </w:r>
      <w:r w:rsidRPr="00EB5E38">
        <w:rPr>
          <w:szCs w:val="22"/>
        </w:rPr>
        <w:t>y a pas les acheteurs […]. Les créateurs importants ne sont pas là… La principale motivation des designers à Montréal, c</w:t>
      </w:r>
      <w:r w:rsidR="003A2D37">
        <w:rPr>
          <w:szCs w:val="22"/>
        </w:rPr>
        <w:t>e n</w:t>
      </w:r>
      <w:r w:rsidR="00DD5E32">
        <w:rPr>
          <w:szCs w:val="22"/>
        </w:rPr>
        <w:t>’</w:t>
      </w:r>
      <w:r w:rsidRPr="00EB5E38">
        <w:rPr>
          <w:szCs w:val="22"/>
        </w:rPr>
        <w:t>est pas la presse, c</w:t>
      </w:r>
      <w:r w:rsidR="003A2D37">
        <w:rPr>
          <w:szCs w:val="22"/>
        </w:rPr>
        <w:t>e n</w:t>
      </w:r>
      <w:r w:rsidR="00DD5E32">
        <w:rPr>
          <w:szCs w:val="22"/>
        </w:rPr>
        <w:t>’</w:t>
      </w:r>
      <w:r w:rsidRPr="00EB5E38">
        <w:rPr>
          <w:szCs w:val="22"/>
        </w:rPr>
        <w:t>est pas les blogues, non, c</w:t>
      </w:r>
      <w:r w:rsidR="00DD5E32">
        <w:rPr>
          <w:szCs w:val="22"/>
        </w:rPr>
        <w:t>’</w:t>
      </w:r>
      <w:r w:rsidRPr="00EB5E38">
        <w:rPr>
          <w:szCs w:val="22"/>
        </w:rPr>
        <w:t>est les acheteurs qui achètent</w:t>
      </w:r>
      <w:r w:rsidR="00756A20" w:rsidRPr="00EB5E38">
        <w:rPr>
          <w:szCs w:val="22"/>
        </w:rPr>
        <w:t> »</w:t>
      </w:r>
      <w:r w:rsidRPr="00EB5E38">
        <w:rPr>
          <w:szCs w:val="22"/>
        </w:rPr>
        <w:t xml:space="preserve"> (dd2).</w:t>
      </w:r>
    </w:p>
    <w:p w14:paraId="4E0E3A19" w14:textId="77777777" w:rsidR="00AE1EFE" w:rsidRDefault="00AE1EFE" w:rsidP="00FE7C46">
      <w:pPr>
        <w:rPr>
          <w:szCs w:val="22"/>
        </w:rPr>
      </w:pPr>
    </w:p>
    <w:p w14:paraId="16C5138C" w14:textId="49FC1DE9" w:rsidR="00FE7C46" w:rsidRPr="00EB5E38" w:rsidRDefault="00FE7C46" w:rsidP="00FE7C46">
      <w:pPr>
        <w:rPr>
          <w:szCs w:val="22"/>
        </w:rPr>
      </w:pPr>
      <w:r w:rsidRPr="00EB5E38">
        <w:rPr>
          <w:szCs w:val="22"/>
        </w:rPr>
        <w:t xml:space="preserve">Le </w:t>
      </w:r>
      <w:r w:rsidRPr="00EB5E38">
        <w:rPr>
          <w:szCs w:val="22"/>
          <w:lang w:val="en-US"/>
        </w:rPr>
        <w:t>Who</w:t>
      </w:r>
      <w:r w:rsidR="00DD5E32">
        <w:rPr>
          <w:szCs w:val="22"/>
          <w:lang w:val="en-US"/>
        </w:rPr>
        <w:t>’</w:t>
      </w:r>
      <w:r w:rsidRPr="00EB5E38">
        <w:rPr>
          <w:szCs w:val="22"/>
          <w:lang w:val="en-US"/>
        </w:rPr>
        <w:t>s Next</w:t>
      </w:r>
      <w:r w:rsidR="0035251A">
        <w:rPr>
          <w:szCs w:val="22"/>
        </w:rPr>
        <w:t xml:space="preserve"> </w:t>
      </w:r>
      <w:r w:rsidRPr="00EB5E38">
        <w:rPr>
          <w:szCs w:val="22"/>
        </w:rPr>
        <w:t xml:space="preserve">est un </w:t>
      </w:r>
      <w:r w:rsidR="00AE1EFE">
        <w:rPr>
          <w:szCs w:val="22"/>
        </w:rPr>
        <w:t>S</w:t>
      </w:r>
      <w:r w:rsidRPr="00EB5E38">
        <w:rPr>
          <w:szCs w:val="22"/>
        </w:rPr>
        <w:t>alon influent à Paris</w:t>
      </w:r>
      <w:r w:rsidR="0035251A">
        <w:rPr>
          <w:szCs w:val="22"/>
        </w:rPr>
        <w:t xml:space="preserve"> </w:t>
      </w:r>
      <w:r w:rsidR="008D6A34">
        <w:rPr>
          <w:szCs w:val="22"/>
        </w:rPr>
        <w:t>et un</w:t>
      </w:r>
      <w:r w:rsidRPr="00EB5E38">
        <w:rPr>
          <w:szCs w:val="22"/>
        </w:rPr>
        <w:t xml:space="preserve"> </w:t>
      </w:r>
      <w:r w:rsidR="00756A20" w:rsidRPr="00EB5E38">
        <w:rPr>
          <w:szCs w:val="22"/>
        </w:rPr>
        <w:t>« </w:t>
      </w:r>
      <w:r w:rsidRPr="00EB5E38">
        <w:rPr>
          <w:szCs w:val="22"/>
        </w:rPr>
        <w:t xml:space="preserve">rendez-vous des marques avec </w:t>
      </w:r>
      <w:r w:rsidR="00077B6F">
        <w:rPr>
          <w:szCs w:val="22"/>
        </w:rPr>
        <w:t>d</w:t>
      </w:r>
      <w:r w:rsidRPr="00EB5E38">
        <w:rPr>
          <w:szCs w:val="22"/>
        </w:rPr>
        <w:t xml:space="preserve">es acheteurs internationaux, </w:t>
      </w:r>
      <w:r w:rsidR="00077B6F">
        <w:rPr>
          <w:szCs w:val="22"/>
        </w:rPr>
        <w:t>d</w:t>
      </w:r>
      <w:r w:rsidRPr="00EB5E38">
        <w:rPr>
          <w:szCs w:val="22"/>
        </w:rPr>
        <w:t>es leaders d</w:t>
      </w:r>
      <w:r w:rsidR="00DD5E32">
        <w:rPr>
          <w:szCs w:val="22"/>
        </w:rPr>
        <w:t>’</w:t>
      </w:r>
      <w:r w:rsidRPr="00EB5E38">
        <w:rPr>
          <w:szCs w:val="22"/>
        </w:rPr>
        <w:t>opinion et prescripteurs de tendances</w:t>
      </w:r>
      <w:r w:rsidR="00756A20" w:rsidRPr="00EB5E38">
        <w:rPr>
          <w:sz w:val="20"/>
          <w:szCs w:val="20"/>
        </w:rPr>
        <w:t> »</w:t>
      </w:r>
      <w:r w:rsidRPr="00EB5E38">
        <w:rPr>
          <w:szCs w:val="22"/>
        </w:rPr>
        <w:t xml:space="preserve"> (</w:t>
      </w:r>
      <w:r w:rsidRPr="00EB5E38">
        <w:rPr>
          <w:bCs/>
          <w:szCs w:val="22"/>
        </w:rPr>
        <w:t>MRIFCE</w:t>
      </w:r>
      <w:r w:rsidRPr="00EB5E38">
        <w:rPr>
          <w:szCs w:val="22"/>
        </w:rPr>
        <w:t>, 2009</w:t>
      </w:r>
      <w:r w:rsidR="00756A20" w:rsidRPr="00EB5E38">
        <w:rPr>
          <w:szCs w:val="22"/>
        </w:rPr>
        <w:t> ;</w:t>
      </w:r>
      <w:r w:rsidR="009961C2" w:rsidRPr="00EB5E38">
        <w:rPr>
          <w:szCs w:val="22"/>
        </w:rPr>
        <w:t xml:space="preserve"> </w:t>
      </w:r>
      <w:r w:rsidR="009961C2" w:rsidRPr="00EB5E38">
        <w:t>MRIFCE</w:t>
      </w:r>
      <w:r w:rsidR="009961C2" w:rsidRPr="00EB5E38">
        <w:rPr>
          <w:vertAlign w:val="subscript"/>
        </w:rPr>
        <w:t>2</w:t>
      </w:r>
      <w:r w:rsidR="009961C2" w:rsidRPr="00EB5E38">
        <w:t xml:space="preserve">, </w:t>
      </w:r>
      <w:r w:rsidR="00AF2DE5" w:rsidRPr="00EB5E38">
        <w:t>2010</w:t>
      </w:r>
      <w:r w:rsidRPr="00EB5E38">
        <w:rPr>
          <w:szCs w:val="22"/>
        </w:rPr>
        <w:t xml:space="preserve">). Travaillant de concert avec le GSM, en </w:t>
      </w:r>
      <w:r w:rsidR="00756A20" w:rsidRPr="00EB5E38">
        <w:rPr>
          <w:szCs w:val="22"/>
        </w:rPr>
        <w:t>« </w:t>
      </w:r>
      <w:r w:rsidRPr="00EB5E38">
        <w:rPr>
          <w:szCs w:val="22"/>
        </w:rPr>
        <w:t>partenariat avec l</w:t>
      </w:r>
      <w:r w:rsidR="00DD5E32">
        <w:rPr>
          <w:szCs w:val="22"/>
        </w:rPr>
        <w:t>’</w:t>
      </w:r>
      <w:r w:rsidRPr="00EB5E38">
        <w:rPr>
          <w:szCs w:val="22"/>
        </w:rPr>
        <w:t>OFQJ pour les gens de moins de 35</w:t>
      </w:r>
      <w:r w:rsidR="001A052A" w:rsidRPr="00EB5E38">
        <w:rPr>
          <w:szCs w:val="22"/>
        </w:rPr>
        <w:t xml:space="preserve"> </w:t>
      </w:r>
      <w:r w:rsidRPr="00EB5E38">
        <w:rPr>
          <w:szCs w:val="22"/>
        </w:rPr>
        <w:t>ans</w:t>
      </w:r>
      <w:r w:rsidR="00756A20" w:rsidRPr="00EB5E38">
        <w:rPr>
          <w:szCs w:val="22"/>
        </w:rPr>
        <w:t> »</w:t>
      </w:r>
      <w:r w:rsidRPr="00EB5E38">
        <w:rPr>
          <w:szCs w:val="22"/>
        </w:rPr>
        <w:t xml:space="preserve"> (p1-3), </w:t>
      </w:r>
      <w:r w:rsidR="00756A20" w:rsidRPr="00EB5E38">
        <w:rPr>
          <w:szCs w:val="22"/>
        </w:rPr>
        <w:t>« </w:t>
      </w:r>
      <w:r w:rsidRPr="00EB5E38">
        <w:rPr>
          <w:szCs w:val="22"/>
        </w:rPr>
        <w:t>en collaboration avec le Service aux affaires économiques et commerciales de la Délégation générale du Québec à Paris</w:t>
      </w:r>
      <w:r w:rsidR="00756A20" w:rsidRPr="00EB5E38">
        <w:rPr>
          <w:sz w:val="20"/>
          <w:szCs w:val="20"/>
        </w:rPr>
        <w:t> »</w:t>
      </w:r>
      <w:r w:rsidRPr="00EB5E38">
        <w:rPr>
          <w:szCs w:val="22"/>
        </w:rPr>
        <w:t xml:space="preserve"> (</w:t>
      </w:r>
      <w:r w:rsidRPr="00EB5E38">
        <w:rPr>
          <w:bCs/>
          <w:szCs w:val="22"/>
          <w:lang w:val="en-US"/>
        </w:rPr>
        <w:t>MRIFCE,</w:t>
      </w:r>
      <w:r w:rsidRPr="00EB5E38">
        <w:rPr>
          <w:szCs w:val="22"/>
        </w:rPr>
        <w:t xml:space="preserve"> 2009</w:t>
      </w:r>
      <w:r w:rsidR="00756A20" w:rsidRPr="00EB5E38">
        <w:rPr>
          <w:szCs w:val="22"/>
        </w:rPr>
        <w:t> ;</w:t>
      </w:r>
      <w:r w:rsidR="009961C2" w:rsidRPr="00EB5E38">
        <w:rPr>
          <w:szCs w:val="22"/>
        </w:rPr>
        <w:t xml:space="preserve"> </w:t>
      </w:r>
      <w:r w:rsidR="009961C2" w:rsidRPr="00EB5E38">
        <w:t>MRIFCE</w:t>
      </w:r>
      <w:r w:rsidR="009961C2" w:rsidRPr="00EB5E38">
        <w:rPr>
          <w:vertAlign w:val="subscript"/>
        </w:rPr>
        <w:t>2</w:t>
      </w:r>
      <w:r w:rsidR="009961C2" w:rsidRPr="00EB5E38">
        <w:t xml:space="preserve">, </w:t>
      </w:r>
      <w:r w:rsidR="00AF2DE5" w:rsidRPr="00EB5E38">
        <w:t>2010</w:t>
      </w:r>
      <w:r w:rsidRPr="00EB5E38">
        <w:rPr>
          <w:szCs w:val="22"/>
        </w:rPr>
        <w:t xml:space="preserve">), le gouvernement offre un forfait pour organiser les </w:t>
      </w:r>
      <w:r w:rsidR="00756A20" w:rsidRPr="00EB5E38">
        <w:rPr>
          <w:szCs w:val="22"/>
        </w:rPr>
        <w:t>« </w:t>
      </w:r>
      <w:r w:rsidRPr="00EB5E38">
        <w:rPr>
          <w:szCs w:val="22"/>
        </w:rPr>
        <w:t xml:space="preserve">présences collectives dans le salon </w:t>
      </w:r>
      <w:r w:rsidRPr="00EB5E38">
        <w:rPr>
          <w:szCs w:val="22"/>
          <w:lang w:val="en-US"/>
        </w:rPr>
        <w:t>Who</w:t>
      </w:r>
      <w:r w:rsidR="00DD5E32">
        <w:rPr>
          <w:szCs w:val="22"/>
          <w:lang w:val="en-US"/>
        </w:rPr>
        <w:t>’</w:t>
      </w:r>
      <w:r w:rsidRPr="00EB5E38">
        <w:rPr>
          <w:szCs w:val="22"/>
          <w:lang w:val="en-US"/>
        </w:rPr>
        <w:t>s Next</w:t>
      </w:r>
      <w:r w:rsidR="00756A20" w:rsidRPr="00EB5E38">
        <w:rPr>
          <w:szCs w:val="22"/>
          <w:lang w:val="en-US"/>
        </w:rPr>
        <w:t> »</w:t>
      </w:r>
      <w:r w:rsidRPr="00EB5E38">
        <w:rPr>
          <w:szCs w:val="22"/>
        </w:rPr>
        <w:t xml:space="preserve"> e</w:t>
      </w:r>
      <w:r w:rsidR="00077B6F">
        <w:rPr>
          <w:szCs w:val="22"/>
        </w:rPr>
        <w:t>n</w:t>
      </w:r>
      <w:r w:rsidRPr="00EB5E38">
        <w:rPr>
          <w:szCs w:val="22"/>
        </w:rPr>
        <w:t xml:space="preserve"> accompagn</w:t>
      </w:r>
      <w:r w:rsidR="00077B6F">
        <w:rPr>
          <w:szCs w:val="22"/>
        </w:rPr>
        <w:t>ant</w:t>
      </w:r>
      <w:r w:rsidRPr="00EB5E38">
        <w:rPr>
          <w:szCs w:val="22"/>
        </w:rPr>
        <w:t xml:space="preserve"> les participants</w:t>
      </w:r>
      <w:r w:rsidRPr="00EB5E38">
        <w:t xml:space="preserve"> (int.2-1-2).</w:t>
      </w:r>
      <w:r w:rsidRPr="00EB5E38">
        <w:rPr>
          <w:szCs w:val="22"/>
        </w:rPr>
        <w:t xml:space="preserve"> </w:t>
      </w:r>
      <w:r w:rsidR="00AE1EFE">
        <w:rPr>
          <w:szCs w:val="22"/>
        </w:rPr>
        <w:t>À</w:t>
      </w:r>
      <w:r w:rsidR="00AE1EFE" w:rsidRPr="00EB5E38">
        <w:rPr>
          <w:szCs w:val="22"/>
        </w:rPr>
        <w:t xml:space="preserve"> cette occasion</w:t>
      </w:r>
      <w:r w:rsidR="00AE1EFE">
        <w:rPr>
          <w:szCs w:val="22"/>
        </w:rPr>
        <w:t>, l</w:t>
      </w:r>
      <w:r w:rsidRPr="00EB5E38">
        <w:rPr>
          <w:szCs w:val="22"/>
        </w:rPr>
        <w:t xml:space="preserve">e BMM réalise </w:t>
      </w:r>
      <w:r w:rsidR="00756A20" w:rsidRPr="00EB5E38">
        <w:rPr>
          <w:szCs w:val="22"/>
        </w:rPr>
        <w:t>« </w:t>
      </w:r>
      <w:r w:rsidRPr="00EB5E38">
        <w:rPr>
          <w:szCs w:val="22"/>
        </w:rPr>
        <w:t>une vidéo promotionnelle</w:t>
      </w:r>
      <w:r w:rsidR="00756A20" w:rsidRPr="00EB5E38">
        <w:rPr>
          <w:szCs w:val="22"/>
        </w:rPr>
        <w:t> »</w:t>
      </w:r>
      <w:r w:rsidRPr="00EB5E38">
        <w:rPr>
          <w:szCs w:val="22"/>
        </w:rPr>
        <w:t xml:space="preserve"> (p1-3).</w:t>
      </w:r>
    </w:p>
    <w:p w14:paraId="218BAB4B" w14:textId="77777777" w:rsidR="00FE7C46" w:rsidRPr="00EB5E38" w:rsidRDefault="00FE7C46" w:rsidP="00FE7C46">
      <w:pPr>
        <w:rPr>
          <w:szCs w:val="22"/>
        </w:rPr>
      </w:pPr>
    </w:p>
    <w:p w14:paraId="06371007" w14:textId="10BFA144" w:rsidR="00FE7C46" w:rsidRPr="00EB5E38" w:rsidRDefault="00077B6F" w:rsidP="00FE7C46">
      <w:pPr>
        <w:rPr>
          <w:szCs w:val="22"/>
        </w:rPr>
      </w:pPr>
      <w:r>
        <w:rPr>
          <w:szCs w:val="22"/>
        </w:rPr>
        <w:t>C’est un événement</w:t>
      </w:r>
      <w:r w:rsidR="00FE7C46" w:rsidRPr="00EB5E38">
        <w:rPr>
          <w:szCs w:val="22"/>
        </w:rPr>
        <w:t xml:space="preserve"> important pour la visibilité internationale (drr7)</w:t>
      </w:r>
      <w:r w:rsidR="00AE1EFE">
        <w:rPr>
          <w:szCs w:val="22"/>
        </w:rPr>
        <w:t>,</w:t>
      </w:r>
      <w:r w:rsidR="00FE7C46" w:rsidRPr="00EB5E38">
        <w:rPr>
          <w:szCs w:val="22"/>
        </w:rPr>
        <w:t xml:space="preserve"> et la </w:t>
      </w:r>
      <w:r w:rsidR="00AE1EFE">
        <w:rPr>
          <w:szCs w:val="22"/>
        </w:rPr>
        <w:t xml:space="preserve">première </w:t>
      </w:r>
      <w:r w:rsidR="00FE7C46" w:rsidRPr="00EB5E38">
        <w:rPr>
          <w:szCs w:val="22"/>
        </w:rPr>
        <w:t xml:space="preserve">participation de </w:t>
      </w:r>
      <w:r w:rsidR="00FE7C46" w:rsidRPr="00C70FD9">
        <w:rPr>
          <w:szCs w:val="22"/>
        </w:rPr>
        <w:t>designers québécois remonte à 2008</w:t>
      </w:r>
      <w:r w:rsidR="00C70FD9" w:rsidRPr="00C70FD9">
        <w:rPr>
          <w:szCs w:val="22"/>
        </w:rPr>
        <w:t xml:space="preserve">. </w:t>
      </w:r>
      <w:r w:rsidR="001B6615" w:rsidRPr="00C70FD9">
        <w:rPr>
          <w:szCs w:val="22"/>
        </w:rPr>
        <w:t>À la 29</w:t>
      </w:r>
      <w:r w:rsidR="00105F0A">
        <w:rPr>
          <w:szCs w:val="22"/>
          <w:vertAlign w:val="superscript"/>
        </w:rPr>
        <w:t>e</w:t>
      </w:r>
      <w:r w:rsidR="001B6615" w:rsidRPr="00C70FD9">
        <w:rPr>
          <w:szCs w:val="22"/>
        </w:rPr>
        <w:t xml:space="preserve"> édition</w:t>
      </w:r>
      <w:r w:rsidR="00F010BA">
        <w:rPr>
          <w:szCs w:val="22"/>
        </w:rPr>
        <w:t xml:space="preserve"> du </w:t>
      </w:r>
      <w:r w:rsidR="00AE1EFE">
        <w:rPr>
          <w:szCs w:val="22"/>
        </w:rPr>
        <w:t>S</w:t>
      </w:r>
      <w:r w:rsidR="00F010BA">
        <w:rPr>
          <w:szCs w:val="22"/>
        </w:rPr>
        <w:t>alon</w:t>
      </w:r>
      <w:r w:rsidR="00AE1EFE">
        <w:rPr>
          <w:szCs w:val="22"/>
        </w:rPr>
        <w:t xml:space="preserve"> se déroulant du </w:t>
      </w:r>
      <w:r w:rsidR="00F010BA">
        <w:rPr>
          <w:szCs w:val="22"/>
        </w:rPr>
        <w:t>3</w:t>
      </w:r>
      <w:r w:rsidR="00AE1EFE">
        <w:rPr>
          <w:szCs w:val="22"/>
        </w:rPr>
        <w:t xml:space="preserve"> au </w:t>
      </w:r>
      <w:r w:rsidR="00F010BA">
        <w:rPr>
          <w:szCs w:val="22"/>
        </w:rPr>
        <w:t>6 septembre</w:t>
      </w:r>
      <w:r w:rsidR="001B6615" w:rsidRPr="00C70FD9">
        <w:rPr>
          <w:szCs w:val="22"/>
        </w:rPr>
        <w:t xml:space="preserve"> 2009, « plusieurs jeunes créateurs québécois »</w:t>
      </w:r>
      <w:r w:rsidR="00C70FD9" w:rsidRPr="00C70FD9">
        <w:rPr>
          <w:szCs w:val="22"/>
        </w:rPr>
        <w:t xml:space="preserve"> sont présents :</w:t>
      </w:r>
      <w:r w:rsidR="001A052A" w:rsidRPr="00C70FD9">
        <w:rPr>
          <w:szCs w:val="22"/>
        </w:rPr>
        <w:t xml:space="preserve"> </w:t>
      </w:r>
      <w:r w:rsidR="00FE7C46" w:rsidRPr="00C70FD9">
        <w:rPr>
          <w:szCs w:val="22"/>
        </w:rPr>
        <w:t>Andy Thê-Anh, Ça va de soi, Dinh Bà, Dom Rebel,</w:t>
      </w:r>
      <w:r w:rsidR="00FE7C46" w:rsidRPr="00EB5E38">
        <w:rPr>
          <w:szCs w:val="22"/>
        </w:rPr>
        <w:t xml:space="preserve"> Rachel F., </w:t>
      </w:r>
      <w:r w:rsidR="001370E6">
        <w:rPr>
          <w:szCs w:val="22"/>
        </w:rPr>
        <w:t>etc. (</w:t>
      </w:r>
      <w:r w:rsidR="00FE7C46" w:rsidRPr="00EB5E38">
        <w:rPr>
          <w:bCs/>
          <w:szCs w:val="22"/>
        </w:rPr>
        <w:t xml:space="preserve">MRIFCE, </w:t>
      </w:r>
      <w:r w:rsidR="00FE7C46" w:rsidRPr="00EB5E38">
        <w:rPr>
          <w:szCs w:val="22"/>
        </w:rPr>
        <w:t>2009</w:t>
      </w:r>
      <w:r w:rsidR="00756A20" w:rsidRPr="00EB5E38">
        <w:rPr>
          <w:szCs w:val="22"/>
        </w:rPr>
        <w:t> ;</w:t>
      </w:r>
      <w:r w:rsidR="009961C2" w:rsidRPr="00EB5E38">
        <w:rPr>
          <w:szCs w:val="22"/>
        </w:rPr>
        <w:t xml:space="preserve"> </w:t>
      </w:r>
      <w:r w:rsidR="009961C2" w:rsidRPr="00EB5E38">
        <w:t>MRIFCE</w:t>
      </w:r>
      <w:r w:rsidR="009961C2" w:rsidRPr="00EB5E38">
        <w:rPr>
          <w:vertAlign w:val="subscript"/>
        </w:rPr>
        <w:t>2</w:t>
      </w:r>
      <w:r w:rsidR="009961C2" w:rsidRPr="00EB5E38">
        <w:t xml:space="preserve">, </w:t>
      </w:r>
      <w:r w:rsidR="00AF2DE5" w:rsidRPr="00EB5E38">
        <w:t>2010</w:t>
      </w:r>
      <w:r w:rsidR="00FE7C46" w:rsidRPr="00EB5E38">
        <w:rPr>
          <w:szCs w:val="22"/>
        </w:rPr>
        <w:t>). L</w:t>
      </w:r>
      <w:r w:rsidR="00DD5E32">
        <w:rPr>
          <w:szCs w:val="22"/>
        </w:rPr>
        <w:t>’</w:t>
      </w:r>
      <w:r w:rsidR="00FE7C46" w:rsidRPr="00EB5E38">
        <w:rPr>
          <w:szCs w:val="22"/>
        </w:rPr>
        <w:t>expérience est renouvelée en 2010 à l</w:t>
      </w:r>
      <w:r w:rsidR="00DD5E32">
        <w:rPr>
          <w:szCs w:val="22"/>
        </w:rPr>
        <w:t>’</w:t>
      </w:r>
      <w:r w:rsidR="00FE7C46" w:rsidRPr="00EB5E38">
        <w:rPr>
          <w:szCs w:val="22"/>
        </w:rPr>
        <w:t xml:space="preserve">issue de laquelle </w:t>
      </w:r>
      <w:r w:rsidR="00756A20" w:rsidRPr="00EB5E38">
        <w:rPr>
          <w:szCs w:val="22"/>
        </w:rPr>
        <w:t>« </w:t>
      </w:r>
      <w:r w:rsidR="00FE7C46" w:rsidRPr="00EB5E38">
        <w:rPr>
          <w:szCs w:val="22"/>
        </w:rPr>
        <w:t>deux nouvelles implantations se sont […] concrétisées […]</w:t>
      </w:r>
      <w:r w:rsidR="00756A20" w:rsidRPr="00EB5E38">
        <w:rPr>
          <w:szCs w:val="22"/>
        </w:rPr>
        <w:t> :</w:t>
      </w:r>
      <w:r w:rsidR="001A052A" w:rsidRPr="00EB5E38">
        <w:rPr>
          <w:szCs w:val="22"/>
        </w:rPr>
        <w:t xml:space="preserve"> </w:t>
      </w:r>
      <w:r w:rsidR="00FE7C46" w:rsidRPr="00EB5E38">
        <w:rPr>
          <w:szCs w:val="22"/>
        </w:rPr>
        <w:t>Mackage et M0851 ont maintenant pignon sur rue à Paris, respectivement sur le boulevard Saint-Germain et sur la rue des Saints-Pères</w:t>
      </w:r>
      <w:r w:rsidR="00756A20" w:rsidRPr="00EB5E38">
        <w:rPr>
          <w:szCs w:val="22"/>
          <w:vertAlign w:val="superscript"/>
        </w:rPr>
        <w:t> </w:t>
      </w:r>
      <w:r w:rsidR="00756A20" w:rsidRPr="00692252">
        <w:rPr>
          <w:szCs w:val="22"/>
        </w:rPr>
        <w:t>»</w:t>
      </w:r>
      <w:r w:rsidR="00FE7C46" w:rsidRPr="00077B6F">
        <w:rPr>
          <w:szCs w:val="22"/>
        </w:rPr>
        <w:t xml:space="preserve"> </w:t>
      </w:r>
      <w:r w:rsidR="00FE7C46" w:rsidRPr="00EB5E38">
        <w:rPr>
          <w:szCs w:val="22"/>
        </w:rPr>
        <w:t>(</w:t>
      </w:r>
      <w:r w:rsidR="00AF2DE5" w:rsidRPr="00EB5E38">
        <w:t>MRIFCE</w:t>
      </w:r>
      <w:r w:rsidR="00AF2DE5" w:rsidRPr="00EB5E38">
        <w:rPr>
          <w:vertAlign w:val="subscript"/>
        </w:rPr>
        <w:t>1</w:t>
      </w:r>
      <w:r w:rsidR="00AF2DE5" w:rsidRPr="00EB5E38">
        <w:t>, 2010</w:t>
      </w:r>
      <w:r w:rsidR="00FE7C46" w:rsidRPr="00EB5E38">
        <w:rPr>
          <w:szCs w:val="22"/>
        </w:rPr>
        <w:t>).</w:t>
      </w:r>
    </w:p>
    <w:p w14:paraId="096E7D5D" w14:textId="77777777" w:rsidR="00FE7C46" w:rsidRPr="00EB5E38" w:rsidRDefault="00FE7C46" w:rsidP="00FE7C46">
      <w:pPr>
        <w:rPr>
          <w:szCs w:val="22"/>
        </w:rPr>
      </w:pPr>
    </w:p>
    <w:p w14:paraId="6ECC21B0" w14:textId="767C4BEE" w:rsidR="00FE7C46" w:rsidRPr="00EB5E38" w:rsidRDefault="00FE7C46" w:rsidP="00FE7C46">
      <w:pPr>
        <w:rPr>
          <w:b/>
          <w:szCs w:val="22"/>
        </w:rPr>
      </w:pPr>
      <w:r w:rsidRPr="00EB5E38">
        <w:rPr>
          <w:szCs w:val="22"/>
        </w:rPr>
        <w:t>Ce type d</w:t>
      </w:r>
      <w:r w:rsidR="00DD5E32">
        <w:rPr>
          <w:szCs w:val="22"/>
        </w:rPr>
        <w:t>’</w:t>
      </w:r>
      <w:r w:rsidR="00A64A80">
        <w:rPr>
          <w:szCs w:val="22"/>
        </w:rPr>
        <w:t>événement</w:t>
      </w:r>
      <w:r w:rsidRPr="00EB5E38">
        <w:rPr>
          <w:szCs w:val="22"/>
        </w:rPr>
        <w:t xml:space="preserve"> intéresse </w:t>
      </w:r>
      <w:r w:rsidR="00077B6F">
        <w:rPr>
          <w:szCs w:val="22"/>
        </w:rPr>
        <w:t>certains d</w:t>
      </w:r>
      <w:r w:rsidRPr="00EB5E38">
        <w:rPr>
          <w:szCs w:val="22"/>
        </w:rPr>
        <w:t xml:space="preserve">esigners </w:t>
      </w:r>
      <w:r w:rsidR="00077B6F">
        <w:rPr>
          <w:szCs w:val="22"/>
        </w:rPr>
        <w:t>qui</w:t>
      </w:r>
      <w:r w:rsidRPr="00EB5E38">
        <w:rPr>
          <w:szCs w:val="22"/>
        </w:rPr>
        <w:t xml:space="preserve"> souhaitent en être informés. Dans une démarche proactive, une designer sollicite le maximum de bailleurs de fonds et d</w:t>
      </w:r>
      <w:r w:rsidR="00DD5E32">
        <w:rPr>
          <w:szCs w:val="22"/>
        </w:rPr>
        <w:t>’</w:t>
      </w:r>
      <w:r w:rsidRPr="00EB5E38">
        <w:rPr>
          <w:szCs w:val="22"/>
        </w:rPr>
        <w:t>acteurs du milieu pour être connue d</w:t>
      </w:r>
      <w:r w:rsidR="00DD5E32">
        <w:rPr>
          <w:szCs w:val="22"/>
        </w:rPr>
        <w:t>’</w:t>
      </w:r>
      <w:r w:rsidRPr="00EB5E38">
        <w:rPr>
          <w:szCs w:val="22"/>
        </w:rPr>
        <w:t>eux, et surtout pour qu</w:t>
      </w:r>
      <w:r w:rsidR="00DD5E32">
        <w:rPr>
          <w:szCs w:val="22"/>
        </w:rPr>
        <w:t>’</w:t>
      </w:r>
      <w:r w:rsidRPr="00EB5E38">
        <w:rPr>
          <w:szCs w:val="22"/>
        </w:rPr>
        <w:t>ils pensent à l</w:t>
      </w:r>
      <w:r w:rsidR="00DD5E32">
        <w:rPr>
          <w:szCs w:val="22"/>
        </w:rPr>
        <w:t>’</w:t>
      </w:r>
      <w:r w:rsidRPr="00EB5E38">
        <w:rPr>
          <w:szCs w:val="22"/>
        </w:rPr>
        <w:t>inviter (drr3). D</w:t>
      </w:r>
      <w:r w:rsidR="00DD5E32">
        <w:rPr>
          <w:szCs w:val="22"/>
        </w:rPr>
        <w:t>’</w:t>
      </w:r>
      <w:r w:rsidRPr="00EB5E38">
        <w:rPr>
          <w:szCs w:val="22"/>
        </w:rPr>
        <w:t>autres pensent ne pas être prêts pour y participer, pour des raisons relatives à l</w:t>
      </w:r>
      <w:r w:rsidR="00DD5E32">
        <w:rPr>
          <w:szCs w:val="22"/>
        </w:rPr>
        <w:t>’</w:t>
      </w:r>
      <w:r w:rsidRPr="00EB5E38">
        <w:rPr>
          <w:szCs w:val="22"/>
        </w:rPr>
        <w:t>organisation, l</w:t>
      </w:r>
      <w:r w:rsidR="00DD5E32">
        <w:rPr>
          <w:szCs w:val="22"/>
        </w:rPr>
        <w:t>’</w:t>
      </w:r>
      <w:r w:rsidRPr="00EB5E38">
        <w:rPr>
          <w:szCs w:val="22"/>
        </w:rPr>
        <w:t>expérience, le chiffre d</w:t>
      </w:r>
      <w:r w:rsidR="00DD5E32">
        <w:rPr>
          <w:szCs w:val="22"/>
        </w:rPr>
        <w:t>’</w:t>
      </w:r>
      <w:r w:rsidRPr="00EB5E38">
        <w:rPr>
          <w:szCs w:val="22"/>
        </w:rPr>
        <w:t xml:space="preserve">affaires, la concurrence, etc. (dr2, rep.2). Le </w:t>
      </w:r>
      <w:r w:rsidR="001F5E64">
        <w:rPr>
          <w:szCs w:val="22"/>
        </w:rPr>
        <w:t>S</w:t>
      </w:r>
      <w:r w:rsidRPr="00EB5E38">
        <w:rPr>
          <w:szCs w:val="22"/>
        </w:rPr>
        <w:t>alon représente par ailleurs de grandes marques de l</w:t>
      </w:r>
      <w:r w:rsidR="00DD5E32">
        <w:rPr>
          <w:szCs w:val="22"/>
        </w:rPr>
        <w:t>’</w:t>
      </w:r>
      <w:r w:rsidRPr="00EB5E38">
        <w:rPr>
          <w:szCs w:val="22"/>
        </w:rPr>
        <w:t>industrie, ce qui fait que les créateurs n</w:t>
      </w:r>
      <w:r w:rsidR="00DD5E32">
        <w:rPr>
          <w:szCs w:val="22"/>
        </w:rPr>
        <w:t>’</w:t>
      </w:r>
      <w:r w:rsidRPr="00EB5E38">
        <w:rPr>
          <w:szCs w:val="22"/>
        </w:rPr>
        <w:t>ont que peu de chances devant une marque comme Diesel et n</w:t>
      </w:r>
      <w:r w:rsidR="00DD5E32">
        <w:rPr>
          <w:szCs w:val="22"/>
        </w:rPr>
        <w:t>’</w:t>
      </w:r>
      <w:r w:rsidRPr="00EB5E38">
        <w:rPr>
          <w:szCs w:val="22"/>
        </w:rPr>
        <w:t>ont pas les mêmes moyens de production (rep.2). C</w:t>
      </w:r>
      <w:r w:rsidR="00DD5E32">
        <w:rPr>
          <w:szCs w:val="22"/>
        </w:rPr>
        <w:t>’</w:t>
      </w:r>
      <w:r w:rsidRPr="00EB5E38">
        <w:rPr>
          <w:szCs w:val="22"/>
        </w:rPr>
        <w:t xml:space="preserve">est pourquoi le </w:t>
      </w:r>
      <w:r w:rsidR="001F5E64">
        <w:rPr>
          <w:szCs w:val="22"/>
        </w:rPr>
        <w:t>S</w:t>
      </w:r>
      <w:r w:rsidRPr="00EB5E38">
        <w:rPr>
          <w:szCs w:val="22"/>
        </w:rPr>
        <w:t>alon n</w:t>
      </w:r>
      <w:r w:rsidR="00DD5E32">
        <w:rPr>
          <w:szCs w:val="22"/>
        </w:rPr>
        <w:t>’</w:t>
      </w:r>
      <w:r w:rsidRPr="00EB5E38">
        <w:rPr>
          <w:szCs w:val="22"/>
        </w:rPr>
        <w:t xml:space="preserve">est pas adapté à tout le monde et les designers québécois ne sont pas préparés à affronter </w:t>
      </w:r>
      <w:r w:rsidR="00756A20" w:rsidRPr="00EB5E38">
        <w:rPr>
          <w:szCs w:val="22"/>
        </w:rPr>
        <w:t>« </w:t>
      </w:r>
      <w:r w:rsidRPr="00EB5E38">
        <w:rPr>
          <w:szCs w:val="22"/>
        </w:rPr>
        <w:t>un marché pointu avec des acheteurs internationaux</w:t>
      </w:r>
      <w:r w:rsidR="00756A20" w:rsidRPr="00EB5E38">
        <w:rPr>
          <w:szCs w:val="22"/>
        </w:rPr>
        <w:t> » :</w:t>
      </w:r>
      <w:r w:rsidRPr="00EB5E38">
        <w:rPr>
          <w:szCs w:val="22"/>
        </w:rPr>
        <w:t xml:space="preserve"> </w:t>
      </w:r>
      <w:r w:rsidR="00756A20" w:rsidRPr="00EB5E38">
        <w:rPr>
          <w:szCs w:val="22"/>
        </w:rPr>
        <w:t>« </w:t>
      </w:r>
      <w:r w:rsidRPr="00EB5E38">
        <w:rPr>
          <w:szCs w:val="22"/>
        </w:rPr>
        <w:t>ils ne sont pas sensibilisés sur ce que c</w:t>
      </w:r>
      <w:r w:rsidR="00DD5E32">
        <w:rPr>
          <w:szCs w:val="22"/>
        </w:rPr>
        <w:t>’</w:t>
      </w:r>
      <w:r w:rsidRPr="00EB5E38">
        <w:rPr>
          <w:szCs w:val="22"/>
        </w:rPr>
        <w:t>est l</w:t>
      </w:r>
      <w:r w:rsidR="00DD5E32">
        <w:rPr>
          <w:szCs w:val="22"/>
        </w:rPr>
        <w:t>’</w:t>
      </w:r>
      <w:r w:rsidRPr="00EB5E38">
        <w:rPr>
          <w:szCs w:val="22"/>
        </w:rPr>
        <w:t>exportation, la production</w:t>
      </w:r>
      <w:r w:rsidR="001F5E64">
        <w:rPr>
          <w:szCs w:val="22"/>
        </w:rPr>
        <w:t xml:space="preserve">, </w:t>
      </w:r>
      <w:r w:rsidR="001F5E64" w:rsidRPr="00EB5E38">
        <w:rPr>
          <w:szCs w:val="22"/>
        </w:rPr>
        <w:t>etc.</w:t>
      </w:r>
      <w:r w:rsidR="00756A20" w:rsidRPr="00EB5E38">
        <w:rPr>
          <w:szCs w:val="22"/>
        </w:rPr>
        <w:t> »</w:t>
      </w:r>
      <w:r w:rsidRPr="00EB5E38">
        <w:rPr>
          <w:szCs w:val="22"/>
        </w:rPr>
        <w:t xml:space="preserve"> (int.1-1-2).</w:t>
      </w:r>
    </w:p>
    <w:p w14:paraId="28355307" w14:textId="77777777" w:rsidR="00FE7C46" w:rsidRPr="00EB5E38" w:rsidRDefault="00FE7C46" w:rsidP="00FE7C46">
      <w:pPr>
        <w:tabs>
          <w:tab w:val="left" w:pos="2410"/>
        </w:tabs>
        <w:rPr>
          <w:szCs w:val="22"/>
        </w:rPr>
      </w:pPr>
    </w:p>
    <w:p w14:paraId="20BEF136" w14:textId="34C70B34" w:rsidR="00FE7C46" w:rsidRPr="00EB5E38" w:rsidRDefault="00FE7C46" w:rsidP="00FE7C46">
      <w:pPr>
        <w:tabs>
          <w:tab w:val="left" w:pos="2410"/>
        </w:tabs>
        <w:rPr>
          <w:i/>
          <w:szCs w:val="22"/>
        </w:rPr>
      </w:pPr>
      <w:r w:rsidRPr="00EB5E38">
        <w:rPr>
          <w:szCs w:val="22"/>
        </w:rPr>
        <w:t xml:space="preserve">Bien que ne figurant pas dans </w:t>
      </w:r>
      <w:r w:rsidR="001F5E64">
        <w:rPr>
          <w:szCs w:val="22"/>
        </w:rPr>
        <w:t>l’organigramme</w:t>
      </w:r>
      <w:r w:rsidRPr="00EB5E38">
        <w:rPr>
          <w:szCs w:val="22"/>
        </w:rPr>
        <w:t xml:space="preserve"> des acteurs de l</w:t>
      </w:r>
      <w:r w:rsidR="00DD5E32">
        <w:rPr>
          <w:szCs w:val="22"/>
        </w:rPr>
        <w:t>’</w:t>
      </w:r>
      <w:r w:rsidRPr="00EB5E38">
        <w:rPr>
          <w:szCs w:val="22"/>
        </w:rPr>
        <w:t>industrie, l</w:t>
      </w:r>
      <w:r w:rsidRPr="00EB5E38">
        <w:t xml:space="preserve">a Braderie de la mode </w:t>
      </w:r>
      <w:r w:rsidRPr="00EB5E38">
        <w:rPr>
          <w:szCs w:val="22"/>
        </w:rPr>
        <w:t>produite par Anne de Shalla (</w:t>
      </w:r>
      <w:r w:rsidRPr="00EB5E38">
        <w:t>BMQ</w:t>
      </w:r>
      <w:r w:rsidR="00E726A7">
        <w:rPr>
          <w:vertAlign w:val="subscript"/>
        </w:rPr>
        <w:t>3</w:t>
      </w:r>
      <w:r w:rsidRPr="00EB5E38">
        <w:t xml:space="preserve">, </w:t>
      </w:r>
      <w:r w:rsidR="00E726A7">
        <w:t>199</w:t>
      </w:r>
      <w:r w:rsidRPr="00EB5E38">
        <w:t>4</w:t>
      </w:r>
      <w:r w:rsidRPr="00EB5E38">
        <w:rPr>
          <w:szCs w:val="22"/>
        </w:rPr>
        <w:t>) représente depuis 1994 un rendez-vous local médiatique et commercial incontournable du fait de sa régularité, deux fois par année</w:t>
      </w:r>
      <w:r w:rsidR="00E726A7">
        <w:rPr>
          <w:szCs w:val="22"/>
        </w:rPr>
        <w:t xml:space="preserve">, </w:t>
      </w:r>
      <w:r w:rsidRPr="00EB5E38">
        <w:rPr>
          <w:szCs w:val="22"/>
        </w:rPr>
        <w:t>de sa médiatisation et de sa localisation au Marché Bonsecours</w:t>
      </w:r>
      <w:r w:rsidR="00105F0A">
        <w:rPr>
          <w:szCs w:val="22"/>
        </w:rPr>
        <w:t>,</w:t>
      </w:r>
      <w:r w:rsidRPr="00EB5E38">
        <w:rPr>
          <w:szCs w:val="22"/>
        </w:rPr>
        <w:t xml:space="preserve"> dans le Vieux-Montréal. Pour les promoteurs de l</w:t>
      </w:r>
      <w:r w:rsidR="00DD5E32">
        <w:rPr>
          <w:szCs w:val="22"/>
        </w:rPr>
        <w:t>’</w:t>
      </w:r>
      <w:r w:rsidRPr="00EB5E38">
        <w:rPr>
          <w:szCs w:val="22"/>
        </w:rPr>
        <w:t xml:space="preserve">industrie, cet </w:t>
      </w:r>
      <w:r w:rsidR="00A64A80">
        <w:rPr>
          <w:szCs w:val="22"/>
        </w:rPr>
        <w:t>événement</w:t>
      </w:r>
      <w:r w:rsidRPr="00EB5E38">
        <w:rPr>
          <w:szCs w:val="22"/>
        </w:rPr>
        <w:t xml:space="preserve"> demeure commercial, </w:t>
      </w:r>
      <w:r w:rsidR="00756A20" w:rsidRPr="00EB5E38">
        <w:rPr>
          <w:szCs w:val="22"/>
        </w:rPr>
        <w:t>« </w:t>
      </w:r>
      <w:r w:rsidRPr="00EB5E38">
        <w:rPr>
          <w:szCs w:val="22"/>
        </w:rPr>
        <w:t>ça fait partie d</w:t>
      </w:r>
      <w:r w:rsidR="00DD5E32">
        <w:rPr>
          <w:szCs w:val="22"/>
        </w:rPr>
        <w:t>’</w:t>
      </w:r>
      <w:r w:rsidRPr="00EB5E38">
        <w:rPr>
          <w:szCs w:val="22"/>
        </w:rPr>
        <w:t>un tout là, de ce qui se passe en mode à Montréal</w:t>
      </w:r>
      <w:r w:rsidR="00756A20" w:rsidRPr="00EB5E38">
        <w:rPr>
          <w:szCs w:val="22"/>
        </w:rPr>
        <w:t> »</w:t>
      </w:r>
      <w:r w:rsidRPr="00EB5E38">
        <w:rPr>
          <w:szCs w:val="22"/>
        </w:rPr>
        <w:t xml:space="preserve"> (p2-1). Depuis </w:t>
      </w:r>
      <w:r w:rsidR="006A7268">
        <w:rPr>
          <w:szCs w:val="22"/>
        </w:rPr>
        <w:t>o</w:t>
      </w:r>
      <w:r w:rsidRPr="00EB5E38">
        <w:rPr>
          <w:szCs w:val="22"/>
        </w:rPr>
        <w:t xml:space="preserve">ctobre 2013, </w:t>
      </w:r>
      <w:r w:rsidR="001F5E64">
        <w:rPr>
          <w:szCs w:val="22"/>
        </w:rPr>
        <w:t>la</w:t>
      </w:r>
      <w:r w:rsidR="001F5E64" w:rsidRPr="00EB5E38">
        <w:rPr>
          <w:szCs w:val="22"/>
        </w:rPr>
        <w:t xml:space="preserve"> </w:t>
      </w:r>
      <w:r w:rsidR="001F5E64">
        <w:rPr>
          <w:szCs w:val="22"/>
        </w:rPr>
        <w:t>B</w:t>
      </w:r>
      <w:r w:rsidRPr="00EB5E38">
        <w:rPr>
          <w:szCs w:val="22"/>
        </w:rPr>
        <w:t xml:space="preserve">raderie se produit également à Québec et </w:t>
      </w:r>
      <w:r w:rsidRPr="00C70FD9">
        <w:rPr>
          <w:szCs w:val="22"/>
        </w:rPr>
        <w:t>Ottawa (</w:t>
      </w:r>
      <w:r w:rsidR="00E726A7">
        <w:rPr>
          <w:szCs w:val="22"/>
        </w:rPr>
        <w:t>BMQ</w:t>
      </w:r>
      <w:r w:rsidRPr="00C70FD9">
        <w:rPr>
          <w:szCs w:val="22"/>
          <w:vertAlign w:val="subscript"/>
        </w:rPr>
        <w:t>2</w:t>
      </w:r>
      <w:r w:rsidRPr="00C70FD9">
        <w:rPr>
          <w:szCs w:val="22"/>
        </w:rPr>
        <w:t>,</w:t>
      </w:r>
      <w:r w:rsidRPr="00EB5E38">
        <w:rPr>
          <w:szCs w:val="22"/>
        </w:rPr>
        <w:t xml:space="preserve"> 2013). Si la Braderie demeure un </w:t>
      </w:r>
      <w:r w:rsidR="00A64A80">
        <w:rPr>
          <w:szCs w:val="22"/>
        </w:rPr>
        <w:t>événement</w:t>
      </w:r>
      <w:r w:rsidRPr="00EB5E38">
        <w:rPr>
          <w:szCs w:val="22"/>
        </w:rPr>
        <w:t xml:space="preserve"> marchand, de liquidation de stock (échantillons et surplus d</w:t>
      </w:r>
      <w:r w:rsidR="00DD5E32">
        <w:rPr>
          <w:szCs w:val="22"/>
        </w:rPr>
        <w:t>’</w:t>
      </w:r>
      <w:r w:rsidRPr="00EB5E38">
        <w:rPr>
          <w:szCs w:val="22"/>
        </w:rPr>
        <w:t xml:space="preserve">inventaires), elle représente </w:t>
      </w:r>
      <w:r w:rsidR="001F5E64">
        <w:rPr>
          <w:szCs w:val="22"/>
        </w:rPr>
        <w:t>aussi</w:t>
      </w:r>
      <w:r w:rsidRPr="00EB5E38">
        <w:rPr>
          <w:szCs w:val="22"/>
        </w:rPr>
        <w:t xml:space="preserve"> la possibilité pour les designers </w:t>
      </w:r>
      <w:r w:rsidR="001F5E64">
        <w:rPr>
          <w:szCs w:val="22"/>
        </w:rPr>
        <w:t xml:space="preserve">qui sont régulièrement présents en grand nombre d’être découvert par </w:t>
      </w:r>
      <w:r w:rsidR="001F5E64" w:rsidRPr="00EB5E38">
        <w:rPr>
          <w:szCs w:val="22"/>
        </w:rPr>
        <w:t>le public</w:t>
      </w:r>
      <w:r w:rsidRPr="00EB5E38">
        <w:rPr>
          <w:szCs w:val="22"/>
        </w:rPr>
        <w:t xml:space="preserve">. Près de </w:t>
      </w:r>
      <w:r w:rsidR="00756A20" w:rsidRPr="00EB5E38">
        <w:rPr>
          <w:szCs w:val="22"/>
        </w:rPr>
        <w:t>« </w:t>
      </w:r>
      <w:r w:rsidRPr="00EB5E38">
        <w:rPr>
          <w:szCs w:val="22"/>
        </w:rPr>
        <w:t>25 000 personnes</w:t>
      </w:r>
      <w:r w:rsidR="00756A20" w:rsidRPr="00EB5E38">
        <w:rPr>
          <w:szCs w:val="22"/>
        </w:rPr>
        <w:t> »</w:t>
      </w:r>
      <w:r w:rsidRPr="00EB5E38">
        <w:rPr>
          <w:szCs w:val="22"/>
        </w:rPr>
        <w:t xml:space="preserve"> </w:t>
      </w:r>
      <w:r w:rsidR="001F5E64">
        <w:rPr>
          <w:szCs w:val="22"/>
        </w:rPr>
        <w:t>fréquentent l’événement</w:t>
      </w:r>
      <w:r w:rsidRPr="00EB5E38">
        <w:rPr>
          <w:szCs w:val="22"/>
        </w:rPr>
        <w:t xml:space="preserve"> en </w:t>
      </w:r>
      <w:r w:rsidRPr="000F717B">
        <w:rPr>
          <w:szCs w:val="22"/>
        </w:rPr>
        <w:t xml:space="preserve">quatre jours, </w:t>
      </w:r>
      <w:r w:rsidR="00756A20" w:rsidRPr="000F717B">
        <w:rPr>
          <w:szCs w:val="22"/>
        </w:rPr>
        <w:t>« </w:t>
      </w:r>
      <w:r w:rsidRPr="000F717B">
        <w:rPr>
          <w:szCs w:val="22"/>
        </w:rPr>
        <w:t>entre 60 et 100 designers et entreprises de mode participent à chaque édition</w:t>
      </w:r>
      <w:r w:rsidR="00756A20" w:rsidRPr="000F717B">
        <w:rPr>
          <w:szCs w:val="22"/>
        </w:rPr>
        <w:t> »</w:t>
      </w:r>
      <w:r w:rsidRPr="000F717B">
        <w:rPr>
          <w:szCs w:val="22"/>
        </w:rPr>
        <w:t xml:space="preserve"> </w:t>
      </w:r>
      <w:r w:rsidRPr="000F717B">
        <w:t>(</w:t>
      </w:r>
      <w:r w:rsidR="00E726A7">
        <w:rPr>
          <w:szCs w:val="22"/>
        </w:rPr>
        <w:t>BMQ</w:t>
      </w:r>
      <w:r w:rsidR="00E726A7">
        <w:rPr>
          <w:szCs w:val="22"/>
          <w:vertAlign w:val="subscript"/>
        </w:rPr>
        <w:t>2</w:t>
      </w:r>
      <w:r w:rsidR="00E726A7">
        <w:rPr>
          <w:szCs w:val="22"/>
        </w:rPr>
        <w:t>, 2013)</w:t>
      </w:r>
      <w:r w:rsidRPr="000F717B">
        <w:t>.</w:t>
      </w:r>
      <w:r w:rsidRPr="000F717B">
        <w:rPr>
          <w:szCs w:val="22"/>
        </w:rPr>
        <w:t xml:space="preserve"> </w:t>
      </w:r>
      <w:r w:rsidR="00512FF7">
        <w:rPr>
          <w:szCs w:val="22"/>
        </w:rPr>
        <w:t>On trouve</w:t>
      </w:r>
      <w:r w:rsidRPr="000F717B">
        <w:rPr>
          <w:szCs w:val="22"/>
        </w:rPr>
        <w:t xml:space="preserve"> </w:t>
      </w:r>
      <w:r w:rsidR="00E726A7">
        <w:rPr>
          <w:szCs w:val="22"/>
        </w:rPr>
        <w:t xml:space="preserve">cet </w:t>
      </w:r>
      <w:r w:rsidR="00A64A80" w:rsidRPr="000F717B">
        <w:rPr>
          <w:szCs w:val="22"/>
        </w:rPr>
        <w:t>événement</w:t>
      </w:r>
      <w:r w:rsidRPr="000F717B">
        <w:rPr>
          <w:szCs w:val="22"/>
        </w:rPr>
        <w:t xml:space="preserve"> intéressant</w:t>
      </w:r>
      <w:r w:rsidR="00756A20" w:rsidRPr="000F717B">
        <w:rPr>
          <w:szCs w:val="22"/>
        </w:rPr>
        <w:t> :</w:t>
      </w:r>
      <w:r w:rsidRPr="000F717B">
        <w:rPr>
          <w:szCs w:val="22"/>
        </w:rPr>
        <w:t xml:space="preserve"> </w:t>
      </w:r>
      <w:r w:rsidR="00756A20" w:rsidRPr="000F717B">
        <w:rPr>
          <w:szCs w:val="22"/>
        </w:rPr>
        <w:t>« </w:t>
      </w:r>
      <w:r w:rsidR="00E726A7">
        <w:rPr>
          <w:szCs w:val="22"/>
        </w:rPr>
        <w:t>I</w:t>
      </w:r>
      <w:r w:rsidR="00C70FD9" w:rsidRPr="000F717B">
        <w:rPr>
          <w:szCs w:val="22"/>
        </w:rPr>
        <w:t xml:space="preserve">l </w:t>
      </w:r>
      <w:r w:rsidRPr="000F717B">
        <w:rPr>
          <w:szCs w:val="22"/>
        </w:rPr>
        <w:t xml:space="preserve">y a des gens qui </w:t>
      </w:r>
      <w:r w:rsidR="001370E6">
        <w:rPr>
          <w:szCs w:val="22"/>
        </w:rPr>
        <w:t>ne savent</w:t>
      </w:r>
      <w:r w:rsidRPr="000F717B">
        <w:rPr>
          <w:szCs w:val="22"/>
        </w:rPr>
        <w:t xml:space="preserve"> pas où trouver des designers puis ils vont là, puis ils connaissent tout en même temps</w:t>
      </w:r>
      <w:r w:rsidR="00B67BB7">
        <w:rPr>
          <w:szCs w:val="22"/>
        </w:rPr>
        <w:t>.</w:t>
      </w:r>
      <w:r w:rsidRPr="000F717B">
        <w:rPr>
          <w:szCs w:val="22"/>
        </w:rPr>
        <w:t xml:space="preserve"> </w:t>
      </w:r>
      <w:r w:rsidR="00B67BB7">
        <w:rPr>
          <w:szCs w:val="22"/>
        </w:rPr>
        <w:t>E</w:t>
      </w:r>
      <w:r w:rsidRPr="000F717B">
        <w:rPr>
          <w:szCs w:val="22"/>
        </w:rPr>
        <w:t>n plus</w:t>
      </w:r>
      <w:r w:rsidR="001370E6">
        <w:rPr>
          <w:szCs w:val="22"/>
        </w:rPr>
        <w:t xml:space="preserve">, </w:t>
      </w:r>
      <w:r w:rsidRPr="000F717B">
        <w:rPr>
          <w:szCs w:val="22"/>
        </w:rPr>
        <w:t>c</w:t>
      </w:r>
      <w:r w:rsidR="00DD5E32" w:rsidRPr="000F717B">
        <w:rPr>
          <w:szCs w:val="22"/>
        </w:rPr>
        <w:t>’</w:t>
      </w:r>
      <w:r w:rsidRPr="000F717B">
        <w:rPr>
          <w:szCs w:val="22"/>
        </w:rPr>
        <w:t xml:space="preserve">est moins cher, donc ça fait que ça </w:t>
      </w:r>
      <w:r w:rsidR="001370E6">
        <w:rPr>
          <w:szCs w:val="22"/>
        </w:rPr>
        <w:t>se d</w:t>
      </w:r>
      <w:r w:rsidRPr="000F717B">
        <w:rPr>
          <w:szCs w:val="22"/>
        </w:rPr>
        <w:t>émocratise un peu puis ça permet de libérer des stocks</w:t>
      </w:r>
      <w:r w:rsidR="00756A20" w:rsidRPr="000F717B">
        <w:rPr>
          <w:szCs w:val="22"/>
        </w:rPr>
        <w:t> »</w:t>
      </w:r>
      <w:r w:rsidRPr="00EB5E38">
        <w:rPr>
          <w:szCs w:val="22"/>
        </w:rPr>
        <w:t xml:space="preserve"> (drr3), </w:t>
      </w:r>
      <w:r w:rsidR="00756A20" w:rsidRPr="00EB5E38">
        <w:rPr>
          <w:szCs w:val="22"/>
        </w:rPr>
        <w:t>« </w:t>
      </w:r>
      <w:r w:rsidRPr="00EB5E38">
        <w:rPr>
          <w:szCs w:val="22"/>
        </w:rPr>
        <w:t>des fins d</w:t>
      </w:r>
      <w:r w:rsidR="00DD5E32">
        <w:rPr>
          <w:szCs w:val="22"/>
        </w:rPr>
        <w:t>’</w:t>
      </w:r>
      <w:r w:rsidRPr="00EB5E38">
        <w:rPr>
          <w:szCs w:val="22"/>
        </w:rPr>
        <w:t>échantillons</w:t>
      </w:r>
      <w:r w:rsidR="00756A20" w:rsidRPr="00EB5E38">
        <w:rPr>
          <w:szCs w:val="22"/>
        </w:rPr>
        <w:t> »</w:t>
      </w:r>
      <w:r w:rsidRPr="00EB5E38">
        <w:rPr>
          <w:szCs w:val="22"/>
        </w:rPr>
        <w:t xml:space="preserve"> (dr4)</w:t>
      </w:r>
      <w:r w:rsidR="00B67BB7">
        <w:rPr>
          <w:szCs w:val="22"/>
        </w:rPr>
        <w:t>.</w:t>
      </w:r>
      <w:r w:rsidRPr="00EB5E38">
        <w:rPr>
          <w:szCs w:val="22"/>
        </w:rPr>
        <w:t xml:space="preserve"> </w:t>
      </w:r>
      <w:r w:rsidR="00756A20" w:rsidRPr="00EB5E38">
        <w:rPr>
          <w:szCs w:val="22"/>
        </w:rPr>
        <w:t>« </w:t>
      </w:r>
      <w:r w:rsidR="00B67BB7">
        <w:rPr>
          <w:szCs w:val="22"/>
        </w:rPr>
        <w:t>L</w:t>
      </w:r>
      <w:r w:rsidRPr="00EB5E38">
        <w:rPr>
          <w:szCs w:val="22"/>
        </w:rPr>
        <w:t>e roulement est parfait parce que ces cent</w:t>
      </w:r>
      <w:r w:rsidR="00512FF7">
        <w:rPr>
          <w:szCs w:val="22"/>
        </w:rPr>
        <w:t xml:space="preserve"> pièces</w:t>
      </w:r>
      <w:r w:rsidR="00B67BB7">
        <w:rPr>
          <w:szCs w:val="22"/>
        </w:rPr>
        <w:t>-</w:t>
      </w:r>
      <w:r w:rsidRPr="00EB5E38">
        <w:rPr>
          <w:szCs w:val="22"/>
        </w:rPr>
        <w:t>là, je vais les vendre à la Braderie</w:t>
      </w:r>
      <w:r w:rsidR="00756A20" w:rsidRPr="00EB5E38">
        <w:rPr>
          <w:szCs w:val="22"/>
        </w:rPr>
        <w:t> »</w:t>
      </w:r>
      <w:r w:rsidRPr="00EB5E38">
        <w:rPr>
          <w:szCs w:val="22"/>
        </w:rPr>
        <w:t xml:space="preserve"> (drr2), </w:t>
      </w:r>
      <w:r w:rsidR="00756A20" w:rsidRPr="00EB5E38">
        <w:rPr>
          <w:szCs w:val="22"/>
        </w:rPr>
        <w:t>« </w:t>
      </w:r>
      <w:r w:rsidRPr="00EB5E38">
        <w:rPr>
          <w:szCs w:val="22"/>
        </w:rPr>
        <w:t>c</w:t>
      </w:r>
      <w:r w:rsidR="00DD5E32">
        <w:rPr>
          <w:szCs w:val="22"/>
        </w:rPr>
        <w:t>’</w:t>
      </w:r>
      <w:r w:rsidRPr="00EB5E38">
        <w:rPr>
          <w:szCs w:val="22"/>
        </w:rPr>
        <w:t>est parfait pour faire les liquidations</w:t>
      </w:r>
      <w:r w:rsidR="00756A20" w:rsidRPr="00EB5E38">
        <w:rPr>
          <w:szCs w:val="22"/>
        </w:rPr>
        <w:t> »</w:t>
      </w:r>
      <w:r w:rsidRPr="00EB5E38">
        <w:rPr>
          <w:szCs w:val="22"/>
        </w:rPr>
        <w:t xml:space="preserve"> </w:t>
      </w:r>
      <w:r w:rsidRPr="00EB5E38">
        <w:t>(</w:t>
      </w:r>
      <w:r w:rsidRPr="00EB5E38">
        <w:rPr>
          <w:szCs w:val="22"/>
        </w:rPr>
        <w:t>drr2</w:t>
      </w:r>
      <w:r w:rsidRPr="00EB5E38">
        <w:t>).</w:t>
      </w:r>
      <w:r w:rsidRPr="00EB5E38">
        <w:rPr>
          <w:szCs w:val="22"/>
        </w:rPr>
        <w:t xml:space="preserve"> D</w:t>
      </w:r>
      <w:r w:rsidR="00DD5E32">
        <w:rPr>
          <w:szCs w:val="22"/>
        </w:rPr>
        <w:t>’</w:t>
      </w:r>
      <w:r w:rsidRPr="00EB5E38">
        <w:rPr>
          <w:szCs w:val="22"/>
        </w:rPr>
        <w:t xml:space="preserve">autres déplorent que les gens attendent de bénéficier de rabais pour acheter des marques de créateurs (drr6). </w:t>
      </w:r>
      <w:r w:rsidR="00B67BB7">
        <w:rPr>
          <w:szCs w:val="22"/>
        </w:rPr>
        <w:t xml:space="preserve">Certains pensent : </w:t>
      </w:r>
      <w:r w:rsidR="00B67BB7" w:rsidRPr="00EB5E38">
        <w:rPr>
          <w:szCs w:val="22"/>
        </w:rPr>
        <w:t>« </w:t>
      </w:r>
      <w:r w:rsidR="00E726A7">
        <w:rPr>
          <w:szCs w:val="22"/>
        </w:rPr>
        <w:t>C</w:t>
      </w:r>
      <w:r w:rsidR="00B67BB7">
        <w:rPr>
          <w:szCs w:val="22"/>
        </w:rPr>
        <w:t>’</w:t>
      </w:r>
      <w:r w:rsidR="00B67BB7" w:rsidRPr="00EB5E38">
        <w:rPr>
          <w:szCs w:val="22"/>
        </w:rPr>
        <w:t xml:space="preserve">est bien que ça existe… mais les designers de mode on </w:t>
      </w:r>
      <w:r w:rsidR="00B67BB7">
        <w:rPr>
          <w:szCs w:val="22"/>
        </w:rPr>
        <w:t xml:space="preserve">ne </w:t>
      </w:r>
      <w:r w:rsidR="00B67BB7" w:rsidRPr="00EB5E38">
        <w:rPr>
          <w:szCs w:val="22"/>
        </w:rPr>
        <w:t>fait pas beaucoup d</w:t>
      </w:r>
      <w:r w:rsidR="00B67BB7">
        <w:rPr>
          <w:szCs w:val="22"/>
        </w:rPr>
        <w:t>’</w:t>
      </w:r>
      <w:r w:rsidR="00B67BB7" w:rsidRPr="00EB5E38">
        <w:rPr>
          <w:szCs w:val="22"/>
        </w:rPr>
        <w:t>argent » (drr6)</w:t>
      </w:r>
      <w:r w:rsidR="00B67BB7">
        <w:rPr>
          <w:szCs w:val="22"/>
        </w:rPr>
        <w:t>.</w:t>
      </w:r>
      <w:r w:rsidR="00B67BB7" w:rsidRPr="00EB5E38">
        <w:rPr>
          <w:szCs w:val="22"/>
        </w:rPr>
        <w:t xml:space="preserve"> </w:t>
      </w:r>
      <w:r w:rsidR="00B67BB7">
        <w:rPr>
          <w:szCs w:val="22"/>
        </w:rPr>
        <w:t>Plusieurs</w:t>
      </w:r>
      <w:r w:rsidR="00512FF7">
        <w:rPr>
          <w:szCs w:val="22"/>
        </w:rPr>
        <w:t xml:space="preserve"> clients</w:t>
      </w:r>
      <w:r w:rsidRPr="00EB5E38">
        <w:rPr>
          <w:szCs w:val="22"/>
        </w:rPr>
        <w:t xml:space="preserve"> </w:t>
      </w:r>
      <w:r w:rsidR="00512FF7">
        <w:rPr>
          <w:szCs w:val="22"/>
        </w:rPr>
        <w:t>disent ne pas apprécier</w:t>
      </w:r>
      <w:r w:rsidRPr="00EB5E38">
        <w:rPr>
          <w:szCs w:val="22"/>
        </w:rPr>
        <w:t xml:space="preserve"> l</w:t>
      </w:r>
      <w:r w:rsidR="00DD5E32">
        <w:rPr>
          <w:szCs w:val="22"/>
        </w:rPr>
        <w:t>’</w:t>
      </w:r>
      <w:r w:rsidR="00A64A80">
        <w:rPr>
          <w:szCs w:val="22"/>
        </w:rPr>
        <w:t>événement</w:t>
      </w:r>
      <w:r w:rsidRPr="00EB5E38">
        <w:rPr>
          <w:szCs w:val="22"/>
        </w:rPr>
        <w:t xml:space="preserve">, </w:t>
      </w:r>
      <w:r w:rsidR="00512FF7">
        <w:rPr>
          <w:szCs w:val="22"/>
        </w:rPr>
        <w:t>n’ayant ni le choix</w:t>
      </w:r>
      <w:r w:rsidRPr="00EB5E38">
        <w:rPr>
          <w:szCs w:val="22"/>
        </w:rPr>
        <w:t xml:space="preserve"> </w:t>
      </w:r>
      <w:r w:rsidR="00512FF7">
        <w:rPr>
          <w:szCs w:val="22"/>
        </w:rPr>
        <w:t>de</w:t>
      </w:r>
      <w:r w:rsidR="00B67BB7">
        <w:rPr>
          <w:szCs w:val="22"/>
        </w:rPr>
        <w:t>s</w:t>
      </w:r>
      <w:r w:rsidRPr="00EB5E38">
        <w:rPr>
          <w:szCs w:val="22"/>
        </w:rPr>
        <w:t xml:space="preserve"> modèles</w:t>
      </w:r>
      <w:r w:rsidR="00B67BB7">
        <w:rPr>
          <w:szCs w:val="22"/>
        </w:rPr>
        <w:t xml:space="preserve"> de saison</w:t>
      </w:r>
      <w:r w:rsidRPr="00EB5E38">
        <w:rPr>
          <w:szCs w:val="22"/>
        </w:rPr>
        <w:t xml:space="preserve">, ni </w:t>
      </w:r>
      <w:r w:rsidR="00E726A7">
        <w:rPr>
          <w:szCs w:val="22"/>
        </w:rPr>
        <w:t xml:space="preserve">la disponibilité </w:t>
      </w:r>
      <w:r w:rsidR="00512FF7">
        <w:rPr>
          <w:szCs w:val="22"/>
        </w:rPr>
        <w:t>de</w:t>
      </w:r>
      <w:r w:rsidR="00B67BB7">
        <w:rPr>
          <w:szCs w:val="22"/>
        </w:rPr>
        <w:t>s</w:t>
      </w:r>
      <w:r w:rsidRPr="00EB5E38">
        <w:rPr>
          <w:szCs w:val="22"/>
        </w:rPr>
        <w:t xml:space="preserve"> tailles (dr4).</w:t>
      </w:r>
    </w:p>
    <w:p w14:paraId="58386AE6" w14:textId="77777777" w:rsidR="00FE7C46" w:rsidRPr="00EB5E38" w:rsidRDefault="00FE7C46" w:rsidP="00FE7C46">
      <w:pPr>
        <w:tabs>
          <w:tab w:val="left" w:pos="2410"/>
        </w:tabs>
        <w:rPr>
          <w:i/>
          <w:szCs w:val="22"/>
        </w:rPr>
      </w:pPr>
    </w:p>
    <w:p w14:paraId="0769E1EF" w14:textId="77777777" w:rsidR="00FE7C46" w:rsidRPr="00EB5E38" w:rsidRDefault="00FE7C46" w:rsidP="00FE7C46">
      <w:pPr>
        <w:pStyle w:val="ST2"/>
        <w:rPr>
          <w:szCs w:val="22"/>
        </w:rPr>
      </w:pPr>
      <w:r w:rsidRPr="00EB5E38">
        <w:t xml:space="preserve">3.2.3.1 </w:t>
      </w:r>
      <w:r w:rsidRPr="00EB5E38">
        <w:rPr>
          <w:szCs w:val="22"/>
        </w:rPr>
        <w:t>– Médiatisation culturelle</w:t>
      </w:r>
      <w:r w:rsidR="00756A20" w:rsidRPr="00EB5E38">
        <w:rPr>
          <w:szCs w:val="22"/>
        </w:rPr>
        <w:t> :</w:t>
      </w:r>
      <w:r w:rsidR="001A052A" w:rsidRPr="00EB5E38">
        <w:rPr>
          <w:szCs w:val="22"/>
        </w:rPr>
        <w:t xml:space="preserve"> </w:t>
      </w:r>
      <w:r w:rsidRPr="00EB5E38">
        <w:rPr>
          <w:szCs w:val="22"/>
        </w:rPr>
        <w:t>la culture sous toutes ses coutures</w:t>
      </w:r>
    </w:p>
    <w:p w14:paraId="040D4247" w14:textId="77777777" w:rsidR="00FE7C46" w:rsidRPr="00EB5E38" w:rsidRDefault="00FE7C46" w:rsidP="00FE7C46">
      <w:pPr>
        <w:pStyle w:val="NS"/>
      </w:pPr>
    </w:p>
    <w:p w14:paraId="0BB456F7" w14:textId="16E64DF6" w:rsidR="00FE7C46" w:rsidRPr="00EB5E38" w:rsidRDefault="00512FF7" w:rsidP="00FE7C46">
      <w:pPr>
        <w:rPr>
          <w:szCs w:val="22"/>
        </w:rPr>
      </w:pPr>
      <w:r>
        <w:rPr>
          <w:szCs w:val="22"/>
        </w:rPr>
        <w:t>Le</w:t>
      </w:r>
      <w:r w:rsidR="00FE7C46" w:rsidRPr="00EB5E38">
        <w:rPr>
          <w:szCs w:val="22"/>
        </w:rPr>
        <w:t xml:space="preserve"> </w:t>
      </w:r>
      <w:r w:rsidR="00105F0A">
        <w:rPr>
          <w:szCs w:val="22"/>
        </w:rPr>
        <w:t>Conseil des métiers d’art du Québec (</w:t>
      </w:r>
      <w:r w:rsidR="00FE7C46" w:rsidRPr="00EB5E38">
        <w:rPr>
          <w:szCs w:val="22"/>
        </w:rPr>
        <w:t>CMAQ</w:t>
      </w:r>
      <w:r w:rsidR="00105F0A">
        <w:rPr>
          <w:szCs w:val="22"/>
        </w:rPr>
        <w:t>)</w:t>
      </w:r>
      <w:r w:rsidR="00FE7C46" w:rsidRPr="00EB5E38">
        <w:rPr>
          <w:szCs w:val="22"/>
        </w:rPr>
        <w:t xml:space="preserve"> existe grâce aux subventions du </w:t>
      </w:r>
      <w:r>
        <w:rPr>
          <w:szCs w:val="22"/>
        </w:rPr>
        <w:t>M</w:t>
      </w:r>
      <w:r w:rsidR="00FE7C46" w:rsidRPr="00EB5E38">
        <w:rPr>
          <w:szCs w:val="22"/>
        </w:rPr>
        <w:t xml:space="preserve">inistère de la </w:t>
      </w:r>
      <w:r>
        <w:rPr>
          <w:szCs w:val="22"/>
        </w:rPr>
        <w:t>c</w:t>
      </w:r>
      <w:r w:rsidR="00FE7C46" w:rsidRPr="00EB5E38">
        <w:rPr>
          <w:szCs w:val="22"/>
        </w:rPr>
        <w:t xml:space="preserve">ulture et </w:t>
      </w:r>
      <w:r w:rsidR="00105F0A">
        <w:rPr>
          <w:szCs w:val="22"/>
        </w:rPr>
        <w:t>bénéficie d’</w:t>
      </w:r>
      <w:r w:rsidR="00FE7C46" w:rsidRPr="00EB5E38">
        <w:rPr>
          <w:szCs w:val="22"/>
        </w:rPr>
        <w:t>un bureau de permanence (directeur général, direction aux communications</w:t>
      </w:r>
      <w:r w:rsidR="001A052A" w:rsidRPr="00EB5E38">
        <w:rPr>
          <w:szCs w:val="22"/>
        </w:rPr>
        <w:t xml:space="preserve"> </w:t>
      </w:r>
      <w:r w:rsidR="00FE7C46" w:rsidRPr="00EB5E38">
        <w:rPr>
          <w:szCs w:val="22"/>
        </w:rPr>
        <w:t xml:space="preserve">et direction aux finances). Il produit </w:t>
      </w:r>
      <w:r w:rsidR="00756A20" w:rsidRPr="00EB5E38">
        <w:rPr>
          <w:szCs w:val="22"/>
        </w:rPr>
        <w:t>« </w:t>
      </w:r>
      <w:r w:rsidR="00FE7C46" w:rsidRPr="00EB5E38">
        <w:rPr>
          <w:szCs w:val="22"/>
        </w:rPr>
        <w:t xml:space="preserve">des </w:t>
      </w:r>
      <w:r w:rsidR="001B0EE2">
        <w:rPr>
          <w:szCs w:val="22"/>
        </w:rPr>
        <w:t>événements</w:t>
      </w:r>
      <w:r w:rsidR="00FE7C46" w:rsidRPr="00EB5E38">
        <w:rPr>
          <w:szCs w:val="22"/>
        </w:rPr>
        <w:t>, ouvre des boutiques, ouvre des galeries, un bureau d</w:t>
      </w:r>
      <w:r w:rsidR="00DD5E32">
        <w:rPr>
          <w:szCs w:val="22"/>
        </w:rPr>
        <w:t>’</w:t>
      </w:r>
      <w:r w:rsidR="00FE7C46" w:rsidRPr="00EB5E38">
        <w:rPr>
          <w:szCs w:val="22"/>
        </w:rPr>
        <w:t>exportation, tout ça là ça s</w:t>
      </w:r>
      <w:r w:rsidR="00DD5E32">
        <w:rPr>
          <w:szCs w:val="22"/>
        </w:rPr>
        <w:t>’</w:t>
      </w:r>
      <w:r w:rsidR="00FE7C46" w:rsidRPr="00EB5E38">
        <w:rPr>
          <w:szCs w:val="22"/>
        </w:rPr>
        <w:t>autofinance</w:t>
      </w:r>
      <w:r w:rsidR="00756A20" w:rsidRPr="00EB5E38">
        <w:rPr>
          <w:szCs w:val="22"/>
        </w:rPr>
        <w:t> »</w:t>
      </w:r>
      <w:r w:rsidR="00FE7C46" w:rsidRPr="00EB5E38">
        <w:rPr>
          <w:szCs w:val="20"/>
        </w:rPr>
        <w:t xml:space="preserve"> </w:t>
      </w:r>
      <w:r w:rsidR="00FE7C46" w:rsidRPr="00EB5E38">
        <w:rPr>
          <w:sz w:val="20"/>
          <w:szCs w:val="20"/>
        </w:rPr>
        <w:t>(</w:t>
      </w:r>
      <w:r w:rsidR="00FE7C46" w:rsidRPr="00EB5E38">
        <w:rPr>
          <w:szCs w:val="22"/>
        </w:rPr>
        <w:t xml:space="preserve">int.1-2). Il en est de même pour </w:t>
      </w:r>
      <w:r w:rsidR="00264F29">
        <w:rPr>
          <w:szCs w:val="22"/>
        </w:rPr>
        <w:t>de</w:t>
      </w:r>
      <w:r w:rsidR="00FE7C46" w:rsidRPr="00EB5E38">
        <w:rPr>
          <w:szCs w:val="22"/>
        </w:rPr>
        <w:t>s associations d</w:t>
      </w:r>
      <w:r w:rsidR="00DD5E32">
        <w:rPr>
          <w:szCs w:val="22"/>
        </w:rPr>
        <w:t>’</w:t>
      </w:r>
      <w:r w:rsidR="00FE7C46" w:rsidRPr="00EB5E38">
        <w:rPr>
          <w:szCs w:val="22"/>
        </w:rPr>
        <w:t>artistes qui bénéficient d</w:t>
      </w:r>
      <w:r w:rsidR="00DD5E32">
        <w:rPr>
          <w:szCs w:val="22"/>
        </w:rPr>
        <w:t>’</w:t>
      </w:r>
      <w:r w:rsidR="00FE7C46" w:rsidRPr="00EB5E38">
        <w:rPr>
          <w:szCs w:val="22"/>
        </w:rPr>
        <w:t>appuis au fonctionnement (quatre ou deux ans) de la part du Conseil des arts et des lettres du Québec (</w:t>
      </w:r>
      <w:r w:rsidR="00FE7C46" w:rsidRPr="00EB5E38">
        <w:rPr>
          <w:szCs w:val="22"/>
          <w:lang w:val="fr-FR"/>
        </w:rPr>
        <w:t>CALQ</w:t>
      </w:r>
      <w:r w:rsidR="00FE7C46" w:rsidRPr="00EB5E38">
        <w:rPr>
          <w:szCs w:val="22"/>
          <w:vertAlign w:val="subscript"/>
          <w:lang w:val="fr-FR"/>
        </w:rPr>
        <w:t>1</w:t>
      </w:r>
      <w:r w:rsidR="00FE7C46" w:rsidRPr="00EB5E38">
        <w:rPr>
          <w:szCs w:val="22"/>
          <w:lang w:val="fr-FR"/>
        </w:rPr>
        <w:t>, 2013</w:t>
      </w:r>
      <w:r w:rsidR="00FE7C46" w:rsidRPr="00EB5E38">
        <w:rPr>
          <w:szCs w:val="22"/>
        </w:rPr>
        <w:t>)</w:t>
      </w:r>
      <w:r>
        <w:rPr>
          <w:szCs w:val="22"/>
        </w:rPr>
        <w:t xml:space="preserve">, ce qui n’est </w:t>
      </w:r>
      <w:r w:rsidR="00105F0A">
        <w:rPr>
          <w:szCs w:val="22"/>
        </w:rPr>
        <w:t xml:space="preserve">malheureusement </w:t>
      </w:r>
      <w:r>
        <w:rPr>
          <w:szCs w:val="22"/>
        </w:rPr>
        <w:t>pas le cas comme nous l’avons vu du CCMQ</w:t>
      </w:r>
      <w:r w:rsidR="00105F0A">
        <w:rPr>
          <w:szCs w:val="22"/>
        </w:rPr>
        <w:t xml:space="preserve">, </w:t>
      </w:r>
      <w:r w:rsidR="00E726A7">
        <w:rPr>
          <w:szCs w:val="22"/>
        </w:rPr>
        <w:t>et par conséquent,</w:t>
      </w:r>
      <w:r w:rsidR="00105F0A">
        <w:rPr>
          <w:szCs w:val="22"/>
        </w:rPr>
        <w:t xml:space="preserve"> ne favorise </w:t>
      </w:r>
      <w:r w:rsidR="00E726A7">
        <w:rPr>
          <w:szCs w:val="22"/>
        </w:rPr>
        <w:t xml:space="preserve">ni </w:t>
      </w:r>
      <w:r w:rsidR="00105F0A">
        <w:rPr>
          <w:szCs w:val="22"/>
        </w:rPr>
        <w:t xml:space="preserve">son </w:t>
      </w:r>
      <w:r w:rsidR="00E726A7">
        <w:rPr>
          <w:szCs w:val="22"/>
        </w:rPr>
        <w:t xml:space="preserve">maintien ni </w:t>
      </w:r>
      <w:r w:rsidR="00105F0A">
        <w:rPr>
          <w:szCs w:val="22"/>
        </w:rPr>
        <w:t xml:space="preserve">la </w:t>
      </w:r>
      <w:r w:rsidR="00E726A7">
        <w:rPr>
          <w:szCs w:val="22"/>
        </w:rPr>
        <w:t xml:space="preserve">conduite </w:t>
      </w:r>
      <w:r w:rsidR="00105F0A">
        <w:rPr>
          <w:szCs w:val="22"/>
        </w:rPr>
        <w:t xml:space="preserve">de ses </w:t>
      </w:r>
      <w:r w:rsidR="00E726A7">
        <w:rPr>
          <w:szCs w:val="22"/>
        </w:rPr>
        <w:t xml:space="preserve">projets à long </w:t>
      </w:r>
      <w:r w:rsidR="001370E6">
        <w:rPr>
          <w:szCs w:val="22"/>
        </w:rPr>
        <w:t>terme</w:t>
      </w:r>
      <w:r>
        <w:rPr>
          <w:szCs w:val="22"/>
        </w:rPr>
        <w:t>.</w:t>
      </w:r>
    </w:p>
    <w:p w14:paraId="20790BE9" w14:textId="77777777" w:rsidR="00FE7C46" w:rsidRDefault="00FE7C46" w:rsidP="00FE7C46"/>
    <w:p w14:paraId="5763D74D" w14:textId="6EC8FD1A" w:rsidR="00264F29" w:rsidRPr="00EB5E38" w:rsidRDefault="00264F29" w:rsidP="00264F29">
      <w:pPr>
        <w:rPr>
          <w:szCs w:val="22"/>
        </w:rPr>
      </w:pPr>
      <w:r>
        <w:rPr>
          <w:szCs w:val="22"/>
        </w:rPr>
        <w:t>À la différence de la mode,</w:t>
      </w:r>
      <w:r w:rsidRPr="00EB5E38">
        <w:rPr>
          <w:szCs w:val="22"/>
        </w:rPr>
        <w:t xml:space="preserve"> </w:t>
      </w:r>
      <w:r>
        <w:rPr>
          <w:szCs w:val="22"/>
        </w:rPr>
        <w:t xml:space="preserve">dans </w:t>
      </w:r>
      <w:r w:rsidRPr="00EB5E38">
        <w:rPr>
          <w:szCs w:val="22"/>
        </w:rPr>
        <w:t>les autres secteurs du design, « </w:t>
      </w:r>
      <w:r>
        <w:rPr>
          <w:szCs w:val="22"/>
        </w:rPr>
        <w:t xml:space="preserve">ça </w:t>
      </w:r>
      <w:r w:rsidR="00794F7D">
        <w:rPr>
          <w:szCs w:val="22"/>
        </w:rPr>
        <w:t>fonctionne,</w:t>
      </w:r>
      <w:r w:rsidRPr="00EB5E38">
        <w:rPr>
          <w:szCs w:val="22"/>
        </w:rPr>
        <w:t xml:space="preserve"> car ils sont reliés à la culture</w:t>
      </w:r>
      <w:r>
        <w:rPr>
          <w:szCs w:val="22"/>
        </w:rPr>
        <w:t>.</w:t>
      </w:r>
      <w:r w:rsidRPr="00EB5E38">
        <w:rPr>
          <w:szCs w:val="22"/>
        </w:rPr>
        <w:t xml:space="preserve"> </w:t>
      </w:r>
      <w:r>
        <w:rPr>
          <w:szCs w:val="22"/>
        </w:rPr>
        <w:t>L</w:t>
      </w:r>
      <w:r w:rsidRPr="00EB5E38">
        <w:rPr>
          <w:szCs w:val="22"/>
        </w:rPr>
        <w:t>es designers de mode, le Conseil des arts les refuse !</w:t>
      </w:r>
      <w:r w:rsidR="001370E6">
        <w:rPr>
          <w:szCs w:val="22"/>
        </w:rPr>
        <w:t> »</w:t>
      </w:r>
      <w:r w:rsidRPr="00EB5E38">
        <w:rPr>
          <w:szCs w:val="22"/>
        </w:rPr>
        <w:t xml:space="preserve"> (int.1-1-2).</w:t>
      </w:r>
      <w:r>
        <w:rPr>
          <w:szCs w:val="22"/>
        </w:rPr>
        <w:t xml:space="preserve"> On pense que cela doit relever « </w:t>
      </w:r>
      <w:r w:rsidRPr="00EB5E38">
        <w:rPr>
          <w:szCs w:val="22"/>
        </w:rPr>
        <w:t>d</w:t>
      </w:r>
      <w:r>
        <w:rPr>
          <w:szCs w:val="22"/>
        </w:rPr>
        <w:t>’</w:t>
      </w:r>
      <w:r w:rsidRPr="00EB5E38">
        <w:rPr>
          <w:szCs w:val="22"/>
        </w:rPr>
        <w:t>un problème historique et culturel, car les gens n</w:t>
      </w:r>
      <w:r>
        <w:rPr>
          <w:szCs w:val="22"/>
        </w:rPr>
        <w:t>’</w:t>
      </w:r>
      <w:r w:rsidRPr="00EB5E38">
        <w:rPr>
          <w:szCs w:val="22"/>
        </w:rPr>
        <w:t>ont pas conscience que la mode c</w:t>
      </w:r>
      <w:r>
        <w:rPr>
          <w:szCs w:val="22"/>
        </w:rPr>
        <w:t>’</w:t>
      </w:r>
      <w:r w:rsidRPr="00EB5E38">
        <w:rPr>
          <w:szCs w:val="22"/>
        </w:rPr>
        <w:t>est de l</w:t>
      </w:r>
      <w:r>
        <w:rPr>
          <w:szCs w:val="22"/>
        </w:rPr>
        <w:t>’</w:t>
      </w:r>
      <w:r w:rsidRPr="00EB5E38">
        <w:rPr>
          <w:szCs w:val="22"/>
        </w:rPr>
        <w:t>art […]. Pour les gens, c</w:t>
      </w:r>
      <w:r>
        <w:rPr>
          <w:szCs w:val="22"/>
        </w:rPr>
        <w:t>’</w:t>
      </w:r>
      <w:r w:rsidRPr="00EB5E38">
        <w:rPr>
          <w:szCs w:val="22"/>
        </w:rPr>
        <w:t>est Gap, Zara […] le patrimoine culturel, historique » (int.1-1-2).</w:t>
      </w:r>
      <w:r>
        <w:rPr>
          <w:szCs w:val="22"/>
        </w:rPr>
        <w:t xml:space="preserve"> </w:t>
      </w:r>
      <w:r w:rsidRPr="00EB5E38">
        <w:rPr>
          <w:szCs w:val="22"/>
        </w:rPr>
        <w:t>Dès qu</w:t>
      </w:r>
      <w:r>
        <w:rPr>
          <w:szCs w:val="22"/>
        </w:rPr>
        <w:t>’</w:t>
      </w:r>
      <w:r w:rsidRPr="00EB5E38">
        <w:rPr>
          <w:szCs w:val="22"/>
        </w:rPr>
        <w:t>un designer « devient un petit peu trop entreprise, et bien, il n</w:t>
      </w:r>
      <w:r>
        <w:rPr>
          <w:szCs w:val="22"/>
        </w:rPr>
        <w:t>’</w:t>
      </w:r>
      <w:r w:rsidRPr="00EB5E38">
        <w:rPr>
          <w:szCs w:val="22"/>
        </w:rPr>
        <w:t xml:space="preserve">est plus artisan. Donc, il y a une </w:t>
      </w:r>
      <w:r w:rsidR="001370E6">
        <w:rPr>
          <w:szCs w:val="22"/>
        </w:rPr>
        <w:t>frontière là,</w:t>
      </w:r>
      <w:r w:rsidRPr="00EB5E38">
        <w:rPr>
          <w:szCs w:val="22"/>
        </w:rPr>
        <w:t xml:space="preserve"> qui est la leur » </w:t>
      </w:r>
      <w:r w:rsidRPr="00EB5E38">
        <w:t>(</w:t>
      </w:r>
      <w:r w:rsidRPr="00EB5E38">
        <w:rPr>
          <w:szCs w:val="22"/>
        </w:rPr>
        <w:t>int.2-1-2</w:t>
      </w:r>
      <w:r w:rsidRPr="00EB5E38">
        <w:t xml:space="preserve">). </w:t>
      </w:r>
      <w:r>
        <w:t>On</w:t>
      </w:r>
      <w:r w:rsidRPr="00EB5E38">
        <w:t xml:space="preserve"> </w:t>
      </w:r>
      <w:r w:rsidRPr="00EB5E38">
        <w:rPr>
          <w:szCs w:val="22"/>
        </w:rPr>
        <w:t>trouve que l</w:t>
      </w:r>
      <w:r>
        <w:rPr>
          <w:szCs w:val="22"/>
        </w:rPr>
        <w:t>e CMAQ</w:t>
      </w:r>
      <w:r w:rsidRPr="00EB5E38">
        <w:rPr>
          <w:szCs w:val="22"/>
        </w:rPr>
        <w:t xml:space="preserve"> </w:t>
      </w:r>
      <w:r>
        <w:rPr>
          <w:szCs w:val="22"/>
        </w:rPr>
        <w:t>cantonne trop</w:t>
      </w:r>
      <w:r w:rsidRPr="00EB5E38">
        <w:rPr>
          <w:szCs w:val="22"/>
        </w:rPr>
        <w:t xml:space="preserve"> les designers </w:t>
      </w:r>
      <w:r>
        <w:rPr>
          <w:szCs w:val="22"/>
        </w:rPr>
        <w:t xml:space="preserve">au statut d’artisan </w:t>
      </w:r>
      <w:r w:rsidRPr="00EB5E38">
        <w:t>(</w:t>
      </w:r>
      <w:r w:rsidRPr="00EB5E38">
        <w:rPr>
          <w:szCs w:val="22"/>
        </w:rPr>
        <w:t>int.2-1-2</w:t>
      </w:r>
      <w:r w:rsidRPr="00EB5E38">
        <w:t>)</w:t>
      </w:r>
      <w:r>
        <w:rPr>
          <w:szCs w:val="22"/>
        </w:rPr>
        <w:t>, vision</w:t>
      </w:r>
      <w:r w:rsidRPr="00EB5E38">
        <w:rPr>
          <w:szCs w:val="22"/>
        </w:rPr>
        <w:t xml:space="preserve"> </w:t>
      </w:r>
      <w:r>
        <w:rPr>
          <w:szCs w:val="22"/>
        </w:rPr>
        <w:t>qui</w:t>
      </w:r>
      <w:r w:rsidRPr="00EB5E38">
        <w:rPr>
          <w:szCs w:val="22"/>
        </w:rPr>
        <w:t xml:space="preserve"> peut rendre </w:t>
      </w:r>
      <w:r>
        <w:rPr>
          <w:szCs w:val="22"/>
        </w:rPr>
        <w:t xml:space="preserve">difficiles </w:t>
      </w:r>
      <w:r w:rsidRPr="00EB5E38">
        <w:rPr>
          <w:szCs w:val="22"/>
        </w:rPr>
        <w:t>les collaborations lorsqu</w:t>
      </w:r>
      <w:r>
        <w:rPr>
          <w:szCs w:val="22"/>
        </w:rPr>
        <w:t>’</w:t>
      </w:r>
      <w:r w:rsidRPr="00EB5E38">
        <w:rPr>
          <w:szCs w:val="22"/>
        </w:rPr>
        <w:t xml:space="preserve">il </w:t>
      </w:r>
      <w:r>
        <w:rPr>
          <w:szCs w:val="22"/>
        </w:rPr>
        <w:t>est question</w:t>
      </w:r>
      <w:r w:rsidRPr="00EB5E38">
        <w:rPr>
          <w:szCs w:val="22"/>
        </w:rPr>
        <w:t xml:space="preserve"> d</w:t>
      </w:r>
      <w:r>
        <w:rPr>
          <w:szCs w:val="22"/>
        </w:rPr>
        <w:t>’</w:t>
      </w:r>
      <w:r w:rsidRPr="00EB5E38">
        <w:rPr>
          <w:szCs w:val="22"/>
        </w:rPr>
        <w:t xml:space="preserve">aborder </w:t>
      </w:r>
      <w:r>
        <w:rPr>
          <w:szCs w:val="22"/>
        </w:rPr>
        <w:t>la partie</w:t>
      </w:r>
      <w:r w:rsidRPr="00EB5E38">
        <w:rPr>
          <w:szCs w:val="22"/>
        </w:rPr>
        <w:t xml:space="preserve"> entrepreneurial</w:t>
      </w:r>
      <w:r>
        <w:rPr>
          <w:szCs w:val="22"/>
        </w:rPr>
        <w:t>e</w:t>
      </w:r>
      <w:r w:rsidRPr="00EB5E38">
        <w:rPr>
          <w:szCs w:val="22"/>
        </w:rPr>
        <w:t xml:space="preserve"> du métier.</w:t>
      </w:r>
      <w:r>
        <w:rPr>
          <w:szCs w:val="22"/>
        </w:rPr>
        <w:t xml:space="preserve"> Pourtant, il est essentiel d</w:t>
      </w:r>
      <w:r>
        <w:t xml:space="preserve">e faire valoir </w:t>
      </w:r>
      <w:r w:rsidRPr="00EB5E38">
        <w:rPr>
          <w:szCs w:val="22"/>
        </w:rPr>
        <w:t>« la mentalité d</w:t>
      </w:r>
      <w:r>
        <w:rPr>
          <w:szCs w:val="22"/>
        </w:rPr>
        <w:t>’</w:t>
      </w:r>
      <w:r w:rsidRPr="00EB5E38">
        <w:rPr>
          <w:szCs w:val="22"/>
        </w:rPr>
        <w:t>entrepreneur des artisans d</w:t>
      </w:r>
      <w:r>
        <w:rPr>
          <w:szCs w:val="22"/>
        </w:rPr>
        <w:t>’</w:t>
      </w:r>
      <w:r w:rsidRPr="00EB5E38">
        <w:rPr>
          <w:szCs w:val="22"/>
        </w:rPr>
        <w:t>art, sans quoi ils vont en vivre péniblement » (int.2-1-2).</w:t>
      </w:r>
    </w:p>
    <w:p w14:paraId="24BBE599" w14:textId="77777777" w:rsidR="00264F29" w:rsidRPr="00EB5E38" w:rsidRDefault="00264F29" w:rsidP="00FE7C46"/>
    <w:p w14:paraId="761D5B12" w14:textId="41E70198" w:rsidR="00FE7C46" w:rsidRPr="00EB5E38" w:rsidRDefault="00FE7C46" w:rsidP="00FE7C46">
      <w:pPr>
        <w:rPr>
          <w:rStyle w:val="Lienhypertexte"/>
        </w:rPr>
      </w:pPr>
      <w:r w:rsidRPr="00EB5E38">
        <w:rPr>
          <w:szCs w:val="22"/>
        </w:rPr>
        <w:t xml:space="preserve">Afin </w:t>
      </w:r>
      <w:r w:rsidR="00756A20" w:rsidRPr="00EB5E38">
        <w:rPr>
          <w:szCs w:val="22"/>
        </w:rPr>
        <w:t>« </w:t>
      </w:r>
      <w:r w:rsidRPr="00EB5E38">
        <w:rPr>
          <w:szCs w:val="22"/>
        </w:rPr>
        <w:t>qu</w:t>
      </w:r>
      <w:r w:rsidR="00DD5E32">
        <w:rPr>
          <w:szCs w:val="22"/>
        </w:rPr>
        <w:t>’</w:t>
      </w:r>
      <w:r w:rsidRPr="00EB5E38">
        <w:rPr>
          <w:szCs w:val="22"/>
        </w:rPr>
        <w:t>il y ait des passerelles entre les différentes formes des arts pour faire évoluer la globalité du regard sur le design</w:t>
      </w:r>
      <w:r w:rsidR="00756A20" w:rsidRPr="00EB5E38">
        <w:rPr>
          <w:szCs w:val="22"/>
        </w:rPr>
        <w:t> »</w:t>
      </w:r>
      <w:r w:rsidRPr="00EB5E38">
        <w:rPr>
          <w:szCs w:val="22"/>
        </w:rPr>
        <w:t xml:space="preserve"> (</w:t>
      </w:r>
      <w:r w:rsidRPr="00EB5E38">
        <w:rPr>
          <w:color w:val="000000"/>
          <w:szCs w:val="22"/>
        </w:rPr>
        <w:t xml:space="preserve">int.1-1-2), un acteur se </w:t>
      </w:r>
      <w:r w:rsidRPr="00EB5E38">
        <w:rPr>
          <w:szCs w:val="22"/>
        </w:rPr>
        <w:t>dit favorable à l</w:t>
      </w:r>
      <w:r w:rsidR="00DD5E32">
        <w:rPr>
          <w:szCs w:val="22"/>
        </w:rPr>
        <w:t>’</w:t>
      </w:r>
      <w:r w:rsidRPr="00EB5E38">
        <w:rPr>
          <w:szCs w:val="22"/>
        </w:rPr>
        <w:t>intégration de la mode dans la culture ainsi qu</w:t>
      </w:r>
      <w:r w:rsidR="00DD5E32">
        <w:rPr>
          <w:szCs w:val="22"/>
        </w:rPr>
        <w:t>’</w:t>
      </w:r>
      <w:r w:rsidRPr="00EB5E38">
        <w:rPr>
          <w:szCs w:val="22"/>
        </w:rPr>
        <w:t>à des collaborations entre les différents secteurs créatifs (graphisme, architecture, artisanat, etc.)</w:t>
      </w:r>
      <w:r w:rsidR="00E94B0D">
        <w:rPr>
          <w:szCs w:val="22"/>
        </w:rPr>
        <w:t>.</w:t>
      </w:r>
      <w:r w:rsidRPr="00EB5E38">
        <w:rPr>
          <w:szCs w:val="22"/>
        </w:rPr>
        <w:t xml:space="preserve"> Prenant exemple sur Marie Saint Pierre, il évoque sa collaboration avec le secteur des jeux vidéo en habillant Lara Croft, </w:t>
      </w:r>
      <w:r w:rsidR="00756A20" w:rsidRPr="00EB5E38">
        <w:rPr>
          <w:szCs w:val="22"/>
        </w:rPr>
        <w:t>« </w:t>
      </w:r>
      <w:r w:rsidRPr="00EB5E38">
        <w:rPr>
          <w:szCs w:val="22"/>
        </w:rPr>
        <w:t>et cela n</w:t>
      </w:r>
      <w:r w:rsidR="00DD5E32">
        <w:rPr>
          <w:szCs w:val="22"/>
        </w:rPr>
        <w:t>’</w:t>
      </w:r>
      <w:r w:rsidRPr="00EB5E38">
        <w:rPr>
          <w:szCs w:val="22"/>
        </w:rPr>
        <w:t>a pas été exporté</w:t>
      </w:r>
      <w:r w:rsidR="001370E6">
        <w:rPr>
          <w:szCs w:val="22"/>
        </w:rPr>
        <w:t>,</w:t>
      </w:r>
      <w:r w:rsidRPr="00EB5E38">
        <w:rPr>
          <w:szCs w:val="22"/>
        </w:rPr>
        <w:t xml:space="preserve"> on ne s</w:t>
      </w:r>
      <w:r w:rsidR="00DD5E32">
        <w:rPr>
          <w:szCs w:val="22"/>
        </w:rPr>
        <w:t>’</w:t>
      </w:r>
      <w:r w:rsidRPr="00EB5E38">
        <w:rPr>
          <w:szCs w:val="22"/>
        </w:rPr>
        <w:t>en est pas servi comme tremplin</w:t>
      </w:r>
      <w:r w:rsidR="00756A20" w:rsidRPr="00EB5E38">
        <w:rPr>
          <w:szCs w:val="22"/>
        </w:rPr>
        <w:t> »</w:t>
      </w:r>
      <w:r w:rsidRPr="00EB5E38">
        <w:rPr>
          <w:szCs w:val="22"/>
        </w:rPr>
        <w:t xml:space="preserve"> </w:t>
      </w:r>
      <w:r w:rsidRPr="00EB5E38">
        <w:t>(</w:t>
      </w:r>
      <w:r w:rsidRPr="00EB5E38">
        <w:rPr>
          <w:szCs w:val="22"/>
        </w:rPr>
        <w:t>int.1-1-2</w:t>
      </w:r>
      <w:r w:rsidRPr="00EB5E38">
        <w:t>).</w:t>
      </w:r>
      <w:r w:rsidRPr="00EB5E38">
        <w:rPr>
          <w:color w:val="000000"/>
          <w:szCs w:val="22"/>
        </w:rPr>
        <w:t xml:space="preserve"> </w:t>
      </w:r>
      <w:r w:rsidR="00E726A7">
        <w:rPr>
          <w:rStyle w:val="Lienhypertexte"/>
          <w:bCs/>
          <w:color w:val="000000"/>
          <w:szCs w:val="22"/>
          <w:u w:val="none"/>
        </w:rPr>
        <w:t>L’</w:t>
      </w:r>
      <w:r w:rsidR="00E94B0D">
        <w:rPr>
          <w:rStyle w:val="Lienhypertexte"/>
          <w:bCs/>
          <w:color w:val="000000"/>
          <w:szCs w:val="22"/>
          <w:u w:val="none"/>
        </w:rPr>
        <w:t>encourage</w:t>
      </w:r>
      <w:r w:rsidR="00E726A7">
        <w:rPr>
          <w:rStyle w:val="Lienhypertexte"/>
          <w:bCs/>
          <w:color w:val="000000"/>
          <w:szCs w:val="22"/>
          <w:u w:val="none"/>
        </w:rPr>
        <w:t>ment</w:t>
      </w:r>
      <w:r w:rsidR="00E94B0D">
        <w:rPr>
          <w:rStyle w:val="Lienhypertexte"/>
          <w:bCs/>
          <w:color w:val="000000"/>
          <w:szCs w:val="22"/>
          <w:u w:val="none"/>
        </w:rPr>
        <w:t xml:space="preserve"> </w:t>
      </w:r>
      <w:r w:rsidRPr="00EB5E38">
        <w:rPr>
          <w:rStyle w:val="Lienhypertexte"/>
          <w:bCs/>
          <w:color w:val="000000"/>
          <w:szCs w:val="22"/>
          <w:u w:val="none"/>
        </w:rPr>
        <w:t>d</w:t>
      </w:r>
      <w:r w:rsidR="00512FF7">
        <w:rPr>
          <w:rStyle w:val="Lienhypertexte"/>
          <w:bCs/>
          <w:color w:val="000000"/>
          <w:szCs w:val="22"/>
          <w:u w:val="none"/>
        </w:rPr>
        <w:t>e</w:t>
      </w:r>
      <w:r w:rsidR="009D3BBD">
        <w:rPr>
          <w:rStyle w:val="Lienhypertexte"/>
          <w:bCs/>
          <w:color w:val="000000"/>
          <w:szCs w:val="22"/>
          <w:u w:val="none"/>
        </w:rPr>
        <w:t xml:space="preserve"> ce type d’échange </w:t>
      </w:r>
      <w:r w:rsidRPr="00EB5E38">
        <w:rPr>
          <w:rStyle w:val="Lienhypertexte"/>
          <w:bCs/>
          <w:color w:val="000000"/>
          <w:szCs w:val="22"/>
          <w:u w:val="none"/>
        </w:rPr>
        <w:t xml:space="preserve">entre </w:t>
      </w:r>
      <w:r w:rsidR="009D3BBD">
        <w:rPr>
          <w:rStyle w:val="Lienhypertexte"/>
          <w:bCs/>
          <w:color w:val="000000"/>
          <w:szCs w:val="22"/>
          <w:u w:val="none"/>
        </w:rPr>
        <w:t xml:space="preserve">différentes </w:t>
      </w:r>
      <w:r w:rsidRPr="00EB5E38">
        <w:rPr>
          <w:rStyle w:val="Lienhypertexte"/>
          <w:bCs/>
          <w:color w:val="000000"/>
          <w:szCs w:val="22"/>
          <w:u w:val="none"/>
        </w:rPr>
        <w:t>disciplines créatives</w:t>
      </w:r>
      <w:r w:rsidR="00E726A7">
        <w:rPr>
          <w:rStyle w:val="Lienhypertexte"/>
          <w:bCs/>
          <w:color w:val="000000"/>
          <w:szCs w:val="22"/>
          <w:u w:val="none"/>
        </w:rPr>
        <w:t xml:space="preserve"> </w:t>
      </w:r>
      <w:r w:rsidR="009D3BBD">
        <w:rPr>
          <w:rStyle w:val="Lienhypertexte"/>
          <w:bCs/>
          <w:color w:val="000000"/>
          <w:szCs w:val="22"/>
          <w:u w:val="none"/>
        </w:rPr>
        <w:t>pourrait</w:t>
      </w:r>
      <w:r w:rsidR="00E726A7">
        <w:rPr>
          <w:rStyle w:val="Lienhypertexte"/>
          <w:bCs/>
          <w:color w:val="000000"/>
          <w:szCs w:val="22"/>
          <w:u w:val="none"/>
        </w:rPr>
        <w:t xml:space="preserve"> favoriser </w:t>
      </w:r>
      <w:r w:rsidR="009D3BBD">
        <w:rPr>
          <w:rStyle w:val="Lienhypertexte"/>
          <w:bCs/>
          <w:color w:val="000000"/>
          <w:szCs w:val="22"/>
          <w:u w:val="none"/>
        </w:rPr>
        <w:t>les rencontres entre</w:t>
      </w:r>
      <w:r w:rsidR="00E726A7">
        <w:rPr>
          <w:rStyle w:val="Lienhypertexte"/>
          <w:bCs/>
          <w:color w:val="000000"/>
          <w:szCs w:val="22"/>
          <w:u w:val="none"/>
        </w:rPr>
        <w:t xml:space="preserve"> la mode, la</w:t>
      </w:r>
      <w:r w:rsidR="00E726A7" w:rsidRPr="00EB5E38">
        <w:rPr>
          <w:rStyle w:val="Lienhypertexte"/>
          <w:bCs/>
          <w:color w:val="000000"/>
          <w:szCs w:val="22"/>
          <w:u w:val="none"/>
        </w:rPr>
        <w:t xml:space="preserve"> culture</w:t>
      </w:r>
      <w:r w:rsidR="00E726A7">
        <w:rPr>
          <w:rStyle w:val="Lienhypertexte"/>
          <w:bCs/>
          <w:color w:val="000000"/>
          <w:szCs w:val="22"/>
          <w:u w:val="none"/>
        </w:rPr>
        <w:t xml:space="preserve"> et la créativité</w:t>
      </w:r>
      <w:r w:rsidRPr="00EB5E38">
        <w:rPr>
          <w:rStyle w:val="Lienhypertexte"/>
          <w:bCs/>
          <w:color w:val="000000"/>
          <w:szCs w:val="22"/>
          <w:u w:val="none"/>
        </w:rPr>
        <w:t xml:space="preserve">, </w:t>
      </w:r>
      <w:r w:rsidR="00E94B0D">
        <w:rPr>
          <w:rStyle w:val="Lienhypertexte"/>
          <w:bCs/>
          <w:color w:val="000000"/>
          <w:szCs w:val="22"/>
          <w:u w:val="none"/>
        </w:rPr>
        <w:t xml:space="preserve">certains </w:t>
      </w:r>
      <w:r w:rsidRPr="00EB5E38">
        <w:rPr>
          <w:rStyle w:val="Lienhypertexte"/>
          <w:bCs/>
          <w:color w:val="000000"/>
          <w:szCs w:val="22"/>
          <w:u w:val="none"/>
        </w:rPr>
        <w:t>regrett</w:t>
      </w:r>
      <w:r w:rsidR="00E94B0D">
        <w:rPr>
          <w:rStyle w:val="Lienhypertexte"/>
          <w:bCs/>
          <w:color w:val="000000"/>
          <w:szCs w:val="22"/>
          <w:u w:val="none"/>
        </w:rPr>
        <w:t>e</w:t>
      </w:r>
      <w:r w:rsidRPr="00EB5E38">
        <w:rPr>
          <w:rStyle w:val="Lienhypertexte"/>
          <w:bCs/>
          <w:color w:val="000000"/>
          <w:szCs w:val="22"/>
          <w:u w:val="none"/>
        </w:rPr>
        <w:t xml:space="preserve">nt </w:t>
      </w:r>
      <w:r w:rsidR="00E94B0D">
        <w:rPr>
          <w:rStyle w:val="Lienhypertexte"/>
          <w:bCs/>
          <w:color w:val="000000"/>
          <w:szCs w:val="22"/>
          <w:u w:val="none"/>
        </w:rPr>
        <w:t>la rareté de ces expériences</w:t>
      </w:r>
      <w:r w:rsidRPr="00EB5E38">
        <w:rPr>
          <w:rStyle w:val="Lienhypertexte"/>
          <w:bCs/>
          <w:color w:val="000000"/>
          <w:szCs w:val="22"/>
          <w:u w:val="none"/>
        </w:rPr>
        <w:t xml:space="preserve"> </w:t>
      </w:r>
      <w:r w:rsidRPr="00EB5E38">
        <w:t>(</w:t>
      </w:r>
      <w:r w:rsidRPr="00EB5E38">
        <w:rPr>
          <w:color w:val="000000"/>
          <w:szCs w:val="22"/>
        </w:rPr>
        <w:t>dmc2).</w:t>
      </w:r>
    </w:p>
    <w:p w14:paraId="5F3BBAC5" w14:textId="77777777" w:rsidR="00FE7C46" w:rsidRPr="00EB5E38" w:rsidRDefault="00FE7C46" w:rsidP="00FE7C46">
      <w:pPr>
        <w:rPr>
          <w:rStyle w:val="Lienhypertexte"/>
        </w:rPr>
      </w:pPr>
    </w:p>
    <w:p w14:paraId="17381A37" w14:textId="540B5FF1" w:rsidR="00FE7C46" w:rsidRDefault="00264F29" w:rsidP="00264F29">
      <w:pPr>
        <w:tabs>
          <w:tab w:val="left" w:pos="2410"/>
        </w:tabs>
        <w:rPr>
          <w:szCs w:val="22"/>
        </w:rPr>
      </w:pPr>
      <w:r>
        <w:rPr>
          <w:szCs w:val="22"/>
        </w:rPr>
        <w:t>En ce qui concerne l</w:t>
      </w:r>
      <w:r w:rsidRPr="00EB5E38">
        <w:rPr>
          <w:szCs w:val="22"/>
        </w:rPr>
        <w:t xml:space="preserve">es designers membres </w:t>
      </w:r>
      <w:r>
        <w:rPr>
          <w:szCs w:val="22"/>
        </w:rPr>
        <w:t>du CMAQ qui souhaitent obtenir une bourse ou une subvention du CALQ, ils</w:t>
      </w:r>
      <w:r w:rsidRPr="00EB5E38">
        <w:rPr>
          <w:szCs w:val="22"/>
        </w:rPr>
        <w:t xml:space="preserve"> doivent justifier </w:t>
      </w:r>
      <w:r>
        <w:rPr>
          <w:szCs w:val="22"/>
        </w:rPr>
        <w:t>d’</w:t>
      </w:r>
      <w:r w:rsidRPr="00EB5E38">
        <w:rPr>
          <w:szCs w:val="22"/>
        </w:rPr>
        <w:t>une « production d</w:t>
      </w:r>
      <w:r>
        <w:rPr>
          <w:szCs w:val="22"/>
        </w:rPr>
        <w:t>’</w:t>
      </w:r>
      <w:r w:rsidRPr="00EB5E38">
        <w:rPr>
          <w:szCs w:val="22"/>
        </w:rPr>
        <w:t>œuvres originales, uniques ou en multiples exemplaires, destinées à une fonction utilitaire, décorative ou d</w:t>
      </w:r>
      <w:r>
        <w:rPr>
          <w:szCs w:val="22"/>
        </w:rPr>
        <w:t>’</w:t>
      </w:r>
      <w:r w:rsidRPr="00EB5E38">
        <w:rPr>
          <w:szCs w:val="22"/>
        </w:rPr>
        <w:t>expression et exprimées par l</w:t>
      </w:r>
      <w:r>
        <w:rPr>
          <w:szCs w:val="22"/>
        </w:rPr>
        <w:t>’</w:t>
      </w:r>
      <w:r w:rsidRPr="00EB5E38">
        <w:rPr>
          <w:szCs w:val="22"/>
        </w:rPr>
        <w:t>exercice d</w:t>
      </w:r>
      <w:r>
        <w:rPr>
          <w:szCs w:val="22"/>
        </w:rPr>
        <w:t>’</w:t>
      </w:r>
      <w:r w:rsidRPr="00EB5E38">
        <w:rPr>
          <w:szCs w:val="22"/>
        </w:rPr>
        <w:t xml:space="preserve">un métier relié à la transformation du bois, du cuir, des textiles […] de toute autre matière » </w:t>
      </w:r>
      <w:r w:rsidRPr="00EB5E38">
        <w:rPr>
          <w:bCs/>
          <w:szCs w:val="22"/>
        </w:rPr>
        <w:t>(</w:t>
      </w:r>
      <w:r w:rsidRPr="00EB5E38">
        <w:rPr>
          <w:bCs/>
          <w:szCs w:val="22"/>
          <w:lang w:val="fr-FR"/>
        </w:rPr>
        <w:t>CALQ</w:t>
      </w:r>
      <w:r w:rsidRPr="00EB5E38">
        <w:rPr>
          <w:bCs/>
          <w:szCs w:val="22"/>
          <w:vertAlign w:val="subscript"/>
          <w:lang w:val="fr-FR"/>
        </w:rPr>
        <w:t>2</w:t>
      </w:r>
      <w:r w:rsidRPr="00EB5E38">
        <w:rPr>
          <w:bCs/>
          <w:szCs w:val="22"/>
          <w:lang w:val="fr-FR"/>
        </w:rPr>
        <w:t>, 2013</w:t>
      </w:r>
      <w:r w:rsidRPr="00EB5E38">
        <w:rPr>
          <w:bCs/>
          <w:szCs w:val="22"/>
        </w:rPr>
        <w:t>)</w:t>
      </w:r>
      <w:r w:rsidRPr="00EB5E38">
        <w:rPr>
          <w:szCs w:val="22"/>
        </w:rPr>
        <w:t>.</w:t>
      </w:r>
      <w:r>
        <w:rPr>
          <w:szCs w:val="22"/>
        </w:rPr>
        <w:t xml:space="preserve"> </w:t>
      </w:r>
      <w:r w:rsidR="00B54B2D">
        <w:rPr>
          <w:szCs w:val="22"/>
        </w:rPr>
        <w:t xml:space="preserve">Pour être accepté, </w:t>
      </w:r>
      <w:r w:rsidR="009D3BBD">
        <w:rPr>
          <w:szCs w:val="22"/>
        </w:rPr>
        <w:t>un</w:t>
      </w:r>
      <w:r w:rsidR="009D3BBD">
        <w:rPr>
          <w:spacing w:val="-10"/>
        </w:rPr>
        <w:t xml:space="preserve"> </w:t>
      </w:r>
      <w:r w:rsidR="00FE7C46" w:rsidRPr="00EB5E38">
        <w:rPr>
          <w:szCs w:val="22"/>
        </w:rPr>
        <w:t>designer</w:t>
      </w:r>
      <w:r w:rsidR="00FE7C46" w:rsidRPr="002E26E8">
        <w:rPr>
          <w:spacing w:val="-10"/>
        </w:rPr>
        <w:t xml:space="preserve"> </w:t>
      </w:r>
      <w:r w:rsidR="00FE7C46" w:rsidRPr="00EB5E38">
        <w:rPr>
          <w:szCs w:val="22"/>
        </w:rPr>
        <w:t>doit</w:t>
      </w:r>
      <w:r w:rsidR="00FE7C46" w:rsidRPr="002E26E8">
        <w:rPr>
          <w:spacing w:val="-10"/>
        </w:rPr>
        <w:t xml:space="preserve"> </w:t>
      </w:r>
      <w:r w:rsidR="00756A20" w:rsidRPr="00EB5E38">
        <w:rPr>
          <w:szCs w:val="22"/>
        </w:rPr>
        <w:t>«</w:t>
      </w:r>
      <w:r w:rsidR="00756A20" w:rsidRPr="002E26E8">
        <w:rPr>
          <w:spacing w:val="-10"/>
        </w:rPr>
        <w:t> </w:t>
      </w:r>
      <w:r w:rsidR="00FE7C46" w:rsidRPr="00EB5E38">
        <w:rPr>
          <w:szCs w:val="22"/>
        </w:rPr>
        <w:t>prouver</w:t>
      </w:r>
      <w:r w:rsidR="00FE7C46" w:rsidRPr="002E26E8">
        <w:rPr>
          <w:spacing w:val="-10"/>
        </w:rPr>
        <w:t xml:space="preserve"> </w:t>
      </w:r>
      <w:r w:rsidR="00FE7C46" w:rsidRPr="00EB5E38">
        <w:rPr>
          <w:szCs w:val="22"/>
        </w:rPr>
        <w:t>la</w:t>
      </w:r>
      <w:r w:rsidR="00FE7C46" w:rsidRPr="002E26E8">
        <w:rPr>
          <w:spacing w:val="-10"/>
        </w:rPr>
        <w:t xml:space="preserve"> </w:t>
      </w:r>
      <w:r w:rsidR="00FE7C46" w:rsidRPr="00EB5E38">
        <w:rPr>
          <w:szCs w:val="22"/>
        </w:rPr>
        <w:t>technique,</w:t>
      </w:r>
      <w:r w:rsidR="00FE7C46" w:rsidRPr="002E26E8">
        <w:rPr>
          <w:spacing w:val="-10"/>
        </w:rPr>
        <w:t xml:space="preserve"> </w:t>
      </w:r>
      <w:r w:rsidR="00FE7C46" w:rsidRPr="00EB5E38">
        <w:rPr>
          <w:szCs w:val="22"/>
        </w:rPr>
        <w:t>le</w:t>
      </w:r>
      <w:r w:rsidR="00FE7C46" w:rsidRPr="002E26E8">
        <w:rPr>
          <w:spacing w:val="-10"/>
        </w:rPr>
        <w:t xml:space="preserve"> </w:t>
      </w:r>
      <w:r w:rsidR="00FE7C46" w:rsidRPr="00EB5E38">
        <w:rPr>
          <w:szCs w:val="22"/>
        </w:rPr>
        <w:t>fait</w:t>
      </w:r>
      <w:r w:rsidR="00FE7C46" w:rsidRPr="002E26E8">
        <w:rPr>
          <w:spacing w:val="-10"/>
        </w:rPr>
        <w:t xml:space="preserve"> </w:t>
      </w:r>
      <w:r w:rsidR="00FE7C46" w:rsidRPr="00EB5E38">
        <w:rPr>
          <w:szCs w:val="22"/>
        </w:rPr>
        <w:t>main,</w:t>
      </w:r>
      <w:r w:rsidR="00FE7C46" w:rsidRPr="002E26E8">
        <w:rPr>
          <w:spacing w:val="-10"/>
        </w:rPr>
        <w:t xml:space="preserve"> </w:t>
      </w:r>
      <w:r w:rsidR="00FE7C46" w:rsidRPr="00EB5E38">
        <w:rPr>
          <w:szCs w:val="22"/>
        </w:rPr>
        <w:t>le</w:t>
      </w:r>
      <w:r w:rsidR="00FE7C46" w:rsidRPr="002E26E8">
        <w:rPr>
          <w:spacing w:val="-10"/>
        </w:rPr>
        <w:t xml:space="preserve"> </w:t>
      </w:r>
      <w:r w:rsidR="00FE7C46" w:rsidRPr="00EB5E38">
        <w:rPr>
          <w:szCs w:val="22"/>
        </w:rPr>
        <w:t>sur-mesure,</w:t>
      </w:r>
      <w:r w:rsidR="00FE7C46" w:rsidRPr="002E26E8">
        <w:rPr>
          <w:spacing w:val="-10"/>
        </w:rPr>
        <w:t xml:space="preserve"> </w:t>
      </w:r>
      <w:r w:rsidR="00FE7C46" w:rsidRPr="00EB5E38">
        <w:rPr>
          <w:szCs w:val="22"/>
        </w:rPr>
        <w:t>la</w:t>
      </w:r>
      <w:r w:rsidR="00FE7C46" w:rsidRPr="002E26E8">
        <w:rPr>
          <w:spacing w:val="-10"/>
        </w:rPr>
        <w:t xml:space="preserve"> </w:t>
      </w:r>
      <w:r w:rsidR="00FE7C46" w:rsidRPr="00EB5E38">
        <w:rPr>
          <w:szCs w:val="22"/>
        </w:rPr>
        <w:t>construction</w:t>
      </w:r>
      <w:r w:rsidR="00FE7C46" w:rsidRPr="002E26E8">
        <w:rPr>
          <w:spacing w:val="-10"/>
        </w:rPr>
        <w:t xml:space="preserve"> </w:t>
      </w:r>
      <w:r w:rsidR="00FE7C46" w:rsidRPr="00EB5E38">
        <w:rPr>
          <w:szCs w:val="22"/>
        </w:rPr>
        <w:t>textile</w:t>
      </w:r>
      <w:r w:rsidR="00FE7C46" w:rsidRPr="002E26E8">
        <w:rPr>
          <w:spacing w:val="-10"/>
        </w:rPr>
        <w:t xml:space="preserve"> </w:t>
      </w:r>
      <w:r w:rsidR="00FE7C46" w:rsidRPr="00EB5E38">
        <w:rPr>
          <w:szCs w:val="22"/>
        </w:rPr>
        <w:t>ici</w:t>
      </w:r>
      <w:r w:rsidR="00756A20" w:rsidRPr="002E26E8">
        <w:rPr>
          <w:spacing w:val="-10"/>
        </w:rPr>
        <w:t> </w:t>
      </w:r>
      <w:r w:rsidR="00756A20" w:rsidRPr="00EB5E38">
        <w:rPr>
          <w:szCs w:val="22"/>
        </w:rPr>
        <w:t>»</w:t>
      </w:r>
      <w:r w:rsidR="00FE7C46" w:rsidRPr="002E26E8">
        <w:rPr>
          <w:spacing w:val="-10"/>
        </w:rPr>
        <w:t xml:space="preserve"> </w:t>
      </w:r>
      <w:r w:rsidR="00FE7C46" w:rsidRPr="00EB5E38">
        <w:rPr>
          <w:szCs w:val="22"/>
        </w:rPr>
        <w:t>(dmc3)</w:t>
      </w:r>
      <w:r w:rsidR="00B54B2D">
        <w:rPr>
          <w:szCs w:val="22"/>
        </w:rPr>
        <w:t>, i</w:t>
      </w:r>
      <w:r w:rsidR="00FE7C46" w:rsidRPr="00EB5E38">
        <w:rPr>
          <w:szCs w:val="22"/>
        </w:rPr>
        <w:t>l</w:t>
      </w:r>
      <w:r w:rsidR="00FE7C46" w:rsidRPr="002E26E8">
        <w:rPr>
          <w:spacing w:val="-10"/>
        </w:rPr>
        <w:t xml:space="preserve"> </w:t>
      </w:r>
      <w:r w:rsidR="00FE7C46" w:rsidRPr="00EB5E38">
        <w:rPr>
          <w:szCs w:val="22"/>
        </w:rPr>
        <w:t>doit</w:t>
      </w:r>
      <w:r w:rsidR="00FE7C46" w:rsidRPr="002E26E8">
        <w:rPr>
          <w:spacing w:val="-10"/>
        </w:rPr>
        <w:t xml:space="preserve"> </w:t>
      </w:r>
      <w:r w:rsidR="00B54B2D">
        <w:rPr>
          <w:szCs w:val="22"/>
        </w:rPr>
        <w:t>rendre compte de</w:t>
      </w:r>
      <w:r w:rsidR="00B54B2D" w:rsidRPr="002E26E8">
        <w:rPr>
          <w:spacing w:val="-10"/>
        </w:rPr>
        <w:t xml:space="preserve"> </w:t>
      </w:r>
      <w:r w:rsidR="00FE7C46" w:rsidRPr="00EB5E38">
        <w:rPr>
          <w:szCs w:val="22"/>
        </w:rPr>
        <w:t>l</w:t>
      </w:r>
      <w:r w:rsidR="00B54B2D">
        <w:rPr>
          <w:szCs w:val="22"/>
        </w:rPr>
        <w:t xml:space="preserve">’aspect </w:t>
      </w:r>
      <w:r w:rsidR="00FE7C46" w:rsidRPr="00EB5E38">
        <w:rPr>
          <w:szCs w:val="22"/>
        </w:rPr>
        <w:t>artisanal</w:t>
      </w:r>
      <w:r w:rsidR="00B54B2D">
        <w:rPr>
          <w:szCs w:val="22"/>
        </w:rPr>
        <w:t xml:space="preserve"> de son travail</w:t>
      </w:r>
      <w:r w:rsidR="00FE7C46" w:rsidRPr="002E26E8">
        <w:rPr>
          <w:spacing w:val="-10"/>
        </w:rPr>
        <w:t xml:space="preserve"> </w:t>
      </w:r>
      <w:r w:rsidR="00B54B2D">
        <w:rPr>
          <w:spacing w:val="-10"/>
        </w:rPr>
        <w:t>ou du développement</w:t>
      </w:r>
      <w:r w:rsidR="00FE7C46" w:rsidRPr="002E26E8">
        <w:rPr>
          <w:spacing w:val="-10"/>
        </w:rPr>
        <w:t xml:space="preserve"> </w:t>
      </w:r>
      <w:r w:rsidR="00FE7C46" w:rsidRPr="00EB5E38">
        <w:rPr>
          <w:szCs w:val="22"/>
        </w:rPr>
        <w:t>d</w:t>
      </w:r>
      <w:r w:rsidR="00DD5E32">
        <w:rPr>
          <w:szCs w:val="22"/>
        </w:rPr>
        <w:t>’</w:t>
      </w:r>
      <w:r w:rsidR="00FE7C46" w:rsidRPr="00EB5E38">
        <w:rPr>
          <w:szCs w:val="22"/>
        </w:rPr>
        <w:t>une</w:t>
      </w:r>
      <w:r w:rsidR="00FE7C46" w:rsidRPr="002E26E8">
        <w:rPr>
          <w:spacing w:val="-10"/>
        </w:rPr>
        <w:t xml:space="preserve"> </w:t>
      </w:r>
      <w:r w:rsidR="00756A20" w:rsidRPr="00EB5E38">
        <w:rPr>
          <w:szCs w:val="22"/>
        </w:rPr>
        <w:t>«</w:t>
      </w:r>
      <w:r w:rsidR="00756A20" w:rsidRPr="002E26E8">
        <w:rPr>
          <w:spacing w:val="-10"/>
        </w:rPr>
        <w:t> </w:t>
      </w:r>
      <w:r w:rsidR="00FE7C46" w:rsidRPr="00EB5E38">
        <w:rPr>
          <w:szCs w:val="22"/>
        </w:rPr>
        <w:t>nouvelle</w:t>
      </w:r>
      <w:r w:rsidR="00FE7C46" w:rsidRPr="002E26E8">
        <w:rPr>
          <w:spacing w:val="-10"/>
        </w:rPr>
        <w:t xml:space="preserve"> </w:t>
      </w:r>
      <w:r w:rsidR="00FE7C46" w:rsidRPr="00EB5E38">
        <w:rPr>
          <w:szCs w:val="22"/>
        </w:rPr>
        <w:t>catégorie</w:t>
      </w:r>
      <w:r w:rsidR="00FE7C46" w:rsidRPr="002E26E8">
        <w:rPr>
          <w:spacing w:val="-10"/>
        </w:rPr>
        <w:t xml:space="preserve"> </w:t>
      </w:r>
      <w:r w:rsidR="00FE7C46" w:rsidRPr="00EB5E38">
        <w:rPr>
          <w:szCs w:val="22"/>
        </w:rPr>
        <w:t>de</w:t>
      </w:r>
      <w:r w:rsidR="00FE7C46" w:rsidRPr="002E26E8">
        <w:rPr>
          <w:spacing w:val="-10"/>
        </w:rPr>
        <w:t xml:space="preserve"> </w:t>
      </w:r>
      <w:r w:rsidR="00FE7C46" w:rsidRPr="00EB5E38">
        <w:rPr>
          <w:szCs w:val="22"/>
        </w:rPr>
        <w:t>produits</w:t>
      </w:r>
      <w:r w:rsidR="00756A20" w:rsidRPr="002E26E8">
        <w:rPr>
          <w:spacing w:val="-10"/>
        </w:rPr>
        <w:t> </w:t>
      </w:r>
      <w:r w:rsidR="00756A20" w:rsidRPr="00EB5E38">
        <w:rPr>
          <w:szCs w:val="22"/>
        </w:rPr>
        <w:t>»</w:t>
      </w:r>
      <w:r w:rsidR="00FE7C46" w:rsidRPr="002E26E8">
        <w:rPr>
          <w:spacing w:val="-10"/>
        </w:rPr>
        <w:t xml:space="preserve"> </w:t>
      </w:r>
      <w:r w:rsidR="00FE7C46" w:rsidRPr="00EB5E38">
        <w:rPr>
          <w:szCs w:val="22"/>
        </w:rPr>
        <w:t>(dmc2).</w:t>
      </w:r>
      <w:r w:rsidR="00FE7C46" w:rsidRPr="002E26E8">
        <w:rPr>
          <w:spacing w:val="-10"/>
        </w:rPr>
        <w:t xml:space="preserve"> </w:t>
      </w:r>
      <w:r w:rsidR="00FE7C46" w:rsidRPr="00EB5E38">
        <w:rPr>
          <w:szCs w:val="22"/>
        </w:rPr>
        <w:t>Il</w:t>
      </w:r>
      <w:r w:rsidR="00FE7C46" w:rsidRPr="002E26E8">
        <w:rPr>
          <w:spacing w:val="-10"/>
        </w:rPr>
        <w:t xml:space="preserve"> </w:t>
      </w:r>
      <w:r w:rsidR="00FE7C46" w:rsidRPr="00EB5E38">
        <w:rPr>
          <w:szCs w:val="22"/>
        </w:rPr>
        <w:t>doit</w:t>
      </w:r>
      <w:r w:rsidR="00FE7C46" w:rsidRPr="002E26E8">
        <w:rPr>
          <w:spacing w:val="-10"/>
        </w:rPr>
        <w:t xml:space="preserve"> </w:t>
      </w:r>
      <w:r w:rsidR="00FE7C46" w:rsidRPr="00EB5E38">
        <w:rPr>
          <w:szCs w:val="22"/>
        </w:rPr>
        <w:t>également</w:t>
      </w:r>
      <w:r w:rsidR="00FE7C46" w:rsidRPr="002E26E8">
        <w:rPr>
          <w:spacing w:val="-10"/>
        </w:rPr>
        <w:t xml:space="preserve"> </w:t>
      </w:r>
      <w:r w:rsidR="00FE7C46" w:rsidRPr="00EB5E38">
        <w:rPr>
          <w:szCs w:val="22"/>
        </w:rPr>
        <w:t>œuvrer</w:t>
      </w:r>
      <w:r w:rsidR="00FE7C46" w:rsidRPr="002E26E8">
        <w:rPr>
          <w:spacing w:val="-10"/>
        </w:rPr>
        <w:t xml:space="preserve"> </w:t>
      </w:r>
      <w:r w:rsidR="00FE7C46" w:rsidRPr="00EB5E38">
        <w:rPr>
          <w:szCs w:val="22"/>
        </w:rPr>
        <w:t>dans</w:t>
      </w:r>
      <w:r w:rsidR="00FE7C46" w:rsidRPr="002E26E8">
        <w:rPr>
          <w:spacing w:val="-10"/>
        </w:rPr>
        <w:t xml:space="preserve"> </w:t>
      </w:r>
      <w:r w:rsidR="00FE7C46" w:rsidRPr="00EB5E38">
        <w:rPr>
          <w:szCs w:val="22"/>
        </w:rPr>
        <w:t>la</w:t>
      </w:r>
      <w:r w:rsidR="00FE7C46" w:rsidRPr="002E26E8">
        <w:rPr>
          <w:spacing w:val="-10"/>
        </w:rPr>
        <w:t xml:space="preserve"> </w:t>
      </w:r>
      <w:r w:rsidR="00FE7C46" w:rsidRPr="00EB5E38">
        <w:rPr>
          <w:szCs w:val="22"/>
        </w:rPr>
        <w:t>pièce</w:t>
      </w:r>
      <w:r w:rsidR="00FE7C46" w:rsidRPr="002E26E8">
        <w:rPr>
          <w:spacing w:val="-10"/>
        </w:rPr>
        <w:t xml:space="preserve"> </w:t>
      </w:r>
      <w:r w:rsidR="00FE7C46" w:rsidRPr="000F717B">
        <w:rPr>
          <w:szCs w:val="22"/>
        </w:rPr>
        <w:t>unique</w:t>
      </w:r>
      <w:r w:rsidR="00756A20" w:rsidRPr="002E26E8">
        <w:rPr>
          <w:spacing w:val="-10"/>
        </w:rPr>
        <w:t> </w:t>
      </w:r>
      <w:r w:rsidR="00756A20" w:rsidRPr="000F717B">
        <w:rPr>
          <w:szCs w:val="22"/>
        </w:rPr>
        <w:t>:</w:t>
      </w:r>
      <w:r w:rsidR="001A052A" w:rsidRPr="002E26E8">
        <w:rPr>
          <w:spacing w:val="-10"/>
        </w:rPr>
        <w:t xml:space="preserve"> </w:t>
      </w:r>
      <w:r w:rsidR="00756A20" w:rsidRPr="000F717B">
        <w:rPr>
          <w:szCs w:val="22"/>
        </w:rPr>
        <w:t>«</w:t>
      </w:r>
      <w:r w:rsidR="00756A20" w:rsidRPr="002E26E8">
        <w:rPr>
          <w:spacing w:val="-10"/>
        </w:rPr>
        <w:t> </w:t>
      </w:r>
      <w:r w:rsidR="000F717B" w:rsidRPr="000F717B">
        <w:rPr>
          <w:szCs w:val="22"/>
        </w:rPr>
        <w:t>cette</w:t>
      </w:r>
      <w:r w:rsidR="000F717B" w:rsidRPr="002E26E8">
        <w:rPr>
          <w:spacing w:val="-10"/>
        </w:rPr>
        <w:t xml:space="preserve"> </w:t>
      </w:r>
      <w:r w:rsidR="000F717B" w:rsidRPr="000F717B">
        <w:rPr>
          <w:szCs w:val="22"/>
        </w:rPr>
        <w:t>jupe-là</w:t>
      </w:r>
      <w:r w:rsidR="000F717B" w:rsidRPr="002E26E8">
        <w:rPr>
          <w:spacing w:val="-10"/>
        </w:rPr>
        <w:t xml:space="preserve"> </w:t>
      </w:r>
      <w:r w:rsidR="000F717B" w:rsidRPr="000F717B">
        <w:rPr>
          <w:szCs w:val="22"/>
        </w:rPr>
        <w:t>qui</w:t>
      </w:r>
      <w:r w:rsidR="000F717B" w:rsidRPr="002E26E8">
        <w:rPr>
          <w:spacing w:val="-10"/>
        </w:rPr>
        <w:t xml:space="preserve"> </w:t>
      </w:r>
      <w:r w:rsidR="006A3453" w:rsidRPr="000F717B">
        <w:rPr>
          <w:szCs w:val="22"/>
        </w:rPr>
        <w:t>e</w:t>
      </w:r>
      <w:r w:rsidR="00FE7C46" w:rsidRPr="000F717B">
        <w:rPr>
          <w:szCs w:val="22"/>
        </w:rPr>
        <w:t>st</w:t>
      </w:r>
      <w:r w:rsidR="00FE7C46" w:rsidRPr="002E26E8">
        <w:rPr>
          <w:spacing w:val="-10"/>
        </w:rPr>
        <w:t xml:space="preserve"> </w:t>
      </w:r>
      <w:r w:rsidR="001370E6">
        <w:rPr>
          <w:szCs w:val="22"/>
        </w:rPr>
        <w:t>faite</w:t>
      </w:r>
      <w:r w:rsidR="00FE7C46" w:rsidRPr="002E26E8">
        <w:rPr>
          <w:spacing w:val="-10"/>
        </w:rPr>
        <w:t xml:space="preserve"> </w:t>
      </w:r>
      <w:r w:rsidR="00FE7C46" w:rsidRPr="000F717B">
        <w:rPr>
          <w:szCs w:val="22"/>
        </w:rPr>
        <w:t>dans</w:t>
      </w:r>
      <w:r w:rsidR="00FE7C46" w:rsidRPr="002E26E8">
        <w:rPr>
          <w:spacing w:val="-10"/>
        </w:rPr>
        <w:t xml:space="preserve"> </w:t>
      </w:r>
      <w:r w:rsidR="00FE7C46" w:rsidRPr="000F717B">
        <w:rPr>
          <w:szCs w:val="22"/>
        </w:rPr>
        <w:t>une</w:t>
      </w:r>
      <w:r w:rsidR="00FE7C46" w:rsidRPr="002E26E8">
        <w:rPr>
          <w:spacing w:val="-10"/>
        </w:rPr>
        <w:t xml:space="preserve"> </w:t>
      </w:r>
      <w:r w:rsidR="00FE7C46" w:rsidRPr="000F717B">
        <w:rPr>
          <w:szCs w:val="22"/>
        </w:rPr>
        <w:t>robe</w:t>
      </w:r>
      <w:r w:rsidR="00FE7C46" w:rsidRPr="002E26E8">
        <w:rPr>
          <w:spacing w:val="-10"/>
        </w:rPr>
        <w:t xml:space="preserve"> </w:t>
      </w:r>
      <w:r w:rsidR="00FE7C46" w:rsidRPr="000F717B">
        <w:rPr>
          <w:szCs w:val="22"/>
        </w:rPr>
        <w:t>de</w:t>
      </w:r>
      <w:r w:rsidR="00FE7C46" w:rsidRPr="002E26E8">
        <w:rPr>
          <w:spacing w:val="-10"/>
        </w:rPr>
        <w:t xml:space="preserve"> </w:t>
      </w:r>
      <w:r w:rsidR="00FE7C46" w:rsidRPr="000F717B">
        <w:rPr>
          <w:szCs w:val="22"/>
        </w:rPr>
        <w:t>mariée</w:t>
      </w:r>
      <w:r w:rsidR="000F717B" w:rsidRPr="000F717B">
        <w:rPr>
          <w:szCs w:val="22"/>
        </w:rPr>
        <w:t>,</w:t>
      </w:r>
      <w:r w:rsidR="000F717B" w:rsidRPr="002E26E8">
        <w:rPr>
          <w:spacing w:val="-10"/>
        </w:rPr>
        <w:t xml:space="preserve"> </w:t>
      </w:r>
      <w:r w:rsidR="000F717B" w:rsidRPr="000F717B">
        <w:rPr>
          <w:szCs w:val="22"/>
        </w:rPr>
        <w:t>il</w:t>
      </w:r>
      <w:r w:rsidR="00FE7C46" w:rsidRPr="002E26E8">
        <w:rPr>
          <w:spacing w:val="-10"/>
        </w:rPr>
        <w:t xml:space="preserve"> </w:t>
      </w:r>
      <w:r w:rsidR="001370E6">
        <w:rPr>
          <w:szCs w:val="22"/>
        </w:rPr>
        <w:t>n’y</w:t>
      </w:r>
      <w:r w:rsidR="00FE7C46" w:rsidRPr="002E26E8">
        <w:rPr>
          <w:spacing w:val="-10"/>
        </w:rPr>
        <w:t xml:space="preserve"> </w:t>
      </w:r>
      <w:r w:rsidR="00FE7C46" w:rsidRPr="000F717B">
        <w:rPr>
          <w:szCs w:val="22"/>
        </w:rPr>
        <w:t>en</w:t>
      </w:r>
      <w:r w:rsidR="00FE7C46" w:rsidRPr="002E26E8">
        <w:rPr>
          <w:spacing w:val="-10"/>
        </w:rPr>
        <w:t xml:space="preserve"> </w:t>
      </w:r>
      <w:r w:rsidR="00FE7C46" w:rsidRPr="000F717B">
        <w:rPr>
          <w:szCs w:val="22"/>
        </w:rPr>
        <w:t>aura</w:t>
      </w:r>
      <w:r w:rsidR="00FE7C46" w:rsidRPr="002E26E8">
        <w:rPr>
          <w:spacing w:val="-10"/>
        </w:rPr>
        <w:t xml:space="preserve"> </w:t>
      </w:r>
      <w:r w:rsidR="00FE7C46" w:rsidRPr="000F717B">
        <w:rPr>
          <w:szCs w:val="22"/>
        </w:rPr>
        <w:t>jamais</w:t>
      </w:r>
      <w:r w:rsidR="00FE7C46" w:rsidRPr="002E26E8">
        <w:rPr>
          <w:spacing w:val="-10"/>
        </w:rPr>
        <w:t xml:space="preserve"> </w:t>
      </w:r>
      <w:r w:rsidR="00FE7C46" w:rsidRPr="000F717B">
        <w:rPr>
          <w:szCs w:val="22"/>
        </w:rPr>
        <w:t>deux</w:t>
      </w:r>
      <w:r w:rsidR="00FE7C46" w:rsidRPr="002E26E8">
        <w:rPr>
          <w:spacing w:val="-10"/>
        </w:rPr>
        <w:t xml:space="preserve"> </w:t>
      </w:r>
      <w:r w:rsidR="00FE7C46" w:rsidRPr="000F717B">
        <w:rPr>
          <w:szCs w:val="22"/>
        </w:rPr>
        <w:t>pareilles</w:t>
      </w:r>
      <w:r w:rsidR="00756A20" w:rsidRPr="002E26E8">
        <w:rPr>
          <w:spacing w:val="-10"/>
        </w:rPr>
        <w:t> </w:t>
      </w:r>
      <w:r w:rsidR="00756A20" w:rsidRPr="000F717B">
        <w:rPr>
          <w:szCs w:val="22"/>
        </w:rPr>
        <w:t>»</w:t>
      </w:r>
      <w:r w:rsidR="001A052A" w:rsidRPr="002E26E8">
        <w:rPr>
          <w:spacing w:val="-10"/>
        </w:rPr>
        <w:t xml:space="preserve"> </w:t>
      </w:r>
      <w:r w:rsidR="00FE7C46" w:rsidRPr="000F717B">
        <w:t>(dmc2).</w:t>
      </w:r>
      <w:r w:rsidR="00FE7C46" w:rsidRPr="002E26E8">
        <w:rPr>
          <w:spacing w:val="-10"/>
        </w:rPr>
        <w:t xml:space="preserve"> </w:t>
      </w:r>
      <w:r w:rsidR="00FE7C46" w:rsidRPr="000F717B">
        <w:rPr>
          <w:szCs w:val="22"/>
        </w:rPr>
        <w:t>Un</w:t>
      </w:r>
      <w:r w:rsidR="00FE7C46" w:rsidRPr="002E26E8">
        <w:rPr>
          <w:spacing w:val="-10"/>
        </w:rPr>
        <w:t xml:space="preserve"> </w:t>
      </w:r>
      <w:r w:rsidR="00B54B2D">
        <w:rPr>
          <w:szCs w:val="22"/>
        </w:rPr>
        <w:t>designer</w:t>
      </w:r>
      <w:r w:rsidR="00B54B2D" w:rsidRPr="002E26E8">
        <w:rPr>
          <w:spacing w:val="-10"/>
        </w:rPr>
        <w:t xml:space="preserve"> </w:t>
      </w:r>
      <w:r w:rsidR="006329F5">
        <w:rPr>
          <w:spacing w:val="-10"/>
        </w:rPr>
        <w:t xml:space="preserve">artisan </w:t>
      </w:r>
      <w:r w:rsidR="00FE7C46" w:rsidRPr="00EB5E38">
        <w:rPr>
          <w:szCs w:val="22"/>
        </w:rPr>
        <w:t>regrette</w:t>
      </w:r>
      <w:r w:rsidR="00FE7C46" w:rsidRPr="002E26E8">
        <w:rPr>
          <w:spacing w:val="-10"/>
        </w:rPr>
        <w:t xml:space="preserve"> </w:t>
      </w:r>
      <w:r w:rsidR="00FE7C46" w:rsidRPr="00EB5E38">
        <w:rPr>
          <w:szCs w:val="22"/>
        </w:rPr>
        <w:t>que</w:t>
      </w:r>
      <w:r w:rsidR="00FE7C46" w:rsidRPr="002E26E8">
        <w:rPr>
          <w:spacing w:val="-10"/>
        </w:rPr>
        <w:t xml:space="preserve"> </w:t>
      </w:r>
      <w:r w:rsidR="00FE7C46" w:rsidRPr="00EB5E38">
        <w:rPr>
          <w:szCs w:val="22"/>
        </w:rPr>
        <w:t>la</w:t>
      </w:r>
      <w:r w:rsidR="00FE7C46" w:rsidRPr="002E26E8">
        <w:rPr>
          <w:spacing w:val="-10"/>
        </w:rPr>
        <w:t xml:space="preserve"> </w:t>
      </w:r>
      <w:r w:rsidR="00FE7C46" w:rsidRPr="00EB5E38">
        <w:rPr>
          <w:szCs w:val="22"/>
        </w:rPr>
        <w:t>sélection</w:t>
      </w:r>
      <w:r w:rsidR="00FE7C46" w:rsidRPr="002E26E8">
        <w:rPr>
          <w:spacing w:val="-10"/>
        </w:rPr>
        <w:t xml:space="preserve"> </w:t>
      </w:r>
      <w:r w:rsidR="00FE7C46" w:rsidRPr="00EB5E38">
        <w:rPr>
          <w:szCs w:val="22"/>
        </w:rPr>
        <w:t>ne</w:t>
      </w:r>
      <w:r w:rsidR="00FE7C46" w:rsidRPr="002E26E8">
        <w:rPr>
          <w:spacing w:val="-10"/>
        </w:rPr>
        <w:t xml:space="preserve"> </w:t>
      </w:r>
      <w:r w:rsidR="00FE7C46" w:rsidRPr="00EB5E38">
        <w:rPr>
          <w:szCs w:val="22"/>
        </w:rPr>
        <w:t>soit</w:t>
      </w:r>
      <w:r w:rsidR="00FE7C46" w:rsidRPr="002E26E8">
        <w:rPr>
          <w:spacing w:val="-10"/>
        </w:rPr>
        <w:t xml:space="preserve"> </w:t>
      </w:r>
      <w:r w:rsidR="00FE7C46" w:rsidRPr="00EB5E38">
        <w:rPr>
          <w:szCs w:val="22"/>
        </w:rPr>
        <w:t>pas</w:t>
      </w:r>
      <w:r w:rsidR="00FE7C46" w:rsidRPr="002E26E8">
        <w:rPr>
          <w:spacing w:val="-10"/>
        </w:rPr>
        <w:t xml:space="preserve"> </w:t>
      </w:r>
      <w:r w:rsidR="00FE7C46" w:rsidRPr="00EB5E38">
        <w:rPr>
          <w:szCs w:val="22"/>
        </w:rPr>
        <w:t>plus</w:t>
      </w:r>
      <w:r w:rsidR="00FE7C46" w:rsidRPr="002E26E8">
        <w:rPr>
          <w:spacing w:val="-10"/>
        </w:rPr>
        <w:t xml:space="preserve"> </w:t>
      </w:r>
      <w:r w:rsidR="00FE7C46" w:rsidRPr="00EB5E38">
        <w:rPr>
          <w:szCs w:val="22"/>
        </w:rPr>
        <w:t>sévère,</w:t>
      </w:r>
      <w:r w:rsidR="00FE7C46" w:rsidRPr="002E26E8">
        <w:rPr>
          <w:spacing w:val="-10"/>
        </w:rPr>
        <w:t xml:space="preserve"> </w:t>
      </w:r>
      <w:r w:rsidR="00FE7C46" w:rsidRPr="00EB5E38">
        <w:rPr>
          <w:szCs w:val="22"/>
        </w:rPr>
        <w:t>il</w:t>
      </w:r>
      <w:r w:rsidR="00FE7C46" w:rsidRPr="002E26E8">
        <w:rPr>
          <w:spacing w:val="-10"/>
        </w:rPr>
        <w:t xml:space="preserve"> </w:t>
      </w:r>
      <w:r w:rsidR="00FE7C46" w:rsidRPr="00EB5E38">
        <w:rPr>
          <w:szCs w:val="22"/>
        </w:rPr>
        <w:t>y</w:t>
      </w:r>
      <w:r w:rsidR="00FE7C46" w:rsidRPr="002E26E8">
        <w:rPr>
          <w:spacing w:val="-10"/>
        </w:rPr>
        <w:t xml:space="preserve"> </w:t>
      </w:r>
      <w:r w:rsidR="00FE7C46" w:rsidRPr="00EB5E38">
        <w:rPr>
          <w:szCs w:val="22"/>
        </w:rPr>
        <w:t>a</w:t>
      </w:r>
      <w:r w:rsidR="00FE7C46" w:rsidRPr="002E26E8">
        <w:rPr>
          <w:spacing w:val="-10"/>
        </w:rPr>
        <w:t xml:space="preserve"> </w:t>
      </w:r>
      <w:r w:rsidR="00FE7C46" w:rsidRPr="00EB5E38">
        <w:rPr>
          <w:szCs w:val="22"/>
        </w:rPr>
        <w:t>des</w:t>
      </w:r>
      <w:r w:rsidR="00FE7C46" w:rsidRPr="002E26E8">
        <w:rPr>
          <w:spacing w:val="-10"/>
        </w:rPr>
        <w:t xml:space="preserve"> </w:t>
      </w:r>
      <w:r w:rsidR="00B54B2D">
        <w:rPr>
          <w:szCs w:val="22"/>
        </w:rPr>
        <w:t>membres</w:t>
      </w:r>
      <w:r w:rsidR="00B54B2D" w:rsidRPr="002E26E8">
        <w:rPr>
          <w:spacing w:val="-10"/>
        </w:rPr>
        <w:t xml:space="preserve"> </w:t>
      </w:r>
      <w:r w:rsidR="00B54B2D">
        <w:rPr>
          <w:szCs w:val="22"/>
        </w:rPr>
        <w:t>qui bénéficient du statut et</w:t>
      </w:r>
      <w:r w:rsidR="00FE7C46" w:rsidRPr="002E26E8">
        <w:rPr>
          <w:spacing w:val="-10"/>
        </w:rPr>
        <w:t xml:space="preserve"> </w:t>
      </w:r>
      <w:r w:rsidR="00FE7C46" w:rsidRPr="00EB5E38">
        <w:rPr>
          <w:szCs w:val="22"/>
        </w:rPr>
        <w:t>qui</w:t>
      </w:r>
      <w:r w:rsidR="00FE7C46" w:rsidRPr="002E26E8">
        <w:rPr>
          <w:spacing w:val="-10"/>
        </w:rPr>
        <w:t xml:space="preserve"> </w:t>
      </w:r>
      <w:r w:rsidR="00FE7C46" w:rsidRPr="00EB5E38">
        <w:rPr>
          <w:szCs w:val="22"/>
        </w:rPr>
        <w:t>ne</w:t>
      </w:r>
      <w:r w:rsidR="00FE7C46" w:rsidRPr="002E26E8">
        <w:rPr>
          <w:spacing w:val="-10"/>
        </w:rPr>
        <w:t xml:space="preserve"> </w:t>
      </w:r>
      <w:r w:rsidR="00FE7C46" w:rsidRPr="00EB5E38">
        <w:rPr>
          <w:szCs w:val="22"/>
        </w:rPr>
        <w:t>fabriquent</w:t>
      </w:r>
      <w:r w:rsidR="00FE7C46" w:rsidRPr="002E26E8">
        <w:rPr>
          <w:spacing w:val="-10"/>
        </w:rPr>
        <w:t xml:space="preserve"> </w:t>
      </w:r>
      <w:r w:rsidR="00FE7C46" w:rsidRPr="00EB5E38">
        <w:rPr>
          <w:szCs w:val="22"/>
        </w:rPr>
        <w:t>rien</w:t>
      </w:r>
      <w:r w:rsidR="00FE7C46" w:rsidRPr="002E26E8">
        <w:rPr>
          <w:spacing w:val="-10"/>
        </w:rPr>
        <w:t xml:space="preserve"> </w:t>
      </w:r>
      <w:r w:rsidR="00FE7C46" w:rsidRPr="00EB5E38">
        <w:rPr>
          <w:szCs w:val="22"/>
        </w:rPr>
        <w:t>localement</w:t>
      </w:r>
      <w:r w:rsidR="00FE7C46" w:rsidRPr="002E26E8">
        <w:rPr>
          <w:spacing w:val="-10"/>
        </w:rPr>
        <w:t xml:space="preserve"> </w:t>
      </w:r>
      <w:r w:rsidR="00FE7C46" w:rsidRPr="00EB5E38">
        <w:rPr>
          <w:szCs w:val="22"/>
        </w:rPr>
        <w:t>(dmc3).</w:t>
      </w:r>
    </w:p>
    <w:p w14:paraId="6AFD9C04" w14:textId="77777777" w:rsidR="00264F29" w:rsidRDefault="00264F29" w:rsidP="00264F29">
      <w:pPr>
        <w:tabs>
          <w:tab w:val="left" w:pos="2410"/>
        </w:tabs>
        <w:rPr>
          <w:szCs w:val="22"/>
        </w:rPr>
      </w:pPr>
    </w:p>
    <w:p w14:paraId="1C64B2A8" w14:textId="123DBAE2" w:rsidR="00FE7C46" w:rsidRPr="00EB5E38" w:rsidRDefault="00264F29" w:rsidP="00FE7C46">
      <w:pPr>
        <w:tabs>
          <w:tab w:val="left" w:pos="2410"/>
        </w:tabs>
        <w:rPr>
          <w:szCs w:val="22"/>
        </w:rPr>
      </w:pPr>
      <w:r>
        <w:rPr>
          <w:szCs w:val="22"/>
        </w:rPr>
        <w:t>Les</w:t>
      </w:r>
      <w:r w:rsidRPr="00EF45BA">
        <w:rPr>
          <w:spacing w:val="-10"/>
        </w:rPr>
        <w:t xml:space="preserve"> </w:t>
      </w:r>
      <w:r>
        <w:rPr>
          <w:szCs w:val="22"/>
        </w:rPr>
        <w:t>membres</w:t>
      </w:r>
      <w:r w:rsidRPr="00EF45BA">
        <w:rPr>
          <w:spacing w:val="-10"/>
        </w:rPr>
        <w:t xml:space="preserve"> </w:t>
      </w:r>
      <w:r>
        <w:rPr>
          <w:szCs w:val="22"/>
        </w:rPr>
        <w:t>du</w:t>
      </w:r>
      <w:r w:rsidRPr="00EF45BA">
        <w:rPr>
          <w:spacing w:val="-10"/>
        </w:rPr>
        <w:t xml:space="preserve"> </w:t>
      </w:r>
      <w:r>
        <w:rPr>
          <w:szCs w:val="22"/>
        </w:rPr>
        <w:t>CMAQ</w:t>
      </w:r>
      <w:r w:rsidRPr="00EF45BA">
        <w:rPr>
          <w:spacing w:val="-10"/>
        </w:rPr>
        <w:t xml:space="preserve"> </w:t>
      </w:r>
      <w:r>
        <w:rPr>
          <w:szCs w:val="22"/>
        </w:rPr>
        <w:t>peuvent</w:t>
      </w:r>
      <w:r w:rsidRPr="00EF45BA">
        <w:rPr>
          <w:spacing w:val="-10"/>
        </w:rPr>
        <w:t xml:space="preserve"> </w:t>
      </w:r>
      <w:r>
        <w:rPr>
          <w:szCs w:val="22"/>
        </w:rPr>
        <w:t>bénéficier</w:t>
      </w:r>
      <w:r w:rsidRPr="00EF45BA">
        <w:rPr>
          <w:spacing w:val="-10"/>
        </w:rPr>
        <w:t xml:space="preserve"> </w:t>
      </w:r>
      <w:r>
        <w:rPr>
          <w:szCs w:val="22"/>
        </w:rPr>
        <w:t>d’un</w:t>
      </w:r>
      <w:r w:rsidRPr="00EF45BA">
        <w:rPr>
          <w:spacing w:val="-10"/>
        </w:rPr>
        <w:t xml:space="preserve"> </w:t>
      </w:r>
      <w:r>
        <w:rPr>
          <w:szCs w:val="22"/>
        </w:rPr>
        <w:t>soutien</w:t>
      </w:r>
      <w:r w:rsidRPr="00EF45BA">
        <w:rPr>
          <w:spacing w:val="-10"/>
        </w:rPr>
        <w:t xml:space="preserve"> </w:t>
      </w:r>
      <w:r>
        <w:rPr>
          <w:szCs w:val="22"/>
        </w:rPr>
        <w:t>et</w:t>
      </w:r>
      <w:r w:rsidRPr="00EF45BA">
        <w:rPr>
          <w:spacing w:val="-10"/>
        </w:rPr>
        <w:t xml:space="preserve"> </w:t>
      </w:r>
      <w:r>
        <w:rPr>
          <w:szCs w:val="22"/>
        </w:rPr>
        <w:t>ainsi</w:t>
      </w:r>
      <w:r w:rsidRPr="00EF45BA">
        <w:rPr>
          <w:spacing w:val="-10"/>
        </w:rPr>
        <w:t xml:space="preserve"> </w:t>
      </w:r>
      <w:r>
        <w:rPr>
          <w:szCs w:val="22"/>
        </w:rPr>
        <w:t>être</w:t>
      </w:r>
      <w:r w:rsidRPr="00EF45BA">
        <w:rPr>
          <w:spacing w:val="-10"/>
        </w:rPr>
        <w:t xml:space="preserve"> </w:t>
      </w:r>
      <w:r w:rsidR="001370E6">
        <w:rPr>
          <w:szCs w:val="22"/>
        </w:rPr>
        <w:t>légitimés</w:t>
      </w:r>
      <w:r w:rsidR="001370E6">
        <w:rPr>
          <w:spacing w:val="-10"/>
        </w:rPr>
        <w:t xml:space="preserve">, </w:t>
      </w:r>
      <w:r>
        <w:rPr>
          <w:szCs w:val="22"/>
        </w:rPr>
        <w:t>à</w:t>
      </w:r>
      <w:r w:rsidRPr="00EF45BA">
        <w:rPr>
          <w:spacing w:val="-10"/>
        </w:rPr>
        <w:t xml:space="preserve"> </w:t>
      </w:r>
      <w:r>
        <w:rPr>
          <w:szCs w:val="22"/>
        </w:rPr>
        <w:t>titre</w:t>
      </w:r>
      <w:r w:rsidRPr="00EF45BA">
        <w:rPr>
          <w:spacing w:val="-10"/>
        </w:rPr>
        <w:t xml:space="preserve"> </w:t>
      </w:r>
      <w:r>
        <w:rPr>
          <w:szCs w:val="22"/>
        </w:rPr>
        <w:t>d’artisan</w:t>
      </w:r>
      <w:r w:rsidR="001370E6">
        <w:rPr>
          <w:spacing w:val="-10"/>
        </w:rPr>
        <w:t xml:space="preserve">, </w:t>
      </w:r>
      <w:r>
        <w:rPr>
          <w:szCs w:val="22"/>
        </w:rPr>
        <w:t>par</w:t>
      </w:r>
      <w:r w:rsidRPr="00EF45BA">
        <w:rPr>
          <w:spacing w:val="-10"/>
        </w:rPr>
        <w:t xml:space="preserve"> </w:t>
      </w:r>
      <w:r>
        <w:rPr>
          <w:szCs w:val="22"/>
        </w:rPr>
        <w:t>la</w:t>
      </w:r>
      <w:r w:rsidRPr="00EF45BA">
        <w:rPr>
          <w:spacing w:val="-10"/>
        </w:rPr>
        <w:t xml:space="preserve"> </w:t>
      </w:r>
      <w:r>
        <w:rPr>
          <w:szCs w:val="22"/>
        </w:rPr>
        <w:t>Société</w:t>
      </w:r>
      <w:r w:rsidRPr="00EF45BA">
        <w:rPr>
          <w:spacing w:val="-10"/>
        </w:rPr>
        <w:t xml:space="preserve"> </w:t>
      </w:r>
      <w:r>
        <w:rPr>
          <w:szCs w:val="22"/>
        </w:rPr>
        <w:t>de</w:t>
      </w:r>
      <w:r w:rsidRPr="00EF45BA">
        <w:rPr>
          <w:spacing w:val="-10"/>
        </w:rPr>
        <w:t xml:space="preserve"> </w:t>
      </w:r>
      <w:r>
        <w:rPr>
          <w:szCs w:val="22"/>
        </w:rPr>
        <w:t>développement</w:t>
      </w:r>
      <w:r w:rsidRPr="00EF45BA">
        <w:rPr>
          <w:spacing w:val="-10"/>
        </w:rPr>
        <w:t xml:space="preserve"> </w:t>
      </w:r>
      <w:r>
        <w:rPr>
          <w:szCs w:val="22"/>
        </w:rPr>
        <w:t>des</w:t>
      </w:r>
      <w:r w:rsidRPr="00EF45BA">
        <w:rPr>
          <w:spacing w:val="-10"/>
        </w:rPr>
        <w:t xml:space="preserve"> </w:t>
      </w:r>
      <w:r>
        <w:rPr>
          <w:szCs w:val="22"/>
        </w:rPr>
        <w:t>entreprises</w:t>
      </w:r>
      <w:r w:rsidRPr="00EF45BA">
        <w:rPr>
          <w:spacing w:val="-10"/>
        </w:rPr>
        <w:t xml:space="preserve"> </w:t>
      </w:r>
      <w:r>
        <w:rPr>
          <w:szCs w:val="22"/>
        </w:rPr>
        <w:t>culturelles</w:t>
      </w:r>
      <w:r w:rsidRPr="00EF45BA">
        <w:rPr>
          <w:spacing w:val="-10"/>
        </w:rPr>
        <w:t xml:space="preserve"> </w:t>
      </w:r>
      <w:r w:rsidRPr="00EB5E38">
        <w:rPr>
          <w:szCs w:val="22"/>
        </w:rPr>
        <w:t>(SODEC,</w:t>
      </w:r>
      <w:r w:rsidRPr="00EF45BA">
        <w:rPr>
          <w:spacing w:val="-10"/>
        </w:rPr>
        <w:t xml:space="preserve"> </w:t>
      </w:r>
      <w:r w:rsidRPr="00EB5E38">
        <w:rPr>
          <w:szCs w:val="22"/>
        </w:rPr>
        <w:t>2014).</w:t>
      </w:r>
      <w:r w:rsidRPr="00EF45BA">
        <w:rPr>
          <w:spacing w:val="-10"/>
        </w:rPr>
        <w:t xml:space="preserve"> </w:t>
      </w:r>
      <w:r w:rsidR="00B54B2D">
        <w:rPr>
          <w:szCs w:val="22"/>
        </w:rPr>
        <w:t>U</w:t>
      </w:r>
      <w:r w:rsidR="00FE7C46" w:rsidRPr="00EB5E38">
        <w:rPr>
          <w:szCs w:val="22"/>
        </w:rPr>
        <w:t>n</w:t>
      </w:r>
      <w:r w:rsidR="00FE7C46" w:rsidRPr="00EF45BA">
        <w:rPr>
          <w:spacing w:val="-10"/>
        </w:rPr>
        <w:t xml:space="preserve"> </w:t>
      </w:r>
      <w:r>
        <w:rPr>
          <w:szCs w:val="22"/>
        </w:rPr>
        <w:t>designer</w:t>
      </w:r>
      <w:r w:rsidRPr="00EF45BA">
        <w:rPr>
          <w:spacing w:val="-10"/>
        </w:rPr>
        <w:t xml:space="preserve"> </w:t>
      </w:r>
      <w:r w:rsidR="006329F5">
        <w:rPr>
          <w:szCs w:val="22"/>
        </w:rPr>
        <w:t>nous</w:t>
      </w:r>
      <w:r w:rsidR="006329F5" w:rsidRPr="00EF45BA">
        <w:rPr>
          <w:spacing w:val="-10"/>
        </w:rPr>
        <w:t xml:space="preserve"> </w:t>
      </w:r>
      <w:r w:rsidR="006329F5">
        <w:rPr>
          <w:szCs w:val="22"/>
        </w:rPr>
        <w:t>confie</w:t>
      </w:r>
      <w:r w:rsidR="00FE7C46" w:rsidRPr="00EF45BA">
        <w:rPr>
          <w:spacing w:val="-10"/>
        </w:rPr>
        <w:t xml:space="preserve"> </w:t>
      </w:r>
      <w:r w:rsidR="00FE7C46" w:rsidRPr="00EB5E38">
        <w:rPr>
          <w:szCs w:val="22"/>
        </w:rPr>
        <w:t>que</w:t>
      </w:r>
      <w:r w:rsidR="00FE7C46" w:rsidRPr="00EF45BA">
        <w:rPr>
          <w:spacing w:val="-10"/>
        </w:rPr>
        <w:t xml:space="preserve"> </w:t>
      </w:r>
      <w:r w:rsidR="00B54B2D">
        <w:rPr>
          <w:szCs w:val="22"/>
        </w:rPr>
        <w:t>d</w:t>
      </w:r>
      <w:r w:rsidR="00B54B2D" w:rsidRPr="00EB5E38">
        <w:rPr>
          <w:szCs w:val="22"/>
        </w:rPr>
        <w:t>ans</w:t>
      </w:r>
      <w:r w:rsidR="00B54B2D" w:rsidRPr="00EF45BA">
        <w:rPr>
          <w:spacing w:val="-10"/>
        </w:rPr>
        <w:t xml:space="preserve"> </w:t>
      </w:r>
      <w:r w:rsidR="00B54B2D" w:rsidRPr="00EB5E38">
        <w:rPr>
          <w:szCs w:val="22"/>
        </w:rPr>
        <w:t>sa</w:t>
      </w:r>
      <w:r w:rsidR="00B54B2D" w:rsidRPr="00EF45BA">
        <w:rPr>
          <w:spacing w:val="-10"/>
        </w:rPr>
        <w:t xml:space="preserve"> </w:t>
      </w:r>
      <w:r w:rsidR="00B54B2D" w:rsidRPr="00EB5E38">
        <w:rPr>
          <w:szCs w:val="22"/>
        </w:rPr>
        <w:t>carrière,</w:t>
      </w:r>
      <w:r w:rsidR="00B54B2D" w:rsidRPr="00EF45BA">
        <w:rPr>
          <w:spacing w:val="-10"/>
        </w:rPr>
        <w:t xml:space="preserve"> </w:t>
      </w:r>
      <w:r w:rsidR="00FE7C46" w:rsidRPr="00EB5E38">
        <w:rPr>
          <w:szCs w:val="22"/>
        </w:rPr>
        <w:t>l</w:t>
      </w:r>
      <w:r w:rsidR="00DD5E32">
        <w:rPr>
          <w:szCs w:val="22"/>
        </w:rPr>
        <w:t>’</w:t>
      </w:r>
      <w:r w:rsidR="00FE7C46" w:rsidRPr="00EB5E38">
        <w:rPr>
          <w:szCs w:val="22"/>
        </w:rPr>
        <w:t>appui</w:t>
      </w:r>
      <w:r w:rsidR="00FE7C46" w:rsidRPr="00EF45BA">
        <w:rPr>
          <w:spacing w:val="-10"/>
        </w:rPr>
        <w:t xml:space="preserve"> </w:t>
      </w:r>
      <w:r w:rsidR="00FE7C46" w:rsidRPr="00EB5E38">
        <w:rPr>
          <w:szCs w:val="22"/>
        </w:rPr>
        <w:t>de</w:t>
      </w:r>
      <w:r w:rsidR="00FE7C46" w:rsidRPr="00EF45BA">
        <w:rPr>
          <w:spacing w:val="-10"/>
        </w:rPr>
        <w:t xml:space="preserve"> </w:t>
      </w:r>
      <w:r w:rsidR="00FE7C46" w:rsidRPr="00EB5E38">
        <w:rPr>
          <w:szCs w:val="22"/>
        </w:rPr>
        <w:t>la</w:t>
      </w:r>
      <w:r w:rsidR="00FE7C46" w:rsidRPr="00EF45BA">
        <w:rPr>
          <w:spacing w:val="-10"/>
        </w:rPr>
        <w:t xml:space="preserve"> </w:t>
      </w:r>
      <w:r w:rsidR="00FE7C46" w:rsidRPr="00EB5E38">
        <w:rPr>
          <w:szCs w:val="22"/>
        </w:rPr>
        <w:t>SODEC</w:t>
      </w:r>
      <w:r w:rsidR="00FE7C46" w:rsidRPr="00EF45BA">
        <w:rPr>
          <w:spacing w:val="-10"/>
        </w:rPr>
        <w:t xml:space="preserve"> </w:t>
      </w:r>
      <w:r w:rsidR="00FE7C46" w:rsidRPr="00EB5E38">
        <w:rPr>
          <w:szCs w:val="22"/>
        </w:rPr>
        <w:t>a</w:t>
      </w:r>
      <w:r w:rsidR="00FE7C46" w:rsidRPr="00EF45BA">
        <w:rPr>
          <w:spacing w:val="-10"/>
        </w:rPr>
        <w:t xml:space="preserve"> </w:t>
      </w:r>
      <w:r w:rsidR="00FE7C46" w:rsidRPr="00EB5E38">
        <w:rPr>
          <w:szCs w:val="22"/>
        </w:rPr>
        <w:t>été</w:t>
      </w:r>
      <w:r w:rsidR="00FE7C46" w:rsidRPr="00EF45BA">
        <w:rPr>
          <w:spacing w:val="-10"/>
        </w:rPr>
        <w:t xml:space="preserve"> </w:t>
      </w:r>
      <w:r w:rsidR="00FE7C46" w:rsidRPr="00EB5E38">
        <w:rPr>
          <w:szCs w:val="22"/>
        </w:rPr>
        <w:t>déterminant</w:t>
      </w:r>
      <w:r w:rsidR="00FE7C46" w:rsidRPr="00EF45BA">
        <w:rPr>
          <w:spacing w:val="-10"/>
        </w:rPr>
        <w:t xml:space="preserve"> </w:t>
      </w:r>
      <w:r w:rsidR="00FE7C46" w:rsidRPr="00EB5E38">
        <w:rPr>
          <w:szCs w:val="22"/>
        </w:rPr>
        <w:t>pour</w:t>
      </w:r>
      <w:r w:rsidR="00FE7C46" w:rsidRPr="00EF45BA">
        <w:rPr>
          <w:spacing w:val="-10"/>
        </w:rPr>
        <w:t xml:space="preserve"> </w:t>
      </w:r>
      <w:r w:rsidR="00FE7C46" w:rsidRPr="00EB5E38">
        <w:rPr>
          <w:szCs w:val="22"/>
        </w:rPr>
        <w:t>développer</w:t>
      </w:r>
      <w:r w:rsidR="00FE7C46" w:rsidRPr="00EF45BA">
        <w:rPr>
          <w:spacing w:val="-10"/>
        </w:rPr>
        <w:t xml:space="preserve"> </w:t>
      </w:r>
      <w:r w:rsidR="00FE7C46" w:rsidRPr="00EB5E38">
        <w:rPr>
          <w:szCs w:val="22"/>
        </w:rPr>
        <w:t>l</w:t>
      </w:r>
      <w:r w:rsidR="006329F5">
        <w:rPr>
          <w:szCs w:val="22"/>
        </w:rPr>
        <w:t>e</w:t>
      </w:r>
      <w:r w:rsidR="006329F5" w:rsidRPr="00EF45BA">
        <w:rPr>
          <w:spacing w:val="-10"/>
        </w:rPr>
        <w:t xml:space="preserve"> </w:t>
      </w:r>
      <w:r w:rsidR="006329F5">
        <w:rPr>
          <w:szCs w:val="22"/>
        </w:rPr>
        <w:t>volet</w:t>
      </w:r>
      <w:r w:rsidR="006329F5" w:rsidRPr="00EF45BA">
        <w:rPr>
          <w:spacing w:val="-10"/>
        </w:rPr>
        <w:t xml:space="preserve"> </w:t>
      </w:r>
      <w:r w:rsidR="00FE7C46" w:rsidRPr="00EB5E38">
        <w:rPr>
          <w:szCs w:val="22"/>
        </w:rPr>
        <w:t>exportation</w:t>
      </w:r>
      <w:r w:rsidR="00756A20" w:rsidRPr="00EF45BA">
        <w:rPr>
          <w:spacing w:val="-10"/>
        </w:rPr>
        <w:t> </w:t>
      </w:r>
      <w:r w:rsidR="00756A20" w:rsidRPr="00EB5E38">
        <w:rPr>
          <w:szCs w:val="22"/>
        </w:rPr>
        <w:t>:</w:t>
      </w:r>
      <w:r w:rsidR="00FE7C46" w:rsidRPr="00EF45BA">
        <w:rPr>
          <w:spacing w:val="-10"/>
        </w:rPr>
        <w:t xml:space="preserve"> </w:t>
      </w:r>
      <w:r w:rsidR="00756A20" w:rsidRPr="00EB5E38">
        <w:rPr>
          <w:szCs w:val="22"/>
        </w:rPr>
        <w:t>«</w:t>
      </w:r>
      <w:r w:rsidR="00756A20" w:rsidRPr="00EF45BA">
        <w:rPr>
          <w:spacing w:val="-10"/>
        </w:rPr>
        <w:t> </w:t>
      </w:r>
      <w:r w:rsidR="00FE7C46" w:rsidRPr="00EB5E38">
        <w:rPr>
          <w:szCs w:val="22"/>
        </w:rPr>
        <w:t>Avant</w:t>
      </w:r>
      <w:r w:rsidR="00FE7C46" w:rsidRPr="00EF45BA">
        <w:rPr>
          <w:spacing w:val="-10"/>
        </w:rPr>
        <w:t xml:space="preserve"> </w:t>
      </w:r>
      <w:r w:rsidR="00FE7C46" w:rsidRPr="00EB5E38">
        <w:rPr>
          <w:szCs w:val="22"/>
        </w:rPr>
        <w:t>en</w:t>
      </w:r>
      <w:r w:rsidR="00FE7C46" w:rsidRPr="00EF45BA">
        <w:rPr>
          <w:spacing w:val="-10"/>
        </w:rPr>
        <w:t xml:space="preserve"> </w:t>
      </w:r>
      <w:r w:rsidR="000F717B">
        <w:rPr>
          <w:szCs w:val="22"/>
        </w:rPr>
        <w:t>PDME</w:t>
      </w:r>
      <w:r w:rsidR="00FE7C46" w:rsidRPr="00EB5E38">
        <w:rPr>
          <w:szCs w:val="22"/>
        </w:rPr>
        <w:t>,</w:t>
      </w:r>
      <w:r w:rsidR="00FE7C46" w:rsidRPr="00EF45BA">
        <w:rPr>
          <w:spacing w:val="-10"/>
        </w:rPr>
        <w:t xml:space="preserve"> </w:t>
      </w:r>
      <w:r w:rsidR="00FE7C46" w:rsidRPr="00EB5E38">
        <w:rPr>
          <w:szCs w:val="22"/>
        </w:rPr>
        <w:t>il</w:t>
      </w:r>
      <w:r w:rsidR="00FE7C46" w:rsidRPr="00EF45BA">
        <w:rPr>
          <w:spacing w:val="-10"/>
        </w:rPr>
        <w:t xml:space="preserve"> </w:t>
      </w:r>
      <w:r w:rsidR="00816D86">
        <w:rPr>
          <w:szCs w:val="22"/>
        </w:rPr>
        <w:t>n</w:t>
      </w:r>
      <w:r w:rsidR="00DD5E32">
        <w:rPr>
          <w:szCs w:val="22"/>
        </w:rPr>
        <w:t>’</w:t>
      </w:r>
      <w:r w:rsidR="00FE7C46" w:rsidRPr="00EB5E38">
        <w:rPr>
          <w:szCs w:val="22"/>
        </w:rPr>
        <w:t>y</w:t>
      </w:r>
      <w:r w:rsidR="00FE7C46" w:rsidRPr="00EF45BA">
        <w:rPr>
          <w:spacing w:val="-10"/>
        </w:rPr>
        <w:t xml:space="preserve"> </w:t>
      </w:r>
      <w:r w:rsidR="00FE7C46" w:rsidRPr="00EB5E38">
        <w:rPr>
          <w:szCs w:val="22"/>
        </w:rPr>
        <w:t>avait</w:t>
      </w:r>
      <w:r w:rsidR="00FE7C46" w:rsidRPr="00EF45BA">
        <w:rPr>
          <w:spacing w:val="-10"/>
        </w:rPr>
        <w:t xml:space="preserve"> </w:t>
      </w:r>
      <w:r w:rsidR="00FE7C46" w:rsidRPr="00EB5E38">
        <w:rPr>
          <w:szCs w:val="22"/>
        </w:rPr>
        <w:t>pas</w:t>
      </w:r>
      <w:r w:rsidR="00FE7C46" w:rsidRPr="00EF45BA">
        <w:rPr>
          <w:spacing w:val="-10"/>
        </w:rPr>
        <w:t xml:space="preserve"> </w:t>
      </w:r>
      <w:r w:rsidR="00FE7C46" w:rsidRPr="00EB5E38">
        <w:rPr>
          <w:szCs w:val="22"/>
        </w:rPr>
        <w:t>grand-chose</w:t>
      </w:r>
      <w:r w:rsidR="00756A20" w:rsidRPr="00EF45BA">
        <w:rPr>
          <w:spacing w:val="-10"/>
        </w:rPr>
        <w:t> </w:t>
      </w:r>
      <w:r w:rsidR="00756A20" w:rsidRPr="00EB5E38">
        <w:rPr>
          <w:szCs w:val="22"/>
        </w:rPr>
        <w:t>»</w:t>
      </w:r>
      <w:r w:rsidR="00B54B2D" w:rsidRPr="00EF45BA">
        <w:rPr>
          <w:spacing w:val="-10"/>
        </w:rPr>
        <w:t xml:space="preserve"> </w:t>
      </w:r>
      <w:r w:rsidR="00B54B2D" w:rsidRPr="000F717B">
        <w:t>(dmc2)</w:t>
      </w:r>
      <w:r w:rsidR="00FE7C46" w:rsidRPr="00EB5E38">
        <w:rPr>
          <w:szCs w:val="22"/>
        </w:rPr>
        <w:t>.</w:t>
      </w:r>
      <w:r w:rsidR="00FE7C46" w:rsidRPr="00EF45BA">
        <w:rPr>
          <w:spacing w:val="-10"/>
        </w:rPr>
        <w:t xml:space="preserve"> </w:t>
      </w:r>
      <w:r w:rsidR="006329F5">
        <w:rPr>
          <w:szCs w:val="22"/>
        </w:rPr>
        <w:t>Ce</w:t>
      </w:r>
      <w:r w:rsidR="006329F5" w:rsidRPr="00EF45BA">
        <w:rPr>
          <w:spacing w:val="-10"/>
        </w:rPr>
        <w:t xml:space="preserve"> </w:t>
      </w:r>
      <w:r w:rsidR="006329F5">
        <w:rPr>
          <w:szCs w:val="22"/>
        </w:rPr>
        <w:t>designer</w:t>
      </w:r>
      <w:r w:rsidR="006329F5" w:rsidRPr="00EF45BA">
        <w:rPr>
          <w:spacing w:val="-10"/>
        </w:rPr>
        <w:t xml:space="preserve"> </w:t>
      </w:r>
      <w:r w:rsidR="00FE7C46" w:rsidRPr="00EB5E38">
        <w:rPr>
          <w:szCs w:val="22"/>
        </w:rPr>
        <w:t>constate</w:t>
      </w:r>
      <w:r w:rsidR="00FE7C46" w:rsidRPr="00EF45BA">
        <w:rPr>
          <w:spacing w:val="-10"/>
        </w:rPr>
        <w:t xml:space="preserve"> </w:t>
      </w:r>
      <w:r w:rsidR="006329F5">
        <w:rPr>
          <w:szCs w:val="22"/>
        </w:rPr>
        <w:t>qu’au</w:t>
      </w:r>
      <w:r w:rsidR="006329F5" w:rsidRPr="00EF45BA">
        <w:rPr>
          <w:spacing w:val="-10"/>
        </w:rPr>
        <w:t xml:space="preserve"> </w:t>
      </w:r>
      <w:r w:rsidR="006329F5">
        <w:rPr>
          <w:szCs w:val="22"/>
        </w:rPr>
        <w:t>CMAQ,</w:t>
      </w:r>
      <w:r w:rsidR="006329F5" w:rsidRPr="00EF45BA">
        <w:rPr>
          <w:spacing w:val="-10"/>
        </w:rPr>
        <w:t xml:space="preserve"> </w:t>
      </w:r>
      <w:r w:rsidR="006329F5">
        <w:rPr>
          <w:szCs w:val="22"/>
        </w:rPr>
        <w:t>ils</w:t>
      </w:r>
      <w:r w:rsidR="00FE7C46" w:rsidRPr="00EF45BA">
        <w:rPr>
          <w:spacing w:val="-10"/>
        </w:rPr>
        <w:t xml:space="preserve"> </w:t>
      </w:r>
      <w:r w:rsidR="00756A20" w:rsidRPr="00EB5E38">
        <w:rPr>
          <w:szCs w:val="22"/>
        </w:rPr>
        <w:t>«</w:t>
      </w:r>
      <w:r w:rsidR="00756A20" w:rsidRPr="00EF45BA">
        <w:rPr>
          <w:spacing w:val="-10"/>
        </w:rPr>
        <w:t> </w:t>
      </w:r>
      <w:r w:rsidR="00FE7C46" w:rsidRPr="00EB5E38">
        <w:rPr>
          <w:szCs w:val="22"/>
        </w:rPr>
        <w:t>ont</w:t>
      </w:r>
      <w:r w:rsidR="00FE7C46" w:rsidRPr="00EF45BA">
        <w:rPr>
          <w:spacing w:val="-10"/>
        </w:rPr>
        <w:t xml:space="preserve"> </w:t>
      </w:r>
      <w:r w:rsidR="00FE7C46" w:rsidRPr="00EB5E38">
        <w:rPr>
          <w:szCs w:val="22"/>
        </w:rPr>
        <w:t>différents</w:t>
      </w:r>
      <w:r w:rsidR="00FE7C46" w:rsidRPr="00EF45BA">
        <w:rPr>
          <w:spacing w:val="-10"/>
        </w:rPr>
        <w:t xml:space="preserve"> </w:t>
      </w:r>
      <w:r w:rsidR="00FE7C46" w:rsidRPr="00EB5E38">
        <w:rPr>
          <w:szCs w:val="22"/>
        </w:rPr>
        <w:t>programmes</w:t>
      </w:r>
      <w:r w:rsidR="00756A20" w:rsidRPr="00EF45BA">
        <w:rPr>
          <w:spacing w:val="-10"/>
        </w:rPr>
        <w:t> </w:t>
      </w:r>
      <w:r w:rsidR="00756A20" w:rsidRPr="00EB5E38">
        <w:rPr>
          <w:szCs w:val="22"/>
        </w:rPr>
        <w:t>»</w:t>
      </w:r>
      <w:r w:rsidR="00FE7C46" w:rsidRPr="00EB5E38">
        <w:rPr>
          <w:szCs w:val="22"/>
        </w:rPr>
        <w:t>,</w:t>
      </w:r>
      <w:r w:rsidR="00FE7C46" w:rsidRPr="00EF45BA">
        <w:rPr>
          <w:spacing w:val="-10"/>
        </w:rPr>
        <w:t xml:space="preserve"> </w:t>
      </w:r>
      <w:r w:rsidR="00FE7C46" w:rsidRPr="00EB5E38">
        <w:rPr>
          <w:szCs w:val="22"/>
        </w:rPr>
        <w:t>et</w:t>
      </w:r>
      <w:r w:rsidR="00FE7C46" w:rsidRPr="00EF45BA">
        <w:rPr>
          <w:spacing w:val="-10"/>
        </w:rPr>
        <w:t xml:space="preserve"> </w:t>
      </w:r>
      <w:r w:rsidR="00FE7C46" w:rsidRPr="00EB5E38">
        <w:rPr>
          <w:szCs w:val="22"/>
        </w:rPr>
        <w:t>même</w:t>
      </w:r>
      <w:r w:rsidR="00FE7C46" w:rsidRPr="00EF45BA">
        <w:rPr>
          <w:spacing w:val="-10"/>
        </w:rPr>
        <w:t xml:space="preserve"> </w:t>
      </w:r>
      <w:r w:rsidR="00FE7C46" w:rsidRPr="00EB5E38">
        <w:rPr>
          <w:szCs w:val="22"/>
        </w:rPr>
        <w:t>s</w:t>
      </w:r>
      <w:r w:rsidR="00DD5E32">
        <w:rPr>
          <w:szCs w:val="22"/>
        </w:rPr>
        <w:t>’</w:t>
      </w:r>
      <w:r w:rsidR="00FE7C46" w:rsidRPr="00EB5E38">
        <w:rPr>
          <w:szCs w:val="22"/>
        </w:rPr>
        <w:t>ils</w:t>
      </w:r>
      <w:r w:rsidR="00FE7C46" w:rsidRPr="00EF45BA">
        <w:rPr>
          <w:spacing w:val="-10"/>
        </w:rPr>
        <w:t xml:space="preserve"> </w:t>
      </w:r>
      <w:r w:rsidR="00FE7C46" w:rsidRPr="00EB5E38">
        <w:rPr>
          <w:szCs w:val="22"/>
        </w:rPr>
        <w:t>ont</w:t>
      </w:r>
      <w:r w:rsidR="00FE7C46" w:rsidRPr="00EF45BA">
        <w:rPr>
          <w:spacing w:val="-10"/>
        </w:rPr>
        <w:t xml:space="preserve"> </w:t>
      </w:r>
      <w:r w:rsidR="00FE7C46" w:rsidRPr="00EB5E38">
        <w:rPr>
          <w:szCs w:val="22"/>
        </w:rPr>
        <w:t>de</w:t>
      </w:r>
      <w:r w:rsidR="00FE7C46" w:rsidRPr="00EF45BA">
        <w:rPr>
          <w:spacing w:val="-10"/>
        </w:rPr>
        <w:t xml:space="preserve"> </w:t>
      </w:r>
      <w:r w:rsidR="00756A20" w:rsidRPr="00EB5E38">
        <w:rPr>
          <w:szCs w:val="22"/>
        </w:rPr>
        <w:t>«</w:t>
      </w:r>
      <w:r w:rsidR="00756A20" w:rsidRPr="00EF45BA">
        <w:rPr>
          <w:spacing w:val="-10"/>
        </w:rPr>
        <w:t> </w:t>
      </w:r>
      <w:r w:rsidR="00FE7C46" w:rsidRPr="00EB5E38">
        <w:rPr>
          <w:szCs w:val="22"/>
        </w:rPr>
        <w:t>petits</w:t>
      </w:r>
      <w:r w:rsidR="00FE7C46" w:rsidRPr="00EF45BA">
        <w:rPr>
          <w:spacing w:val="-10"/>
        </w:rPr>
        <w:t xml:space="preserve"> </w:t>
      </w:r>
      <w:r w:rsidR="00FE7C46" w:rsidRPr="00EB5E38">
        <w:rPr>
          <w:szCs w:val="22"/>
        </w:rPr>
        <w:t>budgets</w:t>
      </w:r>
      <w:r w:rsidR="00756A20" w:rsidRPr="00EF45BA">
        <w:rPr>
          <w:spacing w:val="-10"/>
        </w:rPr>
        <w:t> </w:t>
      </w:r>
      <w:r w:rsidR="00756A20" w:rsidRPr="00EB5E38">
        <w:rPr>
          <w:szCs w:val="22"/>
        </w:rPr>
        <w:t>»</w:t>
      </w:r>
      <w:r w:rsidR="00FE7C46" w:rsidRPr="00EB5E38">
        <w:rPr>
          <w:szCs w:val="22"/>
        </w:rPr>
        <w:t>,</w:t>
      </w:r>
      <w:r w:rsidR="00FE7C46" w:rsidRPr="00EF45BA">
        <w:rPr>
          <w:spacing w:val="-10"/>
        </w:rPr>
        <w:t xml:space="preserve"> </w:t>
      </w:r>
      <w:r w:rsidR="00FE7C46" w:rsidRPr="00EB5E38">
        <w:rPr>
          <w:szCs w:val="22"/>
        </w:rPr>
        <w:t>cela</w:t>
      </w:r>
      <w:r w:rsidR="00FE7C46" w:rsidRPr="00EF45BA">
        <w:rPr>
          <w:spacing w:val="-10"/>
        </w:rPr>
        <w:t xml:space="preserve"> </w:t>
      </w:r>
      <w:r w:rsidR="00FE7C46" w:rsidRPr="00EB5E38">
        <w:rPr>
          <w:szCs w:val="22"/>
        </w:rPr>
        <w:t>peut</w:t>
      </w:r>
      <w:r w:rsidR="00FE7C46" w:rsidRPr="00EF45BA">
        <w:rPr>
          <w:spacing w:val="-10"/>
        </w:rPr>
        <w:t xml:space="preserve"> </w:t>
      </w:r>
      <w:r w:rsidR="00FE7C46" w:rsidRPr="00EB5E38">
        <w:rPr>
          <w:szCs w:val="22"/>
        </w:rPr>
        <w:t>avoir</w:t>
      </w:r>
      <w:r w:rsidR="00FE7C46" w:rsidRPr="00EF45BA">
        <w:rPr>
          <w:spacing w:val="-10"/>
        </w:rPr>
        <w:t xml:space="preserve"> </w:t>
      </w:r>
      <w:r w:rsidR="00FE7C46" w:rsidRPr="00EB5E38">
        <w:rPr>
          <w:szCs w:val="22"/>
        </w:rPr>
        <w:t>un</w:t>
      </w:r>
      <w:r w:rsidR="00FE7C46" w:rsidRPr="00EF45BA">
        <w:rPr>
          <w:spacing w:val="-10"/>
        </w:rPr>
        <w:t xml:space="preserve"> </w:t>
      </w:r>
      <w:r w:rsidR="00FE7C46" w:rsidRPr="00EB5E38">
        <w:rPr>
          <w:szCs w:val="22"/>
        </w:rPr>
        <w:t>grand</w:t>
      </w:r>
      <w:r w:rsidR="00FE7C46" w:rsidRPr="00EF45BA">
        <w:rPr>
          <w:spacing w:val="-10"/>
        </w:rPr>
        <w:t xml:space="preserve"> </w:t>
      </w:r>
      <w:r w:rsidR="00FE7C46" w:rsidRPr="00EB5E38">
        <w:rPr>
          <w:szCs w:val="22"/>
        </w:rPr>
        <w:t>impact</w:t>
      </w:r>
      <w:r w:rsidR="00FE7C46" w:rsidRPr="00EF45BA">
        <w:rPr>
          <w:spacing w:val="-10"/>
        </w:rPr>
        <w:t xml:space="preserve"> </w:t>
      </w:r>
      <w:r w:rsidR="00FE7C46" w:rsidRPr="00EB5E38">
        <w:rPr>
          <w:szCs w:val="22"/>
        </w:rPr>
        <w:t>pour</w:t>
      </w:r>
      <w:r w:rsidR="00FE7C46" w:rsidRPr="00EF45BA">
        <w:rPr>
          <w:spacing w:val="-10"/>
        </w:rPr>
        <w:t xml:space="preserve"> </w:t>
      </w:r>
      <w:r w:rsidR="00FE7C46" w:rsidRPr="00EB5E38">
        <w:rPr>
          <w:szCs w:val="22"/>
        </w:rPr>
        <w:t>les</w:t>
      </w:r>
      <w:r w:rsidR="00FE7C46" w:rsidRPr="00EF45BA">
        <w:rPr>
          <w:spacing w:val="-10"/>
        </w:rPr>
        <w:t xml:space="preserve"> </w:t>
      </w:r>
      <w:r w:rsidR="00FE7C46" w:rsidRPr="00EB5E38">
        <w:rPr>
          <w:szCs w:val="22"/>
        </w:rPr>
        <w:t>petites</w:t>
      </w:r>
      <w:r w:rsidR="00FE7C46" w:rsidRPr="00EF45BA">
        <w:rPr>
          <w:spacing w:val="-10"/>
        </w:rPr>
        <w:t xml:space="preserve"> </w:t>
      </w:r>
      <w:r w:rsidR="00FE7C46" w:rsidRPr="00EB5E38">
        <w:rPr>
          <w:szCs w:val="22"/>
        </w:rPr>
        <w:t>entreprises</w:t>
      </w:r>
      <w:r w:rsidR="00FE7C46" w:rsidRPr="00EF45BA">
        <w:rPr>
          <w:spacing w:val="-10"/>
        </w:rPr>
        <w:t xml:space="preserve"> </w:t>
      </w:r>
      <w:r w:rsidR="00FE7C46" w:rsidRPr="00EB5E38">
        <w:t>(</w:t>
      </w:r>
      <w:r w:rsidR="00FE7C46" w:rsidRPr="00EB5E38">
        <w:rPr>
          <w:szCs w:val="22"/>
        </w:rPr>
        <w:t>dmc2</w:t>
      </w:r>
      <w:r w:rsidR="00FE7C46" w:rsidRPr="00EB5E38">
        <w:t>).</w:t>
      </w:r>
      <w:r w:rsidR="00FE7C46" w:rsidRPr="00EF45BA">
        <w:rPr>
          <w:spacing w:val="-10"/>
        </w:rPr>
        <w:t xml:space="preserve"> </w:t>
      </w:r>
      <w:r w:rsidR="00B54B2D">
        <w:rPr>
          <w:szCs w:val="22"/>
        </w:rPr>
        <w:t>L’appui</w:t>
      </w:r>
      <w:r w:rsidR="00B54B2D" w:rsidRPr="00EF45BA">
        <w:rPr>
          <w:spacing w:val="-10"/>
        </w:rPr>
        <w:t xml:space="preserve"> </w:t>
      </w:r>
      <w:r w:rsidR="00B54B2D">
        <w:rPr>
          <w:szCs w:val="22"/>
        </w:rPr>
        <w:t>est</w:t>
      </w:r>
      <w:r w:rsidR="00FE7C46" w:rsidRPr="00EF45BA">
        <w:rPr>
          <w:spacing w:val="-10"/>
        </w:rPr>
        <w:t xml:space="preserve"> </w:t>
      </w:r>
      <w:r w:rsidR="00756A20" w:rsidRPr="00EB5E38">
        <w:rPr>
          <w:szCs w:val="22"/>
        </w:rPr>
        <w:t>«</w:t>
      </w:r>
      <w:r w:rsidR="00756A20" w:rsidRPr="00EF45BA">
        <w:rPr>
          <w:spacing w:val="-10"/>
        </w:rPr>
        <w:t> </w:t>
      </w:r>
      <w:r w:rsidR="00FE7C46" w:rsidRPr="00EB5E38">
        <w:rPr>
          <w:szCs w:val="22"/>
        </w:rPr>
        <w:t>au</w:t>
      </w:r>
      <w:r w:rsidR="00FE7C46" w:rsidRPr="00EF45BA">
        <w:rPr>
          <w:spacing w:val="-10"/>
        </w:rPr>
        <w:t xml:space="preserve"> </w:t>
      </w:r>
      <w:r w:rsidR="00FE7C46" w:rsidRPr="00EB5E38">
        <w:rPr>
          <w:szCs w:val="22"/>
        </w:rPr>
        <w:t>niveau</w:t>
      </w:r>
      <w:r w:rsidR="00FE7C46" w:rsidRPr="00EF45BA">
        <w:rPr>
          <w:spacing w:val="-10"/>
        </w:rPr>
        <w:t xml:space="preserve"> </w:t>
      </w:r>
      <w:r w:rsidR="00FE7C46" w:rsidRPr="00EB5E38">
        <w:rPr>
          <w:szCs w:val="22"/>
        </w:rPr>
        <w:t>culturel</w:t>
      </w:r>
      <w:r w:rsidR="001370E6">
        <w:rPr>
          <w:spacing w:val="-10"/>
        </w:rPr>
        <w:t> »</w:t>
      </w:r>
      <w:r w:rsidR="00FE7C46" w:rsidRPr="00EB5E38">
        <w:rPr>
          <w:szCs w:val="22"/>
        </w:rPr>
        <w:t>,</w:t>
      </w:r>
      <w:r w:rsidR="00FE7C46" w:rsidRPr="00EF45BA">
        <w:rPr>
          <w:spacing w:val="-10"/>
        </w:rPr>
        <w:t xml:space="preserve"> </w:t>
      </w:r>
      <w:r w:rsidR="00FE7C46" w:rsidRPr="00EB5E38">
        <w:rPr>
          <w:szCs w:val="22"/>
        </w:rPr>
        <w:t>la</w:t>
      </w:r>
      <w:r w:rsidR="00FE7C46" w:rsidRPr="00EF45BA">
        <w:rPr>
          <w:spacing w:val="-10"/>
        </w:rPr>
        <w:t xml:space="preserve"> </w:t>
      </w:r>
      <w:r w:rsidR="00FE7C46" w:rsidRPr="00EB5E38">
        <w:rPr>
          <w:szCs w:val="22"/>
        </w:rPr>
        <w:t>SODEC</w:t>
      </w:r>
      <w:r w:rsidR="00FE7C46" w:rsidRPr="00EF45BA">
        <w:rPr>
          <w:spacing w:val="-10"/>
        </w:rPr>
        <w:t xml:space="preserve"> </w:t>
      </w:r>
      <w:r w:rsidR="00A93A32">
        <w:rPr>
          <w:szCs w:val="22"/>
        </w:rPr>
        <w:t>peut</w:t>
      </w:r>
      <w:r w:rsidR="00FE7C46" w:rsidRPr="00EF45BA">
        <w:rPr>
          <w:spacing w:val="-10"/>
        </w:rPr>
        <w:t xml:space="preserve"> </w:t>
      </w:r>
      <w:r w:rsidR="00A93A32">
        <w:rPr>
          <w:szCs w:val="22"/>
        </w:rPr>
        <w:t>alors</w:t>
      </w:r>
      <w:r w:rsidR="00A93A32" w:rsidRPr="00EF45BA">
        <w:rPr>
          <w:spacing w:val="-10"/>
        </w:rPr>
        <w:t xml:space="preserve"> </w:t>
      </w:r>
      <w:r w:rsidR="00FE7C46" w:rsidRPr="00EB5E38">
        <w:rPr>
          <w:szCs w:val="22"/>
        </w:rPr>
        <w:t>donn</w:t>
      </w:r>
      <w:r w:rsidR="00A93A32">
        <w:rPr>
          <w:szCs w:val="22"/>
        </w:rPr>
        <w:t>er</w:t>
      </w:r>
      <w:r w:rsidR="00A93A32" w:rsidRPr="00EF45BA">
        <w:rPr>
          <w:spacing w:val="-10"/>
        </w:rPr>
        <w:t xml:space="preserve"> </w:t>
      </w:r>
      <w:r w:rsidR="00A93A32">
        <w:rPr>
          <w:szCs w:val="22"/>
        </w:rPr>
        <w:t>jusqu’à</w:t>
      </w:r>
      <w:r w:rsidR="00FE7C46" w:rsidRPr="00EF45BA">
        <w:rPr>
          <w:spacing w:val="-10"/>
        </w:rPr>
        <w:t xml:space="preserve"> </w:t>
      </w:r>
      <w:r w:rsidR="00FE7C46" w:rsidRPr="00EB5E38">
        <w:rPr>
          <w:szCs w:val="22"/>
        </w:rPr>
        <w:t>25</w:t>
      </w:r>
      <w:r w:rsidR="00FE7C46" w:rsidRPr="00EF45BA">
        <w:rPr>
          <w:spacing w:val="-10"/>
        </w:rPr>
        <w:t> </w:t>
      </w:r>
      <w:r w:rsidR="00FE7C46" w:rsidRPr="00EB5E38">
        <w:rPr>
          <w:szCs w:val="22"/>
        </w:rPr>
        <w:t>000</w:t>
      </w:r>
      <w:r w:rsidR="00756A20" w:rsidRPr="00EF45BA">
        <w:rPr>
          <w:spacing w:val="-10"/>
        </w:rPr>
        <w:t> </w:t>
      </w:r>
      <w:r w:rsidR="00756A20" w:rsidRPr="00EB5E38">
        <w:rPr>
          <w:szCs w:val="22"/>
        </w:rPr>
        <w:t>$</w:t>
      </w:r>
      <w:r w:rsidR="00FE7C46" w:rsidRPr="00EF45BA">
        <w:rPr>
          <w:spacing w:val="-10"/>
        </w:rPr>
        <w:t xml:space="preserve"> </w:t>
      </w:r>
      <w:r w:rsidR="00FE7C46" w:rsidRPr="00EB5E38">
        <w:rPr>
          <w:szCs w:val="22"/>
        </w:rPr>
        <w:t>pour</w:t>
      </w:r>
      <w:r w:rsidR="00FE7C46" w:rsidRPr="00EF45BA">
        <w:rPr>
          <w:spacing w:val="-10"/>
        </w:rPr>
        <w:t xml:space="preserve"> </w:t>
      </w:r>
      <w:r w:rsidR="00FE7C46" w:rsidRPr="00EB5E38">
        <w:rPr>
          <w:szCs w:val="22"/>
        </w:rPr>
        <w:t>investir</w:t>
      </w:r>
      <w:r w:rsidR="00FE7C46" w:rsidRPr="00EF45BA">
        <w:rPr>
          <w:spacing w:val="-10"/>
        </w:rPr>
        <w:t xml:space="preserve"> </w:t>
      </w:r>
      <w:r w:rsidR="00FE7C46" w:rsidRPr="00EB5E38">
        <w:rPr>
          <w:szCs w:val="22"/>
        </w:rPr>
        <w:t>dans</w:t>
      </w:r>
      <w:r w:rsidR="00FE7C46" w:rsidRPr="00EF45BA">
        <w:rPr>
          <w:spacing w:val="-10"/>
        </w:rPr>
        <w:t xml:space="preserve"> </w:t>
      </w:r>
      <w:r w:rsidR="00A93A32">
        <w:rPr>
          <w:szCs w:val="22"/>
        </w:rPr>
        <w:t>l</w:t>
      </w:r>
      <w:r w:rsidR="00FE7C46" w:rsidRPr="00EB5E38">
        <w:rPr>
          <w:szCs w:val="22"/>
        </w:rPr>
        <w:t>es</w:t>
      </w:r>
      <w:r w:rsidR="00FE7C46" w:rsidRPr="00EF45BA">
        <w:rPr>
          <w:spacing w:val="-10"/>
        </w:rPr>
        <w:t xml:space="preserve"> </w:t>
      </w:r>
      <w:r w:rsidR="00FE7C46" w:rsidRPr="00EB5E38">
        <w:rPr>
          <w:szCs w:val="22"/>
        </w:rPr>
        <w:t>équipements</w:t>
      </w:r>
      <w:r w:rsidR="00FE7C46" w:rsidRPr="00EF45BA">
        <w:rPr>
          <w:spacing w:val="-10"/>
        </w:rPr>
        <w:t xml:space="preserve"> </w:t>
      </w:r>
      <w:r w:rsidR="00FE7C46" w:rsidRPr="00EB5E38">
        <w:t>(</w:t>
      </w:r>
      <w:r w:rsidR="00FE7C46" w:rsidRPr="00EB5E38">
        <w:rPr>
          <w:szCs w:val="22"/>
        </w:rPr>
        <w:t>dmc2</w:t>
      </w:r>
      <w:r w:rsidR="00FE7C46" w:rsidRPr="00EB5E38">
        <w:t>)</w:t>
      </w:r>
      <w:r w:rsidR="00FE7C46" w:rsidRPr="00EB5E38">
        <w:rPr>
          <w:szCs w:val="22"/>
        </w:rPr>
        <w:t>.</w:t>
      </w:r>
    </w:p>
    <w:p w14:paraId="5E26A2EF" w14:textId="77777777" w:rsidR="00FE7C46" w:rsidRPr="00EB5E38" w:rsidRDefault="00FE7C46" w:rsidP="00FE7C46">
      <w:pPr>
        <w:rPr>
          <w:szCs w:val="22"/>
        </w:rPr>
      </w:pPr>
    </w:p>
    <w:p w14:paraId="3D77A23E" w14:textId="0EF25B3A" w:rsidR="00FE7C46" w:rsidRPr="00EB5E38" w:rsidRDefault="00FE7C46" w:rsidP="00FE7C46">
      <w:pPr>
        <w:tabs>
          <w:tab w:val="left" w:pos="2410"/>
        </w:tabs>
        <w:rPr>
          <w:szCs w:val="22"/>
        </w:rPr>
      </w:pPr>
      <w:r w:rsidRPr="00EB5E38">
        <w:rPr>
          <w:szCs w:val="22"/>
        </w:rPr>
        <w:t xml:space="preserve">De nombreux designers </w:t>
      </w:r>
      <w:r w:rsidR="006329F5">
        <w:rPr>
          <w:szCs w:val="22"/>
        </w:rPr>
        <w:t xml:space="preserve">artisans </w:t>
      </w:r>
      <w:r w:rsidR="00876311">
        <w:rPr>
          <w:szCs w:val="22"/>
        </w:rPr>
        <w:t xml:space="preserve">fréquentant les salons des </w:t>
      </w:r>
      <w:r w:rsidR="006329F5">
        <w:rPr>
          <w:szCs w:val="22"/>
        </w:rPr>
        <w:t>M</w:t>
      </w:r>
      <w:r w:rsidR="00876311">
        <w:rPr>
          <w:szCs w:val="22"/>
        </w:rPr>
        <w:t>étiers d’art arrivent à se faire connaître d’un public et augmenter leur visibilité</w:t>
      </w:r>
      <w:r w:rsidR="006329F5">
        <w:rPr>
          <w:szCs w:val="22"/>
        </w:rPr>
        <w:t>, par exemple</w:t>
      </w:r>
      <w:r w:rsidR="00876311">
        <w:rPr>
          <w:szCs w:val="22"/>
        </w:rPr>
        <w:t xml:space="preserve"> aux </w:t>
      </w:r>
      <w:r w:rsidR="001370E6">
        <w:rPr>
          <w:szCs w:val="22"/>
        </w:rPr>
        <w:t>« </w:t>
      </w:r>
      <w:r w:rsidRPr="00EB5E38">
        <w:rPr>
          <w:szCs w:val="22"/>
        </w:rPr>
        <w:t>One Of a Kind</w:t>
      </w:r>
      <w:r w:rsidRPr="00EB5E38">
        <w:rPr>
          <w:rStyle w:val="Marquenotebasdepage"/>
          <w:szCs w:val="22"/>
        </w:rPr>
        <w:footnoteReference w:id="24"/>
      </w:r>
      <w:r w:rsidRPr="00EB5E38">
        <w:rPr>
          <w:szCs w:val="22"/>
        </w:rPr>
        <w:t xml:space="preserve"> (</w:t>
      </w:r>
      <w:r w:rsidRPr="00EB5E38">
        <w:t>SMA</w:t>
      </w:r>
      <w:r w:rsidRPr="00EB5E38">
        <w:rPr>
          <w:vertAlign w:val="subscript"/>
        </w:rPr>
        <w:t>2</w:t>
      </w:r>
      <w:r w:rsidRPr="00EB5E38">
        <w:t>,</w:t>
      </w:r>
      <w:r w:rsidRPr="00EB5E38">
        <w:rPr>
          <w:szCs w:val="22"/>
        </w:rPr>
        <w:t xml:space="preserve"> 2013)</w:t>
      </w:r>
      <w:r w:rsidR="00876311">
        <w:rPr>
          <w:szCs w:val="22"/>
        </w:rPr>
        <w:t xml:space="preserve"> et</w:t>
      </w:r>
      <w:r w:rsidRPr="00EB5E38">
        <w:rPr>
          <w:szCs w:val="22"/>
        </w:rPr>
        <w:t xml:space="preserve"> Circle Craft</w:t>
      </w:r>
      <w:r w:rsidRPr="00EB5E38">
        <w:rPr>
          <w:rStyle w:val="Marquenotebasdepage"/>
          <w:szCs w:val="22"/>
        </w:rPr>
        <w:footnoteReference w:id="25"/>
      </w:r>
      <w:r w:rsidR="00756A20" w:rsidRPr="00EB5E38">
        <w:rPr>
          <w:szCs w:val="22"/>
        </w:rPr>
        <w:t> »</w:t>
      </w:r>
      <w:r w:rsidRPr="00EB5E38">
        <w:rPr>
          <w:szCs w:val="22"/>
        </w:rPr>
        <w:t xml:space="preserve"> (drr8.4)</w:t>
      </w:r>
      <w:r w:rsidR="00FA2FF2">
        <w:rPr>
          <w:szCs w:val="22"/>
        </w:rPr>
        <w:t xml:space="preserve">, </w:t>
      </w:r>
      <w:r w:rsidR="006329F5">
        <w:rPr>
          <w:szCs w:val="22"/>
        </w:rPr>
        <w:t xml:space="preserve">à </w:t>
      </w:r>
      <w:r w:rsidRPr="00EB5E38">
        <w:rPr>
          <w:szCs w:val="22"/>
        </w:rPr>
        <w:t>Toronto</w:t>
      </w:r>
      <w:r w:rsidR="00876311">
        <w:rPr>
          <w:szCs w:val="22"/>
        </w:rPr>
        <w:t xml:space="preserve"> et Vancouver, etc.</w:t>
      </w:r>
      <w:r w:rsidR="00FA2FF2">
        <w:rPr>
          <w:szCs w:val="22"/>
        </w:rPr>
        <w:t xml:space="preserve"> </w:t>
      </w:r>
      <w:r w:rsidRPr="00EB5E38">
        <w:rPr>
          <w:szCs w:val="22"/>
        </w:rPr>
        <w:t xml:space="preserve">(drr2). De plus, </w:t>
      </w:r>
      <w:r w:rsidR="00FA2FF2">
        <w:rPr>
          <w:szCs w:val="22"/>
        </w:rPr>
        <w:t xml:space="preserve">les designers de la relève </w:t>
      </w:r>
      <w:r w:rsidR="00876311">
        <w:rPr>
          <w:szCs w:val="22"/>
        </w:rPr>
        <w:t xml:space="preserve">bénéficient de </w:t>
      </w:r>
      <w:r w:rsidR="00FA2FF2">
        <w:rPr>
          <w:szCs w:val="22"/>
        </w:rPr>
        <w:t xml:space="preserve">certains </w:t>
      </w:r>
      <w:r w:rsidRPr="00EB5E38">
        <w:rPr>
          <w:szCs w:val="22"/>
        </w:rPr>
        <w:t>avantages</w:t>
      </w:r>
      <w:r w:rsidR="00F169EA">
        <w:rPr>
          <w:szCs w:val="22"/>
        </w:rPr>
        <w:t> :</w:t>
      </w:r>
      <w:r w:rsidR="001A052A" w:rsidRPr="00EB5E38">
        <w:rPr>
          <w:szCs w:val="22"/>
        </w:rPr>
        <w:t xml:space="preserve"> </w:t>
      </w:r>
      <w:r w:rsidRPr="00EB5E38">
        <w:rPr>
          <w:szCs w:val="22"/>
        </w:rPr>
        <w:t xml:space="preserve">un </w:t>
      </w:r>
      <w:r w:rsidR="00756A20" w:rsidRPr="00EB5E38">
        <w:rPr>
          <w:szCs w:val="22"/>
        </w:rPr>
        <w:t>« </w:t>
      </w:r>
      <w:r w:rsidRPr="00EB5E38">
        <w:rPr>
          <w:szCs w:val="22"/>
        </w:rPr>
        <w:t xml:space="preserve">escompte de 50 % pour rencontrer des clients, </w:t>
      </w:r>
      <w:r w:rsidR="00FA2FF2">
        <w:rPr>
          <w:szCs w:val="22"/>
        </w:rPr>
        <w:t xml:space="preserve">pour </w:t>
      </w:r>
      <w:r w:rsidRPr="00EB5E38">
        <w:rPr>
          <w:szCs w:val="22"/>
        </w:rPr>
        <w:t xml:space="preserve">participer au </w:t>
      </w:r>
      <w:r w:rsidR="00FA2FF2">
        <w:rPr>
          <w:szCs w:val="22"/>
        </w:rPr>
        <w:t>S</w:t>
      </w:r>
      <w:r w:rsidRPr="00EB5E38">
        <w:rPr>
          <w:szCs w:val="22"/>
        </w:rPr>
        <w:t>alon</w:t>
      </w:r>
      <w:r w:rsidR="00756A20" w:rsidRPr="00EB5E38">
        <w:rPr>
          <w:szCs w:val="22"/>
        </w:rPr>
        <w:t> »</w:t>
      </w:r>
      <w:r w:rsidRPr="00EB5E38">
        <w:rPr>
          <w:szCs w:val="22"/>
        </w:rPr>
        <w:t xml:space="preserve"> (dmc3). Chaque année, des prix sont attribués pour récompenser l</w:t>
      </w:r>
      <w:r w:rsidR="00DD5E32">
        <w:rPr>
          <w:szCs w:val="22"/>
        </w:rPr>
        <w:t>’</w:t>
      </w:r>
      <w:r w:rsidRPr="00EB5E38">
        <w:rPr>
          <w:szCs w:val="22"/>
        </w:rPr>
        <w:t>œuvre d</w:t>
      </w:r>
      <w:r w:rsidR="00DD5E32">
        <w:rPr>
          <w:szCs w:val="22"/>
        </w:rPr>
        <w:t>’</w:t>
      </w:r>
      <w:r w:rsidRPr="00EB5E38">
        <w:rPr>
          <w:szCs w:val="22"/>
        </w:rPr>
        <w:t>un créateur</w:t>
      </w:r>
      <w:r w:rsidR="00876311">
        <w:rPr>
          <w:szCs w:val="22"/>
        </w:rPr>
        <w:t xml:space="preserve"> tels que les </w:t>
      </w:r>
      <w:r w:rsidR="00756A20" w:rsidRPr="00EB5E38">
        <w:rPr>
          <w:szCs w:val="22"/>
        </w:rPr>
        <w:t>« </w:t>
      </w:r>
      <w:r w:rsidRPr="00EB5E38">
        <w:rPr>
          <w:szCs w:val="22"/>
        </w:rPr>
        <w:t xml:space="preserve">Prix Salon des </w:t>
      </w:r>
      <w:r w:rsidR="00876311">
        <w:rPr>
          <w:szCs w:val="22"/>
        </w:rPr>
        <w:t>M</w:t>
      </w:r>
      <w:r w:rsidRPr="00EB5E38">
        <w:rPr>
          <w:szCs w:val="22"/>
        </w:rPr>
        <w:t>étiers d</w:t>
      </w:r>
      <w:r w:rsidR="00DD5E32">
        <w:rPr>
          <w:szCs w:val="22"/>
        </w:rPr>
        <w:t>’</w:t>
      </w:r>
      <w:r w:rsidRPr="00EB5E38">
        <w:rPr>
          <w:szCs w:val="22"/>
        </w:rPr>
        <w:t>art de Montréal</w:t>
      </w:r>
      <w:r w:rsidR="00756A20" w:rsidRPr="00EB5E38">
        <w:rPr>
          <w:szCs w:val="22"/>
        </w:rPr>
        <w:t> »</w:t>
      </w:r>
      <w:r w:rsidRPr="00EB5E38">
        <w:rPr>
          <w:szCs w:val="22"/>
        </w:rPr>
        <w:t xml:space="preserve"> (SMA</w:t>
      </w:r>
      <w:r w:rsidRPr="00EB5E38">
        <w:rPr>
          <w:szCs w:val="22"/>
          <w:vertAlign w:val="subscript"/>
        </w:rPr>
        <w:t>3</w:t>
      </w:r>
      <w:r w:rsidRPr="00EB5E38">
        <w:rPr>
          <w:szCs w:val="22"/>
        </w:rPr>
        <w:t>, 2013), et le Prix Jean-Cartier (de la relève).</w:t>
      </w:r>
    </w:p>
    <w:p w14:paraId="17CA1799" w14:textId="77777777" w:rsidR="006329F5" w:rsidRPr="00EB5E38" w:rsidRDefault="006329F5" w:rsidP="00FE7C46">
      <w:pPr>
        <w:tabs>
          <w:tab w:val="left" w:pos="2410"/>
        </w:tabs>
        <w:rPr>
          <w:szCs w:val="22"/>
        </w:rPr>
      </w:pPr>
    </w:p>
    <w:p w14:paraId="20CDDD01" w14:textId="4739C34A" w:rsidR="00FE7C46" w:rsidRPr="00EB5E38" w:rsidRDefault="006329F5" w:rsidP="00FE7C46">
      <w:pPr>
        <w:tabs>
          <w:tab w:val="left" w:pos="2410"/>
        </w:tabs>
        <w:rPr>
          <w:szCs w:val="22"/>
        </w:rPr>
      </w:pPr>
      <w:r>
        <w:rPr>
          <w:szCs w:val="22"/>
        </w:rPr>
        <w:t xml:space="preserve">Toujours sur le plan de la médiatisation de la mode, le rôle de certaines institutions culturelles s’avère important. </w:t>
      </w:r>
      <w:r w:rsidR="00FE7C46" w:rsidRPr="00EB5E38">
        <w:rPr>
          <w:szCs w:val="22"/>
        </w:rPr>
        <w:t>La multiplication d</w:t>
      </w:r>
      <w:r w:rsidR="00DD5E32">
        <w:rPr>
          <w:szCs w:val="22"/>
        </w:rPr>
        <w:t>’</w:t>
      </w:r>
      <w:r w:rsidR="00FE7C46" w:rsidRPr="00EB5E38">
        <w:rPr>
          <w:szCs w:val="22"/>
        </w:rPr>
        <w:t xml:space="preserve">actions dans les lieux culturels permet de faire rencontrer un public et des designers. </w:t>
      </w:r>
      <w:r w:rsidR="00FA2FF2">
        <w:rPr>
          <w:szCs w:val="22"/>
        </w:rPr>
        <w:t xml:space="preserve">Le designer </w:t>
      </w:r>
      <w:r w:rsidR="00FE7C46" w:rsidRPr="00EB5E38">
        <w:rPr>
          <w:szCs w:val="22"/>
        </w:rPr>
        <w:t xml:space="preserve">Yves Jean Lacasse organise </w:t>
      </w:r>
      <w:r w:rsidR="00FA2FF2">
        <w:rPr>
          <w:szCs w:val="22"/>
        </w:rPr>
        <w:t xml:space="preserve">du </w:t>
      </w:r>
      <w:r w:rsidR="00FE7C46" w:rsidRPr="00EB5E38">
        <w:rPr>
          <w:szCs w:val="22"/>
        </w:rPr>
        <w:t>29 aoû</w:t>
      </w:r>
      <w:r w:rsidR="00816D86">
        <w:rPr>
          <w:szCs w:val="22"/>
        </w:rPr>
        <w:t>t</w:t>
      </w:r>
      <w:r w:rsidR="00FA2FF2">
        <w:rPr>
          <w:szCs w:val="22"/>
        </w:rPr>
        <w:t xml:space="preserve"> au </w:t>
      </w:r>
      <w:r w:rsidR="00FE7C46" w:rsidRPr="00EB5E38">
        <w:rPr>
          <w:szCs w:val="22"/>
        </w:rPr>
        <w:t>20</w:t>
      </w:r>
      <w:r w:rsidR="00E5337C">
        <w:rPr>
          <w:szCs w:val="22"/>
        </w:rPr>
        <w:t> </w:t>
      </w:r>
      <w:r w:rsidR="00FE7C46" w:rsidRPr="00EB5E38">
        <w:rPr>
          <w:szCs w:val="22"/>
        </w:rPr>
        <w:t>octobre</w:t>
      </w:r>
      <w:r w:rsidR="00FA2FF2">
        <w:rPr>
          <w:szCs w:val="22"/>
        </w:rPr>
        <w:t xml:space="preserve"> 2013, à la </w:t>
      </w:r>
      <w:r w:rsidR="00FE7C46" w:rsidRPr="00EB5E38">
        <w:rPr>
          <w:szCs w:val="22"/>
        </w:rPr>
        <w:t>Maison de la culture de Notre-Dame-de-Grâce</w:t>
      </w:r>
      <w:r w:rsidR="00FA2FF2">
        <w:rPr>
          <w:szCs w:val="22"/>
        </w:rPr>
        <w:t xml:space="preserve">, </w:t>
      </w:r>
      <w:r w:rsidR="00FE7C46" w:rsidRPr="00EB5E38">
        <w:rPr>
          <w:szCs w:val="22"/>
        </w:rPr>
        <w:t>une exposition collective appuyée par Accès culture Montréal</w:t>
      </w:r>
      <w:r w:rsidR="00FE7C46" w:rsidRPr="00EB5E38">
        <w:rPr>
          <w:rStyle w:val="Marquenotebasdepage"/>
          <w:szCs w:val="22"/>
        </w:rPr>
        <w:footnoteReference w:id="26"/>
      </w:r>
      <w:r w:rsidR="00FE7C46" w:rsidRPr="00EB5E38">
        <w:rPr>
          <w:szCs w:val="22"/>
        </w:rPr>
        <w:t xml:space="preserve"> (ACM, 2013) </w:t>
      </w:r>
      <w:r w:rsidR="008F038F">
        <w:rPr>
          <w:szCs w:val="22"/>
        </w:rPr>
        <w:t>sur le</w:t>
      </w:r>
      <w:r w:rsidR="008F038F" w:rsidRPr="00EB5E38">
        <w:rPr>
          <w:szCs w:val="22"/>
        </w:rPr>
        <w:t xml:space="preserve"> </w:t>
      </w:r>
      <w:r w:rsidR="00FE7C46" w:rsidRPr="00EB5E38">
        <w:rPr>
          <w:szCs w:val="22"/>
        </w:rPr>
        <w:t xml:space="preserve">thème </w:t>
      </w:r>
      <w:r w:rsidR="008F038F">
        <w:rPr>
          <w:szCs w:val="22"/>
        </w:rPr>
        <w:t>de</w:t>
      </w:r>
      <w:r w:rsidR="008F038F" w:rsidRPr="00EB5E38">
        <w:rPr>
          <w:szCs w:val="22"/>
        </w:rPr>
        <w:t xml:space="preserve"> </w:t>
      </w:r>
      <w:r w:rsidR="00756A20" w:rsidRPr="00EB5E38">
        <w:rPr>
          <w:szCs w:val="22"/>
        </w:rPr>
        <w:t>« </w:t>
      </w:r>
      <w:r w:rsidR="00FE7C46" w:rsidRPr="00EB5E38">
        <w:rPr>
          <w:szCs w:val="22"/>
        </w:rPr>
        <w:t>Nelligan</w:t>
      </w:r>
      <w:r w:rsidR="00756A20" w:rsidRPr="00EB5E38">
        <w:rPr>
          <w:szCs w:val="22"/>
        </w:rPr>
        <w:t> :</w:t>
      </w:r>
      <w:r w:rsidR="001A052A" w:rsidRPr="00EB5E38">
        <w:rPr>
          <w:szCs w:val="22"/>
        </w:rPr>
        <w:t xml:space="preserve"> </w:t>
      </w:r>
      <w:r w:rsidR="00FE7C46" w:rsidRPr="00EB5E38">
        <w:rPr>
          <w:szCs w:val="22"/>
        </w:rPr>
        <w:t>le vaisseau d</w:t>
      </w:r>
      <w:r w:rsidR="00DD5E32">
        <w:rPr>
          <w:szCs w:val="22"/>
        </w:rPr>
        <w:t>’</w:t>
      </w:r>
      <w:r w:rsidR="00FE7C46" w:rsidRPr="00EB5E38">
        <w:rPr>
          <w:szCs w:val="22"/>
        </w:rPr>
        <w:t>or</w:t>
      </w:r>
      <w:r w:rsidR="00756A20" w:rsidRPr="00EB5E38">
        <w:rPr>
          <w:szCs w:val="22"/>
        </w:rPr>
        <w:t> »</w:t>
      </w:r>
      <w:r w:rsidR="00FE7C46" w:rsidRPr="00EB5E38">
        <w:rPr>
          <w:szCs w:val="22"/>
        </w:rPr>
        <w:t xml:space="preserve">. Le designer et </w:t>
      </w:r>
      <w:r w:rsidR="00756A20" w:rsidRPr="00EB5E38">
        <w:rPr>
          <w:szCs w:val="22"/>
        </w:rPr>
        <w:t>« </w:t>
      </w:r>
      <w:r w:rsidR="00FE7C46" w:rsidRPr="00EB5E38">
        <w:rPr>
          <w:szCs w:val="22"/>
        </w:rPr>
        <w:t>trois artistes-peintres, Joséane Brunelle, G.</w:t>
      </w:r>
      <w:r w:rsidR="00E5337C">
        <w:rPr>
          <w:szCs w:val="22"/>
        </w:rPr>
        <w:t> </w:t>
      </w:r>
      <w:r w:rsidR="00FE7C46" w:rsidRPr="00EB5E38">
        <w:rPr>
          <w:szCs w:val="22"/>
        </w:rPr>
        <w:t>Scott MacLeod et Tristan Tondino, ainsi qu</w:t>
      </w:r>
      <w:r w:rsidR="00DD5E32">
        <w:rPr>
          <w:szCs w:val="22"/>
        </w:rPr>
        <w:t>’</w:t>
      </w:r>
      <w:r w:rsidR="00FE7C46" w:rsidRPr="00EB5E38">
        <w:rPr>
          <w:szCs w:val="22"/>
        </w:rPr>
        <w:t>une artiste textile, Louise Lemieux Bérubé, fusionnent leurs univers et jettent un regard contemporain sur la vie et l</w:t>
      </w:r>
      <w:r w:rsidR="00DD5E32">
        <w:rPr>
          <w:szCs w:val="22"/>
        </w:rPr>
        <w:t>’</w:t>
      </w:r>
      <w:r w:rsidR="00FE7C46" w:rsidRPr="00EB5E38">
        <w:rPr>
          <w:szCs w:val="22"/>
        </w:rPr>
        <w:t>œuvre du poète Émile Nelligan</w:t>
      </w:r>
      <w:r w:rsidR="00756A20" w:rsidRPr="00EB5E38">
        <w:rPr>
          <w:sz w:val="20"/>
          <w:szCs w:val="20"/>
        </w:rPr>
        <w:t> »</w:t>
      </w:r>
      <w:r w:rsidR="00FE7C46" w:rsidRPr="00EB5E38">
        <w:rPr>
          <w:szCs w:val="22"/>
        </w:rPr>
        <w:t xml:space="preserve"> (Turgeon, 2013).</w:t>
      </w:r>
    </w:p>
    <w:p w14:paraId="14A4326D" w14:textId="77777777" w:rsidR="00FE7C46" w:rsidRPr="00EB5E38" w:rsidRDefault="00FE7C46" w:rsidP="00FE7C46">
      <w:pPr>
        <w:tabs>
          <w:tab w:val="left" w:pos="2410"/>
        </w:tabs>
        <w:rPr>
          <w:szCs w:val="22"/>
        </w:rPr>
      </w:pPr>
    </w:p>
    <w:p w14:paraId="7A2F48E0" w14:textId="04082526" w:rsidR="00FE7C46" w:rsidRPr="00EB5E38" w:rsidRDefault="008F038F" w:rsidP="00FE7C46">
      <w:pPr>
        <w:tabs>
          <w:tab w:val="left" w:pos="2410"/>
        </w:tabs>
        <w:rPr>
          <w:szCs w:val="22"/>
        </w:rPr>
      </w:pPr>
      <w:r>
        <w:rPr>
          <w:szCs w:val="22"/>
        </w:rPr>
        <w:t xml:space="preserve">En 2012 </w:t>
      </w:r>
      <w:r w:rsidRPr="00EB5E38">
        <w:rPr>
          <w:bCs/>
          <w:szCs w:val="22"/>
        </w:rPr>
        <w:t>(du 9 février au 6 mai)</w:t>
      </w:r>
      <w:r>
        <w:rPr>
          <w:szCs w:val="22"/>
        </w:rPr>
        <w:t>, l</w:t>
      </w:r>
      <w:r w:rsidR="00C97979" w:rsidRPr="00EB5E38">
        <w:rPr>
          <w:szCs w:val="22"/>
        </w:rPr>
        <w:t xml:space="preserve">’exposition </w:t>
      </w:r>
      <w:r>
        <w:rPr>
          <w:szCs w:val="22"/>
        </w:rPr>
        <w:t>« </w:t>
      </w:r>
      <w:r w:rsidR="00C97979" w:rsidRPr="00EB5E38">
        <w:rPr>
          <w:bCs/>
          <w:szCs w:val="22"/>
        </w:rPr>
        <w:t>Mode et apparence dans l’art québécois, 1880-1945</w:t>
      </w:r>
      <w:r>
        <w:rPr>
          <w:bCs/>
          <w:szCs w:val="22"/>
        </w:rPr>
        <w:t> »</w:t>
      </w:r>
      <w:r w:rsidR="00C97979" w:rsidRPr="00EB5E38">
        <w:rPr>
          <w:bCs/>
          <w:szCs w:val="22"/>
        </w:rPr>
        <w:t xml:space="preserve"> </w:t>
      </w:r>
      <w:r w:rsidR="005F11B2">
        <w:rPr>
          <w:bCs/>
          <w:szCs w:val="22"/>
        </w:rPr>
        <w:t xml:space="preserve">(Appendice A) </w:t>
      </w:r>
      <w:r w:rsidR="00C97979" w:rsidRPr="00EB5E38">
        <w:rPr>
          <w:bCs/>
          <w:szCs w:val="22"/>
        </w:rPr>
        <w:t xml:space="preserve">est organisée par le </w:t>
      </w:r>
      <w:r w:rsidR="00C97979" w:rsidRPr="00EB5E38">
        <w:t>Musée national des beaux-arts du Québec</w:t>
      </w:r>
      <w:r w:rsidR="006E458E">
        <w:rPr>
          <w:bCs/>
          <w:szCs w:val="22"/>
        </w:rPr>
        <w:t xml:space="preserve"> (MNBAQ).</w:t>
      </w:r>
      <w:r w:rsidR="00FE7C46" w:rsidRPr="00EB5E38">
        <w:rPr>
          <w:bCs/>
          <w:szCs w:val="22"/>
        </w:rPr>
        <w:t xml:space="preserve"> Elle établit un dialogue </w:t>
      </w:r>
      <w:r w:rsidR="00FE7C46" w:rsidRPr="00EB5E38">
        <w:rPr>
          <w:szCs w:val="22"/>
        </w:rPr>
        <w:t xml:space="preserve">entre huit designers réputés et des </w:t>
      </w:r>
      <w:r>
        <w:rPr>
          <w:szCs w:val="22"/>
        </w:rPr>
        <w:t xml:space="preserve">œuvres de </w:t>
      </w:r>
      <w:r w:rsidR="00FE7C46" w:rsidRPr="00EB5E38">
        <w:rPr>
          <w:szCs w:val="22"/>
        </w:rPr>
        <w:t xml:space="preserve">peintres du passé, mettant ainsi </w:t>
      </w:r>
      <w:r w:rsidR="00756A20" w:rsidRPr="00EB5E38">
        <w:rPr>
          <w:szCs w:val="22"/>
        </w:rPr>
        <w:t>« </w:t>
      </w:r>
      <w:r w:rsidR="00FE7C46" w:rsidRPr="00EB5E38">
        <w:rPr>
          <w:szCs w:val="22"/>
        </w:rPr>
        <w:t>en valeur l</w:t>
      </w:r>
      <w:r w:rsidR="00DD5E32">
        <w:rPr>
          <w:szCs w:val="22"/>
        </w:rPr>
        <w:t>’</w:t>
      </w:r>
      <w:r w:rsidR="00FE7C46" w:rsidRPr="00EB5E38">
        <w:rPr>
          <w:szCs w:val="22"/>
        </w:rPr>
        <w:t>ensemble de la création québécoise</w:t>
      </w:r>
      <w:r w:rsidR="00756A20" w:rsidRPr="00EB5E38">
        <w:rPr>
          <w:szCs w:val="22"/>
        </w:rPr>
        <w:t> »</w:t>
      </w:r>
      <w:r w:rsidR="00FE7C46" w:rsidRPr="00EB5E38">
        <w:rPr>
          <w:szCs w:val="22"/>
        </w:rPr>
        <w:t xml:space="preserve"> </w:t>
      </w:r>
      <w:r w:rsidR="00FE7C46" w:rsidRPr="00EB5E38">
        <w:rPr>
          <w:bCs/>
          <w:szCs w:val="22"/>
        </w:rPr>
        <w:t>(MNBAQ, 2012)</w:t>
      </w:r>
      <w:r w:rsidR="00FE7C46" w:rsidRPr="00EB5E38">
        <w:rPr>
          <w:szCs w:val="22"/>
        </w:rPr>
        <w:t xml:space="preserve">. Les designers </w:t>
      </w:r>
      <w:r w:rsidR="00756A20" w:rsidRPr="00EB5E38">
        <w:rPr>
          <w:szCs w:val="22"/>
        </w:rPr>
        <w:t>« </w:t>
      </w:r>
      <w:r w:rsidR="00FE7C46" w:rsidRPr="00EB5E38">
        <w:rPr>
          <w:szCs w:val="22"/>
        </w:rPr>
        <w:t>Christian Chenail (Muse), Michel Desjardins, Marie Dooley, Philippe Dubuc, Christiane Garant (Myco Anna), Yves Jean Lacasse (Envers), Jean-François Morissette et Marie Saint Pierre</w:t>
      </w:r>
      <w:r w:rsidR="00756A20" w:rsidRPr="00EB5E38">
        <w:rPr>
          <w:szCs w:val="22"/>
        </w:rPr>
        <w:t> »</w:t>
      </w:r>
      <w:r w:rsidR="00FE7C46" w:rsidRPr="00EB5E38">
        <w:rPr>
          <w:szCs w:val="22"/>
        </w:rPr>
        <w:t xml:space="preserve"> </w:t>
      </w:r>
      <w:r w:rsidR="00FE7C46" w:rsidRPr="00EB5E38">
        <w:t>(</w:t>
      </w:r>
      <w:r w:rsidR="00FE7C46" w:rsidRPr="00EB5E38">
        <w:rPr>
          <w:i/>
        </w:rPr>
        <w:t>Ibid.</w:t>
      </w:r>
      <w:r w:rsidR="00FE7C46" w:rsidRPr="00EB5E38">
        <w:t xml:space="preserve">) </w:t>
      </w:r>
      <w:r w:rsidR="00FE7C46" w:rsidRPr="00EB5E38">
        <w:rPr>
          <w:szCs w:val="22"/>
        </w:rPr>
        <w:t>s</w:t>
      </w:r>
      <w:r w:rsidR="00DD5E32">
        <w:rPr>
          <w:szCs w:val="22"/>
        </w:rPr>
        <w:t>’</w:t>
      </w:r>
      <w:r w:rsidR="00FE7C46" w:rsidRPr="00EB5E38">
        <w:rPr>
          <w:szCs w:val="22"/>
        </w:rPr>
        <w:t xml:space="preserve">inspirent de </w:t>
      </w:r>
      <w:r w:rsidR="00756A20" w:rsidRPr="00EB5E38">
        <w:rPr>
          <w:szCs w:val="22"/>
        </w:rPr>
        <w:t>« </w:t>
      </w:r>
      <w:r w:rsidR="00FE7C46" w:rsidRPr="00EB5E38">
        <w:rPr>
          <w:szCs w:val="22"/>
        </w:rPr>
        <w:t>tableaux de la collection présentés dans l</w:t>
      </w:r>
      <w:r w:rsidR="00DD5E32">
        <w:rPr>
          <w:szCs w:val="22"/>
        </w:rPr>
        <w:t>’</w:t>
      </w:r>
      <w:r w:rsidR="00FE7C46" w:rsidRPr="00EB5E38">
        <w:rPr>
          <w:szCs w:val="22"/>
        </w:rPr>
        <w:t>exposition pour réaliser une création contemporaine</w:t>
      </w:r>
      <w:r w:rsidR="00756A20" w:rsidRPr="00EB5E38">
        <w:rPr>
          <w:szCs w:val="22"/>
        </w:rPr>
        <w:t> »</w:t>
      </w:r>
      <w:r w:rsidR="00FE7C46" w:rsidRPr="00EB5E38">
        <w:rPr>
          <w:szCs w:val="22"/>
        </w:rPr>
        <w:t xml:space="preserve"> </w:t>
      </w:r>
      <w:r w:rsidR="00FE7C46" w:rsidRPr="00EB5E38">
        <w:t>(</w:t>
      </w:r>
      <w:r w:rsidR="00FE7C46" w:rsidRPr="00EB5E38">
        <w:rPr>
          <w:i/>
        </w:rPr>
        <w:t>Ibid.</w:t>
      </w:r>
      <w:r w:rsidR="00FE7C46" w:rsidRPr="00EB5E38">
        <w:t>).</w:t>
      </w:r>
    </w:p>
    <w:p w14:paraId="030BABF2" w14:textId="77777777" w:rsidR="00FE7C46" w:rsidRPr="00EB5E38" w:rsidRDefault="00FE7C46" w:rsidP="00FE7C46">
      <w:pPr>
        <w:tabs>
          <w:tab w:val="left" w:pos="2410"/>
        </w:tabs>
        <w:rPr>
          <w:sz w:val="18"/>
          <w:szCs w:val="18"/>
        </w:rPr>
      </w:pPr>
    </w:p>
    <w:p w14:paraId="71D00C0C" w14:textId="70A2FFC2" w:rsidR="00FE7C46" w:rsidRPr="00EB5E38" w:rsidRDefault="00FE7C46" w:rsidP="00FE7C46">
      <w:pPr>
        <w:rPr>
          <w:szCs w:val="22"/>
        </w:rPr>
      </w:pPr>
      <w:r w:rsidRPr="003A39F1">
        <w:rPr>
          <w:szCs w:val="22"/>
        </w:rPr>
        <w:t>Tenu</w:t>
      </w:r>
      <w:r w:rsidR="00546C79" w:rsidRPr="003A39F1">
        <w:rPr>
          <w:szCs w:val="22"/>
        </w:rPr>
        <w:t>e</w:t>
      </w:r>
      <w:r w:rsidR="006A3453" w:rsidRPr="003A39F1">
        <w:rPr>
          <w:szCs w:val="22"/>
        </w:rPr>
        <w:t> </w:t>
      </w:r>
      <w:r w:rsidRPr="003A39F1">
        <w:rPr>
          <w:szCs w:val="22"/>
        </w:rPr>
        <w:t>du 19</w:t>
      </w:r>
      <w:r w:rsidR="00D94302" w:rsidRPr="003A39F1">
        <w:rPr>
          <w:szCs w:val="22"/>
        </w:rPr>
        <w:t> </w:t>
      </w:r>
      <w:r w:rsidRPr="003A39F1">
        <w:rPr>
          <w:szCs w:val="22"/>
        </w:rPr>
        <w:t>octobre 201</w:t>
      </w:r>
      <w:r w:rsidR="003A39F1">
        <w:rPr>
          <w:szCs w:val="22"/>
        </w:rPr>
        <w:t>0</w:t>
      </w:r>
      <w:r w:rsidR="006A3453" w:rsidRPr="003A39F1">
        <w:rPr>
          <w:szCs w:val="22"/>
        </w:rPr>
        <w:t> </w:t>
      </w:r>
      <w:r w:rsidRPr="003A39F1">
        <w:rPr>
          <w:szCs w:val="22"/>
        </w:rPr>
        <w:t>au 13</w:t>
      </w:r>
      <w:r w:rsidR="00D94302" w:rsidRPr="003A39F1">
        <w:rPr>
          <w:szCs w:val="22"/>
        </w:rPr>
        <w:t> </w:t>
      </w:r>
      <w:r w:rsidRPr="003A39F1">
        <w:rPr>
          <w:szCs w:val="22"/>
        </w:rPr>
        <w:t>février 2011 au Musée des beaux-arts de Montréal, l</w:t>
      </w:r>
      <w:r w:rsidR="00DD5E32" w:rsidRPr="003A39F1">
        <w:rPr>
          <w:szCs w:val="22"/>
        </w:rPr>
        <w:t>’</w:t>
      </w:r>
      <w:r w:rsidRPr="003A39F1">
        <w:rPr>
          <w:szCs w:val="22"/>
        </w:rPr>
        <w:t>exposition de Denis Gagnon en collaboration avec le scénographe Gilles Saucier est une première. Après l</w:t>
      </w:r>
      <w:r w:rsidR="00DD5E32" w:rsidRPr="003A39F1">
        <w:rPr>
          <w:szCs w:val="22"/>
        </w:rPr>
        <w:t>’</w:t>
      </w:r>
      <w:r w:rsidRPr="003A39F1">
        <w:rPr>
          <w:szCs w:val="22"/>
        </w:rPr>
        <w:t>exposition</w:t>
      </w:r>
      <w:r w:rsidRPr="00EB5E38">
        <w:rPr>
          <w:szCs w:val="22"/>
        </w:rPr>
        <w:t xml:space="preserve"> d</w:t>
      </w:r>
      <w:r w:rsidR="00DD5E32">
        <w:rPr>
          <w:szCs w:val="22"/>
        </w:rPr>
        <w:t>’</w:t>
      </w:r>
      <w:r w:rsidRPr="00EB5E38">
        <w:rPr>
          <w:szCs w:val="22"/>
        </w:rPr>
        <w:t xml:space="preserve">Yves Saint-Laurent et avant celle de </w:t>
      </w:r>
      <w:r w:rsidR="00596C08">
        <w:rPr>
          <w:iCs/>
          <w:szCs w:val="22"/>
        </w:rPr>
        <w:t>Jean Paul</w:t>
      </w:r>
      <w:r w:rsidRPr="00EB5E38">
        <w:rPr>
          <w:iCs/>
          <w:szCs w:val="22"/>
        </w:rPr>
        <w:t xml:space="preserve"> Gaultier</w:t>
      </w:r>
      <w:r w:rsidR="00264F29">
        <w:rPr>
          <w:iCs/>
          <w:szCs w:val="22"/>
        </w:rPr>
        <w:t> :</w:t>
      </w:r>
      <w:r w:rsidRPr="00EB5E38">
        <w:rPr>
          <w:iCs/>
          <w:szCs w:val="22"/>
        </w:rPr>
        <w:t xml:space="preserve"> </w:t>
      </w:r>
      <w:r w:rsidR="00756A20" w:rsidRPr="00EB5E38">
        <w:rPr>
          <w:iCs/>
          <w:szCs w:val="22"/>
        </w:rPr>
        <w:t>« </w:t>
      </w:r>
      <w:r w:rsidR="00264F29">
        <w:rPr>
          <w:iCs/>
          <w:szCs w:val="22"/>
        </w:rPr>
        <w:t>s</w:t>
      </w:r>
      <w:r w:rsidRPr="00EB5E38">
        <w:rPr>
          <w:iCs/>
          <w:szCs w:val="22"/>
        </w:rPr>
        <w:t>on talent […] fait de lui un personnage emblématique de la mode au Canada</w:t>
      </w:r>
      <w:r w:rsidR="00756A20" w:rsidRPr="00EB5E38">
        <w:rPr>
          <w:iCs/>
          <w:szCs w:val="22"/>
        </w:rPr>
        <w:t> »</w:t>
      </w:r>
      <w:r w:rsidRPr="00EB5E38">
        <w:rPr>
          <w:iCs/>
          <w:szCs w:val="22"/>
        </w:rPr>
        <w:t xml:space="preserve"> (MBAM, 2010). </w:t>
      </w:r>
      <w:r w:rsidRPr="00EB5E38">
        <w:rPr>
          <w:szCs w:val="22"/>
        </w:rPr>
        <w:t>Le créateur pense que l</w:t>
      </w:r>
      <w:r w:rsidR="00DD5E32">
        <w:rPr>
          <w:szCs w:val="22"/>
        </w:rPr>
        <w:t>’</w:t>
      </w:r>
      <w:r w:rsidR="00A64A80">
        <w:rPr>
          <w:szCs w:val="22"/>
        </w:rPr>
        <w:t>événement</w:t>
      </w:r>
      <w:r w:rsidRPr="00EB5E38">
        <w:rPr>
          <w:szCs w:val="22"/>
        </w:rPr>
        <w:t xml:space="preserve"> culturel peut lui servir de </w:t>
      </w:r>
      <w:r w:rsidR="00756A20" w:rsidRPr="00EB5E38">
        <w:rPr>
          <w:szCs w:val="22"/>
        </w:rPr>
        <w:t>« </w:t>
      </w:r>
      <w:r w:rsidRPr="00EB5E38">
        <w:rPr>
          <w:szCs w:val="22"/>
        </w:rPr>
        <w:t>matériel promotionnel</w:t>
      </w:r>
      <w:r w:rsidR="00756A20" w:rsidRPr="00EB5E38">
        <w:rPr>
          <w:szCs w:val="22"/>
        </w:rPr>
        <w:t> »</w:t>
      </w:r>
      <w:r w:rsidRPr="00EB5E38">
        <w:rPr>
          <w:szCs w:val="22"/>
        </w:rPr>
        <w:t xml:space="preserve">, car </w:t>
      </w:r>
      <w:r w:rsidR="00756A20" w:rsidRPr="00EB5E38">
        <w:rPr>
          <w:szCs w:val="22"/>
        </w:rPr>
        <w:t>« </w:t>
      </w:r>
      <w:r w:rsidRPr="00EB5E38">
        <w:rPr>
          <w:szCs w:val="22"/>
        </w:rPr>
        <w:t>c</w:t>
      </w:r>
      <w:r w:rsidR="00DD5E32">
        <w:rPr>
          <w:szCs w:val="22"/>
        </w:rPr>
        <w:t>’</w:t>
      </w:r>
      <w:r w:rsidRPr="00EB5E38">
        <w:rPr>
          <w:szCs w:val="22"/>
        </w:rPr>
        <w:t>est la toute première fois qu</w:t>
      </w:r>
      <w:r w:rsidR="00DD5E32">
        <w:rPr>
          <w:szCs w:val="22"/>
        </w:rPr>
        <w:t>’</w:t>
      </w:r>
      <w:r w:rsidRPr="00EB5E38">
        <w:rPr>
          <w:szCs w:val="22"/>
        </w:rPr>
        <w:t>un créateur</w:t>
      </w:r>
      <w:r w:rsidR="00756A20" w:rsidRPr="00EB5E38">
        <w:rPr>
          <w:szCs w:val="22"/>
        </w:rPr>
        <w:t> »</w:t>
      </w:r>
      <w:r w:rsidR="001A052A" w:rsidRPr="00EB5E38">
        <w:rPr>
          <w:szCs w:val="22"/>
        </w:rPr>
        <w:t xml:space="preserve"> </w:t>
      </w:r>
      <w:r w:rsidRPr="00EB5E38">
        <w:rPr>
          <w:i/>
        </w:rPr>
        <w:t>d</w:t>
      </w:r>
      <w:r w:rsidR="00DD5E32">
        <w:rPr>
          <w:i/>
        </w:rPr>
        <w:t>’</w:t>
      </w:r>
      <w:r w:rsidRPr="00EB5E38">
        <w:rPr>
          <w:i/>
        </w:rPr>
        <w:t>ici</w:t>
      </w:r>
      <w:r w:rsidRPr="00EB5E38">
        <w:rPr>
          <w:szCs w:val="22"/>
        </w:rPr>
        <w:t xml:space="preserve"> se retrouve exposé dans un musée de son vivant (dm1).</w:t>
      </w:r>
    </w:p>
    <w:p w14:paraId="556B1DD9" w14:textId="77777777" w:rsidR="00FE7C46" w:rsidRPr="00EB5E38" w:rsidRDefault="00FE7C46" w:rsidP="00FE7C46">
      <w:pPr>
        <w:rPr>
          <w:szCs w:val="22"/>
        </w:rPr>
      </w:pPr>
    </w:p>
    <w:p w14:paraId="0964F78F" w14:textId="0A4BDE6F" w:rsidR="00FE7C46" w:rsidRPr="00EB5E38" w:rsidRDefault="00FE7C46" w:rsidP="00FE7C46">
      <w:pPr>
        <w:rPr>
          <w:szCs w:val="22"/>
        </w:rPr>
      </w:pPr>
      <w:r w:rsidRPr="00EB5E38">
        <w:rPr>
          <w:szCs w:val="22"/>
        </w:rPr>
        <w:t xml:space="preserve">Le Musée du costume et du textile du Québec (MCTQ) ouvre ses portes au Marché Bonsecours en 2013 et son exposition inaugurale </w:t>
      </w:r>
      <w:r w:rsidR="008F038F">
        <w:rPr>
          <w:szCs w:val="22"/>
        </w:rPr>
        <w:t>« </w:t>
      </w:r>
      <w:r w:rsidRPr="00EB5E38">
        <w:rPr>
          <w:szCs w:val="22"/>
        </w:rPr>
        <w:t>Tapis rouge</w:t>
      </w:r>
      <w:r w:rsidR="00756A20" w:rsidRPr="00EB5E38">
        <w:rPr>
          <w:szCs w:val="22"/>
        </w:rPr>
        <w:t> :</w:t>
      </w:r>
      <w:r w:rsidR="001A052A" w:rsidRPr="00EB5E38">
        <w:rPr>
          <w:szCs w:val="22"/>
        </w:rPr>
        <w:t xml:space="preserve"> </w:t>
      </w:r>
      <w:r w:rsidRPr="00EB5E38">
        <w:rPr>
          <w:szCs w:val="22"/>
        </w:rPr>
        <w:t>la mode au musée</w:t>
      </w:r>
      <w:r w:rsidR="008F038F">
        <w:rPr>
          <w:szCs w:val="22"/>
        </w:rPr>
        <w:t> »</w:t>
      </w:r>
      <w:r w:rsidRPr="00EB5E38">
        <w:rPr>
          <w:szCs w:val="22"/>
        </w:rPr>
        <w:t xml:space="preserve"> </w:t>
      </w:r>
      <w:r w:rsidR="008F038F">
        <w:rPr>
          <w:szCs w:val="22"/>
        </w:rPr>
        <w:t xml:space="preserve">se déroule du 19 avril au </w:t>
      </w:r>
      <w:r w:rsidRPr="003A39F1">
        <w:rPr>
          <w:szCs w:val="22"/>
        </w:rPr>
        <w:t>6</w:t>
      </w:r>
      <w:r w:rsidR="00546C79" w:rsidRPr="003A39F1">
        <w:rPr>
          <w:szCs w:val="22"/>
        </w:rPr>
        <w:t> </w:t>
      </w:r>
      <w:r w:rsidRPr="003A39F1">
        <w:rPr>
          <w:szCs w:val="22"/>
        </w:rPr>
        <w:t>octobre. Exposant</w:t>
      </w:r>
      <w:r w:rsidRPr="00EB5E38">
        <w:rPr>
          <w:szCs w:val="22"/>
        </w:rPr>
        <w:t xml:space="preserve"> des pièces de collection</w:t>
      </w:r>
      <w:r w:rsidR="008F038F">
        <w:rPr>
          <w:szCs w:val="22"/>
        </w:rPr>
        <w:t xml:space="preserve"> </w:t>
      </w:r>
      <w:r w:rsidR="008F038F" w:rsidRPr="00EB5E38">
        <w:rPr>
          <w:szCs w:val="22"/>
        </w:rPr>
        <w:t>importantes</w:t>
      </w:r>
      <w:r w:rsidRPr="00EB5E38">
        <w:rPr>
          <w:szCs w:val="22"/>
        </w:rPr>
        <w:t xml:space="preserve">, on y retrouve </w:t>
      </w:r>
      <w:r w:rsidR="00756A20" w:rsidRPr="00EB5E38">
        <w:rPr>
          <w:szCs w:val="22"/>
        </w:rPr>
        <w:t>« </w:t>
      </w:r>
      <w:r w:rsidRPr="00EB5E38">
        <w:rPr>
          <w:szCs w:val="22"/>
        </w:rPr>
        <w:t>Christian Dior, Thierry Mugler, Jean Patou, Schiaparelli, Arnorld Scaasi</w:t>
      </w:r>
      <w:r w:rsidR="00756A20" w:rsidRPr="00EB5E38">
        <w:rPr>
          <w:szCs w:val="22"/>
        </w:rPr>
        <w:t> »</w:t>
      </w:r>
      <w:r w:rsidRPr="00EB5E38">
        <w:rPr>
          <w:szCs w:val="22"/>
        </w:rPr>
        <w:t xml:space="preserve"> (Doyon, 2013). Les designers montréalais</w:t>
      </w:r>
      <w:r w:rsidRPr="00EB5E38">
        <w:rPr>
          <w:sz w:val="20"/>
          <w:szCs w:val="20"/>
        </w:rPr>
        <w:t xml:space="preserve"> </w:t>
      </w:r>
      <w:r w:rsidR="00756A20" w:rsidRPr="00EB5E38">
        <w:rPr>
          <w:sz w:val="20"/>
          <w:szCs w:val="20"/>
        </w:rPr>
        <w:t>« </w:t>
      </w:r>
      <w:r w:rsidRPr="00EB5E38">
        <w:rPr>
          <w:szCs w:val="22"/>
        </w:rPr>
        <w:t>Tavan Mitto, Marie Saint Pierre, Joseph Helmer, Valérie Dumaine, la griffe Muse de Christian Chenail, et Jocelyn Picard alias LYN</w:t>
      </w:r>
      <w:r w:rsidR="00756A20" w:rsidRPr="00EB5E38">
        <w:rPr>
          <w:szCs w:val="22"/>
        </w:rPr>
        <w:t> »</w:t>
      </w:r>
      <w:r w:rsidRPr="00EB5E38">
        <w:rPr>
          <w:szCs w:val="22"/>
        </w:rPr>
        <w:t xml:space="preserve"> (</w:t>
      </w:r>
      <w:r w:rsidRPr="00EB5E38">
        <w:rPr>
          <w:i/>
          <w:szCs w:val="22"/>
        </w:rPr>
        <w:t>Ibid.</w:t>
      </w:r>
      <w:r w:rsidRPr="00EB5E38">
        <w:rPr>
          <w:szCs w:val="22"/>
        </w:rPr>
        <w:t>), sont invités</w:t>
      </w:r>
      <w:r w:rsidR="008F038F">
        <w:rPr>
          <w:szCs w:val="22"/>
        </w:rPr>
        <w:t xml:space="preserve"> </w:t>
      </w:r>
      <w:r w:rsidR="008F038F" w:rsidRPr="00EB5E38">
        <w:rPr>
          <w:szCs w:val="22"/>
        </w:rPr>
        <w:t>pour l</w:t>
      </w:r>
      <w:r w:rsidR="008F038F">
        <w:rPr>
          <w:szCs w:val="22"/>
        </w:rPr>
        <w:t>’</w:t>
      </w:r>
      <w:r w:rsidR="008F038F" w:rsidRPr="00EB5E38">
        <w:rPr>
          <w:szCs w:val="22"/>
        </w:rPr>
        <w:t>occasion</w:t>
      </w:r>
      <w:r w:rsidRPr="00EB5E38">
        <w:rPr>
          <w:szCs w:val="22"/>
        </w:rPr>
        <w:t xml:space="preserve"> à </w:t>
      </w:r>
      <w:r w:rsidR="00756A20" w:rsidRPr="00EB5E38">
        <w:rPr>
          <w:szCs w:val="22"/>
        </w:rPr>
        <w:t>« </w:t>
      </w:r>
      <w:r w:rsidRPr="00EB5E38">
        <w:rPr>
          <w:szCs w:val="22"/>
        </w:rPr>
        <w:t>prêter un vêtement un peu culte pour eux, dont ils sont fiers</w:t>
      </w:r>
      <w:r w:rsidR="00756A20" w:rsidRPr="00EB5E38">
        <w:rPr>
          <w:szCs w:val="22"/>
        </w:rPr>
        <w:t> »</w:t>
      </w:r>
      <w:r w:rsidRPr="00EB5E38">
        <w:rPr>
          <w:szCs w:val="22"/>
        </w:rPr>
        <w:t xml:space="preserve"> (</w:t>
      </w:r>
      <w:r w:rsidRPr="00EB5E38">
        <w:rPr>
          <w:i/>
          <w:szCs w:val="22"/>
        </w:rPr>
        <w:t>Ibid.</w:t>
      </w:r>
      <w:r w:rsidRPr="00EB5E38">
        <w:rPr>
          <w:szCs w:val="22"/>
        </w:rPr>
        <w:t>).</w:t>
      </w:r>
    </w:p>
    <w:p w14:paraId="0179E7BE" w14:textId="77777777" w:rsidR="00FE7C46" w:rsidRPr="00EB5E38" w:rsidRDefault="00FE7C46" w:rsidP="00FE7C46">
      <w:pPr>
        <w:rPr>
          <w:iCs/>
          <w:szCs w:val="22"/>
        </w:rPr>
      </w:pPr>
    </w:p>
    <w:p w14:paraId="3CBC1FBE" w14:textId="00747449" w:rsidR="00FE7C46" w:rsidRPr="00EB5E38" w:rsidRDefault="00FE7C46" w:rsidP="00FE7C46">
      <w:pPr>
        <w:tabs>
          <w:tab w:val="left" w:pos="2410"/>
        </w:tabs>
        <w:rPr>
          <w:szCs w:val="22"/>
        </w:rPr>
      </w:pPr>
      <w:r w:rsidRPr="00EB5E38">
        <w:rPr>
          <w:szCs w:val="22"/>
        </w:rPr>
        <w:t>L</w:t>
      </w:r>
      <w:r w:rsidR="00DD5E32">
        <w:rPr>
          <w:szCs w:val="22"/>
        </w:rPr>
        <w:t>’</w:t>
      </w:r>
      <w:r w:rsidRPr="00EB5E38">
        <w:rPr>
          <w:szCs w:val="22"/>
        </w:rPr>
        <w:t>événement organisé au Centre</w:t>
      </w:r>
      <w:r w:rsidR="00A14102">
        <w:rPr>
          <w:szCs w:val="22"/>
        </w:rPr>
        <w:t> </w:t>
      </w:r>
      <w:r w:rsidR="008F038F">
        <w:rPr>
          <w:szCs w:val="22"/>
        </w:rPr>
        <w:t xml:space="preserve">Phi </w:t>
      </w:r>
      <w:r w:rsidR="006329F5">
        <w:rPr>
          <w:szCs w:val="22"/>
        </w:rPr>
        <w:t xml:space="preserve">du </w:t>
      </w:r>
      <w:r w:rsidRPr="00EB5E38">
        <w:rPr>
          <w:szCs w:val="22"/>
        </w:rPr>
        <w:t>5</w:t>
      </w:r>
      <w:r w:rsidR="00CD78F3">
        <w:rPr>
          <w:szCs w:val="22"/>
        </w:rPr>
        <w:t> au 12 </w:t>
      </w:r>
      <w:r w:rsidRPr="00EB5E38">
        <w:rPr>
          <w:szCs w:val="22"/>
        </w:rPr>
        <w:t>juin 2013 autour de Renata Morales</w:t>
      </w:r>
      <w:r w:rsidR="00756A20" w:rsidRPr="00EB5E38">
        <w:rPr>
          <w:szCs w:val="22"/>
        </w:rPr>
        <w:t> :</w:t>
      </w:r>
      <w:r w:rsidR="001A052A" w:rsidRPr="00EB5E38">
        <w:rPr>
          <w:szCs w:val="22"/>
        </w:rPr>
        <w:t xml:space="preserve"> </w:t>
      </w:r>
      <w:r w:rsidRPr="00EB5E38">
        <w:rPr>
          <w:szCs w:val="22"/>
        </w:rPr>
        <w:t>La semaine de 8 jours (</w:t>
      </w:r>
      <w:r w:rsidRPr="00EB5E38">
        <w:rPr>
          <w:bCs/>
        </w:rPr>
        <w:t>Phi</w:t>
      </w:r>
      <w:r w:rsidRPr="00EB5E38">
        <w:rPr>
          <w:bCs/>
          <w:vertAlign w:val="subscript"/>
        </w:rPr>
        <w:t>2</w:t>
      </w:r>
      <w:r w:rsidRPr="00EB5E38">
        <w:rPr>
          <w:szCs w:val="22"/>
        </w:rPr>
        <w:t>, 2013)</w:t>
      </w:r>
      <w:r w:rsidR="001A052A" w:rsidRPr="00EB5E38">
        <w:rPr>
          <w:szCs w:val="22"/>
        </w:rPr>
        <w:t xml:space="preserve"> </w:t>
      </w:r>
      <w:r w:rsidRPr="00EB5E38">
        <w:rPr>
          <w:szCs w:val="22"/>
        </w:rPr>
        <w:t xml:space="preserve">est une mise en scène de la designer et de son univers. </w:t>
      </w:r>
      <w:r w:rsidR="00756A20" w:rsidRPr="00EB5E38">
        <w:rPr>
          <w:szCs w:val="22"/>
        </w:rPr>
        <w:t>« </w:t>
      </w:r>
      <w:r w:rsidRPr="00EB5E38">
        <w:rPr>
          <w:szCs w:val="22"/>
        </w:rPr>
        <w:t>Véritable artiste multi facette, passionnée de musique parallèle, créatrice de mode et influenceuse montréalaise</w:t>
      </w:r>
      <w:r w:rsidR="00756A20" w:rsidRPr="00EB5E38">
        <w:rPr>
          <w:szCs w:val="22"/>
        </w:rPr>
        <w:t> »</w:t>
      </w:r>
      <w:r w:rsidRPr="00EB5E38">
        <w:rPr>
          <w:szCs w:val="22"/>
        </w:rPr>
        <w:t xml:space="preserve"> </w:t>
      </w:r>
      <w:r w:rsidRPr="00EB5E38">
        <w:t>(</w:t>
      </w:r>
      <w:r w:rsidRPr="00EB5E38">
        <w:rPr>
          <w:i/>
        </w:rPr>
        <w:t>Ibid.</w:t>
      </w:r>
      <w:r w:rsidRPr="00EB5E38">
        <w:t>)</w:t>
      </w:r>
      <w:r w:rsidR="00A22D00">
        <w:rPr>
          <w:szCs w:val="22"/>
        </w:rPr>
        <w:t>.</w:t>
      </w:r>
      <w:r w:rsidRPr="00EB5E38">
        <w:rPr>
          <w:szCs w:val="22"/>
        </w:rPr>
        <w:t xml:space="preserve"> Renata Morales présente </w:t>
      </w:r>
      <w:r w:rsidR="00756A20" w:rsidRPr="00EB5E38">
        <w:rPr>
          <w:szCs w:val="22"/>
        </w:rPr>
        <w:t>« </w:t>
      </w:r>
      <w:r w:rsidRPr="00EB5E38">
        <w:rPr>
          <w:szCs w:val="22"/>
        </w:rPr>
        <w:t>des spectacles, des projections de films et des boutiques éphémères qui nous offriront les marques de mode exclusives de ses amis, parmi les plus talentueux de Montréal</w:t>
      </w:r>
      <w:r w:rsidR="00756A20" w:rsidRPr="00EB5E38">
        <w:rPr>
          <w:szCs w:val="22"/>
        </w:rPr>
        <w:t> »</w:t>
      </w:r>
      <w:r w:rsidRPr="00EB5E38">
        <w:rPr>
          <w:szCs w:val="22"/>
        </w:rPr>
        <w:t xml:space="preserve"> </w:t>
      </w:r>
      <w:r w:rsidRPr="00EB5E38">
        <w:t>(</w:t>
      </w:r>
      <w:r w:rsidRPr="00EB5E38">
        <w:rPr>
          <w:i/>
        </w:rPr>
        <w:t>Ibid.</w:t>
      </w:r>
      <w:r w:rsidRPr="00EB5E38">
        <w:t>).</w:t>
      </w:r>
      <w:r w:rsidRPr="00EB5E38">
        <w:rPr>
          <w:szCs w:val="22"/>
        </w:rPr>
        <w:t xml:space="preserve"> L</w:t>
      </w:r>
      <w:r w:rsidR="00DD5E32">
        <w:rPr>
          <w:szCs w:val="22"/>
        </w:rPr>
        <w:t>’</w:t>
      </w:r>
      <w:r w:rsidRPr="00EB5E38">
        <w:rPr>
          <w:szCs w:val="22"/>
        </w:rPr>
        <w:t>hommage rendu à Rad Hourani</w:t>
      </w:r>
      <w:r w:rsidRPr="00EB5E38">
        <w:rPr>
          <w:rStyle w:val="Marquenotebasdepage"/>
          <w:szCs w:val="22"/>
        </w:rPr>
        <w:footnoteReference w:id="27"/>
      </w:r>
      <w:r w:rsidRPr="00EB5E38">
        <w:rPr>
          <w:szCs w:val="22"/>
        </w:rPr>
        <w:t xml:space="preserve"> au même </w:t>
      </w:r>
      <w:r w:rsidR="006329F5">
        <w:rPr>
          <w:szCs w:val="22"/>
        </w:rPr>
        <w:t>c</w:t>
      </w:r>
      <w:r w:rsidRPr="00EB5E38">
        <w:rPr>
          <w:szCs w:val="22"/>
        </w:rPr>
        <w:t xml:space="preserve">entre </w:t>
      </w:r>
      <w:r w:rsidR="006329F5">
        <w:rPr>
          <w:szCs w:val="22"/>
        </w:rPr>
        <w:t>d’art</w:t>
      </w:r>
      <w:r w:rsidR="006329F5" w:rsidRPr="00EB5E38">
        <w:rPr>
          <w:szCs w:val="22"/>
        </w:rPr>
        <w:t xml:space="preserve"> </w:t>
      </w:r>
      <w:r w:rsidRPr="00EB5E38">
        <w:rPr>
          <w:szCs w:val="22"/>
        </w:rPr>
        <w:t>prend la forme, du 1e</w:t>
      </w:r>
      <w:r w:rsidR="00CD78F3">
        <w:rPr>
          <w:szCs w:val="22"/>
        </w:rPr>
        <w:t>r</w:t>
      </w:r>
      <w:r w:rsidR="00A14102">
        <w:rPr>
          <w:szCs w:val="22"/>
        </w:rPr>
        <w:t> </w:t>
      </w:r>
      <w:r w:rsidRPr="00EB5E38">
        <w:rPr>
          <w:szCs w:val="22"/>
        </w:rPr>
        <w:t>au 30</w:t>
      </w:r>
      <w:r w:rsidR="00CD78F3">
        <w:rPr>
          <w:szCs w:val="22"/>
        </w:rPr>
        <w:t> </w:t>
      </w:r>
      <w:r w:rsidRPr="00EB5E38">
        <w:rPr>
          <w:szCs w:val="22"/>
        </w:rPr>
        <w:t>novembre 2013, d</w:t>
      </w:r>
      <w:r w:rsidR="00DD5E32">
        <w:rPr>
          <w:szCs w:val="22"/>
        </w:rPr>
        <w:t>’</w:t>
      </w:r>
      <w:r w:rsidRPr="00EB5E38">
        <w:rPr>
          <w:szCs w:val="22"/>
        </w:rPr>
        <w:t>une exposition exceptionnelle</w:t>
      </w:r>
      <w:r w:rsidR="00756A20" w:rsidRPr="00EB5E38">
        <w:rPr>
          <w:szCs w:val="22"/>
        </w:rPr>
        <w:t> :</w:t>
      </w:r>
      <w:r w:rsidRPr="00EB5E38">
        <w:rPr>
          <w:szCs w:val="22"/>
        </w:rPr>
        <w:t xml:space="preserve"> </w:t>
      </w:r>
      <w:r w:rsidR="00756A20" w:rsidRPr="00EB5E38">
        <w:rPr>
          <w:szCs w:val="22"/>
        </w:rPr>
        <w:t>« </w:t>
      </w:r>
      <w:r w:rsidRPr="00EB5E38">
        <w:rPr>
          <w:szCs w:val="22"/>
        </w:rPr>
        <w:t>Rad Hourani sous toutes ses coutures ou 5 ans de création unisexe</w:t>
      </w:r>
      <w:r w:rsidR="00756A20" w:rsidRPr="00EB5E38">
        <w:rPr>
          <w:szCs w:val="22"/>
        </w:rPr>
        <w:t> »</w:t>
      </w:r>
      <w:r w:rsidRPr="00EB5E38">
        <w:rPr>
          <w:szCs w:val="22"/>
        </w:rPr>
        <w:t xml:space="preserve"> (</w:t>
      </w:r>
      <w:r w:rsidRPr="00EB5E38">
        <w:rPr>
          <w:bCs/>
        </w:rPr>
        <w:t>Phi</w:t>
      </w:r>
      <w:r w:rsidRPr="00EB5E38">
        <w:rPr>
          <w:bCs/>
          <w:vertAlign w:val="subscript"/>
        </w:rPr>
        <w:t>1</w:t>
      </w:r>
      <w:r w:rsidRPr="00EB5E38">
        <w:rPr>
          <w:bCs/>
        </w:rPr>
        <w:t>, 2013</w:t>
      </w:r>
      <w:r w:rsidR="004E5DEF">
        <w:rPr>
          <w:bCs/>
        </w:rPr>
        <w:t xml:space="preserve"> ; </w:t>
      </w:r>
      <w:r w:rsidR="004E5DEF">
        <w:rPr>
          <w:bCs/>
          <w:szCs w:val="20"/>
        </w:rPr>
        <w:t>Petrowski, 2013</w:t>
      </w:r>
      <w:r w:rsidRPr="00EB5E38">
        <w:rPr>
          <w:bCs/>
        </w:rPr>
        <w:t>)</w:t>
      </w:r>
      <w:r w:rsidRPr="00EB5E38">
        <w:rPr>
          <w:szCs w:val="22"/>
        </w:rPr>
        <w:t>.</w:t>
      </w:r>
    </w:p>
    <w:p w14:paraId="181A8CF3" w14:textId="77777777" w:rsidR="00FE7C46" w:rsidRPr="00EB5E38" w:rsidRDefault="00FE7C46" w:rsidP="00FE7C46">
      <w:pPr>
        <w:tabs>
          <w:tab w:val="left" w:pos="2410"/>
        </w:tabs>
        <w:rPr>
          <w:szCs w:val="22"/>
        </w:rPr>
      </w:pPr>
    </w:p>
    <w:p w14:paraId="4D9E0BCF" w14:textId="71274E6A" w:rsidR="00FE7C46" w:rsidRPr="00EB5E38" w:rsidRDefault="00FE7C46" w:rsidP="00FE7C46">
      <w:pPr>
        <w:rPr>
          <w:iCs/>
          <w:szCs w:val="22"/>
        </w:rPr>
      </w:pPr>
      <w:r w:rsidRPr="00EB5E38">
        <w:rPr>
          <w:szCs w:val="22"/>
        </w:rPr>
        <w:t>Ying Gao, designer chercheuse</w:t>
      </w:r>
      <w:r w:rsidR="008F038F">
        <w:rPr>
          <w:szCs w:val="22"/>
        </w:rPr>
        <w:t>,</w:t>
      </w:r>
      <w:r w:rsidRPr="00EB5E38">
        <w:rPr>
          <w:szCs w:val="22"/>
        </w:rPr>
        <w:t xml:space="preserve"> confie que les </w:t>
      </w:r>
      <w:r w:rsidR="00756A20" w:rsidRPr="00EB5E38">
        <w:rPr>
          <w:szCs w:val="22"/>
        </w:rPr>
        <w:t>« </w:t>
      </w:r>
      <w:r w:rsidRPr="00EB5E38">
        <w:rPr>
          <w:szCs w:val="22"/>
        </w:rPr>
        <w:t>vêtements interactifs</w:t>
      </w:r>
      <w:r w:rsidR="00756A20" w:rsidRPr="00EB5E38">
        <w:rPr>
          <w:szCs w:val="22"/>
        </w:rPr>
        <w:t> »</w:t>
      </w:r>
      <w:r w:rsidRPr="00EB5E38">
        <w:rPr>
          <w:szCs w:val="22"/>
        </w:rPr>
        <w:t xml:space="preserve"> qu</w:t>
      </w:r>
      <w:r w:rsidR="00DD5E32">
        <w:rPr>
          <w:szCs w:val="22"/>
        </w:rPr>
        <w:t>’</w:t>
      </w:r>
      <w:r w:rsidRPr="00EB5E38">
        <w:rPr>
          <w:szCs w:val="22"/>
        </w:rPr>
        <w:t xml:space="preserve">elle réalise </w:t>
      </w:r>
      <w:r w:rsidR="00756A20" w:rsidRPr="00EB5E38">
        <w:rPr>
          <w:szCs w:val="22"/>
        </w:rPr>
        <w:t>« </w:t>
      </w:r>
      <w:r w:rsidRPr="00EB5E38">
        <w:rPr>
          <w:szCs w:val="22"/>
        </w:rPr>
        <w:t>ne sont pas du tout vendables […], ça va directement dans les musées</w:t>
      </w:r>
      <w:r w:rsidR="00756A20" w:rsidRPr="00EB5E38">
        <w:rPr>
          <w:szCs w:val="22"/>
        </w:rPr>
        <w:t> »</w:t>
      </w:r>
      <w:r w:rsidRPr="00EB5E38">
        <w:rPr>
          <w:szCs w:val="22"/>
        </w:rPr>
        <w:t xml:space="preserve">. </w:t>
      </w:r>
      <w:r w:rsidR="00756A20" w:rsidRPr="00EB5E38">
        <w:rPr>
          <w:szCs w:val="22"/>
        </w:rPr>
        <w:t>« </w:t>
      </w:r>
      <w:r w:rsidRPr="00EB5E38">
        <w:rPr>
          <w:szCs w:val="22"/>
        </w:rPr>
        <w:t xml:space="preserve">Grâce à ses prototypes exposés dans les musées et galeries à travers le monde, </w:t>
      </w:r>
      <w:r w:rsidRPr="00EB5E38">
        <w:rPr>
          <w:bCs/>
          <w:szCs w:val="22"/>
        </w:rPr>
        <w:t>Ying Gao</w:t>
      </w:r>
      <w:r w:rsidRPr="00EB5E38">
        <w:rPr>
          <w:szCs w:val="22"/>
        </w:rPr>
        <w:t xml:space="preserve"> est la seule designer de mode figurant dans le </w:t>
      </w:r>
      <w:r w:rsidR="00B67BB7">
        <w:rPr>
          <w:szCs w:val="22"/>
        </w:rPr>
        <w:t>Top 40</w:t>
      </w:r>
      <w:r w:rsidRPr="00EB5E38">
        <w:rPr>
          <w:szCs w:val="22"/>
        </w:rPr>
        <w:t xml:space="preserve"> canadien du magazine britannique </w:t>
      </w:r>
      <w:r w:rsidRPr="00EB5E38">
        <w:rPr>
          <w:szCs w:val="22"/>
          <w:lang w:val="fr-FR"/>
        </w:rPr>
        <w:t>Wallpaper</w:t>
      </w:r>
      <w:r w:rsidRPr="00EB5E38">
        <w:rPr>
          <w:szCs w:val="22"/>
        </w:rPr>
        <w:t xml:space="preserve"> (2009)</w:t>
      </w:r>
      <w:r w:rsidR="00756A20" w:rsidRPr="00EB5E38">
        <w:rPr>
          <w:iCs/>
          <w:sz w:val="20"/>
          <w:szCs w:val="20"/>
        </w:rPr>
        <w:t> »</w:t>
      </w:r>
      <w:r w:rsidRPr="00EB5E38">
        <w:rPr>
          <w:szCs w:val="22"/>
        </w:rPr>
        <w:t xml:space="preserve"> (Yvon, 2013). La designer expose à Montréal (au </w:t>
      </w:r>
      <w:r w:rsidRPr="00EB5E38">
        <w:rPr>
          <w:iCs/>
          <w:szCs w:val="22"/>
        </w:rPr>
        <w:t>Centre de design de l</w:t>
      </w:r>
      <w:r w:rsidR="00DD5E32">
        <w:rPr>
          <w:iCs/>
          <w:szCs w:val="22"/>
        </w:rPr>
        <w:t>’</w:t>
      </w:r>
      <w:r w:rsidRPr="00EB5E38">
        <w:rPr>
          <w:iCs/>
          <w:szCs w:val="22"/>
        </w:rPr>
        <w:t xml:space="preserve">UQAM), au </w:t>
      </w:r>
      <w:r w:rsidRPr="00EB5E38">
        <w:rPr>
          <w:iCs/>
          <w:szCs w:val="22"/>
          <w:lang w:val="fr-FR"/>
        </w:rPr>
        <w:t>Textile Museum of Canada</w:t>
      </w:r>
      <w:r w:rsidRPr="00EB5E38">
        <w:rPr>
          <w:iCs/>
          <w:szCs w:val="22"/>
        </w:rPr>
        <w:t xml:space="preserve">, mais </w:t>
      </w:r>
      <w:r w:rsidR="008F78A9">
        <w:rPr>
          <w:iCs/>
          <w:szCs w:val="22"/>
        </w:rPr>
        <w:t>encore</w:t>
      </w:r>
      <w:r w:rsidR="008F78A9" w:rsidRPr="00EB5E38">
        <w:rPr>
          <w:szCs w:val="22"/>
        </w:rPr>
        <w:t xml:space="preserve"> </w:t>
      </w:r>
      <w:r w:rsidR="00756A20" w:rsidRPr="00EB5E38">
        <w:rPr>
          <w:szCs w:val="22"/>
        </w:rPr>
        <w:t>« </w:t>
      </w:r>
      <w:r w:rsidRPr="00EB5E38">
        <w:rPr>
          <w:iCs/>
          <w:szCs w:val="22"/>
        </w:rPr>
        <w:t xml:space="preserve">à la </w:t>
      </w:r>
      <w:r w:rsidRPr="00EB5E38">
        <w:rPr>
          <w:iCs/>
          <w:szCs w:val="22"/>
          <w:lang w:val="fr-FR"/>
        </w:rPr>
        <w:t xml:space="preserve">New York </w:t>
      </w:r>
      <w:r w:rsidRPr="00EB5E38">
        <w:rPr>
          <w:iCs/>
          <w:szCs w:val="22"/>
          <w:lang w:val="en-US"/>
        </w:rPr>
        <w:t>Fashion Week</w:t>
      </w:r>
      <w:r w:rsidR="00756A20" w:rsidRPr="00EB5E38">
        <w:rPr>
          <w:iCs/>
          <w:szCs w:val="22"/>
          <w:lang w:val="en-US"/>
        </w:rPr>
        <w:t> »</w:t>
      </w:r>
      <w:r w:rsidRPr="00EB5E38">
        <w:rPr>
          <w:iCs/>
          <w:szCs w:val="22"/>
        </w:rPr>
        <w:t>,</w:t>
      </w:r>
      <w:r w:rsidRPr="00EB5E38">
        <w:rPr>
          <w:szCs w:val="22"/>
        </w:rPr>
        <w:t xml:space="preserve"> </w:t>
      </w:r>
      <w:r w:rsidR="00756A20" w:rsidRPr="00EB5E38">
        <w:rPr>
          <w:szCs w:val="22"/>
        </w:rPr>
        <w:t>« </w:t>
      </w:r>
      <w:r w:rsidRPr="00EB5E38">
        <w:rPr>
          <w:iCs/>
          <w:szCs w:val="22"/>
        </w:rPr>
        <w:t>la Semaine de la mode de Madrid</w:t>
      </w:r>
      <w:r w:rsidR="00756A20" w:rsidRPr="00EB5E38">
        <w:rPr>
          <w:iCs/>
          <w:szCs w:val="22"/>
        </w:rPr>
        <w:t> »</w:t>
      </w:r>
      <w:r w:rsidRPr="00EB5E38">
        <w:rPr>
          <w:iCs/>
          <w:szCs w:val="22"/>
        </w:rPr>
        <w:t xml:space="preserve">, au </w:t>
      </w:r>
      <w:r w:rsidR="00756A20" w:rsidRPr="00EB5E38">
        <w:rPr>
          <w:iCs/>
          <w:szCs w:val="22"/>
        </w:rPr>
        <w:t>« </w:t>
      </w:r>
      <w:r w:rsidRPr="00EB5E38">
        <w:rPr>
          <w:iCs/>
          <w:szCs w:val="22"/>
        </w:rPr>
        <w:t>Musée d</w:t>
      </w:r>
      <w:r w:rsidR="00DD5E32">
        <w:rPr>
          <w:iCs/>
          <w:szCs w:val="22"/>
        </w:rPr>
        <w:t>’</w:t>
      </w:r>
      <w:r w:rsidRPr="00EB5E38">
        <w:rPr>
          <w:iCs/>
          <w:szCs w:val="22"/>
        </w:rPr>
        <w:t>art contemporain de Shanghai</w:t>
      </w:r>
      <w:r w:rsidR="00756A20" w:rsidRPr="00EB5E38">
        <w:rPr>
          <w:iCs/>
          <w:szCs w:val="22"/>
        </w:rPr>
        <w:t> »</w:t>
      </w:r>
      <w:r w:rsidRPr="00EB5E38">
        <w:rPr>
          <w:iCs/>
          <w:szCs w:val="22"/>
        </w:rPr>
        <w:t xml:space="preserve"> (</w:t>
      </w:r>
      <w:r w:rsidRPr="00EB5E38">
        <w:rPr>
          <w:i/>
          <w:iCs/>
          <w:szCs w:val="22"/>
        </w:rPr>
        <w:t>Ibid.</w:t>
      </w:r>
      <w:r w:rsidRPr="00EB5E38">
        <w:rPr>
          <w:iCs/>
          <w:szCs w:val="22"/>
        </w:rPr>
        <w:t>), etc.</w:t>
      </w:r>
    </w:p>
    <w:p w14:paraId="4337F39E" w14:textId="77777777" w:rsidR="00FE7C46" w:rsidRPr="00EB5E38" w:rsidRDefault="00FE7C46" w:rsidP="00F51212"/>
    <w:p w14:paraId="5489D20F" w14:textId="55832D2F" w:rsidR="00FE7C46" w:rsidRPr="00EB5E38" w:rsidRDefault="00FE7C46" w:rsidP="00FE7C46">
      <w:pPr>
        <w:rPr>
          <w:szCs w:val="22"/>
        </w:rPr>
      </w:pPr>
      <w:r w:rsidRPr="00EB5E38">
        <w:rPr>
          <w:szCs w:val="22"/>
        </w:rPr>
        <w:t>Mariouche Gagné (</w:t>
      </w:r>
      <w:r w:rsidR="00E331E4">
        <w:rPr>
          <w:szCs w:val="22"/>
        </w:rPr>
        <w:t>Marque</w:t>
      </w:r>
      <w:r w:rsidR="00E331E4" w:rsidRPr="00EB5E38">
        <w:rPr>
          <w:szCs w:val="22"/>
        </w:rPr>
        <w:t xml:space="preserve"> </w:t>
      </w:r>
      <w:r w:rsidRPr="00EB5E38">
        <w:rPr>
          <w:szCs w:val="22"/>
        </w:rPr>
        <w:t xml:space="preserve">Harricana) </w:t>
      </w:r>
      <w:r w:rsidR="00E331E4">
        <w:rPr>
          <w:szCs w:val="22"/>
        </w:rPr>
        <w:t>ouvre</w:t>
      </w:r>
      <w:r w:rsidR="00E331E4" w:rsidRPr="00EB5E38">
        <w:rPr>
          <w:szCs w:val="22"/>
        </w:rPr>
        <w:t xml:space="preserve"> </w:t>
      </w:r>
      <w:r w:rsidR="005E4F88">
        <w:rPr>
          <w:szCs w:val="22"/>
        </w:rPr>
        <w:t>un éco</w:t>
      </w:r>
      <w:r w:rsidR="00E35517">
        <w:rPr>
          <w:szCs w:val="22"/>
        </w:rPr>
        <w:t>no</w:t>
      </w:r>
      <w:r w:rsidRPr="00EB5E38">
        <w:rPr>
          <w:szCs w:val="22"/>
        </w:rPr>
        <w:t>musée de recyclage de la fourrure</w:t>
      </w:r>
      <w:r w:rsidR="00756A20" w:rsidRPr="00EB5E38">
        <w:rPr>
          <w:szCs w:val="22"/>
        </w:rPr>
        <w:t> </w:t>
      </w:r>
      <w:r w:rsidR="0006378A">
        <w:rPr>
          <w:szCs w:val="22"/>
        </w:rPr>
        <w:t>ouvert au grand public</w:t>
      </w:r>
      <w:r w:rsidR="00F169EA">
        <w:rPr>
          <w:szCs w:val="22"/>
        </w:rPr>
        <w:t> :</w:t>
      </w:r>
      <w:r w:rsidRPr="00EB5E38">
        <w:rPr>
          <w:szCs w:val="22"/>
        </w:rPr>
        <w:t xml:space="preserve"> </w:t>
      </w:r>
      <w:r w:rsidR="00756A20" w:rsidRPr="00EB5E38">
        <w:rPr>
          <w:szCs w:val="22"/>
        </w:rPr>
        <w:t>« </w:t>
      </w:r>
      <w:r w:rsidRPr="00EB5E38">
        <w:rPr>
          <w:szCs w:val="22"/>
        </w:rPr>
        <w:t>on montre comment la récupération s</w:t>
      </w:r>
      <w:r w:rsidR="00DD5E32">
        <w:rPr>
          <w:szCs w:val="22"/>
        </w:rPr>
        <w:t>’</w:t>
      </w:r>
      <w:r w:rsidRPr="00EB5E38">
        <w:rPr>
          <w:szCs w:val="22"/>
        </w:rPr>
        <w:t>est faite à travers le temps</w:t>
      </w:r>
      <w:r w:rsidR="00A22D00">
        <w:rPr>
          <w:szCs w:val="22"/>
        </w:rPr>
        <w:t> »</w:t>
      </w:r>
      <w:r w:rsidRPr="00EB5E38">
        <w:rPr>
          <w:szCs w:val="22"/>
        </w:rPr>
        <w:t xml:space="preserve"> (Mariouche).</w:t>
      </w:r>
    </w:p>
    <w:p w14:paraId="2678E522" w14:textId="77777777" w:rsidR="00FE7C46" w:rsidRDefault="00FE7C46" w:rsidP="00F51212"/>
    <w:p w14:paraId="06FB2165" w14:textId="4657187A" w:rsidR="00FE7C46" w:rsidRPr="00EB5E38" w:rsidRDefault="00FE7C46" w:rsidP="00FE7C46">
      <w:pPr>
        <w:tabs>
          <w:tab w:val="left" w:pos="2410"/>
        </w:tabs>
        <w:rPr>
          <w:szCs w:val="22"/>
        </w:rPr>
      </w:pPr>
      <w:r w:rsidRPr="00EB5E38">
        <w:rPr>
          <w:szCs w:val="22"/>
        </w:rPr>
        <w:t xml:space="preserve">Les designers fréquentent plusieurs </w:t>
      </w:r>
      <w:r w:rsidR="00264F29">
        <w:rPr>
          <w:szCs w:val="22"/>
        </w:rPr>
        <w:t xml:space="preserve">autres </w:t>
      </w:r>
      <w:r w:rsidR="001B0EE2">
        <w:rPr>
          <w:szCs w:val="22"/>
        </w:rPr>
        <w:t>événements</w:t>
      </w:r>
      <w:r w:rsidRPr="00EB5E38">
        <w:rPr>
          <w:szCs w:val="22"/>
        </w:rPr>
        <w:t xml:space="preserve"> culturels, nous en avons retenu quelques-uns</w:t>
      </w:r>
      <w:r w:rsidR="0006378A">
        <w:rPr>
          <w:szCs w:val="22"/>
        </w:rPr>
        <w:t> :</w:t>
      </w:r>
    </w:p>
    <w:p w14:paraId="6B3CE393" w14:textId="77777777" w:rsidR="00FE7C46" w:rsidRPr="00EB5E38" w:rsidRDefault="00FE7C46" w:rsidP="00FE7C46">
      <w:pPr>
        <w:tabs>
          <w:tab w:val="left" w:pos="2410"/>
        </w:tabs>
        <w:rPr>
          <w:szCs w:val="22"/>
        </w:rPr>
      </w:pPr>
    </w:p>
    <w:p w14:paraId="19F36DF9" w14:textId="78B326C3" w:rsidR="00FE7C46" w:rsidRPr="00EB5E38" w:rsidRDefault="0006378A" w:rsidP="00FE7C46">
      <w:pPr>
        <w:tabs>
          <w:tab w:val="left" w:pos="2410"/>
        </w:tabs>
        <w:rPr>
          <w:i/>
          <w:szCs w:val="22"/>
        </w:rPr>
      </w:pPr>
      <w:r>
        <w:rPr>
          <w:szCs w:val="22"/>
        </w:rPr>
        <w:t xml:space="preserve">Le </w:t>
      </w:r>
      <w:r w:rsidR="00FE7C46" w:rsidRPr="00EB5E38">
        <w:rPr>
          <w:szCs w:val="22"/>
        </w:rPr>
        <w:t>Festival international de musique POP Montréal</w:t>
      </w:r>
      <w:r w:rsidR="001A052A" w:rsidRPr="00EB5E38">
        <w:t xml:space="preserve"> </w:t>
      </w:r>
      <w:r w:rsidR="00FE7C46" w:rsidRPr="00EB5E38">
        <w:t xml:space="preserve">– </w:t>
      </w:r>
      <w:r w:rsidR="004E5DEF">
        <w:rPr>
          <w:szCs w:val="20"/>
        </w:rPr>
        <w:t>Lancé en 2002, le f</w:t>
      </w:r>
      <w:r w:rsidR="004E5DEF" w:rsidRPr="00C507D9">
        <w:rPr>
          <w:szCs w:val="20"/>
        </w:rPr>
        <w:t xml:space="preserve">estival en est à sa 12e année </w:t>
      </w:r>
      <w:r w:rsidR="004E5DEF">
        <w:rPr>
          <w:szCs w:val="20"/>
        </w:rPr>
        <w:t xml:space="preserve">en 2013 </w:t>
      </w:r>
      <w:r w:rsidR="004E5DEF" w:rsidRPr="00C507D9">
        <w:rPr>
          <w:szCs w:val="20"/>
        </w:rPr>
        <w:t>et représente un événement incontournable de la scène musicale internationale.</w:t>
      </w:r>
      <w:r w:rsidR="004774FB">
        <w:rPr>
          <w:szCs w:val="20"/>
        </w:rPr>
        <w:t xml:space="preserve"> </w:t>
      </w:r>
      <w:r w:rsidR="004E5DEF" w:rsidRPr="00C507D9">
        <w:rPr>
          <w:szCs w:val="20"/>
        </w:rPr>
        <w:t>Chaque année, pendant cinq jours, le Festival rassemble plus de 600 artistes et 50 000 festivaliers</w:t>
      </w:r>
      <w:r w:rsidR="004E5DEF">
        <w:rPr>
          <w:szCs w:val="20"/>
        </w:rPr>
        <w:t xml:space="preserve"> </w:t>
      </w:r>
      <w:r w:rsidR="004E5DEF" w:rsidRPr="00EB5E38">
        <w:rPr>
          <w:szCs w:val="22"/>
        </w:rPr>
        <w:t>(Pop, 2013)</w:t>
      </w:r>
      <w:r w:rsidR="004E5DEF">
        <w:rPr>
          <w:szCs w:val="20"/>
        </w:rPr>
        <w:t xml:space="preserve">. </w:t>
      </w:r>
      <w:r w:rsidR="004E5DEF">
        <w:t>L’événement</w:t>
      </w:r>
      <w:r w:rsidR="00FE7C46" w:rsidRPr="00EB5E38">
        <w:rPr>
          <w:szCs w:val="22"/>
        </w:rPr>
        <w:t xml:space="preserve"> donne l</w:t>
      </w:r>
      <w:r w:rsidR="00DD5E32">
        <w:rPr>
          <w:szCs w:val="22"/>
        </w:rPr>
        <w:t>’</w:t>
      </w:r>
      <w:r w:rsidR="00FE7C46" w:rsidRPr="00EB5E38">
        <w:rPr>
          <w:szCs w:val="22"/>
        </w:rPr>
        <w:t xml:space="preserve">occasion aux designers de la relève de rencontrer un public, de </w:t>
      </w:r>
      <w:r w:rsidR="00756A20" w:rsidRPr="00EB5E38">
        <w:rPr>
          <w:szCs w:val="22"/>
        </w:rPr>
        <w:t>« </w:t>
      </w:r>
      <w:r w:rsidR="00FE7C46" w:rsidRPr="00EB5E38">
        <w:rPr>
          <w:szCs w:val="22"/>
        </w:rPr>
        <w:t>pratiquer à faire des salons</w:t>
      </w:r>
      <w:r w:rsidR="00756A20" w:rsidRPr="00EB5E38">
        <w:rPr>
          <w:szCs w:val="22"/>
        </w:rPr>
        <w:t> »</w:t>
      </w:r>
      <w:r w:rsidR="00FE7C46" w:rsidRPr="00EB5E38">
        <w:rPr>
          <w:szCs w:val="22"/>
        </w:rPr>
        <w:t xml:space="preserve">, et également de participer à des concours et défilés (drr3). </w:t>
      </w:r>
      <w:r w:rsidR="004E5DEF">
        <w:rPr>
          <w:szCs w:val="22"/>
        </w:rPr>
        <w:t>Un designer participe à</w:t>
      </w:r>
      <w:r w:rsidR="00FE7C46" w:rsidRPr="00EB5E38">
        <w:rPr>
          <w:szCs w:val="22"/>
        </w:rPr>
        <w:t xml:space="preserve"> </w:t>
      </w:r>
      <w:r w:rsidR="00756A20" w:rsidRPr="00EB5E38">
        <w:rPr>
          <w:szCs w:val="22"/>
        </w:rPr>
        <w:t>« </w:t>
      </w:r>
      <w:r w:rsidR="00FE7C46" w:rsidRPr="00EB5E38">
        <w:rPr>
          <w:szCs w:val="22"/>
        </w:rPr>
        <w:t>la petite foire artisanale</w:t>
      </w:r>
      <w:r w:rsidR="00756A20" w:rsidRPr="00EB5E38">
        <w:rPr>
          <w:szCs w:val="22"/>
        </w:rPr>
        <w:t> »</w:t>
      </w:r>
      <w:r w:rsidR="00FE7C46" w:rsidRPr="00EB5E38">
        <w:rPr>
          <w:szCs w:val="22"/>
        </w:rPr>
        <w:t xml:space="preserve"> et </w:t>
      </w:r>
      <w:r w:rsidR="004E5DEF">
        <w:rPr>
          <w:szCs w:val="22"/>
        </w:rPr>
        <w:t xml:space="preserve">au </w:t>
      </w:r>
      <w:r w:rsidR="00756A20" w:rsidRPr="00EB5E38">
        <w:rPr>
          <w:szCs w:val="22"/>
        </w:rPr>
        <w:t>« </w:t>
      </w:r>
      <w:r w:rsidR="00FE7C46" w:rsidRPr="00EB5E38">
        <w:rPr>
          <w:szCs w:val="22"/>
        </w:rPr>
        <w:t>volet création art design</w:t>
      </w:r>
      <w:r w:rsidR="00756A20" w:rsidRPr="00EB5E38">
        <w:rPr>
          <w:szCs w:val="22"/>
        </w:rPr>
        <w:t> »</w:t>
      </w:r>
      <w:r w:rsidR="004E5DEF">
        <w:rPr>
          <w:szCs w:val="22"/>
        </w:rPr>
        <w:t xml:space="preserve">, </w:t>
      </w:r>
      <w:r w:rsidR="00756A20" w:rsidRPr="00EB5E38">
        <w:rPr>
          <w:szCs w:val="22"/>
        </w:rPr>
        <w:t>« </w:t>
      </w:r>
      <w:r w:rsidR="00FE7C46" w:rsidRPr="00EB5E38">
        <w:rPr>
          <w:szCs w:val="22"/>
          <w:lang w:val="en-US"/>
        </w:rPr>
        <w:t>Emerging Designer a World</w:t>
      </w:r>
      <w:r w:rsidR="00756A20" w:rsidRPr="00EB5E38">
        <w:rPr>
          <w:szCs w:val="22"/>
        </w:rPr>
        <w:t> »</w:t>
      </w:r>
      <w:r w:rsidR="00FE7C46" w:rsidRPr="00EB5E38">
        <w:rPr>
          <w:szCs w:val="22"/>
        </w:rPr>
        <w:t xml:space="preserve"> (drr3).</w:t>
      </w:r>
    </w:p>
    <w:p w14:paraId="2ACEAEC4" w14:textId="77777777" w:rsidR="00FE7C46" w:rsidRPr="00EB5E38" w:rsidRDefault="00FE7C46" w:rsidP="00FE7C46">
      <w:pPr>
        <w:tabs>
          <w:tab w:val="left" w:pos="2410"/>
        </w:tabs>
        <w:rPr>
          <w:i/>
          <w:szCs w:val="22"/>
        </w:rPr>
      </w:pPr>
    </w:p>
    <w:p w14:paraId="56136FB7" w14:textId="5547FC3B" w:rsidR="00FE7C46" w:rsidRPr="00EB5E38" w:rsidRDefault="0006378A" w:rsidP="00FE7C46">
      <w:pPr>
        <w:rPr>
          <w:szCs w:val="22"/>
        </w:rPr>
      </w:pPr>
      <w:r>
        <w:rPr>
          <w:szCs w:val="22"/>
        </w:rPr>
        <w:t xml:space="preserve">La </w:t>
      </w:r>
      <w:r w:rsidR="00FE7C46" w:rsidRPr="00EB5E38">
        <w:rPr>
          <w:szCs w:val="22"/>
        </w:rPr>
        <w:t>Société des arts technologiques (SAT), souk@sat</w:t>
      </w:r>
      <w:r w:rsidR="001A052A" w:rsidRPr="00EB5E38">
        <w:t xml:space="preserve"> </w:t>
      </w:r>
      <w:r w:rsidR="00FE7C46" w:rsidRPr="00EB5E38">
        <w:rPr>
          <w:szCs w:val="22"/>
        </w:rPr>
        <w:t>–</w:t>
      </w:r>
      <w:r w:rsidR="001A052A" w:rsidRPr="00EB5E38">
        <w:rPr>
          <w:szCs w:val="22"/>
        </w:rPr>
        <w:t xml:space="preserve"> </w:t>
      </w:r>
      <w:r w:rsidR="00FE7C46" w:rsidRPr="00EB5E38">
        <w:rPr>
          <w:szCs w:val="22"/>
        </w:rPr>
        <w:t>L</w:t>
      </w:r>
      <w:r w:rsidR="00DD5E32">
        <w:rPr>
          <w:szCs w:val="22"/>
        </w:rPr>
        <w:t>’</w:t>
      </w:r>
      <w:r w:rsidR="00FE7C46" w:rsidRPr="00EB5E38">
        <w:rPr>
          <w:szCs w:val="22"/>
        </w:rPr>
        <w:t xml:space="preserve">événement existe depuis 2003 </w:t>
      </w:r>
      <w:r w:rsidR="00756A20" w:rsidRPr="00EB5E38">
        <w:rPr>
          <w:szCs w:val="22"/>
        </w:rPr>
        <w:t>;</w:t>
      </w:r>
      <w:r w:rsidR="00FE7C46" w:rsidRPr="00EB5E38">
        <w:rPr>
          <w:szCs w:val="22"/>
        </w:rPr>
        <w:t xml:space="preserve"> il en est à sa dixième édition</w:t>
      </w:r>
      <w:r w:rsidR="004E5DEF">
        <w:rPr>
          <w:szCs w:val="22"/>
        </w:rPr>
        <w:t xml:space="preserve"> et se déroule </w:t>
      </w:r>
      <w:r w:rsidR="00FE7C46" w:rsidRPr="00EB5E38">
        <w:rPr>
          <w:szCs w:val="22"/>
        </w:rPr>
        <w:t>du 20 novemb</w:t>
      </w:r>
      <w:r w:rsidR="00D96673">
        <w:rPr>
          <w:szCs w:val="22"/>
        </w:rPr>
        <w:t>r</w:t>
      </w:r>
      <w:r w:rsidR="00FE7C46" w:rsidRPr="00EB5E38">
        <w:rPr>
          <w:szCs w:val="22"/>
        </w:rPr>
        <w:t>e au 1</w:t>
      </w:r>
      <w:r w:rsidR="00A14102">
        <w:rPr>
          <w:szCs w:val="22"/>
          <w:vertAlign w:val="superscript"/>
        </w:rPr>
        <w:t>er </w:t>
      </w:r>
      <w:r w:rsidR="00FE7C46" w:rsidRPr="00EB5E38">
        <w:rPr>
          <w:szCs w:val="22"/>
        </w:rPr>
        <w:t>décembre</w:t>
      </w:r>
      <w:r w:rsidR="004E5DEF">
        <w:rPr>
          <w:szCs w:val="22"/>
        </w:rPr>
        <w:t>.</w:t>
      </w:r>
      <w:r w:rsidR="00FE7C46" w:rsidRPr="00EB5E38">
        <w:rPr>
          <w:szCs w:val="22"/>
        </w:rPr>
        <w:t xml:space="preserve"> </w:t>
      </w:r>
      <w:r w:rsidR="004E5DEF" w:rsidRPr="00C507D9">
        <w:rPr>
          <w:szCs w:val="20"/>
        </w:rPr>
        <w:t>L</w:t>
      </w:r>
      <w:r w:rsidR="004E5DEF">
        <w:rPr>
          <w:szCs w:val="20"/>
        </w:rPr>
        <w:t>’</w:t>
      </w:r>
      <w:r w:rsidR="004E5DEF" w:rsidRPr="00C507D9">
        <w:rPr>
          <w:szCs w:val="20"/>
        </w:rPr>
        <w:t>espace de la Société des arts technologiques est transformé en un immense loft habité par de jeunes créateurs montréalais</w:t>
      </w:r>
      <w:r w:rsidR="004E5DEF">
        <w:rPr>
          <w:szCs w:val="20"/>
        </w:rPr>
        <w:t xml:space="preserve"> </w:t>
      </w:r>
      <w:r w:rsidR="004E5DEF">
        <w:rPr>
          <w:szCs w:val="22"/>
        </w:rPr>
        <w:t>(SAT, 2013)</w:t>
      </w:r>
      <w:r w:rsidR="004E5DEF" w:rsidRPr="003E7916">
        <w:rPr>
          <w:szCs w:val="20"/>
        </w:rPr>
        <w:t>.</w:t>
      </w:r>
      <w:r w:rsidR="004E5DEF">
        <w:rPr>
          <w:szCs w:val="20"/>
        </w:rPr>
        <w:t xml:space="preserve"> </w:t>
      </w:r>
      <w:r w:rsidR="00756A20" w:rsidRPr="00EB5E38">
        <w:rPr>
          <w:szCs w:val="22"/>
        </w:rPr>
        <w:t>« </w:t>
      </w:r>
      <w:r w:rsidR="00FE7C46" w:rsidRPr="00EB5E38">
        <w:rPr>
          <w:szCs w:val="22"/>
        </w:rPr>
        <w:t>C</w:t>
      </w:r>
      <w:r w:rsidR="00DD5E32">
        <w:rPr>
          <w:szCs w:val="22"/>
        </w:rPr>
        <w:t>’</w:t>
      </w:r>
      <w:r w:rsidR="00FE7C46" w:rsidRPr="00EB5E38">
        <w:rPr>
          <w:szCs w:val="22"/>
        </w:rPr>
        <w:t xml:space="preserve">est le meilleur </w:t>
      </w:r>
      <w:r>
        <w:rPr>
          <w:szCs w:val="22"/>
        </w:rPr>
        <w:t>S</w:t>
      </w:r>
      <w:r w:rsidR="00FE7C46" w:rsidRPr="00EB5E38">
        <w:rPr>
          <w:szCs w:val="22"/>
        </w:rPr>
        <w:t>alon parce que c</w:t>
      </w:r>
      <w:r w:rsidR="00DD5E32">
        <w:rPr>
          <w:szCs w:val="22"/>
        </w:rPr>
        <w:t>’</w:t>
      </w:r>
      <w:r w:rsidR="00FE7C46" w:rsidRPr="00EB5E38">
        <w:rPr>
          <w:szCs w:val="22"/>
        </w:rPr>
        <w:t>est sur sélection vraiment très serrée p</w:t>
      </w:r>
      <w:r>
        <w:rPr>
          <w:szCs w:val="22"/>
        </w:rPr>
        <w:t>u</w:t>
      </w:r>
      <w:r w:rsidR="00FE7C46" w:rsidRPr="00EB5E38">
        <w:rPr>
          <w:szCs w:val="22"/>
        </w:rPr>
        <w:t>is c</w:t>
      </w:r>
      <w:r w:rsidR="00DD5E32">
        <w:rPr>
          <w:szCs w:val="22"/>
        </w:rPr>
        <w:t>’</w:t>
      </w:r>
      <w:r w:rsidR="00FE7C46" w:rsidRPr="00EB5E38">
        <w:rPr>
          <w:szCs w:val="22"/>
        </w:rPr>
        <w:t>est une super belle clientèle</w:t>
      </w:r>
      <w:r w:rsidR="00756A20" w:rsidRPr="00EB5E38">
        <w:rPr>
          <w:szCs w:val="22"/>
        </w:rPr>
        <w:t> </w:t>
      </w:r>
      <w:r w:rsidR="00756A20" w:rsidRPr="00DA27B6">
        <w:rPr>
          <w:szCs w:val="22"/>
        </w:rPr>
        <w:t>»</w:t>
      </w:r>
      <w:r w:rsidR="00FE7C46" w:rsidRPr="00DA27B6">
        <w:rPr>
          <w:szCs w:val="22"/>
        </w:rPr>
        <w:t xml:space="preserve"> </w:t>
      </w:r>
      <w:r w:rsidR="00FE7C46" w:rsidRPr="00DA27B6">
        <w:t>(</w:t>
      </w:r>
      <w:r w:rsidR="00DA27B6" w:rsidRPr="00DA27B6">
        <w:t>drr3</w:t>
      </w:r>
      <w:r w:rsidR="00FE7C46" w:rsidRPr="00DA27B6">
        <w:t>).</w:t>
      </w:r>
      <w:r w:rsidR="00FE7C46" w:rsidRPr="00DA27B6">
        <w:rPr>
          <w:szCs w:val="22"/>
        </w:rPr>
        <w:t xml:space="preserve"> </w:t>
      </w:r>
      <w:r w:rsidR="00DA27B6" w:rsidRPr="00DA27B6">
        <w:rPr>
          <w:szCs w:val="22"/>
        </w:rPr>
        <w:t>Un</w:t>
      </w:r>
      <w:r w:rsidR="00DA27B6" w:rsidRPr="00EB5E38">
        <w:rPr>
          <w:szCs w:val="22"/>
        </w:rPr>
        <w:t xml:space="preserve"> duo de designers </w:t>
      </w:r>
      <w:r w:rsidR="00756A20" w:rsidRPr="00EB5E38">
        <w:rPr>
          <w:szCs w:val="22"/>
        </w:rPr>
        <w:t>« </w:t>
      </w:r>
      <w:r w:rsidR="00FE7C46" w:rsidRPr="00EB5E38">
        <w:rPr>
          <w:szCs w:val="22"/>
        </w:rPr>
        <w:t>[</w:t>
      </w:r>
      <w:r w:rsidR="00DA27B6">
        <w:rPr>
          <w:szCs w:val="22"/>
        </w:rPr>
        <w:t>i</w:t>
      </w:r>
      <w:r w:rsidR="00FE7C46" w:rsidRPr="00EB5E38">
        <w:rPr>
          <w:szCs w:val="22"/>
        </w:rPr>
        <w:t>nspiré] par la scène musicale puis graphique de Montréal</w:t>
      </w:r>
      <w:r w:rsidR="00756A20" w:rsidRPr="00EB5E38">
        <w:rPr>
          <w:szCs w:val="22"/>
        </w:rPr>
        <w:t> </w:t>
      </w:r>
      <w:r w:rsidR="00A22D00">
        <w:rPr>
          <w:szCs w:val="22"/>
        </w:rPr>
        <w:t>»</w:t>
      </w:r>
      <w:r w:rsidR="00FE7C46" w:rsidRPr="00EB5E38">
        <w:rPr>
          <w:szCs w:val="22"/>
        </w:rPr>
        <w:t xml:space="preserve"> fait le choix d</w:t>
      </w:r>
      <w:r w:rsidR="00DD5E32">
        <w:rPr>
          <w:szCs w:val="22"/>
        </w:rPr>
        <w:t>’</w:t>
      </w:r>
      <w:r w:rsidR="00FE7C46" w:rsidRPr="00EB5E38">
        <w:rPr>
          <w:szCs w:val="22"/>
        </w:rPr>
        <w:t xml:space="preserve">événements </w:t>
      </w:r>
      <w:r w:rsidR="00756A20" w:rsidRPr="00EB5E38">
        <w:rPr>
          <w:szCs w:val="22"/>
        </w:rPr>
        <w:t>« </w:t>
      </w:r>
      <w:r w:rsidR="00FE7C46" w:rsidRPr="00EB5E38">
        <w:rPr>
          <w:szCs w:val="22"/>
        </w:rPr>
        <w:t>plus underground, un peu plus culturels</w:t>
      </w:r>
      <w:r w:rsidR="00756A20" w:rsidRPr="00EB5E38">
        <w:rPr>
          <w:szCs w:val="22"/>
        </w:rPr>
        <w:t> »</w:t>
      </w:r>
      <w:r w:rsidR="004E5DEF">
        <w:rPr>
          <w:szCs w:val="22"/>
        </w:rPr>
        <w:t xml:space="preserve"> </w:t>
      </w:r>
      <w:r w:rsidR="004E5DEF" w:rsidRPr="00EB5E38">
        <w:rPr>
          <w:szCs w:val="22"/>
        </w:rPr>
        <w:t>(drr5)</w:t>
      </w:r>
      <w:r w:rsidR="00DA27B6">
        <w:rPr>
          <w:szCs w:val="22"/>
        </w:rPr>
        <w:t>. Il trouve que</w:t>
      </w:r>
      <w:r w:rsidR="001A052A" w:rsidRPr="00EB5E38">
        <w:rPr>
          <w:szCs w:val="22"/>
        </w:rPr>
        <w:t xml:space="preserve"> </w:t>
      </w:r>
      <w:r w:rsidR="00FE7C46" w:rsidRPr="00EB5E38">
        <w:rPr>
          <w:szCs w:val="22"/>
        </w:rPr>
        <w:t xml:space="preserve">la SAT représente </w:t>
      </w:r>
      <w:r w:rsidR="00DA27B6">
        <w:rPr>
          <w:szCs w:val="22"/>
        </w:rPr>
        <w:t>une scène</w:t>
      </w:r>
      <w:r w:rsidR="00FE7C46" w:rsidRPr="00EB5E38">
        <w:rPr>
          <w:szCs w:val="22"/>
        </w:rPr>
        <w:t xml:space="preserve"> privilégié</w:t>
      </w:r>
      <w:r w:rsidR="00DA27B6">
        <w:rPr>
          <w:szCs w:val="22"/>
        </w:rPr>
        <w:t>e</w:t>
      </w:r>
      <w:r w:rsidR="00FE7C46" w:rsidRPr="00EB5E38">
        <w:rPr>
          <w:szCs w:val="22"/>
        </w:rPr>
        <w:t xml:space="preserve"> pour défiler et mettre </w:t>
      </w:r>
      <w:r w:rsidR="00756A20" w:rsidRPr="00EB5E38">
        <w:rPr>
          <w:szCs w:val="22"/>
        </w:rPr>
        <w:t>« </w:t>
      </w:r>
      <w:r w:rsidR="00FE7C46" w:rsidRPr="00EB5E38">
        <w:rPr>
          <w:szCs w:val="22"/>
        </w:rPr>
        <w:t>en vedette des artistes émergents, les artistes de la relève</w:t>
      </w:r>
      <w:r w:rsidR="00756A20" w:rsidRPr="00EB5E38">
        <w:rPr>
          <w:szCs w:val="22"/>
        </w:rPr>
        <w:t> »</w:t>
      </w:r>
      <w:r w:rsidR="00FE7C46" w:rsidRPr="00EB5E38">
        <w:rPr>
          <w:szCs w:val="22"/>
        </w:rPr>
        <w:t xml:space="preserve"> (drr5).</w:t>
      </w:r>
    </w:p>
    <w:p w14:paraId="42B1A981" w14:textId="77777777" w:rsidR="00FE7C46" w:rsidRPr="00EB5E38" w:rsidRDefault="00FE7C46" w:rsidP="00FE7C46">
      <w:pPr>
        <w:tabs>
          <w:tab w:val="left" w:pos="2410"/>
        </w:tabs>
        <w:rPr>
          <w:i/>
          <w:szCs w:val="22"/>
        </w:rPr>
      </w:pPr>
    </w:p>
    <w:p w14:paraId="34C09487" w14:textId="722E39B6" w:rsidR="00FE7C46" w:rsidRPr="00EB5E38" w:rsidRDefault="00FE7C46" w:rsidP="00FE7C46">
      <w:pPr>
        <w:tabs>
          <w:tab w:val="left" w:pos="2410"/>
        </w:tabs>
        <w:rPr>
          <w:szCs w:val="22"/>
        </w:rPr>
      </w:pPr>
      <w:r w:rsidRPr="00EB5E38">
        <w:rPr>
          <w:szCs w:val="22"/>
        </w:rPr>
        <w:t xml:space="preserve">Le Festival MUTEK </w:t>
      </w:r>
      <w:r w:rsidR="00A22D00">
        <w:rPr>
          <w:szCs w:val="22"/>
        </w:rPr>
        <w:t xml:space="preserve">– </w:t>
      </w:r>
      <w:r w:rsidR="004E5DEF">
        <w:rPr>
          <w:szCs w:val="22"/>
        </w:rPr>
        <w:t>Événement qui existe depuis l’an</w:t>
      </w:r>
      <w:r w:rsidRPr="00EB5E38">
        <w:rPr>
          <w:szCs w:val="22"/>
        </w:rPr>
        <w:t xml:space="preserve"> 2000</w:t>
      </w:r>
      <w:r w:rsidR="004E5DEF">
        <w:rPr>
          <w:szCs w:val="22"/>
        </w:rPr>
        <w:t>.</w:t>
      </w:r>
      <w:r w:rsidRPr="00EB5E38">
        <w:rPr>
          <w:szCs w:val="22"/>
        </w:rPr>
        <w:t xml:space="preserve"> </w:t>
      </w:r>
      <w:r w:rsidR="00DA27B6">
        <w:rPr>
          <w:szCs w:val="22"/>
        </w:rPr>
        <w:t>D</w:t>
      </w:r>
      <w:r w:rsidR="00DA27B6" w:rsidRPr="00EB5E38">
        <w:rPr>
          <w:szCs w:val="22"/>
        </w:rPr>
        <w:t xml:space="preserve">es designers collaborent </w:t>
      </w:r>
      <w:r w:rsidR="004E5DEF">
        <w:rPr>
          <w:szCs w:val="22"/>
        </w:rPr>
        <w:t>au</w:t>
      </w:r>
      <w:r w:rsidR="00DA27B6" w:rsidRPr="00EB5E38">
        <w:rPr>
          <w:szCs w:val="22"/>
        </w:rPr>
        <w:t xml:space="preserve"> </w:t>
      </w:r>
      <w:r w:rsidR="004E5DEF">
        <w:rPr>
          <w:szCs w:val="22"/>
        </w:rPr>
        <w:t>F</w:t>
      </w:r>
      <w:r w:rsidR="00DA27B6" w:rsidRPr="00EB5E38">
        <w:rPr>
          <w:szCs w:val="22"/>
        </w:rPr>
        <w:t xml:space="preserve">estival </w:t>
      </w:r>
      <w:r w:rsidR="004E5DEF">
        <w:rPr>
          <w:szCs w:val="22"/>
        </w:rPr>
        <w:t xml:space="preserve">MUTEK. </w:t>
      </w:r>
      <w:r w:rsidR="004E5DEF" w:rsidRPr="00EB5E38">
        <w:rPr>
          <w:szCs w:val="22"/>
        </w:rPr>
        <w:t>« </w:t>
      </w:r>
      <w:r w:rsidR="004E5DEF">
        <w:rPr>
          <w:szCs w:val="22"/>
        </w:rPr>
        <w:t>D</w:t>
      </w:r>
      <w:r w:rsidR="004E5DEF" w:rsidRPr="00EB5E38">
        <w:rPr>
          <w:szCs w:val="22"/>
        </w:rPr>
        <w:t>édié à la diffusion et au développement des formes émergentes de la création numérique sonore, musicale, visuelle</w:t>
      </w:r>
      <w:r w:rsidR="004E5DEF" w:rsidRPr="00EB5E38">
        <w:rPr>
          <w:sz w:val="20"/>
          <w:szCs w:val="20"/>
        </w:rPr>
        <w:t> »</w:t>
      </w:r>
      <w:r w:rsidR="004E5DEF" w:rsidRPr="00EB5E38">
        <w:rPr>
          <w:szCs w:val="22"/>
        </w:rPr>
        <w:t xml:space="preserve"> (Mutek, 2013). </w:t>
      </w:r>
      <w:r w:rsidR="004E5DEF">
        <w:rPr>
          <w:szCs w:val="22"/>
        </w:rPr>
        <w:t>Mutek jouit d’une forte image</w:t>
      </w:r>
      <w:r w:rsidRPr="00EB5E38">
        <w:rPr>
          <w:szCs w:val="22"/>
        </w:rPr>
        <w:t xml:space="preserve"> </w:t>
      </w:r>
      <w:r w:rsidR="00756A20" w:rsidRPr="00EB5E38">
        <w:rPr>
          <w:szCs w:val="22"/>
        </w:rPr>
        <w:t>« </w:t>
      </w:r>
      <w:r w:rsidR="00A22D00">
        <w:rPr>
          <w:szCs w:val="22"/>
        </w:rPr>
        <w:t>écoresponsable</w:t>
      </w:r>
      <w:r w:rsidR="00756A20" w:rsidRPr="00EB5E38">
        <w:rPr>
          <w:szCs w:val="22"/>
        </w:rPr>
        <w:t> »</w:t>
      </w:r>
      <w:r w:rsidR="004E5DEF">
        <w:rPr>
          <w:szCs w:val="22"/>
        </w:rPr>
        <w:t xml:space="preserve"> (drr5) qui rejoint les aspirations de certains designers. </w:t>
      </w:r>
    </w:p>
    <w:p w14:paraId="5B0ED0A3" w14:textId="77777777" w:rsidR="00FE7C46" w:rsidRPr="00EB5E38" w:rsidRDefault="00FE7C46" w:rsidP="00FE7C46">
      <w:pPr>
        <w:tabs>
          <w:tab w:val="left" w:pos="2410"/>
        </w:tabs>
        <w:rPr>
          <w:szCs w:val="22"/>
        </w:rPr>
      </w:pPr>
    </w:p>
    <w:p w14:paraId="6266F5FF" w14:textId="4C8BD4B6" w:rsidR="00FE7C46" w:rsidRPr="00EB5E38" w:rsidRDefault="00FE7C46" w:rsidP="00FE7C46">
      <w:pPr>
        <w:rPr>
          <w:bCs/>
          <w:szCs w:val="22"/>
        </w:rPr>
      </w:pPr>
      <w:r w:rsidRPr="00EB5E38">
        <w:rPr>
          <w:szCs w:val="22"/>
        </w:rPr>
        <w:t>L</w:t>
      </w:r>
      <w:r w:rsidR="00DD5E32">
        <w:rPr>
          <w:szCs w:val="22"/>
        </w:rPr>
        <w:t>’</w:t>
      </w:r>
      <w:r w:rsidRPr="00EB5E38">
        <w:rPr>
          <w:szCs w:val="22"/>
        </w:rPr>
        <w:t>événement</w:t>
      </w:r>
      <w:r w:rsidRPr="00DA2F00">
        <w:rPr>
          <w:spacing w:val="-10"/>
        </w:rPr>
        <w:t xml:space="preserve"> </w:t>
      </w:r>
      <w:r w:rsidRPr="00EB5E38">
        <w:rPr>
          <w:szCs w:val="22"/>
        </w:rPr>
        <w:t>C2-</w:t>
      </w:r>
      <w:r w:rsidR="00DA27B6">
        <w:rPr>
          <w:szCs w:val="22"/>
        </w:rPr>
        <w:t>MTL</w:t>
      </w:r>
      <w:r w:rsidRPr="00DA2F00">
        <w:rPr>
          <w:spacing w:val="-10"/>
        </w:rPr>
        <w:t xml:space="preserve"> </w:t>
      </w:r>
      <w:r w:rsidRPr="00EB5E38">
        <w:rPr>
          <w:szCs w:val="22"/>
        </w:rPr>
        <w:t>(3</w:t>
      </w:r>
      <w:r w:rsidRPr="00EB5E38">
        <w:rPr>
          <w:szCs w:val="22"/>
          <w:vertAlign w:val="superscript"/>
        </w:rPr>
        <w:t>e</w:t>
      </w:r>
      <w:r w:rsidRPr="00DA2F00">
        <w:rPr>
          <w:spacing w:val="-10"/>
        </w:rPr>
        <w:t xml:space="preserve"> </w:t>
      </w:r>
      <w:r w:rsidRPr="00EB5E38">
        <w:rPr>
          <w:szCs w:val="22"/>
        </w:rPr>
        <w:t>édition</w:t>
      </w:r>
      <w:r w:rsidRPr="00DA2F00">
        <w:rPr>
          <w:spacing w:val="-10"/>
        </w:rPr>
        <w:t xml:space="preserve"> </w:t>
      </w:r>
      <w:r w:rsidRPr="00EB5E38">
        <w:rPr>
          <w:szCs w:val="22"/>
        </w:rPr>
        <w:t>en</w:t>
      </w:r>
      <w:r w:rsidRPr="00DA2F00">
        <w:rPr>
          <w:spacing w:val="-10"/>
        </w:rPr>
        <w:t xml:space="preserve"> </w:t>
      </w:r>
      <w:r w:rsidRPr="00EB5E38">
        <w:rPr>
          <w:szCs w:val="22"/>
        </w:rPr>
        <w:t>2014)</w:t>
      </w:r>
      <w:r w:rsidRPr="00DA2F00">
        <w:rPr>
          <w:spacing w:val="-10"/>
        </w:rPr>
        <w:t xml:space="preserve"> </w:t>
      </w:r>
      <w:r w:rsidRPr="00EB5E38">
        <w:rPr>
          <w:szCs w:val="22"/>
        </w:rPr>
        <w:t>rassemble</w:t>
      </w:r>
      <w:r w:rsidRPr="00DA2F00">
        <w:rPr>
          <w:spacing w:val="-10"/>
        </w:rPr>
        <w:t xml:space="preserve"> </w:t>
      </w:r>
      <w:r w:rsidRPr="00EB5E38">
        <w:rPr>
          <w:szCs w:val="22"/>
        </w:rPr>
        <w:t>sur</w:t>
      </w:r>
      <w:r w:rsidRPr="00DA2F00">
        <w:rPr>
          <w:spacing w:val="-10"/>
        </w:rPr>
        <w:t xml:space="preserve"> </w:t>
      </w:r>
      <w:r w:rsidRPr="00EB5E38">
        <w:rPr>
          <w:szCs w:val="22"/>
        </w:rPr>
        <w:t>trois</w:t>
      </w:r>
      <w:r w:rsidRPr="00DA2F00">
        <w:rPr>
          <w:spacing w:val="-10"/>
        </w:rPr>
        <w:t xml:space="preserve"> </w:t>
      </w:r>
      <w:r w:rsidRPr="00EB5E38">
        <w:rPr>
          <w:szCs w:val="22"/>
        </w:rPr>
        <w:t>jours</w:t>
      </w:r>
      <w:r w:rsidRPr="00DA2F00">
        <w:rPr>
          <w:spacing w:val="-10"/>
        </w:rPr>
        <w:t xml:space="preserve"> </w:t>
      </w:r>
      <w:r w:rsidRPr="00EB5E38">
        <w:rPr>
          <w:szCs w:val="22"/>
        </w:rPr>
        <w:t>des</w:t>
      </w:r>
      <w:r w:rsidRPr="00DA2F00">
        <w:rPr>
          <w:spacing w:val="-10"/>
        </w:rPr>
        <w:t xml:space="preserve"> </w:t>
      </w:r>
      <w:r w:rsidRPr="00EB5E38">
        <w:rPr>
          <w:szCs w:val="22"/>
        </w:rPr>
        <w:t>personnalités</w:t>
      </w:r>
      <w:r w:rsidRPr="00DA2F00">
        <w:rPr>
          <w:spacing w:val="-10"/>
        </w:rPr>
        <w:t xml:space="preserve"> </w:t>
      </w:r>
      <w:r w:rsidRPr="00EB5E38">
        <w:rPr>
          <w:szCs w:val="22"/>
        </w:rPr>
        <w:t>de</w:t>
      </w:r>
      <w:r w:rsidRPr="00DA2F00">
        <w:rPr>
          <w:spacing w:val="-10"/>
        </w:rPr>
        <w:t xml:space="preserve"> </w:t>
      </w:r>
      <w:r w:rsidRPr="00EB5E38">
        <w:rPr>
          <w:szCs w:val="22"/>
        </w:rPr>
        <w:t>différents</w:t>
      </w:r>
      <w:r w:rsidRPr="00DA2F00">
        <w:rPr>
          <w:spacing w:val="-10"/>
        </w:rPr>
        <w:t xml:space="preserve"> </w:t>
      </w:r>
      <w:r w:rsidRPr="00EB5E38">
        <w:rPr>
          <w:szCs w:val="22"/>
        </w:rPr>
        <w:t>secteurs</w:t>
      </w:r>
      <w:r w:rsidRPr="00DA2F00">
        <w:rPr>
          <w:spacing w:val="-10"/>
        </w:rPr>
        <w:t xml:space="preserve"> </w:t>
      </w:r>
      <w:r w:rsidR="00756A20" w:rsidRPr="00EB5E38">
        <w:rPr>
          <w:szCs w:val="22"/>
        </w:rPr>
        <w:t>«</w:t>
      </w:r>
      <w:r w:rsidR="00756A20" w:rsidRPr="00DA2F00">
        <w:rPr>
          <w:spacing w:val="-10"/>
        </w:rPr>
        <w:t> </w:t>
      </w:r>
      <w:r w:rsidRPr="00EB5E38">
        <w:rPr>
          <w:szCs w:val="22"/>
        </w:rPr>
        <w:t>pour</w:t>
      </w:r>
      <w:r w:rsidRPr="00DA2F00">
        <w:rPr>
          <w:spacing w:val="-10"/>
        </w:rPr>
        <w:t xml:space="preserve"> </w:t>
      </w:r>
      <w:r w:rsidRPr="00EB5E38">
        <w:rPr>
          <w:szCs w:val="22"/>
        </w:rPr>
        <w:t>mieux</w:t>
      </w:r>
      <w:r w:rsidRPr="00DA2F00">
        <w:rPr>
          <w:spacing w:val="-10"/>
        </w:rPr>
        <w:t xml:space="preserve"> </w:t>
      </w:r>
      <w:r w:rsidRPr="00EB5E38">
        <w:rPr>
          <w:szCs w:val="22"/>
        </w:rPr>
        <w:t>explorer</w:t>
      </w:r>
      <w:r w:rsidRPr="00DA2F00">
        <w:rPr>
          <w:spacing w:val="-10"/>
        </w:rPr>
        <w:t xml:space="preserve"> </w:t>
      </w:r>
      <w:r w:rsidRPr="00EB5E38">
        <w:rPr>
          <w:szCs w:val="22"/>
        </w:rPr>
        <w:t>la</w:t>
      </w:r>
      <w:r w:rsidRPr="00DA2F00">
        <w:rPr>
          <w:spacing w:val="-10"/>
        </w:rPr>
        <w:t xml:space="preserve"> </w:t>
      </w:r>
      <w:r w:rsidRPr="00EB5E38">
        <w:rPr>
          <w:szCs w:val="22"/>
        </w:rPr>
        <w:t>dynamique</w:t>
      </w:r>
      <w:r w:rsidRPr="00DA2F00">
        <w:rPr>
          <w:spacing w:val="-10"/>
        </w:rPr>
        <w:t xml:space="preserve"> </w:t>
      </w:r>
      <w:r w:rsidRPr="00EB5E38">
        <w:rPr>
          <w:szCs w:val="22"/>
        </w:rPr>
        <w:t>“commerce/créativité”</w:t>
      </w:r>
      <w:r w:rsidRPr="00DA2F00">
        <w:rPr>
          <w:spacing w:val="-10"/>
        </w:rPr>
        <w:t xml:space="preserve"> </w:t>
      </w:r>
      <w:r w:rsidRPr="00EB5E38">
        <w:rPr>
          <w:szCs w:val="22"/>
        </w:rPr>
        <w:t>ainsi</w:t>
      </w:r>
      <w:r w:rsidRPr="00DA2F00">
        <w:rPr>
          <w:spacing w:val="-10"/>
        </w:rPr>
        <w:t xml:space="preserve"> </w:t>
      </w:r>
      <w:r w:rsidRPr="00EB5E38">
        <w:rPr>
          <w:szCs w:val="22"/>
        </w:rPr>
        <w:t>que</w:t>
      </w:r>
      <w:r w:rsidRPr="00DA2F00">
        <w:rPr>
          <w:spacing w:val="-10"/>
        </w:rPr>
        <w:t xml:space="preserve"> </w:t>
      </w:r>
      <w:r w:rsidRPr="00EB5E38">
        <w:rPr>
          <w:szCs w:val="22"/>
        </w:rPr>
        <w:t>son</w:t>
      </w:r>
      <w:r w:rsidRPr="00DA2F00">
        <w:rPr>
          <w:spacing w:val="-10"/>
        </w:rPr>
        <w:t xml:space="preserve"> </w:t>
      </w:r>
      <w:r w:rsidRPr="00EB5E38">
        <w:rPr>
          <w:szCs w:val="22"/>
        </w:rPr>
        <w:t>potentiel</w:t>
      </w:r>
      <w:r w:rsidRPr="00DA2F00">
        <w:rPr>
          <w:spacing w:val="-10"/>
        </w:rPr>
        <w:t xml:space="preserve"> </w:t>
      </w:r>
      <w:r w:rsidRPr="00EB5E38">
        <w:rPr>
          <w:szCs w:val="22"/>
        </w:rPr>
        <w:t>à</w:t>
      </w:r>
      <w:r w:rsidRPr="00DA2F00">
        <w:rPr>
          <w:spacing w:val="-10"/>
        </w:rPr>
        <w:t xml:space="preserve"> </w:t>
      </w:r>
      <w:r w:rsidRPr="00EB5E38">
        <w:rPr>
          <w:szCs w:val="22"/>
        </w:rPr>
        <w:t>redéfinir</w:t>
      </w:r>
      <w:r w:rsidRPr="00DA2F00">
        <w:rPr>
          <w:spacing w:val="-10"/>
        </w:rPr>
        <w:t xml:space="preserve"> </w:t>
      </w:r>
      <w:r w:rsidRPr="00EB5E38">
        <w:rPr>
          <w:szCs w:val="22"/>
        </w:rPr>
        <w:t>le</w:t>
      </w:r>
      <w:r w:rsidRPr="00DA2F00">
        <w:rPr>
          <w:spacing w:val="-10"/>
        </w:rPr>
        <w:t xml:space="preserve"> </w:t>
      </w:r>
      <w:r w:rsidRPr="00EB5E38">
        <w:rPr>
          <w:szCs w:val="22"/>
        </w:rPr>
        <w:t>monde</w:t>
      </w:r>
      <w:r w:rsidRPr="00DA2F00">
        <w:rPr>
          <w:spacing w:val="-10"/>
        </w:rPr>
        <w:t xml:space="preserve"> </w:t>
      </w:r>
      <w:r w:rsidRPr="00EB5E38">
        <w:rPr>
          <w:szCs w:val="22"/>
        </w:rPr>
        <w:t>des</w:t>
      </w:r>
      <w:r w:rsidRPr="00DA2F00">
        <w:rPr>
          <w:spacing w:val="-10"/>
        </w:rPr>
        <w:t xml:space="preserve"> </w:t>
      </w:r>
      <w:r w:rsidRPr="00EB5E38">
        <w:rPr>
          <w:szCs w:val="22"/>
        </w:rPr>
        <w:t>affaires</w:t>
      </w:r>
      <w:r w:rsidR="00756A20" w:rsidRPr="00DA2F00">
        <w:rPr>
          <w:spacing w:val="-10"/>
        </w:rPr>
        <w:t> </w:t>
      </w:r>
      <w:r w:rsidR="00756A20" w:rsidRPr="00EB5E38">
        <w:rPr>
          <w:szCs w:val="22"/>
        </w:rPr>
        <w:t>»</w:t>
      </w:r>
      <w:r w:rsidRPr="00DA2F00">
        <w:rPr>
          <w:spacing w:val="-10"/>
        </w:rPr>
        <w:t xml:space="preserve"> </w:t>
      </w:r>
      <w:r w:rsidRPr="00EB5E38">
        <w:rPr>
          <w:szCs w:val="22"/>
        </w:rPr>
        <w:t>(</w:t>
      </w:r>
      <w:r w:rsidRPr="00EB5E38">
        <w:rPr>
          <w:szCs w:val="22"/>
          <w:lang w:val="fr-FR"/>
        </w:rPr>
        <w:t>C2mtl</w:t>
      </w:r>
      <w:r w:rsidRPr="00EB5E38">
        <w:rPr>
          <w:szCs w:val="22"/>
          <w:vertAlign w:val="subscript"/>
          <w:lang w:val="fr-FR"/>
        </w:rPr>
        <w:t>1</w:t>
      </w:r>
      <w:r w:rsidRPr="00EB5E38">
        <w:rPr>
          <w:szCs w:val="22"/>
          <w:lang w:val="fr-FR"/>
        </w:rPr>
        <w:t>,</w:t>
      </w:r>
      <w:r w:rsidRPr="00DA2F00">
        <w:rPr>
          <w:spacing w:val="-10"/>
          <w:lang w:val="fr-FR"/>
        </w:rPr>
        <w:t xml:space="preserve"> </w:t>
      </w:r>
      <w:r w:rsidRPr="00EB5E38">
        <w:rPr>
          <w:szCs w:val="22"/>
          <w:lang w:val="fr-FR"/>
        </w:rPr>
        <w:t>2013</w:t>
      </w:r>
      <w:r w:rsidRPr="00EB5E38">
        <w:rPr>
          <w:szCs w:val="22"/>
        </w:rPr>
        <w:t>).</w:t>
      </w:r>
      <w:r w:rsidRPr="00DA2F00">
        <w:rPr>
          <w:spacing w:val="-10"/>
        </w:rPr>
        <w:t xml:space="preserve"> </w:t>
      </w:r>
      <w:r w:rsidRPr="00EB5E38">
        <w:rPr>
          <w:szCs w:val="22"/>
        </w:rPr>
        <w:t>À</w:t>
      </w:r>
      <w:r w:rsidRPr="00DA2F00">
        <w:rPr>
          <w:spacing w:val="-10"/>
        </w:rPr>
        <w:t xml:space="preserve"> </w:t>
      </w:r>
      <w:r w:rsidRPr="00EB5E38">
        <w:rPr>
          <w:szCs w:val="22"/>
        </w:rPr>
        <w:t>cette</w:t>
      </w:r>
      <w:r w:rsidRPr="00DA2F00">
        <w:rPr>
          <w:spacing w:val="-10"/>
        </w:rPr>
        <w:t xml:space="preserve"> </w:t>
      </w:r>
      <w:r w:rsidRPr="00EB5E38">
        <w:rPr>
          <w:szCs w:val="22"/>
        </w:rPr>
        <w:t>occasion</w:t>
      </w:r>
      <w:r w:rsidRPr="00DA2F00">
        <w:rPr>
          <w:spacing w:val="-10"/>
        </w:rPr>
        <w:t xml:space="preserve"> </w:t>
      </w:r>
      <w:r w:rsidRPr="00EB5E38">
        <w:rPr>
          <w:szCs w:val="22"/>
        </w:rPr>
        <w:t>se</w:t>
      </w:r>
      <w:r w:rsidRPr="00DA2F00">
        <w:rPr>
          <w:spacing w:val="-10"/>
        </w:rPr>
        <w:t xml:space="preserve"> </w:t>
      </w:r>
      <w:r w:rsidRPr="00EB5E38">
        <w:rPr>
          <w:szCs w:val="22"/>
        </w:rPr>
        <w:t>déroulent</w:t>
      </w:r>
      <w:r w:rsidRPr="00DA2F00">
        <w:rPr>
          <w:spacing w:val="-10"/>
        </w:rPr>
        <w:t xml:space="preserve"> </w:t>
      </w:r>
      <w:r w:rsidR="00756A20" w:rsidRPr="00EB5E38">
        <w:rPr>
          <w:szCs w:val="22"/>
        </w:rPr>
        <w:t>«</w:t>
      </w:r>
      <w:r w:rsidR="00756A20" w:rsidRPr="00DA2F00">
        <w:rPr>
          <w:spacing w:val="-10"/>
        </w:rPr>
        <w:t> </w:t>
      </w:r>
      <w:r w:rsidRPr="00EB5E38">
        <w:rPr>
          <w:szCs w:val="22"/>
        </w:rPr>
        <w:t>des</w:t>
      </w:r>
      <w:r w:rsidRPr="00DA2F00">
        <w:rPr>
          <w:spacing w:val="-10"/>
        </w:rPr>
        <w:t xml:space="preserve"> </w:t>
      </w:r>
      <w:r w:rsidRPr="00EB5E38">
        <w:rPr>
          <w:szCs w:val="22"/>
        </w:rPr>
        <w:t>allocutions</w:t>
      </w:r>
      <w:r w:rsidRPr="00DA2F00">
        <w:rPr>
          <w:spacing w:val="-10"/>
        </w:rPr>
        <w:t xml:space="preserve"> </w:t>
      </w:r>
      <w:r w:rsidRPr="00EB5E38">
        <w:rPr>
          <w:szCs w:val="22"/>
        </w:rPr>
        <w:t>de</w:t>
      </w:r>
      <w:r w:rsidRPr="00DA2F00">
        <w:rPr>
          <w:spacing w:val="-10"/>
        </w:rPr>
        <w:t xml:space="preserve"> </w:t>
      </w:r>
      <w:r w:rsidRPr="00EB5E38">
        <w:rPr>
          <w:szCs w:val="22"/>
        </w:rPr>
        <w:t>conférenciers</w:t>
      </w:r>
      <w:r w:rsidRPr="00DA2F00">
        <w:rPr>
          <w:spacing w:val="-10"/>
        </w:rPr>
        <w:t xml:space="preserve"> </w:t>
      </w:r>
      <w:r w:rsidRPr="00EB5E38">
        <w:rPr>
          <w:szCs w:val="22"/>
        </w:rPr>
        <w:t>de</w:t>
      </w:r>
      <w:r w:rsidRPr="00DA2F00">
        <w:rPr>
          <w:spacing w:val="-10"/>
        </w:rPr>
        <w:t xml:space="preserve"> </w:t>
      </w:r>
      <w:r w:rsidRPr="00EB5E38">
        <w:rPr>
          <w:szCs w:val="22"/>
        </w:rPr>
        <w:t>renom,</w:t>
      </w:r>
      <w:r w:rsidRPr="00DA2F00">
        <w:rPr>
          <w:spacing w:val="-10"/>
        </w:rPr>
        <w:t xml:space="preserve"> </w:t>
      </w:r>
      <w:r w:rsidRPr="00EB5E38">
        <w:rPr>
          <w:szCs w:val="22"/>
        </w:rPr>
        <w:t>des</w:t>
      </w:r>
      <w:r w:rsidRPr="00DA2F00">
        <w:rPr>
          <w:spacing w:val="-10"/>
        </w:rPr>
        <w:t xml:space="preserve"> </w:t>
      </w:r>
      <w:r w:rsidRPr="00EB5E38">
        <w:rPr>
          <w:szCs w:val="22"/>
        </w:rPr>
        <w:t>expositions</w:t>
      </w:r>
      <w:r w:rsidRPr="00DA2F00">
        <w:rPr>
          <w:spacing w:val="-10"/>
        </w:rPr>
        <w:t xml:space="preserve"> </w:t>
      </w:r>
      <w:r w:rsidRPr="00EB5E38">
        <w:rPr>
          <w:szCs w:val="22"/>
        </w:rPr>
        <w:t>interactives,</w:t>
      </w:r>
      <w:r w:rsidRPr="00DA2F00">
        <w:rPr>
          <w:spacing w:val="-10"/>
        </w:rPr>
        <w:t xml:space="preserve"> </w:t>
      </w:r>
      <w:r w:rsidRPr="00EB5E38">
        <w:rPr>
          <w:szCs w:val="22"/>
        </w:rPr>
        <w:t>des</w:t>
      </w:r>
      <w:r w:rsidRPr="00DA2F00">
        <w:rPr>
          <w:spacing w:val="-10"/>
        </w:rPr>
        <w:t xml:space="preserve"> </w:t>
      </w:r>
      <w:r w:rsidRPr="00EB5E38">
        <w:rPr>
          <w:szCs w:val="22"/>
        </w:rPr>
        <w:t>présentations</w:t>
      </w:r>
      <w:r w:rsidRPr="00DA2F00">
        <w:rPr>
          <w:spacing w:val="-10"/>
        </w:rPr>
        <w:t xml:space="preserve"> </w:t>
      </w:r>
      <w:r w:rsidRPr="00EB5E38">
        <w:rPr>
          <w:szCs w:val="22"/>
        </w:rPr>
        <w:t>multimédias,</w:t>
      </w:r>
      <w:r w:rsidRPr="00DA2F00">
        <w:rPr>
          <w:spacing w:val="-10"/>
        </w:rPr>
        <w:t xml:space="preserve"> </w:t>
      </w:r>
      <w:r w:rsidRPr="00EB5E38">
        <w:rPr>
          <w:szCs w:val="22"/>
        </w:rPr>
        <w:t>des</w:t>
      </w:r>
      <w:r w:rsidRPr="00DA2F00">
        <w:rPr>
          <w:spacing w:val="-10"/>
        </w:rPr>
        <w:t xml:space="preserve"> </w:t>
      </w:r>
      <w:r w:rsidRPr="00EB5E38">
        <w:rPr>
          <w:szCs w:val="22"/>
        </w:rPr>
        <w:t>ateliers</w:t>
      </w:r>
      <w:r w:rsidRPr="00DA2F00">
        <w:rPr>
          <w:spacing w:val="-10"/>
        </w:rPr>
        <w:t xml:space="preserve"> </w:t>
      </w:r>
      <w:r w:rsidRPr="00EB5E38">
        <w:rPr>
          <w:szCs w:val="22"/>
        </w:rPr>
        <w:t>collaboratifs,</w:t>
      </w:r>
      <w:r w:rsidRPr="00DA2F00">
        <w:rPr>
          <w:spacing w:val="-10"/>
        </w:rPr>
        <w:t xml:space="preserve"> </w:t>
      </w:r>
      <w:r w:rsidRPr="00EB5E38">
        <w:rPr>
          <w:szCs w:val="22"/>
        </w:rPr>
        <w:t>etc.</w:t>
      </w:r>
      <w:r w:rsidR="00756A20" w:rsidRPr="00DA2F00">
        <w:rPr>
          <w:spacing w:val="-10"/>
        </w:rPr>
        <w:t> </w:t>
      </w:r>
      <w:r w:rsidR="00756A20" w:rsidRPr="00EB5E38">
        <w:rPr>
          <w:szCs w:val="22"/>
        </w:rPr>
        <w:t>»</w:t>
      </w:r>
      <w:r w:rsidRPr="00DA2F00">
        <w:rPr>
          <w:spacing w:val="-10"/>
        </w:rPr>
        <w:t xml:space="preserve"> </w:t>
      </w:r>
      <w:r w:rsidRPr="00EB5E38">
        <w:t>(</w:t>
      </w:r>
      <w:r w:rsidRPr="00EB5E38">
        <w:rPr>
          <w:i/>
        </w:rPr>
        <w:t>Ibid.</w:t>
      </w:r>
      <w:r w:rsidRPr="00EB5E38">
        <w:t>).</w:t>
      </w:r>
      <w:r w:rsidRPr="00DA2F00">
        <w:rPr>
          <w:spacing w:val="-10"/>
        </w:rPr>
        <w:t xml:space="preserve"> </w:t>
      </w:r>
      <w:r w:rsidRPr="00EB5E38">
        <w:rPr>
          <w:szCs w:val="22"/>
        </w:rPr>
        <w:t>Le</w:t>
      </w:r>
      <w:r w:rsidRPr="00DA2F00">
        <w:rPr>
          <w:spacing w:val="-10"/>
        </w:rPr>
        <w:t xml:space="preserve"> </w:t>
      </w:r>
      <w:r w:rsidRPr="00EB5E38">
        <w:rPr>
          <w:szCs w:val="22"/>
        </w:rPr>
        <w:t>milieu</w:t>
      </w:r>
      <w:r w:rsidRPr="00DA2F00">
        <w:rPr>
          <w:spacing w:val="-10"/>
        </w:rPr>
        <w:t xml:space="preserve"> </w:t>
      </w:r>
      <w:r w:rsidRPr="00EB5E38">
        <w:rPr>
          <w:szCs w:val="22"/>
        </w:rPr>
        <w:t>de</w:t>
      </w:r>
      <w:r w:rsidRPr="00DA2F00">
        <w:rPr>
          <w:spacing w:val="-10"/>
        </w:rPr>
        <w:t xml:space="preserve"> </w:t>
      </w:r>
      <w:r w:rsidRPr="00EB5E38">
        <w:rPr>
          <w:szCs w:val="22"/>
        </w:rPr>
        <w:t>la</w:t>
      </w:r>
      <w:r w:rsidRPr="00DA2F00">
        <w:rPr>
          <w:spacing w:val="-10"/>
        </w:rPr>
        <w:t xml:space="preserve"> </w:t>
      </w:r>
      <w:r w:rsidRPr="00EB5E38">
        <w:rPr>
          <w:szCs w:val="22"/>
        </w:rPr>
        <w:t>mode</w:t>
      </w:r>
      <w:r w:rsidRPr="00DA2F00">
        <w:rPr>
          <w:spacing w:val="-10"/>
        </w:rPr>
        <w:t xml:space="preserve"> </w:t>
      </w:r>
      <w:r w:rsidRPr="00EB5E38">
        <w:rPr>
          <w:szCs w:val="22"/>
        </w:rPr>
        <w:t>est</w:t>
      </w:r>
      <w:r w:rsidRPr="00DA2F00">
        <w:rPr>
          <w:spacing w:val="-10"/>
        </w:rPr>
        <w:t xml:space="preserve"> </w:t>
      </w:r>
      <w:r w:rsidRPr="00EB5E38">
        <w:rPr>
          <w:szCs w:val="22"/>
        </w:rPr>
        <w:t>intéressé</w:t>
      </w:r>
      <w:r w:rsidRPr="00DA2F00">
        <w:rPr>
          <w:spacing w:val="-10"/>
        </w:rPr>
        <w:t xml:space="preserve"> </w:t>
      </w:r>
      <w:r w:rsidRPr="00EB5E38">
        <w:rPr>
          <w:szCs w:val="22"/>
        </w:rPr>
        <w:t>par</w:t>
      </w:r>
      <w:r w:rsidRPr="00DA2F00">
        <w:rPr>
          <w:spacing w:val="-10"/>
        </w:rPr>
        <w:t xml:space="preserve"> </w:t>
      </w:r>
      <w:r w:rsidRPr="00EB5E38">
        <w:rPr>
          <w:szCs w:val="22"/>
        </w:rPr>
        <w:t>l</w:t>
      </w:r>
      <w:r w:rsidR="00DD5E32">
        <w:rPr>
          <w:szCs w:val="22"/>
        </w:rPr>
        <w:t>’</w:t>
      </w:r>
      <w:r w:rsidR="00A64A80">
        <w:rPr>
          <w:szCs w:val="22"/>
        </w:rPr>
        <w:t>événement</w:t>
      </w:r>
      <w:r w:rsidRPr="00DA2F00">
        <w:rPr>
          <w:spacing w:val="-10"/>
        </w:rPr>
        <w:t xml:space="preserve"> </w:t>
      </w:r>
      <w:r w:rsidRPr="00EB5E38">
        <w:rPr>
          <w:szCs w:val="22"/>
        </w:rPr>
        <w:t>et</w:t>
      </w:r>
      <w:r w:rsidRPr="00DA2F00">
        <w:rPr>
          <w:spacing w:val="-10"/>
        </w:rPr>
        <w:t xml:space="preserve"> </w:t>
      </w:r>
      <w:r w:rsidRPr="00EB5E38">
        <w:rPr>
          <w:szCs w:val="22"/>
        </w:rPr>
        <w:t>souhaite</w:t>
      </w:r>
      <w:r w:rsidRPr="00DA2F00">
        <w:rPr>
          <w:spacing w:val="-10"/>
        </w:rPr>
        <w:t xml:space="preserve"> </w:t>
      </w:r>
      <w:r w:rsidRPr="00EB5E38">
        <w:rPr>
          <w:szCs w:val="22"/>
        </w:rPr>
        <w:t>développer</w:t>
      </w:r>
      <w:r w:rsidRPr="00DA2F00">
        <w:rPr>
          <w:spacing w:val="-10"/>
        </w:rPr>
        <w:t xml:space="preserve"> </w:t>
      </w:r>
      <w:r w:rsidRPr="00EB5E38">
        <w:rPr>
          <w:szCs w:val="22"/>
        </w:rPr>
        <w:t>des</w:t>
      </w:r>
      <w:r w:rsidRPr="00DA2F00">
        <w:rPr>
          <w:spacing w:val="-10"/>
        </w:rPr>
        <w:t xml:space="preserve"> </w:t>
      </w:r>
      <w:r w:rsidRPr="00EB5E38">
        <w:rPr>
          <w:szCs w:val="22"/>
        </w:rPr>
        <w:t>liens</w:t>
      </w:r>
      <w:r w:rsidRPr="00DA2F00">
        <w:rPr>
          <w:spacing w:val="-10"/>
        </w:rPr>
        <w:t xml:space="preserve"> </w:t>
      </w:r>
      <w:r w:rsidRPr="00EB5E38">
        <w:rPr>
          <w:szCs w:val="22"/>
        </w:rPr>
        <w:t>avec</w:t>
      </w:r>
      <w:r w:rsidRPr="00DA2F00">
        <w:rPr>
          <w:spacing w:val="-10"/>
        </w:rPr>
        <w:t xml:space="preserve"> </w:t>
      </w:r>
      <w:r w:rsidRPr="00EB5E38">
        <w:rPr>
          <w:szCs w:val="22"/>
        </w:rPr>
        <w:t>les</w:t>
      </w:r>
      <w:r w:rsidRPr="00DA2F00">
        <w:rPr>
          <w:spacing w:val="-10"/>
        </w:rPr>
        <w:t xml:space="preserve"> </w:t>
      </w:r>
      <w:r w:rsidRPr="00EB5E38">
        <w:rPr>
          <w:szCs w:val="22"/>
        </w:rPr>
        <w:t>organisateurs</w:t>
      </w:r>
      <w:r w:rsidRPr="00DA2F00">
        <w:rPr>
          <w:spacing w:val="-10"/>
        </w:rPr>
        <w:t xml:space="preserve"> </w:t>
      </w:r>
      <w:r w:rsidRPr="00EB5E38">
        <w:rPr>
          <w:szCs w:val="22"/>
        </w:rPr>
        <w:t>pour</w:t>
      </w:r>
      <w:r w:rsidRPr="00DA2F00">
        <w:rPr>
          <w:spacing w:val="-10"/>
        </w:rPr>
        <w:t xml:space="preserve"> </w:t>
      </w:r>
      <w:r w:rsidRPr="00EB5E38">
        <w:rPr>
          <w:szCs w:val="22"/>
        </w:rPr>
        <w:t>rendre</w:t>
      </w:r>
      <w:r w:rsidRPr="00DA2F00">
        <w:rPr>
          <w:spacing w:val="-10"/>
        </w:rPr>
        <w:t xml:space="preserve"> </w:t>
      </w:r>
      <w:r w:rsidRPr="00EB5E38">
        <w:rPr>
          <w:szCs w:val="22"/>
        </w:rPr>
        <w:t>visibles</w:t>
      </w:r>
      <w:r w:rsidRPr="00DA2F00">
        <w:rPr>
          <w:spacing w:val="-10"/>
        </w:rPr>
        <w:t xml:space="preserve"> </w:t>
      </w:r>
      <w:r w:rsidRPr="00EB5E38">
        <w:rPr>
          <w:szCs w:val="22"/>
        </w:rPr>
        <w:t>les</w:t>
      </w:r>
      <w:r w:rsidRPr="00DA2F00">
        <w:rPr>
          <w:spacing w:val="-10"/>
        </w:rPr>
        <w:t xml:space="preserve"> </w:t>
      </w:r>
      <w:r w:rsidRPr="00EB5E38">
        <w:rPr>
          <w:szCs w:val="22"/>
        </w:rPr>
        <w:t>designers</w:t>
      </w:r>
      <w:r w:rsidRPr="00DA2F00">
        <w:rPr>
          <w:spacing w:val="-10"/>
        </w:rPr>
        <w:t xml:space="preserve"> </w:t>
      </w:r>
      <w:r w:rsidRPr="00EB5E38">
        <w:rPr>
          <w:szCs w:val="22"/>
        </w:rPr>
        <w:t>sélectionnés</w:t>
      </w:r>
      <w:r w:rsidR="00DA27B6" w:rsidRPr="00DA2F00">
        <w:rPr>
          <w:spacing w:val="-10"/>
        </w:rPr>
        <w:t xml:space="preserve"> </w:t>
      </w:r>
      <w:r w:rsidR="00DA27B6" w:rsidRPr="00EB5E38">
        <w:rPr>
          <w:szCs w:val="22"/>
        </w:rPr>
        <w:t>(p1-1)</w:t>
      </w:r>
      <w:r w:rsidRPr="00EB5E38">
        <w:rPr>
          <w:szCs w:val="22"/>
        </w:rPr>
        <w:t>.</w:t>
      </w:r>
      <w:r w:rsidRPr="00DA2F00">
        <w:rPr>
          <w:spacing w:val="-10"/>
        </w:rPr>
        <w:t xml:space="preserve"> </w:t>
      </w:r>
      <w:r w:rsidRPr="00EB5E38">
        <w:rPr>
          <w:szCs w:val="22"/>
        </w:rPr>
        <w:t>À</w:t>
      </w:r>
      <w:r w:rsidRPr="00DA2F00">
        <w:rPr>
          <w:spacing w:val="-10"/>
        </w:rPr>
        <w:t xml:space="preserve"> </w:t>
      </w:r>
      <w:r w:rsidRPr="00EB5E38">
        <w:rPr>
          <w:szCs w:val="22"/>
        </w:rPr>
        <w:t>l</w:t>
      </w:r>
      <w:r w:rsidR="00DD5E32">
        <w:rPr>
          <w:szCs w:val="22"/>
        </w:rPr>
        <w:t>’</w:t>
      </w:r>
      <w:r w:rsidR="00A22D00">
        <w:rPr>
          <w:szCs w:val="22"/>
        </w:rPr>
        <w:t>édition </w:t>
      </w:r>
      <w:r w:rsidRPr="00EB5E38">
        <w:rPr>
          <w:szCs w:val="22"/>
        </w:rPr>
        <w:t>2013</w:t>
      </w:r>
      <w:r w:rsidR="00A22D00">
        <w:rPr>
          <w:spacing w:val="-10"/>
        </w:rPr>
        <w:t xml:space="preserve">, </w:t>
      </w:r>
      <w:r w:rsidR="00DA27B6">
        <w:rPr>
          <w:szCs w:val="22"/>
        </w:rPr>
        <w:t>et</w:t>
      </w:r>
      <w:r w:rsidRPr="00DA2F00">
        <w:rPr>
          <w:spacing w:val="-10"/>
        </w:rPr>
        <w:t xml:space="preserve"> </w:t>
      </w:r>
      <w:r w:rsidRPr="00EB5E38">
        <w:rPr>
          <w:bCs/>
          <w:szCs w:val="22"/>
        </w:rPr>
        <w:t>à</w:t>
      </w:r>
      <w:r w:rsidRPr="00DA2F00">
        <w:rPr>
          <w:bCs/>
          <w:spacing w:val="-10"/>
        </w:rPr>
        <w:t xml:space="preserve"> </w:t>
      </w:r>
      <w:r w:rsidRPr="00EB5E38">
        <w:rPr>
          <w:bCs/>
          <w:szCs w:val="22"/>
        </w:rPr>
        <w:t>l</w:t>
      </w:r>
      <w:r w:rsidR="00DD5E32">
        <w:rPr>
          <w:bCs/>
          <w:szCs w:val="22"/>
        </w:rPr>
        <w:t>’</w:t>
      </w:r>
      <w:r w:rsidRPr="00EB5E38">
        <w:rPr>
          <w:bCs/>
          <w:szCs w:val="22"/>
        </w:rPr>
        <w:t>occasion</w:t>
      </w:r>
      <w:r w:rsidRPr="00DA2F00">
        <w:rPr>
          <w:bCs/>
          <w:spacing w:val="-10"/>
        </w:rPr>
        <w:t xml:space="preserve"> </w:t>
      </w:r>
      <w:r w:rsidRPr="00EB5E38">
        <w:rPr>
          <w:bCs/>
          <w:szCs w:val="22"/>
        </w:rPr>
        <w:t>d</w:t>
      </w:r>
      <w:r w:rsidR="00DD5E32">
        <w:rPr>
          <w:bCs/>
          <w:szCs w:val="22"/>
        </w:rPr>
        <w:t>’</w:t>
      </w:r>
      <w:r w:rsidRPr="00EB5E38">
        <w:rPr>
          <w:bCs/>
          <w:szCs w:val="22"/>
        </w:rPr>
        <w:t>un</w:t>
      </w:r>
      <w:r w:rsidRPr="00DA2F00">
        <w:rPr>
          <w:bCs/>
          <w:spacing w:val="-10"/>
        </w:rPr>
        <w:t xml:space="preserve"> </w:t>
      </w:r>
      <w:r w:rsidRPr="00EB5E38">
        <w:rPr>
          <w:bCs/>
          <w:szCs w:val="22"/>
        </w:rPr>
        <w:t>gala</w:t>
      </w:r>
      <w:r w:rsidR="00A22D00">
        <w:rPr>
          <w:spacing w:val="-10"/>
        </w:rPr>
        <w:t xml:space="preserve">, </w:t>
      </w:r>
      <w:r w:rsidRPr="00EB5E38">
        <w:rPr>
          <w:szCs w:val="22"/>
        </w:rPr>
        <w:t>sont</w:t>
      </w:r>
      <w:r w:rsidRPr="00DA2F00">
        <w:rPr>
          <w:spacing w:val="-10"/>
        </w:rPr>
        <w:t xml:space="preserve"> </w:t>
      </w:r>
      <w:r w:rsidRPr="00EB5E38">
        <w:rPr>
          <w:szCs w:val="22"/>
        </w:rPr>
        <w:t>présentées</w:t>
      </w:r>
      <w:r w:rsidR="00A22D00">
        <w:rPr>
          <w:spacing w:val="-10"/>
        </w:rPr>
        <w:t xml:space="preserve"> : </w:t>
      </w:r>
      <w:r w:rsidR="00756A20" w:rsidRPr="00EB5E38">
        <w:rPr>
          <w:szCs w:val="22"/>
        </w:rPr>
        <w:t>«</w:t>
      </w:r>
      <w:r w:rsidR="00756A20" w:rsidRPr="00DA2F00">
        <w:rPr>
          <w:spacing w:val="-10"/>
        </w:rPr>
        <w:t> </w:t>
      </w:r>
      <w:r w:rsidRPr="00EB5E38">
        <w:rPr>
          <w:szCs w:val="22"/>
        </w:rPr>
        <w:t>des</w:t>
      </w:r>
      <w:r w:rsidRPr="00DA2F00">
        <w:rPr>
          <w:spacing w:val="-10"/>
        </w:rPr>
        <w:t xml:space="preserve"> </w:t>
      </w:r>
      <w:r w:rsidRPr="00EB5E38">
        <w:rPr>
          <w:szCs w:val="22"/>
        </w:rPr>
        <w:t>créations</w:t>
      </w:r>
      <w:r w:rsidRPr="00DA2F00">
        <w:rPr>
          <w:spacing w:val="-10"/>
        </w:rPr>
        <w:t xml:space="preserve"> </w:t>
      </w:r>
      <w:r w:rsidRPr="00EB5E38">
        <w:rPr>
          <w:szCs w:val="22"/>
        </w:rPr>
        <w:t>inédites</w:t>
      </w:r>
      <w:r w:rsidRPr="00DA2F00">
        <w:rPr>
          <w:spacing w:val="-10"/>
        </w:rPr>
        <w:t xml:space="preserve"> </w:t>
      </w:r>
      <w:r w:rsidRPr="00EB5E38">
        <w:rPr>
          <w:szCs w:val="22"/>
        </w:rPr>
        <w:t>de</w:t>
      </w:r>
      <w:r w:rsidRPr="00DA2F00">
        <w:rPr>
          <w:spacing w:val="-10"/>
        </w:rPr>
        <w:t xml:space="preserve"> </w:t>
      </w:r>
      <w:r w:rsidRPr="00EB5E38">
        <w:rPr>
          <w:bCs/>
          <w:szCs w:val="22"/>
        </w:rPr>
        <w:t>Denis</w:t>
      </w:r>
      <w:r w:rsidRPr="00DA2F00">
        <w:rPr>
          <w:bCs/>
          <w:spacing w:val="-10"/>
        </w:rPr>
        <w:t xml:space="preserve"> </w:t>
      </w:r>
      <w:r w:rsidRPr="00EB5E38">
        <w:rPr>
          <w:bCs/>
          <w:szCs w:val="22"/>
        </w:rPr>
        <w:t>Gagnon,</w:t>
      </w:r>
      <w:r w:rsidRPr="00DA2F00">
        <w:rPr>
          <w:bCs/>
          <w:spacing w:val="-10"/>
        </w:rPr>
        <w:t xml:space="preserve"> </w:t>
      </w:r>
      <w:r w:rsidRPr="00EB5E38">
        <w:rPr>
          <w:bCs/>
          <w:szCs w:val="22"/>
        </w:rPr>
        <w:t>Marie</w:t>
      </w:r>
      <w:r w:rsidRPr="00DA2F00">
        <w:rPr>
          <w:bCs/>
          <w:spacing w:val="-10"/>
        </w:rPr>
        <w:t xml:space="preserve"> </w:t>
      </w:r>
      <w:r w:rsidRPr="00EB5E38">
        <w:rPr>
          <w:bCs/>
          <w:szCs w:val="22"/>
        </w:rPr>
        <w:t>Saint-Pierre,</w:t>
      </w:r>
      <w:r w:rsidRPr="00DA2F00">
        <w:rPr>
          <w:bCs/>
          <w:spacing w:val="-10"/>
        </w:rPr>
        <w:t xml:space="preserve"> </w:t>
      </w:r>
      <w:r w:rsidRPr="00EB5E38">
        <w:rPr>
          <w:bCs/>
          <w:szCs w:val="22"/>
        </w:rPr>
        <w:t>Philippe</w:t>
      </w:r>
      <w:r w:rsidRPr="00DA2F00">
        <w:rPr>
          <w:bCs/>
          <w:spacing w:val="-10"/>
        </w:rPr>
        <w:t xml:space="preserve"> </w:t>
      </w:r>
      <w:r w:rsidRPr="00EB5E38">
        <w:rPr>
          <w:bCs/>
          <w:szCs w:val="22"/>
        </w:rPr>
        <w:t>Dubuc,</w:t>
      </w:r>
      <w:r w:rsidRPr="00DA2F00">
        <w:rPr>
          <w:bCs/>
          <w:spacing w:val="-10"/>
        </w:rPr>
        <w:t xml:space="preserve"> </w:t>
      </w:r>
      <w:r w:rsidRPr="00EB5E38">
        <w:rPr>
          <w:bCs/>
          <w:szCs w:val="22"/>
        </w:rPr>
        <w:t>Martin</w:t>
      </w:r>
      <w:r w:rsidRPr="00DA2F00">
        <w:rPr>
          <w:bCs/>
          <w:spacing w:val="-10"/>
        </w:rPr>
        <w:t xml:space="preserve"> </w:t>
      </w:r>
      <w:r w:rsidRPr="00EB5E38">
        <w:rPr>
          <w:bCs/>
          <w:szCs w:val="22"/>
        </w:rPr>
        <w:t>Lim,</w:t>
      </w:r>
      <w:r w:rsidRPr="00DA2F00">
        <w:rPr>
          <w:bCs/>
          <w:spacing w:val="-10"/>
        </w:rPr>
        <w:t xml:space="preserve"> </w:t>
      </w:r>
      <w:r w:rsidRPr="00EB5E38">
        <w:rPr>
          <w:bCs/>
          <w:szCs w:val="22"/>
        </w:rPr>
        <w:t>UNTTLD,</w:t>
      </w:r>
      <w:r w:rsidRPr="00DA2F00">
        <w:rPr>
          <w:bCs/>
          <w:spacing w:val="-10"/>
        </w:rPr>
        <w:t xml:space="preserve"> </w:t>
      </w:r>
      <w:r w:rsidRPr="00EB5E38">
        <w:rPr>
          <w:bCs/>
          <w:szCs w:val="22"/>
        </w:rPr>
        <w:t>Ying</w:t>
      </w:r>
      <w:r w:rsidRPr="00DA2F00">
        <w:rPr>
          <w:bCs/>
          <w:spacing w:val="-10"/>
        </w:rPr>
        <w:t xml:space="preserve"> </w:t>
      </w:r>
      <w:r w:rsidRPr="00EB5E38">
        <w:rPr>
          <w:bCs/>
          <w:szCs w:val="22"/>
        </w:rPr>
        <w:t>Gao,</w:t>
      </w:r>
      <w:r w:rsidRPr="00DA2F00">
        <w:rPr>
          <w:bCs/>
          <w:spacing w:val="-10"/>
        </w:rPr>
        <w:t xml:space="preserve"> </w:t>
      </w:r>
      <w:r w:rsidRPr="00EB5E38">
        <w:rPr>
          <w:bCs/>
          <w:szCs w:val="22"/>
        </w:rPr>
        <w:t>Anastasia</w:t>
      </w:r>
      <w:r w:rsidRPr="00DA2F00">
        <w:rPr>
          <w:bCs/>
          <w:spacing w:val="-10"/>
        </w:rPr>
        <w:t xml:space="preserve"> </w:t>
      </w:r>
      <w:r w:rsidRPr="00EB5E38">
        <w:rPr>
          <w:bCs/>
          <w:szCs w:val="22"/>
        </w:rPr>
        <w:t>Lomonova,</w:t>
      </w:r>
      <w:r w:rsidRPr="00DA2F00">
        <w:rPr>
          <w:bCs/>
          <w:spacing w:val="-10"/>
        </w:rPr>
        <w:t xml:space="preserve"> </w:t>
      </w:r>
      <w:r w:rsidRPr="00EB5E38">
        <w:rPr>
          <w:bCs/>
          <w:szCs w:val="22"/>
        </w:rPr>
        <w:t>Barilà,</w:t>
      </w:r>
      <w:r w:rsidRPr="00DA2F00">
        <w:rPr>
          <w:bCs/>
          <w:spacing w:val="-10"/>
        </w:rPr>
        <w:t xml:space="preserve"> </w:t>
      </w:r>
      <w:r w:rsidRPr="00EB5E38">
        <w:rPr>
          <w:bCs/>
          <w:szCs w:val="22"/>
        </w:rPr>
        <w:t>Duy,</w:t>
      </w:r>
      <w:r w:rsidRPr="00DA2F00">
        <w:rPr>
          <w:bCs/>
          <w:spacing w:val="-10"/>
        </w:rPr>
        <w:t xml:space="preserve"> </w:t>
      </w:r>
      <w:r w:rsidRPr="00EB5E38">
        <w:rPr>
          <w:bCs/>
          <w:szCs w:val="22"/>
        </w:rPr>
        <w:t>Harricana,</w:t>
      </w:r>
      <w:r w:rsidRPr="00DA2F00">
        <w:rPr>
          <w:bCs/>
          <w:spacing w:val="-10"/>
        </w:rPr>
        <w:t xml:space="preserve"> </w:t>
      </w:r>
      <w:r w:rsidRPr="00EB5E38">
        <w:rPr>
          <w:bCs/>
          <w:szCs w:val="22"/>
        </w:rPr>
        <w:t>Nadya</w:t>
      </w:r>
      <w:r w:rsidRPr="00DA2F00">
        <w:rPr>
          <w:bCs/>
          <w:spacing w:val="-10"/>
        </w:rPr>
        <w:t xml:space="preserve"> </w:t>
      </w:r>
      <w:r w:rsidRPr="00EB5E38">
        <w:rPr>
          <w:bCs/>
          <w:szCs w:val="22"/>
        </w:rPr>
        <w:t>Toto</w:t>
      </w:r>
      <w:r w:rsidRPr="00DA2F00">
        <w:rPr>
          <w:spacing w:val="-10"/>
        </w:rPr>
        <w:t xml:space="preserve"> </w:t>
      </w:r>
      <w:r w:rsidRPr="00EB5E38">
        <w:rPr>
          <w:szCs w:val="22"/>
        </w:rPr>
        <w:t>et</w:t>
      </w:r>
      <w:r w:rsidRPr="00DA2F00">
        <w:rPr>
          <w:spacing w:val="-10"/>
        </w:rPr>
        <w:t xml:space="preserve"> </w:t>
      </w:r>
      <w:r w:rsidRPr="00EB5E38">
        <w:rPr>
          <w:bCs/>
          <w:szCs w:val="22"/>
        </w:rPr>
        <w:t>by</w:t>
      </w:r>
      <w:r w:rsidRPr="00DA2F00">
        <w:rPr>
          <w:bCs/>
          <w:spacing w:val="-10"/>
        </w:rPr>
        <w:t xml:space="preserve"> </w:t>
      </w:r>
      <w:r w:rsidRPr="00EB5E38">
        <w:rPr>
          <w:bCs/>
          <w:szCs w:val="22"/>
        </w:rPr>
        <w:t>THOMAS</w:t>
      </w:r>
      <w:r w:rsidR="00756A20" w:rsidRPr="00DA2F00">
        <w:rPr>
          <w:spacing w:val="-10"/>
          <w:sz w:val="20"/>
        </w:rPr>
        <w:t> </w:t>
      </w:r>
      <w:r w:rsidR="00756A20" w:rsidRPr="00EB5E38">
        <w:rPr>
          <w:sz w:val="20"/>
          <w:szCs w:val="20"/>
        </w:rPr>
        <w:t>»</w:t>
      </w:r>
      <w:r w:rsidRPr="00DA2F00">
        <w:rPr>
          <w:bCs/>
          <w:spacing w:val="-10"/>
        </w:rPr>
        <w:t xml:space="preserve"> </w:t>
      </w:r>
      <w:r w:rsidRPr="00EB5E38">
        <w:rPr>
          <w:bCs/>
          <w:szCs w:val="22"/>
        </w:rPr>
        <w:t>(</w:t>
      </w:r>
      <w:r w:rsidRPr="00EB5E38">
        <w:rPr>
          <w:bCs/>
          <w:szCs w:val="22"/>
          <w:lang w:val="fr-FR"/>
        </w:rPr>
        <w:t>C2mtl</w:t>
      </w:r>
      <w:r w:rsidRPr="00EB5E38">
        <w:rPr>
          <w:bCs/>
          <w:szCs w:val="22"/>
          <w:vertAlign w:val="subscript"/>
          <w:lang w:val="fr-FR"/>
        </w:rPr>
        <w:t>2</w:t>
      </w:r>
      <w:r w:rsidRPr="00EB5E38">
        <w:rPr>
          <w:bCs/>
          <w:szCs w:val="22"/>
          <w:lang w:val="fr-FR"/>
        </w:rPr>
        <w:t>,</w:t>
      </w:r>
      <w:r w:rsidRPr="00DA2F00">
        <w:rPr>
          <w:bCs/>
          <w:spacing w:val="-10"/>
          <w:lang w:val="fr-FR"/>
        </w:rPr>
        <w:t xml:space="preserve"> </w:t>
      </w:r>
      <w:r w:rsidRPr="00EB5E38">
        <w:rPr>
          <w:bCs/>
          <w:szCs w:val="22"/>
          <w:lang w:val="fr-FR"/>
        </w:rPr>
        <w:t>2013</w:t>
      </w:r>
      <w:r w:rsidRPr="00EB5E38">
        <w:rPr>
          <w:bCs/>
          <w:szCs w:val="22"/>
        </w:rPr>
        <w:t>).</w:t>
      </w:r>
    </w:p>
    <w:p w14:paraId="22F83059" w14:textId="77777777" w:rsidR="00FE7C46" w:rsidRPr="00EB5E38" w:rsidRDefault="00FE7C46" w:rsidP="00FE7C46">
      <w:pPr>
        <w:rPr>
          <w:bCs/>
          <w:szCs w:val="22"/>
        </w:rPr>
      </w:pPr>
    </w:p>
    <w:p w14:paraId="266391B6" w14:textId="764AB6BA" w:rsidR="00FE7C46" w:rsidRPr="00EB5E38" w:rsidRDefault="00FE7C46" w:rsidP="00FE7C46">
      <w:pPr>
        <w:tabs>
          <w:tab w:val="left" w:pos="2410"/>
        </w:tabs>
        <w:rPr>
          <w:bCs/>
          <w:szCs w:val="22"/>
        </w:rPr>
      </w:pPr>
      <w:r w:rsidRPr="00EB5E38">
        <w:rPr>
          <w:szCs w:val="22"/>
        </w:rPr>
        <w:t>D</w:t>
      </w:r>
      <w:r w:rsidR="00DD5E32">
        <w:rPr>
          <w:szCs w:val="22"/>
        </w:rPr>
        <w:t>’</w:t>
      </w:r>
      <w:r w:rsidRPr="00EB5E38">
        <w:rPr>
          <w:szCs w:val="22"/>
        </w:rPr>
        <w:t>autres</w:t>
      </w:r>
      <w:r w:rsidRPr="00EB5E38">
        <w:t xml:space="preserve"> </w:t>
      </w:r>
      <w:r w:rsidR="00DA27B6">
        <w:rPr>
          <w:szCs w:val="22"/>
        </w:rPr>
        <w:t>espaces</w:t>
      </w:r>
      <w:r w:rsidR="00DA27B6" w:rsidRPr="00EB5E38">
        <w:t xml:space="preserve"> </w:t>
      </w:r>
      <w:r w:rsidRPr="00EB5E38">
        <w:rPr>
          <w:szCs w:val="22"/>
        </w:rPr>
        <w:t>et</w:t>
      </w:r>
      <w:r w:rsidRPr="00EB5E38">
        <w:t xml:space="preserve"> </w:t>
      </w:r>
      <w:r w:rsidR="001B0EE2">
        <w:rPr>
          <w:szCs w:val="22"/>
        </w:rPr>
        <w:t>événements</w:t>
      </w:r>
      <w:r w:rsidRPr="00EB5E38">
        <w:t xml:space="preserve"> </w:t>
      </w:r>
      <w:r w:rsidRPr="00EB5E38">
        <w:rPr>
          <w:szCs w:val="22"/>
        </w:rPr>
        <w:t>témoignent</w:t>
      </w:r>
      <w:r w:rsidRPr="00EB5E38">
        <w:t xml:space="preserve"> </w:t>
      </w:r>
      <w:r w:rsidRPr="00EB5E38">
        <w:rPr>
          <w:szCs w:val="22"/>
        </w:rPr>
        <w:t>de</w:t>
      </w:r>
      <w:r w:rsidRPr="00EB5E38">
        <w:t xml:space="preserve"> </w:t>
      </w:r>
      <w:r w:rsidRPr="00EB5E38">
        <w:rPr>
          <w:szCs w:val="22"/>
        </w:rPr>
        <w:t>la</w:t>
      </w:r>
      <w:r w:rsidRPr="00EB5E38">
        <w:t xml:space="preserve"> </w:t>
      </w:r>
      <w:r w:rsidRPr="00EB5E38">
        <w:rPr>
          <w:szCs w:val="22"/>
        </w:rPr>
        <w:t>collaboration</w:t>
      </w:r>
      <w:r w:rsidRPr="00EB5E38">
        <w:t xml:space="preserve"> </w:t>
      </w:r>
      <w:r w:rsidRPr="00EB5E38">
        <w:rPr>
          <w:szCs w:val="22"/>
        </w:rPr>
        <w:t>des</w:t>
      </w:r>
      <w:r w:rsidRPr="00EB5E38">
        <w:t xml:space="preserve"> </w:t>
      </w:r>
      <w:r w:rsidRPr="00EB5E38">
        <w:rPr>
          <w:szCs w:val="22"/>
        </w:rPr>
        <w:t>designers</w:t>
      </w:r>
      <w:r w:rsidRPr="00EB5E38">
        <w:t xml:space="preserve"> </w:t>
      </w:r>
      <w:r w:rsidRPr="00EB5E38">
        <w:rPr>
          <w:szCs w:val="22"/>
        </w:rPr>
        <w:t>avec</w:t>
      </w:r>
      <w:r w:rsidRPr="00EB5E38">
        <w:t xml:space="preserve"> </w:t>
      </w:r>
      <w:r w:rsidR="00264F29">
        <w:rPr>
          <w:szCs w:val="22"/>
        </w:rPr>
        <w:t>le</w:t>
      </w:r>
      <w:r w:rsidRPr="00EB5E38">
        <w:t xml:space="preserve"> </w:t>
      </w:r>
      <w:r w:rsidRPr="00EB5E38">
        <w:rPr>
          <w:szCs w:val="22"/>
        </w:rPr>
        <w:t>secteur</w:t>
      </w:r>
      <w:r w:rsidRPr="00EB5E38">
        <w:t xml:space="preserve"> </w:t>
      </w:r>
      <w:r w:rsidRPr="00EB5E38">
        <w:rPr>
          <w:szCs w:val="22"/>
        </w:rPr>
        <w:t>culturel</w:t>
      </w:r>
      <w:r w:rsidR="00756A20" w:rsidRPr="00EB5E38">
        <w:t> :</w:t>
      </w:r>
      <w:r w:rsidRPr="00EB5E38">
        <w:t xml:space="preserve"> </w:t>
      </w:r>
      <w:r w:rsidRPr="00EB5E38">
        <w:rPr>
          <w:szCs w:val="22"/>
        </w:rPr>
        <w:t>Smart</w:t>
      </w:r>
      <w:r w:rsidRPr="00EB5E38">
        <w:t xml:space="preserve"> </w:t>
      </w:r>
      <w:r w:rsidRPr="00EB5E38">
        <w:rPr>
          <w:szCs w:val="22"/>
        </w:rPr>
        <w:t>Design,</w:t>
      </w:r>
      <w:r w:rsidRPr="00EB5E38">
        <w:t xml:space="preserve"> </w:t>
      </w:r>
      <w:r w:rsidRPr="00EB5E38">
        <w:rPr>
          <w:szCs w:val="22"/>
        </w:rPr>
        <w:t>SIDIM,</w:t>
      </w:r>
      <w:r w:rsidRPr="00EB5E38">
        <w:t xml:space="preserve"> </w:t>
      </w:r>
      <w:r w:rsidRPr="00EB5E38">
        <w:rPr>
          <w:szCs w:val="22"/>
        </w:rPr>
        <w:t>etc.,</w:t>
      </w:r>
      <w:r w:rsidRPr="00EB5E38">
        <w:t xml:space="preserve"> </w:t>
      </w:r>
      <w:r w:rsidRPr="00EB5E38">
        <w:rPr>
          <w:szCs w:val="22"/>
        </w:rPr>
        <w:t>et</w:t>
      </w:r>
      <w:r w:rsidRPr="00EB5E38">
        <w:t xml:space="preserve"> </w:t>
      </w:r>
      <w:r w:rsidRPr="00EB5E38">
        <w:rPr>
          <w:szCs w:val="22"/>
        </w:rPr>
        <w:t>sans</w:t>
      </w:r>
      <w:r w:rsidRPr="00EB5E38">
        <w:t xml:space="preserve"> </w:t>
      </w:r>
      <w:r w:rsidRPr="00EB5E38">
        <w:rPr>
          <w:szCs w:val="22"/>
        </w:rPr>
        <w:t>tous</w:t>
      </w:r>
      <w:r w:rsidRPr="00EB5E38">
        <w:t xml:space="preserve"> </w:t>
      </w:r>
      <w:r w:rsidRPr="00EB5E38">
        <w:rPr>
          <w:szCs w:val="22"/>
        </w:rPr>
        <w:t>les</w:t>
      </w:r>
      <w:r w:rsidRPr="00EB5E38">
        <w:t xml:space="preserve"> </w:t>
      </w:r>
      <w:r w:rsidRPr="00EB5E38">
        <w:rPr>
          <w:szCs w:val="22"/>
        </w:rPr>
        <w:t>répertorier,</w:t>
      </w:r>
      <w:r w:rsidRPr="00EB5E38">
        <w:t xml:space="preserve"> </w:t>
      </w:r>
      <w:r w:rsidRPr="00EB5E38">
        <w:rPr>
          <w:szCs w:val="22"/>
        </w:rPr>
        <w:t>nous</w:t>
      </w:r>
      <w:r w:rsidRPr="00EB5E38">
        <w:t xml:space="preserve"> </w:t>
      </w:r>
      <w:r w:rsidR="00E331E4">
        <w:rPr>
          <w:szCs w:val="22"/>
        </w:rPr>
        <w:t>attestons de l’implication d</w:t>
      </w:r>
      <w:r w:rsidR="00DA27B6">
        <w:rPr>
          <w:szCs w:val="22"/>
        </w:rPr>
        <w:t>es</w:t>
      </w:r>
      <w:r w:rsidRPr="00EB5E38">
        <w:t xml:space="preserve"> </w:t>
      </w:r>
      <w:r w:rsidRPr="00EB5E38">
        <w:rPr>
          <w:szCs w:val="22"/>
        </w:rPr>
        <w:t>designers</w:t>
      </w:r>
      <w:r w:rsidRPr="00EB5E38">
        <w:t xml:space="preserve"> </w:t>
      </w:r>
      <w:r w:rsidRPr="00EB5E38">
        <w:rPr>
          <w:szCs w:val="22"/>
        </w:rPr>
        <w:t>dans</w:t>
      </w:r>
      <w:r w:rsidRPr="00EB5E38">
        <w:t xml:space="preserve"> </w:t>
      </w:r>
      <w:r w:rsidRPr="00EB5E38">
        <w:rPr>
          <w:szCs w:val="22"/>
        </w:rPr>
        <w:t>le</w:t>
      </w:r>
      <w:r w:rsidRPr="00EB5E38">
        <w:t xml:space="preserve"> </w:t>
      </w:r>
      <w:r w:rsidRPr="00EB5E38">
        <w:rPr>
          <w:szCs w:val="22"/>
        </w:rPr>
        <w:t>paysage</w:t>
      </w:r>
      <w:r w:rsidRPr="00EB5E38">
        <w:t xml:space="preserve"> </w:t>
      </w:r>
      <w:r w:rsidRPr="00EB5E38">
        <w:rPr>
          <w:szCs w:val="22"/>
        </w:rPr>
        <w:t>culturel</w:t>
      </w:r>
      <w:r w:rsidRPr="00EB5E38">
        <w:t xml:space="preserve"> </w:t>
      </w:r>
      <w:r w:rsidRPr="00EB5E38">
        <w:rPr>
          <w:szCs w:val="22"/>
        </w:rPr>
        <w:t>montréalais</w:t>
      </w:r>
      <w:r w:rsidR="00264F29">
        <w:rPr>
          <w:szCs w:val="22"/>
        </w:rPr>
        <w:t>.</w:t>
      </w:r>
      <w:r w:rsidRPr="00BE5FB3">
        <w:rPr>
          <w:bCs/>
        </w:rPr>
        <w:t xml:space="preserve"> </w:t>
      </w:r>
      <w:r w:rsidRPr="00BE5FB3">
        <w:rPr>
          <w:bCs/>
          <w:szCs w:val="22"/>
        </w:rPr>
        <w:t>La</w:t>
      </w:r>
      <w:r w:rsidRPr="00BE5FB3">
        <w:rPr>
          <w:bCs/>
        </w:rPr>
        <w:t xml:space="preserve"> </w:t>
      </w:r>
      <w:r w:rsidRPr="00BE5FB3">
        <w:rPr>
          <w:bCs/>
          <w:szCs w:val="22"/>
        </w:rPr>
        <w:t>mode</w:t>
      </w:r>
      <w:r w:rsidRPr="00BE5FB3">
        <w:rPr>
          <w:bCs/>
        </w:rPr>
        <w:t xml:space="preserve"> </w:t>
      </w:r>
      <w:r w:rsidRPr="00BE5FB3">
        <w:rPr>
          <w:bCs/>
          <w:szCs w:val="22"/>
        </w:rPr>
        <w:t>et</w:t>
      </w:r>
      <w:r w:rsidRPr="00BE5FB3">
        <w:rPr>
          <w:bCs/>
        </w:rPr>
        <w:t xml:space="preserve"> </w:t>
      </w:r>
      <w:r w:rsidRPr="00BE5FB3">
        <w:rPr>
          <w:bCs/>
          <w:szCs w:val="22"/>
        </w:rPr>
        <w:t>la</w:t>
      </w:r>
      <w:r w:rsidRPr="00BE5FB3">
        <w:rPr>
          <w:bCs/>
        </w:rPr>
        <w:t xml:space="preserve"> </w:t>
      </w:r>
      <w:r w:rsidRPr="00BE5FB3">
        <w:t>culture sont</w:t>
      </w:r>
      <w:r w:rsidR="00C7153C" w:rsidRPr="00BE5FB3">
        <w:t xml:space="preserve"> </w:t>
      </w:r>
      <w:r w:rsidRPr="00BE5FB3">
        <w:t>interreliées bien</w:t>
      </w:r>
      <w:r w:rsidRPr="00EB5E38">
        <w:rPr>
          <w:bCs/>
        </w:rPr>
        <w:t xml:space="preserve"> </w:t>
      </w:r>
      <w:r w:rsidRPr="00EB5E38">
        <w:rPr>
          <w:bCs/>
          <w:szCs w:val="22"/>
        </w:rPr>
        <w:t>qu</w:t>
      </w:r>
      <w:r w:rsidR="00DD5E32">
        <w:rPr>
          <w:bCs/>
          <w:szCs w:val="22"/>
        </w:rPr>
        <w:t>’</w:t>
      </w:r>
      <w:r w:rsidRPr="00EB5E38">
        <w:rPr>
          <w:bCs/>
          <w:szCs w:val="22"/>
        </w:rPr>
        <w:t>au</w:t>
      </w:r>
      <w:r w:rsidRPr="00EB5E38">
        <w:rPr>
          <w:bCs/>
        </w:rPr>
        <w:t xml:space="preserve"> </w:t>
      </w:r>
      <w:r w:rsidRPr="00EB5E38">
        <w:rPr>
          <w:bCs/>
          <w:szCs w:val="22"/>
        </w:rPr>
        <w:t>Canada</w:t>
      </w:r>
      <w:r w:rsidRPr="00EB5E38">
        <w:rPr>
          <w:bCs/>
        </w:rPr>
        <w:t xml:space="preserve"> </w:t>
      </w:r>
      <w:r w:rsidRPr="00EB5E38">
        <w:rPr>
          <w:bCs/>
          <w:szCs w:val="22"/>
        </w:rPr>
        <w:t>ce</w:t>
      </w:r>
      <w:r w:rsidR="00264F29">
        <w:rPr>
          <w:bCs/>
          <w:szCs w:val="22"/>
        </w:rPr>
        <w:t xml:space="preserve"> processus</w:t>
      </w:r>
      <w:r w:rsidRPr="00EB5E38">
        <w:rPr>
          <w:bCs/>
          <w:szCs w:val="22"/>
        </w:rPr>
        <w:t xml:space="preserve"> </w:t>
      </w:r>
      <w:r w:rsidR="00A22D00">
        <w:rPr>
          <w:bCs/>
          <w:szCs w:val="22"/>
        </w:rPr>
        <w:t>soit</w:t>
      </w:r>
      <w:r w:rsidR="00264F29" w:rsidRPr="00EB5E38">
        <w:rPr>
          <w:bCs/>
          <w:szCs w:val="22"/>
        </w:rPr>
        <w:t xml:space="preserve"> </w:t>
      </w:r>
      <w:r w:rsidRPr="00EB5E38">
        <w:rPr>
          <w:bCs/>
          <w:szCs w:val="22"/>
        </w:rPr>
        <w:t xml:space="preserve">moins </w:t>
      </w:r>
      <w:r w:rsidR="00264F29">
        <w:rPr>
          <w:bCs/>
          <w:szCs w:val="22"/>
        </w:rPr>
        <w:t>fréquent</w:t>
      </w:r>
      <w:r w:rsidR="00264F29" w:rsidRPr="00EB5E38">
        <w:rPr>
          <w:bCs/>
        </w:rPr>
        <w:t> </w:t>
      </w:r>
      <w:r w:rsidR="00756A20" w:rsidRPr="00EB5E38">
        <w:rPr>
          <w:bCs/>
        </w:rPr>
        <w:t>:</w:t>
      </w:r>
      <w:r w:rsidRPr="00EB5E38">
        <w:rPr>
          <w:bCs/>
        </w:rPr>
        <w:t xml:space="preserve"> </w:t>
      </w:r>
      <w:r w:rsidR="00756A20" w:rsidRPr="00EB5E38">
        <w:rPr>
          <w:bCs/>
          <w:szCs w:val="22"/>
        </w:rPr>
        <w:t>« </w:t>
      </w:r>
      <w:r w:rsidR="00264F29">
        <w:rPr>
          <w:bCs/>
          <w:szCs w:val="22"/>
        </w:rPr>
        <w:t>C</w:t>
      </w:r>
      <w:r w:rsidR="00DD5E32">
        <w:rPr>
          <w:bCs/>
          <w:szCs w:val="22"/>
        </w:rPr>
        <w:t>’</w:t>
      </w:r>
      <w:r w:rsidRPr="00EB5E38">
        <w:rPr>
          <w:bCs/>
          <w:szCs w:val="22"/>
        </w:rPr>
        <w:t>est</w:t>
      </w:r>
      <w:r w:rsidRPr="00EB5E38">
        <w:rPr>
          <w:bCs/>
        </w:rPr>
        <w:t xml:space="preserve"> </w:t>
      </w:r>
      <w:r w:rsidRPr="00EB5E38">
        <w:rPr>
          <w:bCs/>
          <w:szCs w:val="22"/>
        </w:rPr>
        <w:t>sûr</w:t>
      </w:r>
      <w:r w:rsidRPr="00EB5E38">
        <w:rPr>
          <w:bCs/>
        </w:rPr>
        <w:t xml:space="preserve"> </w:t>
      </w:r>
      <w:r w:rsidRPr="00EB5E38">
        <w:rPr>
          <w:bCs/>
          <w:szCs w:val="22"/>
        </w:rPr>
        <w:t>que</w:t>
      </w:r>
      <w:r w:rsidRPr="00EB5E38">
        <w:rPr>
          <w:bCs/>
        </w:rPr>
        <w:t xml:space="preserve"> </w:t>
      </w:r>
      <w:r w:rsidRPr="00EB5E38">
        <w:rPr>
          <w:bCs/>
          <w:szCs w:val="22"/>
        </w:rPr>
        <w:t>tu</w:t>
      </w:r>
      <w:r w:rsidRPr="00EB5E38">
        <w:rPr>
          <w:bCs/>
        </w:rPr>
        <w:t xml:space="preserve"> </w:t>
      </w:r>
      <w:r w:rsidRPr="00EB5E38">
        <w:rPr>
          <w:bCs/>
          <w:szCs w:val="22"/>
        </w:rPr>
        <w:t>vas</w:t>
      </w:r>
      <w:r w:rsidRPr="00EB5E38">
        <w:rPr>
          <w:bCs/>
        </w:rPr>
        <w:t xml:space="preserve"> </w:t>
      </w:r>
      <w:r w:rsidRPr="00EB5E38">
        <w:rPr>
          <w:bCs/>
          <w:szCs w:val="22"/>
        </w:rPr>
        <w:t>voir</w:t>
      </w:r>
      <w:r w:rsidRPr="00EB5E38">
        <w:rPr>
          <w:bCs/>
        </w:rPr>
        <w:t xml:space="preserve"> </w:t>
      </w:r>
      <w:r w:rsidRPr="00EB5E38">
        <w:rPr>
          <w:bCs/>
          <w:szCs w:val="22"/>
        </w:rPr>
        <w:t>un</w:t>
      </w:r>
      <w:r w:rsidRPr="00EB5E38">
        <w:rPr>
          <w:bCs/>
        </w:rPr>
        <w:t xml:space="preserve"> </w:t>
      </w:r>
      <w:r w:rsidRPr="00EB5E38">
        <w:rPr>
          <w:bCs/>
          <w:szCs w:val="22"/>
        </w:rPr>
        <w:t>architecte</w:t>
      </w:r>
      <w:r w:rsidRPr="00EB5E38">
        <w:rPr>
          <w:bCs/>
        </w:rPr>
        <w:t xml:space="preserve"> </w:t>
      </w:r>
      <w:r w:rsidRPr="00EB5E38">
        <w:rPr>
          <w:bCs/>
          <w:szCs w:val="22"/>
        </w:rPr>
        <w:t>qui</w:t>
      </w:r>
      <w:r w:rsidRPr="00EB5E38">
        <w:rPr>
          <w:bCs/>
        </w:rPr>
        <w:t xml:space="preserve"> </w:t>
      </w:r>
      <w:r w:rsidRPr="00EB5E38">
        <w:rPr>
          <w:bCs/>
          <w:szCs w:val="22"/>
        </w:rPr>
        <w:t>dessine</w:t>
      </w:r>
      <w:r w:rsidRPr="00EB5E38">
        <w:rPr>
          <w:bCs/>
        </w:rPr>
        <w:t xml:space="preserve"> </w:t>
      </w:r>
      <w:r w:rsidRPr="00EB5E38">
        <w:rPr>
          <w:bCs/>
          <w:szCs w:val="22"/>
        </w:rPr>
        <w:t>des</w:t>
      </w:r>
      <w:r w:rsidRPr="00EB5E38">
        <w:rPr>
          <w:bCs/>
        </w:rPr>
        <w:t xml:space="preserve"> </w:t>
      </w:r>
      <w:r w:rsidRPr="00EB5E38">
        <w:rPr>
          <w:bCs/>
          <w:szCs w:val="22"/>
        </w:rPr>
        <w:t>sacs</w:t>
      </w:r>
      <w:r w:rsidRPr="00EB5E38">
        <w:rPr>
          <w:bCs/>
        </w:rPr>
        <w:t xml:space="preserve"> </w:t>
      </w:r>
      <w:r w:rsidRPr="00EB5E38">
        <w:rPr>
          <w:bCs/>
          <w:szCs w:val="22"/>
        </w:rPr>
        <w:t>à</w:t>
      </w:r>
      <w:r w:rsidRPr="00EB5E38">
        <w:rPr>
          <w:bCs/>
        </w:rPr>
        <w:t xml:space="preserve"> </w:t>
      </w:r>
      <w:r w:rsidRPr="00EB5E38">
        <w:rPr>
          <w:bCs/>
          <w:szCs w:val="22"/>
        </w:rPr>
        <w:t>main</w:t>
      </w:r>
      <w:r w:rsidRPr="00EB5E38">
        <w:rPr>
          <w:bCs/>
        </w:rPr>
        <w:t xml:space="preserve"> </w:t>
      </w:r>
      <w:r w:rsidRPr="00EB5E38">
        <w:rPr>
          <w:bCs/>
          <w:szCs w:val="22"/>
        </w:rPr>
        <w:t>pour</w:t>
      </w:r>
      <w:r w:rsidRPr="00EB5E38">
        <w:rPr>
          <w:bCs/>
        </w:rPr>
        <w:t xml:space="preserve"> </w:t>
      </w:r>
      <w:r w:rsidRPr="00EB5E38">
        <w:rPr>
          <w:bCs/>
          <w:szCs w:val="22"/>
        </w:rPr>
        <w:t>Dior</w:t>
      </w:r>
      <w:r w:rsidRPr="00EB5E38">
        <w:rPr>
          <w:bCs/>
        </w:rPr>
        <w:t xml:space="preserve"> </w:t>
      </w:r>
      <w:r w:rsidRPr="00EB5E38">
        <w:rPr>
          <w:bCs/>
          <w:szCs w:val="22"/>
        </w:rPr>
        <w:t>puis</w:t>
      </w:r>
      <w:r w:rsidRPr="00EB5E38">
        <w:rPr>
          <w:bCs/>
        </w:rPr>
        <w:t xml:space="preserve"> </w:t>
      </w:r>
      <w:r w:rsidRPr="00EB5E38">
        <w:rPr>
          <w:bCs/>
          <w:szCs w:val="22"/>
        </w:rPr>
        <w:t>tu</w:t>
      </w:r>
      <w:r w:rsidRPr="00EB5E38">
        <w:rPr>
          <w:bCs/>
        </w:rPr>
        <w:t xml:space="preserve"> </w:t>
      </w:r>
      <w:r w:rsidRPr="00EB5E38">
        <w:rPr>
          <w:bCs/>
          <w:szCs w:val="22"/>
        </w:rPr>
        <w:t>vas</w:t>
      </w:r>
      <w:r w:rsidRPr="00EB5E38">
        <w:rPr>
          <w:bCs/>
        </w:rPr>
        <w:t xml:space="preserve"> </w:t>
      </w:r>
      <w:r w:rsidRPr="00EB5E38">
        <w:rPr>
          <w:bCs/>
          <w:szCs w:val="22"/>
        </w:rPr>
        <w:t>voir</w:t>
      </w:r>
      <w:r w:rsidRPr="00EB5E38">
        <w:rPr>
          <w:bCs/>
        </w:rPr>
        <w:t xml:space="preserve"> </w:t>
      </w:r>
      <w:r w:rsidRPr="00EB5E38">
        <w:rPr>
          <w:bCs/>
          <w:szCs w:val="22"/>
        </w:rPr>
        <w:t>Dior</w:t>
      </w:r>
      <w:r w:rsidRPr="00EB5E38">
        <w:rPr>
          <w:bCs/>
        </w:rPr>
        <w:t xml:space="preserve"> </w:t>
      </w:r>
      <w:r w:rsidRPr="00EB5E38">
        <w:rPr>
          <w:bCs/>
          <w:szCs w:val="22"/>
        </w:rPr>
        <w:t>qui</w:t>
      </w:r>
      <w:r w:rsidRPr="00EB5E38">
        <w:rPr>
          <w:bCs/>
        </w:rPr>
        <w:t xml:space="preserve"> </w:t>
      </w:r>
      <w:r w:rsidRPr="00EB5E38">
        <w:rPr>
          <w:bCs/>
          <w:szCs w:val="22"/>
        </w:rPr>
        <w:t>signe</w:t>
      </w:r>
      <w:r w:rsidRPr="00EB5E38">
        <w:rPr>
          <w:bCs/>
        </w:rPr>
        <w:t xml:space="preserve"> </w:t>
      </w:r>
      <w:r w:rsidRPr="00EB5E38">
        <w:rPr>
          <w:bCs/>
          <w:szCs w:val="22"/>
        </w:rPr>
        <w:t>une</w:t>
      </w:r>
      <w:r w:rsidRPr="00EB5E38">
        <w:rPr>
          <w:bCs/>
        </w:rPr>
        <w:t xml:space="preserve"> </w:t>
      </w:r>
      <w:r w:rsidRPr="00EB5E38">
        <w:rPr>
          <w:bCs/>
          <w:szCs w:val="22"/>
        </w:rPr>
        <w:t>voiture,</w:t>
      </w:r>
      <w:r w:rsidRPr="00EB5E38">
        <w:rPr>
          <w:bCs/>
        </w:rPr>
        <w:t xml:space="preserve"> </w:t>
      </w:r>
      <w:r w:rsidRPr="00EB5E38">
        <w:rPr>
          <w:bCs/>
          <w:szCs w:val="22"/>
        </w:rPr>
        <w:t>Castelbajac</w:t>
      </w:r>
      <w:r w:rsidRPr="00EB5E38">
        <w:rPr>
          <w:bCs/>
        </w:rPr>
        <w:t xml:space="preserve"> </w:t>
      </w:r>
      <w:r w:rsidRPr="00EB5E38">
        <w:rPr>
          <w:bCs/>
          <w:szCs w:val="22"/>
        </w:rPr>
        <w:t>qui</w:t>
      </w:r>
      <w:r w:rsidRPr="00EB5E38">
        <w:rPr>
          <w:bCs/>
        </w:rPr>
        <w:t xml:space="preserve"> </w:t>
      </w:r>
      <w:r w:rsidRPr="00EB5E38">
        <w:rPr>
          <w:bCs/>
          <w:szCs w:val="22"/>
        </w:rPr>
        <w:t>signe</w:t>
      </w:r>
      <w:r w:rsidRPr="00EB5E38">
        <w:rPr>
          <w:bCs/>
        </w:rPr>
        <w:t xml:space="preserve"> </w:t>
      </w:r>
      <w:r w:rsidRPr="00EB5E38">
        <w:rPr>
          <w:bCs/>
          <w:szCs w:val="22"/>
        </w:rPr>
        <w:t>une</w:t>
      </w:r>
      <w:r w:rsidRPr="00EB5E38">
        <w:rPr>
          <w:bCs/>
        </w:rPr>
        <w:t xml:space="preserve"> </w:t>
      </w:r>
      <w:r w:rsidRPr="00EB5E38">
        <w:rPr>
          <w:bCs/>
          <w:szCs w:val="22"/>
        </w:rPr>
        <w:t>voiture,</w:t>
      </w:r>
      <w:r w:rsidRPr="00EB5E38">
        <w:rPr>
          <w:bCs/>
        </w:rPr>
        <w:t xml:space="preserve"> </w:t>
      </w:r>
      <w:r w:rsidRPr="00EB5E38">
        <w:rPr>
          <w:bCs/>
          <w:szCs w:val="22"/>
        </w:rPr>
        <w:t>tout</w:t>
      </w:r>
      <w:r w:rsidRPr="00EB5E38">
        <w:rPr>
          <w:bCs/>
        </w:rPr>
        <w:t xml:space="preserve"> </w:t>
      </w:r>
      <w:r w:rsidRPr="00EB5E38">
        <w:rPr>
          <w:bCs/>
          <w:szCs w:val="22"/>
        </w:rPr>
        <w:t>ça</w:t>
      </w:r>
      <w:r w:rsidRPr="00EB5E38">
        <w:rPr>
          <w:bCs/>
        </w:rPr>
        <w:t xml:space="preserve"> </w:t>
      </w:r>
      <w:r w:rsidRPr="00EB5E38">
        <w:rPr>
          <w:bCs/>
          <w:szCs w:val="22"/>
        </w:rPr>
        <w:t>est</w:t>
      </w:r>
      <w:r w:rsidRPr="00EB5E38">
        <w:rPr>
          <w:bCs/>
        </w:rPr>
        <w:t xml:space="preserve"> </w:t>
      </w:r>
      <w:r w:rsidRPr="00EB5E38">
        <w:rPr>
          <w:bCs/>
          <w:szCs w:val="22"/>
        </w:rPr>
        <w:t>beaucoup</w:t>
      </w:r>
      <w:r w:rsidRPr="00EB5E38">
        <w:rPr>
          <w:bCs/>
        </w:rPr>
        <w:t xml:space="preserve"> </w:t>
      </w:r>
      <w:r w:rsidRPr="00EB5E38">
        <w:rPr>
          <w:bCs/>
          <w:szCs w:val="22"/>
        </w:rPr>
        <w:t>plus</w:t>
      </w:r>
      <w:r w:rsidRPr="00EB5E38">
        <w:rPr>
          <w:bCs/>
        </w:rPr>
        <w:t xml:space="preserve"> </w:t>
      </w:r>
      <w:r w:rsidRPr="00EB5E38">
        <w:rPr>
          <w:bCs/>
          <w:szCs w:val="22"/>
        </w:rPr>
        <w:t>lié</w:t>
      </w:r>
      <w:r w:rsidR="00A22D00">
        <w:rPr>
          <w:bCs/>
        </w:rPr>
        <w:t> »</w:t>
      </w:r>
      <w:r w:rsidRPr="00EB5E38">
        <w:rPr>
          <w:bCs/>
        </w:rPr>
        <w:t xml:space="preserve"> </w:t>
      </w:r>
      <w:r w:rsidRPr="00EB5E38">
        <w:t>(dmc2).</w:t>
      </w:r>
    </w:p>
    <w:p w14:paraId="54D9C29D" w14:textId="33EDC258" w:rsidR="00FE7C46" w:rsidRPr="00EB5E38" w:rsidRDefault="00FE7C46" w:rsidP="00FE7C46">
      <w:pPr>
        <w:tabs>
          <w:tab w:val="left" w:pos="2410"/>
        </w:tabs>
        <w:rPr>
          <w:bCs/>
          <w:szCs w:val="22"/>
        </w:rPr>
      </w:pPr>
    </w:p>
    <w:p w14:paraId="410BF686" w14:textId="77777777" w:rsidR="00FE7C46" w:rsidRPr="00EB5E38" w:rsidRDefault="00FE7C46" w:rsidP="00FE7C46">
      <w:pPr>
        <w:pStyle w:val="ST2"/>
        <w:rPr>
          <w:szCs w:val="22"/>
        </w:rPr>
      </w:pPr>
      <w:r w:rsidRPr="0085008F">
        <w:t xml:space="preserve">3.2.3.2 </w:t>
      </w:r>
      <w:r w:rsidRPr="0085008F">
        <w:rPr>
          <w:szCs w:val="22"/>
        </w:rPr>
        <w:t>– Médiatisation conventionnelle, médiatisation numérique</w:t>
      </w:r>
    </w:p>
    <w:p w14:paraId="02FD4554" w14:textId="77777777" w:rsidR="00FE7C46" w:rsidRPr="00EB5E38" w:rsidRDefault="00FE7C46" w:rsidP="00FE7C46">
      <w:pPr>
        <w:pStyle w:val="NS"/>
      </w:pPr>
    </w:p>
    <w:p w14:paraId="49596867" w14:textId="71DF7AD1" w:rsidR="00FE7C46" w:rsidRPr="00EB5E38" w:rsidRDefault="00455E18" w:rsidP="00FE7C46">
      <w:pPr>
        <w:rPr>
          <w:szCs w:val="22"/>
        </w:rPr>
      </w:pPr>
      <w:r>
        <w:rPr>
          <w:szCs w:val="22"/>
        </w:rPr>
        <w:t>Nous</w:t>
      </w:r>
      <w:r w:rsidRPr="00DA2F00">
        <w:rPr>
          <w:spacing w:val="-20"/>
        </w:rPr>
        <w:t xml:space="preserve"> </w:t>
      </w:r>
      <w:r>
        <w:rPr>
          <w:szCs w:val="22"/>
        </w:rPr>
        <w:t>abordons</w:t>
      </w:r>
      <w:r w:rsidRPr="00DA2F00">
        <w:rPr>
          <w:spacing w:val="-20"/>
        </w:rPr>
        <w:t xml:space="preserve"> </w:t>
      </w:r>
      <w:r>
        <w:rPr>
          <w:szCs w:val="22"/>
        </w:rPr>
        <w:t>à</w:t>
      </w:r>
      <w:r w:rsidRPr="00DA2F00">
        <w:rPr>
          <w:spacing w:val="-20"/>
        </w:rPr>
        <w:t xml:space="preserve"> </w:t>
      </w:r>
      <w:r>
        <w:rPr>
          <w:szCs w:val="22"/>
        </w:rPr>
        <w:t>présent</w:t>
      </w:r>
      <w:r w:rsidRPr="00DA2F00">
        <w:rPr>
          <w:spacing w:val="-20"/>
        </w:rPr>
        <w:t xml:space="preserve"> </w:t>
      </w:r>
      <w:r>
        <w:rPr>
          <w:szCs w:val="22"/>
        </w:rPr>
        <w:t>l’importance</w:t>
      </w:r>
      <w:r w:rsidRPr="00DA2F00">
        <w:rPr>
          <w:spacing w:val="-20"/>
        </w:rPr>
        <w:t xml:space="preserve"> </w:t>
      </w:r>
      <w:r>
        <w:rPr>
          <w:szCs w:val="22"/>
        </w:rPr>
        <w:t>des</w:t>
      </w:r>
      <w:r w:rsidRPr="00DA2F00">
        <w:rPr>
          <w:spacing w:val="-20"/>
        </w:rPr>
        <w:t xml:space="preserve"> </w:t>
      </w:r>
      <w:r>
        <w:rPr>
          <w:szCs w:val="22"/>
        </w:rPr>
        <w:t>médias</w:t>
      </w:r>
      <w:r w:rsidRPr="00DA2F00">
        <w:rPr>
          <w:spacing w:val="-20"/>
        </w:rPr>
        <w:t xml:space="preserve"> </w:t>
      </w:r>
      <w:r>
        <w:rPr>
          <w:szCs w:val="22"/>
        </w:rPr>
        <w:t>dans</w:t>
      </w:r>
      <w:r w:rsidRPr="00DA2F00">
        <w:rPr>
          <w:spacing w:val="-20"/>
        </w:rPr>
        <w:t xml:space="preserve"> </w:t>
      </w:r>
      <w:r>
        <w:rPr>
          <w:szCs w:val="22"/>
        </w:rPr>
        <w:t>le</w:t>
      </w:r>
      <w:r w:rsidRPr="00DA2F00">
        <w:rPr>
          <w:spacing w:val="-20"/>
        </w:rPr>
        <w:t xml:space="preserve"> </w:t>
      </w:r>
      <w:r>
        <w:rPr>
          <w:szCs w:val="22"/>
        </w:rPr>
        <w:t>domaine</w:t>
      </w:r>
      <w:r w:rsidRPr="00DA2F00">
        <w:rPr>
          <w:spacing w:val="-20"/>
        </w:rPr>
        <w:t xml:space="preserve"> </w:t>
      </w:r>
      <w:r>
        <w:rPr>
          <w:szCs w:val="22"/>
        </w:rPr>
        <w:t>du</w:t>
      </w:r>
      <w:r w:rsidRPr="00DA2F00">
        <w:rPr>
          <w:spacing w:val="-20"/>
        </w:rPr>
        <w:t xml:space="preserve"> </w:t>
      </w:r>
      <w:r>
        <w:rPr>
          <w:szCs w:val="22"/>
        </w:rPr>
        <w:t>rayonnement</w:t>
      </w:r>
      <w:r w:rsidRPr="00DA2F00">
        <w:rPr>
          <w:spacing w:val="-20"/>
        </w:rPr>
        <w:t xml:space="preserve"> </w:t>
      </w:r>
      <w:r>
        <w:rPr>
          <w:szCs w:val="22"/>
        </w:rPr>
        <w:t>des</w:t>
      </w:r>
      <w:r w:rsidRPr="00DA2F00">
        <w:rPr>
          <w:spacing w:val="-20"/>
        </w:rPr>
        <w:t xml:space="preserve"> </w:t>
      </w:r>
      <w:r>
        <w:rPr>
          <w:szCs w:val="22"/>
        </w:rPr>
        <w:t>créateurs</w:t>
      </w:r>
      <w:r w:rsidRPr="00DA2F00">
        <w:rPr>
          <w:spacing w:val="-20"/>
        </w:rPr>
        <w:t xml:space="preserve"> </w:t>
      </w:r>
      <w:r>
        <w:rPr>
          <w:szCs w:val="22"/>
        </w:rPr>
        <w:t>de</w:t>
      </w:r>
      <w:r w:rsidRPr="00DA2F00">
        <w:rPr>
          <w:spacing w:val="-20"/>
        </w:rPr>
        <w:t xml:space="preserve"> </w:t>
      </w:r>
      <w:r>
        <w:rPr>
          <w:szCs w:val="22"/>
        </w:rPr>
        <w:t>mode.</w:t>
      </w:r>
      <w:r w:rsidRPr="00DA2F00">
        <w:rPr>
          <w:spacing w:val="-20"/>
        </w:rPr>
        <w:t xml:space="preserve"> </w:t>
      </w:r>
      <w:r>
        <w:rPr>
          <w:szCs w:val="22"/>
        </w:rPr>
        <w:t>En</w:t>
      </w:r>
      <w:r w:rsidRPr="00DA2F00">
        <w:rPr>
          <w:spacing w:val="-20"/>
        </w:rPr>
        <w:t xml:space="preserve"> </w:t>
      </w:r>
      <w:r>
        <w:rPr>
          <w:szCs w:val="22"/>
        </w:rPr>
        <w:t>tant</w:t>
      </w:r>
      <w:r w:rsidRPr="00DA2F00">
        <w:rPr>
          <w:spacing w:val="-20"/>
        </w:rPr>
        <w:t xml:space="preserve"> </w:t>
      </w:r>
      <w:r>
        <w:rPr>
          <w:szCs w:val="22"/>
        </w:rPr>
        <w:t>que</w:t>
      </w:r>
      <w:r w:rsidRPr="00DA2F00">
        <w:rPr>
          <w:spacing w:val="-20"/>
        </w:rPr>
        <w:t xml:space="preserve"> </w:t>
      </w:r>
      <w:r>
        <w:rPr>
          <w:szCs w:val="22"/>
        </w:rPr>
        <w:t>personnage</w:t>
      </w:r>
      <w:r w:rsidRPr="00DA2F00">
        <w:rPr>
          <w:spacing w:val="-20"/>
        </w:rPr>
        <w:t xml:space="preserve"> </w:t>
      </w:r>
      <w:r>
        <w:rPr>
          <w:szCs w:val="22"/>
        </w:rPr>
        <w:t>public,</w:t>
      </w:r>
      <w:r w:rsidRPr="00DA2F00">
        <w:rPr>
          <w:spacing w:val="-20"/>
        </w:rPr>
        <w:t xml:space="preserve"> </w:t>
      </w:r>
      <w:r>
        <w:rPr>
          <w:szCs w:val="22"/>
        </w:rPr>
        <w:t>le</w:t>
      </w:r>
      <w:r w:rsidRPr="00DA2F00">
        <w:rPr>
          <w:spacing w:val="-20"/>
        </w:rPr>
        <w:t xml:space="preserve"> </w:t>
      </w:r>
      <w:r w:rsidR="00A22D00">
        <w:rPr>
          <w:szCs w:val="22"/>
        </w:rPr>
        <w:t>designer</w:t>
      </w:r>
      <w:r w:rsidRPr="00DA2F00">
        <w:rPr>
          <w:spacing w:val="-20"/>
        </w:rPr>
        <w:t xml:space="preserve"> </w:t>
      </w:r>
      <w:r>
        <w:rPr>
          <w:szCs w:val="22"/>
        </w:rPr>
        <w:t>est</w:t>
      </w:r>
      <w:r w:rsidRPr="00DA2F00">
        <w:rPr>
          <w:spacing w:val="-20"/>
        </w:rPr>
        <w:t xml:space="preserve"> </w:t>
      </w:r>
      <w:r>
        <w:rPr>
          <w:szCs w:val="22"/>
        </w:rPr>
        <w:t>souvent</w:t>
      </w:r>
      <w:r w:rsidRPr="00DA2F00">
        <w:rPr>
          <w:spacing w:val="-20"/>
        </w:rPr>
        <w:t xml:space="preserve"> </w:t>
      </w:r>
      <w:r>
        <w:rPr>
          <w:szCs w:val="22"/>
        </w:rPr>
        <w:t>mis</w:t>
      </w:r>
      <w:r w:rsidRPr="00DA2F00">
        <w:rPr>
          <w:spacing w:val="-20"/>
        </w:rPr>
        <w:t xml:space="preserve"> </w:t>
      </w:r>
      <w:r>
        <w:rPr>
          <w:szCs w:val="22"/>
        </w:rPr>
        <w:t>en</w:t>
      </w:r>
      <w:r w:rsidRPr="00DA2F00">
        <w:rPr>
          <w:spacing w:val="-20"/>
        </w:rPr>
        <w:t xml:space="preserve"> </w:t>
      </w:r>
      <w:r>
        <w:rPr>
          <w:szCs w:val="22"/>
        </w:rPr>
        <w:t>scène</w:t>
      </w:r>
      <w:r w:rsidRPr="00DA2F00">
        <w:rPr>
          <w:spacing w:val="-20"/>
        </w:rPr>
        <w:t xml:space="preserve"> </w:t>
      </w:r>
      <w:r>
        <w:rPr>
          <w:szCs w:val="22"/>
        </w:rPr>
        <w:t>par</w:t>
      </w:r>
      <w:r w:rsidRPr="00DA2F00">
        <w:rPr>
          <w:spacing w:val="-20"/>
        </w:rPr>
        <w:t xml:space="preserve"> </w:t>
      </w:r>
      <w:r>
        <w:rPr>
          <w:szCs w:val="22"/>
        </w:rPr>
        <w:t>différents</w:t>
      </w:r>
      <w:r w:rsidRPr="00DA2F00">
        <w:rPr>
          <w:spacing w:val="-20"/>
        </w:rPr>
        <w:t xml:space="preserve"> </w:t>
      </w:r>
      <w:r>
        <w:rPr>
          <w:szCs w:val="22"/>
        </w:rPr>
        <w:t>réseaux,</w:t>
      </w:r>
      <w:r w:rsidRPr="00DA2F00">
        <w:rPr>
          <w:spacing w:val="-20"/>
        </w:rPr>
        <w:t xml:space="preserve"> </w:t>
      </w:r>
      <w:r>
        <w:rPr>
          <w:szCs w:val="22"/>
        </w:rPr>
        <w:t>et</w:t>
      </w:r>
      <w:r w:rsidRPr="00DA2F00">
        <w:rPr>
          <w:spacing w:val="-20"/>
        </w:rPr>
        <w:t xml:space="preserve"> </w:t>
      </w:r>
      <w:r>
        <w:rPr>
          <w:szCs w:val="22"/>
        </w:rPr>
        <w:t>souvent,</w:t>
      </w:r>
      <w:r w:rsidRPr="00DA2F00">
        <w:rPr>
          <w:spacing w:val="-20"/>
        </w:rPr>
        <w:t xml:space="preserve"> </w:t>
      </w:r>
      <w:r>
        <w:rPr>
          <w:szCs w:val="22"/>
        </w:rPr>
        <w:t>grâce</w:t>
      </w:r>
      <w:r w:rsidRPr="00DA2F00">
        <w:rPr>
          <w:spacing w:val="-20"/>
        </w:rPr>
        <w:t xml:space="preserve"> </w:t>
      </w:r>
      <w:r>
        <w:rPr>
          <w:szCs w:val="22"/>
        </w:rPr>
        <w:t>à</w:t>
      </w:r>
      <w:r w:rsidRPr="00DA2F00">
        <w:rPr>
          <w:spacing w:val="-20"/>
        </w:rPr>
        <w:t xml:space="preserve"> </w:t>
      </w:r>
      <w:r>
        <w:rPr>
          <w:szCs w:val="22"/>
        </w:rPr>
        <w:t>divers</w:t>
      </w:r>
      <w:r w:rsidRPr="00DA2F00">
        <w:rPr>
          <w:spacing w:val="-20"/>
        </w:rPr>
        <w:t xml:space="preserve"> </w:t>
      </w:r>
      <w:r>
        <w:rPr>
          <w:szCs w:val="22"/>
        </w:rPr>
        <w:t>événements.</w:t>
      </w:r>
      <w:r w:rsidRPr="00DA2F00">
        <w:rPr>
          <w:spacing w:val="-20"/>
        </w:rPr>
        <w:t xml:space="preserve"> </w:t>
      </w:r>
      <w:r>
        <w:rPr>
          <w:szCs w:val="22"/>
        </w:rPr>
        <w:t>Sa</w:t>
      </w:r>
      <w:r w:rsidRPr="00DA2F00">
        <w:rPr>
          <w:spacing w:val="-20"/>
        </w:rPr>
        <w:t xml:space="preserve"> </w:t>
      </w:r>
      <w:r>
        <w:rPr>
          <w:szCs w:val="22"/>
        </w:rPr>
        <w:t>médiatisation</w:t>
      </w:r>
      <w:r w:rsidRPr="00DA2F00">
        <w:rPr>
          <w:spacing w:val="-20"/>
        </w:rPr>
        <w:t xml:space="preserve"> </w:t>
      </w:r>
      <w:r>
        <w:rPr>
          <w:szCs w:val="22"/>
        </w:rPr>
        <w:t>peut-être</w:t>
      </w:r>
      <w:r w:rsidRPr="00DA2F00">
        <w:rPr>
          <w:spacing w:val="-20"/>
        </w:rPr>
        <w:t xml:space="preserve"> </w:t>
      </w:r>
      <w:r>
        <w:rPr>
          <w:szCs w:val="22"/>
        </w:rPr>
        <w:t>directe</w:t>
      </w:r>
      <w:r w:rsidRPr="00DA2F00">
        <w:rPr>
          <w:spacing w:val="-20"/>
        </w:rPr>
        <w:t xml:space="preserve"> </w:t>
      </w:r>
      <w:r>
        <w:rPr>
          <w:szCs w:val="22"/>
        </w:rPr>
        <w:t>ou</w:t>
      </w:r>
      <w:r w:rsidRPr="00DA2F00">
        <w:rPr>
          <w:spacing w:val="-20"/>
        </w:rPr>
        <w:t xml:space="preserve"> </w:t>
      </w:r>
      <w:r>
        <w:rPr>
          <w:szCs w:val="22"/>
        </w:rPr>
        <w:t>indirecte.</w:t>
      </w:r>
      <w:r w:rsidRPr="00DA2F00">
        <w:rPr>
          <w:spacing w:val="-20"/>
        </w:rPr>
        <w:t xml:space="preserve"> </w:t>
      </w:r>
      <w:r>
        <w:rPr>
          <w:szCs w:val="22"/>
        </w:rPr>
        <w:t>Elle</w:t>
      </w:r>
      <w:r w:rsidRPr="00DA2F00">
        <w:rPr>
          <w:spacing w:val="-20"/>
        </w:rPr>
        <w:t xml:space="preserve"> </w:t>
      </w:r>
      <w:r>
        <w:rPr>
          <w:szCs w:val="22"/>
        </w:rPr>
        <w:t>passe</w:t>
      </w:r>
      <w:r w:rsidRPr="00DA2F00">
        <w:rPr>
          <w:spacing w:val="-20"/>
        </w:rPr>
        <w:t xml:space="preserve"> </w:t>
      </w:r>
      <w:r>
        <w:rPr>
          <w:szCs w:val="22"/>
        </w:rPr>
        <w:t>par</w:t>
      </w:r>
      <w:r w:rsidRPr="00DA2F00">
        <w:rPr>
          <w:spacing w:val="-20"/>
        </w:rPr>
        <w:t xml:space="preserve"> </w:t>
      </w:r>
      <w:r>
        <w:rPr>
          <w:szCs w:val="22"/>
        </w:rPr>
        <w:t>des</w:t>
      </w:r>
      <w:r w:rsidRPr="00DA2F00">
        <w:rPr>
          <w:spacing w:val="-20"/>
        </w:rPr>
        <w:t xml:space="preserve"> </w:t>
      </w:r>
      <w:r>
        <w:rPr>
          <w:szCs w:val="22"/>
        </w:rPr>
        <w:t>médias</w:t>
      </w:r>
      <w:r w:rsidRPr="00DA2F00">
        <w:rPr>
          <w:spacing w:val="-20"/>
        </w:rPr>
        <w:t xml:space="preserve"> </w:t>
      </w:r>
      <w:r>
        <w:rPr>
          <w:szCs w:val="22"/>
        </w:rPr>
        <w:t>de</w:t>
      </w:r>
      <w:r w:rsidRPr="00DA2F00">
        <w:rPr>
          <w:spacing w:val="-20"/>
        </w:rPr>
        <w:t xml:space="preserve"> </w:t>
      </w:r>
      <w:r>
        <w:rPr>
          <w:szCs w:val="22"/>
        </w:rPr>
        <w:t>masse</w:t>
      </w:r>
      <w:r w:rsidRPr="00DA2F00">
        <w:rPr>
          <w:spacing w:val="-20"/>
        </w:rPr>
        <w:t xml:space="preserve"> </w:t>
      </w:r>
      <w:r>
        <w:rPr>
          <w:szCs w:val="22"/>
        </w:rPr>
        <w:t>traditionnels</w:t>
      </w:r>
      <w:r w:rsidRPr="00DA2F00">
        <w:rPr>
          <w:spacing w:val="-20"/>
        </w:rPr>
        <w:t xml:space="preserve"> </w:t>
      </w:r>
      <w:r>
        <w:rPr>
          <w:szCs w:val="22"/>
        </w:rPr>
        <w:t>(presse,</w:t>
      </w:r>
      <w:r w:rsidRPr="00DA2F00">
        <w:rPr>
          <w:spacing w:val="-20"/>
        </w:rPr>
        <w:t xml:space="preserve"> </w:t>
      </w:r>
      <w:r>
        <w:rPr>
          <w:szCs w:val="22"/>
        </w:rPr>
        <w:t>télé),</w:t>
      </w:r>
      <w:r w:rsidRPr="00DA2F00">
        <w:rPr>
          <w:spacing w:val="-20"/>
        </w:rPr>
        <w:t xml:space="preserve"> </w:t>
      </w:r>
      <w:r>
        <w:rPr>
          <w:szCs w:val="22"/>
        </w:rPr>
        <w:t>et</w:t>
      </w:r>
      <w:r w:rsidRPr="00DA2F00">
        <w:rPr>
          <w:spacing w:val="-20"/>
        </w:rPr>
        <w:t xml:space="preserve"> </w:t>
      </w:r>
      <w:r>
        <w:rPr>
          <w:szCs w:val="22"/>
        </w:rPr>
        <w:t>à</w:t>
      </w:r>
      <w:r w:rsidRPr="00DA2F00">
        <w:rPr>
          <w:spacing w:val="-20"/>
        </w:rPr>
        <w:t xml:space="preserve"> </w:t>
      </w:r>
      <w:r>
        <w:rPr>
          <w:szCs w:val="22"/>
        </w:rPr>
        <w:t>l’ère</w:t>
      </w:r>
      <w:r w:rsidRPr="00DA2F00">
        <w:rPr>
          <w:spacing w:val="-20"/>
        </w:rPr>
        <w:t xml:space="preserve"> </w:t>
      </w:r>
      <w:r>
        <w:rPr>
          <w:szCs w:val="22"/>
        </w:rPr>
        <w:t>d’Internet,</w:t>
      </w:r>
      <w:r w:rsidRPr="00DA2F00">
        <w:rPr>
          <w:spacing w:val="-20"/>
        </w:rPr>
        <w:t xml:space="preserve"> </w:t>
      </w:r>
      <w:r>
        <w:rPr>
          <w:szCs w:val="22"/>
        </w:rPr>
        <w:t>par</w:t>
      </w:r>
      <w:r w:rsidRPr="00DA2F00">
        <w:rPr>
          <w:spacing w:val="-20"/>
        </w:rPr>
        <w:t xml:space="preserve"> </w:t>
      </w:r>
      <w:r>
        <w:rPr>
          <w:szCs w:val="22"/>
        </w:rPr>
        <w:t>les</w:t>
      </w:r>
      <w:r w:rsidRPr="00DA2F00">
        <w:rPr>
          <w:spacing w:val="-20"/>
        </w:rPr>
        <w:t xml:space="preserve"> </w:t>
      </w:r>
      <w:r>
        <w:rPr>
          <w:szCs w:val="22"/>
        </w:rPr>
        <w:t>médias</w:t>
      </w:r>
      <w:r w:rsidRPr="00DA2F00">
        <w:rPr>
          <w:spacing w:val="-20"/>
        </w:rPr>
        <w:t xml:space="preserve"> </w:t>
      </w:r>
      <w:r>
        <w:rPr>
          <w:szCs w:val="22"/>
        </w:rPr>
        <w:t>électroniques</w:t>
      </w:r>
      <w:r w:rsidRPr="00DA2F00">
        <w:rPr>
          <w:spacing w:val="-20"/>
        </w:rPr>
        <w:t xml:space="preserve"> </w:t>
      </w:r>
      <w:r>
        <w:rPr>
          <w:szCs w:val="22"/>
        </w:rPr>
        <w:t>(pages</w:t>
      </w:r>
      <w:r w:rsidRPr="00DA2F00">
        <w:rPr>
          <w:spacing w:val="-20"/>
        </w:rPr>
        <w:t xml:space="preserve"> </w:t>
      </w:r>
      <w:r>
        <w:rPr>
          <w:szCs w:val="22"/>
        </w:rPr>
        <w:t>Web,</w:t>
      </w:r>
      <w:r w:rsidRPr="00DA2F00">
        <w:rPr>
          <w:spacing w:val="-20"/>
        </w:rPr>
        <w:t xml:space="preserve"> </w:t>
      </w:r>
      <w:r>
        <w:rPr>
          <w:szCs w:val="22"/>
        </w:rPr>
        <w:t>blog</w:t>
      </w:r>
      <w:r w:rsidR="00C3077B">
        <w:rPr>
          <w:szCs w:val="22"/>
        </w:rPr>
        <w:t>ue</w:t>
      </w:r>
      <w:r>
        <w:rPr>
          <w:szCs w:val="22"/>
        </w:rPr>
        <w:t>s,</w:t>
      </w:r>
      <w:r w:rsidRPr="00DA2F00">
        <w:rPr>
          <w:spacing w:val="-20"/>
        </w:rPr>
        <w:t xml:space="preserve"> </w:t>
      </w:r>
      <w:r>
        <w:rPr>
          <w:szCs w:val="22"/>
        </w:rPr>
        <w:t>réseaux,</w:t>
      </w:r>
      <w:r w:rsidRPr="00DA2F00">
        <w:rPr>
          <w:spacing w:val="-20"/>
        </w:rPr>
        <w:t xml:space="preserve"> </w:t>
      </w:r>
      <w:r>
        <w:rPr>
          <w:szCs w:val="22"/>
        </w:rPr>
        <w:t>etc.)</w:t>
      </w:r>
      <w:r w:rsidRPr="00DA2F00">
        <w:rPr>
          <w:spacing w:val="-20"/>
        </w:rPr>
        <w:t xml:space="preserve"> </w:t>
      </w:r>
      <w:r>
        <w:rPr>
          <w:szCs w:val="22"/>
        </w:rPr>
        <w:t>qui</w:t>
      </w:r>
      <w:r w:rsidRPr="00DA2F00">
        <w:rPr>
          <w:spacing w:val="-20"/>
        </w:rPr>
        <w:t xml:space="preserve"> </w:t>
      </w:r>
      <w:r>
        <w:rPr>
          <w:szCs w:val="22"/>
        </w:rPr>
        <w:t>permettent</w:t>
      </w:r>
      <w:r w:rsidRPr="00DA2F00">
        <w:rPr>
          <w:spacing w:val="-20"/>
        </w:rPr>
        <w:t xml:space="preserve"> </w:t>
      </w:r>
      <w:r>
        <w:rPr>
          <w:szCs w:val="22"/>
        </w:rPr>
        <w:t>de</w:t>
      </w:r>
      <w:r w:rsidRPr="00DA2F00">
        <w:rPr>
          <w:spacing w:val="-20"/>
        </w:rPr>
        <w:t xml:space="preserve"> </w:t>
      </w:r>
      <w:r>
        <w:rPr>
          <w:szCs w:val="22"/>
        </w:rPr>
        <w:t>toucher</w:t>
      </w:r>
      <w:r w:rsidRPr="00DA2F00">
        <w:rPr>
          <w:spacing w:val="-20"/>
        </w:rPr>
        <w:t xml:space="preserve"> </w:t>
      </w:r>
      <w:r>
        <w:rPr>
          <w:szCs w:val="22"/>
        </w:rPr>
        <w:t>un</w:t>
      </w:r>
      <w:r w:rsidRPr="00DA2F00">
        <w:rPr>
          <w:spacing w:val="-20"/>
        </w:rPr>
        <w:t xml:space="preserve"> </w:t>
      </w:r>
      <w:r>
        <w:rPr>
          <w:szCs w:val="22"/>
        </w:rPr>
        <w:t>plus</w:t>
      </w:r>
      <w:r w:rsidRPr="00DA2F00">
        <w:rPr>
          <w:spacing w:val="-20"/>
        </w:rPr>
        <w:t xml:space="preserve"> </w:t>
      </w:r>
      <w:r>
        <w:rPr>
          <w:szCs w:val="22"/>
        </w:rPr>
        <w:t>grand</w:t>
      </w:r>
      <w:r w:rsidRPr="00DA2F00">
        <w:rPr>
          <w:spacing w:val="-20"/>
        </w:rPr>
        <w:t xml:space="preserve"> </w:t>
      </w:r>
      <w:r>
        <w:rPr>
          <w:szCs w:val="22"/>
        </w:rPr>
        <w:t>nombre</w:t>
      </w:r>
      <w:r w:rsidRPr="00DA2F00">
        <w:rPr>
          <w:spacing w:val="-20"/>
        </w:rPr>
        <w:t xml:space="preserve"> </w:t>
      </w:r>
      <w:r>
        <w:rPr>
          <w:szCs w:val="22"/>
        </w:rPr>
        <w:t>d’amateurs,</w:t>
      </w:r>
      <w:r w:rsidRPr="00DA2F00">
        <w:rPr>
          <w:spacing w:val="-20"/>
        </w:rPr>
        <w:t xml:space="preserve"> </w:t>
      </w:r>
      <w:r>
        <w:rPr>
          <w:szCs w:val="22"/>
        </w:rPr>
        <w:t>de</w:t>
      </w:r>
      <w:r w:rsidRPr="00DA2F00">
        <w:rPr>
          <w:spacing w:val="-20"/>
        </w:rPr>
        <w:t xml:space="preserve"> </w:t>
      </w:r>
      <w:r>
        <w:rPr>
          <w:szCs w:val="22"/>
        </w:rPr>
        <w:t>connaisseurs,</w:t>
      </w:r>
      <w:r w:rsidRPr="00DA2F00">
        <w:rPr>
          <w:spacing w:val="-20"/>
        </w:rPr>
        <w:t xml:space="preserve"> </w:t>
      </w:r>
      <w:r>
        <w:rPr>
          <w:szCs w:val="22"/>
        </w:rPr>
        <w:t>d’acheteurs,</w:t>
      </w:r>
      <w:r w:rsidRPr="00DA2F00">
        <w:rPr>
          <w:spacing w:val="-20"/>
        </w:rPr>
        <w:t xml:space="preserve"> </w:t>
      </w:r>
      <w:r>
        <w:rPr>
          <w:szCs w:val="22"/>
        </w:rPr>
        <w:t>etc.</w:t>
      </w:r>
      <w:r w:rsidRPr="00DA2F00">
        <w:rPr>
          <w:spacing w:val="-20"/>
        </w:rPr>
        <w:t xml:space="preserve"> </w:t>
      </w:r>
      <w:r>
        <w:rPr>
          <w:szCs w:val="22"/>
        </w:rPr>
        <w:t>Dès</w:t>
      </w:r>
      <w:r w:rsidRPr="00DA2F00">
        <w:rPr>
          <w:spacing w:val="-20"/>
        </w:rPr>
        <w:t xml:space="preserve"> </w:t>
      </w:r>
      <w:r>
        <w:rPr>
          <w:szCs w:val="22"/>
        </w:rPr>
        <w:t>lors,</w:t>
      </w:r>
      <w:r w:rsidRPr="00DA2F00">
        <w:rPr>
          <w:spacing w:val="-20"/>
        </w:rPr>
        <w:t xml:space="preserve"> </w:t>
      </w:r>
      <w:r>
        <w:rPr>
          <w:szCs w:val="22"/>
        </w:rPr>
        <w:t>la</w:t>
      </w:r>
      <w:r w:rsidRPr="00DA2F00">
        <w:rPr>
          <w:spacing w:val="-20"/>
        </w:rPr>
        <w:t xml:space="preserve"> </w:t>
      </w:r>
      <w:r>
        <w:rPr>
          <w:szCs w:val="22"/>
        </w:rPr>
        <w:t>question</w:t>
      </w:r>
      <w:r w:rsidRPr="00DA2F00">
        <w:rPr>
          <w:spacing w:val="-20"/>
        </w:rPr>
        <w:t xml:space="preserve"> </w:t>
      </w:r>
      <w:r>
        <w:rPr>
          <w:szCs w:val="22"/>
        </w:rPr>
        <w:t>de</w:t>
      </w:r>
      <w:r w:rsidRPr="00DA2F00">
        <w:rPr>
          <w:spacing w:val="-20"/>
        </w:rPr>
        <w:t xml:space="preserve"> </w:t>
      </w:r>
      <w:r>
        <w:rPr>
          <w:szCs w:val="22"/>
        </w:rPr>
        <w:t>la</w:t>
      </w:r>
      <w:r w:rsidRPr="00DA2F00">
        <w:rPr>
          <w:spacing w:val="-20"/>
        </w:rPr>
        <w:t xml:space="preserve"> </w:t>
      </w:r>
      <w:r>
        <w:rPr>
          <w:szCs w:val="22"/>
        </w:rPr>
        <w:t>publicité</w:t>
      </w:r>
      <w:r w:rsidRPr="00DA2F00">
        <w:rPr>
          <w:spacing w:val="-20"/>
        </w:rPr>
        <w:t xml:space="preserve"> </w:t>
      </w:r>
      <w:r>
        <w:rPr>
          <w:szCs w:val="22"/>
        </w:rPr>
        <w:t>est</w:t>
      </w:r>
      <w:r w:rsidRPr="00DA2F00">
        <w:rPr>
          <w:spacing w:val="-20"/>
        </w:rPr>
        <w:t xml:space="preserve"> </w:t>
      </w:r>
      <w:r>
        <w:rPr>
          <w:szCs w:val="22"/>
        </w:rPr>
        <w:t>une</w:t>
      </w:r>
      <w:r w:rsidRPr="00DA2F00">
        <w:rPr>
          <w:spacing w:val="-20"/>
        </w:rPr>
        <w:t xml:space="preserve"> </w:t>
      </w:r>
      <w:r>
        <w:rPr>
          <w:szCs w:val="22"/>
        </w:rPr>
        <w:t>question</w:t>
      </w:r>
      <w:r w:rsidRPr="00DA2F00">
        <w:rPr>
          <w:spacing w:val="-20"/>
        </w:rPr>
        <w:t xml:space="preserve"> </w:t>
      </w:r>
      <w:r>
        <w:rPr>
          <w:szCs w:val="22"/>
        </w:rPr>
        <w:t>sensible</w:t>
      </w:r>
      <w:r w:rsidRPr="00DA2F00">
        <w:rPr>
          <w:spacing w:val="-20"/>
        </w:rPr>
        <w:t xml:space="preserve"> </w:t>
      </w:r>
      <w:r>
        <w:rPr>
          <w:szCs w:val="22"/>
        </w:rPr>
        <w:t>pour</w:t>
      </w:r>
      <w:r w:rsidRPr="00DA2F00">
        <w:rPr>
          <w:spacing w:val="-20"/>
        </w:rPr>
        <w:t xml:space="preserve"> </w:t>
      </w:r>
      <w:r>
        <w:rPr>
          <w:szCs w:val="22"/>
        </w:rPr>
        <w:t>augmenter</w:t>
      </w:r>
      <w:r w:rsidRPr="00DA2F00">
        <w:rPr>
          <w:spacing w:val="-20"/>
        </w:rPr>
        <w:t xml:space="preserve"> </w:t>
      </w:r>
      <w:r>
        <w:rPr>
          <w:szCs w:val="22"/>
        </w:rPr>
        <w:t>sa</w:t>
      </w:r>
      <w:r w:rsidRPr="00DA2F00">
        <w:rPr>
          <w:spacing w:val="-20"/>
        </w:rPr>
        <w:t xml:space="preserve"> </w:t>
      </w:r>
      <w:r>
        <w:rPr>
          <w:szCs w:val="22"/>
        </w:rPr>
        <w:t>visibilité.</w:t>
      </w:r>
      <w:r w:rsidR="004774FB" w:rsidRPr="00DA2F00">
        <w:rPr>
          <w:spacing w:val="-20"/>
        </w:rPr>
        <w:t xml:space="preserve"> </w:t>
      </w:r>
      <w:r w:rsidR="00B670B6" w:rsidRPr="00EB5E38">
        <w:rPr>
          <w:szCs w:val="22"/>
        </w:rPr>
        <w:t>En</w:t>
      </w:r>
      <w:r w:rsidR="00B670B6" w:rsidRPr="00DA2F00">
        <w:rPr>
          <w:spacing w:val="-20"/>
        </w:rPr>
        <w:t xml:space="preserve"> </w:t>
      </w:r>
      <w:r w:rsidR="00B670B6" w:rsidRPr="00EB5E38">
        <w:rPr>
          <w:szCs w:val="22"/>
        </w:rPr>
        <w:t>définitive,</w:t>
      </w:r>
      <w:r w:rsidR="00B670B6" w:rsidRPr="00DA2F00">
        <w:rPr>
          <w:spacing w:val="-20"/>
        </w:rPr>
        <w:t xml:space="preserve"> </w:t>
      </w:r>
      <w:r w:rsidR="00B670B6" w:rsidRPr="00EB5E38">
        <w:rPr>
          <w:szCs w:val="22"/>
        </w:rPr>
        <w:t>tout</w:t>
      </w:r>
      <w:r w:rsidR="00B670B6" w:rsidRPr="00DA2F00">
        <w:rPr>
          <w:spacing w:val="-20"/>
        </w:rPr>
        <w:t> </w:t>
      </w:r>
      <w:r w:rsidR="00B670B6" w:rsidRPr="00EB5E38">
        <w:rPr>
          <w:szCs w:val="22"/>
        </w:rPr>
        <w:t>emprunt</w:t>
      </w:r>
      <w:r w:rsidR="00B670B6" w:rsidRPr="00DA2F00">
        <w:rPr>
          <w:spacing w:val="-20"/>
        </w:rPr>
        <w:t xml:space="preserve"> </w:t>
      </w:r>
      <w:r w:rsidR="00B670B6" w:rsidRPr="00EB5E38">
        <w:rPr>
          <w:szCs w:val="22"/>
        </w:rPr>
        <w:t>médiatique</w:t>
      </w:r>
      <w:r w:rsidR="00B670B6" w:rsidRPr="00DA2F00">
        <w:rPr>
          <w:spacing w:val="-20"/>
        </w:rPr>
        <w:t xml:space="preserve"> </w:t>
      </w:r>
      <w:r w:rsidR="00B670B6" w:rsidRPr="00EB5E38">
        <w:rPr>
          <w:szCs w:val="22"/>
        </w:rPr>
        <w:t>est</w:t>
      </w:r>
      <w:r w:rsidR="00B670B6" w:rsidRPr="00DA2F00">
        <w:rPr>
          <w:spacing w:val="-20"/>
        </w:rPr>
        <w:t xml:space="preserve"> </w:t>
      </w:r>
      <w:r w:rsidR="00B670B6" w:rsidRPr="00EB5E38">
        <w:rPr>
          <w:szCs w:val="22"/>
        </w:rPr>
        <w:t>bon</w:t>
      </w:r>
      <w:r w:rsidR="00B670B6" w:rsidRPr="00DA2F00">
        <w:rPr>
          <w:spacing w:val="-20"/>
        </w:rPr>
        <w:t xml:space="preserve"> </w:t>
      </w:r>
      <w:r w:rsidR="00B670B6" w:rsidRPr="00EB5E38">
        <w:rPr>
          <w:szCs w:val="22"/>
        </w:rPr>
        <w:t>pour</w:t>
      </w:r>
      <w:r w:rsidR="00B670B6" w:rsidRPr="00DA2F00">
        <w:rPr>
          <w:spacing w:val="-20"/>
        </w:rPr>
        <w:t xml:space="preserve"> </w:t>
      </w:r>
      <w:r w:rsidR="00B670B6" w:rsidRPr="00EB5E38">
        <w:rPr>
          <w:szCs w:val="22"/>
        </w:rPr>
        <w:t>étoffer</w:t>
      </w:r>
      <w:r w:rsidR="00B670B6" w:rsidRPr="00DA2F00">
        <w:rPr>
          <w:spacing w:val="-20"/>
        </w:rPr>
        <w:t xml:space="preserve"> </w:t>
      </w:r>
      <w:r w:rsidR="00B670B6" w:rsidRPr="00EB5E38">
        <w:rPr>
          <w:szCs w:val="22"/>
        </w:rPr>
        <w:t>sa</w:t>
      </w:r>
      <w:r w:rsidR="00B670B6" w:rsidRPr="00DA2F00">
        <w:rPr>
          <w:spacing w:val="-20"/>
        </w:rPr>
        <w:t xml:space="preserve"> </w:t>
      </w:r>
      <w:r w:rsidR="00B670B6" w:rsidRPr="00EB5E38">
        <w:rPr>
          <w:szCs w:val="22"/>
        </w:rPr>
        <w:t>revue</w:t>
      </w:r>
      <w:r w:rsidR="00B670B6" w:rsidRPr="00DA2F00">
        <w:rPr>
          <w:spacing w:val="-20"/>
        </w:rPr>
        <w:t xml:space="preserve"> </w:t>
      </w:r>
      <w:r w:rsidR="00B670B6" w:rsidRPr="00EB5E38">
        <w:rPr>
          <w:szCs w:val="22"/>
        </w:rPr>
        <w:t>de</w:t>
      </w:r>
      <w:r w:rsidR="00B670B6" w:rsidRPr="00DA2F00">
        <w:rPr>
          <w:spacing w:val="-20"/>
        </w:rPr>
        <w:t xml:space="preserve"> </w:t>
      </w:r>
      <w:r w:rsidR="00B670B6" w:rsidRPr="00EB5E38">
        <w:rPr>
          <w:szCs w:val="22"/>
        </w:rPr>
        <w:t>presse</w:t>
      </w:r>
      <w:r w:rsidR="00B670B6" w:rsidRPr="00DA2F00">
        <w:rPr>
          <w:spacing w:val="-20"/>
        </w:rPr>
        <w:t xml:space="preserve"> </w:t>
      </w:r>
      <w:r w:rsidR="00B670B6" w:rsidRPr="00EB5E38">
        <w:rPr>
          <w:szCs w:val="22"/>
        </w:rPr>
        <w:t>et</w:t>
      </w:r>
      <w:r w:rsidR="00B670B6" w:rsidRPr="00DA2F00">
        <w:rPr>
          <w:spacing w:val="-20"/>
        </w:rPr>
        <w:t xml:space="preserve"> </w:t>
      </w:r>
      <w:r w:rsidR="00B670B6" w:rsidRPr="00EB5E38">
        <w:rPr>
          <w:szCs w:val="22"/>
        </w:rPr>
        <w:t>augmenter</w:t>
      </w:r>
      <w:r w:rsidR="00B670B6" w:rsidRPr="00DA2F00">
        <w:rPr>
          <w:spacing w:val="-20"/>
        </w:rPr>
        <w:t xml:space="preserve"> </w:t>
      </w:r>
      <w:r w:rsidR="00B670B6" w:rsidRPr="00EB5E38">
        <w:rPr>
          <w:szCs w:val="22"/>
        </w:rPr>
        <w:t>sa</w:t>
      </w:r>
      <w:r w:rsidR="00B670B6" w:rsidRPr="00DA2F00">
        <w:rPr>
          <w:spacing w:val="-20"/>
        </w:rPr>
        <w:t xml:space="preserve"> </w:t>
      </w:r>
      <w:r w:rsidR="00B670B6" w:rsidRPr="00EB5E38">
        <w:rPr>
          <w:szCs w:val="22"/>
        </w:rPr>
        <w:t>visibilité.</w:t>
      </w:r>
      <w:r w:rsidR="00B670B6" w:rsidRPr="00DA2F00">
        <w:rPr>
          <w:spacing w:val="-20"/>
        </w:rPr>
        <w:t xml:space="preserve"> </w:t>
      </w:r>
      <w:r>
        <w:rPr>
          <w:szCs w:val="22"/>
        </w:rPr>
        <w:t>C’est</w:t>
      </w:r>
      <w:r w:rsidRPr="00DA2F00">
        <w:rPr>
          <w:spacing w:val="-20"/>
        </w:rPr>
        <w:t xml:space="preserve"> </w:t>
      </w:r>
      <w:r>
        <w:rPr>
          <w:szCs w:val="22"/>
        </w:rPr>
        <w:t>pourquoi,</w:t>
      </w:r>
      <w:r w:rsidRPr="00DA2F00">
        <w:rPr>
          <w:spacing w:val="-20"/>
        </w:rPr>
        <w:t xml:space="preserve"> </w:t>
      </w:r>
      <w:r>
        <w:rPr>
          <w:szCs w:val="22"/>
        </w:rPr>
        <w:t>u</w:t>
      </w:r>
      <w:r w:rsidR="00DA27B6">
        <w:rPr>
          <w:szCs w:val="22"/>
        </w:rPr>
        <w:t>n</w:t>
      </w:r>
      <w:r w:rsidR="00FE7C46" w:rsidRPr="00DA2F00">
        <w:rPr>
          <w:spacing w:val="-20"/>
        </w:rPr>
        <w:t xml:space="preserve"> </w:t>
      </w:r>
      <w:r w:rsidR="00FE7C46" w:rsidRPr="00EB5E38">
        <w:rPr>
          <w:szCs w:val="22"/>
        </w:rPr>
        <w:t>ensemble</w:t>
      </w:r>
      <w:r w:rsidR="00FE7C46" w:rsidRPr="00DA2F00">
        <w:rPr>
          <w:spacing w:val="-20"/>
        </w:rPr>
        <w:t xml:space="preserve"> </w:t>
      </w:r>
      <w:r w:rsidR="00FE7C46" w:rsidRPr="00EB5E38">
        <w:rPr>
          <w:szCs w:val="22"/>
        </w:rPr>
        <w:t>d</w:t>
      </w:r>
      <w:r w:rsidR="00DD5E32">
        <w:rPr>
          <w:szCs w:val="22"/>
        </w:rPr>
        <w:t>’</w:t>
      </w:r>
      <w:r w:rsidR="00FE7C46" w:rsidRPr="00EB5E38">
        <w:rPr>
          <w:szCs w:val="22"/>
        </w:rPr>
        <w:t>actions</w:t>
      </w:r>
      <w:r w:rsidRPr="00DA2F00">
        <w:rPr>
          <w:spacing w:val="-20"/>
        </w:rPr>
        <w:t xml:space="preserve"> </w:t>
      </w:r>
      <w:r w:rsidR="00FE7C46" w:rsidRPr="00EB5E38">
        <w:rPr>
          <w:szCs w:val="22"/>
        </w:rPr>
        <w:t>et</w:t>
      </w:r>
      <w:r w:rsidR="00FE7C46" w:rsidRPr="00DA2F00">
        <w:rPr>
          <w:spacing w:val="-20"/>
        </w:rPr>
        <w:t xml:space="preserve"> </w:t>
      </w:r>
      <w:r w:rsidR="00FE7C46" w:rsidRPr="00EB5E38">
        <w:rPr>
          <w:szCs w:val="22"/>
        </w:rPr>
        <w:t>d</w:t>
      </w:r>
      <w:r w:rsidR="00DD5E32">
        <w:rPr>
          <w:szCs w:val="22"/>
        </w:rPr>
        <w:t>’</w:t>
      </w:r>
      <w:r w:rsidR="00FE7C46" w:rsidRPr="00EB5E38">
        <w:rPr>
          <w:szCs w:val="22"/>
        </w:rPr>
        <w:t>initiatives</w:t>
      </w:r>
      <w:r w:rsidR="00FE7C46" w:rsidRPr="00DA2F00">
        <w:rPr>
          <w:spacing w:val="-20"/>
        </w:rPr>
        <w:t xml:space="preserve"> </w:t>
      </w:r>
      <w:r w:rsidR="00FE7C46" w:rsidRPr="00EB5E38">
        <w:rPr>
          <w:szCs w:val="22"/>
        </w:rPr>
        <w:t>sont</w:t>
      </w:r>
      <w:r w:rsidR="00FE7C46" w:rsidRPr="00DA2F00">
        <w:rPr>
          <w:spacing w:val="-20"/>
        </w:rPr>
        <w:t xml:space="preserve"> </w:t>
      </w:r>
      <w:r w:rsidR="00FE7C46" w:rsidRPr="00EB5E38">
        <w:rPr>
          <w:szCs w:val="22"/>
        </w:rPr>
        <w:t>nécessaires</w:t>
      </w:r>
      <w:r w:rsidR="00FE7C46" w:rsidRPr="00DA2F00">
        <w:rPr>
          <w:spacing w:val="-20"/>
        </w:rPr>
        <w:t xml:space="preserve"> </w:t>
      </w:r>
      <w:r w:rsidR="00FE7C46" w:rsidRPr="00EB5E38">
        <w:rPr>
          <w:szCs w:val="22"/>
        </w:rPr>
        <w:t>pour</w:t>
      </w:r>
      <w:r w:rsidR="00FE7C46" w:rsidRPr="00DA2F00">
        <w:rPr>
          <w:spacing w:val="-20"/>
        </w:rPr>
        <w:t xml:space="preserve"> </w:t>
      </w:r>
      <w:r w:rsidR="00FE7C46" w:rsidRPr="00EB5E38">
        <w:rPr>
          <w:szCs w:val="22"/>
        </w:rPr>
        <w:t>créer</w:t>
      </w:r>
      <w:r w:rsidR="00FE7C46" w:rsidRPr="00DA2F00">
        <w:rPr>
          <w:spacing w:val="-20"/>
        </w:rPr>
        <w:t xml:space="preserve"> </w:t>
      </w:r>
      <w:r w:rsidR="00756A20" w:rsidRPr="00EB5E38">
        <w:rPr>
          <w:szCs w:val="22"/>
        </w:rPr>
        <w:t>«</w:t>
      </w:r>
      <w:r w:rsidR="00756A20" w:rsidRPr="00DA2F00">
        <w:rPr>
          <w:spacing w:val="-20"/>
        </w:rPr>
        <w:t> </w:t>
      </w:r>
      <w:r w:rsidR="00FE7C46" w:rsidRPr="00EB5E38">
        <w:rPr>
          <w:szCs w:val="22"/>
        </w:rPr>
        <w:t>une</w:t>
      </w:r>
      <w:r w:rsidR="00FE7C46" w:rsidRPr="00DA2F00">
        <w:rPr>
          <w:spacing w:val="-20"/>
        </w:rPr>
        <w:t xml:space="preserve"> </w:t>
      </w:r>
      <w:r w:rsidR="00FE7C46" w:rsidRPr="00EB5E38">
        <w:rPr>
          <w:szCs w:val="22"/>
        </w:rPr>
        <w:t>aura,</w:t>
      </w:r>
      <w:r w:rsidR="00FE7C46" w:rsidRPr="00DA2F00">
        <w:rPr>
          <w:spacing w:val="-20"/>
        </w:rPr>
        <w:t xml:space="preserve"> </w:t>
      </w:r>
      <w:r w:rsidR="00FE7C46" w:rsidRPr="00EB5E38">
        <w:rPr>
          <w:szCs w:val="22"/>
        </w:rPr>
        <w:t>un</w:t>
      </w:r>
      <w:r w:rsidR="00FE7C46" w:rsidRPr="00DA2F00">
        <w:rPr>
          <w:spacing w:val="-20"/>
        </w:rPr>
        <w:t xml:space="preserve"> </w:t>
      </w:r>
      <w:r w:rsidR="00FE7C46" w:rsidRPr="00EB5E38">
        <w:rPr>
          <w:szCs w:val="22"/>
        </w:rPr>
        <w:t>personnage</w:t>
      </w:r>
      <w:r w:rsidR="00756A20" w:rsidRPr="00DA2F00">
        <w:rPr>
          <w:spacing w:val="-20"/>
        </w:rPr>
        <w:t> </w:t>
      </w:r>
      <w:r w:rsidR="00756A20" w:rsidRPr="00EB5E38">
        <w:rPr>
          <w:szCs w:val="22"/>
        </w:rPr>
        <w:t>»</w:t>
      </w:r>
      <w:r w:rsidR="00843B89" w:rsidRPr="00DA2F00">
        <w:rPr>
          <w:spacing w:val="-20"/>
        </w:rPr>
        <w:t xml:space="preserve"> </w:t>
      </w:r>
      <w:r w:rsidR="00843B89">
        <w:rPr>
          <w:szCs w:val="22"/>
        </w:rPr>
        <w:t>(dmc2)</w:t>
      </w:r>
      <w:r w:rsidR="00FE7C46" w:rsidRPr="00EB5E38">
        <w:rPr>
          <w:szCs w:val="22"/>
        </w:rPr>
        <w:t>.</w:t>
      </w:r>
      <w:r w:rsidR="00FE7C46" w:rsidRPr="00DA2F00">
        <w:rPr>
          <w:spacing w:val="-20"/>
        </w:rPr>
        <w:t xml:space="preserve"> </w:t>
      </w:r>
      <w:r w:rsidR="00FE7C46" w:rsidRPr="00EB5E38">
        <w:rPr>
          <w:szCs w:val="22"/>
        </w:rPr>
        <w:t>Denis</w:t>
      </w:r>
      <w:r w:rsidR="00FE7C46" w:rsidRPr="00DA2F00">
        <w:rPr>
          <w:spacing w:val="-20"/>
        </w:rPr>
        <w:t xml:space="preserve"> </w:t>
      </w:r>
      <w:r w:rsidR="00FE7C46" w:rsidRPr="00EB5E38">
        <w:rPr>
          <w:szCs w:val="22"/>
        </w:rPr>
        <w:t>Gagnon</w:t>
      </w:r>
      <w:r w:rsidR="00FE7C46" w:rsidRPr="00DA2F00">
        <w:rPr>
          <w:spacing w:val="-20"/>
        </w:rPr>
        <w:t xml:space="preserve"> </w:t>
      </w:r>
      <w:r w:rsidR="00FE7C46" w:rsidRPr="00EB5E38">
        <w:rPr>
          <w:szCs w:val="22"/>
        </w:rPr>
        <w:t>est</w:t>
      </w:r>
      <w:r w:rsidR="00FE7C46" w:rsidRPr="00DA2F00">
        <w:rPr>
          <w:spacing w:val="-20"/>
        </w:rPr>
        <w:t xml:space="preserve"> </w:t>
      </w:r>
      <w:r w:rsidR="00FE7C46" w:rsidRPr="00EB5E38">
        <w:rPr>
          <w:szCs w:val="22"/>
        </w:rPr>
        <w:t>propulsé</w:t>
      </w:r>
      <w:r w:rsidR="00FE7C46" w:rsidRPr="00DA2F00">
        <w:rPr>
          <w:spacing w:val="-20"/>
        </w:rPr>
        <w:t xml:space="preserve"> </w:t>
      </w:r>
      <w:r w:rsidR="00843B89" w:rsidRPr="00EB5E38">
        <w:rPr>
          <w:szCs w:val="22"/>
        </w:rPr>
        <w:t>par</w:t>
      </w:r>
      <w:r w:rsidR="00843B89" w:rsidRPr="00DA2F00">
        <w:rPr>
          <w:spacing w:val="-20"/>
        </w:rPr>
        <w:t xml:space="preserve"> </w:t>
      </w:r>
      <w:r w:rsidR="00843B89" w:rsidRPr="00EB5E38">
        <w:rPr>
          <w:szCs w:val="22"/>
        </w:rPr>
        <w:t>exemple,</w:t>
      </w:r>
      <w:r w:rsidR="00843B89" w:rsidRPr="00DA2F00">
        <w:rPr>
          <w:spacing w:val="-20"/>
        </w:rPr>
        <w:t xml:space="preserve"> </w:t>
      </w:r>
      <w:r w:rsidR="00843B89">
        <w:rPr>
          <w:szCs w:val="22"/>
        </w:rPr>
        <w:t>avec</w:t>
      </w:r>
      <w:r w:rsidR="00843B89" w:rsidRPr="00DA2F00">
        <w:rPr>
          <w:spacing w:val="-20"/>
        </w:rPr>
        <w:t xml:space="preserve"> </w:t>
      </w:r>
      <w:r w:rsidR="00FE7C46" w:rsidRPr="00EB5E38">
        <w:rPr>
          <w:szCs w:val="22"/>
        </w:rPr>
        <w:t>la</w:t>
      </w:r>
      <w:r w:rsidR="00FE7C46" w:rsidRPr="00DA2F00">
        <w:rPr>
          <w:spacing w:val="-20"/>
        </w:rPr>
        <w:t xml:space="preserve"> </w:t>
      </w:r>
      <w:r w:rsidR="00FE7C46" w:rsidRPr="00EB5E38">
        <w:rPr>
          <w:szCs w:val="22"/>
        </w:rPr>
        <w:t>parution</w:t>
      </w:r>
      <w:r w:rsidR="00FE7C46" w:rsidRPr="00DA2F00">
        <w:rPr>
          <w:spacing w:val="-20"/>
        </w:rPr>
        <w:t xml:space="preserve"> </w:t>
      </w:r>
      <w:r w:rsidR="00C3077B">
        <w:rPr>
          <w:szCs w:val="22"/>
        </w:rPr>
        <w:t>de</w:t>
      </w:r>
      <w:r w:rsidR="00C3077B" w:rsidRPr="00DA2F00">
        <w:rPr>
          <w:spacing w:val="-20"/>
        </w:rPr>
        <w:t xml:space="preserve"> </w:t>
      </w:r>
      <w:r w:rsidR="00C3077B">
        <w:rPr>
          <w:szCs w:val="22"/>
        </w:rPr>
        <w:t>son</w:t>
      </w:r>
      <w:r w:rsidR="00C3077B" w:rsidRPr="00DA2F00">
        <w:rPr>
          <w:spacing w:val="-20"/>
        </w:rPr>
        <w:t xml:space="preserve"> </w:t>
      </w:r>
      <w:r w:rsidR="00FE7C46" w:rsidRPr="00EB5E38">
        <w:rPr>
          <w:szCs w:val="22"/>
        </w:rPr>
        <w:t>film</w:t>
      </w:r>
      <w:r w:rsidR="00FE7C46" w:rsidRPr="00DA2F00">
        <w:rPr>
          <w:spacing w:val="-20"/>
        </w:rPr>
        <w:t xml:space="preserve"> </w:t>
      </w:r>
      <w:r w:rsidR="00FE7C46" w:rsidRPr="00EB5E38">
        <w:rPr>
          <w:szCs w:val="22"/>
        </w:rPr>
        <w:t>biographique</w:t>
      </w:r>
      <w:r w:rsidR="00756A20" w:rsidRPr="00DA2F00">
        <w:rPr>
          <w:spacing w:val="-20"/>
        </w:rPr>
        <w:t> </w:t>
      </w:r>
      <w:r w:rsidR="00756A20" w:rsidRPr="00EB5E38">
        <w:rPr>
          <w:szCs w:val="22"/>
        </w:rPr>
        <w:t>:</w:t>
      </w:r>
      <w:r w:rsidR="00FE7C46" w:rsidRPr="00DA2F00">
        <w:rPr>
          <w:spacing w:val="-20"/>
        </w:rPr>
        <w:t xml:space="preserve"> </w:t>
      </w:r>
      <w:r w:rsidR="00756A20" w:rsidRPr="00EB5E38">
        <w:rPr>
          <w:szCs w:val="22"/>
        </w:rPr>
        <w:t>«</w:t>
      </w:r>
      <w:r w:rsidR="00756A20" w:rsidRPr="00DA2F00">
        <w:rPr>
          <w:spacing w:val="-20"/>
        </w:rPr>
        <w:t> </w:t>
      </w:r>
      <w:r w:rsidR="00C3077B">
        <w:rPr>
          <w:szCs w:val="22"/>
        </w:rPr>
        <w:t>I</w:t>
      </w:r>
      <w:r w:rsidR="00FE7C46" w:rsidRPr="00EB5E38">
        <w:rPr>
          <w:szCs w:val="22"/>
        </w:rPr>
        <w:t>l</w:t>
      </w:r>
      <w:r w:rsidR="00FE7C46" w:rsidRPr="00DA2F00">
        <w:rPr>
          <w:spacing w:val="-20"/>
        </w:rPr>
        <w:t xml:space="preserve"> </w:t>
      </w:r>
      <w:r w:rsidR="00FE7C46" w:rsidRPr="00EB5E38">
        <w:rPr>
          <w:szCs w:val="22"/>
        </w:rPr>
        <w:t>s</w:t>
      </w:r>
      <w:r w:rsidR="00DD5E32">
        <w:rPr>
          <w:szCs w:val="22"/>
        </w:rPr>
        <w:t>’</w:t>
      </w:r>
      <w:r w:rsidR="00FE7C46" w:rsidRPr="00EB5E38">
        <w:rPr>
          <w:szCs w:val="22"/>
        </w:rPr>
        <w:t>installe</w:t>
      </w:r>
      <w:r w:rsidR="00FE7C46" w:rsidRPr="00DA2F00">
        <w:rPr>
          <w:spacing w:val="-20"/>
        </w:rPr>
        <w:t xml:space="preserve"> </w:t>
      </w:r>
      <w:r w:rsidR="00FE7C46" w:rsidRPr="00EB5E38">
        <w:rPr>
          <w:szCs w:val="22"/>
        </w:rPr>
        <w:t>comme</w:t>
      </w:r>
      <w:r w:rsidR="00FE7C46" w:rsidRPr="00DA2F00">
        <w:rPr>
          <w:spacing w:val="-20"/>
        </w:rPr>
        <w:t xml:space="preserve"> </w:t>
      </w:r>
      <w:r w:rsidR="00FE7C46" w:rsidRPr="00EB5E38">
        <w:rPr>
          <w:szCs w:val="22"/>
        </w:rPr>
        <w:t>une</w:t>
      </w:r>
      <w:r w:rsidR="00FE7C46" w:rsidRPr="00DA2F00">
        <w:rPr>
          <w:spacing w:val="-20"/>
        </w:rPr>
        <w:t xml:space="preserve"> </w:t>
      </w:r>
      <w:r w:rsidR="00FE7C46" w:rsidRPr="00EB5E38">
        <w:rPr>
          <w:szCs w:val="22"/>
        </w:rPr>
        <w:t>star</w:t>
      </w:r>
      <w:r w:rsidR="00FE7C46" w:rsidRPr="00DA2F00">
        <w:rPr>
          <w:spacing w:val="-20"/>
        </w:rPr>
        <w:t xml:space="preserve"> </w:t>
      </w:r>
      <w:r w:rsidR="00FE7C46" w:rsidRPr="00EB5E38">
        <w:rPr>
          <w:szCs w:val="22"/>
        </w:rPr>
        <w:t>parce</w:t>
      </w:r>
      <w:r w:rsidR="00FE7C46" w:rsidRPr="00DA2F00">
        <w:rPr>
          <w:spacing w:val="-20"/>
        </w:rPr>
        <w:t xml:space="preserve"> </w:t>
      </w:r>
      <w:r w:rsidR="00FE7C46" w:rsidRPr="00EB5E38">
        <w:rPr>
          <w:szCs w:val="22"/>
        </w:rPr>
        <w:t>qu</w:t>
      </w:r>
      <w:r w:rsidR="00DD5E32">
        <w:rPr>
          <w:szCs w:val="22"/>
        </w:rPr>
        <w:t>’</w:t>
      </w:r>
      <w:r w:rsidR="00FE7C46" w:rsidRPr="00EB5E38">
        <w:rPr>
          <w:szCs w:val="22"/>
        </w:rPr>
        <w:t>il</w:t>
      </w:r>
      <w:r w:rsidR="00FE7C46" w:rsidRPr="00DA2F00">
        <w:rPr>
          <w:spacing w:val="-20"/>
        </w:rPr>
        <w:t xml:space="preserve"> </w:t>
      </w:r>
      <w:r w:rsidR="00FE7C46" w:rsidRPr="00EB5E38">
        <w:rPr>
          <w:szCs w:val="22"/>
        </w:rPr>
        <w:t>a</w:t>
      </w:r>
      <w:r w:rsidR="00FE7C46" w:rsidRPr="00DA2F00">
        <w:rPr>
          <w:spacing w:val="-20"/>
        </w:rPr>
        <w:t xml:space="preserve"> </w:t>
      </w:r>
      <w:r w:rsidR="00FE7C46" w:rsidRPr="00EB5E38">
        <w:rPr>
          <w:szCs w:val="22"/>
        </w:rPr>
        <w:t>joué</w:t>
      </w:r>
      <w:r w:rsidR="00FE7C46" w:rsidRPr="00DA2F00">
        <w:rPr>
          <w:spacing w:val="-20"/>
        </w:rPr>
        <w:t xml:space="preserve"> </w:t>
      </w:r>
      <w:r w:rsidR="00FE7C46" w:rsidRPr="00EB5E38">
        <w:rPr>
          <w:szCs w:val="22"/>
        </w:rPr>
        <w:t>intelligemment</w:t>
      </w:r>
      <w:r w:rsidR="00756A20" w:rsidRPr="00DA2F00">
        <w:rPr>
          <w:spacing w:val="-20"/>
        </w:rPr>
        <w:t> </w:t>
      </w:r>
      <w:r w:rsidR="00756A20" w:rsidRPr="00EB5E38">
        <w:rPr>
          <w:szCs w:val="22"/>
        </w:rPr>
        <w:t>»</w:t>
      </w:r>
      <w:r w:rsidR="00FE7C46" w:rsidRPr="00DA2F00">
        <w:rPr>
          <w:spacing w:val="-20"/>
        </w:rPr>
        <w:t xml:space="preserve"> </w:t>
      </w:r>
      <w:r w:rsidR="00FE7C46" w:rsidRPr="00EB5E38">
        <w:t>(rep.2).</w:t>
      </w:r>
      <w:r w:rsidR="00FE7C46" w:rsidRPr="00DA2F00">
        <w:rPr>
          <w:spacing w:val="-20"/>
        </w:rPr>
        <w:t xml:space="preserve"> </w:t>
      </w:r>
      <w:r w:rsidR="00843B89">
        <w:rPr>
          <w:szCs w:val="22"/>
        </w:rPr>
        <w:t>Comme</w:t>
      </w:r>
      <w:r w:rsidR="00FE7C46" w:rsidRPr="00DA2F00">
        <w:rPr>
          <w:spacing w:val="-20"/>
        </w:rPr>
        <w:t xml:space="preserve"> </w:t>
      </w:r>
      <w:r w:rsidR="00843B89">
        <w:rPr>
          <w:szCs w:val="22"/>
        </w:rPr>
        <w:t>les</w:t>
      </w:r>
      <w:r w:rsidR="00843B89" w:rsidRPr="00DA2F00">
        <w:rPr>
          <w:spacing w:val="-20"/>
        </w:rPr>
        <w:t xml:space="preserve"> </w:t>
      </w:r>
      <w:r w:rsidR="00843B89">
        <w:rPr>
          <w:szCs w:val="22"/>
        </w:rPr>
        <w:t>célèbres</w:t>
      </w:r>
      <w:r w:rsidR="00843B89" w:rsidRPr="00DA2F00">
        <w:rPr>
          <w:spacing w:val="-20"/>
        </w:rPr>
        <w:t xml:space="preserve"> </w:t>
      </w:r>
      <w:r w:rsidR="00FE7C46" w:rsidRPr="00EB5E38">
        <w:rPr>
          <w:szCs w:val="22"/>
        </w:rPr>
        <w:t>Karl</w:t>
      </w:r>
      <w:r w:rsidR="00FE7C46" w:rsidRPr="00DA2F00">
        <w:rPr>
          <w:spacing w:val="-20"/>
        </w:rPr>
        <w:t xml:space="preserve"> </w:t>
      </w:r>
      <w:r w:rsidR="00FE7C46" w:rsidRPr="00EB5E38">
        <w:rPr>
          <w:szCs w:val="22"/>
        </w:rPr>
        <w:t>Lagerfeld</w:t>
      </w:r>
      <w:r w:rsidR="00FE7C46" w:rsidRPr="00DA2F00">
        <w:rPr>
          <w:spacing w:val="-20"/>
        </w:rPr>
        <w:t xml:space="preserve"> </w:t>
      </w:r>
      <w:r w:rsidR="00FE7C46" w:rsidRPr="00EB5E38">
        <w:rPr>
          <w:szCs w:val="22"/>
        </w:rPr>
        <w:t>et</w:t>
      </w:r>
      <w:r w:rsidR="00FE7C46" w:rsidRPr="00DA2F00">
        <w:rPr>
          <w:spacing w:val="-20"/>
        </w:rPr>
        <w:t xml:space="preserve"> </w:t>
      </w:r>
      <w:r w:rsidR="00FE7C46" w:rsidRPr="00EB5E38">
        <w:rPr>
          <w:szCs w:val="22"/>
        </w:rPr>
        <w:t>Yves</w:t>
      </w:r>
      <w:r w:rsidR="00FE7C46" w:rsidRPr="00DA2F00">
        <w:rPr>
          <w:spacing w:val="-20"/>
        </w:rPr>
        <w:t xml:space="preserve"> </w:t>
      </w:r>
      <w:r w:rsidR="00FE7C46" w:rsidRPr="00EB5E38">
        <w:rPr>
          <w:szCs w:val="22"/>
        </w:rPr>
        <w:t>Saint-Laurent,</w:t>
      </w:r>
      <w:r w:rsidR="00FE7C46" w:rsidRPr="00DA2F00">
        <w:rPr>
          <w:spacing w:val="-20"/>
        </w:rPr>
        <w:t xml:space="preserve"> </w:t>
      </w:r>
      <w:r w:rsidR="00756A20" w:rsidRPr="00EB5E38">
        <w:rPr>
          <w:szCs w:val="22"/>
        </w:rPr>
        <w:t>«</w:t>
      </w:r>
      <w:r w:rsidR="00756A20" w:rsidRPr="00DA2F00">
        <w:rPr>
          <w:spacing w:val="-20"/>
        </w:rPr>
        <w:t> </w:t>
      </w:r>
      <w:r w:rsidR="00FE7C46" w:rsidRPr="00EB5E38">
        <w:rPr>
          <w:szCs w:val="22"/>
        </w:rPr>
        <w:t>les</w:t>
      </w:r>
      <w:r w:rsidR="00FE7C46" w:rsidRPr="00DA2F00">
        <w:rPr>
          <w:spacing w:val="-20"/>
        </w:rPr>
        <w:t xml:space="preserve"> </w:t>
      </w:r>
      <w:r w:rsidR="00FE7C46" w:rsidRPr="00EB5E38">
        <w:rPr>
          <w:szCs w:val="22"/>
        </w:rPr>
        <w:t>designers</w:t>
      </w:r>
      <w:r w:rsidR="00FE7C46" w:rsidRPr="00DA2F00">
        <w:rPr>
          <w:spacing w:val="-20"/>
        </w:rPr>
        <w:t xml:space="preserve"> </w:t>
      </w:r>
      <w:r w:rsidR="00FE7C46" w:rsidRPr="00EB5E38">
        <w:rPr>
          <w:szCs w:val="22"/>
        </w:rPr>
        <w:t>de</w:t>
      </w:r>
      <w:r w:rsidR="00FE7C46" w:rsidRPr="00DA2F00">
        <w:rPr>
          <w:spacing w:val="-20"/>
        </w:rPr>
        <w:t xml:space="preserve"> </w:t>
      </w:r>
      <w:r w:rsidR="00FE7C46" w:rsidRPr="00EB5E38">
        <w:rPr>
          <w:szCs w:val="22"/>
        </w:rPr>
        <w:t>mode</w:t>
      </w:r>
      <w:r w:rsidR="00FE7C46" w:rsidRPr="00DA2F00">
        <w:rPr>
          <w:spacing w:val="-20"/>
        </w:rPr>
        <w:t xml:space="preserve"> </w:t>
      </w:r>
      <w:r w:rsidR="00FE7C46" w:rsidRPr="00EB5E38">
        <w:rPr>
          <w:szCs w:val="22"/>
        </w:rPr>
        <w:t>sont</w:t>
      </w:r>
      <w:r w:rsidR="00FE7C46" w:rsidRPr="00DA2F00">
        <w:rPr>
          <w:spacing w:val="-20"/>
        </w:rPr>
        <w:t xml:space="preserve"> </w:t>
      </w:r>
      <w:r w:rsidR="00FE7C46" w:rsidRPr="00EB5E38">
        <w:rPr>
          <w:szCs w:val="22"/>
        </w:rPr>
        <w:t>des</w:t>
      </w:r>
      <w:r w:rsidR="00FE7C46" w:rsidRPr="00DA2F00">
        <w:rPr>
          <w:spacing w:val="-20"/>
        </w:rPr>
        <w:t xml:space="preserve"> </w:t>
      </w:r>
      <w:r w:rsidR="00FE7C46" w:rsidRPr="00EB5E38">
        <w:rPr>
          <w:szCs w:val="22"/>
        </w:rPr>
        <w:t>personnages</w:t>
      </w:r>
      <w:r w:rsidR="00FE7C46" w:rsidRPr="00DA2F00">
        <w:rPr>
          <w:spacing w:val="-20"/>
        </w:rPr>
        <w:t xml:space="preserve"> </w:t>
      </w:r>
      <w:r w:rsidR="00FE7C46" w:rsidRPr="00EB5E38">
        <w:rPr>
          <w:szCs w:val="22"/>
        </w:rPr>
        <w:t>donc,</w:t>
      </w:r>
      <w:r w:rsidR="00FE7C46" w:rsidRPr="00DA2F00">
        <w:rPr>
          <w:spacing w:val="-20"/>
        </w:rPr>
        <w:t xml:space="preserve"> </w:t>
      </w:r>
      <w:r w:rsidR="00FE7C46" w:rsidRPr="00EB5E38">
        <w:rPr>
          <w:szCs w:val="22"/>
        </w:rPr>
        <w:t>il</w:t>
      </w:r>
      <w:r w:rsidR="00FE7C46" w:rsidRPr="00DA2F00">
        <w:rPr>
          <w:spacing w:val="-20"/>
        </w:rPr>
        <w:t xml:space="preserve"> </w:t>
      </w:r>
      <w:r w:rsidR="00FE7C46" w:rsidRPr="00EB5E38">
        <w:rPr>
          <w:szCs w:val="22"/>
        </w:rPr>
        <w:t>faut</w:t>
      </w:r>
      <w:r w:rsidR="00FE7C46" w:rsidRPr="00DA2F00">
        <w:rPr>
          <w:spacing w:val="-20"/>
        </w:rPr>
        <w:t xml:space="preserve"> </w:t>
      </w:r>
      <w:r w:rsidR="00FE7C46" w:rsidRPr="00EB5E38">
        <w:rPr>
          <w:szCs w:val="22"/>
        </w:rPr>
        <w:t>jouer</w:t>
      </w:r>
      <w:r w:rsidR="00FE7C46" w:rsidRPr="00DA2F00">
        <w:rPr>
          <w:spacing w:val="-20"/>
        </w:rPr>
        <w:t xml:space="preserve"> </w:t>
      </w:r>
      <w:r w:rsidR="00FE7C46" w:rsidRPr="00EB5E38">
        <w:rPr>
          <w:szCs w:val="22"/>
        </w:rPr>
        <w:t>le</w:t>
      </w:r>
      <w:r w:rsidR="00FE7C46" w:rsidRPr="00DA2F00">
        <w:rPr>
          <w:spacing w:val="-20"/>
        </w:rPr>
        <w:t xml:space="preserve"> </w:t>
      </w:r>
      <w:r w:rsidR="00FE7C46" w:rsidRPr="00EB5E38">
        <w:rPr>
          <w:szCs w:val="22"/>
        </w:rPr>
        <w:t>personnage</w:t>
      </w:r>
      <w:r w:rsidR="00756A20" w:rsidRPr="00DA2F00">
        <w:rPr>
          <w:spacing w:val="-20"/>
        </w:rPr>
        <w:t> </w:t>
      </w:r>
      <w:r w:rsidR="00756A20" w:rsidRPr="00EB5E38">
        <w:rPr>
          <w:szCs w:val="22"/>
        </w:rPr>
        <w:t>»</w:t>
      </w:r>
      <w:r w:rsidR="00FE7C46" w:rsidRPr="00DA2F00">
        <w:rPr>
          <w:spacing w:val="-20"/>
        </w:rPr>
        <w:t xml:space="preserve"> </w:t>
      </w:r>
      <w:r w:rsidR="00FE7C46" w:rsidRPr="00EB5E38">
        <w:t>(rep.2)</w:t>
      </w:r>
      <w:r w:rsidR="00FE7C46" w:rsidRPr="00EB5E38">
        <w:rPr>
          <w:szCs w:val="22"/>
        </w:rPr>
        <w:t>.</w:t>
      </w:r>
    </w:p>
    <w:p w14:paraId="06071CCD" w14:textId="77777777" w:rsidR="00FE7C46" w:rsidRPr="00EB5E38" w:rsidRDefault="00FE7C46" w:rsidP="00FE7C46">
      <w:pPr>
        <w:rPr>
          <w:szCs w:val="22"/>
        </w:rPr>
      </w:pPr>
    </w:p>
    <w:p w14:paraId="59E8A5BC" w14:textId="7645A152" w:rsidR="00FE7C46" w:rsidRPr="00EB5E38" w:rsidRDefault="00FE7C46" w:rsidP="00FE7C46">
      <w:pPr>
        <w:rPr>
          <w:szCs w:val="22"/>
        </w:rPr>
      </w:pPr>
      <w:r w:rsidRPr="00EB5E38">
        <w:rPr>
          <w:szCs w:val="22"/>
        </w:rPr>
        <w:t xml:space="preserve">On note </w:t>
      </w:r>
      <w:r w:rsidR="00C3077B">
        <w:rPr>
          <w:szCs w:val="22"/>
        </w:rPr>
        <w:t>une absence</w:t>
      </w:r>
      <w:r w:rsidRPr="00EB5E38">
        <w:rPr>
          <w:szCs w:val="22"/>
        </w:rPr>
        <w:t xml:space="preserve"> </w:t>
      </w:r>
      <w:r w:rsidR="00C3077B">
        <w:rPr>
          <w:szCs w:val="22"/>
        </w:rPr>
        <w:t xml:space="preserve">de ressources </w:t>
      </w:r>
      <w:r w:rsidRPr="00EB5E38">
        <w:rPr>
          <w:szCs w:val="22"/>
        </w:rPr>
        <w:t xml:space="preserve">sur le plan du financement de la publicité. </w:t>
      </w:r>
      <w:r w:rsidR="00756A20" w:rsidRPr="00EB5E38">
        <w:rPr>
          <w:szCs w:val="22"/>
        </w:rPr>
        <w:t>« </w:t>
      </w:r>
      <w:r w:rsidRPr="00EB5E38">
        <w:rPr>
          <w:szCs w:val="22"/>
        </w:rPr>
        <w:t>Les designers de mode n</w:t>
      </w:r>
      <w:r w:rsidR="00DD5E32">
        <w:rPr>
          <w:szCs w:val="22"/>
        </w:rPr>
        <w:t>’</w:t>
      </w:r>
      <w:r w:rsidRPr="00EB5E38">
        <w:rPr>
          <w:szCs w:val="22"/>
        </w:rPr>
        <w:t>ont pas les moyens pour se payer des pages de magazines ou promos sur les journaux</w:t>
      </w:r>
      <w:r w:rsidR="00756A20" w:rsidRPr="00EB5E38">
        <w:rPr>
          <w:szCs w:val="22"/>
        </w:rPr>
        <w:t> »</w:t>
      </w:r>
      <w:r w:rsidRPr="00EB5E38">
        <w:rPr>
          <w:szCs w:val="22"/>
        </w:rPr>
        <w:t xml:space="preserve"> (drr6), ni </w:t>
      </w:r>
      <w:r w:rsidR="00264F29">
        <w:rPr>
          <w:szCs w:val="22"/>
        </w:rPr>
        <w:t xml:space="preserve">assumer </w:t>
      </w:r>
      <w:r w:rsidR="00756A20" w:rsidRPr="00EB5E38">
        <w:rPr>
          <w:szCs w:val="22"/>
        </w:rPr>
        <w:t>« </w:t>
      </w:r>
      <w:r w:rsidRPr="00EB5E38">
        <w:rPr>
          <w:szCs w:val="22"/>
        </w:rPr>
        <w:t>une campagne publicitaire</w:t>
      </w:r>
      <w:r w:rsidR="00756A20" w:rsidRPr="00EB5E38">
        <w:rPr>
          <w:szCs w:val="22"/>
        </w:rPr>
        <w:t> »</w:t>
      </w:r>
      <w:r w:rsidRPr="00EB5E38">
        <w:rPr>
          <w:szCs w:val="22"/>
        </w:rPr>
        <w:t xml:space="preserve"> (dr2), </w:t>
      </w:r>
      <w:r w:rsidR="00A22D00">
        <w:rPr>
          <w:szCs w:val="22"/>
        </w:rPr>
        <w:t>c’est pourquoi</w:t>
      </w:r>
      <w:r w:rsidRPr="00EB5E38">
        <w:rPr>
          <w:szCs w:val="22"/>
        </w:rPr>
        <w:t xml:space="preserve"> ils ont recours plutôt aux médias qu</w:t>
      </w:r>
      <w:r w:rsidR="00DD5E32">
        <w:rPr>
          <w:szCs w:val="22"/>
        </w:rPr>
        <w:t>’</w:t>
      </w:r>
      <w:r w:rsidRPr="00EB5E38">
        <w:rPr>
          <w:szCs w:val="22"/>
        </w:rPr>
        <w:t>à la publicité (dr1, drr6). La</w:t>
      </w:r>
      <w:r w:rsidR="001A052A" w:rsidRPr="00EB5E38">
        <w:rPr>
          <w:szCs w:val="22"/>
        </w:rPr>
        <w:t xml:space="preserve"> </w:t>
      </w:r>
      <w:r w:rsidRPr="00EB5E38">
        <w:rPr>
          <w:szCs w:val="22"/>
        </w:rPr>
        <w:t>publicité peut finalement se limiter à une page gratuite dans un magazine, un</w:t>
      </w:r>
      <w:r w:rsidR="00264F29">
        <w:rPr>
          <w:szCs w:val="22"/>
        </w:rPr>
        <w:t xml:space="preserve"> billet sur un</w:t>
      </w:r>
      <w:r w:rsidRPr="00EB5E38">
        <w:rPr>
          <w:szCs w:val="22"/>
        </w:rPr>
        <w:t xml:space="preserve"> blogue, etc. La solution semble être de </w:t>
      </w:r>
      <w:r w:rsidR="00756A20" w:rsidRPr="00EB5E38">
        <w:rPr>
          <w:szCs w:val="22"/>
        </w:rPr>
        <w:t>« </w:t>
      </w:r>
      <w:r w:rsidRPr="00EB5E38">
        <w:rPr>
          <w:szCs w:val="22"/>
        </w:rPr>
        <w:t xml:space="preserve">trouver des occasions pour faire les </w:t>
      </w:r>
      <w:r w:rsidRPr="00EB5E38">
        <w:rPr>
          <w:i/>
          <w:szCs w:val="22"/>
          <w:lang w:val="en-US"/>
        </w:rPr>
        <w:t>covers</w:t>
      </w:r>
      <w:r w:rsidRPr="00EB5E38">
        <w:rPr>
          <w:szCs w:val="22"/>
        </w:rPr>
        <w:t xml:space="preserve"> des magazines</w:t>
      </w:r>
      <w:r w:rsidR="00756A20" w:rsidRPr="00EB5E38">
        <w:rPr>
          <w:szCs w:val="22"/>
        </w:rPr>
        <w:t> »</w:t>
      </w:r>
      <w:r w:rsidRPr="00EB5E38">
        <w:rPr>
          <w:szCs w:val="22"/>
        </w:rPr>
        <w:t xml:space="preserve"> (drr6).</w:t>
      </w:r>
    </w:p>
    <w:p w14:paraId="4D2AFF27" w14:textId="77777777" w:rsidR="00FE7C46" w:rsidRPr="00EB5E38" w:rsidRDefault="00FE7C46" w:rsidP="00FE7C46"/>
    <w:p w14:paraId="058B5D8D" w14:textId="326FF817" w:rsidR="00FE7C46" w:rsidRPr="00EB5E38" w:rsidRDefault="00FE7C46" w:rsidP="00FE7C46">
      <w:pPr>
        <w:rPr>
          <w:szCs w:val="22"/>
        </w:rPr>
      </w:pPr>
      <w:r w:rsidRPr="00EB5E38">
        <w:rPr>
          <w:szCs w:val="22"/>
        </w:rPr>
        <w:t>La promotion est activée dès lors que les médias s</w:t>
      </w:r>
      <w:r w:rsidR="00DD5E32">
        <w:rPr>
          <w:szCs w:val="22"/>
        </w:rPr>
        <w:t>’</w:t>
      </w:r>
      <w:r w:rsidRPr="00EB5E38">
        <w:rPr>
          <w:szCs w:val="22"/>
        </w:rPr>
        <w:t>intéressent au designer à l</w:t>
      </w:r>
      <w:r w:rsidR="00DD5E32">
        <w:rPr>
          <w:szCs w:val="22"/>
        </w:rPr>
        <w:t>’</w:t>
      </w:r>
      <w:r w:rsidRPr="00EB5E38">
        <w:rPr>
          <w:szCs w:val="22"/>
        </w:rPr>
        <w:t>occasion de la parution d</w:t>
      </w:r>
      <w:r w:rsidR="00DD5E32">
        <w:rPr>
          <w:szCs w:val="22"/>
        </w:rPr>
        <w:t>’</w:t>
      </w:r>
      <w:r w:rsidRPr="00EB5E38">
        <w:rPr>
          <w:szCs w:val="22"/>
        </w:rPr>
        <w:t xml:space="preserve">un article sur une collection, une création, ou encore lorsque ce dernier vend </w:t>
      </w:r>
      <w:r w:rsidR="00756A20" w:rsidRPr="00EB5E38">
        <w:rPr>
          <w:szCs w:val="22"/>
        </w:rPr>
        <w:t>« </w:t>
      </w:r>
      <w:r w:rsidRPr="00EB5E38">
        <w:rPr>
          <w:szCs w:val="22"/>
        </w:rPr>
        <w:t>une couverture médiatique</w:t>
      </w:r>
      <w:r w:rsidR="00756A20" w:rsidRPr="00EB5E38">
        <w:rPr>
          <w:szCs w:val="22"/>
        </w:rPr>
        <w:t> »</w:t>
      </w:r>
      <w:r w:rsidRPr="00EB5E38">
        <w:rPr>
          <w:szCs w:val="22"/>
        </w:rPr>
        <w:t xml:space="preserve">. Pour ce faire, </w:t>
      </w:r>
      <w:r w:rsidR="00B670B6">
        <w:rPr>
          <w:szCs w:val="22"/>
        </w:rPr>
        <w:t>le designer s’active</w:t>
      </w:r>
      <w:r w:rsidR="00B670B6" w:rsidRPr="00EB5E38">
        <w:rPr>
          <w:szCs w:val="22"/>
        </w:rPr>
        <w:t xml:space="preserve"> </w:t>
      </w:r>
      <w:r w:rsidRPr="00EB5E38">
        <w:rPr>
          <w:szCs w:val="22"/>
        </w:rPr>
        <w:t xml:space="preserve">pour attirer les médias, organiser </w:t>
      </w:r>
      <w:r w:rsidR="00756A20" w:rsidRPr="00EB5E38">
        <w:rPr>
          <w:szCs w:val="22"/>
        </w:rPr>
        <w:t>« </w:t>
      </w:r>
      <w:r w:rsidRPr="00EB5E38">
        <w:rPr>
          <w:szCs w:val="22"/>
        </w:rPr>
        <w:t>sa publicité</w:t>
      </w:r>
      <w:r w:rsidR="00756A20" w:rsidRPr="00EB5E38">
        <w:rPr>
          <w:szCs w:val="22"/>
        </w:rPr>
        <w:t> »</w:t>
      </w:r>
      <w:r w:rsidRPr="00EB5E38">
        <w:rPr>
          <w:szCs w:val="22"/>
        </w:rPr>
        <w:t xml:space="preserve"> </w:t>
      </w:r>
      <w:r w:rsidRPr="00EB5E38">
        <w:t>(</w:t>
      </w:r>
      <w:r w:rsidRPr="00EB5E38">
        <w:rPr>
          <w:szCs w:val="22"/>
        </w:rPr>
        <w:t>drr7</w:t>
      </w:r>
      <w:r w:rsidRPr="00EB5E38">
        <w:t>)</w:t>
      </w:r>
      <w:r w:rsidRPr="00EB5E38">
        <w:rPr>
          <w:szCs w:val="22"/>
        </w:rPr>
        <w:t>, par exemple en participant à d</w:t>
      </w:r>
      <w:r w:rsidR="00C72DAC">
        <w:rPr>
          <w:szCs w:val="22"/>
        </w:rPr>
        <w:t>ivers</w:t>
      </w:r>
      <w:r w:rsidRPr="00EB5E38">
        <w:rPr>
          <w:szCs w:val="22"/>
        </w:rPr>
        <w:t xml:space="preserve"> </w:t>
      </w:r>
      <w:r w:rsidR="001B0EE2">
        <w:rPr>
          <w:szCs w:val="22"/>
        </w:rPr>
        <w:t>événements</w:t>
      </w:r>
      <w:r w:rsidRPr="00EB5E38">
        <w:rPr>
          <w:szCs w:val="22"/>
        </w:rPr>
        <w:t xml:space="preserve">, en œuvrant dans une </w:t>
      </w:r>
      <w:r w:rsidR="00C72DAC">
        <w:rPr>
          <w:szCs w:val="22"/>
        </w:rPr>
        <w:t xml:space="preserve">ou plusieurs </w:t>
      </w:r>
      <w:r w:rsidRPr="00EB5E38">
        <w:rPr>
          <w:szCs w:val="22"/>
        </w:rPr>
        <w:t>fondation</w:t>
      </w:r>
      <w:r w:rsidR="00C72DAC">
        <w:rPr>
          <w:szCs w:val="22"/>
        </w:rPr>
        <w:t>s</w:t>
      </w:r>
      <w:r w:rsidRPr="00EB5E38">
        <w:rPr>
          <w:szCs w:val="22"/>
        </w:rPr>
        <w:t xml:space="preserve">, en défilant dans des </w:t>
      </w:r>
      <w:r w:rsidR="001B0EE2">
        <w:rPr>
          <w:szCs w:val="22"/>
        </w:rPr>
        <w:t>événements</w:t>
      </w:r>
      <w:r w:rsidRPr="00EB5E38">
        <w:rPr>
          <w:szCs w:val="22"/>
        </w:rPr>
        <w:t xml:space="preserve"> </w:t>
      </w:r>
      <w:r w:rsidR="00C72DAC">
        <w:rPr>
          <w:szCs w:val="22"/>
        </w:rPr>
        <w:t>formels</w:t>
      </w:r>
      <w:r w:rsidR="00C72DAC" w:rsidRPr="00EB5E38">
        <w:rPr>
          <w:szCs w:val="22"/>
        </w:rPr>
        <w:t xml:space="preserve"> </w:t>
      </w:r>
      <w:r w:rsidRPr="00EB5E38">
        <w:rPr>
          <w:szCs w:val="22"/>
        </w:rPr>
        <w:t>ou informels (SMM, s</w:t>
      </w:r>
      <w:r w:rsidR="00DD5E32">
        <w:rPr>
          <w:szCs w:val="22"/>
        </w:rPr>
        <w:t>’</w:t>
      </w:r>
      <w:r w:rsidRPr="00EB5E38">
        <w:rPr>
          <w:szCs w:val="22"/>
        </w:rPr>
        <w:t xml:space="preserve">engager dans une cause, etc.) ou </w:t>
      </w:r>
      <w:r w:rsidR="00843B89">
        <w:rPr>
          <w:szCs w:val="22"/>
        </w:rPr>
        <w:t xml:space="preserve">encore </w:t>
      </w:r>
      <w:r w:rsidRPr="00EB5E38">
        <w:rPr>
          <w:szCs w:val="22"/>
        </w:rPr>
        <w:t xml:space="preserve">en réussissant </w:t>
      </w:r>
      <w:r w:rsidR="00756A20" w:rsidRPr="00EB5E38">
        <w:rPr>
          <w:szCs w:val="22"/>
        </w:rPr>
        <w:t>« </w:t>
      </w:r>
      <w:r w:rsidRPr="00EB5E38">
        <w:rPr>
          <w:szCs w:val="22"/>
        </w:rPr>
        <w:t>à habiller tel artiste</w:t>
      </w:r>
      <w:r w:rsidR="00756A20" w:rsidRPr="00EB5E38">
        <w:rPr>
          <w:szCs w:val="22"/>
        </w:rPr>
        <w:t> »</w:t>
      </w:r>
      <w:r w:rsidRPr="00EB5E38">
        <w:rPr>
          <w:szCs w:val="22"/>
        </w:rPr>
        <w:t xml:space="preserve"> </w:t>
      </w:r>
      <w:r w:rsidR="00C72DAC">
        <w:rPr>
          <w:szCs w:val="22"/>
        </w:rPr>
        <w:t>médiatisé</w:t>
      </w:r>
      <w:r w:rsidR="00C72DAC" w:rsidRPr="00EB5E38">
        <w:rPr>
          <w:szCs w:val="22"/>
        </w:rPr>
        <w:t xml:space="preserve"> </w:t>
      </w:r>
      <w:r w:rsidRPr="00EB5E38">
        <w:rPr>
          <w:szCs w:val="22"/>
        </w:rPr>
        <w:t xml:space="preserve">(rep.2). </w:t>
      </w:r>
      <w:r w:rsidR="00843B89">
        <w:rPr>
          <w:szCs w:val="22"/>
        </w:rPr>
        <w:t>Il</w:t>
      </w:r>
      <w:r w:rsidRPr="00EB5E38">
        <w:rPr>
          <w:szCs w:val="22"/>
        </w:rPr>
        <w:t xml:space="preserve"> utilise </w:t>
      </w:r>
      <w:r w:rsidR="00756A20" w:rsidRPr="00EB5E38">
        <w:rPr>
          <w:szCs w:val="22"/>
        </w:rPr>
        <w:t>« </w:t>
      </w:r>
      <w:r w:rsidRPr="00EB5E38">
        <w:rPr>
          <w:szCs w:val="22"/>
        </w:rPr>
        <w:t xml:space="preserve">les médias, la presse écrite, la TV, les journaux, la radio, des magazines, les </w:t>
      </w:r>
      <w:r w:rsidRPr="00EB5E38">
        <w:rPr>
          <w:szCs w:val="22"/>
          <w:lang w:val="en-US"/>
        </w:rPr>
        <w:t>Fashion TV</w:t>
      </w:r>
      <w:r w:rsidRPr="00EB5E38">
        <w:rPr>
          <w:szCs w:val="22"/>
        </w:rPr>
        <w:t>, des entrevues […], You</w:t>
      </w:r>
      <w:r w:rsidR="00843B89">
        <w:rPr>
          <w:szCs w:val="22"/>
        </w:rPr>
        <w:t xml:space="preserve"> </w:t>
      </w:r>
      <w:r w:rsidRPr="00EB5E38">
        <w:rPr>
          <w:szCs w:val="22"/>
        </w:rPr>
        <w:t>Tube, etc.</w:t>
      </w:r>
      <w:r w:rsidR="00756A20" w:rsidRPr="00EB5E38">
        <w:rPr>
          <w:szCs w:val="22"/>
        </w:rPr>
        <w:t> »</w:t>
      </w:r>
      <w:r w:rsidRPr="00EB5E38">
        <w:rPr>
          <w:szCs w:val="22"/>
        </w:rPr>
        <w:t xml:space="preserve"> (drr7). </w:t>
      </w:r>
      <w:r w:rsidR="00843B89">
        <w:rPr>
          <w:szCs w:val="22"/>
        </w:rPr>
        <w:t xml:space="preserve">Pour </w:t>
      </w:r>
      <w:r w:rsidR="00B670B6">
        <w:rPr>
          <w:szCs w:val="22"/>
        </w:rPr>
        <w:t>se</w:t>
      </w:r>
      <w:r w:rsidRPr="00EB5E38">
        <w:rPr>
          <w:szCs w:val="22"/>
        </w:rPr>
        <w:t xml:space="preserve"> </w:t>
      </w:r>
      <w:r w:rsidR="00C72DAC">
        <w:rPr>
          <w:szCs w:val="22"/>
        </w:rPr>
        <w:t>faire connaitre</w:t>
      </w:r>
      <w:r w:rsidR="00C72DAC" w:rsidRPr="00EB5E38">
        <w:rPr>
          <w:szCs w:val="22"/>
        </w:rPr>
        <w:t xml:space="preserve"> </w:t>
      </w:r>
      <w:r w:rsidRPr="00EB5E38">
        <w:rPr>
          <w:szCs w:val="22"/>
        </w:rPr>
        <w:t>à l</w:t>
      </w:r>
      <w:r w:rsidR="00DD5E32">
        <w:rPr>
          <w:szCs w:val="22"/>
        </w:rPr>
        <w:t>’</w:t>
      </w:r>
      <w:r w:rsidRPr="00EB5E38">
        <w:rPr>
          <w:szCs w:val="22"/>
        </w:rPr>
        <w:t>international</w:t>
      </w:r>
      <w:r w:rsidR="00B670B6">
        <w:rPr>
          <w:szCs w:val="22"/>
        </w:rPr>
        <w:t>,</w:t>
      </w:r>
      <w:r w:rsidR="00843B89" w:rsidRPr="00EB5E38">
        <w:rPr>
          <w:szCs w:val="22"/>
        </w:rPr>
        <w:t xml:space="preserve"> il faut voir grand</w:t>
      </w:r>
      <w:r w:rsidR="00843B89">
        <w:rPr>
          <w:szCs w:val="22"/>
        </w:rPr>
        <w:t xml:space="preserve">, </w:t>
      </w:r>
      <w:r w:rsidR="00756A20" w:rsidRPr="00EB5E38">
        <w:rPr>
          <w:szCs w:val="22"/>
        </w:rPr>
        <w:t>« </w:t>
      </w:r>
      <w:r w:rsidRPr="00EB5E38">
        <w:rPr>
          <w:szCs w:val="22"/>
        </w:rPr>
        <w:t>il faut éclater le marché, il faut aller ailleurs</w:t>
      </w:r>
      <w:r w:rsidR="00843B89">
        <w:rPr>
          <w:szCs w:val="22"/>
        </w:rPr>
        <w:t>.</w:t>
      </w:r>
      <w:r w:rsidRPr="00EB5E38">
        <w:rPr>
          <w:szCs w:val="22"/>
        </w:rPr>
        <w:t xml:space="preserve"> </w:t>
      </w:r>
      <w:r w:rsidR="00843B89">
        <w:rPr>
          <w:szCs w:val="22"/>
        </w:rPr>
        <w:t>E</w:t>
      </w:r>
      <w:r w:rsidRPr="00EB5E38">
        <w:rPr>
          <w:szCs w:val="22"/>
        </w:rPr>
        <w:t>t comme la mode n</w:t>
      </w:r>
      <w:r w:rsidR="00DD5E32">
        <w:rPr>
          <w:szCs w:val="22"/>
        </w:rPr>
        <w:t>’</w:t>
      </w:r>
      <w:r w:rsidRPr="00EB5E38">
        <w:rPr>
          <w:szCs w:val="22"/>
        </w:rPr>
        <w:t>a pas de langage on peut aller partout dans le monde</w:t>
      </w:r>
      <w:r w:rsidR="00756A20" w:rsidRPr="00EB5E38">
        <w:rPr>
          <w:szCs w:val="22"/>
        </w:rPr>
        <w:t> »</w:t>
      </w:r>
      <w:r w:rsidRPr="00EB5E38">
        <w:rPr>
          <w:szCs w:val="22"/>
        </w:rPr>
        <w:t xml:space="preserve"> </w:t>
      </w:r>
      <w:r w:rsidRPr="00EB5E38">
        <w:t>(</w:t>
      </w:r>
      <w:r w:rsidRPr="00EB5E38">
        <w:rPr>
          <w:szCs w:val="22"/>
        </w:rPr>
        <w:t>rep.2</w:t>
      </w:r>
      <w:r w:rsidRPr="00EB5E38">
        <w:t>).</w:t>
      </w:r>
    </w:p>
    <w:p w14:paraId="4E90B0A8" w14:textId="77777777" w:rsidR="00FE7C46" w:rsidRPr="00EB5E38" w:rsidRDefault="00FE7C46" w:rsidP="00FE7C46"/>
    <w:p w14:paraId="1FD5ECFB" w14:textId="19AD8FBD" w:rsidR="00FE7C46" w:rsidRPr="00EB5E38" w:rsidRDefault="00FE7C46" w:rsidP="00FE7C46">
      <w:pPr>
        <w:tabs>
          <w:tab w:val="left" w:pos="2410"/>
        </w:tabs>
        <w:rPr>
          <w:szCs w:val="22"/>
        </w:rPr>
      </w:pPr>
      <w:r w:rsidRPr="00EB5E38">
        <w:rPr>
          <w:szCs w:val="22"/>
        </w:rPr>
        <w:t>Des de</w:t>
      </w:r>
      <w:r w:rsidR="00E02D8D">
        <w:rPr>
          <w:szCs w:val="22"/>
        </w:rPr>
        <w:t>s</w:t>
      </w:r>
      <w:r w:rsidR="00184AC8">
        <w:rPr>
          <w:szCs w:val="22"/>
        </w:rPr>
        <w:t>igners</w:t>
      </w:r>
      <w:r w:rsidRPr="00EB5E38">
        <w:rPr>
          <w:szCs w:val="22"/>
        </w:rPr>
        <w:t xml:space="preserve"> nous </w:t>
      </w:r>
      <w:r w:rsidR="00E331E4">
        <w:rPr>
          <w:szCs w:val="22"/>
        </w:rPr>
        <w:t>décrivent</w:t>
      </w:r>
      <w:r w:rsidRPr="00EB5E38">
        <w:rPr>
          <w:szCs w:val="22"/>
        </w:rPr>
        <w:t xml:space="preserve"> différents </w:t>
      </w:r>
      <w:r w:rsidR="00843B89">
        <w:rPr>
          <w:szCs w:val="22"/>
        </w:rPr>
        <w:t>canaux</w:t>
      </w:r>
      <w:r w:rsidRPr="00EB5E38">
        <w:rPr>
          <w:szCs w:val="22"/>
        </w:rPr>
        <w:t xml:space="preserve"> de</w:t>
      </w:r>
      <w:r w:rsidR="00843B89">
        <w:rPr>
          <w:szCs w:val="22"/>
        </w:rPr>
        <w:t xml:space="preserve"> </w:t>
      </w:r>
      <w:r w:rsidRPr="00EB5E38">
        <w:rPr>
          <w:szCs w:val="22"/>
        </w:rPr>
        <w:t xml:space="preserve">visibilité. Ce sont </w:t>
      </w:r>
      <w:r w:rsidR="00843B89">
        <w:rPr>
          <w:szCs w:val="22"/>
        </w:rPr>
        <w:t xml:space="preserve">avant tout </w:t>
      </w:r>
      <w:r w:rsidRPr="00EB5E38">
        <w:rPr>
          <w:szCs w:val="22"/>
        </w:rPr>
        <w:t xml:space="preserve">les médias locaux et </w:t>
      </w:r>
      <w:r w:rsidR="00756A20" w:rsidRPr="00EB5E38">
        <w:rPr>
          <w:szCs w:val="22"/>
        </w:rPr>
        <w:t>« </w:t>
      </w:r>
      <w:r w:rsidRPr="00EB5E38">
        <w:rPr>
          <w:szCs w:val="22"/>
        </w:rPr>
        <w:t>conventionnels</w:t>
      </w:r>
      <w:r w:rsidR="00756A20" w:rsidRPr="00EB5E38">
        <w:rPr>
          <w:szCs w:val="22"/>
        </w:rPr>
        <w:t> »</w:t>
      </w:r>
      <w:r w:rsidRPr="00EB5E38">
        <w:rPr>
          <w:szCs w:val="22"/>
        </w:rPr>
        <w:t xml:space="preserve"> qui parlent d</w:t>
      </w:r>
      <w:r w:rsidR="00DD5E32">
        <w:rPr>
          <w:szCs w:val="22"/>
        </w:rPr>
        <w:t>’</w:t>
      </w:r>
      <w:r w:rsidRPr="00EB5E38">
        <w:rPr>
          <w:szCs w:val="22"/>
        </w:rPr>
        <w:t xml:space="preserve">eux. Les magazines mentionnés </w:t>
      </w:r>
      <w:r w:rsidR="00843B89">
        <w:rPr>
          <w:szCs w:val="22"/>
        </w:rPr>
        <w:t>tels que</w:t>
      </w:r>
      <w:r w:rsidR="00843B89" w:rsidRPr="00EB5E38">
        <w:rPr>
          <w:szCs w:val="22"/>
        </w:rPr>
        <w:t xml:space="preserve"> </w:t>
      </w:r>
      <w:r w:rsidRPr="008D29C9">
        <w:rPr>
          <w:i/>
          <w:szCs w:val="22"/>
          <w:lang w:val="fr-FR"/>
        </w:rPr>
        <w:t>Fashion</w:t>
      </w:r>
      <w:r w:rsidRPr="00EB5E38">
        <w:rPr>
          <w:szCs w:val="22"/>
        </w:rPr>
        <w:t xml:space="preserve">, </w:t>
      </w:r>
      <w:r w:rsidRPr="008D29C9">
        <w:rPr>
          <w:i/>
          <w:szCs w:val="22"/>
        </w:rPr>
        <w:t>Loulou</w:t>
      </w:r>
      <w:r w:rsidRPr="00EB5E38">
        <w:rPr>
          <w:szCs w:val="22"/>
        </w:rPr>
        <w:t xml:space="preserve">, </w:t>
      </w:r>
      <w:r w:rsidRPr="008D29C9">
        <w:rPr>
          <w:i/>
          <w:szCs w:val="22"/>
        </w:rPr>
        <w:t>Elle Québec</w:t>
      </w:r>
      <w:r w:rsidRPr="00EB5E38">
        <w:rPr>
          <w:szCs w:val="22"/>
        </w:rPr>
        <w:t xml:space="preserve">, </w:t>
      </w:r>
      <w:r w:rsidRPr="008D29C9">
        <w:rPr>
          <w:i/>
          <w:szCs w:val="22"/>
        </w:rPr>
        <w:t>Clin d</w:t>
      </w:r>
      <w:r w:rsidR="00DD5E32" w:rsidRPr="008D29C9">
        <w:rPr>
          <w:i/>
          <w:szCs w:val="22"/>
        </w:rPr>
        <w:t>’</w:t>
      </w:r>
      <w:r w:rsidRPr="008D29C9">
        <w:rPr>
          <w:i/>
          <w:szCs w:val="22"/>
        </w:rPr>
        <w:t>œil</w:t>
      </w:r>
      <w:r w:rsidRPr="00EB5E38">
        <w:rPr>
          <w:szCs w:val="22"/>
        </w:rPr>
        <w:t xml:space="preserve">, </w:t>
      </w:r>
      <w:r w:rsidRPr="008D29C9">
        <w:rPr>
          <w:i/>
          <w:szCs w:val="22"/>
        </w:rPr>
        <w:t>Adorable</w:t>
      </w:r>
      <w:r w:rsidRPr="00EB5E38">
        <w:rPr>
          <w:szCs w:val="22"/>
        </w:rPr>
        <w:t xml:space="preserve">, </w:t>
      </w:r>
      <w:r w:rsidRPr="008D29C9">
        <w:rPr>
          <w:i/>
          <w:szCs w:val="22"/>
        </w:rPr>
        <w:t>Châtelaine</w:t>
      </w:r>
      <w:r w:rsidRPr="00EB5E38">
        <w:rPr>
          <w:szCs w:val="22"/>
        </w:rPr>
        <w:t xml:space="preserve">, etc., </w:t>
      </w:r>
      <w:r w:rsidR="00843B89">
        <w:rPr>
          <w:szCs w:val="22"/>
        </w:rPr>
        <w:t xml:space="preserve">et </w:t>
      </w:r>
      <w:r w:rsidRPr="00EB5E38">
        <w:rPr>
          <w:szCs w:val="22"/>
        </w:rPr>
        <w:t>les journaux</w:t>
      </w:r>
      <w:r w:rsidR="0098729B">
        <w:rPr>
          <w:szCs w:val="22"/>
        </w:rPr>
        <w:t xml:space="preserve"> tels que</w:t>
      </w:r>
      <w:r w:rsidRPr="00EB5E38">
        <w:rPr>
          <w:szCs w:val="22"/>
        </w:rPr>
        <w:t xml:space="preserve"> </w:t>
      </w:r>
      <w:r w:rsidRPr="008D29C9">
        <w:rPr>
          <w:i/>
          <w:szCs w:val="22"/>
        </w:rPr>
        <w:t>Voir</w:t>
      </w:r>
      <w:r w:rsidRPr="00EB5E38">
        <w:rPr>
          <w:szCs w:val="22"/>
        </w:rPr>
        <w:t xml:space="preserve">, </w:t>
      </w:r>
      <w:r w:rsidRPr="008D29C9">
        <w:rPr>
          <w:i/>
          <w:szCs w:val="22"/>
        </w:rPr>
        <w:t>ICI</w:t>
      </w:r>
      <w:r w:rsidRPr="00EB5E38">
        <w:rPr>
          <w:szCs w:val="22"/>
        </w:rPr>
        <w:t xml:space="preserve">, </w:t>
      </w:r>
      <w:r w:rsidRPr="008D29C9">
        <w:rPr>
          <w:i/>
          <w:szCs w:val="22"/>
        </w:rPr>
        <w:t>La Gazette</w:t>
      </w:r>
      <w:r w:rsidRPr="00EB5E38">
        <w:rPr>
          <w:szCs w:val="22"/>
        </w:rPr>
        <w:t xml:space="preserve">, </w:t>
      </w:r>
      <w:r w:rsidRPr="008D29C9">
        <w:rPr>
          <w:i/>
          <w:szCs w:val="22"/>
        </w:rPr>
        <w:t>La Presse</w:t>
      </w:r>
      <w:r w:rsidR="0098729B">
        <w:rPr>
          <w:szCs w:val="22"/>
        </w:rPr>
        <w:t xml:space="preserve">, </w:t>
      </w:r>
      <w:r w:rsidRPr="008D29C9">
        <w:rPr>
          <w:i/>
          <w:szCs w:val="22"/>
        </w:rPr>
        <w:t>Le Soleil</w:t>
      </w:r>
      <w:r w:rsidRPr="00EB5E38">
        <w:rPr>
          <w:szCs w:val="22"/>
        </w:rPr>
        <w:t xml:space="preserve"> et </w:t>
      </w:r>
      <w:r w:rsidRPr="008D29C9">
        <w:rPr>
          <w:i/>
          <w:szCs w:val="22"/>
        </w:rPr>
        <w:t>CyberPresse</w:t>
      </w:r>
      <w:r w:rsidR="00BC7A13">
        <w:rPr>
          <w:szCs w:val="22"/>
        </w:rPr>
        <w:t>, etc.</w:t>
      </w:r>
      <w:r w:rsidRPr="00EB5E38">
        <w:rPr>
          <w:szCs w:val="22"/>
        </w:rPr>
        <w:t xml:space="preserve"> </w:t>
      </w:r>
      <w:r w:rsidR="0098729B" w:rsidRPr="00EB5E38">
        <w:t>(</w:t>
      </w:r>
      <w:r w:rsidR="0098729B" w:rsidRPr="00EB5E38">
        <w:rPr>
          <w:szCs w:val="22"/>
        </w:rPr>
        <w:t>drr3, rep.4</w:t>
      </w:r>
      <w:r w:rsidR="0098729B">
        <w:rPr>
          <w:szCs w:val="22"/>
        </w:rPr>
        <w:t>, etc.</w:t>
      </w:r>
      <w:r w:rsidR="0098729B" w:rsidRPr="00EB5E38">
        <w:rPr>
          <w:szCs w:val="22"/>
        </w:rPr>
        <w:t>)</w:t>
      </w:r>
      <w:r w:rsidR="0098729B">
        <w:rPr>
          <w:szCs w:val="22"/>
        </w:rPr>
        <w:t xml:space="preserve">. </w:t>
      </w:r>
      <w:r w:rsidRPr="00EB5E38">
        <w:rPr>
          <w:szCs w:val="22"/>
        </w:rPr>
        <w:t xml:space="preserve">En termes de magazines de mode au Québec, </w:t>
      </w:r>
      <w:r w:rsidRPr="008D29C9">
        <w:rPr>
          <w:i/>
          <w:szCs w:val="22"/>
        </w:rPr>
        <w:t>Clin d</w:t>
      </w:r>
      <w:r w:rsidR="00DD5E32" w:rsidRPr="008D29C9">
        <w:rPr>
          <w:i/>
          <w:szCs w:val="22"/>
        </w:rPr>
        <w:t>’</w:t>
      </w:r>
      <w:r w:rsidRPr="008D29C9">
        <w:rPr>
          <w:i/>
          <w:szCs w:val="22"/>
        </w:rPr>
        <w:t>œil</w:t>
      </w:r>
      <w:r w:rsidRPr="00EB5E38">
        <w:rPr>
          <w:szCs w:val="22"/>
        </w:rPr>
        <w:t xml:space="preserve"> est le plus important (rep.3) et </w:t>
      </w:r>
      <w:r w:rsidR="00756A20" w:rsidRPr="00EB5E38">
        <w:rPr>
          <w:szCs w:val="22"/>
        </w:rPr>
        <w:t>« </w:t>
      </w:r>
      <w:r w:rsidRPr="00EB5E38">
        <w:rPr>
          <w:szCs w:val="22"/>
        </w:rPr>
        <w:t>parle le plus des designers québécois</w:t>
      </w:r>
      <w:r w:rsidR="00756A20" w:rsidRPr="00EB5E38">
        <w:rPr>
          <w:szCs w:val="22"/>
        </w:rPr>
        <w:t> »</w:t>
      </w:r>
      <w:r w:rsidRPr="00EB5E38">
        <w:rPr>
          <w:szCs w:val="22"/>
        </w:rPr>
        <w:t xml:space="preserve"> (drr6)</w:t>
      </w:r>
      <w:r w:rsidR="00756A20" w:rsidRPr="00EB5E38">
        <w:rPr>
          <w:szCs w:val="22"/>
        </w:rPr>
        <w:t> </w:t>
      </w:r>
      <w:r w:rsidR="00C3077B">
        <w:rPr>
          <w:szCs w:val="22"/>
        </w:rPr>
        <w:t>puis</w:t>
      </w:r>
      <w:r w:rsidRPr="00EB5E38">
        <w:rPr>
          <w:szCs w:val="22"/>
        </w:rPr>
        <w:t xml:space="preserve"> </w:t>
      </w:r>
      <w:r w:rsidRPr="008D29C9">
        <w:rPr>
          <w:i/>
          <w:szCs w:val="22"/>
        </w:rPr>
        <w:t>Coup de pouce</w:t>
      </w:r>
      <w:r w:rsidRPr="00EB5E38">
        <w:rPr>
          <w:szCs w:val="22"/>
        </w:rPr>
        <w:t xml:space="preserve"> </w:t>
      </w:r>
      <w:r w:rsidR="0098729B">
        <w:rPr>
          <w:szCs w:val="22"/>
        </w:rPr>
        <w:t xml:space="preserve">est également mentionné </w:t>
      </w:r>
      <w:r w:rsidRPr="00EB5E38">
        <w:rPr>
          <w:szCs w:val="22"/>
        </w:rPr>
        <w:t xml:space="preserve">(rep.4). </w:t>
      </w:r>
      <w:r w:rsidR="0098729B">
        <w:rPr>
          <w:szCs w:val="22"/>
        </w:rPr>
        <w:t>Les</w:t>
      </w:r>
      <w:r w:rsidRPr="00EB5E38">
        <w:rPr>
          <w:szCs w:val="22"/>
        </w:rPr>
        <w:t xml:space="preserve"> médias </w:t>
      </w:r>
      <w:r w:rsidR="00756A20" w:rsidRPr="00EB5E38">
        <w:rPr>
          <w:szCs w:val="22"/>
        </w:rPr>
        <w:t>« </w:t>
      </w:r>
      <w:r w:rsidRPr="00EB5E38">
        <w:rPr>
          <w:szCs w:val="22"/>
        </w:rPr>
        <w:t>de l</w:t>
      </w:r>
      <w:r w:rsidR="00DD5E32">
        <w:rPr>
          <w:szCs w:val="22"/>
        </w:rPr>
        <w:t>’</w:t>
      </w:r>
      <w:r w:rsidRPr="00EB5E38">
        <w:rPr>
          <w:szCs w:val="22"/>
        </w:rPr>
        <w:t>extérieur</w:t>
      </w:r>
      <w:r w:rsidR="00756A20" w:rsidRPr="00EB5E38">
        <w:rPr>
          <w:szCs w:val="22"/>
        </w:rPr>
        <w:t> »</w:t>
      </w:r>
      <w:r w:rsidRPr="00EB5E38">
        <w:rPr>
          <w:szCs w:val="22"/>
        </w:rPr>
        <w:t xml:space="preserve"> sont </w:t>
      </w:r>
      <w:r w:rsidR="0098729B">
        <w:rPr>
          <w:szCs w:val="22"/>
        </w:rPr>
        <w:t xml:space="preserve">peu présents </w:t>
      </w:r>
      <w:r w:rsidRPr="00EB5E38">
        <w:rPr>
          <w:szCs w:val="22"/>
        </w:rPr>
        <w:t xml:space="preserve">(drr3). </w:t>
      </w:r>
      <w:r w:rsidRPr="008D29C9">
        <w:rPr>
          <w:i/>
          <w:szCs w:val="22"/>
        </w:rPr>
        <w:t>Elle Québec</w:t>
      </w:r>
      <w:r w:rsidRPr="00EB5E38">
        <w:rPr>
          <w:szCs w:val="22"/>
        </w:rPr>
        <w:t xml:space="preserve"> semble être une référence </w:t>
      </w:r>
      <w:r w:rsidR="0098729B">
        <w:rPr>
          <w:szCs w:val="22"/>
        </w:rPr>
        <w:t>et bien que le magazine publie</w:t>
      </w:r>
      <w:r w:rsidR="0098729B" w:rsidRPr="00EB5E38">
        <w:rPr>
          <w:szCs w:val="22"/>
        </w:rPr>
        <w:t xml:space="preserve"> parfois des « dossiers spéciaux sur les créateurs »</w:t>
      </w:r>
      <w:r w:rsidR="0098729B">
        <w:rPr>
          <w:szCs w:val="22"/>
        </w:rPr>
        <w:t xml:space="preserve"> (rep.1-2), il est peu représentatif des </w:t>
      </w:r>
      <w:r w:rsidR="00756A20" w:rsidRPr="00EB5E38">
        <w:rPr>
          <w:szCs w:val="22"/>
        </w:rPr>
        <w:t>« </w:t>
      </w:r>
      <w:r w:rsidRPr="00EB5E38">
        <w:rPr>
          <w:szCs w:val="22"/>
        </w:rPr>
        <w:t>designers de mode locaux</w:t>
      </w:r>
      <w:r w:rsidR="00756A20" w:rsidRPr="00EB5E38">
        <w:rPr>
          <w:szCs w:val="22"/>
        </w:rPr>
        <w:t> »</w:t>
      </w:r>
      <w:r w:rsidRPr="00EB5E38">
        <w:rPr>
          <w:szCs w:val="22"/>
        </w:rPr>
        <w:t xml:space="preserve"> (drr6). </w:t>
      </w:r>
    </w:p>
    <w:p w14:paraId="6CF12BC1" w14:textId="77777777" w:rsidR="00FE7C46" w:rsidRPr="00EB5E38" w:rsidRDefault="00FE7C46" w:rsidP="00FE7C46">
      <w:pPr>
        <w:tabs>
          <w:tab w:val="left" w:pos="2410"/>
        </w:tabs>
        <w:rPr>
          <w:szCs w:val="22"/>
        </w:rPr>
      </w:pPr>
    </w:p>
    <w:p w14:paraId="7B286B65" w14:textId="068AF173" w:rsidR="00FE7C46" w:rsidRPr="00EB5E38" w:rsidRDefault="00FE7C46" w:rsidP="00FE7C46">
      <w:pPr>
        <w:rPr>
          <w:szCs w:val="22"/>
        </w:rPr>
      </w:pPr>
      <w:r w:rsidRPr="00EB5E38">
        <w:rPr>
          <w:szCs w:val="22"/>
        </w:rPr>
        <w:t xml:space="preserve">Dans </w:t>
      </w:r>
      <w:r w:rsidR="00B670B6">
        <w:rPr>
          <w:szCs w:val="22"/>
        </w:rPr>
        <w:t xml:space="preserve">l’histoire de la mode locale, la diffusion médiatique de la mode par le biais de la télévision surgit </w:t>
      </w:r>
      <w:r w:rsidR="00C72DAC">
        <w:rPr>
          <w:szCs w:val="22"/>
        </w:rPr>
        <w:t>à partir des</w:t>
      </w:r>
      <w:r w:rsidRPr="00EB5E38">
        <w:rPr>
          <w:szCs w:val="22"/>
        </w:rPr>
        <w:t xml:space="preserve"> années 1980</w:t>
      </w:r>
      <w:r w:rsidR="00B670B6">
        <w:rPr>
          <w:szCs w:val="22"/>
        </w:rPr>
        <w:t>.</w:t>
      </w:r>
      <w:r w:rsidRPr="00EB5E38">
        <w:rPr>
          <w:szCs w:val="22"/>
        </w:rPr>
        <w:t xml:space="preserve"> </w:t>
      </w:r>
      <w:r w:rsidR="00B670B6">
        <w:rPr>
          <w:szCs w:val="22"/>
        </w:rPr>
        <w:t>L</w:t>
      </w:r>
      <w:r w:rsidRPr="00EB5E38">
        <w:rPr>
          <w:szCs w:val="22"/>
        </w:rPr>
        <w:t xml:space="preserve">a mode </w:t>
      </w:r>
      <w:r w:rsidR="00756A20" w:rsidRPr="00EB5E38">
        <w:rPr>
          <w:szCs w:val="22"/>
        </w:rPr>
        <w:t>« </w:t>
      </w:r>
      <w:r w:rsidRPr="00EB5E38">
        <w:rPr>
          <w:szCs w:val="22"/>
        </w:rPr>
        <w:t>c</w:t>
      </w:r>
      <w:r w:rsidR="00DD5E32">
        <w:rPr>
          <w:szCs w:val="22"/>
        </w:rPr>
        <w:t>’</w:t>
      </w:r>
      <w:r w:rsidRPr="00EB5E38">
        <w:rPr>
          <w:szCs w:val="22"/>
        </w:rPr>
        <w:t>était vraiment l</w:t>
      </w:r>
      <w:r w:rsidR="00DD5E32">
        <w:rPr>
          <w:szCs w:val="22"/>
        </w:rPr>
        <w:t>’</w:t>
      </w:r>
      <w:r w:rsidRPr="00EB5E38">
        <w:rPr>
          <w:szCs w:val="22"/>
        </w:rPr>
        <w:t>apogée, il y avait un Gala à la télé tous les dimanches soir pour la mode, pour récompenser les designers</w:t>
      </w:r>
      <w:r w:rsidR="00BE5FB3">
        <w:rPr>
          <w:szCs w:val="22"/>
        </w:rPr>
        <w:t xml:space="preserve"> </w:t>
      </w:r>
      <w:r w:rsidR="00BE5FB3" w:rsidRPr="00BE5FB3">
        <w:rPr>
          <w:szCs w:val="22"/>
        </w:rPr>
        <w:t>[</w:t>
      </w:r>
      <w:r w:rsidRPr="00BE5FB3">
        <w:rPr>
          <w:szCs w:val="22"/>
        </w:rPr>
        <w:t>…</w:t>
      </w:r>
      <w:r w:rsidR="00692252" w:rsidRPr="00BE5FB3">
        <w:rPr>
          <w:szCs w:val="22"/>
        </w:rPr>
        <w:t>]</w:t>
      </w:r>
      <w:r w:rsidR="00692252">
        <w:rPr>
          <w:szCs w:val="22"/>
        </w:rPr>
        <w:t> :</w:t>
      </w:r>
      <w:r w:rsidR="00E331E4">
        <w:rPr>
          <w:szCs w:val="22"/>
        </w:rPr>
        <w:t xml:space="preserve"> </w:t>
      </w:r>
      <w:r w:rsidR="00BE5FB3" w:rsidRPr="00BE5FB3">
        <w:rPr>
          <w:szCs w:val="22"/>
        </w:rPr>
        <w:t>l</w:t>
      </w:r>
      <w:r w:rsidRPr="00BE5FB3">
        <w:rPr>
          <w:szCs w:val="22"/>
        </w:rPr>
        <w:t>a Griffe d</w:t>
      </w:r>
      <w:r w:rsidR="00DD5E32" w:rsidRPr="00BE5FB3">
        <w:rPr>
          <w:szCs w:val="22"/>
        </w:rPr>
        <w:t>’</w:t>
      </w:r>
      <w:r w:rsidRPr="00BE5FB3">
        <w:rPr>
          <w:szCs w:val="22"/>
        </w:rPr>
        <w:t>or</w:t>
      </w:r>
      <w:r w:rsidR="00756A20" w:rsidRPr="00BE5FB3">
        <w:rPr>
          <w:szCs w:val="22"/>
        </w:rPr>
        <w:t> »</w:t>
      </w:r>
      <w:r w:rsidR="001A052A" w:rsidRPr="00BE5FB3">
        <w:rPr>
          <w:i/>
          <w:szCs w:val="22"/>
        </w:rPr>
        <w:t xml:space="preserve"> </w:t>
      </w:r>
      <w:r w:rsidRPr="00BE5FB3">
        <w:rPr>
          <w:szCs w:val="22"/>
        </w:rPr>
        <w:t>(</w:t>
      </w:r>
      <w:r w:rsidRPr="00BE5FB3">
        <w:rPr>
          <w:color w:val="000000"/>
          <w:szCs w:val="22"/>
        </w:rPr>
        <w:t>rep.1-2)</w:t>
      </w:r>
      <w:r w:rsidRPr="00BE5FB3">
        <w:rPr>
          <w:szCs w:val="22"/>
        </w:rPr>
        <w:t xml:space="preserve">. </w:t>
      </w:r>
      <w:r w:rsidR="00411FD6">
        <w:rPr>
          <w:szCs w:val="22"/>
        </w:rPr>
        <w:t>Une émission plus récente emprunte le même média. E</w:t>
      </w:r>
      <w:r w:rsidR="00B670B6">
        <w:rPr>
          <w:szCs w:val="22"/>
        </w:rPr>
        <w:t xml:space="preserve">ntre 2009 et 2010, l’émission </w:t>
      </w:r>
      <w:r w:rsidR="00B670B6" w:rsidRPr="00EB5E38">
        <w:rPr>
          <w:szCs w:val="22"/>
        </w:rPr>
        <w:t xml:space="preserve">La Collection </w:t>
      </w:r>
      <w:r w:rsidR="00B670B6">
        <w:rPr>
          <w:szCs w:val="22"/>
        </w:rPr>
        <w:t>p</w:t>
      </w:r>
      <w:r w:rsidRPr="00BE5FB3">
        <w:rPr>
          <w:szCs w:val="22"/>
        </w:rPr>
        <w:t>rodu</w:t>
      </w:r>
      <w:r w:rsidRPr="00EB5E38">
        <w:rPr>
          <w:szCs w:val="22"/>
        </w:rPr>
        <w:t>ite par Chantal Lacroix</w:t>
      </w:r>
      <w:r w:rsidR="00B670B6">
        <w:rPr>
          <w:szCs w:val="22"/>
        </w:rPr>
        <w:t xml:space="preserve"> </w:t>
      </w:r>
      <w:r w:rsidRPr="00EB5E38">
        <w:rPr>
          <w:szCs w:val="22"/>
        </w:rPr>
        <w:t xml:space="preserve">diffusée sur les ondes de TVA Canoë </w:t>
      </w:r>
      <w:r w:rsidR="006116AA">
        <w:rPr>
          <w:szCs w:val="22"/>
        </w:rPr>
        <w:t>se donne</w:t>
      </w:r>
      <w:r w:rsidRPr="00EB5E38">
        <w:rPr>
          <w:szCs w:val="22"/>
        </w:rPr>
        <w:t xml:space="preserve"> </w:t>
      </w:r>
      <w:r w:rsidR="00411FD6">
        <w:rPr>
          <w:szCs w:val="22"/>
        </w:rPr>
        <w:t xml:space="preserve">pour but </w:t>
      </w:r>
      <w:r w:rsidR="006116AA">
        <w:rPr>
          <w:szCs w:val="22"/>
        </w:rPr>
        <w:t xml:space="preserve">de promouvoir les </w:t>
      </w:r>
      <w:r w:rsidRPr="00EB5E38">
        <w:rPr>
          <w:szCs w:val="22"/>
        </w:rPr>
        <w:t>designers de la relève</w:t>
      </w:r>
      <w:r w:rsidR="006116AA">
        <w:rPr>
          <w:szCs w:val="22"/>
        </w:rPr>
        <w:t xml:space="preserve">, </w:t>
      </w:r>
      <w:r w:rsidR="006116AA">
        <w:rPr>
          <w:szCs w:val="20"/>
        </w:rPr>
        <w:t>et t</w:t>
      </w:r>
      <w:r w:rsidR="00411FD6">
        <w:rPr>
          <w:szCs w:val="20"/>
        </w:rPr>
        <w:t>ouche</w:t>
      </w:r>
      <w:r w:rsidR="00B670B6" w:rsidRPr="003E7916">
        <w:rPr>
          <w:szCs w:val="20"/>
        </w:rPr>
        <w:t xml:space="preserve"> </w:t>
      </w:r>
      <w:r w:rsidR="006116AA">
        <w:rPr>
          <w:szCs w:val="20"/>
        </w:rPr>
        <w:t>à p</w:t>
      </w:r>
      <w:r w:rsidR="00B670B6" w:rsidRPr="003E7916">
        <w:rPr>
          <w:szCs w:val="20"/>
        </w:rPr>
        <w:t>lus d</w:t>
      </w:r>
      <w:r w:rsidR="00B670B6">
        <w:rPr>
          <w:szCs w:val="20"/>
        </w:rPr>
        <w:t>’</w:t>
      </w:r>
      <w:r w:rsidR="00B670B6" w:rsidRPr="003E7916">
        <w:rPr>
          <w:szCs w:val="20"/>
        </w:rPr>
        <w:t>un million de téléspectateurs</w:t>
      </w:r>
      <w:r w:rsidR="006116AA">
        <w:rPr>
          <w:szCs w:val="20"/>
        </w:rPr>
        <w:t xml:space="preserve"> </w:t>
      </w:r>
      <w:r w:rsidR="00411FD6" w:rsidRPr="00EB5E38">
        <w:rPr>
          <w:szCs w:val="22"/>
        </w:rPr>
        <w:t>(</w:t>
      </w:r>
      <w:r w:rsidR="00411FD6" w:rsidRPr="00EB5E38">
        <w:rPr>
          <w:szCs w:val="22"/>
          <w:lang w:val="fr-FR"/>
        </w:rPr>
        <w:t>C</w:t>
      </w:r>
      <w:r w:rsidR="00411FD6" w:rsidRPr="00EB5E38">
        <w:rPr>
          <w:szCs w:val="22"/>
          <w:vertAlign w:val="subscript"/>
          <w:lang w:val="fr-FR"/>
        </w:rPr>
        <w:t>2</w:t>
      </w:r>
      <w:r w:rsidR="00411FD6" w:rsidRPr="00EB5E38">
        <w:rPr>
          <w:szCs w:val="22"/>
          <w:lang w:val="fr-FR"/>
        </w:rPr>
        <w:t>, 2010</w:t>
      </w:r>
      <w:r w:rsidR="00411FD6" w:rsidRPr="00EB5E38">
        <w:rPr>
          <w:szCs w:val="22"/>
        </w:rPr>
        <w:t>)</w:t>
      </w:r>
      <w:r w:rsidRPr="00EB5E38">
        <w:rPr>
          <w:szCs w:val="22"/>
        </w:rPr>
        <w:t>.</w:t>
      </w:r>
    </w:p>
    <w:p w14:paraId="58ACEB44" w14:textId="77777777" w:rsidR="00FE7C46" w:rsidRPr="00EB5E38" w:rsidRDefault="00FE7C46" w:rsidP="00FE7C46">
      <w:pPr>
        <w:tabs>
          <w:tab w:val="left" w:pos="2410"/>
        </w:tabs>
        <w:rPr>
          <w:szCs w:val="22"/>
        </w:rPr>
      </w:pPr>
    </w:p>
    <w:p w14:paraId="7CCA66FE" w14:textId="77777777" w:rsidR="00FE7C46" w:rsidRPr="00EB5E38" w:rsidRDefault="00FE7C46" w:rsidP="00FE7C46">
      <w:pPr>
        <w:pStyle w:val="CI"/>
      </w:pPr>
      <w:r w:rsidRPr="00EB5E38">
        <w:t>[Pendant] huit semaines, dix designers de mode […] devront créer dans des délais éprouvants des vêtements variés pour la femme actuelle. Ces candidats hauts en couleur devront aussi s</w:t>
      </w:r>
      <w:r w:rsidR="00DD5E32">
        <w:t>’</w:t>
      </w:r>
      <w:r w:rsidRPr="00EB5E38">
        <w:t>affronter à quelques reprises durant la saison lors d</w:t>
      </w:r>
      <w:r w:rsidR="00DD5E32">
        <w:t>’</w:t>
      </w:r>
      <w:r w:rsidRPr="00EB5E38">
        <w:t>épreuves liées à la mode qui leur permettront de remporter divers prix et privilèges. Un solide panel de juges formé de Marie Saint Pierre, de Dick Walsh et d</w:t>
      </w:r>
      <w:r w:rsidR="00DD5E32">
        <w:t>’</w:t>
      </w:r>
      <w:r w:rsidRPr="00EB5E38">
        <w:t>Isabelle Racicot votera pour la création gagnante à la fin de chaque émission et remerciera un candidat, qui devra quitter l</w:t>
      </w:r>
      <w:r w:rsidR="00DD5E32">
        <w:t>’</w:t>
      </w:r>
      <w:r w:rsidRPr="00EB5E38">
        <w:t>aventure sur-le-champ. Tout comme la saison dernière, le vêtement du designer gagnant de certaines émissions se retrouvera dans tous les magasins La Baie du Québec […]. Un grand gagnant sera proclamé lors de la huitième et dernière émission et remportera un […] montant de 100 000</w:t>
      </w:r>
      <w:r w:rsidR="00756A20" w:rsidRPr="00EB5E38">
        <w:t> $</w:t>
      </w:r>
      <w:r w:rsidRPr="00EB5E38">
        <w:t xml:space="preserve"> en argent offerts par La Baie</w:t>
      </w:r>
      <w:r w:rsidR="00756A20" w:rsidRPr="00EB5E38">
        <w:t> !</w:t>
      </w:r>
      <w:r w:rsidRPr="00EB5E38">
        <w:t xml:space="preserve"> Il</w:t>
      </w:r>
      <w:r w:rsidR="001A052A" w:rsidRPr="00EB5E38">
        <w:t xml:space="preserve"> </w:t>
      </w:r>
      <w:r w:rsidRPr="00EB5E38">
        <w:t>verra également quelques-unes de ses créations vendues dans tous les magasins La Baie du Québec, ce qui a constitué un véritable tremplin pour Patrice Sokü, le gagnant de la saison dernière (</w:t>
      </w:r>
      <w:r w:rsidRPr="00EB5E38">
        <w:rPr>
          <w:lang w:val="fr-FR"/>
        </w:rPr>
        <w:t>C</w:t>
      </w:r>
      <w:r w:rsidRPr="00EB5E38">
        <w:rPr>
          <w:vertAlign w:val="subscript"/>
          <w:lang w:val="fr-FR"/>
        </w:rPr>
        <w:t>1</w:t>
      </w:r>
      <w:r w:rsidRPr="00EB5E38">
        <w:rPr>
          <w:lang w:val="fr-FR"/>
        </w:rPr>
        <w:t>, 2010</w:t>
      </w:r>
      <w:r w:rsidRPr="00EB5E38">
        <w:t>).</w:t>
      </w:r>
    </w:p>
    <w:p w14:paraId="7BDE0F90" w14:textId="77777777" w:rsidR="00FE7C46" w:rsidRPr="00EB5E38" w:rsidRDefault="00FE7C46" w:rsidP="00FE7C46">
      <w:pPr>
        <w:tabs>
          <w:tab w:val="left" w:pos="2410"/>
        </w:tabs>
        <w:rPr>
          <w:szCs w:val="22"/>
        </w:rPr>
      </w:pPr>
    </w:p>
    <w:p w14:paraId="1107F9BB" w14:textId="6EB3816B" w:rsidR="00FE7C46" w:rsidRPr="00EB5E38" w:rsidRDefault="00C72DAC" w:rsidP="00FE7C46">
      <w:pPr>
        <w:tabs>
          <w:tab w:val="left" w:pos="2410"/>
        </w:tabs>
        <w:rPr>
          <w:szCs w:val="22"/>
        </w:rPr>
      </w:pPr>
      <w:r>
        <w:rPr>
          <w:szCs w:val="22"/>
        </w:rPr>
        <w:t>Une finaliste de l’émission nous raconte que l</w:t>
      </w:r>
      <w:r w:rsidR="00DD5E32">
        <w:rPr>
          <w:szCs w:val="22"/>
        </w:rPr>
        <w:t>’</w:t>
      </w:r>
      <w:r w:rsidR="00FE7C46" w:rsidRPr="00EB5E38">
        <w:rPr>
          <w:szCs w:val="22"/>
        </w:rPr>
        <w:t>idée d</w:t>
      </w:r>
      <w:r>
        <w:rPr>
          <w:szCs w:val="22"/>
        </w:rPr>
        <w:t>’y</w:t>
      </w:r>
      <w:r w:rsidR="00FE7C46" w:rsidRPr="00EB5E38">
        <w:rPr>
          <w:szCs w:val="22"/>
        </w:rPr>
        <w:t xml:space="preserve"> participer lui est venue de</w:t>
      </w:r>
      <w:r w:rsidR="001A052A" w:rsidRPr="00EB5E38">
        <w:rPr>
          <w:szCs w:val="22"/>
        </w:rPr>
        <w:t xml:space="preserve"> </w:t>
      </w:r>
      <w:r w:rsidR="00FE7C46" w:rsidRPr="00EB5E38">
        <w:rPr>
          <w:szCs w:val="22"/>
        </w:rPr>
        <w:t>sa famille qui</w:t>
      </w:r>
      <w:r w:rsidR="0098729B">
        <w:rPr>
          <w:szCs w:val="22"/>
        </w:rPr>
        <w:t xml:space="preserve"> </w:t>
      </w:r>
      <w:r w:rsidR="00FE7C46" w:rsidRPr="00EB5E38">
        <w:rPr>
          <w:szCs w:val="22"/>
        </w:rPr>
        <w:t>l</w:t>
      </w:r>
      <w:r w:rsidR="00DD5E32">
        <w:rPr>
          <w:szCs w:val="22"/>
        </w:rPr>
        <w:t>’</w:t>
      </w:r>
      <w:r w:rsidR="0098729B">
        <w:rPr>
          <w:szCs w:val="22"/>
        </w:rPr>
        <w:t xml:space="preserve">a </w:t>
      </w:r>
      <w:r w:rsidR="00FE7C46" w:rsidRPr="00EB5E38">
        <w:rPr>
          <w:szCs w:val="22"/>
        </w:rPr>
        <w:t>encourag</w:t>
      </w:r>
      <w:r w:rsidR="0098729B">
        <w:rPr>
          <w:szCs w:val="22"/>
        </w:rPr>
        <w:t>é</w:t>
      </w:r>
      <w:r w:rsidR="00FE7C46" w:rsidRPr="00EB5E38">
        <w:rPr>
          <w:szCs w:val="22"/>
        </w:rPr>
        <w:t xml:space="preserve"> à se présenter</w:t>
      </w:r>
      <w:r w:rsidR="00DE3E34">
        <w:rPr>
          <w:szCs w:val="22"/>
        </w:rPr>
        <w:t xml:space="preserve"> aux sélections</w:t>
      </w:r>
      <w:r w:rsidR="00FE7C46" w:rsidRPr="00EB5E38">
        <w:rPr>
          <w:szCs w:val="22"/>
        </w:rPr>
        <w:t xml:space="preserve">. Cela coïncide </w:t>
      </w:r>
      <w:r w:rsidR="0098729B">
        <w:rPr>
          <w:szCs w:val="22"/>
        </w:rPr>
        <w:t>alors</w:t>
      </w:r>
      <w:r w:rsidR="0098729B" w:rsidRPr="00EB5E38">
        <w:rPr>
          <w:szCs w:val="22"/>
        </w:rPr>
        <w:t xml:space="preserve"> </w:t>
      </w:r>
      <w:r w:rsidR="00FE7C46" w:rsidRPr="00EB5E38">
        <w:rPr>
          <w:szCs w:val="22"/>
        </w:rPr>
        <w:t>avec son projet d</w:t>
      </w:r>
      <w:r w:rsidR="00DD5E32">
        <w:rPr>
          <w:szCs w:val="22"/>
        </w:rPr>
        <w:t>’</w:t>
      </w:r>
      <w:r w:rsidR="00FE7C46" w:rsidRPr="00EB5E38">
        <w:rPr>
          <w:szCs w:val="22"/>
        </w:rPr>
        <w:t>installation alors qu</w:t>
      </w:r>
      <w:r w:rsidR="00DD5E32">
        <w:rPr>
          <w:szCs w:val="22"/>
        </w:rPr>
        <w:t>’</w:t>
      </w:r>
      <w:r w:rsidR="00FE7C46" w:rsidRPr="00EB5E38">
        <w:rPr>
          <w:szCs w:val="22"/>
        </w:rPr>
        <w:t xml:space="preserve">elle était </w:t>
      </w:r>
      <w:r w:rsidR="0098729B">
        <w:rPr>
          <w:szCs w:val="22"/>
        </w:rPr>
        <w:t xml:space="preserve">encore </w:t>
      </w:r>
      <w:r w:rsidR="00FE7C46" w:rsidRPr="00EB5E38">
        <w:rPr>
          <w:szCs w:val="22"/>
        </w:rPr>
        <w:t>salariée dans l</w:t>
      </w:r>
      <w:r w:rsidR="00DD5E32">
        <w:rPr>
          <w:szCs w:val="22"/>
        </w:rPr>
        <w:t>’</w:t>
      </w:r>
      <w:r w:rsidR="00FE7C46" w:rsidRPr="00EB5E38">
        <w:rPr>
          <w:szCs w:val="22"/>
        </w:rPr>
        <w:t xml:space="preserve">industrie. Elle </w:t>
      </w:r>
      <w:r>
        <w:rPr>
          <w:szCs w:val="22"/>
        </w:rPr>
        <w:t xml:space="preserve">confie </w:t>
      </w:r>
      <w:r w:rsidR="00FE7C46" w:rsidRPr="00EB5E38">
        <w:rPr>
          <w:szCs w:val="22"/>
        </w:rPr>
        <w:t xml:space="preserve">avoir </w:t>
      </w:r>
      <w:r w:rsidR="00756A20" w:rsidRPr="00EB5E38">
        <w:rPr>
          <w:szCs w:val="22"/>
        </w:rPr>
        <w:t>« </w:t>
      </w:r>
      <w:r w:rsidR="00FE7C46" w:rsidRPr="00EB5E38">
        <w:rPr>
          <w:szCs w:val="22"/>
        </w:rPr>
        <w:t>gagné beaucoup de sous</w:t>
      </w:r>
      <w:r>
        <w:rPr>
          <w:szCs w:val="22"/>
        </w:rPr>
        <w:t>.</w:t>
      </w:r>
      <w:r w:rsidR="00FE7C46" w:rsidRPr="00EB5E38">
        <w:rPr>
          <w:szCs w:val="22"/>
        </w:rPr>
        <w:t xml:space="preserve"> </w:t>
      </w:r>
      <w:r>
        <w:rPr>
          <w:szCs w:val="22"/>
        </w:rPr>
        <w:t>Q</w:t>
      </w:r>
      <w:r w:rsidR="00FE7C46" w:rsidRPr="00EB5E38">
        <w:rPr>
          <w:szCs w:val="22"/>
        </w:rPr>
        <w:t xml:space="preserve">uand tu </w:t>
      </w:r>
      <w:r w:rsidR="006116AA">
        <w:rPr>
          <w:szCs w:val="22"/>
        </w:rPr>
        <w:t>gagnes,</w:t>
      </w:r>
      <w:r w:rsidR="00FE7C46" w:rsidRPr="00EB5E38">
        <w:rPr>
          <w:szCs w:val="22"/>
        </w:rPr>
        <w:t xml:space="preserve"> </w:t>
      </w:r>
      <w:r w:rsidR="00307E65" w:rsidRPr="00EB5E38">
        <w:rPr>
          <w:szCs w:val="22"/>
        </w:rPr>
        <w:t>t’es sauvée, t’es pas éliminée,</w:t>
      </w:r>
      <w:r w:rsidR="00FE7C46" w:rsidRPr="00EB5E38">
        <w:rPr>
          <w:szCs w:val="22"/>
        </w:rPr>
        <w:t xml:space="preserve"> c</w:t>
      </w:r>
      <w:r w:rsidR="00DD5E32">
        <w:rPr>
          <w:szCs w:val="22"/>
        </w:rPr>
        <w:t>’</w:t>
      </w:r>
      <w:r w:rsidR="00FE7C46" w:rsidRPr="00EB5E38">
        <w:rPr>
          <w:szCs w:val="22"/>
        </w:rPr>
        <w:t xml:space="preserve">est comme un </w:t>
      </w:r>
      <w:r w:rsidR="00FE7C46" w:rsidRPr="00EB5E38">
        <w:rPr>
          <w:i/>
          <w:szCs w:val="22"/>
          <w:lang w:val="en-US"/>
        </w:rPr>
        <w:t>reality show</w:t>
      </w:r>
      <w:r w:rsidR="00FE7C46" w:rsidRPr="00EB5E38">
        <w:rPr>
          <w:szCs w:val="22"/>
        </w:rPr>
        <w:t>. J</w:t>
      </w:r>
      <w:r w:rsidR="00DD5E32">
        <w:rPr>
          <w:szCs w:val="22"/>
        </w:rPr>
        <w:t>’</w:t>
      </w:r>
      <w:r w:rsidR="00FE7C46" w:rsidRPr="00EB5E38">
        <w:rPr>
          <w:szCs w:val="22"/>
        </w:rPr>
        <w:t>ai fini avec près de 24 000</w:t>
      </w:r>
      <w:r w:rsidR="00756A20" w:rsidRPr="00EB5E38">
        <w:rPr>
          <w:szCs w:val="22"/>
        </w:rPr>
        <w:t> $ »</w:t>
      </w:r>
      <w:r w:rsidR="00FE7C46" w:rsidRPr="00EB5E38">
        <w:rPr>
          <w:szCs w:val="22"/>
        </w:rPr>
        <w:t xml:space="preserve"> (drr2). Outre les gains d</w:t>
      </w:r>
      <w:r w:rsidR="00DD5E32">
        <w:rPr>
          <w:szCs w:val="22"/>
        </w:rPr>
        <w:t>’</w:t>
      </w:r>
      <w:r w:rsidR="00FE7C46" w:rsidRPr="00EB5E38">
        <w:rPr>
          <w:szCs w:val="22"/>
        </w:rPr>
        <w:t>argent qui ont été décisifs pour son installation, la designer rencontre un grand succès médiatique</w:t>
      </w:r>
      <w:r>
        <w:rPr>
          <w:szCs w:val="22"/>
        </w:rPr>
        <w:t xml:space="preserve"> qui l’aidera à développer sa marque</w:t>
      </w:r>
      <w:r w:rsidR="00FE7C46" w:rsidRPr="00EB5E38">
        <w:rPr>
          <w:szCs w:val="22"/>
        </w:rPr>
        <w:t>.</w:t>
      </w:r>
    </w:p>
    <w:p w14:paraId="7A043C7E" w14:textId="77777777" w:rsidR="00FE7C46" w:rsidRPr="00EB5E38" w:rsidRDefault="00FE7C46" w:rsidP="00FE7C46">
      <w:pPr>
        <w:tabs>
          <w:tab w:val="left" w:pos="2410"/>
        </w:tabs>
        <w:rPr>
          <w:szCs w:val="22"/>
        </w:rPr>
      </w:pPr>
    </w:p>
    <w:p w14:paraId="0F91AB82" w14:textId="01F61DAF" w:rsidR="00FE7C46" w:rsidRPr="00EB5E38" w:rsidRDefault="00530760" w:rsidP="00FE7C46">
      <w:pPr>
        <w:rPr>
          <w:szCs w:val="22"/>
        </w:rPr>
      </w:pPr>
      <w:r>
        <w:rPr>
          <w:szCs w:val="22"/>
        </w:rPr>
        <w:t>L’</w:t>
      </w:r>
      <w:r w:rsidR="00FE7C46" w:rsidRPr="00EB5E38">
        <w:rPr>
          <w:szCs w:val="22"/>
        </w:rPr>
        <w:t xml:space="preserve">enthousiasme </w:t>
      </w:r>
      <w:r>
        <w:rPr>
          <w:szCs w:val="22"/>
        </w:rPr>
        <w:t xml:space="preserve">pour ce type d’émission </w:t>
      </w:r>
      <w:r w:rsidR="00307E65" w:rsidRPr="00EB5E38">
        <w:rPr>
          <w:szCs w:val="22"/>
        </w:rPr>
        <w:t>n’est pas unanime : « </w:t>
      </w:r>
      <w:r w:rsidR="00C72DAC">
        <w:rPr>
          <w:szCs w:val="22"/>
        </w:rPr>
        <w:t>J</w:t>
      </w:r>
      <w:r>
        <w:rPr>
          <w:szCs w:val="22"/>
        </w:rPr>
        <w:t>e n</w:t>
      </w:r>
      <w:r w:rsidR="00307E65" w:rsidRPr="00EB5E38">
        <w:rPr>
          <w:szCs w:val="22"/>
        </w:rPr>
        <w:t>’aime pas l’</w:t>
      </w:r>
      <w:r w:rsidR="00307E65">
        <w:rPr>
          <w:szCs w:val="22"/>
        </w:rPr>
        <w:t>approche.</w:t>
      </w:r>
      <w:r w:rsidR="00FE7C46" w:rsidRPr="00EB5E38">
        <w:rPr>
          <w:szCs w:val="22"/>
        </w:rPr>
        <w:t xml:space="preserve"> Créer une robe en vingt-quatre heures, c</w:t>
      </w:r>
      <w:r w:rsidR="00DD5E32">
        <w:rPr>
          <w:szCs w:val="22"/>
        </w:rPr>
        <w:t>’</w:t>
      </w:r>
      <w:r w:rsidR="00FE7C46" w:rsidRPr="00EB5E38">
        <w:rPr>
          <w:szCs w:val="22"/>
        </w:rPr>
        <w:t>est ridicule</w:t>
      </w:r>
      <w:r w:rsidR="00756A20" w:rsidRPr="00EB5E38">
        <w:rPr>
          <w:szCs w:val="22"/>
        </w:rPr>
        <w:t> !</w:t>
      </w:r>
      <w:r w:rsidR="00FE7C46" w:rsidRPr="00EB5E38">
        <w:rPr>
          <w:szCs w:val="22"/>
        </w:rPr>
        <w:t xml:space="preserve"> La vitesse tue la création</w:t>
      </w:r>
      <w:r w:rsidR="00756A20" w:rsidRPr="00EB5E38">
        <w:rPr>
          <w:szCs w:val="22"/>
        </w:rPr>
        <w:t> »</w:t>
      </w:r>
      <w:r w:rsidR="00FE7C46" w:rsidRPr="00EB5E38">
        <w:rPr>
          <w:szCs w:val="22"/>
        </w:rPr>
        <w:t xml:space="preserve"> (dr4). </w:t>
      </w:r>
      <w:r>
        <w:rPr>
          <w:szCs w:val="22"/>
        </w:rPr>
        <w:t>On pense néanmoins que plus</w:t>
      </w:r>
      <w:r w:rsidR="00FE7C46" w:rsidRPr="00EB5E38">
        <w:rPr>
          <w:szCs w:val="22"/>
        </w:rPr>
        <w:t xml:space="preserve"> d</w:t>
      </w:r>
      <w:r w:rsidR="00DD5E32">
        <w:rPr>
          <w:szCs w:val="22"/>
        </w:rPr>
        <w:t>’</w:t>
      </w:r>
      <w:r w:rsidR="00FE7C46" w:rsidRPr="00EB5E38">
        <w:rPr>
          <w:szCs w:val="22"/>
        </w:rPr>
        <w:t xml:space="preserve">émissions télévisées sur les designers locaux leur permettraient une </w:t>
      </w:r>
      <w:r>
        <w:rPr>
          <w:szCs w:val="22"/>
        </w:rPr>
        <w:t xml:space="preserve">plus grande </w:t>
      </w:r>
      <w:r w:rsidR="00FE7C46" w:rsidRPr="00EB5E38">
        <w:rPr>
          <w:szCs w:val="22"/>
        </w:rPr>
        <w:t>reconnaissance publique</w:t>
      </w:r>
      <w:r w:rsidR="00756A20" w:rsidRPr="00EB5E38">
        <w:rPr>
          <w:szCs w:val="22"/>
        </w:rPr>
        <w:t> :</w:t>
      </w:r>
      <w:r w:rsidR="00FE7C46" w:rsidRPr="00EB5E38">
        <w:rPr>
          <w:szCs w:val="22"/>
        </w:rPr>
        <w:t xml:space="preserve"> </w:t>
      </w:r>
      <w:r w:rsidR="00756A20" w:rsidRPr="00EB5E38">
        <w:rPr>
          <w:szCs w:val="22"/>
        </w:rPr>
        <w:t>« </w:t>
      </w:r>
      <w:r w:rsidR="00C72DAC">
        <w:rPr>
          <w:szCs w:val="22"/>
        </w:rPr>
        <w:t>I</w:t>
      </w:r>
      <w:r w:rsidR="00FE7C46" w:rsidRPr="00EB5E38">
        <w:rPr>
          <w:szCs w:val="22"/>
        </w:rPr>
        <w:t>l manque quelque chose pour faire conna</w:t>
      </w:r>
      <w:r w:rsidR="008143BE">
        <w:rPr>
          <w:szCs w:val="22"/>
        </w:rPr>
        <w:t>î</w:t>
      </w:r>
      <w:r w:rsidR="00FE7C46" w:rsidRPr="00EB5E38">
        <w:rPr>
          <w:szCs w:val="22"/>
        </w:rPr>
        <w:t>tre les designers parce que bon on a les revues, mais la télévision a un impact assez important</w:t>
      </w:r>
      <w:r w:rsidR="00756A20" w:rsidRPr="00EB5E38">
        <w:rPr>
          <w:szCs w:val="22"/>
        </w:rPr>
        <w:t> »</w:t>
      </w:r>
      <w:r w:rsidR="00FE7C46" w:rsidRPr="00EB5E38">
        <w:rPr>
          <w:szCs w:val="22"/>
        </w:rPr>
        <w:t xml:space="preserve"> </w:t>
      </w:r>
      <w:r w:rsidR="00FE7C46" w:rsidRPr="00EB5E38">
        <w:t>(</w:t>
      </w:r>
      <w:r w:rsidR="00FE7C46" w:rsidRPr="00EB5E38">
        <w:rPr>
          <w:szCs w:val="22"/>
        </w:rPr>
        <w:t>dr3</w:t>
      </w:r>
      <w:r w:rsidR="00FE7C46" w:rsidRPr="00EB5E38">
        <w:t>).</w:t>
      </w:r>
      <w:r w:rsidR="00FE7C46" w:rsidRPr="00EB5E38">
        <w:rPr>
          <w:szCs w:val="22"/>
        </w:rPr>
        <w:t xml:space="preserve"> D</w:t>
      </w:r>
      <w:r w:rsidR="00DD5E32">
        <w:rPr>
          <w:szCs w:val="22"/>
        </w:rPr>
        <w:t>’</w:t>
      </w:r>
      <w:r w:rsidR="00FE7C46" w:rsidRPr="00EB5E38">
        <w:rPr>
          <w:szCs w:val="22"/>
        </w:rPr>
        <w:t xml:space="preserve">après </w:t>
      </w:r>
      <w:r>
        <w:rPr>
          <w:szCs w:val="22"/>
        </w:rPr>
        <w:t>certains</w:t>
      </w:r>
      <w:r w:rsidR="00FE7C46" w:rsidRPr="00EB5E38">
        <w:rPr>
          <w:szCs w:val="22"/>
        </w:rPr>
        <w:t>, il incombe au gouvernement d</w:t>
      </w:r>
      <w:r w:rsidR="00DD5E32">
        <w:rPr>
          <w:szCs w:val="22"/>
        </w:rPr>
        <w:t>’</w:t>
      </w:r>
      <w:r w:rsidR="00FE7C46" w:rsidRPr="00EB5E38">
        <w:rPr>
          <w:szCs w:val="22"/>
        </w:rPr>
        <w:t xml:space="preserve">encourager la promotion télévisuelle des designers et de favoriser une consommation locale comme on </w:t>
      </w:r>
      <w:r>
        <w:rPr>
          <w:szCs w:val="22"/>
        </w:rPr>
        <w:t xml:space="preserve">le fait avec </w:t>
      </w:r>
      <w:r w:rsidR="00FE7C46" w:rsidRPr="00EB5E38">
        <w:rPr>
          <w:szCs w:val="22"/>
        </w:rPr>
        <w:t>d</w:t>
      </w:r>
      <w:r w:rsidR="00DD5E32">
        <w:rPr>
          <w:szCs w:val="22"/>
        </w:rPr>
        <w:t>’</w:t>
      </w:r>
      <w:r w:rsidR="00FE7C46" w:rsidRPr="00EB5E38">
        <w:rPr>
          <w:szCs w:val="22"/>
        </w:rPr>
        <w:t xml:space="preserve">autres produits. </w:t>
      </w:r>
      <w:r w:rsidR="00756A20" w:rsidRPr="00EB5E38">
        <w:rPr>
          <w:szCs w:val="22"/>
        </w:rPr>
        <w:t>« </w:t>
      </w:r>
      <w:r w:rsidR="00FE7C46" w:rsidRPr="00EB5E38">
        <w:rPr>
          <w:szCs w:val="22"/>
        </w:rPr>
        <w:t>Avec le Laboratoire créatif, on a essayé d</w:t>
      </w:r>
      <w:r w:rsidR="00DD5E32">
        <w:rPr>
          <w:szCs w:val="22"/>
        </w:rPr>
        <w:t>’</w:t>
      </w:r>
      <w:r w:rsidR="00FE7C46" w:rsidRPr="00EB5E38">
        <w:rPr>
          <w:szCs w:val="22"/>
        </w:rPr>
        <w:t>approcher le gouvernement pour avoir justement une pub qui dirait</w:t>
      </w:r>
      <w:r w:rsidR="00756A20" w:rsidRPr="00EB5E38">
        <w:rPr>
          <w:szCs w:val="22"/>
        </w:rPr>
        <w:t> :</w:t>
      </w:r>
      <w:r w:rsidR="001A052A" w:rsidRPr="00EB5E38">
        <w:rPr>
          <w:szCs w:val="22"/>
        </w:rPr>
        <w:t xml:space="preserve"> </w:t>
      </w:r>
      <w:r w:rsidR="00FE7C46" w:rsidRPr="00EB5E38">
        <w:t>“</w:t>
      </w:r>
      <w:r w:rsidR="00FE7C46" w:rsidRPr="007C3D4F">
        <w:t>Vêtement Québec</w:t>
      </w:r>
      <w:r w:rsidR="00756A20" w:rsidRPr="007C3D4F">
        <w:t> !</w:t>
      </w:r>
      <w:r w:rsidR="00FE7C46" w:rsidRPr="007C3D4F">
        <w:t xml:space="preserve"> Achetez des </w:t>
      </w:r>
      <w:r w:rsidR="00B67BB7" w:rsidRPr="007C3D4F">
        <w:t>designers !</w:t>
      </w:r>
      <w:r w:rsidR="00FE7C46" w:rsidRPr="00C72DAC">
        <w:t>”</w:t>
      </w:r>
      <w:r w:rsidR="00756A20" w:rsidRPr="00C72DAC">
        <w:t> </w:t>
      </w:r>
      <w:r w:rsidR="00756A20" w:rsidRPr="00EB5E38">
        <w:t>»</w:t>
      </w:r>
      <w:r w:rsidR="00FE7C46" w:rsidRPr="00EB5E38">
        <w:rPr>
          <w:szCs w:val="22"/>
        </w:rPr>
        <w:t xml:space="preserve"> </w:t>
      </w:r>
      <w:r w:rsidR="00FE7C46" w:rsidRPr="00EB5E38">
        <w:t>(</w:t>
      </w:r>
      <w:r w:rsidR="00FE7C46" w:rsidRPr="00EB5E38">
        <w:rPr>
          <w:szCs w:val="22"/>
        </w:rPr>
        <w:t>dr3</w:t>
      </w:r>
      <w:r w:rsidR="00FE7C46" w:rsidRPr="00EB5E38">
        <w:t>)</w:t>
      </w:r>
      <w:r w:rsidR="00FE7C46" w:rsidRPr="00EB5E38">
        <w:rPr>
          <w:rFonts w:ascii="Times" w:hAnsi="Times"/>
          <w:sz w:val="20"/>
        </w:rPr>
        <w:t>.</w:t>
      </w:r>
    </w:p>
    <w:p w14:paraId="626D45E8" w14:textId="77777777" w:rsidR="00FE7C46" w:rsidRPr="00EB5E38" w:rsidRDefault="00FE7C46" w:rsidP="00FE7C46"/>
    <w:p w14:paraId="151FD184" w14:textId="17E62ED4" w:rsidR="00FE7C46" w:rsidRPr="00EB5E38" w:rsidRDefault="00FE7C46" w:rsidP="00FE7C46">
      <w:pPr>
        <w:rPr>
          <w:szCs w:val="22"/>
        </w:rPr>
      </w:pPr>
      <w:r w:rsidRPr="00EB5E38">
        <w:rPr>
          <w:szCs w:val="22"/>
        </w:rPr>
        <w:t>C</w:t>
      </w:r>
      <w:r w:rsidR="00DD5E32">
        <w:rPr>
          <w:szCs w:val="22"/>
        </w:rPr>
        <w:t>’</w:t>
      </w:r>
      <w:r w:rsidRPr="00EB5E38">
        <w:rPr>
          <w:szCs w:val="22"/>
        </w:rPr>
        <w:t>est par la visibilité médiatique que l</w:t>
      </w:r>
      <w:r w:rsidR="00DD5E32">
        <w:rPr>
          <w:szCs w:val="22"/>
        </w:rPr>
        <w:t>’</w:t>
      </w:r>
      <w:r w:rsidRPr="00EB5E38">
        <w:rPr>
          <w:szCs w:val="22"/>
        </w:rPr>
        <w:t xml:space="preserve">on </w:t>
      </w:r>
      <w:r w:rsidR="00756A20" w:rsidRPr="00EB5E38">
        <w:rPr>
          <w:szCs w:val="22"/>
        </w:rPr>
        <w:t>« </w:t>
      </w:r>
      <w:r w:rsidRPr="00EB5E38">
        <w:rPr>
          <w:szCs w:val="22"/>
        </w:rPr>
        <w:t>se fait conna</w:t>
      </w:r>
      <w:r w:rsidR="008143BE">
        <w:rPr>
          <w:szCs w:val="22"/>
        </w:rPr>
        <w:t>î</w:t>
      </w:r>
      <w:r w:rsidRPr="00EB5E38">
        <w:rPr>
          <w:szCs w:val="22"/>
        </w:rPr>
        <w:t xml:space="preserve">tre auprès des clients [parce que] </w:t>
      </w:r>
      <w:r w:rsidRPr="00307E65">
        <w:rPr>
          <w:szCs w:val="22"/>
        </w:rPr>
        <w:t>j</w:t>
      </w:r>
      <w:r w:rsidR="00DD5E32" w:rsidRPr="00307E65">
        <w:rPr>
          <w:szCs w:val="22"/>
        </w:rPr>
        <w:t>’</w:t>
      </w:r>
      <w:r w:rsidRPr="00307E65">
        <w:rPr>
          <w:szCs w:val="22"/>
        </w:rPr>
        <w:t>ai beau êtr</w:t>
      </w:r>
      <w:r w:rsidR="008143BE" w:rsidRPr="00307E65">
        <w:rPr>
          <w:szCs w:val="22"/>
        </w:rPr>
        <w:t>e</w:t>
      </w:r>
      <w:r w:rsidR="002E6FFB" w:rsidRPr="00307E65">
        <w:rPr>
          <w:szCs w:val="22"/>
        </w:rPr>
        <w:t xml:space="preserve"> </w:t>
      </w:r>
      <w:r w:rsidRPr="00307E65">
        <w:rPr>
          <w:szCs w:val="22"/>
        </w:rPr>
        <w:t>le P</w:t>
      </w:r>
      <w:r w:rsidR="00826F48">
        <w:rPr>
          <w:szCs w:val="22"/>
        </w:rPr>
        <w:t>DG</w:t>
      </w:r>
      <w:r w:rsidRPr="00307E65">
        <w:rPr>
          <w:szCs w:val="22"/>
        </w:rPr>
        <w:t xml:space="preserve"> de</w:t>
      </w:r>
      <w:r w:rsidRPr="00EB5E38">
        <w:rPr>
          <w:szCs w:val="22"/>
        </w:rPr>
        <w:t xml:space="preserve"> n</w:t>
      </w:r>
      <w:r w:rsidR="00DD5E32">
        <w:rPr>
          <w:szCs w:val="22"/>
        </w:rPr>
        <w:t>’</w:t>
      </w:r>
      <w:r w:rsidRPr="00EB5E38">
        <w:rPr>
          <w:szCs w:val="22"/>
        </w:rPr>
        <w:t>importe quelle compagnie, ben je vais lire le journal, je vais regarder la télé</w:t>
      </w:r>
      <w:r w:rsidR="00F04D82">
        <w:rPr>
          <w:szCs w:val="22"/>
        </w:rPr>
        <w:t xml:space="preserve">, </w:t>
      </w:r>
      <w:r w:rsidRPr="00EB5E38">
        <w:rPr>
          <w:szCs w:val="22"/>
        </w:rPr>
        <w:t>et donc je suis d</w:t>
      </w:r>
      <w:r w:rsidR="00DD5E32">
        <w:rPr>
          <w:szCs w:val="22"/>
        </w:rPr>
        <w:t>’</w:t>
      </w:r>
      <w:r w:rsidRPr="00EB5E38">
        <w:rPr>
          <w:szCs w:val="22"/>
        </w:rPr>
        <w:t>abord sensible à tout ce qui se fait et puis ça me permet de conna</w:t>
      </w:r>
      <w:r w:rsidR="004E4D69">
        <w:rPr>
          <w:szCs w:val="22"/>
        </w:rPr>
        <w:t>î</w:t>
      </w:r>
      <w:r w:rsidRPr="00EB5E38">
        <w:rPr>
          <w:szCs w:val="22"/>
        </w:rPr>
        <w:t>tre des trucs</w:t>
      </w:r>
      <w:r w:rsidR="00756A20" w:rsidRPr="00EB5E38">
        <w:rPr>
          <w:szCs w:val="22"/>
        </w:rPr>
        <w:t> »</w:t>
      </w:r>
      <w:r w:rsidRPr="00EB5E38">
        <w:rPr>
          <w:szCs w:val="22"/>
        </w:rPr>
        <w:t xml:space="preserve"> (rep.2). Le rôle des médias est</w:t>
      </w:r>
      <w:r w:rsidR="00530760">
        <w:rPr>
          <w:szCs w:val="22"/>
        </w:rPr>
        <w:t xml:space="preserve"> donc</w:t>
      </w:r>
      <w:r w:rsidRPr="00EB5E38">
        <w:rPr>
          <w:szCs w:val="22"/>
        </w:rPr>
        <w:t xml:space="preserve"> important dans la carrière</w:t>
      </w:r>
      <w:r w:rsidR="00756A20" w:rsidRPr="00EB5E38">
        <w:rPr>
          <w:szCs w:val="22"/>
        </w:rPr>
        <w:t> :</w:t>
      </w:r>
      <w:r w:rsidRPr="00EB5E38">
        <w:rPr>
          <w:szCs w:val="22"/>
        </w:rPr>
        <w:t xml:space="preserve"> </w:t>
      </w:r>
      <w:r w:rsidR="00756A20" w:rsidRPr="00EB5E38">
        <w:rPr>
          <w:szCs w:val="22"/>
        </w:rPr>
        <w:t>« </w:t>
      </w:r>
      <w:r w:rsidR="00C72DAC">
        <w:rPr>
          <w:szCs w:val="22"/>
        </w:rPr>
        <w:t>c</w:t>
      </w:r>
      <w:r w:rsidR="00DD5E32">
        <w:rPr>
          <w:szCs w:val="22"/>
        </w:rPr>
        <w:t>’</w:t>
      </w:r>
      <w:r w:rsidRPr="00EB5E38">
        <w:rPr>
          <w:szCs w:val="22"/>
        </w:rPr>
        <w:t>est sûr que ça pèse plus puis ça renforce ton nom</w:t>
      </w:r>
      <w:r w:rsidR="00756A20" w:rsidRPr="00EB5E38">
        <w:rPr>
          <w:szCs w:val="22"/>
        </w:rPr>
        <w:t> »</w:t>
      </w:r>
      <w:r w:rsidRPr="00EB5E38">
        <w:rPr>
          <w:szCs w:val="22"/>
        </w:rPr>
        <w:t xml:space="preserve"> (drc1), </w:t>
      </w:r>
      <w:r w:rsidR="00826F48" w:rsidRPr="00EB5E38">
        <w:rPr>
          <w:szCs w:val="22"/>
        </w:rPr>
        <w:t>c’est « important pour faire conna</w:t>
      </w:r>
      <w:r w:rsidR="00530760">
        <w:rPr>
          <w:szCs w:val="22"/>
        </w:rPr>
        <w:t>î</w:t>
      </w:r>
      <w:r w:rsidR="00826F48" w:rsidRPr="00EB5E38">
        <w:rPr>
          <w:szCs w:val="22"/>
        </w:rPr>
        <w:t xml:space="preserve">tre la marque » (drr7), « si t’es pas médiatisé, c’est que tu </w:t>
      </w:r>
      <w:r w:rsidR="006116AA">
        <w:rPr>
          <w:szCs w:val="22"/>
        </w:rPr>
        <w:t>ne cherches</w:t>
      </w:r>
      <w:r w:rsidR="00826F48" w:rsidRPr="00EB5E38">
        <w:rPr>
          <w:szCs w:val="22"/>
        </w:rPr>
        <w:t xml:space="preserve"> pas à te faire conna</w:t>
      </w:r>
      <w:r w:rsidR="00530760">
        <w:rPr>
          <w:szCs w:val="22"/>
        </w:rPr>
        <w:t>î</w:t>
      </w:r>
      <w:r w:rsidR="00826F48" w:rsidRPr="00EB5E38">
        <w:rPr>
          <w:szCs w:val="22"/>
        </w:rPr>
        <w:t xml:space="preserve">tre » (rep.3). </w:t>
      </w:r>
      <w:r w:rsidRPr="00EB5E38">
        <w:rPr>
          <w:szCs w:val="22"/>
        </w:rPr>
        <w:t xml:space="preserve">La manière dont les designers font leur publicité dans les revues, les journaux, </w:t>
      </w:r>
      <w:r w:rsidR="00756A20" w:rsidRPr="00EB5E38">
        <w:rPr>
          <w:szCs w:val="22"/>
        </w:rPr>
        <w:t>« </w:t>
      </w:r>
      <w:r w:rsidRPr="00EB5E38">
        <w:rPr>
          <w:szCs w:val="22"/>
        </w:rPr>
        <w:t>ça reste dans la tête des gens</w:t>
      </w:r>
      <w:r w:rsidR="00756A20" w:rsidRPr="00EB5E38">
        <w:rPr>
          <w:szCs w:val="22"/>
        </w:rPr>
        <w:t> »</w:t>
      </w:r>
      <w:r w:rsidRPr="00EB5E38">
        <w:rPr>
          <w:szCs w:val="22"/>
        </w:rPr>
        <w:t xml:space="preserve"> qui se disent</w:t>
      </w:r>
      <w:r w:rsidR="00756A20" w:rsidRPr="00EB5E38">
        <w:rPr>
          <w:szCs w:val="22"/>
        </w:rPr>
        <w:t> :</w:t>
      </w:r>
      <w:r w:rsidRPr="00EB5E38">
        <w:rPr>
          <w:szCs w:val="22"/>
        </w:rPr>
        <w:t xml:space="preserve"> </w:t>
      </w:r>
      <w:r w:rsidR="00756A20" w:rsidRPr="00EB5E38">
        <w:t>« </w:t>
      </w:r>
      <w:r w:rsidRPr="00EB5E38">
        <w:t>“Ah, il fait ça, donc c</w:t>
      </w:r>
      <w:r w:rsidR="00DD5E32">
        <w:t>’</w:t>
      </w:r>
      <w:r w:rsidRPr="00EB5E38">
        <w:t>est sérieux”</w:t>
      </w:r>
      <w:r w:rsidR="00756A20" w:rsidRPr="00EB5E38">
        <w:t> »</w:t>
      </w:r>
      <w:r w:rsidRPr="00EB5E38">
        <w:t xml:space="preserve"> (drc2). Un autre observe que les</w:t>
      </w:r>
      <w:r w:rsidRPr="00EB5E38">
        <w:rPr>
          <w:szCs w:val="22"/>
        </w:rPr>
        <w:t xml:space="preserve"> articles parus dans les journaux et revues ont un impact sur les consommateurs. À la suite d</w:t>
      </w:r>
      <w:r w:rsidR="00DD5E32">
        <w:rPr>
          <w:szCs w:val="22"/>
        </w:rPr>
        <w:t>’</w:t>
      </w:r>
      <w:r w:rsidRPr="00EB5E38">
        <w:rPr>
          <w:szCs w:val="22"/>
        </w:rPr>
        <w:t xml:space="preserve">un article, des gens sont venus dans sa boutique pour acheter un pantalon </w:t>
      </w:r>
      <w:r w:rsidRPr="00EB5E38">
        <w:t>(dr3).</w:t>
      </w:r>
    </w:p>
    <w:p w14:paraId="00B56E94" w14:textId="77777777" w:rsidR="00FE7C46" w:rsidRPr="00EB5E38" w:rsidRDefault="00FE7C46" w:rsidP="00FE7C46">
      <w:pPr>
        <w:rPr>
          <w:szCs w:val="22"/>
        </w:rPr>
      </w:pPr>
    </w:p>
    <w:p w14:paraId="4B5FCB07" w14:textId="2BE2B4A5" w:rsidR="00FE7C46" w:rsidRPr="00EB5E38" w:rsidRDefault="00FE7C46" w:rsidP="00FE7C46">
      <w:pPr>
        <w:tabs>
          <w:tab w:val="left" w:pos="2410"/>
        </w:tabs>
        <w:rPr>
          <w:szCs w:val="22"/>
        </w:rPr>
      </w:pPr>
      <w:r w:rsidRPr="00EB5E38">
        <w:rPr>
          <w:szCs w:val="22"/>
        </w:rPr>
        <w:t>Prenons</w:t>
      </w:r>
      <w:r w:rsidRPr="00AE1BA0">
        <w:rPr>
          <w:spacing w:val="-10"/>
        </w:rPr>
        <w:t xml:space="preserve"> </w:t>
      </w:r>
      <w:r w:rsidRPr="00EB5E38">
        <w:rPr>
          <w:szCs w:val="22"/>
        </w:rPr>
        <w:t>l</w:t>
      </w:r>
      <w:r w:rsidR="00DD5E32">
        <w:rPr>
          <w:szCs w:val="22"/>
        </w:rPr>
        <w:t>’</w:t>
      </w:r>
      <w:r w:rsidRPr="00EB5E38">
        <w:rPr>
          <w:szCs w:val="22"/>
        </w:rPr>
        <w:t>exemple</w:t>
      </w:r>
      <w:r w:rsidRPr="00AE1BA0">
        <w:rPr>
          <w:spacing w:val="-10"/>
        </w:rPr>
        <w:t xml:space="preserve"> </w:t>
      </w:r>
      <w:r w:rsidRPr="00EB5E38">
        <w:rPr>
          <w:szCs w:val="22"/>
        </w:rPr>
        <w:t>de</w:t>
      </w:r>
      <w:r w:rsidRPr="00AE1BA0">
        <w:rPr>
          <w:spacing w:val="-10"/>
        </w:rPr>
        <w:t xml:space="preserve"> </w:t>
      </w:r>
      <w:r w:rsidRPr="00EB5E38">
        <w:rPr>
          <w:szCs w:val="22"/>
        </w:rPr>
        <w:t>Mylène</w:t>
      </w:r>
      <w:r w:rsidRPr="00AE1BA0">
        <w:rPr>
          <w:spacing w:val="-10"/>
        </w:rPr>
        <w:t xml:space="preserve"> </w:t>
      </w:r>
      <w:r w:rsidRPr="00EB5E38">
        <w:rPr>
          <w:szCs w:val="22"/>
        </w:rPr>
        <w:t>B.,</w:t>
      </w:r>
      <w:r w:rsidRPr="00AE1BA0">
        <w:rPr>
          <w:spacing w:val="-10"/>
        </w:rPr>
        <w:t xml:space="preserve"> </w:t>
      </w:r>
      <w:r w:rsidRPr="00EB5E38">
        <w:rPr>
          <w:szCs w:val="22"/>
        </w:rPr>
        <w:t>designer</w:t>
      </w:r>
      <w:r w:rsidRPr="00AE1BA0">
        <w:rPr>
          <w:spacing w:val="-10"/>
        </w:rPr>
        <w:t xml:space="preserve"> </w:t>
      </w:r>
      <w:r w:rsidRPr="00EB5E38">
        <w:rPr>
          <w:szCs w:val="22"/>
        </w:rPr>
        <w:t>de</w:t>
      </w:r>
      <w:r w:rsidRPr="00AE1BA0">
        <w:rPr>
          <w:spacing w:val="-10"/>
        </w:rPr>
        <w:t xml:space="preserve"> </w:t>
      </w:r>
      <w:r w:rsidRPr="00EB5E38">
        <w:rPr>
          <w:szCs w:val="22"/>
        </w:rPr>
        <w:t>la</w:t>
      </w:r>
      <w:r w:rsidRPr="00AE1BA0">
        <w:rPr>
          <w:spacing w:val="-10"/>
        </w:rPr>
        <w:t xml:space="preserve"> </w:t>
      </w:r>
      <w:r w:rsidRPr="00EB5E38">
        <w:rPr>
          <w:szCs w:val="22"/>
        </w:rPr>
        <w:t>relève</w:t>
      </w:r>
      <w:r w:rsidR="00756A20" w:rsidRPr="00AE1BA0">
        <w:rPr>
          <w:spacing w:val="-10"/>
        </w:rPr>
        <w:t> </w:t>
      </w:r>
      <w:r w:rsidR="00756A20" w:rsidRPr="00EB5E38">
        <w:rPr>
          <w:szCs w:val="22"/>
        </w:rPr>
        <w:t>:</w:t>
      </w:r>
      <w:r w:rsidRPr="00AE1BA0">
        <w:rPr>
          <w:spacing w:val="-10"/>
        </w:rPr>
        <w:t xml:space="preserve"> </w:t>
      </w:r>
      <w:r w:rsidRPr="00EB5E38">
        <w:rPr>
          <w:szCs w:val="22"/>
        </w:rPr>
        <w:t>propulsée</w:t>
      </w:r>
      <w:r w:rsidRPr="00AE1BA0">
        <w:rPr>
          <w:spacing w:val="-10"/>
        </w:rPr>
        <w:t xml:space="preserve"> </w:t>
      </w:r>
      <w:r w:rsidRPr="00EB5E38">
        <w:rPr>
          <w:szCs w:val="22"/>
        </w:rPr>
        <w:t>médiatiquement</w:t>
      </w:r>
      <w:r w:rsidRPr="00AE1BA0">
        <w:rPr>
          <w:spacing w:val="-10"/>
        </w:rPr>
        <w:t xml:space="preserve"> </w:t>
      </w:r>
      <w:r w:rsidRPr="00EB5E38">
        <w:rPr>
          <w:szCs w:val="22"/>
        </w:rPr>
        <w:t>dans</w:t>
      </w:r>
      <w:r w:rsidRPr="00AE1BA0">
        <w:rPr>
          <w:spacing w:val="-10"/>
        </w:rPr>
        <w:t xml:space="preserve"> </w:t>
      </w:r>
      <w:r w:rsidR="00756A20" w:rsidRPr="00EB5E38">
        <w:rPr>
          <w:szCs w:val="22"/>
        </w:rPr>
        <w:t>«</w:t>
      </w:r>
      <w:r w:rsidR="00756A20" w:rsidRPr="00AE1BA0">
        <w:rPr>
          <w:spacing w:val="-10"/>
        </w:rPr>
        <w:t> </w:t>
      </w:r>
      <w:r w:rsidRPr="00EB5E38">
        <w:rPr>
          <w:szCs w:val="22"/>
        </w:rPr>
        <w:t>dans</w:t>
      </w:r>
      <w:r w:rsidRPr="00AE1BA0">
        <w:rPr>
          <w:spacing w:val="-10"/>
        </w:rPr>
        <w:t xml:space="preserve"> </w:t>
      </w:r>
      <w:r w:rsidRPr="00EB5E38">
        <w:rPr>
          <w:szCs w:val="22"/>
        </w:rPr>
        <w:t>différentes</w:t>
      </w:r>
      <w:r w:rsidRPr="00AE1BA0">
        <w:rPr>
          <w:spacing w:val="-10"/>
        </w:rPr>
        <w:t xml:space="preserve"> </w:t>
      </w:r>
      <w:r w:rsidRPr="00EB5E38">
        <w:rPr>
          <w:szCs w:val="22"/>
        </w:rPr>
        <w:t>parutions</w:t>
      </w:r>
      <w:r w:rsidRPr="00AE1BA0">
        <w:rPr>
          <w:spacing w:val="-10"/>
        </w:rPr>
        <w:t xml:space="preserve"> </w:t>
      </w:r>
      <w:r w:rsidRPr="00EB5E38">
        <w:rPr>
          <w:szCs w:val="22"/>
        </w:rPr>
        <w:t>dont</w:t>
      </w:r>
      <w:r w:rsidRPr="00AE1BA0">
        <w:rPr>
          <w:spacing w:val="-10"/>
        </w:rPr>
        <w:t xml:space="preserve"> </w:t>
      </w:r>
      <w:r w:rsidRPr="00EB5E38">
        <w:rPr>
          <w:szCs w:val="22"/>
        </w:rPr>
        <w:t>les</w:t>
      </w:r>
      <w:r w:rsidRPr="00AE1BA0">
        <w:rPr>
          <w:spacing w:val="-10"/>
        </w:rPr>
        <w:t xml:space="preserve"> </w:t>
      </w:r>
      <w:r w:rsidRPr="00EB5E38">
        <w:rPr>
          <w:szCs w:val="22"/>
        </w:rPr>
        <w:t>journaux</w:t>
      </w:r>
      <w:r w:rsidRPr="00AE1BA0">
        <w:rPr>
          <w:spacing w:val="-10"/>
        </w:rPr>
        <w:t xml:space="preserve"> </w:t>
      </w:r>
      <w:r w:rsidRPr="008D29C9">
        <w:rPr>
          <w:i/>
          <w:szCs w:val="22"/>
        </w:rPr>
        <w:t>La</w:t>
      </w:r>
      <w:r w:rsidRPr="008D29C9">
        <w:rPr>
          <w:i/>
          <w:spacing w:val="-10"/>
        </w:rPr>
        <w:t xml:space="preserve"> </w:t>
      </w:r>
      <w:r w:rsidRPr="008D29C9">
        <w:rPr>
          <w:i/>
          <w:szCs w:val="22"/>
        </w:rPr>
        <w:t>Presse</w:t>
      </w:r>
      <w:r w:rsidRPr="00EB5E38">
        <w:rPr>
          <w:szCs w:val="22"/>
        </w:rPr>
        <w:t>,</w:t>
      </w:r>
      <w:r w:rsidRPr="00AE1BA0">
        <w:rPr>
          <w:spacing w:val="-10"/>
        </w:rPr>
        <w:t xml:space="preserve"> </w:t>
      </w:r>
      <w:r w:rsidRPr="008D29C9">
        <w:rPr>
          <w:i/>
          <w:szCs w:val="22"/>
        </w:rPr>
        <w:t>Voir</w:t>
      </w:r>
      <w:r w:rsidRPr="00EB5E38">
        <w:rPr>
          <w:szCs w:val="22"/>
        </w:rPr>
        <w:t>,</w:t>
      </w:r>
      <w:r w:rsidRPr="00AE1BA0">
        <w:rPr>
          <w:spacing w:val="-10"/>
        </w:rPr>
        <w:t xml:space="preserve"> </w:t>
      </w:r>
      <w:r w:rsidRPr="008D29C9">
        <w:rPr>
          <w:i/>
          <w:szCs w:val="22"/>
        </w:rPr>
        <w:t>I</w:t>
      </w:r>
      <w:r w:rsidR="00DE3E34" w:rsidRPr="008D29C9">
        <w:rPr>
          <w:i/>
          <w:szCs w:val="22"/>
        </w:rPr>
        <w:t>CI</w:t>
      </w:r>
      <w:r w:rsidRPr="00EB5E38">
        <w:rPr>
          <w:szCs w:val="22"/>
        </w:rPr>
        <w:t>,</w:t>
      </w:r>
      <w:r w:rsidRPr="00AE1BA0">
        <w:rPr>
          <w:spacing w:val="-10"/>
        </w:rPr>
        <w:t xml:space="preserve"> </w:t>
      </w:r>
      <w:r w:rsidRPr="008D29C9">
        <w:rPr>
          <w:i/>
          <w:szCs w:val="22"/>
        </w:rPr>
        <w:t>The</w:t>
      </w:r>
      <w:r w:rsidRPr="008D29C9">
        <w:rPr>
          <w:i/>
          <w:spacing w:val="-10"/>
        </w:rPr>
        <w:t xml:space="preserve"> </w:t>
      </w:r>
      <w:r w:rsidRPr="008D29C9">
        <w:rPr>
          <w:i/>
          <w:szCs w:val="22"/>
        </w:rPr>
        <w:t>Gazette</w:t>
      </w:r>
      <w:r w:rsidR="00756A20" w:rsidRPr="00AE1BA0">
        <w:rPr>
          <w:spacing w:val="-10"/>
        </w:rPr>
        <w:t> </w:t>
      </w:r>
      <w:r w:rsidR="00756A20" w:rsidRPr="00EB5E38">
        <w:rPr>
          <w:szCs w:val="22"/>
        </w:rPr>
        <w:t>;</w:t>
      </w:r>
      <w:r w:rsidRPr="00AE1BA0">
        <w:rPr>
          <w:spacing w:val="-10"/>
        </w:rPr>
        <w:t xml:space="preserve"> </w:t>
      </w:r>
      <w:r w:rsidRPr="00EB5E38">
        <w:rPr>
          <w:szCs w:val="22"/>
        </w:rPr>
        <w:t>les</w:t>
      </w:r>
      <w:r w:rsidRPr="00AE1BA0">
        <w:rPr>
          <w:spacing w:val="-10"/>
        </w:rPr>
        <w:t xml:space="preserve"> </w:t>
      </w:r>
      <w:r w:rsidRPr="00EB5E38">
        <w:rPr>
          <w:szCs w:val="22"/>
        </w:rPr>
        <w:t>magazines</w:t>
      </w:r>
      <w:r w:rsidRPr="00AE1BA0">
        <w:rPr>
          <w:spacing w:val="-10"/>
        </w:rPr>
        <w:t xml:space="preserve"> </w:t>
      </w:r>
      <w:r w:rsidRPr="008D29C9">
        <w:rPr>
          <w:i/>
          <w:szCs w:val="22"/>
        </w:rPr>
        <w:t>Fashion</w:t>
      </w:r>
      <w:r w:rsidRPr="00EB5E38">
        <w:rPr>
          <w:szCs w:val="22"/>
        </w:rPr>
        <w:t>,</w:t>
      </w:r>
      <w:r w:rsidRPr="00AE1BA0">
        <w:rPr>
          <w:spacing w:val="-10"/>
        </w:rPr>
        <w:t xml:space="preserve"> </w:t>
      </w:r>
      <w:r w:rsidRPr="008D29C9">
        <w:rPr>
          <w:i/>
          <w:szCs w:val="22"/>
        </w:rPr>
        <w:t>Loulou</w:t>
      </w:r>
      <w:r w:rsidRPr="00EB5E38">
        <w:rPr>
          <w:szCs w:val="22"/>
        </w:rPr>
        <w:t>,</w:t>
      </w:r>
      <w:r w:rsidRPr="00AE1BA0">
        <w:rPr>
          <w:spacing w:val="-10"/>
        </w:rPr>
        <w:t xml:space="preserve"> </w:t>
      </w:r>
      <w:r w:rsidRPr="008D29C9">
        <w:rPr>
          <w:i/>
          <w:szCs w:val="22"/>
        </w:rPr>
        <w:t>Elle</w:t>
      </w:r>
      <w:r w:rsidRPr="008D29C9">
        <w:rPr>
          <w:i/>
          <w:spacing w:val="-10"/>
        </w:rPr>
        <w:t xml:space="preserve"> </w:t>
      </w:r>
      <w:r w:rsidRPr="008D29C9">
        <w:rPr>
          <w:i/>
          <w:szCs w:val="22"/>
        </w:rPr>
        <w:t>Québec</w:t>
      </w:r>
      <w:r w:rsidRPr="00EB5E38">
        <w:rPr>
          <w:szCs w:val="22"/>
        </w:rPr>
        <w:t>,</w:t>
      </w:r>
      <w:r w:rsidRPr="00AE1BA0">
        <w:rPr>
          <w:spacing w:val="-10"/>
        </w:rPr>
        <w:t xml:space="preserve"> </w:t>
      </w:r>
      <w:r w:rsidRPr="008D29C9">
        <w:rPr>
          <w:i/>
          <w:szCs w:val="22"/>
        </w:rPr>
        <w:t>Clin</w:t>
      </w:r>
      <w:r w:rsidRPr="008D29C9">
        <w:rPr>
          <w:i/>
          <w:spacing w:val="-10"/>
        </w:rPr>
        <w:t xml:space="preserve"> </w:t>
      </w:r>
      <w:r w:rsidRPr="008D29C9">
        <w:rPr>
          <w:i/>
          <w:szCs w:val="22"/>
        </w:rPr>
        <w:t>d</w:t>
      </w:r>
      <w:r w:rsidR="00DD5E32" w:rsidRPr="008D29C9">
        <w:rPr>
          <w:i/>
          <w:szCs w:val="22"/>
        </w:rPr>
        <w:t>’</w:t>
      </w:r>
      <w:r w:rsidRPr="008D29C9">
        <w:rPr>
          <w:i/>
          <w:szCs w:val="22"/>
        </w:rPr>
        <w:t>œil</w:t>
      </w:r>
      <w:r w:rsidRPr="00EB5E38">
        <w:rPr>
          <w:szCs w:val="22"/>
        </w:rPr>
        <w:t>,</w:t>
      </w:r>
      <w:r w:rsidRPr="00AE1BA0">
        <w:rPr>
          <w:spacing w:val="-10"/>
        </w:rPr>
        <w:t xml:space="preserve"> </w:t>
      </w:r>
      <w:r w:rsidRPr="008D29C9">
        <w:rPr>
          <w:i/>
          <w:szCs w:val="22"/>
        </w:rPr>
        <w:t>Adorable</w:t>
      </w:r>
      <w:r w:rsidRPr="00EB5E38">
        <w:rPr>
          <w:szCs w:val="22"/>
        </w:rPr>
        <w:t>,</w:t>
      </w:r>
      <w:r w:rsidRPr="00AE1BA0">
        <w:rPr>
          <w:spacing w:val="-10"/>
        </w:rPr>
        <w:t xml:space="preserve"> </w:t>
      </w:r>
      <w:r w:rsidRPr="008D29C9">
        <w:rPr>
          <w:i/>
          <w:szCs w:val="22"/>
        </w:rPr>
        <w:t>Châtelaine</w:t>
      </w:r>
      <w:r w:rsidR="004774FB">
        <w:rPr>
          <w:spacing w:val="-10"/>
        </w:rPr>
        <w:t> </w:t>
      </w:r>
      <w:r w:rsidR="00756A20" w:rsidRPr="00EB5E38">
        <w:rPr>
          <w:sz w:val="20"/>
          <w:szCs w:val="20"/>
        </w:rPr>
        <w:t>»</w:t>
      </w:r>
      <w:r w:rsidRPr="00AE1BA0">
        <w:rPr>
          <w:spacing w:val="-10"/>
        </w:rPr>
        <w:t xml:space="preserve"> </w:t>
      </w:r>
      <w:r w:rsidRPr="00EB5E38">
        <w:rPr>
          <w:szCs w:val="22"/>
        </w:rPr>
        <w:t>(Mylene.b.,</w:t>
      </w:r>
      <w:r w:rsidRPr="00AE1BA0">
        <w:rPr>
          <w:spacing w:val="-10"/>
        </w:rPr>
        <w:t xml:space="preserve"> </w:t>
      </w:r>
      <w:r w:rsidRPr="00EB5E38">
        <w:rPr>
          <w:szCs w:val="22"/>
        </w:rPr>
        <w:t>2013)</w:t>
      </w:r>
      <w:r w:rsidRPr="00AE1BA0">
        <w:rPr>
          <w:spacing w:val="-10"/>
        </w:rPr>
        <w:t xml:space="preserve"> </w:t>
      </w:r>
      <w:r w:rsidRPr="00EB5E38">
        <w:rPr>
          <w:szCs w:val="22"/>
        </w:rPr>
        <w:t>et</w:t>
      </w:r>
      <w:r w:rsidRPr="00AE1BA0">
        <w:rPr>
          <w:spacing w:val="-10"/>
        </w:rPr>
        <w:t xml:space="preserve"> </w:t>
      </w:r>
      <w:r w:rsidRPr="00EB5E38">
        <w:rPr>
          <w:szCs w:val="22"/>
        </w:rPr>
        <w:t>sélectionnée</w:t>
      </w:r>
      <w:r w:rsidRPr="00AE1BA0">
        <w:rPr>
          <w:spacing w:val="-10"/>
        </w:rPr>
        <w:t xml:space="preserve"> </w:t>
      </w:r>
      <w:r w:rsidRPr="00EB5E38">
        <w:rPr>
          <w:szCs w:val="22"/>
        </w:rPr>
        <w:t>pour</w:t>
      </w:r>
      <w:r w:rsidRPr="00AE1BA0">
        <w:rPr>
          <w:spacing w:val="-10"/>
        </w:rPr>
        <w:t xml:space="preserve"> </w:t>
      </w:r>
      <w:r w:rsidRPr="00EB5E38">
        <w:rPr>
          <w:szCs w:val="22"/>
        </w:rPr>
        <w:t>son</w:t>
      </w:r>
      <w:r w:rsidRPr="00AE1BA0">
        <w:rPr>
          <w:spacing w:val="-10"/>
        </w:rPr>
        <w:t xml:space="preserve"> </w:t>
      </w:r>
      <w:r w:rsidRPr="00EB5E38">
        <w:rPr>
          <w:szCs w:val="22"/>
        </w:rPr>
        <w:t>talent</w:t>
      </w:r>
      <w:r w:rsidRPr="00AE1BA0">
        <w:rPr>
          <w:spacing w:val="-10"/>
        </w:rPr>
        <w:t xml:space="preserve"> </w:t>
      </w:r>
      <w:r w:rsidRPr="00EB5E38">
        <w:rPr>
          <w:szCs w:val="22"/>
        </w:rPr>
        <w:t>dans</w:t>
      </w:r>
      <w:r w:rsidRPr="00AE1BA0">
        <w:rPr>
          <w:spacing w:val="-10"/>
        </w:rPr>
        <w:t xml:space="preserve"> </w:t>
      </w:r>
      <w:r w:rsidRPr="00EB5E38">
        <w:rPr>
          <w:szCs w:val="22"/>
        </w:rPr>
        <w:t>le</w:t>
      </w:r>
      <w:r w:rsidRPr="00AE1BA0">
        <w:rPr>
          <w:spacing w:val="-10"/>
        </w:rPr>
        <w:t xml:space="preserve"> </w:t>
      </w:r>
      <w:r w:rsidRPr="00EB5E38">
        <w:rPr>
          <w:szCs w:val="22"/>
        </w:rPr>
        <w:t>cadre</w:t>
      </w:r>
      <w:r w:rsidRPr="00AE1BA0">
        <w:rPr>
          <w:spacing w:val="-10"/>
        </w:rPr>
        <w:t xml:space="preserve"> </w:t>
      </w:r>
      <w:r w:rsidRPr="00EB5E38">
        <w:rPr>
          <w:szCs w:val="22"/>
        </w:rPr>
        <w:t>du</w:t>
      </w:r>
      <w:r w:rsidRPr="00AE1BA0">
        <w:rPr>
          <w:spacing w:val="-10"/>
        </w:rPr>
        <w:t xml:space="preserve"> </w:t>
      </w:r>
      <w:r w:rsidR="00756A20" w:rsidRPr="00EB5E38">
        <w:rPr>
          <w:szCs w:val="22"/>
        </w:rPr>
        <w:t>«</w:t>
      </w:r>
      <w:r w:rsidR="00756A20" w:rsidRPr="00AE1BA0">
        <w:rPr>
          <w:spacing w:val="-10"/>
        </w:rPr>
        <w:t> </w:t>
      </w:r>
      <w:r w:rsidRPr="00EB5E38">
        <w:rPr>
          <w:szCs w:val="22"/>
        </w:rPr>
        <w:t>projet</w:t>
      </w:r>
      <w:r w:rsidRPr="00AE1BA0">
        <w:rPr>
          <w:spacing w:val="-10"/>
        </w:rPr>
        <w:t xml:space="preserve"> </w:t>
      </w:r>
      <w:r w:rsidRPr="00EB5E38">
        <w:rPr>
          <w:szCs w:val="22"/>
        </w:rPr>
        <w:t>1000</w:t>
      </w:r>
      <w:r w:rsidRPr="00AE1BA0">
        <w:rPr>
          <w:spacing w:val="-10"/>
        </w:rPr>
        <w:t xml:space="preserve"> </w:t>
      </w:r>
      <w:r w:rsidRPr="00EB5E38">
        <w:rPr>
          <w:szCs w:val="22"/>
        </w:rPr>
        <w:t>femmes</w:t>
      </w:r>
      <w:r w:rsidRPr="00AE1BA0">
        <w:rPr>
          <w:spacing w:val="-10"/>
        </w:rPr>
        <w:t xml:space="preserve"> </w:t>
      </w:r>
      <w:r w:rsidRPr="00EB5E38">
        <w:rPr>
          <w:szCs w:val="22"/>
        </w:rPr>
        <w:t>Montréal</w:t>
      </w:r>
      <w:r w:rsidRPr="00AE1BA0">
        <w:rPr>
          <w:spacing w:val="-10"/>
        </w:rPr>
        <w:t xml:space="preserve"> </w:t>
      </w:r>
      <w:r w:rsidRPr="00EB5E38">
        <w:rPr>
          <w:szCs w:val="22"/>
        </w:rPr>
        <w:t>qui</w:t>
      </w:r>
      <w:r w:rsidRPr="00AE1BA0">
        <w:rPr>
          <w:spacing w:val="-10"/>
        </w:rPr>
        <w:t xml:space="preserve"> </w:t>
      </w:r>
      <w:r w:rsidRPr="00EB5E38">
        <w:rPr>
          <w:szCs w:val="22"/>
        </w:rPr>
        <w:t>rend</w:t>
      </w:r>
      <w:r w:rsidRPr="00AE1BA0">
        <w:rPr>
          <w:spacing w:val="-10"/>
        </w:rPr>
        <w:t xml:space="preserve"> </w:t>
      </w:r>
      <w:r w:rsidRPr="00EB5E38">
        <w:rPr>
          <w:szCs w:val="22"/>
        </w:rPr>
        <w:t>un</w:t>
      </w:r>
      <w:r w:rsidRPr="00AE1BA0">
        <w:rPr>
          <w:spacing w:val="-10"/>
        </w:rPr>
        <w:t xml:space="preserve"> </w:t>
      </w:r>
      <w:r w:rsidRPr="00EB5E38">
        <w:rPr>
          <w:szCs w:val="22"/>
        </w:rPr>
        <w:t>hommage</w:t>
      </w:r>
      <w:r w:rsidRPr="00AE1BA0">
        <w:rPr>
          <w:spacing w:val="-10"/>
        </w:rPr>
        <w:t xml:space="preserve"> </w:t>
      </w:r>
      <w:r w:rsidRPr="00EB5E38">
        <w:rPr>
          <w:szCs w:val="22"/>
        </w:rPr>
        <w:t>aux</w:t>
      </w:r>
      <w:r w:rsidRPr="00AE1BA0">
        <w:rPr>
          <w:spacing w:val="-10"/>
        </w:rPr>
        <w:t xml:space="preserve"> </w:t>
      </w:r>
      <w:r w:rsidRPr="00EB5E38">
        <w:rPr>
          <w:szCs w:val="22"/>
        </w:rPr>
        <w:t>Québécoises</w:t>
      </w:r>
      <w:r w:rsidRPr="00AE1BA0">
        <w:rPr>
          <w:spacing w:val="-10"/>
        </w:rPr>
        <w:t xml:space="preserve"> </w:t>
      </w:r>
      <w:r w:rsidRPr="00EB5E38">
        <w:rPr>
          <w:szCs w:val="22"/>
        </w:rPr>
        <w:t>d</w:t>
      </w:r>
      <w:r w:rsidR="00DD5E32">
        <w:rPr>
          <w:szCs w:val="22"/>
        </w:rPr>
        <w:t>’</w:t>
      </w:r>
      <w:r w:rsidRPr="00EB5E38">
        <w:rPr>
          <w:szCs w:val="22"/>
        </w:rPr>
        <w:t>exception</w:t>
      </w:r>
      <w:r w:rsidR="00756A20" w:rsidRPr="00AE1BA0">
        <w:rPr>
          <w:spacing w:val="-10"/>
        </w:rPr>
        <w:t> </w:t>
      </w:r>
      <w:r w:rsidR="00756A20" w:rsidRPr="00EB5E38">
        <w:rPr>
          <w:szCs w:val="22"/>
        </w:rPr>
        <w:t>»</w:t>
      </w:r>
      <w:r w:rsidRPr="00AE1BA0">
        <w:rPr>
          <w:spacing w:val="-10"/>
        </w:rPr>
        <w:t xml:space="preserve"> </w:t>
      </w:r>
      <w:r w:rsidRPr="00EB5E38">
        <w:rPr>
          <w:szCs w:val="22"/>
        </w:rPr>
        <w:t>(</w:t>
      </w:r>
      <w:r w:rsidR="00582A63" w:rsidRPr="00EB5E38">
        <w:rPr>
          <w:szCs w:val="22"/>
        </w:rPr>
        <w:t>Mylene.b.,</w:t>
      </w:r>
      <w:r w:rsidR="00582A63" w:rsidRPr="00AE1BA0">
        <w:rPr>
          <w:spacing w:val="-10"/>
        </w:rPr>
        <w:t xml:space="preserve"> </w:t>
      </w:r>
      <w:r w:rsidR="00582A63" w:rsidRPr="00EB5E38">
        <w:rPr>
          <w:szCs w:val="22"/>
        </w:rPr>
        <w:t>2013</w:t>
      </w:r>
      <w:r w:rsidRPr="00EB5E38">
        <w:rPr>
          <w:szCs w:val="22"/>
        </w:rPr>
        <w:t>).</w:t>
      </w:r>
      <w:r w:rsidRPr="00AE1BA0">
        <w:rPr>
          <w:spacing w:val="-10"/>
        </w:rPr>
        <w:t xml:space="preserve"> </w:t>
      </w:r>
      <w:r w:rsidRPr="00EB5E38">
        <w:rPr>
          <w:szCs w:val="22"/>
        </w:rPr>
        <w:t>En</w:t>
      </w:r>
      <w:r w:rsidRPr="00AE1BA0">
        <w:rPr>
          <w:spacing w:val="-10"/>
        </w:rPr>
        <w:t xml:space="preserve"> </w:t>
      </w:r>
      <w:r w:rsidRPr="00EB5E38">
        <w:rPr>
          <w:szCs w:val="22"/>
        </w:rPr>
        <w:t>2010,</w:t>
      </w:r>
      <w:r w:rsidRPr="00AE1BA0">
        <w:rPr>
          <w:spacing w:val="-10"/>
        </w:rPr>
        <w:t xml:space="preserve"> </w:t>
      </w:r>
      <w:r w:rsidRPr="00EB5E38">
        <w:rPr>
          <w:szCs w:val="22"/>
        </w:rPr>
        <w:t>un</w:t>
      </w:r>
      <w:r w:rsidRPr="00AE1BA0">
        <w:rPr>
          <w:spacing w:val="-10"/>
        </w:rPr>
        <w:t xml:space="preserve"> </w:t>
      </w:r>
      <w:r w:rsidRPr="00317287">
        <w:rPr>
          <w:szCs w:val="22"/>
        </w:rPr>
        <w:t>article</w:t>
      </w:r>
      <w:r w:rsidRPr="00317287">
        <w:rPr>
          <w:spacing w:val="-10"/>
        </w:rPr>
        <w:t xml:space="preserve"> </w:t>
      </w:r>
      <w:r w:rsidR="00B61310">
        <w:rPr>
          <w:spacing w:val="-10"/>
        </w:rPr>
        <w:t xml:space="preserve">dans </w:t>
      </w:r>
      <w:r w:rsidR="00B61310" w:rsidRPr="008D29C9">
        <w:rPr>
          <w:i/>
          <w:spacing w:val="-10"/>
        </w:rPr>
        <w:t>Elle Québec</w:t>
      </w:r>
      <w:r w:rsidR="00B61310">
        <w:rPr>
          <w:spacing w:val="-10"/>
        </w:rPr>
        <w:t xml:space="preserve"> </w:t>
      </w:r>
      <w:r w:rsidRPr="00317287">
        <w:rPr>
          <w:szCs w:val="22"/>
        </w:rPr>
        <w:t>intitulé</w:t>
      </w:r>
      <w:r w:rsidR="00582A63">
        <w:rPr>
          <w:spacing w:val="-10"/>
        </w:rPr>
        <w:t> : « </w:t>
      </w:r>
      <w:r w:rsidRPr="008D29C9">
        <w:rPr>
          <w:szCs w:val="22"/>
        </w:rPr>
        <w:t>Designers</w:t>
      </w:r>
      <w:r w:rsidRPr="008D29C9">
        <w:rPr>
          <w:spacing w:val="-10"/>
        </w:rPr>
        <w:t xml:space="preserve"> </w:t>
      </w:r>
      <w:r w:rsidRPr="008D29C9">
        <w:rPr>
          <w:szCs w:val="22"/>
        </w:rPr>
        <w:t>québécois</w:t>
      </w:r>
      <w:r w:rsidR="00756A20" w:rsidRPr="008D29C9">
        <w:rPr>
          <w:spacing w:val="-10"/>
        </w:rPr>
        <w:t> </w:t>
      </w:r>
      <w:r w:rsidR="00756A20" w:rsidRPr="008D29C9">
        <w:rPr>
          <w:szCs w:val="22"/>
        </w:rPr>
        <w:t>:</w:t>
      </w:r>
      <w:r w:rsidR="001A052A" w:rsidRPr="008D29C9">
        <w:rPr>
          <w:spacing w:val="-10"/>
        </w:rPr>
        <w:t xml:space="preserve"> </w:t>
      </w:r>
      <w:r w:rsidRPr="008D29C9">
        <w:rPr>
          <w:szCs w:val="22"/>
        </w:rPr>
        <w:t>15</w:t>
      </w:r>
      <w:r w:rsidRPr="008D29C9">
        <w:rPr>
          <w:spacing w:val="-10"/>
        </w:rPr>
        <w:t xml:space="preserve"> </w:t>
      </w:r>
      <w:r w:rsidRPr="008D29C9">
        <w:rPr>
          <w:szCs w:val="22"/>
        </w:rPr>
        <w:t>nouveaux</w:t>
      </w:r>
      <w:r w:rsidRPr="008D29C9">
        <w:rPr>
          <w:spacing w:val="-10"/>
        </w:rPr>
        <w:t xml:space="preserve"> </w:t>
      </w:r>
      <w:r w:rsidRPr="008D29C9">
        <w:rPr>
          <w:szCs w:val="22"/>
        </w:rPr>
        <w:t>noms</w:t>
      </w:r>
      <w:r w:rsidRPr="008D29C9">
        <w:rPr>
          <w:spacing w:val="-10"/>
        </w:rPr>
        <w:t xml:space="preserve"> </w:t>
      </w:r>
      <w:r w:rsidRPr="008D29C9">
        <w:rPr>
          <w:szCs w:val="22"/>
        </w:rPr>
        <w:t>à</w:t>
      </w:r>
      <w:r w:rsidRPr="008D29C9">
        <w:rPr>
          <w:spacing w:val="-10"/>
        </w:rPr>
        <w:t xml:space="preserve"> </w:t>
      </w:r>
      <w:r w:rsidRPr="008D29C9">
        <w:rPr>
          <w:szCs w:val="22"/>
        </w:rPr>
        <w:t>suivre</w:t>
      </w:r>
      <w:r w:rsidRPr="008D29C9">
        <w:rPr>
          <w:spacing w:val="-10"/>
        </w:rPr>
        <w:t xml:space="preserve"> </w:t>
      </w:r>
      <w:r w:rsidRPr="008D29C9">
        <w:rPr>
          <w:szCs w:val="22"/>
        </w:rPr>
        <w:t>en</w:t>
      </w:r>
      <w:r w:rsidRPr="008D29C9">
        <w:rPr>
          <w:spacing w:val="-10"/>
        </w:rPr>
        <w:t xml:space="preserve"> </w:t>
      </w:r>
      <w:r w:rsidRPr="008D29C9">
        <w:rPr>
          <w:szCs w:val="22"/>
        </w:rPr>
        <w:t>mode</w:t>
      </w:r>
      <w:r w:rsidR="00582A63">
        <w:rPr>
          <w:szCs w:val="22"/>
        </w:rPr>
        <w:t> »</w:t>
      </w:r>
      <w:r w:rsidRPr="00317287">
        <w:rPr>
          <w:spacing w:val="-10"/>
        </w:rPr>
        <w:t xml:space="preserve"> </w:t>
      </w:r>
      <w:r w:rsidRPr="00317287">
        <w:rPr>
          <w:szCs w:val="22"/>
        </w:rPr>
        <w:t>(Schaëffner,</w:t>
      </w:r>
      <w:r w:rsidRPr="00317287">
        <w:rPr>
          <w:spacing w:val="-10"/>
        </w:rPr>
        <w:t xml:space="preserve"> </w:t>
      </w:r>
      <w:r w:rsidRPr="00317287">
        <w:rPr>
          <w:szCs w:val="22"/>
        </w:rPr>
        <w:t>2010)</w:t>
      </w:r>
      <w:r w:rsidR="00CA1271" w:rsidRPr="00317287">
        <w:rPr>
          <w:szCs w:val="22"/>
        </w:rPr>
        <w:t xml:space="preserve"> </w:t>
      </w:r>
      <w:r w:rsidRPr="00317287">
        <w:rPr>
          <w:szCs w:val="22"/>
        </w:rPr>
        <w:t>offre</w:t>
      </w:r>
      <w:r w:rsidRPr="00317287">
        <w:rPr>
          <w:spacing w:val="-10"/>
        </w:rPr>
        <w:t xml:space="preserve"> </w:t>
      </w:r>
      <w:r w:rsidRPr="00317287">
        <w:rPr>
          <w:szCs w:val="22"/>
        </w:rPr>
        <w:t>un</w:t>
      </w:r>
      <w:r w:rsidRPr="00317287">
        <w:rPr>
          <w:spacing w:val="-10"/>
        </w:rPr>
        <w:t xml:space="preserve"> </w:t>
      </w:r>
      <w:r w:rsidRPr="00317287">
        <w:rPr>
          <w:szCs w:val="22"/>
        </w:rPr>
        <w:t>rayonnement</w:t>
      </w:r>
      <w:r w:rsidRPr="00317287">
        <w:rPr>
          <w:spacing w:val="-10"/>
        </w:rPr>
        <w:t xml:space="preserve"> </w:t>
      </w:r>
      <w:r w:rsidRPr="00317287">
        <w:rPr>
          <w:szCs w:val="22"/>
        </w:rPr>
        <w:t>considérable</w:t>
      </w:r>
      <w:r w:rsidRPr="00317287">
        <w:rPr>
          <w:spacing w:val="-10"/>
        </w:rPr>
        <w:t xml:space="preserve"> </w:t>
      </w:r>
      <w:r w:rsidR="00B61310">
        <w:rPr>
          <w:szCs w:val="22"/>
        </w:rPr>
        <w:t>aux</w:t>
      </w:r>
      <w:r w:rsidRPr="00317287">
        <w:rPr>
          <w:spacing w:val="-10"/>
        </w:rPr>
        <w:t xml:space="preserve"> </w:t>
      </w:r>
      <w:r w:rsidRPr="00317287">
        <w:rPr>
          <w:szCs w:val="22"/>
        </w:rPr>
        <w:t>designers</w:t>
      </w:r>
      <w:r w:rsidRPr="00317287">
        <w:rPr>
          <w:spacing w:val="-10"/>
        </w:rPr>
        <w:t xml:space="preserve"> </w:t>
      </w:r>
      <w:r w:rsidRPr="00317287">
        <w:rPr>
          <w:szCs w:val="22"/>
        </w:rPr>
        <w:t>de</w:t>
      </w:r>
      <w:r w:rsidRPr="00317287">
        <w:rPr>
          <w:spacing w:val="-10"/>
        </w:rPr>
        <w:t xml:space="preserve"> </w:t>
      </w:r>
      <w:r w:rsidRPr="00317287">
        <w:rPr>
          <w:szCs w:val="22"/>
        </w:rPr>
        <w:t>la</w:t>
      </w:r>
      <w:r w:rsidRPr="00317287">
        <w:rPr>
          <w:spacing w:val="-10"/>
        </w:rPr>
        <w:t xml:space="preserve"> </w:t>
      </w:r>
      <w:r w:rsidRPr="00317287">
        <w:rPr>
          <w:szCs w:val="22"/>
        </w:rPr>
        <w:t>relève</w:t>
      </w:r>
      <w:r w:rsidRPr="00317287">
        <w:rPr>
          <w:spacing w:val="-10"/>
        </w:rPr>
        <w:t xml:space="preserve"> </w:t>
      </w:r>
      <w:r w:rsidRPr="00317287">
        <w:rPr>
          <w:szCs w:val="22"/>
        </w:rPr>
        <w:t>(dr2).</w:t>
      </w:r>
      <w:r w:rsidRPr="00317287">
        <w:rPr>
          <w:spacing w:val="-10"/>
        </w:rPr>
        <w:t xml:space="preserve"> </w:t>
      </w:r>
      <w:r w:rsidRPr="00317287">
        <w:rPr>
          <w:bCs/>
          <w:szCs w:val="22"/>
        </w:rPr>
        <w:t>White</w:t>
      </w:r>
      <w:r w:rsidRPr="00317287">
        <w:rPr>
          <w:bCs/>
          <w:spacing w:val="-10"/>
        </w:rPr>
        <w:t xml:space="preserve"> </w:t>
      </w:r>
      <w:r w:rsidRPr="00317287">
        <w:rPr>
          <w:bCs/>
          <w:szCs w:val="22"/>
        </w:rPr>
        <w:t>Label,</w:t>
      </w:r>
      <w:r w:rsidRPr="00317287">
        <w:rPr>
          <w:bCs/>
          <w:spacing w:val="-10"/>
        </w:rPr>
        <w:t xml:space="preserve"> </w:t>
      </w:r>
      <w:r w:rsidRPr="00317287">
        <w:rPr>
          <w:bCs/>
          <w:szCs w:val="22"/>
        </w:rPr>
        <w:t>Complexgeometries,</w:t>
      </w:r>
      <w:r w:rsidRPr="00317287">
        <w:rPr>
          <w:bCs/>
          <w:spacing w:val="-10"/>
        </w:rPr>
        <w:t xml:space="preserve"> </w:t>
      </w:r>
      <w:r w:rsidRPr="00317287">
        <w:rPr>
          <w:bCs/>
          <w:szCs w:val="22"/>
        </w:rPr>
        <w:t>Anastasia</w:t>
      </w:r>
      <w:r w:rsidRPr="00317287">
        <w:rPr>
          <w:bCs/>
          <w:spacing w:val="-10"/>
        </w:rPr>
        <w:t xml:space="preserve"> </w:t>
      </w:r>
      <w:r w:rsidRPr="00317287">
        <w:rPr>
          <w:bCs/>
          <w:szCs w:val="22"/>
        </w:rPr>
        <w:t>Lomonova,</w:t>
      </w:r>
      <w:r w:rsidRPr="00317287">
        <w:rPr>
          <w:bCs/>
          <w:spacing w:val="-10"/>
        </w:rPr>
        <w:t xml:space="preserve"> </w:t>
      </w:r>
      <w:r w:rsidRPr="00317287">
        <w:rPr>
          <w:bCs/>
          <w:szCs w:val="22"/>
          <w:lang w:val="en-US"/>
        </w:rPr>
        <w:t>Norwegian</w:t>
      </w:r>
      <w:r w:rsidRPr="00317287">
        <w:rPr>
          <w:bCs/>
          <w:spacing w:val="-10"/>
          <w:lang w:val="en-US"/>
        </w:rPr>
        <w:t xml:space="preserve"> </w:t>
      </w:r>
      <w:r w:rsidRPr="00317287">
        <w:rPr>
          <w:bCs/>
          <w:szCs w:val="22"/>
          <w:lang w:val="en-US"/>
        </w:rPr>
        <w:t>Wood</w:t>
      </w:r>
      <w:r w:rsidRPr="00317287">
        <w:rPr>
          <w:bCs/>
          <w:szCs w:val="22"/>
        </w:rPr>
        <w:t>,</w:t>
      </w:r>
      <w:r w:rsidRPr="00317287">
        <w:rPr>
          <w:bCs/>
          <w:spacing w:val="-10"/>
        </w:rPr>
        <w:t xml:space="preserve"> </w:t>
      </w:r>
      <w:r w:rsidRPr="00317287">
        <w:rPr>
          <w:bCs/>
          <w:szCs w:val="22"/>
        </w:rPr>
        <w:t>Travis</w:t>
      </w:r>
      <w:r w:rsidRPr="00317287">
        <w:rPr>
          <w:bCs/>
          <w:spacing w:val="-10"/>
        </w:rPr>
        <w:t xml:space="preserve"> </w:t>
      </w:r>
      <w:r w:rsidRPr="00317287">
        <w:rPr>
          <w:bCs/>
          <w:szCs w:val="22"/>
        </w:rPr>
        <w:t>Taddeo,</w:t>
      </w:r>
      <w:r w:rsidRPr="00317287">
        <w:rPr>
          <w:bCs/>
          <w:spacing w:val="-10"/>
        </w:rPr>
        <w:t xml:space="preserve"> </w:t>
      </w:r>
      <w:r w:rsidRPr="00317287">
        <w:rPr>
          <w:bCs/>
          <w:szCs w:val="22"/>
        </w:rPr>
        <w:t>Lenny</w:t>
      </w:r>
      <w:r w:rsidRPr="00317287">
        <w:rPr>
          <w:bCs/>
          <w:spacing w:val="-10"/>
        </w:rPr>
        <w:t xml:space="preserve"> </w:t>
      </w:r>
      <w:r w:rsidRPr="00317287">
        <w:rPr>
          <w:bCs/>
          <w:szCs w:val="22"/>
        </w:rPr>
        <w:t>Pier</w:t>
      </w:r>
      <w:r w:rsidRPr="00317287">
        <w:rPr>
          <w:bCs/>
          <w:spacing w:val="-10"/>
        </w:rPr>
        <w:t xml:space="preserve"> </w:t>
      </w:r>
      <w:r w:rsidRPr="00317287">
        <w:rPr>
          <w:bCs/>
          <w:szCs w:val="22"/>
        </w:rPr>
        <w:t>Ramos,</w:t>
      </w:r>
      <w:r w:rsidRPr="00317287">
        <w:rPr>
          <w:bCs/>
          <w:spacing w:val="-10"/>
        </w:rPr>
        <w:t xml:space="preserve"> </w:t>
      </w:r>
      <w:r w:rsidRPr="00317287">
        <w:rPr>
          <w:bCs/>
          <w:szCs w:val="22"/>
        </w:rPr>
        <w:t>Audrey</w:t>
      </w:r>
      <w:r w:rsidRPr="00317287">
        <w:rPr>
          <w:bCs/>
          <w:spacing w:val="-10"/>
        </w:rPr>
        <w:t xml:space="preserve"> </w:t>
      </w:r>
      <w:r w:rsidRPr="00317287">
        <w:rPr>
          <w:bCs/>
          <w:szCs w:val="22"/>
        </w:rPr>
        <w:t>Cantwell,</w:t>
      </w:r>
      <w:r w:rsidRPr="00317287">
        <w:rPr>
          <w:bCs/>
          <w:spacing w:val="-10"/>
        </w:rPr>
        <w:t xml:space="preserve"> </w:t>
      </w:r>
      <w:r w:rsidRPr="00317287">
        <w:rPr>
          <w:bCs/>
          <w:szCs w:val="22"/>
        </w:rPr>
        <w:t>Melissa</w:t>
      </w:r>
      <w:r w:rsidRPr="00317287">
        <w:rPr>
          <w:bCs/>
          <w:spacing w:val="-10"/>
        </w:rPr>
        <w:t xml:space="preserve"> </w:t>
      </w:r>
      <w:r w:rsidRPr="00317287">
        <w:rPr>
          <w:bCs/>
          <w:szCs w:val="22"/>
        </w:rPr>
        <w:t>Nepton,</w:t>
      </w:r>
      <w:r w:rsidRPr="00317287">
        <w:rPr>
          <w:bCs/>
          <w:spacing w:val="-10"/>
        </w:rPr>
        <w:t xml:space="preserve"> </w:t>
      </w:r>
      <w:r w:rsidRPr="00317287">
        <w:rPr>
          <w:bCs/>
          <w:szCs w:val="22"/>
        </w:rPr>
        <w:t>Philip</w:t>
      </w:r>
      <w:r w:rsidRPr="00317287">
        <w:rPr>
          <w:bCs/>
          <w:spacing w:val="-10"/>
        </w:rPr>
        <w:t xml:space="preserve"> </w:t>
      </w:r>
      <w:r w:rsidRPr="00317287">
        <w:rPr>
          <w:bCs/>
          <w:szCs w:val="22"/>
        </w:rPr>
        <w:t>Sparks,</w:t>
      </w:r>
      <w:r w:rsidRPr="00317287">
        <w:rPr>
          <w:bCs/>
          <w:spacing w:val="-10"/>
        </w:rPr>
        <w:t xml:space="preserve"> </w:t>
      </w:r>
      <w:r w:rsidRPr="00317287">
        <w:rPr>
          <w:bCs/>
          <w:szCs w:val="22"/>
        </w:rPr>
        <w:t>etc.,</w:t>
      </w:r>
      <w:r w:rsidRPr="00317287">
        <w:rPr>
          <w:bCs/>
          <w:spacing w:val="-10"/>
        </w:rPr>
        <w:t xml:space="preserve"> </w:t>
      </w:r>
      <w:r w:rsidRPr="00317287">
        <w:rPr>
          <w:bCs/>
          <w:szCs w:val="22"/>
        </w:rPr>
        <w:t>sont</w:t>
      </w:r>
      <w:r w:rsidRPr="00317287">
        <w:rPr>
          <w:bCs/>
          <w:spacing w:val="-10"/>
        </w:rPr>
        <w:t xml:space="preserve"> </w:t>
      </w:r>
      <w:r w:rsidRPr="00317287">
        <w:rPr>
          <w:bCs/>
          <w:szCs w:val="22"/>
        </w:rPr>
        <w:t>mentionnés.</w:t>
      </w:r>
      <w:r w:rsidRPr="00317287">
        <w:rPr>
          <w:bCs/>
          <w:spacing w:val="-10"/>
        </w:rPr>
        <w:t xml:space="preserve"> </w:t>
      </w:r>
      <w:r w:rsidRPr="00317287">
        <w:rPr>
          <w:bCs/>
          <w:szCs w:val="22"/>
        </w:rPr>
        <w:t>Et</w:t>
      </w:r>
      <w:r w:rsidRPr="00317287">
        <w:rPr>
          <w:bCs/>
          <w:spacing w:val="-10"/>
        </w:rPr>
        <w:t xml:space="preserve"> </w:t>
      </w:r>
      <w:r w:rsidRPr="00317287">
        <w:rPr>
          <w:bCs/>
          <w:szCs w:val="22"/>
        </w:rPr>
        <w:t>on</w:t>
      </w:r>
      <w:r w:rsidRPr="00317287">
        <w:rPr>
          <w:bCs/>
          <w:spacing w:val="-10"/>
        </w:rPr>
        <w:t xml:space="preserve"> </w:t>
      </w:r>
      <w:r w:rsidRPr="00317287">
        <w:rPr>
          <w:szCs w:val="22"/>
        </w:rPr>
        <w:t>en</w:t>
      </w:r>
      <w:r w:rsidRPr="00317287">
        <w:rPr>
          <w:spacing w:val="-10"/>
        </w:rPr>
        <w:t xml:space="preserve"> </w:t>
      </w:r>
      <w:r w:rsidRPr="00317287">
        <w:rPr>
          <w:szCs w:val="22"/>
        </w:rPr>
        <w:t>mesure</w:t>
      </w:r>
      <w:r w:rsidRPr="00317287">
        <w:rPr>
          <w:spacing w:val="-10"/>
        </w:rPr>
        <w:t xml:space="preserve"> </w:t>
      </w:r>
      <w:r w:rsidRPr="00317287">
        <w:rPr>
          <w:szCs w:val="22"/>
        </w:rPr>
        <w:t>les</w:t>
      </w:r>
      <w:r w:rsidRPr="00317287">
        <w:rPr>
          <w:spacing w:val="-10"/>
        </w:rPr>
        <w:t xml:space="preserve"> </w:t>
      </w:r>
      <w:r w:rsidRPr="00317287">
        <w:rPr>
          <w:szCs w:val="22"/>
        </w:rPr>
        <w:t>retombées</w:t>
      </w:r>
      <w:r w:rsidR="00756A20" w:rsidRPr="00317287">
        <w:rPr>
          <w:spacing w:val="-10"/>
        </w:rPr>
        <w:t> </w:t>
      </w:r>
      <w:r w:rsidR="00756A20" w:rsidRPr="00317287">
        <w:rPr>
          <w:szCs w:val="22"/>
        </w:rPr>
        <w:t>:</w:t>
      </w:r>
      <w:r w:rsidR="001A052A" w:rsidRPr="00317287">
        <w:rPr>
          <w:spacing w:val="-10"/>
        </w:rPr>
        <w:t xml:space="preserve"> </w:t>
      </w:r>
      <w:r w:rsidR="00756A20" w:rsidRPr="00317287">
        <w:rPr>
          <w:szCs w:val="22"/>
        </w:rPr>
        <w:t>«</w:t>
      </w:r>
      <w:r w:rsidR="00756A20" w:rsidRPr="00317287">
        <w:rPr>
          <w:spacing w:val="-10"/>
        </w:rPr>
        <w:t> </w:t>
      </w:r>
      <w:r w:rsidRPr="00317287">
        <w:rPr>
          <w:szCs w:val="22"/>
        </w:rPr>
        <w:t>à</w:t>
      </w:r>
      <w:r w:rsidRPr="00317287">
        <w:rPr>
          <w:spacing w:val="-10"/>
        </w:rPr>
        <w:t xml:space="preserve"> </w:t>
      </w:r>
      <w:r w:rsidRPr="00317287">
        <w:rPr>
          <w:szCs w:val="22"/>
        </w:rPr>
        <w:t>travers</w:t>
      </w:r>
      <w:r w:rsidRPr="00317287">
        <w:rPr>
          <w:spacing w:val="-10"/>
        </w:rPr>
        <w:t xml:space="preserve"> </w:t>
      </w:r>
      <w:r w:rsidRPr="00317287">
        <w:rPr>
          <w:szCs w:val="22"/>
        </w:rPr>
        <w:t>ça,</w:t>
      </w:r>
      <w:r w:rsidRPr="00317287">
        <w:rPr>
          <w:spacing w:val="-10"/>
        </w:rPr>
        <w:t xml:space="preserve"> </w:t>
      </w:r>
      <w:r w:rsidRPr="00317287">
        <w:rPr>
          <w:szCs w:val="22"/>
        </w:rPr>
        <w:t>j</w:t>
      </w:r>
      <w:r w:rsidR="00DD5E32" w:rsidRPr="00317287">
        <w:rPr>
          <w:szCs w:val="22"/>
        </w:rPr>
        <w:t>’</w:t>
      </w:r>
      <w:r w:rsidRPr="00317287">
        <w:rPr>
          <w:szCs w:val="22"/>
        </w:rPr>
        <w:t>ai</w:t>
      </w:r>
      <w:r w:rsidRPr="00317287">
        <w:rPr>
          <w:spacing w:val="-10"/>
        </w:rPr>
        <w:t xml:space="preserve"> </w:t>
      </w:r>
      <w:r w:rsidRPr="00317287">
        <w:rPr>
          <w:szCs w:val="22"/>
        </w:rPr>
        <w:t>eu</w:t>
      </w:r>
      <w:r w:rsidRPr="00317287">
        <w:rPr>
          <w:spacing w:val="-10"/>
        </w:rPr>
        <w:t xml:space="preserve"> </w:t>
      </w:r>
      <w:r w:rsidRPr="00317287">
        <w:rPr>
          <w:szCs w:val="22"/>
        </w:rPr>
        <w:t>quelques</w:t>
      </w:r>
      <w:r w:rsidRPr="00317287">
        <w:rPr>
          <w:spacing w:val="-10"/>
        </w:rPr>
        <w:t xml:space="preserve"> </w:t>
      </w:r>
      <w:r w:rsidRPr="00317287">
        <w:rPr>
          <w:szCs w:val="22"/>
        </w:rPr>
        <w:t>offres</w:t>
      </w:r>
      <w:r w:rsidRPr="00317287">
        <w:rPr>
          <w:spacing w:val="-10"/>
        </w:rPr>
        <w:t xml:space="preserve"> </w:t>
      </w:r>
      <w:r w:rsidRPr="00317287">
        <w:rPr>
          <w:szCs w:val="22"/>
        </w:rPr>
        <w:t>pour</w:t>
      </w:r>
      <w:r w:rsidRPr="00317287">
        <w:rPr>
          <w:spacing w:val="-10"/>
        </w:rPr>
        <w:t xml:space="preserve"> </w:t>
      </w:r>
      <w:r w:rsidRPr="00317287">
        <w:rPr>
          <w:szCs w:val="22"/>
        </w:rPr>
        <w:t>faire</w:t>
      </w:r>
      <w:r w:rsidRPr="00317287">
        <w:rPr>
          <w:spacing w:val="-10"/>
        </w:rPr>
        <w:t xml:space="preserve"> </w:t>
      </w:r>
      <w:r w:rsidRPr="00317287">
        <w:rPr>
          <w:szCs w:val="22"/>
        </w:rPr>
        <w:t>des</w:t>
      </w:r>
      <w:r w:rsidRPr="00317287">
        <w:rPr>
          <w:spacing w:val="-10"/>
        </w:rPr>
        <w:t xml:space="preserve"> </w:t>
      </w:r>
      <w:r w:rsidRPr="00317287">
        <w:rPr>
          <w:szCs w:val="22"/>
        </w:rPr>
        <w:t>vêtements</w:t>
      </w:r>
      <w:r w:rsidRPr="00AE1BA0">
        <w:rPr>
          <w:spacing w:val="-10"/>
        </w:rPr>
        <w:t xml:space="preserve"> </w:t>
      </w:r>
      <w:r w:rsidRPr="00EB5E38">
        <w:rPr>
          <w:szCs w:val="22"/>
        </w:rPr>
        <w:t>pour</w:t>
      </w:r>
      <w:r w:rsidRPr="00AE1BA0">
        <w:rPr>
          <w:spacing w:val="-10"/>
        </w:rPr>
        <w:t xml:space="preserve"> </w:t>
      </w:r>
      <w:r w:rsidRPr="00EB5E38">
        <w:rPr>
          <w:szCs w:val="22"/>
        </w:rPr>
        <w:t>un</w:t>
      </w:r>
      <w:r w:rsidRPr="00AE1BA0">
        <w:rPr>
          <w:spacing w:val="-10"/>
        </w:rPr>
        <w:t xml:space="preserve"> </w:t>
      </w:r>
      <w:r w:rsidRPr="008D29C9">
        <w:rPr>
          <w:i/>
          <w:szCs w:val="22"/>
        </w:rPr>
        <w:t>on</w:t>
      </w:r>
      <w:r w:rsidR="009F2C9C" w:rsidRPr="008D29C9">
        <w:rPr>
          <w:i/>
          <w:szCs w:val="22"/>
        </w:rPr>
        <w:t xml:space="preserve"> </w:t>
      </w:r>
      <w:r w:rsidRPr="008D29C9">
        <w:rPr>
          <w:i/>
          <w:szCs w:val="22"/>
        </w:rPr>
        <w:t>line</w:t>
      </w:r>
      <w:r w:rsidRPr="008D29C9">
        <w:rPr>
          <w:i/>
          <w:spacing w:val="-10"/>
        </w:rPr>
        <w:t xml:space="preserve"> </w:t>
      </w:r>
      <w:r w:rsidRPr="008D29C9">
        <w:rPr>
          <w:i/>
          <w:szCs w:val="22"/>
        </w:rPr>
        <w:t>store</w:t>
      </w:r>
      <w:r w:rsidRPr="00AE1BA0">
        <w:rPr>
          <w:spacing w:val="-10"/>
        </w:rPr>
        <w:t xml:space="preserve"> </w:t>
      </w:r>
      <w:r w:rsidRPr="00EB5E38">
        <w:rPr>
          <w:szCs w:val="22"/>
        </w:rPr>
        <w:t>à</w:t>
      </w:r>
      <w:r w:rsidRPr="00AE1BA0">
        <w:rPr>
          <w:spacing w:val="-10"/>
        </w:rPr>
        <w:t xml:space="preserve"> </w:t>
      </w:r>
      <w:r w:rsidRPr="00EB5E38">
        <w:rPr>
          <w:szCs w:val="22"/>
        </w:rPr>
        <w:t>Toronto</w:t>
      </w:r>
      <w:r w:rsidRPr="00AE1BA0">
        <w:rPr>
          <w:spacing w:val="-10"/>
        </w:rPr>
        <w:t xml:space="preserve"> </w:t>
      </w:r>
      <w:r w:rsidRPr="00EB5E38">
        <w:rPr>
          <w:szCs w:val="22"/>
        </w:rPr>
        <w:t>parce</w:t>
      </w:r>
      <w:r w:rsidRPr="00AE1BA0">
        <w:rPr>
          <w:spacing w:val="-10"/>
        </w:rPr>
        <w:t xml:space="preserve"> </w:t>
      </w:r>
      <w:r w:rsidRPr="00EB5E38">
        <w:rPr>
          <w:szCs w:val="22"/>
        </w:rPr>
        <w:t>qu</w:t>
      </w:r>
      <w:r w:rsidR="00DD5E32">
        <w:rPr>
          <w:szCs w:val="22"/>
        </w:rPr>
        <w:t>’</w:t>
      </w:r>
      <w:r w:rsidRPr="00EB5E38">
        <w:rPr>
          <w:szCs w:val="22"/>
        </w:rPr>
        <w:t>ils</w:t>
      </w:r>
      <w:r w:rsidRPr="00AE1BA0">
        <w:rPr>
          <w:spacing w:val="-10"/>
        </w:rPr>
        <w:t xml:space="preserve"> </w:t>
      </w:r>
      <w:r w:rsidRPr="00EB5E38">
        <w:rPr>
          <w:szCs w:val="22"/>
        </w:rPr>
        <w:t>ont</w:t>
      </w:r>
      <w:r w:rsidRPr="00AE1BA0">
        <w:rPr>
          <w:spacing w:val="-10"/>
        </w:rPr>
        <w:t xml:space="preserve"> </w:t>
      </w:r>
      <w:r w:rsidRPr="00EB5E38">
        <w:rPr>
          <w:szCs w:val="22"/>
        </w:rPr>
        <w:t>vu</w:t>
      </w:r>
      <w:r w:rsidRPr="00AE1BA0">
        <w:rPr>
          <w:spacing w:val="-10"/>
        </w:rPr>
        <w:t xml:space="preserve"> </w:t>
      </w:r>
      <w:r w:rsidRPr="00EB5E38">
        <w:rPr>
          <w:szCs w:val="22"/>
        </w:rPr>
        <w:t>le</w:t>
      </w:r>
      <w:r w:rsidRPr="00AE1BA0">
        <w:rPr>
          <w:spacing w:val="-10"/>
        </w:rPr>
        <w:t xml:space="preserve"> </w:t>
      </w:r>
      <w:r w:rsidRPr="00EB5E38">
        <w:rPr>
          <w:szCs w:val="22"/>
        </w:rPr>
        <w:t>site</w:t>
      </w:r>
      <w:r w:rsidRPr="00AE1BA0">
        <w:rPr>
          <w:spacing w:val="-10"/>
        </w:rPr>
        <w:t xml:space="preserve"> </w:t>
      </w:r>
      <w:r w:rsidRPr="00EB5E38">
        <w:rPr>
          <w:szCs w:val="22"/>
        </w:rPr>
        <w:t>Web</w:t>
      </w:r>
      <w:r w:rsidRPr="00AE1BA0">
        <w:rPr>
          <w:spacing w:val="-10"/>
        </w:rPr>
        <w:t xml:space="preserve"> </w:t>
      </w:r>
      <w:r w:rsidRPr="00EB5E38">
        <w:rPr>
          <w:szCs w:val="22"/>
        </w:rPr>
        <w:t>[de</w:t>
      </w:r>
      <w:r w:rsidRPr="00AE1BA0">
        <w:rPr>
          <w:spacing w:val="-10"/>
        </w:rPr>
        <w:t xml:space="preserve"> </w:t>
      </w:r>
      <w:r w:rsidRPr="008D29C9">
        <w:rPr>
          <w:i/>
          <w:szCs w:val="22"/>
        </w:rPr>
        <w:t>Elle</w:t>
      </w:r>
      <w:r w:rsidRPr="008D29C9">
        <w:rPr>
          <w:i/>
          <w:spacing w:val="-10"/>
        </w:rPr>
        <w:t xml:space="preserve"> </w:t>
      </w:r>
      <w:r w:rsidRPr="008D29C9">
        <w:rPr>
          <w:i/>
          <w:szCs w:val="22"/>
        </w:rPr>
        <w:t>Québec</w:t>
      </w:r>
      <w:r w:rsidRPr="00EB5E38">
        <w:rPr>
          <w:szCs w:val="22"/>
        </w:rPr>
        <w:t>]</w:t>
      </w:r>
      <w:r w:rsidR="00756A20" w:rsidRPr="00AE1BA0">
        <w:rPr>
          <w:spacing w:val="-10"/>
        </w:rPr>
        <w:t> </w:t>
      </w:r>
      <w:r w:rsidR="00756A20" w:rsidRPr="00EB5E38">
        <w:rPr>
          <w:szCs w:val="22"/>
        </w:rPr>
        <w:t>»</w:t>
      </w:r>
      <w:r w:rsidRPr="00AE1BA0">
        <w:rPr>
          <w:spacing w:val="-10"/>
        </w:rPr>
        <w:t xml:space="preserve"> </w:t>
      </w:r>
      <w:r w:rsidRPr="00EB5E38">
        <w:rPr>
          <w:szCs w:val="22"/>
        </w:rPr>
        <w:t>(dd1).</w:t>
      </w:r>
      <w:r w:rsidRPr="00AE1BA0">
        <w:rPr>
          <w:spacing w:val="-10"/>
        </w:rPr>
        <w:t xml:space="preserve"> </w:t>
      </w:r>
      <w:r w:rsidR="00B61310">
        <w:rPr>
          <w:szCs w:val="22"/>
        </w:rPr>
        <w:t>L</w:t>
      </w:r>
      <w:r w:rsidRPr="00EB5E38">
        <w:rPr>
          <w:szCs w:val="22"/>
        </w:rPr>
        <w:t>a</w:t>
      </w:r>
      <w:r w:rsidRPr="00AE1BA0">
        <w:rPr>
          <w:spacing w:val="-10"/>
        </w:rPr>
        <w:t xml:space="preserve"> </w:t>
      </w:r>
      <w:r w:rsidRPr="00EB5E38">
        <w:rPr>
          <w:szCs w:val="22"/>
        </w:rPr>
        <w:t>marque</w:t>
      </w:r>
      <w:r w:rsidRPr="00AE1BA0">
        <w:rPr>
          <w:spacing w:val="-10"/>
        </w:rPr>
        <w:t xml:space="preserve"> </w:t>
      </w:r>
      <w:r w:rsidRPr="00EB5E38">
        <w:rPr>
          <w:szCs w:val="22"/>
        </w:rPr>
        <w:t>réputée</w:t>
      </w:r>
      <w:r w:rsidRPr="00AE1BA0">
        <w:rPr>
          <w:spacing w:val="-10"/>
        </w:rPr>
        <w:t xml:space="preserve"> </w:t>
      </w:r>
      <w:r w:rsidRPr="00EB5E38">
        <w:rPr>
          <w:szCs w:val="22"/>
        </w:rPr>
        <w:t>Myco</w:t>
      </w:r>
      <w:r w:rsidRPr="00AE1BA0">
        <w:rPr>
          <w:spacing w:val="-10"/>
        </w:rPr>
        <w:t xml:space="preserve"> </w:t>
      </w:r>
      <w:r w:rsidRPr="00EB5E38">
        <w:rPr>
          <w:szCs w:val="22"/>
        </w:rPr>
        <w:t>Ana,</w:t>
      </w:r>
      <w:r w:rsidRPr="00AE1BA0">
        <w:rPr>
          <w:spacing w:val="-10"/>
        </w:rPr>
        <w:t xml:space="preserve"> </w:t>
      </w:r>
      <w:r w:rsidRPr="00EB5E38">
        <w:rPr>
          <w:szCs w:val="22"/>
        </w:rPr>
        <w:t>a</w:t>
      </w:r>
      <w:r w:rsidRPr="00AE1BA0">
        <w:rPr>
          <w:spacing w:val="-10"/>
        </w:rPr>
        <w:t xml:space="preserve"> </w:t>
      </w:r>
      <w:r w:rsidRPr="00EB5E38">
        <w:rPr>
          <w:szCs w:val="22"/>
        </w:rPr>
        <w:t>connu</w:t>
      </w:r>
      <w:r w:rsidRPr="00AE1BA0">
        <w:rPr>
          <w:spacing w:val="-10"/>
        </w:rPr>
        <w:t xml:space="preserve"> </w:t>
      </w:r>
      <w:r w:rsidR="00B61310">
        <w:rPr>
          <w:spacing w:val="-10"/>
        </w:rPr>
        <w:t xml:space="preserve">elle, </w:t>
      </w:r>
      <w:r w:rsidRPr="00EB5E38">
        <w:rPr>
          <w:szCs w:val="22"/>
        </w:rPr>
        <w:t>une</w:t>
      </w:r>
      <w:r w:rsidRPr="00AE1BA0">
        <w:rPr>
          <w:spacing w:val="-10"/>
        </w:rPr>
        <w:t xml:space="preserve"> </w:t>
      </w:r>
      <w:r w:rsidRPr="00EB5E38">
        <w:rPr>
          <w:szCs w:val="22"/>
        </w:rPr>
        <w:t>notoriété</w:t>
      </w:r>
      <w:r w:rsidRPr="00AE1BA0">
        <w:rPr>
          <w:spacing w:val="-10"/>
        </w:rPr>
        <w:t xml:space="preserve"> </w:t>
      </w:r>
      <w:r w:rsidRPr="00EB5E38">
        <w:rPr>
          <w:szCs w:val="22"/>
        </w:rPr>
        <w:t>auprès</w:t>
      </w:r>
      <w:r w:rsidRPr="00AE1BA0">
        <w:rPr>
          <w:spacing w:val="-10"/>
        </w:rPr>
        <w:t xml:space="preserve"> </w:t>
      </w:r>
      <w:r w:rsidRPr="00EB5E38">
        <w:rPr>
          <w:szCs w:val="22"/>
        </w:rPr>
        <w:t>du</w:t>
      </w:r>
      <w:r w:rsidRPr="00AE1BA0">
        <w:rPr>
          <w:spacing w:val="-10"/>
        </w:rPr>
        <w:t xml:space="preserve"> </w:t>
      </w:r>
      <w:r w:rsidRPr="00EB5E38">
        <w:rPr>
          <w:szCs w:val="22"/>
        </w:rPr>
        <w:t>public</w:t>
      </w:r>
      <w:r w:rsidRPr="00AE1BA0">
        <w:rPr>
          <w:spacing w:val="-10"/>
        </w:rPr>
        <w:t xml:space="preserve"> </w:t>
      </w:r>
      <w:r w:rsidR="00756A20" w:rsidRPr="00EB5E38">
        <w:rPr>
          <w:szCs w:val="22"/>
        </w:rPr>
        <w:t>«</w:t>
      </w:r>
      <w:r w:rsidR="00756A20" w:rsidRPr="00AE1BA0">
        <w:rPr>
          <w:spacing w:val="-10"/>
        </w:rPr>
        <w:t> </w:t>
      </w:r>
      <w:r w:rsidRPr="00EB5E38">
        <w:rPr>
          <w:szCs w:val="22"/>
        </w:rPr>
        <w:t>en</w:t>
      </w:r>
      <w:r w:rsidRPr="00AE1BA0">
        <w:rPr>
          <w:spacing w:val="-10"/>
        </w:rPr>
        <w:t xml:space="preserve"> </w:t>
      </w:r>
      <w:r w:rsidRPr="00EB5E38">
        <w:rPr>
          <w:szCs w:val="22"/>
        </w:rPr>
        <w:t>habillant</w:t>
      </w:r>
      <w:r w:rsidRPr="00AE1BA0">
        <w:rPr>
          <w:spacing w:val="-10"/>
        </w:rPr>
        <w:t xml:space="preserve"> </w:t>
      </w:r>
      <w:r w:rsidRPr="00EB5E38">
        <w:rPr>
          <w:szCs w:val="22"/>
        </w:rPr>
        <w:t>toutes</w:t>
      </w:r>
      <w:r w:rsidRPr="00AE1BA0">
        <w:rPr>
          <w:spacing w:val="-10"/>
        </w:rPr>
        <w:t xml:space="preserve"> </w:t>
      </w:r>
      <w:r w:rsidRPr="00EB5E38">
        <w:rPr>
          <w:szCs w:val="22"/>
        </w:rPr>
        <w:t>les</w:t>
      </w:r>
      <w:r w:rsidRPr="00AE1BA0">
        <w:rPr>
          <w:spacing w:val="-10"/>
        </w:rPr>
        <w:t xml:space="preserve"> </w:t>
      </w:r>
      <w:r w:rsidRPr="00EB5E38">
        <w:rPr>
          <w:szCs w:val="22"/>
        </w:rPr>
        <w:t>artistes</w:t>
      </w:r>
      <w:r w:rsidRPr="00AE1BA0">
        <w:rPr>
          <w:spacing w:val="-10"/>
        </w:rPr>
        <w:t xml:space="preserve"> </w:t>
      </w:r>
      <w:r w:rsidRPr="00EB5E38">
        <w:rPr>
          <w:szCs w:val="22"/>
        </w:rPr>
        <w:t>dans</w:t>
      </w:r>
      <w:r w:rsidRPr="00AE1BA0">
        <w:rPr>
          <w:spacing w:val="-10"/>
        </w:rPr>
        <w:t xml:space="preserve"> </w:t>
      </w:r>
      <w:r w:rsidRPr="00EB5E38">
        <w:rPr>
          <w:szCs w:val="22"/>
        </w:rPr>
        <w:t>les</w:t>
      </w:r>
      <w:r w:rsidRPr="00AE1BA0">
        <w:rPr>
          <w:spacing w:val="-10"/>
        </w:rPr>
        <w:t xml:space="preserve"> </w:t>
      </w:r>
      <w:r w:rsidRPr="00EB5E38">
        <w:rPr>
          <w:szCs w:val="22"/>
        </w:rPr>
        <w:t>galas</w:t>
      </w:r>
      <w:r w:rsidRPr="00AE1BA0">
        <w:rPr>
          <w:spacing w:val="-10"/>
        </w:rPr>
        <w:t xml:space="preserve"> </w:t>
      </w:r>
      <w:r w:rsidRPr="00EB5E38">
        <w:rPr>
          <w:szCs w:val="22"/>
        </w:rPr>
        <w:t>québécois</w:t>
      </w:r>
      <w:r w:rsidR="00756A20" w:rsidRPr="00AE1BA0">
        <w:rPr>
          <w:spacing w:val="-10"/>
        </w:rPr>
        <w:t> </w:t>
      </w:r>
      <w:r w:rsidR="00756A20" w:rsidRPr="00EB5E38">
        <w:rPr>
          <w:szCs w:val="22"/>
        </w:rPr>
        <w:t>»</w:t>
      </w:r>
      <w:r w:rsidRPr="00AE1BA0">
        <w:rPr>
          <w:spacing w:val="-10"/>
        </w:rPr>
        <w:t xml:space="preserve"> </w:t>
      </w:r>
      <w:r w:rsidRPr="00EB5E38">
        <w:rPr>
          <w:szCs w:val="22"/>
        </w:rPr>
        <w:t>(rep.2).</w:t>
      </w:r>
    </w:p>
    <w:p w14:paraId="676F9AF9" w14:textId="77777777" w:rsidR="00FE7C46" w:rsidRPr="00EB5E38" w:rsidRDefault="00FE7C46" w:rsidP="004E2FEE"/>
    <w:p w14:paraId="3A48155F" w14:textId="1370EBF4" w:rsidR="00B61310" w:rsidRDefault="00FE7C46" w:rsidP="00FE7C46">
      <w:pPr>
        <w:rPr>
          <w:szCs w:val="22"/>
        </w:rPr>
      </w:pPr>
      <w:r w:rsidRPr="00EB5E38">
        <w:rPr>
          <w:szCs w:val="22"/>
        </w:rPr>
        <w:t>Le fait d</w:t>
      </w:r>
      <w:r w:rsidR="00DD5E32">
        <w:rPr>
          <w:szCs w:val="22"/>
        </w:rPr>
        <w:t>’</w:t>
      </w:r>
      <w:r w:rsidRPr="00EB5E38">
        <w:rPr>
          <w:szCs w:val="22"/>
        </w:rPr>
        <w:t>être médiatisé permet au designer de relativiser les difficultés qu</w:t>
      </w:r>
      <w:r w:rsidR="00DD5E32">
        <w:rPr>
          <w:szCs w:val="22"/>
        </w:rPr>
        <w:t>’</w:t>
      </w:r>
      <w:r w:rsidRPr="00EB5E38">
        <w:rPr>
          <w:szCs w:val="22"/>
        </w:rPr>
        <w:t xml:space="preserve">il rencontre </w:t>
      </w:r>
      <w:r w:rsidR="00B61310">
        <w:rPr>
          <w:szCs w:val="22"/>
        </w:rPr>
        <w:t>tout au long de</w:t>
      </w:r>
      <w:r w:rsidR="00B61310" w:rsidRPr="00EB5E38">
        <w:rPr>
          <w:szCs w:val="22"/>
        </w:rPr>
        <w:t xml:space="preserve"> </w:t>
      </w:r>
      <w:r w:rsidRPr="00EB5E38">
        <w:rPr>
          <w:szCs w:val="22"/>
        </w:rPr>
        <w:t>sa carrière. La parution d</w:t>
      </w:r>
      <w:r w:rsidR="00DD5E32">
        <w:rPr>
          <w:szCs w:val="22"/>
        </w:rPr>
        <w:t>’</w:t>
      </w:r>
      <w:r w:rsidRPr="00EB5E38">
        <w:rPr>
          <w:szCs w:val="22"/>
        </w:rPr>
        <w:t xml:space="preserve">un article (avec photos </w:t>
      </w:r>
      <w:r w:rsidR="00B61310">
        <w:rPr>
          <w:szCs w:val="22"/>
        </w:rPr>
        <w:t>de</w:t>
      </w:r>
      <w:r w:rsidRPr="00EB5E38">
        <w:rPr>
          <w:szCs w:val="22"/>
        </w:rPr>
        <w:t xml:space="preserve"> vêtements) publié dans </w:t>
      </w:r>
      <w:r w:rsidR="00B61310">
        <w:rPr>
          <w:szCs w:val="22"/>
        </w:rPr>
        <w:t>un magazine aussi réputé qu’</w:t>
      </w:r>
      <w:r w:rsidRPr="008D29C9">
        <w:rPr>
          <w:i/>
          <w:szCs w:val="22"/>
        </w:rPr>
        <w:t>Elle Québec</w:t>
      </w:r>
      <w:r w:rsidR="00B61310">
        <w:rPr>
          <w:szCs w:val="22"/>
        </w:rPr>
        <w:t>,</w:t>
      </w:r>
      <w:r w:rsidRPr="00EB5E38">
        <w:rPr>
          <w:szCs w:val="22"/>
        </w:rPr>
        <w:t xml:space="preserve"> </w:t>
      </w:r>
      <w:r w:rsidR="00B61310">
        <w:rPr>
          <w:szCs w:val="22"/>
        </w:rPr>
        <w:t>peut être</w:t>
      </w:r>
      <w:r w:rsidR="00B61310" w:rsidRPr="00EB5E38">
        <w:rPr>
          <w:szCs w:val="22"/>
        </w:rPr>
        <w:t xml:space="preserve"> </w:t>
      </w:r>
      <w:r w:rsidRPr="00EB5E38">
        <w:rPr>
          <w:szCs w:val="22"/>
        </w:rPr>
        <w:t>vécu</w:t>
      </w:r>
      <w:r w:rsidR="00B61310">
        <w:rPr>
          <w:szCs w:val="22"/>
        </w:rPr>
        <w:t>e</w:t>
      </w:r>
      <w:r w:rsidRPr="00EB5E38">
        <w:rPr>
          <w:szCs w:val="22"/>
        </w:rPr>
        <w:t xml:space="preserve"> comme un</w:t>
      </w:r>
      <w:r w:rsidR="00B61310">
        <w:rPr>
          <w:szCs w:val="22"/>
        </w:rPr>
        <w:t xml:space="preserve"> signe de</w:t>
      </w:r>
      <w:r w:rsidRPr="00EB5E38">
        <w:rPr>
          <w:szCs w:val="22"/>
        </w:rPr>
        <w:t xml:space="preserve"> reconnaissance</w:t>
      </w:r>
      <w:r w:rsidR="00B61310">
        <w:rPr>
          <w:szCs w:val="22"/>
        </w:rPr>
        <w:t xml:space="preserve"> et </w:t>
      </w:r>
      <w:r w:rsidRPr="00EB5E38">
        <w:rPr>
          <w:szCs w:val="22"/>
        </w:rPr>
        <w:t xml:space="preserve">une récompense pour les efforts déployés (dr3). On considère que ce sont des magazines internationaux et renommés </w:t>
      </w:r>
      <w:r w:rsidR="00582A63">
        <w:rPr>
          <w:szCs w:val="22"/>
        </w:rPr>
        <w:t xml:space="preserve">comme </w:t>
      </w:r>
      <w:r w:rsidR="00582A63" w:rsidRPr="008D29C9">
        <w:rPr>
          <w:i/>
          <w:szCs w:val="22"/>
        </w:rPr>
        <w:t>Elle</w:t>
      </w:r>
      <w:r w:rsidR="00582A63">
        <w:rPr>
          <w:szCs w:val="22"/>
        </w:rPr>
        <w:t xml:space="preserve">, </w:t>
      </w:r>
      <w:r w:rsidR="00582A63" w:rsidRPr="008D29C9">
        <w:rPr>
          <w:i/>
          <w:szCs w:val="22"/>
        </w:rPr>
        <w:t>Vanity Fair</w:t>
      </w:r>
      <w:r w:rsidR="00582A63">
        <w:rPr>
          <w:szCs w:val="22"/>
        </w:rPr>
        <w:t xml:space="preserve">, etc., </w:t>
      </w:r>
      <w:r w:rsidRPr="00EB5E38">
        <w:rPr>
          <w:szCs w:val="22"/>
        </w:rPr>
        <w:t xml:space="preserve">qui participent à faire la mode, qui </w:t>
      </w:r>
      <w:r w:rsidR="00756A20" w:rsidRPr="00EB5E38">
        <w:rPr>
          <w:szCs w:val="22"/>
        </w:rPr>
        <w:t>« </w:t>
      </w:r>
      <w:r w:rsidRPr="00EB5E38">
        <w:rPr>
          <w:szCs w:val="22"/>
        </w:rPr>
        <w:t>créent les noms, c</w:t>
      </w:r>
      <w:r w:rsidR="00DD5E32">
        <w:rPr>
          <w:szCs w:val="22"/>
        </w:rPr>
        <w:t>’</w:t>
      </w:r>
      <w:r w:rsidRPr="00EB5E38">
        <w:rPr>
          <w:szCs w:val="22"/>
        </w:rPr>
        <w:t>est ça qui peut projeter quelqu</w:t>
      </w:r>
      <w:r w:rsidR="00DD5E32">
        <w:rPr>
          <w:szCs w:val="22"/>
        </w:rPr>
        <w:t>’</w:t>
      </w:r>
      <w:r w:rsidRPr="00EB5E38">
        <w:rPr>
          <w:szCs w:val="22"/>
        </w:rPr>
        <w:t>un ou défaire la réputation d</w:t>
      </w:r>
      <w:r w:rsidR="00DD5E32">
        <w:rPr>
          <w:szCs w:val="22"/>
        </w:rPr>
        <w:t>’</w:t>
      </w:r>
      <w:r w:rsidRPr="00EB5E38">
        <w:rPr>
          <w:szCs w:val="22"/>
        </w:rPr>
        <w:t>un autre</w:t>
      </w:r>
      <w:r w:rsidR="00756A20" w:rsidRPr="00EB5E38">
        <w:rPr>
          <w:szCs w:val="22"/>
        </w:rPr>
        <w:t> »</w:t>
      </w:r>
      <w:r w:rsidRPr="00EB5E38">
        <w:rPr>
          <w:szCs w:val="22"/>
        </w:rPr>
        <w:t xml:space="preserve"> (rep.2). </w:t>
      </w:r>
      <w:r w:rsidR="00B61310">
        <w:rPr>
          <w:szCs w:val="22"/>
        </w:rPr>
        <w:t xml:space="preserve">Un acteur </w:t>
      </w:r>
      <w:r w:rsidRPr="00EB5E38">
        <w:rPr>
          <w:szCs w:val="22"/>
        </w:rPr>
        <w:t xml:space="preserve">intermédiaire est persuadé que </w:t>
      </w:r>
      <w:r w:rsidR="00B61310">
        <w:rPr>
          <w:szCs w:val="22"/>
        </w:rPr>
        <w:t xml:space="preserve">si </w:t>
      </w:r>
      <w:r w:rsidRPr="00EB5E38">
        <w:rPr>
          <w:szCs w:val="22"/>
        </w:rPr>
        <w:t xml:space="preserve">par exemple </w:t>
      </w:r>
      <w:r w:rsidR="00756A20" w:rsidRPr="00EB5E38">
        <w:rPr>
          <w:szCs w:val="22"/>
        </w:rPr>
        <w:t>« </w:t>
      </w:r>
      <w:r w:rsidRPr="00EB5E38">
        <w:rPr>
          <w:szCs w:val="22"/>
        </w:rPr>
        <w:t xml:space="preserve">Valérie Dumaine avait la couverture du </w:t>
      </w:r>
      <w:r w:rsidRPr="008D29C9">
        <w:rPr>
          <w:i/>
          <w:szCs w:val="22"/>
        </w:rPr>
        <w:t>Elle France</w:t>
      </w:r>
      <w:r w:rsidRPr="00EB5E38">
        <w:rPr>
          <w:szCs w:val="22"/>
        </w:rPr>
        <w:t>, ben elle aurait plus à se poser de questions pour savoir quoi faire l</w:t>
      </w:r>
      <w:r w:rsidR="00DD5E32">
        <w:rPr>
          <w:szCs w:val="22"/>
        </w:rPr>
        <w:t>’</w:t>
      </w:r>
      <w:r w:rsidRPr="00EB5E38">
        <w:rPr>
          <w:szCs w:val="22"/>
        </w:rPr>
        <w:t>année prochaine ni où vendre ses collections</w:t>
      </w:r>
      <w:r w:rsidR="00756A20" w:rsidRPr="00EB5E38">
        <w:rPr>
          <w:szCs w:val="22"/>
        </w:rPr>
        <w:t> »</w:t>
      </w:r>
      <w:r w:rsidRPr="00EB5E38">
        <w:rPr>
          <w:szCs w:val="22"/>
        </w:rPr>
        <w:t>. Par ailleurs, on nous avertit que même si les designers obtiennent une visibilité médiatique, ils n</w:t>
      </w:r>
      <w:r w:rsidR="00DD5E32">
        <w:rPr>
          <w:szCs w:val="22"/>
        </w:rPr>
        <w:t>’</w:t>
      </w:r>
      <w:r w:rsidRPr="00EB5E38">
        <w:rPr>
          <w:szCs w:val="22"/>
        </w:rPr>
        <w:t>obtiennent pas pour autant un succès commercial. Ce n</w:t>
      </w:r>
      <w:r w:rsidR="00DD5E32">
        <w:rPr>
          <w:szCs w:val="22"/>
        </w:rPr>
        <w:t>’</w:t>
      </w:r>
      <w:r w:rsidRPr="00EB5E38">
        <w:rPr>
          <w:szCs w:val="22"/>
        </w:rPr>
        <w:t xml:space="preserve">est pas parce </w:t>
      </w:r>
      <w:r w:rsidR="00756A20" w:rsidRPr="00EB5E38">
        <w:rPr>
          <w:szCs w:val="22"/>
        </w:rPr>
        <w:t>« </w:t>
      </w:r>
      <w:r w:rsidRPr="00EB5E38">
        <w:rPr>
          <w:szCs w:val="22"/>
        </w:rPr>
        <w:t>qu</w:t>
      </w:r>
      <w:r w:rsidR="00DD5E32">
        <w:rPr>
          <w:szCs w:val="22"/>
        </w:rPr>
        <w:t>’</w:t>
      </w:r>
      <w:r w:rsidRPr="00EB5E38">
        <w:rPr>
          <w:szCs w:val="22"/>
        </w:rPr>
        <w:t>on a un article dans la mode qu</w:t>
      </w:r>
      <w:r w:rsidR="00DD5E32">
        <w:rPr>
          <w:szCs w:val="22"/>
        </w:rPr>
        <w:t>’</w:t>
      </w:r>
      <w:r w:rsidRPr="00EB5E38">
        <w:rPr>
          <w:szCs w:val="22"/>
        </w:rPr>
        <w:t>on vend plus ou que les gens vont ouvrir la porte de notre boutique</w:t>
      </w:r>
      <w:r w:rsidR="00756A20" w:rsidRPr="00EB5E38">
        <w:rPr>
          <w:szCs w:val="22"/>
        </w:rPr>
        <w:t> »</w:t>
      </w:r>
      <w:r w:rsidRPr="00EB5E38">
        <w:rPr>
          <w:szCs w:val="22"/>
        </w:rPr>
        <w:t xml:space="preserve"> </w:t>
      </w:r>
      <w:r w:rsidRPr="00EB5E38">
        <w:t>(</w:t>
      </w:r>
      <w:r w:rsidRPr="00EB5E38">
        <w:rPr>
          <w:szCs w:val="22"/>
        </w:rPr>
        <w:t>dmc3</w:t>
      </w:r>
      <w:r w:rsidRPr="00EB5E38">
        <w:t>).</w:t>
      </w:r>
      <w:r w:rsidRPr="00EB5E38">
        <w:rPr>
          <w:szCs w:val="22"/>
        </w:rPr>
        <w:t xml:space="preserve"> </w:t>
      </w:r>
    </w:p>
    <w:p w14:paraId="1AF0702B" w14:textId="77777777" w:rsidR="00B61310" w:rsidRDefault="00B61310" w:rsidP="00FE7C46">
      <w:pPr>
        <w:rPr>
          <w:szCs w:val="22"/>
        </w:rPr>
      </w:pPr>
    </w:p>
    <w:p w14:paraId="3F992271" w14:textId="642F47CE" w:rsidR="00FE7C46" w:rsidRPr="00EB5E38" w:rsidRDefault="00FE7C46" w:rsidP="00FE7C46">
      <w:pPr>
        <w:rPr>
          <w:szCs w:val="22"/>
        </w:rPr>
      </w:pPr>
      <w:r w:rsidRPr="00EB5E38">
        <w:rPr>
          <w:szCs w:val="22"/>
        </w:rPr>
        <w:t>L</w:t>
      </w:r>
      <w:r w:rsidR="00DD5E32">
        <w:rPr>
          <w:szCs w:val="22"/>
        </w:rPr>
        <w:t>’</w:t>
      </w:r>
      <w:r w:rsidRPr="00EB5E38">
        <w:rPr>
          <w:szCs w:val="22"/>
        </w:rPr>
        <w:t>envers de la médiatisation peut être à ce propos fâcheux. Un designer nous raconte qu</w:t>
      </w:r>
      <w:r w:rsidR="00DD5E32">
        <w:rPr>
          <w:szCs w:val="22"/>
        </w:rPr>
        <w:t>’</w:t>
      </w:r>
      <w:r w:rsidRPr="00EB5E38">
        <w:rPr>
          <w:szCs w:val="22"/>
        </w:rPr>
        <w:t>un représentant de Los Angeles</w:t>
      </w:r>
      <w:r w:rsidR="00B61310">
        <w:rPr>
          <w:szCs w:val="22"/>
        </w:rPr>
        <w:t>,</w:t>
      </w:r>
      <w:r w:rsidRPr="00EB5E38">
        <w:rPr>
          <w:szCs w:val="22"/>
        </w:rPr>
        <w:t xml:space="preserve"> après avoir vu ses vêtements dans un magazine</w:t>
      </w:r>
      <w:r w:rsidR="00B61310">
        <w:rPr>
          <w:szCs w:val="22"/>
        </w:rPr>
        <w:t>,</w:t>
      </w:r>
      <w:r w:rsidRPr="00EB5E38">
        <w:rPr>
          <w:szCs w:val="22"/>
        </w:rPr>
        <w:t xml:space="preserve"> décide de le contacter pour une commande qu</w:t>
      </w:r>
      <w:r w:rsidR="00DD5E32">
        <w:rPr>
          <w:szCs w:val="22"/>
        </w:rPr>
        <w:t>’</w:t>
      </w:r>
      <w:r w:rsidRPr="00EB5E38">
        <w:rPr>
          <w:szCs w:val="22"/>
        </w:rPr>
        <w:t>il annule au dernier moment (dr1). Avec son associée, ils avaient déjà tout produit</w:t>
      </w:r>
      <w:r w:rsidR="00DB140A">
        <w:rPr>
          <w:szCs w:val="22"/>
        </w:rPr>
        <w:t>,</w:t>
      </w:r>
      <w:r w:rsidRPr="00EB5E38">
        <w:rPr>
          <w:szCs w:val="22"/>
        </w:rPr>
        <w:t xml:space="preserve"> et </w:t>
      </w:r>
      <w:r w:rsidR="00DB140A">
        <w:rPr>
          <w:szCs w:val="22"/>
        </w:rPr>
        <w:t xml:space="preserve">pour ce faire, </w:t>
      </w:r>
      <w:r w:rsidRPr="00EB5E38">
        <w:rPr>
          <w:szCs w:val="22"/>
        </w:rPr>
        <w:t>utilisé toutes leurs économies (20</w:t>
      </w:r>
      <w:r w:rsidR="00DB0B88">
        <w:rPr>
          <w:szCs w:val="22"/>
        </w:rPr>
        <w:t> </w:t>
      </w:r>
      <w:r w:rsidRPr="00EB5E38">
        <w:rPr>
          <w:szCs w:val="22"/>
        </w:rPr>
        <w:t>000</w:t>
      </w:r>
      <w:r w:rsidR="00756A20" w:rsidRPr="00EB5E38">
        <w:rPr>
          <w:szCs w:val="22"/>
        </w:rPr>
        <w:t> $</w:t>
      </w:r>
      <w:r w:rsidRPr="00EB5E38">
        <w:rPr>
          <w:szCs w:val="22"/>
        </w:rPr>
        <w:t xml:space="preserve">). </w:t>
      </w:r>
      <w:r w:rsidR="00756A20" w:rsidRPr="00EB5E38">
        <w:rPr>
          <w:szCs w:val="22"/>
        </w:rPr>
        <w:t>« </w:t>
      </w:r>
      <w:r w:rsidRPr="00EB5E38">
        <w:rPr>
          <w:szCs w:val="22"/>
        </w:rPr>
        <w:t>On croyait qu</w:t>
      </w:r>
      <w:r w:rsidR="00DD5E32">
        <w:rPr>
          <w:szCs w:val="22"/>
        </w:rPr>
        <w:t>’</w:t>
      </w:r>
      <w:r w:rsidRPr="00EB5E38">
        <w:rPr>
          <w:szCs w:val="22"/>
        </w:rPr>
        <w:t>on avait seulement à faire la collection, la mettre sur les magazines et que les gens viendraient à nous</w:t>
      </w:r>
      <w:r w:rsidR="00756A20" w:rsidRPr="00EB5E38">
        <w:rPr>
          <w:szCs w:val="22"/>
        </w:rPr>
        <w:t> ;</w:t>
      </w:r>
      <w:r w:rsidRPr="00EB5E38">
        <w:rPr>
          <w:szCs w:val="22"/>
        </w:rPr>
        <w:t xml:space="preserve"> ça </w:t>
      </w:r>
      <w:r w:rsidR="00DB0B88">
        <w:rPr>
          <w:szCs w:val="22"/>
        </w:rPr>
        <w:t xml:space="preserve">ne </w:t>
      </w:r>
      <w:r w:rsidRPr="00EB5E38">
        <w:rPr>
          <w:szCs w:val="22"/>
        </w:rPr>
        <w:t>marche pas comme ça</w:t>
      </w:r>
      <w:r w:rsidR="00756A20" w:rsidRPr="00EB5E38">
        <w:rPr>
          <w:szCs w:val="22"/>
        </w:rPr>
        <w:t> ! »</w:t>
      </w:r>
      <w:r w:rsidR="001A052A" w:rsidRPr="00EB5E38">
        <w:rPr>
          <w:szCs w:val="22"/>
        </w:rPr>
        <w:t xml:space="preserve"> </w:t>
      </w:r>
      <w:r w:rsidRPr="00EB5E38">
        <w:t>(</w:t>
      </w:r>
      <w:r w:rsidRPr="00EB5E38">
        <w:rPr>
          <w:szCs w:val="22"/>
        </w:rPr>
        <w:t>dr1</w:t>
      </w:r>
      <w:r w:rsidRPr="00EB5E38">
        <w:t>).</w:t>
      </w:r>
    </w:p>
    <w:p w14:paraId="70CB16AD" w14:textId="77777777" w:rsidR="00FE7C46" w:rsidRPr="00EB5E38" w:rsidRDefault="00FE7C46" w:rsidP="00FE7C46">
      <w:pPr>
        <w:rPr>
          <w:szCs w:val="22"/>
        </w:rPr>
      </w:pPr>
    </w:p>
    <w:p w14:paraId="3A31CB95" w14:textId="2287A58F" w:rsidR="00FE7C46" w:rsidRPr="00EB5E38" w:rsidRDefault="00FE7C46" w:rsidP="00FE7C46">
      <w:pPr>
        <w:rPr>
          <w:szCs w:val="22"/>
        </w:rPr>
      </w:pPr>
      <w:r w:rsidRPr="00EB5E38">
        <w:rPr>
          <w:szCs w:val="22"/>
        </w:rPr>
        <w:t xml:space="preserve">Un autre problème surgit quant au succès médiatique de créations </w:t>
      </w:r>
      <w:r w:rsidR="00756A20" w:rsidRPr="00EB5E38">
        <w:rPr>
          <w:szCs w:val="22"/>
        </w:rPr>
        <w:t>« </w:t>
      </w:r>
      <w:r w:rsidRPr="00EB5E38">
        <w:rPr>
          <w:szCs w:val="22"/>
        </w:rPr>
        <w:t>excentriques</w:t>
      </w:r>
      <w:r w:rsidR="00756A20" w:rsidRPr="00EB5E38">
        <w:rPr>
          <w:szCs w:val="22"/>
        </w:rPr>
        <w:t> »</w:t>
      </w:r>
      <w:r w:rsidRPr="00EB5E38">
        <w:rPr>
          <w:szCs w:val="22"/>
        </w:rPr>
        <w:t xml:space="preserve"> (rep.1-2) qui peuvent rebuter </w:t>
      </w:r>
      <w:r w:rsidR="00DB140A">
        <w:rPr>
          <w:szCs w:val="22"/>
        </w:rPr>
        <w:t>certains</w:t>
      </w:r>
      <w:r w:rsidR="00DB140A" w:rsidRPr="00EB5E38">
        <w:rPr>
          <w:szCs w:val="22"/>
        </w:rPr>
        <w:t xml:space="preserve"> </w:t>
      </w:r>
      <w:r w:rsidRPr="00EB5E38">
        <w:rPr>
          <w:szCs w:val="22"/>
        </w:rPr>
        <w:t>consommateur</w:t>
      </w:r>
      <w:r w:rsidR="00DB140A">
        <w:rPr>
          <w:szCs w:val="22"/>
        </w:rPr>
        <w:t>s</w:t>
      </w:r>
      <w:r w:rsidRPr="00EB5E38">
        <w:rPr>
          <w:szCs w:val="22"/>
        </w:rPr>
        <w:t xml:space="preserve"> et </w:t>
      </w:r>
      <w:r w:rsidR="00DB140A">
        <w:rPr>
          <w:szCs w:val="22"/>
        </w:rPr>
        <w:t>orienter l’idée qu’on se fait</w:t>
      </w:r>
      <w:r w:rsidRPr="00EB5E38">
        <w:rPr>
          <w:szCs w:val="22"/>
        </w:rPr>
        <w:t xml:space="preserve"> du travail du designer. </w:t>
      </w:r>
      <w:r w:rsidR="00DB140A">
        <w:rPr>
          <w:szCs w:val="22"/>
        </w:rPr>
        <w:t>L</w:t>
      </w:r>
      <w:r w:rsidRPr="00EB5E38">
        <w:rPr>
          <w:szCs w:val="22"/>
        </w:rPr>
        <w:t>es créations d</w:t>
      </w:r>
      <w:r w:rsidR="00DD5E32">
        <w:rPr>
          <w:szCs w:val="22"/>
        </w:rPr>
        <w:t>’</w:t>
      </w:r>
      <w:r w:rsidRPr="00EB5E38">
        <w:rPr>
          <w:szCs w:val="22"/>
        </w:rPr>
        <w:t>Helmer</w:t>
      </w:r>
      <w:r w:rsidR="00756A20" w:rsidRPr="00EB5E38">
        <w:rPr>
          <w:szCs w:val="22"/>
        </w:rPr>
        <w:t> </w:t>
      </w:r>
      <w:r w:rsidR="00DB140A">
        <w:rPr>
          <w:szCs w:val="22"/>
        </w:rPr>
        <w:t>sont</w:t>
      </w:r>
      <w:r w:rsidRPr="00EB5E38">
        <w:rPr>
          <w:szCs w:val="22"/>
        </w:rPr>
        <w:t xml:space="preserve"> </w:t>
      </w:r>
      <w:r w:rsidR="00691B73">
        <w:rPr>
          <w:szCs w:val="22"/>
        </w:rPr>
        <w:t xml:space="preserve">des </w:t>
      </w:r>
      <w:r w:rsidR="00DB140A">
        <w:rPr>
          <w:szCs w:val="22"/>
        </w:rPr>
        <w:t>exemple</w:t>
      </w:r>
      <w:r w:rsidR="00691B73">
        <w:rPr>
          <w:szCs w:val="22"/>
        </w:rPr>
        <w:t>s de</w:t>
      </w:r>
      <w:r w:rsidR="00DB140A">
        <w:rPr>
          <w:szCs w:val="22"/>
        </w:rPr>
        <w:t xml:space="preserve"> </w:t>
      </w:r>
      <w:r w:rsidR="00756A20" w:rsidRPr="00EB5E38">
        <w:rPr>
          <w:szCs w:val="22"/>
        </w:rPr>
        <w:t>« </w:t>
      </w:r>
      <w:r w:rsidRPr="00EB5E38">
        <w:rPr>
          <w:szCs w:val="22"/>
        </w:rPr>
        <w:t xml:space="preserve">robes incroyables, la robe à froufrou, la robe de </w:t>
      </w:r>
      <w:r w:rsidRPr="001472C7">
        <w:rPr>
          <w:szCs w:val="22"/>
        </w:rPr>
        <w:t>verre</w:t>
      </w:r>
      <w:r w:rsidR="00756A20" w:rsidRPr="001472C7">
        <w:rPr>
          <w:szCs w:val="22"/>
        </w:rPr>
        <w:t> »</w:t>
      </w:r>
      <w:r w:rsidR="00691B73">
        <w:rPr>
          <w:szCs w:val="22"/>
        </w:rPr>
        <w:t>,</w:t>
      </w:r>
      <w:r w:rsidR="00DB140A">
        <w:rPr>
          <w:szCs w:val="22"/>
        </w:rPr>
        <w:t xml:space="preserve"> mais</w:t>
      </w:r>
      <w:r w:rsidRPr="001472C7">
        <w:rPr>
          <w:szCs w:val="22"/>
        </w:rPr>
        <w:t xml:space="preserve"> qui ne sont pas portables en tant que telles</w:t>
      </w:r>
      <w:r w:rsidR="00DB140A">
        <w:rPr>
          <w:szCs w:val="22"/>
        </w:rPr>
        <w:t>.</w:t>
      </w:r>
      <w:r w:rsidR="00756A20" w:rsidRPr="001472C7">
        <w:rPr>
          <w:szCs w:val="22"/>
        </w:rPr>
        <w:t> « </w:t>
      </w:r>
      <w:r w:rsidRPr="001472C7">
        <w:rPr>
          <w:szCs w:val="22"/>
        </w:rPr>
        <w:t>Ce sont des œuvres d</w:t>
      </w:r>
      <w:r w:rsidR="00DD5E32" w:rsidRPr="001472C7">
        <w:rPr>
          <w:szCs w:val="22"/>
        </w:rPr>
        <w:t>’</w:t>
      </w:r>
      <w:r w:rsidRPr="001472C7">
        <w:rPr>
          <w:szCs w:val="22"/>
        </w:rPr>
        <w:t xml:space="preserve">art, </w:t>
      </w:r>
      <w:r w:rsidR="001472C7" w:rsidRPr="001472C7">
        <w:rPr>
          <w:szCs w:val="22"/>
        </w:rPr>
        <w:t>mais je ne sais pas si</w:t>
      </w:r>
      <w:r w:rsidR="001A052A" w:rsidRPr="001472C7">
        <w:rPr>
          <w:szCs w:val="22"/>
        </w:rPr>
        <w:t xml:space="preserve"> </w:t>
      </w:r>
      <w:r w:rsidRPr="001472C7">
        <w:t>“un jour je vais aller m</w:t>
      </w:r>
      <w:r w:rsidR="00DD5E32" w:rsidRPr="001472C7">
        <w:t>’</w:t>
      </w:r>
      <w:r w:rsidRPr="001472C7">
        <w:t>acheter</w:t>
      </w:r>
      <w:r w:rsidRPr="00EB5E38">
        <w:t xml:space="preserve"> une robe chez lui”</w:t>
      </w:r>
      <w:r w:rsidR="00756A20" w:rsidRPr="00EB5E38">
        <w:t> »</w:t>
      </w:r>
      <w:r w:rsidRPr="00EB5E38">
        <w:t xml:space="preserve"> (</w:t>
      </w:r>
      <w:r w:rsidRPr="00EB5E38">
        <w:rPr>
          <w:color w:val="000000"/>
          <w:szCs w:val="22"/>
        </w:rPr>
        <w:t>rep.1-2)</w:t>
      </w:r>
      <w:r w:rsidRPr="00EB5E38">
        <w:rPr>
          <w:szCs w:val="22"/>
        </w:rPr>
        <w:t xml:space="preserve">. Dès lors, </w:t>
      </w:r>
      <w:r w:rsidR="00DB140A">
        <w:rPr>
          <w:szCs w:val="22"/>
        </w:rPr>
        <w:t>ces créations</w:t>
      </w:r>
      <w:r w:rsidR="00DB140A" w:rsidRPr="00EB5E38">
        <w:rPr>
          <w:szCs w:val="22"/>
        </w:rPr>
        <w:t xml:space="preserve"> </w:t>
      </w:r>
      <w:r w:rsidR="00DB140A">
        <w:rPr>
          <w:szCs w:val="22"/>
        </w:rPr>
        <w:t>permettent</w:t>
      </w:r>
      <w:r w:rsidR="00DB140A" w:rsidRPr="00EB5E38">
        <w:rPr>
          <w:szCs w:val="22"/>
        </w:rPr>
        <w:t xml:space="preserve"> </w:t>
      </w:r>
      <w:r w:rsidR="00DB140A">
        <w:rPr>
          <w:szCs w:val="22"/>
        </w:rPr>
        <w:t>un rayonnement</w:t>
      </w:r>
      <w:r w:rsidRPr="00EB5E38">
        <w:rPr>
          <w:szCs w:val="22"/>
        </w:rPr>
        <w:t xml:space="preserve"> médiatique, </w:t>
      </w:r>
      <w:r w:rsidR="00756A20" w:rsidRPr="00EB5E38">
        <w:rPr>
          <w:szCs w:val="22"/>
        </w:rPr>
        <w:t>« </w:t>
      </w:r>
      <w:r w:rsidRPr="00EB5E38">
        <w:rPr>
          <w:szCs w:val="22"/>
        </w:rPr>
        <w:t>parce que ça a de l</w:t>
      </w:r>
      <w:r w:rsidR="00DD5E32">
        <w:rPr>
          <w:szCs w:val="22"/>
        </w:rPr>
        <w:t>’</w:t>
      </w:r>
      <w:r w:rsidRPr="00EB5E38">
        <w:rPr>
          <w:szCs w:val="22"/>
        </w:rPr>
        <w:t>éclat, ça a un attrait particulier</w:t>
      </w:r>
      <w:r w:rsidR="00756A20" w:rsidRPr="00EB5E38">
        <w:rPr>
          <w:szCs w:val="22"/>
        </w:rPr>
        <w:t> »</w:t>
      </w:r>
      <w:r w:rsidRPr="00EB5E38">
        <w:rPr>
          <w:szCs w:val="22"/>
        </w:rPr>
        <w:t xml:space="preserve">, elles peuvent </w:t>
      </w:r>
      <w:r w:rsidR="00DB140A">
        <w:rPr>
          <w:szCs w:val="22"/>
        </w:rPr>
        <w:t>tout autant</w:t>
      </w:r>
      <w:r w:rsidR="00756A20" w:rsidRPr="00EB5E38">
        <w:rPr>
          <w:szCs w:val="22"/>
        </w:rPr>
        <w:t> </w:t>
      </w:r>
      <w:r w:rsidRPr="00EB5E38">
        <w:rPr>
          <w:szCs w:val="22"/>
        </w:rPr>
        <w:t>nuire</w:t>
      </w:r>
      <w:r w:rsidR="00756A20" w:rsidRPr="00EB5E38">
        <w:rPr>
          <w:szCs w:val="22"/>
        </w:rPr>
        <w:t> </w:t>
      </w:r>
      <w:r w:rsidRPr="00EB5E38">
        <w:t>à</w:t>
      </w:r>
      <w:r w:rsidRPr="00EB5E38">
        <w:rPr>
          <w:szCs w:val="20"/>
        </w:rPr>
        <w:t xml:space="preserve"> </w:t>
      </w:r>
      <w:r w:rsidRPr="00EB5E38">
        <w:rPr>
          <w:szCs w:val="22"/>
        </w:rPr>
        <w:t xml:space="preserve">la réputation du designer </w:t>
      </w:r>
      <w:r w:rsidRPr="00EB5E38">
        <w:t>(</w:t>
      </w:r>
      <w:r w:rsidRPr="00EB5E38">
        <w:rPr>
          <w:color w:val="000000"/>
          <w:szCs w:val="22"/>
        </w:rPr>
        <w:t>rep.1-2</w:t>
      </w:r>
      <w:r w:rsidRPr="00EB5E38">
        <w:t>)</w:t>
      </w:r>
      <w:r w:rsidRPr="00EB5E38">
        <w:rPr>
          <w:szCs w:val="22"/>
        </w:rPr>
        <w:t xml:space="preserve">. </w:t>
      </w:r>
      <w:r w:rsidR="00DB140A">
        <w:rPr>
          <w:szCs w:val="22"/>
        </w:rPr>
        <w:t>On</w:t>
      </w:r>
      <w:r w:rsidRPr="00EB5E38">
        <w:rPr>
          <w:szCs w:val="22"/>
        </w:rPr>
        <w:t xml:space="preserve"> recommande aux designers de réfléchir au choix des créations</w:t>
      </w:r>
      <w:r w:rsidR="00DB140A">
        <w:rPr>
          <w:szCs w:val="22"/>
        </w:rPr>
        <w:t xml:space="preserve"> diffusées</w:t>
      </w:r>
      <w:r w:rsidR="00756A20" w:rsidRPr="00EB5E38">
        <w:rPr>
          <w:szCs w:val="22"/>
        </w:rPr>
        <w:t> :</w:t>
      </w:r>
      <w:r w:rsidRPr="00EB5E38">
        <w:rPr>
          <w:szCs w:val="22"/>
        </w:rPr>
        <w:t xml:space="preserve"> </w:t>
      </w:r>
      <w:r w:rsidR="00756A20" w:rsidRPr="00EB5E38">
        <w:rPr>
          <w:szCs w:val="22"/>
        </w:rPr>
        <w:t>« </w:t>
      </w:r>
      <w:r w:rsidR="00DB140A">
        <w:rPr>
          <w:szCs w:val="22"/>
        </w:rPr>
        <w:t>i</w:t>
      </w:r>
      <w:r w:rsidRPr="00EB5E38">
        <w:rPr>
          <w:szCs w:val="22"/>
        </w:rPr>
        <w:t>l faudrait prendre soin d</w:t>
      </w:r>
      <w:r w:rsidR="00DD5E32">
        <w:rPr>
          <w:szCs w:val="22"/>
        </w:rPr>
        <w:t>’</w:t>
      </w:r>
      <w:r w:rsidRPr="00EB5E38">
        <w:rPr>
          <w:szCs w:val="22"/>
        </w:rPr>
        <w:t>aussi présenter ce qui est plus commercial</w:t>
      </w:r>
      <w:r w:rsidR="00756A20" w:rsidRPr="00EB5E38">
        <w:rPr>
          <w:szCs w:val="22"/>
        </w:rPr>
        <w:t> »</w:t>
      </w:r>
      <w:r w:rsidR="00DB140A">
        <w:rPr>
          <w:szCs w:val="22"/>
        </w:rPr>
        <w:t xml:space="preserve"> </w:t>
      </w:r>
      <w:r w:rsidR="00DB140A" w:rsidRPr="00EB5E38">
        <w:t>(</w:t>
      </w:r>
      <w:r w:rsidR="00DB140A" w:rsidRPr="00EB5E38">
        <w:rPr>
          <w:color w:val="000000"/>
          <w:szCs w:val="22"/>
        </w:rPr>
        <w:t>rep.1-2</w:t>
      </w:r>
      <w:r w:rsidR="00DB140A" w:rsidRPr="00EB5E38">
        <w:t>)</w:t>
      </w:r>
      <w:r w:rsidRPr="00EB5E38">
        <w:rPr>
          <w:szCs w:val="22"/>
        </w:rPr>
        <w:t>.</w:t>
      </w:r>
    </w:p>
    <w:p w14:paraId="235BD9CA" w14:textId="77777777" w:rsidR="00FE7C46" w:rsidRPr="00EB5E38" w:rsidRDefault="00FE7C46" w:rsidP="00FE7C46">
      <w:pPr>
        <w:rPr>
          <w:szCs w:val="22"/>
        </w:rPr>
      </w:pPr>
    </w:p>
    <w:p w14:paraId="15BED8E0" w14:textId="195A2E5D" w:rsidR="00FE7C46" w:rsidRPr="00EB5E38" w:rsidRDefault="00DB140A" w:rsidP="00FE7C46">
      <w:pPr>
        <w:rPr>
          <w:szCs w:val="22"/>
        </w:rPr>
      </w:pPr>
      <w:r>
        <w:rPr>
          <w:szCs w:val="22"/>
        </w:rPr>
        <w:t>Bien que</w:t>
      </w:r>
      <w:r w:rsidR="001472C7" w:rsidRPr="001472C7">
        <w:rPr>
          <w:szCs w:val="22"/>
        </w:rPr>
        <w:t xml:space="preserve"> « le niveau évènementiel » </w:t>
      </w:r>
      <w:r w:rsidR="00F04D82">
        <w:rPr>
          <w:szCs w:val="22"/>
        </w:rPr>
        <w:t>soit</w:t>
      </w:r>
      <w:r w:rsidR="001472C7" w:rsidRPr="001472C7">
        <w:rPr>
          <w:szCs w:val="22"/>
        </w:rPr>
        <w:t xml:space="preserve"> important « pour communiquer la marque »,</w:t>
      </w:r>
      <w:r w:rsidR="00FE7C46" w:rsidRPr="001472C7">
        <w:rPr>
          <w:szCs w:val="22"/>
        </w:rPr>
        <w:t xml:space="preserve"> </w:t>
      </w:r>
      <w:r>
        <w:rPr>
          <w:szCs w:val="22"/>
        </w:rPr>
        <w:t>il est</w:t>
      </w:r>
      <w:r w:rsidRPr="001472C7">
        <w:rPr>
          <w:szCs w:val="22"/>
        </w:rPr>
        <w:t xml:space="preserve"> </w:t>
      </w:r>
      <w:r w:rsidR="00FE7C46" w:rsidRPr="001472C7">
        <w:rPr>
          <w:szCs w:val="22"/>
        </w:rPr>
        <w:t>conseill</w:t>
      </w:r>
      <w:r>
        <w:rPr>
          <w:szCs w:val="22"/>
        </w:rPr>
        <w:t>é</w:t>
      </w:r>
      <w:r w:rsidR="00FE7C46" w:rsidRPr="001472C7">
        <w:rPr>
          <w:szCs w:val="22"/>
        </w:rPr>
        <w:t xml:space="preserve"> de ne pas se </w:t>
      </w:r>
      <w:r w:rsidR="00A269D3">
        <w:rPr>
          <w:szCs w:val="22"/>
        </w:rPr>
        <w:t xml:space="preserve">contenter de </w:t>
      </w:r>
      <w:r w:rsidR="00FE7C46" w:rsidRPr="001472C7">
        <w:rPr>
          <w:szCs w:val="22"/>
        </w:rPr>
        <w:t xml:space="preserve">concentrer </w:t>
      </w:r>
      <w:r w:rsidR="00A269D3">
        <w:rPr>
          <w:szCs w:val="22"/>
        </w:rPr>
        <w:t xml:space="preserve">son énergie </w:t>
      </w:r>
      <w:r w:rsidR="00FE7C46" w:rsidRPr="001472C7">
        <w:rPr>
          <w:szCs w:val="22"/>
        </w:rPr>
        <w:t xml:space="preserve">sur </w:t>
      </w:r>
      <w:r w:rsidR="00A269D3">
        <w:rPr>
          <w:szCs w:val="22"/>
        </w:rPr>
        <w:t>le</w:t>
      </w:r>
      <w:r w:rsidR="00FE7C46" w:rsidRPr="001472C7">
        <w:rPr>
          <w:szCs w:val="22"/>
        </w:rPr>
        <w:t xml:space="preserve"> </w:t>
      </w:r>
      <w:r w:rsidR="00A269D3">
        <w:rPr>
          <w:szCs w:val="22"/>
        </w:rPr>
        <w:t xml:space="preserve">seul </w:t>
      </w:r>
      <w:r w:rsidR="00FE7C46" w:rsidRPr="001472C7">
        <w:rPr>
          <w:szCs w:val="22"/>
        </w:rPr>
        <w:t>rayonnement médiatique</w:t>
      </w:r>
      <w:r w:rsidR="00FE7C46" w:rsidRPr="00EB5E38">
        <w:rPr>
          <w:szCs w:val="22"/>
        </w:rPr>
        <w:t xml:space="preserve"> (salons, semaines de mode, etc.) au détriment du service à la clientèle</w:t>
      </w:r>
      <w:r w:rsidR="00A269D3">
        <w:rPr>
          <w:szCs w:val="22"/>
        </w:rPr>
        <w:t xml:space="preserve"> par exemple</w:t>
      </w:r>
      <w:r w:rsidR="00FE7C46" w:rsidRPr="00EB5E38">
        <w:rPr>
          <w:szCs w:val="22"/>
        </w:rPr>
        <w:t xml:space="preserve">, car en perdant le contact avec la clientèle nous </w:t>
      </w:r>
      <w:r w:rsidR="00A269D3">
        <w:rPr>
          <w:szCs w:val="22"/>
        </w:rPr>
        <w:t>dit un designer</w:t>
      </w:r>
      <w:r w:rsidR="00FE7C46" w:rsidRPr="00EB5E38">
        <w:rPr>
          <w:szCs w:val="22"/>
        </w:rPr>
        <w:t xml:space="preserve"> </w:t>
      </w:r>
      <w:r w:rsidR="00756A20" w:rsidRPr="00EB5E38">
        <w:rPr>
          <w:szCs w:val="22"/>
        </w:rPr>
        <w:t>« </w:t>
      </w:r>
      <w:r w:rsidR="00FE7C46" w:rsidRPr="00EB5E38">
        <w:rPr>
          <w:szCs w:val="22"/>
        </w:rPr>
        <w:t>tu perds le côté du service et de l</w:t>
      </w:r>
      <w:r w:rsidR="00DD5E32">
        <w:rPr>
          <w:szCs w:val="22"/>
        </w:rPr>
        <w:t>’</w:t>
      </w:r>
      <w:r w:rsidR="00FE7C46" w:rsidRPr="00EB5E38">
        <w:rPr>
          <w:szCs w:val="22"/>
        </w:rPr>
        <w:t>identité sur laquelle les bases du métier sont fondées</w:t>
      </w:r>
      <w:r w:rsidR="00756A20" w:rsidRPr="00EB5E38">
        <w:rPr>
          <w:szCs w:val="22"/>
        </w:rPr>
        <w:t> »</w:t>
      </w:r>
      <w:r w:rsidR="00FE7C46" w:rsidRPr="00EB5E38">
        <w:rPr>
          <w:szCs w:val="22"/>
        </w:rPr>
        <w:t xml:space="preserve"> (dmc3).</w:t>
      </w:r>
    </w:p>
    <w:p w14:paraId="5592CF95" w14:textId="77777777" w:rsidR="00FE7C46" w:rsidRPr="00EB5E38" w:rsidRDefault="00FE7C46" w:rsidP="00FE7C46"/>
    <w:p w14:paraId="7C326888" w14:textId="530434AA" w:rsidR="00FE7C46" w:rsidRPr="00EB5E38" w:rsidRDefault="00A269D3" w:rsidP="00FE7C46">
      <w:pPr>
        <w:rPr>
          <w:szCs w:val="22"/>
        </w:rPr>
      </w:pPr>
      <w:r>
        <w:rPr>
          <w:szCs w:val="22"/>
        </w:rPr>
        <w:t>Alors que l</w:t>
      </w:r>
      <w:r w:rsidRPr="00EB5E38">
        <w:rPr>
          <w:szCs w:val="22"/>
        </w:rPr>
        <w:t xml:space="preserve">es </w:t>
      </w:r>
      <w:r w:rsidR="00FE7C46" w:rsidRPr="00EB5E38">
        <w:rPr>
          <w:szCs w:val="22"/>
        </w:rPr>
        <w:t xml:space="preserve">médias jouent un rôle </w:t>
      </w:r>
      <w:r>
        <w:rPr>
          <w:szCs w:val="22"/>
        </w:rPr>
        <w:t>déterminant</w:t>
      </w:r>
      <w:r w:rsidRPr="00EB5E38">
        <w:rPr>
          <w:szCs w:val="22"/>
        </w:rPr>
        <w:t xml:space="preserve"> </w:t>
      </w:r>
      <w:r w:rsidR="00FE7C46" w:rsidRPr="00EB5E38">
        <w:rPr>
          <w:szCs w:val="22"/>
        </w:rPr>
        <w:t>pour véhiculer l</w:t>
      </w:r>
      <w:r w:rsidR="00DD5E32">
        <w:rPr>
          <w:szCs w:val="22"/>
        </w:rPr>
        <w:t>’</w:t>
      </w:r>
      <w:r w:rsidR="00FE7C46" w:rsidRPr="00EB5E38">
        <w:rPr>
          <w:szCs w:val="22"/>
        </w:rPr>
        <w:t xml:space="preserve">image de la mode et donner de la visibilité aux </w:t>
      </w:r>
      <w:r w:rsidR="00FE7C46" w:rsidRPr="00C72DAC">
        <w:rPr>
          <w:i/>
          <w:szCs w:val="22"/>
        </w:rPr>
        <w:t xml:space="preserve">créateurs </w:t>
      </w:r>
      <w:r w:rsidRPr="00C72DAC">
        <w:rPr>
          <w:i/>
          <w:szCs w:val="22"/>
        </w:rPr>
        <w:t>d’ici</w:t>
      </w:r>
      <w:r>
        <w:rPr>
          <w:szCs w:val="22"/>
        </w:rPr>
        <w:t xml:space="preserve"> </w:t>
      </w:r>
      <w:r w:rsidR="00FE7C46" w:rsidRPr="00EB5E38">
        <w:rPr>
          <w:szCs w:val="22"/>
        </w:rPr>
        <w:t>(rep.6)</w:t>
      </w:r>
      <w:r w:rsidR="00F04D82">
        <w:rPr>
          <w:szCs w:val="22"/>
        </w:rPr>
        <w:t xml:space="preserve">, </w:t>
      </w:r>
      <w:r w:rsidR="00FE7C46" w:rsidRPr="00EB5E38">
        <w:rPr>
          <w:szCs w:val="22"/>
        </w:rPr>
        <w:t xml:space="preserve">plusieurs trouvent </w:t>
      </w:r>
      <w:r>
        <w:rPr>
          <w:szCs w:val="22"/>
        </w:rPr>
        <w:t>qu’ils</w:t>
      </w:r>
      <w:r w:rsidR="00FE7C46" w:rsidRPr="00EB5E38">
        <w:rPr>
          <w:szCs w:val="22"/>
        </w:rPr>
        <w:t xml:space="preserve"> n</w:t>
      </w:r>
      <w:r w:rsidR="00DD5E32">
        <w:rPr>
          <w:szCs w:val="22"/>
        </w:rPr>
        <w:t>’</w:t>
      </w:r>
      <w:r w:rsidR="00FE7C46" w:rsidRPr="00EB5E38">
        <w:rPr>
          <w:szCs w:val="22"/>
        </w:rPr>
        <w:t xml:space="preserve">en parlent pas beaucoup (drr6) mis à part </w:t>
      </w:r>
      <w:r w:rsidR="00FE7C46" w:rsidRPr="008D29C9">
        <w:rPr>
          <w:i/>
          <w:szCs w:val="22"/>
        </w:rPr>
        <w:t>La Presse</w:t>
      </w:r>
      <w:r w:rsidR="00FE7C46" w:rsidRPr="00EB5E38">
        <w:rPr>
          <w:szCs w:val="22"/>
        </w:rPr>
        <w:t xml:space="preserve"> </w:t>
      </w:r>
      <w:r w:rsidR="00756A20" w:rsidRPr="00EB5E38">
        <w:rPr>
          <w:szCs w:val="22"/>
        </w:rPr>
        <w:t>« </w:t>
      </w:r>
      <w:r w:rsidR="00FE7C46" w:rsidRPr="00EB5E38">
        <w:rPr>
          <w:szCs w:val="22"/>
        </w:rPr>
        <w:t xml:space="preserve">qui fait un cahier mode une fois par semaine et qui généralement ne dit pas grand-chose [et] </w:t>
      </w:r>
      <w:r w:rsidR="00FE7C46" w:rsidRPr="008D29C9">
        <w:rPr>
          <w:i/>
          <w:szCs w:val="22"/>
        </w:rPr>
        <w:t>La Gazette</w:t>
      </w:r>
      <w:r w:rsidR="00FE7C46" w:rsidRPr="00EB5E38">
        <w:rPr>
          <w:szCs w:val="22"/>
        </w:rPr>
        <w:t xml:space="preserve"> qui fait quelque chose tous les mardis</w:t>
      </w:r>
      <w:r>
        <w:rPr>
          <w:szCs w:val="22"/>
        </w:rPr>
        <w:t> » (p2-1). Il est observé</w:t>
      </w:r>
      <w:r w:rsidR="00FE7C46" w:rsidRPr="00EB5E38">
        <w:rPr>
          <w:szCs w:val="22"/>
        </w:rPr>
        <w:t xml:space="preserve"> </w:t>
      </w:r>
      <w:r>
        <w:rPr>
          <w:szCs w:val="22"/>
        </w:rPr>
        <w:t>« </w:t>
      </w:r>
      <w:r w:rsidR="00FE7C46" w:rsidRPr="00EB5E38">
        <w:rPr>
          <w:szCs w:val="22"/>
        </w:rPr>
        <w:t>une sorte de torpeur</w:t>
      </w:r>
      <w:r w:rsidR="00756A20" w:rsidRPr="00EB5E38">
        <w:rPr>
          <w:szCs w:val="22"/>
        </w:rPr>
        <w:t> »</w:t>
      </w:r>
      <w:r w:rsidR="00FE7C46" w:rsidRPr="00EB5E38">
        <w:rPr>
          <w:szCs w:val="22"/>
        </w:rPr>
        <w:t xml:space="preserve"> (p2-1) à propos de cette retenue des médias de parler des designers locaux. </w:t>
      </w:r>
      <w:r>
        <w:rPr>
          <w:szCs w:val="22"/>
        </w:rPr>
        <w:t xml:space="preserve">On pense </w:t>
      </w:r>
      <w:r w:rsidR="00F04D82">
        <w:rPr>
          <w:szCs w:val="22"/>
        </w:rPr>
        <w:t>également</w:t>
      </w:r>
      <w:r>
        <w:rPr>
          <w:szCs w:val="22"/>
        </w:rPr>
        <w:t xml:space="preserve"> que</w:t>
      </w:r>
      <w:r w:rsidR="00FE7C46" w:rsidRPr="00EB5E38">
        <w:rPr>
          <w:szCs w:val="22"/>
        </w:rPr>
        <w:t xml:space="preserve"> les médias locaux spécialisés en mode ne sont pas consultés par un large public</w:t>
      </w:r>
      <w:r w:rsidR="00756A20" w:rsidRPr="00EB5E38">
        <w:rPr>
          <w:szCs w:val="22"/>
        </w:rPr>
        <w:t> :</w:t>
      </w:r>
      <w:r w:rsidR="00FE7C46" w:rsidRPr="00EB5E38">
        <w:rPr>
          <w:szCs w:val="22"/>
        </w:rPr>
        <w:t xml:space="preserve"> </w:t>
      </w:r>
      <w:r w:rsidR="00756A20" w:rsidRPr="00EB5E38">
        <w:rPr>
          <w:szCs w:val="22"/>
        </w:rPr>
        <w:t>« </w:t>
      </w:r>
      <w:r w:rsidR="00C72DAC">
        <w:rPr>
          <w:szCs w:val="22"/>
        </w:rPr>
        <w:t>C</w:t>
      </w:r>
      <w:r w:rsidR="00DD5E32">
        <w:rPr>
          <w:szCs w:val="22"/>
        </w:rPr>
        <w:t>’</w:t>
      </w:r>
      <w:r w:rsidR="00FE7C46" w:rsidRPr="00EB5E38">
        <w:rPr>
          <w:szCs w:val="22"/>
        </w:rPr>
        <w:t>est souvent l</w:t>
      </w:r>
      <w:r w:rsidR="00DD5E32">
        <w:rPr>
          <w:szCs w:val="22"/>
        </w:rPr>
        <w:t>’</w:t>
      </w:r>
      <w:r w:rsidR="00FE7C46" w:rsidRPr="00EB5E38">
        <w:rPr>
          <w:szCs w:val="22"/>
        </w:rPr>
        <w:t>industrie de la mode qui lit la mode […], l</w:t>
      </w:r>
      <w:r w:rsidR="00DD5E32">
        <w:rPr>
          <w:szCs w:val="22"/>
        </w:rPr>
        <w:t>’</w:t>
      </w:r>
      <w:r w:rsidR="00FE7C46" w:rsidRPr="00EB5E38">
        <w:rPr>
          <w:szCs w:val="22"/>
        </w:rPr>
        <w:t>industrie de la mode n</w:t>
      </w:r>
      <w:r w:rsidR="00DD5E32">
        <w:rPr>
          <w:szCs w:val="22"/>
        </w:rPr>
        <w:t>’</w:t>
      </w:r>
      <w:r w:rsidR="00FE7C46" w:rsidRPr="00EB5E38">
        <w:rPr>
          <w:szCs w:val="22"/>
        </w:rPr>
        <w:t>achète pas la mod</w:t>
      </w:r>
      <w:r w:rsidR="000003F5">
        <w:rPr>
          <w:szCs w:val="22"/>
        </w:rPr>
        <w:t>e</w:t>
      </w:r>
      <w:r>
        <w:rPr>
          <w:szCs w:val="22"/>
        </w:rPr>
        <w:t>,</w:t>
      </w:r>
      <w:r w:rsidR="000003F5">
        <w:rPr>
          <w:szCs w:val="22"/>
        </w:rPr>
        <w:t xml:space="preserve"> </w:t>
      </w:r>
      <w:r w:rsidR="00FE7C46" w:rsidRPr="00EB5E38">
        <w:rPr>
          <w:szCs w:val="22"/>
        </w:rPr>
        <w:t>e</w:t>
      </w:r>
      <w:r>
        <w:rPr>
          <w:szCs w:val="22"/>
        </w:rPr>
        <w:t>t</w:t>
      </w:r>
      <w:r w:rsidR="00FE7C46" w:rsidRPr="00EB5E38">
        <w:rPr>
          <w:szCs w:val="22"/>
        </w:rPr>
        <w:t xml:space="preserve">, il </w:t>
      </w:r>
      <w:r w:rsidR="00504B06">
        <w:rPr>
          <w:szCs w:val="22"/>
        </w:rPr>
        <w:t xml:space="preserve">ne </w:t>
      </w:r>
      <w:r w:rsidR="00FE7C46" w:rsidRPr="00EB5E38">
        <w:rPr>
          <w:szCs w:val="22"/>
        </w:rPr>
        <w:t>faut pas oublier ça</w:t>
      </w:r>
      <w:r w:rsidR="00756A20" w:rsidRPr="00EB5E38">
        <w:rPr>
          <w:szCs w:val="22"/>
        </w:rPr>
        <w:t> »</w:t>
      </w:r>
      <w:r w:rsidR="00FE7C46" w:rsidRPr="00EB5E38">
        <w:rPr>
          <w:szCs w:val="22"/>
        </w:rPr>
        <w:t xml:space="preserve"> (dmc3).</w:t>
      </w:r>
    </w:p>
    <w:p w14:paraId="34E12EB4" w14:textId="77777777" w:rsidR="00FE7C46" w:rsidRPr="00EB5E38" w:rsidRDefault="00FE7C46" w:rsidP="00FE7C46">
      <w:pPr>
        <w:rPr>
          <w:szCs w:val="22"/>
        </w:rPr>
      </w:pPr>
    </w:p>
    <w:p w14:paraId="3DC98EA0" w14:textId="3A82AC8A" w:rsidR="00FE7C46" w:rsidRPr="00EB5E38" w:rsidRDefault="00FE7C46" w:rsidP="00FE7C46">
      <w:pPr>
        <w:rPr>
          <w:szCs w:val="22"/>
        </w:rPr>
      </w:pPr>
      <w:r w:rsidRPr="00EB5E38">
        <w:rPr>
          <w:szCs w:val="22"/>
        </w:rPr>
        <w:t xml:space="preserve">Notons que </w:t>
      </w:r>
      <w:r w:rsidR="00A269D3" w:rsidRPr="00EB5E38">
        <w:rPr>
          <w:szCs w:val="22"/>
        </w:rPr>
        <w:t>l</w:t>
      </w:r>
      <w:r w:rsidR="00A269D3">
        <w:rPr>
          <w:szCs w:val="22"/>
        </w:rPr>
        <w:t>’impact</w:t>
      </w:r>
      <w:r w:rsidR="00A269D3" w:rsidRPr="00EB5E38">
        <w:rPr>
          <w:szCs w:val="22"/>
        </w:rPr>
        <w:t xml:space="preserve"> </w:t>
      </w:r>
      <w:r w:rsidRPr="00EB5E38">
        <w:rPr>
          <w:szCs w:val="22"/>
        </w:rPr>
        <w:t xml:space="preserve">relationnel </w:t>
      </w:r>
      <w:r w:rsidR="00A269D3">
        <w:rPr>
          <w:szCs w:val="22"/>
        </w:rPr>
        <w:t>des médias</w:t>
      </w:r>
      <w:r w:rsidRPr="00EB5E38">
        <w:rPr>
          <w:szCs w:val="22"/>
        </w:rPr>
        <w:t xml:space="preserve"> loca</w:t>
      </w:r>
      <w:r w:rsidR="00A269D3">
        <w:rPr>
          <w:szCs w:val="22"/>
        </w:rPr>
        <w:t>ux</w:t>
      </w:r>
      <w:r w:rsidRPr="00EB5E38">
        <w:rPr>
          <w:szCs w:val="22"/>
        </w:rPr>
        <w:t xml:space="preserve"> est important et qu</w:t>
      </w:r>
      <w:r w:rsidR="00DD5E32">
        <w:rPr>
          <w:szCs w:val="22"/>
        </w:rPr>
        <w:t>’</w:t>
      </w:r>
      <w:r w:rsidRPr="00EB5E38">
        <w:rPr>
          <w:szCs w:val="22"/>
        </w:rPr>
        <w:t>il peut jouer en faveur d</w:t>
      </w:r>
      <w:r w:rsidR="00DD5E32">
        <w:rPr>
          <w:szCs w:val="22"/>
        </w:rPr>
        <w:t>’</w:t>
      </w:r>
      <w:r w:rsidRPr="00EB5E38">
        <w:rPr>
          <w:szCs w:val="22"/>
        </w:rPr>
        <w:t xml:space="preserve">un designer (rep.6). </w:t>
      </w:r>
      <w:r w:rsidR="00A269D3">
        <w:rPr>
          <w:szCs w:val="22"/>
        </w:rPr>
        <w:t>À titre d’exemple, une journaliste a écrit</w:t>
      </w:r>
      <w:r w:rsidRPr="00EB5E38">
        <w:rPr>
          <w:szCs w:val="22"/>
        </w:rPr>
        <w:t xml:space="preserve"> une page entière dans la presse </w:t>
      </w:r>
      <w:r w:rsidR="00A269D3">
        <w:rPr>
          <w:szCs w:val="22"/>
        </w:rPr>
        <w:t>occasionnant de</w:t>
      </w:r>
      <w:r w:rsidRPr="00EB5E38">
        <w:rPr>
          <w:szCs w:val="22"/>
        </w:rPr>
        <w:t xml:space="preserve"> </w:t>
      </w:r>
      <w:r w:rsidR="00756A20" w:rsidRPr="00EB5E38">
        <w:rPr>
          <w:szCs w:val="22"/>
        </w:rPr>
        <w:t>« </w:t>
      </w:r>
      <w:r w:rsidRPr="00EB5E38">
        <w:rPr>
          <w:szCs w:val="22"/>
        </w:rPr>
        <w:t>grosses retombées</w:t>
      </w:r>
      <w:r w:rsidR="00756A20" w:rsidRPr="00EB5E38">
        <w:rPr>
          <w:szCs w:val="22"/>
        </w:rPr>
        <w:t> »</w:t>
      </w:r>
      <w:r w:rsidRPr="00EB5E38">
        <w:rPr>
          <w:szCs w:val="22"/>
        </w:rPr>
        <w:t xml:space="preserve"> </w:t>
      </w:r>
      <w:r w:rsidR="009A71F7" w:rsidRPr="00EB5E38">
        <w:t>(</w:t>
      </w:r>
      <w:r w:rsidR="009A71F7">
        <w:rPr>
          <w:szCs w:val="22"/>
        </w:rPr>
        <w:t>drr3)</w:t>
      </w:r>
      <w:r w:rsidR="009A71F7" w:rsidRPr="00EB5E38">
        <w:rPr>
          <w:szCs w:val="22"/>
        </w:rPr>
        <w:t xml:space="preserve"> </w:t>
      </w:r>
      <w:r w:rsidRPr="00EB5E38">
        <w:rPr>
          <w:szCs w:val="22"/>
        </w:rPr>
        <w:t xml:space="preserve">grâce </w:t>
      </w:r>
      <w:r w:rsidR="009A71F7">
        <w:rPr>
          <w:szCs w:val="22"/>
        </w:rPr>
        <w:t>à sa</w:t>
      </w:r>
      <w:r w:rsidRPr="00EB5E38">
        <w:rPr>
          <w:szCs w:val="22"/>
        </w:rPr>
        <w:t xml:space="preserve"> rencontre informelle</w:t>
      </w:r>
      <w:r w:rsidR="009A71F7">
        <w:rPr>
          <w:szCs w:val="22"/>
        </w:rPr>
        <w:t xml:space="preserve"> avec une designer</w:t>
      </w:r>
      <w:r w:rsidRPr="00EB5E38">
        <w:rPr>
          <w:szCs w:val="22"/>
        </w:rPr>
        <w:t xml:space="preserve"> </w:t>
      </w:r>
      <w:r w:rsidR="009A71F7">
        <w:rPr>
          <w:szCs w:val="22"/>
        </w:rPr>
        <w:t>dont elle a découvert</w:t>
      </w:r>
      <w:r w:rsidRPr="00EB5E38">
        <w:rPr>
          <w:szCs w:val="22"/>
        </w:rPr>
        <w:t xml:space="preserve"> ses vêtements</w:t>
      </w:r>
      <w:r w:rsidR="009A71F7">
        <w:rPr>
          <w:szCs w:val="22"/>
        </w:rPr>
        <w:t xml:space="preserve">. </w:t>
      </w:r>
      <w:r w:rsidRPr="00EB5E38">
        <w:rPr>
          <w:szCs w:val="22"/>
        </w:rPr>
        <w:t>La designer enregistre au lendemain de l</w:t>
      </w:r>
      <w:r w:rsidR="00DD5E32">
        <w:rPr>
          <w:szCs w:val="22"/>
        </w:rPr>
        <w:t>’</w:t>
      </w:r>
      <w:r w:rsidRPr="00EB5E38">
        <w:rPr>
          <w:szCs w:val="22"/>
        </w:rPr>
        <w:t xml:space="preserve">article une augmentation du nombre de visites sur son site Web, et des gens </w:t>
      </w:r>
      <w:r w:rsidR="00756A20" w:rsidRPr="00EB5E38">
        <w:rPr>
          <w:szCs w:val="22"/>
        </w:rPr>
        <w:t>« </w:t>
      </w:r>
      <w:r w:rsidRPr="00EB5E38">
        <w:rPr>
          <w:szCs w:val="22"/>
        </w:rPr>
        <w:t>ont été intéressés au niveau de la vente</w:t>
      </w:r>
      <w:r w:rsidR="00756A20" w:rsidRPr="00EB5E38">
        <w:rPr>
          <w:szCs w:val="22"/>
        </w:rPr>
        <w:t> »</w:t>
      </w:r>
      <w:r w:rsidRPr="00EB5E38">
        <w:rPr>
          <w:szCs w:val="22"/>
        </w:rPr>
        <w:t xml:space="preserve"> </w:t>
      </w:r>
      <w:r w:rsidRPr="00EB5E38">
        <w:t>(drr3).</w:t>
      </w:r>
    </w:p>
    <w:p w14:paraId="787164CA" w14:textId="77777777" w:rsidR="00FE7C46" w:rsidRPr="00EB5E38" w:rsidRDefault="00FE7C46" w:rsidP="00FE7C46">
      <w:pPr>
        <w:rPr>
          <w:szCs w:val="22"/>
        </w:rPr>
      </w:pPr>
    </w:p>
    <w:p w14:paraId="3134A354" w14:textId="4FA8FD2C" w:rsidR="00FE7C46" w:rsidRPr="00EB5E38" w:rsidRDefault="00FE7C46" w:rsidP="00FE7C46">
      <w:pPr>
        <w:rPr>
          <w:szCs w:val="22"/>
        </w:rPr>
      </w:pPr>
      <w:r w:rsidRPr="00EB5E38">
        <w:rPr>
          <w:szCs w:val="22"/>
        </w:rPr>
        <w:t xml:space="preserve">Face à un </w:t>
      </w:r>
      <w:r w:rsidR="00756A20" w:rsidRPr="00EB5E38">
        <w:rPr>
          <w:szCs w:val="22"/>
        </w:rPr>
        <w:t>« </w:t>
      </w:r>
      <w:r w:rsidRPr="00EB5E38">
        <w:rPr>
          <w:szCs w:val="22"/>
        </w:rPr>
        <w:t>marché médiatique trop petit</w:t>
      </w:r>
      <w:r w:rsidR="00756A20" w:rsidRPr="00EB5E38">
        <w:rPr>
          <w:szCs w:val="22"/>
        </w:rPr>
        <w:t> »</w:t>
      </w:r>
      <w:r w:rsidRPr="00EB5E38">
        <w:rPr>
          <w:szCs w:val="22"/>
        </w:rPr>
        <w:t xml:space="preserve"> au Québec, certains pensent que c</w:t>
      </w:r>
      <w:r w:rsidR="00DD5E32">
        <w:rPr>
          <w:szCs w:val="22"/>
        </w:rPr>
        <w:t>’</w:t>
      </w:r>
      <w:r w:rsidRPr="00EB5E38">
        <w:rPr>
          <w:szCs w:val="22"/>
        </w:rPr>
        <w:t>est au gouvernement d</w:t>
      </w:r>
      <w:r w:rsidR="00DD5E32">
        <w:rPr>
          <w:szCs w:val="22"/>
        </w:rPr>
        <w:t>’</w:t>
      </w:r>
      <w:r w:rsidRPr="00EB5E38">
        <w:rPr>
          <w:szCs w:val="22"/>
        </w:rPr>
        <w:t>organiser la visibilité des designers et de les promouvoir dans des revues internationales (rep.2)</w:t>
      </w:r>
      <w:r w:rsidR="008A1FB8">
        <w:rPr>
          <w:szCs w:val="22"/>
        </w:rPr>
        <w:t>.</w:t>
      </w:r>
      <w:r w:rsidRPr="00EB5E38">
        <w:rPr>
          <w:szCs w:val="22"/>
        </w:rPr>
        <w:t xml:space="preserve"> </w:t>
      </w:r>
      <w:r w:rsidR="008A1FB8">
        <w:rPr>
          <w:szCs w:val="22"/>
        </w:rPr>
        <w:t>O</w:t>
      </w:r>
      <w:r w:rsidRPr="00EB5E38">
        <w:rPr>
          <w:szCs w:val="22"/>
        </w:rPr>
        <w:t xml:space="preserve">n recommande que le gouvernement impose </w:t>
      </w:r>
      <w:r w:rsidR="00756A20" w:rsidRPr="00EB5E38">
        <w:rPr>
          <w:szCs w:val="22"/>
        </w:rPr>
        <w:t>« </w:t>
      </w:r>
      <w:r w:rsidRPr="00EB5E38">
        <w:rPr>
          <w:szCs w:val="22"/>
        </w:rPr>
        <w:t>des quotas</w:t>
      </w:r>
      <w:r w:rsidR="00756A20" w:rsidRPr="00EB5E38">
        <w:rPr>
          <w:szCs w:val="22"/>
        </w:rPr>
        <w:t> :</w:t>
      </w:r>
      <w:r w:rsidRPr="00EB5E38">
        <w:rPr>
          <w:szCs w:val="22"/>
        </w:rPr>
        <w:t xml:space="preserve"> 40 % du magazine devrait être un contenu québécois</w:t>
      </w:r>
      <w:r w:rsidR="00756A20" w:rsidRPr="00EB5E38">
        <w:rPr>
          <w:szCs w:val="22"/>
        </w:rPr>
        <w:t> »</w:t>
      </w:r>
      <w:r w:rsidRPr="00EB5E38">
        <w:rPr>
          <w:szCs w:val="22"/>
        </w:rPr>
        <w:t xml:space="preserve"> (drr6).</w:t>
      </w:r>
      <w:r w:rsidR="001743BF">
        <w:rPr>
          <w:szCs w:val="22"/>
        </w:rPr>
        <w:t xml:space="preserve"> Précisons qu’au Québec, </w:t>
      </w:r>
      <w:r w:rsidR="00E36F1A">
        <w:rPr>
          <w:szCs w:val="22"/>
        </w:rPr>
        <w:t xml:space="preserve">c’est </w:t>
      </w:r>
      <w:r w:rsidR="001743BF">
        <w:rPr>
          <w:szCs w:val="22"/>
        </w:rPr>
        <w:t xml:space="preserve">la SODEC et la </w:t>
      </w:r>
      <w:r w:rsidR="001743BF" w:rsidRPr="001743BF">
        <w:rPr>
          <w:szCs w:val="22"/>
          <w:lang w:val="fr-FR"/>
        </w:rPr>
        <w:t xml:space="preserve">Société de développement des </w:t>
      </w:r>
      <w:r w:rsidR="001743BF">
        <w:rPr>
          <w:szCs w:val="22"/>
          <w:lang w:val="fr-FR"/>
        </w:rPr>
        <w:t>périodiques culturels québécois</w:t>
      </w:r>
      <w:r w:rsidR="00E36F1A">
        <w:rPr>
          <w:szCs w:val="22"/>
          <w:lang w:val="fr-FR"/>
        </w:rPr>
        <w:t xml:space="preserve"> (</w:t>
      </w:r>
      <w:r w:rsidR="00E36F1A">
        <w:rPr>
          <w:szCs w:val="22"/>
        </w:rPr>
        <w:t>SOPEP</w:t>
      </w:r>
      <w:r w:rsidR="001743BF">
        <w:rPr>
          <w:szCs w:val="22"/>
          <w:lang w:val="fr-FR"/>
        </w:rPr>
        <w:t>)</w:t>
      </w:r>
      <w:r w:rsidR="001743BF">
        <w:rPr>
          <w:szCs w:val="22"/>
        </w:rPr>
        <w:t xml:space="preserve"> </w:t>
      </w:r>
      <w:r w:rsidR="00E36F1A">
        <w:rPr>
          <w:szCs w:val="22"/>
        </w:rPr>
        <w:t xml:space="preserve">qui </w:t>
      </w:r>
      <w:r w:rsidR="001743BF">
        <w:rPr>
          <w:szCs w:val="22"/>
        </w:rPr>
        <w:t>touche</w:t>
      </w:r>
      <w:r w:rsidR="008E0607">
        <w:rPr>
          <w:szCs w:val="22"/>
        </w:rPr>
        <w:t>nt les publications culturelles</w:t>
      </w:r>
      <w:r w:rsidR="001743BF">
        <w:rPr>
          <w:szCs w:val="22"/>
        </w:rPr>
        <w:t>.</w:t>
      </w:r>
    </w:p>
    <w:p w14:paraId="4B6A906D" w14:textId="77777777" w:rsidR="00FE7C46" w:rsidRPr="00EB5E38" w:rsidRDefault="00FE7C46" w:rsidP="00FE7C46"/>
    <w:p w14:paraId="1DDA8FC8" w14:textId="51CBDB51" w:rsidR="00FE7C46" w:rsidRPr="003A2091" w:rsidRDefault="00FE7C46" w:rsidP="003A2091">
      <w:pPr>
        <w:tabs>
          <w:tab w:val="left" w:pos="2410"/>
        </w:tabs>
        <w:rPr>
          <w:szCs w:val="22"/>
        </w:rPr>
      </w:pPr>
      <w:r w:rsidRPr="00EB5E38">
        <w:rPr>
          <w:szCs w:val="22"/>
        </w:rPr>
        <w:t>L</w:t>
      </w:r>
      <w:r w:rsidR="00DD5E32">
        <w:rPr>
          <w:szCs w:val="22"/>
        </w:rPr>
        <w:t>’</w:t>
      </w:r>
      <w:r w:rsidRPr="00EB5E38">
        <w:rPr>
          <w:szCs w:val="22"/>
        </w:rPr>
        <w:t>explosion des médias sociaux, des blogues (Vecchi, 2012) et de l</w:t>
      </w:r>
      <w:r w:rsidR="00DD5E32">
        <w:rPr>
          <w:szCs w:val="22"/>
        </w:rPr>
        <w:t>’</w:t>
      </w:r>
      <w:r w:rsidRPr="00EB5E38">
        <w:rPr>
          <w:szCs w:val="22"/>
        </w:rPr>
        <w:t>usage d</w:t>
      </w:r>
      <w:r w:rsidR="00DD5E32">
        <w:rPr>
          <w:szCs w:val="22"/>
        </w:rPr>
        <w:t>’</w:t>
      </w:r>
      <w:r w:rsidRPr="00EB5E38">
        <w:rPr>
          <w:szCs w:val="22"/>
        </w:rPr>
        <w:t>Internet est bien accueillie par les designers montréalais (dd2) et annonce une révolution en matière de visibilité (seul ou en réseau)</w:t>
      </w:r>
      <w:r w:rsidR="008A1FB8">
        <w:rPr>
          <w:szCs w:val="22"/>
        </w:rPr>
        <w:t xml:space="preserve"> ou de réseautage</w:t>
      </w:r>
      <w:r w:rsidRPr="00EB5E38">
        <w:rPr>
          <w:szCs w:val="22"/>
        </w:rPr>
        <w:t xml:space="preserve">, donnant par conséquent la possibilité de gérer sa propre médiatisation. Nous </w:t>
      </w:r>
      <w:r w:rsidR="008A1FB8">
        <w:rPr>
          <w:szCs w:val="22"/>
        </w:rPr>
        <w:t>enregistrons</w:t>
      </w:r>
      <w:r w:rsidR="008A1FB8" w:rsidRPr="00EB5E38">
        <w:rPr>
          <w:szCs w:val="22"/>
        </w:rPr>
        <w:t xml:space="preserve"> </w:t>
      </w:r>
      <w:r w:rsidRPr="00EB5E38">
        <w:rPr>
          <w:szCs w:val="22"/>
        </w:rPr>
        <w:t xml:space="preserve">une grande proactivité </w:t>
      </w:r>
      <w:r w:rsidR="008A1FB8">
        <w:rPr>
          <w:szCs w:val="22"/>
        </w:rPr>
        <w:t>devant les</w:t>
      </w:r>
      <w:r w:rsidRPr="00EB5E38">
        <w:rPr>
          <w:szCs w:val="22"/>
        </w:rPr>
        <w:t xml:space="preserve"> innombrables possibilités offertes par les différentes plateformes pour se faire voir</w:t>
      </w:r>
      <w:r w:rsidR="00756A20" w:rsidRPr="00EB5E38">
        <w:rPr>
          <w:szCs w:val="22"/>
        </w:rPr>
        <w:t> :</w:t>
      </w:r>
      <w:r w:rsidRPr="00EB5E38">
        <w:rPr>
          <w:szCs w:val="22"/>
        </w:rPr>
        <w:t xml:space="preserve"> </w:t>
      </w:r>
      <w:r w:rsidR="00756A20" w:rsidRPr="00EB5E38">
        <w:rPr>
          <w:szCs w:val="22"/>
        </w:rPr>
        <w:t>« </w:t>
      </w:r>
      <w:r w:rsidR="00C72DAC">
        <w:rPr>
          <w:szCs w:val="22"/>
        </w:rPr>
        <w:t>D</w:t>
      </w:r>
      <w:r w:rsidRPr="00EB5E38">
        <w:rPr>
          <w:szCs w:val="22"/>
        </w:rPr>
        <w:t>e plus en plus de designers s</w:t>
      </w:r>
      <w:r w:rsidR="00DD5E32">
        <w:rPr>
          <w:szCs w:val="22"/>
        </w:rPr>
        <w:t>’</w:t>
      </w:r>
      <w:r w:rsidRPr="00EB5E38">
        <w:rPr>
          <w:szCs w:val="22"/>
        </w:rPr>
        <w:t>abonnent et ça met tout le monde au courant de ce qu</w:t>
      </w:r>
      <w:r w:rsidR="00DD5E32">
        <w:rPr>
          <w:szCs w:val="22"/>
        </w:rPr>
        <w:t>’</w:t>
      </w:r>
      <w:r w:rsidRPr="00EB5E38">
        <w:rPr>
          <w:szCs w:val="22"/>
        </w:rPr>
        <w:t>ils font</w:t>
      </w:r>
      <w:r w:rsidR="00F04D82">
        <w:rPr>
          <w:szCs w:val="22"/>
        </w:rPr>
        <w:t xml:space="preserve">, </w:t>
      </w:r>
      <w:r w:rsidRPr="00EB5E38">
        <w:rPr>
          <w:szCs w:val="22"/>
        </w:rPr>
        <w:t>et eux se mettent au courant de ce que les autres font aussi</w:t>
      </w:r>
      <w:r w:rsidR="00756A20" w:rsidRPr="00EB5E38">
        <w:rPr>
          <w:szCs w:val="22"/>
        </w:rPr>
        <w:t> »</w:t>
      </w:r>
      <w:r w:rsidRPr="00EB5E38">
        <w:rPr>
          <w:szCs w:val="22"/>
        </w:rPr>
        <w:t xml:space="preserve"> (drr3). Le</w:t>
      </w:r>
      <w:r w:rsidR="001A052A" w:rsidRPr="00EB5E38">
        <w:rPr>
          <w:szCs w:val="22"/>
        </w:rPr>
        <w:t xml:space="preserve"> </w:t>
      </w:r>
      <w:r w:rsidR="0084277F">
        <w:rPr>
          <w:szCs w:val="22"/>
        </w:rPr>
        <w:t>Web </w:t>
      </w:r>
      <w:r w:rsidR="00FE7674" w:rsidRPr="00EB5E38">
        <w:rPr>
          <w:szCs w:val="22"/>
        </w:rPr>
        <w:t>2.0</w:t>
      </w:r>
      <w:r w:rsidRPr="00EB5E38">
        <w:rPr>
          <w:szCs w:val="22"/>
        </w:rPr>
        <w:t xml:space="preserve"> se révèle un outil promotionnel et de mise en relation entre les différents acteurs. L</w:t>
      </w:r>
      <w:r w:rsidR="00DD5E32">
        <w:rPr>
          <w:szCs w:val="22"/>
        </w:rPr>
        <w:t>’</w:t>
      </w:r>
      <w:r w:rsidRPr="00EB5E38">
        <w:rPr>
          <w:szCs w:val="22"/>
        </w:rPr>
        <w:t>arborescence de</w:t>
      </w:r>
      <w:r w:rsidR="008A1FB8">
        <w:rPr>
          <w:szCs w:val="22"/>
        </w:rPr>
        <w:t>s</w:t>
      </w:r>
      <w:r w:rsidRPr="00EB5E38">
        <w:rPr>
          <w:szCs w:val="22"/>
        </w:rPr>
        <w:t xml:space="preserve"> liens (faibles ou forts) constitue un atout pour diffuser de l</w:t>
      </w:r>
      <w:r w:rsidR="00DD5E32">
        <w:rPr>
          <w:szCs w:val="22"/>
        </w:rPr>
        <w:t>’</w:t>
      </w:r>
      <w:r w:rsidRPr="00EB5E38">
        <w:rPr>
          <w:szCs w:val="22"/>
        </w:rPr>
        <w:t>information au plus grand nombre, se faire conna</w:t>
      </w:r>
      <w:r w:rsidR="00504B06">
        <w:rPr>
          <w:szCs w:val="22"/>
        </w:rPr>
        <w:t>î</w:t>
      </w:r>
      <w:r w:rsidRPr="00EB5E38">
        <w:rPr>
          <w:szCs w:val="22"/>
        </w:rPr>
        <w:t>tre et interagir, élargir son réseau professionnel, augmenter son capital social et bénéficier d</w:t>
      </w:r>
      <w:r w:rsidR="00DD5E32">
        <w:rPr>
          <w:szCs w:val="22"/>
        </w:rPr>
        <w:t>’</w:t>
      </w:r>
      <w:r w:rsidRPr="00EB5E38">
        <w:rPr>
          <w:szCs w:val="22"/>
        </w:rPr>
        <w:t>échanges avec le milieu de la mode (photographes, mannequins, etc.) (dr2). Cependant, l</w:t>
      </w:r>
      <w:r w:rsidR="00DD5E32">
        <w:rPr>
          <w:szCs w:val="22"/>
        </w:rPr>
        <w:t>’</w:t>
      </w:r>
      <w:r w:rsidRPr="00EB5E38">
        <w:rPr>
          <w:szCs w:val="22"/>
        </w:rPr>
        <w:t xml:space="preserve">usage du </w:t>
      </w:r>
      <w:r w:rsidR="0084277F">
        <w:rPr>
          <w:szCs w:val="22"/>
        </w:rPr>
        <w:t>Web </w:t>
      </w:r>
      <w:r w:rsidR="00FE7674" w:rsidRPr="00EB5E38">
        <w:rPr>
          <w:szCs w:val="22"/>
        </w:rPr>
        <w:t>2.0</w:t>
      </w:r>
      <w:r w:rsidRPr="00EB5E38">
        <w:rPr>
          <w:szCs w:val="22"/>
        </w:rPr>
        <w:t>, le maintien d</w:t>
      </w:r>
      <w:r w:rsidR="00DD5E32">
        <w:rPr>
          <w:szCs w:val="22"/>
        </w:rPr>
        <w:t>’</w:t>
      </w:r>
      <w:r w:rsidRPr="00EB5E38">
        <w:rPr>
          <w:szCs w:val="22"/>
        </w:rPr>
        <w:t xml:space="preserve">un site professionnel, la connexion aux médias sociaux, </w:t>
      </w:r>
      <w:r w:rsidR="00756A20" w:rsidRPr="00EB5E38">
        <w:rPr>
          <w:szCs w:val="22"/>
        </w:rPr>
        <w:t>« </w:t>
      </w:r>
      <w:r w:rsidRPr="00EB5E38">
        <w:rPr>
          <w:szCs w:val="22"/>
        </w:rPr>
        <w:t>les blogues, Facebook, Twitter, etc.</w:t>
      </w:r>
      <w:r w:rsidR="008A1FB8">
        <w:rPr>
          <w:szCs w:val="22"/>
        </w:rPr>
        <w:t>,</w:t>
      </w:r>
      <w:r w:rsidRPr="00EB5E38">
        <w:rPr>
          <w:szCs w:val="22"/>
        </w:rPr>
        <w:t xml:space="preserve"> exigent</w:t>
      </w:r>
      <w:r w:rsidR="001A052A" w:rsidRPr="00EB5E38">
        <w:rPr>
          <w:szCs w:val="22"/>
        </w:rPr>
        <w:t xml:space="preserve"> </w:t>
      </w:r>
      <w:r w:rsidRPr="00EB5E38">
        <w:rPr>
          <w:szCs w:val="22"/>
        </w:rPr>
        <w:t>beaucoup de temps</w:t>
      </w:r>
      <w:r w:rsidR="00756A20" w:rsidRPr="00EB5E38">
        <w:rPr>
          <w:szCs w:val="22"/>
        </w:rPr>
        <w:t> »</w:t>
      </w:r>
      <w:r w:rsidRPr="00EB5E38">
        <w:rPr>
          <w:szCs w:val="22"/>
        </w:rPr>
        <w:t xml:space="preserve"> (drr3). Par ailleurs, pour les designers, il ne faut pas perdre de vue l</w:t>
      </w:r>
      <w:r w:rsidR="00DD5E32">
        <w:rPr>
          <w:szCs w:val="22"/>
        </w:rPr>
        <w:t>’</w:t>
      </w:r>
      <w:r w:rsidRPr="00EB5E38">
        <w:rPr>
          <w:szCs w:val="22"/>
        </w:rPr>
        <w:t xml:space="preserve">intérêt de se montrer en public. </w:t>
      </w:r>
      <w:r w:rsidR="007C198B">
        <w:rPr>
          <w:szCs w:val="22"/>
        </w:rPr>
        <w:t>U</w:t>
      </w:r>
      <w:r w:rsidRPr="00EB5E38">
        <w:rPr>
          <w:szCs w:val="22"/>
        </w:rPr>
        <w:t xml:space="preserve">ne </w:t>
      </w:r>
      <w:r w:rsidR="007C198B" w:rsidRPr="00EB5E38">
        <w:rPr>
          <w:szCs w:val="22"/>
        </w:rPr>
        <w:t>pe</w:t>
      </w:r>
      <w:r w:rsidR="007C198B">
        <w:rPr>
          <w:szCs w:val="22"/>
        </w:rPr>
        <w:t>r</w:t>
      </w:r>
      <w:r w:rsidR="007C198B" w:rsidRPr="00EB5E38">
        <w:rPr>
          <w:szCs w:val="22"/>
        </w:rPr>
        <w:t>sonne ressource</w:t>
      </w:r>
      <w:r w:rsidR="007C198B">
        <w:rPr>
          <w:szCs w:val="22"/>
        </w:rPr>
        <w:t xml:space="preserve"> du milieu</w:t>
      </w:r>
      <w:r w:rsidR="00F04D82">
        <w:rPr>
          <w:szCs w:val="22"/>
        </w:rPr>
        <w:t xml:space="preserve">, </w:t>
      </w:r>
      <w:r w:rsidRPr="00EB5E38">
        <w:rPr>
          <w:szCs w:val="22"/>
        </w:rPr>
        <w:t>très au fait des nouveaux médias</w:t>
      </w:r>
      <w:r w:rsidR="008A1FB8">
        <w:rPr>
          <w:szCs w:val="22"/>
        </w:rPr>
        <w:t>,</w:t>
      </w:r>
      <w:r w:rsidR="00621FB1">
        <w:rPr>
          <w:szCs w:val="22"/>
        </w:rPr>
        <w:t xml:space="preserve"> </w:t>
      </w:r>
      <w:r w:rsidRPr="00EB5E38">
        <w:rPr>
          <w:szCs w:val="22"/>
        </w:rPr>
        <w:t xml:space="preserve">développe son réseau social, </w:t>
      </w:r>
      <w:r w:rsidR="007C198B">
        <w:rPr>
          <w:szCs w:val="22"/>
        </w:rPr>
        <w:t xml:space="preserve">se présente </w:t>
      </w:r>
      <w:r w:rsidR="00756A20" w:rsidRPr="00EB5E38">
        <w:rPr>
          <w:szCs w:val="22"/>
        </w:rPr>
        <w:t>« </w:t>
      </w:r>
      <w:r w:rsidRPr="00EB5E38">
        <w:rPr>
          <w:szCs w:val="22"/>
        </w:rPr>
        <w:t>un peu partout</w:t>
      </w:r>
      <w:r w:rsidR="00F04D82">
        <w:rPr>
          <w:szCs w:val="22"/>
        </w:rPr>
        <w:t> »</w:t>
      </w:r>
      <w:r w:rsidR="007C198B">
        <w:rPr>
          <w:szCs w:val="22"/>
        </w:rPr>
        <w:t xml:space="preserve"> à</w:t>
      </w:r>
      <w:r w:rsidR="007C198B" w:rsidRPr="00EB5E38">
        <w:rPr>
          <w:szCs w:val="22"/>
        </w:rPr>
        <w:t xml:space="preserve"> </w:t>
      </w:r>
      <w:r w:rsidRPr="00EB5E38">
        <w:rPr>
          <w:szCs w:val="22"/>
        </w:rPr>
        <w:t xml:space="preserve">tous les </w:t>
      </w:r>
      <w:r w:rsidR="001B0EE2">
        <w:rPr>
          <w:szCs w:val="22"/>
        </w:rPr>
        <w:t>événements</w:t>
      </w:r>
      <w:r w:rsidRPr="00EB5E38">
        <w:rPr>
          <w:szCs w:val="22"/>
        </w:rPr>
        <w:t>,</w:t>
      </w:r>
      <w:r w:rsidR="00875AC2">
        <w:rPr>
          <w:szCs w:val="22"/>
        </w:rPr>
        <w:t xml:space="preserve"> </w:t>
      </w:r>
      <w:r w:rsidR="00821F32" w:rsidRPr="00EB5E38">
        <w:rPr>
          <w:szCs w:val="22"/>
        </w:rPr>
        <w:t>rencontre</w:t>
      </w:r>
      <w:r w:rsidRPr="00EB5E38">
        <w:rPr>
          <w:szCs w:val="22"/>
        </w:rPr>
        <w:t xml:space="preserve"> </w:t>
      </w:r>
      <w:r w:rsidR="00F04D82">
        <w:rPr>
          <w:szCs w:val="22"/>
        </w:rPr>
        <w:t>« </w:t>
      </w:r>
      <w:r w:rsidRPr="00EB5E38">
        <w:rPr>
          <w:szCs w:val="22"/>
        </w:rPr>
        <w:t>tous les gens parce que c</w:t>
      </w:r>
      <w:r w:rsidR="00DD5E32">
        <w:rPr>
          <w:szCs w:val="22"/>
        </w:rPr>
        <w:t>’</w:t>
      </w:r>
      <w:r w:rsidRPr="00EB5E38">
        <w:rPr>
          <w:szCs w:val="22"/>
        </w:rPr>
        <w:t>est une histoire de contacts tout ça aussi</w:t>
      </w:r>
      <w:r w:rsidR="007C198B">
        <w:rPr>
          <w:szCs w:val="22"/>
        </w:rPr>
        <w:t>…</w:t>
      </w:r>
      <w:r w:rsidRPr="00EB5E38">
        <w:rPr>
          <w:szCs w:val="22"/>
        </w:rPr>
        <w:t xml:space="preserve"> </w:t>
      </w:r>
      <w:r w:rsidR="007C198B">
        <w:rPr>
          <w:szCs w:val="22"/>
        </w:rPr>
        <w:t>P</w:t>
      </w:r>
      <w:r w:rsidRPr="00EB5E38">
        <w:rPr>
          <w:szCs w:val="22"/>
        </w:rPr>
        <w:t>lus tu as des contacts, mieux c</w:t>
      </w:r>
      <w:r w:rsidR="00DD5E32">
        <w:rPr>
          <w:szCs w:val="22"/>
        </w:rPr>
        <w:t>’</w:t>
      </w:r>
      <w:r w:rsidRPr="00EB5E38">
        <w:rPr>
          <w:szCs w:val="22"/>
        </w:rPr>
        <w:t>est</w:t>
      </w:r>
      <w:r w:rsidR="00875AC2">
        <w:rPr>
          <w:szCs w:val="22"/>
        </w:rPr>
        <w:t> !</w:t>
      </w:r>
      <w:r w:rsidR="00756A20" w:rsidRPr="00EB5E38">
        <w:rPr>
          <w:szCs w:val="22"/>
        </w:rPr>
        <w:t> »</w:t>
      </w:r>
      <w:r w:rsidRPr="00EB5E38">
        <w:rPr>
          <w:szCs w:val="22"/>
        </w:rPr>
        <w:t xml:space="preserve"> (drr3).</w:t>
      </w:r>
    </w:p>
    <w:p w14:paraId="64CABA54" w14:textId="7856D5C3" w:rsidR="00FE7C46" w:rsidRPr="00EB5E38" w:rsidRDefault="00FE7C46" w:rsidP="00FE7C46">
      <w:pPr>
        <w:tabs>
          <w:tab w:val="left" w:pos="2410"/>
        </w:tabs>
        <w:rPr>
          <w:szCs w:val="22"/>
        </w:rPr>
      </w:pPr>
      <w:r w:rsidRPr="00EB5E38">
        <w:rPr>
          <w:szCs w:val="22"/>
        </w:rPr>
        <w:t>Internet est utilisé pour puiser des informations, de nouvelles inspirations et se tenir au courant des tendances de la mode internationale</w:t>
      </w:r>
      <w:r w:rsidR="00756A20" w:rsidRPr="00EB5E38">
        <w:rPr>
          <w:szCs w:val="22"/>
        </w:rPr>
        <w:t> :</w:t>
      </w:r>
      <w:r w:rsidR="001A052A" w:rsidRPr="00EB5E38">
        <w:rPr>
          <w:szCs w:val="22"/>
        </w:rPr>
        <w:t xml:space="preserve"> </w:t>
      </w:r>
      <w:r w:rsidR="00756A20" w:rsidRPr="00EB5E38">
        <w:rPr>
          <w:szCs w:val="22"/>
        </w:rPr>
        <w:t>« </w:t>
      </w:r>
      <w:r w:rsidRPr="00EB5E38">
        <w:rPr>
          <w:szCs w:val="22"/>
        </w:rPr>
        <w:t>maintenant c</w:t>
      </w:r>
      <w:r w:rsidR="00DD5E32">
        <w:rPr>
          <w:szCs w:val="22"/>
        </w:rPr>
        <w:t>’</w:t>
      </w:r>
      <w:r w:rsidRPr="00EB5E38">
        <w:rPr>
          <w:szCs w:val="22"/>
        </w:rPr>
        <w:t>est fou… on peut avoir les collections en ligne presque le lendemain du défilé</w:t>
      </w:r>
      <w:r w:rsidR="00756A20" w:rsidRPr="00EB5E38">
        <w:rPr>
          <w:szCs w:val="22"/>
        </w:rPr>
        <w:t> »</w:t>
      </w:r>
      <w:r w:rsidRPr="00EB5E38">
        <w:rPr>
          <w:szCs w:val="22"/>
        </w:rPr>
        <w:t xml:space="preserve"> (dr3). </w:t>
      </w:r>
      <w:r w:rsidR="007C198B">
        <w:rPr>
          <w:szCs w:val="22"/>
        </w:rPr>
        <w:t xml:space="preserve">Plusieurs </w:t>
      </w:r>
      <w:r w:rsidRPr="00EB5E38">
        <w:rPr>
          <w:szCs w:val="22"/>
        </w:rPr>
        <w:t>designer</w:t>
      </w:r>
      <w:r w:rsidR="007C198B">
        <w:rPr>
          <w:szCs w:val="22"/>
        </w:rPr>
        <w:t>s</w:t>
      </w:r>
      <w:r w:rsidRPr="00EB5E38">
        <w:rPr>
          <w:szCs w:val="22"/>
        </w:rPr>
        <w:t xml:space="preserve"> en f</w:t>
      </w:r>
      <w:r w:rsidR="007C198B">
        <w:rPr>
          <w:szCs w:val="22"/>
        </w:rPr>
        <w:t>on</w:t>
      </w:r>
      <w:r w:rsidRPr="00EB5E38">
        <w:rPr>
          <w:szCs w:val="22"/>
        </w:rPr>
        <w:t>t un usage quotidien</w:t>
      </w:r>
      <w:r w:rsidR="007C198B">
        <w:rPr>
          <w:szCs w:val="22"/>
        </w:rPr>
        <w:t>. Un designer nous confie</w:t>
      </w:r>
      <w:r w:rsidR="00756A20" w:rsidRPr="00EB5E38">
        <w:rPr>
          <w:szCs w:val="22"/>
        </w:rPr>
        <w:t> :</w:t>
      </w:r>
      <w:r w:rsidRPr="00EB5E38">
        <w:rPr>
          <w:szCs w:val="22"/>
        </w:rPr>
        <w:t xml:space="preserve"> </w:t>
      </w:r>
      <w:r w:rsidR="00756A20" w:rsidRPr="00EB5E38">
        <w:rPr>
          <w:szCs w:val="22"/>
        </w:rPr>
        <w:t>« </w:t>
      </w:r>
      <w:r w:rsidR="00F04D82">
        <w:rPr>
          <w:szCs w:val="22"/>
        </w:rPr>
        <w:t xml:space="preserve">À </w:t>
      </w:r>
      <w:r w:rsidRPr="00EB5E38">
        <w:rPr>
          <w:szCs w:val="22"/>
        </w:rPr>
        <w:t>chaque matin, j</w:t>
      </w:r>
      <w:r w:rsidR="00DD5E32">
        <w:rPr>
          <w:szCs w:val="22"/>
        </w:rPr>
        <w:t>’</w:t>
      </w:r>
      <w:r w:rsidRPr="00EB5E38">
        <w:rPr>
          <w:szCs w:val="22"/>
        </w:rPr>
        <w:t>ai quelques sites où je vais voir s</w:t>
      </w:r>
      <w:r w:rsidR="00DD5E32">
        <w:rPr>
          <w:szCs w:val="22"/>
        </w:rPr>
        <w:t>’</w:t>
      </w:r>
      <w:r w:rsidRPr="00EB5E38">
        <w:rPr>
          <w:szCs w:val="22"/>
        </w:rPr>
        <w:t>il y a de la nouveauté, ce qui se passe, ça devient comme un rituel</w:t>
      </w:r>
      <w:r w:rsidR="00756A20" w:rsidRPr="00EB5E38">
        <w:rPr>
          <w:szCs w:val="22"/>
        </w:rPr>
        <w:t> »</w:t>
      </w:r>
      <w:r w:rsidR="007C198B">
        <w:rPr>
          <w:szCs w:val="22"/>
        </w:rPr>
        <w:t xml:space="preserve"> </w:t>
      </w:r>
      <w:r w:rsidRPr="00EB5E38">
        <w:t>(dr3).</w:t>
      </w:r>
      <w:r w:rsidRPr="00EB5E38">
        <w:rPr>
          <w:szCs w:val="22"/>
        </w:rPr>
        <w:t xml:space="preserve"> </w:t>
      </w:r>
      <w:r w:rsidR="007C198B">
        <w:rPr>
          <w:szCs w:val="22"/>
        </w:rPr>
        <w:t>Du</w:t>
      </w:r>
      <w:r w:rsidR="00821F32">
        <w:rPr>
          <w:szCs w:val="22"/>
        </w:rPr>
        <w:t xml:space="preserve"> besoin de regarder sur le </w:t>
      </w:r>
      <w:r w:rsidR="008E0607">
        <w:rPr>
          <w:szCs w:val="22"/>
        </w:rPr>
        <w:t>W</w:t>
      </w:r>
      <w:r w:rsidR="00821F32">
        <w:rPr>
          <w:szCs w:val="22"/>
        </w:rPr>
        <w:t xml:space="preserve">eb ce que les autres </w:t>
      </w:r>
      <w:r w:rsidR="007C198B">
        <w:rPr>
          <w:szCs w:val="22"/>
        </w:rPr>
        <w:t>font</w:t>
      </w:r>
      <w:r w:rsidR="007C198B" w:rsidRPr="00EB5E38">
        <w:rPr>
          <w:szCs w:val="22"/>
        </w:rPr>
        <w:t xml:space="preserve"> </w:t>
      </w:r>
      <w:r w:rsidR="00F33126">
        <w:rPr>
          <w:szCs w:val="22"/>
        </w:rPr>
        <w:t>« chaque</w:t>
      </w:r>
      <w:r w:rsidRPr="00EB5E38">
        <w:rPr>
          <w:szCs w:val="22"/>
        </w:rPr>
        <w:t xml:space="preserve"> saison</w:t>
      </w:r>
      <w:r w:rsidR="00821F32">
        <w:rPr>
          <w:szCs w:val="22"/>
        </w:rPr>
        <w:t>,</w:t>
      </w:r>
      <w:r w:rsidRPr="00EB5E38">
        <w:rPr>
          <w:szCs w:val="22"/>
        </w:rPr>
        <w:t xml:space="preserve"> sur style.com</w:t>
      </w:r>
      <w:r w:rsidR="00756A20" w:rsidRPr="00EB5E38">
        <w:rPr>
          <w:szCs w:val="22"/>
        </w:rPr>
        <w:t> »</w:t>
      </w:r>
      <w:r w:rsidR="00821F32">
        <w:rPr>
          <w:szCs w:val="22"/>
        </w:rPr>
        <w:t xml:space="preserve"> </w:t>
      </w:r>
      <w:r w:rsidR="00821F32" w:rsidRPr="00EB5E38">
        <w:rPr>
          <w:szCs w:val="22"/>
        </w:rPr>
        <w:t>(drr1)</w:t>
      </w:r>
      <w:r w:rsidRPr="00EB5E38">
        <w:rPr>
          <w:szCs w:val="22"/>
        </w:rPr>
        <w:t xml:space="preserve"> </w:t>
      </w:r>
      <w:r w:rsidR="00821F32">
        <w:rPr>
          <w:szCs w:val="22"/>
        </w:rPr>
        <w:t xml:space="preserve">par exemple, </w:t>
      </w:r>
      <w:r w:rsidR="007C198B">
        <w:rPr>
          <w:szCs w:val="22"/>
        </w:rPr>
        <w:t>à la nécessité d’</w:t>
      </w:r>
      <w:r w:rsidRPr="00EB5E38">
        <w:rPr>
          <w:szCs w:val="22"/>
        </w:rPr>
        <w:t xml:space="preserve">être </w:t>
      </w:r>
      <w:r w:rsidR="00756A20" w:rsidRPr="00EB5E38">
        <w:rPr>
          <w:szCs w:val="22"/>
        </w:rPr>
        <w:t>« </w:t>
      </w:r>
      <w:r w:rsidRPr="00EB5E38">
        <w:rPr>
          <w:szCs w:val="22"/>
        </w:rPr>
        <w:t>au go</w:t>
      </w:r>
      <w:r w:rsidR="001D71F2">
        <w:rPr>
          <w:szCs w:val="22"/>
        </w:rPr>
        <w:t>û</w:t>
      </w:r>
      <w:r w:rsidRPr="00EB5E38">
        <w:rPr>
          <w:szCs w:val="22"/>
        </w:rPr>
        <w:t>t du jour</w:t>
      </w:r>
      <w:r w:rsidR="00756A20" w:rsidRPr="00EB5E38">
        <w:rPr>
          <w:szCs w:val="22"/>
        </w:rPr>
        <w:t> »</w:t>
      </w:r>
      <w:r w:rsidR="007C198B">
        <w:rPr>
          <w:szCs w:val="22"/>
        </w:rPr>
        <w:t>, ce type de navigation permet</w:t>
      </w:r>
      <w:r w:rsidRPr="00EB5E38">
        <w:rPr>
          <w:szCs w:val="22"/>
        </w:rPr>
        <w:t xml:space="preserve"> </w:t>
      </w:r>
      <w:r w:rsidR="007C198B">
        <w:rPr>
          <w:szCs w:val="22"/>
        </w:rPr>
        <w:t>d’</w:t>
      </w:r>
      <w:r w:rsidRPr="00EB5E38">
        <w:rPr>
          <w:szCs w:val="22"/>
        </w:rPr>
        <w:t xml:space="preserve">avoir </w:t>
      </w:r>
      <w:r w:rsidR="00756A20" w:rsidRPr="00EB5E38">
        <w:rPr>
          <w:szCs w:val="22"/>
        </w:rPr>
        <w:t>« </w:t>
      </w:r>
      <w:r w:rsidRPr="00EB5E38">
        <w:rPr>
          <w:szCs w:val="22"/>
        </w:rPr>
        <w:t>de nouvelles idées</w:t>
      </w:r>
      <w:r w:rsidR="00756A20" w:rsidRPr="00EB5E38">
        <w:rPr>
          <w:szCs w:val="22"/>
        </w:rPr>
        <w:t> »</w:t>
      </w:r>
      <w:r w:rsidRPr="00EB5E38">
        <w:rPr>
          <w:szCs w:val="22"/>
        </w:rPr>
        <w:t xml:space="preserve"> (drr1).</w:t>
      </w:r>
    </w:p>
    <w:p w14:paraId="505B1E14" w14:textId="77777777" w:rsidR="00FE7C46" w:rsidRPr="00EB5E38" w:rsidRDefault="00FE7C46" w:rsidP="00FE7C46">
      <w:pPr>
        <w:tabs>
          <w:tab w:val="left" w:pos="2410"/>
        </w:tabs>
        <w:rPr>
          <w:i/>
          <w:szCs w:val="22"/>
        </w:rPr>
      </w:pPr>
    </w:p>
    <w:p w14:paraId="529DBEE1" w14:textId="274972D4" w:rsidR="00FE7C46" w:rsidRPr="00EB5E38" w:rsidRDefault="00FE7C46" w:rsidP="00FE7C46">
      <w:pPr>
        <w:rPr>
          <w:szCs w:val="22"/>
        </w:rPr>
      </w:pPr>
      <w:r w:rsidRPr="00EB5E38">
        <w:rPr>
          <w:szCs w:val="22"/>
        </w:rPr>
        <w:t xml:space="preserve">En 2013, </w:t>
      </w:r>
      <w:r w:rsidR="007C198B">
        <w:rPr>
          <w:szCs w:val="22"/>
        </w:rPr>
        <w:t>un</w:t>
      </w:r>
      <w:r w:rsidRPr="00EB5E38">
        <w:rPr>
          <w:szCs w:val="22"/>
        </w:rPr>
        <w:t xml:space="preserve"> </w:t>
      </w:r>
      <w:r w:rsidR="007C198B">
        <w:rPr>
          <w:szCs w:val="22"/>
        </w:rPr>
        <w:t>r</w:t>
      </w:r>
      <w:r w:rsidRPr="00EB5E38">
        <w:rPr>
          <w:szCs w:val="22"/>
        </w:rPr>
        <w:t xml:space="preserve">egroupement </w:t>
      </w:r>
      <w:r w:rsidR="007C198B" w:rsidRPr="00875AC2">
        <w:rPr>
          <w:szCs w:val="22"/>
        </w:rPr>
        <w:t>est créé</w:t>
      </w:r>
      <w:r w:rsidR="007C198B">
        <w:rPr>
          <w:szCs w:val="22"/>
        </w:rPr>
        <w:t>, celui</w:t>
      </w:r>
      <w:r w:rsidR="007C198B" w:rsidRPr="00EB5E38">
        <w:rPr>
          <w:szCs w:val="22"/>
        </w:rPr>
        <w:t xml:space="preserve"> </w:t>
      </w:r>
      <w:r w:rsidRPr="00EB5E38">
        <w:rPr>
          <w:szCs w:val="22"/>
        </w:rPr>
        <w:t xml:space="preserve">des blogueurs et blogueuses </w:t>
      </w:r>
      <w:r w:rsidR="007C198B">
        <w:rPr>
          <w:szCs w:val="22"/>
        </w:rPr>
        <w:t xml:space="preserve">de </w:t>
      </w:r>
      <w:r w:rsidRPr="00EB5E38">
        <w:rPr>
          <w:szCs w:val="22"/>
        </w:rPr>
        <w:t>mode de Montréal (RBBMM, 2013</w:t>
      </w:r>
      <w:r w:rsidRPr="00875AC2">
        <w:rPr>
          <w:szCs w:val="22"/>
        </w:rPr>
        <w:t xml:space="preserve">). Contrairement à la presse conventionnelle, le blogue est un </w:t>
      </w:r>
      <w:r w:rsidR="00756A20" w:rsidRPr="00875AC2">
        <w:rPr>
          <w:szCs w:val="22"/>
        </w:rPr>
        <w:t>« </w:t>
      </w:r>
      <w:r w:rsidRPr="00875AC2">
        <w:rPr>
          <w:szCs w:val="22"/>
        </w:rPr>
        <w:t>média à part animé par quelqu</w:t>
      </w:r>
      <w:r w:rsidR="00DD5E32" w:rsidRPr="00875AC2">
        <w:rPr>
          <w:szCs w:val="22"/>
        </w:rPr>
        <w:t>’</w:t>
      </w:r>
      <w:r w:rsidRPr="00875AC2">
        <w:rPr>
          <w:szCs w:val="22"/>
        </w:rPr>
        <w:t>un qui ne va pas avoir peur de dire s</w:t>
      </w:r>
      <w:r w:rsidR="00DD5E32" w:rsidRPr="00875AC2">
        <w:rPr>
          <w:szCs w:val="22"/>
        </w:rPr>
        <w:t>’</w:t>
      </w:r>
      <w:r w:rsidRPr="00875AC2">
        <w:rPr>
          <w:szCs w:val="22"/>
        </w:rPr>
        <w:t>il aime ou s</w:t>
      </w:r>
      <w:r w:rsidR="00DD5E32" w:rsidRPr="00875AC2">
        <w:rPr>
          <w:szCs w:val="22"/>
        </w:rPr>
        <w:t>’</w:t>
      </w:r>
      <w:r w:rsidRPr="00875AC2">
        <w:rPr>
          <w:szCs w:val="22"/>
        </w:rPr>
        <w:t xml:space="preserve">il </w:t>
      </w:r>
      <w:r w:rsidR="009D7BB7" w:rsidRPr="00875AC2">
        <w:rPr>
          <w:szCs w:val="22"/>
        </w:rPr>
        <w:t>n</w:t>
      </w:r>
      <w:r w:rsidR="00DD5E32" w:rsidRPr="00875AC2">
        <w:rPr>
          <w:szCs w:val="22"/>
        </w:rPr>
        <w:t>’</w:t>
      </w:r>
      <w:r w:rsidRPr="00875AC2">
        <w:rPr>
          <w:szCs w:val="22"/>
        </w:rPr>
        <w:t>aime pas</w:t>
      </w:r>
      <w:r w:rsidR="00756A20" w:rsidRPr="00875AC2">
        <w:rPr>
          <w:szCs w:val="22"/>
        </w:rPr>
        <w:t> »</w:t>
      </w:r>
      <w:r w:rsidRPr="00875AC2">
        <w:rPr>
          <w:szCs w:val="22"/>
        </w:rPr>
        <w:t>. Son fonctionnement n</w:t>
      </w:r>
      <w:r w:rsidR="00DD5E32" w:rsidRPr="00875AC2">
        <w:rPr>
          <w:szCs w:val="22"/>
        </w:rPr>
        <w:t>’</w:t>
      </w:r>
      <w:r w:rsidRPr="00875AC2">
        <w:rPr>
          <w:szCs w:val="22"/>
        </w:rPr>
        <w:t>est</w:t>
      </w:r>
      <w:r w:rsidRPr="00EB5E38">
        <w:rPr>
          <w:szCs w:val="22"/>
        </w:rPr>
        <w:t xml:space="preserve"> pas dépendant de publicités, d</w:t>
      </w:r>
      <w:r w:rsidR="00DD5E32">
        <w:rPr>
          <w:szCs w:val="22"/>
        </w:rPr>
        <w:t>’</w:t>
      </w:r>
      <w:r w:rsidRPr="00EB5E38">
        <w:rPr>
          <w:szCs w:val="22"/>
        </w:rPr>
        <w:t>annonceurs, etc</w:t>
      </w:r>
      <w:r w:rsidRPr="00EB5E38">
        <w:t xml:space="preserve">., et le blogueur </w:t>
      </w:r>
      <w:r w:rsidR="00756A20" w:rsidRPr="00EB5E38">
        <w:t>« </w:t>
      </w:r>
      <w:r w:rsidRPr="00EB5E38">
        <w:t>n</w:t>
      </w:r>
      <w:r w:rsidR="00DD5E32">
        <w:t>’</w:t>
      </w:r>
      <w:r w:rsidRPr="00EB5E38">
        <w:t>est</w:t>
      </w:r>
      <w:r w:rsidRPr="00EB5E38">
        <w:rPr>
          <w:szCs w:val="22"/>
        </w:rPr>
        <w:t xml:space="preserve"> pas payé par </w:t>
      </w:r>
      <w:r w:rsidRPr="008E0607">
        <w:rPr>
          <w:szCs w:val="22"/>
        </w:rPr>
        <w:t>quelqu</w:t>
      </w:r>
      <w:r w:rsidR="00DD5E32" w:rsidRPr="008E0607">
        <w:rPr>
          <w:szCs w:val="22"/>
        </w:rPr>
        <w:t>’</w:t>
      </w:r>
      <w:r w:rsidRPr="008E0607">
        <w:rPr>
          <w:szCs w:val="22"/>
        </w:rPr>
        <w:t>un qui va nous dire</w:t>
      </w:r>
      <w:r w:rsidR="00756A20" w:rsidRPr="008E0607">
        <w:rPr>
          <w:szCs w:val="22"/>
        </w:rPr>
        <w:t> :</w:t>
      </w:r>
      <w:r w:rsidRPr="008E0607">
        <w:rPr>
          <w:szCs w:val="22"/>
        </w:rPr>
        <w:t xml:space="preserve"> “</w:t>
      </w:r>
      <w:r w:rsidRPr="008D29C9">
        <w:t>Écris ça pour moi</w:t>
      </w:r>
      <w:r w:rsidRPr="008E0607">
        <w:t>”</w:t>
      </w:r>
      <w:r w:rsidR="00756A20" w:rsidRPr="008E0607">
        <w:t> »</w:t>
      </w:r>
      <w:r w:rsidRPr="008E0607">
        <w:rPr>
          <w:szCs w:val="22"/>
        </w:rPr>
        <w:t xml:space="preserve"> </w:t>
      </w:r>
      <w:r w:rsidRPr="008E0607">
        <w:t>(rep.3)</w:t>
      </w:r>
      <w:r w:rsidR="00756A20" w:rsidRPr="008E0607">
        <w:rPr>
          <w:szCs w:val="20"/>
        </w:rPr>
        <w:t> ;</w:t>
      </w:r>
      <w:r w:rsidRPr="008E0607">
        <w:rPr>
          <w:szCs w:val="20"/>
        </w:rPr>
        <w:t xml:space="preserve"> </w:t>
      </w:r>
      <w:r w:rsidR="00756A20" w:rsidRPr="005F0738">
        <w:rPr>
          <w:szCs w:val="22"/>
        </w:rPr>
        <w:t>« </w:t>
      </w:r>
      <w:r w:rsidR="008E0607">
        <w:rPr>
          <w:szCs w:val="22"/>
        </w:rPr>
        <w:t>i</w:t>
      </w:r>
      <w:r w:rsidRPr="008E0607">
        <w:rPr>
          <w:szCs w:val="22"/>
        </w:rPr>
        <w:t>ls n</w:t>
      </w:r>
      <w:r w:rsidR="00DD5E32" w:rsidRPr="008E0607">
        <w:rPr>
          <w:szCs w:val="22"/>
        </w:rPr>
        <w:t>’</w:t>
      </w:r>
      <w:r w:rsidRPr="008E0607">
        <w:rPr>
          <w:szCs w:val="22"/>
        </w:rPr>
        <w:t>ont pas un patron qui leur dit</w:t>
      </w:r>
      <w:r w:rsidR="00756A20" w:rsidRPr="005F0738">
        <w:rPr>
          <w:szCs w:val="22"/>
        </w:rPr>
        <w:t> :</w:t>
      </w:r>
      <w:r w:rsidRPr="005F0738">
        <w:rPr>
          <w:szCs w:val="22"/>
        </w:rPr>
        <w:t xml:space="preserve"> “</w:t>
      </w:r>
      <w:r w:rsidRPr="008D29C9">
        <w:t>Fais un article sur elle</w:t>
      </w:r>
      <w:r w:rsidR="008E0607">
        <w:t> !</w:t>
      </w:r>
      <w:r w:rsidRPr="008E0607">
        <w:t>”</w:t>
      </w:r>
      <w:r w:rsidR="00756A20" w:rsidRPr="008E0607">
        <w:t> »</w:t>
      </w:r>
      <w:r w:rsidRPr="008E0607">
        <w:t xml:space="preserve"> </w:t>
      </w:r>
      <w:r w:rsidRPr="008E0607">
        <w:rPr>
          <w:szCs w:val="22"/>
        </w:rPr>
        <w:t>(drr3). Ce sont en général des consomm</w:t>
      </w:r>
      <w:r w:rsidRPr="00EB5E38">
        <w:rPr>
          <w:szCs w:val="22"/>
        </w:rPr>
        <w:t xml:space="preserve">atrices qui découvrent un designer et en parlent. De plus en plus reconnues, des générations de blogueurs de mode se mettent en place (rep.3) et bénéficient de mentions dans la presse qui sensibilisent le public à la mode locale et attirent même des compagnies </w:t>
      </w:r>
      <w:r w:rsidRPr="00EB5E38">
        <w:t>(rep.3).</w:t>
      </w:r>
      <w:r w:rsidRPr="00EB5E38">
        <w:rPr>
          <w:szCs w:val="22"/>
        </w:rPr>
        <w:t xml:space="preserve"> </w:t>
      </w:r>
      <w:r w:rsidR="005341DB">
        <w:rPr>
          <w:szCs w:val="22"/>
        </w:rPr>
        <w:t>Alors que l</w:t>
      </w:r>
      <w:r w:rsidRPr="00EB5E38">
        <w:rPr>
          <w:szCs w:val="22"/>
        </w:rPr>
        <w:t>es blogues</w:t>
      </w:r>
      <w:r w:rsidR="005341DB">
        <w:rPr>
          <w:szCs w:val="22"/>
        </w:rPr>
        <w:t xml:space="preserve"> prolifèrent, </w:t>
      </w:r>
      <w:r w:rsidRPr="00EB5E38">
        <w:rPr>
          <w:szCs w:val="22"/>
        </w:rPr>
        <w:t>progressivement, ceux-ci se substituent à certains médias traditionnels</w:t>
      </w:r>
      <w:r w:rsidR="00272DE2">
        <w:rPr>
          <w:szCs w:val="22"/>
        </w:rPr>
        <w:t>,</w:t>
      </w:r>
      <w:r w:rsidRPr="00EB5E38">
        <w:rPr>
          <w:szCs w:val="22"/>
        </w:rPr>
        <w:t xml:space="preserve"> et </w:t>
      </w:r>
      <w:r w:rsidR="00756A20" w:rsidRPr="00EB5E38">
        <w:rPr>
          <w:szCs w:val="22"/>
        </w:rPr>
        <w:t>« </w:t>
      </w:r>
      <w:r w:rsidRPr="00EB5E38">
        <w:rPr>
          <w:szCs w:val="22"/>
        </w:rPr>
        <w:t>en termes de mode, les blogues, c</w:t>
      </w:r>
      <w:r w:rsidR="00DD5E32">
        <w:rPr>
          <w:szCs w:val="22"/>
        </w:rPr>
        <w:t>’</w:t>
      </w:r>
      <w:r w:rsidRPr="00EB5E38">
        <w:rPr>
          <w:szCs w:val="22"/>
        </w:rPr>
        <w:t xml:space="preserve">est ce qui est en train de prendre la place des magazines </w:t>
      </w:r>
      <w:r w:rsidRPr="00EB5E38">
        <w:rPr>
          <w:i/>
          <w:szCs w:val="22"/>
          <w:lang w:val="en-US"/>
        </w:rPr>
        <w:t>mainstream</w:t>
      </w:r>
      <w:r w:rsidR="00756A20" w:rsidRPr="00EB5E38">
        <w:rPr>
          <w:szCs w:val="22"/>
          <w:lang w:val="en-US"/>
        </w:rPr>
        <w:t> »</w:t>
      </w:r>
      <w:r w:rsidRPr="00EB5E38">
        <w:rPr>
          <w:szCs w:val="22"/>
        </w:rPr>
        <w:t xml:space="preserve"> (rep.2). </w:t>
      </w:r>
      <w:r w:rsidR="005341DB">
        <w:rPr>
          <w:szCs w:val="22"/>
        </w:rPr>
        <w:t>À tel</w:t>
      </w:r>
      <w:r w:rsidRPr="00EB5E38">
        <w:rPr>
          <w:szCs w:val="22"/>
        </w:rPr>
        <w:t xml:space="preserve"> point où </w:t>
      </w:r>
      <w:r w:rsidR="00756A20" w:rsidRPr="00EB5E38">
        <w:rPr>
          <w:szCs w:val="22"/>
        </w:rPr>
        <w:t>« </w:t>
      </w:r>
      <w:r w:rsidRPr="00EB5E38">
        <w:rPr>
          <w:szCs w:val="22"/>
        </w:rPr>
        <w:t>les relationnistes des entreprises commencent à considérer un peu plus les blogues parce que les blogues sont près des clients</w:t>
      </w:r>
      <w:r w:rsidR="00756A20" w:rsidRPr="00EB5E38">
        <w:rPr>
          <w:szCs w:val="22"/>
        </w:rPr>
        <w:t> »</w:t>
      </w:r>
      <w:r w:rsidRPr="00EB5E38">
        <w:rPr>
          <w:szCs w:val="22"/>
        </w:rPr>
        <w:t xml:space="preserve"> </w:t>
      </w:r>
      <w:r w:rsidRPr="00EB5E38">
        <w:t>(rep.2).</w:t>
      </w:r>
    </w:p>
    <w:p w14:paraId="08B0A0DF" w14:textId="77777777" w:rsidR="00FE7C46" w:rsidRPr="00EB5E38" w:rsidRDefault="00FE7C46" w:rsidP="00FE7C46">
      <w:pPr>
        <w:rPr>
          <w:szCs w:val="22"/>
        </w:rPr>
      </w:pPr>
    </w:p>
    <w:p w14:paraId="7B184A66" w14:textId="355BBCE4" w:rsidR="00FE7C46" w:rsidRPr="00EB5E38" w:rsidRDefault="00FE7C46" w:rsidP="00FE7C46">
      <w:pPr>
        <w:outlineLvl w:val="0"/>
        <w:rPr>
          <w:szCs w:val="22"/>
        </w:rPr>
      </w:pPr>
      <w:r w:rsidRPr="00EB5E38">
        <w:rPr>
          <w:szCs w:val="22"/>
        </w:rPr>
        <w:t>Le</w:t>
      </w:r>
      <w:r w:rsidRPr="00E51216">
        <w:rPr>
          <w:spacing w:val="-20"/>
        </w:rPr>
        <w:t xml:space="preserve"> </w:t>
      </w:r>
      <w:r w:rsidRPr="00EB5E38">
        <w:rPr>
          <w:szCs w:val="22"/>
        </w:rPr>
        <w:t>secret</w:t>
      </w:r>
      <w:r w:rsidRPr="00E51216">
        <w:rPr>
          <w:spacing w:val="-20"/>
        </w:rPr>
        <w:t xml:space="preserve"> </w:t>
      </w:r>
      <w:r w:rsidRPr="00EB5E38">
        <w:rPr>
          <w:szCs w:val="22"/>
        </w:rPr>
        <w:t>d</w:t>
      </w:r>
      <w:r w:rsidR="00DD5E32">
        <w:rPr>
          <w:szCs w:val="22"/>
        </w:rPr>
        <w:t>’</w:t>
      </w:r>
      <w:r w:rsidRPr="00EB5E38">
        <w:rPr>
          <w:szCs w:val="22"/>
        </w:rPr>
        <w:t>un</w:t>
      </w:r>
      <w:r w:rsidRPr="00E51216">
        <w:rPr>
          <w:spacing w:val="-20"/>
        </w:rPr>
        <w:t xml:space="preserve"> </w:t>
      </w:r>
      <w:r w:rsidRPr="00EB5E38">
        <w:rPr>
          <w:szCs w:val="22"/>
        </w:rPr>
        <w:t>blogue</w:t>
      </w:r>
      <w:r w:rsidRPr="00E51216">
        <w:rPr>
          <w:spacing w:val="-20"/>
        </w:rPr>
        <w:t xml:space="preserve"> </w:t>
      </w:r>
      <w:r w:rsidRPr="00EB5E38">
        <w:rPr>
          <w:szCs w:val="22"/>
        </w:rPr>
        <w:t>qui</w:t>
      </w:r>
      <w:r w:rsidRPr="00E51216">
        <w:rPr>
          <w:spacing w:val="-20"/>
        </w:rPr>
        <w:t xml:space="preserve"> </w:t>
      </w:r>
      <w:r w:rsidRPr="00EB5E38">
        <w:rPr>
          <w:szCs w:val="22"/>
        </w:rPr>
        <w:t>marche,</w:t>
      </w:r>
      <w:r w:rsidRPr="00E51216">
        <w:rPr>
          <w:spacing w:val="-20"/>
        </w:rPr>
        <w:t xml:space="preserve"> </w:t>
      </w:r>
      <w:r w:rsidRPr="00EB5E38">
        <w:rPr>
          <w:szCs w:val="22"/>
        </w:rPr>
        <w:t>c</w:t>
      </w:r>
      <w:r w:rsidR="00DD5E32">
        <w:rPr>
          <w:szCs w:val="22"/>
        </w:rPr>
        <w:t>’</w:t>
      </w:r>
      <w:r w:rsidRPr="00EB5E38">
        <w:rPr>
          <w:szCs w:val="22"/>
        </w:rPr>
        <w:t>est</w:t>
      </w:r>
      <w:r w:rsidRPr="00E51216">
        <w:rPr>
          <w:spacing w:val="-20"/>
        </w:rPr>
        <w:t xml:space="preserve"> </w:t>
      </w:r>
      <w:r w:rsidR="00756A20" w:rsidRPr="00EB5E38">
        <w:rPr>
          <w:szCs w:val="22"/>
        </w:rPr>
        <w:t>«</w:t>
      </w:r>
      <w:r w:rsidR="00756A20" w:rsidRPr="00E51216">
        <w:rPr>
          <w:spacing w:val="-20"/>
        </w:rPr>
        <w:t> </w:t>
      </w:r>
      <w:r w:rsidRPr="00EB5E38">
        <w:rPr>
          <w:szCs w:val="22"/>
        </w:rPr>
        <w:t>quand</w:t>
      </w:r>
      <w:r w:rsidRPr="00E51216">
        <w:rPr>
          <w:spacing w:val="-20"/>
        </w:rPr>
        <w:t xml:space="preserve"> </w:t>
      </w:r>
      <w:r w:rsidRPr="00EB5E38">
        <w:rPr>
          <w:szCs w:val="22"/>
        </w:rPr>
        <w:t>il</w:t>
      </w:r>
      <w:r w:rsidRPr="00E51216">
        <w:rPr>
          <w:spacing w:val="-20"/>
        </w:rPr>
        <w:t xml:space="preserve"> </w:t>
      </w:r>
      <w:r w:rsidRPr="00EB5E38">
        <w:rPr>
          <w:szCs w:val="22"/>
        </w:rPr>
        <w:t>y</w:t>
      </w:r>
      <w:r w:rsidRPr="00E51216">
        <w:rPr>
          <w:spacing w:val="-20"/>
        </w:rPr>
        <w:t xml:space="preserve"> </w:t>
      </w:r>
      <w:r w:rsidRPr="00EB5E38">
        <w:rPr>
          <w:szCs w:val="22"/>
        </w:rPr>
        <w:t>a</w:t>
      </w:r>
      <w:r w:rsidRPr="00E51216">
        <w:rPr>
          <w:spacing w:val="-20"/>
        </w:rPr>
        <w:t xml:space="preserve"> </w:t>
      </w:r>
      <w:r w:rsidRPr="00EB5E38">
        <w:rPr>
          <w:szCs w:val="22"/>
        </w:rPr>
        <w:t>une</w:t>
      </w:r>
      <w:r w:rsidRPr="00E51216">
        <w:rPr>
          <w:spacing w:val="-20"/>
        </w:rPr>
        <w:t xml:space="preserve"> </w:t>
      </w:r>
      <w:r w:rsidRPr="00EB5E38">
        <w:rPr>
          <w:szCs w:val="22"/>
        </w:rPr>
        <w:t>publication,</w:t>
      </w:r>
      <w:r w:rsidRPr="00E51216">
        <w:rPr>
          <w:spacing w:val="-20"/>
        </w:rPr>
        <w:t xml:space="preserve"> </w:t>
      </w:r>
      <w:r w:rsidRPr="00EB5E38">
        <w:rPr>
          <w:szCs w:val="22"/>
        </w:rPr>
        <w:t>une</w:t>
      </w:r>
      <w:r w:rsidRPr="00E51216">
        <w:rPr>
          <w:spacing w:val="-20"/>
        </w:rPr>
        <w:t xml:space="preserve"> </w:t>
      </w:r>
      <w:r w:rsidRPr="00EB5E38">
        <w:rPr>
          <w:szCs w:val="22"/>
        </w:rPr>
        <w:t>mise</w:t>
      </w:r>
      <w:r w:rsidRPr="00E51216">
        <w:rPr>
          <w:spacing w:val="-20"/>
        </w:rPr>
        <w:t xml:space="preserve"> </w:t>
      </w:r>
      <w:r w:rsidRPr="00EB5E38">
        <w:rPr>
          <w:szCs w:val="22"/>
        </w:rPr>
        <w:t>à</w:t>
      </w:r>
      <w:r w:rsidRPr="00E51216">
        <w:rPr>
          <w:spacing w:val="-20"/>
        </w:rPr>
        <w:t xml:space="preserve"> </w:t>
      </w:r>
      <w:r w:rsidRPr="00EB5E38">
        <w:rPr>
          <w:szCs w:val="22"/>
        </w:rPr>
        <w:t>jour</w:t>
      </w:r>
      <w:r w:rsidRPr="00E51216">
        <w:rPr>
          <w:spacing w:val="-20"/>
        </w:rPr>
        <w:t xml:space="preserve"> </w:t>
      </w:r>
      <w:r w:rsidRPr="00EB5E38">
        <w:rPr>
          <w:szCs w:val="22"/>
        </w:rPr>
        <w:t>tous</w:t>
      </w:r>
      <w:r w:rsidRPr="00E51216">
        <w:rPr>
          <w:spacing w:val="-20"/>
        </w:rPr>
        <w:t xml:space="preserve"> </w:t>
      </w:r>
      <w:r w:rsidRPr="00EB5E38">
        <w:rPr>
          <w:szCs w:val="22"/>
        </w:rPr>
        <w:t>les</w:t>
      </w:r>
      <w:r w:rsidRPr="00E51216">
        <w:rPr>
          <w:spacing w:val="-20"/>
        </w:rPr>
        <w:t xml:space="preserve"> </w:t>
      </w:r>
      <w:r w:rsidRPr="00EB5E38">
        <w:rPr>
          <w:szCs w:val="22"/>
        </w:rPr>
        <w:t>jours,</w:t>
      </w:r>
      <w:r w:rsidRPr="00E51216">
        <w:rPr>
          <w:spacing w:val="-20"/>
        </w:rPr>
        <w:t xml:space="preserve"> </w:t>
      </w:r>
      <w:r w:rsidRPr="00EB5E38">
        <w:rPr>
          <w:szCs w:val="22"/>
        </w:rPr>
        <w:t>c</w:t>
      </w:r>
      <w:r w:rsidR="00DD5E32">
        <w:rPr>
          <w:szCs w:val="22"/>
        </w:rPr>
        <w:t>’</w:t>
      </w:r>
      <w:r w:rsidRPr="00EB5E38">
        <w:rPr>
          <w:szCs w:val="22"/>
        </w:rPr>
        <w:t>est</w:t>
      </w:r>
      <w:r w:rsidRPr="00E51216">
        <w:rPr>
          <w:spacing w:val="-20"/>
        </w:rPr>
        <w:t xml:space="preserve"> </w:t>
      </w:r>
      <w:r w:rsidRPr="00EB5E38">
        <w:rPr>
          <w:szCs w:val="22"/>
        </w:rPr>
        <w:t>comme</w:t>
      </w:r>
      <w:r w:rsidRPr="00E51216">
        <w:rPr>
          <w:spacing w:val="-20"/>
        </w:rPr>
        <w:t xml:space="preserve"> </w:t>
      </w:r>
      <w:r w:rsidRPr="00EB5E38">
        <w:rPr>
          <w:szCs w:val="22"/>
        </w:rPr>
        <w:t>un</w:t>
      </w:r>
      <w:r w:rsidRPr="00E51216">
        <w:rPr>
          <w:spacing w:val="-20"/>
        </w:rPr>
        <w:t xml:space="preserve"> </w:t>
      </w:r>
      <w:r w:rsidRPr="00EB5E38">
        <w:rPr>
          <w:szCs w:val="22"/>
        </w:rPr>
        <w:t>rendez-vous</w:t>
      </w:r>
      <w:r w:rsidRPr="00E51216">
        <w:rPr>
          <w:spacing w:val="-20"/>
        </w:rPr>
        <w:t xml:space="preserve"> </w:t>
      </w:r>
      <w:r w:rsidRPr="00EB5E38">
        <w:rPr>
          <w:szCs w:val="22"/>
        </w:rPr>
        <w:t>qu</w:t>
      </w:r>
      <w:r w:rsidR="00DD5E32">
        <w:rPr>
          <w:szCs w:val="22"/>
        </w:rPr>
        <w:t>’</w:t>
      </w:r>
      <w:r w:rsidRPr="00EB5E38">
        <w:rPr>
          <w:szCs w:val="22"/>
        </w:rPr>
        <w:t>on</w:t>
      </w:r>
      <w:r w:rsidRPr="00E51216">
        <w:rPr>
          <w:spacing w:val="-20"/>
        </w:rPr>
        <w:t xml:space="preserve"> </w:t>
      </w:r>
      <w:r w:rsidRPr="00EB5E38">
        <w:rPr>
          <w:szCs w:val="22"/>
        </w:rPr>
        <w:t>fait</w:t>
      </w:r>
      <w:r w:rsidRPr="00E51216">
        <w:rPr>
          <w:spacing w:val="-20"/>
        </w:rPr>
        <w:t xml:space="preserve"> </w:t>
      </w:r>
      <w:r w:rsidRPr="00EB5E38">
        <w:rPr>
          <w:szCs w:val="22"/>
        </w:rPr>
        <w:t>avec</w:t>
      </w:r>
      <w:r w:rsidRPr="00E51216">
        <w:rPr>
          <w:spacing w:val="-20"/>
        </w:rPr>
        <w:t xml:space="preserve"> </w:t>
      </w:r>
      <w:r w:rsidRPr="00EB5E38">
        <w:rPr>
          <w:szCs w:val="22"/>
        </w:rPr>
        <w:t>nos</w:t>
      </w:r>
      <w:r w:rsidRPr="00E51216">
        <w:rPr>
          <w:spacing w:val="-20"/>
        </w:rPr>
        <w:t xml:space="preserve"> </w:t>
      </w:r>
      <w:r w:rsidRPr="00EB5E38">
        <w:rPr>
          <w:szCs w:val="22"/>
        </w:rPr>
        <w:t>lecteurs.</w:t>
      </w:r>
      <w:r w:rsidRPr="00E51216">
        <w:rPr>
          <w:spacing w:val="-20"/>
        </w:rPr>
        <w:t xml:space="preserve"> </w:t>
      </w:r>
      <w:r w:rsidRPr="00EB5E38">
        <w:rPr>
          <w:szCs w:val="22"/>
        </w:rPr>
        <w:t>Mais</w:t>
      </w:r>
      <w:r w:rsidRPr="00E51216">
        <w:rPr>
          <w:spacing w:val="-20"/>
        </w:rPr>
        <w:t xml:space="preserve"> </w:t>
      </w:r>
      <w:r w:rsidRPr="00EB5E38">
        <w:rPr>
          <w:szCs w:val="22"/>
        </w:rPr>
        <w:t>honnêtement</w:t>
      </w:r>
      <w:r w:rsidRPr="00E51216">
        <w:rPr>
          <w:spacing w:val="-20"/>
        </w:rPr>
        <w:t xml:space="preserve"> </w:t>
      </w:r>
      <w:r w:rsidRPr="00EB5E38">
        <w:rPr>
          <w:szCs w:val="22"/>
        </w:rPr>
        <w:t>tenir</w:t>
      </w:r>
      <w:r w:rsidRPr="00E51216">
        <w:rPr>
          <w:spacing w:val="-20"/>
        </w:rPr>
        <w:t xml:space="preserve"> </w:t>
      </w:r>
      <w:r w:rsidRPr="00EB5E38">
        <w:rPr>
          <w:szCs w:val="22"/>
        </w:rPr>
        <w:t>un</w:t>
      </w:r>
      <w:r w:rsidRPr="00E51216">
        <w:rPr>
          <w:spacing w:val="-20"/>
        </w:rPr>
        <w:t xml:space="preserve"> </w:t>
      </w:r>
      <w:r w:rsidRPr="00EB5E38">
        <w:rPr>
          <w:szCs w:val="22"/>
        </w:rPr>
        <w:t>blogue,</w:t>
      </w:r>
      <w:r w:rsidRPr="00E51216">
        <w:rPr>
          <w:spacing w:val="-20"/>
        </w:rPr>
        <w:t xml:space="preserve"> </w:t>
      </w:r>
      <w:r w:rsidRPr="00EB5E38">
        <w:rPr>
          <w:szCs w:val="22"/>
        </w:rPr>
        <w:t>ça</w:t>
      </w:r>
      <w:r w:rsidRPr="00E51216">
        <w:rPr>
          <w:spacing w:val="-20"/>
        </w:rPr>
        <w:t xml:space="preserve"> </w:t>
      </w:r>
      <w:r w:rsidRPr="00EB5E38">
        <w:rPr>
          <w:szCs w:val="22"/>
        </w:rPr>
        <w:t>prend</w:t>
      </w:r>
      <w:r w:rsidRPr="00E51216">
        <w:rPr>
          <w:spacing w:val="-20"/>
        </w:rPr>
        <w:t xml:space="preserve"> </w:t>
      </w:r>
      <w:r w:rsidRPr="00EB5E38">
        <w:rPr>
          <w:szCs w:val="22"/>
        </w:rPr>
        <w:t>beaucoup</w:t>
      </w:r>
      <w:r w:rsidRPr="00E51216">
        <w:rPr>
          <w:spacing w:val="-20"/>
        </w:rPr>
        <w:t xml:space="preserve"> </w:t>
      </w:r>
      <w:r w:rsidRPr="00EB5E38">
        <w:rPr>
          <w:szCs w:val="22"/>
        </w:rPr>
        <w:t>de</w:t>
      </w:r>
      <w:r w:rsidRPr="00E51216">
        <w:rPr>
          <w:spacing w:val="-20"/>
        </w:rPr>
        <w:t xml:space="preserve"> </w:t>
      </w:r>
      <w:r w:rsidRPr="00EB5E38">
        <w:rPr>
          <w:szCs w:val="22"/>
        </w:rPr>
        <w:t>temps,</w:t>
      </w:r>
      <w:r w:rsidRPr="00E51216">
        <w:rPr>
          <w:spacing w:val="-20"/>
        </w:rPr>
        <w:t xml:space="preserve"> </w:t>
      </w:r>
      <w:r w:rsidRPr="00EB5E38">
        <w:rPr>
          <w:szCs w:val="22"/>
        </w:rPr>
        <w:t>c</w:t>
      </w:r>
      <w:r w:rsidR="00DD5E32">
        <w:rPr>
          <w:szCs w:val="22"/>
        </w:rPr>
        <w:t>’</w:t>
      </w:r>
      <w:r w:rsidRPr="00EB5E38">
        <w:rPr>
          <w:szCs w:val="22"/>
        </w:rPr>
        <w:t>est</w:t>
      </w:r>
      <w:r w:rsidRPr="00E51216">
        <w:rPr>
          <w:spacing w:val="-20"/>
        </w:rPr>
        <w:t xml:space="preserve"> </w:t>
      </w:r>
      <w:r w:rsidRPr="00EB5E38">
        <w:rPr>
          <w:szCs w:val="22"/>
        </w:rPr>
        <w:t>un</w:t>
      </w:r>
      <w:r w:rsidRPr="00E51216">
        <w:rPr>
          <w:spacing w:val="-20"/>
        </w:rPr>
        <w:t xml:space="preserve"> </w:t>
      </w:r>
      <w:r w:rsidRPr="00EB5E38">
        <w:rPr>
          <w:szCs w:val="22"/>
        </w:rPr>
        <w:t>travail</w:t>
      </w:r>
      <w:r w:rsidRPr="00E51216">
        <w:rPr>
          <w:spacing w:val="-20"/>
        </w:rPr>
        <w:t xml:space="preserve"> </w:t>
      </w:r>
      <w:r w:rsidRPr="00EB5E38">
        <w:rPr>
          <w:szCs w:val="22"/>
        </w:rPr>
        <w:t>de</w:t>
      </w:r>
      <w:r w:rsidRPr="00E51216">
        <w:rPr>
          <w:spacing w:val="-20"/>
        </w:rPr>
        <w:t xml:space="preserve"> </w:t>
      </w:r>
      <w:r w:rsidRPr="00EB5E38">
        <w:rPr>
          <w:szCs w:val="22"/>
        </w:rPr>
        <w:t>journalisme</w:t>
      </w:r>
      <w:r w:rsidRPr="00E51216">
        <w:rPr>
          <w:spacing w:val="-20"/>
        </w:rPr>
        <w:t xml:space="preserve"> </w:t>
      </w:r>
      <w:r w:rsidRPr="00EB5E38">
        <w:rPr>
          <w:szCs w:val="22"/>
        </w:rPr>
        <w:t>aussi</w:t>
      </w:r>
      <w:r w:rsidR="00756A20" w:rsidRPr="00E51216">
        <w:rPr>
          <w:spacing w:val="-20"/>
        </w:rPr>
        <w:t> </w:t>
      </w:r>
      <w:r w:rsidR="00756A20" w:rsidRPr="00EB5E38">
        <w:t>»</w:t>
      </w:r>
      <w:r w:rsidRPr="00E51216">
        <w:rPr>
          <w:spacing w:val="-20"/>
        </w:rPr>
        <w:t xml:space="preserve"> </w:t>
      </w:r>
      <w:r w:rsidRPr="00EB5E38">
        <w:rPr>
          <w:szCs w:val="22"/>
        </w:rPr>
        <w:t>(</w:t>
      </w:r>
      <w:r w:rsidRPr="00EB5E38">
        <w:rPr>
          <w:color w:val="000000"/>
          <w:szCs w:val="22"/>
        </w:rPr>
        <w:t>rep.3)</w:t>
      </w:r>
      <w:r w:rsidRPr="00EB5E38">
        <w:rPr>
          <w:szCs w:val="22"/>
        </w:rPr>
        <w:t>.</w:t>
      </w:r>
      <w:r w:rsidRPr="00E51216">
        <w:rPr>
          <w:spacing w:val="-20"/>
        </w:rPr>
        <w:t xml:space="preserve"> </w:t>
      </w:r>
      <w:r w:rsidRPr="00EB5E38">
        <w:rPr>
          <w:szCs w:val="22"/>
        </w:rPr>
        <w:t>Les</w:t>
      </w:r>
      <w:r w:rsidRPr="00E51216">
        <w:rPr>
          <w:spacing w:val="-20"/>
        </w:rPr>
        <w:t xml:space="preserve"> </w:t>
      </w:r>
      <w:r w:rsidRPr="00EB5E38">
        <w:rPr>
          <w:szCs w:val="22"/>
        </w:rPr>
        <w:t>blogueurs</w:t>
      </w:r>
      <w:r w:rsidRPr="00E51216">
        <w:rPr>
          <w:spacing w:val="-20"/>
        </w:rPr>
        <w:t xml:space="preserve"> </w:t>
      </w:r>
      <w:r w:rsidRPr="00EB5E38">
        <w:rPr>
          <w:szCs w:val="22"/>
        </w:rPr>
        <w:t>exploitent</w:t>
      </w:r>
      <w:r w:rsidRPr="00E51216">
        <w:rPr>
          <w:spacing w:val="-20"/>
        </w:rPr>
        <w:t xml:space="preserve"> </w:t>
      </w:r>
      <w:r w:rsidRPr="00EB5E38">
        <w:rPr>
          <w:szCs w:val="22"/>
        </w:rPr>
        <w:t>également</w:t>
      </w:r>
      <w:r w:rsidRPr="00E51216">
        <w:rPr>
          <w:spacing w:val="-20"/>
        </w:rPr>
        <w:t xml:space="preserve"> </w:t>
      </w:r>
      <w:r w:rsidRPr="00EB5E38">
        <w:rPr>
          <w:szCs w:val="22"/>
        </w:rPr>
        <w:t>les</w:t>
      </w:r>
      <w:r w:rsidRPr="00E51216">
        <w:rPr>
          <w:spacing w:val="-20"/>
        </w:rPr>
        <w:t xml:space="preserve"> </w:t>
      </w:r>
      <w:r w:rsidRPr="00EB5E38">
        <w:rPr>
          <w:szCs w:val="22"/>
        </w:rPr>
        <w:t>médias</w:t>
      </w:r>
      <w:r w:rsidRPr="00E51216">
        <w:rPr>
          <w:spacing w:val="-20"/>
        </w:rPr>
        <w:t xml:space="preserve"> </w:t>
      </w:r>
      <w:r w:rsidRPr="00EB5E38">
        <w:rPr>
          <w:szCs w:val="22"/>
        </w:rPr>
        <w:t>sociaux</w:t>
      </w:r>
      <w:r w:rsidRPr="00E51216">
        <w:rPr>
          <w:spacing w:val="-20"/>
        </w:rPr>
        <w:t xml:space="preserve"> </w:t>
      </w:r>
      <w:r w:rsidRPr="00EB5E38">
        <w:rPr>
          <w:szCs w:val="22"/>
        </w:rPr>
        <w:t>pour</w:t>
      </w:r>
      <w:r w:rsidRPr="00E51216">
        <w:rPr>
          <w:spacing w:val="-20"/>
        </w:rPr>
        <w:t xml:space="preserve"> </w:t>
      </w:r>
      <w:r w:rsidRPr="00EB5E38">
        <w:rPr>
          <w:szCs w:val="22"/>
        </w:rPr>
        <w:t>le</w:t>
      </w:r>
      <w:r w:rsidRPr="00E51216">
        <w:rPr>
          <w:spacing w:val="-20"/>
        </w:rPr>
        <w:t xml:space="preserve"> </w:t>
      </w:r>
      <w:r w:rsidRPr="00EB5E38">
        <w:rPr>
          <w:szCs w:val="22"/>
        </w:rPr>
        <w:t>partage</w:t>
      </w:r>
      <w:r w:rsidRPr="00E51216">
        <w:rPr>
          <w:spacing w:val="-20"/>
        </w:rPr>
        <w:t xml:space="preserve"> </w:t>
      </w:r>
      <w:r w:rsidRPr="00EB5E38">
        <w:rPr>
          <w:szCs w:val="22"/>
        </w:rPr>
        <w:t>de</w:t>
      </w:r>
      <w:r w:rsidRPr="00E51216">
        <w:rPr>
          <w:spacing w:val="-20"/>
        </w:rPr>
        <w:t xml:space="preserve"> </w:t>
      </w:r>
      <w:r w:rsidRPr="00EB5E38">
        <w:rPr>
          <w:szCs w:val="22"/>
        </w:rPr>
        <w:t>l</w:t>
      </w:r>
      <w:r w:rsidR="00DD5E32">
        <w:rPr>
          <w:szCs w:val="22"/>
        </w:rPr>
        <w:t>’</w:t>
      </w:r>
      <w:r w:rsidRPr="00EB5E38">
        <w:rPr>
          <w:szCs w:val="22"/>
        </w:rPr>
        <w:t>information,</w:t>
      </w:r>
      <w:r w:rsidRPr="00E51216">
        <w:rPr>
          <w:spacing w:val="-20"/>
        </w:rPr>
        <w:t xml:space="preserve"> </w:t>
      </w:r>
      <w:r w:rsidRPr="00EB5E38">
        <w:rPr>
          <w:szCs w:val="22"/>
        </w:rPr>
        <w:t>pour</w:t>
      </w:r>
      <w:r w:rsidRPr="00E51216">
        <w:rPr>
          <w:spacing w:val="-20"/>
        </w:rPr>
        <w:t xml:space="preserve"> </w:t>
      </w:r>
      <w:r w:rsidRPr="00EB5E38">
        <w:rPr>
          <w:szCs w:val="22"/>
        </w:rPr>
        <w:t>attirer</w:t>
      </w:r>
      <w:r w:rsidRPr="00E51216">
        <w:rPr>
          <w:spacing w:val="-20"/>
        </w:rPr>
        <w:t xml:space="preserve"> </w:t>
      </w:r>
      <w:r w:rsidRPr="00EB5E38">
        <w:rPr>
          <w:szCs w:val="22"/>
        </w:rPr>
        <w:t>de</w:t>
      </w:r>
      <w:r w:rsidRPr="00E51216">
        <w:rPr>
          <w:spacing w:val="-20"/>
        </w:rPr>
        <w:t xml:space="preserve"> </w:t>
      </w:r>
      <w:r w:rsidRPr="00EB5E38">
        <w:rPr>
          <w:szCs w:val="22"/>
        </w:rPr>
        <w:t>nouveaux</w:t>
      </w:r>
      <w:r w:rsidRPr="00E51216">
        <w:rPr>
          <w:spacing w:val="-20"/>
        </w:rPr>
        <w:t xml:space="preserve"> </w:t>
      </w:r>
      <w:r w:rsidRPr="00EB5E38">
        <w:rPr>
          <w:szCs w:val="22"/>
        </w:rPr>
        <w:t>membres,</w:t>
      </w:r>
      <w:r w:rsidRPr="00E51216">
        <w:rPr>
          <w:spacing w:val="-20"/>
        </w:rPr>
        <w:t xml:space="preserve"> </w:t>
      </w:r>
      <w:r w:rsidRPr="00EB5E38">
        <w:rPr>
          <w:szCs w:val="22"/>
        </w:rPr>
        <w:t>être</w:t>
      </w:r>
      <w:r w:rsidRPr="00E51216">
        <w:rPr>
          <w:spacing w:val="-20"/>
        </w:rPr>
        <w:t xml:space="preserve"> </w:t>
      </w:r>
      <w:r w:rsidRPr="00EB5E38">
        <w:rPr>
          <w:szCs w:val="22"/>
        </w:rPr>
        <w:t>suivis,</w:t>
      </w:r>
      <w:r w:rsidRPr="00E51216">
        <w:rPr>
          <w:spacing w:val="-20"/>
        </w:rPr>
        <w:t xml:space="preserve"> </w:t>
      </w:r>
      <w:r w:rsidRPr="00EB5E38">
        <w:rPr>
          <w:szCs w:val="22"/>
        </w:rPr>
        <w:t>et</w:t>
      </w:r>
      <w:r w:rsidRPr="00E51216">
        <w:rPr>
          <w:spacing w:val="-20"/>
        </w:rPr>
        <w:t xml:space="preserve"> </w:t>
      </w:r>
      <w:r w:rsidRPr="00EB5E38">
        <w:rPr>
          <w:szCs w:val="22"/>
        </w:rPr>
        <w:t>fidéliser</w:t>
      </w:r>
      <w:r w:rsidRPr="00E51216">
        <w:rPr>
          <w:spacing w:val="-20"/>
        </w:rPr>
        <w:t xml:space="preserve"> </w:t>
      </w:r>
      <w:r w:rsidRPr="00EB5E38">
        <w:rPr>
          <w:szCs w:val="22"/>
        </w:rPr>
        <w:t>les</w:t>
      </w:r>
      <w:r w:rsidRPr="00E51216">
        <w:rPr>
          <w:spacing w:val="-20"/>
        </w:rPr>
        <w:t xml:space="preserve"> </w:t>
      </w:r>
      <w:r w:rsidRPr="00EB5E38">
        <w:rPr>
          <w:szCs w:val="22"/>
        </w:rPr>
        <w:t>visiteurs</w:t>
      </w:r>
      <w:r w:rsidR="00756A20" w:rsidRPr="00E51216">
        <w:rPr>
          <w:spacing w:val="-20"/>
        </w:rPr>
        <w:t> </w:t>
      </w:r>
      <w:r w:rsidR="00756A20" w:rsidRPr="00EB5E38">
        <w:t>:</w:t>
      </w:r>
      <w:r w:rsidR="001A052A" w:rsidRPr="00E51216">
        <w:rPr>
          <w:spacing w:val="-20"/>
        </w:rPr>
        <w:t xml:space="preserve"> </w:t>
      </w:r>
      <w:r w:rsidR="00756A20" w:rsidRPr="00EB5E38">
        <w:rPr>
          <w:szCs w:val="22"/>
        </w:rPr>
        <w:t>«</w:t>
      </w:r>
      <w:r w:rsidR="00756A20" w:rsidRPr="00E51216">
        <w:rPr>
          <w:spacing w:val="-20"/>
        </w:rPr>
        <w:t> </w:t>
      </w:r>
      <w:r w:rsidRPr="00EB5E38">
        <w:rPr>
          <w:i/>
          <w:szCs w:val="22"/>
          <w:lang w:val="en-US"/>
        </w:rPr>
        <w:t>followers</w:t>
      </w:r>
      <w:r w:rsidR="00756A20" w:rsidRPr="00E51216">
        <w:rPr>
          <w:spacing w:val="-20"/>
        </w:rPr>
        <w:t> </w:t>
      </w:r>
      <w:r w:rsidR="00756A20" w:rsidRPr="00EB5E38">
        <w:t>»</w:t>
      </w:r>
      <w:r w:rsidRPr="00EB5E38">
        <w:rPr>
          <w:szCs w:val="22"/>
        </w:rPr>
        <w:t>,</w:t>
      </w:r>
      <w:r w:rsidRPr="00E51216">
        <w:rPr>
          <w:spacing w:val="-20"/>
        </w:rPr>
        <w:t xml:space="preserve"> </w:t>
      </w:r>
      <w:r w:rsidR="00756A20" w:rsidRPr="00EB5E38">
        <w:rPr>
          <w:szCs w:val="22"/>
        </w:rPr>
        <w:t>«</w:t>
      </w:r>
      <w:r w:rsidR="00756A20" w:rsidRPr="00E51216">
        <w:rPr>
          <w:spacing w:val="-20"/>
        </w:rPr>
        <w:t> </w:t>
      </w:r>
      <w:r w:rsidRPr="00EB5E38">
        <w:rPr>
          <w:szCs w:val="22"/>
        </w:rPr>
        <w:t>fans</w:t>
      </w:r>
      <w:r w:rsidR="00756A20" w:rsidRPr="00E51216">
        <w:rPr>
          <w:spacing w:val="-20"/>
        </w:rPr>
        <w:t> </w:t>
      </w:r>
      <w:r w:rsidR="00756A20" w:rsidRPr="00EB5E38">
        <w:t>»</w:t>
      </w:r>
      <w:r w:rsidRPr="00E51216">
        <w:rPr>
          <w:spacing w:val="-20"/>
        </w:rPr>
        <w:t xml:space="preserve"> </w:t>
      </w:r>
      <w:r w:rsidRPr="00EB5E38">
        <w:t>(</w:t>
      </w:r>
      <w:r w:rsidRPr="00EB5E38">
        <w:rPr>
          <w:color w:val="000000"/>
          <w:szCs w:val="22"/>
        </w:rPr>
        <w:t>rep.3</w:t>
      </w:r>
      <w:r w:rsidRPr="00EB5E38">
        <w:t>).</w:t>
      </w:r>
      <w:r w:rsidRPr="00E51216">
        <w:rPr>
          <w:spacing w:val="-20"/>
        </w:rPr>
        <w:t xml:space="preserve"> </w:t>
      </w:r>
      <w:r w:rsidRPr="00EB5E38">
        <w:rPr>
          <w:szCs w:val="22"/>
        </w:rPr>
        <w:t>Et</w:t>
      </w:r>
      <w:r w:rsidRPr="00E51216">
        <w:rPr>
          <w:spacing w:val="-20"/>
        </w:rPr>
        <w:t xml:space="preserve"> </w:t>
      </w:r>
      <w:r w:rsidRPr="00EB5E38">
        <w:rPr>
          <w:szCs w:val="22"/>
        </w:rPr>
        <w:t>des</w:t>
      </w:r>
      <w:r w:rsidRPr="00E51216">
        <w:rPr>
          <w:spacing w:val="-20"/>
        </w:rPr>
        <w:t xml:space="preserve"> </w:t>
      </w:r>
      <w:r w:rsidRPr="00EB5E38">
        <w:rPr>
          <w:szCs w:val="22"/>
        </w:rPr>
        <w:t>liens</w:t>
      </w:r>
      <w:r w:rsidRPr="00E51216">
        <w:rPr>
          <w:spacing w:val="-20"/>
        </w:rPr>
        <w:t xml:space="preserve"> </w:t>
      </w:r>
      <w:r w:rsidRPr="00EB5E38">
        <w:rPr>
          <w:szCs w:val="22"/>
        </w:rPr>
        <w:t>sont</w:t>
      </w:r>
      <w:r w:rsidRPr="00E51216">
        <w:rPr>
          <w:spacing w:val="-20"/>
        </w:rPr>
        <w:t xml:space="preserve"> </w:t>
      </w:r>
      <w:r w:rsidRPr="00EB5E38">
        <w:rPr>
          <w:szCs w:val="22"/>
        </w:rPr>
        <w:t>inclus</w:t>
      </w:r>
      <w:r w:rsidRPr="00E51216">
        <w:rPr>
          <w:spacing w:val="-20"/>
        </w:rPr>
        <w:t xml:space="preserve"> </w:t>
      </w:r>
      <w:r w:rsidRPr="00EB5E38">
        <w:rPr>
          <w:szCs w:val="22"/>
        </w:rPr>
        <w:t>dans</w:t>
      </w:r>
      <w:r w:rsidRPr="00E51216">
        <w:rPr>
          <w:spacing w:val="-20"/>
        </w:rPr>
        <w:t xml:space="preserve"> </w:t>
      </w:r>
      <w:r w:rsidRPr="00EB5E38">
        <w:rPr>
          <w:szCs w:val="22"/>
        </w:rPr>
        <w:t>les</w:t>
      </w:r>
      <w:r w:rsidRPr="00E51216">
        <w:rPr>
          <w:spacing w:val="-20"/>
        </w:rPr>
        <w:t xml:space="preserve"> </w:t>
      </w:r>
      <w:r w:rsidRPr="00EB5E38">
        <w:rPr>
          <w:szCs w:val="22"/>
        </w:rPr>
        <w:t>blogues,</w:t>
      </w:r>
      <w:r w:rsidRPr="00E51216">
        <w:rPr>
          <w:spacing w:val="-20"/>
        </w:rPr>
        <w:t xml:space="preserve"> </w:t>
      </w:r>
      <w:r w:rsidR="00F2691F">
        <w:rPr>
          <w:szCs w:val="22"/>
        </w:rPr>
        <w:t>tels</w:t>
      </w:r>
      <w:r w:rsidR="00F2691F" w:rsidRPr="00E51216">
        <w:rPr>
          <w:spacing w:val="-20"/>
        </w:rPr>
        <w:t xml:space="preserve"> </w:t>
      </w:r>
      <w:r w:rsidR="00F2691F">
        <w:rPr>
          <w:szCs w:val="22"/>
        </w:rPr>
        <w:t>que</w:t>
      </w:r>
      <w:r w:rsidR="005341DB">
        <w:rPr>
          <w:spacing w:val="-20"/>
        </w:rPr>
        <w:t> :</w:t>
      </w:r>
      <w:r w:rsidR="001A052A" w:rsidRPr="00E51216">
        <w:rPr>
          <w:spacing w:val="-20"/>
        </w:rPr>
        <w:t xml:space="preserve"> </w:t>
      </w:r>
      <w:r w:rsidR="00756A20" w:rsidRPr="00EB5E38">
        <w:rPr>
          <w:szCs w:val="22"/>
        </w:rPr>
        <w:t>«</w:t>
      </w:r>
      <w:r w:rsidR="00756A20" w:rsidRPr="00E51216">
        <w:rPr>
          <w:spacing w:val="-20"/>
        </w:rPr>
        <w:t> </w:t>
      </w:r>
      <w:r w:rsidRPr="00EB5E38">
        <w:rPr>
          <w:szCs w:val="22"/>
        </w:rPr>
        <w:t>Pinterest,</w:t>
      </w:r>
      <w:r w:rsidRPr="00E51216">
        <w:rPr>
          <w:spacing w:val="-20"/>
        </w:rPr>
        <w:t xml:space="preserve"> </w:t>
      </w:r>
      <w:r w:rsidRPr="00EB5E38">
        <w:rPr>
          <w:szCs w:val="22"/>
        </w:rPr>
        <w:t>Google+,</w:t>
      </w:r>
      <w:r w:rsidRPr="00E51216">
        <w:rPr>
          <w:spacing w:val="-20"/>
        </w:rPr>
        <w:t xml:space="preserve"> </w:t>
      </w:r>
      <w:r w:rsidRPr="00EB5E38">
        <w:rPr>
          <w:szCs w:val="22"/>
        </w:rPr>
        <w:t>Tumblr,</w:t>
      </w:r>
      <w:r w:rsidRPr="00E51216">
        <w:rPr>
          <w:spacing w:val="-20"/>
        </w:rPr>
        <w:t xml:space="preserve"> </w:t>
      </w:r>
      <w:r w:rsidRPr="00EB5E38">
        <w:rPr>
          <w:szCs w:val="22"/>
        </w:rPr>
        <w:t>Vimeo,</w:t>
      </w:r>
      <w:r w:rsidRPr="00E51216">
        <w:rPr>
          <w:spacing w:val="-20"/>
        </w:rPr>
        <w:t xml:space="preserve"> </w:t>
      </w:r>
      <w:r w:rsidRPr="00EB5E38">
        <w:rPr>
          <w:szCs w:val="22"/>
        </w:rPr>
        <w:t>Twitter,</w:t>
      </w:r>
      <w:r w:rsidRPr="00E51216">
        <w:rPr>
          <w:spacing w:val="-20"/>
        </w:rPr>
        <w:t xml:space="preserve"> </w:t>
      </w:r>
      <w:r w:rsidRPr="00EB5E38">
        <w:rPr>
          <w:szCs w:val="22"/>
        </w:rPr>
        <w:t>etc.</w:t>
      </w:r>
      <w:r w:rsidR="00756A20" w:rsidRPr="00E51216">
        <w:rPr>
          <w:spacing w:val="-20"/>
        </w:rPr>
        <w:t> </w:t>
      </w:r>
      <w:r w:rsidR="00756A20" w:rsidRPr="00EB5E38">
        <w:t>»</w:t>
      </w:r>
      <w:r w:rsidRPr="00E51216">
        <w:rPr>
          <w:spacing w:val="-20"/>
        </w:rPr>
        <w:t xml:space="preserve"> </w:t>
      </w:r>
      <w:r w:rsidRPr="00EB5E38">
        <w:rPr>
          <w:szCs w:val="22"/>
        </w:rPr>
        <w:t>pour</w:t>
      </w:r>
      <w:r w:rsidRPr="00E51216">
        <w:rPr>
          <w:spacing w:val="-20"/>
        </w:rPr>
        <w:t xml:space="preserve"> </w:t>
      </w:r>
      <w:r w:rsidRPr="00EB5E38">
        <w:rPr>
          <w:szCs w:val="22"/>
        </w:rPr>
        <w:t>le</w:t>
      </w:r>
      <w:r w:rsidRPr="00E51216">
        <w:rPr>
          <w:spacing w:val="-20"/>
        </w:rPr>
        <w:t xml:space="preserve"> </w:t>
      </w:r>
      <w:r w:rsidRPr="00EB5E38">
        <w:rPr>
          <w:szCs w:val="22"/>
        </w:rPr>
        <w:t>suivi</w:t>
      </w:r>
      <w:r w:rsidRPr="00E51216">
        <w:rPr>
          <w:spacing w:val="-20"/>
        </w:rPr>
        <w:t xml:space="preserve"> </w:t>
      </w:r>
      <w:r w:rsidRPr="00EB5E38">
        <w:t>(</w:t>
      </w:r>
      <w:r w:rsidRPr="00EB5E38">
        <w:rPr>
          <w:color w:val="000000"/>
          <w:szCs w:val="22"/>
        </w:rPr>
        <w:t>rep.3</w:t>
      </w:r>
      <w:r w:rsidRPr="00EB5E38">
        <w:t>).</w:t>
      </w:r>
    </w:p>
    <w:p w14:paraId="6DEB1E84" w14:textId="77777777" w:rsidR="00FE7C46" w:rsidRPr="00EB5E38" w:rsidRDefault="00FE7C46" w:rsidP="00FE7C46">
      <w:pPr>
        <w:outlineLvl w:val="0"/>
        <w:rPr>
          <w:szCs w:val="22"/>
        </w:rPr>
      </w:pPr>
    </w:p>
    <w:p w14:paraId="17E7CC3B" w14:textId="14A9897F" w:rsidR="00FE7C46" w:rsidRPr="003A2091" w:rsidRDefault="00FE7C46" w:rsidP="003A2091">
      <w:pPr>
        <w:outlineLvl w:val="0"/>
        <w:rPr>
          <w:szCs w:val="22"/>
        </w:rPr>
      </w:pPr>
      <w:r w:rsidRPr="00EB5E38">
        <w:rPr>
          <w:szCs w:val="22"/>
        </w:rPr>
        <w:t xml:space="preserve">À Montréal, les blogueurs mode ont une reconnaissance du milieu et sont invités aux différents </w:t>
      </w:r>
      <w:r w:rsidR="001B0EE2">
        <w:rPr>
          <w:szCs w:val="22"/>
        </w:rPr>
        <w:t>événements</w:t>
      </w:r>
      <w:r w:rsidRPr="00EB5E38">
        <w:rPr>
          <w:szCs w:val="22"/>
        </w:rPr>
        <w:t xml:space="preserve"> au même titre que la presse conventionnelle. Ils viennent élargir la communauté médiatique qui s</w:t>
      </w:r>
      <w:r w:rsidR="00DD5E32">
        <w:rPr>
          <w:szCs w:val="22"/>
        </w:rPr>
        <w:t>’</w:t>
      </w:r>
      <w:r w:rsidRPr="00EB5E38">
        <w:rPr>
          <w:szCs w:val="22"/>
        </w:rPr>
        <w:t xml:space="preserve">intéresse à la mode locale </w:t>
      </w:r>
      <w:r w:rsidRPr="00EB5E38">
        <w:t>(rep.3).</w:t>
      </w:r>
      <w:r w:rsidRPr="00EB5E38">
        <w:rPr>
          <w:szCs w:val="22"/>
        </w:rPr>
        <w:t xml:space="preserve"> En dehors des magazines et journaux, la SMM, par exemple, bénéficie d</w:t>
      </w:r>
      <w:r w:rsidR="00DD5E32">
        <w:rPr>
          <w:szCs w:val="22"/>
        </w:rPr>
        <w:t>’</w:t>
      </w:r>
      <w:r w:rsidRPr="00EB5E38">
        <w:rPr>
          <w:szCs w:val="22"/>
        </w:rPr>
        <w:t xml:space="preserve">une meilleure couverture médiatique </w:t>
      </w:r>
      <w:r w:rsidR="00756A20" w:rsidRPr="00EB5E38">
        <w:rPr>
          <w:szCs w:val="22"/>
        </w:rPr>
        <w:t>« </w:t>
      </w:r>
      <w:r w:rsidRPr="00EB5E38">
        <w:rPr>
          <w:szCs w:val="22"/>
        </w:rPr>
        <w:t>grâce aux blogues</w:t>
      </w:r>
      <w:r w:rsidR="00756A20" w:rsidRPr="00EB5E38">
        <w:rPr>
          <w:szCs w:val="22"/>
        </w:rPr>
        <w:t> »</w:t>
      </w:r>
      <w:r w:rsidRPr="00EB5E38">
        <w:rPr>
          <w:szCs w:val="22"/>
        </w:rPr>
        <w:t xml:space="preserve"> qui peut rejoindre un plus large public et jouir d</w:t>
      </w:r>
      <w:r w:rsidR="00DD5E32">
        <w:rPr>
          <w:szCs w:val="22"/>
        </w:rPr>
        <w:t>’</w:t>
      </w:r>
      <w:r w:rsidRPr="00EB5E38">
        <w:rPr>
          <w:szCs w:val="22"/>
        </w:rPr>
        <w:t xml:space="preserve">un rayonnement international grâce à Internet </w:t>
      </w:r>
      <w:r w:rsidRPr="00EB5E38">
        <w:t>(rep.3)</w:t>
      </w:r>
      <w:r w:rsidRPr="00EB5E38">
        <w:rPr>
          <w:szCs w:val="22"/>
        </w:rPr>
        <w:t xml:space="preserve">. Comme première génération de blogueurs, on retrouve </w:t>
      </w:r>
      <w:r w:rsidR="00756A20" w:rsidRPr="00EB5E38">
        <w:rPr>
          <w:szCs w:val="22"/>
        </w:rPr>
        <w:t>« </w:t>
      </w:r>
      <w:r w:rsidRPr="00EB5E38">
        <w:rPr>
          <w:szCs w:val="22"/>
        </w:rPr>
        <w:t>Elle M la mode, donc Audrey Archambeault, il y a Cindy Laverdière, il y a Annick Lacasse</w:t>
      </w:r>
      <w:r w:rsidR="00DA0B8E">
        <w:rPr>
          <w:szCs w:val="22"/>
        </w:rPr>
        <w:t xml:space="preserve"> </w:t>
      </w:r>
      <w:r w:rsidRPr="00EB5E38">
        <w:rPr>
          <w:szCs w:val="22"/>
        </w:rPr>
        <w:t>Patrick Gagnais, son blogue s</w:t>
      </w:r>
      <w:r w:rsidR="00DD5E32">
        <w:rPr>
          <w:szCs w:val="22"/>
        </w:rPr>
        <w:t>’</w:t>
      </w:r>
      <w:r w:rsidRPr="00EB5E38">
        <w:rPr>
          <w:szCs w:val="22"/>
        </w:rPr>
        <w:t>appelle L</w:t>
      </w:r>
      <w:r w:rsidR="00DD5E32">
        <w:rPr>
          <w:szCs w:val="22"/>
        </w:rPr>
        <w:t>’</w:t>
      </w:r>
      <w:r w:rsidRPr="00EB5E38">
        <w:rPr>
          <w:szCs w:val="22"/>
        </w:rPr>
        <w:t>Aristocrate, Jeans &amp; Stilletos, etc.</w:t>
      </w:r>
      <w:r w:rsidR="00756A20" w:rsidRPr="00EB5E38">
        <w:rPr>
          <w:szCs w:val="22"/>
        </w:rPr>
        <w:t> »</w:t>
      </w:r>
      <w:r w:rsidRPr="00EB5E38">
        <w:rPr>
          <w:szCs w:val="22"/>
        </w:rPr>
        <w:t xml:space="preserve"> </w:t>
      </w:r>
      <w:r w:rsidRPr="00EB5E38">
        <w:t>(rep.3).</w:t>
      </w:r>
      <w:r w:rsidRPr="00EB5E38">
        <w:rPr>
          <w:szCs w:val="22"/>
        </w:rPr>
        <w:t xml:space="preserve"> Il y a aussi Montréal in style</w:t>
      </w:r>
      <w:r w:rsidRPr="00EB5E38">
        <w:t xml:space="preserve">, </w:t>
      </w:r>
      <w:r w:rsidRPr="00EB5E38">
        <w:rPr>
          <w:szCs w:val="22"/>
        </w:rPr>
        <w:t>Une Parisienne à Montréal</w:t>
      </w:r>
      <w:r w:rsidRPr="00EB5E38">
        <w:t xml:space="preserve">, </w:t>
      </w:r>
      <w:r w:rsidRPr="00EB5E38">
        <w:rPr>
          <w:szCs w:val="22"/>
        </w:rPr>
        <w:t>À la mode Montréal</w:t>
      </w:r>
      <w:r w:rsidRPr="00EB5E38">
        <w:t xml:space="preserve">, </w:t>
      </w:r>
      <w:r w:rsidRPr="00EB5E38">
        <w:rPr>
          <w:szCs w:val="22"/>
        </w:rPr>
        <w:t xml:space="preserve">Les bachelières et les blogues de boutiques, </w:t>
      </w:r>
      <w:r w:rsidRPr="00171231">
        <w:rPr>
          <w:szCs w:val="22"/>
          <w:lang w:val="en-US"/>
        </w:rPr>
        <w:t>Unicorn</w:t>
      </w:r>
      <w:r w:rsidRPr="00EB5E38">
        <w:rPr>
          <w:szCs w:val="22"/>
        </w:rPr>
        <w:t xml:space="preserve">, </w:t>
      </w:r>
      <w:r w:rsidRPr="00171231">
        <w:rPr>
          <w:szCs w:val="22"/>
          <w:lang w:val="en-US"/>
        </w:rPr>
        <w:t>Headquarters</w:t>
      </w:r>
      <w:r w:rsidRPr="00EB5E38">
        <w:t xml:space="preserve"> </w:t>
      </w:r>
      <w:r w:rsidRPr="00EB5E38">
        <w:rPr>
          <w:szCs w:val="22"/>
        </w:rPr>
        <w:t xml:space="preserve">(drr3). </w:t>
      </w:r>
      <w:r w:rsidR="00756A20" w:rsidRPr="00EB5E38">
        <w:rPr>
          <w:color w:val="000000"/>
          <w:szCs w:val="22"/>
        </w:rPr>
        <w:t>« </w:t>
      </w:r>
      <w:r w:rsidRPr="00EB5E38">
        <w:rPr>
          <w:color w:val="000000"/>
          <w:szCs w:val="22"/>
        </w:rPr>
        <w:t>La mode montréalaise sur le Web récompensée</w:t>
      </w:r>
      <w:r w:rsidR="00756A20" w:rsidRPr="00EB5E38">
        <w:rPr>
          <w:color w:val="000000"/>
          <w:szCs w:val="22"/>
        </w:rPr>
        <w:t> »</w:t>
      </w:r>
      <w:r w:rsidRPr="00EB5E38">
        <w:rPr>
          <w:color w:val="000000"/>
          <w:szCs w:val="22"/>
        </w:rPr>
        <w:t xml:space="preserve"> est la première édition du concours attribuant le Prix #modeMtl</w:t>
      </w:r>
      <w:r w:rsidRPr="00EB5E38">
        <w:t xml:space="preserve"> </w:t>
      </w:r>
      <w:r w:rsidRPr="00EB5E38">
        <w:rPr>
          <w:color w:val="000000"/>
          <w:szCs w:val="22"/>
        </w:rPr>
        <w:t xml:space="preserve">soulignant </w:t>
      </w:r>
      <w:r w:rsidR="00756A20" w:rsidRPr="00EB5E38">
        <w:rPr>
          <w:color w:val="000000"/>
          <w:szCs w:val="22"/>
        </w:rPr>
        <w:t>« </w:t>
      </w:r>
      <w:r w:rsidRPr="00EB5E38">
        <w:rPr>
          <w:color w:val="000000"/>
          <w:szCs w:val="22"/>
        </w:rPr>
        <w:t>les meilleures pratiques des acteurs de l</w:t>
      </w:r>
      <w:r w:rsidR="00DD5E32">
        <w:rPr>
          <w:color w:val="000000"/>
          <w:szCs w:val="22"/>
        </w:rPr>
        <w:t>’</w:t>
      </w:r>
      <w:r w:rsidRPr="00EB5E38">
        <w:rPr>
          <w:color w:val="000000"/>
          <w:szCs w:val="22"/>
        </w:rPr>
        <w:t>industrie de la mode</w:t>
      </w:r>
      <w:r w:rsidR="00756A20" w:rsidRPr="00EB5E38">
        <w:rPr>
          <w:color w:val="000000"/>
          <w:szCs w:val="22"/>
        </w:rPr>
        <w:t> »</w:t>
      </w:r>
      <w:r w:rsidRPr="00EB5E38">
        <w:rPr>
          <w:color w:val="000000"/>
          <w:szCs w:val="22"/>
        </w:rPr>
        <w:t xml:space="preserve"> en matière d</w:t>
      </w:r>
      <w:r w:rsidR="00DD5E32">
        <w:rPr>
          <w:color w:val="000000"/>
          <w:szCs w:val="22"/>
        </w:rPr>
        <w:t>’</w:t>
      </w:r>
      <w:r w:rsidRPr="00EB5E38">
        <w:rPr>
          <w:color w:val="000000"/>
          <w:szCs w:val="22"/>
        </w:rPr>
        <w:t>utilisation des nouvelles technologies,</w:t>
      </w:r>
      <w:r w:rsidRPr="00EB5E38">
        <w:rPr>
          <w:szCs w:val="22"/>
        </w:rPr>
        <w:t xml:space="preserve"> et </w:t>
      </w:r>
      <w:r w:rsidR="00756A20" w:rsidRPr="00EB5E38">
        <w:rPr>
          <w:szCs w:val="22"/>
        </w:rPr>
        <w:t>« </w:t>
      </w:r>
      <w:r w:rsidRPr="00EB5E38">
        <w:rPr>
          <w:color w:val="000000"/>
          <w:szCs w:val="22"/>
        </w:rPr>
        <w:t>le prix du meilleur blogue de mode a été remis à “À la mode Montréal”</w:t>
      </w:r>
      <w:r w:rsidR="00756A20" w:rsidRPr="00EB5E38">
        <w:rPr>
          <w:color w:val="000000"/>
          <w:szCs w:val="22"/>
        </w:rPr>
        <w:t> »</w:t>
      </w:r>
      <w:r w:rsidRPr="00EB5E38">
        <w:rPr>
          <w:color w:val="000000"/>
          <w:szCs w:val="22"/>
        </w:rPr>
        <w:t xml:space="preserve"> (</w:t>
      </w:r>
      <w:r w:rsidRPr="00EB5E38">
        <w:t>BMM</w:t>
      </w:r>
      <w:r w:rsidRPr="00EB5E38">
        <w:rPr>
          <w:vertAlign w:val="subscript"/>
        </w:rPr>
        <w:t>4</w:t>
      </w:r>
      <w:r w:rsidRPr="00EB5E38">
        <w:t>, 2013</w:t>
      </w:r>
      <w:r w:rsidRPr="00EB5E38">
        <w:rPr>
          <w:color w:val="000000"/>
          <w:szCs w:val="22"/>
        </w:rPr>
        <w:t xml:space="preserve">). </w:t>
      </w:r>
      <w:r w:rsidR="00272DE2">
        <w:rPr>
          <w:szCs w:val="22"/>
        </w:rPr>
        <w:t>Les</w:t>
      </w:r>
      <w:r w:rsidRPr="00EB5E38">
        <w:rPr>
          <w:szCs w:val="22"/>
        </w:rPr>
        <w:t xml:space="preserve"> blogue</w:t>
      </w:r>
      <w:r w:rsidR="00272DE2">
        <w:rPr>
          <w:szCs w:val="22"/>
        </w:rPr>
        <w:t>s</w:t>
      </w:r>
      <w:r w:rsidR="005341DB">
        <w:rPr>
          <w:szCs w:val="22"/>
        </w:rPr>
        <w:t xml:space="preserve"> : </w:t>
      </w:r>
      <w:r w:rsidRPr="00EB5E38">
        <w:rPr>
          <w:szCs w:val="22"/>
        </w:rPr>
        <w:t>webzine mode</w:t>
      </w:r>
      <w:r w:rsidR="005341DB">
        <w:rPr>
          <w:szCs w:val="22"/>
        </w:rPr>
        <w:t>,</w:t>
      </w:r>
      <w:r w:rsidRPr="00EB5E38">
        <w:rPr>
          <w:szCs w:val="22"/>
        </w:rPr>
        <w:t xml:space="preserve"> donne davantage accès à des rédactions d</w:t>
      </w:r>
      <w:r w:rsidR="00DD5E32">
        <w:rPr>
          <w:szCs w:val="22"/>
        </w:rPr>
        <w:t>’</w:t>
      </w:r>
      <w:r w:rsidRPr="00EB5E38">
        <w:rPr>
          <w:szCs w:val="22"/>
        </w:rPr>
        <w:t>articles spécialisés sur la mode locale et internationale (</w:t>
      </w:r>
      <w:r w:rsidRPr="00EB5E38">
        <w:rPr>
          <w:color w:val="000000"/>
          <w:szCs w:val="22"/>
        </w:rPr>
        <w:t>rep.3)</w:t>
      </w:r>
      <w:r w:rsidRPr="00EB5E38">
        <w:rPr>
          <w:szCs w:val="22"/>
        </w:rPr>
        <w:t xml:space="preserve">. </w:t>
      </w:r>
      <w:r w:rsidR="00272DE2">
        <w:rPr>
          <w:szCs w:val="22"/>
        </w:rPr>
        <w:t>Un</w:t>
      </w:r>
      <w:r w:rsidR="00272DE2" w:rsidRPr="00EB5E38">
        <w:rPr>
          <w:szCs w:val="22"/>
        </w:rPr>
        <w:t xml:space="preserve"> </w:t>
      </w:r>
      <w:r w:rsidRPr="00EB5E38">
        <w:rPr>
          <w:szCs w:val="22"/>
        </w:rPr>
        <w:t>blogue mode s</w:t>
      </w:r>
      <w:r w:rsidR="00DD5E32">
        <w:rPr>
          <w:szCs w:val="22"/>
        </w:rPr>
        <w:t>’</w:t>
      </w:r>
      <w:r w:rsidRPr="00EB5E38">
        <w:rPr>
          <w:szCs w:val="22"/>
        </w:rPr>
        <w:t>est fixé pour mission de répertorier une centaine de boutiques de mode montréalaise bénéficiant d</w:t>
      </w:r>
      <w:r w:rsidR="00DD5E32">
        <w:rPr>
          <w:szCs w:val="22"/>
        </w:rPr>
        <w:t>’</w:t>
      </w:r>
      <w:r w:rsidR="00756A20" w:rsidRPr="00EB5E38">
        <w:rPr>
          <w:szCs w:val="22"/>
        </w:rPr>
        <w:t>« </w:t>
      </w:r>
      <w:r w:rsidRPr="00EB5E38">
        <w:rPr>
          <w:szCs w:val="22"/>
        </w:rPr>
        <w:t>un caractère unique</w:t>
      </w:r>
      <w:r w:rsidR="00756A20" w:rsidRPr="00EB5E38">
        <w:rPr>
          <w:szCs w:val="22"/>
        </w:rPr>
        <w:t> »</w:t>
      </w:r>
      <w:r w:rsidRPr="00EB5E38">
        <w:rPr>
          <w:szCs w:val="22"/>
        </w:rPr>
        <w:t xml:space="preserve"> ou plus underground (City Styles, Cruella, X2O, etc.) et d</w:t>
      </w:r>
      <w:r w:rsidR="00DD5E32">
        <w:rPr>
          <w:szCs w:val="22"/>
        </w:rPr>
        <w:t>’</w:t>
      </w:r>
      <w:r w:rsidRPr="00EB5E38">
        <w:rPr>
          <w:szCs w:val="22"/>
        </w:rPr>
        <w:t>assurer la promotion d</w:t>
      </w:r>
      <w:r w:rsidR="00DD5E32">
        <w:rPr>
          <w:szCs w:val="22"/>
        </w:rPr>
        <w:t>’</w:t>
      </w:r>
      <w:r w:rsidR="00756A20" w:rsidRPr="00EB5E38">
        <w:rPr>
          <w:szCs w:val="22"/>
        </w:rPr>
        <w:t>« </w:t>
      </w:r>
      <w:r w:rsidRPr="00EB5E38">
        <w:rPr>
          <w:szCs w:val="22"/>
        </w:rPr>
        <w:t>initiatives entrepreneuriales locales</w:t>
      </w:r>
      <w:r w:rsidR="00756A20" w:rsidRPr="00EB5E38">
        <w:rPr>
          <w:szCs w:val="22"/>
        </w:rPr>
        <w:t> »</w:t>
      </w:r>
      <w:r w:rsidRPr="00EB5E38">
        <w:rPr>
          <w:szCs w:val="22"/>
        </w:rPr>
        <w:t xml:space="preserve"> </w:t>
      </w:r>
      <w:r w:rsidRPr="00EB5E38">
        <w:t>(</w:t>
      </w:r>
      <w:r w:rsidRPr="00EB5E38">
        <w:rPr>
          <w:szCs w:val="22"/>
        </w:rPr>
        <w:t>rep.2</w:t>
      </w:r>
      <w:r w:rsidRPr="00EB5E38">
        <w:t>)</w:t>
      </w:r>
      <w:r w:rsidRPr="00EB5E38">
        <w:rPr>
          <w:szCs w:val="22"/>
        </w:rPr>
        <w:t xml:space="preserve"> en dehors de la culture </w:t>
      </w:r>
      <w:r w:rsidRPr="00EB5E38">
        <w:rPr>
          <w:i/>
          <w:szCs w:val="22"/>
          <w:lang w:val="en-US"/>
        </w:rPr>
        <w:t>mainstream</w:t>
      </w:r>
      <w:r w:rsidRPr="00EB5E38">
        <w:rPr>
          <w:i/>
          <w:szCs w:val="22"/>
        </w:rPr>
        <w:t xml:space="preserve"> </w:t>
      </w:r>
      <w:r w:rsidRPr="00EB5E38">
        <w:rPr>
          <w:szCs w:val="22"/>
        </w:rPr>
        <w:t xml:space="preserve">de type </w:t>
      </w:r>
      <w:r w:rsidRPr="008D29C9">
        <w:rPr>
          <w:i/>
          <w:szCs w:val="22"/>
        </w:rPr>
        <w:t>Elle Québec</w:t>
      </w:r>
      <w:r w:rsidRPr="00EB5E38">
        <w:rPr>
          <w:szCs w:val="22"/>
        </w:rPr>
        <w:t xml:space="preserve">. Les blogueurs locaux développent des collaborations avec le milieu, des magazines non spécialisés par exemple, pour toucher le plus de monde possible parce </w:t>
      </w:r>
      <w:r w:rsidR="00756A20" w:rsidRPr="00EB5E38">
        <w:rPr>
          <w:szCs w:val="22"/>
        </w:rPr>
        <w:t>« </w:t>
      </w:r>
      <w:r w:rsidRPr="00EB5E38">
        <w:rPr>
          <w:szCs w:val="22"/>
        </w:rPr>
        <w:t>qu</w:t>
      </w:r>
      <w:r w:rsidR="00DD5E32">
        <w:rPr>
          <w:szCs w:val="22"/>
        </w:rPr>
        <w:t>’</w:t>
      </w:r>
      <w:r w:rsidRPr="00EB5E38">
        <w:rPr>
          <w:szCs w:val="22"/>
        </w:rPr>
        <w:t>un blogue de mode, ça peut vite ne s</w:t>
      </w:r>
      <w:r w:rsidR="00DD5E32">
        <w:rPr>
          <w:szCs w:val="22"/>
        </w:rPr>
        <w:t>’</w:t>
      </w:r>
      <w:r w:rsidRPr="00EB5E38">
        <w:rPr>
          <w:szCs w:val="22"/>
        </w:rPr>
        <w:t>adresser qu</w:t>
      </w:r>
      <w:r w:rsidR="00DD5E32">
        <w:rPr>
          <w:szCs w:val="22"/>
        </w:rPr>
        <w:t>’</w:t>
      </w:r>
      <w:r w:rsidRPr="00EB5E38">
        <w:rPr>
          <w:szCs w:val="22"/>
        </w:rPr>
        <w:t>à des amateurs de mode ce qui n</w:t>
      </w:r>
      <w:r w:rsidR="00DD5E32">
        <w:rPr>
          <w:szCs w:val="22"/>
        </w:rPr>
        <w:t>’</w:t>
      </w:r>
      <w:r w:rsidRPr="00EB5E38">
        <w:rPr>
          <w:szCs w:val="22"/>
        </w:rPr>
        <w:t>est pas notre objectif. Il faut qu</w:t>
      </w:r>
      <w:r w:rsidR="00DD5E32">
        <w:rPr>
          <w:szCs w:val="22"/>
        </w:rPr>
        <w:t>’</w:t>
      </w:r>
      <w:r w:rsidRPr="00EB5E38">
        <w:rPr>
          <w:szCs w:val="22"/>
        </w:rPr>
        <w:t>on sorte un peu de ça pour que la mode soit accessible un peu à tout le monde</w:t>
      </w:r>
      <w:r w:rsidR="00756A20" w:rsidRPr="00EB5E38">
        <w:rPr>
          <w:szCs w:val="22"/>
        </w:rPr>
        <w:t> »</w:t>
      </w:r>
      <w:r w:rsidRPr="00EB5E38">
        <w:rPr>
          <w:szCs w:val="22"/>
        </w:rPr>
        <w:t xml:space="preserve"> </w:t>
      </w:r>
      <w:r w:rsidRPr="00EB5E38">
        <w:t>(</w:t>
      </w:r>
      <w:r w:rsidRPr="00EB5E38">
        <w:rPr>
          <w:szCs w:val="22"/>
        </w:rPr>
        <w:t>rep.2</w:t>
      </w:r>
      <w:r w:rsidRPr="00EB5E38">
        <w:t>).</w:t>
      </w:r>
    </w:p>
    <w:p w14:paraId="3292AB42" w14:textId="15AD5AEE" w:rsidR="00FE7C46" w:rsidRPr="00EB5E38" w:rsidRDefault="00272DE2" w:rsidP="00FE7C46">
      <w:pPr>
        <w:outlineLvl w:val="0"/>
        <w:rPr>
          <w:szCs w:val="22"/>
        </w:rPr>
      </w:pPr>
      <w:r>
        <w:rPr>
          <w:szCs w:val="22"/>
        </w:rPr>
        <w:t>En tant que designer, l</w:t>
      </w:r>
      <w:r w:rsidR="00FE7C46" w:rsidRPr="00EB5E38">
        <w:rPr>
          <w:szCs w:val="22"/>
        </w:rPr>
        <w:t xml:space="preserve">a diffusion de son propre blogue peut assurer la promotion de sa ligne (drr1). Cela permet par ailleurs de se </w:t>
      </w:r>
      <w:r>
        <w:rPr>
          <w:szCs w:val="22"/>
        </w:rPr>
        <w:t>tenir</w:t>
      </w:r>
      <w:r w:rsidRPr="00EB5E38">
        <w:rPr>
          <w:szCs w:val="22"/>
        </w:rPr>
        <w:t xml:space="preserve"> </w:t>
      </w:r>
      <w:r w:rsidR="00FE7C46" w:rsidRPr="00EB5E38">
        <w:rPr>
          <w:szCs w:val="22"/>
        </w:rPr>
        <w:t xml:space="preserve">au </w:t>
      </w:r>
      <w:r w:rsidR="00756A20" w:rsidRPr="00EB5E38">
        <w:rPr>
          <w:szCs w:val="22"/>
        </w:rPr>
        <w:t>« </w:t>
      </w:r>
      <w:r w:rsidR="00FE7C46" w:rsidRPr="00EB5E38">
        <w:rPr>
          <w:szCs w:val="22"/>
        </w:rPr>
        <w:t>courant de tout ce qui se passe</w:t>
      </w:r>
      <w:r w:rsidR="00756A20" w:rsidRPr="00EB5E38">
        <w:rPr>
          <w:szCs w:val="22"/>
        </w:rPr>
        <w:t> »</w:t>
      </w:r>
      <w:r>
        <w:rPr>
          <w:szCs w:val="22"/>
        </w:rPr>
        <w:t xml:space="preserve"> </w:t>
      </w:r>
      <w:r w:rsidRPr="00EB5E38">
        <w:rPr>
          <w:szCs w:val="22"/>
        </w:rPr>
        <w:t>(drr1)</w:t>
      </w:r>
      <w:r w:rsidR="00FE7C46" w:rsidRPr="00EB5E38">
        <w:rPr>
          <w:szCs w:val="22"/>
        </w:rPr>
        <w:t>, d</w:t>
      </w:r>
      <w:r w:rsidR="00DD5E32">
        <w:rPr>
          <w:szCs w:val="22"/>
        </w:rPr>
        <w:t>’</w:t>
      </w:r>
      <w:r w:rsidR="00FE7C46" w:rsidRPr="00EB5E38">
        <w:rPr>
          <w:szCs w:val="22"/>
        </w:rPr>
        <w:t xml:space="preserve">être </w:t>
      </w:r>
      <w:r w:rsidR="007043BA">
        <w:rPr>
          <w:szCs w:val="22"/>
        </w:rPr>
        <w:t>i</w:t>
      </w:r>
      <w:r w:rsidR="00FE7C46" w:rsidRPr="00EB5E38">
        <w:rPr>
          <w:szCs w:val="22"/>
        </w:rPr>
        <w:t xml:space="preserve">nvité à des </w:t>
      </w:r>
      <w:r w:rsidR="001B0EE2">
        <w:rPr>
          <w:szCs w:val="22"/>
        </w:rPr>
        <w:t>événements</w:t>
      </w:r>
      <w:r w:rsidR="00FE7C46" w:rsidRPr="00EB5E38">
        <w:rPr>
          <w:szCs w:val="22"/>
        </w:rPr>
        <w:t xml:space="preserve"> </w:t>
      </w:r>
      <w:r w:rsidR="00756A20" w:rsidRPr="00EB5E38">
        <w:rPr>
          <w:szCs w:val="22"/>
        </w:rPr>
        <w:t>« </w:t>
      </w:r>
      <w:r w:rsidR="00FE7C46" w:rsidRPr="00EB5E38">
        <w:rPr>
          <w:szCs w:val="22"/>
        </w:rPr>
        <w:t>pour être vu</w:t>
      </w:r>
      <w:r w:rsidR="00756A20" w:rsidRPr="00EB5E38">
        <w:rPr>
          <w:szCs w:val="22"/>
        </w:rPr>
        <w:t> »</w:t>
      </w:r>
      <w:r>
        <w:rPr>
          <w:szCs w:val="22"/>
        </w:rPr>
        <w:t xml:space="preserve"> </w:t>
      </w:r>
      <w:r w:rsidRPr="00EB5E38">
        <w:rPr>
          <w:szCs w:val="22"/>
        </w:rPr>
        <w:t>(drr1)</w:t>
      </w:r>
      <w:r w:rsidR="00FE7C46" w:rsidRPr="00EB5E38">
        <w:rPr>
          <w:szCs w:val="22"/>
        </w:rPr>
        <w:t>, d</w:t>
      </w:r>
      <w:r w:rsidR="00DD5E32">
        <w:rPr>
          <w:szCs w:val="22"/>
        </w:rPr>
        <w:t>’</w:t>
      </w:r>
      <w:r w:rsidR="00FE7C46" w:rsidRPr="00EB5E38">
        <w:rPr>
          <w:szCs w:val="22"/>
        </w:rPr>
        <w:t xml:space="preserve">élargir son réseau social. </w:t>
      </w:r>
      <w:r>
        <w:rPr>
          <w:szCs w:val="22"/>
        </w:rPr>
        <w:t>Plusieurs</w:t>
      </w:r>
      <w:r w:rsidR="00FE7C46" w:rsidRPr="00EB5E38">
        <w:rPr>
          <w:szCs w:val="22"/>
        </w:rPr>
        <w:t xml:space="preserve"> designers ont </w:t>
      </w:r>
      <w:r>
        <w:rPr>
          <w:szCs w:val="22"/>
        </w:rPr>
        <w:t xml:space="preserve">leur </w:t>
      </w:r>
      <w:r w:rsidR="00FE7C46" w:rsidRPr="00EB5E38">
        <w:rPr>
          <w:szCs w:val="22"/>
        </w:rPr>
        <w:t xml:space="preserve">blogue, un </w:t>
      </w:r>
      <w:r w:rsidR="00FE7C46" w:rsidRPr="00EB5E38">
        <w:rPr>
          <w:i/>
          <w:noProof/>
          <w:szCs w:val="22"/>
          <w:lang w:val="en-US"/>
        </w:rPr>
        <w:t>blogspot</w:t>
      </w:r>
      <w:r w:rsidR="00FE7C46" w:rsidRPr="00EB5E38">
        <w:rPr>
          <w:szCs w:val="22"/>
        </w:rPr>
        <w:t xml:space="preserve"> (drr5), l</w:t>
      </w:r>
      <w:r w:rsidR="00DD5E32">
        <w:rPr>
          <w:szCs w:val="22"/>
        </w:rPr>
        <w:t>’</w:t>
      </w:r>
      <w:r w:rsidR="00FE7C46" w:rsidRPr="00EB5E38">
        <w:rPr>
          <w:szCs w:val="22"/>
        </w:rPr>
        <w:t>un de ces designers précisant</w:t>
      </w:r>
      <w:r w:rsidR="00756A20" w:rsidRPr="00EB5E38">
        <w:rPr>
          <w:szCs w:val="22"/>
        </w:rPr>
        <w:t> :</w:t>
      </w:r>
      <w:r w:rsidR="001A052A" w:rsidRPr="00EB5E38">
        <w:rPr>
          <w:szCs w:val="22"/>
        </w:rPr>
        <w:t xml:space="preserve"> </w:t>
      </w:r>
      <w:r w:rsidR="00756A20" w:rsidRPr="00EB5E38">
        <w:rPr>
          <w:szCs w:val="22"/>
        </w:rPr>
        <w:t>« </w:t>
      </w:r>
      <w:r w:rsidR="00C72DAC">
        <w:rPr>
          <w:szCs w:val="22"/>
        </w:rPr>
        <w:t>C</w:t>
      </w:r>
      <w:r w:rsidR="00FE7C46" w:rsidRPr="00EB5E38">
        <w:rPr>
          <w:szCs w:val="22"/>
        </w:rPr>
        <w:t>haque blogueur devient son propre média, sa propre personnalité</w:t>
      </w:r>
      <w:r w:rsidR="00756A20" w:rsidRPr="00EB5E38">
        <w:rPr>
          <w:szCs w:val="22"/>
        </w:rPr>
        <w:t> »</w:t>
      </w:r>
      <w:r w:rsidR="00FE7C46" w:rsidRPr="00EB5E38">
        <w:rPr>
          <w:szCs w:val="22"/>
        </w:rPr>
        <w:t xml:space="preserve"> (dd2).</w:t>
      </w:r>
    </w:p>
    <w:p w14:paraId="3FC0C2D1" w14:textId="77777777" w:rsidR="00FE7C46" w:rsidRPr="00EB5E38" w:rsidRDefault="00FE7C46" w:rsidP="00FE7C46"/>
    <w:p w14:paraId="60FE9C79" w14:textId="0A6FE3A7" w:rsidR="00FE7C46" w:rsidRPr="00EB5E38" w:rsidRDefault="00FE7C46" w:rsidP="00FE7C46">
      <w:pPr>
        <w:rPr>
          <w:szCs w:val="22"/>
        </w:rPr>
      </w:pPr>
      <w:r w:rsidRPr="00EB5E38">
        <w:rPr>
          <w:szCs w:val="22"/>
        </w:rPr>
        <w:t>En attendant d</w:t>
      </w:r>
      <w:r w:rsidR="00DD5E32">
        <w:rPr>
          <w:szCs w:val="22"/>
        </w:rPr>
        <w:t>’</w:t>
      </w:r>
      <w:r w:rsidRPr="00EB5E38">
        <w:rPr>
          <w:szCs w:val="22"/>
        </w:rPr>
        <w:t>acquérir de l</w:t>
      </w:r>
      <w:r w:rsidR="00DD5E32">
        <w:rPr>
          <w:szCs w:val="22"/>
        </w:rPr>
        <w:t>’</w:t>
      </w:r>
      <w:r w:rsidRPr="00EB5E38">
        <w:rPr>
          <w:szCs w:val="22"/>
        </w:rPr>
        <w:t>expérience et n</w:t>
      </w:r>
      <w:r w:rsidR="00DD5E32">
        <w:rPr>
          <w:szCs w:val="22"/>
        </w:rPr>
        <w:t>’</w:t>
      </w:r>
      <w:r w:rsidRPr="00EB5E38">
        <w:rPr>
          <w:szCs w:val="22"/>
        </w:rPr>
        <w:t xml:space="preserve">étant pas prête à se promouvoir en début de carrière auprès de </w:t>
      </w:r>
      <w:r w:rsidR="00756A20" w:rsidRPr="00EB5E38">
        <w:rPr>
          <w:szCs w:val="22"/>
        </w:rPr>
        <w:t>« </w:t>
      </w:r>
      <w:r w:rsidRPr="00EB5E38">
        <w:rPr>
          <w:szCs w:val="22"/>
        </w:rPr>
        <w:t xml:space="preserve">la plus grande presse comme </w:t>
      </w:r>
      <w:r w:rsidRPr="008D29C9">
        <w:rPr>
          <w:i/>
          <w:szCs w:val="22"/>
        </w:rPr>
        <w:t>La Gazette</w:t>
      </w:r>
      <w:r w:rsidR="00756A20" w:rsidRPr="008D29C9">
        <w:rPr>
          <w:i/>
          <w:szCs w:val="22"/>
        </w:rPr>
        <w:t> </w:t>
      </w:r>
      <w:r w:rsidR="00756A20" w:rsidRPr="00EB5E38">
        <w:rPr>
          <w:szCs w:val="22"/>
        </w:rPr>
        <w:t>»</w:t>
      </w:r>
      <w:r w:rsidRPr="00EB5E38">
        <w:rPr>
          <w:szCs w:val="22"/>
        </w:rPr>
        <w:t xml:space="preserve"> par exemple, une designer fait le choix de se faire connaître des </w:t>
      </w:r>
      <w:r w:rsidR="00756A20" w:rsidRPr="00EB5E38">
        <w:rPr>
          <w:szCs w:val="22"/>
        </w:rPr>
        <w:t>« </w:t>
      </w:r>
      <w:r w:rsidRPr="00EB5E38">
        <w:rPr>
          <w:szCs w:val="22"/>
        </w:rPr>
        <w:t>médias alternatifs, indépendants</w:t>
      </w:r>
      <w:r w:rsidR="00756A20" w:rsidRPr="00EB5E38">
        <w:rPr>
          <w:szCs w:val="22"/>
        </w:rPr>
        <w:t> »</w:t>
      </w:r>
      <w:r w:rsidRPr="00EB5E38">
        <w:rPr>
          <w:szCs w:val="22"/>
        </w:rPr>
        <w:t xml:space="preserve"> (blogues, etc.) (drr3). </w:t>
      </w:r>
      <w:r w:rsidR="00272DE2">
        <w:rPr>
          <w:szCs w:val="22"/>
        </w:rPr>
        <w:t>Elle dit</w:t>
      </w:r>
      <w:r w:rsidRPr="00EB5E38">
        <w:rPr>
          <w:szCs w:val="22"/>
        </w:rPr>
        <w:t xml:space="preserve"> bénéficier </w:t>
      </w:r>
      <w:r w:rsidR="00272DE2">
        <w:rPr>
          <w:szCs w:val="22"/>
        </w:rPr>
        <w:t xml:space="preserve">d’une publicité par l’intermédiaire </w:t>
      </w:r>
      <w:r w:rsidRPr="00EB5E38">
        <w:rPr>
          <w:szCs w:val="22"/>
        </w:rPr>
        <w:t>d</w:t>
      </w:r>
      <w:r w:rsidR="00DD5E32">
        <w:rPr>
          <w:szCs w:val="22"/>
        </w:rPr>
        <w:t>’</w:t>
      </w:r>
      <w:r w:rsidRPr="00EB5E38">
        <w:rPr>
          <w:szCs w:val="22"/>
        </w:rPr>
        <w:t xml:space="preserve">un grand nombre de blogues de mode qui font référence à son travail. Les designers ne se limitent pas aux blogues locaux, ils mobilisent des blogues étrangers. Le blogue du </w:t>
      </w:r>
      <w:r w:rsidR="00272DE2">
        <w:rPr>
          <w:szCs w:val="22"/>
        </w:rPr>
        <w:t>S</w:t>
      </w:r>
      <w:r w:rsidRPr="00EB5E38">
        <w:rPr>
          <w:szCs w:val="22"/>
        </w:rPr>
        <w:t xml:space="preserve">alon </w:t>
      </w:r>
      <w:r w:rsidRPr="00EB5E38">
        <w:rPr>
          <w:szCs w:val="22"/>
          <w:lang w:val="en-US"/>
        </w:rPr>
        <w:t>Who</w:t>
      </w:r>
      <w:r w:rsidR="00DD5E32">
        <w:rPr>
          <w:szCs w:val="22"/>
          <w:lang w:val="en-US"/>
        </w:rPr>
        <w:t>’</w:t>
      </w:r>
      <w:r w:rsidRPr="00EB5E38">
        <w:rPr>
          <w:szCs w:val="22"/>
          <w:lang w:val="en-US"/>
        </w:rPr>
        <w:t>s Next</w:t>
      </w:r>
      <w:r w:rsidRPr="00EB5E38">
        <w:rPr>
          <w:szCs w:val="22"/>
        </w:rPr>
        <w:t xml:space="preserve"> de Paris est évoqué </w:t>
      </w:r>
      <w:r w:rsidR="00272DE2">
        <w:rPr>
          <w:szCs w:val="22"/>
        </w:rPr>
        <w:t>en relation</w:t>
      </w:r>
      <w:r w:rsidRPr="00EB5E38">
        <w:rPr>
          <w:szCs w:val="22"/>
        </w:rPr>
        <w:t xml:space="preserve"> d</w:t>
      </w:r>
      <w:r w:rsidR="00DD5E32">
        <w:rPr>
          <w:szCs w:val="22"/>
        </w:rPr>
        <w:t>’</w:t>
      </w:r>
      <w:r w:rsidRPr="00EB5E38">
        <w:rPr>
          <w:szCs w:val="22"/>
        </w:rPr>
        <w:t xml:space="preserve">une promotion internationale. </w:t>
      </w:r>
      <w:r w:rsidR="00756A20" w:rsidRPr="00EB5E38">
        <w:rPr>
          <w:szCs w:val="22"/>
        </w:rPr>
        <w:t>« </w:t>
      </w:r>
      <w:r w:rsidRPr="00EB5E38">
        <w:rPr>
          <w:szCs w:val="22"/>
        </w:rPr>
        <w:t>C</w:t>
      </w:r>
      <w:r w:rsidR="00DD5E32">
        <w:rPr>
          <w:szCs w:val="22"/>
        </w:rPr>
        <w:t>’</w:t>
      </w:r>
      <w:r w:rsidRPr="00EB5E38">
        <w:rPr>
          <w:szCs w:val="22"/>
        </w:rPr>
        <w:t>est un blogue parisien de créateurs… On envoie des photos</w:t>
      </w:r>
      <w:r w:rsidR="00756A20" w:rsidRPr="00EB5E38">
        <w:rPr>
          <w:szCs w:val="22"/>
        </w:rPr>
        <w:t> ;</w:t>
      </w:r>
      <w:r w:rsidRPr="00EB5E38">
        <w:rPr>
          <w:szCs w:val="22"/>
        </w:rPr>
        <w:t xml:space="preserve"> ils sont quand même sélectifs. J</w:t>
      </w:r>
      <w:r w:rsidR="00DD5E32">
        <w:rPr>
          <w:szCs w:val="22"/>
        </w:rPr>
        <w:t>’</w:t>
      </w:r>
      <w:r w:rsidRPr="00EB5E38">
        <w:rPr>
          <w:szCs w:val="22"/>
        </w:rPr>
        <w:t xml:space="preserve">ai envoyé ma première collection, puis </w:t>
      </w:r>
      <w:r w:rsidR="00272DE2" w:rsidRPr="00EB5E38">
        <w:rPr>
          <w:szCs w:val="22"/>
        </w:rPr>
        <w:t>ça</w:t>
      </w:r>
      <w:r w:rsidR="00272DE2">
        <w:rPr>
          <w:szCs w:val="22"/>
        </w:rPr>
        <w:t xml:space="preserve"> </w:t>
      </w:r>
      <w:r w:rsidRPr="00EB5E38">
        <w:rPr>
          <w:szCs w:val="22"/>
        </w:rPr>
        <w:t>a été accepté</w:t>
      </w:r>
      <w:r w:rsidR="00756A20" w:rsidRPr="00EB5E38">
        <w:rPr>
          <w:szCs w:val="22"/>
        </w:rPr>
        <w:t> »</w:t>
      </w:r>
      <w:r w:rsidRPr="00EB5E38">
        <w:rPr>
          <w:szCs w:val="22"/>
        </w:rPr>
        <w:t xml:space="preserve"> </w:t>
      </w:r>
      <w:r w:rsidRPr="00EB5E38">
        <w:t>(drr3).</w:t>
      </w:r>
    </w:p>
    <w:p w14:paraId="22C5B1EA" w14:textId="77777777" w:rsidR="00FE7C46" w:rsidRPr="00EB5E38" w:rsidRDefault="00FE7C46" w:rsidP="00FE7C46">
      <w:pPr>
        <w:tabs>
          <w:tab w:val="left" w:pos="2410"/>
        </w:tabs>
        <w:rPr>
          <w:szCs w:val="22"/>
        </w:rPr>
      </w:pPr>
    </w:p>
    <w:p w14:paraId="15471D53" w14:textId="2D561A28" w:rsidR="00FE7C46" w:rsidRPr="00EB5E38" w:rsidRDefault="00FE7C46" w:rsidP="00FE7C46">
      <w:pPr>
        <w:tabs>
          <w:tab w:val="left" w:pos="2410"/>
        </w:tabs>
        <w:rPr>
          <w:color w:val="000000"/>
          <w:sz w:val="20"/>
          <w:szCs w:val="20"/>
        </w:rPr>
      </w:pPr>
      <w:r w:rsidRPr="00EB5E38">
        <w:rPr>
          <w:szCs w:val="22"/>
        </w:rPr>
        <w:t>Un</w:t>
      </w:r>
      <w:r w:rsidRPr="00EB5E38">
        <w:t xml:space="preserve"> </w:t>
      </w:r>
      <w:r w:rsidRPr="00EB5E38">
        <w:rPr>
          <w:szCs w:val="22"/>
        </w:rPr>
        <w:t>premier</w:t>
      </w:r>
      <w:r w:rsidRPr="00EB5E38">
        <w:t xml:space="preserve"> </w:t>
      </w:r>
      <w:r w:rsidRPr="00EB5E38">
        <w:rPr>
          <w:szCs w:val="22"/>
        </w:rPr>
        <w:t>exemple</w:t>
      </w:r>
      <w:r w:rsidRPr="00EB5E38">
        <w:t xml:space="preserve"> </w:t>
      </w:r>
      <w:r w:rsidRPr="00EB5E38">
        <w:rPr>
          <w:szCs w:val="22"/>
        </w:rPr>
        <w:t>de</w:t>
      </w:r>
      <w:r w:rsidRPr="00EB5E38">
        <w:t xml:space="preserve"> </w:t>
      </w:r>
      <w:r w:rsidR="00171231">
        <w:rPr>
          <w:szCs w:val="22"/>
        </w:rPr>
        <w:t>proaction</w:t>
      </w:r>
      <w:r w:rsidRPr="00EB5E38">
        <w:t xml:space="preserve"> </w:t>
      </w:r>
      <w:r w:rsidRPr="00EB5E38">
        <w:rPr>
          <w:szCs w:val="22"/>
        </w:rPr>
        <w:t>sur</w:t>
      </w:r>
      <w:r w:rsidRPr="00EB5E38">
        <w:t xml:space="preserve"> </w:t>
      </w:r>
      <w:r w:rsidRPr="00EB5E38">
        <w:rPr>
          <w:szCs w:val="22"/>
        </w:rPr>
        <w:t>le</w:t>
      </w:r>
      <w:r w:rsidRPr="00EB5E38">
        <w:t xml:space="preserve"> </w:t>
      </w:r>
      <w:r w:rsidRPr="00EB5E38">
        <w:rPr>
          <w:szCs w:val="22"/>
        </w:rPr>
        <w:t>Web</w:t>
      </w:r>
      <w:r w:rsidRPr="00EB5E38">
        <w:t xml:space="preserve"> </w:t>
      </w:r>
      <w:r w:rsidRPr="00EB5E38">
        <w:rPr>
          <w:szCs w:val="22"/>
        </w:rPr>
        <w:t>est</w:t>
      </w:r>
      <w:r w:rsidRPr="00EB5E38">
        <w:t xml:space="preserve"> </w:t>
      </w:r>
      <w:r w:rsidRPr="00EB5E38">
        <w:rPr>
          <w:szCs w:val="22"/>
        </w:rPr>
        <w:t>celui</w:t>
      </w:r>
      <w:r w:rsidRPr="00EB5E38">
        <w:t xml:space="preserve"> </w:t>
      </w:r>
      <w:r w:rsidRPr="00EB5E38">
        <w:rPr>
          <w:szCs w:val="22"/>
        </w:rPr>
        <w:t>de</w:t>
      </w:r>
      <w:r w:rsidRPr="00EB5E38">
        <w:t xml:space="preserve"> </w:t>
      </w:r>
      <w:r w:rsidRPr="00EB5E38">
        <w:rPr>
          <w:szCs w:val="22"/>
        </w:rPr>
        <w:t>la</w:t>
      </w:r>
      <w:r w:rsidRPr="00EB5E38">
        <w:t xml:space="preserve"> </w:t>
      </w:r>
      <w:r w:rsidRPr="00EB5E38">
        <w:rPr>
          <w:szCs w:val="22"/>
        </w:rPr>
        <w:t>designer</w:t>
      </w:r>
      <w:r w:rsidRPr="00EB5E38">
        <w:t xml:space="preserve"> </w:t>
      </w:r>
      <w:r w:rsidRPr="00EB5E38">
        <w:rPr>
          <w:szCs w:val="22"/>
        </w:rPr>
        <w:t>de</w:t>
      </w:r>
      <w:r w:rsidRPr="00EB5E38">
        <w:t xml:space="preserve"> </w:t>
      </w:r>
      <w:r w:rsidRPr="00EB5E38">
        <w:rPr>
          <w:szCs w:val="22"/>
        </w:rPr>
        <w:t>la</w:t>
      </w:r>
      <w:r w:rsidRPr="00EB5E38">
        <w:t xml:space="preserve"> </w:t>
      </w:r>
      <w:r w:rsidRPr="00EB5E38">
        <w:rPr>
          <w:szCs w:val="22"/>
        </w:rPr>
        <w:t>relève</w:t>
      </w:r>
      <w:r w:rsidRPr="00EB5E38">
        <w:t xml:space="preserve"> </w:t>
      </w:r>
      <w:r w:rsidRPr="00EB5E38">
        <w:rPr>
          <w:szCs w:val="22"/>
        </w:rPr>
        <w:t>Marie-Ève</w:t>
      </w:r>
      <w:r w:rsidRPr="00EB5E38">
        <w:t xml:space="preserve"> </w:t>
      </w:r>
      <w:r w:rsidRPr="00EB5E38">
        <w:rPr>
          <w:szCs w:val="22"/>
        </w:rPr>
        <w:t>E</w:t>
      </w:r>
      <w:r w:rsidR="00A22F07">
        <w:rPr>
          <w:szCs w:val="22"/>
        </w:rPr>
        <w:t>d</w:t>
      </w:r>
      <w:r w:rsidRPr="00EB5E38">
        <w:rPr>
          <w:szCs w:val="22"/>
        </w:rPr>
        <w:t>mond</w:t>
      </w:r>
      <w:r w:rsidRPr="00EB5E38">
        <w:t xml:space="preserve"> </w:t>
      </w:r>
      <w:r w:rsidR="008E0607">
        <w:rPr>
          <w:szCs w:val="22"/>
        </w:rPr>
        <w:t xml:space="preserve">de la </w:t>
      </w:r>
      <w:r w:rsidRPr="00EB5E38">
        <w:rPr>
          <w:szCs w:val="22"/>
        </w:rPr>
        <w:t>marque</w:t>
      </w:r>
      <w:r w:rsidRPr="00EB5E38">
        <w:t xml:space="preserve"> </w:t>
      </w:r>
      <w:r w:rsidRPr="00EB5E38">
        <w:rPr>
          <w:szCs w:val="22"/>
        </w:rPr>
        <w:t>Betina</w:t>
      </w:r>
      <w:r w:rsidRPr="00EB5E38">
        <w:t xml:space="preserve"> </w:t>
      </w:r>
      <w:r w:rsidRPr="00EB5E38">
        <w:rPr>
          <w:szCs w:val="22"/>
        </w:rPr>
        <w:t>Lou</w:t>
      </w:r>
      <w:r w:rsidR="008E0607">
        <w:rPr>
          <w:szCs w:val="22"/>
        </w:rPr>
        <w:t> :</w:t>
      </w:r>
      <w:r w:rsidR="00272DE2">
        <w:t xml:space="preserve"> une</w:t>
      </w:r>
      <w:r w:rsidR="001A052A" w:rsidRPr="00EB5E38">
        <w:t xml:space="preserve"> </w:t>
      </w:r>
      <w:r w:rsidRPr="00EB5E38">
        <w:rPr>
          <w:szCs w:val="22"/>
        </w:rPr>
        <w:t>présence</w:t>
      </w:r>
      <w:r w:rsidRPr="00EB5E38">
        <w:t xml:space="preserve"> </w:t>
      </w:r>
      <w:r w:rsidRPr="00EB5E38">
        <w:rPr>
          <w:szCs w:val="22"/>
        </w:rPr>
        <w:t>sur</w:t>
      </w:r>
      <w:r w:rsidRPr="00EB5E38">
        <w:t xml:space="preserve"> </w:t>
      </w:r>
      <w:r w:rsidRPr="00EB5E38">
        <w:rPr>
          <w:szCs w:val="22"/>
        </w:rPr>
        <w:t>plusieurs</w:t>
      </w:r>
      <w:r w:rsidRPr="00EB5E38">
        <w:t xml:space="preserve"> </w:t>
      </w:r>
      <w:r w:rsidRPr="00EB5E38">
        <w:rPr>
          <w:szCs w:val="22"/>
        </w:rPr>
        <w:t>médias</w:t>
      </w:r>
      <w:r w:rsidRPr="00EB5E38">
        <w:t xml:space="preserve"> </w:t>
      </w:r>
      <w:r w:rsidRPr="00EB5E38">
        <w:rPr>
          <w:szCs w:val="22"/>
        </w:rPr>
        <w:t>sociaux,</w:t>
      </w:r>
      <w:r w:rsidRPr="00EB5E38">
        <w:t xml:space="preserve"> </w:t>
      </w:r>
      <w:r w:rsidRPr="00EB5E38">
        <w:rPr>
          <w:szCs w:val="22"/>
        </w:rPr>
        <w:t>blogues</w:t>
      </w:r>
      <w:r w:rsidRPr="00EB5E38">
        <w:t xml:space="preserve"> </w:t>
      </w:r>
      <w:r w:rsidRPr="00EB5E38">
        <w:rPr>
          <w:szCs w:val="22"/>
        </w:rPr>
        <w:t>parlant</w:t>
      </w:r>
      <w:r w:rsidRPr="00EB5E38">
        <w:t xml:space="preserve"> </w:t>
      </w:r>
      <w:r w:rsidRPr="00EB5E38">
        <w:rPr>
          <w:szCs w:val="22"/>
        </w:rPr>
        <w:t>d</w:t>
      </w:r>
      <w:r w:rsidR="00DD5E32">
        <w:rPr>
          <w:szCs w:val="22"/>
        </w:rPr>
        <w:t>’</w:t>
      </w:r>
      <w:r w:rsidRPr="00EB5E38">
        <w:rPr>
          <w:szCs w:val="22"/>
        </w:rPr>
        <w:t>elle,</w:t>
      </w:r>
      <w:r w:rsidRPr="00EB5E38">
        <w:t xml:space="preserve"> </w:t>
      </w:r>
      <w:r w:rsidRPr="00EB5E38">
        <w:rPr>
          <w:szCs w:val="22"/>
        </w:rPr>
        <w:t>site</w:t>
      </w:r>
      <w:r w:rsidRPr="00EB5E38">
        <w:t xml:space="preserve"> </w:t>
      </w:r>
      <w:r w:rsidRPr="00EB5E38">
        <w:rPr>
          <w:szCs w:val="22"/>
        </w:rPr>
        <w:t>professionnel,</w:t>
      </w:r>
      <w:r w:rsidRPr="00EB5E38">
        <w:t xml:space="preserve"> </w:t>
      </w:r>
      <w:r w:rsidRPr="00EB5E38">
        <w:rPr>
          <w:szCs w:val="22"/>
        </w:rPr>
        <w:t>une</w:t>
      </w:r>
      <w:r w:rsidRPr="00EB5E38">
        <w:t xml:space="preserve"> </w:t>
      </w:r>
      <w:r w:rsidRPr="00EB5E38">
        <w:rPr>
          <w:szCs w:val="22"/>
        </w:rPr>
        <w:t>boutique</w:t>
      </w:r>
      <w:r w:rsidRPr="00EB5E38">
        <w:t xml:space="preserve"> </w:t>
      </w:r>
      <w:r w:rsidRPr="00EB5E38">
        <w:rPr>
          <w:szCs w:val="22"/>
        </w:rPr>
        <w:t>en</w:t>
      </w:r>
      <w:r w:rsidRPr="00EB5E38">
        <w:t xml:space="preserve"> </w:t>
      </w:r>
      <w:r w:rsidRPr="00EB5E38">
        <w:rPr>
          <w:szCs w:val="22"/>
        </w:rPr>
        <w:t>ligne</w:t>
      </w:r>
      <w:r w:rsidRPr="00EB5E38">
        <w:t xml:space="preserve"> </w:t>
      </w:r>
      <w:r w:rsidRPr="00EB5E38">
        <w:rPr>
          <w:szCs w:val="22"/>
        </w:rPr>
        <w:t>et</w:t>
      </w:r>
      <w:r w:rsidRPr="00EB5E38">
        <w:t xml:space="preserve"> </w:t>
      </w:r>
      <w:r w:rsidRPr="00EB5E38">
        <w:rPr>
          <w:szCs w:val="22"/>
        </w:rPr>
        <w:t>des</w:t>
      </w:r>
      <w:r w:rsidRPr="00EB5E38">
        <w:t xml:space="preserve"> </w:t>
      </w:r>
      <w:r w:rsidRPr="00EB5E38">
        <w:rPr>
          <w:szCs w:val="22"/>
        </w:rPr>
        <w:t>liens</w:t>
      </w:r>
      <w:r w:rsidRPr="00EB5E38">
        <w:t xml:space="preserve"> </w:t>
      </w:r>
      <w:r w:rsidRPr="00EB5E38">
        <w:rPr>
          <w:szCs w:val="22"/>
        </w:rPr>
        <w:t>conduisant</w:t>
      </w:r>
      <w:r w:rsidRPr="00EB5E38">
        <w:t xml:space="preserve"> </w:t>
      </w:r>
      <w:r w:rsidRPr="00EB5E38">
        <w:rPr>
          <w:szCs w:val="22"/>
        </w:rPr>
        <w:t>à</w:t>
      </w:r>
      <w:r w:rsidRPr="00EB5E38">
        <w:t xml:space="preserve"> </w:t>
      </w:r>
      <w:r w:rsidRPr="00EB5E38">
        <w:rPr>
          <w:szCs w:val="22"/>
        </w:rPr>
        <w:t>d</w:t>
      </w:r>
      <w:r w:rsidR="00DD5E32">
        <w:rPr>
          <w:szCs w:val="22"/>
        </w:rPr>
        <w:t>’</w:t>
      </w:r>
      <w:r w:rsidRPr="00EB5E38">
        <w:rPr>
          <w:szCs w:val="22"/>
        </w:rPr>
        <w:t>autres</w:t>
      </w:r>
      <w:r w:rsidRPr="00EB5E38">
        <w:t xml:space="preserve"> </w:t>
      </w:r>
      <w:r w:rsidRPr="00EB5E38">
        <w:rPr>
          <w:szCs w:val="22"/>
        </w:rPr>
        <w:t>boutiques</w:t>
      </w:r>
      <w:r w:rsidRPr="00EB5E38">
        <w:t xml:space="preserve"> </w:t>
      </w:r>
      <w:r w:rsidRPr="00EB5E38">
        <w:rPr>
          <w:szCs w:val="22"/>
        </w:rPr>
        <w:t>qui</w:t>
      </w:r>
      <w:r w:rsidRPr="00EB5E38">
        <w:t xml:space="preserve"> </w:t>
      </w:r>
      <w:r w:rsidRPr="00EB5E38">
        <w:rPr>
          <w:szCs w:val="22"/>
        </w:rPr>
        <w:t>vendent</w:t>
      </w:r>
      <w:r w:rsidRPr="00EB5E38">
        <w:t xml:space="preserve"> </w:t>
      </w:r>
      <w:r w:rsidRPr="00EB5E38">
        <w:rPr>
          <w:szCs w:val="22"/>
        </w:rPr>
        <w:t>ses</w:t>
      </w:r>
      <w:r w:rsidRPr="00EB5E38">
        <w:t xml:space="preserve"> </w:t>
      </w:r>
      <w:r w:rsidRPr="00EB5E38">
        <w:rPr>
          <w:szCs w:val="22"/>
        </w:rPr>
        <w:t>produits</w:t>
      </w:r>
      <w:r w:rsidRPr="00EB5E38">
        <w:t xml:space="preserve"> </w:t>
      </w:r>
      <w:r w:rsidRPr="00EB5E38">
        <w:rPr>
          <w:szCs w:val="22"/>
        </w:rPr>
        <w:t>en</w:t>
      </w:r>
      <w:r w:rsidRPr="00EB5E38">
        <w:t xml:space="preserve"> </w:t>
      </w:r>
      <w:r w:rsidRPr="00EB5E38">
        <w:rPr>
          <w:szCs w:val="22"/>
        </w:rPr>
        <w:t>ligne,</w:t>
      </w:r>
      <w:r w:rsidRPr="00EB5E38">
        <w:t xml:space="preserve"> </w:t>
      </w:r>
      <w:r w:rsidRPr="00EB5E38">
        <w:rPr>
          <w:szCs w:val="22"/>
        </w:rPr>
        <w:t>etc.</w:t>
      </w:r>
      <w:r w:rsidRPr="00EB5E38">
        <w:t xml:space="preserve"> </w:t>
      </w:r>
      <w:r w:rsidRPr="00EB5E38">
        <w:rPr>
          <w:szCs w:val="22"/>
        </w:rPr>
        <w:t>Le</w:t>
      </w:r>
      <w:r w:rsidRPr="00EB5E38">
        <w:t xml:space="preserve"> </w:t>
      </w:r>
      <w:r w:rsidRPr="00EB5E38">
        <w:rPr>
          <w:szCs w:val="22"/>
        </w:rPr>
        <w:t>jury</w:t>
      </w:r>
      <w:r w:rsidRPr="00EB5E38">
        <w:t xml:space="preserve"> </w:t>
      </w:r>
      <w:r w:rsidRPr="00EB5E38">
        <w:rPr>
          <w:szCs w:val="22"/>
        </w:rPr>
        <w:t>du</w:t>
      </w:r>
      <w:r w:rsidRPr="00EB5E38">
        <w:t xml:space="preserve"> </w:t>
      </w:r>
      <w:r w:rsidRPr="00EB5E38">
        <w:rPr>
          <w:szCs w:val="22"/>
        </w:rPr>
        <w:t>concours</w:t>
      </w:r>
      <w:r w:rsidRPr="00EB5E38">
        <w:t xml:space="preserve"> </w:t>
      </w:r>
      <w:r w:rsidR="00756A20" w:rsidRPr="00EB5E38">
        <w:rPr>
          <w:color w:val="000000"/>
          <w:szCs w:val="22"/>
        </w:rPr>
        <w:t>« </w:t>
      </w:r>
      <w:r w:rsidRPr="00EB5E38">
        <w:rPr>
          <w:color w:val="000000"/>
          <w:szCs w:val="22"/>
        </w:rPr>
        <w:t>La</w:t>
      </w:r>
      <w:r w:rsidRPr="00EB5E38">
        <w:rPr>
          <w:color w:val="000000"/>
        </w:rPr>
        <w:t xml:space="preserve"> </w:t>
      </w:r>
      <w:r w:rsidRPr="00EB5E38">
        <w:rPr>
          <w:color w:val="000000"/>
          <w:szCs w:val="22"/>
        </w:rPr>
        <w:t>mode</w:t>
      </w:r>
      <w:r w:rsidRPr="00EB5E38">
        <w:rPr>
          <w:color w:val="000000"/>
        </w:rPr>
        <w:t xml:space="preserve"> </w:t>
      </w:r>
      <w:r w:rsidRPr="00EB5E38">
        <w:rPr>
          <w:color w:val="000000"/>
          <w:szCs w:val="22"/>
        </w:rPr>
        <w:t>montréalaise</w:t>
      </w:r>
      <w:r w:rsidRPr="00EB5E38">
        <w:rPr>
          <w:color w:val="000000"/>
        </w:rPr>
        <w:t xml:space="preserve"> </w:t>
      </w:r>
      <w:r w:rsidRPr="00EB5E38">
        <w:rPr>
          <w:color w:val="000000"/>
          <w:szCs w:val="22"/>
        </w:rPr>
        <w:t>sur</w:t>
      </w:r>
      <w:r w:rsidRPr="00EB5E38">
        <w:rPr>
          <w:color w:val="000000"/>
        </w:rPr>
        <w:t xml:space="preserve"> </w:t>
      </w:r>
      <w:r w:rsidRPr="00EB5E38">
        <w:rPr>
          <w:color w:val="000000"/>
          <w:szCs w:val="22"/>
        </w:rPr>
        <w:t>le</w:t>
      </w:r>
      <w:r w:rsidRPr="00EB5E38">
        <w:rPr>
          <w:color w:val="000000"/>
        </w:rPr>
        <w:t xml:space="preserve"> </w:t>
      </w:r>
      <w:r w:rsidRPr="00EB5E38">
        <w:rPr>
          <w:color w:val="000000"/>
          <w:szCs w:val="22"/>
        </w:rPr>
        <w:t>Web</w:t>
      </w:r>
      <w:r w:rsidRPr="00EB5E38">
        <w:rPr>
          <w:color w:val="000000"/>
        </w:rPr>
        <w:t xml:space="preserve"> </w:t>
      </w:r>
      <w:r w:rsidRPr="00EB5E38">
        <w:rPr>
          <w:color w:val="000000"/>
          <w:szCs w:val="22"/>
        </w:rPr>
        <w:t>récompensé</w:t>
      </w:r>
      <w:r w:rsidR="00756A20" w:rsidRPr="00EB5E38">
        <w:rPr>
          <w:color w:val="000000"/>
        </w:rPr>
        <w:t> »</w:t>
      </w:r>
      <w:r w:rsidRPr="00EB5E38">
        <w:rPr>
          <w:color w:val="000000"/>
        </w:rPr>
        <w:t xml:space="preserve"> </w:t>
      </w:r>
      <w:r w:rsidRPr="00EB5E38">
        <w:rPr>
          <w:color w:val="000000"/>
          <w:szCs w:val="22"/>
        </w:rPr>
        <w:t>lui</w:t>
      </w:r>
      <w:r w:rsidRPr="00EB5E38">
        <w:rPr>
          <w:color w:val="000000"/>
        </w:rPr>
        <w:t xml:space="preserve"> </w:t>
      </w:r>
      <w:r w:rsidRPr="00EB5E38">
        <w:rPr>
          <w:color w:val="000000"/>
          <w:szCs w:val="22"/>
        </w:rPr>
        <w:t>décerne</w:t>
      </w:r>
      <w:r w:rsidRPr="00EB5E38">
        <w:rPr>
          <w:color w:val="000000"/>
        </w:rPr>
        <w:t xml:space="preserve"> </w:t>
      </w:r>
      <w:r w:rsidR="008E0607">
        <w:rPr>
          <w:color w:val="000000"/>
        </w:rPr>
        <w:t xml:space="preserve">un prix. </w:t>
      </w:r>
      <w:r w:rsidR="008E0607" w:rsidRPr="00C507D9">
        <w:rPr>
          <w:szCs w:val="20"/>
        </w:rPr>
        <w:t xml:space="preserve">Le </w:t>
      </w:r>
      <w:r w:rsidR="008E0607" w:rsidRPr="002A6A4A">
        <w:rPr>
          <w:color w:val="000000"/>
          <w:szCs w:val="20"/>
        </w:rPr>
        <w:t xml:space="preserve">jury a récompensé des gagnants dans six catégories distinctes. Parmi les marques ayant déposé leur candidature, le prix du « Meilleur site Web non transactionnel » est allé à </w:t>
      </w:r>
      <w:hyperlink r:id="rId35" w:history="1">
        <w:r w:rsidR="008E0607" w:rsidRPr="002A6A4A">
          <w:rPr>
            <w:rStyle w:val="Lienhypertexte"/>
            <w:color w:val="000000"/>
            <w:szCs w:val="20"/>
            <w:u w:val="none"/>
          </w:rPr>
          <w:t>Betina Lou</w:t>
        </w:r>
      </w:hyperlink>
      <w:r w:rsidR="008E0607" w:rsidRPr="002A6A4A">
        <w:rPr>
          <w:color w:val="000000"/>
          <w:szCs w:val="20"/>
        </w:rPr>
        <w:t xml:space="preserve">, alors que </w:t>
      </w:r>
      <w:hyperlink r:id="rId36" w:history="1">
        <w:r w:rsidR="008E0607" w:rsidRPr="002A6A4A">
          <w:rPr>
            <w:rStyle w:val="Lienhypertexte"/>
            <w:color w:val="000000"/>
            <w:szCs w:val="20"/>
            <w:u w:val="none"/>
          </w:rPr>
          <w:t>Tristan</w:t>
        </w:r>
      </w:hyperlink>
      <w:r w:rsidR="008E0607" w:rsidRPr="002A6A4A">
        <w:rPr>
          <w:color w:val="000000"/>
          <w:szCs w:val="20"/>
        </w:rPr>
        <w:t xml:space="preserve"> s’est vu décerner le prix du « Meilleur site Web transactionnel ». La catégorie « Meilleure campagne multiplateforme » a été remportée par </w:t>
      </w:r>
      <w:r w:rsidR="008E0607" w:rsidRPr="002A6A4A">
        <w:rPr>
          <w:color w:val="000000"/>
          <w:szCs w:val="20"/>
          <w:lang w:val="en-US"/>
        </w:rPr>
        <w:t>Off the Hook</w:t>
      </w:r>
      <w:r w:rsidR="008E0607" w:rsidRPr="002A6A4A">
        <w:rPr>
          <w:color w:val="000000"/>
          <w:szCs w:val="20"/>
        </w:rPr>
        <w:t xml:space="preserve"> et celle de la « Meilleure vidéo » par la designer </w:t>
      </w:r>
      <w:hyperlink r:id="rId37" w:history="1">
        <w:r w:rsidR="008E0607" w:rsidRPr="002A6A4A">
          <w:rPr>
            <w:rStyle w:val="Lienhypertexte"/>
            <w:color w:val="000000"/>
            <w:szCs w:val="20"/>
            <w:u w:val="none"/>
          </w:rPr>
          <w:t>Eve Gravel</w:t>
        </w:r>
      </w:hyperlink>
      <w:r w:rsidR="008E0607" w:rsidRPr="002A6A4A">
        <w:rPr>
          <w:color w:val="000000"/>
          <w:szCs w:val="20"/>
        </w:rPr>
        <w:t xml:space="preserve">. Pour la « Meilleure utilisation des médias sociaux », c’est le travail de </w:t>
      </w:r>
      <w:hyperlink r:id="rId38" w:history="1">
        <w:r w:rsidR="008E0607" w:rsidRPr="002A6A4A">
          <w:rPr>
            <w:rStyle w:val="Lienhypertexte"/>
            <w:color w:val="000000"/>
            <w:szCs w:val="20"/>
            <w:u w:val="none"/>
          </w:rPr>
          <w:t>Onze</w:t>
        </w:r>
      </w:hyperlink>
      <w:r w:rsidR="008E0607" w:rsidRPr="002A6A4A">
        <w:rPr>
          <w:color w:val="000000"/>
          <w:szCs w:val="20"/>
        </w:rPr>
        <w:t xml:space="preserve"> qui a été salué, tandis que le prix du « Meilleur blogue de mode</w:t>
      </w:r>
      <w:r w:rsidR="00F04D82">
        <w:rPr>
          <w:color w:val="000000"/>
          <w:szCs w:val="20"/>
        </w:rPr>
        <w:t> »</w:t>
      </w:r>
      <w:r w:rsidR="008E0607" w:rsidRPr="002A6A4A">
        <w:rPr>
          <w:color w:val="000000"/>
          <w:szCs w:val="20"/>
        </w:rPr>
        <w:t xml:space="preserve"> a été remis à À la mode Montréal </w:t>
      </w:r>
      <w:r w:rsidRPr="00EB5E38">
        <w:rPr>
          <w:color w:val="000000"/>
          <w:szCs w:val="22"/>
        </w:rPr>
        <w:t>(</w:t>
      </w:r>
      <w:r w:rsidRPr="00EB5E38">
        <w:t>BMM</w:t>
      </w:r>
      <w:r w:rsidRPr="00EB5E38">
        <w:rPr>
          <w:vertAlign w:val="subscript"/>
        </w:rPr>
        <w:t>4</w:t>
      </w:r>
      <w:r w:rsidRPr="00EB5E38">
        <w:t>, 2013</w:t>
      </w:r>
      <w:r w:rsidRPr="00EB5E38">
        <w:rPr>
          <w:color w:val="000000"/>
          <w:szCs w:val="22"/>
        </w:rPr>
        <w:t>).</w:t>
      </w:r>
      <w:r w:rsidRPr="00EB5E38">
        <w:rPr>
          <w:color w:val="000000"/>
        </w:rPr>
        <w:t xml:space="preserve"> </w:t>
      </w:r>
      <w:r w:rsidRPr="00EB5E38">
        <w:rPr>
          <w:szCs w:val="22"/>
        </w:rPr>
        <w:t>Sur</w:t>
      </w:r>
      <w:r w:rsidRPr="00EB5E38">
        <w:t xml:space="preserve"> </w:t>
      </w:r>
      <w:r w:rsidR="006A690F">
        <w:rPr>
          <w:szCs w:val="22"/>
        </w:rPr>
        <w:t>son</w:t>
      </w:r>
      <w:r w:rsidRPr="00EB5E38">
        <w:t xml:space="preserve"> </w:t>
      </w:r>
      <w:r w:rsidRPr="00EB5E38">
        <w:rPr>
          <w:szCs w:val="22"/>
        </w:rPr>
        <w:t>site</w:t>
      </w:r>
      <w:r w:rsidRPr="00EB5E38">
        <w:t xml:space="preserve"> </w:t>
      </w:r>
      <w:r w:rsidRPr="00EB5E38">
        <w:rPr>
          <w:szCs w:val="22"/>
        </w:rPr>
        <w:t>on</w:t>
      </w:r>
      <w:r w:rsidRPr="00EB5E38">
        <w:t xml:space="preserve"> </w:t>
      </w:r>
      <w:r w:rsidRPr="00EB5E38">
        <w:rPr>
          <w:szCs w:val="22"/>
        </w:rPr>
        <w:t>retrouve</w:t>
      </w:r>
      <w:r w:rsidRPr="00EB5E38">
        <w:t xml:space="preserve"> </w:t>
      </w:r>
      <w:r w:rsidRPr="00EB5E38">
        <w:rPr>
          <w:szCs w:val="22"/>
        </w:rPr>
        <w:t>les</w:t>
      </w:r>
      <w:r w:rsidRPr="00EB5E38">
        <w:t xml:space="preserve"> </w:t>
      </w:r>
      <w:r w:rsidRPr="00EB5E38">
        <w:rPr>
          <w:szCs w:val="22"/>
        </w:rPr>
        <w:t>liens</w:t>
      </w:r>
      <w:r w:rsidRPr="00EB5E38">
        <w:t xml:space="preserve"> </w:t>
      </w:r>
      <w:r w:rsidRPr="00EB5E38">
        <w:rPr>
          <w:szCs w:val="22"/>
        </w:rPr>
        <w:t>connexes</w:t>
      </w:r>
      <w:r w:rsidRPr="00EB5E38">
        <w:t xml:space="preserve"> </w:t>
      </w:r>
      <w:r w:rsidRPr="00EB5E38">
        <w:rPr>
          <w:szCs w:val="22"/>
        </w:rPr>
        <w:t>aux</w:t>
      </w:r>
      <w:r w:rsidRPr="00EB5E38">
        <w:t xml:space="preserve"> </w:t>
      </w:r>
      <w:r w:rsidRPr="00EB5E38">
        <w:rPr>
          <w:szCs w:val="22"/>
        </w:rPr>
        <w:t>médias</w:t>
      </w:r>
      <w:r w:rsidRPr="00EB5E38">
        <w:t xml:space="preserve"> </w:t>
      </w:r>
      <w:r w:rsidRPr="00EB5E38">
        <w:rPr>
          <w:szCs w:val="22"/>
        </w:rPr>
        <w:t>sociaux</w:t>
      </w:r>
      <w:r w:rsidRPr="00EB5E38">
        <w:t xml:space="preserve"> </w:t>
      </w:r>
      <w:r w:rsidRPr="00EB5E38">
        <w:rPr>
          <w:szCs w:val="22"/>
        </w:rPr>
        <w:t>les</w:t>
      </w:r>
      <w:r w:rsidRPr="00EB5E38">
        <w:t xml:space="preserve"> </w:t>
      </w:r>
      <w:r w:rsidRPr="00EB5E38">
        <w:rPr>
          <w:szCs w:val="22"/>
        </w:rPr>
        <w:t>plus</w:t>
      </w:r>
      <w:r w:rsidRPr="00EB5E38">
        <w:t xml:space="preserve"> </w:t>
      </w:r>
      <w:r w:rsidRPr="00EB5E38">
        <w:rPr>
          <w:szCs w:val="22"/>
        </w:rPr>
        <w:t>populaires.</w:t>
      </w:r>
    </w:p>
    <w:p w14:paraId="643CBF49" w14:textId="77777777" w:rsidR="00FE7C46" w:rsidRPr="00EB5E38" w:rsidRDefault="00FE7C46" w:rsidP="00FE7C46">
      <w:pPr>
        <w:tabs>
          <w:tab w:val="left" w:pos="2410"/>
        </w:tabs>
        <w:rPr>
          <w:color w:val="000000"/>
          <w:sz w:val="20"/>
          <w:szCs w:val="20"/>
        </w:rPr>
      </w:pPr>
    </w:p>
    <w:p w14:paraId="09832DF6" w14:textId="0B832EDD" w:rsidR="00FE7C46" w:rsidRPr="00EB5E38" w:rsidRDefault="00FE7C46" w:rsidP="00FE7C46">
      <w:pPr>
        <w:pStyle w:val="TIT"/>
        <w:pageBreakBefore/>
        <w:outlineLvl w:val="0"/>
      </w:pPr>
      <w:r w:rsidRPr="00C63A24">
        <w:t>T</w:t>
      </w:r>
      <w:r w:rsidR="00A22F07" w:rsidRPr="00C63A24">
        <w:t>a</w:t>
      </w:r>
      <w:r w:rsidRPr="00C63A24">
        <w:t>bleau 3.1 – Modèle Betina Lou</w:t>
      </w:r>
      <w:r w:rsidR="00E35517">
        <w:rPr>
          <w:rStyle w:val="Marquenotebasdepage"/>
        </w:rPr>
        <w:footnoteReference w:id="28"/>
      </w:r>
      <w:r w:rsidR="00756A20" w:rsidRPr="00C63A24">
        <w:t> :</w:t>
      </w:r>
      <w:r w:rsidRPr="00C63A24">
        <w:t xml:space="preserve"> site professionnel et médias sociaux</w:t>
      </w:r>
      <w:r w:rsidR="00E35517">
        <w:t xml:space="preserve"> </w:t>
      </w:r>
    </w:p>
    <w:p w14:paraId="0886F310" w14:textId="77777777" w:rsidR="00FE7C46" w:rsidRPr="00EB5E38" w:rsidRDefault="00FE7C46" w:rsidP="00FE7C46">
      <w:pPr>
        <w:pStyle w:val="TAB"/>
      </w:pPr>
    </w:p>
    <w:tbl>
      <w:tblPr>
        <w:tblW w:w="0" w:type="auto"/>
        <w:jc w:val="center"/>
        <w:tblInd w:w="-4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5"/>
        <w:gridCol w:w="3595"/>
        <w:gridCol w:w="2412"/>
      </w:tblGrid>
      <w:tr w:rsidR="00FE7C46" w:rsidRPr="00EB5E38" w14:paraId="5F2FB169" w14:textId="77777777">
        <w:trPr>
          <w:jc w:val="center"/>
        </w:trPr>
        <w:tc>
          <w:tcPr>
            <w:tcW w:w="1945" w:type="dxa"/>
            <w:tcBorders>
              <w:top w:val="single" w:sz="4" w:space="0" w:color="auto"/>
              <w:left w:val="nil"/>
              <w:bottom w:val="nil"/>
              <w:right w:val="nil"/>
            </w:tcBorders>
            <w:shd w:val="clear" w:color="auto" w:fill="FFFFFF"/>
          </w:tcPr>
          <w:p w14:paraId="3C27653C" w14:textId="4505521D" w:rsidR="00FE7C46" w:rsidRPr="00C63A24" w:rsidRDefault="00357BCA" w:rsidP="00F02EB8">
            <w:pPr>
              <w:tabs>
                <w:tab w:val="clear" w:pos="828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18795E9D" wp14:editId="1903E217">
                  <wp:extent cx="454025" cy="315595"/>
                  <wp:effectExtent l="0" t="0" r="3175" b="0"/>
                  <wp:docPr id="19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4025" cy="315595"/>
                          </a:xfrm>
                          <a:prstGeom prst="rect">
                            <a:avLst/>
                          </a:prstGeom>
                          <a:noFill/>
                          <a:ln>
                            <a:noFill/>
                          </a:ln>
                        </pic:spPr>
                      </pic:pic>
                    </a:graphicData>
                  </a:graphic>
                </wp:inline>
              </w:drawing>
            </w:r>
          </w:p>
        </w:tc>
        <w:tc>
          <w:tcPr>
            <w:tcW w:w="3595" w:type="dxa"/>
            <w:tcBorders>
              <w:top w:val="single" w:sz="4" w:space="0" w:color="auto"/>
              <w:left w:val="nil"/>
              <w:bottom w:val="nil"/>
              <w:right w:val="nil"/>
            </w:tcBorders>
            <w:shd w:val="clear" w:color="auto" w:fill="auto"/>
          </w:tcPr>
          <w:p w14:paraId="4E638005" w14:textId="77777777" w:rsidR="00FE7C46" w:rsidRDefault="00FE7C46" w:rsidP="00F02EB8">
            <w:pPr>
              <w:tabs>
                <w:tab w:val="clear" w:pos="8280"/>
              </w:tabs>
              <w:spacing w:before="20" w:after="20" w:line="240" w:lineRule="auto"/>
              <w:rPr>
                <w:rFonts w:eastAsia="MS Mincho"/>
                <w:b/>
                <w:color w:val="000000"/>
                <w:sz w:val="18"/>
                <w:szCs w:val="18"/>
                <w:lang w:val="fr-FR"/>
              </w:rPr>
            </w:pPr>
            <w:r w:rsidRPr="00A15692">
              <w:rPr>
                <w:rFonts w:eastAsia="MS Mincho"/>
                <w:b/>
                <w:color w:val="000000"/>
                <w:sz w:val="18"/>
                <w:szCs w:val="18"/>
                <w:lang w:val="fr-FR"/>
              </w:rPr>
              <w:t>SITE PROFESSIONNEL</w:t>
            </w:r>
          </w:p>
          <w:p w14:paraId="5A3315C2" w14:textId="77777777" w:rsidR="002A4192" w:rsidRPr="002A4192" w:rsidRDefault="002A4192" w:rsidP="00F02EB8">
            <w:pPr>
              <w:tabs>
                <w:tab w:val="clear" w:pos="8280"/>
              </w:tabs>
              <w:spacing w:before="20" w:after="20" w:line="240" w:lineRule="auto"/>
              <w:rPr>
                <w:rFonts w:eastAsia="MS Mincho"/>
                <w:color w:val="000000"/>
                <w:sz w:val="18"/>
                <w:szCs w:val="18"/>
                <w:lang w:val="fr-FR"/>
              </w:rPr>
            </w:pPr>
            <w:r>
              <w:rPr>
                <w:rFonts w:eastAsia="MS Mincho"/>
                <w:color w:val="000000"/>
                <w:sz w:val="18"/>
                <w:szCs w:val="18"/>
                <w:lang w:val="fr-FR"/>
              </w:rPr>
              <w:t>http://www.betinalou.com/</w:t>
            </w:r>
          </w:p>
        </w:tc>
        <w:tc>
          <w:tcPr>
            <w:tcW w:w="2412" w:type="dxa"/>
            <w:vMerge w:val="restart"/>
            <w:tcBorders>
              <w:top w:val="single" w:sz="4" w:space="0" w:color="auto"/>
              <w:left w:val="nil"/>
              <w:bottom w:val="nil"/>
              <w:right w:val="nil"/>
              <w:tl2br w:val="nil"/>
              <w:tr2bl w:val="nil"/>
            </w:tcBorders>
            <w:shd w:val="clear" w:color="auto" w:fill="auto"/>
          </w:tcPr>
          <w:p w14:paraId="74D69A6D" w14:textId="77777777" w:rsidR="00FE7C46" w:rsidRPr="00EB5E38" w:rsidRDefault="00FE7C46" w:rsidP="00F02EB8">
            <w:pPr>
              <w:tabs>
                <w:tab w:val="clear" w:pos="8280"/>
              </w:tabs>
              <w:spacing w:before="20" w:after="20" w:line="240" w:lineRule="auto"/>
              <w:jc w:val="left"/>
              <w:rPr>
                <w:rFonts w:eastAsia="MS Mincho"/>
                <w:color w:val="000000"/>
                <w:sz w:val="18"/>
                <w:szCs w:val="18"/>
                <w:lang w:val="fr-FR"/>
              </w:rPr>
            </w:pPr>
            <w:r w:rsidRPr="00EB5E38">
              <w:rPr>
                <w:rFonts w:eastAsia="MS Mincho"/>
                <w:color w:val="000000"/>
                <w:sz w:val="18"/>
                <w:szCs w:val="18"/>
                <w:lang w:val="fr-FR"/>
              </w:rPr>
              <w:t>Marque de vêtement de Marie-Ève Edmond</w:t>
            </w:r>
          </w:p>
          <w:p w14:paraId="67EF3777" w14:textId="77777777" w:rsidR="00FE7C46" w:rsidRPr="00EB5E38" w:rsidRDefault="00FE7C46" w:rsidP="00F02EB8">
            <w:pPr>
              <w:tabs>
                <w:tab w:val="clear" w:pos="8280"/>
              </w:tabs>
              <w:spacing w:before="20" w:after="20" w:line="240" w:lineRule="auto"/>
              <w:jc w:val="left"/>
              <w:rPr>
                <w:rFonts w:eastAsia="MS Mincho"/>
                <w:b/>
                <w:color w:val="000000"/>
                <w:sz w:val="18"/>
                <w:szCs w:val="18"/>
                <w:lang w:val="fr-FR"/>
              </w:rPr>
            </w:pPr>
            <w:r w:rsidRPr="00EB5E38">
              <w:rPr>
                <w:rFonts w:eastAsia="MS Mincho"/>
                <w:color w:val="000000"/>
                <w:sz w:val="18"/>
                <w:szCs w:val="18"/>
                <w:lang w:val="fr-FR"/>
              </w:rPr>
              <w:t>Designer de la relève-émergente</w:t>
            </w:r>
            <w:r w:rsidRPr="00EB5E38">
              <w:rPr>
                <w:rFonts w:eastAsia="MS Mincho"/>
                <w:i/>
                <w:color w:val="000000"/>
                <w:sz w:val="18"/>
                <w:szCs w:val="18"/>
                <w:lang w:val="fr-FR"/>
              </w:rPr>
              <w:t xml:space="preserve"> </w:t>
            </w:r>
          </w:p>
        </w:tc>
      </w:tr>
      <w:tr w:rsidR="00FE7C46" w:rsidRPr="00EB5E38" w14:paraId="5EC33C80" w14:textId="77777777">
        <w:trPr>
          <w:jc w:val="center"/>
        </w:trPr>
        <w:tc>
          <w:tcPr>
            <w:tcW w:w="1945" w:type="dxa"/>
            <w:tcBorders>
              <w:top w:val="nil"/>
              <w:left w:val="nil"/>
              <w:bottom w:val="single" w:sz="4" w:space="0" w:color="auto"/>
              <w:right w:val="nil"/>
            </w:tcBorders>
            <w:shd w:val="clear" w:color="auto" w:fill="auto"/>
          </w:tcPr>
          <w:p w14:paraId="43B5F989" w14:textId="77777777" w:rsidR="00FE7C46" w:rsidRPr="00EB5E38" w:rsidRDefault="00FE7C46" w:rsidP="00F02EB8">
            <w:pPr>
              <w:tabs>
                <w:tab w:val="clear" w:pos="8280"/>
              </w:tabs>
              <w:spacing w:before="20" w:after="20" w:line="240" w:lineRule="auto"/>
              <w:jc w:val="center"/>
              <w:rPr>
                <w:rFonts w:eastAsia="MS Mincho"/>
                <w:color w:val="000000"/>
                <w:sz w:val="18"/>
                <w:szCs w:val="18"/>
                <w:lang w:val="fr-FR"/>
              </w:rPr>
            </w:pPr>
          </w:p>
          <w:p w14:paraId="3732E84B" w14:textId="17BFD07B" w:rsidR="00FE7C46" w:rsidRPr="00EB5E38" w:rsidRDefault="00357BCA" w:rsidP="00F02EB8">
            <w:pPr>
              <w:tabs>
                <w:tab w:val="clear" w:pos="828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263BBC1F" wp14:editId="1A24FB0D">
                  <wp:extent cx="454025" cy="98425"/>
                  <wp:effectExtent l="0" t="0" r="3175" b="3175"/>
                  <wp:docPr id="190" name="Image 8" descr="Description : Description : Description : Description : Description : Description : Description : ASHIONC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Description : Description : Description : Description : Description : Description : Description : ASHIONCAR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4025" cy="98425"/>
                          </a:xfrm>
                          <a:prstGeom prst="rect">
                            <a:avLst/>
                          </a:prstGeom>
                          <a:noFill/>
                          <a:ln>
                            <a:noFill/>
                          </a:ln>
                        </pic:spPr>
                      </pic:pic>
                    </a:graphicData>
                  </a:graphic>
                </wp:inline>
              </w:drawing>
            </w:r>
          </w:p>
        </w:tc>
        <w:tc>
          <w:tcPr>
            <w:tcW w:w="3595" w:type="dxa"/>
            <w:tcBorders>
              <w:top w:val="nil"/>
              <w:left w:val="nil"/>
              <w:bottom w:val="single" w:sz="4" w:space="0" w:color="auto"/>
              <w:right w:val="nil"/>
            </w:tcBorders>
            <w:shd w:val="clear" w:color="auto" w:fill="FFFFFF"/>
          </w:tcPr>
          <w:p w14:paraId="370651D3" w14:textId="77777777" w:rsidR="00FE7C46" w:rsidRPr="00A15692" w:rsidRDefault="00FE7C46" w:rsidP="00F02EB8">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//shop.betinalou.com/fr/boutique.html</w:t>
            </w:r>
          </w:p>
        </w:tc>
        <w:tc>
          <w:tcPr>
            <w:tcW w:w="2412" w:type="dxa"/>
            <w:vMerge/>
            <w:tcBorders>
              <w:top w:val="nil"/>
              <w:left w:val="nil"/>
              <w:bottom w:val="single" w:sz="4" w:space="0" w:color="auto"/>
              <w:right w:val="nil"/>
              <w:tl2br w:val="nil"/>
              <w:tr2bl w:val="nil"/>
            </w:tcBorders>
            <w:shd w:val="clear" w:color="auto" w:fill="auto"/>
          </w:tcPr>
          <w:p w14:paraId="087DD78F"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p>
        </w:tc>
      </w:tr>
      <w:tr w:rsidR="00FE7C46" w:rsidRPr="00EB5E38" w14:paraId="3D0C3904" w14:textId="77777777">
        <w:trPr>
          <w:jc w:val="center"/>
        </w:trPr>
        <w:tc>
          <w:tcPr>
            <w:tcW w:w="1945" w:type="dxa"/>
            <w:tcBorders>
              <w:top w:val="single" w:sz="4" w:space="0" w:color="auto"/>
              <w:left w:val="nil"/>
              <w:bottom w:val="single" w:sz="4" w:space="0" w:color="auto"/>
              <w:right w:val="nil"/>
            </w:tcBorders>
            <w:shd w:val="clear" w:color="auto" w:fill="auto"/>
          </w:tcPr>
          <w:p w14:paraId="02F4D325" w14:textId="77777777" w:rsidR="00FE7C46" w:rsidRPr="00EB5E38" w:rsidRDefault="00FE7C46" w:rsidP="00F02EB8">
            <w:pPr>
              <w:tabs>
                <w:tab w:val="clear" w:pos="8280"/>
              </w:tabs>
              <w:spacing w:before="20" w:after="20" w:line="240" w:lineRule="auto"/>
              <w:jc w:val="center"/>
              <w:rPr>
                <w:rFonts w:eastAsia="MS Mincho"/>
                <w:b/>
                <w:noProof/>
                <w:color w:val="000000"/>
                <w:sz w:val="18"/>
                <w:szCs w:val="18"/>
                <w:lang w:val="fr-FR"/>
              </w:rPr>
            </w:pPr>
          </w:p>
          <w:p w14:paraId="0554E15A" w14:textId="77777777" w:rsidR="00FE7C46" w:rsidRPr="00EB5E38" w:rsidRDefault="008C4C73" w:rsidP="00F02EB8">
            <w:pPr>
              <w:tabs>
                <w:tab w:val="clear" w:pos="8280"/>
              </w:tabs>
              <w:spacing w:before="20" w:after="20" w:line="240" w:lineRule="auto"/>
              <w:jc w:val="center"/>
              <w:rPr>
                <w:rFonts w:eastAsia="MS Mincho"/>
                <w:b/>
                <w:noProof/>
                <w:color w:val="000000"/>
                <w:sz w:val="18"/>
                <w:szCs w:val="18"/>
                <w:lang w:val="fr-FR"/>
              </w:rPr>
            </w:pPr>
            <w:r>
              <w:rPr>
                <w:rFonts w:eastAsia="MS Mincho"/>
                <w:b/>
                <w:noProof/>
                <w:color w:val="000000"/>
                <w:sz w:val="18"/>
                <w:szCs w:val="18"/>
                <w:lang w:val="fr-FR"/>
              </w:rPr>
              <w:t>Autres boutiques</w:t>
            </w:r>
            <w:r>
              <w:rPr>
                <w:rFonts w:eastAsia="MS Mincho"/>
                <w:b/>
                <w:noProof/>
                <w:color w:val="000000"/>
                <w:sz w:val="18"/>
                <w:szCs w:val="18"/>
                <w:lang w:val="fr-FR"/>
              </w:rPr>
              <w:br/>
            </w:r>
            <w:r w:rsidR="00FE7C46" w:rsidRPr="00EB5E38">
              <w:rPr>
                <w:rFonts w:eastAsia="MS Mincho"/>
                <w:b/>
                <w:noProof/>
                <w:color w:val="000000"/>
                <w:sz w:val="18"/>
                <w:szCs w:val="18"/>
                <w:lang w:val="fr-FR"/>
              </w:rPr>
              <w:t>en ligne</w:t>
            </w:r>
          </w:p>
        </w:tc>
        <w:tc>
          <w:tcPr>
            <w:tcW w:w="3595" w:type="dxa"/>
            <w:tcBorders>
              <w:top w:val="single" w:sz="4" w:space="0" w:color="auto"/>
              <w:left w:val="nil"/>
              <w:bottom w:val="single" w:sz="4" w:space="0" w:color="auto"/>
              <w:right w:val="nil"/>
            </w:tcBorders>
            <w:shd w:val="clear" w:color="auto" w:fill="auto"/>
          </w:tcPr>
          <w:p w14:paraId="2455E1F0" w14:textId="77777777" w:rsidR="00FE7C46" w:rsidRPr="00A15692" w:rsidRDefault="00FE7C46" w:rsidP="00F02EB8">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boutiqueunicorn.com</w:t>
            </w:r>
          </w:p>
          <w:p w14:paraId="0DC96D0D" w14:textId="77777777" w:rsidR="00FE7C46" w:rsidRPr="00A15692" w:rsidRDefault="00FE7C46" w:rsidP="00F02EB8">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bruxedesign.com</w:t>
            </w:r>
          </w:p>
          <w:p w14:paraId="03695126" w14:textId="77777777" w:rsidR="00FE7C46" w:rsidRPr="00A15692" w:rsidRDefault="00FE7C46" w:rsidP="00F02EB8">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ka-pok.com</w:t>
            </w:r>
          </w:p>
          <w:p w14:paraId="7A5ACA39" w14:textId="77777777" w:rsidR="00FE7C46" w:rsidRPr="00A15692" w:rsidRDefault="00FE7C46" w:rsidP="00F02EB8">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quartiermode.com</w:t>
            </w:r>
          </w:p>
          <w:p w14:paraId="080CE3BC" w14:textId="77777777" w:rsidR="00FE7C46" w:rsidRPr="00A15692" w:rsidRDefault="00FE7C46" w:rsidP="00F02EB8">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victoireboutique.com</w:t>
            </w:r>
          </w:p>
        </w:tc>
        <w:tc>
          <w:tcPr>
            <w:tcW w:w="2412" w:type="dxa"/>
            <w:vMerge/>
            <w:tcBorders>
              <w:top w:val="single" w:sz="4" w:space="0" w:color="auto"/>
              <w:left w:val="nil"/>
              <w:bottom w:val="single" w:sz="4" w:space="0" w:color="auto"/>
              <w:right w:val="nil"/>
              <w:tl2br w:val="nil"/>
              <w:tr2bl w:val="nil"/>
            </w:tcBorders>
            <w:shd w:val="clear" w:color="auto" w:fill="auto"/>
          </w:tcPr>
          <w:p w14:paraId="71895845"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p>
        </w:tc>
      </w:tr>
      <w:tr w:rsidR="00FE7C46" w:rsidRPr="00EB5E38" w14:paraId="44648CD8" w14:textId="77777777">
        <w:trPr>
          <w:jc w:val="center"/>
        </w:trPr>
        <w:tc>
          <w:tcPr>
            <w:tcW w:w="1945" w:type="dxa"/>
            <w:tcBorders>
              <w:left w:val="nil"/>
              <w:bottom w:val="single" w:sz="4" w:space="0" w:color="auto"/>
              <w:right w:val="nil"/>
            </w:tcBorders>
            <w:shd w:val="clear" w:color="auto" w:fill="auto"/>
          </w:tcPr>
          <w:p w14:paraId="18F4224D" w14:textId="77777777" w:rsidR="00FE7C46" w:rsidRPr="00EB5E38" w:rsidRDefault="00FE7C46" w:rsidP="00F02EB8">
            <w:pPr>
              <w:tabs>
                <w:tab w:val="clear" w:pos="8280"/>
              </w:tabs>
              <w:spacing w:before="20" w:after="20" w:line="240" w:lineRule="auto"/>
              <w:jc w:val="center"/>
              <w:rPr>
                <w:rFonts w:eastAsia="MS Mincho"/>
                <w:b/>
                <w:color w:val="000000"/>
                <w:sz w:val="18"/>
                <w:szCs w:val="18"/>
                <w:lang w:val="fr-FR"/>
              </w:rPr>
            </w:pPr>
            <w:r w:rsidRPr="00EB5E38">
              <w:rPr>
                <w:rFonts w:eastAsia="MS Mincho"/>
                <w:b/>
                <w:color w:val="000000"/>
                <w:sz w:val="18"/>
                <w:szCs w:val="18"/>
                <w:lang w:val="fr-FR"/>
              </w:rPr>
              <w:t>VISIBILITÉ</w:t>
            </w:r>
          </w:p>
        </w:tc>
        <w:tc>
          <w:tcPr>
            <w:tcW w:w="3595" w:type="dxa"/>
            <w:tcBorders>
              <w:left w:val="nil"/>
              <w:bottom w:val="single" w:sz="4" w:space="0" w:color="auto"/>
              <w:right w:val="nil"/>
            </w:tcBorders>
            <w:shd w:val="clear" w:color="auto" w:fill="auto"/>
          </w:tcPr>
          <w:p w14:paraId="68D4A143" w14:textId="77777777" w:rsidR="00FE7C46" w:rsidRPr="00A15692" w:rsidRDefault="00FE7C46" w:rsidP="00F02EB8">
            <w:pPr>
              <w:tabs>
                <w:tab w:val="clear" w:pos="8280"/>
              </w:tabs>
              <w:spacing w:before="20" w:after="20" w:line="240" w:lineRule="auto"/>
              <w:rPr>
                <w:rFonts w:eastAsia="MS Mincho"/>
                <w:b/>
                <w:color w:val="000000"/>
                <w:sz w:val="18"/>
                <w:szCs w:val="18"/>
                <w:lang w:val="fr-FR"/>
              </w:rPr>
            </w:pPr>
            <w:r w:rsidRPr="00A15692">
              <w:rPr>
                <w:rFonts w:eastAsia="MS Mincho"/>
                <w:b/>
                <w:color w:val="000000"/>
                <w:sz w:val="18"/>
                <w:szCs w:val="18"/>
                <w:lang w:val="fr-FR"/>
              </w:rPr>
              <w:t>MÉDIAS SOCIAUX</w:t>
            </w:r>
          </w:p>
        </w:tc>
        <w:tc>
          <w:tcPr>
            <w:tcW w:w="2412" w:type="dxa"/>
            <w:tcBorders>
              <w:top w:val="single" w:sz="4" w:space="0" w:color="auto"/>
              <w:left w:val="nil"/>
              <w:bottom w:val="single" w:sz="4" w:space="0" w:color="auto"/>
              <w:right w:val="nil"/>
            </w:tcBorders>
            <w:shd w:val="clear" w:color="auto" w:fill="auto"/>
          </w:tcPr>
          <w:p w14:paraId="403B7782" w14:textId="77777777" w:rsidR="00FE7C46" w:rsidRPr="00EB5E38" w:rsidRDefault="00FE7C46" w:rsidP="00F02EB8">
            <w:pPr>
              <w:tabs>
                <w:tab w:val="clear" w:pos="8280"/>
              </w:tabs>
              <w:spacing w:before="20" w:after="20" w:line="240" w:lineRule="auto"/>
              <w:rPr>
                <w:rFonts w:eastAsia="MS Mincho"/>
                <w:b/>
                <w:color w:val="000000"/>
                <w:sz w:val="18"/>
                <w:szCs w:val="18"/>
                <w:lang w:val="fr-FR"/>
              </w:rPr>
            </w:pPr>
            <w:r w:rsidRPr="00EB5E38">
              <w:rPr>
                <w:rFonts w:eastAsia="MS Mincho"/>
                <w:b/>
                <w:color w:val="000000"/>
                <w:sz w:val="18"/>
                <w:szCs w:val="18"/>
                <w:lang w:val="fr-FR"/>
              </w:rPr>
              <w:t>CHIFFRE</w:t>
            </w:r>
            <w:r w:rsidR="00722B01">
              <w:rPr>
                <w:rFonts w:eastAsia="MS Mincho"/>
                <w:b/>
                <w:color w:val="000000"/>
                <w:sz w:val="18"/>
                <w:szCs w:val="18"/>
                <w:lang w:val="fr-FR"/>
              </w:rPr>
              <w:t> </w:t>
            </w:r>
            <w:r w:rsidRPr="00EB5E38">
              <w:rPr>
                <w:rFonts w:eastAsia="MS Mincho"/>
                <w:b/>
                <w:color w:val="000000"/>
                <w:sz w:val="18"/>
                <w:szCs w:val="18"/>
                <w:lang w:val="fr-FR"/>
              </w:rPr>
              <w:t xml:space="preserve">… </w:t>
            </w:r>
            <w:r w:rsidRPr="00EB5E38">
              <w:rPr>
                <w:rFonts w:eastAsia="MS Mincho"/>
                <w:color w:val="000000"/>
                <w:sz w:val="18"/>
                <w:szCs w:val="18"/>
                <w:lang w:val="fr-FR"/>
              </w:rPr>
              <w:t>(28</w:t>
            </w:r>
            <w:r w:rsidR="00812AFC">
              <w:rPr>
                <w:rFonts w:eastAsia="MS Mincho"/>
                <w:color w:val="000000"/>
                <w:sz w:val="18"/>
                <w:szCs w:val="18"/>
                <w:lang w:val="fr-FR"/>
              </w:rPr>
              <w:t> </w:t>
            </w:r>
            <w:r w:rsidRPr="00EB5E38">
              <w:rPr>
                <w:rFonts w:eastAsia="MS Mincho"/>
                <w:color w:val="000000"/>
                <w:sz w:val="18"/>
                <w:szCs w:val="18"/>
                <w:lang w:val="fr-FR"/>
              </w:rPr>
              <w:t xml:space="preserve">août </w:t>
            </w:r>
            <w:r w:rsidR="008C4C73">
              <w:rPr>
                <w:rFonts w:eastAsia="MS Mincho"/>
                <w:color w:val="000000"/>
                <w:sz w:val="18"/>
                <w:szCs w:val="18"/>
                <w:lang w:val="fr-FR"/>
              </w:rPr>
              <w:t>20</w:t>
            </w:r>
            <w:r w:rsidRPr="00EB5E38">
              <w:rPr>
                <w:rFonts w:eastAsia="MS Mincho"/>
                <w:color w:val="000000"/>
                <w:sz w:val="18"/>
                <w:szCs w:val="18"/>
                <w:lang w:val="fr-FR"/>
              </w:rPr>
              <w:t>13)</w:t>
            </w:r>
          </w:p>
        </w:tc>
      </w:tr>
      <w:tr w:rsidR="00FE7C46" w:rsidRPr="00EB5E38" w14:paraId="720096B5" w14:textId="77777777">
        <w:trPr>
          <w:jc w:val="center"/>
        </w:trPr>
        <w:tc>
          <w:tcPr>
            <w:tcW w:w="1945" w:type="dxa"/>
            <w:tcBorders>
              <w:left w:val="nil"/>
              <w:bottom w:val="nil"/>
              <w:right w:val="nil"/>
            </w:tcBorders>
            <w:shd w:val="clear" w:color="auto" w:fill="auto"/>
          </w:tcPr>
          <w:p w14:paraId="607C1368" w14:textId="54704209" w:rsidR="00FE7C46" w:rsidRPr="00EB5E38" w:rsidRDefault="00357BCA" w:rsidP="00F02EB8">
            <w:pPr>
              <w:tabs>
                <w:tab w:val="clear" w:pos="8280"/>
                <w:tab w:val="left" w:pos="93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35977BF3" wp14:editId="464EB486">
                  <wp:extent cx="230505" cy="230505"/>
                  <wp:effectExtent l="0" t="0" r="0" b="0"/>
                  <wp:docPr id="189"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p>
        </w:tc>
        <w:tc>
          <w:tcPr>
            <w:tcW w:w="3595" w:type="dxa"/>
            <w:tcBorders>
              <w:left w:val="nil"/>
              <w:bottom w:val="nil"/>
              <w:right w:val="nil"/>
            </w:tcBorders>
            <w:shd w:val="clear" w:color="auto" w:fill="auto"/>
          </w:tcPr>
          <w:p w14:paraId="13016DED" w14:textId="77777777" w:rsidR="00FE7C46" w:rsidRPr="00A15692" w:rsidRDefault="008C4C73" w:rsidP="00F02EB8">
            <w:pPr>
              <w:tabs>
                <w:tab w:val="clear" w:pos="8280"/>
              </w:tabs>
              <w:spacing w:before="20" w:after="20" w:line="240" w:lineRule="auto"/>
              <w:rPr>
                <w:rFonts w:eastAsia="MS Mincho"/>
                <w:color w:val="000000"/>
                <w:sz w:val="18"/>
                <w:szCs w:val="18"/>
                <w:lang w:val="fr-FR"/>
              </w:rPr>
            </w:pPr>
            <w:r>
              <w:rPr>
                <w:rFonts w:eastAsia="MS Mincho"/>
                <w:color w:val="000000"/>
                <w:sz w:val="18"/>
                <w:szCs w:val="18"/>
                <w:lang w:val="fr-FR"/>
              </w:rPr>
              <w:t>http</w:t>
            </w:r>
            <w:r w:rsidR="00756A20" w:rsidRPr="00A15692">
              <w:rPr>
                <w:rFonts w:eastAsia="MS Mincho"/>
                <w:color w:val="000000"/>
                <w:sz w:val="18"/>
                <w:szCs w:val="18"/>
                <w:lang w:val="fr-FR"/>
              </w:rPr>
              <w:t>:</w:t>
            </w:r>
            <w:r w:rsidR="00FE7C46" w:rsidRPr="00A15692">
              <w:rPr>
                <w:rFonts w:eastAsia="MS Mincho"/>
                <w:color w:val="000000"/>
                <w:sz w:val="18"/>
                <w:szCs w:val="18"/>
                <w:lang w:val="fr-FR"/>
              </w:rPr>
              <w:t>//www.facebook.com/betinaloudesign</w:t>
            </w:r>
          </w:p>
        </w:tc>
        <w:tc>
          <w:tcPr>
            <w:tcW w:w="2412" w:type="dxa"/>
            <w:tcBorders>
              <w:left w:val="nil"/>
              <w:bottom w:val="nil"/>
              <w:right w:val="nil"/>
            </w:tcBorders>
            <w:shd w:val="clear" w:color="auto" w:fill="auto"/>
          </w:tcPr>
          <w:p w14:paraId="38E2DB37"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 xml:space="preserve">2658 mentions </w:t>
            </w:r>
            <w:r w:rsidR="00756A20" w:rsidRPr="00EB5E38">
              <w:rPr>
                <w:rFonts w:eastAsia="MS Mincho"/>
                <w:color w:val="000000"/>
                <w:sz w:val="18"/>
                <w:szCs w:val="18"/>
                <w:lang w:val="fr-FR"/>
              </w:rPr>
              <w:t>« </w:t>
            </w:r>
            <w:r w:rsidRPr="00EB5E38">
              <w:rPr>
                <w:rFonts w:eastAsia="MS Mincho"/>
                <w:color w:val="000000"/>
                <w:sz w:val="18"/>
                <w:szCs w:val="18"/>
                <w:lang w:val="fr-FR"/>
              </w:rPr>
              <w:t>J</w:t>
            </w:r>
            <w:r w:rsidR="00DD5E32">
              <w:rPr>
                <w:rFonts w:eastAsia="MS Mincho"/>
                <w:color w:val="000000"/>
                <w:sz w:val="18"/>
                <w:szCs w:val="18"/>
                <w:lang w:val="fr-FR"/>
              </w:rPr>
              <w:t>’</w:t>
            </w:r>
            <w:r w:rsidRPr="00EB5E38">
              <w:rPr>
                <w:rFonts w:eastAsia="MS Mincho"/>
                <w:color w:val="000000"/>
                <w:sz w:val="18"/>
                <w:szCs w:val="18"/>
                <w:lang w:val="fr-FR"/>
              </w:rPr>
              <w:t>aime</w:t>
            </w:r>
            <w:r w:rsidR="00756A20" w:rsidRPr="00EB5E38">
              <w:rPr>
                <w:rFonts w:eastAsia="MS Mincho"/>
                <w:color w:val="000000"/>
                <w:sz w:val="18"/>
                <w:szCs w:val="18"/>
                <w:lang w:val="fr-FR"/>
              </w:rPr>
              <w:t> »</w:t>
            </w:r>
          </w:p>
        </w:tc>
      </w:tr>
      <w:tr w:rsidR="00FE7C46" w:rsidRPr="00EB5E38" w14:paraId="466C87B3" w14:textId="77777777">
        <w:trPr>
          <w:jc w:val="center"/>
        </w:trPr>
        <w:tc>
          <w:tcPr>
            <w:tcW w:w="1945" w:type="dxa"/>
            <w:tcBorders>
              <w:top w:val="nil"/>
              <w:left w:val="nil"/>
              <w:bottom w:val="nil"/>
              <w:right w:val="nil"/>
            </w:tcBorders>
            <w:shd w:val="clear" w:color="auto" w:fill="auto"/>
          </w:tcPr>
          <w:p w14:paraId="1BA293C5" w14:textId="2E0C8656" w:rsidR="00FE7C46" w:rsidRPr="00EB5E38" w:rsidRDefault="00357BCA" w:rsidP="00F02EB8">
            <w:pPr>
              <w:tabs>
                <w:tab w:val="clear" w:pos="828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6970641A" wp14:editId="3EC53199">
                  <wp:extent cx="230505" cy="230505"/>
                  <wp:effectExtent l="0" t="0" r="0" b="0"/>
                  <wp:docPr id="188"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p>
        </w:tc>
        <w:tc>
          <w:tcPr>
            <w:tcW w:w="3595" w:type="dxa"/>
            <w:tcBorders>
              <w:top w:val="nil"/>
              <w:left w:val="nil"/>
              <w:bottom w:val="nil"/>
              <w:right w:val="nil"/>
            </w:tcBorders>
            <w:shd w:val="clear" w:color="auto" w:fill="auto"/>
          </w:tcPr>
          <w:p w14:paraId="470BA357"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//betinalou.tumblr.com/</w:t>
            </w:r>
          </w:p>
        </w:tc>
        <w:tc>
          <w:tcPr>
            <w:tcW w:w="2412" w:type="dxa"/>
            <w:tcBorders>
              <w:top w:val="nil"/>
              <w:left w:val="nil"/>
              <w:bottom w:val="nil"/>
              <w:right w:val="nil"/>
            </w:tcBorders>
            <w:shd w:val="clear" w:color="auto" w:fill="auto"/>
          </w:tcPr>
          <w:p w14:paraId="248611FB"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22 billets</w:t>
            </w:r>
          </w:p>
        </w:tc>
      </w:tr>
      <w:tr w:rsidR="00FE7C46" w:rsidRPr="00EB5E38" w14:paraId="1F46A01F" w14:textId="77777777">
        <w:trPr>
          <w:jc w:val="center"/>
        </w:trPr>
        <w:tc>
          <w:tcPr>
            <w:tcW w:w="1945" w:type="dxa"/>
            <w:tcBorders>
              <w:top w:val="nil"/>
              <w:left w:val="nil"/>
              <w:bottom w:val="nil"/>
              <w:right w:val="nil"/>
            </w:tcBorders>
            <w:shd w:val="clear" w:color="auto" w:fill="auto"/>
          </w:tcPr>
          <w:p w14:paraId="4C9EBCBC" w14:textId="5496AF0C" w:rsidR="00FE7C46" w:rsidRPr="00EB5E38" w:rsidRDefault="00357BCA" w:rsidP="00F02EB8">
            <w:pPr>
              <w:tabs>
                <w:tab w:val="clear" w:pos="828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488FACF2" wp14:editId="1968627A">
                  <wp:extent cx="230505" cy="230505"/>
                  <wp:effectExtent l="0" t="0" r="0" b="0"/>
                  <wp:docPr id="187"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p>
        </w:tc>
        <w:tc>
          <w:tcPr>
            <w:tcW w:w="3595" w:type="dxa"/>
            <w:tcBorders>
              <w:top w:val="nil"/>
              <w:left w:val="nil"/>
              <w:bottom w:val="nil"/>
              <w:right w:val="nil"/>
            </w:tcBorders>
            <w:shd w:val="clear" w:color="auto" w:fill="auto"/>
          </w:tcPr>
          <w:p w14:paraId="00BB68EB"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//vimeo.com/betinalou</w:t>
            </w:r>
          </w:p>
        </w:tc>
        <w:tc>
          <w:tcPr>
            <w:tcW w:w="2412" w:type="dxa"/>
            <w:tcBorders>
              <w:top w:val="nil"/>
              <w:left w:val="nil"/>
              <w:bottom w:val="nil"/>
              <w:right w:val="nil"/>
            </w:tcBorders>
            <w:shd w:val="clear" w:color="auto" w:fill="auto"/>
          </w:tcPr>
          <w:p w14:paraId="30B4B313"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 xml:space="preserve">59 </w:t>
            </w:r>
            <w:r w:rsidRPr="00EB5E38">
              <w:rPr>
                <w:rFonts w:eastAsia="MS Mincho"/>
                <w:i/>
                <w:color w:val="000000"/>
                <w:sz w:val="18"/>
                <w:szCs w:val="18"/>
                <w:lang w:val="en-US"/>
              </w:rPr>
              <w:t>following</w:t>
            </w:r>
            <w:r w:rsidR="00812AFC">
              <w:rPr>
                <w:rFonts w:eastAsia="MS Mincho"/>
                <w:i/>
                <w:color w:val="000000"/>
                <w:sz w:val="18"/>
                <w:szCs w:val="18"/>
                <w:lang w:val="en-US"/>
              </w:rPr>
              <w:t>s</w:t>
            </w:r>
          </w:p>
        </w:tc>
      </w:tr>
      <w:tr w:rsidR="00FE7C46" w:rsidRPr="00EB5E38" w14:paraId="63F4138C" w14:textId="77777777">
        <w:trPr>
          <w:jc w:val="center"/>
        </w:trPr>
        <w:tc>
          <w:tcPr>
            <w:tcW w:w="1945" w:type="dxa"/>
            <w:tcBorders>
              <w:top w:val="nil"/>
              <w:left w:val="nil"/>
              <w:bottom w:val="nil"/>
              <w:right w:val="nil"/>
            </w:tcBorders>
            <w:shd w:val="clear" w:color="auto" w:fill="auto"/>
          </w:tcPr>
          <w:p w14:paraId="7379776C" w14:textId="4673D0AD" w:rsidR="00FE7C46" w:rsidRPr="00EB5E38" w:rsidRDefault="00357BCA" w:rsidP="00F02EB8">
            <w:pPr>
              <w:tabs>
                <w:tab w:val="clear" w:pos="828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3C8CF869" wp14:editId="3B1C4445">
                  <wp:extent cx="381635" cy="262890"/>
                  <wp:effectExtent l="0" t="0" r="0" b="0"/>
                  <wp:docPr id="186"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635" cy="262890"/>
                          </a:xfrm>
                          <a:prstGeom prst="rect">
                            <a:avLst/>
                          </a:prstGeom>
                          <a:noFill/>
                          <a:ln>
                            <a:noFill/>
                          </a:ln>
                        </pic:spPr>
                      </pic:pic>
                    </a:graphicData>
                  </a:graphic>
                </wp:inline>
              </w:drawing>
            </w:r>
          </w:p>
        </w:tc>
        <w:tc>
          <w:tcPr>
            <w:tcW w:w="3595" w:type="dxa"/>
            <w:tcBorders>
              <w:top w:val="nil"/>
              <w:left w:val="nil"/>
              <w:bottom w:val="nil"/>
              <w:right w:val="nil"/>
            </w:tcBorders>
            <w:shd w:val="clear" w:color="auto" w:fill="auto"/>
          </w:tcPr>
          <w:p w14:paraId="15E76E99"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//twitter.com/betinalou</w:t>
            </w:r>
          </w:p>
        </w:tc>
        <w:tc>
          <w:tcPr>
            <w:tcW w:w="2412" w:type="dxa"/>
            <w:tcBorders>
              <w:top w:val="nil"/>
              <w:left w:val="nil"/>
              <w:bottom w:val="nil"/>
              <w:right w:val="nil"/>
            </w:tcBorders>
            <w:shd w:val="clear" w:color="auto" w:fill="auto"/>
          </w:tcPr>
          <w:p w14:paraId="6A8AA54B"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1051 abonnés</w:t>
            </w:r>
          </w:p>
        </w:tc>
      </w:tr>
      <w:tr w:rsidR="00FE7C46" w:rsidRPr="00EB5E38" w14:paraId="7DB07A1D" w14:textId="77777777">
        <w:trPr>
          <w:jc w:val="center"/>
        </w:trPr>
        <w:tc>
          <w:tcPr>
            <w:tcW w:w="1945" w:type="dxa"/>
            <w:tcBorders>
              <w:top w:val="nil"/>
              <w:left w:val="nil"/>
              <w:bottom w:val="nil"/>
              <w:right w:val="nil"/>
            </w:tcBorders>
            <w:shd w:val="clear" w:color="auto" w:fill="auto"/>
          </w:tcPr>
          <w:p w14:paraId="259ED1E1" w14:textId="510425F7" w:rsidR="00FE7C46" w:rsidRPr="00EB5E38" w:rsidRDefault="00357BCA" w:rsidP="00F02EB8">
            <w:pPr>
              <w:tabs>
                <w:tab w:val="clear" w:pos="828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5B09F098" wp14:editId="76FC8841">
                  <wp:extent cx="223520" cy="223520"/>
                  <wp:effectExtent l="0" t="0" r="5080" b="5080"/>
                  <wp:docPr id="185"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p>
        </w:tc>
        <w:tc>
          <w:tcPr>
            <w:tcW w:w="3595" w:type="dxa"/>
            <w:tcBorders>
              <w:top w:val="nil"/>
              <w:left w:val="nil"/>
              <w:bottom w:val="nil"/>
              <w:right w:val="nil"/>
            </w:tcBorders>
            <w:shd w:val="clear" w:color="auto" w:fill="auto"/>
          </w:tcPr>
          <w:p w14:paraId="58E66D6B"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//pinterest.com/betinalou/</w:t>
            </w:r>
          </w:p>
        </w:tc>
        <w:tc>
          <w:tcPr>
            <w:tcW w:w="2412" w:type="dxa"/>
            <w:tcBorders>
              <w:top w:val="nil"/>
              <w:left w:val="nil"/>
              <w:bottom w:val="nil"/>
              <w:right w:val="nil"/>
            </w:tcBorders>
            <w:shd w:val="clear" w:color="auto" w:fill="auto"/>
          </w:tcPr>
          <w:p w14:paraId="1B00830E"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569 abonnés</w:t>
            </w:r>
          </w:p>
        </w:tc>
      </w:tr>
      <w:tr w:rsidR="00FE7C46" w:rsidRPr="00EB5E38" w14:paraId="107553E4" w14:textId="77777777">
        <w:trPr>
          <w:jc w:val="center"/>
        </w:trPr>
        <w:tc>
          <w:tcPr>
            <w:tcW w:w="1945" w:type="dxa"/>
            <w:tcBorders>
              <w:top w:val="nil"/>
              <w:left w:val="nil"/>
              <w:bottom w:val="nil"/>
              <w:right w:val="nil"/>
            </w:tcBorders>
            <w:shd w:val="clear" w:color="auto" w:fill="auto"/>
          </w:tcPr>
          <w:p w14:paraId="7649960E" w14:textId="638656FB" w:rsidR="00FE7C46" w:rsidRPr="00EB5E38" w:rsidRDefault="00357BCA" w:rsidP="00F02EB8">
            <w:pPr>
              <w:tabs>
                <w:tab w:val="clear" w:pos="828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7AD57042" wp14:editId="6B5CD5E3">
                  <wp:extent cx="223520" cy="223520"/>
                  <wp:effectExtent l="0" t="0" r="5080" b="5080"/>
                  <wp:docPr id="184"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3520" cy="223520"/>
                          </a:xfrm>
                          <a:prstGeom prst="rect">
                            <a:avLst/>
                          </a:prstGeom>
                          <a:noFill/>
                          <a:ln>
                            <a:noFill/>
                          </a:ln>
                        </pic:spPr>
                      </pic:pic>
                    </a:graphicData>
                  </a:graphic>
                </wp:inline>
              </w:drawing>
            </w:r>
          </w:p>
        </w:tc>
        <w:tc>
          <w:tcPr>
            <w:tcW w:w="3595" w:type="dxa"/>
            <w:tcBorders>
              <w:top w:val="nil"/>
              <w:left w:val="nil"/>
              <w:bottom w:val="nil"/>
              <w:right w:val="nil"/>
            </w:tcBorders>
            <w:shd w:val="clear" w:color="auto" w:fill="auto"/>
          </w:tcPr>
          <w:p w14:paraId="000E8A1B"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//betinalou.polyvore.com/</w:t>
            </w:r>
          </w:p>
        </w:tc>
        <w:tc>
          <w:tcPr>
            <w:tcW w:w="2412" w:type="dxa"/>
            <w:tcBorders>
              <w:top w:val="nil"/>
              <w:left w:val="nil"/>
              <w:bottom w:val="nil"/>
              <w:right w:val="nil"/>
            </w:tcBorders>
            <w:shd w:val="clear" w:color="auto" w:fill="auto"/>
          </w:tcPr>
          <w:p w14:paraId="48D4DA64"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 xml:space="preserve">4997 vus / 99 </w:t>
            </w:r>
            <w:r w:rsidRPr="00EB5E38">
              <w:rPr>
                <w:rFonts w:eastAsia="MS Mincho"/>
                <w:i/>
                <w:color w:val="000000"/>
                <w:sz w:val="18"/>
                <w:szCs w:val="18"/>
                <w:lang w:val="en-US"/>
              </w:rPr>
              <w:t>likes</w:t>
            </w:r>
            <w:r w:rsidRPr="00EB5E38">
              <w:rPr>
                <w:rFonts w:eastAsia="MS Mincho"/>
                <w:color w:val="000000"/>
                <w:sz w:val="18"/>
                <w:szCs w:val="18"/>
                <w:lang w:val="fr-FR"/>
              </w:rPr>
              <w:t xml:space="preserve"> / </w:t>
            </w:r>
          </w:p>
          <w:p w14:paraId="28CB0B18"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 xml:space="preserve">58 </w:t>
            </w:r>
            <w:r w:rsidRPr="00EB5E38">
              <w:rPr>
                <w:rFonts w:eastAsia="MS Mincho"/>
                <w:i/>
                <w:color w:val="000000"/>
                <w:sz w:val="18"/>
                <w:szCs w:val="18"/>
                <w:lang w:val="en-US"/>
              </w:rPr>
              <w:t>followers</w:t>
            </w:r>
          </w:p>
        </w:tc>
      </w:tr>
      <w:tr w:rsidR="00FE7C46" w:rsidRPr="00EB5E38" w14:paraId="5BA5829C" w14:textId="77777777">
        <w:trPr>
          <w:jc w:val="center"/>
        </w:trPr>
        <w:tc>
          <w:tcPr>
            <w:tcW w:w="1945" w:type="dxa"/>
            <w:tcBorders>
              <w:top w:val="nil"/>
              <w:left w:val="nil"/>
              <w:bottom w:val="nil"/>
              <w:right w:val="nil"/>
            </w:tcBorders>
            <w:shd w:val="clear" w:color="auto" w:fill="auto"/>
          </w:tcPr>
          <w:p w14:paraId="001FFFD7" w14:textId="22ADB0E5" w:rsidR="00FE7C46" w:rsidRPr="00EB5E38" w:rsidRDefault="00357BCA" w:rsidP="00F02EB8">
            <w:pPr>
              <w:tabs>
                <w:tab w:val="clear" w:pos="828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64D4953F" wp14:editId="74B36EC7">
                  <wp:extent cx="230505" cy="230505"/>
                  <wp:effectExtent l="0" t="0" r="0" b="0"/>
                  <wp:docPr id="183"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0505" cy="230505"/>
                          </a:xfrm>
                          <a:prstGeom prst="rect">
                            <a:avLst/>
                          </a:prstGeom>
                          <a:noFill/>
                          <a:ln>
                            <a:noFill/>
                          </a:ln>
                        </pic:spPr>
                      </pic:pic>
                    </a:graphicData>
                  </a:graphic>
                </wp:inline>
              </w:drawing>
            </w:r>
          </w:p>
        </w:tc>
        <w:tc>
          <w:tcPr>
            <w:tcW w:w="3595" w:type="dxa"/>
            <w:tcBorders>
              <w:top w:val="nil"/>
              <w:left w:val="nil"/>
              <w:bottom w:val="nil"/>
              <w:right w:val="nil"/>
            </w:tcBorders>
            <w:shd w:val="clear" w:color="auto" w:fill="auto"/>
          </w:tcPr>
          <w:p w14:paraId="66A67C72"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//8tracks.com/betina-lou</w:t>
            </w:r>
          </w:p>
        </w:tc>
        <w:tc>
          <w:tcPr>
            <w:tcW w:w="2412" w:type="dxa"/>
            <w:tcBorders>
              <w:top w:val="nil"/>
              <w:left w:val="nil"/>
              <w:bottom w:val="nil"/>
              <w:right w:val="nil"/>
            </w:tcBorders>
            <w:shd w:val="clear" w:color="auto" w:fill="auto"/>
          </w:tcPr>
          <w:p w14:paraId="1C011B1A"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 xml:space="preserve">5 </w:t>
            </w:r>
            <w:r w:rsidRPr="00EB5E38">
              <w:rPr>
                <w:rFonts w:eastAsia="MS Mincho"/>
                <w:i/>
                <w:color w:val="000000"/>
                <w:sz w:val="18"/>
                <w:szCs w:val="18"/>
                <w:lang w:val="en-US"/>
              </w:rPr>
              <w:t xml:space="preserve">followers </w:t>
            </w:r>
            <w:r w:rsidRPr="00EB5E38">
              <w:rPr>
                <w:rFonts w:eastAsia="MS Mincho"/>
                <w:color w:val="000000"/>
                <w:sz w:val="18"/>
                <w:szCs w:val="18"/>
                <w:lang w:val="en-US"/>
              </w:rPr>
              <w:t>/</w:t>
            </w:r>
          </w:p>
          <w:p w14:paraId="717975B5"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 xml:space="preserve">9 </w:t>
            </w:r>
            <w:r w:rsidRPr="00EB5E38">
              <w:rPr>
                <w:rFonts w:eastAsia="MS Mincho"/>
                <w:i/>
                <w:color w:val="000000"/>
                <w:sz w:val="18"/>
                <w:szCs w:val="18"/>
                <w:lang w:val="en-US"/>
              </w:rPr>
              <w:t>following</w:t>
            </w:r>
            <w:r w:rsidR="00812AFC">
              <w:rPr>
                <w:rFonts w:eastAsia="MS Mincho"/>
                <w:i/>
                <w:color w:val="000000"/>
                <w:sz w:val="18"/>
                <w:szCs w:val="18"/>
                <w:lang w:val="en-US"/>
              </w:rPr>
              <w:t>s</w:t>
            </w:r>
          </w:p>
        </w:tc>
      </w:tr>
      <w:tr w:rsidR="00FE7C46" w:rsidRPr="00EB5E38" w14:paraId="3198F17F" w14:textId="77777777">
        <w:trPr>
          <w:jc w:val="center"/>
        </w:trPr>
        <w:tc>
          <w:tcPr>
            <w:tcW w:w="1945" w:type="dxa"/>
            <w:tcBorders>
              <w:top w:val="nil"/>
              <w:left w:val="nil"/>
              <w:bottom w:val="single" w:sz="4" w:space="0" w:color="auto"/>
              <w:right w:val="nil"/>
            </w:tcBorders>
            <w:shd w:val="clear" w:color="auto" w:fill="auto"/>
          </w:tcPr>
          <w:p w14:paraId="77907D33" w14:textId="782F0078" w:rsidR="00FE7C46" w:rsidRPr="00EB5E38" w:rsidRDefault="00357BCA" w:rsidP="00F02EB8">
            <w:pPr>
              <w:tabs>
                <w:tab w:val="clear" w:pos="8280"/>
              </w:tabs>
              <w:spacing w:before="20" w:after="20" w:line="240" w:lineRule="auto"/>
              <w:jc w:val="center"/>
              <w:rPr>
                <w:rFonts w:eastAsia="MS Mincho"/>
                <w:color w:val="000000"/>
                <w:sz w:val="18"/>
                <w:szCs w:val="18"/>
                <w:lang w:val="fr-FR"/>
              </w:rPr>
            </w:pPr>
            <w:r>
              <w:rPr>
                <w:rFonts w:eastAsia="MS Mincho"/>
                <w:noProof/>
                <w:color w:val="000000"/>
                <w:sz w:val="18"/>
                <w:szCs w:val="18"/>
                <w:lang w:val="fr-FR"/>
              </w:rPr>
              <w:drawing>
                <wp:inline distT="0" distB="0" distL="0" distR="0" wp14:anchorId="1356F03F" wp14:editId="6C078966">
                  <wp:extent cx="460375" cy="282575"/>
                  <wp:effectExtent l="0" t="0" r="0" b="0"/>
                  <wp:docPr id="18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0375" cy="282575"/>
                          </a:xfrm>
                          <a:prstGeom prst="rect">
                            <a:avLst/>
                          </a:prstGeom>
                          <a:noFill/>
                          <a:ln>
                            <a:noFill/>
                          </a:ln>
                        </pic:spPr>
                      </pic:pic>
                    </a:graphicData>
                  </a:graphic>
                </wp:inline>
              </w:drawing>
            </w:r>
          </w:p>
        </w:tc>
        <w:tc>
          <w:tcPr>
            <w:tcW w:w="3595" w:type="dxa"/>
            <w:tcBorders>
              <w:top w:val="nil"/>
              <w:left w:val="nil"/>
              <w:bottom w:val="single" w:sz="4" w:space="0" w:color="auto"/>
              <w:right w:val="nil"/>
            </w:tcBorders>
            <w:shd w:val="clear" w:color="auto" w:fill="auto"/>
          </w:tcPr>
          <w:p w14:paraId="7D200842"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//instagram.com/betinalou</w:t>
            </w:r>
          </w:p>
        </w:tc>
        <w:tc>
          <w:tcPr>
            <w:tcW w:w="2412" w:type="dxa"/>
            <w:tcBorders>
              <w:top w:val="nil"/>
              <w:left w:val="nil"/>
              <w:bottom w:val="single" w:sz="4" w:space="0" w:color="auto"/>
              <w:right w:val="nil"/>
            </w:tcBorders>
            <w:shd w:val="clear" w:color="auto" w:fill="auto"/>
          </w:tcPr>
          <w:p w14:paraId="50E9BA32"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r w:rsidRPr="00EB5E38">
              <w:rPr>
                <w:rFonts w:eastAsia="MS Mincho"/>
                <w:color w:val="000000"/>
                <w:sz w:val="18"/>
                <w:szCs w:val="18"/>
                <w:lang w:val="fr-FR"/>
              </w:rPr>
              <w:t xml:space="preserve">543 </w:t>
            </w:r>
            <w:r w:rsidR="00F02EB8" w:rsidRPr="00EB5E38">
              <w:rPr>
                <w:rFonts w:eastAsia="MS Mincho"/>
                <w:i/>
                <w:color w:val="000000"/>
                <w:sz w:val="18"/>
                <w:szCs w:val="18"/>
                <w:lang w:val="en-US"/>
              </w:rPr>
              <w:t>following</w:t>
            </w:r>
            <w:r w:rsidR="00F02EB8">
              <w:rPr>
                <w:rFonts w:eastAsia="MS Mincho"/>
                <w:i/>
                <w:color w:val="000000"/>
                <w:sz w:val="18"/>
                <w:szCs w:val="18"/>
                <w:lang w:val="en-US"/>
              </w:rPr>
              <w:t>s</w:t>
            </w:r>
            <w:r w:rsidR="00F02EB8" w:rsidRPr="00EB5E38">
              <w:rPr>
                <w:rFonts w:eastAsia="MS Mincho"/>
                <w:color w:val="000000"/>
                <w:sz w:val="18"/>
                <w:szCs w:val="18"/>
                <w:lang w:val="fr-FR"/>
              </w:rPr>
              <w:t xml:space="preserve"> </w:t>
            </w:r>
            <w:r w:rsidRPr="00EB5E38">
              <w:rPr>
                <w:rFonts w:eastAsia="MS Mincho"/>
                <w:color w:val="000000"/>
                <w:sz w:val="18"/>
                <w:szCs w:val="18"/>
                <w:lang w:val="fr-FR"/>
              </w:rPr>
              <w:t xml:space="preserve">/ 227 </w:t>
            </w:r>
            <w:r w:rsidRPr="00EB5E38">
              <w:rPr>
                <w:rFonts w:eastAsia="MS Mincho"/>
                <w:i/>
                <w:color w:val="000000"/>
                <w:sz w:val="18"/>
                <w:szCs w:val="18"/>
                <w:lang w:val="en-US"/>
              </w:rPr>
              <w:t>followers</w:t>
            </w:r>
          </w:p>
        </w:tc>
      </w:tr>
      <w:tr w:rsidR="00FE7C46" w:rsidRPr="00EB5E38" w14:paraId="2595DB0A" w14:textId="77777777">
        <w:trPr>
          <w:jc w:val="center"/>
        </w:trPr>
        <w:tc>
          <w:tcPr>
            <w:tcW w:w="1945" w:type="dxa"/>
            <w:tcBorders>
              <w:left w:val="nil"/>
              <w:bottom w:val="single" w:sz="4" w:space="0" w:color="auto"/>
              <w:right w:val="nil"/>
            </w:tcBorders>
            <w:shd w:val="clear" w:color="auto" w:fill="auto"/>
          </w:tcPr>
          <w:p w14:paraId="53756D1A" w14:textId="77777777" w:rsidR="00FE7C46" w:rsidRPr="00EB5E38" w:rsidRDefault="00FE7C46" w:rsidP="00F02EB8">
            <w:pPr>
              <w:tabs>
                <w:tab w:val="clear" w:pos="8280"/>
              </w:tabs>
              <w:spacing w:before="20" w:after="20" w:line="240" w:lineRule="auto"/>
              <w:jc w:val="center"/>
              <w:rPr>
                <w:rFonts w:eastAsia="MS Mincho"/>
                <w:b/>
                <w:noProof/>
                <w:color w:val="000000"/>
                <w:sz w:val="18"/>
                <w:szCs w:val="18"/>
                <w:lang w:val="fr-FR"/>
              </w:rPr>
            </w:pPr>
            <w:r w:rsidRPr="00EB5E38">
              <w:rPr>
                <w:rFonts w:eastAsia="MS Mincho"/>
                <w:b/>
                <w:noProof/>
                <w:color w:val="000000"/>
                <w:sz w:val="18"/>
                <w:szCs w:val="18"/>
                <w:lang w:val="fr-FR"/>
              </w:rPr>
              <w:t>MÉDIATISATION</w:t>
            </w:r>
          </w:p>
        </w:tc>
        <w:tc>
          <w:tcPr>
            <w:tcW w:w="3595" w:type="dxa"/>
            <w:tcBorders>
              <w:left w:val="nil"/>
              <w:bottom w:val="single" w:sz="4" w:space="0" w:color="auto"/>
              <w:right w:val="nil"/>
            </w:tcBorders>
            <w:shd w:val="clear" w:color="auto" w:fill="auto"/>
          </w:tcPr>
          <w:p w14:paraId="5AE761B9" w14:textId="77777777" w:rsidR="00FE7C46" w:rsidRPr="00A15692" w:rsidRDefault="00FE7C46" w:rsidP="00F02EB8">
            <w:pPr>
              <w:tabs>
                <w:tab w:val="clear" w:pos="8280"/>
              </w:tabs>
              <w:spacing w:before="20" w:after="20" w:line="240" w:lineRule="auto"/>
              <w:rPr>
                <w:rFonts w:eastAsia="MS Mincho"/>
                <w:b/>
                <w:color w:val="000000"/>
                <w:sz w:val="18"/>
                <w:szCs w:val="18"/>
                <w:lang w:val="fr-FR"/>
              </w:rPr>
            </w:pPr>
            <w:r w:rsidRPr="00A15692">
              <w:rPr>
                <w:rFonts w:eastAsia="MS Mincho"/>
                <w:b/>
                <w:color w:val="000000"/>
                <w:sz w:val="18"/>
                <w:szCs w:val="18"/>
                <w:lang w:val="fr-FR"/>
              </w:rPr>
              <w:t>AUTRES BLOGUES</w:t>
            </w:r>
          </w:p>
        </w:tc>
        <w:tc>
          <w:tcPr>
            <w:tcW w:w="2412" w:type="dxa"/>
            <w:vMerge w:val="restart"/>
            <w:tcBorders>
              <w:left w:val="nil"/>
              <w:right w:val="nil"/>
            </w:tcBorders>
            <w:shd w:val="clear" w:color="auto" w:fill="auto"/>
          </w:tcPr>
          <w:p w14:paraId="799CE9E5" w14:textId="77777777" w:rsidR="00FE7C46" w:rsidRPr="00EB5E38" w:rsidRDefault="00FE7C46" w:rsidP="00F02EB8">
            <w:pPr>
              <w:tabs>
                <w:tab w:val="clear" w:pos="8280"/>
              </w:tabs>
              <w:spacing w:before="20" w:after="20" w:line="240" w:lineRule="auto"/>
              <w:jc w:val="left"/>
              <w:rPr>
                <w:rFonts w:eastAsia="MS Mincho"/>
                <w:color w:val="000000"/>
                <w:sz w:val="18"/>
                <w:szCs w:val="18"/>
                <w:lang w:val="fr-FR"/>
              </w:rPr>
            </w:pPr>
          </w:p>
          <w:p w14:paraId="13C5E16B" w14:textId="77777777" w:rsidR="00FE7C46" w:rsidRPr="00EB5E38" w:rsidRDefault="00FE7C46" w:rsidP="00F02EB8">
            <w:pPr>
              <w:tabs>
                <w:tab w:val="clear" w:pos="8280"/>
              </w:tabs>
              <w:spacing w:before="20" w:after="20" w:line="240" w:lineRule="auto"/>
              <w:jc w:val="left"/>
              <w:rPr>
                <w:rFonts w:eastAsia="MS Mincho"/>
                <w:color w:val="000000"/>
                <w:sz w:val="18"/>
                <w:szCs w:val="18"/>
                <w:lang w:val="fr-FR"/>
              </w:rPr>
            </w:pPr>
          </w:p>
          <w:p w14:paraId="296576A7" w14:textId="77777777" w:rsidR="00FE7C46" w:rsidRPr="00EB5E38" w:rsidRDefault="00FE7C46" w:rsidP="00F02EB8">
            <w:pPr>
              <w:tabs>
                <w:tab w:val="clear" w:pos="8280"/>
              </w:tabs>
              <w:spacing w:before="20" w:after="20" w:line="240" w:lineRule="auto"/>
              <w:jc w:val="left"/>
              <w:rPr>
                <w:rFonts w:eastAsia="MS Mincho"/>
                <w:color w:val="000000"/>
                <w:sz w:val="18"/>
                <w:szCs w:val="18"/>
                <w:lang w:val="fr-FR"/>
              </w:rPr>
            </w:pPr>
          </w:p>
          <w:p w14:paraId="3485A1A9" w14:textId="77777777" w:rsidR="00FE7C46" w:rsidRPr="00EB5E38" w:rsidRDefault="00FE7C46" w:rsidP="00F02EB8">
            <w:pPr>
              <w:tabs>
                <w:tab w:val="clear" w:pos="8280"/>
              </w:tabs>
              <w:spacing w:before="20" w:after="20" w:line="240" w:lineRule="auto"/>
              <w:jc w:val="left"/>
              <w:rPr>
                <w:rFonts w:eastAsia="MS Mincho"/>
                <w:color w:val="000000"/>
                <w:sz w:val="18"/>
                <w:szCs w:val="18"/>
                <w:lang w:val="fr-FR"/>
              </w:rPr>
            </w:pPr>
          </w:p>
          <w:p w14:paraId="0597A4B1" w14:textId="3B126745" w:rsidR="00FE7C46" w:rsidRPr="00EB5E38" w:rsidRDefault="00FE7C46" w:rsidP="00F02EB8">
            <w:pPr>
              <w:tabs>
                <w:tab w:val="clear" w:pos="8280"/>
              </w:tabs>
              <w:spacing w:before="20" w:after="20" w:line="240" w:lineRule="auto"/>
              <w:jc w:val="left"/>
              <w:rPr>
                <w:rFonts w:eastAsia="MS Mincho"/>
                <w:color w:val="000000"/>
                <w:sz w:val="18"/>
                <w:szCs w:val="18"/>
                <w:lang w:val="fr-FR"/>
              </w:rPr>
            </w:pPr>
            <w:r w:rsidRPr="00EB5E38">
              <w:rPr>
                <w:rFonts w:eastAsia="MS Mincho"/>
                <w:color w:val="000000"/>
                <w:sz w:val="18"/>
                <w:szCs w:val="18"/>
                <w:lang w:val="fr-FR"/>
              </w:rPr>
              <w:t>N</w:t>
            </w:r>
            <w:r w:rsidR="004751B1">
              <w:rPr>
                <w:rFonts w:eastAsia="MS Mincho"/>
                <w:color w:val="000000"/>
                <w:sz w:val="18"/>
                <w:szCs w:val="18"/>
                <w:lang w:val="fr-FR"/>
              </w:rPr>
              <w:t>.B</w:t>
            </w:r>
            <w:r w:rsidRPr="00EB5E38">
              <w:rPr>
                <w:rFonts w:eastAsia="MS Mincho"/>
                <w:color w:val="000000"/>
                <w:sz w:val="18"/>
                <w:szCs w:val="18"/>
                <w:lang w:val="fr-FR"/>
              </w:rPr>
              <w:t>.</w:t>
            </w:r>
            <w:r w:rsidR="00756A20" w:rsidRPr="00EB5E38">
              <w:rPr>
                <w:rFonts w:eastAsia="MS Mincho"/>
                <w:color w:val="000000"/>
                <w:sz w:val="18"/>
                <w:szCs w:val="18"/>
                <w:lang w:val="fr-FR"/>
              </w:rPr>
              <w:t> :</w:t>
            </w:r>
            <w:r w:rsidRPr="00EB5E38">
              <w:rPr>
                <w:rFonts w:eastAsia="MS Mincho"/>
                <w:color w:val="000000"/>
                <w:sz w:val="18"/>
                <w:szCs w:val="18"/>
                <w:lang w:val="fr-FR"/>
              </w:rPr>
              <w:t xml:space="preserve"> Les blogues répertoriés sont </w:t>
            </w:r>
            <w:r w:rsidR="005B53A4">
              <w:rPr>
                <w:rFonts w:eastAsia="MS Mincho"/>
                <w:color w:val="000000"/>
                <w:sz w:val="18"/>
                <w:szCs w:val="18"/>
                <w:lang w:val="fr-FR"/>
              </w:rPr>
              <w:t>à titre d’exemple</w:t>
            </w:r>
            <w:r w:rsidRPr="00EB5E38">
              <w:rPr>
                <w:rFonts w:eastAsia="MS Mincho"/>
                <w:color w:val="000000"/>
                <w:sz w:val="18"/>
                <w:szCs w:val="18"/>
                <w:lang w:val="fr-FR"/>
              </w:rPr>
              <w:t>, mais ne sont pas exhaustifs.</w:t>
            </w:r>
          </w:p>
        </w:tc>
      </w:tr>
      <w:tr w:rsidR="00FE7C46" w:rsidRPr="00EB5E38" w14:paraId="6F0152F9" w14:textId="77777777">
        <w:trPr>
          <w:jc w:val="center"/>
        </w:trPr>
        <w:tc>
          <w:tcPr>
            <w:tcW w:w="1945" w:type="dxa"/>
            <w:tcBorders>
              <w:left w:val="nil"/>
              <w:bottom w:val="nil"/>
              <w:right w:val="nil"/>
            </w:tcBorders>
            <w:shd w:val="clear" w:color="auto" w:fill="auto"/>
          </w:tcPr>
          <w:p w14:paraId="0100E614" w14:textId="16FD3075" w:rsidR="00FE7C46" w:rsidRPr="00EB5E38" w:rsidRDefault="00357BCA" w:rsidP="00F02EB8">
            <w:pPr>
              <w:tabs>
                <w:tab w:val="clear" w:pos="8280"/>
              </w:tabs>
              <w:spacing w:before="20" w:after="20" w:line="240" w:lineRule="auto"/>
              <w:jc w:val="center"/>
              <w:rPr>
                <w:rFonts w:eastAsia="MS Mincho"/>
                <w:noProof/>
                <w:color w:val="000000"/>
                <w:sz w:val="18"/>
                <w:szCs w:val="18"/>
                <w:lang w:val="fr-FR"/>
              </w:rPr>
            </w:pPr>
            <w:r>
              <w:rPr>
                <w:rFonts w:eastAsia="MS Mincho"/>
                <w:noProof/>
                <w:color w:val="000000"/>
                <w:sz w:val="18"/>
                <w:szCs w:val="18"/>
                <w:lang w:val="fr-FR"/>
              </w:rPr>
              <w:drawing>
                <wp:inline distT="0" distB="0" distL="0" distR="0" wp14:anchorId="39138C5E" wp14:editId="1EC56D42">
                  <wp:extent cx="920750" cy="256540"/>
                  <wp:effectExtent l="0" t="0" r="0" b="0"/>
                  <wp:docPr id="181"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20750" cy="256540"/>
                          </a:xfrm>
                          <a:prstGeom prst="rect">
                            <a:avLst/>
                          </a:prstGeom>
                          <a:noFill/>
                          <a:ln>
                            <a:noFill/>
                          </a:ln>
                        </pic:spPr>
                      </pic:pic>
                    </a:graphicData>
                  </a:graphic>
                </wp:inline>
              </w:drawing>
            </w:r>
          </w:p>
        </w:tc>
        <w:tc>
          <w:tcPr>
            <w:tcW w:w="3595" w:type="dxa"/>
            <w:tcBorders>
              <w:left w:val="nil"/>
              <w:bottom w:val="nil"/>
              <w:right w:val="nil"/>
            </w:tcBorders>
            <w:shd w:val="clear" w:color="auto" w:fill="auto"/>
          </w:tcPr>
          <w:p w14:paraId="1A873FC5" w14:textId="77777777" w:rsidR="00FE7C46" w:rsidRPr="00A15692" w:rsidRDefault="00FE7C46" w:rsidP="00F02EB8">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//hqgalerieboutique.blogspot.ca/2009/09/hq-and-bettina-lou.html</w:t>
            </w:r>
          </w:p>
        </w:tc>
        <w:tc>
          <w:tcPr>
            <w:tcW w:w="2412" w:type="dxa"/>
            <w:vMerge/>
            <w:tcBorders>
              <w:left w:val="nil"/>
              <w:right w:val="nil"/>
            </w:tcBorders>
            <w:shd w:val="clear" w:color="auto" w:fill="auto"/>
          </w:tcPr>
          <w:p w14:paraId="51A62C60"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p>
        </w:tc>
      </w:tr>
      <w:tr w:rsidR="00FE7C46" w:rsidRPr="00EB5E38" w14:paraId="06A2C79E" w14:textId="77777777">
        <w:trPr>
          <w:jc w:val="center"/>
        </w:trPr>
        <w:tc>
          <w:tcPr>
            <w:tcW w:w="1945" w:type="dxa"/>
            <w:tcBorders>
              <w:top w:val="nil"/>
              <w:left w:val="nil"/>
              <w:bottom w:val="nil"/>
              <w:right w:val="nil"/>
            </w:tcBorders>
            <w:shd w:val="clear" w:color="auto" w:fill="auto"/>
          </w:tcPr>
          <w:p w14:paraId="20D918CA" w14:textId="4C480A83" w:rsidR="00FE7C46" w:rsidRPr="00EB5E38" w:rsidRDefault="00357BCA" w:rsidP="00F02EB8">
            <w:pPr>
              <w:tabs>
                <w:tab w:val="clear" w:pos="8280"/>
              </w:tabs>
              <w:spacing w:before="20" w:after="20" w:line="240" w:lineRule="auto"/>
              <w:jc w:val="center"/>
              <w:rPr>
                <w:rFonts w:eastAsia="MS Mincho"/>
                <w:noProof/>
                <w:color w:val="000000"/>
                <w:sz w:val="18"/>
                <w:szCs w:val="18"/>
                <w:lang w:val="fr-FR"/>
              </w:rPr>
            </w:pPr>
            <w:r>
              <w:rPr>
                <w:rFonts w:eastAsia="MS Mincho"/>
                <w:noProof/>
                <w:color w:val="000000"/>
                <w:sz w:val="18"/>
                <w:szCs w:val="18"/>
                <w:lang w:val="fr-FR"/>
              </w:rPr>
              <w:drawing>
                <wp:inline distT="0" distB="0" distL="0" distR="0" wp14:anchorId="0F02CA97" wp14:editId="4FC178E7">
                  <wp:extent cx="421005" cy="421005"/>
                  <wp:effectExtent l="0" t="0" r="10795" b="10795"/>
                  <wp:docPr id="18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1005" cy="421005"/>
                          </a:xfrm>
                          <a:prstGeom prst="rect">
                            <a:avLst/>
                          </a:prstGeom>
                          <a:noFill/>
                          <a:ln>
                            <a:noFill/>
                          </a:ln>
                        </pic:spPr>
                      </pic:pic>
                    </a:graphicData>
                  </a:graphic>
                </wp:inline>
              </w:drawing>
            </w:r>
          </w:p>
        </w:tc>
        <w:tc>
          <w:tcPr>
            <w:tcW w:w="3595" w:type="dxa"/>
            <w:tcBorders>
              <w:top w:val="nil"/>
              <w:left w:val="nil"/>
              <w:bottom w:val="nil"/>
              <w:right w:val="nil"/>
            </w:tcBorders>
            <w:shd w:val="clear" w:color="auto" w:fill="auto"/>
          </w:tcPr>
          <w:p w14:paraId="4398BA73"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 xml:space="preserve">//www.calivintage.com/2013/08/betina-lou-spring-2013.html </w:t>
            </w:r>
          </w:p>
        </w:tc>
        <w:tc>
          <w:tcPr>
            <w:tcW w:w="2412" w:type="dxa"/>
            <w:vMerge/>
            <w:tcBorders>
              <w:left w:val="nil"/>
              <w:right w:val="nil"/>
            </w:tcBorders>
            <w:shd w:val="clear" w:color="auto" w:fill="auto"/>
          </w:tcPr>
          <w:p w14:paraId="5535A90A"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p>
        </w:tc>
      </w:tr>
      <w:tr w:rsidR="00FE7C46" w:rsidRPr="00EB5E38" w14:paraId="121B2181" w14:textId="77777777">
        <w:trPr>
          <w:jc w:val="center"/>
        </w:trPr>
        <w:tc>
          <w:tcPr>
            <w:tcW w:w="1945" w:type="dxa"/>
            <w:tcBorders>
              <w:top w:val="nil"/>
              <w:left w:val="nil"/>
              <w:bottom w:val="nil"/>
              <w:right w:val="nil"/>
            </w:tcBorders>
            <w:shd w:val="clear" w:color="auto" w:fill="auto"/>
          </w:tcPr>
          <w:p w14:paraId="2DD0A9DA" w14:textId="76323939" w:rsidR="00FE7C46" w:rsidRPr="00EB5E38" w:rsidRDefault="00357BCA" w:rsidP="00F02EB8">
            <w:pPr>
              <w:tabs>
                <w:tab w:val="clear" w:pos="8280"/>
              </w:tabs>
              <w:spacing w:before="20" w:after="20" w:line="240" w:lineRule="auto"/>
              <w:jc w:val="center"/>
              <w:rPr>
                <w:rFonts w:eastAsia="MS Mincho"/>
                <w:noProof/>
                <w:color w:val="000000"/>
                <w:sz w:val="18"/>
                <w:szCs w:val="18"/>
                <w:lang w:val="fr-FR"/>
              </w:rPr>
            </w:pPr>
            <w:r>
              <w:rPr>
                <w:rFonts w:eastAsia="MS Mincho"/>
                <w:noProof/>
                <w:color w:val="000000"/>
                <w:sz w:val="18"/>
                <w:szCs w:val="18"/>
                <w:lang w:val="fr-FR"/>
              </w:rPr>
              <w:drawing>
                <wp:inline distT="0" distB="0" distL="0" distR="0" wp14:anchorId="275690F3" wp14:editId="61BBA192">
                  <wp:extent cx="624840" cy="368300"/>
                  <wp:effectExtent l="0" t="0" r="10160" b="12700"/>
                  <wp:docPr id="17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4840" cy="368300"/>
                          </a:xfrm>
                          <a:prstGeom prst="rect">
                            <a:avLst/>
                          </a:prstGeom>
                          <a:noFill/>
                          <a:ln>
                            <a:noFill/>
                          </a:ln>
                        </pic:spPr>
                      </pic:pic>
                    </a:graphicData>
                  </a:graphic>
                </wp:inline>
              </w:drawing>
            </w:r>
          </w:p>
        </w:tc>
        <w:tc>
          <w:tcPr>
            <w:tcW w:w="3595" w:type="dxa"/>
            <w:tcBorders>
              <w:top w:val="nil"/>
              <w:left w:val="nil"/>
              <w:bottom w:val="nil"/>
              <w:right w:val="nil"/>
            </w:tcBorders>
            <w:shd w:val="clear" w:color="auto" w:fill="auto"/>
          </w:tcPr>
          <w:p w14:paraId="3910E58A"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//www.modemontreal.tv/partenaires/betina-lou</w:t>
            </w:r>
          </w:p>
        </w:tc>
        <w:tc>
          <w:tcPr>
            <w:tcW w:w="2412" w:type="dxa"/>
            <w:vMerge/>
            <w:tcBorders>
              <w:left w:val="nil"/>
              <w:right w:val="nil"/>
            </w:tcBorders>
            <w:shd w:val="clear" w:color="auto" w:fill="auto"/>
          </w:tcPr>
          <w:p w14:paraId="5842B4B3"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p>
        </w:tc>
      </w:tr>
      <w:tr w:rsidR="00FE7C46" w:rsidRPr="00EB5E38" w14:paraId="667129DB" w14:textId="77777777">
        <w:trPr>
          <w:jc w:val="center"/>
        </w:trPr>
        <w:tc>
          <w:tcPr>
            <w:tcW w:w="1945" w:type="dxa"/>
            <w:tcBorders>
              <w:top w:val="nil"/>
              <w:left w:val="nil"/>
              <w:bottom w:val="single" w:sz="2" w:space="0" w:color="auto"/>
              <w:right w:val="nil"/>
            </w:tcBorders>
            <w:shd w:val="clear" w:color="auto" w:fill="auto"/>
          </w:tcPr>
          <w:p w14:paraId="35E1099C" w14:textId="77777777" w:rsidR="00FE7C46" w:rsidRPr="00EB5E38" w:rsidRDefault="00FE7C46" w:rsidP="00F02EB8">
            <w:pPr>
              <w:tabs>
                <w:tab w:val="clear" w:pos="8280"/>
              </w:tabs>
              <w:spacing w:before="20" w:after="20" w:line="240" w:lineRule="auto"/>
              <w:jc w:val="center"/>
              <w:rPr>
                <w:rFonts w:eastAsia="MS Mincho"/>
                <w:noProof/>
                <w:color w:val="000000"/>
                <w:sz w:val="18"/>
                <w:szCs w:val="18"/>
                <w:lang w:val="fr-FR"/>
              </w:rPr>
            </w:pPr>
            <w:r w:rsidRPr="00EB5E38">
              <w:rPr>
                <w:rFonts w:eastAsia="MS Mincho"/>
                <w:noProof/>
                <w:color w:val="000000"/>
                <w:sz w:val="18"/>
                <w:szCs w:val="18"/>
                <w:lang w:val="fr-FR"/>
              </w:rPr>
              <w:t>mademoisellequincampoix</w:t>
            </w:r>
          </w:p>
        </w:tc>
        <w:tc>
          <w:tcPr>
            <w:tcW w:w="3595" w:type="dxa"/>
            <w:tcBorders>
              <w:top w:val="nil"/>
              <w:left w:val="nil"/>
              <w:bottom w:val="single" w:sz="2" w:space="0" w:color="auto"/>
              <w:right w:val="nil"/>
            </w:tcBorders>
            <w:shd w:val="clear" w:color="auto" w:fill="auto"/>
          </w:tcPr>
          <w:p w14:paraId="153A84E9" w14:textId="77777777" w:rsidR="00FE7C46" w:rsidRPr="00A15692" w:rsidRDefault="00FE7C46" w:rsidP="00080C95">
            <w:pPr>
              <w:tabs>
                <w:tab w:val="clear" w:pos="8280"/>
              </w:tabs>
              <w:spacing w:before="20" w:after="20" w:line="240" w:lineRule="auto"/>
              <w:rPr>
                <w:rFonts w:eastAsia="MS Mincho"/>
                <w:color w:val="000000"/>
                <w:sz w:val="18"/>
                <w:szCs w:val="18"/>
                <w:lang w:val="fr-FR"/>
              </w:rPr>
            </w:pPr>
            <w:r w:rsidRPr="00A15692">
              <w:rPr>
                <w:rFonts w:eastAsia="MS Mincho"/>
                <w:color w:val="000000"/>
                <w:sz w:val="18"/>
                <w:szCs w:val="18"/>
                <w:lang w:val="fr-FR"/>
              </w:rPr>
              <w:t>http</w:t>
            </w:r>
            <w:r w:rsidR="00756A20" w:rsidRPr="00A15692">
              <w:rPr>
                <w:rFonts w:eastAsia="MS Mincho"/>
                <w:color w:val="000000"/>
                <w:sz w:val="18"/>
                <w:szCs w:val="18"/>
                <w:lang w:val="fr-FR"/>
              </w:rPr>
              <w:t>:</w:t>
            </w:r>
            <w:r w:rsidRPr="00A15692">
              <w:rPr>
                <w:rFonts w:eastAsia="MS Mincho"/>
                <w:color w:val="000000"/>
                <w:sz w:val="18"/>
                <w:szCs w:val="18"/>
                <w:lang w:val="fr-FR"/>
              </w:rPr>
              <w:t>//www.mademoisellequincampoix.com/2010/04/06/les-creations-nostalgiques-de-betina-lou/</w:t>
            </w:r>
          </w:p>
        </w:tc>
        <w:tc>
          <w:tcPr>
            <w:tcW w:w="2412" w:type="dxa"/>
            <w:vMerge/>
            <w:tcBorders>
              <w:left w:val="nil"/>
              <w:bottom w:val="single" w:sz="2" w:space="0" w:color="auto"/>
              <w:right w:val="nil"/>
            </w:tcBorders>
            <w:shd w:val="clear" w:color="auto" w:fill="auto"/>
          </w:tcPr>
          <w:p w14:paraId="01098CF4" w14:textId="77777777" w:rsidR="00FE7C46" w:rsidRPr="00EB5E38" w:rsidRDefault="00FE7C46" w:rsidP="00F02EB8">
            <w:pPr>
              <w:tabs>
                <w:tab w:val="clear" w:pos="8280"/>
              </w:tabs>
              <w:spacing w:before="20" w:after="20" w:line="240" w:lineRule="auto"/>
              <w:rPr>
                <w:rFonts w:eastAsia="MS Mincho"/>
                <w:color w:val="000000"/>
                <w:sz w:val="18"/>
                <w:szCs w:val="18"/>
                <w:lang w:val="fr-FR"/>
              </w:rPr>
            </w:pPr>
          </w:p>
        </w:tc>
      </w:tr>
    </w:tbl>
    <w:p w14:paraId="1E5F9FC3" w14:textId="77777777" w:rsidR="00FE7C46" w:rsidRPr="00EB5E38" w:rsidRDefault="00FE7C46" w:rsidP="00991227">
      <w:pPr>
        <w:spacing w:line="480" w:lineRule="auto"/>
      </w:pPr>
    </w:p>
    <w:p w14:paraId="5580BBAE" w14:textId="550D655F" w:rsidR="00FE7C46" w:rsidRPr="00EB5E38" w:rsidRDefault="00FE7C46" w:rsidP="00FE7C46">
      <w:pPr>
        <w:rPr>
          <w:szCs w:val="22"/>
        </w:rPr>
      </w:pPr>
      <w:r w:rsidRPr="00EB5E38">
        <w:rPr>
          <w:szCs w:val="22"/>
        </w:rPr>
        <w:t>Duc C. Nguyen explique comment il utilise les médias sociaux pour mesurer sa réputation et entretenir sa visibilité</w:t>
      </w:r>
      <w:r w:rsidR="00756A20" w:rsidRPr="00EB5E38">
        <w:rPr>
          <w:szCs w:val="22"/>
        </w:rPr>
        <w:t> :</w:t>
      </w:r>
      <w:r w:rsidRPr="00EB5E38">
        <w:rPr>
          <w:szCs w:val="22"/>
        </w:rPr>
        <w:t xml:space="preserve"> </w:t>
      </w:r>
      <w:r w:rsidR="00756A20" w:rsidRPr="00EB5E38">
        <w:rPr>
          <w:szCs w:val="22"/>
        </w:rPr>
        <w:t>« </w:t>
      </w:r>
      <w:r w:rsidR="008E0607">
        <w:rPr>
          <w:szCs w:val="22"/>
        </w:rPr>
        <w:t>J</w:t>
      </w:r>
      <w:r w:rsidRPr="00EB5E38">
        <w:rPr>
          <w:szCs w:val="22"/>
        </w:rPr>
        <w:t>e suis connecté vingt-quatre heures sur vingt-quatre… Si on enlève six heures de somme</w:t>
      </w:r>
      <w:r w:rsidR="002036F2">
        <w:rPr>
          <w:szCs w:val="22"/>
        </w:rPr>
        <w:t>il</w:t>
      </w:r>
      <w:r w:rsidR="008E0607">
        <w:rPr>
          <w:szCs w:val="22"/>
        </w:rPr>
        <w:t>,</w:t>
      </w:r>
      <w:r w:rsidRPr="00EB5E38">
        <w:rPr>
          <w:szCs w:val="22"/>
        </w:rPr>
        <w:t xml:space="preserve"> </w:t>
      </w:r>
      <w:r w:rsidR="008E0607">
        <w:rPr>
          <w:szCs w:val="22"/>
        </w:rPr>
        <w:t>j</w:t>
      </w:r>
      <w:r w:rsidRPr="00EB5E38">
        <w:rPr>
          <w:szCs w:val="22"/>
        </w:rPr>
        <w:t xml:space="preserve">e </w:t>
      </w:r>
      <w:r w:rsidR="002036F2">
        <w:rPr>
          <w:szCs w:val="22"/>
        </w:rPr>
        <w:t>ne p</w:t>
      </w:r>
      <w:r w:rsidRPr="00EB5E38">
        <w:rPr>
          <w:szCs w:val="22"/>
        </w:rPr>
        <w:t>ourrai pas dire parce que c</w:t>
      </w:r>
      <w:r w:rsidR="00DD5E32">
        <w:rPr>
          <w:szCs w:val="22"/>
        </w:rPr>
        <w:t>’</w:t>
      </w:r>
      <w:r w:rsidRPr="00EB5E38">
        <w:rPr>
          <w:szCs w:val="22"/>
        </w:rPr>
        <w:t>est souvent en faisant ces gestes-là [</w:t>
      </w:r>
      <w:r w:rsidRPr="00EB5E38">
        <w:t>il montre en passant le pouce sur l</w:t>
      </w:r>
      <w:r w:rsidR="00DD5E32">
        <w:t>’</w:t>
      </w:r>
      <w:r w:rsidRPr="00EB5E38">
        <w:t>écran de son téléphone et en y jetant un coup d</w:t>
      </w:r>
      <w:r w:rsidR="00DD5E32">
        <w:t>’</w:t>
      </w:r>
      <w:r w:rsidRPr="00EB5E38">
        <w:t>œil rapide</w:t>
      </w:r>
      <w:r w:rsidRPr="00EB5E38">
        <w:rPr>
          <w:szCs w:val="22"/>
        </w:rPr>
        <w:t xml:space="preserve">], </w:t>
      </w:r>
      <w:r w:rsidR="008F443A">
        <w:rPr>
          <w:szCs w:val="22"/>
        </w:rPr>
        <w:t xml:space="preserve">que </w:t>
      </w:r>
      <w:r w:rsidRPr="00EB5E38">
        <w:rPr>
          <w:szCs w:val="22"/>
        </w:rPr>
        <w:t>je vois ce qui se passe</w:t>
      </w:r>
      <w:r w:rsidR="00756A20" w:rsidRPr="00EB5E38">
        <w:rPr>
          <w:szCs w:val="22"/>
        </w:rPr>
        <w:t> »</w:t>
      </w:r>
      <w:r w:rsidRPr="00EB5E38">
        <w:rPr>
          <w:szCs w:val="22"/>
        </w:rPr>
        <w:t xml:space="preserve"> (</w:t>
      </w:r>
      <w:r w:rsidRPr="00EB5E38">
        <w:t>Duc C. Nguyen)</w:t>
      </w:r>
      <w:r w:rsidRPr="00EB5E38">
        <w:rPr>
          <w:szCs w:val="22"/>
        </w:rPr>
        <w:t>.</w:t>
      </w:r>
    </w:p>
    <w:p w14:paraId="46ACD2C2" w14:textId="77777777" w:rsidR="00FE7C46" w:rsidRPr="00EB5E38" w:rsidRDefault="00FE7C46" w:rsidP="00FE7C46">
      <w:pPr>
        <w:rPr>
          <w:szCs w:val="22"/>
        </w:rPr>
      </w:pPr>
    </w:p>
    <w:p w14:paraId="6F1E406E" w14:textId="77777777" w:rsidR="00FE7C46" w:rsidRPr="00EB5E38" w:rsidRDefault="00FE7C46" w:rsidP="00FE7C46">
      <w:pPr>
        <w:pStyle w:val="CI"/>
      </w:pPr>
      <w:r w:rsidRPr="00EB5E38">
        <w:t>Michèle Blanc, elle disait que les inventions sur Internet, c</w:t>
      </w:r>
      <w:r w:rsidR="00DD5E32">
        <w:t>’</w:t>
      </w:r>
      <w:r w:rsidRPr="00EB5E38">
        <w:t>est comme un fleuve d</w:t>
      </w:r>
      <w:r w:rsidR="00DD5E32">
        <w:t>’</w:t>
      </w:r>
      <w:r w:rsidRPr="00EB5E38">
        <w:t>information, donc ça coule, alors si on est là au bon moment, on prend l</w:t>
      </w:r>
      <w:r w:rsidR="00DD5E32">
        <w:t>’</w:t>
      </w:r>
      <w:r w:rsidRPr="00EB5E38">
        <w:t>information qui est là, si l</w:t>
      </w:r>
      <w:r w:rsidR="00DD5E32">
        <w:t>’</w:t>
      </w:r>
      <w:r w:rsidRPr="00EB5E38">
        <w:t xml:space="preserve">information est pertinente elle va arriver </w:t>
      </w:r>
      <w:r w:rsidRPr="00EB5E38">
        <w:rPr>
          <w:i/>
          <w:noProof/>
        </w:rPr>
        <w:t>retwittée</w:t>
      </w:r>
      <w:r w:rsidRPr="00EB5E38">
        <w:rPr>
          <w:i/>
        </w:rPr>
        <w:t xml:space="preserve"> </w:t>
      </w:r>
      <w:r w:rsidRPr="00EB5E38">
        <w:t xml:space="preserve">ou </w:t>
      </w:r>
      <w:r w:rsidRPr="00EB5E38">
        <w:rPr>
          <w:i/>
          <w:noProof/>
        </w:rPr>
        <w:t>rebloguée</w:t>
      </w:r>
      <w:r w:rsidRPr="00EB5E38">
        <w:rPr>
          <w:i/>
        </w:rPr>
        <w:t xml:space="preserve"> </w:t>
      </w:r>
      <w:r w:rsidRPr="00EB5E38">
        <w:t>[…]. Y a toujours l</w:t>
      </w:r>
      <w:r w:rsidR="00DD5E32">
        <w:t>’</w:t>
      </w:r>
      <w:r w:rsidRPr="00EB5E38">
        <w:t>espèce de scoop, etc. (Duc C. Nguyen).</w:t>
      </w:r>
    </w:p>
    <w:p w14:paraId="769AA1A3" w14:textId="77777777" w:rsidR="00FE7C46" w:rsidRPr="00EB5E38" w:rsidRDefault="00FE7C46" w:rsidP="00FE7C46">
      <w:pPr>
        <w:tabs>
          <w:tab w:val="left" w:pos="2410"/>
        </w:tabs>
        <w:rPr>
          <w:szCs w:val="22"/>
        </w:rPr>
      </w:pPr>
    </w:p>
    <w:p w14:paraId="2537D6CA" w14:textId="1DBA3B24" w:rsidR="00FE7C46" w:rsidRPr="00EB5E38" w:rsidRDefault="00FE7C46" w:rsidP="00FE7C46">
      <w:pPr>
        <w:tabs>
          <w:tab w:val="left" w:pos="2410"/>
        </w:tabs>
        <w:rPr>
          <w:szCs w:val="22"/>
        </w:rPr>
      </w:pPr>
      <w:r w:rsidRPr="00EB5E38">
        <w:rPr>
          <w:szCs w:val="22"/>
        </w:rPr>
        <w:t>Le</w:t>
      </w:r>
      <w:r w:rsidRPr="00E51216">
        <w:rPr>
          <w:spacing w:val="-30"/>
        </w:rPr>
        <w:t xml:space="preserve"> </w:t>
      </w:r>
      <w:r w:rsidRPr="00EB5E38">
        <w:rPr>
          <w:szCs w:val="22"/>
        </w:rPr>
        <w:t>designer</w:t>
      </w:r>
      <w:r w:rsidRPr="00E51216">
        <w:rPr>
          <w:spacing w:val="-30"/>
        </w:rPr>
        <w:t xml:space="preserve"> </w:t>
      </w:r>
      <w:r w:rsidRPr="00EB5E38">
        <w:rPr>
          <w:szCs w:val="22"/>
        </w:rPr>
        <w:t>utilise</w:t>
      </w:r>
      <w:r w:rsidRPr="00E51216">
        <w:rPr>
          <w:spacing w:val="-30"/>
        </w:rPr>
        <w:t xml:space="preserve"> </w:t>
      </w:r>
      <w:r w:rsidRPr="00EB5E38">
        <w:rPr>
          <w:szCs w:val="22"/>
        </w:rPr>
        <w:t>Facebook</w:t>
      </w:r>
      <w:r w:rsidRPr="00E51216">
        <w:rPr>
          <w:spacing w:val="-30"/>
        </w:rPr>
        <w:t xml:space="preserve"> </w:t>
      </w:r>
      <w:r w:rsidRPr="00EB5E38">
        <w:rPr>
          <w:szCs w:val="22"/>
        </w:rPr>
        <w:t>depuis</w:t>
      </w:r>
      <w:r w:rsidRPr="00E51216">
        <w:rPr>
          <w:spacing w:val="-30"/>
        </w:rPr>
        <w:t xml:space="preserve"> </w:t>
      </w:r>
      <w:r w:rsidRPr="00EB5E38">
        <w:rPr>
          <w:szCs w:val="22"/>
        </w:rPr>
        <w:t>2008,</w:t>
      </w:r>
      <w:r w:rsidRPr="00E51216">
        <w:rPr>
          <w:spacing w:val="-30"/>
        </w:rPr>
        <w:t xml:space="preserve"> </w:t>
      </w:r>
      <w:r w:rsidRPr="00EB5E38">
        <w:rPr>
          <w:szCs w:val="22"/>
        </w:rPr>
        <w:t>Twitter,</w:t>
      </w:r>
      <w:r w:rsidRPr="00E51216">
        <w:rPr>
          <w:spacing w:val="-30"/>
        </w:rPr>
        <w:t xml:space="preserve"> </w:t>
      </w:r>
      <w:r w:rsidRPr="00EB5E38">
        <w:rPr>
          <w:szCs w:val="22"/>
        </w:rPr>
        <w:t>Pinterest,</w:t>
      </w:r>
      <w:r w:rsidRPr="00E51216">
        <w:rPr>
          <w:spacing w:val="-30"/>
        </w:rPr>
        <w:t xml:space="preserve"> </w:t>
      </w:r>
      <w:r w:rsidRPr="00EB5E38">
        <w:rPr>
          <w:szCs w:val="22"/>
        </w:rPr>
        <w:t>Instagram,</w:t>
      </w:r>
      <w:r w:rsidRPr="00E51216">
        <w:rPr>
          <w:spacing w:val="-30"/>
        </w:rPr>
        <w:t xml:space="preserve"> </w:t>
      </w:r>
      <w:r w:rsidRPr="00EB5E38">
        <w:rPr>
          <w:szCs w:val="22"/>
        </w:rPr>
        <w:t>WordPress</w:t>
      </w:r>
      <w:r w:rsidRPr="00E51216">
        <w:rPr>
          <w:spacing w:val="-30"/>
        </w:rPr>
        <w:t xml:space="preserve"> </w:t>
      </w:r>
      <w:r w:rsidRPr="00EB5E38">
        <w:rPr>
          <w:szCs w:val="22"/>
        </w:rPr>
        <w:t>pour</w:t>
      </w:r>
      <w:r w:rsidRPr="00E51216">
        <w:rPr>
          <w:spacing w:val="-30"/>
        </w:rPr>
        <w:t xml:space="preserve"> </w:t>
      </w:r>
      <w:r w:rsidRPr="00EB5E38">
        <w:rPr>
          <w:szCs w:val="22"/>
        </w:rPr>
        <w:t>son</w:t>
      </w:r>
      <w:r w:rsidRPr="00E51216">
        <w:rPr>
          <w:spacing w:val="-30"/>
        </w:rPr>
        <w:t xml:space="preserve"> </w:t>
      </w:r>
      <w:r w:rsidRPr="00EB5E38">
        <w:rPr>
          <w:szCs w:val="22"/>
        </w:rPr>
        <w:t>blogue</w:t>
      </w:r>
      <w:r w:rsidRPr="00E51216">
        <w:rPr>
          <w:spacing w:val="-30"/>
        </w:rPr>
        <w:t xml:space="preserve"> </w:t>
      </w:r>
      <w:r w:rsidRPr="00EB5E38">
        <w:rPr>
          <w:szCs w:val="22"/>
        </w:rPr>
        <w:t>(Nguyen,</w:t>
      </w:r>
      <w:r w:rsidRPr="00E51216">
        <w:rPr>
          <w:spacing w:val="-30"/>
        </w:rPr>
        <w:t xml:space="preserve"> </w:t>
      </w:r>
      <w:r w:rsidRPr="00EB5E38">
        <w:rPr>
          <w:szCs w:val="22"/>
        </w:rPr>
        <w:t>2014),</w:t>
      </w:r>
      <w:r w:rsidRPr="00E51216">
        <w:rPr>
          <w:spacing w:val="-30"/>
        </w:rPr>
        <w:t xml:space="preserve"> </w:t>
      </w:r>
      <w:r w:rsidRPr="00EB5E38">
        <w:rPr>
          <w:szCs w:val="22"/>
        </w:rPr>
        <w:t>Tumblr,</w:t>
      </w:r>
      <w:r w:rsidRPr="00E51216">
        <w:rPr>
          <w:spacing w:val="-30"/>
        </w:rPr>
        <w:t xml:space="preserve"> </w:t>
      </w:r>
      <w:r w:rsidRPr="00EB5E38">
        <w:rPr>
          <w:szCs w:val="22"/>
        </w:rPr>
        <w:t>LinkedI</w:t>
      </w:r>
      <w:r w:rsidR="008C4C73">
        <w:rPr>
          <w:szCs w:val="22"/>
        </w:rPr>
        <w:t>n</w:t>
      </w:r>
      <w:r w:rsidR="008C4C73" w:rsidRPr="00E51216">
        <w:rPr>
          <w:spacing w:val="-30"/>
        </w:rPr>
        <w:t xml:space="preserve"> </w:t>
      </w:r>
      <w:r w:rsidR="008C4C73">
        <w:rPr>
          <w:szCs w:val="22"/>
        </w:rPr>
        <w:t>pour</w:t>
      </w:r>
      <w:r w:rsidR="008C4C73" w:rsidRPr="00E51216">
        <w:rPr>
          <w:spacing w:val="-30"/>
        </w:rPr>
        <w:t xml:space="preserve"> </w:t>
      </w:r>
      <w:r w:rsidR="008C4C73">
        <w:rPr>
          <w:szCs w:val="22"/>
        </w:rPr>
        <w:t>son</w:t>
      </w:r>
      <w:r w:rsidR="008C4C73" w:rsidRPr="00E51216">
        <w:rPr>
          <w:spacing w:val="-30"/>
        </w:rPr>
        <w:t xml:space="preserve"> </w:t>
      </w:r>
      <w:r w:rsidR="008C4C73">
        <w:rPr>
          <w:szCs w:val="22"/>
        </w:rPr>
        <w:t>réseau</w:t>
      </w:r>
      <w:r w:rsidR="008C4C73" w:rsidRPr="00E51216">
        <w:rPr>
          <w:spacing w:val="-30"/>
        </w:rPr>
        <w:t xml:space="preserve"> </w:t>
      </w:r>
      <w:r w:rsidR="008C4C73">
        <w:rPr>
          <w:szCs w:val="22"/>
        </w:rPr>
        <w:t>professionnel</w:t>
      </w:r>
      <w:r w:rsidR="008C4C73" w:rsidRPr="00E51216">
        <w:rPr>
          <w:spacing w:val="-30"/>
        </w:rPr>
        <w:t xml:space="preserve"> </w:t>
      </w:r>
      <w:r w:rsidRPr="00EB5E38">
        <w:rPr>
          <w:szCs w:val="22"/>
        </w:rPr>
        <w:t>(collaborations,</w:t>
      </w:r>
      <w:r w:rsidRPr="00E51216">
        <w:rPr>
          <w:spacing w:val="-30"/>
        </w:rPr>
        <w:t xml:space="preserve"> </w:t>
      </w:r>
      <w:r w:rsidRPr="00EB5E38">
        <w:rPr>
          <w:szCs w:val="22"/>
        </w:rPr>
        <w:t>emplois,</w:t>
      </w:r>
      <w:r w:rsidRPr="00E51216">
        <w:rPr>
          <w:spacing w:val="-30"/>
        </w:rPr>
        <w:t xml:space="preserve"> </w:t>
      </w:r>
      <w:r w:rsidRPr="00EB5E38">
        <w:rPr>
          <w:szCs w:val="22"/>
        </w:rPr>
        <w:t>etc.),</w:t>
      </w:r>
      <w:r w:rsidRPr="00E51216">
        <w:rPr>
          <w:spacing w:val="-30"/>
        </w:rPr>
        <w:t xml:space="preserve"> </w:t>
      </w:r>
      <w:r w:rsidRPr="00EB5E38">
        <w:rPr>
          <w:szCs w:val="22"/>
        </w:rPr>
        <w:t>Foursquare</w:t>
      </w:r>
      <w:r w:rsidRPr="00E51216">
        <w:rPr>
          <w:spacing w:val="-30"/>
        </w:rPr>
        <w:t xml:space="preserve"> </w:t>
      </w:r>
      <w:r w:rsidRPr="00EB5E38">
        <w:rPr>
          <w:szCs w:val="22"/>
        </w:rPr>
        <w:t>pour</w:t>
      </w:r>
      <w:r w:rsidRPr="00E51216">
        <w:rPr>
          <w:spacing w:val="-30"/>
        </w:rPr>
        <w:t xml:space="preserve"> </w:t>
      </w:r>
      <w:r w:rsidRPr="00EB5E38">
        <w:rPr>
          <w:szCs w:val="22"/>
        </w:rPr>
        <w:t>la</w:t>
      </w:r>
      <w:r w:rsidRPr="00E51216">
        <w:rPr>
          <w:spacing w:val="-30"/>
        </w:rPr>
        <w:t xml:space="preserve"> </w:t>
      </w:r>
      <w:r w:rsidR="00756A20" w:rsidRPr="00EB5E38">
        <w:rPr>
          <w:szCs w:val="22"/>
        </w:rPr>
        <w:t>«</w:t>
      </w:r>
      <w:r w:rsidR="00756A20" w:rsidRPr="00E51216">
        <w:rPr>
          <w:spacing w:val="-30"/>
        </w:rPr>
        <w:t> </w:t>
      </w:r>
      <w:r w:rsidRPr="00EB5E38">
        <w:rPr>
          <w:szCs w:val="22"/>
        </w:rPr>
        <w:t>géolocalisation</w:t>
      </w:r>
      <w:r w:rsidRPr="00E51216">
        <w:rPr>
          <w:spacing w:val="-30"/>
        </w:rPr>
        <w:t xml:space="preserve"> </w:t>
      </w:r>
      <w:r w:rsidRPr="00EB5E38">
        <w:rPr>
          <w:szCs w:val="22"/>
        </w:rPr>
        <w:t>[…].</w:t>
      </w:r>
      <w:r w:rsidRPr="00E51216">
        <w:rPr>
          <w:spacing w:val="-30"/>
        </w:rPr>
        <w:t xml:space="preserve"> </w:t>
      </w:r>
      <w:r w:rsidRPr="00EB5E38">
        <w:rPr>
          <w:szCs w:val="22"/>
        </w:rPr>
        <w:t>Si</w:t>
      </w:r>
      <w:r w:rsidRPr="00E51216">
        <w:rPr>
          <w:spacing w:val="-30"/>
        </w:rPr>
        <w:t xml:space="preserve"> </w:t>
      </w:r>
      <w:r w:rsidRPr="00EB5E38">
        <w:rPr>
          <w:szCs w:val="22"/>
        </w:rPr>
        <w:t>je</w:t>
      </w:r>
      <w:r w:rsidRPr="00E51216">
        <w:rPr>
          <w:spacing w:val="-30"/>
        </w:rPr>
        <w:t xml:space="preserve"> </w:t>
      </w:r>
      <w:r w:rsidRPr="00EB5E38">
        <w:rPr>
          <w:szCs w:val="22"/>
        </w:rPr>
        <w:t>le</w:t>
      </w:r>
      <w:r w:rsidRPr="00E51216">
        <w:rPr>
          <w:spacing w:val="-30"/>
        </w:rPr>
        <w:t xml:space="preserve"> </w:t>
      </w:r>
      <w:r w:rsidRPr="00EB5E38">
        <w:rPr>
          <w:szCs w:val="22"/>
        </w:rPr>
        <w:t>veux,</w:t>
      </w:r>
      <w:r w:rsidRPr="00E51216">
        <w:rPr>
          <w:spacing w:val="-30"/>
        </w:rPr>
        <w:t xml:space="preserve"> </w:t>
      </w:r>
      <w:r w:rsidRPr="00EB5E38">
        <w:rPr>
          <w:szCs w:val="22"/>
        </w:rPr>
        <w:t>c</w:t>
      </w:r>
      <w:r w:rsidR="00DD5E32">
        <w:rPr>
          <w:szCs w:val="22"/>
        </w:rPr>
        <w:t>’</w:t>
      </w:r>
      <w:r w:rsidRPr="00EB5E38">
        <w:rPr>
          <w:szCs w:val="22"/>
        </w:rPr>
        <w:t>est</w:t>
      </w:r>
      <w:r w:rsidRPr="00E51216">
        <w:rPr>
          <w:spacing w:val="-30"/>
        </w:rPr>
        <w:t xml:space="preserve"> </w:t>
      </w:r>
      <w:r w:rsidRPr="00EB5E38">
        <w:rPr>
          <w:szCs w:val="22"/>
        </w:rPr>
        <w:t>moi</w:t>
      </w:r>
      <w:r w:rsidRPr="00E51216">
        <w:rPr>
          <w:spacing w:val="-30"/>
        </w:rPr>
        <w:t xml:space="preserve"> </w:t>
      </w:r>
      <w:r w:rsidRPr="00EB5E38">
        <w:rPr>
          <w:szCs w:val="22"/>
        </w:rPr>
        <w:t>qui</w:t>
      </w:r>
      <w:r w:rsidRPr="00E51216">
        <w:rPr>
          <w:spacing w:val="-30"/>
        </w:rPr>
        <w:t xml:space="preserve"> </w:t>
      </w:r>
      <w:r w:rsidRPr="00EB5E38">
        <w:rPr>
          <w:szCs w:val="22"/>
        </w:rPr>
        <w:t>suis</w:t>
      </w:r>
      <w:r w:rsidRPr="00E51216">
        <w:rPr>
          <w:spacing w:val="-30"/>
        </w:rPr>
        <w:t xml:space="preserve"> </w:t>
      </w:r>
      <w:r w:rsidRPr="00EB5E38">
        <w:rPr>
          <w:szCs w:val="22"/>
        </w:rPr>
        <w:t>toujours</w:t>
      </w:r>
      <w:r w:rsidRPr="00E51216">
        <w:rPr>
          <w:spacing w:val="-30"/>
        </w:rPr>
        <w:t xml:space="preserve"> </w:t>
      </w:r>
      <w:r w:rsidRPr="00EB5E38">
        <w:rPr>
          <w:szCs w:val="22"/>
        </w:rPr>
        <w:t>en</w:t>
      </w:r>
      <w:r w:rsidRPr="00E51216">
        <w:rPr>
          <w:spacing w:val="-30"/>
        </w:rPr>
        <w:t xml:space="preserve"> </w:t>
      </w:r>
      <w:r w:rsidRPr="00EB5E38">
        <w:rPr>
          <w:szCs w:val="22"/>
        </w:rPr>
        <w:t>contrôle</w:t>
      </w:r>
      <w:r w:rsidRPr="00E51216">
        <w:rPr>
          <w:spacing w:val="-30"/>
        </w:rPr>
        <w:t xml:space="preserve"> </w:t>
      </w:r>
      <w:r w:rsidRPr="00EB5E38">
        <w:rPr>
          <w:szCs w:val="22"/>
        </w:rPr>
        <w:t>de</w:t>
      </w:r>
      <w:r w:rsidRPr="00E51216">
        <w:rPr>
          <w:spacing w:val="-30"/>
        </w:rPr>
        <w:t xml:space="preserve"> </w:t>
      </w:r>
      <w:r w:rsidRPr="00EB5E38">
        <w:rPr>
          <w:szCs w:val="22"/>
        </w:rPr>
        <w:t>ma</w:t>
      </w:r>
      <w:r w:rsidRPr="00E51216">
        <w:rPr>
          <w:spacing w:val="-30"/>
        </w:rPr>
        <w:t xml:space="preserve"> </w:t>
      </w:r>
      <w:r w:rsidRPr="00EB5E38">
        <w:rPr>
          <w:szCs w:val="22"/>
        </w:rPr>
        <w:t>localisation</w:t>
      </w:r>
      <w:r w:rsidRPr="00E51216">
        <w:rPr>
          <w:spacing w:val="-30"/>
        </w:rPr>
        <w:t xml:space="preserve"> </w:t>
      </w:r>
      <w:r w:rsidRPr="00EB5E38">
        <w:rPr>
          <w:szCs w:val="22"/>
        </w:rPr>
        <w:t>si</w:t>
      </w:r>
      <w:r w:rsidRPr="00E51216">
        <w:rPr>
          <w:spacing w:val="-30"/>
        </w:rPr>
        <w:t xml:space="preserve"> </w:t>
      </w:r>
      <w:r w:rsidRPr="00EB5E38">
        <w:rPr>
          <w:szCs w:val="22"/>
        </w:rPr>
        <w:t>je</w:t>
      </w:r>
      <w:r w:rsidRPr="00E51216">
        <w:rPr>
          <w:spacing w:val="-30"/>
        </w:rPr>
        <w:t xml:space="preserve"> </w:t>
      </w:r>
      <w:r w:rsidRPr="00EB5E38">
        <w:rPr>
          <w:szCs w:val="22"/>
        </w:rPr>
        <w:t>suis</w:t>
      </w:r>
      <w:r w:rsidRPr="00E51216">
        <w:rPr>
          <w:spacing w:val="-30"/>
        </w:rPr>
        <w:t xml:space="preserve"> </w:t>
      </w:r>
      <w:r w:rsidRPr="00EB5E38">
        <w:rPr>
          <w:szCs w:val="22"/>
        </w:rPr>
        <w:t>dans</w:t>
      </w:r>
      <w:r w:rsidRPr="00E51216">
        <w:rPr>
          <w:spacing w:val="-30"/>
        </w:rPr>
        <w:t xml:space="preserve"> </w:t>
      </w:r>
      <w:r w:rsidRPr="00EB5E38">
        <w:rPr>
          <w:szCs w:val="22"/>
        </w:rPr>
        <w:t>un</w:t>
      </w:r>
      <w:r w:rsidRPr="00E51216">
        <w:rPr>
          <w:spacing w:val="-30"/>
        </w:rPr>
        <w:t xml:space="preserve"> </w:t>
      </w:r>
      <w:r w:rsidRPr="00EB5E38">
        <w:rPr>
          <w:szCs w:val="22"/>
        </w:rPr>
        <w:t>événement</w:t>
      </w:r>
      <w:r w:rsidR="00756A20" w:rsidRPr="00E51216">
        <w:rPr>
          <w:spacing w:val="-30"/>
        </w:rPr>
        <w:t> </w:t>
      </w:r>
      <w:r w:rsidR="00756A20" w:rsidRPr="00EB5E38">
        <w:rPr>
          <w:szCs w:val="22"/>
        </w:rPr>
        <w:t>»</w:t>
      </w:r>
      <w:r w:rsidRPr="00EB5E38">
        <w:rPr>
          <w:szCs w:val="22"/>
        </w:rPr>
        <w:t>.</w:t>
      </w:r>
      <w:r w:rsidRPr="00E51216">
        <w:rPr>
          <w:spacing w:val="-30"/>
        </w:rPr>
        <w:t xml:space="preserve"> </w:t>
      </w:r>
      <w:r w:rsidR="002A4192">
        <w:rPr>
          <w:szCs w:val="22"/>
        </w:rPr>
        <w:t>Le</w:t>
      </w:r>
      <w:r w:rsidR="002A4192" w:rsidRPr="00E51216">
        <w:rPr>
          <w:spacing w:val="-30"/>
        </w:rPr>
        <w:t xml:space="preserve"> </w:t>
      </w:r>
      <w:r w:rsidR="00821F32">
        <w:rPr>
          <w:szCs w:val="22"/>
        </w:rPr>
        <w:t>réseau</w:t>
      </w:r>
      <w:r w:rsidR="002A4192" w:rsidRPr="00E51216">
        <w:rPr>
          <w:spacing w:val="-30"/>
        </w:rPr>
        <w:t xml:space="preserve"> </w:t>
      </w:r>
      <w:r w:rsidR="002A4192" w:rsidRPr="002A4192">
        <w:rPr>
          <w:szCs w:val="22"/>
        </w:rPr>
        <w:t>social</w:t>
      </w:r>
      <w:r w:rsidR="002A4192" w:rsidRPr="00E51216">
        <w:rPr>
          <w:spacing w:val="-30"/>
        </w:rPr>
        <w:t xml:space="preserve"> </w:t>
      </w:r>
      <w:r w:rsidRPr="002A4192">
        <w:rPr>
          <w:szCs w:val="22"/>
        </w:rPr>
        <w:t>Facebook</w:t>
      </w:r>
      <w:r w:rsidRPr="00E51216">
        <w:rPr>
          <w:spacing w:val="-30"/>
        </w:rPr>
        <w:t xml:space="preserve"> </w:t>
      </w:r>
      <w:r w:rsidRPr="002A4192">
        <w:rPr>
          <w:szCs w:val="22"/>
        </w:rPr>
        <w:t>c</w:t>
      </w:r>
      <w:r w:rsidR="00DD5E32" w:rsidRPr="002A4192">
        <w:rPr>
          <w:szCs w:val="22"/>
        </w:rPr>
        <w:t>’</w:t>
      </w:r>
      <w:r w:rsidRPr="002A4192">
        <w:rPr>
          <w:szCs w:val="22"/>
        </w:rPr>
        <w:t>est</w:t>
      </w:r>
      <w:r w:rsidRPr="00E51216">
        <w:rPr>
          <w:spacing w:val="-30"/>
        </w:rPr>
        <w:t xml:space="preserve"> </w:t>
      </w:r>
      <w:r w:rsidR="00756A20" w:rsidRPr="00EB5E38">
        <w:rPr>
          <w:szCs w:val="22"/>
        </w:rPr>
        <w:t>«</w:t>
      </w:r>
      <w:r w:rsidR="00756A20" w:rsidRPr="00E51216">
        <w:rPr>
          <w:spacing w:val="-30"/>
        </w:rPr>
        <w:t> </w:t>
      </w:r>
      <w:r w:rsidRPr="00EB5E38">
        <w:rPr>
          <w:szCs w:val="22"/>
        </w:rPr>
        <w:t>le</w:t>
      </w:r>
      <w:r w:rsidRPr="00E51216">
        <w:rPr>
          <w:spacing w:val="-30"/>
        </w:rPr>
        <w:t xml:space="preserve"> </w:t>
      </w:r>
      <w:r w:rsidRPr="00EB5E38">
        <w:rPr>
          <w:szCs w:val="22"/>
        </w:rPr>
        <w:t>plus</w:t>
      </w:r>
      <w:r w:rsidRPr="00E51216">
        <w:rPr>
          <w:spacing w:val="-30"/>
        </w:rPr>
        <w:t xml:space="preserve"> </w:t>
      </w:r>
      <w:r w:rsidRPr="00EB5E38">
        <w:rPr>
          <w:szCs w:val="22"/>
        </w:rPr>
        <w:t>ancien</w:t>
      </w:r>
      <w:r w:rsidRPr="00E51216">
        <w:rPr>
          <w:spacing w:val="-30"/>
        </w:rPr>
        <w:t xml:space="preserve"> </w:t>
      </w:r>
      <w:r w:rsidRPr="00EB5E38">
        <w:rPr>
          <w:szCs w:val="22"/>
        </w:rPr>
        <w:t>[…]</w:t>
      </w:r>
      <w:r w:rsidRPr="00E51216">
        <w:rPr>
          <w:spacing w:val="-30"/>
        </w:rPr>
        <w:t xml:space="preserve"> </w:t>
      </w:r>
      <w:r w:rsidRPr="00EB5E38">
        <w:rPr>
          <w:szCs w:val="22"/>
        </w:rPr>
        <w:t>l</w:t>
      </w:r>
      <w:r w:rsidR="00DD5E32">
        <w:rPr>
          <w:szCs w:val="22"/>
        </w:rPr>
        <w:t>’</w:t>
      </w:r>
      <w:r w:rsidRPr="00EB5E38">
        <w:rPr>
          <w:szCs w:val="22"/>
        </w:rPr>
        <w:t>information</w:t>
      </w:r>
      <w:r w:rsidRPr="00E51216">
        <w:rPr>
          <w:spacing w:val="-30"/>
        </w:rPr>
        <w:t xml:space="preserve"> </w:t>
      </w:r>
      <w:r w:rsidRPr="00EB5E38">
        <w:rPr>
          <w:szCs w:val="22"/>
        </w:rPr>
        <w:t>est</w:t>
      </w:r>
      <w:r w:rsidRPr="00E51216">
        <w:rPr>
          <w:spacing w:val="-30"/>
        </w:rPr>
        <w:t xml:space="preserve"> </w:t>
      </w:r>
      <w:r w:rsidRPr="00EB5E38">
        <w:rPr>
          <w:szCs w:val="22"/>
        </w:rPr>
        <w:t>un</w:t>
      </w:r>
      <w:r w:rsidRPr="00E51216">
        <w:rPr>
          <w:spacing w:val="-30"/>
        </w:rPr>
        <w:t xml:space="preserve"> </w:t>
      </w:r>
      <w:r w:rsidRPr="00EB5E38">
        <w:rPr>
          <w:szCs w:val="22"/>
        </w:rPr>
        <w:t>peu</w:t>
      </w:r>
      <w:r w:rsidRPr="00E51216">
        <w:rPr>
          <w:spacing w:val="-30"/>
        </w:rPr>
        <w:t xml:space="preserve"> </w:t>
      </w:r>
      <w:r w:rsidRPr="00EB5E38">
        <w:rPr>
          <w:szCs w:val="22"/>
        </w:rPr>
        <w:t>plus</w:t>
      </w:r>
      <w:r w:rsidRPr="00E51216">
        <w:rPr>
          <w:spacing w:val="-30"/>
        </w:rPr>
        <w:t xml:space="preserve"> </w:t>
      </w:r>
      <w:r w:rsidRPr="00EB5E38">
        <w:rPr>
          <w:szCs w:val="22"/>
        </w:rPr>
        <w:t>pertinente</w:t>
      </w:r>
      <w:r w:rsidRPr="00E51216">
        <w:rPr>
          <w:spacing w:val="-30"/>
        </w:rPr>
        <w:t xml:space="preserve"> </w:t>
      </w:r>
      <w:r w:rsidRPr="00EB5E38">
        <w:rPr>
          <w:szCs w:val="22"/>
        </w:rPr>
        <w:t>qu</w:t>
      </w:r>
      <w:r w:rsidR="00DD5E32">
        <w:rPr>
          <w:szCs w:val="22"/>
        </w:rPr>
        <w:t>’</w:t>
      </w:r>
      <w:r w:rsidRPr="00EB5E38">
        <w:rPr>
          <w:szCs w:val="22"/>
        </w:rPr>
        <w:t>au</w:t>
      </w:r>
      <w:r w:rsidRPr="00E51216">
        <w:rPr>
          <w:spacing w:val="-30"/>
        </w:rPr>
        <w:t xml:space="preserve"> </w:t>
      </w:r>
      <w:r w:rsidRPr="00EB5E38">
        <w:rPr>
          <w:szCs w:val="22"/>
        </w:rPr>
        <w:t>niveau</w:t>
      </w:r>
      <w:r w:rsidRPr="00E51216">
        <w:rPr>
          <w:spacing w:val="-30"/>
        </w:rPr>
        <w:t xml:space="preserve"> </w:t>
      </w:r>
      <w:r w:rsidRPr="00EB5E38">
        <w:rPr>
          <w:szCs w:val="22"/>
        </w:rPr>
        <w:t>de</w:t>
      </w:r>
      <w:r w:rsidRPr="00E51216">
        <w:rPr>
          <w:spacing w:val="-30"/>
        </w:rPr>
        <w:t xml:space="preserve"> </w:t>
      </w:r>
      <w:r w:rsidRPr="00EB5E38">
        <w:rPr>
          <w:szCs w:val="22"/>
        </w:rPr>
        <w:t>Twitter</w:t>
      </w:r>
      <w:r w:rsidRPr="00E51216">
        <w:rPr>
          <w:spacing w:val="-30"/>
        </w:rPr>
        <w:t xml:space="preserve"> </w:t>
      </w:r>
      <w:r w:rsidRPr="00EB5E38">
        <w:rPr>
          <w:szCs w:val="22"/>
        </w:rPr>
        <w:t>parce</w:t>
      </w:r>
      <w:r w:rsidRPr="00E51216">
        <w:rPr>
          <w:spacing w:val="-30"/>
        </w:rPr>
        <w:t xml:space="preserve"> </w:t>
      </w:r>
      <w:r w:rsidRPr="00EB5E38">
        <w:rPr>
          <w:szCs w:val="22"/>
        </w:rPr>
        <w:t>que</w:t>
      </w:r>
      <w:r w:rsidRPr="00E51216">
        <w:rPr>
          <w:spacing w:val="-30"/>
        </w:rPr>
        <w:t xml:space="preserve"> </w:t>
      </w:r>
      <w:r w:rsidRPr="00EB5E38">
        <w:rPr>
          <w:szCs w:val="22"/>
        </w:rPr>
        <w:t>Twitter</w:t>
      </w:r>
      <w:r w:rsidRPr="00E51216">
        <w:rPr>
          <w:spacing w:val="-30"/>
        </w:rPr>
        <w:t xml:space="preserve"> </w:t>
      </w:r>
      <w:r w:rsidRPr="00EB5E38">
        <w:rPr>
          <w:szCs w:val="22"/>
        </w:rPr>
        <w:t>c</w:t>
      </w:r>
      <w:r w:rsidR="00DD5E32">
        <w:rPr>
          <w:szCs w:val="22"/>
        </w:rPr>
        <w:t>’</w:t>
      </w:r>
      <w:r w:rsidRPr="00EB5E38">
        <w:rPr>
          <w:szCs w:val="22"/>
        </w:rPr>
        <w:t>est</w:t>
      </w:r>
      <w:r w:rsidRPr="00E51216">
        <w:rPr>
          <w:spacing w:val="-30"/>
        </w:rPr>
        <w:t xml:space="preserve"> </w:t>
      </w:r>
      <w:r w:rsidRPr="00EB5E38">
        <w:rPr>
          <w:szCs w:val="22"/>
        </w:rPr>
        <w:t>juste</w:t>
      </w:r>
      <w:r w:rsidRPr="00E51216">
        <w:rPr>
          <w:spacing w:val="-30"/>
        </w:rPr>
        <w:t xml:space="preserve"> </w:t>
      </w:r>
      <w:r w:rsidRPr="00EB5E38">
        <w:rPr>
          <w:szCs w:val="22"/>
        </w:rPr>
        <w:t>un</w:t>
      </w:r>
      <w:r w:rsidRPr="00E51216">
        <w:rPr>
          <w:spacing w:val="-30"/>
        </w:rPr>
        <w:t xml:space="preserve"> </w:t>
      </w:r>
      <w:r w:rsidRPr="00EB5E38">
        <w:rPr>
          <w:szCs w:val="22"/>
        </w:rPr>
        <w:t>fleuve</w:t>
      </w:r>
      <w:r w:rsidRPr="00E51216">
        <w:rPr>
          <w:spacing w:val="-30"/>
        </w:rPr>
        <w:t xml:space="preserve"> </w:t>
      </w:r>
      <w:r w:rsidRPr="00EB5E38">
        <w:rPr>
          <w:szCs w:val="22"/>
        </w:rPr>
        <w:t>d</w:t>
      </w:r>
      <w:r w:rsidR="00DD5E32">
        <w:rPr>
          <w:szCs w:val="22"/>
        </w:rPr>
        <w:t>’</w:t>
      </w:r>
      <w:r w:rsidRPr="00EB5E38">
        <w:rPr>
          <w:szCs w:val="22"/>
        </w:rPr>
        <w:t>information</w:t>
      </w:r>
      <w:r w:rsidR="00756A20" w:rsidRPr="00E51216">
        <w:rPr>
          <w:spacing w:val="-30"/>
        </w:rPr>
        <w:t> </w:t>
      </w:r>
      <w:r w:rsidR="00756A20" w:rsidRPr="00EB5E38">
        <w:rPr>
          <w:szCs w:val="22"/>
        </w:rPr>
        <w:t>»</w:t>
      </w:r>
      <w:r w:rsidRPr="00EB5E38">
        <w:rPr>
          <w:szCs w:val="22"/>
        </w:rPr>
        <w:t>.</w:t>
      </w:r>
      <w:r w:rsidRPr="00E51216">
        <w:rPr>
          <w:spacing w:val="-30"/>
        </w:rPr>
        <w:t xml:space="preserve"> </w:t>
      </w:r>
      <w:r w:rsidRPr="00EB5E38">
        <w:rPr>
          <w:szCs w:val="22"/>
        </w:rPr>
        <w:t>Tumblr</w:t>
      </w:r>
      <w:r w:rsidRPr="00E51216">
        <w:rPr>
          <w:spacing w:val="-30"/>
        </w:rPr>
        <w:t xml:space="preserve"> </w:t>
      </w:r>
      <w:r w:rsidRPr="00EB5E38">
        <w:rPr>
          <w:szCs w:val="22"/>
        </w:rPr>
        <w:t>fonctionne</w:t>
      </w:r>
      <w:r w:rsidRPr="00E51216">
        <w:rPr>
          <w:spacing w:val="-30"/>
        </w:rPr>
        <w:t xml:space="preserve"> </w:t>
      </w:r>
      <w:r w:rsidRPr="00EB5E38">
        <w:rPr>
          <w:szCs w:val="22"/>
        </w:rPr>
        <w:t>comme</w:t>
      </w:r>
      <w:r w:rsidRPr="00E51216">
        <w:rPr>
          <w:spacing w:val="-30"/>
        </w:rPr>
        <w:t xml:space="preserve"> </w:t>
      </w:r>
      <w:r w:rsidRPr="00EB5E38">
        <w:rPr>
          <w:szCs w:val="22"/>
        </w:rPr>
        <w:t>un</w:t>
      </w:r>
      <w:r w:rsidRPr="00E51216">
        <w:rPr>
          <w:spacing w:val="-30"/>
        </w:rPr>
        <w:t xml:space="preserve"> </w:t>
      </w:r>
      <w:r w:rsidRPr="00EB5E38">
        <w:rPr>
          <w:szCs w:val="22"/>
        </w:rPr>
        <w:t>blogue,</w:t>
      </w:r>
      <w:r w:rsidRPr="00E51216">
        <w:rPr>
          <w:spacing w:val="-30"/>
        </w:rPr>
        <w:t xml:space="preserve"> </w:t>
      </w:r>
      <w:r w:rsidRPr="00EB5E38">
        <w:rPr>
          <w:szCs w:val="22"/>
        </w:rPr>
        <w:t>il</w:t>
      </w:r>
      <w:r w:rsidRPr="00E51216">
        <w:rPr>
          <w:spacing w:val="-30"/>
        </w:rPr>
        <w:t xml:space="preserve"> </w:t>
      </w:r>
      <w:r w:rsidRPr="00EB5E38">
        <w:rPr>
          <w:szCs w:val="22"/>
        </w:rPr>
        <w:t>sert,</w:t>
      </w:r>
      <w:r w:rsidRPr="00E51216">
        <w:rPr>
          <w:spacing w:val="-30"/>
        </w:rPr>
        <w:t xml:space="preserve"> </w:t>
      </w:r>
      <w:r w:rsidRPr="00EB5E38">
        <w:rPr>
          <w:szCs w:val="22"/>
        </w:rPr>
        <w:t>nous</w:t>
      </w:r>
      <w:r w:rsidRPr="00E51216">
        <w:rPr>
          <w:spacing w:val="-30"/>
        </w:rPr>
        <w:t xml:space="preserve"> </w:t>
      </w:r>
      <w:r w:rsidRPr="00EB5E38">
        <w:rPr>
          <w:szCs w:val="22"/>
        </w:rPr>
        <w:t>dit</w:t>
      </w:r>
      <w:r w:rsidRPr="00E51216">
        <w:rPr>
          <w:spacing w:val="-30"/>
        </w:rPr>
        <w:t xml:space="preserve"> </w:t>
      </w:r>
      <w:r w:rsidRPr="00EB5E38">
        <w:rPr>
          <w:szCs w:val="22"/>
        </w:rPr>
        <w:t>le</w:t>
      </w:r>
      <w:r w:rsidRPr="00E51216">
        <w:rPr>
          <w:spacing w:val="-30"/>
        </w:rPr>
        <w:t xml:space="preserve"> </w:t>
      </w:r>
      <w:r w:rsidRPr="00EB5E38">
        <w:rPr>
          <w:szCs w:val="22"/>
        </w:rPr>
        <w:t>designer,</w:t>
      </w:r>
      <w:r w:rsidRPr="00E51216">
        <w:rPr>
          <w:spacing w:val="-30"/>
        </w:rPr>
        <w:t xml:space="preserve"> </w:t>
      </w:r>
      <w:r w:rsidRPr="00EB5E38">
        <w:rPr>
          <w:szCs w:val="22"/>
        </w:rPr>
        <w:t>de</w:t>
      </w:r>
      <w:r w:rsidRPr="00E51216">
        <w:rPr>
          <w:spacing w:val="-30"/>
        </w:rPr>
        <w:t xml:space="preserve"> </w:t>
      </w:r>
      <w:r w:rsidR="00756A20" w:rsidRPr="00EB5E38">
        <w:rPr>
          <w:szCs w:val="22"/>
        </w:rPr>
        <w:t>«</w:t>
      </w:r>
      <w:r w:rsidR="00756A20" w:rsidRPr="00E51216">
        <w:rPr>
          <w:spacing w:val="-30"/>
        </w:rPr>
        <w:t> </w:t>
      </w:r>
      <w:r w:rsidRPr="00EB5E38">
        <w:rPr>
          <w:szCs w:val="22"/>
        </w:rPr>
        <w:t>support</w:t>
      </w:r>
      <w:r w:rsidRPr="00E51216">
        <w:rPr>
          <w:spacing w:val="-30"/>
        </w:rPr>
        <w:t xml:space="preserve"> </w:t>
      </w:r>
      <w:r w:rsidRPr="00EB5E38">
        <w:rPr>
          <w:szCs w:val="22"/>
        </w:rPr>
        <w:t>de</w:t>
      </w:r>
      <w:r w:rsidRPr="00E51216">
        <w:rPr>
          <w:spacing w:val="-30"/>
        </w:rPr>
        <w:t xml:space="preserve"> </w:t>
      </w:r>
      <w:r w:rsidRPr="00EB5E38">
        <w:rPr>
          <w:szCs w:val="22"/>
        </w:rPr>
        <w:t>mon</w:t>
      </w:r>
      <w:r w:rsidRPr="00E51216">
        <w:rPr>
          <w:spacing w:val="-30"/>
        </w:rPr>
        <w:t xml:space="preserve"> </w:t>
      </w:r>
      <w:r w:rsidRPr="00EB5E38">
        <w:rPr>
          <w:szCs w:val="22"/>
        </w:rPr>
        <w:t>Instagram,</w:t>
      </w:r>
      <w:r w:rsidRPr="00E51216">
        <w:rPr>
          <w:spacing w:val="-30"/>
        </w:rPr>
        <w:t xml:space="preserve"> </w:t>
      </w:r>
      <w:r w:rsidRPr="00EB5E38">
        <w:rPr>
          <w:szCs w:val="22"/>
        </w:rPr>
        <w:t>archiver</w:t>
      </w:r>
      <w:r w:rsidRPr="00E51216">
        <w:rPr>
          <w:spacing w:val="-30"/>
        </w:rPr>
        <w:t xml:space="preserve"> </w:t>
      </w:r>
      <w:r w:rsidRPr="00EB5E38">
        <w:rPr>
          <w:szCs w:val="22"/>
        </w:rPr>
        <w:t>mes</w:t>
      </w:r>
      <w:r w:rsidRPr="00E51216">
        <w:rPr>
          <w:spacing w:val="-30"/>
        </w:rPr>
        <w:t xml:space="preserve"> </w:t>
      </w:r>
      <w:r w:rsidRPr="00EB5E38">
        <w:rPr>
          <w:szCs w:val="22"/>
        </w:rPr>
        <w:t>photos</w:t>
      </w:r>
      <w:r w:rsidRPr="00E51216">
        <w:rPr>
          <w:spacing w:val="-30"/>
        </w:rPr>
        <w:t xml:space="preserve"> </w:t>
      </w:r>
      <w:r w:rsidRPr="00EB5E38">
        <w:rPr>
          <w:szCs w:val="22"/>
        </w:rPr>
        <w:t>d</w:t>
      </w:r>
      <w:r w:rsidR="00DD5E32">
        <w:rPr>
          <w:szCs w:val="22"/>
        </w:rPr>
        <w:t>’</w:t>
      </w:r>
      <w:r w:rsidRPr="00EB5E38">
        <w:rPr>
          <w:szCs w:val="22"/>
        </w:rPr>
        <w:t>Instagram…</w:t>
      </w:r>
      <w:r w:rsidRPr="00E51216">
        <w:rPr>
          <w:spacing w:val="-30"/>
        </w:rPr>
        <w:t xml:space="preserve"> </w:t>
      </w:r>
      <w:r w:rsidRPr="00EB5E38">
        <w:rPr>
          <w:szCs w:val="22"/>
        </w:rPr>
        <w:t>ça</w:t>
      </w:r>
      <w:r w:rsidRPr="00E51216">
        <w:rPr>
          <w:spacing w:val="-30"/>
        </w:rPr>
        <w:t xml:space="preserve"> </w:t>
      </w:r>
      <w:r w:rsidRPr="00EB5E38">
        <w:rPr>
          <w:szCs w:val="22"/>
        </w:rPr>
        <w:t>se</w:t>
      </w:r>
      <w:r w:rsidRPr="00E51216">
        <w:rPr>
          <w:spacing w:val="-30"/>
        </w:rPr>
        <w:t xml:space="preserve"> </w:t>
      </w:r>
      <w:r w:rsidRPr="00EB5E38">
        <w:rPr>
          <w:szCs w:val="22"/>
        </w:rPr>
        <w:t>fait</w:t>
      </w:r>
      <w:r w:rsidRPr="00E51216">
        <w:rPr>
          <w:spacing w:val="-30"/>
        </w:rPr>
        <w:t xml:space="preserve"> </w:t>
      </w:r>
      <w:r w:rsidRPr="00EB5E38">
        <w:rPr>
          <w:szCs w:val="22"/>
        </w:rPr>
        <w:t>automatiquement</w:t>
      </w:r>
      <w:r w:rsidR="00756A20" w:rsidRPr="00E51216">
        <w:rPr>
          <w:spacing w:val="-30"/>
        </w:rPr>
        <w:t> </w:t>
      </w:r>
      <w:r w:rsidR="00756A20" w:rsidRPr="00EB5E38">
        <w:rPr>
          <w:szCs w:val="22"/>
        </w:rPr>
        <w:t>»</w:t>
      </w:r>
      <w:r w:rsidRPr="00EB5E38">
        <w:rPr>
          <w:szCs w:val="22"/>
        </w:rPr>
        <w:t>.</w:t>
      </w:r>
      <w:r w:rsidRPr="00E51216">
        <w:rPr>
          <w:spacing w:val="-30"/>
        </w:rPr>
        <w:t xml:space="preserve"> </w:t>
      </w:r>
      <w:r w:rsidRPr="00EB5E38">
        <w:rPr>
          <w:szCs w:val="22"/>
        </w:rPr>
        <w:t>Le</w:t>
      </w:r>
      <w:r w:rsidRPr="00E51216">
        <w:rPr>
          <w:spacing w:val="-30"/>
        </w:rPr>
        <w:t xml:space="preserve"> </w:t>
      </w:r>
      <w:r w:rsidRPr="00EB5E38">
        <w:rPr>
          <w:szCs w:val="22"/>
        </w:rPr>
        <w:t>designer</w:t>
      </w:r>
      <w:r w:rsidRPr="00E51216">
        <w:rPr>
          <w:spacing w:val="-30"/>
        </w:rPr>
        <w:t xml:space="preserve"> </w:t>
      </w:r>
      <w:r w:rsidRPr="00EB5E38">
        <w:rPr>
          <w:szCs w:val="22"/>
        </w:rPr>
        <w:t>passe</w:t>
      </w:r>
      <w:r w:rsidRPr="00E51216">
        <w:rPr>
          <w:spacing w:val="-30"/>
        </w:rPr>
        <w:t xml:space="preserve"> </w:t>
      </w:r>
      <w:r w:rsidRPr="00EB5E38">
        <w:rPr>
          <w:szCs w:val="22"/>
        </w:rPr>
        <w:t>plus</w:t>
      </w:r>
      <w:r w:rsidRPr="00E51216">
        <w:rPr>
          <w:spacing w:val="-30"/>
        </w:rPr>
        <w:t xml:space="preserve"> </w:t>
      </w:r>
      <w:r w:rsidRPr="00EB5E38">
        <w:rPr>
          <w:szCs w:val="22"/>
        </w:rPr>
        <w:t>de</w:t>
      </w:r>
      <w:r w:rsidRPr="00E51216">
        <w:rPr>
          <w:spacing w:val="-30"/>
        </w:rPr>
        <w:t xml:space="preserve"> </w:t>
      </w:r>
      <w:r w:rsidRPr="00EB5E38">
        <w:rPr>
          <w:szCs w:val="22"/>
        </w:rPr>
        <w:t>temps</w:t>
      </w:r>
      <w:r w:rsidRPr="00E51216">
        <w:rPr>
          <w:spacing w:val="-30"/>
        </w:rPr>
        <w:t xml:space="preserve"> </w:t>
      </w:r>
      <w:r w:rsidRPr="00EB5E38">
        <w:rPr>
          <w:szCs w:val="22"/>
        </w:rPr>
        <w:t>sur</w:t>
      </w:r>
      <w:r w:rsidRPr="00E51216">
        <w:rPr>
          <w:spacing w:val="-30"/>
        </w:rPr>
        <w:t xml:space="preserve"> </w:t>
      </w:r>
      <w:r w:rsidRPr="00EB5E38">
        <w:rPr>
          <w:szCs w:val="22"/>
        </w:rPr>
        <w:t>Instagram,</w:t>
      </w:r>
      <w:r w:rsidRPr="00E51216">
        <w:rPr>
          <w:spacing w:val="-30"/>
        </w:rPr>
        <w:t xml:space="preserve"> </w:t>
      </w:r>
      <w:r w:rsidR="00756A20" w:rsidRPr="00EB5E38">
        <w:rPr>
          <w:szCs w:val="22"/>
        </w:rPr>
        <w:t>«</w:t>
      </w:r>
      <w:r w:rsidR="00756A20" w:rsidRPr="00E51216">
        <w:rPr>
          <w:spacing w:val="-30"/>
        </w:rPr>
        <w:t> </w:t>
      </w:r>
      <w:r w:rsidRPr="00EB5E38">
        <w:rPr>
          <w:szCs w:val="22"/>
        </w:rPr>
        <w:t>c</w:t>
      </w:r>
      <w:r w:rsidR="00DD5E32">
        <w:rPr>
          <w:szCs w:val="22"/>
        </w:rPr>
        <w:t>’</w:t>
      </w:r>
      <w:r w:rsidRPr="00EB5E38">
        <w:rPr>
          <w:szCs w:val="22"/>
        </w:rPr>
        <w:t>est</w:t>
      </w:r>
      <w:r w:rsidRPr="00E51216">
        <w:rPr>
          <w:spacing w:val="-30"/>
        </w:rPr>
        <w:t xml:space="preserve"> </w:t>
      </w:r>
      <w:r w:rsidRPr="00EB5E38">
        <w:rPr>
          <w:szCs w:val="22"/>
        </w:rPr>
        <w:t>comme</w:t>
      </w:r>
      <w:r w:rsidRPr="00E51216">
        <w:rPr>
          <w:spacing w:val="-30"/>
        </w:rPr>
        <w:t xml:space="preserve"> </w:t>
      </w:r>
      <w:r w:rsidRPr="00EB5E38">
        <w:rPr>
          <w:szCs w:val="22"/>
        </w:rPr>
        <w:t>mon</w:t>
      </w:r>
      <w:r w:rsidRPr="00E51216">
        <w:rPr>
          <w:spacing w:val="-30"/>
        </w:rPr>
        <w:t xml:space="preserve"> </w:t>
      </w:r>
      <w:r w:rsidRPr="00EB5E38">
        <w:rPr>
          <w:szCs w:val="22"/>
        </w:rPr>
        <w:t>journal</w:t>
      </w:r>
      <w:r w:rsidRPr="00E51216">
        <w:rPr>
          <w:spacing w:val="-30"/>
        </w:rPr>
        <w:t xml:space="preserve"> </w:t>
      </w:r>
      <w:r w:rsidRPr="00EB5E38">
        <w:rPr>
          <w:szCs w:val="22"/>
        </w:rPr>
        <w:t>de</w:t>
      </w:r>
      <w:r w:rsidRPr="00E51216">
        <w:rPr>
          <w:spacing w:val="-30"/>
        </w:rPr>
        <w:t xml:space="preserve"> </w:t>
      </w:r>
      <w:r w:rsidRPr="00EB5E38">
        <w:rPr>
          <w:szCs w:val="22"/>
        </w:rPr>
        <w:t>bord…</w:t>
      </w:r>
      <w:r w:rsidRPr="00E51216">
        <w:rPr>
          <w:spacing w:val="-30"/>
        </w:rPr>
        <w:t xml:space="preserve"> </w:t>
      </w:r>
      <w:r w:rsidRPr="00EB5E38">
        <w:rPr>
          <w:szCs w:val="22"/>
        </w:rPr>
        <w:t>[</w:t>
      </w:r>
      <w:r w:rsidR="008F443A">
        <w:rPr>
          <w:szCs w:val="22"/>
        </w:rPr>
        <w:t>m</w:t>
      </w:r>
      <w:r w:rsidR="00692252" w:rsidRPr="00EB5E38">
        <w:rPr>
          <w:szCs w:val="22"/>
        </w:rPr>
        <w:t>es</w:t>
      </w:r>
      <w:r w:rsidRPr="00E51216">
        <w:rPr>
          <w:spacing w:val="-30"/>
        </w:rPr>
        <w:t xml:space="preserve"> </w:t>
      </w:r>
      <w:r w:rsidRPr="00EB5E38">
        <w:rPr>
          <w:szCs w:val="22"/>
        </w:rPr>
        <w:t>photos]</w:t>
      </w:r>
      <w:r w:rsidRPr="00E51216">
        <w:rPr>
          <w:spacing w:val="-30"/>
        </w:rPr>
        <w:t xml:space="preserve"> </w:t>
      </w:r>
      <w:r w:rsidRPr="00EB5E38">
        <w:rPr>
          <w:szCs w:val="22"/>
        </w:rPr>
        <w:t>je</w:t>
      </w:r>
      <w:r w:rsidRPr="00E51216">
        <w:rPr>
          <w:spacing w:val="-30"/>
        </w:rPr>
        <w:t xml:space="preserve"> </w:t>
      </w:r>
      <w:r w:rsidRPr="00EB5E38">
        <w:rPr>
          <w:szCs w:val="22"/>
        </w:rPr>
        <w:t>partage</w:t>
      </w:r>
      <w:r w:rsidRPr="00E51216">
        <w:rPr>
          <w:spacing w:val="-30"/>
        </w:rPr>
        <w:t xml:space="preserve"> </w:t>
      </w:r>
      <w:r w:rsidRPr="00EB5E38">
        <w:rPr>
          <w:szCs w:val="22"/>
        </w:rPr>
        <w:t>avec</w:t>
      </w:r>
      <w:r w:rsidRPr="00E51216">
        <w:rPr>
          <w:spacing w:val="-30"/>
        </w:rPr>
        <w:t xml:space="preserve"> </w:t>
      </w:r>
      <w:r w:rsidRPr="00EB5E38">
        <w:rPr>
          <w:szCs w:val="22"/>
        </w:rPr>
        <w:t>tout</w:t>
      </w:r>
      <w:r w:rsidRPr="00E51216">
        <w:rPr>
          <w:spacing w:val="-30"/>
        </w:rPr>
        <w:t xml:space="preserve"> </w:t>
      </w:r>
      <w:r w:rsidRPr="00EB5E38">
        <w:rPr>
          <w:szCs w:val="22"/>
        </w:rPr>
        <w:t>le</w:t>
      </w:r>
      <w:r w:rsidRPr="00E51216">
        <w:rPr>
          <w:spacing w:val="-30"/>
        </w:rPr>
        <w:t xml:space="preserve"> </w:t>
      </w:r>
      <w:r w:rsidRPr="00EB5E38">
        <w:rPr>
          <w:szCs w:val="22"/>
        </w:rPr>
        <w:t>monde</w:t>
      </w:r>
      <w:r w:rsidR="00756A20" w:rsidRPr="00E51216">
        <w:rPr>
          <w:spacing w:val="-30"/>
        </w:rPr>
        <w:t> </w:t>
      </w:r>
      <w:r w:rsidR="00756A20" w:rsidRPr="00EB5E38">
        <w:rPr>
          <w:szCs w:val="22"/>
        </w:rPr>
        <w:t>»</w:t>
      </w:r>
      <w:r w:rsidRPr="00EB5E38">
        <w:rPr>
          <w:szCs w:val="22"/>
        </w:rPr>
        <w:t>.</w:t>
      </w:r>
      <w:r w:rsidRPr="00E51216">
        <w:rPr>
          <w:spacing w:val="-30"/>
        </w:rPr>
        <w:t xml:space="preserve"> </w:t>
      </w:r>
      <w:r w:rsidRPr="00EB5E38">
        <w:rPr>
          <w:szCs w:val="22"/>
        </w:rPr>
        <w:t>Pinterest</w:t>
      </w:r>
      <w:r w:rsidRPr="00E51216">
        <w:rPr>
          <w:spacing w:val="-30"/>
        </w:rPr>
        <w:t xml:space="preserve"> </w:t>
      </w:r>
      <w:r w:rsidRPr="00EB5E38">
        <w:rPr>
          <w:szCs w:val="22"/>
        </w:rPr>
        <w:t>est</w:t>
      </w:r>
      <w:r w:rsidRPr="00E51216">
        <w:rPr>
          <w:spacing w:val="-30"/>
        </w:rPr>
        <w:t xml:space="preserve"> </w:t>
      </w:r>
      <w:r w:rsidRPr="00EB5E38">
        <w:rPr>
          <w:szCs w:val="22"/>
        </w:rPr>
        <w:t>un</w:t>
      </w:r>
      <w:r w:rsidRPr="00E51216">
        <w:rPr>
          <w:spacing w:val="-30"/>
        </w:rPr>
        <w:t xml:space="preserve"> </w:t>
      </w:r>
      <w:r w:rsidR="00756A20" w:rsidRPr="00EB5E38">
        <w:rPr>
          <w:szCs w:val="22"/>
        </w:rPr>
        <w:t>«</w:t>
      </w:r>
      <w:r w:rsidR="00756A20" w:rsidRPr="00E51216">
        <w:rPr>
          <w:spacing w:val="-30"/>
        </w:rPr>
        <w:t> </w:t>
      </w:r>
      <w:r w:rsidRPr="00EB5E38">
        <w:rPr>
          <w:szCs w:val="22"/>
        </w:rPr>
        <w:t>babillard</w:t>
      </w:r>
      <w:r w:rsidRPr="00E51216">
        <w:rPr>
          <w:spacing w:val="-30"/>
        </w:rPr>
        <w:t xml:space="preserve"> </w:t>
      </w:r>
      <w:r w:rsidRPr="00EB5E38">
        <w:rPr>
          <w:szCs w:val="22"/>
        </w:rPr>
        <w:t>où</w:t>
      </w:r>
      <w:r w:rsidRPr="00E51216">
        <w:rPr>
          <w:spacing w:val="-30"/>
        </w:rPr>
        <w:t xml:space="preserve"> </w:t>
      </w:r>
      <w:r w:rsidRPr="00EB5E38">
        <w:rPr>
          <w:szCs w:val="22"/>
        </w:rPr>
        <w:t>on</w:t>
      </w:r>
      <w:r w:rsidRPr="00E51216">
        <w:rPr>
          <w:spacing w:val="-30"/>
        </w:rPr>
        <w:t xml:space="preserve"> </w:t>
      </w:r>
      <w:r w:rsidRPr="00EB5E38">
        <w:rPr>
          <w:szCs w:val="22"/>
        </w:rPr>
        <w:t>épingle</w:t>
      </w:r>
      <w:r w:rsidRPr="00E51216">
        <w:rPr>
          <w:spacing w:val="-30"/>
        </w:rPr>
        <w:t xml:space="preserve"> </w:t>
      </w:r>
      <w:r w:rsidRPr="00EB5E38">
        <w:rPr>
          <w:szCs w:val="22"/>
        </w:rPr>
        <w:t>nos</w:t>
      </w:r>
      <w:r w:rsidRPr="00E51216">
        <w:rPr>
          <w:spacing w:val="-30"/>
        </w:rPr>
        <w:t xml:space="preserve"> </w:t>
      </w:r>
      <w:r w:rsidRPr="00EB5E38">
        <w:rPr>
          <w:szCs w:val="22"/>
        </w:rPr>
        <w:t>inspirations</w:t>
      </w:r>
      <w:r w:rsidRPr="00E51216">
        <w:rPr>
          <w:spacing w:val="-30"/>
        </w:rPr>
        <w:t xml:space="preserve"> </w:t>
      </w:r>
      <w:r w:rsidRPr="00EB5E38">
        <w:rPr>
          <w:szCs w:val="22"/>
        </w:rPr>
        <w:t>[…].</w:t>
      </w:r>
      <w:r w:rsidRPr="00E51216">
        <w:rPr>
          <w:spacing w:val="-30"/>
        </w:rPr>
        <w:t xml:space="preserve"> </w:t>
      </w:r>
      <w:r w:rsidRPr="00EB5E38">
        <w:rPr>
          <w:szCs w:val="22"/>
        </w:rPr>
        <w:t>Photos,</w:t>
      </w:r>
      <w:r w:rsidRPr="00E51216">
        <w:rPr>
          <w:spacing w:val="-30"/>
        </w:rPr>
        <w:t xml:space="preserve"> </w:t>
      </w:r>
      <w:r w:rsidRPr="00EB5E38">
        <w:rPr>
          <w:szCs w:val="22"/>
        </w:rPr>
        <w:t>textes,</w:t>
      </w:r>
      <w:r w:rsidRPr="00E51216">
        <w:rPr>
          <w:spacing w:val="-30"/>
        </w:rPr>
        <w:t xml:space="preserve"> </w:t>
      </w:r>
      <w:r w:rsidRPr="00EB5E38">
        <w:rPr>
          <w:szCs w:val="22"/>
        </w:rPr>
        <w:t>etc.</w:t>
      </w:r>
      <w:r w:rsidR="00756A20" w:rsidRPr="00E51216">
        <w:rPr>
          <w:spacing w:val="-30"/>
        </w:rPr>
        <w:t> </w:t>
      </w:r>
      <w:r w:rsidR="00756A20" w:rsidRPr="00EB5E38">
        <w:rPr>
          <w:szCs w:val="22"/>
        </w:rPr>
        <w:t>»</w:t>
      </w:r>
      <w:r w:rsidRPr="00EB5E38">
        <w:rPr>
          <w:szCs w:val="22"/>
        </w:rPr>
        <w:t>,</w:t>
      </w:r>
      <w:r w:rsidRPr="00E51216">
        <w:rPr>
          <w:spacing w:val="-30"/>
        </w:rPr>
        <w:t xml:space="preserve"> </w:t>
      </w:r>
      <w:r w:rsidRPr="00EB5E38">
        <w:rPr>
          <w:szCs w:val="22"/>
        </w:rPr>
        <w:t>ajoute</w:t>
      </w:r>
      <w:r w:rsidRPr="00E51216">
        <w:rPr>
          <w:spacing w:val="-30"/>
        </w:rPr>
        <w:t xml:space="preserve"> </w:t>
      </w:r>
      <w:r w:rsidRPr="00EB5E38">
        <w:rPr>
          <w:szCs w:val="22"/>
        </w:rPr>
        <w:t>Duc</w:t>
      </w:r>
      <w:r w:rsidRPr="00E51216">
        <w:rPr>
          <w:spacing w:val="-30"/>
        </w:rPr>
        <w:t xml:space="preserve"> </w:t>
      </w:r>
      <w:r w:rsidRPr="00EB5E38">
        <w:rPr>
          <w:szCs w:val="22"/>
        </w:rPr>
        <w:t>C.</w:t>
      </w:r>
      <w:r w:rsidRPr="00E51216">
        <w:rPr>
          <w:spacing w:val="-30"/>
        </w:rPr>
        <w:t xml:space="preserve"> </w:t>
      </w:r>
      <w:r w:rsidRPr="00EB5E38">
        <w:rPr>
          <w:szCs w:val="22"/>
        </w:rPr>
        <w:t>Nguyen.</w:t>
      </w:r>
    </w:p>
    <w:p w14:paraId="6A37BE80" w14:textId="77777777" w:rsidR="00FE7C46" w:rsidRPr="00EB5E38" w:rsidRDefault="00FE7C46" w:rsidP="00FE7C46">
      <w:pPr>
        <w:tabs>
          <w:tab w:val="left" w:pos="2410"/>
        </w:tabs>
        <w:rPr>
          <w:i/>
          <w:szCs w:val="22"/>
        </w:rPr>
      </w:pPr>
    </w:p>
    <w:p w14:paraId="77941A66" w14:textId="1998575C" w:rsidR="00FE7C46" w:rsidRPr="00EB5E38" w:rsidRDefault="00FE7C46" w:rsidP="00FE7C46">
      <w:pPr>
        <w:tabs>
          <w:tab w:val="left" w:pos="2410"/>
        </w:tabs>
        <w:rPr>
          <w:szCs w:val="22"/>
        </w:rPr>
      </w:pPr>
      <w:r w:rsidRPr="00EB5E38">
        <w:rPr>
          <w:szCs w:val="22"/>
        </w:rPr>
        <w:t>L</w:t>
      </w:r>
      <w:r w:rsidR="00DD5E32">
        <w:rPr>
          <w:szCs w:val="22"/>
        </w:rPr>
        <w:t>’</w:t>
      </w:r>
      <w:r w:rsidRPr="00EB5E38">
        <w:rPr>
          <w:szCs w:val="22"/>
        </w:rPr>
        <w:t>exemple de la designer Renée Lacroix nous permet d</w:t>
      </w:r>
      <w:r w:rsidR="00DD5E32">
        <w:rPr>
          <w:szCs w:val="22"/>
        </w:rPr>
        <w:t>’</w:t>
      </w:r>
      <w:r w:rsidRPr="00EB5E38">
        <w:rPr>
          <w:szCs w:val="22"/>
        </w:rPr>
        <w:t>apprécier l</w:t>
      </w:r>
      <w:r w:rsidR="00DD5E32">
        <w:rPr>
          <w:szCs w:val="22"/>
        </w:rPr>
        <w:t>’</w:t>
      </w:r>
      <w:r w:rsidRPr="00EB5E38">
        <w:rPr>
          <w:szCs w:val="22"/>
        </w:rPr>
        <w:t>usage d</w:t>
      </w:r>
      <w:r w:rsidR="00DD5E32">
        <w:rPr>
          <w:szCs w:val="22"/>
        </w:rPr>
        <w:t>’</w:t>
      </w:r>
      <w:r w:rsidRPr="00EB5E38">
        <w:rPr>
          <w:szCs w:val="22"/>
        </w:rPr>
        <w:t>interactions multiples sur le Web. Membre d</w:t>
      </w:r>
      <w:r w:rsidR="00DD5E32">
        <w:rPr>
          <w:szCs w:val="22"/>
        </w:rPr>
        <w:t>’</w:t>
      </w:r>
      <w:r w:rsidRPr="00EB5E38">
        <w:rPr>
          <w:szCs w:val="22"/>
        </w:rPr>
        <w:t>un groupe Facebook sur la mode, elle possède un site pour son portfolio, un blogue destiné aux employeurs, pour présenter ses projets d</w:t>
      </w:r>
      <w:r w:rsidR="00DD5E32">
        <w:rPr>
          <w:szCs w:val="22"/>
        </w:rPr>
        <w:t>’</w:t>
      </w:r>
      <w:r w:rsidRPr="00EB5E38">
        <w:rPr>
          <w:szCs w:val="22"/>
        </w:rPr>
        <w:t xml:space="preserve">école et vendre sa collection de </w:t>
      </w:r>
      <w:r w:rsidR="005B53A4">
        <w:rPr>
          <w:szCs w:val="22"/>
        </w:rPr>
        <w:t>fins</w:t>
      </w:r>
      <w:r w:rsidRPr="00EB5E38">
        <w:rPr>
          <w:szCs w:val="22"/>
        </w:rPr>
        <w:t xml:space="preserve"> d</w:t>
      </w:r>
      <w:r w:rsidR="00DD5E32">
        <w:rPr>
          <w:szCs w:val="22"/>
        </w:rPr>
        <w:t>’</w:t>
      </w:r>
      <w:r w:rsidR="005B53A4">
        <w:rPr>
          <w:szCs w:val="22"/>
        </w:rPr>
        <w:t>études</w:t>
      </w:r>
      <w:r w:rsidRPr="00EB5E38">
        <w:rPr>
          <w:szCs w:val="22"/>
        </w:rPr>
        <w:t xml:space="preserve"> (manteaux). Elle développe aussi un site professionnel pour ses collections (Renée Lacroix, 2014). La designer est présente sur différents médias sociaux</w:t>
      </w:r>
      <w:r w:rsidR="00756A20" w:rsidRPr="00EB5E38">
        <w:rPr>
          <w:szCs w:val="22"/>
        </w:rPr>
        <w:t> :</w:t>
      </w:r>
      <w:r w:rsidRPr="00EB5E38">
        <w:rPr>
          <w:szCs w:val="22"/>
        </w:rPr>
        <w:t xml:space="preserve"> Facebook, Twitter, Pinterest, etc. Par</w:t>
      </w:r>
      <w:r w:rsidR="001A052A" w:rsidRPr="00EB5E38">
        <w:rPr>
          <w:szCs w:val="22"/>
        </w:rPr>
        <w:t xml:space="preserve"> </w:t>
      </w:r>
      <w:r w:rsidRPr="00EB5E38">
        <w:rPr>
          <w:szCs w:val="22"/>
        </w:rPr>
        <w:t>ailleurs, elle lance une campagne Kickstarter en 2013 (</w:t>
      </w:r>
      <w:r w:rsidR="00F1024D" w:rsidRPr="00EB5E38">
        <w:rPr>
          <w:szCs w:val="22"/>
        </w:rPr>
        <w:t>Kickstarter</w:t>
      </w:r>
      <w:r w:rsidRPr="00EB5E38">
        <w:rPr>
          <w:szCs w:val="22"/>
        </w:rPr>
        <w:t>, 2013) pour financer sa troisième collection.</w:t>
      </w:r>
    </w:p>
    <w:p w14:paraId="07C5BC76" w14:textId="77777777" w:rsidR="00FE7C46" w:rsidRPr="00EB5E38" w:rsidRDefault="00FE7C46" w:rsidP="00FE7C46">
      <w:pPr>
        <w:tabs>
          <w:tab w:val="left" w:pos="2410"/>
        </w:tabs>
        <w:rPr>
          <w:szCs w:val="22"/>
        </w:rPr>
      </w:pPr>
    </w:p>
    <w:p w14:paraId="47DBA2A7" w14:textId="05471FB3" w:rsidR="00FE7C46" w:rsidRPr="00EB5E38" w:rsidRDefault="00FE7C46" w:rsidP="00FE7C46">
      <w:pPr>
        <w:tabs>
          <w:tab w:val="left" w:pos="2410"/>
        </w:tabs>
        <w:rPr>
          <w:szCs w:val="22"/>
        </w:rPr>
      </w:pPr>
      <w:r w:rsidRPr="00EB5E38">
        <w:rPr>
          <w:szCs w:val="22"/>
        </w:rPr>
        <w:t>À propos de la populaire page Facebook, elle est utilisée comme un site quasi professionnel par les designers</w:t>
      </w:r>
      <w:r w:rsidR="005F5D81">
        <w:rPr>
          <w:szCs w:val="22"/>
        </w:rPr>
        <w:t xml:space="preserve">, </w:t>
      </w:r>
      <w:r w:rsidRPr="00EB5E38">
        <w:rPr>
          <w:szCs w:val="22"/>
        </w:rPr>
        <w:t>et comme une page d</w:t>
      </w:r>
      <w:r w:rsidR="00DD5E32">
        <w:rPr>
          <w:szCs w:val="22"/>
        </w:rPr>
        <w:t>’</w:t>
      </w:r>
      <w:r w:rsidRPr="00EB5E38">
        <w:rPr>
          <w:szCs w:val="22"/>
        </w:rPr>
        <w:t>information par les organismes et promoteurs du milieu, par exemple le BMM, le RBBMM, etc.</w:t>
      </w:r>
    </w:p>
    <w:p w14:paraId="4FFBCBD1" w14:textId="77777777" w:rsidR="00FE7C46" w:rsidRPr="00EB5E38" w:rsidRDefault="00FE7C46" w:rsidP="00FE7C46"/>
    <w:p w14:paraId="09C6E107" w14:textId="1A5B060A" w:rsidR="00FE7C46" w:rsidRPr="00EB5E38" w:rsidRDefault="00FE7C46" w:rsidP="00FE7C46">
      <w:pPr>
        <w:tabs>
          <w:tab w:val="left" w:pos="2410"/>
        </w:tabs>
        <w:rPr>
          <w:szCs w:val="22"/>
        </w:rPr>
      </w:pPr>
      <w:r w:rsidRPr="00EB5E38">
        <w:rPr>
          <w:szCs w:val="22"/>
        </w:rPr>
        <w:t xml:space="preserve">Pour un </w:t>
      </w:r>
      <w:r w:rsidRPr="006A690F">
        <w:rPr>
          <w:szCs w:val="22"/>
        </w:rPr>
        <w:t>designer</w:t>
      </w:r>
      <w:r w:rsidR="006A690F">
        <w:rPr>
          <w:szCs w:val="22"/>
        </w:rPr>
        <w:t>,</w:t>
      </w:r>
      <w:r w:rsidRPr="006A690F">
        <w:rPr>
          <w:szCs w:val="22"/>
        </w:rPr>
        <w:t xml:space="preserve"> l</w:t>
      </w:r>
      <w:r w:rsidR="008F443A">
        <w:rPr>
          <w:szCs w:val="22"/>
        </w:rPr>
        <w:t>’utilisation de la</w:t>
      </w:r>
      <w:r w:rsidRPr="006A690F">
        <w:rPr>
          <w:szCs w:val="22"/>
        </w:rPr>
        <w:t xml:space="preserve"> </w:t>
      </w:r>
      <w:r w:rsidRPr="008D29C9">
        <w:rPr>
          <w:i/>
          <w:szCs w:val="22"/>
          <w:lang w:val="en-US"/>
        </w:rPr>
        <w:t>mailing-list</w:t>
      </w:r>
      <w:r w:rsidRPr="006A690F">
        <w:rPr>
          <w:szCs w:val="22"/>
        </w:rPr>
        <w:t xml:space="preserve"> permet</w:t>
      </w:r>
      <w:r w:rsidRPr="00EB5E38">
        <w:rPr>
          <w:szCs w:val="22"/>
        </w:rPr>
        <w:t xml:space="preserve"> une action ciblée, atteindre un destinataire, par exemple, pour présenter sa collection ou faire part de sa mise en ligne. </w:t>
      </w:r>
      <w:r w:rsidR="005F5D81">
        <w:rPr>
          <w:szCs w:val="22"/>
        </w:rPr>
        <w:t>Quant aux</w:t>
      </w:r>
      <w:r w:rsidRPr="00EB5E38">
        <w:rPr>
          <w:szCs w:val="22"/>
        </w:rPr>
        <w:t xml:space="preserve"> médias sociaux</w:t>
      </w:r>
      <w:r w:rsidR="005F5D81">
        <w:rPr>
          <w:szCs w:val="22"/>
        </w:rPr>
        <w:t>, ils</w:t>
      </w:r>
      <w:r w:rsidRPr="00EB5E38">
        <w:rPr>
          <w:szCs w:val="22"/>
        </w:rPr>
        <w:t xml:space="preserve"> offrent la possibilité de diffuser des informations de manière exponentielle</w:t>
      </w:r>
      <w:r w:rsidR="005F5D81">
        <w:rPr>
          <w:szCs w:val="22"/>
        </w:rPr>
        <w:t xml:space="preserve"> </w:t>
      </w:r>
      <w:r w:rsidRPr="00EB5E38">
        <w:rPr>
          <w:szCs w:val="22"/>
        </w:rPr>
        <w:t xml:space="preserve">(drr3). </w:t>
      </w:r>
      <w:r w:rsidR="005F5D81">
        <w:rPr>
          <w:szCs w:val="22"/>
        </w:rPr>
        <w:t>Le designer note que sur sa page</w:t>
      </w:r>
      <w:r w:rsidRPr="00EB5E38">
        <w:rPr>
          <w:szCs w:val="22"/>
        </w:rPr>
        <w:t xml:space="preserve"> Facebook</w:t>
      </w:r>
      <w:r w:rsidR="005F5D81">
        <w:rPr>
          <w:szCs w:val="22"/>
        </w:rPr>
        <w:t> :</w:t>
      </w:r>
      <w:r w:rsidRPr="00EB5E38">
        <w:rPr>
          <w:szCs w:val="22"/>
        </w:rPr>
        <w:t xml:space="preserve"> </w:t>
      </w:r>
      <w:r w:rsidR="00756A20" w:rsidRPr="00EB5E38">
        <w:rPr>
          <w:szCs w:val="22"/>
        </w:rPr>
        <w:t>« </w:t>
      </w:r>
      <w:r w:rsidRPr="00EB5E38">
        <w:rPr>
          <w:szCs w:val="22"/>
        </w:rPr>
        <w:t xml:space="preserve">les chiffres augmentent chaque semaine </w:t>
      </w:r>
      <w:r w:rsidR="0074696E">
        <w:rPr>
          <w:szCs w:val="22"/>
        </w:rPr>
        <w:t>pu</w:t>
      </w:r>
      <w:r w:rsidRPr="00EB5E38">
        <w:rPr>
          <w:szCs w:val="22"/>
        </w:rPr>
        <w:t xml:space="preserve">is je </w:t>
      </w:r>
      <w:r w:rsidR="005B53A4">
        <w:rPr>
          <w:szCs w:val="22"/>
        </w:rPr>
        <w:t>ne fais</w:t>
      </w:r>
      <w:r w:rsidRPr="00EB5E38">
        <w:rPr>
          <w:szCs w:val="22"/>
        </w:rPr>
        <w:t xml:space="preserve"> rien pour ça</w:t>
      </w:r>
      <w:r w:rsidR="00756A20" w:rsidRPr="00EB5E38">
        <w:rPr>
          <w:szCs w:val="22"/>
        </w:rPr>
        <w:t> »</w:t>
      </w:r>
      <w:r w:rsidRPr="00EB5E38">
        <w:rPr>
          <w:szCs w:val="22"/>
        </w:rPr>
        <w:t xml:space="preserve"> (drr3)</w:t>
      </w:r>
      <w:r w:rsidRPr="00EB5E38">
        <w:rPr>
          <w:sz w:val="20"/>
          <w:szCs w:val="20"/>
        </w:rPr>
        <w:t xml:space="preserve">. </w:t>
      </w:r>
      <w:r w:rsidRPr="00EB5E38">
        <w:rPr>
          <w:szCs w:val="22"/>
        </w:rPr>
        <w:t xml:space="preserve">La popularité sur les médias sociaux se mesure </w:t>
      </w:r>
      <w:r w:rsidR="005F5D81">
        <w:rPr>
          <w:szCs w:val="22"/>
        </w:rPr>
        <w:t xml:space="preserve">alors </w:t>
      </w:r>
      <w:r w:rsidRPr="00EB5E38">
        <w:rPr>
          <w:szCs w:val="22"/>
        </w:rPr>
        <w:t>en nombre d</w:t>
      </w:r>
      <w:r w:rsidR="00DD5E32">
        <w:rPr>
          <w:szCs w:val="22"/>
        </w:rPr>
        <w:t>’</w:t>
      </w:r>
      <w:r w:rsidRPr="00EB5E38">
        <w:rPr>
          <w:szCs w:val="22"/>
        </w:rPr>
        <w:t xml:space="preserve">amis, de </w:t>
      </w:r>
      <w:r w:rsidRPr="00EB5E38">
        <w:rPr>
          <w:i/>
          <w:szCs w:val="22"/>
        </w:rPr>
        <w:t>fans,</w:t>
      </w:r>
      <w:r w:rsidRPr="00EB5E38">
        <w:rPr>
          <w:szCs w:val="22"/>
        </w:rPr>
        <w:t xml:space="preserve"> de </w:t>
      </w:r>
      <w:r w:rsidR="008C4C73">
        <w:rPr>
          <w:szCs w:val="22"/>
        </w:rPr>
        <w:t>« </w:t>
      </w:r>
      <w:r w:rsidRPr="00EB5E38">
        <w:rPr>
          <w:i/>
          <w:szCs w:val="22"/>
        </w:rPr>
        <w:t>j</w:t>
      </w:r>
      <w:r w:rsidR="00DD5E32">
        <w:rPr>
          <w:i/>
          <w:szCs w:val="22"/>
        </w:rPr>
        <w:t>’</w:t>
      </w:r>
      <w:r w:rsidRPr="00EB5E38">
        <w:rPr>
          <w:i/>
          <w:szCs w:val="22"/>
        </w:rPr>
        <w:t>aime</w:t>
      </w:r>
      <w:r w:rsidR="008C4C73" w:rsidRPr="008C4C73">
        <w:t> »</w:t>
      </w:r>
      <w:r w:rsidRPr="00EB5E38">
        <w:rPr>
          <w:szCs w:val="22"/>
        </w:rPr>
        <w:t xml:space="preserve"> (</w:t>
      </w:r>
      <w:r w:rsidR="008C4C73">
        <w:rPr>
          <w:szCs w:val="22"/>
        </w:rPr>
        <w:t>« </w:t>
      </w:r>
      <w:r w:rsidRPr="00EB5E38">
        <w:rPr>
          <w:i/>
          <w:szCs w:val="22"/>
          <w:lang w:val="en-US"/>
        </w:rPr>
        <w:t>like</w:t>
      </w:r>
      <w:r w:rsidR="008C4C73">
        <w:rPr>
          <w:i/>
          <w:szCs w:val="22"/>
          <w:lang w:val="en-US"/>
        </w:rPr>
        <w:t> </w:t>
      </w:r>
      <w:r w:rsidR="008C4C73" w:rsidRPr="008C4C73">
        <w:t>»</w:t>
      </w:r>
      <w:r w:rsidRPr="00EB5E38">
        <w:rPr>
          <w:szCs w:val="22"/>
        </w:rPr>
        <w:t>), etc. (</w:t>
      </w:r>
      <w:r w:rsidRPr="00EB5E38">
        <w:rPr>
          <w:color w:val="000000"/>
          <w:szCs w:val="22"/>
        </w:rPr>
        <w:t>dd2)</w:t>
      </w:r>
      <w:r w:rsidRPr="00EB5E38">
        <w:rPr>
          <w:szCs w:val="22"/>
        </w:rPr>
        <w:t>. Le partage d</w:t>
      </w:r>
      <w:r w:rsidR="00DD5E32">
        <w:rPr>
          <w:szCs w:val="22"/>
        </w:rPr>
        <w:t>’</w:t>
      </w:r>
      <w:r w:rsidRPr="00EB5E38">
        <w:rPr>
          <w:szCs w:val="22"/>
        </w:rPr>
        <w:t>information se fait via le</w:t>
      </w:r>
      <w:r w:rsidRPr="00EB5E38">
        <w:rPr>
          <w:i/>
          <w:szCs w:val="22"/>
        </w:rPr>
        <w:t xml:space="preserve"> </w:t>
      </w:r>
      <w:r w:rsidRPr="00EB5E38">
        <w:rPr>
          <w:szCs w:val="22"/>
        </w:rPr>
        <w:t>bouche-à-oreille, par des actions de partage et l</w:t>
      </w:r>
      <w:r w:rsidR="00DD5E32">
        <w:rPr>
          <w:szCs w:val="22"/>
        </w:rPr>
        <w:t>’</w:t>
      </w:r>
      <w:r w:rsidRPr="00EB5E38">
        <w:rPr>
          <w:szCs w:val="22"/>
        </w:rPr>
        <w:t>utilisation de liens conduisant à d</w:t>
      </w:r>
      <w:r w:rsidR="00DD5E32">
        <w:rPr>
          <w:szCs w:val="22"/>
        </w:rPr>
        <w:t>’</w:t>
      </w:r>
      <w:r w:rsidRPr="00EB5E38">
        <w:rPr>
          <w:szCs w:val="22"/>
        </w:rPr>
        <w:t>autres sites (</w:t>
      </w:r>
      <w:r w:rsidR="00F2691F">
        <w:rPr>
          <w:szCs w:val="22"/>
        </w:rPr>
        <w:t>p. ex.</w:t>
      </w:r>
      <w:r w:rsidRPr="00EB5E38">
        <w:rPr>
          <w:szCs w:val="22"/>
        </w:rPr>
        <w:t xml:space="preserve"> de la page Facebook à un site professionnel, et vice-versa). </w:t>
      </w:r>
      <w:r w:rsidR="00472F6C">
        <w:rPr>
          <w:szCs w:val="22"/>
        </w:rPr>
        <w:t>L</w:t>
      </w:r>
      <w:r w:rsidRPr="00EB5E38">
        <w:rPr>
          <w:szCs w:val="22"/>
        </w:rPr>
        <w:t xml:space="preserve">es médias sociaux </w:t>
      </w:r>
      <w:r w:rsidR="00692252" w:rsidRPr="00EB5E38">
        <w:rPr>
          <w:szCs w:val="22"/>
        </w:rPr>
        <w:t>particip</w:t>
      </w:r>
      <w:r w:rsidR="00692252">
        <w:rPr>
          <w:szCs w:val="22"/>
        </w:rPr>
        <w:t>ent</w:t>
      </w:r>
      <w:r w:rsidRPr="00EB5E38">
        <w:rPr>
          <w:szCs w:val="22"/>
        </w:rPr>
        <w:t xml:space="preserve"> à </w:t>
      </w:r>
      <w:r w:rsidR="005F5D81">
        <w:rPr>
          <w:szCs w:val="22"/>
        </w:rPr>
        <w:t>une</w:t>
      </w:r>
      <w:r w:rsidR="005F5D81" w:rsidRPr="00EB5E38">
        <w:rPr>
          <w:szCs w:val="22"/>
        </w:rPr>
        <w:t xml:space="preserve"> </w:t>
      </w:r>
      <w:r w:rsidR="005F5D81">
        <w:rPr>
          <w:szCs w:val="22"/>
        </w:rPr>
        <w:t xml:space="preserve">possibilité de </w:t>
      </w:r>
      <w:r w:rsidRPr="00EB5E38">
        <w:rPr>
          <w:szCs w:val="22"/>
        </w:rPr>
        <w:t xml:space="preserve">reconnaissance </w:t>
      </w:r>
      <w:r w:rsidR="00472F6C">
        <w:rPr>
          <w:szCs w:val="22"/>
        </w:rPr>
        <w:t xml:space="preserve">plus large </w:t>
      </w:r>
      <w:r w:rsidR="00756A20" w:rsidRPr="00EB5E38">
        <w:rPr>
          <w:szCs w:val="22"/>
        </w:rPr>
        <w:t>« </w:t>
      </w:r>
      <w:r w:rsidRPr="00EB5E38">
        <w:rPr>
          <w:szCs w:val="22"/>
        </w:rPr>
        <w:t>surtout par Facebook</w:t>
      </w:r>
      <w:r w:rsidR="00756A20" w:rsidRPr="00EB5E38">
        <w:rPr>
          <w:szCs w:val="22"/>
        </w:rPr>
        <w:t> »</w:t>
      </w:r>
      <w:r w:rsidRPr="00EB5E38">
        <w:rPr>
          <w:szCs w:val="22"/>
        </w:rPr>
        <w:t xml:space="preserve"> (dr2).</w:t>
      </w:r>
    </w:p>
    <w:p w14:paraId="2DB383B0" w14:textId="77777777" w:rsidR="00FE7C46" w:rsidRPr="00EB5E38" w:rsidRDefault="00FE7C46" w:rsidP="00FE7C46"/>
    <w:p w14:paraId="5ACFCEFA" w14:textId="328D90F8" w:rsidR="00FE7C46" w:rsidRPr="00EB5E38" w:rsidRDefault="00FE7C46" w:rsidP="00FE7C46">
      <w:pPr>
        <w:tabs>
          <w:tab w:val="left" w:pos="2410"/>
        </w:tabs>
        <w:rPr>
          <w:szCs w:val="22"/>
        </w:rPr>
      </w:pPr>
      <w:r w:rsidRPr="00EB5E38">
        <w:rPr>
          <w:szCs w:val="22"/>
        </w:rPr>
        <w:t>Un</w:t>
      </w:r>
      <w:r w:rsidRPr="00E51216">
        <w:rPr>
          <w:spacing w:val="-20"/>
        </w:rPr>
        <w:t xml:space="preserve"> </w:t>
      </w:r>
      <w:r w:rsidRPr="00EB5E38">
        <w:rPr>
          <w:szCs w:val="22"/>
        </w:rPr>
        <w:t>site</w:t>
      </w:r>
      <w:r w:rsidRPr="00E51216">
        <w:rPr>
          <w:spacing w:val="-20"/>
        </w:rPr>
        <w:t xml:space="preserve"> </w:t>
      </w:r>
      <w:r w:rsidRPr="00EB5E38">
        <w:rPr>
          <w:szCs w:val="22"/>
        </w:rPr>
        <w:t>professionnel</w:t>
      </w:r>
      <w:r w:rsidRPr="00E51216">
        <w:rPr>
          <w:spacing w:val="-20"/>
        </w:rPr>
        <w:t xml:space="preserve"> </w:t>
      </w:r>
      <w:r w:rsidRPr="00EB5E38">
        <w:rPr>
          <w:szCs w:val="22"/>
        </w:rPr>
        <w:t>demandant</w:t>
      </w:r>
      <w:r w:rsidRPr="00E51216">
        <w:rPr>
          <w:spacing w:val="-20"/>
        </w:rPr>
        <w:t xml:space="preserve"> </w:t>
      </w:r>
      <w:r w:rsidRPr="00EB5E38">
        <w:rPr>
          <w:szCs w:val="22"/>
        </w:rPr>
        <w:t>trop</w:t>
      </w:r>
      <w:r w:rsidRPr="00E51216">
        <w:rPr>
          <w:spacing w:val="-20"/>
        </w:rPr>
        <w:t xml:space="preserve"> </w:t>
      </w:r>
      <w:r w:rsidRPr="00EB5E38">
        <w:rPr>
          <w:szCs w:val="22"/>
        </w:rPr>
        <w:t>d</w:t>
      </w:r>
      <w:r w:rsidR="00DD5E32">
        <w:rPr>
          <w:szCs w:val="22"/>
        </w:rPr>
        <w:t>’</w:t>
      </w:r>
      <w:r w:rsidRPr="00EB5E38">
        <w:rPr>
          <w:szCs w:val="22"/>
        </w:rPr>
        <w:t>investissements</w:t>
      </w:r>
      <w:r w:rsidRPr="00E51216">
        <w:rPr>
          <w:spacing w:val="-20"/>
        </w:rPr>
        <w:t xml:space="preserve"> </w:t>
      </w:r>
      <w:r w:rsidRPr="00EB5E38">
        <w:rPr>
          <w:szCs w:val="22"/>
        </w:rPr>
        <w:t>(en</w:t>
      </w:r>
      <w:r w:rsidRPr="00E51216">
        <w:rPr>
          <w:spacing w:val="-20"/>
        </w:rPr>
        <w:t xml:space="preserve"> </w:t>
      </w:r>
      <w:r w:rsidRPr="00EB5E38">
        <w:rPr>
          <w:szCs w:val="22"/>
        </w:rPr>
        <w:t>temps,</w:t>
      </w:r>
      <w:r w:rsidRPr="00E51216">
        <w:rPr>
          <w:spacing w:val="-20"/>
        </w:rPr>
        <w:t xml:space="preserve"> </w:t>
      </w:r>
      <w:r w:rsidRPr="00EB5E38">
        <w:rPr>
          <w:szCs w:val="22"/>
        </w:rPr>
        <w:t>en</w:t>
      </w:r>
      <w:r w:rsidRPr="00E51216">
        <w:rPr>
          <w:spacing w:val="-20"/>
        </w:rPr>
        <w:t xml:space="preserve"> </w:t>
      </w:r>
      <w:r w:rsidRPr="00EB5E38">
        <w:rPr>
          <w:szCs w:val="22"/>
        </w:rPr>
        <w:t>ressources</w:t>
      </w:r>
      <w:r w:rsidRPr="00E51216">
        <w:rPr>
          <w:spacing w:val="-20"/>
        </w:rPr>
        <w:t xml:space="preserve"> </w:t>
      </w:r>
      <w:r w:rsidRPr="00EB5E38">
        <w:rPr>
          <w:szCs w:val="22"/>
        </w:rPr>
        <w:t>financières,</w:t>
      </w:r>
      <w:r w:rsidRPr="00E51216">
        <w:rPr>
          <w:spacing w:val="-20"/>
        </w:rPr>
        <w:t xml:space="preserve"> </w:t>
      </w:r>
      <w:r w:rsidRPr="00EB5E38">
        <w:rPr>
          <w:szCs w:val="22"/>
        </w:rPr>
        <w:t>en</w:t>
      </w:r>
      <w:r w:rsidRPr="00E51216">
        <w:rPr>
          <w:spacing w:val="-20"/>
        </w:rPr>
        <w:t xml:space="preserve"> </w:t>
      </w:r>
      <w:r w:rsidRPr="00EB5E38">
        <w:rPr>
          <w:szCs w:val="22"/>
        </w:rPr>
        <w:t>gestion),</w:t>
      </w:r>
      <w:r w:rsidRPr="00E51216">
        <w:rPr>
          <w:spacing w:val="-20"/>
        </w:rPr>
        <w:t xml:space="preserve"> </w:t>
      </w:r>
      <w:r w:rsidRPr="00EB5E38">
        <w:rPr>
          <w:szCs w:val="22"/>
        </w:rPr>
        <w:t>de</w:t>
      </w:r>
      <w:r w:rsidRPr="00E51216">
        <w:rPr>
          <w:spacing w:val="-20"/>
        </w:rPr>
        <w:t xml:space="preserve"> </w:t>
      </w:r>
      <w:r w:rsidRPr="00EB5E38">
        <w:rPr>
          <w:szCs w:val="22"/>
        </w:rPr>
        <w:t>nombreux</w:t>
      </w:r>
      <w:r w:rsidRPr="00E51216">
        <w:rPr>
          <w:spacing w:val="-20"/>
        </w:rPr>
        <w:t xml:space="preserve"> </w:t>
      </w:r>
      <w:r w:rsidRPr="00EB5E38">
        <w:rPr>
          <w:szCs w:val="22"/>
        </w:rPr>
        <w:t>designers</w:t>
      </w:r>
      <w:r w:rsidRPr="00E51216">
        <w:rPr>
          <w:spacing w:val="-20"/>
        </w:rPr>
        <w:t xml:space="preserve"> </w:t>
      </w:r>
      <w:r w:rsidRPr="00EB5E38">
        <w:rPr>
          <w:szCs w:val="22"/>
        </w:rPr>
        <w:t>font</w:t>
      </w:r>
      <w:r w:rsidRPr="00E51216">
        <w:rPr>
          <w:spacing w:val="-20"/>
        </w:rPr>
        <w:t xml:space="preserve"> </w:t>
      </w:r>
      <w:r w:rsidR="00472F6C">
        <w:rPr>
          <w:szCs w:val="22"/>
        </w:rPr>
        <w:t>le choix de la page</w:t>
      </w:r>
      <w:r w:rsidRPr="00E51216">
        <w:rPr>
          <w:spacing w:val="-20"/>
        </w:rPr>
        <w:t xml:space="preserve"> </w:t>
      </w:r>
      <w:r w:rsidRPr="00EB5E38">
        <w:rPr>
          <w:szCs w:val="22"/>
        </w:rPr>
        <w:t>Facebook</w:t>
      </w:r>
      <w:r w:rsidRPr="00E51216">
        <w:rPr>
          <w:spacing w:val="-20"/>
        </w:rPr>
        <w:t xml:space="preserve"> </w:t>
      </w:r>
      <w:r w:rsidRPr="00EB5E38">
        <w:rPr>
          <w:szCs w:val="22"/>
        </w:rPr>
        <w:t>qui</w:t>
      </w:r>
      <w:r w:rsidRPr="00E51216">
        <w:rPr>
          <w:spacing w:val="-20"/>
        </w:rPr>
        <w:t xml:space="preserve"> </w:t>
      </w:r>
      <w:r w:rsidRPr="00EB5E38">
        <w:rPr>
          <w:szCs w:val="22"/>
        </w:rPr>
        <w:t>leur</w:t>
      </w:r>
      <w:r w:rsidRPr="00E51216">
        <w:rPr>
          <w:spacing w:val="-20"/>
        </w:rPr>
        <w:t xml:space="preserve"> </w:t>
      </w:r>
      <w:r w:rsidRPr="00EB5E38">
        <w:rPr>
          <w:szCs w:val="22"/>
        </w:rPr>
        <w:t>sert</w:t>
      </w:r>
      <w:r w:rsidRPr="00E51216">
        <w:rPr>
          <w:spacing w:val="-20"/>
        </w:rPr>
        <w:t xml:space="preserve"> </w:t>
      </w:r>
      <w:r w:rsidRPr="00EB5E38">
        <w:rPr>
          <w:szCs w:val="22"/>
        </w:rPr>
        <w:t>de</w:t>
      </w:r>
      <w:r w:rsidRPr="00E51216">
        <w:rPr>
          <w:spacing w:val="-20"/>
        </w:rPr>
        <w:t xml:space="preserve"> </w:t>
      </w:r>
      <w:r w:rsidRPr="00EB5E38">
        <w:rPr>
          <w:szCs w:val="22"/>
        </w:rPr>
        <w:t>carte</w:t>
      </w:r>
      <w:r w:rsidRPr="00E51216">
        <w:rPr>
          <w:spacing w:val="-20"/>
        </w:rPr>
        <w:t xml:space="preserve"> </w:t>
      </w:r>
      <w:r w:rsidRPr="00EB5E38">
        <w:rPr>
          <w:szCs w:val="22"/>
        </w:rPr>
        <w:t>de</w:t>
      </w:r>
      <w:r w:rsidRPr="00E51216">
        <w:rPr>
          <w:spacing w:val="-20"/>
        </w:rPr>
        <w:t xml:space="preserve"> </w:t>
      </w:r>
      <w:r w:rsidRPr="00EB5E38">
        <w:rPr>
          <w:szCs w:val="22"/>
        </w:rPr>
        <w:t>visite,</w:t>
      </w:r>
      <w:r w:rsidRPr="00E51216">
        <w:rPr>
          <w:spacing w:val="-20"/>
        </w:rPr>
        <w:t xml:space="preserve"> </w:t>
      </w:r>
      <w:r w:rsidRPr="00EB5E38">
        <w:rPr>
          <w:szCs w:val="22"/>
        </w:rPr>
        <w:t>de</w:t>
      </w:r>
      <w:r w:rsidRPr="00E51216">
        <w:rPr>
          <w:spacing w:val="-20"/>
        </w:rPr>
        <w:t xml:space="preserve"> </w:t>
      </w:r>
      <w:r w:rsidRPr="00EB5E38">
        <w:rPr>
          <w:szCs w:val="22"/>
        </w:rPr>
        <w:t>galerie</w:t>
      </w:r>
      <w:r w:rsidRPr="00E51216">
        <w:rPr>
          <w:spacing w:val="-20"/>
        </w:rPr>
        <w:t xml:space="preserve"> </w:t>
      </w:r>
      <w:r w:rsidRPr="00EB5E38">
        <w:rPr>
          <w:szCs w:val="22"/>
        </w:rPr>
        <w:t>photos,</w:t>
      </w:r>
      <w:r w:rsidRPr="00E51216">
        <w:rPr>
          <w:spacing w:val="-20"/>
        </w:rPr>
        <w:t xml:space="preserve"> </w:t>
      </w:r>
      <w:r w:rsidRPr="00EB5E38">
        <w:rPr>
          <w:szCs w:val="22"/>
        </w:rPr>
        <w:t>de</w:t>
      </w:r>
      <w:r w:rsidRPr="00E51216">
        <w:rPr>
          <w:spacing w:val="-20"/>
        </w:rPr>
        <w:t xml:space="preserve"> </w:t>
      </w:r>
      <w:r w:rsidRPr="00EB5E38">
        <w:rPr>
          <w:szCs w:val="22"/>
        </w:rPr>
        <w:t>lieu</w:t>
      </w:r>
      <w:r w:rsidRPr="00E51216">
        <w:rPr>
          <w:spacing w:val="-20"/>
        </w:rPr>
        <w:t xml:space="preserve"> </w:t>
      </w:r>
      <w:r w:rsidRPr="00EB5E38">
        <w:rPr>
          <w:szCs w:val="22"/>
        </w:rPr>
        <w:t>d</w:t>
      </w:r>
      <w:r w:rsidR="00DD5E32">
        <w:rPr>
          <w:szCs w:val="22"/>
        </w:rPr>
        <w:t>’</w:t>
      </w:r>
      <w:r w:rsidRPr="00EB5E38">
        <w:rPr>
          <w:szCs w:val="22"/>
        </w:rPr>
        <w:t>annonce</w:t>
      </w:r>
      <w:r w:rsidRPr="00E51216">
        <w:rPr>
          <w:spacing w:val="-20"/>
        </w:rPr>
        <w:t xml:space="preserve"> </w:t>
      </w:r>
      <w:r w:rsidRPr="00EB5E38">
        <w:rPr>
          <w:szCs w:val="22"/>
        </w:rPr>
        <w:t>d</w:t>
      </w:r>
      <w:r w:rsidR="00DD5E32">
        <w:rPr>
          <w:szCs w:val="22"/>
        </w:rPr>
        <w:t>’</w:t>
      </w:r>
      <w:r w:rsidR="001B0EE2">
        <w:rPr>
          <w:szCs w:val="22"/>
        </w:rPr>
        <w:t>événements</w:t>
      </w:r>
      <w:r w:rsidRPr="00EB5E38">
        <w:rPr>
          <w:szCs w:val="22"/>
        </w:rPr>
        <w:t>,</w:t>
      </w:r>
      <w:r w:rsidRPr="00E51216">
        <w:rPr>
          <w:spacing w:val="-20"/>
        </w:rPr>
        <w:t xml:space="preserve"> </w:t>
      </w:r>
      <w:r w:rsidRPr="00EB5E38">
        <w:rPr>
          <w:szCs w:val="22"/>
        </w:rPr>
        <w:t>de</w:t>
      </w:r>
      <w:r w:rsidRPr="00E51216">
        <w:rPr>
          <w:spacing w:val="-20"/>
        </w:rPr>
        <w:t xml:space="preserve"> </w:t>
      </w:r>
      <w:r w:rsidRPr="00EB5E38">
        <w:rPr>
          <w:szCs w:val="22"/>
        </w:rPr>
        <w:t>liens</w:t>
      </w:r>
      <w:r w:rsidRPr="00E51216">
        <w:rPr>
          <w:spacing w:val="-20"/>
        </w:rPr>
        <w:t xml:space="preserve"> </w:t>
      </w:r>
      <w:r w:rsidRPr="00EB5E38">
        <w:rPr>
          <w:szCs w:val="22"/>
        </w:rPr>
        <w:t>vers</w:t>
      </w:r>
      <w:r w:rsidRPr="00E51216">
        <w:rPr>
          <w:spacing w:val="-20"/>
        </w:rPr>
        <w:t xml:space="preserve"> </w:t>
      </w:r>
      <w:r w:rsidRPr="00EB5E38">
        <w:rPr>
          <w:szCs w:val="22"/>
        </w:rPr>
        <w:t>d</w:t>
      </w:r>
      <w:r w:rsidR="00DD5E32">
        <w:rPr>
          <w:szCs w:val="22"/>
        </w:rPr>
        <w:t>’</w:t>
      </w:r>
      <w:r w:rsidRPr="00EB5E38">
        <w:rPr>
          <w:szCs w:val="22"/>
        </w:rPr>
        <w:t>autres</w:t>
      </w:r>
      <w:r w:rsidRPr="00E51216">
        <w:rPr>
          <w:spacing w:val="-20"/>
        </w:rPr>
        <w:t xml:space="preserve"> </w:t>
      </w:r>
      <w:r w:rsidRPr="00EB5E38">
        <w:rPr>
          <w:szCs w:val="22"/>
        </w:rPr>
        <w:t>sites</w:t>
      </w:r>
      <w:r w:rsidRPr="00E51216">
        <w:rPr>
          <w:spacing w:val="-20"/>
        </w:rPr>
        <w:t xml:space="preserve"> </w:t>
      </w:r>
      <w:r w:rsidRPr="00EB5E38">
        <w:rPr>
          <w:szCs w:val="22"/>
        </w:rPr>
        <w:t>(blogues,</w:t>
      </w:r>
      <w:r w:rsidRPr="00E51216">
        <w:rPr>
          <w:spacing w:val="-20"/>
        </w:rPr>
        <w:t xml:space="preserve"> </w:t>
      </w:r>
      <w:r w:rsidRPr="00EB5E38">
        <w:rPr>
          <w:szCs w:val="22"/>
        </w:rPr>
        <w:t>boutiques</w:t>
      </w:r>
      <w:r w:rsidRPr="00E51216">
        <w:rPr>
          <w:spacing w:val="-20"/>
        </w:rPr>
        <w:t xml:space="preserve"> </w:t>
      </w:r>
      <w:r w:rsidRPr="00EB5E38">
        <w:rPr>
          <w:szCs w:val="22"/>
        </w:rPr>
        <w:t>en</w:t>
      </w:r>
      <w:r w:rsidRPr="00E51216">
        <w:rPr>
          <w:spacing w:val="-20"/>
        </w:rPr>
        <w:t xml:space="preserve"> </w:t>
      </w:r>
      <w:r w:rsidRPr="00EB5E38">
        <w:rPr>
          <w:szCs w:val="22"/>
        </w:rPr>
        <w:t>ligne,</w:t>
      </w:r>
      <w:r w:rsidRPr="00E51216">
        <w:rPr>
          <w:spacing w:val="-20"/>
        </w:rPr>
        <w:t xml:space="preserve"> </w:t>
      </w:r>
      <w:r w:rsidRPr="00EB5E38">
        <w:rPr>
          <w:szCs w:val="22"/>
        </w:rPr>
        <w:t>etc.).</w:t>
      </w:r>
      <w:r w:rsidRPr="00E51216">
        <w:rPr>
          <w:spacing w:val="-20"/>
        </w:rPr>
        <w:t xml:space="preserve"> </w:t>
      </w:r>
      <w:r w:rsidR="00756A20" w:rsidRPr="00EB5E38">
        <w:rPr>
          <w:szCs w:val="22"/>
        </w:rPr>
        <w:t>«</w:t>
      </w:r>
      <w:r w:rsidR="00756A20" w:rsidRPr="00E51216">
        <w:rPr>
          <w:spacing w:val="-20"/>
        </w:rPr>
        <w:t> </w:t>
      </w:r>
      <w:r w:rsidRPr="00EB5E38">
        <w:rPr>
          <w:szCs w:val="22"/>
        </w:rPr>
        <w:t>Maintena</w:t>
      </w:r>
      <w:r w:rsidR="00722BB4">
        <w:rPr>
          <w:szCs w:val="22"/>
        </w:rPr>
        <w:t>nt</w:t>
      </w:r>
      <w:r w:rsidR="002A4192" w:rsidRPr="00E51216">
        <w:rPr>
          <w:spacing w:val="-20"/>
        </w:rPr>
        <w:t xml:space="preserve"> </w:t>
      </w:r>
      <w:r w:rsidRPr="00EB5E38">
        <w:rPr>
          <w:szCs w:val="22"/>
        </w:rPr>
        <w:t>si</w:t>
      </w:r>
      <w:r w:rsidRPr="00E51216">
        <w:rPr>
          <w:spacing w:val="-20"/>
        </w:rPr>
        <w:t xml:space="preserve"> </w:t>
      </w:r>
      <w:r w:rsidRPr="00EB5E38">
        <w:rPr>
          <w:szCs w:val="22"/>
        </w:rPr>
        <w:t>t</w:t>
      </w:r>
      <w:r w:rsidR="00722BB4">
        <w:rPr>
          <w:szCs w:val="22"/>
        </w:rPr>
        <w:t>u</w:t>
      </w:r>
      <w:r w:rsidR="00722BB4" w:rsidRPr="00E51216">
        <w:rPr>
          <w:spacing w:val="-20"/>
        </w:rPr>
        <w:t xml:space="preserve"> </w:t>
      </w:r>
      <w:r w:rsidR="00722BB4">
        <w:rPr>
          <w:szCs w:val="22"/>
        </w:rPr>
        <w:t>n</w:t>
      </w:r>
      <w:r w:rsidR="00DD5E32">
        <w:rPr>
          <w:szCs w:val="22"/>
        </w:rPr>
        <w:t>’</w:t>
      </w:r>
      <w:r w:rsidRPr="00EB5E38">
        <w:rPr>
          <w:szCs w:val="22"/>
        </w:rPr>
        <w:t>as</w:t>
      </w:r>
      <w:r w:rsidRPr="00E51216">
        <w:rPr>
          <w:spacing w:val="-20"/>
        </w:rPr>
        <w:t xml:space="preserve"> </w:t>
      </w:r>
      <w:r w:rsidRPr="00EB5E38">
        <w:rPr>
          <w:szCs w:val="22"/>
        </w:rPr>
        <w:t>pas</w:t>
      </w:r>
      <w:r w:rsidRPr="00E51216">
        <w:rPr>
          <w:spacing w:val="-20"/>
        </w:rPr>
        <w:t xml:space="preserve"> </w:t>
      </w:r>
      <w:r w:rsidRPr="00EB5E38">
        <w:rPr>
          <w:szCs w:val="22"/>
        </w:rPr>
        <w:t>une</w:t>
      </w:r>
      <w:r w:rsidRPr="00E51216">
        <w:rPr>
          <w:spacing w:val="-20"/>
        </w:rPr>
        <w:t xml:space="preserve"> </w:t>
      </w:r>
      <w:r w:rsidRPr="00EB5E38">
        <w:rPr>
          <w:szCs w:val="22"/>
        </w:rPr>
        <w:t>carte</w:t>
      </w:r>
      <w:r w:rsidRPr="00E51216">
        <w:rPr>
          <w:spacing w:val="-20"/>
        </w:rPr>
        <w:t xml:space="preserve"> </w:t>
      </w:r>
      <w:r w:rsidRPr="00EB5E38">
        <w:rPr>
          <w:szCs w:val="22"/>
        </w:rPr>
        <w:t>d</w:t>
      </w:r>
      <w:r w:rsidR="00DD5E32">
        <w:rPr>
          <w:szCs w:val="22"/>
        </w:rPr>
        <w:t>’</w:t>
      </w:r>
      <w:r w:rsidRPr="00EB5E38">
        <w:rPr>
          <w:szCs w:val="22"/>
        </w:rPr>
        <w:t>affaires,</w:t>
      </w:r>
      <w:r w:rsidRPr="00E51216">
        <w:rPr>
          <w:spacing w:val="-20"/>
        </w:rPr>
        <w:t xml:space="preserve"> </w:t>
      </w:r>
      <w:r w:rsidRPr="00EB5E38">
        <w:rPr>
          <w:szCs w:val="22"/>
        </w:rPr>
        <w:t>c</w:t>
      </w:r>
      <w:r w:rsidR="00DD5E32">
        <w:rPr>
          <w:szCs w:val="22"/>
        </w:rPr>
        <w:t>’</w:t>
      </w:r>
      <w:r w:rsidRPr="00EB5E38">
        <w:rPr>
          <w:szCs w:val="22"/>
        </w:rPr>
        <w:t>est</w:t>
      </w:r>
      <w:r w:rsidRPr="00E51216">
        <w:rPr>
          <w:spacing w:val="-20"/>
        </w:rPr>
        <w:t xml:space="preserve"> </w:t>
      </w:r>
      <w:r w:rsidRPr="00EB5E38">
        <w:rPr>
          <w:szCs w:val="22"/>
        </w:rPr>
        <w:t>une</w:t>
      </w:r>
      <w:r w:rsidRPr="00E51216">
        <w:rPr>
          <w:spacing w:val="-20"/>
        </w:rPr>
        <w:t xml:space="preserve"> </w:t>
      </w:r>
      <w:r w:rsidRPr="00EB5E38">
        <w:rPr>
          <w:szCs w:val="22"/>
        </w:rPr>
        <w:t>chose,</w:t>
      </w:r>
      <w:r w:rsidRPr="00E51216">
        <w:rPr>
          <w:spacing w:val="-20"/>
        </w:rPr>
        <w:t xml:space="preserve"> </w:t>
      </w:r>
      <w:r w:rsidRPr="00EB5E38">
        <w:rPr>
          <w:szCs w:val="22"/>
        </w:rPr>
        <w:t>mais</w:t>
      </w:r>
      <w:r w:rsidRPr="00E51216">
        <w:rPr>
          <w:spacing w:val="-20"/>
        </w:rPr>
        <w:t xml:space="preserve"> </w:t>
      </w:r>
      <w:r w:rsidRPr="00EB5E38">
        <w:rPr>
          <w:szCs w:val="22"/>
        </w:rPr>
        <w:t>on</w:t>
      </w:r>
      <w:r w:rsidRPr="00E51216">
        <w:rPr>
          <w:spacing w:val="-20"/>
        </w:rPr>
        <w:t xml:space="preserve"> </w:t>
      </w:r>
      <w:r w:rsidRPr="00EB5E38">
        <w:rPr>
          <w:szCs w:val="22"/>
        </w:rPr>
        <w:t>doit</w:t>
      </w:r>
      <w:r w:rsidRPr="00E51216">
        <w:rPr>
          <w:spacing w:val="-20"/>
        </w:rPr>
        <w:t xml:space="preserve"> </w:t>
      </w:r>
      <w:r w:rsidRPr="00EB5E38">
        <w:rPr>
          <w:szCs w:val="22"/>
        </w:rPr>
        <w:t>absolument</w:t>
      </w:r>
      <w:r w:rsidRPr="00E51216">
        <w:rPr>
          <w:spacing w:val="-20"/>
        </w:rPr>
        <w:t xml:space="preserve"> </w:t>
      </w:r>
      <w:r w:rsidRPr="00EB5E38">
        <w:rPr>
          <w:szCs w:val="22"/>
        </w:rPr>
        <w:t>avoir</w:t>
      </w:r>
      <w:r w:rsidRPr="00E51216">
        <w:rPr>
          <w:spacing w:val="-20"/>
        </w:rPr>
        <w:t xml:space="preserve"> </w:t>
      </w:r>
      <w:r w:rsidRPr="00EB5E38">
        <w:rPr>
          <w:szCs w:val="22"/>
        </w:rPr>
        <w:t>un</w:t>
      </w:r>
      <w:r w:rsidRPr="00E51216">
        <w:rPr>
          <w:spacing w:val="-20"/>
        </w:rPr>
        <w:t xml:space="preserve"> </w:t>
      </w:r>
      <w:r w:rsidRPr="00EB5E38">
        <w:rPr>
          <w:szCs w:val="22"/>
        </w:rPr>
        <w:t>site</w:t>
      </w:r>
      <w:r w:rsidRPr="00E51216">
        <w:rPr>
          <w:spacing w:val="-20"/>
        </w:rPr>
        <w:t xml:space="preserve"> </w:t>
      </w:r>
      <w:r w:rsidRPr="00EB5E38">
        <w:rPr>
          <w:szCs w:val="22"/>
        </w:rPr>
        <w:t>Web</w:t>
      </w:r>
      <w:r w:rsidRPr="00E51216">
        <w:rPr>
          <w:spacing w:val="-20"/>
        </w:rPr>
        <w:t xml:space="preserve"> </w:t>
      </w:r>
      <w:r w:rsidRPr="00EB5E38">
        <w:rPr>
          <w:szCs w:val="22"/>
        </w:rPr>
        <w:t>[…].</w:t>
      </w:r>
      <w:r w:rsidRPr="00E51216">
        <w:rPr>
          <w:spacing w:val="-20"/>
        </w:rPr>
        <w:t xml:space="preserve"> </w:t>
      </w:r>
      <w:r w:rsidRPr="00EB5E38">
        <w:rPr>
          <w:szCs w:val="22"/>
        </w:rPr>
        <w:t>Il</w:t>
      </w:r>
      <w:r w:rsidRPr="00E51216">
        <w:rPr>
          <w:spacing w:val="-20"/>
        </w:rPr>
        <w:t xml:space="preserve"> </w:t>
      </w:r>
      <w:r w:rsidRPr="00EB5E38">
        <w:rPr>
          <w:szCs w:val="22"/>
        </w:rPr>
        <w:t>faut</w:t>
      </w:r>
      <w:r w:rsidRPr="00E51216">
        <w:rPr>
          <w:spacing w:val="-20"/>
        </w:rPr>
        <w:t xml:space="preserve"> </w:t>
      </w:r>
      <w:r w:rsidRPr="00EB5E38">
        <w:rPr>
          <w:szCs w:val="22"/>
        </w:rPr>
        <w:t>que</w:t>
      </w:r>
      <w:r w:rsidRPr="00E51216">
        <w:rPr>
          <w:spacing w:val="-20"/>
        </w:rPr>
        <w:t xml:space="preserve"> </w:t>
      </w:r>
      <w:r w:rsidRPr="00EB5E38">
        <w:rPr>
          <w:szCs w:val="22"/>
        </w:rPr>
        <w:t>les</w:t>
      </w:r>
      <w:r w:rsidRPr="00E51216">
        <w:rPr>
          <w:spacing w:val="-20"/>
        </w:rPr>
        <w:t xml:space="preserve"> </w:t>
      </w:r>
      <w:r w:rsidRPr="00EB5E38">
        <w:rPr>
          <w:szCs w:val="22"/>
        </w:rPr>
        <w:t>gens</w:t>
      </w:r>
      <w:r w:rsidRPr="00E51216">
        <w:rPr>
          <w:spacing w:val="-20"/>
        </w:rPr>
        <w:t xml:space="preserve"> </w:t>
      </w:r>
      <w:r w:rsidRPr="00EB5E38">
        <w:rPr>
          <w:szCs w:val="22"/>
        </w:rPr>
        <w:t>puissent</w:t>
      </w:r>
      <w:r w:rsidRPr="00E51216">
        <w:rPr>
          <w:spacing w:val="-20"/>
        </w:rPr>
        <w:t xml:space="preserve"> </w:t>
      </w:r>
      <w:r w:rsidRPr="00EB5E38">
        <w:rPr>
          <w:szCs w:val="22"/>
        </w:rPr>
        <w:t>aller</w:t>
      </w:r>
      <w:r w:rsidRPr="00E51216">
        <w:rPr>
          <w:spacing w:val="-20"/>
        </w:rPr>
        <w:t xml:space="preserve"> </w:t>
      </w:r>
      <w:r w:rsidRPr="00EB5E38">
        <w:rPr>
          <w:szCs w:val="22"/>
        </w:rPr>
        <w:t>nous</w:t>
      </w:r>
      <w:r w:rsidRPr="00E51216">
        <w:rPr>
          <w:spacing w:val="-20"/>
        </w:rPr>
        <w:t xml:space="preserve"> </w:t>
      </w:r>
      <w:r w:rsidRPr="00EB5E38">
        <w:rPr>
          <w:szCs w:val="22"/>
        </w:rPr>
        <w:t>voir</w:t>
      </w:r>
      <w:r w:rsidRPr="00E51216">
        <w:rPr>
          <w:spacing w:val="-20"/>
        </w:rPr>
        <w:t xml:space="preserve"> </w:t>
      </w:r>
      <w:r w:rsidRPr="00EB5E38">
        <w:rPr>
          <w:szCs w:val="22"/>
        </w:rPr>
        <w:t>de</w:t>
      </w:r>
      <w:r w:rsidRPr="00E51216">
        <w:rPr>
          <w:spacing w:val="-20"/>
        </w:rPr>
        <w:t xml:space="preserve"> </w:t>
      </w:r>
      <w:r w:rsidRPr="00EB5E38">
        <w:rPr>
          <w:szCs w:val="22"/>
        </w:rPr>
        <w:t>partout</w:t>
      </w:r>
      <w:r w:rsidR="00756A20" w:rsidRPr="00E51216">
        <w:rPr>
          <w:spacing w:val="-20"/>
        </w:rPr>
        <w:t> </w:t>
      </w:r>
      <w:r w:rsidR="00756A20" w:rsidRPr="00EB5E38">
        <w:rPr>
          <w:szCs w:val="22"/>
        </w:rPr>
        <w:t>»</w:t>
      </w:r>
      <w:r w:rsidRPr="00E51216">
        <w:rPr>
          <w:spacing w:val="-20"/>
        </w:rPr>
        <w:t xml:space="preserve"> </w:t>
      </w:r>
      <w:r w:rsidRPr="00EB5E38">
        <w:rPr>
          <w:szCs w:val="22"/>
        </w:rPr>
        <w:t>(drr6).</w:t>
      </w:r>
      <w:r w:rsidRPr="00E51216">
        <w:rPr>
          <w:spacing w:val="-20"/>
        </w:rPr>
        <w:t xml:space="preserve"> </w:t>
      </w:r>
      <w:r w:rsidR="00472F6C">
        <w:rPr>
          <w:szCs w:val="22"/>
        </w:rPr>
        <w:t>Les designers montréalais adoptent donc pour la plupart la page Facebook.</w:t>
      </w:r>
    </w:p>
    <w:p w14:paraId="71443711" w14:textId="77777777" w:rsidR="00FE7C46" w:rsidRPr="00EB5E38" w:rsidRDefault="00FE7C46" w:rsidP="00FE7C46"/>
    <w:p w14:paraId="610176BE" w14:textId="72E0E40D" w:rsidR="00FE7C46" w:rsidRPr="00EB5E38" w:rsidRDefault="00FE7C46" w:rsidP="00FE7C46">
      <w:pPr>
        <w:rPr>
          <w:szCs w:val="22"/>
        </w:rPr>
      </w:pPr>
      <w:r w:rsidRPr="00EB5E38">
        <w:rPr>
          <w:szCs w:val="22"/>
        </w:rPr>
        <w:t>La création de pages d</w:t>
      </w:r>
      <w:r w:rsidR="00DD5E32">
        <w:rPr>
          <w:szCs w:val="22"/>
        </w:rPr>
        <w:t>’</w:t>
      </w:r>
      <w:r w:rsidR="001B0EE2">
        <w:rPr>
          <w:szCs w:val="22"/>
        </w:rPr>
        <w:t>événements</w:t>
      </w:r>
      <w:r w:rsidRPr="00EB5E38">
        <w:rPr>
          <w:szCs w:val="22"/>
        </w:rPr>
        <w:t xml:space="preserve"> (publics, semi-publics, privés) sur Facebook permet d</w:t>
      </w:r>
      <w:r w:rsidR="00DD5E32">
        <w:rPr>
          <w:szCs w:val="22"/>
        </w:rPr>
        <w:t>’</w:t>
      </w:r>
      <w:r w:rsidRPr="00EB5E38">
        <w:rPr>
          <w:szCs w:val="22"/>
        </w:rPr>
        <w:t>informer et d</w:t>
      </w:r>
      <w:r w:rsidR="00DD5E32">
        <w:rPr>
          <w:szCs w:val="22"/>
        </w:rPr>
        <w:t>’</w:t>
      </w:r>
      <w:r w:rsidRPr="00EB5E38">
        <w:rPr>
          <w:szCs w:val="22"/>
        </w:rPr>
        <w:t>inscrire des participants</w:t>
      </w:r>
      <w:r w:rsidRPr="00EB5E38">
        <w:rPr>
          <w:sz w:val="20"/>
          <w:szCs w:val="20"/>
        </w:rPr>
        <w:t>,</w:t>
      </w:r>
      <w:r w:rsidR="006A690F" w:rsidRPr="006A690F">
        <w:rPr>
          <w:szCs w:val="22"/>
        </w:rPr>
        <w:t xml:space="preserve"> </w:t>
      </w:r>
      <w:r w:rsidR="006A690F" w:rsidRPr="00EB5E38">
        <w:rPr>
          <w:szCs w:val="22"/>
        </w:rPr>
        <w:t>annoncer</w:t>
      </w:r>
      <w:r w:rsidRPr="00EB5E38">
        <w:rPr>
          <w:sz w:val="20"/>
          <w:szCs w:val="20"/>
        </w:rPr>
        <w:t xml:space="preserve"> </w:t>
      </w:r>
      <w:r w:rsidRPr="00EB5E38">
        <w:rPr>
          <w:szCs w:val="22"/>
        </w:rPr>
        <w:t xml:space="preserve">par exemple une exposition, </w:t>
      </w:r>
      <w:r w:rsidR="006A690F">
        <w:rPr>
          <w:szCs w:val="22"/>
        </w:rPr>
        <w:t>une</w:t>
      </w:r>
      <w:r w:rsidR="006A690F" w:rsidRPr="00EB5E38">
        <w:rPr>
          <w:szCs w:val="22"/>
        </w:rPr>
        <w:t xml:space="preserve"> </w:t>
      </w:r>
      <w:r w:rsidRPr="00EB5E38">
        <w:rPr>
          <w:szCs w:val="22"/>
        </w:rPr>
        <w:t>vente d</w:t>
      </w:r>
      <w:r w:rsidR="00DD5E32">
        <w:rPr>
          <w:szCs w:val="22"/>
        </w:rPr>
        <w:t>’</w:t>
      </w:r>
      <w:r w:rsidRPr="00EB5E38">
        <w:rPr>
          <w:szCs w:val="22"/>
        </w:rPr>
        <w:t>atelier, des conférences, etc. C</w:t>
      </w:r>
      <w:r w:rsidR="00DD5E32">
        <w:rPr>
          <w:szCs w:val="22"/>
        </w:rPr>
        <w:t>’</w:t>
      </w:r>
      <w:r w:rsidRPr="00EB5E38">
        <w:rPr>
          <w:szCs w:val="22"/>
        </w:rPr>
        <w:t xml:space="preserve">est un outil puissant (dd2). Comme plusieurs, </w:t>
      </w:r>
      <w:r w:rsidR="006A690F">
        <w:rPr>
          <w:szCs w:val="22"/>
        </w:rPr>
        <w:t>une</w:t>
      </w:r>
      <w:r w:rsidR="006A690F" w:rsidRPr="00EB5E38">
        <w:rPr>
          <w:szCs w:val="22"/>
        </w:rPr>
        <w:t xml:space="preserve"> </w:t>
      </w:r>
      <w:r w:rsidRPr="00EB5E38">
        <w:rPr>
          <w:szCs w:val="22"/>
        </w:rPr>
        <w:t xml:space="preserve">designer y </w:t>
      </w:r>
      <w:r w:rsidR="006A690F">
        <w:rPr>
          <w:szCs w:val="22"/>
        </w:rPr>
        <w:t>affiche</w:t>
      </w:r>
      <w:r w:rsidR="006A690F" w:rsidRPr="00EB5E38">
        <w:rPr>
          <w:szCs w:val="22"/>
        </w:rPr>
        <w:t xml:space="preserve"> </w:t>
      </w:r>
      <w:r w:rsidRPr="00EB5E38">
        <w:rPr>
          <w:szCs w:val="22"/>
        </w:rPr>
        <w:t xml:space="preserve">ses </w:t>
      </w:r>
      <w:r w:rsidR="001B0EE2">
        <w:rPr>
          <w:szCs w:val="22"/>
        </w:rPr>
        <w:t>événements</w:t>
      </w:r>
      <w:r w:rsidRPr="00EB5E38">
        <w:rPr>
          <w:szCs w:val="22"/>
        </w:rPr>
        <w:t xml:space="preserve"> et à propos d</w:t>
      </w:r>
      <w:r w:rsidR="00DD5E32">
        <w:rPr>
          <w:szCs w:val="22"/>
        </w:rPr>
        <w:t>’</w:t>
      </w:r>
      <w:r w:rsidR="00756A20" w:rsidRPr="00EB5E38">
        <w:rPr>
          <w:szCs w:val="22"/>
        </w:rPr>
        <w:t>« </w:t>
      </w:r>
      <w:r w:rsidRPr="00EB5E38">
        <w:rPr>
          <w:szCs w:val="22"/>
        </w:rPr>
        <w:t xml:space="preserve">un </w:t>
      </w:r>
      <w:r w:rsidRPr="00EB5E38">
        <w:rPr>
          <w:szCs w:val="22"/>
          <w:lang w:val="fr-FR"/>
        </w:rPr>
        <w:t>party</w:t>
      </w:r>
      <w:r w:rsidRPr="00EB5E38">
        <w:rPr>
          <w:szCs w:val="22"/>
        </w:rPr>
        <w:t xml:space="preserve"> d</w:t>
      </w:r>
      <w:r w:rsidR="00DD5E32">
        <w:rPr>
          <w:szCs w:val="22"/>
        </w:rPr>
        <w:t>’</w:t>
      </w:r>
      <w:r w:rsidRPr="00EB5E38">
        <w:rPr>
          <w:szCs w:val="22"/>
        </w:rPr>
        <w:t>ouverture</w:t>
      </w:r>
      <w:r w:rsidR="00DA0B8E">
        <w:rPr>
          <w:szCs w:val="22"/>
        </w:rPr>
        <w:t xml:space="preserve"> </w:t>
      </w:r>
      <w:r w:rsidRPr="00EB5E38">
        <w:rPr>
          <w:szCs w:val="22"/>
        </w:rPr>
        <w:t>avec rabais sur les achats</w:t>
      </w:r>
      <w:r w:rsidR="00756A20" w:rsidRPr="00EB5E38">
        <w:rPr>
          <w:szCs w:val="22"/>
        </w:rPr>
        <w:t> »</w:t>
      </w:r>
      <w:r w:rsidRPr="00EB5E38">
        <w:rPr>
          <w:szCs w:val="22"/>
        </w:rPr>
        <w:t xml:space="preserve"> (dd2), elle dit avoir réussi à faire venir une soixantaine de personnes dans son atelier. Satisfaite du déroulement de l</w:t>
      </w:r>
      <w:r w:rsidR="00DD5E32">
        <w:rPr>
          <w:szCs w:val="22"/>
        </w:rPr>
        <w:t>’</w:t>
      </w:r>
      <w:r w:rsidR="00A64A80">
        <w:rPr>
          <w:szCs w:val="22"/>
        </w:rPr>
        <w:t>événement</w:t>
      </w:r>
      <w:r w:rsidRPr="00EB5E38">
        <w:rPr>
          <w:szCs w:val="22"/>
        </w:rPr>
        <w:t>, elle envisage de reconduire l</w:t>
      </w:r>
      <w:r w:rsidR="00DD5E32">
        <w:rPr>
          <w:szCs w:val="22"/>
        </w:rPr>
        <w:t>’</w:t>
      </w:r>
      <w:r w:rsidRPr="00EB5E38">
        <w:rPr>
          <w:szCs w:val="22"/>
        </w:rPr>
        <w:t>expérience.</w:t>
      </w:r>
    </w:p>
    <w:p w14:paraId="103542B3" w14:textId="77777777" w:rsidR="00FE7C46" w:rsidRPr="00EB5E38" w:rsidRDefault="00FE7C46" w:rsidP="00FE7C46"/>
    <w:p w14:paraId="664C812D" w14:textId="1CDA7E47" w:rsidR="00FE7C46" w:rsidRPr="00EB5E38" w:rsidRDefault="00FE7C46" w:rsidP="00FE7C46">
      <w:pPr>
        <w:rPr>
          <w:szCs w:val="22"/>
        </w:rPr>
      </w:pPr>
      <w:r w:rsidRPr="00EB5E38">
        <w:rPr>
          <w:szCs w:val="22"/>
        </w:rPr>
        <w:t>Pour</w:t>
      </w:r>
      <w:r w:rsidRPr="00E51216">
        <w:rPr>
          <w:spacing w:val="-10"/>
        </w:rPr>
        <w:t xml:space="preserve"> </w:t>
      </w:r>
      <w:r w:rsidRPr="00EB5E38">
        <w:rPr>
          <w:szCs w:val="22"/>
        </w:rPr>
        <w:t>cibler</w:t>
      </w:r>
      <w:r w:rsidRPr="00E51216">
        <w:rPr>
          <w:spacing w:val="-10"/>
        </w:rPr>
        <w:t xml:space="preserve"> </w:t>
      </w:r>
      <w:r w:rsidRPr="00EB5E38">
        <w:rPr>
          <w:szCs w:val="22"/>
        </w:rPr>
        <w:t>des</w:t>
      </w:r>
      <w:r w:rsidRPr="00E51216">
        <w:rPr>
          <w:spacing w:val="-10"/>
        </w:rPr>
        <w:t xml:space="preserve"> </w:t>
      </w:r>
      <w:r w:rsidRPr="00EB5E38">
        <w:rPr>
          <w:szCs w:val="22"/>
        </w:rPr>
        <w:t>clients</w:t>
      </w:r>
      <w:r w:rsidRPr="00E51216">
        <w:rPr>
          <w:spacing w:val="-10"/>
        </w:rPr>
        <w:t xml:space="preserve"> </w:t>
      </w:r>
      <w:r w:rsidRPr="00EB5E38">
        <w:rPr>
          <w:szCs w:val="22"/>
        </w:rPr>
        <w:t>pour</w:t>
      </w:r>
      <w:r w:rsidRPr="00E51216">
        <w:rPr>
          <w:spacing w:val="-10"/>
        </w:rPr>
        <w:t xml:space="preserve"> </w:t>
      </w:r>
      <w:r w:rsidRPr="00EB5E38">
        <w:rPr>
          <w:szCs w:val="22"/>
        </w:rPr>
        <w:t>son</w:t>
      </w:r>
      <w:r w:rsidRPr="00E51216">
        <w:rPr>
          <w:spacing w:val="-10"/>
        </w:rPr>
        <w:t xml:space="preserve"> </w:t>
      </w:r>
      <w:r w:rsidRPr="00EB5E38">
        <w:rPr>
          <w:szCs w:val="22"/>
        </w:rPr>
        <w:t>projet</w:t>
      </w:r>
      <w:r w:rsidRPr="00E51216">
        <w:rPr>
          <w:spacing w:val="-10"/>
        </w:rPr>
        <w:t xml:space="preserve"> </w:t>
      </w:r>
      <w:r w:rsidRPr="00EB5E38">
        <w:rPr>
          <w:szCs w:val="22"/>
        </w:rPr>
        <w:t>de</w:t>
      </w:r>
      <w:r w:rsidRPr="00E51216">
        <w:rPr>
          <w:spacing w:val="-10"/>
        </w:rPr>
        <w:t xml:space="preserve"> </w:t>
      </w:r>
      <w:r w:rsidRPr="00EB5E38">
        <w:rPr>
          <w:szCs w:val="22"/>
        </w:rPr>
        <w:t>création</w:t>
      </w:r>
      <w:r w:rsidRPr="00E51216">
        <w:rPr>
          <w:spacing w:val="-10"/>
        </w:rPr>
        <w:t xml:space="preserve"> </w:t>
      </w:r>
      <w:r w:rsidRPr="00EB5E38">
        <w:rPr>
          <w:szCs w:val="22"/>
        </w:rPr>
        <w:t>d</w:t>
      </w:r>
      <w:r w:rsidR="00DD5E32">
        <w:rPr>
          <w:szCs w:val="22"/>
        </w:rPr>
        <w:t>’</w:t>
      </w:r>
      <w:r w:rsidRPr="00EB5E38">
        <w:rPr>
          <w:szCs w:val="22"/>
        </w:rPr>
        <w:t>objets</w:t>
      </w:r>
      <w:r w:rsidRPr="00E51216">
        <w:rPr>
          <w:spacing w:val="-10"/>
        </w:rPr>
        <w:t xml:space="preserve"> </w:t>
      </w:r>
      <w:r w:rsidRPr="00EB5E38">
        <w:rPr>
          <w:szCs w:val="22"/>
        </w:rPr>
        <w:t>design</w:t>
      </w:r>
      <w:r w:rsidRPr="00E51216">
        <w:rPr>
          <w:spacing w:val="-10"/>
        </w:rPr>
        <w:t xml:space="preserve"> </w:t>
      </w:r>
      <w:r w:rsidRPr="00EB5E38">
        <w:rPr>
          <w:szCs w:val="22"/>
        </w:rPr>
        <w:t>à</w:t>
      </w:r>
      <w:r w:rsidRPr="00E51216">
        <w:rPr>
          <w:spacing w:val="-10"/>
        </w:rPr>
        <w:t xml:space="preserve"> </w:t>
      </w:r>
      <w:r w:rsidRPr="00EB5E38">
        <w:rPr>
          <w:szCs w:val="22"/>
        </w:rPr>
        <w:t>vendre</w:t>
      </w:r>
      <w:r w:rsidRPr="00E51216">
        <w:rPr>
          <w:spacing w:val="-10"/>
        </w:rPr>
        <w:t xml:space="preserve"> </w:t>
      </w:r>
      <w:r w:rsidRPr="00EB5E38">
        <w:rPr>
          <w:szCs w:val="22"/>
        </w:rPr>
        <w:t>en</w:t>
      </w:r>
      <w:r w:rsidRPr="00E51216">
        <w:rPr>
          <w:spacing w:val="-10"/>
        </w:rPr>
        <w:t xml:space="preserve"> </w:t>
      </w:r>
      <w:r w:rsidRPr="00EB5E38">
        <w:rPr>
          <w:szCs w:val="22"/>
        </w:rPr>
        <w:t>ligne,</w:t>
      </w:r>
      <w:r w:rsidRPr="00E51216">
        <w:rPr>
          <w:spacing w:val="-10"/>
        </w:rPr>
        <w:t xml:space="preserve"> </w:t>
      </w:r>
      <w:r w:rsidRPr="00EB5E38">
        <w:rPr>
          <w:szCs w:val="22"/>
        </w:rPr>
        <w:t>un</w:t>
      </w:r>
      <w:r w:rsidRPr="00E51216">
        <w:rPr>
          <w:spacing w:val="-10"/>
        </w:rPr>
        <w:t xml:space="preserve"> </w:t>
      </w:r>
      <w:r w:rsidRPr="00EB5E38">
        <w:rPr>
          <w:szCs w:val="22"/>
        </w:rPr>
        <w:t>designer</w:t>
      </w:r>
      <w:r w:rsidRPr="00E51216">
        <w:rPr>
          <w:spacing w:val="-10"/>
        </w:rPr>
        <w:t xml:space="preserve"> </w:t>
      </w:r>
      <w:r w:rsidRPr="00EB5E38">
        <w:rPr>
          <w:szCs w:val="22"/>
        </w:rPr>
        <w:t>s</w:t>
      </w:r>
      <w:r w:rsidR="00DD5E32">
        <w:rPr>
          <w:szCs w:val="22"/>
        </w:rPr>
        <w:t>’</w:t>
      </w:r>
      <w:r w:rsidRPr="00EB5E38">
        <w:rPr>
          <w:szCs w:val="22"/>
        </w:rPr>
        <w:t>applique</w:t>
      </w:r>
      <w:r w:rsidRPr="00E51216">
        <w:rPr>
          <w:spacing w:val="-10"/>
        </w:rPr>
        <w:t xml:space="preserve"> </w:t>
      </w:r>
      <w:r w:rsidRPr="00EB5E38">
        <w:rPr>
          <w:szCs w:val="22"/>
        </w:rPr>
        <w:t>à</w:t>
      </w:r>
      <w:r w:rsidRPr="00E51216">
        <w:rPr>
          <w:spacing w:val="-10"/>
        </w:rPr>
        <w:t xml:space="preserve"> </w:t>
      </w:r>
      <w:r w:rsidRPr="00EB5E38">
        <w:rPr>
          <w:szCs w:val="22"/>
        </w:rPr>
        <w:t>être</w:t>
      </w:r>
      <w:r w:rsidRPr="00E51216">
        <w:rPr>
          <w:spacing w:val="-10"/>
        </w:rPr>
        <w:t xml:space="preserve"> </w:t>
      </w:r>
      <w:r w:rsidRPr="00EB5E38">
        <w:rPr>
          <w:szCs w:val="22"/>
        </w:rPr>
        <w:t>constant</w:t>
      </w:r>
      <w:r w:rsidRPr="00E51216">
        <w:rPr>
          <w:spacing w:val="-10"/>
        </w:rPr>
        <w:t xml:space="preserve"> </w:t>
      </w:r>
      <w:r w:rsidRPr="00EB5E38">
        <w:rPr>
          <w:szCs w:val="22"/>
        </w:rPr>
        <w:t>sur</w:t>
      </w:r>
      <w:r w:rsidRPr="00E51216">
        <w:rPr>
          <w:spacing w:val="-10"/>
        </w:rPr>
        <w:t xml:space="preserve"> </w:t>
      </w:r>
      <w:r w:rsidRPr="00EB5E38">
        <w:rPr>
          <w:szCs w:val="22"/>
        </w:rPr>
        <w:t>le</w:t>
      </w:r>
      <w:r w:rsidRPr="00E51216">
        <w:rPr>
          <w:spacing w:val="-10"/>
        </w:rPr>
        <w:t xml:space="preserve"> </w:t>
      </w:r>
      <w:r w:rsidR="00F65B93">
        <w:rPr>
          <w:szCs w:val="22"/>
        </w:rPr>
        <w:t>Web</w:t>
      </w:r>
      <w:r w:rsidR="00FE7674" w:rsidRPr="00E51216">
        <w:rPr>
          <w:spacing w:val="-10"/>
        </w:rPr>
        <w:t xml:space="preserve"> </w:t>
      </w:r>
      <w:r w:rsidR="00FE7674" w:rsidRPr="00EB5E38">
        <w:rPr>
          <w:szCs w:val="22"/>
        </w:rPr>
        <w:t>2.0</w:t>
      </w:r>
      <w:r w:rsidRPr="00E51216">
        <w:rPr>
          <w:spacing w:val="-10"/>
        </w:rPr>
        <w:t xml:space="preserve"> </w:t>
      </w:r>
      <w:r w:rsidRPr="00EB5E38">
        <w:rPr>
          <w:szCs w:val="22"/>
        </w:rPr>
        <w:t>(dd2).</w:t>
      </w:r>
      <w:r w:rsidRPr="00E51216">
        <w:rPr>
          <w:spacing w:val="-10"/>
        </w:rPr>
        <w:t xml:space="preserve"> </w:t>
      </w:r>
      <w:r w:rsidRPr="00EB5E38">
        <w:rPr>
          <w:szCs w:val="22"/>
        </w:rPr>
        <w:t>Il</w:t>
      </w:r>
      <w:r w:rsidRPr="00E51216">
        <w:rPr>
          <w:spacing w:val="-10"/>
        </w:rPr>
        <w:t xml:space="preserve"> </w:t>
      </w:r>
      <w:r w:rsidRPr="00EB5E38">
        <w:rPr>
          <w:szCs w:val="22"/>
        </w:rPr>
        <w:t>remarque</w:t>
      </w:r>
      <w:r w:rsidRPr="00E51216">
        <w:rPr>
          <w:spacing w:val="-10"/>
        </w:rPr>
        <w:t xml:space="preserve"> </w:t>
      </w:r>
      <w:r w:rsidRPr="00EB5E38">
        <w:rPr>
          <w:szCs w:val="22"/>
        </w:rPr>
        <w:t>qu</w:t>
      </w:r>
      <w:r w:rsidR="00DD5E32">
        <w:rPr>
          <w:szCs w:val="22"/>
        </w:rPr>
        <w:t>’</w:t>
      </w:r>
      <w:r w:rsidRPr="00EB5E38">
        <w:rPr>
          <w:szCs w:val="22"/>
        </w:rPr>
        <w:t>auparavant,</w:t>
      </w:r>
      <w:r w:rsidRPr="00E51216">
        <w:rPr>
          <w:spacing w:val="-10"/>
        </w:rPr>
        <w:t xml:space="preserve"> </w:t>
      </w:r>
      <w:r w:rsidRPr="00EB5E38">
        <w:rPr>
          <w:szCs w:val="22"/>
        </w:rPr>
        <w:t>pour</w:t>
      </w:r>
      <w:r w:rsidRPr="00E51216">
        <w:rPr>
          <w:spacing w:val="-10"/>
        </w:rPr>
        <w:t xml:space="preserve"> </w:t>
      </w:r>
      <w:r w:rsidRPr="00EB5E38">
        <w:rPr>
          <w:szCs w:val="22"/>
        </w:rPr>
        <w:t>lancer</w:t>
      </w:r>
      <w:r w:rsidRPr="00E51216">
        <w:rPr>
          <w:spacing w:val="-10"/>
        </w:rPr>
        <w:t xml:space="preserve"> </w:t>
      </w:r>
      <w:r w:rsidRPr="00EB5E38">
        <w:rPr>
          <w:szCs w:val="22"/>
        </w:rPr>
        <w:t>un</w:t>
      </w:r>
      <w:r w:rsidRPr="00E51216">
        <w:rPr>
          <w:spacing w:val="-10"/>
        </w:rPr>
        <w:t xml:space="preserve"> </w:t>
      </w:r>
      <w:r w:rsidRPr="00EB5E38">
        <w:rPr>
          <w:szCs w:val="22"/>
        </w:rPr>
        <w:t>produit,</w:t>
      </w:r>
      <w:r w:rsidRPr="00E51216">
        <w:rPr>
          <w:spacing w:val="-10"/>
        </w:rPr>
        <w:t xml:space="preserve"> </w:t>
      </w:r>
      <w:r w:rsidRPr="00EB5E38">
        <w:rPr>
          <w:szCs w:val="22"/>
        </w:rPr>
        <w:t>il</w:t>
      </w:r>
      <w:r w:rsidRPr="00E51216">
        <w:rPr>
          <w:spacing w:val="-10"/>
        </w:rPr>
        <w:t xml:space="preserve"> </w:t>
      </w:r>
      <w:r w:rsidRPr="00EB5E38">
        <w:rPr>
          <w:szCs w:val="22"/>
        </w:rPr>
        <w:t>fallait</w:t>
      </w:r>
      <w:r w:rsidRPr="00E51216">
        <w:rPr>
          <w:spacing w:val="-10"/>
        </w:rPr>
        <w:t xml:space="preserve"> </w:t>
      </w:r>
      <w:r w:rsidRPr="00EB5E38">
        <w:rPr>
          <w:szCs w:val="22"/>
        </w:rPr>
        <w:t>attendre</w:t>
      </w:r>
      <w:r w:rsidRPr="00E51216">
        <w:rPr>
          <w:spacing w:val="-10"/>
        </w:rPr>
        <w:t xml:space="preserve"> </w:t>
      </w:r>
      <w:r w:rsidRPr="00EB5E38">
        <w:rPr>
          <w:szCs w:val="22"/>
        </w:rPr>
        <w:t>que</w:t>
      </w:r>
      <w:r w:rsidRPr="00E51216">
        <w:rPr>
          <w:spacing w:val="-10"/>
        </w:rPr>
        <w:t xml:space="preserve"> </w:t>
      </w:r>
      <w:r w:rsidR="00756A20" w:rsidRPr="00EB5E38">
        <w:rPr>
          <w:szCs w:val="22"/>
        </w:rPr>
        <w:t>«</w:t>
      </w:r>
      <w:r w:rsidR="00756A20" w:rsidRPr="00E51216">
        <w:rPr>
          <w:spacing w:val="-10"/>
        </w:rPr>
        <w:t> </w:t>
      </w:r>
      <w:r w:rsidRPr="00EB5E38">
        <w:rPr>
          <w:szCs w:val="22"/>
        </w:rPr>
        <w:t>la</w:t>
      </w:r>
      <w:r w:rsidRPr="00E51216">
        <w:rPr>
          <w:spacing w:val="-10"/>
        </w:rPr>
        <w:t xml:space="preserve"> </w:t>
      </w:r>
      <w:r w:rsidRPr="00EB5E38">
        <w:rPr>
          <w:szCs w:val="22"/>
        </w:rPr>
        <w:t>presse</w:t>
      </w:r>
      <w:r w:rsidRPr="00E51216">
        <w:rPr>
          <w:spacing w:val="-10"/>
        </w:rPr>
        <w:t xml:space="preserve"> </w:t>
      </w:r>
      <w:r w:rsidRPr="00EB5E38">
        <w:rPr>
          <w:szCs w:val="22"/>
        </w:rPr>
        <w:t>en</w:t>
      </w:r>
      <w:r w:rsidRPr="00E51216">
        <w:rPr>
          <w:spacing w:val="-10"/>
        </w:rPr>
        <w:t xml:space="preserve"> </w:t>
      </w:r>
      <w:r w:rsidR="005B53A4">
        <w:rPr>
          <w:szCs w:val="22"/>
        </w:rPr>
        <w:t>parle [</w:t>
      </w:r>
      <w:r w:rsidRPr="00EB5E38">
        <w:rPr>
          <w:szCs w:val="22"/>
        </w:rPr>
        <w:t>alors</w:t>
      </w:r>
      <w:r w:rsidRPr="00E51216">
        <w:rPr>
          <w:spacing w:val="-10"/>
        </w:rPr>
        <w:t xml:space="preserve"> </w:t>
      </w:r>
      <w:r w:rsidRPr="00EB5E38">
        <w:rPr>
          <w:szCs w:val="22"/>
        </w:rPr>
        <w:t>qu</w:t>
      </w:r>
      <w:r w:rsidR="00DD5E32">
        <w:rPr>
          <w:szCs w:val="22"/>
        </w:rPr>
        <w:t>’</w:t>
      </w:r>
      <w:r w:rsidRPr="00EB5E38">
        <w:rPr>
          <w:szCs w:val="22"/>
        </w:rPr>
        <w:t>aujourd</w:t>
      </w:r>
      <w:r w:rsidR="00DD5E32">
        <w:rPr>
          <w:szCs w:val="22"/>
        </w:rPr>
        <w:t>’</w:t>
      </w:r>
      <w:r w:rsidRPr="00EB5E38">
        <w:rPr>
          <w:szCs w:val="22"/>
        </w:rPr>
        <w:t>hui]</w:t>
      </w:r>
      <w:r w:rsidRPr="00E51216">
        <w:rPr>
          <w:spacing w:val="-10"/>
        </w:rPr>
        <w:t xml:space="preserve"> </w:t>
      </w:r>
      <w:r w:rsidRPr="00EB5E38">
        <w:rPr>
          <w:szCs w:val="22"/>
        </w:rPr>
        <w:t>avec</w:t>
      </w:r>
      <w:r w:rsidRPr="00E51216">
        <w:rPr>
          <w:spacing w:val="-10"/>
        </w:rPr>
        <w:t xml:space="preserve"> </w:t>
      </w:r>
      <w:r w:rsidRPr="00EB5E38">
        <w:rPr>
          <w:szCs w:val="22"/>
        </w:rPr>
        <w:t>les</w:t>
      </w:r>
      <w:r w:rsidRPr="00E51216">
        <w:rPr>
          <w:spacing w:val="-10"/>
        </w:rPr>
        <w:t xml:space="preserve"> </w:t>
      </w:r>
      <w:r w:rsidRPr="00EB5E38">
        <w:rPr>
          <w:szCs w:val="22"/>
        </w:rPr>
        <w:t>blogues,</w:t>
      </w:r>
      <w:r w:rsidRPr="00E51216">
        <w:rPr>
          <w:spacing w:val="-10"/>
        </w:rPr>
        <w:t xml:space="preserve"> </w:t>
      </w:r>
      <w:r w:rsidRPr="00EB5E38">
        <w:rPr>
          <w:szCs w:val="22"/>
        </w:rPr>
        <w:t>s</w:t>
      </w:r>
      <w:r w:rsidR="00DD5E32">
        <w:rPr>
          <w:szCs w:val="22"/>
        </w:rPr>
        <w:t>’</w:t>
      </w:r>
      <w:r w:rsidRPr="00EB5E38">
        <w:rPr>
          <w:szCs w:val="22"/>
        </w:rPr>
        <w:t>il</w:t>
      </w:r>
      <w:r w:rsidRPr="00E51216">
        <w:rPr>
          <w:spacing w:val="-10"/>
        </w:rPr>
        <w:t xml:space="preserve"> </w:t>
      </w:r>
      <w:r w:rsidRPr="00EB5E38">
        <w:rPr>
          <w:szCs w:val="22"/>
        </w:rPr>
        <w:t>y</w:t>
      </w:r>
      <w:r w:rsidRPr="00E51216">
        <w:rPr>
          <w:spacing w:val="-10"/>
        </w:rPr>
        <w:t xml:space="preserve"> </w:t>
      </w:r>
      <w:r w:rsidRPr="00EB5E38">
        <w:rPr>
          <w:szCs w:val="22"/>
        </w:rPr>
        <w:t>en</w:t>
      </w:r>
      <w:r w:rsidRPr="00E51216">
        <w:rPr>
          <w:spacing w:val="-10"/>
        </w:rPr>
        <w:t xml:space="preserve"> </w:t>
      </w:r>
      <w:r w:rsidRPr="00EB5E38">
        <w:rPr>
          <w:szCs w:val="22"/>
        </w:rPr>
        <w:t>a</w:t>
      </w:r>
      <w:r w:rsidRPr="00E51216">
        <w:rPr>
          <w:spacing w:val="-10"/>
        </w:rPr>
        <w:t xml:space="preserve"> </w:t>
      </w:r>
      <w:r w:rsidRPr="00EB5E38">
        <w:rPr>
          <w:szCs w:val="22"/>
        </w:rPr>
        <w:t>un</w:t>
      </w:r>
      <w:r w:rsidRPr="00E51216">
        <w:rPr>
          <w:spacing w:val="-10"/>
        </w:rPr>
        <w:t xml:space="preserve"> </w:t>
      </w:r>
      <w:r w:rsidRPr="00EB5E38">
        <w:rPr>
          <w:szCs w:val="22"/>
        </w:rPr>
        <w:t>qui</w:t>
      </w:r>
      <w:r w:rsidRPr="00E51216">
        <w:rPr>
          <w:spacing w:val="-10"/>
        </w:rPr>
        <w:t xml:space="preserve"> </w:t>
      </w:r>
      <w:r w:rsidRPr="00EB5E38">
        <w:rPr>
          <w:szCs w:val="22"/>
        </w:rPr>
        <w:t>en</w:t>
      </w:r>
      <w:r w:rsidRPr="00E51216">
        <w:rPr>
          <w:spacing w:val="-10"/>
        </w:rPr>
        <w:t xml:space="preserve"> </w:t>
      </w:r>
      <w:r w:rsidRPr="00EB5E38">
        <w:rPr>
          <w:szCs w:val="22"/>
        </w:rPr>
        <w:t>parle,</w:t>
      </w:r>
      <w:r w:rsidRPr="00E51216">
        <w:rPr>
          <w:spacing w:val="-10"/>
        </w:rPr>
        <w:t xml:space="preserve"> </w:t>
      </w:r>
      <w:r w:rsidRPr="00EB5E38">
        <w:rPr>
          <w:szCs w:val="22"/>
        </w:rPr>
        <w:t>l</w:t>
      </w:r>
      <w:r w:rsidR="00DD5E32">
        <w:rPr>
          <w:szCs w:val="22"/>
        </w:rPr>
        <w:t>’</w:t>
      </w:r>
      <w:r w:rsidRPr="00EB5E38">
        <w:rPr>
          <w:szCs w:val="22"/>
        </w:rPr>
        <w:t>autre</w:t>
      </w:r>
      <w:r w:rsidRPr="00E51216">
        <w:rPr>
          <w:spacing w:val="-10"/>
        </w:rPr>
        <w:t xml:space="preserve"> </w:t>
      </w:r>
      <w:r w:rsidRPr="00EB5E38">
        <w:rPr>
          <w:szCs w:val="22"/>
        </w:rPr>
        <w:t>qui</w:t>
      </w:r>
      <w:r w:rsidRPr="00E51216">
        <w:rPr>
          <w:spacing w:val="-10"/>
        </w:rPr>
        <w:t xml:space="preserve"> </w:t>
      </w:r>
      <w:r w:rsidRPr="00EB5E38">
        <w:rPr>
          <w:szCs w:val="22"/>
        </w:rPr>
        <w:t>trouve</w:t>
      </w:r>
      <w:r w:rsidRPr="00E51216">
        <w:rPr>
          <w:spacing w:val="-10"/>
        </w:rPr>
        <w:t xml:space="preserve"> </w:t>
      </w:r>
      <w:r w:rsidRPr="00EB5E38">
        <w:rPr>
          <w:szCs w:val="22"/>
        </w:rPr>
        <w:t>intéressant</w:t>
      </w:r>
      <w:r w:rsidRPr="00E51216">
        <w:rPr>
          <w:spacing w:val="-10"/>
        </w:rPr>
        <w:t xml:space="preserve"> </w:t>
      </w:r>
      <w:r w:rsidRPr="00EB5E38">
        <w:rPr>
          <w:szCs w:val="22"/>
        </w:rPr>
        <w:t>reprend</w:t>
      </w:r>
      <w:r w:rsidRPr="00E51216">
        <w:rPr>
          <w:spacing w:val="-10"/>
        </w:rPr>
        <w:t xml:space="preserve"> </w:t>
      </w:r>
      <w:r w:rsidRPr="00EB5E38">
        <w:rPr>
          <w:szCs w:val="22"/>
        </w:rPr>
        <w:t>le</w:t>
      </w:r>
      <w:r w:rsidRPr="00E51216">
        <w:rPr>
          <w:spacing w:val="-10"/>
        </w:rPr>
        <w:t xml:space="preserve"> </w:t>
      </w:r>
      <w:r w:rsidRPr="00EB5E38">
        <w:rPr>
          <w:szCs w:val="22"/>
        </w:rPr>
        <w:t>contenu</w:t>
      </w:r>
      <w:r w:rsidR="005B53A4">
        <w:rPr>
          <w:spacing w:val="-10"/>
        </w:rPr>
        <w:t xml:space="preserve">, </w:t>
      </w:r>
      <w:r w:rsidRPr="00EB5E38">
        <w:rPr>
          <w:szCs w:val="22"/>
        </w:rPr>
        <w:t>et</w:t>
      </w:r>
      <w:r w:rsidRPr="00E51216">
        <w:rPr>
          <w:spacing w:val="-10"/>
        </w:rPr>
        <w:t xml:space="preserve"> </w:t>
      </w:r>
      <w:r w:rsidRPr="00EB5E38">
        <w:rPr>
          <w:szCs w:val="22"/>
        </w:rPr>
        <w:t>le</w:t>
      </w:r>
      <w:r w:rsidRPr="00E51216">
        <w:rPr>
          <w:spacing w:val="-10"/>
        </w:rPr>
        <w:t xml:space="preserve"> </w:t>
      </w:r>
      <w:r w:rsidRPr="00EB5E38">
        <w:rPr>
          <w:szCs w:val="22"/>
        </w:rPr>
        <w:t>diffuse</w:t>
      </w:r>
      <w:r w:rsidRPr="00E51216">
        <w:rPr>
          <w:spacing w:val="-10"/>
        </w:rPr>
        <w:t xml:space="preserve"> </w:t>
      </w:r>
      <w:r w:rsidRPr="00EB5E38">
        <w:rPr>
          <w:szCs w:val="22"/>
        </w:rPr>
        <w:t>encore</w:t>
      </w:r>
      <w:r w:rsidR="005B53A4">
        <w:rPr>
          <w:spacing w:val="-10"/>
        </w:rPr>
        <w:t xml:space="preserve">, </w:t>
      </w:r>
      <w:r w:rsidRPr="00EB5E38">
        <w:rPr>
          <w:szCs w:val="22"/>
        </w:rPr>
        <w:t>donc</w:t>
      </w:r>
      <w:r w:rsidRPr="00E51216">
        <w:rPr>
          <w:spacing w:val="-10"/>
        </w:rPr>
        <w:t xml:space="preserve"> </w:t>
      </w:r>
      <w:r w:rsidRPr="00EB5E38">
        <w:rPr>
          <w:szCs w:val="22"/>
        </w:rPr>
        <w:t>ça</w:t>
      </w:r>
      <w:r w:rsidRPr="00E51216">
        <w:rPr>
          <w:spacing w:val="-10"/>
        </w:rPr>
        <w:t xml:space="preserve"> </w:t>
      </w:r>
      <w:r w:rsidRPr="00EB5E38">
        <w:rPr>
          <w:szCs w:val="22"/>
        </w:rPr>
        <w:t>fait</w:t>
      </w:r>
      <w:r w:rsidRPr="00E51216">
        <w:rPr>
          <w:spacing w:val="-10"/>
        </w:rPr>
        <w:t xml:space="preserve"> </w:t>
      </w:r>
      <w:r w:rsidRPr="00EB5E38">
        <w:rPr>
          <w:szCs w:val="22"/>
        </w:rPr>
        <w:t>boule</w:t>
      </w:r>
      <w:r w:rsidRPr="00E51216">
        <w:rPr>
          <w:spacing w:val="-10"/>
        </w:rPr>
        <w:t xml:space="preserve"> </w:t>
      </w:r>
      <w:r w:rsidRPr="00EB5E38">
        <w:rPr>
          <w:szCs w:val="22"/>
        </w:rPr>
        <w:t>de</w:t>
      </w:r>
      <w:r w:rsidRPr="00E51216">
        <w:rPr>
          <w:spacing w:val="-10"/>
        </w:rPr>
        <w:t xml:space="preserve"> </w:t>
      </w:r>
      <w:r w:rsidRPr="00EB5E38">
        <w:rPr>
          <w:szCs w:val="22"/>
        </w:rPr>
        <w:t>neige</w:t>
      </w:r>
      <w:r w:rsidRPr="00E51216">
        <w:rPr>
          <w:spacing w:val="-10"/>
        </w:rPr>
        <w:t xml:space="preserve"> </w:t>
      </w:r>
      <w:r w:rsidRPr="00EB5E38">
        <w:rPr>
          <w:szCs w:val="22"/>
        </w:rPr>
        <w:t>[…],</w:t>
      </w:r>
      <w:r w:rsidRPr="00E51216">
        <w:rPr>
          <w:spacing w:val="-10"/>
        </w:rPr>
        <w:t xml:space="preserve"> </w:t>
      </w:r>
      <w:r w:rsidRPr="00EB5E38">
        <w:rPr>
          <w:szCs w:val="22"/>
        </w:rPr>
        <w:t>les</w:t>
      </w:r>
      <w:r w:rsidRPr="00E51216">
        <w:rPr>
          <w:spacing w:val="-10"/>
        </w:rPr>
        <w:t xml:space="preserve"> </w:t>
      </w:r>
      <w:r w:rsidRPr="00EB5E38">
        <w:rPr>
          <w:szCs w:val="22"/>
        </w:rPr>
        <w:t>gens</w:t>
      </w:r>
      <w:r w:rsidRPr="00E51216">
        <w:rPr>
          <w:spacing w:val="-10"/>
        </w:rPr>
        <w:t xml:space="preserve"> </w:t>
      </w:r>
      <w:r w:rsidRPr="00EB5E38">
        <w:rPr>
          <w:i/>
          <w:noProof/>
          <w:szCs w:val="22"/>
        </w:rPr>
        <w:t>retwittent</w:t>
      </w:r>
      <w:r w:rsidRPr="00E51216">
        <w:rPr>
          <w:i/>
          <w:spacing w:val="-10"/>
        </w:rPr>
        <w:t xml:space="preserve"> </w:t>
      </w:r>
      <w:r w:rsidRPr="00EB5E38">
        <w:rPr>
          <w:szCs w:val="22"/>
        </w:rPr>
        <w:t>qu</w:t>
      </w:r>
      <w:r w:rsidR="00DD5E32">
        <w:rPr>
          <w:szCs w:val="22"/>
        </w:rPr>
        <w:t>’</w:t>
      </w:r>
      <w:r w:rsidRPr="00EB5E38">
        <w:rPr>
          <w:szCs w:val="22"/>
        </w:rPr>
        <w:t>est-ce</w:t>
      </w:r>
      <w:r w:rsidRPr="00E51216">
        <w:rPr>
          <w:spacing w:val="-10"/>
        </w:rPr>
        <w:t xml:space="preserve"> </w:t>
      </w:r>
      <w:r w:rsidRPr="00EB5E38">
        <w:rPr>
          <w:szCs w:val="22"/>
        </w:rPr>
        <w:t>que</w:t>
      </w:r>
      <w:r w:rsidRPr="00E51216">
        <w:rPr>
          <w:spacing w:val="-10"/>
        </w:rPr>
        <w:t xml:space="preserve"> </w:t>
      </w:r>
      <w:r w:rsidRPr="00EB5E38">
        <w:rPr>
          <w:szCs w:val="22"/>
        </w:rPr>
        <w:t>j</w:t>
      </w:r>
      <w:r w:rsidR="00DD5E32">
        <w:rPr>
          <w:szCs w:val="22"/>
        </w:rPr>
        <w:t>’</w:t>
      </w:r>
      <w:r w:rsidRPr="00EB5E38">
        <w:rPr>
          <w:szCs w:val="22"/>
        </w:rPr>
        <w:t>ai</w:t>
      </w:r>
      <w:r w:rsidRPr="00E51216">
        <w:rPr>
          <w:spacing w:val="-10"/>
        </w:rPr>
        <w:t xml:space="preserve"> </w:t>
      </w:r>
      <w:r w:rsidRPr="00EB5E38">
        <w:rPr>
          <w:szCs w:val="22"/>
        </w:rPr>
        <w:t>proposé</w:t>
      </w:r>
      <w:r w:rsidR="00756A20" w:rsidRPr="00E51216">
        <w:rPr>
          <w:spacing w:val="-10"/>
        </w:rPr>
        <w:t> </w:t>
      </w:r>
      <w:r w:rsidR="00756A20" w:rsidRPr="00EB5E38">
        <w:rPr>
          <w:szCs w:val="22"/>
        </w:rPr>
        <w:t>»</w:t>
      </w:r>
      <w:r w:rsidRPr="00E51216">
        <w:rPr>
          <w:spacing w:val="-10"/>
        </w:rPr>
        <w:t xml:space="preserve"> </w:t>
      </w:r>
      <w:r w:rsidRPr="00EB5E38">
        <w:rPr>
          <w:szCs w:val="22"/>
        </w:rPr>
        <w:t>(dd2).</w:t>
      </w:r>
      <w:r w:rsidRPr="00E51216">
        <w:rPr>
          <w:spacing w:val="-10"/>
        </w:rPr>
        <w:t xml:space="preserve"> </w:t>
      </w:r>
      <w:r w:rsidRPr="00EB5E38">
        <w:rPr>
          <w:szCs w:val="22"/>
        </w:rPr>
        <w:t>D</w:t>
      </w:r>
      <w:r w:rsidR="00DD5E32">
        <w:rPr>
          <w:szCs w:val="22"/>
        </w:rPr>
        <w:t>’</w:t>
      </w:r>
      <w:r w:rsidRPr="00EB5E38">
        <w:rPr>
          <w:szCs w:val="22"/>
        </w:rPr>
        <w:t>après</w:t>
      </w:r>
      <w:r w:rsidRPr="00E51216">
        <w:rPr>
          <w:spacing w:val="-10"/>
        </w:rPr>
        <w:t xml:space="preserve"> </w:t>
      </w:r>
      <w:r w:rsidRPr="00EB5E38">
        <w:rPr>
          <w:szCs w:val="22"/>
        </w:rPr>
        <w:t>le</w:t>
      </w:r>
      <w:r w:rsidRPr="00E51216">
        <w:rPr>
          <w:spacing w:val="-10"/>
        </w:rPr>
        <w:t xml:space="preserve"> </w:t>
      </w:r>
      <w:r w:rsidRPr="00EB5E38">
        <w:rPr>
          <w:szCs w:val="22"/>
        </w:rPr>
        <w:t>designer,</w:t>
      </w:r>
      <w:r w:rsidRPr="00E51216">
        <w:rPr>
          <w:spacing w:val="-10"/>
        </w:rPr>
        <w:t xml:space="preserve"> </w:t>
      </w:r>
      <w:r w:rsidRPr="00EB5E38">
        <w:rPr>
          <w:szCs w:val="22"/>
        </w:rPr>
        <w:t>il</w:t>
      </w:r>
      <w:r w:rsidRPr="00E51216">
        <w:rPr>
          <w:spacing w:val="-10"/>
        </w:rPr>
        <w:t xml:space="preserve"> </w:t>
      </w:r>
      <w:r w:rsidRPr="00EB5E38">
        <w:rPr>
          <w:szCs w:val="22"/>
        </w:rPr>
        <w:t>faut</w:t>
      </w:r>
      <w:r w:rsidRPr="00E51216">
        <w:rPr>
          <w:spacing w:val="-10"/>
        </w:rPr>
        <w:t xml:space="preserve"> </w:t>
      </w:r>
      <w:r w:rsidRPr="00EB5E38">
        <w:rPr>
          <w:szCs w:val="22"/>
        </w:rPr>
        <w:t>seulement</w:t>
      </w:r>
      <w:r w:rsidRPr="00E51216">
        <w:rPr>
          <w:spacing w:val="-10"/>
        </w:rPr>
        <w:t xml:space="preserve"> </w:t>
      </w:r>
      <w:r w:rsidRPr="00EB5E38">
        <w:rPr>
          <w:szCs w:val="22"/>
        </w:rPr>
        <w:t>une</w:t>
      </w:r>
      <w:r w:rsidRPr="00E51216">
        <w:rPr>
          <w:spacing w:val="-10"/>
        </w:rPr>
        <w:t xml:space="preserve"> </w:t>
      </w:r>
      <w:r w:rsidR="00756A20" w:rsidRPr="00EB5E38">
        <w:rPr>
          <w:szCs w:val="22"/>
        </w:rPr>
        <w:t>«</w:t>
      </w:r>
      <w:r w:rsidR="00756A20" w:rsidRPr="00E51216">
        <w:rPr>
          <w:spacing w:val="-10"/>
        </w:rPr>
        <w:t> </w:t>
      </w:r>
      <w:r w:rsidRPr="00EB5E38">
        <w:rPr>
          <w:szCs w:val="22"/>
        </w:rPr>
        <w:t>dizaine</w:t>
      </w:r>
      <w:r w:rsidRPr="00E51216">
        <w:rPr>
          <w:spacing w:val="-10"/>
        </w:rPr>
        <w:t xml:space="preserve"> </w:t>
      </w:r>
      <w:r w:rsidRPr="00EB5E38">
        <w:rPr>
          <w:szCs w:val="22"/>
        </w:rPr>
        <w:t>de</w:t>
      </w:r>
      <w:r w:rsidRPr="00E51216">
        <w:rPr>
          <w:spacing w:val="-10"/>
        </w:rPr>
        <w:t xml:space="preserve"> </w:t>
      </w:r>
      <w:r w:rsidRPr="00EB5E38">
        <w:rPr>
          <w:szCs w:val="22"/>
        </w:rPr>
        <w:t>personnes</w:t>
      </w:r>
      <w:r w:rsidRPr="00E51216">
        <w:rPr>
          <w:spacing w:val="-10"/>
        </w:rPr>
        <w:t xml:space="preserve"> </w:t>
      </w:r>
      <w:r w:rsidRPr="00EB5E38">
        <w:rPr>
          <w:szCs w:val="22"/>
        </w:rPr>
        <w:t>leaders</w:t>
      </w:r>
      <w:r w:rsidR="00756A20" w:rsidRPr="00E51216">
        <w:rPr>
          <w:spacing w:val="-10"/>
        </w:rPr>
        <w:t> </w:t>
      </w:r>
      <w:r w:rsidR="00756A20" w:rsidRPr="00EB5E38">
        <w:rPr>
          <w:szCs w:val="22"/>
        </w:rPr>
        <w:t>»</w:t>
      </w:r>
      <w:r w:rsidRPr="00E51216">
        <w:rPr>
          <w:spacing w:val="-10"/>
        </w:rPr>
        <w:t xml:space="preserve"> </w:t>
      </w:r>
      <w:r w:rsidRPr="00EB5E38">
        <w:rPr>
          <w:szCs w:val="22"/>
        </w:rPr>
        <w:t>pour</w:t>
      </w:r>
      <w:r w:rsidRPr="00E51216">
        <w:rPr>
          <w:spacing w:val="-10"/>
        </w:rPr>
        <w:t xml:space="preserve"> </w:t>
      </w:r>
      <w:r w:rsidRPr="00EB5E38">
        <w:rPr>
          <w:szCs w:val="22"/>
        </w:rPr>
        <w:t>promouvoir</w:t>
      </w:r>
      <w:r w:rsidRPr="00E51216">
        <w:rPr>
          <w:spacing w:val="-10"/>
        </w:rPr>
        <w:t xml:space="preserve"> </w:t>
      </w:r>
      <w:r w:rsidRPr="00EB5E38">
        <w:rPr>
          <w:szCs w:val="22"/>
        </w:rPr>
        <w:t>un</w:t>
      </w:r>
      <w:r w:rsidRPr="00E51216">
        <w:rPr>
          <w:spacing w:val="-10"/>
        </w:rPr>
        <w:t xml:space="preserve"> </w:t>
      </w:r>
      <w:r w:rsidRPr="00EB5E38">
        <w:rPr>
          <w:szCs w:val="22"/>
        </w:rPr>
        <w:t>produit,</w:t>
      </w:r>
      <w:r w:rsidRPr="00E51216">
        <w:rPr>
          <w:spacing w:val="-10"/>
        </w:rPr>
        <w:t xml:space="preserve"> </w:t>
      </w:r>
      <w:r w:rsidRPr="00EB5E38">
        <w:rPr>
          <w:szCs w:val="22"/>
        </w:rPr>
        <w:t>et</w:t>
      </w:r>
      <w:r w:rsidRPr="00E51216">
        <w:rPr>
          <w:spacing w:val="-10"/>
        </w:rPr>
        <w:t xml:space="preserve"> </w:t>
      </w:r>
      <w:r w:rsidRPr="00EB5E38">
        <w:rPr>
          <w:szCs w:val="22"/>
        </w:rPr>
        <w:t>la</w:t>
      </w:r>
      <w:r w:rsidRPr="00E51216">
        <w:rPr>
          <w:spacing w:val="-10"/>
        </w:rPr>
        <w:t xml:space="preserve"> </w:t>
      </w:r>
      <w:r w:rsidR="001E1B75">
        <w:rPr>
          <w:szCs w:val="22"/>
        </w:rPr>
        <w:t>«</w:t>
      </w:r>
      <w:r w:rsidR="001E1B75" w:rsidRPr="00E51216">
        <w:rPr>
          <w:spacing w:val="-10"/>
        </w:rPr>
        <w:t> </w:t>
      </w:r>
      <w:r w:rsidR="001E1B75">
        <w:rPr>
          <w:szCs w:val="22"/>
        </w:rPr>
        <w:t>réputation</w:t>
      </w:r>
      <w:r w:rsidR="001E1B75" w:rsidRPr="00E51216">
        <w:rPr>
          <w:spacing w:val="-10"/>
        </w:rPr>
        <w:t xml:space="preserve"> </w:t>
      </w:r>
      <w:r w:rsidR="001E1B75">
        <w:rPr>
          <w:szCs w:val="22"/>
        </w:rPr>
        <w:t>du</w:t>
      </w:r>
      <w:r w:rsidR="001E1B75" w:rsidRPr="00E51216">
        <w:rPr>
          <w:spacing w:val="-10"/>
        </w:rPr>
        <w:t xml:space="preserve"> </w:t>
      </w:r>
      <w:r w:rsidR="001E1B75">
        <w:rPr>
          <w:szCs w:val="22"/>
        </w:rPr>
        <w:t>blogue</w:t>
      </w:r>
      <w:r w:rsidR="001E1B75" w:rsidRPr="00E51216">
        <w:rPr>
          <w:spacing w:val="-10"/>
        </w:rPr>
        <w:t> </w:t>
      </w:r>
      <w:r w:rsidR="001E1B75">
        <w:rPr>
          <w:szCs w:val="22"/>
        </w:rPr>
        <w:t>»</w:t>
      </w:r>
      <w:r w:rsidRPr="00EB5E38">
        <w:rPr>
          <w:szCs w:val="22"/>
        </w:rPr>
        <w:t>,</w:t>
      </w:r>
      <w:r w:rsidRPr="00E51216">
        <w:rPr>
          <w:spacing w:val="-10"/>
        </w:rPr>
        <w:t xml:space="preserve"> </w:t>
      </w:r>
      <w:r w:rsidRPr="00EB5E38">
        <w:rPr>
          <w:szCs w:val="22"/>
        </w:rPr>
        <w:t>lui</w:t>
      </w:r>
      <w:r w:rsidRPr="00E51216">
        <w:rPr>
          <w:spacing w:val="-10"/>
        </w:rPr>
        <w:t xml:space="preserve"> </w:t>
      </w:r>
      <w:r w:rsidRPr="00EB5E38">
        <w:rPr>
          <w:szCs w:val="22"/>
        </w:rPr>
        <w:t>donner</w:t>
      </w:r>
      <w:r w:rsidRPr="00E51216">
        <w:rPr>
          <w:spacing w:val="-10"/>
        </w:rPr>
        <w:t xml:space="preserve"> </w:t>
      </w:r>
      <w:r w:rsidRPr="00EB5E38">
        <w:rPr>
          <w:szCs w:val="22"/>
        </w:rPr>
        <w:t>tout</w:t>
      </w:r>
      <w:r w:rsidRPr="00E51216">
        <w:rPr>
          <w:spacing w:val="-10"/>
        </w:rPr>
        <w:t xml:space="preserve"> </w:t>
      </w:r>
      <w:r w:rsidRPr="00EB5E38">
        <w:rPr>
          <w:szCs w:val="22"/>
        </w:rPr>
        <w:t>son</w:t>
      </w:r>
      <w:r w:rsidRPr="00E51216">
        <w:rPr>
          <w:spacing w:val="-10"/>
        </w:rPr>
        <w:t xml:space="preserve"> </w:t>
      </w:r>
      <w:r w:rsidR="00756A20" w:rsidRPr="00EB5E38">
        <w:rPr>
          <w:szCs w:val="22"/>
        </w:rPr>
        <w:t>«</w:t>
      </w:r>
      <w:r w:rsidR="00756A20" w:rsidRPr="00E51216">
        <w:rPr>
          <w:spacing w:val="-10"/>
        </w:rPr>
        <w:t> </w:t>
      </w:r>
      <w:r w:rsidRPr="00EB5E38">
        <w:rPr>
          <w:szCs w:val="22"/>
        </w:rPr>
        <w:t>crédit</w:t>
      </w:r>
      <w:r w:rsidR="00756A20" w:rsidRPr="00E51216">
        <w:rPr>
          <w:spacing w:val="-10"/>
        </w:rPr>
        <w:t> </w:t>
      </w:r>
      <w:r w:rsidR="00756A20" w:rsidRPr="00EB5E38">
        <w:rPr>
          <w:szCs w:val="22"/>
        </w:rPr>
        <w:t>»</w:t>
      </w:r>
      <w:r w:rsidRPr="00E51216">
        <w:rPr>
          <w:spacing w:val="-10"/>
        </w:rPr>
        <w:t xml:space="preserve"> </w:t>
      </w:r>
      <w:r w:rsidRPr="00EB5E38">
        <w:rPr>
          <w:szCs w:val="22"/>
        </w:rPr>
        <w:t>(dd2).</w:t>
      </w:r>
      <w:r w:rsidRPr="00E51216">
        <w:rPr>
          <w:spacing w:val="-10"/>
        </w:rPr>
        <w:t xml:space="preserve"> </w:t>
      </w:r>
      <w:r w:rsidRPr="00EB5E38">
        <w:rPr>
          <w:szCs w:val="22"/>
        </w:rPr>
        <w:t>Les</w:t>
      </w:r>
      <w:r w:rsidRPr="00E51216">
        <w:rPr>
          <w:spacing w:val="-10"/>
        </w:rPr>
        <w:t xml:space="preserve"> </w:t>
      </w:r>
      <w:r w:rsidRPr="00EB5E38">
        <w:rPr>
          <w:szCs w:val="22"/>
        </w:rPr>
        <w:t>médias</w:t>
      </w:r>
      <w:r w:rsidRPr="00E51216">
        <w:rPr>
          <w:spacing w:val="-10"/>
        </w:rPr>
        <w:t xml:space="preserve"> </w:t>
      </w:r>
      <w:r w:rsidRPr="00EB5E38">
        <w:rPr>
          <w:szCs w:val="22"/>
        </w:rPr>
        <w:t>sociaux</w:t>
      </w:r>
      <w:r w:rsidRPr="00E51216">
        <w:rPr>
          <w:spacing w:val="-10"/>
        </w:rPr>
        <w:t xml:space="preserve"> </w:t>
      </w:r>
      <w:r w:rsidRPr="00EB5E38">
        <w:rPr>
          <w:szCs w:val="22"/>
        </w:rPr>
        <w:t>permettent</w:t>
      </w:r>
      <w:r w:rsidRPr="00E51216">
        <w:rPr>
          <w:spacing w:val="-10"/>
        </w:rPr>
        <w:t xml:space="preserve"> </w:t>
      </w:r>
      <w:r w:rsidRPr="00EB5E38">
        <w:rPr>
          <w:szCs w:val="22"/>
        </w:rPr>
        <w:t>d</w:t>
      </w:r>
      <w:r w:rsidR="00DD5E32">
        <w:rPr>
          <w:szCs w:val="22"/>
        </w:rPr>
        <w:t>’</w:t>
      </w:r>
      <w:r w:rsidRPr="00EB5E38">
        <w:rPr>
          <w:szCs w:val="22"/>
        </w:rPr>
        <w:t>attirer</w:t>
      </w:r>
      <w:r w:rsidRPr="00E51216">
        <w:rPr>
          <w:spacing w:val="-10"/>
        </w:rPr>
        <w:t xml:space="preserve"> </w:t>
      </w:r>
      <w:r w:rsidRPr="00EB5E38">
        <w:rPr>
          <w:szCs w:val="22"/>
        </w:rPr>
        <w:t>de</w:t>
      </w:r>
      <w:r w:rsidRPr="00E51216">
        <w:rPr>
          <w:spacing w:val="-10"/>
        </w:rPr>
        <w:t xml:space="preserve"> </w:t>
      </w:r>
      <w:r w:rsidRPr="00EB5E38">
        <w:rPr>
          <w:szCs w:val="22"/>
        </w:rPr>
        <w:t>nouveaux</w:t>
      </w:r>
      <w:r w:rsidRPr="00E51216">
        <w:rPr>
          <w:spacing w:val="-10"/>
        </w:rPr>
        <w:t xml:space="preserve"> </w:t>
      </w:r>
      <w:r w:rsidRPr="00EB5E38">
        <w:rPr>
          <w:szCs w:val="22"/>
        </w:rPr>
        <w:t>consommateurs</w:t>
      </w:r>
      <w:r w:rsidR="00756A20" w:rsidRPr="00E51216">
        <w:rPr>
          <w:spacing w:val="-10"/>
        </w:rPr>
        <w:t> </w:t>
      </w:r>
      <w:r w:rsidR="00756A20" w:rsidRPr="00EB5E38">
        <w:rPr>
          <w:szCs w:val="22"/>
        </w:rPr>
        <w:t>:</w:t>
      </w:r>
      <w:r w:rsidRPr="00E51216">
        <w:rPr>
          <w:spacing w:val="-10"/>
        </w:rPr>
        <w:t xml:space="preserve"> </w:t>
      </w:r>
      <w:r w:rsidR="00756A20" w:rsidRPr="00EB5E38">
        <w:rPr>
          <w:szCs w:val="22"/>
        </w:rPr>
        <w:t>«</w:t>
      </w:r>
      <w:r w:rsidR="00756A20" w:rsidRPr="00E51216">
        <w:rPr>
          <w:spacing w:val="-10"/>
        </w:rPr>
        <w:t> </w:t>
      </w:r>
      <w:r w:rsidRPr="00EB5E38">
        <w:rPr>
          <w:szCs w:val="22"/>
        </w:rPr>
        <w:t>si</w:t>
      </w:r>
      <w:r w:rsidRPr="00E51216">
        <w:rPr>
          <w:spacing w:val="-10"/>
        </w:rPr>
        <w:t xml:space="preserve"> </w:t>
      </w:r>
      <w:r w:rsidRPr="00EB5E38">
        <w:rPr>
          <w:szCs w:val="22"/>
        </w:rPr>
        <w:t>une</w:t>
      </w:r>
      <w:r w:rsidRPr="00E51216">
        <w:rPr>
          <w:spacing w:val="-10"/>
        </w:rPr>
        <w:t xml:space="preserve"> </w:t>
      </w:r>
      <w:r w:rsidRPr="00EB5E38">
        <w:rPr>
          <w:szCs w:val="22"/>
        </w:rPr>
        <w:t>fille</w:t>
      </w:r>
      <w:r w:rsidRPr="00E51216">
        <w:rPr>
          <w:spacing w:val="-10"/>
        </w:rPr>
        <w:t xml:space="preserve"> </w:t>
      </w:r>
      <w:r w:rsidRPr="00EB5E38">
        <w:rPr>
          <w:szCs w:val="22"/>
        </w:rPr>
        <w:t>découvre</w:t>
      </w:r>
      <w:r w:rsidRPr="00E51216">
        <w:rPr>
          <w:spacing w:val="-10"/>
        </w:rPr>
        <w:t xml:space="preserve"> </w:t>
      </w:r>
      <w:r w:rsidRPr="00EB5E38">
        <w:rPr>
          <w:szCs w:val="22"/>
        </w:rPr>
        <w:t>la</w:t>
      </w:r>
      <w:r w:rsidRPr="00E51216">
        <w:rPr>
          <w:spacing w:val="-10"/>
        </w:rPr>
        <w:t xml:space="preserve"> </w:t>
      </w:r>
      <w:r w:rsidRPr="00EB5E38">
        <w:rPr>
          <w:szCs w:val="22"/>
        </w:rPr>
        <w:t>marque,</w:t>
      </w:r>
      <w:r w:rsidRPr="00E51216">
        <w:rPr>
          <w:spacing w:val="-10"/>
        </w:rPr>
        <w:t xml:space="preserve"> </w:t>
      </w:r>
      <w:r w:rsidRPr="00EB5E38">
        <w:rPr>
          <w:szCs w:val="22"/>
        </w:rPr>
        <w:t>elle</w:t>
      </w:r>
      <w:r w:rsidRPr="00E51216">
        <w:rPr>
          <w:spacing w:val="-10"/>
        </w:rPr>
        <w:t xml:space="preserve"> </w:t>
      </w:r>
      <w:r w:rsidRPr="00EB5E38">
        <w:rPr>
          <w:szCs w:val="22"/>
        </w:rPr>
        <w:t>peut</w:t>
      </w:r>
      <w:r w:rsidRPr="00E51216">
        <w:rPr>
          <w:spacing w:val="-10"/>
        </w:rPr>
        <w:t xml:space="preserve"> </w:t>
      </w:r>
      <w:r w:rsidRPr="00EB5E38">
        <w:rPr>
          <w:szCs w:val="22"/>
        </w:rPr>
        <w:t>inviter</w:t>
      </w:r>
      <w:r w:rsidRPr="00E51216">
        <w:rPr>
          <w:spacing w:val="-10"/>
        </w:rPr>
        <w:t xml:space="preserve"> </w:t>
      </w:r>
      <w:r w:rsidRPr="00EB5E38">
        <w:rPr>
          <w:szCs w:val="22"/>
        </w:rPr>
        <w:t>une</w:t>
      </w:r>
      <w:r w:rsidRPr="00E51216">
        <w:rPr>
          <w:spacing w:val="-10"/>
        </w:rPr>
        <w:t xml:space="preserve"> </w:t>
      </w:r>
      <w:r w:rsidRPr="00EB5E38">
        <w:rPr>
          <w:szCs w:val="22"/>
        </w:rPr>
        <w:t>autre</w:t>
      </w:r>
      <w:r w:rsidRPr="00E51216">
        <w:rPr>
          <w:spacing w:val="-10"/>
        </w:rPr>
        <w:t xml:space="preserve"> </w:t>
      </w:r>
      <w:r w:rsidRPr="00EB5E38">
        <w:rPr>
          <w:szCs w:val="22"/>
        </w:rPr>
        <w:t>amie…</w:t>
      </w:r>
      <w:r w:rsidRPr="00E51216">
        <w:rPr>
          <w:spacing w:val="-10"/>
        </w:rPr>
        <w:t xml:space="preserve"> </w:t>
      </w:r>
      <w:r w:rsidRPr="00EB5E38">
        <w:rPr>
          <w:szCs w:val="22"/>
        </w:rPr>
        <w:t>C</w:t>
      </w:r>
      <w:r w:rsidR="007F6950">
        <w:rPr>
          <w:szCs w:val="22"/>
        </w:rPr>
        <w:t>e</w:t>
      </w:r>
      <w:r w:rsidR="007F6950" w:rsidRPr="00E51216">
        <w:rPr>
          <w:spacing w:val="-10"/>
        </w:rPr>
        <w:t xml:space="preserve"> </w:t>
      </w:r>
      <w:r w:rsidRPr="00EB5E38">
        <w:rPr>
          <w:szCs w:val="22"/>
        </w:rPr>
        <w:t>qui</w:t>
      </w:r>
      <w:r w:rsidRPr="00E51216">
        <w:rPr>
          <w:spacing w:val="-10"/>
        </w:rPr>
        <w:t xml:space="preserve"> </w:t>
      </w:r>
      <w:r w:rsidRPr="00EB5E38">
        <w:rPr>
          <w:szCs w:val="22"/>
        </w:rPr>
        <w:t>fait</w:t>
      </w:r>
      <w:r w:rsidRPr="00E51216">
        <w:rPr>
          <w:spacing w:val="-10"/>
        </w:rPr>
        <w:t xml:space="preserve"> </w:t>
      </w:r>
      <w:r w:rsidRPr="00EB5E38">
        <w:rPr>
          <w:szCs w:val="22"/>
        </w:rPr>
        <w:t>que</w:t>
      </w:r>
      <w:r w:rsidRPr="00E51216">
        <w:rPr>
          <w:spacing w:val="-10"/>
        </w:rPr>
        <w:t xml:space="preserve"> </w:t>
      </w:r>
      <w:r w:rsidRPr="00EB5E38">
        <w:rPr>
          <w:szCs w:val="22"/>
        </w:rPr>
        <w:t>c</w:t>
      </w:r>
      <w:r w:rsidR="00DD5E32">
        <w:rPr>
          <w:szCs w:val="22"/>
        </w:rPr>
        <w:t>’</w:t>
      </w:r>
      <w:r w:rsidRPr="00EB5E38">
        <w:rPr>
          <w:szCs w:val="22"/>
        </w:rPr>
        <w:t>est</w:t>
      </w:r>
      <w:r w:rsidRPr="00E51216">
        <w:rPr>
          <w:spacing w:val="-10"/>
        </w:rPr>
        <w:t xml:space="preserve"> </w:t>
      </w:r>
      <w:r w:rsidRPr="00EB5E38">
        <w:rPr>
          <w:szCs w:val="22"/>
        </w:rPr>
        <w:t>comme</w:t>
      </w:r>
      <w:r w:rsidRPr="00E51216">
        <w:rPr>
          <w:spacing w:val="-10"/>
        </w:rPr>
        <w:t xml:space="preserve"> </w:t>
      </w:r>
      <w:r w:rsidRPr="00EB5E38">
        <w:rPr>
          <w:szCs w:val="22"/>
        </w:rPr>
        <w:t>super</w:t>
      </w:r>
      <w:r w:rsidRPr="00E51216">
        <w:rPr>
          <w:spacing w:val="-10"/>
        </w:rPr>
        <w:t xml:space="preserve"> </w:t>
      </w:r>
      <w:r w:rsidRPr="00EB5E38">
        <w:rPr>
          <w:szCs w:val="22"/>
        </w:rPr>
        <w:t>bien</w:t>
      </w:r>
      <w:r w:rsidRPr="00E51216">
        <w:rPr>
          <w:spacing w:val="-10"/>
        </w:rPr>
        <w:t xml:space="preserve"> </w:t>
      </w:r>
      <w:r w:rsidRPr="00EB5E38">
        <w:rPr>
          <w:szCs w:val="22"/>
        </w:rPr>
        <w:t>ciblé</w:t>
      </w:r>
      <w:r w:rsidR="00756A20" w:rsidRPr="00E51216">
        <w:rPr>
          <w:spacing w:val="-10"/>
        </w:rPr>
        <w:t> </w:t>
      </w:r>
      <w:r w:rsidR="00756A20" w:rsidRPr="00EB5E38">
        <w:rPr>
          <w:szCs w:val="22"/>
        </w:rPr>
        <w:t>»</w:t>
      </w:r>
      <w:r w:rsidRPr="00E51216">
        <w:rPr>
          <w:spacing w:val="-10"/>
        </w:rPr>
        <w:t xml:space="preserve"> </w:t>
      </w:r>
      <w:r w:rsidRPr="00EB5E38">
        <w:rPr>
          <w:szCs w:val="22"/>
        </w:rPr>
        <w:t>(drr3).</w:t>
      </w:r>
    </w:p>
    <w:p w14:paraId="20048560" w14:textId="77777777" w:rsidR="00FE7C46" w:rsidRPr="00EB5E38" w:rsidRDefault="00FE7C46" w:rsidP="00FE7C46">
      <w:pPr>
        <w:rPr>
          <w:szCs w:val="22"/>
        </w:rPr>
      </w:pPr>
    </w:p>
    <w:p w14:paraId="687D682C" w14:textId="052B2404" w:rsidR="00FE7C46" w:rsidRPr="00EB5E38" w:rsidRDefault="008F443A" w:rsidP="00FE7C46">
      <w:pPr>
        <w:rPr>
          <w:szCs w:val="22"/>
        </w:rPr>
      </w:pPr>
      <w:r>
        <w:rPr>
          <w:szCs w:val="22"/>
        </w:rPr>
        <w:t>Selon une autre designer,</w:t>
      </w:r>
      <w:r w:rsidR="00FE7C46" w:rsidRPr="00EB5E38">
        <w:rPr>
          <w:szCs w:val="22"/>
        </w:rPr>
        <w:t xml:space="preserve"> développer </w:t>
      </w:r>
      <w:r>
        <w:rPr>
          <w:szCs w:val="22"/>
        </w:rPr>
        <w:t>u</w:t>
      </w:r>
      <w:r w:rsidRPr="00EB5E38">
        <w:rPr>
          <w:szCs w:val="22"/>
        </w:rPr>
        <w:t xml:space="preserve">n </w:t>
      </w:r>
      <w:r w:rsidR="00FE7C46" w:rsidRPr="00EB5E38">
        <w:rPr>
          <w:szCs w:val="22"/>
        </w:rPr>
        <w:t xml:space="preserve">marché </w:t>
      </w:r>
      <w:r>
        <w:rPr>
          <w:szCs w:val="22"/>
        </w:rPr>
        <w:t xml:space="preserve">pour </w:t>
      </w:r>
      <w:r w:rsidRPr="00EB5E38">
        <w:rPr>
          <w:szCs w:val="22"/>
        </w:rPr>
        <w:t>sa nouvelle collection</w:t>
      </w:r>
      <w:r>
        <w:rPr>
          <w:szCs w:val="22"/>
        </w:rPr>
        <w:t xml:space="preserve"> </w:t>
      </w:r>
      <w:r w:rsidR="00FE7C46" w:rsidRPr="00EB5E38">
        <w:rPr>
          <w:szCs w:val="22"/>
        </w:rPr>
        <w:t xml:space="preserve">par Internet, </w:t>
      </w:r>
      <w:r w:rsidR="00756A20" w:rsidRPr="00EB5E38">
        <w:rPr>
          <w:szCs w:val="22"/>
        </w:rPr>
        <w:t>« </w:t>
      </w:r>
      <w:r w:rsidR="00FE7C46" w:rsidRPr="00EB5E38">
        <w:rPr>
          <w:szCs w:val="22"/>
        </w:rPr>
        <w:t>c</w:t>
      </w:r>
      <w:r w:rsidR="00DD5E32">
        <w:rPr>
          <w:szCs w:val="22"/>
        </w:rPr>
        <w:t>’</w:t>
      </w:r>
      <w:r w:rsidR="00FE7C46" w:rsidRPr="00EB5E38">
        <w:rPr>
          <w:szCs w:val="22"/>
        </w:rPr>
        <w:t>est une façon facile, rapide, efficace, de rejoindre toutes mes amies, toutes leurs amies, toutes les amies des amies</w:t>
      </w:r>
      <w:r w:rsidR="00756A20" w:rsidRPr="00EB5E38">
        <w:rPr>
          <w:szCs w:val="22"/>
        </w:rPr>
        <w:t> »</w:t>
      </w:r>
      <w:r w:rsidR="00FE7C46" w:rsidRPr="00EB5E38">
        <w:rPr>
          <w:szCs w:val="22"/>
        </w:rPr>
        <w:t xml:space="preserve"> (dr2) </w:t>
      </w:r>
      <w:r w:rsidR="006A690F">
        <w:rPr>
          <w:szCs w:val="22"/>
        </w:rPr>
        <w:t>tout comme</w:t>
      </w:r>
      <w:r w:rsidR="00FE7C46" w:rsidRPr="00EB5E38">
        <w:rPr>
          <w:szCs w:val="22"/>
        </w:rPr>
        <w:t xml:space="preserve"> le milieu professionnel (photographes, boutiques, etc.). </w:t>
      </w:r>
      <w:r w:rsidR="00276348">
        <w:rPr>
          <w:szCs w:val="22"/>
        </w:rPr>
        <w:t>Celle-ci</w:t>
      </w:r>
      <w:r w:rsidR="00FE7C46" w:rsidRPr="00EB5E38">
        <w:rPr>
          <w:szCs w:val="22"/>
        </w:rPr>
        <w:t xml:space="preserve"> est découverte au hasard de</w:t>
      </w:r>
      <w:r w:rsidR="006A690F">
        <w:rPr>
          <w:szCs w:val="22"/>
        </w:rPr>
        <w:t>s</w:t>
      </w:r>
      <w:r w:rsidR="00FE7C46" w:rsidRPr="00EB5E38">
        <w:rPr>
          <w:szCs w:val="22"/>
        </w:rPr>
        <w:t xml:space="preserve"> navigations par </w:t>
      </w:r>
      <w:r w:rsidR="00276348">
        <w:rPr>
          <w:szCs w:val="22"/>
        </w:rPr>
        <w:t>la responsable d’</w:t>
      </w:r>
      <w:r w:rsidR="00FE7C46" w:rsidRPr="00EB5E38">
        <w:rPr>
          <w:szCs w:val="22"/>
        </w:rPr>
        <w:t xml:space="preserve">une boutique new-yorkaise qui est devenue une de ses meilleures clientes. </w:t>
      </w:r>
      <w:r w:rsidR="00756A20" w:rsidRPr="00EB5E38">
        <w:rPr>
          <w:szCs w:val="22"/>
        </w:rPr>
        <w:t>« </w:t>
      </w:r>
      <w:r w:rsidR="00FE7C46" w:rsidRPr="00EB5E38">
        <w:rPr>
          <w:szCs w:val="22"/>
        </w:rPr>
        <w:t>Depuis qu</w:t>
      </w:r>
      <w:r w:rsidR="00DD5E32">
        <w:rPr>
          <w:szCs w:val="22"/>
        </w:rPr>
        <w:t>’</w:t>
      </w:r>
      <w:r w:rsidR="00FE7C46" w:rsidRPr="00EB5E38">
        <w:rPr>
          <w:szCs w:val="22"/>
        </w:rPr>
        <w:t>il y a les blogues, l</w:t>
      </w:r>
      <w:r w:rsidR="00DD5E32">
        <w:rPr>
          <w:szCs w:val="22"/>
        </w:rPr>
        <w:t>’</w:t>
      </w:r>
      <w:r w:rsidR="007F6950">
        <w:rPr>
          <w:szCs w:val="22"/>
        </w:rPr>
        <w:t>internet,</w:t>
      </w:r>
      <w:r w:rsidR="00FE7C46" w:rsidRPr="00EB5E38">
        <w:rPr>
          <w:szCs w:val="22"/>
        </w:rPr>
        <w:t xml:space="preserve"> c</w:t>
      </w:r>
      <w:r w:rsidR="00DD5E32">
        <w:rPr>
          <w:szCs w:val="22"/>
        </w:rPr>
        <w:t>’</w:t>
      </w:r>
      <w:r w:rsidR="00FE7C46" w:rsidRPr="00EB5E38">
        <w:rPr>
          <w:szCs w:val="22"/>
        </w:rPr>
        <w:t>est tellement plus facile de se promouvoir soi-même que ce soit Facebook ou MySpace</w:t>
      </w:r>
      <w:r w:rsidR="00756A20" w:rsidRPr="00EB5E38">
        <w:rPr>
          <w:szCs w:val="22"/>
        </w:rPr>
        <w:t> »</w:t>
      </w:r>
      <w:r w:rsidR="00FE7C46" w:rsidRPr="00EB5E38">
        <w:rPr>
          <w:szCs w:val="22"/>
        </w:rPr>
        <w:t xml:space="preserve"> (dr2),</w:t>
      </w:r>
      <w:r w:rsidR="001A052A" w:rsidRPr="00EB5E38">
        <w:rPr>
          <w:szCs w:val="22"/>
        </w:rPr>
        <w:t xml:space="preserve"> </w:t>
      </w:r>
      <w:r w:rsidR="00FE7C46" w:rsidRPr="00EB5E38">
        <w:rPr>
          <w:szCs w:val="22"/>
        </w:rPr>
        <w:t xml:space="preserve">nous dit-elle. Sa cliente </w:t>
      </w:r>
      <w:r w:rsidR="00756A20" w:rsidRPr="00EB5E38">
        <w:rPr>
          <w:szCs w:val="22"/>
        </w:rPr>
        <w:t>« </w:t>
      </w:r>
      <w:r w:rsidR="00FE7C46" w:rsidRPr="00EB5E38">
        <w:rPr>
          <w:szCs w:val="22"/>
        </w:rPr>
        <w:t>cherchait</w:t>
      </w:r>
      <w:r w:rsidR="008A567B">
        <w:rPr>
          <w:szCs w:val="22"/>
        </w:rPr>
        <w:t> </w:t>
      </w:r>
      <w:r w:rsidR="00FE7C46" w:rsidRPr="00EB5E38">
        <w:rPr>
          <w:szCs w:val="22"/>
        </w:rPr>
        <w:t>designer québécois, designer Montréal, designer Canada… Maintenant, avec la crise économique, elle a fermé, c</w:t>
      </w:r>
      <w:r w:rsidR="00DD5E32">
        <w:rPr>
          <w:szCs w:val="22"/>
        </w:rPr>
        <w:t>’</w:t>
      </w:r>
      <w:r w:rsidR="00FE7C46" w:rsidRPr="00EB5E38">
        <w:rPr>
          <w:szCs w:val="22"/>
        </w:rPr>
        <w:t>est dommage</w:t>
      </w:r>
      <w:r w:rsidR="00756A20" w:rsidRPr="00EB5E38">
        <w:rPr>
          <w:szCs w:val="22"/>
        </w:rPr>
        <w:t> »</w:t>
      </w:r>
      <w:r w:rsidR="00FE7C46" w:rsidRPr="00EB5E38">
        <w:rPr>
          <w:szCs w:val="22"/>
        </w:rPr>
        <w:t xml:space="preserve"> (</w:t>
      </w:r>
      <w:r w:rsidR="00FE7C46" w:rsidRPr="00EB5E38">
        <w:t>dr2</w:t>
      </w:r>
      <w:r w:rsidR="00FE7C46" w:rsidRPr="00EB5E38">
        <w:rPr>
          <w:szCs w:val="22"/>
        </w:rPr>
        <w:t xml:space="preserve">). </w:t>
      </w:r>
      <w:r w:rsidR="006A690F">
        <w:rPr>
          <w:szCs w:val="22"/>
        </w:rPr>
        <w:t>Des designers</w:t>
      </w:r>
      <w:r w:rsidR="00FE7C46" w:rsidRPr="00EB5E38">
        <w:rPr>
          <w:szCs w:val="22"/>
        </w:rPr>
        <w:t xml:space="preserve"> confie</w:t>
      </w:r>
      <w:r w:rsidR="006A690F">
        <w:rPr>
          <w:szCs w:val="22"/>
        </w:rPr>
        <w:t>nt</w:t>
      </w:r>
      <w:r w:rsidR="00FE7C46" w:rsidRPr="00EB5E38">
        <w:rPr>
          <w:szCs w:val="22"/>
        </w:rPr>
        <w:t xml:space="preserve"> que si </w:t>
      </w:r>
      <w:r w:rsidR="006A690F">
        <w:rPr>
          <w:szCs w:val="22"/>
        </w:rPr>
        <w:t>leur</w:t>
      </w:r>
      <w:r w:rsidR="006A690F" w:rsidRPr="00EB5E38">
        <w:rPr>
          <w:szCs w:val="22"/>
        </w:rPr>
        <w:t xml:space="preserve"> </w:t>
      </w:r>
      <w:r w:rsidR="00FE7C46" w:rsidRPr="00EB5E38">
        <w:rPr>
          <w:szCs w:val="22"/>
        </w:rPr>
        <w:t>marque existe aujourd</w:t>
      </w:r>
      <w:r w:rsidR="00DD5E32">
        <w:rPr>
          <w:szCs w:val="22"/>
        </w:rPr>
        <w:t>’</w:t>
      </w:r>
      <w:r w:rsidR="00FE7C46" w:rsidRPr="00EB5E38">
        <w:rPr>
          <w:szCs w:val="22"/>
        </w:rPr>
        <w:t>hui, c</w:t>
      </w:r>
      <w:r w:rsidR="00DD5E32">
        <w:rPr>
          <w:szCs w:val="22"/>
        </w:rPr>
        <w:t>’</w:t>
      </w:r>
      <w:r w:rsidR="00FE7C46" w:rsidRPr="00EB5E38">
        <w:rPr>
          <w:szCs w:val="22"/>
        </w:rPr>
        <w:t xml:space="preserve">est </w:t>
      </w:r>
      <w:r w:rsidR="006A690F">
        <w:rPr>
          <w:szCs w:val="22"/>
        </w:rPr>
        <w:t>grâce au</w:t>
      </w:r>
      <w:r w:rsidR="00FE7C46" w:rsidRPr="00EB5E38">
        <w:rPr>
          <w:szCs w:val="22"/>
        </w:rPr>
        <w:t xml:space="preserve"> Web</w:t>
      </w:r>
      <w:r w:rsidR="00756A20" w:rsidRPr="00EB5E38">
        <w:rPr>
          <w:szCs w:val="22"/>
        </w:rPr>
        <w:t> :</w:t>
      </w:r>
      <w:r w:rsidR="00FE7C46" w:rsidRPr="00EB5E38">
        <w:rPr>
          <w:szCs w:val="22"/>
        </w:rPr>
        <w:t xml:space="preserve"> </w:t>
      </w:r>
      <w:r w:rsidR="00756A20" w:rsidRPr="00EB5E38">
        <w:rPr>
          <w:szCs w:val="22"/>
        </w:rPr>
        <w:t>« </w:t>
      </w:r>
      <w:r w:rsidR="008A567B">
        <w:rPr>
          <w:szCs w:val="22"/>
        </w:rPr>
        <w:t>T</w:t>
      </w:r>
      <w:r w:rsidR="00FE7C46" w:rsidRPr="00EB5E38">
        <w:rPr>
          <w:szCs w:val="22"/>
        </w:rPr>
        <w:t>out est parti sur Internet</w:t>
      </w:r>
      <w:r w:rsidR="008A567B">
        <w:rPr>
          <w:szCs w:val="22"/>
        </w:rPr>
        <w:t xml:space="preserve"> pu</w:t>
      </w:r>
      <w:r w:rsidR="00FE7C46" w:rsidRPr="00EB5E38">
        <w:rPr>
          <w:szCs w:val="22"/>
        </w:rPr>
        <w:t xml:space="preserve">is notre premier point de vente </w:t>
      </w:r>
      <w:r w:rsidR="006A690F">
        <w:rPr>
          <w:szCs w:val="22"/>
        </w:rPr>
        <w:t>c’</w:t>
      </w:r>
      <w:r w:rsidR="00FE7C46" w:rsidRPr="00EB5E38">
        <w:rPr>
          <w:szCs w:val="22"/>
        </w:rPr>
        <w:t>ét</w:t>
      </w:r>
      <w:r w:rsidR="006A690F">
        <w:rPr>
          <w:szCs w:val="22"/>
        </w:rPr>
        <w:t>ait</w:t>
      </w:r>
      <w:r w:rsidR="00FE7C46" w:rsidRPr="00EB5E38">
        <w:rPr>
          <w:szCs w:val="22"/>
        </w:rPr>
        <w:t xml:space="preserve"> sur Internet, Montréal State of Min</w:t>
      </w:r>
      <w:r w:rsidR="00FE7C46" w:rsidRPr="00EB5E38">
        <w:t>d</w:t>
      </w:r>
      <w:r w:rsidR="00FE7C46" w:rsidRPr="00EB5E38">
        <w:rPr>
          <w:vertAlign w:val="superscript"/>
        </w:rPr>
        <w:footnoteReference w:id="29"/>
      </w:r>
      <w:r w:rsidR="00FE7C46" w:rsidRPr="00EB5E38">
        <w:t xml:space="preserve"> qui vou</w:t>
      </w:r>
      <w:r w:rsidR="00FE7C46" w:rsidRPr="00EB5E38">
        <w:rPr>
          <w:szCs w:val="22"/>
        </w:rPr>
        <w:t>lait vendre nos pièces sur le site Web</w:t>
      </w:r>
      <w:r w:rsidR="00756A20" w:rsidRPr="00EB5E38">
        <w:rPr>
          <w:szCs w:val="22"/>
        </w:rPr>
        <w:t> »</w:t>
      </w:r>
      <w:r w:rsidR="001A052A" w:rsidRPr="00EB5E38">
        <w:rPr>
          <w:szCs w:val="22"/>
        </w:rPr>
        <w:t xml:space="preserve"> </w:t>
      </w:r>
      <w:r w:rsidR="00FE7C46" w:rsidRPr="00EB5E38">
        <w:rPr>
          <w:szCs w:val="22"/>
        </w:rPr>
        <w:t xml:space="preserve">(drr5). Le </w:t>
      </w:r>
      <w:r w:rsidR="00FE7C46" w:rsidRPr="00EB5E38">
        <w:rPr>
          <w:szCs w:val="22"/>
          <w:lang w:val="fr-FR"/>
        </w:rPr>
        <w:t>Who</w:t>
      </w:r>
      <w:r w:rsidR="00DD5E32">
        <w:rPr>
          <w:szCs w:val="22"/>
          <w:lang w:val="fr-FR"/>
        </w:rPr>
        <w:t>’</w:t>
      </w:r>
      <w:r w:rsidR="00FE7C46" w:rsidRPr="00EB5E38">
        <w:rPr>
          <w:szCs w:val="22"/>
          <w:lang w:val="fr-FR"/>
        </w:rPr>
        <w:t>s Next Blog</w:t>
      </w:r>
      <w:r w:rsidR="00FE7C46" w:rsidRPr="00EB5E38">
        <w:rPr>
          <w:szCs w:val="22"/>
        </w:rPr>
        <w:t xml:space="preserve"> du </w:t>
      </w:r>
      <w:r w:rsidR="006A690F">
        <w:rPr>
          <w:szCs w:val="22"/>
        </w:rPr>
        <w:t>S</w:t>
      </w:r>
      <w:r w:rsidR="00FE7C46" w:rsidRPr="00EB5E38">
        <w:rPr>
          <w:szCs w:val="22"/>
        </w:rPr>
        <w:t xml:space="preserve">alon parisien du prêt-à-porter </w:t>
      </w:r>
      <w:r w:rsidR="006A690F" w:rsidRPr="00EB5E38">
        <w:rPr>
          <w:szCs w:val="22"/>
        </w:rPr>
        <w:t>l</w:t>
      </w:r>
      <w:r w:rsidR="006A690F">
        <w:rPr>
          <w:szCs w:val="22"/>
        </w:rPr>
        <w:t>eur</w:t>
      </w:r>
      <w:r w:rsidR="006A690F" w:rsidRPr="00EB5E38">
        <w:rPr>
          <w:szCs w:val="22"/>
        </w:rPr>
        <w:t xml:space="preserve"> </w:t>
      </w:r>
      <w:r w:rsidR="00FE7C46" w:rsidRPr="00EB5E38">
        <w:rPr>
          <w:szCs w:val="22"/>
        </w:rPr>
        <w:t>a permis d</w:t>
      </w:r>
      <w:r w:rsidR="00DD5E32">
        <w:rPr>
          <w:szCs w:val="22"/>
        </w:rPr>
        <w:t>’</w:t>
      </w:r>
      <w:r w:rsidR="00FE7C46" w:rsidRPr="00EB5E38">
        <w:rPr>
          <w:szCs w:val="22"/>
        </w:rPr>
        <w:t>être connu</w:t>
      </w:r>
      <w:r w:rsidR="006A690F">
        <w:rPr>
          <w:szCs w:val="22"/>
        </w:rPr>
        <w:t>s</w:t>
      </w:r>
      <w:r w:rsidR="00FE7C46" w:rsidRPr="00EB5E38">
        <w:rPr>
          <w:szCs w:val="22"/>
        </w:rPr>
        <w:t xml:space="preserve"> des médias et acheteurs</w:t>
      </w:r>
      <w:r w:rsidR="00756A20" w:rsidRPr="00EB5E38">
        <w:rPr>
          <w:szCs w:val="22"/>
        </w:rPr>
        <w:t> :</w:t>
      </w:r>
      <w:r w:rsidR="00FE7C46" w:rsidRPr="00EB5E38">
        <w:rPr>
          <w:szCs w:val="22"/>
        </w:rPr>
        <w:t xml:space="preserve"> </w:t>
      </w:r>
      <w:r w:rsidR="00756A20" w:rsidRPr="00EB5E38">
        <w:rPr>
          <w:szCs w:val="22"/>
        </w:rPr>
        <w:t>« </w:t>
      </w:r>
      <w:r w:rsidR="008A567B">
        <w:rPr>
          <w:szCs w:val="22"/>
        </w:rPr>
        <w:t>O</w:t>
      </w:r>
      <w:r w:rsidR="00FE7C46" w:rsidRPr="00EB5E38">
        <w:rPr>
          <w:szCs w:val="22"/>
        </w:rPr>
        <w:t>n avait mis des photos sur notre blogue, puis on s</w:t>
      </w:r>
      <w:r w:rsidR="00DD5E32">
        <w:rPr>
          <w:szCs w:val="22"/>
        </w:rPr>
        <w:t>’</w:t>
      </w:r>
      <w:r w:rsidR="00FE7C46" w:rsidRPr="00EB5E38">
        <w:rPr>
          <w:szCs w:val="22"/>
        </w:rPr>
        <w:t>était fait un profil sur le site</w:t>
      </w:r>
      <w:r w:rsidR="00756A20" w:rsidRPr="00EB5E38">
        <w:rPr>
          <w:szCs w:val="22"/>
        </w:rPr>
        <w:t> »</w:t>
      </w:r>
      <w:r w:rsidR="00FE7C46" w:rsidRPr="00EB5E38">
        <w:rPr>
          <w:szCs w:val="22"/>
        </w:rPr>
        <w:t xml:space="preserve"> (drr5). À la suite de cette reconnaissance, </w:t>
      </w:r>
      <w:r w:rsidR="006A690F">
        <w:rPr>
          <w:szCs w:val="22"/>
        </w:rPr>
        <w:t>les designers</w:t>
      </w:r>
      <w:r w:rsidR="00FE7C46" w:rsidRPr="00EB5E38">
        <w:rPr>
          <w:szCs w:val="22"/>
        </w:rPr>
        <w:t xml:space="preserve"> lance</w:t>
      </w:r>
      <w:r w:rsidR="006A690F">
        <w:rPr>
          <w:szCs w:val="22"/>
        </w:rPr>
        <w:t>nt</w:t>
      </w:r>
      <w:r w:rsidR="00FE7C46" w:rsidRPr="00EB5E38">
        <w:rPr>
          <w:szCs w:val="22"/>
        </w:rPr>
        <w:t xml:space="preserve"> </w:t>
      </w:r>
      <w:r w:rsidR="006A690F">
        <w:rPr>
          <w:szCs w:val="22"/>
        </w:rPr>
        <w:t>leur</w:t>
      </w:r>
      <w:r w:rsidR="00FE7C46" w:rsidRPr="00EB5E38">
        <w:rPr>
          <w:szCs w:val="22"/>
        </w:rPr>
        <w:t xml:space="preserve"> ligne.</w:t>
      </w:r>
    </w:p>
    <w:p w14:paraId="2E1257F2" w14:textId="77777777" w:rsidR="00FE7C46" w:rsidRPr="00EB5E38" w:rsidRDefault="00FE7C46" w:rsidP="00FE7C46">
      <w:pPr>
        <w:rPr>
          <w:szCs w:val="22"/>
        </w:rPr>
      </w:pPr>
    </w:p>
    <w:p w14:paraId="10C4B157" w14:textId="2D86B336" w:rsidR="00FE7C46" w:rsidRPr="00EB5E38" w:rsidRDefault="00FE7C46" w:rsidP="00FE7C46">
      <w:pPr>
        <w:rPr>
          <w:szCs w:val="22"/>
        </w:rPr>
      </w:pPr>
      <w:r w:rsidRPr="00EB5E38">
        <w:rPr>
          <w:szCs w:val="22"/>
        </w:rPr>
        <w:t xml:space="preserve">La boutique en ligne Chiccane de créateurs québécois a vu le jour en 2009 (Chiccane, 2014). La sélection est basée sur le fait, nous dit la directrice, que ce soit </w:t>
      </w:r>
      <w:r w:rsidR="00756A20" w:rsidRPr="00EB5E38">
        <w:rPr>
          <w:szCs w:val="22"/>
        </w:rPr>
        <w:t>« </w:t>
      </w:r>
      <w:r w:rsidRPr="00EB5E38">
        <w:rPr>
          <w:szCs w:val="22"/>
        </w:rPr>
        <w:t>un designer qui a du succès commercial, un nom connu, qu</w:t>
      </w:r>
      <w:r w:rsidR="00DD5E32">
        <w:rPr>
          <w:szCs w:val="22"/>
        </w:rPr>
        <w:t>’</w:t>
      </w:r>
      <w:r w:rsidRPr="00EB5E38">
        <w:rPr>
          <w:szCs w:val="22"/>
        </w:rPr>
        <w:t>il y ait une visibilité médiatique…</w:t>
      </w:r>
      <w:r w:rsidRPr="00EB5E38">
        <w:rPr>
          <w:szCs w:val="20"/>
        </w:rPr>
        <w:t xml:space="preserve"> </w:t>
      </w:r>
      <w:r w:rsidRPr="00EB5E38">
        <w:rPr>
          <w:szCs w:val="22"/>
        </w:rPr>
        <w:t>Les prochains que je fais rentrer, c</w:t>
      </w:r>
      <w:r w:rsidR="00DD5E32">
        <w:rPr>
          <w:szCs w:val="22"/>
        </w:rPr>
        <w:t>’</w:t>
      </w:r>
      <w:r w:rsidRPr="00EB5E38">
        <w:rPr>
          <w:szCs w:val="22"/>
        </w:rPr>
        <w:t>est Martin Lim, ça a été mon gros coup de cœur de la SMM</w:t>
      </w:r>
      <w:r w:rsidR="00756A20" w:rsidRPr="00EB5E38">
        <w:rPr>
          <w:szCs w:val="22"/>
        </w:rPr>
        <w:t> »</w:t>
      </w:r>
      <w:r w:rsidRPr="00EB5E38">
        <w:rPr>
          <w:szCs w:val="22"/>
        </w:rPr>
        <w:t xml:space="preserve">. Satisfaite des ventes, la directrice vend partout des marques comme </w:t>
      </w:r>
      <w:r w:rsidRPr="00B62F58">
        <w:rPr>
          <w:szCs w:val="22"/>
          <w:lang w:val="en-US"/>
        </w:rPr>
        <w:t>Second Clothing</w:t>
      </w:r>
      <w:r w:rsidRPr="00EB5E38">
        <w:rPr>
          <w:szCs w:val="22"/>
        </w:rPr>
        <w:t xml:space="preserve"> qui fait des </w:t>
      </w:r>
      <w:r w:rsidR="00756A20" w:rsidRPr="00EB5E38">
        <w:rPr>
          <w:szCs w:val="22"/>
        </w:rPr>
        <w:t>« </w:t>
      </w:r>
      <w:r w:rsidRPr="00EB5E38">
        <w:rPr>
          <w:szCs w:val="22"/>
        </w:rPr>
        <w:t>yogas jeans. C</w:t>
      </w:r>
      <w:r w:rsidR="00DD5E32">
        <w:rPr>
          <w:szCs w:val="22"/>
        </w:rPr>
        <w:t>’</w:t>
      </w:r>
      <w:r w:rsidRPr="00EB5E38">
        <w:rPr>
          <w:szCs w:val="22"/>
        </w:rPr>
        <w:t>est une innovation…</w:t>
      </w:r>
      <w:r w:rsidR="001A052A" w:rsidRPr="00EB5E38">
        <w:rPr>
          <w:szCs w:val="22"/>
        </w:rPr>
        <w:t xml:space="preserve"> </w:t>
      </w:r>
      <w:r w:rsidRPr="00EB5E38">
        <w:rPr>
          <w:szCs w:val="22"/>
        </w:rPr>
        <w:t>c</w:t>
      </w:r>
      <w:r w:rsidR="00DD5E32">
        <w:rPr>
          <w:szCs w:val="22"/>
        </w:rPr>
        <w:t>’</w:t>
      </w:r>
      <w:r w:rsidR="00774578">
        <w:rPr>
          <w:szCs w:val="22"/>
        </w:rPr>
        <w:t>est</w:t>
      </w:r>
      <w:r w:rsidRPr="00EB5E38">
        <w:rPr>
          <w:szCs w:val="22"/>
        </w:rPr>
        <w:t xml:space="preserve"> hyper</w:t>
      </w:r>
      <w:r w:rsidR="007B0695">
        <w:rPr>
          <w:szCs w:val="22"/>
        </w:rPr>
        <w:t xml:space="preserve"> </w:t>
      </w:r>
      <w:r w:rsidRPr="00EB5E38">
        <w:rPr>
          <w:szCs w:val="22"/>
        </w:rPr>
        <w:t>stretch, le plus confortable</w:t>
      </w:r>
      <w:r w:rsidR="00756A20" w:rsidRPr="00EB5E38">
        <w:rPr>
          <w:szCs w:val="22"/>
        </w:rPr>
        <w:t> »</w:t>
      </w:r>
      <w:r w:rsidRPr="00EB5E38">
        <w:rPr>
          <w:szCs w:val="22"/>
        </w:rPr>
        <w:t>. Elle vend aussi Melissa Nepton</w:t>
      </w:r>
      <w:r w:rsidR="00756A20" w:rsidRPr="00EB5E38">
        <w:rPr>
          <w:szCs w:val="22"/>
        </w:rPr>
        <w:t> ;</w:t>
      </w:r>
      <w:r w:rsidRPr="00EB5E38">
        <w:rPr>
          <w:szCs w:val="22"/>
        </w:rPr>
        <w:t xml:space="preserve"> </w:t>
      </w:r>
      <w:r w:rsidR="00756A20" w:rsidRPr="00EB5E38">
        <w:rPr>
          <w:szCs w:val="22"/>
        </w:rPr>
        <w:t>« </w:t>
      </w:r>
      <w:r w:rsidRPr="00EB5E38">
        <w:rPr>
          <w:szCs w:val="22"/>
        </w:rPr>
        <w:t>maintenant</w:t>
      </w:r>
      <w:r w:rsidR="005B53A4">
        <w:rPr>
          <w:szCs w:val="22"/>
        </w:rPr>
        <w:t xml:space="preserve">, </w:t>
      </w:r>
      <w:r w:rsidRPr="00EB5E38">
        <w:rPr>
          <w:szCs w:val="22"/>
        </w:rPr>
        <w:t>elle est connue, donc c</w:t>
      </w:r>
      <w:r w:rsidR="00DD5E32">
        <w:rPr>
          <w:szCs w:val="22"/>
        </w:rPr>
        <w:t>’</w:t>
      </w:r>
      <w:r w:rsidRPr="00EB5E38">
        <w:rPr>
          <w:szCs w:val="22"/>
        </w:rPr>
        <w:t>est intéressant pour moi de la promouvoir</w:t>
      </w:r>
      <w:r w:rsidR="00756A20" w:rsidRPr="00EB5E38">
        <w:rPr>
          <w:szCs w:val="22"/>
        </w:rPr>
        <w:t> »</w:t>
      </w:r>
      <w:r w:rsidRPr="00EB5E38">
        <w:rPr>
          <w:szCs w:val="22"/>
        </w:rPr>
        <w:t xml:space="preserve">. Toutefois, observe-t-elle, </w:t>
      </w:r>
      <w:r w:rsidR="00756A20" w:rsidRPr="00EB5E38">
        <w:rPr>
          <w:szCs w:val="22"/>
        </w:rPr>
        <w:t>« </w:t>
      </w:r>
      <w:r w:rsidRPr="00EB5E38">
        <w:rPr>
          <w:szCs w:val="22"/>
        </w:rPr>
        <w:t>on est bien positionné avec le talent qu</w:t>
      </w:r>
      <w:r w:rsidR="00DD5E32">
        <w:rPr>
          <w:szCs w:val="22"/>
        </w:rPr>
        <w:t>’</w:t>
      </w:r>
      <w:r w:rsidRPr="00EB5E38">
        <w:rPr>
          <w:szCs w:val="22"/>
        </w:rPr>
        <w:t>on a à Montréal, mais on s</w:t>
      </w:r>
      <w:r w:rsidR="00DD5E32">
        <w:rPr>
          <w:szCs w:val="22"/>
        </w:rPr>
        <w:t>’</w:t>
      </w:r>
      <w:r w:rsidRPr="00EB5E38">
        <w:rPr>
          <w:szCs w:val="22"/>
        </w:rPr>
        <w:t>exporte mal, très mal… Il faut qu</w:t>
      </w:r>
      <w:r w:rsidR="00DD5E32">
        <w:rPr>
          <w:szCs w:val="22"/>
        </w:rPr>
        <w:t>’</w:t>
      </w:r>
      <w:r w:rsidRPr="00EB5E38">
        <w:rPr>
          <w:szCs w:val="22"/>
        </w:rPr>
        <w:t>ils puissent s</w:t>
      </w:r>
      <w:r w:rsidR="00DD5E32">
        <w:rPr>
          <w:szCs w:val="22"/>
        </w:rPr>
        <w:t>’</w:t>
      </w:r>
      <w:r w:rsidRPr="00EB5E38">
        <w:rPr>
          <w:szCs w:val="22"/>
        </w:rPr>
        <w:t>exporter pour réussir</w:t>
      </w:r>
      <w:r w:rsidR="00756A20" w:rsidRPr="00EB5E38">
        <w:rPr>
          <w:szCs w:val="22"/>
        </w:rPr>
        <w:t> »</w:t>
      </w:r>
      <w:r w:rsidRPr="00EB5E38">
        <w:rPr>
          <w:szCs w:val="22"/>
        </w:rPr>
        <w:t xml:space="preserve">. </w:t>
      </w:r>
    </w:p>
    <w:p w14:paraId="64D40296" w14:textId="77777777" w:rsidR="00FE7C46" w:rsidRPr="00EB5E38" w:rsidRDefault="00FE7C46" w:rsidP="00FE7C46">
      <w:pPr>
        <w:rPr>
          <w:szCs w:val="22"/>
        </w:rPr>
      </w:pPr>
    </w:p>
    <w:p w14:paraId="3474263C" w14:textId="48F9AE3D" w:rsidR="00FE7C46" w:rsidRPr="00EB5E38" w:rsidRDefault="00FE7C46" w:rsidP="00FE7C46">
      <w:pPr>
        <w:tabs>
          <w:tab w:val="left" w:pos="2410"/>
        </w:tabs>
        <w:rPr>
          <w:szCs w:val="22"/>
        </w:rPr>
      </w:pPr>
      <w:r w:rsidRPr="00EB5E38">
        <w:rPr>
          <w:szCs w:val="22"/>
        </w:rPr>
        <w:t xml:space="preserve">Avec des interactions développées sur le Web, certains connaissent des retombées </w:t>
      </w:r>
      <w:r w:rsidR="00756A20" w:rsidRPr="00EB5E38">
        <w:rPr>
          <w:szCs w:val="22"/>
        </w:rPr>
        <w:t>« </w:t>
      </w:r>
      <w:r w:rsidRPr="00EB5E38">
        <w:rPr>
          <w:szCs w:val="22"/>
        </w:rPr>
        <w:t>à l</w:t>
      </w:r>
      <w:r w:rsidR="00DD5E32">
        <w:rPr>
          <w:szCs w:val="22"/>
        </w:rPr>
        <w:t>’</w:t>
      </w:r>
      <w:r w:rsidRPr="00EB5E38">
        <w:rPr>
          <w:szCs w:val="22"/>
        </w:rPr>
        <w:t xml:space="preserve">international, en France, </w:t>
      </w:r>
      <w:r w:rsidR="007B0695">
        <w:rPr>
          <w:szCs w:val="22"/>
        </w:rPr>
        <w:t xml:space="preserve">en </w:t>
      </w:r>
      <w:r w:rsidRPr="00EB5E38">
        <w:rPr>
          <w:szCs w:val="22"/>
        </w:rPr>
        <w:t>Hollande</w:t>
      </w:r>
      <w:r w:rsidR="00756A20" w:rsidRPr="00EB5E38">
        <w:rPr>
          <w:szCs w:val="22"/>
        </w:rPr>
        <w:t> »</w:t>
      </w:r>
      <w:r w:rsidR="007B0695">
        <w:rPr>
          <w:szCs w:val="22"/>
        </w:rPr>
        <w:t xml:space="preserve"> </w:t>
      </w:r>
      <w:r w:rsidR="007B0695" w:rsidRPr="00EB5E38">
        <w:rPr>
          <w:szCs w:val="22"/>
        </w:rPr>
        <w:t>(drr5)</w:t>
      </w:r>
      <w:r w:rsidRPr="00EB5E38">
        <w:rPr>
          <w:szCs w:val="22"/>
        </w:rPr>
        <w:t>, et bien qu</w:t>
      </w:r>
      <w:r w:rsidR="00DD5E32">
        <w:rPr>
          <w:szCs w:val="22"/>
        </w:rPr>
        <w:t>’</w:t>
      </w:r>
      <w:r w:rsidRPr="00EB5E38">
        <w:rPr>
          <w:szCs w:val="22"/>
        </w:rPr>
        <w:t>ils ne se sentent pas prêts à commercialiser, des gens les sollicitent (drr5). Pour la plupart, une page Facebook, un blogue, etc.</w:t>
      </w:r>
      <w:r w:rsidR="007B0695">
        <w:rPr>
          <w:szCs w:val="22"/>
        </w:rPr>
        <w:t>,</w:t>
      </w:r>
      <w:r w:rsidRPr="00EB5E38">
        <w:rPr>
          <w:szCs w:val="22"/>
        </w:rPr>
        <w:t xml:space="preserve"> conduisant l</w:t>
      </w:r>
      <w:r w:rsidR="00DD5E32">
        <w:rPr>
          <w:szCs w:val="22"/>
        </w:rPr>
        <w:t>’</w:t>
      </w:r>
      <w:r w:rsidRPr="00EB5E38">
        <w:rPr>
          <w:szCs w:val="22"/>
        </w:rPr>
        <w:t>internaute vers un site professionnel, favorisent la vente soit par l</w:t>
      </w:r>
      <w:r w:rsidR="00DD5E32">
        <w:rPr>
          <w:szCs w:val="22"/>
        </w:rPr>
        <w:t>’</w:t>
      </w:r>
      <w:r w:rsidRPr="00EB5E38">
        <w:rPr>
          <w:szCs w:val="22"/>
        </w:rPr>
        <w:t>option boutique en ligne ou l</w:t>
      </w:r>
      <w:r w:rsidR="00DD5E32">
        <w:rPr>
          <w:szCs w:val="22"/>
        </w:rPr>
        <w:t>’</w:t>
      </w:r>
      <w:r w:rsidRPr="00EB5E38">
        <w:rPr>
          <w:szCs w:val="22"/>
        </w:rPr>
        <w:t>option d</w:t>
      </w:r>
      <w:r w:rsidR="00DD5E32">
        <w:rPr>
          <w:szCs w:val="22"/>
        </w:rPr>
        <w:t>’</w:t>
      </w:r>
      <w:r w:rsidRPr="00EB5E38">
        <w:rPr>
          <w:szCs w:val="22"/>
        </w:rPr>
        <w:t>un lien conduisant vers un autre site vendeur. C</w:t>
      </w:r>
      <w:r w:rsidR="00DD5E32">
        <w:rPr>
          <w:szCs w:val="22"/>
        </w:rPr>
        <w:t>’</w:t>
      </w:r>
      <w:r w:rsidRPr="00EB5E38">
        <w:rPr>
          <w:szCs w:val="22"/>
        </w:rPr>
        <w:t xml:space="preserve">est le cas de la boutique Etsy.com (Etsy, 2013) qui représente des </w:t>
      </w:r>
      <w:r w:rsidR="007B0695" w:rsidRPr="00EB5E38">
        <w:rPr>
          <w:szCs w:val="22"/>
        </w:rPr>
        <w:t>créat</w:t>
      </w:r>
      <w:r w:rsidR="007B0695">
        <w:rPr>
          <w:szCs w:val="22"/>
        </w:rPr>
        <w:t>eur</w:t>
      </w:r>
      <w:r w:rsidR="007B0695" w:rsidRPr="00EB5E38">
        <w:rPr>
          <w:szCs w:val="22"/>
        </w:rPr>
        <w:t xml:space="preserve">s </w:t>
      </w:r>
      <w:r w:rsidRPr="00EB5E38">
        <w:rPr>
          <w:szCs w:val="22"/>
        </w:rPr>
        <w:t xml:space="preserve">de divers pays. Une designer ne réussissant pas à vendre à Montréal confie </w:t>
      </w:r>
      <w:r w:rsidR="00821F32">
        <w:rPr>
          <w:szCs w:val="22"/>
        </w:rPr>
        <w:t xml:space="preserve">qu’elle </w:t>
      </w:r>
      <w:r w:rsidRPr="00EB5E38">
        <w:rPr>
          <w:szCs w:val="22"/>
        </w:rPr>
        <w:t xml:space="preserve">réalise </w:t>
      </w:r>
      <w:r w:rsidR="00756A20" w:rsidRPr="00EB5E38">
        <w:rPr>
          <w:szCs w:val="22"/>
        </w:rPr>
        <w:t>« </w:t>
      </w:r>
      <w:r w:rsidRPr="00EB5E38">
        <w:rPr>
          <w:szCs w:val="22"/>
        </w:rPr>
        <w:t>90 % de ses ventes</w:t>
      </w:r>
      <w:r w:rsidR="00756A20" w:rsidRPr="00EB5E38">
        <w:rPr>
          <w:szCs w:val="22"/>
        </w:rPr>
        <w:t> »</w:t>
      </w:r>
      <w:r w:rsidRPr="00EB5E38">
        <w:rPr>
          <w:szCs w:val="22"/>
        </w:rPr>
        <w:t xml:space="preserve"> sur Internet en activant un lien sur son site professionnel </w:t>
      </w:r>
      <w:r w:rsidR="007B0695">
        <w:rPr>
          <w:szCs w:val="22"/>
        </w:rPr>
        <w:t>amenant</w:t>
      </w:r>
      <w:r w:rsidR="007B0695" w:rsidRPr="00EB5E38">
        <w:rPr>
          <w:szCs w:val="22"/>
        </w:rPr>
        <w:t xml:space="preserve"> </w:t>
      </w:r>
      <w:r w:rsidRPr="00EB5E38">
        <w:rPr>
          <w:szCs w:val="22"/>
        </w:rPr>
        <w:t xml:space="preserve">le visiteur sur des sites vendeurs comme Etsy.com (dr3). Cela </w:t>
      </w:r>
      <w:r w:rsidR="007B0695">
        <w:rPr>
          <w:szCs w:val="22"/>
        </w:rPr>
        <w:t>l’a aidé</w:t>
      </w:r>
      <w:r w:rsidR="005B53A4">
        <w:rPr>
          <w:szCs w:val="22"/>
        </w:rPr>
        <w:t xml:space="preserve">, </w:t>
      </w:r>
      <w:r w:rsidRPr="00EB5E38">
        <w:rPr>
          <w:szCs w:val="22"/>
        </w:rPr>
        <w:t xml:space="preserve">nous dit-elle, de réaliser </w:t>
      </w:r>
      <w:r w:rsidR="00756A20" w:rsidRPr="00EB5E38">
        <w:rPr>
          <w:szCs w:val="22"/>
        </w:rPr>
        <w:t>« </w:t>
      </w:r>
      <w:r w:rsidRPr="00EB5E38">
        <w:rPr>
          <w:szCs w:val="22"/>
        </w:rPr>
        <w:t>une collection capsule à Londres Top</w:t>
      </w:r>
      <w:r w:rsidRPr="00EB5E38">
        <w:rPr>
          <w:i/>
          <w:szCs w:val="22"/>
        </w:rPr>
        <w:t xml:space="preserve"> </w:t>
      </w:r>
      <w:r w:rsidRPr="00541EFC">
        <w:t>S</w:t>
      </w:r>
      <w:r w:rsidR="00541EFC">
        <w:t>h</w:t>
      </w:r>
      <w:r w:rsidRPr="00541EFC">
        <w:t>op</w:t>
      </w:r>
      <w:r w:rsidR="00756A20" w:rsidRPr="00541EFC">
        <w:t> »</w:t>
      </w:r>
      <w:r w:rsidRPr="00EB5E38">
        <w:rPr>
          <w:szCs w:val="22"/>
        </w:rPr>
        <w:t xml:space="preserve"> (</w:t>
      </w:r>
      <w:r w:rsidR="00AE7D8C">
        <w:rPr>
          <w:i/>
          <w:szCs w:val="22"/>
        </w:rPr>
        <w:t>cf.</w:t>
      </w:r>
      <w:r w:rsidRPr="00EB5E38">
        <w:rPr>
          <w:szCs w:val="22"/>
        </w:rPr>
        <w:t xml:space="preserve"> </w:t>
      </w:r>
      <w:r w:rsidRPr="00F25B69">
        <w:rPr>
          <w:noProof/>
          <w:szCs w:val="22"/>
          <w:lang w:val="en-US"/>
        </w:rPr>
        <w:t>topshop</w:t>
      </w:r>
      <w:r w:rsidRPr="00EB5E38">
        <w:rPr>
          <w:szCs w:val="22"/>
        </w:rPr>
        <w:t xml:space="preserve">, 2013). </w:t>
      </w:r>
      <w:r w:rsidR="007B0695">
        <w:rPr>
          <w:szCs w:val="22"/>
        </w:rPr>
        <w:t>D’autres</w:t>
      </w:r>
      <w:r w:rsidRPr="00EB5E38">
        <w:rPr>
          <w:szCs w:val="22"/>
        </w:rPr>
        <w:t xml:space="preserve"> pense</w:t>
      </w:r>
      <w:r w:rsidR="007B0695">
        <w:rPr>
          <w:szCs w:val="22"/>
        </w:rPr>
        <w:t>nt</w:t>
      </w:r>
      <w:r w:rsidRPr="00EB5E38">
        <w:rPr>
          <w:szCs w:val="22"/>
        </w:rPr>
        <w:t xml:space="preserve"> développer la vente en ligne en faisant </w:t>
      </w:r>
      <w:r w:rsidR="00756A20" w:rsidRPr="00EB5E38">
        <w:rPr>
          <w:szCs w:val="22"/>
        </w:rPr>
        <w:t>« </w:t>
      </w:r>
      <w:r w:rsidRPr="00EB5E38">
        <w:rPr>
          <w:szCs w:val="22"/>
        </w:rPr>
        <w:t>affaire avec des magasins Web déjà existants</w:t>
      </w:r>
      <w:r w:rsidR="00756A20" w:rsidRPr="00EB5E38">
        <w:rPr>
          <w:szCs w:val="22"/>
        </w:rPr>
        <w:t> »</w:t>
      </w:r>
      <w:r w:rsidRPr="00EB5E38">
        <w:rPr>
          <w:szCs w:val="22"/>
        </w:rPr>
        <w:t xml:space="preserve"> (dr2). Les boutiques en ligne de créateurs ou des boutiques contenant un lien cybercommerce participent activement à la commercialisation de produits design.</w:t>
      </w:r>
    </w:p>
    <w:p w14:paraId="66EB9B4B" w14:textId="77777777" w:rsidR="00FE7C46" w:rsidRPr="00EB5E38" w:rsidRDefault="00FE7C46" w:rsidP="00FE7C46"/>
    <w:p w14:paraId="77B181BB" w14:textId="10E73D9F" w:rsidR="00FE7C46" w:rsidRPr="00EB5E38" w:rsidRDefault="007B0695" w:rsidP="00FE7C46">
      <w:pPr>
        <w:rPr>
          <w:szCs w:val="22"/>
        </w:rPr>
      </w:pPr>
      <w:r>
        <w:rPr>
          <w:szCs w:val="22"/>
        </w:rPr>
        <w:t>On observe que l</w:t>
      </w:r>
      <w:r w:rsidR="00FE7C46" w:rsidRPr="00EB5E38">
        <w:rPr>
          <w:szCs w:val="22"/>
        </w:rPr>
        <w:t xml:space="preserve">es sites professionnels des designers </w:t>
      </w:r>
      <w:r>
        <w:rPr>
          <w:szCs w:val="22"/>
        </w:rPr>
        <w:t xml:space="preserve">qui </w:t>
      </w:r>
      <w:r w:rsidR="00FE7C46" w:rsidRPr="00EB5E38">
        <w:rPr>
          <w:szCs w:val="22"/>
        </w:rPr>
        <w:t>permett</w:t>
      </w:r>
      <w:r>
        <w:rPr>
          <w:szCs w:val="22"/>
        </w:rPr>
        <w:t>e</w:t>
      </w:r>
      <w:r w:rsidR="00FE7C46" w:rsidRPr="00EB5E38">
        <w:rPr>
          <w:szCs w:val="22"/>
        </w:rPr>
        <w:t>nt d</w:t>
      </w:r>
      <w:r>
        <w:rPr>
          <w:szCs w:val="22"/>
        </w:rPr>
        <w:t>’effectuer d</w:t>
      </w:r>
      <w:r w:rsidR="00FE7C46" w:rsidRPr="00EB5E38">
        <w:rPr>
          <w:szCs w:val="22"/>
        </w:rPr>
        <w:t>es transactions en ligne se multiplient</w:t>
      </w:r>
      <w:r w:rsidR="005B53A4">
        <w:rPr>
          <w:szCs w:val="22"/>
        </w:rPr>
        <w:t xml:space="preserve">, </w:t>
      </w:r>
      <w:r w:rsidR="00FE7C46" w:rsidRPr="00EB5E38">
        <w:rPr>
          <w:szCs w:val="22"/>
        </w:rPr>
        <w:t xml:space="preserve">et </w:t>
      </w:r>
      <w:r w:rsidR="0084277F">
        <w:rPr>
          <w:szCs w:val="22"/>
        </w:rPr>
        <w:t>ils s</w:t>
      </w:r>
      <w:r w:rsidR="00FE7C46" w:rsidRPr="00EB5E38">
        <w:rPr>
          <w:szCs w:val="22"/>
        </w:rPr>
        <w:t xml:space="preserve">ont </w:t>
      </w:r>
      <w:r>
        <w:rPr>
          <w:szCs w:val="22"/>
        </w:rPr>
        <w:t xml:space="preserve">d’ailleurs </w:t>
      </w:r>
      <w:r w:rsidR="00FE7C46" w:rsidRPr="00EB5E38">
        <w:rPr>
          <w:szCs w:val="22"/>
        </w:rPr>
        <w:t>encouragés par l</w:t>
      </w:r>
      <w:r w:rsidR="00DD5E32">
        <w:rPr>
          <w:szCs w:val="22"/>
        </w:rPr>
        <w:t>’</w:t>
      </w:r>
      <w:r w:rsidR="00FE7C46" w:rsidRPr="00EB5E38">
        <w:rPr>
          <w:szCs w:val="22"/>
        </w:rPr>
        <w:t>industrie. À propos de son site Web, une designer travaill</w:t>
      </w:r>
      <w:r>
        <w:rPr>
          <w:szCs w:val="22"/>
        </w:rPr>
        <w:t>ant de</w:t>
      </w:r>
      <w:r w:rsidR="00FE7C46" w:rsidRPr="00EB5E38">
        <w:rPr>
          <w:szCs w:val="22"/>
        </w:rPr>
        <w:t xml:space="preserve"> chez elle</w:t>
      </w:r>
      <w:r w:rsidR="0084277F">
        <w:rPr>
          <w:szCs w:val="22"/>
        </w:rPr>
        <w:t xml:space="preserve"> </w:t>
      </w:r>
      <w:r w:rsidR="00FE7C46" w:rsidRPr="00EB5E38">
        <w:rPr>
          <w:szCs w:val="22"/>
        </w:rPr>
        <w:t>nous relate que c</w:t>
      </w:r>
      <w:r w:rsidR="00DD5E32">
        <w:rPr>
          <w:szCs w:val="22"/>
        </w:rPr>
        <w:t>’</w:t>
      </w:r>
      <w:r w:rsidR="00FE7C46" w:rsidRPr="00EB5E38">
        <w:rPr>
          <w:szCs w:val="22"/>
        </w:rPr>
        <w:t>est primordial pour elle d</w:t>
      </w:r>
      <w:r w:rsidR="00DD5E32">
        <w:rPr>
          <w:szCs w:val="22"/>
        </w:rPr>
        <w:t>’</w:t>
      </w:r>
      <w:r w:rsidR="00FE7C46" w:rsidRPr="00EB5E38">
        <w:rPr>
          <w:szCs w:val="22"/>
        </w:rPr>
        <w:t>avoir un site impeccable pour vendre</w:t>
      </w:r>
      <w:r w:rsidR="00756A20" w:rsidRPr="00EB5E38">
        <w:rPr>
          <w:szCs w:val="22"/>
        </w:rPr>
        <w:t> :</w:t>
      </w:r>
      <w:r w:rsidR="00FE7C46" w:rsidRPr="00EB5E38">
        <w:rPr>
          <w:szCs w:val="22"/>
        </w:rPr>
        <w:t xml:space="preserve"> </w:t>
      </w:r>
      <w:r w:rsidR="00756A20" w:rsidRPr="00EB5E38">
        <w:rPr>
          <w:szCs w:val="22"/>
        </w:rPr>
        <w:t>« </w:t>
      </w:r>
      <w:r w:rsidR="008A567B">
        <w:rPr>
          <w:szCs w:val="22"/>
        </w:rPr>
        <w:t>C</w:t>
      </w:r>
      <w:r w:rsidR="00DD5E32">
        <w:rPr>
          <w:szCs w:val="22"/>
        </w:rPr>
        <w:t>’</w:t>
      </w:r>
      <w:r w:rsidR="00FE7C46" w:rsidRPr="00EB5E38">
        <w:rPr>
          <w:szCs w:val="22"/>
        </w:rPr>
        <w:t xml:space="preserve">est comme </w:t>
      </w:r>
      <w:r w:rsidR="008A567B">
        <w:rPr>
          <w:szCs w:val="22"/>
        </w:rPr>
        <w:t>une</w:t>
      </w:r>
      <w:r w:rsidR="00FE7C46" w:rsidRPr="00EB5E38">
        <w:rPr>
          <w:szCs w:val="22"/>
        </w:rPr>
        <w:t xml:space="preserve"> vitrine, c</w:t>
      </w:r>
      <w:r w:rsidR="00DD5E32">
        <w:rPr>
          <w:szCs w:val="22"/>
        </w:rPr>
        <w:t>’</w:t>
      </w:r>
      <w:r w:rsidR="00FE7C46" w:rsidRPr="00EB5E38">
        <w:rPr>
          <w:szCs w:val="22"/>
        </w:rPr>
        <w:t>est</w:t>
      </w:r>
      <w:r w:rsidR="001A052A" w:rsidRPr="00EB5E38">
        <w:rPr>
          <w:szCs w:val="22"/>
        </w:rPr>
        <w:t xml:space="preserve"> </w:t>
      </w:r>
      <w:r w:rsidR="00FE7C46" w:rsidRPr="00EB5E38">
        <w:rPr>
          <w:szCs w:val="22"/>
        </w:rPr>
        <w:t>ce que tout le monde voit</w:t>
      </w:r>
      <w:r w:rsidR="00756A20" w:rsidRPr="00EB5E38">
        <w:rPr>
          <w:szCs w:val="22"/>
        </w:rPr>
        <w:t> »</w:t>
      </w:r>
      <w:r w:rsidR="00FE7C46" w:rsidRPr="00EB5E38">
        <w:rPr>
          <w:szCs w:val="22"/>
        </w:rPr>
        <w:t xml:space="preserve"> (drr3). Grâce aux médias sociaux, les photos de collections sont diffusées du site professionnel à d</w:t>
      </w:r>
      <w:r w:rsidR="00DD5E32">
        <w:rPr>
          <w:szCs w:val="22"/>
        </w:rPr>
        <w:t>’</w:t>
      </w:r>
      <w:r w:rsidR="00FE7C46" w:rsidRPr="00EB5E38">
        <w:rPr>
          <w:szCs w:val="22"/>
        </w:rPr>
        <w:t>autres sites et la designer enregistre des retombées</w:t>
      </w:r>
      <w:r w:rsidR="00756A20" w:rsidRPr="00EB5E38">
        <w:rPr>
          <w:szCs w:val="22"/>
        </w:rPr>
        <w:t> </w:t>
      </w:r>
      <w:r>
        <w:rPr>
          <w:szCs w:val="22"/>
        </w:rPr>
        <w:t>directes</w:t>
      </w:r>
      <w:r w:rsidR="005341DB">
        <w:rPr>
          <w:szCs w:val="22"/>
        </w:rPr>
        <w:t> :</w:t>
      </w:r>
      <w:r w:rsidR="00FE7C46" w:rsidRPr="00EB5E38">
        <w:rPr>
          <w:szCs w:val="22"/>
        </w:rPr>
        <w:t xml:space="preserve"> </w:t>
      </w:r>
      <w:r w:rsidR="00756A20" w:rsidRPr="00EB5E38">
        <w:rPr>
          <w:szCs w:val="22"/>
        </w:rPr>
        <w:t>« </w:t>
      </w:r>
      <w:r w:rsidR="008A567B">
        <w:rPr>
          <w:szCs w:val="22"/>
        </w:rPr>
        <w:t>L</w:t>
      </w:r>
      <w:r w:rsidR="00FE7C46" w:rsidRPr="00EB5E38">
        <w:rPr>
          <w:szCs w:val="22"/>
        </w:rPr>
        <w:t>es gens viennent en boutique, puis ils demandent tel style ou ils appellent et disent je cherche telle robe</w:t>
      </w:r>
      <w:r w:rsidR="00756A20" w:rsidRPr="00EB5E38">
        <w:rPr>
          <w:szCs w:val="22"/>
        </w:rPr>
        <w:t> »</w:t>
      </w:r>
      <w:r w:rsidR="00FE7C46" w:rsidRPr="00EB5E38">
        <w:rPr>
          <w:szCs w:val="22"/>
        </w:rPr>
        <w:t xml:space="preserve"> (drr3). </w:t>
      </w:r>
      <w:r w:rsidR="00160EEA">
        <w:rPr>
          <w:szCs w:val="22"/>
        </w:rPr>
        <w:t>Un designer</w:t>
      </w:r>
      <w:r w:rsidR="00FE7C46" w:rsidRPr="00EB5E38">
        <w:rPr>
          <w:szCs w:val="22"/>
        </w:rPr>
        <w:t xml:space="preserve"> </w:t>
      </w:r>
      <w:r w:rsidR="00160EEA">
        <w:rPr>
          <w:szCs w:val="22"/>
        </w:rPr>
        <w:t xml:space="preserve">établi </w:t>
      </w:r>
      <w:r w:rsidR="00FE7C46" w:rsidRPr="00EB5E38">
        <w:rPr>
          <w:szCs w:val="22"/>
        </w:rPr>
        <w:t>n</w:t>
      </w:r>
      <w:r w:rsidR="00DD5E32">
        <w:rPr>
          <w:szCs w:val="22"/>
        </w:rPr>
        <w:t>’</w:t>
      </w:r>
      <w:r w:rsidR="00FE7C46" w:rsidRPr="00EB5E38">
        <w:rPr>
          <w:szCs w:val="22"/>
        </w:rPr>
        <w:t>a</w:t>
      </w:r>
      <w:r w:rsidR="00160EEA">
        <w:rPr>
          <w:szCs w:val="22"/>
        </w:rPr>
        <w:t>yant</w:t>
      </w:r>
      <w:r w:rsidR="00FE7C46" w:rsidRPr="00EB5E38">
        <w:rPr>
          <w:szCs w:val="22"/>
        </w:rPr>
        <w:t xml:space="preserve"> pas encore </w:t>
      </w:r>
      <w:r w:rsidR="00160EEA">
        <w:rPr>
          <w:szCs w:val="22"/>
        </w:rPr>
        <w:t>de</w:t>
      </w:r>
      <w:r w:rsidR="00160EEA" w:rsidRPr="00EB5E38">
        <w:rPr>
          <w:szCs w:val="22"/>
        </w:rPr>
        <w:t xml:space="preserve"> </w:t>
      </w:r>
      <w:r w:rsidR="00FE7C46" w:rsidRPr="00EB5E38">
        <w:rPr>
          <w:szCs w:val="22"/>
        </w:rPr>
        <w:t xml:space="preserve">site envisage de travailler avec un professionnel pour être un des </w:t>
      </w:r>
      <w:r w:rsidR="00756A20" w:rsidRPr="00EB5E38">
        <w:rPr>
          <w:szCs w:val="22"/>
        </w:rPr>
        <w:t>« </w:t>
      </w:r>
      <w:r w:rsidR="00FE7C46" w:rsidRPr="00EB5E38">
        <w:rPr>
          <w:szCs w:val="22"/>
        </w:rPr>
        <w:t>premiers en ligne de la mode québécoise</w:t>
      </w:r>
      <w:r w:rsidR="00756A20" w:rsidRPr="00EB5E38">
        <w:rPr>
          <w:szCs w:val="22"/>
        </w:rPr>
        <w:t> »</w:t>
      </w:r>
      <w:r w:rsidR="00FE7C46" w:rsidRPr="00EB5E38">
        <w:rPr>
          <w:szCs w:val="22"/>
        </w:rPr>
        <w:t xml:space="preserve"> (drc2</w:t>
      </w:r>
      <w:r w:rsidR="00774578">
        <w:rPr>
          <w:szCs w:val="22"/>
        </w:rPr>
        <w:t>)</w:t>
      </w:r>
      <w:r w:rsidR="00FE7C46" w:rsidRPr="00EB5E38">
        <w:rPr>
          <w:szCs w:val="22"/>
        </w:rPr>
        <w:t xml:space="preserve"> sur les moteurs de recherche.</w:t>
      </w:r>
    </w:p>
    <w:p w14:paraId="6FCADBF1" w14:textId="77777777" w:rsidR="00FE7C46" w:rsidRPr="00EB5E38" w:rsidRDefault="00FE7C46" w:rsidP="00FE7C46">
      <w:pPr>
        <w:outlineLvl w:val="0"/>
        <w:rPr>
          <w:i/>
          <w:szCs w:val="22"/>
        </w:rPr>
      </w:pPr>
    </w:p>
    <w:p w14:paraId="546493E0" w14:textId="047381B8" w:rsidR="00FE7C46" w:rsidRPr="00EB5E38" w:rsidRDefault="00160EEA" w:rsidP="00FE7C46">
      <w:pPr>
        <w:rPr>
          <w:szCs w:val="22"/>
        </w:rPr>
      </w:pPr>
      <w:r>
        <w:rPr>
          <w:color w:val="000000"/>
          <w:szCs w:val="22"/>
        </w:rPr>
        <w:t>Afin de</w:t>
      </w:r>
      <w:r w:rsidRPr="00EB5E38">
        <w:rPr>
          <w:color w:val="000000"/>
          <w:szCs w:val="22"/>
        </w:rPr>
        <w:t xml:space="preserve"> </w:t>
      </w:r>
      <w:r w:rsidR="00FE7C46" w:rsidRPr="00EB5E38">
        <w:rPr>
          <w:color w:val="000000"/>
          <w:szCs w:val="22"/>
        </w:rPr>
        <w:t xml:space="preserve">conclure cette section, </w:t>
      </w:r>
      <w:r w:rsidR="00FE7C46" w:rsidRPr="00EB5E38">
        <w:rPr>
          <w:szCs w:val="22"/>
        </w:rPr>
        <w:t>nous retenons que le designer est en situation continue d</w:t>
      </w:r>
      <w:r w:rsidR="00DD5E32">
        <w:rPr>
          <w:szCs w:val="22"/>
        </w:rPr>
        <w:t>’</w:t>
      </w:r>
      <w:r w:rsidR="00FE7C46" w:rsidRPr="00EB5E38">
        <w:rPr>
          <w:szCs w:val="22"/>
        </w:rPr>
        <w:t xml:space="preserve">interaction avec </w:t>
      </w:r>
      <w:r>
        <w:rPr>
          <w:szCs w:val="22"/>
        </w:rPr>
        <w:t>des</w:t>
      </w:r>
      <w:r w:rsidRPr="00EB5E38">
        <w:rPr>
          <w:szCs w:val="22"/>
        </w:rPr>
        <w:t xml:space="preserve"> </w:t>
      </w:r>
      <w:r w:rsidR="00FE7C46" w:rsidRPr="00EB5E38">
        <w:rPr>
          <w:szCs w:val="22"/>
        </w:rPr>
        <w:t>public</w:t>
      </w:r>
      <w:r>
        <w:rPr>
          <w:szCs w:val="22"/>
        </w:rPr>
        <w:t>s</w:t>
      </w:r>
      <w:r w:rsidR="00FE7C46" w:rsidRPr="00EB5E38">
        <w:rPr>
          <w:szCs w:val="22"/>
        </w:rPr>
        <w:t>, des journalistes, des clients, etc. Les emprunts médiatiques constituent la base de sa communication, de sa publicité et de sa visibilité. Ils s</w:t>
      </w:r>
      <w:r w:rsidR="00DD5E32">
        <w:rPr>
          <w:szCs w:val="22"/>
        </w:rPr>
        <w:t>’</w:t>
      </w:r>
      <w:r w:rsidR="00FE7C46" w:rsidRPr="00EB5E38">
        <w:rPr>
          <w:szCs w:val="22"/>
        </w:rPr>
        <w:t>appuient en général sur un ensemble d</w:t>
      </w:r>
      <w:r w:rsidR="00DD5E32">
        <w:rPr>
          <w:szCs w:val="22"/>
        </w:rPr>
        <w:t>’</w:t>
      </w:r>
      <w:r w:rsidR="001B0EE2">
        <w:rPr>
          <w:szCs w:val="22"/>
        </w:rPr>
        <w:t>événements</w:t>
      </w:r>
      <w:r w:rsidR="00FE7C46" w:rsidRPr="00EB5E38">
        <w:rPr>
          <w:szCs w:val="22"/>
        </w:rPr>
        <w:t xml:space="preserve"> </w:t>
      </w:r>
      <w:r>
        <w:rPr>
          <w:szCs w:val="22"/>
        </w:rPr>
        <w:t>de très</w:t>
      </w:r>
      <w:r w:rsidR="00FE7C46" w:rsidRPr="00EB5E38">
        <w:rPr>
          <w:szCs w:val="22"/>
        </w:rPr>
        <w:t xml:space="preserve"> formels</w:t>
      </w:r>
      <w:r>
        <w:rPr>
          <w:szCs w:val="22"/>
        </w:rPr>
        <w:t xml:space="preserve"> et</w:t>
      </w:r>
      <w:r w:rsidR="00FE7C46" w:rsidRPr="00EB5E38">
        <w:rPr>
          <w:szCs w:val="22"/>
        </w:rPr>
        <w:t xml:space="preserve"> organisés par le milieu aux plus informels, des plus médiatisés</w:t>
      </w:r>
      <w:r>
        <w:rPr>
          <w:szCs w:val="22"/>
        </w:rPr>
        <w:t>,</w:t>
      </w:r>
      <w:r w:rsidR="00FE7C46" w:rsidRPr="00EB5E38">
        <w:rPr>
          <w:szCs w:val="22"/>
        </w:rPr>
        <w:t xml:space="preserve"> à ceux </w:t>
      </w:r>
      <w:r w:rsidR="00FE7C46" w:rsidRPr="00EB5E38">
        <w:t>dont on parle</w:t>
      </w:r>
      <w:r w:rsidR="00FE7C46" w:rsidRPr="00EB5E38">
        <w:rPr>
          <w:szCs w:val="22"/>
        </w:rPr>
        <w:t xml:space="preserve"> peu (le bouche-à-oreille). Notons que l</w:t>
      </w:r>
      <w:r w:rsidR="00DD5E32">
        <w:rPr>
          <w:szCs w:val="22"/>
        </w:rPr>
        <w:t>’</w:t>
      </w:r>
      <w:r w:rsidR="00FE7C46" w:rsidRPr="00EB5E38">
        <w:rPr>
          <w:szCs w:val="22"/>
        </w:rPr>
        <w:t xml:space="preserve">arrivée des nouveaux médias sociaux a rendu </w:t>
      </w:r>
      <w:r w:rsidR="0084277F">
        <w:rPr>
          <w:szCs w:val="22"/>
        </w:rPr>
        <w:t>possibles</w:t>
      </w:r>
      <w:r w:rsidR="00FE7C46" w:rsidRPr="00EB5E38">
        <w:rPr>
          <w:szCs w:val="22"/>
        </w:rPr>
        <w:t xml:space="preserve"> certaines accélérations et multiplications de la diffusion de l</w:t>
      </w:r>
      <w:r w:rsidR="00DD5E32">
        <w:rPr>
          <w:szCs w:val="22"/>
        </w:rPr>
        <w:t>’</w:t>
      </w:r>
      <w:r w:rsidR="00FE7C46" w:rsidRPr="00EB5E38">
        <w:rPr>
          <w:szCs w:val="22"/>
        </w:rPr>
        <w:t xml:space="preserve">information dans des réseaux élargis, localement et internationalement. Par ailleurs, avec le </w:t>
      </w:r>
      <w:r w:rsidR="0084277F">
        <w:rPr>
          <w:szCs w:val="22"/>
        </w:rPr>
        <w:t>Web </w:t>
      </w:r>
      <w:r w:rsidR="00FE7674" w:rsidRPr="00EB5E38">
        <w:rPr>
          <w:szCs w:val="22"/>
        </w:rPr>
        <w:t>2.0</w:t>
      </w:r>
      <w:r w:rsidR="00FE7C46" w:rsidRPr="00EB5E38">
        <w:rPr>
          <w:szCs w:val="22"/>
        </w:rPr>
        <w:t xml:space="preserve">, les stratégies relatives à </w:t>
      </w:r>
      <w:r w:rsidR="00FE7C46" w:rsidRPr="00EB5E38">
        <w:t>un</w:t>
      </w:r>
      <w:r w:rsidR="00FE7C46" w:rsidRPr="00EB5E38">
        <w:rPr>
          <w:szCs w:val="22"/>
        </w:rPr>
        <w:t xml:space="preserve"> agir marchand et médiatique met</w:t>
      </w:r>
      <w:r w:rsidR="007351A7">
        <w:rPr>
          <w:szCs w:val="22"/>
        </w:rPr>
        <w:t>tent</w:t>
      </w:r>
      <w:r w:rsidR="00FE7C46" w:rsidRPr="00EB5E38">
        <w:rPr>
          <w:szCs w:val="22"/>
        </w:rPr>
        <w:t xml:space="preserve"> en scène un individu qui devient </w:t>
      </w:r>
      <w:r w:rsidR="00756A20" w:rsidRPr="00EB5E38">
        <w:t>« </w:t>
      </w:r>
      <w:r w:rsidR="00FE7C46" w:rsidRPr="00EB5E38">
        <w:t>son propre média, le scénariste de sa vie</w:t>
      </w:r>
      <w:r w:rsidR="00756A20" w:rsidRPr="00EB5E38">
        <w:t> »</w:t>
      </w:r>
      <w:r w:rsidR="00FE7C46" w:rsidRPr="00EB5E38">
        <w:rPr>
          <w:i/>
          <w:szCs w:val="22"/>
        </w:rPr>
        <w:t xml:space="preserve"> </w:t>
      </w:r>
      <w:r w:rsidR="00FE7C46" w:rsidRPr="00EB5E38">
        <w:t>(</w:t>
      </w:r>
      <w:r w:rsidR="00FE7C46" w:rsidRPr="00EB5E38">
        <w:rPr>
          <w:szCs w:val="22"/>
        </w:rPr>
        <w:t xml:space="preserve">dd2) en visant un rêve de succès. Bien que </w:t>
      </w:r>
      <w:r w:rsidR="00756A20" w:rsidRPr="00EB5E38">
        <w:rPr>
          <w:szCs w:val="22"/>
        </w:rPr>
        <w:t>« </w:t>
      </w:r>
      <w:r w:rsidR="00FE7C46" w:rsidRPr="00EB5E38">
        <w:rPr>
          <w:szCs w:val="22"/>
        </w:rPr>
        <w:t>“</w:t>
      </w:r>
      <w:r w:rsidR="00FE7C46" w:rsidRPr="00EB5E38">
        <w:t>Le petit designer”</w:t>
      </w:r>
      <w:r w:rsidR="00FE7C46" w:rsidRPr="00EB5E38">
        <w:rPr>
          <w:szCs w:val="22"/>
        </w:rPr>
        <w:t xml:space="preserve"> comme on dit</w:t>
      </w:r>
      <w:r w:rsidR="00756A20" w:rsidRPr="00EB5E38">
        <w:rPr>
          <w:szCs w:val="22"/>
        </w:rPr>
        <w:t> »</w:t>
      </w:r>
      <w:r w:rsidR="00FE7C46" w:rsidRPr="00EB5E38">
        <w:rPr>
          <w:szCs w:val="22"/>
        </w:rPr>
        <w:t xml:space="preserve"> ne bénéficie pas d</w:t>
      </w:r>
      <w:r w:rsidR="00DD5E32">
        <w:rPr>
          <w:szCs w:val="22"/>
        </w:rPr>
        <w:t>’</w:t>
      </w:r>
      <w:r w:rsidR="00FE7C46" w:rsidRPr="00EB5E38">
        <w:rPr>
          <w:szCs w:val="22"/>
        </w:rPr>
        <w:t>appuis du milieu pour réaliser sa publicité, c</w:t>
      </w:r>
      <w:r w:rsidR="00DD5E32">
        <w:rPr>
          <w:szCs w:val="22"/>
        </w:rPr>
        <w:t>’</w:t>
      </w:r>
      <w:r w:rsidR="00FE7C46" w:rsidRPr="00EB5E38">
        <w:rPr>
          <w:szCs w:val="22"/>
        </w:rPr>
        <w:t xml:space="preserve">est lui qui </w:t>
      </w:r>
      <w:r w:rsidR="00756A20" w:rsidRPr="00EB5E38">
        <w:rPr>
          <w:szCs w:val="22"/>
        </w:rPr>
        <w:t>« </w:t>
      </w:r>
      <w:r w:rsidR="00FE7C46" w:rsidRPr="00EB5E38">
        <w:rPr>
          <w:szCs w:val="22"/>
        </w:rPr>
        <w:t>donne une belle image</w:t>
      </w:r>
      <w:r w:rsidR="00756A20" w:rsidRPr="00EB5E38">
        <w:rPr>
          <w:szCs w:val="22"/>
        </w:rPr>
        <w:t> »</w:t>
      </w:r>
      <w:r w:rsidR="00FE7C46" w:rsidRPr="00EB5E38">
        <w:rPr>
          <w:szCs w:val="22"/>
        </w:rPr>
        <w:t xml:space="preserve"> de </w:t>
      </w:r>
      <w:r w:rsidR="00FE7C46" w:rsidRPr="00EB5E38">
        <w:t>la Ville de mode</w:t>
      </w:r>
      <w:r w:rsidR="00FE7C46" w:rsidRPr="00EB5E38">
        <w:rPr>
          <w:szCs w:val="22"/>
        </w:rPr>
        <w:t xml:space="preserve"> et de l</w:t>
      </w:r>
      <w:r w:rsidR="00DD5E32">
        <w:rPr>
          <w:szCs w:val="22"/>
        </w:rPr>
        <w:t>’</w:t>
      </w:r>
      <w:r w:rsidR="00FE7C46" w:rsidRPr="00EB5E38">
        <w:rPr>
          <w:szCs w:val="22"/>
        </w:rPr>
        <w:t>industrie (int.2-1-2).</w:t>
      </w:r>
    </w:p>
    <w:p w14:paraId="3189E4CC" w14:textId="77777777" w:rsidR="00FE7C46" w:rsidRPr="00EB5E38" w:rsidRDefault="00FE7C46" w:rsidP="00FE7C46">
      <w:pPr>
        <w:rPr>
          <w:szCs w:val="22"/>
        </w:rPr>
      </w:pPr>
    </w:p>
    <w:p w14:paraId="121B3995" w14:textId="7BFF5714" w:rsidR="00FE7C46" w:rsidRPr="00EB5E38" w:rsidRDefault="00FE7C46" w:rsidP="00FE7C46">
      <w:pPr>
        <w:rPr>
          <w:bCs/>
          <w:szCs w:val="22"/>
        </w:rPr>
      </w:pPr>
      <w:r w:rsidRPr="00EB5E38">
        <w:rPr>
          <w:szCs w:val="22"/>
        </w:rPr>
        <w:t>Récemment,</w:t>
      </w:r>
      <w:r w:rsidRPr="00DC6BDB">
        <w:rPr>
          <w:spacing w:val="-10"/>
        </w:rPr>
        <w:t xml:space="preserve"> </w:t>
      </w:r>
      <w:r w:rsidRPr="00EB5E38">
        <w:rPr>
          <w:szCs w:val="22"/>
        </w:rPr>
        <w:t>un</w:t>
      </w:r>
      <w:r w:rsidRPr="00DC6BDB">
        <w:rPr>
          <w:spacing w:val="-10"/>
        </w:rPr>
        <w:t xml:space="preserve"> </w:t>
      </w:r>
      <w:r w:rsidRPr="00EB5E38">
        <w:t>manifeste</w:t>
      </w:r>
      <w:r w:rsidRPr="00DC6BDB">
        <w:rPr>
          <w:spacing w:val="-10"/>
        </w:rPr>
        <w:t xml:space="preserve"> </w:t>
      </w:r>
      <w:r w:rsidRPr="00EB5E38">
        <w:rPr>
          <w:szCs w:val="22"/>
        </w:rPr>
        <w:t>intitulé</w:t>
      </w:r>
      <w:r w:rsidRPr="00DC6BDB">
        <w:rPr>
          <w:spacing w:val="-10"/>
        </w:rPr>
        <w:t xml:space="preserve"> </w:t>
      </w:r>
      <w:r w:rsidRPr="00EB5E38">
        <w:rPr>
          <w:bCs/>
          <w:i/>
          <w:szCs w:val="22"/>
        </w:rPr>
        <w:t>L</w:t>
      </w:r>
      <w:r w:rsidR="00DD5E32">
        <w:rPr>
          <w:bCs/>
          <w:i/>
          <w:szCs w:val="22"/>
        </w:rPr>
        <w:t>’</w:t>
      </w:r>
      <w:r w:rsidRPr="00EB5E38">
        <w:rPr>
          <w:bCs/>
          <w:i/>
          <w:szCs w:val="22"/>
        </w:rPr>
        <w:t>industrie</w:t>
      </w:r>
      <w:r w:rsidRPr="00DC6BDB">
        <w:rPr>
          <w:bCs/>
          <w:i/>
          <w:spacing w:val="-10"/>
        </w:rPr>
        <w:t xml:space="preserve"> </w:t>
      </w:r>
      <w:r w:rsidRPr="00EB5E38">
        <w:rPr>
          <w:bCs/>
          <w:i/>
          <w:szCs w:val="22"/>
        </w:rPr>
        <w:t>de</w:t>
      </w:r>
      <w:r w:rsidRPr="00DC6BDB">
        <w:rPr>
          <w:bCs/>
          <w:i/>
          <w:spacing w:val="-10"/>
        </w:rPr>
        <w:t xml:space="preserve"> </w:t>
      </w:r>
      <w:r w:rsidRPr="00EB5E38">
        <w:rPr>
          <w:bCs/>
          <w:i/>
          <w:szCs w:val="22"/>
        </w:rPr>
        <w:t>la</w:t>
      </w:r>
      <w:r w:rsidRPr="00DC6BDB">
        <w:rPr>
          <w:bCs/>
          <w:i/>
          <w:spacing w:val="-10"/>
        </w:rPr>
        <w:t xml:space="preserve"> </w:t>
      </w:r>
      <w:r w:rsidRPr="00EB5E38">
        <w:rPr>
          <w:bCs/>
          <w:i/>
          <w:szCs w:val="22"/>
        </w:rPr>
        <w:t>mode</w:t>
      </w:r>
      <w:r w:rsidRPr="00DC6BDB">
        <w:rPr>
          <w:bCs/>
          <w:i/>
          <w:spacing w:val="-10"/>
        </w:rPr>
        <w:t xml:space="preserve"> </w:t>
      </w:r>
      <w:r w:rsidRPr="00EB5E38">
        <w:rPr>
          <w:bCs/>
          <w:i/>
          <w:szCs w:val="22"/>
        </w:rPr>
        <w:t>québécoise</w:t>
      </w:r>
      <w:r w:rsidRPr="00DC6BDB">
        <w:rPr>
          <w:bCs/>
          <w:i/>
          <w:spacing w:val="-10"/>
        </w:rPr>
        <w:t xml:space="preserve"> </w:t>
      </w:r>
      <w:r w:rsidRPr="00EB5E38">
        <w:rPr>
          <w:bCs/>
          <w:i/>
          <w:szCs w:val="22"/>
        </w:rPr>
        <w:t>et</w:t>
      </w:r>
      <w:r w:rsidRPr="00DC6BDB">
        <w:rPr>
          <w:bCs/>
          <w:i/>
          <w:spacing w:val="-10"/>
        </w:rPr>
        <w:t xml:space="preserve"> </w:t>
      </w:r>
      <w:r w:rsidRPr="00EB5E38">
        <w:rPr>
          <w:bCs/>
          <w:i/>
          <w:szCs w:val="22"/>
        </w:rPr>
        <w:t>ses</w:t>
      </w:r>
      <w:r w:rsidRPr="00DC6BDB">
        <w:rPr>
          <w:bCs/>
          <w:i/>
          <w:spacing w:val="-10"/>
        </w:rPr>
        <w:t xml:space="preserve"> </w:t>
      </w:r>
      <w:r w:rsidRPr="00EB5E38">
        <w:rPr>
          <w:bCs/>
          <w:i/>
          <w:szCs w:val="22"/>
        </w:rPr>
        <w:t>enjeux</w:t>
      </w:r>
      <w:r w:rsidRPr="00DC6BDB">
        <w:rPr>
          <w:bCs/>
          <w:spacing w:val="-10"/>
        </w:rPr>
        <w:t xml:space="preserve"> </w:t>
      </w:r>
      <w:r w:rsidR="00966546">
        <w:rPr>
          <w:bCs/>
          <w:spacing w:val="-10"/>
        </w:rPr>
        <w:t>(</w:t>
      </w:r>
      <w:r w:rsidR="00AE7D8C">
        <w:rPr>
          <w:bCs/>
          <w:i/>
          <w:spacing w:val="-10"/>
        </w:rPr>
        <w:t>cf.</w:t>
      </w:r>
      <w:r w:rsidR="00966546">
        <w:rPr>
          <w:bCs/>
          <w:spacing w:val="-10"/>
        </w:rPr>
        <w:t xml:space="preserve"> </w:t>
      </w:r>
      <w:r w:rsidR="008E7329">
        <w:rPr>
          <w:bCs/>
          <w:spacing w:val="-10"/>
        </w:rPr>
        <w:t>annexe</w:t>
      </w:r>
      <w:r w:rsidR="00966546">
        <w:rPr>
          <w:bCs/>
          <w:spacing w:val="-10"/>
        </w:rPr>
        <w:t xml:space="preserve"> O) </w:t>
      </w:r>
      <w:r w:rsidRPr="00EB5E38">
        <w:rPr>
          <w:szCs w:val="22"/>
        </w:rPr>
        <w:t>fut</w:t>
      </w:r>
      <w:r w:rsidRPr="00DC6BDB">
        <w:rPr>
          <w:spacing w:val="-10"/>
        </w:rPr>
        <w:t xml:space="preserve"> </w:t>
      </w:r>
      <w:r w:rsidRPr="00EB5E38">
        <w:rPr>
          <w:szCs w:val="22"/>
        </w:rPr>
        <w:t>rédigé</w:t>
      </w:r>
      <w:r w:rsidRPr="00DC6BDB">
        <w:rPr>
          <w:spacing w:val="-10"/>
        </w:rPr>
        <w:t xml:space="preserve"> </w:t>
      </w:r>
      <w:r w:rsidRPr="00EB5E38">
        <w:rPr>
          <w:szCs w:val="22"/>
        </w:rPr>
        <w:t>à</w:t>
      </w:r>
      <w:r w:rsidRPr="00DC6BDB">
        <w:rPr>
          <w:spacing w:val="-10"/>
        </w:rPr>
        <w:t xml:space="preserve"> </w:t>
      </w:r>
      <w:r w:rsidRPr="00EB5E38">
        <w:rPr>
          <w:szCs w:val="22"/>
        </w:rPr>
        <w:t>l</w:t>
      </w:r>
      <w:r w:rsidR="00DD5E32">
        <w:rPr>
          <w:szCs w:val="22"/>
        </w:rPr>
        <w:t>’</w:t>
      </w:r>
      <w:r w:rsidRPr="00EB5E38">
        <w:rPr>
          <w:szCs w:val="22"/>
        </w:rPr>
        <w:t>intention</w:t>
      </w:r>
      <w:r w:rsidRPr="00DC6BDB">
        <w:rPr>
          <w:spacing w:val="-10"/>
        </w:rPr>
        <w:t xml:space="preserve"> </w:t>
      </w:r>
      <w:r w:rsidRPr="00EB5E38">
        <w:rPr>
          <w:szCs w:val="22"/>
        </w:rPr>
        <w:t>du</w:t>
      </w:r>
      <w:r w:rsidRPr="00DC6BDB">
        <w:rPr>
          <w:spacing w:val="-10"/>
        </w:rPr>
        <w:t xml:space="preserve"> </w:t>
      </w:r>
      <w:r w:rsidRPr="00EB5E38">
        <w:rPr>
          <w:szCs w:val="22"/>
        </w:rPr>
        <w:t>gouvernement,</w:t>
      </w:r>
      <w:r w:rsidRPr="00DC6BDB">
        <w:rPr>
          <w:spacing w:val="-10"/>
        </w:rPr>
        <w:t xml:space="preserve"> </w:t>
      </w:r>
      <w:r w:rsidRPr="00EB5E38">
        <w:rPr>
          <w:szCs w:val="22"/>
        </w:rPr>
        <w:t>du</w:t>
      </w:r>
      <w:r w:rsidRPr="00DC6BDB">
        <w:rPr>
          <w:spacing w:val="-10"/>
        </w:rPr>
        <w:t xml:space="preserve"> </w:t>
      </w:r>
      <w:r w:rsidRPr="00EB5E38">
        <w:rPr>
          <w:szCs w:val="22"/>
        </w:rPr>
        <w:t>milieu</w:t>
      </w:r>
      <w:r w:rsidRPr="00DC6BDB">
        <w:rPr>
          <w:spacing w:val="-10"/>
        </w:rPr>
        <w:t xml:space="preserve"> </w:t>
      </w:r>
      <w:r w:rsidRPr="00EB5E38">
        <w:rPr>
          <w:szCs w:val="22"/>
        </w:rPr>
        <w:t>(médias,</w:t>
      </w:r>
      <w:r w:rsidRPr="00DC6BDB">
        <w:rPr>
          <w:spacing w:val="-10"/>
        </w:rPr>
        <w:t xml:space="preserve"> </w:t>
      </w:r>
      <w:r w:rsidRPr="00EB5E38">
        <w:rPr>
          <w:szCs w:val="22"/>
        </w:rPr>
        <w:t>industrie,</w:t>
      </w:r>
      <w:r w:rsidRPr="00DC6BDB">
        <w:rPr>
          <w:spacing w:val="-10"/>
        </w:rPr>
        <w:t xml:space="preserve"> </w:t>
      </w:r>
      <w:r w:rsidRPr="00EB5E38">
        <w:rPr>
          <w:szCs w:val="22"/>
        </w:rPr>
        <w:t>consommateurs,</w:t>
      </w:r>
      <w:r w:rsidRPr="00DC6BDB">
        <w:rPr>
          <w:spacing w:val="-10"/>
        </w:rPr>
        <w:t xml:space="preserve"> </w:t>
      </w:r>
      <w:r w:rsidRPr="00EB5E38">
        <w:rPr>
          <w:szCs w:val="22"/>
        </w:rPr>
        <w:t>etc.)</w:t>
      </w:r>
      <w:r w:rsidR="00C335DF">
        <w:rPr>
          <w:szCs w:val="22"/>
        </w:rPr>
        <w:t>,</w:t>
      </w:r>
      <w:r w:rsidRPr="00DC6BDB">
        <w:rPr>
          <w:spacing w:val="-10"/>
        </w:rPr>
        <w:t xml:space="preserve"> </w:t>
      </w:r>
      <w:r w:rsidRPr="002A4192">
        <w:rPr>
          <w:szCs w:val="22"/>
        </w:rPr>
        <w:t>et</w:t>
      </w:r>
      <w:r w:rsidRPr="002A4192">
        <w:rPr>
          <w:spacing w:val="-10"/>
        </w:rPr>
        <w:t xml:space="preserve"> </w:t>
      </w:r>
      <w:r w:rsidRPr="002A4192">
        <w:rPr>
          <w:szCs w:val="22"/>
        </w:rPr>
        <w:t>ce,</w:t>
      </w:r>
      <w:r w:rsidRPr="002A4192">
        <w:rPr>
          <w:spacing w:val="-10"/>
        </w:rPr>
        <w:t xml:space="preserve"> </w:t>
      </w:r>
      <w:r w:rsidRPr="002A4192">
        <w:rPr>
          <w:bCs/>
          <w:szCs w:val="22"/>
        </w:rPr>
        <w:t>par</w:t>
      </w:r>
      <w:r w:rsidRPr="002A4192">
        <w:rPr>
          <w:bCs/>
          <w:spacing w:val="-10"/>
        </w:rPr>
        <w:t xml:space="preserve"> </w:t>
      </w:r>
      <w:r w:rsidRPr="002A4192">
        <w:rPr>
          <w:bCs/>
          <w:szCs w:val="22"/>
        </w:rPr>
        <w:t>un</w:t>
      </w:r>
      <w:r w:rsidRPr="002A4192">
        <w:rPr>
          <w:bCs/>
          <w:spacing w:val="-10"/>
        </w:rPr>
        <w:t xml:space="preserve"> </w:t>
      </w:r>
      <w:r w:rsidRPr="002A4192">
        <w:rPr>
          <w:bCs/>
          <w:szCs w:val="22"/>
        </w:rPr>
        <w:t>groupe</w:t>
      </w:r>
      <w:r w:rsidRPr="002A4192">
        <w:rPr>
          <w:bCs/>
          <w:spacing w:val="-10"/>
        </w:rPr>
        <w:t xml:space="preserve"> </w:t>
      </w:r>
      <w:r w:rsidRPr="002A4192">
        <w:rPr>
          <w:bCs/>
          <w:szCs w:val="22"/>
        </w:rPr>
        <w:t>de</w:t>
      </w:r>
      <w:r w:rsidRPr="002A4192">
        <w:rPr>
          <w:bCs/>
          <w:spacing w:val="-10"/>
        </w:rPr>
        <w:t xml:space="preserve"> </w:t>
      </w:r>
      <w:r w:rsidRPr="002A4192">
        <w:rPr>
          <w:bCs/>
          <w:szCs w:val="22"/>
        </w:rPr>
        <w:t>designers</w:t>
      </w:r>
      <w:r w:rsidRPr="002A4192">
        <w:rPr>
          <w:bCs/>
          <w:spacing w:val="-10"/>
        </w:rPr>
        <w:t xml:space="preserve"> </w:t>
      </w:r>
      <w:r w:rsidRPr="002A4192">
        <w:rPr>
          <w:bCs/>
          <w:szCs w:val="22"/>
        </w:rPr>
        <w:t>de</w:t>
      </w:r>
      <w:r w:rsidRPr="002A4192">
        <w:rPr>
          <w:bCs/>
          <w:spacing w:val="-10"/>
        </w:rPr>
        <w:t xml:space="preserve"> </w:t>
      </w:r>
      <w:r w:rsidRPr="002A4192">
        <w:rPr>
          <w:bCs/>
          <w:szCs w:val="22"/>
        </w:rPr>
        <w:t>la</w:t>
      </w:r>
      <w:r w:rsidRPr="002A4192">
        <w:rPr>
          <w:bCs/>
          <w:spacing w:val="-10"/>
        </w:rPr>
        <w:t xml:space="preserve"> </w:t>
      </w:r>
      <w:r w:rsidRPr="002A4192">
        <w:rPr>
          <w:bCs/>
          <w:szCs w:val="22"/>
        </w:rPr>
        <w:t>relève</w:t>
      </w:r>
      <w:r w:rsidRPr="002A4192">
        <w:rPr>
          <w:bCs/>
          <w:spacing w:val="-10"/>
        </w:rPr>
        <w:t xml:space="preserve"> </w:t>
      </w:r>
      <w:r w:rsidRPr="002A4192">
        <w:rPr>
          <w:bCs/>
          <w:szCs w:val="22"/>
        </w:rPr>
        <w:t>représenté</w:t>
      </w:r>
      <w:r w:rsidRPr="002A4192">
        <w:rPr>
          <w:bCs/>
          <w:spacing w:val="-10"/>
        </w:rPr>
        <w:t xml:space="preserve"> </w:t>
      </w:r>
      <w:r w:rsidRPr="002A4192">
        <w:rPr>
          <w:bCs/>
          <w:szCs w:val="22"/>
        </w:rPr>
        <w:t>par</w:t>
      </w:r>
      <w:r w:rsidRPr="002A4192">
        <w:rPr>
          <w:bCs/>
          <w:spacing w:val="-10"/>
        </w:rPr>
        <w:t xml:space="preserve"> </w:t>
      </w:r>
      <w:r w:rsidRPr="002A4192">
        <w:rPr>
          <w:bCs/>
          <w:szCs w:val="22"/>
        </w:rPr>
        <w:t>la</w:t>
      </w:r>
      <w:r w:rsidRPr="002A4192">
        <w:rPr>
          <w:bCs/>
          <w:spacing w:val="-10"/>
        </w:rPr>
        <w:t xml:space="preserve"> </w:t>
      </w:r>
      <w:r w:rsidRPr="002A4192">
        <w:rPr>
          <w:bCs/>
          <w:szCs w:val="22"/>
        </w:rPr>
        <w:t>boutique</w:t>
      </w:r>
      <w:r w:rsidRPr="002A4192">
        <w:rPr>
          <w:bCs/>
          <w:spacing w:val="-10"/>
        </w:rPr>
        <w:t xml:space="preserve"> </w:t>
      </w:r>
      <w:r w:rsidRPr="002A4192">
        <w:rPr>
          <w:bCs/>
          <w:szCs w:val="22"/>
        </w:rPr>
        <w:t>Belle</w:t>
      </w:r>
      <w:r w:rsidRPr="002A4192">
        <w:rPr>
          <w:bCs/>
          <w:spacing w:val="-10"/>
        </w:rPr>
        <w:t xml:space="preserve"> </w:t>
      </w:r>
      <w:r w:rsidRPr="002A4192">
        <w:rPr>
          <w:bCs/>
          <w:szCs w:val="22"/>
        </w:rPr>
        <w:t>et</w:t>
      </w:r>
      <w:r w:rsidRPr="002A4192">
        <w:rPr>
          <w:bCs/>
          <w:spacing w:val="-10"/>
        </w:rPr>
        <w:t xml:space="preserve"> </w:t>
      </w:r>
      <w:r w:rsidRPr="002A4192">
        <w:rPr>
          <w:bCs/>
          <w:szCs w:val="22"/>
        </w:rPr>
        <w:t>rebelle</w:t>
      </w:r>
      <w:r w:rsidRPr="002A4192">
        <w:rPr>
          <w:bCs/>
          <w:spacing w:val="-10"/>
        </w:rPr>
        <w:t xml:space="preserve"> </w:t>
      </w:r>
      <w:r w:rsidRPr="002A4192">
        <w:rPr>
          <w:bCs/>
          <w:szCs w:val="22"/>
        </w:rPr>
        <w:t>(B-Rebelle</w:t>
      </w:r>
      <w:r w:rsidRPr="002A4192">
        <w:rPr>
          <w:bCs/>
          <w:szCs w:val="22"/>
          <w:vertAlign w:val="subscript"/>
        </w:rPr>
        <w:t>1</w:t>
      </w:r>
      <w:r w:rsidRPr="002A4192">
        <w:rPr>
          <w:bCs/>
          <w:szCs w:val="22"/>
        </w:rPr>
        <w:t>,</w:t>
      </w:r>
      <w:r w:rsidRPr="002A4192">
        <w:rPr>
          <w:bCs/>
          <w:spacing w:val="-10"/>
        </w:rPr>
        <w:t xml:space="preserve"> </w:t>
      </w:r>
      <w:r w:rsidRPr="002A4192">
        <w:rPr>
          <w:bCs/>
          <w:szCs w:val="22"/>
        </w:rPr>
        <w:t>2014).</w:t>
      </w:r>
      <w:r w:rsidRPr="002A4192">
        <w:rPr>
          <w:bCs/>
          <w:spacing w:val="-10"/>
        </w:rPr>
        <w:t xml:space="preserve"> </w:t>
      </w:r>
      <w:r w:rsidRPr="002A4192">
        <w:rPr>
          <w:bCs/>
          <w:szCs w:val="22"/>
        </w:rPr>
        <w:t>Diffusé</w:t>
      </w:r>
      <w:r w:rsidRPr="002A4192">
        <w:rPr>
          <w:bCs/>
          <w:spacing w:val="-10"/>
        </w:rPr>
        <w:t xml:space="preserve"> </w:t>
      </w:r>
      <w:r w:rsidRPr="002A4192">
        <w:rPr>
          <w:bCs/>
          <w:szCs w:val="22"/>
        </w:rPr>
        <w:t>en</w:t>
      </w:r>
      <w:r w:rsidRPr="002A4192">
        <w:rPr>
          <w:bCs/>
          <w:spacing w:val="-10"/>
        </w:rPr>
        <w:t xml:space="preserve"> </w:t>
      </w:r>
      <w:r w:rsidR="007351A7" w:rsidRPr="002A4192">
        <w:rPr>
          <w:bCs/>
          <w:szCs w:val="22"/>
        </w:rPr>
        <w:t>no</w:t>
      </w:r>
      <w:r w:rsidRPr="002A4192">
        <w:rPr>
          <w:bCs/>
          <w:szCs w:val="22"/>
        </w:rPr>
        <w:t>vembre</w:t>
      </w:r>
      <w:r w:rsidRPr="002A4192">
        <w:rPr>
          <w:bCs/>
          <w:spacing w:val="-10"/>
        </w:rPr>
        <w:t xml:space="preserve"> </w:t>
      </w:r>
      <w:r w:rsidRPr="002A4192">
        <w:rPr>
          <w:bCs/>
          <w:szCs w:val="22"/>
        </w:rPr>
        <w:t>2012</w:t>
      </w:r>
      <w:r w:rsidRPr="002A4192">
        <w:rPr>
          <w:bCs/>
          <w:spacing w:val="-10"/>
        </w:rPr>
        <w:t xml:space="preserve"> </w:t>
      </w:r>
      <w:r w:rsidRPr="002A4192">
        <w:rPr>
          <w:bCs/>
          <w:szCs w:val="22"/>
        </w:rPr>
        <w:t>sur</w:t>
      </w:r>
      <w:r w:rsidRPr="002A4192">
        <w:rPr>
          <w:bCs/>
          <w:spacing w:val="-10"/>
        </w:rPr>
        <w:t xml:space="preserve"> </w:t>
      </w:r>
      <w:r w:rsidRPr="002A4192">
        <w:rPr>
          <w:bCs/>
          <w:szCs w:val="22"/>
        </w:rPr>
        <w:t>le</w:t>
      </w:r>
      <w:r w:rsidRPr="002A4192">
        <w:rPr>
          <w:bCs/>
          <w:spacing w:val="-10"/>
        </w:rPr>
        <w:t xml:space="preserve"> </w:t>
      </w:r>
      <w:r w:rsidRPr="002A4192">
        <w:rPr>
          <w:bCs/>
          <w:szCs w:val="22"/>
        </w:rPr>
        <w:t>site</w:t>
      </w:r>
      <w:r w:rsidRPr="002A4192">
        <w:rPr>
          <w:bCs/>
          <w:spacing w:val="-10"/>
        </w:rPr>
        <w:t xml:space="preserve"> </w:t>
      </w:r>
      <w:r w:rsidR="00AB3D98">
        <w:rPr>
          <w:bCs/>
          <w:szCs w:val="22"/>
        </w:rPr>
        <w:t>de pétitions de l’organisme</w:t>
      </w:r>
      <w:r w:rsidR="00AB3D98">
        <w:rPr>
          <w:bCs/>
          <w:spacing w:val="-10"/>
        </w:rPr>
        <w:t xml:space="preserve"> </w:t>
      </w:r>
      <w:r w:rsidR="00AB3D98">
        <w:rPr>
          <w:bCs/>
          <w:szCs w:val="22"/>
        </w:rPr>
        <w:t>A</w:t>
      </w:r>
      <w:r w:rsidRPr="002A4192">
        <w:rPr>
          <w:bCs/>
          <w:szCs w:val="22"/>
        </w:rPr>
        <w:t>vaaz</w:t>
      </w:r>
      <w:r w:rsidRPr="002A4192">
        <w:rPr>
          <w:bCs/>
          <w:spacing w:val="-10"/>
        </w:rPr>
        <w:t xml:space="preserve"> </w:t>
      </w:r>
      <w:r w:rsidRPr="002A4192">
        <w:rPr>
          <w:szCs w:val="22"/>
        </w:rPr>
        <w:t>(B-Rebelle</w:t>
      </w:r>
      <w:r w:rsidRPr="002A4192">
        <w:rPr>
          <w:szCs w:val="22"/>
          <w:vertAlign w:val="subscript"/>
        </w:rPr>
        <w:t>2</w:t>
      </w:r>
      <w:r w:rsidRPr="002A4192">
        <w:rPr>
          <w:szCs w:val="22"/>
        </w:rPr>
        <w:t>,</w:t>
      </w:r>
      <w:r w:rsidRPr="002A4192">
        <w:rPr>
          <w:spacing w:val="-10"/>
        </w:rPr>
        <w:t xml:space="preserve"> </w:t>
      </w:r>
      <w:r w:rsidRPr="002A4192">
        <w:rPr>
          <w:szCs w:val="22"/>
        </w:rPr>
        <w:t>2014),</w:t>
      </w:r>
      <w:r w:rsidRPr="002A4192">
        <w:rPr>
          <w:spacing w:val="-10"/>
        </w:rPr>
        <w:t xml:space="preserve"> </w:t>
      </w:r>
      <w:r w:rsidRPr="002A4192">
        <w:rPr>
          <w:bCs/>
          <w:szCs w:val="22"/>
        </w:rPr>
        <w:t>le</w:t>
      </w:r>
      <w:r w:rsidRPr="002A4192">
        <w:rPr>
          <w:bCs/>
          <w:spacing w:val="-10"/>
        </w:rPr>
        <w:t xml:space="preserve"> </w:t>
      </w:r>
      <w:r w:rsidRPr="002A4192">
        <w:rPr>
          <w:bCs/>
          <w:szCs w:val="22"/>
        </w:rPr>
        <w:t>manifeste</w:t>
      </w:r>
      <w:r w:rsidRPr="002A4192">
        <w:rPr>
          <w:bCs/>
          <w:spacing w:val="-10"/>
        </w:rPr>
        <w:t xml:space="preserve"> </w:t>
      </w:r>
      <w:r w:rsidRPr="002A4192">
        <w:rPr>
          <w:bCs/>
          <w:szCs w:val="22"/>
        </w:rPr>
        <w:t>se</w:t>
      </w:r>
      <w:r w:rsidRPr="002A4192">
        <w:rPr>
          <w:bCs/>
          <w:spacing w:val="-10"/>
        </w:rPr>
        <w:t xml:space="preserve"> </w:t>
      </w:r>
      <w:r w:rsidRPr="002A4192">
        <w:rPr>
          <w:bCs/>
          <w:szCs w:val="22"/>
        </w:rPr>
        <w:t>donne</w:t>
      </w:r>
      <w:r w:rsidRPr="002A4192">
        <w:rPr>
          <w:bCs/>
          <w:spacing w:val="-10"/>
        </w:rPr>
        <w:t xml:space="preserve"> </w:t>
      </w:r>
      <w:r w:rsidRPr="002A4192">
        <w:rPr>
          <w:bCs/>
          <w:szCs w:val="22"/>
        </w:rPr>
        <w:t>pour</w:t>
      </w:r>
      <w:r w:rsidRPr="002A4192">
        <w:rPr>
          <w:bCs/>
          <w:spacing w:val="-10"/>
        </w:rPr>
        <w:t xml:space="preserve"> </w:t>
      </w:r>
      <w:r w:rsidRPr="002A4192">
        <w:rPr>
          <w:bCs/>
          <w:szCs w:val="22"/>
        </w:rPr>
        <w:t>objectif</w:t>
      </w:r>
      <w:r w:rsidRPr="002A4192">
        <w:rPr>
          <w:bCs/>
          <w:spacing w:val="-10"/>
        </w:rPr>
        <w:t xml:space="preserve"> </w:t>
      </w:r>
      <w:r w:rsidRPr="002A4192">
        <w:rPr>
          <w:bCs/>
          <w:szCs w:val="22"/>
        </w:rPr>
        <w:t>de</w:t>
      </w:r>
      <w:r w:rsidRPr="002A4192">
        <w:rPr>
          <w:bCs/>
          <w:spacing w:val="-10"/>
        </w:rPr>
        <w:t xml:space="preserve"> </w:t>
      </w:r>
      <w:r w:rsidRPr="002A4192">
        <w:rPr>
          <w:bCs/>
          <w:szCs w:val="22"/>
        </w:rPr>
        <w:t>recueillir</w:t>
      </w:r>
      <w:r w:rsidRPr="002A4192">
        <w:rPr>
          <w:bCs/>
          <w:spacing w:val="-10"/>
        </w:rPr>
        <w:t xml:space="preserve"> </w:t>
      </w:r>
      <w:r w:rsidRPr="002A4192">
        <w:rPr>
          <w:bCs/>
          <w:szCs w:val="22"/>
        </w:rPr>
        <w:t>5</w:t>
      </w:r>
      <w:r w:rsidRPr="002A4192">
        <w:rPr>
          <w:bCs/>
          <w:spacing w:val="-10"/>
        </w:rPr>
        <w:t> </w:t>
      </w:r>
      <w:r w:rsidRPr="002A4192">
        <w:rPr>
          <w:bCs/>
          <w:szCs w:val="22"/>
        </w:rPr>
        <w:t>000</w:t>
      </w:r>
      <w:r w:rsidRPr="002A4192">
        <w:rPr>
          <w:bCs/>
          <w:spacing w:val="-10"/>
        </w:rPr>
        <w:t xml:space="preserve"> </w:t>
      </w:r>
      <w:r w:rsidRPr="002A4192">
        <w:rPr>
          <w:bCs/>
          <w:szCs w:val="22"/>
        </w:rPr>
        <w:t>signatures</w:t>
      </w:r>
      <w:r w:rsidRPr="002A4192">
        <w:rPr>
          <w:bCs/>
          <w:spacing w:val="-10"/>
        </w:rPr>
        <w:t xml:space="preserve"> </w:t>
      </w:r>
      <w:r w:rsidRPr="002A4192">
        <w:rPr>
          <w:bCs/>
          <w:szCs w:val="22"/>
        </w:rPr>
        <w:t>–</w:t>
      </w:r>
      <w:r w:rsidRPr="002A4192">
        <w:rPr>
          <w:bCs/>
          <w:spacing w:val="-10"/>
        </w:rPr>
        <w:t xml:space="preserve"> </w:t>
      </w:r>
      <w:r w:rsidRPr="002A4192">
        <w:rPr>
          <w:bCs/>
          <w:szCs w:val="22"/>
        </w:rPr>
        <w:t>en</w:t>
      </w:r>
      <w:r w:rsidRPr="00DC6BDB">
        <w:rPr>
          <w:bCs/>
          <w:spacing w:val="-10"/>
        </w:rPr>
        <w:t xml:space="preserve"> </w:t>
      </w:r>
      <w:r w:rsidRPr="00EB5E38">
        <w:rPr>
          <w:bCs/>
          <w:szCs w:val="22"/>
        </w:rPr>
        <w:t>dat</w:t>
      </w:r>
      <w:r w:rsidR="00104B70">
        <w:rPr>
          <w:bCs/>
          <w:szCs w:val="22"/>
        </w:rPr>
        <w:t>e</w:t>
      </w:r>
      <w:r w:rsidRPr="00DC6BDB">
        <w:rPr>
          <w:bCs/>
          <w:spacing w:val="-10"/>
        </w:rPr>
        <w:t xml:space="preserve"> </w:t>
      </w:r>
      <w:r w:rsidRPr="00EB5E38">
        <w:rPr>
          <w:bCs/>
          <w:szCs w:val="22"/>
        </w:rPr>
        <w:t>du</w:t>
      </w:r>
      <w:r w:rsidRPr="00DC6BDB">
        <w:rPr>
          <w:bCs/>
          <w:spacing w:val="-10"/>
        </w:rPr>
        <w:t xml:space="preserve"> </w:t>
      </w:r>
      <w:r w:rsidRPr="00EB5E38">
        <w:rPr>
          <w:bCs/>
          <w:szCs w:val="22"/>
        </w:rPr>
        <w:t>30</w:t>
      </w:r>
      <w:r w:rsidR="00104B70">
        <w:rPr>
          <w:bCs/>
          <w:szCs w:val="22"/>
        </w:rPr>
        <w:t> a</w:t>
      </w:r>
      <w:r w:rsidRPr="00EB5E38">
        <w:rPr>
          <w:bCs/>
          <w:szCs w:val="22"/>
        </w:rPr>
        <w:t>vril</w:t>
      </w:r>
      <w:r w:rsidRPr="00DC6BDB">
        <w:rPr>
          <w:bCs/>
          <w:spacing w:val="-10"/>
        </w:rPr>
        <w:t xml:space="preserve"> </w:t>
      </w:r>
      <w:r w:rsidRPr="00EB5E38">
        <w:rPr>
          <w:bCs/>
          <w:szCs w:val="22"/>
        </w:rPr>
        <w:t>2014,</w:t>
      </w:r>
      <w:r w:rsidRPr="00DC6BDB">
        <w:rPr>
          <w:bCs/>
          <w:spacing w:val="-10"/>
        </w:rPr>
        <w:t xml:space="preserve"> </w:t>
      </w:r>
      <w:r w:rsidRPr="00EB5E38">
        <w:rPr>
          <w:bCs/>
          <w:szCs w:val="22"/>
        </w:rPr>
        <w:t>le</w:t>
      </w:r>
      <w:r w:rsidRPr="00DC6BDB">
        <w:rPr>
          <w:bCs/>
          <w:spacing w:val="-10"/>
        </w:rPr>
        <w:t xml:space="preserve"> </w:t>
      </w:r>
      <w:r w:rsidRPr="00EB5E38">
        <w:rPr>
          <w:bCs/>
          <w:szCs w:val="22"/>
        </w:rPr>
        <w:t>manifeste</w:t>
      </w:r>
      <w:r w:rsidRPr="00DC6BDB">
        <w:rPr>
          <w:bCs/>
          <w:spacing w:val="-10"/>
        </w:rPr>
        <w:t xml:space="preserve"> </w:t>
      </w:r>
      <w:r w:rsidRPr="00EB5E38">
        <w:rPr>
          <w:bCs/>
          <w:szCs w:val="22"/>
        </w:rPr>
        <w:t>avait</w:t>
      </w:r>
      <w:r w:rsidRPr="00DC6BDB">
        <w:rPr>
          <w:bCs/>
          <w:spacing w:val="-10"/>
        </w:rPr>
        <w:t xml:space="preserve"> </w:t>
      </w:r>
      <w:r w:rsidRPr="00EB5E38">
        <w:rPr>
          <w:bCs/>
          <w:szCs w:val="22"/>
        </w:rPr>
        <w:t>recueilli</w:t>
      </w:r>
      <w:r w:rsidRPr="00DC6BDB">
        <w:rPr>
          <w:bCs/>
          <w:spacing w:val="-10"/>
        </w:rPr>
        <w:t xml:space="preserve"> </w:t>
      </w:r>
      <w:r w:rsidRPr="00EB5E38">
        <w:rPr>
          <w:bCs/>
          <w:szCs w:val="22"/>
        </w:rPr>
        <w:t>3</w:t>
      </w:r>
      <w:r w:rsidRPr="00DC6BDB">
        <w:rPr>
          <w:bCs/>
          <w:spacing w:val="-10"/>
        </w:rPr>
        <w:t> </w:t>
      </w:r>
      <w:r w:rsidRPr="00EB5E38">
        <w:rPr>
          <w:bCs/>
          <w:szCs w:val="22"/>
        </w:rPr>
        <w:t>013</w:t>
      </w:r>
      <w:r w:rsidRPr="00DC6BDB">
        <w:rPr>
          <w:bCs/>
          <w:spacing w:val="-10"/>
        </w:rPr>
        <w:t xml:space="preserve"> </w:t>
      </w:r>
      <w:r w:rsidRPr="00EB5E38">
        <w:rPr>
          <w:bCs/>
          <w:szCs w:val="22"/>
        </w:rPr>
        <w:t>signatures</w:t>
      </w:r>
      <w:r w:rsidRPr="00DC6BDB">
        <w:rPr>
          <w:bCs/>
          <w:spacing w:val="-10"/>
        </w:rPr>
        <w:t xml:space="preserve"> </w:t>
      </w:r>
      <w:r w:rsidRPr="00EB5E38">
        <w:rPr>
          <w:bCs/>
          <w:szCs w:val="22"/>
        </w:rPr>
        <w:t>–</w:t>
      </w:r>
      <w:r w:rsidRPr="00DC6BDB">
        <w:rPr>
          <w:bCs/>
          <w:spacing w:val="-10"/>
        </w:rPr>
        <w:t xml:space="preserve"> </w:t>
      </w:r>
      <w:r w:rsidRPr="00EB5E38">
        <w:rPr>
          <w:bCs/>
          <w:szCs w:val="22"/>
        </w:rPr>
        <w:t>et</w:t>
      </w:r>
      <w:r w:rsidRPr="00DC6BDB">
        <w:rPr>
          <w:bCs/>
          <w:spacing w:val="-10"/>
        </w:rPr>
        <w:t xml:space="preserve"> </w:t>
      </w:r>
      <w:r w:rsidRPr="00EB5E38">
        <w:rPr>
          <w:bCs/>
          <w:szCs w:val="22"/>
        </w:rPr>
        <w:t>soulève</w:t>
      </w:r>
      <w:r w:rsidRPr="00DC6BDB">
        <w:rPr>
          <w:bCs/>
          <w:spacing w:val="-10"/>
        </w:rPr>
        <w:t xml:space="preserve"> </w:t>
      </w:r>
      <w:r w:rsidRPr="00EB5E38">
        <w:rPr>
          <w:bCs/>
          <w:szCs w:val="22"/>
        </w:rPr>
        <w:t>les</w:t>
      </w:r>
      <w:r w:rsidRPr="00DC6BDB">
        <w:rPr>
          <w:bCs/>
          <w:spacing w:val="-10"/>
        </w:rPr>
        <w:t xml:space="preserve"> </w:t>
      </w:r>
      <w:r w:rsidRPr="00EB5E38">
        <w:rPr>
          <w:bCs/>
          <w:szCs w:val="22"/>
        </w:rPr>
        <w:t>problèmes</w:t>
      </w:r>
      <w:r w:rsidRPr="00DC6BDB">
        <w:rPr>
          <w:bCs/>
          <w:spacing w:val="-10"/>
        </w:rPr>
        <w:t xml:space="preserve"> </w:t>
      </w:r>
      <w:r w:rsidRPr="00EB5E38">
        <w:rPr>
          <w:bCs/>
          <w:szCs w:val="22"/>
        </w:rPr>
        <w:t>relatifs</w:t>
      </w:r>
      <w:r w:rsidRPr="00DC6BDB">
        <w:rPr>
          <w:bCs/>
          <w:spacing w:val="-10"/>
        </w:rPr>
        <w:t xml:space="preserve"> </w:t>
      </w:r>
      <w:r w:rsidRPr="00EB5E38">
        <w:rPr>
          <w:bCs/>
          <w:szCs w:val="22"/>
        </w:rPr>
        <w:t>au</w:t>
      </w:r>
      <w:r w:rsidRPr="00DC6BDB">
        <w:rPr>
          <w:bCs/>
          <w:spacing w:val="-10"/>
        </w:rPr>
        <w:t xml:space="preserve"> </w:t>
      </w:r>
      <w:r w:rsidRPr="00EB5E38">
        <w:rPr>
          <w:bCs/>
          <w:szCs w:val="22"/>
        </w:rPr>
        <w:t>milieu,</w:t>
      </w:r>
      <w:r w:rsidRPr="00DC6BDB">
        <w:rPr>
          <w:bCs/>
          <w:spacing w:val="-10"/>
        </w:rPr>
        <w:t xml:space="preserve"> </w:t>
      </w:r>
      <w:r w:rsidRPr="00EB5E38">
        <w:rPr>
          <w:bCs/>
          <w:szCs w:val="22"/>
        </w:rPr>
        <w:t>dénonçant</w:t>
      </w:r>
      <w:r w:rsidRPr="00DC6BDB">
        <w:rPr>
          <w:bCs/>
          <w:spacing w:val="-10"/>
        </w:rPr>
        <w:t xml:space="preserve"> </w:t>
      </w:r>
      <w:r w:rsidRPr="00EB5E38">
        <w:rPr>
          <w:bCs/>
          <w:szCs w:val="22"/>
        </w:rPr>
        <w:t>une</w:t>
      </w:r>
      <w:r w:rsidRPr="00DC6BDB">
        <w:rPr>
          <w:bCs/>
          <w:spacing w:val="-10"/>
        </w:rPr>
        <w:t xml:space="preserve"> </w:t>
      </w:r>
      <w:r w:rsidRPr="00EB5E38">
        <w:rPr>
          <w:bCs/>
          <w:szCs w:val="22"/>
        </w:rPr>
        <w:t>mauvaise</w:t>
      </w:r>
      <w:r w:rsidRPr="00DC6BDB">
        <w:rPr>
          <w:bCs/>
          <w:spacing w:val="-10"/>
        </w:rPr>
        <w:t xml:space="preserve"> </w:t>
      </w:r>
      <w:r w:rsidRPr="00EB5E38">
        <w:rPr>
          <w:bCs/>
          <w:szCs w:val="22"/>
        </w:rPr>
        <w:t>coopération</w:t>
      </w:r>
      <w:r w:rsidRPr="00DC6BDB">
        <w:rPr>
          <w:bCs/>
          <w:spacing w:val="-10"/>
        </w:rPr>
        <w:t xml:space="preserve"> </w:t>
      </w:r>
      <w:r w:rsidRPr="00EB5E38">
        <w:rPr>
          <w:bCs/>
          <w:szCs w:val="22"/>
        </w:rPr>
        <w:t>et</w:t>
      </w:r>
      <w:r w:rsidRPr="00DC6BDB">
        <w:rPr>
          <w:bCs/>
          <w:spacing w:val="-10"/>
        </w:rPr>
        <w:t xml:space="preserve"> </w:t>
      </w:r>
      <w:r w:rsidRPr="00EB5E38">
        <w:rPr>
          <w:bCs/>
          <w:szCs w:val="22"/>
        </w:rPr>
        <w:t>un</w:t>
      </w:r>
      <w:r w:rsidRPr="00DC6BDB">
        <w:rPr>
          <w:bCs/>
          <w:spacing w:val="-10"/>
        </w:rPr>
        <w:t xml:space="preserve"> </w:t>
      </w:r>
      <w:r w:rsidRPr="00EB5E38">
        <w:rPr>
          <w:bCs/>
          <w:szCs w:val="22"/>
        </w:rPr>
        <w:t>manque</w:t>
      </w:r>
      <w:r w:rsidRPr="00DC6BDB">
        <w:rPr>
          <w:bCs/>
          <w:spacing w:val="-10"/>
        </w:rPr>
        <w:t xml:space="preserve"> </w:t>
      </w:r>
      <w:r w:rsidRPr="00EB5E38">
        <w:rPr>
          <w:bCs/>
          <w:szCs w:val="22"/>
        </w:rPr>
        <w:t>d</w:t>
      </w:r>
      <w:r w:rsidR="00DD5E32">
        <w:rPr>
          <w:bCs/>
          <w:szCs w:val="22"/>
        </w:rPr>
        <w:t>’</w:t>
      </w:r>
      <w:r w:rsidRPr="00EB5E38">
        <w:rPr>
          <w:bCs/>
          <w:szCs w:val="22"/>
        </w:rPr>
        <w:t>aides</w:t>
      </w:r>
      <w:r w:rsidRPr="00DC6BDB">
        <w:rPr>
          <w:bCs/>
          <w:spacing w:val="-10"/>
        </w:rPr>
        <w:t xml:space="preserve"> </w:t>
      </w:r>
      <w:r w:rsidRPr="00EB5E38">
        <w:rPr>
          <w:bCs/>
          <w:szCs w:val="22"/>
        </w:rPr>
        <w:t>apportées</w:t>
      </w:r>
      <w:r w:rsidRPr="00DC6BDB">
        <w:rPr>
          <w:bCs/>
          <w:spacing w:val="-10"/>
        </w:rPr>
        <w:t xml:space="preserve"> </w:t>
      </w:r>
      <w:r w:rsidRPr="00EB5E38">
        <w:rPr>
          <w:bCs/>
          <w:szCs w:val="22"/>
        </w:rPr>
        <w:t>aux</w:t>
      </w:r>
      <w:r w:rsidRPr="00DC6BDB">
        <w:rPr>
          <w:bCs/>
          <w:spacing w:val="-10"/>
        </w:rPr>
        <w:t xml:space="preserve"> </w:t>
      </w:r>
      <w:r w:rsidRPr="00EB5E38">
        <w:rPr>
          <w:bCs/>
          <w:szCs w:val="22"/>
        </w:rPr>
        <w:t>designers</w:t>
      </w:r>
      <w:r w:rsidRPr="00DC6BDB">
        <w:rPr>
          <w:bCs/>
          <w:spacing w:val="-10"/>
        </w:rPr>
        <w:t xml:space="preserve"> </w:t>
      </w:r>
      <w:r w:rsidRPr="00EB5E38">
        <w:rPr>
          <w:bCs/>
          <w:szCs w:val="22"/>
        </w:rPr>
        <w:t>qui</w:t>
      </w:r>
      <w:r w:rsidRPr="00DC6BDB">
        <w:rPr>
          <w:bCs/>
          <w:spacing w:val="-10"/>
        </w:rPr>
        <w:t xml:space="preserve"> </w:t>
      </w:r>
      <w:r w:rsidRPr="00EB5E38">
        <w:rPr>
          <w:bCs/>
          <w:szCs w:val="22"/>
        </w:rPr>
        <w:t>pourtant</w:t>
      </w:r>
      <w:r w:rsidRPr="00DC6BDB">
        <w:rPr>
          <w:bCs/>
          <w:spacing w:val="-10"/>
        </w:rPr>
        <w:t xml:space="preserve"> </w:t>
      </w:r>
      <w:r w:rsidRPr="00EB5E38">
        <w:rPr>
          <w:bCs/>
          <w:szCs w:val="22"/>
        </w:rPr>
        <w:t>représentent</w:t>
      </w:r>
      <w:r w:rsidRPr="00DC6BDB">
        <w:rPr>
          <w:bCs/>
          <w:spacing w:val="-10"/>
        </w:rPr>
        <w:t xml:space="preserve"> </w:t>
      </w:r>
      <w:r w:rsidRPr="00EB5E38">
        <w:rPr>
          <w:bCs/>
          <w:szCs w:val="22"/>
        </w:rPr>
        <w:t>un</w:t>
      </w:r>
      <w:r w:rsidRPr="00DC6BDB">
        <w:rPr>
          <w:bCs/>
          <w:spacing w:val="-10"/>
        </w:rPr>
        <w:t xml:space="preserve"> </w:t>
      </w:r>
      <w:r w:rsidRPr="00EB5E38">
        <w:rPr>
          <w:bCs/>
          <w:szCs w:val="22"/>
        </w:rPr>
        <w:t>enjeu</w:t>
      </w:r>
      <w:r w:rsidRPr="00DC6BDB">
        <w:rPr>
          <w:bCs/>
          <w:spacing w:val="-10"/>
        </w:rPr>
        <w:t xml:space="preserve"> </w:t>
      </w:r>
      <w:r w:rsidRPr="00EB5E38">
        <w:rPr>
          <w:bCs/>
          <w:szCs w:val="22"/>
        </w:rPr>
        <w:t>sectoriel,</w:t>
      </w:r>
      <w:r w:rsidRPr="00DC6BDB">
        <w:rPr>
          <w:bCs/>
          <w:spacing w:val="-10"/>
        </w:rPr>
        <w:t xml:space="preserve"> </w:t>
      </w:r>
      <w:r w:rsidRPr="00EB5E38">
        <w:rPr>
          <w:bCs/>
          <w:szCs w:val="22"/>
        </w:rPr>
        <w:t>social</w:t>
      </w:r>
      <w:r w:rsidRPr="00DC6BDB">
        <w:rPr>
          <w:bCs/>
          <w:spacing w:val="-10"/>
        </w:rPr>
        <w:t xml:space="preserve"> </w:t>
      </w:r>
      <w:r w:rsidRPr="00EB5E38">
        <w:rPr>
          <w:bCs/>
          <w:szCs w:val="22"/>
        </w:rPr>
        <w:t>et</w:t>
      </w:r>
      <w:r w:rsidRPr="00DC6BDB">
        <w:rPr>
          <w:bCs/>
          <w:spacing w:val="-10"/>
        </w:rPr>
        <w:t xml:space="preserve"> </w:t>
      </w:r>
      <w:r w:rsidRPr="00EB5E38">
        <w:rPr>
          <w:bCs/>
          <w:szCs w:val="22"/>
        </w:rPr>
        <w:t>culturel</w:t>
      </w:r>
      <w:r w:rsidR="005F11B2">
        <w:rPr>
          <w:bCs/>
          <w:szCs w:val="22"/>
        </w:rPr>
        <w:t xml:space="preserve"> (Appendice A)</w:t>
      </w:r>
      <w:r w:rsidRPr="00EB5E38">
        <w:rPr>
          <w:bCs/>
          <w:szCs w:val="22"/>
        </w:rPr>
        <w:t>.</w:t>
      </w:r>
    </w:p>
    <w:p w14:paraId="397CC9F1" w14:textId="77777777" w:rsidR="00FE7C46" w:rsidRPr="00EB5E38" w:rsidRDefault="00FE7C46" w:rsidP="00FE7C46">
      <w:pPr>
        <w:rPr>
          <w:bCs/>
          <w:szCs w:val="22"/>
        </w:rPr>
      </w:pPr>
    </w:p>
    <w:p w14:paraId="035C00F7" w14:textId="77777777" w:rsidR="00FE7C46" w:rsidRPr="00EB5E38" w:rsidRDefault="00FE7C46" w:rsidP="00FE7C46">
      <w:pPr>
        <w:pStyle w:val="CI"/>
      </w:pPr>
      <w:r w:rsidRPr="00EB5E38">
        <w:t>Les créateurs et l</w:t>
      </w:r>
      <w:r w:rsidR="00DD5E32">
        <w:t>’</w:t>
      </w:r>
      <w:r w:rsidRPr="00EB5E38">
        <w:t>industrie du textile au Québec ont besoin d</w:t>
      </w:r>
      <w:r w:rsidR="00DD5E32">
        <w:t>’</w:t>
      </w:r>
      <w:r w:rsidRPr="00EB5E38">
        <w:t>aide gouvernementale, de publicités, de relèves et surtout de valorisation. Nous devons, ensemble, démontrer qu</w:t>
      </w:r>
      <w:r w:rsidR="00DD5E32">
        <w:t>’</w:t>
      </w:r>
      <w:r w:rsidRPr="00EB5E38">
        <w:t>acheter local n</w:t>
      </w:r>
      <w:r w:rsidR="00DD5E32">
        <w:t>’</w:t>
      </w:r>
      <w:r w:rsidRPr="00EB5E38">
        <w:t>est ni une question de gros budget, ni une marque d</w:t>
      </w:r>
      <w:r w:rsidR="00DD5E32">
        <w:t>’</w:t>
      </w:r>
      <w:r w:rsidRPr="00EB5E38">
        <w:t>élitisme. Il s</w:t>
      </w:r>
      <w:r w:rsidR="00DD5E32">
        <w:t>’</w:t>
      </w:r>
      <w:r w:rsidRPr="00EB5E38">
        <w:t>agit simplement de reconnaissance envers des produits durables et de qualité, des produits qui auront un impact sur le Québec de demain (</w:t>
      </w:r>
      <w:r w:rsidRPr="00EB5E38">
        <w:rPr>
          <w:i/>
        </w:rPr>
        <w:t>Ibid.</w:t>
      </w:r>
      <w:r w:rsidRPr="00EB5E38">
        <w:t>).</w:t>
      </w:r>
    </w:p>
    <w:p w14:paraId="7B9DB21C" w14:textId="77777777" w:rsidR="00FE7C46" w:rsidRPr="00EB5E38" w:rsidRDefault="00FE7C46" w:rsidP="00FE7C46"/>
    <w:p w14:paraId="6BC6C6B8" w14:textId="77777777" w:rsidR="00FE7C46" w:rsidRPr="00EB5E38" w:rsidRDefault="00FE7C46" w:rsidP="00FE7C46">
      <w:pPr>
        <w:pStyle w:val="ST1"/>
        <w:rPr>
          <w:szCs w:val="22"/>
        </w:rPr>
      </w:pPr>
      <w:r w:rsidRPr="00EB5E38">
        <w:rPr>
          <w:szCs w:val="22"/>
        </w:rPr>
        <w:t>3.3 – L</w:t>
      </w:r>
      <w:r w:rsidR="00DD5E32">
        <w:rPr>
          <w:szCs w:val="22"/>
        </w:rPr>
        <w:t>’</w:t>
      </w:r>
      <w:r w:rsidRPr="00EB5E38">
        <w:rPr>
          <w:szCs w:val="22"/>
        </w:rPr>
        <w:t>agir en régime de réputation</w:t>
      </w:r>
    </w:p>
    <w:p w14:paraId="43C26612" w14:textId="77777777" w:rsidR="00FE7C46" w:rsidRPr="00EB5E38" w:rsidRDefault="00FE7C46" w:rsidP="00FE7C46">
      <w:pPr>
        <w:pStyle w:val="NS"/>
      </w:pPr>
    </w:p>
    <w:p w14:paraId="13D2A9AB" w14:textId="01959FAE" w:rsidR="00FE7C46" w:rsidRPr="00EB5E38" w:rsidRDefault="00FE7C46" w:rsidP="00FE7C46">
      <w:pPr>
        <w:rPr>
          <w:szCs w:val="22"/>
        </w:rPr>
      </w:pPr>
      <w:r w:rsidRPr="00EB5E38">
        <w:t>Constitué d</w:t>
      </w:r>
      <w:r w:rsidR="00DD5E32">
        <w:t>’</w:t>
      </w:r>
      <w:r w:rsidRPr="00EB5E38">
        <w:t>acteurs clés de l</w:t>
      </w:r>
      <w:r w:rsidR="00DD5E32">
        <w:t>’</w:t>
      </w:r>
      <w:r w:rsidRPr="00EB5E38">
        <w:t>industrie (pairs, OBNL, promoteurs), de bailleurs de fonds (gouvernement) et d</w:t>
      </w:r>
      <w:r w:rsidR="00DD5E32">
        <w:t>’</w:t>
      </w:r>
      <w:r w:rsidRPr="00EB5E38">
        <w:t>un public avisé, le monde de la mode s</w:t>
      </w:r>
      <w:r w:rsidR="00DD5E32">
        <w:t>’</w:t>
      </w:r>
      <w:r w:rsidRPr="00EB5E38">
        <w:t>accorde sur une classification de type hiérarchique</w:t>
      </w:r>
      <w:r w:rsidR="00160EEA">
        <w:t> </w:t>
      </w:r>
      <w:r w:rsidR="00160EEA" w:rsidRPr="00EB5E38">
        <w:t>des designers</w:t>
      </w:r>
      <w:r w:rsidR="005341DB">
        <w:t> :</w:t>
      </w:r>
      <w:r w:rsidR="00160EEA">
        <w:t xml:space="preserve"> les </w:t>
      </w:r>
      <w:r w:rsidR="005C3FAD">
        <w:t>débutant</w:t>
      </w:r>
      <w:r w:rsidR="00160EEA">
        <w:t>s</w:t>
      </w:r>
      <w:r w:rsidR="005C3FAD">
        <w:t xml:space="preserve">, </w:t>
      </w:r>
      <w:r w:rsidR="00160EEA">
        <w:t xml:space="preserve">ceux </w:t>
      </w:r>
      <w:r w:rsidR="005C3FAD">
        <w:t>de la relève</w:t>
      </w:r>
      <w:r w:rsidR="00160EEA">
        <w:t>, les</w:t>
      </w:r>
      <w:r w:rsidR="003C36DF">
        <w:t xml:space="preserve"> </w:t>
      </w:r>
      <w:r w:rsidR="005C3FAD" w:rsidRPr="00EB5E38">
        <w:t>émergent</w:t>
      </w:r>
      <w:r w:rsidR="00160EEA">
        <w:t>s</w:t>
      </w:r>
      <w:r w:rsidR="005C3FAD" w:rsidRPr="00EB5E38">
        <w:t xml:space="preserve">, </w:t>
      </w:r>
      <w:r w:rsidR="00160EEA">
        <w:t xml:space="preserve">les </w:t>
      </w:r>
      <w:r w:rsidR="005C3FAD" w:rsidRPr="00EB5E38">
        <w:t>réputé</w:t>
      </w:r>
      <w:r w:rsidR="00160EEA">
        <w:t>s</w:t>
      </w:r>
      <w:r w:rsidR="005C3FAD" w:rsidRPr="00EB5E38">
        <w:t xml:space="preserve">, </w:t>
      </w:r>
      <w:r w:rsidR="00160EEA">
        <w:t xml:space="preserve">les </w:t>
      </w:r>
      <w:r w:rsidR="005C3FAD" w:rsidRPr="00EB5E38">
        <w:t>confirmé</w:t>
      </w:r>
      <w:r w:rsidR="00160EEA">
        <w:t>s</w:t>
      </w:r>
      <w:r w:rsidR="005C3FAD" w:rsidRPr="00EB5E38">
        <w:t xml:space="preserve"> ou établi</w:t>
      </w:r>
      <w:r w:rsidR="00160EEA">
        <w:t>s. Cette classification</w:t>
      </w:r>
      <w:r w:rsidR="00821F32">
        <w:t xml:space="preserve"> </w:t>
      </w:r>
      <w:r w:rsidRPr="00EB5E38">
        <w:t xml:space="preserve">permettant </w:t>
      </w:r>
      <w:r w:rsidR="00160EEA">
        <w:t xml:space="preserve">ainsi </w:t>
      </w:r>
      <w:r w:rsidRPr="00EB5E38">
        <w:t>d</w:t>
      </w:r>
      <w:r w:rsidR="00DD5E32">
        <w:t>’</w:t>
      </w:r>
      <w:r w:rsidRPr="00EB5E38">
        <w:t xml:space="preserve">apprécier une cotation réputationnelle. </w:t>
      </w:r>
      <w:r w:rsidR="00160EEA">
        <w:t>À la s</w:t>
      </w:r>
      <w:r w:rsidR="00B00D1A">
        <w:t>uite</w:t>
      </w:r>
      <w:r w:rsidRPr="00EB5E38">
        <w:t xml:space="preserve"> </w:t>
      </w:r>
      <w:r w:rsidR="00160EEA">
        <w:t>de</w:t>
      </w:r>
      <w:r w:rsidRPr="00EB5E38">
        <w:t xml:space="preserve"> notre analyse, </w:t>
      </w:r>
      <w:r w:rsidR="00160EEA">
        <w:t xml:space="preserve">il nous a paru important de préciser </w:t>
      </w:r>
      <w:r w:rsidRPr="00EB5E38">
        <w:t>les trajectoires selon plusieurs axes et investigations. Lorsqu</w:t>
      </w:r>
      <w:r w:rsidR="00160EEA">
        <w:t>’</w:t>
      </w:r>
      <w:r w:rsidRPr="00EB5E38">
        <w:t xml:space="preserve">on pose </w:t>
      </w:r>
      <w:r w:rsidR="00160EEA" w:rsidRPr="00EB5E38">
        <w:t>par exemple</w:t>
      </w:r>
      <w:r w:rsidR="00160EEA">
        <w:t>,</w:t>
      </w:r>
      <w:r w:rsidR="00160EEA" w:rsidRPr="00EB5E38">
        <w:t xml:space="preserve"> </w:t>
      </w:r>
      <w:r w:rsidRPr="00EB5E38">
        <w:t>la question de savoir ce qui différencie une catégorie de l</w:t>
      </w:r>
      <w:r w:rsidR="00DD5E32">
        <w:t>’</w:t>
      </w:r>
      <w:r w:rsidRPr="00EB5E38">
        <w:t>autre, on nous répond</w:t>
      </w:r>
      <w:r w:rsidR="00756A20" w:rsidRPr="00EB5E38">
        <w:t> :</w:t>
      </w:r>
      <w:r w:rsidRPr="00EB5E38">
        <w:t xml:space="preserve"> </w:t>
      </w:r>
      <w:r w:rsidR="00756A20" w:rsidRPr="00EB5E38">
        <w:t>« </w:t>
      </w:r>
      <w:r w:rsidRPr="00EB5E38">
        <w:t>Je ne crois pas que ce soit très clair, mais certainement chez des journalistes, il doit y avoir des listes</w:t>
      </w:r>
      <w:r w:rsidR="00756A20" w:rsidRPr="00EB5E38">
        <w:t> »</w:t>
      </w:r>
      <w:r w:rsidRPr="00EB5E38">
        <w:t xml:space="preserve"> (dmc3). Dans cette dernière section du chapitre, nous tentons d</w:t>
      </w:r>
      <w:r w:rsidR="00DD5E32">
        <w:t>’</w:t>
      </w:r>
      <w:r w:rsidRPr="00EB5E38">
        <w:t>abord de comprendre quels types d</w:t>
      </w:r>
      <w:r w:rsidR="00DD5E32">
        <w:t>’</w:t>
      </w:r>
      <w:r w:rsidRPr="00EB5E38">
        <w:t xml:space="preserve">actions participent à la construction de la réputation de passionnés, ceux qui représentent </w:t>
      </w:r>
      <w:r w:rsidR="00756A20" w:rsidRPr="00EB5E38">
        <w:t>« </w:t>
      </w:r>
      <w:r w:rsidRPr="00EB5E38">
        <w:rPr>
          <w:szCs w:val="22"/>
        </w:rPr>
        <w:t>l</w:t>
      </w:r>
      <w:r w:rsidR="00DD5E32">
        <w:rPr>
          <w:szCs w:val="22"/>
        </w:rPr>
        <w:t>’</w:t>
      </w:r>
      <w:r w:rsidRPr="00EB5E38">
        <w:rPr>
          <w:szCs w:val="22"/>
        </w:rPr>
        <w:t>envers de la médaille</w:t>
      </w:r>
      <w:r w:rsidR="001A052A" w:rsidRPr="00EB5E38">
        <w:rPr>
          <w:szCs w:val="22"/>
        </w:rPr>
        <w:t xml:space="preserve"> </w:t>
      </w:r>
      <w:r w:rsidRPr="00EB5E38">
        <w:rPr>
          <w:szCs w:val="22"/>
        </w:rPr>
        <w:t>[de l</w:t>
      </w:r>
      <w:r w:rsidR="00DD5E32">
        <w:rPr>
          <w:szCs w:val="22"/>
        </w:rPr>
        <w:t>’</w:t>
      </w:r>
      <w:r w:rsidRPr="00EB5E38">
        <w:rPr>
          <w:szCs w:val="22"/>
        </w:rPr>
        <w:t xml:space="preserve">industrie], qui partent des projets, qui vivotent et qui essayent de faire venir une couleur particulière à </w:t>
      </w:r>
      <w:r w:rsidRPr="00EB5E38">
        <w:t>la</w:t>
      </w:r>
      <w:r w:rsidRPr="00EB5E38">
        <w:rPr>
          <w:szCs w:val="22"/>
        </w:rPr>
        <w:t xml:space="preserve"> mode d</w:t>
      </w:r>
      <w:r w:rsidR="00DD5E32">
        <w:rPr>
          <w:szCs w:val="22"/>
        </w:rPr>
        <w:t>’</w:t>
      </w:r>
      <w:r w:rsidRPr="00EB5E38">
        <w:rPr>
          <w:szCs w:val="22"/>
        </w:rPr>
        <w:t>ici</w:t>
      </w:r>
      <w:r w:rsidR="00756A20" w:rsidRPr="00EB5E38">
        <w:rPr>
          <w:szCs w:val="22"/>
        </w:rPr>
        <w:t> »</w:t>
      </w:r>
      <w:r w:rsidRPr="00EB5E38">
        <w:rPr>
          <w:szCs w:val="22"/>
        </w:rPr>
        <w:t xml:space="preserve"> (</w:t>
      </w:r>
      <w:r w:rsidRPr="00EB5E38">
        <w:t>rep.2)</w:t>
      </w:r>
      <w:r w:rsidRPr="00EB5E38">
        <w:rPr>
          <w:szCs w:val="22"/>
        </w:rPr>
        <w:t>. Par la suite, nous complèterons par la construction d</w:t>
      </w:r>
      <w:r w:rsidR="00DD5E32">
        <w:rPr>
          <w:szCs w:val="22"/>
        </w:rPr>
        <w:t>’</w:t>
      </w:r>
      <w:r w:rsidRPr="00EB5E38">
        <w:rPr>
          <w:szCs w:val="22"/>
        </w:rPr>
        <w:t>une typologie des trajectoires des designers en régime de réputation.</w:t>
      </w:r>
    </w:p>
    <w:p w14:paraId="13C3B288" w14:textId="77777777" w:rsidR="00FE7C46" w:rsidRPr="00EB5E38" w:rsidRDefault="00FE7C46" w:rsidP="00FE7C46">
      <w:pPr>
        <w:rPr>
          <w:szCs w:val="22"/>
        </w:rPr>
      </w:pPr>
    </w:p>
    <w:p w14:paraId="55A4C1BA" w14:textId="77777777" w:rsidR="00FE7C46" w:rsidRPr="00EB5E38" w:rsidRDefault="00FE7C46" w:rsidP="00FE7C46">
      <w:pPr>
        <w:pStyle w:val="ST2"/>
        <w:rPr>
          <w:szCs w:val="22"/>
        </w:rPr>
      </w:pPr>
      <w:r w:rsidRPr="00EB5E38">
        <w:rPr>
          <w:szCs w:val="22"/>
        </w:rPr>
        <w:t xml:space="preserve">3.3.1 – </w:t>
      </w:r>
      <w:r w:rsidRPr="0046162A">
        <w:rPr>
          <w:szCs w:val="22"/>
        </w:rPr>
        <w:t>L</w:t>
      </w:r>
      <w:r w:rsidR="00DD5E32" w:rsidRPr="0046162A">
        <w:rPr>
          <w:szCs w:val="22"/>
        </w:rPr>
        <w:t>’</w:t>
      </w:r>
      <w:r w:rsidRPr="0046162A">
        <w:rPr>
          <w:szCs w:val="22"/>
        </w:rPr>
        <w:t xml:space="preserve">agir </w:t>
      </w:r>
      <w:r w:rsidRPr="00EB5E38">
        <w:rPr>
          <w:szCs w:val="22"/>
        </w:rPr>
        <w:t>en horizon incertain</w:t>
      </w:r>
    </w:p>
    <w:p w14:paraId="2CA8F0DC" w14:textId="77777777" w:rsidR="00FE7C46" w:rsidRPr="00EB5E38" w:rsidRDefault="00FE7C46" w:rsidP="00FE7C46">
      <w:pPr>
        <w:pStyle w:val="NS"/>
      </w:pPr>
    </w:p>
    <w:p w14:paraId="682CFE2A" w14:textId="0DBC8F92" w:rsidR="00FE7C46" w:rsidRPr="00EB5E38" w:rsidRDefault="00FE7C46" w:rsidP="00FE7C46">
      <w:pPr>
        <w:rPr>
          <w:szCs w:val="22"/>
        </w:rPr>
      </w:pPr>
      <w:r w:rsidRPr="00EB5E38">
        <w:t>Nous constatons qu</w:t>
      </w:r>
      <w:r w:rsidR="00DD5E32">
        <w:t>’</w:t>
      </w:r>
      <w:r w:rsidR="00756A20" w:rsidRPr="00EB5E38">
        <w:t>« </w:t>
      </w:r>
      <w:r w:rsidRPr="00EB5E38">
        <w:t>en mode, la notoriété et l</w:t>
      </w:r>
      <w:r w:rsidR="00DD5E32">
        <w:t>’</w:t>
      </w:r>
      <w:r w:rsidRPr="00EB5E38">
        <w:t>image de marque sont très importantes</w:t>
      </w:r>
      <w:r w:rsidR="00756A20" w:rsidRPr="00EB5E38">
        <w:t> »</w:t>
      </w:r>
      <w:r w:rsidRPr="00EB5E38">
        <w:t xml:space="preserve"> (dr4) et que les designers tout au long de leurs trajectoires se soucieront de ces aspects pour renforcer leur engagement dans la carrière. En effet, les moments de gloire rencontrés constituent un encouragement à la poursuite de la carrière</w:t>
      </w:r>
      <w:r w:rsidR="003C36DF">
        <w:t>,</w:t>
      </w:r>
      <w:r w:rsidRPr="00EB5E38">
        <w:t xml:space="preserve"> et ce, malgré les difficultés (dr1, dp1, etc.). Cela peut se vérifier à la suite de l</w:t>
      </w:r>
      <w:r w:rsidR="00DD5E32">
        <w:t>’</w:t>
      </w:r>
      <w:r w:rsidRPr="00EB5E38">
        <w:t>obtention, par exemple, d</w:t>
      </w:r>
      <w:r w:rsidR="00DD5E32">
        <w:t>’</w:t>
      </w:r>
      <w:r w:rsidRPr="00EB5E38">
        <w:t>une bourse (Fondation de la mode pour la relève), d</w:t>
      </w:r>
      <w:r w:rsidR="00DD5E32">
        <w:t>’</w:t>
      </w:r>
      <w:r w:rsidRPr="00EB5E38">
        <w:t>un prix, etc. Alors que Jacques de Montjoye rencontre un accueil favorable du public et des médias lorsqu</w:t>
      </w:r>
      <w:r w:rsidR="00DD5E32">
        <w:t>’</w:t>
      </w:r>
      <w:r w:rsidRPr="00EB5E38">
        <w:t>il expose sa Rob</w:t>
      </w:r>
      <w:r w:rsidRPr="00EB5E38">
        <w:rPr>
          <w:szCs w:val="22"/>
        </w:rPr>
        <w:t>e Vietnam à l</w:t>
      </w:r>
      <w:r w:rsidR="00DD5E32">
        <w:rPr>
          <w:szCs w:val="22"/>
        </w:rPr>
        <w:t>’</w:t>
      </w:r>
      <w:r w:rsidRPr="00EB5E38">
        <w:rPr>
          <w:szCs w:val="22"/>
        </w:rPr>
        <w:t xml:space="preserve">Expo 67, il exprime </w:t>
      </w:r>
      <w:r w:rsidR="00756A20" w:rsidRPr="00EB5E38">
        <w:rPr>
          <w:szCs w:val="22"/>
        </w:rPr>
        <w:t>« </w:t>
      </w:r>
      <w:r w:rsidRPr="00EB5E38">
        <w:rPr>
          <w:szCs w:val="22"/>
        </w:rPr>
        <w:t xml:space="preserve">une satisfaction de créateur </w:t>
      </w:r>
      <w:r w:rsidRPr="005C3FAD">
        <w:rPr>
          <w:szCs w:val="22"/>
        </w:rPr>
        <w:t xml:space="preserve">énorme, ça </w:t>
      </w:r>
      <w:r w:rsidR="005C3FAD" w:rsidRPr="005C3FAD">
        <w:rPr>
          <w:szCs w:val="22"/>
        </w:rPr>
        <w:t xml:space="preserve">a </w:t>
      </w:r>
      <w:r w:rsidRPr="005C3FAD">
        <w:rPr>
          <w:szCs w:val="22"/>
        </w:rPr>
        <w:t>même été un coup</w:t>
      </w:r>
      <w:r w:rsidRPr="00EB5E38">
        <w:rPr>
          <w:szCs w:val="22"/>
        </w:rPr>
        <w:t xml:space="preserve"> d</w:t>
      </w:r>
      <w:r w:rsidR="00DD5E32">
        <w:rPr>
          <w:szCs w:val="22"/>
        </w:rPr>
        <w:t>’</w:t>
      </w:r>
      <w:r w:rsidRPr="00EB5E38">
        <w:rPr>
          <w:szCs w:val="22"/>
        </w:rPr>
        <w:t>éclat politique</w:t>
      </w:r>
      <w:r w:rsidR="00756A20" w:rsidRPr="00EB5E38">
        <w:rPr>
          <w:szCs w:val="22"/>
        </w:rPr>
        <w:t> »</w:t>
      </w:r>
      <w:r w:rsidRPr="00EB5E38">
        <w:rPr>
          <w:szCs w:val="22"/>
        </w:rPr>
        <w:t xml:space="preserve">. La valorisation de </w:t>
      </w:r>
      <w:r w:rsidR="00756A20" w:rsidRPr="00EB5E38">
        <w:rPr>
          <w:szCs w:val="22"/>
        </w:rPr>
        <w:t>« </w:t>
      </w:r>
      <w:r w:rsidRPr="00EB5E38">
        <w:rPr>
          <w:szCs w:val="22"/>
        </w:rPr>
        <w:t>l</w:t>
      </w:r>
      <w:r w:rsidR="00DD5E32">
        <w:rPr>
          <w:szCs w:val="22"/>
        </w:rPr>
        <w:t>’</w:t>
      </w:r>
      <w:r w:rsidRPr="00EB5E38">
        <w:rPr>
          <w:szCs w:val="22"/>
        </w:rPr>
        <w:t>aspect artistique</w:t>
      </w:r>
      <w:r w:rsidR="00756A20" w:rsidRPr="00EB5E38">
        <w:rPr>
          <w:szCs w:val="22"/>
        </w:rPr>
        <w:t> »</w:t>
      </w:r>
      <w:r w:rsidRPr="00EB5E38">
        <w:rPr>
          <w:szCs w:val="22"/>
        </w:rPr>
        <w:t xml:space="preserve"> vient relativiser les </w:t>
      </w:r>
      <w:r w:rsidR="00756A20" w:rsidRPr="00EB5E38">
        <w:rPr>
          <w:szCs w:val="22"/>
        </w:rPr>
        <w:t>« </w:t>
      </w:r>
      <w:r w:rsidRPr="00EB5E38">
        <w:rPr>
          <w:szCs w:val="22"/>
        </w:rPr>
        <w:t>moments plus difficiles financièrement</w:t>
      </w:r>
      <w:r w:rsidR="00756A20" w:rsidRPr="00EB5E38">
        <w:rPr>
          <w:szCs w:val="22"/>
        </w:rPr>
        <w:t> »</w:t>
      </w:r>
      <w:r w:rsidRPr="00EB5E38">
        <w:rPr>
          <w:szCs w:val="22"/>
        </w:rPr>
        <w:t>, nous dit-il.</w:t>
      </w:r>
    </w:p>
    <w:p w14:paraId="211F6DB9" w14:textId="77777777" w:rsidR="00FE7C46" w:rsidRPr="00EB5E38" w:rsidRDefault="00FE7C46" w:rsidP="00FE7C46"/>
    <w:p w14:paraId="4DC10B3A" w14:textId="5E8E42C1" w:rsidR="00FE7C46" w:rsidRPr="00EB5E38" w:rsidRDefault="00FE7C46" w:rsidP="00FE7C46">
      <w:pPr>
        <w:rPr>
          <w:szCs w:val="22"/>
        </w:rPr>
      </w:pPr>
      <w:r w:rsidRPr="00EB5E38">
        <w:t>Un designer</w:t>
      </w:r>
      <w:r w:rsidR="0084277F">
        <w:t xml:space="preserve">, </w:t>
      </w:r>
      <w:r w:rsidRPr="00EB5E38">
        <w:t>au profil couturier/artiste,</w:t>
      </w:r>
      <w:r w:rsidR="003C36DF">
        <w:t xml:space="preserve"> </w:t>
      </w:r>
      <w:r w:rsidRPr="00EB5E38">
        <w:t>demeure déçu quant à la reconnaissance obtenue à la suite d</w:t>
      </w:r>
      <w:r w:rsidR="00DD5E32">
        <w:t>’</w:t>
      </w:r>
      <w:r w:rsidRPr="00EB5E38">
        <w:t>un article dans un journal</w:t>
      </w:r>
      <w:r w:rsidR="00756A20" w:rsidRPr="00EB5E38">
        <w:t> :</w:t>
      </w:r>
      <w:r w:rsidRPr="00EB5E38">
        <w:t xml:space="preserve"> </w:t>
      </w:r>
      <w:r w:rsidR="00756A20" w:rsidRPr="00EB5E38">
        <w:t>« </w:t>
      </w:r>
      <w:r w:rsidRPr="00EB5E38">
        <w:t>J</w:t>
      </w:r>
      <w:r w:rsidR="00DD5E32">
        <w:t>’</w:t>
      </w:r>
      <w:r w:rsidRPr="00EB5E38">
        <w:t xml:space="preserve">attends toujours une espèce de </w:t>
      </w:r>
      <w:r w:rsidRPr="001E7086">
        <w:t>reconnaissance officielle parce qu</w:t>
      </w:r>
      <w:r w:rsidR="00DD5E32" w:rsidRPr="001E7086">
        <w:t>’</w:t>
      </w:r>
      <w:r w:rsidRPr="001E7086">
        <w:t>on a travaillé très, très fort</w:t>
      </w:r>
      <w:r w:rsidR="00756A20" w:rsidRPr="001E7086">
        <w:t> »</w:t>
      </w:r>
      <w:r w:rsidRPr="001E7086">
        <w:t xml:space="preserve"> (drr6). Présentant un profil designer/entrepreneur, un autre affirme</w:t>
      </w:r>
      <w:r w:rsidR="00756A20" w:rsidRPr="001E7086">
        <w:t> :</w:t>
      </w:r>
      <w:r w:rsidRPr="001E7086">
        <w:t xml:space="preserve"> </w:t>
      </w:r>
      <w:r w:rsidR="00756A20" w:rsidRPr="001E7086">
        <w:t>« </w:t>
      </w:r>
      <w:r w:rsidRPr="001E7086">
        <w:t>J</w:t>
      </w:r>
      <w:r w:rsidR="00DD5E32" w:rsidRPr="001E7086">
        <w:t>’</w:t>
      </w:r>
      <w:r w:rsidRPr="001E7086">
        <w:t xml:space="preserve">ai toujours pensé que moi la reconnaissance, </w:t>
      </w:r>
      <w:r w:rsidR="001E7086" w:rsidRPr="001E7086">
        <w:t>j</w:t>
      </w:r>
      <w:r w:rsidR="00D86CF8" w:rsidRPr="001E7086">
        <w:t>e n</w:t>
      </w:r>
      <w:r w:rsidR="00DD5E32" w:rsidRPr="001E7086">
        <w:t>’</w:t>
      </w:r>
      <w:r w:rsidR="001E7086" w:rsidRPr="001E7086">
        <w:t xml:space="preserve">en </w:t>
      </w:r>
      <w:r w:rsidRPr="001E7086">
        <w:t>ai pas vraiment besoin en autant que je fasse des belles choses et que je sois bien payé, mais avec</w:t>
      </w:r>
      <w:r w:rsidRPr="00EB5E38">
        <w:t xml:space="preserve"> le temps, je m</w:t>
      </w:r>
      <w:r w:rsidR="00DD5E32">
        <w:t>’</w:t>
      </w:r>
      <w:r w:rsidRPr="00EB5E38">
        <w:t>aperçois qu</w:t>
      </w:r>
      <w:r w:rsidR="00DD5E32">
        <w:t>’</w:t>
      </w:r>
      <w:r w:rsidRPr="00EB5E38">
        <w:t>on met tellement d</w:t>
      </w:r>
      <w:r w:rsidR="00DD5E32">
        <w:t>’</w:t>
      </w:r>
      <w:r w:rsidRPr="00EB5E38">
        <w:t>énergie, tellement de travail, que ouais, ça fait du bien d</w:t>
      </w:r>
      <w:r w:rsidR="00DD5E32">
        <w:t>’</w:t>
      </w:r>
      <w:r w:rsidRPr="00EB5E38">
        <w:t>avoir de la reconnaissance</w:t>
      </w:r>
      <w:r w:rsidR="00756A20" w:rsidRPr="00EB5E38">
        <w:t> »</w:t>
      </w:r>
      <w:r w:rsidRPr="00EB5E38">
        <w:t xml:space="preserve"> (drc1). </w:t>
      </w:r>
      <w:r w:rsidR="00756A20" w:rsidRPr="00EB5E38">
        <w:t>« </w:t>
      </w:r>
      <w:r w:rsidR="008A567B">
        <w:t>C</w:t>
      </w:r>
      <w:r w:rsidR="00DD5E32">
        <w:t>’</w:t>
      </w:r>
      <w:r w:rsidRPr="00EB5E38">
        <w:t>est im</w:t>
      </w:r>
      <w:r w:rsidRPr="00EB5E38">
        <w:rPr>
          <w:szCs w:val="22"/>
        </w:rPr>
        <w:t>portant que le nom circule</w:t>
      </w:r>
      <w:r w:rsidR="00756A20" w:rsidRPr="00EB5E38">
        <w:rPr>
          <w:szCs w:val="22"/>
        </w:rPr>
        <w:t> »</w:t>
      </w:r>
      <w:r w:rsidRPr="00EB5E38">
        <w:rPr>
          <w:szCs w:val="22"/>
        </w:rPr>
        <w:t xml:space="preserve"> (</w:t>
      </w:r>
      <w:r w:rsidRPr="00EB5E38">
        <w:t>dr1)</w:t>
      </w:r>
      <w:r w:rsidRPr="00EB5E38">
        <w:rPr>
          <w:szCs w:val="22"/>
        </w:rPr>
        <w:t xml:space="preserve">. Toutefois, </w:t>
      </w:r>
      <w:r w:rsidR="008A567B">
        <w:rPr>
          <w:szCs w:val="22"/>
        </w:rPr>
        <w:t>un répondant</w:t>
      </w:r>
      <w:r w:rsidRPr="00EB5E38">
        <w:rPr>
          <w:szCs w:val="22"/>
        </w:rPr>
        <w:t xml:space="preserve"> précise que le succès médiatique, </w:t>
      </w:r>
      <w:r w:rsidR="00756A20" w:rsidRPr="00EB5E38">
        <w:rPr>
          <w:szCs w:val="22"/>
        </w:rPr>
        <w:t>« </w:t>
      </w:r>
      <w:r w:rsidRPr="00EB5E38">
        <w:rPr>
          <w:szCs w:val="22"/>
        </w:rPr>
        <w:t>c</w:t>
      </w:r>
      <w:r w:rsidR="00DD5E32">
        <w:rPr>
          <w:szCs w:val="22"/>
        </w:rPr>
        <w:t>’</w:t>
      </w:r>
      <w:r w:rsidRPr="00EB5E38">
        <w:rPr>
          <w:szCs w:val="22"/>
        </w:rPr>
        <w:t>est la réussite dans le glamour et le</w:t>
      </w:r>
      <w:r w:rsidR="0084277F">
        <w:rPr>
          <w:szCs w:val="22"/>
        </w:rPr>
        <w:t xml:space="preserve"> : </w:t>
      </w:r>
      <w:r w:rsidRPr="00EB5E38">
        <w:t>“</w:t>
      </w:r>
      <w:r w:rsidR="003C36DF" w:rsidRPr="00692252">
        <w:rPr>
          <w:i/>
        </w:rPr>
        <w:t>O</w:t>
      </w:r>
      <w:r w:rsidRPr="00692252">
        <w:rPr>
          <w:i/>
        </w:rPr>
        <w:t>h wow, t</w:t>
      </w:r>
      <w:r w:rsidR="00DD5E32" w:rsidRPr="00692252">
        <w:rPr>
          <w:i/>
        </w:rPr>
        <w:t>’</w:t>
      </w:r>
      <w:r w:rsidRPr="00692252">
        <w:rPr>
          <w:i/>
        </w:rPr>
        <w:t>es un designer, oh wow, t</w:t>
      </w:r>
      <w:r w:rsidR="00DD5E32" w:rsidRPr="00692252">
        <w:rPr>
          <w:i/>
        </w:rPr>
        <w:t>’</w:t>
      </w:r>
      <w:r w:rsidRPr="00692252">
        <w:rPr>
          <w:i/>
        </w:rPr>
        <w:t>es dans une revue, wow je t</w:t>
      </w:r>
      <w:r w:rsidR="00DD5E32" w:rsidRPr="00692252">
        <w:rPr>
          <w:i/>
        </w:rPr>
        <w:t>’</w:t>
      </w:r>
      <w:r w:rsidRPr="00692252">
        <w:rPr>
          <w:i/>
        </w:rPr>
        <w:t>ai vu à la télé</w:t>
      </w:r>
      <w:r w:rsidR="003C36DF">
        <w:t xml:space="preserve"> </w:t>
      </w:r>
      <w:r w:rsidR="003C36DF" w:rsidRPr="00692252">
        <w:rPr>
          <w:i/>
        </w:rPr>
        <w:t>!</w:t>
      </w:r>
      <w:r w:rsidRPr="001E7086">
        <w:t>”</w:t>
      </w:r>
      <w:r w:rsidRPr="001E7086">
        <w:rPr>
          <w:szCs w:val="22"/>
        </w:rPr>
        <w:t xml:space="preserve">. Mais </w:t>
      </w:r>
      <w:r w:rsidR="001E7086" w:rsidRPr="001E7086">
        <w:rPr>
          <w:szCs w:val="22"/>
        </w:rPr>
        <w:t>c</w:t>
      </w:r>
      <w:r w:rsidR="00D86CF8" w:rsidRPr="001E7086">
        <w:rPr>
          <w:szCs w:val="22"/>
        </w:rPr>
        <w:t>e n</w:t>
      </w:r>
      <w:r w:rsidR="00DD5E32" w:rsidRPr="001E7086">
        <w:rPr>
          <w:szCs w:val="22"/>
        </w:rPr>
        <w:t>’</w:t>
      </w:r>
      <w:r w:rsidRPr="001E7086">
        <w:rPr>
          <w:szCs w:val="22"/>
        </w:rPr>
        <w:t>est pas ça qui m</w:t>
      </w:r>
      <w:r w:rsidR="00DD5E32" w:rsidRPr="001E7086">
        <w:rPr>
          <w:szCs w:val="22"/>
        </w:rPr>
        <w:t>’</w:t>
      </w:r>
      <w:r w:rsidRPr="001E7086">
        <w:rPr>
          <w:szCs w:val="22"/>
        </w:rPr>
        <w:t>a ramené</w:t>
      </w:r>
      <w:r w:rsidRPr="00EB5E38">
        <w:rPr>
          <w:szCs w:val="22"/>
        </w:rPr>
        <w:t xml:space="preserve"> de l</w:t>
      </w:r>
      <w:r w:rsidR="00DD5E32">
        <w:rPr>
          <w:szCs w:val="22"/>
        </w:rPr>
        <w:t>’</w:t>
      </w:r>
      <w:r w:rsidRPr="00EB5E38">
        <w:rPr>
          <w:szCs w:val="22"/>
        </w:rPr>
        <w:t>argent là</w:t>
      </w:r>
      <w:r w:rsidR="00756A20" w:rsidRPr="00EB5E38">
        <w:rPr>
          <w:szCs w:val="22"/>
        </w:rPr>
        <w:t> »</w:t>
      </w:r>
      <w:r w:rsidRPr="00EB5E38">
        <w:rPr>
          <w:szCs w:val="22"/>
        </w:rPr>
        <w:t xml:space="preserve"> (</w:t>
      </w:r>
      <w:r w:rsidRPr="00EB5E38">
        <w:t>dr1)</w:t>
      </w:r>
      <w:r w:rsidRPr="00EB5E38">
        <w:rPr>
          <w:szCs w:val="22"/>
        </w:rPr>
        <w:t xml:space="preserve">. </w:t>
      </w:r>
      <w:r w:rsidR="008A567B">
        <w:rPr>
          <w:szCs w:val="22"/>
        </w:rPr>
        <w:t>Il</w:t>
      </w:r>
      <w:r w:rsidRPr="00EB5E38">
        <w:rPr>
          <w:szCs w:val="22"/>
        </w:rPr>
        <w:t xml:space="preserve"> ajoute que le succès médiatique</w:t>
      </w:r>
      <w:r w:rsidR="008A567B">
        <w:rPr>
          <w:szCs w:val="22"/>
        </w:rPr>
        <w:t>,</w:t>
      </w:r>
      <w:r w:rsidRPr="00EB5E38">
        <w:rPr>
          <w:szCs w:val="22"/>
        </w:rPr>
        <w:t xml:space="preserve"> </w:t>
      </w:r>
      <w:r w:rsidR="00756A20" w:rsidRPr="00EB5E38">
        <w:rPr>
          <w:szCs w:val="22"/>
        </w:rPr>
        <w:t>« </w:t>
      </w:r>
      <w:r w:rsidR="005F3556">
        <w:rPr>
          <w:szCs w:val="22"/>
        </w:rPr>
        <w:t>c</w:t>
      </w:r>
      <w:r w:rsidR="00DD5E32">
        <w:rPr>
          <w:szCs w:val="22"/>
        </w:rPr>
        <w:t>’</w:t>
      </w:r>
      <w:r w:rsidRPr="00EB5E38">
        <w:rPr>
          <w:szCs w:val="22"/>
        </w:rPr>
        <w:t xml:space="preserve">est de la fierté, </w:t>
      </w:r>
      <w:r w:rsidR="005F3556">
        <w:rPr>
          <w:szCs w:val="22"/>
        </w:rPr>
        <w:t>du</w:t>
      </w:r>
      <w:r w:rsidRPr="00EB5E38">
        <w:rPr>
          <w:szCs w:val="22"/>
        </w:rPr>
        <w:t xml:space="preserve"> fun, de la reconnaissance</w:t>
      </w:r>
      <w:r w:rsidR="00756A20" w:rsidRPr="00EB5E38">
        <w:rPr>
          <w:szCs w:val="22"/>
        </w:rPr>
        <w:t> »</w:t>
      </w:r>
      <w:r w:rsidRPr="00EB5E38">
        <w:rPr>
          <w:szCs w:val="22"/>
        </w:rPr>
        <w:t xml:space="preserve"> (</w:t>
      </w:r>
      <w:r w:rsidRPr="00EB5E38">
        <w:t>dr1)</w:t>
      </w:r>
      <w:r w:rsidRPr="00EB5E38">
        <w:rPr>
          <w:szCs w:val="22"/>
        </w:rPr>
        <w:t xml:space="preserve">. </w:t>
      </w:r>
      <w:r w:rsidRPr="00EB5E38">
        <w:t>Après avoir été finaliste à l</w:t>
      </w:r>
      <w:r w:rsidR="00DD5E32">
        <w:t>’</w:t>
      </w:r>
      <w:r w:rsidRPr="00EB5E38">
        <w:t xml:space="preserve">émission télévisée La Collection, un </w:t>
      </w:r>
      <w:r w:rsidR="008A567B">
        <w:t>designer</w:t>
      </w:r>
      <w:r w:rsidR="008A567B" w:rsidRPr="00EB5E38">
        <w:t xml:space="preserve"> </w:t>
      </w:r>
      <w:r w:rsidRPr="00EB5E38">
        <w:t>nous raconte comment des journalistes l</w:t>
      </w:r>
      <w:r w:rsidR="00DD5E32">
        <w:t>’</w:t>
      </w:r>
      <w:r w:rsidRPr="00EB5E38">
        <w:t>ont par la suite sollicité</w:t>
      </w:r>
      <w:r w:rsidR="00756A20" w:rsidRPr="00EB5E38">
        <w:t> :</w:t>
      </w:r>
      <w:r w:rsidRPr="00EB5E38">
        <w:t xml:space="preserve"> </w:t>
      </w:r>
      <w:r w:rsidR="00756A20" w:rsidRPr="00EB5E38">
        <w:t>« </w:t>
      </w:r>
      <w:r w:rsidRPr="00EB5E38">
        <w:t>En fait, si j</w:t>
      </w:r>
      <w:r w:rsidR="00DD5E32">
        <w:t>’</w:t>
      </w:r>
      <w:r w:rsidRPr="00EB5E38">
        <w:t>ai une notoriété déjà, c</w:t>
      </w:r>
      <w:r w:rsidR="00DD5E32">
        <w:t>’</w:t>
      </w:r>
      <w:r w:rsidRPr="00EB5E38">
        <w:t>est à cause de tout ça. C</w:t>
      </w:r>
      <w:r w:rsidR="00DD5E32">
        <w:t>’</w:t>
      </w:r>
      <w:r w:rsidRPr="00EB5E38">
        <w:t>était comme la gloire</w:t>
      </w:r>
      <w:r w:rsidR="00756A20" w:rsidRPr="00EB5E38">
        <w:t> »</w:t>
      </w:r>
      <w:r w:rsidRPr="00EB5E38">
        <w:t xml:space="preserve"> (drr2). Autre récit</w:t>
      </w:r>
      <w:r w:rsidR="00756A20" w:rsidRPr="00EB5E38">
        <w:t> :</w:t>
      </w:r>
      <w:r w:rsidRPr="00EB5E38">
        <w:t xml:space="preserve"> </w:t>
      </w:r>
      <w:r w:rsidR="00756A20" w:rsidRPr="00EB5E38">
        <w:rPr>
          <w:szCs w:val="22"/>
        </w:rPr>
        <w:t>« </w:t>
      </w:r>
      <w:r w:rsidRPr="00EB5E38">
        <w:rPr>
          <w:szCs w:val="22"/>
        </w:rPr>
        <w:t>Ce qui est arrivé, c</w:t>
      </w:r>
      <w:r w:rsidR="00DD5E32">
        <w:rPr>
          <w:szCs w:val="22"/>
        </w:rPr>
        <w:t>’</w:t>
      </w:r>
      <w:r w:rsidRPr="00EB5E38">
        <w:rPr>
          <w:szCs w:val="22"/>
        </w:rPr>
        <w:t>est qu</w:t>
      </w:r>
      <w:r w:rsidR="00DD5E32">
        <w:rPr>
          <w:szCs w:val="22"/>
        </w:rPr>
        <w:t>’</w:t>
      </w:r>
      <w:r w:rsidRPr="00EB5E38">
        <w:rPr>
          <w:szCs w:val="22"/>
        </w:rPr>
        <w:t>on a mis des images de ce qu</w:t>
      </w:r>
      <w:r w:rsidR="00DD5E32">
        <w:rPr>
          <w:szCs w:val="22"/>
        </w:rPr>
        <w:t>’</w:t>
      </w:r>
      <w:r w:rsidRPr="00EB5E38">
        <w:rPr>
          <w:szCs w:val="22"/>
        </w:rPr>
        <w:t>on créait ensemble pour le plaisir dans notre sous-sol, puis à un moment donné, il y a eu les médias, on a eu des demandes d</w:t>
      </w:r>
      <w:r w:rsidR="00DD5E32">
        <w:rPr>
          <w:szCs w:val="22"/>
        </w:rPr>
        <w:t>’</w:t>
      </w:r>
      <w:r w:rsidRPr="00EB5E38">
        <w:rPr>
          <w:szCs w:val="22"/>
        </w:rPr>
        <w:t xml:space="preserve">interviews, </w:t>
      </w:r>
      <w:r w:rsidRPr="00EB5E38">
        <w:t>on a eu des demandes pour faire un site Web, on nous approchait pour vendre nos choses</w:t>
      </w:r>
      <w:r w:rsidR="00756A20" w:rsidRPr="00EB5E38">
        <w:t> »</w:t>
      </w:r>
      <w:r w:rsidRPr="00EB5E38">
        <w:t xml:space="preserve"> (drr5). </w:t>
      </w:r>
      <w:r w:rsidR="00AB3D98">
        <w:t>Certains designers</w:t>
      </w:r>
      <w:r w:rsidRPr="00EB5E38">
        <w:t xml:space="preserve"> témoign</w:t>
      </w:r>
      <w:r w:rsidR="00AB3D98">
        <w:t>e</w:t>
      </w:r>
      <w:r w:rsidRPr="00EB5E38">
        <w:t>nt ainsi</w:t>
      </w:r>
      <w:r w:rsidRPr="00EB5E38">
        <w:rPr>
          <w:szCs w:val="22"/>
        </w:rPr>
        <w:t xml:space="preserve"> qu</w:t>
      </w:r>
      <w:r w:rsidR="00DD5E32">
        <w:rPr>
          <w:szCs w:val="22"/>
        </w:rPr>
        <w:t>’</w:t>
      </w:r>
      <w:r w:rsidRPr="00EB5E38">
        <w:rPr>
          <w:szCs w:val="22"/>
        </w:rPr>
        <w:t>il</w:t>
      </w:r>
      <w:r w:rsidR="005F3556">
        <w:rPr>
          <w:szCs w:val="22"/>
        </w:rPr>
        <w:t>s</w:t>
      </w:r>
      <w:r w:rsidRPr="00EB5E38">
        <w:rPr>
          <w:szCs w:val="22"/>
        </w:rPr>
        <w:t xml:space="preserve"> doi</w:t>
      </w:r>
      <w:r w:rsidR="005F3556">
        <w:rPr>
          <w:szCs w:val="22"/>
        </w:rPr>
        <w:t>ven</w:t>
      </w:r>
      <w:r w:rsidRPr="00EB5E38">
        <w:rPr>
          <w:szCs w:val="22"/>
        </w:rPr>
        <w:t xml:space="preserve">t </w:t>
      </w:r>
      <w:r w:rsidR="005F3556">
        <w:rPr>
          <w:szCs w:val="22"/>
        </w:rPr>
        <w:t>leur</w:t>
      </w:r>
      <w:r w:rsidR="005F3556" w:rsidRPr="00EB5E38">
        <w:rPr>
          <w:szCs w:val="22"/>
        </w:rPr>
        <w:t xml:space="preserve"> </w:t>
      </w:r>
      <w:r w:rsidRPr="00EB5E38">
        <w:rPr>
          <w:szCs w:val="22"/>
        </w:rPr>
        <w:t>succès fulgurant au hasard</w:t>
      </w:r>
      <w:r w:rsidR="001A052A" w:rsidRPr="00EB5E38">
        <w:rPr>
          <w:szCs w:val="22"/>
        </w:rPr>
        <w:t xml:space="preserve"> </w:t>
      </w:r>
      <w:r w:rsidRPr="00EB5E38">
        <w:rPr>
          <w:szCs w:val="22"/>
        </w:rPr>
        <w:t xml:space="preserve">et que, grâce aux médias, </w:t>
      </w:r>
      <w:r w:rsidR="005F3556">
        <w:rPr>
          <w:szCs w:val="22"/>
        </w:rPr>
        <w:t>ils connaissent</w:t>
      </w:r>
      <w:r w:rsidRPr="00EB5E38">
        <w:rPr>
          <w:szCs w:val="22"/>
        </w:rPr>
        <w:t xml:space="preserve"> une certaine notoriété. </w:t>
      </w:r>
      <w:r w:rsidR="00692252">
        <w:rPr>
          <w:color w:val="000000"/>
        </w:rPr>
        <w:t>Certains</w:t>
      </w:r>
      <w:r w:rsidRPr="00EB5E38">
        <w:t xml:space="preserve"> pense</w:t>
      </w:r>
      <w:r w:rsidR="005F3556">
        <w:t>nt</w:t>
      </w:r>
      <w:r w:rsidRPr="00EB5E38">
        <w:t xml:space="preserve"> gagner en réputation (visibilité et reconnaissance) du fait de </w:t>
      </w:r>
      <w:r w:rsidR="00EC7427">
        <w:t>leur</w:t>
      </w:r>
      <w:r w:rsidRPr="00EB5E38">
        <w:t xml:space="preserve"> participation constante aux SMM</w:t>
      </w:r>
      <w:r w:rsidRPr="00EB5E38">
        <w:rPr>
          <w:szCs w:val="22"/>
        </w:rPr>
        <w:t xml:space="preserve"> (</w:t>
      </w:r>
      <w:r w:rsidRPr="00EB5E38">
        <w:rPr>
          <w:color w:val="000000"/>
        </w:rPr>
        <w:t>drr7).</w:t>
      </w:r>
    </w:p>
    <w:p w14:paraId="01D892AE" w14:textId="77777777" w:rsidR="00FE7C46" w:rsidRPr="00EB5E38" w:rsidRDefault="00FE7C46" w:rsidP="00FE7C46"/>
    <w:p w14:paraId="6C7FD22F" w14:textId="2BE5C450" w:rsidR="00FE7C46" w:rsidRPr="00EB5E38" w:rsidRDefault="00FE7C46" w:rsidP="00FE7C46">
      <w:pPr>
        <w:rPr>
          <w:szCs w:val="22"/>
        </w:rPr>
      </w:pPr>
      <w:r w:rsidRPr="00EB5E38">
        <w:rPr>
          <w:szCs w:val="22"/>
        </w:rPr>
        <w:t>L</w:t>
      </w:r>
      <w:r w:rsidR="00DD5E32">
        <w:rPr>
          <w:szCs w:val="22"/>
        </w:rPr>
        <w:t>’</w:t>
      </w:r>
      <w:r w:rsidRPr="00EB5E38">
        <w:rPr>
          <w:szCs w:val="22"/>
        </w:rPr>
        <w:t>accès à la réputation et son maintien</w:t>
      </w:r>
      <w:r w:rsidR="00EC7427">
        <w:rPr>
          <w:szCs w:val="22"/>
        </w:rPr>
        <w:t xml:space="preserve"> </w:t>
      </w:r>
      <w:r w:rsidRPr="00EB5E38">
        <w:rPr>
          <w:szCs w:val="22"/>
        </w:rPr>
        <w:t>demeur</w:t>
      </w:r>
      <w:r w:rsidR="005120B0">
        <w:rPr>
          <w:szCs w:val="22"/>
        </w:rPr>
        <w:t>ent</w:t>
      </w:r>
      <w:r w:rsidRPr="00EB5E38">
        <w:rPr>
          <w:szCs w:val="22"/>
        </w:rPr>
        <w:t xml:space="preserve"> </w:t>
      </w:r>
      <w:r w:rsidR="003A2091">
        <w:rPr>
          <w:szCs w:val="22"/>
        </w:rPr>
        <w:t xml:space="preserve">pourtant </w:t>
      </w:r>
      <w:r w:rsidRPr="00EB5E38">
        <w:rPr>
          <w:szCs w:val="22"/>
        </w:rPr>
        <w:t>fragil</w:t>
      </w:r>
      <w:r w:rsidR="005120B0">
        <w:rPr>
          <w:szCs w:val="22"/>
        </w:rPr>
        <w:t>es</w:t>
      </w:r>
      <w:r w:rsidR="00EC7427">
        <w:rPr>
          <w:szCs w:val="22"/>
        </w:rPr>
        <w:t>, et c’est</w:t>
      </w:r>
      <w:r w:rsidRPr="00EB5E38">
        <w:rPr>
          <w:szCs w:val="22"/>
        </w:rPr>
        <w:t xml:space="preserve"> surtout </w:t>
      </w:r>
      <w:r w:rsidR="00EC7427">
        <w:rPr>
          <w:szCs w:val="22"/>
        </w:rPr>
        <w:t xml:space="preserve">le cas </w:t>
      </w:r>
      <w:r w:rsidRPr="00EB5E38">
        <w:rPr>
          <w:szCs w:val="22"/>
        </w:rPr>
        <w:t>pour les designers débutants</w:t>
      </w:r>
      <w:r w:rsidR="00EC7427">
        <w:rPr>
          <w:szCs w:val="22"/>
        </w:rPr>
        <w:t xml:space="preserve"> </w:t>
      </w:r>
      <w:r w:rsidRPr="00EB5E38">
        <w:rPr>
          <w:szCs w:val="22"/>
        </w:rPr>
        <w:t>et de la relève. C</w:t>
      </w:r>
      <w:r w:rsidR="00DD5E32">
        <w:rPr>
          <w:szCs w:val="22"/>
        </w:rPr>
        <w:t>’</w:t>
      </w:r>
      <w:r w:rsidRPr="00EB5E38">
        <w:rPr>
          <w:szCs w:val="22"/>
        </w:rPr>
        <w:t>est pourquoi il est nécessaire de faire attention à sa réputation</w:t>
      </w:r>
      <w:r w:rsidR="00756A20" w:rsidRPr="00EB5E38">
        <w:rPr>
          <w:szCs w:val="22"/>
        </w:rPr>
        <w:t> :</w:t>
      </w:r>
      <w:r w:rsidRPr="00EB5E38">
        <w:rPr>
          <w:szCs w:val="22"/>
        </w:rPr>
        <w:t xml:space="preserve"> </w:t>
      </w:r>
      <w:r w:rsidR="00756A20" w:rsidRPr="00EB5E38">
        <w:rPr>
          <w:szCs w:val="22"/>
        </w:rPr>
        <w:t>« </w:t>
      </w:r>
      <w:r w:rsidRPr="00EB5E38">
        <w:rPr>
          <w:szCs w:val="22"/>
        </w:rPr>
        <w:t>T</w:t>
      </w:r>
      <w:r w:rsidR="005120B0">
        <w:rPr>
          <w:szCs w:val="22"/>
        </w:rPr>
        <w:t xml:space="preserve">u </w:t>
      </w:r>
      <w:r w:rsidRPr="00EB5E38">
        <w:rPr>
          <w:szCs w:val="22"/>
        </w:rPr>
        <w:t>sais</w:t>
      </w:r>
      <w:r w:rsidRPr="00EB5E38">
        <w:t>, ta réputation, elle te suit à jamais… Il suffit de faire un petit truc, pis c</w:t>
      </w:r>
      <w:r w:rsidR="00DD5E32">
        <w:t>’</w:t>
      </w:r>
      <w:r w:rsidRPr="00EB5E38">
        <w:t>est toujours là, c</w:t>
      </w:r>
      <w:r w:rsidR="00DD5E32">
        <w:t>’</w:t>
      </w:r>
      <w:r w:rsidRPr="00EB5E38">
        <w:t xml:space="preserve">est </w:t>
      </w:r>
      <w:r w:rsidR="00821F32" w:rsidRPr="00EB5E38">
        <w:t>hyper important</w:t>
      </w:r>
      <w:r w:rsidR="00756A20" w:rsidRPr="00EB5E38">
        <w:t> »</w:t>
      </w:r>
      <w:r w:rsidRPr="00EB5E38">
        <w:t xml:space="preserve"> (drc2). S</w:t>
      </w:r>
      <w:r w:rsidR="00DD5E32">
        <w:t>’</w:t>
      </w:r>
      <w:r w:rsidRPr="00EB5E38">
        <w:t xml:space="preserve">appuyant sur le modèle de carrière des designers réputés, une </w:t>
      </w:r>
      <w:r w:rsidR="005F3556">
        <w:t xml:space="preserve">designer </w:t>
      </w:r>
      <w:r w:rsidRPr="00EB5E38">
        <w:t>s</w:t>
      </w:r>
      <w:r w:rsidR="00DD5E32">
        <w:t>’</w:t>
      </w:r>
      <w:r w:rsidRPr="00EB5E38">
        <w:t>exprime</w:t>
      </w:r>
      <w:r w:rsidR="00756A20" w:rsidRPr="00EB5E38">
        <w:t> :</w:t>
      </w:r>
      <w:r w:rsidRPr="00EB5E38">
        <w:t xml:space="preserve"> </w:t>
      </w:r>
      <w:r w:rsidR="00756A20" w:rsidRPr="00EB5E38">
        <w:t>« </w:t>
      </w:r>
      <w:r w:rsidRPr="00EB5E38">
        <w:t>Quand je regarde les designers que j</w:t>
      </w:r>
      <w:r w:rsidR="00DD5E32">
        <w:t>’</w:t>
      </w:r>
      <w:r w:rsidRPr="00EB5E38">
        <w:t>admire, j</w:t>
      </w:r>
      <w:r w:rsidR="00DD5E32">
        <w:t>’</w:t>
      </w:r>
      <w:r w:rsidRPr="00EB5E38">
        <w:t>aimerais me rendre à ce niveau-là, avoir la même réputation qu</w:t>
      </w:r>
      <w:r w:rsidR="00DD5E32">
        <w:t>’</w:t>
      </w:r>
      <w:r w:rsidRPr="00EB5E38">
        <w:t>eux</w:t>
      </w:r>
      <w:r w:rsidR="00756A20" w:rsidRPr="00EB5E38">
        <w:t> »</w:t>
      </w:r>
      <w:r w:rsidRPr="00EB5E38">
        <w:t xml:space="preserve"> (</w:t>
      </w:r>
      <w:r w:rsidRPr="00EB5E38">
        <w:rPr>
          <w:color w:val="000000"/>
        </w:rPr>
        <w:t>dr3)</w:t>
      </w:r>
      <w:r w:rsidRPr="00EB5E38">
        <w:t>. C</w:t>
      </w:r>
      <w:r w:rsidR="00DD5E32">
        <w:t>’</w:t>
      </w:r>
      <w:r w:rsidRPr="00EB5E38">
        <w:t>est pourquoi, dit-elle</w:t>
      </w:r>
      <w:r w:rsidR="00756A20" w:rsidRPr="00EB5E38">
        <w:t> :</w:t>
      </w:r>
      <w:r w:rsidRPr="00EB5E38">
        <w:t xml:space="preserve"> </w:t>
      </w:r>
      <w:r w:rsidR="00756A20" w:rsidRPr="00EB5E38">
        <w:t>« </w:t>
      </w:r>
      <w:r w:rsidRPr="00EB5E38">
        <w:t>Je fais attention maintenant tout ce à quoi je participe, que ce soit vraiment dans mon image</w:t>
      </w:r>
      <w:r w:rsidR="00756A20" w:rsidRPr="00EB5E38">
        <w:t> »</w:t>
      </w:r>
      <w:r w:rsidRPr="00EB5E38">
        <w:t xml:space="preserve"> (</w:t>
      </w:r>
      <w:r w:rsidRPr="00EB5E38">
        <w:rPr>
          <w:color w:val="000000"/>
        </w:rPr>
        <w:t>dr3)</w:t>
      </w:r>
      <w:r w:rsidRPr="00EB5E38">
        <w:t>. En guise de conseil</w:t>
      </w:r>
      <w:r w:rsidR="00756A20" w:rsidRPr="00EB5E38">
        <w:t> :</w:t>
      </w:r>
      <w:r w:rsidRPr="00EB5E38">
        <w:t xml:space="preserve"> </w:t>
      </w:r>
      <w:r w:rsidR="00756A20" w:rsidRPr="00EB5E38">
        <w:t>« </w:t>
      </w:r>
      <w:r w:rsidR="008A567B">
        <w:t>P</w:t>
      </w:r>
      <w:r w:rsidRPr="00EB5E38">
        <w:t>our construire et garder une bonne réputation, les créateurs doivent être minutieux et présenter seulement le meilleur de ce qu</w:t>
      </w:r>
      <w:r w:rsidR="00DD5E32">
        <w:t>’</w:t>
      </w:r>
      <w:r w:rsidRPr="00EB5E38">
        <w:t>ils font</w:t>
      </w:r>
      <w:r w:rsidR="00756A20" w:rsidRPr="00EB5E38">
        <w:t> »</w:t>
      </w:r>
      <w:r w:rsidR="001A052A" w:rsidRPr="00EB5E38">
        <w:t xml:space="preserve"> </w:t>
      </w:r>
      <w:r w:rsidRPr="00EB5E38">
        <w:t>(dr4).</w:t>
      </w:r>
    </w:p>
    <w:p w14:paraId="7EAF3F06" w14:textId="77777777" w:rsidR="00FE7C46" w:rsidRPr="00EB5E38" w:rsidRDefault="00FE7C46" w:rsidP="00FE7C46"/>
    <w:p w14:paraId="2411B3F4" w14:textId="503886E0" w:rsidR="00FE7C46" w:rsidRPr="00EB5E38" w:rsidRDefault="00FE7C46" w:rsidP="00FE7C46">
      <w:pPr>
        <w:rPr>
          <w:color w:val="000000"/>
          <w:szCs w:val="22"/>
        </w:rPr>
      </w:pPr>
      <w:r w:rsidRPr="00EB5E38">
        <w:rPr>
          <w:szCs w:val="22"/>
        </w:rPr>
        <w:t>Bien que</w:t>
      </w:r>
      <w:r w:rsidR="0084277F">
        <w:rPr>
          <w:szCs w:val="22"/>
        </w:rPr>
        <w:t xml:space="preserve"> </w:t>
      </w:r>
      <w:r w:rsidRPr="00EB5E38">
        <w:rPr>
          <w:szCs w:val="22"/>
        </w:rPr>
        <w:t>l</w:t>
      </w:r>
      <w:r w:rsidR="00DD5E32">
        <w:rPr>
          <w:szCs w:val="22"/>
        </w:rPr>
        <w:t>’</w:t>
      </w:r>
      <w:r w:rsidRPr="00EB5E38">
        <w:rPr>
          <w:szCs w:val="22"/>
        </w:rPr>
        <w:t>aspect financier demeure important</w:t>
      </w:r>
      <w:r w:rsidR="0084277F">
        <w:rPr>
          <w:szCs w:val="22"/>
        </w:rPr>
        <w:t xml:space="preserve">, </w:t>
      </w:r>
      <w:r w:rsidRPr="00EB5E38">
        <w:rPr>
          <w:szCs w:val="22"/>
        </w:rPr>
        <w:t>l</w:t>
      </w:r>
      <w:r w:rsidR="00DD5E32">
        <w:rPr>
          <w:szCs w:val="22"/>
        </w:rPr>
        <w:t>’</w:t>
      </w:r>
      <w:r w:rsidRPr="00EB5E38">
        <w:rPr>
          <w:szCs w:val="22"/>
        </w:rPr>
        <w:t>agir créatif</w:t>
      </w:r>
      <w:r w:rsidR="0084277F">
        <w:rPr>
          <w:szCs w:val="22"/>
        </w:rPr>
        <w:t xml:space="preserve"> </w:t>
      </w:r>
      <w:r w:rsidRPr="00EB5E38">
        <w:rPr>
          <w:szCs w:val="22"/>
        </w:rPr>
        <w:t>caractérise ce type de carrière. Il permet de se distinguer et de rechercher l</w:t>
      </w:r>
      <w:r w:rsidR="00DD5E32">
        <w:rPr>
          <w:szCs w:val="22"/>
        </w:rPr>
        <w:t>’</w:t>
      </w:r>
      <w:r w:rsidRPr="00EB5E38">
        <w:rPr>
          <w:szCs w:val="22"/>
        </w:rPr>
        <w:t>approbation d</w:t>
      </w:r>
      <w:r w:rsidR="00DD5E32">
        <w:rPr>
          <w:szCs w:val="22"/>
        </w:rPr>
        <w:t>’</w:t>
      </w:r>
      <w:r w:rsidRPr="00EB5E38">
        <w:rPr>
          <w:szCs w:val="22"/>
        </w:rPr>
        <w:t>un public, de consommateurs, de l</w:t>
      </w:r>
      <w:r w:rsidR="00DD5E32">
        <w:rPr>
          <w:szCs w:val="22"/>
        </w:rPr>
        <w:t>’</w:t>
      </w:r>
      <w:r w:rsidRPr="00EB5E38">
        <w:rPr>
          <w:szCs w:val="22"/>
        </w:rPr>
        <w:t xml:space="preserve">industrie et des médias. </w:t>
      </w:r>
      <w:r w:rsidRPr="00EB5E38">
        <w:rPr>
          <w:color w:val="000000"/>
          <w:szCs w:val="22"/>
        </w:rPr>
        <w:t xml:space="preserve">Jean-Claude Poitras nous raconte comment à ses débuts, </w:t>
      </w:r>
      <w:r w:rsidR="005F3556">
        <w:rPr>
          <w:color w:val="000000"/>
          <w:szCs w:val="22"/>
        </w:rPr>
        <w:t>à</w:t>
      </w:r>
      <w:r w:rsidR="005F3556" w:rsidRPr="00EB5E38">
        <w:rPr>
          <w:color w:val="000000"/>
          <w:szCs w:val="22"/>
        </w:rPr>
        <w:t xml:space="preserve"> </w:t>
      </w:r>
      <w:r w:rsidR="00756A20" w:rsidRPr="00EB5E38">
        <w:rPr>
          <w:color w:val="000000"/>
          <w:szCs w:val="22"/>
        </w:rPr>
        <w:t>« </w:t>
      </w:r>
      <w:r w:rsidRPr="00EB5E38">
        <w:rPr>
          <w:color w:val="000000"/>
          <w:szCs w:val="22"/>
        </w:rPr>
        <w:t>la fin des années</w:t>
      </w:r>
      <w:r w:rsidR="005120B0">
        <w:rPr>
          <w:color w:val="000000"/>
          <w:szCs w:val="22"/>
        </w:rPr>
        <w:t xml:space="preserve"> soixante-dix</w:t>
      </w:r>
      <w:r w:rsidRPr="00EB5E38">
        <w:rPr>
          <w:color w:val="000000"/>
          <w:szCs w:val="22"/>
        </w:rPr>
        <w:t xml:space="preserve"> </w:t>
      </w:r>
      <w:r w:rsidR="0084277F">
        <w:rPr>
          <w:color w:val="000000"/>
          <w:szCs w:val="22"/>
        </w:rPr>
        <w:t>débuts</w:t>
      </w:r>
      <w:r w:rsidR="001A052A" w:rsidRPr="00EB5E38">
        <w:rPr>
          <w:color w:val="000000"/>
          <w:szCs w:val="22"/>
        </w:rPr>
        <w:t xml:space="preserve"> </w:t>
      </w:r>
      <w:r w:rsidR="00AB3D98">
        <w:rPr>
          <w:color w:val="000000"/>
          <w:szCs w:val="22"/>
        </w:rPr>
        <w:t>quatre-vingt</w:t>
      </w:r>
      <w:r w:rsidR="00756A20" w:rsidRPr="00EB5E38">
        <w:rPr>
          <w:color w:val="000000"/>
          <w:szCs w:val="22"/>
        </w:rPr>
        <w:t> »</w:t>
      </w:r>
      <w:r w:rsidRPr="00EB5E38">
        <w:rPr>
          <w:color w:val="000000"/>
          <w:szCs w:val="22"/>
        </w:rPr>
        <w:t>, son style avant-gardiste est incompris. À force de persévérance, il arrive à faire accepter sa signature</w:t>
      </w:r>
      <w:r w:rsidR="001A052A" w:rsidRPr="00EB5E38">
        <w:rPr>
          <w:color w:val="000000"/>
          <w:szCs w:val="22"/>
        </w:rPr>
        <w:t xml:space="preserve"> </w:t>
      </w:r>
      <w:r w:rsidRPr="00EB5E38">
        <w:rPr>
          <w:color w:val="000000"/>
          <w:szCs w:val="22"/>
        </w:rPr>
        <w:t>au manufacturier classique avec lequel il collabore parce qu</w:t>
      </w:r>
      <w:r w:rsidR="00DD5E32">
        <w:rPr>
          <w:color w:val="000000"/>
          <w:szCs w:val="22"/>
        </w:rPr>
        <w:t>’</w:t>
      </w:r>
      <w:r w:rsidRPr="00EB5E38">
        <w:rPr>
          <w:color w:val="000000"/>
          <w:szCs w:val="22"/>
        </w:rPr>
        <w:t xml:space="preserve">il rencontre </w:t>
      </w:r>
      <w:r w:rsidR="00756A20" w:rsidRPr="00EB5E38">
        <w:rPr>
          <w:szCs w:val="22"/>
        </w:rPr>
        <w:t>« </w:t>
      </w:r>
      <w:r w:rsidRPr="00EB5E38">
        <w:rPr>
          <w:szCs w:val="22"/>
        </w:rPr>
        <w:t>l</w:t>
      </w:r>
      <w:r w:rsidR="00DD5E32">
        <w:rPr>
          <w:szCs w:val="22"/>
        </w:rPr>
        <w:t>’</w:t>
      </w:r>
      <w:r w:rsidRPr="00EB5E38">
        <w:rPr>
          <w:szCs w:val="22"/>
        </w:rPr>
        <w:t>unanimité des médias, de la presse</w:t>
      </w:r>
      <w:r w:rsidR="00756A20" w:rsidRPr="00EB5E38">
        <w:rPr>
          <w:szCs w:val="22"/>
        </w:rPr>
        <w:t> »</w:t>
      </w:r>
      <w:r w:rsidRPr="00EB5E38">
        <w:rPr>
          <w:szCs w:val="22"/>
        </w:rPr>
        <w:t xml:space="preserve"> et génère des retombées commerciales importantes. Plus récemment, Yves Jean Lacasse</w:t>
      </w:r>
      <w:r w:rsidR="0084277F">
        <w:rPr>
          <w:szCs w:val="22"/>
        </w:rPr>
        <w:t xml:space="preserve"> (</w:t>
      </w:r>
      <w:r w:rsidRPr="00EB5E38">
        <w:rPr>
          <w:szCs w:val="22"/>
        </w:rPr>
        <w:t>Envers</w:t>
      </w:r>
      <w:r w:rsidR="0084277F">
        <w:rPr>
          <w:szCs w:val="22"/>
        </w:rPr>
        <w:t>)</w:t>
      </w:r>
      <w:r w:rsidR="00454C3C">
        <w:rPr>
          <w:szCs w:val="22"/>
        </w:rPr>
        <w:t xml:space="preserve">, </w:t>
      </w:r>
      <w:r w:rsidRPr="00EB5E38">
        <w:rPr>
          <w:szCs w:val="22"/>
        </w:rPr>
        <w:t xml:space="preserve">reconnu par le milieu pour sa créativité, impose </w:t>
      </w:r>
      <w:r w:rsidR="00756A20" w:rsidRPr="00EB5E38">
        <w:rPr>
          <w:color w:val="000000"/>
          <w:szCs w:val="22"/>
        </w:rPr>
        <w:t>« </w:t>
      </w:r>
      <w:r w:rsidRPr="00EB5E38">
        <w:rPr>
          <w:color w:val="000000"/>
          <w:szCs w:val="22"/>
        </w:rPr>
        <w:t>ses inspirations et son style</w:t>
      </w:r>
      <w:r w:rsidR="00756A20" w:rsidRPr="00EB5E38">
        <w:rPr>
          <w:color w:val="000000"/>
          <w:szCs w:val="22"/>
        </w:rPr>
        <w:t> »</w:t>
      </w:r>
      <w:r w:rsidRPr="00EB5E38">
        <w:rPr>
          <w:color w:val="000000"/>
          <w:szCs w:val="22"/>
        </w:rPr>
        <w:t xml:space="preserve"> qu</w:t>
      </w:r>
      <w:r w:rsidR="00DD5E32">
        <w:rPr>
          <w:color w:val="000000"/>
          <w:szCs w:val="22"/>
        </w:rPr>
        <w:t>’</w:t>
      </w:r>
      <w:r w:rsidRPr="00EB5E38">
        <w:rPr>
          <w:color w:val="000000"/>
          <w:szCs w:val="22"/>
        </w:rPr>
        <w:t xml:space="preserve">il qualifie de </w:t>
      </w:r>
      <w:r w:rsidR="00756A20" w:rsidRPr="00EB5E38">
        <w:rPr>
          <w:color w:val="000000"/>
          <w:szCs w:val="22"/>
        </w:rPr>
        <w:t>« </w:t>
      </w:r>
      <w:r w:rsidRPr="00EB5E38">
        <w:rPr>
          <w:color w:val="000000"/>
          <w:szCs w:val="22"/>
        </w:rPr>
        <w:t>romantique, ethnique et historique</w:t>
      </w:r>
      <w:r w:rsidR="00756A20" w:rsidRPr="00EB5E38">
        <w:rPr>
          <w:color w:val="000000"/>
          <w:szCs w:val="22"/>
        </w:rPr>
        <w:t> »</w:t>
      </w:r>
      <w:r w:rsidRPr="00EB5E38">
        <w:rPr>
          <w:color w:val="000000"/>
          <w:szCs w:val="22"/>
        </w:rPr>
        <w:t>. Tout au long de sa carrière, le designer se distingue en demeurant fidèle à sa démarche et à son style.</w:t>
      </w:r>
    </w:p>
    <w:p w14:paraId="56316B56" w14:textId="77777777" w:rsidR="00FE7C46" w:rsidRPr="00EB5E38" w:rsidRDefault="00FE7C46" w:rsidP="00FE7C46">
      <w:pPr>
        <w:rPr>
          <w:color w:val="000000"/>
          <w:szCs w:val="22"/>
        </w:rPr>
      </w:pPr>
    </w:p>
    <w:p w14:paraId="40EF97F6" w14:textId="75CAF52C" w:rsidR="00FE7C46" w:rsidRPr="00EB5E38" w:rsidRDefault="00FE7C46" w:rsidP="00FE7C46">
      <w:pPr>
        <w:rPr>
          <w:szCs w:val="22"/>
        </w:rPr>
      </w:pPr>
      <w:r w:rsidRPr="00EB5E38">
        <w:rPr>
          <w:color w:val="000000"/>
          <w:szCs w:val="22"/>
        </w:rPr>
        <w:t>En 1995, Marie Saint Pierre remporte un succès médiatique en innovant de façon créative dans un défilé à Paris. Un concours de circonstances, nous dit-elle, l</w:t>
      </w:r>
      <w:r w:rsidR="00DD5E32">
        <w:rPr>
          <w:color w:val="000000"/>
          <w:szCs w:val="22"/>
        </w:rPr>
        <w:t>’</w:t>
      </w:r>
      <w:r w:rsidRPr="00EB5E38">
        <w:rPr>
          <w:color w:val="000000"/>
          <w:szCs w:val="22"/>
        </w:rPr>
        <w:t>amène à explorer la matière et à proposer une collection de tissus froissés</w:t>
      </w:r>
      <w:r w:rsidR="00756A20" w:rsidRPr="00EB5E38">
        <w:rPr>
          <w:color w:val="000000"/>
          <w:szCs w:val="22"/>
        </w:rPr>
        <w:t> :</w:t>
      </w:r>
      <w:r w:rsidRPr="00EB5E38">
        <w:rPr>
          <w:color w:val="000000"/>
          <w:szCs w:val="22"/>
        </w:rPr>
        <w:t xml:space="preserve"> </w:t>
      </w:r>
      <w:r w:rsidR="00756A20" w:rsidRPr="00EB5E38">
        <w:rPr>
          <w:szCs w:val="22"/>
        </w:rPr>
        <w:t>« </w:t>
      </w:r>
      <w:r w:rsidRPr="00EB5E38">
        <w:rPr>
          <w:szCs w:val="22"/>
        </w:rPr>
        <w:t>C</w:t>
      </w:r>
      <w:r w:rsidR="00DD5E32">
        <w:rPr>
          <w:szCs w:val="22"/>
        </w:rPr>
        <w:t>’</w:t>
      </w:r>
      <w:r w:rsidRPr="00EB5E38">
        <w:rPr>
          <w:szCs w:val="22"/>
        </w:rPr>
        <w:t>est venu carrément de quelque chose qui était une nécessité</w:t>
      </w:r>
      <w:r w:rsidR="00756A20" w:rsidRPr="00EB5E38">
        <w:rPr>
          <w:szCs w:val="22"/>
        </w:rPr>
        <w:t> »</w:t>
      </w:r>
      <w:r w:rsidRPr="00EB5E38">
        <w:rPr>
          <w:szCs w:val="22"/>
        </w:rPr>
        <w:t>. À cette époque</w:t>
      </w:r>
      <w:r w:rsidR="00454C3C">
        <w:rPr>
          <w:szCs w:val="22"/>
        </w:rPr>
        <w:t xml:space="preserve">, </w:t>
      </w:r>
      <w:r w:rsidRPr="00EB5E38">
        <w:rPr>
          <w:szCs w:val="22"/>
        </w:rPr>
        <w:t>ce type de procédé technique est méconnu, mais aujourd</w:t>
      </w:r>
      <w:r w:rsidR="00DD5E32">
        <w:rPr>
          <w:szCs w:val="22"/>
        </w:rPr>
        <w:t>’</w:t>
      </w:r>
      <w:r w:rsidRPr="00EB5E38">
        <w:rPr>
          <w:szCs w:val="22"/>
        </w:rPr>
        <w:t>hui, nous dit la réputée designer</w:t>
      </w:r>
      <w:r w:rsidR="001A052A" w:rsidRPr="00EB5E38">
        <w:rPr>
          <w:szCs w:val="22"/>
        </w:rPr>
        <w:t xml:space="preserve"> </w:t>
      </w:r>
      <w:r w:rsidRPr="00EB5E38">
        <w:rPr>
          <w:szCs w:val="22"/>
        </w:rPr>
        <w:t>qui s</w:t>
      </w:r>
      <w:r w:rsidR="00DD5E32">
        <w:rPr>
          <w:szCs w:val="22"/>
        </w:rPr>
        <w:t>’</w:t>
      </w:r>
      <w:r w:rsidRPr="00EB5E38">
        <w:rPr>
          <w:szCs w:val="22"/>
        </w:rPr>
        <w:t xml:space="preserve">est imposée en affinant son créneau, </w:t>
      </w:r>
      <w:r w:rsidR="00756A20" w:rsidRPr="00EB5E38">
        <w:rPr>
          <w:szCs w:val="22"/>
        </w:rPr>
        <w:t>« </w:t>
      </w:r>
      <w:r w:rsidRPr="00EB5E38">
        <w:rPr>
          <w:szCs w:val="22"/>
        </w:rPr>
        <w:t>on a trente, quarante façons de froisser ou de presser ou sculpter le vêtement ici. On développe tout le temps…</w:t>
      </w:r>
      <w:r w:rsidR="00756A20" w:rsidRPr="00EB5E38">
        <w:rPr>
          <w:szCs w:val="22"/>
        </w:rPr>
        <w:t> »</w:t>
      </w:r>
      <w:r w:rsidRPr="00EB5E38">
        <w:rPr>
          <w:szCs w:val="22"/>
        </w:rPr>
        <w:t>. Pour Mariouche Gagné (marque Harricana), c</w:t>
      </w:r>
      <w:r w:rsidR="00DD5E32">
        <w:rPr>
          <w:szCs w:val="22"/>
        </w:rPr>
        <w:t>’</w:t>
      </w:r>
      <w:r w:rsidRPr="00EB5E38">
        <w:rPr>
          <w:szCs w:val="22"/>
        </w:rPr>
        <w:t>est également un concours de circonstances qui l</w:t>
      </w:r>
      <w:r w:rsidR="00DD5E32">
        <w:rPr>
          <w:szCs w:val="22"/>
        </w:rPr>
        <w:t>’</w:t>
      </w:r>
      <w:r w:rsidRPr="00EB5E38">
        <w:rPr>
          <w:szCs w:val="22"/>
        </w:rPr>
        <w:t xml:space="preserve">amène à travailler la fourrure recyclée et à développer </w:t>
      </w:r>
      <w:r w:rsidR="00756A20" w:rsidRPr="00EB5E38">
        <w:rPr>
          <w:szCs w:val="22"/>
        </w:rPr>
        <w:t>« </w:t>
      </w:r>
      <w:r w:rsidRPr="00EB5E38">
        <w:rPr>
          <w:szCs w:val="22"/>
        </w:rPr>
        <w:t>le concept</w:t>
      </w:r>
      <w:r w:rsidR="001A052A" w:rsidRPr="00EB5E38">
        <w:rPr>
          <w:szCs w:val="22"/>
        </w:rPr>
        <w:t xml:space="preserve"> </w:t>
      </w:r>
      <w:r w:rsidRPr="00EB5E38">
        <w:rPr>
          <w:szCs w:val="22"/>
        </w:rPr>
        <w:t>innovateur</w:t>
      </w:r>
      <w:r w:rsidR="00756A20" w:rsidRPr="00EB5E38">
        <w:rPr>
          <w:szCs w:val="22"/>
        </w:rPr>
        <w:t> »</w:t>
      </w:r>
      <w:r w:rsidRPr="00EB5E38">
        <w:rPr>
          <w:szCs w:val="22"/>
        </w:rPr>
        <w:t xml:space="preserve"> de recyclage artisanal de </w:t>
      </w:r>
      <w:r w:rsidR="00756A20" w:rsidRPr="00EB5E38">
        <w:rPr>
          <w:szCs w:val="22"/>
        </w:rPr>
        <w:t>« </w:t>
      </w:r>
      <w:r w:rsidRPr="00EB5E38">
        <w:rPr>
          <w:szCs w:val="22"/>
        </w:rPr>
        <w:t>matières nobles</w:t>
      </w:r>
      <w:r w:rsidR="00756A20" w:rsidRPr="00EB5E38">
        <w:rPr>
          <w:szCs w:val="22"/>
        </w:rPr>
        <w:t> »</w:t>
      </w:r>
      <w:r w:rsidRPr="00EB5E38">
        <w:rPr>
          <w:szCs w:val="22"/>
        </w:rPr>
        <w:t xml:space="preserve"> en déposant sa marque </w:t>
      </w:r>
      <w:r w:rsidR="00756A20" w:rsidRPr="00EB5E38">
        <w:rPr>
          <w:szCs w:val="22"/>
        </w:rPr>
        <w:t>« </w:t>
      </w:r>
      <w:r w:rsidRPr="00EB5E38">
        <w:rPr>
          <w:szCs w:val="22"/>
        </w:rPr>
        <w:t>de commerce enregistrée</w:t>
      </w:r>
      <w:r w:rsidR="00756A20" w:rsidRPr="00EB5E38">
        <w:rPr>
          <w:szCs w:val="22"/>
        </w:rPr>
        <w:t> » :</w:t>
      </w:r>
      <w:r w:rsidRPr="00EB5E38">
        <w:rPr>
          <w:szCs w:val="22"/>
        </w:rPr>
        <w:t xml:space="preserve"> Écoluxe. </w:t>
      </w:r>
      <w:r w:rsidR="00756A20" w:rsidRPr="00EB5E38">
        <w:rPr>
          <w:szCs w:val="22"/>
        </w:rPr>
        <w:t>« </w:t>
      </w:r>
      <w:r w:rsidRPr="00EB5E38">
        <w:rPr>
          <w:szCs w:val="22"/>
        </w:rPr>
        <w:t>Parce qu</w:t>
      </w:r>
      <w:r w:rsidR="00DD5E32">
        <w:rPr>
          <w:szCs w:val="22"/>
        </w:rPr>
        <w:t>’</w:t>
      </w:r>
      <w:r w:rsidRPr="00EB5E38">
        <w:rPr>
          <w:szCs w:val="22"/>
        </w:rPr>
        <w:t>il y a une histoire en arrière</w:t>
      </w:r>
      <w:r w:rsidR="00756A20" w:rsidRPr="00EB5E38">
        <w:rPr>
          <w:szCs w:val="22"/>
        </w:rPr>
        <w:t> »</w:t>
      </w:r>
      <w:r w:rsidRPr="00EB5E38">
        <w:rPr>
          <w:szCs w:val="22"/>
        </w:rPr>
        <w:t>, nous dit la designer, elle reçoit un accueil des médias, de la press</w:t>
      </w:r>
      <w:r w:rsidR="00DC6BDB">
        <w:rPr>
          <w:szCs w:val="22"/>
        </w:rPr>
        <w:t>e</w:t>
      </w:r>
      <w:r w:rsidRPr="00EB5E38">
        <w:rPr>
          <w:szCs w:val="22"/>
        </w:rPr>
        <w:t>. Sa marque remporte aujourd</w:t>
      </w:r>
      <w:r w:rsidR="00DD5E32">
        <w:rPr>
          <w:szCs w:val="22"/>
        </w:rPr>
        <w:t>’</w:t>
      </w:r>
      <w:r w:rsidRPr="00EB5E38">
        <w:rPr>
          <w:szCs w:val="22"/>
        </w:rPr>
        <w:t xml:space="preserve">hui un </w:t>
      </w:r>
      <w:r w:rsidR="005F3556">
        <w:rPr>
          <w:szCs w:val="22"/>
        </w:rPr>
        <w:t>franc</w:t>
      </w:r>
      <w:r w:rsidR="005F3556" w:rsidRPr="00EB5E38">
        <w:rPr>
          <w:szCs w:val="22"/>
        </w:rPr>
        <w:t xml:space="preserve"> </w:t>
      </w:r>
      <w:r w:rsidRPr="00EB5E38">
        <w:rPr>
          <w:szCs w:val="22"/>
        </w:rPr>
        <w:t xml:space="preserve">succès sur </w:t>
      </w:r>
      <w:r w:rsidR="005F3556">
        <w:rPr>
          <w:szCs w:val="22"/>
        </w:rPr>
        <w:t>les</w:t>
      </w:r>
      <w:r w:rsidR="005F3556" w:rsidRPr="00EB5E38">
        <w:rPr>
          <w:szCs w:val="22"/>
        </w:rPr>
        <w:t xml:space="preserve"> </w:t>
      </w:r>
      <w:r w:rsidRPr="00EB5E38">
        <w:rPr>
          <w:szCs w:val="22"/>
        </w:rPr>
        <w:t>marchés internationaux. Dans la pratique du métier, Denis Gagnon confie</w:t>
      </w:r>
      <w:r w:rsidR="00756A20" w:rsidRPr="00EB5E38">
        <w:rPr>
          <w:szCs w:val="22"/>
        </w:rPr>
        <w:t> :</w:t>
      </w:r>
      <w:r w:rsidRPr="00EB5E38">
        <w:rPr>
          <w:szCs w:val="22"/>
        </w:rPr>
        <w:t xml:space="preserve"> </w:t>
      </w:r>
      <w:r w:rsidR="00756A20" w:rsidRPr="00EB5E38">
        <w:rPr>
          <w:szCs w:val="22"/>
        </w:rPr>
        <w:t>« </w:t>
      </w:r>
      <w:r w:rsidR="008A567B">
        <w:rPr>
          <w:szCs w:val="22"/>
        </w:rPr>
        <w:t>J</w:t>
      </w:r>
      <w:r w:rsidR="00DD5E32">
        <w:rPr>
          <w:szCs w:val="22"/>
        </w:rPr>
        <w:t>’</w:t>
      </w:r>
      <w:r w:rsidRPr="00EB5E38">
        <w:rPr>
          <w:szCs w:val="22"/>
        </w:rPr>
        <w:t>ai tout mis dans la créativité et j</w:t>
      </w:r>
      <w:r w:rsidR="00DD5E32">
        <w:rPr>
          <w:szCs w:val="22"/>
        </w:rPr>
        <w:t>’</w:t>
      </w:r>
      <w:r w:rsidRPr="00EB5E38">
        <w:rPr>
          <w:szCs w:val="22"/>
        </w:rPr>
        <w:t>y crois</w:t>
      </w:r>
      <w:r w:rsidR="00756A20" w:rsidRPr="00EB5E38">
        <w:rPr>
          <w:szCs w:val="22"/>
        </w:rPr>
        <w:t> »</w:t>
      </w:r>
      <w:r w:rsidRPr="00EB5E38">
        <w:rPr>
          <w:szCs w:val="22"/>
        </w:rPr>
        <w:t xml:space="preserve">, et devant la grande concurrence des marques internationales, il considère que </w:t>
      </w:r>
      <w:r w:rsidR="00756A20" w:rsidRPr="00EB5E38">
        <w:rPr>
          <w:szCs w:val="22"/>
        </w:rPr>
        <w:t>« </w:t>
      </w:r>
      <w:r w:rsidRPr="00EB5E38">
        <w:rPr>
          <w:szCs w:val="22"/>
        </w:rPr>
        <w:t>si on veut se démarquer, il faut y aller avec la créativité</w:t>
      </w:r>
      <w:r w:rsidR="00756A20" w:rsidRPr="00EB5E38">
        <w:rPr>
          <w:szCs w:val="22"/>
        </w:rPr>
        <w:t> »</w:t>
      </w:r>
      <w:r w:rsidRPr="00EB5E38">
        <w:rPr>
          <w:szCs w:val="22"/>
        </w:rPr>
        <w:t>.</w:t>
      </w:r>
    </w:p>
    <w:p w14:paraId="42A58A6A" w14:textId="77777777" w:rsidR="00FE7C46" w:rsidRPr="00EB5E38" w:rsidRDefault="00FE7C46" w:rsidP="00FE7C46">
      <w:pPr>
        <w:rPr>
          <w:szCs w:val="22"/>
        </w:rPr>
      </w:pPr>
    </w:p>
    <w:p w14:paraId="63BBDA60" w14:textId="769ADDC1" w:rsidR="00FE7C46" w:rsidRPr="00EB5E38" w:rsidRDefault="00FE7C46" w:rsidP="00FE7C46">
      <w:pPr>
        <w:rPr>
          <w:szCs w:val="22"/>
        </w:rPr>
      </w:pPr>
      <w:r w:rsidRPr="00EB5E38">
        <w:rPr>
          <w:szCs w:val="22"/>
        </w:rPr>
        <w:t>Ying Gao se fait conna</w:t>
      </w:r>
      <w:r w:rsidR="008504F7">
        <w:rPr>
          <w:szCs w:val="22"/>
        </w:rPr>
        <w:t>î</w:t>
      </w:r>
      <w:r w:rsidRPr="00EB5E38">
        <w:rPr>
          <w:szCs w:val="22"/>
        </w:rPr>
        <w:t xml:space="preserve">tre par ses recherches expérimentales et innovantes de </w:t>
      </w:r>
      <w:r w:rsidR="00756A20" w:rsidRPr="00EB5E38">
        <w:rPr>
          <w:szCs w:val="22"/>
        </w:rPr>
        <w:t>« </w:t>
      </w:r>
      <w:r w:rsidRPr="00EB5E38">
        <w:rPr>
          <w:szCs w:val="22"/>
        </w:rPr>
        <w:t>vêtements interactifs très, très conceptuels qui vont aller directement dans les musées</w:t>
      </w:r>
      <w:r w:rsidR="00756A20" w:rsidRPr="00EB5E38">
        <w:rPr>
          <w:szCs w:val="22"/>
        </w:rPr>
        <w:t> »</w:t>
      </w:r>
      <w:r w:rsidRPr="00EB5E38">
        <w:rPr>
          <w:szCs w:val="22"/>
        </w:rPr>
        <w:t xml:space="preserve">, </w:t>
      </w:r>
      <w:r w:rsidR="00756A20" w:rsidRPr="00EB5E38">
        <w:rPr>
          <w:szCs w:val="22"/>
        </w:rPr>
        <w:t>« </w:t>
      </w:r>
      <w:r w:rsidR="00821F32" w:rsidRPr="00EB5E38">
        <w:rPr>
          <w:szCs w:val="22"/>
        </w:rPr>
        <w:t>Un</w:t>
      </w:r>
      <w:r w:rsidRPr="00EB5E38">
        <w:rPr>
          <w:szCs w:val="22"/>
        </w:rPr>
        <w:t xml:space="preserve"> vêtement qui intègre des composantes microélectroniques, qui interagit avec soit la personne qui le porte ou la personne qui l</w:t>
      </w:r>
      <w:r w:rsidR="00DD5E32">
        <w:rPr>
          <w:szCs w:val="22"/>
        </w:rPr>
        <w:t>’</w:t>
      </w:r>
      <w:r w:rsidRPr="00EB5E38">
        <w:rPr>
          <w:szCs w:val="22"/>
        </w:rPr>
        <w:t>observe</w:t>
      </w:r>
      <w:r w:rsidR="00756A20" w:rsidRPr="00EB5E38">
        <w:rPr>
          <w:szCs w:val="22"/>
        </w:rPr>
        <w:t> »</w:t>
      </w:r>
      <w:r w:rsidRPr="00EB5E38">
        <w:rPr>
          <w:szCs w:val="22"/>
        </w:rPr>
        <w:t xml:space="preserve">. Elle situe une part de sa démarche novatrice dans </w:t>
      </w:r>
      <w:r w:rsidR="00756A20" w:rsidRPr="00EB5E38">
        <w:rPr>
          <w:szCs w:val="22"/>
        </w:rPr>
        <w:t>« </w:t>
      </w:r>
      <w:r w:rsidRPr="00EB5E38">
        <w:rPr>
          <w:szCs w:val="22"/>
        </w:rPr>
        <w:t>le choix de matières ou encore, peut-être même, la création de nouvelles matières</w:t>
      </w:r>
      <w:r w:rsidR="00756A20" w:rsidRPr="00EB5E38">
        <w:rPr>
          <w:szCs w:val="22"/>
        </w:rPr>
        <w:t> »</w:t>
      </w:r>
      <w:r w:rsidRPr="00EB5E38">
        <w:rPr>
          <w:szCs w:val="22"/>
        </w:rPr>
        <w:t>. À la suite de l</w:t>
      </w:r>
      <w:r w:rsidR="00DD5E32">
        <w:rPr>
          <w:szCs w:val="22"/>
        </w:rPr>
        <w:t>’</w:t>
      </w:r>
      <w:r w:rsidRPr="00EB5E38">
        <w:rPr>
          <w:szCs w:val="22"/>
        </w:rPr>
        <w:t>obtention de la Bourse Phyllis-Lambert design Montréal en 2009 (</w:t>
      </w:r>
      <w:r w:rsidRPr="00EB5E38">
        <w:rPr>
          <w:szCs w:val="22"/>
          <w:lang w:val="fr-FR"/>
        </w:rPr>
        <w:t>VdM</w:t>
      </w:r>
      <w:r w:rsidRPr="00EB5E38">
        <w:rPr>
          <w:szCs w:val="22"/>
          <w:vertAlign w:val="subscript"/>
          <w:lang w:val="fr-FR"/>
        </w:rPr>
        <w:t>12</w:t>
      </w:r>
      <w:r w:rsidRPr="00EB5E38">
        <w:rPr>
          <w:szCs w:val="22"/>
          <w:lang w:val="fr-FR"/>
        </w:rPr>
        <w:t>, 2009)</w:t>
      </w:r>
      <w:r w:rsidRPr="00EB5E38">
        <w:rPr>
          <w:szCs w:val="22"/>
        </w:rPr>
        <w:t xml:space="preserve">, elle engage un </w:t>
      </w:r>
      <w:r w:rsidR="00756A20" w:rsidRPr="00EB5E38">
        <w:rPr>
          <w:szCs w:val="22"/>
        </w:rPr>
        <w:t>« </w:t>
      </w:r>
      <w:r w:rsidRPr="00EB5E38">
        <w:rPr>
          <w:szCs w:val="22"/>
        </w:rPr>
        <w:t>travail de création multidisciplinaire</w:t>
      </w:r>
      <w:r w:rsidR="00756A20" w:rsidRPr="00EB5E38">
        <w:rPr>
          <w:szCs w:val="22"/>
        </w:rPr>
        <w:t> »</w:t>
      </w:r>
      <w:r w:rsidRPr="00EB5E38">
        <w:rPr>
          <w:szCs w:val="22"/>
        </w:rPr>
        <w:t xml:space="preserve"> (architecture, transport, etc.) en allant </w:t>
      </w:r>
      <w:r w:rsidR="00756A20" w:rsidRPr="00EB5E38">
        <w:rPr>
          <w:szCs w:val="22"/>
        </w:rPr>
        <w:t>« </w:t>
      </w:r>
      <w:r w:rsidRPr="00EB5E38">
        <w:rPr>
          <w:szCs w:val="22"/>
        </w:rPr>
        <w:t>chercher des ressources et des inspirations ailleurs que dans le vêtement lui-même</w:t>
      </w:r>
      <w:r w:rsidR="00756A20" w:rsidRPr="00EB5E38">
        <w:rPr>
          <w:szCs w:val="22"/>
        </w:rPr>
        <w:t> »</w:t>
      </w:r>
      <w:r w:rsidRPr="00EB5E38">
        <w:rPr>
          <w:szCs w:val="22"/>
        </w:rPr>
        <w:t>. Elle observe les systèmes de transports d</w:t>
      </w:r>
      <w:r w:rsidR="00DD5E32">
        <w:rPr>
          <w:szCs w:val="22"/>
        </w:rPr>
        <w:t>’</w:t>
      </w:r>
      <w:r w:rsidRPr="00EB5E38">
        <w:rPr>
          <w:szCs w:val="22"/>
        </w:rPr>
        <w:t xml:space="preserve">autres </w:t>
      </w:r>
      <w:r w:rsidR="009B33BA">
        <w:rPr>
          <w:szCs w:val="22"/>
        </w:rPr>
        <w:t>ville</w:t>
      </w:r>
      <w:r w:rsidRPr="00EB5E38">
        <w:rPr>
          <w:szCs w:val="22"/>
        </w:rPr>
        <w:t>s du réseau des Villes créatives de l</w:t>
      </w:r>
      <w:r w:rsidR="00DD5E32">
        <w:rPr>
          <w:szCs w:val="22"/>
        </w:rPr>
        <w:t>’</w:t>
      </w:r>
      <w:r w:rsidR="002E784A">
        <w:rPr>
          <w:szCs w:val="22"/>
        </w:rPr>
        <w:t>UNESCO</w:t>
      </w:r>
      <w:r w:rsidRPr="00EB5E38">
        <w:rPr>
          <w:szCs w:val="22"/>
        </w:rPr>
        <w:t xml:space="preserve">, </w:t>
      </w:r>
      <w:r w:rsidR="00756A20" w:rsidRPr="00EB5E38">
        <w:rPr>
          <w:szCs w:val="22"/>
        </w:rPr>
        <w:t>« </w:t>
      </w:r>
      <w:r w:rsidRPr="00EB5E38">
        <w:rPr>
          <w:szCs w:val="22"/>
        </w:rPr>
        <w:t>Nagoya et Berlin</w:t>
      </w:r>
      <w:r w:rsidR="00756A20" w:rsidRPr="00EB5E38">
        <w:rPr>
          <w:szCs w:val="22"/>
        </w:rPr>
        <w:t> »</w:t>
      </w:r>
      <w:r w:rsidRPr="00EB5E38">
        <w:rPr>
          <w:szCs w:val="22"/>
        </w:rPr>
        <w:t xml:space="preserve">, et concrétise </w:t>
      </w:r>
      <w:r w:rsidR="00756A20" w:rsidRPr="00EB5E38">
        <w:rPr>
          <w:szCs w:val="22"/>
        </w:rPr>
        <w:t>« </w:t>
      </w:r>
      <w:r w:rsidRPr="00EB5E38">
        <w:rPr>
          <w:szCs w:val="22"/>
        </w:rPr>
        <w:t>des vêtements ayant une sorte d</w:t>
      </w:r>
      <w:r w:rsidR="00DD5E32">
        <w:rPr>
          <w:szCs w:val="22"/>
        </w:rPr>
        <w:t>’</w:t>
      </w:r>
      <w:r w:rsidRPr="00EB5E38">
        <w:rPr>
          <w:szCs w:val="22"/>
        </w:rPr>
        <w:t xml:space="preserve">esthétique faisant référence directement à ces deux </w:t>
      </w:r>
      <w:r w:rsidR="009B33BA">
        <w:rPr>
          <w:szCs w:val="22"/>
        </w:rPr>
        <w:t>ville</w:t>
      </w:r>
      <w:r w:rsidRPr="00EB5E38">
        <w:rPr>
          <w:szCs w:val="22"/>
        </w:rPr>
        <w:t>s-là</w:t>
      </w:r>
      <w:r w:rsidR="00756A20" w:rsidRPr="00EB5E38">
        <w:rPr>
          <w:szCs w:val="22"/>
        </w:rPr>
        <w:t> »</w:t>
      </w:r>
      <w:r w:rsidRPr="00EB5E38">
        <w:rPr>
          <w:szCs w:val="22"/>
        </w:rPr>
        <w:t>.</w:t>
      </w:r>
    </w:p>
    <w:p w14:paraId="38B574DC" w14:textId="77777777" w:rsidR="00FE7C46" w:rsidRPr="00EB5E38" w:rsidRDefault="00FE7C46" w:rsidP="00FE7C46">
      <w:pPr>
        <w:rPr>
          <w:szCs w:val="22"/>
        </w:rPr>
      </w:pPr>
    </w:p>
    <w:p w14:paraId="2450E98D" w14:textId="5AC9F628" w:rsidR="00FE7C46" w:rsidRPr="00EB5E38" w:rsidRDefault="00FE7C46" w:rsidP="00FE7C46">
      <w:pPr>
        <w:rPr>
          <w:szCs w:val="22"/>
        </w:rPr>
      </w:pPr>
      <w:r w:rsidRPr="00EB5E38">
        <w:t>Le développement d</w:t>
      </w:r>
      <w:r w:rsidR="00DD5E32">
        <w:t>’</w:t>
      </w:r>
      <w:r w:rsidRPr="00EB5E38">
        <w:t>un créneau (</w:t>
      </w:r>
      <w:r w:rsidRPr="00EB5E38">
        <w:rPr>
          <w:lang w:val="fr-FR"/>
        </w:rPr>
        <w:t>drr4</w:t>
      </w:r>
      <w:r w:rsidRPr="00EB5E38">
        <w:t xml:space="preserve">), la constance et la fidélité à sa démarche créative sont autant de facteurs de réussite. </w:t>
      </w:r>
      <w:r w:rsidRPr="00EB5E38">
        <w:rPr>
          <w:color w:val="000000"/>
        </w:rPr>
        <w:t>I</w:t>
      </w:r>
      <w:r w:rsidRPr="00EB5E38">
        <w:rPr>
          <w:szCs w:val="22"/>
        </w:rPr>
        <w:t xml:space="preserve">l est important de développer </w:t>
      </w:r>
      <w:r w:rsidR="00756A20" w:rsidRPr="00EB5E38">
        <w:rPr>
          <w:szCs w:val="22"/>
        </w:rPr>
        <w:t>« </w:t>
      </w:r>
      <w:r w:rsidRPr="00EB5E38">
        <w:rPr>
          <w:szCs w:val="22"/>
        </w:rPr>
        <w:t>des niches de marché qui se distinguent</w:t>
      </w:r>
      <w:r w:rsidR="00756A20" w:rsidRPr="00EB5E38">
        <w:rPr>
          <w:szCs w:val="22"/>
        </w:rPr>
        <w:t> »</w:t>
      </w:r>
      <w:r w:rsidRPr="00EB5E38">
        <w:rPr>
          <w:szCs w:val="22"/>
        </w:rPr>
        <w:t xml:space="preserve"> (</w:t>
      </w:r>
      <w:r w:rsidRPr="00EB5E38">
        <w:rPr>
          <w:color w:val="000000"/>
        </w:rPr>
        <w:t>p1-3</w:t>
      </w:r>
      <w:r w:rsidRPr="00EB5E38">
        <w:t>)</w:t>
      </w:r>
      <w:r w:rsidR="00454C3C">
        <w:rPr>
          <w:szCs w:val="22"/>
        </w:rPr>
        <w:t xml:space="preserve">, </w:t>
      </w:r>
      <w:r w:rsidRPr="00EB5E38">
        <w:rPr>
          <w:szCs w:val="22"/>
        </w:rPr>
        <w:t>et qui ne ressemblent pas à ce qui est tendance, à ce que l</w:t>
      </w:r>
      <w:r w:rsidR="00DD5E32">
        <w:rPr>
          <w:szCs w:val="22"/>
        </w:rPr>
        <w:t>’</w:t>
      </w:r>
      <w:r w:rsidRPr="00EB5E38">
        <w:rPr>
          <w:szCs w:val="22"/>
        </w:rPr>
        <w:t>on retrouve sur le marché (</w:t>
      </w:r>
      <w:r w:rsidRPr="00EB5E38">
        <w:rPr>
          <w:szCs w:val="22"/>
          <w:lang w:val="fr-FR"/>
        </w:rPr>
        <w:t>drr7</w:t>
      </w:r>
      <w:r w:rsidRPr="00EB5E38">
        <w:rPr>
          <w:szCs w:val="22"/>
        </w:rPr>
        <w:t>). Se distinguer signifie cultiver sa différence</w:t>
      </w:r>
      <w:r w:rsidR="00756A20" w:rsidRPr="00EB5E38">
        <w:rPr>
          <w:szCs w:val="22"/>
        </w:rPr>
        <w:t> :</w:t>
      </w:r>
      <w:r w:rsidRPr="00EB5E38">
        <w:rPr>
          <w:szCs w:val="22"/>
        </w:rPr>
        <w:t xml:space="preserve"> </w:t>
      </w:r>
      <w:r w:rsidR="00756A20" w:rsidRPr="00EB5E38">
        <w:rPr>
          <w:szCs w:val="22"/>
        </w:rPr>
        <w:t>« </w:t>
      </w:r>
      <w:r w:rsidRPr="00EB5E38">
        <w:rPr>
          <w:szCs w:val="22"/>
        </w:rPr>
        <w:t>Je suis différent des autres, c</w:t>
      </w:r>
      <w:r w:rsidR="00DD5E32">
        <w:rPr>
          <w:szCs w:val="22"/>
        </w:rPr>
        <w:t>’</w:t>
      </w:r>
      <w:r w:rsidRPr="00EB5E38">
        <w:rPr>
          <w:szCs w:val="22"/>
        </w:rPr>
        <w:t>est ça qui a fait que je suis devenu populaire</w:t>
      </w:r>
      <w:r w:rsidR="00756A20" w:rsidRPr="00EB5E38">
        <w:rPr>
          <w:szCs w:val="22"/>
        </w:rPr>
        <w:t> »</w:t>
      </w:r>
      <w:r w:rsidRPr="00EB5E38">
        <w:rPr>
          <w:szCs w:val="22"/>
        </w:rPr>
        <w:t xml:space="preserve"> (</w:t>
      </w:r>
      <w:r w:rsidRPr="00EB5E38">
        <w:rPr>
          <w:szCs w:val="22"/>
          <w:lang w:val="fr-FR"/>
        </w:rPr>
        <w:t>drc1)</w:t>
      </w:r>
      <w:r w:rsidRPr="00EB5E38">
        <w:rPr>
          <w:szCs w:val="22"/>
        </w:rPr>
        <w:t>. Marie Saint Pierre en est un exemple</w:t>
      </w:r>
      <w:r w:rsidR="00756A20" w:rsidRPr="00EB5E38">
        <w:rPr>
          <w:szCs w:val="22"/>
        </w:rPr>
        <w:t> :</w:t>
      </w:r>
      <w:r w:rsidRPr="00EB5E38">
        <w:rPr>
          <w:szCs w:val="22"/>
        </w:rPr>
        <w:t xml:space="preserve"> </w:t>
      </w:r>
      <w:r w:rsidR="00756A20" w:rsidRPr="00EB5E38">
        <w:rPr>
          <w:szCs w:val="22"/>
        </w:rPr>
        <w:t>« </w:t>
      </w:r>
      <w:r w:rsidRPr="00EB5E38">
        <w:rPr>
          <w:szCs w:val="22"/>
        </w:rPr>
        <w:t>Son créneau, il est là, là. C</w:t>
      </w:r>
      <w:r w:rsidR="00DD5E32">
        <w:rPr>
          <w:szCs w:val="22"/>
        </w:rPr>
        <w:t>’</w:t>
      </w:r>
      <w:r w:rsidRPr="00EB5E38">
        <w:rPr>
          <w:szCs w:val="22"/>
        </w:rPr>
        <w:t>est très, très, pointu comme clientèle qu</w:t>
      </w:r>
      <w:r w:rsidR="00DD5E32">
        <w:rPr>
          <w:szCs w:val="22"/>
        </w:rPr>
        <w:t>’</w:t>
      </w:r>
      <w:r w:rsidRPr="00EB5E38">
        <w:rPr>
          <w:szCs w:val="22"/>
        </w:rPr>
        <w:t>elle vise. Sa réputation est en jeu, alors elle est obligée de rester dans ce créneau-là</w:t>
      </w:r>
      <w:r w:rsidR="00756A20" w:rsidRPr="00EB5E38">
        <w:rPr>
          <w:szCs w:val="22"/>
        </w:rPr>
        <w:t> »</w:t>
      </w:r>
      <w:r w:rsidRPr="00EB5E38">
        <w:rPr>
          <w:szCs w:val="22"/>
        </w:rPr>
        <w:t xml:space="preserve"> (</w:t>
      </w:r>
      <w:r w:rsidRPr="00EB5E38">
        <w:rPr>
          <w:szCs w:val="22"/>
          <w:lang w:val="fr-FR"/>
        </w:rPr>
        <w:t>drr4</w:t>
      </w:r>
      <w:r w:rsidRPr="00EB5E38">
        <w:rPr>
          <w:szCs w:val="22"/>
        </w:rPr>
        <w:t>). Un point essentiel de la montée en singularité peut se résumer à</w:t>
      </w:r>
      <w:r w:rsidR="00756A20" w:rsidRPr="00EB5E38">
        <w:rPr>
          <w:szCs w:val="22"/>
        </w:rPr>
        <w:t> :</w:t>
      </w:r>
      <w:r w:rsidR="0066727A">
        <w:rPr>
          <w:szCs w:val="22"/>
        </w:rPr>
        <w:t xml:space="preserve"> </w:t>
      </w:r>
      <w:r w:rsidR="00756A20" w:rsidRPr="00EB5E38">
        <w:rPr>
          <w:szCs w:val="22"/>
        </w:rPr>
        <w:t>« </w:t>
      </w:r>
      <w:r w:rsidRPr="00EB5E38">
        <w:rPr>
          <w:szCs w:val="22"/>
        </w:rPr>
        <w:t>Tu crées ta signature en restant toujours sur la même ligne</w:t>
      </w:r>
      <w:r w:rsidR="00F04D82">
        <w:rPr>
          <w:szCs w:val="22"/>
        </w:rPr>
        <w:t> »</w:t>
      </w:r>
      <w:r w:rsidRPr="00EB5E38">
        <w:rPr>
          <w:szCs w:val="22"/>
        </w:rPr>
        <w:t xml:space="preserve"> (</w:t>
      </w:r>
      <w:r w:rsidRPr="00EB5E38">
        <w:rPr>
          <w:szCs w:val="22"/>
          <w:lang w:val="fr-FR"/>
        </w:rPr>
        <w:t>drc1</w:t>
      </w:r>
      <w:r w:rsidRPr="00EB5E38">
        <w:rPr>
          <w:szCs w:val="22"/>
        </w:rPr>
        <w:t xml:space="preserve">). </w:t>
      </w:r>
      <w:r w:rsidRPr="00EB5E38">
        <w:t xml:space="preserve">Autrement dit, il faut affirmer sa façon de faire, </w:t>
      </w:r>
      <w:r w:rsidR="00756A20" w:rsidRPr="00EB5E38">
        <w:t>« </w:t>
      </w:r>
      <w:r w:rsidRPr="00EB5E38">
        <w:t>ce qui fait que la personne, elle va te reconna</w:t>
      </w:r>
      <w:r w:rsidR="0066727A">
        <w:t>î</w:t>
      </w:r>
      <w:r w:rsidRPr="00EB5E38">
        <w:t>tre, mais si tu changes toujours de style, ils ne sauront jamais c</w:t>
      </w:r>
      <w:r w:rsidR="00DD5E32">
        <w:t>’</w:t>
      </w:r>
      <w:r w:rsidRPr="00EB5E38">
        <w:t>est qui</w:t>
      </w:r>
      <w:r w:rsidR="00756A20" w:rsidRPr="00EB5E38">
        <w:t> »</w:t>
      </w:r>
      <w:r w:rsidR="001A052A" w:rsidRPr="00EB5E38">
        <w:t xml:space="preserve"> </w:t>
      </w:r>
      <w:r w:rsidRPr="00EB5E38">
        <w:t>(drc2). Cependant, le risque est que le public, les médias, etc. n</w:t>
      </w:r>
      <w:r w:rsidR="00DD5E32">
        <w:t>’</w:t>
      </w:r>
      <w:r w:rsidRPr="00EB5E38">
        <w:t xml:space="preserve">adhèrent pas à la démarche créative du designer (drc1). </w:t>
      </w:r>
      <w:r w:rsidR="00880E2B">
        <w:t>C</w:t>
      </w:r>
      <w:r w:rsidRPr="00EB5E38">
        <w:t xml:space="preserve">e qui peut être une faiblesse au départ peut </w:t>
      </w:r>
      <w:r w:rsidR="00880E2B">
        <w:t xml:space="preserve">pourtant </w:t>
      </w:r>
      <w:r w:rsidRPr="00EB5E38">
        <w:t>se transformer en force</w:t>
      </w:r>
      <w:r w:rsidR="00756A20" w:rsidRPr="00EB5E38">
        <w:t> :</w:t>
      </w:r>
      <w:r w:rsidRPr="00EB5E38">
        <w:t xml:space="preserve"> </w:t>
      </w:r>
      <w:r w:rsidR="00756A20" w:rsidRPr="00EB5E38">
        <w:t>« </w:t>
      </w:r>
      <w:r w:rsidRPr="00EB5E38">
        <w:t>Au</w:t>
      </w:r>
      <w:r w:rsidRPr="00EB5E38">
        <w:rPr>
          <w:szCs w:val="22"/>
        </w:rPr>
        <w:t xml:space="preserve"> début, c</w:t>
      </w:r>
      <w:r w:rsidR="00DD5E32">
        <w:rPr>
          <w:szCs w:val="22"/>
        </w:rPr>
        <w:t>’</w:t>
      </w:r>
      <w:r w:rsidRPr="00EB5E38">
        <w:rPr>
          <w:szCs w:val="22"/>
        </w:rPr>
        <w:t xml:space="preserve">était ma lacune parce que personne </w:t>
      </w:r>
      <w:r w:rsidR="00454C3C">
        <w:rPr>
          <w:szCs w:val="22"/>
        </w:rPr>
        <w:t>ne pouvait</w:t>
      </w:r>
      <w:r w:rsidRPr="00EB5E38">
        <w:rPr>
          <w:szCs w:val="22"/>
        </w:rPr>
        <w:t xml:space="preserve"> m</w:t>
      </w:r>
      <w:r w:rsidR="00DD5E32">
        <w:rPr>
          <w:szCs w:val="22"/>
        </w:rPr>
        <w:t>’</w:t>
      </w:r>
      <w:r w:rsidRPr="00EB5E38">
        <w:rPr>
          <w:szCs w:val="22"/>
        </w:rPr>
        <w:t>associer</w:t>
      </w:r>
      <w:r w:rsidR="00756A20" w:rsidRPr="00EB5E38">
        <w:rPr>
          <w:szCs w:val="22"/>
        </w:rPr>
        <w:t> »</w:t>
      </w:r>
      <w:r w:rsidRPr="00EB5E38">
        <w:rPr>
          <w:szCs w:val="22"/>
        </w:rPr>
        <w:t xml:space="preserve"> (</w:t>
      </w:r>
      <w:r w:rsidRPr="00EB5E38">
        <w:t>drc1)</w:t>
      </w:r>
      <w:r w:rsidR="00880E2B">
        <w:t xml:space="preserve"> mais, </w:t>
      </w:r>
      <w:r w:rsidRPr="00EB5E38">
        <w:rPr>
          <w:szCs w:val="22"/>
        </w:rPr>
        <w:t>c</w:t>
      </w:r>
      <w:r w:rsidR="00DD5E32">
        <w:rPr>
          <w:szCs w:val="22"/>
        </w:rPr>
        <w:t>’</w:t>
      </w:r>
      <w:r w:rsidRPr="00EB5E38">
        <w:rPr>
          <w:szCs w:val="22"/>
        </w:rPr>
        <w:t xml:space="preserve">est pour ces mêmes raisons que </w:t>
      </w:r>
      <w:r w:rsidR="00756A20" w:rsidRPr="00EB5E38">
        <w:rPr>
          <w:szCs w:val="22"/>
        </w:rPr>
        <w:t>« </w:t>
      </w:r>
      <w:r w:rsidRPr="00EB5E38">
        <w:rPr>
          <w:szCs w:val="22"/>
        </w:rPr>
        <w:t>les gens achetaient la ligne</w:t>
      </w:r>
      <w:r w:rsidR="00756A20" w:rsidRPr="00EB5E38">
        <w:rPr>
          <w:szCs w:val="22"/>
        </w:rPr>
        <w:t> »</w:t>
      </w:r>
      <w:r w:rsidR="001A052A" w:rsidRPr="00EB5E38">
        <w:rPr>
          <w:szCs w:val="22"/>
        </w:rPr>
        <w:t xml:space="preserve"> </w:t>
      </w:r>
      <w:r w:rsidRPr="00EB5E38">
        <w:rPr>
          <w:szCs w:val="22"/>
        </w:rPr>
        <w:t>(</w:t>
      </w:r>
      <w:r w:rsidRPr="00EB5E38">
        <w:t xml:space="preserve">drc1) </w:t>
      </w:r>
      <w:r w:rsidRPr="00EB5E38">
        <w:rPr>
          <w:szCs w:val="22"/>
        </w:rPr>
        <w:t>parce qu</w:t>
      </w:r>
      <w:r w:rsidR="00DD5E32">
        <w:rPr>
          <w:szCs w:val="22"/>
        </w:rPr>
        <w:t>’</w:t>
      </w:r>
      <w:r w:rsidRPr="00EB5E38">
        <w:rPr>
          <w:szCs w:val="22"/>
        </w:rPr>
        <w:t>elle ne ressemblait à personne.</w:t>
      </w:r>
    </w:p>
    <w:p w14:paraId="65E44F5B" w14:textId="77777777" w:rsidR="00FE7C46" w:rsidRPr="00EB5E38" w:rsidRDefault="00FE7C46" w:rsidP="0079048F"/>
    <w:p w14:paraId="02C546C1" w14:textId="556C3D5B" w:rsidR="00FE7C46" w:rsidRPr="00EB5E38" w:rsidRDefault="00FE7C46" w:rsidP="00FE7C46">
      <w:pPr>
        <w:rPr>
          <w:szCs w:val="22"/>
        </w:rPr>
      </w:pPr>
      <w:r w:rsidRPr="00EB5E38">
        <w:t xml:space="preserve">La </w:t>
      </w:r>
      <w:r w:rsidR="00AB3D98">
        <w:t xml:space="preserve">manière de communiquer sa marque dans le métier est essentielle. À ce propos, la </w:t>
      </w:r>
      <w:r w:rsidRPr="00EB5E38">
        <w:t xml:space="preserve">phase de la communication </w:t>
      </w:r>
      <w:r w:rsidR="00AB3D98">
        <w:t>traverse</w:t>
      </w:r>
      <w:r w:rsidR="005F3556" w:rsidRPr="00EB5E38">
        <w:t xml:space="preserve"> </w:t>
      </w:r>
      <w:r w:rsidRPr="00EB5E38">
        <w:t xml:space="preserve">toutes les étapes du métier (phase création, production, commercialisation), </w:t>
      </w:r>
      <w:r w:rsidR="00756A20" w:rsidRPr="00EB5E38">
        <w:t>« </w:t>
      </w:r>
      <w:r w:rsidRPr="00EB5E38">
        <w:t>elle s</w:t>
      </w:r>
      <w:r w:rsidR="00DD5E32">
        <w:t>’</w:t>
      </w:r>
      <w:r w:rsidRPr="00EB5E38">
        <w:t>intègre un peu partout</w:t>
      </w:r>
      <w:r w:rsidR="00756A20" w:rsidRPr="00EB5E38">
        <w:t> »</w:t>
      </w:r>
      <w:r w:rsidRPr="00EB5E38">
        <w:t xml:space="preserve"> (</w:t>
      </w:r>
      <w:r w:rsidRPr="00EB5E38">
        <w:rPr>
          <w:color w:val="000000"/>
        </w:rPr>
        <w:t>int.1-1-2)</w:t>
      </w:r>
      <w:r w:rsidRPr="00EB5E38">
        <w:t>. Communiquer, c</w:t>
      </w:r>
      <w:r w:rsidR="00DD5E32">
        <w:t>’</w:t>
      </w:r>
      <w:r w:rsidRPr="00EB5E38">
        <w:t xml:space="preserve">est se rendre visible, rechercher une reconnaissance et un succès (médiatique, marchand). Pour Ying Gao, </w:t>
      </w:r>
      <w:r w:rsidR="00756A20" w:rsidRPr="00EB5E38">
        <w:t>« </w:t>
      </w:r>
      <w:r w:rsidRPr="00EB5E38">
        <w:rPr>
          <w:rFonts w:eastAsia="Cambria"/>
          <w:lang w:eastAsia="en-US"/>
        </w:rPr>
        <w:t>la partie communicationnelle devient de plus en plus importante</w:t>
      </w:r>
      <w:r w:rsidR="00756A20" w:rsidRPr="00EB5E38">
        <w:rPr>
          <w:rFonts w:eastAsia="Cambria"/>
          <w:lang w:eastAsia="en-US"/>
        </w:rPr>
        <w:t> »</w:t>
      </w:r>
      <w:r w:rsidRPr="00EB5E38">
        <w:rPr>
          <w:rFonts w:eastAsia="Cambria"/>
          <w:lang w:eastAsia="en-US"/>
        </w:rPr>
        <w:t>, et</w:t>
      </w:r>
      <w:r w:rsidRPr="00EB5E38">
        <w:t xml:space="preserve"> la réputation se construit </w:t>
      </w:r>
      <w:r w:rsidR="005F3556">
        <w:t xml:space="preserve">beaucoup </w:t>
      </w:r>
      <w:r w:rsidRPr="00EB5E38">
        <w:t xml:space="preserve">à partir de </w:t>
      </w:r>
      <w:r w:rsidR="00756A20" w:rsidRPr="00EB5E38">
        <w:rPr>
          <w:b/>
        </w:rPr>
        <w:t>« </w:t>
      </w:r>
      <w:r w:rsidRPr="00EB5E38">
        <w:t>son habileté à communiquer, à diffuser son travail</w:t>
      </w:r>
      <w:r w:rsidR="00756A20" w:rsidRPr="00EB5E38">
        <w:t> »</w:t>
      </w:r>
      <w:r w:rsidRPr="00EB5E38">
        <w:t xml:space="preserve">. </w:t>
      </w:r>
      <w:r w:rsidR="00756A20" w:rsidRPr="00EB5E38">
        <w:t>« </w:t>
      </w:r>
      <w:r w:rsidRPr="00EB5E38">
        <w:t>90 % de la réussite d</w:t>
      </w:r>
      <w:r w:rsidR="00DD5E32">
        <w:t>’</w:t>
      </w:r>
      <w:r w:rsidRPr="00EB5E38">
        <w:t>un produit, ce sont des relations publiques, c</w:t>
      </w:r>
      <w:r w:rsidR="00DD5E32">
        <w:t>’</w:t>
      </w:r>
      <w:r w:rsidRPr="00EB5E38">
        <w:t>est de la visibilité</w:t>
      </w:r>
      <w:r w:rsidR="00756A20" w:rsidRPr="00EB5E38">
        <w:t> »</w:t>
      </w:r>
      <w:r w:rsidRPr="00EB5E38">
        <w:t xml:space="preserve"> (rep.2). </w:t>
      </w:r>
      <w:r w:rsidR="00756A20" w:rsidRPr="00EB5E38">
        <w:t>« </w:t>
      </w:r>
      <w:r w:rsidRPr="00EB5E38">
        <w:t>Il faut être capable de communiquer pour réussir</w:t>
      </w:r>
      <w:r w:rsidR="00756A20" w:rsidRPr="00EB5E38">
        <w:t> »</w:t>
      </w:r>
      <w:r w:rsidR="001A052A" w:rsidRPr="00EB5E38">
        <w:t xml:space="preserve"> </w:t>
      </w:r>
      <w:r w:rsidRPr="00EB5E38">
        <w:t>(int.2-1-2).</w:t>
      </w:r>
      <w:r w:rsidRPr="00EB5E38">
        <w:rPr>
          <w:szCs w:val="22"/>
        </w:rPr>
        <w:t xml:space="preserve"> Le récit, le mythe, doit servir la marque pour susciter l</w:t>
      </w:r>
      <w:r w:rsidR="00DD5E32">
        <w:rPr>
          <w:szCs w:val="22"/>
        </w:rPr>
        <w:t>’</w:t>
      </w:r>
      <w:r w:rsidRPr="00EB5E38">
        <w:rPr>
          <w:szCs w:val="22"/>
        </w:rPr>
        <w:t>adhésion du public, des médias et de l</w:t>
      </w:r>
      <w:r w:rsidR="00DD5E32">
        <w:rPr>
          <w:szCs w:val="22"/>
        </w:rPr>
        <w:t>’</w:t>
      </w:r>
      <w:r w:rsidRPr="00EB5E38">
        <w:rPr>
          <w:szCs w:val="22"/>
        </w:rPr>
        <w:t>industrie (</w:t>
      </w:r>
      <w:r w:rsidRPr="00EB5E38">
        <w:t>int.2-1-2</w:t>
      </w:r>
      <w:r w:rsidRPr="00EB5E38">
        <w:rPr>
          <w:szCs w:val="22"/>
        </w:rPr>
        <w:t>). Citant l</w:t>
      </w:r>
      <w:r w:rsidR="00DD5E32">
        <w:rPr>
          <w:szCs w:val="22"/>
        </w:rPr>
        <w:t>’</w:t>
      </w:r>
      <w:r w:rsidRPr="00EB5E38">
        <w:rPr>
          <w:szCs w:val="22"/>
        </w:rPr>
        <w:t>exemple d</w:t>
      </w:r>
      <w:r w:rsidR="00DD5E32">
        <w:rPr>
          <w:szCs w:val="22"/>
        </w:rPr>
        <w:t>’</w:t>
      </w:r>
      <w:r w:rsidR="00756A20" w:rsidRPr="00EB5E38">
        <w:rPr>
          <w:szCs w:val="22"/>
        </w:rPr>
        <w:t>« </w:t>
      </w:r>
      <w:r w:rsidRPr="00EB5E38">
        <w:rPr>
          <w:szCs w:val="22"/>
        </w:rPr>
        <w:t xml:space="preserve">acheteurs du </w:t>
      </w:r>
      <w:r w:rsidR="008A567B">
        <w:rPr>
          <w:szCs w:val="22"/>
        </w:rPr>
        <w:t>P</w:t>
      </w:r>
      <w:r w:rsidRPr="00EB5E38">
        <w:rPr>
          <w:szCs w:val="22"/>
        </w:rPr>
        <w:t>rintemps</w:t>
      </w:r>
      <w:r w:rsidR="00756A20" w:rsidRPr="00EB5E38">
        <w:rPr>
          <w:szCs w:val="22"/>
        </w:rPr>
        <w:t> »</w:t>
      </w:r>
      <w:r w:rsidR="008A567B">
        <w:rPr>
          <w:szCs w:val="22"/>
        </w:rPr>
        <w:t xml:space="preserve"> à Paris</w:t>
      </w:r>
      <w:r w:rsidRPr="00EB5E38">
        <w:rPr>
          <w:szCs w:val="22"/>
        </w:rPr>
        <w:t xml:space="preserve">, </w:t>
      </w:r>
      <w:r w:rsidR="008A567B">
        <w:rPr>
          <w:szCs w:val="22"/>
        </w:rPr>
        <w:t xml:space="preserve">un </w:t>
      </w:r>
      <w:r w:rsidRPr="00EB5E38">
        <w:rPr>
          <w:szCs w:val="22"/>
        </w:rPr>
        <w:t>acteur raconte que la première question que ceux-ci posent à un designer est relative à ses valeurs, son art</w:t>
      </w:r>
      <w:r w:rsidR="00756A20" w:rsidRPr="00EB5E38">
        <w:rPr>
          <w:szCs w:val="22"/>
        </w:rPr>
        <w:t> :</w:t>
      </w:r>
      <w:r w:rsidRPr="00EB5E38">
        <w:rPr>
          <w:szCs w:val="22"/>
        </w:rPr>
        <w:t xml:space="preserve"> </w:t>
      </w:r>
      <w:r w:rsidR="00756A20" w:rsidRPr="00EB5E38">
        <w:rPr>
          <w:szCs w:val="22"/>
        </w:rPr>
        <w:t>« </w:t>
      </w:r>
      <w:r w:rsidRPr="00EB5E38">
        <w:t>“C</w:t>
      </w:r>
      <w:r w:rsidR="00DD5E32">
        <w:t>’</w:t>
      </w:r>
      <w:r w:rsidRPr="00EB5E38">
        <w:t>est quoi ton univers, toi</w:t>
      </w:r>
      <w:r w:rsidR="00756A20" w:rsidRPr="00EB5E38">
        <w:t> ?</w:t>
      </w:r>
      <w:r w:rsidRPr="00EB5E38">
        <w:t>”</w:t>
      </w:r>
      <w:r w:rsidRPr="00EB5E38">
        <w:rPr>
          <w:szCs w:val="22"/>
        </w:rPr>
        <w:t xml:space="preserve"> Il faut vraiment que ton nom, ce soit vraiment plus qu</w:t>
      </w:r>
      <w:r w:rsidR="00DD5E32">
        <w:rPr>
          <w:szCs w:val="22"/>
        </w:rPr>
        <w:t>’</w:t>
      </w:r>
      <w:r w:rsidRPr="00EB5E38">
        <w:rPr>
          <w:szCs w:val="22"/>
        </w:rPr>
        <w:t>un vêtement, il faut qu</w:t>
      </w:r>
      <w:r w:rsidR="00DD5E32">
        <w:rPr>
          <w:szCs w:val="22"/>
        </w:rPr>
        <w:t>’</w:t>
      </w:r>
      <w:r w:rsidRPr="00EB5E38">
        <w:rPr>
          <w:szCs w:val="22"/>
        </w:rPr>
        <w:t xml:space="preserve">il y ait un contexte autour </w:t>
      </w:r>
      <w:r w:rsidRPr="001E7086">
        <w:rPr>
          <w:szCs w:val="22"/>
        </w:rPr>
        <w:t>de tout cela à l</w:t>
      </w:r>
      <w:r w:rsidR="00DD5E32" w:rsidRPr="001E7086">
        <w:rPr>
          <w:szCs w:val="22"/>
        </w:rPr>
        <w:t>’</w:t>
      </w:r>
      <w:r w:rsidRPr="001E7086">
        <w:rPr>
          <w:szCs w:val="22"/>
        </w:rPr>
        <w:t>international pour te vendre</w:t>
      </w:r>
      <w:r w:rsidR="00756A20" w:rsidRPr="001E7086">
        <w:rPr>
          <w:szCs w:val="22"/>
        </w:rPr>
        <w:t> »</w:t>
      </w:r>
      <w:r w:rsidRPr="001E7086">
        <w:rPr>
          <w:szCs w:val="22"/>
        </w:rPr>
        <w:t xml:space="preserve"> (</w:t>
      </w:r>
      <w:r w:rsidRPr="001E7086">
        <w:t>int.2-1-2)</w:t>
      </w:r>
      <w:r w:rsidRPr="001E7086">
        <w:rPr>
          <w:szCs w:val="22"/>
        </w:rPr>
        <w:t>. Prenant exemple sur le discours de M</w:t>
      </w:r>
      <w:r w:rsidR="0066727A" w:rsidRPr="001E7086">
        <w:rPr>
          <w:szCs w:val="22"/>
        </w:rPr>
        <w:t>att</w:t>
      </w:r>
      <w:r w:rsidR="001E7086" w:rsidRPr="001E7086">
        <w:rPr>
          <w:szCs w:val="22"/>
        </w:rPr>
        <w:t>&amp;</w:t>
      </w:r>
      <w:r w:rsidRPr="001E7086">
        <w:rPr>
          <w:szCs w:val="22"/>
        </w:rPr>
        <w:t>N</w:t>
      </w:r>
      <w:r w:rsidR="003E223B" w:rsidRPr="001E7086">
        <w:rPr>
          <w:szCs w:val="22"/>
        </w:rPr>
        <w:t>at</w:t>
      </w:r>
      <w:r w:rsidRPr="001E7086">
        <w:rPr>
          <w:rStyle w:val="Marquenotebasdepage"/>
          <w:szCs w:val="22"/>
        </w:rPr>
        <w:footnoteReference w:id="30"/>
      </w:r>
      <w:r w:rsidR="00756A20" w:rsidRPr="001E7086">
        <w:rPr>
          <w:szCs w:val="22"/>
        </w:rPr>
        <w:t> :</w:t>
      </w:r>
      <w:r w:rsidR="003E223B" w:rsidRPr="001E7086">
        <w:rPr>
          <w:szCs w:val="22"/>
        </w:rPr>
        <w:t xml:space="preserve"> </w:t>
      </w:r>
      <w:r w:rsidR="00756A20" w:rsidRPr="001E7086">
        <w:rPr>
          <w:szCs w:val="22"/>
        </w:rPr>
        <w:t>« </w:t>
      </w:r>
      <w:r w:rsidRPr="001E7086">
        <w:t>Je fais des choses qui</w:t>
      </w:r>
      <w:r w:rsidR="001E7086" w:rsidRPr="001E7086">
        <w:t xml:space="preserve"> </w:t>
      </w:r>
      <w:r w:rsidR="0032567D" w:rsidRPr="001E7086">
        <w:t>ne</w:t>
      </w:r>
      <w:r w:rsidR="0032567D">
        <w:t xml:space="preserve"> </w:t>
      </w:r>
      <w:r w:rsidRPr="00EB5E38">
        <w:t xml:space="preserve">sont pas en cuir, voilà parce que je suis </w:t>
      </w:r>
      <w:r w:rsidRPr="00EB5E38">
        <w:rPr>
          <w:i/>
          <w:lang w:val="en-US"/>
        </w:rPr>
        <w:t>vegan</w:t>
      </w:r>
      <w:r w:rsidR="00756A20" w:rsidRPr="00EB5E38">
        <w:rPr>
          <w:szCs w:val="22"/>
        </w:rPr>
        <w:t> »</w:t>
      </w:r>
      <w:r w:rsidRPr="00EB5E38">
        <w:rPr>
          <w:szCs w:val="22"/>
        </w:rPr>
        <w:t>, l</w:t>
      </w:r>
      <w:r w:rsidR="00DD5E32">
        <w:rPr>
          <w:szCs w:val="22"/>
        </w:rPr>
        <w:t>’</w:t>
      </w:r>
      <w:r w:rsidRPr="00EB5E38">
        <w:rPr>
          <w:szCs w:val="22"/>
        </w:rPr>
        <w:t>acteur remarque qu</w:t>
      </w:r>
      <w:r w:rsidR="00DD5E32">
        <w:rPr>
          <w:szCs w:val="22"/>
        </w:rPr>
        <w:t>’</w:t>
      </w:r>
      <w:r w:rsidRPr="00EB5E38">
        <w:rPr>
          <w:szCs w:val="22"/>
        </w:rPr>
        <w:t>après avoir séduit des vedettes, leur succès médiatique est immédiat, il est suivi d</w:t>
      </w:r>
      <w:r w:rsidR="00DD5E32">
        <w:rPr>
          <w:szCs w:val="22"/>
        </w:rPr>
        <w:t>’</w:t>
      </w:r>
      <w:r w:rsidRPr="00EB5E38">
        <w:rPr>
          <w:szCs w:val="22"/>
        </w:rPr>
        <w:t xml:space="preserve">un succès commercial. </w:t>
      </w:r>
      <w:r w:rsidR="00756A20" w:rsidRPr="00EB5E38">
        <w:rPr>
          <w:szCs w:val="22"/>
        </w:rPr>
        <w:t>« </w:t>
      </w:r>
      <w:r w:rsidRPr="00EB5E38">
        <w:rPr>
          <w:szCs w:val="22"/>
        </w:rPr>
        <w:t>Si</w:t>
      </w:r>
      <w:r w:rsidR="001A052A" w:rsidRPr="00EB5E38">
        <w:rPr>
          <w:szCs w:val="22"/>
        </w:rPr>
        <w:t xml:space="preserve"> </w:t>
      </w:r>
      <w:r w:rsidRPr="00EB5E38">
        <w:rPr>
          <w:szCs w:val="22"/>
        </w:rPr>
        <w:t>on reste juste un produit, ben c</w:t>
      </w:r>
      <w:r w:rsidR="00DD5E32">
        <w:rPr>
          <w:szCs w:val="22"/>
        </w:rPr>
        <w:t>’</w:t>
      </w:r>
      <w:r w:rsidRPr="00EB5E38">
        <w:rPr>
          <w:szCs w:val="22"/>
        </w:rPr>
        <w:t>est éphémère. Vous n</w:t>
      </w:r>
      <w:r w:rsidR="00DD5E32">
        <w:rPr>
          <w:szCs w:val="22"/>
        </w:rPr>
        <w:t>’</w:t>
      </w:r>
      <w:r w:rsidRPr="00EB5E38">
        <w:rPr>
          <w:szCs w:val="22"/>
        </w:rPr>
        <w:t>avez pas du média social, du fa</w:t>
      </w:r>
      <w:r w:rsidR="003E223B">
        <w:rPr>
          <w:szCs w:val="22"/>
        </w:rPr>
        <w:t>n-</w:t>
      </w:r>
      <w:r w:rsidRPr="00EB5E38">
        <w:rPr>
          <w:szCs w:val="22"/>
        </w:rPr>
        <w:t>club. Il faut arriver à réunir du monde autour de soi, à faire rêver</w:t>
      </w:r>
      <w:r w:rsidR="00756A20" w:rsidRPr="00EB5E38">
        <w:rPr>
          <w:szCs w:val="22"/>
        </w:rPr>
        <w:t> »</w:t>
      </w:r>
      <w:r w:rsidRPr="00EB5E38">
        <w:rPr>
          <w:szCs w:val="22"/>
        </w:rPr>
        <w:t xml:space="preserve"> (</w:t>
      </w:r>
      <w:r w:rsidRPr="00EB5E38">
        <w:t>int.2-1-2</w:t>
      </w:r>
      <w:r w:rsidRPr="00EB5E38">
        <w:rPr>
          <w:szCs w:val="22"/>
        </w:rPr>
        <w:t xml:space="preserve">). En définitive, la </w:t>
      </w:r>
      <w:r w:rsidRPr="00EB5E38">
        <w:t>consommation de mode est symbolique</w:t>
      </w:r>
      <w:r w:rsidR="00756A20" w:rsidRPr="00EB5E38">
        <w:t> :</w:t>
      </w:r>
      <w:r w:rsidRPr="00EB5E38">
        <w:t xml:space="preserve"> </w:t>
      </w:r>
      <w:r w:rsidR="00756A20" w:rsidRPr="00EB5E38">
        <w:t>« </w:t>
      </w:r>
      <w:r w:rsidRPr="00EB5E38">
        <w:t>T</w:t>
      </w:r>
      <w:r w:rsidR="00DD5E32">
        <w:t>’</w:t>
      </w:r>
      <w:r w:rsidRPr="00EB5E38">
        <w:t>achètes les valeurs qui vont avec les philosophies</w:t>
      </w:r>
      <w:r w:rsidR="00756A20" w:rsidRPr="00EB5E38">
        <w:t> »</w:t>
      </w:r>
      <w:r w:rsidRPr="00EB5E38">
        <w:t xml:space="preserve"> (int.2-3-2)</w:t>
      </w:r>
      <w:r w:rsidRPr="00EB5E38">
        <w:rPr>
          <w:szCs w:val="22"/>
        </w:rPr>
        <w:t>.</w:t>
      </w:r>
    </w:p>
    <w:p w14:paraId="653814C8" w14:textId="77777777" w:rsidR="00FE7C46" w:rsidRPr="00EB5E38" w:rsidRDefault="00FE7C46" w:rsidP="00FE7C46"/>
    <w:p w14:paraId="33821F1E" w14:textId="1B650372" w:rsidR="00FE7C46" w:rsidRPr="00EB5E38" w:rsidRDefault="00FE7C46" w:rsidP="00FE7C46">
      <w:r w:rsidRPr="00EB5E38">
        <w:t xml:space="preserve">La mode est </w:t>
      </w:r>
      <w:r w:rsidR="00756A20" w:rsidRPr="00EB5E38">
        <w:t>« </w:t>
      </w:r>
      <w:r w:rsidRPr="00EB5E38">
        <w:t xml:space="preserve">un secteur de </w:t>
      </w:r>
      <w:r w:rsidRPr="008D29C9">
        <w:rPr>
          <w:i/>
          <w:lang w:val="en-US"/>
        </w:rPr>
        <w:t>brand</w:t>
      </w:r>
      <w:r w:rsidRPr="00EB5E38">
        <w:t>, de nom, de développement</w:t>
      </w:r>
      <w:r w:rsidR="00756A20" w:rsidRPr="00EB5E38">
        <w:t> »</w:t>
      </w:r>
      <w:r w:rsidRPr="00EB5E38">
        <w:t xml:space="preserve"> (int.2-1-2). L</w:t>
      </w:r>
      <w:r w:rsidR="00DD5E32">
        <w:t>’</w:t>
      </w:r>
      <w:r w:rsidRPr="00EB5E38">
        <w:t xml:space="preserve">image de marque est </w:t>
      </w:r>
      <w:r w:rsidR="00756A20" w:rsidRPr="00EB5E38">
        <w:t>« </w:t>
      </w:r>
      <w:r w:rsidRPr="00EB5E38">
        <w:t>le plus important</w:t>
      </w:r>
      <w:r w:rsidR="00756A20" w:rsidRPr="00EB5E38">
        <w:t> »</w:t>
      </w:r>
      <w:r w:rsidRPr="00EB5E38">
        <w:t xml:space="preserve"> des points</w:t>
      </w:r>
      <w:r w:rsidR="001A052A" w:rsidRPr="00EB5E38">
        <w:t xml:space="preserve"> </w:t>
      </w:r>
      <w:r w:rsidRPr="00EB5E38">
        <w:t>(drr2)</w:t>
      </w:r>
      <w:r w:rsidR="00756A20" w:rsidRPr="00EB5E38">
        <w:t> :</w:t>
      </w:r>
      <w:r w:rsidRPr="00EB5E38">
        <w:t xml:space="preserve"> elle se construit de préférence en collaboration avec des professionnels (relation publique, agent d</w:t>
      </w:r>
      <w:r w:rsidR="00DD5E32">
        <w:t>’</w:t>
      </w:r>
      <w:r w:rsidRPr="00EB5E38">
        <w:t xml:space="preserve">artiste, etc.) et demande un long investissement (int.2-1-2). </w:t>
      </w:r>
      <w:r w:rsidR="00756A20" w:rsidRPr="00EB5E38">
        <w:t>« </w:t>
      </w:r>
      <w:r w:rsidRPr="00EB5E38">
        <w:t>C</w:t>
      </w:r>
      <w:r w:rsidR="00DD5E32">
        <w:t>’</w:t>
      </w:r>
      <w:r w:rsidRPr="00EB5E38">
        <w:t>est un peu le rêve qu</w:t>
      </w:r>
      <w:r w:rsidR="00DD5E32">
        <w:t>’</w:t>
      </w:r>
      <w:r w:rsidRPr="00EB5E38">
        <w:t>on peut vendre par l</w:t>
      </w:r>
      <w:r w:rsidR="00DD5E32">
        <w:t>’</w:t>
      </w:r>
      <w:r w:rsidRPr="00EB5E38">
        <w:t>image et la marque</w:t>
      </w:r>
      <w:r w:rsidR="00756A20" w:rsidRPr="00EB5E38">
        <w:t> »</w:t>
      </w:r>
      <w:r w:rsidRPr="00EB5E38">
        <w:t xml:space="preserve"> (drr2). Pour y parvenir, le designer doit répondre aux questions suivantes pour être cohérent avec sa vision</w:t>
      </w:r>
      <w:r w:rsidR="00756A20" w:rsidRPr="00EB5E38">
        <w:t> :</w:t>
      </w:r>
      <w:r w:rsidRPr="00EB5E38">
        <w:t xml:space="preserve"> </w:t>
      </w:r>
      <w:r w:rsidR="00756A20" w:rsidRPr="00EB5E38">
        <w:t>« </w:t>
      </w:r>
      <w:r w:rsidRPr="00EB5E38">
        <w:t>Qu</w:t>
      </w:r>
      <w:r w:rsidR="00DD5E32">
        <w:t>’</w:t>
      </w:r>
      <w:r w:rsidRPr="00EB5E38">
        <w:t>est-ce qu</w:t>
      </w:r>
      <w:r w:rsidR="00DD5E32">
        <w:t>’</w:t>
      </w:r>
      <w:r w:rsidRPr="00EB5E38">
        <w:t>on veut véhiculer</w:t>
      </w:r>
      <w:r w:rsidR="00756A20" w:rsidRPr="00EB5E38">
        <w:t> ?</w:t>
      </w:r>
      <w:r w:rsidRPr="00EB5E38">
        <w:t xml:space="preserve"> Qui on est</w:t>
      </w:r>
      <w:r w:rsidR="00756A20" w:rsidRPr="00EB5E38">
        <w:t> ?</w:t>
      </w:r>
      <w:r w:rsidRPr="00EB5E38">
        <w:t xml:space="preserve"> Comment on en parle</w:t>
      </w:r>
      <w:r w:rsidR="00756A20" w:rsidRPr="00EB5E38">
        <w:t> ?</w:t>
      </w:r>
      <w:r w:rsidRPr="00EB5E38">
        <w:t xml:space="preserve"> C</w:t>
      </w:r>
      <w:r w:rsidR="00DD5E32">
        <w:t>’</w:t>
      </w:r>
      <w:r w:rsidRPr="00EB5E38">
        <w:t>est quoi notre marque</w:t>
      </w:r>
      <w:r w:rsidR="00756A20" w:rsidRPr="00EB5E38">
        <w:t> ?</w:t>
      </w:r>
      <w:r w:rsidRPr="00EB5E38">
        <w:t xml:space="preserve"> C</w:t>
      </w:r>
      <w:r w:rsidR="00DD5E32">
        <w:t>’</w:t>
      </w:r>
      <w:r w:rsidRPr="00EB5E38">
        <w:t xml:space="preserve">est quoi notre </w:t>
      </w:r>
      <w:r w:rsidRPr="008D29C9">
        <w:rPr>
          <w:i/>
          <w:lang w:val="en-US"/>
        </w:rPr>
        <w:t>branding</w:t>
      </w:r>
      <w:r w:rsidR="00756A20" w:rsidRPr="00EB5E38">
        <w:rPr>
          <w:lang w:val="en-US"/>
        </w:rPr>
        <w:t> ?</w:t>
      </w:r>
      <w:r w:rsidR="00756A20" w:rsidRPr="00EB5E38">
        <w:t> »</w:t>
      </w:r>
      <w:r w:rsidRPr="00EB5E38">
        <w:t xml:space="preserve"> (drc2). C</w:t>
      </w:r>
      <w:r w:rsidR="00DD5E32">
        <w:t>’</w:t>
      </w:r>
      <w:r w:rsidRPr="00EB5E38">
        <w:t>est pourquoi la définition de l</w:t>
      </w:r>
      <w:r w:rsidR="00DD5E32">
        <w:t>’</w:t>
      </w:r>
      <w:r w:rsidRPr="00EB5E38">
        <w:t xml:space="preserve">image de marque </w:t>
      </w:r>
      <w:r w:rsidR="00756A20" w:rsidRPr="00EB5E38">
        <w:t>« </w:t>
      </w:r>
      <w:r w:rsidRPr="00EB5E38">
        <w:t>aide à se positionner</w:t>
      </w:r>
      <w:r w:rsidR="00756A20" w:rsidRPr="00EB5E38">
        <w:t> »</w:t>
      </w:r>
      <w:r w:rsidRPr="00EB5E38">
        <w:t xml:space="preserve"> (dr3), à se distinguer d</w:t>
      </w:r>
      <w:r w:rsidR="00DD5E32">
        <w:t>’</w:t>
      </w:r>
      <w:r w:rsidRPr="00EB5E38">
        <w:t>une marque commerciale (dr4), permet à une clientèle cible de s</w:t>
      </w:r>
      <w:r w:rsidR="00DD5E32">
        <w:t>’</w:t>
      </w:r>
      <w:r w:rsidRPr="00EB5E38">
        <w:t xml:space="preserve">identifier (dr3), donne de la crédibilité à une marque </w:t>
      </w:r>
      <w:r w:rsidR="005F3556">
        <w:t>face à</w:t>
      </w:r>
      <w:r w:rsidR="005F3556" w:rsidRPr="00EB5E38">
        <w:t xml:space="preserve"> </w:t>
      </w:r>
      <w:r w:rsidR="00756A20" w:rsidRPr="00EB5E38">
        <w:t>« </w:t>
      </w:r>
      <w:r w:rsidRPr="00EB5E38">
        <w:t>des investisseurs</w:t>
      </w:r>
      <w:r w:rsidR="00756A20" w:rsidRPr="00EB5E38">
        <w:t> »</w:t>
      </w:r>
      <w:r w:rsidRPr="00EB5E38">
        <w:t xml:space="preserve">, </w:t>
      </w:r>
      <w:r w:rsidR="00756A20" w:rsidRPr="00EB5E38">
        <w:t>« </w:t>
      </w:r>
      <w:r w:rsidRPr="00EB5E38">
        <w:t>des gens qui donnent des subventions</w:t>
      </w:r>
      <w:r w:rsidR="00756A20" w:rsidRPr="00EB5E38">
        <w:t> »</w:t>
      </w:r>
      <w:r w:rsidRPr="00EB5E38">
        <w:t xml:space="preserve"> et facilite la commercialisation et l</w:t>
      </w:r>
      <w:r w:rsidR="00DD5E32">
        <w:t>’</w:t>
      </w:r>
      <w:r w:rsidRPr="00EB5E38">
        <w:t>export (rep.5).</w:t>
      </w:r>
    </w:p>
    <w:p w14:paraId="21F07FF1" w14:textId="77777777" w:rsidR="00FE7C46" w:rsidRPr="00EB5E38" w:rsidRDefault="00FE7C46" w:rsidP="00FE7C46">
      <w:pPr>
        <w:rPr>
          <w:szCs w:val="22"/>
        </w:rPr>
      </w:pPr>
    </w:p>
    <w:p w14:paraId="22690350" w14:textId="7D368F23" w:rsidR="00FE7C46" w:rsidRPr="00EB5E38" w:rsidRDefault="00FE7C46" w:rsidP="00FE7C46">
      <w:r w:rsidRPr="00EB5E38">
        <w:rPr>
          <w:szCs w:val="22"/>
        </w:rPr>
        <w:t>Cependant, Marie Saint Pierre constate que les budgets de marketing et de publicité dans les entreprises de création sont en augmentation. Auparavant, nous dit la designer, il était concevable de mettre 10 % de son chiffre d</w:t>
      </w:r>
      <w:r w:rsidR="00DD5E32">
        <w:rPr>
          <w:szCs w:val="22"/>
        </w:rPr>
        <w:t>’</w:t>
      </w:r>
      <w:r w:rsidRPr="00EB5E38">
        <w:rPr>
          <w:szCs w:val="22"/>
        </w:rPr>
        <w:t xml:space="preserve">affaires dans le marketing ou dans la publicité, et </w:t>
      </w:r>
      <w:r w:rsidR="00756A20" w:rsidRPr="00EB5E38">
        <w:rPr>
          <w:szCs w:val="22"/>
        </w:rPr>
        <w:t>« </w:t>
      </w:r>
      <w:r w:rsidRPr="00EB5E38">
        <w:rPr>
          <w:szCs w:val="22"/>
        </w:rPr>
        <w:t>15 ans plus tard, si ton produit coûte 10 %, tu mets 90 %</w:t>
      </w:r>
      <w:r w:rsidR="00756A20" w:rsidRPr="00EB5E38">
        <w:rPr>
          <w:szCs w:val="22"/>
        </w:rPr>
        <w:t> »</w:t>
      </w:r>
      <w:r w:rsidR="001A052A" w:rsidRPr="00EB5E38">
        <w:rPr>
          <w:szCs w:val="22"/>
        </w:rPr>
        <w:t xml:space="preserve"> </w:t>
      </w:r>
      <w:r w:rsidR="005F3556">
        <w:rPr>
          <w:szCs w:val="22"/>
        </w:rPr>
        <w:t>dans</w:t>
      </w:r>
      <w:r w:rsidRPr="00EB5E38">
        <w:rPr>
          <w:szCs w:val="22"/>
        </w:rPr>
        <w:t xml:space="preserve"> un </w:t>
      </w:r>
      <w:r w:rsidR="00756A20" w:rsidRPr="00EB5E38">
        <w:rPr>
          <w:szCs w:val="22"/>
        </w:rPr>
        <w:t>« </w:t>
      </w:r>
      <w:r w:rsidRPr="00EB5E38">
        <w:rPr>
          <w:szCs w:val="22"/>
        </w:rPr>
        <w:t xml:space="preserve">placement média, une présence partout sur la planète, des pages dans le </w:t>
      </w:r>
      <w:r w:rsidRPr="008D29C9">
        <w:rPr>
          <w:i/>
          <w:szCs w:val="22"/>
        </w:rPr>
        <w:t>Vogue</w:t>
      </w:r>
      <w:r w:rsidRPr="00EB5E38">
        <w:rPr>
          <w:szCs w:val="22"/>
        </w:rPr>
        <w:t>, etc.</w:t>
      </w:r>
      <w:r w:rsidR="00756A20" w:rsidRPr="00EB5E38">
        <w:rPr>
          <w:szCs w:val="22"/>
        </w:rPr>
        <w:t> »</w:t>
      </w:r>
      <w:r w:rsidRPr="00EB5E38">
        <w:rPr>
          <w:szCs w:val="22"/>
        </w:rPr>
        <w:t>. Et elle rajoute</w:t>
      </w:r>
      <w:r w:rsidR="00756A20" w:rsidRPr="00EB5E38">
        <w:rPr>
          <w:szCs w:val="22"/>
        </w:rPr>
        <w:t> :</w:t>
      </w:r>
      <w:r w:rsidRPr="00EB5E38">
        <w:rPr>
          <w:szCs w:val="22"/>
        </w:rPr>
        <w:t xml:space="preserve"> </w:t>
      </w:r>
      <w:r w:rsidR="00756A20" w:rsidRPr="00EB5E38">
        <w:rPr>
          <w:szCs w:val="22"/>
        </w:rPr>
        <w:t>« </w:t>
      </w:r>
      <w:r w:rsidR="005F3556">
        <w:rPr>
          <w:szCs w:val="22"/>
        </w:rPr>
        <w:t>C</w:t>
      </w:r>
      <w:r w:rsidRPr="00EB5E38">
        <w:rPr>
          <w:szCs w:val="22"/>
        </w:rPr>
        <w:t xml:space="preserve">et aspect de la business a fait beaucoup de dommage, a fait </w:t>
      </w:r>
      <w:r w:rsidRPr="00EB5E38">
        <w:t>une espèce d</w:t>
      </w:r>
      <w:r w:rsidR="00DD5E32">
        <w:t>’</w:t>
      </w:r>
      <w:r w:rsidRPr="00EB5E38">
        <w:t>hécatombe dans le milieu de la mode, dans la création… C</w:t>
      </w:r>
      <w:r w:rsidR="00DD5E32">
        <w:t>’</w:t>
      </w:r>
      <w:r w:rsidRPr="00EB5E38">
        <w:t>était le pouvoir des grandes maisons qui étaient capables de faire ce genre de transactions là</w:t>
      </w:r>
      <w:r w:rsidR="00756A20" w:rsidRPr="00EB5E38">
        <w:t> »</w:t>
      </w:r>
      <w:r w:rsidRPr="00EB5E38">
        <w:t>. D</w:t>
      </w:r>
      <w:r w:rsidR="00DD5E32">
        <w:t>’</w:t>
      </w:r>
      <w:r w:rsidRPr="00EB5E38">
        <w:t xml:space="preserve">ailleurs, les </w:t>
      </w:r>
      <w:r w:rsidR="00756A20" w:rsidRPr="00EB5E38">
        <w:t>« </w:t>
      </w:r>
      <w:r w:rsidRPr="00EB5E38">
        <w:t>Chanel, Yves Saint-Laurent puis eux autres ils</w:t>
      </w:r>
      <w:r w:rsidR="00931E70">
        <w:t xml:space="preserve"> </w:t>
      </w:r>
      <w:r w:rsidR="0032567D">
        <w:t xml:space="preserve">ne </w:t>
      </w:r>
      <w:r w:rsidRPr="00EB5E38">
        <w:t>font pas l</w:t>
      </w:r>
      <w:r w:rsidR="00DD5E32">
        <w:t>’</w:t>
      </w:r>
      <w:r w:rsidRPr="00EB5E38">
        <w:t>argent avec le vêtement qui est cr</w:t>
      </w:r>
      <w:r w:rsidR="0032567D">
        <w:t>é</w:t>
      </w:r>
      <w:r w:rsidR="00931E70">
        <w:t>é</w:t>
      </w:r>
      <w:r w:rsidRPr="00EB5E38">
        <w:t>, ils font l</w:t>
      </w:r>
      <w:r w:rsidR="00DD5E32">
        <w:t>’</w:t>
      </w:r>
      <w:r w:rsidRPr="00EB5E38">
        <w:t xml:space="preserve">argent avec leur </w:t>
      </w:r>
      <w:r w:rsidRPr="008D29C9">
        <w:rPr>
          <w:i/>
        </w:rPr>
        <w:t>brand</w:t>
      </w:r>
      <w:r w:rsidRPr="00EB5E38">
        <w:t xml:space="preserve"> de marque</w:t>
      </w:r>
      <w:r w:rsidR="00756A20" w:rsidRPr="00EB5E38">
        <w:t> »</w:t>
      </w:r>
      <w:r w:rsidRPr="00EB5E38">
        <w:t xml:space="preserve"> (int.1-4).</w:t>
      </w:r>
    </w:p>
    <w:p w14:paraId="31B0E7D5" w14:textId="77777777" w:rsidR="00FE7C46" w:rsidRPr="00EB5E38" w:rsidRDefault="00FE7C46" w:rsidP="00FE7C46"/>
    <w:p w14:paraId="6ABAB310" w14:textId="2D78268D" w:rsidR="00FE7C46" w:rsidRPr="00EB5E38" w:rsidRDefault="00FE7C46" w:rsidP="00FE7C46">
      <w:pPr>
        <w:rPr>
          <w:szCs w:val="22"/>
        </w:rPr>
      </w:pPr>
      <w:r w:rsidRPr="00EB5E38">
        <w:rPr>
          <w:szCs w:val="22"/>
        </w:rPr>
        <w:t>L</w:t>
      </w:r>
      <w:r w:rsidR="00DD5E32">
        <w:rPr>
          <w:szCs w:val="22"/>
        </w:rPr>
        <w:t>’</w:t>
      </w:r>
      <w:r w:rsidRPr="00EB5E38">
        <w:rPr>
          <w:szCs w:val="22"/>
        </w:rPr>
        <w:t>établissement de liens forts, formels et informels (par l</w:t>
      </w:r>
      <w:r w:rsidR="00DD5E32">
        <w:rPr>
          <w:szCs w:val="22"/>
        </w:rPr>
        <w:t>’</w:t>
      </w:r>
      <w:r w:rsidRPr="00EB5E38">
        <w:rPr>
          <w:szCs w:val="22"/>
        </w:rPr>
        <w:t>éducation, l</w:t>
      </w:r>
      <w:r w:rsidR="00DD5E32">
        <w:rPr>
          <w:szCs w:val="22"/>
        </w:rPr>
        <w:t>’</w:t>
      </w:r>
      <w:r w:rsidRPr="00EB5E38">
        <w:rPr>
          <w:szCs w:val="22"/>
        </w:rPr>
        <w:t>expérience, le réseau relationnel, etc.)</w:t>
      </w:r>
      <w:r w:rsidR="008A567B">
        <w:rPr>
          <w:szCs w:val="22"/>
        </w:rPr>
        <w:t>,</w:t>
      </w:r>
      <w:r w:rsidRPr="00EB5E38">
        <w:rPr>
          <w:szCs w:val="22"/>
        </w:rPr>
        <w:t xml:space="preserve"> joue un rôle dans la carrière. Nous retenons le thème du </w:t>
      </w:r>
      <w:r w:rsidRPr="00EB5E38">
        <w:t>bouche-à-oreille</w:t>
      </w:r>
      <w:r w:rsidRPr="00EB5E38">
        <w:rPr>
          <w:szCs w:val="22"/>
        </w:rPr>
        <w:t xml:space="preserve"> comme l</w:t>
      </w:r>
      <w:r w:rsidR="00DD5E32">
        <w:rPr>
          <w:szCs w:val="22"/>
        </w:rPr>
        <w:t>’</w:t>
      </w:r>
      <w:r w:rsidRPr="00EB5E38">
        <w:rPr>
          <w:szCs w:val="22"/>
        </w:rPr>
        <w:t>expression d</w:t>
      </w:r>
      <w:r w:rsidR="00DD5E32">
        <w:rPr>
          <w:szCs w:val="22"/>
        </w:rPr>
        <w:t>’</w:t>
      </w:r>
      <w:r w:rsidRPr="00EB5E38">
        <w:rPr>
          <w:szCs w:val="22"/>
        </w:rPr>
        <w:t xml:space="preserve">une communication </w:t>
      </w:r>
      <w:r w:rsidRPr="00EB5E38">
        <w:t>informelle importante</w:t>
      </w:r>
      <w:r w:rsidR="008A567B">
        <w:t xml:space="preserve"> dans le milieu</w:t>
      </w:r>
      <w:r w:rsidRPr="00EB5E38">
        <w:t xml:space="preserve">. </w:t>
      </w:r>
      <w:r w:rsidR="00756A20" w:rsidRPr="00EB5E38">
        <w:t>« </w:t>
      </w:r>
      <w:r w:rsidRPr="00EB5E38">
        <w:t>Le bouche-à-oreille, le facteur humain, il nous ramène partout</w:t>
      </w:r>
      <w:r w:rsidR="00756A20" w:rsidRPr="00EB5E38">
        <w:t> »</w:t>
      </w:r>
      <w:r w:rsidRPr="00EB5E38">
        <w:t xml:space="preserve"> (drc2). </w:t>
      </w:r>
      <w:r w:rsidR="00756A20" w:rsidRPr="00EB5E38">
        <w:t>« </w:t>
      </w:r>
      <w:r w:rsidRPr="00EB5E38">
        <w:t>Je me suis fait conna</w:t>
      </w:r>
      <w:r w:rsidR="00931E70">
        <w:t>î</w:t>
      </w:r>
      <w:r w:rsidRPr="00EB5E38">
        <w:t>tre à travers le bouche-à-oreille, mais pas des médias</w:t>
      </w:r>
      <w:r w:rsidR="00756A20" w:rsidRPr="00EB5E38">
        <w:t> »</w:t>
      </w:r>
      <w:r w:rsidRPr="00EB5E38">
        <w:t xml:space="preserve">, en participant à plusieurs </w:t>
      </w:r>
      <w:r w:rsidR="001B0EE2">
        <w:t>événements</w:t>
      </w:r>
      <w:r w:rsidRPr="00EB5E38">
        <w:t xml:space="preserve">, </w:t>
      </w:r>
      <w:r w:rsidR="00756A20" w:rsidRPr="00EB5E38">
        <w:t>« </w:t>
      </w:r>
      <w:r w:rsidRPr="00EB5E38">
        <w:t xml:space="preserve">les 101 </w:t>
      </w:r>
      <w:r w:rsidR="00D5738E">
        <w:t>Métiers d’art</w:t>
      </w:r>
      <w:r w:rsidRPr="00EB5E38">
        <w:t>, le One of a Kind, le Circle Craft, la Braderie</w:t>
      </w:r>
      <w:r w:rsidR="00756A20" w:rsidRPr="00EB5E38">
        <w:t> »</w:t>
      </w:r>
      <w:r w:rsidRPr="00EB5E38">
        <w:t xml:space="preserve"> (drr8.4) et en rencontrant directement les clients. </w:t>
      </w:r>
      <w:r w:rsidR="00AB3D98">
        <w:t>Un</w:t>
      </w:r>
      <w:r w:rsidRPr="00EB5E38">
        <w:t xml:space="preserve"> autre </w:t>
      </w:r>
      <w:r w:rsidR="00AB3D98">
        <w:t xml:space="preserve">répondant </w:t>
      </w:r>
      <w:r w:rsidRPr="00EB5E38">
        <w:t>travailla</w:t>
      </w:r>
      <w:r w:rsidR="00AB3D98">
        <w:t>n</w:t>
      </w:r>
      <w:r w:rsidRPr="00EB5E38">
        <w:t>t dans l</w:t>
      </w:r>
      <w:r w:rsidR="00DD5E32">
        <w:t>’</w:t>
      </w:r>
      <w:r w:rsidRPr="00EB5E38">
        <w:t>industrie, développe des liens forts avec différents acteurs</w:t>
      </w:r>
      <w:r w:rsidR="00AB3D98">
        <w:t xml:space="preserve"> du milieu (</w:t>
      </w:r>
      <w:r w:rsidR="00454C3C">
        <w:t>fournisseurs</w:t>
      </w:r>
      <w:r w:rsidR="00AB3D98">
        <w:t>, détaillants, etc.)</w:t>
      </w:r>
      <w:r w:rsidRPr="00EB5E38">
        <w:t>, ce qui l</w:t>
      </w:r>
      <w:r w:rsidR="00DD5E32">
        <w:t>’</w:t>
      </w:r>
      <w:r w:rsidRPr="00EB5E38">
        <w:t>aid</w:t>
      </w:r>
      <w:r w:rsidR="001D6D98">
        <w:t>e</w:t>
      </w:r>
      <w:r w:rsidRPr="00EB5E38">
        <w:t xml:space="preserve"> dans son installation</w:t>
      </w:r>
      <w:r w:rsidR="001D6D98">
        <w:t xml:space="preserve"> disposant </w:t>
      </w:r>
      <w:r w:rsidRPr="00EB5E38">
        <w:t>d</w:t>
      </w:r>
      <w:r w:rsidR="00DB118E">
        <w:t>é</w:t>
      </w:r>
      <w:r w:rsidR="001D6D98">
        <w:t>jà d’un</w:t>
      </w:r>
      <w:r w:rsidRPr="00EB5E38">
        <w:t xml:space="preserve"> réseau</w:t>
      </w:r>
      <w:r w:rsidR="001D6D98">
        <w:t xml:space="preserve"> </w:t>
      </w:r>
      <w:r w:rsidRPr="00EB5E38">
        <w:t>(drc1). C</w:t>
      </w:r>
      <w:r w:rsidR="00DD5E32">
        <w:t>’</w:t>
      </w:r>
      <w:r w:rsidRPr="00EB5E38">
        <w:t xml:space="preserve">est par le bouche-à-oreille que les gens </w:t>
      </w:r>
      <w:r w:rsidR="001D6D98">
        <w:t>imp</w:t>
      </w:r>
      <w:r w:rsidR="00DB118E">
        <w:t>l</w:t>
      </w:r>
      <w:r w:rsidR="001D6D98">
        <w:t xml:space="preserve">iqués </w:t>
      </w:r>
      <w:r w:rsidRPr="00EB5E38">
        <w:t>d</w:t>
      </w:r>
      <w:r w:rsidR="001D6D98">
        <w:t xml:space="preserve">ans le </w:t>
      </w:r>
      <w:r w:rsidRPr="00EB5E38">
        <w:t xml:space="preserve">milieu lui font confiance. </w:t>
      </w:r>
      <w:r w:rsidR="001D6D98">
        <w:t>Moins active dans le</w:t>
      </w:r>
      <w:r w:rsidRPr="00EB5E38">
        <w:t xml:space="preserve"> milieu de l</w:t>
      </w:r>
      <w:r w:rsidR="00DD5E32">
        <w:t>’</w:t>
      </w:r>
      <w:r w:rsidRPr="00EB5E38">
        <w:t xml:space="preserve">industrie, une </w:t>
      </w:r>
      <w:r w:rsidR="001D6D98">
        <w:t>designer</w:t>
      </w:r>
      <w:r w:rsidR="001D6D98" w:rsidRPr="00EB5E38">
        <w:t xml:space="preserve"> </w:t>
      </w:r>
      <w:r w:rsidR="001D6D98">
        <w:t xml:space="preserve">constate </w:t>
      </w:r>
      <w:r w:rsidRPr="00EB5E38">
        <w:t>qu</w:t>
      </w:r>
      <w:r w:rsidR="00DD5E32">
        <w:t>’</w:t>
      </w:r>
      <w:r w:rsidRPr="00EB5E38">
        <w:t xml:space="preserve">elle est connue grâce au bouche-à-oreille (dr3). La manière dont un public parle </w:t>
      </w:r>
      <w:r w:rsidR="001D6D98">
        <w:t xml:space="preserve">du designer, de ses créations, </w:t>
      </w:r>
      <w:r w:rsidRPr="00EB5E38">
        <w:t xml:space="preserve">est aussi importante (drr2), </w:t>
      </w:r>
      <w:r w:rsidR="001D6D98">
        <w:t xml:space="preserve">par exemple </w:t>
      </w:r>
      <w:r w:rsidRPr="00EB5E38">
        <w:t xml:space="preserve">lorsque les gens parlent </w:t>
      </w:r>
      <w:r w:rsidR="00756A20" w:rsidRPr="00EB5E38">
        <w:t>« </w:t>
      </w:r>
      <w:r w:rsidRPr="00EB5E38">
        <w:t>en bien de vos vêtements</w:t>
      </w:r>
      <w:r w:rsidR="00756A20" w:rsidRPr="00EB5E38">
        <w:t> »</w:t>
      </w:r>
      <w:r w:rsidRPr="00EB5E38">
        <w:t xml:space="preserve"> (drr8.4). </w:t>
      </w:r>
      <w:r w:rsidR="001D6D98">
        <w:t>Plusieurs sont</w:t>
      </w:r>
      <w:r w:rsidRPr="00EB5E38">
        <w:rPr>
          <w:szCs w:val="22"/>
        </w:rPr>
        <w:t xml:space="preserve"> découvert</w:t>
      </w:r>
      <w:r w:rsidR="001D6D98">
        <w:rPr>
          <w:szCs w:val="22"/>
        </w:rPr>
        <w:t>s par ce biais et par des clients qui leur envoient d’autres clients :</w:t>
      </w:r>
      <w:r w:rsidRPr="00EB5E38">
        <w:rPr>
          <w:szCs w:val="22"/>
        </w:rPr>
        <w:t xml:space="preserve"> </w:t>
      </w:r>
      <w:r w:rsidR="001D6D98">
        <w:rPr>
          <w:szCs w:val="22"/>
        </w:rPr>
        <w:t>les</w:t>
      </w:r>
      <w:r w:rsidRPr="00EB5E38">
        <w:rPr>
          <w:szCs w:val="22"/>
        </w:rPr>
        <w:t xml:space="preserve"> </w:t>
      </w:r>
      <w:r w:rsidR="00756A20" w:rsidRPr="00EB5E38">
        <w:rPr>
          <w:szCs w:val="22"/>
        </w:rPr>
        <w:t>« </w:t>
      </w:r>
      <w:r w:rsidRPr="00EB5E38">
        <w:rPr>
          <w:szCs w:val="22"/>
        </w:rPr>
        <w:t>gens qui ont déjà acheté la ligne, ils sont contents, et ils ont des mots positifs, c</w:t>
      </w:r>
      <w:r w:rsidR="00DD5E32">
        <w:rPr>
          <w:szCs w:val="22"/>
        </w:rPr>
        <w:t>’</w:t>
      </w:r>
      <w:r w:rsidRPr="00EB5E38">
        <w:rPr>
          <w:szCs w:val="22"/>
        </w:rPr>
        <w:t>est pour ça ils reviennent</w:t>
      </w:r>
      <w:r w:rsidR="00756A20" w:rsidRPr="00EB5E38">
        <w:rPr>
          <w:szCs w:val="22"/>
        </w:rPr>
        <w:t> »</w:t>
      </w:r>
      <w:r w:rsidRPr="00EB5E38">
        <w:rPr>
          <w:szCs w:val="22"/>
        </w:rPr>
        <w:t xml:space="preserve"> (</w:t>
      </w:r>
      <w:r w:rsidRPr="00EB5E38">
        <w:t>drr7)</w:t>
      </w:r>
      <w:r w:rsidRPr="00EB5E38">
        <w:rPr>
          <w:szCs w:val="22"/>
        </w:rPr>
        <w:t>.</w:t>
      </w:r>
    </w:p>
    <w:p w14:paraId="1774611B" w14:textId="77777777" w:rsidR="00FE7C46" w:rsidRPr="00EB5E38" w:rsidRDefault="00FE7C46" w:rsidP="00FE7C46">
      <w:pPr>
        <w:rPr>
          <w:b/>
          <w:szCs w:val="22"/>
        </w:rPr>
      </w:pPr>
    </w:p>
    <w:p w14:paraId="66BDF8B0" w14:textId="77777777" w:rsidR="00FE7C46" w:rsidRPr="00EB5E38" w:rsidRDefault="00FE7C46" w:rsidP="00FE7C46">
      <w:pPr>
        <w:pStyle w:val="ST2"/>
        <w:rPr>
          <w:szCs w:val="22"/>
        </w:rPr>
      </w:pPr>
      <w:r w:rsidRPr="00EB5E38">
        <w:rPr>
          <w:szCs w:val="22"/>
        </w:rPr>
        <w:t>3.3.2 – La reconnaissance en question</w:t>
      </w:r>
    </w:p>
    <w:p w14:paraId="20FA5467" w14:textId="77777777" w:rsidR="00FE7C46" w:rsidRPr="00EB5E38" w:rsidRDefault="00FE7C46" w:rsidP="00FE7C46">
      <w:pPr>
        <w:pStyle w:val="NS"/>
      </w:pPr>
    </w:p>
    <w:p w14:paraId="3E84AC70" w14:textId="417DAE76" w:rsidR="00FE7C46" w:rsidRPr="00EB5E38" w:rsidRDefault="00FE7C46" w:rsidP="00FE7C46">
      <w:r w:rsidRPr="00EB5E38">
        <w:rPr>
          <w:szCs w:val="22"/>
        </w:rPr>
        <w:t>La</w:t>
      </w:r>
      <w:r w:rsidRPr="0079048F">
        <w:rPr>
          <w:spacing w:val="-20"/>
        </w:rPr>
        <w:t xml:space="preserve"> </w:t>
      </w:r>
      <w:r w:rsidRPr="00EB5E38">
        <w:rPr>
          <w:szCs w:val="22"/>
        </w:rPr>
        <w:t>réputation</w:t>
      </w:r>
      <w:r w:rsidRPr="0079048F">
        <w:rPr>
          <w:spacing w:val="-20"/>
        </w:rPr>
        <w:t xml:space="preserve"> </w:t>
      </w:r>
      <w:r w:rsidRPr="00EB5E38">
        <w:rPr>
          <w:szCs w:val="22"/>
        </w:rPr>
        <w:t>culturelle</w:t>
      </w:r>
      <w:r w:rsidRPr="0079048F">
        <w:rPr>
          <w:spacing w:val="-20"/>
        </w:rPr>
        <w:t xml:space="preserve"> </w:t>
      </w:r>
      <w:r w:rsidRPr="00EB5E38">
        <w:rPr>
          <w:szCs w:val="22"/>
        </w:rPr>
        <w:t>du</w:t>
      </w:r>
      <w:r w:rsidRPr="0079048F">
        <w:rPr>
          <w:spacing w:val="-20"/>
        </w:rPr>
        <w:t xml:space="preserve"> </w:t>
      </w:r>
      <w:r w:rsidRPr="00EB5E38">
        <w:rPr>
          <w:szCs w:val="22"/>
        </w:rPr>
        <w:t>métier</w:t>
      </w:r>
      <w:r w:rsidRPr="0079048F">
        <w:rPr>
          <w:spacing w:val="-20"/>
        </w:rPr>
        <w:t xml:space="preserve"> </w:t>
      </w:r>
      <w:r w:rsidRPr="00EB5E38">
        <w:rPr>
          <w:szCs w:val="22"/>
        </w:rPr>
        <w:t>se</w:t>
      </w:r>
      <w:r w:rsidRPr="00EB5E38">
        <w:t>mble</w:t>
      </w:r>
      <w:r w:rsidRPr="0079048F">
        <w:rPr>
          <w:spacing w:val="-20"/>
        </w:rPr>
        <w:t xml:space="preserve"> </w:t>
      </w:r>
      <w:r w:rsidRPr="00EB5E38">
        <w:t>complexe</w:t>
      </w:r>
      <w:r w:rsidR="00756A20" w:rsidRPr="0079048F">
        <w:rPr>
          <w:spacing w:val="-20"/>
        </w:rPr>
        <w:t> </w:t>
      </w:r>
      <w:r w:rsidR="00756A20" w:rsidRPr="00EB5E38">
        <w:t>;</w:t>
      </w:r>
      <w:r w:rsidRPr="0079048F">
        <w:rPr>
          <w:spacing w:val="-20"/>
        </w:rPr>
        <w:t xml:space="preserve"> </w:t>
      </w:r>
      <w:r w:rsidRPr="00EB5E38">
        <w:t>on</w:t>
      </w:r>
      <w:r w:rsidRPr="0079048F">
        <w:rPr>
          <w:spacing w:val="-20"/>
        </w:rPr>
        <w:t xml:space="preserve"> </w:t>
      </w:r>
      <w:r w:rsidRPr="00EB5E38">
        <w:t>observe</w:t>
      </w:r>
      <w:r w:rsidRPr="0079048F">
        <w:rPr>
          <w:spacing w:val="-20"/>
        </w:rPr>
        <w:t xml:space="preserve"> </w:t>
      </w:r>
      <w:r w:rsidRPr="00EB5E38">
        <w:t>qu</w:t>
      </w:r>
      <w:r w:rsidR="00DD5E32">
        <w:t>’</w:t>
      </w:r>
      <w:r w:rsidRPr="00EB5E38">
        <w:t>il</w:t>
      </w:r>
      <w:r w:rsidRPr="0079048F">
        <w:rPr>
          <w:spacing w:val="-20"/>
        </w:rPr>
        <w:t xml:space="preserve"> </w:t>
      </w:r>
      <w:r w:rsidRPr="00EB5E38">
        <w:t>y</w:t>
      </w:r>
      <w:r w:rsidRPr="0079048F">
        <w:rPr>
          <w:spacing w:val="-20"/>
        </w:rPr>
        <w:t xml:space="preserve"> </w:t>
      </w:r>
      <w:r w:rsidRPr="00EB5E38">
        <w:t>a</w:t>
      </w:r>
      <w:r w:rsidRPr="0079048F">
        <w:rPr>
          <w:spacing w:val="-20"/>
        </w:rPr>
        <w:t xml:space="preserve"> </w:t>
      </w:r>
      <w:r w:rsidRPr="00EB5E38">
        <w:t>une</w:t>
      </w:r>
      <w:r w:rsidRPr="0079048F">
        <w:rPr>
          <w:spacing w:val="-20"/>
        </w:rPr>
        <w:t xml:space="preserve"> </w:t>
      </w:r>
      <w:r w:rsidR="00756A20" w:rsidRPr="00EB5E38">
        <w:t>«</w:t>
      </w:r>
      <w:r w:rsidR="00756A20" w:rsidRPr="0079048F">
        <w:rPr>
          <w:spacing w:val="-20"/>
        </w:rPr>
        <w:t> </w:t>
      </w:r>
      <w:r w:rsidRPr="00EB5E38">
        <w:t>non-reconnaissance</w:t>
      </w:r>
      <w:r w:rsidRPr="0079048F">
        <w:rPr>
          <w:spacing w:val="-20"/>
        </w:rPr>
        <w:t xml:space="preserve"> </w:t>
      </w:r>
      <w:r w:rsidRPr="00EB5E38">
        <w:t>de</w:t>
      </w:r>
      <w:r w:rsidRPr="0079048F">
        <w:rPr>
          <w:spacing w:val="-20"/>
        </w:rPr>
        <w:t xml:space="preserve"> </w:t>
      </w:r>
      <w:r w:rsidRPr="00EB5E38">
        <w:t>la</w:t>
      </w:r>
      <w:r w:rsidRPr="0079048F">
        <w:rPr>
          <w:spacing w:val="-20"/>
        </w:rPr>
        <w:t xml:space="preserve"> </w:t>
      </w:r>
      <w:r w:rsidRPr="00EB5E38">
        <w:t>mode</w:t>
      </w:r>
      <w:r w:rsidRPr="0079048F">
        <w:rPr>
          <w:spacing w:val="-20"/>
        </w:rPr>
        <w:t xml:space="preserve"> </w:t>
      </w:r>
      <w:r w:rsidRPr="00EB5E38">
        <w:t>comme</w:t>
      </w:r>
      <w:r w:rsidRPr="0079048F">
        <w:rPr>
          <w:spacing w:val="-20"/>
        </w:rPr>
        <w:t xml:space="preserve"> </w:t>
      </w:r>
      <w:r w:rsidRPr="00EB5E38">
        <w:t>métier</w:t>
      </w:r>
      <w:r w:rsidRPr="0079048F">
        <w:rPr>
          <w:spacing w:val="-20"/>
        </w:rPr>
        <w:t xml:space="preserve"> </w:t>
      </w:r>
      <w:r w:rsidRPr="00EB5E38">
        <w:t>créatif</w:t>
      </w:r>
      <w:r w:rsidRPr="0079048F">
        <w:rPr>
          <w:spacing w:val="-20"/>
        </w:rPr>
        <w:t xml:space="preserve"> </w:t>
      </w:r>
      <w:r w:rsidRPr="00EB5E38">
        <w:t>par</w:t>
      </w:r>
      <w:r w:rsidRPr="0079048F">
        <w:rPr>
          <w:spacing w:val="-20"/>
        </w:rPr>
        <w:t xml:space="preserve"> </w:t>
      </w:r>
      <w:r w:rsidRPr="00EB5E38">
        <w:t>le</w:t>
      </w:r>
      <w:r w:rsidRPr="0079048F">
        <w:rPr>
          <w:spacing w:val="-20"/>
        </w:rPr>
        <w:t xml:space="preserve"> </w:t>
      </w:r>
      <w:r w:rsidRPr="00EB5E38">
        <w:t>milieu</w:t>
      </w:r>
      <w:r w:rsidRPr="0079048F">
        <w:rPr>
          <w:spacing w:val="-20"/>
        </w:rPr>
        <w:t xml:space="preserve"> </w:t>
      </w:r>
      <w:r w:rsidRPr="00EB5E38">
        <w:t>politique</w:t>
      </w:r>
      <w:r w:rsidRPr="0079048F">
        <w:rPr>
          <w:spacing w:val="-20"/>
        </w:rPr>
        <w:t xml:space="preserve"> </w:t>
      </w:r>
      <w:r w:rsidRPr="00EB5E38">
        <w:t>qui</w:t>
      </w:r>
      <w:r w:rsidRPr="0079048F">
        <w:rPr>
          <w:spacing w:val="-20"/>
        </w:rPr>
        <w:t xml:space="preserve"> </w:t>
      </w:r>
      <w:r w:rsidRPr="00EB5E38">
        <w:t>devrait</w:t>
      </w:r>
      <w:r w:rsidRPr="0079048F">
        <w:rPr>
          <w:spacing w:val="-20"/>
        </w:rPr>
        <w:t xml:space="preserve"> </w:t>
      </w:r>
      <w:r w:rsidRPr="00EB5E38">
        <w:t>être</w:t>
      </w:r>
      <w:r w:rsidRPr="0079048F">
        <w:rPr>
          <w:spacing w:val="-20"/>
        </w:rPr>
        <w:t xml:space="preserve"> </w:t>
      </w:r>
      <w:r w:rsidRPr="00EB5E38">
        <w:t>un</w:t>
      </w:r>
      <w:r w:rsidRPr="0079048F">
        <w:rPr>
          <w:spacing w:val="-20"/>
        </w:rPr>
        <w:t xml:space="preserve"> </w:t>
      </w:r>
      <w:r w:rsidRPr="00EB5E38">
        <w:t>métier</w:t>
      </w:r>
      <w:r w:rsidRPr="0079048F">
        <w:rPr>
          <w:spacing w:val="-20"/>
        </w:rPr>
        <w:t xml:space="preserve"> </w:t>
      </w:r>
      <w:r w:rsidRPr="00EB5E38">
        <w:t>créatif</w:t>
      </w:r>
      <w:r w:rsidRPr="0079048F">
        <w:rPr>
          <w:spacing w:val="-20"/>
        </w:rPr>
        <w:t xml:space="preserve"> </w:t>
      </w:r>
      <w:r w:rsidRPr="00EB5E38">
        <w:t>culturel.</w:t>
      </w:r>
      <w:r w:rsidRPr="0079048F">
        <w:rPr>
          <w:spacing w:val="-20"/>
        </w:rPr>
        <w:t xml:space="preserve"> </w:t>
      </w:r>
      <w:r w:rsidRPr="00EB5E38">
        <w:t>On</w:t>
      </w:r>
      <w:r w:rsidRPr="0079048F">
        <w:rPr>
          <w:spacing w:val="-20"/>
        </w:rPr>
        <w:t xml:space="preserve"> </w:t>
      </w:r>
      <w:r w:rsidRPr="00EB5E38">
        <w:t>doit</w:t>
      </w:r>
      <w:r w:rsidRPr="0079048F">
        <w:rPr>
          <w:spacing w:val="-20"/>
        </w:rPr>
        <w:t xml:space="preserve"> </w:t>
      </w:r>
      <w:r w:rsidRPr="00EB5E38">
        <w:t>faire</w:t>
      </w:r>
      <w:r w:rsidRPr="0079048F">
        <w:rPr>
          <w:spacing w:val="-20"/>
        </w:rPr>
        <w:t xml:space="preserve"> </w:t>
      </w:r>
      <w:r w:rsidRPr="00EB5E38">
        <w:t>comprendre</w:t>
      </w:r>
      <w:r w:rsidRPr="0079048F">
        <w:rPr>
          <w:spacing w:val="-20"/>
        </w:rPr>
        <w:t xml:space="preserve"> </w:t>
      </w:r>
      <w:r w:rsidRPr="00EB5E38">
        <w:t>que</w:t>
      </w:r>
      <w:r w:rsidRPr="0079048F">
        <w:rPr>
          <w:spacing w:val="-20"/>
        </w:rPr>
        <w:t xml:space="preserve"> </w:t>
      </w:r>
      <w:r w:rsidRPr="00EB5E38">
        <w:t>c</w:t>
      </w:r>
      <w:r w:rsidR="00DD5E32">
        <w:t>’</w:t>
      </w:r>
      <w:r w:rsidRPr="00EB5E38">
        <w:t>est</w:t>
      </w:r>
      <w:r w:rsidRPr="0079048F">
        <w:rPr>
          <w:spacing w:val="-20"/>
        </w:rPr>
        <w:t xml:space="preserve"> </w:t>
      </w:r>
      <w:r w:rsidRPr="00EB5E38">
        <w:t>de</w:t>
      </w:r>
      <w:r w:rsidRPr="0079048F">
        <w:rPr>
          <w:spacing w:val="-20"/>
        </w:rPr>
        <w:t xml:space="preserve"> </w:t>
      </w:r>
      <w:r w:rsidRPr="00EB5E38">
        <w:t>la</w:t>
      </w:r>
      <w:r w:rsidRPr="0079048F">
        <w:rPr>
          <w:spacing w:val="-20"/>
        </w:rPr>
        <w:t xml:space="preserve"> </w:t>
      </w:r>
      <w:r w:rsidRPr="00EB5E38">
        <w:t>créativité</w:t>
      </w:r>
      <w:r w:rsidRPr="0079048F">
        <w:rPr>
          <w:spacing w:val="-20"/>
        </w:rPr>
        <w:t xml:space="preserve"> </w:t>
      </w:r>
      <w:r w:rsidRPr="00EB5E38">
        <w:t>avant</w:t>
      </w:r>
      <w:r w:rsidRPr="0079048F">
        <w:rPr>
          <w:spacing w:val="-20"/>
        </w:rPr>
        <w:t xml:space="preserve"> </w:t>
      </w:r>
      <w:r w:rsidRPr="00EB5E38">
        <w:t>de</w:t>
      </w:r>
      <w:r w:rsidRPr="0079048F">
        <w:rPr>
          <w:spacing w:val="-20"/>
        </w:rPr>
        <w:t xml:space="preserve"> </w:t>
      </w:r>
      <w:r w:rsidRPr="00EB5E38">
        <w:t>mettre</w:t>
      </w:r>
      <w:r w:rsidRPr="0079048F">
        <w:rPr>
          <w:spacing w:val="-20"/>
        </w:rPr>
        <w:t xml:space="preserve"> </w:t>
      </w:r>
      <w:r w:rsidRPr="00EB5E38">
        <w:t>en</w:t>
      </w:r>
      <w:r w:rsidRPr="0079048F">
        <w:rPr>
          <w:spacing w:val="-20"/>
        </w:rPr>
        <w:t xml:space="preserve"> </w:t>
      </w:r>
      <w:r w:rsidRPr="00EB5E38">
        <w:t>avant</w:t>
      </w:r>
      <w:r w:rsidRPr="0079048F">
        <w:rPr>
          <w:spacing w:val="-20"/>
        </w:rPr>
        <w:t xml:space="preserve"> </w:t>
      </w:r>
      <w:r w:rsidRPr="00EB5E38">
        <w:t>le</w:t>
      </w:r>
      <w:r w:rsidRPr="0079048F">
        <w:rPr>
          <w:spacing w:val="-20"/>
        </w:rPr>
        <w:t xml:space="preserve"> </w:t>
      </w:r>
      <w:r w:rsidRPr="00EB5E38">
        <w:t>côté</w:t>
      </w:r>
      <w:r w:rsidRPr="0079048F">
        <w:rPr>
          <w:spacing w:val="-20"/>
        </w:rPr>
        <w:t xml:space="preserve"> </w:t>
      </w:r>
      <w:r w:rsidRPr="00EB5E38">
        <w:t>commercial,</w:t>
      </w:r>
      <w:r w:rsidRPr="0079048F">
        <w:rPr>
          <w:spacing w:val="-20"/>
        </w:rPr>
        <w:t xml:space="preserve"> </w:t>
      </w:r>
      <w:r w:rsidRPr="00EB5E38">
        <w:t>etc.</w:t>
      </w:r>
      <w:r w:rsidR="00756A20" w:rsidRPr="0079048F">
        <w:rPr>
          <w:spacing w:val="-20"/>
        </w:rPr>
        <w:t> </w:t>
      </w:r>
      <w:r w:rsidR="00756A20" w:rsidRPr="00EB5E38">
        <w:t>»</w:t>
      </w:r>
      <w:r w:rsidRPr="0079048F">
        <w:rPr>
          <w:spacing w:val="-20"/>
        </w:rPr>
        <w:t xml:space="preserve"> </w:t>
      </w:r>
      <w:r w:rsidRPr="00EB5E38">
        <w:t>(int.1-1-2).</w:t>
      </w:r>
      <w:r w:rsidRPr="0079048F">
        <w:rPr>
          <w:spacing w:val="-20"/>
        </w:rPr>
        <w:t xml:space="preserve"> </w:t>
      </w:r>
      <w:r w:rsidRPr="00EB5E38">
        <w:t>Le</w:t>
      </w:r>
      <w:r w:rsidRPr="0079048F">
        <w:rPr>
          <w:spacing w:val="-20"/>
        </w:rPr>
        <w:t xml:space="preserve"> </w:t>
      </w:r>
      <w:r w:rsidRPr="00EB5E38">
        <w:t>problème</w:t>
      </w:r>
      <w:r w:rsidRPr="0079048F">
        <w:rPr>
          <w:spacing w:val="-20"/>
        </w:rPr>
        <w:t xml:space="preserve"> </w:t>
      </w:r>
      <w:r w:rsidRPr="00EB5E38">
        <w:t>de</w:t>
      </w:r>
      <w:r w:rsidRPr="0079048F">
        <w:rPr>
          <w:spacing w:val="-20"/>
        </w:rPr>
        <w:t xml:space="preserve"> </w:t>
      </w:r>
      <w:r w:rsidRPr="00EB5E38">
        <w:t>la</w:t>
      </w:r>
      <w:r w:rsidRPr="0079048F">
        <w:rPr>
          <w:spacing w:val="-20"/>
        </w:rPr>
        <w:t xml:space="preserve"> </w:t>
      </w:r>
      <w:r w:rsidRPr="00EB5E38">
        <w:t>reconnaissance</w:t>
      </w:r>
      <w:r w:rsidRPr="0079048F">
        <w:rPr>
          <w:spacing w:val="-20"/>
        </w:rPr>
        <w:t xml:space="preserve"> </w:t>
      </w:r>
      <w:r w:rsidRPr="00EB5E38">
        <w:t>de</w:t>
      </w:r>
      <w:r w:rsidRPr="0079048F">
        <w:rPr>
          <w:spacing w:val="-20"/>
        </w:rPr>
        <w:t xml:space="preserve"> </w:t>
      </w:r>
      <w:r w:rsidRPr="00EB5E38">
        <w:t>la</w:t>
      </w:r>
      <w:r w:rsidRPr="0079048F">
        <w:rPr>
          <w:spacing w:val="-20"/>
        </w:rPr>
        <w:t xml:space="preserve"> </w:t>
      </w:r>
      <w:r w:rsidRPr="00EB5E38">
        <w:t>mode</w:t>
      </w:r>
      <w:r w:rsidRPr="0079048F">
        <w:rPr>
          <w:spacing w:val="-20"/>
        </w:rPr>
        <w:t xml:space="preserve"> </w:t>
      </w:r>
      <w:r w:rsidRPr="00EB5E38">
        <w:t>d</w:t>
      </w:r>
      <w:r w:rsidR="00DD5E32">
        <w:t>’</w:t>
      </w:r>
      <w:r w:rsidRPr="00EB5E38">
        <w:t>ici,</w:t>
      </w:r>
      <w:r w:rsidRPr="0079048F">
        <w:rPr>
          <w:spacing w:val="-20"/>
        </w:rPr>
        <w:t xml:space="preserve"> </w:t>
      </w:r>
      <w:r w:rsidR="00756A20" w:rsidRPr="00EB5E38">
        <w:t>«</w:t>
      </w:r>
      <w:r w:rsidR="00756A20" w:rsidRPr="0079048F">
        <w:rPr>
          <w:spacing w:val="-20"/>
        </w:rPr>
        <w:t> </w:t>
      </w:r>
      <w:r w:rsidRPr="00EB5E38">
        <w:t>c</w:t>
      </w:r>
      <w:r w:rsidR="00DD5E32">
        <w:t>’</w:t>
      </w:r>
      <w:r w:rsidRPr="00EB5E38">
        <w:t>est</w:t>
      </w:r>
      <w:r w:rsidRPr="0079048F">
        <w:rPr>
          <w:spacing w:val="-20"/>
        </w:rPr>
        <w:t xml:space="preserve"> </w:t>
      </w:r>
      <w:r w:rsidRPr="00EB5E38">
        <w:t>que</w:t>
      </w:r>
      <w:r w:rsidRPr="0079048F">
        <w:rPr>
          <w:spacing w:val="-20"/>
        </w:rPr>
        <w:t xml:space="preserve"> </w:t>
      </w:r>
      <w:r w:rsidRPr="00EB5E38">
        <w:t>ça</w:t>
      </w:r>
      <w:r w:rsidRPr="0079048F">
        <w:rPr>
          <w:spacing w:val="-20"/>
        </w:rPr>
        <w:t xml:space="preserve"> </w:t>
      </w:r>
      <w:r w:rsidR="00454C3C">
        <w:t>n’a</w:t>
      </w:r>
      <w:r w:rsidRPr="0079048F">
        <w:rPr>
          <w:spacing w:val="-20"/>
        </w:rPr>
        <w:t xml:space="preserve"> </w:t>
      </w:r>
      <w:r w:rsidRPr="00EB5E38">
        <w:t>jamais</w:t>
      </w:r>
      <w:r w:rsidRPr="0079048F">
        <w:rPr>
          <w:spacing w:val="-20"/>
        </w:rPr>
        <w:t xml:space="preserve"> </w:t>
      </w:r>
      <w:r w:rsidRPr="00EB5E38">
        <w:t>été</w:t>
      </w:r>
      <w:r w:rsidRPr="0079048F">
        <w:rPr>
          <w:spacing w:val="-20"/>
        </w:rPr>
        <w:t xml:space="preserve"> </w:t>
      </w:r>
      <w:r w:rsidRPr="00EB5E38">
        <w:t>un</w:t>
      </w:r>
      <w:r w:rsidRPr="0079048F">
        <w:rPr>
          <w:spacing w:val="-20"/>
        </w:rPr>
        <w:t xml:space="preserve"> </w:t>
      </w:r>
      <w:r w:rsidRPr="00EB5E38">
        <w:t>réflexe</w:t>
      </w:r>
      <w:r w:rsidRPr="0079048F">
        <w:rPr>
          <w:spacing w:val="-20"/>
        </w:rPr>
        <w:t xml:space="preserve"> </w:t>
      </w:r>
      <w:r w:rsidRPr="00EB5E38">
        <w:t>automatique</w:t>
      </w:r>
      <w:r w:rsidRPr="0079048F">
        <w:rPr>
          <w:spacing w:val="-20"/>
        </w:rPr>
        <w:t xml:space="preserve"> </w:t>
      </w:r>
      <w:r w:rsidRPr="00EB5E38">
        <w:t>comme</w:t>
      </w:r>
      <w:r w:rsidRPr="0079048F">
        <w:rPr>
          <w:spacing w:val="-20"/>
        </w:rPr>
        <w:t xml:space="preserve"> </w:t>
      </w:r>
      <w:r w:rsidRPr="00EB5E38">
        <w:t>dans</w:t>
      </w:r>
      <w:r w:rsidRPr="0079048F">
        <w:rPr>
          <w:spacing w:val="-20"/>
        </w:rPr>
        <w:t xml:space="preserve"> </w:t>
      </w:r>
      <w:r w:rsidRPr="00EB5E38">
        <w:t>d</w:t>
      </w:r>
      <w:r w:rsidR="00DD5E32">
        <w:t>’</w:t>
      </w:r>
      <w:r w:rsidRPr="00EB5E38">
        <w:t>autres</w:t>
      </w:r>
      <w:r w:rsidRPr="0079048F">
        <w:rPr>
          <w:spacing w:val="-20"/>
        </w:rPr>
        <w:t xml:space="preserve"> </w:t>
      </w:r>
      <w:r w:rsidR="009B33BA">
        <w:t>ville</w:t>
      </w:r>
      <w:r w:rsidRPr="00EB5E38">
        <w:t>s</w:t>
      </w:r>
      <w:r w:rsidRPr="0079048F">
        <w:rPr>
          <w:spacing w:val="-20"/>
        </w:rPr>
        <w:t xml:space="preserve"> </w:t>
      </w:r>
      <w:r w:rsidRPr="00EB5E38">
        <w:t>d</w:t>
      </w:r>
      <w:r w:rsidR="00DD5E32">
        <w:t>’</w:t>
      </w:r>
      <w:r w:rsidRPr="00EB5E38">
        <w:t>avoir</w:t>
      </w:r>
      <w:r w:rsidRPr="0079048F">
        <w:rPr>
          <w:spacing w:val="-20"/>
        </w:rPr>
        <w:t xml:space="preserve"> </w:t>
      </w:r>
      <w:r w:rsidRPr="00EB5E38">
        <w:t>la</w:t>
      </w:r>
      <w:r w:rsidRPr="0079048F">
        <w:rPr>
          <w:spacing w:val="-20"/>
        </w:rPr>
        <w:t xml:space="preserve"> </w:t>
      </w:r>
      <w:r w:rsidRPr="00EB5E38">
        <w:t>mode</w:t>
      </w:r>
      <w:r w:rsidRPr="0079048F">
        <w:rPr>
          <w:spacing w:val="-20"/>
        </w:rPr>
        <w:t xml:space="preserve"> </w:t>
      </w:r>
      <w:r w:rsidRPr="00EB5E38">
        <w:t>intégrée</w:t>
      </w:r>
      <w:r w:rsidRPr="0079048F">
        <w:rPr>
          <w:spacing w:val="-20"/>
        </w:rPr>
        <w:t xml:space="preserve"> </w:t>
      </w:r>
      <w:r w:rsidRPr="00EB5E38">
        <w:t>dans</w:t>
      </w:r>
      <w:r w:rsidRPr="0079048F">
        <w:rPr>
          <w:spacing w:val="-20"/>
        </w:rPr>
        <w:t xml:space="preserve"> </w:t>
      </w:r>
      <w:r w:rsidRPr="00EB5E38">
        <w:t>la</w:t>
      </w:r>
      <w:r w:rsidRPr="0079048F">
        <w:rPr>
          <w:spacing w:val="-20"/>
        </w:rPr>
        <w:t xml:space="preserve"> </w:t>
      </w:r>
      <w:r w:rsidRPr="00EB5E38">
        <w:t>culture</w:t>
      </w:r>
      <w:r w:rsidR="00756A20" w:rsidRPr="0079048F">
        <w:rPr>
          <w:spacing w:val="-20"/>
        </w:rPr>
        <w:t> </w:t>
      </w:r>
      <w:r w:rsidR="00756A20" w:rsidRPr="00EB5E38">
        <w:t>»</w:t>
      </w:r>
      <w:r w:rsidRPr="0079048F">
        <w:rPr>
          <w:spacing w:val="-20"/>
        </w:rPr>
        <w:t xml:space="preserve"> </w:t>
      </w:r>
      <w:r w:rsidRPr="00EB5E38">
        <w:t>(dmc3),</w:t>
      </w:r>
      <w:r w:rsidRPr="0079048F">
        <w:rPr>
          <w:spacing w:val="-20"/>
        </w:rPr>
        <w:t xml:space="preserve"> </w:t>
      </w:r>
      <w:r w:rsidRPr="00EB5E38">
        <w:t>et</w:t>
      </w:r>
      <w:r w:rsidRPr="0079048F">
        <w:rPr>
          <w:spacing w:val="-20"/>
        </w:rPr>
        <w:t xml:space="preserve"> </w:t>
      </w:r>
      <w:r w:rsidRPr="00EB5E38">
        <w:t>c</w:t>
      </w:r>
      <w:r w:rsidR="00DD5E32">
        <w:t>’</w:t>
      </w:r>
      <w:r w:rsidRPr="00EB5E38">
        <w:t>est</w:t>
      </w:r>
      <w:r w:rsidRPr="0079048F">
        <w:rPr>
          <w:spacing w:val="-20"/>
        </w:rPr>
        <w:t xml:space="preserve"> </w:t>
      </w:r>
      <w:r w:rsidRPr="00EB5E38">
        <w:t>pourquoi</w:t>
      </w:r>
      <w:r w:rsidRPr="0079048F">
        <w:rPr>
          <w:spacing w:val="-20"/>
        </w:rPr>
        <w:t xml:space="preserve"> </w:t>
      </w:r>
      <w:r w:rsidRPr="00EB5E38">
        <w:t>même</w:t>
      </w:r>
      <w:r w:rsidRPr="0079048F">
        <w:rPr>
          <w:spacing w:val="-20"/>
        </w:rPr>
        <w:t xml:space="preserve"> </w:t>
      </w:r>
      <w:r w:rsidRPr="00EB5E38">
        <w:t>la</w:t>
      </w:r>
      <w:r w:rsidRPr="0079048F">
        <w:rPr>
          <w:spacing w:val="-20"/>
        </w:rPr>
        <w:t xml:space="preserve"> </w:t>
      </w:r>
      <w:r w:rsidRPr="00EB5E38">
        <w:t>médiatisation</w:t>
      </w:r>
      <w:r w:rsidRPr="0079048F">
        <w:rPr>
          <w:spacing w:val="-20"/>
        </w:rPr>
        <w:t xml:space="preserve"> </w:t>
      </w:r>
      <w:r w:rsidRPr="00EB5E38">
        <w:t>d</w:t>
      </w:r>
      <w:r w:rsidR="00DD5E32">
        <w:t>’</w:t>
      </w:r>
      <w:r w:rsidRPr="00EB5E38">
        <w:t>un</w:t>
      </w:r>
      <w:r w:rsidRPr="0079048F">
        <w:rPr>
          <w:spacing w:val="-20"/>
        </w:rPr>
        <w:t xml:space="preserve"> </w:t>
      </w:r>
      <w:r w:rsidR="00A64A80">
        <w:t>événement</w:t>
      </w:r>
      <w:r w:rsidRPr="0079048F">
        <w:rPr>
          <w:spacing w:val="-20"/>
        </w:rPr>
        <w:t xml:space="preserve"> </w:t>
      </w:r>
      <w:r w:rsidRPr="00EB5E38">
        <w:t>aussi</w:t>
      </w:r>
      <w:r w:rsidRPr="0079048F">
        <w:rPr>
          <w:spacing w:val="-20"/>
        </w:rPr>
        <w:t xml:space="preserve"> </w:t>
      </w:r>
      <w:r w:rsidRPr="00EB5E38">
        <w:t>important</w:t>
      </w:r>
      <w:r w:rsidRPr="0079048F">
        <w:rPr>
          <w:spacing w:val="-20"/>
        </w:rPr>
        <w:t xml:space="preserve"> </w:t>
      </w:r>
      <w:r w:rsidRPr="00EB5E38">
        <w:t>que</w:t>
      </w:r>
      <w:r w:rsidRPr="0079048F">
        <w:rPr>
          <w:spacing w:val="-20"/>
        </w:rPr>
        <w:t xml:space="preserve"> </w:t>
      </w:r>
      <w:r w:rsidRPr="00EB5E38">
        <w:t>la</w:t>
      </w:r>
      <w:r w:rsidRPr="0079048F">
        <w:rPr>
          <w:spacing w:val="-20"/>
        </w:rPr>
        <w:t xml:space="preserve"> </w:t>
      </w:r>
      <w:r w:rsidRPr="00EB5E38">
        <w:t>SMM</w:t>
      </w:r>
      <w:r w:rsidRPr="0079048F">
        <w:rPr>
          <w:spacing w:val="-20"/>
        </w:rPr>
        <w:t xml:space="preserve"> </w:t>
      </w:r>
      <w:r w:rsidRPr="00EB5E38">
        <w:t>pose</w:t>
      </w:r>
      <w:r w:rsidRPr="0079048F">
        <w:rPr>
          <w:spacing w:val="-20"/>
        </w:rPr>
        <w:t xml:space="preserve"> </w:t>
      </w:r>
      <w:r w:rsidRPr="00EB5E38">
        <w:t>problème.</w:t>
      </w:r>
    </w:p>
    <w:p w14:paraId="02D8274C" w14:textId="77777777" w:rsidR="00FE7C46" w:rsidRPr="00EB5E38" w:rsidRDefault="00FE7C46" w:rsidP="00FE7C46">
      <w:pPr>
        <w:rPr>
          <w:szCs w:val="22"/>
        </w:rPr>
      </w:pPr>
    </w:p>
    <w:p w14:paraId="39684396" w14:textId="2672D507" w:rsidR="00FE7C46" w:rsidRPr="00EB5E38" w:rsidRDefault="00FE7C46" w:rsidP="00FE7C46">
      <w:pPr>
        <w:rPr>
          <w:szCs w:val="22"/>
        </w:rPr>
      </w:pPr>
      <w:r w:rsidRPr="00EB5E38">
        <w:rPr>
          <w:szCs w:val="22"/>
        </w:rPr>
        <w:t>De</w:t>
      </w:r>
      <w:r w:rsidRPr="0079048F">
        <w:rPr>
          <w:spacing w:val="-10"/>
        </w:rPr>
        <w:t xml:space="preserve"> </w:t>
      </w:r>
      <w:r w:rsidRPr="00EB5E38">
        <w:rPr>
          <w:szCs w:val="22"/>
        </w:rPr>
        <w:t>plus,</w:t>
      </w:r>
      <w:r w:rsidRPr="0079048F">
        <w:rPr>
          <w:spacing w:val="-10"/>
        </w:rPr>
        <w:t xml:space="preserve"> </w:t>
      </w:r>
      <w:r w:rsidRPr="00EB5E38">
        <w:rPr>
          <w:szCs w:val="22"/>
        </w:rPr>
        <w:t>même</w:t>
      </w:r>
      <w:r w:rsidRPr="0079048F">
        <w:rPr>
          <w:spacing w:val="-10"/>
        </w:rPr>
        <w:t xml:space="preserve"> </w:t>
      </w:r>
      <w:r w:rsidRPr="00EB5E38">
        <w:rPr>
          <w:szCs w:val="22"/>
        </w:rPr>
        <w:t>si</w:t>
      </w:r>
      <w:r w:rsidRPr="0079048F">
        <w:rPr>
          <w:spacing w:val="-10"/>
        </w:rPr>
        <w:t xml:space="preserve"> </w:t>
      </w:r>
      <w:r w:rsidRPr="00EB5E38">
        <w:rPr>
          <w:szCs w:val="22"/>
        </w:rPr>
        <w:t>l</w:t>
      </w:r>
      <w:r w:rsidR="00DD5E32">
        <w:rPr>
          <w:szCs w:val="22"/>
        </w:rPr>
        <w:t>’</w:t>
      </w:r>
      <w:r w:rsidRPr="00EB5E38">
        <w:rPr>
          <w:szCs w:val="22"/>
        </w:rPr>
        <w:t>aspect</w:t>
      </w:r>
      <w:r w:rsidRPr="0079048F">
        <w:rPr>
          <w:spacing w:val="-10"/>
        </w:rPr>
        <w:t xml:space="preserve"> </w:t>
      </w:r>
      <w:r w:rsidRPr="00EB5E38">
        <w:rPr>
          <w:szCs w:val="22"/>
        </w:rPr>
        <w:t>culturel</w:t>
      </w:r>
      <w:r w:rsidRPr="0079048F">
        <w:rPr>
          <w:spacing w:val="-10"/>
        </w:rPr>
        <w:t xml:space="preserve"> </w:t>
      </w:r>
      <w:r w:rsidRPr="00EB5E38">
        <w:rPr>
          <w:szCs w:val="22"/>
        </w:rPr>
        <w:t>et</w:t>
      </w:r>
      <w:r w:rsidRPr="0079048F">
        <w:rPr>
          <w:spacing w:val="-10"/>
        </w:rPr>
        <w:t xml:space="preserve"> </w:t>
      </w:r>
      <w:r w:rsidRPr="00EB5E38">
        <w:rPr>
          <w:szCs w:val="22"/>
        </w:rPr>
        <w:t>créatif</w:t>
      </w:r>
      <w:r w:rsidRPr="0079048F">
        <w:rPr>
          <w:spacing w:val="-10"/>
        </w:rPr>
        <w:t xml:space="preserve"> </w:t>
      </w:r>
      <w:r w:rsidRPr="00EB5E38">
        <w:rPr>
          <w:szCs w:val="22"/>
        </w:rPr>
        <w:t>du</w:t>
      </w:r>
      <w:r w:rsidRPr="0079048F">
        <w:rPr>
          <w:spacing w:val="-10"/>
        </w:rPr>
        <w:t xml:space="preserve"> </w:t>
      </w:r>
      <w:r w:rsidRPr="00EB5E38">
        <w:rPr>
          <w:szCs w:val="22"/>
        </w:rPr>
        <w:t>métier</w:t>
      </w:r>
      <w:r w:rsidRPr="0079048F">
        <w:rPr>
          <w:spacing w:val="-10"/>
        </w:rPr>
        <w:t xml:space="preserve"> </w:t>
      </w:r>
      <w:r w:rsidRPr="00EB5E38">
        <w:rPr>
          <w:szCs w:val="22"/>
        </w:rPr>
        <w:t>est</w:t>
      </w:r>
      <w:r w:rsidRPr="0079048F">
        <w:rPr>
          <w:spacing w:val="-10"/>
        </w:rPr>
        <w:t xml:space="preserve"> </w:t>
      </w:r>
      <w:r w:rsidRPr="00EB5E38">
        <w:rPr>
          <w:szCs w:val="22"/>
        </w:rPr>
        <w:t>accepté</w:t>
      </w:r>
      <w:r w:rsidRPr="0079048F">
        <w:rPr>
          <w:spacing w:val="-10"/>
        </w:rPr>
        <w:t xml:space="preserve"> </w:t>
      </w:r>
      <w:r w:rsidRPr="00EB5E38">
        <w:rPr>
          <w:szCs w:val="22"/>
        </w:rPr>
        <w:t>du</w:t>
      </w:r>
      <w:r w:rsidRPr="0079048F">
        <w:rPr>
          <w:spacing w:val="-10"/>
        </w:rPr>
        <w:t xml:space="preserve"> </w:t>
      </w:r>
      <w:r w:rsidRPr="00EB5E38">
        <w:rPr>
          <w:szCs w:val="22"/>
        </w:rPr>
        <w:t>milieu,</w:t>
      </w:r>
      <w:r w:rsidRPr="0079048F">
        <w:rPr>
          <w:spacing w:val="-10"/>
        </w:rPr>
        <w:t xml:space="preserve"> </w:t>
      </w:r>
      <w:r w:rsidRPr="00EB5E38">
        <w:rPr>
          <w:szCs w:val="22"/>
        </w:rPr>
        <w:t>l</w:t>
      </w:r>
      <w:r w:rsidR="00DD5E32">
        <w:rPr>
          <w:szCs w:val="22"/>
        </w:rPr>
        <w:t>’</w:t>
      </w:r>
      <w:r w:rsidRPr="00EB5E38">
        <w:rPr>
          <w:szCs w:val="22"/>
        </w:rPr>
        <w:t>industrie</w:t>
      </w:r>
      <w:r w:rsidRPr="0079048F">
        <w:rPr>
          <w:spacing w:val="-10"/>
        </w:rPr>
        <w:t xml:space="preserve"> </w:t>
      </w:r>
      <w:r w:rsidRPr="00EB5E38">
        <w:rPr>
          <w:szCs w:val="22"/>
        </w:rPr>
        <w:t>appuie</w:t>
      </w:r>
      <w:r w:rsidRPr="0079048F">
        <w:rPr>
          <w:spacing w:val="-10"/>
        </w:rPr>
        <w:t xml:space="preserve"> </w:t>
      </w:r>
      <w:r w:rsidRPr="00EB5E38">
        <w:rPr>
          <w:szCs w:val="22"/>
        </w:rPr>
        <w:t>des</w:t>
      </w:r>
      <w:r w:rsidRPr="0079048F">
        <w:rPr>
          <w:spacing w:val="-10"/>
        </w:rPr>
        <w:t xml:space="preserve"> </w:t>
      </w:r>
      <w:r w:rsidRPr="00EB5E38">
        <w:rPr>
          <w:szCs w:val="22"/>
        </w:rPr>
        <w:t>modèles</w:t>
      </w:r>
      <w:r w:rsidRPr="0079048F">
        <w:rPr>
          <w:spacing w:val="-10"/>
        </w:rPr>
        <w:t xml:space="preserve"> </w:t>
      </w:r>
      <w:r w:rsidRPr="00EB5E38">
        <w:rPr>
          <w:szCs w:val="22"/>
        </w:rPr>
        <w:t>dont</w:t>
      </w:r>
      <w:r w:rsidRPr="0079048F">
        <w:rPr>
          <w:spacing w:val="-10"/>
        </w:rPr>
        <w:t xml:space="preserve"> </w:t>
      </w:r>
      <w:r w:rsidRPr="00EB5E38">
        <w:rPr>
          <w:szCs w:val="22"/>
        </w:rPr>
        <w:t>le</w:t>
      </w:r>
      <w:r w:rsidRPr="0079048F">
        <w:rPr>
          <w:spacing w:val="-10"/>
        </w:rPr>
        <w:t xml:space="preserve"> </w:t>
      </w:r>
      <w:r w:rsidRPr="00EB5E38">
        <w:rPr>
          <w:szCs w:val="22"/>
        </w:rPr>
        <w:t>succès</w:t>
      </w:r>
      <w:r w:rsidRPr="0079048F">
        <w:rPr>
          <w:spacing w:val="-10"/>
        </w:rPr>
        <w:t xml:space="preserve"> </w:t>
      </w:r>
      <w:r w:rsidRPr="00EB5E38">
        <w:rPr>
          <w:szCs w:val="22"/>
        </w:rPr>
        <w:t>marchand</w:t>
      </w:r>
      <w:r w:rsidRPr="0079048F">
        <w:rPr>
          <w:spacing w:val="-10"/>
        </w:rPr>
        <w:t xml:space="preserve"> </w:t>
      </w:r>
      <w:r w:rsidR="005F3556">
        <w:rPr>
          <w:szCs w:val="22"/>
        </w:rPr>
        <w:t>fonctionne</w:t>
      </w:r>
      <w:r w:rsidRPr="00EB5E38">
        <w:rPr>
          <w:szCs w:val="22"/>
        </w:rPr>
        <w:t>.</w:t>
      </w:r>
      <w:r w:rsidRPr="0079048F">
        <w:rPr>
          <w:spacing w:val="-10"/>
        </w:rPr>
        <w:t xml:space="preserve"> </w:t>
      </w:r>
      <w:r w:rsidRPr="00EB5E38">
        <w:rPr>
          <w:szCs w:val="22"/>
        </w:rPr>
        <w:t>La</w:t>
      </w:r>
      <w:r w:rsidRPr="0079048F">
        <w:rPr>
          <w:spacing w:val="-10"/>
        </w:rPr>
        <w:t xml:space="preserve"> </w:t>
      </w:r>
      <w:r w:rsidRPr="00EB5E38">
        <w:rPr>
          <w:szCs w:val="22"/>
        </w:rPr>
        <w:t>boutique</w:t>
      </w:r>
      <w:r w:rsidRPr="0079048F">
        <w:rPr>
          <w:spacing w:val="-10"/>
        </w:rPr>
        <w:t xml:space="preserve"> </w:t>
      </w:r>
      <w:r w:rsidRPr="00EB5E38">
        <w:rPr>
          <w:szCs w:val="22"/>
        </w:rPr>
        <w:t>en</w:t>
      </w:r>
      <w:r w:rsidRPr="0079048F">
        <w:rPr>
          <w:spacing w:val="-10"/>
        </w:rPr>
        <w:t xml:space="preserve"> </w:t>
      </w:r>
      <w:r w:rsidRPr="00EB5E38">
        <w:rPr>
          <w:szCs w:val="22"/>
        </w:rPr>
        <w:t>ligne</w:t>
      </w:r>
      <w:r w:rsidRPr="0079048F">
        <w:rPr>
          <w:spacing w:val="-10"/>
        </w:rPr>
        <w:t xml:space="preserve"> </w:t>
      </w:r>
      <w:r w:rsidRPr="00EB5E38">
        <w:rPr>
          <w:szCs w:val="22"/>
        </w:rPr>
        <w:t>Chiccane</w:t>
      </w:r>
      <w:r w:rsidRPr="0079048F">
        <w:rPr>
          <w:spacing w:val="-10"/>
        </w:rPr>
        <w:t xml:space="preserve"> </w:t>
      </w:r>
      <w:r w:rsidRPr="00EB5E38">
        <w:rPr>
          <w:szCs w:val="22"/>
        </w:rPr>
        <w:t>choisit</w:t>
      </w:r>
      <w:r w:rsidRPr="0079048F">
        <w:rPr>
          <w:spacing w:val="-10"/>
        </w:rPr>
        <w:t xml:space="preserve"> </w:t>
      </w:r>
      <w:r w:rsidRPr="00EB5E38">
        <w:rPr>
          <w:szCs w:val="22"/>
        </w:rPr>
        <w:t>des</w:t>
      </w:r>
      <w:r w:rsidRPr="0079048F">
        <w:rPr>
          <w:spacing w:val="-10"/>
        </w:rPr>
        <w:t xml:space="preserve"> </w:t>
      </w:r>
      <w:r w:rsidRPr="00EB5E38">
        <w:rPr>
          <w:szCs w:val="22"/>
        </w:rPr>
        <w:t>marques</w:t>
      </w:r>
      <w:r w:rsidRPr="0079048F">
        <w:rPr>
          <w:spacing w:val="-10"/>
        </w:rPr>
        <w:t xml:space="preserve"> </w:t>
      </w:r>
      <w:r w:rsidRPr="00EB5E38">
        <w:rPr>
          <w:szCs w:val="22"/>
        </w:rPr>
        <w:t>de</w:t>
      </w:r>
      <w:r w:rsidRPr="0079048F">
        <w:rPr>
          <w:spacing w:val="-10"/>
        </w:rPr>
        <w:t xml:space="preserve"> </w:t>
      </w:r>
      <w:r w:rsidRPr="00EB5E38">
        <w:rPr>
          <w:szCs w:val="22"/>
        </w:rPr>
        <w:t>designers,</w:t>
      </w:r>
      <w:r w:rsidRPr="0079048F">
        <w:rPr>
          <w:spacing w:val="-10"/>
        </w:rPr>
        <w:t xml:space="preserve"> </w:t>
      </w:r>
      <w:r w:rsidR="00756A20" w:rsidRPr="00EB5E38">
        <w:rPr>
          <w:szCs w:val="22"/>
        </w:rPr>
        <w:t>«</w:t>
      </w:r>
      <w:r w:rsidR="00756A20" w:rsidRPr="0079048F">
        <w:rPr>
          <w:spacing w:val="-10"/>
        </w:rPr>
        <w:t> </w:t>
      </w:r>
      <w:r w:rsidRPr="00EB5E38">
        <w:rPr>
          <w:szCs w:val="22"/>
        </w:rPr>
        <w:t>des</w:t>
      </w:r>
      <w:r w:rsidRPr="0079048F">
        <w:rPr>
          <w:spacing w:val="-10"/>
        </w:rPr>
        <w:t xml:space="preserve"> </w:t>
      </w:r>
      <w:r w:rsidRPr="00EB5E38">
        <w:rPr>
          <w:szCs w:val="22"/>
        </w:rPr>
        <w:t>artistes,</w:t>
      </w:r>
      <w:r w:rsidRPr="0079048F">
        <w:rPr>
          <w:spacing w:val="-10"/>
        </w:rPr>
        <w:t xml:space="preserve"> </w:t>
      </w:r>
      <w:r w:rsidRPr="00EB5E38">
        <w:rPr>
          <w:szCs w:val="22"/>
        </w:rPr>
        <w:t>mais</w:t>
      </w:r>
      <w:r w:rsidRPr="0079048F">
        <w:rPr>
          <w:spacing w:val="-10"/>
        </w:rPr>
        <w:t xml:space="preserve"> </w:t>
      </w:r>
      <w:r w:rsidRPr="00EB5E38">
        <w:rPr>
          <w:szCs w:val="22"/>
        </w:rPr>
        <w:t>qui</w:t>
      </w:r>
      <w:r w:rsidRPr="0079048F">
        <w:rPr>
          <w:spacing w:val="-10"/>
        </w:rPr>
        <w:t xml:space="preserve"> </w:t>
      </w:r>
      <w:r w:rsidRPr="00EB5E38">
        <w:rPr>
          <w:szCs w:val="22"/>
        </w:rPr>
        <w:t>font</w:t>
      </w:r>
      <w:r w:rsidRPr="0079048F">
        <w:rPr>
          <w:spacing w:val="-10"/>
        </w:rPr>
        <w:t xml:space="preserve"> </w:t>
      </w:r>
      <w:r w:rsidRPr="00EB5E38">
        <w:rPr>
          <w:szCs w:val="22"/>
        </w:rPr>
        <w:t>un</w:t>
      </w:r>
      <w:r w:rsidRPr="0079048F">
        <w:rPr>
          <w:spacing w:val="-10"/>
        </w:rPr>
        <w:t xml:space="preserve"> </w:t>
      </w:r>
      <w:r w:rsidRPr="00EB5E38">
        <w:rPr>
          <w:szCs w:val="22"/>
        </w:rPr>
        <w:t>produit</w:t>
      </w:r>
      <w:r w:rsidRPr="0079048F">
        <w:rPr>
          <w:spacing w:val="-10"/>
        </w:rPr>
        <w:t xml:space="preserve"> </w:t>
      </w:r>
      <w:r w:rsidRPr="00EB5E38">
        <w:rPr>
          <w:szCs w:val="22"/>
        </w:rPr>
        <w:t>qui</w:t>
      </w:r>
      <w:r w:rsidRPr="0079048F">
        <w:rPr>
          <w:spacing w:val="-10"/>
        </w:rPr>
        <w:t xml:space="preserve"> </w:t>
      </w:r>
      <w:r w:rsidRPr="00EB5E38">
        <w:rPr>
          <w:szCs w:val="22"/>
        </w:rPr>
        <w:t>est</w:t>
      </w:r>
      <w:r w:rsidRPr="0079048F">
        <w:rPr>
          <w:spacing w:val="-10"/>
        </w:rPr>
        <w:t xml:space="preserve"> </w:t>
      </w:r>
      <w:r w:rsidRPr="00EB5E38">
        <w:rPr>
          <w:szCs w:val="22"/>
        </w:rPr>
        <w:t>commercialement</w:t>
      </w:r>
      <w:r w:rsidRPr="0079048F">
        <w:rPr>
          <w:spacing w:val="-10"/>
        </w:rPr>
        <w:t xml:space="preserve"> </w:t>
      </w:r>
      <w:r w:rsidRPr="00EB5E38">
        <w:rPr>
          <w:szCs w:val="22"/>
        </w:rPr>
        <w:t>viable</w:t>
      </w:r>
      <w:r w:rsidR="00756A20" w:rsidRPr="0079048F">
        <w:rPr>
          <w:spacing w:val="-10"/>
        </w:rPr>
        <w:t> </w:t>
      </w:r>
      <w:r w:rsidR="00756A20" w:rsidRPr="00EB5E38">
        <w:rPr>
          <w:szCs w:val="22"/>
        </w:rPr>
        <w:t>»</w:t>
      </w:r>
      <w:r w:rsidR="00454C3C">
        <w:rPr>
          <w:szCs w:val="22"/>
        </w:rPr>
        <w:t xml:space="preserve">. </w:t>
      </w:r>
      <w:r w:rsidRPr="00EB5E38">
        <w:rPr>
          <w:szCs w:val="22"/>
        </w:rPr>
        <w:t>Prenant</w:t>
      </w:r>
      <w:r w:rsidRPr="0079048F">
        <w:rPr>
          <w:spacing w:val="-10"/>
        </w:rPr>
        <w:t xml:space="preserve"> </w:t>
      </w:r>
      <w:r w:rsidRPr="00EB5E38">
        <w:rPr>
          <w:szCs w:val="22"/>
        </w:rPr>
        <w:t>exemple</w:t>
      </w:r>
      <w:r w:rsidRPr="0079048F">
        <w:rPr>
          <w:spacing w:val="-10"/>
        </w:rPr>
        <w:t xml:space="preserve"> </w:t>
      </w:r>
      <w:r w:rsidRPr="00EB5E38">
        <w:rPr>
          <w:szCs w:val="22"/>
        </w:rPr>
        <w:t>sur</w:t>
      </w:r>
      <w:r w:rsidRPr="0079048F">
        <w:rPr>
          <w:spacing w:val="-10"/>
        </w:rPr>
        <w:t xml:space="preserve"> </w:t>
      </w:r>
      <w:r w:rsidRPr="00EB5E38">
        <w:rPr>
          <w:szCs w:val="22"/>
        </w:rPr>
        <w:t>des</w:t>
      </w:r>
      <w:r w:rsidRPr="0079048F">
        <w:rPr>
          <w:spacing w:val="-10"/>
        </w:rPr>
        <w:t xml:space="preserve"> </w:t>
      </w:r>
      <w:r w:rsidRPr="00EB5E38">
        <w:rPr>
          <w:szCs w:val="22"/>
        </w:rPr>
        <w:t>designers</w:t>
      </w:r>
      <w:r w:rsidRPr="0079048F">
        <w:rPr>
          <w:spacing w:val="-10"/>
        </w:rPr>
        <w:t xml:space="preserve"> </w:t>
      </w:r>
      <w:r w:rsidRPr="00EB5E38">
        <w:rPr>
          <w:szCs w:val="22"/>
        </w:rPr>
        <w:t>réputés</w:t>
      </w:r>
      <w:r w:rsidRPr="0079048F">
        <w:rPr>
          <w:spacing w:val="-10"/>
        </w:rPr>
        <w:t xml:space="preserve"> </w:t>
      </w:r>
      <w:r w:rsidRPr="00EB5E38">
        <w:rPr>
          <w:szCs w:val="22"/>
        </w:rPr>
        <w:t>comme</w:t>
      </w:r>
      <w:r w:rsidRPr="0079048F">
        <w:rPr>
          <w:spacing w:val="-10"/>
        </w:rPr>
        <w:t xml:space="preserve"> </w:t>
      </w:r>
      <w:r w:rsidRPr="00EB5E38">
        <w:rPr>
          <w:szCs w:val="22"/>
        </w:rPr>
        <w:t>Marie</w:t>
      </w:r>
      <w:r w:rsidRPr="0079048F">
        <w:rPr>
          <w:spacing w:val="-10"/>
        </w:rPr>
        <w:t xml:space="preserve"> </w:t>
      </w:r>
      <w:r w:rsidRPr="00EB5E38">
        <w:rPr>
          <w:szCs w:val="22"/>
        </w:rPr>
        <w:t>Saint</w:t>
      </w:r>
      <w:r w:rsidRPr="0079048F">
        <w:rPr>
          <w:spacing w:val="-10"/>
        </w:rPr>
        <w:t xml:space="preserve"> </w:t>
      </w:r>
      <w:r w:rsidRPr="00EB5E38">
        <w:rPr>
          <w:szCs w:val="22"/>
        </w:rPr>
        <w:t>Pierre</w:t>
      </w:r>
      <w:r w:rsidRPr="0079048F">
        <w:rPr>
          <w:spacing w:val="-10"/>
        </w:rPr>
        <w:t xml:space="preserve"> </w:t>
      </w:r>
      <w:r w:rsidRPr="00EB5E38">
        <w:rPr>
          <w:szCs w:val="22"/>
        </w:rPr>
        <w:t>et</w:t>
      </w:r>
      <w:r w:rsidRPr="0079048F">
        <w:rPr>
          <w:spacing w:val="-10"/>
        </w:rPr>
        <w:t xml:space="preserve"> </w:t>
      </w:r>
      <w:r w:rsidRPr="00EB5E38">
        <w:rPr>
          <w:szCs w:val="22"/>
        </w:rPr>
        <w:t>Denis</w:t>
      </w:r>
      <w:r w:rsidRPr="0079048F">
        <w:rPr>
          <w:spacing w:val="-10"/>
        </w:rPr>
        <w:t xml:space="preserve"> </w:t>
      </w:r>
      <w:r w:rsidRPr="00EB5E38">
        <w:rPr>
          <w:szCs w:val="22"/>
        </w:rPr>
        <w:t>Gagnon</w:t>
      </w:r>
      <w:r w:rsidRPr="0079048F">
        <w:rPr>
          <w:spacing w:val="-10"/>
        </w:rPr>
        <w:t xml:space="preserve"> </w:t>
      </w:r>
      <w:r w:rsidRPr="00EB5E38">
        <w:rPr>
          <w:szCs w:val="22"/>
        </w:rPr>
        <w:t>et</w:t>
      </w:r>
      <w:r w:rsidRPr="0079048F">
        <w:rPr>
          <w:spacing w:val="-10"/>
        </w:rPr>
        <w:t xml:space="preserve"> </w:t>
      </w:r>
      <w:r w:rsidRPr="00EB5E38">
        <w:rPr>
          <w:szCs w:val="22"/>
        </w:rPr>
        <w:t>la</w:t>
      </w:r>
      <w:r w:rsidRPr="0079048F">
        <w:rPr>
          <w:spacing w:val="-10"/>
        </w:rPr>
        <w:t xml:space="preserve"> </w:t>
      </w:r>
      <w:r w:rsidRPr="00EB5E38">
        <w:rPr>
          <w:szCs w:val="22"/>
        </w:rPr>
        <w:t>designer</w:t>
      </w:r>
      <w:r w:rsidRPr="0079048F">
        <w:rPr>
          <w:spacing w:val="-10"/>
        </w:rPr>
        <w:t xml:space="preserve"> </w:t>
      </w:r>
      <w:r w:rsidRPr="00EB5E38">
        <w:rPr>
          <w:szCs w:val="22"/>
        </w:rPr>
        <w:t>de</w:t>
      </w:r>
      <w:r w:rsidRPr="0079048F">
        <w:rPr>
          <w:spacing w:val="-10"/>
        </w:rPr>
        <w:t xml:space="preserve"> </w:t>
      </w:r>
      <w:r w:rsidRPr="00EB5E38">
        <w:rPr>
          <w:szCs w:val="22"/>
        </w:rPr>
        <w:t>la</w:t>
      </w:r>
      <w:r w:rsidRPr="0079048F">
        <w:rPr>
          <w:spacing w:val="-10"/>
        </w:rPr>
        <w:t xml:space="preserve"> </w:t>
      </w:r>
      <w:r w:rsidRPr="00EB5E38">
        <w:rPr>
          <w:szCs w:val="22"/>
        </w:rPr>
        <w:t>relève</w:t>
      </w:r>
      <w:r w:rsidRPr="0079048F">
        <w:rPr>
          <w:spacing w:val="-10"/>
        </w:rPr>
        <w:t xml:space="preserve"> </w:t>
      </w:r>
      <w:r w:rsidRPr="00EB5E38">
        <w:rPr>
          <w:szCs w:val="22"/>
        </w:rPr>
        <w:t>Melissa</w:t>
      </w:r>
      <w:r w:rsidRPr="0079048F">
        <w:rPr>
          <w:spacing w:val="-10"/>
        </w:rPr>
        <w:t xml:space="preserve"> </w:t>
      </w:r>
      <w:r w:rsidRPr="00EB5E38">
        <w:rPr>
          <w:szCs w:val="22"/>
        </w:rPr>
        <w:t>Nepton</w:t>
      </w:r>
      <w:r w:rsidR="00DA27D7">
        <w:rPr>
          <w:szCs w:val="22"/>
        </w:rPr>
        <w:t>,</w:t>
      </w:r>
      <w:r w:rsidRPr="0079048F">
        <w:rPr>
          <w:spacing w:val="-10"/>
        </w:rPr>
        <w:t xml:space="preserve"> </w:t>
      </w:r>
      <w:r w:rsidRPr="00EB5E38">
        <w:rPr>
          <w:szCs w:val="22"/>
        </w:rPr>
        <w:t>Chiccane</w:t>
      </w:r>
      <w:r w:rsidRPr="0079048F">
        <w:rPr>
          <w:spacing w:val="-10"/>
        </w:rPr>
        <w:t xml:space="preserve"> </w:t>
      </w:r>
      <w:r w:rsidRPr="00EB5E38">
        <w:rPr>
          <w:szCs w:val="22"/>
        </w:rPr>
        <w:t>considère</w:t>
      </w:r>
      <w:r w:rsidRPr="0079048F">
        <w:rPr>
          <w:spacing w:val="-10"/>
        </w:rPr>
        <w:t xml:space="preserve"> </w:t>
      </w:r>
      <w:r w:rsidR="00DA27D7">
        <w:t>qu’ils</w:t>
      </w:r>
      <w:r w:rsidRPr="0079048F">
        <w:rPr>
          <w:spacing w:val="-10"/>
        </w:rPr>
        <w:t xml:space="preserve"> </w:t>
      </w:r>
      <w:r w:rsidRPr="00EB5E38">
        <w:t>ont</w:t>
      </w:r>
      <w:r w:rsidRPr="0079048F">
        <w:rPr>
          <w:spacing w:val="-10"/>
        </w:rPr>
        <w:t xml:space="preserve"> </w:t>
      </w:r>
      <w:r w:rsidRPr="00EB5E38">
        <w:t>des</w:t>
      </w:r>
      <w:r w:rsidRPr="0079048F">
        <w:rPr>
          <w:spacing w:val="-10"/>
        </w:rPr>
        <w:t xml:space="preserve"> </w:t>
      </w:r>
      <w:r w:rsidRPr="00EB5E38">
        <w:t>collections</w:t>
      </w:r>
      <w:r w:rsidRPr="0079048F">
        <w:rPr>
          <w:spacing w:val="-10"/>
        </w:rPr>
        <w:t xml:space="preserve"> </w:t>
      </w:r>
      <w:r w:rsidRPr="00EB5E38">
        <w:t>vendables</w:t>
      </w:r>
      <w:r w:rsidRPr="0079048F">
        <w:rPr>
          <w:spacing w:val="-10"/>
        </w:rPr>
        <w:t xml:space="preserve"> </w:t>
      </w:r>
      <w:r w:rsidRPr="00EB5E38">
        <w:t>et</w:t>
      </w:r>
      <w:r w:rsidRPr="0079048F">
        <w:rPr>
          <w:spacing w:val="-10"/>
        </w:rPr>
        <w:t xml:space="preserve"> </w:t>
      </w:r>
      <w:r w:rsidRPr="00EB5E38">
        <w:t>que</w:t>
      </w:r>
      <w:r w:rsidRPr="0079048F">
        <w:rPr>
          <w:spacing w:val="-10"/>
        </w:rPr>
        <w:t xml:space="preserve"> </w:t>
      </w:r>
      <w:r w:rsidRPr="00EB5E38">
        <w:t>pour</w:t>
      </w:r>
      <w:r w:rsidRPr="0079048F">
        <w:rPr>
          <w:spacing w:val="-10"/>
        </w:rPr>
        <w:t xml:space="preserve"> </w:t>
      </w:r>
      <w:r w:rsidRPr="00EB5E38">
        <w:t>durer,</w:t>
      </w:r>
      <w:r w:rsidRPr="0079048F">
        <w:rPr>
          <w:spacing w:val="-10"/>
        </w:rPr>
        <w:t xml:space="preserve"> </w:t>
      </w:r>
      <w:r w:rsidRPr="00EB5E38">
        <w:t>il</w:t>
      </w:r>
      <w:r w:rsidRPr="0079048F">
        <w:rPr>
          <w:spacing w:val="-10"/>
        </w:rPr>
        <w:t xml:space="preserve"> </w:t>
      </w:r>
      <w:r w:rsidRPr="00EB5E38">
        <w:t>est</w:t>
      </w:r>
      <w:r w:rsidRPr="0079048F">
        <w:rPr>
          <w:spacing w:val="-10"/>
        </w:rPr>
        <w:t xml:space="preserve"> </w:t>
      </w:r>
      <w:r w:rsidRPr="00EB5E38">
        <w:t>essentiel</w:t>
      </w:r>
      <w:r w:rsidRPr="0079048F">
        <w:rPr>
          <w:spacing w:val="-10"/>
        </w:rPr>
        <w:t xml:space="preserve"> </w:t>
      </w:r>
      <w:r w:rsidRPr="00EB5E38">
        <w:t>de</w:t>
      </w:r>
      <w:r w:rsidRPr="0079048F">
        <w:rPr>
          <w:spacing w:val="-10"/>
        </w:rPr>
        <w:t xml:space="preserve"> </w:t>
      </w:r>
      <w:r w:rsidRPr="00EB5E38">
        <w:t>vendre.</w:t>
      </w:r>
      <w:r w:rsidRPr="0079048F">
        <w:rPr>
          <w:spacing w:val="-10"/>
        </w:rPr>
        <w:t xml:space="preserve"> </w:t>
      </w:r>
      <w:r w:rsidRPr="00EB5E38">
        <w:t>Dès</w:t>
      </w:r>
      <w:r w:rsidRPr="0079048F">
        <w:rPr>
          <w:spacing w:val="-10"/>
        </w:rPr>
        <w:t xml:space="preserve"> </w:t>
      </w:r>
      <w:r w:rsidRPr="00EB5E38">
        <w:t>lors,</w:t>
      </w:r>
      <w:r w:rsidRPr="0079048F">
        <w:rPr>
          <w:spacing w:val="-10"/>
        </w:rPr>
        <w:t xml:space="preserve"> </w:t>
      </w:r>
      <w:r w:rsidRPr="00EB5E38">
        <w:t>il</w:t>
      </w:r>
      <w:r w:rsidRPr="0079048F">
        <w:rPr>
          <w:spacing w:val="-10"/>
        </w:rPr>
        <w:t xml:space="preserve"> </w:t>
      </w:r>
      <w:r w:rsidRPr="00EB5E38">
        <w:t>faut</w:t>
      </w:r>
      <w:r w:rsidRPr="0079048F">
        <w:rPr>
          <w:spacing w:val="-10"/>
        </w:rPr>
        <w:t xml:space="preserve"> </w:t>
      </w:r>
      <w:r w:rsidRPr="00EB5E38">
        <w:t>déconstruire</w:t>
      </w:r>
      <w:r w:rsidRPr="0079048F">
        <w:rPr>
          <w:spacing w:val="-10"/>
        </w:rPr>
        <w:t xml:space="preserve"> </w:t>
      </w:r>
      <w:r w:rsidRPr="00EB5E38">
        <w:t>le</w:t>
      </w:r>
      <w:r w:rsidRPr="0079048F">
        <w:rPr>
          <w:spacing w:val="-10"/>
        </w:rPr>
        <w:t xml:space="preserve"> </w:t>
      </w:r>
      <w:r w:rsidRPr="00EB5E38">
        <w:t>préjugé</w:t>
      </w:r>
      <w:r w:rsidRPr="0079048F">
        <w:rPr>
          <w:spacing w:val="-10"/>
        </w:rPr>
        <w:t xml:space="preserve"> </w:t>
      </w:r>
      <w:r w:rsidRPr="00EB5E38">
        <w:t>selon</w:t>
      </w:r>
      <w:r w:rsidRPr="0079048F">
        <w:rPr>
          <w:spacing w:val="-10"/>
        </w:rPr>
        <w:t xml:space="preserve"> </w:t>
      </w:r>
      <w:r w:rsidRPr="00EB5E38">
        <w:t>lequel</w:t>
      </w:r>
      <w:r w:rsidRPr="0079048F">
        <w:rPr>
          <w:spacing w:val="-10"/>
        </w:rPr>
        <w:t xml:space="preserve"> </w:t>
      </w:r>
      <w:r w:rsidR="00756A20" w:rsidRPr="00EB5E38">
        <w:t>«</w:t>
      </w:r>
      <w:r w:rsidR="00756A20" w:rsidRPr="0079048F">
        <w:rPr>
          <w:spacing w:val="-10"/>
        </w:rPr>
        <w:t> </w:t>
      </w:r>
      <w:r w:rsidRPr="00EB5E38">
        <w:t>si</w:t>
      </w:r>
      <w:r w:rsidRPr="0079048F">
        <w:rPr>
          <w:spacing w:val="-10"/>
        </w:rPr>
        <w:t xml:space="preserve"> </w:t>
      </w:r>
      <w:r w:rsidRPr="00EB5E38">
        <w:t>tu</w:t>
      </w:r>
      <w:r w:rsidRPr="0079048F">
        <w:rPr>
          <w:spacing w:val="-10"/>
        </w:rPr>
        <w:t xml:space="preserve"> </w:t>
      </w:r>
      <w:r w:rsidRPr="00EB5E38">
        <w:t>es</w:t>
      </w:r>
      <w:r w:rsidRPr="0079048F">
        <w:rPr>
          <w:spacing w:val="-10"/>
        </w:rPr>
        <w:t xml:space="preserve"> </w:t>
      </w:r>
      <w:r w:rsidRPr="00EB5E38">
        <w:t>créatif,</w:t>
      </w:r>
      <w:r w:rsidRPr="0079048F">
        <w:rPr>
          <w:spacing w:val="-10"/>
        </w:rPr>
        <w:t xml:space="preserve"> </w:t>
      </w:r>
      <w:r w:rsidRPr="00EB5E38">
        <w:t>ça</w:t>
      </w:r>
      <w:r w:rsidR="008F0A88" w:rsidRPr="0079048F">
        <w:rPr>
          <w:spacing w:val="-10"/>
        </w:rPr>
        <w:t xml:space="preserve"> </w:t>
      </w:r>
      <w:r w:rsidR="000E50BC">
        <w:t>ne</w:t>
      </w:r>
      <w:r w:rsidR="000E50BC" w:rsidRPr="0079048F">
        <w:rPr>
          <w:spacing w:val="-10"/>
        </w:rPr>
        <w:t xml:space="preserve"> </w:t>
      </w:r>
      <w:r w:rsidRPr="00EB5E38">
        <w:t>peut</w:t>
      </w:r>
      <w:r w:rsidRPr="0079048F">
        <w:rPr>
          <w:spacing w:val="-10"/>
        </w:rPr>
        <w:t xml:space="preserve"> </w:t>
      </w:r>
      <w:r w:rsidRPr="00EB5E38">
        <w:t>pas</w:t>
      </w:r>
      <w:r w:rsidRPr="0079048F">
        <w:rPr>
          <w:spacing w:val="-10"/>
        </w:rPr>
        <w:t xml:space="preserve"> </w:t>
      </w:r>
      <w:r w:rsidRPr="00EB5E38">
        <w:t>être</w:t>
      </w:r>
      <w:r w:rsidRPr="0079048F">
        <w:rPr>
          <w:spacing w:val="-10"/>
        </w:rPr>
        <w:t xml:space="preserve"> </w:t>
      </w:r>
      <w:r w:rsidRPr="00EB5E38">
        <w:t>lucratif</w:t>
      </w:r>
      <w:r w:rsidR="00756A20" w:rsidRPr="0079048F">
        <w:rPr>
          <w:spacing w:val="-10"/>
        </w:rPr>
        <w:t> </w:t>
      </w:r>
      <w:r w:rsidR="00756A20" w:rsidRPr="00EB5E38">
        <w:t>»</w:t>
      </w:r>
      <w:r w:rsidRPr="0079048F">
        <w:rPr>
          <w:spacing w:val="-10"/>
        </w:rPr>
        <w:t xml:space="preserve"> </w:t>
      </w:r>
      <w:r w:rsidRPr="00EB5E38">
        <w:t>(rep.1-2).</w:t>
      </w:r>
      <w:r w:rsidRPr="0079048F">
        <w:rPr>
          <w:spacing w:val="-10"/>
        </w:rPr>
        <w:t xml:space="preserve"> </w:t>
      </w:r>
      <w:r w:rsidRPr="00EB5E38">
        <w:t>Par</w:t>
      </w:r>
      <w:r w:rsidRPr="0079048F">
        <w:rPr>
          <w:spacing w:val="-10"/>
        </w:rPr>
        <w:t xml:space="preserve"> </w:t>
      </w:r>
      <w:r w:rsidRPr="00EB5E38">
        <w:t>ailleurs,</w:t>
      </w:r>
      <w:r w:rsidRPr="0079048F">
        <w:rPr>
          <w:spacing w:val="-10"/>
        </w:rPr>
        <w:t xml:space="preserve"> </w:t>
      </w:r>
      <w:r w:rsidRPr="00EB5E38">
        <w:t>les</w:t>
      </w:r>
      <w:r w:rsidRPr="0079048F">
        <w:rPr>
          <w:spacing w:val="-10"/>
        </w:rPr>
        <w:t xml:space="preserve"> </w:t>
      </w:r>
      <w:r w:rsidRPr="00EB5E38">
        <w:t>designers</w:t>
      </w:r>
      <w:r w:rsidRPr="0079048F">
        <w:rPr>
          <w:spacing w:val="-10"/>
        </w:rPr>
        <w:t xml:space="preserve"> </w:t>
      </w:r>
      <w:r w:rsidRPr="00EB5E38">
        <w:t>développ</w:t>
      </w:r>
      <w:r w:rsidR="00A33E32">
        <w:t>a</w:t>
      </w:r>
      <w:r w:rsidRPr="00EB5E38">
        <w:t>nt</w:t>
      </w:r>
      <w:r w:rsidRPr="0079048F">
        <w:rPr>
          <w:spacing w:val="-10"/>
        </w:rPr>
        <w:t xml:space="preserve"> </w:t>
      </w:r>
      <w:r w:rsidRPr="00EB5E38">
        <w:t>des</w:t>
      </w:r>
      <w:r w:rsidRPr="0079048F">
        <w:rPr>
          <w:spacing w:val="-10"/>
        </w:rPr>
        <w:t xml:space="preserve"> </w:t>
      </w:r>
      <w:r w:rsidRPr="00EB5E38">
        <w:t>niches</w:t>
      </w:r>
      <w:r w:rsidRPr="0079048F">
        <w:rPr>
          <w:spacing w:val="-10"/>
        </w:rPr>
        <w:t xml:space="preserve"> </w:t>
      </w:r>
      <w:r w:rsidRPr="00EB5E38">
        <w:t>trop</w:t>
      </w:r>
      <w:r w:rsidRPr="0079048F">
        <w:rPr>
          <w:spacing w:val="-10"/>
        </w:rPr>
        <w:t xml:space="preserve"> </w:t>
      </w:r>
      <w:r w:rsidRPr="00EB5E38">
        <w:t>marginales,</w:t>
      </w:r>
      <w:r w:rsidRPr="0079048F">
        <w:rPr>
          <w:spacing w:val="-10"/>
        </w:rPr>
        <w:t xml:space="preserve"> </w:t>
      </w:r>
      <w:r w:rsidRPr="00EB5E38">
        <w:t>artistiques,</w:t>
      </w:r>
      <w:r w:rsidRPr="0079048F">
        <w:rPr>
          <w:spacing w:val="-10"/>
        </w:rPr>
        <w:t xml:space="preserve"> </w:t>
      </w:r>
      <w:r w:rsidRPr="00EB5E38">
        <w:t>ont</w:t>
      </w:r>
      <w:r w:rsidRPr="0079048F">
        <w:rPr>
          <w:spacing w:val="-10"/>
        </w:rPr>
        <w:t xml:space="preserve"> </w:t>
      </w:r>
      <w:r w:rsidRPr="00EB5E38">
        <w:t>du</w:t>
      </w:r>
      <w:r w:rsidRPr="0079048F">
        <w:rPr>
          <w:spacing w:val="-10"/>
        </w:rPr>
        <w:t xml:space="preserve"> </w:t>
      </w:r>
      <w:r w:rsidRPr="00EB5E38">
        <w:t>mal</w:t>
      </w:r>
      <w:r w:rsidRPr="0079048F">
        <w:rPr>
          <w:spacing w:val="-10"/>
        </w:rPr>
        <w:t xml:space="preserve"> </w:t>
      </w:r>
      <w:r w:rsidRPr="00EB5E38">
        <w:t>à</w:t>
      </w:r>
      <w:r w:rsidRPr="0079048F">
        <w:rPr>
          <w:spacing w:val="-10"/>
        </w:rPr>
        <w:t xml:space="preserve"> </w:t>
      </w:r>
      <w:r w:rsidRPr="00EB5E38">
        <w:t>en</w:t>
      </w:r>
      <w:r w:rsidRPr="0079048F">
        <w:rPr>
          <w:spacing w:val="-10"/>
        </w:rPr>
        <w:t xml:space="preserve"> </w:t>
      </w:r>
      <w:r w:rsidRPr="00EB5E38">
        <w:t>vivre</w:t>
      </w:r>
      <w:r w:rsidR="00756A20" w:rsidRPr="0079048F">
        <w:rPr>
          <w:spacing w:val="-10"/>
        </w:rPr>
        <w:t> </w:t>
      </w:r>
      <w:r w:rsidR="00756A20" w:rsidRPr="00EB5E38">
        <w:t>:</w:t>
      </w:r>
      <w:r w:rsidRPr="0079048F">
        <w:rPr>
          <w:spacing w:val="-10"/>
        </w:rPr>
        <w:t xml:space="preserve"> </w:t>
      </w:r>
      <w:r w:rsidR="00756A20" w:rsidRPr="00EB5E38">
        <w:t>«</w:t>
      </w:r>
      <w:r w:rsidR="00756A20" w:rsidRPr="0079048F">
        <w:rPr>
          <w:spacing w:val="-10"/>
        </w:rPr>
        <w:t> </w:t>
      </w:r>
      <w:r w:rsidR="008A567B">
        <w:t>Q</w:t>
      </w:r>
      <w:r w:rsidRPr="00EB5E38">
        <w:t>uand</w:t>
      </w:r>
      <w:r w:rsidRPr="0079048F">
        <w:rPr>
          <w:spacing w:val="-10"/>
        </w:rPr>
        <w:t xml:space="preserve"> </w:t>
      </w:r>
      <w:r w:rsidRPr="00EB5E38">
        <w:t>c</w:t>
      </w:r>
      <w:r w:rsidR="00DD5E32">
        <w:t>’</w:t>
      </w:r>
      <w:r w:rsidRPr="00EB5E38">
        <w:t>est</w:t>
      </w:r>
      <w:r w:rsidRPr="0079048F">
        <w:rPr>
          <w:spacing w:val="-10"/>
        </w:rPr>
        <w:t xml:space="preserve"> </w:t>
      </w:r>
      <w:r w:rsidRPr="00EB5E38">
        <w:t>trop</w:t>
      </w:r>
      <w:r w:rsidRPr="0079048F">
        <w:rPr>
          <w:spacing w:val="-10"/>
        </w:rPr>
        <w:t xml:space="preserve"> </w:t>
      </w:r>
      <w:r w:rsidRPr="00EB5E38">
        <w:t>excentrique,</w:t>
      </w:r>
      <w:r w:rsidRPr="0079048F">
        <w:rPr>
          <w:spacing w:val="-10"/>
        </w:rPr>
        <w:t xml:space="preserve"> </w:t>
      </w:r>
      <w:r w:rsidRPr="00EB5E38">
        <w:t>c</w:t>
      </w:r>
      <w:r w:rsidR="00DD5E32">
        <w:t>’</w:t>
      </w:r>
      <w:r w:rsidRPr="00EB5E38">
        <w:t>est</w:t>
      </w:r>
      <w:r w:rsidRPr="0079048F">
        <w:rPr>
          <w:spacing w:val="-10"/>
        </w:rPr>
        <w:t xml:space="preserve"> </w:t>
      </w:r>
      <w:r w:rsidRPr="00EB5E38">
        <w:t>difficile</w:t>
      </w:r>
      <w:r w:rsidRPr="0079048F">
        <w:rPr>
          <w:spacing w:val="-10"/>
        </w:rPr>
        <w:t xml:space="preserve"> </w:t>
      </w:r>
      <w:r w:rsidRPr="00EB5E38">
        <w:t>à</w:t>
      </w:r>
      <w:r w:rsidRPr="0079048F">
        <w:rPr>
          <w:spacing w:val="-10"/>
        </w:rPr>
        <w:t xml:space="preserve"> </w:t>
      </w:r>
      <w:r w:rsidRPr="00EB5E38">
        <w:t>vendre,</w:t>
      </w:r>
      <w:r w:rsidRPr="0079048F">
        <w:rPr>
          <w:spacing w:val="-10"/>
        </w:rPr>
        <w:t xml:space="preserve"> </w:t>
      </w:r>
      <w:r w:rsidRPr="00EB5E38">
        <w:t>il</w:t>
      </w:r>
      <w:r w:rsidRPr="0079048F">
        <w:rPr>
          <w:spacing w:val="-10"/>
        </w:rPr>
        <w:t xml:space="preserve"> </w:t>
      </w:r>
      <w:r w:rsidRPr="00EB5E38">
        <w:t>y</w:t>
      </w:r>
      <w:r w:rsidRPr="0079048F">
        <w:rPr>
          <w:spacing w:val="-10"/>
        </w:rPr>
        <w:t xml:space="preserve"> </w:t>
      </w:r>
      <w:r w:rsidRPr="00EB5E38">
        <w:t>a</w:t>
      </w:r>
      <w:r w:rsidRPr="0079048F">
        <w:rPr>
          <w:spacing w:val="-10"/>
        </w:rPr>
        <w:t xml:space="preserve"> </w:t>
      </w:r>
      <w:r w:rsidRPr="00EB5E38">
        <w:t>une</w:t>
      </w:r>
      <w:r w:rsidRPr="0079048F">
        <w:rPr>
          <w:spacing w:val="-10"/>
        </w:rPr>
        <w:t xml:space="preserve"> </w:t>
      </w:r>
      <w:r w:rsidRPr="00EB5E38">
        <w:t>clientèle,</w:t>
      </w:r>
      <w:r w:rsidRPr="0079048F">
        <w:rPr>
          <w:spacing w:val="-10"/>
        </w:rPr>
        <w:t xml:space="preserve"> </w:t>
      </w:r>
      <w:r w:rsidRPr="00EB5E38">
        <w:t>mais</w:t>
      </w:r>
      <w:r w:rsidRPr="0079048F">
        <w:rPr>
          <w:spacing w:val="-10"/>
        </w:rPr>
        <w:t xml:space="preserve"> </w:t>
      </w:r>
      <w:r w:rsidRPr="00EB5E38">
        <w:t>une</w:t>
      </w:r>
      <w:r w:rsidRPr="0079048F">
        <w:rPr>
          <w:spacing w:val="-10"/>
        </w:rPr>
        <w:t xml:space="preserve"> </w:t>
      </w:r>
      <w:r w:rsidRPr="00EB5E38">
        <w:t>petite</w:t>
      </w:r>
      <w:r w:rsidRPr="0079048F">
        <w:rPr>
          <w:spacing w:val="-10"/>
        </w:rPr>
        <w:t xml:space="preserve"> </w:t>
      </w:r>
      <w:r w:rsidRPr="00EB5E38">
        <w:t>niche.</w:t>
      </w:r>
      <w:r w:rsidRPr="0079048F">
        <w:rPr>
          <w:spacing w:val="-10"/>
        </w:rPr>
        <w:t xml:space="preserve"> </w:t>
      </w:r>
      <w:r w:rsidRPr="00EB5E38">
        <w:t>Comment</w:t>
      </w:r>
      <w:r w:rsidRPr="0079048F">
        <w:rPr>
          <w:spacing w:val="-10"/>
        </w:rPr>
        <w:t xml:space="preserve"> </w:t>
      </w:r>
      <w:r w:rsidRPr="00EB5E38">
        <w:t>tu</w:t>
      </w:r>
      <w:r w:rsidRPr="0079048F">
        <w:rPr>
          <w:spacing w:val="-10"/>
        </w:rPr>
        <w:t xml:space="preserve"> </w:t>
      </w:r>
      <w:r w:rsidRPr="00EB5E38">
        <w:t>fais</w:t>
      </w:r>
      <w:r w:rsidRPr="0079048F">
        <w:rPr>
          <w:spacing w:val="-10"/>
        </w:rPr>
        <w:t xml:space="preserve"> </w:t>
      </w:r>
      <w:r w:rsidRPr="00EB5E38">
        <w:t>pour</w:t>
      </w:r>
      <w:r w:rsidRPr="0079048F">
        <w:rPr>
          <w:spacing w:val="-10"/>
        </w:rPr>
        <w:t xml:space="preserve"> </w:t>
      </w:r>
      <w:r w:rsidRPr="00EB5E38">
        <w:t>vivre</w:t>
      </w:r>
      <w:r w:rsidRPr="0079048F">
        <w:rPr>
          <w:spacing w:val="-10"/>
        </w:rPr>
        <w:t xml:space="preserve"> </w:t>
      </w:r>
      <w:r w:rsidRPr="00EB5E38">
        <w:t>de</w:t>
      </w:r>
      <w:r w:rsidRPr="0079048F">
        <w:rPr>
          <w:spacing w:val="-10"/>
        </w:rPr>
        <w:t xml:space="preserve"> </w:t>
      </w:r>
      <w:r w:rsidRPr="00EB5E38">
        <w:t>ça</w:t>
      </w:r>
      <w:r w:rsidR="00756A20" w:rsidRPr="0079048F">
        <w:rPr>
          <w:spacing w:val="-10"/>
        </w:rPr>
        <w:t> </w:t>
      </w:r>
      <w:r w:rsidR="00756A20" w:rsidRPr="00EB5E38">
        <w:t>?</w:t>
      </w:r>
      <w:r w:rsidR="00756A20" w:rsidRPr="0079048F">
        <w:rPr>
          <w:spacing w:val="-10"/>
        </w:rPr>
        <w:t> </w:t>
      </w:r>
      <w:r w:rsidR="00756A20" w:rsidRPr="00EB5E38">
        <w:t>»</w:t>
      </w:r>
      <w:r w:rsidRPr="0079048F">
        <w:rPr>
          <w:spacing w:val="-10"/>
        </w:rPr>
        <w:t xml:space="preserve"> </w:t>
      </w:r>
      <w:r w:rsidRPr="00EB5E38">
        <w:t>(rep.1-2).</w:t>
      </w:r>
      <w:r w:rsidRPr="0079048F">
        <w:rPr>
          <w:spacing w:val="-10"/>
        </w:rPr>
        <w:t xml:space="preserve"> </w:t>
      </w:r>
      <w:r w:rsidRPr="00EB5E38">
        <w:t>Toutefois,</w:t>
      </w:r>
      <w:r w:rsidRPr="0079048F">
        <w:rPr>
          <w:spacing w:val="-10"/>
        </w:rPr>
        <w:t xml:space="preserve"> </w:t>
      </w:r>
      <w:r w:rsidRPr="00EB5E38">
        <w:t>en</w:t>
      </w:r>
      <w:r w:rsidRPr="0079048F">
        <w:rPr>
          <w:spacing w:val="-10"/>
        </w:rPr>
        <w:t xml:space="preserve"> </w:t>
      </w:r>
      <w:r w:rsidRPr="00EB5E38">
        <w:t>raison</w:t>
      </w:r>
      <w:r w:rsidRPr="0079048F">
        <w:rPr>
          <w:spacing w:val="-10"/>
        </w:rPr>
        <w:t xml:space="preserve"> </w:t>
      </w:r>
      <w:r w:rsidRPr="00EB5E38">
        <w:t>d</w:t>
      </w:r>
      <w:r w:rsidR="00DD5E32">
        <w:t>’</w:t>
      </w:r>
      <w:r w:rsidRPr="00EB5E38">
        <w:t>une</w:t>
      </w:r>
      <w:r w:rsidRPr="0079048F">
        <w:rPr>
          <w:spacing w:val="-10"/>
        </w:rPr>
        <w:t xml:space="preserve"> </w:t>
      </w:r>
      <w:r w:rsidRPr="00EB5E38">
        <w:t>a</w:t>
      </w:r>
      <w:r w:rsidRPr="00EB5E38">
        <w:rPr>
          <w:szCs w:val="22"/>
        </w:rPr>
        <w:t>bsence</w:t>
      </w:r>
      <w:r w:rsidRPr="0079048F">
        <w:rPr>
          <w:spacing w:val="-10"/>
        </w:rPr>
        <w:t xml:space="preserve"> </w:t>
      </w:r>
      <w:r w:rsidRPr="00EB5E38">
        <w:rPr>
          <w:szCs w:val="22"/>
        </w:rPr>
        <w:t>de</w:t>
      </w:r>
      <w:r w:rsidRPr="0079048F">
        <w:rPr>
          <w:spacing w:val="-10"/>
        </w:rPr>
        <w:t xml:space="preserve"> </w:t>
      </w:r>
      <w:r w:rsidRPr="00EB5E38">
        <w:rPr>
          <w:szCs w:val="22"/>
        </w:rPr>
        <w:t>public,</w:t>
      </w:r>
      <w:r w:rsidRPr="0079048F">
        <w:rPr>
          <w:spacing w:val="-10"/>
        </w:rPr>
        <w:t xml:space="preserve"> </w:t>
      </w:r>
      <w:r w:rsidRPr="00EB5E38">
        <w:rPr>
          <w:szCs w:val="22"/>
        </w:rPr>
        <w:t>la</w:t>
      </w:r>
      <w:r w:rsidRPr="0079048F">
        <w:rPr>
          <w:spacing w:val="-10"/>
        </w:rPr>
        <w:t xml:space="preserve"> </w:t>
      </w:r>
      <w:r w:rsidRPr="00EB5E38">
        <w:rPr>
          <w:szCs w:val="22"/>
        </w:rPr>
        <w:t>création</w:t>
      </w:r>
      <w:r w:rsidRPr="0079048F">
        <w:rPr>
          <w:spacing w:val="-10"/>
        </w:rPr>
        <w:t xml:space="preserve"> </w:t>
      </w:r>
      <w:r w:rsidRPr="00EB5E38">
        <w:rPr>
          <w:szCs w:val="22"/>
        </w:rPr>
        <w:t>de</w:t>
      </w:r>
      <w:r w:rsidRPr="0079048F">
        <w:rPr>
          <w:spacing w:val="-10"/>
        </w:rPr>
        <w:t xml:space="preserve"> </w:t>
      </w:r>
      <w:r w:rsidRPr="00EB5E38">
        <w:rPr>
          <w:szCs w:val="22"/>
        </w:rPr>
        <w:t>mode</w:t>
      </w:r>
      <w:r w:rsidRPr="0079048F">
        <w:rPr>
          <w:spacing w:val="-10"/>
        </w:rPr>
        <w:t xml:space="preserve"> </w:t>
      </w:r>
      <w:r w:rsidRPr="00EB5E38">
        <w:rPr>
          <w:szCs w:val="22"/>
        </w:rPr>
        <w:t>locale</w:t>
      </w:r>
      <w:r w:rsidRPr="0079048F">
        <w:rPr>
          <w:spacing w:val="-10"/>
        </w:rPr>
        <w:t xml:space="preserve"> </w:t>
      </w:r>
      <w:r w:rsidR="00756A20" w:rsidRPr="00EB5E38">
        <w:rPr>
          <w:szCs w:val="22"/>
        </w:rPr>
        <w:t>«</w:t>
      </w:r>
      <w:r w:rsidR="00756A20" w:rsidRPr="0079048F">
        <w:rPr>
          <w:spacing w:val="-10"/>
        </w:rPr>
        <w:t> </w:t>
      </w:r>
      <w:r w:rsidRPr="00EB5E38">
        <w:rPr>
          <w:szCs w:val="22"/>
        </w:rPr>
        <w:t>prend</w:t>
      </w:r>
      <w:r w:rsidRPr="0079048F">
        <w:rPr>
          <w:spacing w:val="-10"/>
        </w:rPr>
        <w:t xml:space="preserve"> </w:t>
      </w:r>
      <w:r w:rsidRPr="00EB5E38">
        <w:rPr>
          <w:szCs w:val="22"/>
        </w:rPr>
        <w:t>moins</w:t>
      </w:r>
      <w:r w:rsidRPr="0079048F">
        <w:rPr>
          <w:spacing w:val="-10"/>
        </w:rPr>
        <w:t xml:space="preserve"> </w:t>
      </w:r>
      <w:r w:rsidRPr="00EB5E38">
        <w:rPr>
          <w:szCs w:val="22"/>
        </w:rPr>
        <w:t>de</w:t>
      </w:r>
      <w:r w:rsidRPr="0079048F">
        <w:rPr>
          <w:spacing w:val="-10"/>
        </w:rPr>
        <w:t xml:space="preserve"> </w:t>
      </w:r>
      <w:r w:rsidRPr="00EB5E38">
        <w:rPr>
          <w:szCs w:val="22"/>
        </w:rPr>
        <w:t>risque</w:t>
      </w:r>
      <w:r w:rsidRPr="0079048F">
        <w:rPr>
          <w:spacing w:val="-10"/>
        </w:rPr>
        <w:t xml:space="preserve"> </w:t>
      </w:r>
      <w:r w:rsidRPr="00EB5E38">
        <w:rPr>
          <w:szCs w:val="22"/>
        </w:rPr>
        <w:t>créatif</w:t>
      </w:r>
      <w:r w:rsidR="001A052A" w:rsidRPr="0079048F">
        <w:rPr>
          <w:spacing w:val="-10"/>
        </w:rPr>
        <w:t xml:space="preserve"> </w:t>
      </w:r>
      <w:r w:rsidRPr="00EB5E38">
        <w:rPr>
          <w:szCs w:val="22"/>
        </w:rPr>
        <w:t>qu</w:t>
      </w:r>
      <w:r w:rsidR="00DD5E32">
        <w:rPr>
          <w:szCs w:val="22"/>
        </w:rPr>
        <w:t>’</w:t>
      </w:r>
      <w:r w:rsidRPr="00EB5E38">
        <w:rPr>
          <w:szCs w:val="22"/>
        </w:rPr>
        <w:t>ailleurs</w:t>
      </w:r>
      <w:r w:rsidR="00756A20" w:rsidRPr="0079048F">
        <w:rPr>
          <w:spacing w:val="-10"/>
        </w:rPr>
        <w:t> </w:t>
      </w:r>
      <w:r w:rsidR="00756A20" w:rsidRPr="00EB5E38">
        <w:rPr>
          <w:szCs w:val="22"/>
        </w:rPr>
        <w:t>»</w:t>
      </w:r>
      <w:r w:rsidRPr="0079048F">
        <w:rPr>
          <w:spacing w:val="-10"/>
        </w:rPr>
        <w:t xml:space="preserve"> </w:t>
      </w:r>
      <w:r w:rsidRPr="00EB5E38">
        <w:rPr>
          <w:szCs w:val="22"/>
        </w:rPr>
        <w:t>(</w:t>
      </w:r>
      <w:r w:rsidRPr="00EB5E38">
        <w:t>drc2)</w:t>
      </w:r>
      <w:r w:rsidRPr="00EB5E38">
        <w:rPr>
          <w:szCs w:val="22"/>
        </w:rPr>
        <w:t>.</w:t>
      </w:r>
      <w:r w:rsidRPr="0079048F">
        <w:rPr>
          <w:spacing w:val="-10"/>
        </w:rPr>
        <w:t xml:space="preserve"> </w:t>
      </w:r>
      <w:r w:rsidRPr="00EB5E38">
        <w:rPr>
          <w:szCs w:val="22"/>
        </w:rPr>
        <w:t>Il</w:t>
      </w:r>
      <w:r w:rsidRPr="0079048F">
        <w:rPr>
          <w:spacing w:val="-10"/>
        </w:rPr>
        <w:t xml:space="preserve"> </w:t>
      </w:r>
      <w:r w:rsidRPr="00EB5E38">
        <w:rPr>
          <w:szCs w:val="22"/>
        </w:rPr>
        <w:t>existe</w:t>
      </w:r>
      <w:r w:rsidRPr="0079048F">
        <w:rPr>
          <w:spacing w:val="-10"/>
        </w:rPr>
        <w:t xml:space="preserve"> </w:t>
      </w:r>
      <w:r w:rsidRPr="00EB5E38">
        <w:rPr>
          <w:szCs w:val="22"/>
        </w:rPr>
        <w:t>quelques</w:t>
      </w:r>
      <w:r w:rsidRPr="0079048F">
        <w:rPr>
          <w:spacing w:val="-10"/>
        </w:rPr>
        <w:t xml:space="preserve"> </w:t>
      </w:r>
      <w:r w:rsidRPr="00EB5E38">
        <w:rPr>
          <w:szCs w:val="22"/>
        </w:rPr>
        <w:t>exceptions,</w:t>
      </w:r>
      <w:r w:rsidRPr="0079048F">
        <w:rPr>
          <w:spacing w:val="-10"/>
        </w:rPr>
        <w:t xml:space="preserve"> </w:t>
      </w:r>
      <w:r w:rsidRPr="00EB5E38">
        <w:rPr>
          <w:szCs w:val="22"/>
        </w:rPr>
        <w:t>mais</w:t>
      </w:r>
      <w:r w:rsidRPr="0079048F">
        <w:rPr>
          <w:spacing w:val="-10"/>
        </w:rPr>
        <w:t xml:space="preserve"> </w:t>
      </w:r>
      <w:r w:rsidRPr="00EB5E38">
        <w:rPr>
          <w:szCs w:val="22"/>
        </w:rPr>
        <w:t>qui</w:t>
      </w:r>
      <w:r w:rsidRPr="0079048F">
        <w:rPr>
          <w:spacing w:val="-10"/>
        </w:rPr>
        <w:t xml:space="preserve"> </w:t>
      </w:r>
      <w:r w:rsidRPr="00EB5E38">
        <w:rPr>
          <w:szCs w:val="22"/>
        </w:rPr>
        <w:t>peinent</w:t>
      </w:r>
      <w:r w:rsidRPr="0079048F">
        <w:rPr>
          <w:spacing w:val="-10"/>
        </w:rPr>
        <w:t xml:space="preserve"> </w:t>
      </w:r>
      <w:r w:rsidRPr="00EB5E38">
        <w:rPr>
          <w:szCs w:val="22"/>
        </w:rPr>
        <w:t>à</w:t>
      </w:r>
      <w:r w:rsidRPr="0079048F">
        <w:rPr>
          <w:spacing w:val="-10"/>
        </w:rPr>
        <w:t xml:space="preserve"> </w:t>
      </w:r>
      <w:r w:rsidRPr="00EB5E38">
        <w:rPr>
          <w:szCs w:val="22"/>
        </w:rPr>
        <w:t>en</w:t>
      </w:r>
      <w:r w:rsidRPr="0079048F">
        <w:rPr>
          <w:spacing w:val="-10"/>
        </w:rPr>
        <w:t xml:space="preserve"> </w:t>
      </w:r>
      <w:r w:rsidRPr="00EB5E38">
        <w:rPr>
          <w:szCs w:val="22"/>
        </w:rPr>
        <w:t>vivre</w:t>
      </w:r>
      <w:r w:rsidRPr="0079048F">
        <w:rPr>
          <w:spacing w:val="-10"/>
        </w:rPr>
        <w:t xml:space="preserve"> </w:t>
      </w:r>
      <w:r w:rsidR="00756A20" w:rsidRPr="00EB5E38">
        <w:rPr>
          <w:szCs w:val="22"/>
        </w:rPr>
        <w:t>«</w:t>
      </w:r>
      <w:r w:rsidR="00756A20" w:rsidRPr="0079048F">
        <w:rPr>
          <w:spacing w:val="-10"/>
        </w:rPr>
        <w:t> </w:t>
      </w:r>
      <w:r w:rsidR="008A567B">
        <w:rPr>
          <w:szCs w:val="22"/>
        </w:rPr>
        <w:t>co</w:t>
      </w:r>
      <w:r w:rsidRPr="00EB5E38">
        <w:rPr>
          <w:szCs w:val="22"/>
        </w:rPr>
        <w:t>mme</w:t>
      </w:r>
      <w:r w:rsidRPr="0079048F">
        <w:rPr>
          <w:spacing w:val="-10"/>
        </w:rPr>
        <w:t xml:space="preserve"> </w:t>
      </w:r>
      <w:r w:rsidRPr="00EB5E38">
        <w:rPr>
          <w:szCs w:val="22"/>
        </w:rPr>
        <w:t>Denis</w:t>
      </w:r>
      <w:r w:rsidRPr="0079048F">
        <w:rPr>
          <w:spacing w:val="-10"/>
        </w:rPr>
        <w:t xml:space="preserve"> </w:t>
      </w:r>
      <w:r w:rsidRPr="00EB5E38">
        <w:rPr>
          <w:szCs w:val="22"/>
        </w:rPr>
        <w:t>Gagnon,</w:t>
      </w:r>
      <w:r w:rsidR="001A052A" w:rsidRPr="0079048F">
        <w:rPr>
          <w:spacing w:val="-10"/>
        </w:rPr>
        <w:t xml:space="preserve"> </w:t>
      </w:r>
      <w:r w:rsidRPr="00EB5E38">
        <w:rPr>
          <w:szCs w:val="22"/>
        </w:rPr>
        <w:t>c</w:t>
      </w:r>
      <w:r w:rsidR="00DD5E32">
        <w:rPr>
          <w:szCs w:val="22"/>
        </w:rPr>
        <w:t>’</w:t>
      </w:r>
      <w:r w:rsidRPr="00EB5E38">
        <w:rPr>
          <w:szCs w:val="22"/>
        </w:rPr>
        <w:t>est</w:t>
      </w:r>
      <w:r w:rsidRPr="0079048F">
        <w:rPr>
          <w:spacing w:val="-10"/>
        </w:rPr>
        <w:t xml:space="preserve"> </w:t>
      </w:r>
      <w:r w:rsidRPr="00EB5E38">
        <w:rPr>
          <w:szCs w:val="22"/>
        </w:rPr>
        <w:t>des</w:t>
      </w:r>
      <w:r w:rsidRPr="0079048F">
        <w:rPr>
          <w:spacing w:val="-10"/>
        </w:rPr>
        <w:t xml:space="preserve"> </w:t>
      </w:r>
      <w:r w:rsidRPr="00EB5E38">
        <w:rPr>
          <w:szCs w:val="22"/>
        </w:rPr>
        <w:t>affaires</w:t>
      </w:r>
      <w:r w:rsidRPr="0079048F">
        <w:rPr>
          <w:spacing w:val="-10"/>
        </w:rPr>
        <w:t xml:space="preserve"> </w:t>
      </w:r>
      <w:r w:rsidRPr="00EB5E38">
        <w:rPr>
          <w:szCs w:val="22"/>
        </w:rPr>
        <w:t>supe</w:t>
      </w:r>
      <w:r w:rsidR="008F0A88">
        <w:rPr>
          <w:szCs w:val="22"/>
        </w:rPr>
        <w:t>r-</w:t>
      </w:r>
      <w:r w:rsidRPr="00EB5E38">
        <w:rPr>
          <w:szCs w:val="22"/>
        </w:rPr>
        <w:t>risquées,</w:t>
      </w:r>
      <w:r w:rsidRPr="0079048F">
        <w:rPr>
          <w:spacing w:val="-10"/>
        </w:rPr>
        <w:t xml:space="preserve"> </w:t>
      </w:r>
      <w:r w:rsidRPr="00EB5E38">
        <w:rPr>
          <w:szCs w:val="22"/>
        </w:rPr>
        <w:t>mais</w:t>
      </w:r>
      <w:r w:rsidRPr="0079048F">
        <w:rPr>
          <w:spacing w:val="-10"/>
        </w:rPr>
        <w:t xml:space="preserve"> </w:t>
      </w:r>
      <w:r w:rsidRPr="00EB5E38">
        <w:rPr>
          <w:szCs w:val="22"/>
        </w:rPr>
        <w:t>ça</w:t>
      </w:r>
      <w:r w:rsidR="008F0A88" w:rsidRPr="0079048F">
        <w:rPr>
          <w:spacing w:val="-10"/>
        </w:rPr>
        <w:t xml:space="preserve"> </w:t>
      </w:r>
      <w:r w:rsidR="000E50BC">
        <w:rPr>
          <w:szCs w:val="22"/>
        </w:rPr>
        <w:t>ne</w:t>
      </w:r>
      <w:r w:rsidR="000E50BC" w:rsidRPr="0079048F">
        <w:rPr>
          <w:spacing w:val="-10"/>
        </w:rPr>
        <w:t xml:space="preserve"> </w:t>
      </w:r>
      <w:r w:rsidRPr="00EB5E38">
        <w:rPr>
          <w:szCs w:val="22"/>
        </w:rPr>
        <w:t>vit</w:t>
      </w:r>
      <w:r w:rsidRPr="0079048F">
        <w:rPr>
          <w:spacing w:val="-10"/>
        </w:rPr>
        <w:t xml:space="preserve"> </w:t>
      </w:r>
      <w:r w:rsidRPr="00EB5E38">
        <w:rPr>
          <w:szCs w:val="22"/>
        </w:rPr>
        <w:t>pas</w:t>
      </w:r>
      <w:r w:rsidRPr="0079048F">
        <w:rPr>
          <w:spacing w:val="-10"/>
        </w:rPr>
        <w:t xml:space="preserve"> </w:t>
      </w:r>
      <w:r w:rsidRPr="00EB5E38">
        <w:rPr>
          <w:szCs w:val="22"/>
        </w:rPr>
        <w:t>ici</w:t>
      </w:r>
      <w:r w:rsidR="00756A20" w:rsidRPr="0079048F">
        <w:rPr>
          <w:spacing w:val="-10"/>
        </w:rPr>
        <w:t> </w:t>
      </w:r>
      <w:r w:rsidR="00756A20" w:rsidRPr="00EB5E38">
        <w:rPr>
          <w:szCs w:val="22"/>
        </w:rPr>
        <w:t>»</w:t>
      </w:r>
      <w:r w:rsidR="001A052A" w:rsidRPr="0079048F">
        <w:rPr>
          <w:spacing w:val="-10"/>
        </w:rPr>
        <w:t xml:space="preserve"> </w:t>
      </w:r>
      <w:r w:rsidRPr="00EB5E38">
        <w:rPr>
          <w:szCs w:val="22"/>
        </w:rPr>
        <w:t>(</w:t>
      </w:r>
      <w:r w:rsidRPr="00EB5E38">
        <w:t>drc2</w:t>
      </w:r>
      <w:r w:rsidRPr="00EB5E38">
        <w:rPr>
          <w:szCs w:val="22"/>
        </w:rPr>
        <w:t>).</w:t>
      </w:r>
    </w:p>
    <w:p w14:paraId="6FF59514" w14:textId="77777777" w:rsidR="00FE7C46" w:rsidRPr="00EB5E38" w:rsidRDefault="00FE7C46" w:rsidP="00FE7C46">
      <w:pPr>
        <w:rPr>
          <w:szCs w:val="22"/>
        </w:rPr>
      </w:pPr>
    </w:p>
    <w:p w14:paraId="3B650AF7" w14:textId="77777777" w:rsidR="00FE7C46" w:rsidRPr="00EB5E38" w:rsidRDefault="00FE7C46" w:rsidP="00FE7C46">
      <w:pPr>
        <w:rPr>
          <w:szCs w:val="22"/>
        </w:rPr>
      </w:pPr>
      <w:r w:rsidRPr="00EB5E38">
        <w:t xml:space="preserve">Un créateur considère que bien </w:t>
      </w:r>
      <w:r w:rsidRPr="00EB5E38">
        <w:rPr>
          <w:szCs w:val="22"/>
        </w:rPr>
        <w:t>qu</w:t>
      </w:r>
      <w:r w:rsidR="00DD5E32">
        <w:rPr>
          <w:szCs w:val="22"/>
        </w:rPr>
        <w:t>’</w:t>
      </w:r>
      <w:r w:rsidRPr="00EB5E38">
        <w:rPr>
          <w:szCs w:val="22"/>
        </w:rPr>
        <w:t xml:space="preserve">il </w:t>
      </w:r>
      <w:r w:rsidR="00756A20" w:rsidRPr="00EB5E38">
        <w:rPr>
          <w:szCs w:val="22"/>
        </w:rPr>
        <w:t>« </w:t>
      </w:r>
      <w:r w:rsidRPr="00EB5E38">
        <w:rPr>
          <w:szCs w:val="22"/>
        </w:rPr>
        <w:t>y a</w:t>
      </w:r>
      <w:r w:rsidR="008F0A88">
        <w:rPr>
          <w:szCs w:val="22"/>
        </w:rPr>
        <w:t>it</w:t>
      </w:r>
      <w:r w:rsidRPr="00EB5E38">
        <w:rPr>
          <w:szCs w:val="22"/>
        </w:rPr>
        <w:t xml:space="preserve"> de la créativité à Montréal</w:t>
      </w:r>
      <w:r w:rsidR="00756A20" w:rsidRPr="00EB5E38">
        <w:rPr>
          <w:szCs w:val="22"/>
        </w:rPr>
        <w:t> »</w:t>
      </w:r>
      <w:r w:rsidRPr="00EB5E38">
        <w:rPr>
          <w:szCs w:val="22"/>
        </w:rPr>
        <w:t>, il estime qu</w:t>
      </w:r>
      <w:r w:rsidR="00DD5E32">
        <w:rPr>
          <w:szCs w:val="22"/>
        </w:rPr>
        <w:t>’</w:t>
      </w:r>
      <w:r w:rsidRPr="00EB5E38">
        <w:rPr>
          <w:szCs w:val="22"/>
        </w:rPr>
        <w:t xml:space="preserve">il </w:t>
      </w:r>
      <w:r w:rsidR="00756A20" w:rsidRPr="00EB5E38">
        <w:rPr>
          <w:szCs w:val="22"/>
        </w:rPr>
        <w:t>« </w:t>
      </w:r>
      <w:r w:rsidRPr="00EB5E38">
        <w:rPr>
          <w:szCs w:val="22"/>
        </w:rPr>
        <w:t>manque le côté business</w:t>
      </w:r>
      <w:r w:rsidR="00756A20" w:rsidRPr="00EB5E38">
        <w:rPr>
          <w:szCs w:val="22"/>
        </w:rPr>
        <w:t> »</w:t>
      </w:r>
      <w:r w:rsidRPr="00EB5E38">
        <w:rPr>
          <w:szCs w:val="22"/>
        </w:rPr>
        <w:t xml:space="preserve"> à l</w:t>
      </w:r>
      <w:r w:rsidR="00DD5E32">
        <w:rPr>
          <w:szCs w:val="22"/>
        </w:rPr>
        <w:t>’</w:t>
      </w:r>
      <w:r w:rsidRPr="00EB5E38">
        <w:rPr>
          <w:szCs w:val="22"/>
        </w:rPr>
        <w:t>industrie, et une compétition à l</w:t>
      </w:r>
      <w:r w:rsidR="00DD5E32">
        <w:rPr>
          <w:szCs w:val="22"/>
        </w:rPr>
        <w:t>’</w:t>
      </w:r>
      <w:r w:rsidRPr="00EB5E38">
        <w:rPr>
          <w:szCs w:val="22"/>
        </w:rPr>
        <w:t>international (</w:t>
      </w:r>
      <w:r w:rsidRPr="00EB5E38">
        <w:t>drr4)</w:t>
      </w:r>
      <w:r w:rsidR="00683C85">
        <w:t> </w:t>
      </w:r>
      <w:r w:rsidR="00683C85">
        <w:rPr>
          <w:szCs w:val="22"/>
        </w:rPr>
        <w:t>:</w:t>
      </w:r>
    </w:p>
    <w:p w14:paraId="2E627262" w14:textId="77777777" w:rsidR="00FE7C46" w:rsidRPr="00EB5E38" w:rsidRDefault="00FE7C46" w:rsidP="00FE7C46">
      <w:pPr>
        <w:rPr>
          <w:szCs w:val="22"/>
        </w:rPr>
      </w:pPr>
    </w:p>
    <w:p w14:paraId="11CAEC7A" w14:textId="5DB6FA50" w:rsidR="00FE7C46" w:rsidRPr="00EB5E38" w:rsidRDefault="00FE7C46" w:rsidP="00FE7C46">
      <w:pPr>
        <w:pStyle w:val="CI"/>
      </w:pPr>
      <w:r w:rsidRPr="00EB5E38">
        <w:t>Je</w:t>
      </w:r>
      <w:r w:rsidR="008F0A88">
        <w:t xml:space="preserve"> </w:t>
      </w:r>
      <w:r w:rsidR="000E50BC">
        <w:t xml:space="preserve">ne </w:t>
      </w:r>
      <w:r w:rsidRPr="00EB5E38">
        <w:t xml:space="preserve">dis pas </w:t>
      </w:r>
      <w:r w:rsidR="00756A20" w:rsidRPr="00EB5E38">
        <w:t>« </w:t>
      </w:r>
      <w:r w:rsidRPr="00EB5E38">
        <w:t xml:space="preserve">Marie Saint </w:t>
      </w:r>
      <w:r w:rsidRPr="001E7086">
        <w:t>Pierre, elle</w:t>
      </w:r>
      <w:r w:rsidR="00AE4E71" w:rsidRPr="001E7086">
        <w:t xml:space="preserve"> n</w:t>
      </w:r>
      <w:r w:rsidR="00DD5E32" w:rsidRPr="001E7086">
        <w:t>’</w:t>
      </w:r>
      <w:r w:rsidRPr="001E7086">
        <w:t>est pas talentueuse</w:t>
      </w:r>
      <w:r w:rsidR="00756A20" w:rsidRPr="001E7086">
        <w:t> »</w:t>
      </w:r>
      <w:r w:rsidRPr="001E7086">
        <w:t xml:space="preserve">, </w:t>
      </w:r>
      <w:r w:rsidR="00756A20" w:rsidRPr="001E7086">
        <w:t>« </w:t>
      </w:r>
      <w:r w:rsidRPr="001E7086">
        <w:t>Philippe Dubuc,</w:t>
      </w:r>
      <w:r w:rsidR="00AE4E71" w:rsidRPr="001E7086">
        <w:t xml:space="preserve"> </w:t>
      </w:r>
      <w:r w:rsidR="000E50BC" w:rsidRPr="001E7086">
        <w:t>n</w:t>
      </w:r>
      <w:r w:rsidR="00DD5E32" w:rsidRPr="001E7086">
        <w:t>’</w:t>
      </w:r>
      <w:r w:rsidRPr="001E7086">
        <w:t>est pas talentueux</w:t>
      </w:r>
      <w:r w:rsidR="001E7086" w:rsidRPr="001E7086">
        <w:t> </w:t>
      </w:r>
      <w:r w:rsidR="00756A20" w:rsidRPr="001E7086">
        <w:t>»</w:t>
      </w:r>
      <w:r w:rsidR="00454C3C">
        <w:t xml:space="preserve">. </w:t>
      </w:r>
      <w:r w:rsidRPr="001E7086">
        <w:t>Ce sont des gens très talentueux, mais si tu prends juste Marie Saint Pierre et Philippe Dubuc et que tu les mets juste en plein cœur de Londres ou Paris, elle est un petit poisson parmi d</w:t>
      </w:r>
      <w:r w:rsidR="00DD5E32" w:rsidRPr="001E7086">
        <w:t>’</w:t>
      </w:r>
      <w:r w:rsidRPr="001E7086">
        <w:t>autres</w:t>
      </w:r>
      <w:r w:rsidRPr="00EB5E38">
        <w:t xml:space="preserve"> Marie Saint Pierre. Les designers, ici, on n</w:t>
      </w:r>
      <w:r w:rsidR="00DD5E32">
        <w:t>’</w:t>
      </w:r>
      <w:r w:rsidRPr="00EB5E38">
        <w:t>a pas de concurrents. Créativement, on n</w:t>
      </w:r>
      <w:r w:rsidR="00DD5E32">
        <w:t>’</w:t>
      </w:r>
      <w:r w:rsidRPr="00EB5E38">
        <w:t>est pas à la hauteur de la concurrence (</w:t>
      </w:r>
      <w:r w:rsidRPr="00EB5E38">
        <w:rPr>
          <w:lang w:val="fr-FR"/>
        </w:rPr>
        <w:t>drr4</w:t>
      </w:r>
      <w:r w:rsidRPr="00EB5E38">
        <w:t>).</w:t>
      </w:r>
    </w:p>
    <w:p w14:paraId="30DEB3C0" w14:textId="77777777" w:rsidR="00FE7C46" w:rsidRPr="00EB5E38" w:rsidRDefault="00FE7C46" w:rsidP="00FE7C46">
      <w:pPr>
        <w:rPr>
          <w:szCs w:val="22"/>
        </w:rPr>
      </w:pPr>
    </w:p>
    <w:p w14:paraId="6AA2A5C3" w14:textId="0043BB1E" w:rsidR="00FE7C46" w:rsidRPr="00EB5E38" w:rsidRDefault="00FE7C46" w:rsidP="00FE7C46">
      <w:pPr>
        <w:rPr>
          <w:szCs w:val="22"/>
        </w:rPr>
      </w:pPr>
      <w:r w:rsidRPr="00EB5E38">
        <w:rPr>
          <w:szCs w:val="22"/>
        </w:rPr>
        <w:t>Regrettant</w:t>
      </w:r>
      <w:r w:rsidRPr="00EB5E38">
        <w:t xml:space="preserve"> qu</w:t>
      </w:r>
      <w:r w:rsidR="00DD5E32">
        <w:t>’</w:t>
      </w:r>
      <w:r w:rsidR="00756A20" w:rsidRPr="00EB5E38">
        <w:t>« </w:t>
      </w:r>
      <w:r w:rsidRPr="00EB5E38">
        <w:t>au Québec on reste local puis on</w:t>
      </w:r>
      <w:r w:rsidR="00C81EC5">
        <w:t xml:space="preserve"> </w:t>
      </w:r>
      <w:r w:rsidR="00691008">
        <w:t xml:space="preserve">ne </w:t>
      </w:r>
      <w:r w:rsidRPr="00EB5E38">
        <w:t>s</w:t>
      </w:r>
      <w:r w:rsidR="00DD5E32">
        <w:t>’</w:t>
      </w:r>
      <w:r w:rsidRPr="00EB5E38">
        <w:t>imagine pas avoir une importance dans le monde de la mode</w:t>
      </w:r>
      <w:r w:rsidR="00756A20" w:rsidRPr="00EB5E38">
        <w:t> »</w:t>
      </w:r>
      <w:r w:rsidRPr="00EB5E38">
        <w:t xml:space="preserve"> (drr5), un </w:t>
      </w:r>
      <w:r w:rsidR="00DA27D7">
        <w:t>répondant</w:t>
      </w:r>
      <w:r w:rsidR="00DA27D7" w:rsidRPr="00EB5E38">
        <w:t xml:space="preserve"> </w:t>
      </w:r>
      <w:r w:rsidRPr="00EB5E38">
        <w:t>préconise pour que Montréal bénéficie d</w:t>
      </w:r>
      <w:r w:rsidR="00DD5E32">
        <w:t>’</w:t>
      </w:r>
      <w:r w:rsidRPr="00EB5E38">
        <w:t xml:space="preserve">une plus grande visibilité </w:t>
      </w:r>
      <w:r w:rsidR="005F3556">
        <w:t>d’</w:t>
      </w:r>
      <w:r w:rsidR="00756A20" w:rsidRPr="00EB5E38">
        <w:t>« </w:t>
      </w:r>
      <w:r w:rsidRPr="00EB5E38">
        <w:t>aller chercher des designers pour renouveler, être plus compétitif et avoir des collections plus intéressantes et être capable de vendre aussi à l</w:t>
      </w:r>
      <w:r w:rsidR="00DD5E32">
        <w:t>’</w:t>
      </w:r>
      <w:r w:rsidRPr="00EB5E38">
        <w:t>international</w:t>
      </w:r>
      <w:r w:rsidR="00756A20" w:rsidRPr="00EB5E38">
        <w:t> »</w:t>
      </w:r>
      <w:r w:rsidRPr="00EB5E38">
        <w:t xml:space="preserve"> (p1-1). Par exemple</w:t>
      </w:r>
      <w:r w:rsidR="00DA27D7">
        <w:t>,</w:t>
      </w:r>
      <w:r w:rsidRPr="00EB5E38">
        <w:t xml:space="preserve"> les</w:t>
      </w:r>
      <w:r w:rsidRPr="00EB5E38">
        <w:rPr>
          <w:szCs w:val="22"/>
        </w:rPr>
        <w:t xml:space="preserve"> marques créatives qui se distinguent et qui pourtant rencontrent localement des difficultés (</w:t>
      </w:r>
      <w:r w:rsidRPr="00EB5E38">
        <w:t>dr2)</w:t>
      </w:r>
      <w:r w:rsidRPr="00EB5E38">
        <w:rPr>
          <w:szCs w:val="22"/>
        </w:rPr>
        <w:t>.</w:t>
      </w:r>
    </w:p>
    <w:p w14:paraId="7CBE21F2" w14:textId="77777777" w:rsidR="00FE7C46" w:rsidRPr="00EB5E38" w:rsidRDefault="00FE7C46" w:rsidP="00FE7C46">
      <w:pPr>
        <w:rPr>
          <w:szCs w:val="22"/>
        </w:rPr>
      </w:pPr>
    </w:p>
    <w:p w14:paraId="252947A3" w14:textId="7E9F2582" w:rsidR="00FE7C46" w:rsidRPr="00EB5E38" w:rsidRDefault="00FE7C46" w:rsidP="00FE7C46">
      <w:pPr>
        <w:pStyle w:val="CI"/>
      </w:pPr>
      <w:r w:rsidRPr="00EB5E38">
        <w:t>C</w:t>
      </w:r>
      <w:r w:rsidR="00DD5E32">
        <w:t>’</w:t>
      </w:r>
      <w:r w:rsidRPr="00EB5E38">
        <w:t>est peut-être difficile de faire ça international, mais quand je regarde Marie Saint Pierre, Yso, Denis Gagnon, Helmer, y en a plusieurs là, je trouve que c</w:t>
      </w:r>
      <w:r w:rsidR="00DD5E32">
        <w:t>’</w:t>
      </w:r>
      <w:r w:rsidRPr="00EB5E38">
        <w:t>est compétitif… Il y a beaucoup de talents</w:t>
      </w:r>
      <w:r w:rsidR="00756A20" w:rsidRPr="00EB5E38">
        <w:t> !</w:t>
      </w:r>
      <w:r w:rsidRPr="00EB5E38">
        <w:t xml:space="preserve"> Je pense à Morales qui avait une supe</w:t>
      </w:r>
      <w:r w:rsidR="00C81EC5">
        <w:t>r</w:t>
      </w:r>
      <w:r w:rsidRPr="00EB5E38">
        <w:t xml:space="preserve"> boutique sur Saint-Laurent à côté de Denis Gagnon, les deux ont ouvert, les deux ont fermé, c</w:t>
      </w:r>
      <w:r w:rsidR="00DD5E32">
        <w:t>’</w:t>
      </w:r>
      <w:r w:rsidRPr="00EB5E38">
        <w:t>est deux excellents designers… Puis Morales, elle perce à l</w:t>
      </w:r>
      <w:r w:rsidR="00DD5E32">
        <w:t>’</w:t>
      </w:r>
      <w:r w:rsidRPr="00EB5E38">
        <w:t xml:space="preserve">international… </w:t>
      </w:r>
      <w:r w:rsidR="004D44E7">
        <w:t xml:space="preserve">Je </w:t>
      </w:r>
      <w:r w:rsidR="00691008">
        <w:t xml:space="preserve">ne </w:t>
      </w:r>
      <w:r w:rsidRPr="00EB5E38">
        <w:t>sais pas si elle est encore à Montréal (dr2).</w:t>
      </w:r>
    </w:p>
    <w:p w14:paraId="3BAE0278" w14:textId="77777777" w:rsidR="00FE7C46" w:rsidRPr="00EB5E38" w:rsidRDefault="00FE7C46" w:rsidP="00FE7C46">
      <w:pPr>
        <w:rPr>
          <w:szCs w:val="22"/>
        </w:rPr>
      </w:pPr>
    </w:p>
    <w:p w14:paraId="1DA18FA9" w14:textId="76AE8457" w:rsidR="00FE7C46" w:rsidRPr="00EB5E38" w:rsidRDefault="00FE7C46" w:rsidP="00FE7C46">
      <w:pPr>
        <w:rPr>
          <w:szCs w:val="22"/>
        </w:rPr>
      </w:pPr>
      <w:r w:rsidRPr="00EB5E38">
        <w:t xml:space="preserve">Montréal est </w:t>
      </w:r>
      <w:r w:rsidR="004D44E7">
        <w:t>une ville réputée</w:t>
      </w:r>
      <w:r w:rsidRPr="00EB5E38">
        <w:t xml:space="preserve"> </w:t>
      </w:r>
      <w:r w:rsidR="00BF4849">
        <w:t>en tant que</w:t>
      </w:r>
      <w:r w:rsidRPr="00EB5E38">
        <w:t xml:space="preserve"> </w:t>
      </w:r>
      <w:r w:rsidR="00756A20" w:rsidRPr="00EB5E38">
        <w:t>« </w:t>
      </w:r>
      <w:r w:rsidRPr="00EB5E38">
        <w:t>capitale de la production de vêtements au Canada</w:t>
      </w:r>
      <w:r w:rsidR="00756A20" w:rsidRPr="00EB5E38">
        <w:t> »</w:t>
      </w:r>
      <w:r w:rsidRPr="00EB5E38">
        <w:t xml:space="preserve"> (p2-2), </w:t>
      </w:r>
      <w:r w:rsidR="00756A20" w:rsidRPr="00EB5E38">
        <w:t>« </w:t>
      </w:r>
      <w:r w:rsidRPr="00EB5E38">
        <w:t xml:space="preserve">une des plus grandes </w:t>
      </w:r>
      <w:r w:rsidR="009B33BA">
        <w:t>ville</w:t>
      </w:r>
      <w:r w:rsidRPr="00EB5E38">
        <w:t>s de mode en Amérique du Nord</w:t>
      </w:r>
      <w:r w:rsidR="00756A20" w:rsidRPr="00EB5E38">
        <w:t> »</w:t>
      </w:r>
      <w:r w:rsidRPr="00EB5E38">
        <w:t xml:space="preserve"> (drr3). Se pose alors la qu</w:t>
      </w:r>
      <w:r w:rsidRPr="00EB5E38">
        <w:rPr>
          <w:szCs w:val="22"/>
        </w:rPr>
        <w:t xml:space="preserve">estion sur la manière de </w:t>
      </w:r>
      <w:r w:rsidRPr="00EB5E38">
        <w:t>distinguer Montréal en Ville de mode parmi les</w:t>
      </w:r>
      <w:r w:rsidRPr="00EB5E38">
        <w:rPr>
          <w:szCs w:val="22"/>
        </w:rPr>
        <w:t xml:space="preserve"> capitales incontournables de la mode comme Paris, Milan, Londres, New York</w:t>
      </w:r>
      <w:r w:rsidR="00756A20" w:rsidRPr="00EB5E38">
        <w:rPr>
          <w:szCs w:val="22"/>
        </w:rPr>
        <w:t> :</w:t>
      </w:r>
      <w:r w:rsidRPr="00EB5E38">
        <w:rPr>
          <w:szCs w:val="22"/>
        </w:rPr>
        <w:t xml:space="preserve"> </w:t>
      </w:r>
      <w:r w:rsidR="00756A20" w:rsidRPr="00EB5E38">
        <w:rPr>
          <w:szCs w:val="22"/>
        </w:rPr>
        <w:t>« </w:t>
      </w:r>
      <w:r w:rsidRPr="00EB5E38">
        <w:t>Comment Montréal peut-elle s</w:t>
      </w:r>
      <w:r w:rsidR="00DD5E32">
        <w:t>’</w:t>
      </w:r>
      <w:r w:rsidRPr="00EB5E38">
        <w:t>insérer entre les autres</w:t>
      </w:r>
      <w:r w:rsidR="00756A20" w:rsidRPr="00EB5E38">
        <w:t> ? »</w:t>
      </w:r>
      <w:r w:rsidRPr="00EB5E38">
        <w:rPr>
          <w:szCs w:val="22"/>
        </w:rPr>
        <w:t xml:space="preserve"> (</w:t>
      </w:r>
      <w:r w:rsidRPr="00EB5E38">
        <w:t>dp2)</w:t>
      </w:r>
      <w:r w:rsidRPr="00EB5E38">
        <w:rPr>
          <w:szCs w:val="22"/>
        </w:rPr>
        <w:t xml:space="preserve">. Dès lors, </w:t>
      </w:r>
      <w:r w:rsidR="00DA27D7">
        <w:rPr>
          <w:szCs w:val="22"/>
        </w:rPr>
        <w:t>un</w:t>
      </w:r>
      <w:r w:rsidRPr="00EB5E38">
        <w:rPr>
          <w:szCs w:val="22"/>
        </w:rPr>
        <w:t xml:space="preserve"> designer considère que les discours politiques et des promoteurs de l</w:t>
      </w:r>
      <w:r w:rsidR="00DD5E32">
        <w:rPr>
          <w:szCs w:val="22"/>
        </w:rPr>
        <w:t>’</w:t>
      </w:r>
      <w:r w:rsidRPr="00EB5E38">
        <w:rPr>
          <w:szCs w:val="22"/>
        </w:rPr>
        <w:t>industrie ne sont pas réalistes lorsqu</w:t>
      </w:r>
      <w:r w:rsidR="00DD5E32">
        <w:rPr>
          <w:szCs w:val="22"/>
        </w:rPr>
        <w:t>’</w:t>
      </w:r>
      <w:r w:rsidRPr="00EB5E38">
        <w:rPr>
          <w:szCs w:val="22"/>
        </w:rPr>
        <w:t xml:space="preserve">ils affirment que </w:t>
      </w:r>
      <w:r w:rsidR="00756A20" w:rsidRPr="00EB5E38">
        <w:rPr>
          <w:szCs w:val="22"/>
        </w:rPr>
        <w:t>« </w:t>
      </w:r>
      <w:r w:rsidRPr="00EB5E38">
        <w:rPr>
          <w:szCs w:val="22"/>
        </w:rPr>
        <w:t xml:space="preserve">nous sommes une des grandes capitales de la mode à </w:t>
      </w:r>
      <w:r w:rsidRPr="00EB5E38">
        <w:t>l</w:t>
      </w:r>
      <w:r w:rsidR="00DD5E32">
        <w:t>’</w:t>
      </w:r>
      <w:r w:rsidRPr="00EB5E38">
        <w:t>international</w:t>
      </w:r>
      <w:r w:rsidR="00756A20" w:rsidRPr="00EB5E38">
        <w:t> »</w:t>
      </w:r>
      <w:r w:rsidRPr="00EB5E38">
        <w:t xml:space="preserve"> (dp2). </w:t>
      </w:r>
      <w:r w:rsidR="00756A20" w:rsidRPr="00EB5E38">
        <w:rPr>
          <w:szCs w:val="22"/>
        </w:rPr>
        <w:t>« </w:t>
      </w:r>
      <w:r w:rsidRPr="00EB5E38">
        <w:rPr>
          <w:szCs w:val="22"/>
        </w:rPr>
        <w:t>On dit Montréal Ville de mode dans le discours politique ou les actions. On dit</w:t>
      </w:r>
      <w:r w:rsidR="00756A20" w:rsidRPr="00EB5E38">
        <w:rPr>
          <w:szCs w:val="22"/>
        </w:rPr>
        <w:t> :</w:t>
      </w:r>
      <w:r w:rsidRPr="00EB5E38">
        <w:t xml:space="preserve"> </w:t>
      </w:r>
      <w:r w:rsidR="001A052A" w:rsidRPr="00EB5E38">
        <w:t>“</w:t>
      </w:r>
      <w:r w:rsidRPr="00EB5E38">
        <w:t>Oui</w:t>
      </w:r>
      <w:r w:rsidR="00BF4849">
        <w:t>,</w:t>
      </w:r>
      <w:r w:rsidRPr="00EB5E38">
        <w:t xml:space="preserve"> les designers de la </w:t>
      </w:r>
      <w:r w:rsidR="001D6D98">
        <w:t>vi</w:t>
      </w:r>
      <w:r w:rsidRPr="00EB5E38">
        <w:t xml:space="preserve">lle de </w:t>
      </w:r>
      <w:r w:rsidR="001A052A" w:rsidRPr="00EB5E38">
        <w:t>Montréal”</w:t>
      </w:r>
      <w:r w:rsidRPr="00EB5E38">
        <w:t xml:space="preserve"> p</w:t>
      </w:r>
      <w:r w:rsidRPr="00EB5E38">
        <w:rPr>
          <w:szCs w:val="22"/>
        </w:rPr>
        <w:t xml:space="preserve">arce que ça </w:t>
      </w:r>
      <w:r w:rsidR="00DF3593">
        <w:rPr>
          <w:szCs w:val="22"/>
        </w:rPr>
        <w:t>paraît</w:t>
      </w:r>
      <w:r w:rsidRPr="00EB5E38">
        <w:rPr>
          <w:szCs w:val="22"/>
        </w:rPr>
        <w:t xml:space="preserve"> bien pour eux de dire ça</w:t>
      </w:r>
      <w:r w:rsidR="00756A20" w:rsidRPr="00EB5E38">
        <w:rPr>
          <w:szCs w:val="22"/>
        </w:rPr>
        <w:t> »</w:t>
      </w:r>
      <w:r w:rsidRPr="00EB5E38">
        <w:rPr>
          <w:szCs w:val="22"/>
        </w:rPr>
        <w:t xml:space="preserve"> (</w:t>
      </w:r>
      <w:r w:rsidRPr="00EB5E38">
        <w:t>drr3)</w:t>
      </w:r>
      <w:r w:rsidRPr="00EB5E38">
        <w:rPr>
          <w:szCs w:val="22"/>
        </w:rPr>
        <w:t>.</w:t>
      </w:r>
    </w:p>
    <w:p w14:paraId="5A11069B" w14:textId="77777777" w:rsidR="00FE7C46" w:rsidRPr="00EB5E38" w:rsidRDefault="00FE7C46" w:rsidP="00FE7C46">
      <w:pPr>
        <w:rPr>
          <w:szCs w:val="22"/>
        </w:rPr>
      </w:pPr>
    </w:p>
    <w:p w14:paraId="5A375BB2" w14:textId="529369FA" w:rsidR="00FE7C46" w:rsidRPr="00EB5E38" w:rsidRDefault="00FE7C46" w:rsidP="00FE7C46">
      <w:pPr>
        <w:rPr>
          <w:szCs w:val="22"/>
        </w:rPr>
      </w:pPr>
      <w:r w:rsidRPr="00EB5E38">
        <w:rPr>
          <w:szCs w:val="22"/>
        </w:rPr>
        <w:t>Cependant, la construction de l</w:t>
      </w:r>
      <w:r w:rsidR="00DD5E32">
        <w:rPr>
          <w:szCs w:val="22"/>
        </w:rPr>
        <w:t>’</w:t>
      </w:r>
      <w:r w:rsidRPr="00EB5E38">
        <w:rPr>
          <w:szCs w:val="22"/>
        </w:rPr>
        <w:t xml:space="preserve">image de la Ville de mode est corrélative à la réputation des designers locaux. En ce qui concerne la désignation de la </w:t>
      </w:r>
      <w:r w:rsidR="009B33BA">
        <w:rPr>
          <w:szCs w:val="22"/>
        </w:rPr>
        <w:t>Ville UNESCO de design</w:t>
      </w:r>
      <w:r w:rsidRPr="00EB5E38">
        <w:rPr>
          <w:szCs w:val="22"/>
        </w:rPr>
        <w:t xml:space="preserve">, elle participe à augmenter la </w:t>
      </w:r>
      <w:r w:rsidRPr="00EB5E38">
        <w:t xml:space="preserve">visibilité des designers (dm2), mais les designers à leur tour alimentent </w:t>
      </w:r>
      <w:r w:rsidR="00756A20" w:rsidRPr="00EB5E38">
        <w:t>« </w:t>
      </w:r>
      <w:r w:rsidRPr="00EB5E38">
        <w:t>l</w:t>
      </w:r>
      <w:r w:rsidR="00DD5E32">
        <w:t>’</w:t>
      </w:r>
      <w:r w:rsidRPr="00EB5E38">
        <w:t>image culturelle et design de Montréal</w:t>
      </w:r>
      <w:r w:rsidR="00756A20" w:rsidRPr="00EB5E38">
        <w:t> »</w:t>
      </w:r>
      <w:r w:rsidRPr="00EB5E38">
        <w:t xml:space="preserve"> (dmc3), ce qui n</w:t>
      </w:r>
      <w:r w:rsidR="00DD5E32">
        <w:t>’</w:t>
      </w:r>
      <w:r w:rsidRPr="00EB5E38">
        <w:t xml:space="preserve">est pas le cas des manufacturiers ou les industriels qui pour plusieurs font </w:t>
      </w:r>
      <w:r w:rsidR="00756A20" w:rsidRPr="00EB5E38">
        <w:t>« </w:t>
      </w:r>
      <w:r w:rsidRPr="00EB5E38">
        <w:t>des produits chinois</w:t>
      </w:r>
      <w:r w:rsidR="00756A20" w:rsidRPr="00EB5E38">
        <w:t> »</w:t>
      </w:r>
      <w:r w:rsidRPr="00EB5E38">
        <w:t xml:space="preserve"> (dmc3). Lorsque le milieu a </w:t>
      </w:r>
      <w:r w:rsidR="00756A20" w:rsidRPr="00EB5E38">
        <w:t>« </w:t>
      </w:r>
      <w:r w:rsidRPr="00EB5E38">
        <w:t>commencé à parler de Montréal, les Semaines de mode, c</w:t>
      </w:r>
      <w:r w:rsidR="00DD5E32">
        <w:t>’</w:t>
      </w:r>
      <w:r w:rsidRPr="00EB5E38">
        <w:t>est un bel exemple, c</w:t>
      </w:r>
      <w:r w:rsidR="00DD5E32">
        <w:t>’</w:t>
      </w:r>
      <w:r w:rsidRPr="00EB5E38">
        <w:t>est toujours les créateurs qui sont la vitrine</w:t>
      </w:r>
      <w:r w:rsidR="00756A20" w:rsidRPr="00EB5E38">
        <w:t> »</w:t>
      </w:r>
      <w:r w:rsidRPr="00EB5E38">
        <w:t xml:space="preserve"> (p1-1)</w:t>
      </w:r>
      <w:r w:rsidR="00E12BC1">
        <w:t>, et s</w:t>
      </w:r>
      <w:r w:rsidRPr="00EB5E38">
        <w:t xml:space="preserve">ans les designers de mode, le </w:t>
      </w:r>
      <w:r w:rsidR="00E12BC1">
        <w:t>BMM</w:t>
      </w:r>
      <w:r w:rsidRPr="00EB5E38">
        <w:t xml:space="preserve"> </w:t>
      </w:r>
      <w:r w:rsidR="00E12BC1">
        <w:t>n’aurait pas de raison d’être</w:t>
      </w:r>
      <w:r w:rsidRPr="00EB5E38">
        <w:t xml:space="preserve"> (dmc3). Malheureusement, selon </w:t>
      </w:r>
      <w:r w:rsidR="00E12BC1">
        <w:t>le</w:t>
      </w:r>
      <w:r w:rsidR="00E12BC1" w:rsidRPr="00EB5E38">
        <w:t xml:space="preserve"> </w:t>
      </w:r>
      <w:r w:rsidRPr="00EB5E38">
        <w:t>récent sondage (2009</w:t>
      </w:r>
      <w:r w:rsidR="004D44E7">
        <w:t>-</w:t>
      </w:r>
      <w:r w:rsidRPr="00EB5E38">
        <w:t xml:space="preserve">2010) et le rapport du Groupe Mode (2013), </w:t>
      </w:r>
      <w:r w:rsidR="00DA27D7">
        <w:t>on</w:t>
      </w:r>
      <w:r w:rsidRPr="00EB5E38">
        <w:t xml:space="preserve"> constat</w:t>
      </w:r>
      <w:r w:rsidR="00DA27D7">
        <w:t>e</w:t>
      </w:r>
      <w:r w:rsidRPr="00EB5E38">
        <w:t xml:space="preserve"> que les gens ne connaiss</w:t>
      </w:r>
      <w:r w:rsidR="00E12BC1">
        <w:t>a</w:t>
      </w:r>
      <w:r w:rsidRPr="00EB5E38">
        <w:t xml:space="preserve">nt pas les créateurs </w:t>
      </w:r>
      <w:r w:rsidR="00E12BC1">
        <w:t>locaux</w:t>
      </w:r>
      <w:r w:rsidRPr="00EB5E38">
        <w:t xml:space="preserve"> (rep.2) </w:t>
      </w:r>
      <w:r w:rsidR="00756A20" w:rsidRPr="00EB5E38">
        <w:t>« </w:t>
      </w:r>
      <w:r w:rsidRPr="00EB5E38">
        <w:t>ne pensent pas “Montréal, Ville de mode”. New York, oui</w:t>
      </w:r>
      <w:r w:rsidR="00756A20" w:rsidRPr="00EB5E38">
        <w:t> !</w:t>
      </w:r>
      <w:r w:rsidRPr="00EB5E38">
        <w:t xml:space="preserve"> Los Angeles aussi…</w:t>
      </w:r>
      <w:r w:rsidR="00756A20" w:rsidRPr="00EB5E38">
        <w:t> »</w:t>
      </w:r>
      <w:r w:rsidRPr="00EB5E38">
        <w:t xml:space="preserve"> (p1-3). </w:t>
      </w:r>
      <w:r w:rsidR="00E12BC1">
        <w:t>En effet</w:t>
      </w:r>
      <w:r w:rsidRPr="00EB5E38">
        <w:t>, peu</w:t>
      </w:r>
      <w:r w:rsidRPr="00EB5E38">
        <w:rPr>
          <w:szCs w:val="22"/>
        </w:rPr>
        <w:t xml:space="preserve"> de gens dans la rue sont capables de nommer des créateurs </w:t>
      </w:r>
      <w:r w:rsidR="00AD5587">
        <w:rPr>
          <w:szCs w:val="22"/>
        </w:rPr>
        <w:t>Québécois</w:t>
      </w:r>
      <w:r w:rsidRPr="00EB5E38">
        <w:rPr>
          <w:szCs w:val="22"/>
        </w:rPr>
        <w:t xml:space="preserve"> </w:t>
      </w:r>
      <w:r w:rsidR="00756A20" w:rsidRPr="00EB5E38">
        <w:rPr>
          <w:szCs w:val="22"/>
        </w:rPr>
        <w:t>« </w:t>
      </w:r>
      <w:r w:rsidRPr="00EB5E38">
        <w:rPr>
          <w:szCs w:val="22"/>
        </w:rPr>
        <w:t>ou alors, s</w:t>
      </w:r>
      <w:r w:rsidR="00DD5E32">
        <w:rPr>
          <w:szCs w:val="22"/>
        </w:rPr>
        <w:t>’</w:t>
      </w:r>
      <w:r w:rsidRPr="00EB5E38">
        <w:rPr>
          <w:szCs w:val="22"/>
        </w:rPr>
        <w:t>il arrive à t</w:t>
      </w:r>
      <w:r w:rsidR="00DD5E32">
        <w:rPr>
          <w:szCs w:val="22"/>
        </w:rPr>
        <w:t>’</w:t>
      </w:r>
      <w:r w:rsidRPr="00EB5E38">
        <w:rPr>
          <w:szCs w:val="22"/>
        </w:rPr>
        <w:t>en nommer un, il va souvent nommer Dubuc, Marie Saint Pierre</w:t>
      </w:r>
      <w:r w:rsidR="00756A20" w:rsidRPr="00EB5E38">
        <w:rPr>
          <w:szCs w:val="22"/>
        </w:rPr>
        <w:t> »</w:t>
      </w:r>
      <w:r w:rsidRPr="00EB5E38">
        <w:rPr>
          <w:szCs w:val="22"/>
        </w:rPr>
        <w:t xml:space="preserve"> (</w:t>
      </w:r>
      <w:r w:rsidRPr="00EB5E38">
        <w:t>rep.1-2)</w:t>
      </w:r>
      <w:r w:rsidRPr="00EB5E38">
        <w:rPr>
          <w:szCs w:val="22"/>
        </w:rPr>
        <w:t xml:space="preserve">. La designer Mariouche regrette de ne pas être </w:t>
      </w:r>
      <w:r w:rsidR="00E12BC1">
        <w:rPr>
          <w:szCs w:val="22"/>
        </w:rPr>
        <w:t xml:space="preserve">plus </w:t>
      </w:r>
      <w:r w:rsidRPr="00EB5E38">
        <w:rPr>
          <w:szCs w:val="22"/>
        </w:rPr>
        <w:t xml:space="preserve">connue </w:t>
      </w:r>
      <w:r w:rsidR="00E12BC1">
        <w:rPr>
          <w:szCs w:val="22"/>
        </w:rPr>
        <w:t>du public</w:t>
      </w:r>
      <w:r w:rsidRPr="00EB5E38">
        <w:rPr>
          <w:szCs w:val="22"/>
        </w:rPr>
        <w:t xml:space="preserve"> alors qu</w:t>
      </w:r>
      <w:r w:rsidR="00DD5E32">
        <w:rPr>
          <w:szCs w:val="22"/>
        </w:rPr>
        <w:t>’</w:t>
      </w:r>
      <w:r w:rsidRPr="00EB5E38">
        <w:rPr>
          <w:szCs w:val="22"/>
        </w:rPr>
        <w:t xml:space="preserve">elle </w:t>
      </w:r>
      <w:r w:rsidR="00E12BC1">
        <w:rPr>
          <w:szCs w:val="22"/>
        </w:rPr>
        <w:t>bénéficie</w:t>
      </w:r>
      <w:r w:rsidRPr="00EB5E38">
        <w:rPr>
          <w:szCs w:val="22"/>
        </w:rPr>
        <w:t xml:space="preserve"> </w:t>
      </w:r>
      <w:r w:rsidR="00E12BC1">
        <w:rPr>
          <w:szCs w:val="22"/>
        </w:rPr>
        <w:t>d’</w:t>
      </w:r>
      <w:r w:rsidRPr="00EB5E38">
        <w:rPr>
          <w:szCs w:val="22"/>
        </w:rPr>
        <w:t xml:space="preserve">une </w:t>
      </w:r>
      <w:r w:rsidR="00E12BC1">
        <w:rPr>
          <w:szCs w:val="22"/>
        </w:rPr>
        <w:t>large</w:t>
      </w:r>
      <w:r w:rsidR="00E12BC1" w:rsidRPr="00EB5E38">
        <w:rPr>
          <w:szCs w:val="22"/>
        </w:rPr>
        <w:t xml:space="preserve"> </w:t>
      </w:r>
      <w:r w:rsidR="00756A20" w:rsidRPr="00EB5E38">
        <w:rPr>
          <w:szCs w:val="22"/>
        </w:rPr>
        <w:t>« </w:t>
      </w:r>
      <w:r w:rsidRPr="00EB5E38">
        <w:rPr>
          <w:szCs w:val="22"/>
        </w:rPr>
        <w:t>couverture médiatique</w:t>
      </w:r>
      <w:r w:rsidR="00756A20" w:rsidRPr="00EB5E38">
        <w:rPr>
          <w:szCs w:val="22"/>
        </w:rPr>
        <w:t> »</w:t>
      </w:r>
      <w:r w:rsidRPr="00EB5E38">
        <w:rPr>
          <w:szCs w:val="22"/>
        </w:rPr>
        <w:t>, qu</w:t>
      </w:r>
      <w:r w:rsidR="00DD5E32">
        <w:rPr>
          <w:szCs w:val="22"/>
        </w:rPr>
        <w:t>’</w:t>
      </w:r>
      <w:r w:rsidRPr="00EB5E38">
        <w:rPr>
          <w:szCs w:val="22"/>
        </w:rPr>
        <w:t xml:space="preserve">elle est </w:t>
      </w:r>
      <w:r w:rsidR="00756A20" w:rsidRPr="00EB5E38">
        <w:rPr>
          <w:szCs w:val="22"/>
        </w:rPr>
        <w:t>« </w:t>
      </w:r>
      <w:r w:rsidRPr="00EB5E38">
        <w:rPr>
          <w:szCs w:val="22"/>
        </w:rPr>
        <w:t>passée à Tout le monde en parle</w:t>
      </w:r>
      <w:r w:rsidR="00756A20" w:rsidRPr="00EB5E38">
        <w:t> »</w:t>
      </w:r>
      <w:r w:rsidRPr="00EB5E38">
        <w:t>, q</w:t>
      </w:r>
      <w:r w:rsidRPr="00EB5E38">
        <w:rPr>
          <w:szCs w:val="22"/>
        </w:rPr>
        <w:t>u</w:t>
      </w:r>
      <w:r w:rsidR="00DD5E32">
        <w:rPr>
          <w:szCs w:val="22"/>
        </w:rPr>
        <w:t>’</w:t>
      </w:r>
      <w:r w:rsidRPr="00EB5E38">
        <w:rPr>
          <w:szCs w:val="22"/>
        </w:rPr>
        <w:t xml:space="preserve">elle a été </w:t>
      </w:r>
      <w:r w:rsidR="00756A20" w:rsidRPr="00EB5E38">
        <w:rPr>
          <w:szCs w:val="22"/>
        </w:rPr>
        <w:t>« </w:t>
      </w:r>
      <w:r w:rsidRPr="00EB5E38">
        <w:rPr>
          <w:szCs w:val="22"/>
        </w:rPr>
        <w:t>personnalité de la semaine</w:t>
      </w:r>
      <w:r w:rsidR="00756A20" w:rsidRPr="00EB5E38">
        <w:rPr>
          <w:szCs w:val="22"/>
        </w:rPr>
        <w:t> » :</w:t>
      </w:r>
      <w:r w:rsidRPr="00EB5E38">
        <w:rPr>
          <w:szCs w:val="22"/>
        </w:rPr>
        <w:t xml:space="preserve"> </w:t>
      </w:r>
      <w:r w:rsidR="00756A20" w:rsidRPr="00EB5E38">
        <w:rPr>
          <w:szCs w:val="22"/>
        </w:rPr>
        <w:t>« </w:t>
      </w:r>
      <w:r w:rsidR="00E12BC1">
        <w:rPr>
          <w:szCs w:val="22"/>
        </w:rPr>
        <w:t>I</w:t>
      </w:r>
      <w:r w:rsidRPr="00EB5E38">
        <w:rPr>
          <w:szCs w:val="22"/>
        </w:rPr>
        <w:t xml:space="preserve">l y a encore plein de monde qui </w:t>
      </w:r>
      <w:r w:rsidR="00E12BC1">
        <w:rPr>
          <w:szCs w:val="22"/>
        </w:rPr>
        <w:t xml:space="preserve">ne </w:t>
      </w:r>
      <w:r w:rsidRPr="00EB5E38">
        <w:rPr>
          <w:szCs w:val="22"/>
        </w:rPr>
        <w:t>savent pas que j</w:t>
      </w:r>
      <w:r w:rsidR="00DD5E32">
        <w:rPr>
          <w:szCs w:val="22"/>
        </w:rPr>
        <w:t>’</w:t>
      </w:r>
      <w:r w:rsidRPr="00EB5E38">
        <w:rPr>
          <w:szCs w:val="22"/>
        </w:rPr>
        <w:t>existe</w:t>
      </w:r>
      <w:r w:rsidR="00756A20" w:rsidRPr="00EB5E38">
        <w:rPr>
          <w:szCs w:val="22"/>
        </w:rPr>
        <w:t> »</w:t>
      </w:r>
      <w:r w:rsidRPr="00EB5E38">
        <w:rPr>
          <w:szCs w:val="22"/>
        </w:rPr>
        <w:t>,</w:t>
      </w:r>
      <w:r w:rsidR="00C41DBA" w:rsidRPr="00EB5E38">
        <w:rPr>
          <w:szCs w:val="22"/>
        </w:rPr>
        <w:t xml:space="preserve"> </w:t>
      </w:r>
      <w:r w:rsidRPr="00EB5E38">
        <w:rPr>
          <w:szCs w:val="22"/>
        </w:rPr>
        <w:t>nous dit-elle.</w:t>
      </w:r>
    </w:p>
    <w:p w14:paraId="7332976C" w14:textId="359D0CF5" w:rsidR="00FE7C46" w:rsidRPr="00EB5E38" w:rsidRDefault="00BF4849" w:rsidP="00FE7C46">
      <w:pPr>
        <w:rPr>
          <w:sz w:val="20"/>
        </w:rPr>
      </w:pPr>
      <w:r>
        <w:t>On a</w:t>
      </w:r>
      <w:r w:rsidRPr="00EB5E38">
        <w:t xml:space="preserve">vance </w:t>
      </w:r>
      <w:r w:rsidR="00FE7C46" w:rsidRPr="00EB5E38">
        <w:t>alors l</w:t>
      </w:r>
      <w:r w:rsidR="00DD5E32">
        <w:t>’</w:t>
      </w:r>
      <w:r w:rsidR="00FE7C46" w:rsidRPr="00EB5E38">
        <w:t>idée d</w:t>
      </w:r>
      <w:r w:rsidR="00DD5E32">
        <w:t>’</w:t>
      </w:r>
      <w:r w:rsidR="00FE7C46" w:rsidRPr="00EB5E38">
        <w:t xml:space="preserve">une promotion du milieu par un </w:t>
      </w:r>
      <w:r w:rsidR="00A83BA5">
        <w:t>M</w:t>
      </w:r>
      <w:r w:rsidR="00FE7C46" w:rsidRPr="00EB5E38">
        <w:t>ade in Montréal</w:t>
      </w:r>
      <w:r w:rsidR="00C41DBA" w:rsidRPr="00EB5E38">
        <w:t xml:space="preserve"> </w:t>
      </w:r>
      <w:r w:rsidR="00756A20" w:rsidRPr="00EB5E38">
        <w:t>« </w:t>
      </w:r>
      <w:r w:rsidR="00FE7C46" w:rsidRPr="00EB5E38">
        <w:t xml:space="preserve">comme pour les autres grandes </w:t>
      </w:r>
      <w:r w:rsidR="009B33BA">
        <w:t>ville</w:t>
      </w:r>
      <w:r w:rsidR="00FE7C46" w:rsidRPr="00EB5E38">
        <w:t xml:space="preserve">s du monde, [car] maintenant, on définit chacun par les </w:t>
      </w:r>
      <w:r w:rsidR="009B33BA">
        <w:t>ville</w:t>
      </w:r>
      <w:r w:rsidR="00FE7C46" w:rsidRPr="00EB5E38">
        <w:t xml:space="preserve">s, </w:t>
      </w:r>
      <w:r w:rsidR="00E12BC1">
        <w:t>il n’</w:t>
      </w:r>
      <w:r w:rsidR="00FE7C46" w:rsidRPr="00EB5E38">
        <w:t>y a plus vraiment de pays</w:t>
      </w:r>
      <w:r w:rsidR="00756A20" w:rsidRPr="00EB5E38">
        <w:t> »</w:t>
      </w:r>
      <w:r w:rsidR="00FE7C46" w:rsidRPr="00EB5E38">
        <w:t xml:space="preserve"> (dd2). Une </w:t>
      </w:r>
      <w:r w:rsidR="00E12BC1">
        <w:t>designer</w:t>
      </w:r>
      <w:r w:rsidR="00E12BC1" w:rsidRPr="00EB5E38">
        <w:rPr>
          <w:szCs w:val="22"/>
        </w:rPr>
        <w:t xml:space="preserve"> </w:t>
      </w:r>
      <w:r w:rsidR="00FE7C46" w:rsidRPr="00EB5E38">
        <w:rPr>
          <w:szCs w:val="22"/>
        </w:rPr>
        <w:t>recommande quant à elle d</w:t>
      </w:r>
      <w:r w:rsidR="00DD5E32">
        <w:rPr>
          <w:szCs w:val="22"/>
        </w:rPr>
        <w:t>’</w:t>
      </w:r>
      <w:r w:rsidR="00FE7C46" w:rsidRPr="00EB5E38">
        <w:rPr>
          <w:szCs w:val="22"/>
        </w:rPr>
        <w:t xml:space="preserve">utiliser la réputation de professionnels créatifs reconnus pour propulser les designers, </w:t>
      </w:r>
      <w:r w:rsidR="00756A20" w:rsidRPr="00EB5E38">
        <w:rPr>
          <w:szCs w:val="22"/>
        </w:rPr>
        <w:t>« </w:t>
      </w:r>
      <w:r w:rsidR="00FE7C46" w:rsidRPr="00EB5E38">
        <w:rPr>
          <w:szCs w:val="22"/>
        </w:rPr>
        <w:t xml:space="preserve">des gens comme Sid Lee qui sont rendus à Paris, des gens comme le Cirque du soleil, </w:t>
      </w:r>
      <w:r w:rsidR="00E12BC1">
        <w:rPr>
          <w:szCs w:val="22"/>
        </w:rPr>
        <w:t xml:space="preserve">ou </w:t>
      </w:r>
      <w:r w:rsidR="00FE7C46" w:rsidRPr="00EB5E38">
        <w:rPr>
          <w:szCs w:val="22"/>
        </w:rPr>
        <w:t>Céline Dion</w:t>
      </w:r>
      <w:r w:rsidR="00756A20" w:rsidRPr="00EB5E38">
        <w:rPr>
          <w:szCs w:val="22"/>
        </w:rPr>
        <w:t> »</w:t>
      </w:r>
      <w:r w:rsidR="00FE7C46" w:rsidRPr="00EB5E38">
        <w:rPr>
          <w:szCs w:val="22"/>
        </w:rPr>
        <w:t xml:space="preserve"> (</w:t>
      </w:r>
      <w:r w:rsidR="00FE7C46" w:rsidRPr="00EB5E38">
        <w:t>dmc2)</w:t>
      </w:r>
      <w:r w:rsidR="00FE7C46" w:rsidRPr="00EB5E38">
        <w:rPr>
          <w:szCs w:val="22"/>
        </w:rPr>
        <w:t>.</w:t>
      </w:r>
    </w:p>
    <w:p w14:paraId="76E80B7C" w14:textId="77777777" w:rsidR="00FE7C46" w:rsidRPr="00EB5E38" w:rsidRDefault="00FE7C46" w:rsidP="00FE7C46"/>
    <w:p w14:paraId="3F0D7AA0" w14:textId="79921C0B" w:rsidR="00FE7C46" w:rsidRPr="00EB5E38" w:rsidRDefault="00FE7C46" w:rsidP="00FE7C46">
      <w:pPr>
        <w:rPr>
          <w:szCs w:val="22"/>
        </w:rPr>
      </w:pPr>
      <w:r w:rsidRPr="00EB5E38">
        <w:rPr>
          <w:szCs w:val="22"/>
        </w:rPr>
        <w:t xml:space="preserve">On observe </w:t>
      </w:r>
      <w:r w:rsidR="00E12BC1">
        <w:rPr>
          <w:szCs w:val="22"/>
        </w:rPr>
        <w:t xml:space="preserve">néanmoins </w:t>
      </w:r>
      <w:r w:rsidRPr="00EB5E38">
        <w:rPr>
          <w:szCs w:val="22"/>
        </w:rPr>
        <w:t>que localement, un public averti</w:t>
      </w:r>
      <w:r w:rsidR="00E12BC1">
        <w:rPr>
          <w:szCs w:val="22"/>
        </w:rPr>
        <w:t>, spécialisé,</w:t>
      </w:r>
      <w:r w:rsidRPr="00EB5E38">
        <w:rPr>
          <w:szCs w:val="22"/>
        </w:rPr>
        <w:t xml:space="preserve"> s</w:t>
      </w:r>
      <w:r w:rsidR="00DD5E32">
        <w:rPr>
          <w:szCs w:val="22"/>
        </w:rPr>
        <w:t>’</w:t>
      </w:r>
      <w:r w:rsidRPr="00EB5E38">
        <w:rPr>
          <w:szCs w:val="22"/>
        </w:rPr>
        <w:t>intéresse aux designers (fans, médias, industrie, promoteurs, etc.)</w:t>
      </w:r>
      <w:r w:rsidR="00A83BA5">
        <w:rPr>
          <w:szCs w:val="22"/>
        </w:rPr>
        <w:t>,</w:t>
      </w:r>
      <w:r w:rsidRPr="00EB5E38">
        <w:rPr>
          <w:szCs w:val="22"/>
        </w:rPr>
        <w:t xml:space="preserve"> et connaît </w:t>
      </w:r>
      <w:r w:rsidR="00E12BC1">
        <w:rPr>
          <w:szCs w:val="22"/>
        </w:rPr>
        <w:t xml:space="preserve">bien </w:t>
      </w:r>
      <w:r w:rsidRPr="00EB5E38">
        <w:t>les</w:t>
      </w:r>
      <w:r w:rsidRPr="00EB5E38">
        <w:rPr>
          <w:szCs w:val="22"/>
        </w:rPr>
        <w:t xml:space="preserve"> grands noms. Selon plusieurs interviewés, les </w:t>
      </w:r>
      <w:r w:rsidR="00756A20" w:rsidRPr="00EB5E38">
        <w:rPr>
          <w:szCs w:val="22"/>
        </w:rPr>
        <w:t>« </w:t>
      </w:r>
      <w:r w:rsidRPr="00EB5E38">
        <w:rPr>
          <w:szCs w:val="22"/>
        </w:rPr>
        <w:t xml:space="preserve">très </w:t>
      </w:r>
      <w:r w:rsidRPr="00EB5E38">
        <w:t>renommés</w:t>
      </w:r>
      <w:r w:rsidR="00756A20" w:rsidRPr="00EB5E38">
        <w:t> »</w:t>
      </w:r>
      <w:r w:rsidRPr="00EB5E38">
        <w:t xml:space="preserve">, les </w:t>
      </w:r>
      <w:r w:rsidR="00756A20" w:rsidRPr="00EB5E38">
        <w:t>« </w:t>
      </w:r>
      <w:r w:rsidRPr="00EB5E38">
        <w:t>confirmés</w:t>
      </w:r>
      <w:r w:rsidR="00756A20" w:rsidRPr="00EB5E38">
        <w:t> »</w:t>
      </w:r>
      <w:r w:rsidRPr="00EB5E38">
        <w:t xml:space="preserve">, les </w:t>
      </w:r>
      <w:r w:rsidR="00756A20" w:rsidRPr="00EB5E38">
        <w:t>« </w:t>
      </w:r>
      <w:r w:rsidRPr="00EB5E38">
        <w:t>incontournables</w:t>
      </w:r>
      <w:r w:rsidR="00756A20" w:rsidRPr="00EB5E38">
        <w:t> »</w:t>
      </w:r>
      <w:r w:rsidRPr="00EB5E38">
        <w:t xml:space="preserve"> (rep.2) sont représentés par Philippe Dubuc, Michel Desjardins, Mariouche Gagné (Harricana), Valérie Dumaine, etc. </w:t>
      </w:r>
      <w:r w:rsidR="00756A20" w:rsidRPr="00EB5E38">
        <w:t>« </w:t>
      </w:r>
      <w:r w:rsidRPr="00EB5E38">
        <w:t>Marie Saint Pierre, Yves Jean Lacasse, Helmer. C</w:t>
      </w:r>
      <w:r w:rsidR="00DD5E32">
        <w:t>’</w:t>
      </w:r>
      <w:r w:rsidRPr="00EB5E38">
        <w:t>est pas mal de monde connu. Ce sont les gens les plus actifs</w:t>
      </w:r>
      <w:r w:rsidR="00756A20" w:rsidRPr="00EB5E38">
        <w:t> »</w:t>
      </w:r>
      <w:r w:rsidRPr="00EB5E38">
        <w:t xml:space="preserve"> (int.1-4). </w:t>
      </w:r>
      <w:r w:rsidR="00756A20" w:rsidRPr="00EB5E38">
        <w:t>« </w:t>
      </w:r>
      <w:r w:rsidRPr="00EB5E38">
        <w:t>Les gros noms, on parle de Nadia Toto, Denis Gagnon</w:t>
      </w:r>
      <w:r w:rsidR="00D8493B">
        <w:t>…</w:t>
      </w:r>
      <w:r w:rsidR="00756A20" w:rsidRPr="00EB5E38">
        <w:t> »</w:t>
      </w:r>
      <w:r w:rsidRPr="00EB5E38">
        <w:t xml:space="preserve"> (rep.4). Toutefois, les nuances entre les différentes catégories ne sont pas claires. Il arrive qu</w:t>
      </w:r>
      <w:r w:rsidR="00DD5E32">
        <w:t>’</w:t>
      </w:r>
      <w:r w:rsidRPr="00EB5E38">
        <w:t>un designer se situe entre les deux, c</w:t>
      </w:r>
      <w:r w:rsidR="00DD5E32">
        <w:t>’</w:t>
      </w:r>
      <w:r w:rsidRPr="00EB5E38">
        <w:t xml:space="preserve">est le cas de </w:t>
      </w:r>
      <w:r w:rsidR="00756A20" w:rsidRPr="00EB5E38">
        <w:t>« </w:t>
      </w:r>
      <w:r w:rsidRPr="00EB5E38">
        <w:t>Dinh Bà qui peut-être est un peu entre les deux, qui est établi, mais est-ce qu</w:t>
      </w:r>
      <w:r w:rsidR="00DD5E32">
        <w:t>’</w:t>
      </w:r>
      <w:r w:rsidRPr="00EB5E38">
        <w:t>il est vraiment confirmé</w:t>
      </w:r>
      <w:r w:rsidR="00756A20" w:rsidRPr="00EB5E38">
        <w:t> ?</w:t>
      </w:r>
      <w:r w:rsidRPr="00EB5E38">
        <w:t xml:space="preserve"> Est-ce qu</w:t>
      </w:r>
      <w:r w:rsidR="00DD5E32">
        <w:t>’</w:t>
      </w:r>
      <w:r w:rsidRPr="00EB5E38">
        <w:t>il est vraiment connu</w:t>
      </w:r>
      <w:r w:rsidR="00756A20" w:rsidRPr="00EB5E38">
        <w:t> ?</w:t>
      </w:r>
      <w:r w:rsidRPr="00EB5E38">
        <w:t xml:space="preserve"> Ce n</w:t>
      </w:r>
      <w:r w:rsidR="00DD5E32">
        <w:t>’</w:t>
      </w:r>
      <w:r w:rsidRPr="00EB5E38">
        <w:t>est pas encore une star de la mode</w:t>
      </w:r>
      <w:r w:rsidR="00756A20" w:rsidRPr="00EB5E38">
        <w:t> »</w:t>
      </w:r>
      <w:r w:rsidRPr="00EB5E38">
        <w:t xml:space="preserve"> (rep.2).</w:t>
      </w:r>
      <w:r w:rsidRPr="00EB5E38">
        <w:rPr>
          <w:szCs w:val="22"/>
        </w:rPr>
        <w:t xml:space="preserve"> Du point de vue d</w:t>
      </w:r>
      <w:r w:rsidR="00DD5E32">
        <w:rPr>
          <w:szCs w:val="22"/>
        </w:rPr>
        <w:t>’</w:t>
      </w:r>
      <w:r w:rsidRPr="00EB5E38">
        <w:rPr>
          <w:szCs w:val="22"/>
        </w:rPr>
        <w:t>un public plus vaste, la distinction entre débutant, relève</w:t>
      </w:r>
      <w:r w:rsidR="00A42853">
        <w:rPr>
          <w:szCs w:val="22"/>
        </w:rPr>
        <w:t>/</w:t>
      </w:r>
      <w:r w:rsidRPr="00EB5E38">
        <w:rPr>
          <w:szCs w:val="22"/>
        </w:rPr>
        <w:t>émergent</w:t>
      </w:r>
      <w:r w:rsidR="00AD5587">
        <w:rPr>
          <w:szCs w:val="22"/>
        </w:rPr>
        <w:t xml:space="preserve">, </w:t>
      </w:r>
      <w:r w:rsidRPr="00EB5E38">
        <w:rPr>
          <w:szCs w:val="22"/>
        </w:rPr>
        <w:t>et confirmé</w:t>
      </w:r>
      <w:r w:rsidR="00AD5587">
        <w:rPr>
          <w:szCs w:val="22"/>
        </w:rPr>
        <w:t xml:space="preserve">, </w:t>
      </w:r>
      <w:r w:rsidRPr="00EB5E38">
        <w:rPr>
          <w:szCs w:val="22"/>
        </w:rPr>
        <w:t>n</w:t>
      </w:r>
      <w:r w:rsidR="00DD5E32">
        <w:rPr>
          <w:szCs w:val="22"/>
        </w:rPr>
        <w:t>’</w:t>
      </w:r>
      <w:r w:rsidRPr="00EB5E38">
        <w:rPr>
          <w:szCs w:val="22"/>
        </w:rPr>
        <w:t xml:space="preserve">est pas </w:t>
      </w:r>
      <w:r w:rsidR="00BF4849">
        <w:rPr>
          <w:szCs w:val="22"/>
        </w:rPr>
        <w:t>facil</w:t>
      </w:r>
      <w:r w:rsidR="00BF4849" w:rsidRPr="00EB5E38">
        <w:rPr>
          <w:szCs w:val="22"/>
        </w:rPr>
        <w:t>e </w:t>
      </w:r>
      <w:r w:rsidR="00756A20" w:rsidRPr="00EB5E38">
        <w:rPr>
          <w:szCs w:val="22"/>
        </w:rPr>
        <w:t>:</w:t>
      </w:r>
      <w:r w:rsidRPr="00EB5E38">
        <w:rPr>
          <w:szCs w:val="22"/>
        </w:rPr>
        <w:t xml:space="preserve"> </w:t>
      </w:r>
      <w:r w:rsidR="00756A20" w:rsidRPr="00EB5E38">
        <w:rPr>
          <w:szCs w:val="22"/>
        </w:rPr>
        <w:t>« </w:t>
      </w:r>
      <w:r w:rsidRPr="00EB5E38">
        <w:rPr>
          <w:szCs w:val="22"/>
        </w:rPr>
        <w:t>il va y avoir une espèce de gros mélange entre les trois types</w:t>
      </w:r>
      <w:r w:rsidR="00756A20" w:rsidRPr="00EB5E38">
        <w:rPr>
          <w:szCs w:val="22"/>
        </w:rPr>
        <w:t> »</w:t>
      </w:r>
      <w:r w:rsidRPr="00EB5E38">
        <w:rPr>
          <w:szCs w:val="22"/>
        </w:rPr>
        <w:t xml:space="preserve"> (</w:t>
      </w:r>
      <w:r w:rsidRPr="00EB5E38">
        <w:t>rep.2</w:t>
      </w:r>
      <w:r w:rsidRPr="00EB5E38">
        <w:rPr>
          <w:szCs w:val="22"/>
        </w:rPr>
        <w:t>).</w:t>
      </w:r>
    </w:p>
    <w:p w14:paraId="0326193B" w14:textId="77777777" w:rsidR="00FE7C46" w:rsidRPr="00EB5E38" w:rsidRDefault="00FE7C46" w:rsidP="00FE7C46">
      <w:pPr>
        <w:rPr>
          <w:szCs w:val="22"/>
        </w:rPr>
      </w:pPr>
    </w:p>
    <w:p w14:paraId="67A29C63" w14:textId="77777777" w:rsidR="00FE7C46" w:rsidRPr="00EB5E38" w:rsidRDefault="00FE7C46" w:rsidP="00FE7C46">
      <w:pPr>
        <w:pStyle w:val="ST2"/>
        <w:rPr>
          <w:szCs w:val="22"/>
        </w:rPr>
      </w:pPr>
      <w:r w:rsidRPr="00EB5E38">
        <w:rPr>
          <w:szCs w:val="22"/>
        </w:rPr>
        <w:t xml:space="preserve">3.3.3 – Classification </w:t>
      </w:r>
      <w:r w:rsidR="005301AF">
        <w:rPr>
          <w:szCs w:val="22"/>
        </w:rPr>
        <w:t xml:space="preserve">et </w:t>
      </w:r>
      <w:r w:rsidR="00C443FB" w:rsidRPr="00EB5E38">
        <w:rPr>
          <w:szCs w:val="22"/>
        </w:rPr>
        <w:t>démarche typologique</w:t>
      </w:r>
    </w:p>
    <w:p w14:paraId="64566565" w14:textId="77777777" w:rsidR="00FE7C46" w:rsidRDefault="00FE7C46" w:rsidP="00FE7C46">
      <w:pPr>
        <w:pStyle w:val="NS"/>
        <w:rPr>
          <w:szCs w:val="22"/>
        </w:rPr>
      </w:pPr>
    </w:p>
    <w:p w14:paraId="0E3A6138" w14:textId="3427DB4E" w:rsidR="00DA27D7" w:rsidRPr="00F97595" w:rsidRDefault="0033212D" w:rsidP="00CB2B97">
      <w:r w:rsidRPr="00F97595">
        <w:t>Pour</w:t>
      </w:r>
      <w:r w:rsidRPr="0079048F">
        <w:t xml:space="preserve"> </w:t>
      </w:r>
      <w:r w:rsidRPr="00F97595">
        <w:t>commencer</w:t>
      </w:r>
      <w:r w:rsidRPr="0079048F">
        <w:t xml:space="preserve"> </w:t>
      </w:r>
      <w:r w:rsidRPr="00F97595">
        <w:t>notre</w:t>
      </w:r>
      <w:r w:rsidRPr="0079048F">
        <w:t xml:space="preserve"> </w:t>
      </w:r>
      <w:r w:rsidRPr="00F97595">
        <w:t>classification</w:t>
      </w:r>
      <w:r w:rsidRPr="0079048F">
        <w:t xml:space="preserve"> </w:t>
      </w:r>
      <w:r w:rsidRPr="00F97595">
        <w:t>en</w:t>
      </w:r>
      <w:r w:rsidRPr="0079048F">
        <w:t xml:space="preserve"> </w:t>
      </w:r>
      <w:r w:rsidRPr="00F97595">
        <w:t>vue</w:t>
      </w:r>
      <w:r w:rsidRPr="0079048F">
        <w:t xml:space="preserve"> </w:t>
      </w:r>
      <w:r w:rsidR="00821F32" w:rsidRPr="00F97595">
        <w:t>d’une</w:t>
      </w:r>
      <w:r w:rsidRPr="0079048F">
        <w:t xml:space="preserve"> </w:t>
      </w:r>
      <w:r w:rsidRPr="00F97595">
        <w:t>construction</w:t>
      </w:r>
      <w:r w:rsidRPr="0079048F">
        <w:t xml:space="preserve"> </w:t>
      </w:r>
      <w:r w:rsidRPr="00F97595">
        <w:t>typologique,</w:t>
      </w:r>
      <w:r w:rsidRPr="0079048F">
        <w:t xml:space="preserve"> </w:t>
      </w:r>
      <w:r w:rsidRPr="00F97595">
        <w:t>nous</w:t>
      </w:r>
      <w:r w:rsidRPr="0079048F">
        <w:t xml:space="preserve"> </w:t>
      </w:r>
      <w:r w:rsidRPr="00F97595">
        <w:t>présentons</w:t>
      </w:r>
      <w:r w:rsidRPr="0079048F">
        <w:t xml:space="preserve"> </w:t>
      </w:r>
      <w:r w:rsidR="00D540D1" w:rsidRPr="00F97595">
        <w:t>un</w:t>
      </w:r>
      <w:r w:rsidR="00D540D1" w:rsidRPr="0079048F">
        <w:t xml:space="preserve"> </w:t>
      </w:r>
      <w:r w:rsidR="00D540D1" w:rsidRPr="00F97595">
        <w:t>exemple</w:t>
      </w:r>
      <w:r w:rsidR="00D540D1" w:rsidRPr="0079048F">
        <w:t xml:space="preserve"> </w:t>
      </w:r>
      <w:r w:rsidR="00D540D1" w:rsidRPr="00F97595">
        <w:t>de</w:t>
      </w:r>
      <w:r w:rsidR="00D540D1" w:rsidRPr="0079048F">
        <w:t xml:space="preserve"> </w:t>
      </w:r>
      <w:r w:rsidR="00D540D1" w:rsidRPr="00F97595">
        <w:t>classification</w:t>
      </w:r>
      <w:r w:rsidR="00D540D1" w:rsidRPr="0079048F">
        <w:t xml:space="preserve"> </w:t>
      </w:r>
      <w:r w:rsidR="00D540D1" w:rsidRPr="00F97595">
        <w:t>adoptée</w:t>
      </w:r>
      <w:r w:rsidR="00D540D1" w:rsidRPr="0079048F">
        <w:t xml:space="preserve"> </w:t>
      </w:r>
      <w:r w:rsidR="00D540D1" w:rsidRPr="00F97595">
        <w:t>par</w:t>
      </w:r>
      <w:r w:rsidR="00D540D1" w:rsidRPr="0079048F">
        <w:t xml:space="preserve"> </w:t>
      </w:r>
      <w:r w:rsidR="00D540D1" w:rsidRPr="00F97595">
        <w:t>le</w:t>
      </w:r>
      <w:r w:rsidR="00D540D1" w:rsidRPr="0079048F">
        <w:t xml:space="preserve"> </w:t>
      </w:r>
      <w:r w:rsidR="00D540D1" w:rsidRPr="00F97595">
        <w:rPr>
          <w:lang w:val="en-US"/>
        </w:rPr>
        <w:t>Canadian</w:t>
      </w:r>
      <w:r w:rsidR="00D540D1" w:rsidRPr="0079048F">
        <w:t xml:space="preserve"> </w:t>
      </w:r>
      <w:r w:rsidR="00D540D1" w:rsidRPr="00F97595">
        <w:rPr>
          <w:lang w:val="en-US"/>
        </w:rPr>
        <w:t>Arts</w:t>
      </w:r>
      <w:r w:rsidR="00D540D1" w:rsidRPr="0079048F">
        <w:t xml:space="preserve"> </w:t>
      </w:r>
      <w:r w:rsidR="00D540D1" w:rsidRPr="00F97595">
        <w:rPr>
          <w:lang w:val="en-US"/>
        </w:rPr>
        <w:t>&amp;</w:t>
      </w:r>
      <w:r w:rsidR="00D540D1" w:rsidRPr="0079048F">
        <w:t xml:space="preserve"> </w:t>
      </w:r>
      <w:r w:rsidR="00D540D1" w:rsidRPr="00F97595">
        <w:rPr>
          <w:lang w:val="en-US"/>
        </w:rPr>
        <w:t>Fashion</w:t>
      </w:r>
      <w:r w:rsidR="00D540D1" w:rsidRPr="0079048F">
        <w:t xml:space="preserve"> </w:t>
      </w:r>
      <w:r w:rsidR="00D540D1" w:rsidRPr="00F97595">
        <w:rPr>
          <w:lang w:val="en-US"/>
        </w:rPr>
        <w:t>Awards</w:t>
      </w:r>
      <w:r w:rsidR="00D540D1" w:rsidRPr="0079048F">
        <w:t xml:space="preserve"> </w:t>
      </w:r>
      <w:r w:rsidR="00B247E8" w:rsidRPr="00F97595">
        <w:t>et</w:t>
      </w:r>
      <w:r w:rsidR="00B247E8" w:rsidRPr="0079048F">
        <w:t xml:space="preserve"> </w:t>
      </w:r>
      <w:r w:rsidR="00B247E8" w:rsidRPr="00F97595">
        <w:t>que</w:t>
      </w:r>
      <w:r w:rsidR="00B247E8" w:rsidRPr="0079048F">
        <w:t xml:space="preserve"> </w:t>
      </w:r>
      <w:r w:rsidR="00B247E8" w:rsidRPr="00F97595">
        <w:t>nous</w:t>
      </w:r>
      <w:r w:rsidR="00B247E8" w:rsidRPr="0079048F">
        <w:t xml:space="preserve"> </w:t>
      </w:r>
      <w:r w:rsidR="00B247E8" w:rsidRPr="00F97595">
        <w:t>r</w:t>
      </w:r>
      <w:r w:rsidR="00F97595">
        <w:t>etrouvons</w:t>
      </w:r>
      <w:r w:rsidR="00F97595" w:rsidRPr="0079048F">
        <w:t xml:space="preserve"> </w:t>
      </w:r>
      <w:r w:rsidR="00F97595">
        <w:t>à</w:t>
      </w:r>
      <w:r w:rsidR="00F97595" w:rsidRPr="0079048F">
        <w:t xml:space="preserve"> </w:t>
      </w:r>
      <w:r w:rsidR="00F97595">
        <w:t>bien</w:t>
      </w:r>
      <w:r w:rsidR="00F97595" w:rsidRPr="0079048F">
        <w:t xml:space="preserve"> </w:t>
      </w:r>
      <w:r w:rsidR="00F97595">
        <w:t>des</w:t>
      </w:r>
      <w:r w:rsidR="00F97595" w:rsidRPr="0079048F">
        <w:t xml:space="preserve"> </w:t>
      </w:r>
      <w:r w:rsidR="00F97595">
        <w:t>égards</w:t>
      </w:r>
      <w:r w:rsidR="00F97595" w:rsidRPr="0079048F">
        <w:t xml:space="preserve"> </w:t>
      </w:r>
      <w:r w:rsidR="00F97595">
        <w:t>dan</w:t>
      </w:r>
      <w:r w:rsidR="00B247E8" w:rsidRPr="00F97595">
        <w:t>s</w:t>
      </w:r>
      <w:r w:rsidR="00F97595" w:rsidRPr="0079048F">
        <w:t xml:space="preserve"> </w:t>
      </w:r>
      <w:r w:rsidR="00B247E8" w:rsidRPr="00F97595">
        <w:t>le</w:t>
      </w:r>
      <w:r w:rsidR="00B247E8" w:rsidRPr="0079048F">
        <w:t xml:space="preserve"> </w:t>
      </w:r>
      <w:r w:rsidR="00B247E8" w:rsidRPr="00F97595">
        <w:t>monde</w:t>
      </w:r>
      <w:r w:rsidR="00B247E8" w:rsidRPr="0079048F">
        <w:t xml:space="preserve"> </w:t>
      </w:r>
      <w:r w:rsidR="00B247E8" w:rsidRPr="00F97595">
        <w:t>local</w:t>
      </w:r>
      <w:r w:rsidR="00B247E8" w:rsidRPr="0079048F">
        <w:t xml:space="preserve"> </w:t>
      </w:r>
      <w:r w:rsidR="00B247E8" w:rsidRPr="00F97595">
        <w:t>de</w:t>
      </w:r>
      <w:r w:rsidR="00B247E8" w:rsidRPr="0079048F">
        <w:t xml:space="preserve"> </w:t>
      </w:r>
      <w:r w:rsidR="00B247E8" w:rsidRPr="00F97595">
        <w:t>la</w:t>
      </w:r>
      <w:r w:rsidR="00B247E8" w:rsidRPr="0079048F">
        <w:t xml:space="preserve"> </w:t>
      </w:r>
      <w:r w:rsidR="00B247E8" w:rsidRPr="00F97595">
        <w:t>mode.</w:t>
      </w:r>
      <w:r w:rsidR="00B247E8" w:rsidRPr="0079048F">
        <w:t xml:space="preserve"> </w:t>
      </w:r>
      <w:r w:rsidR="00B247E8" w:rsidRPr="00F97595">
        <w:t>Le</w:t>
      </w:r>
      <w:r w:rsidR="00B247E8" w:rsidRPr="0079048F">
        <w:t xml:space="preserve"> </w:t>
      </w:r>
      <w:r w:rsidR="00B247E8" w:rsidRPr="00F97595">
        <w:t>CAFA</w:t>
      </w:r>
      <w:r w:rsidR="00B247E8" w:rsidRPr="0079048F">
        <w:t xml:space="preserve"> </w:t>
      </w:r>
      <w:r w:rsidR="00B247E8" w:rsidRPr="00F97595">
        <w:t>distribue</w:t>
      </w:r>
      <w:r w:rsidR="00B247E8" w:rsidRPr="0079048F">
        <w:t xml:space="preserve"> </w:t>
      </w:r>
      <w:r w:rsidR="00B247E8" w:rsidRPr="00F97595">
        <w:t>des</w:t>
      </w:r>
      <w:r w:rsidR="00B247E8" w:rsidRPr="0079048F">
        <w:t xml:space="preserve"> </w:t>
      </w:r>
      <w:r w:rsidR="00B247E8" w:rsidRPr="00F97595">
        <w:t>prix</w:t>
      </w:r>
      <w:r w:rsidR="00B247E8" w:rsidRPr="0079048F">
        <w:t xml:space="preserve"> </w:t>
      </w:r>
      <w:r w:rsidR="00B247E8" w:rsidRPr="00F97595">
        <w:t>à</w:t>
      </w:r>
      <w:r w:rsidR="00B247E8" w:rsidRPr="0079048F">
        <w:t xml:space="preserve"> </w:t>
      </w:r>
      <w:r w:rsidR="00B247E8" w:rsidRPr="00F97595">
        <w:t>un</w:t>
      </w:r>
      <w:r w:rsidR="00B247E8" w:rsidRPr="0079048F">
        <w:t xml:space="preserve"> </w:t>
      </w:r>
      <w:r w:rsidR="00B247E8" w:rsidRPr="00F97595">
        <w:t>niveau</w:t>
      </w:r>
      <w:r w:rsidR="00B247E8" w:rsidRPr="0079048F">
        <w:t xml:space="preserve"> </w:t>
      </w:r>
      <w:r w:rsidR="00B247E8" w:rsidRPr="00F97595">
        <w:t>national</w:t>
      </w:r>
      <w:r w:rsidR="00B247E8" w:rsidRPr="0079048F">
        <w:t xml:space="preserve"> </w:t>
      </w:r>
      <w:r w:rsidR="00B247E8" w:rsidRPr="00F97595">
        <w:t>et</w:t>
      </w:r>
      <w:r w:rsidR="00B247E8" w:rsidRPr="0079048F">
        <w:t xml:space="preserve"> </w:t>
      </w:r>
      <w:r w:rsidR="00B247E8" w:rsidRPr="00F97595">
        <w:t>plusieurs</w:t>
      </w:r>
      <w:r w:rsidR="00B247E8" w:rsidRPr="0079048F">
        <w:t xml:space="preserve"> </w:t>
      </w:r>
      <w:r w:rsidR="00B247E8" w:rsidRPr="00F97595">
        <w:t>designers</w:t>
      </w:r>
      <w:r w:rsidR="00B247E8" w:rsidRPr="0079048F">
        <w:t xml:space="preserve"> </w:t>
      </w:r>
      <w:r w:rsidR="00B247E8" w:rsidRPr="00F97595">
        <w:t>québécois</w:t>
      </w:r>
      <w:r w:rsidR="00B247E8" w:rsidRPr="0079048F">
        <w:t xml:space="preserve"> </w:t>
      </w:r>
      <w:r w:rsidR="00B247E8" w:rsidRPr="00F97595">
        <w:t>y</w:t>
      </w:r>
      <w:r w:rsidR="00B247E8" w:rsidRPr="0079048F">
        <w:t xml:space="preserve"> </w:t>
      </w:r>
      <w:r w:rsidR="00B247E8" w:rsidRPr="00F97595">
        <w:t>sont</w:t>
      </w:r>
      <w:r w:rsidR="00B247E8" w:rsidRPr="0079048F">
        <w:t xml:space="preserve"> </w:t>
      </w:r>
      <w:r w:rsidR="00B247E8" w:rsidRPr="00F97595">
        <w:t>sélectionnés.</w:t>
      </w:r>
    </w:p>
    <w:p w14:paraId="7AF90D02" w14:textId="77777777" w:rsidR="00FE7C46" w:rsidRPr="00EB5E38" w:rsidRDefault="00FE7C46" w:rsidP="008D29C9"/>
    <w:p w14:paraId="3F75015C" w14:textId="7815107B" w:rsidR="00FE7C46" w:rsidRPr="00EB5E38" w:rsidRDefault="00FE7C46" w:rsidP="00FE7C46">
      <w:pPr>
        <w:rPr>
          <w:szCs w:val="22"/>
        </w:rPr>
      </w:pPr>
      <w:r w:rsidRPr="00EB5E38">
        <w:rPr>
          <w:szCs w:val="22"/>
        </w:rPr>
        <w:t xml:space="preserve">Les prix attribués par la </w:t>
      </w:r>
      <w:r w:rsidRPr="00EB5E38">
        <w:rPr>
          <w:szCs w:val="22"/>
          <w:lang w:val="en-US"/>
        </w:rPr>
        <w:t>Canadian Arts &amp; Fashion Awards (</w:t>
      </w:r>
      <w:r w:rsidRPr="00EB5E38">
        <w:rPr>
          <w:szCs w:val="22"/>
        </w:rPr>
        <w:t>CAFA) aux designers répondent à une classification (CAFA, 2014) respectant des trajectoires professionnelles sur le plan de la réputation (créativité, entrepreneuriat). Par exemple, le Prix d</w:t>
      </w:r>
      <w:r w:rsidR="00DD5E32">
        <w:rPr>
          <w:szCs w:val="22"/>
        </w:rPr>
        <w:t>’</w:t>
      </w:r>
      <w:r w:rsidRPr="00EB5E38">
        <w:rPr>
          <w:szCs w:val="22"/>
        </w:rPr>
        <w:t xml:space="preserve">excellence </w:t>
      </w:r>
      <w:r w:rsidR="00756A20" w:rsidRPr="00EB5E38">
        <w:rPr>
          <w:szCs w:val="22"/>
        </w:rPr>
        <w:t>« </w:t>
      </w:r>
      <w:r w:rsidRPr="00EB5E38">
        <w:rPr>
          <w:szCs w:val="22"/>
        </w:rPr>
        <w:t>souligne la carrière exceptionnelle d</w:t>
      </w:r>
      <w:r w:rsidR="00DD5E32">
        <w:rPr>
          <w:szCs w:val="22"/>
        </w:rPr>
        <w:t>’</w:t>
      </w:r>
      <w:r w:rsidRPr="00EB5E38">
        <w:rPr>
          <w:szCs w:val="22"/>
        </w:rPr>
        <w:t>un designer canadien bien établi</w:t>
      </w:r>
      <w:r w:rsidR="00756A20" w:rsidRPr="00EB5E38">
        <w:rPr>
          <w:szCs w:val="22"/>
        </w:rPr>
        <w:t> »</w:t>
      </w:r>
      <w:r w:rsidRPr="00EB5E38">
        <w:rPr>
          <w:szCs w:val="22"/>
        </w:rPr>
        <w:t xml:space="preserve"> (CAFA</w:t>
      </w:r>
      <w:r w:rsidRPr="00EB5E38">
        <w:rPr>
          <w:szCs w:val="22"/>
          <w:vertAlign w:val="subscript"/>
        </w:rPr>
        <w:t>1</w:t>
      </w:r>
      <w:r w:rsidRPr="00EB5E38">
        <w:rPr>
          <w:szCs w:val="22"/>
        </w:rPr>
        <w:t>, 2014). Pour cette année 2014, Denis Gagnon et Marie Saint Pierre sont parmi les candidats retenus en nomination pour l</w:t>
      </w:r>
      <w:r w:rsidR="00DD5E32">
        <w:rPr>
          <w:szCs w:val="22"/>
        </w:rPr>
        <w:t>’</w:t>
      </w:r>
      <w:r w:rsidRPr="00EB5E38">
        <w:rPr>
          <w:szCs w:val="22"/>
        </w:rPr>
        <w:t>attribution de ce prix. Le Prix du designer de l</w:t>
      </w:r>
      <w:r w:rsidR="00DD5E32">
        <w:rPr>
          <w:szCs w:val="22"/>
        </w:rPr>
        <w:t>’</w:t>
      </w:r>
      <w:r w:rsidRPr="00EB5E38">
        <w:rPr>
          <w:szCs w:val="22"/>
        </w:rPr>
        <w:t xml:space="preserve">année (mode masculine et/ou féminine) est attribué à un designer </w:t>
      </w:r>
      <w:r w:rsidR="00756A20" w:rsidRPr="00EB5E38">
        <w:rPr>
          <w:szCs w:val="22"/>
        </w:rPr>
        <w:t>« </w:t>
      </w:r>
      <w:r w:rsidRPr="00EB5E38">
        <w:rPr>
          <w:szCs w:val="22"/>
        </w:rPr>
        <w:t>dont l</w:t>
      </w:r>
      <w:r w:rsidR="00DD5E32">
        <w:rPr>
          <w:szCs w:val="22"/>
        </w:rPr>
        <w:t>’</w:t>
      </w:r>
      <w:r w:rsidRPr="00EB5E38">
        <w:rPr>
          <w:szCs w:val="22"/>
        </w:rPr>
        <w:t>impact créatif sur l</w:t>
      </w:r>
      <w:r w:rsidR="00DD5E32">
        <w:rPr>
          <w:szCs w:val="22"/>
        </w:rPr>
        <w:t>’</w:t>
      </w:r>
      <w:r w:rsidRPr="00EB5E38">
        <w:rPr>
          <w:szCs w:val="22"/>
        </w:rPr>
        <w:t>industrie est significatif</w:t>
      </w:r>
      <w:r w:rsidR="00756A20" w:rsidRPr="00EB5E38">
        <w:rPr>
          <w:szCs w:val="22"/>
        </w:rPr>
        <w:t> »</w:t>
      </w:r>
      <w:r w:rsidRPr="00EB5E38">
        <w:rPr>
          <w:szCs w:val="22"/>
        </w:rPr>
        <w:t xml:space="preserve"> (CAFA</w:t>
      </w:r>
      <w:r w:rsidRPr="00EB5E38">
        <w:rPr>
          <w:szCs w:val="22"/>
          <w:vertAlign w:val="subscript"/>
        </w:rPr>
        <w:t>3</w:t>
      </w:r>
      <w:r w:rsidRPr="00EB5E38">
        <w:rPr>
          <w:szCs w:val="22"/>
        </w:rPr>
        <w:t>, 2014). Denis Gagnon est également retenu pour cette catégorie en mode féminine, Philippe Dubuc et Travis Taddeo pour la mode masculine. Le Prix de la relève (</w:t>
      </w:r>
      <w:r w:rsidRPr="00EB5E38">
        <w:rPr>
          <w:i/>
          <w:szCs w:val="22"/>
          <w:lang w:val="en-US"/>
        </w:rPr>
        <w:t>Emerging Designer</w:t>
      </w:r>
      <w:r w:rsidRPr="00EB5E38">
        <w:rPr>
          <w:szCs w:val="22"/>
        </w:rPr>
        <w:t xml:space="preserve">) est attribué à </w:t>
      </w:r>
      <w:r w:rsidR="00756A20" w:rsidRPr="00EB5E38">
        <w:rPr>
          <w:szCs w:val="22"/>
        </w:rPr>
        <w:t>« </w:t>
      </w:r>
      <w:r w:rsidRPr="00EB5E38">
        <w:rPr>
          <w:szCs w:val="22"/>
        </w:rPr>
        <w:t>un designer canadien novateur, en voie de devenir une véritable force créatrice de la mode au Canada</w:t>
      </w:r>
      <w:r w:rsidR="00756A20" w:rsidRPr="00EB5E38">
        <w:rPr>
          <w:szCs w:val="22"/>
        </w:rPr>
        <w:t> »</w:t>
      </w:r>
      <w:r w:rsidRPr="00EB5E38">
        <w:rPr>
          <w:szCs w:val="22"/>
        </w:rPr>
        <w:t xml:space="preserve"> (CAFA</w:t>
      </w:r>
      <w:r w:rsidRPr="00EB5E38">
        <w:rPr>
          <w:szCs w:val="22"/>
          <w:vertAlign w:val="subscript"/>
        </w:rPr>
        <w:t>2</w:t>
      </w:r>
      <w:r w:rsidRPr="00EB5E38">
        <w:rPr>
          <w:szCs w:val="22"/>
        </w:rPr>
        <w:t>, 2014).</w:t>
      </w:r>
    </w:p>
    <w:p w14:paraId="06C1F52D" w14:textId="77777777" w:rsidR="00FE7C46" w:rsidRPr="00EB5E38" w:rsidRDefault="00FE7C46" w:rsidP="00FE7C46">
      <w:pPr>
        <w:rPr>
          <w:szCs w:val="22"/>
        </w:rPr>
      </w:pPr>
    </w:p>
    <w:p w14:paraId="59E76F27" w14:textId="04C338CE" w:rsidR="00FE7C46" w:rsidRPr="00EB5E38" w:rsidRDefault="00FE7C46" w:rsidP="00FE7C46">
      <w:pPr>
        <w:rPr>
          <w:szCs w:val="22"/>
        </w:rPr>
      </w:pPr>
      <w:r w:rsidRPr="00EB5E38">
        <w:rPr>
          <w:szCs w:val="22"/>
        </w:rPr>
        <w:t>Les</w:t>
      </w:r>
      <w:r w:rsidRPr="00DF3593">
        <w:rPr>
          <w:spacing w:val="-10"/>
        </w:rPr>
        <w:t xml:space="preserve"> </w:t>
      </w:r>
      <w:r w:rsidRPr="00EB5E38">
        <w:rPr>
          <w:szCs w:val="22"/>
        </w:rPr>
        <w:t>deux</w:t>
      </w:r>
      <w:r w:rsidRPr="00DF3593">
        <w:rPr>
          <w:spacing w:val="-10"/>
        </w:rPr>
        <w:t xml:space="preserve"> </w:t>
      </w:r>
      <w:r w:rsidRPr="00EB5E38">
        <w:rPr>
          <w:szCs w:val="22"/>
        </w:rPr>
        <w:t>designers</w:t>
      </w:r>
      <w:r w:rsidRPr="00DF3593">
        <w:rPr>
          <w:spacing w:val="-10"/>
        </w:rPr>
        <w:t xml:space="preserve"> </w:t>
      </w:r>
      <w:r w:rsidRPr="00EB5E38">
        <w:rPr>
          <w:szCs w:val="22"/>
        </w:rPr>
        <w:t>de</w:t>
      </w:r>
      <w:r w:rsidRPr="00DF3593">
        <w:rPr>
          <w:spacing w:val="-10"/>
        </w:rPr>
        <w:t xml:space="preserve"> </w:t>
      </w:r>
      <w:r w:rsidRPr="00EB5E38">
        <w:rPr>
          <w:szCs w:val="22"/>
        </w:rPr>
        <w:t>la</w:t>
      </w:r>
      <w:r w:rsidRPr="00DF3593">
        <w:rPr>
          <w:spacing w:val="-10"/>
        </w:rPr>
        <w:t xml:space="preserve"> </w:t>
      </w:r>
      <w:r w:rsidRPr="00EB5E38">
        <w:rPr>
          <w:szCs w:val="22"/>
        </w:rPr>
        <w:t>marque</w:t>
      </w:r>
      <w:r w:rsidRPr="00DF3593">
        <w:rPr>
          <w:spacing w:val="-10"/>
        </w:rPr>
        <w:t xml:space="preserve"> </w:t>
      </w:r>
      <w:r w:rsidRPr="00EB5E38">
        <w:rPr>
          <w:szCs w:val="22"/>
        </w:rPr>
        <w:t>Martin</w:t>
      </w:r>
      <w:r w:rsidRPr="00DF3593">
        <w:rPr>
          <w:spacing w:val="-10"/>
        </w:rPr>
        <w:t xml:space="preserve"> </w:t>
      </w:r>
      <w:r w:rsidRPr="00EB5E38">
        <w:rPr>
          <w:szCs w:val="22"/>
        </w:rPr>
        <w:t>Lim</w:t>
      </w:r>
      <w:r w:rsidRPr="00DF3593">
        <w:rPr>
          <w:spacing w:val="-10"/>
        </w:rPr>
        <w:t xml:space="preserve"> </w:t>
      </w:r>
      <w:r w:rsidRPr="00EB5E38">
        <w:rPr>
          <w:szCs w:val="22"/>
        </w:rPr>
        <w:t>sont</w:t>
      </w:r>
      <w:r w:rsidRPr="00DF3593">
        <w:rPr>
          <w:spacing w:val="-10"/>
        </w:rPr>
        <w:t xml:space="preserve"> </w:t>
      </w:r>
      <w:r w:rsidRPr="00EB5E38">
        <w:rPr>
          <w:szCs w:val="22"/>
        </w:rPr>
        <w:t>sélectionnés</w:t>
      </w:r>
      <w:r w:rsidRPr="00DF3593">
        <w:rPr>
          <w:spacing w:val="-10"/>
        </w:rPr>
        <w:t xml:space="preserve"> </w:t>
      </w:r>
      <w:r w:rsidRPr="00EB5E38">
        <w:rPr>
          <w:szCs w:val="22"/>
        </w:rPr>
        <w:t>dans</w:t>
      </w:r>
      <w:r w:rsidRPr="00DF3593">
        <w:rPr>
          <w:spacing w:val="-10"/>
        </w:rPr>
        <w:t xml:space="preserve"> </w:t>
      </w:r>
      <w:r w:rsidRPr="00EB5E38">
        <w:rPr>
          <w:szCs w:val="22"/>
        </w:rPr>
        <w:t>cette</w:t>
      </w:r>
      <w:r w:rsidRPr="00DF3593">
        <w:rPr>
          <w:spacing w:val="-10"/>
        </w:rPr>
        <w:t xml:space="preserve"> </w:t>
      </w:r>
      <w:r w:rsidRPr="00EB5E38">
        <w:rPr>
          <w:szCs w:val="22"/>
        </w:rPr>
        <w:t>dernière</w:t>
      </w:r>
      <w:r w:rsidRPr="00DF3593">
        <w:rPr>
          <w:spacing w:val="-10"/>
        </w:rPr>
        <w:t xml:space="preserve"> </w:t>
      </w:r>
      <w:r w:rsidRPr="00EB5E38">
        <w:rPr>
          <w:szCs w:val="22"/>
        </w:rPr>
        <w:t>catégorie.</w:t>
      </w:r>
      <w:r w:rsidRPr="00DF3593">
        <w:rPr>
          <w:spacing w:val="-10"/>
        </w:rPr>
        <w:t xml:space="preserve"> </w:t>
      </w:r>
      <w:r w:rsidRPr="00EB5E38">
        <w:rPr>
          <w:szCs w:val="22"/>
        </w:rPr>
        <w:t>Pour</w:t>
      </w:r>
      <w:r w:rsidRPr="00DF3593">
        <w:rPr>
          <w:spacing w:val="-10"/>
        </w:rPr>
        <w:t xml:space="preserve"> </w:t>
      </w:r>
      <w:r w:rsidRPr="00EB5E38">
        <w:rPr>
          <w:szCs w:val="22"/>
        </w:rPr>
        <w:t>être</w:t>
      </w:r>
      <w:r w:rsidRPr="00DF3593">
        <w:rPr>
          <w:spacing w:val="-10"/>
        </w:rPr>
        <w:t xml:space="preserve"> </w:t>
      </w:r>
      <w:r w:rsidR="00AD5587">
        <w:rPr>
          <w:szCs w:val="22"/>
        </w:rPr>
        <w:t>acceptés</w:t>
      </w:r>
      <w:r w:rsidRPr="00EB5E38">
        <w:rPr>
          <w:szCs w:val="22"/>
        </w:rPr>
        <w:t>,</w:t>
      </w:r>
      <w:r w:rsidRPr="00DF3593">
        <w:rPr>
          <w:spacing w:val="-10"/>
        </w:rPr>
        <w:t xml:space="preserve"> </w:t>
      </w:r>
      <w:r w:rsidRPr="00EB5E38">
        <w:rPr>
          <w:szCs w:val="22"/>
        </w:rPr>
        <w:t>les</w:t>
      </w:r>
      <w:r w:rsidRPr="00DF3593">
        <w:rPr>
          <w:spacing w:val="-10"/>
        </w:rPr>
        <w:t xml:space="preserve"> </w:t>
      </w:r>
      <w:r w:rsidRPr="00EB5E38">
        <w:rPr>
          <w:szCs w:val="22"/>
        </w:rPr>
        <w:t>designers</w:t>
      </w:r>
      <w:r w:rsidRPr="00DF3593">
        <w:rPr>
          <w:spacing w:val="-10"/>
        </w:rPr>
        <w:t xml:space="preserve"> </w:t>
      </w:r>
      <w:r w:rsidRPr="00EB5E38">
        <w:rPr>
          <w:szCs w:val="22"/>
        </w:rPr>
        <w:t>de</w:t>
      </w:r>
      <w:r w:rsidRPr="00DF3593">
        <w:rPr>
          <w:spacing w:val="-10"/>
        </w:rPr>
        <w:t xml:space="preserve"> </w:t>
      </w:r>
      <w:r w:rsidRPr="00EB5E38">
        <w:rPr>
          <w:szCs w:val="22"/>
        </w:rPr>
        <w:t>la</w:t>
      </w:r>
      <w:r w:rsidRPr="00DF3593">
        <w:rPr>
          <w:spacing w:val="-10"/>
        </w:rPr>
        <w:t xml:space="preserve"> </w:t>
      </w:r>
      <w:r w:rsidRPr="00EB5E38">
        <w:rPr>
          <w:szCs w:val="22"/>
        </w:rPr>
        <w:t>relève</w:t>
      </w:r>
      <w:r w:rsidRPr="00DF3593">
        <w:rPr>
          <w:spacing w:val="-10"/>
        </w:rPr>
        <w:t xml:space="preserve"> </w:t>
      </w:r>
      <w:r w:rsidRPr="00EB5E38">
        <w:rPr>
          <w:szCs w:val="22"/>
        </w:rPr>
        <w:t>doivent</w:t>
      </w:r>
      <w:r w:rsidRPr="00DF3593">
        <w:rPr>
          <w:spacing w:val="-10"/>
        </w:rPr>
        <w:t xml:space="preserve"> </w:t>
      </w:r>
      <w:r w:rsidRPr="00EB5E38">
        <w:rPr>
          <w:szCs w:val="22"/>
        </w:rPr>
        <w:t>posséder</w:t>
      </w:r>
      <w:r w:rsidRPr="00DF3593">
        <w:rPr>
          <w:spacing w:val="-10"/>
        </w:rPr>
        <w:t xml:space="preserve"> </w:t>
      </w:r>
      <w:r w:rsidRPr="00EB5E38">
        <w:rPr>
          <w:szCs w:val="22"/>
        </w:rPr>
        <w:t>une</w:t>
      </w:r>
      <w:r w:rsidRPr="00DF3593">
        <w:rPr>
          <w:spacing w:val="-10"/>
        </w:rPr>
        <w:t xml:space="preserve"> </w:t>
      </w:r>
      <w:r w:rsidRPr="00EB5E38">
        <w:rPr>
          <w:szCs w:val="22"/>
        </w:rPr>
        <w:t>expérience</w:t>
      </w:r>
      <w:r w:rsidRPr="00DF3593">
        <w:rPr>
          <w:spacing w:val="-10"/>
        </w:rPr>
        <w:t xml:space="preserve"> </w:t>
      </w:r>
      <w:r w:rsidRPr="00EB5E38">
        <w:rPr>
          <w:szCs w:val="22"/>
        </w:rPr>
        <w:t>professionnelle</w:t>
      </w:r>
      <w:r w:rsidRPr="00DF3593">
        <w:rPr>
          <w:spacing w:val="-10"/>
        </w:rPr>
        <w:t xml:space="preserve"> </w:t>
      </w:r>
      <w:r w:rsidRPr="00EB5E38">
        <w:rPr>
          <w:szCs w:val="22"/>
        </w:rPr>
        <w:t>de</w:t>
      </w:r>
      <w:r w:rsidRPr="00DF3593">
        <w:rPr>
          <w:spacing w:val="-10"/>
        </w:rPr>
        <w:t xml:space="preserve"> </w:t>
      </w:r>
      <w:r w:rsidRPr="00EB5E38">
        <w:rPr>
          <w:szCs w:val="22"/>
        </w:rPr>
        <w:t>plus</w:t>
      </w:r>
      <w:r w:rsidRPr="00DF3593">
        <w:rPr>
          <w:spacing w:val="-10"/>
        </w:rPr>
        <w:t xml:space="preserve"> </w:t>
      </w:r>
      <w:r w:rsidRPr="00EB5E38">
        <w:rPr>
          <w:szCs w:val="22"/>
        </w:rPr>
        <w:t>de</w:t>
      </w:r>
      <w:r w:rsidRPr="00DF3593">
        <w:rPr>
          <w:spacing w:val="-10"/>
        </w:rPr>
        <w:t xml:space="preserve"> </w:t>
      </w:r>
      <w:r w:rsidRPr="00EB5E38">
        <w:rPr>
          <w:szCs w:val="22"/>
        </w:rPr>
        <w:t>cinq</w:t>
      </w:r>
      <w:r w:rsidRPr="00DF3593">
        <w:rPr>
          <w:spacing w:val="-10"/>
        </w:rPr>
        <w:t xml:space="preserve"> </w:t>
      </w:r>
      <w:r w:rsidRPr="00EB5E38">
        <w:rPr>
          <w:szCs w:val="22"/>
        </w:rPr>
        <w:t>ans</w:t>
      </w:r>
      <w:r w:rsidRPr="00DF3593">
        <w:rPr>
          <w:spacing w:val="-10"/>
        </w:rPr>
        <w:t xml:space="preserve"> </w:t>
      </w:r>
      <w:r w:rsidRPr="00EB5E38">
        <w:rPr>
          <w:szCs w:val="22"/>
        </w:rPr>
        <w:t>et</w:t>
      </w:r>
      <w:r w:rsidRPr="00DF3593">
        <w:rPr>
          <w:spacing w:val="-10"/>
        </w:rPr>
        <w:t xml:space="preserve"> </w:t>
      </w:r>
      <w:r w:rsidRPr="00EB5E38">
        <w:rPr>
          <w:szCs w:val="22"/>
        </w:rPr>
        <w:t>avoir</w:t>
      </w:r>
      <w:r w:rsidRPr="00DF3593">
        <w:rPr>
          <w:spacing w:val="-10"/>
        </w:rPr>
        <w:t xml:space="preserve"> </w:t>
      </w:r>
      <w:r w:rsidR="00756A20" w:rsidRPr="00EB5E38">
        <w:rPr>
          <w:szCs w:val="22"/>
        </w:rPr>
        <w:t>«</w:t>
      </w:r>
      <w:r w:rsidR="00756A20" w:rsidRPr="00DF3593">
        <w:rPr>
          <w:spacing w:val="-10"/>
        </w:rPr>
        <w:t> </w:t>
      </w:r>
      <w:r w:rsidRPr="00EB5E38">
        <w:rPr>
          <w:szCs w:val="22"/>
        </w:rPr>
        <w:t>à</w:t>
      </w:r>
      <w:r w:rsidRPr="00DF3593">
        <w:rPr>
          <w:spacing w:val="-10"/>
        </w:rPr>
        <w:t xml:space="preserve"> </w:t>
      </w:r>
      <w:r w:rsidRPr="00EB5E38">
        <w:rPr>
          <w:szCs w:val="22"/>
        </w:rPr>
        <w:t>leur</w:t>
      </w:r>
      <w:r w:rsidRPr="00DF3593">
        <w:rPr>
          <w:spacing w:val="-10"/>
        </w:rPr>
        <w:t xml:space="preserve"> </w:t>
      </w:r>
      <w:r w:rsidRPr="00EB5E38">
        <w:rPr>
          <w:szCs w:val="22"/>
        </w:rPr>
        <w:t>actif</w:t>
      </w:r>
      <w:r w:rsidRPr="00DF3593">
        <w:rPr>
          <w:spacing w:val="-10"/>
        </w:rPr>
        <w:t xml:space="preserve"> </w:t>
      </w:r>
      <w:r w:rsidRPr="00EB5E38">
        <w:rPr>
          <w:szCs w:val="22"/>
        </w:rPr>
        <w:t>la</w:t>
      </w:r>
      <w:r w:rsidRPr="00DF3593">
        <w:rPr>
          <w:spacing w:val="-10"/>
        </w:rPr>
        <w:t xml:space="preserve"> </w:t>
      </w:r>
      <w:r w:rsidRPr="00EB5E38">
        <w:rPr>
          <w:szCs w:val="22"/>
        </w:rPr>
        <w:t>création</w:t>
      </w:r>
      <w:r w:rsidRPr="00DF3593">
        <w:rPr>
          <w:spacing w:val="-10"/>
        </w:rPr>
        <w:t xml:space="preserve"> </w:t>
      </w:r>
      <w:r w:rsidRPr="00EB5E38">
        <w:rPr>
          <w:szCs w:val="22"/>
        </w:rPr>
        <w:t>d</w:t>
      </w:r>
      <w:r w:rsidR="00DD5E32">
        <w:rPr>
          <w:szCs w:val="22"/>
        </w:rPr>
        <w:t>’</w:t>
      </w:r>
      <w:r w:rsidRPr="00EB5E38">
        <w:rPr>
          <w:szCs w:val="22"/>
        </w:rPr>
        <w:t>au</w:t>
      </w:r>
      <w:r w:rsidRPr="00DF3593">
        <w:rPr>
          <w:spacing w:val="-10"/>
        </w:rPr>
        <w:t xml:space="preserve"> </w:t>
      </w:r>
      <w:r w:rsidRPr="00EB5E38">
        <w:rPr>
          <w:szCs w:val="22"/>
        </w:rPr>
        <w:t>moins</w:t>
      </w:r>
      <w:r w:rsidRPr="00DF3593">
        <w:rPr>
          <w:spacing w:val="-10"/>
        </w:rPr>
        <w:t xml:space="preserve"> </w:t>
      </w:r>
      <w:r w:rsidRPr="00EB5E38">
        <w:rPr>
          <w:szCs w:val="22"/>
        </w:rPr>
        <w:t>quatre</w:t>
      </w:r>
      <w:r w:rsidRPr="00DF3593">
        <w:rPr>
          <w:spacing w:val="-10"/>
        </w:rPr>
        <w:t xml:space="preserve"> </w:t>
      </w:r>
      <w:r w:rsidRPr="00EB5E38">
        <w:rPr>
          <w:szCs w:val="22"/>
        </w:rPr>
        <w:t>collections</w:t>
      </w:r>
      <w:r w:rsidR="00756A20" w:rsidRPr="00DF3593">
        <w:rPr>
          <w:spacing w:val="-10"/>
        </w:rPr>
        <w:t> </w:t>
      </w:r>
      <w:r w:rsidR="00756A20" w:rsidRPr="00EB5E38">
        <w:rPr>
          <w:szCs w:val="22"/>
        </w:rPr>
        <w:t>»</w:t>
      </w:r>
      <w:r w:rsidRPr="00DF3593">
        <w:rPr>
          <w:spacing w:val="-10"/>
        </w:rPr>
        <w:t xml:space="preserve"> </w:t>
      </w:r>
      <w:r w:rsidRPr="00EB5E38">
        <w:rPr>
          <w:szCs w:val="22"/>
        </w:rPr>
        <w:t>(</w:t>
      </w:r>
      <w:r w:rsidRPr="00EB5E38">
        <w:rPr>
          <w:i/>
          <w:szCs w:val="22"/>
        </w:rPr>
        <w:t>Ibid.</w:t>
      </w:r>
      <w:r w:rsidRPr="00EB5E38">
        <w:rPr>
          <w:szCs w:val="22"/>
        </w:rPr>
        <w:t>).</w:t>
      </w:r>
      <w:r w:rsidRPr="00DF3593">
        <w:rPr>
          <w:spacing w:val="-10"/>
        </w:rPr>
        <w:t xml:space="preserve"> </w:t>
      </w:r>
      <w:r w:rsidRPr="00EB5E38">
        <w:rPr>
          <w:szCs w:val="22"/>
        </w:rPr>
        <w:t>Ces</w:t>
      </w:r>
      <w:r w:rsidRPr="00DF3593">
        <w:rPr>
          <w:spacing w:val="-10"/>
        </w:rPr>
        <w:t xml:space="preserve"> </w:t>
      </w:r>
      <w:r w:rsidRPr="00EB5E38">
        <w:rPr>
          <w:szCs w:val="22"/>
        </w:rPr>
        <w:t>designers</w:t>
      </w:r>
      <w:r w:rsidRPr="00DF3593">
        <w:rPr>
          <w:spacing w:val="-10"/>
        </w:rPr>
        <w:t xml:space="preserve"> </w:t>
      </w:r>
      <w:r w:rsidRPr="00EB5E38">
        <w:rPr>
          <w:szCs w:val="22"/>
        </w:rPr>
        <w:t>ont</w:t>
      </w:r>
      <w:r w:rsidRPr="00DF3593">
        <w:rPr>
          <w:spacing w:val="-10"/>
        </w:rPr>
        <w:t xml:space="preserve"> </w:t>
      </w:r>
      <w:r w:rsidRPr="00EB5E38">
        <w:rPr>
          <w:szCs w:val="22"/>
        </w:rPr>
        <w:t>leur</w:t>
      </w:r>
      <w:r w:rsidRPr="00DF3593">
        <w:rPr>
          <w:spacing w:val="-10"/>
        </w:rPr>
        <w:t xml:space="preserve"> </w:t>
      </w:r>
      <w:r w:rsidRPr="00EB5E38">
        <w:rPr>
          <w:szCs w:val="22"/>
        </w:rPr>
        <w:t>siège</w:t>
      </w:r>
      <w:r w:rsidRPr="00DF3593">
        <w:rPr>
          <w:spacing w:val="-10"/>
        </w:rPr>
        <w:t xml:space="preserve"> </w:t>
      </w:r>
      <w:r w:rsidRPr="00EB5E38">
        <w:rPr>
          <w:szCs w:val="22"/>
        </w:rPr>
        <w:t>social</w:t>
      </w:r>
      <w:r w:rsidRPr="00DF3593">
        <w:rPr>
          <w:spacing w:val="-10"/>
        </w:rPr>
        <w:t xml:space="preserve"> </w:t>
      </w:r>
      <w:r w:rsidRPr="00EB5E38">
        <w:rPr>
          <w:szCs w:val="22"/>
        </w:rPr>
        <w:t>basé</w:t>
      </w:r>
      <w:r w:rsidRPr="00DF3593">
        <w:rPr>
          <w:spacing w:val="-10"/>
        </w:rPr>
        <w:t xml:space="preserve"> </w:t>
      </w:r>
      <w:r w:rsidRPr="00EB5E38">
        <w:rPr>
          <w:szCs w:val="22"/>
        </w:rPr>
        <w:t>au</w:t>
      </w:r>
      <w:r w:rsidRPr="00DF3593">
        <w:rPr>
          <w:spacing w:val="-10"/>
        </w:rPr>
        <w:t xml:space="preserve"> </w:t>
      </w:r>
      <w:r w:rsidRPr="00EB5E38">
        <w:rPr>
          <w:szCs w:val="22"/>
        </w:rPr>
        <w:t>Canada.</w:t>
      </w:r>
      <w:r w:rsidRPr="00DF3593">
        <w:rPr>
          <w:spacing w:val="-10"/>
        </w:rPr>
        <w:t xml:space="preserve"> </w:t>
      </w:r>
      <w:r w:rsidRPr="00EB5E38">
        <w:rPr>
          <w:szCs w:val="22"/>
        </w:rPr>
        <w:t>Un</w:t>
      </w:r>
      <w:r w:rsidRPr="00DF3593">
        <w:rPr>
          <w:spacing w:val="-10"/>
        </w:rPr>
        <w:t xml:space="preserve"> </w:t>
      </w:r>
      <w:r w:rsidRPr="00EB5E38">
        <w:rPr>
          <w:szCs w:val="22"/>
        </w:rPr>
        <w:t>autre</w:t>
      </w:r>
      <w:r w:rsidRPr="00DF3593">
        <w:rPr>
          <w:spacing w:val="-10"/>
        </w:rPr>
        <w:t xml:space="preserve"> </w:t>
      </w:r>
      <w:r w:rsidRPr="00EB5E38">
        <w:rPr>
          <w:szCs w:val="22"/>
        </w:rPr>
        <w:t>prix</w:t>
      </w:r>
      <w:r w:rsidRPr="00DF3593">
        <w:rPr>
          <w:spacing w:val="-10"/>
        </w:rPr>
        <w:t xml:space="preserve"> </w:t>
      </w:r>
      <w:r w:rsidRPr="00EB5E38">
        <w:rPr>
          <w:szCs w:val="22"/>
        </w:rPr>
        <w:t>prestigieux</w:t>
      </w:r>
      <w:r w:rsidRPr="00DF3593">
        <w:rPr>
          <w:spacing w:val="-10"/>
        </w:rPr>
        <w:t xml:space="preserve"> </w:t>
      </w:r>
      <w:r w:rsidRPr="00EB5E38">
        <w:rPr>
          <w:szCs w:val="22"/>
        </w:rPr>
        <w:t>est</w:t>
      </w:r>
      <w:r w:rsidRPr="00DF3593">
        <w:rPr>
          <w:spacing w:val="-10"/>
        </w:rPr>
        <w:t xml:space="preserve"> </w:t>
      </w:r>
      <w:r w:rsidRPr="00EB5E38">
        <w:rPr>
          <w:szCs w:val="22"/>
        </w:rPr>
        <w:t>attribué</w:t>
      </w:r>
      <w:r w:rsidR="00756A20" w:rsidRPr="00DF3593">
        <w:rPr>
          <w:spacing w:val="-10"/>
        </w:rPr>
        <w:t> </w:t>
      </w:r>
      <w:r w:rsidR="00756A20" w:rsidRPr="00EB5E38">
        <w:rPr>
          <w:szCs w:val="22"/>
        </w:rPr>
        <w:t>:</w:t>
      </w:r>
      <w:r w:rsidRPr="00DF3593">
        <w:rPr>
          <w:spacing w:val="-10"/>
        </w:rPr>
        <w:t xml:space="preserve"> </w:t>
      </w:r>
      <w:r w:rsidRPr="00EB5E38">
        <w:rPr>
          <w:szCs w:val="22"/>
        </w:rPr>
        <w:t>le</w:t>
      </w:r>
      <w:r w:rsidRPr="00DF3593">
        <w:rPr>
          <w:spacing w:val="-10"/>
        </w:rPr>
        <w:t xml:space="preserve"> </w:t>
      </w:r>
      <w:r w:rsidRPr="00EB5E38">
        <w:rPr>
          <w:szCs w:val="22"/>
        </w:rPr>
        <w:t>Prix</w:t>
      </w:r>
      <w:r w:rsidRPr="00DF3593">
        <w:rPr>
          <w:spacing w:val="-10"/>
        </w:rPr>
        <w:t xml:space="preserve"> </w:t>
      </w:r>
      <w:r w:rsidRPr="00EB5E38">
        <w:rPr>
          <w:szCs w:val="22"/>
        </w:rPr>
        <w:t>Designer</w:t>
      </w:r>
      <w:r w:rsidRPr="00DF3593">
        <w:rPr>
          <w:spacing w:val="-10"/>
        </w:rPr>
        <w:t xml:space="preserve"> </w:t>
      </w:r>
      <w:r w:rsidRPr="00EB5E38">
        <w:rPr>
          <w:szCs w:val="22"/>
        </w:rPr>
        <w:t>canadien</w:t>
      </w:r>
      <w:r w:rsidRPr="00DF3593">
        <w:rPr>
          <w:spacing w:val="-10"/>
        </w:rPr>
        <w:t xml:space="preserve"> </w:t>
      </w:r>
      <w:r w:rsidRPr="00EB5E38">
        <w:rPr>
          <w:szCs w:val="22"/>
        </w:rPr>
        <w:t>international</w:t>
      </w:r>
      <w:r w:rsidRPr="00DF3593">
        <w:rPr>
          <w:spacing w:val="-10"/>
        </w:rPr>
        <w:t xml:space="preserve"> </w:t>
      </w:r>
      <w:r w:rsidRPr="00EB5E38">
        <w:rPr>
          <w:szCs w:val="22"/>
        </w:rPr>
        <w:t>de</w:t>
      </w:r>
      <w:r w:rsidRPr="00DF3593">
        <w:rPr>
          <w:spacing w:val="-10"/>
        </w:rPr>
        <w:t xml:space="preserve"> </w:t>
      </w:r>
      <w:r w:rsidRPr="00EB5E38">
        <w:rPr>
          <w:szCs w:val="22"/>
        </w:rPr>
        <w:t>l</w:t>
      </w:r>
      <w:r w:rsidR="00DD5E32">
        <w:rPr>
          <w:szCs w:val="22"/>
        </w:rPr>
        <w:t>’</w:t>
      </w:r>
      <w:r w:rsidRPr="00EB5E38">
        <w:rPr>
          <w:szCs w:val="22"/>
        </w:rPr>
        <w:t>année.</w:t>
      </w:r>
      <w:r w:rsidRPr="00DF3593">
        <w:rPr>
          <w:spacing w:val="-10"/>
        </w:rPr>
        <w:t xml:space="preserve"> </w:t>
      </w:r>
      <w:r w:rsidRPr="00EB5E38">
        <w:rPr>
          <w:szCs w:val="22"/>
        </w:rPr>
        <w:t>Erdem</w:t>
      </w:r>
      <w:r w:rsidRPr="00DF3593">
        <w:rPr>
          <w:spacing w:val="-10"/>
        </w:rPr>
        <w:t xml:space="preserve"> </w:t>
      </w:r>
      <w:r w:rsidRPr="00EB5E38">
        <w:rPr>
          <w:szCs w:val="22"/>
        </w:rPr>
        <w:t>Moralioglu</w:t>
      </w:r>
      <w:r w:rsidRPr="00DF3593">
        <w:rPr>
          <w:spacing w:val="-10"/>
        </w:rPr>
        <w:t xml:space="preserve"> </w:t>
      </w:r>
      <w:r w:rsidRPr="00EB5E38">
        <w:rPr>
          <w:szCs w:val="22"/>
        </w:rPr>
        <w:t>est</w:t>
      </w:r>
      <w:r w:rsidRPr="00DF3593">
        <w:rPr>
          <w:spacing w:val="-10"/>
        </w:rPr>
        <w:t xml:space="preserve"> </w:t>
      </w:r>
      <w:r w:rsidRPr="00EB5E38">
        <w:rPr>
          <w:szCs w:val="22"/>
        </w:rPr>
        <w:t>retenu.</w:t>
      </w:r>
      <w:r w:rsidRPr="00DF3593">
        <w:rPr>
          <w:spacing w:val="-10"/>
        </w:rPr>
        <w:t xml:space="preserve"> </w:t>
      </w:r>
      <w:r w:rsidRPr="00EB5E38">
        <w:rPr>
          <w:szCs w:val="22"/>
        </w:rPr>
        <w:t>Les</w:t>
      </w:r>
      <w:r w:rsidRPr="00DF3593">
        <w:rPr>
          <w:spacing w:val="-10"/>
        </w:rPr>
        <w:t xml:space="preserve"> </w:t>
      </w:r>
      <w:r w:rsidRPr="00EB5E38">
        <w:rPr>
          <w:szCs w:val="22"/>
        </w:rPr>
        <w:t>prix</w:t>
      </w:r>
      <w:r w:rsidRPr="00DF3593">
        <w:rPr>
          <w:spacing w:val="-10"/>
        </w:rPr>
        <w:t xml:space="preserve"> </w:t>
      </w:r>
      <w:r w:rsidRPr="00EB5E38">
        <w:rPr>
          <w:szCs w:val="22"/>
        </w:rPr>
        <w:t>sont</w:t>
      </w:r>
      <w:r w:rsidRPr="00DF3593">
        <w:rPr>
          <w:spacing w:val="-10"/>
        </w:rPr>
        <w:t xml:space="preserve"> </w:t>
      </w:r>
      <w:r w:rsidRPr="00EB5E38">
        <w:rPr>
          <w:szCs w:val="22"/>
        </w:rPr>
        <w:t>remis</w:t>
      </w:r>
      <w:r w:rsidRPr="00DF3593">
        <w:rPr>
          <w:spacing w:val="-10"/>
        </w:rPr>
        <w:t xml:space="preserve"> </w:t>
      </w:r>
      <w:r w:rsidRPr="00EB5E38">
        <w:rPr>
          <w:szCs w:val="22"/>
        </w:rPr>
        <w:t>le</w:t>
      </w:r>
      <w:r w:rsidRPr="00DF3593">
        <w:rPr>
          <w:spacing w:val="-10"/>
        </w:rPr>
        <w:t xml:space="preserve"> </w:t>
      </w:r>
      <w:r w:rsidR="00292A16" w:rsidRPr="00A4527B">
        <w:rPr>
          <w:szCs w:val="22"/>
        </w:rPr>
        <w:t>1</w:t>
      </w:r>
      <w:r w:rsidRPr="00EB5E38">
        <w:rPr>
          <w:szCs w:val="22"/>
          <w:vertAlign w:val="superscript"/>
        </w:rPr>
        <w:t>er</w:t>
      </w:r>
      <w:r w:rsidR="00292A16">
        <w:rPr>
          <w:spacing w:val="-10"/>
        </w:rPr>
        <w:t> </w:t>
      </w:r>
      <w:r w:rsidRPr="00EB5E38">
        <w:rPr>
          <w:szCs w:val="22"/>
        </w:rPr>
        <w:t>février</w:t>
      </w:r>
      <w:r w:rsidRPr="00DF3593">
        <w:rPr>
          <w:spacing w:val="-10"/>
        </w:rPr>
        <w:t xml:space="preserve"> </w:t>
      </w:r>
      <w:r w:rsidRPr="00EB5E38">
        <w:rPr>
          <w:szCs w:val="22"/>
        </w:rPr>
        <w:t>à</w:t>
      </w:r>
      <w:r w:rsidRPr="00DF3593">
        <w:rPr>
          <w:spacing w:val="-10"/>
        </w:rPr>
        <w:t xml:space="preserve"> </w:t>
      </w:r>
      <w:r w:rsidRPr="00EB5E38">
        <w:rPr>
          <w:szCs w:val="22"/>
        </w:rPr>
        <w:t>Toronto</w:t>
      </w:r>
      <w:r w:rsidRPr="00DF3593">
        <w:rPr>
          <w:spacing w:val="-10"/>
        </w:rPr>
        <w:t xml:space="preserve"> </w:t>
      </w:r>
      <w:r w:rsidRPr="00EB5E38">
        <w:rPr>
          <w:szCs w:val="22"/>
        </w:rPr>
        <w:t>(CAFA</w:t>
      </w:r>
      <w:r w:rsidRPr="00EB5E38">
        <w:rPr>
          <w:szCs w:val="22"/>
          <w:vertAlign w:val="subscript"/>
        </w:rPr>
        <w:t>1</w:t>
      </w:r>
      <w:r w:rsidRPr="00EB5E38">
        <w:rPr>
          <w:szCs w:val="22"/>
        </w:rPr>
        <w:t>,</w:t>
      </w:r>
      <w:r w:rsidRPr="00DF3593">
        <w:rPr>
          <w:spacing w:val="-10"/>
        </w:rPr>
        <w:t xml:space="preserve"> </w:t>
      </w:r>
      <w:r w:rsidRPr="00EB5E38">
        <w:rPr>
          <w:szCs w:val="22"/>
        </w:rPr>
        <w:t>2014).</w:t>
      </w:r>
    </w:p>
    <w:p w14:paraId="1EA000AA" w14:textId="77777777" w:rsidR="00FE7C46" w:rsidRPr="00EB5E38" w:rsidRDefault="00FE7C46" w:rsidP="00FE7C46">
      <w:pPr>
        <w:rPr>
          <w:szCs w:val="22"/>
        </w:rPr>
      </w:pPr>
    </w:p>
    <w:p w14:paraId="38F91E41" w14:textId="535581D2" w:rsidR="00C364AC" w:rsidRDefault="00FE7C46" w:rsidP="008E073B">
      <w:pPr>
        <w:rPr>
          <w:szCs w:val="22"/>
        </w:rPr>
      </w:pPr>
      <w:r w:rsidRPr="00EB5E38">
        <w:rPr>
          <w:szCs w:val="22"/>
        </w:rPr>
        <w:t>La figure qui suit met en valeur les liens existants entre trois dimensions principales structur</w:t>
      </w:r>
      <w:r w:rsidR="00BF4849">
        <w:rPr>
          <w:szCs w:val="22"/>
        </w:rPr>
        <w:t>a</w:t>
      </w:r>
      <w:r w:rsidRPr="00EB5E38">
        <w:rPr>
          <w:szCs w:val="22"/>
        </w:rPr>
        <w:t>nt les trajectoires des designers à Montréal</w:t>
      </w:r>
      <w:r w:rsidR="00756A20" w:rsidRPr="00EB5E38">
        <w:rPr>
          <w:szCs w:val="22"/>
        </w:rPr>
        <w:t> :</w:t>
      </w:r>
      <w:r w:rsidRPr="00EB5E38">
        <w:rPr>
          <w:szCs w:val="22"/>
        </w:rPr>
        <w:t xml:space="preserve"> la réputation, la coopération et la singularisation. Elle nous permet d</w:t>
      </w:r>
      <w:r w:rsidR="00DD5E32">
        <w:rPr>
          <w:szCs w:val="22"/>
        </w:rPr>
        <w:t>’</w:t>
      </w:r>
      <w:r w:rsidRPr="00EB5E38">
        <w:rPr>
          <w:szCs w:val="22"/>
        </w:rPr>
        <w:t xml:space="preserve">appréhender notre typologie à partir de la mise en valeur de trois grands axes qui synthétisent les thèmes ressortis. Pour les axes de la réputation, nous </w:t>
      </w:r>
      <w:r w:rsidR="00DA27D7">
        <w:rPr>
          <w:szCs w:val="22"/>
        </w:rPr>
        <w:t>évaluons</w:t>
      </w:r>
      <w:r w:rsidR="00DA27D7" w:rsidRPr="00EB5E38">
        <w:rPr>
          <w:szCs w:val="22"/>
        </w:rPr>
        <w:t xml:space="preserve"> </w:t>
      </w:r>
      <w:r w:rsidRPr="00EB5E38">
        <w:rPr>
          <w:szCs w:val="22"/>
        </w:rPr>
        <w:t>le succès médiatique et dégageons quelques remarques relatives au succès marchand. Pour les axes de la coopération, nous retenons les lacunes et forces relatives aux aides du milieu et pour les axes de la singularisation, nous dégageons les spécificités créatives et entrepreneuriales.</w:t>
      </w:r>
    </w:p>
    <w:p w14:paraId="12622BC2" w14:textId="77777777" w:rsidR="008E073B" w:rsidRPr="008E073B" w:rsidRDefault="008E073B" w:rsidP="008E073B">
      <w:pPr>
        <w:rPr>
          <w:szCs w:val="22"/>
        </w:rPr>
        <w:sectPr w:rsidR="008E073B" w:rsidRPr="008E073B" w:rsidSect="00B8031A">
          <w:pgSz w:w="12240" w:h="15840"/>
          <w:pgMar w:top="2261" w:right="1699" w:bottom="1699" w:left="2261" w:header="1440" w:footer="720" w:gutter="0"/>
          <w:cols w:space="708"/>
        </w:sectPr>
      </w:pPr>
    </w:p>
    <w:p w14:paraId="2BA55153" w14:textId="17833C60" w:rsidR="005E1D59" w:rsidRDefault="00357BCA" w:rsidP="008E073B">
      <w:pPr>
        <w:pStyle w:val="LEF"/>
      </w:pPr>
      <w:r>
        <w:rPr>
          <w:noProof/>
          <w:lang w:val="fr-FR"/>
        </w:rPr>
        <w:drawing>
          <wp:inline distT="0" distB="0" distL="0" distR="0" wp14:anchorId="3425EF08" wp14:editId="40B5BF93">
            <wp:extent cx="7315200" cy="4822190"/>
            <wp:effectExtent l="0" t="0" r="0" b="3810"/>
            <wp:docPr id="178" name="Image 30" descr="Description : Description : Description : Description : Description : Description : 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Description : Description : Description : Description : Description : Description : Fig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315200" cy="4822190"/>
                    </a:xfrm>
                    <a:prstGeom prst="rect">
                      <a:avLst/>
                    </a:prstGeom>
                    <a:noFill/>
                    <a:ln>
                      <a:noFill/>
                    </a:ln>
                  </pic:spPr>
                </pic:pic>
              </a:graphicData>
            </a:graphic>
          </wp:inline>
        </w:drawing>
      </w:r>
      <w:r w:rsidR="00FE7C46" w:rsidRPr="00F5626A">
        <w:t>Figure</w:t>
      </w:r>
      <w:r w:rsidR="00292A16" w:rsidRPr="00F5626A">
        <w:t> </w:t>
      </w:r>
      <w:r w:rsidR="00FE7C46" w:rsidRPr="00F5626A">
        <w:t>3.6 – Régime de réputation, de la</w:t>
      </w:r>
      <w:r w:rsidR="00BC7A75">
        <w:t xml:space="preserve"> créativité à la marchandisatio</w:t>
      </w:r>
      <w:r w:rsidR="00F62EA8">
        <w:t>n</w:t>
      </w:r>
    </w:p>
    <w:p w14:paraId="5625352E" w14:textId="5FC1EBDF" w:rsidR="00C364AC" w:rsidRDefault="00C364AC" w:rsidP="008E073B">
      <w:pPr>
        <w:pStyle w:val="LEF"/>
        <w:sectPr w:rsidR="00C364AC" w:rsidSect="008E073B">
          <w:pgSz w:w="15840" w:h="12240" w:orient="landscape"/>
          <w:pgMar w:top="1699" w:right="1699" w:bottom="2261" w:left="2261" w:header="1440" w:footer="720" w:gutter="0"/>
          <w:cols w:space="708"/>
        </w:sectPr>
      </w:pPr>
    </w:p>
    <w:p w14:paraId="653222D6" w14:textId="77777777" w:rsidR="00BF4849" w:rsidRDefault="00FE7C46" w:rsidP="00FE7C46">
      <w:pPr>
        <w:jc w:val="left"/>
        <w:rPr>
          <w:szCs w:val="22"/>
        </w:rPr>
      </w:pPr>
      <w:r w:rsidRPr="00EB5E38">
        <w:rPr>
          <w:szCs w:val="22"/>
        </w:rPr>
        <w:t>Notre typologie repose sur six modèles types de trajectoires et dix figures idéales que nous répartissons de la manière suivante</w:t>
      </w:r>
      <w:r w:rsidR="00C41DBA" w:rsidRPr="00EB5E38">
        <w:rPr>
          <w:szCs w:val="22"/>
        </w:rPr>
        <w:t xml:space="preserve"> </w:t>
      </w:r>
      <w:r w:rsidR="00BF4849">
        <w:rPr>
          <w:szCs w:val="22"/>
        </w:rPr>
        <w:t xml:space="preserve">pour ensuite les </w:t>
      </w:r>
      <w:r w:rsidRPr="00EB5E38">
        <w:rPr>
          <w:szCs w:val="22"/>
        </w:rPr>
        <w:t>développ</w:t>
      </w:r>
      <w:r w:rsidR="00BF4849">
        <w:rPr>
          <w:szCs w:val="22"/>
        </w:rPr>
        <w:t>er</w:t>
      </w:r>
      <w:r w:rsidRPr="00EB5E38">
        <w:rPr>
          <w:szCs w:val="22"/>
        </w:rPr>
        <w:t>.</w:t>
      </w:r>
      <w:r w:rsidR="00BF4849">
        <w:rPr>
          <w:szCs w:val="22"/>
        </w:rPr>
        <w:t xml:space="preserve"> </w:t>
      </w:r>
    </w:p>
    <w:p w14:paraId="7F146586" w14:textId="77777777" w:rsidR="00BF4849" w:rsidRDefault="00BF4849" w:rsidP="00FE7C46">
      <w:pPr>
        <w:jc w:val="left"/>
        <w:rPr>
          <w:szCs w:val="22"/>
        </w:rPr>
      </w:pPr>
    </w:p>
    <w:p w14:paraId="785A205B" w14:textId="6FF9B8C8" w:rsidR="00FE7C46" w:rsidRDefault="00BF4849" w:rsidP="008D29C9">
      <w:pPr>
        <w:rPr>
          <w:szCs w:val="22"/>
        </w:rPr>
      </w:pPr>
      <w:r>
        <w:rPr>
          <w:szCs w:val="22"/>
        </w:rPr>
        <w:t xml:space="preserve">La numérotation est indicative de l’ordre dans lequel nous déployons notre régime de réputation. Nous commençons volontairement par le modèle historique </w:t>
      </w:r>
      <w:r w:rsidR="00F03CB7">
        <w:rPr>
          <w:szCs w:val="22"/>
        </w:rPr>
        <w:t xml:space="preserve">(1) </w:t>
      </w:r>
      <w:r w:rsidR="00673230">
        <w:rPr>
          <w:szCs w:val="22"/>
        </w:rPr>
        <w:t xml:space="preserve">qui a </w:t>
      </w:r>
      <w:r w:rsidR="00AD5587">
        <w:rPr>
          <w:szCs w:val="22"/>
        </w:rPr>
        <w:t>permis</w:t>
      </w:r>
      <w:r w:rsidR="00F03CB7">
        <w:rPr>
          <w:szCs w:val="22"/>
        </w:rPr>
        <w:t xml:space="preserve"> </w:t>
      </w:r>
      <w:r w:rsidR="00673230">
        <w:rPr>
          <w:szCs w:val="22"/>
        </w:rPr>
        <w:t>d’engager</w:t>
      </w:r>
      <w:r w:rsidR="00F03CB7">
        <w:rPr>
          <w:szCs w:val="22"/>
        </w:rPr>
        <w:t xml:space="preserve"> le milieu des designers dans un régime de réputation. Puis nous continuons</w:t>
      </w:r>
      <w:r>
        <w:rPr>
          <w:szCs w:val="22"/>
        </w:rPr>
        <w:t xml:space="preserve"> par la suite à </w:t>
      </w:r>
      <w:r w:rsidR="00F03CB7">
        <w:rPr>
          <w:szCs w:val="22"/>
        </w:rPr>
        <w:t xml:space="preserve">respecter une </w:t>
      </w:r>
      <w:r>
        <w:rPr>
          <w:szCs w:val="22"/>
        </w:rPr>
        <w:t>présentation chronologique</w:t>
      </w:r>
      <w:r w:rsidR="00F03CB7">
        <w:rPr>
          <w:szCs w:val="22"/>
        </w:rPr>
        <w:t xml:space="preserve">, du modèle le moins </w:t>
      </w:r>
      <w:r w:rsidR="00AD5587">
        <w:rPr>
          <w:szCs w:val="22"/>
        </w:rPr>
        <w:t>réputé</w:t>
      </w:r>
      <w:r w:rsidR="00F03CB7">
        <w:rPr>
          <w:szCs w:val="22"/>
        </w:rPr>
        <w:t xml:space="preserve"> au plus réputé </w:t>
      </w:r>
      <w:r>
        <w:rPr>
          <w:szCs w:val="22"/>
        </w:rPr>
        <w:t>:</w:t>
      </w:r>
      <w:r w:rsidR="004774FB">
        <w:rPr>
          <w:szCs w:val="22"/>
        </w:rPr>
        <w:t xml:space="preserve"> </w:t>
      </w:r>
      <w:r>
        <w:rPr>
          <w:szCs w:val="22"/>
        </w:rPr>
        <w:t>2, 3, 4</w:t>
      </w:r>
      <w:r w:rsidR="00673230">
        <w:rPr>
          <w:szCs w:val="22"/>
        </w:rPr>
        <w:t>. Le modèle 5 se dégage des autres en suivant une autre voie que celle de la réputation. Tandis que le</w:t>
      </w:r>
      <w:r>
        <w:rPr>
          <w:szCs w:val="22"/>
        </w:rPr>
        <w:t xml:space="preserve"> </w:t>
      </w:r>
      <w:r w:rsidR="00673230">
        <w:rPr>
          <w:szCs w:val="22"/>
        </w:rPr>
        <w:t>modèle</w:t>
      </w:r>
      <w:r>
        <w:rPr>
          <w:szCs w:val="22"/>
        </w:rPr>
        <w:t xml:space="preserve"> 6</w:t>
      </w:r>
      <w:r w:rsidR="00673230">
        <w:rPr>
          <w:szCs w:val="22"/>
        </w:rPr>
        <w:t xml:space="preserve"> est une donnée inattendue de designers qui ont œuvré à Montréal, et qui à la recherche de plus de rayonnement sont allés s’installer ailleurs</w:t>
      </w:r>
      <w:r>
        <w:rPr>
          <w:szCs w:val="22"/>
        </w:rPr>
        <w:t>. Des sous-catégories sont mises en évidence</w:t>
      </w:r>
      <w:r w:rsidR="00F03CB7">
        <w:rPr>
          <w:szCs w:val="22"/>
        </w:rPr>
        <w:t xml:space="preserve"> à l’intérieur des modèles et elles représentent les designers les plus réputés au moins réputés</w:t>
      </w:r>
      <w:r>
        <w:rPr>
          <w:szCs w:val="22"/>
        </w:rPr>
        <w:t xml:space="preserve">. </w:t>
      </w:r>
      <w:r w:rsidR="00F03CB7">
        <w:rPr>
          <w:szCs w:val="22"/>
        </w:rPr>
        <w:t>Notre figure</w:t>
      </w:r>
      <w:r>
        <w:rPr>
          <w:szCs w:val="22"/>
        </w:rPr>
        <w:t xml:space="preserve"> typologique (</w:t>
      </w:r>
      <w:r w:rsidRPr="00EB5E38">
        <w:rPr>
          <w:szCs w:val="22"/>
        </w:rPr>
        <w:t>Figure</w:t>
      </w:r>
      <w:r>
        <w:rPr>
          <w:szCs w:val="22"/>
        </w:rPr>
        <w:t> </w:t>
      </w:r>
      <w:r w:rsidRPr="00EB5E38">
        <w:rPr>
          <w:szCs w:val="22"/>
        </w:rPr>
        <w:t>3.8</w:t>
      </w:r>
      <w:r>
        <w:rPr>
          <w:szCs w:val="22"/>
        </w:rPr>
        <w:t>)</w:t>
      </w:r>
      <w:r w:rsidRPr="00EB5E38">
        <w:rPr>
          <w:szCs w:val="22"/>
        </w:rPr>
        <w:t xml:space="preserve"> </w:t>
      </w:r>
      <w:r w:rsidR="00673230">
        <w:rPr>
          <w:szCs w:val="22"/>
        </w:rPr>
        <w:t>reprend</w:t>
      </w:r>
      <w:r w:rsidR="00F03CB7">
        <w:rPr>
          <w:szCs w:val="22"/>
        </w:rPr>
        <w:t xml:space="preserve"> les différents modèles et catégories</w:t>
      </w:r>
      <w:r>
        <w:rPr>
          <w:szCs w:val="22"/>
        </w:rPr>
        <w:t xml:space="preserve">. </w:t>
      </w:r>
    </w:p>
    <w:p w14:paraId="35323829" w14:textId="77777777" w:rsidR="00F03CB7" w:rsidRPr="00EB5E38" w:rsidRDefault="00F03CB7" w:rsidP="008D29C9">
      <w:pPr>
        <w:rPr>
          <w:szCs w:val="22"/>
        </w:rPr>
      </w:pPr>
    </w:p>
    <w:p w14:paraId="34982E48" w14:textId="48D564E8" w:rsidR="00FE7C46" w:rsidRPr="00EB5E38" w:rsidRDefault="00FE7C46" w:rsidP="00FE7C46">
      <w:pPr>
        <w:pStyle w:val="EN1"/>
        <w:rPr>
          <w:szCs w:val="22"/>
        </w:rPr>
      </w:pPr>
      <w:r w:rsidRPr="00EB5E38">
        <w:rPr>
          <w:szCs w:val="22"/>
        </w:rPr>
        <w:tab/>
        <w:t>1 –</w:t>
      </w:r>
      <w:r w:rsidRPr="00EB5E38">
        <w:rPr>
          <w:szCs w:val="22"/>
        </w:rPr>
        <w:tab/>
        <w:t>Le modèle culturel</w:t>
      </w:r>
      <w:r w:rsidR="00756A20" w:rsidRPr="00EB5E38">
        <w:rPr>
          <w:szCs w:val="22"/>
        </w:rPr>
        <w:t> :</w:t>
      </w:r>
      <w:r w:rsidRPr="00EB5E38">
        <w:rPr>
          <w:szCs w:val="22"/>
        </w:rPr>
        <w:t xml:space="preserve"> les consacrés.</w:t>
      </w:r>
    </w:p>
    <w:p w14:paraId="4D34574C" w14:textId="77777777" w:rsidR="00FE7C46" w:rsidRPr="00EB5E38" w:rsidRDefault="00FE7C46" w:rsidP="00FE7C46">
      <w:pPr>
        <w:pStyle w:val="EN1"/>
        <w:rPr>
          <w:szCs w:val="22"/>
        </w:rPr>
      </w:pPr>
      <w:r w:rsidRPr="00EB5E38">
        <w:rPr>
          <w:szCs w:val="22"/>
          <w:lang w:val="fr-FR"/>
        </w:rPr>
        <w:tab/>
        <w:t>2 –</w:t>
      </w:r>
      <w:r w:rsidRPr="00EB5E38">
        <w:rPr>
          <w:szCs w:val="22"/>
          <w:lang w:val="fr-FR"/>
        </w:rPr>
        <w:tab/>
        <w:t>Le double modèle de la relève</w:t>
      </w:r>
      <w:r w:rsidR="00756A20" w:rsidRPr="00EB5E38">
        <w:rPr>
          <w:szCs w:val="22"/>
          <w:lang w:val="fr-FR"/>
        </w:rPr>
        <w:t> :</w:t>
      </w:r>
    </w:p>
    <w:p w14:paraId="6C05E1F6" w14:textId="5C682BDD" w:rsidR="00FE7C46" w:rsidRPr="00EB5E38" w:rsidRDefault="00FE7C46" w:rsidP="00FE7C46">
      <w:pPr>
        <w:pStyle w:val="EN2"/>
      </w:pPr>
      <w:r w:rsidRPr="00EB5E38">
        <w:tab/>
        <w:t>•</w:t>
      </w:r>
      <w:r w:rsidRPr="00EB5E38">
        <w:tab/>
        <w:t>Le modèle de la relèv</w:t>
      </w:r>
      <w:r w:rsidR="005B1AB6">
        <w:t>e</w:t>
      </w:r>
      <w:r w:rsidR="0059483D">
        <w:t xml:space="preserve"> </w:t>
      </w:r>
      <w:r w:rsidR="005B1AB6">
        <w:t xml:space="preserve">– </w:t>
      </w:r>
      <w:r w:rsidRPr="00EB5E38">
        <w:t>débutante</w:t>
      </w:r>
      <w:r w:rsidR="00756A20" w:rsidRPr="00EB5E38">
        <w:t> :</w:t>
      </w:r>
      <w:r w:rsidRPr="00EB5E38">
        <w:t xml:space="preserve"> les explorateurs</w:t>
      </w:r>
      <w:r w:rsidR="00F51212">
        <w:t>.</w:t>
      </w:r>
    </w:p>
    <w:p w14:paraId="38BA9507" w14:textId="188D8689" w:rsidR="00FE7C46" w:rsidRPr="00EB5E38" w:rsidRDefault="00FE7C46" w:rsidP="00FE7C46">
      <w:pPr>
        <w:pStyle w:val="EN2"/>
      </w:pPr>
      <w:r w:rsidRPr="00EB5E38">
        <w:tab/>
        <w:t>•</w:t>
      </w:r>
      <w:r w:rsidRPr="00EB5E38">
        <w:tab/>
        <w:t>Le modèle de la relèv</w:t>
      </w:r>
      <w:r w:rsidR="005B1AB6">
        <w:t>e</w:t>
      </w:r>
      <w:r w:rsidR="0059483D">
        <w:t xml:space="preserve"> </w:t>
      </w:r>
      <w:r w:rsidR="00E335FF">
        <w:t xml:space="preserve">– </w:t>
      </w:r>
      <w:r w:rsidRPr="00EB5E38">
        <w:t>finissante</w:t>
      </w:r>
      <w:r w:rsidR="00756A20" w:rsidRPr="00EB5E38">
        <w:t> :</w:t>
      </w:r>
      <w:r w:rsidRPr="00EB5E38">
        <w:t xml:space="preserve"> les rêveurs</w:t>
      </w:r>
      <w:r w:rsidR="00673230">
        <w:t>.</w:t>
      </w:r>
    </w:p>
    <w:p w14:paraId="68F3EE5B" w14:textId="09784EF9" w:rsidR="00FE7C46" w:rsidRPr="00EB5E38" w:rsidRDefault="00FE7C46" w:rsidP="00FE7C46">
      <w:pPr>
        <w:pStyle w:val="EN1"/>
        <w:rPr>
          <w:szCs w:val="22"/>
        </w:rPr>
      </w:pPr>
      <w:r w:rsidRPr="00EB5E38">
        <w:rPr>
          <w:szCs w:val="22"/>
        </w:rPr>
        <w:tab/>
        <w:t>3 –</w:t>
      </w:r>
      <w:r w:rsidRPr="00EB5E38">
        <w:rPr>
          <w:szCs w:val="22"/>
        </w:rPr>
        <w:tab/>
        <w:t>Le double modèle de la relève</w:t>
      </w:r>
      <w:r w:rsidR="00E12BC1">
        <w:rPr>
          <w:szCs w:val="22"/>
        </w:rPr>
        <w:t xml:space="preserve"> </w:t>
      </w:r>
      <w:r w:rsidRPr="00EB5E38">
        <w:rPr>
          <w:szCs w:val="22"/>
        </w:rPr>
        <w:t>émergente</w:t>
      </w:r>
      <w:r w:rsidR="00756A20" w:rsidRPr="00EB5E38">
        <w:rPr>
          <w:szCs w:val="22"/>
        </w:rPr>
        <w:t> :</w:t>
      </w:r>
    </w:p>
    <w:p w14:paraId="710BF777" w14:textId="1B3C37EC" w:rsidR="00FE7C46" w:rsidRPr="00EB5E38" w:rsidRDefault="00F51212" w:rsidP="00FE7C46">
      <w:pPr>
        <w:pStyle w:val="EN2"/>
      </w:pPr>
      <w:r>
        <w:tab/>
        <w:t>•</w:t>
      </w:r>
      <w:r>
        <w:tab/>
        <w:t>Les novateurs.</w:t>
      </w:r>
    </w:p>
    <w:p w14:paraId="73218B56" w14:textId="21782D39" w:rsidR="00FE7C46" w:rsidRPr="00EB5E38" w:rsidRDefault="00FE7C46" w:rsidP="00FE7C46">
      <w:pPr>
        <w:pStyle w:val="EN2"/>
      </w:pPr>
      <w:r w:rsidRPr="00EB5E38">
        <w:tab/>
        <w:t>•</w:t>
      </w:r>
      <w:r w:rsidRPr="00EB5E38">
        <w:tab/>
        <w:t>Les comètes.</w:t>
      </w:r>
    </w:p>
    <w:p w14:paraId="68EB4CDD" w14:textId="77777777" w:rsidR="00FE7C46" w:rsidRPr="00EB5E38" w:rsidRDefault="00FE7C46" w:rsidP="00FE7C46">
      <w:pPr>
        <w:pStyle w:val="EN1"/>
        <w:rPr>
          <w:szCs w:val="22"/>
        </w:rPr>
      </w:pPr>
      <w:r w:rsidRPr="00EB5E38">
        <w:rPr>
          <w:szCs w:val="22"/>
        </w:rPr>
        <w:tab/>
        <w:t>4 –</w:t>
      </w:r>
      <w:r w:rsidRPr="00EB5E38">
        <w:rPr>
          <w:szCs w:val="22"/>
        </w:rPr>
        <w:tab/>
        <w:t>Le triple modèle de renom</w:t>
      </w:r>
      <w:r w:rsidR="00756A20" w:rsidRPr="00EB5E38">
        <w:rPr>
          <w:szCs w:val="22"/>
        </w:rPr>
        <w:t> :</w:t>
      </w:r>
    </w:p>
    <w:p w14:paraId="25F0A669" w14:textId="55049AFD" w:rsidR="00FE7C46" w:rsidRPr="00EB5E38" w:rsidRDefault="00F51212" w:rsidP="00FE7C46">
      <w:pPr>
        <w:pStyle w:val="EN2"/>
      </w:pPr>
      <w:r>
        <w:tab/>
        <w:t>•</w:t>
      </w:r>
      <w:r>
        <w:tab/>
        <w:t>Les réputés.</w:t>
      </w:r>
    </w:p>
    <w:p w14:paraId="1C2CC1BE" w14:textId="305E74F2" w:rsidR="00FE7C46" w:rsidRPr="00EB5E38" w:rsidRDefault="00FE7C46" w:rsidP="00FE7C46">
      <w:pPr>
        <w:pStyle w:val="EN2"/>
      </w:pPr>
      <w:r w:rsidRPr="00EB5E38">
        <w:tab/>
        <w:t>•</w:t>
      </w:r>
      <w:r w:rsidRPr="00EB5E38">
        <w:tab/>
        <w:t>L</w:t>
      </w:r>
      <w:r w:rsidR="00DD5E32">
        <w:t>’</w:t>
      </w:r>
      <w:r w:rsidR="00F51212">
        <w:t>élite créative.</w:t>
      </w:r>
    </w:p>
    <w:p w14:paraId="7C116751" w14:textId="41B7A124" w:rsidR="00FE7C46" w:rsidRPr="00EB5E38" w:rsidRDefault="00FE7C46" w:rsidP="00FE7C46">
      <w:pPr>
        <w:pStyle w:val="EN2"/>
      </w:pPr>
      <w:r w:rsidRPr="00EB5E38">
        <w:tab/>
        <w:t>•</w:t>
      </w:r>
      <w:r w:rsidRPr="00EB5E38">
        <w:tab/>
        <w:t>Les confirmés</w:t>
      </w:r>
      <w:r w:rsidR="00673230">
        <w:t>.</w:t>
      </w:r>
    </w:p>
    <w:p w14:paraId="42B591B3" w14:textId="3CADA78A" w:rsidR="00FE7C46" w:rsidRPr="00EB5E38" w:rsidRDefault="00FE7C46" w:rsidP="00FE7C46">
      <w:pPr>
        <w:pStyle w:val="EN1"/>
        <w:rPr>
          <w:szCs w:val="22"/>
        </w:rPr>
      </w:pPr>
      <w:r w:rsidRPr="00EB5E38">
        <w:rPr>
          <w:szCs w:val="22"/>
        </w:rPr>
        <w:tab/>
        <w:t>5 –</w:t>
      </w:r>
      <w:r w:rsidRPr="00EB5E38">
        <w:rPr>
          <w:szCs w:val="22"/>
        </w:rPr>
        <w:tab/>
        <w:t>Le modèle marchand</w:t>
      </w:r>
      <w:r w:rsidR="00756A20" w:rsidRPr="00EB5E38">
        <w:rPr>
          <w:szCs w:val="22"/>
        </w:rPr>
        <w:t> :</w:t>
      </w:r>
      <w:r w:rsidRPr="00EB5E38">
        <w:rPr>
          <w:szCs w:val="22"/>
        </w:rPr>
        <w:t xml:space="preserve"> les affairistes</w:t>
      </w:r>
      <w:r w:rsidR="00673230">
        <w:rPr>
          <w:szCs w:val="22"/>
        </w:rPr>
        <w:t>.</w:t>
      </w:r>
    </w:p>
    <w:p w14:paraId="4AA362DC" w14:textId="6D011B38" w:rsidR="00FE7C46" w:rsidRPr="00EB5E38" w:rsidRDefault="00FE7C46" w:rsidP="00FE7C46">
      <w:pPr>
        <w:pStyle w:val="EN1"/>
        <w:rPr>
          <w:szCs w:val="22"/>
        </w:rPr>
      </w:pPr>
      <w:r w:rsidRPr="00EB5E38">
        <w:rPr>
          <w:szCs w:val="22"/>
        </w:rPr>
        <w:tab/>
        <w:t>6 –</w:t>
      </w:r>
      <w:r w:rsidRPr="00EB5E38">
        <w:rPr>
          <w:szCs w:val="22"/>
        </w:rPr>
        <w:tab/>
        <w:t>Le modèle international</w:t>
      </w:r>
      <w:r w:rsidR="00756A20" w:rsidRPr="00EB5E38">
        <w:rPr>
          <w:szCs w:val="22"/>
        </w:rPr>
        <w:t> :</w:t>
      </w:r>
      <w:r w:rsidRPr="00EB5E38">
        <w:rPr>
          <w:szCs w:val="22"/>
        </w:rPr>
        <w:t xml:space="preserve"> les stars.</w:t>
      </w:r>
    </w:p>
    <w:p w14:paraId="79145BCC" w14:textId="77777777" w:rsidR="00FE7C46" w:rsidRPr="00EB5E38" w:rsidRDefault="00FE7C46" w:rsidP="00FE7C46">
      <w:pPr>
        <w:rPr>
          <w:szCs w:val="22"/>
        </w:rPr>
      </w:pPr>
    </w:p>
    <w:p w14:paraId="1D12A510" w14:textId="548559FA" w:rsidR="00FE7C46" w:rsidRPr="00EB5E38" w:rsidRDefault="00FE7C46" w:rsidP="00FE7C46">
      <w:r w:rsidRPr="00EB5E38">
        <w:t>Nous commençons par présenter le modèle historique qui perm</w:t>
      </w:r>
      <w:r w:rsidR="00BF4849">
        <w:t>et</w:t>
      </w:r>
      <w:r w:rsidRPr="00EB5E38">
        <w:t xml:space="preserve"> l</w:t>
      </w:r>
      <w:r w:rsidR="00DD5E32">
        <w:t>’</w:t>
      </w:r>
      <w:r w:rsidRPr="00EB5E38">
        <w:t>enclenchement d</w:t>
      </w:r>
      <w:r w:rsidR="00DD5E32">
        <w:t>’</w:t>
      </w:r>
      <w:r w:rsidRPr="00EB5E38">
        <w:t>un cycle et d</w:t>
      </w:r>
      <w:r w:rsidR="00DD5E32">
        <w:t>’</w:t>
      </w:r>
      <w:r w:rsidRPr="00EB5E38">
        <w:t>une culture du métier grâce à l</w:t>
      </w:r>
      <w:r w:rsidR="00DD5E32">
        <w:t>’</w:t>
      </w:r>
      <w:r w:rsidRPr="00EB5E38">
        <w:t>apparition des pionniers</w:t>
      </w:r>
      <w:r w:rsidR="00BF4849">
        <w:t>,</w:t>
      </w:r>
      <w:r w:rsidR="00300AB5">
        <w:t xml:space="preserve"> les designers qui ont assis la profession,</w:t>
      </w:r>
      <w:r w:rsidRPr="00EB5E38">
        <w:t xml:space="preserve"> et pour chaque modèle développé par la suite, nous répartissons notre analyse selon trois grands axes, soit les axes de la singularisation, de la coopération et de la réputation. Nous commençons par le premier modèle culturel en relatant les faits historiques qui rendent son ancrage possible</w:t>
      </w:r>
      <w:r w:rsidR="009220E2">
        <w:t>, et en nous basant sur ce modèle sur les témoignages et lectures.</w:t>
      </w:r>
    </w:p>
    <w:p w14:paraId="6F530557" w14:textId="77777777" w:rsidR="00FE7C46" w:rsidRPr="00EB5E38" w:rsidRDefault="00FE7C46" w:rsidP="00F51212"/>
    <w:p w14:paraId="5F00D317" w14:textId="5E7E1520" w:rsidR="00FE7C46" w:rsidRPr="00EB5E38" w:rsidRDefault="00FE7C46" w:rsidP="00F3727C">
      <w:pPr>
        <w:pStyle w:val="EN1"/>
        <w:keepNext/>
        <w:spacing w:before="240" w:line="240" w:lineRule="auto"/>
        <w:ind w:left="907" w:hanging="907"/>
        <w:rPr>
          <w:szCs w:val="22"/>
        </w:rPr>
      </w:pPr>
      <w:r w:rsidRPr="00EB5E38">
        <w:rPr>
          <w:szCs w:val="22"/>
        </w:rPr>
        <w:tab/>
      </w:r>
      <w:r w:rsidRPr="001E7086">
        <w:rPr>
          <w:szCs w:val="22"/>
        </w:rPr>
        <w:t>1 –</w:t>
      </w:r>
      <w:r w:rsidRPr="001E7086">
        <w:rPr>
          <w:szCs w:val="22"/>
        </w:rPr>
        <w:tab/>
        <w:t>Le modèle culturel</w:t>
      </w:r>
      <w:r w:rsidR="00756A20" w:rsidRPr="001E7086">
        <w:rPr>
          <w:szCs w:val="22"/>
        </w:rPr>
        <w:t> :</w:t>
      </w:r>
      <w:r w:rsidRPr="001E7086">
        <w:rPr>
          <w:szCs w:val="22"/>
        </w:rPr>
        <w:t xml:space="preserve"> les consacrés</w:t>
      </w:r>
    </w:p>
    <w:p w14:paraId="3DAEF631" w14:textId="77777777" w:rsidR="00FE7C46" w:rsidRPr="00EB5E38" w:rsidRDefault="00FE7C46" w:rsidP="00F51212">
      <w:pPr>
        <w:pStyle w:val="NSS"/>
      </w:pPr>
    </w:p>
    <w:p w14:paraId="7C2791A9" w14:textId="5435918C" w:rsidR="00FE7C46" w:rsidRPr="00EB5E38" w:rsidRDefault="00E12BC1" w:rsidP="00FE7C46">
      <w:pPr>
        <w:pStyle w:val="ST4"/>
        <w:rPr>
          <w:szCs w:val="22"/>
        </w:rPr>
      </w:pPr>
      <w:r>
        <w:rPr>
          <w:szCs w:val="22"/>
        </w:rPr>
        <w:t xml:space="preserve">– </w:t>
      </w:r>
      <w:r w:rsidR="00FE7C46" w:rsidRPr="00EB5E38">
        <w:rPr>
          <w:szCs w:val="22"/>
        </w:rPr>
        <w:t>Axe de la réputation</w:t>
      </w:r>
      <w:r w:rsidR="00756A20" w:rsidRPr="00EB5E38">
        <w:rPr>
          <w:szCs w:val="22"/>
        </w:rPr>
        <w:t> </w:t>
      </w:r>
      <w:r w:rsidR="00673230">
        <w:rPr>
          <w:szCs w:val="22"/>
        </w:rPr>
        <w:t>des consacrés</w:t>
      </w:r>
    </w:p>
    <w:p w14:paraId="150BF4C3" w14:textId="77777777" w:rsidR="00FE7C46" w:rsidRPr="00EB5E38" w:rsidRDefault="00FE7C46" w:rsidP="00FE7C46">
      <w:pPr>
        <w:pStyle w:val="NS"/>
      </w:pPr>
    </w:p>
    <w:p w14:paraId="06B993C4" w14:textId="6A669AF6" w:rsidR="00FE7C46" w:rsidRPr="00EB5E38" w:rsidRDefault="00B6356B" w:rsidP="00FE7C46">
      <w:pPr>
        <w:rPr>
          <w:szCs w:val="22"/>
        </w:rPr>
      </w:pPr>
      <w:r>
        <w:rPr>
          <w:szCs w:val="22"/>
        </w:rPr>
        <w:t>Av</w:t>
      </w:r>
      <w:r w:rsidR="00673230">
        <w:rPr>
          <w:szCs w:val="22"/>
        </w:rPr>
        <w:t>e</w:t>
      </w:r>
      <w:r>
        <w:rPr>
          <w:szCs w:val="22"/>
        </w:rPr>
        <w:t>c</w:t>
      </w:r>
      <w:r w:rsidR="00673230">
        <w:rPr>
          <w:szCs w:val="22"/>
        </w:rPr>
        <w:t xml:space="preserve"> ce modèle, le régi</w:t>
      </w:r>
      <w:r>
        <w:rPr>
          <w:szCs w:val="22"/>
        </w:rPr>
        <w:t>me de réputation s’enclenche av</w:t>
      </w:r>
      <w:r w:rsidR="00673230">
        <w:rPr>
          <w:szCs w:val="22"/>
        </w:rPr>
        <w:t>e</w:t>
      </w:r>
      <w:r>
        <w:rPr>
          <w:szCs w:val="22"/>
        </w:rPr>
        <w:t>c</w:t>
      </w:r>
      <w:r w:rsidR="00673230">
        <w:rPr>
          <w:szCs w:val="22"/>
        </w:rPr>
        <w:t xml:space="preserve"> la structure caractéristique décrite dans la </w:t>
      </w:r>
      <w:r w:rsidR="00AD5587">
        <w:rPr>
          <w:szCs w:val="22"/>
        </w:rPr>
        <w:t>figure </w:t>
      </w:r>
      <w:r w:rsidR="00673230">
        <w:rPr>
          <w:szCs w:val="22"/>
        </w:rPr>
        <w:t xml:space="preserve">3.6. </w:t>
      </w:r>
      <w:r w:rsidR="00FE7C46" w:rsidRPr="00EB5E38">
        <w:rPr>
          <w:szCs w:val="22"/>
        </w:rPr>
        <w:t xml:space="preserve">Vers les années </w:t>
      </w:r>
      <w:r w:rsidR="00FE7C46" w:rsidRPr="001E7086">
        <w:rPr>
          <w:szCs w:val="22"/>
        </w:rPr>
        <w:t xml:space="preserve">1950, </w:t>
      </w:r>
      <w:r w:rsidR="00E12BC1">
        <w:rPr>
          <w:szCs w:val="22"/>
        </w:rPr>
        <w:t>avec</w:t>
      </w:r>
      <w:r w:rsidR="00E12BC1" w:rsidRPr="001E7086">
        <w:rPr>
          <w:szCs w:val="22"/>
        </w:rPr>
        <w:t xml:space="preserve"> </w:t>
      </w:r>
      <w:r w:rsidR="00FE7C46" w:rsidRPr="001E7086">
        <w:rPr>
          <w:szCs w:val="22"/>
        </w:rPr>
        <w:t>les pionniers de la mode (Raoul-Jean Fouré, France Davies, Colpron d</w:t>
      </w:r>
      <w:r w:rsidR="00DD5E32" w:rsidRPr="001E7086">
        <w:rPr>
          <w:szCs w:val="22"/>
        </w:rPr>
        <w:t>’</w:t>
      </w:r>
      <w:r w:rsidR="00FE7C46" w:rsidRPr="001E7086">
        <w:rPr>
          <w:szCs w:val="22"/>
        </w:rPr>
        <w:t>Anjou, Marie-France de Paris, et</w:t>
      </w:r>
      <w:r w:rsidR="001E7086" w:rsidRPr="001E7086">
        <w:rPr>
          <w:szCs w:val="22"/>
        </w:rPr>
        <w:t>c.</w:t>
      </w:r>
      <w:r w:rsidR="00FE7C46" w:rsidRPr="001E7086">
        <w:rPr>
          <w:szCs w:val="22"/>
        </w:rPr>
        <w:t xml:space="preserve">) on employait le terme </w:t>
      </w:r>
      <w:r w:rsidR="00756A20" w:rsidRPr="001E7086">
        <w:rPr>
          <w:szCs w:val="22"/>
        </w:rPr>
        <w:t>« </w:t>
      </w:r>
      <w:r w:rsidR="00FE7C46" w:rsidRPr="001E7086">
        <w:rPr>
          <w:szCs w:val="22"/>
        </w:rPr>
        <w:t>couturier</w:t>
      </w:r>
      <w:r w:rsidR="00756A20" w:rsidRPr="001E7086">
        <w:rPr>
          <w:szCs w:val="22"/>
        </w:rPr>
        <w:t> »</w:t>
      </w:r>
      <w:r w:rsidR="00FE7C46" w:rsidRPr="001E7086">
        <w:rPr>
          <w:szCs w:val="22"/>
        </w:rPr>
        <w:t xml:space="preserve"> plutôt que </w:t>
      </w:r>
      <w:r w:rsidR="00756A20" w:rsidRPr="001E7086">
        <w:rPr>
          <w:szCs w:val="22"/>
        </w:rPr>
        <w:t>« </w:t>
      </w:r>
      <w:r w:rsidR="00FE7C46" w:rsidRPr="001E7086">
        <w:rPr>
          <w:szCs w:val="22"/>
        </w:rPr>
        <w:t>designer</w:t>
      </w:r>
      <w:r w:rsidR="00756A20" w:rsidRPr="001E7086">
        <w:rPr>
          <w:szCs w:val="22"/>
        </w:rPr>
        <w:t> »</w:t>
      </w:r>
      <w:r w:rsidR="00FE7C46" w:rsidRPr="001E7086">
        <w:rPr>
          <w:szCs w:val="22"/>
        </w:rPr>
        <w:t xml:space="preserve">, précise Jacques de Montjoye. Certains étaient </w:t>
      </w:r>
      <w:r w:rsidR="00756A20" w:rsidRPr="001E7086">
        <w:rPr>
          <w:szCs w:val="22"/>
        </w:rPr>
        <w:t>« </w:t>
      </w:r>
      <w:r w:rsidR="00FE7C46" w:rsidRPr="001E7086">
        <w:rPr>
          <w:szCs w:val="22"/>
        </w:rPr>
        <w:t>plus tailleurs que</w:t>
      </w:r>
      <w:r w:rsidR="00FE7C46" w:rsidRPr="00EB5E38">
        <w:rPr>
          <w:szCs w:val="22"/>
        </w:rPr>
        <w:t xml:space="preserve"> d</w:t>
      </w:r>
      <w:r w:rsidR="00DD5E32">
        <w:rPr>
          <w:szCs w:val="22"/>
        </w:rPr>
        <w:t>’</w:t>
      </w:r>
      <w:r w:rsidR="00FE7C46" w:rsidRPr="00EB5E38">
        <w:rPr>
          <w:szCs w:val="22"/>
        </w:rPr>
        <w:t>autres</w:t>
      </w:r>
      <w:r w:rsidR="00756A20" w:rsidRPr="00EB5E38">
        <w:rPr>
          <w:szCs w:val="22"/>
        </w:rPr>
        <w:t> »</w:t>
      </w:r>
      <w:r w:rsidR="00E12BC1">
        <w:rPr>
          <w:szCs w:val="22"/>
        </w:rPr>
        <w:t>,</w:t>
      </w:r>
      <w:r w:rsidR="00FE7C46" w:rsidRPr="00EB5E38">
        <w:rPr>
          <w:szCs w:val="22"/>
        </w:rPr>
        <w:t xml:space="preserve"> et plusieurs avaient leur spécialité (manteaux, robes d</w:t>
      </w:r>
      <w:r w:rsidR="00DD5E32">
        <w:rPr>
          <w:szCs w:val="22"/>
        </w:rPr>
        <w:t>’</w:t>
      </w:r>
      <w:r w:rsidR="00FE7C46" w:rsidRPr="00EB5E38">
        <w:rPr>
          <w:szCs w:val="22"/>
        </w:rPr>
        <w:t>apparat, tenue de rue, etc.) (Jacques De Montjoye). La singularisation du métier est corrélative à l</w:t>
      </w:r>
      <w:r w:rsidR="00DD5E32">
        <w:rPr>
          <w:szCs w:val="22"/>
        </w:rPr>
        <w:t>’</w:t>
      </w:r>
      <w:r w:rsidR="00FE7C46" w:rsidRPr="00EB5E38">
        <w:rPr>
          <w:szCs w:val="22"/>
        </w:rPr>
        <w:t xml:space="preserve">ancrage </w:t>
      </w:r>
      <w:r w:rsidR="009A5973">
        <w:rPr>
          <w:szCs w:val="22"/>
        </w:rPr>
        <w:t xml:space="preserve">social </w:t>
      </w:r>
      <w:r w:rsidR="00E12BC1">
        <w:rPr>
          <w:szCs w:val="22"/>
        </w:rPr>
        <w:t>de designers réputés, de renom, de</w:t>
      </w:r>
      <w:r w:rsidR="00FE7C46" w:rsidRPr="00EB5E38">
        <w:rPr>
          <w:szCs w:val="22"/>
        </w:rPr>
        <w:t xml:space="preserve"> </w:t>
      </w:r>
      <w:r w:rsidR="00FE7C46" w:rsidRPr="00EB5E38">
        <w:t xml:space="preserve">chaque époque. On parle par exemple de la </w:t>
      </w:r>
      <w:r w:rsidR="00756A20" w:rsidRPr="00EB5E38">
        <w:t>« </w:t>
      </w:r>
      <w:r w:rsidR="00FE7C46" w:rsidRPr="00EB5E38">
        <w:t>clique Jean-Claude Poitras</w:t>
      </w:r>
      <w:r w:rsidR="00756A20" w:rsidRPr="00EB5E38">
        <w:t> »</w:t>
      </w:r>
      <w:r w:rsidR="00FE7C46" w:rsidRPr="00EB5E38">
        <w:t xml:space="preserve"> (p1-1), sous-entendu</w:t>
      </w:r>
      <w:r w:rsidR="00FE7C46" w:rsidRPr="00EB5E38">
        <w:rPr>
          <w:szCs w:val="22"/>
        </w:rPr>
        <w:t xml:space="preserve">e une époque où le sur-mesure était de règle pour habiller </w:t>
      </w:r>
      <w:r w:rsidR="00756A20" w:rsidRPr="00EB5E38">
        <w:rPr>
          <w:szCs w:val="22"/>
        </w:rPr>
        <w:t>« </w:t>
      </w:r>
      <w:r w:rsidR="00FE7C46" w:rsidRPr="005C7F06">
        <w:rPr>
          <w:szCs w:val="22"/>
        </w:rPr>
        <w:t xml:space="preserve">les </w:t>
      </w:r>
      <w:r w:rsidR="00FE7C46" w:rsidRPr="005C7F06">
        <w:rPr>
          <w:noProof/>
          <w:szCs w:val="22"/>
        </w:rPr>
        <w:t>m</w:t>
      </w:r>
      <w:r w:rsidR="00EA2FDD" w:rsidRPr="005C7F06">
        <w:rPr>
          <w:noProof/>
          <w:szCs w:val="22"/>
        </w:rPr>
        <w:t>es</w:t>
      </w:r>
      <w:r w:rsidR="00FE7C46" w:rsidRPr="005C7F06">
        <w:rPr>
          <w:noProof/>
          <w:szCs w:val="22"/>
        </w:rPr>
        <w:t>dames</w:t>
      </w:r>
      <w:r w:rsidR="00FE7C46" w:rsidRPr="00EB5E38">
        <w:rPr>
          <w:szCs w:val="22"/>
        </w:rPr>
        <w:t xml:space="preserve"> qui avaient des sous</w:t>
      </w:r>
      <w:r w:rsidR="00756A20" w:rsidRPr="00EB5E38">
        <w:rPr>
          <w:szCs w:val="22"/>
        </w:rPr>
        <w:t> »</w:t>
      </w:r>
      <w:r w:rsidR="00FE7C46" w:rsidRPr="00EB5E38">
        <w:rPr>
          <w:szCs w:val="22"/>
        </w:rPr>
        <w:t xml:space="preserve"> (</w:t>
      </w:r>
      <w:r w:rsidR="00FE7C46" w:rsidRPr="00EB5E38">
        <w:t>p1-1</w:t>
      </w:r>
      <w:r w:rsidR="00FE7C46" w:rsidRPr="00EB5E38">
        <w:rPr>
          <w:szCs w:val="22"/>
        </w:rPr>
        <w:t>), à une époque où il n</w:t>
      </w:r>
      <w:r w:rsidR="00DD5E32">
        <w:rPr>
          <w:szCs w:val="22"/>
        </w:rPr>
        <w:t>’</w:t>
      </w:r>
      <w:r w:rsidR="00FE7C46" w:rsidRPr="00EB5E38">
        <w:rPr>
          <w:szCs w:val="22"/>
        </w:rPr>
        <w:t xml:space="preserve">y avait pas encore de </w:t>
      </w:r>
      <w:r w:rsidR="00756A20" w:rsidRPr="00EB5E38">
        <w:rPr>
          <w:szCs w:val="22"/>
        </w:rPr>
        <w:t>« </w:t>
      </w:r>
      <w:r w:rsidR="00FE7C46" w:rsidRPr="00EB5E38">
        <w:rPr>
          <w:szCs w:val="22"/>
        </w:rPr>
        <w:t>démocratisation à l</w:t>
      </w:r>
      <w:r w:rsidR="00DD5E32">
        <w:rPr>
          <w:szCs w:val="22"/>
        </w:rPr>
        <w:t>’</w:t>
      </w:r>
      <w:r w:rsidR="00FE7C46" w:rsidRPr="00EB5E38">
        <w:rPr>
          <w:szCs w:val="22"/>
        </w:rPr>
        <w:t>image de la mode internationale</w:t>
      </w:r>
      <w:r w:rsidR="00756A20" w:rsidRPr="00EB5E38">
        <w:rPr>
          <w:szCs w:val="22"/>
        </w:rPr>
        <w:t> »</w:t>
      </w:r>
      <w:r w:rsidR="00C41DBA" w:rsidRPr="00EB5E38">
        <w:rPr>
          <w:szCs w:val="22"/>
        </w:rPr>
        <w:t xml:space="preserve"> </w:t>
      </w:r>
      <w:r w:rsidR="00FE7C46" w:rsidRPr="00EB5E38">
        <w:rPr>
          <w:szCs w:val="22"/>
        </w:rPr>
        <w:t>(</w:t>
      </w:r>
      <w:r w:rsidR="00FE7C46" w:rsidRPr="00EB5E38">
        <w:t>p1-1</w:t>
      </w:r>
      <w:r w:rsidR="00FE7C46" w:rsidRPr="00EB5E38">
        <w:rPr>
          <w:szCs w:val="22"/>
        </w:rPr>
        <w:t xml:space="preserve">). Puis suivra, la </w:t>
      </w:r>
      <w:r w:rsidR="00756A20" w:rsidRPr="00EB5E38">
        <w:rPr>
          <w:szCs w:val="22"/>
        </w:rPr>
        <w:t>« </w:t>
      </w:r>
      <w:r w:rsidR="00FE7C46" w:rsidRPr="00EB5E38">
        <w:t>clique des Robichaud</w:t>
      </w:r>
      <w:r w:rsidR="00756A20" w:rsidRPr="00EB5E38">
        <w:t> »</w:t>
      </w:r>
      <w:r w:rsidR="00FE7C46" w:rsidRPr="00EB5E38">
        <w:t xml:space="preserve"> </w:t>
      </w:r>
      <w:r w:rsidR="00FE7C46" w:rsidRPr="00EB5E38">
        <w:rPr>
          <w:szCs w:val="22"/>
        </w:rPr>
        <w:t>caractérisée par l</w:t>
      </w:r>
      <w:r w:rsidR="00DD5E32">
        <w:rPr>
          <w:szCs w:val="22"/>
        </w:rPr>
        <w:t>’</w:t>
      </w:r>
      <w:r w:rsidR="00FE7C46" w:rsidRPr="00EB5E38">
        <w:rPr>
          <w:szCs w:val="22"/>
        </w:rPr>
        <w:t xml:space="preserve">avènement de </w:t>
      </w:r>
      <w:r w:rsidR="00756A20" w:rsidRPr="00EB5E38">
        <w:rPr>
          <w:szCs w:val="22"/>
        </w:rPr>
        <w:t>« </w:t>
      </w:r>
      <w:r w:rsidR="00FE7C46" w:rsidRPr="00EB5E38">
        <w:rPr>
          <w:szCs w:val="22"/>
        </w:rPr>
        <w:t>sessions mode</w:t>
      </w:r>
      <w:r w:rsidR="00756A20" w:rsidRPr="00EB5E38">
        <w:rPr>
          <w:szCs w:val="22"/>
        </w:rPr>
        <w:t> »</w:t>
      </w:r>
      <w:r w:rsidR="00FE7C46" w:rsidRPr="00EB5E38">
        <w:rPr>
          <w:szCs w:val="22"/>
        </w:rPr>
        <w:t>, d</w:t>
      </w:r>
      <w:r w:rsidR="00DD5E32">
        <w:rPr>
          <w:szCs w:val="22"/>
        </w:rPr>
        <w:t>’</w:t>
      </w:r>
      <w:r w:rsidR="001B0EE2">
        <w:rPr>
          <w:szCs w:val="22"/>
        </w:rPr>
        <w:t>événements</w:t>
      </w:r>
      <w:r w:rsidR="00FE7C46" w:rsidRPr="00EB5E38">
        <w:rPr>
          <w:szCs w:val="22"/>
        </w:rPr>
        <w:t xml:space="preserve"> locaux et de présentations de collections de </w:t>
      </w:r>
      <w:r w:rsidR="00821F32" w:rsidRPr="00EB5E38">
        <w:rPr>
          <w:szCs w:val="22"/>
        </w:rPr>
        <w:t>prêt-à-porter</w:t>
      </w:r>
      <w:r w:rsidR="00FE7C46" w:rsidRPr="00EB5E38">
        <w:rPr>
          <w:szCs w:val="22"/>
        </w:rPr>
        <w:t xml:space="preserve">. </w:t>
      </w:r>
      <w:r w:rsidR="005C7F06">
        <w:rPr>
          <w:szCs w:val="22"/>
        </w:rPr>
        <w:t>Et</w:t>
      </w:r>
      <w:r w:rsidR="00FE7C46" w:rsidRPr="00EB5E38">
        <w:rPr>
          <w:szCs w:val="22"/>
        </w:rPr>
        <w:t xml:space="preserve"> arrive la relève (qui ne l</w:t>
      </w:r>
      <w:r w:rsidR="00DD5E32">
        <w:rPr>
          <w:szCs w:val="22"/>
        </w:rPr>
        <w:t>’</w:t>
      </w:r>
      <w:r w:rsidR="00FE7C46" w:rsidRPr="00EB5E38">
        <w:rPr>
          <w:szCs w:val="22"/>
        </w:rPr>
        <w:t>est plus aujourd</w:t>
      </w:r>
      <w:r w:rsidR="00DD5E32">
        <w:rPr>
          <w:szCs w:val="22"/>
        </w:rPr>
        <w:t>’</w:t>
      </w:r>
      <w:r w:rsidR="00FE7C46" w:rsidRPr="00EB5E38">
        <w:rPr>
          <w:szCs w:val="22"/>
        </w:rPr>
        <w:t>hui)</w:t>
      </w:r>
      <w:r w:rsidR="00756A20" w:rsidRPr="00EB5E38">
        <w:rPr>
          <w:szCs w:val="22"/>
        </w:rPr>
        <w:t> :</w:t>
      </w:r>
      <w:r w:rsidR="00FE7C46" w:rsidRPr="00EB5E38">
        <w:rPr>
          <w:szCs w:val="22"/>
        </w:rPr>
        <w:t xml:space="preserve"> </w:t>
      </w:r>
      <w:r w:rsidR="00756A20" w:rsidRPr="00EB5E38">
        <w:rPr>
          <w:szCs w:val="22"/>
        </w:rPr>
        <w:t>« </w:t>
      </w:r>
      <w:r w:rsidR="00FE7C46" w:rsidRPr="00EB5E38">
        <w:rPr>
          <w:szCs w:val="22"/>
        </w:rPr>
        <w:t>Marie Saint Pierre, Muse, Dénommé Vincent, etc.</w:t>
      </w:r>
      <w:r w:rsidR="00756A20" w:rsidRPr="00EB5E38">
        <w:rPr>
          <w:szCs w:val="22"/>
        </w:rPr>
        <w:t> »</w:t>
      </w:r>
      <w:r w:rsidR="00FE7C46" w:rsidRPr="00EB5E38">
        <w:rPr>
          <w:szCs w:val="22"/>
        </w:rPr>
        <w:t xml:space="preserve"> (</w:t>
      </w:r>
      <w:r w:rsidR="00FE7C46" w:rsidRPr="00EB5E38">
        <w:t>p1-1</w:t>
      </w:r>
      <w:r w:rsidR="00FE7C46" w:rsidRPr="00EB5E38">
        <w:rPr>
          <w:szCs w:val="22"/>
        </w:rPr>
        <w:t>).</w:t>
      </w:r>
    </w:p>
    <w:p w14:paraId="18667F27" w14:textId="77777777" w:rsidR="00FE7C46" w:rsidRPr="00EB5E38" w:rsidRDefault="00FE7C46" w:rsidP="00FE7C46">
      <w:pPr>
        <w:rPr>
          <w:szCs w:val="22"/>
        </w:rPr>
      </w:pPr>
    </w:p>
    <w:p w14:paraId="2F28B071" w14:textId="77777777" w:rsidR="00FE7C46" w:rsidRPr="00EB5E38" w:rsidRDefault="00FE7C46" w:rsidP="00FE7C46">
      <w:pPr>
        <w:rPr>
          <w:szCs w:val="22"/>
        </w:rPr>
      </w:pPr>
      <w:r w:rsidRPr="00EB5E38">
        <w:rPr>
          <w:szCs w:val="22"/>
        </w:rPr>
        <w:t>À travers l</w:t>
      </w:r>
      <w:r w:rsidR="00DD5E32">
        <w:rPr>
          <w:szCs w:val="22"/>
        </w:rPr>
        <w:t>’</w:t>
      </w:r>
      <w:r w:rsidRPr="00EB5E38">
        <w:rPr>
          <w:szCs w:val="22"/>
        </w:rPr>
        <w:t xml:space="preserve">exposition intitulée </w:t>
      </w:r>
      <w:r w:rsidRPr="00EB5E38">
        <w:rPr>
          <w:i/>
          <w:iCs/>
          <w:szCs w:val="22"/>
        </w:rPr>
        <w:t>Montréal et la mode</w:t>
      </w:r>
      <w:r w:rsidR="00756A20" w:rsidRPr="00EB5E38">
        <w:rPr>
          <w:i/>
          <w:iCs/>
          <w:szCs w:val="22"/>
        </w:rPr>
        <w:t> :</w:t>
      </w:r>
      <w:r w:rsidRPr="00EB5E38">
        <w:rPr>
          <w:i/>
          <w:iCs/>
          <w:szCs w:val="22"/>
        </w:rPr>
        <w:t xml:space="preserve"> tant d</w:t>
      </w:r>
      <w:r w:rsidR="00DD5E32">
        <w:rPr>
          <w:i/>
          <w:iCs/>
          <w:szCs w:val="22"/>
        </w:rPr>
        <w:t>’</w:t>
      </w:r>
      <w:r w:rsidRPr="00EB5E38">
        <w:rPr>
          <w:i/>
          <w:iCs/>
          <w:szCs w:val="22"/>
        </w:rPr>
        <w:t>années ont défilé</w:t>
      </w:r>
      <w:r w:rsidRPr="00EB5E38">
        <w:rPr>
          <w:szCs w:val="22"/>
        </w:rPr>
        <w:t xml:space="preserve"> (tenue à la Place Ville-Marie), un hommage est rendu aux designers et à d</w:t>
      </w:r>
      <w:r w:rsidR="00DD5E32">
        <w:rPr>
          <w:szCs w:val="22"/>
        </w:rPr>
        <w:t>’</w:t>
      </w:r>
      <w:r w:rsidRPr="00EB5E38">
        <w:rPr>
          <w:szCs w:val="22"/>
        </w:rPr>
        <w:t>autres acteurs (photographes, mannequins, etc.) qui ont participé à l</w:t>
      </w:r>
      <w:r w:rsidR="00DD5E32">
        <w:rPr>
          <w:szCs w:val="22"/>
        </w:rPr>
        <w:t>’</w:t>
      </w:r>
      <w:r w:rsidRPr="00EB5E38">
        <w:rPr>
          <w:szCs w:val="22"/>
        </w:rPr>
        <w:t>histoire de la mode locale et au renforcement du milieu.</w:t>
      </w:r>
    </w:p>
    <w:p w14:paraId="4705BE82" w14:textId="77777777" w:rsidR="00FE7C46" w:rsidRPr="00EB5E38" w:rsidRDefault="00FE7C46" w:rsidP="00FE7C46">
      <w:pPr>
        <w:rPr>
          <w:szCs w:val="22"/>
        </w:rPr>
      </w:pPr>
    </w:p>
    <w:p w14:paraId="426A6ACD" w14:textId="77777777" w:rsidR="00FE7C46" w:rsidRPr="00EB5E38" w:rsidRDefault="00FE7C46" w:rsidP="00FE7C46">
      <w:pPr>
        <w:pStyle w:val="CI"/>
      </w:pPr>
      <w:r w:rsidRPr="00EB5E38">
        <w:t>Leurs maisons n</w:t>
      </w:r>
      <w:r w:rsidR="00DD5E32">
        <w:t>’</w:t>
      </w:r>
      <w:r w:rsidRPr="00EB5E38">
        <w:t>ont pas survécu jusqu</w:t>
      </w:r>
      <w:r w:rsidR="00DD5E32">
        <w:t>’</w:t>
      </w:r>
      <w:r w:rsidRPr="00EB5E38">
        <w:t>à nos jours, contrairement aux Chanel, Saint-Laurent, Dior, et autres grands noms de la mode internationale, les premiers couturiers montréalais dignes de ce nom ont sombré dans l</w:t>
      </w:r>
      <w:r w:rsidR="00DD5E32">
        <w:t>’</w:t>
      </w:r>
      <w:r w:rsidRPr="00EB5E38">
        <w:t>oubli… L</w:t>
      </w:r>
      <w:r w:rsidR="00DD5E32">
        <w:t>’</w:t>
      </w:r>
      <w:r w:rsidRPr="00EB5E38">
        <w:t>exposition nous raconte leur histoire. Elle nous parle aussi des mannequins vedettes et des photographes des différentes époques, de l</w:t>
      </w:r>
      <w:r w:rsidR="00DD5E32">
        <w:t>’</w:t>
      </w:r>
      <w:r w:rsidRPr="00EB5E38">
        <w:t>apparition du commerce au détail tel que nous le connaissons aujourd</w:t>
      </w:r>
      <w:r w:rsidR="00DD5E32">
        <w:t>’</w:t>
      </w:r>
      <w:r w:rsidRPr="00EB5E38">
        <w:t>hui, avec l</w:t>
      </w:r>
      <w:r w:rsidR="00DD5E32">
        <w:t>’</w:t>
      </w:r>
      <w:r w:rsidRPr="00EB5E38">
        <w:t xml:space="preserve">arrivée des Tristan, Aldo, Danier, Bedo, Jacob </w:t>
      </w:r>
      <w:r w:rsidR="005C7F06" w:rsidRPr="00EB5E38">
        <w:t xml:space="preserve">et autres dans les années 70, de l’hyperconsommation, qui naît dans les années 80 et 90, et de certaines préoccupations de la mode québécoise dans les années </w:t>
      </w:r>
      <w:r w:rsidR="005C7F06" w:rsidRPr="00B41455">
        <w:t>2000</w:t>
      </w:r>
      <w:r w:rsidRPr="00B41455">
        <w:t xml:space="preserve"> (</w:t>
      </w:r>
      <w:r w:rsidRPr="00B41455">
        <w:rPr>
          <w:szCs w:val="22"/>
        </w:rPr>
        <w:t>Dumas,</w:t>
      </w:r>
      <w:r w:rsidR="00B41455" w:rsidRPr="00B41455">
        <w:rPr>
          <w:szCs w:val="22"/>
        </w:rPr>
        <w:t> </w:t>
      </w:r>
      <w:r w:rsidRPr="00B41455">
        <w:rPr>
          <w:szCs w:val="22"/>
        </w:rPr>
        <w:t>2010).</w:t>
      </w:r>
    </w:p>
    <w:p w14:paraId="079011B1" w14:textId="77777777" w:rsidR="00FE7C46" w:rsidRPr="00EB5E38" w:rsidRDefault="00FE7C46" w:rsidP="00FE7C46">
      <w:pPr>
        <w:rPr>
          <w:szCs w:val="22"/>
        </w:rPr>
      </w:pPr>
    </w:p>
    <w:p w14:paraId="3D037743" w14:textId="1AD9B82B" w:rsidR="00FE7C46" w:rsidRPr="00EB5E38" w:rsidRDefault="00FE7C46" w:rsidP="00FE7C46">
      <w:pPr>
        <w:rPr>
          <w:szCs w:val="22"/>
        </w:rPr>
      </w:pPr>
      <w:r w:rsidRPr="00EB5E38">
        <w:rPr>
          <w:szCs w:val="22"/>
        </w:rPr>
        <w:t>L</w:t>
      </w:r>
      <w:r w:rsidR="00DD5E32">
        <w:rPr>
          <w:szCs w:val="22"/>
        </w:rPr>
        <w:t>’</w:t>
      </w:r>
      <w:r w:rsidRPr="00EB5E38">
        <w:rPr>
          <w:szCs w:val="22"/>
        </w:rPr>
        <w:t>entrée</w:t>
      </w:r>
      <w:r w:rsidRPr="00ED443F">
        <w:rPr>
          <w:spacing w:val="-30"/>
        </w:rPr>
        <w:t xml:space="preserve"> </w:t>
      </w:r>
      <w:r w:rsidRPr="00EB5E38">
        <w:rPr>
          <w:szCs w:val="22"/>
        </w:rPr>
        <w:t>en</w:t>
      </w:r>
      <w:r w:rsidRPr="00ED443F">
        <w:rPr>
          <w:spacing w:val="-30"/>
        </w:rPr>
        <w:t xml:space="preserve"> </w:t>
      </w:r>
      <w:r w:rsidRPr="00EB5E38">
        <w:rPr>
          <w:szCs w:val="22"/>
        </w:rPr>
        <w:t>scène</w:t>
      </w:r>
      <w:r w:rsidRPr="00ED443F">
        <w:rPr>
          <w:spacing w:val="-30"/>
        </w:rPr>
        <w:t xml:space="preserve"> </w:t>
      </w:r>
      <w:r w:rsidRPr="00EB5E38">
        <w:rPr>
          <w:szCs w:val="22"/>
        </w:rPr>
        <w:t>de</w:t>
      </w:r>
      <w:r w:rsidRPr="00ED443F">
        <w:rPr>
          <w:spacing w:val="-30"/>
        </w:rPr>
        <w:t xml:space="preserve"> </w:t>
      </w:r>
      <w:r w:rsidRPr="00EB5E38">
        <w:rPr>
          <w:szCs w:val="22"/>
        </w:rPr>
        <w:t>designers</w:t>
      </w:r>
      <w:r w:rsidRPr="00ED443F">
        <w:rPr>
          <w:spacing w:val="-30"/>
        </w:rPr>
        <w:t xml:space="preserve"> </w:t>
      </w:r>
      <w:r w:rsidRPr="00EB5E38">
        <w:rPr>
          <w:szCs w:val="22"/>
        </w:rPr>
        <w:t>établis</w:t>
      </w:r>
      <w:r w:rsidRPr="00ED443F">
        <w:rPr>
          <w:spacing w:val="-30"/>
        </w:rPr>
        <w:t xml:space="preserve"> </w:t>
      </w:r>
      <w:r w:rsidRPr="00EB5E38">
        <w:rPr>
          <w:szCs w:val="22"/>
        </w:rPr>
        <w:t>et</w:t>
      </w:r>
      <w:r w:rsidRPr="00ED443F">
        <w:rPr>
          <w:spacing w:val="-30"/>
        </w:rPr>
        <w:t xml:space="preserve"> </w:t>
      </w:r>
      <w:r w:rsidRPr="00EB5E38">
        <w:rPr>
          <w:szCs w:val="22"/>
        </w:rPr>
        <w:t>reconnus,</w:t>
      </w:r>
      <w:r w:rsidRPr="00ED443F">
        <w:rPr>
          <w:spacing w:val="-30"/>
        </w:rPr>
        <w:t xml:space="preserve"> </w:t>
      </w:r>
      <w:r w:rsidRPr="00EB5E38">
        <w:rPr>
          <w:szCs w:val="22"/>
        </w:rPr>
        <w:t>suivie</w:t>
      </w:r>
      <w:r w:rsidRPr="00ED443F">
        <w:rPr>
          <w:spacing w:val="-30"/>
        </w:rPr>
        <w:t xml:space="preserve"> </w:t>
      </w:r>
      <w:r w:rsidRPr="00EB5E38">
        <w:rPr>
          <w:szCs w:val="22"/>
        </w:rPr>
        <w:t>de</w:t>
      </w:r>
      <w:r w:rsidRPr="00ED443F">
        <w:rPr>
          <w:spacing w:val="-30"/>
        </w:rPr>
        <w:t xml:space="preserve"> </w:t>
      </w:r>
      <w:r w:rsidRPr="00EB5E38">
        <w:rPr>
          <w:szCs w:val="22"/>
        </w:rPr>
        <w:t>leur</w:t>
      </w:r>
      <w:r w:rsidRPr="00ED443F">
        <w:rPr>
          <w:spacing w:val="-30"/>
        </w:rPr>
        <w:t xml:space="preserve"> </w:t>
      </w:r>
      <w:r w:rsidRPr="00EB5E38">
        <w:rPr>
          <w:szCs w:val="22"/>
        </w:rPr>
        <w:t>consécration</w:t>
      </w:r>
      <w:r w:rsidRPr="00ED443F">
        <w:rPr>
          <w:spacing w:val="-30"/>
        </w:rPr>
        <w:t xml:space="preserve"> </w:t>
      </w:r>
      <w:r w:rsidRPr="00EB5E38">
        <w:rPr>
          <w:szCs w:val="22"/>
        </w:rPr>
        <w:t>dans</w:t>
      </w:r>
      <w:r w:rsidRPr="00ED443F">
        <w:rPr>
          <w:spacing w:val="-30"/>
        </w:rPr>
        <w:t xml:space="preserve"> </w:t>
      </w:r>
      <w:r w:rsidRPr="00EB5E38">
        <w:rPr>
          <w:szCs w:val="22"/>
        </w:rPr>
        <w:t>l</w:t>
      </w:r>
      <w:r w:rsidR="00DD5E32">
        <w:rPr>
          <w:szCs w:val="22"/>
        </w:rPr>
        <w:t>’</w:t>
      </w:r>
      <w:r w:rsidRPr="00EB5E38">
        <w:rPr>
          <w:szCs w:val="22"/>
        </w:rPr>
        <w:t>histoire</w:t>
      </w:r>
      <w:r w:rsidRPr="00ED443F">
        <w:rPr>
          <w:spacing w:val="-30"/>
        </w:rPr>
        <w:t xml:space="preserve"> </w:t>
      </w:r>
      <w:r w:rsidRPr="00EB5E38">
        <w:rPr>
          <w:szCs w:val="22"/>
        </w:rPr>
        <w:t>culturelle</w:t>
      </w:r>
      <w:r w:rsidRPr="00ED443F">
        <w:rPr>
          <w:spacing w:val="-30"/>
        </w:rPr>
        <w:t xml:space="preserve"> </w:t>
      </w:r>
      <w:r w:rsidRPr="00EB5E38">
        <w:rPr>
          <w:szCs w:val="22"/>
        </w:rPr>
        <w:t>de</w:t>
      </w:r>
      <w:r w:rsidRPr="00ED443F">
        <w:rPr>
          <w:spacing w:val="-30"/>
        </w:rPr>
        <w:t xml:space="preserve"> </w:t>
      </w:r>
      <w:r w:rsidRPr="00EB5E38">
        <w:rPr>
          <w:szCs w:val="22"/>
        </w:rPr>
        <w:t>la</w:t>
      </w:r>
      <w:r w:rsidRPr="00ED443F">
        <w:rPr>
          <w:spacing w:val="-30"/>
        </w:rPr>
        <w:t xml:space="preserve"> </w:t>
      </w:r>
      <w:r w:rsidRPr="00EB5E38">
        <w:rPr>
          <w:szCs w:val="22"/>
        </w:rPr>
        <w:t>société</w:t>
      </w:r>
      <w:r w:rsidRPr="00ED443F">
        <w:rPr>
          <w:spacing w:val="-30"/>
        </w:rPr>
        <w:t xml:space="preserve"> </w:t>
      </w:r>
      <w:r w:rsidRPr="00EB5E38">
        <w:rPr>
          <w:szCs w:val="22"/>
        </w:rPr>
        <w:t>québécoise</w:t>
      </w:r>
      <w:r w:rsidRPr="00ED443F">
        <w:rPr>
          <w:spacing w:val="-30"/>
        </w:rPr>
        <w:t xml:space="preserve"> </w:t>
      </w:r>
      <w:r w:rsidRPr="00EB5E38">
        <w:rPr>
          <w:szCs w:val="22"/>
        </w:rPr>
        <w:t>(expositi</w:t>
      </w:r>
      <w:r w:rsidR="005C27DD">
        <w:rPr>
          <w:szCs w:val="22"/>
        </w:rPr>
        <w:t>on</w:t>
      </w:r>
      <w:r w:rsidR="00A724ED" w:rsidRPr="00ED443F">
        <w:rPr>
          <w:spacing w:val="-30"/>
        </w:rPr>
        <w:t xml:space="preserve"> </w:t>
      </w:r>
      <w:r w:rsidRPr="00EB5E38">
        <w:rPr>
          <w:szCs w:val="22"/>
        </w:rPr>
        <w:t>rétrospective,</w:t>
      </w:r>
      <w:r w:rsidRPr="00ED443F">
        <w:rPr>
          <w:spacing w:val="-30"/>
        </w:rPr>
        <w:t xml:space="preserve"> </w:t>
      </w:r>
      <w:r w:rsidRPr="00EB5E38">
        <w:rPr>
          <w:szCs w:val="22"/>
        </w:rPr>
        <w:t>histoire</w:t>
      </w:r>
      <w:r w:rsidRPr="00ED443F">
        <w:rPr>
          <w:spacing w:val="-30"/>
        </w:rPr>
        <w:t xml:space="preserve"> </w:t>
      </w:r>
      <w:r w:rsidRPr="00EB5E38">
        <w:rPr>
          <w:szCs w:val="22"/>
        </w:rPr>
        <w:t>de</w:t>
      </w:r>
      <w:r w:rsidRPr="00ED443F">
        <w:rPr>
          <w:spacing w:val="-30"/>
        </w:rPr>
        <w:t xml:space="preserve"> </w:t>
      </w:r>
      <w:r w:rsidRPr="00EB5E38">
        <w:rPr>
          <w:szCs w:val="22"/>
        </w:rPr>
        <w:t>la</w:t>
      </w:r>
      <w:r w:rsidRPr="00ED443F">
        <w:rPr>
          <w:spacing w:val="-30"/>
        </w:rPr>
        <w:t xml:space="preserve"> </w:t>
      </w:r>
      <w:r w:rsidRPr="00EB5E38">
        <w:rPr>
          <w:szCs w:val="22"/>
        </w:rPr>
        <w:t>mode</w:t>
      </w:r>
      <w:r w:rsidRPr="00ED443F">
        <w:rPr>
          <w:spacing w:val="-30"/>
        </w:rPr>
        <w:t xml:space="preserve"> </w:t>
      </w:r>
      <w:r w:rsidRPr="00EB5E38">
        <w:rPr>
          <w:szCs w:val="22"/>
        </w:rPr>
        <w:t>québécoise,</w:t>
      </w:r>
      <w:r w:rsidRPr="00ED443F">
        <w:rPr>
          <w:spacing w:val="-30"/>
        </w:rPr>
        <w:t xml:space="preserve"> </w:t>
      </w:r>
      <w:r w:rsidRPr="00EB5E38">
        <w:rPr>
          <w:szCs w:val="22"/>
        </w:rPr>
        <w:t>articles</w:t>
      </w:r>
      <w:r w:rsidRPr="00ED443F">
        <w:rPr>
          <w:spacing w:val="-30"/>
        </w:rPr>
        <w:t xml:space="preserve"> </w:t>
      </w:r>
      <w:r w:rsidRPr="00EB5E38">
        <w:rPr>
          <w:szCs w:val="22"/>
        </w:rPr>
        <w:t>de</w:t>
      </w:r>
      <w:r w:rsidRPr="00ED443F">
        <w:rPr>
          <w:spacing w:val="-30"/>
        </w:rPr>
        <w:t xml:space="preserve"> </w:t>
      </w:r>
      <w:r w:rsidRPr="00EB5E38">
        <w:rPr>
          <w:szCs w:val="22"/>
        </w:rPr>
        <w:t>journaux,</w:t>
      </w:r>
      <w:r w:rsidRPr="00ED443F">
        <w:rPr>
          <w:spacing w:val="-30"/>
        </w:rPr>
        <w:t xml:space="preserve"> </w:t>
      </w:r>
      <w:r w:rsidRPr="00EB5E38">
        <w:rPr>
          <w:szCs w:val="22"/>
        </w:rPr>
        <w:t>etc.),</w:t>
      </w:r>
      <w:r w:rsidRPr="00ED443F">
        <w:rPr>
          <w:spacing w:val="-30"/>
        </w:rPr>
        <w:t xml:space="preserve"> </w:t>
      </w:r>
      <w:r w:rsidRPr="00EB5E38">
        <w:rPr>
          <w:szCs w:val="22"/>
        </w:rPr>
        <w:t>permet</w:t>
      </w:r>
      <w:r w:rsidRPr="00ED443F">
        <w:rPr>
          <w:spacing w:val="-30"/>
        </w:rPr>
        <w:t xml:space="preserve"> </w:t>
      </w:r>
      <w:r w:rsidRPr="00EB5E38">
        <w:rPr>
          <w:szCs w:val="22"/>
        </w:rPr>
        <w:t>l</w:t>
      </w:r>
      <w:r w:rsidR="00DD5E32">
        <w:rPr>
          <w:szCs w:val="22"/>
        </w:rPr>
        <w:t>’</w:t>
      </w:r>
      <w:r w:rsidRPr="00EB5E38">
        <w:rPr>
          <w:szCs w:val="22"/>
        </w:rPr>
        <w:t>affirmation</w:t>
      </w:r>
      <w:r w:rsidRPr="00ED443F">
        <w:rPr>
          <w:spacing w:val="-30"/>
        </w:rPr>
        <w:t xml:space="preserve"> </w:t>
      </w:r>
      <w:r w:rsidRPr="00EB5E38">
        <w:rPr>
          <w:szCs w:val="22"/>
        </w:rPr>
        <w:t>du</w:t>
      </w:r>
      <w:r w:rsidRPr="00ED443F">
        <w:rPr>
          <w:spacing w:val="-30"/>
        </w:rPr>
        <w:t xml:space="preserve"> </w:t>
      </w:r>
      <w:r w:rsidRPr="00EB5E38">
        <w:rPr>
          <w:szCs w:val="22"/>
        </w:rPr>
        <w:t>métier</w:t>
      </w:r>
      <w:r w:rsidRPr="00ED443F">
        <w:rPr>
          <w:spacing w:val="-30"/>
        </w:rPr>
        <w:t xml:space="preserve"> </w:t>
      </w:r>
      <w:r w:rsidRPr="00EB5E38">
        <w:rPr>
          <w:szCs w:val="22"/>
        </w:rPr>
        <w:t>et</w:t>
      </w:r>
      <w:r w:rsidRPr="00ED443F">
        <w:rPr>
          <w:spacing w:val="-30"/>
        </w:rPr>
        <w:t xml:space="preserve"> </w:t>
      </w:r>
      <w:r w:rsidRPr="00EB5E38">
        <w:rPr>
          <w:szCs w:val="22"/>
        </w:rPr>
        <w:t>de</w:t>
      </w:r>
      <w:r w:rsidRPr="00ED443F">
        <w:rPr>
          <w:spacing w:val="-30"/>
        </w:rPr>
        <w:t xml:space="preserve"> </w:t>
      </w:r>
      <w:r w:rsidRPr="00EB5E38">
        <w:rPr>
          <w:szCs w:val="22"/>
        </w:rPr>
        <w:t>sa</w:t>
      </w:r>
      <w:r w:rsidRPr="00ED443F">
        <w:rPr>
          <w:spacing w:val="-30"/>
        </w:rPr>
        <w:t xml:space="preserve"> </w:t>
      </w:r>
      <w:r w:rsidRPr="00EB5E38">
        <w:rPr>
          <w:szCs w:val="22"/>
        </w:rPr>
        <w:t>communauté,</w:t>
      </w:r>
      <w:r w:rsidRPr="00ED443F">
        <w:rPr>
          <w:spacing w:val="-30"/>
        </w:rPr>
        <w:t xml:space="preserve"> </w:t>
      </w:r>
      <w:r w:rsidRPr="00EB5E38">
        <w:rPr>
          <w:szCs w:val="22"/>
        </w:rPr>
        <w:t>ainsi</w:t>
      </w:r>
      <w:r w:rsidRPr="00ED443F">
        <w:rPr>
          <w:spacing w:val="-30"/>
        </w:rPr>
        <w:t xml:space="preserve"> </w:t>
      </w:r>
      <w:r w:rsidRPr="00EB5E38">
        <w:rPr>
          <w:szCs w:val="22"/>
        </w:rPr>
        <w:t>que</w:t>
      </w:r>
      <w:r w:rsidRPr="00ED443F">
        <w:rPr>
          <w:spacing w:val="-30"/>
        </w:rPr>
        <w:t xml:space="preserve"> </w:t>
      </w:r>
      <w:r w:rsidRPr="00EB5E38">
        <w:rPr>
          <w:szCs w:val="22"/>
        </w:rPr>
        <w:t>l</w:t>
      </w:r>
      <w:r w:rsidR="00DD5E32">
        <w:rPr>
          <w:szCs w:val="22"/>
        </w:rPr>
        <w:t>’</w:t>
      </w:r>
      <w:r w:rsidRPr="00EB5E38">
        <w:rPr>
          <w:szCs w:val="22"/>
        </w:rPr>
        <w:t>enclenchement</w:t>
      </w:r>
      <w:r w:rsidRPr="00ED443F">
        <w:rPr>
          <w:spacing w:val="-30"/>
        </w:rPr>
        <w:t xml:space="preserve"> </w:t>
      </w:r>
      <w:r w:rsidRPr="00EB5E38">
        <w:rPr>
          <w:szCs w:val="22"/>
        </w:rPr>
        <w:t>de</w:t>
      </w:r>
      <w:r w:rsidRPr="00ED443F">
        <w:rPr>
          <w:spacing w:val="-30"/>
        </w:rPr>
        <w:t xml:space="preserve"> </w:t>
      </w:r>
      <w:r w:rsidRPr="00EB5E38">
        <w:rPr>
          <w:szCs w:val="22"/>
        </w:rPr>
        <w:t>cycles</w:t>
      </w:r>
      <w:r w:rsidR="00756A20" w:rsidRPr="00ED443F">
        <w:rPr>
          <w:spacing w:val="-30"/>
        </w:rPr>
        <w:t> </w:t>
      </w:r>
      <w:r w:rsidR="00756A20" w:rsidRPr="00EB5E38">
        <w:rPr>
          <w:szCs w:val="22"/>
        </w:rPr>
        <w:t>:</w:t>
      </w:r>
      <w:r w:rsidRPr="00ED443F">
        <w:rPr>
          <w:spacing w:val="-30"/>
        </w:rPr>
        <w:t xml:space="preserve"> </w:t>
      </w:r>
      <w:r w:rsidRPr="00EB5E38">
        <w:t>débutant,</w:t>
      </w:r>
      <w:r w:rsidRPr="00ED443F">
        <w:rPr>
          <w:spacing w:val="-30"/>
        </w:rPr>
        <w:t xml:space="preserve"> </w:t>
      </w:r>
      <w:r w:rsidRPr="00EB5E38">
        <w:t>relève/émergent,</w:t>
      </w:r>
      <w:r w:rsidRPr="00ED443F">
        <w:rPr>
          <w:spacing w:val="-30"/>
        </w:rPr>
        <w:t xml:space="preserve"> </w:t>
      </w:r>
      <w:r w:rsidRPr="00EB5E38">
        <w:t>confirmé,</w:t>
      </w:r>
      <w:r w:rsidRPr="00ED443F">
        <w:rPr>
          <w:spacing w:val="-30"/>
        </w:rPr>
        <w:t xml:space="preserve"> </w:t>
      </w:r>
      <w:r w:rsidRPr="00EB5E38">
        <w:rPr>
          <w:szCs w:val="22"/>
        </w:rPr>
        <w:t>etc.</w:t>
      </w:r>
      <w:r w:rsidRPr="00ED443F">
        <w:rPr>
          <w:spacing w:val="-30"/>
        </w:rPr>
        <w:t xml:space="preserve"> </w:t>
      </w:r>
      <w:r w:rsidRPr="00EB5E38">
        <w:rPr>
          <w:szCs w:val="22"/>
        </w:rPr>
        <w:t>En</w:t>
      </w:r>
      <w:r w:rsidRPr="00ED443F">
        <w:rPr>
          <w:spacing w:val="-30"/>
        </w:rPr>
        <w:t xml:space="preserve"> </w:t>
      </w:r>
      <w:r w:rsidRPr="00EB5E38">
        <w:rPr>
          <w:szCs w:val="22"/>
        </w:rPr>
        <w:t>suivant</w:t>
      </w:r>
      <w:r w:rsidRPr="00ED443F">
        <w:rPr>
          <w:spacing w:val="-30"/>
        </w:rPr>
        <w:t xml:space="preserve"> </w:t>
      </w:r>
      <w:r w:rsidRPr="00EB5E38">
        <w:rPr>
          <w:szCs w:val="22"/>
        </w:rPr>
        <w:t>un</w:t>
      </w:r>
      <w:r w:rsidRPr="00ED443F">
        <w:rPr>
          <w:spacing w:val="-30"/>
        </w:rPr>
        <w:t xml:space="preserve"> </w:t>
      </w:r>
      <w:r w:rsidRPr="00EB5E38">
        <w:rPr>
          <w:szCs w:val="22"/>
        </w:rPr>
        <w:t>cycle</w:t>
      </w:r>
      <w:r w:rsidRPr="00ED443F">
        <w:rPr>
          <w:spacing w:val="-30"/>
        </w:rPr>
        <w:t xml:space="preserve"> </w:t>
      </w:r>
      <w:r w:rsidRPr="00EB5E38">
        <w:rPr>
          <w:szCs w:val="22"/>
        </w:rPr>
        <w:t>de</w:t>
      </w:r>
      <w:r w:rsidRPr="00ED443F">
        <w:rPr>
          <w:spacing w:val="-30"/>
        </w:rPr>
        <w:t xml:space="preserve"> </w:t>
      </w:r>
      <w:r w:rsidRPr="00EB5E38">
        <w:rPr>
          <w:szCs w:val="22"/>
        </w:rPr>
        <w:t>type</w:t>
      </w:r>
      <w:r w:rsidRPr="00ED443F">
        <w:rPr>
          <w:spacing w:val="-30"/>
        </w:rPr>
        <w:t xml:space="preserve"> </w:t>
      </w:r>
      <w:r w:rsidRPr="00EB5E38">
        <w:rPr>
          <w:szCs w:val="22"/>
        </w:rPr>
        <w:t>idéal,</w:t>
      </w:r>
      <w:r w:rsidRPr="00ED443F">
        <w:rPr>
          <w:spacing w:val="-30"/>
        </w:rPr>
        <w:t xml:space="preserve"> </w:t>
      </w:r>
      <w:r w:rsidRPr="00EB5E38">
        <w:rPr>
          <w:szCs w:val="22"/>
        </w:rPr>
        <w:t>les</w:t>
      </w:r>
      <w:r w:rsidRPr="00ED443F">
        <w:rPr>
          <w:spacing w:val="-30"/>
        </w:rPr>
        <w:t xml:space="preserve"> </w:t>
      </w:r>
      <w:r w:rsidRPr="00EB5E38">
        <w:rPr>
          <w:szCs w:val="22"/>
        </w:rPr>
        <w:t>trajectoires</w:t>
      </w:r>
      <w:r w:rsidRPr="00ED443F">
        <w:rPr>
          <w:spacing w:val="-30"/>
        </w:rPr>
        <w:t xml:space="preserve"> </w:t>
      </w:r>
      <w:r w:rsidRPr="00EB5E38">
        <w:rPr>
          <w:szCs w:val="22"/>
        </w:rPr>
        <w:t>de</w:t>
      </w:r>
      <w:r w:rsidRPr="00ED443F">
        <w:rPr>
          <w:spacing w:val="-30"/>
        </w:rPr>
        <w:t xml:space="preserve"> </w:t>
      </w:r>
      <w:r w:rsidRPr="00EB5E38">
        <w:rPr>
          <w:szCs w:val="22"/>
        </w:rPr>
        <w:t>débutants</w:t>
      </w:r>
      <w:r w:rsidRPr="00ED443F">
        <w:rPr>
          <w:spacing w:val="-30"/>
        </w:rPr>
        <w:t xml:space="preserve"> </w:t>
      </w:r>
      <w:r w:rsidRPr="00EB5E38">
        <w:rPr>
          <w:szCs w:val="22"/>
        </w:rPr>
        <w:t>évoluent</w:t>
      </w:r>
      <w:r w:rsidRPr="00ED443F">
        <w:rPr>
          <w:spacing w:val="-30"/>
        </w:rPr>
        <w:t xml:space="preserve"> </w:t>
      </w:r>
      <w:r w:rsidRPr="00EB5E38">
        <w:rPr>
          <w:szCs w:val="22"/>
        </w:rPr>
        <w:t>vers</w:t>
      </w:r>
      <w:r w:rsidRPr="00ED443F">
        <w:rPr>
          <w:spacing w:val="-30"/>
        </w:rPr>
        <w:t xml:space="preserve"> </w:t>
      </w:r>
      <w:r w:rsidRPr="00EB5E38">
        <w:rPr>
          <w:szCs w:val="22"/>
        </w:rPr>
        <w:t>un</w:t>
      </w:r>
      <w:r w:rsidRPr="00ED443F">
        <w:rPr>
          <w:spacing w:val="-30"/>
        </w:rPr>
        <w:t xml:space="preserve"> </w:t>
      </w:r>
      <w:r w:rsidRPr="00EB5E38">
        <w:rPr>
          <w:szCs w:val="22"/>
        </w:rPr>
        <w:t>modèle</w:t>
      </w:r>
      <w:r w:rsidRPr="00ED443F">
        <w:rPr>
          <w:spacing w:val="-30"/>
        </w:rPr>
        <w:t xml:space="preserve"> </w:t>
      </w:r>
      <w:r w:rsidRPr="00EB5E38">
        <w:rPr>
          <w:szCs w:val="22"/>
        </w:rPr>
        <w:t>relève</w:t>
      </w:r>
      <w:r w:rsidR="00E12BC1">
        <w:rPr>
          <w:szCs w:val="22"/>
        </w:rPr>
        <w:t>/</w:t>
      </w:r>
      <w:r w:rsidR="00E12BC1" w:rsidRPr="00EB5E38">
        <w:rPr>
          <w:szCs w:val="22"/>
        </w:rPr>
        <w:t>émergent</w:t>
      </w:r>
      <w:r w:rsidRPr="00ED443F">
        <w:rPr>
          <w:spacing w:val="-30"/>
        </w:rPr>
        <w:t xml:space="preserve"> </w:t>
      </w:r>
      <w:r w:rsidRPr="00EB5E38">
        <w:rPr>
          <w:szCs w:val="22"/>
        </w:rPr>
        <w:t>puis</w:t>
      </w:r>
      <w:r w:rsidRPr="00ED443F">
        <w:rPr>
          <w:spacing w:val="-30"/>
        </w:rPr>
        <w:t xml:space="preserve"> </w:t>
      </w:r>
      <w:r w:rsidRPr="00EB5E38">
        <w:rPr>
          <w:szCs w:val="22"/>
        </w:rPr>
        <w:t>établi/confirmé,</w:t>
      </w:r>
      <w:r w:rsidRPr="00ED443F">
        <w:rPr>
          <w:spacing w:val="-30"/>
        </w:rPr>
        <w:t xml:space="preserve"> </w:t>
      </w:r>
      <w:r w:rsidRPr="00EB5E38">
        <w:rPr>
          <w:szCs w:val="22"/>
        </w:rPr>
        <w:t>et</w:t>
      </w:r>
      <w:r w:rsidRPr="00ED443F">
        <w:rPr>
          <w:spacing w:val="-30"/>
        </w:rPr>
        <w:t xml:space="preserve"> </w:t>
      </w:r>
      <w:r w:rsidRPr="00EB5E38">
        <w:rPr>
          <w:szCs w:val="22"/>
        </w:rPr>
        <w:t>ce,</w:t>
      </w:r>
      <w:r w:rsidRPr="00ED443F">
        <w:rPr>
          <w:spacing w:val="-30"/>
        </w:rPr>
        <w:t xml:space="preserve"> </w:t>
      </w:r>
      <w:r w:rsidRPr="00EB5E38">
        <w:rPr>
          <w:szCs w:val="22"/>
        </w:rPr>
        <w:t>dépendamment</w:t>
      </w:r>
      <w:r w:rsidRPr="00ED443F">
        <w:rPr>
          <w:spacing w:val="-30"/>
        </w:rPr>
        <w:t xml:space="preserve"> </w:t>
      </w:r>
      <w:r w:rsidRPr="00EB5E38">
        <w:rPr>
          <w:szCs w:val="22"/>
        </w:rPr>
        <w:t>de</w:t>
      </w:r>
      <w:r w:rsidRPr="00ED443F">
        <w:rPr>
          <w:spacing w:val="-30"/>
        </w:rPr>
        <w:t xml:space="preserve"> </w:t>
      </w:r>
      <w:r w:rsidRPr="00EB5E38">
        <w:rPr>
          <w:szCs w:val="22"/>
        </w:rPr>
        <w:t>l</w:t>
      </w:r>
      <w:r w:rsidR="00DD5E32">
        <w:rPr>
          <w:szCs w:val="22"/>
        </w:rPr>
        <w:t>’</w:t>
      </w:r>
      <w:r w:rsidRPr="00EB5E38">
        <w:rPr>
          <w:szCs w:val="22"/>
        </w:rPr>
        <w:t>évolution</w:t>
      </w:r>
      <w:r w:rsidRPr="00ED443F">
        <w:rPr>
          <w:spacing w:val="-30"/>
        </w:rPr>
        <w:t xml:space="preserve"> </w:t>
      </w:r>
      <w:r w:rsidRPr="00EB5E38">
        <w:rPr>
          <w:szCs w:val="22"/>
        </w:rPr>
        <w:t>du</w:t>
      </w:r>
      <w:r w:rsidRPr="00ED443F">
        <w:rPr>
          <w:spacing w:val="-30"/>
        </w:rPr>
        <w:t xml:space="preserve"> </w:t>
      </w:r>
      <w:r w:rsidRPr="00EB5E38">
        <w:rPr>
          <w:szCs w:val="22"/>
        </w:rPr>
        <w:t>milieu,</w:t>
      </w:r>
      <w:r w:rsidRPr="00ED443F">
        <w:rPr>
          <w:spacing w:val="-30"/>
        </w:rPr>
        <w:t xml:space="preserve"> </w:t>
      </w:r>
      <w:r w:rsidRPr="00EB5E38">
        <w:rPr>
          <w:szCs w:val="22"/>
        </w:rPr>
        <w:t>des</w:t>
      </w:r>
      <w:r w:rsidRPr="00ED443F">
        <w:rPr>
          <w:spacing w:val="-30"/>
        </w:rPr>
        <w:t xml:space="preserve"> </w:t>
      </w:r>
      <w:r w:rsidRPr="00EB5E38">
        <w:rPr>
          <w:szCs w:val="22"/>
        </w:rPr>
        <w:t>coopérations</w:t>
      </w:r>
      <w:r w:rsidRPr="00ED443F">
        <w:rPr>
          <w:spacing w:val="-30"/>
        </w:rPr>
        <w:t xml:space="preserve"> </w:t>
      </w:r>
      <w:r w:rsidRPr="00EB5E38">
        <w:rPr>
          <w:szCs w:val="22"/>
        </w:rPr>
        <w:t>(médiation</w:t>
      </w:r>
      <w:r w:rsidRPr="00ED443F">
        <w:rPr>
          <w:spacing w:val="-30"/>
        </w:rPr>
        <w:t xml:space="preserve"> </w:t>
      </w:r>
      <w:r w:rsidRPr="00EB5E38">
        <w:rPr>
          <w:szCs w:val="22"/>
        </w:rPr>
        <w:t>et</w:t>
      </w:r>
      <w:r w:rsidRPr="00ED443F">
        <w:rPr>
          <w:spacing w:val="-30"/>
        </w:rPr>
        <w:t xml:space="preserve"> </w:t>
      </w:r>
      <w:r w:rsidRPr="00EB5E38">
        <w:rPr>
          <w:szCs w:val="22"/>
        </w:rPr>
        <w:t>médiatisation)</w:t>
      </w:r>
      <w:r w:rsidR="00127098">
        <w:rPr>
          <w:spacing w:val="-30"/>
        </w:rPr>
        <w:t xml:space="preserve">,  </w:t>
      </w:r>
      <w:r w:rsidRPr="00EB5E38">
        <w:rPr>
          <w:szCs w:val="22"/>
        </w:rPr>
        <w:t>et</w:t>
      </w:r>
      <w:r w:rsidRPr="00ED443F">
        <w:rPr>
          <w:spacing w:val="-30"/>
        </w:rPr>
        <w:t xml:space="preserve"> </w:t>
      </w:r>
      <w:r w:rsidRPr="00EB5E38">
        <w:rPr>
          <w:szCs w:val="22"/>
        </w:rPr>
        <w:t>de</w:t>
      </w:r>
      <w:r w:rsidRPr="00ED443F">
        <w:rPr>
          <w:spacing w:val="-30"/>
        </w:rPr>
        <w:t xml:space="preserve"> </w:t>
      </w:r>
      <w:r w:rsidRPr="00EB5E38">
        <w:rPr>
          <w:szCs w:val="22"/>
        </w:rPr>
        <w:t>l</w:t>
      </w:r>
      <w:r w:rsidR="00DD5E32">
        <w:rPr>
          <w:szCs w:val="22"/>
        </w:rPr>
        <w:t>’</w:t>
      </w:r>
      <w:r w:rsidRPr="00EB5E38">
        <w:rPr>
          <w:szCs w:val="22"/>
        </w:rPr>
        <w:t>accès</w:t>
      </w:r>
      <w:r w:rsidRPr="00ED443F">
        <w:rPr>
          <w:spacing w:val="-30"/>
        </w:rPr>
        <w:t xml:space="preserve"> </w:t>
      </w:r>
      <w:r w:rsidRPr="00EB5E38">
        <w:rPr>
          <w:szCs w:val="22"/>
        </w:rPr>
        <w:t>à</w:t>
      </w:r>
      <w:r w:rsidRPr="00ED443F">
        <w:rPr>
          <w:spacing w:val="-30"/>
        </w:rPr>
        <w:t xml:space="preserve"> </w:t>
      </w:r>
      <w:r w:rsidRPr="00EB5E38">
        <w:rPr>
          <w:szCs w:val="22"/>
        </w:rPr>
        <w:t>la</w:t>
      </w:r>
      <w:r w:rsidRPr="00ED443F">
        <w:rPr>
          <w:spacing w:val="-30"/>
        </w:rPr>
        <w:t xml:space="preserve"> </w:t>
      </w:r>
      <w:r w:rsidRPr="00EB5E38">
        <w:rPr>
          <w:szCs w:val="22"/>
        </w:rPr>
        <w:t>réputation.</w:t>
      </w:r>
    </w:p>
    <w:p w14:paraId="49031583" w14:textId="77777777" w:rsidR="00FE7C46" w:rsidRPr="00EB5E38" w:rsidRDefault="00FE7C46" w:rsidP="00FE7C46">
      <w:pPr>
        <w:rPr>
          <w:szCs w:val="22"/>
        </w:rPr>
      </w:pPr>
    </w:p>
    <w:p w14:paraId="165D2A12" w14:textId="46C01AD3" w:rsidR="00FE7C46" w:rsidRPr="00EB5E38" w:rsidRDefault="00FE7C46" w:rsidP="00FE7C46">
      <w:pPr>
        <w:pStyle w:val="ST4"/>
        <w:rPr>
          <w:szCs w:val="22"/>
        </w:rPr>
      </w:pPr>
      <w:r w:rsidRPr="00EB5E38">
        <w:rPr>
          <w:szCs w:val="22"/>
        </w:rPr>
        <w:t>– Axe de la coopération</w:t>
      </w:r>
      <w:r w:rsidR="00756A20" w:rsidRPr="00EB5E38">
        <w:rPr>
          <w:szCs w:val="22"/>
        </w:rPr>
        <w:t> </w:t>
      </w:r>
      <w:r w:rsidR="00673230">
        <w:rPr>
          <w:szCs w:val="22"/>
        </w:rPr>
        <w:t>des consacrés</w:t>
      </w:r>
    </w:p>
    <w:p w14:paraId="0F23A219" w14:textId="77777777" w:rsidR="00FE7C46" w:rsidRPr="00EB5E38" w:rsidRDefault="00FE7C46" w:rsidP="00FE7C46">
      <w:pPr>
        <w:pStyle w:val="NS"/>
      </w:pPr>
    </w:p>
    <w:p w14:paraId="650E5D57" w14:textId="580C861A" w:rsidR="00FE7C46" w:rsidRPr="00EB5E38" w:rsidRDefault="00673230" w:rsidP="00FE7C46">
      <w:pPr>
        <w:rPr>
          <w:szCs w:val="22"/>
        </w:rPr>
      </w:pPr>
      <w:r>
        <w:rPr>
          <w:szCs w:val="22"/>
        </w:rPr>
        <w:t xml:space="preserve">Ce modèle permet de structurer un champ local de la mode autour d’un certain nombre de </w:t>
      </w:r>
      <w:r w:rsidR="00A42853">
        <w:rPr>
          <w:szCs w:val="22"/>
        </w:rPr>
        <w:t>coopérations</w:t>
      </w:r>
      <w:r>
        <w:rPr>
          <w:szCs w:val="22"/>
        </w:rPr>
        <w:t xml:space="preserve"> qui deviennent progressivement obligatoires. </w:t>
      </w:r>
      <w:r w:rsidR="00FE7C46" w:rsidRPr="00EB5E38">
        <w:rPr>
          <w:szCs w:val="22"/>
        </w:rPr>
        <w:t>Historiquement, le milieu des designers s</w:t>
      </w:r>
      <w:r w:rsidR="00DD5E32">
        <w:rPr>
          <w:szCs w:val="22"/>
        </w:rPr>
        <w:t>’</w:t>
      </w:r>
      <w:r w:rsidR="00FE7C46" w:rsidRPr="00EB5E38">
        <w:rPr>
          <w:szCs w:val="22"/>
        </w:rPr>
        <w:t>affirme à partir de la création de l</w:t>
      </w:r>
      <w:r w:rsidR="00DD5E32">
        <w:rPr>
          <w:szCs w:val="22"/>
        </w:rPr>
        <w:t>’</w:t>
      </w:r>
      <w:r w:rsidR="00FE7C46" w:rsidRPr="00EB5E38">
        <w:rPr>
          <w:szCs w:val="22"/>
        </w:rPr>
        <w:t>ACC</w:t>
      </w:r>
      <w:r w:rsidR="00E12BC1">
        <w:rPr>
          <w:szCs w:val="22"/>
        </w:rPr>
        <w:t> :</w:t>
      </w:r>
      <w:r w:rsidR="00C41DBA" w:rsidRPr="00EB5E38">
        <w:rPr>
          <w:szCs w:val="22"/>
        </w:rPr>
        <w:t xml:space="preserve"> </w:t>
      </w:r>
      <w:r w:rsidR="00756A20" w:rsidRPr="00EB5E38">
        <w:rPr>
          <w:szCs w:val="22"/>
        </w:rPr>
        <w:t>« </w:t>
      </w:r>
      <w:r w:rsidR="00E12BC1">
        <w:rPr>
          <w:szCs w:val="22"/>
        </w:rPr>
        <w:t>O</w:t>
      </w:r>
      <w:r w:rsidR="00FE7C46" w:rsidRPr="00EB5E38">
        <w:rPr>
          <w:szCs w:val="22"/>
        </w:rPr>
        <w:t>n s</w:t>
      </w:r>
      <w:r w:rsidR="00DD5E32">
        <w:rPr>
          <w:szCs w:val="22"/>
        </w:rPr>
        <w:t>’</w:t>
      </w:r>
      <w:r w:rsidR="00FE7C46" w:rsidRPr="00EB5E38">
        <w:rPr>
          <w:szCs w:val="22"/>
        </w:rPr>
        <w:t>est réuni avec l</w:t>
      </w:r>
      <w:r w:rsidR="00DD5E32">
        <w:rPr>
          <w:szCs w:val="22"/>
        </w:rPr>
        <w:t>’</w:t>
      </w:r>
      <w:r w:rsidR="00FE7C46" w:rsidRPr="00EB5E38">
        <w:rPr>
          <w:szCs w:val="22"/>
        </w:rPr>
        <w:t>association et chacun faisait une collection qui lui ressemblait, mais on a commencé à être reconnu du grand public à ce moment-là</w:t>
      </w:r>
      <w:r w:rsidR="00756A20" w:rsidRPr="00EB5E38">
        <w:rPr>
          <w:szCs w:val="22"/>
        </w:rPr>
        <w:t> »</w:t>
      </w:r>
      <w:r w:rsidR="00FE7C46" w:rsidRPr="00EB5E38">
        <w:rPr>
          <w:szCs w:val="22"/>
        </w:rPr>
        <w:t xml:space="preserve"> (Jacques De Montjoye)</w:t>
      </w:r>
      <w:r w:rsidR="00DE3D35">
        <w:rPr>
          <w:szCs w:val="22"/>
        </w:rPr>
        <w:t>.</w:t>
      </w:r>
      <w:r w:rsidR="00C41DBA" w:rsidRPr="00EB5E38">
        <w:rPr>
          <w:szCs w:val="22"/>
        </w:rPr>
        <w:t xml:space="preserve"> </w:t>
      </w:r>
      <w:r w:rsidR="00DE3D35">
        <w:rPr>
          <w:szCs w:val="22"/>
        </w:rPr>
        <w:t>De</w:t>
      </w:r>
      <w:r w:rsidR="00FE7C46" w:rsidRPr="00EB5E38">
        <w:rPr>
          <w:szCs w:val="22"/>
        </w:rPr>
        <w:t xml:space="preserve"> plus, les aides de compagnies textiles</w:t>
      </w:r>
      <w:r w:rsidR="00A42853">
        <w:rPr>
          <w:szCs w:val="22"/>
        </w:rPr>
        <w:t xml:space="preserve">, </w:t>
      </w:r>
      <w:r w:rsidR="00E12BC1">
        <w:rPr>
          <w:szCs w:val="22"/>
        </w:rPr>
        <w:t xml:space="preserve">comme nous l’avons vu, </w:t>
      </w:r>
      <w:r w:rsidR="00FE7C46" w:rsidRPr="00EB5E38">
        <w:rPr>
          <w:szCs w:val="22"/>
        </w:rPr>
        <w:t>sont déterminantes. Cette époque marque l</w:t>
      </w:r>
      <w:r w:rsidR="00DD5E32">
        <w:rPr>
          <w:szCs w:val="22"/>
        </w:rPr>
        <w:t>’</w:t>
      </w:r>
      <w:r w:rsidR="00FE7C46" w:rsidRPr="00EB5E38">
        <w:rPr>
          <w:szCs w:val="22"/>
        </w:rPr>
        <w:t>avènement des pionniers de la mode</w:t>
      </w:r>
      <w:r w:rsidR="00DE3D35">
        <w:rPr>
          <w:szCs w:val="22"/>
        </w:rPr>
        <w:t>,</w:t>
      </w:r>
      <w:r w:rsidR="00FE7C46" w:rsidRPr="00EB5E38">
        <w:rPr>
          <w:szCs w:val="22"/>
        </w:rPr>
        <w:t xml:space="preserve"> et ce, même si selon les conjonctures certaines associations se défont alors que d</w:t>
      </w:r>
      <w:r w:rsidR="00DD5E32">
        <w:rPr>
          <w:szCs w:val="22"/>
        </w:rPr>
        <w:t>’</w:t>
      </w:r>
      <w:r w:rsidR="00FE7C46" w:rsidRPr="00EB5E38">
        <w:rPr>
          <w:szCs w:val="22"/>
        </w:rPr>
        <w:t xml:space="preserve">autres apparaissent. De la génération Poitras, </w:t>
      </w:r>
      <w:r w:rsidR="00756A20" w:rsidRPr="00EB5E38">
        <w:rPr>
          <w:szCs w:val="22"/>
        </w:rPr>
        <w:t>« </w:t>
      </w:r>
      <w:r w:rsidR="00FE7C46" w:rsidRPr="00EB5E38">
        <w:rPr>
          <w:szCs w:val="22"/>
        </w:rPr>
        <w:t>il reste Simon Chang, les autres ont tous renoncé, mais i</w:t>
      </w:r>
      <w:r w:rsidR="001C0274">
        <w:rPr>
          <w:szCs w:val="22"/>
        </w:rPr>
        <w:t>l</w:t>
      </w:r>
      <w:r w:rsidR="00A724ED">
        <w:rPr>
          <w:szCs w:val="22"/>
        </w:rPr>
        <w:t xml:space="preserve"> en</w:t>
      </w:r>
      <w:r w:rsidR="00FE7C46" w:rsidRPr="00EB5E38">
        <w:rPr>
          <w:szCs w:val="22"/>
        </w:rPr>
        <w:t xml:space="preserve"> y avait tellement. C</w:t>
      </w:r>
      <w:r w:rsidR="00DD5E32">
        <w:rPr>
          <w:szCs w:val="22"/>
        </w:rPr>
        <w:t>’</w:t>
      </w:r>
      <w:r w:rsidR="00FE7C46" w:rsidRPr="00EB5E38">
        <w:rPr>
          <w:szCs w:val="22"/>
        </w:rPr>
        <w:t>était absolument invraisemblable</w:t>
      </w:r>
      <w:r w:rsidR="00A42853">
        <w:rPr>
          <w:szCs w:val="22"/>
        </w:rPr>
        <w:t xml:space="preserve"> : </w:t>
      </w:r>
      <w:r w:rsidR="00FE7C46" w:rsidRPr="00EB5E38">
        <w:rPr>
          <w:szCs w:val="22"/>
        </w:rPr>
        <w:t>de Lorraine Beauchamp à tellement, tellement d</w:t>
      </w:r>
      <w:r w:rsidR="00DD5E32">
        <w:rPr>
          <w:szCs w:val="22"/>
        </w:rPr>
        <w:t>’</w:t>
      </w:r>
      <w:r w:rsidR="00FE7C46" w:rsidRPr="00EB5E38">
        <w:rPr>
          <w:szCs w:val="22"/>
        </w:rPr>
        <w:t>autres</w:t>
      </w:r>
      <w:r w:rsidR="00756A20" w:rsidRPr="00EB5E38">
        <w:rPr>
          <w:szCs w:val="22"/>
        </w:rPr>
        <w:t> »</w:t>
      </w:r>
      <w:r w:rsidR="00FE7C46" w:rsidRPr="00EB5E38">
        <w:rPr>
          <w:szCs w:val="22"/>
        </w:rPr>
        <w:t xml:space="preserve"> (Jean-Claude Poitras). </w:t>
      </w:r>
      <w:r w:rsidR="00756A20" w:rsidRPr="00EB5E38">
        <w:rPr>
          <w:szCs w:val="22"/>
        </w:rPr>
        <w:t>« </w:t>
      </w:r>
      <w:r w:rsidR="00FE7C46" w:rsidRPr="00EB5E38">
        <w:rPr>
          <w:szCs w:val="22"/>
        </w:rPr>
        <w:t>Poitras, quand il faisait du vêtement, c</w:t>
      </w:r>
      <w:r w:rsidR="00DD5E32">
        <w:rPr>
          <w:szCs w:val="22"/>
        </w:rPr>
        <w:t>’</w:t>
      </w:r>
      <w:r w:rsidR="00FE7C46" w:rsidRPr="00EB5E38">
        <w:rPr>
          <w:szCs w:val="22"/>
        </w:rPr>
        <w:t>est sûr que c</w:t>
      </w:r>
      <w:r w:rsidR="00DD5E32">
        <w:rPr>
          <w:szCs w:val="22"/>
        </w:rPr>
        <w:t>’</w:t>
      </w:r>
      <w:r w:rsidR="00FE7C46" w:rsidRPr="00EB5E38">
        <w:rPr>
          <w:szCs w:val="22"/>
        </w:rPr>
        <w:t xml:space="preserve">était le créateur </w:t>
      </w:r>
      <w:r w:rsidR="00FE7C46" w:rsidRPr="00EB5E38">
        <w:t>québécois le plus connu</w:t>
      </w:r>
      <w:r w:rsidR="00756A20" w:rsidRPr="00EB5E38">
        <w:t> »</w:t>
      </w:r>
      <w:r w:rsidR="00FE7C46" w:rsidRPr="00EB5E38">
        <w:t xml:space="preserve"> (dr3). </w:t>
      </w:r>
      <w:r w:rsidR="00756A20" w:rsidRPr="00EB5E38">
        <w:t>« </w:t>
      </w:r>
      <w:r w:rsidR="00FE7C46" w:rsidRPr="00EB5E38">
        <w:t>Il y a eu des créateurs, comme je pense à Jean-Claude Poitras […], Michel Robichaud, à l</w:t>
      </w:r>
      <w:r w:rsidR="00DD5E32">
        <w:t>’</w:t>
      </w:r>
      <w:r w:rsidR="00FE7C46" w:rsidRPr="00EB5E38">
        <w:t>époque, mais parce qu</w:t>
      </w:r>
      <w:r w:rsidR="00DD5E32">
        <w:t>’</w:t>
      </w:r>
      <w:r w:rsidR="00FE7C46" w:rsidRPr="00EB5E38">
        <w:t xml:space="preserve">ils étaient reconnus aussi… Je pense que le gouvernement </w:t>
      </w:r>
      <w:r w:rsidR="00A42853">
        <w:t>aussi</w:t>
      </w:r>
      <w:r w:rsidR="00FE7C46" w:rsidRPr="00EB5E38">
        <w:t xml:space="preserve"> a beaucoup cru en eux</w:t>
      </w:r>
      <w:r w:rsidR="00756A20" w:rsidRPr="00EB5E38">
        <w:t> »</w:t>
      </w:r>
      <w:r w:rsidR="00FE7C46" w:rsidRPr="00EB5E38">
        <w:t xml:space="preserve"> (dm1).</w:t>
      </w:r>
    </w:p>
    <w:p w14:paraId="731FBEA6" w14:textId="77777777" w:rsidR="00FE7C46" w:rsidRPr="00EB5E38" w:rsidRDefault="00FE7C46" w:rsidP="00FE7C46">
      <w:pPr>
        <w:rPr>
          <w:szCs w:val="22"/>
        </w:rPr>
      </w:pPr>
    </w:p>
    <w:p w14:paraId="23E1E3A9" w14:textId="48A06BCD" w:rsidR="00FE7C46" w:rsidRPr="00EB5E38" w:rsidRDefault="00FE7C46" w:rsidP="00847A70">
      <w:r w:rsidRPr="00EB5E38">
        <w:t>Le rôle d</w:t>
      </w:r>
      <w:r w:rsidR="00DD5E32">
        <w:t>’</w:t>
      </w:r>
      <w:r w:rsidRPr="00EB5E38">
        <w:t>une association leader (comme l</w:t>
      </w:r>
      <w:r w:rsidR="00DD5E32">
        <w:t>’</w:t>
      </w:r>
      <w:r w:rsidRPr="00EB5E38">
        <w:t>ACC, le LabCréatif, etc.) permet d</w:t>
      </w:r>
      <w:r w:rsidR="00DD5E32">
        <w:t>’</w:t>
      </w:r>
      <w:r w:rsidRPr="00EB5E38">
        <w:t>identifier les designers et d</w:t>
      </w:r>
      <w:r w:rsidR="00DD5E32">
        <w:t>’</w:t>
      </w:r>
      <w:r w:rsidRPr="00EB5E38">
        <w:t>établir un système de reconnaissance par les pairs</w:t>
      </w:r>
      <w:r w:rsidR="00DE3D35">
        <w:t>,</w:t>
      </w:r>
      <w:r w:rsidRPr="00EB5E38">
        <w:t xml:space="preserve"> et ce, en concertation avec d</w:t>
      </w:r>
      <w:r w:rsidR="00DD5E32">
        <w:t>’</w:t>
      </w:r>
      <w:r w:rsidRPr="00EB5E38">
        <w:t>autres acteurs intermédiaires (industrie, gouvernement, médias, etc.). Bien qu</w:t>
      </w:r>
      <w:r w:rsidR="00DD5E32">
        <w:t>’</w:t>
      </w:r>
      <w:r w:rsidRPr="00EB5E38">
        <w:t xml:space="preserve">il soit crucial </w:t>
      </w:r>
      <w:r w:rsidR="005764DF">
        <w:t xml:space="preserve">d’œuvrer dans </w:t>
      </w:r>
      <w:r w:rsidRPr="00EB5E38">
        <w:t>une association pour les designers, il est déconseillé d</w:t>
      </w:r>
      <w:r w:rsidR="00DD5E32">
        <w:t>’</w:t>
      </w:r>
      <w:r w:rsidR="00756A20" w:rsidRPr="00EB5E38">
        <w:t>« </w:t>
      </w:r>
      <w:r w:rsidRPr="00EB5E38">
        <w:t>y inclure fatalement tout le monde</w:t>
      </w:r>
      <w:r w:rsidR="00756A20" w:rsidRPr="00EB5E38">
        <w:t> »</w:t>
      </w:r>
      <w:r w:rsidRPr="00EB5E38">
        <w:t xml:space="preserve"> (dp2), car les </w:t>
      </w:r>
      <w:r w:rsidR="00756A20" w:rsidRPr="00EB5E38">
        <w:t>« </w:t>
      </w:r>
      <w:r w:rsidRPr="00EB5E38">
        <w:t>séniors ou reconnus n</w:t>
      </w:r>
      <w:r w:rsidR="00DD5E32">
        <w:t>’</w:t>
      </w:r>
      <w:r w:rsidRPr="00EB5E38">
        <w:t>ont pas les mêmes besoins que</w:t>
      </w:r>
      <w:r w:rsidR="00C41DBA" w:rsidRPr="00EB5E38">
        <w:t xml:space="preserve"> </w:t>
      </w:r>
      <w:r w:rsidRPr="00EB5E38">
        <w:t>la relève</w:t>
      </w:r>
      <w:r w:rsidR="00756A20" w:rsidRPr="00EB5E38">
        <w:t> »</w:t>
      </w:r>
      <w:r w:rsidRPr="00EB5E38">
        <w:t xml:space="preserve">, et </w:t>
      </w:r>
      <w:r w:rsidR="00756A20" w:rsidRPr="00EB5E38">
        <w:t>« </w:t>
      </w:r>
      <w:r w:rsidRPr="00EB5E38">
        <w:t>on ne peut pas satisfaire tout le monde</w:t>
      </w:r>
      <w:r w:rsidR="00756A20" w:rsidRPr="00EB5E38">
        <w:t> »</w:t>
      </w:r>
      <w:r w:rsidRPr="00EB5E38">
        <w:t xml:space="preserve"> (dp2). D</w:t>
      </w:r>
      <w:r w:rsidR="00DD5E32">
        <w:t>’</w:t>
      </w:r>
      <w:r w:rsidRPr="00EB5E38">
        <w:t xml:space="preserve">ailleurs, </w:t>
      </w:r>
      <w:r w:rsidR="005764DF">
        <w:t>on pense que</w:t>
      </w:r>
      <w:r w:rsidRPr="00EB5E38">
        <w:t xml:space="preserve"> si les associations n</w:t>
      </w:r>
      <w:r w:rsidR="00DD5E32">
        <w:t>’</w:t>
      </w:r>
      <w:r w:rsidRPr="00EB5E38">
        <w:t>ont pas tenu jusque-là, c</w:t>
      </w:r>
      <w:r w:rsidR="00DD5E32">
        <w:t>’</w:t>
      </w:r>
      <w:r w:rsidRPr="00EB5E38">
        <w:t xml:space="preserve">est </w:t>
      </w:r>
      <w:r w:rsidR="00756A20" w:rsidRPr="00EB5E38">
        <w:t>« </w:t>
      </w:r>
      <w:r w:rsidRPr="00EB5E38">
        <w:t>parce qu</w:t>
      </w:r>
      <w:r w:rsidR="00DD5E32">
        <w:t>’</w:t>
      </w:r>
      <w:r w:rsidRPr="00EB5E38">
        <w:t>il y avait toujours plein d</w:t>
      </w:r>
      <w:r w:rsidR="00DD5E32">
        <w:t>’</w:t>
      </w:r>
      <w:r w:rsidRPr="00EB5E38">
        <w:t>insatisfaction de part et d</w:t>
      </w:r>
      <w:r w:rsidR="00DD5E32">
        <w:t>’</w:t>
      </w:r>
      <w:r w:rsidRPr="00EB5E38">
        <w:t>autre</w:t>
      </w:r>
      <w:r w:rsidR="00756A20" w:rsidRPr="00EB5E38">
        <w:t> »</w:t>
      </w:r>
      <w:r w:rsidRPr="00EB5E38">
        <w:t xml:space="preserve"> (dp2). </w:t>
      </w:r>
      <w:r w:rsidR="005764DF">
        <w:t>Par</w:t>
      </w:r>
      <w:r w:rsidRPr="00EB5E38">
        <w:t xml:space="preserve"> exemple</w:t>
      </w:r>
      <w:r w:rsidR="005764DF">
        <w:t>,</w:t>
      </w:r>
      <w:r w:rsidRPr="00EB5E38">
        <w:t xml:space="preserve"> le gouvernement du Québec </w:t>
      </w:r>
      <w:r w:rsidR="005764DF">
        <w:t>a</w:t>
      </w:r>
      <w:r w:rsidR="005764DF" w:rsidRPr="00EB5E38">
        <w:t xml:space="preserve"> organisé </w:t>
      </w:r>
      <w:r w:rsidR="005764DF">
        <w:t>un événement</w:t>
      </w:r>
      <w:r w:rsidR="005764DF" w:rsidRPr="00EB5E38">
        <w:t xml:space="preserve"> </w:t>
      </w:r>
      <w:r w:rsidRPr="00EB5E38">
        <w:t>à New York pour exposer dans un grand salon</w:t>
      </w:r>
      <w:r w:rsidR="005764DF">
        <w:t xml:space="preserve"> </w:t>
      </w:r>
      <w:r w:rsidRPr="00EB5E38">
        <w:t xml:space="preserve">la mode québécoise et ses créateurs, </w:t>
      </w:r>
      <w:r w:rsidR="005764DF">
        <w:t>mais</w:t>
      </w:r>
      <w:r w:rsidRPr="00EB5E38">
        <w:t xml:space="preserve"> l</w:t>
      </w:r>
      <w:r w:rsidR="00DD5E32">
        <w:t>’</w:t>
      </w:r>
      <w:r w:rsidRPr="00EB5E38">
        <w:t xml:space="preserve">absence de sélection des participants </w:t>
      </w:r>
      <w:r w:rsidR="005764DF">
        <w:t>a</w:t>
      </w:r>
      <w:r w:rsidRPr="00EB5E38">
        <w:t xml:space="preserve"> </w:t>
      </w:r>
      <w:r w:rsidR="00A42853">
        <w:t>nui</w:t>
      </w:r>
      <w:r w:rsidRPr="00EB5E38">
        <w:t xml:space="preserve"> à l</w:t>
      </w:r>
      <w:r w:rsidR="00DD5E32">
        <w:t>’</w:t>
      </w:r>
      <w:r w:rsidRPr="00EB5E38">
        <w:t>image des designers</w:t>
      </w:r>
      <w:r w:rsidR="00756A20" w:rsidRPr="00EB5E38">
        <w:t> :</w:t>
      </w:r>
      <w:r w:rsidRPr="00EB5E38">
        <w:t xml:space="preserve"> </w:t>
      </w:r>
      <w:r w:rsidR="00756A20" w:rsidRPr="00EB5E38">
        <w:t>« </w:t>
      </w:r>
      <w:r w:rsidR="005764DF">
        <w:t>C</w:t>
      </w:r>
      <w:r w:rsidR="00DD5E32">
        <w:t>’</w:t>
      </w:r>
      <w:r w:rsidRPr="00EB5E38">
        <w:t>était ouvert un peu à tout le monde</w:t>
      </w:r>
      <w:r w:rsidR="00756A20" w:rsidRPr="00EB5E38">
        <w:t> »</w:t>
      </w:r>
      <w:r w:rsidRPr="00EB5E38">
        <w:t xml:space="preserve"> (dp2).</w:t>
      </w:r>
    </w:p>
    <w:p w14:paraId="2BE79FE4" w14:textId="77777777" w:rsidR="00FE7C46" w:rsidRPr="00EB5E38" w:rsidRDefault="00FE7C46" w:rsidP="00FE7C46">
      <w:pPr>
        <w:rPr>
          <w:szCs w:val="22"/>
        </w:rPr>
      </w:pPr>
    </w:p>
    <w:p w14:paraId="6FEDAAF8" w14:textId="53E327A8" w:rsidR="00FE7C46" w:rsidRPr="00EB5E38" w:rsidRDefault="00FE7C46" w:rsidP="00FE7C46">
      <w:pPr>
        <w:pStyle w:val="CI"/>
      </w:pPr>
      <w:r w:rsidRPr="00EB5E38">
        <w:t>Alors moi, je me suis retrouvé faisant une collection prêt-à-porter haut de gamme, assez avant-gardiste</w:t>
      </w:r>
      <w:r w:rsidR="00A42853">
        <w:t xml:space="preserve">, </w:t>
      </w:r>
      <w:r w:rsidRPr="00EB5E38">
        <w:t>avec comme voisin immédiat face à moi un fabricant, un sous-traitant de la Beauce qui faisait des jeans pour des grandes compagnies comme Walmart</w:t>
      </w:r>
      <w:r w:rsidR="00C41DBA" w:rsidRPr="00EB5E38">
        <w:t xml:space="preserve"> </w:t>
      </w:r>
      <w:r w:rsidRPr="00EB5E38">
        <w:t>(</w:t>
      </w:r>
      <w:r w:rsidRPr="00EB5E38">
        <w:rPr>
          <w:lang w:val="fr-FR"/>
        </w:rPr>
        <w:t>dp2</w:t>
      </w:r>
      <w:r w:rsidRPr="00EB5E38">
        <w:t>).</w:t>
      </w:r>
    </w:p>
    <w:p w14:paraId="0BC4CE54" w14:textId="77777777" w:rsidR="00FE7C46" w:rsidRPr="00EB5E38" w:rsidRDefault="00FE7C46" w:rsidP="00FE7C46">
      <w:pPr>
        <w:rPr>
          <w:szCs w:val="22"/>
        </w:rPr>
      </w:pPr>
    </w:p>
    <w:p w14:paraId="182C2517" w14:textId="45459C29" w:rsidR="00FE7C46" w:rsidRPr="00EB5E38" w:rsidRDefault="00DE3D35" w:rsidP="00FE7C46">
      <w:pPr>
        <w:rPr>
          <w:szCs w:val="22"/>
        </w:rPr>
      </w:pPr>
      <w:r>
        <w:rPr>
          <w:szCs w:val="22"/>
        </w:rPr>
        <w:t>L</w:t>
      </w:r>
      <w:r w:rsidR="00FE7C46" w:rsidRPr="00EB5E38">
        <w:rPr>
          <w:szCs w:val="22"/>
        </w:rPr>
        <w:t>a création d</w:t>
      </w:r>
      <w:r w:rsidR="00DD5E32">
        <w:rPr>
          <w:szCs w:val="22"/>
        </w:rPr>
        <w:t>’</w:t>
      </w:r>
      <w:r w:rsidR="00FE7C46" w:rsidRPr="00EB5E38">
        <w:rPr>
          <w:szCs w:val="22"/>
        </w:rPr>
        <w:t>une association représentative de chacune des catégories</w:t>
      </w:r>
      <w:r w:rsidR="00756A20" w:rsidRPr="00EB5E38">
        <w:rPr>
          <w:szCs w:val="22"/>
        </w:rPr>
        <w:t> :</w:t>
      </w:r>
      <w:r w:rsidR="00FE7C46" w:rsidRPr="00EB5E38">
        <w:rPr>
          <w:szCs w:val="22"/>
        </w:rPr>
        <w:t xml:space="preserve"> débutant, relève/émergent et </w:t>
      </w:r>
      <w:r w:rsidR="00756A20" w:rsidRPr="00EB5E38">
        <w:rPr>
          <w:szCs w:val="22"/>
        </w:rPr>
        <w:t>« </w:t>
      </w:r>
      <w:r w:rsidR="00FE7C46" w:rsidRPr="00EB5E38">
        <w:rPr>
          <w:szCs w:val="22"/>
        </w:rPr>
        <w:t>reconnu</w:t>
      </w:r>
      <w:r w:rsidR="00756A20" w:rsidRPr="00EB5E38">
        <w:rPr>
          <w:szCs w:val="22"/>
        </w:rPr>
        <w:t> »</w:t>
      </w:r>
      <w:r w:rsidR="00FE7C46" w:rsidRPr="00EB5E38">
        <w:rPr>
          <w:szCs w:val="22"/>
        </w:rPr>
        <w:t xml:space="preserve"> </w:t>
      </w:r>
      <w:r>
        <w:rPr>
          <w:szCs w:val="22"/>
        </w:rPr>
        <w:t>est v</w:t>
      </w:r>
      <w:r w:rsidRPr="00EB5E38">
        <w:rPr>
          <w:szCs w:val="22"/>
        </w:rPr>
        <w:t xml:space="preserve">ivement est </w:t>
      </w:r>
      <w:r w:rsidRPr="00EB5E38">
        <w:t>re</w:t>
      </w:r>
      <w:r w:rsidRPr="00EB5E38">
        <w:rPr>
          <w:szCs w:val="22"/>
        </w:rPr>
        <w:t xml:space="preserve">commandée </w:t>
      </w:r>
      <w:r w:rsidR="00FE7C46" w:rsidRPr="00EB5E38">
        <w:rPr>
          <w:szCs w:val="22"/>
        </w:rPr>
        <w:t>(</w:t>
      </w:r>
      <w:r w:rsidR="00FE7C46" w:rsidRPr="00EB5E38">
        <w:t>dp2)</w:t>
      </w:r>
      <w:r w:rsidR="00FE7C46" w:rsidRPr="00EB5E38">
        <w:rPr>
          <w:szCs w:val="22"/>
        </w:rPr>
        <w:t>.</w:t>
      </w:r>
    </w:p>
    <w:p w14:paraId="70979C26" w14:textId="77777777" w:rsidR="00FE7C46" w:rsidRPr="00EB5E38" w:rsidRDefault="00FE7C46" w:rsidP="00FE7C46">
      <w:pPr>
        <w:rPr>
          <w:szCs w:val="22"/>
        </w:rPr>
      </w:pPr>
    </w:p>
    <w:p w14:paraId="034E51DF" w14:textId="17BDF481" w:rsidR="00FE7C46" w:rsidRPr="00EB5E38" w:rsidRDefault="00FE7C46" w:rsidP="00FE7C46">
      <w:pPr>
        <w:pStyle w:val="ST4"/>
        <w:rPr>
          <w:szCs w:val="22"/>
        </w:rPr>
      </w:pPr>
      <w:r w:rsidRPr="00EB5E38">
        <w:rPr>
          <w:szCs w:val="22"/>
        </w:rPr>
        <w:t>– Axe de la singularisation</w:t>
      </w:r>
      <w:r w:rsidR="00756A20" w:rsidRPr="00EB5E38">
        <w:rPr>
          <w:szCs w:val="22"/>
        </w:rPr>
        <w:t> :</w:t>
      </w:r>
      <w:r w:rsidRPr="00EB5E38">
        <w:rPr>
          <w:szCs w:val="22"/>
        </w:rPr>
        <w:t xml:space="preserve"> le </w:t>
      </w:r>
      <w:r w:rsidR="005F0738">
        <w:rPr>
          <w:szCs w:val="22"/>
        </w:rPr>
        <w:t>designer-entrepreneur</w:t>
      </w:r>
    </w:p>
    <w:p w14:paraId="6EA7996C" w14:textId="77777777" w:rsidR="00FE7C46" w:rsidRPr="00EB5E38" w:rsidRDefault="00FE7C46" w:rsidP="00FE7C46">
      <w:pPr>
        <w:pStyle w:val="NS"/>
      </w:pPr>
    </w:p>
    <w:p w14:paraId="2EB5B408" w14:textId="7F7BF62A" w:rsidR="00FE7C46" w:rsidRPr="00EB5E38" w:rsidRDefault="00673230" w:rsidP="00FE7C46">
      <w:pPr>
        <w:rPr>
          <w:szCs w:val="22"/>
        </w:rPr>
      </w:pPr>
      <w:r>
        <w:rPr>
          <w:szCs w:val="22"/>
        </w:rPr>
        <w:t xml:space="preserve">Les pionniers, les consacrés, ont inauguré un modèle dans lequel s’impose </w:t>
      </w:r>
      <w:r w:rsidR="00CD6357">
        <w:rPr>
          <w:szCs w:val="22"/>
        </w:rPr>
        <w:t xml:space="preserve">peu à peu </w:t>
      </w:r>
      <w:r>
        <w:rPr>
          <w:szCs w:val="22"/>
        </w:rPr>
        <w:t xml:space="preserve">le </w:t>
      </w:r>
      <w:r w:rsidR="005F0738">
        <w:rPr>
          <w:szCs w:val="22"/>
        </w:rPr>
        <w:t>designer-entrepreneur</w:t>
      </w:r>
      <w:r>
        <w:rPr>
          <w:szCs w:val="22"/>
        </w:rPr>
        <w:t xml:space="preserve">. </w:t>
      </w:r>
      <w:r w:rsidR="00FE7C46" w:rsidRPr="00EB5E38">
        <w:rPr>
          <w:szCs w:val="22"/>
        </w:rPr>
        <w:t xml:space="preserve">À propos des différentes </w:t>
      </w:r>
      <w:r w:rsidR="00FE7C46" w:rsidRPr="00EB5E38">
        <w:t>trajectoires, on no</w:t>
      </w:r>
      <w:r w:rsidR="00FE7C46" w:rsidRPr="00EB5E38">
        <w:rPr>
          <w:szCs w:val="22"/>
        </w:rPr>
        <w:t xml:space="preserve">us explique les modèles de carrière allant du statut de salarié à celui de travailleur autonome. </w:t>
      </w:r>
      <w:r w:rsidR="00756A20" w:rsidRPr="00EB5E38">
        <w:rPr>
          <w:szCs w:val="22"/>
        </w:rPr>
        <w:t>« </w:t>
      </w:r>
      <w:r w:rsidR="00FE7C46" w:rsidRPr="00EB5E38">
        <w:rPr>
          <w:szCs w:val="22"/>
        </w:rPr>
        <w:t>Ça dépend pour qui tu travailles ou si t</w:t>
      </w:r>
      <w:r w:rsidR="001C0274">
        <w:rPr>
          <w:szCs w:val="22"/>
        </w:rPr>
        <w:t xml:space="preserve">u </w:t>
      </w:r>
      <w:r w:rsidR="00FE7C46" w:rsidRPr="00EB5E38">
        <w:rPr>
          <w:szCs w:val="22"/>
        </w:rPr>
        <w:t>as ton label et de ton ambition commerciale […]. Il y a vraiment différents niveaux de designers dans les grandes entreprises</w:t>
      </w:r>
      <w:r w:rsidR="00756A20" w:rsidRPr="00EB5E38">
        <w:rPr>
          <w:szCs w:val="22"/>
        </w:rPr>
        <w:t> </w:t>
      </w:r>
      <w:r w:rsidR="005764DF">
        <w:rPr>
          <w:szCs w:val="22"/>
        </w:rPr>
        <w:t>[</w:t>
      </w:r>
      <w:r w:rsidR="005764DF" w:rsidRPr="00EB5E38">
        <w:rPr>
          <w:szCs w:val="22"/>
        </w:rPr>
        <w:t>techniciens, concepteurs, etc.</w:t>
      </w:r>
      <w:r w:rsidR="005764DF">
        <w:rPr>
          <w:szCs w:val="22"/>
        </w:rPr>
        <w:t>] </w:t>
      </w:r>
      <w:r w:rsidR="00756A20" w:rsidRPr="00EB5E38">
        <w:rPr>
          <w:szCs w:val="22"/>
        </w:rPr>
        <w:t>»</w:t>
      </w:r>
      <w:r w:rsidR="005764DF">
        <w:rPr>
          <w:szCs w:val="22"/>
        </w:rPr>
        <w:t xml:space="preserve"> </w:t>
      </w:r>
      <w:r w:rsidR="005764DF" w:rsidRPr="00EB5E38">
        <w:rPr>
          <w:szCs w:val="22"/>
        </w:rPr>
        <w:t>(</w:t>
      </w:r>
      <w:r w:rsidR="005764DF" w:rsidRPr="00EB5E38">
        <w:t>drr4)</w:t>
      </w:r>
      <w:r w:rsidR="005764DF">
        <w:rPr>
          <w:szCs w:val="22"/>
        </w:rPr>
        <w:t>.</w:t>
      </w:r>
      <w:r w:rsidR="00FE7C46" w:rsidRPr="00EB5E38">
        <w:rPr>
          <w:szCs w:val="22"/>
        </w:rPr>
        <w:t xml:space="preserve"> En ce qui concerne le designer autonome et entrepreneur, il existe deux grands modèles, selon la logique créative ou entrepreneuriale (</w:t>
      </w:r>
      <w:r w:rsidR="00FE7C46" w:rsidRPr="00EB5E38">
        <w:t>drr4)</w:t>
      </w:r>
      <w:r w:rsidR="00756A20" w:rsidRPr="00EB5E38">
        <w:rPr>
          <w:szCs w:val="22"/>
        </w:rPr>
        <w:t> :</w:t>
      </w:r>
      <w:r w:rsidR="00FE7C46" w:rsidRPr="00EB5E38">
        <w:rPr>
          <w:szCs w:val="22"/>
        </w:rPr>
        <w:t xml:space="preserve"> le </w:t>
      </w:r>
      <w:r w:rsidR="00756A20" w:rsidRPr="00EB5E38">
        <w:rPr>
          <w:szCs w:val="22"/>
        </w:rPr>
        <w:t>« </w:t>
      </w:r>
      <w:r w:rsidR="00FE7C46" w:rsidRPr="00EB5E38">
        <w:rPr>
          <w:szCs w:val="22"/>
        </w:rPr>
        <w:t>designer commercial</w:t>
      </w:r>
      <w:r w:rsidR="00756A20" w:rsidRPr="00EB5E38">
        <w:rPr>
          <w:szCs w:val="22"/>
        </w:rPr>
        <w:t> »</w:t>
      </w:r>
      <w:r w:rsidR="00FE7C46" w:rsidRPr="00EB5E38">
        <w:rPr>
          <w:szCs w:val="22"/>
        </w:rPr>
        <w:t xml:space="preserve"> qui </w:t>
      </w:r>
      <w:r w:rsidR="00DF3593">
        <w:rPr>
          <w:szCs w:val="22"/>
        </w:rPr>
        <w:t>connaît</w:t>
      </w:r>
      <w:r w:rsidR="00FE7C46" w:rsidRPr="00EB5E38">
        <w:rPr>
          <w:szCs w:val="22"/>
        </w:rPr>
        <w:t xml:space="preserve"> un grand </w:t>
      </w:r>
      <w:r w:rsidR="00756A20" w:rsidRPr="00EB5E38">
        <w:rPr>
          <w:szCs w:val="22"/>
        </w:rPr>
        <w:t>« </w:t>
      </w:r>
      <w:r w:rsidR="00FE7C46" w:rsidRPr="00EB5E38">
        <w:rPr>
          <w:szCs w:val="22"/>
        </w:rPr>
        <w:t>succès commercial</w:t>
      </w:r>
      <w:r w:rsidR="00756A20" w:rsidRPr="00EB5E38">
        <w:rPr>
          <w:szCs w:val="22"/>
        </w:rPr>
        <w:t> »</w:t>
      </w:r>
      <w:r w:rsidR="00FE7C46" w:rsidRPr="00EB5E38">
        <w:rPr>
          <w:szCs w:val="22"/>
        </w:rPr>
        <w:t xml:space="preserve"> et le </w:t>
      </w:r>
      <w:r w:rsidR="00756A20" w:rsidRPr="00EB5E38">
        <w:rPr>
          <w:szCs w:val="22"/>
        </w:rPr>
        <w:t>« </w:t>
      </w:r>
      <w:r w:rsidR="00606B07">
        <w:rPr>
          <w:szCs w:val="22"/>
        </w:rPr>
        <w:t>designer-créateur</w:t>
      </w:r>
      <w:r w:rsidR="00756A20" w:rsidRPr="00EB5E38">
        <w:rPr>
          <w:szCs w:val="22"/>
        </w:rPr>
        <w:t> »</w:t>
      </w:r>
      <w:r w:rsidR="00FE7C46" w:rsidRPr="00EB5E38">
        <w:rPr>
          <w:szCs w:val="22"/>
        </w:rPr>
        <w:t xml:space="preserve">, qui ne sacrifie ni son identité, ni son style et remporte un succès médiatique. Le statut de </w:t>
      </w:r>
      <w:r w:rsidR="00756A20" w:rsidRPr="00EB5E38">
        <w:rPr>
          <w:szCs w:val="22"/>
        </w:rPr>
        <w:t>« </w:t>
      </w:r>
      <w:r w:rsidR="00FE7C46" w:rsidRPr="00EB5E38">
        <w:rPr>
          <w:szCs w:val="22"/>
        </w:rPr>
        <w:t>designer indépendant consultant</w:t>
      </w:r>
      <w:r w:rsidR="00756A20" w:rsidRPr="00EB5E38">
        <w:rPr>
          <w:szCs w:val="22"/>
        </w:rPr>
        <w:t> »</w:t>
      </w:r>
      <w:r w:rsidR="00FE7C46" w:rsidRPr="00EB5E38">
        <w:rPr>
          <w:szCs w:val="22"/>
        </w:rPr>
        <w:t xml:space="preserve"> vient compléter l</w:t>
      </w:r>
      <w:r w:rsidR="00DD5E32">
        <w:rPr>
          <w:szCs w:val="22"/>
        </w:rPr>
        <w:t>’</w:t>
      </w:r>
      <w:r w:rsidR="00FE7C46" w:rsidRPr="00EB5E38">
        <w:rPr>
          <w:szCs w:val="22"/>
        </w:rPr>
        <w:t xml:space="preserve">activité du </w:t>
      </w:r>
      <w:r w:rsidR="005F0738">
        <w:rPr>
          <w:szCs w:val="22"/>
        </w:rPr>
        <w:t>designer-entrepreneur</w:t>
      </w:r>
      <w:r w:rsidR="00FE7C46" w:rsidRPr="00EB5E38">
        <w:rPr>
          <w:szCs w:val="22"/>
        </w:rPr>
        <w:t xml:space="preserve">, et lui permet de travailler par projets </w:t>
      </w:r>
      <w:r w:rsidR="00756A20" w:rsidRPr="00EB5E38">
        <w:rPr>
          <w:szCs w:val="22"/>
        </w:rPr>
        <w:t>« </w:t>
      </w:r>
      <w:r w:rsidR="00FE7C46" w:rsidRPr="00EB5E38">
        <w:rPr>
          <w:szCs w:val="22"/>
        </w:rPr>
        <w:t>pour d</w:t>
      </w:r>
      <w:r w:rsidR="00DD5E32">
        <w:rPr>
          <w:szCs w:val="22"/>
        </w:rPr>
        <w:t>’</w:t>
      </w:r>
      <w:r w:rsidR="00FE7C46" w:rsidRPr="00EB5E38">
        <w:rPr>
          <w:szCs w:val="22"/>
        </w:rPr>
        <w:t>autres compagnies</w:t>
      </w:r>
      <w:r w:rsidR="00756A20" w:rsidRPr="00EB5E38">
        <w:rPr>
          <w:szCs w:val="22"/>
        </w:rPr>
        <w:t> »</w:t>
      </w:r>
      <w:r w:rsidR="00FE7C46" w:rsidRPr="00EB5E38">
        <w:rPr>
          <w:szCs w:val="22"/>
        </w:rPr>
        <w:t xml:space="preserve"> (</w:t>
      </w:r>
      <w:r w:rsidR="00FE7C46" w:rsidRPr="00EB5E38">
        <w:t>drr4)</w:t>
      </w:r>
      <w:r w:rsidR="00FE7C46" w:rsidRPr="00EB5E38">
        <w:rPr>
          <w:szCs w:val="22"/>
        </w:rPr>
        <w:t>.</w:t>
      </w:r>
    </w:p>
    <w:p w14:paraId="0BC861C3" w14:textId="77777777" w:rsidR="00FE7C46" w:rsidRPr="00EB5E38" w:rsidRDefault="00FE7C46" w:rsidP="00FE7C46">
      <w:pPr>
        <w:rPr>
          <w:szCs w:val="22"/>
        </w:rPr>
      </w:pPr>
    </w:p>
    <w:p w14:paraId="215B3AED" w14:textId="7E786D9A" w:rsidR="00FE7C46" w:rsidRPr="00EB5E38" w:rsidRDefault="00FE7C46" w:rsidP="00FE7C46">
      <w:pPr>
        <w:rPr>
          <w:szCs w:val="22"/>
        </w:rPr>
      </w:pPr>
      <w:r w:rsidRPr="00EB5E38">
        <w:rPr>
          <w:szCs w:val="22"/>
        </w:rPr>
        <w:t xml:space="preserve">Sur la question de la dimension créative du </w:t>
      </w:r>
      <w:r w:rsidRPr="00EB5E38">
        <w:t xml:space="preserve">métier, </w:t>
      </w:r>
      <w:r w:rsidR="00CD6357">
        <w:t>les designers qui suivent l’époque des pionniers attestent</w:t>
      </w:r>
      <w:r w:rsidRPr="00EB5E38">
        <w:t xml:space="preserve"> que</w:t>
      </w:r>
      <w:r w:rsidRPr="00EB5E38">
        <w:rPr>
          <w:szCs w:val="22"/>
        </w:rPr>
        <w:t xml:space="preserve"> le métier n</w:t>
      </w:r>
      <w:r w:rsidR="00DD5E32">
        <w:rPr>
          <w:szCs w:val="22"/>
        </w:rPr>
        <w:t>’</w:t>
      </w:r>
      <w:r w:rsidRPr="00EB5E38">
        <w:rPr>
          <w:szCs w:val="22"/>
        </w:rPr>
        <w:t>est pas toujours et uniquement à caractère artistique (</w:t>
      </w:r>
      <w:r w:rsidRPr="00EB5E38">
        <w:t>dm2)</w:t>
      </w:r>
      <w:r w:rsidRPr="00EB5E38">
        <w:rPr>
          <w:szCs w:val="22"/>
        </w:rPr>
        <w:t xml:space="preserve">. Pour compléter ses observations, </w:t>
      </w:r>
      <w:r w:rsidR="00CD6357">
        <w:rPr>
          <w:szCs w:val="22"/>
        </w:rPr>
        <w:t>une</w:t>
      </w:r>
      <w:r w:rsidR="00CD6357" w:rsidRPr="00EB5E38">
        <w:rPr>
          <w:szCs w:val="22"/>
        </w:rPr>
        <w:t xml:space="preserve"> </w:t>
      </w:r>
      <w:r w:rsidRPr="00EB5E38">
        <w:rPr>
          <w:szCs w:val="22"/>
        </w:rPr>
        <w:t>designer oppose l</w:t>
      </w:r>
      <w:r w:rsidR="00DD5E32">
        <w:rPr>
          <w:szCs w:val="22"/>
        </w:rPr>
        <w:t>’</w:t>
      </w:r>
      <w:r w:rsidRPr="00EB5E38">
        <w:rPr>
          <w:szCs w:val="22"/>
        </w:rPr>
        <w:t xml:space="preserve">idée </w:t>
      </w:r>
      <w:r w:rsidR="00CD6357">
        <w:rPr>
          <w:szCs w:val="22"/>
        </w:rPr>
        <w:t>de</w:t>
      </w:r>
      <w:r w:rsidR="00CD6357" w:rsidRPr="00EB5E38">
        <w:rPr>
          <w:szCs w:val="22"/>
        </w:rPr>
        <w:t xml:space="preserve"> </w:t>
      </w:r>
      <w:r w:rsidR="00CD6357">
        <w:rPr>
          <w:szCs w:val="22"/>
        </w:rPr>
        <w:t>l’</w:t>
      </w:r>
      <w:r w:rsidRPr="00EB5E38">
        <w:rPr>
          <w:szCs w:val="22"/>
        </w:rPr>
        <w:t xml:space="preserve">objet (technique) </w:t>
      </w:r>
      <w:r w:rsidR="00CD6357">
        <w:rPr>
          <w:szCs w:val="22"/>
        </w:rPr>
        <w:t>au</w:t>
      </w:r>
      <w:r w:rsidRPr="00EB5E38">
        <w:rPr>
          <w:szCs w:val="22"/>
        </w:rPr>
        <w:t xml:space="preserve"> concept (création)</w:t>
      </w:r>
      <w:r w:rsidRPr="00EB5E38">
        <w:rPr>
          <w:i/>
          <w:szCs w:val="22"/>
        </w:rPr>
        <w:t xml:space="preserve">. </w:t>
      </w:r>
      <w:r w:rsidR="00756A20" w:rsidRPr="00EB5E38">
        <w:rPr>
          <w:szCs w:val="22"/>
        </w:rPr>
        <w:t>« </w:t>
      </w:r>
      <w:r w:rsidRPr="00EB5E38">
        <w:rPr>
          <w:szCs w:val="22"/>
        </w:rPr>
        <w:t>Ça dépend des joueurs […]. Il y a des gens extrêmement artistiques et créatifs dans ce domaine, comme d</w:t>
      </w:r>
      <w:r w:rsidR="00DD5E32">
        <w:rPr>
          <w:szCs w:val="22"/>
        </w:rPr>
        <w:t>’</w:t>
      </w:r>
      <w:r w:rsidRPr="00EB5E38">
        <w:rPr>
          <w:szCs w:val="22"/>
        </w:rPr>
        <w:t xml:space="preserve">autres pas du tout qui sont aussi des designers, des gens qui sont plus des techniciens, moins créatifs tout simplement, qui sont plus orientés </w:t>
      </w:r>
      <w:r w:rsidRPr="00EB5E38">
        <w:rPr>
          <w:i/>
          <w:szCs w:val="22"/>
        </w:rPr>
        <w:t>objet</w:t>
      </w:r>
      <w:r w:rsidRPr="00EB5E38">
        <w:rPr>
          <w:szCs w:val="22"/>
        </w:rPr>
        <w:t xml:space="preserve"> plutôt que </w:t>
      </w:r>
      <w:r w:rsidRPr="00EB5E38">
        <w:rPr>
          <w:i/>
          <w:szCs w:val="22"/>
        </w:rPr>
        <w:t>concept</w:t>
      </w:r>
      <w:r w:rsidR="00756A20" w:rsidRPr="00EB5E38">
        <w:t> »</w:t>
      </w:r>
      <w:r w:rsidRPr="00EB5E38">
        <w:t xml:space="preserve"> </w:t>
      </w:r>
      <w:r w:rsidRPr="00EB5E38">
        <w:rPr>
          <w:szCs w:val="22"/>
        </w:rPr>
        <w:t>(dm2). Dès lors, la pratique du métier se réalise aussi bien selon des connaissances techniques spécifiques que selon une approche créative, artistique.</w:t>
      </w:r>
    </w:p>
    <w:p w14:paraId="43F05BB5" w14:textId="77777777" w:rsidR="00FE7C46" w:rsidRPr="00EB5E38" w:rsidRDefault="00FE7C46" w:rsidP="00FE7C46">
      <w:pPr>
        <w:rPr>
          <w:szCs w:val="22"/>
        </w:rPr>
      </w:pPr>
    </w:p>
    <w:p w14:paraId="76FAFEC6" w14:textId="7E76EF5A" w:rsidR="00FE7C46" w:rsidRPr="00EB5E38" w:rsidRDefault="00FE7C46" w:rsidP="00FE7C46">
      <w:pPr>
        <w:rPr>
          <w:szCs w:val="22"/>
        </w:rPr>
      </w:pPr>
      <w:r w:rsidRPr="00EB5E38">
        <w:rPr>
          <w:szCs w:val="22"/>
        </w:rPr>
        <w:t>Le produit final, l</w:t>
      </w:r>
      <w:r w:rsidR="00DD5E32">
        <w:rPr>
          <w:szCs w:val="22"/>
        </w:rPr>
        <w:t>’</w:t>
      </w:r>
      <w:r w:rsidRPr="00EB5E38">
        <w:rPr>
          <w:szCs w:val="22"/>
        </w:rPr>
        <w:t>objet, est un vêtement créateur (griffe ou marque de designer) distinct d</w:t>
      </w:r>
      <w:r w:rsidR="00DD5E32">
        <w:rPr>
          <w:szCs w:val="22"/>
        </w:rPr>
        <w:t>’</w:t>
      </w:r>
      <w:r w:rsidRPr="00EB5E38">
        <w:rPr>
          <w:szCs w:val="22"/>
        </w:rPr>
        <w:t>un vêtement de manufacturier ou de la mode internationale. Les nuances du modèle d</w:t>
      </w:r>
      <w:r w:rsidR="00DD5E32">
        <w:rPr>
          <w:szCs w:val="22"/>
        </w:rPr>
        <w:t>’</w:t>
      </w:r>
      <w:r w:rsidRPr="00EB5E38">
        <w:rPr>
          <w:szCs w:val="22"/>
        </w:rPr>
        <w:t xml:space="preserve">affaires (très créatif ou au contraire très commercial, designer </w:t>
      </w:r>
      <w:r w:rsidRPr="00EB5E38">
        <w:t>versus</w:t>
      </w:r>
      <w:r w:rsidRPr="00EB5E38">
        <w:rPr>
          <w:szCs w:val="22"/>
        </w:rPr>
        <w:t xml:space="preserve"> manufacturier) interpellent le rapport au travail selon deux opposés</w:t>
      </w:r>
      <w:r w:rsidR="00756A20" w:rsidRPr="00EB5E38">
        <w:rPr>
          <w:szCs w:val="22"/>
        </w:rPr>
        <w:t> :</w:t>
      </w:r>
      <w:r w:rsidRPr="00EB5E38">
        <w:rPr>
          <w:szCs w:val="22"/>
        </w:rPr>
        <w:t xml:space="preserve"> </w:t>
      </w:r>
      <w:r w:rsidRPr="00EB5E38">
        <w:rPr>
          <w:i/>
          <w:szCs w:val="22"/>
          <w:lang w:val="en-US"/>
        </w:rPr>
        <w:t>work</w:t>
      </w:r>
      <w:r w:rsidRPr="00EB5E38">
        <w:rPr>
          <w:i/>
          <w:szCs w:val="22"/>
        </w:rPr>
        <w:t xml:space="preserve"> </w:t>
      </w:r>
      <w:r w:rsidRPr="00EB5E38">
        <w:t>ou</w:t>
      </w:r>
      <w:r w:rsidRPr="00EB5E38">
        <w:rPr>
          <w:i/>
          <w:szCs w:val="22"/>
        </w:rPr>
        <w:t xml:space="preserve"> </w:t>
      </w:r>
      <w:r w:rsidRPr="00EB5E38">
        <w:rPr>
          <w:i/>
          <w:szCs w:val="22"/>
          <w:lang w:val="en-US"/>
        </w:rPr>
        <w:t>labor</w:t>
      </w:r>
      <w:r w:rsidRPr="00EB5E38">
        <w:rPr>
          <w:szCs w:val="22"/>
        </w:rPr>
        <w:t>, un travail non aliéné caractéristique de la profession artistique (Perrenoud, 2012</w:t>
      </w:r>
      <w:r w:rsidR="00756A20" w:rsidRPr="00EB5E38">
        <w:rPr>
          <w:szCs w:val="22"/>
        </w:rPr>
        <w:t> :</w:t>
      </w:r>
      <w:r w:rsidRPr="00EB5E38">
        <w:rPr>
          <w:szCs w:val="22"/>
        </w:rPr>
        <w:t xml:space="preserve"> 9), ou au contraire un travail aliéné. Par ailleurs, l</w:t>
      </w:r>
      <w:r w:rsidR="00DD5E32">
        <w:rPr>
          <w:szCs w:val="22"/>
        </w:rPr>
        <w:t>’</w:t>
      </w:r>
      <w:r w:rsidRPr="00EB5E38">
        <w:rPr>
          <w:szCs w:val="22"/>
        </w:rPr>
        <w:t>appréciation de la pratique du métier est discutée selon l</w:t>
      </w:r>
      <w:r w:rsidR="00DD5E32">
        <w:rPr>
          <w:szCs w:val="22"/>
        </w:rPr>
        <w:t>’</w:t>
      </w:r>
      <w:r w:rsidRPr="00EB5E38">
        <w:rPr>
          <w:szCs w:val="22"/>
        </w:rPr>
        <w:t xml:space="preserve">importance accordée à la créativité (objet/concept), </w:t>
      </w:r>
      <w:r w:rsidR="00DE3D35">
        <w:rPr>
          <w:szCs w:val="22"/>
        </w:rPr>
        <w:t>puis</w:t>
      </w:r>
      <w:r w:rsidRPr="00EB5E38">
        <w:rPr>
          <w:szCs w:val="22"/>
        </w:rPr>
        <w:t xml:space="preserve"> </w:t>
      </w:r>
      <w:r w:rsidR="00DE3D35">
        <w:rPr>
          <w:szCs w:val="22"/>
        </w:rPr>
        <w:t xml:space="preserve">à </w:t>
      </w:r>
      <w:r w:rsidRPr="00EB5E38">
        <w:rPr>
          <w:szCs w:val="22"/>
        </w:rPr>
        <w:t>l</w:t>
      </w:r>
      <w:r w:rsidR="00DD5E32">
        <w:rPr>
          <w:szCs w:val="22"/>
        </w:rPr>
        <w:t>’</w:t>
      </w:r>
      <w:r w:rsidRPr="00EB5E38">
        <w:rPr>
          <w:szCs w:val="22"/>
        </w:rPr>
        <w:t>aspect entrepreneurial (opposition créateur ou artisan/manufacturier). Les modèles consacrant une grande partie de leur activité à la création (originalité, innovation, etc.) tout en usant d</w:t>
      </w:r>
      <w:r w:rsidR="00DD5E32">
        <w:rPr>
          <w:szCs w:val="22"/>
        </w:rPr>
        <w:t>’</w:t>
      </w:r>
      <w:r w:rsidRPr="00EB5E38">
        <w:rPr>
          <w:szCs w:val="22"/>
        </w:rPr>
        <w:t>un savoir-faire technique s</w:t>
      </w:r>
      <w:r w:rsidR="00DD5E32">
        <w:rPr>
          <w:szCs w:val="22"/>
        </w:rPr>
        <w:t>’</w:t>
      </w:r>
      <w:r w:rsidRPr="00EB5E38">
        <w:rPr>
          <w:szCs w:val="22"/>
        </w:rPr>
        <w:t>opposent à ceux qui privilégient l</w:t>
      </w:r>
      <w:r w:rsidR="00DD5E32">
        <w:rPr>
          <w:szCs w:val="22"/>
        </w:rPr>
        <w:t>’</w:t>
      </w:r>
      <w:r w:rsidRPr="00EB5E38">
        <w:rPr>
          <w:szCs w:val="22"/>
        </w:rPr>
        <w:t>aspect commercial de l</w:t>
      </w:r>
      <w:r w:rsidR="00DD5E32">
        <w:rPr>
          <w:szCs w:val="22"/>
        </w:rPr>
        <w:t>’</w:t>
      </w:r>
      <w:r w:rsidRPr="00EB5E38">
        <w:rPr>
          <w:szCs w:val="22"/>
        </w:rPr>
        <w:t xml:space="preserve">activité. </w:t>
      </w:r>
      <w:r w:rsidR="00CD6357">
        <w:rPr>
          <w:szCs w:val="22"/>
        </w:rPr>
        <w:t>Une designer s</w:t>
      </w:r>
      <w:r w:rsidR="00DD5E32">
        <w:rPr>
          <w:szCs w:val="22"/>
        </w:rPr>
        <w:t>’</w:t>
      </w:r>
      <w:r w:rsidRPr="00EB5E38">
        <w:rPr>
          <w:szCs w:val="22"/>
        </w:rPr>
        <w:t xml:space="preserve">inscrivant dans un modèle </w:t>
      </w:r>
      <w:r w:rsidR="00CD6357">
        <w:rPr>
          <w:szCs w:val="22"/>
        </w:rPr>
        <w:t>marchand confie :</w:t>
      </w:r>
      <w:r w:rsidRPr="00EB5E38">
        <w:rPr>
          <w:szCs w:val="22"/>
        </w:rPr>
        <w:t xml:space="preserve"> </w:t>
      </w:r>
      <w:r w:rsidR="00756A20" w:rsidRPr="00EB5E38">
        <w:t>« </w:t>
      </w:r>
      <w:r w:rsidR="00CD6357">
        <w:t>J</w:t>
      </w:r>
      <w:r w:rsidRPr="00EB5E38">
        <w:t>e veux que ça soit porté, je veux que ce soit fonctionnel</w:t>
      </w:r>
      <w:r w:rsidR="00756A20" w:rsidRPr="00EB5E38">
        <w:t> »</w:t>
      </w:r>
      <w:r w:rsidRPr="00EB5E38">
        <w:t xml:space="preserve"> (dr3)</w:t>
      </w:r>
      <w:r w:rsidR="00CD6357">
        <w:t>.</w:t>
      </w:r>
      <w:r w:rsidRPr="00EB5E38">
        <w:t xml:space="preserve"> </w:t>
      </w:r>
      <w:r w:rsidR="00CD6357">
        <w:rPr>
          <w:szCs w:val="22"/>
        </w:rPr>
        <w:t>L</w:t>
      </w:r>
      <w:r w:rsidRPr="00EB5E38">
        <w:rPr>
          <w:szCs w:val="22"/>
        </w:rPr>
        <w:t>a designer prend l</w:t>
      </w:r>
      <w:r w:rsidR="00DD5E32">
        <w:rPr>
          <w:szCs w:val="22"/>
        </w:rPr>
        <w:t>’</w:t>
      </w:r>
      <w:r w:rsidRPr="00EB5E38">
        <w:rPr>
          <w:szCs w:val="22"/>
        </w:rPr>
        <w:t>exemple</w:t>
      </w:r>
      <w:r w:rsidRPr="00EB5E38">
        <w:rPr>
          <w:i/>
          <w:szCs w:val="22"/>
        </w:rPr>
        <w:t xml:space="preserve"> </w:t>
      </w:r>
      <w:r w:rsidRPr="00EB5E38">
        <w:rPr>
          <w:szCs w:val="22"/>
        </w:rPr>
        <w:t xml:space="preserve">de Denis Gagnon </w:t>
      </w:r>
      <w:r w:rsidR="00574627">
        <w:rPr>
          <w:szCs w:val="22"/>
        </w:rPr>
        <w:t>considéré comme</w:t>
      </w:r>
      <w:r w:rsidR="001C0274">
        <w:t xml:space="preserve"> </w:t>
      </w:r>
      <w:r w:rsidR="00574627" w:rsidRPr="00574627">
        <w:t>un</w:t>
      </w:r>
      <w:r w:rsidRPr="00574627">
        <w:rPr>
          <w:szCs w:val="20"/>
        </w:rPr>
        <w:t xml:space="preserve"> </w:t>
      </w:r>
      <w:r w:rsidR="00E71DA8" w:rsidRPr="00574627">
        <w:t>artis</w:t>
      </w:r>
      <w:r w:rsidR="00742557" w:rsidRPr="00574627">
        <w:t>t</w:t>
      </w:r>
      <w:r w:rsidR="00574627" w:rsidRPr="00574627">
        <w:t>e</w:t>
      </w:r>
      <w:r w:rsidR="00756A20" w:rsidRPr="00574627">
        <w:t> :</w:t>
      </w:r>
    </w:p>
    <w:p w14:paraId="160CF1D6" w14:textId="77777777" w:rsidR="00FE7C46" w:rsidRPr="00EB5E38" w:rsidRDefault="00FE7C46" w:rsidP="00FE7C46">
      <w:pPr>
        <w:rPr>
          <w:szCs w:val="22"/>
        </w:rPr>
      </w:pPr>
    </w:p>
    <w:p w14:paraId="09A6549F" w14:textId="77777777" w:rsidR="00FE7C46" w:rsidRPr="00EB5E38" w:rsidRDefault="00FE7C46" w:rsidP="00FE7C46">
      <w:pPr>
        <w:pStyle w:val="CI"/>
      </w:pPr>
      <w:r w:rsidRPr="00EB5E38">
        <w:t>C</w:t>
      </w:r>
      <w:r w:rsidR="00DD5E32">
        <w:t>’</w:t>
      </w:r>
      <w:r w:rsidRPr="00EB5E38">
        <w:t>est</w:t>
      </w:r>
      <w:r w:rsidRPr="00EB5E38">
        <w:rPr>
          <w:szCs w:val="20"/>
        </w:rPr>
        <w:t xml:space="preserve"> </w:t>
      </w:r>
      <w:r w:rsidRPr="00EB5E38">
        <w:t>quelqu</w:t>
      </w:r>
      <w:r w:rsidR="00DD5E32">
        <w:t>’</w:t>
      </w:r>
      <w:r w:rsidRPr="00EB5E38">
        <w:t>un</w:t>
      </w:r>
      <w:r w:rsidRPr="00EB5E38">
        <w:rPr>
          <w:szCs w:val="20"/>
        </w:rPr>
        <w:t xml:space="preserve"> </w:t>
      </w:r>
      <w:r w:rsidRPr="00EB5E38">
        <w:t>qui</w:t>
      </w:r>
      <w:r w:rsidRPr="00EB5E38">
        <w:rPr>
          <w:szCs w:val="20"/>
        </w:rPr>
        <w:t xml:space="preserve"> </w:t>
      </w:r>
      <w:r w:rsidRPr="00EB5E38">
        <w:t>part</w:t>
      </w:r>
      <w:r w:rsidRPr="00EB5E38">
        <w:rPr>
          <w:szCs w:val="20"/>
        </w:rPr>
        <w:t xml:space="preserve"> </w:t>
      </w:r>
      <w:r w:rsidRPr="00EB5E38">
        <w:t>avec</w:t>
      </w:r>
      <w:r w:rsidRPr="00EB5E38">
        <w:rPr>
          <w:szCs w:val="20"/>
        </w:rPr>
        <w:t xml:space="preserve"> </w:t>
      </w:r>
      <w:r w:rsidRPr="00EB5E38">
        <w:t>peut-être</w:t>
      </w:r>
      <w:r w:rsidRPr="00EB5E38">
        <w:rPr>
          <w:szCs w:val="20"/>
        </w:rPr>
        <w:t xml:space="preserve"> </w:t>
      </w:r>
      <w:r w:rsidRPr="00EB5E38">
        <w:t>un</w:t>
      </w:r>
      <w:r w:rsidRPr="00EB5E38">
        <w:rPr>
          <w:szCs w:val="20"/>
        </w:rPr>
        <w:t xml:space="preserve"> </w:t>
      </w:r>
      <w:r w:rsidRPr="00EB5E38">
        <w:t>concept</w:t>
      </w:r>
      <w:r w:rsidRPr="00EB5E38">
        <w:rPr>
          <w:szCs w:val="20"/>
        </w:rPr>
        <w:t xml:space="preserve"> </w:t>
      </w:r>
      <w:r w:rsidRPr="00EB5E38">
        <w:t>j</w:t>
      </w:r>
      <w:r w:rsidR="006A5AA9">
        <w:t xml:space="preserve">e </w:t>
      </w:r>
      <w:r w:rsidR="00742557">
        <w:t>n</w:t>
      </w:r>
      <w:r w:rsidRPr="00EB5E38">
        <w:t>e</w:t>
      </w:r>
      <w:r w:rsidRPr="00EB5E38">
        <w:rPr>
          <w:szCs w:val="20"/>
        </w:rPr>
        <w:t xml:space="preserve"> </w:t>
      </w:r>
      <w:r w:rsidRPr="00EB5E38">
        <w:t>sais</w:t>
      </w:r>
      <w:r w:rsidRPr="00EB5E38">
        <w:rPr>
          <w:szCs w:val="20"/>
        </w:rPr>
        <w:t xml:space="preserve"> </w:t>
      </w:r>
      <w:r w:rsidRPr="00EB5E38">
        <w:t>pas,</w:t>
      </w:r>
      <w:r w:rsidRPr="00EB5E38">
        <w:rPr>
          <w:szCs w:val="20"/>
        </w:rPr>
        <w:t xml:space="preserve"> </w:t>
      </w:r>
      <w:r w:rsidRPr="00EB5E38">
        <w:t>qui</w:t>
      </w:r>
      <w:r w:rsidRPr="00EB5E38">
        <w:rPr>
          <w:szCs w:val="20"/>
        </w:rPr>
        <w:t xml:space="preserve"> </w:t>
      </w:r>
      <w:r w:rsidRPr="00EB5E38">
        <w:t>fait</w:t>
      </w:r>
      <w:r w:rsidRPr="00EB5E38">
        <w:rPr>
          <w:szCs w:val="20"/>
        </w:rPr>
        <w:t xml:space="preserve"> </w:t>
      </w:r>
      <w:r w:rsidRPr="00EB5E38">
        <w:t>des</w:t>
      </w:r>
      <w:r w:rsidRPr="00EB5E38">
        <w:rPr>
          <w:szCs w:val="20"/>
        </w:rPr>
        <w:t xml:space="preserve"> </w:t>
      </w:r>
      <w:r w:rsidRPr="00EB5E38">
        <w:t>trucs</w:t>
      </w:r>
      <w:r w:rsidRPr="00EB5E38">
        <w:rPr>
          <w:szCs w:val="20"/>
        </w:rPr>
        <w:t xml:space="preserve"> </w:t>
      </w:r>
      <w:r w:rsidRPr="00EB5E38">
        <w:t>qui</w:t>
      </w:r>
      <w:r w:rsidRPr="00EB5E38">
        <w:rPr>
          <w:szCs w:val="20"/>
        </w:rPr>
        <w:t xml:space="preserve"> </w:t>
      </w:r>
      <w:r w:rsidRPr="00EB5E38">
        <w:t>sont</w:t>
      </w:r>
      <w:r w:rsidRPr="00EB5E38">
        <w:rPr>
          <w:szCs w:val="20"/>
        </w:rPr>
        <w:t xml:space="preserve"> </w:t>
      </w:r>
      <w:r w:rsidRPr="00EB5E38">
        <w:t>plus</w:t>
      </w:r>
      <w:r w:rsidRPr="00EB5E38">
        <w:rPr>
          <w:szCs w:val="20"/>
        </w:rPr>
        <w:t xml:space="preserve"> </w:t>
      </w:r>
      <w:r w:rsidRPr="00EB5E38">
        <w:t>artistiques</w:t>
      </w:r>
      <w:r w:rsidRPr="00EB5E38">
        <w:rPr>
          <w:szCs w:val="20"/>
        </w:rPr>
        <w:t xml:space="preserve"> </w:t>
      </w:r>
      <w:r w:rsidRPr="00EB5E38">
        <w:t>et</w:t>
      </w:r>
      <w:r w:rsidRPr="00EB5E38">
        <w:rPr>
          <w:szCs w:val="20"/>
        </w:rPr>
        <w:t xml:space="preserve"> </w:t>
      </w:r>
      <w:r w:rsidRPr="00EB5E38">
        <w:t>moins</w:t>
      </w:r>
      <w:r w:rsidRPr="00EB5E38">
        <w:rPr>
          <w:szCs w:val="20"/>
        </w:rPr>
        <w:t xml:space="preserve"> </w:t>
      </w:r>
      <w:r w:rsidRPr="00EB5E38">
        <w:t>nécessaires</w:t>
      </w:r>
      <w:r w:rsidRPr="00EB5E38">
        <w:rPr>
          <w:szCs w:val="20"/>
        </w:rPr>
        <w:t xml:space="preserve"> </w:t>
      </w:r>
      <w:r w:rsidRPr="00EB5E38">
        <w:t>et</w:t>
      </w:r>
      <w:r w:rsidRPr="00EB5E38">
        <w:rPr>
          <w:szCs w:val="20"/>
        </w:rPr>
        <w:t xml:space="preserve"> </w:t>
      </w:r>
      <w:r w:rsidRPr="00EB5E38">
        <w:t>il</w:t>
      </w:r>
      <w:r w:rsidRPr="00EB5E38">
        <w:rPr>
          <w:szCs w:val="20"/>
        </w:rPr>
        <w:t xml:space="preserve"> </w:t>
      </w:r>
      <w:r w:rsidRPr="00EB5E38">
        <w:t>pense</w:t>
      </w:r>
      <w:r w:rsidRPr="00EB5E38">
        <w:rPr>
          <w:szCs w:val="20"/>
        </w:rPr>
        <w:t xml:space="preserve"> </w:t>
      </w:r>
      <w:r w:rsidRPr="00EB5E38">
        <w:t>peut-être</w:t>
      </w:r>
      <w:r w:rsidRPr="00EB5E38">
        <w:rPr>
          <w:szCs w:val="20"/>
        </w:rPr>
        <w:t xml:space="preserve"> </w:t>
      </w:r>
      <w:r w:rsidRPr="00EB5E38">
        <w:t>moins</w:t>
      </w:r>
      <w:r w:rsidRPr="00EB5E38">
        <w:rPr>
          <w:szCs w:val="20"/>
        </w:rPr>
        <w:t xml:space="preserve"> </w:t>
      </w:r>
      <w:r w:rsidRPr="00EB5E38">
        <w:t>au</w:t>
      </w:r>
      <w:r w:rsidRPr="00EB5E38">
        <w:rPr>
          <w:szCs w:val="20"/>
        </w:rPr>
        <w:t xml:space="preserve"> </w:t>
      </w:r>
      <w:r w:rsidRPr="00EB5E38">
        <w:t>fait</w:t>
      </w:r>
      <w:r w:rsidRPr="00EB5E38">
        <w:rPr>
          <w:szCs w:val="20"/>
        </w:rPr>
        <w:t xml:space="preserve"> </w:t>
      </w:r>
      <w:r w:rsidRPr="00EB5E38">
        <w:t>de</w:t>
      </w:r>
      <w:r w:rsidRPr="00EB5E38">
        <w:rPr>
          <w:szCs w:val="20"/>
        </w:rPr>
        <w:t xml:space="preserve"> </w:t>
      </w:r>
      <w:r w:rsidRPr="00EB5E38">
        <w:t>porter</w:t>
      </w:r>
      <w:r w:rsidRPr="00EB5E38">
        <w:rPr>
          <w:szCs w:val="20"/>
        </w:rPr>
        <w:t xml:space="preserve"> </w:t>
      </w:r>
      <w:r w:rsidRPr="00EB5E38">
        <w:t>le</w:t>
      </w:r>
      <w:r w:rsidRPr="00EB5E38">
        <w:rPr>
          <w:szCs w:val="20"/>
        </w:rPr>
        <w:t xml:space="preserve"> </w:t>
      </w:r>
      <w:r w:rsidRPr="00EB5E38">
        <w:t>vêtement,</w:t>
      </w:r>
      <w:r w:rsidRPr="00EB5E38">
        <w:rPr>
          <w:szCs w:val="20"/>
        </w:rPr>
        <w:t xml:space="preserve"> </w:t>
      </w:r>
      <w:r w:rsidRPr="00EB5E38">
        <w:t>on</w:t>
      </w:r>
      <w:r w:rsidRPr="00EB5E38">
        <w:rPr>
          <w:szCs w:val="20"/>
        </w:rPr>
        <w:t xml:space="preserve"> </w:t>
      </w:r>
      <w:r w:rsidRPr="00EB5E38">
        <w:t>pourrait</w:t>
      </w:r>
      <w:r w:rsidRPr="00EB5E38">
        <w:rPr>
          <w:szCs w:val="20"/>
        </w:rPr>
        <w:t xml:space="preserve"> </w:t>
      </w:r>
      <w:r w:rsidRPr="00EB5E38">
        <w:t>pratiquement</w:t>
      </w:r>
      <w:r w:rsidRPr="00EB5E38">
        <w:rPr>
          <w:szCs w:val="20"/>
        </w:rPr>
        <w:t xml:space="preserve"> </w:t>
      </w:r>
      <w:r w:rsidRPr="00EB5E38">
        <w:t>faire</w:t>
      </w:r>
      <w:r w:rsidRPr="00EB5E38">
        <w:rPr>
          <w:szCs w:val="20"/>
        </w:rPr>
        <w:t xml:space="preserve"> </w:t>
      </w:r>
      <w:r w:rsidRPr="00EB5E38">
        <w:t>une</w:t>
      </w:r>
      <w:r w:rsidRPr="00EB5E38">
        <w:rPr>
          <w:szCs w:val="20"/>
        </w:rPr>
        <w:t xml:space="preserve"> </w:t>
      </w:r>
      <w:r w:rsidRPr="00EB5E38">
        <w:t>exposition</w:t>
      </w:r>
      <w:r w:rsidRPr="00EB5E38">
        <w:rPr>
          <w:szCs w:val="20"/>
        </w:rPr>
        <w:t xml:space="preserve"> </w:t>
      </w:r>
      <w:r w:rsidRPr="00EB5E38">
        <w:t>de</w:t>
      </w:r>
      <w:r w:rsidRPr="00EB5E38">
        <w:rPr>
          <w:szCs w:val="20"/>
        </w:rPr>
        <w:t xml:space="preserve"> </w:t>
      </w:r>
      <w:r w:rsidRPr="00EB5E38">
        <w:t>ses</w:t>
      </w:r>
      <w:r w:rsidRPr="00EB5E38">
        <w:rPr>
          <w:szCs w:val="20"/>
        </w:rPr>
        <w:t xml:space="preserve"> </w:t>
      </w:r>
      <w:r w:rsidRPr="00EB5E38">
        <w:t>trucs</w:t>
      </w:r>
      <w:r w:rsidRPr="00EB5E38">
        <w:rPr>
          <w:szCs w:val="20"/>
        </w:rPr>
        <w:t xml:space="preserve"> </w:t>
      </w:r>
      <w:r w:rsidRPr="00EB5E38">
        <w:t>(dr3).</w:t>
      </w:r>
    </w:p>
    <w:p w14:paraId="4D08FBE0" w14:textId="77777777" w:rsidR="00FE7C46" w:rsidRPr="00EB5E38" w:rsidRDefault="00FE7C46" w:rsidP="00FE7C46">
      <w:pPr>
        <w:rPr>
          <w:szCs w:val="22"/>
        </w:rPr>
      </w:pPr>
    </w:p>
    <w:p w14:paraId="6CB3AF57" w14:textId="46775026" w:rsidR="00FE7C46" w:rsidRPr="00EB5E38" w:rsidRDefault="00691B73" w:rsidP="00FE7C46">
      <w:pPr>
        <w:rPr>
          <w:szCs w:val="22"/>
        </w:rPr>
      </w:pPr>
      <w:r>
        <w:t>Toutefois</w:t>
      </w:r>
      <w:r w:rsidR="00A42853">
        <w:t xml:space="preserve">, </w:t>
      </w:r>
      <w:r w:rsidR="00FE7C46" w:rsidRPr="00EB5E38">
        <w:t xml:space="preserve">un </w:t>
      </w:r>
      <w:r w:rsidR="00CD6357">
        <w:t>répondant</w:t>
      </w:r>
      <w:r w:rsidR="00CD6357" w:rsidRPr="00EB5E38">
        <w:t xml:space="preserve"> </w:t>
      </w:r>
      <w:r w:rsidR="00FE7C46" w:rsidRPr="00EB5E38">
        <w:t>p</w:t>
      </w:r>
      <w:r w:rsidR="00FE7C46" w:rsidRPr="00EB5E38">
        <w:rPr>
          <w:szCs w:val="22"/>
        </w:rPr>
        <w:t>révient du danger d</w:t>
      </w:r>
      <w:r w:rsidR="00DD5E32">
        <w:rPr>
          <w:szCs w:val="22"/>
        </w:rPr>
        <w:t>’</w:t>
      </w:r>
      <w:r w:rsidR="00FE7C46" w:rsidRPr="00EB5E38">
        <w:rPr>
          <w:szCs w:val="22"/>
        </w:rPr>
        <w:t>être seulement artisan et de négliger l</w:t>
      </w:r>
      <w:r w:rsidR="00DD5E32">
        <w:rPr>
          <w:szCs w:val="22"/>
        </w:rPr>
        <w:t>’</w:t>
      </w:r>
      <w:r w:rsidR="00FE7C46" w:rsidRPr="00EB5E38">
        <w:rPr>
          <w:szCs w:val="22"/>
        </w:rPr>
        <w:t>aspect entrepreneurial (production, distribution) de la profession (</w:t>
      </w:r>
      <w:r w:rsidR="00FE7C46" w:rsidRPr="00EB5E38">
        <w:t>dp2).</w:t>
      </w:r>
    </w:p>
    <w:p w14:paraId="445A9D2F" w14:textId="77777777" w:rsidR="00FE7C46" w:rsidRPr="00EB5E38" w:rsidRDefault="00FE7C46" w:rsidP="00FE7C46">
      <w:pPr>
        <w:rPr>
          <w:szCs w:val="22"/>
        </w:rPr>
      </w:pPr>
    </w:p>
    <w:p w14:paraId="634CE239" w14:textId="30F8DDED" w:rsidR="00FE7C46" w:rsidRPr="00EB5E38" w:rsidRDefault="00FE7C46" w:rsidP="00FE7C46">
      <w:pPr>
        <w:pStyle w:val="CI"/>
      </w:pPr>
      <w:r w:rsidRPr="00EB5E38">
        <w:t>C</w:t>
      </w:r>
      <w:r w:rsidR="00DD5E32">
        <w:t>’</w:t>
      </w:r>
      <w:r w:rsidRPr="00EB5E38">
        <w:t>est toujours dangereux d</w:t>
      </w:r>
      <w:r w:rsidR="00DD5E32">
        <w:t>’</w:t>
      </w:r>
      <w:r w:rsidRPr="00EB5E38">
        <w:t>être finalement un artisan, il s</w:t>
      </w:r>
      <w:r w:rsidR="00DD5E32">
        <w:t>’</w:t>
      </w:r>
      <w:r w:rsidRPr="00EB5E38">
        <w:t>agit qu</w:t>
      </w:r>
      <w:r w:rsidR="00DD5E32">
        <w:t>’</w:t>
      </w:r>
      <w:r w:rsidRPr="00EB5E38">
        <w:t>on vende à une boutique et cette boutique vous paye mal</w:t>
      </w:r>
      <w:r w:rsidR="00A42853">
        <w:t xml:space="preserve">, </w:t>
      </w:r>
      <w:r w:rsidRPr="00EB5E38">
        <w:t>ou quoi que ce soit</w:t>
      </w:r>
      <w:r w:rsidR="00A42853">
        <w:t xml:space="preserve">, </w:t>
      </w:r>
      <w:r w:rsidRPr="00EB5E38">
        <w:t xml:space="preserve">et </w:t>
      </w:r>
      <w:r w:rsidR="00A42853">
        <w:t>ben</w:t>
      </w:r>
      <w:r w:rsidRPr="00EB5E38">
        <w:t xml:space="preserve"> vous êtes à la merci de ces gens-là, vous pouvez vous aussi finalement faire faillite, déposer le bilan… Alors c</w:t>
      </w:r>
      <w:r w:rsidR="00DD5E32">
        <w:t>’</w:t>
      </w:r>
      <w:r w:rsidRPr="00EB5E38">
        <w:t>est un état de fragilité terrible (dp2).</w:t>
      </w:r>
    </w:p>
    <w:p w14:paraId="6DE9D189" w14:textId="77777777" w:rsidR="00FE7C46" w:rsidRPr="00EB5E38" w:rsidRDefault="00FE7C46" w:rsidP="00991227"/>
    <w:p w14:paraId="3E18732D" w14:textId="1503C1B1" w:rsidR="00FE7C46" w:rsidRPr="00EB5E38" w:rsidRDefault="005764DF" w:rsidP="00FE7C46">
      <w:pPr>
        <w:rPr>
          <w:szCs w:val="22"/>
        </w:rPr>
      </w:pPr>
      <w:r>
        <w:rPr>
          <w:szCs w:val="22"/>
        </w:rPr>
        <w:t xml:space="preserve">Prenons l’exemple du </w:t>
      </w:r>
      <w:r w:rsidR="00CD6357">
        <w:rPr>
          <w:szCs w:val="22"/>
        </w:rPr>
        <w:t xml:space="preserve">designer consacré Jean-Claude Poitras </w:t>
      </w:r>
      <w:r>
        <w:rPr>
          <w:szCs w:val="22"/>
        </w:rPr>
        <w:t xml:space="preserve">qui </w:t>
      </w:r>
      <w:r w:rsidR="00CD6357">
        <w:rPr>
          <w:szCs w:val="22"/>
        </w:rPr>
        <w:t xml:space="preserve">nous relate son expérience. Ayant traversé plusieurs générations de designers et l’histoire du milieu, son témoignage nous semble exemplaire pour </w:t>
      </w:r>
      <w:r>
        <w:rPr>
          <w:szCs w:val="22"/>
        </w:rPr>
        <w:t>enregistrer de</w:t>
      </w:r>
      <w:r w:rsidR="00CD6357">
        <w:rPr>
          <w:szCs w:val="22"/>
        </w:rPr>
        <w:t xml:space="preserve"> nouvelles collaborations d’affaires</w:t>
      </w:r>
      <w:r w:rsidR="00691B73">
        <w:rPr>
          <w:szCs w:val="22"/>
        </w:rPr>
        <w:t>,</w:t>
      </w:r>
      <w:r w:rsidR="00CD6357">
        <w:rPr>
          <w:szCs w:val="22"/>
        </w:rPr>
        <w:t xml:space="preserve"> mais également </w:t>
      </w:r>
      <w:r>
        <w:rPr>
          <w:szCs w:val="22"/>
        </w:rPr>
        <w:t xml:space="preserve">la </w:t>
      </w:r>
      <w:r w:rsidR="00CD6357">
        <w:rPr>
          <w:szCs w:val="22"/>
        </w:rPr>
        <w:t>complexité</w:t>
      </w:r>
      <w:r>
        <w:rPr>
          <w:szCs w:val="22"/>
        </w:rPr>
        <w:t xml:space="preserve"> qu’elles entraînent</w:t>
      </w:r>
      <w:r w:rsidR="00CD6357">
        <w:rPr>
          <w:szCs w:val="22"/>
        </w:rPr>
        <w:t xml:space="preserve">. </w:t>
      </w:r>
      <w:r w:rsidR="00FE7C46" w:rsidRPr="00EB5E38">
        <w:rPr>
          <w:szCs w:val="22"/>
        </w:rPr>
        <w:t xml:space="preserve">Une fois sa notoriété médiatique établie, </w:t>
      </w:r>
      <w:r w:rsidR="00CD6357">
        <w:rPr>
          <w:szCs w:val="22"/>
        </w:rPr>
        <w:t xml:space="preserve">le designer </w:t>
      </w:r>
      <w:r w:rsidR="00FE7C46" w:rsidRPr="00EB5E38">
        <w:rPr>
          <w:szCs w:val="22"/>
        </w:rPr>
        <w:t>souhait</w:t>
      </w:r>
      <w:r>
        <w:rPr>
          <w:szCs w:val="22"/>
        </w:rPr>
        <w:t>ant</w:t>
      </w:r>
      <w:r w:rsidR="00FE7C46" w:rsidRPr="00EB5E38">
        <w:rPr>
          <w:szCs w:val="22"/>
        </w:rPr>
        <w:t xml:space="preserve"> démocratiser la mode se lance dans le prêt-à-porter</w:t>
      </w:r>
      <w:r w:rsidR="00756A20" w:rsidRPr="00EB5E38">
        <w:rPr>
          <w:szCs w:val="22"/>
        </w:rPr>
        <w:t> :</w:t>
      </w:r>
    </w:p>
    <w:p w14:paraId="4B07494F" w14:textId="77777777" w:rsidR="00FE7C46" w:rsidRPr="00EB5E38" w:rsidRDefault="00FE7C46" w:rsidP="00FE7C46"/>
    <w:p w14:paraId="71942BDF" w14:textId="77777777" w:rsidR="00FE7C46" w:rsidRPr="00EB5E38" w:rsidRDefault="00FE7C46" w:rsidP="00FE7C46">
      <w:pPr>
        <w:pStyle w:val="CI"/>
      </w:pPr>
      <w:r w:rsidRPr="00EB5E38">
        <w:t>À un moment donné, ça ne me satisfaisait plus finalement de créer des collections qui passionnaient peut-être les gens des médias et la presse, et quelques boutiques et magasins ha</w:t>
      </w:r>
      <w:r w:rsidR="00742557">
        <w:t>ut</w:t>
      </w:r>
      <w:r w:rsidRPr="00EB5E38">
        <w:t xml:space="preserve"> de gamme… Je voulais démocratiser la notion de design</w:t>
      </w:r>
      <w:r w:rsidR="00756A20" w:rsidRPr="00EB5E38">
        <w:t> ;</w:t>
      </w:r>
      <w:r w:rsidRPr="00EB5E38">
        <w:t xml:space="preserve"> ça</w:t>
      </w:r>
      <w:r w:rsidR="00C41DBA" w:rsidRPr="00EB5E38">
        <w:t xml:space="preserve"> </w:t>
      </w:r>
      <w:r w:rsidRPr="00EB5E38">
        <w:t>remonte à la toute première collection en 1972 (Jean-Claude Poitras).</w:t>
      </w:r>
    </w:p>
    <w:p w14:paraId="5C63F17C" w14:textId="77777777" w:rsidR="00FE7C46" w:rsidRPr="00EB5E38" w:rsidRDefault="00FE7C46" w:rsidP="00FE7C46">
      <w:pPr>
        <w:rPr>
          <w:szCs w:val="22"/>
        </w:rPr>
      </w:pPr>
    </w:p>
    <w:p w14:paraId="01341C69" w14:textId="77777777" w:rsidR="00FE7C46" w:rsidRPr="00EB5E38" w:rsidRDefault="00FE7C46" w:rsidP="00FE7C46">
      <w:pPr>
        <w:rPr>
          <w:szCs w:val="22"/>
        </w:rPr>
      </w:pPr>
      <w:r w:rsidRPr="00EB5E38">
        <w:rPr>
          <w:szCs w:val="22"/>
        </w:rPr>
        <w:t>Par ailleurs, le designer nous raconte l</w:t>
      </w:r>
      <w:r w:rsidR="00DD5E32">
        <w:rPr>
          <w:szCs w:val="22"/>
        </w:rPr>
        <w:t>’</w:t>
      </w:r>
      <w:r w:rsidRPr="00EB5E38">
        <w:rPr>
          <w:szCs w:val="22"/>
        </w:rPr>
        <w:t>anecdote qui le poussa à se lancer en affaires</w:t>
      </w:r>
      <w:r w:rsidR="00756A20" w:rsidRPr="00EB5E38">
        <w:rPr>
          <w:szCs w:val="22"/>
        </w:rPr>
        <w:t> :</w:t>
      </w:r>
    </w:p>
    <w:p w14:paraId="47328D02" w14:textId="77777777" w:rsidR="00FE7C46" w:rsidRPr="00EB5E38" w:rsidRDefault="00FE7C46" w:rsidP="00FE7C46">
      <w:pPr>
        <w:rPr>
          <w:szCs w:val="22"/>
        </w:rPr>
      </w:pPr>
    </w:p>
    <w:p w14:paraId="79586DA6" w14:textId="093125FA" w:rsidR="00FE7C46" w:rsidRPr="00EB5E38" w:rsidRDefault="00FE7C46" w:rsidP="00FE7C46">
      <w:pPr>
        <w:pStyle w:val="CI"/>
      </w:pPr>
      <w:r w:rsidRPr="00EB5E38">
        <w:t>J</w:t>
      </w:r>
      <w:r w:rsidR="00DD5E32">
        <w:t>’</w:t>
      </w:r>
      <w:r w:rsidRPr="00EB5E38">
        <w:t>avais</w:t>
      </w:r>
      <w:r w:rsidRPr="00DF3593">
        <w:rPr>
          <w:spacing w:val="-20"/>
          <w:szCs w:val="22"/>
        </w:rPr>
        <w:t xml:space="preserve"> </w:t>
      </w:r>
      <w:r w:rsidRPr="00EB5E38">
        <w:t>entendu</w:t>
      </w:r>
      <w:r w:rsidRPr="00DF3593">
        <w:rPr>
          <w:spacing w:val="-20"/>
          <w:szCs w:val="22"/>
        </w:rPr>
        <w:t xml:space="preserve"> </w:t>
      </w:r>
      <w:r w:rsidRPr="00EB5E38">
        <w:t>dire</w:t>
      </w:r>
      <w:r w:rsidRPr="00DF3593">
        <w:rPr>
          <w:spacing w:val="-20"/>
          <w:szCs w:val="22"/>
        </w:rPr>
        <w:t xml:space="preserve"> </w:t>
      </w:r>
      <w:r w:rsidRPr="00EB5E38">
        <w:t>par</w:t>
      </w:r>
      <w:r w:rsidRPr="00DF3593">
        <w:rPr>
          <w:spacing w:val="-20"/>
          <w:szCs w:val="22"/>
        </w:rPr>
        <w:t xml:space="preserve"> </w:t>
      </w:r>
      <w:r w:rsidRPr="00EB5E38">
        <w:t>un</w:t>
      </w:r>
      <w:r w:rsidRPr="00DF3593">
        <w:rPr>
          <w:spacing w:val="-20"/>
          <w:szCs w:val="22"/>
        </w:rPr>
        <w:t xml:space="preserve"> </w:t>
      </w:r>
      <w:r w:rsidRPr="00EB5E38">
        <w:t>manufacturier</w:t>
      </w:r>
      <w:r w:rsidRPr="00DF3593">
        <w:rPr>
          <w:spacing w:val="-20"/>
          <w:szCs w:val="22"/>
        </w:rPr>
        <w:t xml:space="preserve"> </w:t>
      </w:r>
      <w:r w:rsidRPr="00EB5E38">
        <w:t>plutôt</w:t>
      </w:r>
      <w:r w:rsidRPr="00DF3593">
        <w:rPr>
          <w:spacing w:val="-20"/>
          <w:szCs w:val="22"/>
        </w:rPr>
        <w:t xml:space="preserve"> </w:t>
      </w:r>
      <w:r w:rsidRPr="00EB5E38">
        <w:t>mesquin</w:t>
      </w:r>
      <w:r w:rsidRPr="00DF3593">
        <w:rPr>
          <w:spacing w:val="-20"/>
          <w:szCs w:val="22"/>
        </w:rPr>
        <w:t xml:space="preserve"> </w:t>
      </w:r>
      <w:r w:rsidRPr="00EB5E38">
        <w:t>en</w:t>
      </w:r>
      <w:r w:rsidRPr="00DF3593">
        <w:rPr>
          <w:spacing w:val="-20"/>
          <w:szCs w:val="22"/>
        </w:rPr>
        <w:t xml:space="preserve"> </w:t>
      </w:r>
      <w:r w:rsidRPr="00EB5E38">
        <w:t>coulisse</w:t>
      </w:r>
      <w:r w:rsidRPr="00DF3593">
        <w:rPr>
          <w:spacing w:val="-20"/>
          <w:szCs w:val="22"/>
        </w:rPr>
        <w:t xml:space="preserve"> </w:t>
      </w:r>
      <w:r w:rsidRPr="00EB5E38">
        <w:t>comme</w:t>
      </w:r>
      <w:r w:rsidRPr="00DF3593">
        <w:rPr>
          <w:spacing w:val="-20"/>
          <w:szCs w:val="22"/>
        </w:rPr>
        <w:t xml:space="preserve"> </w:t>
      </w:r>
      <w:r w:rsidRPr="00EB5E38">
        <w:t>ça</w:t>
      </w:r>
      <w:r w:rsidRPr="00DF3593">
        <w:rPr>
          <w:spacing w:val="-20"/>
          <w:szCs w:val="22"/>
        </w:rPr>
        <w:t xml:space="preserve"> </w:t>
      </w:r>
      <w:r w:rsidRPr="00EB5E38">
        <w:t>pendant</w:t>
      </w:r>
      <w:r w:rsidRPr="00DF3593">
        <w:rPr>
          <w:spacing w:val="-20"/>
          <w:szCs w:val="22"/>
        </w:rPr>
        <w:t xml:space="preserve"> </w:t>
      </w:r>
      <w:r w:rsidRPr="00EB5E38">
        <w:t>un</w:t>
      </w:r>
      <w:r w:rsidRPr="00DF3593">
        <w:rPr>
          <w:spacing w:val="-20"/>
          <w:szCs w:val="22"/>
        </w:rPr>
        <w:t xml:space="preserve"> </w:t>
      </w:r>
      <w:r w:rsidRPr="00EB5E38">
        <w:t>défilé</w:t>
      </w:r>
      <w:r w:rsidRPr="00DF3593">
        <w:rPr>
          <w:spacing w:val="-20"/>
          <w:szCs w:val="22"/>
        </w:rPr>
        <w:t xml:space="preserve"> </w:t>
      </w:r>
      <w:r w:rsidRPr="00EB5E38">
        <w:t>de</w:t>
      </w:r>
      <w:r w:rsidRPr="00DF3593">
        <w:rPr>
          <w:spacing w:val="-20"/>
          <w:szCs w:val="22"/>
        </w:rPr>
        <w:t xml:space="preserve"> </w:t>
      </w:r>
      <w:r w:rsidRPr="00EB5E38">
        <w:t>mode</w:t>
      </w:r>
      <w:r w:rsidRPr="00DF3593">
        <w:rPr>
          <w:spacing w:val="-20"/>
          <w:szCs w:val="22"/>
        </w:rPr>
        <w:t xml:space="preserve"> </w:t>
      </w:r>
      <w:r w:rsidRPr="00EB5E38">
        <w:t>Jean-Claude</w:t>
      </w:r>
      <w:r w:rsidRPr="00DF3593">
        <w:rPr>
          <w:spacing w:val="-20"/>
          <w:szCs w:val="22"/>
        </w:rPr>
        <w:t xml:space="preserve"> </w:t>
      </w:r>
      <w:r w:rsidRPr="00EB5E38">
        <w:t>Poitras,</w:t>
      </w:r>
      <w:r w:rsidRPr="00DF3593">
        <w:rPr>
          <w:spacing w:val="-20"/>
          <w:szCs w:val="22"/>
        </w:rPr>
        <w:t xml:space="preserve"> </w:t>
      </w:r>
      <w:r w:rsidRPr="00EB5E38">
        <w:t>c</w:t>
      </w:r>
      <w:r w:rsidR="00DD5E32">
        <w:t>’</w:t>
      </w:r>
      <w:r w:rsidRPr="00EB5E38">
        <w:t>est</w:t>
      </w:r>
      <w:r w:rsidRPr="00DF3593">
        <w:rPr>
          <w:spacing w:val="-20"/>
          <w:szCs w:val="22"/>
        </w:rPr>
        <w:t xml:space="preserve"> </w:t>
      </w:r>
      <w:r w:rsidRPr="00EB5E38">
        <w:t>un</w:t>
      </w:r>
      <w:r w:rsidRPr="00DF3593">
        <w:rPr>
          <w:spacing w:val="-20"/>
          <w:szCs w:val="22"/>
        </w:rPr>
        <w:t xml:space="preserve"> </w:t>
      </w:r>
      <w:r w:rsidRPr="00EB5E38">
        <w:t>succès</w:t>
      </w:r>
      <w:r w:rsidRPr="00DF3593">
        <w:rPr>
          <w:spacing w:val="-20"/>
          <w:szCs w:val="22"/>
        </w:rPr>
        <w:t xml:space="preserve"> </w:t>
      </w:r>
      <w:r w:rsidRPr="00EB5E38">
        <w:t>médiatique</w:t>
      </w:r>
      <w:r w:rsidRPr="00DF3593">
        <w:rPr>
          <w:spacing w:val="-20"/>
          <w:szCs w:val="22"/>
        </w:rPr>
        <w:t xml:space="preserve"> </w:t>
      </w:r>
      <w:r w:rsidRPr="00EB5E38">
        <w:t>uniquement,</w:t>
      </w:r>
      <w:r w:rsidRPr="00DF3593">
        <w:rPr>
          <w:spacing w:val="-20"/>
          <w:szCs w:val="22"/>
        </w:rPr>
        <w:t xml:space="preserve"> </w:t>
      </w:r>
      <w:r w:rsidRPr="00EB5E38">
        <w:t>et</w:t>
      </w:r>
      <w:r w:rsidRPr="00DF3593">
        <w:rPr>
          <w:spacing w:val="-20"/>
          <w:szCs w:val="22"/>
        </w:rPr>
        <w:t xml:space="preserve"> </w:t>
      </w:r>
      <w:r w:rsidRPr="00EB5E38">
        <w:t>à</w:t>
      </w:r>
      <w:r w:rsidRPr="00DF3593">
        <w:rPr>
          <w:spacing w:val="-20"/>
          <w:szCs w:val="22"/>
        </w:rPr>
        <w:t xml:space="preserve"> </w:t>
      </w:r>
      <w:r w:rsidRPr="00EB5E38">
        <w:t>partir</w:t>
      </w:r>
      <w:r w:rsidRPr="00DF3593">
        <w:rPr>
          <w:spacing w:val="-20"/>
          <w:szCs w:val="22"/>
        </w:rPr>
        <w:t xml:space="preserve"> </w:t>
      </w:r>
      <w:r w:rsidRPr="00EB5E38">
        <w:t>de</w:t>
      </w:r>
      <w:r w:rsidRPr="00DF3593">
        <w:rPr>
          <w:spacing w:val="-20"/>
          <w:szCs w:val="22"/>
        </w:rPr>
        <w:t xml:space="preserve"> </w:t>
      </w:r>
      <w:r w:rsidRPr="00EB5E38">
        <w:t>ce</w:t>
      </w:r>
      <w:r w:rsidRPr="00DF3593">
        <w:rPr>
          <w:spacing w:val="-20"/>
          <w:szCs w:val="22"/>
        </w:rPr>
        <w:t xml:space="preserve"> </w:t>
      </w:r>
      <w:r w:rsidRPr="00EB5E38">
        <w:t>moment-là,</w:t>
      </w:r>
      <w:r w:rsidRPr="00DF3593">
        <w:rPr>
          <w:spacing w:val="-20"/>
          <w:szCs w:val="22"/>
        </w:rPr>
        <w:t xml:space="preserve"> </w:t>
      </w:r>
      <w:r w:rsidRPr="00EB5E38">
        <w:t>je</w:t>
      </w:r>
      <w:r w:rsidRPr="00DF3593">
        <w:rPr>
          <w:spacing w:val="-20"/>
          <w:szCs w:val="22"/>
        </w:rPr>
        <w:t xml:space="preserve"> </w:t>
      </w:r>
      <w:r w:rsidRPr="00EB5E38">
        <w:t>me</w:t>
      </w:r>
      <w:r w:rsidRPr="00DF3593">
        <w:rPr>
          <w:spacing w:val="-20"/>
          <w:szCs w:val="22"/>
        </w:rPr>
        <w:t xml:space="preserve"> </w:t>
      </w:r>
      <w:r w:rsidRPr="00EB5E38">
        <w:t>suis</w:t>
      </w:r>
      <w:r w:rsidRPr="00DF3593">
        <w:rPr>
          <w:spacing w:val="-20"/>
          <w:szCs w:val="22"/>
        </w:rPr>
        <w:t xml:space="preserve"> </w:t>
      </w:r>
      <w:r w:rsidRPr="00EB5E38">
        <w:t>dit</w:t>
      </w:r>
      <w:r w:rsidR="00A42853">
        <w:rPr>
          <w:spacing w:val="-20"/>
          <w:szCs w:val="22"/>
        </w:rPr>
        <w:t xml:space="preserve"> : </w:t>
      </w:r>
      <w:r w:rsidRPr="00EB5E38">
        <w:t>je</w:t>
      </w:r>
      <w:r w:rsidRPr="00DF3593">
        <w:rPr>
          <w:spacing w:val="-20"/>
          <w:szCs w:val="22"/>
        </w:rPr>
        <w:t xml:space="preserve"> </w:t>
      </w:r>
      <w:r w:rsidRPr="00EB5E38">
        <w:t>vais</w:t>
      </w:r>
      <w:r w:rsidRPr="00DF3593">
        <w:rPr>
          <w:spacing w:val="-20"/>
          <w:szCs w:val="22"/>
        </w:rPr>
        <w:t xml:space="preserve"> </w:t>
      </w:r>
      <w:r w:rsidRPr="00EB5E38">
        <w:t>quand</w:t>
      </w:r>
      <w:r w:rsidRPr="00DF3593">
        <w:rPr>
          <w:spacing w:val="-20"/>
          <w:szCs w:val="22"/>
        </w:rPr>
        <w:t xml:space="preserve"> </w:t>
      </w:r>
      <w:r w:rsidRPr="00EB5E38">
        <w:t>même</w:t>
      </w:r>
      <w:r w:rsidRPr="00DF3593">
        <w:rPr>
          <w:spacing w:val="-20"/>
          <w:szCs w:val="22"/>
        </w:rPr>
        <w:t xml:space="preserve"> </w:t>
      </w:r>
      <w:r w:rsidRPr="00EB5E38">
        <w:t>prouver</w:t>
      </w:r>
      <w:r w:rsidRPr="00DF3593">
        <w:rPr>
          <w:spacing w:val="-20"/>
          <w:szCs w:val="22"/>
        </w:rPr>
        <w:t xml:space="preserve"> </w:t>
      </w:r>
      <w:r w:rsidRPr="00EB5E38">
        <w:t>que</w:t>
      </w:r>
      <w:r w:rsidRPr="00DF3593">
        <w:rPr>
          <w:spacing w:val="-20"/>
          <w:szCs w:val="22"/>
        </w:rPr>
        <w:t xml:space="preserve"> </w:t>
      </w:r>
      <w:r w:rsidRPr="00EB5E38">
        <w:t>je</w:t>
      </w:r>
      <w:r w:rsidRPr="00DF3593">
        <w:rPr>
          <w:spacing w:val="-20"/>
          <w:szCs w:val="22"/>
        </w:rPr>
        <w:t xml:space="preserve"> </w:t>
      </w:r>
      <w:r w:rsidRPr="00EB5E38">
        <w:t>peux</w:t>
      </w:r>
      <w:r w:rsidRPr="00DF3593">
        <w:rPr>
          <w:spacing w:val="-20"/>
          <w:szCs w:val="22"/>
        </w:rPr>
        <w:t xml:space="preserve"> </w:t>
      </w:r>
      <w:r w:rsidRPr="00EB5E38">
        <w:t>avoir</w:t>
      </w:r>
      <w:r w:rsidRPr="00DF3593">
        <w:rPr>
          <w:spacing w:val="-20"/>
          <w:szCs w:val="22"/>
        </w:rPr>
        <w:t xml:space="preserve"> </w:t>
      </w:r>
      <w:r w:rsidRPr="00EB5E38">
        <w:t>du</w:t>
      </w:r>
      <w:r w:rsidRPr="00DF3593">
        <w:rPr>
          <w:spacing w:val="-20"/>
          <w:szCs w:val="22"/>
        </w:rPr>
        <w:t xml:space="preserve"> </w:t>
      </w:r>
      <w:r w:rsidRPr="00EB5E38">
        <w:t>succès</w:t>
      </w:r>
      <w:r w:rsidRPr="00DF3593">
        <w:rPr>
          <w:spacing w:val="-20"/>
          <w:szCs w:val="22"/>
        </w:rPr>
        <w:t xml:space="preserve"> </w:t>
      </w:r>
      <w:r w:rsidRPr="00EB5E38">
        <w:t>et</w:t>
      </w:r>
      <w:r w:rsidRPr="00DF3593">
        <w:rPr>
          <w:spacing w:val="-20"/>
          <w:szCs w:val="22"/>
        </w:rPr>
        <w:t xml:space="preserve"> </w:t>
      </w:r>
      <w:r w:rsidRPr="00EB5E38">
        <w:t>finalement</w:t>
      </w:r>
      <w:r w:rsidRPr="00DF3593">
        <w:rPr>
          <w:spacing w:val="-20"/>
          <w:szCs w:val="22"/>
        </w:rPr>
        <w:t xml:space="preserve"> </w:t>
      </w:r>
      <w:r w:rsidRPr="00EB5E38">
        <w:t>aller</w:t>
      </w:r>
      <w:r w:rsidRPr="00DF3593">
        <w:rPr>
          <w:spacing w:val="-20"/>
          <w:szCs w:val="22"/>
        </w:rPr>
        <w:t xml:space="preserve"> </w:t>
      </w:r>
      <w:r w:rsidRPr="00EB5E38">
        <w:t>chercher</w:t>
      </w:r>
      <w:r w:rsidRPr="00DF3593">
        <w:rPr>
          <w:spacing w:val="-20"/>
          <w:szCs w:val="22"/>
        </w:rPr>
        <w:t xml:space="preserve"> </w:t>
      </w:r>
      <w:r w:rsidRPr="00EB5E38">
        <w:t>les</w:t>
      </w:r>
      <w:r w:rsidRPr="00DF3593">
        <w:rPr>
          <w:spacing w:val="-20"/>
          <w:szCs w:val="22"/>
        </w:rPr>
        <w:t xml:space="preserve"> </w:t>
      </w:r>
      <w:r w:rsidRPr="00EB5E38">
        <w:t>femmes</w:t>
      </w:r>
      <w:r w:rsidRPr="00DF3593">
        <w:rPr>
          <w:spacing w:val="-20"/>
          <w:szCs w:val="22"/>
        </w:rPr>
        <w:t xml:space="preserve"> </w:t>
      </w:r>
      <w:r w:rsidRPr="00EB5E38">
        <w:t>dans</w:t>
      </w:r>
      <w:r w:rsidRPr="00DF3593">
        <w:rPr>
          <w:spacing w:val="-20"/>
          <w:szCs w:val="22"/>
        </w:rPr>
        <w:t xml:space="preserve"> </w:t>
      </w:r>
      <w:r w:rsidRPr="00EB5E38">
        <w:t>leur</w:t>
      </w:r>
      <w:r w:rsidRPr="00DF3593">
        <w:rPr>
          <w:spacing w:val="-20"/>
          <w:szCs w:val="22"/>
        </w:rPr>
        <w:t xml:space="preserve"> </w:t>
      </w:r>
      <w:r w:rsidRPr="00EB5E38">
        <w:t>ensemble</w:t>
      </w:r>
      <w:r w:rsidRPr="00DF3593">
        <w:rPr>
          <w:spacing w:val="-20"/>
          <w:szCs w:val="22"/>
        </w:rPr>
        <w:t xml:space="preserve"> </w:t>
      </w:r>
      <w:r w:rsidRPr="00EB5E38">
        <w:t>(Jean-Claude</w:t>
      </w:r>
      <w:r w:rsidRPr="00DF3593">
        <w:rPr>
          <w:spacing w:val="-20"/>
          <w:szCs w:val="22"/>
        </w:rPr>
        <w:t xml:space="preserve"> </w:t>
      </w:r>
      <w:r w:rsidRPr="00EB5E38">
        <w:t>Poitras).</w:t>
      </w:r>
    </w:p>
    <w:p w14:paraId="5073827F" w14:textId="77777777" w:rsidR="00FE7C46" w:rsidRPr="00EB5E38" w:rsidRDefault="00FE7C46" w:rsidP="00FE7C46">
      <w:pPr>
        <w:rPr>
          <w:szCs w:val="22"/>
        </w:rPr>
      </w:pPr>
    </w:p>
    <w:p w14:paraId="7A623273" w14:textId="0382EF3A" w:rsidR="00FE7C46" w:rsidRPr="00EB5E38" w:rsidRDefault="00FE7C46" w:rsidP="00FE7C46">
      <w:pPr>
        <w:rPr>
          <w:szCs w:val="22"/>
        </w:rPr>
      </w:pPr>
      <w:r w:rsidRPr="00EB5E38">
        <w:rPr>
          <w:szCs w:val="22"/>
        </w:rPr>
        <w:t>Cependant, Jean-Claude Poitras avoue qu</w:t>
      </w:r>
      <w:r w:rsidR="00DD5E32">
        <w:rPr>
          <w:szCs w:val="22"/>
        </w:rPr>
        <w:t>’</w:t>
      </w:r>
      <w:r w:rsidRPr="00EB5E38">
        <w:rPr>
          <w:szCs w:val="22"/>
        </w:rPr>
        <w:t>il n</w:t>
      </w:r>
      <w:r w:rsidR="00DD5E32">
        <w:rPr>
          <w:szCs w:val="22"/>
        </w:rPr>
        <w:t>’</w:t>
      </w:r>
      <w:r w:rsidRPr="00EB5E38">
        <w:rPr>
          <w:szCs w:val="22"/>
        </w:rPr>
        <w:t>aurait jamais pu pénétrer le marché américain sans s</w:t>
      </w:r>
      <w:r w:rsidR="00DD5E32">
        <w:rPr>
          <w:szCs w:val="22"/>
        </w:rPr>
        <w:t>’</w:t>
      </w:r>
      <w:r w:rsidRPr="00EB5E38">
        <w:rPr>
          <w:szCs w:val="22"/>
        </w:rPr>
        <w:t>associer à un fabricant. Il explique</w:t>
      </w:r>
      <w:r w:rsidR="00C41DBA" w:rsidRPr="00EB5E38">
        <w:rPr>
          <w:szCs w:val="22"/>
        </w:rPr>
        <w:t xml:space="preserve"> </w:t>
      </w:r>
      <w:r w:rsidRPr="00EB5E38">
        <w:rPr>
          <w:szCs w:val="22"/>
        </w:rPr>
        <w:t xml:space="preserve">avoir effectué de nombreuses prospections avant </w:t>
      </w:r>
      <w:r w:rsidR="00756A20" w:rsidRPr="00EB5E38">
        <w:rPr>
          <w:szCs w:val="22"/>
        </w:rPr>
        <w:t>« </w:t>
      </w:r>
      <w:r w:rsidRPr="00EB5E38">
        <w:rPr>
          <w:szCs w:val="22"/>
        </w:rPr>
        <w:t>que ça devienne rentable…</w:t>
      </w:r>
      <w:r w:rsidR="00756A20" w:rsidRPr="00EB5E38">
        <w:rPr>
          <w:szCs w:val="22"/>
        </w:rPr>
        <w:t> »</w:t>
      </w:r>
      <w:r w:rsidRPr="00EB5E38">
        <w:rPr>
          <w:szCs w:val="22"/>
        </w:rPr>
        <w:t>. Sa marque commerciale rencontre un accueil favorable du public à une époque où la compétition dans l</w:t>
      </w:r>
      <w:r w:rsidR="00DD5E32">
        <w:rPr>
          <w:szCs w:val="22"/>
        </w:rPr>
        <w:t>’</w:t>
      </w:r>
      <w:r w:rsidRPr="00EB5E38">
        <w:rPr>
          <w:szCs w:val="22"/>
        </w:rPr>
        <w:t>industrie du vêtement n</w:t>
      </w:r>
      <w:r w:rsidR="00DD5E32">
        <w:rPr>
          <w:szCs w:val="22"/>
        </w:rPr>
        <w:t>’</w:t>
      </w:r>
      <w:r w:rsidRPr="00EB5E38">
        <w:rPr>
          <w:szCs w:val="22"/>
        </w:rPr>
        <w:t>est pas ce qu</w:t>
      </w:r>
      <w:r w:rsidR="00DD5E32">
        <w:rPr>
          <w:szCs w:val="22"/>
        </w:rPr>
        <w:t>’</w:t>
      </w:r>
      <w:r w:rsidRPr="00EB5E38">
        <w:rPr>
          <w:szCs w:val="22"/>
        </w:rPr>
        <w:t>elle est aujourd</w:t>
      </w:r>
      <w:r w:rsidR="00DD5E32">
        <w:rPr>
          <w:szCs w:val="22"/>
        </w:rPr>
        <w:t>’</w:t>
      </w:r>
      <w:r w:rsidRPr="00EB5E38">
        <w:rPr>
          <w:szCs w:val="22"/>
        </w:rPr>
        <w:t>hui</w:t>
      </w:r>
      <w:r w:rsidR="00756A20" w:rsidRPr="00EB5E38">
        <w:rPr>
          <w:szCs w:val="22"/>
        </w:rPr>
        <w:t> :</w:t>
      </w:r>
    </w:p>
    <w:p w14:paraId="243670B2" w14:textId="77777777" w:rsidR="00FE7C46" w:rsidRPr="00EB5E38" w:rsidRDefault="00FE7C46" w:rsidP="00FE7C46">
      <w:pPr>
        <w:rPr>
          <w:szCs w:val="22"/>
        </w:rPr>
      </w:pPr>
    </w:p>
    <w:p w14:paraId="578E2D83" w14:textId="51204256" w:rsidR="00FE7C46" w:rsidRPr="00EB5E38" w:rsidRDefault="00FE7C46" w:rsidP="00FE7C46">
      <w:pPr>
        <w:pStyle w:val="CI"/>
        <w:rPr>
          <w:szCs w:val="22"/>
        </w:rPr>
      </w:pPr>
      <w:r w:rsidRPr="00EB5E38">
        <w:t>J</w:t>
      </w:r>
      <w:r w:rsidR="00DD5E32">
        <w:t>’</w:t>
      </w:r>
      <w:r w:rsidRPr="00EB5E38">
        <w:t>ai</w:t>
      </w:r>
      <w:r w:rsidRPr="00ED443F">
        <w:rPr>
          <w:spacing w:val="-20"/>
          <w:szCs w:val="22"/>
        </w:rPr>
        <w:t xml:space="preserve"> </w:t>
      </w:r>
      <w:r w:rsidRPr="00EB5E38">
        <w:t>créé</w:t>
      </w:r>
      <w:r w:rsidRPr="00ED443F">
        <w:rPr>
          <w:spacing w:val="-20"/>
          <w:szCs w:val="22"/>
        </w:rPr>
        <w:t xml:space="preserve"> </w:t>
      </w:r>
      <w:r w:rsidRPr="00EB5E38">
        <w:t>une</w:t>
      </w:r>
      <w:r w:rsidRPr="00ED443F">
        <w:rPr>
          <w:spacing w:val="-20"/>
          <w:szCs w:val="22"/>
        </w:rPr>
        <w:t xml:space="preserve"> </w:t>
      </w:r>
      <w:r w:rsidRPr="00EB5E38">
        <w:t>sous-collection</w:t>
      </w:r>
      <w:r w:rsidRPr="00ED443F">
        <w:rPr>
          <w:spacing w:val="-20"/>
          <w:szCs w:val="22"/>
        </w:rPr>
        <w:t xml:space="preserve"> </w:t>
      </w:r>
      <w:r w:rsidRPr="00EB5E38">
        <w:t>que</w:t>
      </w:r>
      <w:r w:rsidRPr="00ED443F">
        <w:rPr>
          <w:spacing w:val="-20"/>
          <w:szCs w:val="22"/>
        </w:rPr>
        <w:t xml:space="preserve"> </w:t>
      </w:r>
      <w:r w:rsidRPr="00EB5E38">
        <w:t>j</w:t>
      </w:r>
      <w:r w:rsidR="00DD5E32">
        <w:t>’</w:t>
      </w:r>
      <w:r w:rsidRPr="00EB5E38">
        <w:t>ai</w:t>
      </w:r>
      <w:r w:rsidRPr="00ED443F">
        <w:rPr>
          <w:spacing w:val="-20"/>
          <w:szCs w:val="22"/>
        </w:rPr>
        <w:t xml:space="preserve"> </w:t>
      </w:r>
      <w:r w:rsidRPr="00EB5E38">
        <w:t>appelée</w:t>
      </w:r>
      <w:r w:rsidRPr="00ED443F">
        <w:rPr>
          <w:spacing w:val="-20"/>
          <w:szCs w:val="22"/>
        </w:rPr>
        <w:t xml:space="preserve"> </w:t>
      </w:r>
      <w:r w:rsidRPr="00EB5E38">
        <w:t>Bof</w:t>
      </w:r>
      <w:r w:rsidR="00756A20" w:rsidRPr="00ED443F">
        <w:rPr>
          <w:spacing w:val="-20"/>
          <w:szCs w:val="22"/>
        </w:rPr>
        <w:t> </w:t>
      </w:r>
      <w:r w:rsidR="00756A20" w:rsidRPr="00EB5E38">
        <w:t>!</w:t>
      </w:r>
      <w:r w:rsidRPr="00ED443F">
        <w:rPr>
          <w:spacing w:val="-20"/>
          <w:szCs w:val="22"/>
        </w:rPr>
        <w:t xml:space="preserve"> </w:t>
      </w:r>
      <w:r w:rsidRPr="00EB5E38">
        <w:t>par</w:t>
      </w:r>
      <w:r w:rsidRPr="00ED443F">
        <w:rPr>
          <w:spacing w:val="-20"/>
          <w:szCs w:val="22"/>
        </w:rPr>
        <w:t xml:space="preserve"> </w:t>
      </w:r>
      <w:r w:rsidRPr="00EB5E38">
        <w:t>Jean-Claude</w:t>
      </w:r>
      <w:r w:rsidRPr="00ED443F">
        <w:rPr>
          <w:spacing w:val="-20"/>
          <w:szCs w:val="22"/>
        </w:rPr>
        <w:t xml:space="preserve"> </w:t>
      </w:r>
      <w:r w:rsidRPr="00EB5E38">
        <w:t>Poitras…</w:t>
      </w:r>
      <w:r w:rsidRPr="00ED443F">
        <w:rPr>
          <w:spacing w:val="-20"/>
          <w:szCs w:val="22"/>
        </w:rPr>
        <w:t xml:space="preserve"> </w:t>
      </w:r>
      <w:r w:rsidRPr="00EB5E38">
        <w:t>J</w:t>
      </w:r>
      <w:r w:rsidR="00DD5E32">
        <w:t>’</w:t>
      </w:r>
      <w:r w:rsidRPr="00EB5E38">
        <w:t>étais</w:t>
      </w:r>
      <w:r w:rsidRPr="00ED443F">
        <w:rPr>
          <w:spacing w:val="-20"/>
          <w:szCs w:val="22"/>
        </w:rPr>
        <w:t xml:space="preserve"> </w:t>
      </w:r>
      <w:r w:rsidRPr="00EB5E38">
        <w:t>fidèle</w:t>
      </w:r>
      <w:r w:rsidRPr="00ED443F">
        <w:rPr>
          <w:spacing w:val="-20"/>
          <w:szCs w:val="22"/>
        </w:rPr>
        <w:t xml:space="preserve"> </w:t>
      </w:r>
      <w:r w:rsidRPr="00EB5E38">
        <w:t>à</w:t>
      </w:r>
      <w:r w:rsidRPr="00ED443F">
        <w:rPr>
          <w:spacing w:val="-20"/>
          <w:szCs w:val="22"/>
        </w:rPr>
        <w:t xml:space="preserve"> </w:t>
      </w:r>
      <w:r w:rsidRPr="00EB5E38">
        <w:t>ma</w:t>
      </w:r>
      <w:r w:rsidRPr="00ED443F">
        <w:rPr>
          <w:spacing w:val="-20"/>
          <w:szCs w:val="22"/>
        </w:rPr>
        <w:t xml:space="preserve"> </w:t>
      </w:r>
      <w:r w:rsidRPr="00EB5E38">
        <w:t>démarche</w:t>
      </w:r>
      <w:r w:rsidRPr="00ED443F">
        <w:rPr>
          <w:spacing w:val="-20"/>
          <w:szCs w:val="22"/>
        </w:rPr>
        <w:t xml:space="preserve"> </w:t>
      </w:r>
      <w:r w:rsidRPr="00EB5E38">
        <w:t>artistique</w:t>
      </w:r>
      <w:r w:rsidRPr="00ED443F">
        <w:rPr>
          <w:spacing w:val="-20"/>
          <w:szCs w:val="22"/>
        </w:rPr>
        <w:t xml:space="preserve"> </w:t>
      </w:r>
      <w:r w:rsidRPr="00EB5E38">
        <w:t>qui</w:t>
      </w:r>
      <w:r w:rsidRPr="00ED443F">
        <w:rPr>
          <w:spacing w:val="-20"/>
          <w:szCs w:val="22"/>
        </w:rPr>
        <w:t xml:space="preserve"> </w:t>
      </w:r>
      <w:r w:rsidRPr="00EB5E38">
        <w:t>était</w:t>
      </w:r>
      <w:r w:rsidRPr="00ED443F">
        <w:rPr>
          <w:spacing w:val="-20"/>
          <w:szCs w:val="22"/>
        </w:rPr>
        <w:t xml:space="preserve"> </w:t>
      </w:r>
      <w:r w:rsidRPr="00EB5E38">
        <w:t>de</w:t>
      </w:r>
      <w:r w:rsidRPr="00ED443F">
        <w:rPr>
          <w:spacing w:val="-20"/>
          <w:szCs w:val="22"/>
        </w:rPr>
        <w:t xml:space="preserve"> </w:t>
      </w:r>
      <w:r w:rsidRPr="00EB5E38">
        <w:t>rechercher</w:t>
      </w:r>
      <w:r w:rsidRPr="00ED443F">
        <w:rPr>
          <w:spacing w:val="-20"/>
          <w:szCs w:val="22"/>
        </w:rPr>
        <w:t xml:space="preserve"> </w:t>
      </w:r>
      <w:r w:rsidRPr="00EB5E38">
        <w:t>la</w:t>
      </w:r>
      <w:r w:rsidRPr="00ED443F">
        <w:rPr>
          <w:spacing w:val="-20"/>
          <w:szCs w:val="22"/>
        </w:rPr>
        <w:t xml:space="preserve"> </w:t>
      </w:r>
      <w:r w:rsidRPr="00EB5E38">
        <w:t>pureté</w:t>
      </w:r>
      <w:r w:rsidRPr="00ED443F">
        <w:rPr>
          <w:spacing w:val="-20"/>
          <w:szCs w:val="22"/>
        </w:rPr>
        <w:t xml:space="preserve"> </w:t>
      </w:r>
      <w:r w:rsidRPr="00EB5E38">
        <w:t>des</w:t>
      </w:r>
      <w:r w:rsidRPr="00ED443F">
        <w:rPr>
          <w:spacing w:val="-20"/>
          <w:szCs w:val="22"/>
        </w:rPr>
        <w:t xml:space="preserve"> </w:t>
      </w:r>
      <w:r w:rsidRPr="00EB5E38">
        <w:t>lignes,</w:t>
      </w:r>
      <w:r w:rsidRPr="00ED443F">
        <w:rPr>
          <w:spacing w:val="-20"/>
          <w:szCs w:val="22"/>
        </w:rPr>
        <w:t xml:space="preserve"> </w:t>
      </w:r>
      <w:r w:rsidRPr="00EB5E38">
        <w:t>des</w:t>
      </w:r>
      <w:r w:rsidRPr="00ED443F">
        <w:rPr>
          <w:spacing w:val="-20"/>
          <w:szCs w:val="22"/>
        </w:rPr>
        <w:t xml:space="preserve"> </w:t>
      </w:r>
      <w:r w:rsidRPr="00EB5E38">
        <w:t>formes,</w:t>
      </w:r>
      <w:r w:rsidRPr="00ED443F">
        <w:rPr>
          <w:spacing w:val="-20"/>
          <w:szCs w:val="22"/>
        </w:rPr>
        <w:t xml:space="preserve"> </w:t>
      </w:r>
      <w:r w:rsidRPr="00EB5E38">
        <w:t>la</w:t>
      </w:r>
      <w:r w:rsidRPr="00ED443F">
        <w:rPr>
          <w:spacing w:val="-20"/>
          <w:szCs w:val="22"/>
        </w:rPr>
        <w:t xml:space="preserve"> </w:t>
      </w:r>
      <w:r w:rsidRPr="00EB5E38">
        <w:t>beauté</w:t>
      </w:r>
      <w:r w:rsidRPr="00ED443F">
        <w:rPr>
          <w:spacing w:val="-20"/>
          <w:szCs w:val="22"/>
        </w:rPr>
        <w:t xml:space="preserve"> </w:t>
      </w:r>
      <w:r w:rsidRPr="00EB5E38">
        <w:t>des</w:t>
      </w:r>
      <w:r w:rsidRPr="00ED443F">
        <w:rPr>
          <w:spacing w:val="-20"/>
          <w:szCs w:val="22"/>
        </w:rPr>
        <w:t xml:space="preserve"> </w:t>
      </w:r>
      <w:r w:rsidRPr="00EB5E38">
        <w:t>matières,</w:t>
      </w:r>
      <w:r w:rsidRPr="00ED443F">
        <w:rPr>
          <w:spacing w:val="-20"/>
          <w:szCs w:val="22"/>
        </w:rPr>
        <w:t xml:space="preserve"> </w:t>
      </w:r>
      <w:r w:rsidRPr="00EB5E38">
        <w:t>et</w:t>
      </w:r>
      <w:r w:rsidRPr="00ED443F">
        <w:rPr>
          <w:spacing w:val="-20"/>
          <w:szCs w:val="22"/>
        </w:rPr>
        <w:t xml:space="preserve"> </w:t>
      </w:r>
      <w:r w:rsidRPr="00EB5E38">
        <w:t>tout…</w:t>
      </w:r>
      <w:r w:rsidRPr="00ED443F">
        <w:rPr>
          <w:spacing w:val="-20"/>
          <w:szCs w:val="22"/>
        </w:rPr>
        <w:t xml:space="preserve"> </w:t>
      </w:r>
      <w:r w:rsidRPr="00EB5E38">
        <w:t>Mais</w:t>
      </w:r>
      <w:r w:rsidRPr="00ED443F">
        <w:rPr>
          <w:spacing w:val="-20"/>
          <w:szCs w:val="22"/>
        </w:rPr>
        <w:t xml:space="preserve"> </w:t>
      </w:r>
      <w:r w:rsidRPr="00EB5E38">
        <w:t>en</w:t>
      </w:r>
      <w:r w:rsidRPr="00ED443F">
        <w:rPr>
          <w:spacing w:val="-20"/>
          <w:szCs w:val="22"/>
        </w:rPr>
        <w:t xml:space="preserve"> </w:t>
      </w:r>
      <w:r w:rsidRPr="00EB5E38">
        <w:t>même</w:t>
      </w:r>
      <w:r w:rsidRPr="00ED443F">
        <w:rPr>
          <w:spacing w:val="-20"/>
          <w:szCs w:val="22"/>
        </w:rPr>
        <w:t xml:space="preserve"> </w:t>
      </w:r>
      <w:r w:rsidRPr="00EB5E38">
        <w:t>temps,</w:t>
      </w:r>
      <w:r w:rsidRPr="00ED443F">
        <w:rPr>
          <w:spacing w:val="-20"/>
          <w:szCs w:val="22"/>
        </w:rPr>
        <w:t xml:space="preserve"> </w:t>
      </w:r>
      <w:r w:rsidRPr="00EB5E38">
        <w:t>j</w:t>
      </w:r>
      <w:r w:rsidR="00DD5E32">
        <w:t>’</w:t>
      </w:r>
      <w:r w:rsidRPr="00EB5E38">
        <w:t>ai</w:t>
      </w:r>
      <w:r w:rsidRPr="00ED443F">
        <w:rPr>
          <w:spacing w:val="-20"/>
          <w:szCs w:val="22"/>
        </w:rPr>
        <w:t xml:space="preserve"> </w:t>
      </w:r>
      <w:r w:rsidRPr="00EB5E38">
        <w:t>changé</w:t>
      </w:r>
      <w:r w:rsidRPr="00ED443F">
        <w:rPr>
          <w:spacing w:val="-20"/>
          <w:szCs w:val="22"/>
        </w:rPr>
        <w:t xml:space="preserve"> </w:t>
      </w:r>
      <w:r w:rsidRPr="00EB5E38">
        <w:t>pour</w:t>
      </w:r>
      <w:r w:rsidRPr="00ED443F">
        <w:rPr>
          <w:spacing w:val="-20"/>
          <w:szCs w:val="22"/>
        </w:rPr>
        <w:t xml:space="preserve"> </w:t>
      </w:r>
      <w:r w:rsidRPr="00EB5E38">
        <w:t>la</w:t>
      </w:r>
      <w:r w:rsidRPr="00ED443F">
        <w:rPr>
          <w:spacing w:val="-20"/>
          <w:szCs w:val="22"/>
        </w:rPr>
        <w:t xml:space="preserve"> </w:t>
      </w:r>
      <w:r w:rsidRPr="00EB5E38">
        <w:t>collection</w:t>
      </w:r>
      <w:r w:rsidRPr="00ED443F">
        <w:rPr>
          <w:spacing w:val="-20"/>
          <w:szCs w:val="22"/>
        </w:rPr>
        <w:t xml:space="preserve"> </w:t>
      </w:r>
      <w:r w:rsidRPr="00EB5E38">
        <w:t>Bof</w:t>
      </w:r>
      <w:r w:rsidR="00756A20" w:rsidRPr="00ED443F">
        <w:rPr>
          <w:spacing w:val="-20"/>
          <w:szCs w:val="22"/>
        </w:rPr>
        <w:t> </w:t>
      </w:r>
      <w:r w:rsidR="00756A20" w:rsidRPr="00EB5E38">
        <w:t>!</w:t>
      </w:r>
      <w:r w:rsidRPr="00ED443F">
        <w:rPr>
          <w:spacing w:val="-20"/>
          <w:szCs w:val="22"/>
        </w:rPr>
        <w:t xml:space="preserve"> </w:t>
      </w:r>
      <w:r w:rsidRPr="00EB5E38">
        <w:t>tous</w:t>
      </w:r>
      <w:r w:rsidRPr="00ED443F">
        <w:rPr>
          <w:spacing w:val="-20"/>
          <w:szCs w:val="22"/>
        </w:rPr>
        <w:t xml:space="preserve"> </w:t>
      </w:r>
      <w:r w:rsidRPr="00EB5E38">
        <w:t>mes</w:t>
      </w:r>
      <w:r w:rsidRPr="00ED443F">
        <w:rPr>
          <w:spacing w:val="-20"/>
          <w:szCs w:val="22"/>
        </w:rPr>
        <w:t xml:space="preserve"> </w:t>
      </w:r>
      <w:r w:rsidRPr="00EB5E38">
        <w:t>gabarits…</w:t>
      </w:r>
      <w:r w:rsidRPr="00ED443F">
        <w:rPr>
          <w:spacing w:val="-20"/>
          <w:szCs w:val="22"/>
        </w:rPr>
        <w:t xml:space="preserve"> </w:t>
      </w:r>
      <w:r w:rsidRPr="00EB5E38">
        <w:t>Et</w:t>
      </w:r>
      <w:r w:rsidRPr="00ED443F">
        <w:rPr>
          <w:spacing w:val="-20"/>
          <w:szCs w:val="22"/>
        </w:rPr>
        <w:t xml:space="preserve"> </w:t>
      </w:r>
      <w:r w:rsidRPr="00EB5E38">
        <w:t>là,</w:t>
      </w:r>
      <w:r w:rsidRPr="00ED443F">
        <w:rPr>
          <w:spacing w:val="-20"/>
          <w:szCs w:val="22"/>
        </w:rPr>
        <w:t xml:space="preserve"> </w:t>
      </w:r>
      <w:r w:rsidRPr="00EB5E38">
        <w:t>j</w:t>
      </w:r>
      <w:r w:rsidR="00DD5E32">
        <w:t>’</w:t>
      </w:r>
      <w:r w:rsidRPr="00EB5E38">
        <w:t>ai</w:t>
      </w:r>
      <w:r w:rsidRPr="00ED443F">
        <w:rPr>
          <w:spacing w:val="-20"/>
          <w:szCs w:val="22"/>
        </w:rPr>
        <w:t xml:space="preserve"> </w:t>
      </w:r>
      <w:r w:rsidRPr="00EB5E38">
        <w:t>commencé</w:t>
      </w:r>
      <w:r w:rsidRPr="00ED443F">
        <w:rPr>
          <w:spacing w:val="-20"/>
          <w:szCs w:val="22"/>
        </w:rPr>
        <w:t xml:space="preserve"> </w:t>
      </w:r>
      <w:r w:rsidRPr="00EB5E38">
        <w:t>à</w:t>
      </w:r>
      <w:r w:rsidRPr="00ED443F">
        <w:rPr>
          <w:spacing w:val="-20"/>
          <w:szCs w:val="22"/>
        </w:rPr>
        <w:t xml:space="preserve"> </w:t>
      </w:r>
      <w:r w:rsidRPr="00EB5E38">
        <w:t>avoir</w:t>
      </w:r>
      <w:r w:rsidRPr="00ED443F">
        <w:rPr>
          <w:spacing w:val="-20"/>
          <w:szCs w:val="22"/>
        </w:rPr>
        <w:t xml:space="preserve"> </w:t>
      </w:r>
      <w:r w:rsidRPr="00EB5E38">
        <w:t>un</w:t>
      </w:r>
      <w:r w:rsidRPr="00ED443F">
        <w:rPr>
          <w:spacing w:val="-20"/>
          <w:szCs w:val="22"/>
        </w:rPr>
        <w:t xml:space="preserve"> </w:t>
      </w:r>
      <w:r w:rsidRPr="00EB5E38">
        <w:t>véritable</w:t>
      </w:r>
      <w:r w:rsidRPr="00ED443F">
        <w:rPr>
          <w:spacing w:val="-20"/>
          <w:szCs w:val="22"/>
        </w:rPr>
        <w:t xml:space="preserve"> </w:t>
      </w:r>
      <w:r w:rsidRPr="00EB5E38">
        <w:t>succès</w:t>
      </w:r>
      <w:r w:rsidRPr="00ED443F">
        <w:rPr>
          <w:spacing w:val="-20"/>
          <w:szCs w:val="22"/>
        </w:rPr>
        <w:t xml:space="preserve"> </w:t>
      </w:r>
      <w:r w:rsidRPr="00EB5E38">
        <w:t>commercial</w:t>
      </w:r>
      <w:r w:rsidRPr="00ED443F">
        <w:rPr>
          <w:spacing w:val="-20"/>
          <w:szCs w:val="22"/>
        </w:rPr>
        <w:t xml:space="preserve"> </w:t>
      </w:r>
      <w:r w:rsidRPr="00EB5E38">
        <w:t>assez</w:t>
      </w:r>
      <w:r w:rsidRPr="00ED443F">
        <w:rPr>
          <w:spacing w:val="-20"/>
          <w:szCs w:val="22"/>
        </w:rPr>
        <w:t xml:space="preserve"> </w:t>
      </w:r>
      <w:r w:rsidRPr="00EB5E38">
        <w:t>formidable…</w:t>
      </w:r>
      <w:r w:rsidRPr="00ED443F">
        <w:rPr>
          <w:spacing w:val="-20"/>
          <w:szCs w:val="22"/>
        </w:rPr>
        <w:t xml:space="preserve"> </w:t>
      </w:r>
      <w:r w:rsidRPr="00EB5E38">
        <w:t>On</w:t>
      </w:r>
      <w:r w:rsidRPr="00ED443F">
        <w:rPr>
          <w:spacing w:val="-20"/>
          <w:szCs w:val="22"/>
        </w:rPr>
        <w:t xml:space="preserve"> </w:t>
      </w:r>
      <w:r w:rsidRPr="00EB5E38">
        <w:t>reconnaissait</w:t>
      </w:r>
      <w:r w:rsidRPr="00ED443F">
        <w:rPr>
          <w:spacing w:val="-20"/>
          <w:szCs w:val="22"/>
        </w:rPr>
        <w:t xml:space="preserve"> </w:t>
      </w:r>
      <w:r w:rsidRPr="00EB5E38">
        <w:t>toujours</w:t>
      </w:r>
      <w:r w:rsidRPr="00ED443F">
        <w:rPr>
          <w:spacing w:val="-20"/>
          <w:szCs w:val="22"/>
        </w:rPr>
        <w:t xml:space="preserve"> </w:t>
      </w:r>
      <w:r w:rsidRPr="00EB5E38">
        <w:t>ma</w:t>
      </w:r>
      <w:r w:rsidRPr="00ED443F">
        <w:rPr>
          <w:spacing w:val="-20"/>
          <w:szCs w:val="22"/>
        </w:rPr>
        <w:t xml:space="preserve"> </w:t>
      </w:r>
      <w:r w:rsidRPr="00EB5E38">
        <w:t>touche,</w:t>
      </w:r>
      <w:r w:rsidRPr="00ED443F">
        <w:rPr>
          <w:spacing w:val="-20"/>
          <w:szCs w:val="22"/>
        </w:rPr>
        <w:t xml:space="preserve"> </w:t>
      </w:r>
      <w:r w:rsidRPr="00EB5E38">
        <w:t>je</w:t>
      </w:r>
      <w:r w:rsidRPr="00ED443F">
        <w:rPr>
          <w:spacing w:val="-20"/>
          <w:szCs w:val="22"/>
        </w:rPr>
        <w:t xml:space="preserve"> </w:t>
      </w:r>
      <w:r w:rsidRPr="00EB5E38">
        <w:t>pense…</w:t>
      </w:r>
      <w:r w:rsidRPr="00ED443F">
        <w:rPr>
          <w:spacing w:val="-20"/>
          <w:szCs w:val="22"/>
        </w:rPr>
        <w:t xml:space="preserve"> </w:t>
      </w:r>
      <w:r w:rsidRPr="00EB5E38">
        <w:t>(Jean-Claude</w:t>
      </w:r>
      <w:r w:rsidRPr="00ED443F">
        <w:rPr>
          <w:spacing w:val="-20"/>
          <w:szCs w:val="22"/>
        </w:rPr>
        <w:t xml:space="preserve"> </w:t>
      </w:r>
      <w:r w:rsidRPr="00EB5E38">
        <w:t>Poitras).</w:t>
      </w:r>
    </w:p>
    <w:p w14:paraId="0474D40F" w14:textId="77777777" w:rsidR="00FE7C46" w:rsidRPr="00EB5E38" w:rsidRDefault="00FE7C46" w:rsidP="00FE7C46">
      <w:pPr>
        <w:rPr>
          <w:szCs w:val="22"/>
        </w:rPr>
      </w:pPr>
    </w:p>
    <w:p w14:paraId="10F7F248" w14:textId="0BBC0A08" w:rsidR="00FE7C46" w:rsidRPr="00EB5E38" w:rsidRDefault="00FE7C46" w:rsidP="00FE7C46">
      <w:pPr>
        <w:rPr>
          <w:szCs w:val="22"/>
        </w:rPr>
      </w:pPr>
      <w:r w:rsidRPr="00EB5E38">
        <w:rPr>
          <w:szCs w:val="22"/>
        </w:rPr>
        <w:t>Les magasins où Jean-Claude Poitras distribuait ses créations n</w:t>
      </w:r>
      <w:r w:rsidR="00DD5E32">
        <w:rPr>
          <w:szCs w:val="22"/>
        </w:rPr>
        <w:t>’</w:t>
      </w:r>
      <w:r w:rsidRPr="00EB5E38">
        <w:rPr>
          <w:szCs w:val="22"/>
        </w:rPr>
        <w:t>étaient pas les mêmes, selon qu</w:t>
      </w:r>
      <w:r w:rsidR="00DD5E32">
        <w:rPr>
          <w:szCs w:val="22"/>
        </w:rPr>
        <w:t>’</w:t>
      </w:r>
      <w:r w:rsidR="00A42853">
        <w:rPr>
          <w:szCs w:val="22"/>
        </w:rPr>
        <w:t>il</w:t>
      </w:r>
      <w:r w:rsidRPr="00EB5E38">
        <w:rPr>
          <w:szCs w:val="22"/>
        </w:rPr>
        <w:t xml:space="preserve"> </w:t>
      </w:r>
      <w:r w:rsidR="005764DF">
        <w:rPr>
          <w:szCs w:val="22"/>
        </w:rPr>
        <w:t>diffusait</w:t>
      </w:r>
      <w:r w:rsidR="005764DF" w:rsidRPr="00EB5E38">
        <w:rPr>
          <w:szCs w:val="22"/>
        </w:rPr>
        <w:t xml:space="preserve"> </w:t>
      </w:r>
      <w:r w:rsidRPr="00EB5E38">
        <w:rPr>
          <w:szCs w:val="22"/>
        </w:rPr>
        <w:t xml:space="preserve">de la haute couture ou </w:t>
      </w:r>
      <w:r w:rsidR="005764DF">
        <w:rPr>
          <w:szCs w:val="22"/>
        </w:rPr>
        <w:t xml:space="preserve">au contraire </w:t>
      </w:r>
      <w:r w:rsidRPr="00EB5E38">
        <w:rPr>
          <w:szCs w:val="22"/>
        </w:rPr>
        <w:t>du prêt-à-porter</w:t>
      </w:r>
      <w:r w:rsidR="00756A20" w:rsidRPr="00EB5E38">
        <w:rPr>
          <w:szCs w:val="22"/>
        </w:rPr>
        <w:t> :</w:t>
      </w:r>
    </w:p>
    <w:p w14:paraId="13167BCA" w14:textId="77777777" w:rsidR="00FE7C46" w:rsidRPr="00EB5E38" w:rsidRDefault="00FE7C46" w:rsidP="00FE7C46">
      <w:pPr>
        <w:rPr>
          <w:szCs w:val="22"/>
        </w:rPr>
      </w:pPr>
    </w:p>
    <w:p w14:paraId="6097C0BC" w14:textId="77777777" w:rsidR="00FE7C46" w:rsidRPr="00EB5E38" w:rsidRDefault="00FE7C46" w:rsidP="00FE7C46">
      <w:pPr>
        <w:pStyle w:val="CI"/>
      </w:pPr>
      <w:r w:rsidRPr="00EB5E38">
        <w:t>Chez Holt Renfrew ou Ogilvy, on achetait ma collection Jean-Claude Poitras</w:t>
      </w:r>
      <w:r w:rsidRPr="00EB5E38" w:rsidDel="00FC4FF6">
        <w:t xml:space="preserve"> </w:t>
      </w:r>
      <w:r w:rsidRPr="00EB5E38">
        <w:t>alors qu</w:t>
      </w:r>
      <w:r w:rsidR="00DD5E32">
        <w:t>’</w:t>
      </w:r>
      <w:r w:rsidRPr="00EB5E38">
        <w:t>à La Baie on achetait Bof</w:t>
      </w:r>
      <w:r w:rsidR="00756A20" w:rsidRPr="00EB5E38">
        <w:t> !</w:t>
      </w:r>
      <w:r w:rsidRPr="00EB5E38">
        <w:t xml:space="preserve"> par Jean-Claude Poitras. Alors, c</w:t>
      </w:r>
      <w:r w:rsidR="00DD5E32">
        <w:t>’</w:t>
      </w:r>
      <w:r w:rsidRPr="00EB5E38">
        <w:t>était un peu l</w:t>
      </w:r>
      <w:r w:rsidR="00DD5E32">
        <w:t>’</w:t>
      </w:r>
      <w:r w:rsidRPr="00EB5E38">
        <w:t>idée de la haute couture par rapport au prêt-à-porter en quelque sorte… J</w:t>
      </w:r>
      <w:r w:rsidR="00DD5E32">
        <w:t>’</w:t>
      </w:r>
      <w:r w:rsidRPr="00EB5E38">
        <w:t>ai vendu chez Bergdoff Goodman à New York… J</w:t>
      </w:r>
      <w:r w:rsidR="00DD5E32">
        <w:t>’</w:t>
      </w:r>
      <w:r w:rsidRPr="00EB5E38">
        <w:t>ai fait les vitrines là-bas (Jean-Claude Poitras).</w:t>
      </w:r>
    </w:p>
    <w:p w14:paraId="38C9C9A9" w14:textId="77777777" w:rsidR="00FE7C46" w:rsidRPr="00EB5E38" w:rsidRDefault="00FE7C46" w:rsidP="00FE7C46">
      <w:pPr>
        <w:rPr>
          <w:szCs w:val="22"/>
        </w:rPr>
      </w:pPr>
    </w:p>
    <w:p w14:paraId="304A184F" w14:textId="056CC327" w:rsidR="00FE7C46" w:rsidRPr="00EB5E38" w:rsidRDefault="00FE7C46" w:rsidP="00FE7C46">
      <w:pPr>
        <w:rPr>
          <w:szCs w:val="22"/>
        </w:rPr>
      </w:pPr>
      <w:r w:rsidRPr="00EB5E38">
        <w:rPr>
          <w:szCs w:val="22"/>
        </w:rPr>
        <w:t>L</w:t>
      </w:r>
      <w:r w:rsidR="00DD5E32">
        <w:rPr>
          <w:szCs w:val="22"/>
        </w:rPr>
        <w:t>’</w:t>
      </w:r>
      <w:r w:rsidRPr="00EB5E38">
        <w:rPr>
          <w:szCs w:val="22"/>
        </w:rPr>
        <w:t xml:space="preserve">accès à un double succès, médiatique et commercial, renforce la réputation de Jean-Claude Poitras. Dépassé par une demande croissante, il renonce alors à adhérer à une vision trop </w:t>
      </w:r>
      <w:r w:rsidR="005764DF">
        <w:rPr>
          <w:szCs w:val="22"/>
        </w:rPr>
        <w:t>marchande</w:t>
      </w:r>
      <w:r w:rsidR="005764DF" w:rsidRPr="00EB5E38">
        <w:rPr>
          <w:szCs w:val="22"/>
        </w:rPr>
        <w:t xml:space="preserve"> </w:t>
      </w:r>
      <w:r w:rsidRPr="00EB5E38">
        <w:rPr>
          <w:szCs w:val="22"/>
        </w:rPr>
        <w:t>du métier.</w:t>
      </w:r>
    </w:p>
    <w:p w14:paraId="25936638" w14:textId="77777777" w:rsidR="00FE7C46" w:rsidRPr="00EB5E38" w:rsidRDefault="00FE7C46" w:rsidP="00FE7C46">
      <w:pPr>
        <w:rPr>
          <w:szCs w:val="22"/>
        </w:rPr>
      </w:pPr>
    </w:p>
    <w:p w14:paraId="22C52BD1" w14:textId="03A9AF3F" w:rsidR="00FE7C46" w:rsidRPr="00EB5E38" w:rsidRDefault="00FE7C46" w:rsidP="00FE7C46">
      <w:pPr>
        <w:pStyle w:val="CI"/>
        <w:rPr>
          <w:i/>
        </w:rPr>
      </w:pPr>
      <w:r w:rsidRPr="00EB5E38">
        <w:t>À la fin des année</w:t>
      </w:r>
      <w:r w:rsidR="00BC6368">
        <w:t xml:space="preserve">s </w:t>
      </w:r>
      <w:r w:rsidRPr="00EB5E38">
        <w:t>90, je souffrais de ça aussi parce que là j</w:t>
      </w:r>
      <w:r w:rsidR="00DD5E32">
        <w:t>’</w:t>
      </w:r>
      <w:r w:rsidRPr="00EB5E38">
        <w:t>avais atteint après un succès médiatique, un succès commercial, mais là, c</w:t>
      </w:r>
      <w:r w:rsidR="00DD5E32">
        <w:t>’</w:t>
      </w:r>
      <w:r w:rsidRPr="00EB5E38">
        <w:t>était sans fin ce qu</w:t>
      </w:r>
      <w:r w:rsidR="00DD5E32">
        <w:t>’</w:t>
      </w:r>
      <w:r w:rsidRPr="00EB5E38">
        <w:t>on me demandait de faire… Alors, mes agents à New York, à Toronto, à Vancouver, à Los Angeles, à Montréal me disaient</w:t>
      </w:r>
      <w:r w:rsidR="00C41DBA" w:rsidRPr="00EB5E38">
        <w:t xml:space="preserve"> </w:t>
      </w:r>
      <w:r w:rsidR="00756A20" w:rsidRPr="00EB5E38">
        <w:t>« </w:t>
      </w:r>
      <w:r w:rsidRPr="00EB5E38">
        <w:t>Jean-Claude, allons, il faut que tu produises des trucs avec maintenant de la maille qui va se vendre à tel prix</w:t>
      </w:r>
      <w:r w:rsidR="00756A20" w:rsidRPr="00EB5E38">
        <w:t> »</w:t>
      </w:r>
      <w:r w:rsidRPr="00EB5E38">
        <w:t xml:space="preserve"> […]</w:t>
      </w:r>
      <w:r w:rsidR="00821F32">
        <w:t>.</w:t>
      </w:r>
      <w:r w:rsidRPr="00EB5E38">
        <w:t xml:space="preserve"> </w:t>
      </w:r>
      <w:r w:rsidRPr="00424E86">
        <w:t>Vous savez j</w:t>
      </w:r>
      <w:r w:rsidR="00DD5E32">
        <w:t>’</w:t>
      </w:r>
      <w:r w:rsidRPr="00424E86">
        <w:t>étais comme le citron qu</w:t>
      </w:r>
      <w:r w:rsidR="00DD5E32">
        <w:t>’</w:t>
      </w:r>
      <w:r w:rsidRPr="00424E86">
        <w:t>on pressait, alors à un moment donné, j</w:t>
      </w:r>
      <w:r w:rsidR="00DD5E32">
        <w:t>’</w:t>
      </w:r>
      <w:r w:rsidRPr="00424E86">
        <w:t>ai eu comme un moment de révolte en disant</w:t>
      </w:r>
      <w:r w:rsidR="00821F32">
        <w:t> :</w:t>
      </w:r>
      <w:r w:rsidR="00C41DBA" w:rsidRPr="00424E86">
        <w:t xml:space="preserve"> </w:t>
      </w:r>
      <w:r w:rsidR="00756A20" w:rsidRPr="00424E86">
        <w:t>« </w:t>
      </w:r>
      <w:r w:rsidRPr="00424E86">
        <w:t xml:space="preserve">Non, je </w:t>
      </w:r>
      <w:r w:rsidR="00BC6368" w:rsidRPr="00424E86">
        <w:t xml:space="preserve">ne </w:t>
      </w:r>
      <w:r w:rsidRPr="00424E86">
        <w:t>veux pas coller à ces tendances à tout prix, je sais où aller dans le compromis, mais j</w:t>
      </w:r>
      <w:r w:rsidR="000942D9" w:rsidRPr="00424E86">
        <w:t xml:space="preserve">e </w:t>
      </w:r>
      <w:r w:rsidR="0082621E" w:rsidRPr="00424E86">
        <w:t>n</w:t>
      </w:r>
      <w:r w:rsidRPr="00424E86">
        <w:t>e veux pas aller trop loin, je veux rester fidèle à qui je suis</w:t>
      </w:r>
      <w:r w:rsidR="00756A20" w:rsidRPr="00424E86">
        <w:t> »</w:t>
      </w:r>
      <w:r w:rsidRPr="00424E86">
        <w:t xml:space="preserve"> (Jean-Claude Poitras).</w:t>
      </w:r>
    </w:p>
    <w:p w14:paraId="012EB09E" w14:textId="77777777" w:rsidR="00FE7C46" w:rsidRPr="00EB5E38" w:rsidRDefault="00FE7C46" w:rsidP="00FE7C46">
      <w:pPr>
        <w:rPr>
          <w:szCs w:val="22"/>
        </w:rPr>
      </w:pPr>
    </w:p>
    <w:p w14:paraId="773A6002" w14:textId="388751A3" w:rsidR="00FE7C46" w:rsidRPr="00EB5E38" w:rsidRDefault="00CE48DA" w:rsidP="00FE7C46">
      <w:pPr>
        <w:rPr>
          <w:szCs w:val="22"/>
        </w:rPr>
      </w:pPr>
      <w:r>
        <w:rPr>
          <w:szCs w:val="22"/>
        </w:rPr>
        <w:t>Incarnant la figure d</w:t>
      </w:r>
      <w:r w:rsidR="005764DF">
        <w:rPr>
          <w:szCs w:val="22"/>
        </w:rPr>
        <w:t>’</w:t>
      </w:r>
      <w:r>
        <w:rPr>
          <w:szCs w:val="22"/>
        </w:rPr>
        <w:t>u</w:t>
      </w:r>
      <w:r w:rsidR="005764DF">
        <w:rPr>
          <w:szCs w:val="22"/>
        </w:rPr>
        <w:t>n</w:t>
      </w:r>
      <w:r>
        <w:rPr>
          <w:szCs w:val="22"/>
        </w:rPr>
        <w:t xml:space="preserve"> designer pionnier, le designer nous </w:t>
      </w:r>
      <w:r w:rsidR="00384CD3">
        <w:rPr>
          <w:szCs w:val="22"/>
        </w:rPr>
        <w:t>permet de percevoir les germes du développement ultérieur des mondes de la mode. En consolidant sa</w:t>
      </w:r>
      <w:r w:rsidR="00FE7C46" w:rsidRPr="00EB5E38">
        <w:rPr>
          <w:szCs w:val="22"/>
        </w:rPr>
        <w:t xml:space="preserve"> réputation</w:t>
      </w:r>
      <w:r w:rsidR="00384CD3">
        <w:rPr>
          <w:szCs w:val="22"/>
        </w:rPr>
        <w:t xml:space="preserve">, le designer gagne en possibilité </w:t>
      </w:r>
      <w:r w:rsidR="00FE7C46" w:rsidRPr="00EB5E38">
        <w:rPr>
          <w:szCs w:val="22"/>
        </w:rPr>
        <w:t>de développe</w:t>
      </w:r>
      <w:r w:rsidR="00384CD3">
        <w:rPr>
          <w:szCs w:val="22"/>
        </w:rPr>
        <w:t xml:space="preserve">ment </w:t>
      </w:r>
      <w:r w:rsidR="00FE7C46" w:rsidRPr="00EB5E38">
        <w:rPr>
          <w:szCs w:val="22"/>
        </w:rPr>
        <w:t xml:space="preserve">de créneaux stables </w:t>
      </w:r>
      <w:r w:rsidR="00384CD3">
        <w:rPr>
          <w:szCs w:val="22"/>
        </w:rPr>
        <w:t xml:space="preserve">tel que </w:t>
      </w:r>
      <w:r w:rsidR="00FE7C46" w:rsidRPr="00EB5E38">
        <w:rPr>
          <w:szCs w:val="22"/>
        </w:rPr>
        <w:t>travailler par projet pour diverses compagnies.</w:t>
      </w:r>
    </w:p>
    <w:p w14:paraId="158218ED" w14:textId="77777777" w:rsidR="00FE7C46" w:rsidRPr="00EB5E38" w:rsidRDefault="00FE7C46" w:rsidP="00FE7C46"/>
    <w:p w14:paraId="3B030634" w14:textId="77777777" w:rsidR="00FE7C46" w:rsidRPr="00EB5E38" w:rsidRDefault="00FE7C46" w:rsidP="00E71DA8">
      <w:pPr>
        <w:pStyle w:val="EN1"/>
        <w:keepNext/>
        <w:spacing w:before="240" w:line="240" w:lineRule="auto"/>
        <w:ind w:left="907" w:hanging="907"/>
        <w:rPr>
          <w:szCs w:val="22"/>
          <w:lang w:val="fr-FR"/>
        </w:rPr>
      </w:pPr>
      <w:r w:rsidRPr="00EB5E38">
        <w:rPr>
          <w:szCs w:val="22"/>
          <w:lang w:val="fr-FR"/>
        </w:rPr>
        <w:tab/>
        <w:t>2 –</w:t>
      </w:r>
      <w:r w:rsidRPr="00EB5E38">
        <w:rPr>
          <w:szCs w:val="22"/>
          <w:lang w:val="fr-FR"/>
        </w:rPr>
        <w:tab/>
        <w:t>Le double modèle de la relève</w:t>
      </w:r>
    </w:p>
    <w:p w14:paraId="7E11C504" w14:textId="77777777" w:rsidR="00FE7C46" w:rsidRPr="00EB5E38" w:rsidRDefault="00FE7C46" w:rsidP="00FE7C46">
      <w:pPr>
        <w:pStyle w:val="NS"/>
        <w:rPr>
          <w:szCs w:val="22"/>
        </w:rPr>
      </w:pPr>
    </w:p>
    <w:p w14:paraId="0AC01947" w14:textId="4A26040C" w:rsidR="00FE7C46" w:rsidRPr="00EB5E38" w:rsidRDefault="00FE7C46" w:rsidP="00FE7C46">
      <w:pPr>
        <w:pStyle w:val="EN2"/>
        <w:keepNext/>
      </w:pPr>
      <w:r w:rsidRPr="00EB5E38">
        <w:tab/>
        <w:t>•</w:t>
      </w:r>
      <w:r w:rsidRPr="00EB5E38">
        <w:tab/>
        <w:t>Le modèle de la relèv</w:t>
      </w:r>
      <w:r w:rsidR="00424E86">
        <w:t>e-</w:t>
      </w:r>
      <w:r w:rsidRPr="00EB5E38">
        <w:t>débutante</w:t>
      </w:r>
      <w:r w:rsidR="00756A20" w:rsidRPr="00EB5E38">
        <w:t> :</w:t>
      </w:r>
      <w:r w:rsidRPr="00EB5E38">
        <w:t xml:space="preserve"> les explorateurs</w:t>
      </w:r>
      <w:r w:rsidR="00BE364D">
        <w:t> ;</w:t>
      </w:r>
    </w:p>
    <w:p w14:paraId="06965EC9" w14:textId="0BAA4E9B" w:rsidR="00FE7C46" w:rsidRPr="00EB5E38" w:rsidRDefault="00CA782D" w:rsidP="00FE7C46">
      <w:pPr>
        <w:pStyle w:val="EN2"/>
        <w:spacing w:line="240" w:lineRule="auto"/>
      </w:pPr>
      <w:r>
        <w:tab/>
        <w:t>•</w:t>
      </w:r>
      <w:r>
        <w:tab/>
        <w:t>Le</w:t>
      </w:r>
      <w:r w:rsidR="00424E86">
        <w:t xml:space="preserve"> modèle de la relève-</w:t>
      </w:r>
      <w:r w:rsidR="00FE7C46" w:rsidRPr="00EB5E38">
        <w:t>finissante</w:t>
      </w:r>
      <w:r w:rsidR="00756A20" w:rsidRPr="00EB5E38">
        <w:t> :</w:t>
      </w:r>
      <w:r w:rsidR="00FE7C46" w:rsidRPr="00EB5E38">
        <w:t xml:space="preserve"> les rêveurs</w:t>
      </w:r>
      <w:r w:rsidR="00384CD3">
        <w:t>.</w:t>
      </w:r>
    </w:p>
    <w:p w14:paraId="51BEFC04" w14:textId="77777777" w:rsidR="00FE7C46" w:rsidRPr="00EB5E38" w:rsidRDefault="00FE7C46" w:rsidP="00FE7C46"/>
    <w:p w14:paraId="26D70BBB" w14:textId="5D9DB4E8" w:rsidR="00FE7C46" w:rsidRPr="00EB5E38" w:rsidRDefault="00FE7C46" w:rsidP="00FE7C46">
      <w:pPr>
        <w:rPr>
          <w:szCs w:val="22"/>
        </w:rPr>
      </w:pPr>
      <w:r w:rsidRPr="00EB5E38">
        <w:rPr>
          <w:szCs w:val="22"/>
        </w:rPr>
        <w:t xml:space="preserve">Le modèle est caractérisé par la fin </w:t>
      </w:r>
      <w:r w:rsidRPr="00424E86">
        <w:rPr>
          <w:szCs w:val="22"/>
        </w:rPr>
        <w:t>d</w:t>
      </w:r>
      <w:r w:rsidR="00DD5E32">
        <w:rPr>
          <w:szCs w:val="22"/>
        </w:rPr>
        <w:t>’</w:t>
      </w:r>
      <w:r w:rsidRPr="00424E86">
        <w:rPr>
          <w:szCs w:val="22"/>
        </w:rPr>
        <w:t>un cycle, le début d</w:t>
      </w:r>
      <w:r w:rsidR="00DD5E32">
        <w:rPr>
          <w:szCs w:val="22"/>
        </w:rPr>
        <w:t>’</w:t>
      </w:r>
      <w:r w:rsidRPr="00424E86">
        <w:rPr>
          <w:szCs w:val="22"/>
        </w:rPr>
        <w:t>un autre. Nous dégageons deux catégories que nous répartissons sur trois axes</w:t>
      </w:r>
      <w:r w:rsidR="00C41DBA" w:rsidRPr="00424E86">
        <w:rPr>
          <w:szCs w:val="22"/>
        </w:rPr>
        <w:t xml:space="preserve"> </w:t>
      </w:r>
      <w:r w:rsidRPr="00424E86">
        <w:rPr>
          <w:szCs w:val="22"/>
        </w:rPr>
        <w:t>(singularisation, coopération et réputation)</w:t>
      </w:r>
      <w:r w:rsidR="00756A20" w:rsidRPr="00424E86">
        <w:rPr>
          <w:szCs w:val="22"/>
        </w:rPr>
        <w:t> :</w:t>
      </w:r>
      <w:r w:rsidRPr="00424E86">
        <w:rPr>
          <w:szCs w:val="22"/>
        </w:rPr>
        <w:t xml:space="preserve"> le modèle de la relè</w:t>
      </w:r>
      <w:r w:rsidR="0082621E" w:rsidRPr="00424E86">
        <w:rPr>
          <w:szCs w:val="22"/>
        </w:rPr>
        <w:t>ve</w:t>
      </w:r>
      <w:r w:rsidR="00424E86" w:rsidRPr="00424E86">
        <w:rPr>
          <w:szCs w:val="22"/>
        </w:rPr>
        <w:t>-</w:t>
      </w:r>
      <w:r w:rsidRPr="00424E86">
        <w:rPr>
          <w:szCs w:val="22"/>
        </w:rPr>
        <w:t xml:space="preserve">finissante, </w:t>
      </w:r>
      <w:r w:rsidRPr="008D29C9">
        <w:rPr>
          <w:szCs w:val="22"/>
        </w:rPr>
        <w:t>les rêveurs</w:t>
      </w:r>
      <w:r w:rsidR="00384CD3">
        <w:rPr>
          <w:szCs w:val="22"/>
        </w:rPr>
        <w:t xml:space="preserve">, </w:t>
      </w:r>
      <w:r w:rsidRPr="00424E86">
        <w:rPr>
          <w:szCs w:val="22"/>
        </w:rPr>
        <w:t>et le modèle de la relè</w:t>
      </w:r>
      <w:r w:rsidR="001060D0" w:rsidRPr="00424E86">
        <w:rPr>
          <w:szCs w:val="22"/>
        </w:rPr>
        <w:t>ve</w:t>
      </w:r>
      <w:r w:rsidR="00424E86" w:rsidRPr="00424E86">
        <w:rPr>
          <w:szCs w:val="22"/>
        </w:rPr>
        <w:t>-</w:t>
      </w:r>
      <w:r w:rsidRPr="00424E86">
        <w:rPr>
          <w:szCs w:val="22"/>
        </w:rPr>
        <w:t>débutante</w:t>
      </w:r>
      <w:r w:rsidRPr="00384CD3">
        <w:rPr>
          <w:szCs w:val="22"/>
        </w:rPr>
        <w:t xml:space="preserve">, </w:t>
      </w:r>
      <w:r w:rsidRPr="008D29C9">
        <w:rPr>
          <w:szCs w:val="22"/>
        </w:rPr>
        <w:t>les explorateurs</w:t>
      </w:r>
      <w:r w:rsidR="00384CD3" w:rsidRPr="00384CD3">
        <w:rPr>
          <w:szCs w:val="22"/>
        </w:rPr>
        <w:t>.</w:t>
      </w:r>
      <w:r w:rsidR="00384CD3">
        <w:rPr>
          <w:szCs w:val="22"/>
        </w:rPr>
        <w:t xml:space="preserve"> </w:t>
      </w:r>
      <w:r w:rsidRPr="00424E86">
        <w:rPr>
          <w:szCs w:val="22"/>
        </w:rPr>
        <w:t>Après</w:t>
      </w:r>
      <w:r w:rsidRPr="00EB5E38">
        <w:rPr>
          <w:szCs w:val="22"/>
        </w:rPr>
        <w:t xml:space="preserve"> la phase formation, les débutants sont </w:t>
      </w:r>
      <w:r w:rsidR="00756A20" w:rsidRPr="00EB5E38">
        <w:rPr>
          <w:szCs w:val="22"/>
        </w:rPr>
        <w:t>« </w:t>
      </w:r>
      <w:r w:rsidRPr="00EB5E38">
        <w:rPr>
          <w:szCs w:val="22"/>
        </w:rPr>
        <w:t>évalués selon le nombre de collections produites</w:t>
      </w:r>
      <w:r w:rsidR="00756A20" w:rsidRPr="00EB5E38">
        <w:rPr>
          <w:szCs w:val="22"/>
        </w:rPr>
        <w:t> »</w:t>
      </w:r>
      <w:r w:rsidRPr="00EB5E38">
        <w:rPr>
          <w:szCs w:val="22"/>
        </w:rPr>
        <w:t>, le nombre d</w:t>
      </w:r>
      <w:r w:rsidR="00DD5E32">
        <w:rPr>
          <w:szCs w:val="22"/>
        </w:rPr>
        <w:t>’</w:t>
      </w:r>
      <w:r w:rsidR="00756A20" w:rsidRPr="00EB5E38">
        <w:rPr>
          <w:szCs w:val="22"/>
        </w:rPr>
        <w:t>« </w:t>
      </w:r>
      <w:r w:rsidRPr="00EB5E38">
        <w:rPr>
          <w:szCs w:val="22"/>
        </w:rPr>
        <w:t>années de pratique</w:t>
      </w:r>
      <w:r w:rsidR="00756A20" w:rsidRPr="00EB5E38">
        <w:rPr>
          <w:szCs w:val="22"/>
        </w:rPr>
        <w:t> » ;</w:t>
      </w:r>
      <w:r w:rsidRPr="00EB5E38">
        <w:rPr>
          <w:szCs w:val="22"/>
        </w:rPr>
        <w:t xml:space="preserve"> ils sont à l</w:t>
      </w:r>
      <w:r w:rsidR="00DD5E32">
        <w:rPr>
          <w:szCs w:val="22"/>
        </w:rPr>
        <w:t>’</w:t>
      </w:r>
      <w:r w:rsidRPr="00EB5E38">
        <w:rPr>
          <w:szCs w:val="22"/>
        </w:rPr>
        <w:t xml:space="preserve">étape </w:t>
      </w:r>
      <w:r w:rsidR="00756A20" w:rsidRPr="00EB5E38">
        <w:rPr>
          <w:szCs w:val="22"/>
        </w:rPr>
        <w:t>« </w:t>
      </w:r>
      <w:r w:rsidRPr="00EB5E38">
        <w:rPr>
          <w:szCs w:val="22"/>
        </w:rPr>
        <w:t xml:space="preserve">de </w:t>
      </w:r>
      <w:r w:rsidRPr="00EB5E38">
        <w:t>développement du sens créatif</w:t>
      </w:r>
      <w:r w:rsidR="00756A20" w:rsidRPr="00EB5E38">
        <w:t> »</w:t>
      </w:r>
      <w:r w:rsidRPr="00EB5E38">
        <w:t xml:space="preserve"> (int.1-2)</w:t>
      </w:r>
      <w:r w:rsidRPr="00EB5E38">
        <w:rPr>
          <w:szCs w:val="22"/>
        </w:rPr>
        <w:t>.</w:t>
      </w:r>
    </w:p>
    <w:p w14:paraId="22E9DC74" w14:textId="77777777" w:rsidR="00FE7C46" w:rsidRPr="00EB5E38" w:rsidRDefault="00FE7C46" w:rsidP="00FE7C46"/>
    <w:p w14:paraId="00BB079D" w14:textId="05D0AD41" w:rsidR="00FE7C46" w:rsidRPr="00EB5E38" w:rsidRDefault="00756A20" w:rsidP="00FE7C46">
      <w:pPr>
        <w:rPr>
          <w:szCs w:val="22"/>
        </w:rPr>
      </w:pPr>
      <w:r w:rsidRPr="00EB5E38">
        <w:rPr>
          <w:szCs w:val="22"/>
        </w:rPr>
        <w:t>« </w:t>
      </w:r>
      <w:r w:rsidR="00FE7C46" w:rsidRPr="00EB5E38">
        <w:rPr>
          <w:szCs w:val="22"/>
        </w:rPr>
        <w:t>La majorité des designers qui graduent travaillent pour les manufacturiers, très peu s</w:t>
      </w:r>
      <w:r w:rsidR="004152F3">
        <w:rPr>
          <w:szCs w:val="22"/>
        </w:rPr>
        <w:t>ont ceux qui ont leur propre boî</w:t>
      </w:r>
      <w:r w:rsidR="00FE7C46" w:rsidRPr="00EB5E38">
        <w:rPr>
          <w:szCs w:val="22"/>
        </w:rPr>
        <w:t>te</w:t>
      </w:r>
      <w:r w:rsidRPr="00EB5E38">
        <w:rPr>
          <w:szCs w:val="22"/>
        </w:rPr>
        <w:t> »</w:t>
      </w:r>
      <w:r w:rsidR="00FE7C46" w:rsidRPr="00EB5E38">
        <w:rPr>
          <w:szCs w:val="22"/>
        </w:rPr>
        <w:t xml:space="preserve"> (</w:t>
      </w:r>
      <w:r w:rsidR="00FE7C46" w:rsidRPr="00EB5E38">
        <w:t>drr4)</w:t>
      </w:r>
      <w:r w:rsidR="00FE7C46" w:rsidRPr="00EB5E38">
        <w:rPr>
          <w:szCs w:val="22"/>
        </w:rPr>
        <w:t xml:space="preserve">. </w:t>
      </w:r>
      <w:r w:rsidR="00F5626A" w:rsidRPr="00EB5E38">
        <w:rPr>
          <w:szCs w:val="22"/>
        </w:rPr>
        <w:t>Les raisons exposées sont surtout les finances, le co</w:t>
      </w:r>
      <w:r w:rsidR="00DE3D35">
        <w:rPr>
          <w:szCs w:val="22"/>
        </w:rPr>
        <w:t>û</w:t>
      </w:r>
      <w:r w:rsidR="00F5626A" w:rsidRPr="00EB5E38">
        <w:rPr>
          <w:szCs w:val="22"/>
        </w:rPr>
        <w:t xml:space="preserve">t des collections, etc. « Un jeune designer indépendant, il </w:t>
      </w:r>
      <w:r w:rsidR="00821F32">
        <w:rPr>
          <w:szCs w:val="22"/>
        </w:rPr>
        <w:t xml:space="preserve">ne </w:t>
      </w:r>
      <w:r w:rsidR="00F5626A" w:rsidRPr="00EB5E38">
        <w:rPr>
          <w:szCs w:val="22"/>
        </w:rPr>
        <w:t>peut même pas faire un défilé parce que ç</w:t>
      </w:r>
      <w:r w:rsidR="00F5626A" w:rsidRPr="00EB5E38">
        <w:t>a co</w:t>
      </w:r>
      <w:r w:rsidR="00DE3D35">
        <w:t>û</w:t>
      </w:r>
      <w:r w:rsidR="00F5626A" w:rsidRPr="00EB5E38">
        <w:t>te</w:t>
      </w:r>
      <w:r w:rsidR="00D8005D">
        <w:t xml:space="preserve">, </w:t>
      </w:r>
      <w:r w:rsidR="00F5626A" w:rsidRPr="00EB5E38">
        <w:t xml:space="preserve">mettons 5 000 </w:t>
      </w:r>
      <w:r w:rsidR="00F5626A" w:rsidRPr="00F5626A">
        <w:t>dollars</w:t>
      </w:r>
      <w:r w:rsidR="00D8005D">
        <w:t xml:space="preserve">, </w:t>
      </w:r>
      <w:r w:rsidR="00F5626A" w:rsidRPr="00F5626A">
        <w:t>faire un défilé ! 5 000, c’est énorme !</w:t>
      </w:r>
      <w:r w:rsidR="00F5626A" w:rsidRPr="00F5626A">
        <w:rPr>
          <w:szCs w:val="22"/>
        </w:rPr>
        <w:t xml:space="preserve"> Alors on n’a pas cette infrastructure-là, c’est difficile pour un jeune » (</w:t>
      </w:r>
      <w:r w:rsidR="00F5626A" w:rsidRPr="00F5626A">
        <w:t xml:space="preserve">drr4). </w:t>
      </w:r>
      <w:r w:rsidR="00FE7C46" w:rsidRPr="00F5626A">
        <w:t xml:space="preserve">Le </w:t>
      </w:r>
      <w:r w:rsidR="00D07F75" w:rsidRPr="00F5626A">
        <w:t>coû</w:t>
      </w:r>
      <w:r w:rsidR="00FE7C46" w:rsidRPr="00F5626A">
        <w:t>t d</w:t>
      </w:r>
      <w:r w:rsidR="00DD5E32" w:rsidRPr="00F5626A">
        <w:t>’</w:t>
      </w:r>
      <w:r w:rsidR="00FE7C46" w:rsidRPr="00F5626A">
        <w:t>un d</w:t>
      </w:r>
      <w:r w:rsidR="00FE7C46" w:rsidRPr="00F5626A">
        <w:rPr>
          <w:szCs w:val="22"/>
        </w:rPr>
        <w:t>éfilé</w:t>
      </w:r>
      <w:r w:rsidR="00FE7C46" w:rsidRPr="00EB5E38">
        <w:rPr>
          <w:szCs w:val="22"/>
        </w:rPr>
        <w:t xml:space="preserve"> de mode par exemple est très élevé, environ </w:t>
      </w:r>
      <w:r w:rsidRPr="00EB5E38">
        <w:rPr>
          <w:szCs w:val="22"/>
        </w:rPr>
        <w:t>« </w:t>
      </w:r>
      <w:r w:rsidR="00FE7C46" w:rsidRPr="00EB5E38">
        <w:rPr>
          <w:szCs w:val="22"/>
        </w:rPr>
        <w:t>dix mille dollars… qu</w:t>
      </w:r>
      <w:r w:rsidR="00DD5E32">
        <w:rPr>
          <w:szCs w:val="22"/>
        </w:rPr>
        <w:t>’</w:t>
      </w:r>
      <w:r w:rsidR="00FE7C46" w:rsidRPr="00EB5E38">
        <w:rPr>
          <w:szCs w:val="22"/>
        </w:rPr>
        <w:t>ils vont aller chercher où</w:t>
      </w:r>
      <w:r w:rsidRPr="00EB5E38">
        <w:rPr>
          <w:szCs w:val="22"/>
        </w:rPr>
        <w:t> ? »</w:t>
      </w:r>
      <w:r w:rsidR="00FE7C46" w:rsidRPr="00EB5E38">
        <w:rPr>
          <w:szCs w:val="22"/>
        </w:rPr>
        <w:t xml:space="preserve"> (</w:t>
      </w:r>
      <w:r w:rsidR="00FE7C46" w:rsidRPr="00EB5E38">
        <w:t>drr2).</w:t>
      </w:r>
    </w:p>
    <w:p w14:paraId="221FD1BA" w14:textId="77777777" w:rsidR="00FE7C46" w:rsidRPr="00EB5E38" w:rsidRDefault="00FE7C46" w:rsidP="00FE7C46">
      <w:pPr>
        <w:rPr>
          <w:szCs w:val="22"/>
        </w:rPr>
      </w:pPr>
    </w:p>
    <w:p w14:paraId="39BD8F2F" w14:textId="7B8B1AA5" w:rsidR="00FE7C46" w:rsidRPr="00EB5E38" w:rsidRDefault="00FE7C46" w:rsidP="00FE7C46">
      <w:pPr>
        <w:rPr>
          <w:szCs w:val="22"/>
        </w:rPr>
      </w:pPr>
      <w:r w:rsidRPr="00EB5E38">
        <w:t>Il est co</w:t>
      </w:r>
      <w:r w:rsidRPr="00EB5E38">
        <w:rPr>
          <w:szCs w:val="22"/>
        </w:rPr>
        <w:t>nseillé aux jeunes de cumuler de l</w:t>
      </w:r>
      <w:r w:rsidR="00DD5E32">
        <w:rPr>
          <w:szCs w:val="22"/>
        </w:rPr>
        <w:t>’</w:t>
      </w:r>
      <w:r w:rsidRPr="00EB5E38">
        <w:rPr>
          <w:szCs w:val="22"/>
        </w:rPr>
        <w:t>expérience dans l</w:t>
      </w:r>
      <w:r w:rsidR="00DD5E32">
        <w:rPr>
          <w:szCs w:val="22"/>
        </w:rPr>
        <w:t>’</w:t>
      </w:r>
      <w:r w:rsidRPr="00EB5E38">
        <w:rPr>
          <w:szCs w:val="22"/>
        </w:rPr>
        <w:t>industrie avant de monter leur propre entreprise</w:t>
      </w:r>
      <w:r w:rsidR="00756A20" w:rsidRPr="00EB5E38">
        <w:rPr>
          <w:szCs w:val="22"/>
        </w:rPr>
        <w:t> :</w:t>
      </w:r>
      <w:r w:rsidRPr="00EB5E38">
        <w:rPr>
          <w:szCs w:val="22"/>
        </w:rPr>
        <w:t xml:space="preserve"> </w:t>
      </w:r>
      <w:r w:rsidR="00756A20" w:rsidRPr="00EB5E38">
        <w:t>« </w:t>
      </w:r>
      <w:r w:rsidR="00D8005D">
        <w:t>Va</w:t>
      </w:r>
      <w:r w:rsidRPr="00EB5E38">
        <w:t xml:space="preserve"> prendre l</w:t>
      </w:r>
      <w:r w:rsidR="00DD5E32">
        <w:t>’</w:t>
      </w:r>
      <w:r w:rsidRPr="00EB5E38">
        <w:t xml:space="preserve">expérience, rentre dans une grosse </w:t>
      </w:r>
      <w:r w:rsidR="00D07F75">
        <w:t>boî</w:t>
      </w:r>
      <w:r w:rsidRPr="00EB5E38">
        <w:t xml:space="preserve">te, même si </w:t>
      </w:r>
      <w:r w:rsidRPr="00424E86">
        <w:t>ç</w:t>
      </w:r>
      <w:r w:rsidR="00D07F75" w:rsidRPr="00424E86">
        <w:t xml:space="preserve">a </w:t>
      </w:r>
      <w:r w:rsidR="009850CF" w:rsidRPr="00424E86">
        <w:t>ne</w:t>
      </w:r>
      <w:r w:rsidRPr="00424E86">
        <w:t xml:space="preserve"> te tente pas</w:t>
      </w:r>
      <w:r w:rsidR="00424E86">
        <w:t xml:space="preserve"> </w:t>
      </w:r>
      <w:r w:rsidRPr="00EB5E38">
        <w:t>fais-le</w:t>
      </w:r>
      <w:r w:rsidR="00F47719">
        <w:t> :</w:t>
      </w:r>
      <w:r w:rsidRPr="00EB5E38">
        <w:t xml:space="preserve"> deux ans, trois ans</w:t>
      </w:r>
      <w:r w:rsidR="00F47719">
        <w:t>…</w:t>
      </w:r>
      <w:r w:rsidRPr="00EB5E38">
        <w:t xml:space="preserve"> Dans cette industrie-là, il faut que tu restes dans la même </w:t>
      </w:r>
      <w:r w:rsidR="00AD1997">
        <w:t>boî</w:t>
      </w:r>
      <w:r w:rsidRPr="00EB5E38">
        <w:t>te maximum quatre ans, pis tu changes</w:t>
      </w:r>
      <w:r w:rsidR="00756A20" w:rsidRPr="00EB5E38">
        <w:t> »</w:t>
      </w:r>
      <w:r w:rsidRPr="00EB5E38">
        <w:t xml:space="preserve"> (drr2)</w:t>
      </w:r>
      <w:r w:rsidRPr="00EB5E38">
        <w:rPr>
          <w:szCs w:val="22"/>
        </w:rPr>
        <w:t xml:space="preserve">. </w:t>
      </w:r>
      <w:r w:rsidR="00384CD3">
        <w:rPr>
          <w:szCs w:val="22"/>
        </w:rPr>
        <w:t xml:space="preserve">Une designer </w:t>
      </w:r>
      <w:r w:rsidR="00075DD0">
        <w:rPr>
          <w:szCs w:val="22"/>
        </w:rPr>
        <w:t>d</w:t>
      </w:r>
      <w:r w:rsidR="00075DD0" w:rsidRPr="00EB5E38">
        <w:rPr>
          <w:szCs w:val="22"/>
        </w:rPr>
        <w:t>éfini</w:t>
      </w:r>
      <w:r w:rsidR="00075DD0">
        <w:rPr>
          <w:szCs w:val="22"/>
        </w:rPr>
        <w:t>t</w:t>
      </w:r>
      <w:r w:rsidR="00075DD0" w:rsidRPr="00EB5E38">
        <w:rPr>
          <w:szCs w:val="22"/>
        </w:rPr>
        <w:t xml:space="preserve"> </w:t>
      </w:r>
      <w:r w:rsidRPr="00EB5E38">
        <w:rPr>
          <w:szCs w:val="22"/>
        </w:rPr>
        <w:t>sa démarche</w:t>
      </w:r>
      <w:r w:rsidR="005341DB">
        <w:rPr>
          <w:szCs w:val="22"/>
        </w:rPr>
        <w:t> :</w:t>
      </w:r>
      <w:r w:rsidRPr="00EB5E38">
        <w:rPr>
          <w:szCs w:val="22"/>
        </w:rPr>
        <w:t xml:space="preserve"> </w:t>
      </w:r>
      <w:r w:rsidR="00756A20" w:rsidRPr="00EB5E38">
        <w:rPr>
          <w:szCs w:val="22"/>
        </w:rPr>
        <w:t>« </w:t>
      </w:r>
      <w:r w:rsidRPr="00EB5E38">
        <w:rPr>
          <w:szCs w:val="22"/>
        </w:rPr>
        <w:t>Pour le moment, je me vois comme une designer qui prend ses débuts dans l</w:t>
      </w:r>
      <w:r w:rsidR="00DD5E32">
        <w:rPr>
          <w:szCs w:val="22"/>
        </w:rPr>
        <w:t>’</w:t>
      </w:r>
      <w:r w:rsidRPr="00EB5E38">
        <w:rPr>
          <w:szCs w:val="22"/>
        </w:rPr>
        <w:t>industrie, puis qui veut acquérir de l</w:t>
      </w:r>
      <w:r w:rsidR="00DD5E32">
        <w:rPr>
          <w:szCs w:val="22"/>
        </w:rPr>
        <w:t>’</w:t>
      </w:r>
      <w:r w:rsidRPr="00EB5E38">
        <w:rPr>
          <w:szCs w:val="22"/>
        </w:rPr>
        <w:t>expérience en prévision de me lancer en affaires dans quelques années</w:t>
      </w:r>
      <w:r w:rsidR="00756A20" w:rsidRPr="00EB5E38">
        <w:rPr>
          <w:szCs w:val="22"/>
        </w:rPr>
        <w:t> »</w:t>
      </w:r>
      <w:r w:rsidRPr="00EB5E38">
        <w:rPr>
          <w:szCs w:val="22"/>
        </w:rPr>
        <w:t xml:space="preserve"> (dr4). Après l</w:t>
      </w:r>
      <w:r w:rsidR="00DD5E32">
        <w:rPr>
          <w:szCs w:val="22"/>
        </w:rPr>
        <w:t>’</w:t>
      </w:r>
      <w:r w:rsidRPr="00EB5E38">
        <w:rPr>
          <w:szCs w:val="22"/>
        </w:rPr>
        <w:t>obtention d</w:t>
      </w:r>
      <w:r w:rsidR="00DD5E32">
        <w:rPr>
          <w:szCs w:val="22"/>
        </w:rPr>
        <w:t>’</w:t>
      </w:r>
      <w:r w:rsidRPr="00EB5E38">
        <w:rPr>
          <w:szCs w:val="22"/>
        </w:rPr>
        <w:t xml:space="preserve">un baccalauréat en mode à </w:t>
      </w:r>
      <w:r w:rsidRPr="00EB5E38">
        <w:t>l</w:t>
      </w:r>
      <w:r w:rsidR="00DD5E32">
        <w:t>’</w:t>
      </w:r>
      <w:r w:rsidRPr="00EB5E38">
        <w:t>ESMM, celle-ci</w:t>
      </w:r>
      <w:r w:rsidRPr="00EB5E38">
        <w:rPr>
          <w:szCs w:val="22"/>
        </w:rPr>
        <w:t xml:space="preserve"> </w:t>
      </w:r>
      <w:r w:rsidR="00075DD0">
        <w:rPr>
          <w:szCs w:val="22"/>
        </w:rPr>
        <w:t>fait le choix de</w:t>
      </w:r>
      <w:r w:rsidRPr="00EB5E38">
        <w:rPr>
          <w:szCs w:val="22"/>
        </w:rPr>
        <w:t xml:space="preserve"> commenc</w:t>
      </w:r>
      <w:r w:rsidR="00075DD0">
        <w:rPr>
          <w:szCs w:val="22"/>
        </w:rPr>
        <w:t>er</w:t>
      </w:r>
      <w:r w:rsidRPr="00EB5E38">
        <w:rPr>
          <w:szCs w:val="22"/>
        </w:rPr>
        <w:t xml:space="preserve"> sa carrière en tant que salariée dans une entreprise de mode verticale.</w:t>
      </w:r>
    </w:p>
    <w:p w14:paraId="382ACF69" w14:textId="77777777" w:rsidR="00FE7C46" w:rsidRPr="00EB5E38" w:rsidRDefault="00FE7C46" w:rsidP="00FE7C46"/>
    <w:p w14:paraId="5D63BC52" w14:textId="49B4E964" w:rsidR="00FE7C46" w:rsidRPr="00EB5E38" w:rsidRDefault="00FE7C46" w:rsidP="00FE7C46">
      <w:pPr>
        <w:rPr>
          <w:szCs w:val="22"/>
        </w:rPr>
      </w:pPr>
      <w:r w:rsidRPr="00EB5E38">
        <w:rPr>
          <w:szCs w:val="22"/>
        </w:rPr>
        <w:t xml:space="preserve">À la question de situer </w:t>
      </w:r>
      <w:r w:rsidR="00756A20" w:rsidRPr="00EB5E38">
        <w:rPr>
          <w:szCs w:val="22"/>
        </w:rPr>
        <w:t>« </w:t>
      </w:r>
      <w:r w:rsidRPr="00EB5E38">
        <w:rPr>
          <w:szCs w:val="22"/>
        </w:rPr>
        <w:t>le début de la carrière</w:t>
      </w:r>
      <w:r w:rsidR="00756A20" w:rsidRPr="00EB5E38">
        <w:rPr>
          <w:szCs w:val="22"/>
        </w:rPr>
        <w:t> »</w:t>
      </w:r>
      <w:r w:rsidRPr="00EB5E38">
        <w:rPr>
          <w:szCs w:val="22"/>
        </w:rPr>
        <w:t xml:space="preserve"> (drr2), </w:t>
      </w:r>
      <w:r w:rsidR="00384CD3">
        <w:t>un designer</w:t>
      </w:r>
      <w:r w:rsidRPr="00EB5E38">
        <w:t xml:space="preserve"> répond que c</w:t>
      </w:r>
      <w:r w:rsidR="00DD5E32">
        <w:t>’</w:t>
      </w:r>
      <w:r w:rsidRPr="00EB5E38">
        <w:t>est à la création de l</w:t>
      </w:r>
      <w:r w:rsidR="00DD5E32">
        <w:t>’</w:t>
      </w:r>
      <w:r w:rsidRPr="00EB5E38">
        <w:t>entreprise</w:t>
      </w:r>
      <w:r w:rsidR="00756A20" w:rsidRPr="00EB5E38">
        <w:t> :</w:t>
      </w:r>
      <w:r w:rsidR="00C41DBA" w:rsidRPr="00EB5E38">
        <w:t xml:space="preserve"> </w:t>
      </w:r>
      <w:r w:rsidR="00756A20" w:rsidRPr="00EB5E38">
        <w:t>« </w:t>
      </w:r>
      <w:r w:rsidRPr="00EB5E38">
        <w:t>C</w:t>
      </w:r>
      <w:r w:rsidR="00DD5E32">
        <w:t>’</w:t>
      </w:r>
      <w:r w:rsidRPr="00EB5E38">
        <w:t>est quand tu montes ton entreprise, je pense que l</w:t>
      </w:r>
      <w:r w:rsidR="00DD5E32">
        <w:t>’</w:t>
      </w:r>
      <w:r w:rsidRPr="00EB5E38">
        <w:t>entreprise elle existe, elle est là</w:t>
      </w:r>
      <w:r w:rsidR="00756A20" w:rsidRPr="00EB5E38">
        <w:t> »</w:t>
      </w:r>
      <w:r w:rsidRPr="00EB5E38">
        <w:t xml:space="preserve"> (drr2). Le groupe débutant est représenté par les finissants </w:t>
      </w:r>
      <w:r w:rsidR="00756A20" w:rsidRPr="00EB5E38">
        <w:t>« </w:t>
      </w:r>
      <w:r w:rsidRPr="00EB5E38">
        <w:t>qui graduent en mode</w:t>
      </w:r>
      <w:r w:rsidR="00756A20" w:rsidRPr="00EB5E38">
        <w:t> »</w:t>
      </w:r>
      <w:r w:rsidRPr="00EB5E38">
        <w:t>, les nouveaux diplômés qui décident de s</w:t>
      </w:r>
      <w:r w:rsidR="00DD5E32">
        <w:t>’</w:t>
      </w:r>
      <w:r w:rsidRPr="00EB5E38">
        <w:t>installer à leur compte. Ils peuvent avoir cumulé une expérience dans l</w:t>
      </w:r>
      <w:r w:rsidR="00DD5E32">
        <w:t>’</w:t>
      </w:r>
      <w:r w:rsidRPr="00EB5E38">
        <w:t>industrie ou dans un autre secteur qui leur permet d</w:t>
      </w:r>
      <w:r w:rsidR="00DD5E32">
        <w:t>’</w:t>
      </w:r>
      <w:r w:rsidRPr="00EB5E38">
        <w:t>économiser de l</w:t>
      </w:r>
      <w:r w:rsidR="00DD5E32">
        <w:t>’</w:t>
      </w:r>
      <w:r w:rsidRPr="00EB5E38">
        <w:t xml:space="preserve">argent </w:t>
      </w:r>
      <w:r w:rsidR="00756A20" w:rsidRPr="00EB5E38">
        <w:t>« </w:t>
      </w:r>
      <w:r w:rsidRPr="00EB5E38">
        <w:t>pour payer les premières collections</w:t>
      </w:r>
      <w:r w:rsidR="00756A20" w:rsidRPr="00EB5E38">
        <w:t> »</w:t>
      </w:r>
      <w:r w:rsidR="00C41DBA" w:rsidRPr="00EB5E38">
        <w:t xml:space="preserve"> </w:t>
      </w:r>
      <w:r w:rsidRPr="00EB5E38">
        <w:t>(dmc3).</w:t>
      </w:r>
      <w:r w:rsidRPr="00EB5E38">
        <w:rPr>
          <w:szCs w:val="22"/>
        </w:rPr>
        <w:t xml:space="preserve"> Pourtant, </w:t>
      </w:r>
      <w:r w:rsidR="00384CD3">
        <w:rPr>
          <w:szCs w:val="22"/>
        </w:rPr>
        <w:t>un</w:t>
      </w:r>
      <w:r w:rsidR="00384CD3" w:rsidRPr="00EB5E38">
        <w:rPr>
          <w:szCs w:val="22"/>
        </w:rPr>
        <w:t xml:space="preserve"> </w:t>
      </w:r>
      <w:r w:rsidRPr="00EB5E38">
        <w:rPr>
          <w:szCs w:val="22"/>
        </w:rPr>
        <w:t xml:space="preserve">designer constate que les jeunes à Montréal ont tendance à devenir </w:t>
      </w:r>
      <w:r w:rsidR="00756A20" w:rsidRPr="00EB5E38">
        <w:rPr>
          <w:szCs w:val="22"/>
        </w:rPr>
        <w:t>« </w:t>
      </w:r>
      <w:r w:rsidRPr="00EB5E38">
        <w:rPr>
          <w:szCs w:val="22"/>
        </w:rPr>
        <w:t>tout de suite entrepreneurs. C</w:t>
      </w:r>
      <w:r w:rsidR="00DD5E32">
        <w:rPr>
          <w:szCs w:val="22"/>
        </w:rPr>
        <w:t>’</w:t>
      </w:r>
      <w:r w:rsidRPr="00EB5E38">
        <w:rPr>
          <w:szCs w:val="22"/>
        </w:rPr>
        <w:t>est une force par rapport aux jeunes qui ont gradué à Paris, qui vont être apprentis pour quelqu</w:t>
      </w:r>
      <w:r w:rsidR="00DD5E32">
        <w:rPr>
          <w:szCs w:val="22"/>
        </w:rPr>
        <w:t>’</w:t>
      </w:r>
      <w:r w:rsidRPr="00EB5E38">
        <w:rPr>
          <w:szCs w:val="22"/>
        </w:rPr>
        <w:t>un pendant plusieurs années</w:t>
      </w:r>
      <w:r w:rsidR="00756A20" w:rsidRPr="00EB5E38">
        <w:rPr>
          <w:szCs w:val="22"/>
        </w:rPr>
        <w:t> »</w:t>
      </w:r>
      <w:r w:rsidRPr="00EB5E38">
        <w:rPr>
          <w:szCs w:val="22"/>
        </w:rPr>
        <w:t xml:space="preserve"> (dmc3).</w:t>
      </w:r>
    </w:p>
    <w:p w14:paraId="563C7313" w14:textId="77777777" w:rsidR="00FE7C46" w:rsidRPr="00EB5E38" w:rsidRDefault="00FE7C46" w:rsidP="00FE7C46">
      <w:pPr>
        <w:rPr>
          <w:szCs w:val="22"/>
        </w:rPr>
      </w:pPr>
    </w:p>
    <w:p w14:paraId="68177F36" w14:textId="77777777" w:rsidR="00FE7C46" w:rsidRPr="00EB5E38" w:rsidRDefault="00FE7C46" w:rsidP="00FE7C46">
      <w:pPr>
        <w:pStyle w:val="CI"/>
      </w:pPr>
      <w:r w:rsidRPr="00EB5E38">
        <w:t>On sort de l</w:t>
      </w:r>
      <w:r w:rsidR="00DD5E32">
        <w:t>’</w:t>
      </w:r>
      <w:r w:rsidRPr="00EB5E38">
        <w:t>école, on est entrepreneur, on est designer, dès la première saison, c</w:t>
      </w:r>
      <w:r w:rsidR="00DD5E32">
        <w:t>’</w:t>
      </w:r>
      <w:r w:rsidRPr="00EB5E38">
        <w:t>est une semaine de mode ou un défilé. Mais on avance et on a déjà une marque qui existe. On a cette qualité d</w:t>
      </w:r>
      <w:r w:rsidR="00DD5E32">
        <w:t>’</w:t>
      </w:r>
      <w:r w:rsidRPr="00EB5E38">
        <w:t>être entrepreneur. On peut soit échouer dès la première saison, soit continuer (dmc3).</w:t>
      </w:r>
    </w:p>
    <w:p w14:paraId="68781641" w14:textId="77777777" w:rsidR="00FE7C46" w:rsidRPr="00EB5E38" w:rsidRDefault="00FE7C46" w:rsidP="00FE7C46"/>
    <w:p w14:paraId="61FA9B12" w14:textId="6C824B28" w:rsidR="00FE7C46" w:rsidRPr="00EB5E38" w:rsidRDefault="00FE7C46" w:rsidP="00FE7C46">
      <w:pPr>
        <w:rPr>
          <w:szCs w:val="22"/>
        </w:rPr>
      </w:pPr>
      <w:r w:rsidRPr="00EB5E38">
        <w:rPr>
          <w:szCs w:val="22"/>
        </w:rPr>
        <w:t xml:space="preserve">Les jeunes arrivent avec une vision idéaliste du métier, </w:t>
      </w:r>
      <w:r w:rsidR="00756A20" w:rsidRPr="00EB5E38">
        <w:rPr>
          <w:szCs w:val="22"/>
        </w:rPr>
        <w:t>« </w:t>
      </w:r>
      <w:r w:rsidRPr="00EB5E38">
        <w:rPr>
          <w:szCs w:val="22"/>
        </w:rPr>
        <w:t>leur rêve de la mode, c</w:t>
      </w:r>
      <w:r w:rsidR="00DD5E32">
        <w:rPr>
          <w:szCs w:val="22"/>
        </w:rPr>
        <w:t>’</w:t>
      </w:r>
      <w:r w:rsidRPr="00EB5E38">
        <w:rPr>
          <w:szCs w:val="22"/>
        </w:rPr>
        <w:t>est un monde de rêve, c</w:t>
      </w:r>
      <w:r w:rsidR="00DD5E32">
        <w:rPr>
          <w:szCs w:val="22"/>
        </w:rPr>
        <w:t>’</w:t>
      </w:r>
      <w:r w:rsidRPr="00EB5E38">
        <w:rPr>
          <w:szCs w:val="22"/>
        </w:rPr>
        <w:t>est un monde de séduction</w:t>
      </w:r>
      <w:r w:rsidR="00756A20" w:rsidRPr="00EB5E38">
        <w:rPr>
          <w:szCs w:val="22"/>
        </w:rPr>
        <w:t> »</w:t>
      </w:r>
      <w:r w:rsidRPr="00EB5E38">
        <w:rPr>
          <w:szCs w:val="22"/>
        </w:rPr>
        <w:t xml:space="preserve"> </w:t>
      </w:r>
      <w:r w:rsidRPr="00EB5E38">
        <w:t>(dmc3). Ils n</w:t>
      </w:r>
      <w:r w:rsidR="00DD5E32">
        <w:t>’</w:t>
      </w:r>
      <w:r w:rsidRPr="00EB5E38">
        <w:t>ont pas toujours conscience qu</w:t>
      </w:r>
      <w:r w:rsidR="00DD5E32">
        <w:t>’</w:t>
      </w:r>
      <w:r w:rsidR="00756A20" w:rsidRPr="00EB5E38">
        <w:t>« </w:t>
      </w:r>
      <w:r w:rsidRPr="00EB5E38">
        <w:t>on travaille dans un monde de compétition</w:t>
      </w:r>
      <w:r w:rsidR="00756A20" w:rsidRPr="00EB5E38">
        <w:t> »</w:t>
      </w:r>
      <w:r w:rsidRPr="00EB5E38">
        <w:t xml:space="preserve"> (dmc3). L</w:t>
      </w:r>
      <w:r w:rsidR="00DD5E32">
        <w:t>’</w:t>
      </w:r>
      <w:r w:rsidRPr="00EB5E38">
        <w:t xml:space="preserve">approche de la distribution et des relations avec les acteurs peut rencontrer des obstacles, par exemple </w:t>
      </w:r>
      <w:r w:rsidR="00756A20" w:rsidRPr="00EB5E38">
        <w:t>« </w:t>
      </w:r>
      <w:r w:rsidRPr="00EB5E38">
        <w:t>la première fois qu</w:t>
      </w:r>
      <w:r w:rsidR="00DD5E32">
        <w:t>’</w:t>
      </w:r>
      <w:r w:rsidRPr="00EB5E38">
        <w:t>on voit un acheteur, si l</w:t>
      </w:r>
      <w:r w:rsidR="00DD5E32">
        <w:t>’</w:t>
      </w:r>
      <w:r w:rsidRPr="00EB5E38">
        <w:t>acheteur n</w:t>
      </w:r>
      <w:r w:rsidR="00DD5E32">
        <w:t>’</w:t>
      </w:r>
      <w:r w:rsidRPr="00EB5E38">
        <w:t>aime pas la face du designer</w:t>
      </w:r>
      <w:r w:rsidRPr="00597722">
        <w:t>, i</w:t>
      </w:r>
      <w:r w:rsidR="00AD1997" w:rsidRPr="00597722">
        <w:t>l</w:t>
      </w:r>
      <w:r w:rsidR="009850CF" w:rsidRPr="00597722">
        <w:t xml:space="preserve"> </w:t>
      </w:r>
      <w:r w:rsidR="00AD1997" w:rsidRPr="00597722">
        <w:t xml:space="preserve">ne </w:t>
      </w:r>
      <w:r w:rsidRPr="00597722">
        <w:t>regarde pas</w:t>
      </w:r>
      <w:r w:rsidRPr="00EB5E38">
        <w:t xml:space="preserve"> la collection</w:t>
      </w:r>
      <w:r w:rsidR="00756A20" w:rsidRPr="00EB5E38">
        <w:t> »</w:t>
      </w:r>
      <w:r w:rsidR="00C41DBA" w:rsidRPr="00EB5E38">
        <w:t xml:space="preserve"> </w:t>
      </w:r>
      <w:r w:rsidRPr="00EB5E38">
        <w:t xml:space="preserve">(dmc3). </w:t>
      </w:r>
      <w:r w:rsidRPr="00EB5E38">
        <w:rPr>
          <w:color w:val="000000"/>
        </w:rPr>
        <w:t>Un</w:t>
      </w:r>
      <w:r w:rsidRPr="00EB5E38">
        <w:t xml:space="preserve"> </w:t>
      </w:r>
      <w:r w:rsidRPr="00EB5E38">
        <w:rPr>
          <w:color w:val="000000"/>
        </w:rPr>
        <w:t>designer</w:t>
      </w:r>
      <w:r w:rsidRPr="00EB5E38">
        <w:t xml:space="preserve"> dé</w:t>
      </w:r>
      <w:r w:rsidRPr="00EB5E38">
        <w:rPr>
          <w:szCs w:val="22"/>
        </w:rPr>
        <w:t>plore que des jeunes se lancent en affaire après avoir remporté un succès médiatique sans maîtriser les ficelles du métier</w:t>
      </w:r>
      <w:r w:rsidR="00C335DF">
        <w:rPr>
          <w:szCs w:val="22"/>
        </w:rPr>
        <w:t>,</w:t>
      </w:r>
      <w:r w:rsidRPr="00EB5E38">
        <w:rPr>
          <w:szCs w:val="22"/>
        </w:rPr>
        <w:t xml:space="preserve"> et ce, surtout sur le plan de la gestion de la production (</w:t>
      </w:r>
      <w:r w:rsidRPr="00EB5E38">
        <w:rPr>
          <w:color w:val="000000"/>
        </w:rPr>
        <w:t>dp2)</w:t>
      </w:r>
      <w:r w:rsidRPr="00EB5E38">
        <w:rPr>
          <w:szCs w:val="22"/>
        </w:rPr>
        <w:t>.</w:t>
      </w:r>
    </w:p>
    <w:p w14:paraId="661BEB1C" w14:textId="77777777" w:rsidR="00FE7C46" w:rsidRPr="00EB5E38" w:rsidRDefault="00FE7C46" w:rsidP="00FE7C46">
      <w:pPr>
        <w:rPr>
          <w:szCs w:val="22"/>
        </w:rPr>
      </w:pPr>
    </w:p>
    <w:p w14:paraId="58178EC0" w14:textId="77777777" w:rsidR="00FE7C46" w:rsidRPr="00EB5E38" w:rsidRDefault="00FE7C46" w:rsidP="00A7423A">
      <w:pPr>
        <w:pStyle w:val="CI"/>
      </w:pPr>
      <w:r w:rsidRPr="00EB5E38">
        <w:t>Aujourd</w:t>
      </w:r>
      <w:r w:rsidR="00DD5E32">
        <w:t>’</w:t>
      </w:r>
      <w:r w:rsidRPr="00EB5E38">
        <w:t>hui, on sort de l</w:t>
      </w:r>
      <w:r w:rsidR="00DD5E32">
        <w:t>’</w:t>
      </w:r>
      <w:r w:rsidRPr="00EB5E38">
        <w:t>école. Ah oui, on s</w:t>
      </w:r>
      <w:r w:rsidR="00DD5E32">
        <w:t>’</w:t>
      </w:r>
      <w:r w:rsidRPr="00EB5E38">
        <w:t xml:space="preserve">improvise, on </w:t>
      </w:r>
      <w:r w:rsidR="00DB6B7C">
        <w:t xml:space="preserve">ne </w:t>
      </w:r>
      <w:r w:rsidRPr="00EB5E38">
        <w:t>conna</w:t>
      </w:r>
      <w:r w:rsidR="00DB6B7C">
        <w:t>î</w:t>
      </w:r>
      <w:r w:rsidRPr="00EB5E38">
        <w:t>t pas son histoire. Il y a aussi maintenant, vous savez ces journalistes qui tout à coup vont porter aux nues un petit qui vient de pondre une collection disant que c</w:t>
      </w:r>
      <w:r w:rsidR="00DD5E32">
        <w:t>’</w:t>
      </w:r>
      <w:r w:rsidRPr="00EB5E38">
        <w:t>est génial. Moi je pense que c</w:t>
      </w:r>
      <w:r w:rsidR="00DD5E32">
        <w:t>’</w:t>
      </w:r>
      <w:r w:rsidRPr="00EB5E38">
        <w:t>est absolument épouvantable parce que vous savez, moi, je connais des jeunes qui ont beaucoup de talent, mais ils recevraient une commande d</w:t>
      </w:r>
      <w:r w:rsidR="00DD5E32">
        <w:t>’</w:t>
      </w:r>
      <w:r w:rsidRPr="00EB5E38">
        <w:t>Holt Renfrew, il</w:t>
      </w:r>
      <w:r w:rsidR="00DB6B7C">
        <w:t xml:space="preserve">s </w:t>
      </w:r>
      <w:r w:rsidR="009850CF">
        <w:t xml:space="preserve">ne </w:t>
      </w:r>
      <w:r w:rsidRPr="00EB5E38">
        <w:t>seraient pas en mesure de livrer, d</w:t>
      </w:r>
      <w:r w:rsidR="00DD5E32">
        <w:t>’</w:t>
      </w:r>
      <w:r w:rsidRPr="00EB5E38">
        <w:t>acheter le tissu, de faire produire et tout ça. S</w:t>
      </w:r>
      <w:r w:rsidR="00DD5E32">
        <w:t>’</w:t>
      </w:r>
      <w:r w:rsidRPr="00EB5E38">
        <w:t>improviser à faire quelques très beaux vêtements comme ça, des échantillons, c</w:t>
      </w:r>
      <w:r w:rsidR="00DD5E32">
        <w:t>’</w:t>
      </w:r>
      <w:r w:rsidRPr="00EB5E38">
        <w:t>est une chose, produire après coup, livrer dans les temps une qualité irréprochable, c</w:t>
      </w:r>
      <w:r w:rsidR="00DD5E32">
        <w:t>’</w:t>
      </w:r>
      <w:r w:rsidRPr="00EB5E38">
        <w:t>est autre chose</w:t>
      </w:r>
      <w:r w:rsidR="00756A20" w:rsidRPr="00EB5E38">
        <w:t> !</w:t>
      </w:r>
      <w:r w:rsidRPr="00EB5E38">
        <w:t xml:space="preserve"> (dp2).</w:t>
      </w:r>
    </w:p>
    <w:p w14:paraId="1ACC4613" w14:textId="77777777" w:rsidR="00FE7C46" w:rsidRPr="00EB5E38" w:rsidRDefault="00FE7C46" w:rsidP="00A7423A"/>
    <w:p w14:paraId="29A91714" w14:textId="38FE46FA" w:rsidR="00FE7C46" w:rsidRPr="00EB5E38" w:rsidRDefault="00FE7C46" w:rsidP="00FE7C46">
      <w:pPr>
        <w:rPr>
          <w:szCs w:val="22"/>
        </w:rPr>
      </w:pPr>
      <w:r w:rsidRPr="00EB5E38">
        <w:rPr>
          <w:szCs w:val="22"/>
        </w:rPr>
        <w:t>Dans la suite de notre analyse, nous présent</w:t>
      </w:r>
      <w:r w:rsidR="00ED4467">
        <w:rPr>
          <w:szCs w:val="22"/>
        </w:rPr>
        <w:t>ons</w:t>
      </w:r>
      <w:r w:rsidRPr="00EB5E38">
        <w:rPr>
          <w:szCs w:val="22"/>
        </w:rPr>
        <w:t xml:space="preserve"> de façon synthétique les témoignages </w:t>
      </w:r>
      <w:r w:rsidR="00DE3D35">
        <w:rPr>
          <w:szCs w:val="22"/>
        </w:rPr>
        <w:t>issus</w:t>
      </w:r>
      <w:r w:rsidR="00DE3D35" w:rsidRPr="00EB5E38">
        <w:rPr>
          <w:szCs w:val="22"/>
        </w:rPr>
        <w:t xml:space="preserve"> </w:t>
      </w:r>
      <w:r w:rsidRPr="00EB5E38">
        <w:rPr>
          <w:szCs w:val="22"/>
        </w:rPr>
        <w:t>de notre travail empirique en relation avec la singularisation, la coopération et la réputation de la relève, finissante et débutante. Le premier tableau aborde l</w:t>
      </w:r>
      <w:r w:rsidR="00DD5E32">
        <w:rPr>
          <w:szCs w:val="22"/>
        </w:rPr>
        <w:t>’</w:t>
      </w:r>
      <w:r w:rsidRPr="00EB5E38">
        <w:rPr>
          <w:szCs w:val="22"/>
        </w:rPr>
        <w:t>axe de la singularisation.</w:t>
      </w:r>
    </w:p>
    <w:p w14:paraId="56E71B61" w14:textId="77777777" w:rsidR="00FE7C46" w:rsidRPr="00EB5E38" w:rsidRDefault="00FE7C46" w:rsidP="00FE7C46"/>
    <w:p w14:paraId="7B122C28" w14:textId="126EF0CE" w:rsidR="00337058" w:rsidRPr="00EB5E38" w:rsidRDefault="000C1E9E" w:rsidP="00E17A1F">
      <w:pPr>
        <w:pStyle w:val="TIT"/>
        <w:pageBreakBefore/>
        <w:rPr>
          <w:szCs w:val="22"/>
        </w:rPr>
      </w:pPr>
      <w:r>
        <w:t>Tableau </w:t>
      </w:r>
      <w:r w:rsidR="00337058" w:rsidRPr="00597722">
        <w:t xml:space="preserve">3.2 </w:t>
      </w:r>
      <w:r w:rsidR="00337058" w:rsidRPr="00597722">
        <w:rPr>
          <w:szCs w:val="22"/>
        </w:rPr>
        <w:t>– Les</w:t>
      </w:r>
      <w:r w:rsidR="00337058" w:rsidRPr="00EB5E38">
        <w:rPr>
          <w:szCs w:val="22"/>
        </w:rPr>
        <w:t xml:space="preserve"> grands axes de la</w:t>
      </w:r>
      <w:r w:rsidR="00337058" w:rsidRPr="00EB5E38">
        <w:rPr>
          <w:szCs w:val="22"/>
        </w:rPr>
        <w:br/>
        <w:t>singularisation de la relève, finissante et débutante</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2247"/>
        <w:gridCol w:w="6249"/>
      </w:tblGrid>
      <w:tr w:rsidR="00337058" w:rsidRPr="00EB5E38" w14:paraId="76C32468" w14:textId="77777777">
        <w:tc>
          <w:tcPr>
            <w:tcW w:w="8496" w:type="dxa"/>
            <w:gridSpan w:val="2"/>
            <w:shd w:val="clear" w:color="auto" w:fill="auto"/>
          </w:tcPr>
          <w:p w14:paraId="7B7947C4" w14:textId="0DF5C5C8" w:rsidR="00337058" w:rsidRPr="00EB5E38" w:rsidRDefault="00337058" w:rsidP="00C636E3">
            <w:pPr>
              <w:spacing w:before="60" w:after="60" w:line="240" w:lineRule="auto"/>
              <w:jc w:val="center"/>
              <w:rPr>
                <w:sz w:val="22"/>
              </w:rPr>
            </w:pPr>
            <w:r w:rsidRPr="00EB5E38">
              <w:rPr>
                <w:sz w:val="22"/>
              </w:rPr>
              <w:t>Les rêveurs</w:t>
            </w:r>
          </w:p>
        </w:tc>
      </w:tr>
      <w:tr w:rsidR="00337058" w:rsidRPr="00EB5E38" w14:paraId="5B46892C" w14:textId="77777777">
        <w:tc>
          <w:tcPr>
            <w:tcW w:w="2247" w:type="dxa"/>
            <w:shd w:val="clear" w:color="auto" w:fill="auto"/>
            <w:vAlign w:val="center"/>
          </w:tcPr>
          <w:p w14:paraId="3758B3E0" w14:textId="77777777" w:rsidR="00337058" w:rsidRPr="00EB5E38" w:rsidRDefault="00337058" w:rsidP="00C636E3">
            <w:pPr>
              <w:spacing w:before="60" w:after="60" w:line="240" w:lineRule="auto"/>
              <w:jc w:val="left"/>
              <w:rPr>
                <w:sz w:val="22"/>
              </w:rPr>
            </w:pPr>
            <w:r w:rsidRPr="00EB5E38">
              <w:rPr>
                <w:sz w:val="22"/>
              </w:rPr>
              <w:t>Étape</w:t>
            </w:r>
          </w:p>
        </w:tc>
        <w:tc>
          <w:tcPr>
            <w:tcW w:w="6249" w:type="dxa"/>
            <w:shd w:val="clear" w:color="auto" w:fill="auto"/>
          </w:tcPr>
          <w:p w14:paraId="60F96939" w14:textId="77777777" w:rsidR="00337058" w:rsidRPr="00EB5E38" w:rsidRDefault="00337058" w:rsidP="00C636E3">
            <w:pPr>
              <w:spacing w:before="60" w:after="60" w:line="240" w:lineRule="auto"/>
              <w:rPr>
                <w:sz w:val="22"/>
              </w:rPr>
            </w:pPr>
            <w:r w:rsidRPr="00EB5E38">
              <w:rPr>
                <w:sz w:val="22"/>
              </w:rPr>
              <w:t>Avant l</w:t>
            </w:r>
            <w:r w:rsidR="00DD5E32">
              <w:rPr>
                <w:sz w:val="22"/>
              </w:rPr>
              <w:t>’</w:t>
            </w:r>
            <w:r w:rsidRPr="00EB5E38">
              <w:rPr>
                <w:sz w:val="22"/>
              </w:rPr>
              <w:t>obtention du diplôme ou à l</w:t>
            </w:r>
            <w:r w:rsidR="00DD5E32">
              <w:rPr>
                <w:sz w:val="22"/>
              </w:rPr>
              <w:t>’</w:t>
            </w:r>
            <w:r w:rsidRPr="00EB5E38">
              <w:rPr>
                <w:sz w:val="22"/>
              </w:rPr>
              <w:t>obtention du diplôme.</w:t>
            </w:r>
          </w:p>
        </w:tc>
      </w:tr>
      <w:tr w:rsidR="00337058" w:rsidRPr="00EB5E38" w14:paraId="17E9BA53" w14:textId="77777777">
        <w:tc>
          <w:tcPr>
            <w:tcW w:w="2247" w:type="dxa"/>
            <w:shd w:val="clear" w:color="auto" w:fill="auto"/>
            <w:vAlign w:val="center"/>
          </w:tcPr>
          <w:p w14:paraId="3C09322E" w14:textId="77777777" w:rsidR="00337058" w:rsidRPr="00EB5E38" w:rsidRDefault="00337058" w:rsidP="00C636E3">
            <w:pPr>
              <w:spacing w:before="60" w:after="60" w:line="240" w:lineRule="auto"/>
              <w:jc w:val="left"/>
              <w:rPr>
                <w:sz w:val="22"/>
              </w:rPr>
            </w:pPr>
            <w:r w:rsidRPr="00EB5E38">
              <w:rPr>
                <w:sz w:val="22"/>
              </w:rPr>
              <w:t xml:space="preserve">Caractéristiques entrepreneuriales </w:t>
            </w:r>
          </w:p>
        </w:tc>
        <w:tc>
          <w:tcPr>
            <w:tcW w:w="6249" w:type="dxa"/>
            <w:shd w:val="clear" w:color="auto" w:fill="auto"/>
          </w:tcPr>
          <w:p w14:paraId="47D6D658" w14:textId="77777777" w:rsidR="00337058" w:rsidRPr="00EB5E38" w:rsidRDefault="00337058" w:rsidP="00C636E3">
            <w:pPr>
              <w:spacing w:before="60" w:after="60" w:line="240" w:lineRule="auto"/>
              <w:rPr>
                <w:sz w:val="22"/>
              </w:rPr>
            </w:pPr>
            <w:r w:rsidRPr="00EB5E38">
              <w:rPr>
                <w:sz w:val="22"/>
              </w:rPr>
              <w:t>Certains développent parallèlement à leurs études des collections. Certains travaillent déjà dans l</w:t>
            </w:r>
            <w:r w:rsidR="00DD5E32">
              <w:rPr>
                <w:sz w:val="22"/>
              </w:rPr>
              <w:t>’</w:t>
            </w:r>
            <w:r w:rsidRPr="00EB5E38">
              <w:rPr>
                <w:sz w:val="22"/>
              </w:rPr>
              <w:t xml:space="preserve">industrie. </w:t>
            </w:r>
          </w:p>
        </w:tc>
      </w:tr>
      <w:tr w:rsidR="00337058" w:rsidRPr="00EB5E38" w14:paraId="55E02925" w14:textId="77777777">
        <w:tc>
          <w:tcPr>
            <w:tcW w:w="2247" w:type="dxa"/>
            <w:shd w:val="clear" w:color="auto" w:fill="auto"/>
            <w:vAlign w:val="center"/>
          </w:tcPr>
          <w:p w14:paraId="7C9DB925" w14:textId="77777777" w:rsidR="00337058" w:rsidRPr="00EB5E38" w:rsidRDefault="00337058" w:rsidP="00C636E3">
            <w:pPr>
              <w:spacing w:before="60" w:after="60" w:line="240" w:lineRule="auto"/>
              <w:jc w:val="left"/>
              <w:rPr>
                <w:sz w:val="22"/>
              </w:rPr>
            </w:pPr>
            <w:r w:rsidRPr="00EB5E38">
              <w:rPr>
                <w:sz w:val="22"/>
              </w:rPr>
              <w:t>Caractéristiques</w:t>
            </w:r>
            <w:r w:rsidRPr="00EB5E38">
              <w:rPr>
                <w:sz w:val="22"/>
              </w:rPr>
              <w:br/>
              <w:t>créatives</w:t>
            </w:r>
          </w:p>
        </w:tc>
        <w:tc>
          <w:tcPr>
            <w:tcW w:w="6249" w:type="dxa"/>
            <w:shd w:val="clear" w:color="auto" w:fill="auto"/>
          </w:tcPr>
          <w:p w14:paraId="49D4CD15" w14:textId="77777777" w:rsidR="00337058" w:rsidRPr="00EB5E38" w:rsidRDefault="00337058" w:rsidP="00C636E3">
            <w:pPr>
              <w:spacing w:before="60" w:after="60" w:line="240" w:lineRule="auto"/>
              <w:rPr>
                <w:sz w:val="22"/>
              </w:rPr>
            </w:pPr>
            <w:r w:rsidRPr="00EB5E38">
              <w:rPr>
                <w:sz w:val="22"/>
              </w:rPr>
              <w:t xml:space="preserve">Le développement du sens créatif, du </w:t>
            </w:r>
            <w:r w:rsidR="00756A20" w:rsidRPr="00EB5E38">
              <w:rPr>
                <w:sz w:val="22"/>
              </w:rPr>
              <w:t>« </w:t>
            </w:r>
            <w:r w:rsidRPr="00EB5E38">
              <w:rPr>
                <w:sz w:val="22"/>
              </w:rPr>
              <w:t>concept</w:t>
            </w:r>
            <w:r w:rsidR="00756A20" w:rsidRPr="00EB5E38">
              <w:rPr>
                <w:sz w:val="22"/>
              </w:rPr>
              <w:t> »</w:t>
            </w:r>
            <w:r w:rsidRPr="00EB5E38">
              <w:rPr>
                <w:sz w:val="22"/>
              </w:rPr>
              <w:t xml:space="preserve"> est très important. Lacune dans la maîtrise technique de l</w:t>
            </w:r>
            <w:r w:rsidR="00DD5E32">
              <w:rPr>
                <w:sz w:val="22"/>
              </w:rPr>
              <w:t>’</w:t>
            </w:r>
            <w:r w:rsidRPr="00EB5E38">
              <w:rPr>
                <w:sz w:val="22"/>
              </w:rPr>
              <w:t>objet.</w:t>
            </w:r>
          </w:p>
          <w:p w14:paraId="03CC7639" w14:textId="1A19165C" w:rsidR="00337058" w:rsidRPr="00EB5E38" w:rsidRDefault="00337058" w:rsidP="00C636E3">
            <w:pPr>
              <w:spacing w:before="60" w:after="60" w:line="240" w:lineRule="auto"/>
              <w:rPr>
                <w:sz w:val="22"/>
              </w:rPr>
            </w:pPr>
            <w:r w:rsidRPr="00EB5E38">
              <w:rPr>
                <w:sz w:val="22"/>
              </w:rPr>
              <w:t>Enjeux</w:t>
            </w:r>
            <w:r w:rsidR="00756A20" w:rsidRPr="00EB5E38">
              <w:rPr>
                <w:sz w:val="22"/>
              </w:rPr>
              <w:t> :</w:t>
            </w:r>
            <w:r w:rsidRPr="00EB5E38">
              <w:rPr>
                <w:sz w:val="22"/>
              </w:rPr>
              <w:t xml:space="preserve"> création de collections, définition de sa marque de créateur. Difficultés dans la gestion de production, de la qualité, de la distribution</w:t>
            </w:r>
            <w:r w:rsidRPr="00597722">
              <w:rPr>
                <w:sz w:val="22"/>
              </w:rPr>
              <w:t>. Risques d</w:t>
            </w:r>
            <w:r w:rsidR="00DD5E32">
              <w:rPr>
                <w:sz w:val="22"/>
              </w:rPr>
              <w:t>’</w:t>
            </w:r>
            <w:r w:rsidRPr="00597722">
              <w:rPr>
                <w:sz w:val="22"/>
              </w:rPr>
              <w:t>échec</w:t>
            </w:r>
            <w:r w:rsidR="00597722" w:rsidRPr="00597722">
              <w:rPr>
                <w:sz w:val="22"/>
              </w:rPr>
              <w:t xml:space="preserve"> </w:t>
            </w:r>
            <w:r w:rsidR="00821F32" w:rsidRPr="00597722">
              <w:rPr>
                <w:sz w:val="22"/>
              </w:rPr>
              <w:t>dès</w:t>
            </w:r>
            <w:r w:rsidRPr="00597722">
              <w:rPr>
                <w:sz w:val="22"/>
              </w:rPr>
              <w:t xml:space="preserve"> la</w:t>
            </w:r>
            <w:r w:rsidRPr="00EB5E38">
              <w:rPr>
                <w:sz w:val="22"/>
              </w:rPr>
              <w:t xml:space="preserve"> première saison.</w:t>
            </w:r>
          </w:p>
        </w:tc>
      </w:tr>
      <w:tr w:rsidR="00337058" w:rsidRPr="00EB5E38" w14:paraId="2F3FEFDD" w14:textId="77777777">
        <w:tc>
          <w:tcPr>
            <w:tcW w:w="8496" w:type="dxa"/>
            <w:gridSpan w:val="2"/>
            <w:shd w:val="clear" w:color="auto" w:fill="auto"/>
          </w:tcPr>
          <w:p w14:paraId="13975260" w14:textId="28B13EC8" w:rsidR="00337058" w:rsidRPr="00EB5E38" w:rsidRDefault="00337058" w:rsidP="00C636E3">
            <w:pPr>
              <w:spacing w:before="60" w:after="60" w:line="240" w:lineRule="auto"/>
              <w:jc w:val="center"/>
              <w:rPr>
                <w:sz w:val="22"/>
              </w:rPr>
            </w:pPr>
            <w:r w:rsidRPr="00EB5E38">
              <w:rPr>
                <w:sz w:val="22"/>
              </w:rPr>
              <w:t>Les explorateurs</w:t>
            </w:r>
          </w:p>
        </w:tc>
      </w:tr>
      <w:tr w:rsidR="00337058" w:rsidRPr="00EB5E38" w14:paraId="7695C754" w14:textId="77777777">
        <w:tc>
          <w:tcPr>
            <w:tcW w:w="2247" w:type="dxa"/>
            <w:shd w:val="clear" w:color="auto" w:fill="auto"/>
            <w:vAlign w:val="center"/>
          </w:tcPr>
          <w:p w14:paraId="42E1B399" w14:textId="77777777" w:rsidR="00337058" w:rsidRPr="00EB5E38" w:rsidRDefault="00337058" w:rsidP="00C636E3">
            <w:pPr>
              <w:spacing w:before="60" w:after="60" w:line="240" w:lineRule="auto"/>
              <w:jc w:val="left"/>
              <w:rPr>
                <w:sz w:val="22"/>
              </w:rPr>
            </w:pPr>
            <w:r w:rsidRPr="00EB5E38">
              <w:rPr>
                <w:sz w:val="22"/>
              </w:rPr>
              <w:t>Étape</w:t>
            </w:r>
          </w:p>
        </w:tc>
        <w:tc>
          <w:tcPr>
            <w:tcW w:w="6249" w:type="dxa"/>
            <w:shd w:val="clear" w:color="auto" w:fill="auto"/>
          </w:tcPr>
          <w:p w14:paraId="67B3C4E7" w14:textId="77777777" w:rsidR="00337058" w:rsidRPr="00EB5E38" w:rsidRDefault="00337058" w:rsidP="00C636E3">
            <w:pPr>
              <w:spacing w:before="60" w:after="60" w:line="240" w:lineRule="auto"/>
              <w:rPr>
                <w:sz w:val="22"/>
              </w:rPr>
            </w:pPr>
            <w:r w:rsidRPr="00EB5E38">
              <w:rPr>
                <w:sz w:val="22"/>
              </w:rPr>
              <w:t>Plus ou moins 5 ans après l</w:t>
            </w:r>
            <w:r w:rsidR="00DD5E32">
              <w:rPr>
                <w:sz w:val="22"/>
              </w:rPr>
              <w:t>’</w:t>
            </w:r>
            <w:r w:rsidRPr="00EB5E38">
              <w:rPr>
                <w:sz w:val="22"/>
              </w:rPr>
              <w:t>obtention du diplôme.</w:t>
            </w:r>
          </w:p>
        </w:tc>
      </w:tr>
      <w:tr w:rsidR="00337058" w:rsidRPr="00EB5E38" w14:paraId="11BAE6FD" w14:textId="77777777">
        <w:tc>
          <w:tcPr>
            <w:tcW w:w="2247" w:type="dxa"/>
            <w:shd w:val="clear" w:color="auto" w:fill="auto"/>
            <w:vAlign w:val="center"/>
          </w:tcPr>
          <w:p w14:paraId="6B0CD38E" w14:textId="77777777" w:rsidR="00337058" w:rsidRPr="00EB5E38" w:rsidRDefault="00337058" w:rsidP="00C636E3">
            <w:pPr>
              <w:spacing w:before="60" w:after="60" w:line="240" w:lineRule="auto"/>
              <w:jc w:val="left"/>
              <w:rPr>
                <w:sz w:val="22"/>
              </w:rPr>
            </w:pPr>
            <w:r w:rsidRPr="00EB5E38">
              <w:rPr>
                <w:sz w:val="22"/>
              </w:rPr>
              <w:t xml:space="preserve">Caractéristiques entrepreneuriales </w:t>
            </w:r>
          </w:p>
          <w:p w14:paraId="661CDA1B" w14:textId="77777777" w:rsidR="00337058" w:rsidRPr="00EB5E38" w:rsidRDefault="00337058" w:rsidP="00C636E3">
            <w:pPr>
              <w:spacing w:before="60" w:after="60" w:line="240" w:lineRule="auto"/>
              <w:jc w:val="left"/>
              <w:rPr>
                <w:sz w:val="22"/>
              </w:rPr>
            </w:pPr>
          </w:p>
        </w:tc>
        <w:tc>
          <w:tcPr>
            <w:tcW w:w="6249" w:type="dxa"/>
            <w:shd w:val="clear" w:color="auto" w:fill="auto"/>
          </w:tcPr>
          <w:p w14:paraId="7BE830D2" w14:textId="77777777" w:rsidR="00337058" w:rsidRPr="00EB5E38" w:rsidRDefault="00337058" w:rsidP="00C636E3">
            <w:pPr>
              <w:spacing w:before="60" w:after="60" w:line="240" w:lineRule="auto"/>
              <w:rPr>
                <w:sz w:val="22"/>
              </w:rPr>
            </w:pPr>
            <w:r w:rsidRPr="00EB5E38">
              <w:rPr>
                <w:sz w:val="22"/>
              </w:rPr>
              <w:t xml:space="preserve">Designers qui ont une expérience en industrie (5 ans et plus). </w:t>
            </w:r>
          </w:p>
          <w:p w14:paraId="15A5E187" w14:textId="4C827D39" w:rsidR="00337058" w:rsidRPr="00EB5E38" w:rsidRDefault="00337058" w:rsidP="00C636E3">
            <w:pPr>
              <w:spacing w:before="60" w:after="60" w:line="240" w:lineRule="auto"/>
              <w:rPr>
                <w:sz w:val="22"/>
              </w:rPr>
            </w:pPr>
            <w:r w:rsidRPr="00EB5E38">
              <w:rPr>
                <w:sz w:val="22"/>
              </w:rPr>
              <w:t>Certains développent leurs collections parallèlement à un emploi salarié. D</w:t>
            </w:r>
            <w:r w:rsidR="00DD5E32">
              <w:rPr>
                <w:sz w:val="22"/>
              </w:rPr>
              <w:t>’</w:t>
            </w:r>
            <w:r w:rsidRPr="00EB5E38">
              <w:rPr>
                <w:sz w:val="22"/>
              </w:rPr>
              <w:t>autres se lancent rapidement en affaire et montent leur entreprise. Ils sont appréciés selon le nombre de collections et d</w:t>
            </w:r>
            <w:r w:rsidR="00DD5E32">
              <w:rPr>
                <w:sz w:val="22"/>
              </w:rPr>
              <w:t>’</w:t>
            </w:r>
            <w:r w:rsidRPr="00EB5E38">
              <w:rPr>
                <w:sz w:val="22"/>
              </w:rPr>
              <w:t xml:space="preserve">années de pratique. </w:t>
            </w:r>
          </w:p>
          <w:p w14:paraId="17C9A7A0" w14:textId="77777777" w:rsidR="00337058" w:rsidRPr="00EB5E38" w:rsidRDefault="00337058" w:rsidP="00C636E3">
            <w:pPr>
              <w:spacing w:before="60" w:after="60" w:line="240" w:lineRule="auto"/>
              <w:rPr>
                <w:sz w:val="22"/>
              </w:rPr>
            </w:pPr>
            <w:r w:rsidRPr="00EB5E38">
              <w:rPr>
                <w:sz w:val="22"/>
              </w:rPr>
              <w:t>Enjeux</w:t>
            </w:r>
            <w:r w:rsidR="00756A20" w:rsidRPr="00EB5E38">
              <w:rPr>
                <w:sz w:val="22"/>
              </w:rPr>
              <w:t> :</w:t>
            </w:r>
            <w:r w:rsidRPr="00EB5E38">
              <w:rPr>
                <w:sz w:val="22"/>
              </w:rPr>
              <w:t xml:space="preserve"> développement de sa marque.</w:t>
            </w:r>
          </w:p>
          <w:p w14:paraId="2E3065B7" w14:textId="142E0CE7" w:rsidR="00337058" w:rsidRPr="00EB5E38" w:rsidRDefault="00337058" w:rsidP="00C636E3">
            <w:pPr>
              <w:spacing w:before="60" w:after="60" w:line="240" w:lineRule="auto"/>
              <w:rPr>
                <w:sz w:val="22"/>
              </w:rPr>
            </w:pPr>
            <w:r w:rsidRPr="00EB5E38">
              <w:rPr>
                <w:sz w:val="22"/>
              </w:rPr>
              <w:t>Difficultés dans la gestion de production, de la qualité, de la distribution. Risques d</w:t>
            </w:r>
            <w:r w:rsidR="00DD5E32">
              <w:rPr>
                <w:sz w:val="22"/>
              </w:rPr>
              <w:t>’</w:t>
            </w:r>
            <w:r w:rsidRPr="00EB5E38">
              <w:rPr>
                <w:sz w:val="22"/>
              </w:rPr>
              <w:t>échec dès la première saison.</w:t>
            </w:r>
          </w:p>
        </w:tc>
      </w:tr>
      <w:tr w:rsidR="00337058" w:rsidRPr="00EB5E38" w14:paraId="21A5D400" w14:textId="77777777">
        <w:tc>
          <w:tcPr>
            <w:tcW w:w="2247" w:type="dxa"/>
            <w:shd w:val="clear" w:color="auto" w:fill="auto"/>
            <w:vAlign w:val="center"/>
          </w:tcPr>
          <w:p w14:paraId="4A3C32A7" w14:textId="77777777" w:rsidR="00337058" w:rsidRPr="00EB5E38" w:rsidRDefault="00337058" w:rsidP="00C636E3">
            <w:pPr>
              <w:spacing w:before="60" w:after="60" w:line="240" w:lineRule="auto"/>
              <w:jc w:val="left"/>
              <w:rPr>
                <w:sz w:val="22"/>
              </w:rPr>
            </w:pPr>
            <w:r w:rsidRPr="00EB5E38">
              <w:rPr>
                <w:sz w:val="22"/>
              </w:rPr>
              <w:t>Caractéristiques</w:t>
            </w:r>
            <w:r w:rsidRPr="00EB5E38">
              <w:rPr>
                <w:sz w:val="22"/>
              </w:rPr>
              <w:br/>
              <w:t>créatives</w:t>
            </w:r>
          </w:p>
        </w:tc>
        <w:tc>
          <w:tcPr>
            <w:tcW w:w="6249" w:type="dxa"/>
            <w:shd w:val="clear" w:color="auto" w:fill="auto"/>
          </w:tcPr>
          <w:p w14:paraId="02701A19" w14:textId="4CE866C4" w:rsidR="00337058" w:rsidRPr="00EB5E38" w:rsidRDefault="00337058" w:rsidP="00C636E3">
            <w:pPr>
              <w:spacing w:before="60" w:after="60" w:line="240" w:lineRule="auto"/>
              <w:rPr>
                <w:sz w:val="22"/>
              </w:rPr>
            </w:pPr>
            <w:r w:rsidRPr="00EB5E38">
              <w:rPr>
                <w:sz w:val="22"/>
              </w:rPr>
              <w:t>Le</w:t>
            </w:r>
            <w:r w:rsidRPr="00E35345">
              <w:rPr>
                <w:spacing w:val="-30"/>
                <w:sz w:val="22"/>
                <w:szCs w:val="22"/>
              </w:rPr>
              <w:t xml:space="preserve"> </w:t>
            </w:r>
            <w:r w:rsidRPr="00EB5E38">
              <w:rPr>
                <w:sz w:val="22"/>
              </w:rPr>
              <w:t>développement</w:t>
            </w:r>
            <w:r w:rsidRPr="00E35345">
              <w:rPr>
                <w:spacing w:val="-30"/>
                <w:sz w:val="22"/>
                <w:szCs w:val="22"/>
              </w:rPr>
              <w:t xml:space="preserve"> </w:t>
            </w:r>
            <w:r w:rsidRPr="00EB5E38">
              <w:rPr>
                <w:sz w:val="22"/>
              </w:rPr>
              <w:t>du</w:t>
            </w:r>
            <w:r w:rsidRPr="00E35345">
              <w:rPr>
                <w:spacing w:val="-30"/>
                <w:sz w:val="22"/>
                <w:szCs w:val="22"/>
              </w:rPr>
              <w:t xml:space="preserve"> </w:t>
            </w:r>
            <w:r w:rsidRPr="00EB5E38">
              <w:rPr>
                <w:sz w:val="22"/>
              </w:rPr>
              <w:t>sens</w:t>
            </w:r>
            <w:r w:rsidRPr="00E35345">
              <w:rPr>
                <w:spacing w:val="-30"/>
                <w:sz w:val="22"/>
                <w:szCs w:val="22"/>
              </w:rPr>
              <w:t xml:space="preserve"> </w:t>
            </w:r>
            <w:r w:rsidRPr="00EB5E38">
              <w:rPr>
                <w:sz w:val="22"/>
              </w:rPr>
              <w:t>créatif,</w:t>
            </w:r>
            <w:r w:rsidRPr="00E35345">
              <w:rPr>
                <w:spacing w:val="-30"/>
                <w:sz w:val="22"/>
                <w:szCs w:val="22"/>
              </w:rPr>
              <w:t xml:space="preserve"> </w:t>
            </w:r>
            <w:r w:rsidRPr="00EB5E38">
              <w:rPr>
                <w:sz w:val="22"/>
              </w:rPr>
              <w:t>du</w:t>
            </w:r>
            <w:r w:rsidRPr="00E35345">
              <w:rPr>
                <w:spacing w:val="-30"/>
                <w:sz w:val="22"/>
                <w:szCs w:val="22"/>
              </w:rPr>
              <w:t xml:space="preserve"> </w:t>
            </w:r>
            <w:r w:rsidR="00756A20" w:rsidRPr="00EB5E38">
              <w:rPr>
                <w:sz w:val="22"/>
              </w:rPr>
              <w:t>«</w:t>
            </w:r>
            <w:r w:rsidR="00756A20" w:rsidRPr="00E35345">
              <w:rPr>
                <w:spacing w:val="-30"/>
                <w:sz w:val="22"/>
                <w:szCs w:val="22"/>
              </w:rPr>
              <w:t> </w:t>
            </w:r>
            <w:r w:rsidRPr="00EB5E38">
              <w:rPr>
                <w:sz w:val="22"/>
              </w:rPr>
              <w:t>concept</w:t>
            </w:r>
            <w:r w:rsidR="00756A20" w:rsidRPr="00E35345">
              <w:rPr>
                <w:spacing w:val="-30"/>
                <w:sz w:val="22"/>
                <w:szCs w:val="22"/>
              </w:rPr>
              <w:t> </w:t>
            </w:r>
            <w:r w:rsidR="00756A20" w:rsidRPr="00EB5E38">
              <w:rPr>
                <w:sz w:val="22"/>
              </w:rPr>
              <w:t>»</w:t>
            </w:r>
            <w:r w:rsidRPr="00E35345">
              <w:rPr>
                <w:spacing w:val="-30"/>
                <w:sz w:val="22"/>
                <w:szCs w:val="22"/>
              </w:rPr>
              <w:t xml:space="preserve"> </w:t>
            </w:r>
            <w:r w:rsidRPr="00EB5E38">
              <w:rPr>
                <w:sz w:val="22"/>
              </w:rPr>
              <w:t>est</w:t>
            </w:r>
            <w:r w:rsidRPr="00E35345">
              <w:rPr>
                <w:spacing w:val="-30"/>
                <w:sz w:val="22"/>
                <w:szCs w:val="22"/>
              </w:rPr>
              <w:t xml:space="preserve"> </w:t>
            </w:r>
            <w:r w:rsidRPr="00EB5E38">
              <w:rPr>
                <w:sz w:val="22"/>
              </w:rPr>
              <w:t>très</w:t>
            </w:r>
            <w:r w:rsidRPr="00E35345">
              <w:rPr>
                <w:spacing w:val="-30"/>
                <w:sz w:val="22"/>
                <w:szCs w:val="22"/>
              </w:rPr>
              <w:t xml:space="preserve"> </w:t>
            </w:r>
            <w:r w:rsidRPr="00EB5E38">
              <w:rPr>
                <w:sz w:val="22"/>
              </w:rPr>
              <w:t>important.</w:t>
            </w:r>
            <w:r w:rsidRPr="00E35345">
              <w:rPr>
                <w:spacing w:val="-30"/>
                <w:sz w:val="22"/>
                <w:szCs w:val="22"/>
              </w:rPr>
              <w:t xml:space="preserve"> </w:t>
            </w:r>
            <w:r w:rsidRPr="00EB5E38">
              <w:rPr>
                <w:sz w:val="22"/>
              </w:rPr>
              <w:t>Lacune</w:t>
            </w:r>
            <w:r w:rsidR="00EE7845">
              <w:rPr>
                <w:sz w:val="22"/>
              </w:rPr>
              <w:t>s</w:t>
            </w:r>
            <w:r w:rsidRPr="00E35345">
              <w:rPr>
                <w:spacing w:val="-30"/>
                <w:sz w:val="22"/>
                <w:szCs w:val="22"/>
              </w:rPr>
              <w:t xml:space="preserve"> </w:t>
            </w:r>
            <w:r w:rsidRPr="00EB5E38">
              <w:rPr>
                <w:sz w:val="22"/>
              </w:rPr>
              <w:t>plus</w:t>
            </w:r>
            <w:r w:rsidRPr="00E35345">
              <w:rPr>
                <w:spacing w:val="-30"/>
                <w:sz w:val="22"/>
                <w:szCs w:val="22"/>
              </w:rPr>
              <w:t xml:space="preserve"> </w:t>
            </w:r>
            <w:r w:rsidRPr="00EB5E38">
              <w:rPr>
                <w:sz w:val="22"/>
              </w:rPr>
              <w:t>ou</w:t>
            </w:r>
            <w:r w:rsidRPr="00E35345">
              <w:rPr>
                <w:spacing w:val="-30"/>
                <w:sz w:val="22"/>
                <w:szCs w:val="22"/>
              </w:rPr>
              <w:t xml:space="preserve"> </w:t>
            </w:r>
            <w:r w:rsidRPr="00EB5E38">
              <w:rPr>
                <w:sz w:val="22"/>
              </w:rPr>
              <w:t>moins</w:t>
            </w:r>
            <w:r w:rsidRPr="00E35345">
              <w:rPr>
                <w:spacing w:val="-30"/>
                <w:sz w:val="22"/>
                <w:szCs w:val="22"/>
              </w:rPr>
              <w:t xml:space="preserve"> </w:t>
            </w:r>
            <w:r w:rsidRPr="00EB5E38">
              <w:rPr>
                <w:sz w:val="22"/>
              </w:rPr>
              <w:t>importante</w:t>
            </w:r>
            <w:r w:rsidR="00EE7845">
              <w:rPr>
                <w:sz w:val="22"/>
              </w:rPr>
              <w:t>s</w:t>
            </w:r>
            <w:r w:rsidRPr="00E35345">
              <w:rPr>
                <w:spacing w:val="-30"/>
                <w:sz w:val="22"/>
                <w:szCs w:val="22"/>
              </w:rPr>
              <w:t xml:space="preserve"> </w:t>
            </w:r>
            <w:r w:rsidRPr="00EB5E38">
              <w:rPr>
                <w:sz w:val="22"/>
              </w:rPr>
              <w:t>dans</w:t>
            </w:r>
            <w:r w:rsidRPr="00E35345">
              <w:rPr>
                <w:spacing w:val="-30"/>
                <w:sz w:val="22"/>
                <w:szCs w:val="22"/>
              </w:rPr>
              <w:t xml:space="preserve"> </w:t>
            </w:r>
            <w:r w:rsidRPr="00EB5E38">
              <w:rPr>
                <w:sz w:val="22"/>
              </w:rPr>
              <w:t>la</w:t>
            </w:r>
            <w:r w:rsidRPr="00E35345">
              <w:rPr>
                <w:spacing w:val="-30"/>
                <w:sz w:val="22"/>
                <w:szCs w:val="22"/>
              </w:rPr>
              <w:t xml:space="preserve"> </w:t>
            </w:r>
            <w:r w:rsidRPr="00EB5E38">
              <w:rPr>
                <w:sz w:val="22"/>
              </w:rPr>
              <w:t>maîtrise</w:t>
            </w:r>
            <w:r w:rsidRPr="00E35345">
              <w:rPr>
                <w:spacing w:val="-30"/>
                <w:sz w:val="22"/>
                <w:szCs w:val="22"/>
              </w:rPr>
              <w:t xml:space="preserve"> </w:t>
            </w:r>
            <w:r w:rsidRPr="00EB5E38">
              <w:rPr>
                <w:sz w:val="22"/>
              </w:rPr>
              <w:t>technique</w:t>
            </w:r>
            <w:r w:rsidRPr="00E35345">
              <w:rPr>
                <w:spacing w:val="-30"/>
                <w:sz w:val="22"/>
                <w:szCs w:val="22"/>
              </w:rPr>
              <w:t xml:space="preserve"> </w:t>
            </w:r>
            <w:r w:rsidRPr="00EB5E38">
              <w:rPr>
                <w:sz w:val="22"/>
              </w:rPr>
              <w:t>de</w:t>
            </w:r>
            <w:r w:rsidRPr="00E35345">
              <w:rPr>
                <w:spacing w:val="-30"/>
                <w:sz w:val="22"/>
                <w:szCs w:val="22"/>
              </w:rPr>
              <w:t xml:space="preserve"> </w:t>
            </w:r>
            <w:r w:rsidRPr="00EB5E38">
              <w:rPr>
                <w:sz w:val="22"/>
              </w:rPr>
              <w:t>l</w:t>
            </w:r>
            <w:r w:rsidR="00DD5E32">
              <w:rPr>
                <w:sz w:val="22"/>
              </w:rPr>
              <w:t>’</w:t>
            </w:r>
            <w:r w:rsidRPr="00EB5E38">
              <w:rPr>
                <w:sz w:val="22"/>
              </w:rPr>
              <w:t>objet.</w:t>
            </w:r>
            <w:r w:rsidRPr="00E35345">
              <w:rPr>
                <w:spacing w:val="-30"/>
                <w:sz w:val="22"/>
                <w:szCs w:val="22"/>
              </w:rPr>
              <w:t xml:space="preserve"> </w:t>
            </w:r>
            <w:r w:rsidRPr="00EB5E38">
              <w:rPr>
                <w:sz w:val="22"/>
              </w:rPr>
              <w:t>Enjeux</w:t>
            </w:r>
            <w:r w:rsidR="00756A20" w:rsidRPr="00E35345">
              <w:rPr>
                <w:spacing w:val="-30"/>
                <w:sz w:val="22"/>
                <w:szCs w:val="22"/>
              </w:rPr>
              <w:t> </w:t>
            </w:r>
            <w:r w:rsidR="00756A20" w:rsidRPr="00EB5E38">
              <w:rPr>
                <w:sz w:val="22"/>
              </w:rPr>
              <w:t>:</w:t>
            </w:r>
            <w:r w:rsidRPr="00E35345">
              <w:rPr>
                <w:spacing w:val="-30"/>
                <w:sz w:val="22"/>
                <w:szCs w:val="22"/>
              </w:rPr>
              <w:t xml:space="preserve"> </w:t>
            </w:r>
            <w:r w:rsidRPr="00EB5E38">
              <w:rPr>
                <w:sz w:val="22"/>
              </w:rPr>
              <w:t>création</w:t>
            </w:r>
            <w:r w:rsidRPr="00E35345">
              <w:rPr>
                <w:spacing w:val="-30"/>
                <w:sz w:val="22"/>
                <w:szCs w:val="22"/>
              </w:rPr>
              <w:t xml:space="preserve"> </w:t>
            </w:r>
            <w:r w:rsidRPr="00EB5E38">
              <w:rPr>
                <w:sz w:val="22"/>
              </w:rPr>
              <w:t>de</w:t>
            </w:r>
            <w:r w:rsidRPr="00E35345">
              <w:rPr>
                <w:spacing w:val="-30"/>
                <w:sz w:val="22"/>
                <w:szCs w:val="22"/>
              </w:rPr>
              <w:t xml:space="preserve"> </w:t>
            </w:r>
            <w:r w:rsidRPr="00EB5E38">
              <w:rPr>
                <w:sz w:val="22"/>
              </w:rPr>
              <w:t>collections,</w:t>
            </w:r>
            <w:r w:rsidRPr="00E35345">
              <w:rPr>
                <w:spacing w:val="-30"/>
                <w:sz w:val="22"/>
                <w:szCs w:val="22"/>
              </w:rPr>
              <w:t xml:space="preserve"> </w:t>
            </w:r>
            <w:r w:rsidRPr="00EB5E38">
              <w:rPr>
                <w:sz w:val="22"/>
              </w:rPr>
              <w:t>définition</w:t>
            </w:r>
            <w:r w:rsidRPr="00E35345">
              <w:rPr>
                <w:spacing w:val="-30"/>
                <w:sz w:val="22"/>
                <w:szCs w:val="22"/>
              </w:rPr>
              <w:t xml:space="preserve"> </w:t>
            </w:r>
            <w:r w:rsidRPr="00EB5E38">
              <w:rPr>
                <w:sz w:val="22"/>
              </w:rPr>
              <w:t>de</w:t>
            </w:r>
            <w:r w:rsidRPr="00E35345">
              <w:rPr>
                <w:spacing w:val="-30"/>
                <w:sz w:val="22"/>
                <w:szCs w:val="22"/>
              </w:rPr>
              <w:t xml:space="preserve"> </w:t>
            </w:r>
            <w:r w:rsidRPr="00EB5E38">
              <w:rPr>
                <w:sz w:val="22"/>
              </w:rPr>
              <w:t>sa</w:t>
            </w:r>
            <w:r w:rsidRPr="00E35345">
              <w:rPr>
                <w:spacing w:val="-30"/>
                <w:sz w:val="22"/>
                <w:szCs w:val="22"/>
              </w:rPr>
              <w:t xml:space="preserve"> </w:t>
            </w:r>
            <w:r w:rsidRPr="00EB5E38">
              <w:rPr>
                <w:sz w:val="22"/>
              </w:rPr>
              <w:t>marque</w:t>
            </w:r>
            <w:r w:rsidRPr="00E35345">
              <w:rPr>
                <w:spacing w:val="-30"/>
                <w:sz w:val="22"/>
                <w:szCs w:val="22"/>
              </w:rPr>
              <w:t xml:space="preserve"> </w:t>
            </w:r>
            <w:r w:rsidRPr="00EB5E38">
              <w:rPr>
                <w:sz w:val="22"/>
              </w:rPr>
              <w:t>de</w:t>
            </w:r>
            <w:r w:rsidRPr="00E35345">
              <w:rPr>
                <w:spacing w:val="-30"/>
                <w:sz w:val="22"/>
                <w:szCs w:val="22"/>
              </w:rPr>
              <w:t xml:space="preserve"> </w:t>
            </w:r>
            <w:r w:rsidRPr="00EB5E38">
              <w:rPr>
                <w:sz w:val="22"/>
              </w:rPr>
              <w:t>créateur.</w:t>
            </w:r>
          </w:p>
        </w:tc>
      </w:tr>
    </w:tbl>
    <w:p w14:paraId="71C2D034" w14:textId="77777777" w:rsidR="00337058" w:rsidRPr="00EB5E38" w:rsidRDefault="00337058" w:rsidP="00077F7C">
      <w:pPr>
        <w:spacing w:line="480" w:lineRule="auto"/>
      </w:pPr>
    </w:p>
    <w:p w14:paraId="59BA4151" w14:textId="604BB799" w:rsidR="00FE7C46" w:rsidRPr="00EB5E38" w:rsidRDefault="00FE7C46" w:rsidP="00FE7C46">
      <w:r w:rsidRPr="00EB5E38">
        <w:t>Au niveau de l</w:t>
      </w:r>
      <w:r w:rsidR="00DD5E32">
        <w:t>’</w:t>
      </w:r>
      <w:r w:rsidRPr="00EB5E38">
        <w:t>axe de la coopération, l</w:t>
      </w:r>
      <w:r w:rsidR="00DD5E32">
        <w:t>’</w:t>
      </w:r>
      <w:r w:rsidRPr="00EB5E38">
        <w:t>aspect des aides apporté</w:t>
      </w:r>
      <w:r w:rsidR="00DE3D35">
        <w:t>e</w:t>
      </w:r>
      <w:r w:rsidRPr="00EB5E38">
        <w:t>s par le milieu est paru très important à cette étape de carrière.</w:t>
      </w:r>
    </w:p>
    <w:p w14:paraId="5968A5F4" w14:textId="77777777" w:rsidR="00FE7C46" w:rsidRPr="00EB5E38" w:rsidRDefault="00FE7C46" w:rsidP="00FE7C46"/>
    <w:p w14:paraId="1EB36034" w14:textId="7518BA44" w:rsidR="00FE7C46" w:rsidRPr="00EB5E38" w:rsidRDefault="00FE7C46" w:rsidP="00FE7C46">
      <w:pPr>
        <w:rPr>
          <w:szCs w:val="22"/>
        </w:rPr>
      </w:pPr>
      <w:r w:rsidRPr="00EB5E38">
        <w:rPr>
          <w:szCs w:val="22"/>
        </w:rPr>
        <w:t xml:space="preserve">Même informelles, des aides pour ceux qui débutent sont décisives et elles dépendent de la coopération du milieu, </w:t>
      </w:r>
      <w:r w:rsidR="008F78A9">
        <w:rPr>
          <w:szCs w:val="22"/>
        </w:rPr>
        <w:t>tout comme</w:t>
      </w:r>
      <w:r w:rsidRPr="00EB5E38">
        <w:rPr>
          <w:szCs w:val="22"/>
        </w:rPr>
        <w:t xml:space="preserve"> de la circulation des informations. Concours, bourses, love money ou soutien </w:t>
      </w:r>
      <w:r w:rsidRPr="00F5626A">
        <w:rPr>
          <w:szCs w:val="22"/>
        </w:rPr>
        <w:t>financier de la famille, conjoi</w:t>
      </w:r>
      <w:r w:rsidR="00EE7845" w:rsidRPr="00F5626A">
        <w:rPr>
          <w:szCs w:val="22"/>
        </w:rPr>
        <w:t>n</w:t>
      </w:r>
      <w:r w:rsidRPr="00F5626A">
        <w:rPr>
          <w:szCs w:val="22"/>
        </w:rPr>
        <w:t>ts, a</w:t>
      </w:r>
      <w:r w:rsidR="00F5626A" w:rsidRPr="00F5626A">
        <w:rPr>
          <w:szCs w:val="22"/>
        </w:rPr>
        <w:t>m</w:t>
      </w:r>
      <w:r w:rsidRPr="00F5626A">
        <w:rPr>
          <w:szCs w:val="22"/>
        </w:rPr>
        <w:t>is,</w:t>
      </w:r>
      <w:r w:rsidRPr="00EB5E38">
        <w:rPr>
          <w:szCs w:val="22"/>
        </w:rPr>
        <w:t xml:space="preserve"> etc., soutien aux travailleurs autonomes, </w:t>
      </w:r>
      <w:r w:rsidR="00ED4467">
        <w:rPr>
          <w:szCs w:val="22"/>
        </w:rPr>
        <w:t>prestation de l’assurance-emploi</w:t>
      </w:r>
      <w:r w:rsidRPr="00EB5E38">
        <w:rPr>
          <w:szCs w:val="22"/>
        </w:rPr>
        <w:t xml:space="preserve">, sont autant de recours possibles. Après avoir travaillé </w:t>
      </w:r>
      <w:r w:rsidR="00ED4467">
        <w:rPr>
          <w:szCs w:val="22"/>
        </w:rPr>
        <w:t>pour</w:t>
      </w:r>
      <w:r w:rsidRPr="00EB5E38">
        <w:rPr>
          <w:szCs w:val="22"/>
        </w:rPr>
        <w:t xml:space="preserve"> une marque de </w:t>
      </w:r>
      <w:r w:rsidRPr="00EB5E38">
        <w:t>mode reconnue et s</w:t>
      </w:r>
      <w:r w:rsidR="00DD5E32">
        <w:t>’</w:t>
      </w:r>
      <w:r w:rsidRPr="00EB5E38">
        <w:t xml:space="preserve">être présentée </w:t>
      </w:r>
      <w:r w:rsidRPr="00EB5E38">
        <w:rPr>
          <w:szCs w:val="22"/>
        </w:rPr>
        <w:t xml:space="preserve">à un concours de gestion pour jeunes entrepreneurs (ESG-UQAM), </w:t>
      </w:r>
      <w:r w:rsidR="00ED4467">
        <w:rPr>
          <w:szCs w:val="22"/>
        </w:rPr>
        <w:t>une designer</w:t>
      </w:r>
      <w:r w:rsidR="00ED4467" w:rsidRPr="00EB5E38">
        <w:rPr>
          <w:szCs w:val="22"/>
        </w:rPr>
        <w:t xml:space="preserve"> </w:t>
      </w:r>
      <w:r w:rsidRPr="00EB5E38">
        <w:rPr>
          <w:szCs w:val="22"/>
        </w:rPr>
        <w:t>est retenue (à son grand étonnement alors qu</w:t>
      </w:r>
      <w:r w:rsidR="00DD5E32">
        <w:rPr>
          <w:szCs w:val="22"/>
        </w:rPr>
        <w:t>’</w:t>
      </w:r>
      <w:r w:rsidRPr="00EB5E38">
        <w:rPr>
          <w:szCs w:val="22"/>
        </w:rPr>
        <w:t>elle est diplômée depuis six ans)</w:t>
      </w:r>
      <w:r w:rsidR="00756A20" w:rsidRPr="00EB5E38">
        <w:rPr>
          <w:szCs w:val="22"/>
        </w:rPr>
        <w:t> :</w:t>
      </w:r>
      <w:r w:rsidRPr="00EB5E38">
        <w:rPr>
          <w:szCs w:val="22"/>
        </w:rPr>
        <w:t xml:space="preserve"> </w:t>
      </w:r>
      <w:r w:rsidR="00756A20" w:rsidRPr="00EB5E38">
        <w:rPr>
          <w:szCs w:val="22"/>
        </w:rPr>
        <w:t>« </w:t>
      </w:r>
      <w:r w:rsidR="00075DD0">
        <w:rPr>
          <w:szCs w:val="22"/>
        </w:rPr>
        <w:t>J</w:t>
      </w:r>
      <w:r w:rsidRPr="00EB5E38">
        <w:rPr>
          <w:szCs w:val="22"/>
        </w:rPr>
        <w:t>e pensais qu</w:t>
      </w:r>
      <w:r w:rsidR="00DD5E32">
        <w:rPr>
          <w:szCs w:val="22"/>
        </w:rPr>
        <w:t>’</w:t>
      </w:r>
      <w:r w:rsidRPr="00EB5E38">
        <w:rPr>
          <w:szCs w:val="22"/>
        </w:rPr>
        <w:t>ils allaient prioriser un plus jeune diplômé</w:t>
      </w:r>
      <w:r w:rsidR="00756A20" w:rsidRPr="00EB5E38">
        <w:rPr>
          <w:szCs w:val="22"/>
        </w:rPr>
        <w:t> »</w:t>
      </w:r>
      <w:r w:rsidRPr="00EB5E38">
        <w:rPr>
          <w:szCs w:val="22"/>
        </w:rPr>
        <w:t xml:space="preserve"> (drr3). Elle regrette cependant qu</w:t>
      </w:r>
      <w:r w:rsidR="00DD5E32">
        <w:rPr>
          <w:szCs w:val="22"/>
        </w:rPr>
        <w:t>’</w:t>
      </w:r>
      <w:r w:rsidRPr="00EB5E38">
        <w:rPr>
          <w:szCs w:val="22"/>
        </w:rPr>
        <w:t xml:space="preserve">au </w:t>
      </w:r>
      <w:r w:rsidR="00756A20" w:rsidRPr="00EB5E38">
        <w:rPr>
          <w:szCs w:val="22"/>
        </w:rPr>
        <w:t>« </w:t>
      </w:r>
      <w:r w:rsidRPr="00EB5E38">
        <w:rPr>
          <w:szCs w:val="22"/>
        </w:rPr>
        <w:t>stade de démarrage, i</w:t>
      </w:r>
      <w:r w:rsidR="00EE7845">
        <w:rPr>
          <w:szCs w:val="22"/>
        </w:rPr>
        <w:t>l n</w:t>
      </w:r>
      <w:r w:rsidR="00DD5E32">
        <w:rPr>
          <w:szCs w:val="22"/>
        </w:rPr>
        <w:t>’</w:t>
      </w:r>
      <w:r w:rsidRPr="00EB5E38">
        <w:rPr>
          <w:szCs w:val="22"/>
        </w:rPr>
        <w:t>y ait rien. Il y a les mesures Pro Mode et les mesures du crédit d</w:t>
      </w:r>
      <w:r w:rsidR="00DD5E32">
        <w:rPr>
          <w:szCs w:val="22"/>
        </w:rPr>
        <w:t>’</w:t>
      </w:r>
      <w:r w:rsidRPr="00EB5E38">
        <w:rPr>
          <w:szCs w:val="22"/>
        </w:rPr>
        <w:t>impôt pour le design, mais c</w:t>
      </w:r>
      <w:r w:rsidR="00DD5E32">
        <w:rPr>
          <w:szCs w:val="22"/>
        </w:rPr>
        <w:t>’</w:t>
      </w:r>
      <w:r w:rsidRPr="00EB5E38">
        <w:rPr>
          <w:szCs w:val="22"/>
        </w:rPr>
        <w:t>est pour les entreprises qui ont plus de 150 000</w:t>
      </w:r>
      <w:r w:rsidR="00756A20" w:rsidRPr="00EB5E38">
        <w:rPr>
          <w:szCs w:val="22"/>
        </w:rPr>
        <w:t> $</w:t>
      </w:r>
      <w:r w:rsidRPr="00EB5E38">
        <w:rPr>
          <w:szCs w:val="22"/>
        </w:rPr>
        <w:t xml:space="preserve"> de vente, donc entre les deux, i</w:t>
      </w:r>
      <w:r w:rsidR="005972FA">
        <w:rPr>
          <w:szCs w:val="22"/>
        </w:rPr>
        <w:t>l n</w:t>
      </w:r>
      <w:r w:rsidR="00DD5E32">
        <w:rPr>
          <w:szCs w:val="22"/>
        </w:rPr>
        <w:t>’</w:t>
      </w:r>
      <w:r w:rsidRPr="00EB5E38">
        <w:rPr>
          <w:szCs w:val="22"/>
        </w:rPr>
        <w:t>y a rien</w:t>
      </w:r>
      <w:r w:rsidR="00756A20" w:rsidRPr="00EB5E38">
        <w:rPr>
          <w:szCs w:val="22"/>
        </w:rPr>
        <w:t> »</w:t>
      </w:r>
      <w:r w:rsidRPr="00EB5E38">
        <w:rPr>
          <w:szCs w:val="22"/>
        </w:rPr>
        <w:t xml:space="preserve"> (drr3).</w:t>
      </w:r>
    </w:p>
    <w:p w14:paraId="627E6735" w14:textId="77777777" w:rsidR="00FE7C46" w:rsidRPr="00EB5E38" w:rsidRDefault="00FE7C46" w:rsidP="00FE7C46">
      <w:pPr>
        <w:rPr>
          <w:szCs w:val="22"/>
        </w:rPr>
      </w:pPr>
    </w:p>
    <w:p w14:paraId="264A3E90" w14:textId="1A0FF4D2" w:rsidR="00FE7C46" w:rsidRPr="00EB5E38" w:rsidRDefault="00FE7C46" w:rsidP="00FE7C46">
      <w:pPr>
        <w:rPr>
          <w:szCs w:val="22"/>
        </w:rPr>
      </w:pPr>
      <w:r w:rsidRPr="00EB5E38">
        <w:t xml:space="preserve">La SMM est un bel </w:t>
      </w:r>
      <w:r w:rsidR="00A64A80">
        <w:t>événement</w:t>
      </w:r>
      <w:r w:rsidRPr="00EB5E38">
        <w:t xml:space="preserve"> pour ceux qui commencent</w:t>
      </w:r>
      <w:r w:rsidR="00756A20" w:rsidRPr="00EB5E38">
        <w:t> :</w:t>
      </w:r>
      <w:r w:rsidRPr="00EB5E38">
        <w:t xml:space="preserve"> elle leur permet de se faire conna</w:t>
      </w:r>
      <w:r w:rsidR="005972FA">
        <w:t>î</w:t>
      </w:r>
      <w:r w:rsidRPr="00EB5E38">
        <w:t>tre (dmc2). Cependant, l</w:t>
      </w:r>
      <w:r w:rsidR="00DD5E32">
        <w:t>’</w:t>
      </w:r>
      <w:r w:rsidRPr="00EB5E38">
        <w:t xml:space="preserve">accès y est difficile. Après avoir </w:t>
      </w:r>
      <w:r w:rsidR="00756A20" w:rsidRPr="00EB5E38">
        <w:t>« </w:t>
      </w:r>
      <w:r w:rsidRPr="00EB5E38">
        <w:t>appliqué pour être dans les designers débutants</w:t>
      </w:r>
      <w:r w:rsidR="00756A20" w:rsidRPr="00EB5E38">
        <w:t> »</w:t>
      </w:r>
      <w:r w:rsidRPr="00EB5E38">
        <w:t xml:space="preserve"> (dr1) à la SMM, </w:t>
      </w:r>
      <w:r w:rsidR="0068259A">
        <w:t xml:space="preserve">un </w:t>
      </w:r>
      <w:r w:rsidRPr="00EB5E38">
        <w:t>designer re</w:t>
      </w:r>
      <w:r w:rsidRPr="00EB5E38">
        <w:rPr>
          <w:szCs w:val="22"/>
        </w:rPr>
        <w:t>grette de n</w:t>
      </w:r>
      <w:r w:rsidR="00DD5E32">
        <w:rPr>
          <w:szCs w:val="22"/>
        </w:rPr>
        <w:t>’</w:t>
      </w:r>
      <w:r w:rsidRPr="00EB5E38">
        <w:rPr>
          <w:szCs w:val="22"/>
        </w:rPr>
        <w:t>avoir pas été retenu</w:t>
      </w:r>
      <w:r w:rsidR="00756A20" w:rsidRPr="00EB5E38">
        <w:rPr>
          <w:szCs w:val="22"/>
        </w:rPr>
        <w:t> :</w:t>
      </w:r>
      <w:r w:rsidRPr="00EB5E38">
        <w:rPr>
          <w:szCs w:val="22"/>
        </w:rPr>
        <w:t xml:space="preserve"> </w:t>
      </w:r>
      <w:r w:rsidR="00756A20" w:rsidRPr="00EB5E38">
        <w:rPr>
          <w:szCs w:val="22"/>
        </w:rPr>
        <w:t>« </w:t>
      </w:r>
      <w:r w:rsidR="00075DD0">
        <w:rPr>
          <w:szCs w:val="22"/>
        </w:rPr>
        <w:t>O</w:t>
      </w:r>
      <w:r w:rsidRPr="00EB5E38">
        <w:rPr>
          <w:szCs w:val="22"/>
        </w:rPr>
        <w:t>n avait été super déçu de ça</w:t>
      </w:r>
      <w:r w:rsidR="00D8005D">
        <w:rPr>
          <w:szCs w:val="22"/>
        </w:rPr>
        <w:t xml:space="preserve">, </w:t>
      </w:r>
      <w:r w:rsidRPr="00EB5E38">
        <w:rPr>
          <w:szCs w:val="22"/>
        </w:rPr>
        <w:t>et c</w:t>
      </w:r>
      <w:r w:rsidR="00DD5E32">
        <w:rPr>
          <w:szCs w:val="22"/>
        </w:rPr>
        <w:t>’</w:t>
      </w:r>
      <w:r w:rsidRPr="00EB5E38">
        <w:rPr>
          <w:szCs w:val="22"/>
        </w:rPr>
        <w:t>est là qu</w:t>
      </w:r>
      <w:r w:rsidR="00DD5E32">
        <w:rPr>
          <w:szCs w:val="22"/>
        </w:rPr>
        <w:t>’</w:t>
      </w:r>
      <w:r w:rsidRPr="00EB5E38">
        <w:rPr>
          <w:szCs w:val="22"/>
        </w:rPr>
        <w:t>on a décidé qu</w:t>
      </w:r>
      <w:r w:rsidR="00DD5E32">
        <w:rPr>
          <w:szCs w:val="22"/>
        </w:rPr>
        <w:t>’</w:t>
      </w:r>
      <w:r w:rsidRPr="00EB5E38">
        <w:rPr>
          <w:szCs w:val="22"/>
        </w:rPr>
        <w:t>on allait faire notre propre défilé</w:t>
      </w:r>
      <w:r w:rsidR="00756A20" w:rsidRPr="00EB5E38">
        <w:rPr>
          <w:szCs w:val="22"/>
        </w:rPr>
        <w:t> »</w:t>
      </w:r>
      <w:r w:rsidRPr="00EB5E38">
        <w:rPr>
          <w:szCs w:val="22"/>
        </w:rPr>
        <w:t xml:space="preserve"> (</w:t>
      </w:r>
      <w:r w:rsidRPr="00EB5E38">
        <w:t>dr1)</w:t>
      </w:r>
      <w:r w:rsidRPr="00EB5E38">
        <w:rPr>
          <w:szCs w:val="22"/>
        </w:rPr>
        <w:t>. Cela a été possible grâce à son réseau social</w:t>
      </w:r>
      <w:r w:rsidR="00756A20" w:rsidRPr="00EB5E38">
        <w:rPr>
          <w:szCs w:val="22"/>
        </w:rPr>
        <w:t> :</w:t>
      </w:r>
      <w:r w:rsidRPr="00EB5E38">
        <w:rPr>
          <w:szCs w:val="22"/>
        </w:rPr>
        <w:t xml:space="preserve"> </w:t>
      </w:r>
      <w:r w:rsidR="00756A20" w:rsidRPr="00EB5E38">
        <w:rPr>
          <w:szCs w:val="22"/>
        </w:rPr>
        <w:t>« </w:t>
      </w:r>
      <w:r w:rsidR="0068259A">
        <w:rPr>
          <w:szCs w:val="22"/>
        </w:rPr>
        <w:t>J</w:t>
      </w:r>
      <w:r w:rsidR="00DD5E32">
        <w:rPr>
          <w:szCs w:val="22"/>
        </w:rPr>
        <w:t>’</w:t>
      </w:r>
      <w:r w:rsidRPr="00EB5E38">
        <w:rPr>
          <w:szCs w:val="22"/>
        </w:rPr>
        <w:t>avais quand même des contacts</w:t>
      </w:r>
      <w:r w:rsidR="00756A20" w:rsidRPr="00EB5E38">
        <w:rPr>
          <w:szCs w:val="22"/>
        </w:rPr>
        <w:t> »</w:t>
      </w:r>
      <w:r w:rsidRPr="00EB5E38">
        <w:rPr>
          <w:szCs w:val="22"/>
        </w:rPr>
        <w:t xml:space="preserve"> (dr1). Cependant, selon celui-ci, même si un succès médiatique ponctuel apporte de la reconnaissance, il n</w:t>
      </w:r>
      <w:r w:rsidR="00DD5E32">
        <w:rPr>
          <w:szCs w:val="22"/>
        </w:rPr>
        <w:t>’</w:t>
      </w:r>
      <w:r w:rsidRPr="00EB5E38">
        <w:rPr>
          <w:szCs w:val="22"/>
        </w:rPr>
        <w:t>assure pas la réussite dans le métier s</w:t>
      </w:r>
      <w:r w:rsidR="00DD5E32">
        <w:rPr>
          <w:szCs w:val="22"/>
        </w:rPr>
        <w:t>’</w:t>
      </w:r>
      <w:r w:rsidRPr="00EB5E38">
        <w:rPr>
          <w:szCs w:val="22"/>
        </w:rPr>
        <w:t>il n</w:t>
      </w:r>
      <w:r w:rsidR="00DD5E32">
        <w:rPr>
          <w:szCs w:val="22"/>
        </w:rPr>
        <w:t>’</w:t>
      </w:r>
      <w:r w:rsidRPr="00EB5E38">
        <w:rPr>
          <w:szCs w:val="22"/>
        </w:rPr>
        <w:t>est pas accompagné d</w:t>
      </w:r>
      <w:r w:rsidR="00DD5E32">
        <w:rPr>
          <w:szCs w:val="22"/>
        </w:rPr>
        <w:t>’</w:t>
      </w:r>
      <w:r w:rsidRPr="00EB5E38">
        <w:rPr>
          <w:szCs w:val="22"/>
        </w:rPr>
        <w:t>un succès commercial.</w:t>
      </w:r>
    </w:p>
    <w:p w14:paraId="094ED9C8" w14:textId="77777777" w:rsidR="00FE7C46" w:rsidRPr="00EB5E38" w:rsidRDefault="00FE7C46" w:rsidP="00FE7C46">
      <w:pPr>
        <w:rPr>
          <w:sz w:val="20"/>
        </w:rPr>
      </w:pPr>
    </w:p>
    <w:p w14:paraId="31057B5D" w14:textId="2C5168FA" w:rsidR="00FE7C46" w:rsidRPr="00EB5E38" w:rsidRDefault="00756A20" w:rsidP="00FE7C46">
      <w:pPr>
        <w:rPr>
          <w:szCs w:val="22"/>
        </w:rPr>
      </w:pPr>
      <w:r w:rsidRPr="00EB5E38">
        <w:t>« </w:t>
      </w:r>
      <w:r w:rsidR="00FE7C46" w:rsidRPr="00EB5E38">
        <w:t>Contrairement à d</w:t>
      </w:r>
      <w:r w:rsidR="00DD5E32">
        <w:t>’</w:t>
      </w:r>
      <w:r w:rsidR="00FE7C46" w:rsidRPr="00EB5E38">
        <w:t xml:space="preserve">autres </w:t>
      </w:r>
      <w:r w:rsidR="009B33BA">
        <w:t>ville</w:t>
      </w:r>
      <w:r w:rsidR="00FE7C46" w:rsidRPr="00EB5E38">
        <w:t>s où le cercle est très fermé pour accueillir de nouvelles marques</w:t>
      </w:r>
      <w:r w:rsidRPr="00EB5E38">
        <w:t> »</w:t>
      </w:r>
      <w:r w:rsidR="00FE7C46" w:rsidRPr="00EB5E38">
        <w:t xml:space="preserve"> (dmc3), à Montréal, les </w:t>
      </w:r>
      <w:r w:rsidRPr="00EB5E38">
        <w:t>« </w:t>
      </w:r>
      <w:r w:rsidR="00FE7C46" w:rsidRPr="00EB5E38">
        <w:t>jeunes créateurs, les nouveaux</w:t>
      </w:r>
      <w:r w:rsidR="00C41DBA" w:rsidRPr="00EB5E38">
        <w:t xml:space="preserve"> </w:t>
      </w:r>
      <w:r w:rsidR="00FE7C46" w:rsidRPr="00EB5E38">
        <w:t>sont bien accueillis par les pairs,</w:t>
      </w:r>
      <w:r w:rsidR="00C41DBA" w:rsidRPr="00EB5E38">
        <w:t xml:space="preserve"> </w:t>
      </w:r>
      <w:r w:rsidR="00FE7C46" w:rsidRPr="00EB5E38">
        <w:t>les anciens</w:t>
      </w:r>
      <w:r w:rsidRPr="00EB5E38">
        <w:t> »</w:t>
      </w:r>
      <w:r w:rsidR="00FE7C46" w:rsidRPr="00EB5E38">
        <w:t xml:space="preserve"> (dmc3). Selon un designer de la relève, les échanges dans le milieu des designers se font souvent entre groupes d</w:t>
      </w:r>
      <w:r w:rsidR="00DD5E32">
        <w:t>’</w:t>
      </w:r>
      <w:r w:rsidR="00FE7C46" w:rsidRPr="00EB5E38">
        <w:t>appartenance</w:t>
      </w:r>
      <w:r w:rsidRPr="00EB5E38">
        <w:t> :</w:t>
      </w:r>
    </w:p>
    <w:p w14:paraId="3A5A70FB" w14:textId="77777777" w:rsidR="00FE7C46" w:rsidRPr="00EB5E38" w:rsidRDefault="00FE7C46" w:rsidP="00FE7C46">
      <w:pPr>
        <w:rPr>
          <w:szCs w:val="22"/>
        </w:rPr>
      </w:pPr>
    </w:p>
    <w:p w14:paraId="3AAD30FD" w14:textId="14FFA000" w:rsidR="00FE7C46" w:rsidRPr="00EB5E38" w:rsidRDefault="00FE7C46" w:rsidP="00FE7C46">
      <w:pPr>
        <w:pStyle w:val="CI"/>
      </w:pPr>
      <w:r w:rsidRPr="00EB5E38">
        <w:t>Ça</w:t>
      </w:r>
      <w:r w:rsidRPr="00EB5E38">
        <w:rPr>
          <w:szCs w:val="20"/>
        </w:rPr>
        <w:t xml:space="preserve"> </w:t>
      </w:r>
      <w:r w:rsidRPr="00EB5E38">
        <w:t>se</w:t>
      </w:r>
      <w:r w:rsidRPr="00EB5E38">
        <w:rPr>
          <w:szCs w:val="20"/>
        </w:rPr>
        <w:t xml:space="preserve"> </w:t>
      </w:r>
      <w:r w:rsidRPr="00EB5E38">
        <w:t>fait</w:t>
      </w:r>
      <w:r w:rsidRPr="00EB5E38">
        <w:rPr>
          <w:szCs w:val="20"/>
        </w:rPr>
        <w:t xml:space="preserve"> </w:t>
      </w:r>
      <w:r w:rsidRPr="00EB5E38">
        <w:t>dans</w:t>
      </w:r>
      <w:r w:rsidRPr="00EB5E38">
        <w:rPr>
          <w:szCs w:val="20"/>
        </w:rPr>
        <w:t xml:space="preserve"> </w:t>
      </w:r>
      <w:r w:rsidRPr="00EB5E38">
        <w:t>le</w:t>
      </w:r>
      <w:r w:rsidRPr="00EB5E38">
        <w:rPr>
          <w:szCs w:val="20"/>
        </w:rPr>
        <w:t xml:space="preserve"> </w:t>
      </w:r>
      <w:r w:rsidRPr="00EB5E38">
        <w:t>métier</w:t>
      </w:r>
      <w:r w:rsidRPr="00EB5E38">
        <w:rPr>
          <w:szCs w:val="20"/>
        </w:rPr>
        <w:t xml:space="preserve"> </w:t>
      </w:r>
      <w:r w:rsidRPr="00EB5E38">
        <w:t>avec</w:t>
      </w:r>
      <w:r w:rsidRPr="00EB5E38">
        <w:rPr>
          <w:szCs w:val="20"/>
        </w:rPr>
        <w:t xml:space="preserve"> </w:t>
      </w:r>
      <w:r w:rsidRPr="00EB5E38">
        <w:t>des</w:t>
      </w:r>
      <w:r w:rsidRPr="00EB5E38">
        <w:rPr>
          <w:szCs w:val="20"/>
        </w:rPr>
        <w:t xml:space="preserve"> </w:t>
      </w:r>
      <w:r w:rsidRPr="00EB5E38">
        <w:t>gens</w:t>
      </w:r>
      <w:r w:rsidRPr="00EB5E38">
        <w:rPr>
          <w:szCs w:val="20"/>
        </w:rPr>
        <w:t xml:space="preserve"> </w:t>
      </w:r>
      <w:r w:rsidRPr="00EB5E38">
        <w:t>qui</w:t>
      </w:r>
      <w:r w:rsidRPr="00EB5E38">
        <w:rPr>
          <w:szCs w:val="20"/>
        </w:rPr>
        <w:t xml:space="preserve"> </w:t>
      </w:r>
      <w:r w:rsidRPr="00EB5E38">
        <w:t>sont</w:t>
      </w:r>
      <w:r w:rsidRPr="00EB5E38">
        <w:rPr>
          <w:szCs w:val="20"/>
        </w:rPr>
        <w:t xml:space="preserve"> </w:t>
      </w:r>
      <w:r w:rsidRPr="00EB5E38">
        <w:t>au</w:t>
      </w:r>
      <w:r w:rsidRPr="00EB5E38">
        <w:rPr>
          <w:szCs w:val="20"/>
        </w:rPr>
        <w:t xml:space="preserve"> </w:t>
      </w:r>
      <w:r w:rsidRPr="00EB5E38">
        <w:t>même</w:t>
      </w:r>
      <w:r w:rsidRPr="00EB5E38">
        <w:rPr>
          <w:szCs w:val="20"/>
        </w:rPr>
        <w:t xml:space="preserve"> </w:t>
      </w:r>
      <w:r w:rsidRPr="00EB5E38">
        <w:t>stade</w:t>
      </w:r>
      <w:r w:rsidRPr="00EB5E38">
        <w:rPr>
          <w:szCs w:val="20"/>
        </w:rPr>
        <w:t xml:space="preserve"> </w:t>
      </w:r>
      <w:r w:rsidRPr="00EB5E38">
        <w:t>que</w:t>
      </w:r>
      <w:r w:rsidRPr="00EB5E38">
        <w:rPr>
          <w:szCs w:val="20"/>
        </w:rPr>
        <w:t xml:space="preserve"> </w:t>
      </w:r>
      <w:r w:rsidRPr="00EB5E38">
        <w:t>moi.</w:t>
      </w:r>
      <w:r w:rsidRPr="00EB5E38">
        <w:rPr>
          <w:szCs w:val="20"/>
        </w:rPr>
        <w:t xml:space="preserve"> </w:t>
      </w:r>
      <w:r w:rsidRPr="00EB5E38">
        <w:t>Parce</w:t>
      </w:r>
      <w:r w:rsidRPr="00EB5E38">
        <w:rPr>
          <w:szCs w:val="20"/>
        </w:rPr>
        <w:t xml:space="preserve"> </w:t>
      </w:r>
      <w:r w:rsidRPr="00EB5E38">
        <w:t>qu</w:t>
      </w:r>
      <w:r w:rsidR="00DD5E32">
        <w:t>’</w:t>
      </w:r>
      <w:r w:rsidRPr="00EB5E38">
        <w:t>il</w:t>
      </w:r>
      <w:r w:rsidRPr="00EB5E38">
        <w:rPr>
          <w:szCs w:val="20"/>
        </w:rPr>
        <w:t xml:space="preserve"> </w:t>
      </w:r>
      <w:r w:rsidRPr="00EB5E38">
        <w:t>y</w:t>
      </w:r>
      <w:r w:rsidRPr="00EB5E38">
        <w:rPr>
          <w:szCs w:val="20"/>
        </w:rPr>
        <w:t xml:space="preserve"> </w:t>
      </w:r>
      <w:r w:rsidRPr="00EB5E38">
        <w:t>a</w:t>
      </w:r>
      <w:r w:rsidRPr="00EB5E38">
        <w:rPr>
          <w:szCs w:val="20"/>
        </w:rPr>
        <w:t xml:space="preserve"> </w:t>
      </w:r>
      <w:r w:rsidRPr="00EB5E38">
        <w:t>une</w:t>
      </w:r>
      <w:r w:rsidRPr="00EB5E38">
        <w:rPr>
          <w:szCs w:val="20"/>
        </w:rPr>
        <w:t xml:space="preserve"> </w:t>
      </w:r>
      <w:r w:rsidRPr="00EB5E38">
        <w:t>solidarité</w:t>
      </w:r>
      <w:r w:rsidRPr="00EB5E38">
        <w:rPr>
          <w:szCs w:val="20"/>
        </w:rPr>
        <w:t xml:space="preserve"> </w:t>
      </w:r>
      <w:r w:rsidRPr="00EB5E38">
        <w:t>quand</w:t>
      </w:r>
      <w:r w:rsidRPr="00EB5E38">
        <w:rPr>
          <w:szCs w:val="20"/>
        </w:rPr>
        <w:t xml:space="preserve"> </w:t>
      </w:r>
      <w:r w:rsidRPr="00EB5E38">
        <w:t>on</w:t>
      </w:r>
      <w:r w:rsidRPr="00EB5E38">
        <w:rPr>
          <w:szCs w:val="20"/>
        </w:rPr>
        <w:t xml:space="preserve"> </w:t>
      </w:r>
      <w:r w:rsidRPr="00EB5E38">
        <w:t>est</w:t>
      </w:r>
      <w:r w:rsidRPr="00EB5E38">
        <w:rPr>
          <w:szCs w:val="20"/>
        </w:rPr>
        <w:t xml:space="preserve"> </w:t>
      </w:r>
      <w:r w:rsidRPr="00EB5E38">
        <w:t>en</w:t>
      </w:r>
      <w:r w:rsidRPr="00EB5E38">
        <w:rPr>
          <w:szCs w:val="20"/>
        </w:rPr>
        <w:t xml:space="preserve"> </w:t>
      </w:r>
      <w:r w:rsidRPr="00EB5E38">
        <w:t>démarrage,</w:t>
      </w:r>
      <w:r w:rsidRPr="00EB5E38">
        <w:rPr>
          <w:szCs w:val="20"/>
        </w:rPr>
        <w:t xml:space="preserve"> </w:t>
      </w:r>
      <w:r w:rsidRPr="00EB5E38">
        <w:t>puis</w:t>
      </w:r>
      <w:r w:rsidRPr="00EB5E38">
        <w:rPr>
          <w:szCs w:val="20"/>
        </w:rPr>
        <w:t xml:space="preserve"> </w:t>
      </w:r>
      <w:r w:rsidRPr="00EB5E38">
        <w:t>on</w:t>
      </w:r>
      <w:r w:rsidRPr="00EB5E38">
        <w:rPr>
          <w:szCs w:val="20"/>
        </w:rPr>
        <w:t xml:space="preserve"> </w:t>
      </w:r>
      <w:r w:rsidRPr="00EB5E38">
        <w:rPr>
          <w:i/>
        </w:rPr>
        <w:t>rush</w:t>
      </w:r>
      <w:r w:rsidRPr="00EB5E38">
        <w:rPr>
          <w:szCs w:val="20"/>
        </w:rPr>
        <w:t xml:space="preserve"> </w:t>
      </w:r>
      <w:r w:rsidRPr="00EB5E38">
        <w:t>tous</w:t>
      </w:r>
      <w:r w:rsidRPr="00EB5E38">
        <w:rPr>
          <w:szCs w:val="20"/>
        </w:rPr>
        <w:t xml:space="preserve"> </w:t>
      </w:r>
      <w:r w:rsidRPr="00EB5E38">
        <w:t>en</w:t>
      </w:r>
      <w:r w:rsidRPr="00EB5E38">
        <w:rPr>
          <w:szCs w:val="20"/>
        </w:rPr>
        <w:t xml:space="preserve"> </w:t>
      </w:r>
      <w:r w:rsidRPr="00EB5E38">
        <w:t>même</w:t>
      </w:r>
      <w:r w:rsidRPr="00EB5E38">
        <w:rPr>
          <w:szCs w:val="20"/>
        </w:rPr>
        <w:t xml:space="preserve"> </w:t>
      </w:r>
      <w:r w:rsidR="00821F32" w:rsidRPr="00EB5E38">
        <w:t>temps</w:t>
      </w:r>
      <w:r w:rsidR="00821F32" w:rsidRPr="00EB5E38">
        <w:rPr>
          <w:szCs w:val="20"/>
        </w:rPr>
        <w:t>-</w:t>
      </w:r>
      <w:r w:rsidR="00821F32" w:rsidRPr="00EB5E38">
        <w:t>là</w:t>
      </w:r>
      <w:r w:rsidRPr="00EB5E38">
        <w:t>,</w:t>
      </w:r>
      <w:r w:rsidRPr="00EB5E38">
        <w:rPr>
          <w:szCs w:val="20"/>
        </w:rPr>
        <w:t xml:space="preserve"> </w:t>
      </w:r>
      <w:r w:rsidRPr="00EB5E38">
        <w:t>on</w:t>
      </w:r>
      <w:r w:rsidRPr="00EB5E38">
        <w:rPr>
          <w:szCs w:val="20"/>
        </w:rPr>
        <w:t xml:space="preserve"> </w:t>
      </w:r>
      <w:r w:rsidRPr="00EB5E38">
        <w:t>se</w:t>
      </w:r>
      <w:r w:rsidRPr="00EB5E38">
        <w:rPr>
          <w:szCs w:val="20"/>
        </w:rPr>
        <w:t xml:space="preserve"> </w:t>
      </w:r>
      <w:r w:rsidRPr="00EB5E38">
        <w:t>parle,</w:t>
      </w:r>
      <w:r w:rsidRPr="00EB5E38">
        <w:rPr>
          <w:szCs w:val="20"/>
        </w:rPr>
        <w:t xml:space="preserve"> </w:t>
      </w:r>
      <w:r w:rsidRPr="00EB5E38">
        <w:t>pis</w:t>
      </w:r>
      <w:r w:rsidRPr="00EB5E38">
        <w:rPr>
          <w:szCs w:val="20"/>
        </w:rPr>
        <w:t xml:space="preserve"> </w:t>
      </w:r>
      <w:r w:rsidRPr="00597722">
        <w:t>ceux</w:t>
      </w:r>
      <w:r w:rsidRPr="00597722">
        <w:rPr>
          <w:szCs w:val="20"/>
        </w:rPr>
        <w:t xml:space="preserve"> </w:t>
      </w:r>
      <w:r w:rsidRPr="00597722">
        <w:t>qui</w:t>
      </w:r>
      <w:r w:rsidRPr="00597722">
        <w:rPr>
          <w:szCs w:val="20"/>
        </w:rPr>
        <w:t xml:space="preserve"> </w:t>
      </w:r>
      <w:r w:rsidRPr="00597722">
        <w:t>sont</w:t>
      </w:r>
      <w:r w:rsidRPr="00597722">
        <w:rPr>
          <w:szCs w:val="20"/>
        </w:rPr>
        <w:t xml:space="preserve"> </w:t>
      </w:r>
      <w:r w:rsidRPr="00597722">
        <w:t>en</w:t>
      </w:r>
      <w:r w:rsidRPr="00597722">
        <w:rPr>
          <w:szCs w:val="20"/>
        </w:rPr>
        <w:t xml:space="preserve"> </w:t>
      </w:r>
      <w:r w:rsidRPr="00597722">
        <w:t>dessous</w:t>
      </w:r>
      <w:r w:rsidRPr="00597722">
        <w:rPr>
          <w:szCs w:val="20"/>
        </w:rPr>
        <w:t xml:space="preserve"> </w:t>
      </w:r>
      <w:r w:rsidRPr="00597722">
        <w:t>de</w:t>
      </w:r>
      <w:r w:rsidRPr="00597722">
        <w:rPr>
          <w:szCs w:val="20"/>
        </w:rPr>
        <w:t xml:space="preserve"> </w:t>
      </w:r>
      <w:r w:rsidRPr="00597722">
        <w:t>nous,</w:t>
      </w:r>
      <w:r w:rsidRPr="00597722">
        <w:rPr>
          <w:szCs w:val="20"/>
        </w:rPr>
        <w:t xml:space="preserve"> </w:t>
      </w:r>
      <w:r w:rsidRPr="00597722">
        <w:t>qui</w:t>
      </w:r>
      <w:r w:rsidRPr="00597722">
        <w:rPr>
          <w:szCs w:val="20"/>
        </w:rPr>
        <w:t xml:space="preserve"> </w:t>
      </w:r>
      <w:r w:rsidRPr="00597722">
        <w:t>arrivent</w:t>
      </w:r>
      <w:r w:rsidRPr="00597722">
        <w:rPr>
          <w:szCs w:val="20"/>
        </w:rPr>
        <w:t xml:space="preserve"> </w:t>
      </w:r>
      <w:r w:rsidRPr="00597722">
        <w:t>après</w:t>
      </w:r>
      <w:r w:rsidRPr="00597722">
        <w:rPr>
          <w:szCs w:val="20"/>
        </w:rPr>
        <w:t xml:space="preserve"> </w:t>
      </w:r>
      <w:r w:rsidRPr="00597722">
        <w:t>nous,</w:t>
      </w:r>
      <w:r w:rsidRPr="00597722">
        <w:rPr>
          <w:szCs w:val="20"/>
        </w:rPr>
        <w:t xml:space="preserve"> </w:t>
      </w:r>
      <w:r w:rsidRPr="00597722">
        <w:t>on</w:t>
      </w:r>
      <w:r w:rsidRPr="00597722">
        <w:rPr>
          <w:szCs w:val="20"/>
        </w:rPr>
        <w:t xml:space="preserve"> </w:t>
      </w:r>
      <w:r w:rsidRPr="00597722">
        <w:t>va</w:t>
      </w:r>
      <w:r w:rsidRPr="00597722">
        <w:rPr>
          <w:szCs w:val="20"/>
        </w:rPr>
        <w:t xml:space="preserve"> </w:t>
      </w:r>
      <w:r w:rsidRPr="00597722">
        <w:t>peut-être</w:t>
      </w:r>
      <w:r w:rsidRPr="00597722">
        <w:rPr>
          <w:szCs w:val="20"/>
        </w:rPr>
        <w:t xml:space="preserve"> </w:t>
      </w:r>
      <w:r w:rsidRPr="00597722">
        <w:t>moins</w:t>
      </w:r>
      <w:r w:rsidRPr="00597722">
        <w:rPr>
          <w:szCs w:val="20"/>
        </w:rPr>
        <w:t xml:space="preserve"> </w:t>
      </w:r>
      <w:r w:rsidRPr="00597722">
        <w:t>collaborer,</w:t>
      </w:r>
      <w:r w:rsidRPr="00597722">
        <w:rPr>
          <w:szCs w:val="20"/>
        </w:rPr>
        <w:t xml:space="preserve"> </w:t>
      </w:r>
      <w:r w:rsidRPr="00597722">
        <w:t>puis</w:t>
      </w:r>
      <w:r w:rsidRPr="00597722">
        <w:rPr>
          <w:szCs w:val="20"/>
        </w:rPr>
        <w:t xml:space="preserve"> </w:t>
      </w:r>
      <w:r w:rsidRPr="00597722">
        <w:t>ceux</w:t>
      </w:r>
      <w:r w:rsidRPr="00597722">
        <w:rPr>
          <w:szCs w:val="20"/>
        </w:rPr>
        <w:t xml:space="preserve"> </w:t>
      </w:r>
      <w:r w:rsidRPr="00597722">
        <w:t>qui</w:t>
      </w:r>
      <w:r w:rsidRPr="00597722">
        <w:rPr>
          <w:szCs w:val="20"/>
        </w:rPr>
        <w:t xml:space="preserve"> </w:t>
      </w:r>
      <w:r w:rsidRPr="00597722">
        <w:t>sont</w:t>
      </w:r>
      <w:r w:rsidRPr="00597722">
        <w:rPr>
          <w:szCs w:val="20"/>
        </w:rPr>
        <w:t xml:space="preserve"> </w:t>
      </w:r>
      <w:r w:rsidRPr="00597722">
        <w:t>en</w:t>
      </w:r>
      <w:r w:rsidRPr="00597722">
        <w:rPr>
          <w:szCs w:val="20"/>
        </w:rPr>
        <w:t xml:space="preserve"> </w:t>
      </w:r>
      <w:r w:rsidRPr="00597722">
        <w:t>devant</w:t>
      </w:r>
      <w:r w:rsidRPr="00597722">
        <w:rPr>
          <w:szCs w:val="20"/>
        </w:rPr>
        <w:t xml:space="preserve"> </w:t>
      </w:r>
      <w:r w:rsidRPr="00597722">
        <w:t>de</w:t>
      </w:r>
      <w:r w:rsidRPr="00597722">
        <w:rPr>
          <w:szCs w:val="20"/>
        </w:rPr>
        <w:t xml:space="preserve"> </w:t>
      </w:r>
      <w:r w:rsidRPr="00597722">
        <w:t>nous,</w:t>
      </w:r>
      <w:r w:rsidRPr="00597722">
        <w:rPr>
          <w:szCs w:val="20"/>
        </w:rPr>
        <w:t xml:space="preserve"> </w:t>
      </w:r>
      <w:r w:rsidRPr="00597722">
        <w:t>il</w:t>
      </w:r>
      <w:r w:rsidR="005972FA" w:rsidRPr="00597722">
        <w:t xml:space="preserve">s </w:t>
      </w:r>
      <w:r w:rsidR="008539C8" w:rsidRPr="00597722">
        <w:t xml:space="preserve">ne </w:t>
      </w:r>
      <w:r w:rsidRPr="00597722">
        <w:t>collaboreront</w:t>
      </w:r>
      <w:r w:rsidRPr="00597722">
        <w:rPr>
          <w:szCs w:val="20"/>
        </w:rPr>
        <w:t xml:space="preserve"> </w:t>
      </w:r>
      <w:r w:rsidRPr="00597722">
        <w:t>pas</w:t>
      </w:r>
      <w:r w:rsidRPr="00597722">
        <w:rPr>
          <w:szCs w:val="20"/>
        </w:rPr>
        <w:t xml:space="preserve"> </w:t>
      </w:r>
      <w:r w:rsidRPr="00597722">
        <w:t>non</w:t>
      </w:r>
      <w:r w:rsidRPr="00EB5E38">
        <w:rPr>
          <w:szCs w:val="20"/>
        </w:rPr>
        <w:t xml:space="preserve"> </w:t>
      </w:r>
      <w:r w:rsidRPr="00EB5E38">
        <w:t>plus,</w:t>
      </w:r>
      <w:r w:rsidRPr="00EB5E38">
        <w:rPr>
          <w:szCs w:val="20"/>
        </w:rPr>
        <w:t xml:space="preserve"> </w:t>
      </w:r>
      <w:r w:rsidRPr="00EB5E38">
        <w:t>parce</w:t>
      </w:r>
      <w:r w:rsidRPr="00EB5E38">
        <w:rPr>
          <w:szCs w:val="20"/>
        </w:rPr>
        <w:t xml:space="preserve"> </w:t>
      </w:r>
      <w:r w:rsidRPr="00EB5E38">
        <w:t>qu</w:t>
      </w:r>
      <w:r w:rsidR="00DD5E32">
        <w:t>’</w:t>
      </w:r>
      <w:r w:rsidRPr="00EB5E38">
        <w:t>ils</w:t>
      </w:r>
      <w:r w:rsidRPr="00EB5E38">
        <w:rPr>
          <w:szCs w:val="20"/>
        </w:rPr>
        <w:t xml:space="preserve"> </w:t>
      </w:r>
      <w:r w:rsidRPr="00EB5E38">
        <w:t>ont</w:t>
      </w:r>
      <w:r w:rsidRPr="00EB5E38">
        <w:rPr>
          <w:szCs w:val="20"/>
        </w:rPr>
        <w:t xml:space="preserve"> </w:t>
      </w:r>
      <w:r w:rsidRPr="00EB5E38">
        <w:t>travaillé</w:t>
      </w:r>
      <w:r w:rsidRPr="00EB5E38">
        <w:rPr>
          <w:szCs w:val="20"/>
        </w:rPr>
        <w:t xml:space="preserve"> </w:t>
      </w:r>
      <w:r w:rsidRPr="00EB5E38">
        <w:t>fort</w:t>
      </w:r>
      <w:r w:rsidRPr="00EB5E38">
        <w:rPr>
          <w:szCs w:val="20"/>
        </w:rPr>
        <w:t xml:space="preserve"> </w:t>
      </w:r>
      <w:r w:rsidRPr="00EB5E38">
        <w:t>pour</w:t>
      </w:r>
      <w:r w:rsidRPr="00EB5E38">
        <w:rPr>
          <w:szCs w:val="20"/>
        </w:rPr>
        <w:t xml:space="preserve"> </w:t>
      </w:r>
      <w:r w:rsidRPr="00EB5E38">
        <w:t>arriver (drr3).</w:t>
      </w:r>
    </w:p>
    <w:p w14:paraId="213D31A7" w14:textId="77777777" w:rsidR="00FE7C46" w:rsidRPr="00EB5E38" w:rsidRDefault="00FE7C46" w:rsidP="00FE7C46">
      <w:pPr>
        <w:rPr>
          <w:szCs w:val="22"/>
        </w:rPr>
      </w:pPr>
    </w:p>
    <w:p w14:paraId="43A6A20B" w14:textId="77777777" w:rsidR="00FE7C46" w:rsidRPr="00EB5E38" w:rsidRDefault="00FE7C46" w:rsidP="00FE7C46">
      <w:r w:rsidRPr="00EB5E38">
        <w:rPr>
          <w:szCs w:val="22"/>
        </w:rPr>
        <w:t xml:space="preserve">Grâce à la collaboration et la générosité de commandites, </w:t>
      </w:r>
      <w:r w:rsidR="00756A20" w:rsidRPr="00EB5E38">
        <w:rPr>
          <w:szCs w:val="22"/>
        </w:rPr>
        <w:t>« </w:t>
      </w:r>
      <w:r w:rsidRPr="00EB5E38">
        <w:rPr>
          <w:szCs w:val="22"/>
        </w:rPr>
        <w:t>photographes, des agences de mannequins, des gens qui gravitent autour des designers</w:t>
      </w:r>
      <w:r w:rsidR="00756A20" w:rsidRPr="00EB5E38">
        <w:rPr>
          <w:szCs w:val="22"/>
        </w:rPr>
        <w:t> »</w:t>
      </w:r>
      <w:r w:rsidRPr="00EB5E38">
        <w:rPr>
          <w:szCs w:val="22"/>
        </w:rPr>
        <w:t xml:space="preserve"> (drr3), les débutants peuvent réduire le co</w:t>
      </w:r>
      <w:r w:rsidR="00A64276">
        <w:rPr>
          <w:szCs w:val="22"/>
        </w:rPr>
        <w:t>û</w:t>
      </w:r>
      <w:r w:rsidRPr="00EB5E38">
        <w:rPr>
          <w:szCs w:val="22"/>
        </w:rPr>
        <w:t xml:space="preserve">t de leurs premières collections, ce qui permet </w:t>
      </w:r>
      <w:r w:rsidR="00756A20" w:rsidRPr="00EB5E38">
        <w:rPr>
          <w:szCs w:val="22"/>
        </w:rPr>
        <w:t>« </w:t>
      </w:r>
      <w:r w:rsidRPr="00EB5E38">
        <w:rPr>
          <w:szCs w:val="22"/>
        </w:rPr>
        <w:t>par exemple de donner de l</w:t>
      </w:r>
      <w:r w:rsidR="00DD5E32">
        <w:rPr>
          <w:szCs w:val="22"/>
        </w:rPr>
        <w:t>’</w:t>
      </w:r>
      <w:r w:rsidRPr="00EB5E38">
        <w:rPr>
          <w:szCs w:val="22"/>
        </w:rPr>
        <w:t xml:space="preserve">expérience dans les défilés aux </w:t>
      </w:r>
      <w:r w:rsidRPr="00EB5E38">
        <w:t>mannequins</w:t>
      </w:r>
      <w:r w:rsidR="00756A20" w:rsidRPr="00EB5E38">
        <w:t> »</w:t>
      </w:r>
      <w:r w:rsidRPr="00EB5E38">
        <w:t xml:space="preserve"> (drr3).</w:t>
      </w:r>
    </w:p>
    <w:p w14:paraId="0186401F" w14:textId="77777777" w:rsidR="00FE7C46" w:rsidRPr="00EB5E38" w:rsidRDefault="00FE7C46" w:rsidP="00991227"/>
    <w:p w14:paraId="16568C61" w14:textId="7FF629E8" w:rsidR="00FE7C46" w:rsidRPr="00EB5E38" w:rsidRDefault="0019720D" w:rsidP="00FE7C46">
      <w:pPr>
        <w:rPr>
          <w:szCs w:val="22"/>
        </w:rPr>
      </w:pPr>
      <w:r>
        <w:rPr>
          <w:szCs w:val="22"/>
        </w:rPr>
        <w:t xml:space="preserve">Le cas d’un de nos répondants peut illustrer les incertitudes de la relève. </w:t>
      </w:r>
      <w:r w:rsidR="00FE7C46" w:rsidRPr="00EB5E38">
        <w:rPr>
          <w:szCs w:val="22"/>
        </w:rPr>
        <w:t xml:space="preserve">Après plusieurs années de travail à temps complet (industrie et autres secteurs), le designer saisit </w:t>
      </w:r>
      <w:r w:rsidR="00756A20" w:rsidRPr="00EB5E38">
        <w:rPr>
          <w:szCs w:val="22"/>
        </w:rPr>
        <w:t>« </w:t>
      </w:r>
      <w:r w:rsidR="00FE7C46" w:rsidRPr="00EB5E38">
        <w:rPr>
          <w:szCs w:val="22"/>
        </w:rPr>
        <w:t>une opportunité</w:t>
      </w:r>
      <w:r w:rsidR="00756A20" w:rsidRPr="00EB5E38">
        <w:rPr>
          <w:szCs w:val="22"/>
        </w:rPr>
        <w:t> »</w:t>
      </w:r>
      <w:r w:rsidR="00FE7C46" w:rsidRPr="00EB5E38">
        <w:rPr>
          <w:szCs w:val="22"/>
        </w:rPr>
        <w:t xml:space="preserve"> pour s</w:t>
      </w:r>
      <w:r w:rsidR="00DD5E32">
        <w:rPr>
          <w:szCs w:val="22"/>
        </w:rPr>
        <w:t>’</w:t>
      </w:r>
      <w:r w:rsidR="00FE7C46" w:rsidRPr="00EB5E38">
        <w:rPr>
          <w:szCs w:val="22"/>
        </w:rPr>
        <w:t xml:space="preserve">installer avec une associée à son compte dans le créneau du </w:t>
      </w:r>
      <w:r w:rsidR="00756A20" w:rsidRPr="00EB5E38">
        <w:rPr>
          <w:szCs w:val="22"/>
        </w:rPr>
        <w:t>« </w:t>
      </w:r>
      <w:r w:rsidR="00FE7C46" w:rsidRPr="00EB5E38">
        <w:rPr>
          <w:szCs w:val="22"/>
        </w:rPr>
        <w:t>vêtement recyclé</w:t>
      </w:r>
      <w:r w:rsidR="00756A20" w:rsidRPr="00EB5E38">
        <w:rPr>
          <w:szCs w:val="22"/>
        </w:rPr>
        <w:t> »</w:t>
      </w:r>
      <w:r w:rsidR="00FE7C46" w:rsidRPr="00EB5E38">
        <w:rPr>
          <w:szCs w:val="22"/>
        </w:rPr>
        <w:t xml:space="preserve"> (</w:t>
      </w:r>
      <w:r w:rsidR="00FE7C46" w:rsidRPr="00EB5E38">
        <w:t>dr1)</w:t>
      </w:r>
      <w:r w:rsidR="00FE7C46" w:rsidRPr="00EB5E38">
        <w:rPr>
          <w:szCs w:val="22"/>
        </w:rPr>
        <w:t xml:space="preserve">. </w:t>
      </w:r>
      <w:r w:rsidR="00075DD0">
        <w:rPr>
          <w:szCs w:val="22"/>
        </w:rPr>
        <w:t>Les d</w:t>
      </w:r>
      <w:r w:rsidR="00FE7C46" w:rsidRPr="00EB5E38">
        <w:rPr>
          <w:szCs w:val="22"/>
        </w:rPr>
        <w:t>eux designers sont aidés par l</w:t>
      </w:r>
      <w:r w:rsidR="00DD5E32">
        <w:rPr>
          <w:szCs w:val="22"/>
        </w:rPr>
        <w:t>’</w:t>
      </w:r>
      <w:r w:rsidR="00FE7C46" w:rsidRPr="00EB5E38">
        <w:rPr>
          <w:szCs w:val="22"/>
        </w:rPr>
        <w:t xml:space="preserve">association </w:t>
      </w:r>
      <w:r w:rsidR="00756A20" w:rsidRPr="00EB5E38">
        <w:rPr>
          <w:szCs w:val="22"/>
        </w:rPr>
        <w:t>« </w:t>
      </w:r>
      <w:r w:rsidR="00FE7C46" w:rsidRPr="00EB5E38">
        <w:rPr>
          <w:szCs w:val="22"/>
          <w:lang w:val="en-US"/>
        </w:rPr>
        <w:t>Fashion Incubator</w:t>
      </w:r>
      <w:r w:rsidR="00FE7C46" w:rsidRPr="00EB5E38">
        <w:rPr>
          <w:szCs w:val="22"/>
        </w:rPr>
        <w:t xml:space="preserve"> de Toronto</w:t>
      </w:r>
      <w:r w:rsidR="00756A20" w:rsidRPr="00EB5E38">
        <w:rPr>
          <w:szCs w:val="22"/>
        </w:rPr>
        <w:t> »</w:t>
      </w:r>
      <w:r w:rsidR="00FE7C46" w:rsidRPr="00EB5E38">
        <w:rPr>
          <w:szCs w:val="22"/>
        </w:rPr>
        <w:t xml:space="preserve"> qui </w:t>
      </w:r>
      <w:r w:rsidR="00756A20" w:rsidRPr="00EB5E38">
        <w:rPr>
          <w:szCs w:val="22"/>
        </w:rPr>
        <w:t>« </w:t>
      </w:r>
      <w:r w:rsidR="00FE7C46" w:rsidRPr="00EB5E38">
        <w:rPr>
          <w:szCs w:val="22"/>
        </w:rPr>
        <w:t>s</w:t>
      </w:r>
      <w:r w:rsidR="00DD5E32">
        <w:rPr>
          <w:szCs w:val="22"/>
        </w:rPr>
        <w:t>’</w:t>
      </w:r>
      <w:r w:rsidR="00FE7C46" w:rsidRPr="00EB5E38">
        <w:rPr>
          <w:szCs w:val="22"/>
        </w:rPr>
        <w:t>occupe des nouveaux designers</w:t>
      </w:r>
      <w:r w:rsidR="00756A20" w:rsidRPr="00EB5E38">
        <w:rPr>
          <w:szCs w:val="22"/>
        </w:rPr>
        <w:t> »</w:t>
      </w:r>
      <w:r w:rsidR="00075DD0">
        <w:rPr>
          <w:szCs w:val="22"/>
        </w:rPr>
        <w:t xml:space="preserve"> </w:t>
      </w:r>
      <w:r w:rsidR="00075DD0" w:rsidRPr="00EB5E38">
        <w:rPr>
          <w:szCs w:val="22"/>
        </w:rPr>
        <w:t>(</w:t>
      </w:r>
      <w:r w:rsidR="00075DD0" w:rsidRPr="00EB5E38">
        <w:t>dr1)</w:t>
      </w:r>
      <w:r w:rsidR="00FE7C46" w:rsidRPr="00EB5E38">
        <w:rPr>
          <w:szCs w:val="22"/>
        </w:rPr>
        <w:t>. L</w:t>
      </w:r>
      <w:r w:rsidR="00DD5E32">
        <w:rPr>
          <w:szCs w:val="22"/>
        </w:rPr>
        <w:t>’</w:t>
      </w:r>
      <w:r w:rsidR="00FE7C46" w:rsidRPr="00EB5E38">
        <w:rPr>
          <w:szCs w:val="22"/>
        </w:rPr>
        <w:t>expérience du designer</w:t>
      </w:r>
      <w:r w:rsidR="00D8005D">
        <w:rPr>
          <w:szCs w:val="22"/>
        </w:rPr>
        <w:t xml:space="preserve"> </w:t>
      </w:r>
      <w:r w:rsidR="00FE7C46" w:rsidRPr="00EB5E38">
        <w:rPr>
          <w:szCs w:val="22"/>
        </w:rPr>
        <w:t>n</w:t>
      </w:r>
      <w:r w:rsidR="00DD5E32">
        <w:rPr>
          <w:szCs w:val="22"/>
        </w:rPr>
        <w:t>’</w:t>
      </w:r>
      <w:r w:rsidR="00FE7C46" w:rsidRPr="00EB5E38">
        <w:rPr>
          <w:szCs w:val="22"/>
        </w:rPr>
        <w:t>a</w:t>
      </w:r>
      <w:r w:rsidR="00D8005D">
        <w:rPr>
          <w:szCs w:val="22"/>
        </w:rPr>
        <w:t xml:space="preserve">, </w:t>
      </w:r>
      <w:r w:rsidR="00FE7C46" w:rsidRPr="00EB5E38">
        <w:rPr>
          <w:szCs w:val="22"/>
        </w:rPr>
        <w:t>hélas</w:t>
      </w:r>
      <w:r w:rsidR="00D8005D">
        <w:rPr>
          <w:szCs w:val="22"/>
        </w:rPr>
        <w:t xml:space="preserve">, </w:t>
      </w:r>
      <w:r w:rsidR="00FE7C46" w:rsidRPr="00EB5E38">
        <w:rPr>
          <w:szCs w:val="22"/>
        </w:rPr>
        <w:t>pas été concluante, et au bout de quinze ans d</w:t>
      </w:r>
      <w:r w:rsidR="00DD5E32">
        <w:rPr>
          <w:szCs w:val="22"/>
        </w:rPr>
        <w:t>’</w:t>
      </w:r>
      <w:r w:rsidR="00FE7C46" w:rsidRPr="00EB5E38">
        <w:rPr>
          <w:szCs w:val="22"/>
        </w:rPr>
        <w:t>explorations, de moments de succès (bourse, concours, médias, etc.), passant de designer débutant à designer de la relève, il cesse son activité et trouve un emploi salarié dans un autre secteur.</w:t>
      </w:r>
    </w:p>
    <w:p w14:paraId="115411AD" w14:textId="77777777" w:rsidR="00FE7C46" w:rsidRPr="00EB5E38" w:rsidRDefault="00FE7C46" w:rsidP="00FE7C46">
      <w:pPr>
        <w:rPr>
          <w:szCs w:val="22"/>
        </w:rPr>
      </w:pPr>
    </w:p>
    <w:p w14:paraId="6136CDCF" w14:textId="6053123D" w:rsidR="00FE7C46" w:rsidRDefault="00FE7C46" w:rsidP="00FE7C46">
      <w:pPr>
        <w:rPr>
          <w:szCs w:val="22"/>
        </w:rPr>
      </w:pPr>
      <w:r w:rsidRPr="00EB5E38">
        <w:rPr>
          <w:szCs w:val="22"/>
        </w:rPr>
        <w:t xml:space="preserve">Dans le tableau qui </w:t>
      </w:r>
      <w:r w:rsidR="00D8005D">
        <w:rPr>
          <w:szCs w:val="22"/>
        </w:rPr>
        <w:t>suit,</w:t>
      </w:r>
      <w:r w:rsidRPr="00EB5E38">
        <w:rPr>
          <w:szCs w:val="22"/>
        </w:rPr>
        <w:t xml:space="preserve"> nous montrons les aspects favorables et défavorables de la coopération du milieu à cette étape de carrière qui est caractérisée par l</w:t>
      </w:r>
      <w:r w:rsidR="00DD5E32">
        <w:rPr>
          <w:szCs w:val="22"/>
        </w:rPr>
        <w:t>’</w:t>
      </w:r>
      <w:r w:rsidRPr="00EB5E38">
        <w:rPr>
          <w:szCs w:val="22"/>
        </w:rPr>
        <w:t>enjeu des aides possibles.</w:t>
      </w:r>
    </w:p>
    <w:p w14:paraId="7A3C1923" w14:textId="77777777" w:rsidR="0019720D" w:rsidRPr="00EB5E38" w:rsidRDefault="0019720D" w:rsidP="00FE7C46">
      <w:pPr>
        <w:rPr>
          <w:szCs w:val="22"/>
        </w:rPr>
      </w:pPr>
    </w:p>
    <w:p w14:paraId="3C28BA5E" w14:textId="637B765E" w:rsidR="004E5C48" w:rsidRPr="00EB5E38" w:rsidRDefault="000C1E9E" w:rsidP="004E5C48">
      <w:pPr>
        <w:pStyle w:val="TIT"/>
        <w:rPr>
          <w:szCs w:val="22"/>
        </w:rPr>
      </w:pPr>
      <w:r>
        <w:rPr>
          <w:szCs w:val="22"/>
        </w:rPr>
        <w:t>Tableau </w:t>
      </w:r>
      <w:r w:rsidR="004E5C48" w:rsidRPr="00597722">
        <w:rPr>
          <w:szCs w:val="22"/>
        </w:rPr>
        <w:t>3.3 – Les</w:t>
      </w:r>
      <w:r w:rsidR="004E5C48" w:rsidRPr="00EB5E38">
        <w:rPr>
          <w:szCs w:val="22"/>
        </w:rPr>
        <w:t xml:space="preserve"> grands axes de la coopération</w:t>
      </w:r>
      <w:r w:rsidR="004E5C48" w:rsidRPr="00EB5E38">
        <w:rPr>
          <w:szCs w:val="22"/>
        </w:rPr>
        <w:br/>
        <w:t>du milieu de la relève, finissante et débutante</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4210"/>
        <w:gridCol w:w="4210"/>
      </w:tblGrid>
      <w:tr w:rsidR="004E5C48" w:rsidRPr="00EB5E38" w14:paraId="38B831AB" w14:textId="77777777">
        <w:tc>
          <w:tcPr>
            <w:tcW w:w="4210" w:type="dxa"/>
            <w:tcBorders>
              <w:top w:val="single" w:sz="4" w:space="0" w:color="auto"/>
              <w:left w:val="nil"/>
              <w:bottom w:val="nil"/>
            </w:tcBorders>
            <w:shd w:val="clear" w:color="auto" w:fill="auto"/>
            <w:vAlign w:val="center"/>
          </w:tcPr>
          <w:p w14:paraId="2476DD8B" w14:textId="77777777" w:rsidR="004E5C48" w:rsidRPr="00EB5E38" w:rsidRDefault="004E5C48" w:rsidP="00C636E3">
            <w:pPr>
              <w:keepNext/>
              <w:spacing w:before="60" w:after="60" w:line="240" w:lineRule="auto"/>
              <w:jc w:val="center"/>
              <w:rPr>
                <w:sz w:val="22"/>
                <w:szCs w:val="22"/>
              </w:rPr>
            </w:pPr>
            <w:r w:rsidRPr="00EB5E38">
              <w:rPr>
                <w:sz w:val="22"/>
                <w:szCs w:val="22"/>
              </w:rPr>
              <w:t>Aspects défavorables</w:t>
            </w:r>
          </w:p>
        </w:tc>
        <w:tc>
          <w:tcPr>
            <w:tcW w:w="4210" w:type="dxa"/>
            <w:tcBorders>
              <w:top w:val="single" w:sz="4" w:space="0" w:color="auto"/>
              <w:bottom w:val="nil"/>
              <w:right w:val="nil"/>
            </w:tcBorders>
            <w:shd w:val="clear" w:color="auto" w:fill="auto"/>
            <w:vAlign w:val="center"/>
          </w:tcPr>
          <w:p w14:paraId="7F1DE3C6" w14:textId="77777777" w:rsidR="004E5C48" w:rsidRPr="00EB5E38" w:rsidRDefault="004E5C48" w:rsidP="00C636E3">
            <w:pPr>
              <w:keepNext/>
              <w:spacing w:before="60" w:after="60" w:line="240" w:lineRule="auto"/>
              <w:jc w:val="center"/>
              <w:rPr>
                <w:sz w:val="22"/>
                <w:szCs w:val="22"/>
              </w:rPr>
            </w:pPr>
            <w:r w:rsidRPr="00EB5E38">
              <w:rPr>
                <w:sz w:val="22"/>
                <w:szCs w:val="22"/>
              </w:rPr>
              <w:t>Aspects favorables</w:t>
            </w:r>
          </w:p>
        </w:tc>
      </w:tr>
      <w:tr w:rsidR="004E5C48" w:rsidRPr="00EB5E38" w14:paraId="0DC569FA" w14:textId="77777777">
        <w:tc>
          <w:tcPr>
            <w:tcW w:w="4210" w:type="dxa"/>
            <w:tcBorders>
              <w:top w:val="nil"/>
              <w:left w:val="nil"/>
            </w:tcBorders>
            <w:shd w:val="clear" w:color="auto" w:fill="auto"/>
          </w:tcPr>
          <w:p w14:paraId="0D564803" w14:textId="71961077" w:rsidR="004E5C48" w:rsidRPr="00EB5E38" w:rsidRDefault="004E5C48" w:rsidP="00C636E3">
            <w:pPr>
              <w:keepNext/>
              <w:spacing w:before="60" w:after="60" w:line="240" w:lineRule="auto"/>
              <w:rPr>
                <w:sz w:val="22"/>
                <w:szCs w:val="22"/>
              </w:rPr>
            </w:pPr>
            <w:r w:rsidRPr="00EB5E38">
              <w:rPr>
                <w:sz w:val="22"/>
                <w:szCs w:val="22"/>
              </w:rPr>
              <w:t xml:space="preserve">Aides </w:t>
            </w:r>
            <w:r w:rsidR="0019720D">
              <w:rPr>
                <w:sz w:val="22"/>
                <w:szCs w:val="22"/>
              </w:rPr>
              <w:t>ponctuelles ou</w:t>
            </w:r>
            <w:r w:rsidR="0019720D" w:rsidRPr="00EB5E38">
              <w:rPr>
                <w:sz w:val="22"/>
                <w:szCs w:val="22"/>
              </w:rPr>
              <w:t xml:space="preserve"> </w:t>
            </w:r>
            <w:r w:rsidRPr="00EB5E38">
              <w:rPr>
                <w:sz w:val="22"/>
                <w:szCs w:val="22"/>
              </w:rPr>
              <w:t>inexistantes.</w:t>
            </w:r>
          </w:p>
          <w:p w14:paraId="42155B3B" w14:textId="77777777" w:rsidR="004E5C48" w:rsidRPr="00EB5E38" w:rsidRDefault="004E5C48" w:rsidP="00C636E3">
            <w:pPr>
              <w:keepNext/>
              <w:spacing w:before="60" w:after="60" w:line="240" w:lineRule="auto"/>
              <w:rPr>
                <w:sz w:val="22"/>
                <w:szCs w:val="22"/>
              </w:rPr>
            </w:pPr>
            <w:r w:rsidRPr="00EB5E38">
              <w:rPr>
                <w:sz w:val="22"/>
                <w:szCs w:val="22"/>
              </w:rPr>
              <w:t>Les aides gouvernementales n</w:t>
            </w:r>
            <w:r w:rsidR="00DD5E32">
              <w:rPr>
                <w:sz w:val="22"/>
                <w:szCs w:val="22"/>
              </w:rPr>
              <w:t>’</w:t>
            </w:r>
            <w:r w:rsidRPr="00EB5E38">
              <w:rPr>
                <w:sz w:val="22"/>
                <w:szCs w:val="22"/>
              </w:rPr>
              <w:t>existent pas pour ce modèle.</w:t>
            </w:r>
          </w:p>
          <w:p w14:paraId="4859AC7E" w14:textId="77777777" w:rsidR="004E5C48" w:rsidRPr="00EB5E38" w:rsidRDefault="004E5C48" w:rsidP="00C636E3">
            <w:pPr>
              <w:keepNext/>
              <w:spacing w:before="60" w:after="60" w:line="240" w:lineRule="auto"/>
              <w:rPr>
                <w:sz w:val="22"/>
                <w:szCs w:val="22"/>
              </w:rPr>
            </w:pPr>
            <w:r w:rsidRPr="00EB5E38">
              <w:rPr>
                <w:sz w:val="22"/>
                <w:szCs w:val="22"/>
              </w:rPr>
              <w:t>SMM inaccessible.</w:t>
            </w:r>
          </w:p>
          <w:p w14:paraId="333B313F" w14:textId="77777777" w:rsidR="004E5C48" w:rsidRPr="00EB5E38" w:rsidRDefault="004E5C48" w:rsidP="00C636E3">
            <w:pPr>
              <w:spacing w:before="60" w:after="60" w:line="240" w:lineRule="auto"/>
              <w:rPr>
                <w:sz w:val="22"/>
                <w:szCs w:val="22"/>
              </w:rPr>
            </w:pPr>
            <w:r w:rsidRPr="00EB5E38">
              <w:rPr>
                <w:sz w:val="22"/>
                <w:szCs w:val="22"/>
              </w:rPr>
              <w:t>Le BMM ne fait pas la promotion de ce modèle.</w:t>
            </w:r>
          </w:p>
        </w:tc>
        <w:tc>
          <w:tcPr>
            <w:tcW w:w="4210" w:type="dxa"/>
            <w:tcBorders>
              <w:top w:val="nil"/>
              <w:right w:val="nil"/>
            </w:tcBorders>
            <w:shd w:val="clear" w:color="auto" w:fill="auto"/>
          </w:tcPr>
          <w:p w14:paraId="00DCFEB4" w14:textId="0AB4D0B6" w:rsidR="004E5C48" w:rsidRPr="00EB5E38" w:rsidRDefault="004E5C48" w:rsidP="00C636E3">
            <w:pPr>
              <w:spacing w:before="60" w:after="60" w:line="240" w:lineRule="auto"/>
              <w:rPr>
                <w:sz w:val="22"/>
                <w:szCs w:val="22"/>
              </w:rPr>
            </w:pPr>
            <w:r w:rsidRPr="00EB5E38">
              <w:rPr>
                <w:sz w:val="22"/>
                <w:szCs w:val="22"/>
              </w:rPr>
              <w:t>Constitution d</w:t>
            </w:r>
            <w:r w:rsidR="00DD5E32">
              <w:rPr>
                <w:sz w:val="22"/>
                <w:szCs w:val="22"/>
              </w:rPr>
              <w:t>’</w:t>
            </w:r>
            <w:r w:rsidRPr="00EB5E38">
              <w:rPr>
                <w:sz w:val="22"/>
                <w:szCs w:val="22"/>
              </w:rPr>
              <w:t>un réseau social par une expérience dans l</w:t>
            </w:r>
            <w:r w:rsidR="00DD5E32">
              <w:rPr>
                <w:sz w:val="22"/>
                <w:szCs w:val="22"/>
              </w:rPr>
              <w:t>’</w:t>
            </w:r>
            <w:r w:rsidRPr="00EB5E38">
              <w:rPr>
                <w:sz w:val="22"/>
                <w:szCs w:val="22"/>
              </w:rPr>
              <w:t>industrie, par exemple. Les débutants sont accueillis par les pairs.</w:t>
            </w:r>
          </w:p>
          <w:p w14:paraId="3923F770" w14:textId="7E936D76" w:rsidR="004E5C48" w:rsidRPr="00EB5E38" w:rsidRDefault="004E5C48" w:rsidP="00C636E3">
            <w:pPr>
              <w:spacing w:before="60" w:after="60" w:line="240" w:lineRule="auto"/>
              <w:rPr>
                <w:sz w:val="22"/>
                <w:szCs w:val="22"/>
              </w:rPr>
            </w:pPr>
            <w:r w:rsidRPr="00EB5E38">
              <w:rPr>
                <w:sz w:val="22"/>
                <w:szCs w:val="22"/>
              </w:rPr>
              <w:t xml:space="preserve">Divers concours, bourses, etc. peuvent apporter une aide financière et une visibilité relatives. </w:t>
            </w:r>
          </w:p>
          <w:p w14:paraId="33D8586F" w14:textId="716EE69F" w:rsidR="004E5C48" w:rsidRPr="00EB5E38" w:rsidRDefault="004E5C48" w:rsidP="00C636E3">
            <w:pPr>
              <w:spacing w:before="60" w:after="60" w:line="240" w:lineRule="auto"/>
              <w:rPr>
                <w:sz w:val="22"/>
                <w:szCs w:val="22"/>
              </w:rPr>
            </w:pPr>
            <w:r w:rsidRPr="00EB5E38">
              <w:rPr>
                <w:sz w:val="22"/>
                <w:szCs w:val="22"/>
              </w:rPr>
              <w:t>Aides informelles</w:t>
            </w:r>
            <w:r w:rsidR="00756A20" w:rsidRPr="00EB5E38">
              <w:rPr>
                <w:sz w:val="22"/>
                <w:szCs w:val="22"/>
              </w:rPr>
              <w:t> :</w:t>
            </w:r>
            <w:r w:rsidRPr="00EB5E38">
              <w:rPr>
                <w:sz w:val="22"/>
                <w:szCs w:val="22"/>
              </w:rPr>
              <w:t xml:space="preserve"> réseau personnel, </w:t>
            </w:r>
            <w:r w:rsidR="0019720D">
              <w:rPr>
                <w:i/>
                <w:sz w:val="22"/>
                <w:szCs w:val="22"/>
              </w:rPr>
              <w:t>l</w:t>
            </w:r>
            <w:r w:rsidRPr="00EB5E38">
              <w:rPr>
                <w:i/>
                <w:sz w:val="22"/>
                <w:szCs w:val="22"/>
              </w:rPr>
              <w:t xml:space="preserve">ove </w:t>
            </w:r>
            <w:r w:rsidR="0019720D">
              <w:rPr>
                <w:i/>
                <w:sz w:val="22"/>
                <w:szCs w:val="22"/>
              </w:rPr>
              <w:t>m</w:t>
            </w:r>
            <w:r w:rsidRPr="00EB5E38">
              <w:rPr>
                <w:i/>
                <w:sz w:val="22"/>
                <w:szCs w:val="22"/>
              </w:rPr>
              <w:t>oney</w:t>
            </w:r>
            <w:r w:rsidRPr="00EB5E38">
              <w:rPr>
                <w:sz w:val="22"/>
                <w:szCs w:val="22"/>
              </w:rPr>
              <w:t>, etc.</w:t>
            </w:r>
          </w:p>
        </w:tc>
      </w:tr>
    </w:tbl>
    <w:p w14:paraId="697F5284" w14:textId="77777777" w:rsidR="004E5C48" w:rsidRPr="00EB5E38" w:rsidRDefault="004E5C48" w:rsidP="00077F7C">
      <w:pPr>
        <w:spacing w:line="480" w:lineRule="auto"/>
      </w:pPr>
    </w:p>
    <w:p w14:paraId="548D82B8" w14:textId="43BC03F5" w:rsidR="00FE7C46" w:rsidRPr="00EB5E38" w:rsidRDefault="00FE7C46" w:rsidP="00FE7C46">
      <w:r w:rsidRPr="00EB5E38">
        <w:t xml:space="preserve">Le </w:t>
      </w:r>
      <w:r w:rsidR="000C1E9E">
        <w:t>tableau </w:t>
      </w:r>
      <w:r w:rsidR="004F7207">
        <w:t>3.4</w:t>
      </w:r>
      <w:r w:rsidRPr="00EB5E38">
        <w:t xml:space="preserve"> présente l</w:t>
      </w:r>
      <w:r w:rsidR="00DD5E32">
        <w:t>’</w:t>
      </w:r>
      <w:r w:rsidRPr="00EB5E38">
        <w:t>axe de la réputation qui bien qu</w:t>
      </w:r>
      <w:r w:rsidR="00DD5E32">
        <w:t>’</w:t>
      </w:r>
      <w:r w:rsidRPr="00EB5E38">
        <w:t>elle présente un enjeu important pour ce modèle, reste peu développée.</w:t>
      </w:r>
    </w:p>
    <w:p w14:paraId="53DCB4D8" w14:textId="77777777" w:rsidR="00FE7C46" w:rsidRPr="00EB5E38" w:rsidRDefault="00FE7C46" w:rsidP="00FE7C46"/>
    <w:p w14:paraId="21B5F9C6" w14:textId="0F13B5C9" w:rsidR="00DE3D35" w:rsidRPr="00DE3D35" w:rsidRDefault="000C1E9E" w:rsidP="00DE3D35">
      <w:pPr>
        <w:pStyle w:val="TIT"/>
        <w:rPr>
          <w:szCs w:val="22"/>
        </w:rPr>
      </w:pPr>
      <w:r>
        <w:rPr>
          <w:szCs w:val="22"/>
        </w:rPr>
        <w:t>Tableau </w:t>
      </w:r>
      <w:r w:rsidR="00770B17" w:rsidRPr="00597722">
        <w:rPr>
          <w:szCs w:val="22"/>
        </w:rPr>
        <w:t>3.4 –</w:t>
      </w:r>
      <w:r w:rsidR="00770B17" w:rsidRPr="00EB5E38">
        <w:rPr>
          <w:szCs w:val="22"/>
        </w:rPr>
        <w:t xml:space="preserve"> Les grands axes de la réputation</w:t>
      </w:r>
      <w:r w:rsidR="00770B17" w:rsidRPr="00EB5E38">
        <w:rPr>
          <w:szCs w:val="22"/>
        </w:rPr>
        <w:br/>
        <w:t>de la relève, finissante et débutante</w:t>
      </w:r>
    </w:p>
    <w:tbl>
      <w:tblPr>
        <w:tblW w:w="0" w:type="auto"/>
        <w:tblBorders>
          <w:bottom w:val="single" w:sz="4" w:space="0" w:color="auto"/>
          <w:insideH w:val="single" w:sz="4" w:space="0" w:color="auto"/>
        </w:tblBorders>
        <w:tblLook w:val="04A0" w:firstRow="1" w:lastRow="0" w:firstColumn="1" w:lastColumn="0" w:noHBand="0" w:noVBand="1"/>
      </w:tblPr>
      <w:tblGrid>
        <w:gridCol w:w="2247"/>
        <w:gridCol w:w="6249"/>
      </w:tblGrid>
      <w:tr w:rsidR="00D50797" w:rsidRPr="00EB5E38" w14:paraId="1B8C853B" w14:textId="77777777" w:rsidTr="008D29C9">
        <w:tc>
          <w:tcPr>
            <w:tcW w:w="2247" w:type="dxa"/>
            <w:tcBorders>
              <w:top w:val="single" w:sz="4" w:space="0" w:color="auto"/>
              <w:left w:val="nil"/>
            </w:tcBorders>
            <w:shd w:val="clear" w:color="auto" w:fill="auto"/>
          </w:tcPr>
          <w:p w14:paraId="387C2E56" w14:textId="77777777" w:rsidR="00770B17" w:rsidRPr="00EB5E38" w:rsidRDefault="00770B17" w:rsidP="00C636E3">
            <w:pPr>
              <w:spacing w:before="60" w:after="60" w:line="240" w:lineRule="auto"/>
              <w:rPr>
                <w:sz w:val="22"/>
              </w:rPr>
            </w:pPr>
            <w:r w:rsidRPr="00EB5E38">
              <w:rPr>
                <w:sz w:val="22"/>
              </w:rPr>
              <w:t xml:space="preserve">Succès marchand </w:t>
            </w:r>
          </w:p>
        </w:tc>
        <w:tc>
          <w:tcPr>
            <w:tcW w:w="6249" w:type="dxa"/>
            <w:tcBorders>
              <w:top w:val="single" w:sz="4" w:space="0" w:color="auto"/>
            </w:tcBorders>
            <w:shd w:val="clear" w:color="auto" w:fill="auto"/>
          </w:tcPr>
          <w:p w14:paraId="0F0A5C88" w14:textId="77777777" w:rsidR="00770B17" w:rsidRPr="00EB5E38" w:rsidRDefault="00770B17" w:rsidP="00C636E3">
            <w:pPr>
              <w:spacing w:before="60" w:after="60" w:line="240" w:lineRule="auto"/>
              <w:rPr>
                <w:sz w:val="22"/>
              </w:rPr>
            </w:pPr>
            <w:r w:rsidRPr="00EB5E38">
              <w:rPr>
                <w:sz w:val="22"/>
              </w:rPr>
              <w:t>Inexistant.</w:t>
            </w:r>
          </w:p>
        </w:tc>
      </w:tr>
      <w:tr w:rsidR="00D50797" w:rsidRPr="00EB5E38" w14:paraId="5E22D0B2" w14:textId="77777777">
        <w:tc>
          <w:tcPr>
            <w:tcW w:w="2247" w:type="dxa"/>
            <w:shd w:val="clear" w:color="auto" w:fill="auto"/>
            <w:vAlign w:val="center"/>
          </w:tcPr>
          <w:p w14:paraId="78DFE845" w14:textId="77777777" w:rsidR="00770B17" w:rsidRPr="00EB5E38" w:rsidRDefault="00770B17" w:rsidP="00C636E3">
            <w:pPr>
              <w:spacing w:before="60" w:after="60" w:line="240" w:lineRule="auto"/>
              <w:jc w:val="left"/>
              <w:rPr>
                <w:sz w:val="22"/>
              </w:rPr>
            </w:pPr>
            <w:r w:rsidRPr="00EB5E38">
              <w:rPr>
                <w:sz w:val="22"/>
              </w:rPr>
              <w:t>Succès médiatique</w:t>
            </w:r>
          </w:p>
        </w:tc>
        <w:tc>
          <w:tcPr>
            <w:tcW w:w="6249" w:type="dxa"/>
            <w:shd w:val="clear" w:color="auto" w:fill="auto"/>
          </w:tcPr>
          <w:p w14:paraId="40DE95FA" w14:textId="77777777" w:rsidR="00770B17" w:rsidRPr="00EB5E38" w:rsidRDefault="00770B17" w:rsidP="00C636E3">
            <w:pPr>
              <w:spacing w:before="60" w:after="60" w:line="240" w:lineRule="auto"/>
              <w:rPr>
                <w:sz w:val="22"/>
              </w:rPr>
            </w:pPr>
            <w:r w:rsidRPr="00EB5E38">
              <w:rPr>
                <w:sz w:val="22"/>
              </w:rPr>
              <w:t>Découverte de talents (Ponctuelle, Glamour).</w:t>
            </w:r>
          </w:p>
          <w:p w14:paraId="362C7BDA" w14:textId="77777777" w:rsidR="00770B17" w:rsidRPr="00EB5E38" w:rsidRDefault="00770B17" w:rsidP="00C636E3">
            <w:pPr>
              <w:tabs>
                <w:tab w:val="left" w:pos="4359"/>
              </w:tabs>
              <w:spacing w:before="60" w:after="60" w:line="240" w:lineRule="auto"/>
              <w:rPr>
                <w:sz w:val="22"/>
              </w:rPr>
            </w:pPr>
            <w:r w:rsidRPr="00EB5E38">
              <w:rPr>
                <w:sz w:val="22"/>
              </w:rPr>
              <w:t>Exceptionnel</w:t>
            </w:r>
            <w:r w:rsidR="00756A20" w:rsidRPr="00EB5E38">
              <w:rPr>
                <w:sz w:val="22"/>
              </w:rPr>
              <w:t> :</w:t>
            </w:r>
            <w:r w:rsidRPr="00EB5E38">
              <w:rPr>
                <w:sz w:val="22"/>
              </w:rPr>
              <w:t xml:space="preserve"> par exemple, participer à une </w:t>
            </w:r>
            <w:r w:rsidRPr="00EB5E38">
              <w:rPr>
                <w:sz w:val="22"/>
                <w:lang w:val="en-US"/>
              </w:rPr>
              <w:t>Fashion TV</w:t>
            </w:r>
            <w:r w:rsidRPr="00EB5E38">
              <w:rPr>
                <w:sz w:val="22"/>
              </w:rPr>
              <w:t>,</w:t>
            </w:r>
            <w:r w:rsidR="00AA5066" w:rsidRPr="00EB5E38">
              <w:rPr>
                <w:sz w:val="22"/>
              </w:rPr>
              <w:t xml:space="preserve"> à la</w:t>
            </w:r>
            <w:r w:rsidRPr="00EB5E38">
              <w:rPr>
                <w:sz w:val="22"/>
              </w:rPr>
              <w:t xml:space="preserve"> </w:t>
            </w:r>
            <w:r w:rsidR="00AA5066" w:rsidRPr="005222CE">
              <w:rPr>
                <w:sz w:val="22"/>
                <w:lang w:val="en-US"/>
              </w:rPr>
              <w:t>Shanghai Fashion Week</w:t>
            </w:r>
            <w:r w:rsidR="00AA5066" w:rsidRPr="00EB5E38">
              <w:rPr>
                <w:sz w:val="22"/>
                <w:lang w:val="fr-FR"/>
              </w:rPr>
              <w:t xml:space="preserve"> (CLS, 2013).</w:t>
            </w:r>
          </w:p>
          <w:p w14:paraId="6398207A" w14:textId="77777777" w:rsidR="00770B17" w:rsidRPr="00EB5E38" w:rsidRDefault="00770B17" w:rsidP="00C636E3">
            <w:pPr>
              <w:tabs>
                <w:tab w:val="left" w:pos="4359"/>
              </w:tabs>
              <w:spacing w:before="60" w:after="60" w:line="240" w:lineRule="auto"/>
              <w:rPr>
                <w:sz w:val="22"/>
              </w:rPr>
            </w:pPr>
            <w:r w:rsidRPr="00EB5E38">
              <w:rPr>
                <w:sz w:val="22"/>
              </w:rPr>
              <w:t>Enjeux</w:t>
            </w:r>
            <w:r w:rsidR="00756A20" w:rsidRPr="00EB5E38">
              <w:rPr>
                <w:sz w:val="22"/>
              </w:rPr>
              <w:t> :</w:t>
            </w:r>
            <w:r w:rsidRPr="00EB5E38">
              <w:rPr>
                <w:sz w:val="22"/>
              </w:rPr>
              <w:t xml:space="preserve"> travail sur la visibilité, organisation ou participation à des défilés, </w:t>
            </w:r>
            <w:r w:rsidR="001B0EE2">
              <w:rPr>
                <w:sz w:val="22"/>
              </w:rPr>
              <w:t>événements</w:t>
            </w:r>
            <w:r w:rsidRPr="00EB5E38">
              <w:rPr>
                <w:sz w:val="22"/>
              </w:rPr>
              <w:t>, etc.</w:t>
            </w:r>
          </w:p>
        </w:tc>
      </w:tr>
    </w:tbl>
    <w:p w14:paraId="78AD1779" w14:textId="77777777" w:rsidR="00770B17" w:rsidRPr="00EB5E38" w:rsidRDefault="00770B17" w:rsidP="00077F7C">
      <w:pPr>
        <w:spacing w:line="480" w:lineRule="auto"/>
      </w:pPr>
    </w:p>
    <w:p w14:paraId="236A82DB" w14:textId="660C8E8F" w:rsidR="00FE7C46" w:rsidRPr="00EB5E38" w:rsidRDefault="005012ED" w:rsidP="005012ED">
      <w:r w:rsidRPr="005012ED">
        <w:t xml:space="preserve">Comme nous l’avons vu au niveau de la singularisation, le modèle de la relève finissante et débutante, en est à l’étape du développement de son sens créatif. </w:t>
      </w:r>
      <w:r w:rsidR="0013726D">
        <w:t>En matière</w:t>
      </w:r>
      <w:r w:rsidRPr="005012ED">
        <w:t xml:space="preserve"> de coopération, l’appui des milieux informels (famille, amis, etc.) joue un rôle essentiel alors que les aides formelles </w:t>
      </w:r>
      <w:r w:rsidR="0013726D" w:rsidRPr="005012ED">
        <w:t xml:space="preserve">(association, gouvernement, etc.) </w:t>
      </w:r>
      <w:r w:rsidRPr="005012ED">
        <w:t>sont rares</w:t>
      </w:r>
      <w:r w:rsidR="0013726D">
        <w:t xml:space="preserve">, par exemple, lors de la phase </w:t>
      </w:r>
      <w:r w:rsidRPr="005012ED">
        <w:t xml:space="preserve">de développement d’une entreprise. Des bourses ou </w:t>
      </w:r>
      <w:r w:rsidR="0013726D">
        <w:t xml:space="preserve">des </w:t>
      </w:r>
      <w:r w:rsidRPr="005012ED">
        <w:t>concours peuvent être accessibles</w:t>
      </w:r>
      <w:r w:rsidR="00691B73">
        <w:t>,</w:t>
      </w:r>
      <w:r w:rsidRPr="005012ED">
        <w:t xml:space="preserve"> mais </w:t>
      </w:r>
      <w:r w:rsidR="0013726D">
        <w:t xml:space="preserve">les montants </w:t>
      </w:r>
      <w:r w:rsidR="0013332D">
        <w:t>alloués</w:t>
      </w:r>
      <w:r w:rsidR="0013726D">
        <w:t xml:space="preserve"> restent insuffisants </w:t>
      </w:r>
      <w:r w:rsidRPr="005012ED">
        <w:t xml:space="preserve">si le designer </w:t>
      </w:r>
      <w:r w:rsidR="0013726D">
        <w:t>a le projet de</w:t>
      </w:r>
      <w:r w:rsidR="0013726D" w:rsidRPr="005012ED">
        <w:t xml:space="preserve"> </w:t>
      </w:r>
      <w:r w:rsidRPr="005012ED">
        <w:t xml:space="preserve">s’installer à son compte. C’est pourquoi </w:t>
      </w:r>
      <w:r w:rsidR="0013726D">
        <w:t xml:space="preserve">de </w:t>
      </w:r>
      <w:r w:rsidRPr="005012ED">
        <w:t>nombreux designers de ce modèle vont travailler dans l’industrie ou ailleurs. Ils peuvent aussi poursuivre des études pour enrichir leur formation. En ce qui concerne l’axe de la réputation, le succès marchand à cette étape est inexistant et le succès médiatique, bien que rare, peut apparaître de manière inattendue, à l’occasion par exemple d’une émission télévisée.</w:t>
      </w:r>
    </w:p>
    <w:p w14:paraId="482AD5D0" w14:textId="77777777" w:rsidR="00FE7C46" w:rsidRPr="00EB5E38" w:rsidRDefault="00FE7C46" w:rsidP="00FE7C46">
      <w:pPr>
        <w:rPr>
          <w:szCs w:val="22"/>
        </w:rPr>
      </w:pPr>
    </w:p>
    <w:p w14:paraId="2E5966A1" w14:textId="15AEDE80" w:rsidR="00FE7C46" w:rsidRPr="00EB5E38" w:rsidRDefault="00FE7C46" w:rsidP="00FE7C46">
      <w:pPr>
        <w:rPr>
          <w:szCs w:val="22"/>
        </w:rPr>
      </w:pPr>
      <w:r w:rsidRPr="00EB5E38">
        <w:rPr>
          <w:szCs w:val="22"/>
        </w:rPr>
        <w:t xml:space="preserve">Les designers </w:t>
      </w:r>
      <w:r w:rsidR="0019720D">
        <w:rPr>
          <w:szCs w:val="22"/>
        </w:rPr>
        <w:t>dits</w:t>
      </w:r>
      <w:r w:rsidRPr="00EB5E38">
        <w:rPr>
          <w:szCs w:val="22"/>
        </w:rPr>
        <w:t xml:space="preserve"> émergent</w:t>
      </w:r>
      <w:r w:rsidR="0019720D">
        <w:rPr>
          <w:szCs w:val="22"/>
        </w:rPr>
        <w:t>s</w:t>
      </w:r>
      <w:r w:rsidRPr="00EB5E38">
        <w:rPr>
          <w:szCs w:val="22"/>
        </w:rPr>
        <w:t xml:space="preserve"> vivent une réalité </w:t>
      </w:r>
      <w:r w:rsidR="0013726D">
        <w:rPr>
          <w:szCs w:val="22"/>
        </w:rPr>
        <w:t xml:space="preserve">toute </w:t>
      </w:r>
      <w:r w:rsidRPr="00EB5E38">
        <w:rPr>
          <w:szCs w:val="22"/>
        </w:rPr>
        <w:t xml:space="preserve">différente qui se reflète dans les axes que nous analysons dans la prochaine section. </w:t>
      </w:r>
    </w:p>
    <w:p w14:paraId="36C2EEB4" w14:textId="77777777" w:rsidR="00FE7C46" w:rsidRPr="00EB5E38" w:rsidRDefault="00FE7C46" w:rsidP="00FE7C46">
      <w:pPr>
        <w:rPr>
          <w:szCs w:val="22"/>
        </w:rPr>
      </w:pPr>
    </w:p>
    <w:p w14:paraId="6F4C3C6A" w14:textId="74E921C6" w:rsidR="00FE7C46" w:rsidRPr="00EB5E38" w:rsidRDefault="00FE7C46" w:rsidP="0008409A">
      <w:pPr>
        <w:pStyle w:val="EN1"/>
        <w:keepNext/>
        <w:spacing w:before="240" w:line="240" w:lineRule="auto"/>
        <w:ind w:left="907" w:hanging="907"/>
        <w:rPr>
          <w:szCs w:val="22"/>
        </w:rPr>
      </w:pPr>
      <w:r w:rsidRPr="00EB5E38">
        <w:rPr>
          <w:szCs w:val="22"/>
        </w:rPr>
        <w:tab/>
        <w:t>3 –</w:t>
      </w:r>
      <w:r w:rsidRPr="00EB5E38">
        <w:rPr>
          <w:szCs w:val="22"/>
        </w:rPr>
        <w:tab/>
        <w:t xml:space="preserve">Le double modèle émergent </w:t>
      </w:r>
    </w:p>
    <w:p w14:paraId="5AB6A438" w14:textId="77777777" w:rsidR="00FE7C46" w:rsidRPr="00EB5E38" w:rsidRDefault="00FE7C46" w:rsidP="00FE7C46">
      <w:pPr>
        <w:pStyle w:val="NS"/>
        <w:rPr>
          <w:szCs w:val="22"/>
        </w:rPr>
      </w:pPr>
    </w:p>
    <w:p w14:paraId="078B0EF4" w14:textId="78DB5554" w:rsidR="00FE7C46" w:rsidRPr="00EB5E38" w:rsidRDefault="00FE7C46" w:rsidP="00FE7C46">
      <w:pPr>
        <w:rPr>
          <w:szCs w:val="22"/>
        </w:rPr>
      </w:pPr>
      <w:r w:rsidRPr="00EB5E38">
        <w:rPr>
          <w:szCs w:val="22"/>
        </w:rPr>
        <w:t xml:space="preserve">Souvent, le modèle de la relève est associé dans le discours à la catégorie </w:t>
      </w:r>
      <w:r w:rsidR="00756A20" w:rsidRPr="00EB5E38">
        <w:rPr>
          <w:szCs w:val="22"/>
        </w:rPr>
        <w:t>« </w:t>
      </w:r>
      <w:r w:rsidRPr="00EB5E38">
        <w:rPr>
          <w:szCs w:val="22"/>
        </w:rPr>
        <w:t>émergent</w:t>
      </w:r>
      <w:r w:rsidR="0013726D">
        <w:rPr>
          <w:szCs w:val="22"/>
        </w:rPr>
        <w:t>e</w:t>
      </w:r>
      <w:r w:rsidR="00756A20" w:rsidRPr="00EB5E38">
        <w:rPr>
          <w:szCs w:val="22"/>
        </w:rPr>
        <w:t> »</w:t>
      </w:r>
      <w:r w:rsidRPr="00EB5E38">
        <w:rPr>
          <w:szCs w:val="22"/>
        </w:rPr>
        <w:t xml:space="preserve"> (</w:t>
      </w:r>
      <w:r w:rsidR="00756A20" w:rsidRPr="00EB5E38">
        <w:rPr>
          <w:szCs w:val="22"/>
        </w:rPr>
        <w:t>« </w:t>
      </w:r>
      <w:r w:rsidRPr="00EB5E38">
        <w:rPr>
          <w:i/>
          <w:szCs w:val="22"/>
          <w:lang w:val="en-US"/>
        </w:rPr>
        <w:t>emergent</w:t>
      </w:r>
      <w:r w:rsidR="00756A20" w:rsidRPr="00EB5E38">
        <w:rPr>
          <w:szCs w:val="22"/>
          <w:lang w:val="en-US"/>
        </w:rPr>
        <w:t> »</w:t>
      </w:r>
      <w:r w:rsidRPr="00EB5E38">
        <w:rPr>
          <w:szCs w:val="22"/>
        </w:rPr>
        <w:t xml:space="preserve"> en anglais, naissant). </w:t>
      </w:r>
      <w:r w:rsidR="0019720D">
        <w:rPr>
          <w:szCs w:val="22"/>
        </w:rPr>
        <w:t>Mais</w:t>
      </w:r>
      <w:r w:rsidRPr="00EB5E38">
        <w:rPr>
          <w:szCs w:val="22"/>
        </w:rPr>
        <w:t xml:space="preserve"> qu</w:t>
      </w:r>
      <w:r w:rsidR="00DD5E32">
        <w:rPr>
          <w:szCs w:val="22"/>
        </w:rPr>
        <w:t>’</w:t>
      </w:r>
      <w:r w:rsidRPr="00EB5E38">
        <w:rPr>
          <w:szCs w:val="22"/>
        </w:rPr>
        <w:t>en est-il de l</w:t>
      </w:r>
      <w:r w:rsidR="00DD5E32">
        <w:rPr>
          <w:szCs w:val="22"/>
        </w:rPr>
        <w:t>’</w:t>
      </w:r>
      <w:r w:rsidRPr="00EB5E38">
        <w:rPr>
          <w:szCs w:val="22"/>
        </w:rPr>
        <w:t>évolution de la relève dans le milieu</w:t>
      </w:r>
      <w:r w:rsidR="00756A20" w:rsidRPr="00EB5E38">
        <w:rPr>
          <w:szCs w:val="22"/>
        </w:rPr>
        <w:t> ?</w:t>
      </w:r>
      <w:r w:rsidRPr="00EB5E38">
        <w:rPr>
          <w:szCs w:val="22"/>
        </w:rPr>
        <w:t xml:space="preserve"> </w:t>
      </w:r>
      <w:r w:rsidRPr="00EB5E38">
        <w:t>Des débutants aux consacrés, comment s</w:t>
      </w:r>
      <w:r w:rsidR="00DD5E32">
        <w:t>’</w:t>
      </w:r>
      <w:r w:rsidRPr="00EB5E38">
        <w:t>institue le renou</w:t>
      </w:r>
      <w:r w:rsidR="00790C90">
        <w:t>vel</w:t>
      </w:r>
      <w:r w:rsidRPr="00EB5E38">
        <w:t>lement des designers</w:t>
      </w:r>
      <w:r w:rsidR="00756A20" w:rsidRPr="00EB5E38">
        <w:t> ?</w:t>
      </w:r>
    </w:p>
    <w:p w14:paraId="54DAB3D4" w14:textId="77777777" w:rsidR="00FE7C46" w:rsidRPr="00EB5E38" w:rsidRDefault="00FE7C46" w:rsidP="00FE7C46"/>
    <w:p w14:paraId="65319BF6" w14:textId="0AC5E1FD" w:rsidR="00FE7C46" w:rsidRPr="00EB5E38" w:rsidRDefault="00FE7C46" w:rsidP="00FE7C46">
      <w:pPr>
        <w:rPr>
          <w:szCs w:val="22"/>
        </w:rPr>
      </w:pPr>
      <w:r w:rsidRPr="00CF5538">
        <w:t xml:space="preserve">Les émergents sont </w:t>
      </w:r>
      <w:r w:rsidR="00756A20" w:rsidRPr="00CF5538">
        <w:t>« </w:t>
      </w:r>
      <w:r w:rsidRPr="00CF5538">
        <w:t>ceux qui ont déjà un succès commercial, qui ont déjà une bonne niche, mais qu</w:t>
      </w:r>
      <w:r w:rsidR="00114663" w:rsidRPr="00CF5538">
        <w:t>i</w:t>
      </w:r>
      <w:r w:rsidR="00C366AC" w:rsidRPr="00CF5538">
        <w:t xml:space="preserve"> </w:t>
      </w:r>
      <w:r w:rsidR="00CF5538" w:rsidRPr="00CF5538">
        <w:t>ne</w:t>
      </w:r>
      <w:r w:rsidRPr="00CF5538">
        <w:t xml:space="preserve"> sont pas nécessairement ceux auxquels on penserait immédiatement pour décrire</w:t>
      </w:r>
      <w:r w:rsidRPr="00EB5E38">
        <w:t xml:space="preserve"> la mode québécoise</w:t>
      </w:r>
      <w:r w:rsidR="00756A20" w:rsidRPr="00EB5E38">
        <w:t> »</w:t>
      </w:r>
      <w:r w:rsidRPr="00EB5E38">
        <w:t xml:space="preserve"> (rep.4). </w:t>
      </w:r>
      <w:r w:rsidR="00257062">
        <w:t>Par</w:t>
      </w:r>
      <w:r w:rsidRPr="00EB5E38">
        <w:t xml:space="preserve"> exemple</w:t>
      </w:r>
      <w:r w:rsidR="00257062">
        <w:t xml:space="preserve">, </w:t>
      </w:r>
      <w:r w:rsidRPr="00EB5E38">
        <w:t>Melissa Nepton</w:t>
      </w:r>
      <w:r w:rsidR="00756A20" w:rsidRPr="00EB5E38">
        <w:t> :</w:t>
      </w:r>
      <w:r w:rsidRPr="00EB5E38">
        <w:t xml:space="preserve"> </w:t>
      </w:r>
      <w:r w:rsidR="00756A20" w:rsidRPr="00EB5E38">
        <w:t>« </w:t>
      </w:r>
      <w:r w:rsidR="000672A6">
        <w:t>E</w:t>
      </w:r>
      <w:r w:rsidRPr="00EB5E38">
        <w:t>lle a vraiment une bonne niche, elle crée pour la vraie femme et ses prix sont bons</w:t>
      </w:r>
      <w:r w:rsidR="00756A20" w:rsidRPr="00EB5E38">
        <w:t> »</w:t>
      </w:r>
      <w:r w:rsidR="00257062">
        <w:t xml:space="preserve"> (rep.4)</w:t>
      </w:r>
      <w:r w:rsidRPr="00EB5E38">
        <w:t xml:space="preserve">. </w:t>
      </w:r>
      <w:r w:rsidR="000672A6">
        <w:t>Un designer ajoute</w:t>
      </w:r>
      <w:r w:rsidRPr="00EB5E38">
        <w:t xml:space="preserve"> </w:t>
      </w:r>
      <w:r w:rsidR="00257062">
        <w:t xml:space="preserve">à propos de </w:t>
      </w:r>
      <w:r w:rsidRPr="00EB5E38">
        <w:t>Melissa Nepton</w:t>
      </w:r>
      <w:r w:rsidR="000672A6">
        <w:t> :</w:t>
      </w:r>
      <w:r w:rsidRPr="00EB5E38">
        <w:t xml:space="preserve"> </w:t>
      </w:r>
      <w:r w:rsidR="00756A20" w:rsidRPr="00EB5E38">
        <w:t>« </w:t>
      </w:r>
      <w:r w:rsidR="000672A6">
        <w:t>C</w:t>
      </w:r>
      <w:r w:rsidR="00DD5E32">
        <w:t>’</w:t>
      </w:r>
      <w:r w:rsidRPr="00EB5E38">
        <w:t>est une designer qui a lancé son entreprise</w:t>
      </w:r>
      <w:r w:rsidR="00107354">
        <w:t xml:space="preserve"> […] </w:t>
      </w:r>
      <w:r w:rsidRPr="00EB5E38">
        <w:t>qui est plus spécialisée en développement de collections plus créatives […]</w:t>
      </w:r>
      <w:r w:rsidR="00F8725D">
        <w:t>,</w:t>
      </w:r>
      <w:r w:rsidR="00C41DBA" w:rsidRPr="00EB5E38">
        <w:t xml:space="preserve"> </w:t>
      </w:r>
      <w:r w:rsidRPr="00EB5E38">
        <w:t>c</w:t>
      </w:r>
      <w:r w:rsidR="00DD5E32">
        <w:t>’</w:t>
      </w:r>
      <w:r w:rsidRPr="00EB5E38">
        <w:t>est ce créneau-là</w:t>
      </w:r>
      <w:r w:rsidR="00F8725D">
        <w:t> !</w:t>
      </w:r>
      <w:r w:rsidR="00756A20" w:rsidRPr="00EB5E38">
        <w:t> »</w:t>
      </w:r>
      <w:r w:rsidRPr="00EB5E38">
        <w:t xml:space="preserve"> (p1-1).</w:t>
      </w:r>
    </w:p>
    <w:p w14:paraId="3B39254D" w14:textId="77777777" w:rsidR="00FE7C46" w:rsidRPr="00EB5E38" w:rsidRDefault="00FE7C46" w:rsidP="00FE7C46">
      <w:pPr>
        <w:rPr>
          <w:szCs w:val="22"/>
        </w:rPr>
      </w:pPr>
    </w:p>
    <w:p w14:paraId="1A58DB42" w14:textId="18DB52CA" w:rsidR="00FE7C46" w:rsidRPr="00EB5E38" w:rsidRDefault="00FE7C46" w:rsidP="00FE7C46">
      <w:pPr>
        <w:rPr>
          <w:szCs w:val="22"/>
        </w:rPr>
      </w:pPr>
      <w:r w:rsidRPr="00EB5E38">
        <w:t>Quelques exemples d</w:t>
      </w:r>
      <w:r w:rsidR="00DD5E32">
        <w:t>’</w:t>
      </w:r>
      <w:r w:rsidRPr="00EB5E38">
        <w:t>émergents</w:t>
      </w:r>
      <w:r w:rsidR="00C41DBA" w:rsidRPr="00EB5E38">
        <w:t xml:space="preserve"> </w:t>
      </w:r>
      <w:r w:rsidRPr="00EB5E38">
        <w:t>reconnus sont cités comme modèles par plusieurs</w:t>
      </w:r>
      <w:r w:rsidR="00756A20" w:rsidRPr="00EB5E38">
        <w:t> :</w:t>
      </w:r>
      <w:r w:rsidRPr="00EB5E38">
        <w:t xml:space="preserve"> Melissa Nepton </w:t>
      </w:r>
      <w:r w:rsidR="00756A20" w:rsidRPr="00EB5E38">
        <w:t>« </w:t>
      </w:r>
      <w:r w:rsidRPr="00EB5E38">
        <w:t>qui vient de démarrer</w:t>
      </w:r>
      <w:r w:rsidR="00756A20" w:rsidRPr="00EB5E38">
        <w:t> »</w:t>
      </w:r>
      <w:r w:rsidRPr="00EB5E38">
        <w:t xml:space="preserve"> (drr1), Ève Gravel, Dimitri Chris (rep.4, rep.2), Mylène B. </w:t>
      </w:r>
      <w:r w:rsidR="00756A20" w:rsidRPr="00EB5E38">
        <w:t>« </w:t>
      </w:r>
      <w:r w:rsidRPr="00EB5E38">
        <w:t>Une autre designer émergente que je trouve extraordinaire, c</w:t>
      </w:r>
      <w:r w:rsidR="00DD5E32">
        <w:t>’</w:t>
      </w:r>
      <w:r w:rsidRPr="00EB5E38">
        <w:t>est Judith Desjardins de Bodybag</w:t>
      </w:r>
      <w:r w:rsidR="00C41DBA" w:rsidRPr="00EB5E38">
        <w:t xml:space="preserve"> </w:t>
      </w:r>
      <w:r w:rsidRPr="00EB5E38">
        <w:t>[…]</w:t>
      </w:r>
      <w:r w:rsidR="00756A20" w:rsidRPr="00EB5E38">
        <w:t> ;</w:t>
      </w:r>
      <w:r w:rsidRPr="00EB5E38">
        <w:t xml:space="preserve"> iI y a Katrin Leblond qui est très </w:t>
      </w:r>
      <w:r w:rsidRPr="00EB5E38">
        <w:rPr>
          <w:i/>
        </w:rPr>
        <w:t>hot</w:t>
      </w:r>
      <w:r w:rsidR="00756A20" w:rsidRPr="00EB5E38">
        <w:t> »</w:t>
      </w:r>
      <w:r w:rsidRPr="00EB5E38">
        <w:t xml:space="preserve"> (rep.1-2). </w:t>
      </w:r>
      <w:r w:rsidR="008F78A9">
        <w:t xml:space="preserve">Il y a </w:t>
      </w:r>
      <w:r w:rsidRPr="00EB5E38">
        <w:t>aussi</w:t>
      </w:r>
      <w:r w:rsidR="008F78A9">
        <w:t> :</w:t>
      </w:r>
      <w:r w:rsidRPr="00EB5E38">
        <w:t xml:space="preserve"> </w:t>
      </w:r>
      <w:r w:rsidR="00524E55">
        <w:t>« </w:t>
      </w:r>
      <w:r w:rsidRPr="00EB5E38">
        <w:t>Maille A Gogo, Milkovitch, je l</w:t>
      </w:r>
      <w:r w:rsidR="00DD5E32">
        <w:t>’</w:t>
      </w:r>
      <w:r w:rsidRPr="00EB5E38">
        <w:t>adore, elle</w:t>
      </w:r>
      <w:r w:rsidR="00524E55">
        <w:t>,</w:t>
      </w:r>
      <w:r w:rsidRPr="00EB5E38">
        <w:t xml:space="preserve"> c</w:t>
      </w:r>
      <w:r w:rsidR="00DD5E32">
        <w:t>’</w:t>
      </w:r>
      <w:r w:rsidRPr="00EB5E38">
        <w:t>est une de mes préférées</w:t>
      </w:r>
      <w:r w:rsidR="00756A20" w:rsidRPr="00EB5E38">
        <w:t> »</w:t>
      </w:r>
      <w:r w:rsidRPr="00EB5E38">
        <w:t xml:space="preserve"> (rep.1-2). </w:t>
      </w:r>
      <w:r w:rsidR="00756A20" w:rsidRPr="00EB5E38">
        <w:t>« </w:t>
      </w:r>
      <w:r w:rsidRPr="00EB5E38">
        <w:t>Dans le design indépendant, il y a Valérie Dumaine, François Beauregard</w:t>
      </w:r>
      <w:r w:rsidR="00756A20" w:rsidRPr="00EB5E38">
        <w:t> »</w:t>
      </w:r>
      <w:r w:rsidR="00C41DBA" w:rsidRPr="00EB5E38">
        <w:t xml:space="preserve"> </w:t>
      </w:r>
      <w:r w:rsidRPr="00EB5E38">
        <w:t xml:space="preserve">(drr3). </w:t>
      </w:r>
      <w:r w:rsidR="00756A20" w:rsidRPr="00EB5E38">
        <w:t>« </w:t>
      </w:r>
      <w:r w:rsidRPr="00EB5E38">
        <w:t>Dinh Bà, il est plus commercial, mais en même temps il est très créatif, très original</w:t>
      </w:r>
      <w:r w:rsidR="00D8005D">
        <w:t>. L</w:t>
      </w:r>
      <w:r w:rsidR="00DD5E32">
        <w:t>’</w:t>
      </w:r>
      <w:r w:rsidRPr="00EB5E38">
        <w:t>un n</w:t>
      </w:r>
      <w:r w:rsidR="00DD5E32">
        <w:t>’</w:t>
      </w:r>
      <w:r w:rsidRPr="00EB5E38">
        <w:t>empêche pas l</w:t>
      </w:r>
      <w:r w:rsidR="00DD5E32">
        <w:t>’</w:t>
      </w:r>
      <w:r w:rsidRPr="00EB5E38">
        <w:t>autre</w:t>
      </w:r>
      <w:r w:rsidR="00D8005D">
        <w:t>.</w:t>
      </w:r>
      <w:r w:rsidRPr="00EB5E38">
        <w:t xml:space="preserve"> </w:t>
      </w:r>
      <w:r w:rsidR="00D8005D">
        <w:t>I</w:t>
      </w:r>
      <w:r w:rsidRPr="00EB5E38">
        <w:t>l est très organisé, c</w:t>
      </w:r>
      <w:r w:rsidR="00DD5E32">
        <w:t>’</w:t>
      </w:r>
      <w:r w:rsidRPr="00EB5E38">
        <w:t>est le designer le mieux organisé que je connaisse. Il produit beaucoup</w:t>
      </w:r>
      <w:r w:rsidR="00756A20" w:rsidRPr="00EB5E38">
        <w:t> »</w:t>
      </w:r>
      <w:r w:rsidRPr="00EB5E38">
        <w:t xml:space="preserve"> (rep.1-2)</w:t>
      </w:r>
      <w:r w:rsidRPr="00EB5E38">
        <w:rPr>
          <w:szCs w:val="22"/>
        </w:rPr>
        <w:t>.</w:t>
      </w:r>
    </w:p>
    <w:p w14:paraId="5DE0361C" w14:textId="77777777" w:rsidR="00FE7C46" w:rsidRDefault="00FE7C46" w:rsidP="00FE7C46">
      <w:pPr>
        <w:rPr>
          <w:szCs w:val="22"/>
        </w:rPr>
      </w:pPr>
    </w:p>
    <w:p w14:paraId="592A61CE" w14:textId="7789C75F" w:rsidR="00257062" w:rsidRPr="00EB5E38" w:rsidRDefault="00257062" w:rsidP="00257062">
      <w:pPr>
        <w:rPr>
          <w:szCs w:val="22"/>
        </w:rPr>
      </w:pPr>
      <w:r w:rsidRPr="00EB5E38">
        <w:rPr>
          <w:szCs w:val="22"/>
        </w:rPr>
        <w:t xml:space="preserve">Un designer </w:t>
      </w:r>
      <w:r w:rsidRPr="00EB5E38">
        <w:t xml:space="preserve">considère que la génération de la relève </w:t>
      </w:r>
      <w:r w:rsidR="00D9455C">
        <w:t xml:space="preserve">au Québec </w:t>
      </w:r>
      <w:r w:rsidRPr="00EB5E38">
        <w:t>est en danger du fait qu</w:t>
      </w:r>
      <w:r>
        <w:t>’</w:t>
      </w:r>
      <w:r w:rsidRPr="00EB5E38">
        <w:t>aucune association sectorielle ne s</w:t>
      </w:r>
      <w:r>
        <w:t>’</w:t>
      </w:r>
      <w:r w:rsidRPr="00EB5E38">
        <w:t>accorde sur « des critères de qualité » (dp2)</w:t>
      </w:r>
      <w:r>
        <w:t xml:space="preserve"> </w:t>
      </w:r>
      <w:r w:rsidR="001A5A28">
        <w:t>départageant</w:t>
      </w:r>
      <w:r w:rsidRPr="00EB5E38">
        <w:t xml:space="preserve"> </w:t>
      </w:r>
      <w:r w:rsidR="00D9455C">
        <w:t xml:space="preserve">clairement </w:t>
      </w:r>
      <w:r w:rsidRPr="00EB5E38">
        <w:t xml:space="preserve">les différents groupes. À la différence de ce designer, un autre trouve </w:t>
      </w:r>
      <w:r w:rsidR="00D9455C">
        <w:t>qu’</w:t>
      </w:r>
      <w:r w:rsidRPr="00EB5E38">
        <w:t xml:space="preserve">au contraire </w:t>
      </w:r>
      <w:r>
        <w:t>aujourd’hui,</w:t>
      </w:r>
      <w:r w:rsidRPr="00EB5E38">
        <w:t xml:space="preserve"> la relè</w:t>
      </w:r>
      <w:r w:rsidR="00D9455C">
        <w:t>ve « se porte mieux </w:t>
      </w:r>
      <w:r w:rsidRPr="00EB5E38">
        <w:t>» et que les acte</w:t>
      </w:r>
      <w:r w:rsidRPr="00EB5E38">
        <w:rPr>
          <w:szCs w:val="22"/>
        </w:rPr>
        <w:t>urs du milieu doivent favoriser l</w:t>
      </w:r>
      <w:r>
        <w:rPr>
          <w:szCs w:val="22"/>
        </w:rPr>
        <w:t>’</w:t>
      </w:r>
      <w:r w:rsidRPr="00EB5E38">
        <w:rPr>
          <w:szCs w:val="22"/>
        </w:rPr>
        <w:t>émergence de</w:t>
      </w:r>
      <w:r w:rsidR="00D9455C">
        <w:rPr>
          <w:szCs w:val="22"/>
        </w:rPr>
        <w:t>s</w:t>
      </w:r>
      <w:r w:rsidRPr="00EB5E38">
        <w:rPr>
          <w:szCs w:val="22"/>
        </w:rPr>
        <w:t xml:space="preserve"> nouveaux talents en les encourageant, ceux-ci pouvant assurer « un vent de f</w:t>
      </w:r>
      <w:r>
        <w:rPr>
          <w:szCs w:val="22"/>
        </w:rPr>
        <w:t>raî</w:t>
      </w:r>
      <w:r w:rsidRPr="00EB5E38">
        <w:rPr>
          <w:szCs w:val="22"/>
        </w:rPr>
        <w:t>cheur à la mode</w:t>
      </w:r>
      <w:r>
        <w:rPr>
          <w:szCs w:val="22"/>
        </w:rPr>
        <w:t xml:space="preserve"> » </w:t>
      </w:r>
      <w:r w:rsidRPr="00EB5E38">
        <w:t>(drr4)</w:t>
      </w:r>
      <w:r w:rsidR="001A5A28">
        <w:rPr>
          <w:szCs w:val="22"/>
        </w:rPr>
        <w:t>. De plus, i</w:t>
      </w:r>
      <w:r>
        <w:rPr>
          <w:szCs w:val="22"/>
        </w:rPr>
        <w:t>l espère « </w:t>
      </w:r>
      <w:r w:rsidRPr="00EB5E38">
        <w:rPr>
          <w:szCs w:val="22"/>
        </w:rPr>
        <w:t>qu</w:t>
      </w:r>
      <w:r>
        <w:rPr>
          <w:szCs w:val="22"/>
        </w:rPr>
        <w:t>’</w:t>
      </w:r>
      <w:r w:rsidRPr="00EB5E38">
        <w:rPr>
          <w:szCs w:val="22"/>
        </w:rPr>
        <w:t>il va y avoir d</w:t>
      </w:r>
      <w:r>
        <w:rPr>
          <w:szCs w:val="22"/>
        </w:rPr>
        <w:t>’</w:t>
      </w:r>
      <w:r w:rsidRPr="00EB5E38">
        <w:rPr>
          <w:szCs w:val="22"/>
        </w:rPr>
        <w:t>autres jeunes qui ont fait d</w:t>
      </w:r>
      <w:r>
        <w:rPr>
          <w:szCs w:val="22"/>
        </w:rPr>
        <w:t>’</w:t>
      </w:r>
      <w:r w:rsidRPr="00EB5E38">
        <w:rPr>
          <w:szCs w:val="22"/>
        </w:rPr>
        <w:t xml:space="preserve">autres écoles importantes comme Saint Martins, comme les écoles en Belgique ou à New York… </w:t>
      </w:r>
      <w:r w:rsidR="001A5A28">
        <w:rPr>
          <w:szCs w:val="22"/>
        </w:rPr>
        <w:t>[</w:t>
      </w:r>
      <w:r>
        <w:rPr>
          <w:szCs w:val="22"/>
        </w:rPr>
        <w:t>qui</w:t>
      </w:r>
      <w:r w:rsidR="001A5A28">
        <w:rPr>
          <w:szCs w:val="22"/>
        </w:rPr>
        <w:t>]</w:t>
      </w:r>
      <w:r>
        <w:rPr>
          <w:szCs w:val="22"/>
        </w:rPr>
        <w:t xml:space="preserve"> </w:t>
      </w:r>
      <w:r w:rsidRPr="00EB5E38">
        <w:rPr>
          <w:szCs w:val="22"/>
        </w:rPr>
        <w:t xml:space="preserve">reviennent puis </w:t>
      </w:r>
      <w:r>
        <w:rPr>
          <w:szCs w:val="22"/>
        </w:rPr>
        <w:t xml:space="preserve">qui </w:t>
      </w:r>
      <w:r w:rsidRPr="00EB5E38">
        <w:rPr>
          <w:szCs w:val="22"/>
        </w:rPr>
        <w:t>partent leur ligne » (</w:t>
      </w:r>
      <w:r w:rsidRPr="00EB5E38">
        <w:t>drr4)</w:t>
      </w:r>
      <w:r w:rsidRPr="00EB5E38">
        <w:rPr>
          <w:szCs w:val="22"/>
        </w:rPr>
        <w:t>. Le designer insiste sur le besoin d</w:t>
      </w:r>
      <w:r>
        <w:rPr>
          <w:szCs w:val="22"/>
        </w:rPr>
        <w:t>’</w:t>
      </w:r>
      <w:r w:rsidRPr="00EB5E38">
        <w:rPr>
          <w:szCs w:val="22"/>
        </w:rPr>
        <w:t>une émulation du milieu par l</w:t>
      </w:r>
      <w:r>
        <w:rPr>
          <w:szCs w:val="22"/>
        </w:rPr>
        <w:t>’</w:t>
      </w:r>
      <w:r w:rsidRPr="00EB5E38">
        <w:rPr>
          <w:szCs w:val="22"/>
        </w:rPr>
        <w:t>entrée en compétition.</w:t>
      </w:r>
    </w:p>
    <w:p w14:paraId="5743A554" w14:textId="77777777" w:rsidR="00257062" w:rsidRPr="00EB5E38" w:rsidRDefault="00257062" w:rsidP="00FE7C46">
      <w:pPr>
        <w:rPr>
          <w:szCs w:val="22"/>
        </w:rPr>
      </w:pPr>
    </w:p>
    <w:p w14:paraId="12D14A35" w14:textId="6ED665AB" w:rsidR="00EB450B" w:rsidRDefault="00FE7C46" w:rsidP="00FE7C46">
      <w:r w:rsidRPr="00EB5E38">
        <w:rPr>
          <w:szCs w:val="22"/>
        </w:rPr>
        <w:t xml:space="preserve">Nous </w:t>
      </w:r>
      <w:r w:rsidR="00D9455C">
        <w:rPr>
          <w:szCs w:val="22"/>
        </w:rPr>
        <w:t>distinguons</w:t>
      </w:r>
      <w:r w:rsidR="00D9455C" w:rsidRPr="00EB5E38">
        <w:rPr>
          <w:szCs w:val="22"/>
        </w:rPr>
        <w:t xml:space="preserve"> </w:t>
      </w:r>
      <w:r w:rsidRPr="00EB5E38">
        <w:rPr>
          <w:szCs w:val="22"/>
        </w:rPr>
        <w:t xml:space="preserve">deux </w:t>
      </w:r>
      <w:r w:rsidR="0060398C">
        <w:rPr>
          <w:szCs w:val="22"/>
        </w:rPr>
        <w:t xml:space="preserve">types dans </w:t>
      </w:r>
      <w:r w:rsidR="00075DD0">
        <w:rPr>
          <w:szCs w:val="22"/>
        </w:rPr>
        <w:t>c</w:t>
      </w:r>
      <w:r w:rsidR="0060398C">
        <w:rPr>
          <w:szCs w:val="22"/>
        </w:rPr>
        <w:t>e modèle</w:t>
      </w:r>
      <w:r w:rsidR="005341DB">
        <w:rPr>
          <w:szCs w:val="22"/>
        </w:rPr>
        <w:t> :</w:t>
      </w:r>
      <w:r w:rsidRPr="00EB5E38">
        <w:rPr>
          <w:szCs w:val="22"/>
        </w:rPr>
        <w:t xml:space="preserve"> les novateurs et les comètes.</w:t>
      </w:r>
      <w:r w:rsidR="0060398C">
        <w:rPr>
          <w:szCs w:val="22"/>
        </w:rPr>
        <w:t xml:space="preserve"> Des nuances </w:t>
      </w:r>
      <w:r w:rsidR="00235BB4">
        <w:rPr>
          <w:szCs w:val="22"/>
        </w:rPr>
        <w:t>étant avancées</w:t>
      </w:r>
      <w:r w:rsidR="0060398C">
        <w:rPr>
          <w:szCs w:val="22"/>
        </w:rPr>
        <w:t xml:space="preserve"> sur </w:t>
      </w:r>
      <w:r w:rsidR="00235BB4">
        <w:rPr>
          <w:szCs w:val="22"/>
        </w:rPr>
        <w:t xml:space="preserve">la définition de </w:t>
      </w:r>
      <w:r w:rsidR="0060398C">
        <w:rPr>
          <w:szCs w:val="22"/>
        </w:rPr>
        <w:t>l’étape de carrière</w:t>
      </w:r>
      <w:r w:rsidR="00235BB4">
        <w:rPr>
          <w:szCs w:val="22"/>
        </w:rPr>
        <w:t>, elles nous amènent à</w:t>
      </w:r>
      <w:r w:rsidR="0060398C">
        <w:rPr>
          <w:szCs w:val="22"/>
        </w:rPr>
        <w:t xml:space="preserve"> </w:t>
      </w:r>
      <w:r w:rsidR="00235BB4">
        <w:rPr>
          <w:szCs w:val="22"/>
        </w:rPr>
        <w:t>considérer</w:t>
      </w:r>
      <w:r w:rsidR="0060398C">
        <w:rPr>
          <w:szCs w:val="22"/>
        </w:rPr>
        <w:t xml:space="preserve"> plusieurs paramètres, tels que la durée de l’in</w:t>
      </w:r>
      <w:r w:rsidR="00235BB4">
        <w:rPr>
          <w:szCs w:val="22"/>
        </w:rPr>
        <w:t>stallation, le rayonnement,</w:t>
      </w:r>
      <w:r w:rsidR="0072074A">
        <w:rPr>
          <w:szCs w:val="22"/>
        </w:rPr>
        <w:t xml:space="preserve"> </w:t>
      </w:r>
      <w:r w:rsidR="00235BB4">
        <w:rPr>
          <w:szCs w:val="22"/>
        </w:rPr>
        <w:t>etc.</w:t>
      </w:r>
      <w:r w:rsidR="0060398C">
        <w:rPr>
          <w:szCs w:val="22"/>
        </w:rPr>
        <w:t xml:space="preserve"> </w:t>
      </w:r>
      <w:r w:rsidR="00235BB4">
        <w:rPr>
          <w:szCs w:val="22"/>
        </w:rPr>
        <w:t>C’est pourquoi nous</w:t>
      </w:r>
      <w:r w:rsidR="0060398C">
        <w:rPr>
          <w:szCs w:val="22"/>
        </w:rPr>
        <w:t xml:space="preserve"> pouvons qualifier les </w:t>
      </w:r>
      <w:r w:rsidR="00EB450B">
        <w:rPr>
          <w:szCs w:val="22"/>
        </w:rPr>
        <w:t xml:space="preserve">premiers, les </w:t>
      </w:r>
      <w:r w:rsidR="0060398C">
        <w:rPr>
          <w:szCs w:val="22"/>
        </w:rPr>
        <w:t>novateurs</w:t>
      </w:r>
      <w:r w:rsidR="00EB450B">
        <w:rPr>
          <w:szCs w:val="22"/>
        </w:rPr>
        <w:t>,</w:t>
      </w:r>
      <w:r w:rsidR="0060398C">
        <w:rPr>
          <w:szCs w:val="22"/>
        </w:rPr>
        <w:t xml:space="preserve"> de</w:t>
      </w:r>
      <w:r w:rsidR="0060398C">
        <w:t xml:space="preserve"> relève </w:t>
      </w:r>
      <w:r w:rsidR="0060398C" w:rsidRPr="00EB5E38">
        <w:t xml:space="preserve">émergente établie ou </w:t>
      </w:r>
      <w:r w:rsidR="0060398C">
        <w:t xml:space="preserve">de relève </w:t>
      </w:r>
      <w:r w:rsidR="0060398C" w:rsidRPr="00EB5E38">
        <w:t>émer</w:t>
      </w:r>
      <w:r w:rsidR="0060398C">
        <w:t xml:space="preserve">gente </w:t>
      </w:r>
      <w:r w:rsidR="0060398C" w:rsidRPr="00EB5E38">
        <w:t>confirmée</w:t>
      </w:r>
      <w:r w:rsidR="0060398C">
        <w:t>.</w:t>
      </w:r>
    </w:p>
    <w:p w14:paraId="7CE72BFD" w14:textId="77777777" w:rsidR="00B208C4" w:rsidRPr="00EB5E38" w:rsidRDefault="00B208C4" w:rsidP="00FE7C46">
      <w:pPr>
        <w:rPr>
          <w:szCs w:val="22"/>
        </w:rPr>
      </w:pPr>
    </w:p>
    <w:p w14:paraId="70FE489F" w14:textId="3AA39465" w:rsidR="00FE7C46" w:rsidRPr="00EB5E38" w:rsidRDefault="00FE7C46" w:rsidP="00FE7C46">
      <w:pPr>
        <w:rPr>
          <w:szCs w:val="22"/>
        </w:rPr>
      </w:pPr>
      <w:r w:rsidRPr="00EB5E38">
        <w:t>Une designer exprime</w:t>
      </w:r>
      <w:r w:rsidRPr="00EB5E38">
        <w:rPr>
          <w:szCs w:val="22"/>
        </w:rPr>
        <w:t xml:space="preserve"> une hésitation </w:t>
      </w:r>
      <w:r w:rsidR="00D9455C">
        <w:rPr>
          <w:szCs w:val="22"/>
        </w:rPr>
        <w:t>à son appartenance à</w:t>
      </w:r>
      <w:r w:rsidRPr="00CF5538">
        <w:rPr>
          <w:szCs w:val="22"/>
        </w:rPr>
        <w:t xml:space="preserve"> une catégorie bien délimitée. Elle se dit designer </w:t>
      </w:r>
      <w:r w:rsidR="00756A20" w:rsidRPr="00CF5538">
        <w:rPr>
          <w:szCs w:val="22"/>
        </w:rPr>
        <w:t>« </w:t>
      </w:r>
      <w:r w:rsidRPr="00CF5538">
        <w:rPr>
          <w:szCs w:val="22"/>
        </w:rPr>
        <w:t>peut-être émergent</w:t>
      </w:r>
      <w:r w:rsidR="00D9455C">
        <w:rPr>
          <w:szCs w:val="22"/>
        </w:rPr>
        <w:t>e [</w:t>
      </w:r>
      <w:r w:rsidRPr="00CF5538">
        <w:rPr>
          <w:szCs w:val="22"/>
        </w:rPr>
        <w:t>…</w:t>
      </w:r>
      <w:r w:rsidR="00D9455C">
        <w:rPr>
          <w:szCs w:val="22"/>
        </w:rPr>
        <w:t>].</w:t>
      </w:r>
      <w:r w:rsidRPr="00CF5538">
        <w:rPr>
          <w:szCs w:val="22"/>
        </w:rPr>
        <w:t xml:space="preserve"> Ça dépend c</w:t>
      </w:r>
      <w:r w:rsidR="00DD5E32">
        <w:rPr>
          <w:szCs w:val="22"/>
        </w:rPr>
        <w:t>’</w:t>
      </w:r>
      <w:r w:rsidRPr="00CF5538">
        <w:rPr>
          <w:szCs w:val="22"/>
        </w:rPr>
        <w:t>est quoi la différence entre la relève et émergent.</w:t>
      </w:r>
      <w:r w:rsidR="00524E55" w:rsidRPr="00CF5538">
        <w:rPr>
          <w:szCs w:val="22"/>
        </w:rPr>
        <w:t xml:space="preserve"> </w:t>
      </w:r>
      <w:r w:rsidRPr="00CF5538">
        <w:rPr>
          <w:szCs w:val="22"/>
        </w:rPr>
        <w:t xml:space="preserve">Je </w:t>
      </w:r>
      <w:r w:rsidR="00CB0512" w:rsidRPr="00CF5538">
        <w:rPr>
          <w:szCs w:val="22"/>
        </w:rPr>
        <w:t xml:space="preserve">ne </w:t>
      </w:r>
      <w:r w:rsidRPr="00CF5538">
        <w:rPr>
          <w:szCs w:val="22"/>
        </w:rPr>
        <w:t>suis pas</w:t>
      </w:r>
      <w:r w:rsidRPr="00EB5E38">
        <w:rPr>
          <w:szCs w:val="22"/>
        </w:rPr>
        <w:t xml:space="preserve"> encore établie complètement même si</w:t>
      </w:r>
      <w:r w:rsidR="00D9455C">
        <w:rPr>
          <w:szCs w:val="22"/>
        </w:rPr>
        <w:t>,</w:t>
      </w:r>
      <w:r w:rsidRPr="00EB5E38">
        <w:rPr>
          <w:szCs w:val="22"/>
        </w:rPr>
        <w:t xml:space="preserve"> de plus en plus</w:t>
      </w:r>
      <w:r w:rsidR="00D9455C">
        <w:rPr>
          <w:szCs w:val="22"/>
        </w:rPr>
        <w:t>,</w:t>
      </w:r>
      <w:r w:rsidRPr="00EB5E38">
        <w:rPr>
          <w:szCs w:val="22"/>
        </w:rPr>
        <w:t xml:space="preserve"> connue des média</w:t>
      </w:r>
      <w:r w:rsidR="00D9455C">
        <w:rPr>
          <w:szCs w:val="22"/>
        </w:rPr>
        <w:t>s </w:t>
      </w:r>
      <w:r w:rsidR="00756A20" w:rsidRPr="00EB5E38">
        <w:rPr>
          <w:szCs w:val="22"/>
        </w:rPr>
        <w:t>»</w:t>
      </w:r>
      <w:r w:rsidRPr="00EB5E38">
        <w:rPr>
          <w:szCs w:val="22"/>
        </w:rPr>
        <w:t xml:space="preserve"> (</w:t>
      </w:r>
      <w:r w:rsidRPr="00EB5E38">
        <w:t>drr2)</w:t>
      </w:r>
      <w:r w:rsidRPr="00EB5E38">
        <w:rPr>
          <w:szCs w:val="22"/>
        </w:rPr>
        <w:t xml:space="preserve">. </w:t>
      </w:r>
      <w:r w:rsidR="00D9455C">
        <w:rPr>
          <w:szCs w:val="22"/>
        </w:rPr>
        <w:t>Rencontrant</w:t>
      </w:r>
      <w:r w:rsidRPr="00EB5E38">
        <w:rPr>
          <w:szCs w:val="22"/>
        </w:rPr>
        <w:t xml:space="preserve"> une ascension </w:t>
      </w:r>
      <w:r w:rsidR="00D9455C">
        <w:rPr>
          <w:szCs w:val="22"/>
        </w:rPr>
        <w:t>rapide</w:t>
      </w:r>
      <w:r w:rsidRPr="00EB5E38">
        <w:rPr>
          <w:szCs w:val="22"/>
        </w:rPr>
        <w:t xml:space="preserve">, passant en un temps record du modèle débutant au modèle de la relève grâce aux médias et à sa réputation, </w:t>
      </w:r>
      <w:r w:rsidR="0060398C">
        <w:rPr>
          <w:szCs w:val="22"/>
        </w:rPr>
        <w:t xml:space="preserve">cette dernière </w:t>
      </w:r>
      <w:r w:rsidRPr="00EB5E38">
        <w:rPr>
          <w:szCs w:val="22"/>
        </w:rPr>
        <w:t>confie</w:t>
      </w:r>
      <w:r w:rsidR="00756A20" w:rsidRPr="00EB5E38">
        <w:rPr>
          <w:szCs w:val="22"/>
        </w:rPr>
        <w:t> :</w:t>
      </w:r>
      <w:r w:rsidRPr="00EB5E38">
        <w:rPr>
          <w:szCs w:val="22"/>
        </w:rPr>
        <w:t xml:space="preserve"> </w:t>
      </w:r>
      <w:r w:rsidR="00756A20" w:rsidRPr="00EB5E38">
        <w:rPr>
          <w:szCs w:val="22"/>
        </w:rPr>
        <w:t>« </w:t>
      </w:r>
      <w:r w:rsidR="0060398C">
        <w:rPr>
          <w:szCs w:val="22"/>
        </w:rPr>
        <w:t>M</w:t>
      </w:r>
      <w:r w:rsidRPr="00EB5E38">
        <w:rPr>
          <w:szCs w:val="22"/>
        </w:rPr>
        <w:t>oi à la base, je me suis implantée rapidement […]. Je ne me différencie pas encore avec mes finitions, avec la qualité de la conception du vêtement</w:t>
      </w:r>
      <w:r w:rsidR="00756A20" w:rsidRPr="00EB5E38">
        <w:rPr>
          <w:szCs w:val="22"/>
        </w:rPr>
        <w:t> »</w:t>
      </w:r>
      <w:r w:rsidRPr="00EB5E38">
        <w:rPr>
          <w:szCs w:val="22"/>
        </w:rPr>
        <w:t xml:space="preserve"> (</w:t>
      </w:r>
      <w:r w:rsidRPr="00EB5E38">
        <w:t>drr2)</w:t>
      </w:r>
      <w:r w:rsidRPr="00EB5E38">
        <w:rPr>
          <w:szCs w:val="22"/>
        </w:rPr>
        <w:t>.</w:t>
      </w:r>
    </w:p>
    <w:p w14:paraId="6635028E" w14:textId="77777777" w:rsidR="00FE7C46" w:rsidRPr="00EB5E38" w:rsidRDefault="00FE7C46" w:rsidP="00FE7C46">
      <w:pPr>
        <w:rPr>
          <w:szCs w:val="22"/>
        </w:rPr>
      </w:pPr>
    </w:p>
    <w:p w14:paraId="1AAFF919" w14:textId="723B9765" w:rsidR="00FE7C46" w:rsidRPr="00EB5E38" w:rsidRDefault="00FE7C46" w:rsidP="00FE7C46">
      <w:pPr>
        <w:rPr>
          <w:szCs w:val="22"/>
        </w:rPr>
      </w:pPr>
      <w:r w:rsidRPr="00EB5E38">
        <w:t>Une designer i</w:t>
      </w:r>
      <w:r w:rsidRPr="00EB5E38">
        <w:rPr>
          <w:szCs w:val="22"/>
        </w:rPr>
        <w:t xml:space="preserve">ntroduit </w:t>
      </w:r>
      <w:r w:rsidR="0060398C">
        <w:rPr>
          <w:szCs w:val="22"/>
        </w:rPr>
        <w:t>la</w:t>
      </w:r>
      <w:r w:rsidR="0060398C" w:rsidRPr="00EB5E38">
        <w:rPr>
          <w:szCs w:val="22"/>
        </w:rPr>
        <w:t xml:space="preserve"> </w:t>
      </w:r>
      <w:r w:rsidRPr="00EB5E38">
        <w:rPr>
          <w:szCs w:val="22"/>
        </w:rPr>
        <w:t xml:space="preserve">nuance </w:t>
      </w:r>
      <w:r w:rsidR="00756A20" w:rsidRPr="00EB5E38">
        <w:rPr>
          <w:szCs w:val="22"/>
        </w:rPr>
        <w:t>« </w:t>
      </w:r>
      <w:r w:rsidRPr="00EB5E38">
        <w:rPr>
          <w:szCs w:val="22"/>
        </w:rPr>
        <w:t>émergent</w:t>
      </w:r>
      <w:r w:rsidR="00D8005D">
        <w:rPr>
          <w:szCs w:val="22"/>
        </w:rPr>
        <w:t xml:space="preserve">, </w:t>
      </w:r>
      <w:r w:rsidRPr="00EB5E38">
        <w:rPr>
          <w:szCs w:val="22"/>
        </w:rPr>
        <w:t>confirmé</w:t>
      </w:r>
      <w:r w:rsidR="00756A20" w:rsidRPr="00EB5E38">
        <w:rPr>
          <w:szCs w:val="22"/>
        </w:rPr>
        <w:t> »</w:t>
      </w:r>
      <w:r w:rsidRPr="00EB5E38">
        <w:rPr>
          <w:szCs w:val="22"/>
        </w:rPr>
        <w:t xml:space="preserve"> (</w:t>
      </w:r>
      <w:r w:rsidRPr="00EB5E38">
        <w:t>drc2)</w:t>
      </w:r>
      <w:r w:rsidRPr="00EB5E38">
        <w:rPr>
          <w:szCs w:val="22"/>
        </w:rPr>
        <w:t xml:space="preserve">, car </w:t>
      </w:r>
      <w:r w:rsidR="0060398C">
        <w:rPr>
          <w:szCs w:val="22"/>
        </w:rPr>
        <w:t>pense-t</w:t>
      </w:r>
      <w:r w:rsidRPr="00EB5E38">
        <w:rPr>
          <w:szCs w:val="22"/>
        </w:rPr>
        <w:t>-elle</w:t>
      </w:r>
      <w:r w:rsidR="00D8005D">
        <w:rPr>
          <w:szCs w:val="22"/>
        </w:rPr>
        <w:t xml:space="preserve"> : </w:t>
      </w:r>
      <w:r w:rsidR="00756A20" w:rsidRPr="00EB5E38">
        <w:rPr>
          <w:szCs w:val="22"/>
        </w:rPr>
        <w:t>« </w:t>
      </w:r>
      <w:r w:rsidRPr="00EB5E38">
        <w:rPr>
          <w:szCs w:val="22"/>
        </w:rPr>
        <w:t>je suis reconnue dans le milieu</w:t>
      </w:r>
      <w:r w:rsidR="00756A20" w:rsidRPr="00EB5E38">
        <w:rPr>
          <w:szCs w:val="22"/>
        </w:rPr>
        <w:t> »</w:t>
      </w:r>
      <w:r w:rsidR="0060398C">
        <w:rPr>
          <w:szCs w:val="22"/>
        </w:rPr>
        <w:t>. E</w:t>
      </w:r>
      <w:r w:rsidRPr="00EB5E38">
        <w:rPr>
          <w:szCs w:val="22"/>
        </w:rPr>
        <w:t>nseignante, ses travaux bénéficient d</w:t>
      </w:r>
      <w:r w:rsidR="00DD5E32">
        <w:rPr>
          <w:szCs w:val="22"/>
        </w:rPr>
        <w:t>’</w:t>
      </w:r>
      <w:r w:rsidRPr="00EB5E38">
        <w:rPr>
          <w:szCs w:val="22"/>
        </w:rPr>
        <w:t>une visibilité institutionnelle</w:t>
      </w:r>
      <w:r w:rsidR="0060398C">
        <w:rPr>
          <w:szCs w:val="22"/>
        </w:rPr>
        <w:t>, elle se dit être</w:t>
      </w:r>
      <w:r w:rsidRPr="00EB5E38">
        <w:rPr>
          <w:szCs w:val="22"/>
        </w:rPr>
        <w:t xml:space="preserve"> </w:t>
      </w:r>
      <w:r w:rsidR="00756A20" w:rsidRPr="00EB5E38">
        <w:rPr>
          <w:szCs w:val="22"/>
        </w:rPr>
        <w:t>« </w:t>
      </w:r>
      <w:r w:rsidRPr="00EB5E38">
        <w:rPr>
          <w:szCs w:val="22"/>
        </w:rPr>
        <w:t>une référence de quelqu</w:t>
      </w:r>
      <w:r w:rsidR="00DD5E32">
        <w:rPr>
          <w:szCs w:val="22"/>
        </w:rPr>
        <w:t>’</w:t>
      </w:r>
      <w:r w:rsidRPr="00EB5E38">
        <w:rPr>
          <w:szCs w:val="22"/>
        </w:rPr>
        <w:t>un qui a réussi</w:t>
      </w:r>
      <w:r w:rsidR="00756A20" w:rsidRPr="00EB5E38">
        <w:rPr>
          <w:szCs w:val="22"/>
        </w:rPr>
        <w:t> »</w:t>
      </w:r>
      <w:r w:rsidRPr="00EB5E38">
        <w:rPr>
          <w:szCs w:val="22"/>
        </w:rPr>
        <w:t xml:space="preserve"> (</w:t>
      </w:r>
      <w:r w:rsidRPr="00EB5E38">
        <w:t>drc2)</w:t>
      </w:r>
      <w:r w:rsidRPr="00EB5E38">
        <w:rPr>
          <w:szCs w:val="22"/>
        </w:rPr>
        <w:t>.</w:t>
      </w:r>
    </w:p>
    <w:p w14:paraId="6BF4030E" w14:textId="77777777" w:rsidR="00FE7C46" w:rsidRPr="00EB5E38" w:rsidRDefault="00FE7C46" w:rsidP="00FE7C46">
      <w:pPr>
        <w:rPr>
          <w:szCs w:val="22"/>
        </w:rPr>
      </w:pPr>
    </w:p>
    <w:p w14:paraId="0B261B29" w14:textId="0AABDA19" w:rsidR="00FE7C46" w:rsidRPr="001A03FE" w:rsidRDefault="00FE7C46" w:rsidP="001A03FE">
      <w:pPr>
        <w:rPr>
          <w:szCs w:val="22"/>
        </w:rPr>
      </w:pPr>
      <w:r w:rsidRPr="00EB5E38">
        <w:t xml:space="preserve">Une autre considère se situer </w:t>
      </w:r>
      <w:r w:rsidR="00756A20" w:rsidRPr="00EB5E38">
        <w:t>« </w:t>
      </w:r>
      <w:r w:rsidRPr="00EB5E38">
        <w:t>une coch</w:t>
      </w:r>
      <w:r w:rsidR="00CB0512">
        <w:t>e</w:t>
      </w:r>
      <w:r w:rsidRPr="00EB5E38">
        <w:t xml:space="preserve"> au</w:t>
      </w:r>
      <w:r w:rsidR="00CB0512">
        <w:t>-</w:t>
      </w:r>
      <w:r w:rsidRPr="00EB5E38">
        <w:t>dessus d</w:t>
      </w:r>
      <w:r w:rsidR="00DD5E32">
        <w:t>’</w:t>
      </w:r>
      <w:r w:rsidRPr="00EB5E38">
        <w:t>émergent</w:t>
      </w:r>
      <w:r w:rsidR="00F04D82">
        <w:t> »</w:t>
      </w:r>
      <w:r w:rsidR="0060398C">
        <w:t xml:space="preserve">, après </w:t>
      </w:r>
      <w:r w:rsidRPr="00EB5E38">
        <w:t>trois ans</w:t>
      </w:r>
      <w:r w:rsidR="0060398C">
        <w:t xml:space="preserve"> dans la profession</w:t>
      </w:r>
      <w:r w:rsidRPr="00EB5E38">
        <w:t xml:space="preserve">, </w:t>
      </w:r>
      <w:r w:rsidR="0060398C">
        <w:t>nous dit-elle « </w:t>
      </w:r>
      <w:r w:rsidRPr="00EB5E38">
        <w:t>je commence à me sentir un peu établie. Ma clientèle</w:t>
      </w:r>
      <w:r w:rsidR="0060398C">
        <w:t xml:space="preserve"> </w:t>
      </w:r>
      <w:r w:rsidRPr="00EB5E38">
        <w:t>se développe tranquillement</w:t>
      </w:r>
      <w:r w:rsidR="00756A20" w:rsidRPr="00EB5E38">
        <w:t> »</w:t>
      </w:r>
      <w:r w:rsidRPr="00EB5E38">
        <w:t xml:space="preserve"> (dr2). Toutefois, </w:t>
      </w:r>
      <w:r w:rsidR="0060398C">
        <w:t>ajout</w:t>
      </w:r>
      <w:r w:rsidRPr="00EB5E38">
        <w:t>e</w:t>
      </w:r>
      <w:r w:rsidR="0060398C">
        <w:t>-t-elle</w:t>
      </w:r>
      <w:r w:rsidR="00756A20" w:rsidRPr="00EB5E38">
        <w:t> </w:t>
      </w:r>
      <w:r w:rsidR="00EB450B">
        <w:t>ne pas être « </w:t>
      </w:r>
      <w:r w:rsidRPr="00EB5E38">
        <w:t>vraiment une designer établie que tout le monde conna</w:t>
      </w:r>
      <w:r w:rsidR="00CB0512">
        <w:t>î</w:t>
      </w:r>
      <w:r w:rsidRPr="00EB5E38">
        <w:t>t</w:t>
      </w:r>
      <w:r w:rsidR="00756A20" w:rsidRPr="00EB5E38">
        <w:t> »</w:t>
      </w:r>
      <w:r w:rsidRPr="00EB5E38">
        <w:t xml:space="preserve"> (dr2). Un autre </w:t>
      </w:r>
      <w:r w:rsidR="00EB450B">
        <w:t xml:space="preserve">designer de la relève </w:t>
      </w:r>
      <w:r w:rsidRPr="00EB5E38">
        <w:t xml:space="preserve">se dit confirmé </w:t>
      </w:r>
      <w:r w:rsidR="00EB450B">
        <w:t>en raison de sa longue</w:t>
      </w:r>
      <w:r w:rsidR="00E60114">
        <w:t xml:space="preserve"> </w:t>
      </w:r>
      <w:r w:rsidRPr="00EB5E38">
        <w:t>expérience dans l</w:t>
      </w:r>
      <w:r w:rsidR="00DD5E32">
        <w:t>’</w:t>
      </w:r>
      <w:r w:rsidRPr="00EB5E38">
        <w:t xml:space="preserve">industrie, </w:t>
      </w:r>
      <w:r w:rsidR="00EB450B">
        <w:t xml:space="preserve">tandis que pour sa marque, du fait </w:t>
      </w:r>
      <w:r w:rsidR="00075DD0">
        <w:t xml:space="preserve">qu’elle </w:t>
      </w:r>
      <w:r w:rsidR="00D8005D">
        <w:t>est</w:t>
      </w:r>
      <w:r w:rsidR="00075DD0">
        <w:t xml:space="preserve"> jeune</w:t>
      </w:r>
      <w:r w:rsidR="00EB450B">
        <w:t xml:space="preserve">, il </w:t>
      </w:r>
      <w:r w:rsidR="00075DD0">
        <w:t xml:space="preserve">se qualifie de </w:t>
      </w:r>
      <w:r w:rsidR="00756A20" w:rsidRPr="00EB5E38">
        <w:t>« </w:t>
      </w:r>
      <w:r w:rsidRPr="00EB5E38">
        <w:t>plutôt émergent ou relève</w:t>
      </w:r>
      <w:r w:rsidR="00756A20" w:rsidRPr="00EB5E38">
        <w:t> »</w:t>
      </w:r>
      <w:r w:rsidRPr="00EB5E38">
        <w:t xml:space="preserve"> (drr4). </w:t>
      </w:r>
      <w:r w:rsidR="00075DD0">
        <w:t>Un répondant</w:t>
      </w:r>
      <w:r w:rsidRPr="00EB5E38">
        <w:rPr>
          <w:szCs w:val="22"/>
        </w:rPr>
        <w:t xml:space="preserve"> </w:t>
      </w:r>
      <w:r w:rsidR="00EB450B">
        <w:rPr>
          <w:szCs w:val="22"/>
        </w:rPr>
        <w:t>hésite</w:t>
      </w:r>
      <w:r w:rsidRPr="00EB5E38">
        <w:rPr>
          <w:szCs w:val="22"/>
        </w:rPr>
        <w:t xml:space="preserve"> également</w:t>
      </w:r>
      <w:r w:rsidR="00EB450B">
        <w:rPr>
          <w:szCs w:val="22"/>
        </w:rPr>
        <w:t xml:space="preserve"> en se situant entre les deux </w:t>
      </w:r>
      <w:r w:rsidR="00756A20" w:rsidRPr="00EB5E38">
        <w:rPr>
          <w:szCs w:val="22"/>
        </w:rPr>
        <w:t>:</w:t>
      </w:r>
      <w:r w:rsidR="001A03FE">
        <w:rPr>
          <w:szCs w:val="22"/>
        </w:rPr>
        <w:t xml:space="preserve"> « </w:t>
      </w:r>
      <w:r w:rsidRPr="00EB5E38">
        <w:t xml:space="preserve">Ils </w:t>
      </w:r>
      <w:r w:rsidRPr="001A03FE">
        <w:t>m</w:t>
      </w:r>
      <w:r w:rsidR="00DD5E32">
        <w:t>’</w:t>
      </w:r>
      <w:r w:rsidRPr="001A03FE">
        <w:t>appellent jeune designer, mais j</w:t>
      </w:r>
      <w:r w:rsidR="00DD5E32">
        <w:t>’</w:t>
      </w:r>
      <w:r w:rsidRPr="001A03FE">
        <w:t>ai trente ans</w:t>
      </w:r>
      <w:r w:rsidR="00D8005D">
        <w:t xml:space="preserve">, </w:t>
      </w:r>
      <w:r w:rsidR="00EB450B">
        <w:t xml:space="preserve">et </w:t>
      </w:r>
      <w:r w:rsidRPr="001A03FE">
        <w:t xml:space="preserve">je </w:t>
      </w:r>
      <w:r w:rsidR="00D8005D">
        <w:t>ne me</w:t>
      </w:r>
      <w:r w:rsidRPr="001A03FE">
        <w:t xml:space="preserve"> sens</w:t>
      </w:r>
      <w:r w:rsidRPr="00EB5E38">
        <w:t xml:space="preserve"> pas si jeune que ça comparé à quelqu</w:t>
      </w:r>
      <w:r w:rsidR="00DD5E32">
        <w:t>’</w:t>
      </w:r>
      <w:r w:rsidRPr="00EB5E38">
        <w:t>un qui sort de l</w:t>
      </w:r>
      <w:r w:rsidR="00DD5E32">
        <w:t>’</w:t>
      </w:r>
      <w:r w:rsidRPr="00EB5E38">
        <w:t>école. Ma ligne est jeune, mais moi ça fait longtemps que je dessine […]. Ben moi</w:t>
      </w:r>
      <w:r w:rsidR="00EB450B">
        <w:t>,</w:t>
      </w:r>
      <w:r w:rsidRPr="00EB5E38">
        <w:t xml:space="preserve"> je dirai que je suis émergente ou dans la relève</w:t>
      </w:r>
      <w:r w:rsidR="001A03FE">
        <w:t> »</w:t>
      </w:r>
      <w:r w:rsidRPr="00EB5E38">
        <w:t xml:space="preserve"> (drr3).</w:t>
      </w:r>
    </w:p>
    <w:p w14:paraId="4FECBD19" w14:textId="77777777" w:rsidR="00FE7C46" w:rsidRPr="00EB5E38" w:rsidRDefault="00FE7C46" w:rsidP="00FE7C46">
      <w:pPr>
        <w:rPr>
          <w:szCs w:val="22"/>
        </w:rPr>
      </w:pPr>
    </w:p>
    <w:p w14:paraId="481F53AE" w14:textId="0BE2BB44" w:rsidR="00FE7C46" w:rsidRPr="00EB5E38" w:rsidRDefault="00235BB4" w:rsidP="00FE7C46">
      <w:pPr>
        <w:rPr>
          <w:szCs w:val="22"/>
        </w:rPr>
      </w:pPr>
      <w:r>
        <w:rPr>
          <w:szCs w:val="22"/>
        </w:rPr>
        <w:t xml:space="preserve">Les </w:t>
      </w:r>
      <w:r w:rsidR="00EB450B">
        <w:rPr>
          <w:szCs w:val="22"/>
        </w:rPr>
        <w:t xml:space="preserve">designers </w:t>
      </w:r>
      <w:r w:rsidR="00FE7C46" w:rsidRPr="00EB5E38">
        <w:t>émergents UNTTLD</w:t>
      </w:r>
      <w:r w:rsidR="00EB450B">
        <w:t xml:space="preserve"> </w:t>
      </w:r>
      <w:r>
        <w:t>rencontrant</w:t>
      </w:r>
      <w:r w:rsidR="00EB450B">
        <w:t xml:space="preserve"> un franc succès</w:t>
      </w:r>
      <w:r w:rsidR="0077404A">
        <w:t xml:space="preserve"> (Appendice A</w:t>
      </w:r>
      <w:r w:rsidR="00D948FE">
        <w:t>)</w:t>
      </w:r>
      <w:r w:rsidR="00FE7C46" w:rsidRPr="00EB5E38">
        <w:t xml:space="preserve"> </w:t>
      </w:r>
      <w:r>
        <w:rPr>
          <w:szCs w:val="22"/>
        </w:rPr>
        <w:t xml:space="preserve">est un </w:t>
      </w:r>
      <w:r w:rsidRPr="00EB5E38">
        <w:rPr>
          <w:szCs w:val="22"/>
        </w:rPr>
        <w:t xml:space="preserve">exemple </w:t>
      </w:r>
      <w:r>
        <w:rPr>
          <w:szCs w:val="22"/>
        </w:rPr>
        <w:t>de modèle dont</w:t>
      </w:r>
      <w:r w:rsidR="00EB450B">
        <w:t xml:space="preserve"> l’accès à la renommée fait basculer les barrières </w:t>
      </w:r>
      <w:r>
        <w:t>qui définissent traditionnell</w:t>
      </w:r>
      <w:r w:rsidR="00366F03">
        <w:t>e</w:t>
      </w:r>
      <w:r>
        <w:t>ment des étapes de carrière.</w:t>
      </w:r>
      <w:r w:rsidR="00EB450B">
        <w:t xml:space="preserve"> </w:t>
      </w:r>
      <w:r>
        <w:t>C</w:t>
      </w:r>
      <w:r w:rsidR="00DD5E32">
        <w:t>’</w:t>
      </w:r>
      <w:r w:rsidR="00FE7C46" w:rsidRPr="00EB5E38">
        <w:t xml:space="preserve">est une équipe de </w:t>
      </w:r>
      <w:r w:rsidR="00756A20" w:rsidRPr="00EB5E38">
        <w:t>« </w:t>
      </w:r>
      <w:r w:rsidR="00FE7C46" w:rsidRPr="00EB5E38">
        <w:t>deux jeunes qui sortaient de l</w:t>
      </w:r>
      <w:r w:rsidR="00DD5E32">
        <w:t>’</w:t>
      </w:r>
      <w:r w:rsidR="00D948FE">
        <w:t>école</w:t>
      </w:r>
      <w:r w:rsidR="00FE7C46" w:rsidRPr="00EB5E38">
        <w:t xml:space="preserve"> qui étaient</w:t>
      </w:r>
      <w:r w:rsidR="00264386">
        <w:t xml:space="preserve"> les</w:t>
      </w:r>
      <w:r w:rsidR="00FE7C46" w:rsidRPr="00EB5E38">
        <w:t xml:space="preserve"> assistants à Denis Gagnon, </w:t>
      </w:r>
      <w:r w:rsidR="00264386">
        <w:t>et qui ont</w:t>
      </w:r>
      <w:r w:rsidR="00FE7C46" w:rsidRPr="00EB5E38">
        <w:t xml:space="preserve"> gagné aussi l</w:t>
      </w:r>
      <w:r w:rsidR="00DD5E32">
        <w:t>’</w:t>
      </w:r>
      <w:r w:rsidR="00FE7C46" w:rsidRPr="00EB5E38">
        <w:t>émission télévisée La Collection</w:t>
      </w:r>
      <w:r w:rsidR="00756A20" w:rsidRPr="00EB5E38">
        <w:t> »</w:t>
      </w:r>
      <w:r w:rsidR="00FE7C46" w:rsidRPr="00EB5E38">
        <w:t xml:space="preserve"> (drr2)</w:t>
      </w:r>
      <w:r w:rsidR="00FE7C46" w:rsidRPr="00EB5E38">
        <w:rPr>
          <w:szCs w:val="22"/>
        </w:rPr>
        <w:t>.</w:t>
      </w:r>
    </w:p>
    <w:p w14:paraId="3926D5CA" w14:textId="77777777" w:rsidR="00235BB4" w:rsidRDefault="00235BB4" w:rsidP="00FE7C46">
      <w:pPr>
        <w:rPr>
          <w:szCs w:val="22"/>
        </w:rPr>
      </w:pPr>
    </w:p>
    <w:p w14:paraId="0BCC36A4" w14:textId="562D1C0E" w:rsidR="00FE7C46" w:rsidRPr="00EB5E38" w:rsidRDefault="00235BB4" w:rsidP="00FE7C46">
      <w:pPr>
        <w:rPr>
          <w:szCs w:val="22"/>
        </w:rPr>
      </w:pPr>
      <w:r>
        <w:rPr>
          <w:szCs w:val="22"/>
        </w:rPr>
        <w:t xml:space="preserve">Le deuxième type, les comètes, est caractérisé par une relève émergente non établie du fait que les designers sont dans </w:t>
      </w:r>
      <w:r w:rsidR="00FE7C46" w:rsidRPr="00EB5E38">
        <w:t>une étape fragile de carrière</w:t>
      </w:r>
      <w:r>
        <w:t xml:space="preserve"> (dm2)</w:t>
      </w:r>
      <w:r w:rsidR="00FE7C46" w:rsidRPr="00EB5E38">
        <w:t xml:space="preserve">. </w:t>
      </w:r>
      <w:r w:rsidR="00F25B50">
        <w:t>Les émergents sont caractérisés</w:t>
      </w:r>
      <w:r w:rsidR="00FE7C46" w:rsidRPr="00EB5E38">
        <w:rPr>
          <w:szCs w:val="22"/>
        </w:rPr>
        <w:t xml:space="preserve"> plus en termes de mouvement qu</w:t>
      </w:r>
      <w:r w:rsidR="00DD5E32">
        <w:rPr>
          <w:szCs w:val="22"/>
        </w:rPr>
        <w:t>’</w:t>
      </w:r>
      <w:r w:rsidR="00FE7C46" w:rsidRPr="00EB5E38">
        <w:rPr>
          <w:szCs w:val="22"/>
        </w:rPr>
        <w:t>en nombre d</w:t>
      </w:r>
      <w:r w:rsidR="00DD5E32">
        <w:rPr>
          <w:szCs w:val="22"/>
        </w:rPr>
        <w:t>’</w:t>
      </w:r>
      <w:r w:rsidR="00FE7C46" w:rsidRPr="00EB5E38">
        <w:rPr>
          <w:szCs w:val="22"/>
        </w:rPr>
        <w:t xml:space="preserve">années </w:t>
      </w:r>
      <w:r w:rsidR="00756A20" w:rsidRPr="00EB5E38">
        <w:rPr>
          <w:szCs w:val="22"/>
        </w:rPr>
        <w:t>« </w:t>
      </w:r>
      <w:r w:rsidR="00FE7C46" w:rsidRPr="00EB5E38">
        <w:rPr>
          <w:szCs w:val="22"/>
        </w:rPr>
        <w:t>parce que ça émerge et ça dispara</w:t>
      </w:r>
      <w:r w:rsidR="002850BF">
        <w:rPr>
          <w:szCs w:val="22"/>
        </w:rPr>
        <w:t>î</w:t>
      </w:r>
      <w:r w:rsidR="00FE7C46" w:rsidRPr="00EB5E38">
        <w:rPr>
          <w:szCs w:val="22"/>
        </w:rPr>
        <w:t>t. C</w:t>
      </w:r>
      <w:r w:rsidR="00DD5E32">
        <w:rPr>
          <w:szCs w:val="22"/>
        </w:rPr>
        <w:t>’</w:t>
      </w:r>
      <w:r w:rsidR="00FE7C46" w:rsidRPr="00EB5E38">
        <w:rPr>
          <w:szCs w:val="22"/>
        </w:rPr>
        <w:t xml:space="preserve">est toujours, une question de comment faire durer la </w:t>
      </w:r>
      <w:r w:rsidR="00FE7C46" w:rsidRPr="00EB5E38">
        <w:t>chose</w:t>
      </w:r>
      <w:r w:rsidR="00756A20" w:rsidRPr="00EB5E38">
        <w:t> »</w:t>
      </w:r>
      <w:r w:rsidR="00FE7C46" w:rsidRPr="00EB5E38">
        <w:t xml:space="preserve"> (dm2). </w:t>
      </w:r>
      <w:r w:rsidR="00F25B50">
        <w:t>La</w:t>
      </w:r>
      <w:r w:rsidR="00FE7C46" w:rsidRPr="00EB5E38">
        <w:rPr>
          <w:szCs w:val="22"/>
        </w:rPr>
        <w:t xml:space="preserve"> question d</w:t>
      </w:r>
      <w:r w:rsidR="00DD5E32">
        <w:rPr>
          <w:szCs w:val="22"/>
        </w:rPr>
        <w:t>’</w:t>
      </w:r>
      <w:r w:rsidR="00FE7C46" w:rsidRPr="00EB5E38">
        <w:rPr>
          <w:szCs w:val="22"/>
        </w:rPr>
        <w:t>appartenance au modèle émergent ou reconnu porte sur une hésitation relative à sa notoriété</w:t>
      </w:r>
      <w:r w:rsidR="00756A20" w:rsidRPr="00EB5E38">
        <w:rPr>
          <w:szCs w:val="22"/>
        </w:rPr>
        <w:t> </w:t>
      </w:r>
      <w:r w:rsidR="00F25B50" w:rsidRPr="00EB5E38">
        <w:rPr>
          <w:szCs w:val="22"/>
        </w:rPr>
        <w:t>(</w:t>
      </w:r>
      <w:r w:rsidR="00F25B50" w:rsidRPr="00EB5E38">
        <w:t>drr6)</w:t>
      </w:r>
      <w:r w:rsidR="00F25B50">
        <w:rPr>
          <w:szCs w:val="22"/>
        </w:rPr>
        <w:t>.</w:t>
      </w:r>
    </w:p>
    <w:p w14:paraId="3458F0F8" w14:textId="77777777" w:rsidR="00FE7C46" w:rsidRPr="00EB5E38" w:rsidRDefault="00FE7C46" w:rsidP="00FE7C46">
      <w:pPr>
        <w:rPr>
          <w:szCs w:val="22"/>
        </w:rPr>
      </w:pPr>
    </w:p>
    <w:p w14:paraId="53212732" w14:textId="0FD41C05" w:rsidR="00FE7C46" w:rsidRPr="00EB5E38" w:rsidRDefault="00FE7C46" w:rsidP="00FE7C46">
      <w:pPr>
        <w:pStyle w:val="CI"/>
      </w:pPr>
      <w:r w:rsidRPr="00DC43E0">
        <w:t>J</w:t>
      </w:r>
      <w:r w:rsidR="00DD5E32">
        <w:t>’</w:t>
      </w:r>
      <w:r w:rsidRPr="00DC43E0">
        <w:t>aurai tendance à dire émerge</w:t>
      </w:r>
      <w:r w:rsidR="001A03FE" w:rsidRPr="00DC43E0">
        <w:t>nt</w:t>
      </w:r>
      <w:r w:rsidR="00691B73">
        <w:t>,</w:t>
      </w:r>
      <w:r w:rsidR="001A03FE" w:rsidRPr="00DC43E0">
        <w:t xml:space="preserve"> m</w:t>
      </w:r>
      <w:r w:rsidRPr="00DC43E0">
        <w:t xml:space="preserve">ais je </w:t>
      </w:r>
      <w:r w:rsidR="00382466" w:rsidRPr="00DC43E0">
        <w:t xml:space="preserve">ne </w:t>
      </w:r>
      <w:r w:rsidRPr="00DC43E0">
        <w:t>sais pas si on peut être émergent après neuf ans</w:t>
      </w:r>
      <w:r w:rsidR="00F25B50">
        <w:t>…</w:t>
      </w:r>
      <w:r w:rsidRPr="00DC43E0">
        <w:t xml:space="preserve"> Je </w:t>
      </w:r>
      <w:r w:rsidR="00382466" w:rsidRPr="00DC43E0">
        <w:t xml:space="preserve">ne </w:t>
      </w:r>
      <w:r w:rsidRPr="00DC43E0">
        <w:t>crois pas que je sois établi ou que je sois considéré comme un designer établi ou rec</w:t>
      </w:r>
      <w:r w:rsidR="00382466" w:rsidRPr="00DC43E0">
        <w:t>onnu</w:t>
      </w:r>
      <w:r w:rsidRPr="00DC43E0">
        <w:t xml:space="preserve">. Je </w:t>
      </w:r>
      <w:r w:rsidR="002D21CB" w:rsidRPr="00DC43E0">
        <w:t xml:space="preserve">ne </w:t>
      </w:r>
      <w:r w:rsidRPr="00DC43E0">
        <w:t>suis pas très conscient de ma notoriété, en fait,</w:t>
      </w:r>
      <w:r w:rsidR="00382466" w:rsidRPr="00DC43E0">
        <w:t xml:space="preserve"> </w:t>
      </w:r>
      <w:r w:rsidRPr="00DC43E0">
        <w:t xml:space="preserve">je me </w:t>
      </w:r>
      <w:r w:rsidR="00821F32" w:rsidRPr="00DC43E0">
        <w:t>dis</w:t>
      </w:r>
      <w:r w:rsidR="00756A20" w:rsidRPr="00DC43E0">
        <w:t> :</w:t>
      </w:r>
      <w:r w:rsidRPr="00DC43E0">
        <w:t xml:space="preserve"> </w:t>
      </w:r>
      <w:r w:rsidR="00756A20" w:rsidRPr="00DC43E0">
        <w:t>« </w:t>
      </w:r>
      <w:r w:rsidR="00F25B50">
        <w:t>C</w:t>
      </w:r>
      <w:r w:rsidR="00821F32">
        <w:t>e n’est</w:t>
      </w:r>
      <w:r w:rsidRPr="00DC43E0">
        <w:t xml:space="preserve"> pas parce que j</w:t>
      </w:r>
      <w:r w:rsidR="00DD5E32">
        <w:t>’</w:t>
      </w:r>
      <w:r w:rsidRPr="00DC43E0">
        <w:t>ai un article dans un journal que je suis connu</w:t>
      </w:r>
      <w:r w:rsidR="00756A20" w:rsidRPr="00DC43E0">
        <w:t> »</w:t>
      </w:r>
      <w:r w:rsidRPr="00DC43E0">
        <w:t xml:space="preserve"> (drr6).</w:t>
      </w:r>
    </w:p>
    <w:p w14:paraId="39E97F7B" w14:textId="77777777" w:rsidR="00FE7C46" w:rsidRPr="00EB5E38" w:rsidRDefault="00FE7C46" w:rsidP="00FE7C46">
      <w:pPr>
        <w:rPr>
          <w:szCs w:val="22"/>
        </w:rPr>
      </w:pPr>
    </w:p>
    <w:p w14:paraId="4DCC751D" w14:textId="5887CED0" w:rsidR="00FE7C46" w:rsidRPr="00EB5E38" w:rsidRDefault="00F25B50" w:rsidP="00FE7C46">
      <w:pPr>
        <w:rPr>
          <w:szCs w:val="22"/>
        </w:rPr>
      </w:pPr>
      <w:r>
        <w:rPr>
          <w:szCs w:val="22"/>
        </w:rPr>
        <w:t>L</w:t>
      </w:r>
      <w:r w:rsidR="00FE7C46" w:rsidRPr="00EB5E38">
        <w:rPr>
          <w:szCs w:val="22"/>
        </w:rPr>
        <w:t xml:space="preserve">e designer </w:t>
      </w:r>
      <w:r>
        <w:rPr>
          <w:szCs w:val="22"/>
        </w:rPr>
        <w:t xml:space="preserve">se </w:t>
      </w:r>
      <w:r w:rsidR="00391460">
        <w:rPr>
          <w:szCs w:val="22"/>
        </w:rPr>
        <w:t>reconnaît</w:t>
      </w:r>
      <w:r>
        <w:rPr>
          <w:szCs w:val="22"/>
        </w:rPr>
        <w:t xml:space="preserve"> appartenir à</w:t>
      </w:r>
      <w:r w:rsidR="00FE7C46" w:rsidRPr="00EB5E38">
        <w:rPr>
          <w:szCs w:val="22"/>
        </w:rPr>
        <w:t xml:space="preserve"> la relève</w:t>
      </w:r>
      <w:r w:rsidR="00691B73">
        <w:rPr>
          <w:szCs w:val="22"/>
        </w:rPr>
        <w:t>,</w:t>
      </w:r>
      <w:r w:rsidR="00FE7C46" w:rsidRPr="00EB5E38">
        <w:rPr>
          <w:szCs w:val="22"/>
        </w:rPr>
        <w:t xml:space="preserve"> </w:t>
      </w:r>
      <w:r>
        <w:rPr>
          <w:szCs w:val="22"/>
        </w:rPr>
        <w:t>mais</w:t>
      </w:r>
      <w:r w:rsidR="00FE7C46" w:rsidRPr="00EB5E38">
        <w:rPr>
          <w:szCs w:val="22"/>
        </w:rPr>
        <w:t xml:space="preserve"> </w:t>
      </w:r>
      <w:r w:rsidR="00691B73">
        <w:rPr>
          <w:szCs w:val="22"/>
        </w:rPr>
        <w:t xml:space="preserve">situé </w:t>
      </w:r>
      <w:r w:rsidR="00FE7C46" w:rsidRPr="00EB5E38">
        <w:t>dans un entre</w:t>
      </w:r>
      <w:r w:rsidR="002D21CB">
        <w:t>-</w:t>
      </w:r>
      <w:r w:rsidR="00FE7C46" w:rsidRPr="00EB5E38">
        <w:t>deux,</w:t>
      </w:r>
      <w:r w:rsidR="00FE7C46" w:rsidRPr="00EB5E38">
        <w:rPr>
          <w:szCs w:val="22"/>
        </w:rPr>
        <w:t xml:space="preserve"> joui</w:t>
      </w:r>
      <w:r>
        <w:rPr>
          <w:szCs w:val="22"/>
        </w:rPr>
        <w:t>ssant</w:t>
      </w:r>
      <w:r w:rsidR="00FE7C46" w:rsidRPr="00EB5E38">
        <w:rPr>
          <w:szCs w:val="22"/>
        </w:rPr>
        <w:t xml:space="preserve"> d</w:t>
      </w:r>
      <w:r w:rsidR="00DD5E32">
        <w:rPr>
          <w:szCs w:val="22"/>
        </w:rPr>
        <w:t>’</w:t>
      </w:r>
      <w:r w:rsidR="00FE7C46" w:rsidRPr="00EB5E38">
        <w:rPr>
          <w:szCs w:val="22"/>
        </w:rPr>
        <w:t xml:space="preserve">une certaine reconnaissance sans pour autant </w:t>
      </w:r>
      <w:r>
        <w:rPr>
          <w:szCs w:val="22"/>
        </w:rPr>
        <w:t>être complètement</w:t>
      </w:r>
      <w:r w:rsidR="00FE7C46" w:rsidRPr="00EB5E38">
        <w:rPr>
          <w:szCs w:val="22"/>
        </w:rPr>
        <w:t xml:space="preserve"> établi</w:t>
      </w:r>
      <w:r>
        <w:rPr>
          <w:szCs w:val="22"/>
        </w:rPr>
        <w:t xml:space="preserve"> </w:t>
      </w:r>
      <w:r w:rsidRPr="00DC43E0">
        <w:t>(drr6)</w:t>
      </w:r>
      <w:r w:rsidR="00FE7C46" w:rsidRPr="00EB5E38">
        <w:rPr>
          <w:szCs w:val="22"/>
        </w:rPr>
        <w:t xml:space="preserve">. Se qualifiant de </w:t>
      </w:r>
      <w:r w:rsidR="00756A20" w:rsidRPr="00EB5E38">
        <w:rPr>
          <w:szCs w:val="22"/>
        </w:rPr>
        <w:t>« </w:t>
      </w:r>
      <w:r w:rsidR="00FE7C46" w:rsidRPr="00EB5E38">
        <w:rPr>
          <w:szCs w:val="22"/>
        </w:rPr>
        <w:t>nouvelle venue</w:t>
      </w:r>
      <w:r w:rsidR="00756A20" w:rsidRPr="00EB5E38">
        <w:rPr>
          <w:szCs w:val="22"/>
        </w:rPr>
        <w:t> »</w:t>
      </w:r>
      <w:r>
        <w:rPr>
          <w:szCs w:val="22"/>
        </w:rPr>
        <w:t>, une designer</w:t>
      </w:r>
      <w:r w:rsidR="00FE7C46" w:rsidRPr="00EB5E38">
        <w:rPr>
          <w:szCs w:val="22"/>
        </w:rPr>
        <w:t xml:space="preserve"> </w:t>
      </w:r>
      <w:r w:rsidR="00FE7C46" w:rsidRPr="00EB5E38">
        <w:t>précise</w:t>
      </w:r>
      <w:r w:rsidR="00756A20" w:rsidRPr="00EB5E38">
        <w:t> :</w:t>
      </w:r>
    </w:p>
    <w:p w14:paraId="37B5B4CC" w14:textId="77777777" w:rsidR="00FE7C46" w:rsidRPr="00EB5E38" w:rsidRDefault="00FE7C46" w:rsidP="00FE7C46">
      <w:pPr>
        <w:rPr>
          <w:szCs w:val="22"/>
        </w:rPr>
      </w:pPr>
    </w:p>
    <w:p w14:paraId="50E5D917" w14:textId="141736FE" w:rsidR="00FE7C46" w:rsidRPr="00EB5E38" w:rsidRDefault="00FE7C46" w:rsidP="00FE7C46">
      <w:pPr>
        <w:pStyle w:val="CI"/>
      </w:pPr>
      <w:r w:rsidRPr="00EB5E38">
        <w:t>En même temps, j</w:t>
      </w:r>
      <w:r w:rsidR="00DD5E32">
        <w:t>’</w:t>
      </w:r>
      <w:r w:rsidRPr="00EB5E38">
        <w:t>ai tant de bagages, je pense que je suis une nouvelle créatrice québécoise parc</w:t>
      </w:r>
      <w:r w:rsidR="00227134">
        <w:t>e</w:t>
      </w:r>
      <w:r w:rsidRPr="00EB5E38">
        <w:t xml:space="preserve"> que moi</w:t>
      </w:r>
      <w:r w:rsidR="00227134">
        <w:t>-</w:t>
      </w:r>
      <w:r w:rsidRPr="00EB5E38">
        <w:t>même</w:t>
      </w:r>
      <w:r w:rsidR="00D948FE">
        <w:t xml:space="preserve">, </w:t>
      </w:r>
      <w:r w:rsidRPr="00EB5E38">
        <w:t xml:space="preserve">je me découvre dans mon style, mais je pense que je suis </w:t>
      </w:r>
      <w:r w:rsidRPr="00DC43E0">
        <w:t xml:space="preserve">émergente. </w:t>
      </w:r>
      <w:r w:rsidR="00DC43E0" w:rsidRPr="00DC43E0">
        <w:t>C</w:t>
      </w:r>
      <w:r w:rsidR="00DD5E32">
        <w:t>’</w:t>
      </w:r>
      <w:r w:rsidR="00DC43E0" w:rsidRPr="00DC43E0">
        <w:t>est d</w:t>
      </w:r>
      <w:r w:rsidRPr="00DC43E0">
        <w:t>ans le</w:t>
      </w:r>
      <w:r w:rsidRPr="00EB5E38">
        <w:t xml:space="preserve"> sens que j</w:t>
      </w:r>
      <w:r w:rsidR="00821F32">
        <w:t>e n</w:t>
      </w:r>
      <w:r w:rsidR="00DD5E32">
        <w:t>’</w:t>
      </w:r>
      <w:r w:rsidRPr="00EB5E38">
        <w:t xml:space="preserve">ai pas prouvé encore mon maximum […] puis </w:t>
      </w:r>
      <w:r w:rsidR="00821F32" w:rsidRPr="00EB5E38">
        <w:t>j</w:t>
      </w:r>
      <w:r w:rsidR="00821F32">
        <w:t>e n’ai</w:t>
      </w:r>
      <w:r w:rsidRPr="00EB5E38">
        <w:t xml:space="preserve"> pas encore les comptes que je veux, je sais que ça peut grossir (drr1).</w:t>
      </w:r>
    </w:p>
    <w:p w14:paraId="1CC61F2D" w14:textId="77777777" w:rsidR="00FE7C46" w:rsidRPr="00EB5E38" w:rsidRDefault="00FE7C46" w:rsidP="00FE7C46">
      <w:pPr>
        <w:rPr>
          <w:szCs w:val="22"/>
        </w:rPr>
      </w:pPr>
    </w:p>
    <w:p w14:paraId="0B247C41" w14:textId="3E4621FB" w:rsidR="00FE7C46" w:rsidRPr="00F25B50" w:rsidRDefault="00FE7C46" w:rsidP="00FE7C46">
      <w:pPr>
        <w:rPr>
          <w:szCs w:val="22"/>
        </w:rPr>
      </w:pPr>
      <w:r w:rsidRPr="00EB5E38">
        <w:rPr>
          <w:szCs w:val="22"/>
        </w:rPr>
        <w:t>Il</w:t>
      </w:r>
      <w:r w:rsidRPr="00321AF4">
        <w:rPr>
          <w:spacing w:val="-10"/>
        </w:rPr>
        <w:t xml:space="preserve"> </w:t>
      </w:r>
      <w:r w:rsidRPr="00EB5E38">
        <w:rPr>
          <w:szCs w:val="22"/>
        </w:rPr>
        <w:t>faut</w:t>
      </w:r>
      <w:r w:rsidRPr="00321AF4">
        <w:rPr>
          <w:spacing w:val="-10"/>
        </w:rPr>
        <w:t xml:space="preserve"> </w:t>
      </w:r>
      <w:r w:rsidRPr="00EB5E38">
        <w:rPr>
          <w:szCs w:val="22"/>
        </w:rPr>
        <w:t>environ</w:t>
      </w:r>
      <w:r w:rsidRPr="00321AF4">
        <w:rPr>
          <w:spacing w:val="-10"/>
        </w:rPr>
        <w:t xml:space="preserve"> </w:t>
      </w:r>
      <w:r w:rsidR="00756A20" w:rsidRPr="00EB5E38">
        <w:rPr>
          <w:szCs w:val="22"/>
        </w:rPr>
        <w:t>«</w:t>
      </w:r>
      <w:r w:rsidR="00756A20" w:rsidRPr="00321AF4">
        <w:rPr>
          <w:spacing w:val="-10"/>
        </w:rPr>
        <w:t> </w:t>
      </w:r>
      <w:r w:rsidRPr="00F5626A">
        <w:rPr>
          <w:szCs w:val="22"/>
        </w:rPr>
        <w:t>six</w:t>
      </w:r>
      <w:r w:rsidRPr="00F5626A">
        <w:rPr>
          <w:spacing w:val="-10"/>
        </w:rPr>
        <w:t xml:space="preserve"> </w:t>
      </w:r>
      <w:r w:rsidRPr="00F5626A">
        <w:rPr>
          <w:szCs w:val="22"/>
        </w:rPr>
        <w:t>ans</w:t>
      </w:r>
      <w:r w:rsidRPr="00F5626A">
        <w:rPr>
          <w:spacing w:val="-10"/>
        </w:rPr>
        <w:t xml:space="preserve"> </w:t>
      </w:r>
      <w:r w:rsidRPr="00F5626A">
        <w:rPr>
          <w:szCs w:val="22"/>
        </w:rPr>
        <w:t>de</w:t>
      </w:r>
      <w:r w:rsidRPr="00F5626A">
        <w:rPr>
          <w:spacing w:val="-10"/>
        </w:rPr>
        <w:t xml:space="preserve"> </w:t>
      </w:r>
      <w:r w:rsidRPr="00F5626A">
        <w:rPr>
          <w:szCs w:val="22"/>
        </w:rPr>
        <w:t>pratique</w:t>
      </w:r>
      <w:r w:rsidRPr="00F5626A">
        <w:rPr>
          <w:spacing w:val="-10"/>
        </w:rPr>
        <w:t xml:space="preserve"> </w:t>
      </w:r>
      <w:r w:rsidRPr="00F5626A">
        <w:rPr>
          <w:szCs w:val="22"/>
        </w:rPr>
        <w:t>dans</w:t>
      </w:r>
      <w:r w:rsidRPr="00F5626A">
        <w:rPr>
          <w:spacing w:val="-10"/>
        </w:rPr>
        <w:t xml:space="preserve"> </w:t>
      </w:r>
      <w:r w:rsidRPr="00F5626A">
        <w:rPr>
          <w:szCs w:val="22"/>
        </w:rPr>
        <w:t>l</w:t>
      </w:r>
      <w:r w:rsidR="00DD5E32" w:rsidRPr="00F5626A">
        <w:rPr>
          <w:szCs w:val="22"/>
        </w:rPr>
        <w:t>’</w:t>
      </w:r>
      <w:r w:rsidRPr="00F5626A">
        <w:rPr>
          <w:szCs w:val="22"/>
        </w:rPr>
        <w:t>industrie</w:t>
      </w:r>
      <w:r w:rsidR="00C41DBA" w:rsidRPr="00F5626A">
        <w:rPr>
          <w:spacing w:val="-10"/>
        </w:rPr>
        <w:t xml:space="preserve"> </w:t>
      </w:r>
      <w:r w:rsidRPr="00F5626A">
        <w:rPr>
          <w:szCs w:val="22"/>
        </w:rPr>
        <w:t>pour</w:t>
      </w:r>
      <w:r w:rsidRPr="00F5626A">
        <w:rPr>
          <w:spacing w:val="-10"/>
        </w:rPr>
        <w:t xml:space="preserve"> </w:t>
      </w:r>
      <w:r w:rsidRPr="00F5626A">
        <w:rPr>
          <w:szCs w:val="22"/>
        </w:rPr>
        <w:t>être</w:t>
      </w:r>
      <w:r w:rsidRPr="00F5626A">
        <w:rPr>
          <w:spacing w:val="-10"/>
        </w:rPr>
        <w:t xml:space="preserve"> </w:t>
      </w:r>
      <w:r w:rsidRPr="00F5626A">
        <w:rPr>
          <w:szCs w:val="22"/>
        </w:rPr>
        <w:t>émergent</w:t>
      </w:r>
      <w:r w:rsidR="00756A20" w:rsidRPr="00F5626A">
        <w:rPr>
          <w:spacing w:val="-10"/>
        </w:rPr>
        <w:t> </w:t>
      </w:r>
      <w:r w:rsidR="00756A20" w:rsidRPr="00F5626A">
        <w:rPr>
          <w:szCs w:val="22"/>
        </w:rPr>
        <w:t>»</w:t>
      </w:r>
      <w:r w:rsidRPr="00F5626A">
        <w:rPr>
          <w:spacing w:val="-10"/>
        </w:rPr>
        <w:t xml:space="preserve"> </w:t>
      </w:r>
      <w:r w:rsidR="000C38C1" w:rsidRPr="00F5626A">
        <w:rPr>
          <w:szCs w:val="22"/>
        </w:rPr>
        <w:t>(int.1-2</w:t>
      </w:r>
      <w:r w:rsidRPr="00F5626A">
        <w:rPr>
          <w:szCs w:val="22"/>
        </w:rPr>
        <w:t>).</w:t>
      </w:r>
      <w:r w:rsidRPr="00F5626A">
        <w:rPr>
          <w:spacing w:val="-10"/>
        </w:rPr>
        <w:t xml:space="preserve"> </w:t>
      </w:r>
      <w:r w:rsidRPr="00F5626A">
        <w:rPr>
          <w:szCs w:val="22"/>
        </w:rPr>
        <w:t>Par</w:t>
      </w:r>
      <w:r w:rsidR="00C41DBA" w:rsidRPr="00F5626A">
        <w:rPr>
          <w:spacing w:val="-10"/>
        </w:rPr>
        <w:t xml:space="preserve"> </w:t>
      </w:r>
      <w:r w:rsidRPr="00F5626A">
        <w:rPr>
          <w:szCs w:val="22"/>
        </w:rPr>
        <w:t>exemple,</w:t>
      </w:r>
      <w:r w:rsidRPr="00F5626A">
        <w:rPr>
          <w:spacing w:val="-10"/>
        </w:rPr>
        <w:t xml:space="preserve"> </w:t>
      </w:r>
      <w:r w:rsidR="00756A20" w:rsidRPr="00F5626A">
        <w:rPr>
          <w:szCs w:val="22"/>
        </w:rPr>
        <w:t>«</w:t>
      </w:r>
      <w:r w:rsidR="00756A20" w:rsidRPr="00F5626A">
        <w:rPr>
          <w:spacing w:val="-10"/>
        </w:rPr>
        <w:t> </w:t>
      </w:r>
      <w:r w:rsidRPr="00F5626A">
        <w:rPr>
          <w:szCs w:val="22"/>
        </w:rPr>
        <w:t>UNTTLD</w:t>
      </w:r>
      <w:r w:rsidRPr="00F5626A">
        <w:rPr>
          <w:spacing w:val="-10"/>
        </w:rPr>
        <w:t xml:space="preserve"> </w:t>
      </w:r>
      <w:r w:rsidRPr="00F5626A">
        <w:rPr>
          <w:szCs w:val="22"/>
        </w:rPr>
        <w:t>sont</w:t>
      </w:r>
      <w:r w:rsidRPr="00F5626A">
        <w:rPr>
          <w:spacing w:val="-10"/>
        </w:rPr>
        <w:t xml:space="preserve"> </w:t>
      </w:r>
      <w:r w:rsidRPr="00F5626A">
        <w:rPr>
          <w:szCs w:val="22"/>
        </w:rPr>
        <w:t>des</w:t>
      </w:r>
      <w:r w:rsidRPr="00F5626A">
        <w:rPr>
          <w:spacing w:val="-10"/>
        </w:rPr>
        <w:t xml:space="preserve"> </w:t>
      </w:r>
      <w:r w:rsidRPr="00F5626A">
        <w:rPr>
          <w:szCs w:val="22"/>
        </w:rPr>
        <w:t>designers</w:t>
      </w:r>
      <w:r w:rsidRPr="00F5626A">
        <w:rPr>
          <w:spacing w:val="-10"/>
        </w:rPr>
        <w:t xml:space="preserve"> </w:t>
      </w:r>
      <w:r w:rsidRPr="00F5626A">
        <w:rPr>
          <w:szCs w:val="22"/>
        </w:rPr>
        <w:t>qui</w:t>
      </w:r>
      <w:r w:rsidRPr="00F5626A">
        <w:rPr>
          <w:spacing w:val="-10"/>
        </w:rPr>
        <w:t xml:space="preserve"> </w:t>
      </w:r>
      <w:r w:rsidRPr="00F5626A">
        <w:rPr>
          <w:szCs w:val="22"/>
        </w:rPr>
        <w:t>ont</w:t>
      </w:r>
      <w:r w:rsidRPr="00F5626A">
        <w:rPr>
          <w:spacing w:val="-10"/>
        </w:rPr>
        <w:t xml:space="preserve"> </w:t>
      </w:r>
      <w:r w:rsidRPr="00F5626A">
        <w:rPr>
          <w:szCs w:val="22"/>
        </w:rPr>
        <w:t>produit</w:t>
      </w:r>
      <w:r w:rsidRPr="00F5626A">
        <w:rPr>
          <w:spacing w:val="-10"/>
        </w:rPr>
        <w:t xml:space="preserve"> </w:t>
      </w:r>
      <w:r w:rsidRPr="00F5626A">
        <w:rPr>
          <w:szCs w:val="22"/>
        </w:rPr>
        <w:t>trois</w:t>
      </w:r>
      <w:r w:rsidR="00C41DBA" w:rsidRPr="00F5626A">
        <w:rPr>
          <w:spacing w:val="-10"/>
        </w:rPr>
        <w:t xml:space="preserve"> </w:t>
      </w:r>
      <w:r w:rsidRPr="00F5626A">
        <w:rPr>
          <w:szCs w:val="22"/>
        </w:rPr>
        <w:t>collections</w:t>
      </w:r>
      <w:r w:rsidRPr="00F5626A">
        <w:rPr>
          <w:spacing w:val="-10"/>
        </w:rPr>
        <w:t xml:space="preserve"> </w:t>
      </w:r>
      <w:r w:rsidRPr="00F5626A">
        <w:rPr>
          <w:szCs w:val="22"/>
        </w:rPr>
        <w:t>ou</w:t>
      </w:r>
      <w:r w:rsidRPr="00F5626A">
        <w:rPr>
          <w:spacing w:val="-10"/>
        </w:rPr>
        <w:t xml:space="preserve"> </w:t>
      </w:r>
      <w:r w:rsidRPr="00F5626A">
        <w:rPr>
          <w:szCs w:val="22"/>
        </w:rPr>
        <w:t>quatre</w:t>
      </w:r>
      <w:r w:rsidR="00D948FE">
        <w:rPr>
          <w:spacing w:val="-10"/>
        </w:rPr>
        <w:t xml:space="preserve">, et </w:t>
      </w:r>
      <w:r w:rsidRPr="00F5626A">
        <w:rPr>
          <w:szCs w:val="22"/>
        </w:rPr>
        <w:t>qu</w:t>
      </w:r>
      <w:r w:rsidR="00DD5E32" w:rsidRPr="00F5626A">
        <w:rPr>
          <w:szCs w:val="22"/>
        </w:rPr>
        <w:t>’</w:t>
      </w:r>
      <w:r w:rsidRPr="00F5626A">
        <w:rPr>
          <w:szCs w:val="22"/>
        </w:rPr>
        <w:t>on</w:t>
      </w:r>
      <w:r w:rsidRPr="00F5626A">
        <w:rPr>
          <w:spacing w:val="-10"/>
        </w:rPr>
        <w:t xml:space="preserve"> </w:t>
      </w:r>
      <w:r w:rsidRPr="00F5626A">
        <w:rPr>
          <w:szCs w:val="22"/>
        </w:rPr>
        <w:t>appelle</w:t>
      </w:r>
      <w:r w:rsidRPr="00F5626A">
        <w:rPr>
          <w:spacing w:val="-10"/>
        </w:rPr>
        <w:t xml:space="preserve"> </w:t>
      </w:r>
      <w:r w:rsidRPr="00F5626A">
        <w:rPr>
          <w:szCs w:val="22"/>
        </w:rPr>
        <w:t>émergents,</w:t>
      </w:r>
      <w:r w:rsidRPr="00F5626A">
        <w:rPr>
          <w:spacing w:val="-10"/>
        </w:rPr>
        <w:t xml:space="preserve"> </w:t>
      </w:r>
      <w:r w:rsidRPr="00F5626A">
        <w:rPr>
          <w:szCs w:val="22"/>
        </w:rPr>
        <w:t>mais</w:t>
      </w:r>
      <w:r w:rsidRPr="00F5626A">
        <w:rPr>
          <w:spacing w:val="-10"/>
        </w:rPr>
        <w:t xml:space="preserve"> </w:t>
      </w:r>
      <w:r w:rsidRPr="00F5626A">
        <w:rPr>
          <w:szCs w:val="22"/>
        </w:rPr>
        <w:t>c</w:t>
      </w:r>
      <w:r w:rsidR="00DD5E32" w:rsidRPr="00F5626A">
        <w:rPr>
          <w:szCs w:val="22"/>
        </w:rPr>
        <w:t>’</w:t>
      </w:r>
      <w:r w:rsidRPr="00F5626A">
        <w:rPr>
          <w:szCs w:val="22"/>
        </w:rPr>
        <w:t>est</w:t>
      </w:r>
      <w:r w:rsidRPr="00F5626A">
        <w:rPr>
          <w:spacing w:val="-10"/>
        </w:rPr>
        <w:t xml:space="preserve"> </w:t>
      </w:r>
      <w:r w:rsidRPr="00F5626A">
        <w:rPr>
          <w:szCs w:val="22"/>
        </w:rPr>
        <w:t>plutôt</w:t>
      </w:r>
      <w:r w:rsidRPr="00F5626A">
        <w:rPr>
          <w:spacing w:val="-10"/>
        </w:rPr>
        <w:t xml:space="preserve"> </w:t>
      </w:r>
      <w:r w:rsidRPr="00F5626A">
        <w:rPr>
          <w:szCs w:val="22"/>
        </w:rPr>
        <w:t>des</w:t>
      </w:r>
      <w:r w:rsidRPr="00F5626A">
        <w:rPr>
          <w:spacing w:val="-10"/>
        </w:rPr>
        <w:t xml:space="preserve"> </w:t>
      </w:r>
      <w:r w:rsidRPr="00F5626A">
        <w:rPr>
          <w:szCs w:val="22"/>
        </w:rPr>
        <w:t>catégories</w:t>
      </w:r>
      <w:r w:rsidRPr="00F5626A">
        <w:rPr>
          <w:spacing w:val="-10"/>
        </w:rPr>
        <w:t xml:space="preserve"> </w:t>
      </w:r>
      <w:r w:rsidRPr="00F5626A">
        <w:rPr>
          <w:szCs w:val="22"/>
        </w:rPr>
        <w:t>créatives</w:t>
      </w:r>
      <w:r w:rsidRPr="00F5626A">
        <w:rPr>
          <w:spacing w:val="-10"/>
        </w:rPr>
        <w:t xml:space="preserve"> </w:t>
      </w:r>
      <w:r w:rsidRPr="00F5626A">
        <w:rPr>
          <w:szCs w:val="22"/>
        </w:rPr>
        <w:t>[…],</w:t>
      </w:r>
      <w:r w:rsidRPr="00F5626A">
        <w:rPr>
          <w:spacing w:val="-10"/>
        </w:rPr>
        <w:t xml:space="preserve"> </w:t>
      </w:r>
      <w:r w:rsidRPr="00F5626A">
        <w:rPr>
          <w:szCs w:val="22"/>
        </w:rPr>
        <w:t>c</w:t>
      </w:r>
      <w:r w:rsidR="00DD5E32" w:rsidRPr="00F5626A">
        <w:rPr>
          <w:szCs w:val="22"/>
        </w:rPr>
        <w:t>’</w:t>
      </w:r>
      <w:r w:rsidRPr="00F5626A">
        <w:rPr>
          <w:szCs w:val="22"/>
        </w:rPr>
        <w:t>est</w:t>
      </w:r>
      <w:r w:rsidRPr="00F5626A">
        <w:rPr>
          <w:spacing w:val="-10"/>
        </w:rPr>
        <w:t xml:space="preserve"> </w:t>
      </w:r>
      <w:r w:rsidRPr="00F5626A">
        <w:rPr>
          <w:szCs w:val="22"/>
        </w:rPr>
        <w:t>des</w:t>
      </w:r>
      <w:r w:rsidRPr="00F5626A">
        <w:rPr>
          <w:spacing w:val="-10"/>
        </w:rPr>
        <w:t xml:space="preserve"> </w:t>
      </w:r>
      <w:r w:rsidRPr="00F5626A">
        <w:rPr>
          <w:szCs w:val="22"/>
        </w:rPr>
        <w:t>gens</w:t>
      </w:r>
      <w:r w:rsidRPr="00F5626A">
        <w:rPr>
          <w:spacing w:val="-10"/>
        </w:rPr>
        <w:t xml:space="preserve"> </w:t>
      </w:r>
      <w:r w:rsidRPr="00F5626A">
        <w:rPr>
          <w:szCs w:val="22"/>
        </w:rPr>
        <w:t>qui</w:t>
      </w:r>
      <w:r w:rsidRPr="00F5626A">
        <w:rPr>
          <w:spacing w:val="-10"/>
        </w:rPr>
        <w:t xml:space="preserve"> </w:t>
      </w:r>
      <w:r w:rsidRPr="00F5626A">
        <w:rPr>
          <w:szCs w:val="22"/>
        </w:rPr>
        <w:t>sont</w:t>
      </w:r>
      <w:r w:rsidRPr="00F5626A">
        <w:rPr>
          <w:spacing w:val="-10"/>
        </w:rPr>
        <w:t xml:space="preserve"> </w:t>
      </w:r>
      <w:r w:rsidRPr="00F5626A">
        <w:rPr>
          <w:szCs w:val="22"/>
        </w:rPr>
        <w:t>très</w:t>
      </w:r>
      <w:r w:rsidRPr="00F5626A">
        <w:rPr>
          <w:spacing w:val="-10"/>
        </w:rPr>
        <w:t xml:space="preserve"> </w:t>
      </w:r>
      <w:r w:rsidRPr="00F5626A">
        <w:rPr>
          <w:szCs w:val="22"/>
        </w:rPr>
        <w:t>à</w:t>
      </w:r>
      <w:r w:rsidRPr="00F5626A">
        <w:rPr>
          <w:spacing w:val="-10"/>
        </w:rPr>
        <w:t xml:space="preserve"> </w:t>
      </w:r>
      <w:r w:rsidRPr="00F5626A">
        <w:rPr>
          <w:szCs w:val="22"/>
        </w:rPr>
        <w:t>suivre</w:t>
      </w:r>
      <w:r w:rsidR="00756A20" w:rsidRPr="00F5626A">
        <w:rPr>
          <w:spacing w:val="-10"/>
        </w:rPr>
        <w:t> </w:t>
      </w:r>
      <w:r w:rsidR="00756A20" w:rsidRPr="00F5626A">
        <w:rPr>
          <w:szCs w:val="22"/>
        </w:rPr>
        <w:t>»</w:t>
      </w:r>
      <w:r w:rsidRPr="00F5626A">
        <w:rPr>
          <w:spacing w:val="-10"/>
        </w:rPr>
        <w:t xml:space="preserve"> </w:t>
      </w:r>
      <w:r w:rsidR="000C38C1" w:rsidRPr="00F5626A">
        <w:rPr>
          <w:szCs w:val="22"/>
        </w:rPr>
        <w:t>(int.1-2</w:t>
      </w:r>
      <w:r w:rsidRPr="00F5626A">
        <w:rPr>
          <w:szCs w:val="22"/>
        </w:rPr>
        <w:t>).</w:t>
      </w:r>
      <w:r w:rsidRPr="00F5626A">
        <w:rPr>
          <w:spacing w:val="-10"/>
        </w:rPr>
        <w:t xml:space="preserve"> </w:t>
      </w:r>
      <w:r w:rsidRPr="00F5626A">
        <w:rPr>
          <w:szCs w:val="22"/>
        </w:rPr>
        <w:t>Un</w:t>
      </w:r>
      <w:r w:rsidRPr="00F5626A">
        <w:rPr>
          <w:spacing w:val="-10"/>
        </w:rPr>
        <w:t xml:space="preserve"> </w:t>
      </w:r>
      <w:r w:rsidRPr="00F5626A">
        <w:rPr>
          <w:szCs w:val="22"/>
        </w:rPr>
        <w:t>designer</w:t>
      </w:r>
      <w:r w:rsidRPr="00F5626A">
        <w:rPr>
          <w:spacing w:val="-10"/>
        </w:rPr>
        <w:t xml:space="preserve"> </w:t>
      </w:r>
      <w:r w:rsidRPr="00F5626A">
        <w:rPr>
          <w:szCs w:val="22"/>
        </w:rPr>
        <w:t>de</w:t>
      </w:r>
      <w:r w:rsidRPr="00F5626A">
        <w:rPr>
          <w:spacing w:val="-10"/>
        </w:rPr>
        <w:t xml:space="preserve"> </w:t>
      </w:r>
      <w:r w:rsidRPr="00F5626A">
        <w:rPr>
          <w:szCs w:val="22"/>
        </w:rPr>
        <w:t>cette</w:t>
      </w:r>
      <w:r w:rsidRPr="00F5626A">
        <w:rPr>
          <w:spacing w:val="-10"/>
        </w:rPr>
        <w:t xml:space="preserve"> </w:t>
      </w:r>
      <w:r w:rsidRPr="00F5626A">
        <w:rPr>
          <w:szCs w:val="22"/>
        </w:rPr>
        <w:t>catégorie</w:t>
      </w:r>
      <w:r w:rsidRPr="00F5626A">
        <w:rPr>
          <w:spacing w:val="-10"/>
        </w:rPr>
        <w:t xml:space="preserve"> </w:t>
      </w:r>
      <w:r w:rsidRPr="00F5626A">
        <w:rPr>
          <w:szCs w:val="22"/>
        </w:rPr>
        <w:t>ne</w:t>
      </w:r>
      <w:r w:rsidRPr="00F5626A">
        <w:rPr>
          <w:spacing w:val="-10"/>
        </w:rPr>
        <w:t xml:space="preserve"> </w:t>
      </w:r>
      <w:r w:rsidRPr="00F5626A">
        <w:rPr>
          <w:szCs w:val="22"/>
        </w:rPr>
        <w:t>présente</w:t>
      </w:r>
      <w:r w:rsidRPr="00F5626A">
        <w:rPr>
          <w:spacing w:val="-10"/>
        </w:rPr>
        <w:t xml:space="preserve"> </w:t>
      </w:r>
      <w:r w:rsidRPr="00F5626A">
        <w:rPr>
          <w:szCs w:val="22"/>
        </w:rPr>
        <w:t>pas</w:t>
      </w:r>
      <w:r w:rsidRPr="00F5626A">
        <w:rPr>
          <w:spacing w:val="-10"/>
        </w:rPr>
        <w:t xml:space="preserve"> </w:t>
      </w:r>
      <w:r w:rsidRPr="00F5626A">
        <w:rPr>
          <w:szCs w:val="22"/>
        </w:rPr>
        <w:t>de</w:t>
      </w:r>
      <w:r w:rsidRPr="00F5626A">
        <w:rPr>
          <w:spacing w:val="-10"/>
        </w:rPr>
        <w:t xml:space="preserve"> </w:t>
      </w:r>
      <w:r w:rsidRPr="00F5626A">
        <w:rPr>
          <w:szCs w:val="22"/>
        </w:rPr>
        <w:t>chiffre</w:t>
      </w:r>
      <w:r w:rsidRPr="00F5626A">
        <w:rPr>
          <w:spacing w:val="-10"/>
        </w:rPr>
        <w:t xml:space="preserve"> </w:t>
      </w:r>
      <w:r w:rsidRPr="00F5626A">
        <w:rPr>
          <w:szCs w:val="22"/>
        </w:rPr>
        <w:t>d</w:t>
      </w:r>
      <w:r w:rsidR="00DD5E32" w:rsidRPr="00F5626A">
        <w:rPr>
          <w:szCs w:val="22"/>
        </w:rPr>
        <w:t>’</w:t>
      </w:r>
      <w:r w:rsidRPr="00F5626A">
        <w:rPr>
          <w:szCs w:val="22"/>
        </w:rPr>
        <w:t>affaires</w:t>
      </w:r>
      <w:r w:rsidRPr="00F5626A">
        <w:rPr>
          <w:spacing w:val="-10"/>
        </w:rPr>
        <w:t xml:space="preserve"> </w:t>
      </w:r>
      <w:r w:rsidRPr="00F5626A">
        <w:rPr>
          <w:szCs w:val="22"/>
        </w:rPr>
        <w:t>significatif</w:t>
      </w:r>
      <w:r w:rsidR="00D948FE">
        <w:rPr>
          <w:spacing w:val="-10"/>
        </w:rPr>
        <w:t xml:space="preserve">, </w:t>
      </w:r>
      <w:r w:rsidRPr="00F5626A">
        <w:rPr>
          <w:szCs w:val="22"/>
        </w:rPr>
        <w:t>et</w:t>
      </w:r>
      <w:r w:rsidRPr="00F5626A">
        <w:rPr>
          <w:spacing w:val="-10"/>
        </w:rPr>
        <w:t xml:space="preserve"> </w:t>
      </w:r>
      <w:r w:rsidRPr="00F5626A">
        <w:rPr>
          <w:szCs w:val="22"/>
        </w:rPr>
        <w:t>n</w:t>
      </w:r>
      <w:r w:rsidR="00DD5E32" w:rsidRPr="00F5626A">
        <w:rPr>
          <w:szCs w:val="22"/>
        </w:rPr>
        <w:t>’</w:t>
      </w:r>
      <w:r w:rsidRPr="00F5626A">
        <w:rPr>
          <w:szCs w:val="22"/>
        </w:rPr>
        <w:t>a</w:t>
      </w:r>
      <w:r w:rsidRPr="00F5626A">
        <w:rPr>
          <w:spacing w:val="-10"/>
        </w:rPr>
        <w:t xml:space="preserve"> </w:t>
      </w:r>
      <w:r w:rsidR="00756A20" w:rsidRPr="00F5626A">
        <w:rPr>
          <w:szCs w:val="22"/>
        </w:rPr>
        <w:t>«</w:t>
      </w:r>
      <w:r w:rsidR="00756A20" w:rsidRPr="00F5626A">
        <w:rPr>
          <w:spacing w:val="-10"/>
        </w:rPr>
        <w:t> </w:t>
      </w:r>
      <w:r w:rsidRPr="00F5626A">
        <w:rPr>
          <w:szCs w:val="22"/>
        </w:rPr>
        <w:t>pas</w:t>
      </w:r>
      <w:r w:rsidRPr="00F5626A">
        <w:rPr>
          <w:spacing w:val="-10"/>
        </w:rPr>
        <w:t xml:space="preserve"> </w:t>
      </w:r>
      <w:r w:rsidRPr="00F5626A">
        <w:rPr>
          <w:szCs w:val="22"/>
        </w:rPr>
        <w:t>de</w:t>
      </w:r>
      <w:r w:rsidRPr="00F5626A">
        <w:rPr>
          <w:spacing w:val="-10"/>
        </w:rPr>
        <w:t xml:space="preserve"> </w:t>
      </w:r>
      <w:r w:rsidRPr="00F5626A">
        <w:rPr>
          <w:szCs w:val="22"/>
        </w:rPr>
        <w:t>capacité</w:t>
      </w:r>
      <w:r w:rsidRPr="00F5626A">
        <w:rPr>
          <w:spacing w:val="-10"/>
        </w:rPr>
        <w:t xml:space="preserve"> </w:t>
      </w:r>
      <w:r w:rsidRPr="00F5626A">
        <w:rPr>
          <w:szCs w:val="22"/>
        </w:rPr>
        <w:t>de</w:t>
      </w:r>
      <w:r w:rsidRPr="00F5626A">
        <w:rPr>
          <w:spacing w:val="-10"/>
        </w:rPr>
        <w:t xml:space="preserve"> </w:t>
      </w:r>
      <w:r w:rsidRPr="00F5626A">
        <w:rPr>
          <w:szCs w:val="22"/>
        </w:rPr>
        <w:t>produc</w:t>
      </w:r>
      <w:r w:rsidR="00ED1123" w:rsidRPr="00F5626A">
        <w:rPr>
          <w:szCs w:val="22"/>
        </w:rPr>
        <w:t>tion</w:t>
      </w:r>
      <w:r w:rsidRPr="00F5626A">
        <w:rPr>
          <w:szCs w:val="22"/>
        </w:rPr>
        <w:t>.</w:t>
      </w:r>
      <w:r w:rsidRPr="00F5626A">
        <w:rPr>
          <w:spacing w:val="-10"/>
        </w:rPr>
        <w:t xml:space="preserve"> </w:t>
      </w:r>
      <w:r w:rsidRPr="00F5626A">
        <w:rPr>
          <w:szCs w:val="22"/>
        </w:rPr>
        <w:t>Ce</w:t>
      </w:r>
      <w:r w:rsidRPr="00F5626A">
        <w:rPr>
          <w:spacing w:val="-10"/>
        </w:rPr>
        <w:t xml:space="preserve"> </w:t>
      </w:r>
      <w:r w:rsidR="00ED1123" w:rsidRPr="00F5626A">
        <w:rPr>
          <w:spacing w:val="-10"/>
        </w:rPr>
        <w:t xml:space="preserve">ne </w:t>
      </w:r>
      <w:r w:rsidRPr="00F5626A">
        <w:rPr>
          <w:szCs w:val="22"/>
        </w:rPr>
        <w:t>sont</w:t>
      </w:r>
      <w:r w:rsidRPr="00F5626A">
        <w:rPr>
          <w:spacing w:val="-10"/>
        </w:rPr>
        <w:t xml:space="preserve"> </w:t>
      </w:r>
      <w:r w:rsidRPr="00F5626A">
        <w:rPr>
          <w:szCs w:val="22"/>
        </w:rPr>
        <w:t>pas</w:t>
      </w:r>
      <w:r w:rsidRPr="00F5626A">
        <w:rPr>
          <w:spacing w:val="-10"/>
        </w:rPr>
        <w:t xml:space="preserve"> </w:t>
      </w:r>
      <w:r w:rsidRPr="00F5626A">
        <w:rPr>
          <w:szCs w:val="22"/>
        </w:rPr>
        <w:t>des</w:t>
      </w:r>
      <w:r w:rsidRPr="00F5626A">
        <w:rPr>
          <w:spacing w:val="-10"/>
        </w:rPr>
        <w:t xml:space="preserve"> </w:t>
      </w:r>
      <w:r w:rsidRPr="00F5626A">
        <w:rPr>
          <w:szCs w:val="22"/>
        </w:rPr>
        <w:t>gens</w:t>
      </w:r>
      <w:r w:rsidRPr="00F5626A">
        <w:rPr>
          <w:spacing w:val="-10"/>
        </w:rPr>
        <w:t xml:space="preserve"> </w:t>
      </w:r>
      <w:r w:rsidRPr="00F5626A">
        <w:rPr>
          <w:szCs w:val="22"/>
        </w:rPr>
        <w:t>avec</w:t>
      </w:r>
      <w:r w:rsidRPr="00F5626A">
        <w:rPr>
          <w:spacing w:val="-10"/>
        </w:rPr>
        <w:t xml:space="preserve"> </w:t>
      </w:r>
      <w:r w:rsidRPr="00F5626A">
        <w:rPr>
          <w:szCs w:val="22"/>
        </w:rPr>
        <w:t>qui</w:t>
      </w:r>
      <w:r w:rsidRPr="00F5626A">
        <w:rPr>
          <w:spacing w:val="-10"/>
        </w:rPr>
        <w:t xml:space="preserve"> </w:t>
      </w:r>
      <w:r w:rsidRPr="00F5626A">
        <w:rPr>
          <w:szCs w:val="22"/>
        </w:rPr>
        <w:t>on</w:t>
      </w:r>
      <w:r w:rsidRPr="00F5626A">
        <w:rPr>
          <w:spacing w:val="-10"/>
        </w:rPr>
        <w:t xml:space="preserve"> </w:t>
      </w:r>
      <w:r w:rsidRPr="00F5626A">
        <w:rPr>
          <w:szCs w:val="22"/>
        </w:rPr>
        <w:t>va</w:t>
      </w:r>
      <w:r w:rsidRPr="00F5626A">
        <w:rPr>
          <w:spacing w:val="-10"/>
        </w:rPr>
        <w:t xml:space="preserve"> </w:t>
      </w:r>
      <w:r w:rsidRPr="00F5626A">
        <w:rPr>
          <w:szCs w:val="22"/>
        </w:rPr>
        <w:t>travailler</w:t>
      </w:r>
      <w:r w:rsidRPr="00F5626A">
        <w:rPr>
          <w:spacing w:val="-10"/>
        </w:rPr>
        <w:t xml:space="preserve"> </w:t>
      </w:r>
      <w:r w:rsidRPr="00F5626A">
        <w:rPr>
          <w:szCs w:val="22"/>
        </w:rPr>
        <w:t>dans</w:t>
      </w:r>
      <w:r w:rsidRPr="00F5626A">
        <w:rPr>
          <w:spacing w:val="-10"/>
        </w:rPr>
        <w:t xml:space="preserve"> </w:t>
      </w:r>
      <w:r w:rsidRPr="00F5626A">
        <w:rPr>
          <w:szCs w:val="22"/>
        </w:rPr>
        <w:t>les</w:t>
      </w:r>
      <w:r w:rsidRPr="00F5626A">
        <w:rPr>
          <w:spacing w:val="-10"/>
        </w:rPr>
        <w:t xml:space="preserve"> </w:t>
      </w:r>
      <w:r w:rsidRPr="00F5626A">
        <w:rPr>
          <w:szCs w:val="22"/>
        </w:rPr>
        <w:t>opérations</w:t>
      </w:r>
      <w:r w:rsidRPr="00F5626A">
        <w:rPr>
          <w:spacing w:val="-10"/>
        </w:rPr>
        <w:t xml:space="preserve"> </w:t>
      </w:r>
      <w:r w:rsidRPr="00F5626A">
        <w:rPr>
          <w:szCs w:val="22"/>
        </w:rPr>
        <w:t>acheteurs</w:t>
      </w:r>
      <w:r w:rsidRPr="00F5626A">
        <w:rPr>
          <w:spacing w:val="-10"/>
        </w:rPr>
        <w:t xml:space="preserve"> </w:t>
      </w:r>
      <w:r w:rsidRPr="00F5626A">
        <w:rPr>
          <w:szCs w:val="22"/>
        </w:rPr>
        <w:t>par</w:t>
      </w:r>
      <w:r w:rsidRPr="00F5626A">
        <w:rPr>
          <w:spacing w:val="-10"/>
        </w:rPr>
        <w:t xml:space="preserve"> </w:t>
      </w:r>
      <w:r w:rsidRPr="00F5626A">
        <w:rPr>
          <w:szCs w:val="22"/>
        </w:rPr>
        <w:t>exemple</w:t>
      </w:r>
      <w:r w:rsidR="00756A20" w:rsidRPr="00F5626A">
        <w:rPr>
          <w:spacing w:val="-10"/>
        </w:rPr>
        <w:t> </w:t>
      </w:r>
      <w:r w:rsidR="00756A20" w:rsidRPr="00F5626A">
        <w:rPr>
          <w:szCs w:val="22"/>
        </w:rPr>
        <w:t>»</w:t>
      </w:r>
      <w:r w:rsidRPr="00F5626A">
        <w:rPr>
          <w:spacing w:val="-10"/>
        </w:rPr>
        <w:t xml:space="preserve"> </w:t>
      </w:r>
      <w:r w:rsidRPr="00F5626A">
        <w:rPr>
          <w:szCs w:val="22"/>
        </w:rPr>
        <w:t>(</w:t>
      </w:r>
      <w:r w:rsidR="009C2F64" w:rsidRPr="00F5626A">
        <w:rPr>
          <w:szCs w:val="22"/>
        </w:rPr>
        <w:t>int.1-2</w:t>
      </w:r>
      <w:r w:rsidRPr="00F5626A">
        <w:rPr>
          <w:szCs w:val="22"/>
        </w:rPr>
        <w:t>).</w:t>
      </w:r>
      <w:r w:rsidRPr="00F5626A">
        <w:rPr>
          <w:spacing w:val="-10"/>
        </w:rPr>
        <w:t xml:space="preserve"> </w:t>
      </w:r>
      <w:r w:rsidRPr="00F5626A">
        <w:rPr>
          <w:szCs w:val="22"/>
        </w:rPr>
        <w:t>Leur</w:t>
      </w:r>
      <w:r w:rsidRPr="00F5626A">
        <w:rPr>
          <w:spacing w:val="-10"/>
        </w:rPr>
        <w:t xml:space="preserve"> </w:t>
      </w:r>
      <w:r w:rsidRPr="00F5626A">
        <w:rPr>
          <w:szCs w:val="22"/>
        </w:rPr>
        <w:t>marque</w:t>
      </w:r>
      <w:r w:rsidRPr="00F5626A">
        <w:rPr>
          <w:spacing w:val="-10"/>
        </w:rPr>
        <w:t xml:space="preserve"> </w:t>
      </w:r>
      <w:r w:rsidRPr="00F5626A">
        <w:rPr>
          <w:szCs w:val="22"/>
        </w:rPr>
        <w:t>repose</w:t>
      </w:r>
      <w:r w:rsidRPr="00F5626A">
        <w:rPr>
          <w:spacing w:val="-10"/>
        </w:rPr>
        <w:t xml:space="preserve"> </w:t>
      </w:r>
      <w:r w:rsidRPr="00F5626A">
        <w:rPr>
          <w:szCs w:val="22"/>
        </w:rPr>
        <w:t>essentiellement</w:t>
      </w:r>
      <w:r w:rsidRPr="00F5626A">
        <w:rPr>
          <w:spacing w:val="-10"/>
        </w:rPr>
        <w:t xml:space="preserve"> </w:t>
      </w:r>
      <w:r w:rsidRPr="00F5626A">
        <w:rPr>
          <w:szCs w:val="22"/>
        </w:rPr>
        <w:t>sur</w:t>
      </w:r>
      <w:r w:rsidRPr="00F5626A">
        <w:rPr>
          <w:spacing w:val="-10"/>
        </w:rPr>
        <w:t xml:space="preserve"> </w:t>
      </w:r>
      <w:r w:rsidR="00756A20" w:rsidRPr="00F5626A">
        <w:rPr>
          <w:szCs w:val="22"/>
        </w:rPr>
        <w:t>«</w:t>
      </w:r>
      <w:r w:rsidR="00756A20" w:rsidRPr="00F5626A">
        <w:rPr>
          <w:spacing w:val="-10"/>
        </w:rPr>
        <w:t> </w:t>
      </w:r>
      <w:r w:rsidRPr="00F5626A">
        <w:rPr>
          <w:szCs w:val="22"/>
        </w:rPr>
        <w:t>leur</w:t>
      </w:r>
      <w:r w:rsidRPr="00F5626A">
        <w:rPr>
          <w:spacing w:val="-10"/>
        </w:rPr>
        <w:t xml:space="preserve"> </w:t>
      </w:r>
      <w:r w:rsidRPr="00F5626A">
        <w:rPr>
          <w:szCs w:val="22"/>
        </w:rPr>
        <w:t>capacité</w:t>
      </w:r>
      <w:r w:rsidRPr="00F5626A">
        <w:rPr>
          <w:spacing w:val="-10"/>
        </w:rPr>
        <w:t xml:space="preserve"> </w:t>
      </w:r>
      <w:r w:rsidRPr="00F5626A">
        <w:rPr>
          <w:szCs w:val="22"/>
        </w:rPr>
        <w:t>d</w:t>
      </w:r>
      <w:r w:rsidR="00DD5E32" w:rsidRPr="00F5626A">
        <w:rPr>
          <w:szCs w:val="22"/>
        </w:rPr>
        <w:t>’</w:t>
      </w:r>
      <w:r w:rsidRPr="00F5626A">
        <w:rPr>
          <w:szCs w:val="22"/>
        </w:rPr>
        <w:t>innover</w:t>
      </w:r>
      <w:r w:rsidRPr="00F5626A">
        <w:rPr>
          <w:spacing w:val="-10"/>
        </w:rPr>
        <w:t xml:space="preserve"> </w:t>
      </w:r>
      <w:r w:rsidRPr="00F5626A">
        <w:rPr>
          <w:szCs w:val="22"/>
        </w:rPr>
        <w:t>et</w:t>
      </w:r>
      <w:r w:rsidRPr="00F5626A">
        <w:rPr>
          <w:spacing w:val="-10"/>
        </w:rPr>
        <w:t xml:space="preserve"> </w:t>
      </w:r>
      <w:r w:rsidRPr="00F5626A">
        <w:rPr>
          <w:szCs w:val="22"/>
        </w:rPr>
        <w:t>leur</w:t>
      </w:r>
      <w:r w:rsidRPr="00F5626A">
        <w:rPr>
          <w:spacing w:val="-10"/>
        </w:rPr>
        <w:t xml:space="preserve"> </w:t>
      </w:r>
      <w:r w:rsidRPr="00F5626A">
        <w:rPr>
          <w:szCs w:val="22"/>
        </w:rPr>
        <w:t>génie</w:t>
      </w:r>
      <w:r w:rsidRPr="00F5626A">
        <w:rPr>
          <w:spacing w:val="-10"/>
        </w:rPr>
        <w:t xml:space="preserve"> </w:t>
      </w:r>
      <w:r w:rsidRPr="00F5626A">
        <w:rPr>
          <w:szCs w:val="22"/>
        </w:rPr>
        <w:t>créatif</w:t>
      </w:r>
      <w:r w:rsidR="00756A20" w:rsidRPr="00F5626A">
        <w:rPr>
          <w:spacing w:val="-10"/>
        </w:rPr>
        <w:t> </w:t>
      </w:r>
      <w:r w:rsidR="00756A20" w:rsidRPr="00F5626A">
        <w:rPr>
          <w:szCs w:val="22"/>
        </w:rPr>
        <w:t>»</w:t>
      </w:r>
      <w:r w:rsidRPr="00F5626A">
        <w:rPr>
          <w:spacing w:val="-10"/>
        </w:rPr>
        <w:t xml:space="preserve"> </w:t>
      </w:r>
      <w:r w:rsidR="000C38C1" w:rsidRPr="00F5626A">
        <w:rPr>
          <w:szCs w:val="22"/>
        </w:rPr>
        <w:t>(int.1-2</w:t>
      </w:r>
      <w:r w:rsidRPr="00F5626A">
        <w:rPr>
          <w:szCs w:val="22"/>
        </w:rPr>
        <w:t>).</w:t>
      </w:r>
      <w:r w:rsidRPr="00F5626A">
        <w:rPr>
          <w:spacing w:val="-10"/>
        </w:rPr>
        <w:t xml:space="preserve"> </w:t>
      </w:r>
      <w:r w:rsidRPr="00F5626A">
        <w:rPr>
          <w:szCs w:val="22"/>
        </w:rPr>
        <w:t>Par</w:t>
      </w:r>
      <w:r w:rsidRPr="00F5626A">
        <w:rPr>
          <w:spacing w:val="-10"/>
        </w:rPr>
        <w:t xml:space="preserve"> </w:t>
      </w:r>
      <w:r w:rsidRPr="00F5626A">
        <w:rPr>
          <w:szCs w:val="22"/>
        </w:rPr>
        <w:t>ailleurs,</w:t>
      </w:r>
      <w:r w:rsidRPr="00F5626A">
        <w:rPr>
          <w:spacing w:val="-10"/>
        </w:rPr>
        <w:t xml:space="preserve"> </w:t>
      </w:r>
      <w:r w:rsidRPr="00F5626A">
        <w:rPr>
          <w:szCs w:val="22"/>
        </w:rPr>
        <w:t>ils</w:t>
      </w:r>
      <w:r w:rsidR="00C41DBA" w:rsidRPr="00F5626A">
        <w:rPr>
          <w:spacing w:val="-10"/>
        </w:rPr>
        <w:t xml:space="preserve"> </w:t>
      </w:r>
      <w:r w:rsidR="00756A20" w:rsidRPr="00F5626A">
        <w:rPr>
          <w:szCs w:val="22"/>
        </w:rPr>
        <w:t>«</w:t>
      </w:r>
      <w:r w:rsidR="00756A20" w:rsidRPr="00F5626A">
        <w:rPr>
          <w:spacing w:val="-10"/>
        </w:rPr>
        <w:t> </w:t>
      </w:r>
      <w:r w:rsidRPr="00F5626A">
        <w:rPr>
          <w:szCs w:val="22"/>
        </w:rPr>
        <w:t>sont</w:t>
      </w:r>
      <w:r w:rsidRPr="00F5626A">
        <w:rPr>
          <w:spacing w:val="-10"/>
        </w:rPr>
        <w:t xml:space="preserve"> </w:t>
      </w:r>
      <w:r w:rsidRPr="00F5626A">
        <w:rPr>
          <w:szCs w:val="22"/>
        </w:rPr>
        <w:t>encouragés</w:t>
      </w:r>
      <w:r w:rsidRPr="00F5626A">
        <w:rPr>
          <w:spacing w:val="-10"/>
        </w:rPr>
        <w:t xml:space="preserve"> </w:t>
      </w:r>
      <w:r w:rsidRPr="00F5626A">
        <w:rPr>
          <w:szCs w:val="22"/>
        </w:rPr>
        <w:t>et</w:t>
      </w:r>
      <w:r w:rsidRPr="00F5626A">
        <w:rPr>
          <w:spacing w:val="-10"/>
        </w:rPr>
        <w:t xml:space="preserve"> </w:t>
      </w:r>
      <w:r w:rsidRPr="00F5626A">
        <w:rPr>
          <w:szCs w:val="22"/>
        </w:rPr>
        <w:t>mentorés</w:t>
      </w:r>
      <w:r w:rsidRPr="00F5626A">
        <w:rPr>
          <w:spacing w:val="-10"/>
        </w:rPr>
        <w:t xml:space="preserve"> </w:t>
      </w:r>
      <w:r w:rsidRPr="00F5626A">
        <w:rPr>
          <w:szCs w:val="22"/>
        </w:rPr>
        <w:t>par</w:t>
      </w:r>
      <w:r w:rsidRPr="00F5626A">
        <w:rPr>
          <w:spacing w:val="-10"/>
        </w:rPr>
        <w:t xml:space="preserve"> </w:t>
      </w:r>
      <w:r w:rsidRPr="00F5626A">
        <w:rPr>
          <w:szCs w:val="22"/>
        </w:rPr>
        <w:t>les</w:t>
      </w:r>
      <w:r w:rsidRPr="00F5626A">
        <w:rPr>
          <w:spacing w:val="-10"/>
        </w:rPr>
        <w:t xml:space="preserve"> </w:t>
      </w:r>
      <w:r w:rsidRPr="00F5626A">
        <w:rPr>
          <w:szCs w:val="22"/>
        </w:rPr>
        <w:t>créateurs</w:t>
      </w:r>
      <w:r w:rsidRPr="00F5626A">
        <w:rPr>
          <w:spacing w:val="-10"/>
        </w:rPr>
        <w:t xml:space="preserve"> </w:t>
      </w:r>
      <w:r w:rsidRPr="00F5626A">
        <w:rPr>
          <w:szCs w:val="22"/>
        </w:rPr>
        <w:t>établis</w:t>
      </w:r>
      <w:r w:rsidR="00756A20" w:rsidRPr="00F5626A">
        <w:rPr>
          <w:spacing w:val="-10"/>
        </w:rPr>
        <w:t> </w:t>
      </w:r>
      <w:r w:rsidR="00756A20" w:rsidRPr="00F5626A">
        <w:rPr>
          <w:szCs w:val="22"/>
        </w:rPr>
        <w:t>»</w:t>
      </w:r>
      <w:r w:rsidRPr="00F5626A">
        <w:rPr>
          <w:spacing w:val="-10"/>
        </w:rPr>
        <w:t xml:space="preserve"> </w:t>
      </w:r>
      <w:r w:rsidRPr="00F5626A">
        <w:rPr>
          <w:szCs w:val="22"/>
        </w:rPr>
        <w:t>(</w:t>
      </w:r>
      <w:r w:rsidR="000C38C1" w:rsidRPr="00F5626A">
        <w:rPr>
          <w:szCs w:val="22"/>
        </w:rPr>
        <w:t>int.1-2</w:t>
      </w:r>
      <w:r w:rsidRPr="00F5626A">
        <w:rPr>
          <w:szCs w:val="22"/>
        </w:rPr>
        <w:t>).</w:t>
      </w:r>
      <w:r w:rsidRPr="00F5626A">
        <w:rPr>
          <w:spacing w:val="-10"/>
        </w:rPr>
        <w:t xml:space="preserve"> </w:t>
      </w:r>
      <w:r w:rsidRPr="00F5626A">
        <w:rPr>
          <w:szCs w:val="22"/>
        </w:rPr>
        <w:t>Cependant,</w:t>
      </w:r>
      <w:r w:rsidRPr="00F5626A">
        <w:rPr>
          <w:spacing w:val="-10"/>
        </w:rPr>
        <w:t xml:space="preserve"> </w:t>
      </w:r>
      <w:r w:rsidRPr="00F5626A">
        <w:rPr>
          <w:szCs w:val="22"/>
        </w:rPr>
        <w:t>il</w:t>
      </w:r>
      <w:r w:rsidRPr="00F5626A">
        <w:rPr>
          <w:spacing w:val="-10"/>
        </w:rPr>
        <w:t xml:space="preserve"> </w:t>
      </w:r>
      <w:r w:rsidRPr="00F5626A">
        <w:rPr>
          <w:szCs w:val="22"/>
        </w:rPr>
        <w:t>faut</w:t>
      </w:r>
      <w:r w:rsidRPr="00F5626A">
        <w:rPr>
          <w:spacing w:val="-10"/>
        </w:rPr>
        <w:t xml:space="preserve"> </w:t>
      </w:r>
      <w:r w:rsidRPr="00F5626A">
        <w:rPr>
          <w:szCs w:val="22"/>
        </w:rPr>
        <w:t>être</w:t>
      </w:r>
      <w:r w:rsidRPr="00F5626A">
        <w:rPr>
          <w:spacing w:val="-10"/>
        </w:rPr>
        <w:t xml:space="preserve"> </w:t>
      </w:r>
      <w:r w:rsidRPr="00F5626A">
        <w:rPr>
          <w:szCs w:val="22"/>
        </w:rPr>
        <w:t>prudent,</w:t>
      </w:r>
      <w:r w:rsidRPr="00F5626A">
        <w:rPr>
          <w:spacing w:val="-10"/>
        </w:rPr>
        <w:t xml:space="preserve"> </w:t>
      </w:r>
      <w:r w:rsidRPr="00F5626A">
        <w:rPr>
          <w:szCs w:val="22"/>
        </w:rPr>
        <w:t>car</w:t>
      </w:r>
      <w:r w:rsidR="00C41DBA" w:rsidRPr="00F5626A">
        <w:rPr>
          <w:spacing w:val="-10"/>
        </w:rPr>
        <w:t xml:space="preserve"> </w:t>
      </w:r>
      <w:r w:rsidR="00756A20" w:rsidRPr="00F5626A">
        <w:rPr>
          <w:szCs w:val="22"/>
        </w:rPr>
        <w:t>«</w:t>
      </w:r>
      <w:r w:rsidR="00756A20" w:rsidRPr="00F5626A">
        <w:rPr>
          <w:spacing w:val="-10"/>
        </w:rPr>
        <w:t> </w:t>
      </w:r>
      <w:r w:rsidRPr="00F5626A">
        <w:rPr>
          <w:szCs w:val="22"/>
        </w:rPr>
        <w:t>des</w:t>
      </w:r>
      <w:r w:rsidRPr="00F5626A">
        <w:rPr>
          <w:spacing w:val="-10"/>
        </w:rPr>
        <w:t xml:space="preserve"> </w:t>
      </w:r>
      <w:r w:rsidRPr="00F5626A">
        <w:rPr>
          <w:szCs w:val="22"/>
        </w:rPr>
        <w:t>fois,</w:t>
      </w:r>
      <w:r w:rsidRPr="00F5626A">
        <w:rPr>
          <w:spacing w:val="-10"/>
        </w:rPr>
        <w:t xml:space="preserve"> </w:t>
      </w:r>
      <w:r w:rsidRPr="00F5626A">
        <w:rPr>
          <w:szCs w:val="22"/>
        </w:rPr>
        <w:t>on</w:t>
      </w:r>
      <w:r w:rsidRPr="00F5626A">
        <w:rPr>
          <w:spacing w:val="-10"/>
        </w:rPr>
        <w:t xml:space="preserve"> </w:t>
      </w:r>
      <w:r w:rsidRPr="00F5626A">
        <w:rPr>
          <w:szCs w:val="22"/>
        </w:rPr>
        <w:t>voit</w:t>
      </w:r>
      <w:r w:rsidRPr="00F5626A">
        <w:rPr>
          <w:spacing w:val="-10"/>
        </w:rPr>
        <w:t xml:space="preserve"> </w:t>
      </w:r>
      <w:r w:rsidRPr="00F5626A">
        <w:rPr>
          <w:szCs w:val="22"/>
        </w:rPr>
        <w:t>des</w:t>
      </w:r>
      <w:r w:rsidRPr="00F5626A">
        <w:rPr>
          <w:spacing w:val="-10"/>
        </w:rPr>
        <w:t xml:space="preserve"> </w:t>
      </w:r>
      <w:r w:rsidRPr="00F5626A">
        <w:rPr>
          <w:szCs w:val="22"/>
        </w:rPr>
        <w:t>gens</w:t>
      </w:r>
      <w:r w:rsidRPr="00F5626A">
        <w:rPr>
          <w:spacing w:val="-10"/>
        </w:rPr>
        <w:t xml:space="preserve"> </w:t>
      </w:r>
      <w:r w:rsidRPr="00F5626A">
        <w:rPr>
          <w:szCs w:val="22"/>
        </w:rPr>
        <w:t>qui</w:t>
      </w:r>
      <w:r w:rsidRPr="00F5626A">
        <w:rPr>
          <w:spacing w:val="-10"/>
        </w:rPr>
        <w:t xml:space="preserve"> </w:t>
      </w:r>
      <w:r w:rsidRPr="00F5626A">
        <w:rPr>
          <w:szCs w:val="22"/>
        </w:rPr>
        <w:t>sont</w:t>
      </w:r>
      <w:r w:rsidRPr="00F5626A">
        <w:rPr>
          <w:spacing w:val="-10"/>
        </w:rPr>
        <w:t xml:space="preserve"> </w:t>
      </w:r>
      <w:r w:rsidRPr="00F5626A">
        <w:rPr>
          <w:szCs w:val="22"/>
        </w:rPr>
        <w:t>très</w:t>
      </w:r>
      <w:r w:rsidRPr="00F5626A">
        <w:rPr>
          <w:spacing w:val="-10"/>
        </w:rPr>
        <w:t xml:space="preserve"> </w:t>
      </w:r>
      <w:r w:rsidRPr="00F5626A">
        <w:rPr>
          <w:szCs w:val="22"/>
        </w:rPr>
        <w:t>créatifs</w:t>
      </w:r>
      <w:r w:rsidRPr="00F5626A">
        <w:rPr>
          <w:spacing w:val="-10"/>
        </w:rPr>
        <w:t xml:space="preserve"> </w:t>
      </w:r>
      <w:r w:rsidRPr="00F5626A">
        <w:rPr>
          <w:szCs w:val="22"/>
        </w:rPr>
        <w:t>et</w:t>
      </w:r>
      <w:r w:rsidRPr="00F5626A">
        <w:rPr>
          <w:spacing w:val="-10"/>
        </w:rPr>
        <w:t xml:space="preserve"> </w:t>
      </w:r>
      <w:r w:rsidRPr="00F5626A">
        <w:rPr>
          <w:szCs w:val="22"/>
        </w:rPr>
        <w:t>qui</w:t>
      </w:r>
      <w:r w:rsidRPr="00F5626A">
        <w:rPr>
          <w:spacing w:val="-10"/>
        </w:rPr>
        <w:t xml:space="preserve"> </w:t>
      </w:r>
      <w:r w:rsidRPr="00F5626A">
        <w:rPr>
          <w:szCs w:val="22"/>
        </w:rPr>
        <w:t>font</w:t>
      </w:r>
      <w:r w:rsidRPr="00F5626A">
        <w:rPr>
          <w:spacing w:val="-10"/>
        </w:rPr>
        <w:t xml:space="preserve"> </w:t>
      </w:r>
      <w:r w:rsidRPr="00F5626A">
        <w:rPr>
          <w:szCs w:val="22"/>
        </w:rPr>
        <w:t>des</w:t>
      </w:r>
      <w:r w:rsidRPr="00F5626A">
        <w:rPr>
          <w:spacing w:val="-10"/>
        </w:rPr>
        <w:t xml:space="preserve"> </w:t>
      </w:r>
      <w:r w:rsidRPr="00F5626A">
        <w:rPr>
          <w:szCs w:val="22"/>
        </w:rPr>
        <w:t>choses</w:t>
      </w:r>
      <w:r w:rsidRPr="00F5626A">
        <w:rPr>
          <w:spacing w:val="-10"/>
        </w:rPr>
        <w:t xml:space="preserve"> </w:t>
      </w:r>
      <w:r w:rsidRPr="00F5626A">
        <w:rPr>
          <w:szCs w:val="22"/>
        </w:rPr>
        <w:t>merveilleuses</w:t>
      </w:r>
      <w:r w:rsidRPr="00F5626A">
        <w:rPr>
          <w:spacing w:val="-10"/>
        </w:rPr>
        <w:t xml:space="preserve"> </w:t>
      </w:r>
      <w:r w:rsidRPr="00F5626A">
        <w:rPr>
          <w:szCs w:val="22"/>
        </w:rPr>
        <w:t>et</w:t>
      </w:r>
      <w:r w:rsidRPr="00F5626A">
        <w:rPr>
          <w:spacing w:val="-10"/>
        </w:rPr>
        <w:t xml:space="preserve"> </w:t>
      </w:r>
      <w:r w:rsidRPr="00F5626A">
        <w:rPr>
          <w:szCs w:val="22"/>
        </w:rPr>
        <w:t>qui</w:t>
      </w:r>
      <w:r w:rsidRPr="00F5626A">
        <w:rPr>
          <w:spacing w:val="-10"/>
        </w:rPr>
        <w:t xml:space="preserve"> </w:t>
      </w:r>
      <w:r w:rsidRPr="00F5626A">
        <w:rPr>
          <w:szCs w:val="22"/>
        </w:rPr>
        <w:t>créent</w:t>
      </w:r>
      <w:r w:rsidRPr="00F5626A">
        <w:rPr>
          <w:spacing w:val="-10"/>
        </w:rPr>
        <w:t xml:space="preserve"> </w:t>
      </w:r>
      <w:r w:rsidRPr="00F5626A">
        <w:rPr>
          <w:szCs w:val="22"/>
        </w:rPr>
        <w:t>un</w:t>
      </w:r>
      <w:r w:rsidRPr="00F5626A">
        <w:rPr>
          <w:spacing w:val="-10"/>
        </w:rPr>
        <w:t xml:space="preserve"> </w:t>
      </w:r>
      <w:r w:rsidRPr="00F5626A">
        <w:rPr>
          <w:szCs w:val="22"/>
        </w:rPr>
        <w:t>engouement</w:t>
      </w:r>
      <w:r w:rsidRPr="00F5626A">
        <w:rPr>
          <w:spacing w:val="-10"/>
        </w:rPr>
        <w:t xml:space="preserve"> </w:t>
      </w:r>
      <w:r w:rsidRPr="00F5626A">
        <w:rPr>
          <w:szCs w:val="22"/>
        </w:rPr>
        <w:t>lors</w:t>
      </w:r>
      <w:r w:rsidRPr="00F5626A">
        <w:rPr>
          <w:spacing w:val="-10"/>
        </w:rPr>
        <w:t xml:space="preserve"> </w:t>
      </w:r>
      <w:r w:rsidRPr="00F5626A">
        <w:rPr>
          <w:szCs w:val="22"/>
        </w:rPr>
        <w:t>d</w:t>
      </w:r>
      <w:r w:rsidR="00DD5E32" w:rsidRPr="00F5626A">
        <w:rPr>
          <w:szCs w:val="22"/>
        </w:rPr>
        <w:t>’</w:t>
      </w:r>
      <w:r w:rsidRPr="00F5626A">
        <w:rPr>
          <w:szCs w:val="22"/>
        </w:rPr>
        <w:t>un</w:t>
      </w:r>
      <w:r w:rsidRPr="00F5626A">
        <w:rPr>
          <w:spacing w:val="-10"/>
        </w:rPr>
        <w:t xml:space="preserve"> </w:t>
      </w:r>
      <w:r w:rsidRPr="00F5626A">
        <w:rPr>
          <w:szCs w:val="22"/>
        </w:rPr>
        <w:t>défilé,</w:t>
      </w:r>
      <w:r w:rsidRPr="00F5626A">
        <w:rPr>
          <w:spacing w:val="-10"/>
        </w:rPr>
        <w:t xml:space="preserve"> </w:t>
      </w:r>
      <w:r w:rsidRPr="00F5626A">
        <w:rPr>
          <w:szCs w:val="22"/>
        </w:rPr>
        <w:t>des</w:t>
      </w:r>
      <w:r w:rsidRPr="00F5626A">
        <w:rPr>
          <w:spacing w:val="-10"/>
        </w:rPr>
        <w:t xml:space="preserve"> </w:t>
      </w:r>
      <w:r w:rsidRPr="00F5626A">
        <w:rPr>
          <w:szCs w:val="22"/>
        </w:rPr>
        <w:t>gens</w:t>
      </w:r>
      <w:r w:rsidRPr="00F5626A">
        <w:rPr>
          <w:spacing w:val="-10"/>
        </w:rPr>
        <w:t xml:space="preserve"> </w:t>
      </w:r>
      <w:r w:rsidRPr="00F5626A">
        <w:rPr>
          <w:szCs w:val="22"/>
        </w:rPr>
        <w:t>qui</w:t>
      </w:r>
      <w:r w:rsidRPr="00F5626A">
        <w:rPr>
          <w:spacing w:val="-10"/>
        </w:rPr>
        <w:t xml:space="preserve"> </w:t>
      </w:r>
      <w:r w:rsidRPr="00F5626A">
        <w:rPr>
          <w:szCs w:val="22"/>
        </w:rPr>
        <w:t>ont</w:t>
      </w:r>
      <w:r w:rsidRPr="00F5626A">
        <w:rPr>
          <w:spacing w:val="-10"/>
        </w:rPr>
        <w:t xml:space="preserve"> </w:t>
      </w:r>
      <w:r w:rsidRPr="00F5626A">
        <w:rPr>
          <w:szCs w:val="22"/>
        </w:rPr>
        <w:t>un</w:t>
      </w:r>
      <w:r w:rsidRPr="00F5626A">
        <w:rPr>
          <w:spacing w:val="-10"/>
        </w:rPr>
        <w:t xml:space="preserve"> </w:t>
      </w:r>
      <w:r w:rsidRPr="00F5626A">
        <w:rPr>
          <w:szCs w:val="22"/>
        </w:rPr>
        <w:t>talent</w:t>
      </w:r>
      <w:r w:rsidRPr="00F5626A">
        <w:rPr>
          <w:spacing w:val="-10"/>
        </w:rPr>
        <w:t xml:space="preserve"> </w:t>
      </w:r>
      <w:r w:rsidRPr="00F5626A">
        <w:rPr>
          <w:szCs w:val="22"/>
        </w:rPr>
        <w:t>extraordinaire,</w:t>
      </w:r>
      <w:r w:rsidRPr="00F5626A">
        <w:rPr>
          <w:spacing w:val="-10"/>
        </w:rPr>
        <w:t xml:space="preserve"> </w:t>
      </w:r>
      <w:r w:rsidRPr="00F5626A">
        <w:rPr>
          <w:szCs w:val="22"/>
        </w:rPr>
        <w:t>mais</w:t>
      </w:r>
      <w:r w:rsidRPr="00F5626A">
        <w:rPr>
          <w:spacing w:val="-10"/>
        </w:rPr>
        <w:t xml:space="preserve"> </w:t>
      </w:r>
      <w:r w:rsidRPr="00F5626A">
        <w:rPr>
          <w:szCs w:val="22"/>
        </w:rPr>
        <w:t>qui</w:t>
      </w:r>
      <w:r w:rsidRPr="00F5626A">
        <w:rPr>
          <w:spacing w:val="-10"/>
        </w:rPr>
        <w:t xml:space="preserve"> </w:t>
      </w:r>
      <w:r w:rsidR="00ED1123" w:rsidRPr="00F5626A">
        <w:rPr>
          <w:spacing w:val="-10"/>
        </w:rPr>
        <w:t xml:space="preserve">ne </w:t>
      </w:r>
      <w:r w:rsidRPr="00F5626A">
        <w:rPr>
          <w:szCs w:val="22"/>
        </w:rPr>
        <w:t>passent</w:t>
      </w:r>
      <w:r w:rsidRPr="00F5626A">
        <w:rPr>
          <w:spacing w:val="-10"/>
        </w:rPr>
        <w:t xml:space="preserve"> </w:t>
      </w:r>
      <w:r w:rsidRPr="00F5626A">
        <w:rPr>
          <w:szCs w:val="22"/>
        </w:rPr>
        <w:t>pas</w:t>
      </w:r>
      <w:r w:rsidRPr="00F5626A">
        <w:rPr>
          <w:spacing w:val="-10"/>
        </w:rPr>
        <w:t xml:space="preserve"> </w:t>
      </w:r>
      <w:r w:rsidRPr="00F5626A">
        <w:rPr>
          <w:szCs w:val="22"/>
        </w:rPr>
        <w:t>l</w:t>
      </w:r>
      <w:r w:rsidR="00DD5E32" w:rsidRPr="00F5626A">
        <w:rPr>
          <w:szCs w:val="22"/>
        </w:rPr>
        <w:t>’</w:t>
      </w:r>
      <w:r w:rsidRPr="00F5626A">
        <w:rPr>
          <w:szCs w:val="22"/>
        </w:rPr>
        <w:t>étape</w:t>
      </w:r>
      <w:r w:rsidRPr="00F5626A">
        <w:rPr>
          <w:spacing w:val="-10"/>
        </w:rPr>
        <w:t xml:space="preserve"> </w:t>
      </w:r>
      <w:r w:rsidRPr="00F5626A">
        <w:rPr>
          <w:szCs w:val="22"/>
        </w:rPr>
        <w:t>de</w:t>
      </w:r>
      <w:r w:rsidRPr="00F5626A">
        <w:rPr>
          <w:spacing w:val="-10"/>
        </w:rPr>
        <w:t xml:space="preserve"> </w:t>
      </w:r>
      <w:r w:rsidRPr="00F5626A">
        <w:rPr>
          <w:szCs w:val="22"/>
        </w:rPr>
        <w:t>survivance</w:t>
      </w:r>
      <w:r w:rsidR="00756A20" w:rsidRPr="00F5626A">
        <w:rPr>
          <w:spacing w:val="-10"/>
        </w:rPr>
        <w:t> </w:t>
      </w:r>
      <w:r w:rsidR="00756A20" w:rsidRPr="00F5626A">
        <w:rPr>
          <w:szCs w:val="22"/>
        </w:rPr>
        <w:t>»</w:t>
      </w:r>
      <w:r w:rsidRPr="00F5626A">
        <w:rPr>
          <w:spacing w:val="-10"/>
        </w:rPr>
        <w:t xml:space="preserve"> </w:t>
      </w:r>
      <w:r w:rsidRPr="00F5626A">
        <w:rPr>
          <w:szCs w:val="22"/>
        </w:rPr>
        <w:t>(</w:t>
      </w:r>
      <w:r w:rsidR="009C2F64" w:rsidRPr="00F5626A">
        <w:rPr>
          <w:szCs w:val="22"/>
        </w:rPr>
        <w:t>int.1-2</w:t>
      </w:r>
      <w:r w:rsidRPr="00F5626A">
        <w:rPr>
          <w:szCs w:val="22"/>
        </w:rPr>
        <w:t>).</w:t>
      </w:r>
      <w:r w:rsidRPr="00F5626A">
        <w:rPr>
          <w:spacing w:val="-10"/>
        </w:rPr>
        <w:t xml:space="preserve"> </w:t>
      </w:r>
      <w:r w:rsidRPr="00F5626A">
        <w:t>Et</w:t>
      </w:r>
      <w:r w:rsidRPr="00F5626A">
        <w:rPr>
          <w:spacing w:val="-10"/>
        </w:rPr>
        <w:t xml:space="preserve"> </w:t>
      </w:r>
      <w:r w:rsidRPr="00F5626A">
        <w:t>à</w:t>
      </w:r>
      <w:r w:rsidRPr="00F5626A">
        <w:rPr>
          <w:spacing w:val="-10"/>
        </w:rPr>
        <w:t xml:space="preserve"> </w:t>
      </w:r>
      <w:r w:rsidRPr="00F5626A">
        <w:t>ce</w:t>
      </w:r>
      <w:r w:rsidRPr="00F5626A">
        <w:rPr>
          <w:spacing w:val="-10"/>
        </w:rPr>
        <w:t xml:space="preserve"> </w:t>
      </w:r>
      <w:r w:rsidRPr="00F5626A">
        <w:t>propos,</w:t>
      </w:r>
      <w:r w:rsidRPr="00F5626A">
        <w:rPr>
          <w:spacing w:val="-10"/>
        </w:rPr>
        <w:t xml:space="preserve"> </w:t>
      </w:r>
      <w:r w:rsidRPr="00F5626A">
        <w:t>e</w:t>
      </w:r>
      <w:r w:rsidRPr="00F5626A">
        <w:rPr>
          <w:szCs w:val="22"/>
        </w:rPr>
        <w:t>xprimant</w:t>
      </w:r>
      <w:r w:rsidRPr="00F5626A">
        <w:rPr>
          <w:spacing w:val="-10"/>
        </w:rPr>
        <w:t xml:space="preserve"> </w:t>
      </w:r>
      <w:r w:rsidRPr="00F5626A">
        <w:rPr>
          <w:szCs w:val="22"/>
        </w:rPr>
        <w:t>quelque</w:t>
      </w:r>
      <w:r w:rsidR="00D948FE">
        <w:rPr>
          <w:spacing w:val="-10"/>
        </w:rPr>
        <w:t xml:space="preserve">s </w:t>
      </w:r>
      <w:r w:rsidRPr="00F5626A">
        <w:rPr>
          <w:szCs w:val="22"/>
        </w:rPr>
        <w:t>regret</w:t>
      </w:r>
      <w:r w:rsidR="00D948FE">
        <w:rPr>
          <w:spacing w:val="-10"/>
        </w:rPr>
        <w:t>s </w:t>
      </w:r>
      <w:r w:rsidR="00756A20" w:rsidRPr="00F5626A">
        <w:rPr>
          <w:szCs w:val="22"/>
        </w:rPr>
        <w:t>:</w:t>
      </w:r>
      <w:r w:rsidR="00C41DBA" w:rsidRPr="00F5626A">
        <w:rPr>
          <w:spacing w:val="-10"/>
        </w:rPr>
        <w:t xml:space="preserve"> </w:t>
      </w:r>
      <w:r w:rsidR="00756A20" w:rsidRPr="00F5626A">
        <w:rPr>
          <w:szCs w:val="22"/>
        </w:rPr>
        <w:t>«</w:t>
      </w:r>
      <w:r w:rsidR="00756A20" w:rsidRPr="00F5626A">
        <w:rPr>
          <w:spacing w:val="-10"/>
        </w:rPr>
        <w:t> </w:t>
      </w:r>
      <w:r w:rsidR="00433E92">
        <w:rPr>
          <w:szCs w:val="22"/>
        </w:rPr>
        <w:t>Q</w:t>
      </w:r>
      <w:r w:rsidRPr="00F5626A">
        <w:rPr>
          <w:szCs w:val="22"/>
        </w:rPr>
        <w:t>uand</w:t>
      </w:r>
      <w:r w:rsidRPr="00F5626A">
        <w:rPr>
          <w:spacing w:val="-10"/>
        </w:rPr>
        <w:t xml:space="preserve"> </w:t>
      </w:r>
      <w:r w:rsidRPr="00F5626A">
        <w:rPr>
          <w:szCs w:val="22"/>
        </w:rPr>
        <w:t>on</w:t>
      </w:r>
      <w:r w:rsidRPr="00F5626A">
        <w:rPr>
          <w:spacing w:val="-10"/>
        </w:rPr>
        <w:t xml:space="preserve"> </w:t>
      </w:r>
      <w:r w:rsidRPr="00F5626A">
        <w:rPr>
          <w:szCs w:val="22"/>
        </w:rPr>
        <w:t>regarde</w:t>
      </w:r>
      <w:r w:rsidRPr="00F5626A">
        <w:rPr>
          <w:spacing w:val="-10"/>
        </w:rPr>
        <w:t xml:space="preserve"> </w:t>
      </w:r>
      <w:r w:rsidRPr="00F5626A">
        <w:rPr>
          <w:szCs w:val="22"/>
        </w:rPr>
        <w:t>les</w:t>
      </w:r>
      <w:r w:rsidRPr="00F5626A">
        <w:rPr>
          <w:spacing w:val="-10"/>
        </w:rPr>
        <w:t xml:space="preserve"> </w:t>
      </w:r>
      <w:r w:rsidRPr="00F5626A">
        <w:rPr>
          <w:szCs w:val="22"/>
        </w:rPr>
        <w:t>Semaines</w:t>
      </w:r>
      <w:r w:rsidRPr="00F5626A">
        <w:rPr>
          <w:spacing w:val="-10"/>
        </w:rPr>
        <w:t xml:space="preserve"> </w:t>
      </w:r>
      <w:r w:rsidRPr="00F5626A">
        <w:rPr>
          <w:szCs w:val="22"/>
        </w:rPr>
        <w:t>de</w:t>
      </w:r>
      <w:r w:rsidRPr="00F5626A">
        <w:rPr>
          <w:spacing w:val="-10"/>
        </w:rPr>
        <w:t xml:space="preserve"> </w:t>
      </w:r>
      <w:r w:rsidRPr="00F5626A">
        <w:rPr>
          <w:szCs w:val="22"/>
        </w:rPr>
        <w:t>mode</w:t>
      </w:r>
      <w:r w:rsidRPr="00F5626A">
        <w:rPr>
          <w:spacing w:val="-10"/>
        </w:rPr>
        <w:t xml:space="preserve"> </w:t>
      </w:r>
      <w:r w:rsidRPr="00F5626A">
        <w:rPr>
          <w:szCs w:val="22"/>
        </w:rPr>
        <w:t>des</w:t>
      </w:r>
      <w:r w:rsidRPr="00F5626A">
        <w:rPr>
          <w:spacing w:val="-10"/>
        </w:rPr>
        <w:t xml:space="preserve"> </w:t>
      </w:r>
      <w:r w:rsidRPr="00F5626A">
        <w:rPr>
          <w:szCs w:val="22"/>
        </w:rPr>
        <w:t>cinq</w:t>
      </w:r>
      <w:r w:rsidRPr="00F5626A">
        <w:rPr>
          <w:spacing w:val="-10"/>
        </w:rPr>
        <w:t xml:space="preserve"> </w:t>
      </w:r>
      <w:r w:rsidRPr="00F5626A">
        <w:rPr>
          <w:szCs w:val="22"/>
        </w:rPr>
        <w:t>dernières</w:t>
      </w:r>
      <w:r w:rsidRPr="00F5626A">
        <w:rPr>
          <w:spacing w:val="-10"/>
        </w:rPr>
        <w:t xml:space="preserve"> </w:t>
      </w:r>
      <w:r w:rsidRPr="00F5626A">
        <w:rPr>
          <w:szCs w:val="22"/>
        </w:rPr>
        <w:t>années,</w:t>
      </w:r>
      <w:r w:rsidRPr="00F5626A">
        <w:rPr>
          <w:spacing w:val="-10"/>
        </w:rPr>
        <w:t xml:space="preserve"> </w:t>
      </w:r>
      <w:r w:rsidRPr="00F5626A">
        <w:rPr>
          <w:szCs w:val="22"/>
        </w:rPr>
        <w:t>il</w:t>
      </w:r>
      <w:r w:rsidRPr="00F5626A">
        <w:rPr>
          <w:spacing w:val="-10"/>
        </w:rPr>
        <w:t xml:space="preserve"> </w:t>
      </w:r>
      <w:r w:rsidRPr="00F5626A">
        <w:rPr>
          <w:szCs w:val="22"/>
        </w:rPr>
        <w:t>y</w:t>
      </w:r>
      <w:r w:rsidRPr="00F5626A">
        <w:rPr>
          <w:spacing w:val="-10"/>
        </w:rPr>
        <w:t xml:space="preserve"> </w:t>
      </w:r>
      <w:r w:rsidRPr="00F5626A">
        <w:rPr>
          <w:szCs w:val="22"/>
        </w:rPr>
        <w:t>a</w:t>
      </w:r>
      <w:r w:rsidRPr="00F5626A">
        <w:rPr>
          <w:spacing w:val="-10"/>
        </w:rPr>
        <w:t xml:space="preserve"> </w:t>
      </w:r>
      <w:r w:rsidRPr="00F5626A">
        <w:rPr>
          <w:szCs w:val="22"/>
        </w:rPr>
        <w:t>à</w:t>
      </w:r>
      <w:r w:rsidRPr="00F5626A">
        <w:rPr>
          <w:spacing w:val="-10"/>
        </w:rPr>
        <w:t xml:space="preserve"> </w:t>
      </w:r>
      <w:r w:rsidRPr="00F5626A">
        <w:rPr>
          <w:szCs w:val="22"/>
        </w:rPr>
        <w:t>peu</w:t>
      </w:r>
      <w:r w:rsidRPr="00F5626A">
        <w:rPr>
          <w:spacing w:val="-10"/>
        </w:rPr>
        <w:t xml:space="preserve"> </w:t>
      </w:r>
      <w:r w:rsidRPr="00F5626A">
        <w:rPr>
          <w:szCs w:val="22"/>
        </w:rPr>
        <w:t>près</w:t>
      </w:r>
      <w:r w:rsidRPr="00F5626A">
        <w:rPr>
          <w:spacing w:val="-10"/>
        </w:rPr>
        <w:t xml:space="preserve"> </w:t>
      </w:r>
      <w:r w:rsidRPr="00F5626A">
        <w:rPr>
          <w:szCs w:val="22"/>
        </w:rPr>
        <w:t>la</w:t>
      </w:r>
      <w:r w:rsidRPr="00F5626A">
        <w:rPr>
          <w:spacing w:val="-10"/>
        </w:rPr>
        <w:t xml:space="preserve"> </w:t>
      </w:r>
      <w:r w:rsidRPr="00F5626A">
        <w:rPr>
          <w:szCs w:val="22"/>
        </w:rPr>
        <w:t>moitié</w:t>
      </w:r>
      <w:r w:rsidRPr="00F5626A">
        <w:rPr>
          <w:spacing w:val="-10"/>
        </w:rPr>
        <w:t xml:space="preserve"> </w:t>
      </w:r>
      <w:r w:rsidRPr="00F5626A">
        <w:rPr>
          <w:szCs w:val="22"/>
        </w:rPr>
        <w:t>des</w:t>
      </w:r>
      <w:r w:rsidRPr="00F5626A">
        <w:rPr>
          <w:spacing w:val="-10"/>
        </w:rPr>
        <w:t xml:space="preserve"> </w:t>
      </w:r>
      <w:r w:rsidRPr="00F5626A">
        <w:rPr>
          <w:szCs w:val="22"/>
        </w:rPr>
        <w:t>créateurs</w:t>
      </w:r>
      <w:r w:rsidRPr="00F5626A">
        <w:rPr>
          <w:spacing w:val="-10"/>
        </w:rPr>
        <w:t xml:space="preserve"> </w:t>
      </w:r>
      <w:r w:rsidRPr="00F5626A">
        <w:rPr>
          <w:szCs w:val="22"/>
        </w:rPr>
        <w:t>qui</w:t>
      </w:r>
      <w:r w:rsidRPr="00F5626A">
        <w:rPr>
          <w:spacing w:val="-10"/>
        </w:rPr>
        <w:t xml:space="preserve"> </w:t>
      </w:r>
      <w:r w:rsidRPr="00F5626A">
        <w:rPr>
          <w:szCs w:val="22"/>
        </w:rPr>
        <w:t>ne</w:t>
      </w:r>
      <w:r w:rsidRPr="00F5626A">
        <w:rPr>
          <w:spacing w:val="-10"/>
        </w:rPr>
        <w:t xml:space="preserve"> </w:t>
      </w:r>
      <w:r w:rsidRPr="00F5626A">
        <w:rPr>
          <w:szCs w:val="22"/>
        </w:rPr>
        <w:t>sont</w:t>
      </w:r>
      <w:r w:rsidRPr="00F5626A">
        <w:rPr>
          <w:spacing w:val="-10"/>
        </w:rPr>
        <w:t xml:space="preserve"> </w:t>
      </w:r>
      <w:r w:rsidRPr="00F5626A">
        <w:rPr>
          <w:szCs w:val="22"/>
        </w:rPr>
        <w:t>plus</w:t>
      </w:r>
      <w:r w:rsidRPr="00F5626A">
        <w:rPr>
          <w:spacing w:val="-10"/>
        </w:rPr>
        <w:t xml:space="preserve"> </w:t>
      </w:r>
      <w:r w:rsidRPr="00F5626A">
        <w:rPr>
          <w:szCs w:val="22"/>
        </w:rPr>
        <w:t>dans</w:t>
      </w:r>
      <w:r w:rsidRPr="00F5626A">
        <w:rPr>
          <w:spacing w:val="-10"/>
        </w:rPr>
        <w:t xml:space="preserve"> </w:t>
      </w:r>
      <w:r w:rsidRPr="00F5626A">
        <w:rPr>
          <w:szCs w:val="22"/>
        </w:rPr>
        <w:t>l</w:t>
      </w:r>
      <w:r w:rsidR="00DD5E32" w:rsidRPr="00F5626A">
        <w:rPr>
          <w:szCs w:val="22"/>
        </w:rPr>
        <w:t>’</w:t>
      </w:r>
      <w:r w:rsidRPr="00F5626A">
        <w:rPr>
          <w:szCs w:val="22"/>
        </w:rPr>
        <w:t>affaire</w:t>
      </w:r>
      <w:r w:rsidR="00756A20" w:rsidRPr="00F5626A">
        <w:rPr>
          <w:spacing w:val="-10"/>
        </w:rPr>
        <w:t> </w:t>
      </w:r>
      <w:r w:rsidR="00756A20" w:rsidRPr="00F5626A">
        <w:rPr>
          <w:szCs w:val="22"/>
        </w:rPr>
        <w:t>»</w:t>
      </w:r>
      <w:r w:rsidRPr="00F5626A">
        <w:rPr>
          <w:spacing w:val="-10"/>
        </w:rPr>
        <w:t xml:space="preserve"> </w:t>
      </w:r>
      <w:r w:rsidRPr="00F5626A">
        <w:rPr>
          <w:szCs w:val="22"/>
        </w:rPr>
        <w:t>(</w:t>
      </w:r>
      <w:r w:rsidR="009C2F64" w:rsidRPr="00F5626A">
        <w:rPr>
          <w:szCs w:val="22"/>
        </w:rPr>
        <w:t>int.1-2</w:t>
      </w:r>
      <w:r w:rsidRPr="00F5626A">
        <w:t>)</w:t>
      </w:r>
      <w:r w:rsidRPr="00F5626A">
        <w:rPr>
          <w:szCs w:val="22"/>
        </w:rPr>
        <w:t>.</w:t>
      </w:r>
      <w:r w:rsidRPr="00F5626A">
        <w:rPr>
          <w:spacing w:val="-10"/>
        </w:rPr>
        <w:t xml:space="preserve"> </w:t>
      </w:r>
      <w:r w:rsidRPr="00F5626A">
        <w:rPr>
          <w:szCs w:val="22"/>
        </w:rPr>
        <w:t>C</w:t>
      </w:r>
      <w:r w:rsidR="00DD5E32" w:rsidRPr="00F5626A">
        <w:rPr>
          <w:szCs w:val="22"/>
        </w:rPr>
        <w:t>’</w:t>
      </w:r>
      <w:r w:rsidRPr="00F5626A">
        <w:rPr>
          <w:szCs w:val="22"/>
        </w:rPr>
        <w:t>est</w:t>
      </w:r>
      <w:r w:rsidRPr="00F5626A">
        <w:rPr>
          <w:spacing w:val="-10"/>
        </w:rPr>
        <w:t xml:space="preserve"> </w:t>
      </w:r>
      <w:r w:rsidRPr="00F5626A">
        <w:rPr>
          <w:szCs w:val="22"/>
        </w:rPr>
        <w:t>la</w:t>
      </w:r>
      <w:r w:rsidRPr="00F5626A">
        <w:rPr>
          <w:spacing w:val="-10"/>
        </w:rPr>
        <w:t xml:space="preserve"> </w:t>
      </w:r>
      <w:r w:rsidRPr="00F5626A">
        <w:rPr>
          <w:szCs w:val="22"/>
        </w:rPr>
        <w:t>catégorie</w:t>
      </w:r>
      <w:r w:rsidRPr="00F5626A">
        <w:rPr>
          <w:spacing w:val="-10"/>
        </w:rPr>
        <w:t xml:space="preserve"> </w:t>
      </w:r>
      <w:r w:rsidRPr="00F5626A">
        <w:rPr>
          <w:szCs w:val="22"/>
        </w:rPr>
        <w:t>de</w:t>
      </w:r>
      <w:r w:rsidRPr="00F5626A">
        <w:rPr>
          <w:spacing w:val="-10"/>
        </w:rPr>
        <w:t xml:space="preserve"> </w:t>
      </w:r>
      <w:r w:rsidRPr="00F5626A">
        <w:rPr>
          <w:szCs w:val="22"/>
        </w:rPr>
        <w:t>designers</w:t>
      </w:r>
      <w:r w:rsidRPr="00F5626A">
        <w:rPr>
          <w:spacing w:val="-10"/>
        </w:rPr>
        <w:t xml:space="preserve"> </w:t>
      </w:r>
      <w:r w:rsidRPr="00F5626A">
        <w:rPr>
          <w:szCs w:val="22"/>
        </w:rPr>
        <w:t>qui</w:t>
      </w:r>
      <w:r w:rsidRPr="00F5626A">
        <w:rPr>
          <w:spacing w:val="-10"/>
        </w:rPr>
        <w:t xml:space="preserve"> </w:t>
      </w:r>
      <w:r w:rsidRPr="00F5626A">
        <w:rPr>
          <w:szCs w:val="22"/>
        </w:rPr>
        <w:t>aurait</w:t>
      </w:r>
      <w:r w:rsidRPr="00F5626A">
        <w:rPr>
          <w:spacing w:val="-10"/>
        </w:rPr>
        <w:t xml:space="preserve"> </w:t>
      </w:r>
      <w:r w:rsidRPr="00F5626A">
        <w:rPr>
          <w:szCs w:val="22"/>
        </w:rPr>
        <w:t>le</w:t>
      </w:r>
      <w:r w:rsidRPr="00F5626A">
        <w:rPr>
          <w:spacing w:val="-10"/>
        </w:rPr>
        <w:t xml:space="preserve"> </w:t>
      </w:r>
      <w:r w:rsidRPr="00F5626A">
        <w:rPr>
          <w:szCs w:val="22"/>
        </w:rPr>
        <w:t>plus</w:t>
      </w:r>
      <w:r w:rsidRPr="00F5626A">
        <w:rPr>
          <w:spacing w:val="-10"/>
        </w:rPr>
        <w:t xml:space="preserve"> </w:t>
      </w:r>
      <w:r w:rsidRPr="00F5626A">
        <w:rPr>
          <w:szCs w:val="22"/>
        </w:rPr>
        <w:t>besoin</w:t>
      </w:r>
      <w:r w:rsidRPr="00F5626A">
        <w:rPr>
          <w:spacing w:val="-10"/>
        </w:rPr>
        <w:t xml:space="preserve"> </w:t>
      </w:r>
      <w:r w:rsidRPr="00F5626A">
        <w:rPr>
          <w:szCs w:val="22"/>
        </w:rPr>
        <w:t>de</w:t>
      </w:r>
      <w:r w:rsidRPr="00F5626A">
        <w:rPr>
          <w:spacing w:val="-10"/>
        </w:rPr>
        <w:t xml:space="preserve"> </w:t>
      </w:r>
      <w:r w:rsidRPr="00F5626A">
        <w:rPr>
          <w:szCs w:val="22"/>
        </w:rPr>
        <w:t>soutien</w:t>
      </w:r>
      <w:r w:rsidR="001D208B">
        <w:rPr>
          <w:szCs w:val="22"/>
        </w:rPr>
        <w:t>,</w:t>
      </w:r>
      <w:r w:rsidRPr="00F5626A">
        <w:rPr>
          <w:spacing w:val="-10"/>
        </w:rPr>
        <w:t xml:space="preserve"> </w:t>
      </w:r>
      <w:r w:rsidRPr="00F5626A">
        <w:rPr>
          <w:szCs w:val="22"/>
        </w:rPr>
        <w:t>et</w:t>
      </w:r>
      <w:r w:rsidRPr="00F5626A">
        <w:rPr>
          <w:spacing w:val="-10"/>
        </w:rPr>
        <w:t xml:space="preserve"> </w:t>
      </w:r>
      <w:r w:rsidRPr="00F5626A">
        <w:rPr>
          <w:szCs w:val="22"/>
        </w:rPr>
        <w:t>de</w:t>
      </w:r>
      <w:r w:rsidRPr="00F5626A">
        <w:rPr>
          <w:spacing w:val="-10"/>
        </w:rPr>
        <w:t xml:space="preserve"> </w:t>
      </w:r>
      <w:r w:rsidRPr="00F5626A">
        <w:rPr>
          <w:szCs w:val="22"/>
        </w:rPr>
        <w:t>les</w:t>
      </w:r>
      <w:r w:rsidRPr="00F5626A">
        <w:rPr>
          <w:spacing w:val="-10"/>
        </w:rPr>
        <w:t xml:space="preserve"> </w:t>
      </w:r>
      <w:r w:rsidRPr="00F5626A">
        <w:rPr>
          <w:szCs w:val="22"/>
        </w:rPr>
        <w:t>voir</w:t>
      </w:r>
      <w:r w:rsidRPr="00F5626A">
        <w:rPr>
          <w:spacing w:val="-10"/>
        </w:rPr>
        <w:t xml:space="preserve"> </w:t>
      </w:r>
      <w:r w:rsidR="00592E0C" w:rsidRPr="00F5626A">
        <w:rPr>
          <w:szCs w:val="22"/>
        </w:rPr>
        <w:t>disparaître</w:t>
      </w:r>
      <w:r w:rsidRPr="00F5626A">
        <w:rPr>
          <w:spacing w:val="-10"/>
        </w:rPr>
        <w:t xml:space="preserve"> </w:t>
      </w:r>
      <w:r w:rsidRPr="00F5626A">
        <w:rPr>
          <w:szCs w:val="22"/>
        </w:rPr>
        <w:t>est</w:t>
      </w:r>
      <w:r w:rsidRPr="00F5626A">
        <w:rPr>
          <w:spacing w:val="-10"/>
        </w:rPr>
        <w:t xml:space="preserve"> </w:t>
      </w:r>
      <w:r w:rsidRPr="00F5626A">
        <w:rPr>
          <w:szCs w:val="22"/>
        </w:rPr>
        <w:t>une</w:t>
      </w:r>
      <w:r w:rsidRPr="00F5626A">
        <w:rPr>
          <w:spacing w:val="-10"/>
        </w:rPr>
        <w:t xml:space="preserve"> </w:t>
      </w:r>
      <w:r w:rsidRPr="00F5626A">
        <w:rPr>
          <w:szCs w:val="22"/>
        </w:rPr>
        <w:t>perte</w:t>
      </w:r>
      <w:r w:rsidRPr="00F5626A">
        <w:rPr>
          <w:spacing w:val="-10"/>
        </w:rPr>
        <w:t xml:space="preserve"> </w:t>
      </w:r>
      <w:r w:rsidRPr="00F5626A">
        <w:rPr>
          <w:szCs w:val="22"/>
        </w:rPr>
        <w:t>pour</w:t>
      </w:r>
      <w:r w:rsidRPr="00F5626A">
        <w:rPr>
          <w:spacing w:val="-10"/>
        </w:rPr>
        <w:t xml:space="preserve"> </w:t>
      </w:r>
      <w:r w:rsidRPr="00F5626A">
        <w:rPr>
          <w:szCs w:val="22"/>
        </w:rPr>
        <w:t>l</w:t>
      </w:r>
      <w:r w:rsidR="00DD5E32" w:rsidRPr="00F5626A">
        <w:rPr>
          <w:szCs w:val="22"/>
        </w:rPr>
        <w:t>’</w:t>
      </w:r>
      <w:r w:rsidRPr="00F5626A">
        <w:rPr>
          <w:szCs w:val="22"/>
        </w:rPr>
        <w:t>industrie.</w:t>
      </w:r>
      <w:r w:rsidRPr="00F5626A">
        <w:rPr>
          <w:spacing w:val="-10"/>
        </w:rPr>
        <w:t xml:space="preserve"> </w:t>
      </w:r>
      <w:r w:rsidR="00756A20" w:rsidRPr="00F5626A">
        <w:rPr>
          <w:szCs w:val="22"/>
        </w:rPr>
        <w:t>«</w:t>
      </w:r>
      <w:r w:rsidR="00756A20" w:rsidRPr="00F5626A">
        <w:rPr>
          <w:spacing w:val="-10"/>
        </w:rPr>
        <w:t> </w:t>
      </w:r>
      <w:r w:rsidRPr="00F5626A">
        <w:rPr>
          <w:szCs w:val="22"/>
        </w:rPr>
        <w:t>Il</w:t>
      </w:r>
      <w:r w:rsidRPr="00F5626A">
        <w:rPr>
          <w:spacing w:val="-10"/>
        </w:rPr>
        <w:t xml:space="preserve"> </w:t>
      </w:r>
      <w:r w:rsidRPr="00F5626A">
        <w:rPr>
          <w:szCs w:val="22"/>
        </w:rPr>
        <w:t>faut</w:t>
      </w:r>
      <w:r w:rsidRPr="00F5626A">
        <w:rPr>
          <w:spacing w:val="-10"/>
        </w:rPr>
        <w:t xml:space="preserve"> </w:t>
      </w:r>
      <w:r w:rsidRPr="00F5626A">
        <w:rPr>
          <w:szCs w:val="22"/>
        </w:rPr>
        <w:t>les</w:t>
      </w:r>
      <w:r w:rsidRPr="00F5626A">
        <w:rPr>
          <w:spacing w:val="-10"/>
        </w:rPr>
        <w:t xml:space="preserve"> </w:t>
      </w:r>
      <w:r w:rsidRPr="00F5626A">
        <w:rPr>
          <w:szCs w:val="22"/>
        </w:rPr>
        <w:t>soutenir</w:t>
      </w:r>
      <w:r w:rsidRPr="00F5626A">
        <w:rPr>
          <w:spacing w:val="-10"/>
        </w:rPr>
        <w:t xml:space="preserve"> </w:t>
      </w:r>
      <w:r w:rsidRPr="00F5626A">
        <w:rPr>
          <w:szCs w:val="22"/>
        </w:rPr>
        <w:t>ces</w:t>
      </w:r>
      <w:r w:rsidRPr="00F5626A">
        <w:rPr>
          <w:spacing w:val="-10"/>
        </w:rPr>
        <w:t xml:space="preserve"> </w:t>
      </w:r>
      <w:r w:rsidRPr="00F5626A">
        <w:rPr>
          <w:szCs w:val="22"/>
        </w:rPr>
        <w:t>gens</w:t>
      </w:r>
      <w:r w:rsidR="00ED1123" w:rsidRPr="00F5626A">
        <w:rPr>
          <w:szCs w:val="22"/>
        </w:rPr>
        <w:t>-</w:t>
      </w:r>
      <w:r w:rsidRPr="00F5626A">
        <w:rPr>
          <w:szCs w:val="22"/>
        </w:rPr>
        <w:t>là.</w:t>
      </w:r>
      <w:r w:rsidRPr="00F5626A">
        <w:rPr>
          <w:spacing w:val="-10"/>
        </w:rPr>
        <w:t xml:space="preserve"> </w:t>
      </w:r>
      <w:r w:rsidRPr="00F5626A">
        <w:rPr>
          <w:szCs w:val="22"/>
        </w:rPr>
        <w:t>Ils</w:t>
      </w:r>
      <w:r w:rsidRPr="00F5626A">
        <w:rPr>
          <w:spacing w:val="-10"/>
        </w:rPr>
        <w:t xml:space="preserve"> </w:t>
      </w:r>
      <w:r w:rsidR="002848AC" w:rsidRPr="00F5626A">
        <w:rPr>
          <w:spacing w:val="-10"/>
        </w:rPr>
        <w:t>n</w:t>
      </w:r>
      <w:r w:rsidR="00DD5E32" w:rsidRPr="00F5626A">
        <w:rPr>
          <w:spacing w:val="-10"/>
        </w:rPr>
        <w:t>’</w:t>
      </w:r>
      <w:r w:rsidRPr="00F5626A">
        <w:rPr>
          <w:szCs w:val="22"/>
        </w:rPr>
        <w:t>ont</w:t>
      </w:r>
      <w:r w:rsidRPr="00F5626A">
        <w:rPr>
          <w:spacing w:val="-10"/>
        </w:rPr>
        <w:t xml:space="preserve"> </w:t>
      </w:r>
      <w:r w:rsidRPr="00F5626A">
        <w:rPr>
          <w:szCs w:val="22"/>
        </w:rPr>
        <w:t>pas</w:t>
      </w:r>
      <w:r w:rsidRPr="00F5626A">
        <w:rPr>
          <w:spacing w:val="-10"/>
        </w:rPr>
        <w:t xml:space="preserve"> </w:t>
      </w:r>
      <w:r w:rsidRPr="00F5626A">
        <w:rPr>
          <w:szCs w:val="22"/>
        </w:rPr>
        <w:t>de</w:t>
      </w:r>
      <w:r w:rsidRPr="00F5626A">
        <w:rPr>
          <w:spacing w:val="-10"/>
        </w:rPr>
        <w:t xml:space="preserve"> </w:t>
      </w:r>
      <w:r w:rsidRPr="00F5626A">
        <w:rPr>
          <w:szCs w:val="22"/>
        </w:rPr>
        <w:t>soutien,</w:t>
      </w:r>
      <w:r w:rsidRPr="00F5626A">
        <w:rPr>
          <w:spacing w:val="-10"/>
        </w:rPr>
        <w:t xml:space="preserve"> </w:t>
      </w:r>
      <w:r w:rsidRPr="00F5626A">
        <w:rPr>
          <w:szCs w:val="22"/>
        </w:rPr>
        <w:t>ils</w:t>
      </w:r>
      <w:r w:rsidRPr="00F5626A">
        <w:rPr>
          <w:spacing w:val="-10"/>
        </w:rPr>
        <w:t xml:space="preserve"> </w:t>
      </w:r>
      <w:r w:rsidR="002848AC" w:rsidRPr="00F5626A">
        <w:rPr>
          <w:spacing w:val="-10"/>
        </w:rPr>
        <w:t>n</w:t>
      </w:r>
      <w:r w:rsidR="00DD5E32" w:rsidRPr="00F5626A">
        <w:rPr>
          <w:spacing w:val="-10"/>
        </w:rPr>
        <w:t>’</w:t>
      </w:r>
      <w:r w:rsidRPr="00F5626A">
        <w:rPr>
          <w:szCs w:val="22"/>
        </w:rPr>
        <w:t>ont</w:t>
      </w:r>
      <w:r w:rsidRPr="00F5626A">
        <w:rPr>
          <w:spacing w:val="-10"/>
        </w:rPr>
        <w:t xml:space="preserve"> </w:t>
      </w:r>
      <w:r w:rsidRPr="00F5626A">
        <w:rPr>
          <w:szCs w:val="22"/>
        </w:rPr>
        <w:t>pas</w:t>
      </w:r>
      <w:r w:rsidRPr="00F5626A">
        <w:rPr>
          <w:spacing w:val="-10"/>
        </w:rPr>
        <w:t xml:space="preserve"> </w:t>
      </w:r>
      <w:r w:rsidRPr="00F5626A">
        <w:rPr>
          <w:szCs w:val="22"/>
        </w:rPr>
        <w:t>fait</w:t>
      </w:r>
      <w:r w:rsidRPr="00F5626A">
        <w:rPr>
          <w:spacing w:val="-10"/>
        </w:rPr>
        <w:t xml:space="preserve"> </w:t>
      </w:r>
      <w:r w:rsidRPr="00F5626A">
        <w:rPr>
          <w:szCs w:val="22"/>
        </w:rPr>
        <w:t>le</w:t>
      </w:r>
      <w:r w:rsidRPr="00F5626A">
        <w:rPr>
          <w:spacing w:val="-10"/>
        </w:rPr>
        <w:t xml:space="preserve"> </w:t>
      </w:r>
      <w:r w:rsidRPr="00F5626A">
        <w:rPr>
          <w:szCs w:val="22"/>
        </w:rPr>
        <w:t>saut</w:t>
      </w:r>
      <w:r w:rsidRPr="00F5626A">
        <w:rPr>
          <w:spacing w:val="-10"/>
        </w:rPr>
        <w:t xml:space="preserve"> </w:t>
      </w:r>
      <w:r w:rsidRPr="00F5626A">
        <w:rPr>
          <w:szCs w:val="22"/>
        </w:rPr>
        <w:t>entre</w:t>
      </w:r>
      <w:r w:rsidRPr="00F5626A">
        <w:rPr>
          <w:spacing w:val="-10"/>
        </w:rPr>
        <w:t xml:space="preserve"> </w:t>
      </w:r>
      <w:r w:rsidRPr="00F5626A">
        <w:rPr>
          <w:szCs w:val="22"/>
        </w:rPr>
        <w:t>la</w:t>
      </w:r>
      <w:r w:rsidRPr="00F5626A">
        <w:rPr>
          <w:spacing w:val="-10"/>
        </w:rPr>
        <w:t xml:space="preserve"> </w:t>
      </w:r>
      <w:r w:rsidRPr="00F5626A">
        <w:rPr>
          <w:szCs w:val="22"/>
        </w:rPr>
        <w:t>formation,</w:t>
      </w:r>
      <w:r w:rsidRPr="00F5626A">
        <w:rPr>
          <w:spacing w:val="-10"/>
        </w:rPr>
        <w:t xml:space="preserve"> </w:t>
      </w:r>
      <w:r w:rsidRPr="00F5626A">
        <w:rPr>
          <w:szCs w:val="22"/>
        </w:rPr>
        <w:t>le</w:t>
      </w:r>
      <w:r w:rsidRPr="00F5626A">
        <w:rPr>
          <w:spacing w:val="-10"/>
        </w:rPr>
        <w:t xml:space="preserve"> </w:t>
      </w:r>
      <w:r w:rsidRPr="00F5626A">
        <w:rPr>
          <w:szCs w:val="22"/>
        </w:rPr>
        <w:t>développement</w:t>
      </w:r>
      <w:r w:rsidRPr="00F5626A">
        <w:rPr>
          <w:spacing w:val="-10"/>
        </w:rPr>
        <w:t xml:space="preserve"> </w:t>
      </w:r>
      <w:r w:rsidRPr="00F5626A">
        <w:rPr>
          <w:szCs w:val="22"/>
        </w:rPr>
        <w:t>de</w:t>
      </w:r>
      <w:r w:rsidRPr="00F5626A">
        <w:rPr>
          <w:spacing w:val="-10"/>
        </w:rPr>
        <w:t xml:space="preserve"> </w:t>
      </w:r>
      <w:r w:rsidRPr="00F5626A">
        <w:rPr>
          <w:szCs w:val="22"/>
        </w:rPr>
        <w:t>leur</w:t>
      </w:r>
      <w:r w:rsidRPr="00F5626A">
        <w:rPr>
          <w:spacing w:val="-10"/>
        </w:rPr>
        <w:t xml:space="preserve"> </w:t>
      </w:r>
      <w:r w:rsidRPr="00F5626A">
        <w:rPr>
          <w:szCs w:val="22"/>
        </w:rPr>
        <w:t>sens</w:t>
      </w:r>
      <w:r w:rsidRPr="00F5626A">
        <w:rPr>
          <w:spacing w:val="-10"/>
        </w:rPr>
        <w:t xml:space="preserve"> </w:t>
      </w:r>
      <w:r w:rsidRPr="00F5626A">
        <w:rPr>
          <w:szCs w:val="22"/>
        </w:rPr>
        <w:t>créatif</w:t>
      </w:r>
      <w:r w:rsidR="00D948FE">
        <w:rPr>
          <w:spacing w:val="-10"/>
        </w:rPr>
        <w:t xml:space="preserve">, </w:t>
      </w:r>
      <w:r w:rsidRPr="00F5626A">
        <w:rPr>
          <w:szCs w:val="22"/>
        </w:rPr>
        <w:t>et</w:t>
      </w:r>
      <w:r w:rsidRPr="00F5626A">
        <w:rPr>
          <w:spacing w:val="-10"/>
        </w:rPr>
        <w:t xml:space="preserve"> </w:t>
      </w:r>
      <w:r w:rsidRPr="00F5626A">
        <w:rPr>
          <w:szCs w:val="22"/>
        </w:rPr>
        <w:t>la</w:t>
      </w:r>
      <w:r w:rsidRPr="00F5626A">
        <w:rPr>
          <w:spacing w:val="-10"/>
        </w:rPr>
        <w:t xml:space="preserve"> </w:t>
      </w:r>
      <w:r w:rsidRPr="00F5626A">
        <w:rPr>
          <w:szCs w:val="22"/>
        </w:rPr>
        <w:t>mise</w:t>
      </w:r>
      <w:r w:rsidRPr="00F5626A">
        <w:rPr>
          <w:spacing w:val="-10"/>
        </w:rPr>
        <w:t xml:space="preserve"> </w:t>
      </w:r>
      <w:r w:rsidRPr="00F5626A">
        <w:rPr>
          <w:szCs w:val="22"/>
        </w:rPr>
        <w:t>en</w:t>
      </w:r>
      <w:r w:rsidRPr="00F5626A">
        <w:rPr>
          <w:spacing w:val="-10"/>
        </w:rPr>
        <w:t xml:space="preserve"> </w:t>
      </w:r>
      <w:r w:rsidRPr="00F5626A">
        <w:rPr>
          <w:szCs w:val="22"/>
        </w:rPr>
        <w:t>marché</w:t>
      </w:r>
      <w:r w:rsidR="00756A20" w:rsidRPr="00F5626A">
        <w:rPr>
          <w:spacing w:val="-10"/>
        </w:rPr>
        <w:t> </w:t>
      </w:r>
      <w:r w:rsidR="00756A20" w:rsidRPr="00F5626A">
        <w:rPr>
          <w:szCs w:val="22"/>
        </w:rPr>
        <w:t>»</w:t>
      </w:r>
      <w:r w:rsidRPr="00F5626A">
        <w:rPr>
          <w:spacing w:val="-10"/>
        </w:rPr>
        <w:t xml:space="preserve"> </w:t>
      </w:r>
      <w:r w:rsidRPr="00F5626A">
        <w:rPr>
          <w:szCs w:val="22"/>
        </w:rPr>
        <w:t>(</w:t>
      </w:r>
      <w:r w:rsidR="009C2F64" w:rsidRPr="00F5626A">
        <w:rPr>
          <w:szCs w:val="22"/>
        </w:rPr>
        <w:t>int.1-2</w:t>
      </w:r>
      <w:r w:rsidRPr="00F5626A">
        <w:rPr>
          <w:szCs w:val="22"/>
        </w:rPr>
        <w:t>).</w:t>
      </w:r>
      <w:r w:rsidRPr="00F5626A">
        <w:rPr>
          <w:spacing w:val="-10"/>
        </w:rPr>
        <w:t xml:space="preserve"> </w:t>
      </w:r>
      <w:r w:rsidRPr="00F5626A">
        <w:rPr>
          <w:szCs w:val="22"/>
        </w:rPr>
        <w:t>Et</w:t>
      </w:r>
      <w:r w:rsidRPr="00F5626A">
        <w:rPr>
          <w:spacing w:val="-10"/>
        </w:rPr>
        <w:t xml:space="preserve"> </w:t>
      </w:r>
      <w:r w:rsidRPr="00F5626A">
        <w:rPr>
          <w:szCs w:val="22"/>
        </w:rPr>
        <w:t>même</w:t>
      </w:r>
      <w:r w:rsidRPr="00F5626A">
        <w:rPr>
          <w:spacing w:val="-10"/>
        </w:rPr>
        <w:t xml:space="preserve"> </w:t>
      </w:r>
      <w:r w:rsidRPr="00F5626A">
        <w:rPr>
          <w:szCs w:val="22"/>
        </w:rPr>
        <w:t>s</w:t>
      </w:r>
      <w:r w:rsidR="00DD5E32" w:rsidRPr="00F5626A">
        <w:rPr>
          <w:szCs w:val="22"/>
        </w:rPr>
        <w:t>’</w:t>
      </w:r>
      <w:r w:rsidRPr="00F5626A">
        <w:rPr>
          <w:szCs w:val="22"/>
        </w:rPr>
        <w:t>ils</w:t>
      </w:r>
      <w:r w:rsidRPr="00F5626A">
        <w:rPr>
          <w:spacing w:val="-10"/>
        </w:rPr>
        <w:t xml:space="preserve"> </w:t>
      </w:r>
      <w:r w:rsidRPr="00F5626A">
        <w:rPr>
          <w:szCs w:val="22"/>
        </w:rPr>
        <w:t>se</w:t>
      </w:r>
      <w:r w:rsidRPr="00F5626A">
        <w:rPr>
          <w:spacing w:val="-10"/>
        </w:rPr>
        <w:t xml:space="preserve"> </w:t>
      </w:r>
      <w:r w:rsidRPr="00F5626A">
        <w:rPr>
          <w:szCs w:val="22"/>
        </w:rPr>
        <w:t>distinguent</w:t>
      </w:r>
      <w:r w:rsidRPr="00F5626A">
        <w:rPr>
          <w:spacing w:val="-10"/>
        </w:rPr>
        <w:t xml:space="preserve"> </w:t>
      </w:r>
      <w:r w:rsidRPr="00F5626A">
        <w:rPr>
          <w:szCs w:val="22"/>
        </w:rPr>
        <w:t>par</w:t>
      </w:r>
      <w:r w:rsidRPr="00F5626A">
        <w:rPr>
          <w:spacing w:val="-10"/>
        </w:rPr>
        <w:t xml:space="preserve"> </w:t>
      </w:r>
      <w:r w:rsidRPr="00F5626A">
        <w:rPr>
          <w:szCs w:val="22"/>
        </w:rPr>
        <w:t>leur</w:t>
      </w:r>
      <w:r w:rsidRPr="00F5626A">
        <w:rPr>
          <w:spacing w:val="-10"/>
        </w:rPr>
        <w:t xml:space="preserve"> </w:t>
      </w:r>
      <w:r w:rsidRPr="00F5626A">
        <w:rPr>
          <w:szCs w:val="22"/>
        </w:rPr>
        <w:t>créativité,</w:t>
      </w:r>
      <w:r w:rsidRPr="00F5626A">
        <w:rPr>
          <w:spacing w:val="-10"/>
        </w:rPr>
        <w:t xml:space="preserve"> </w:t>
      </w:r>
      <w:r w:rsidRPr="00F5626A">
        <w:rPr>
          <w:szCs w:val="22"/>
        </w:rPr>
        <w:t>c</w:t>
      </w:r>
      <w:r w:rsidR="00DD5E32" w:rsidRPr="00F5626A">
        <w:rPr>
          <w:szCs w:val="22"/>
        </w:rPr>
        <w:t>’</w:t>
      </w:r>
      <w:r w:rsidRPr="00F5626A">
        <w:rPr>
          <w:szCs w:val="22"/>
        </w:rPr>
        <w:t>est</w:t>
      </w:r>
      <w:r w:rsidRPr="00F5626A">
        <w:rPr>
          <w:spacing w:val="-10"/>
        </w:rPr>
        <w:t xml:space="preserve"> </w:t>
      </w:r>
      <w:r w:rsidRPr="00F5626A">
        <w:rPr>
          <w:szCs w:val="22"/>
        </w:rPr>
        <w:t>la</w:t>
      </w:r>
      <w:r w:rsidRPr="00F5626A">
        <w:rPr>
          <w:spacing w:val="-10"/>
        </w:rPr>
        <w:t xml:space="preserve"> </w:t>
      </w:r>
      <w:r w:rsidRPr="00F5626A">
        <w:rPr>
          <w:szCs w:val="22"/>
        </w:rPr>
        <w:t>mise</w:t>
      </w:r>
      <w:r w:rsidRPr="00F5626A">
        <w:rPr>
          <w:spacing w:val="-10"/>
        </w:rPr>
        <w:t xml:space="preserve"> </w:t>
      </w:r>
      <w:r w:rsidRPr="00F5626A">
        <w:rPr>
          <w:szCs w:val="22"/>
        </w:rPr>
        <w:t>en</w:t>
      </w:r>
      <w:r w:rsidRPr="00F5626A">
        <w:rPr>
          <w:spacing w:val="-10"/>
        </w:rPr>
        <w:t xml:space="preserve"> </w:t>
      </w:r>
      <w:r w:rsidRPr="00F5626A">
        <w:rPr>
          <w:szCs w:val="22"/>
        </w:rPr>
        <w:t>marché</w:t>
      </w:r>
      <w:r w:rsidRPr="00F5626A">
        <w:rPr>
          <w:spacing w:val="-10"/>
        </w:rPr>
        <w:t xml:space="preserve"> </w:t>
      </w:r>
      <w:r w:rsidRPr="00F5626A">
        <w:rPr>
          <w:szCs w:val="22"/>
        </w:rPr>
        <w:t>qui</w:t>
      </w:r>
      <w:r w:rsidRPr="00F5626A">
        <w:rPr>
          <w:spacing w:val="-10"/>
        </w:rPr>
        <w:t xml:space="preserve"> </w:t>
      </w:r>
      <w:r w:rsidRPr="00F5626A">
        <w:rPr>
          <w:szCs w:val="22"/>
        </w:rPr>
        <w:t>peut</w:t>
      </w:r>
      <w:r w:rsidRPr="00F5626A">
        <w:rPr>
          <w:spacing w:val="-10"/>
        </w:rPr>
        <w:t xml:space="preserve"> </w:t>
      </w:r>
      <w:r w:rsidR="00433E92">
        <w:rPr>
          <w:spacing w:val="-10"/>
        </w:rPr>
        <w:t xml:space="preserve">vite </w:t>
      </w:r>
      <w:r w:rsidRPr="00F5626A">
        <w:rPr>
          <w:szCs w:val="22"/>
        </w:rPr>
        <w:t>devenir</w:t>
      </w:r>
      <w:r w:rsidRPr="00F5626A">
        <w:rPr>
          <w:spacing w:val="-10"/>
        </w:rPr>
        <w:t xml:space="preserve"> </w:t>
      </w:r>
      <w:r w:rsidRPr="00F5626A">
        <w:rPr>
          <w:szCs w:val="22"/>
        </w:rPr>
        <w:t>problématique.</w:t>
      </w:r>
      <w:r w:rsidR="00B208C4">
        <w:rPr>
          <w:szCs w:val="22"/>
        </w:rPr>
        <w:t xml:space="preserve"> </w:t>
      </w:r>
      <w:r w:rsidR="00F25B50">
        <w:rPr>
          <w:szCs w:val="22"/>
        </w:rPr>
        <w:t>Les designers</w:t>
      </w:r>
      <w:r w:rsidRPr="00EB5E38">
        <w:rPr>
          <w:szCs w:val="22"/>
        </w:rPr>
        <w:t xml:space="preserve"> émergent</w:t>
      </w:r>
      <w:r w:rsidR="00F25B50">
        <w:rPr>
          <w:szCs w:val="22"/>
        </w:rPr>
        <w:t>s</w:t>
      </w:r>
      <w:r w:rsidRPr="00EB5E38">
        <w:rPr>
          <w:szCs w:val="22"/>
        </w:rPr>
        <w:t xml:space="preserve"> </w:t>
      </w:r>
      <w:r w:rsidR="00F25B50">
        <w:rPr>
          <w:szCs w:val="22"/>
        </w:rPr>
        <w:t>ont</w:t>
      </w:r>
      <w:r w:rsidRPr="00EB5E38">
        <w:rPr>
          <w:szCs w:val="22"/>
        </w:rPr>
        <w:t xml:space="preserve"> </w:t>
      </w:r>
      <w:r w:rsidR="00F25B50">
        <w:rPr>
          <w:szCs w:val="22"/>
        </w:rPr>
        <w:t>l’espoir</w:t>
      </w:r>
      <w:r w:rsidRPr="00EB5E38">
        <w:rPr>
          <w:szCs w:val="22"/>
        </w:rPr>
        <w:t xml:space="preserve"> de gagner en visibilité</w:t>
      </w:r>
      <w:r w:rsidR="00F25B50">
        <w:rPr>
          <w:szCs w:val="22"/>
        </w:rPr>
        <w:t>,</w:t>
      </w:r>
      <w:r w:rsidRPr="00EB5E38">
        <w:rPr>
          <w:szCs w:val="22"/>
        </w:rPr>
        <w:t xml:space="preserve"> international</w:t>
      </w:r>
      <w:r w:rsidR="00F25B50">
        <w:rPr>
          <w:szCs w:val="22"/>
        </w:rPr>
        <w:t>ement,</w:t>
      </w:r>
      <w:r w:rsidRPr="00EB5E38">
        <w:rPr>
          <w:szCs w:val="22"/>
        </w:rPr>
        <w:t xml:space="preserve"> </w:t>
      </w:r>
      <w:r w:rsidR="00F25B50">
        <w:rPr>
          <w:szCs w:val="22"/>
        </w:rPr>
        <w:t>grâce</w:t>
      </w:r>
      <w:r w:rsidRPr="00EB5E38">
        <w:rPr>
          <w:szCs w:val="22"/>
        </w:rPr>
        <w:t xml:space="preserve"> aux nouvelles technologies. Selon un répondant, ces dernières répondent </w:t>
      </w:r>
      <w:r w:rsidR="00F25B50">
        <w:rPr>
          <w:szCs w:val="22"/>
        </w:rPr>
        <w:t xml:space="preserve">aux </w:t>
      </w:r>
      <w:r w:rsidRPr="00EB5E38">
        <w:rPr>
          <w:szCs w:val="22"/>
        </w:rPr>
        <w:t xml:space="preserve">changements de consommation </w:t>
      </w:r>
      <w:r w:rsidR="00F25B50">
        <w:rPr>
          <w:szCs w:val="22"/>
        </w:rPr>
        <w:t xml:space="preserve">exprimant des besoins </w:t>
      </w:r>
      <w:r w:rsidRPr="00EB5E38">
        <w:rPr>
          <w:szCs w:val="22"/>
        </w:rPr>
        <w:t>de plus en plus ciblés et spécifiques</w:t>
      </w:r>
      <w:r w:rsidR="00756A20" w:rsidRPr="00EB5E38">
        <w:rPr>
          <w:szCs w:val="22"/>
        </w:rPr>
        <w:t> :</w:t>
      </w:r>
      <w:r w:rsidRPr="00EB5E38">
        <w:rPr>
          <w:szCs w:val="22"/>
        </w:rPr>
        <w:t xml:space="preserve"> </w:t>
      </w:r>
      <w:r w:rsidR="00756A20" w:rsidRPr="00EB5E38">
        <w:rPr>
          <w:szCs w:val="22"/>
        </w:rPr>
        <w:t>« </w:t>
      </w:r>
      <w:r w:rsidRPr="00EB5E38">
        <w:rPr>
          <w:szCs w:val="22"/>
        </w:rPr>
        <w:t>Avec Internet</w:t>
      </w:r>
      <w:r w:rsidR="00D948FE">
        <w:rPr>
          <w:szCs w:val="22"/>
        </w:rPr>
        <w:t xml:space="preserve">, </w:t>
      </w:r>
      <w:r w:rsidRPr="00EB5E38">
        <w:rPr>
          <w:szCs w:val="22"/>
        </w:rPr>
        <w:t>on assiste à</w:t>
      </w:r>
      <w:r w:rsidR="00C41DBA" w:rsidRPr="00EB5E38">
        <w:rPr>
          <w:szCs w:val="22"/>
        </w:rPr>
        <w:t xml:space="preserve"> </w:t>
      </w:r>
      <w:r w:rsidRPr="00EB5E38">
        <w:rPr>
          <w:szCs w:val="22"/>
        </w:rPr>
        <w:t>la formation de clans</w:t>
      </w:r>
      <w:r w:rsidR="00C41DBA" w:rsidRPr="00EB5E38">
        <w:rPr>
          <w:szCs w:val="22"/>
        </w:rPr>
        <w:t xml:space="preserve"> </w:t>
      </w:r>
      <w:r w:rsidRPr="00EB5E38">
        <w:rPr>
          <w:szCs w:val="22"/>
        </w:rPr>
        <w:t>avec une recherche de produits uniques, underground, etc. […]</w:t>
      </w:r>
      <w:r w:rsidR="00F25B50">
        <w:rPr>
          <w:szCs w:val="22"/>
        </w:rPr>
        <w:t>.</w:t>
      </w:r>
      <w:r w:rsidRPr="00EB5E38">
        <w:rPr>
          <w:szCs w:val="22"/>
        </w:rPr>
        <w:t xml:space="preserve"> </w:t>
      </w:r>
      <w:r w:rsidR="00F25B50">
        <w:rPr>
          <w:szCs w:val="22"/>
        </w:rPr>
        <w:t>E</w:t>
      </w:r>
      <w:r w:rsidRPr="00EB5E38">
        <w:rPr>
          <w:szCs w:val="22"/>
        </w:rPr>
        <w:t>t donc pour les jeunes créateurs, pour les nouveaux créateurs, c</w:t>
      </w:r>
      <w:r w:rsidR="00DD5E32">
        <w:rPr>
          <w:szCs w:val="22"/>
        </w:rPr>
        <w:t>’</w:t>
      </w:r>
      <w:r w:rsidRPr="00EB5E38">
        <w:rPr>
          <w:szCs w:val="22"/>
        </w:rPr>
        <w:t>est fantastique parce que s</w:t>
      </w:r>
      <w:r w:rsidR="00DD5E32">
        <w:rPr>
          <w:szCs w:val="22"/>
        </w:rPr>
        <w:t>’</w:t>
      </w:r>
      <w:r w:rsidRPr="00EB5E38">
        <w:rPr>
          <w:szCs w:val="22"/>
        </w:rPr>
        <w:t xml:space="preserve">ils arrivent à se positionner dans cet univers de recherche, ils vont avoir des clients </w:t>
      </w:r>
      <w:r w:rsidR="00F25B50">
        <w:rPr>
          <w:szCs w:val="22"/>
        </w:rPr>
        <w:t xml:space="preserve">un peu </w:t>
      </w:r>
      <w:r w:rsidRPr="00EB5E38">
        <w:rPr>
          <w:szCs w:val="22"/>
        </w:rPr>
        <w:t xml:space="preserve">partout dans le monde qui vont être à la </w:t>
      </w:r>
      <w:r w:rsidRPr="00EB5E38">
        <w:t>recherche de leur travail</w:t>
      </w:r>
      <w:r w:rsidR="00756A20" w:rsidRPr="00EB5E38">
        <w:t> »</w:t>
      </w:r>
      <w:r w:rsidRPr="00EB5E38">
        <w:t xml:space="preserve"> (dmc1).</w:t>
      </w:r>
    </w:p>
    <w:p w14:paraId="11BF8F4D" w14:textId="77777777" w:rsidR="00FE7C46" w:rsidRPr="00EB5E38" w:rsidRDefault="00FE7C46" w:rsidP="00FE7C46"/>
    <w:p w14:paraId="7CE92D99" w14:textId="034D7067" w:rsidR="00FE7C46" w:rsidRDefault="00FE7C46" w:rsidP="00FE7C46">
      <w:pPr>
        <w:rPr>
          <w:szCs w:val="22"/>
        </w:rPr>
      </w:pPr>
      <w:r w:rsidRPr="00EB5E38">
        <w:rPr>
          <w:szCs w:val="22"/>
        </w:rPr>
        <w:t>Dans</w:t>
      </w:r>
      <w:r w:rsidRPr="00321AF4">
        <w:rPr>
          <w:spacing w:val="-10"/>
        </w:rPr>
        <w:t xml:space="preserve"> </w:t>
      </w:r>
      <w:r w:rsidRPr="00EB5E38">
        <w:rPr>
          <w:szCs w:val="22"/>
        </w:rPr>
        <w:t>le</w:t>
      </w:r>
      <w:r w:rsidRPr="00321AF4">
        <w:rPr>
          <w:spacing w:val="-10"/>
        </w:rPr>
        <w:t xml:space="preserve"> </w:t>
      </w:r>
      <w:r w:rsidRPr="00EB5E38">
        <w:rPr>
          <w:szCs w:val="22"/>
        </w:rPr>
        <w:t>prochain</w:t>
      </w:r>
      <w:r w:rsidRPr="00321AF4">
        <w:rPr>
          <w:spacing w:val="-10"/>
        </w:rPr>
        <w:t xml:space="preserve"> </w:t>
      </w:r>
      <w:r w:rsidR="00D948FE">
        <w:rPr>
          <w:szCs w:val="22"/>
        </w:rPr>
        <w:t>tableau,</w:t>
      </w:r>
      <w:r w:rsidRPr="00321AF4">
        <w:rPr>
          <w:spacing w:val="-10"/>
        </w:rPr>
        <w:t xml:space="preserve"> </w:t>
      </w:r>
      <w:r w:rsidRPr="00EB5E38">
        <w:rPr>
          <w:szCs w:val="22"/>
        </w:rPr>
        <w:t>nous</w:t>
      </w:r>
      <w:r w:rsidRPr="00321AF4">
        <w:rPr>
          <w:spacing w:val="-10"/>
        </w:rPr>
        <w:t xml:space="preserve"> </w:t>
      </w:r>
      <w:r w:rsidRPr="00EB5E38">
        <w:rPr>
          <w:szCs w:val="22"/>
        </w:rPr>
        <w:t>retenons</w:t>
      </w:r>
      <w:r w:rsidRPr="00321AF4">
        <w:rPr>
          <w:spacing w:val="-10"/>
        </w:rPr>
        <w:t xml:space="preserve"> </w:t>
      </w:r>
      <w:r w:rsidRPr="00EB5E38">
        <w:rPr>
          <w:szCs w:val="22"/>
        </w:rPr>
        <w:t>certains</w:t>
      </w:r>
      <w:r w:rsidRPr="00321AF4">
        <w:rPr>
          <w:spacing w:val="-10"/>
        </w:rPr>
        <w:t xml:space="preserve"> </w:t>
      </w:r>
      <w:r w:rsidRPr="00EB5E38">
        <w:rPr>
          <w:szCs w:val="22"/>
        </w:rPr>
        <w:t>éléments</w:t>
      </w:r>
      <w:r w:rsidRPr="00321AF4">
        <w:rPr>
          <w:spacing w:val="-10"/>
        </w:rPr>
        <w:t xml:space="preserve"> </w:t>
      </w:r>
      <w:r w:rsidRPr="00EB5E38">
        <w:rPr>
          <w:szCs w:val="22"/>
        </w:rPr>
        <w:t>significatifs</w:t>
      </w:r>
      <w:r w:rsidRPr="00321AF4">
        <w:rPr>
          <w:spacing w:val="-10"/>
        </w:rPr>
        <w:t xml:space="preserve"> </w:t>
      </w:r>
      <w:r w:rsidRPr="00EB5E38">
        <w:rPr>
          <w:szCs w:val="22"/>
        </w:rPr>
        <w:t>dans</w:t>
      </w:r>
      <w:r w:rsidRPr="00321AF4">
        <w:rPr>
          <w:spacing w:val="-10"/>
        </w:rPr>
        <w:t xml:space="preserve"> </w:t>
      </w:r>
      <w:r w:rsidRPr="00EB5E38">
        <w:rPr>
          <w:szCs w:val="22"/>
        </w:rPr>
        <w:t>la</w:t>
      </w:r>
      <w:r w:rsidRPr="00321AF4">
        <w:rPr>
          <w:spacing w:val="-10"/>
        </w:rPr>
        <w:t xml:space="preserve"> </w:t>
      </w:r>
      <w:r w:rsidRPr="00EB5E38">
        <w:rPr>
          <w:szCs w:val="22"/>
        </w:rPr>
        <w:t>singularisation</w:t>
      </w:r>
      <w:r w:rsidRPr="00321AF4">
        <w:rPr>
          <w:spacing w:val="-10"/>
        </w:rPr>
        <w:t xml:space="preserve"> </w:t>
      </w:r>
      <w:r w:rsidRPr="00EB5E38">
        <w:rPr>
          <w:szCs w:val="22"/>
        </w:rPr>
        <w:t>du</w:t>
      </w:r>
      <w:r w:rsidRPr="00321AF4">
        <w:rPr>
          <w:spacing w:val="-10"/>
        </w:rPr>
        <w:t xml:space="preserve"> </w:t>
      </w:r>
      <w:r w:rsidRPr="00EB5E38">
        <w:rPr>
          <w:szCs w:val="22"/>
        </w:rPr>
        <w:t>modèle</w:t>
      </w:r>
      <w:r w:rsidRPr="00321AF4">
        <w:rPr>
          <w:spacing w:val="-10"/>
        </w:rPr>
        <w:t xml:space="preserve"> </w:t>
      </w:r>
      <w:r w:rsidR="00F25B50">
        <w:rPr>
          <w:szCs w:val="22"/>
        </w:rPr>
        <w:t>émergent</w:t>
      </w:r>
      <w:r w:rsidRPr="00321AF4">
        <w:rPr>
          <w:spacing w:val="-10"/>
        </w:rPr>
        <w:t xml:space="preserve"> </w:t>
      </w:r>
      <w:r w:rsidRPr="00EB5E38">
        <w:rPr>
          <w:szCs w:val="22"/>
        </w:rPr>
        <w:t>déjà</w:t>
      </w:r>
      <w:r w:rsidRPr="00321AF4">
        <w:rPr>
          <w:spacing w:val="-10"/>
        </w:rPr>
        <w:t xml:space="preserve"> </w:t>
      </w:r>
      <w:r w:rsidRPr="00EB5E38">
        <w:rPr>
          <w:szCs w:val="22"/>
        </w:rPr>
        <w:t>installé</w:t>
      </w:r>
      <w:r w:rsidRPr="00321AF4">
        <w:rPr>
          <w:spacing w:val="-10"/>
        </w:rPr>
        <w:t xml:space="preserve"> </w:t>
      </w:r>
      <w:r w:rsidRPr="00EB5E38">
        <w:rPr>
          <w:szCs w:val="22"/>
        </w:rPr>
        <w:t>contrairement</w:t>
      </w:r>
      <w:r w:rsidRPr="00321AF4">
        <w:rPr>
          <w:spacing w:val="-10"/>
        </w:rPr>
        <w:t xml:space="preserve"> </w:t>
      </w:r>
      <w:r w:rsidRPr="00EB5E38">
        <w:rPr>
          <w:szCs w:val="22"/>
        </w:rPr>
        <w:t>au</w:t>
      </w:r>
      <w:r w:rsidRPr="00321AF4">
        <w:rPr>
          <w:spacing w:val="-10"/>
        </w:rPr>
        <w:t xml:space="preserve"> </w:t>
      </w:r>
      <w:r w:rsidRPr="00EB5E38">
        <w:rPr>
          <w:szCs w:val="22"/>
        </w:rPr>
        <w:t>modèle</w:t>
      </w:r>
      <w:r w:rsidRPr="00321AF4">
        <w:rPr>
          <w:spacing w:val="-10"/>
        </w:rPr>
        <w:t xml:space="preserve"> </w:t>
      </w:r>
      <w:r w:rsidRPr="00EB5E38">
        <w:rPr>
          <w:szCs w:val="22"/>
        </w:rPr>
        <w:t>précédent.</w:t>
      </w:r>
      <w:r w:rsidRPr="00321AF4">
        <w:rPr>
          <w:spacing w:val="-10"/>
        </w:rPr>
        <w:t xml:space="preserve"> </w:t>
      </w:r>
      <w:r w:rsidRPr="00EB5E38">
        <w:rPr>
          <w:szCs w:val="22"/>
        </w:rPr>
        <w:t>Vu</w:t>
      </w:r>
      <w:r w:rsidRPr="00321AF4">
        <w:rPr>
          <w:spacing w:val="-10"/>
        </w:rPr>
        <w:t xml:space="preserve"> </w:t>
      </w:r>
      <w:r w:rsidRPr="00EB5E38">
        <w:rPr>
          <w:szCs w:val="22"/>
        </w:rPr>
        <w:t>que</w:t>
      </w:r>
      <w:r w:rsidRPr="00321AF4">
        <w:rPr>
          <w:spacing w:val="-10"/>
        </w:rPr>
        <w:t xml:space="preserve"> </w:t>
      </w:r>
      <w:r w:rsidRPr="00EB5E38">
        <w:rPr>
          <w:szCs w:val="22"/>
        </w:rPr>
        <w:t>le</w:t>
      </w:r>
      <w:r w:rsidRPr="00321AF4">
        <w:rPr>
          <w:spacing w:val="-10"/>
        </w:rPr>
        <w:t xml:space="preserve"> </w:t>
      </w:r>
      <w:r w:rsidRPr="00EB5E38">
        <w:rPr>
          <w:szCs w:val="22"/>
        </w:rPr>
        <w:t>sens</w:t>
      </w:r>
      <w:r w:rsidRPr="00321AF4">
        <w:rPr>
          <w:spacing w:val="-10"/>
        </w:rPr>
        <w:t xml:space="preserve"> </w:t>
      </w:r>
      <w:r w:rsidRPr="00EB5E38">
        <w:rPr>
          <w:szCs w:val="22"/>
        </w:rPr>
        <w:t>créatif</w:t>
      </w:r>
      <w:r w:rsidRPr="00321AF4">
        <w:rPr>
          <w:spacing w:val="-10"/>
        </w:rPr>
        <w:t xml:space="preserve"> </w:t>
      </w:r>
      <w:r w:rsidRPr="00EB5E38">
        <w:rPr>
          <w:szCs w:val="22"/>
        </w:rPr>
        <w:t>est</w:t>
      </w:r>
      <w:r w:rsidRPr="00321AF4">
        <w:rPr>
          <w:spacing w:val="-10"/>
        </w:rPr>
        <w:t xml:space="preserve"> </w:t>
      </w:r>
      <w:r w:rsidR="00360149">
        <w:rPr>
          <w:szCs w:val="22"/>
        </w:rPr>
        <w:t>déjà</w:t>
      </w:r>
      <w:r w:rsidR="00360149" w:rsidRPr="00321AF4">
        <w:rPr>
          <w:spacing w:val="-10"/>
        </w:rPr>
        <w:t xml:space="preserve"> </w:t>
      </w:r>
      <w:r w:rsidRPr="00EB5E38">
        <w:rPr>
          <w:szCs w:val="22"/>
        </w:rPr>
        <w:t>imaginatif</w:t>
      </w:r>
      <w:r w:rsidRPr="00321AF4">
        <w:rPr>
          <w:spacing w:val="-10"/>
        </w:rPr>
        <w:t xml:space="preserve"> </w:t>
      </w:r>
      <w:r w:rsidRPr="00EB5E38">
        <w:rPr>
          <w:szCs w:val="22"/>
        </w:rPr>
        <w:t>et</w:t>
      </w:r>
      <w:r w:rsidRPr="00321AF4">
        <w:rPr>
          <w:spacing w:val="-10"/>
        </w:rPr>
        <w:t xml:space="preserve"> </w:t>
      </w:r>
      <w:r w:rsidRPr="00EB5E38">
        <w:rPr>
          <w:szCs w:val="22"/>
        </w:rPr>
        <w:t>original</w:t>
      </w:r>
      <w:r w:rsidRPr="00321AF4">
        <w:rPr>
          <w:spacing w:val="-10"/>
        </w:rPr>
        <w:t xml:space="preserve"> </w:t>
      </w:r>
      <w:r w:rsidRPr="00EB5E38">
        <w:rPr>
          <w:szCs w:val="22"/>
        </w:rPr>
        <w:t>à</w:t>
      </w:r>
      <w:r w:rsidRPr="00321AF4">
        <w:rPr>
          <w:spacing w:val="-10"/>
        </w:rPr>
        <w:t xml:space="preserve"> </w:t>
      </w:r>
      <w:r w:rsidRPr="00EB5E38">
        <w:rPr>
          <w:szCs w:val="22"/>
        </w:rPr>
        <w:t>cette</w:t>
      </w:r>
      <w:r w:rsidRPr="00321AF4">
        <w:rPr>
          <w:spacing w:val="-10"/>
        </w:rPr>
        <w:t xml:space="preserve"> </w:t>
      </w:r>
      <w:r w:rsidRPr="00EB5E38">
        <w:rPr>
          <w:szCs w:val="22"/>
        </w:rPr>
        <w:t>étape,</w:t>
      </w:r>
      <w:r w:rsidRPr="00321AF4">
        <w:rPr>
          <w:spacing w:val="-10"/>
        </w:rPr>
        <w:t xml:space="preserve"> </w:t>
      </w:r>
      <w:r w:rsidRPr="00EB5E38">
        <w:rPr>
          <w:szCs w:val="22"/>
        </w:rPr>
        <w:t>certains</w:t>
      </w:r>
      <w:r w:rsidRPr="00321AF4">
        <w:rPr>
          <w:spacing w:val="-10"/>
        </w:rPr>
        <w:t xml:space="preserve"> </w:t>
      </w:r>
      <w:r w:rsidRPr="00EB5E38">
        <w:rPr>
          <w:szCs w:val="22"/>
        </w:rPr>
        <w:t>peuvent</w:t>
      </w:r>
      <w:r w:rsidRPr="00321AF4">
        <w:rPr>
          <w:spacing w:val="-10"/>
        </w:rPr>
        <w:t xml:space="preserve"> </w:t>
      </w:r>
      <w:r w:rsidRPr="00EB5E38">
        <w:rPr>
          <w:szCs w:val="22"/>
        </w:rPr>
        <w:t>rapidement</w:t>
      </w:r>
      <w:r w:rsidRPr="00321AF4">
        <w:rPr>
          <w:spacing w:val="-10"/>
        </w:rPr>
        <w:t xml:space="preserve"> </w:t>
      </w:r>
      <w:r w:rsidRPr="00EB5E38">
        <w:rPr>
          <w:szCs w:val="22"/>
        </w:rPr>
        <w:t>se</w:t>
      </w:r>
      <w:r w:rsidRPr="00321AF4">
        <w:rPr>
          <w:spacing w:val="-10"/>
        </w:rPr>
        <w:t xml:space="preserve"> </w:t>
      </w:r>
      <w:r w:rsidRPr="00EB5E38">
        <w:rPr>
          <w:szCs w:val="22"/>
        </w:rPr>
        <w:t>distinguer</w:t>
      </w:r>
      <w:r w:rsidRPr="00321AF4">
        <w:rPr>
          <w:spacing w:val="-10"/>
        </w:rPr>
        <w:t xml:space="preserve"> </w:t>
      </w:r>
      <w:r w:rsidRPr="00EB5E38">
        <w:rPr>
          <w:szCs w:val="22"/>
        </w:rPr>
        <w:t>et</w:t>
      </w:r>
      <w:r w:rsidRPr="00321AF4">
        <w:rPr>
          <w:spacing w:val="-10"/>
        </w:rPr>
        <w:t xml:space="preserve"> </w:t>
      </w:r>
      <w:r w:rsidRPr="00EB5E38">
        <w:rPr>
          <w:szCs w:val="22"/>
        </w:rPr>
        <w:t>en</w:t>
      </w:r>
      <w:r w:rsidRPr="00321AF4">
        <w:rPr>
          <w:spacing w:val="-10"/>
        </w:rPr>
        <w:t xml:space="preserve"> </w:t>
      </w:r>
      <w:r w:rsidRPr="00EB5E38">
        <w:rPr>
          <w:szCs w:val="22"/>
        </w:rPr>
        <w:t>quelque</w:t>
      </w:r>
      <w:r w:rsidRPr="00321AF4">
        <w:rPr>
          <w:spacing w:val="-10"/>
        </w:rPr>
        <w:t xml:space="preserve"> </w:t>
      </w:r>
      <w:r w:rsidRPr="00EB5E38">
        <w:rPr>
          <w:szCs w:val="22"/>
        </w:rPr>
        <w:t>sorte,</w:t>
      </w:r>
      <w:r w:rsidRPr="00321AF4">
        <w:rPr>
          <w:spacing w:val="-10"/>
        </w:rPr>
        <w:t xml:space="preserve"> </w:t>
      </w:r>
      <w:r w:rsidRPr="00EB5E38">
        <w:rPr>
          <w:szCs w:val="22"/>
        </w:rPr>
        <w:t>devenir</w:t>
      </w:r>
      <w:r w:rsidRPr="00321AF4">
        <w:rPr>
          <w:spacing w:val="-10"/>
        </w:rPr>
        <w:t xml:space="preserve"> </w:t>
      </w:r>
      <w:r w:rsidR="00360149">
        <w:rPr>
          <w:szCs w:val="22"/>
        </w:rPr>
        <w:t>des designers émergents</w:t>
      </w:r>
      <w:r w:rsidRPr="00321AF4">
        <w:rPr>
          <w:spacing w:val="-10"/>
        </w:rPr>
        <w:t xml:space="preserve"> </w:t>
      </w:r>
      <w:r w:rsidRPr="00EB5E38">
        <w:rPr>
          <w:szCs w:val="22"/>
        </w:rPr>
        <w:t>confirmé</w:t>
      </w:r>
      <w:r w:rsidR="00360149">
        <w:rPr>
          <w:szCs w:val="22"/>
        </w:rPr>
        <w:t>s</w:t>
      </w:r>
      <w:r w:rsidRPr="00EB5E38">
        <w:rPr>
          <w:szCs w:val="22"/>
        </w:rPr>
        <w:t>.</w:t>
      </w:r>
      <w:r w:rsidR="00360149">
        <w:rPr>
          <w:szCs w:val="22"/>
        </w:rPr>
        <w:t xml:space="preserve"> </w:t>
      </w:r>
      <w:r w:rsidR="006771CE">
        <w:rPr>
          <w:szCs w:val="22"/>
        </w:rPr>
        <w:t>Nous montrons dans la</w:t>
      </w:r>
      <w:r w:rsidR="00360149">
        <w:rPr>
          <w:szCs w:val="22"/>
        </w:rPr>
        <w:t xml:space="preserve"> </w:t>
      </w:r>
      <w:r w:rsidR="00D948FE">
        <w:rPr>
          <w:szCs w:val="22"/>
        </w:rPr>
        <w:t>figure </w:t>
      </w:r>
      <w:r w:rsidR="006771CE">
        <w:rPr>
          <w:szCs w:val="22"/>
        </w:rPr>
        <w:t xml:space="preserve">3.7 comment un designer bien qu’il rencontre un succès relatif peut être confiné au statut émergent sans connaître davantage </w:t>
      </w:r>
      <w:r w:rsidR="000C1E9E">
        <w:rPr>
          <w:szCs w:val="22"/>
        </w:rPr>
        <w:t>en matière</w:t>
      </w:r>
      <w:r w:rsidR="006771CE">
        <w:rPr>
          <w:szCs w:val="22"/>
        </w:rPr>
        <w:t xml:space="preserve"> de consécration</w:t>
      </w:r>
      <w:r w:rsidR="000C1E9E">
        <w:rPr>
          <w:szCs w:val="22"/>
        </w:rPr>
        <w:t xml:space="preserve">, </w:t>
      </w:r>
      <w:r w:rsidR="006771CE">
        <w:rPr>
          <w:szCs w:val="22"/>
        </w:rPr>
        <w:t xml:space="preserve">ou </w:t>
      </w:r>
      <w:r w:rsidR="000C1E9E">
        <w:rPr>
          <w:szCs w:val="22"/>
        </w:rPr>
        <w:t>encore d</w:t>
      </w:r>
      <w:r w:rsidR="006771CE">
        <w:rPr>
          <w:szCs w:val="22"/>
        </w:rPr>
        <w:t>e succès commercial, etc.</w:t>
      </w:r>
    </w:p>
    <w:p w14:paraId="1887425E" w14:textId="77777777" w:rsidR="00D53C8D" w:rsidRPr="00EB5E38" w:rsidRDefault="00D53C8D" w:rsidP="00FE7C46">
      <w:pPr>
        <w:rPr>
          <w:szCs w:val="22"/>
        </w:rPr>
      </w:pPr>
    </w:p>
    <w:p w14:paraId="1809C653" w14:textId="43A0B90D" w:rsidR="0008409A" w:rsidRPr="00B208C4" w:rsidRDefault="000C1E9E" w:rsidP="00B208C4">
      <w:pPr>
        <w:pStyle w:val="TIT"/>
      </w:pPr>
      <w:r>
        <w:t>Tableau </w:t>
      </w:r>
      <w:r w:rsidR="0008409A" w:rsidRPr="00EB5E38">
        <w:t>3.5 – Les grands axes de la singular</w:t>
      </w:r>
      <w:r w:rsidR="00B208C4">
        <w:t>isation</w:t>
      </w:r>
      <w:r w:rsidR="00B208C4">
        <w:br/>
      </w:r>
      <w:r w:rsidR="0008409A" w:rsidRPr="00EB5E38">
        <w:t>d</w:t>
      </w:r>
      <w:r w:rsidR="00B208C4">
        <w:t xml:space="preserve">u modèle émergent </w:t>
      </w:r>
      <w:r w:rsidR="00951AAF" w:rsidRPr="00B208C4">
        <w:t>(</w:t>
      </w:r>
      <w:r w:rsidR="00951AAF" w:rsidRPr="00B208C4">
        <w:rPr>
          <w:rFonts w:eastAsia="MS Mincho"/>
        </w:rPr>
        <w:t>novateurs et comètes)</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8496"/>
      </w:tblGrid>
      <w:tr w:rsidR="0008409A" w:rsidRPr="008D70B9" w14:paraId="667D648A" w14:textId="77777777" w:rsidTr="008D29C9">
        <w:tc>
          <w:tcPr>
            <w:tcW w:w="8496" w:type="dxa"/>
            <w:tcBorders>
              <w:top w:val="single" w:sz="4" w:space="0" w:color="auto"/>
            </w:tcBorders>
            <w:shd w:val="clear" w:color="auto" w:fill="auto"/>
          </w:tcPr>
          <w:p w14:paraId="60A0AD9B" w14:textId="77777777" w:rsidR="0008409A" w:rsidRPr="008D70B9" w:rsidRDefault="0008409A" w:rsidP="00383940">
            <w:pPr>
              <w:tabs>
                <w:tab w:val="clear" w:pos="8280"/>
              </w:tabs>
              <w:spacing w:before="40" w:after="40" w:line="240" w:lineRule="auto"/>
              <w:rPr>
                <w:rFonts w:eastAsia="MS Mincho"/>
                <w:sz w:val="22"/>
                <w:szCs w:val="22"/>
              </w:rPr>
            </w:pPr>
            <w:r w:rsidRPr="008D70B9">
              <w:rPr>
                <w:rFonts w:eastAsia="MS Mincho"/>
                <w:sz w:val="22"/>
                <w:szCs w:val="22"/>
              </w:rPr>
              <w:t>Étape</w:t>
            </w:r>
          </w:p>
          <w:p w14:paraId="0F310444" w14:textId="0D29F525" w:rsidR="0008409A" w:rsidRPr="008D70B9" w:rsidRDefault="0008409A" w:rsidP="009220E2">
            <w:pPr>
              <w:tabs>
                <w:tab w:val="clear" w:pos="8280"/>
              </w:tabs>
              <w:spacing w:before="40" w:after="40" w:line="240" w:lineRule="auto"/>
              <w:rPr>
                <w:rFonts w:eastAsia="MS Mincho"/>
                <w:sz w:val="22"/>
                <w:szCs w:val="22"/>
              </w:rPr>
            </w:pPr>
            <w:r w:rsidRPr="008D70B9">
              <w:rPr>
                <w:rFonts w:eastAsia="MS Mincho"/>
                <w:sz w:val="22"/>
                <w:szCs w:val="22"/>
              </w:rPr>
              <w:t>Modèle installé depuis plus ou moins six années. Les exceptions de trajectoires peuvent réduire cette durée à moins d</w:t>
            </w:r>
            <w:r w:rsidR="00DD5E32" w:rsidRPr="008D70B9">
              <w:rPr>
                <w:rFonts w:eastAsia="MS Mincho"/>
                <w:sz w:val="22"/>
                <w:szCs w:val="22"/>
              </w:rPr>
              <w:t>’</w:t>
            </w:r>
            <w:r w:rsidRPr="008D70B9">
              <w:rPr>
                <w:rFonts w:eastAsia="MS Mincho"/>
                <w:sz w:val="22"/>
                <w:szCs w:val="22"/>
              </w:rPr>
              <w:t xml:space="preserve">années (deux ou trois ans). </w:t>
            </w:r>
            <w:r w:rsidR="009220E2">
              <w:rPr>
                <w:rFonts w:eastAsia="MS Mincho"/>
                <w:sz w:val="22"/>
                <w:szCs w:val="22"/>
              </w:rPr>
              <w:t>Nouvelle marque</w:t>
            </w:r>
            <w:r w:rsidRPr="008D70B9">
              <w:rPr>
                <w:rFonts w:eastAsia="MS Mincho"/>
                <w:sz w:val="22"/>
                <w:szCs w:val="22"/>
              </w:rPr>
              <w:t xml:space="preserve">. </w:t>
            </w:r>
          </w:p>
        </w:tc>
      </w:tr>
      <w:tr w:rsidR="0008409A" w:rsidRPr="008D70B9" w14:paraId="399D961B" w14:textId="77777777">
        <w:tc>
          <w:tcPr>
            <w:tcW w:w="8496" w:type="dxa"/>
            <w:shd w:val="clear" w:color="auto" w:fill="auto"/>
          </w:tcPr>
          <w:p w14:paraId="7386F90B" w14:textId="77777777" w:rsidR="0008409A" w:rsidRPr="008D70B9" w:rsidRDefault="0008409A" w:rsidP="00383940">
            <w:pPr>
              <w:tabs>
                <w:tab w:val="clear" w:pos="8280"/>
              </w:tabs>
              <w:spacing w:before="40" w:after="40" w:line="240" w:lineRule="auto"/>
              <w:rPr>
                <w:rFonts w:eastAsia="MS Mincho"/>
                <w:sz w:val="22"/>
                <w:szCs w:val="22"/>
              </w:rPr>
            </w:pPr>
            <w:r w:rsidRPr="008D70B9">
              <w:rPr>
                <w:rFonts w:eastAsia="MS Mincho"/>
                <w:sz w:val="22"/>
                <w:szCs w:val="22"/>
              </w:rPr>
              <w:t>Expérience</w:t>
            </w:r>
          </w:p>
          <w:p w14:paraId="1C0CFEF4" w14:textId="7AA14AC3" w:rsidR="0008409A" w:rsidRPr="008D70B9" w:rsidRDefault="0008409A" w:rsidP="00383940">
            <w:pPr>
              <w:tabs>
                <w:tab w:val="clear" w:pos="8280"/>
              </w:tabs>
              <w:spacing w:before="40" w:after="40" w:line="240" w:lineRule="auto"/>
              <w:rPr>
                <w:rFonts w:eastAsia="MS Mincho"/>
                <w:sz w:val="22"/>
                <w:szCs w:val="22"/>
              </w:rPr>
            </w:pPr>
            <w:r w:rsidRPr="008D70B9">
              <w:rPr>
                <w:rFonts w:eastAsia="MS Mincho"/>
                <w:sz w:val="22"/>
                <w:szCs w:val="22"/>
              </w:rPr>
              <w:t>Plusieurs ont travaillé dans l</w:t>
            </w:r>
            <w:r w:rsidR="00DD5E32" w:rsidRPr="008D70B9">
              <w:rPr>
                <w:rFonts w:eastAsia="MS Mincho"/>
                <w:sz w:val="22"/>
                <w:szCs w:val="22"/>
              </w:rPr>
              <w:t>’</w:t>
            </w:r>
            <w:r w:rsidRPr="008D70B9">
              <w:rPr>
                <w:rFonts w:eastAsia="MS Mincho"/>
                <w:sz w:val="22"/>
                <w:szCs w:val="22"/>
              </w:rPr>
              <w:t>industrie (manufacturiers, détaillants, etc.) pour prendre de l</w:t>
            </w:r>
            <w:r w:rsidR="00DD5E32" w:rsidRPr="008D70B9">
              <w:rPr>
                <w:rFonts w:eastAsia="MS Mincho"/>
                <w:sz w:val="22"/>
                <w:szCs w:val="22"/>
              </w:rPr>
              <w:t>’</w:t>
            </w:r>
            <w:r w:rsidRPr="008D70B9">
              <w:rPr>
                <w:rFonts w:eastAsia="MS Mincho"/>
                <w:sz w:val="22"/>
                <w:szCs w:val="22"/>
              </w:rPr>
              <w:t>expérience, cumuler un capital ou bénéficier de prestations d</w:t>
            </w:r>
            <w:r w:rsidR="00DD5E32" w:rsidRPr="008D70B9">
              <w:rPr>
                <w:rFonts w:eastAsia="MS Mincho"/>
                <w:sz w:val="22"/>
                <w:szCs w:val="22"/>
              </w:rPr>
              <w:t>’</w:t>
            </w:r>
            <w:r w:rsidR="002848AC" w:rsidRPr="008D70B9">
              <w:rPr>
                <w:rFonts w:eastAsia="MS Mincho"/>
                <w:sz w:val="22"/>
                <w:szCs w:val="22"/>
              </w:rPr>
              <w:t>a</w:t>
            </w:r>
            <w:r w:rsidRPr="008D70B9">
              <w:rPr>
                <w:rFonts w:eastAsia="MS Mincho"/>
                <w:sz w:val="22"/>
                <w:szCs w:val="22"/>
              </w:rPr>
              <w:t>ssurance-chômage. Certains ont une expérience de designer confirmé dans l</w:t>
            </w:r>
            <w:r w:rsidR="00DD5E32" w:rsidRPr="008D70B9">
              <w:rPr>
                <w:rFonts w:eastAsia="MS Mincho"/>
                <w:sz w:val="22"/>
                <w:szCs w:val="22"/>
              </w:rPr>
              <w:t>’</w:t>
            </w:r>
            <w:r w:rsidRPr="008D70B9">
              <w:rPr>
                <w:rFonts w:eastAsia="MS Mincho"/>
                <w:sz w:val="22"/>
                <w:szCs w:val="22"/>
              </w:rPr>
              <w:t>industrie, de plusieurs années. C</w:t>
            </w:r>
            <w:r w:rsidR="00DD5E32" w:rsidRPr="008D70B9">
              <w:rPr>
                <w:rFonts w:eastAsia="MS Mincho"/>
                <w:sz w:val="22"/>
                <w:szCs w:val="22"/>
              </w:rPr>
              <w:t>’</w:t>
            </w:r>
            <w:r w:rsidRPr="008D70B9">
              <w:rPr>
                <w:rFonts w:eastAsia="MS Mincho"/>
                <w:sz w:val="22"/>
                <w:szCs w:val="22"/>
              </w:rPr>
              <w:t>est pourquoi en s</w:t>
            </w:r>
            <w:r w:rsidR="00DD5E32" w:rsidRPr="008D70B9">
              <w:rPr>
                <w:rFonts w:eastAsia="MS Mincho"/>
                <w:sz w:val="22"/>
                <w:szCs w:val="22"/>
              </w:rPr>
              <w:t>’</w:t>
            </w:r>
            <w:r w:rsidRPr="008D70B9">
              <w:rPr>
                <w:rFonts w:eastAsia="MS Mincho"/>
                <w:sz w:val="22"/>
                <w:szCs w:val="22"/>
              </w:rPr>
              <w:t>installant à leur compte, ils peuvent passer rapidement de designer débutant, émergent à designer de la relève ou confirmé.</w:t>
            </w:r>
          </w:p>
        </w:tc>
      </w:tr>
      <w:tr w:rsidR="0008409A" w:rsidRPr="008D70B9" w14:paraId="58947EB4" w14:textId="77777777">
        <w:tc>
          <w:tcPr>
            <w:tcW w:w="8496" w:type="dxa"/>
            <w:shd w:val="clear" w:color="auto" w:fill="auto"/>
          </w:tcPr>
          <w:p w14:paraId="6D945DE0" w14:textId="77777777" w:rsidR="0008409A" w:rsidRPr="008D70B9" w:rsidRDefault="0008409A" w:rsidP="00383940">
            <w:pPr>
              <w:tabs>
                <w:tab w:val="clear" w:pos="8280"/>
              </w:tabs>
              <w:spacing w:before="40" w:after="40" w:line="240" w:lineRule="auto"/>
              <w:rPr>
                <w:rFonts w:eastAsia="MS Mincho"/>
                <w:sz w:val="22"/>
                <w:szCs w:val="22"/>
              </w:rPr>
            </w:pPr>
            <w:r w:rsidRPr="008D70B9">
              <w:rPr>
                <w:rFonts w:eastAsia="MS Mincho"/>
                <w:sz w:val="22"/>
                <w:szCs w:val="22"/>
              </w:rPr>
              <w:t>Caractéristiques entrepreneuriales</w:t>
            </w:r>
          </w:p>
          <w:p w14:paraId="6FE252EF" w14:textId="18BE095D" w:rsidR="0008409A" w:rsidRPr="008D70B9" w:rsidRDefault="006771CE" w:rsidP="006771CE">
            <w:pPr>
              <w:tabs>
                <w:tab w:val="clear" w:pos="8280"/>
              </w:tabs>
              <w:spacing w:before="40" w:after="40" w:line="240" w:lineRule="auto"/>
              <w:rPr>
                <w:rFonts w:eastAsia="MS Mincho"/>
                <w:sz w:val="22"/>
                <w:szCs w:val="22"/>
              </w:rPr>
            </w:pPr>
            <w:r>
              <w:rPr>
                <w:rFonts w:eastAsia="MS Mincho"/>
                <w:sz w:val="22"/>
                <w:szCs w:val="22"/>
              </w:rPr>
              <w:t>C</w:t>
            </w:r>
            <w:r w:rsidR="0008409A" w:rsidRPr="008D70B9">
              <w:rPr>
                <w:rFonts w:eastAsia="MS Mincho"/>
                <w:sz w:val="22"/>
                <w:szCs w:val="22"/>
              </w:rPr>
              <w:t>eux qui ont une importante expérience dans l</w:t>
            </w:r>
            <w:r w:rsidR="00DD5E32" w:rsidRPr="008D70B9">
              <w:rPr>
                <w:rFonts w:eastAsia="MS Mincho"/>
                <w:sz w:val="22"/>
                <w:szCs w:val="22"/>
              </w:rPr>
              <w:t>’</w:t>
            </w:r>
            <w:r w:rsidR="0008409A" w:rsidRPr="008D70B9">
              <w:rPr>
                <w:rFonts w:eastAsia="MS Mincho"/>
                <w:sz w:val="22"/>
                <w:szCs w:val="22"/>
              </w:rPr>
              <w:t>industrie</w:t>
            </w:r>
            <w:r>
              <w:rPr>
                <w:rFonts w:eastAsia="MS Mincho"/>
                <w:sz w:val="22"/>
                <w:szCs w:val="22"/>
              </w:rPr>
              <w:t xml:space="preserve"> </w:t>
            </w:r>
            <w:r w:rsidR="0008409A" w:rsidRPr="008D70B9">
              <w:rPr>
                <w:rFonts w:eastAsia="MS Mincho"/>
                <w:sz w:val="22"/>
                <w:szCs w:val="22"/>
              </w:rPr>
              <w:t>maîtrisent l</w:t>
            </w:r>
            <w:r w:rsidR="00DD5E32" w:rsidRPr="008D70B9">
              <w:rPr>
                <w:rFonts w:eastAsia="MS Mincho"/>
                <w:sz w:val="22"/>
                <w:szCs w:val="22"/>
              </w:rPr>
              <w:t>’</w:t>
            </w:r>
            <w:r w:rsidR="0008409A" w:rsidRPr="008D70B9">
              <w:rPr>
                <w:rFonts w:eastAsia="MS Mincho"/>
                <w:sz w:val="22"/>
                <w:szCs w:val="22"/>
              </w:rPr>
              <w:t>aspect entrepreneurial (production, distribution).</w:t>
            </w:r>
          </w:p>
        </w:tc>
      </w:tr>
      <w:tr w:rsidR="0008409A" w:rsidRPr="008D70B9" w14:paraId="548EB7FB" w14:textId="77777777">
        <w:trPr>
          <w:trHeight w:val="955"/>
        </w:trPr>
        <w:tc>
          <w:tcPr>
            <w:tcW w:w="8496" w:type="dxa"/>
            <w:shd w:val="clear" w:color="auto" w:fill="auto"/>
          </w:tcPr>
          <w:p w14:paraId="53CD9E2D" w14:textId="77777777" w:rsidR="0008409A" w:rsidRPr="008D70B9" w:rsidRDefault="0008409A" w:rsidP="00383940">
            <w:pPr>
              <w:tabs>
                <w:tab w:val="clear" w:pos="8280"/>
              </w:tabs>
              <w:spacing w:before="40" w:after="40" w:line="240" w:lineRule="auto"/>
              <w:rPr>
                <w:rFonts w:eastAsia="MS Mincho"/>
                <w:sz w:val="22"/>
                <w:szCs w:val="22"/>
              </w:rPr>
            </w:pPr>
            <w:r w:rsidRPr="008D70B9">
              <w:rPr>
                <w:rFonts w:eastAsia="MS Mincho"/>
                <w:sz w:val="22"/>
                <w:szCs w:val="22"/>
              </w:rPr>
              <w:t>Caractéristiques créatives</w:t>
            </w:r>
          </w:p>
          <w:p w14:paraId="1239F593" w14:textId="32C7775C" w:rsidR="0008409A" w:rsidRPr="008D70B9" w:rsidRDefault="006771CE" w:rsidP="006771CE">
            <w:pPr>
              <w:tabs>
                <w:tab w:val="clear" w:pos="8280"/>
              </w:tabs>
              <w:spacing w:before="40" w:after="40" w:line="240" w:lineRule="auto"/>
              <w:rPr>
                <w:rFonts w:eastAsia="MS Mincho"/>
                <w:sz w:val="22"/>
                <w:szCs w:val="22"/>
              </w:rPr>
            </w:pPr>
            <w:r>
              <w:rPr>
                <w:rFonts w:eastAsia="MS Mincho"/>
                <w:sz w:val="22"/>
                <w:szCs w:val="22"/>
              </w:rPr>
              <w:t>Ceux</w:t>
            </w:r>
            <w:r w:rsidR="0008409A" w:rsidRPr="008D70B9">
              <w:rPr>
                <w:rFonts w:eastAsia="MS Mincho"/>
                <w:sz w:val="22"/>
                <w:szCs w:val="22"/>
              </w:rPr>
              <w:t xml:space="preserve"> qui ont une importante expérience en industrie</w:t>
            </w:r>
            <w:r>
              <w:rPr>
                <w:rFonts w:eastAsia="MS Mincho"/>
                <w:sz w:val="22"/>
                <w:szCs w:val="22"/>
              </w:rPr>
              <w:t xml:space="preserve"> </w:t>
            </w:r>
            <w:r w:rsidR="0008409A" w:rsidRPr="008D70B9">
              <w:rPr>
                <w:rFonts w:eastAsia="MS Mincho"/>
                <w:sz w:val="22"/>
                <w:szCs w:val="22"/>
              </w:rPr>
              <w:t xml:space="preserve">maîtrisent </w:t>
            </w:r>
            <w:r>
              <w:rPr>
                <w:rFonts w:eastAsia="MS Mincho"/>
                <w:sz w:val="22"/>
                <w:szCs w:val="22"/>
              </w:rPr>
              <w:t xml:space="preserve">la conception, </w:t>
            </w:r>
            <w:r w:rsidR="0008409A" w:rsidRPr="008D70B9">
              <w:rPr>
                <w:rFonts w:eastAsia="MS Mincho"/>
                <w:sz w:val="22"/>
                <w:szCs w:val="22"/>
              </w:rPr>
              <w:t>les aspects créatifs du métier. Ils ont leur style</w:t>
            </w:r>
            <w:r w:rsidR="00C41DBA" w:rsidRPr="008D70B9">
              <w:rPr>
                <w:rFonts w:eastAsia="MS Mincho"/>
                <w:sz w:val="22"/>
                <w:szCs w:val="22"/>
              </w:rPr>
              <w:t xml:space="preserve"> </w:t>
            </w:r>
            <w:r w:rsidR="0008409A" w:rsidRPr="008D70B9">
              <w:rPr>
                <w:rFonts w:eastAsia="MS Mincho"/>
                <w:sz w:val="22"/>
                <w:szCs w:val="22"/>
              </w:rPr>
              <w:t>(drr1)</w:t>
            </w:r>
            <w:r w:rsidR="00756A20" w:rsidRPr="008D70B9">
              <w:rPr>
                <w:rFonts w:eastAsia="MS Mincho"/>
                <w:sz w:val="22"/>
                <w:szCs w:val="22"/>
              </w:rPr>
              <w:t> :</w:t>
            </w:r>
            <w:r w:rsidR="0008409A" w:rsidRPr="008D70B9">
              <w:rPr>
                <w:rFonts w:eastAsia="MS Mincho"/>
                <w:sz w:val="22"/>
                <w:szCs w:val="22"/>
              </w:rPr>
              <w:t xml:space="preserve"> ils ont imposé un label, une marque (drr4). </w:t>
            </w:r>
            <w:r w:rsidR="00756A20" w:rsidRPr="008D70B9">
              <w:rPr>
                <w:rFonts w:eastAsia="MS Mincho"/>
                <w:sz w:val="22"/>
                <w:szCs w:val="22"/>
              </w:rPr>
              <w:t>« </w:t>
            </w:r>
            <w:r w:rsidR="0008409A" w:rsidRPr="008D70B9">
              <w:rPr>
                <w:rFonts w:eastAsia="MS Mincho"/>
                <w:sz w:val="22"/>
                <w:szCs w:val="22"/>
              </w:rPr>
              <w:t>Design imagina</w:t>
            </w:r>
            <w:r>
              <w:rPr>
                <w:rFonts w:eastAsia="MS Mincho"/>
                <w:sz w:val="22"/>
                <w:szCs w:val="22"/>
              </w:rPr>
              <w:t>tif</w:t>
            </w:r>
            <w:r w:rsidR="0008409A" w:rsidRPr="008D70B9">
              <w:rPr>
                <w:rFonts w:eastAsia="MS Mincho"/>
                <w:sz w:val="22"/>
                <w:szCs w:val="22"/>
              </w:rPr>
              <w:t>, créatif et avant-garde</w:t>
            </w:r>
            <w:r w:rsidR="00756A20" w:rsidRPr="008D70B9">
              <w:rPr>
                <w:rFonts w:eastAsia="MS Mincho"/>
                <w:sz w:val="22"/>
                <w:szCs w:val="22"/>
              </w:rPr>
              <w:t> »</w:t>
            </w:r>
            <w:r w:rsidR="0008409A" w:rsidRPr="008D70B9">
              <w:rPr>
                <w:rFonts w:eastAsia="MS Mincho"/>
                <w:sz w:val="22"/>
                <w:szCs w:val="22"/>
              </w:rPr>
              <w:t xml:space="preserve"> (dmc3). La distinction par l</w:t>
            </w:r>
            <w:r w:rsidR="00DD5E32" w:rsidRPr="008D70B9">
              <w:rPr>
                <w:rFonts w:eastAsia="MS Mincho"/>
                <w:sz w:val="22"/>
                <w:szCs w:val="22"/>
              </w:rPr>
              <w:t>’</w:t>
            </w:r>
            <w:r w:rsidR="0008409A" w:rsidRPr="008D70B9">
              <w:rPr>
                <w:rFonts w:eastAsia="MS Mincho"/>
                <w:sz w:val="22"/>
                <w:szCs w:val="22"/>
              </w:rPr>
              <w:t>affirmation d</w:t>
            </w:r>
            <w:r w:rsidR="00DD5E32" w:rsidRPr="008D70B9">
              <w:rPr>
                <w:rFonts w:eastAsia="MS Mincho"/>
                <w:sz w:val="22"/>
                <w:szCs w:val="22"/>
              </w:rPr>
              <w:t>’</w:t>
            </w:r>
            <w:r w:rsidR="0008409A" w:rsidRPr="008D70B9">
              <w:rPr>
                <w:rFonts w:eastAsia="MS Mincho"/>
                <w:sz w:val="22"/>
                <w:szCs w:val="22"/>
              </w:rPr>
              <w:t>une créativité est très importante à cette étape.</w:t>
            </w:r>
          </w:p>
        </w:tc>
      </w:tr>
      <w:tr w:rsidR="0008409A" w:rsidRPr="008D70B9" w14:paraId="3AB16474" w14:textId="77777777">
        <w:trPr>
          <w:trHeight w:val="955"/>
        </w:trPr>
        <w:tc>
          <w:tcPr>
            <w:tcW w:w="8496" w:type="dxa"/>
            <w:shd w:val="clear" w:color="auto" w:fill="auto"/>
          </w:tcPr>
          <w:p w14:paraId="0234FF24" w14:textId="77777777" w:rsidR="0008409A" w:rsidRPr="008D70B9" w:rsidRDefault="0008409A" w:rsidP="00383940">
            <w:pPr>
              <w:tabs>
                <w:tab w:val="clear" w:pos="8280"/>
              </w:tabs>
              <w:spacing w:before="40" w:after="40" w:line="240" w:lineRule="auto"/>
              <w:rPr>
                <w:rFonts w:eastAsia="MS Mincho"/>
                <w:sz w:val="22"/>
                <w:szCs w:val="22"/>
              </w:rPr>
            </w:pPr>
            <w:r w:rsidRPr="008D70B9">
              <w:rPr>
                <w:rFonts w:eastAsia="MS Mincho"/>
                <w:sz w:val="22"/>
                <w:szCs w:val="22"/>
              </w:rPr>
              <w:t>Enjeux</w:t>
            </w:r>
          </w:p>
          <w:p w14:paraId="462CAB38" w14:textId="77777777" w:rsidR="0008409A" w:rsidRPr="008D70B9" w:rsidRDefault="0008409A" w:rsidP="00383940">
            <w:pPr>
              <w:tabs>
                <w:tab w:val="clear" w:pos="8280"/>
              </w:tabs>
              <w:spacing w:before="40" w:after="40" w:line="240" w:lineRule="auto"/>
              <w:rPr>
                <w:rFonts w:eastAsia="MS Mincho"/>
                <w:sz w:val="22"/>
                <w:szCs w:val="22"/>
              </w:rPr>
            </w:pPr>
            <w:r w:rsidRPr="008D70B9">
              <w:rPr>
                <w:rFonts w:eastAsia="MS Mincho"/>
                <w:sz w:val="22"/>
                <w:szCs w:val="22"/>
              </w:rPr>
              <w:t>Ce modèle doit se différencier avec la qualité de la production, de la conception, ses finitions. Travailler l</w:t>
            </w:r>
            <w:r w:rsidR="00DD5E32" w:rsidRPr="008D70B9">
              <w:rPr>
                <w:rFonts w:eastAsia="MS Mincho"/>
                <w:sz w:val="22"/>
                <w:szCs w:val="22"/>
              </w:rPr>
              <w:t>’</w:t>
            </w:r>
            <w:r w:rsidRPr="008D70B9">
              <w:rPr>
                <w:rFonts w:eastAsia="MS Mincho"/>
                <w:sz w:val="22"/>
                <w:szCs w:val="22"/>
              </w:rPr>
              <w:t>aspect technique du vêtement. Renforcer la capacité de production et augmenter le chiffre d</w:t>
            </w:r>
            <w:r w:rsidR="00DD5E32" w:rsidRPr="008D70B9">
              <w:rPr>
                <w:rFonts w:eastAsia="MS Mincho"/>
                <w:sz w:val="22"/>
                <w:szCs w:val="22"/>
              </w:rPr>
              <w:t>’</w:t>
            </w:r>
            <w:r w:rsidRPr="008D70B9">
              <w:rPr>
                <w:rFonts w:eastAsia="MS Mincho"/>
                <w:sz w:val="22"/>
                <w:szCs w:val="22"/>
              </w:rPr>
              <w:t>affaires.</w:t>
            </w:r>
          </w:p>
        </w:tc>
      </w:tr>
      <w:tr w:rsidR="0008409A" w:rsidRPr="008D70B9" w14:paraId="1A140178" w14:textId="77777777">
        <w:tc>
          <w:tcPr>
            <w:tcW w:w="8496" w:type="dxa"/>
            <w:shd w:val="clear" w:color="auto" w:fill="auto"/>
          </w:tcPr>
          <w:p w14:paraId="42679034" w14:textId="07E89631" w:rsidR="0008409A" w:rsidRPr="008D70B9" w:rsidRDefault="0008409A" w:rsidP="00383940">
            <w:pPr>
              <w:tabs>
                <w:tab w:val="clear" w:pos="8280"/>
              </w:tabs>
              <w:spacing w:before="40" w:after="40" w:line="240" w:lineRule="auto"/>
              <w:jc w:val="center"/>
              <w:rPr>
                <w:rFonts w:eastAsia="MS Mincho"/>
                <w:sz w:val="22"/>
                <w:szCs w:val="22"/>
              </w:rPr>
            </w:pPr>
            <w:r w:rsidRPr="008D70B9">
              <w:rPr>
                <w:rFonts w:eastAsia="MS Mincho"/>
                <w:sz w:val="22"/>
                <w:szCs w:val="22"/>
              </w:rPr>
              <w:t>Les novateurs</w:t>
            </w:r>
          </w:p>
        </w:tc>
      </w:tr>
      <w:tr w:rsidR="0008409A" w:rsidRPr="008D70B9" w14:paraId="0475141D" w14:textId="77777777">
        <w:tc>
          <w:tcPr>
            <w:tcW w:w="8496" w:type="dxa"/>
            <w:shd w:val="clear" w:color="auto" w:fill="auto"/>
          </w:tcPr>
          <w:p w14:paraId="0C8925A0" w14:textId="77777777" w:rsidR="0008409A" w:rsidRPr="008D70B9" w:rsidRDefault="0008409A" w:rsidP="00383940">
            <w:pPr>
              <w:tabs>
                <w:tab w:val="clear" w:pos="8280"/>
              </w:tabs>
              <w:spacing w:before="40" w:after="40" w:line="240" w:lineRule="auto"/>
              <w:rPr>
                <w:rFonts w:eastAsia="MS Mincho"/>
                <w:sz w:val="22"/>
                <w:szCs w:val="22"/>
              </w:rPr>
            </w:pPr>
            <w:r w:rsidRPr="008D70B9">
              <w:rPr>
                <w:rFonts w:eastAsia="MS Mincho"/>
                <w:sz w:val="22"/>
                <w:szCs w:val="22"/>
              </w:rPr>
              <w:t>Possèdent des comptes. Production de collections et développement d</w:t>
            </w:r>
            <w:r w:rsidR="00DD5E32" w:rsidRPr="008D70B9">
              <w:rPr>
                <w:rFonts w:eastAsia="MS Mincho"/>
                <w:sz w:val="22"/>
                <w:szCs w:val="22"/>
              </w:rPr>
              <w:t>’</w:t>
            </w:r>
            <w:r w:rsidRPr="008D70B9">
              <w:rPr>
                <w:rFonts w:eastAsia="MS Mincho"/>
                <w:sz w:val="22"/>
                <w:szCs w:val="22"/>
              </w:rPr>
              <w:t>affaires (distribution)</w:t>
            </w:r>
            <w:r w:rsidR="00756A20" w:rsidRPr="008D70B9">
              <w:rPr>
                <w:rFonts w:eastAsia="MS Mincho"/>
                <w:sz w:val="22"/>
                <w:szCs w:val="22"/>
              </w:rPr>
              <w:t> :</w:t>
            </w:r>
            <w:r w:rsidRPr="008D70B9">
              <w:rPr>
                <w:rFonts w:eastAsia="MS Mincho"/>
                <w:sz w:val="22"/>
                <w:szCs w:val="22"/>
              </w:rPr>
              <w:t xml:space="preserve"> ont déjà créé plusieurs collections. Ont une clientèle.</w:t>
            </w:r>
          </w:p>
        </w:tc>
      </w:tr>
      <w:tr w:rsidR="0008409A" w:rsidRPr="008D70B9" w14:paraId="55C55D18" w14:textId="77777777">
        <w:tc>
          <w:tcPr>
            <w:tcW w:w="8496" w:type="dxa"/>
            <w:shd w:val="clear" w:color="auto" w:fill="auto"/>
          </w:tcPr>
          <w:p w14:paraId="1A915DBA" w14:textId="060FEFC8" w:rsidR="0008409A" w:rsidRPr="008D70B9" w:rsidRDefault="0008409A" w:rsidP="00383940">
            <w:pPr>
              <w:tabs>
                <w:tab w:val="clear" w:pos="8280"/>
              </w:tabs>
              <w:spacing w:before="40" w:after="40" w:line="240" w:lineRule="auto"/>
              <w:jc w:val="center"/>
              <w:rPr>
                <w:rFonts w:eastAsia="MS Mincho"/>
                <w:sz w:val="22"/>
                <w:szCs w:val="22"/>
              </w:rPr>
            </w:pPr>
            <w:r w:rsidRPr="008D70B9">
              <w:rPr>
                <w:rFonts w:eastAsia="MS Mincho"/>
                <w:sz w:val="22"/>
                <w:szCs w:val="22"/>
              </w:rPr>
              <w:t>Les comètes</w:t>
            </w:r>
          </w:p>
        </w:tc>
      </w:tr>
      <w:tr w:rsidR="0008409A" w:rsidRPr="008D70B9" w14:paraId="538C78C4" w14:textId="77777777">
        <w:tc>
          <w:tcPr>
            <w:tcW w:w="8496" w:type="dxa"/>
            <w:shd w:val="clear" w:color="auto" w:fill="auto"/>
          </w:tcPr>
          <w:p w14:paraId="0F914839" w14:textId="7594457E" w:rsidR="0008409A" w:rsidRPr="008D70B9" w:rsidRDefault="0008409A" w:rsidP="006771CE">
            <w:pPr>
              <w:tabs>
                <w:tab w:val="clear" w:pos="8280"/>
              </w:tabs>
              <w:spacing w:before="40" w:after="40" w:line="240" w:lineRule="auto"/>
              <w:rPr>
                <w:rFonts w:eastAsia="MS Mincho"/>
                <w:sz w:val="22"/>
                <w:szCs w:val="22"/>
              </w:rPr>
            </w:pPr>
            <w:r w:rsidRPr="008D70B9">
              <w:rPr>
                <w:rFonts w:eastAsia="MS Mincho"/>
                <w:sz w:val="22"/>
                <w:szCs w:val="22"/>
              </w:rPr>
              <w:t>Sont dans une étape fragile de carrière</w:t>
            </w:r>
            <w:r w:rsidR="005341DB">
              <w:rPr>
                <w:rFonts w:eastAsia="MS Mincho"/>
                <w:sz w:val="22"/>
                <w:szCs w:val="22"/>
              </w:rPr>
              <w:t> :</w:t>
            </w:r>
            <w:r w:rsidRPr="008D70B9">
              <w:rPr>
                <w:rFonts w:eastAsia="MS Mincho"/>
                <w:sz w:val="22"/>
                <w:szCs w:val="22"/>
              </w:rPr>
              <w:t xml:space="preserve"> ils ont un grand talent, mais peuvent </w:t>
            </w:r>
            <w:r w:rsidR="00592E0C" w:rsidRPr="008D70B9">
              <w:rPr>
                <w:rFonts w:eastAsia="MS Mincho"/>
                <w:sz w:val="22"/>
                <w:szCs w:val="22"/>
              </w:rPr>
              <w:t>disparaître</w:t>
            </w:r>
            <w:r w:rsidRPr="008D70B9">
              <w:rPr>
                <w:rFonts w:eastAsia="MS Mincho"/>
                <w:sz w:val="22"/>
                <w:szCs w:val="22"/>
              </w:rPr>
              <w:t xml:space="preserve"> (int.1-2). Sont en développement d</w:t>
            </w:r>
            <w:r w:rsidR="00DD5E32" w:rsidRPr="008D70B9">
              <w:rPr>
                <w:rFonts w:eastAsia="MS Mincho"/>
                <w:sz w:val="22"/>
                <w:szCs w:val="22"/>
              </w:rPr>
              <w:t>’</w:t>
            </w:r>
            <w:r w:rsidRPr="008D70B9">
              <w:rPr>
                <w:rFonts w:eastAsia="MS Mincho"/>
                <w:sz w:val="22"/>
                <w:szCs w:val="22"/>
              </w:rPr>
              <w:t>affaires (distribution, production). N</w:t>
            </w:r>
            <w:r w:rsidR="00DD5E32" w:rsidRPr="008D70B9">
              <w:rPr>
                <w:rFonts w:eastAsia="MS Mincho"/>
                <w:sz w:val="22"/>
                <w:szCs w:val="22"/>
              </w:rPr>
              <w:t>’</w:t>
            </w:r>
            <w:r w:rsidRPr="008D70B9">
              <w:rPr>
                <w:rFonts w:eastAsia="MS Mincho"/>
                <w:sz w:val="22"/>
                <w:szCs w:val="22"/>
              </w:rPr>
              <w:t>affichent pas un chiffre d</w:t>
            </w:r>
            <w:r w:rsidR="00DD5E32" w:rsidRPr="008D70B9">
              <w:rPr>
                <w:rFonts w:eastAsia="MS Mincho"/>
                <w:sz w:val="22"/>
                <w:szCs w:val="22"/>
              </w:rPr>
              <w:t>’</w:t>
            </w:r>
            <w:r w:rsidR="000C1E9E">
              <w:rPr>
                <w:rFonts w:eastAsia="MS Mincho"/>
                <w:sz w:val="22"/>
                <w:szCs w:val="22"/>
              </w:rPr>
              <w:t>affaires</w:t>
            </w:r>
            <w:r w:rsidRPr="008D70B9">
              <w:rPr>
                <w:rFonts w:eastAsia="MS Mincho"/>
                <w:sz w:val="22"/>
                <w:szCs w:val="22"/>
              </w:rPr>
              <w:t xml:space="preserve"> sig</w:t>
            </w:r>
            <w:r w:rsidR="008B0DF6" w:rsidRPr="008D70B9">
              <w:rPr>
                <w:rFonts w:eastAsia="MS Mincho"/>
                <w:sz w:val="22"/>
                <w:szCs w:val="22"/>
              </w:rPr>
              <w:t>n</w:t>
            </w:r>
            <w:r w:rsidRPr="008D70B9">
              <w:rPr>
                <w:rFonts w:eastAsia="MS Mincho"/>
                <w:sz w:val="22"/>
                <w:szCs w:val="22"/>
              </w:rPr>
              <w:t xml:space="preserve">ificatif et ont peu de capacité de production. Font preuve </w:t>
            </w:r>
            <w:r w:rsidR="00756A20" w:rsidRPr="008D70B9">
              <w:rPr>
                <w:rFonts w:eastAsia="MS Mincho"/>
                <w:sz w:val="22"/>
                <w:szCs w:val="22"/>
              </w:rPr>
              <w:t>« </w:t>
            </w:r>
            <w:r w:rsidRPr="008D70B9">
              <w:rPr>
                <w:rFonts w:eastAsia="MS Mincho"/>
                <w:sz w:val="22"/>
                <w:szCs w:val="22"/>
              </w:rPr>
              <w:t>d</w:t>
            </w:r>
            <w:r w:rsidR="00DD5E32" w:rsidRPr="008D70B9">
              <w:rPr>
                <w:rFonts w:eastAsia="MS Mincho"/>
                <w:sz w:val="22"/>
                <w:szCs w:val="22"/>
              </w:rPr>
              <w:t>’</w:t>
            </w:r>
            <w:r w:rsidRPr="008D70B9">
              <w:rPr>
                <w:rFonts w:eastAsia="MS Mincho"/>
                <w:sz w:val="22"/>
                <w:szCs w:val="22"/>
              </w:rPr>
              <w:t>un génie créatif</w:t>
            </w:r>
            <w:r w:rsidR="00756A20" w:rsidRPr="008D70B9">
              <w:rPr>
                <w:rFonts w:eastAsia="MS Mincho"/>
                <w:sz w:val="22"/>
                <w:szCs w:val="22"/>
              </w:rPr>
              <w:t> »</w:t>
            </w:r>
            <w:r w:rsidRPr="008D70B9">
              <w:rPr>
                <w:rFonts w:eastAsia="MS Mincho"/>
                <w:sz w:val="22"/>
                <w:szCs w:val="22"/>
              </w:rPr>
              <w:t xml:space="preserve"> (</w:t>
            </w:r>
            <w:r w:rsidRPr="008D70B9">
              <w:rPr>
                <w:rFonts w:eastAsia="MS Mincho"/>
                <w:color w:val="000000"/>
                <w:sz w:val="22"/>
                <w:szCs w:val="22"/>
              </w:rPr>
              <w:t>int.1-2)</w:t>
            </w:r>
            <w:r w:rsidR="00756A20" w:rsidRPr="008D70B9">
              <w:rPr>
                <w:rFonts w:eastAsia="MS Mincho"/>
                <w:sz w:val="22"/>
                <w:szCs w:val="22"/>
              </w:rPr>
              <w:t> ;</w:t>
            </w:r>
            <w:r w:rsidRPr="008D70B9">
              <w:rPr>
                <w:rFonts w:eastAsia="MS Mincho"/>
                <w:sz w:val="22"/>
                <w:szCs w:val="22"/>
              </w:rPr>
              <w:t xml:space="preserve"> c</w:t>
            </w:r>
            <w:r w:rsidR="00DD5E32" w:rsidRPr="008D70B9">
              <w:rPr>
                <w:rFonts w:eastAsia="MS Mincho"/>
                <w:sz w:val="22"/>
                <w:szCs w:val="22"/>
              </w:rPr>
              <w:t>’</w:t>
            </w:r>
            <w:r w:rsidRPr="008D70B9">
              <w:rPr>
                <w:rFonts w:eastAsia="MS Mincho"/>
                <w:sz w:val="22"/>
                <w:szCs w:val="22"/>
              </w:rPr>
              <w:t xml:space="preserve">est une catégorie </w:t>
            </w:r>
            <w:r w:rsidR="00756A20" w:rsidRPr="008D70B9">
              <w:rPr>
                <w:rFonts w:eastAsia="MS Mincho"/>
                <w:sz w:val="22"/>
                <w:szCs w:val="22"/>
              </w:rPr>
              <w:t>« </w:t>
            </w:r>
            <w:r w:rsidRPr="008D70B9">
              <w:rPr>
                <w:rFonts w:eastAsia="MS Mincho"/>
                <w:sz w:val="22"/>
                <w:szCs w:val="22"/>
              </w:rPr>
              <w:t>très créative</w:t>
            </w:r>
            <w:r w:rsidR="00756A20" w:rsidRPr="008D70B9">
              <w:rPr>
                <w:rFonts w:eastAsia="MS Mincho"/>
                <w:sz w:val="22"/>
                <w:szCs w:val="22"/>
              </w:rPr>
              <w:t> »</w:t>
            </w:r>
            <w:r w:rsidRPr="008D70B9">
              <w:rPr>
                <w:rFonts w:eastAsia="MS Mincho"/>
                <w:sz w:val="22"/>
                <w:szCs w:val="22"/>
              </w:rPr>
              <w:t xml:space="preserve"> (int.1-2). Ils sont appelés </w:t>
            </w:r>
            <w:r w:rsidR="00756A20" w:rsidRPr="008D70B9">
              <w:rPr>
                <w:rFonts w:eastAsia="MS Mincho"/>
                <w:sz w:val="22"/>
                <w:szCs w:val="22"/>
              </w:rPr>
              <w:t>« </w:t>
            </w:r>
            <w:r w:rsidRPr="008D70B9">
              <w:rPr>
                <w:rFonts w:eastAsia="MS Mincho"/>
                <w:sz w:val="22"/>
                <w:szCs w:val="22"/>
              </w:rPr>
              <w:t>émergents</w:t>
            </w:r>
            <w:r w:rsidR="00756A20" w:rsidRPr="008D70B9">
              <w:rPr>
                <w:rFonts w:eastAsia="MS Mincho"/>
                <w:sz w:val="22"/>
                <w:szCs w:val="22"/>
              </w:rPr>
              <w:t> »</w:t>
            </w:r>
            <w:r w:rsidRPr="008D70B9">
              <w:rPr>
                <w:rFonts w:eastAsia="MS Mincho"/>
                <w:sz w:val="22"/>
                <w:szCs w:val="22"/>
              </w:rPr>
              <w:t xml:space="preserve"> et ont créé trois à quatre collections (int.1-2).</w:t>
            </w:r>
          </w:p>
        </w:tc>
      </w:tr>
    </w:tbl>
    <w:p w14:paraId="12C90FAA" w14:textId="6D15EB22" w:rsidR="00FE7C46" w:rsidRPr="00EB5E38" w:rsidRDefault="00FE7C46" w:rsidP="00FE7C46">
      <w:r w:rsidRPr="00EB5E38">
        <w:t>Nous avons tenu à distinguer dans ce modèle les qualités propres aux deux catégories de la relève/émergente</w:t>
      </w:r>
      <w:r w:rsidR="00756A20" w:rsidRPr="00EB5E38">
        <w:t> :</w:t>
      </w:r>
      <w:r w:rsidRPr="00EB5E38">
        <w:t xml:space="preserve"> les novateurs et les comètes. Les premiers, ayant un style et une marque affirmés, sont </w:t>
      </w:r>
      <w:r w:rsidR="006771CE">
        <w:t xml:space="preserve">à la fois </w:t>
      </w:r>
      <w:r w:rsidRPr="00EB5E38">
        <w:t>créatifs et stables dans l</w:t>
      </w:r>
      <w:r w:rsidR="00DD5E32">
        <w:t>’</w:t>
      </w:r>
      <w:r w:rsidRPr="00EB5E38">
        <w:t>évolution de leur carrière. Les seconds ont un côté créatif</w:t>
      </w:r>
      <w:r w:rsidR="00691B73">
        <w:t>,</w:t>
      </w:r>
      <w:r w:rsidRPr="00EB5E38">
        <w:t xml:space="preserve"> </w:t>
      </w:r>
      <w:r w:rsidR="006771CE">
        <w:t>mais</w:t>
      </w:r>
      <w:r w:rsidRPr="00EB5E38">
        <w:t xml:space="preserve"> peuv</w:t>
      </w:r>
      <w:r w:rsidR="0094049F" w:rsidRPr="00EB5E38">
        <w:t xml:space="preserve">ent rapidement </w:t>
      </w:r>
      <w:r w:rsidR="00592E0C" w:rsidRPr="00EB5E38">
        <w:t>disparaître</w:t>
      </w:r>
      <w:r w:rsidRPr="00EB5E38">
        <w:t xml:space="preserve"> après quelques collections. Toutefois leur génie créatif est attesté.</w:t>
      </w:r>
    </w:p>
    <w:p w14:paraId="466AA4CE" w14:textId="77777777" w:rsidR="00FE7C46" w:rsidRPr="00EB5E38" w:rsidRDefault="00FE7C46" w:rsidP="00FE7C46"/>
    <w:p w14:paraId="04414795" w14:textId="71749600" w:rsidR="00FE7C46" w:rsidRDefault="00FE7C46" w:rsidP="00FE7C46">
      <w:r w:rsidRPr="00EB5E38">
        <w:t xml:space="preserve">Dans le tableau </w:t>
      </w:r>
      <w:r w:rsidR="000C1E9E">
        <w:t>suivant,</w:t>
      </w:r>
      <w:r w:rsidRPr="00EB5E38">
        <w:t xml:space="preserve"> nous présentons la coopération du milieu pour ce modèle. La relève émergente est à une étape de carrière où les aides du milieu sont très </w:t>
      </w:r>
      <w:r w:rsidR="008B0DF6">
        <w:t>i</w:t>
      </w:r>
      <w:r w:rsidRPr="00EB5E38">
        <w:t>mportante</w:t>
      </w:r>
      <w:r w:rsidR="00FB129B">
        <w:t>s</w:t>
      </w:r>
      <w:r w:rsidRPr="00EB5E38">
        <w:t xml:space="preserve"> (médiation, médiatisation, appuis financiers).</w:t>
      </w:r>
      <w:r w:rsidR="00A250DD">
        <w:t> </w:t>
      </w:r>
    </w:p>
    <w:p w14:paraId="5763E350" w14:textId="77777777" w:rsidR="00D53C8D" w:rsidRPr="00EB5E38" w:rsidRDefault="00D53C8D" w:rsidP="00FE7C46"/>
    <w:p w14:paraId="2E145924" w14:textId="67F0383F" w:rsidR="0008409A" w:rsidRPr="00EB5E38" w:rsidRDefault="000C1E9E" w:rsidP="0008409A">
      <w:pPr>
        <w:pStyle w:val="TIT"/>
      </w:pPr>
      <w:r>
        <w:rPr>
          <w:rFonts w:eastAsia="MS Mincho"/>
        </w:rPr>
        <w:t>Tableau </w:t>
      </w:r>
      <w:r w:rsidR="0008409A" w:rsidRPr="00EB5E38">
        <w:rPr>
          <w:rFonts w:eastAsia="MS Mincho"/>
        </w:rPr>
        <w:t xml:space="preserve">3.6 – Les grands axes de la coopération du </w:t>
      </w:r>
      <w:r w:rsidR="00BB7C56">
        <w:rPr>
          <w:rFonts w:eastAsia="MS Mincho"/>
        </w:rPr>
        <w:t>modèle émergent</w:t>
      </w:r>
      <w:r w:rsidR="00951AAF">
        <w:rPr>
          <w:rFonts w:eastAsia="MS Mincho"/>
        </w:rPr>
        <w:t xml:space="preserve"> (novateurs et comètes)</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4210"/>
        <w:gridCol w:w="4210"/>
      </w:tblGrid>
      <w:tr w:rsidR="0008409A" w:rsidRPr="00EB5E38" w14:paraId="5645EAF9" w14:textId="77777777">
        <w:tc>
          <w:tcPr>
            <w:tcW w:w="4210" w:type="dxa"/>
            <w:tcBorders>
              <w:top w:val="single" w:sz="4" w:space="0" w:color="auto"/>
              <w:left w:val="nil"/>
              <w:bottom w:val="nil"/>
            </w:tcBorders>
            <w:shd w:val="clear" w:color="auto" w:fill="auto"/>
          </w:tcPr>
          <w:p w14:paraId="24DE0AA4" w14:textId="77777777" w:rsidR="0008409A" w:rsidRPr="00EB5E38" w:rsidRDefault="0008409A" w:rsidP="00C636E3">
            <w:pPr>
              <w:tabs>
                <w:tab w:val="clear" w:pos="8280"/>
              </w:tabs>
              <w:spacing w:before="60" w:after="60" w:line="240" w:lineRule="auto"/>
              <w:jc w:val="center"/>
              <w:rPr>
                <w:rFonts w:eastAsia="MS Mincho"/>
                <w:sz w:val="22"/>
                <w:szCs w:val="22"/>
              </w:rPr>
            </w:pPr>
            <w:r w:rsidRPr="00EB5E38">
              <w:rPr>
                <w:rFonts w:eastAsia="MS Mincho"/>
                <w:sz w:val="22"/>
                <w:szCs w:val="22"/>
              </w:rPr>
              <w:t>Aspects défavorables</w:t>
            </w:r>
          </w:p>
        </w:tc>
        <w:tc>
          <w:tcPr>
            <w:tcW w:w="4210" w:type="dxa"/>
            <w:tcBorders>
              <w:top w:val="single" w:sz="4" w:space="0" w:color="auto"/>
              <w:bottom w:val="nil"/>
              <w:right w:val="nil"/>
            </w:tcBorders>
            <w:shd w:val="clear" w:color="auto" w:fill="auto"/>
          </w:tcPr>
          <w:p w14:paraId="754AEBD3" w14:textId="77777777" w:rsidR="0008409A" w:rsidRPr="00EB5E38" w:rsidRDefault="0008409A" w:rsidP="00C636E3">
            <w:pPr>
              <w:tabs>
                <w:tab w:val="clear" w:pos="8280"/>
              </w:tabs>
              <w:spacing w:before="60" w:after="60" w:line="240" w:lineRule="auto"/>
              <w:jc w:val="center"/>
              <w:rPr>
                <w:rFonts w:eastAsia="MS Mincho"/>
                <w:sz w:val="22"/>
                <w:szCs w:val="22"/>
              </w:rPr>
            </w:pPr>
            <w:r w:rsidRPr="00EB5E38">
              <w:rPr>
                <w:rFonts w:eastAsia="MS Mincho"/>
                <w:sz w:val="22"/>
                <w:szCs w:val="22"/>
              </w:rPr>
              <w:t>Aspects favorables</w:t>
            </w:r>
          </w:p>
        </w:tc>
      </w:tr>
      <w:tr w:rsidR="0008409A" w:rsidRPr="00EB5E38" w14:paraId="38B0CE7A" w14:textId="77777777">
        <w:tc>
          <w:tcPr>
            <w:tcW w:w="4210" w:type="dxa"/>
            <w:tcBorders>
              <w:top w:val="nil"/>
              <w:left w:val="nil"/>
            </w:tcBorders>
            <w:shd w:val="clear" w:color="auto" w:fill="auto"/>
          </w:tcPr>
          <w:p w14:paraId="53542CE5" w14:textId="77777777" w:rsidR="0008409A" w:rsidRPr="00EB5E38" w:rsidRDefault="0008409A" w:rsidP="00C636E3">
            <w:pPr>
              <w:tabs>
                <w:tab w:val="clear" w:pos="8280"/>
              </w:tabs>
              <w:spacing w:before="60" w:after="60" w:line="240" w:lineRule="auto"/>
              <w:rPr>
                <w:rFonts w:eastAsia="MS Mincho"/>
                <w:sz w:val="22"/>
                <w:szCs w:val="22"/>
              </w:rPr>
            </w:pPr>
            <w:r w:rsidRPr="00EB5E38">
              <w:rPr>
                <w:rFonts w:eastAsia="MS Mincho"/>
                <w:sz w:val="22"/>
                <w:szCs w:val="22"/>
              </w:rPr>
              <w:t>L</w:t>
            </w:r>
            <w:r w:rsidR="00DD5E32">
              <w:rPr>
                <w:rFonts w:eastAsia="MS Mincho"/>
                <w:sz w:val="22"/>
                <w:szCs w:val="22"/>
              </w:rPr>
              <w:t>’</w:t>
            </w:r>
            <w:r w:rsidRPr="00EB5E38">
              <w:rPr>
                <w:rFonts w:eastAsia="MS Mincho"/>
                <w:sz w:val="22"/>
                <w:szCs w:val="22"/>
              </w:rPr>
              <w:t>industrie, le milieu</w:t>
            </w:r>
            <w:r w:rsidR="00756A20" w:rsidRPr="00EB5E38">
              <w:rPr>
                <w:rFonts w:eastAsia="MS Mincho"/>
                <w:sz w:val="22"/>
                <w:szCs w:val="22"/>
              </w:rPr>
              <w:t> :</w:t>
            </w:r>
            <w:r w:rsidRPr="00EB5E38">
              <w:rPr>
                <w:rFonts w:eastAsia="MS Mincho"/>
                <w:sz w:val="22"/>
                <w:szCs w:val="22"/>
              </w:rPr>
              <w:t xml:space="preserve"> </w:t>
            </w:r>
            <w:r w:rsidR="00756A20" w:rsidRPr="00EB5E38">
              <w:rPr>
                <w:rFonts w:eastAsia="MS Mincho"/>
                <w:sz w:val="22"/>
                <w:szCs w:val="22"/>
              </w:rPr>
              <w:t>« </w:t>
            </w:r>
            <w:r w:rsidRPr="00EB5E38">
              <w:rPr>
                <w:rFonts w:eastAsia="MS Mincho"/>
                <w:sz w:val="22"/>
                <w:szCs w:val="22"/>
              </w:rPr>
              <w:t>ce sont des gens avec qui on va travailler dans les opérations “acheteurs”, par exemple</w:t>
            </w:r>
            <w:r w:rsidR="00756A20" w:rsidRPr="00EB5E38">
              <w:rPr>
                <w:rFonts w:eastAsia="MS Mincho"/>
                <w:sz w:val="22"/>
                <w:szCs w:val="22"/>
              </w:rPr>
              <w:t> »</w:t>
            </w:r>
            <w:r w:rsidRPr="00EB5E38">
              <w:rPr>
                <w:rFonts w:eastAsia="MS Mincho"/>
                <w:sz w:val="22"/>
                <w:szCs w:val="22"/>
              </w:rPr>
              <w:t xml:space="preserve"> (int.1-2). </w:t>
            </w:r>
          </w:p>
          <w:p w14:paraId="5F4B303F" w14:textId="77777777" w:rsidR="0008409A" w:rsidRPr="00EB5E38" w:rsidRDefault="0008409A" w:rsidP="00C636E3">
            <w:pPr>
              <w:tabs>
                <w:tab w:val="clear" w:pos="8280"/>
              </w:tabs>
              <w:spacing w:before="60" w:after="60" w:line="240" w:lineRule="auto"/>
              <w:rPr>
                <w:rFonts w:eastAsia="MS Mincho"/>
                <w:sz w:val="22"/>
                <w:szCs w:val="22"/>
              </w:rPr>
            </w:pPr>
            <w:r w:rsidRPr="00EB5E38">
              <w:rPr>
                <w:rFonts w:eastAsia="MS Mincho"/>
                <w:sz w:val="22"/>
                <w:szCs w:val="22"/>
              </w:rPr>
              <w:t>C</w:t>
            </w:r>
            <w:r w:rsidR="00DD5E32">
              <w:rPr>
                <w:rFonts w:eastAsia="MS Mincho"/>
                <w:sz w:val="22"/>
                <w:szCs w:val="22"/>
              </w:rPr>
              <w:t>’</w:t>
            </w:r>
            <w:r w:rsidRPr="00EB5E38">
              <w:rPr>
                <w:rFonts w:eastAsia="MS Mincho"/>
                <w:sz w:val="22"/>
                <w:szCs w:val="22"/>
              </w:rPr>
              <w:t>est la catégorie qui aurait le plus besoin de soutien, d</w:t>
            </w:r>
            <w:r w:rsidR="00DD5E32">
              <w:rPr>
                <w:rFonts w:eastAsia="MS Mincho"/>
                <w:sz w:val="22"/>
                <w:szCs w:val="22"/>
              </w:rPr>
              <w:t>’</w:t>
            </w:r>
            <w:r w:rsidRPr="00EB5E38">
              <w:rPr>
                <w:rFonts w:eastAsia="MS Mincho"/>
                <w:sz w:val="22"/>
                <w:szCs w:val="22"/>
              </w:rPr>
              <w:t>aides pour la mise en marché.</w:t>
            </w:r>
          </w:p>
          <w:p w14:paraId="6286BFAB" w14:textId="2E58BAC7" w:rsidR="0008409A" w:rsidRPr="00EB5E38" w:rsidRDefault="0008409A" w:rsidP="00C636E3">
            <w:pPr>
              <w:tabs>
                <w:tab w:val="clear" w:pos="8280"/>
              </w:tabs>
              <w:spacing w:before="60" w:after="60" w:line="240" w:lineRule="auto"/>
              <w:rPr>
                <w:rFonts w:eastAsia="MS Mincho"/>
                <w:sz w:val="22"/>
                <w:szCs w:val="22"/>
              </w:rPr>
            </w:pPr>
            <w:r w:rsidRPr="00EB5E38">
              <w:rPr>
                <w:rFonts w:eastAsia="MS Mincho"/>
                <w:sz w:val="22"/>
                <w:szCs w:val="22"/>
              </w:rPr>
              <w:t xml:space="preserve">Les voir </w:t>
            </w:r>
            <w:r w:rsidR="00592E0C" w:rsidRPr="00EB5E38">
              <w:rPr>
                <w:rFonts w:eastAsia="MS Mincho"/>
                <w:sz w:val="22"/>
                <w:szCs w:val="22"/>
              </w:rPr>
              <w:t>disparaître</w:t>
            </w:r>
            <w:r w:rsidRPr="00EB5E38">
              <w:rPr>
                <w:rFonts w:eastAsia="MS Mincho"/>
                <w:sz w:val="22"/>
                <w:szCs w:val="22"/>
              </w:rPr>
              <w:t xml:space="preserve"> est une perte pour l</w:t>
            </w:r>
            <w:r w:rsidR="00DD5E32">
              <w:rPr>
                <w:rFonts w:eastAsia="MS Mincho"/>
                <w:sz w:val="22"/>
                <w:szCs w:val="22"/>
              </w:rPr>
              <w:t>’</w:t>
            </w:r>
            <w:r w:rsidRPr="00EB5E38">
              <w:rPr>
                <w:rFonts w:eastAsia="MS Mincho"/>
                <w:sz w:val="22"/>
                <w:szCs w:val="22"/>
              </w:rPr>
              <w:t>industrie (int.1-2).</w:t>
            </w:r>
          </w:p>
          <w:p w14:paraId="6673FAB4" w14:textId="75A9E2FA" w:rsidR="0008409A" w:rsidRPr="00EB5E38" w:rsidRDefault="0008409A" w:rsidP="00C636E3">
            <w:pPr>
              <w:tabs>
                <w:tab w:val="clear" w:pos="8280"/>
              </w:tabs>
              <w:spacing w:before="60" w:after="60" w:line="240" w:lineRule="auto"/>
              <w:rPr>
                <w:rFonts w:eastAsia="MS Mincho"/>
                <w:sz w:val="22"/>
                <w:szCs w:val="22"/>
              </w:rPr>
            </w:pPr>
            <w:r w:rsidRPr="00EB5E38">
              <w:rPr>
                <w:rFonts w:eastAsia="MS Mincho"/>
                <w:sz w:val="22"/>
                <w:szCs w:val="22"/>
              </w:rPr>
              <w:t>Le LabCréatif, l</w:t>
            </w:r>
            <w:r w:rsidR="00DD5E32">
              <w:rPr>
                <w:rFonts w:eastAsia="MS Mincho"/>
                <w:sz w:val="22"/>
                <w:szCs w:val="22"/>
              </w:rPr>
              <w:t>’</w:t>
            </w:r>
            <w:r w:rsidRPr="00EB5E38">
              <w:rPr>
                <w:rFonts w:eastAsia="MS Mincho"/>
                <w:sz w:val="22"/>
                <w:szCs w:val="22"/>
              </w:rPr>
              <w:t>association pour accompagner la relève, a cessé ses activités en 2011. Et il semble qu</w:t>
            </w:r>
            <w:r w:rsidR="00DD5E32">
              <w:rPr>
                <w:rFonts w:eastAsia="MS Mincho"/>
                <w:sz w:val="22"/>
                <w:szCs w:val="22"/>
              </w:rPr>
              <w:t>’</w:t>
            </w:r>
            <w:r w:rsidRPr="00EB5E38">
              <w:rPr>
                <w:rFonts w:eastAsia="MS Mincho"/>
                <w:sz w:val="22"/>
                <w:szCs w:val="22"/>
              </w:rPr>
              <w:t>il n</w:t>
            </w:r>
            <w:r w:rsidR="00DD5E32">
              <w:rPr>
                <w:rFonts w:eastAsia="MS Mincho"/>
                <w:sz w:val="22"/>
                <w:szCs w:val="22"/>
              </w:rPr>
              <w:t>’</w:t>
            </w:r>
            <w:r w:rsidRPr="00EB5E38">
              <w:rPr>
                <w:rFonts w:eastAsia="MS Mincho"/>
                <w:sz w:val="22"/>
                <w:szCs w:val="22"/>
              </w:rPr>
              <w:t>y ait pas de relais.</w:t>
            </w:r>
          </w:p>
          <w:p w14:paraId="0A65C7B3" w14:textId="77777777" w:rsidR="0008409A" w:rsidRPr="00EB5E38" w:rsidRDefault="0008409A" w:rsidP="00C636E3">
            <w:pPr>
              <w:tabs>
                <w:tab w:val="clear" w:pos="8280"/>
              </w:tabs>
              <w:spacing w:before="60" w:after="60" w:line="240" w:lineRule="auto"/>
              <w:jc w:val="left"/>
              <w:rPr>
                <w:rFonts w:eastAsia="MS Mincho"/>
                <w:sz w:val="22"/>
                <w:szCs w:val="22"/>
              </w:rPr>
            </w:pPr>
          </w:p>
        </w:tc>
        <w:tc>
          <w:tcPr>
            <w:tcW w:w="4210" w:type="dxa"/>
            <w:tcBorders>
              <w:top w:val="nil"/>
              <w:right w:val="nil"/>
            </w:tcBorders>
            <w:shd w:val="clear" w:color="auto" w:fill="auto"/>
          </w:tcPr>
          <w:p w14:paraId="7DAADE9D" w14:textId="77777777" w:rsidR="0008409A" w:rsidRPr="00EB5E38" w:rsidRDefault="0008409A" w:rsidP="00C636E3">
            <w:pPr>
              <w:tabs>
                <w:tab w:val="clear" w:pos="8280"/>
              </w:tabs>
              <w:spacing w:before="60" w:after="60" w:line="240" w:lineRule="auto"/>
              <w:rPr>
                <w:rFonts w:eastAsia="MS Mincho"/>
                <w:sz w:val="22"/>
                <w:szCs w:val="22"/>
              </w:rPr>
            </w:pPr>
            <w:r w:rsidRPr="00EB5E38">
              <w:rPr>
                <w:rFonts w:eastAsia="MS Mincho"/>
                <w:sz w:val="22"/>
                <w:szCs w:val="22"/>
              </w:rPr>
              <w:t>Les</w:t>
            </w:r>
            <w:r w:rsidRPr="00263E09">
              <w:rPr>
                <w:rFonts w:eastAsia="MS Mincho"/>
                <w:spacing w:val="-10"/>
                <w:sz w:val="22"/>
                <w:szCs w:val="22"/>
              </w:rPr>
              <w:t xml:space="preserve"> </w:t>
            </w:r>
            <w:r w:rsidRPr="00EB5E38">
              <w:rPr>
                <w:rFonts w:eastAsia="MS Mincho"/>
                <w:sz w:val="22"/>
                <w:szCs w:val="22"/>
              </w:rPr>
              <w:t>designers</w:t>
            </w:r>
            <w:r w:rsidRPr="00263E09">
              <w:rPr>
                <w:rFonts w:eastAsia="MS Mincho"/>
                <w:spacing w:val="-10"/>
                <w:sz w:val="22"/>
                <w:szCs w:val="22"/>
              </w:rPr>
              <w:t xml:space="preserve"> </w:t>
            </w:r>
            <w:r w:rsidRPr="00EB5E38">
              <w:rPr>
                <w:rFonts w:eastAsia="MS Mincho"/>
                <w:sz w:val="22"/>
                <w:szCs w:val="22"/>
              </w:rPr>
              <w:t>émergents</w:t>
            </w:r>
            <w:r w:rsidRPr="00263E09">
              <w:rPr>
                <w:rFonts w:eastAsia="MS Mincho"/>
                <w:spacing w:val="-10"/>
                <w:sz w:val="22"/>
                <w:szCs w:val="22"/>
              </w:rPr>
              <w:t xml:space="preserve"> </w:t>
            </w:r>
            <w:r w:rsidRPr="00EB5E38">
              <w:rPr>
                <w:rFonts w:eastAsia="MS Mincho"/>
                <w:sz w:val="22"/>
                <w:szCs w:val="22"/>
              </w:rPr>
              <w:t>sont</w:t>
            </w:r>
            <w:r w:rsidRPr="00263E09">
              <w:rPr>
                <w:rFonts w:eastAsia="MS Mincho"/>
                <w:spacing w:val="-10"/>
                <w:sz w:val="22"/>
                <w:szCs w:val="22"/>
              </w:rPr>
              <w:t xml:space="preserve"> </w:t>
            </w:r>
            <w:r w:rsidR="00756A20" w:rsidRPr="00EB5E38">
              <w:rPr>
                <w:rFonts w:eastAsia="MS Mincho"/>
                <w:sz w:val="22"/>
                <w:szCs w:val="22"/>
              </w:rPr>
              <w:t>«</w:t>
            </w:r>
            <w:r w:rsidR="00756A20" w:rsidRPr="00263E09">
              <w:rPr>
                <w:rFonts w:eastAsia="MS Mincho"/>
                <w:spacing w:val="-10"/>
                <w:sz w:val="22"/>
                <w:szCs w:val="22"/>
              </w:rPr>
              <w:t> </w:t>
            </w:r>
            <w:r w:rsidRPr="00EB5E38">
              <w:rPr>
                <w:rFonts w:eastAsia="MS Mincho"/>
                <w:sz w:val="22"/>
                <w:szCs w:val="22"/>
              </w:rPr>
              <w:t>encouragés</w:t>
            </w:r>
            <w:r w:rsidRPr="00263E09">
              <w:rPr>
                <w:rFonts w:eastAsia="MS Mincho"/>
                <w:spacing w:val="-10"/>
                <w:sz w:val="22"/>
                <w:szCs w:val="22"/>
              </w:rPr>
              <w:t xml:space="preserve"> </w:t>
            </w:r>
            <w:r w:rsidRPr="00EB5E38">
              <w:rPr>
                <w:rFonts w:eastAsia="MS Mincho"/>
                <w:sz w:val="22"/>
                <w:szCs w:val="22"/>
              </w:rPr>
              <w:t>et</w:t>
            </w:r>
            <w:r w:rsidRPr="00263E09">
              <w:rPr>
                <w:rFonts w:eastAsia="MS Mincho"/>
                <w:spacing w:val="-10"/>
                <w:sz w:val="22"/>
                <w:szCs w:val="22"/>
              </w:rPr>
              <w:t xml:space="preserve"> </w:t>
            </w:r>
            <w:r w:rsidRPr="00EB5E38">
              <w:rPr>
                <w:rFonts w:eastAsia="MS Mincho"/>
                <w:sz w:val="22"/>
                <w:szCs w:val="22"/>
              </w:rPr>
              <w:t>mentorés</w:t>
            </w:r>
            <w:r w:rsidRPr="00263E09">
              <w:rPr>
                <w:rFonts w:eastAsia="MS Mincho"/>
                <w:spacing w:val="-10"/>
                <w:sz w:val="22"/>
                <w:szCs w:val="22"/>
              </w:rPr>
              <w:t xml:space="preserve"> </w:t>
            </w:r>
            <w:r w:rsidRPr="00EB5E38">
              <w:rPr>
                <w:rFonts w:eastAsia="MS Mincho"/>
                <w:sz w:val="22"/>
                <w:szCs w:val="22"/>
              </w:rPr>
              <w:t>par</w:t>
            </w:r>
            <w:r w:rsidRPr="00263E09">
              <w:rPr>
                <w:rFonts w:eastAsia="MS Mincho"/>
                <w:spacing w:val="-10"/>
                <w:sz w:val="22"/>
                <w:szCs w:val="22"/>
              </w:rPr>
              <w:t xml:space="preserve"> </w:t>
            </w:r>
            <w:r w:rsidRPr="00EB5E38">
              <w:rPr>
                <w:rFonts w:eastAsia="MS Mincho"/>
                <w:sz w:val="22"/>
                <w:szCs w:val="22"/>
              </w:rPr>
              <w:t>les</w:t>
            </w:r>
            <w:r w:rsidRPr="00263E09">
              <w:rPr>
                <w:rFonts w:eastAsia="MS Mincho"/>
                <w:spacing w:val="-10"/>
                <w:sz w:val="22"/>
                <w:szCs w:val="22"/>
              </w:rPr>
              <w:t xml:space="preserve"> </w:t>
            </w:r>
            <w:r w:rsidRPr="00EB5E38">
              <w:rPr>
                <w:rFonts w:eastAsia="MS Mincho"/>
                <w:sz w:val="22"/>
                <w:szCs w:val="22"/>
              </w:rPr>
              <w:t>designers</w:t>
            </w:r>
            <w:r w:rsidRPr="00263E09">
              <w:rPr>
                <w:rFonts w:eastAsia="MS Mincho"/>
                <w:spacing w:val="-10"/>
                <w:sz w:val="22"/>
                <w:szCs w:val="22"/>
              </w:rPr>
              <w:t xml:space="preserve"> </w:t>
            </w:r>
            <w:r w:rsidRPr="00EB5E38">
              <w:rPr>
                <w:rFonts w:eastAsia="MS Mincho"/>
                <w:sz w:val="22"/>
                <w:szCs w:val="22"/>
              </w:rPr>
              <w:t>établis</w:t>
            </w:r>
            <w:r w:rsidR="00756A20" w:rsidRPr="00263E09">
              <w:rPr>
                <w:rFonts w:eastAsia="MS Mincho"/>
                <w:spacing w:val="-10"/>
                <w:sz w:val="22"/>
                <w:szCs w:val="22"/>
              </w:rPr>
              <w:t> </w:t>
            </w:r>
            <w:r w:rsidR="00756A20" w:rsidRPr="00EB5E38">
              <w:rPr>
                <w:rFonts w:eastAsia="MS Mincho"/>
                <w:sz w:val="22"/>
                <w:szCs w:val="22"/>
              </w:rPr>
              <w:t>»</w:t>
            </w:r>
            <w:r w:rsidRPr="00263E09">
              <w:rPr>
                <w:rFonts w:eastAsia="MS Mincho"/>
                <w:spacing w:val="-10"/>
                <w:sz w:val="22"/>
                <w:szCs w:val="22"/>
              </w:rPr>
              <w:t xml:space="preserve"> </w:t>
            </w:r>
            <w:r w:rsidRPr="00EB5E38">
              <w:rPr>
                <w:rFonts w:eastAsia="MS Mincho"/>
                <w:sz w:val="22"/>
                <w:szCs w:val="22"/>
              </w:rPr>
              <w:t xml:space="preserve">(int.1-2). </w:t>
            </w:r>
          </w:p>
          <w:p w14:paraId="1F2B1CE8" w14:textId="77777777" w:rsidR="0008409A" w:rsidRPr="00EB5E38" w:rsidRDefault="0008409A" w:rsidP="00C636E3">
            <w:pPr>
              <w:tabs>
                <w:tab w:val="clear" w:pos="8280"/>
              </w:tabs>
              <w:spacing w:before="60" w:after="60" w:line="240" w:lineRule="auto"/>
              <w:rPr>
                <w:rFonts w:eastAsia="MS Mincho"/>
                <w:sz w:val="22"/>
                <w:szCs w:val="22"/>
              </w:rPr>
            </w:pPr>
            <w:r w:rsidRPr="00EB5E38">
              <w:rPr>
                <w:rFonts w:eastAsia="MS Mincho"/>
                <w:sz w:val="22"/>
                <w:szCs w:val="22"/>
              </w:rPr>
              <w:t xml:space="preserve">Sont visibles à la SMM, les </w:t>
            </w:r>
            <w:r w:rsidRPr="008D29C9">
              <w:rPr>
                <w:rFonts w:eastAsia="MS Mincho"/>
                <w:i/>
                <w:sz w:val="22"/>
                <w:szCs w:val="22"/>
              </w:rPr>
              <w:t>showrooms</w:t>
            </w:r>
            <w:r w:rsidRPr="00EB5E38">
              <w:rPr>
                <w:rFonts w:eastAsia="MS Mincho"/>
                <w:sz w:val="22"/>
                <w:szCs w:val="22"/>
              </w:rPr>
              <w:t>, des défilés, etc.</w:t>
            </w:r>
          </w:p>
          <w:p w14:paraId="5400AB19" w14:textId="0BC77D08" w:rsidR="0008409A" w:rsidRPr="00EB5E38" w:rsidRDefault="0008409A" w:rsidP="00C636E3">
            <w:pPr>
              <w:tabs>
                <w:tab w:val="clear" w:pos="8280"/>
              </w:tabs>
              <w:spacing w:before="60" w:after="60" w:line="240" w:lineRule="auto"/>
              <w:rPr>
                <w:rFonts w:eastAsia="MS Mincho"/>
                <w:sz w:val="22"/>
                <w:szCs w:val="22"/>
              </w:rPr>
            </w:pPr>
            <w:r w:rsidRPr="00EB5E38">
              <w:rPr>
                <w:rFonts w:eastAsia="MS Mincho"/>
                <w:sz w:val="22"/>
                <w:szCs w:val="22"/>
              </w:rPr>
              <w:t>Sont</w:t>
            </w:r>
            <w:r w:rsidRPr="00263E09">
              <w:rPr>
                <w:rFonts w:eastAsia="MS Mincho"/>
                <w:spacing w:val="-10"/>
                <w:sz w:val="22"/>
                <w:szCs w:val="22"/>
              </w:rPr>
              <w:t xml:space="preserve"> </w:t>
            </w:r>
            <w:r w:rsidRPr="00EB5E38">
              <w:rPr>
                <w:rFonts w:eastAsia="MS Mincho"/>
                <w:sz w:val="22"/>
                <w:szCs w:val="22"/>
              </w:rPr>
              <w:t>soutenus</w:t>
            </w:r>
            <w:r w:rsidRPr="00263E09">
              <w:rPr>
                <w:rFonts w:eastAsia="MS Mincho"/>
                <w:spacing w:val="-10"/>
                <w:sz w:val="22"/>
                <w:szCs w:val="22"/>
              </w:rPr>
              <w:t xml:space="preserve"> </w:t>
            </w:r>
            <w:r w:rsidRPr="00EB5E38">
              <w:rPr>
                <w:rFonts w:eastAsia="MS Mincho"/>
                <w:sz w:val="22"/>
                <w:szCs w:val="22"/>
              </w:rPr>
              <w:t>par</w:t>
            </w:r>
            <w:r w:rsidRPr="00263E09">
              <w:rPr>
                <w:rFonts w:eastAsia="MS Mincho"/>
                <w:spacing w:val="-10"/>
                <w:sz w:val="22"/>
                <w:szCs w:val="22"/>
              </w:rPr>
              <w:t xml:space="preserve"> </w:t>
            </w:r>
            <w:r w:rsidRPr="00EB5E38">
              <w:rPr>
                <w:rFonts w:eastAsia="MS Mincho"/>
                <w:sz w:val="22"/>
                <w:szCs w:val="22"/>
              </w:rPr>
              <w:t>les</w:t>
            </w:r>
            <w:r w:rsidRPr="00263E09">
              <w:rPr>
                <w:rFonts w:eastAsia="MS Mincho"/>
                <w:spacing w:val="-10"/>
                <w:sz w:val="22"/>
                <w:szCs w:val="22"/>
              </w:rPr>
              <w:t xml:space="preserve"> </w:t>
            </w:r>
            <w:r w:rsidRPr="00EB5E38">
              <w:rPr>
                <w:rFonts w:eastAsia="MS Mincho"/>
                <w:sz w:val="22"/>
                <w:szCs w:val="22"/>
              </w:rPr>
              <w:t>médias</w:t>
            </w:r>
            <w:r w:rsidRPr="00263E09">
              <w:rPr>
                <w:rFonts w:eastAsia="MS Mincho"/>
                <w:spacing w:val="-10"/>
                <w:sz w:val="22"/>
                <w:szCs w:val="22"/>
              </w:rPr>
              <w:t xml:space="preserve"> </w:t>
            </w:r>
            <w:r w:rsidRPr="00EB5E38">
              <w:rPr>
                <w:rFonts w:eastAsia="MS Mincho"/>
                <w:sz w:val="22"/>
                <w:szCs w:val="22"/>
              </w:rPr>
              <w:t>locaux.</w:t>
            </w:r>
            <w:r w:rsidRPr="00263E09">
              <w:rPr>
                <w:rFonts w:eastAsia="MS Mincho"/>
                <w:spacing w:val="-10"/>
                <w:sz w:val="22"/>
                <w:szCs w:val="22"/>
              </w:rPr>
              <w:t xml:space="preserve"> </w:t>
            </w:r>
            <w:r w:rsidRPr="00EB5E38">
              <w:rPr>
                <w:rFonts w:eastAsia="MS Mincho"/>
                <w:sz w:val="22"/>
                <w:szCs w:val="22"/>
              </w:rPr>
              <w:t>Ils</w:t>
            </w:r>
            <w:r w:rsidRPr="00263E09">
              <w:rPr>
                <w:rFonts w:eastAsia="MS Mincho"/>
                <w:spacing w:val="-10"/>
                <w:sz w:val="22"/>
                <w:szCs w:val="22"/>
              </w:rPr>
              <w:t xml:space="preserve"> </w:t>
            </w:r>
            <w:r w:rsidRPr="00EB5E38">
              <w:rPr>
                <w:rFonts w:eastAsia="MS Mincho"/>
                <w:sz w:val="22"/>
                <w:szCs w:val="22"/>
              </w:rPr>
              <w:t>développent</w:t>
            </w:r>
            <w:r w:rsidRPr="00263E09">
              <w:rPr>
                <w:rFonts w:eastAsia="MS Mincho"/>
                <w:spacing w:val="-10"/>
                <w:sz w:val="22"/>
                <w:szCs w:val="22"/>
              </w:rPr>
              <w:t xml:space="preserve"> </w:t>
            </w:r>
            <w:r w:rsidRPr="00EB5E38">
              <w:rPr>
                <w:rFonts w:eastAsia="MS Mincho"/>
                <w:sz w:val="22"/>
                <w:szCs w:val="22"/>
              </w:rPr>
              <w:t>des</w:t>
            </w:r>
            <w:r w:rsidRPr="00263E09">
              <w:rPr>
                <w:rFonts w:eastAsia="MS Mincho"/>
                <w:spacing w:val="-10"/>
                <w:sz w:val="22"/>
                <w:szCs w:val="22"/>
              </w:rPr>
              <w:t xml:space="preserve"> </w:t>
            </w:r>
            <w:r w:rsidRPr="00EB5E38">
              <w:rPr>
                <w:rFonts w:eastAsia="MS Mincho"/>
                <w:sz w:val="22"/>
                <w:szCs w:val="22"/>
              </w:rPr>
              <w:t>liens</w:t>
            </w:r>
            <w:r w:rsidRPr="00263E09">
              <w:rPr>
                <w:rFonts w:eastAsia="MS Mincho"/>
                <w:spacing w:val="-10"/>
                <w:sz w:val="22"/>
                <w:szCs w:val="22"/>
              </w:rPr>
              <w:t xml:space="preserve"> </w:t>
            </w:r>
            <w:r w:rsidRPr="00EB5E38">
              <w:rPr>
                <w:rFonts w:eastAsia="MS Mincho"/>
                <w:sz w:val="22"/>
                <w:szCs w:val="22"/>
              </w:rPr>
              <w:t>forts</w:t>
            </w:r>
            <w:r w:rsidRPr="00263E09">
              <w:rPr>
                <w:rFonts w:eastAsia="MS Mincho"/>
                <w:spacing w:val="-10"/>
                <w:sz w:val="22"/>
                <w:szCs w:val="22"/>
              </w:rPr>
              <w:t xml:space="preserve"> </w:t>
            </w:r>
            <w:r w:rsidRPr="00EB5E38">
              <w:rPr>
                <w:rFonts w:eastAsia="MS Mincho"/>
                <w:sz w:val="22"/>
                <w:szCs w:val="22"/>
              </w:rPr>
              <w:t>avec</w:t>
            </w:r>
            <w:r w:rsidRPr="00263E09">
              <w:rPr>
                <w:rFonts w:eastAsia="MS Mincho"/>
                <w:spacing w:val="-10"/>
                <w:sz w:val="22"/>
                <w:szCs w:val="22"/>
              </w:rPr>
              <w:t xml:space="preserve"> </w:t>
            </w:r>
            <w:r w:rsidRPr="00EB5E38">
              <w:rPr>
                <w:rFonts w:eastAsia="MS Mincho"/>
                <w:sz w:val="22"/>
                <w:szCs w:val="22"/>
              </w:rPr>
              <w:t>les</w:t>
            </w:r>
            <w:r w:rsidRPr="00263E09">
              <w:rPr>
                <w:rFonts w:eastAsia="MS Mincho"/>
                <w:spacing w:val="-10"/>
                <w:sz w:val="22"/>
                <w:szCs w:val="22"/>
              </w:rPr>
              <w:t xml:space="preserve"> </w:t>
            </w:r>
            <w:r w:rsidRPr="00EB5E38">
              <w:rPr>
                <w:rFonts w:eastAsia="MS Mincho"/>
                <w:sz w:val="22"/>
                <w:szCs w:val="22"/>
              </w:rPr>
              <w:t>blogueurs,</w:t>
            </w:r>
            <w:r w:rsidRPr="00263E09">
              <w:rPr>
                <w:rFonts w:eastAsia="MS Mincho"/>
                <w:spacing w:val="-10"/>
                <w:sz w:val="22"/>
                <w:szCs w:val="22"/>
              </w:rPr>
              <w:t xml:space="preserve"> </w:t>
            </w:r>
            <w:r w:rsidRPr="00EB5E38">
              <w:rPr>
                <w:rFonts w:eastAsia="MS Mincho"/>
                <w:sz w:val="22"/>
                <w:szCs w:val="22"/>
              </w:rPr>
              <w:t>médias</w:t>
            </w:r>
            <w:r w:rsidRPr="00263E09">
              <w:rPr>
                <w:rFonts w:eastAsia="MS Mincho"/>
                <w:spacing w:val="-10"/>
                <w:sz w:val="22"/>
                <w:szCs w:val="22"/>
              </w:rPr>
              <w:t xml:space="preserve"> </w:t>
            </w:r>
            <w:r w:rsidRPr="00EB5E38">
              <w:rPr>
                <w:rFonts w:eastAsia="MS Mincho"/>
                <w:sz w:val="22"/>
                <w:szCs w:val="22"/>
              </w:rPr>
              <w:t>sociaux,</w:t>
            </w:r>
            <w:r w:rsidRPr="00263E09">
              <w:rPr>
                <w:rFonts w:eastAsia="MS Mincho"/>
                <w:spacing w:val="-10"/>
                <w:sz w:val="22"/>
                <w:szCs w:val="22"/>
              </w:rPr>
              <w:t xml:space="preserve"> </w:t>
            </w:r>
            <w:r w:rsidRPr="00EB5E38">
              <w:rPr>
                <w:rFonts w:eastAsia="MS Mincho"/>
                <w:sz w:val="22"/>
                <w:szCs w:val="22"/>
              </w:rPr>
              <w:t>etc.</w:t>
            </w:r>
            <w:r w:rsidRPr="00263E09">
              <w:rPr>
                <w:rFonts w:eastAsia="MS Mincho"/>
                <w:spacing w:val="-10"/>
                <w:sz w:val="22"/>
                <w:szCs w:val="22"/>
              </w:rPr>
              <w:t xml:space="preserve"> </w:t>
            </w:r>
            <w:r w:rsidRPr="00EB5E38">
              <w:rPr>
                <w:rFonts w:eastAsia="MS Mincho"/>
                <w:sz w:val="22"/>
                <w:szCs w:val="22"/>
              </w:rPr>
              <w:t>Renforcement</w:t>
            </w:r>
            <w:r w:rsidRPr="00263E09">
              <w:rPr>
                <w:rFonts w:eastAsia="MS Mincho"/>
                <w:spacing w:val="-10"/>
                <w:sz w:val="22"/>
                <w:szCs w:val="22"/>
              </w:rPr>
              <w:t xml:space="preserve"> </w:t>
            </w:r>
            <w:r w:rsidRPr="00EB5E38">
              <w:rPr>
                <w:rFonts w:eastAsia="MS Mincho"/>
                <w:sz w:val="22"/>
                <w:szCs w:val="22"/>
              </w:rPr>
              <w:t>du</w:t>
            </w:r>
            <w:r w:rsidRPr="00263E09">
              <w:rPr>
                <w:rFonts w:eastAsia="MS Mincho"/>
                <w:spacing w:val="-10"/>
                <w:sz w:val="22"/>
                <w:szCs w:val="22"/>
              </w:rPr>
              <w:t xml:space="preserve"> </w:t>
            </w:r>
            <w:r w:rsidRPr="00EB5E38">
              <w:rPr>
                <w:rFonts w:eastAsia="MS Mincho"/>
                <w:sz w:val="22"/>
                <w:szCs w:val="22"/>
              </w:rPr>
              <w:t>capital</w:t>
            </w:r>
            <w:r w:rsidRPr="00263E09">
              <w:rPr>
                <w:rFonts w:eastAsia="MS Mincho"/>
                <w:spacing w:val="-10"/>
                <w:sz w:val="22"/>
                <w:szCs w:val="22"/>
              </w:rPr>
              <w:t xml:space="preserve"> </w:t>
            </w:r>
            <w:r w:rsidRPr="00EB5E38">
              <w:rPr>
                <w:rFonts w:eastAsia="MS Mincho"/>
                <w:sz w:val="22"/>
                <w:szCs w:val="22"/>
              </w:rPr>
              <w:t>social.</w:t>
            </w:r>
            <w:r w:rsidRPr="00263E09">
              <w:rPr>
                <w:rFonts w:eastAsia="MS Mincho"/>
                <w:spacing w:val="-10"/>
                <w:sz w:val="22"/>
                <w:szCs w:val="22"/>
              </w:rPr>
              <w:t xml:space="preserve"> </w:t>
            </w:r>
            <w:r w:rsidRPr="00EB5E38">
              <w:rPr>
                <w:rFonts w:eastAsia="MS Mincho"/>
                <w:sz w:val="22"/>
                <w:szCs w:val="22"/>
              </w:rPr>
              <w:t>Mobilisation</w:t>
            </w:r>
            <w:r w:rsidRPr="00263E09">
              <w:rPr>
                <w:rFonts w:eastAsia="MS Mincho"/>
                <w:spacing w:val="-10"/>
                <w:sz w:val="22"/>
                <w:szCs w:val="22"/>
              </w:rPr>
              <w:t xml:space="preserve"> </w:t>
            </w:r>
            <w:r w:rsidRPr="00EB5E38">
              <w:rPr>
                <w:rFonts w:eastAsia="MS Mincho"/>
                <w:sz w:val="22"/>
                <w:szCs w:val="22"/>
              </w:rPr>
              <w:t>pour</w:t>
            </w:r>
            <w:r w:rsidRPr="00263E09">
              <w:rPr>
                <w:rFonts w:eastAsia="MS Mincho"/>
                <w:spacing w:val="-10"/>
                <w:sz w:val="22"/>
                <w:szCs w:val="22"/>
              </w:rPr>
              <w:t xml:space="preserve"> </w:t>
            </w:r>
            <w:r w:rsidRPr="00EB5E38">
              <w:rPr>
                <w:rFonts w:eastAsia="MS Mincho"/>
                <w:sz w:val="22"/>
                <w:szCs w:val="22"/>
              </w:rPr>
              <w:t>des</w:t>
            </w:r>
            <w:r w:rsidRPr="00263E09">
              <w:rPr>
                <w:rFonts w:eastAsia="MS Mincho"/>
                <w:spacing w:val="-10"/>
                <w:sz w:val="22"/>
                <w:szCs w:val="22"/>
              </w:rPr>
              <w:t xml:space="preserve"> </w:t>
            </w:r>
            <w:r w:rsidRPr="00EB5E38">
              <w:rPr>
                <w:rFonts w:eastAsia="MS Mincho"/>
                <w:sz w:val="22"/>
                <w:szCs w:val="22"/>
              </w:rPr>
              <w:t>formations,</w:t>
            </w:r>
            <w:r w:rsidRPr="00263E09">
              <w:rPr>
                <w:rFonts w:eastAsia="MS Mincho"/>
                <w:spacing w:val="-10"/>
                <w:sz w:val="22"/>
                <w:szCs w:val="22"/>
              </w:rPr>
              <w:t xml:space="preserve"> </w:t>
            </w:r>
            <w:r w:rsidRPr="00EB5E38">
              <w:rPr>
                <w:rFonts w:eastAsia="MS Mincho"/>
                <w:sz w:val="22"/>
                <w:szCs w:val="22"/>
              </w:rPr>
              <w:t>stages.</w:t>
            </w:r>
            <w:r w:rsidRPr="00263E09">
              <w:rPr>
                <w:rFonts w:eastAsia="MS Mincho"/>
                <w:spacing w:val="-10"/>
                <w:sz w:val="22"/>
                <w:szCs w:val="22"/>
              </w:rPr>
              <w:t xml:space="preserve"> </w:t>
            </w:r>
            <w:r w:rsidRPr="00EB5E38">
              <w:rPr>
                <w:rFonts w:eastAsia="MS Mincho"/>
                <w:sz w:val="22"/>
                <w:szCs w:val="22"/>
              </w:rPr>
              <w:t>Pour</w:t>
            </w:r>
            <w:r w:rsidRPr="00263E09">
              <w:rPr>
                <w:rFonts w:eastAsia="MS Mincho"/>
                <w:spacing w:val="-10"/>
                <w:sz w:val="22"/>
                <w:szCs w:val="22"/>
              </w:rPr>
              <w:t xml:space="preserve"> </w:t>
            </w:r>
            <w:r w:rsidRPr="00EB5E38">
              <w:rPr>
                <w:rFonts w:eastAsia="MS Mincho"/>
                <w:sz w:val="22"/>
                <w:szCs w:val="22"/>
              </w:rPr>
              <w:t>ceux</w:t>
            </w:r>
            <w:r w:rsidRPr="00263E09">
              <w:rPr>
                <w:rFonts w:eastAsia="MS Mincho"/>
                <w:spacing w:val="-10"/>
                <w:sz w:val="22"/>
                <w:szCs w:val="22"/>
              </w:rPr>
              <w:t xml:space="preserve"> </w:t>
            </w:r>
            <w:r w:rsidRPr="00EB5E38">
              <w:rPr>
                <w:rFonts w:eastAsia="MS Mincho"/>
                <w:sz w:val="22"/>
                <w:szCs w:val="22"/>
              </w:rPr>
              <w:t>qui</w:t>
            </w:r>
            <w:r w:rsidRPr="00263E09">
              <w:rPr>
                <w:rFonts w:eastAsia="MS Mincho"/>
                <w:spacing w:val="-10"/>
                <w:sz w:val="22"/>
                <w:szCs w:val="22"/>
              </w:rPr>
              <w:t xml:space="preserve"> </w:t>
            </w:r>
            <w:r w:rsidRPr="00EB5E38">
              <w:rPr>
                <w:rFonts w:eastAsia="MS Mincho"/>
                <w:sz w:val="22"/>
                <w:szCs w:val="22"/>
              </w:rPr>
              <w:t>ont</w:t>
            </w:r>
            <w:r w:rsidRPr="00263E09">
              <w:rPr>
                <w:rFonts w:eastAsia="MS Mincho"/>
                <w:spacing w:val="-10"/>
                <w:sz w:val="22"/>
                <w:szCs w:val="22"/>
              </w:rPr>
              <w:t xml:space="preserve"> </w:t>
            </w:r>
            <w:r w:rsidRPr="00EB5E38">
              <w:rPr>
                <w:rFonts w:eastAsia="MS Mincho"/>
                <w:sz w:val="22"/>
                <w:szCs w:val="22"/>
              </w:rPr>
              <w:t>bénéficié</w:t>
            </w:r>
            <w:r w:rsidRPr="00263E09">
              <w:rPr>
                <w:rFonts w:eastAsia="MS Mincho"/>
                <w:spacing w:val="-10"/>
                <w:sz w:val="22"/>
                <w:szCs w:val="22"/>
              </w:rPr>
              <w:t xml:space="preserve"> </w:t>
            </w:r>
            <w:r w:rsidRPr="00EB5E38">
              <w:rPr>
                <w:rFonts w:eastAsia="MS Mincho"/>
                <w:sz w:val="22"/>
                <w:szCs w:val="22"/>
              </w:rPr>
              <w:t>d</w:t>
            </w:r>
            <w:r w:rsidR="00DD5E32">
              <w:rPr>
                <w:rFonts w:eastAsia="MS Mincho"/>
                <w:sz w:val="22"/>
                <w:szCs w:val="22"/>
              </w:rPr>
              <w:t>’</w:t>
            </w:r>
            <w:r w:rsidRPr="00EB5E38">
              <w:rPr>
                <w:rFonts w:eastAsia="MS Mincho"/>
                <w:sz w:val="22"/>
                <w:szCs w:val="22"/>
              </w:rPr>
              <w:t>une</w:t>
            </w:r>
            <w:r w:rsidRPr="00263E09">
              <w:rPr>
                <w:rFonts w:eastAsia="MS Mincho"/>
                <w:spacing w:val="-10"/>
                <w:sz w:val="22"/>
                <w:szCs w:val="22"/>
              </w:rPr>
              <w:t xml:space="preserve"> </w:t>
            </w:r>
            <w:r w:rsidRPr="00EB5E38">
              <w:rPr>
                <w:rFonts w:eastAsia="MS Mincho"/>
                <w:sz w:val="22"/>
                <w:szCs w:val="22"/>
              </w:rPr>
              <w:t>importante</w:t>
            </w:r>
            <w:r w:rsidRPr="00263E09">
              <w:rPr>
                <w:rFonts w:eastAsia="MS Mincho"/>
                <w:spacing w:val="-10"/>
                <w:sz w:val="22"/>
                <w:szCs w:val="22"/>
              </w:rPr>
              <w:t xml:space="preserve"> </w:t>
            </w:r>
            <w:r w:rsidRPr="00EB5E38">
              <w:rPr>
                <w:rFonts w:eastAsia="MS Mincho"/>
                <w:sz w:val="22"/>
                <w:szCs w:val="22"/>
              </w:rPr>
              <w:t>expérience</w:t>
            </w:r>
            <w:r w:rsidRPr="00263E09">
              <w:rPr>
                <w:rFonts w:eastAsia="MS Mincho"/>
                <w:spacing w:val="-10"/>
                <w:sz w:val="22"/>
                <w:szCs w:val="22"/>
              </w:rPr>
              <w:t xml:space="preserve"> </w:t>
            </w:r>
            <w:r w:rsidRPr="00EB5E38">
              <w:rPr>
                <w:rFonts w:eastAsia="MS Mincho"/>
                <w:sz w:val="22"/>
                <w:szCs w:val="22"/>
              </w:rPr>
              <w:t>dans</w:t>
            </w:r>
            <w:r w:rsidRPr="00263E09">
              <w:rPr>
                <w:rFonts w:eastAsia="MS Mincho"/>
                <w:spacing w:val="-10"/>
                <w:sz w:val="22"/>
                <w:szCs w:val="22"/>
              </w:rPr>
              <w:t xml:space="preserve"> </w:t>
            </w:r>
            <w:r w:rsidRPr="00EB5E38">
              <w:rPr>
                <w:rFonts w:eastAsia="MS Mincho"/>
                <w:sz w:val="22"/>
                <w:szCs w:val="22"/>
              </w:rPr>
              <w:t>l</w:t>
            </w:r>
            <w:r w:rsidR="00DD5E32">
              <w:rPr>
                <w:rFonts w:eastAsia="MS Mincho"/>
                <w:sz w:val="22"/>
                <w:szCs w:val="22"/>
              </w:rPr>
              <w:t>’</w:t>
            </w:r>
            <w:r w:rsidRPr="00EB5E38">
              <w:rPr>
                <w:rFonts w:eastAsia="MS Mincho"/>
                <w:sz w:val="22"/>
                <w:szCs w:val="22"/>
              </w:rPr>
              <w:t>industrie,</w:t>
            </w:r>
            <w:r w:rsidRPr="00263E09">
              <w:rPr>
                <w:rFonts w:eastAsia="MS Mincho"/>
                <w:spacing w:val="-10"/>
                <w:sz w:val="22"/>
                <w:szCs w:val="22"/>
              </w:rPr>
              <w:t xml:space="preserve"> </w:t>
            </w:r>
            <w:r w:rsidRPr="00EB5E38">
              <w:rPr>
                <w:rFonts w:eastAsia="MS Mincho"/>
                <w:sz w:val="22"/>
                <w:szCs w:val="22"/>
              </w:rPr>
              <w:t>ils</w:t>
            </w:r>
            <w:r w:rsidRPr="00263E09">
              <w:rPr>
                <w:rFonts w:eastAsia="MS Mincho"/>
                <w:spacing w:val="-10"/>
                <w:sz w:val="22"/>
                <w:szCs w:val="22"/>
              </w:rPr>
              <w:t xml:space="preserve"> </w:t>
            </w:r>
            <w:r w:rsidRPr="00EB5E38">
              <w:rPr>
                <w:rFonts w:eastAsia="MS Mincho"/>
                <w:sz w:val="22"/>
                <w:szCs w:val="22"/>
              </w:rPr>
              <w:t>bénéficient</w:t>
            </w:r>
            <w:r w:rsidRPr="00263E09">
              <w:rPr>
                <w:rFonts w:eastAsia="MS Mincho"/>
                <w:spacing w:val="-10"/>
                <w:sz w:val="22"/>
                <w:szCs w:val="22"/>
              </w:rPr>
              <w:t xml:space="preserve"> </w:t>
            </w:r>
            <w:r w:rsidRPr="00EB5E38">
              <w:rPr>
                <w:rFonts w:eastAsia="MS Mincho"/>
                <w:sz w:val="22"/>
                <w:szCs w:val="22"/>
              </w:rPr>
              <w:t>d</w:t>
            </w:r>
            <w:r w:rsidR="00DD5E32">
              <w:rPr>
                <w:rFonts w:eastAsia="MS Mincho"/>
                <w:sz w:val="22"/>
                <w:szCs w:val="22"/>
              </w:rPr>
              <w:t>’</w:t>
            </w:r>
            <w:r w:rsidRPr="00EB5E38">
              <w:rPr>
                <w:rFonts w:eastAsia="MS Mincho"/>
                <w:sz w:val="22"/>
                <w:szCs w:val="22"/>
              </w:rPr>
              <w:t>aides</w:t>
            </w:r>
            <w:r w:rsidRPr="00263E09">
              <w:rPr>
                <w:rFonts w:eastAsia="MS Mincho"/>
                <w:spacing w:val="-10"/>
                <w:sz w:val="22"/>
                <w:szCs w:val="22"/>
              </w:rPr>
              <w:t xml:space="preserve"> </w:t>
            </w:r>
            <w:r w:rsidRPr="00EB5E38">
              <w:rPr>
                <w:rFonts w:eastAsia="MS Mincho"/>
                <w:sz w:val="22"/>
                <w:szCs w:val="22"/>
              </w:rPr>
              <w:t>professionnelles</w:t>
            </w:r>
            <w:r w:rsidR="00DA0B8E" w:rsidRPr="00263E09">
              <w:rPr>
                <w:rFonts w:eastAsia="MS Mincho"/>
                <w:spacing w:val="-10"/>
                <w:sz w:val="22"/>
                <w:szCs w:val="22"/>
              </w:rPr>
              <w:t xml:space="preserve"> </w:t>
            </w:r>
            <w:r w:rsidRPr="00EB5E38">
              <w:rPr>
                <w:rFonts w:eastAsia="MS Mincho"/>
                <w:sz w:val="22"/>
                <w:szCs w:val="22"/>
              </w:rPr>
              <w:t>décisives</w:t>
            </w:r>
            <w:r w:rsidRPr="00263E09">
              <w:rPr>
                <w:rFonts w:eastAsia="MS Mincho"/>
                <w:spacing w:val="-10"/>
                <w:sz w:val="22"/>
                <w:szCs w:val="22"/>
              </w:rPr>
              <w:t xml:space="preserve"> </w:t>
            </w:r>
            <w:r w:rsidRPr="00EB5E38">
              <w:rPr>
                <w:rFonts w:eastAsia="MS Mincho"/>
                <w:sz w:val="22"/>
                <w:szCs w:val="22"/>
              </w:rPr>
              <w:t>qui</w:t>
            </w:r>
            <w:r w:rsidRPr="00263E09">
              <w:rPr>
                <w:rFonts w:eastAsia="MS Mincho"/>
                <w:spacing w:val="-10"/>
                <w:sz w:val="22"/>
                <w:szCs w:val="22"/>
              </w:rPr>
              <w:t xml:space="preserve"> </w:t>
            </w:r>
            <w:r w:rsidRPr="00EB5E38">
              <w:rPr>
                <w:rFonts w:eastAsia="MS Mincho"/>
                <w:sz w:val="22"/>
                <w:szCs w:val="22"/>
              </w:rPr>
              <w:t>favorisent</w:t>
            </w:r>
            <w:r w:rsidRPr="00263E09">
              <w:rPr>
                <w:rFonts w:eastAsia="MS Mincho"/>
                <w:spacing w:val="-10"/>
                <w:sz w:val="22"/>
                <w:szCs w:val="22"/>
              </w:rPr>
              <w:t xml:space="preserve"> </w:t>
            </w:r>
            <w:r w:rsidRPr="00EB5E38">
              <w:rPr>
                <w:rFonts w:eastAsia="MS Mincho"/>
                <w:sz w:val="22"/>
                <w:szCs w:val="22"/>
              </w:rPr>
              <w:t>le</w:t>
            </w:r>
            <w:r w:rsidRPr="00263E09">
              <w:rPr>
                <w:rFonts w:eastAsia="MS Mincho"/>
                <w:spacing w:val="-10"/>
                <w:sz w:val="22"/>
                <w:szCs w:val="22"/>
              </w:rPr>
              <w:t xml:space="preserve"> </w:t>
            </w:r>
            <w:r w:rsidRPr="00EB5E38">
              <w:rPr>
                <w:rFonts w:eastAsia="MS Mincho"/>
                <w:sz w:val="22"/>
                <w:szCs w:val="22"/>
              </w:rPr>
              <w:t>développement</w:t>
            </w:r>
            <w:r w:rsidRPr="00263E09">
              <w:rPr>
                <w:rFonts w:eastAsia="MS Mincho"/>
                <w:spacing w:val="-10"/>
                <w:sz w:val="22"/>
                <w:szCs w:val="22"/>
              </w:rPr>
              <w:t xml:space="preserve"> </w:t>
            </w:r>
            <w:r w:rsidRPr="00EB5E38">
              <w:rPr>
                <w:rFonts w:eastAsia="MS Mincho"/>
                <w:sz w:val="22"/>
                <w:szCs w:val="22"/>
              </w:rPr>
              <w:t>du</w:t>
            </w:r>
            <w:r w:rsidRPr="00263E09">
              <w:rPr>
                <w:rFonts w:eastAsia="MS Mincho"/>
                <w:spacing w:val="-10"/>
                <w:sz w:val="22"/>
                <w:szCs w:val="22"/>
              </w:rPr>
              <w:t xml:space="preserve"> </w:t>
            </w:r>
            <w:r w:rsidRPr="00EB5E38">
              <w:rPr>
                <w:rFonts w:eastAsia="MS Mincho"/>
                <w:sz w:val="22"/>
                <w:szCs w:val="22"/>
              </w:rPr>
              <w:t>réseau</w:t>
            </w:r>
            <w:r w:rsidRPr="00263E09">
              <w:rPr>
                <w:rFonts w:eastAsia="MS Mincho"/>
                <w:spacing w:val="-10"/>
                <w:sz w:val="22"/>
                <w:szCs w:val="22"/>
              </w:rPr>
              <w:t xml:space="preserve"> </w:t>
            </w:r>
            <w:r w:rsidRPr="00EB5E38">
              <w:rPr>
                <w:rFonts w:eastAsia="MS Mincho"/>
                <w:sz w:val="22"/>
                <w:szCs w:val="22"/>
              </w:rPr>
              <w:t>social.</w:t>
            </w:r>
          </w:p>
        </w:tc>
      </w:tr>
    </w:tbl>
    <w:p w14:paraId="71EDE37A" w14:textId="77777777" w:rsidR="0008409A" w:rsidRPr="00EB5E38" w:rsidRDefault="0008409A" w:rsidP="00443539">
      <w:pPr>
        <w:spacing w:line="480" w:lineRule="auto"/>
        <w:rPr>
          <w:rFonts w:eastAsia="MS Mincho"/>
        </w:rPr>
      </w:pPr>
    </w:p>
    <w:p w14:paraId="4E3CB243" w14:textId="6CF3E8CD" w:rsidR="00FE7C46" w:rsidRPr="00EB5E38" w:rsidRDefault="00FE7C46" w:rsidP="00FE7C46">
      <w:r w:rsidRPr="00EB5E38">
        <w:t xml:space="preserve">La coopération du milieu </w:t>
      </w:r>
      <w:r w:rsidR="00951AAF">
        <w:t xml:space="preserve">est caractérisée </w:t>
      </w:r>
      <w:r w:rsidR="00C277E3">
        <w:t>ici</w:t>
      </w:r>
      <w:r w:rsidRPr="00EB5E38">
        <w:t xml:space="preserve">, </w:t>
      </w:r>
      <w:r w:rsidR="00951AAF">
        <w:t xml:space="preserve">par </w:t>
      </w:r>
      <w:r w:rsidRPr="00EB5E38">
        <w:t>une forte présence des médias lorsqu</w:t>
      </w:r>
      <w:r w:rsidR="00951AAF">
        <w:t xml:space="preserve">e, par exemple, </w:t>
      </w:r>
      <w:r w:rsidRPr="00EB5E38">
        <w:t>un génie créatif est découvert</w:t>
      </w:r>
      <w:r w:rsidR="00951AAF">
        <w:t>. En revanche,</w:t>
      </w:r>
      <w:r w:rsidRPr="00EB5E38">
        <w:t xml:space="preserve"> l</w:t>
      </w:r>
      <w:r w:rsidR="00DD5E32">
        <w:t>’</w:t>
      </w:r>
      <w:r w:rsidRPr="00EB5E38">
        <w:t>assise financière et marchande du modèle d</w:t>
      </w:r>
      <w:r w:rsidR="00DD5E32">
        <w:t>’</w:t>
      </w:r>
      <w:r w:rsidRPr="00EB5E38">
        <w:t>affaires reste faible. Ainsi, même lorsqu</w:t>
      </w:r>
      <w:r w:rsidR="00DD5E32">
        <w:t>’</w:t>
      </w:r>
      <w:r w:rsidRPr="00EB5E38">
        <w:t>à cette étape la dimension créative est forte, médiatisée et appréciée, la réussite marchande n</w:t>
      </w:r>
      <w:r w:rsidR="00DD5E32">
        <w:t>’</w:t>
      </w:r>
      <w:r w:rsidRPr="00EB5E38">
        <w:t>est pas nécessairement présente. Cette dernière nécessite une coopération axée sur les aspects entrepreneuriaux du métier.</w:t>
      </w:r>
    </w:p>
    <w:p w14:paraId="098F8065" w14:textId="77777777" w:rsidR="00FE7C46" w:rsidRPr="00EB5E38" w:rsidRDefault="00FE7C46" w:rsidP="00C00945"/>
    <w:p w14:paraId="613D642D" w14:textId="77777777" w:rsidR="00FE7C46" w:rsidRPr="00EB5E38" w:rsidRDefault="00FE7C46" w:rsidP="00FE7C46">
      <w:r w:rsidRPr="00EB5E38">
        <w:t>Poursuivons notre analyse en présentant des données sur l</w:t>
      </w:r>
      <w:r w:rsidR="00DD5E32">
        <w:t>’</w:t>
      </w:r>
      <w:r w:rsidRPr="00EB5E38">
        <w:t>accès à la réputation de ce modèle.</w:t>
      </w:r>
    </w:p>
    <w:p w14:paraId="0B39091D" w14:textId="77777777" w:rsidR="00FE7C46" w:rsidRPr="00EB5E38" w:rsidRDefault="00FE7C46" w:rsidP="00FE7C46"/>
    <w:p w14:paraId="261F4D31" w14:textId="660D13F4" w:rsidR="00AC7525" w:rsidRPr="00EB5E38" w:rsidRDefault="00AC7525" w:rsidP="00AC7525">
      <w:pPr>
        <w:pStyle w:val="TIT"/>
        <w:rPr>
          <w:rFonts w:eastAsia="MS Mincho"/>
          <w:lang w:val="fr-FR"/>
        </w:rPr>
      </w:pPr>
      <w:r w:rsidRPr="00EB5E38">
        <w:rPr>
          <w:szCs w:val="22"/>
        </w:rPr>
        <w:t>Tableau</w:t>
      </w:r>
      <w:r w:rsidR="00FB129B">
        <w:rPr>
          <w:szCs w:val="22"/>
        </w:rPr>
        <w:t> </w:t>
      </w:r>
      <w:r w:rsidRPr="00EB5E38">
        <w:rPr>
          <w:szCs w:val="22"/>
        </w:rPr>
        <w:t xml:space="preserve">3.7 – Les grands axes de la réputation </w:t>
      </w:r>
      <w:r w:rsidR="00951AAF">
        <w:rPr>
          <w:rFonts w:eastAsia="MS Mincho"/>
        </w:rPr>
        <w:t>modèle émergent (novateurs et comètes)</w:t>
      </w:r>
    </w:p>
    <w:tbl>
      <w:tblPr>
        <w:tblW w:w="0" w:type="auto"/>
        <w:tblBorders>
          <w:insideH w:val="single" w:sz="4" w:space="0" w:color="auto"/>
          <w:insideV w:val="single" w:sz="4" w:space="0" w:color="auto"/>
        </w:tblBorders>
        <w:tblLook w:val="04A0" w:firstRow="1" w:lastRow="0" w:firstColumn="1" w:lastColumn="0" w:noHBand="0" w:noVBand="1"/>
      </w:tblPr>
      <w:tblGrid>
        <w:gridCol w:w="2124"/>
        <w:gridCol w:w="2124"/>
        <w:gridCol w:w="2124"/>
        <w:gridCol w:w="2124"/>
      </w:tblGrid>
      <w:tr w:rsidR="00AC7525" w:rsidRPr="00EB5E38" w14:paraId="07414EFF" w14:textId="77777777">
        <w:tc>
          <w:tcPr>
            <w:tcW w:w="2124" w:type="dxa"/>
            <w:tcBorders>
              <w:top w:val="single" w:sz="4" w:space="0" w:color="auto"/>
              <w:left w:val="nil"/>
              <w:bottom w:val="single" w:sz="4" w:space="0" w:color="auto"/>
              <w:right w:val="nil"/>
            </w:tcBorders>
            <w:shd w:val="clear" w:color="auto" w:fill="auto"/>
          </w:tcPr>
          <w:p w14:paraId="7152BF67" w14:textId="77777777" w:rsidR="00AC7525" w:rsidRPr="00EB5E38" w:rsidRDefault="00AC7525" w:rsidP="00C636E3">
            <w:pPr>
              <w:tabs>
                <w:tab w:val="clear" w:pos="8280"/>
              </w:tabs>
              <w:spacing w:before="60" w:after="60" w:line="240" w:lineRule="auto"/>
              <w:jc w:val="center"/>
              <w:rPr>
                <w:rFonts w:eastAsia="MS Mincho"/>
                <w:b/>
                <w:sz w:val="22"/>
              </w:rPr>
            </w:pPr>
          </w:p>
        </w:tc>
        <w:tc>
          <w:tcPr>
            <w:tcW w:w="2124" w:type="dxa"/>
            <w:tcBorders>
              <w:top w:val="single" w:sz="4" w:space="0" w:color="auto"/>
              <w:left w:val="nil"/>
              <w:bottom w:val="single" w:sz="4" w:space="0" w:color="auto"/>
              <w:right w:val="nil"/>
            </w:tcBorders>
            <w:shd w:val="clear" w:color="auto" w:fill="auto"/>
          </w:tcPr>
          <w:p w14:paraId="0E85B46D"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Moyen</w:t>
            </w:r>
          </w:p>
        </w:tc>
        <w:tc>
          <w:tcPr>
            <w:tcW w:w="2124" w:type="dxa"/>
            <w:tcBorders>
              <w:top w:val="single" w:sz="4" w:space="0" w:color="auto"/>
              <w:left w:val="nil"/>
              <w:bottom w:val="single" w:sz="4" w:space="0" w:color="auto"/>
              <w:right w:val="nil"/>
            </w:tcBorders>
            <w:shd w:val="clear" w:color="auto" w:fill="auto"/>
          </w:tcPr>
          <w:p w14:paraId="3A67838D"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xml:space="preserve">Important </w:t>
            </w:r>
          </w:p>
        </w:tc>
        <w:tc>
          <w:tcPr>
            <w:tcW w:w="2124" w:type="dxa"/>
            <w:tcBorders>
              <w:top w:val="single" w:sz="4" w:space="0" w:color="auto"/>
              <w:left w:val="nil"/>
              <w:bottom w:val="single" w:sz="4" w:space="0" w:color="auto"/>
              <w:right w:val="nil"/>
            </w:tcBorders>
            <w:shd w:val="clear" w:color="auto" w:fill="auto"/>
          </w:tcPr>
          <w:p w14:paraId="302E9CC7"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xml:space="preserve">Très important </w:t>
            </w:r>
          </w:p>
        </w:tc>
      </w:tr>
      <w:tr w:rsidR="00AC7525" w:rsidRPr="00EB5E38" w14:paraId="083A0BCA" w14:textId="77777777">
        <w:tc>
          <w:tcPr>
            <w:tcW w:w="2124" w:type="dxa"/>
            <w:tcBorders>
              <w:top w:val="single" w:sz="4" w:space="0" w:color="auto"/>
              <w:left w:val="nil"/>
              <w:bottom w:val="nil"/>
              <w:right w:val="nil"/>
            </w:tcBorders>
            <w:shd w:val="clear" w:color="auto" w:fill="auto"/>
            <w:vAlign w:val="center"/>
          </w:tcPr>
          <w:p w14:paraId="6F8031CC" w14:textId="77777777" w:rsidR="00AC7525" w:rsidRPr="00EB5E38" w:rsidRDefault="00AC7525" w:rsidP="00C636E3">
            <w:pPr>
              <w:tabs>
                <w:tab w:val="clear" w:pos="8280"/>
              </w:tabs>
              <w:spacing w:before="60" w:after="60" w:line="240" w:lineRule="auto"/>
              <w:jc w:val="left"/>
              <w:rPr>
                <w:rFonts w:eastAsia="MS Mincho"/>
                <w:sz w:val="22"/>
              </w:rPr>
            </w:pPr>
            <w:r w:rsidRPr="00EB5E38">
              <w:rPr>
                <w:rFonts w:eastAsia="MS Mincho"/>
                <w:sz w:val="22"/>
              </w:rPr>
              <w:t>Succès médiatique</w:t>
            </w:r>
          </w:p>
        </w:tc>
        <w:tc>
          <w:tcPr>
            <w:tcW w:w="2124" w:type="dxa"/>
            <w:tcBorders>
              <w:top w:val="single" w:sz="4" w:space="0" w:color="auto"/>
              <w:left w:val="nil"/>
              <w:bottom w:val="nil"/>
              <w:right w:val="nil"/>
            </w:tcBorders>
            <w:shd w:val="clear" w:color="auto" w:fill="auto"/>
            <w:vAlign w:val="center"/>
          </w:tcPr>
          <w:p w14:paraId="240362E9"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w:t>
            </w:r>
          </w:p>
        </w:tc>
        <w:tc>
          <w:tcPr>
            <w:tcW w:w="2124" w:type="dxa"/>
            <w:tcBorders>
              <w:top w:val="single" w:sz="4" w:space="0" w:color="auto"/>
              <w:left w:val="nil"/>
              <w:bottom w:val="nil"/>
              <w:right w:val="nil"/>
            </w:tcBorders>
            <w:shd w:val="clear" w:color="auto" w:fill="auto"/>
            <w:vAlign w:val="center"/>
          </w:tcPr>
          <w:p w14:paraId="30F64B9A"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 +</w:t>
            </w:r>
          </w:p>
        </w:tc>
        <w:tc>
          <w:tcPr>
            <w:tcW w:w="2124" w:type="dxa"/>
            <w:tcBorders>
              <w:top w:val="single" w:sz="4" w:space="0" w:color="auto"/>
              <w:left w:val="nil"/>
              <w:bottom w:val="nil"/>
              <w:right w:val="nil"/>
            </w:tcBorders>
            <w:shd w:val="clear" w:color="auto" w:fill="auto"/>
            <w:vAlign w:val="center"/>
          </w:tcPr>
          <w:p w14:paraId="73BF2D4E"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 + +</w:t>
            </w:r>
          </w:p>
        </w:tc>
      </w:tr>
      <w:tr w:rsidR="00AC7525" w:rsidRPr="00EB5E38" w14:paraId="2280D07A" w14:textId="77777777">
        <w:tc>
          <w:tcPr>
            <w:tcW w:w="2124" w:type="dxa"/>
            <w:tcBorders>
              <w:top w:val="nil"/>
              <w:left w:val="nil"/>
              <w:bottom w:val="single" w:sz="4" w:space="0" w:color="auto"/>
              <w:right w:val="nil"/>
            </w:tcBorders>
            <w:shd w:val="clear" w:color="auto" w:fill="auto"/>
            <w:vAlign w:val="center"/>
          </w:tcPr>
          <w:p w14:paraId="35E30100" w14:textId="77777777" w:rsidR="00AC7525" w:rsidRPr="00EB5E38" w:rsidRDefault="00AC7525" w:rsidP="00C636E3">
            <w:pPr>
              <w:tabs>
                <w:tab w:val="clear" w:pos="8280"/>
              </w:tabs>
              <w:spacing w:before="60" w:after="60" w:line="240" w:lineRule="auto"/>
              <w:jc w:val="left"/>
              <w:rPr>
                <w:rFonts w:eastAsia="MS Mincho"/>
                <w:sz w:val="22"/>
              </w:rPr>
            </w:pPr>
          </w:p>
        </w:tc>
        <w:tc>
          <w:tcPr>
            <w:tcW w:w="2124" w:type="dxa"/>
            <w:tcBorders>
              <w:top w:val="nil"/>
              <w:left w:val="nil"/>
              <w:bottom w:val="single" w:sz="4" w:space="0" w:color="auto"/>
              <w:right w:val="nil"/>
            </w:tcBorders>
            <w:shd w:val="clear" w:color="auto" w:fill="auto"/>
            <w:vAlign w:val="center"/>
          </w:tcPr>
          <w:p w14:paraId="60AA34D0"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Ex.</w:t>
            </w:r>
            <w:r w:rsidR="00756A20" w:rsidRPr="00EB5E38">
              <w:rPr>
                <w:rFonts w:eastAsia="MS Mincho"/>
                <w:sz w:val="22"/>
              </w:rPr>
              <w:t> :</w:t>
            </w:r>
            <w:r w:rsidRPr="00EB5E38">
              <w:rPr>
                <w:rFonts w:eastAsia="MS Mincho"/>
                <w:sz w:val="22"/>
              </w:rPr>
              <w:t xml:space="preserve"> article dans un journal local.</w:t>
            </w:r>
          </w:p>
        </w:tc>
        <w:tc>
          <w:tcPr>
            <w:tcW w:w="2124" w:type="dxa"/>
            <w:tcBorders>
              <w:top w:val="nil"/>
              <w:left w:val="nil"/>
              <w:bottom w:val="single" w:sz="4" w:space="0" w:color="auto"/>
              <w:right w:val="nil"/>
            </w:tcBorders>
            <w:shd w:val="clear" w:color="auto" w:fill="auto"/>
            <w:vAlign w:val="center"/>
          </w:tcPr>
          <w:p w14:paraId="7CB90B44" w14:textId="77777777" w:rsidR="00AC7525" w:rsidRPr="00EB5E38" w:rsidRDefault="00AC7525" w:rsidP="00C636E3">
            <w:pPr>
              <w:tabs>
                <w:tab w:val="clear" w:pos="8280"/>
              </w:tabs>
              <w:spacing w:before="60" w:after="60" w:line="240" w:lineRule="auto"/>
              <w:jc w:val="center"/>
              <w:rPr>
                <w:rFonts w:eastAsia="MS Mincho"/>
                <w:sz w:val="22"/>
              </w:rPr>
            </w:pPr>
          </w:p>
        </w:tc>
        <w:tc>
          <w:tcPr>
            <w:tcW w:w="2124" w:type="dxa"/>
            <w:tcBorders>
              <w:top w:val="nil"/>
              <w:left w:val="nil"/>
              <w:bottom w:val="single" w:sz="4" w:space="0" w:color="auto"/>
              <w:right w:val="nil"/>
            </w:tcBorders>
            <w:shd w:val="clear" w:color="auto" w:fill="auto"/>
            <w:vAlign w:val="center"/>
          </w:tcPr>
          <w:p w14:paraId="61F22BA2"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Ex.</w:t>
            </w:r>
            <w:r w:rsidR="00756A20" w:rsidRPr="00EB5E38">
              <w:rPr>
                <w:rFonts w:eastAsia="MS Mincho"/>
                <w:sz w:val="22"/>
              </w:rPr>
              <w:t> :</w:t>
            </w:r>
            <w:r w:rsidRPr="00EB5E38">
              <w:rPr>
                <w:rFonts w:eastAsia="MS Mincho"/>
                <w:sz w:val="22"/>
              </w:rPr>
              <w:t xml:space="preserve"> émission TV.</w:t>
            </w:r>
          </w:p>
        </w:tc>
      </w:tr>
      <w:tr w:rsidR="00AC7525" w:rsidRPr="00EB5E38" w14:paraId="701BF2E8" w14:textId="77777777">
        <w:tc>
          <w:tcPr>
            <w:tcW w:w="2124" w:type="dxa"/>
            <w:tcBorders>
              <w:top w:val="single" w:sz="4" w:space="0" w:color="auto"/>
              <w:left w:val="nil"/>
              <w:bottom w:val="nil"/>
              <w:right w:val="nil"/>
            </w:tcBorders>
            <w:shd w:val="clear" w:color="auto" w:fill="auto"/>
            <w:vAlign w:val="center"/>
          </w:tcPr>
          <w:p w14:paraId="42CA9E01" w14:textId="77777777" w:rsidR="00AC7525" w:rsidRPr="00EB5E38" w:rsidRDefault="00AC7525" w:rsidP="00C636E3">
            <w:pPr>
              <w:tabs>
                <w:tab w:val="clear" w:pos="8280"/>
              </w:tabs>
              <w:spacing w:before="60" w:after="60" w:line="240" w:lineRule="auto"/>
              <w:jc w:val="left"/>
              <w:rPr>
                <w:rFonts w:eastAsia="MS Mincho"/>
                <w:sz w:val="22"/>
              </w:rPr>
            </w:pPr>
            <w:r w:rsidRPr="00EB5E38">
              <w:rPr>
                <w:rFonts w:eastAsia="MS Mincho"/>
                <w:sz w:val="22"/>
              </w:rPr>
              <w:t>Reconnaissance du milieu</w:t>
            </w:r>
          </w:p>
        </w:tc>
        <w:tc>
          <w:tcPr>
            <w:tcW w:w="2124" w:type="dxa"/>
            <w:tcBorders>
              <w:top w:val="single" w:sz="4" w:space="0" w:color="auto"/>
              <w:left w:val="nil"/>
              <w:bottom w:val="nil"/>
              <w:right w:val="nil"/>
            </w:tcBorders>
            <w:shd w:val="clear" w:color="auto" w:fill="auto"/>
            <w:vAlign w:val="center"/>
          </w:tcPr>
          <w:p w14:paraId="721C635A"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w:t>
            </w:r>
          </w:p>
        </w:tc>
        <w:tc>
          <w:tcPr>
            <w:tcW w:w="2124" w:type="dxa"/>
            <w:tcBorders>
              <w:top w:val="single" w:sz="4" w:space="0" w:color="auto"/>
              <w:left w:val="nil"/>
              <w:bottom w:val="nil"/>
              <w:right w:val="nil"/>
            </w:tcBorders>
            <w:shd w:val="clear" w:color="auto" w:fill="auto"/>
            <w:vAlign w:val="center"/>
          </w:tcPr>
          <w:p w14:paraId="461C6F7A"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 +</w:t>
            </w:r>
          </w:p>
        </w:tc>
        <w:tc>
          <w:tcPr>
            <w:tcW w:w="2124" w:type="dxa"/>
            <w:tcBorders>
              <w:top w:val="single" w:sz="4" w:space="0" w:color="auto"/>
              <w:left w:val="nil"/>
              <w:bottom w:val="nil"/>
              <w:right w:val="nil"/>
            </w:tcBorders>
            <w:shd w:val="clear" w:color="auto" w:fill="auto"/>
            <w:vAlign w:val="center"/>
          </w:tcPr>
          <w:p w14:paraId="4BED77DB"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 + +</w:t>
            </w:r>
          </w:p>
        </w:tc>
      </w:tr>
      <w:tr w:rsidR="00AC7525" w:rsidRPr="00EB5E38" w14:paraId="4FFF88E7" w14:textId="77777777">
        <w:tc>
          <w:tcPr>
            <w:tcW w:w="2124" w:type="dxa"/>
            <w:tcBorders>
              <w:top w:val="nil"/>
              <w:left w:val="nil"/>
              <w:bottom w:val="single" w:sz="4" w:space="0" w:color="auto"/>
              <w:right w:val="nil"/>
            </w:tcBorders>
            <w:shd w:val="clear" w:color="auto" w:fill="auto"/>
            <w:vAlign w:val="center"/>
          </w:tcPr>
          <w:p w14:paraId="7B42B320" w14:textId="77777777" w:rsidR="00AC7525" w:rsidRPr="00EB5E38" w:rsidRDefault="00AC7525" w:rsidP="00C636E3">
            <w:pPr>
              <w:tabs>
                <w:tab w:val="clear" w:pos="8280"/>
              </w:tabs>
              <w:spacing w:before="60" w:after="60" w:line="240" w:lineRule="auto"/>
              <w:jc w:val="left"/>
              <w:rPr>
                <w:rFonts w:eastAsia="MS Mincho"/>
                <w:sz w:val="22"/>
              </w:rPr>
            </w:pPr>
          </w:p>
        </w:tc>
        <w:tc>
          <w:tcPr>
            <w:tcW w:w="2124" w:type="dxa"/>
            <w:tcBorders>
              <w:top w:val="nil"/>
              <w:left w:val="nil"/>
              <w:bottom w:val="single" w:sz="4" w:space="0" w:color="auto"/>
              <w:right w:val="nil"/>
            </w:tcBorders>
            <w:shd w:val="clear" w:color="auto" w:fill="auto"/>
            <w:vAlign w:val="center"/>
          </w:tcPr>
          <w:p w14:paraId="48DED4C6" w14:textId="77777777" w:rsidR="00AC7525" w:rsidRPr="00EB5E38" w:rsidRDefault="00AC7525" w:rsidP="00C636E3">
            <w:pPr>
              <w:tabs>
                <w:tab w:val="clear" w:pos="8280"/>
              </w:tabs>
              <w:spacing w:before="60" w:after="60" w:line="240" w:lineRule="auto"/>
              <w:jc w:val="center"/>
              <w:rPr>
                <w:rFonts w:eastAsia="MS Mincho"/>
                <w:sz w:val="22"/>
              </w:rPr>
            </w:pPr>
          </w:p>
        </w:tc>
        <w:tc>
          <w:tcPr>
            <w:tcW w:w="2124" w:type="dxa"/>
            <w:tcBorders>
              <w:top w:val="nil"/>
              <w:left w:val="nil"/>
              <w:bottom w:val="single" w:sz="4" w:space="0" w:color="auto"/>
              <w:right w:val="nil"/>
            </w:tcBorders>
            <w:shd w:val="clear" w:color="auto" w:fill="auto"/>
            <w:vAlign w:val="center"/>
          </w:tcPr>
          <w:p w14:paraId="27959D67" w14:textId="77777777" w:rsidR="00AC7525" w:rsidRPr="00EB5E38" w:rsidRDefault="00AC7525" w:rsidP="00C636E3">
            <w:pPr>
              <w:tabs>
                <w:tab w:val="clear" w:pos="8280"/>
              </w:tabs>
              <w:spacing w:before="60" w:after="60" w:line="240" w:lineRule="auto"/>
              <w:jc w:val="center"/>
              <w:rPr>
                <w:rFonts w:eastAsia="MS Mincho"/>
                <w:sz w:val="22"/>
              </w:rPr>
            </w:pPr>
          </w:p>
        </w:tc>
        <w:tc>
          <w:tcPr>
            <w:tcW w:w="2124" w:type="dxa"/>
            <w:tcBorders>
              <w:top w:val="nil"/>
              <w:left w:val="nil"/>
              <w:bottom w:val="single" w:sz="4" w:space="0" w:color="auto"/>
              <w:right w:val="nil"/>
            </w:tcBorders>
            <w:shd w:val="clear" w:color="auto" w:fill="auto"/>
            <w:vAlign w:val="center"/>
          </w:tcPr>
          <w:p w14:paraId="31C43A5B" w14:textId="6BCDDCD0" w:rsidR="00AC7525" w:rsidRPr="00EB5E38" w:rsidRDefault="000C1E9E" w:rsidP="00C636E3">
            <w:pPr>
              <w:tabs>
                <w:tab w:val="clear" w:pos="8280"/>
              </w:tabs>
              <w:spacing w:before="60" w:after="60" w:line="240" w:lineRule="auto"/>
              <w:jc w:val="center"/>
              <w:rPr>
                <w:rFonts w:eastAsia="MS Mincho"/>
                <w:sz w:val="22"/>
              </w:rPr>
            </w:pPr>
            <w:r>
              <w:rPr>
                <w:rFonts w:eastAsia="MS Mincho"/>
                <w:sz w:val="22"/>
              </w:rPr>
              <w:t>Ex.</w:t>
            </w:r>
            <w:r w:rsidR="00756A20" w:rsidRPr="00EB5E38">
              <w:rPr>
                <w:rFonts w:eastAsia="MS Mincho"/>
                <w:sz w:val="22"/>
              </w:rPr>
              <w:t> :</w:t>
            </w:r>
            <w:r w:rsidR="00AC7525" w:rsidRPr="00EB5E38">
              <w:rPr>
                <w:rFonts w:eastAsia="MS Mincho"/>
                <w:sz w:val="22"/>
              </w:rPr>
              <w:t xml:space="preserve"> référence institutionnelle.</w:t>
            </w:r>
          </w:p>
        </w:tc>
      </w:tr>
      <w:tr w:rsidR="00AC7525" w:rsidRPr="00EB5E38" w14:paraId="00433F6C" w14:textId="77777777">
        <w:tc>
          <w:tcPr>
            <w:tcW w:w="2124" w:type="dxa"/>
            <w:tcBorders>
              <w:top w:val="single" w:sz="4" w:space="0" w:color="auto"/>
              <w:left w:val="nil"/>
              <w:bottom w:val="single" w:sz="4" w:space="0" w:color="auto"/>
              <w:right w:val="nil"/>
            </w:tcBorders>
            <w:shd w:val="clear" w:color="auto" w:fill="auto"/>
            <w:vAlign w:val="center"/>
          </w:tcPr>
          <w:p w14:paraId="1933E993" w14:textId="77777777" w:rsidR="00AC7525" w:rsidRPr="00EB5E38" w:rsidRDefault="00AC7525" w:rsidP="00C636E3">
            <w:pPr>
              <w:tabs>
                <w:tab w:val="clear" w:pos="8280"/>
              </w:tabs>
              <w:spacing w:before="60" w:after="60" w:line="240" w:lineRule="auto"/>
              <w:jc w:val="left"/>
              <w:rPr>
                <w:rFonts w:eastAsia="MS Mincho"/>
                <w:sz w:val="22"/>
              </w:rPr>
            </w:pPr>
            <w:r w:rsidRPr="00EB5E38">
              <w:rPr>
                <w:rFonts w:eastAsia="MS Mincho"/>
                <w:sz w:val="22"/>
              </w:rPr>
              <w:t>Visibilité</w:t>
            </w:r>
          </w:p>
        </w:tc>
        <w:tc>
          <w:tcPr>
            <w:tcW w:w="2124" w:type="dxa"/>
            <w:tcBorders>
              <w:top w:val="single" w:sz="4" w:space="0" w:color="auto"/>
              <w:left w:val="nil"/>
              <w:bottom w:val="single" w:sz="4" w:space="0" w:color="auto"/>
              <w:right w:val="nil"/>
            </w:tcBorders>
            <w:shd w:val="clear" w:color="auto" w:fill="auto"/>
            <w:vAlign w:val="center"/>
          </w:tcPr>
          <w:p w14:paraId="77947634"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w:t>
            </w:r>
          </w:p>
        </w:tc>
        <w:tc>
          <w:tcPr>
            <w:tcW w:w="2124" w:type="dxa"/>
            <w:tcBorders>
              <w:top w:val="single" w:sz="4" w:space="0" w:color="auto"/>
              <w:left w:val="nil"/>
              <w:bottom w:val="single" w:sz="4" w:space="0" w:color="auto"/>
              <w:right w:val="nil"/>
            </w:tcBorders>
            <w:shd w:val="clear" w:color="auto" w:fill="auto"/>
            <w:vAlign w:val="center"/>
          </w:tcPr>
          <w:p w14:paraId="1587A5E0"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 +</w:t>
            </w:r>
          </w:p>
        </w:tc>
        <w:tc>
          <w:tcPr>
            <w:tcW w:w="2124" w:type="dxa"/>
            <w:tcBorders>
              <w:top w:val="single" w:sz="4" w:space="0" w:color="auto"/>
              <w:left w:val="nil"/>
              <w:bottom w:val="single" w:sz="4" w:space="0" w:color="auto"/>
              <w:right w:val="nil"/>
            </w:tcBorders>
            <w:shd w:val="clear" w:color="auto" w:fill="auto"/>
            <w:vAlign w:val="center"/>
          </w:tcPr>
          <w:p w14:paraId="0FF334F4" w14:textId="77777777" w:rsidR="00AC7525" w:rsidRPr="00EB5E38" w:rsidRDefault="00AC7525" w:rsidP="00C636E3">
            <w:pPr>
              <w:tabs>
                <w:tab w:val="clear" w:pos="8280"/>
              </w:tabs>
              <w:spacing w:before="60" w:after="60" w:line="240" w:lineRule="auto"/>
              <w:jc w:val="center"/>
              <w:rPr>
                <w:rFonts w:eastAsia="MS Mincho"/>
                <w:sz w:val="22"/>
              </w:rPr>
            </w:pPr>
            <w:r w:rsidRPr="00EB5E38">
              <w:rPr>
                <w:rFonts w:eastAsia="MS Mincho"/>
                <w:sz w:val="22"/>
              </w:rPr>
              <w:t>+ + + +</w:t>
            </w:r>
          </w:p>
        </w:tc>
      </w:tr>
      <w:tr w:rsidR="00AC7525" w:rsidRPr="00EB5E38" w14:paraId="4943F1A2" w14:textId="77777777">
        <w:tc>
          <w:tcPr>
            <w:tcW w:w="2124" w:type="dxa"/>
            <w:tcBorders>
              <w:top w:val="single" w:sz="4" w:space="0" w:color="auto"/>
              <w:left w:val="nil"/>
              <w:bottom w:val="single" w:sz="4" w:space="0" w:color="auto"/>
              <w:right w:val="nil"/>
            </w:tcBorders>
            <w:shd w:val="clear" w:color="auto" w:fill="auto"/>
            <w:vAlign w:val="center"/>
          </w:tcPr>
          <w:p w14:paraId="2EE4D05A" w14:textId="77777777" w:rsidR="00AC7525" w:rsidRPr="00EB5E38" w:rsidRDefault="00AC7525" w:rsidP="00C636E3">
            <w:pPr>
              <w:tabs>
                <w:tab w:val="clear" w:pos="8280"/>
              </w:tabs>
              <w:spacing w:before="60" w:after="60" w:line="240" w:lineRule="auto"/>
              <w:jc w:val="left"/>
              <w:rPr>
                <w:rFonts w:eastAsia="MS Mincho"/>
                <w:sz w:val="22"/>
              </w:rPr>
            </w:pPr>
            <w:r w:rsidRPr="00EB5E38">
              <w:rPr>
                <w:rFonts w:eastAsia="MS Mincho"/>
                <w:sz w:val="22"/>
              </w:rPr>
              <w:t>Scènes de représentation</w:t>
            </w:r>
          </w:p>
        </w:tc>
        <w:tc>
          <w:tcPr>
            <w:tcW w:w="6372" w:type="dxa"/>
            <w:gridSpan w:val="3"/>
            <w:tcBorders>
              <w:top w:val="single" w:sz="4" w:space="0" w:color="auto"/>
              <w:left w:val="nil"/>
              <w:bottom w:val="single" w:sz="4" w:space="0" w:color="auto"/>
              <w:right w:val="nil"/>
            </w:tcBorders>
            <w:shd w:val="clear" w:color="auto" w:fill="auto"/>
          </w:tcPr>
          <w:p w14:paraId="1B19D66E" w14:textId="47EE8304" w:rsidR="00AC7525" w:rsidRPr="00EB5E38" w:rsidRDefault="00AC7525" w:rsidP="00C636E3">
            <w:pPr>
              <w:tabs>
                <w:tab w:val="clear" w:pos="8280"/>
              </w:tabs>
              <w:spacing w:before="60" w:after="60" w:line="240" w:lineRule="auto"/>
              <w:rPr>
                <w:rFonts w:eastAsia="MS Mincho"/>
                <w:sz w:val="22"/>
              </w:rPr>
            </w:pPr>
            <w:r w:rsidRPr="00EB5E38">
              <w:rPr>
                <w:rFonts w:eastAsia="MS Mincho"/>
                <w:sz w:val="22"/>
              </w:rPr>
              <w:t xml:space="preserve">Défilés, SMM, autres </w:t>
            </w:r>
            <w:r w:rsidR="001B0EE2">
              <w:rPr>
                <w:rFonts w:eastAsia="MS Mincho"/>
                <w:sz w:val="22"/>
              </w:rPr>
              <w:t>événements</w:t>
            </w:r>
            <w:r w:rsidRPr="00EB5E38">
              <w:rPr>
                <w:rFonts w:eastAsia="MS Mincho"/>
                <w:sz w:val="22"/>
              </w:rPr>
              <w:t xml:space="preserve">. Les jeunes à la SMM </w:t>
            </w:r>
            <w:r w:rsidR="00756A20" w:rsidRPr="00EB5E38">
              <w:rPr>
                <w:rFonts w:eastAsia="MS Mincho"/>
                <w:sz w:val="22"/>
              </w:rPr>
              <w:t>« </w:t>
            </w:r>
            <w:r w:rsidRPr="00EB5E38">
              <w:rPr>
                <w:rFonts w:eastAsia="MS Mincho"/>
                <w:sz w:val="22"/>
              </w:rPr>
              <w:t>sont talentueux… Je veux dire tu verrais leurs collections, c</w:t>
            </w:r>
            <w:r w:rsidR="00DD5E32">
              <w:rPr>
                <w:rFonts w:eastAsia="MS Mincho"/>
                <w:sz w:val="22"/>
              </w:rPr>
              <w:t>’</w:t>
            </w:r>
            <w:r w:rsidRPr="00EB5E38">
              <w:rPr>
                <w:rFonts w:eastAsia="MS Mincho"/>
                <w:sz w:val="22"/>
              </w:rPr>
              <w:t>est wow</w:t>
            </w:r>
            <w:r w:rsidR="00756A20" w:rsidRPr="00EB5E38">
              <w:rPr>
                <w:rFonts w:eastAsia="MS Mincho"/>
                <w:sz w:val="22"/>
              </w:rPr>
              <w:t> ! »</w:t>
            </w:r>
            <w:r w:rsidRPr="00EB5E38">
              <w:rPr>
                <w:rFonts w:eastAsia="MS Mincho"/>
                <w:sz w:val="22"/>
              </w:rPr>
              <w:t xml:space="preserve"> (drr2).</w:t>
            </w:r>
          </w:p>
        </w:tc>
      </w:tr>
      <w:tr w:rsidR="00AC7525" w:rsidRPr="00EB5E38" w14:paraId="0201EA26" w14:textId="77777777">
        <w:tc>
          <w:tcPr>
            <w:tcW w:w="2124" w:type="dxa"/>
            <w:tcBorders>
              <w:top w:val="single" w:sz="4" w:space="0" w:color="auto"/>
              <w:left w:val="nil"/>
              <w:bottom w:val="single" w:sz="4" w:space="0" w:color="auto"/>
              <w:right w:val="nil"/>
            </w:tcBorders>
            <w:shd w:val="clear" w:color="auto" w:fill="auto"/>
            <w:vAlign w:val="center"/>
          </w:tcPr>
          <w:p w14:paraId="4E99AC1E" w14:textId="77777777" w:rsidR="00AC7525" w:rsidRPr="00EB5E38" w:rsidRDefault="00AC7525" w:rsidP="00C636E3">
            <w:pPr>
              <w:tabs>
                <w:tab w:val="clear" w:pos="8280"/>
              </w:tabs>
              <w:spacing w:before="60" w:after="60" w:line="240" w:lineRule="auto"/>
              <w:jc w:val="left"/>
              <w:rPr>
                <w:rFonts w:eastAsia="MS Mincho"/>
                <w:sz w:val="22"/>
              </w:rPr>
            </w:pPr>
            <w:r w:rsidRPr="00EB5E38">
              <w:rPr>
                <w:rFonts w:eastAsia="MS Mincho"/>
                <w:sz w:val="22"/>
              </w:rPr>
              <w:t>Enjeux</w:t>
            </w:r>
          </w:p>
        </w:tc>
        <w:tc>
          <w:tcPr>
            <w:tcW w:w="6372" w:type="dxa"/>
            <w:gridSpan w:val="3"/>
            <w:tcBorders>
              <w:top w:val="single" w:sz="4" w:space="0" w:color="auto"/>
              <w:left w:val="nil"/>
              <w:bottom w:val="single" w:sz="4" w:space="0" w:color="auto"/>
              <w:right w:val="nil"/>
            </w:tcBorders>
            <w:shd w:val="clear" w:color="auto" w:fill="auto"/>
          </w:tcPr>
          <w:p w14:paraId="786CD3AF" w14:textId="77777777" w:rsidR="00AC7525" w:rsidRPr="00EB5E38" w:rsidRDefault="00AC7525" w:rsidP="00C636E3">
            <w:pPr>
              <w:tabs>
                <w:tab w:val="clear" w:pos="8280"/>
              </w:tabs>
              <w:spacing w:before="60" w:after="60" w:line="240" w:lineRule="auto"/>
              <w:rPr>
                <w:rFonts w:eastAsia="MS Mincho"/>
                <w:sz w:val="22"/>
              </w:rPr>
            </w:pPr>
            <w:r w:rsidRPr="00D53C8D">
              <w:rPr>
                <w:rFonts w:eastAsia="MS Mincho"/>
                <w:sz w:val="22"/>
              </w:rPr>
              <w:t xml:space="preserve">Augmenter </w:t>
            </w:r>
            <w:r w:rsidR="00D53C8D" w:rsidRPr="00D53C8D">
              <w:rPr>
                <w:rFonts w:eastAsia="MS Mincho"/>
                <w:sz w:val="22"/>
              </w:rPr>
              <w:t>sa cô</w:t>
            </w:r>
            <w:r w:rsidRPr="00D53C8D">
              <w:rPr>
                <w:rFonts w:eastAsia="MS Mincho"/>
                <w:sz w:val="22"/>
              </w:rPr>
              <w:t xml:space="preserve">te </w:t>
            </w:r>
            <w:r w:rsidRPr="00D53C8D">
              <w:rPr>
                <w:rFonts w:eastAsia="MS Mincho"/>
                <w:noProof/>
                <w:sz w:val="22"/>
              </w:rPr>
              <w:t>réputationnelle</w:t>
            </w:r>
            <w:r w:rsidRPr="00EB5E38">
              <w:rPr>
                <w:rFonts w:eastAsia="MS Mincho"/>
                <w:sz w:val="22"/>
              </w:rPr>
              <w:t xml:space="preserve">, </w:t>
            </w:r>
            <w:r w:rsidR="00756A20" w:rsidRPr="00EB5E38">
              <w:rPr>
                <w:rFonts w:eastAsia="MS Mincho"/>
                <w:sz w:val="22"/>
              </w:rPr>
              <w:t>« </w:t>
            </w:r>
            <w:r w:rsidRPr="00EB5E38">
              <w:rPr>
                <w:rFonts w:eastAsia="MS Mincho"/>
                <w:sz w:val="22"/>
              </w:rPr>
              <w:t>être connu</w:t>
            </w:r>
            <w:r w:rsidR="00756A20" w:rsidRPr="00EB5E38">
              <w:rPr>
                <w:rFonts w:eastAsia="MS Mincho"/>
                <w:sz w:val="22"/>
              </w:rPr>
              <w:t> »</w:t>
            </w:r>
            <w:r w:rsidRPr="00EB5E38">
              <w:rPr>
                <w:rFonts w:eastAsia="MS Mincho"/>
                <w:sz w:val="22"/>
              </w:rPr>
              <w:t xml:space="preserve"> (drr6), </w:t>
            </w:r>
            <w:r w:rsidR="00756A20" w:rsidRPr="00EB5E38">
              <w:rPr>
                <w:rFonts w:eastAsia="MS Mincho"/>
                <w:sz w:val="22"/>
              </w:rPr>
              <w:t>« </w:t>
            </w:r>
            <w:r w:rsidRPr="00EB5E38">
              <w:rPr>
                <w:rFonts w:eastAsia="MS Mincho"/>
                <w:sz w:val="22"/>
              </w:rPr>
              <w:t>rejoindre la catégorie des designers connus, établis</w:t>
            </w:r>
            <w:r w:rsidR="00756A20" w:rsidRPr="00EB5E38">
              <w:rPr>
                <w:rFonts w:eastAsia="MS Mincho"/>
                <w:sz w:val="22"/>
              </w:rPr>
              <w:t> »</w:t>
            </w:r>
            <w:r w:rsidRPr="00EB5E38">
              <w:rPr>
                <w:rFonts w:eastAsia="MS Mincho"/>
                <w:sz w:val="22"/>
              </w:rPr>
              <w:t xml:space="preserve"> (ddr6, dr2…), ceux </w:t>
            </w:r>
            <w:r w:rsidR="00756A20" w:rsidRPr="00EB5E38">
              <w:rPr>
                <w:rFonts w:eastAsia="MS Mincho"/>
                <w:sz w:val="22"/>
              </w:rPr>
              <w:t>« </w:t>
            </w:r>
            <w:r w:rsidRPr="00EB5E38">
              <w:rPr>
                <w:rFonts w:eastAsia="MS Mincho"/>
                <w:sz w:val="22"/>
              </w:rPr>
              <w:t>que tout le monde connaît</w:t>
            </w:r>
            <w:r w:rsidR="00756A20" w:rsidRPr="00EB5E38">
              <w:rPr>
                <w:rFonts w:eastAsia="MS Mincho"/>
                <w:sz w:val="22"/>
              </w:rPr>
              <w:t> »</w:t>
            </w:r>
            <w:r w:rsidRPr="00EB5E38">
              <w:rPr>
                <w:rFonts w:eastAsia="MS Mincho"/>
                <w:sz w:val="22"/>
              </w:rPr>
              <w:t xml:space="preserve"> (dr2).</w:t>
            </w:r>
          </w:p>
        </w:tc>
      </w:tr>
      <w:tr w:rsidR="00AC7525" w:rsidRPr="00EB5E38" w14:paraId="0C1A57D7" w14:textId="77777777">
        <w:tc>
          <w:tcPr>
            <w:tcW w:w="2124" w:type="dxa"/>
            <w:tcBorders>
              <w:top w:val="single" w:sz="4" w:space="0" w:color="auto"/>
              <w:left w:val="nil"/>
              <w:bottom w:val="single" w:sz="4" w:space="0" w:color="auto"/>
              <w:right w:val="nil"/>
            </w:tcBorders>
            <w:shd w:val="clear" w:color="auto" w:fill="auto"/>
            <w:vAlign w:val="center"/>
          </w:tcPr>
          <w:p w14:paraId="1E8053CD" w14:textId="77777777" w:rsidR="00AC7525" w:rsidRPr="00EB5E38" w:rsidRDefault="00AC7525" w:rsidP="00C636E3">
            <w:pPr>
              <w:tabs>
                <w:tab w:val="clear" w:pos="8280"/>
              </w:tabs>
              <w:spacing w:before="60" w:after="60" w:line="240" w:lineRule="auto"/>
              <w:jc w:val="left"/>
              <w:rPr>
                <w:rFonts w:eastAsia="MS Mincho"/>
                <w:sz w:val="22"/>
              </w:rPr>
            </w:pPr>
            <w:r w:rsidRPr="00EB5E38">
              <w:rPr>
                <w:rFonts w:eastAsia="MS Mincho"/>
                <w:sz w:val="22"/>
              </w:rPr>
              <w:t>Risques</w:t>
            </w:r>
          </w:p>
        </w:tc>
        <w:tc>
          <w:tcPr>
            <w:tcW w:w="6372" w:type="dxa"/>
            <w:gridSpan w:val="3"/>
            <w:tcBorders>
              <w:top w:val="single" w:sz="4" w:space="0" w:color="auto"/>
              <w:left w:val="nil"/>
              <w:bottom w:val="single" w:sz="4" w:space="0" w:color="auto"/>
              <w:right w:val="nil"/>
            </w:tcBorders>
            <w:shd w:val="clear" w:color="auto" w:fill="auto"/>
          </w:tcPr>
          <w:p w14:paraId="3C1BA875" w14:textId="3D61A166" w:rsidR="00AC7525" w:rsidRPr="00EB5E38" w:rsidRDefault="00756A20" w:rsidP="00C636E3">
            <w:pPr>
              <w:tabs>
                <w:tab w:val="clear" w:pos="8280"/>
                <w:tab w:val="left" w:pos="225"/>
              </w:tabs>
              <w:spacing w:before="60" w:after="60" w:line="240" w:lineRule="auto"/>
              <w:rPr>
                <w:rFonts w:eastAsia="MS Mincho"/>
                <w:sz w:val="22"/>
              </w:rPr>
            </w:pPr>
            <w:r w:rsidRPr="00EB5E38">
              <w:rPr>
                <w:rFonts w:eastAsia="MS Mincho"/>
                <w:sz w:val="22"/>
              </w:rPr>
              <w:t>« </w:t>
            </w:r>
            <w:r w:rsidR="00AC7525" w:rsidRPr="00EB5E38">
              <w:rPr>
                <w:rFonts w:eastAsia="MS Mincho"/>
                <w:sz w:val="22"/>
              </w:rPr>
              <w:t>Des fois, on voit des gens qui sont très créatifs et qui font des choses merveilleuses et qui créent un engouement lors d</w:t>
            </w:r>
            <w:r w:rsidR="00DD5E32">
              <w:rPr>
                <w:rFonts w:eastAsia="MS Mincho"/>
                <w:sz w:val="22"/>
              </w:rPr>
              <w:t>’</w:t>
            </w:r>
            <w:r w:rsidR="00DB3C83">
              <w:rPr>
                <w:rFonts w:eastAsia="MS Mincho"/>
                <w:sz w:val="22"/>
              </w:rPr>
              <w:t xml:space="preserve">un défilé…, </w:t>
            </w:r>
            <w:r w:rsidR="00AC7525" w:rsidRPr="00EB5E38">
              <w:rPr>
                <w:rFonts w:eastAsia="MS Mincho"/>
                <w:sz w:val="22"/>
              </w:rPr>
              <w:t>i</w:t>
            </w:r>
            <w:r w:rsidR="00DB3C83">
              <w:rPr>
                <w:rFonts w:eastAsia="MS Mincho"/>
                <w:sz w:val="22"/>
              </w:rPr>
              <w:t>ls</w:t>
            </w:r>
            <w:r w:rsidR="00AC7525" w:rsidRPr="00EB5E38">
              <w:rPr>
                <w:rFonts w:eastAsia="MS Mincho"/>
                <w:sz w:val="22"/>
              </w:rPr>
              <w:t xml:space="preserve"> ont u</w:t>
            </w:r>
            <w:r w:rsidR="00DB3C83">
              <w:rPr>
                <w:rFonts w:eastAsia="MS Mincho"/>
                <w:sz w:val="22"/>
              </w:rPr>
              <w:t xml:space="preserve">n talent exceptionnel, mais ils </w:t>
            </w:r>
            <w:r w:rsidR="00AC7525" w:rsidRPr="00EB5E38">
              <w:rPr>
                <w:rFonts w:eastAsia="MS Mincho"/>
                <w:sz w:val="22"/>
              </w:rPr>
              <w:t>ne passent pas l</w:t>
            </w:r>
            <w:r w:rsidR="00DD5E32">
              <w:rPr>
                <w:rFonts w:eastAsia="MS Mincho"/>
                <w:sz w:val="22"/>
              </w:rPr>
              <w:t>’</w:t>
            </w:r>
            <w:r w:rsidR="00AC7525" w:rsidRPr="00EB5E38">
              <w:rPr>
                <w:rFonts w:eastAsia="MS Mincho"/>
                <w:sz w:val="22"/>
              </w:rPr>
              <w:t>étape de survivance</w:t>
            </w:r>
            <w:r w:rsidRPr="00EB5E38">
              <w:rPr>
                <w:rFonts w:eastAsia="MS Mincho"/>
                <w:sz w:val="22"/>
              </w:rPr>
              <w:t> »</w:t>
            </w:r>
            <w:r w:rsidR="00AC7525" w:rsidRPr="00EB5E38">
              <w:rPr>
                <w:rFonts w:eastAsia="MS Mincho"/>
                <w:sz w:val="22"/>
              </w:rPr>
              <w:t xml:space="preserve"> (int.1-2). </w:t>
            </w:r>
            <w:r w:rsidRPr="00EB5E38">
              <w:rPr>
                <w:rFonts w:eastAsia="MS Mincho"/>
                <w:sz w:val="22"/>
              </w:rPr>
              <w:t>« </w:t>
            </w:r>
            <w:r w:rsidR="00AC7525" w:rsidRPr="00EB5E38">
              <w:rPr>
                <w:rFonts w:eastAsia="MS Mincho"/>
                <w:sz w:val="22"/>
              </w:rPr>
              <w:t>Quand on regarde les</w:t>
            </w:r>
            <w:r w:rsidR="00DA0B8E">
              <w:rPr>
                <w:rFonts w:eastAsia="MS Mincho"/>
                <w:sz w:val="22"/>
              </w:rPr>
              <w:t xml:space="preserve"> </w:t>
            </w:r>
            <w:r w:rsidR="00AC7525" w:rsidRPr="00EB5E38">
              <w:rPr>
                <w:rFonts w:eastAsia="MS Mincho"/>
                <w:sz w:val="22"/>
              </w:rPr>
              <w:t>semaines de mode des cinq dernières années, il y a à peu près de la moitié des créateurs qui ne sont plus dans l</w:t>
            </w:r>
            <w:r w:rsidR="00DD5E32">
              <w:rPr>
                <w:rFonts w:eastAsia="MS Mincho"/>
                <w:sz w:val="22"/>
              </w:rPr>
              <w:t>’</w:t>
            </w:r>
            <w:r w:rsidR="00AC7525" w:rsidRPr="00EB5E38">
              <w:rPr>
                <w:rFonts w:eastAsia="MS Mincho"/>
                <w:sz w:val="22"/>
              </w:rPr>
              <w:t>affaire</w:t>
            </w:r>
            <w:r w:rsidRPr="00EB5E38">
              <w:rPr>
                <w:rFonts w:eastAsia="MS Mincho"/>
                <w:sz w:val="22"/>
              </w:rPr>
              <w:t> »</w:t>
            </w:r>
            <w:r w:rsidR="00C41DBA" w:rsidRPr="00EB5E38">
              <w:rPr>
                <w:rFonts w:eastAsia="MS Mincho"/>
                <w:sz w:val="22"/>
              </w:rPr>
              <w:t xml:space="preserve"> </w:t>
            </w:r>
            <w:r w:rsidR="00AC7525" w:rsidRPr="00EB5E38">
              <w:rPr>
                <w:rFonts w:eastAsia="MS Mincho"/>
                <w:sz w:val="22"/>
              </w:rPr>
              <w:t>(int.1-2).</w:t>
            </w:r>
          </w:p>
        </w:tc>
      </w:tr>
    </w:tbl>
    <w:p w14:paraId="69A88395" w14:textId="20B25C3F" w:rsidR="00AC7525" w:rsidRPr="00A4527B" w:rsidRDefault="009220E2" w:rsidP="00443539">
      <w:pPr>
        <w:spacing w:line="480" w:lineRule="auto"/>
        <w:rPr>
          <w:sz w:val="22"/>
          <w:szCs w:val="22"/>
        </w:rPr>
      </w:pPr>
      <w:r w:rsidRPr="00A4527B">
        <w:rPr>
          <w:sz w:val="22"/>
          <w:szCs w:val="22"/>
        </w:rPr>
        <w:t>Nb : Les signes (+ +)</w:t>
      </w:r>
      <w:r w:rsidR="001C5245" w:rsidRPr="00A4527B">
        <w:rPr>
          <w:sz w:val="22"/>
          <w:szCs w:val="22"/>
        </w:rPr>
        <w:t>; (+ + +), etc., reflète un niveau d’intensité.</w:t>
      </w:r>
    </w:p>
    <w:p w14:paraId="00CCD8FA" w14:textId="4B77B99B" w:rsidR="00FE7C46" w:rsidRPr="00EB5E38" w:rsidRDefault="00FE7C46" w:rsidP="00FE7C46">
      <w:pPr>
        <w:rPr>
          <w:szCs w:val="22"/>
        </w:rPr>
      </w:pPr>
      <w:r w:rsidRPr="00EB5E38">
        <w:rPr>
          <w:szCs w:val="22"/>
        </w:rPr>
        <w:t xml:space="preserve">Comme nous le </w:t>
      </w:r>
      <w:r w:rsidR="000C1E9E">
        <w:rPr>
          <w:szCs w:val="22"/>
        </w:rPr>
        <w:t>voyons,</w:t>
      </w:r>
      <w:r w:rsidRPr="00EB5E38">
        <w:rPr>
          <w:szCs w:val="22"/>
        </w:rPr>
        <w:t xml:space="preserve"> c</w:t>
      </w:r>
      <w:r w:rsidR="00DD5E32">
        <w:rPr>
          <w:szCs w:val="22"/>
        </w:rPr>
        <w:t>’</w:t>
      </w:r>
      <w:r w:rsidRPr="00EB5E38">
        <w:rPr>
          <w:szCs w:val="22"/>
        </w:rPr>
        <w:t>est une étape de carrière où la reconnaissance, la visibilité et la médiatisation sont en augmentation. L</w:t>
      </w:r>
      <w:r w:rsidR="00DD5E32">
        <w:rPr>
          <w:szCs w:val="22"/>
        </w:rPr>
        <w:t>’</w:t>
      </w:r>
      <w:r w:rsidRPr="00EB5E38">
        <w:rPr>
          <w:szCs w:val="22"/>
        </w:rPr>
        <w:t xml:space="preserve">agir médiatique est ici très fort, il permet de séduire le milieu, </w:t>
      </w:r>
      <w:r w:rsidR="00C277E3">
        <w:rPr>
          <w:szCs w:val="22"/>
        </w:rPr>
        <w:t xml:space="preserve">les pairs, </w:t>
      </w:r>
      <w:r w:rsidRPr="00EB5E38">
        <w:rPr>
          <w:szCs w:val="22"/>
        </w:rPr>
        <w:t>les médias, un public</w:t>
      </w:r>
      <w:r w:rsidR="00C277E3">
        <w:rPr>
          <w:szCs w:val="22"/>
        </w:rPr>
        <w:t>,</w:t>
      </w:r>
      <w:r w:rsidRPr="00EB5E38">
        <w:rPr>
          <w:szCs w:val="22"/>
        </w:rPr>
        <w:t xml:space="preserve"> et de se faire remarquer en se présentant à des SMM de façon régulière, </w:t>
      </w:r>
      <w:r w:rsidR="00951AAF">
        <w:rPr>
          <w:szCs w:val="22"/>
        </w:rPr>
        <w:t xml:space="preserve">à savoir </w:t>
      </w:r>
      <w:r w:rsidRPr="00EB5E38">
        <w:rPr>
          <w:szCs w:val="22"/>
        </w:rPr>
        <w:t>deux saisons par année. Ces rendez-vous sont nécessaires à cette étape d</w:t>
      </w:r>
      <w:r w:rsidR="00DD5E32">
        <w:rPr>
          <w:szCs w:val="22"/>
        </w:rPr>
        <w:t>’</w:t>
      </w:r>
      <w:r w:rsidRPr="00EB5E38">
        <w:rPr>
          <w:szCs w:val="22"/>
        </w:rPr>
        <w:t xml:space="preserve">entrée dans la profession. Bien que la catégorie de la comète soit la plus vulnérable et puisse même </w:t>
      </w:r>
      <w:r w:rsidR="00592E0C" w:rsidRPr="00EB5E38">
        <w:rPr>
          <w:szCs w:val="22"/>
        </w:rPr>
        <w:t>disparaître</w:t>
      </w:r>
      <w:r w:rsidRPr="00EB5E38">
        <w:rPr>
          <w:szCs w:val="22"/>
        </w:rPr>
        <w:t>, elle représente une catégorie à fort talent créatif qui peut faire parler d</w:t>
      </w:r>
      <w:r w:rsidR="00DD5E32">
        <w:rPr>
          <w:szCs w:val="22"/>
        </w:rPr>
        <w:t>’</w:t>
      </w:r>
      <w:r w:rsidRPr="00EB5E38">
        <w:rPr>
          <w:szCs w:val="22"/>
        </w:rPr>
        <w:t>elle pendant quelques années. Elle</w:t>
      </w:r>
      <w:r w:rsidR="00DA0B8E">
        <w:rPr>
          <w:szCs w:val="22"/>
        </w:rPr>
        <w:t xml:space="preserve"> </w:t>
      </w:r>
      <w:r w:rsidRPr="00EB5E38">
        <w:rPr>
          <w:szCs w:val="22"/>
        </w:rPr>
        <w:t>participe ainsi au renouvellement créatif du milieu de la mode.</w:t>
      </w:r>
    </w:p>
    <w:p w14:paraId="747EBC66" w14:textId="57E12A5B" w:rsidR="00FE7C46" w:rsidRPr="00EB5E38" w:rsidRDefault="00FE7C46" w:rsidP="00FE7C46">
      <w:pPr>
        <w:rPr>
          <w:szCs w:val="22"/>
        </w:rPr>
      </w:pPr>
      <w:r w:rsidRPr="00EB5E38">
        <w:rPr>
          <w:szCs w:val="22"/>
        </w:rPr>
        <w:t>Le rôle significatif des formations, des stages ou d</w:t>
      </w:r>
      <w:r w:rsidR="00DD5E32">
        <w:rPr>
          <w:szCs w:val="22"/>
        </w:rPr>
        <w:t>’</w:t>
      </w:r>
      <w:r w:rsidRPr="00EB5E38">
        <w:rPr>
          <w:szCs w:val="22"/>
        </w:rPr>
        <w:t>expériences professionnelles (chez des créateurs réputés ou dans une grande entreprise) est ressorti de l</w:t>
      </w:r>
      <w:r w:rsidR="00DD5E32">
        <w:rPr>
          <w:szCs w:val="22"/>
        </w:rPr>
        <w:t>’</w:t>
      </w:r>
      <w:r w:rsidRPr="00EB5E38">
        <w:rPr>
          <w:szCs w:val="22"/>
        </w:rPr>
        <w:t>analyse</w:t>
      </w:r>
      <w:r w:rsidR="00756A20" w:rsidRPr="00EB5E38">
        <w:rPr>
          <w:szCs w:val="22"/>
        </w:rPr>
        <w:t> :</w:t>
      </w:r>
      <w:r w:rsidRPr="00EB5E38">
        <w:rPr>
          <w:szCs w:val="22"/>
        </w:rPr>
        <w:t xml:space="preserve"> ils favorisent un rayonnement dans le milieu, auprès des </w:t>
      </w:r>
      <w:r w:rsidRPr="00EB5E38">
        <w:t>médias et du public. On insiste sur l</w:t>
      </w:r>
      <w:r w:rsidR="00DD5E32">
        <w:t>’</w:t>
      </w:r>
      <w:r w:rsidRPr="00EB5E38">
        <w:t>importance de la formation d</w:t>
      </w:r>
      <w:r w:rsidR="00DD5E32">
        <w:t>’</w:t>
      </w:r>
      <w:r w:rsidR="00756A20" w:rsidRPr="00EB5E38">
        <w:t>« </w:t>
      </w:r>
      <w:r w:rsidRPr="00EB5E38">
        <w:t>élites créative</w:t>
      </w:r>
      <w:r w:rsidR="00951AAF">
        <w:t>s</w:t>
      </w:r>
      <w:r w:rsidR="009B2B6C">
        <w:t> »</w:t>
      </w:r>
      <w:r w:rsidRPr="00EB5E38">
        <w:t xml:space="preserve"> (drr4</w:t>
      </w:r>
      <w:r w:rsidR="00774578">
        <w:t>)</w:t>
      </w:r>
      <w:r w:rsidRPr="00EB5E38">
        <w:t xml:space="preserve"> dans une </w:t>
      </w:r>
      <w:r w:rsidR="009B33BA">
        <w:t>ville</w:t>
      </w:r>
      <w:r w:rsidRPr="00EB5E38">
        <w:t xml:space="preserve">. Après avoir suivi une formation à Paris, </w:t>
      </w:r>
      <w:r w:rsidRPr="00EB5E38">
        <w:rPr>
          <w:szCs w:val="22"/>
        </w:rPr>
        <w:t xml:space="preserve">pour se faire connaître, </w:t>
      </w:r>
      <w:r w:rsidR="00756A20" w:rsidRPr="00EB5E38">
        <w:rPr>
          <w:szCs w:val="22"/>
        </w:rPr>
        <w:t>« </w:t>
      </w:r>
      <w:r w:rsidRPr="00EB5E38">
        <w:rPr>
          <w:szCs w:val="22"/>
        </w:rPr>
        <w:t xml:space="preserve">il faut que ton éducation et tes stages soient </w:t>
      </w:r>
      <w:r w:rsidRPr="00EB5E38">
        <w:rPr>
          <w:i/>
          <w:szCs w:val="22"/>
        </w:rPr>
        <w:t>brand</w:t>
      </w:r>
      <w:r w:rsidR="00951AAF">
        <w:rPr>
          <w:i/>
          <w:szCs w:val="22"/>
        </w:rPr>
        <w:t>ed</w:t>
      </w:r>
      <w:r w:rsidRPr="00EB5E38">
        <w:rPr>
          <w:szCs w:val="22"/>
        </w:rPr>
        <w:t xml:space="preserve"> là. Faut que soit des écoles </w:t>
      </w:r>
      <w:r w:rsidR="00821F32">
        <w:rPr>
          <w:szCs w:val="22"/>
        </w:rPr>
        <w:t xml:space="preserve">à </w:t>
      </w:r>
      <w:r w:rsidRPr="00EB5E38">
        <w:rPr>
          <w:szCs w:val="22"/>
        </w:rPr>
        <w:t>New York, Paris, stages Dior, t</w:t>
      </w:r>
      <w:r w:rsidR="00821F32">
        <w:rPr>
          <w:szCs w:val="22"/>
        </w:rPr>
        <w:t xml:space="preserve">u </w:t>
      </w:r>
      <w:r w:rsidRPr="00EB5E38">
        <w:rPr>
          <w:szCs w:val="22"/>
        </w:rPr>
        <w:t>sais, il faut que ce soit lourd</w:t>
      </w:r>
      <w:r w:rsidR="00756A20" w:rsidRPr="00EB5E38">
        <w:rPr>
          <w:szCs w:val="22"/>
        </w:rPr>
        <w:t> »</w:t>
      </w:r>
      <w:r w:rsidRPr="00EB5E38">
        <w:rPr>
          <w:szCs w:val="22"/>
        </w:rPr>
        <w:t xml:space="preserve"> (</w:t>
      </w:r>
      <w:r w:rsidR="008B64B1">
        <w:t>drr2)</w:t>
      </w:r>
      <w:r w:rsidRPr="00EB5E38">
        <w:rPr>
          <w:szCs w:val="22"/>
        </w:rPr>
        <w:t xml:space="preserve">. </w:t>
      </w:r>
      <w:r w:rsidR="00F62EA8" w:rsidRPr="00EB5E38">
        <w:t xml:space="preserve">Pourtant, on se demande en quoi des formations dans des écoles réputées peuvent être avantageuses : « Est-ce que ça vaut 40 à 50 000 dollars par année ? Moi je pense que non. T’es mieux plutôt de travailler plus vite et vraiment comprendre la réalité » (drr3). </w:t>
      </w:r>
      <w:r w:rsidRPr="00EB5E38">
        <w:t>L</w:t>
      </w:r>
      <w:r w:rsidR="00DD5E32">
        <w:t>’</w:t>
      </w:r>
      <w:r w:rsidRPr="00EB5E38">
        <w:t xml:space="preserve">expérience </w:t>
      </w:r>
      <w:r w:rsidR="00821F32">
        <w:t>d’un designer</w:t>
      </w:r>
      <w:r w:rsidRPr="00EB5E38">
        <w:t xml:space="preserve"> est en ce sens significative, et il regrette que son année de formation à l</w:t>
      </w:r>
      <w:r w:rsidR="00DD5E32">
        <w:t>’</w:t>
      </w:r>
      <w:r w:rsidRPr="00EB5E38">
        <w:t>École de la chambre syndicale d</w:t>
      </w:r>
      <w:r w:rsidR="008B64B1">
        <w:t xml:space="preserve">e la couture parisienne (ECSCP) </w:t>
      </w:r>
      <w:r w:rsidRPr="00EB5E38">
        <w:t>n</w:t>
      </w:r>
      <w:r w:rsidR="00DD5E32">
        <w:t>’</w:t>
      </w:r>
      <w:r w:rsidRPr="00EB5E38">
        <w:t>ait pas été un facteur déterminant à son retour à Montréal (dr1). Toutefois, pl</w:t>
      </w:r>
      <w:r w:rsidRPr="00EB5E38">
        <w:rPr>
          <w:szCs w:val="22"/>
        </w:rPr>
        <w:t>usieurs grandes compagnies cherchent des gens qui sortent d</w:t>
      </w:r>
      <w:r w:rsidR="00DD5E32">
        <w:rPr>
          <w:szCs w:val="22"/>
        </w:rPr>
        <w:t>’</w:t>
      </w:r>
      <w:r w:rsidRPr="00EB5E38">
        <w:rPr>
          <w:szCs w:val="22"/>
        </w:rPr>
        <w:t xml:space="preserve">écoles réputées, </w:t>
      </w:r>
      <w:r w:rsidR="00F2691F">
        <w:rPr>
          <w:szCs w:val="22"/>
        </w:rPr>
        <w:t>telles que des écoles</w:t>
      </w:r>
      <w:r w:rsidRPr="00EB5E38">
        <w:rPr>
          <w:szCs w:val="22"/>
        </w:rPr>
        <w:t xml:space="preserve"> de New York, et </w:t>
      </w:r>
      <w:r w:rsidR="00756A20" w:rsidRPr="00EB5E38">
        <w:rPr>
          <w:szCs w:val="22"/>
        </w:rPr>
        <w:t>« </w:t>
      </w:r>
      <w:r w:rsidRPr="00EB5E38">
        <w:rPr>
          <w:szCs w:val="22"/>
        </w:rPr>
        <w:t>les écoles canadiennes ne sont pas très reconnues à l</w:t>
      </w:r>
      <w:r w:rsidR="00DD5E32">
        <w:rPr>
          <w:szCs w:val="22"/>
        </w:rPr>
        <w:t>’</w:t>
      </w:r>
      <w:r w:rsidRPr="00EB5E38">
        <w:rPr>
          <w:szCs w:val="22"/>
        </w:rPr>
        <w:t>international</w:t>
      </w:r>
      <w:r w:rsidR="00756A20" w:rsidRPr="00EB5E38">
        <w:rPr>
          <w:szCs w:val="22"/>
        </w:rPr>
        <w:t> »</w:t>
      </w:r>
      <w:r w:rsidRPr="00EB5E38">
        <w:rPr>
          <w:szCs w:val="22"/>
        </w:rPr>
        <w:t xml:space="preserve"> (</w:t>
      </w:r>
      <w:r w:rsidRPr="00EB5E38">
        <w:t>dr4)</w:t>
      </w:r>
      <w:r w:rsidR="00951AAF">
        <w:rPr>
          <w:szCs w:val="22"/>
        </w:rPr>
        <w:t xml:space="preserve">, </w:t>
      </w:r>
      <w:r w:rsidR="00756A20" w:rsidRPr="00EB5E38">
        <w:rPr>
          <w:szCs w:val="22"/>
        </w:rPr>
        <w:t>« </w:t>
      </w:r>
      <w:r w:rsidRPr="00EB5E38">
        <w:rPr>
          <w:szCs w:val="22"/>
        </w:rPr>
        <w:t>peut-être parce que Montréal n</w:t>
      </w:r>
      <w:r w:rsidR="00DD5E32">
        <w:rPr>
          <w:szCs w:val="22"/>
        </w:rPr>
        <w:t>’</w:t>
      </w:r>
      <w:r w:rsidRPr="00EB5E38">
        <w:rPr>
          <w:szCs w:val="22"/>
        </w:rPr>
        <w:t>est pas sur la carte de mode internationale</w:t>
      </w:r>
      <w:r w:rsidR="00756A20" w:rsidRPr="00EB5E38">
        <w:rPr>
          <w:szCs w:val="22"/>
        </w:rPr>
        <w:t> »</w:t>
      </w:r>
      <w:r w:rsidRPr="00EB5E38">
        <w:rPr>
          <w:szCs w:val="22"/>
        </w:rPr>
        <w:t xml:space="preserve"> (dr4).</w:t>
      </w:r>
    </w:p>
    <w:p w14:paraId="3D0E860C" w14:textId="77777777" w:rsidR="00FE7C46" w:rsidRPr="00EB5E38" w:rsidRDefault="00FE7C46" w:rsidP="00FE7C46">
      <w:pPr>
        <w:rPr>
          <w:szCs w:val="22"/>
        </w:rPr>
      </w:pPr>
    </w:p>
    <w:p w14:paraId="713950E6" w14:textId="7B9BC0EA" w:rsidR="00FE7C46" w:rsidRPr="00EB5E38" w:rsidRDefault="00FE7C46" w:rsidP="00FE7C46">
      <w:pPr>
        <w:rPr>
          <w:szCs w:val="22"/>
        </w:rPr>
      </w:pPr>
      <w:r w:rsidRPr="00EB5E38">
        <w:rPr>
          <w:szCs w:val="22"/>
        </w:rPr>
        <w:t xml:space="preserve">De nombreux témoignages rapportent </w:t>
      </w:r>
      <w:r w:rsidRPr="00EB5E38">
        <w:t>un parcours exemplaire à la suite de l</w:t>
      </w:r>
      <w:r w:rsidR="00DD5E32">
        <w:t>’</w:t>
      </w:r>
      <w:r w:rsidRPr="00EB5E38">
        <w:t>obtention d</w:t>
      </w:r>
      <w:r w:rsidR="00DD5E32">
        <w:t>’</w:t>
      </w:r>
      <w:r w:rsidRPr="00EB5E38">
        <w:t>une bourse ou d</w:t>
      </w:r>
      <w:r w:rsidR="00DD5E32">
        <w:t>’</w:t>
      </w:r>
      <w:r w:rsidRPr="00EB5E38">
        <w:t>une sélection à un concours. Certains complètent une formation d</w:t>
      </w:r>
      <w:r w:rsidR="00DD5E32">
        <w:t>’</w:t>
      </w:r>
      <w:r w:rsidRPr="00EB5E38">
        <w:t>une année à Paris grâce en partie aux bourses de la Fondation de la mode. Cela leur permet de développer un réseau relationnel, d</w:t>
      </w:r>
      <w:r w:rsidR="00DD5E32">
        <w:t>’</w:t>
      </w:r>
      <w:r w:rsidRPr="00EB5E38">
        <w:t>acquérir une expérience à l</w:t>
      </w:r>
      <w:r w:rsidR="00DD5E32">
        <w:t>’</w:t>
      </w:r>
      <w:r w:rsidRPr="00EB5E38">
        <w:t>international et d</w:t>
      </w:r>
      <w:r w:rsidR="00DD5E32">
        <w:t>’</w:t>
      </w:r>
      <w:r w:rsidRPr="00EB5E38">
        <w:t>enrichir leurs trajectoires (drr2, dr1</w:t>
      </w:r>
      <w:r w:rsidR="00951AAF">
        <w:t>…</w:t>
      </w:r>
      <w:r w:rsidRPr="00EB5E38">
        <w:t>). Un designer qui effectue une année d</w:t>
      </w:r>
      <w:r w:rsidR="00DD5E32">
        <w:t>’</w:t>
      </w:r>
      <w:r w:rsidRPr="00EB5E38">
        <w:t>étude à Paris</w:t>
      </w:r>
      <w:r w:rsidR="000C1E9E">
        <w:t xml:space="preserve">, </w:t>
      </w:r>
      <w:r w:rsidR="00951AAF">
        <w:t>élargissant son réseau social</w:t>
      </w:r>
      <w:r w:rsidR="00951AAF">
        <w:rPr>
          <w:szCs w:val="22"/>
        </w:rPr>
        <w:t xml:space="preserve">, </w:t>
      </w:r>
      <w:r w:rsidRPr="00EB5E38">
        <w:rPr>
          <w:szCs w:val="22"/>
        </w:rPr>
        <w:t xml:space="preserve">obtient un poste de collaboration dans une maison de couture </w:t>
      </w:r>
      <w:r w:rsidR="00951AAF">
        <w:rPr>
          <w:szCs w:val="22"/>
        </w:rPr>
        <w:t>parisienne</w:t>
      </w:r>
      <w:r w:rsidRPr="00EB5E38">
        <w:rPr>
          <w:szCs w:val="22"/>
        </w:rPr>
        <w:t xml:space="preserve"> (dr1). Après avoir été diplômée de l</w:t>
      </w:r>
      <w:r w:rsidR="00DD5E32">
        <w:rPr>
          <w:szCs w:val="22"/>
        </w:rPr>
        <w:t>’</w:t>
      </w:r>
      <w:r w:rsidRPr="00EB5E38">
        <w:rPr>
          <w:szCs w:val="22"/>
        </w:rPr>
        <w:t>ESMM, Renée Lacroix poursuit quant à elle une année d</w:t>
      </w:r>
      <w:r w:rsidR="00DD5E32">
        <w:rPr>
          <w:szCs w:val="22"/>
        </w:rPr>
        <w:t>’</w:t>
      </w:r>
      <w:r w:rsidRPr="00EB5E38">
        <w:rPr>
          <w:szCs w:val="22"/>
        </w:rPr>
        <w:t xml:space="preserve">études au </w:t>
      </w:r>
      <w:r w:rsidRPr="00EB5E38">
        <w:rPr>
          <w:szCs w:val="22"/>
          <w:lang w:val="en-US"/>
        </w:rPr>
        <w:t xml:space="preserve">London College of Fashion (LCF, </w:t>
      </w:r>
      <w:r w:rsidRPr="00EB5E38">
        <w:rPr>
          <w:i/>
          <w:szCs w:val="22"/>
          <w:lang w:val="en-US"/>
        </w:rPr>
        <w:t>master</w:t>
      </w:r>
      <w:r w:rsidRPr="00EB5E38">
        <w:rPr>
          <w:szCs w:val="22"/>
        </w:rPr>
        <w:t>), s</w:t>
      </w:r>
      <w:r w:rsidR="00DD5E32">
        <w:rPr>
          <w:szCs w:val="22"/>
        </w:rPr>
        <w:t>’</w:t>
      </w:r>
      <w:r w:rsidRPr="00EB5E38">
        <w:rPr>
          <w:szCs w:val="22"/>
        </w:rPr>
        <w:t>installe</w:t>
      </w:r>
      <w:r w:rsidR="00F80430">
        <w:rPr>
          <w:szCs w:val="22"/>
        </w:rPr>
        <w:t xml:space="preserve"> à Londres</w:t>
      </w:r>
      <w:r w:rsidRPr="00EB5E38">
        <w:rPr>
          <w:szCs w:val="22"/>
        </w:rPr>
        <w:t xml:space="preserve"> et lance en 2012 sa marque en collaboration avec une autre designer</w:t>
      </w:r>
      <w:r w:rsidR="00F80430">
        <w:rPr>
          <w:szCs w:val="22"/>
        </w:rPr>
        <w:t>.</w:t>
      </w:r>
      <w:r w:rsidRPr="00EB5E38">
        <w:rPr>
          <w:szCs w:val="22"/>
        </w:rPr>
        <w:t xml:space="preserve"> </w:t>
      </w:r>
      <w:r w:rsidR="00F80430">
        <w:rPr>
          <w:szCs w:val="22"/>
        </w:rPr>
        <w:t>C</w:t>
      </w:r>
      <w:r w:rsidRPr="00EB5E38">
        <w:rPr>
          <w:szCs w:val="22"/>
        </w:rPr>
        <w:t>ela a joué un grand rôle dans son développement professionnel, nous dit-elle, et ce, surtout en raison de l</w:t>
      </w:r>
      <w:r w:rsidR="00DD5E32">
        <w:rPr>
          <w:szCs w:val="22"/>
        </w:rPr>
        <w:t>’</w:t>
      </w:r>
      <w:r w:rsidRPr="00EB5E38">
        <w:rPr>
          <w:szCs w:val="22"/>
        </w:rPr>
        <w:t xml:space="preserve">enrichissement de ses </w:t>
      </w:r>
      <w:r w:rsidR="00756A20" w:rsidRPr="00EB5E38">
        <w:rPr>
          <w:szCs w:val="22"/>
        </w:rPr>
        <w:t>« </w:t>
      </w:r>
      <w:r w:rsidRPr="00EB5E38">
        <w:rPr>
          <w:szCs w:val="22"/>
        </w:rPr>
        <w:t>réseaux sociaux et des opportunités offertes par l</w:t>
      </w:r>
      <w:r w:rsidR="00DD5E32">
        <w:rPr>
          <w:szCs w:val="22"/>
        </w:rPr>
        <w:t>’</w:t>
      </w:r>
      <w:r w:rsidRPr="00EB5E38">
        <w:rPr>
          <w:szCs w:val="22"/>
        </w:rPr>
        <w:t>université</w:t>
      </w:r>
      <w:r w:rsidR="00756A20" w:rsidRPr="00EB5E38">
        <w:rPr>
          <w:szCs w:val="22"/>
        </w:rPr>
        <w:t> »</w:t>
      </w:r>
      <w:r w:rsidRPr="00EB5E38">
        <w:rPr>
          <w:szCs w:val="22"/>
        </w:rPr>
        <w:t xml:space="preserve"> (Renée Lacroix). Par ailleurs</w:t>
      </w:r>
      <w:r w:rsidR="00756A20" w:rsidRPr="00EB5E38">
        <w:rPr>
          <w:szCs w:val="22"/>
        </w:rPr>
        <w:t> :</w:t>
      </w:r>
    </w:p>
    <w:p w14:paraId="3EE17FE4" w14:textId="77777777" w:rsidR="00FE7C46" w:rsidRPr="00EB5E38" w:rsidRDefault="00FE7C46" w:rsidP="00FE7C46">
      <w:pPr>
        <w:rPr>
          <w:szCs w:val="22"/>
        </w:rPr>
      </w:pPr>
    </w:p>
    <w:p w14:paraId="6BF41CE0" w14:textId="77777777" w:rsidR="00FE7C46" w:rsidRPr="00EB5E38" w:rsidRDefault="00FE7C46" w:rsidP="00FE7C46">
      <w:pPr>
        <w:pStyle w:val="CI"/>
      </w:pPr>
      <w:r w:rsidRPr="00EB5E38">
        <w:t>LCF</w:t>
      </w:r>
      <w:r w:rsidRPr="00EB5E38">
        <w:rPr>
          <w:szCs w:val="20"/>
        </w:rPr>
        <w:t xml:space="preserve"> </w:t>
      </w:r>
      <w:r w:rsidRPr="00EB5E38">
        <w:t>travaille</w:t>
      </w:r>
      <w:r w:rsidRPr="00EB5E38">
        <w:rPr>
          <w:szCs w:val="20"/>
        </w:rPr>
        <w:t xml:space="preserve"> </w:t>
      </w:r>
      <w:r w:rsidRPr="00EB5E38">
        <w:t>également</w:t>
      </w:r>
      <w:r w:rsidRPr="00EB5E38">
        <w:rPr>
          <w:szCs w:val="20"/>
        </w:rPr>
        <w:t xml:space="preserve"> </w:t>
      </w:r>
      <w:r w:rsidRPr="00EB5E38">
        <w:t>en</w:t>
      </w:r>
      <w:r w:rsidRPr="00EB5E38">
        <w:rPr>
          <w:szCs w:val="20"/>
        </w:rPr>
        <w:t xml:space="preserve"> </w:t>
      </w:r>
      <w:r w:rsidRPr="00EB5E38">
        <w:t>étroite</w:t>
      </w:r>
      <w:r w:rsidRPr="00EB5E38">
        <w:rPr>
          <w:szCs w:val="20"/>
        </w:rPr>
        <w:t xml:space="preserve"> </w:t>
      </w:r>
      <w:r w:rsidRPr="00EB5E38">
        <w:t>collaboration</w:t>
      </w:r>
      <w:r w:rsidRPr="00EB5E38">
        <w:rPr>
          <w:szCs w:val="20"/>
        </w:rPr>
        <w:t xml:space="preserve"> </w:t>
      </w:r>
      <w:r w:rsidRPr="00EB5E38">
        <w:t>avec</w:t>
      </w:r>
      <w:r w:rsidRPr="00EB5E38">
        <w:rPr>
          <w:szCs w:val="20"/>
        </w:rPr>
        <w:t xml:space="preserve"> </w:t>
      </w:r>
      <w:r w:rsidRPr="00EB5E38">
        <w:t>l</w:t>
      </w:r>
      <w:r w:rsidR="00DD5E32">
        <w:t>’</w:t>
      </w:r>
      <w:r w:rsidRPr="00EB5E38">
        <w:t>industrie</w:t>
      </w:r>
      <w:r w:rsidRPr="00EB5E38">
        <w:rPr>
          <w:szCs w:val="20"/>
        </w:rPr>
        <w:t xml:space="preserve"> </w:t>
      </w:r>
      <w:r w:rsidRPr="00EB5E38">
        <w:t>afin</w:t>
      </w:r>
      <w:r w:rsidRPr="00EB5E38">
        <w:rPr>
          <w:szCs w:val="20"/>
        </w:rPr>
        <w:t xml:space="preserve"> </w:t>
      </w:r>
      <w:r w:rsidRPr="00EB5E38">
        <w:t>d</w:t>
      </w:r>
      <w:r w:rsidR="00DD5E32">
        <w:t>’</w:t>
      </w:r>
      <w:r w:rsidRPr="00EB5E38">
        <w:t>offrir</w:t>
      </w:r>
      <w:r w:rsidRPr="00EB5E38">
        <w:rPr>
          <w:szCs w:val="20"/>
        </w:rPr>
        <w:t xml:space="preserve"> </w:t>
      </w:r>
      <w:r w:rsidRPr="00EB5E38">
        <w:t>la</w:t>
      </w:r>
      <w:r w:rsidRPr="00EB5E38">
        <w:rPr>
          <w:szCs w:val="20"/>
        </w:rPr>
        <w:t xml:space="preserve"> </w:t>
      </w:r>
      <w:r w:rsidRPr="00EB5E38">
        <w:t>chance</w:t>
      </w:r>
      <w:r w:rsidRPr="00EB5E38">
        <w:rPr>
          <w:szCs w:val="20"/>
        </w:rPr>
        <w:t xml:space="preserve"> </w:t>
      </w:r>
      <w:r w:rsidRPr="00EB5E38">
        <w:t>à</w:t>
      </w:r>
      <w:r w:rsidRPr="00EB5E38">
        <w:rPr>
          <w:szCs w:val="20"/>
        </w:rPr>
        <w:t xml:space="preserve"> </w:t>
      </w:r>
      <w:r w:rsidRPr="00EB5E38">
        <w:t>ses</w:t>
      </w:r>
      <w:r w:rsidRPr="00EB5E38">
        <w:rPr>
          <w:szCs w:val="20"/>
        </w:rPr>
        <w:t xml:space="preserve"> </w:t>
      </w:r>
      <w:r w:rsidRPr="00EB5E38">
        <w:t>étudiants</w:t>
      </w:r>
      <w:r w:rsidRPr="00EB5E38">
        <w:rPr>
          <w:szCs w:val="20"/>
        </w:rPr>
        <w:t xml:space="preserve"> </w:t>
      </w:r>
      <w:r w:rsidRPr="00EB5E38">
        <w:t>de</w:t>
      </w:r>
      <w:r w:rsidRPr="00EB5E38">
        <w:rPr>
          <w:szCs w:val="20"/>
        </w:rPr>
        <w:t xml:space="preserve"> </w:t>
      </w:r>
      <w:r w:rsidRPr="00EB5E38">
        <w:t>faire</w:t>
      </w:r>
      <w:r w:rsidRPr="00EB5E38">
        <w:rPr>
          <w:szCs w:val="20"/>
        </w:rPr>
        <w:t xml:space="preserve"> </w:t>
      </w:r>
      <w:r w:rsidRPr="00EB5E38">
        <w:t>des</w:t>
      </w:r>
      <w:r w:rsidRPr="00EB5E38">
        <w:rPr>
          <w:szCs w:val="20"/>
        </w:rPr>
        <w:t xml:space="preserve"> </w:t>
      </w:r>
      <w:r w:rsidRPr="00EB5E38">
        <w:t>stages,</w:t>
      </w:r>
      <w:r w:rsidRPr="00EB5E38">
        <w:rPr>
          <w:szCs w:val="20"/>
        </w:rPr>
        <w:t xml:space="preserve"> </w:t>
      </w:r>
      <w:r w:rsidRPr="00EB5E38">
        <w:t>participer</w:t>
      </w:r>
      <w:r w:rsidRPr="00EB5E38">
        <w:rPr>
          <w:szCs w:val="20"/>
        </w:rPr>
        <w:t xml:space="preserve"> </w:t>
      </w:r>
      <w:r w:rsidRPr="00EB5E38">
        <w:t>à</w:t>
      </w:r>
      <w:r w:rsidRPr="00EB5E38">
        <w:rPr>
          <w:szCs w:val="20"/>
        </w:rPr>
        <w:t xml:space="preserve"> </w:t>
      </w:r>
      <w:r w:rsidRPr="00EB5E38">
        <w:t>des</w:t>
      </w:r>
      <w:r w:rsidRPr="00EB5E38">
        <w:rPr>
          <w:szCs w:val="20"/>
        </w:rPr>
        <w:t xml:space="preserve"> </w:t>
      </w:r>
      <w:r w:rsidRPr="00EB5E38">
        <w:t>concours,</w:t>
      </w:r>
      <w:r w:rsidRPr="00EB5E38">
        <w:rPr>
          <w:szCs w:val="20"/>
        </w:rPr>
        <w:t xml:space="preserve"> </w:t>
      </w:r>
      <w:r w:rsidRPr="00EB5E38">
        <w:t>assister</w:t>
      </w:r>
      <w:r w:rsidRPr="00EB5E38">
        <w:rPr>
          <w:szCs w:val="20"/>
        </w:rPr>
        <w:t xml:space="preserve"> </w:t>
      </w:r>
      <w:r w:rsidRPr="00EB5E38">
        <w:t>à</w:t>
      </w:r>
      <w:r w:rsidRPr="00EB5E38">
        <w:rPr>
          <w:szCs w:val="20"/>
        </w:rPr>
        <w:t xml:space="preserve"> </w:t>
      </w:r>
      <w:r w:rsidRPr="00EB5E38">
        <w:t>des</w:t>
      </w:r>
      <w:r w:rsidRPr="00EB5E38">
        <w:rPr>
          <w:szCs w:val="20"/>
        </w:rPr>
        <w:t xml:space="preserve"> </w:t>
      </w:r>
      <w:r w:rsidRPr="00EB5E38">
        <w:t>conférences,</w:t>
      </w:r>
      <w:r w:rsidRPr="00EB5E38">
        <w:rPr>
          <w:szCs w:val="20"/>
        </w:rPr>
        <w:t xml:space="preserve"> </w:t>
      </w:r>
      <w:r w:rsidRPr="00EB5E38">
        <w:t>présentations,</w:t>
      </w:r>
      <w:r w:rsidRPr="00EB5E38">
        <w:rPr>
          <w:szCs w:val="20"/>
        </w:rPr>
        <w:t xml:space="preserve"> </w:t>
      </w:r>
      <w:r w:rsidRPr="00EB5E38">
        <w:t>etc.</w:t>
      </w:r>
      <w:r w:rsidRPr="00EB5E38">
        <w:rPr>
          <w:szCs w:val="20"/>
        </w:rPr>
        <w:t xml:space="preserve"> </w:t>
      </w:r>
      <w:r w:rsidRPr="00EB5E38">
        <w:t>Je</w:t>
      </w:r>
      <w:r w:rsidRPr="00EB5E38">
        <w:rPr>
          <w:szCs w:val="20"/>
        </w:rPr>
        <w:t xml:space="preserve"> </w:t>
      </w:r>
      <w:r w:rsidRPr="00EB5E38">
        <w:t>crois</w:t>
      </w:r>
      <w:r w:rsidRPr="00EB5E38">
        <w:rPr>
          <w:szCs w:val="20"/>
        </w:rPr>
        <w:t xml:space="preserve"> </w:t>
      </w:r>
      <w:r w:rsidRPr="00EB5E38">
        <w:t>que</w:t>
      </w:r>
      <w:r w:rsidRPr="00EB5E38">
        <w:rPr>
          <w:szCs w:val="20"/>
        </w:rPr>
        <w:t xml:space="preserve"> </w:t>
      </w:r>
      <w:r w:rsidRPr="00EB5E38">
        <w:t>notre</w:t>
      </w:r>
      <w:r w:rsidRPr="00EB5E38">
        <w:rPr>
          <w:szCs w:val="20"/>
        </w:rPr>
        <w:t xml:space="preserve"> </w:t>
      </w:r>
      <w:r w:rsidRPr="00EB5E38">
        <w:t>marque</w:t>
      </w:r>
      <w:r w:rsidRPr="00EB5E38">
        <w:rPr>
          <w:szCs w:val="20"/>
        </w:rPr>
        <w:t xml:space="preserve"> </w:t>
      </w:r>
      <w:r w:rsidRPr="00EB5E38">
        <w:t>ne</w:t>
      </w:r>
      <w:r w:rsidRPr="00EB5E38">
        <w:rPr>
          <w:szCs w:val="20"/>
        </w:rPr>
        <w:t xml:space="preserve"> </w:t>
      </w:r>
      <w:r w:rsidRPr="00EB5E38">
        <w:t>serait</w:t>
      </w:r>
      <w:r w:rsidRPr="00EB5E38">
        <w:rPr>
          <w:szCs w:val="20"/>
        </w:rPr>
        <w:t xml:space="preserve"> </w:t>
      </w:r>
      <w:r w:rsidRPr="00EB5E38">
        <w:t>pas</w:t>
      </w:r>
      <w:r w:rsidRPr="00EB5E38">
        <w:rPr>
          <w:szCs w:val="20"/>
        </w:rPr>
        <w:t xml:space="preserve"> </w:t>
      </w:r>
      <w:r w:rsidRPr="00EB5E38">
        <w:t>où</w:t>
      </w:r>
      <w:r w:rsidRPr="00EB5E38">
        <w:rPr>
          <w:szCs w:val="20"/>
        </w:rPr>
        <w:t xml:space="preserve"> </w:t>
      </w:r>
      <w:r w:rsidRPr="00EB5E38">
        <w:t>elle</w:t>
      </w:r>
      <w:r w:rsidRPr="00EB5E38">
        <w:rPr>
          <w:szCs w:val="20"/>
        </w:rPr>
        <w:t xml:space="preserve"> </w:t>
      </w:r>
      <w:r w:rsidRPr="00EB5E38">
        <w:t>est</w:t>
      </w:r>
      <w:r w:rsidRPr="00EB5E38">
        <w:rPr>
          <w:szCs w:val="20"/>
        </w:rPr>
        <w:t xml:space="preserve"> </w:t>
      </w:r>
      <w:r w:rsidRPr="00EB5E38">
        <w:t>présentement</w:t>
      </w:r>
      <w:r w:rsidRPr="00EB5E38">
        <w:rPr>
          <w:szCs w:val="20"/>
        </w:rPr>
        <w:t xml:space="preserve"> </w:t>
      </w:r>
      <w:r w:rsidRPr="00EB5E38">
        <w:t>sans</w:t>
      </w:r>
      <w:r w:rsidRPr="00EB5E38">
        <w:rPr>
          <w:szCs w:val="20"/>
        </w:rPr>
        <w:t xml:space="preserve"> </w:t>
      </w:r>
      <w:r w:rsidRPr="00EB5E38">
        <w:t>le</w:t>
      </w:r>
      <w:r w:rsidRPr="00EB5E38">
        <w:rPr>
          <w:szCs w:val="20"/>
        </w:rPr>
        <w:t xml:space="preserve"> </w:t>
      </w:r>
      <w:r w:rsidRPr="00EB5E38">
        <w:t>soutien</w:t>
      </w:r>
      <w:r w:rsidRPr="00EB5E38">
        <w:rPr>
          <w:szCs w:val="20"/>
        </w:rPr>
        <w:t xml:space="preserve"> </w:t>
      </w:r>
      <w:r w:rsidRPr="00EB5E38">
        <w:t>de</w:t>
      </w:r>
      <w:r w:rsidRPr="00EB5E38">
        <w:rPr>
          <w:szCs w:val="20"/>
        </w:rPr>
        <w:t xml:space="preserve"> </w:t>
      </w:r>
      <w:r w:rsidRPr="00EB5E38">
        <w:t>notre</w:t>
      </w:r>
      <w:r w:rsidRPr="00EB5E38">
        <w:rPr>
          <w:szCs w:val="20"/>
        </w:rPr>
        <w:t xml:space="preserve"> </w:t>
      </w:r>
      <w:r w:rsidRPr="00EB5E38">
        <w:t>université (Renée Lacroix).</w:t>
      </w:r>
    </w:p>
    <w:p w14:paraId="0F04AF6B" w14:textId="77777777" w:rsidR="00FE7C46" w:rsidRPr="00EB5E38" w:rsidRDefault="00FE7C46" w:rsidP="00FE7C46">
      <w:pPr>
        <w:rPr>
          <w:szCs w:val="22"/>
        </w:rPr>
      </w:pPr>
    </w:p>
    <w:p w14:paraId="41CA6108" w14:textId="6C277C66" w:rsidR="00FE7C46" w:rsidRPr="00EB5E38" w:rsidRDefault="00FE7C46" w:rsidP="00FE7C46">
      <w:pPr>
        <w:rPr>
          <w:szCs w:val="22"/>
        </w:rPr>
      </w:pPr>
      <w:r w:rsidRPr="00EB5E38">
        <w:rPr>
          <w:szCs w:val="22"/>
        </w:rPr>
        <w:t>À la suite de réussites à des concours et à l</w:t>
      </w:r>
      <w:r w:rsidR="00DD5E32">
        <w:rPr>
          <w:szCs w:val="22"/>
        </w:rPr>
        <w:t>’</w:t>
      </w:r>
      <w:r w:rsidRPr="00EB5E38">
        <w:rPr>
          <w:szCs w:val="22"/>
        </w:rPr>
        <w:t>obtention de bourses, certains designers (drr4, drr1) complètent leur ma</w:t>
      </w:r>
      <w:r w:rsidR="00F756EE">
        <w:rPr>
          <w:szCs w:val="22"/>
        </w:rPr>
        <w:t>î</w:t>
      </w:r>
      <w:r w:rsidRPr="00EB5E38">
        <w:rPr>
          <w:szCs w:val="22"/>
        </w:rPr>
        <w:t>trise à l</w:t>
      </w:r>
      <w:r w:rsidR="00DD5E32">
        <w:rPr>
          <w:szCs w:val="22"/>
        </w:rPr>
        <w:t>’</w:t>
      </w:r>
      <w:r w:rsidRPr="00EB5E38">
        <w:rPr>
          <w:szCs w:val="22"/>
        </w:rPr>
        <w:t xml:space="preserve">école </w:t>
      </w:r>
      <w:r w:rsidRPr="00EB5E38">
        <w:rPr>
          <w:szCs w:val="22"/>
          <w:lang w:val="en-US"/>
        </w:rPr>
        <w:t>Central Saint Martins College of Art and Design</w:t>
      </w:r>
      <w:r w:rsidRPr="00EB5E38">
        <w:rPr>
          <w:szCs w:val="22"/>
        </w:rPr>
        <w:t>. En matière de recrutement, un designer qui sort du FIT (</w:t>
      </w:r>
      <w:r w:rsidRPr="00EB5E38">
        <w:rPr>
          <w:szCs w:val="22"/>
          <w:lang w:val="en-US"/>
        </w:rPr>
        <w:t>Fashion Institute of Technology</w:t>
      </w:r>
      <w:r w:rsidRPr="00EB5E38">
        <w:rPr>
          <w:szCs w:val="22"/>
        </w:rPr>
        <w:t xml:space="preserve">, New York) </w:t>
      </w:r>
      <w:r w:rsidR="00F80430">
        <w:rPr>
          <w:szCs w:val="22"/>
        </w:rPr>
        <w:t>a</w:t>
      </w:r>
      <w:r w:rsidR="00F80430" w:rsidRPr="00EB5E38">
        <w:rPr>
          <w:szCs w:val="22"/>
        </w:rPr>
        <w:t xml:space="preserve"> </w:t>
      </w:r>
      <w:r w:rsidRPr="00EB5E38">
        <w:rPr>
          <w:szCs w:val="22"/>
        </w:rPr>
        <w:t>plus de chance de trouver un travail dans des entreprises réputées que quelqu</w:t>
      </w:r>
      <w:r w:rsidR="00DD5E32">
        <w:rPr>
          <w:szCs w:val="22"/>
        </w:rPr>
        <w:t>’</w:t>
      </w:r>
      <w:r w:rsidRPr="00EB5E38">
        <w:rPr>
          <w:szCs w:val="22"/>
        </w:rPr>
        <w:t xml:space="preserve">un qui sort </w:t>
      </w:r>
      <w:r w:rsidR="00756A20" w:rsidRPr="00EB5E38">
        <w:rPr>
          <w:szCs w:val="22"/>
        </w:rPr>
        <w:t>« </w:t>
      </w:r>
      <w:r w:rsidRPr="00EB5E38">
        <w:rPr>
          <w:szCs w:val="22"/>
        </w:rPr>
        <w:t>du Collège LaSalle</w:t>
      </w:r>
      <w:r w:rsidR="00756A20" w:rsidRPr="00EB5E38">
        <w:rPr>
          <w:szCs w:val="22"/>
        </w:rPr>
        <w:t> »</w:t>
      </w:r>
      <w:r w:rsidRPr="00EB5E38">
        <w:rPr>
          <w:szCs w:val="22"/>
        </w:rPr>
        <w:t xml:space="preserve"> (drr3). </w:t>
      </w:r>
      <w:r w:rsidR="00F80430">
        <w:rPr>
          <w:szCs w:val="22"/>
        </w:rPr>
        <w:t>Une formation dans une école réputée ouvre</w:t>
      </w:r>
      <w:r w:rsidRPr="00EB5E38">
        <w:rPr>
          <w:szCs w:val="22"/>
        </w:rPr>
        <w:t xml:space="preserve"> </w:t>
      </w:r>
      <w:r w:rsidR="00756A20" w:rsidRPr="00EB5E38">
        <w:rPr>
          <w:szCs w:val="22"/>
        </w:rPr>
        <w:t>« </w:t>
      </w:r>
      <w:r w:rsidRPr="00EB5E38">
        <w:rPr>
          <w:szCs w:val="22"/>
        </w:rPr>
        <w:t>des portes</w:t>
      </w:r>
      <w:r w:rsidR="00F04D82">
        <w:rPr>
          <w:szCs w:val="22"/>
        </w:rPr>
        <w:t> »</w:t>
      </w:r>
      <w:r w:rsidR="00F80430">
        <w:rPr>
          <w:szCs w:val="22"/>
        </w:rPr>
        <w:t xml:space="preserve"> (drr1).</w:t>
      </w:r>
      <w:r w:rsidRPr="00EB5E38">
        <w:rPr>
          <w:szCs w:val="22"/>
        </w:rPr>
        <w:t xml:space="preserve"> </w:t>
      </w:r>
      <w:r w:rsidR="00F80430">
        <w:rPr>
          <w:szCs w:val="22"/>
        </w:rPr>
        <w:t>« </w:t>
      </w:r>
      <w:r w:rsidRPr="00EB5E38">
        <w:rPr>
          <w:szCs w:val="22"/>
        </w:rPr>
        <w:t>C</w:t>
      </w:r>
      <w:r w:rsidR="00DD5E32">
        <w:rPr>
          <w:szCs w:val="22"/>
        </w:rPr>
        <w:t>’</w:t>
      </w:r>
      <w:r w:rsidRPr="00EB5E38">
        <w:rPr>
          <w:szCs w:val="22"/>
        </w:rPr>
        <w:t>est sûr que venant de Saint Martins j</w:t>
      </w:r>
      <w:r w:rsidR="00DD5E32">
        <w:rPr>
          <w:szCs w:val="22"/>
        </w:rPr>
        <w:t>’</w:t>
      </w:r>
      <w:r w:rsidRPr="00EB5E38">
        <w:rPr>
          <w:szCs w:val="22"/>
        </w:rPr>
        <w:t>ai toujours eu une entrevue quand j</w:t>
      </w:r>
      <w:r w:rsidR="00DD5E32">
        <w:rPr>
          <w:szCs w:val="22"/>
        </w:rPr>
        <w:t>’</w:t>
      </w:r>
      <w:r w:rsidRPr="00EB5E38">
        <w:rPr>
          <w:szCs w:val="22"/>
        </w:rPr>
        <w:t>ai envoyé un C</w:t>
      </w:r>
      <w:r w:rsidR="00264362">
        <w:rPr>
          <w:szCs w:val="22"/>
        </w:rPr>
        <w:t>V</w:t>
      </w:r>
      <w:r w:rsidR="00C277E3">
        <w:rPr>
          <w:szCs w:val="22"/>
        </w:rPr>
        <w:t>.</w:t>
      </w:r>
      <w:r w:rsidRPr="00EB5E38">
        <w:rPr>
          <w:szCs w:val="22"/>
        </w:rPr>
        <w:t xml:space="preserve"> Ça a des incidences sur le parcours professionnel</w:t>
      </w:r>
      <w:r w:rsidR="00756A20" w:rsidRPr="00EB5E38">
        <w:rPr>
          <w:szCs w:val="22"/>
        </w:rPr>
        <w:t> »</w:t>
      </w:r>
      <w:r w:rsidRPr="00EB5E38">
        <w:rPr>
          <w:szCs w:val="22"/>
        </w:rPr>
        <w:t xml:space="preserve"> (drr1). À la suite de ses études universitaires en mode à Montréal (Concordia, ESMM), une designer note que cela lui a permis de développer </w:t>
      </w:r>
      <w:r w:rsidR="00756A20" w:rsidRPr="00EB5E38">
        <w:rPr>
          <w:szCs w:val="22"/>
        </w:rPr>
        <w:t>« </w:t>
      </w:r>
      <w:r w:rsidRPr="00EB5E38">
        <w:rPr>
          <w:szCs w:val="22"/>
        </w:rPr>
        <w:t>un réseau de contacts, un réseau social, un réseau universitaire</w:t>
      </w:r>
      <w:r w:rsidR="00756A20" w:rsidRPr="00EB5E38">
        <w:rPr>
          <w:szCs w:val="22"/>
        </w:rPr>
        <w:t> »</w:t>
      </w:r>
      <w:r w:rsidRPr="00EB5E38">
        <w:rPr>
          <w:szCs w:val="22"/>
        </w:rPr>
        <w:t xml:space="preserve"> et des collaborations fructueuses</w:t>
      </w:r>
      <w:r w:rsidR="00756A20" w:rsidRPr="00EB5E38">
        <w:rPr>
          <w:szCs w:val="22"/>
        </w:rPr>
        <w:t> :</w:t>
      </w:r>
      <w:r w:rsidRPr="00EB5E38">
        <w:rPr>
          <w:szCs w:val="22"/>
        </w:rPr>
        <w:t xml:space="preserve"> </w:t>
      </w:r>
      <w:r w:rsidR="00756A20" w:rsidRPr="00EB5E38">
        <w:rPr>
          <w:szCs w:val="22"/>
        </w:rPr>
        <w:t>« </w:t>
      </w:r>
      <w:r w:rsidR="00F80430">
        <w:rPr>
          <w:szCs w:val="22"/>
        </w:rPr>
        <w:t>L</w:t>
      </w:r>
      <w:r w:rsidRPr="00EB5E38">
        <w:rPr>
          <w:szCs w:val="22"/>
        </w:rPr>
        <w:t>es gens qu</w:t>
      </w:r>
      <w:r w:rsidR="00DD5E32">
        <w:rPr>
          <w:szCs w:val="22"/>
        </w:rPr>
        <w:t>’</w:t>
      </w:r>
      <w:r w:rsidRPr="00EB5E38">
        <w:rPr>
          <w:szCs w:val="22"/>
        </w:rPr>
        <w:t>on a rencontrés, les opportunités […]. L</w:t>
      </w:r>
      <w:r w:rsidR="00DD5E32">
        <w:rPr>
          <w:szCs w:val="22"/>
        </w:rPr>
        <w:t>’</w:t>
      </w:r>
      <w:r w:rsidRPr="00EB5E38">
        <w:rPr>
          <w:szCs w:val="22"/>
        </w:rPr>
        <w:t>année passée, j</w:t>
      </w:r>
      <w:r w:rsidR="00DD5E32">
        <w:rPr>
          <w:szCs w:val="22"/>
        </w:rPr>
        <w:t>’</w:t>
      </w:r>
      <w:r w:rsidRPr="00EB5E38">
        <w:rPr>
          <w:szCs w:val="22"/>
        </w:rPr>
        <w:t>étais assistante de recherche pour Ying Gao à l</w:t>
      </w:r>
      <w:r w:rsidR="00DD5E32">
        <w:rPr>
          <w:szCs w:val="22"/>
        </w:rPr>
        <w:t>’</w:t>
      </w:r>
      <w:r w:rsidRPr="00EB5E38">
        <w:rPr>
          <w:szCs w:val="22"/>
        </w:rPr>
        <w:t>UQAM</w:t>
      </w:r>
      <w:r w:rsidR="00756A20" w:rsidRPr="00EB5E38">
        <w:rPr>
          <w:szCs w:val="22"/>
        </w:rPr>
        <w:t> »</w:t>
      </w:r>
      <w:r w:rsidRPr="00EB5E38">
        <w:rPr>
          <w:szCs w:val="22"/>
        </w:rPr>
        <w:t xml:space="preserve"> (drr5).</w:t>
      </w:r>
    </w:p>
    <w:p w14:paraId="0BF93C7D" w14:textId="77777777" w:rsidR="00FE7C46" w:rsidRPr="00EB5E38" w:rsidRDefault="00FE7C46" w:rsidP="00FE7C46">
      <w:pPr>
        <w:rPr>
          <w:szCs w:val="22"/>
        </w:rPr>
      </w:pPr>
    </w:p>
    <w:p w14:paraId="73922CF2" w14:textId="22E42FDE" w:rsidR="00FE7C46" w:rsidRPr="00EB5E38" w:rsidRDefault="00F80430" w:rsidP="00FE7C46">
      <w:pPr>
        <w:rPr>
          <w:szCs w:val="22"/>
        </w:rPr>
      </w:pPr>
      <w:r w:rsidRPr="00EB5E38">
        <w:rPr>
          <w:szCs w:val="22"/>
        </w:rPr>
        <w:t xml:space="preserve">Il en est de même pour </w:t>
      </w:r>
      <w:r>
        <w:rPr>
          <w:szCs w:val="22"/>
        </w:rPr>
        <w:t>ceux qui font des stages chez des designers de renom</w:t>
      </w:r>
      <w:r w:rsidRPr="00EB5E38">
        <w:rPr>
          <w:szCs w:val="22"/>
        </w:rPr>
        <w:t xml:space="preserve"> (drr3). </w:t>
      </w:r>
      <w:r>
        <w:rPr>
          <w:szCs w:val="22"/>
        </w:rPr>
        <w:t>À la s</w:t>
      </w:r>
      <w:r w:rsidR="00FE7C46" w:rsidRPr="00EB5E38">
        <w:rPr>
          <w:szCs w:val="22"/>
        </w:rPr>
        <w:t xml:space="preserve">uite </w:t>
      </w:r>
      <w:r>
        <w:rPr>
          <w:szCs w:val="22"/>
        </w:rPr>
        <w:t>de scolarités dans des écoles internationales</w:t>
      </w:r>
      <w:r w:rsidR="00FE7C46" w:rsidRPr="00EB5E38">
        <w:rPr>
          <w:szCs w:val="22"/>
        </w:rPr>
        <w:t xml:space="preserve">, </w:t>
      </w:r>
      <w:r w:rsidR="00C277E3">
        <w:rPr>
          <w:szCs w:val="22"/>
        </w:rPr>
        <w:t>certains</w:t>
      </w:r>
      <w:r w:rsidR="00C277E3" w:rsidRPr="00EB5E38">
        <w:rPr>
          <w:szCs w:val="22"/>
        </w:rPr>
        <w:t xml:space="preserve"> </w:t>
      </w:r>
      <w:r w:rsidR="00FE7C46" w:rsidRPr="00EB5E38">
        <w:rPr>
          <w:szCs w:val="22"/>
        </w:rPr>
        <w:t xml:space="preserve">designers </w:t>
      </w:r>
      <w:r>
        <w:rPr>
          <w:szCs w:val="22"/>
        </w:rPr>
        <w:t xml:space="preserve">accèdent à </w:t>
      </w:r>
      <w:r w:rsidR="000C1E9E">
        <w:rPr>
          <w:szCs w:val="22"/>
        </w:rPr>
        <w:t>des</w:t>
      </w:r>
      <w:r w:rsidR="00FE7C46" w:rsidRPr="00EB5E38">
        <w:rPr>
          <w:szCs w:val="22"/>
        </w:rPr>
        <w:t xml:space="preserve"> stages prestigieux, par exemple chez des couturiers parisiens</w:t>
      </w:r>
      <w:r w:rsidR="00756A20" w:rsidRPr="00EB5E38">
        <w:rPr>
          <w:szCs w:val="22"/>
        </w:rPr>
        <w:t> :</w:t>
      </w:r>
      <w:r w:rsidR="00FE7C46" w:rsidRPr="00EB5E38">
        <w:rPr>
          <w:szCs w:val="22"/>
        </w:rPr>
        <w:t xml:space="preserve"> Christian Lacroix et Frank Sorbier (dr1). À sa première collection et grâce à son nouveau réseau, </w:t>
      </w:r>
      <w:r>
        <w:rPr>
          <w:szCs w:val="22"/>
        </w:rPr>
        <w:t>un designer</w:t>
      </w:r>
      <w:r w:rsidR="00FE7C46" w:rsidRPr="00EB5E38">
        <w:rPr>
          <w:szCs w:val="22"/>
        </w:rPr>
        <w:t xml:space="preserve"> collabore avec une patronniste de Christian Dior</w:t>
      </w:r>
      <w:r>
        <w:rPr>
          <w:szCs w:val="22"/>
        </w:rPr>
        <w:t>,</w:t>
      </w:r>
      <w:r w:rsidR="00FE7C46" w:rsidRPr="00EB5E38">
        <w:rPr>
          <w:szCs w:val="22"/>
        </w:rPr>
        <w:t xml:space="preserve"> alors qu</w:t>
      </w:r>
      <w:r w:rsidR="00DD5E32">
        <w:rPr>
          <w:szCs w:val="22"/>
        </w:rPr>
        <w:t>’</w:t>
      </w:r>
      <w:r w:rsidR="00FE7C46" w:rsidRPr="00EB5E38">
        <w:rPr>
          <w:szCs w:val="22"/>
        </w:rPr>
        <w:t>un autre travaille à Londres pour le créateur français réputé Roland Mouret (drr4). Au sujet d</w:t>
      </w:r>
      <w:r w:rsidR="00DD5E32">
        <w:rPr>
          <w:szCs w:val="22"/>
        </w:rPr>
        <w:t>’</w:t>
      </w:r>
      <w:r w:rsidR="00FE7C46" w:rsidRPr="00EB5E38">
        <w:rPr>
          <w:szCs w:val="22"/>
        </w:rPr>
        <w:t>un stage chez Christian Lacroix</w:t>
      </w:r>
      <w:r w:rsidR="00756A20" w:rsidRPr="00EB5E38">
        <w:rPr>
          <w:szCs w:val="22"/>
        </w:rPr>
        <w:t> :</w:t>
      </w:r>
      <w:r w:rsidR="00FE7C46" w:rsidRPr="00EB5E38">
        <w:rPr>
          <w:szCs w:val="22"/>
        </w:rPr>
        <w:t xml:space="preserve"> </w:t>
      </w:r>
      <w:r w:rsidR="00756A20" w:rsidRPr="00EB5E38">
        <w:rPr>
          <w:szCs w:val="22"/>
        </w:rPr>
        <w:t>« </w:t>
      </w:r>
      <w:r w:rsidR="00C277E3" w:rsidRPr="00EB5E38">
        <w:rPr>
          <w:szCs w:val="22"/>
        </w:rPr>
        <w:t>Ç</w:t>
      </w:r>
      <w:r w:rsidR="00FE7C46" w:rsidRPr="00EB5E38">
        <w:rPr>
          <w:szCs w:val="22"/>
        </w:rPr>
        <w:t>a m</w:t>
      </w:r>
      <w:r w:rsidR="00DD5E32">
        <w:rPr>
          <w:szCs w:val="22"/>
        </w:rPr>
        <w:t>’</w:t>
      </w:r>
      <w:r w:rsidR="00FE7C46" w:rsidRPr="00EB5E38">
        <w:rPr>
          <w:szCs w:val="22"/>
        </w:rPr>
        <w:t>a ouvert un job quand j</w:t>
      </w:r>
      <w:r w:rsidR="00DD5E32">
        <w:rPr>
          <w:szCs w:val="22"/>
        </w:rPr>
        <w:t>’</w:t>
      </w:r>
      <w:r w:rsidR="00FE7C46" w:rsidRPr="00EB5E38">
        <w:rPr>
          <w:szCs w:val="22"/>
        </w:rPr>
        <w:t>étais à Londres chez un créateur […]. Ici aussi</w:t>
      </w:r>
      <w:r w:rsidR="000C1E9E">
        <w:rPr>
          <w:szCs w:val="22"/>
        </w:rPr>
        <w:t xml:space="preserve">, </w:t>
      </w:r>
      <w:r w:rsidR="00FE7C46" w:rsidRPr="00EB5E38">
        <w:rPr>
          <w:szCs w:val="22"/>
        </w:rPr>
        <w:t>ça aide, pis on me fait confiance</w:t>
      </w:r>
      <w:r w:rsidR="00756A20" w:rsidRPr="00EB5E38">
        <w:rPr>
          <w:szCs w:val="22"/>
        </w:rPr>
        <w:t> »</w:t>
      </w:r>
      <w:r w:rsidR="00FE7C46" w:rsidRPr="00EB5E38">
        <w:rPr>
          <w:szCs w:val="22"/>
        </w:rPr>
        <w:t xml:space="preserve"> (drr1). Une designer mentionne aussi son </w:t>
      </w:r>
      <w:r w:rsidR="00756A20" w:rsidRPr="00EB5E38">
        <w:rPr>
          <w:szCs w:val="22"/>
        </w:rPr>
        <w:t>« </w:t>
      </w:r>
      <w:r w:rsidR="00FE7C46" w:rsidRPr="00EB5E38">
        <w:rPr>
          <w:szCs w:val="22"/>
        </w:rPr>
        <w:t>stage chez Dunon Gaspari […] une compagnie de fourrure […]. Pour mon CV, c</w:t>
      </w:r>
      <w:r w:rsidR="00DD5E32">
        <w:rPr>
          <w:szCs w:val="22"/>
        </w:rPr>
        <w:t>’</w:t>
      </w:r>
      <w:r w:rsidR="00FE7C46" w:rsidRPr="00EB5E38">
        <w:rPr>
          <w:szCs w:val="22"/>
        </w:rPr>
        <w:t>était quand même intéressant</w:t>
      </w:r>
      <w:r w:rsidR="00756A20" w:rsidRPr="00EB5E38">
        <w:rPr>
          <w:szCs w:val="22"/>
        </w:rPr>
        <w:t> »</w:t>
      </w:r>
      <w:r w:rsidR="00FE7C46" w:rsidRPr="00EB5E38">
        <w:rPr>
          <w:szCs w:val="22"/>
        </w:rPr>
        <w:t xml:space="preserve"> (drr2). Enfin, une autre designer a tiré profit </w:t>
      </w:r>
      <w:r>
        <w:rPr>
          <w:szCs w:val="22"/>
        </w:rPr>
        <w:t>d’une longue</w:t>
      </w:r>
      <w:r w:rsidR="00FE7C46" w:rsidRPr="00EB5E38">
        <w:rPr>
          <w:szCs w:val="22"/>
        </w:rPr>
        <w:t xml:space="preserve"> expérience professionnelle chez Mackage</w:t>
      </w:r>
      <w:r w:rsidR="00756A20" w:rsidRPr="00EB5E38">
        <w:rPr>
          <w:szCs w:val="22"/>
        </w:rPr>
        <w:t> :</w:t>
      </w:r>
      <w:r w:rsidR="00FE7C46" w:rsidRPr="00EB5E38">
        <w:rPr>
          <w:szCs w:val="22"/>
        </w:rPr>
        <w:t xml:space="preserve"> </w:t>
      </w:r>
      <w:r w:rsidR="00756A20" w:rsidRPr="00EB5E38">
        <w:rPr>
          <w:szCs w:val="22"/>
        </w:rPr>
        <w:t>« </w:t>
      </w:r>
      <w:r w:rsidR="00FE7C46" w:rsidRPr="00EB5E38">
        <w:rPr>
          <w:szCs w:val="22"/>
        </w:rPr>
        <w:t>J</w:t>
      </w:r>
      <w:r w:rsidR="00DD5E32">
        <w:rPr>
          <w:szCs w:val="22"/>
        </w:rPr>
        <w:t>’</w:t>
      </w:r>
      <w:r w:rsidR="00837E54">
        <w:rPr>
          <w:szCs w:val="22"/>
        </w:rPr>
        <w:t xml:space="preserve">étais </w:t>
      </w:r>
      <w:r w:rsidR="00FE7C46" w:rsidRPr="00EB5E38">
        <w:rPr>
          <w:szCs w:val="22"/>
        </w:rPr>
        <w:t>pro</w:t>
      </w:r>
      <w:r w:rsidR="00D36738">
        <w:rPr>
          <w:szCs w:val="22"/>
        </w:rPr>
        <w:t xml:space="preserve"> </w:t>
      </w:r>
      <w:r w:rsidR="00FE7C46" w:rsidRPr="00EB5E38">
        <w:rPr>
          <w:szCs w:val="22"/>
        </w:rPr>
        <w:t>directrice de production de Mackage, oui c</w:t>
      </w:r>
      <w:r w:rsidR="00DD5E32">
        <w:rPr>
          <w:szCs w:val="22"/>
        </w:rPr>
        <w:t>’</w:t>
      </w:r>
      <w:r w:rsidR="00FE7C46" w:rsidRPr="00EB5E38">
        <w:rPr>
          <w:szCs w:val="22"/>
        </w:rPr>
        <w:t>est sûr que ça aide […]. Au début, je me disai</w:t>
      </w:r>
      <w:r w:rsidR="00837E54">
        <w:rPr>
          <w:szCs w:val="22"/>
        </w:rPr>
        <w:t>s</w:t>
      </w:r>
      <w:r w:rsidR="00794AD9">
        <w:rPr>
          <w:szCs w:val="22"/>
        </w:rPr>
        <w:t xml:space="preserve"> </w:t>
      </w:r>
      <w:r w:rsidR="00FE7C46" w:rsidRPr="00EB5E38">
        <w:rPr>
          <w:szCs w:val="22"/>
        </w:rPr>
        <w:t xml:space="preserve">que je </w:t>
      </w:r>
      <w:r w:rsidR="00837E54">
        <w:rPr>
          <w:szCs w:val="22"/>
        </w:rPr>
        <w:t xml:space="preserve">ne </w:t>
      </w:r>
      <w:r w:rsidR="00FE7C46" w:rsidRPr="00EB5E38">
        <w:rPr>
          <w:szCs w:val="22"/>
        </w:rPr>
        <w:t>m</w:t>
      </w:r>
      <w:r w:rsidR="00DD5E32">
        <w:rPr>
          <w:szCs w:val="22"/>
        </w:rPr>
        <w:t>’</w:t>
      </w:r>
      <w:r w:rsidR="00FE7C46" w:rsidRPr="00EB5E38">
        <w:rPr>
          <w:szCs w:val="22"/>
        </w:rPr>
        <w:t>en servirais pas, puis finalement, j</w:t>
      </w:r>
      <w:r w:rsidR="00DD5E32">
        <w:rPr>
          <w:szCs w:val="22"/>
        </w:rPr>
        <w:t>’</w:t>
      </w:r>
      <w:r w:rsidR="00FE7C46" w:rsidRPr="00EB5E38">
        <w:rPr>
          <w:szCs w:val="22"/>
        </w:rPr>
        <w:t>ai fini par le mettre dans mon dossier de presse parce que je me rends compte que les gens aiment ça. Ça donne comme une approbation, une crédibilité</w:t>
      </w:r>
      <w:r>
        <w:rPr>
          <w:szCs w:val="22"/>
        </w:rPr>
        <w:t>…</w:t>
      </w:r>
      <w:r w:rsidR="00FE7C46" w:rsidRPr="00EB5E38">
        <w:rPr>
          <w:szCs w:val="22"/>
        </w:rPr>
        <w:t xml:space="preserve"> La réputation que j</w:t>
      </w:r>
      <w:r w:rsidR="00DD5E32">
        <w:rPr>
          <w:szCs w:val="22"/>
        </w:rPr>
        <w:t>’</w:t>
      </w:r>
      <w:r w:rsidR="00FE7C46" w:rsidRPr="00EB5E38">
        <w:rPr>
          <w:szCs w:val="22"/>
        </w:rPr>
        <w:t>ai pu acquérir là, les contacts, l</w:t>
      </w:r>
      <w:r w:rsidR="00DD5E32">
        <w:rPr>
          <w:szCs w:val="22"/>
        </w:rPr>
        <w:t>’</w:t>
      </w:r>
      <w:r w:rsidR="00FE7C46" w:rsidRPr="00EB5E38">
        <w:rPr>
          <w:szCs w:val="22"/>
        </w:rPr>
        <w:t>expérience</w:t>
      </w:r>
      <w:r w:rsidR="00756A20" w:rsidRPr="00EB5E38">
        <w:rPr>
          <w:szCs w:val="22"/>
        </w:rPr>
        <w:t> »</w:t>
      </w:r>
      <w:r w:rsidR="00FE7C46" w:rsidRPr="00EB5E38">
        <w:rPr>
          <w:szCs w:val="22"/>
        </w:rPr>
        <w:t xml:space="preserve"> (drr3).</w:t>
      </w:r>
    </w:p>
    <w:p w14:paraId="49D34031" w14:textId="77777777" w:rsidR="00FE7C46" w:rsidRPr="00EB5E38" w:rsidRDefault="00FE7C46" w:rsidP="00FE7C46">
      <w:pPr>
        <w:rPr>
          <w:szCs w:val="22"/>
        </w:rPr>
      </w:pPr>
    </w:p>
    <w:p w14:paraId="48527071" w14:textId="208D7D7C" w:rsidR="00BC7A75" w:rsidRDefault="00FE7C46" w:rsidP="00FE7C46">
      <w:pPr>
        <w:rPr>
          <w:szCs w:val="22"/>
        </w:rPr>
      </w:pPr>
      <w:r w:rsidRPr="00EB5E38">
        <w:rPr>
          <w:szCs w:val="22"/>
        </w:rPr>
        <w:t xml:space="preserve">Pour clore avec les modèles </w:t>
      </w:r>
      <w:r w:rsidR="00F80430">
        <w:rPr>
          <w:szCs w:val="22"/>
        </w:rPr>
        <w:t>émergents</w:t>
      </w:r>
      <w:r w:rsidRPr="00EB5E38">
        <w:rPr>
          <w:szCs w:val="22"/>
        </w:rPr>
        <w:t xml:space="preserve">, la figure qui suit représente la </w:t>
      </w:r>
      <w:r w:rsidR="00F80430">
        <w:rPr>
          <w:szCs w:val="22"/>
        </w:rPr>
        <w:t>quête de réputation chez les designers émergents</w:t>
      </w:r>
      <w:r w:rsidRPr="00EB5E38">
        <w:rPr>
          <w:szCs w:val="22"/>
        </w:rPr>
        <w:t xml:space="preserve">. Nous avons vu tout au long de notre analyse que le développement </w:t>
      </w:r>
      <w:r w:rsidRPr="00165479">
        <w:rPr>
          <w:szCs w:val="22"/>
        </w:rPr>
        <w:t xml:space="preserve">de la réputation </w:t>
      </w:r>
      <w:r w:rsidR="00165479" w:rsidRPr="00165479">
        <w:rPr>
          <w:szCs w:val="22"/>
        </w:rPr>
        <w:t>et son maintien</w:t>
      </w:r>
      <w:r w:rsidRPr="00165479">
        <w:rPr>
          <w:szCs w:val="22"/>
        </w:rPr>
        <w:t xml:space="preserve"> s</w:t>
      </w:r>
      <w:r w:rsidR="00DD5E32">
        <w:rPr>
          <w:szCs w:val="22"/>
        </w:rPr>
        <w:t>’</w:t>
      </w:r>
      <w:r w:rsidRPr="00165479">
        <w:rPr>
          <w:szCs w:val="22"/>
        </w:rPr>
        <w:t>appuie</w:t>
      </w:r>
      <w:r w:rsidR="00837E54" w:rsidRPr="00165479">
        <w:rPr>
          <w:szCs w:val="22"/>
        </w:rPr>
        <w:t>nt</w:t>
      </w:r>
      <w:r w:rsidRPr="00165479">
        <w:rPr>
          <w:szCs w:val="22"/>
        </w:rPr>
        <w:t xml:space="preserve"> sur </w:t>
      </w:r>
      <w:r w:rsidR="00165479" w:rsidRPr="00165479">
        <w:rPr>
          <w:szCs w:val="22"/>
        </w:rPr>
        <w:t>le développement d</w:t>
      </w:r>
      <w:r w:rsidR="00DD5E32">
        <w:rPr>
          <w:szCs w:val="22"/>
        </w:rPr>
        <w:t>’</w:t>
      </w:r>
      <w:r w:rsidRPr="00165479">
        <w:rPr>
          <w:szCs w:val="22"/>
        </w:rPr>
        <w:t>un succès marchand et un succès médiatique. En ce qui concerne</w:t>
      </w:r>
      <w:r w:rsidRPr="00EB5E38">
        <w:rPr>
          <w:szCs w:val="22"/>
        </w:rPr>
        <w:t xml:space="preserve"> la relève, nous avons noté que c</w:t>
      </w:r>
      <w:r w:rsidR="00DD5E32">
        <w:rPr>
          <w:szCs w:val="22"/>
        </w:rPr>
        <w:t>’</w:t>
      </w:r>
      <w:r w:rsidRPr="00EB5E38">
        <w:rPr>
          <w:szCs w:val="22"/>
        </w:rPr>
        <w:t>est surtout l</w:t>
      </w:r>
      <w:r w:rsidR="00DD5E32">
        <w:rPr>
          <w:szCs w:val="22"/>
        </w:rPr>
        <w:t>’</w:t>
      </w:r>
      <w:r w:rsidRPr="00EB5E38">
        <w:rPr>
          <w:szCs w:val="22"/>
        </w:rPr>
        <w:t>aspect marchand qui semble faire défaut. L</w:t>
      </w:r>
      <w:r w:rsidR="00DD5E32">
        <w:rPr>
          <w:szCs w:val="22"/>
        </w:rPr>
        <w:t>’</w:t>
      </w:r>
      <w:r w:rsidRPr="00EB5E38">
        <w:rPr>
          <w:szCs w:val="22"/>
        </w:rPr>
        <w:t>inscription dans le métier se faisant essentiellement selon la singularisation d</w:t>
      </w:r>
      <w:r w:rsidR="00DD5E32">
        <w:rPr>
          <w:szCs w:val="22"/>
        </w:rPr>
        <w:t>’</w:t>
      </w:r>
      <w:r w:rsidRPr="00EB5E38">
        <w:rPr>
          <w:szCs w:val="22"/>
        </w:rPr>
        <w:t>un agir créatif (l</w:t>
      </w:r>
      <w:r w:rsidR="00DD5E32">
        <w:rPr>
          <w:szCs w:val="22"/>
        </w:rPr>
        <w:t>’</w:t>
      </w:r>
      <w:r w:rsidRPr="00EB5E38">
        <w:rPr>
          <w:szCs w:val="22"/>
        </w:rPr>
        <w:t>identité d</w:t>
      </w:r>
      <w:r w:rsidR="00DD5E32">
        <w:rPr>
          <w:szCs w:val="22"/>
        </w:rPr>
        <w:t>’</w:t>
      </w:r>
      <w:r w:rsidRPr="00EB5E38">
        <w:rPr>
          <w:szCs w:val="22"/>
        </w:rPr>
        <w:t>artiste), ce dernier permet un succès médiatique. C</w:t>
      </w:r>
      <w:r w:rsidR="00DD5E32">
        <w:rPr>
          <w:szCs w:val="22"/>
        </w:rPr>
        <w:t>’</w:t>
      </w:r>
      <w:r w:rsidRPr="00EB5E38">
        <w:rPr>
          <w:szCs w:val="22"/>
        </w:rPr>
        <w:t xml:space="preserve">est pourquoi nous avons tenu à figurer cette course incertaine </w:t>
      </w:r>
      <w:r w:rsidR="00D74BED">
        <w:rPr>
          <w:szCs w:val="22"/>
        </w:rPr>
        <w:t>à la réputation</w:t>
      </w:r>
      <w:r w:rsidRPr="00EB5E38">
        <w:rPr>
          <w:szCs w:val="22"/>
        </w:rPr>
        <w:t xml:space="preserve"> qui peut prendre bien d</w:t>
      </w:r>
      <w:r w:rsidR="00DD5E32">
        <w:rPr>
          <w:szCs w:val="22"/>
        </w:rPr>
        <w:t>’</w:t>
      </w:r>
      <w:r w:rsidRPr="00EB5E38">
        <w:rPr>
          <w:szCs w:val="22"/>
        </w:rPr>
        <w:t xml:space="preserve">autres configurations </w:t>
      </w:r>
      <w:r w:rsidR="00691B73">
        <w:rPr>
          <w:szCs w:val="22"/>
        </w:rPr>
        <w:t>alors qu’elle</w:t>
      </w:r>
      <w:r w:rsidRPr="00EB5E38">
        <w:rPr>
          <w:szCs w:val="22"/>
        </w:rPr>
        <w:t xml:space="preserve"> met en évidence la fragilité d</w:t>
      </w:r>
      <w:r w:rsidR="00DD5E32">
        <w:rPr>
          <w:szCs w:val="22"/>
        </w:rPr>
        <w:t>’</w:t>
      </w:r>
      <w:r w:rsidRPr="00EB5E38">
        <w:rPr>
          <w:szCs w:val="22"/>
        </w:rPr>
        <w:t>un système dans lequel ceux qui tombent laissent place à ceux qui montent</w:t>
      </w:r>
      <w:r w:rsidR="00691B73">
        <w:rPr>
          <w:szCs w:val="22"/>
        </w:rPr>
        <w:t>,</w:t>
      </w:r>
      <w:r w:rsidRPr="00EB5E38">
        <w:rPr>
          <w:szCs w:val="22"/>
        </w:rPr>
        <w:t xml:space="preserve"> mais</w:t>
      </w:r>
      <w:r w:rsidR="000C1E9E">
        <w:rPr>
          <w:szCs w:val="22"/>
        </w:rPr>
        <w:t xml:space="preserve"> il semblerait de plus q</w:t>
      </w:r>
      <w:r w:rsidRPr="00EB5E38">
        <w:rPr>
          <w:szCs w:val="22"/>
        </w:rPr>
        <w:t>ue la stabilisation du régime de réputation n</w:t>
      </w:r>
      <w:r w:rsidR="00DD5E32">
        <w:rPr>
          <w:szCs w:val="22"/>
        </w:rPr>
        <w:t>’</w:t>
      </w:r>
      <w:r w:rsidRPr="00EB5E38">
        <w:rPr>
          <w:szCs w:val="22"/>
        </w:rPr>
        <w:t>est jamais acquise dans ce métier même lorsque l</w:t>
      </w:r>
      <w:r w:rsidR="00DD5E32">
        <w:rPr>
          <w:szCs w:val="22"/>
        </w:rPr>
        <w:t>’</w:t>
      </w:r>
      <w:r w:rsidRPr="00EB5E38">
        <w:rPr>
          <w:szCs w:val="22"/>
        </w:rPr>
        <w:t>étape de survivance</w:t>
      </w:r>
      <w:r w:rsidR="000C1E9E">
        <w:rPr>
          <w:szCs w:val="22"/>
        </w:rPr>
        <w:t xml:space="preserve"> est</w:t>
      </w:r>
      <w:r w:rsidRPr="00EB5E38">
        <w:rPr>
          <w:szCs w:val="22"/>
        </w:rPr>
        <w:t xml:space="preserve"> surmontée. La régulation des succès et actions (créatif/marchand) et leur équilibre constituent le défi de ces modèles.</w:t>
      </w:r>
    </w:p>
    <w:p w14:paraId="0996CAD5" w14:textId="0C366900" w:rsidR="00C364AC" w:rsidRDefault="00C364AC" w:rsidP="00165479">
      <w:pPr>
        <w:pStyle w:val="FIG"/>
        <w:sectPr w:rsidR="00C364AC" w:rsidSect="008E073B">
          <w:pgSz w:w="12240" w:h="15840"/>
          <w:pgMar w:top="2261" w:right="1699" w:bottom="1699" w:left="2261" w:header="1440" w:footer="720" w:gutter="0"/>
          <w:cols w:space="708"/>
        </w:sectPr>
      </w:pPr>
    </w:p>
    <w:p w14:paraId="156B3C64" w14:textId="7EFC0EA0" w:rsidR="00FE7C46" w:rsidRPr="00EB5E38" w:rsidRDefault="00357BCA" w:rsidP="00165479">
      <w:pPr>
        <w:pStyle w:val="FIG"/>
      </w:pPr>
      <w:r>
        <w:rPr>
          <w:noProof/>
          <w:lang w:val="fr-FR"/>
        </w:rPr>
        <w:drawing>
          <wp:inline distT="0" distB="0" distL="0" distR="0" wp14:anchorId="3B8ABDF5" wp14:editId="5E019D4A">
            <wp:extent cx="7131050" cy="4933950"/>
            <wp:effectExtent l="0" t="0" r="6350" b="0"/>
            <wp:docPr id="177" name="Image 32" descr="Description : Description : Description : Description : Description : 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Description : Description : Description : Description : Description : Fig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31050" cy="4933950"/>
                    </a:xfrm>
                    <a:prstGeom prst="rect">
                      <a:avLst/>
                    </a:prstGeom>
                    <a:noFill/>
                    <a:ln>
                      <a:noFill/>
                    </a:ln>
                  </pic:spPr>
                </pic:pic>
              </a:graphicData>
            </a:graphic>
          </wp:inline>
        </w:drawing>
      </w:r>
      <w:r w:rsidR="00FE7C46" w:rsidRPr="00165479">
        <w:rPr>
          <w:rFonts w:ascii="Times New Roman" w:hAnsi="Times New Roman"/>
          <w:sz w:val="22"/>
        </w:rPr>
        <w:t>Figure</w:t>
      </w:r>
      <w:r w:rsidR="00D01BF5" w:rsidRPr="00165479">
        <w:rPr>
          <w:rFonts w:ascii="Times New Roman" w:hAnsi="Times New Roman"/>
          <w:sz w:val="22"/>
        </w:rPr>
        <w:t> </w:t>
      </w:r>
      <w:r w:rsidR="00FE7C46" w:rsidRPr="00165479">
        <w:rPr>
          <w:rFonts w:ascii="Times New Roman" w:hAnsi="Times New Roman"/>
          <w:sz w:val="22"/>
        </w:rPr>
        <w:t xml:space="preserve">3.7 – La </w:t>
      </w:r>
      <w:r w:rsidR="00360149">
        <w:rPr>
          <w:rFonts w:ascii="Times New Roman" w:hAnsi="Times New Roman"/>
          <w:sz w:val="22"/>
        </w:rPr>
        <w:t>quête de réputation</w:t>
      </w:r>
    </w:p>
    <w:p w14:paraId="3519B6CC" w14:textId="4D8108E8" w:rsidR="00C364AC" w:rsidRDefault="00C364AC" w:rsidP="00FD0424">
      <w:pPr>
        <w:pStyle w:val="EN1"/>
        <w:keepNext/>
        <w:spacing w:before="240" w:line="240" w:lineRule="auto"/>
        <w:ind w:left="907" w:hanging="907"/>
        <w:rPr>
          <w:szCs w:val="22"/>
        </w:rPr>
        <w:sectPr w:rsidR="00C364AC" w:rsidSect="008E073B">
          <w:pgSz w:w="15840" w:h="12240" w:orient="landscape"/>
          <w:pgMar w:top="1699" w:right="1699" w:bottom="2261" w:left="2261" w:header="1440" w:footer="720" w:gutter="0"/>
          <w:cols w:space="708"/>
        </w:sectPr>
      </w:pPr>
    </w:p>
    <w:p w14:paraId="53CE9BAF" w14:textId="559AF79A" w:rsidR="00FE7C46" w:rsidRPr="00EB5E38" w:rsidRDefault="00FE7C46" w:rsidP="00FD0424">
      <w:pPr>
        <w:pStyle w:val="EN1"/>
        <w:keepNext/>
        <w:spacing w:before="240" w:line="240" w:lineRule="auto"/>
        <w:ind w:left="907" w:hanging="907"/>
        <w:rPr>
          <w:szCs w:val="22"/>
        </w:rPr>
      </w:pPr>
      <w:r w:rsidRPr="00EB5E38">
        <w:rPr>
          <w:szCs w:val="22"/>
        </w:rPr>
        <w:tab/>
        <w:t>4 –</w:t>
      </w:r>
      <w:r w:rsidRPr="00EB5E38">
        <w:rPr>
          <w:szCs w:val="22"/>
        </w:rPr>
        <w:tab/>
        <w:t>Le triple modèle de renom</w:t>
      </w:r>
    </w:p>
    <w:p w14:paraId="38376B55" w14:textId="77777777" w:rsidR="00FE7C46" w:rsidRPr="00EB5E38" w:rsidRDefault="00FE7C46" w:rsidP="00FE7C46">
      <w:pPr>
        <w:pStyle w:val="NS"/>
        <w:rPr>
          <w:szCs w:val="22"/>
        </w:rPr>
      </w:pPr>
    </w:p>
    <w:p w14:paraId="411D5ECA" w14:textId="4137361A" w:rsidR="00FE7C46" w:rsidRPr="00EB5E38" w:rsidRDefault="00D74BED" w:rsidP="00FE7C46">
      <w:pPr>
        <w:rPr>
          <w:szCs w:val="22"/>
        </w:rPr>
      </w:pPr>
      <w:r>
        <w:rPr>
          <w:szCs w:val="22"/>
        </w:rPr>
        <w:t xml:space="preserve">Nous identifions un modèle de renom qui se subdivise en plusieurs catégories. Les aspirations des uns étant différentes des aspirations des autres, la quête et le maintien de la réputation signifient </w:t>
      </w:r>
      <w:r w:rsidR="007C66C6">
        <w:rPr>
          <w:szCs w:val="22"/>
        </w:rPr>
        <w:t>différemment</w:t>
      </w:r>
      <w:r>
        <w:rPr>
          <w:szCs w:val="22"/>
        </w:rPr>
        <w:t xml:space="preserve"> selon les trajectoires. </w:t>
      </w:r>
      <w:r w:rsidR="00FE7C46" w:rsidRPr="00EB5E38">
        <w:rPr>
          <w:szCs w:val="22"/>
        </w:rPr>
        <w:t>À l</w:t>
      </w:r>
      <w:r w:rsidR="00DD5E32">
        <w:rPr>
          <w:szCs w:val="22"/>
        </w:rPr>
        <w:t>’</w:t>
      </w:r>
      <w:r w:rsidR="00FE7C46" w:rsidRPr="00EB5E38">
        <w:rPr>
          <w:szCs w:val="22"/>
        </w:rPr>
        <w:t xml:space="preserve">intérieur de la catégorie des confirmés, il existe plusieurs distinctions (dm1). </w:t>
      </w:r>
      <w:r w:rsidR="00756A20" w:rsidRPr="00EB5E38">
        <w:rPr>
          <w:szCs w:val="22"/>
        </w:rPr>
        <w:t>« </w:t>
      </w:r>
      <w:r w:rsidR="00FE7C46" w:rsidRPr="00EB5E38">
        <w:rPr>
          <w:szCs w:val="22"/>
        </w:rPr>
        <w:t>Si je regarde les grands noms […] comme Marie Saint Pierre et Denis Gagnon, ils se distinguent, ils ne sont pas un tout</w:t>
      </w:r>
      <w:r w:rsidR="00756A20" w:rsidRPr="00EB5E38">
        <w:rPr>
          <w:szCs w:val="22"/>
        </w:rPr>
        <w:t> »</w:t>
      </w:r>
      <w:r w:rsidR="00FE7C46" w:rsidRPr="00EB5E38">
        <w:rPr>
          <w:szCs w:val="22"/>
        </w:rPr>
        <w:t xml:space="preserve"> (dr3). </w:t>
      </w:r>
      <w:r>
        <w:rPr>
          <w:szCs w:val="22"/>
        </w:rPr>
        <w:t>L</w:t>
      </w:r>
      <w:r w:rsidR="00FE7C46" w:rsidRPr="00EB5E38">
        <w:rPr>
          <w:szCs w:val="22"/>
        </w:rPr>
        <w:t xml:space="preserve">es designers reconnus, réputés ont un </w:t>
      </w:r>
      <w:r w:rsidR="00756A20" w:rsidRPr="00EB5E38">
        <w:rPr>
          <w:szCs w:val="22"/>
        </w:rPr>
        <w:t>« </w:t>
      </w:r>
      <w:r w:rsidR="00FE7C46" w:rsidRPr="00EB5E38">
        <w:rPr>
          <w:szCs w:val="22"/>
        </w:rPr>
        <w:t>sens créatif</w:t>
      </w:r>
      <w:r w:rsidR="00C41DBA" w:rsidRPr="00EB5E38">
        <w:rPr>
          <w:szCs w:val="22"/>
        </w:rPr>
        <w:t xml:space="preserve"> </w:t>
      </w:r>
      <w:r w:rsidR="00FE7C46" w:rsidRPr="00EB5E38">
        <w:rPr>
          <w:szCs w:val="22"/>
        </w:rPr>
        <w:t>affirmé</w:t>
      </w:r>
      <w:r w:rsidR="00756A20" w:rsidRPr="00EB5E38">
        <w:rPr>
          <w:szCs w:val="22"/>
        </w:rPr>
        <w:t> »</w:t>
      </w:r>
      <w:r w:rsidR="00FE7C46" w:rsidRPr="00EB5E38">
        <w:rPr>
          <w:szCs w:val="22"/>
        </w:rPr>
        <w:t xml:space="preserve"> et ils maîtrisent la mise en marché (int.1-2). Ils bénéficient de la </w:t>
      </w:r>
      <w:r w:rsidR="00756A20" w:rsidRPr="00EB5E38">
        <w:rPr>
          <w:szCs w:val="22"/>
        </w:rPr>
        <w:t>« </w:t>
      </w:r>
      <w:r w:rsidR="00FE7C46" w:rsidRPr="00EB5E38">
        <w:rPr>
          <w:szCs w:val="22"/>
        </w:rPr>
        <w:t>reconnaissance des pairs, il faut qu</w:t>
      </w:r>
      <w:r w:rsidR="00DD5E32">
        <w:rPr>
          <w:szCs w:val="22"/>
        </w:rPr>
        <w:t>’</w:t>
      </w:r>
      <w:r w:rsidR="00FE7C46" w:rsidRPr="00EB5E38">
        <w:rPr>
          <w:szCs w:val="22"/>
        </w:rPr>
        <w:t>ils aient un certain chiffre d</w:t>
      </w:r>
      <w:r w:rsidR="00DD5E32">
        <w:rPr>
          <w:szCs w:val="22"/>
        </w:rPr>
        <w:t>’</w:t>
      </w:r>
      <w:r w:rsidR="00FE7C46" w:rsidRPr="00EB5E38">
        <w:rPr>
          <w:szCs w:val="22"/>
        </w:rPr>
        <w:t>affaires, un roulement, une capacité de production</w:t>
      </w:r>
      <w:r w:rsidR="00756A20" w:rsidRPr="00EB5E38">
        <w:rPr>
          <w:szCs w:val="22"/>
        </w:rPr>
        <w:t> »</w:t>
      </w:r>
      <w:r w:rsidR="00FE7C46" w:rsidRPr="00EB5E38">
        <w:rPr>
          <w:szCs w:val="22"/>
        </w:rPr>
        <w:t xml:space="preserve"> (int.1-2). La possibilité d</w:t>
      </w:r>
      <w:r w:rsidR="00DD5E32">
        <w:rPr>
          <w:szCs w:val="22"/>
        </w:rPr>
        <w:t>’</w:t>
      </w:r>
      <w:r w:rsidR="00FE7C46" w:rsidRPr="00EB5E38">
        <w:rPr>
          <w:szCs w:val="22"/>
        </w:rPr>
        <w:t>être exportable à l</w:t>
      </w:r>
      <w:r w:rsidR="00DD5E32">
        <w:rPr>
          <w:szCs w:val="22"/>
        </w:rPr>
        <w:t>’</w:t>
      </w:r>
      <w:r w:rsidR="00FE7C46" w:rsidRPr="00EB5E38">
        <w:rPr>
          <w:szCs w:val="22"/>
        </w:rPr>
        <w:t xml:space="preserve">international est aussi prise en compte. </w:t>
      </w:r>
      <w:r w:rsidR="00756A20" w:rsidRPr="00EB5E38">
        <w:rPr>
          <w:szCs w:val="22"/>
        </w:rPr>
        <w:t>« </w:t>
      </w:r>
      <w:r w:rsidR="00FE7C46" w:rsidRPr="00EB5E38">
        <w:rPr>
          <w:szCs w:val="22"/>
        </w:rPr>
        <w:t>À Montréal, il y en a cinq ou six, Marie Saint Pierre, Denis Gagnon, Philippe Dubuc, qui ont vraiment une image plus potentielle internationale. Il y aurait Renata Morales, Ève Gravel, c</w:t>
      </w:r>
      <w:r w:rsidR="00DD5E32">
        <w:rPr>
          <w:szCs w:val="22"/>
        </w:rPr>
        <w:t>’</w:t>
      </w:r>
      <w:r w:rsidR="00FE7C46" w:rsidRPr="00EB5E38">
        <w:rPr>
          <w:szCs w:val="22"/>
        </w:rPr>
        <w:t>est assez fort, c</w:t>
      </w:r>
      <w:r w:rsidR="00DD5E32">
        <w:rPr>
          <w:szCs w:val="22"/>
        </w:rPr>
        <w:t>’</w:t>
      </w:r>
      <w:r w:rsidR="00EB41EF">
        <w:rPr>
          <w:szCs w:val="22"/>
        </w:rPr>
        <w:t>est plus commercial</w:t>
      </w:r>
      <w:r w:rsidR="00756A20" w:rsidRPr="00EB5E38">
        <w:rPr>
          <w:szCs w:val="22"/>
        </w:rPr>
        <w:t> »</w:t>
      </w:r>
      <w:r w:rsidR="00AC6A7F" w:rsidRPr="00EB5E38">
        <w:rPr>
          <w:szCs w:val="22"/>
        </w:rPr>
        <w:t xml:space="preserve"> </w:t>
      </w:r>
      <w:r w:rsidR="00FE7C46" w:rsidRPr="00EB5E38">
        <w:rPr>
          <w:szCs w:val="22"/>
        </w:rPr>
        <w:t>(dmc2).</w:t>
      </w:r>
    </w:p>
    <w:p w14:paraId="1ECA4D17" w14:textId="77777777" w:rsidR="00FE7C46" w:rsidRPr="00EB5E38" w:rsidRDefault="00FE7C46" w:rsidP="00FE7C46">
      <w:pPr>
        <w:rPr>
          <w:szCs w:val="22"/>
        </w:rPr>
      </w:pPr>
    </w:p>
    <w:p w14:paraId="51FC3FCD" w14:textId="6193F317" w:rsidR="00FE7C46" w:rsidRPr="00EB5E38" w:rsidRDefault="00FE7C46" w:rsidP="00FE7C46">
      <w:pPr>
        <w:rPr>
          <w:szCs w:val="22"/>
        </w:rPr>
      </w:pPr>
      <w:r w:rsidRPr="00EB5E38">
        <w:rPr>
          <w:szCs w:val="22"/>
        </w:rPr>
        <w:t>Alors qu</w:t>
      </w:r>
      <w:r w:rsidR="00DD5E32">
        <w:rPr>
          <w:szCs w:val="22"/>
        </w:rPr>
        <w:t>’</w:t>
      </w:r>
      <w:r w:rsidRPr="00EB5E38">
        <w:rPr>
          <w:szCs w:val="22"/>
        </w:rPr>
        <w:t>elle rencontre une belle notoriété, Marie Saint Pierre reconnaît que pour conquérir le marché parisien, il est nécessaire d</w:t>
      </w:r>
      <w:r w:rsidR="00DD5E32">
        <w:rPr>
          <w:szCs w:val="22"/>
        </w:rPr>
        <w:t>’</w:t>
      </w:r>
      <w:r w:rsidRPr="00EB5E38">
        <w:rPr>
          <w:szCs w:val="22"/>
        </w:rPr>
        <w:t>entretenir un réseau relationnel</w:t>
      </w:r>
      <w:r w:rsidR="00756A20" w:rsidRPr="00EB5E38">
        <w:rPr>
          <w:szCs w:val="22"/>
        </w:rPr>
        <w:t> :</w:t>
      </w:r>
      <w:r w:rsidRPr="00EB5E38">
        <w:rPr>
          <w:szCs w:val="22"/>
        </w:rPr>
        <w:t xml:space="preserve"> </w:t>
      </w:r>
      <w:r w:rsidR="00756A20" w:rsidRPr="00EB5E38">
        <w:rPr>
          <w:szCs w:val="22"/>
        </w:rPr>
        <w:t>« </w:t>
      </w:r>
      <w:r w:rsidR="00C277E3" w:rsidRPr="00EB5E38">
        <w:rPr>
          <w:szCs w:val="22"/>
        </w:rPr>
        <w:t>Ç</w:t>
      </w:r>
      <w:r w:rsidRPr="00EB5E38">
        <w:rPr>
          <w:szCs w:val="22"/>
        </w:rPr>
        <w:t xml:space="preserve">a passe par le réseau mondain, </w:t>
      </w:r>
      <w:r w:rsidR="008D2FC5">
        <w:rPr>
          <w:szCs w:val="22"/>
        </w:rPr>
        <w:t xml:space="preserve">pour </w:t>
      </w:r>
      <w:r w:rsidRPr="00EB5E38">
        <w:rPr>
          <w:szCs w:val="22"/>
        </w:rPr>
        <w:t>les gens qui te connaissent, t</w:t>
      </w:r>
      <w:r w:rsidR="00DD5E32">
        <w:rPr>
          <w:szCs w:val="22"/>
        </w:rPr>
        <w:t>’</w:t>
      </w:r>
      <w:r w:rsidRPr="00EB5E38">
        <w:rPr>
          <w:szCs w:val="22"/>
        </w:rPr>
        <w:t>es la</w:t>
      </w:r>
      <w:r w:rsidR="00AC6A7F" w:rsidRPr="00EB5E38">
        <w:rPr>
          <w:szCs w:val="22"/>
        </w:rPr>
        <w:t xml:space="preserve"> </w:t>
      </w:r>
      <w:r w:rsidRPr="00EB5E38">
        <w:rPr>
          <w:szCs w:val="22"/>
        </w:rPr>
        <w:t>nouvelle recrue, t</w:t>
      </w:r>
      <w:r w:rsidR="00DD5E32">
        <w:rPr>
          <w:szCs w:val="22"/>
        </w:rPr>
        <w:t>’</w:t>
      </w:r>
      <w:r w:rsidRPr="00EB5E38">
        <w:rPr>
          <w:szCs w:val="22"/>
        </w:rPr>
        <w:t>arrives dans les endroits, les caméras se dirigent vers toi parce que tu vas être quelqu</w:t>
      </w:r>
      <w:r w:rsidR="00DD5E32">
        <w:rPr>
          <w:szCs w:val="22"/>
        </w:rPr>
        <w:t>’</w:t>
      </w:r>
      <w:r w:rsidRPr="00EB5E38">
        <w:rPr>
          <w:szCs w:val="22"/>
        </w:rPr>
        <w:t>un, ils veulent être les premiers à avoir des images de toi</w:t>
      </w:r>
      <w:r w:rsidR="00756A20" w:rsidRPr="00EB5E38">
        <w:rPr>
          <w:szCs w:val="22"/>
        </w:rPr>
        <w:t> »</w:t>
      </w:r>
      <w:r w:rsidRPr="00EB5E38">
        <w:rPr>
          <w:szCs w:val="22"/>
        </w:rPr>
        <w:t>. Elle ajoute</w:t>
      </w:r>
      <w:r w:rsidR="00756A20" w:rsidRPr="00EB5E38">
        <w:rPr>
          <w:szCs w:val="22"/>
        </w:rPr>
        <w:t> :</w:t>
      </w:r>
      <w:r w:rsidRPr="00EB5E38">
        <w:rPr>
          <w:szCs w:val="22"/>
        </w:rPr>
        <w:t xml:space="preserve"> </w:t>
      </w:r>
      <w:r w:rsidR="00756A20" w:rsidRPr="00EB5E38">
        <w:rPr>
          <w:szCs w:val="22"/>
        </w:rPr>
        <w:t>« </w:t>
      </w:r>
      <w:r w:rsidR="00C277E3">
        <w:rPr>
          <w:szCs w:val="22"/>
        </w:rPr>
        <w:t>J</w:t>
      </w:r>
      <w:r w:rsidR="00DD5E32">
        <w:rPr>
          <w:szCs w:val="22"/>
        </w:rPr>
        <w:t>’</w:t>
      </w:r>
      <w:r w:rsidRPr="00EB5E38">
        <w:rPr>
          <w:szCs w:val="22"/>
        </w:rPr>
        <w:t>étais invitée dans toutes les soirées, ils voulaient faire de moi quelqu</w:t>
      </w:r>
      <w:r w:rsidR="00DD5E32">
        <w:rPr>
          <w:szCs w:val="22"/>
        </w:rPr>
        <w:t>’</w:t>
      </w:r>
      <w:r w:rsidRPr="00EB5E38">
        <w:rPr>
          <w:szCs w:val="22"/>
        </w:rPr>
        <w:t>un… C</w:t>
      </w:r>
      <w:r w:rsidR="00DD5E32">
        <w:rPr>
          <w:szCs w:val="22"/>
        </w:rPr>
        <w:t>’</w:t>
      </w:r>
      <w:r w:rsidRPr="00EB5E38">
        <w:rPr>
          <w:szCs w:val="22"/>
        </w:rPr>
        <w:t>est sûr, j</w:t>
      </w:r>
      <w:r w:rsidR="00DD5E32">
        <w:rPr>
          <w:szCs w:val="22"/>
        </w:rPr>
        <w:t>’</w:t>
      </w:r>
      <w:r w:rsidRPr="00EB5E38">
        <w:rPr>
          <w:szCs w:val="22"/>
        </w:rPr>
        <w:t>avais une belle histoire, je connaissais Riopelle, je venais d</w:t>
      </w:r>
      <w:r w:rsidR="00DD5E32">
        <w:rPr>
          <w:szCs w:val="22"/>
        </w:rPr>
        <w:t>’</w:t>
      </w:r>
      <w:r w:rsidRPr="00EB5E38">
        <w:rPr>
          <w:szCs w:val="22"/>
        </w:rPr>
        <w:t>un milieu artistique, l</w:t>
      </w:r>
      <w:r w:rsidR="00DD5E32">
        <w:rPr>
          <w:szCs w:val="22"/>
        </w:rPr>
        <w:t>’</w:t>
      </w:r>
      <w:r w:rsidRPr="00EB5E38">
        <w:rPr>
          <w:szCs w:val="22"/>
        </w:rPr>
        <w:t>histoire était parfaite</w:t>
      </w:r>
      <w:r w:rsidR="00756A20" w:rsidRPr="00EB5E38">
        <w:rPr>
          <w:szCs w:val="22"/>
        </w:rPr>
        <w:t> »</w:t>
      </w:r>
      <w:r w:rsidRPr="00EB5E38">
        <w:rPr>
          <w:szCs w:val="22"/>
        </w:rPr>
        <w:t>. Bien qu</w:t>
      </w:r>
      <w:r w:rsidR="00DD5E32">
        <w:rPr>
          <w:szCs w:val="22"/>
        </w:rPr>
        <w:t>’</w:t>
      </w:r>
      <w:r w:rsidRPr="00EB5E38">
        <w:rPr>
          <w:szCs w:val="22"/>
        </w:rPr>
        <w:t>Yves Jean Lacasse ait tenté des ventes à l</w:t>
      </w:r>
      <w:r w:rsidR="00DD5E32">
        <w:rPr>
          <w:szCs w:val="22"/>
        </w:rPr>
        <w:t>’</w:t>
      </w:r>
      <w:r w:rsidRPr="00EB5E38">
        <w:rPr>
          <w:szCs w:val="22"/>
        </w:rPr>
        <w:t>international (Bruxelles, Atlanta, etc.), il pense que cela n</w:t>
      </w:r>
      <w:r w:rsidR="00DD5E32">
        <w:rPr>
          <w:szCs w:val="22"/>
        </w:rPr>
        <w:t>’</w:t>
      </w:r>
      <w:r w:rsidRPr="00EB5E38">
        <w:rPr>
          <w:szCs w:val="22"/>
        </w:rPr>
        <w:t xml:space="preserve">est pas toujours recommandé sur le plan de la rentabilité </w:t>
      </w:r>
      <w:r w:rsidR="00D15C22">
        <w:rPr>
          <w:szCs w:val="22"/>
        </w:rPr>
        <w:t>de l</w:t>
      </w:r>
      <w:r w:rsidR="00DD5E32">
        <w:rPr>
          <w:szCs w:val="22"/>
        </w:rPr>
        <w:t>’</w:t>
      </w:r>
      <w:r w:rsidR="00D15C22">
        <w:rPr>
          <w:szCs w:val="22"/>
        </w:rPr>
        <w:t>entreprise</w:t>
      </w:r>
      <w:r w:rsidR="00613103">
        <w:rPr>
          <w:szCs w:val="22"/>
        </w:rPr>
        <w:t xml:space="preserve">, </w:t>
      </w:r>
      <w:r w:rsidRPr="00EB5E38">
        <w:rPr>
          <w:szCs w:val="22"/>
        </w:rPr>
        <w:t xml:space="preserve">et </w:t>
      </w:r>
      <w:r w:rsidR="00D74BED">
        <w:rPr>
          <w:szCs w:val="22"/>
        </w:rPr>
        <w:t>qu’il faille être attentif à</w:t>
      </w:r>
      <w:r w:rsidRPr="00EB5E38">
        <w:rPr>
          <w:szCs w:val="22"/>
        </w:rPr>
        <w:t xml:space="preserve"> de son créneau et de son modèle d</w:t>
      </w:r>
      <w:r w:rsidR="00DD5E32">
        <w:rPr>
          <w:szCs w:val="22"/>
        </w:rPr>
        <w:t>’</w:t>
      </w:r>
      <w:r w:rsidRPr="00EB5E38">
        <w:rPr>
          <w:szCs w:val="22"/>
        </w:rPr>
        <w:t>affaires. Œuvrant dans une maison de haute couture et de sur-mesure, le designer pense que plutôt que de trop tabler sur le bénéfice potentiel qu</w:t>
      </w:r>
      <w:r w:rsidR="00DD5E32">
        <w:rPr>
          <w:szCs w:val="22"/>
        </w:rPr>
        <w:t>’</w:t>
      </w:r>
      <w:r w:rsidRPr="00EB5E38">
        <w:rPr>
          <w:szCs w:val="22"/>
        </w:rPr>
        <w:t xml:space="preserve">on pourrait retirer du fait de </w:t>
      </w:r>
      <w:r w:rsidR="00756A20" w:rsidRPr="00EB5E38">
        <w:rPr>
          <w:szCs w:val="22"/>
        </w:rPr>
        <w:t>« </w:t>
      </w:r>
      <w:r w:rsidRPr="00EB5E38">
        <w:rPr>
          <w:szCs w:val="22"/>
        </w:rPr>
        <w:t>dire dans tous les médias qu</w:t>
      </w:r>
      <w:r w:rsidR="00DD5E32">
        <w:rPr>
          <w:szCs w:val="22"/>
        </w:rPr>
        <w:t>’</w:t>
      </w:r>
      <w:r w:rsidRPr="00EB5E38">
        <w:rPr>
          <w:szCs w:val="22"/>
        </w:rPr>
        <w:t>on exporte vers Paris, Bruxelles</w:t>
      </w:r>
      <w:r w:rsidR="009434BA">
        <w:rPr>
          <w:szCs w:val="22"/>
        </w:rPr>
        <w:t>, etc.</w:t>
      </w:r>
      <w:r w:rsidR="00756A20" w:rsidRPr="00EB5E38">
        <w:rPr>
          <w:szCs w:val="22"/>
        </w:rPr>
        <w:t> »</w:t>
      </w:r>
      <w:r w:rsidRPr="00EB5E38">
        <w:rPr>
          <w:szCs w:val="22"/>
        </w:rPr>
        <w:t>, il faut évaluer les risques qu</w:t>
      </w:r>
      <w:r w:rsidR="00DD5E32">
        <w:rPr>
          <w:szCs w:val="22"/>
        </w:rPr>
        <w:t>’</w:t>
      </w:r>
      <w:r w:rsidRPr="00EB5E38">
        <w:rPr>
          <w:szCs w:val="22"/>
        </w:rPr>
        <w:t xml:space="preserve">on prend. En effet, </w:t>
      </w:r>
      <w:r w:rsidR="00756A20" w:rsidRPr="00EB5E38">
        <w:rPr>
          <w:szCs w:val="22"/>
        </w:rPr>
        <w:t>« </w:t>
      </w:r>
      <w:r w:rsidRPr="00EB5E38">
        <w:rPr>
          <w:szCs w:val="22"/>
        </w:rPr>
        <w:t>on perd de l</w:t>
      </w:r>
      <w:r w:rsidR="00DD5E32">
        <w:rPr>
          <w:szCs w:val="22"/>
        </w:rPr>
        <w:t>’</w:t>
      </w:r>
      <w:r w:rsidRPr="00EB5E38">
        <w:rPr>
          <w:szCs w:val="22"/>
        </w:rPr>
        <w:t xml:space="preserve">argent quand on exporte </w:t>
      </w:r>
      <w:r w:rsidR="00D74BED">
        <w:rPr>
          <w:szCs w:val="22"/>
        </w:rPr>
        <w:t>et</w:t>
      </w:r>
      <w:r w:rsidR="00D74BED" w:rsidRPr="00EB5E38">
        <w:rPr>
          <w:szCs w:val="22"/>
        </w:rPr>
        <w:t xml:space="preserve"> </w:t>
      </w:r>
      <w:r w:rsidRPr="00EB5E38">
        <w:rPr>
          <w:szCs w:val="22"/>
        </w:rPr>
        <w:t>nos produits deviennent chers là-bas</w:t>
      </w:r>
      <w:r w:rsidR="00756A20" w:rsidRPr="00EB5E38">
        <w:rPr>
          <w:szCs w:val="22"/>
        </w:rPr>
        <w:t> »</w:t>
      </w:r>
      <w:r w:rsidRPr="00EB5E38">
        <w:rPr>
          <w:szCs w:val="22"/>
        </w:rPr>
        <w:t xml:space="preserve">. De même, Denis Gagnon confie ne pas vouloir vendre </w:t>
      </w:r>
      <w:r w:rsidR="00756A20" w:rsidRPr="00EB5E38">
        <w:rPr>
          <w:szCs w:val="22"/>
        </w:rPr>
        <w:t>« </w:t>
      </w:r>
      <w:r w:rsidRPr="00EB5E38">
        <w:rPr>
          <w:szCs w:val="22"/>
        </w:rPr>
        <w:t>à l</w:t>
      </w:r>
      <w:r w:rsidR="00DD5E32">
        <w:rPr>
          <w:szCs w:val="22"/>
        </w:rPr>
        <w:t>’</w:t>
      </w:r>
      <w:r w:rsidRPr="00EB5E38">
        <w:rPr>
          <w:szCs w:val="22"/>
        </w:rPr>
        <w:t>international parce que ça prend beaucoup de sous</w:t>
      </w:r>
      <w:r w:rsidR="00756A20" w:rsidRPr="00EB5E38">
        <w:rPr>
          <w:szCs w:val="22"/>
        </w:rPr>
        <w:t> »</w:t>
      </w:r>
      <w:r w:rsidRPr="00EB5E38">
        <w:rPr>
          <w:szCs w:val="22"/>
        </w:rPr>
        <w:t>.</w:t>
      </w:r>
    </w:p>
    <w:p w14:paraId="55286A25" w14:textId="77777777" w:rsidR="00FE7C46" w:rsidRPr="00EB5E38" w:rsidRDefault="00FE7C46" w:rsidP="00FE7C46">
      <w:pPr>
        <w:rPr>
          <w:szCs w:val="22"/>
        </w:rPr>
      </w:pPr>
    </w:p>
    <w:p w14:paraId="0A7D0302" w14:textId="044B03A0" w:rsidR="00FE7C46" w:rsidRPr="00EB5E38" w:rsidRDefault="00FE7C46" w:rsidP="00FE7C46">
      <w:r w:rsidRPr="00EB5E38">
        <w:rPr>
          <w:szCs w:val="22"/>
        </w:rPr>
        <w:t>Un</w:t>
      </w:r>
      <w:r w:rsidRPr="00443539">
        <w:rPr>
          <w:spacing w:val="-10"/>
        </w:rPr>
        <w:t xml:space="preserve"> </w:t>
      </w:r>
      <w:r w:rsidRPr="00EB5E38">
        <w:rPr>
          <w:szCs w:val="22"/>
        </w:rPr>
        <w:t>designer</w:t>
      </w:r>
      <w:r w:rsidRPr="00443539">
        <w:rPr>
          <w:spacing w:val="-10"/>
        </w:rPr>
        <w:t xml:space="preserve"> </w:t>
      </w:r>
      <w:r w:rsidRPr="00EB5E38">
        <w:rPr>
          <w:szCs w:val="22"/>
        </w:rPr>
        <w:t>mentionne</w:t>
      </w:r>
      <w:r w:rsidRPr="00443539">
        <w:rPr>
          <w:spacing w:val="-10"/>
        </w:rPr>
        <w:t xml:space="preserve"> </w:t>
      </w:r>
      <w:r w:rsidRPr="00EB5E38">
        <w:rPr>
          <w:szCs w:val="22"/>
        </w:rPr>
        <w:t>qu</w:t>
      </w:r>
      <w:r w:rsidR="00DD5E32">
        <w:rPr>
          <w:szCs w:val="22"/>
        </w:rPr>
        <w:t>’</w:t>
      </w:r>
      <w:r w:rsidRPr="00EB5E38">
        <w:rPr>
          <w:szCs w:val="22"/>
        </w:rPr>
        <w:t>il</w:t>
      </w:r>
      <w:r w:rsidRPr="00443539">
        <w:rPr>
          <w:spacing w:val="-10"/>
        </w:rPr>
        <w:t xml:space="preserve"> </w:t>
      </w:r>
      <w:r w:rsidRPr="00EB5E38">
        <w:rPr>
          <w:szCs w:val="22"/>
        </w:rPr>
        <w:t>ne</w:t>
      </w:r>
      <w:r w:rsidRPr="00443539">
        <w:rPr>
          <w:spacing w:val="-10"/>
        </w:rPr>
        <w:t xml:space="preserve"> </w:t>
      </w:r>
      <w:r w:rsidRPr="00EB5E38">
        <w:rPr>
          <w:szCs w:val="22"/>
        </w:rPr>
        <w:t>trouve</w:t>
      </w:r>
      <w:r w:rsidR="00AC6A7F" w:rsidRPr="00443539">
        <w:rPr>
          <w:spacing w:val="-10"/>
        </w:rPr>
        <w:t xml:space="preserve"> </w:t>
      </w:r>
      <w:r w:rsidRPr="00EB5E38">
        <w:rPr>
          <w:szCs w:val="22"/>
        </w:rPr>
        <w:t>pas</w:t>
      </w:r>
      <w:r w:rsidRPr="00443539">
        <w:rPr>
          <w:spacing w:val="-10"/>
        </w:rPr>
        <w:t xml:space="preserve"> </w:t>
      </w:r>
      <w:r w:rsidRPr="00EB5E38">
        <w:rPr>
          <w:szCs w:val="22"/>
        </w:rPr>
        <w:t>de</w:t>
      </w:r>
      <w:r w:rsidRPr="00443539">
        <w:rPr>
          <w:spacing w:val="-10"/>
        </w:rPr>
        <w:t xml:space="preserve"> </w:t>
      </w:r>
      <w:r w:rsidRPr="00EB5E38">
        <w:rPr>
          <w:szCs w:val="22"/>
        </w:rPr>
        <w:t>critères</w:t>
      </w:r>
      <w:r w:rsidRPr="00443539">
        <w:rPr>
          <w:spacing w:val="-10"/>
        </w:rPr>
        <w:t xml:space="preserve"> </w:t>
      </w:r>
      <w:r w:rsidRPr="00EB5E38">
        <w:rPr>
          <w:szCs w:val="22"/>
        </w:rPr>
        <w:t>objectifs</w:t>
      </w:r>
      <w:r w:rsidRPr="00443539">
        <w:rPr>
          <w:spacing w:val="-10"/>
        </w:rPr>
        <w:t xml:space="preserve"> </w:t>
      </w:r>
      <w:r w:rsidRPr="00EB5E38">
        <w:rPr>
          <w:szCs w:val="22"/>
        </w:rPr>
        <w:t>pour</w:t>
      </w:r>
      <w:r w:rsidRPr="00443539">
        <w:rPr>
          <w:spacing w:val="-10"/>
        </w:rPr>
        <w:t xml:space="preserve"> </w:t>
      </w:r>
      <w:r w:rsidRPr="00EB5E38">
        <w:rPr>
          <w:szCs w:val="22"/>
        </w:rPr>
        <w:t>qualifier</w:t>
      </w:r>
      <w:r w:rsidRPr="00443539">
        <w:rPr>
          <w:spacing w:val="-10"/>
        </w:rPr>
        <w:t xml:space="preserve"> </w:t>
      </w:r>
      <w:r w:rsidRPr="00EB5E38">
        <w:rPr>
          <w:szCs w:val="22"/>
        </w:rPr>
        <w:t>l</w:t>
      </w:r>
      <w:r w:rsidR="00DD5E32">
        <w:rPr>
          <w:szCs w:val="22"/>
        </w:rPr>
        <w:t>’</w:t>
      </w:r>
      <w:r w:rsidRPr="00EB5E38">
        <w:rPr>
          <w:szCs w:val="22"/>
        </w:rPr>
        <w:t>ensemble</w:t>
      </w:r>
      <w:r w:rsidRPr="00443539">
        <w:rPr>
          <w:spacing w:val="-10"/>
        </w:rPr>
        <w:t xml:space="preserve"> </w:t>
      </w:r>
      <w:r w:rsidRPr="00EB5E38">
        <w:rPr>
          <w:szCs w:val="22"/>
        </w:rPr>
        <w:t>des</w:t>
      </w:r>
      <w:r w:rsidRPr="00443539">
        <w:rPr>
          <w:spacing w:val="-10"/>
        </w:rPr>
        <w:t xml:space="preserve"> </w:t>
      </w:r>
      <w:r w:rsidRPr="00EB5E38">
        <w:rPr>
          <w:szCs w:val="22"/>
        </w:rPr>
        <w:t>designers</w:t>
      </w:r>
      <w:r w:rsidRPr="00443539">
        <w:rPr>
          <w:spacing w:val="-10"/>
        </w:rPr>
        <w:t xml:space="preserve"> </w:t>
      </w:r>
      <w:r w:rsidRPr="00EB5E38">
        <w:rPr>
          <w:szCs w:val="22"/>
        </w:rPr>
        <w:t>de</w:t>
      </w:r>
      <w:r w:rsidRPr="00443539">
        <w:rPr>
          <w:spacing w:val="-10"/>
        </w:rPr>
        <w:t xml:space="preserve"> </w:t>
      </w:r>
      <w:r w:rsidRPr="00EB5E38">
        <w:rPr>
          <w:szCs w:val="22"/>
        </w:rPr>
        <w:t>renom,</w:t>
      </w:r>
      <w:r w:rsidRPr="00443539">
        <w:rPr>
          <w:spacing w:val="-10"/>
        </w:rPr>
        <w:t xml:space="preserve"> </w:t>
      </w:r>
      <w:r w:rsidRPr="00EB5E38">
        <w:rPr>
          <w:szCs w:val="22"/>
        </w:rPr>
        <w:t>chacun</w:t>
      </w:r>
      <w:r w:rsidRPr="00443539">
        <w:rPr>
          <w:spacing w:val="-10"/>
        </w:rPr>
        <w:t xml:space="preserve"> </w:t>
      </w:r>
      <w:r w:rsidRPr="00EB5E38">
        <w:rPr>
          <w:szCs w:val="22"/>
        </w:rPr>
        <w:t>ayant</w:t>
      </w:r>
      <w:r w:rsidRPr="00443539">
        <w:rPr>
          <w:spacing w:val="-10"/>
        </w:rPr>
        <w:t xml:space="preserve"> </w:t>
      </w:r>
      <w:r w:rsidRPr="00EB5E38">
        <w:rPr>
          <w:szCs w:val="22"/>
        </w:rPr>
        <w:t>des</w:t>
      </w:r>
      <w:r w:rsidRPr="00443539">
        <w:rPr>
          <w:spacing w:val="-10"/>
        </w:rPr>
        <w:t xml:space="preserve"> </w:t>
      </w:r>
      <w:r w:rsidRPr="00EB5E38">
        <w:rPr>
          <w:szCs w:val="22"/>
        </w:rPr>
        <w:t>parcours</w:t>
      </w:r>
      <w:r w:rsidRPr="00443539">
        <w:rPr>
          <w:spacing w:val="-10"/>
        </w:rPr>
        <w:t xml:space="preserve"> </w:t>
      </w:r>
      <w:r w:rsidRPr="00EB5E38">
        <w:rPr>
          <w:szCs w:val="22"/>
        </w:rPr>
        <w:t>spécifiques.</w:t>
      </w:r>
      <w:r w:rsidRPr="00443539">
        <w:rPr>
          <w:spacing w:val="-10"/>
        </w:rPr>
        <w:t xml:space="preserve"> </w:t>
      </w:r>
      <w:r w:rsidRPr="00EB5E38">
        <w:rPr>
          <w:szCs w:val="22"/>
        </w:rPr>
        <w:t>Il</w:t>
      </w:r>
      <w:r w:rsidRPr="00443539">
        <w:rPr>
          <w:spacing w:val="-10"/>
        </w:rPr>
        <w:t xml:space="preserve"> </w:t>
      </w:r>
      <w:r w:rsidRPr="00EB5E38">
        <w:rPr>
          <w:szCs w:val="22"/>
        </w:rPr>
        <w:t>note</w:t>
      </w:r>
      <w:r w:rsidRPr="00443539">
        <w:rPr>
          <w:spacing w:val="-10"/>
        </w:rPr>
        <w:t xml:space="preserve"> </w:t>
      </w:r>
      <w:r w:rsidRPr="00EB5E38">
        <w:rPr>
          <w:szCs w:val="22"/>
        </w:rPr>
        <w:t>que</w:t>
      </w:r>
      <w:r w:rsidRPr="00443539">
        <w:rPr>
          <w:spacing w:val="-10"/>
        </w:rPr>
        <w:t xml:space="preserve"> </w:t>
      </w:r>
      <w:r w:rsidR="00756A20" w:rsidRPr="00EB5E38">
        <w:rPr>
          <w:szCs w:val="22"/>
        </w:rPr>
        <w:t>«</w:t>
      </w:r>
      <w:r w:rsidR="00756A20" w:rsidRPr="00443539">
        <w:rPr>
          <w:spacing w:val="-10"/>
        </w:rPr>
        <w:t> </w:t>
      </w:r>
      <w:r w:rsidRPr="00EB5E38">
        <w:rPr>
          <w:szCs w:val="22"/>
        </w:rPr>
        <w:t>les</w:t>
      </w:r>
      <w:r w:rsidRPr="00443539">
        <w:rPr>
          <w:spacing w:val="-10"/>
        </w:rPr>
        <w:t xml:space="preserve"> </w:t>
      </w:r>
      <w:r w:rsidRPr="00EB5E38">
        <w:rPr>
          <w:szCs w:val="22"/>
        </w:rPr>
        <w:t>confirmés</w:t>
      </w:r>
      <w:r w:rsidRPr="00443539">
        <w:rPr>
          <w:spacing w:val="-10"/>
        </w:rPr>
        <w:t xml:space="preserve"> </w:t>
      </w:r>
      <w:r w:rsidRPr="00EB5E38">
        <w:rPr>
          <w:szCs w:val="22"/>
        </w:rPr>
        <w:t>ne</w:t>
      </w:r>
      <w:r w:rsidRPr="00443539">
        <w:rPr>
          <w:spacing w:val="-10"/>
        </w:rPr>
        <w:t xml:space="preserve"> </w:t>
      </w:r>
      <w:r w:rsidRPr="00EB5E38">
        <w:rPr>
          <w:szCs w:val="22"/>
        </w:rPr>
        <w:t>roulent</w:t>
      </w:r>
      <w:r w:rsidRPr="00443539">
        <w:rPr>
          <w:spacing w:val="-10"/>
        </w:rPr>
        <w:t xml:space="preserve"> </w:t>
      </w:r>
      <w:r w:rsidRPr="00EB5E38">
        <w:rPr>
          <w:szCs w:val="22"/>
        </w:rPr>
        <w:t>pas</w:t>
      </w:r>
      <w:r w:rsidRPr="00443539">
        <w:rPr>
          <w:spacing w:val="-10"/>
        </w:rPr>
        <w:t xml:space="preserve"> </w:t>
      </w:r>
      <w:r w:rsidRPr="00EB5E38">
        <w:rPr>
          <w:szCs w:val="22"/>
        </w:rPr>
        <w:t>plus</w:t>
      </w:r>
      <w:r w:rsidRPr="00443539">
        <w:rPr>
          <w:spacing w:val="-10"/>
        </w:rPr>
        <w:t xml:space="preserve"> </w:t>
      </w:r>
      <w:r w:rsidRPr="00EB5E38">
        <w:rPr>
          <w:szCs w:val="22"/>
        </w:rPr>
        <w:t>sur</w:t>
      </w:r>
      <w:r w:rsidRPr="00443539">
        <w:rPr>
          <w:spacing w:val="-10"/>
        </w:rPr>
        <w:t xml:space="preserve"> </w:t>
      </w:r>
      <w:r w:rsidRPr="00EB5E38">
        <w:rPr>
          <w:szCs w:val="22"/>
        </w:rPr>
        <w:t>l</w:t>
      </w:r>
      <w:r w:rsidR="00DD5E32">
        <w:rPr>
          <w:szCs w:val="22"/>
        </w:rPr>
        <w:t>’</w:t>
      </w:r>
      <w:r w:rsidRPr="00EB5E38">
        <w:rPr>
          <w:szCs w:val="22"/>
        </w:rPr>
        <w:t>or</w:t>
      </w:r>
      <w:r w:rsidRPr="00443539">
        <w:rPr>
          <w:spacing w:val="-10"/>
        </w:rPr>
        <w:t xml:space="preserve"> </w:t>
      </w:r>
      <w:r w:rsidRPr="00EB5E38">
        <w:rPr>
          <w:szCs w:val="22"/>
        </w:rPr>
        <w:t>que</w:t>
      </w:r>
      <w:r w:rsidRPr="00443539">
        <w:rPr>
          <w:spacing w:val="-10"/>
        </w:rPr>
        <w:t xml:space="preserve"> </w:t>
      </w:r>
      <w:r w:rsidRPr="00EB5E38">
        <w:rPr>
          <w:szCs w:val="22"/>
        </w:rPr>
        <w:t>les</w:t>
      </w:r>
      <w:r w:rsidRPr="00443539">
        <w:rPr>
          <w:spacing w:val="-10"/>
        </w:rPr>
        <w:t xml:space="preserve"> </w:t>
      </w:r>
      <w:r w:rsidRPr="00EB5E38">
        <w:rPr>
          <w:szCs w:val="22"/>
        </w:rPr>
        <w:t>jeunes</w:t>
      </w:r>
      <w:r w:rsidRPr="00443539">
        <w:rPr>
          <w:spacing w:val="-10"/>
        </w:rPr>
        <w:t xml:space="preserve"> </w:t>
      </w:r>
      <w:r w:rsidRPr="00EB5E38">
        <w:rPr>
          <w:szCs w:val="22"/>
        </w:rPr>
        <w:t>nouveaux</w:t>
      </w:r>
      <w:r w:rsidR="00756A20" w:rsidRPr="00443539">
        <w:rPr>
          <w:spacing w:val="-10"/>
        </w:rPr>
        <w:t> </w:t>
      </w:r>
      <w:r w:rsidR="00756A20" w:rsidRPr="00EB5E38">
        <w:rPr>
          <w:szCs w:val="22"/>
        </w:rPr>
        <w:t>»</w:t>
      </w:r>
      <w:r w:rsidRPr="00443539">
        <w:rPr>
          <w:spacing w:val="-10"/>
        </w:rPr>
        <w:t xml:space="preserve"> </w:t>
      </w:r>
      <w:r w:rsidRPr="00EB5E38">
        <w:rPr>
          <w:szCs w:val="22"/>
        </w:rPr>
        <w:t>et</w:t>
      </w:r>
      <w:r w:rsidRPr="00443539">
        <w:rPr>
          <w:spacing w:val="-10"/>
        </w:rPr>
        <w:t xml:space="preserve"> </w:t>
      </w:r>
      <w:r w:rsidRPr="00EB5E38">
        <w:rPr>
          <w:szCs w:val="22"/>
        </w:rPr>
        <w:t>même</w:t>
      </w:r>
      <w:r w:rsidRPr="00443539">
        <w:rPr>
          <w:spacing w:val="-10"/>
        </w:rPr>
        <w:t xml:space="preserve"> </w:t>
      </w:r>
      <w:r w:rsidRPr="00EB5E38">
        <w:rPr>
          <w:szCs w:val="22"/>
        </w:rPr>
        <w:t>si</w:t>
      </w:r>
      <w:r w:rsidRPr="00443539">
        <w:rPr>
          <w:spacing w:val="-10"/>
        </w:rPr>
        <w:t xml:space="preserve"> </w:t>
      </w:r>
      <w:r w:rsidRPr="00EB5E38">
        <w:rPr>
          <w:szCs w:val="22"/>
        </w:rPr>
        <w:t>plusieurs</w:t>
      </w:r>
      <w:r w:rsidRPr="00443539">
        <w:rPr>
          <w:spacing w:val="-10"/>
        </w:rPr>
        <w:t xml:space="preserve"> </w:t>
      </w:r>
      <w:r w:rsidRPr="00EB5E38">
        <w:rPr>
          <w:szCs w:val="22"/>
        </w:rPr>
        <w:t>sont</w:t>
      </w:r>
      <w:r w:rsidRPr="00443539">
        <w:rPr>
          <w:spacing w:val="-10"/>
        </w:rPr>
        <w:t xml:space="preserve"> </w:t>
      </w:r>
      <w:r w:rsidRPr="00EB5E38">
        <w:rPr>
          <w:szCs w:val="22"/>
        </w:rPr>
        <w:t>talentueux,</w:t>
      </w:r>
      <w:r w:rsidRPr="00443539">
        <w:rPr>
          <w:spacing w:val="-10"/>
        </w:rPr>
        <w:t xml:space="preserve"> </w:t>
      </w:r>
      <w:r w:rsidRPr="00EB5E38">
        <w:rPr>
          <w:szCs w:val="22"/>
        </w:rPr>
        <w:t>la</w:t>
      </w:r>
      <w:r w:rsidRPr="00443539">
        <w:rPr>
          <w:spacing w:val="-10"/>
        </w:rPr>
        <w:t xml:space="preserve"> </w:t>
      </w:r>
      <w:r w:rsidRPr="00EB5E38">
        <w:rPr>
          <w:szCs w:val="22"/>
        </w:rPr>
        <w:t>réussite</w:t>
      </w:r>
      <w:r w:rsidRPr="00443539">
        <w:rPr>
          <w:spacing w:val="-10"/>
        </w:rPr>
        <w:t xml:space="preserve"> </w:t>
      </w:r>
      <w:r w:rsidRPr="00EB5E38">
        <w:rPr>
          <w:szCs w:val="22"/>
        </w:rPr>
        <w:t>commerciale</w:t>
      </w:r>
      <w:r w:rsidRPr="00443539">
        <w:rPr>
          <w:spacing w:val="-10"/>
        </w:rPr>
        <w:t xml:space="preserve"> </w:t>
      </w:r>
      <w:r w:rsidRPr="00EB5E38">
        <w:rPr>
          <w:szCs w:val="22"/>
        </w:rPr>
        <w:t>ne</w:t>
      </w:r>
      <w:r w:rsidRPr="00443539">
        <w:rPr>
          <w:spacing w:val="-10"/>
        </w:rPr>
        <w:t xml:space="preserve"> </w:t>
      </w:r>
      <w:r w:rsidRPr="00EB5E38">
        <w:rPr>
          <w:szCs w:val="22"/>
        </w:rPr>
        <w:t>su</w:t>
      </w:r>
      <w:r w:rsidR="006363D1">
        <w:rPr>
          <w:szCs w:val="22"/>
        </w:rPr>
        <w:t>it</w:t>
      </w:r>
      <w:r w:rsidR="006363D1" w:rsidRPr="00443539">
        <w:rPr>
          <w:spacing w:val="-10"/>
        </w:rPr>
        <w:t xml:space="preserve"> </w:t>
      </w:r>
      <w:r w:rsidR="006363D1">
        <w:rPr>
          <w:szCs w:val="22"/>
        </w:rPr>
        <w:t>pas</w:t>
      </w:r>
      <w:r w:rsidR="006363D1" w:rsidRPr="00443539">
        <w:rPr>
          <w:spacing w:val="-10"/>
        </w:rPr>
        <w:t xml:space="preserve"> </w:t>
      </w:r>
      <w:r w:rsidR="006363D1">
        <w:rPr>
          <w:szCs w:val="22"/>
        </w:rPr>
        <w:t>forcément.</w:t>
      </w:r>
      <w:r w:rsidR="006363D1" w:rsidRPr="00443539">
        <w:rPr>
          <w:spacing w:val="-10"/>
        </w:rPr>
        <w:t xml:space="preserve"> </w:t>
      </w:r>
      <w:r w:rsidR="006363D1">
        <w:rPr>
          <w:szCs w:val="22"/>
        </w:rPr>
        <w:t>La</w:t>
      </w:r>
      <w:r w:rsidR="006363D1" w:rsidRPr="00443539">
        <w:rPr>
          <w:spacing w:val="-10"/>
        </w:rPr>
        <w:t xml:space="preserve"> </w:t>
      </w:r>
      <w:r w:rsidR="006363D1">
        <w:rPr>
          <w:szCs w:val="22"/>
        </w:rPr>
        <w:t>réputation</w:t>
      </w:r>
      <w:r w:rsidR="006363D1" w:rsidRPr="00443539">
        <w:rPr>
          <w:spacing w:val="-10"/>
        </w:rPr>
        <w:t xml:space="preserve"> </w:t>
      </w:r>
      <w:r w:rsidR="006363D1">
        <w:rPr>
          <w:szCs w:val="22"/>
        </w:rPr>
        <w:t>et</w:t>
      </w:r>
      <w:r w:rsidRPr="00443539">
        <w:rPr>
          <w:spacing w:val="-10"/>
        </w:rPr>
        <w:t xml:space="preserve"> </w:t>
      </w:r>
      <w:r w:rsidRPr="00EB5E38">
        <w:rPr>
          <w:szCs w:val="22"/>
        </w:rPr>
        <w:t>les</w:t>
      </w:r>
      <w:r w:rsidRPr="00443539">
        <w:rPr>
          <w:spacing w:val="-10"/>
        </w:rPr>
        <w:t xml:space="preserve"> </w:t>
      </w:r>
      <w:r w:rsidRPr="00EB5E38">
        <w:rPr>
          <w:szCs w:val="22"/>
        </w:rPr>
        <w:t>traj</w:t>
      </w:r>
      <w:r w:rsidR="006363D1">
        <w:rPr>
          <w:szCs w:val="22"/>
        </w:rPr>
        <w:t>ectoires</w:t>
      </w:r>
      <w:r w:rsidR="006363D1" w:rsidRPr="00443539">
        <w:rPr>
          <w:spacing w:val="-10"/>
        </w:rPr>
        <w:t xml:space="preserve"> </w:t>
      </w:r>
      <w:r w:rsidR="006363D1">
        <w:rPr>
          <w:szCs w:val="22"/>
        </w:rPr>
        <w:t>des</w:t>
      </w:r>
      <w:r w:rsidR="006363D1" w:rsidRPr="00443539">
        <w:rPr>
          <w:spacing w:val="-10"/>
        </w:rPr>
        <w:t xml:space="preserve"> </w:t>
      </w:r>
      <w:r w:rsidR="006363D1">
        <w:rPr>
          <w:szCs w:val="22"/>
        </w:rPr>
        <w:t>designers</w:t>
      </w:r>
      <w:r w:rsidR="006363D1" w:rsidRPr="00443539">
        <w:rPr>
          <w:spacing w:val="-10"/>
        </w:rPr>
        <w:t xml:space="preserve"> </w:t>
      </w:r>
      <w:r w:rsidR="006363D1">
        <w:rPr>
          <w:szCs w:val="22"/>
        </w:rPr>
        <w:t>de</w:t>
      </w:r>
      <w:r w:rsidR="006363D1" w:rsidRPr="00443539">
        <w:rPr>
          <w:spacing w:val="-10"/>
        </w:rPr>
        <w:t xml:space="preserve"> </w:t>
      </w:r>
      <w:r w:rsidR="006363D1">
        <w:rPr>
          <w:szCs w:val="22"/>
        </w:rPr>
        <w:t>renom</w:t>
      </w:r>
      <w:r w:rsidRPr="00443539">
        <w:rPr>
          <w:spacing w:val="-10"/>
        </w:rPr>
        <w:t xml:space="preserve"> </w:t>
      </w:r>
      <w:r w:rsidRPr="00EB5E38">
        <w:rPr>
          <w:szCs w:val="22"/>
        </w:rPr>
        <w:t>demeurent</w:t>
      </w:r>
      <w:r w:rsidRPr="00443539">
        <w:rPr>
          <w:spacing w:val="-10"/>
        </w:rPr>
        <w:t xml:space="preserve"> </w:t>
      </w:r>
      <w:r w:rsidRPr="00EB5E38">
        <w:rPr>
          <w:szCs w:val="22"/>
        </w:rPr>
        <w:t>incertaines.</w:t>
      </w:r>
      <w:r w:rsidRPr="00443539">
        <w:rPr>
          <w:spacing w:val="-10"/>
        </w:rPr>
        <w:t xml:space="preserve"> </w:t>
      </w:r>
      <w:r w:rsidRPr="00EB5E38">
        <w:rPr>
          <w:szCs w:val="22"/>
        </w:rPr>
        <w:t>Par</w:t>
      </w:r>
      <w:r w:rsidRPr="00443539">
        <w:rPr>
          <w:spacing w:val="-10"/>
        </w:rPr>
        <w:t xml:space="preserve"> </w:t>
      </w:r>
      <w:r w:rsidRPr="00EB5E38">
        <w:rPr>
          <w:szCs w:val="22"/>
        </w:rPr>
        <w:t>exemple</w:t>
      </w:r>
      <w:r w:rsidR="00613103">
        <w:rPr>
          <w:spacing w:val="-10"/>
        </w:rPr>
        <w:t xml:space="preserve">, </w:t>
      </w:r>
      <w:r w:rsidRPr="00EB5E38">
        <w:rPr>
          <w:szCs w:val="22"/>
        </w:rPr>
        <w:t>une</w:t>
      </w:r>
      <w:r w:rsidRPr="00443539">
        <w:rPr>
          <w:spacing w:val="-10"/>
        </w:rPr>
        <w:t xml:space="preserve"> </w:t>
      </w:r>
      <w:r w:rsidRPr="00EB5E38">
        <w:rPr>
          <w:szCs w:val="22"/>
        </w:rPr>
        <w:t>figure</w:t>
      </w:r>
      <w:r w:rsidRPr="00443539">
        <w:rPr>
          <w:spacing w:val="-10"/>
        </w:rPr>
        <w:t xml:space="preserve"> </w:t>
      </w:r>
      <w:r w:rsidRPr="00EB5E38">
        <w:rPr>
          <w:szCs w:val="22"/>
        </w:rPr>
        <w:t>type</w:t>
      </w:r>
      <w:r w:rsidRPr="00443539">
        <w:rPr>
          <w:spacing w:val="-10"/>
        </w:rPr>
        <w:t xml:space="preserve"> </w:t>
      </w:r>
      <w:r w:rsidRPr="00EB5E38">
        <w:rPr>
          <w:szCs w:val="22"/>
        </w:rPr>
        <w:t>de</w:t>
      </w:r>
      <w:r w:rsidRPr="00443539">
        <w:rPr>
          <w:spacing w:val="-10"/>
        </w:rPr>
        <w:t xml:space="preserve"> </w:t>
      </w:r>
      <w:r w:rsidRPr="00EB5E38">
        <w:rPr>
          <w:szCs w:val="22"/>
        </w:rPr>
        <w:t>la</w:t>
      </w:r>
      <w:r w:rsidRPr="00443539">
        <w:rPr>
          <w:spacing w:val="-10"/>
        </w:rPr>
        <w:t xml:space="preserve"> </w:t>
      </w:r>
      <w:r w:rsidRPr="00EB5E38">
        <w:rPr>
          <w:szCs w:val="22"/>
        </w:rPr>
        <w:t>fragilité</w:t>
      </w:r>
      <w:r w:rsidRPr="00443539">
        <w:rPr>
          <w:spacing w:val="-10"/>
        </w:rPr>
        <w:t xml:space="preserve"> </w:t>
      </w:r>
      <w:r w:rsidRPr="00EB5E38">
        <w:rPr>
          <w:szCs w:val="22"/>
        </w:rPr>
        <w:t>d</w:t>
      </w:r>
      <w:r w:rsidR="00DD5E32">
        <w:rPr>
          <w:szCs w:val="22"/>
        </w:rPr>
        <w:t>’</w:t>
      </w:r>
      <w:r w:rsidRPr="00EB5E38">
        <w:rPr>
          <w:szCs w:val="22"/>
        </w:rPr>
        <w:t>un</w:t>
      </w:r>
      <w:r w:rsidRPr="00443539">
        <w:rPr>
          <w:spacing w:val="-10"/>
        </w:rPr>
        <w:t xml:space="preserve"> </w:t>
      </w:r>
      <w:r w:rsidRPr="00EB5E38">
        <w:rPr>
          <w:szCs w:val="22"/>
        </w:rPr>
        <w:t>succès</w:t>
      </w:r>
      <w:r w:rsidR="00756A20" w:rsidRPr="00443539">
        <w:rPr>
          <w:spacing w:val="-10"/>
        </w:rPr>
        <w:t> </w:t>
      </w:r>
      <w:r w:rsidR="006D1D38">
        <w:rPr>
          <w:szCs w:val="22"/>
        </w:rPr>
        <w:t>est</w:t>
      </w:r>
      <w:r w:rsidRPr="00443539">
        <w:rPr>
          <w:spacing w:val="-10"/>
        </w:rPr>
        <w:t xml:space="preserve"> </w:t>
      </w:r>
      <w:r w:rsidR="00756A20" w:rsidRPr="00EB5E38">
        <w:rPr>
          <w:szCs w:val="22"/>
        </w:rPr>
        <w:t>«</w:t>
      </w:r>
      <w:r w:rsidR="00756A20" w:rsidRPr="00443539">
        <w:rPr>
          <w:spacing w:val="-10"/>
        </w:rPr>
        <w:t> </w:t>
      </w:r>
      <w:r w:rsidRPr="00EB5E38">
        <w:rPr>
          <w:szCs w:val="22"/>
        </w:rPr>
        <w:t>Denis</w:t>
      </w:r>
      <w:r w:rsidRPr="00443539">
        <w:rPr>
          <w:spacing w:val="-10"/>
        </w:rPr>
        <w:t xml:space="preserve"> </w:t>
      </w:r>
      <w:r w:rsidRPr="00EB5E38">
        <w:rPr>
          <w:szCs w:val="22"/>
        </w:rPr>
        <w:t>Gagnon</w:t>
      </w:r>
      <w:r w:rsidRPr="00443539">
        <w:rPr>
          <w:spacing w:val="-10"/>
        </w:rPr>
        <w:t xml:space="preserve"> </w:t>
      </w:r>
      <w:r w:rsidRPr="00EB5E38">
        <w:rPr>
          <w:szCs w:val="22"/>
        </w:rPr>
        <w:t>qui</w:t>
      </w:r>
      <w:r w:rsidRPr="00443539">
        <w:rPr>
          <w:spacing w:val="-10"/>
        </w:rPr>
        <w:t xml:space="preserve"> </w:t>
      </w:r>
      <w:r w:rsidRPr="00EB5E38">
        <w:rPr>
          <w:szCs w:val="22"/>
        </w:rPr>
        <w:t>rena</w:t>
      </w:r>
      <w:r w:rsidR="00BE4D9B">
        <w:rPr>
          <w:szCs w:val="22"/>
        </w:rPr>
        <w:t>î</w:t>
      </w:r>
      <w:r w:rsidRPr="00EB5E38">
        <w:rPr>
          <w:szCs w:val="22"/>
        </w:rPr>
        <w:t>t</w:t>
      </w:r>
      <w:r w:rsidRPr="00443539">
        <w:rPr>
          <w:spacing w:val="-10"/>
        </w:rPr>
        <w:t xml:space="preserve"> </w:t>
      </w:r>
      <w:r w:rsidRPr="00EB5E38">
        <w:t>de</w:t>
      </w:r>
      <w:r w:rsidRPr="00443539">
        <w:rPr>
          <w:spacing w:val="-10"/>
        </w:rPr>
        <w:t xml:space="preserve"> </w:t>
      </w:r>
      <w:r w:rsidRPr="00EB5E38">
        <w:t>ses</w:t>
      </w:r>
      <w:r w:rsidRPr="00443539">
        <w:rPr>
          <w:spacing w:val="-10"/>
        </w:rPr>
        <w:t xml:space="preserve"> </w:t>
      </w:r>
      <w:r w:rsidRPr="00EB5E38">
        <w:t>cendres</w:t>
      </w:r>
      <w:r w:rsidR="00756A20" w:rsidRPr="00443539">
        <w:rPr>
          <w:spacing w:val="-10"/>
        </w:rPr>
        <w:t> </w:t>
      </w:r>
      <w:r w:rsidR="00756A20" w:rsidRPr="00EB5E38">
        <w:t>»</w:t>
      </w:r>
      <w:r w:rsidRPr="00443539">
        <w:rPr>
          <w:spacing w:val="-10"/>
        </w:rPr>
        <w:t xml:space="preserve"> </w:t>
      </w:r>
      <w:r w:rsidRPr="00EB5E38">
        <w:t>(rep.1-2).</w:t>
      </w:r>
      <w:r w:rsidRPr="00443539">
        <w:rPr>
          <w:spacing w:val="-10"/>
        </w:rPr>
        <w:t xml:space="preserve"> </w:t>
      </w:r>
      <w:r w:rsidR="00756A20" w:rsidRPr="00EB5E38">
        <w:t>«</w:t>
      </w:r>
      <w:r w:rsidR="00756A20" w:rsidRPr="00443539">
        <w:rPr>
          <w:spacing w:val="-10"/>
        </w:rPr>
        <w:t> </w:t>
      </w:r>
      <w:r w:rsidRPr="00EB5E38">
        <w:t>Denis</w:t>
      </w:r>
      <w:r w:rsidRPr="00443539">
        <w:rPr>
          <w:spacing w:val="-10"/>
        </w:rPr>
        <w:t xml:space="preserve"> </w:t>
      </w:r>
      <w:r w:rsidRPr="00EB5E38">
        <w:t>Gagnon,</w:t>
      </w:r>
      <w:r w:rsidRPr="00443539">
        <w:rPr>
          <w:spacing w:val="-10"/>
        </w:rPr>
        <w:t xml:space="preserve"> </w:t>
      </w:r>
      <w:r w:rsidRPr="00EB5E38">
        <w:t>on</w:t>
      </w:r>
      <w:r w:rsidRPr="00443539">
        <w:rPr>
          <w:spacing w:val="-10"/>
        </w:rPr>
        <w:t xml:space="preserve"> </w:t>
      </w:r>
      <w:r w:rsidRPr="00EB5E38">
        <w:t>le</w:t>
      </w:r>
      <w:r w:rsidRPr="00443539">
        <w:rPr>
          <w:spacing w:val="-10"/>
        </w:rPr>
        <w:t xml:space="preserve"> </w:t>
      </w:r>
      <w:r w:rsidRPr="00EB5E38">
        <w:t>voyait</w:t>
      </w:r>
      <w:r w:rsidRPr="00443539">
        <w:rPr>
          <w:spacing w:val="-10"/>
        </w:rPr>
        <w:t xml:space="preserve"> </w:t>
      </w:r>
      <w:r w:rsidRPr="00EB5E38">
        <w:t>partout</w:t>
      </w:r>
      <w:r w:rsidRPr="00443539">
        <w:rPr>
          <w:spacing w:val="-10"/>
        </w:rPr>
        <w:t xml:space="preserve"> </w:t>
      </w:r>
      <w:r w:rsidRPr="00EB5E38">
        <w:t>dans</w:t>
      </w:r>
      <w:r w:rsidRPr="00443539">
        <w:rPr>
          <w:spacing w:val="-10"/>
        </w:rPr>
        <w:t xml:space="preserve"> </w:t>
      </w:r>
      <w:r w:rsidRPr="00EB5E38">
        <w:t>les</w:t>
      </w:r>
      <w:r w:rsidRPr="00443539">
        <w:rPr>
          <w:spacing w:val="-10"/>
        </w:rPr>
        <w:t xml:space="preserve"> </w:t>
      </w:r>
      <w:r w:rsidRPr="00EB5E38">
        <w:t>boutiques,</w:t>
      </w:r>
      <w:r w:rsidRPr="00443539">
        <w:rPr>
          <w:spacing w:val="-10"/>
        </w:rPr>
        <w:t xml:space="preserve"> </w:t>
      </w:r>
      <w:r w:rsidRPr="00EB5E38">
        <w:t>puis</w:t>
      </w:r>
      <w:r w:rsidRPr="00443539">
        <w:rPr>
          <w:spacing w:val="-10"/>
        </w:rPr>
        <w:t xml:space="preserve"> </w:t>
      </w:r>
      <w:r w:rsidRPr="00EB5E38">
        <w:t>à</w:t>
      </w:r>
      <w:r w:rsidRPr="00443539">
        <w:rPr>
          <w:spacing w:val="-10"/>
        </w:rPr>
        <w:t xml:space="preserve"> </w:t>
      </w:r>
      <w:r w:rsidRPr="00EB5E38">
        <w:t>un</w:t>
      </w:r>
      <w:r w:rsidRPr="00443539">
        <w:rPr>
          <w:spacing w:val="-10"/>
        </w:rPr>
        <w:t xml:space="preserve"> </w:t>
      </w:r>
      <w:r w:rsidRPr="00EB5E38">
        <w:t>moment</w:t>
      </w:r>
      <w:r w:rsidRPr="00443539">
        <w:rPr>
          <w:spacing w:val="-10"/>
        </w:rPr>
        <w:t xml:space="preserve"> </w:t>
      </w:r>
      <w:r w:rsidRPr="00EB5E38">
        <w:t>donné,</w:t>
      </w:r>
      <w:r w:rsidRPr="00443539">
        <w:rPr>
          <w:spacing w:val="-10"/>
        </w:rPr>
        <w:t xml:space="preserve"> </w:t>
      </w:r>
      <w:r w:rsidRPr="00EB5E38">
        <w:t>on</w:t>
      </w:r>
      <w:r w:rsidRPr="00443539">
        <w:rPr>
          <w:spacing w:val="-10"/>
        </w:rPr>
        <w:t xml:space="preserve"> </w:t>
      </w:r>
      <w:r w:rsidRPr="00EB5E38">
        <w:t>en</w:t>
      </w:r>
      <w:r w:rsidRPr="00443539">
        <w:rPr>
          <w:spacing w:val="-10"/>
        </w:rPr>
        <w:t xml:space="preserve"> </w:t>
      </w:r>
      <w:r w:rsidRPr="00EB5E38">
        <w:t>entendait</w:t>
      </w:r>
      <w:r w:rsidRPr="00443539">
        <w:rPr>
          <w:spacing w:val="-10"/>
        </w:rPr>
        <w:t xml:space="preserve"> </w:t>
      </w:r>
      <w:r w:rsidRPr="00EB5E38">
        <w:t>plus</w:t>
      </w:r>
      <w:r w:rsidRPr="00443539">
        <w:rPr>
          <w:spacing w:val="-10"/>
        </w:rPr>
        <w:t xml:space="preserve"> </w:t>
      </w:r>
      <w:r w:rsidRPr="00EB5E38">
        <w:t>parler,</w:t>
      </w:r>
      <w:r w:rsidRPr="00443539">
        <w:rPr>
          <w:spacing w:val="-10"/>
        </w:rPr>
        <w:t xml:space="preserve"> </w:t>
      </w:r>
      <w:r w:rsidRPr="00EB5E38">
        <w:t>t</w:t>
      </w:r>
      <w:r w:rsidR="006D1D38">
        <w:t>u</w:t>
      </w:r>
      <w:r w:rsidR="006D1D38" w:rsidRPr="00443539">
        <w:rPr>
          <w:spacing w:val="-10"/>
        </w:rPr>
        <w:t xml:space="preserve"> </w:t>
      </w:r>
      <w:r w:rsidRPr="00EB5E38">
        <w:t>sais</w:t>
      </w:r>
      <w:r w:rsidRPr="00443539">
        <w:rPr>
          <w:spacing w:val="-10"/>
        </w:rPr>
        <w:t xml:space="preserve"> </w:t>
      </w:r>
      <w:r w:rsidRPr="00EB5E38">
        <w:t>ça</w:t>
      </w:r>
      <w:r w:rsidRPr="00443539">
        <w:rPr>
          <w:spacing w:val="-10"/>
        </w:rPr>
        <w:t xml:space="preserve"> </w:t>
      </w:r>
      <w:r w:rsidRPr="00EB5E38">
        <w:t>vient</w:t>
      </w:r>
      <w:r w:rsidRPr="00443539">
        <w:rPr>
          <w:spacing w:val="-10"/>
        </w:rPr>
        <w:t xml:space="preserve"> </w:t>
      </w:r>
      <w:r w:rsidRPr="00EB5E38">
        <w:t>et</w:t>
      </w:r>
      <w:r w:rsidRPr="00443539">
        <w:rPr>
          <w:spacing w:val="-10"/>
        </w:rPr>
        <w:t xml:space="preserve"> </w:t>
      </w:r>
      <w:r w:rsidRPr="00EB5E38">
        <w:t>ça</w:t>
      </w:r>
      <w:r w:rsidRPr="00443539">
        <w:rPr>
          <w:spacing w:val="-10"/>
        </w:rPr>
        <w:t xml:space="preserve"> </w:t>
      </w:r>
      <w:r w:rsidRPr="00EB5E38">
        <w:t>part…</w:t>
      </w:r>
      <w:r w:rsidR="00756A20" w:rsidRPr="00443539">
        <w:rPr>
          <w:spacing w:val="-10"/>
        </w:rPr>
        <w:t> </w:t>
      </w:r>
      <w:r w:rsidR="00756A20" w:rsidRPr="00EB5E38">
        <w:t>»</w:t>
      </w:r>
      <w:r w:rsidRPr="00443539">
        <w:rPr>
          <w:spacing w:val="-10"/>
        </w:rPr>
        <w:t xml:space="preserve"> </w:t>
      </w:r>
      <w:r w:rsidRPr="00EB5E38">
        <w:t>(rep.1-2).</w:t>
      </w:r>
      <w:r w:rsidRPr="00443539">
        <w:rPr>
          <w:spacing w:val="-10"/>
        </w:rPr>
        <w:t xml:space="preserve"> </w:t>
      </w:r>
      <w:r w:rsidRPr="00EB5E38">
        <w:t>C</w:t>
      </w:r>
      <w:r w:rsidR="00DD5E32">
        <w:t>’</w:t>
      </w:r>
      <w:r w:rsidRPr="00EB5E38">
        <w:t>est</w:t>
      </w:r>
      <w:r w:rsidRPr="00443539">
        <w:rPr>
          <w:spacing w:val="-10"/>
        </w:rPr>
        <w:t xml:space="preserve"> </w:t>
      </w:r>
      <w:r w:rsidRPr="00EB5E38">
        <w:t>le</w:t>
      </w:r>
      <w:r w:rsidRPr="00443539">
        <w:rPr>
          <w:spacing w:val="-10"/>
        </w:rPr>
        <w:t xml:space="preserve"> </w:t>
      </w:r>
      <w:r w:rsidRPr="00EB5E38">
        <w:t>cas</w:t>
      </w:r>
      <w:r w:rsidRPr="00443539">
        <w:rPr>
          <w:spacing w:val="-10"/>
        </w:rPr>
        <w:t xml:space="preserve"> </w:t>
      </w:r>
      <w:r w:rsidRPr="00EB5E38">
        <w:t>également</w:t>
      </w:r>
      <w:r w:rsidRPr="00443539">
        <w:rPr>
          <w:spacing w:val="-10"/>
        </w:rPr>
        <w:t xml:space="preserve"> </w:t>
      </w:r>
      <w:r w:rsidRPr="00EB5E38">
        <w:t>de</w:t>
      </w:r>
      <w:r w:rsidRPr="00443539">
        <w:rPr>
          <w:spacing w:val="-10"/>
        </w:rPr>
        <w:t xml:space="preserve"> </w:t>
      </w:r>
      <w:r w:rsidRPr="00EB5E38">
        <w:t>Jean-Claude</w:t>
      </w:r>
      <w:r w:rsidRPr="00443539">
        <w:rPr>
          <w:spacing w:val="-10"/>
        </w:rPr>
        <w:t xml:space="preserve"> </w:t>
      </w:r>
      <w:r w:rsidRPr="00EB5E38">
        <w:t>Poitras</w:t>
      </w:r>
      <w:r w:rsidRPr="00443539">
        <w:rPr>
          <w:spacing w:val="-10"/>
        </w:rPr>
        <w:t xml:space="preserve"> </w:t>
      </w:r>
      <w:r w:rsidRPr="00EB5E38">
        <w:t>qui</w:t>
      </w:r>
      <w:r w:rsidRPr="00443539">
        <w:rPr>
          <w:spacing w:val="-10"/>
        </w:rPr>
        <w:t xml:space="preserve"> </w:t>
      </w:r>
      <w:r w:rsidRPr="00EB5E38">
        <w:t>surmonte</w:t>
      </w:r>
      <w:r w:rsidRPr="00443539">
        <w:rPr>
          <w:spacing w:val="-10"/>
        </w:rPr>
        <w:t xml:space="preserve"> </w:t>
      </w:r>
      <w:r w:rsidRPr="00EB5E38">
        <w:t>des</w:t>
      </w:r>
      <w:r w:rsidRPr="00443539">
        <w:rPr>
          <w:spacing w:val="-10"/>
        </w:rPr>
        <w:t xml:space="preserve"> </w:t>
      </w:r>
      <w:r w:rsidRPr="00EB5E38">
        <w:t>difficultés</w:t>
      </w:r>
      <w:r w:rsidRPr="00443539">
        <w:rPr>
          <w:spacing w:val="-10"/>
        </w:rPr>
        <w:t xml:space="preserve"> </w:t>
      </w:r>
      <w:r w:rsidRPr="00EB5E38">
        <w:t>tout</w:t>
      </w:r>
      <w:r w:rsidRPr="00443539">
        <w:rPr>
          <w:spacing w:val="-10"/>
        </w:rPr>
        <w:t xml:space="preserve"> </w:t>
      </w:r>
      <w:r w:rsidRPr="00EB5E38">
        <w:t>au</w:t>
      </w:r>
      <w:r w:rsidRPr="00443539">
        <w:rPr>
          <w:spacing w:val="-10"/>
        </w:rPr>
        <w:t xml:space="preserve"> </w:t>
      </w:r>
      <w:r w:rsidRPr="00EB5E38">
        <w:t>long</w:t>
      </w:r>
      <w:r w:rsidRPr="00443539">
        <w:rPr>
          <w:spacing w:val="-10"/>
        </w:rPr>
        <w:t xml:space="preserve"> </w:t>
      </w:r>
      <w:r w:rsidRPr="00EB5E38">
        <w:t>de</w:t>
      </w:r>
      <w:r w:rsidRPr="00443539">
        <w:rPr>
          <w:spacing w:val="-10"/>
        </w:rPr>
        <w:t xml:space="preserve"> </w:t>
      </w:r>
      <w:r w:rsidRPr="00EB5E38">
        <w:t>sa</w:t>
      </w:r>
      <w:r w:rsidRPr="00443539">
        <w:rPr>
          <w:spacing w:val="-10"/>
        </w:rPr>
        <w:t xml:space="preserve"> </w:t>
      </w:r>
      <w:r w:rsidRPr="00EB5E38">
        <w:t>brillante</w:t>
      </w:r>
      <w:r w:rsidRPr="00443539">
        <w:rPr>
          <w:spacing w:val="-10"/>
        </w:rPr>
        <w:t xml:space="preserve"> </w:t>
      </w:r>
      <w:r w:rsidRPr="00EB5E38">
        <w:t>carrière.</w:t>
      </w:r>
      <w:r w:rsidRPr="00443539">
        <w:rPr>
          <w:spacing w:val="-10"/>
        </w:rPr>
        <w:t xml:space="preserve"> </w:t>
      </w:r>
      <w:r w:rsidR="00756A20" w:rsidRPr="00EB5E38">
        <w:t>«</w:t>
      </w:r>
      <w:r w:rsidR="00756A20" w:rsidRPr="00443539">
        <w:rPr>
          <w:spacing w:val="-10"/>
        </w:rPr>
        <w:t> </w:t>
      </w:r>
      <w:r w:rsidRPr="00EB5E38">
        <w:t>Il</w:t>
      </w:r>
      <w:r w:rsidRPr="00443539">
        <w:rPr>
          <w:spacing w:val="-10"/>
        </w:rPr>
        <w:t xml:space="preserve"> </w:t>
      </w:r>
      <w:r w:rsidRPr="00EB5E38">
        <w:t>y</w:t>
      </w:r>
      <w:r w:rsidRPr="00443539">
        <w:rPr>
          <w:spacing w:val="-10"/>
        </w:rPr>
        <w:t xml:space="preserve"> </w:t>
      </w:r>
      <w:r w:rsidRPr="00EB5E38">
        <w:t>avait</w:t>
      </w:r>
      <w:r w:rsidRPr="00443539">
        <w:rPr>
          <w:spacing w:val="-10"/>
        </w:rPr>
        <w:t xml:space="preserve"> </w:t>
      </w:r>
      <w:r w:rsidRPr="00EB5E38">
        <w:t>quelques</w:t>
      </w:r>
      <w:r w:rsidRPr="00443539">
        <w:rPr>
          <w:spacing w:val="-10"/>
        </w:rPr>
        <w:t xml:space="preserve"> </w:t>
      </w:r>
      <w:r w:rsidRPr="00EB5E38">
        <w:t>designers</w:t>
      </w:r>
      <w:r w:rsidRPr="00443539">
        <w:rPr>
          <w:spacing w:val="-10"/>
        </w:rPr>
        <w:t xml:space="preserve"> </w:t>
      </w:r>
      <w:r w:rsidRPr="00EB5E38">
        <w:t>qui</w:t>
      </w:r>
      <w:r w:rsidRPr="00443539">
        <w:rPr>
          <w:spacing w:val="-10"/>
        </w:rPr>
        <w:t xml:space="preserve"> </w:t>
      </w:r>
      <w:r w:rsidRPr="00EB5E38">
        <w:t>réussissaient</w:t>
      </w:r>
      <w:r w:rsidRPr="00443539">
        <w:rPr>
          <w:spacing w:val="-10"/>
        </w:rPr>
        <w:t xml:space="preserve"> </w:t>
      </w:r>
      <w:r w:rsidRPr="00EB5E38">
        <w:t>bon</w:t>
      </w:r>
      <w:r w:rsidRPr="00443539">
        <w:rPr>
          <w:spacing w:val="-10"/>
        </w:rPr>
        <w:t xml:space="preserve"> </w:t>
      </w:r>
      <w:r w:rsidRPr="00EB5E38">
        <w:t>an</w:t>
      </w:r>
      <w:r w:rsidRPr="00443539">
        <w:rPr>
          <w:spacing w:val="-10"/>
        </w:rPr>
        <w:t xml:space="preserve"> </w:t>
      </w:r>
      <w:r w:rsidRPr="00EB5E38">
        <w:t>mal</w:t>
      </w:r>
      <w:r w:rsidRPr="00443539">
        <w:rPr>
          <w:spacing w:val="-10"/>
        </w:rPr>
        <w:t xml:space="preserve"> </w:t>
      </w:r>
      <w:r w:rsidRPr="00EB5E38">
        <w:t>an</w:t>
      </w:r>
      <w:r w:rsidRPr="00443539">
        <w:rPr>
          <w:spacing w:val="-10"/>
        </w:rPr>
        <w:t xml:space="preserve"> </w:t>
      </w:r>
      <w:r w:rsidRPr="00EB5E38">
        <w:t>à</w:t>
      </w:r>
      <w:r w:rsidRPr="00443539">
        <w:rPr>
          <w:spacing w:val="-10"/>
        </w:rPr>
        <w:t xml:space="preserve"> </w:t>
      </w:r>
      <w:r w:rsidRPr="00EB5E38">
        <w:t>percer</w:t>
      </w:r>
      <w:r w:rsidRPr="00443539">
        <w:rPr>
          <w:spacing w:val="-10"/>
        </w:rPr>
        <w:t xml:space="preserve"> </w:t>
      </w:r>
      <w:r w:rsidRPr="00EB5E38">
        <w:t>avec</w:t>
      </w:r>
      <w:r w:rsidRPr="00443539">
        <w:rPr>
          <w:spacing w:val="-10"/>
        </w:rPr>
        <w:t xml:space="preserve"> </w:t>
      </w:r>
      <w:r w:rsidRPr="00EB5E38">
        <w:t>des</w:t>
      </w:r>
      <w:r w:rsidRPr="00443539">
        <w:rPr>
          <w:spacing w:val="-10"/>
        </w:rPr>
        <w:t xml:space="preserve"> </w:t>
      </w:r>
      <w:r w:rsidRPr="00EB5E38">
        <w:t>produits.</w:t>
      </w:r>
      <w:r w:rsidRPr="00443539">
        <w:rPr>
          <w:spacing w:val="-10"/>
        </w:rPr>
        <w:t xml:space="preserve"> </w:t>
      </w:r>
      <w:r w:rsidRPr="00EB5E38">
        <w:t>Poitras</w:t>
      </w:r>
      <w:r w:rsidRPr="00443539">
        <w:rPr>
          <w:spacing w:val="-10"/>
        </w:rPr>
        <w:t xml:space="preserve"> </w:t>
      </w:r>
      <w:r w:rsidRPr="00EB5E38">
        <w:t>en</w:t>
      </w:r>
      <w:r w:rsidRPr="00443539">
        <w:rPr>
          <w:spacing w:val="-10"/>
        </w:rPr>
        <w:t xml:space="preserve"> </w:t>
      </w:r>
      <w:r w:rsidRPr="00EB5E38">
        <w:t>était</w:t>
      </w:r>
      <w:r w:rsidRPr="00443539">
        <w:rPr>
          <w:spacing w:val="-10"/>
        </w:rPr>
        <w:t xml:space="preserve"> </w:t>
      </w:r>
      <w:r w:rsidRPr="00EB5E38">
        <w:t>un,</w:t>
      </w:r>
      <w:r w:rsidRPr="00443539">
        <w:rPr>
          <w:spacing w:val="-10"/>
        </w:rPr>
        <w:t xml:space="preserve"> </w:t>
      </w:r>
      <w:r w:rsidRPr="00EB5E38">
        <w:t>mais</w:t>
      </w:r>
      <w:r w:rsidRPr="00443539">
        <w:rPr>
          <w:spacing w:val="-10"/>
        </w:rPr>
        <w:t xml:space="preserve"> </w:t>
      </w:r>
      <w:r w:rsidRPr="00EB5E38">
        <w:t>il</w:t>
      </w:r>
      <w:r w:rsidRPr="00443539">
        <w:rPr>
          <w:spacing w:val="-10"/>
        </w:rPr>
        <w:t xml:space="preserve"> </w:t>
      </w:r>
      <w:r w:rsidRPr="00EB5E38">
        <w:t>a</w:t>
      </w:r>
      <w:r w:rsidRPr="00443539">
        <w:rPr>
          <w:spacing w:val="-10"/>
        </w:rPr>
        <w:t xml:space="preserve"> </w:t>
      </w:r>
      <w:r w:rsidRPr="00EB5E38">
        <w:t>fait</w:t>
      </w:r>
      <w:r w:rsidRPr="00443539">
        <w:rPr>
          <w:spacing w:val="-10"/>
        </w:rPr>
        <w:t xml:space="preserve"> </w:t>
      </w:r>
      <w:r w:rsidRPr="00EB5E38">
        <w:t>faillite</w:t>
      </w:r>
      <w:r w:rsidRPr="00443539">
        <w:rPr>
          <w:spacing w:val="-10"/>
        </w:rPr>
        <w:t xml:space="preserve"> </w:t>
      </w:r>
      <w:r w:rsidRPr="00EB5E38">
        <w:t>trois</w:t>
      </w:r>
      <w:r w:rsidRPr="00443539">
        <w:rPr>
          <w:spacing w:val="-10"/>
        </w:rPr>
        <w:t xml:space="preserve"> </w:t>
      </w:r>
      <w:r w:rsidRPr="00EB5E38">
        <w:t>fois</w:t>
      </w:r>
      <w:r w:rsidR="00756A20" w:rsidRPr="00443539">
        <w:rPr>
          <w:spacing w:val="-10"/>
        </w:rPr>
        <w:t> </w:t>
      </w:r>
      <w:r w:rsidR="00756A20" w:rsidRPr="00EB5E38">
        <w:t>»</w:t>
      </w:r>
      <w:r w:rsidRPr="00443539">
        <w:rPr>
          <w:spacing w:val="-10"/>
        </w:rPr>
        <w:t xml:space="preserve"> </w:t>
      </w:r>
      <w:r w:rsidRPr="00EB5E38">
        <w:t>(p3-1).</w:t>
      </w:r>
      <w:r w:rsidRPr="00443539">
        <w:rPr>
          <w:spacing w:val="-10"/>
        </w:rPr>
        <w:t xml:space="preserve"> </w:t>
      </w:r>
      <w:r w:rsidRPr="00EB5E38">
        <w:t>Quant</w:t>
      </w:r>
      <w:r w:rsidRPr="00443539">
        <w:rPr>
          <w:spacing w:val="-10"/>
        </w:rPr>
        <w:t xml:space="preserve"> </w:t>
      </w:r>
      <w:r w:rsidRPr="00EB5E38">
        <w:t>au</w:t>
      </w:r>
      <w:r w:rsidRPr="00443539">
        <w:rPr>
          <w:spacing w:val="-10"/>
        </w:rPr>
        <w:t xml:space="preserve"> </w:t>
      </w:r>
      <w:r w:rsidR="00D11E67">
        <w:t>designer</w:t>
      </w:r>
      <w:r w:rsidR="00D11E67" w:rsidRPr="00443539">
        <w:rPr>
          <w:spacing w:val="-10"/>
        </w:rPr>
        <w:t xml:space="preserve"> </w:t>
      </w:r>
      <w:r w:rsidRPr="00EB5E38">
        <w:t>réputé</w:t>
      </w:r>
      <w:r w:rsidRPr="00443539">
        <w:rPr>
          <w:spacing w:val="-10"/>
        </w:rPr>
        <w:t xml:space="preserve"> </w:t>
      </w:r>
      <w:r w:rsidRPr="00EB5E38">
        <w:t>Philippe</w:t>
      </w:r>
      <w:r w:rsidRPr="00443539">
        <w:rPr>
          <w:spacing w:val="-10"/>
        </w:rPr>
        <w:t xml:space="preserve"> </w:t>
      </w:r>
      <w:r w:rsidRPr="00EB5E38">
        <w:t>Dubuc</w:t>
      </w:r>
      <w:r w:rsidRPr="00443539">
        <w:rPr>
          <w:spacing w:val="-10"/>
        </w:rPr>
        <w:t xml:space="preserve"> </w:t>
      </w:r>
      <w:r w:rsidRPr="00EB5E38">
        <w:t>souvent</w:t>
      </w:r>
      <w:r w:rsidRPr="00443539">
        <w:rPr>
          <w:spacing w:val="-10"/>
        </w:rPr>
        <w:t xml:space="preserve"> </w:t>
      </w:r>
      <w:r w:rsidRPr="00EB5E38">
        <w:t>cité</w:t>
      </w:r>
      <w:r w:rsidRPr="00443539">
        <w:rPr>
          <w:spacing w:val="-10"/>
        </w:rPr>
        <w:t xml:space="preserve"> </w:t>
      </w:r>
      <w:r w:rsidRPr="00EB5E38">
        <w:t>par</w:t>
      </w:r>
      <w:r w:rsidRPr="00443539">
        <w:rPr>
          <w:spacing w:val="-10"/>
        </w:rPr>
        <w:t xml:space="preserve"> </w:t>
      </w:r>
      <w:r w:rsidRPr="00EB5E38">
        <w:t>le</w:t>
      </w:r>
      <w:r w:rsidRPr="00443539">
        <w:rPr>
          <w:spacing w:val="-10"/>
        </w:rPr>
        <w:t xml:space="preserve"> </w:t>
      </w:r>
      <w:r w:rsidRPr="00EB5E38">
        <w:t>milieu,</w:t>
      </w:r>
      <w:r w:rsidRPr="00443539">
        <w:rPr>
          <w:spacing w:val="-10"/>
        </w:rPr>
        <w:t xml:space="preserve"> </w:t>
      </w:r>
      <w:r w:rsidR="00756A20" w:rsidRPr="00EB5E38">
        <w:t>«</w:t>
      </w:r>
      <w:r w:rsidR="00756A20" w:rsidRPr="00443539">
        <w:rPr>
          <w:spacing w:val="-10"/>
        </w:rPr>
        <w:t> </w:t>
      </w:r>
      <w:r w:rsidRPr="00EB5E38">
        <w:t>il</w:t>
      </w:r>
      <w:r w:rsidRPr="00443539">
        <w:rPr>
          <w:spacing w:val="-10"/>
        </w:rPr>
        <w:t xml:space="preserve"> </w:t>
      </w:r>
      <w:r w:rsidRPr="00EB5E38">
        <w:t>a</w:t>
      </w:r>
      <w:r w:rsidRPr="00443539">
        <w:rPr>
          <w:spacing w:val="-10"/>
        </w:rPr>
        <w:t xml:space="preserve"> </w:t>
      </w:r>
      <w:r w:rsidRPr="00EB5E38">
        <w:t>fait</w:t>
      </w:r>
      <w:r w:rsidRPr="00443539">
        <w:rPr>
          <w:spacing w:val="-10"/>
        </w:rPr>
        <w:t xml:space="preserve"> </w:t>
      </w:r>
      <w:r w:rsidRPr="00EB5E38">
        <w:t>faillite</w:t>
      </w:r>
      <w:r w:rsidRPr="00443539">
        <w:rPr>
          <w:spacing w:val="-10"/>
        </w:rPr>
        <w:t xml:space="preserve"> </w:t>
      </w:r>
      <w:r w:rsidRPr="00EB5E38">
        <w:t>deux</w:t>
      </w:r>
      <w:r w:rsidRPr="00443539">
        <w:rPr>
          <w:spacing w:val="-10"/>
        </w:rPr>
        <w:t xml:space="preserve"> </w:t>
      </w:r>
      <w:r w:rsidRPr="00EB5E38">
        <w:t>fois,</w:t>
      </w:r>
      <w:r w:rsidRPr="00443539">
        <w:rPr>
          <w:spacing w:val="-10"/>
        </w:rPr>
        <w:t xml:space="preserve"> </w:t>
      </w:r>
      <w:r w:rsidRPr="00F20820">
        <w:t>puis</w:t>
      </w:r>
      <w:r w:rsidRPr="00443539">
        <w:rPr>
          <w:spacing w:val="-10"/>
        </w:rPr>
        <w:t xml:space="preserve"> </w:t>
      </w:r>
      <w:r w:rsidRPr="00F20820">
        <w:t>il</w:t>
      </w:r>
      <w:r w:rsidRPr="00443539">
        <w:rPr>
          <w:spacing w:val="-10"/>
        </w:rPr>
        <w:t xml:space="preserve"> </w:t>
      </w:r>
      <w:r w:rsidRPr="00F20820">
        <w:t>disait</w:t>
      </w:r>
      <w:r w:rsidR="00756A20" w:rsidRPr="00443539">
        <w:rPr>
          <w:spacing w:val="-10"/>
        </w:rPr>
        <w:t> </w:t>
      </w:r>
      <w:r w:rsidR="00756A20" w:rsidRPr="00F20820">
        <w:t>:</w:t>
      </w:r>
      <w:r w:rsidR="00FF58A8" w:rsidRPr="00443539">
        <w:rPr>
          <w:spacing w:val="-10"/>
        </w:rPr>
        <w:t xml:space="preserve"> </w:t>
      </w:r>
      <w:r w:rsidR="00FF58A8" w:rsidRPr="00F20820">
        <w:t>“i</w:t>
      </w:r>
      <w:r w:rsidRPr="00F20820">
        <w:t>l</w:t>
      </w:r>
      <w:r w:rsidRPr="00443539">
        <w:rPr>
          <w:spacing w:val="-10"/>
        </w:rPr>
        <w:t xml:space="preserve"> </w:t>
      </w:r>
      <w:r w:rsidR="00E3421B">
        <w:t>n</w:t>
      </w:r>
      <w:r w:rsidR="00DD5E32">
        <w:t>’</w:t>
      </w:r>
      <w:r w:rsidRPr="00F20820">
        <w:t>y</w:t>
      </w:r>
      <w:r w:rsidRPr="00443539">
        <w:rPr>
          <w:spacing w:val="-10"/>
        </w:rPr>
        <w:t xml:space="preserve"> </w:t>
      </w:r>
      <w:r w:rsidRPr="00F20820">
        <w:t>a</w:t>
      </w:r>
      <w:r w:rsidRPr="00443539">
        <w:rPr>
          <w:spacing w:val="-10"/>
        </w:rPr>
        <w:t xml:space="preserve"> </w:t>
      </w:r>
      <w:r w:rsidRPr="00F20820">
        <w:t>pas</w:t>
      </w:r>
      <w:r w:rsidRPr="00443539">
        <w:rPr>
          <w:spacing w:val="-10"/>
        </w:rPr>
        <w:t xml:space="preserve"> </w:t>
      </w:r>
      <w:r w:rsidRPr="00F20820">
        <w:t>de</w:t>
      </w:r>
      <w:r w:rsidRPr="00443539">
        <w:rPr>
          <w:spacing w:val="-10"/>
        </w:rPr>
        <w:t xml:space="preserve"> </w:t>
      </w:r>
      <w:r w:rsidRPr="00EB5E38">
        <w:t>place</w:t>
      </w:r>
      <w:r w:rsidRPr="00443539">
        <w:rPr>
          <w:spacing w:val="-10"/>
        </w:rPr>
        <w:t xml:space="preserve"> </w:t>
      </w:r>
      <w:r w:rsidRPr="00EB5E38">
        <w:t>au</w:t>
      </w:r>
      <w:r w:rsidRPr="00443539">
        <w:rPr>
          <w:spacing w:val="-10"/>
        </w:rPr>
        <w:t xml:space="preserve"> </w:t>
      </w:r>
      <w:r w:rsidRPr="00EB5E38">
        <w:t>Québec</w:t>
      </w:r>
      <w:r w:rsidRPr="00443539">
        <w:rPr>
          <w:spacing w:val="-10"/>
        </w:rPr>
        <w:t xml:space="preserve"> </w:t>
      </w:r>
      <w:r w:rsidRPr="00EB5E38">
        <w:t>pour</w:t>
      </w:r>
      <w:r w:rsidRPr="00443539">
        <w:rPr>
          <w:spacing w:val="-10"/>
        </w:rPr>
        <w:t xml:space="preserve"> </w:t>
      </w:r>
      <w:r w:rsidRPr="00EB5E38">
        <w:t>les</w:t>
      </w:r>
      <w:r w:rsidRPr="00443539">
        <w:rPr>
          <w:spacing w:val="-10"/>
        </w:rPr>
        <w:t xml:space="preserve"> </w:t>
      </w:r>
      <w:r w:rsidRPr="00EB5E38">
        <w:t>créateurs”</w:t>
      </w:r>
      <w:r w:rsidR="00756A20" w:rsidRPr="00443539">
        <w:rPr>
          <w:spacing w:val="-10"/>
        </w:rPr>
        <w:t> </w:t>
      </w:r>
      <w:r w:rsidR="00756A20" w:rsidRPr="00EB5E38">
        <w:t>»</w:t>
      </w:r>
      <w:r w:rsidRPr="00443539">
        <w:rPr>
          <w:spacing w:val="-10"/>
        </w:rPr>
        <w:t xml:space="preserve"> </w:t>
      </w:r>
      <w:r w:rsidRPr="00EB5E38">
        <w:t>(p3-1).</w:t>
      </w:r>
    </w:p>
    <w:p w14:paraId="78E916F9" w14:textId="77777777" w:rsidR="00FE7C46" w:rsidRPr="00EB5E38" w:rsidRDefault="00FE7C46" w:rsidP="00FE7C46">
      <w:pPr>
        <w:rPr>
          <w:szCs w:val="22"/>
        </w:rPr>
      </w:pPr>
    </w:p>
    <w:p w14:paraId="212357F4" w14:textId="06819978" w:rsidR="00FE7C46" w:rsidRPr="00EB5E38" w:rsidRDefault="00FE7C46" w:rsidP="00FE7C46">
      <w:pPr>
        <w:rPr>
          <w:szCs w:val="22"/>
        </w:rPr>
      </w:pPr>
      <w:r w:rsidRPr="00EB5E38">
        <w:rPr>
          <w:szCs w:val="22"/>
        </w:rPr>
        <w:t xml:space="preserve">Marie Saint Pierre figure parmi les premiers modèles de réussite créative et commerciale pour ses </w:t>
      </w:r>
      <w:r w:rsidR="00756A20" w:rsidRPr="00EB5E38">
        <w:rPr>
          <w:szCs w:val="22"/>
        </w:rPr>
        <w:t>« </w:t>
      </w:r>
      <w:r w:rsidRPr="00EB5E38">
        <w:rPr>
          <w:szCs w:val="22"/>
        </w:rPr>
        <w:t>vêtements indémodables</w:t>
      </w:r>
      <w:r w:rsidR="00756A20" w:rsidRPr="00EB5E38">
        <w:rPr>
          <w:szCs w:val="22"/>
        </w:rPr>
        <w:t> »</w:t>
      </w:r>
      <w:r w:rsidR="00AC6A7F" w:rsidRPr="00EB5E38">
        <w:rPr>
          <w:szCs w:val="22"/>
        </w:rPr>
        <w:t xml:space="preserve"> </w:t>
      </w:r>
      <w:r w:rsidRPr="00EB5E38">
        <w:rPr>
          <w:szCs w:val="22"/>
        </w:rPr>
        <w:t xml:space="preserve">(drc1). </w:t>
      </w:r>
      <w:r w:rsidR="00756A20" w:rsidRPr="00EB5E38">
        <w:rPr>
          <w:szCs w:val="22"/>
        </w:rPr>
        <w:t>« </w:t>
      </w:r>
      <w:r w:rsidRPr="00EB5E38">
        <w:rPr>
          <w:szCs w:val="22"/>
        </w:rPr>
        <w:t xml:space="preserve">Ses coupes sont plus jeunes, la matière est différente aussi, donc néoprène, etc. </w:t>
      </w:r>
      <w:r w:rsidR="00E35970">
        <w:rPr>
          <w:szCs w:val="22"/>
        </w:rPr>
        <w:t>E</w:t>
      </w:r>
      <w:r w:rsidRPr="00EB5E38">
        <w:rPr>
          <w:szCs w:val="22"/>
        </w:rPr>
        <w:t>lle innove beaucoup au niveau de la matière</w:t>
      </w:r>
      <w:r w:rsidR="00756A20" w:rsidRPr="00EB5E38">
        <w:rPr>
          <w:szCs w:val="22"/>
        </w:rPr>
        <w:t> »</w:t>
      </w:r>
      <w:r w:rsidR="00AC6A7F" w:rsidRPr="00EB5E38">
        <w:rPr>
          <w:szCs w:val="22"/>
        </w:rPr>
        <w:t xml:space="preserve"> </w:t>
      </w:r>
      <w:r w:rsidRPr="00EB5E38">
        <w:rPr>
          <w:szCs w:val="22"/>
        </w:rPr>
        <w:t xml:space="preserve">(drr2). </w:t>
      </w:r>
      <w:r w:rsidR="00756A20" w:rsidRPr="00EB5E38">
        <w:rPr>
          <w:szCs w:val="22"/>
        </w:rPr>
        <w:t>« </w:t>
      </w:r>
      <w:r w:rsidRPr="00EB5E38">
        <w:rPr>
          <w:szCs w:val="22"/>
        </w:rPr>
        <w:t>Je pense qu</w:t>
      </w:r>
      <w:r w:rsidR="00DD5E32">
        <w:rPr>
          <w:szCs w:val="22"/>
        </w:rPr>
        <w:t>’</w:t>
      </w:r>
      <w:r w:rsidRPr="00EB5E38">
        <w:rPr>
          <w:szCs w:val="22"/>
        </w:rPr>
        <w:t xml:space="preserve">elle a travaillé fort pour arriver où elle est </w:t>
      </w:r>
      <w:r w:rsidRPr="00EB5E38">
        <w:t>maintenant… Elle a quand même un bon trente ans de carrière. Ça fait que je l</w:t>
      </w:r>
      <w:r w:rsidR="00DD5E32">
        <w:t>’</w:t>
      </w:r>
      <w:r w:rsidRPr="00EB5E38">
        <w:t>admire beaucoup pour qu</w:t>
      </w:r>
      <w:r w:rsidR="00DD5E32">
        <w:t>’</w:t>
      </w:r>
      <w:r w:rsidRPr="00EB5E38">
        <w:t>est-ce qu</w:t>
      </w:r>
      <w:r w:rsidR="00DD5E32">
        <w:t>’</w:t>
      </w:r>
      <w:r w:rsidRPr="00EB5E38">
        <w:t>elle a su monter. C</w:t>
      </w:r>
      <w:r w:rsidR="00DD5E32">
        <w:t>’</w:t>
      </w:r>
      <w:r w:rsidRPr="00EB5E38">
        <w:t>est quand même un petit empire</w:t>
      </w:r>
      <w:r w:rsidR="00756A20" w:rsidRPr="00EB5E38">
        <w:t> »</w:t>
      </w:r>
      <w:r w:rsidRPr="00EB5E38">
        <w:t xml:space="preserve"> (drr2). Pour Denis Gagnon, en tant qu</w:t>
      </w:r>
      <w:r w:rsidR="00DD5E32">
        <w:t>’</w:t>
      </w:r>
      <w:r w:rsidRPr="00EB5E38">
        <w:t xml:space="preserve">artiste, </w:t>
      </w:r>
      <w:r w:rsidR="00756A20" w:rsidRPr="00EB5E38">
        <w:t>« </w:t>
      </w:r>
      <w:r w:rsidRPr="00EB5E38">
        <w:t>tout ce qu</w:t>
      </w:r>
      <w:r w:rsidR="00DD5E32">
        <w:t>’</w:t>
      </w:r>
      <w:r w:rsidRPr="00EB5E38">
        <w:t>il fait, c</w:t>
      </w:r>
      <w:r w:rsidR="00DD5E32">
        <w:t>’</w:t>
      </w:r>
      <w:r w:rsidRPr="00EB5E38">
        <w:t>est vraiment incroyable</w:t>
      </w:r>
      <w:r w:rsidR="00756A20" w:rsidRPr="00EB5E38">
        <w:t> »</w:t>
      </w:r>
      <w:r w:rsidRPr="00EB5E38">
        <w:t xml:space="preserve"> (dr3)</w:t>
      </w:r>
      <w:r w:rsidRPr="00EB5E38">
        <w:rPr>
          <w:szCs w:val="22"/>
        </w:rPr>
        <w:t xml:space="preserve">. </w:t>
      </w:r>
      <w:r w:rsidR="00756A20" w:rsidRPr="00EB5E38">
        <w:rPr>
          <w:szCs w:val="22"/>
        </w:rPr>
        <w:t>« </w:t>
      </w:r>
      <w:r w:rsidRPr="00EB5E38">
        <w:rPr>
          <w:szCs w:val="22"/>
        </w:rPr>
        <w:t>Il est très intéressant, ses vêtements sont uniques et sp</w:t>
      </w:r>
      <w:r w:rsidR="001659CA">
        <w:rPr>
          <w:szCs w:val="22"/>
        </w:rPr>
        <w:t>éciaux</w:t>
      </w:r>
      <w:r w:rsidRPr="00EB5E38">
        <w:rPr>
          <w:szCs w:val="22"/>
        </w:rPr>
        <w:t xml:space="preserve"> en même temps</w:t>
      </w:r>
      <w:r w:rsidR="00756A20" w:rsidRPr="00EB5E38">
        <w:rPr>
          <w:szCs w:val="22"/>
        </w:rPr>
        <w:t> »</w:t>
      </w:r>
      <w:r w:rsidRPr="00EB5E38">
        <w:rPr>
          <w:szCs w:val="22"/>
        </w:rPr>
        <w:t xml:space="preserve"> (dd1).</w:t>
      </w:r>
    </w:p>
    <w:p w14:paraId="52D53EE1" w14:textId="79BCD297" w:rsidR="00FE7C46" w:rsidRPr="00F20820" w:rsidRDefault="00FE7C46" w:rsidP="00FE7C46">
      <w:pPr>
        <w:rPr>
          <w:szCs w:val="22"/>
        </w:rPr>
      </w:pPr>
      <w:r w:rsidRPr="00EB5E38">
        <w:rPr>
          <w:szCs w:val="22"/>
        </w:rPr>
        <w:t>Selon l</w:t>
      </w:r>
      <w:r w:rsidR="00DD5E32">
        <w:rPr>
          <w:szCs w:val="22"/>
        </w:rPr>
        <w:t>’</w:t>
      </w:r>
      <w:r w:rsidRPr="00EB5E38">
        <w:rPr>
          <w:szCs w:val="22"/>
        </w:rPr>
        <w:t>exploitation d</w:t>
      </w:r>
      <w:r w:rsidR="00DD5E32">
        <w:rPr>
          <w:szCs w:val="22"/>
        </w:rPr>
        <w:t>’</w:t>
      </w:r>
      <w:r w:rsidRPr="00EB5E38">
        <w:rPr>
          <w:szCs w:val="22"/>
        </w:rPr>
        <w:t>un créneau de marché (une niche), la créativité, la réputation, le modèle d</w:t>
      </w:r>
      <w:r w:rsidR="00DD5E32">
        <w:rPr>
          <w:szCs w:val="22"/>
        </w:rPr>
        <w:t>’</w:t>
      </w:r>
      <w:r w:rsidRPr="00EB5E38">
        <w:rPr>
          <w:szCs w:val="22"/>
        </w:rPr>
        <w:t xml:space="preserve">affaires, etc., il peut y avoir plusieurs types de designers de renom. Nous </w:t>
      </w:r>
      <w:r w:rsidR="00E35970">
        <w:rPr>
          <w:szCs w:val="22"/>
        </w:rPr>
        <w:t xml:space="preserve">en </w:t>
      </w:r>
      <w:r w:rsidR="00C277E3">
        <w:rPr>
          <w:szCs w:val="22"/>
        </w:rPr>
        <w:t xml:space="preserve">avons </w:t>
      </w:r>
      <w:r w:rsidR="00E35970">
        <w:rPr>
          <w:szCs w:val="22"/>
        </w:rPr>
        <w:t>délimité</w:t>
      </w:r>
      <w:r w:rsidRPr="00EB5E38">
        <w:rPr>
          <w:szCs w:val="22"/>
        </w:rPr>
        <w:t xml:space="preserve"> trois relatifs à l</w:t>
      </w:r>
      <w:r w:rsidR="00DD5E32">
        <w:rPr>
          <w:szCs w:val="22"/>
        </w:rPr>
        <w:t>’</w:t>
      </w:r>
      <w:r w:rsidRPr="00EB5E38">
        <w:rPr>
          <w:szCs w:val="22"/>
        </w:rPr>
        <w:t xml:space="preserve">étape de carrière </w:t>
      </w:r>
      <w:r w:rsidR="00E35970">
        <w:rPr>
          <w:szCs w:val="22"/>
        </w:rPr>
        <w:t>définie</w:t>
      </w:r>
      <w:r w:rsidR="00E35970" w:rsidRPr="00EB5E38">
        <w:rPr>
          <w:szCs w:val="22"/>
        </w:rPr>
        <w:t xml:space="preserve"> </w:t>
      </w:r>
      <w:r w:rsidRPr="00EB5E38">
        <w:rPr>
          <w:szCs w:val="22"/>
        </w:rPr>
        <w:t>par le milieu</w:t>
      </w:r>
      <w:r w:rsidR="00E35970">
        <w:rPr>
          <w:szCs w:val="22"/>
        </w:rPr>
        <w:t>, et</w:t>
      </w:r>
      <w:r w:rsidRPr="00EB5E38">
        <w:rPr>
          <w:szCs w:val="22"/>
        </w:rPr>
        <w:t xml:space="preserve"> que nous abord</w:t>
      </w:r>
      <w:r w:rsidR="00C277E3">
        <w:rPr>
          <w:szCs w:val="22"/>
        </w:rPr>
        <w:t>ons</w:t>
      </w:r>
      <w:r w:rsidRPr="00EB5E38">
        <w:rPr>
          <w:szCs w:val="22"/>
        </w:rPr>
        <w:t xml:space="preserve"> selon l</w:t>
      </w:r>
      <w:r w:rsidR="00DD5E32">
        <w:rPr>
          <w:szCs w:val="22"/>
        </w:rPr>
        <w:t>’</w:t>
      </w:r>
      <w:r w:rsidRPr="00EB5E38">
        <w:rPr>
          <w:szCs w:val="22"/>
        </w:rPr>
        <w:t xml:space="preserve">axe de la singularisation (entrepreneuriat/créativité), </w:t>
      </w:r>
      <w:r w:rsidR="00E35970">
        <w:rPr>
          <w:szCs w:val="22"/>
        </w:rPr>
        <w:t xml:space="preserve">l’axe </w:t>
      </w:r>
      <w:r w:rsidRPr="00EB5E38">
        <w:rPr>
          <w:szCs w:val="22"/>
        </w:rPr>
        <w:t xml:space="preserve">de la réputation et </w:t>
      </w:r>
      <w:r w:rsidR="00E35970">
        <w:rPr>
          <w:szCs w:val="22"/>
        </w:rPr>
        <w:t xml:space="preserve">l’axe </w:t>
      </w:r>
      <w:r w:rsidRPr="00EB5E38">
        <w:rPr>
          <w:szCs w:val="22"/>
        </w:rPr>
        <w:t>de la coopération du milieu. Les anciens</w:t>
      </w:r>
      <w:r w:rsidR="00AC6A7F" w:rsidRPr="00EB5E38">
        <w:rPr>
          <w:szCs w:val="22"/>
        </w:rPr>
        <w:t xml:space="preserve"> </w:t>
      </w:r>
      <w:r w:rsidRPr="00EB5E38">
        <w:rPr>
          <w:szCs w:val="22"/>
        </w:rPr>
        <w:t>établis</w:t>
      </w:r>
      <w:r w:rsidR="00613103">
        <w:rPr>
          <w:szCs w:val="22"/>
        </w:rPr>
        <w:t xml:space="preserve"> </w:t>
      </w:r>
      <w:r w:rsidRPr="00EB5E38">
        <w:rPr>
          <w:szCs w:val="22"/>
        </w:rPr>
        <w:t xml:space="preserve">ou </w:t>
      </w:r>
      <w:r w:rsidRPr="00C277E3">
        <w:rPr>
          <w:szCs w:val="22"/>
        </w:rPr>
        <w:t>les</w:t>
      </w:r>
      <w:r w:rsidRPr="007C3D4F">
        <w:rPr>
          <w:szCs w:val="22"/>
        </w:rPr>
        <w:t xml:space="preserve"> réputés</w:t>
      </w:r>
      <w:r w:rsidRPr="00C277E3">
        <w:rPr>
          <w:szCs w:val="22"/>
        </w:rPr>
        <w:t>,</w:t>
      </w:r>
      <w:r w:rsidRPr="00EB5E38">
        <w:rPr>
          <w:szCs w:val="22"/>
        </w:rPr>
        <w:t xml:space="preserve"> les anciens non établis</w:t>
      </w:r>
      <w:r w:rsidR="00613103">
        <w:rPr>
          <w:szCs w:val="22"/>
        </w:rPr>
        <w:t xml:space="preserve"> </w:t>
      </w:r>
      <w:r w:rsidRPr="00F20820">
        <w:rPr>
          <w:szCs w:val="22"/>
        </w:rPr>
        <w:t>ou l</w:t>
      </w:r>
      <w:r w:rsidR="00DD5E32">
        <w:rPr>
          <w:szCs w:val="22"/>
        </w:rPr>
        <w:t>’</w:t>
      </w:r>
      <w:r w:rsidRPr="00F20820">
        <w:rPr>
          <w:szCs w:val="22"/>
        </w:rPr>
        <w:t>élite créative (drr4), et la nouvelle génération</w:t>
      </w:r>
      <w:r w:rsidR="00756A20" w:rsidRPr="00F20820">
        <w:rPr>
          <w:szCs w:val="22"/>
        </w:rPr>
        <w:t> :</w:t>
      </w:r>
      <w:r w:rsidRPr="00F20820">
        <w:rPr>
          <w:szCs w:val="22"/>
        </w:rPr>
        <w:t xml:space="preserve"> les confirmés.</w:t>
      </w:r>
    </w:p>
    <w:p w14:paraId="59DA0FEF" w14:textId="77777777" w:rsidR="00FE7C46" w:rsidRPr="00EB5E38" w:rsidRDefault="00FE7C46" w:rsidP="00FE7C46">
      <w:pPr>
        <w:rPr>
          <w:szCs w:val="22"/>
        </w:rPr>
      </w:pPr>
    </w:p>
    <w:p w14:paraId="7CF4CEBB" w14:textId="1E6548CB" w:rsidR="00E35970" w:rsidRPr="00EB5E38" w:rsidRDefault="00FE7C46" w:rsidP="00FE7C46">
      <w:pPr>
        <w:rPr>
          <w:szCs w:val="22"/>
        </w:rPr>
      </w:pPr>
      <w:r w:rsidRPr="00EB5E38">
        <w:rPr>
          <w:szCs w:val="22"/>
        </w:rPr>
        <w:t>La durée de la carrière intervient dans la catégorie des confirmés</w:t>
      </w:r>
      <w:r w:rsidR="00E35970">
        <w:rPr>
          <w:szCs w:val="22"/>
        </w:rPr>
        <w:t> :</w:t>
      </w:r>
      <w:r w:rsidRPr="00EB5E38">
        <w:rPr>
          <w:szCs w:val="22"/>
        </w:rPr>
        <w:t xml:space="preserve"> </w:t>
      </w:r>
      <w:r w:rsidR="00756A20" w:rsidRPr="00EB5E38">
        <w:rPr>
          <w:szCs w:val="22"/>
        </w:rPr>
        <w:t>« </w:t>
      </w:r>
      <w:r w:rsidRPr="00EB5E38">
        <w:rPr>
          <w:szCs w:val="22"/>
        </w:rPr>
        <w:t>les anciens existants</w:t>
      </w:r>
      <w:r w:rsidR="00756A20" w:rsidRPr="00EB5E38">
        <w:rPr>
          <w:szCs w:val="22"/>
        </w:rPr>
        <w:t> »</w:t>
      </w:r>
      <w:r w:rsidRPr="00EB5E38">
        <w:rPr>
          <w:szCs w:val="22"/>
        </w:rPr>
        <w:t xml:space="preserve"> (dmc3), </w:t>
      </w:r>
      <w:r w:rsidR="00756A20" w:rsidRPr="00EB5E38">
        <w:rPr>
          <w:szCs w:val="22"/>
        </w:rPr>
        <w:t>« </w:t>
      </w:r>
      <w:r w:rsidRPr="00EB5E38">
        <w:rPr>
          <w:szCs w:val="22"/>
        </w:rPr>
        <w:t>les vieux, les plus établis</w:t>
      </w:r>
      <w:r w:rsidR="00756A20" w:rsidRPr="00EB5E38">
        <w:rPr>
          <w:szCs w:val="22"/>
        </w:rPr>
        <w:t> »</w:t>
      </w:r>
      <w:r w:rsidRPr="00EB5E38">
        <w:rPr>
          <w:szCs w:val="22"/>
        </w:rPr>
        <w:t xml:space="preserve"> (drr6), </w:t>
      </w:r>
      <w:r w:rsidR="00756A20" w:rsidRPr="00EB5E38">
        <w:rPr>
          <w:szCs w:val="22"/>
        </w:rPr>
        <w:t>« </w:t>
      </w:r>
      <w:r w:rsidR="00613103">
        <w:rPr>
          <w:szCs w:val="22"/>
        </w:rPr>
        <w:t>confirmé</w:t>
      </w:r>
      <w:r w:rsidRPr="00EB5E38">
        <w:rPr>
          <w:szCs w:val="22"/>
        </w:rPr>
        <w:t>[s] j</w:t>
      </w:r>
      <w:r w:rsidR="00DD5E32">
        <w:rPr>
          <w:szCs w:val="22"/>
        </w:rPr>
        <w:t>’</w:t>
      </w:r>
      <w:r w:rsidRPr="00EB5E38">
        <w:rPr>
          <w:szCs w:val="22"/>
        </w:rPr>
        <w:t>imagine que ça doit être bien douze, treize, quatorze, quinze et jusqu</w:t>
      </w:r>
      <w:r w:rsidR="00DD5E32">
        <w:rPr>
          <w:szCs w:val="22"/>
        </w:rPr>
        <w:t>’</w:t>
      </w:r>
      <w:r w:rsidRPr="00EB5E38">
        <w:rPr>
          <w:szCs w:val="22"/>
        </w:rPr>
        <w:t>à vingt ans</w:t>
      </w:r>
      <w:r w:rsidR="00756A20" w:rsidRPr="00EB5E38">
        <w:rPr>
          <w:szCs w:val="22"/>
        </w:rPr>
        <w:t> »</w:t>
      </w:r>
      <w:r w:rsidRPr="00EB5E38">
        <w:rPr>
          <w:szCs w:val="22"/>
        </w:rPr>
        <w:t xml:space="preserve"> (drr6). Un designer s</w:t>
      </w:r>
      <w:r w:rsidR="00DD5E32">
        <w:rPr>
          <w:szCs w:val="22"/>
        </w:rPr>
        <w:t>’</w:t>
      </w:r>
      <w:r w:rsidRPr="00EB5E38">
        <w:rPr>
          <w:szCs w:val="22"/>
        </w:rPr>
        <w:t>appuie sur le temps de carrière pour distinguer les différentes catégories</w:t>
      </w:r>
      <w:r w:rsidR="00756A20" w:rsidRPr="00EB5E38">
        <w:rPr>
          <w:szCs w:val="22"/>
        </w:rPr>
        <w:t> :</w:t>
      </w:r>
      <w:r w:rsidRPr="00EB5E38">
        <w:rPr>
          <w:szCs w:val="22"/>
        </w:rPr>
        <w:t xml:space="preserve"> à l</w:t>
      </w:r>
      <w:r w:rsidR="00DD5E32">
        <w:rPr>
          <w:szCs w:val="22"/>
        </w:rPr>
        <w:t>’</w:t>
      </w:r>
      <w:r w:rsidRPr="00EB5E38">
        <w:rPr>
          <w:szCs w:val="22"/>
        </w:rPr>
        <w:t xml:space="preserve">époque, </w:t>
      </w:r>
      <w:r w:rsidR="00756A20" w:rsidRPr="00EB5E38">
        <w:rPr>
          <w:szCs w:val="22"/>
        </w:rPr>
        <w:t>« </w:t>
      </w:r>
      <w:r w:rsidRPr="00EB5E38">
        <w:rPr>
          <w:szCs w:val="22"/>
        </w:rPr>
        <w:t>la durée de vie des designers québécois était en moyenne dix, cinq, six ans. Donc, je pense que quand ça fait sept ou huit ans que t</w:t>
      </w:r>
      <w:r w:rsidR="00DD5E32">
        <w:rPr>
          <w:szCs w:val="22"/>
        </w:rPr>
        <w:t>’</w:t>
      </w:r>
      <w:r w:rsidRPr="00EB5E38">
        <w:rPr>
          <w:szCs w:val="22"/>
        </w:rPr>
        <w:t xml:space="preserve">es en affaires, on </w:t>
      </w:r>
      <w:r w:rsidR="00E35970">
        <w:rPr>
          <w:szCs w:val="22"/>
        </w:rPr>
        <w:t xml:space="preserve">ne </w:t>
      </w:r>
      <w:r w:rsidRPr="00EB5E38">
        <w:rPr>
          <w:szCs w:val="22"/>
        </w:rPr>
        <w:t>t</w:t>
      </w:r>
      <w:r w:rsidR="00DD5E32">
        <w:rPr>
          <w:szCs w:val="22"/>
        </w:rPr>
        <w:t>’</w:t>
      </w:r>
      <w:r w:rsidRPr="00EB5E38">
        <w:rPr>
          <w:szCs w:val="22"/>
        </w:rPr>
        <w:t>appelle plus la relève</w:t>
      </w:r>
      <w:r w:rsidR="00756A20" w:rsidRPr="00EB5E38">
        <w:rPr>
          <w:szCs w:val="22"/>
        </w:rPr>
        <w:t> »</w:t>
      </w:r>
      <w:r w:rsidRPr="00EB5E38">
        <w:rPr>
          <w:szCs w:val="22"/>
        </w:rPr>
        <w:t xml:space="preserve"> (dmc3).</w:t>
      </w:r>
    </w:p>
    <w:p w14:paraId="33484B0A" w14:textId="77777777" w:rsidR="00FE7C46" w:rsidRPr="00EB5E38" w:rsidRDefault="00FE7C46" w:rsidP="008D29C9"/>
    <w:p w14:paraId="79D3D2C2" w14:textId="456A3C80" w:rsidR="00E35970" w:rsidRPr="00EB5E38" w:rsidRDefault="00FE7C46" w:rsidP="00FE7C46">
      <w:pPr>
        <w:rPr>
          <w:szCs w:val="22"/>
        </w:rPr>
      </w:pPr>
      <w:r w:rsidRPr="00EB5E38">
        <w:rPr>
          <w:szCs w:val="22"/>
        </w:rPr>
        <w:t>La</w:t>
      </w:r>
      <w:r w:rsidRPr="00263E09">
        <w:rPr>
          <w:spacing w:val="-10"/>
        </w:rPr>
        <w:t xml:space="preserve"> </w:t>
      </w:r>
      <w:r w:rsidRPr="00EB5E38">
        <w:rPr>
          <w:szCs w:val="22"/>
        </w:rPr>
        <w:t>querelle</w:t>
      </w:r>
      <w:r w:rsidRPr="00263E09">
        <w:rPr>
          <w:spacing w:val="-10"/>
        </w:rPr>
        <w:t xml:space="preserve"> </w:t>
      </w:r>
      <w:r w:rsidRPr="00EB5E38">
        <w:rPr>
          <w:szCs w:val="22"/>
        </w:rPr>
        <w:t>qui</w:t>
      </w:r>
      <w:r w:rsidRPr="00263E09">
        <w:rPr>
          <w:spacing w:val="-10"/>
        </w:rPr>
        <w:t xml:space="preserve"> </w:t>
      </w:r>
      <w:r w:rsidRPr="00EB5E38">
        <w:rPr>
          <w:szCs w:val="22"/>
        </w:rPr>
        <w:t>existe</w:t>
      </w:r>
      <w:r w:rsidRPr="00263E09">
        <w:rPr>
          <w:spacing w:val="-10"/>
        </w:rPr>
        <w:t xml:space="preserve"> </w:t>
      </w:r>
      <w:r w:rsidRPr="00EB5E38">
        <w:rPr>
          <w:szCs w:val="22"/>
        </w:rPr>
        <w:t>entre</w:t>
      </w:r>
      <w:r w:rsidRPr="00263E09">
        <w:rPr>
          <w:spacing w:val="-10"/>
        </w:rPr>
        <w:t xml:space="preserve"> </w:t>
      </w:r>
      <w:r w:rsidRPr="00EB5E38">
        <w:rPr>
          <w:szCs w:val="22"/>
        </w:rPr>
        <w:t>les</w:t>
      </w:r>
      <w:r w:rsidRPr="00263E09">
        <w:rPr>
          <w:spacing w:val="-10"/>
        </w:rPr>
        <w:t xml:space="preserve"> </w:t>
      </w:r>
      <w:r w:rsidRPr="00EB5E38">
        <w:rPr>
          <w:szCs w:val="22"/>
        </w:rPr>
        <w:t>anciens</w:t>
      </w:r>
      <w:r w:rsidRPr="00263E09">
        <w:rPr>
          <w:spacing w:val="-10"/>
        </w:rPr>
        <w:t xml:space="preserve"> </w:t>
      </w:r>
      <w:r w:rsidRPr="00EB5E38">
        <w:rPr>
          <w:szCs w:val="22"/>
        </w:rPr>
        <w:t>et</w:t>
      </w:r>
      <w:r w:rsidRPr="00263E09">
        <w:rPr>
          <w:spacing w:val="-10"/>
        </w:rPr>
        <w:t xml:space="preserve"> </w:t>
      </w:r>
      <w:r w:rsidRPr="00EB5E38">
        <w:rPr>
          <w:szCs w:val="22"/>
        </w:rPr>
        <w:t>les</w:t>
      </w:r>
      <w:r w:rsidRPr="00263E09">
        <w:rPr>
          <w:spacing w:val="-10"/>
        </w:rPr>
        <w:t xml:space="preserve"> </w:t>
      </w:r>
      <w:r w:rsidRPr="00EB5E38">
        <w:rPr>
          <w:szCs w:val="22"/>
        </w:rPr>
        <w:t>nouveaux</w:t>
      </w:r>
      <w:r w:rsidRPr="00263E09">
        <w:rPr>
          <w:spacing w:val="-10"/>
        </w:rPr>
        <w:t xml:space="preserve"> </w:t>
      </w:r>
      <w:r w:rsidRPr="00EB5E38">
        <w:rPr>
          <w:szCs w:val="22"/>
        </w:rPr>
        <w:t>est</w:t>
      </w:r>
      <w:r w:rsidRPr="00263E09">
        <w:rPr>
          <w:spacing w:val="-10"/>
        </w:rPr>
        <w:t xml:space="preserve"> </w:t>
      </w:r>
      <w:r w:rsidRPr="00EB5E38">
        <w:rPr>
          <w:szCs w:val="22"/>
        </w:rPr>
        <w:t>relevée.</w:t>
      </w:r>
      <w:r w:rsidRPr="00263E09">
        <w:rPr>
          <w:spacing w:val="-10"/>
        </w:rPr>
        <w:t xml:space="preserve"> </w:t>
      </w:r>
      <w:r w:rsidRPr="00EB5E38">
        <w:rPr>
          <w:szCs w:val="22"/>
        </w:rPr>
        <w:t>Dans</w:t>
      </w:r>
      <w:r w:rsidRPr="00263E09">
        <w:rPr>
          <w:spacing w:val="-10"/>
        </w:rPr>
        <w:t xml:space="preserve"> </w:t>
      </w:r>
      <w:r w:rsidRPr="00EB5E38">
        <w:rPr>
          <w:szCs w:val="22"/>
        </w:rPr>
        <w:t>cette</w:t>
      </w:r>
      <w:r w:rsidRPr="00263E09">
        <w:rPr>
          <w:spacing w:val="-10"/>
        </w:rPr>
        <w:t xml:space="preserve"> </w:t>
      </w:r>
      <w:r w:rsidRPr="00EB5E38">
        <w:rPr>
          <w:szCs w:val="22"/>
        </w:rPr>
        <w:t>course</w:t>
      </w:r>
      <w:r w:rsidRPr="00263E09">
        <w:rPr>
          <w:spacing w:val="-10"/>
        </w:rPr>
        <w:t xml:space="preserve"> </w:t>
      </w:r>
      <w:r w:rsidRPr="00EB5E38">
        <w:rPr>
          <w:szCs w:val="22"/>
        </w:rPr>
        <w:t>des</w:t>
      </w:r>
      <w:r w:rsidRPr="00263E09">
        <w:rPr>
          <w:spacing w:val="-10"/>
        </w:rPr>
        <w:t xml:space="preserve"> </w:t>
      </w:r>
      <w:r w:rsidRPr="00EB5E38">
        <w:rPr>
          <w:szCs w:val="22"/>
        </w:rPr>
        <w:t>élites</w:t>
      </w:r>
      <w:r w:rsidRPr="00263E09">
        <w:rPr>
          <w:spacing w:val="-10"/>
        </w:rPr>
        <w:t xml:space="preserve"> </w:t>
      </w:r>
      <w:r w:rsidRPr="00EB5E38">
        <w:rPr>
          <w:szCs w:val="22"/>
        </w:rPr>
        <w:t>créatives,</w:t>
      </w:r>
      <w:r w:rsidRPr="00263E09">
        <w:rPr>
          <w:spacing w:val="-10"/>
        </w:rPr>
        <w:t xml:space="preserve"> </w:t>
      </w:r>
      <w:r w:rsidRPr="00EB5E38">
        <w:rPr>
          <w:szCs w:val="22"/>
        </w:rPr>
        <w:t>les</w:t>
      </w:r>
      <w:r w:rsidRPr="00263E09">
        <w:rPr>
          <w:spacing w:val="-10"/>
        </w:rPr>
        <w:t xml:space="preserve"> </w:t>
      </w:r>
      <w:r w:rsidRPr="00EB5E38">
        <w:rPr>
          <w:szCs w:val="22"/>
        </w:rPr>
        <w:t>anciens</w:t>
      </w:r>
      <w:r w:rsidRPr="00263E09">
        <w:rPr>
          <w:spacing w:val="-10"/>
        </w:rPr>
        <w:t xml:space="preserve"> </w:t>
      </w:r>
      <w:r w:rsidR="00E35970">
        <w:rPr>
          <w:spacing w:val="-10"/>
        </w:rPr>
        <w:t xml:space="preserve">sont les </w:t>
      </w:r>
      <w:r w:rsidRPr="00EB5E38">
        <w:rPr>
          <w:szCs w:val="22"/>
        </w:rPr>
        <w:t>représent</w:t>
      </w:r>
      <w:r w:rsidR="00E35970">
        <w:rPr>
          <w:szCs w:val="22"/>
        </w:rPr>
        <w:t>a</w:t>
      </w:r>
      <w:r w:rsidRPr="00EB5E38">
        <w:rPr>
          <w:szCs w:val="22"/>
        </w:rPr>
        <w:t>nt</w:t>
      </w:r>
      <w:r w:rsidR="00E35970">
        <w:rPr>
          <w:szCs w:val="22"/>
        </w:rPr>
        <w:t>s</w:t>
      </w:r>
      <w:r w:rsidRPr="00263E09">
        <w:rPr>
          <w:spacing w:val="-10"/>
        </w:rPr>
        <w:t xml:space="preserve"> </w:t>
      </w:r>
      <w:r w:rsidR="00E35970">
        <w:rPr>
          <w:szCs w:val="22"/>
        </w:rPr>
        <w:t xml:space="preserve">d’une précédente </w:t>
      </w:r>
      <w:r w:rsidRPr="00EB5E38">
        <w:rPr>
          <w:szCs w:val="22"/>
        </w:rPr>
        <w:t>génération</w:t>
      </w:r>
      <w:r w:rsidRPr="00263E09">
        <w:rPr>
          <w:spacing w:val="-10"/>
        </w:rPr>
        <w:t xml:space="preserve"> </w:t>
      </w:r>
      <w:r w:rsidR="00E35970">
        <w:rPr>
          <w:szCs w:val="22"/>
        </w:rPr>
        <w:t>aujourd’hui bien établie</w:t>
      </w:r>
      <w:r w:rsidRPr="00EB5E38">
        <w:rPr>
          <w:szCs w:val="22"/>
        </w:rPr>
        <w:t>.</w:t>
      </w:r>
      <w:r w:rsidRPr="00263E09">
        <w:rPr>
          <w:spacing w:val="-10"/>
        </w:rPr>
        <w:t xml:space="preserve"> </w:t>
      </w:r>
      <w:r w:rsidR="00C277E3">
        <w:rPr>
          <w:spacing w:val="-10"/>
        </w:rPr>
        <w:t xml:space="preserve">Un designer pense : </w:t>
      </w:r>
      <w:r w:rsidR="00756A20" w:rsidRPr="00EB5E38">
        <w:rPr>
          <w:szCs w:val="22"/>
        </w:rPr>
        <w:t>«</w:t>
      </w:r>
      <w:r w:rsidR="00756A20" w:rsidRPr="00263E09">
        <w:rPr>
          <w:spacing w:val="-10"/>
        </w:rPr>
        <w:t> </w:t>
      </w:r>
      <w:r w:rsidR="00C277E3">
        <w:rPr>
          <w:szCs w:val="22"/>
        </w:rPr>
        <w:t>O</w:t>
      </w:r>
      <w:r w:rsidRPr="00EB5E38">
        <w:rPr>
          <w:szCs w:val="22"/>
        </w:rPr>
        <w:t>n</w:t>
      </w:r>
      <w:r w:rsidRPr="00263E09">
        <w:rPr>
          <w:spacing w:val="-10"/>
        </w:rPr>
        <w:t xml:space="preserve"> </w:t>
      </w:r>
      <w:r w:rsidRPr="00EB5E38">
        <w:rPr>
          <w:szCs w:val="22"/>
        </w:rPr>
        <w:t>dirait</w:t>
      </w:r>
      <w:r w:rsidRPr="00263E09">
        <w:rPr>
          <w:spacing w:val="-10"/>
        </w:rPr>
        <w:t xml:space="preserve"> </w:t>
      </w:r>
      <w:r w:rsidRPr="00EB5E38">
        <w:rPr>
          <w:szCs w:val="22"/>
        </w:rPr>
        <w:t>qu</w:t>
      </w:r>
      <w:r w:rsidR="00DD5E32">
        <w:rPr>
          <w:szCs w:val="22"/>
        </w:rPr>
        <w:t>’</w:t>
      </w:r>
      <w:r w:rsidRPr="00EB5E38">
        <w:rPr>
          <w:szCs w:val="22"/>
        </w:rPr>
        <w:t>ils</w:t>
      </w:r>
      <w:r w:rsidRPr="00263E09">
        <w:rPr>
          <w:spacing w:val="-10"/>
        </w:rPr>
        <w:t xml:space="preserve"> </w:t>
      </w:r>
      <w:r w:rsidRPr="00EB5E38">
        <w:rPr>
          <w:szCs w:val="22"/>
        </w:rPr>
        <w:t>ont</w:t>
      </w:r>
      <w:r w:rsidRPr="00263E09">
        <w:rPr>
          <w:spacing w:val="-10"/>
        </w:rPr>
        <w:t xml:space="preserve"> </w:t>
      </w:r>
      <w:r w:rsidRPr="00EB5E38">
        <w:rPr>
          <w:szCs w:val="22"/>
        </w:rPr>
        <w:t>peur</w:t>
      </w:r>
      <w:r w:rsidRPr="00263E09">
        <w:rPr>
          <w:spacing w:val="-10"/>
        </w:rPr>
        <w:t xml:space="preserve"> </w:t>
      </w:r>
      <w:r w:rsidRPr="00EB5E38">
        <w:rPr>
          <w:szCs w:val="22"/>
        </w:rPr>
        <w:t>de</w:t>
      </w:r>
      <w:r w:rsidRPr="00263E09">
        <w:rPr>
          <w:spacing w:val="-10"/>
        </w:rPr>
        <w:t xml:space="preserve"> </w:t>
      </w:r>
      <w:r w:rsidRPr="00EB5E38">
        <w:rPr>
          <w:szCs w:val="22"/>
        </w:rPr>
        <w:t>qui</w:t>
      </w:r>
      <w:r w:rsidRPr="00263E09">
        <w:rPr>
          <w:spacing w:val="-10"/>
        </w:rPr>
        <w:t xml:space="preserve"> </w:t>
      </w:r>
      <w:r w:rsidRPr="00EB5E38">
        <w:rPr>
          <w:szCs w:val="22"/>
        </w:rPr>
        <w:t>s</w:t>
      </w:r>
      <w:r w:rsidR="00DD5E32">
        <w:rPr>
          <w:szCs w:val="22"/>
        </w:rPr>
        <w:t>’</w:t>
      </w:r>
      <w:r w:rsidRPr="00EB5E38">
        <w:rPr>
          <w:szCs w:val="22"/>
        </w:rPr>
        <w:t>en</w:t>
      </w:r>
      <w:r w:rsidRPr="00263E09">
        <w:rPr>
          <w:spacing w:val="-10"/>
        </w:rPr>
        <w:t xml:space="preserve"> </w:t>
      </w:r>
      <w:r w:rsidRPr="00EB5E38">
        <w:rPr>
          <w:szCs w:val="22"/>
        </w:rPr>
        <w:t>vient</w:t>
      </w:r>
      <w:r w:rsidRPr="00263E09">
        <w:rPr>
          <w:spacing w:val="-10"/>
        </w:rPr>
        <w:t xml:space="preserve"> </w:t>
      </w:r>
      <w:r w:rsidRPr="00EB5E38">
        <w:rPr>
          <w:szCs w:val="22"/>
        </w:rPr>
        <w:t>derrière.</w:t>
      </w:r>
      <w:r w:rsidRPr="00263E09">
        <w:rPr>
          <w:spacing w:val="-10"/>
        </w:rPr>
        <w:t xml:space="preserve"> </w:t>
      </w:r>
      <w:r w:rsidRPr="00D15C22">
        <w:rPr>
          <w:szCs w:val="22"/>
        </w:rPr>
        <w:t>On</w:t>
      </w:r>
      <w:r w:rsidRPr="00D15C22">
        <w:rPr>
          <w:spacing w:val="-10"/>
        </w:rPr>
        <w:t xml:space="preserve"> </w:t>
      </w:r>
      <w:r w:rsidRPr="00D15C22">
        <w:rPr>
          <w:szCs w:val="22"/>
        </w:rPr>
        <w:t>a</w:t>
      </w:r>
      <w:r w:rsidRPr="00D15C22">
        <w:rPr>
          <w:spacing w:val="-10"/>
        </w:rPr>
        <w:t xml:space="preserve"> </w:t>
      </w:r>
      <w:r w:rsidRPr="00D15C22">
        <w:rPr>
          <w:szCs w:val="22"/>
        </w:rPr>
        <w:t>l</w:t>
      </w:r>
      <w:r w:rsidR="00DD5E32">
        <w:rPr>
          <w:szCs w:val="22"/>
        </w:rPr>
        <w:t>’</w:t>
      </w:r>
      <w:r w:rsidRPr="00D15C22">
        <w:rPr>
          <w:szCs w:val="22"/>
        </w:rPr>
        <w:t>impression</w:t>
      </w:r>
      <w:r w:rsidRPr="00D15C22">
        <w:rPr>
          <w:spacing w:val="-10"/>
        </w:rPr>
        <w:t xml:space="preserve"> </w:t>
      </w:r>
      <w:r w:rsidRPr="00D15C22">
        <w:rPr>
          <w:szCs w:val="22"/>
        </w:rPr>
        <w:t>qu</w:t>
      </w:r>
      <w:r w:rsidR="00DD5E32">
        <w:rPr>
          <w:szCs w:val="22"/>
        </w:rPr>
        <w:t>’</w:t>
      </w:r>
      <w:r w:rsidRPr="00D15C22">
        <w:rPr>
          <w:szCs w:val="22"/>
        </w:rPr>
        <w:t>ils</w:t>
      </w:r>
      <w:r w:rsidRPr="00D15C22">
        <w:rPr>
          <w:spacing w:val="-10"/>
        </w:rPr>
        <w:t xml:space="preserve"> </w:t>
      </w:r>
      <w:r w:rsidRPr="00D15C22">
        <w:rPr>
          <w:szCs w:val="22"/>
        </w:rPr>
        <w:t>ouvrent</w:t>
      </w:r>
      <w:r w:rsidRPr="00D15C22">
        <w:rPr>
          <w:spacing w:val="-10"/>
        </w:rPr>
        <w:t xml:space="preserve"> </w:t>
      </w:r>
      <w:r w:rsidRPr="00D15C22">
        <w:rPr>
          <w:szCs w:val="22"/>
        </w:rPr>
        <w:t>la</w:t>
      </w:r>
      <w:r w:rsidRPr="00D15C22">
        <w:rPr>
          <w:spacing w:val="-10"/>
        </w:rPr>
        <w:t xml:space="preserve"> </w:t>
      </w:r>
      <w:r w:rsidRPr="00D15C22">
        <w:rPr>
          <w:szCs w:val="22"/>
        </w:rPr>
        <w:t>voie</w:t>
      </w:r>
      <w:r w:rsidRPr="00D15C22">
        <w:rPr>
          <w:spacing w:val="-10"/>
        </w:rPr>
        <w:t xml:space="preserve"> </w:t>
      </w:r>
      <w:r w:rsidRPr="00D15C22">
        <w:rPr>
          <w:szCs w:val="22"/>
        </w:rPr>
        <w:t>du</w:t>
      </w:r>
      <w:r w:rsidRPr="00D15C22">
        <w:rPr>
          <w:spacing w:val="-10"/>
        </w:rPr>
        <w:t xml:space="preserve"> </w:t>
      </w:r>
      <w:r w:rsidRPr="00D15C22">
        <w:rPr>
          <w:szCs w:val="22"/>
        </w:rPr>
        <w:t>Québec</w:t>
      </w:r>
      <w:r w:rsidRPr="00D15C22">
        <w:rPr>
          <w:spacing w:val="-10"/>
        </w:rPr>
        <w:t xml:space="preserve"> </w:t>
      </w:r>
      <w:r w:rsidRPr="00D15C22">
        <w:rPr>
          <w:szCs w:val="22"/>
        </w:rPr>
        <w:t>vers</w:t>
      </w:r>
      <w:r w:rsidRPr="00D15C22">
        <w:rPr>
          <w:spacing w:val="-10"/>
        </w:rPr>
        <w:t xml:space="preserve"> </w:t>
      </w:r>
      <w:r w:rsidRPr="00D15C22">
        <w:rPr>
          <w:szCs w:val="22"/>
        </w:rPr>
        <w:t>l</w:t>
      </w:r>
      <w:r w:rsidR="00DD5E32">
        <w:rPr>
          <w:szCs w:val="22"/>
        </w:rPr>
        <w:t>’</w:t>
      </w:r>
      <w:r w:rsidRPr="00D15C22">
        <w:rPr>
          <w:szCs w:val="22"/>
        </w:rPr>
        <w:t>international</w:t>
      </w:r>
      <w:r w:rsidRPr="00D15C22">
        <w:rPr>
          <w:spacing w:val="-10"/>
        </w:rPr>
        <w:t xml:space="preserve"> </w:t>
      </w:r>
      <w:r w:rsidRPr="00D15C22">
        <w:rPr>
          <w:szCs w:val="22"/>
        </w:rPr>
        <w:t>puis</w:t>
      </w:r>
      <w:r w:rsidRPr="00D15C22">
        <w:rPr>
          <w:spacing w:val="-10"/>
        </w:rPr>
        <w:t xml:space="preserve"> </w:t>
      </w:r>
      <w:r w:rsidRPr="00D15C22">
        <w:rPr>
          <w:szCs w:val="22"/>
        </w:rPr>
        <w:t>tout</w:t>
      </w:r>
      <w:r w:rsidRPr="00D15C22">
        <w:rPr>
          <w:spacing w:val="-10"/>
        </w:rPr>
        <w:t xml:space="preserve"> </w:t>
      </w:r>
      <w:r w:rsidRPr="00D15C22">
        <w:rPr>
          <w:szCs w:val="22"/>
        </w:rPr>
        <w:t>ça,</w:t>
      </w:r>
      <w:r w:rsidRPr="00D15C22">
        <w:rPr>
          <w:spacing w:val="-10"/>
        </w:rPr>
        <w:t xml:space="preserve"> </w:t>
      </w:r>
      <w:r w:rsidRPr="00D15C22">
        <w:rPr>
          <w:szCs w:val="22"/>
        </w:rPr>
        <w:t>mais</w:t>
      </w:r>
      <w:r w:rsidRPr="00D15C22">
        <w:rPr>
          <w:spacing w:val="-10"/>
        </w:rPr>
        <w:t xml:space="preserve"> </w:t>
      </w:r>
      <w:r w:rsidR="00D15C22" w:rsidRPr="00D15C22">
        <w:rPr>
          <w:szCs w:val="22"/>
        </w:rPr>
        <w:t xml:space="preserve">non </w:t>
      </w:r>
      <w:r w:rsidRPr="00D15C22">
        <w:rPr>
          <w:szCs w:val="22"/>
        </w:rPr>
        <w:t>ça</w:t>
      </w:r>
      <w:r w:rsidRPr="00D15C22">
        <w:rPr>
          <w:spacing w:val="-10"/>
        </w:rPr>
        <w:t xml:space="preserve"> </w:t>
      </w:r>
      <w:r w:rsidR="00D15C22" w:rsidRPr="00D15C22">
        <w:rPr>
          <w:spacing w:val="-10"/>
        </w:rPr>
        <w:t xml:space="preserve">ne </w:t>
      </w:r>
      <w:r w:rsidRPr="00D15C22">
        <w:rPr>
          <w:szCs w:val="22"/>
        </w:rPr>
        <w:t>donne</w:t>
      </w:r>
      <w:r w:rsidRPr="00D15C22">
        <w:rPr>
          <w:spacing w:val="-10"/>
        </w:rPr>
        <w:t xml:space="preserve"> </w:t>
      </w:r>
      <w:r w:rsidRPr="00D15C22">
        <w:rPr>
          <w:szCs w:val="22"/>
        </w:rPr>
        <w:t>rien,</w:t>
      </w:r>
      <w:r w:rsidRPr="00D15C22">
        <w:rPr>
          <w:spacing w:val="-10"/>
        </w:rPr>
        <w:t xml:space="preserve"> </w:t>
      </w:r>
      <w:r w:rsidRPr="00D15C22">
        <w:rPr>
          <w:szCs w:val="22"/>
        </w:rPr>
        <w:t>ils</w:t>
      </w:r>
      <w:r w:rsidRPr="00263E09">
        <w:rPr>
          <w:spacing w:val="-10"/>
        </w:rPr>
        <w:t xml:space="preserve"> </w:t>
      </w:r>
      <w:r w:rsidRPr="00EB5E38">
        <w:rPr>
          <w:szCs w:val="22"/>
        </w:rPr>
        <w:t>font</w:t>
      </w:r>
      <w:r w:rsidRPr="00263E09">
        <w:rPr>
          <w:spacing w:val="-10"/>
        </w:rPr>
        <w:t xml:space="preserve"> </w:t>
      </w:r>
      <w:r w:rsidRPr="00EB5E38">
        <w:rPr>
          <w:szCs w:val="22"/>
        </w:rPr>
        <w:t>leur</w:t>
      </w:r>
      <w:r w:rsidRPr="00263E09">
        <w:rPr>
          <w:spacing w:val="-10"/>
        </w:rPr>
        <w:t xml:space="preserve"> </w:t>
      </w:r>
      <w:r w:rsidRPr="00EB5E38">
        <w:rPr>
          <w:szCs w:val="22"/>
        </w:rPr>
        <w:t>truc</w:t>
      </w:r>
      <w:r w:rsidRPr="00263E09">
        <w:rPr>
          <w:spacing w:val="-10"/>
        </w:rPr>
        <w:t xml:space="preserve"> </w:t>
      </w:r>
      <w:r w:rsidRPr="00EB5E38">
        <w:rPr>
          <w:szCs w:val="22"/>
        </w:rPr>
        <w:t>pour</w:t>
      </w:r>
      <w:r w:rsidRPr="00263E09">
        <w:rPr>
          <w:spacing w:val="-10"/>
        </w:rPr>
        <w:t xml:space="preserve"> </w:t>
      </w:r>
      <w:r w:rsidRPr="00EB5E38">
        <w:rPr>
          <w:szCs w:val="22"/>
        </w:rPr>
        <w:t>eux</w:t>
      </w:r>
      <w:r w:rsidR="00756A20" w:rsidRPr="00263E09">
        <w:rPr>
          <w:spacing w:val="-10"/>
        </w:rPr>
        <w:t> </w:t>
      </w:r>
      <w:r w:rsidR="00756A20" w:rsidRPr="00EB5E38">
        <w:rPr>
          <w:szCs w:val="22"/>
        </w:rPr>
        <w:t>»</w:t>
      </w:r>
      <w:r w:rsidRPr="00263E09">
        <w:rPr>
          <w:spacing w:val="-10"/>
        </w:rPr>
        <w:t xml:space="preserve"> </w:t>
      </w:r>
      <w:r w:rsidRPr="00EB5E38">
        <w:rPr>
          <w:szCs w:val="22"/>
        </w:rPr>
        <w:t>(drr6).</w:t>
      </w:r>
    </w:p>
    <w:p w14:paraId="6ACD77BB" w14:textId="77777777" w:rsidR="00FE7C46" w:rsidRPr="00EB5E38" w:rsidRDefault="00FE7C46" w:rsidP="008D29C9"/>
    <w:p w14:paraId="61B041C3" w14:textId="3D2F20BE" w:rsidR="00E35970" w:rsidRPr="00EB5E38" w:rsidRDefault="00FE7C46" w:rsidP="00FE7C46">
      <w:r w:rsidRPr="00EB5E38">
        <w:t xml:space="preserve">Bien que certains designers </w:t>
      </w:r>
      <w:r w:rsidR="00C277E3">
        <w:t>œuvrent</w:t>
      </w:r>
      <w:r w:rsidR="00C277E3" w:rsidRPr="00EB5E38">
        <w:t xml:space="preserve"> </w:t>
      </w:r>
      <w:r w:rsidRPr="00EB5E38">
        <w:t>depuis longtemps sur la scène de la mode montréalaise et jouissent d</w:t>
      </w:r>
      <w:r w:rsidR="00DD5E32">
        <w:t>’</w:t>
      </w:r>
      <w:r w:rsidRPr="00EB5E38">
        <w:t>une reconnaissance médiatique, la fragilité de leur</w:t>
      </w:r>
      <w:r w:rsidR="00E565FE">
        <w:t>s</w:t>
      </w:r>
      <w:r w:rsidRPr="00EB5E38">
        <w:t xml:space="preserve"> modèles d</w:t>
      </w:r>
      <w:r w:rsidR="00DD5E32">
        <w:t>’</w:t>
      </w:r>
      <w:r w:rsidRPr="00EB5E38">
        <w:t>affaires (artiste</w:t>
      </w:r>
      <w:r w:rsidR="00E35970">
        <w:t>s</w:t>
      </w:r>
      <w:r w:rsidRPr="00EB5E38">
        <w:t>, très créateurs, etc.) fait que la pérennité de leur marque est plus menacée que d</w:t>
      </w:r>
      <w:r w:rsidR="00DD5E32">
        <w:t>’</w:t>
      </w:r>
      <w:r w:rsidRPr="00EB5E38">
        <w:t>autres. Se rapprochant d</w:t>
      </w:r>
      <w:r w:rsidR="00DD5E32">
        <w:t>’</w:t>
      </w:r>
      <w:r w:rsidRPr="00EB5E38">
        <w:t>un modèle créateur, cette catégorie</w:t>
      </w:r>
      <w:r w:rsidR="00A4527B">
        <w:t>, l’élite créative,</w:t>
      </w:r>
      <w:r w:rsidRPr="00EB5E38">
        <w:t xml:space="preserve"> est souvent caractérisée par le prêt-à-porter haut de gamme, conçu sur mesure en </w:t>
      </w:r>
      <w:r w:rsidR="00756A20" w:rsidRPr="00EB5E38">
        <w:t>« </w:t>
      </w:r>
      <w:r w:rsidRPr="00EB5E38">
        <w:t>petite quantité ou pièces limitées qui vise une clientèle haut de gamme et pratique des prix élevés</w:t>
      </w:r>
      <w:r w:rsidR="00756A20" w:rsidRPr="00EB5E38">
        <w:t> »</w:t>
      </w:r>
      <w:r w:rsidRPr="00EB5E38">
        <w:t xml:space="preserve"> (int.1-2). </w:t>
      </w:r>
      <w:r w:rsidR="00C277E3">
        <w:t>Un</w:t>
      </w:r>
      <w:r w:rsidR="00C277E3" w:rsidRPr="00EB5E38">
        <w:t xml:space="preserve"> </w:t>
      </w:r>
      <w:r w:rsidRPr="00EB5E38">
        <w:t>répondant perçoit leur modèle de production comme s</w:t>
      </w:r>
      <w:r w:rsidR="00DD5E32">
        <w:t>’</w:t>
      </w:r>
      <w:r w:rsidRPr="00EB5E38">
        <w:t xml:space="preserve">apparentant à une œuvre unique proche des </w:t>
      </w:r>
      <w:r w:rsidR="00D5738E">
        <w:t>Métiers d’art</w:t>
      </w:r>
      <w:r w:rsidRPr="00EB5E38">
        <w:t xml:space="preserve"> et de fabrication locale</w:t>
      </w:r>
      <w:r w:rsidR="00E35970">
        <w:t>.</w:t>
      </w:r>
      <w:r w:rsidRPr="00EB5E38">
        <w:t xml:space="preserve"> Ce modèle peut bénéficier de subventions de la SODEC, d</w:t>
      </w:r>
      <w:r w:rsidR="00DD5E32">
        <w:t>’</w:t>
      </w:r>
      <w:r w:rsidRPr="00EB5E38">
        <w:t>une reconnaissance culturelle pour l</w:t>
      </w:r>
      <w:r w:rsidR="00DD5E32">
        <w:t>’</w:t>
      </w:r>
      <w:r w:rsidRPr="00EB5E38">
        <w:t>aspect artisanal et/ou artistique du travail. C</w:t>
      </w:r>
      <w:r w:rsidR="00DD5E32">
        <w:t>’</w:t>
      </w:r>
      <w:r w:rsidRPr="00EB5E38">
        <w:t>est par exemple</w:t>
      </w:r>
      <w:r w:rsidR="00C277E3">
        <w:t>,</w:t>
      </w:r>
      <w:r w:rsidRPr="00EB5E38">
        <w:t xml:space="preserve"> le cas de Rosie Godbout, Ying Gao, de Majolie, etc.</w:t>
      </w:r>
    </w:p>
    <w:p w14:paraId="30F91283" w14:textId="77777777" w:rsidR="00FE7C46" w:rsidRPr="00EB5E38" w:rsidRDefault="00FE7C46" w:rsidP="008D29C9"/>
    <w:p w14:paraId="5E47F8EA" w14:textId="68037E92" w:rsidR="00FE7C46" w:rsidRPr="00EB5E38" w:rsidRDefault="00FE7C46" w:rsidP="00FE7C46">
      <w:pPr>
        <w:rPr>
          <w:szCs w:val="22"/>
        </w:rPr>
      </w:pPr>
      <w:r w:rsidRPr="00EB5E38">
        <w:rPr>
          <w:szCs w:val="22"/>
        </w:rPr>
        <w:t>Un designer tient à mentionner l</w:t>
      </w:r>
      <w:r w:rsidR="00DD5E32">
        <w:rPr>
          <w:szCs w:val="22"/>
        </w:rPr>
        <w:t>’</w:t>
      </w:r>
      <w:r w:rsidRPr="00EB5E38">
        <w:rPr>
          <w:szCs w:val="22"/>
        </w:rPr>
        <w:t>idée d</w:t>
      </w:r>
      <w:r w:rsidR="00DD5E32">
        <w:rPr>
          <w:szCs w:val="22"/>
        </w:rPr>
        <w:t>’</w:t>
      </w:r>
      <w:r w:rsidR="00795C29">
        <w:rPr>
          <w:szCs w:val="22"/>
        </w:rPr>
        <w:t>une nouvelle génération confirmée</w:t>
      </w:r>
      <w:r w:rsidRPr="00EB5E38">
        <w:rPr>
          <w:szCs w:val="22"/>
        </w:rPr>
        <w:t xml:space="preserve"> </w:t>
      </w:r>
      <w:r w:rsidRPr="00A4527B">
        <w:rPr>
          <w:strike/>
          <w:szCs w:val="22"/>
        </w:rPr>
        <w:t xml:space="preserve">qui </w:t>
      </w:r>
      <w:r w:rsidR="00D70F4F" w:rsidRPr="00A4527B">
        <w:rPr>
          <w:strike/>
          <w:szCs w:val="22"/>
        </w:rPr>
        <w:t xml:space="preserve">prend progressivement la place de ceux </w:t>
      </w:r>
      <w:r w:rsidR="00D70F4F">
        <w:rPr>
          <w:szCs w:val="22"/>
        </w:rPr>
        <w:t xml:space="preserve">qui </w:t>
      </w:r>
      <w:r w:rsidRPr="00EB5E38">
        <w:rPr>
          <w:szCs w:val="22"/>
        </w:rPr>
        <w:t>émerg</w:t>
      </w:r>
      <w:r w:rsidRPr="00A4527B">
        <w:rPr>
          <w:strike/>
          <w:szCs w:val="22"/>
        </w:rPr>
        <w:t>e</w:t>
      </w:r>
      <w:r w:rsidR="00D70F4F" w:rsidRPr="00A4527B">
        <w:rPr>
          <w:strike/>
          <w:szCs w:val="22"/>
        </w:rPr>
        <w:t>nt</w:t>
      </w:r>
      <w:r w:rsidRPr="00EB5E38">
        <w:rPr>
          <w:szCs w:val="22"/>
        </w:rPr>
        <w:t xml:space="preserve"> et qui prendra possiblement la place de ceux qui sont établis depuis </w:t>
      </w:r>
      <w:r w:rsidR="00D70F4F">
        <w:rPr>
          <w:szCs w:val="22"/>
        </w:rPr>
        <w:t xml:space="preserve">au moins </w:t>
      </w:r>
      <w:r w:rsidRPr="00EB5E38">
        <w:rPr>
          <w:szCs w:val="22"/>
        </w:rPr>
        <w:t>une vingtaine d</w:t>
      </w:r>
      <w:r w:rsidR="00DD5E32">
        <w:rPr>
          <w:szCs w:val="22"/>
        </w:rPr>
        <w:t>’</w:t>
      </w:r>
      <w:r w:rsidRPr="00EB5E38">
        <w:rPr>
          <w:szCs w:val="22"/>
        </w:rPr>
        <w:t>années</w:t>
      </w:r>
      <w:r w:rsidR="00756A20" w:rsidRPr="00EB5E38">
        <w:rPr>
          <w:szCs w:val="22"/>
        </w:rPr>
        <w:t> :</w:t>
      </w:r>
    </w:p>
    <w:p w14:paraId="0A25143C" w14:textId="77777777" w:rsidR="00FE7C46" w:rsidRPr="00EB5E38" w:rsidRDefault="00FE7C46" w:rsidP="00FE7C46">
      <w:pPr>
        <w:rPr>
          <w:szCs w:val="22"/>
        </w:rPr>
      </w:pPr>
    </w:p>
    <w:p w14:paraId="4B85F280" w14:textId="3D041C00" w:rsidR="00FE7C46" w:rsidRPr="00EB5E38" w:rsidRDefault="00FE7C46" w:rsidP="00FE7C46">
      <w:pPr>
        <w:pStyle w:val="CI"/>
      </w:pPr>
      <w:r w:rsidRPr="00EB5E38">
        <w:t>Comparé</w:t>
      </w:r>
      <w:r w:rsidRPr="00EB5E38">
        <w:rPr>
          <w:szCs w:val="20"/>
        </w:rPr>
        <w:t xml:space="preserve"> </w:t>
      </w:r>
      <w:r w:rsidRPr="00EB5E38">
        <w:t>à</w:t>
      </w:r>
      <w:r w:rsidRPr="00EB5E38">
        <w:rPr>
          <w:szCs w:val="20"/>
        </w:rPr>
        <w:t xml:space="preserve"> </w:t>
      </w:r>
      <w:r w:rsidRPr="00EB5E38">
        <w:t>Nadia</w:t>
      </w:r>
      <w:r w:rsidRPr="00EB5E38">
        <w:rPr>
          <w:szCs w:val="20"/>
        </w:rPr>
        <w:t xml:space="preserve"> </w:t>
      </w:r>
      <w:r w:rsidRPr="00EB5E38">
        <w:t>Toto</w:t>
      </w:r>
      <w:r w:rsidRPr="00EB5E38">
        <w:rPr>
          <w:szCs w:val="20"/>
        </w:rPr>
        <w:t xml:space="preserve"> </w:t>
      </w:r>
      <w:r w:rsidRPr="00EB5E38">
        <w:t>et</w:t>
      </w:r>
      <w:r w:rsidRPr="00EB5E38">
        <w:rPr>
          <w:szCs w:val="20"/>
        </w:rPr>
        <w:t xml:space="preserve"> </w:t>
      </w:r>
      <w:r w:rsidRPr="00EB5E38">
        <w:t>Marie</w:t>
      </w:r>
      <w:r w:rsidRPr="00EB5E38">
        <w:rPr>
          <w:szCs w:val="20"/>
        </w:rPr>
        <w:t xml:space="preserve"> </w:t>
      </w:r>
      <w:r w:rsidRPr="00EB5E38">
        <w:t>Saint</w:t>
      </w:r>
      <w:r w:rsidRPr="00EB5E38">
        <w:rPr>
          <w:szCs w:val="20"/>
        </w:rPr>
        <w:t xml:space="preserve"> </w:t>
      </w:r>
      <w:r w:rsidRPr="00EB5E38">
        <w:t>Pierre,</w:t>
      </w:r>
      <w:r w:rsidRPr="00EB5E38">
        <w:rPr>
          <w:szCs w:val="20"/>
        </w:rPr>
        <w:t xml:space="preserve"> </w:t>
      </w:r>
      <w:r w:rsidRPr="00EB5E38">
        <w:t>on</w:t>
      </w:r>
      <w:r w:rsidRPr="00EB5E38">
        <w:rPr>
          <w:szCs w:val="20"/>
        </w:rPr>
        <w:t xml:space="preserve"> </w:t>
      </w:r>
      <w:r w:rsidRPr="00EB5E38">
        <w:t>comprend</w:t>
      </w:r>
      <w:r w:rsidRPr="00EB5E38">
        <w:rPr>
          <w:szCs w:val="20"/>
        </w:rPr>
        <w:t xml:space="preserve"> </w:t>
      </w:r>
      <w:r w:rsidRPr="00EB5E38">
        <w:t>que</w:t>
      </w:r>
      <w:r w:rsidRPr="00EB5E38">
        <w:rPr>
          <w:szCs w:val="20"/>
        </w:rPr>
        <w:t xml:space="preserve"> </w:t>
      </w:r>
      <w:r w:rsidRPr="00EB5E38">
        <w:t>c</w:t>
      </w:r>
      <w:r w:rsidR="00DD5E32">
        <w:t>’</w:t>
      </w:r>
      <w:r w:rsidRPr="00EB5E38">
        <w:t>est</w:t>
      </w:r>
      <w:r w:rsidRPr="00EB5E38">
        <w:rPr>
          <w:szCs w:val="20"/>
        </w:rPr>
        <w:t xml:space="preserve"> des </w:t>
      </w:r>
      <w:r w:rsidRPr="00EB5E38">
        <w:t>plus</w:t>
      </w:r>
      <w:r w:rsidRPr="00EB5E38">
        <w:rPr>
          <w:szCs w:val="20"/>
        </w:rPr>
        <w:t xml:space="preserve"> </w:t>
      </w:r>
      <w:r w:rsidRPr="00EB5E38">
        <w:t>jeunes</w:t>
      </w:r>
      <w:r w:rsidRPr="00EB5E38">
        <w:rPr>
          <w:szCs w:val="20"/>
        </w:rPr>
        <w:t xml:space="preserve"> </w:t>
      </w:r>
      <w:r w:rsidRPr="00EB5E38">
        <w:t>designers,</w:t>
      </w:r>
      <w:r w:rsidRPr="00EB5E38">
        <w:rPr>
          <w:szCs w:val="20"/>
        </w:rPr>
        <w:t xml:space="preserve"> </w:t>
      </w:r>
      <w:r w:rsidRPr="00EB5E38">
        <w:t>mais</w:t>
      </w:r>
      <w:r w:rsidRPr="00EB5E38">
        <w:rPr>
          <w:szCs w:val="20"/>
        </w:rPr>
        <w:t xml:space="preserve"> </w:t>
      </w:r>
      <w:r w:rsidRPr="00EB5E38">
        <w:t>bon</w:t>
      </w:r>
      <w:r w:rsidRPr="00EB5E38">
        <w:rPr>
          <w:szCs w:val="20"/>
        </w:rPr>
        <w:t xml:space="preserve"> </w:t>
      </w:r>
      <w:r w:rsidRPr="00EB5E38">
        <w:t>tant</w:t>
      </w:r>
      <w:r w:rsidRPr="00EB5E38">
        <w:rPr>
          <w:szCs w:val="20"/>
        </w:rPr>
        <w:t xml:space="preserve"> </w:t>
      </w:r>
      <w:r w:rsidRPr="00EB5E38">
        <w:t>qu</w:t>
      </w:r>
      <w:r w:rsidR="00DD5E32">
        <w:t>’</w:t>
      </w:r>
      <w:r w:rsidRPr="00EB5E38">
        <w:t>à</w:t>
      </w:r>
      <w:r w:rsidRPr="00EB5E38">
        <w:rPr>
          <w:szCs w:val="20"/>
        </w:rPr>
        <w:t xml:space="preserve"> </w:t>
      </w:r>
      <w:r w:rsidRPr="00EB5E38">
        <w:t>ça,</w:t>
      </w:r>
      <w:r w:rsidRPr="00EB5E38">
        <w:rPr>
          <w:szCs w:val="20"/>
        </w:rPr>
        <w:t xml:space="preserve"> </w:t>
      </w:r>
      <w:r w:rsidRPr="00EB5E38">
        <w:t>y</w:t>
      </w:r>
      <w:r w:rsidRPr="00EB5E38">
        <w:rPr>
          <w:szCs w:val="20"/>
        </w:rPr>
        <w:t xml:space="preserve"> </w:t>
      </w:r>
      <w:r w:rsidRPr="00EB5E38">
        <w:t>a</w:t>
      </w:r>
      <w:r w:rsidRPr="00EB5E38">
        <w:rPr>
          <w:szCs w:val="20"/>
        </w:rPr>
        <w:t xml:space="preserve"> </w:t>
      </w:r>
      <w:r w:rsidRPr="00EB5E38">
        <w:t>Valérie</w:t>
      </w:r>
      <w:r w:rsidRPr="00EB5E38">
        <w:rPr>
          <w:szCs w:val="20"/>
        </w:rPr>
        <w:t xml:space="preserve"> </w:t>
      </w:r>
      <w:r w:rsidRPr="00EB5E38">
        <w:t>Dumaine,</w:t>
      </w:r>
      <w:r w:rsidRPr="00EB5E38">
        <w:rPr>
          <w:szCs w:val="20"/>
        </w:rPr>
        <w:t xml:space="preserve"> </w:t>
      </w:r>
      <w:r w:rsidRPr="00EB5E38">
        <w:t>Ève</w:t>
      </w:r>
      <w:r w:rsidRPr="00EB5E38">
        <w:rPr>
          <w:szCs w:val="20"/>
        </w:rPr>
        <w:t xml:space="preserve"> </w:t>
      </w:r>
      <w:r w:rsidRPr="00EB5E38">
        <w:t>Gravel.</w:t>
      </w:r>
      <w:r w:rsidRPr="00EB5E38">
        <w:rPr>
          <w:szCs w:val="20"/>
        </w:rPr>
        <w:t xml:space="preserve"> </w:t>
      </w:r>
      <w:r w:rsidR="008B64B1">
        <w:t xml:space="preserve">Elles </w:t>
      </w:r>
      <w:r w:rsidRPr="00EB5E38">
        <w:t>ne</w:t>
      </w:r>
      <w:r w:rsidRPr="00EB5E38">
        <w:rPr>
          <w:szCs w:val="20"/>
        </w:rPr>
        <w:t xml:space="preserve"> </w:t>
      </w:r>
      <w:r w:rsidRPr="00EB5E38">
        <w:t>sont</w:t>
      </w:r>
      <w:r w:rsidRPr="00EB5E38">
        <w:rPr>
          <w:szCs w:val="20"/>
        </w:rPr>
        <w:t xml:space="preserve"> </w:t>
      </w:r>
      <w:r w:rsidRPr="00EB5E38">
        <w:t>plus</w:t>
      </w:r>
      <w:r w:rsidRPr="00EB5E38">
        <w:rPr>
          <w:szCs w:val="20"/>
        </w:rPr>
        <w:t xml:space="preserve"> </w:t>
      </w:r>
      <w:r w:rsidRPr="00EB5E38">
        <w:t>émergentes</w:t>
      </w:r>
      <w:r w:rsidRPr="00EB5E38">
        <w:rPr>
          <w:szCs w:val="20"/>
        </w:rPr>
        <w:t xml:space="preserve"> </w:t>
      </w:r>
      <w:r w:rsidRPr="00EB5E38">
        <w:t>ou</w:t>
      </w:r>
      <w:r w:rsidRPr="00EB5E38">
        <w:rPr>
          <w:szCs w:val="20"/>
        </w:rPr>
        <w:t xml:space="preserve"> </w:t>
      </w:r>
      <w:r w:rsidRPr="00EB5E38">
        <w:t>de</w:t>
      </w:r>
      <w:r w:rsidRPr="00EB5E38">
        <w:rPr>
          <w:szCs w:val="20"/>
        </w:rPr>
        <w:t xml:space="preserve"> </w:t>
      </w:r>
      <w:r w:rsidRPr="00EB5E38">
        <w:t>la</w:t>
      </w:r>
      <w:r w:rsidRPr="00EB5E38">
        <w:rPr>
          <w:szCs w:val="20"/>
        </w:rPr>
        <w:t xml:space="preserve"> </w:t>
      </w:r>
      <w:r w:rsidRPr="00EB5E38">
        <w:t>relève,</w:t>
      </w:r>
      <w:r w:rsidRPr="00EB5E38">
        <w:rPr>
          <w:szCs w:val="20"/>
        </w:rPr>
        <w:t xml:space="preserve"> </w:t>
      </w:r>
      <w:r w:rsidRPr="00EB5E38">
        <w:t>ça</w:t>
      </w:r>
      <w:r w:rsidRPr="00EB5E38">
        <w:rPr>
          <w:szCs w:val="20"/>
        </w:rPr>
        <w:t xml:space="preserve"> </w:t>
      </w:r>
      <w:r w:rsidRPr="00EB5E38">
        <w:t>fait</w:t>
      </w:r>
      <w:r w:rsidRPr="00EB5E38">
        <w:rPr>
          <w:szCs w:val="20"/>
        </w:rPr>
        <w:t xml:space="preserve"> </w:t>
      </w:r>
      <w:r w:rsidRPr="00EB5E38">
        <w:t>sept</w:t>
      </w:r>
      <w:r w:rsidRPr="00EB5E38">
        <w:rPr>
          <w:szCs w:val="20"/>
        </w:rPr>
        <w:t xml:space="preserve"> </w:t>
      </w:r>
      <w:r w:rsidRPr="00EB5E38">
        <w:t>huit</w:t>
      </w:r>
      <w:r w:rsidRPr="00EB5E38">
        <w:rPr>
          <w:szCs w:val="20"/>
        </w:rPr>
        <w:t xml:space="preserve"> </w:t>
      </w:r>
      <w:r w:rsidRPr="00EB5E38">
        <w:t>ans</w:t>
      </w:r>
      <w:r w:rsidRPr="00EB5E38">
        <w:rPr>
          <w:szCs w:val="20"/>
        </w:rPr>
        <w:t xml:space="preserve"> </w:t>
      </w:r>
      <w:r w:rsidRPr="00EB5E38">
        <w:t>qu</w:t>
      </w:r>
      <w:r w:rsidR="00DD5E32">
        <w:t>’</w:t>
      </w:r>
      <w:r w:rsidRPr="00EB5E38">
        <w:t>elles</w:t>
      </w:r>
      <w:r w:rsidRPr="00EB5E38">
        <w:rPr>
          <w:szCs w:val="20"/>
        </w:rPr>
        <w:t xml:space="preserve"> </w:t>
      </w:r>
      <w:r w:rsidRPr="00EB5E38">
        <w:t>sont</w:t>
      </w:r>
      <w:r w:rsidRPr="00EB5E38">
        <w:rPr>
          <w:szCs w:val="20"/>
        </w:rPr>
        <w:t xml:space="preserve"> </w:t>
      </w:r>
      <w:r w:rsidRPr="00EB5E38">
        <w:t>là.</w:t>
      </w:r>
      <w:r w:rsidRPr="00EB5E38">
        <w:rPr>
          <w:szCs w:val="20"/>
        </w:rPr>
        <w:t xml:space="preserve"> </w:t>
      </w:r>
      <w:r w:rsidRPr="00EB5E38">
        <w:t>Je</w:t>
      </w:r>
      <w:r w:rsidRPr="00EB5E38">
        <w:rPr>
          <w:szCs w:val="20"/>
        </w:rPr>
        <w:t xml:space="preserve"> </w:t>
      </w:r>
      <w:r w:rsidRPr="00EB5E38">
        <w:t>dirais</w:t>
      </w:r>
      <w:r w:rsidRPr="00EB5E38">
        <w:rPr>
          <w:szCs w:val="20"/>
        </w:rPr>
        <w:t xml:space="preserve"> </w:t>
      </w:r>
      <w:r w:rsidRPr="00EB5E38">
        <w:t>qu</w:t>
      </w:r>
      <w:r w:rsidR="00DD5E32">
        <w:t>’</w:t>
      </w:r>
      <w:r w:rsidRPr="00EB5E38">
        <w:t>elles</w:t>
      </w:r>
      <w:r w:rsidRPr="00EB5E38">
        <w:rPr>
          <w:szCs w:val="20"/>
        </w:rPr>
        <w:t xml:space="preserve"> </w:t>
      </w:r>
      <w:r w:rsidRPr="00EB5E38">
        <w:t>sont</w:t>
      </w:r>
      <w:r w:rsidRPr="00EB5E38">
        <w:rPr>
          <w:szCs w:val="20"/>
        </w:rPr>
        <w:t xml:space="preserve"> </w:t>
      </w:r>
      <w:r w:rsidRPr="00EB5E38">
        <w:t>confirmées,</w:t>
      </w:r>
      <w:r w:rsidRPr="00EB5E38">
        <w:rPr>
          <w:szCs w:val="20"/>
        </w:rPr>
        <w:t xml:space="preserve"> </w:t>
      </w:r>
      <w:r w:rsidRPr="00EB5E38">
        <w:t>c</w:t>
      </w:r>
      <w:r w:rsidR="00DD5E32">
        <w:t>’</w:t>
      </w:r>
      <w:r w:rsidRPr="00EB5E38">
        <w:t>est</w:t>
      </w:r>
      <w:r w:rsidRPr="00EB5E38">
        <w:rPr>
          <w:szCs w:val="20"/>
        </w:rPr>
        <w:t xml:space="preserve"> </w:t>
      </w:r>
      <w:r w:rsidRPr="00EB5E38">
        <w:t>peut-être</w:t>
      </w:r>
      <w:r w:rsidRPr="00EB5E38">
        <w:rPr>
          <w:szCs w:val="20"/>
        </w:rPr>
        <w:t xml:space="preserve"> </w:t>
      </w:r>
      <w:r w:rsidRPr="00EB5E38">
        <w:t>une</w:t>
      </w:r>
      <w:r w:rsidRPr="00EB5E38">
        <w:rPr>
          <w:szCs w:val="20"/>
        </w:rPr>
        <w:t xml:space="preserve"> </w:t>
      </w:r>
      <w:r w:rsidRPr="00EB5E38">
        <w:t>nouvelle</w:t>
      </w:r>
      <w:r w:rsidRPr="00EB5E38">
        <w:rPr>
          <w:szCs w:val="20"/>
        </w:rPr>
        <w:t xml:space="preserve"> </w:t>
      </w:r>
      <w:r w:rsidRPr="00EB5E38">
        <w:t>génération</w:t>
      </w:r>
      <w:r w:rsidRPr="00EB5E38">
        <w:rPr>
          <w:szCs w:val="20"/>
        </w:rPr>
        <w:t xml:space="preserve"> </w:t>
      </w:r>
      <w:r w:rsidRPr="00EB5E38">
        <w:t>si</w:t>
      </w:r>
      <w:r w:rsidRPr="00EB5E38">
        <w:rPr>
          <w:szCs w:val="20"/>
        </w:rPr>
        <w:t xml:space="preserve"> </w:t>
      </w:r>
      <w:r w:rsidRPr="00EB5E38">
        <w:t>l</w:t>
      </w:r>
      <w:r w:rsidR="00DD5E32">
        <w:t>’</w:t>
      </w:r>
      <w:r w:rsidRPr="00EB5E38">
        <w:t>on</w:t>
      </w:r>
      <w:r w:rsidRPr="00EB5E38">
        <w:rPr>
          <w:szCs w:val="20"/>
        </w:rPr>
        <w:t xml:space="preserve"> </w:t>
      </w:r>
      <w:r w:rsidRPr="00EB5E38">
        <w:t>veut</w:t>
      </w:r>
      <w:r w:rsidRPr="00EB5E38">
        <w:rPr>
          <w:szCs w:val="20"/>
        </w:rPr>
        <w:t xml:space="preserve"> </w:t>
      </w:r>
      <w:r w:rsidRPr="00EB5E38">
        <w:t>dire</w:t>
      </w:r>
      <w:r w:rsidRPr="00EB5E38">
        <w:rPr>
          <w:szCs w:val="20"/>
        </w:rPr>
        <w:t xml:space="preserve"> </w:t>
      </w:r>
      <w:r w:rsidRPr="00EB5E38">
        <w:t>par</w:t>
      </w:r>
      <w:r w:rsidRPr="00EB5E38">
        <w:rPr>
          <w:szCs w:val="20"/>
        </w:rPr>
        <w:t xml:space="preserve"> </w:t>
      </w:r>
      <w:r w:rsidRPr="00EB5E38">
        <w:t>rapport</w:t>
      </w:r>
      <w:r w:rsidRPr="00EB5E38">
        <w:rPr>
          <w:szCs w:val="20"/>
        </w:rPr>
        <w:t xml:space="preserve"> </w:t>
      </w:r>
      <w:r w:rsidRPr="00EB5E38">
        <w:t>à</w:t>
      </w:r>
      <w:r w:rsidRPr="00EB5E38">
        <w:rPr>
          <w:szCs w:val="20"/>
        </w:rPr>
        <w:t xml:space="preserve"> </w:t>
      </w:r>
      <w:r w:rsidRPr="00EB5E38">
        <w:t>Philippe</w:t>
      </w:r>
      <w:r w:rsidRPr="00EB5E38">
        <w:rPr>
          <w:szCs w:val="20"/>
        </w:rPr>
        <w:t xml:space="preserve"> </w:t>
      </w:r>
      <w:r w:rsidRPr="00EB5E38">
        <w:t>Dubuc,</w:t>
      </w:r>
      <w:r w:rsidRPr="00EB5E38">
        <w:rPr>
          <w:szCs w:val="20"/>
        </w:rPr>
        <w:t xml:space="preserve"> </w:t>
      </w:r>
      <w:r w:rsidRPr="00EB5E38">
        <w:t>Marie</w:t>
      </w:r>
      <w:r w:rsidRPr="00EB5E38">
        <w:rPr>
          <w:szCs w:val="20"/>
        </w:rPr>
        <w:t xml:space="preserve"> </w:t>
      </w:r>
      <w:r w:rsidRPr="00EB5E38">
        <w:t>Saint</w:t>
      </w:r>
      <w:r w:rsidRPr="00EB5E38">
        <w:rPr>
          <w:szCs w:val="20"/>
        </w:rPr>
        <w:t xml:space="preserve"> </w:t>
      </w:r>
      <w:r w:rsidRPr="00EB5E38">
        <w:t>Pierre,</w:t>
      </w:r>
      <w:r w:rsidRPr="00EB5E38">
        <w:rPr>
          <w:szCs w:val="20"/>
        </w:rPr>
        <w:t xml:space="preserve"> </w:t>
      </w:r>
      <w:r w:rsidRPr="00EB5E38">
        <w:t>Nadia</w:t>
      </w:r>
      <w:r w:rsidRPr="00EB5E38">
        <w:rPr>
          <w:szCs w:val="20"/>
        </w:rPr>
        <w:t xml:space="preserve"> </w:t>
      </w:r>
      <w:r w:rsidRPr="00EB5E38">
        <w:t>Toto,</w:t>
      </w:r>
      <w:r w:rsidRPr="00EB5E38">
        <w:rPr>
          <w:szCs w:val="20"/>
        </w:rPr>
        <w:t xml:space="preserve"> </w:t>
      </w:r>
      <w:r w:rsidRPr="00EB5E38">
        <w:t>Muse,</w:t>
      </w:r>
      <w:r w:rsidRPr="00EB5E38">
        <w:rPr>
          <w:szCs w:val="20"/>
        </w:rPr>
        <w:t xml:space="preserve"> </w:t>
      </w:r>
      <w:r w:rsidRPr="00EB5E38">
        <w:t>tout</w:t>
      </w:r>
      <w:r w:rsidRPr="00EB5E38">
        <w:rPr>
          <w:szCs w:val="20"/>
        </w:rPr>
        <w:t xml:space="preserve"> </w:t>
      </w:r>
      <w:r w:rsidRPr="00EB5E38">
        <w:t>ça</w:t>
      </w:r>
      <w:r w:rsidRPr="00EB5E38">
        <w:rPr>
          <w:szCs w:val="20"/>
        </w:rPr>
        <w:t xml:space="preserve"> </w:t>
      </w:r>
      <w:r w:rsidRPr="00EB5E38">
        <w:t>[…].</w:t>
      </w:r>
      <w:r w:rsidRPr="00EB5E38">
        <w:rPr>
          <w:szCs w:val="20"/>
        </w:rPr>
        <w:t xml:space="preserve"> </w:t>
      </w:r>
      <w:r w:rsidRPr="00EB5E38">
        <w:t>Il</w:t>
      </w:r>
      <w:r w:rsidRPr="00EB5E38">
        <w:rPr>
          <w:szCs w:val="20"/>
        </w:rPr>
        <w:t xml:space="preserve"> </w:t>
      </w:r>
      <w:r w:rsidRPr="00EB5E38">
        <w:t>y</w:t>
      </w:r>
      <w:r w:rsidRPr="00EB5E38">
        <w:rPr>
          <w:szCs w:val="20"/>
        </w:rPr>
        <w:t xml:space="preserve"> </w:t>
      </w:r>
      <w:r w:rsidRPr="00EB5E38">
        <w:t>a</w:t>
      </w:r>
      <w:r w:rsidRPr="00EB5E38">
        <w:rPr>
          <w:szCs w:val="20"/>
        </w:rPr>
        <w:t xml:space="preserve"> </w:t>
      </w:r>
      <w:r w:rsidRPr="00EB5E38">
        <w:t>vraiment</w:t>
      </w:r>
      <w:r w:rsidRPr="00EB5E38">
        <w:rPr>
          <w:szCs w:val="20"/>
        </w:rPr>
        <w:t xml:space="preserve"> </w:t>
      </w:r>
      <w:r w:rsidRPr="00EB5E38">
        <w:t>deux</w:t>
      </w:r>
      <w:r w:rsidRPr="00EB5E38">
        <w:rPr>
          <w:szCs w:val="20"/>
        </w:rPr>
        <w:t xml:space="preserve"> </w:t>
      </w:r>
      <w:r w:rsidRPr="00EB5E38">
        <w:t>générations</w:t>
      </w:r>
      <w:r w:rsidRPr="00EB5E38">
        <w:rPr>
          <w:szCs w:val="20"/>
        </w:rPr>
        <w:t xml:space="preserve"> </w:t>
      </w:r>
      <w:r w:rsidRPr="00EB5E38">
        <w:t>je</w:t>
      </w:r>
      <w:r w:rsidRPr="00EB5E38">
        <w:rPr>
          <w:szCs w:val="20"/>
        </w:rPr>
        <w:t xml:space="preserve"> </w:t>
      </w:r>
      <w:r w:rsidR="00821F32" w:rsidRPr="00EB5E38">
        <w:t>sens</w:t>
      </w:r>
      <w:r w:rsidR="00D70F4F">
        <w:rPr>
          <w:szCs w:val="20"/>
        </w:rPr>
        <w:t xml:space="preserve"> </w:t>
      </w:r>
      <w:r w:rsidR="00821F32" w:rsidRPr="00EB5E38">
        <w:t>là</w:t>
      </w:r>
      <w:r w:rsidR="00613103">
        <w:t> :</w:t>
      </w:r>
      <w:r w:rsidRPr="00EB5E38">
        <w:rPr>
          <w:szCs w:val="20"/>
        </w:rPr>
        <w:t xml:space="preserve"> </w:t>
      </w:r>
      <w:r w:rsidRPr="00EB5E38">
        <w:t>je</w:t>
      </w:r>
      <w:r w:rsidRPr="00EB5E38">
        <w:rPr>
          <w:szCs w:val="20"/>
        </w:rPr>
        <w:t xml:space="preserve"> </w:t>
      </w:r>
      <w:r w:rsidRPr="00EB5E38">
        <w:t>veux</w:t>
      </w:r>
      <w:r w:rsidRPr="00EB5E38">
        <w:rPr>
          <w:szCs w:val="20"/>
        </w:rPr>
        <w:t xml:space="preserve"> </w:t>
      </w:r>
      <w:r w:rsidRPr="00EB5E38">
        <w:t>dire</w:t>
      </w:r>
      <w:r w:rsidRPr="00EB5E38">
        <w:rPr>
          <w:szCs w:val="20"/>
        </w:rPr>
        <w:t xml:space="preserve"> </w:t>
      </w:r>
      <w:r w:rsidRPr="00EB5E38">
        <w:t>Bodybag,</w:t>
      </w:r>
      <w:r w:rsidRPr="00EB5E38">
        <w:rPr>
          <w:szCs w:val="20"/>
        </w:rPr>
        <w:t xml:space="preserve"> </w:t>
      </w:r>
      <w:r w:rsidRPr="00EB5E38">
        <w:t>c</w:t>
      </w:r>
      <w:r w:rsidR="00DD5E32">
        <w:t>’</w:t>
      </w:r>
      <w:r w:rsidRPr="00EB5E38">
        <w:t>est</w:t>
      </w:r>
      <w:r w:rsidRPr="00EB5E38">
        <w:rPr>
          <w:szCs w:val="20"/>
        </w:rPr>
        <w:t xml:space="preserve"> </w:t>
      </w:r>
      <w:r w:rsidRPr="00EB5E38">
        <w:t>dans</w:t>
      </w:r>
      <w:r w:rsidRPr="00EB5E38">
        <w:rPr>
          <w:szCs w:val="20"/>
        </w:rPr>
        <w:t xml:space="preserve"> </w:t>
      </w:r>
      <w:r w:rsidRPr="00EB5E38">
        <w:t>les</w:t>
      </w:r>
      <w:r w:rsidRPr="00EB5E38">
        <w:rPr>
          <w:szCs w:val="20"/>
        </w:rPr>
        <w:t xml:space="preserve"> </w:t>
      </w:r>
      <w:r w:rsidRPr="00EB5E38">
        <w:t>nouveaux,</w:t>
      </w:r>
      <w:r w:rsidRPr="00EB5E38">
        <w:rPr>
          <w:szCs w:val="20"/>
        </w:rPr>
        <w:t xml:space="preserve"> </w:t>
      </w:r>
      <w:r w:rsidRPr="00EB5E38">
        <w:t>bon</w:t>
      </w:r>
      <w:r w:rsidRPr="00EB5E38">
        <w:rPr>
          <w:szCs w:val="20"/>
        </w:rPr>
        <w:t xml:space="preserve"> </w:t>
      </w:r>
      <w:r w:rsidRPr="00EB5E38">
        <w:t>il</w:t>
      </w:r>
      <w:r w:rsidRPr="00EB5E38">
        <w:rPr>
          <w:szCs w:val="20"/>
        </w:rPr>
        <w:t xml:space="preserve"> </w:t>
      </w:r>
      <w:r w:rsidRPr="00EB5E38">
        <w:t>y</w:t>
      </w:r>
      <w:r w:rsidRPr="00EB5E38">
        <w:rPr>
          <w:szCs w:val="20"/>
        </w:rPr>
        <w:t xml:space="preserve"> </w:t>
      </w:r>
      <w:r w:rsidRPr="00EB5E38">
        <w:t>en</w:t>
      </w:r>
      <w:r w:rsidRPr="00EB5E38">
        <w:rPr>
          <w:szCs w:val="20"/>
        </w:rPr>
        <w:t xml:space="preserve"> </w:t>
      </w:r>
      <w:r w:rsidRPr="00EB5E38">
        <w:t>a</w:t>
      </w:r>
      <w:r w:rsidRPr="00EB5E38">
        <w:rPr>
          <w:szCs w:val="20"/>
        </w:rPr>
        <w:t xml:space="preserve"> </w:t>
      </w:r>
      <w:r w:rsidRPr="00EB5E38">
        <w:t>d</w:t>
      </w:r>
      <w:r w:rsidR="00DD5E32">
        <w:t>’</w:t>
      </w:r>
      <w:r w:rsidRPr="00EB5E38">
        <w:t>autres</w:t>
      </w:r>
      <w:r w:rsidRPr="00EB5E38">
        <w:rPr>
          <w:szCs w:val="20"/>
        </w:rPr>
        <w:t xml:space="preserve"> </w:t>
      </w:r>
      <w:r w:rsidRPr="00EB5E38">
        <w:t>qui</w:t>
      </w:r>
      <w:r w:rsidRPr="00EB5E38">
        <w:rPr>
          <w:szCs w:val="20"/>
        </w:rPr>
        <w:t xml:space="preserve"> </w:t>
      </w:r>
      <w:r w:rsidRPr="00EB5E38">
        <w:t>arrivent,</w:t>
      </w:r>
      <w:r w:rsidRPr="00EB5E38">
        <w:rPr>
          <w:szCs w:val="20"/>
        </w:rPr>
        <w:t xml:space="preserve"> </w:t>
      </w:r>
      <w:r w:rsidRPr="00EB5E38">
        <w:t>mais</w:t>
      </w:r>
      <w:r w:rsidRPr="00EB5E38">
        <w:rPr>
          <w:szCs w:val="20"/>
        </w:rPr>
        <w:t xml:space="preserve"> </w:t>
      </w:r>
      <w:r w:rsidRPr="00EB5E38">
        <w:t>ceux</w:t>
      </w:r>
      <w:r w:rsidRPr="00EB5E38">
        <w:rPr>
          <w:szCs w:val="20"/>
        </w:rPr>
        <w:t xml:space="preserve"> </w:t>
      </w:r>
      <w:r w:rsidRPr="00EB5E38">
        <w:t>qui</w:t>
      </w:r>
      <w:r w:rsidRPr="00EB5E38">
        <w:rPr>
          <w:szCs w:val="20"/>
        </w:rPr>
        <w:t xml:space="preserve"> </w:t>
      </w:r>
      <w:r w:rsidRPr="00EB5E38">
        <w:t>tiennent</w:t>
      </w:r>
      <w:r w:rsidRPr="00EB5E38">
        <w:rPr>
          <w:szCs w:val="20"/>
        </w:rPr>
        <w:t xml:space="preserve"> </w:t>
      </w:r>
      <w:r w:rsidRPr="00EB5E38">
        <w:t>la</w:t>
      </w:r>
      <w:r w:rsidRPr="00EB5E38">
        <w:rPr>
          <w:szCs w:val="20"/>
        </w:rPr>
        <w:t xml:space="preserve"> </w:t>
      </w:r>
      <w:r w:rsidRPr="00EB5E38">
        <w:t>route</w:t>
      </w:r>
      <w:r w:rsidRPr="00EB5E38">
        <w:rPr>
          <w:szCs w:val="20"/>
        </w:rPr>
        <w:t xml:space="preserve"> </w:t>
      </w:r>
      <w:r w:rsidRPr="00EB5E38">
        <w:t>dans</w:t>
      </w:r>
      <w:r w:rsidRPr="00EB5E38">
        <w:rPr>
          <w:szCs w:val="20"/>
        </w:rPr>
        <w:t xml:space="preserve"> </w:t>
      </w:r>
      <w:r w:rsidRPr="00EB5E38">
        <w:t>la</w:t>
      </w:r>
      <w:r w:rsidRPr="00EB5E38">
        <w:rPr>
          <w:szCs w:val="20"/>
        </w:rPr>
        <w:t xml:space="preserve"> </w:t>
      </w:r>
      <w:r w:rsidRPr="00EB5E38">
        <w:t>nouvelle</w:t>
      </w:r>
      <w:r w:rsidRPr="00EB5E38">
        <w:rPr>
          <w:szCs w:val="20"/>
        </w:rPr>
        <w:t xml:space="preserve"> </w:t>
      </w:r>
      <w:r w:rsidRPr="00EB5E38">
        <w:t>génération</w:t>
      </w:r>
      <w:r w:rsidRPr="00EB5E38">
        <w:rPr>
          <w:szCs w:val="20"/>
        </w:rPr>
        <w:t xml:space="preserve"> </w:t>
      </w:r>
      <w:r w:rsidRPr="00EB5E38">
        <w:t>b</w:t>
      </w:r>
      <w:r w:rsidR="00E565FE">
        <w:t>e</w:t>
      </w:r>
      <w:r w:rsidRPr="00EB5E38">
        <w:t>n</w:t>
      </w:r>
      <w:r w:rsidRPr="00EB5E38">
        <w:rPr>
          <w:szCs w:val="20"/>
        </w:rPr>
        <w:t xml:space="preserve"> </w:t>
      </w:r>
      <w:r w:rsidRPr="00EB5E38">
        <w:t>c</w:t>
      </w:r>
      <w:r w:rsidR="00DD5E32">
        <w:t>’</w:t>
      </w:r>
      <w:r w:rsidRPr="00EB5E38">
        <w:t>est</w:t>
      </w:r>
      <w:r w:rsidRPr="00EB5E38">
        <w:rPr>
          <w:szCs w:val="20"/>
        </w:rPr>
        <w:t xml:space="preserve"> </w:t>
      </w:r>
      <w:r w:rsidRPr="00EB5E38">
        <w:t>ceux-là (</w:t>
      </w:r>
      <w:r w:rsidRPr="00EB5E38">
        <w:rPr>
          <w:szCs w:val="22"/>
        </w:rPr>
        <w:t>drr3).</w:t>
      </w:r>
    </w:p>
    <w:p w14:paraId="6CB4F4E2" w14:textId="77777777" w:rsidR="00FE7C46" w:rsidRPr="00EB5E38" w:rsidRDefault="00FE7C46" w:rsidP="00FE7C46"/>
    <w:p w14:paraId="752380E1" w14:textId="0FAD5A68" w:rsidR="00FE7C46" w:rsidRPr="00EB5E38" w:rsidRDefault="00FE7C46" w:rsidP="00FD0424">
      <w:r w:rsidRPr="00EB5E38">
        <w:t>Dans le tableau suivant nous présentons les qualités de singularisation du modèle de renom en général</w:t>
      </w:r>
      <w:r w:rsidR="00756A20" w:rsidRPr="00EB5E38">
        <w:t> :</w:t>
      </w:r>
      <w:r w:rsidRPr="00EB5E38">
        <w:t xml:space="preserve"> les réputés, l</w:t>
      </w:r>
      <w:r w:rsidR="00DD5E32">
        <w:t>’</w:t>
      </w:r>
      <w:r w:rsidRPr="00EB5E38">
        <w:t>élite créative et les confirmés. Nous proposons quelques caractéristiques propres à chaque catégorie. Ce modèle a confirmé son style, son sens créatif et sa marque. Il</w:t>
      </w:r>
      <w:r w:rsidR="00DA0B8E">
        <w:t xml:space="preserve"> </w:t>
      </w:r>
      <w:r w:rsidRPr="00EB5E38">
        <w:t>se distingue également par une grande capacité de gestion de son modèle d</w:t>
      </w:r>
      <w:r w:rsidR="00DD5E32">
        <w:t>’</w:t>
      </w:r>
      <w:r w:rsidRPr="00EB5E38">
        <w:t>affaires (export, commercialisation, distribution, comptes, etc.). Son identité entrepreneuriale est</w:t>
      </w:r>
      <w:r w:rsidR="00613103">
        <w:t xml:space="preserve">, </w:t>
      </w:r>
      <w:r w:rsidRPr="00EB5E38">
        <w:t>en principe</w:t>
      </w:r>
      <w:r w:rsidR="00613103">
        <w:t xml:space="preserve">, </w:t>
      </w:r>
      <w:r w:rsidR="00D70F4F">
        <w:t xml:space="preserve">acquise </w:t>
      </w:r>
      <w:r w:rsidRPr="00EB5E38">
        <w:t>à cette étape de carrière sauf pour l</w:t>
      </w:r>
      <w:r w:rsidR="00DD5E32">
        <w:t>’</w:t>
      </w:r>
      <w:r w:rsidRPr="00EB5E38">
        <w:t>élite créative.</w:t>
      </w:r>
    </w:p>
    <w:p w14:paraId="6E141E76" w14:textId="77777777" w:rsidR="00FE7C46" w:rsidRPr="00EB5E38" w:rsidRDefault="00FE7C46" w:rsidP="00FD0424"/>
    <w:p w14:paraId="14E19645" w14:textId="77777777" w:rsidR="00FD0424" w:rsidRPr="00EB5E38" w:rsidRDefault="00FD0424" w:rsidP="00FD0424">
      <w:pPr>
        <w:pStyle w:val="TIT"/>
      </w:pPr>
      <w:r w:rsidRPr="00EB5E38">
        <w:rPr>
          <w:rFonts w:eastAsia="MS Mincho"/>
        </w:rPr>
        <w:t>Tableau</w:t>
      </w:r>
      <w:r w:rsidR="00AF2FAB">
        <w:rPr>
          <w:rFonts w:eastAsia="MS Mincho"/>
        </w:rPr>
        <w:t> </w:t>
      </w:r>
      <w:r w:rsidRPr="00EB5E38">
        <w:rPr>
          <w:rFonts w:eastAsia="MS Mincho"/>
        </w:rPr>
        <w:t>3.8 – Les grands axes de la singularisation du modèle de renom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2"/>
        <w:gridCol w:w="2832"/>
        <w:gridCol w:w="2832"/>
      </w:tblGrid>
      <w:tr w:rsidR="00FD0424" w:rsidRPr="00EB5E38" w14:paraId="4CED348A" w14:textId="77777777">
        <w:tc>
          <w:tcPr>
            <w:tcW w:w="8496" w:type="dxa"/>
            <w:gridSpan w:val="3"/>
            <w:tcBorders>
              <w:left w:val="nil"/>
              <w:right w:val="nil"/>
            </w:tcBorders>
            <w:shd w:val="clear" w:color="auto" w:fill="auto"/>
          </w:tcPr>
          <w:p w14:paraId="38130680" w14:textId="587A5073" w:rsidR="00FD0424" w:rsidRPr="00EB5E38" w:rsidRDefault="00FD0424" w:rsidP="00C636E3">
            <w:pPr>
              <w:keepNext/>
              <w:tabs>
                <w:tab w:val="clear" w:pos="8280"/>
              </w:tabs>
              <w:spacing w:before="60" w:after="60" w:line="240" w:lineRule="auto"/>
              <w:rPr>
                <w:rFonts w:eastAsia="MS Mincho"/>
                <w:sz w:val="22"/>
              </w:rPr>
            </w:pPr>
            <w:r w:rsidRPr="00EB5E38">
              <w:rPr>
                <w:rFonts w:eastAsia="MS Mincho"/>
                <w:sz w:val="22"/>
              </w:rPr>
              <w:t>Les</w:t>
            </w:r>
            <w:r w:rsidRPr="000309D2">
              <w:rPr>
                <w:rFonts w:eastAsia="MS Mincho"/>
                <w:spacing w:val="-20"/>
                <w:sz w:val="22"/>
                <w:szCs w:val="22"/>
              </w:rPr>
              <w:t xml:space="preserve"> </w:t>
            </w:r>
            <w:r w:rsidRPr="00EB5E38">
              <w:rPr>
                <w:rFonts w:eastAsia="MS Mincho"/>
                <w:sz w:val="22"/>
              </w:rPr>
              <w:t>catégories</w:t>
            </w:r>
            <w:r w:rsidRPr="000309D2">
              <w:rPr>
                <w:rFonts w:eastAsia="MS Mincho"/>
                <w:spacing w:val="-20"/>
                <w:sz w:val="22"/>
                <w:szCs w:val="22"/>
              </w:rPr>
              <w:t xml:space="preserve"> </w:t>
            </w:r>
            <w:r w:rsidRPr="00EB5E38">
              <w:rPr>
                <w:rFonts w:eastAsia="MS Mincho"/>
                <w:sz w:val="22"/>
              </w:rPr>
              <w:t>du</w:t>
            </w:r>
            <w:r w:rsidRPr="000309D2">
              <w:rPr>
                <w:rFonts w:eastAsia="MS Mincho"/>
                <w:spacing w:val="-20"/>
                <w:sz w:val="22"/>
                <w:szCs w:val="22"/>
              </w:rPr>
              <w:t xml:space="preserve"> </w:t>
            </w:r>
            <w:r w:rsidRPr="00EB5E38">
              <w:rPr>
                <w:rFonts w:eastAsia="MS Mincho"/>
                <w:sz w:val="22"/>
              </w:rPr>
              <w:t>modèle</w:t>
            </w:r>
            <w:r w:rsidRPr="000309D2">
              <w:rPr>
                <w:rFonts w:eastAsia="MS Mincho"/>
                <w:spacing w:val="-20"/>
                <w:sz w:val="22"/>
                <w:szCs w:val="22"/>
              </w:rPr>
              <w:t xml:space="preserve"> </w:t>
            </w:r>
            <w:r w:rsidRPr="00EB5E38">
              <w:rPr>
                <w:rFonts w:eastAsia="MS Mincho"/>
                <w:sz w:val="22"/>
              </w:rPr>
              <w:t>de</w:t>
            </w:r>
            <w:r w:rsidRPr="000309D2">
              <w:rPr>
                <w:rFonts w:eastAsia="MS Mincho"/>
                <w:spacing w:val="-20"/>
                <w:sz w:val="22"/>
                <w:szCs w:val="22"/>
              </w:rPr>
              <w:t xml:space="preserve"> </w:t>
            </w:r>
            <w:r w:rsidRPr="00EB5E38">
              <w:rPr>
                <w:rFonts w:eastAsia="MS Mincho"/>
                <w:sz w:val="22"/>
              </w:rPr>
              <w:t>renom</w:t>
            </w:r>
            <w:r w:rsidRPr="000309D2">
              <w:rPr>
                <w:rFonts w:eastAsia="MS Mincho"/>
                <w:spacing w:val="-20"/>
                <w:sz w:val="22"/>
                <w:szCs w:val="22"/>
              </w:rPr>
              <w:t xml:space="preserve"> </w:t>
            </w:r>
            <w:r w:rsidRPr="00EB5E38">
              <w:rPr>
                <w:rFonts w:eastAsia="MS Mincho"/>
                <w:sz w:val="22"/>
              </w:rPr>
              <w:t>se</w:t>
            </w:r>
            <w:r w:rsidRPr="000309D2">
              <w:rPr>
                <w:rFonts w:eastAsia="MS Mincho"/>
                <w:spacing w:val="-20"/>
                <w:sz w:val="22"/>
                <w:szCs w:val="22"/>
              </w:rPr>
              <w:t xml:space="preserve"> </w:t>
            </w:r>
            <w:r w:rsidRPr="00EB5E38">
              <w:rPr>
                <w:rFonts w:eastAsia="MS Mincho"/>
                <w:sz w:val="22"/>
              </w:rPr>
              <w:t>distinguent</w:t>
            </w:r>
            <w:r w:rsidRPr="000309D2">
              <w:rPr>
                <w:rFonts w:eastAsia="MS Mincho"/>
                <w:spacing w:val="-20"/>
                <w:sz w:val="22"/>
                <w:szCs w:val="22"/>
              </w:rPr>
              <w:t xml:space="preserve"> </w:t>
            </w:r>
            <w:r w:rsidRPr="00EB5E38">
              <w:rPr>
                <w:rFonts w:eastAsia="MS Mincho"/>
                <w:sz w:val="22"/>
              </w:rPr>
              <w:t>par</w:t>
            </w:r>
            <w:r w:rsidRPr="000309D2">
              <w:rPr>
                <w:rFonts w:eastAsia="MS Mincho"/>
                <w:spacing w:val="-20"/>
                <w:sz w:val="22"/>
                <w:szCs w:val="22"/>
              </w:rPr>
              <w:t xml:space="preserve"> </w:t>
            </w:r>
            <w:r w:rsidRPr="00EB5E38">
              <w:rPr>
                <w:rFonts w:eastAsia="MS Mincho"/>
                <w:sz w:val="22"/>
              </w:rPr>
              <w:t>des</w:t>
            </w:r>
            <w:r w:rsidRPr="000309D2">
              <w:rPr>
                <w:rFonts w:eastAsia="MS Mincho"/>
                <w:spacing w:val="-20"/>
                <w:sz w:val="22"/>
                <w:szCs w:val="22"/>
              </w:rPr>
              <w:t xml:space="preserve"> </w:t>
            </w:r>
            <w:r w:rsidRPr="00EB5E38">
              <w:rPr>
                <w:rFonts w:eastAsia="MS Mincho"/>
                <w:sz w:val="22"/>
              </w:rPr>
              <w:t>qualités</w:t>
            </w:r>
            <w:r w:rsidRPr="000309D2">
              <w:rPr>
                <w:rFonts w:eastAsia="MS Mincho"/>
                <w:spacing w:val="-20"/>
                <w:sz w:val="22"/>
                <w:szCs w:val="22"/>
              </w:rPr>
              <w:t xml:space="preserve"> </w:t>
            </w:r>
            <w:r w:rsidRPr="00EB5E38">
              <w:rPr>
                <w:rFonts w:eastAsia="MS Mincho"/>
                <w:sz w:val="22"/>
              </w:rPr>
              <w:t>d</w:t>
            </w:r>
            <w:r w:rsidR="00DD5E32">
              <w:rPr>
                <w:rFonts w:eastAsia="MS Mincho"/>
                <w:sz w:val="22"/>
              </w:rPr>
              <w:t>’</w:t>
            </w:r>
            <w:r w:rsidRPr="00EB5E38">
              <w:rPr>
                <w:rFonts w:eastAsia="MS Mincho"/>
                <w:sz w:val="22"/>
              </w:rPr>
              <w:t>exportation</w:t>
            </w:r>
            <w:r w:rsidRPr="000309D2">
              <w:rPr>
                <w:rFonts w:eastAsia="MS Mincho"/>
                <w:spacing w:val="-20"/>
                <w:sz w:val="22"/>
                <w:szCs w:val="22"/>
              </w:rPr>
              <w:t xml:space="preserve"> </w:t>
            </w:r>
            <w:r w:rsidRPr="00EB5E38">
              <w:rPr>
                <w:rFonts w:eastAsia="MS Mincho"/>
                <w:sz w:val="22"/>
              </w:rPr>
              <w:t>(fabrication</w:t>
            </w:r>
            <w:r w:rsidRPr="000309D2">
              <w:rPr>
                <w:rFonts w:eastAsia="MS Mincho"/>
                <w:spacing w:val="-20"/>
                <w:sz w:val="22"/>
                <w:szCs w:val="22"/>
              </w:rPr>
              <w:t xml:space="preserve"> </w:t>
            </w:r>
            <w:r w:rsidRPr="00EB5E38">
              <w:rPr>
                <w:rFonts w:eastAsia="MS Mincho"/>
                <w:sz w:val="22"/>
              </w:rPr>
              <w:t>haut</w:t>
            </w:r>
            <w:r w:rsidRPr="000309D2">
              <w:rPr>
                <w:rFonts w:eastAsia="MS Mincho"/>
                <w:spacing w:val="-20"/>
                <w:sz w:val="22"/>
                <w:szCs w:val="22"/>
              </w:rPr>
              <w:t xml:space="preserve"> </w:t>
            </w:r>
            <w:r w:rsidRPr="00EB5E38">
              <w:rPr>
                <w:rFonts w:eastAsia="MS Mincho"/>
                <w:sz w:val="22"/>
              </w:rPr>
              <w:t>de</w:t>
            </w:r>
            <w:r w:rsidRPr="000309D2">
              <w:rPr>
                <w:rFonts w:eastAsia="MS Mincho"/>
                <w:spacing w:val="-20"/>
                <w:sz w:val="22"/>
                <w:szCs w:val="22"/>
              </w:rPr>
              <w:t xml:space="preserve"> </w:t>
            </w:r>
            <w:r w:rsidRPr="00EB5E38">
              <w:rPr>
                <w:rFonts w:eastAsia="MS Mincho"/>
                <w:sz w:val="22"/>
              </w:rPr>
              <w:t>gamme),</w:t>
            </w:r>
            <w:r w:rsidRPr="000309D2">
              <w:rPr>
                <w:rFonts w:eastAsia="MS Mincho"/>
                <w:spacing w:val="-20"/>
                <w:sz w:val="22"/>
                <w:szCs w:val="22"/>
              </w:rPr>
              <w:t xml:space="preserve"> </w:t>
            </w:r>
            <w:r w:rsidRPr="00EB5E38">
              <w:rPr>
                <w:rFonts w:eastAsia="MS Mincho"/>
                <w:sz w:val="22"/>
              </w:rPr>
              <w:t>de</w:t>
            </w:r>
            <w:r w:rsidRPr="000309D2">
              <w:rPr>
                <w:rFonts w:eastAsia="MS Mincho"/>
                <w:spacing w:val="-20"/>
                <w:sz w:val="22"/>
                <w:szCs w:val="22"/>
              </w:rPr>
              <w:t xml:space="preserve"> </w:t>
            </w:r>
            <w:r w:rsidRPr="00EB5E38">
              <w:rPr>
                <w:rFonts w:eastAsia="MS Mincho"/>
                <w:sz w:val="22"/>
              </w:rPr>
              <w:t>commercialisation,</w:t>
            </w:r>
            <w:r w:rsidRPr="000309D2">
              <w:rPr>
                <w:rFonts w:eastAsia="MS Mincho"/>
                <w:spacing w:val="-20"/>
                <w:sz w:val="22"/>
                <w:szCs w:val="22"/>
              </w:rPr>
              <w:t xml:space="preserve"> </w:t>
            </w:r>
            <w:r w:rsidRPr="00EB5E38">
              <w:rPr>
                <w:rFonts w:eastAsia="MS Mincho"/>
                <w:sz w:val="22"/>
              </w:rPr>
              <w:t>de</w:t>
            </w:r>
            <w:r w:rsidRPr="000309D2">
              <w:rPr>
                <w:rFonts w:eastAsia="MS Mincho"/>
                <w:spacing w:val="-20"/>
                <w:sz w:val="22"/>
                <w:szCs w:val="22"/>
              </w:rPr>
              <w:t xml:space="preserve"> </w:t>
            </w:r>
            <w:r w:rsidRPr="00EB5E38">
              <w:rPr>
                <w:rFonts w:eastAsia="MS Mincho"/>
                <w:sz w:val="22"/>
              </w:rPr>
              <w:t>distribution.</w:t>
            </w:r>
            <w:r w:rsidRPr="000309D2">
              <w:rPr>
                <w:rFonts w:eastAsia="MS Mincho"/>
                <w:spacing w:val="-20"/>
                <w:sz w:val="22"/>
                <w:szCs w:val="22"/>
              </w:rPr>
              <w:t xml:space="preserve"> </w:t>
            </w:r>
            <w:r w:rsidRPr="00EB5E38">
              <w:rPr>
                <w:rFonts w:eastAsia="MS Mincho"/>
                <w:sz w:val="22"/>
              </w:rPr>
              <w:t>Leurs</w:t>
            </w:r>
            <w:r w:rsidRPr="000309D2">
              <w:rPr>
                <w:rFonts w:eastAsia="MS Mincho"/>
                <w:spacing w:val="-20"/>
                <w:sz w:val="22"/>
                <w:szCs w:val="22"/>
              </w:rPr>
              <w:t xml:space="preserve"> </w:t>
            </w:r>
            <w:r w:rsidRPr="00EB5E38">
              <w:rPr>
                <w:rFonts w:eastAsia="MS Mincho"/>
                <w:sz w:val="22"/>
              </w:rPr>
              <w:t>produits</w:t>
            </w:r>
            <w:r w:rsidRPr="000309D2">
              <w:rPr>
                <w:rFonts w:eastAsia="MS Mincho"/>
                <w:spacing w:val="-20"/>
                <w:sz w:val="22"/>
                <w:szCs w:val="22"/>
              </w:rPr>
              <w:t xml:space="preserve"> </w:t>
            </w:r>
            <w:r w:rsidRPr="00EB5E38">
              <w:rPr>
                <w:rFonts w:eastAsia="MS Mincho"/>
                <w:sz w:val="22"/>
              </w:rPr>
              <w:t>sont</w:t>
            </w:r>
            <w:r w:rsidRPr="000309D2">
              <w:rPr>
                <w:rFonts w:eastAsia="MS Mincho"/>
                <w:spacing w:val="-20"/>
                <w:sz w:val="22"/>
                <w:szCs w:val="22"/>
              </w:rPr>
              <w:t xml:space="preserve"> </w:t>
            </w:r>
            <w:r w:rsidRPr="00EB5E38">
              <w:rPr>
                <w:rFonts w:eastAsia="MS Mincho"/>
                <w:sz w:val="22"/>
              </w:rPr>
              <w:t>soit</w:t>
            </w:r>
            <w:r w:rsidRPr="000309D2">
              <w:rPr>
                <w:rFonts w:eastAsia="MS Mincho"/>
                <w:spacing w:val="-20"/>
                <w:sz w:val="22"/>
                <w:szCs w:val="22"/>
              </w:rPr>
              <w:t xml:space="preserve"> </w:t>
            </w:r>
            <w:r w:rsidRPr="00EB5E38">
              <w:rPr>
                <w:rFonts w:eastAsia="MS Mincho"/>
                <w:sz w:val="22"/>
              </w:rPr>
              <w:t>très</w:t>
            </w:r>
            <w:r w:rsidRPr="000309D2">
              <w:rPr>
                <w:rFonts w:eastAsia="MS Mincho"/>
                <w:spacing w:val="-20"/>
                <w:sz w:val="22"/>
                <w:szCs w:val="22"/>
              </w:rPr>
              <w:t xml:space="preserve"> </w:t>
            </w:r>
            <w:r w:rsidRPr="00EB5E38">
              <w:rPr>
                <w:rFonts w:eastAsia="MS Mincho"/>
                <w:sz w:val="22"/>
              </w:rPr>
              <w:t>artisanaux,</w:t>
            </w:r>
            <w:r w:rsidRPr="000309D2">
              <w:rPr>
                <w:rFonts w:eastAsia="MS Mincho"/>
                <w:spacing w:val="-20"/>
                <w:sz w:val="22"/>
                <w:szCs w:val="22"/>
              </w:rPr>
              <w:t xml:space="preserve"> </w:t>
            </w:r>
            <w:r w:rsidRPr="00EB5E38">
              <w:rPr>
                <w:rFonts w:eastAsia="MS Mincho"/>
                <w:sz w:val="22"/>
              </w:rPr>
              <w:t>artistiques</w:t>
            </w:r>
            <w:r w:rsidRPr="000309D2">
              <w:rPr>
                <w:rFonts w:eastAsia="MS Mincho"/>
                <w:spacing w:val="-20"/>
                <w:sz w:val="22"/>
                <w:szCs w:val="22"/>
              </w:rPr>
              <w:t xml:space="preserve"> </w:t>
            </w:r>
            <w:r w:rsidRPr="00EB5E38">
              <w:rPr>
                <w:rFonts w:eastAsia="MS Mincho"/>
                <w:sz w:val="22"/>
              </w:rPr>
              <w:t>et</w:t>
            </w:r>
            <w:r w:rsidRPr="000309D2">
              <w:rPr>
                <w:rFonts w:eastAsia="MS Mincho"/>
                <w:spacing w:val="-20"/>
                <w:sz w:val="22"/>
                <w:szCs w:val="22"/>
              </w:rPr>
              <w:t xml:space="preserve"> </w:t>
            </w:r>
            <w:r w:rsidRPr="00EB5E38">
              <w:rPr>
                <w:rFonts w:eastAsia="MS Mincho"/>
                <w:sz w:val="22"/>
              </w:rPr>
              <w:t>relèvent</w:t>
            </w:r>
            <w:r w:rsidRPr="000309D2">
              <w:rPr>
                <w:rFonts w:eastAsia="MS Mincho"/>
                <w:spacing w:val="-20"/>
                <w:sz w:val="22"/>
                <w:szCs w:val="22"/>
              </w:rPr>
              <w:t xml:space="preserve"> </w:t>
            </w:r>
            <w:r w:rsidRPr="00EB5E38">
              <w:rPr>
                <w:rFonts w:eastAsia="MS Mincho"/>
                <w:sz w:val="22"/>
              </w:rPr>
              <w:t>de</w:t>
            </w:r>
            <w:r w:rsidRPr="000309D2">
              <w:rPr>
                <w:rFonts w:eastAsia="MS Mincho"/>
                <w:spacing w:val="-20"/>
                <w:sz w:val="22"/>
                <w:szCs w:val="22"/>
              </w:rPr>
              <w:t xml:space="preserve"> </w:t>
            </w:r>
            <w:r w:rsidRPr="00EB5E38">
              <w:rPr>
                <w:rFonts w:eastAsia="MS Mincho"/>
                <w:sz w:val="22"/>
              </w:rPr>
              <w:t>la</w:t>
            </w:r>
            <w:r w:rsidRPr="000309D2">
              <w:rPr>
                <w:rFonts w:eastAsia="MS Mincho"/>
                <w:spacing w:val="-20"/>
                <w:sz w:val="22"/>
                <w:szCs w:val="22"/>
              </w:rPr>
              <w:t xml:space="preserve"> </w:t>
            </w:r>
            <w:r w:rsidRPr="00EB5E38">
              <w:rPr>
                <w:rFonts w:eastAsia="MS Mincho"/>
                <w:sz w:val="22"/>
              </w:rPr>
              <w:t>pièce</w:t>
            </w:r>
            <w:r w:rsidRPr="000309D2">
              <w:rPr>
                <w:rFonts w:eastAsia="MS Mincho"/>
                <w:spacing w:val="-20"/>
                <w:sz w:val="22"/>
                <w:szCs w:val="22"/>
              </w:rPr>
              <w:t xml:space="preserve"> </w:t>
            </w:r>
            <w:r w:rsidRPr="00EB5E38">
              <w:rPr>
                <w:rFonts w:eastAsia="MS Mincho"/>
                <w:sz w:val="22"/>
              </w:rPr>
              <w:t>unique,</w:t>
            </w:r>
            <w:r w:rsidRPr="000309D2">
              <w:rPr>
                <w:rFonts w:eastAsia="MS Mincho"/>
                <w:spacing w:val="-20"/>
                <w:sz w:val="22"/>
                <w:szCs w:val="22"/>
              </w:rPr>
              <w:t xml:space="preserve"> </w:t>
            </w:r>
            <w:r w:rsidRPr="00EB5E38">
              <w:rPr>
                <w:rFonts w:eastAsia="MS Mincho"/>
                <w:sz w:val="22"/>
              </w:rPr>
              <w:t>de</w:t>
            </w:r>
            <w:r w:rsidRPr="000309D2">
              <w:rPr>
                <w:rFonts w:eastAsia="MS Mincho"/>
                <w:spacing w:val="-20"/>
                <w:sz w:val="22"/>
                <w:szCs w:val="22"/>
              </w:rPr>
              <w:t xml:space="preserve"> </w:t>
            </w:r>
            <w:r w:rsidRPr="00EB5E38">
              <w:rPr>
                <w:rFonts w:eastAsia="MS Mincho"/>
                <w:sz w:val="22"/>
              </w:rPr>
              <w:t>l</w:t>
            </w:r>
            <w:r w:rsidR="00DD5E32">
              <w:rPr>
                <w:rFonts w:eastAsia="MS Mincho"/>
                <w:sz w:val="22"/>
              </w:rPr>
              <w:t>’</w:t>
            </w:r>
            <w:r w:rsidRPr="00EB5E38">
              <w:rPr>
                <w:rFonts w:eastAsia="MS Mincho"/>
                <w:sz w:val="22"/>
              </w:rPr>
              <w:t>exclusivité,</w:t>
            </w:r>
            <w:r w:rsidRPr="000309D2">
              <w:rPr>
                <w:rFonts w:eastAsia="MS Mincho"/>
                <w:spacing w:val="-20"/>
                <w:sz w:val="22"/>
                <w:szCs w:val="22"/>
              </w:rPr>
              <w:t xml:space="preserve"> </w:t>
            </w:r>
            <w:r w:rsidRPr="00EB5E38">
              <w:rPr>
                <w:rFonts w:eastAsia="MS Mincho"/>
                <w:sz w:val="22"/>
              </w:rPr>
              <w:t>soit</w:t>
            </w:r>
            <w:r w:rsidRPr="000309D2">
              <w:rPr>
                <w:rFonts w:eastAsia="MS Mincho"/>
                <w:spacing w:val="-20"/>
                <w:sz w:val="22"/>
                <w:szCs w:val="22"/>
              </w:rPr>
              <w:t xml:space="preserve"> </w:t>
            </w:r>
            <w:r w:rsidRPr="00EB5E38">
              <w:rPr>
                <w:rFonts w:eastAsia="MS Mincho"/>
                <w:sz w:val="22"/>
              </w:rPr>
              <w:t>sont</w:t>
            </w:r>
            <w:r w:rsidRPr="000309D2">
              <w:rPr>
                <w:rFonts w:eastAsia="MS Mincho"/>
                <w:spacing w:val="-20"/>
                <w:sz w:val="22"/>
                <w:szCs w:val="22"/>
              </w:rPr>
              <w:t xml:space="preserve"> </w:t>
            </w:r>
            <w:r w:rsidRPr="00EB5E38">
              <w:rPr>
                <w:rFonts w:eastAsia="MS Mincho"/>
                <w:sz w:val="22"/>
              </w:rPr>
              <w:t>distribués</w:t>
            </w:r>
            <w:r w:rsidRPr="000309D2">
              <w:rPr>
                <w:rFonts w:eastAsia="MS Mincho"/>
                <w:spacing w:val="-20"/>
                <w:sz w:val="22"/>
                <w:szCs w:val="22"/>
              </w:rPr>
              <w:t xml:space="preserve"> </w:t>
            </w:r>
            <w:r w:rsidRPr="00EB5E38">
              <w:rPr>
                <w:rFonts w:eastAsia="MS Mincho"/>
                <w:sz w:val="22"/>
              </w:rPr>
              <w:t>en</w:t>
            </w:r>
            <w:r w:rsidRPr="000309D2">
              <w:rPr>
                <w:rFonts w:eastAsia="MS Mincho"/>
                <w:spacing w:val="-20"/>
                <w:sz w:val="22"/>
                <w:szCs w:val="22"/>
              </w:rPr>
              <w:t xml:space="preserve"> </w:t>
            </w:r>
            <w:r w:rsidRPr="00EB5E38">
              <w:rPr>
                <w:rFonts w:eastAsia="MS Mincho"/>
                <w:sz w:val="22"/>
              </w:rPr>
              <w:t>quantité</w:t>
            </w:r>
            <w:r w:rsidRPr="000309D2">
              <w:rPr>
                <w:rFonts w:eastAsia="MS Mincho"/>
                <w:spacing w:val="-20"/>
                <w:sz w:val="22"/>
                <w:szCs w:val="22"/>
              </w:rPr>
              <w:t xml:space="preserve"> </w:t>
            </w:r>
            <w:r w:rsidRPr="00EB5E38">
              <w:rPr>
                <w:rFonts w:eastAsia="MS Mincho"/>
                <w:sz w:val="22"/>
              </w:rPr>
              <w:t xml:space="preserve">limitée. </w:t>
            </w:r>
          </w:p>
        </w:tc>
      </w:tr>
      <w:tr w:rsidR="00FD0424" w:rsidRPr="00EB5E38" w14:paraId="37D0BE6F" w14:textId="77777777">
        <w:tc>
          <w:tcPr>
            <w:tcW w:w="8496" w:type="dxa"/>
            <w:gridSpan w:val="3"/>
            <w:tcBorders>
              <w:left w:val="nil"/>
              <w:right w:val="nil"/>
            </w:tcBorders>
            <w:shd w:val="clear" w:color="auto" w:fill="auto"/>
          </w:tcPr>
          <w:p w14:paraId="43057C62" w14:textId="77777777" w:rsidR="00FD0424" w:rsidRPr="00EB5E38" w:rsidRDefault="00FD0424" w:rsidP="00C636E3">
            <w:pPr>
              <w:keepNext/>
              <w:tabs>
                <w:tab w:val="clear" w:pos="8280"/>
              </w:tabs>
              <w:spacing w:before="60" w:after="60" w:line="240" w:lineRule="auto"/>
              <w:rPr>
                <w:rFonts w:eastAsia="MS Mincho"/>
                <w:sz w:val="22"/>
              </w:rPr>
            </w:pPr>
            <w:r w:rsidRPr="00EB5E38">
              <w:rPr>
                <w:rFonts w:eastAsia="MS Mincho"/>
                <w:sz w:val="22"/>
              </w:rPr>
              <w:t>Étape de carrière</w:t>
            </w:r>
          </w:p>
          <w:p w14:paraId="448184CE" w14:textId="1A78855B" w:rsidR="00FD0424" w:rsidRPr="00EB5E38" w:rsidRDefault="00613103" w:rsidP="00B51995">
            <w:pPr>
              <w:keepNext/>
              <w:tabs>
                <w:tab w:val="clear" w:pos="8280"/>
              </w:tabs>
              <w:spacing w:before="60" w:after="60" w:line="240" w:lineRule="auto"/>
              <w:rPr>
                <w:rFonts w:eastAsia="MS Mincho"/>
                <w:sz w:val="22"/>
              </w:rPr>
            </w:pPr>
            <w:r>
              <w:rPr>
                <w:rFonts w:eastAsia="MS Mincho"/>
                <w:sz w:val="22"/>
              </w:rPr>
              <w:t>Au-delà</w:t>
            </w:r>
            <w:r w:rsidR="00B51995">
              <w:rPr>
                <w:rFonts w:eastAsia="MS Mincho"/>
                <w:sz w:val="22"/>
              </w:rPr>
              <w:t xml:space="preserve"> cinq</w:t>
            </w:r>
            <w:r w:rsidR="004774FB">
              <w:rPr>
                <w:rFonts w:eastAsia="MS Mincho"/>
                <w:sz w:val="22"/>
              </w:rPr>
              <w:t xml:space="preserve"> </w:t>
            </w:r>
            <w:r w:rsidR="00FD0424" w:rsidRPr="00EB5E38">
              <w:rPr>
                <w:rFonts w:eastAsia="MS Mincho"/>
                <w:sz w:val="22"/>
              </w:rPr>
              <w:t>ans</w:t>
            </w:r>
            <w:r w:rsidR="004774FB">
              <w:rPr>
                <w:rFonts w:eastAsia="MS Mincho"/>
                <w:sz w:val="22"/>
              </w:rPr>
              <w:t xml:space="preserve"> </w:t>
            </w:r>
            <w:r w:rsidR="00B51995">
              <w:rPr>
                <w:rFonts w:eastAsia="MS Mincho"/>
                <w:sz w:val="22"/>
              </w:rPr>
              <w:t>de carrière un designer est établi</w:t>
            </w:r>
            <w:r w:rsidR="00FD0424" w:rsidRPr="000309D2">
              <w:rPr>
                <w:rFonts w:eastAsia="MS Mincho"/>
                <w:spacing w:val="-30"/>
                <w:sz w:val="22"/>
                <w:szCs w:val="22"/>
              </w:rPr>
              <w:t xml:space="preserve"> </w:t>
            </w:r>
            <w:r w:rsidR="00FD0424" w:rsidRPr="00EB5E38">
              <w:rPr>
                <w:rFonts w:eastAsia="MS Mincho"/>
                <w:sz w:val="22"/>
              </w:rPr>
              <w:t>(dmc3).</w:t>
            </w:r>
          </w:p>
        </w:tc>
      </w:tr>
      <w:tr w:rsidR="00FD0424" w:rsidRPr="00EB5E38" w14:paraId="6E324563" w14:textId="77777777">
        <w:tc>
          <w:tcPr>
            <w:tcW w:w="2832" w:type="dxa"/>
            <w:tcBorders>
              <w:left w:val="nil"/>
            </w:tcBorders>
            <w:shd w:val="clear" w:color="auto" w:fill="auto"/>
            <w:vAlign w:val="center"/>
          </w:tcPr>
          <w:p w14:paraId="5E267BDE" w14:textId="569E4E28" w:rsidR="00FD0424" w:rsidRPr="00EB5E38" w:rsidRDefault="00FD0424" w:rsidP="00B51995">
            <w:pPr>
              <w:keepNext/>
              <w:tabs>
                <w:tab w:val="clear" w:pos="8280"/>
              </w:tabs>
              <w:spacing w:before="60" w:after="60" w:line="240" w:lineRule="auto"/>
              <w:jc w:val="center"/>
              <w:rPr>
                <w:rFonts w:eastAsia="MS Mincho"/>
                <w:sz w:val="22"/>
              </w:rPr>
            </w:pPr>
            <w:r w:rsidRPr="00EB5E38">
              <w:rPr>
                <w:rFonts w:eastAsia="MS Mincho"/>
                <w:sz w:val="22"/>
              </w:rPr>
              <w:t xml:space="preserve">Les réputés </w:t>
            </w:r>
          </w:p>
        </w:tc>
        <w:tc>
          <w:tcPr>
            <w:tcW w:w="2832" w:type="dxa"/>
            <w:shd w:val="clear" w:color="auto" w:fill="auto"/>
            <w:vAlign w:val="center"/>
          </w:tcPr>
          <w:p w14:paraId="056AE1CC" w14:textId="12292994" w:rsidR="00FD0424" w:rsidRPr="00EB5E38" w:rsidRDefault="00FD0424" w:rsidP="00B51995">
            <w:pPr>
              <w:keepNext/>
              <w:tabs>
                <w:tab w:val="clear" w:pos="8280"/>
              </w:tabs>
              <w:spacing w:before="60" w:after="60" w:line="240" w:lineRule="auto"/>
              <w:jc w:val="center"/>
              <w:rPr>
                <w:rFonts w:eastAsia="MS Mincho"/>
                <w:sz w:val="22"/>
              </w:rPr>
            </w:pPr>
            <w:r w:rsidRPr="00EB5E38">
              <w:rPr>
                <w:rFonts w:eastAsia="MS Mincho"/>
                <w:sz w:val="22"/>
              </w:rPr>
              <w:t>L</w:t>
            </w:r>
            <w:r w:rsidR="00DD5E32">
              <w:rPr>
                <w:rFonts w:eastAsia="MS Mincho"/>
                <w:sz w:val="22"/>
              </w:rPr>
              <w:t>’</w:t>
            </w:r>
            <w:r w:rsidRPr="00EB5E38">
              <w:rPr>
                <w:rFonts w:eastAsia="MS Mincho"/>
                <w:sz w:val="22"/>
              </w:rPr>
              <w:t xml:space="preserve">élite créative </w:t>
            </w:r>
          </w:p>
        </w:tc>
        <w:tc>
          <w:tcPr>
            <w:tcW w:w="2832" w:type="dxa"/>
            <w:tcBorders>
              <w:right w:val="nil"/>
            </w:tcBorders>
            <w:shd w:val="clear" w:color="auto" w:fill="auto"/>
            <w:vAlign w:val="center"/>
          </w:tcPr>
          <w:p w14:paraId="70650308" w14:textId="502CCC76" w:rsidR="00FD0424" w:rsidRPr="00EB5E38" w:rsidRDefault="00FD0424" w:rsidP="00B51995">
            <w:pPr>
              <w:keepNext/>
              <w:tabs>
                <w:tab w:val="clear" w:pos="8280"/>
              </w:tabs>
              <w:spacing w:before="60" w:after="60" w:line="240" w:lineRule="auto"/>
              <w:jc w:val="center"/>
              <w:rPr>
                <w:rFonts w:eastAsia="MS Mincho"/>
                <w:sz w:val="22"/>
              </w:rPr>
            </w:pPr>
            <w:r w:rsidRPr="00EB5E38">
              <w:rPr>
                <w:rFonts w:eastAsia="MS Mincho"/>
                <w:sz w:val="22"/>
              </w:rPr>
              <w:t xml:space="preserve">Les confirmés </w:t>
            </w:r>
          </w:p>
        </w:tc>
      </w:tr>
      <w:tr w:rsidR="00FD0424" w:rsidRPr="00EB5E38" w14:paraId="11657D34" w14:textId="77777777">
        <w:tc>
          <w:tcPr>
            <w:tcW w:w="2832" w:type="dxa"/>
            <w:tcBorders>
              <w:left w:val="nil"/>
            </w:tcBorders>
            <w:shd w:val="clear" w:color="auto" w:fill="auto"/>
            <w:vAlign w:val="center"/>
          </w:tcPr>
          <w:p w14:paraId="199CCDFE" w14:textId="77777777" w:rsidR="00FD0424" w:rsidRPr="00EB5E38" w:rsidRDefault="00FD0424" w:rsidP="00C636E3">
            <w:pPr>
              <w:keepNext/>
              <w:tabs>
                <w:tab w:val="clear" w:pos="8280"/>
              </w:tabs>
              <w:spacing w:before="60" w:after="60" w:line="240" w:lineRule="auto"/>
              <w:jc w:val="center"/>
              <w:rPr>
                <w:rFonts w:eastAsia="MS Mincho"/>
                <w:sz w:val="22"/>
              </w:rPr>
            </w:pPr>
            <w:r w:rsidRPr="00EB5E38">
              <w:rPr>
                <w:rFonts w:eastAsia="MS Mincho"/>
                <w:sz w:val="22"/>
              </w:rPr>
              <w:t>+ de 15 ans</w:t>
            </w:r>
          </w:p>
        </w:tc>
        <w:tc>
          <w:tcPr>
            <w:tcW w:w="2832" w:type="dxa"/>
            <w:shd w:val="clear" w:color="auto" w:fill="auto"/>
            <w:vAlign w:val="center"/>
          </w:tcPr>
          <w:p w14:paraId="2F9759D3" w14:textId="77777777" w:rsidR="00FD0424" w:rsidRPr="00EB5E38" w:rsidRDefault="00FD0424" w:rsidP="00C636E3">
            <w:pPr>
              <w:keepNext/>
              <w:tabs>
                <w:tab w:val="clear" w:pos="8280"/>
              </w:tabs>
              <w:spacing w:before="60" w:after="60" w:line="240" w:lineRule="auto"/>
              <w:jc w:val="center"/>
              <w:rPr>
                <w:rFonts w:eastAsia="MS Mincho"/>
                <w:sz w:val="22"/>
              </w:rPr>
            </w:pPr>
            <w:r w:rsidRPr="00EB5E38">
              <w:rPr>
                <w:rFonts w:eastAsia="MS Mincho"/>
                <w:sz w:val="22"/>
              </w:rPr>
              <w:t>De 7 ans à 15 ans</w:t>
            </w:r>
          </w:p>
        </w:tc>
        <w:tc>
          <w:tcPr>
            <w:tcW w:w="2832" w:type="dxa"/>
            <w:tcBorders>
              <w:right w:val="nil"/>
            </w:tcBorders>
            <w:shd w:val="clear" w:color="auto" w:fill="auto"/>
            <w:vAlign w:val="center"/>
          </w:tcPr>
          <w:p w14:paraId="5C5DB13E" w14:textId="77777777" w:rsidR="00FD0424" w:rsidRPr="00EB5E38" w:rsidRDefault="00FD0424" w:rsidP="00C636E3">
            <w:pPr>
              <w:keepNext/>
              <w:tabs>
                <w:tab w:val="clear" w:pos="8280"/>
              </w:tabs>
              <w:spacing w:before="60" w:after="60" w:line="240" w:lineRule="auto"/>
              <w:jc w:val="center"/>
              <w:rPr>
                <w:rFonts w:eastAsia="MS Mincho"/>
                <w:sz w:val="22"/>
              </w:rPr>
            </w:pPr>
            <w:r w:rsidRPr="00EB5E38">
              <w:rPr>
                <w:rFonts w:eastAsia="MS Mincho"/>
                <w:sz w:val="22"/>
              </w:rPr>
              <w:t>De 5 à 7 ans</w:t>
            </w:r>
          </w:p>
        </w:tc>
      </w:tr>
      <w:tr w:rsidR="00FD0424" w:rsidRPr="00EB5E38" w14:paraId="464292EF" w14:textId="77777777">
        <w:tc>
          <w:tcPr>
            <w:tcW w:w="2832" w:type="dxa"/>
            <w:tcBorders>
              <w:left w:val="nil"/>
            </w:tcBorders>
            <w:shd w:val="clear" w:color="auto" w:fill="auto"/>
          </w:tcPr>
          <w:p w14:paraId="7D80FA05" w14:textId="77777777" w:rsidR="00FD0424" w:rsidRPr="00EB5E38" w:rsidRDefault="00FD0424" w:rsidP="00C636E3">
            <w:pPr>
              <w:keepNext/>
              <w:tabs>
                <w:tab w:val="clear" w:pos="8280"/>
              </w:tabs>
              <w:spacing w:before="60" w:after="60" w:line="240" w:lineRule="auto"/>
              <w:jc w:val="left"/>
              <w:rPr>
                <w:rFonts w:eastAsia="MS Mincho"/>
                <w:sz w:val="22"/>
              </w:rPr>
            </w:pPr>
            <w:r w:rsidRPr="00EB5E38">
              <w:rPr>
                <w:rFonts w:eastAsia="MS Mincho"/>
                <w:sz w:val="22"/>
              </w:rPr>
              <w:t>Créatif.</w:t>
            </w:r>
          </w:p>
          <w:p w14:paraId="5804929E" w14:textId="77777777" w:rsidR="00FD0424" w:rsidRPr="00EB5E38" w:rsidRDefault="00FD0424" w:rsidP="00C636E3">
            <w:pPr>
              <w:keepNext/>
              <w:tabs>
                <w:tab w:val="clear" w:pos="8280"/>
              </w:tabs>
              <w:spacing w:before="60" w:after="60" w:line="240" w:lineRule="auto"/>
              <w:jc w:val="left"/>
              <w:rPr>
                <w:rFonts w:eastAsia="MS Mincho"/>
                <w:sz w:val="22"/>
              </w:rPr>
            </w:pPr>
            <w:r w:rsidRPr="00EB5E38">
              <w:rPr>
                <w:rFonts w:eastAsia="MS Mincho"/>
                <w:sz w:val="22"/>
              </w:rPr>
              <w:t>Exportable.</w:t>
            </w:r>
          </w:p>
          <w:p w14:paraId="42799A87" w14:textId="77777777" w:rsidR="00FD0424" w:rsidRPr="00EB5E38" w:rsidRDefault="00FD0424" w:rsidP="00C636E3">
            <w:pPr>
              <w:keepNext/>
              <w:tabs>
                <w:tab w:val="clear" w:pos="8280"/>
              </w:tabs>
              <w:spacing w:before="60" w:after="60" w:line="240" w:lineRule="auto"/>
              <w:jc w:val="left"/>
              <w:rPr>
                <w:rFonts w:eastAsia="MS Mincho"/>
                <w:sz w:val="22"/>
              </w:rPr>
            </w:pPr>
            <w:r w:rsidRPr="00EB5E38">
              <w:rPr>
                <w:rFonts w:eastAsia="MS Mincho"/>
                <w:sz w:val="22"/>
              </w:rPr>
              <w:t>Distribution locale.</w:t>
            </w:r>
          </w:p>
        </w:tc>
        <w:tc>
          <w:tcPr>
            <w:tcW w:w="2832" w:type="dxa"/>
            <w:shd w:val="clear" w:color="auto" w:fill="auto"/>
          </w:tcPr>
          <w:p w14:paraId="4E2A12CC" w14:textId="31F2B039" w:rsidR="00FD0424" w:rsidRPr="00EB5E38" w:rsidRDefault="00FD0424" w:rsidP="00C636E3">
            <w:pPr>
              <w:keepNext/>
              <w:tabs>
                <w:tab w:val="clear" w:pos="8280"/>
              </w:tabs>
              <w:spacing w:before="60" w:after="60" w:line="240" w:lineRule="auto"/>
              <w:rPr>
                <w:rFonts w:eastAsia="MS Mincho"/>
                <w:sz w:val="22"/>
              </w:rPr>
            </w:pPr>
            <w:r w:rsidRPr="00EB5E38">
              <w:rPr>
                <w:rFonts w:eastAsia="MS Mincho"/>
                <w:sz w:val="22"/>
              </w:rPr>
              <w:t>Artisanal, artiste, pièce unique difficilement exportable. Commandes privées.</w:t>
            </w:r>
          </w:p>
        </w:tc>
        <w:tc>
          <w:tcPr>
            <w:tcW w:w="2832" w:type="dxa"/>
            <w:tcBorders>
              <w:right w:val="nil"/>
            </w:tcBorders>
            <w:shd w:val="clear" w:color="auto" w:fill="auto"/>
          </w:tcPr>
          <w:p w14:paraId="3F1FE936" w14:textId="40C58BA4" w:rsidR="00FD0424" w:rsidRPr="00EB5E38" w:rsidRDefault="00FD0424" w:rsidP="00B51995">
            <w:pPr>
              <w:keepNext/>
              <w:tabs>
                <w:tab w:val="clear" w:pos="8280"/>
              </w:tabs>
              <w:spacing w:before="60" w:after="60" w:line="240" w:lineRule="auto"/>
              <w:rPr>
                <w:rFonts w:eastAsia="MS Mincho"/>
                <w:sz w:val="22"/>
              </w:rPr>
            </w:pPr>
            <w:r w:rsidRPr="00EB5E38">
              <w:rPr>
                <w:rFonts w:eastAsia="MS Mincho"/>
                <w:sz w:val="22"/>
              </w:rPr>
              <w:t xml:space="preserve">Modèle mixte pouvant </w:t>
            </w:r>
            <w:r w:rsidR="00B51995">
              <w:rPr>
                <w:rFonts w:eastAsia="MS Mincho"/>
                <w:sz w:val="22"/>
              </w:rPr>
              <w:t>devenir designer réputé ou designer appartenant à l’élite créative.</w:t>
            </w:r>
          </w:p>
        </w:tc>
      </w:tr>
      <w:tr w:rsidR="00FD0424" w:rsidRPr="00EB5E38" w14:paraId="748E9EE0" w14:textId="77777777">
        <w:tc>
          <w:tcPr>
            <w:tcW w:w="8496" w:type="dxa"/>
            <w:gridSpan w:val="3"/>
            <w:tcBorders>
              <w:left w:val="nil"/>
              <w:right w:val="nil"/>
            </w:tcBorders>
            <w:shd w:val="clear" w:color="auto" w:fill="auto"/>
            <w:vAlign w:val="center"/>
          </w:tcPr>
          <w:p w14:paraId="030BBE42" w14:textId="77777777" w:rsidR="00FD0424" w:rsidRPr="00EB5E38" w:rsidRDefault="00FD0424" w:rsidP="00C636E3">
            <w:pPr>
              <w:keepNext/>
              <w:tabs>
                <w:tab w:val="clear" w:pos="8280"/>
              </w:tabs>
              <w:spacing w:before="60" w:after="60" w:line="240" w:lineRule="auto"/>
              <w:rPr>
                <w:rFonts w:eastAsia="MS Mincho"/>
                <w:sz w:val="22"/>
              </w:rPr>
            </w:pPr>
            <w:r w:rsidRPr="00EB5E38">
              <w:rPr>
                <w:rFonts w:eastAsia="MS Mincho"/>
                <w:sz w:val="22"/>
              </w:rPr>
              <w:t>Caractéristiques entrepreneuriales et créatives</w:t>
            </w:r>
          </w:p>
        </w:tc>
      </w:tr>
      <w:tr w:rsidR="00FD0424" w:rsidRPr="00EB5E38" w14:paraId="10D2C3E1" w14:textId="77777777">
        <w:tc>
          <w:tcPr>
            <w:tcW w:w="8496" w:type="dxa"/>
            <w:gridSpan w:val="3"/>
            <w:tcBorders>
              <w:left w:val="nil"/>
              <w:right w:val="nil"/>
            </w:tcBorders>
            <w:shd w:val="clear" w:color="auto" w:fill="auto"/>
            <w:vAlign w:val="center"/>
          </w:tcPr>
          <w:p w14:paraId="1E71DA5C" w14:textId="758AECF0" w:rsidR="00FD0424" w:rsidRPr="00EB5E38" w:rsidRDefault="00FD0424" w:rsidP="00B51995">
            <w:pPr>
              <w:keepNext/>
              <w:tabs>
                <w:tab w:val="clear" w:pos="8280"/>
              </w:tabs>
              <w:spacing w:before="60" w:after="60" w:line="240" w:lineRule="auto"/>
              <w:jc w:val="center"/>
              <w:rPr>
                <w:rFonts w:eastAsia="MS Mincho"/>
                <w:sz w:val="22"/>
              </w:rPr>
            </w:pPr>
            <w:r w:rsidRPr="00EB5E38">
              <w:rPr>
                <w:rFonts w:eastAsia="MS Mincho"/>
                <w:sz w:val="22"/>
              </w:rPr>
              <w:t xml:space="preserve">Les réputés </w:t>
            </w:r>
          </w:p>
        </w:tc>
      </w:tr>
      <w:tr w:rsidR="00FD0424" w:rsidRPr="00EB5E38" w14:paraId="405F3D4B" w14:textId="77777777">
        <w:tc>
          <w:tcPr>
            <w:tcW w:w="8496" w:type="dxa"/>
            <w:gridSpan w:val="3"/>
            <w:tcBorders>
              <w:left w:val="nil"/>
              <w:right w:val="nil"/>
            </w:tcBorders>
            <w:shd w:val="clear" w:color="auto" w:fill="auto"/>
          </w:tcPr>
          <w:p w14:paraId="00B15B05" w14:textId="5A3C84F5" w:rsidR="00FD0424" w:rsidRPr="00EB5E38" w:rsidRDefault="00FD0424" w:rsidP="00C636E3">
            <w:pPr>
              <w:keepNext/>
              <w:tabs>
                <w:tab w:val="clear" w:pos="8280"/>
              </w:tabs>
              <w:spacing w:before="60" w:after="60" w:line="240" w:lineRule="auto"/>
              <w:rPr>
                <w:rFonts w:eastAsia="MS Mincho"/>
                <w:sz w:val="22"/>
              </w:rPr>
            </w:pPr>
            <w:r w:rsidRPr="00EB5E38">
              <w:rPr>
                <w:rFonts w:eastAsia="MS Mincho"/>
                <w:sz w:val="22"/>
              </w:rPr>
              <w:t>Modèle d</w:t>
            </w:r>
            <w:r w:rsidR="00DD5E32">
              <w:rPr>
                <w:rFonts w:eastAsia="MS Mincho"/>
                <w:sz w:val="22"/>
              </w:rPr>
              <w:t>’</w:t>
            </w:r>
            <w:r w:rsidRPr="00EB5E38">
              <w:rPr>
                <w:rFonts w:eastAsia="MS Mincho"/>
                <w:sz w:val="22"/>
              </w:rPr>
              <w:t xml:space="preserve">affaires consolidé, entrepreneuriat fort. Distribution locale, nationale et internationale pour certains. Plusieurs points de vente et au moins une boutique pour leur marque (type </w:t>
            </w:r>
            <w:r w:rsidR="00094B5B">
              <w:rPr>
                <w:rFonts w:eastAsia="MS Mincho"/>
                <w:sz w:val="22"/>
              </w:rPr>
              <w:t>atelier-créateur</w:t>
            </w:r>
            <w:r w:rsidRPr="00EB5E38">
              <w:rPr>
                <w:rFonts w:eastAsia="MS Mincho"/>
                <w:sz w:val="22"/>
              </w:rPr>
              <w:t xml:space="preserve">). </w:t>
            </w:r>
            <w:r w:rsidR="00613103">
              <w:rPr>
                <w:rFonts w:eastAsia="MS Mincho"/>
                <w:sz w:val="22"/>
              </w:rPr>
              <w:t>Affiche</w:t>
            </w:r>
            <w:r w:rsidRPr="00EB5E38">
              <w:rPr>
                <w:rFonts w:eastAsia="MS Mincho"/>
                <w:sz w:val="22"/>
              </w:rPr>
              <w:t xml:space="preserve"> un chiffre d</w:t>
            </w:r>
            <w:r w:rsidR="00DD5E32">
              <w:rPr>
                <w:rFonts w:eastAsia="MS Mincho"/>
                <w:sz w:val="22"/>
              </w:rPr>
              <w:t>’</w:t>
            </w:r>
            <w:r w:rsidRPr="00EB5E38">
              <w:rPr>
                <w:rFonts w:eastAsia="MS Mincho"/>
                <w:sz w:val="22"/>
              </w:rPr>
              <w:t>affaires supérieur à 150 000</w:t>
            </w:r>
            <w:r w:rsidR="00756A20" w:rsidRPr="00EB5E38">
              <w:rPr>
                <w:rFonts w:eastAsia="MS Mincho"/>
                <w:sz w:val="22"/>
              </w:rPr>
              <w:t> $</w:t>
            </w:r>
            <w:r w:rsidRPr="00EB5E38">
              <w:rPr>
                <w:rFonts w:eastAsia="MS Mincho"/>
                <w:sz w:val="22"/>
              </w:rPr>
              <w:t>. Production locale en grande partie et sous-traitance. Vêtement créateur, de couturier ou prêt-à-porter haut de gamme, prix relativement élevé.</w:t>
            </w:r>
          </w:p>
          <w:p w14:paraId="2EFD7ED9" w14:textId="77777777" w:rsidR="00FD0424" w:rsidRPr="00EB5E38" w:rsidRDefault="00FD0424" w:rsidP="00C636E3">
            <w:pPr>
              <w:keepNext/>
              <w:tabs>
                <w:tab w:val="clear" w:pos="8280"/>
              </w:tabs>
              <w:spacing w:before="60" w:after="60" w:line="240" w:lineRule="auto"/>
              <w:rPr>
                <w:rFonts w:eastAsia="MS Mincho"/>
                <w:sz w:val="22"/>
              </w:rPr>
            </w:pPr>
            <w:r w:rsidRPr="00EB5E38">
              <w:rPr>
                <w:rFonts w:eastAsia="MS Mincho"/>
                <w:sz w:val="22"/>
              </w:rPr>
              <w:t>Reconnaissance de la marque et de la créativité</w:t>
            </w:r>
            <w:r w:rsidR="00AC6A7F" w:rsidRPr="00EB5E38">
              <w:rPr>
                <w:rFonts w:eastAsia="MS Mincho"/>
                <w:sz w:val="22"/>
              </w:rPr>
              <w:t xml:space="preserve"> </w:t>
            </w:r>
            <w:r w:rsidRPr="00EB5E38">
              <w:rPr>
                <w:rFonts w:eastAsia="MS Mincho"/>
                <w:sz w:val="22"/>
              </w:rPr>
              <w:t>(signature).</w:t>
            </w:r>
          </w:p>
          <w:p w14:paraId="4DF80EDE" w14:textId="77777777" w:rsidR="00FD0424" w:rsidRPr="00EB5E38" w:rsidRDefault="00FD0424" w:rsidP="00C636E3">
            <w:pPr>
              <w:keepNext/>
              <w:tabs>
                <w:tab w:val="clear" w:pos="8280"/>
              </w:tabs>
              <w:spacing w:before="60" w:after="60" w:line="240" w:lineRule="auto"/>
              <w:rPr>
                <w:rFonts w:eastAsia="MS Mincho"/>
                <w:sz w:val="22"/>
              </w:rPr>
            </w:pPr>
            <w:r w:rsidRPr="00EB5E38">
              <w:rPr>
                <w:rFonts w:eastAsia="MS Mincho"/>
                <w:sz w:val="22"/>
              </w:rPr>
              <w:t>Les réputés peuvent avoir une équipe de designers (dessin, technique, etc.)</w:t>
            </w:r>
            <w:r w:rsidR="00756A20" w:rsidRPr="00EB5E38">
              <w:rPr>
                <w:rFonts w:eastAsia="MS Mincho"/>
                <w:sz w:val="22"/>
              </w:rPr>
              <w:t> ;</w:t>
            </w:r>
            <w:r w:rsidRPr="00EB5E38">
              <w:rPr>
                <w:rFonts w:eastAsia="MS Mincho"/>
                <w:sz w:val="22"/>
              </w:rPr>
              <w:t xml:space="preserve"> en revanche, ce sont eux qui assurent entièrement la direction artistique (dmc2).</w:t>
            </w:r>
          </w:p>
        </w:tc>
      </w:tr>
      <w:tr w:rsidR="00FD0424" w:rsidRPr="00EB5E38" w14:paraId="61EB161B" w14:textId="77777777">
        <w:tc>
          <w:tcPr>
            <w:tcW w:w="8496" w:type="dxa"/>
            <w:gridSpan w:val="3"/>
            <w:tcBorders>
              <w:left w:val="nil"/>
              <w:right w:val="nil"/>
            </w:tcBorders>
            <w:shd w:val="clear" w:color="auto" w:fill="auto"/>
            <w:vAlign w:val="center"/>
          </w:tcPr>
          <w:p w14:paraId="20BF31ED" w14:textId="2F351132" w:rsidR="00FD0424" w:rsidRPr="00EB5E38" w:rsidRDefault="00FD0424" w:rsidP="00C636E3">
            <w:pPr>
              <w:keepNext/>
              <w:tabs>
                <w:tab w:val="clear" w:pos="8280"/>
              </w:tabs>
              <w:spacing w:before="60" w:after="60" w:line="240" w:lineRule="auto"/>
              <w:jc w:val="center"/>
              <w:rPr>
                <w:rFonts w:eastAsia="MS Mincho"/>
                <w:sz w:val="22"/>
              </w:rPr>
            </w:pPr>
            <w:r w:rsidRPr="00EB5E38">
              <w:rPr>
                <w:rFonts w:eastAsia="MS Mincho"/>
                <w:sz w:val="22"/>
              </w:rPr>
              <w:t>L</w:t>
            </w:r>
            <w:r w:rsidR="00DD5E32">
              <w:rPr>
                <w:rFonts w:eastAsia="MS Mincho"/>
                <w:sz w:val="22"/>
              </w:rPr>
              <w:t>’</w:t>
            </w:r>
            <w:r w:rsidRPr="00EB5E38">
              <w:rPr>
                <w:rFonts w:eastAsia="MS Mincho"/>
                <w:sz w:val="22"/>
              </w:rPr>
              <w:t>élite créative</w:t>
            </w:r>
          </w:p>
        </w:tc>
      </w:tr>
      <w:tr w:rsidR="00FD0424" w:rsidRPr="00EB5E38" w14:paraId="4EC575B5" w14:textId="77777777">
        <w:trPr>
          <w:trHeight w:val="381"/>
        </w:trPr>
        <w:tc>
          <w:tcPr>
            <w:tcW w:w="8496" w:type="dxa"/>
            <w:gridSpan w:val="3"/>
            <w:tcBorders>
              <w:left w:val="nil"/>
              <w:right w:val="nil"/>
            </w:tcBorders>
            <w:shd w:val="clear" w:color="auto" w:fill="auto"/>
          </w:tcPr>
          <w:p w14:paraId="12BBEED1" w14:textId="2941E925" w:rsidR="00FD0424" w:rsidRPr="00EB5E38" w:rsidRDefault="00FD0424" w:rsidP="00C636E3">
            <w:pPr>
              <w:keepNext/>
              <w:tabs>
                <w:tab w:val="clear" w:pos="8280"/>
              </w:tabs>
              <w:spacing w:before="60" w:after="60" w:line="240" w:lineRule="auto"/>
              <w:rPr>
                <w:rFonts w:eastAsia="MS Mincho"/>
                <w:sz w:val="22"/>
              </w:rPr>
            </w:pPr>
            <w:r w:rsidRPr="00EB5E38">
              <w:rPr>
                <w:rFonts w:eastAsia="MS Mincho"/>
                <w:sz w:val="22"/>
              </w:rPr>
              <w:t>Modèles d</w:t>
            </w:r>
            <w:r w:rsidR="00DD5E32">
              <w:rPr>
                <w:rFonts w:eastAsia="MS Mincho"/>
                <w:sz w:val="22"/>
              </w:rPr>
              <w:t>’</w:t>
            </w:r>
            <w:r w:rsidRPr="00EB5E38">
              <w:rPr>
                <w:rFonts w:eastAsia="MS Mincho"/>
                <w:sz w:val="22"/>
              </w:rPr>
              <w:t>affaires plus ou moins fragiles, non consolidés. Faiblesse entrepreneuriale. Distribution locale et nationale pour certains.</w:t>
            </w:r>
            <w:r w:rsidR="00DA0B8E">
              <w:rPr>
                <w:rFonts w:eastAsia="MS Mincho"/>
                <w:sz w:val="22"/>
              </w:rPr>
              <w:t xml:space="preserve"> </w:t>
            </w:r>
            <w:r w:rsidRPr="00EB5E38">
              <w:rPr>
                <w:rFonts w:eastAsia="MS Mincho"/>
                <w:sz w:val="22"/>
              </w:rPr>
              <w:t xml:space="preserve">Ces </w:t>
            </w:r>
            <w:r w:rsidRPr="0097453E">
              <w:rPr>
                <w:rFonts w:eastAsia="MS Mincho"/>
                <w:sz w:val="22"/>
              </w:rPr>
              <w:t xml:space="preserve">designers ont leur propre boutique (type </w:t>
            </w:r>
            <w:r w:rsidR="00094B5B">
              <w:rPr>
                <w:rFonts w:eastAsia="MS Mincho"/>
                <w:sz w:val="22"/>
              </w:rPr>
              <w:t>atelier-créateur</w:t>
            </w:r>
            <w:r w:rsidR="000C5DB2" w:rsidRPr="0097453E">
              <w:rPr>
                <w:rFonts w:eastAsia="MS Mincho"/>
                <w:sz w:val="22"/>
              </w:rPr>
              <w:t>). Ils p</w:t>
            </w:r>
            <w:r w:rsidRPr="0097453E">
              <w:rPr>
                <w:rFonts w:eastAsia="MS Mincho"/>
                <w:sz w:val="22"/>
              </w:rPr>
              <w:t>euvent atteindre un chiffre d</w:t>
            </w:r>
            <w:r w:rsidR="00DD5E32" w:rsidRPr="0097453E">
              <w:rPr>
                <w:rFonts w:eastAsia="MS Mincho"/>
                <w:sz w:val="22"/>
              </w:rPr>
              <w:t>’</w:t>
            </w:r>
            <w:r w:rsidRPr="0097453E">
              <w:rPr>
                <w:rFonts w:eastAsia="MS Mincho"/>
                <w:sz w:val="22"/>
              </w:rPr>
              <w:t>affair</w:t>
            </w:r>
            <w:r w:rsidRPr="00EB5E38">
              <w:rPr>
                <w:rFonts w:eastAsia="MS Mincho"/>
                <w:sz w:val="22"/>
              </w:rPr>
              <w:t>es de 150 000</w:t>
            </w:r>
            <w:r w:rsidR="00756A20" w:rsidRPr="00EB5E38">
              <w:rPr>
                <w:rFonts w:eastAsia="MS Mincho"/>
                <w:sz w:val="22"/>
              </w:rPr>
              <w:t> $</w:t>
            </w:r>
            <w:r w:rsidRPr="00EB5E38">
              <w:rPr>
                <w:rFonts w:eastAsia="MS Mincho"/>
                <w:sz w:val="22"/>
              </w:rPr>
              <w:t>. Production locale et peu de sous-traitance. Vêtement créateur, de couturier ou prêt-à-porter haut de gamme, prix relativement élevés. Pièces uniques, sur-mesure, production limitée.</w:t>
            </w:r>
          </w:p>
        </w:tc>
      </w:tr>
      <w:tr w:rsidR="00FD0424" w:rsidRPr="00EB5E38" w14:paraId="52EF0C0E" w14:textId="77777777">
        <w:tc>
          <w:tcPr>
            <w:tcW w:w="8496" w:type="dxa"/>
            <w:gridSpan w:val="3"/>
            <w:tcBorders>
              <w:left w:val="nil"/>
              <w:right w:val="nil"/>
            </w:tcBorders>
            <w:shd w:val="clear" w:color="auto" w:fill="auto"/>
            <w:vAlign w:val="center"/>
          </w:tcPr>
          <w:p w14:paraId="084179EC" w14:textId="123F6C13" w:rsidR="00FD0424" w:rsidRPr="00EB5E38" w:rsidRDefault="00FD0424" w:rsidP="00C636E3">
            <w:pPr>
              <w:keepNext/>
              <w:tabs>
                <w:tab w:val="clear" w:pos="8280"/>
              </w:tabs>
              <w:spacing w:before="60" w:after="60" w:line="240" w:lineRule="auto"/>
              <w:jc w:val="center"/>
              <w:rPr>
                <w:rFonts w:eastAsia="MS Mincho"/>
                <w:sz w:val="22"/>
              </w:rPr>
            </w:pPr>
            <w:r w:rsidRPr="00EB5E38">
              <w:rPr>
                <w:rFonts w:eastAsia="MS Mincho"/>
                <w:sz w:val="22"/>
              </w:rPr>
              <w:t>Les confirmés</w:t>
            </w:r>
          </w:p>
        </w:tc>
      </w:tr>
      <w:tr w:rsidR="00FD0424" w:rsidRPr="00EB5E38" w14:paraId="34D48EBF" w14:textId="77777777">
        <w:tc>
          <w:tcPr>
            <w:tcW w:w="8496" w:type="dxa"/>
            <w:gridSpan w:val="3"/>
            <w:tcBorders>
              <w:left w:val="nil"/>
              <w:right w:val="nil"/>
            </w:tcBorders>
            <w:shd w:val="clear" w:color="auto" w:fill="auto"/>
          </w:tcPr>
          <w:p w14:paraId="37AE4D34" w14:textId="49FC75E4" w:rsidR="00FD0424" w:rsidRPr="00EB5E38" w:rsidRDefault="00FD0424" w:rsidP="00B51995">
            <w:pPr>
              <w:keepNext/>
              <w:tabs>
                <w:tab w:val="clear" w:pos="8280"/>
              </w:tabs>
              <w:spacing w:before="60" w:after="60" w:line="240" w:lineRule="auto"/>
              <w:rPr>
                <w:rFonts w:eastAsia="MS Mincho"/>
                <w:sz w:val="22"/>
              </w:rPr>
            </w:pPr>
            <w:r w:rsidRPr="00EB5E38">
              <w:rPr>
                <w:rFonts w:eastAsia="MS Mincho"/>
                <w:sz w:val="22"/>
              </w:rPr>
              <w:t xml:space="preserve">Nouvelle génération de designers de renom. </w:t>
            </w:r>
            <w:r w:rsidRPr="00EB5E38">
              <w:rPr>
                <w:rFonts w:eastAsia="MS Mincho"/>
                <w:noProof/>
                <w:sz w:val="22"/>
              </w:rPr>
              <w:t>Entrepreneuriat</w:t>
            </w:r>
            <w:r w:rsidRPr="00EB5E38">
              <w:rPr>
                <w:rFonts w:eastAsia="MS Mincho"/>
                <w:sz w:val="22"/>
              </w:rPr>
              <w:t xml:space="preserve"> fort ou faible. Combinaison des deux catégories</w:t>
            </w:r>
            <w:r w:rsidR="00756A20" w:rsidRPr="00EB5E38">
              <w:rPr>
                <w:rFonts w:eastAsia="MS Mincho"/>
                <w:sz w:val="22"/>
              </w:rPr>
              <w:t> :</w:t>
            </w:r>
            <w:r w:rsidRPr="00EB5E38">
              <w:rPr>
                <w:rFonts w:eastAsia="MS Mincho"/>
                <w:sz w:val="22"/>
              </w:rPr>
              <w:t xml:space="preserve"> tendent soit vers </w:t>
            </w:r>
            <w:r w:rsidR="00B51995">
              <w:rPr>
                <w:rFonts w:eastAsia="MS Mincho"/>
                <w:sz w:val="22"/>
              </w:rPr>
              <w:t>“les réputés”</w:t>
            </w:r>
            <w:r w:rsidRPr="00EB5E38">
              <w:rPr>
                <w:rFonts w:eastAsia="MS Mincho"/>
                <w:sz w:val="22"/>
              </w:rPr>
              <w:t xml:space="preserve">, soit vers </w:t>
            </w:r>
            <w:r w:rsidR="00B51995">
              <w:rPr>
                <w:rFonts w:eastAsia="MS Mincho"/>
                <w:sz w:val="22"/>
              </w:rPr>
              <w:t>“l’élite créative”</w:t>
            </w:r>
          </w:p>
        </w:tc>
      </w:tr>
      <w:tr w:rsidR="00FD0424" w:rsidRPr="00EB5E38" w14:paraId="2B10BFB3" w14:textId="77777777">
        <w:tc>
          <w:tcPr>
            <w:tcW w:w="8496" w:type="dxa"/>
            <w:gridSpan w:val="3"/>
            <w:tcBorders>
              <w:left w:val="nil"/>
              <w:right w:val="nil"/>
            </w:tcBorders>
            <w:shd w:val="clear" w:color="auto" w:fill="auto"/>
          </w:tcPr>
          <w:p w14:paraId="5974FA78" w14:textId="77777777" w:rsidR="00FD0424" w:rsidRPr="00EB5E38" w:rsidRDefault="00FD0424" w:rsidP="00C636E3">
            <w:pPr>
              <w:tabs>
                <w:tab w:val="clear" w:pos="8280"/>
              </w:tabs>
              <w:spacing w:before="60" w:after="60" w:line="240" w:lineRule="auto"/>
              <w:rPr>
                <w:rFonts w:eastAsia="MS Mincho"/>
                <w:sz w:val="22"/>
              </w:rPr>
            </w:pPr>
            <w:r w:rsidRPr="00EB5E38">
              <w:rPr>
                <w:rFonts w:eastAsia="MS Mincho"/>
                <w:sz w:val="22"/>
              </w:rPr>
              <w:t>Enjeux</w:t>
            </w:r>
          </w:p>
          <w:p w14:paraId="77B9B990" w14:textId="77777777" w:rsidR="00FD0424" w:rsidRPr="00EB5E38" w:rsidRDefault="00FD0424" w:rsidP="00C636E3">
            <w:pPr>
              <w:tabs>
                <w:tab w:val="clear" w:pos="8280"/>
              </w:tabs>
              <w:spacing w:before="60" w:after="60" w:line="240" w:lineRule="auto"/>
              <w:rPr>
                <w:rFonts w:eastAsia="MS Mincho"/>
                <w:sz w:val="22"/>
              </w:rPr>
            </w:pPr>
            <w:r w:rsidRPr="00EB5E38">
              <w:rPr>
                <w:rFonts w:eastAsia="MS Mincho"/>
                <w:sz w:val="22"/>
              </w:rPr>
              <w:t>Financer sa production. S</w:t>
            </w:r>
            <w:r w:rsidR="00DD5E32">
              <w:rPr>
                <w:rFonts w:eastAsia="MS Mincho"/>
                <w:sz w:val="22"/>
              </w:rPr>
              <w:t>’</w:t>
            </w:r>
            <w:r w:rsidRPr="00EB5E38">
              <w:rPr>
                <w:rFonts w:eastAsia="MS Mincho"/>
                <w:sz w:val="22"/>
              </w:rPr>
              <w:t>assurer de la qualité en cas de délocalisation de la production ou de sous-traitance. Développer le marché national et international.</w:t>
            </w:r>
          </w:p>
        </w:tc>
      </w:tr>
    </w:tbl>
    <w:p w14:paraId="3C970F91" w14:textId="77777777" w:rsidR="00FD0424" w:rsidRPr="00EB5E38" w:rsidRDefault="00FD0424" w:rsidP="00FD0424"/>
    <w:p w14:paraId="0A3D09D7" w14:textId="50127EF3" w:rsidR="00FE7C46" w:rsidRPr="00EB5E38" w:rsidRDefault="00FE7C46" w:rsidP="00FE7C46">
      <w:r w:rsidRPr="00EB5E38">
        <w:t>La singularisation du modèle de renom peut finalement se résumer selon deux aspects</w:t>
      </w:r>
      <w:r w:rsidR="00756A20" w:rsidRPr="00EB5E38">
        <w:t> :</w:t>
      </w:r>
      <w:r w:rsidRPr="00EB5E38">
        <w:t xml:space="preserve"> l</w:t>
      </w:r>
      <w:r w:rsidR="00DD5E32">
        <w:t>’</w:t>
      </w:r>
      <w:r w:rsidRPr="00EB5E38">
        <w:t>aspect entrepreneurial et l</w:t>
      </w:r>
      <w:r w:rsidR="00DD5E32">
        <w:t>’</w:t>
      </w:r>
      <w:r w:rsidRPr="00EB5E38">
        <w:t>aspect créatif. Selon nous</w:t>
      </w:r>
      <w:r w:rsidR="00613103">
        <w:t xml:space="preserve">, </w:t>
      </w:r>
      <w:r w:rsidRPr="00EB5E38">
        <w:t>et</w:t>
      </w:r>
      <w:r w:rsidR="00613103">
        <w:t xml:space="preserve">, </w:t>
      </w:r>
      <w:r w:rsidRPr="00EB5E38">
        <w:t>quelle que soit la catégorie du modèle, l</w:t>
      </w:r>
      <w:r w:rsidR="00DD5E32">
        <w:t>’</w:t>
      </w:r>
      <w:r w:rsidRPr="00EB5E38">
        <w:t xml:space="preserve">aspect créatif est ici confirmé, réputé, </w:t>
      </w:r>
      <w:r w:rsidR="00613103">
        <w:t>et a</w:t>
      </w:r>
      <w:r w:rsidRPr="00EB5E38">
        <w:t>ttesté. C</w:t>
      </w:r>
      <w:r w:rsidR="00DD5E32">
        <w:t>’</w:t>
      </w:r>
      <w:r w:rsidRPr="00EB5E38">
        <w:t>est l</w:t>
      </w:r>
      <w:r w:rsidR="00DD5E32">
        <w:t>’</w:t>
      </w:r>
      <w:r w:rsidRPr="00EB5E38">
        <w:t xml:space="preserve">aspect entrepreneurial qui peut poser problème et les capacités de commercialisation ou de développement </w:t>
      </w:r>
      <w:r w:rsidR="00B51995">
        <w:t>du</w:t>
      </w:r>
      <w:r w:rsidRPr="00EB5E38">
        <w:t xml:space="preserve"> modèle d</w:t>
      </w:r>
      <w:r w:rsidR="00DD5E32">
        <w:t>’</w:t>
      </w:r>
      <w:r w:rsidRPr="00EB5E38">
        <w:t>affaires. Si un designer de renom investit au détriment de l</w:t>
      </w:r>
      <w:r w:rsidR="00DD5E32">
        <w:t>’</w:t>
      </w:r>
      <w:r w:rsidRPr="00EB5E38">
        <w:t>aspect créatif</w:t>
      </w:r>
      <w:r w:rsidR="00250F10">
        <w:t>,</w:t>
      </w:r>
      <w:r w:rsidRPr="00EB5E38">
        <w:t xml:space="preserve"> l</w:t>
      </w:r>
      <w:r w:rsidR="00DD5E32">
        <w:t>’</w:t>
      </w:r>
      <w:r w:rsidRPr="00EB5E38">
        <w:t>aspect marchand, il prend le risque de rejoindre le modèle des affairistes, soit de type manufacturier.</w:t>
      </w:r>
    </w:p>
    <w:p w14:paraId="62AF409D" w14:textId="77777777" w:rsidR="00FE7C46" w:rsidRPr="00EB5E38" w:rsidRDefault="00FE7C46" w:rsidP="00FE7C46"/>
    <w:p w14:paraId="784EBA1F" w14:textId="32CBBBF8" w:rsidR="00FE7C46" w:rsidRPr="00EB5E38" w:rsidRDefault="00FE7C46" w:rsidP="00FE7C46">
      <w:pPr>
        <w:rPr>
          <w:szCs w:val="22"/>
        </w:rPr>
      </w:pPr>
      <w:r w:rsidRPr="00EB5E38">
        <w:rPr>
          <w:szCs w:val="22"/>
        </w:rPr>
        <w:t xml:space="preserve">Bien que le </w:t>
      </w:r>
      <w:r w:rsidR="000C38C1">
        <w:rPr>
          <w:szCs w:val="22"/>
        </w:rPr>
        <w:t>CCMQ</w:t>
      </w:r>
      <w:r w:rsidRPr="00EB5E38">
        <w:rPr>
          <w:szCs w:val="22"/>
        </w:rPr>
        <w:t xml:space="preserve"> ait vu le jour en 2010, on regrette aujourd</w:t>
      </w:r>
      <w:r w:rsidR="00DD5E32">
        <w:rPr>
          <w:szCs w:val="22"/>
        </w:rPr>
        <w:t>’</w:t>
      </w:r>
      <w:r w:rsidRPr="00EB5E38">
        <w:rPr>
          <w:szCs w:val="22"/>
        </w:rPr>
        <w:t>hui l</w:t>
      </w:r>
      <w:r w:rsidR="00DD5E32">
        <w:rPr>
          <w:szCs w:val="22"/>
        </w:rPr>
        <w:t>’</w:t>
      </w:r>
      <w:r w:rsidRPr="00EB5E38">
        <w:rPr>
          <w:szCs w:val="22"/>
        </w:rPr>
        <w:t>absence d</w:t>
      </w:r>
      <w:r w:rsidR="00DD5E32">
        <w:rPr>
          <w:szCs w:val="22"/>
        </w:rPr>
        <w:t>’</w:t>
      </w:r>
      <w:r w:rsidRPr="00EB5E38">
        <w:rPr>
          <w:szCs w:val="22"/>
        </w:rPr>
        <w:t>une sélection de la relève par le</w:t>
      </w:r>
      <w:r w:rsidR="008C6CA5">
        <w:rPr>
          <w:szCs w:val="22"/>
        </w:rPr>
        <w:t xml:space="preserve"> cercle des</w:t>
      </w:r>
      <w:r w:rsidRPr="00EB5E38">
        <w:rPr>
          <w:szCs w:val="22"/>
        </w:rPr>
        <w:t xml:space="preserve"> pairs qui ferait en sorte </w:t>
      </w:r>
      <w:r w:rsidR="00756A20" w:rsidRPr="00EB5E38">
        <w:rPr>
          <w:szCs w:val="22"/>
        </w:rPr>
        <w:t>« </w:t>
      </w:r>
      <w:r w:rsidRPr="00EB5E38">
        <w:rPr>
          <w:szCs w:val="22"/>
        </w:rPr>
        <w:t>qu</w:t>
      </w:r>
      <w:r w:rsidR="00DD5E32">
        <w:rPr>
          <w:szCs w:val="22"/>
        </w:rPr>
        <w:t>’</w:t>
      </w:r>
      <w:r w:rsidRPr="00EB5E38">
        <w:rPr>
          <w:szCs w:val="22"/>
        </w:rPr>
        <w:t>un designer reconnu par son association</w:t>
      </w:r>
      <w:r w:rsidR="00756A20" w:rsidRPr="00EB5E38">
        <w:rPr>
          <w:szCs w:val="22"/>
        </w:rPr>
        <w:t> »</w:t>
      </w:r>
      <w:r w:rsidRPr="00EB5E38">
        <w:rPr>
          <w:szCs w:val="22"/>
        </w:rPr>
        <w:t xml:space="preserve"> (dp2) aura</w:t>
      </w:r>
      <w:r w:rsidR="008C6CA5">
        <w:rPr>
          <w:szCs w:val="22"/>
        </w:rPr>
        <w:t>it d’autant</w:t>
      </w:r>
      <w:r w:rsidRPr="00EB5E38">
        <w:rPr>
          <w:szCs w:val="22"/>
        </w:rPr>
        <w:t xml:space="preserve"> plus de valeur. D</w:t>
      </w:r>
      <w:r w:rsidR="00DD5E32">
        <w:rPr>
          <w:szCs w:val="22"/>
        </w:rPr>
        <w:t>’</w:t>
      </w:r>
      <w:r w:rsidRPr="00EB5E38">
        <w:rPr>
          <w:szCs w:val="22"/>
        </w:rPr>
        <w:t>autre part, il faut parier sur les figures de proue et les aider à rayonner à l</w:t>
      </w:r>
      <w:r w:rsidR="00DD5E32">
        <w:rPr>
          <w:szCs w:val="22"/>
        </w:rPr>
        <w:t>’</w:t>
      </w:r>
      <w:r w:rsidRPr="00EB5E38">
        <w:rPr>
          <w:szCs w:val="22"/>
        </w:rPr>
        <w:t>international. Jean-Claude Poitras nous raconte ce qu</w:t>
      </w:r>
      <w:r w:rsidR="00DD5E32">
        <w:rPr>
          <w:szCs w:val="22"/>
        </w:rPr>
        <w:t>’</w:t>
      </w:r>
      <w:r w:rsidRPr="00EB5E38">
        <w:rPr>
          <w:szCs w:val="22"/>
        </w:rPr>
        <w:t>il a connu dans les années 1970</w:t>
      </w:r>
      <w:r w:rsidR="00756A20" w:rsidRPr="00EB5E38">
        <w:rPr>
          <w:szCs w:val="22"/>
        </w:rPr>
        <w:t> :</w:t>
      </w:r>
    </w:p>
    <w:p w14:paraId="7F473776" w14:textId="77777777" w:rsidR="00FE7C46" w:rsidRPr="00EB5E38" w:rsidRDefault="00FE7C46" w:rsidP="00FE7C46">
      <w:pPr>
        <w:rPr>
          <w:szCs w:val="22"/>
        </w:rPr>
      </w:pPr>
    </w:p>
    <w:p w14:paraId="6A27A1FA" w14:textId="573D48AB" w:rsidR="00FE7C46" w:rsidRPr="00EB5E38" w:rsidRDefault="00FE7C46" w:rsidP="00FE7C46">
      <w:pPr>
        <w:pStyle w:val="CI"/>
      </w:pPr>
      <w:r w:rsidRPr="00EB5E38">
        <w:t>Moi, j</w:t>
      </w:r>
      <w:r w:rsidR="00DD5E32">
        <w:t>’</w:t>
      </w:r>
      <w:r w:rsidRPr="00EB5E38">
        <w:t>ai fait les collections pour Holt Renfrew où on m</w:t>
      </w:r>
      <w:r w:rsidR="00DD5E32">
        <w:t>’</w:t>
      </w:r>
      <w:r w:rsidRPr="00EB5E38">
        <w:t>emmenait à travers tout le Canada pour des présentations de Vancouver jusqu</w:t>
      </w:r>
      <w:r w:rsidR="00DD5E32">
        <w:t>’</w:t>
      </w:r>
      <w:r w:rsidRPr="00EB5E38">
        <w:t>à Québec en passant par Toronto, Winnipeg et je faisais les défilés partout. Aujourd</w:t>
      </w:r>
      <w:r w:rsidR="00DD5E32">
        <w:t>’</w:t>
      </w:r>
      <w:r w:rsidRPr="00EB5E38">
        <w:t>hui, je vois très, très peu de créateurs québécois qui finalement sont reconnus à l</w:t>
      </w:r>
      <w:r w:rsidR="00DD5E32">
        <w:t>’</w:t>
      </w:r>
      <w:r w:rsidRPr="00EB5E38">
        <w:t xml:space="preserve">extérieur du Québec et ça, ça me déçoit terriblement parce que beaucoup de </w:t>
      </w:r>
      <w:r w:rsidRPr="009C2F64">
        <w:t xml:space="preserve">fabricants ont fermé leur porte. Il </w:t>
      </w:r>
      <w:r w:rsidR="003D74A6" w:rsidRPr="009C2F64">
        <w:t>n</w:t>
      </w:r>
      <w:r w:rsidR="00DD5E32">
        <w:t>’</w:t>
      </w:r>
      <w:r w:rsidRPr="009C2F64">
        <w:t>y a pas de fabricants qui viennent soutenir ou si peu les créateurs et on sait qu</w:t>
      </w:r>
      <w:r w:rsidR="00DD5E32">
        <w:t>’</w:t>
      </w:r>
      <w:r w:rsidRPr="009C2F64">
        <w:t>Yves Saint</w:t>
      </w:r>
      <w:r w:rsidRPr="00EB5E38">
        <w:t>-Laurent n</w:t>
      </w:r>
      <w:r w:rsidR="00DD5E32">
        <w:t>’</w:t>
      </w:r>
      <w:r w:rsidRPr="00EB5E38">
        <w:t>aurait jamais eu le succès qu</w:t>
      </w:r>
      <w:r w:rsidR="00DD5E32">
        <w:t>’</w:t>
      </w:r>
      <w:r w:rsidRPr="00EB5E38">
        <w:t>il a eu sans Pierre Bergé ou des gens comme ça. Et les gens d</w:t>
      </w:r>
      <w:r w:rsidR="00DD5E32">
        <w:t>’</w:t>
      </w:r>
      <w:r w:rsidRPr="00EB5E38">
        <w:t>affaires ne voient pas la mode comme étant un véhicule, ils nous voient comme des artistes, mais ils ne voient pas ça comme des affaires pouvant finalement amener des sous</w:t>
      </w:r>
      <w:r w:rsidR="00613103">
        <w:t xml:space="preserve">, </w:t>
      </w:r>
      <w:r w:rsidRPr="00EB5E38">
        <w:t>et tout… (Jean-Claude Poitras).</w:t>
      </w:r>
    </w:p>
    <w:p w14:paraId="0D7DD442" w14:textId="77777777" w:rsidR="00FE7C46" w:rsidRPr="00EB5E38" w:rsidRDefault="00FE7C46" w:rsidP="00FE7C46">
      <w:pPr>
        <w:rPr>
          <w:szCs w:val="22"/>
        </w:rPr>
      </w:pPr>
    </w:p>
    <w:p w14:paraId="2F4492B0" w14:textId="7A94A4C3" w:rsidR="00FE7C46" w:rsidRPr="00EB5E38" w:rsidRDefault="00FE7C46" w:rsidP="00FE7C46">
      <w:pPr>
        <w:rPr>
          <w:szCs w:val="22"/>
        </w:rPr>
      </w:pPr>
      <w:r w:rsidRPr="00EB5E38">
        <w:rPr>
          <w:szCs w:val="22"/>
        </w:rPr>
        <w:t>On regrette de voir qu</w:t>
      </w:r>
      <w:r w:rsidR="00DD5E32">
        <w:rPr>
          <w:szCs w:val="22"/>
        </w:rPr>
        <w:t>’</w:t>
      </w:r>
      <w:r w:rsidRPr="00EB5E38">
        <w:rPr>
          <w:szCs w:val="22"/>
        </w:rPr>
        <w:t xml:space="preserve">un designer réputé comme Philippe Dubuc, malgré sa réussite commerciale et médiatique, </w:t>
      </w:r>
      <w:r w:rsidR="00973943">
        <w:rPr>
          <w:szCs w:val="22"/>
        </w:rPr>
        <w:t xml:space="preserve">ait </w:t>
      </w:r>
      <w:r w:rsidR="00613103">
        <w:rPr>
          <w:szCs w:val="22"/>
        </w:rPr>
        <w:t>pu f</w:t>
      </w:r>
      <w:r w:rsidR="00973943">
        <w:rPr>
          <w:szCs w:val="22"/>
        </w:rPr>
        <w:t>a</w:t>
      </w:r>
      <w:r w:rsidR="00613103">
        <w:rPr>
          <w:szCs w:val="22"/>
        </w:rPr>
        <w:t>ire</w:t>
      </w:r>
      <w:r w:rsidRPr="00EB5E38">
        <w:rPr>
          <w:szCs w:val="22"/>
        </w:rPr>
        <w:t xml:space="preserve"> </w:t>
      </w:r>
      <w:r w:rsidR="00756A20" w:rsidRPr="00EB5E38">
        <w:rPr>
          <w:szCs w:val="22"/>
        </w:rPr>
        <w:t>« </w:t>
      </w:r>
      <w:r w:rsidRPr="00EB5E38">
        <w:rPr>
          <w:szCs w:val="22"/>
        </w:rPr>
        <w:t>faillite il y a à peine un an et demi. Pourtant c</w:t>
      </w:r>
      <w:r w:rsidR="00DD5E32">
        <w:rPr>
          <w:szCs w:val="22"/>
        </w:rPr>
        <w:t>’</w:t>
      </w:r>
      <w:r w:rsidRPr="00EB5E38">
        <w:rPr>
          <w:szCs w:val="22"/>
        </w:rPr>
        <w:t>est le plus structuré de tous</w:t>
      </w:r>
      <w:r w:rsidR="00756A20" w:rsidRPr="00EB5E38">
        <w:rPr>
          <w:szCs w:val="22"/>
        </w:rPr>
        <w:t> »</w:t>
      </w:r>
      <w:r w:rsidRPr="00EB5E38">
        <w:rPr>
          <w:szCs w:val="22"/>
        </w:rPr>
        <w:t xml:space="preserve"> (dp2).</w:t>
      </w:r>
    </w:p>
    <w:p w14:paraId="74BC31F1" w14:textId="77777777" w:rsidR="00FE7C46" w:rsidRPr="00EB5E38" w:rsidRDefault="00FE7C46" w:rsidP="00FE7C46">
      <w:pPr>
        <w:rPr>
          <w:szCs w:val="22"/>
        </w:rPr>
      </w:pPr>
    </w:p>
    <w:p w14:paraId="72D4D9BE" w14:textId="7DED418B" w:rsidR="00FE7C46" w:rsidRPr="00EB5E38" w:rsidRDefault="00FE7C46" w:rsidP="00FE7C46">
      <w:pPr>
        <w:pStyle w:val="CI"/>
      </w:pPr>
      <w:r w:rsidRPr="00EB5E38">
        <w:t>Il allait présenter ses collections à Paris et tout ça, mais c</w:t>
      </w:r>
      <w:r w:rsidR="00DD5E32">
        <w:t>’</w:t>
      </w:r>
      <w:r w:rsidRPr="00EB5E38">
        <w:t>est des frais énormes d</w:t>
      </w:r>
      <w:r w:rsidR="00DD5E32">
        <w:t>’</w:t>
      </w:r>
      <w:r w:rsidRPr="00EB5E38">
        <w:t>aller là-bas, ensuite, il faut tout un suivi pour qu</w:t>
      </w:r>
      <w:r w:rsidR="00DD5E32">
        <w:t>’</w:t>
      </w:r>
      <w:r w:rsidRPr="00EB5E38">
        <w:t>il s</w:t>
      </w:r>
      <w:r w:rsidR="00DD5E32">
        <w:t>’</w:t>
      </w:r>
      <w:r w:rsidRPr="00EB5E38">
        <w:t xml:space="preserve">installe là-bas. </w:t>
      </w:r>
      <w:r w:rsidR="00821F32" w:rsidRPr="00EB5E38">
        <w:t>H</w:t>
      </w:r>
      <w:r w:rsidR="00821F32">
        <w:t>é</w:t>
      </w:r>
      <w:r w:rsidR="00756A20" w:rsidRPr="00EB5E38">
        <w:t> !</w:t>
      </w:r>
      <w:r w:rsidRPr="00EB5E38">
        <w:t xml:space="preserve"> Il faut des moyens financiers énormes. Je pense qu</w:t>
      </w:r>
      <w:r w:rsidR="00DD5E32">
        <w:t>’</w:t>
      </w:r>
      <w:r w:rsidRPr="00EB5E38">
        <w:t>il a trop misé à l</w:t>
      </w:r>
      <w:r w:rsidR="00DD5E32">
        <w:t>’</w:t>
      </w:r>
      <w:r w:rsidRPr="00EB5E38">
        <w:t>international pour les moyens qu</w:t>
      </w:r>
      <w:r w:rsidR="00DD5E32">
        <w:t>’</w:t>
      </w:r>
      <w:r w:rsidRPr="00EB5E38">
        <w:t>il avait. Mais c</w:t>
      </w:r>
      <w:r w:rsidR="00DD5E32">
        <w:t>’</w:t>
      </w:r>
      <w:r w:rsidRPr="00EB5E38">
        <w:t>est sûr et certain que je lui reconnais un talent formidable, mais il faut vraiment des organisations tellement solides (</w:t>
      </w:r>
      <w:r w:rsidRPr="00EB5E38">
        <w:rPr>
          <w:szCs w:val="22"/>
        </w:rPr>
        <w:t>dp2).</w:t>
      </w:r>
    </w:p>
    <w:p w14:paraId="6AB23D24" w14:textId="77777777" w:rsidR="00FE7C46" w:rsidRPr="00EB5E38" w:rsidRDefault="00FE7C46" w:rsidP="00FE7C46">
      <w:pPr>
        <w:rPr>
          <w:szCs w:val="22"/>
        </w:rPr>
      </w:pPr>
    </w:p>
    <w:p w14:paraId="52E0764D" w14:textId="58919152" w:rsidR="00FE7C46" w:rsidRPr="00EB5E38" w:rsidRDefault="00FE7C46" w:rsidP="00FE7C46">
      <w:pPr>
        <w:rPr>
          <w:szCs w:val="22"/>
        </w:rPr>
      </w:pPr>
      <w:r w:rsidRPr="00EB5E38">
        <w:rPr>
          <w:szCs w:val="22"/>
        </w:rPr>
        <w:t xml:space="preserve">Commentant </w:t>
      </w:r>
      <w:r w:rsidR="008F16AE">
        <w:rPr>
          <w:szCs w:val="22"/>
        </w:rPr>
        <w:t>la</w:t>
      </w:r>
      <w:r w:rsidRPr="00EB5E38">
        <w:rPr>
          <w:szCs w:val="22"/>
        </w:rPr>
        <w:t xml:space="preserve"> déroute de Dubuc, un designer abonde dans le même sens</w:t>
      </w:r>
      <w:r w:rsidR="00756A20" w:rsidRPr="00EB5E38">
        <w:rPr>
          <w:szCs w:val="22"/>
        </w:rPr>
        <w:t> :</w:t>
      </w:r>
      <w:r w:rsidRPr="00EB5E38">
        <w:rPr>
          <w:szCs w:val="22"/>
        </w:rPr>
        <w:t xml:space="preserve"> </w:t>
      </w:r>
      <w:r w:rsidR="00756A20" w:rsidRPr="00EB5E38">
        <w:rPr>
          <w:szCs w:val="22"/>
        </w:rPr>
        <w:t>« </w:t>
      </w:r>
      <w:r w:rsidRPr="00EB5E38">
        <w:rPr>
          <w:szCs w:val="22"/>
        </w:rPr>
        <w:t xml:space="preserve">Dubuc </w:t>
      </w:r>
      <w:r w:rsidR="008114E6">
        <w:rPr>
          <w:szCs w:val="22"/>
        </w:rPr>
        <w:t>, il é</w:t>
      </w:r>
      <w:r w:rsidRPr="00EB5E38">
        <w:rPr>
          <w:szCs w:val="22"/>
        </w:rPr>
        <w:t>tait rendu assez loin pour faire la promotion de la Ville de Montréal. Mais il s</w:t>
      </w:r>
      <w:r w:rsidR="00DD5E32">
        <w:rPr>
          <w:szCs w:val="22"/>
        </w:rPr>
        <w:t>’</w:t>
      </w:r>
      <w:r w:rsidRPr="00EB5E38">
        <w:rPr>
          <w:szCs w:val="22"/>
        </w:rPr>
        <w:t>est ramassé tout seul dans cette aventure</w:t>
      </w:r>
      <w:r w:rsidR="000C1DC0">
        <w:rPr>
          <w:szCs w:val="22"/>
        </w:rPr>
        <w:t>-</w:t>
      </w:r>
      <w:r w:rsidRPr="00EB5E38">
        <w:rPr>
          <w:szCs w:val="22"/>
        </w:rPr>
        <w:t>là. Il faisait des défilés à Paris, des défilés à New York</w:t>
      </w:r>
      <w:r w:rsidR="00F04D82">
        <w:rPr>
          <w:szCs w:val="22"/>
        </w:rPr>
        <w:t> »</w:t>
      </w:r>
      <w:r w:rsidRPr="00EB5E38">
        <w:rPr>
          <w:szCs w:val="22"/>
        </w:rPr>
        <w:t xml:space="preserve"> puis </w:t>
      </w:r>
      <w:r w:rsidR="008F16AE">
        <w:rPr>
          <w:szCs w:val="22"/>
        </w:rPr>
        <w:t xml:space="preserve">à un moment donné </w:t>
      </w:r>
      <w:r w:rsidR="008C6CA5">
        <w:rPr>
          <w:szCs w:val="22"/>
        </w:rPr>
        <w:t xml:space="preserve">c’est </w:t>
      </w:r>
      <w:r w:rsidRPr="00EB5E38">
        <w:rPr>
          <w:szCs w:val="22"/>
        </w:rPr>
        <w:t xml:space="preserve">un banquier </w:t>
      </w:r>
      <w:r w:rsidR="008C6CA5">
        <w:rPr>
          <w:szCs w:val="22"/>
        </w:rPr>
        <w:t xml:space="preserve">qui </w:t>
      </w:r>
      <w:r w:rsidR="008F16AE">
        <w:rPr>
          <w:szCs w:val="22"/>
        </w:rPr>
        <w:t>a refusé de lui prêter</w:t>
      </w:r>
      <w:r w:rsidRPr="00EB5E38">
        <w:rPr>
          <w:szCs w:val="22"/>
        </w:rPr>
        <w:t xml:space="preserve"> </w:t>
      </w:r>
      <w:r w:rsidR="008F16AE">
        <w:rPr>
          <w:szCs w:val="22"/>
        </w:rPr>
        <w:t>« </w:t>
      </w:r>
      <w:r w:rsidRPr="00EB5E38">
        <w:t>un petit montant d</w:t>
      </w:r>
      <w:r w:rsidR="00DD5E32">
        <w:t>’</w:t>
      </w:r>
      <w:r w:rsidRPr="00EB5E38">
        <w:t>argent</w:t>
      </w:r>
      <w:r w:rsidR="008F16AE">
        <w:t> !</w:t>
      </w:r>
      <w:r w:rsidR="00756A20" w:rsidRPr="00EB5E38">
        <w:rPr>
          <w:szCs w:val="22"/>
        </w:rPr>
        <w:t> »</w:t>
      </w:r>
      <w:r w:rsidRPr="00EB5E38">
        <w:rPr>
          <w:szCs w:val="22"/>
        </w:rPr>
        <w:t xml:space="preserve"> (dmc2).</w:t>
      </w:r>
    </w:p>
    <w:p w14:paraId="08275B37" w14:textId="77777777" w:rsidR="00FE7C46" w:rsidRPr="00EB5E38" w:rsidRDefault="00FE7C46" w:rsidP="00FE7C46">
      <w:pPr>
        <w:rPr>
          <w:szCs w:val="22"/>
        </w:rPr>
      </w:pPr>
    </w:p>
    <w:p w14:paraId="68E30E64" w14:textId="6D650A9D" w:rsidR="00FE7C46" w:rsidRPr="00EB5E38" w:rsidRDefault="00FE7C46" w:rsidP="00FE7C46">
      <w:pPr>
        <w:rPr>
          <w:szCs w:val="22"/>
        </w:rPr>
      </w:pPr>
      <w:r w:rsidRPr="00EB5E38">
        <w:rPr>
          <w:szCs w:val="22"/>
        </w:rPr>
        <w:t xml:space="preserve">En ce qui concerne les aides apportées au </w:t>
      </w:r>
      <w:r w:rsidR="008F16AE">
        <w:rPr>
          <w:szCs w:val="22"/>
        </w:rPr>
        <w:t>designer</w:t>
      </w:r>
      <w:r w:rsidR="008F16AE" w:rsidRPr="00EB5E38">
        <w:rPr>
          <w:szCs w:val="22"/>
        </w:rPr>
        <w:t xml:space="preserve"> </w:t>
      </w:r>
      <w:r w:rsidRPr="00EB5E38">
        <w:rPr>
          <w:szCs w:val="22"/>
        </w:rPr>
        <w:t xml:space="preserve">de renom et les occasions de coopération, nous pouvons observer que ce </w:t>
      </w:r>
      <w:r w:rsidR="008C6CA5">
        <w:rPr>
          <w:szCs w:val="22"/>
        </w:rPr>
        <w:t>modèle</w:t>
      </w:r>
      <w:r w:rsidR="008C6CA5" w:rsidRPr="00EB5E38">
        <w:rPr>
          <w:szCs w:val="22"/>
        </w:rPr>
        <w:t xml:space="preserve"> </w:t>
      </w:r>
      <w:r w:rsidRPr="00EB5E38">
        <w:rPr>
          <w:szCs w:val="22"/>
        </w:rPr>
        <w:t>est celui qui bénéficie du plus d</w:t>
      </w:r>
      <w:r w:rsidR="00DD5E32">
        <w:rPr>
          <w:szCs w:val="22"/>
        </w:rPr>
        <w:t>’</w:t>
      </w:r>
      <w:r w:rsidRPr="00EB5E38">
        <w:rPr>
          <w:szCs w:val="22"/>
        </w:rPr>
        <w:t xml:space="preserve">appuis du milieu </w:t>
      </w:r>
      <w:r w:rsidR="008C6CA5">
        <w:rPr>
          <w:szCs w:val="22"/>
        </w:rPr>
        <w:t>surtout si</w:t>
      </w:r>
      <w:r w:rsidRPr="00EB5E38">
        <w:rPr>
          <w:szCs w:val="22"/>
        </w:rPr>
        <w:t xml:space="preserve"> son chiffre d</w:t>
      </w:r>
      <w:r w:rsidR="00DD5E32">
        <w:rPr>
          <w:szCs w:val="22"/>
        </w:rPr>
        <w:t>’</w:t>
      </w:r>
      <w:r w:rsidRPr="00EB5E38">
        <w:rPr>
          <w:szCs w:val="22"/>
        </w:rPr>
        <w:t xml:space="preserve">affaires </w:t>
      </w:r>
      <w:r w:rsidR="008C6CA5">
        <w:rPr>
          <w:szCs w:val="22"/>
        </w:rPr>
        <w:t>se situe</w:t>
      </w:r>
      <w:r w:rsidR="008C6CA5" w:rsidRPr="00EB5E38">
        <w:rPr>
          <w:szCs w:val="22"/>
        </w:rPr>
        <w:t xml:space="preserve"> </w:t>
      </w:r>
      <w:r w:rsidRPr="00EB5E38">
        <w:rPr>
          <w:szCs w:val="22"/>
        </w:rPr>
        <w:t>au</w:t>
      </w:r>
      <w:r w:rsidR="000C1DC0">
        <w:rPr>
          <w:szCs w:val="22"/>
        </w:rPr>
        <w:t>-</w:t>
      </w:r>
      <w:r w:rsidRPr="00EB5E38">
        <w:rPr>
          <w:szCs w:val="22"/>
        </w:rPr>
        <w:t>dessus de 150 000</w:t>
      </w:r>
      <w:r w:rsidR="00756A20" w:rsidRPr="00EB5E38">
        <w:rPr>
          <w:szCs w:val="22"/>
        </w:rPr>
        <w:t> $</w:t>
      </w:r>
      <w:r w:rsidRPr="00EB5E38">
        <w:rPr>
          <w:szCs w:val="22"/>
        </w:rPr>
        <w:t xml:space="preserve"> par an. En effet, </w:t>
      </w:r>
      <w:r w:rsidR="00F70BB4">
        <w:rPr>
          <w:szCs w:val="22"/>
        </w:rPr>
        <w:t xml:space="preserve">ce sont </w:t>
      </w:r>
      <w:r w:rsidR="008C6CA5">
        <w:rPr>
          <w:szCs w:val="22"/>
        </w:rPr>
        <w:t xml:space="preserve">ces designers </w:t>
      </w:r>
      <w:r w:rsidR="00F70BB4">
        <w:rPr>
          <w:szCs w:val="22"/>
        </w:rPr>
        <w:t>qui bénéficiai</w:t>
      </w:r>
      <w:r w:rsidR="00C756AA">
        <w:rPr>
          <w:szCs w:val="22"/>
        </w:rPr>
        <w:t>en</w:t>
      </w:r>
      <w:r w:rsidR="00F70BB4">
        <w:rPr>
          <w:szCs w:val="22"/>
        </w:rPr>
        <w:t>t du</w:t>
      </w:r>
      <w:r w:rsidRPr="00EB5E38">
        <w:rPr>
          <w:szCs w:val="22"/>
        </w:rPr>
        <w:t xml:space="preserve"> programme Pro Mode (2007-2011) et </w:t>
      </w:r>
      <w:r w:rsidR="00F70BB4">
        <w:rPr>
          <w:szCs w:val="22"/>
        </w:rPr>
        <w:t>d</w:t>
      </w:r>
      <w:r w:rsidRPr="00EB5E38">
        <w:rPr>
          <w:szCs w:val="22"/>
        </w:rPr>
        <w:t>es crédits d</w:t>
      </w:r>
      <w:r w:rsidR="00DD5E32">
        <w:rPr>
          <w:szCs w:val="22"/>
        </w:rPr>
        <w:t>’</w:t>
      </w:r>
      <w:r w:rsidRPr="00EB5E38">
        <w:rPr>
          <w:szCs w:val="22"/>
        </w:rPr>
        <w:t>impôt</w:t>
      </w:r>
      <w:r w:rsidR="00F70BB4">
        <w:rPr>
          <w:szCs w:val="22"/>
        </w:rPr>
        <w:t xml:space="preserve">. À </w:t>
      </w:r>
      <w:r w:rsidRPr="00EB5E38">
        <w:rPr>
          <w:szCs w:val="22"/>
        </w:rPr>
        <w:t>partir du moment où le modèle d</w:t>
      </w:r>
      <w:r w:rsidR="00DD5E32">
        <w:rPr>
          <w:szCs w:val="22"/>
        </w:rPr>
        <w:t>’</w:t>
      </w:r>
      <w:r w:rsidRPr="00EB5E38">
        <w:rPr>
          <w:szCs w:val="22"/>
        </w:rPr>
        <w:t>affaire de l</w:t>
      </w:r>
      <w:r w:rsidR="00DD5E32">
        <w:rPr>
          <w:szCs w:val="22"/>
        </w:rPr>
        <w:t>’</w:t>
      </w:r>
      <w:r w:rsidRPr="00EB5E38">
        <w:rPr>
          <w:szCs w:val="22"/>
        </w:rPr>
        <w:t>entreprise présente un chiffre d</w:t>
      </w:r>
      <w:r w:rsidR="00DD5E32">
        <w:rPr>
          <w:szCs w:val="22"/>
        </w:rPr>
        <w:t>’</w:t>
      </w:r>
      <w:r w:rsidRPr="00EB5E38">
        <w:rPr>
          <w:szCs w:val="22"/>
        </w:rPr>
        <w:t>affaires significatif, les mesures sont accessibles.</w:t>
      </w:r>
    </w:p>
    <w:p w14:paraId="69AC021E" w14:textId="77777777" w:rsidR="00FE7C46" w:rsidRPr="00EB5E38" w:rsidRDefault="00FE7C46" w:rsidP="00FE7C46">
      <w:pPr>
        <w:rPr>
          <w:szCs w:val="22"/>
        </w:rPr>
      </w:pPr>
    </w:p>
    <w:p w14:paraId="06DA3967" w14:textId="77777777" w:rsidR="00ED5433" w:rsidRPr="00EB5E38" w:rsidRDefault="00ED5433" w:rsidP="00ED5433">
      <w:pPr>
        <w:pStyle w:val="TIT"/>
        <w:rPr>
          <w:szCs w:val="22"/>
        </w:rPr>
      </w:pPr>
      <w:r w:rsidRPr="00EB5E38">
        <w:rPr>
          <w:szCs w:val="22"/>
        </w:rPr>
        <w:t>Tableau</w:t>
      </w:r>
      <w:r w:rsidR="000C1DC0">
        <w:rPr>
          <w:szCs w:val="22"/>
        </w:rPr>
        <w:t> </w:t>
      </w:r>
      <w:r w:rsidRPr="00EB5E38">
        <w:rPr>
          <w:szCs w:val="22"/>
        </w:rPr>
        <w:t>3.9 – Les grands axes de la coopération du milieu du modèle de renom</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4210"/>
        <w:gridCol w:w="4210"/>
      </w:tblGrid>
      <w:tr w:rsidR="00ED5433" w:rsidRPr="00EB5E38" w14:paraId="77A90C9A" w14:textId="77777777">
        <w:tc>
          <w:tcPr>
            <w:tcW w:w="4210" w:type="dxa"/>
            <w:tcBorders>
              <w:top w:val="single" w:sz="4" w:space="0" w:color="auto"/>
              <w:left w:val="nil"/>
              <w:bottom w:val="nil"/>
            </w:tcBorders>
            <w:shd w:val="clear" w:color="auto" w:fill="auto"/>
          </w:tcPr>
          <w:p w14:paraId="403CA045" w14:textId="77777777" w:rsidR="00ED5433" w:rsidRPr="00EB5E38" w:rsidRDefault="00ED5433" w:rsidP="00C636E3">
            <w:pPr>
              <w:pStyle w:val="IMA"/>
              <w:spacing w:before="60" w:after="60"/>
              <w:rPr>
                <w:rFonts w:ascii="Times New Roman" w:hAnsi="Times New Roman"/>
                <w:sz w:val="22"/>
              </w:rPr>
            </w:pPr>
            <w:r w:rsidRPr="00EB5E38">
              <w:rPr>
                <w:rFonts w:ascii="Times New Roman" w:hAnsi="Times New Roman"/>
                <w:sz w:val="22"/>
              </w:rPr>
              <w:t>Aspects défavorables</w:t>
            </w:r>
          </w:p>
        </w:tc>
        <w:tc>
          <w:tcPr>
            <w:tcW w:w="4210" w:type="dxa"/>
            <w:tcBorders>
              <w:top w:val="single" w:sz="4" w:space="0" w:color="auto"/>
              <w:bottom w:val="nil"/>
              <w:right w:val="nil"/>
            </w:tcBorders>
            <w:shd w:val="clear" w:color="auto" w:fill="auto"/>
          </w:tcPr>
          <w:p w14:paraId="70DD5F97" w14:textId="77777777" w:rsidR="00ED5433" w:rsidRPr="00EB5E38" w:rsidRDefault="00ED5433" w:rsidP="00C636E3">
            <w:pPr>
              <w:pStyle w:val="IMA"/>
              <w:spacing w:before="60" w:after="60"/>
              <w:rPr>
                <w:rFonts w:ascii="Times New Roman" w:hAnsi="Times New Roman"/>
                <w:sz w:val="22"/>
              </w:rPr>
            </w:pPr>
            <w:r w:rsidRPr="00EB5E38">
              <w:rPr>
                <w:rFonts w:ascii="Times New Roman" w:hAnsi="Times New Roman"/>
                <w:sz w:val="22"/>
              </w:rPr>
              <w:t>Aspects favorables</w:t>
            </w:r>
          </w:p>
        </w:tc>
      </w:tr>
      <w:tr w:rsidR="00ED5433" w:rsidRPr="00EB5E38" w14:paraId="137D2A8D" w14:textId="77777777">
        <w:tc>
          <w:tcPr>
            <w:tcW w:w="4210" w:type="dxa"/>
            <w:tcBorders>
              <w:top w:val="nil"/>
              <w:left w:val="nil"/>
            </w:tcBorders>
            <w:shd w:val="clear" w:color="auto" w:fill="auto"/>
          </w:tcPr>
          <w:p w14:paraId="2B556DC0" w14:textId="77777777" w:rsidR="00ED5433" w:rsidRPr="00EB5E38" w:rsidRDefault="00ED5433" w:rsidP="00C636E3">
            <w:pPr>
              <w:pStyle w:val="IMA"/>
              <w:spacing w:before="60" w:after="60"/>
              <w:jc w:val="both"/>
              <w:rPr>
                <w:rFonts w:ascii="Times New Roman" w:hAnsi="Times New Roman"/>
                <w:sz w:val="22"/>
              </w:rPr>
            </w:pPr>
            <w:r w:rsidRPr="00EB5E38">
              <w:rPr>
                <w:rFonts w:ascii="Times New Roman" w:hAnsi="Times New Roman"/>
                <w:sz w:val="22"/>
              </w:rPr>
              <w:t>On note un manque d</w:t>
            </w:r>
            <w:r w:rsidR="00DD5E32">
              <w:rPr>
                <w:rFonts w:ascii="Times New Roman" w:hAnsi="Times New Roman"/>
                <w:sz w:val="22"/>
              </w:rPr>
              <w:t>’</w:t>
            </w:r>
            <w:r w:rsidRPr="00EB5E38">
              <w:rPr>
                <w:rFonts w:ascii="Times New Roman" w:hAnsi="Times New Roman"/>
                <w:sz w:val="22"/>
              </w:rPr>
              <w:t xml:space="preserve">appui des </w:t>
            </w:r>
            <w:r w:rsidR="00756A20" w:rsidRPr="00EB5E38">
              <w:rPr>
                <w:rFonts w:ascii="Times New Roman" w:hAnsi="Times New Roman"/>
                <w:sz w:val="22"/>
              </w:rPr>
              <w:t>« </w:t>
            </w:r>
            <w:r w:rsidRPr="00EB5E38">
              <w:rPr>
                <w:rFonts w:ascii="Times New Roman" w:hAnsi="Times New Roman"/>
                <w:sz w:val="22"/>
              </w:rPr>
              <w:t>figures de proue</w:t>
            </w:r>
            <w:r w:rsidR="00756A20" w:rsidRPr="00EB5E38">
              <w:rPr>
                <w:rFonts w:ascii="Times New Roman" w:hAnsi="Times New Roman"/>
                <w:sz w:val="22"/>
              </w:rPr>
              <w:t> »</w:t>
            </w:r>
            <w:r w:rsidRPr="00EB5E38">
              <w:rPr>
                <w:rFonts w:ascii="Times New Roman" w:hAnsi="Times New Roman"/>
                <w:sz w:val="22"/>
              </w:rPr>
              <w:t xml:space="preserve"> (dp2).</w:t>
            </w:r>
          </w:p>
          <w:p w14:paraId="076037B2" w14:textId="342EFAEE" w:rsidR="00ED5433" w:rsidRPr="00EB5E38" w:rsidRDefault="00ED5433" w:rsidP="00C636E3">
            <w:pPr>
              <w:pStyle w:val="IMA"/>
              <w:spacing w:before="80" w:after="60"/>
              <w:jc w:val="both"/>
              <w:rPr>
                <w:rFonts w:ascii="Times New Roman" w:hAnsi="Times New Roman"/>
                <w:sz w:val="22"/>
              </w:rPr>
            </w:pPr>
            <w:r w:rsidRPr="00EB5E38">
              <w:rPr>
                <w:rFonts w:ascii="Times New Roman" w:hAnsi="Times New Roman"/>
                <w:sz w:val="22"/>
              </w:rPr>
              <w:t>Manque</w:t>
            </w:r>
            <w:r w:rsidRPr="00EB5E38">
              <w:t xml:space="preserve"> </w:t>
            </w:r>
            <w:r w:rsidRPr="00EB5E38">
              <w:rPr>
                <w:rFonts w:ascii="Times New Roman" w:hAnsi="Times New Roman"/>
                <w:sz w:val="22"/>
              </w:rPr>
              <w:t>d</w:t>
            </w:r>
            <w:r w:rsidR="00DD5E32">
              <w:rPr>
                <w:rFonts w:ascii="Times New Roman" w:hAnsi="Times New Roman"/>
                <w:sz w:val="22"/>
              </w:rPr>
              <w:t>’</w:t>
            </w:r>
            <w:r w:rsidRPr="00EB5E38">
              <w:rPr>
                <w:rFonts w:ascii="Times New Roman" w:hAnsi="Times New Roman"/>
                <w:sz w:val="22"/>
              </w:rPr>
              <w:t>aides</w:t>
            </w:r>
            <w:r w:rsidRPr="00EB5E38">
              <w:t xml:space="preserve"> </w:t>
            </w:r>
            <w:r w:rsidRPr="00EB5E38">
              <w:rPr>
                <w:rFonts w:ascii="Times New Roman" w:hAnsi="Times New Roman"/>
                <w:sz w:val="22"/>
              </w:rPr>
              <w:t>locales</w:t>
            </w:r>
            <w:r w:rsidRPr="00EB5E38">
              <w:t xml:space="preserve"> </w:t>
            </w:r>
            <w:r w:rsidRPr="00EB5E38">
              <w:rPr>
                <w:rFonts w:ascii="Times New Roman" w:hAnsi="Times New Roman"/>
                <w:sz w:val="22"/>
              </w:rPr>
              <w:t>solides</w:t>
            </w:r>
            <w:r w:rsidRPr="00EB5E38">
              <w:t xml:space="preserve"> </w:t>
            </w:r>
            <w:r w:rsidRPr="00EB5E38">
              <w:rPr>
                <w:rFonts w:ascii="Times New Roman" w:hAnsi="Times New Roman"/>
                <w:sz w:val="22"/>
              </w:rPr>
              <w:t>pour</w:t>
            </w:r>
            <w:r w:rsidRPr="00EB5E38">
              <w:t xml:space="preserve"> </w:t>
            </w:r>
            <w:r w:rsidRPr="00EB5E38">
              <w:rPr>
                <w:rFonts w:ascii="Times New Roman" w:hAnsi="Times New Roman"/>
                <w:sz w:val="22"/>
              </w:rPr>
              <w:t>le</w:t>
            </w:r>
            <w:r w:rsidRPr="00EB5E38">
              <w:t xml:space="preserve"> </w:t>
            </w:r>
            <w:r w:rsidRPr="00EB5E38">
              <w:rPr>
                <w:rFonts w:ascii="Times New Roman" w:hAnsi="Times New Roman"/>
                <w:sz w:val="22"/>
              </w:rPr>
              <w:t>rayonnement</w:t>
            </w:r>
            <w:r w:rsidRPr="00EB5E38">
              <w:t xml:space="preserve"> </w:t>
            </w:r>
            <w:r w:rsidRPr="00EB5E38">
              <w:rPr>
                <w:rFonts w:ascii="Times New Roman" w:hAnsi="Times New Roman"/>
                <w:sz w:val="22"/>
              </w:rPr>
              <w:t>à</w:t>
            </w:r>
            <w:r w:rsidRPr="00EB5E38">
              <w:t xml:space="preserve"> </w:t>
            </w:r>
            <w:r w:rsidRPr="00EB5E38">
              <w:rPr>
                <w:rFonts w:ascii="Times New Roman" w:hAnsi="Times New Roman"/>
                <w:sz w:val="22"/>
              </w:rPr>
              <w:t>l</w:t>
            </w:r>
            <w:r w:rsidR="00DD5E32">
              <w:rPr>
                <w:rFonts w:ascii="Times New Roman" w:hAnsi="Times New Roman"/>
                <w:sz w:val="22"/>
              </w:rPr>
              <w:t>’</w:t>
            </w:r>
            <w:r w:rsidRPr="00EB5E38">
              <w:rPr>
                <w:rFonts w:ascii="Times New Roman" w:hAnsi="Times New Roman"/>
                <w:sz w:val="22"/>
              </w:rPr>
              <w:t>international,</w:t>
            </w:r>
            <w:r w:rsidRPr="00EB5E38">
              <w:t xml:space="preserve"> </w:t>
            </w:r>
            <w:r w:rsidRPr="00EB5E38">
              <w:rPr>
                <w:rFonts w:ascii="Times New Roman" w:hAnsi="Times New Roman"/>
                <w:sz w:val="22"/>
              </w:rPr>
              <w:t>et</w:t>
            </w:r>
            <w:r w:rsidRPr="00EB5E38">
              <w:t xml:space="preserve"> </w:t>
            </w:r>
            <w:r w:rsidRPr="00EB5E38">
              <w:rPr>
                <w:rFonts w:ascii="Times New Roman" w:hAnsi="Times New Roman"/>
                <w:sz w:val="22"/>
              </w:rPr>
              <w:t>même</w:t>
            </w:r>
            <w:r w:rsidRPr="00EB5E38">
              <w:t xml:space="preserve"> </w:t>
            </w:r>
            <w:r w:rsidRPr="00EB5E38">
              <w:rPr>
                <w:rFonts w:ascii="Times New Roman" w:hAnsi="Times New Roman"/>
                <w:sz w:val="22"/>
              </w:rPr>
              <w:t>au</w:t>
            </w:r>
            <w:r w:rsidRPr="00EB5E38">
              <w:t xml:space="preserve"> </w:t>
            </w:r>
            <w:r w:rsidRPr="00EB5E38">
              <w:rPr>
                <w:rFonts w:ascii="Times New Roman" w:hAnsi="Times New Roman"/>
                <w:sz w:val="22"/>
              </w:rPr>
              <w:t>niveau</w:t>
            </w:r>
            <w:r w:rsidRPr="00EB5E38">
              <w:t xml:space="preserve"> </w:t>
            </w:r>
            <w:r w:rsidRPr="00EB5E38">
              <w:rPr>
                <w:rFonts w:ascii="Times New Roman" w:hAnsi="Times New Roman"/>
                <w:sz w:val="22"/>
              </w:rPr>
              <w:t>national.</w:t>
            </w:r>
            <w:r w:rsidRPr="00EB5E38">
              <w:t xml:space="preserve"> </w:t>
            </w:r>
            <w:r w:rsidRPr="00EB5E38">
              <w:rPr>
                <w:rFonts w:ascii="Times New Roman" w:hAnsi="Times New Roman"/>
                <w:sz w:val="22"/>
              </w:rPr>
              <w:t>Peu</w:t>
            </w:r>
            <w:r w:rsidRPr="00EB5E38">
              <w:t xml:space="preserve"> </w:t>
            </w:r>
            <w:r w:rsidRPr="00EB5E38">
              <w:rPr>
                <w:rFonts w:ascii="Times New Roman" w:hAnsi="Times New Roman"/>
                <w:sz w:val="22"/>
              </w:rPr>
              <w:t>d</w:t>
            </w:r>
            <w:r w:rsidR="00DD5E32">
              <w:rPr>
                <w:rFonts w:ascii="Times New Roman" w:hAnsi="Times New Roman"/>
                <w:sz w:val="22"/>
              </w:rPr>
              <w:t>’</w:t>
            </w:r>
            <w:r w:rsidR="000C1DC0">
              <w:rPr>
                <w:rFonts w:ascii="Times New Roman" w:hAnsi="Times New Roman"/>
                <w:sz w:val="22"/>
              </w:rPr>
              <w:t>investissement</w:t>
            </w:r>
            <w:r w:rsidRPr="00EB5E38">
              <w:t xml:space="preserve"> </w:t>
            </w:r>
            <w:r w:rsidRPr="00EB5E38">
              <w:rPr>
                <w:rFonts w:ascii="Times New Roman" w:hAnsi="Times New Roman"/>
                <w:sz w:val="22"/>
              </w:rPr>
              <w:t>des</w:t>
            </w:r>
            <w:r w:rsidRPr="00EB5E38">
              <w:t xml:space="preserve"> </w:t>
            </w:r>
            <w:r w:rsidRPr="00EB5E38">
              <w:rPr>
                <w:rFonts w:ascii="Times New Roman" w:hAnsi="Times New Roman"/>
                <w:sz w:val="22"/>
              </w:rPr>
              <w:t>gens</w:t>
            </w:r>
            <w:r w:rsidRPr="00EB5E38">
              <w:t xml:space="preserve"> </w:t>
            </w:r>
            <w:r w:rsidRPr="00EB5E38">
              <w:rPr>
                <w:rFonts w:ascii="Times New Roman" w:hAnsi="Times New Roman"/>
                <w:sz w:val="22"/>
              </w:rPr>
              <w:t>d</w:t>
            </w:r>
            <w:r w:rsidR="00DD5E32">
              <w:rPr>
                <w:rFonts w:ascii="Times New Roman" w:hAnsi="Times New Roman"/>
                <w:sz w:val="22"/>
              </w:rPr>
              <w:t>’</w:t>
            </w:r>
            <w:r w:rsidRPr="00EB5E38">
              <w:rPr>
                <w:rFonts w:ascii="Times New Roman" w:hAnsi="Times New Roman"/>
                <w:sz w:val="22"/>
              </w:rPr>
              <w:t>affaires</w:t>
            </w:r>
            <w:r w:rsidRPr="00EB5E38">
              <w:t xml:space="preserve"> </w:t>
            </w:r>
            <w:r w:rsidRPr="00EB5E38">
              <w:rPr>
                <w:rFonts w:ascii="Times New Roman" w:hAnsi="Times New Roman"/>
                <w:sz w:val="22"/>
              </w:rPr>
              <w:t>(dp2),</w:t>
            </w:r>
            <w:r w:rsidRPr="00EB5E38">
              <w:t xml:space="preserve"> </w:t>
            </w:r>
            <w:r w:rsidRPr="00EB5E38">
              <w:rPr>
                <w:rFonts w:ascii="Times New Roman" w:hAnsi="Times New Roman"/>
                <w:sz w:val="22"/>
              </w:rPr>
              <w:t>par</w:t>
            </w:r>
            <w:r w:rsidRPr="00EB5E38">
              <w:t xml:space="preserve"> </w:t>
            </w:r>
            <w:r w:rsidRPr="00EB5E38">
              <w:rPr>
                <w:rFonts w:ascii="Times New Roman" w:hAnsi="Times New Roman"/>
                <w:sz w:val="22"/>
              </w:rPr>
              <w:t>exemple</w:t>
            </w:r>
            <w:r w:rsidRPr="00EB5E38">
              <w:t xml:space="preserve"> </w:t>
            </w:r>
            <w:r w:rsidRPr="00EB5E38">
              <w:rPr>
                <w:rFonts w:ascii="Times New Roman" w:hAnsi="Times New Roman"/>
                <w:sz w:val="22"/>
              </w:rPr>
              <w:t>des</w:t>
            </w:r>
            <w:r w:rsidRPr="00EB5E38">
              <w:t xml:space="preserve"> </w:t>
            </w:r>
            <w:r w:rsidRPr="00EB5E38">
              <w:rPr>
                <w:rFonts w:ascii="Times New Roman" w:hAnsi="Times New Roman"/>
                <w:sz w:val="22"/>
              </w:rPr>
              <w:t>banquiers</w:t>
            </w:r>
            <w:r w:rsidRPr="00EB5E38">
              <w:t xml:space="preserve"> </w:t>
            </w:r>
            <w:r w:rsidRPr="00EB5E38">
              <w:rPr>
                <w:rFonts w:ascii="Times New Roman" w:hAnsi="Times New Roman"/>
                <w:sz w:val="22"/>
              </w:rPr>
              <w:t>(dmc2).</w:t>
            </w:r>
            <w:r w:rsidRPr="00EB5E38">
              <w:t xml:space="preserve"> </w:t>
            </w:r>
            <w:r w:rsidRPr="00EB5E38">
              <w:rPr>
                <w:rFonts w:ascii="Times New Roman" w:hAnsi="Times New Roman"/>
                <w:sz w:val="22"/>
              </w:rPr>
              <w:t>Le</w:t>
            </w:r>
            <w:r w:rsidRPr="00EB5E38">
              <w:t xml:space="preserve"> </w:t>
            </w:r>
            <w:r w:rsidRPr="00EB5E38">
              <w:rPr>
                <w:rFonts w:ascii="Times New Roman" w:hAnsi="Times New Roman"/>
                <w:sz w:val="22"/>
              </w:rPr>
              <w:t>métier</w:t>
            </w:r>
            <w:r w:rsidRPr="00EB5E38">
              <w:t xml:space="preserve"> </w:t>
            </w:r>
            <w:r w:rsidRPr="00EB5E38">
              <w:rPr>
                <w:rFonts w:ascii="Times New Roman" w:hAnsi="Times New Roman"/>
                <w:sz w:val="22"/>
              </w:rPr>
              <w:t>est</w:t>
            </w:r>
            <w:r w:rsidRPr="00EB5E38">
              <w:t xml:space="preserve"> </w:t>
            </w:r>
            <w:r w:rsidRPr="00EB5E38">
              <w:rPr>
                <w:rFonts w:ascii="Times New Roman" w:hAnsi="Times New Roman"/>
                <w:sz w:val="22"/>
              </w:rPr>
              <w:t>perçu</w:t>
            </w:r>
            <w:r w:rsidRPr="00EB5E38">
              <w:t xml:space="preserve"> </w:t>
            </w:r>
            <w:r w:rsidRPr="00EB5E38">
              <w:rPr>
                <w:rFonts w:ascii="Times New Roman" w:hAnsi="Times New Roman"/>
                <w:sz w:val="22"/>
              </w:rPr>
              <w:t>par</w:t>
            </w:r>
            <w:r w:rsidRPr="00EB5E38">
              <w:t xml:space="preserve"> </w:t>
            </w:r>
            <w:r w:rsidRPr="00EB5E38">
              <w:rPr>
                <w:rFonts w:ascii="Times New Roman" w:hAnsi="Times New Roman"/>
                <w:sz w:val="22"/>
              </w:rPr>
              <w:t>le</w:t>
            </w:r>
            <w:r w:rsidRPr="00EB5E38">
              <w:t xml:space="preserve"> </w:t>
            </w:r>
            <w:r w:rsidRPr="00EB5E38">
              <w:rPr>
                <w:rFonts w:ascii="Times New Roman" w:hAnsi="Times New Roman"/>
                <w:sz w:val="22"/>
              </w:rPr>
              <w:t>milieu</w:t>
            </w:r>
            <w:r w:rsidRPr="00EB5E38">
              <w:t xml:space="preserve"> </w:t>
            </w:r>
            <w:r w:rsidRPr="00EB5E38">
              <w:rPr>
                <w:rFonts w:ascii="Times New Roman" w:hAnsi="Times New Roman"/>
                <w:sz w:val="22"/>
              </w:rPr>
              <w:t>comme</w:t>
            </w:r>
            <w:r w:rsidRPr="00EB5E38">
              <w:t xml:space="preserve"> </w:t>
            </w:r>
            <w:r w:rsidRPr="00EB5E38">
              <w:rPr>
                <w:rFonts w:ascii="Times New Roman" w:hAnsi="Times New Roman"/>
                <w:sz w:val="22"/>
              </w:rPr>
              <w:t>étant</w:t>
            </w:r>
            <w:r w:rsidRPr="00EB5E38">
              <w:t xml:space="preserve"> </w:t>
            </w:r>
            <w:r w:rsidRPr="00EB5E38">
              <w:rPr>
                <w:rFonts w:ascii="Times New Roman" w:hAnsi="Times New Roman"/>
                <w:sz w:val="22"/>
              </w:rPr>
              <w:t>trop</w:t>
            </w:r>
            <w:r w:rsidRPr="00EB5E38">
              <w:t xml:space="preserve"> </w:t>
            </w:r>
            <w:r w:rsidRPr="00EB5E38">
              <w:rPr>
                <w:rFonts w:ascii="Times New Roman" w:hAnsi="Times New Roman"/>
                <w:sz w:val="22"/>
              </w:rPr>
              <w:t>artistique,</w:t>
            </w:r>
            <w:r w:rsidRPr="00EB5E38">
              <w:t xml:space="preserve"> </w:t>
            </w:r>
            <w:r w:rsidRPr="00EB5E38">
              <w:rPr>
                <w:rFonts w:ascii="Times New Roman" w:hAnsi="Times New Roman"/>
                <w:sz w:val="22"/>
              </w:rPr>
              <w:t>non</w:t>
            </w:r>
            <w:r w:rsidRPr="00EB5E38">
              <w:t xml:space="preserve"> </w:t>
            </w:r>
            <w:r w:rsidRPr="00EB5E38">
              <w:rPr>
                <w:rFonts w:ascii="Times New Roman" w:hAnsi="Times New Roman"/>
                <w:sz w:val="22"/>
              </w:rPr>
              <w:t>industriel.</w:t>
            </w:r>
            <w:r w:rsidRPr="00EB5E38">
              <w:t xml:space="preserve"> </w:t>
            </w:r>
            <w:r w:rsidRPr="00EB5E38">
              <w:rPr>
                <w:rFonts w:ascii="Times New Roman" w:hAnsi="Times New Roman"/>
                <w:sz w:val="22"/>
              </w:rPr>
              <w:t>Manque</w:t>
            </w:r>
            <w:r w:rsidRPr="00EB5E38">
              <w:t xml:space="preserve"> </w:t>
            </w:r>
            <w:r w:rsidRPr="00EB5E38">
              <w:rPr>
                <w:rFonts w:ascii="Times New Roman" w:hAnsi="Times New Roman"/>
                <w:sz w:val="22"/>
              </w:rPr>
              <w:t>de</w:t>
            </w:r>
            <w:r w:rsidRPr="00EB5E38">
              <w:t xml:space="preserve"> </w:t>
            </w:r>
            <w:r w:rsidRPr="00EB5E38">
              <w:rPr>
                <w:rFonts w:ascii="Times New Roman" w:hAnsi="Times New Roman"/>
                <w:sz w:val="22"/>
              </w:rPr>
              <w:t>solides</w:t>
            </w:r>
            <w:r w:rsidRPr="00EB5E38">
              <w:t xml:space="preserve"> </w:t>
            </w:r>
            <w:r w:rsidRPr="00EB5E38">
              <w:rPr>
                <w:rFonts w:ascii="Times New Roman" w:hAnsi="Times New Roman"/>
                <w:sz w:val="22"/>
              </w:rPr>
              <w:t>organisations</w:t>
            </w:r>
            <w:r w:rsidRPr="00EB5E38">
              <w:t xml:space="preserve"> </w:t>
            </w:r>
            <w:r w:rsidRPr="00EB5E38">
              <w:rPr>
                <w:rFonts w:ascii="Times New Roman" w:hAnsi="Times New Roman"/>
                <w:sz w:val="22"/>
              </w:rPr>
              <w:t>(dp2).</w:t>
            </w:r>
          </w:p>
        </w:tc>
        <w:tc>
          <w:tcPr>
            <w:tcW w:w="4210" w:type="dxa"/>
            <w:tcBorders>
              <w:top w:val="nil"/>
              <w:right w:val="nil"/>
            </w:tcBorders>
            <w:shd w:val="clear" w:color="auto" w:fill="auto"/>
          </w:tcPr>
          <w:p w14:paraId="11454C15" w14:textId="5A6614EE" w:rsidR="00ED5433" w:rsidRPr="00EB5E38" w:rsidRDefault="00ED5433" w:rsidP="00C636E3">
            <w:pPr>
              <w:pStyle w:val="IMA"/>
              <w:spacing w:before="60" w:after="60"/>
              <w:jc w:val="both"/>
              <w:rPr>
                <w:rFonts w:ascii="Times New Roman" w:hAnsi="Times New Roman"/>
                <w:sz w:val="22"/>
              </w:rPr>
            </w:pPr>
            <w:r w:rsidRPr="00EB5E38">
              <w:rPr>
                <w:rFonts w:ascii="Times New Roman" w:hAnsi="Times New Roman"/>
                <w:sz w:val="22"/>
              </w:rPr>
              <w:t>Table de concertation de l</w:t>
            </w:r>
            <w:r w:rsidR="00DD5E32">
              <w:rPr>
                <w:rFonts w:ascii="Times New Roman" w:hAnsi="Times New Roman"/>
                <w:sz w:val="22"/>
              </w:rPr>
              <w:t>’</w:t>
            </w:r>
            <w:r w:rsidRPr="00EB5E38">
              <w:rPr>
                <w:rFonts w:ascii="Times New Roman" w:hAnsi="Times New Roman"/>
                <w:sz w:val="22"/>
              </w:rPr>
              <w:t>industrie</w:t>
            </w:r>
            <w:r w:rsidR="00756A20" w:rsidRPr="00EB5E38">
              <w:rPr>
                <w:rFonts w:ascii="Times New Roman" w:hAnsi="Times New Roman"/>
                <w:sz w:val="22"/>
              </w:rPr>
              <w:t> :</w:t>
            </w:r>
            <w:r w:rsidRPr="00EB5E38">
              <w:rPr>
                <w:rFonts w:ascii="Times New Roman" w:hAnsi="Times New Roman"/>
                <w:sz w:val="22"/>
              </w:rPr>
              <w:t xml:space="preserve"> projet de construction de la Grappe métropolitaine de la mode. Crédit d</w:t>
            </w:r>
            <w:r w:rsidR="00DD5E32">
              <w:rPr>
                <w:rFonts w:ascii="Times New Roman" w:hAnsi="Times New Roman"/>
                <w:sz w:val="22"/>
              </w:rPr>
              <w:t>’</w:t>
            </w:r>
            <w:r w:rsidRPr="00EB5E38">
              <w:rPr>
                <w:rFonts w:ascii="Times New Roman" w:hAnsi="Times New Roman"/>
                <w:sz w:val="22"/>
              </w:rPr>
              <w:t>impôt au design et aides à l</w:t>
            </w:r>
            <w:r w:rsidR="00DD5E32">
              <w:rPr>
                <w:rFonts w:ascii="Times New Roman" w:hAnsi="Times New Roman"/>
                <w:sz w:val="22"/>
              </w:rPr>
              <w:t>’</w:t>
            </w:r>
            <w:r w:rsidRPr="00EB5E38">
              <w:rPr>
                <w:rFonts w:ascii="Times New Roman" w:hAnsi="Times New Roman"/>
                <w:sz w:val="22"/>
              </w:rPr>
              <w:t>exportation (gouvernement et bureaux régionaux, nationaux et internationaux avec des conseillers).</w:t>
            </w:r>
          </w:p>
          <w:p w14:paraId="2A847FBF" w14:textId="193DE167" w:rsidR="00ED5433" w:rsidRPr="00EB5E38" w:rsidRDefault="00ED5433" w:rsidP="00C636E3">
            <w:pPr>
              <w:pStyle w:val="IMA"/>
              <w:spacing w:before="60" w:after="60"/>
              <w:jc w:val="both"/>
              <w:rPr>
                <w:rFonts w:ascii="Times New Roman" w:hAnsi="Times New Roman"/>
                <w:sz w:val="22"/>
              </w:rPr>
            </w:pPr>
            <w:r w:rsidRPr="00EB5E38">
              <w:rPr>
                <w:rFonts w:ascii="Times New Roman" w:hAnsi="Times New Roman"/>
                <w:sz w:val="22"/>
              </w:rPr>
              <w:t>Mise en place d</w:t>
            </w:r>
            <w:r w:rsidR="00DD5E32">
              <w:rPr>
                <w:rFonts w:ascii="Times New Roman" w:hAnsi="Times New Roman"/>
                <w:sz w:val="22"/>
              </w:rPr>
              <w:t>’</w:t>
            </w:r>
            <w:r w:rsidRPr="00EB5E38">
              <w:rPr>
                <w:rFonts w:ascii="Times New Roman" w:hAnsi="Times New Roman"/>
                <w:sz w:val="22"/>
              </w:rPr>
              <w:t>une association leader depuis 2010</w:t>
            </w:r>
            <w:r w:rsidR="00756A20" w:rsidRPr="00EB5E38">
              <w:rPr>
                <w:rFonts w:ascii="Times New Roman" w:hAnsi="Times New Roman"/>
                <w:sz w:val="22"/>
              </w:rPr>
              <w:t> :</w:t>
            </w:r>
            <w:r w:rsidRPr="00EB5E38">
              <w:rPr>
                <w:rFonts w:ascii="Times New Roman" w:hAnsi="Times New Roman"/>
                <w:sz w:val="22"/>
              </w:rPr>
              <w:t xml:space="preserve"> le CCMQ.</w:t>
            </w:r>
          </w:p>
          <w:p w14:paraId="38258C1E" w14:textId="77777777" w:rsidR="00ED5433" w:rsidRPr="00EB5E38" w:rsidRDefault="00ED5433" w:rsidP="00C636E3">
            <w:pPr>
              <w:pStyle w:val="IMA"/>
              <w:spacing w:before="60" w:after="60"/>
              <w:jc w:val="both"/>
              <w:rPr>
                <w:rFonts w:ascii="Times New Roman" w:hAnsi="Times New Roman"/>
                <w:sz w:val="22"/>
              </w:rPr>
            </w:pPr>
            <w:r w:rsidRPr="00EB5E38">
              <w:rPr>
                <w:rFonts w:ascii="Times New Roman" w:hAnsi="Times New Roman"/>
                <w:sz w:val="22"/>
              </w:rPr>
              <w:t>Promotion de la Ville de mode (BMM).</w:t>
            </w:r>
          </w:p>
        </w:tc>
      </w:tr>
    </w:tbl>
    <w:p w14:paraId="43D619EC" w14:textId="77777777" w:rsidR="00ED5433" w:rsidRPr="00EB5E38" w:rsidRDefault="00ED5433" w:rsidP="00443539">
      <w:pPr>
        <w:spacing w:line="480" w:lineRule="auto"/>
        <w:rPr>
          <w:szCs w:val="22"/>
        </w:rPr>
      </w:pPr>
    </w:p>
    <w:p w14:paraId="07AD3D24" w14:textId="52ED2621" w:rsidR="00FE7C46" w:rsidRPr="00EB5E38" w:rsidRDefault="00FE7C46" w:rsidP="00FE7C46">
      <w:pPr>
        <w:rPr>
          <w:szCs w:val="22"/>
        </w:rPr>
      </w:pPr>
      <w:r w:rsidRPr="00EB5E38">
        <w:rPr>
          <w:szCs w:val="22"/>
        </w:rPr>
        <w:t xml:space="preserve">Après avoir abordé la coopération du milieu pour le modèle de renom, nous continuons </w:t>
      </w:r>
      <w:r w:rsidR="00F70BB4">
        <w:rPr>
          <w:szCs w:val="22"/>
        </w:rPr>
        <w:t>avec</w:t>
      </w:r>
      <w:r w:rsidR="00F70BB4" w:rsidRPr="00EB5E38">
        <w:rPr>
          <w:szCs w:val="22"/>
        </w:rPr>
        <w:t xml:space="preserve"> </w:t>
      </w:r>
      <w:r w:rsidRPr="00EB5E38">
        <w:rPr>
          <w:szCs w:val="22"/>
        </w:rPr>
        <w:t>les aspects de la réputation caractéristiques de cette étape de carrière.</w:t>
      </w:r>
    </w:p>
    <w:p w14:paraId="1271FDD1" w14:textId="70B1AA67" w:rsidR="00FE7C46" w:rsidRPr="00EB5E38" w:rsidRDefault="00FE7C46" w:rsidP="00FE7C46">
      <w:pPr>
        <w:rPr>
          <w:szCs w:val="22"/>
        </w:rPr>
      </w:pPr>
      <w:r w:rsidRPr="00EB5E38">
        <w:rPr>
          <w:szCs w:val="22"/>
        </w:rPr>
        <w:t xml:space="preserve">Les designers de renom se plaignent </w:t>
      </w:r>
      <w:r w:rsidR="008C6CA5">
        <w:rPr>
          <w:szCs w:val="22"/>
        </w:rPr>
        <w:t>d’un manque de reconnaissance</w:t>
      </w:r>
      <w:r w:rsidRPr="00EB5E38">
        <w:rPr>
          <w:szCs w:val="22"/>
        </w:rPr>
        <w:t xml:space="preserve"> </w:t>
      </w:r>
      <w:r w:rsidR="008C6CA5">
        <w:rPr>
          <w:szCs w:val="22"/>
        </w:rPr>
        <w:t xml:space="preserve">local </w:t>
      </w:r>
      <w:r w:rsidRPr="00EB5E38">
        <w:rPr>
          <w:szCs w:val="22"/>
        </w:rPr>
        <w:t>alors qu</w:t>
      </w:r>
      <w:r w:rsidR="00DD5E32">
        <w:rPr>
          <w:szCs w:val="22"/>
        </w:rPr>
        <w:t>’</w:t>
      </w:r>
      <w:r w:rsidRPr="00EB5E38">
        <w:rPr>
          <w:szCs w:val="22"/>
        </w:rPr>
        <w:t xml:space="preserve">ils constatent </w:t>
      </w:r>
      <w:r w:rsidR="008C6CA5">
        <w:rPr>
          <w:szCs w:val="22"/>
        </w:rPr>
        <w:t>que dans d’autres pays,</w:t>
      </w:r>
      <w:r w:rsidRPr="00EB5E38">
        <w:rPr>
          <w:szCs w:val="22"/>
        </w:rPr>
        <w:t xml:space="preserve"> d</w:t>
      </w:r>
      <w:r w:rsidR="00DD5E32">
        <w:rPr>
          <w:szCs w:val="22"/>
        </w:rPr>
        <w:t>’</w:t>
      </w:r>
      <w:r w:rsidRPr="00EB5E38">
        <w:rPr>
          <w:szCs w:val="22"/>
        </w:rPr>
        <w:t xml:space="preserve">autres grandes marques créatives et commerciales </w:t>
      </w:r>
      <w:r w:rsidR="008C6CA5">
        <w:rPr>
          <w:szCs w:val="22"/>
        </w:rPr>
        <w:t>ne rencontrent pas ce problème</w:t>
      </w:r>
      <w:r w:rsidRPr="00EB5E38">
        <w:rPr>
          <w:szCs w:val="22"/>
        </w:rPr>
        <w:t>. Voici le propos de l</w:t>
      </w:r>
      <w:r w:rsidR="00DD5E32">
        <w:rPr>
          <w:szCs w:val="22"/>
        </w:rPr>
        <w:t>’</w:t>
      </w:r>
      <w:r w:rsidRPr="00EB5E38">
        <w:rPr>
          <w:szCs w:val="22"/>
        </w:rPr>
        <w:t>un d</w:t>
      </w:r>
      <w:r w:rsidR="00DD5E32">
        <w:rPr>
          <w:szCs w:val="22"/>
        </w:rPr>
        <w:t>’</w:t>
      </w:r>
      <w:r w:rsidRPr="00EB5E38">
        <w:rPr>
          <w:szCs w:val="22"/>
        </w:rPr>
        <w:t>eux à ce sujet</w:t>
      </w:r>
      <w:r w:rsidR="00756A20" w:rsidRPr="00EB5E38">
        <w:rPr>
          <w:szCs w:val="22"/>
        </w:rPr>
        <w:t> :</w:t>
      </w:r>
    </w:p>
    <w:p w14:paraId="3A2308B4" w14:textId="77777777" w:rsidR="00FE7C46" w:rsidRPr="00EB5E38" w:rsidRDefault="00FE7C46" w:rsidP="00FE7C46">
      <w:pPr>
        <w:pStyle w:val="CI"/>
      </w:pPr>
      <w:r w:rsidRPr="00EB5E38">
        <w:t>Les gens quand ils pensent à la France, ils pensent à dix marques, quand ils pensent au Japon, ils pensent à dix marques ou cinq marques, quand on pense à la Belgique, on est capables de nommer cinq marque</w:t>
      </w:r>
      <w:r w:rsidR="008F07C0">
        <w:t>s</w:t>
      </w:r>
      <w:r w:rsidRPr="00EB5E38">
        <w:t xml:space="preserve">. Au Canada, on est seulement capable de nommer Canada </w:t>
      </w:r>
      <w:r w:rsidRPr="00AC4E54">
        <w:rPr>
          <w:lang w:val="en-US"/>
        </w:rPr>
        <w:t>Goose</w:t>
      </w:r>
      <w:r w:rsidRPr="00EB5E38">
        <w:rPr>
          <w:i/>
        </w:rPr>
        <w:t xml:space="preserve"> </w:t>
      </w:r>
      <w:r w:rsidRPr="00EB5E38">
        <w:t>(dmc2).</w:t>
      </w:r>
    </w:p>
    <w:p w14:paraId="6D11A9B2" w14:textId="77777777" w:rsidR="00FE7C46" w:rsidRPr="00EB5E38" w:rsidRDefault="00FE7C46" w:rsidP="00FE7C46">
      <w:pPr>
        <w:rPr>
          <w:szCs w:val="22"/>
        </w:rPr>
      </w:pPr>
    </w:p>
    <w:p w14:paraId="59A7F65E" w14:textId="63D873BB" w:rsidR="00FE7C46" w:rsidRPr="00EB5E38" w:rsidRDefault="008C6CA5" w:rsidP="00FE7C46">
      <w:pPr>
        <w:rPr>
          <w:szCs w:val="22"/>
        </w:rPr>
      </w:pPr>
      <w:r>
        <w:t>Cette</w:t>
      </w:r>
      <w:r w:rsidRPr="00443539">
        <w:rPr>
          <w:spacing w:val="-10"/>
        </w:rPr>
        <w:t xml:space="preserve"> </w:t>
      </w:r>
      <w:r>
        <w:t>faiblesse</w:t>
      </w:r>
      <w:r w:rsidR="00FE7C46" w:rsidRPr="00443539">
        <w:rPr>
          <w:spacing w:val="-10"/>
          <w:szCs w:val="22"/>
        </w:rPr>
        <w:t xml:space="preserve"> </w:t>
      </w:r>
      <w:r w:rsidR="00FE7C46" w:rsidRPr="00EB5E38">
        <w:rPr>
          <w:szCs w:val="22"/>
        </w:rPr>
        <w:t>de</w:t>
      </w:r>
      <w:r w:rsidRPr="00443539">
        <w:rPr>
          <w:spacing w:val="-10"/>
          <w:szCs w:val="22"/>
        </w:rPr>
        <w:t xml:space="preserve"> </w:t>
      </w:r>
      <w:r w:rsidR="00FE7C46" w:rsidRPr="00EB5E38">
        <w:rPr>
          <w:szCs w:val="22"/>
        </w:rPr>
        <w:t>reconnaissance</w:t>
      </w:r>
      <w:r w:rsidR="00FE7C46" w:rsidRPr="00443539">
        <w:rPr>
          <w:spacing w:val="-10"/>
          <w:szCs w:val="22"/>
        </w:rPr>
        <w:t xml:space="preserve"> </w:t>
      </w:r>
      <w:r>
        <w:rPr>
          <w:szCs w:val="22"/>
        </w:rPr>
        <w:t>des</w:t>
      </w:r>
      <w:r w:rsidR="00FE7C46" w:rsidRPr="00443539">
        <w:rPr>
          <w:spacing w:val="-10"/>
          <w:szCs w:val="22"/>
        </w:rPr>
        <w:t xml:space="preserve"> </w:t>
      </w:r>
      <w:r w:rsidR="00FE7C46" w:rsidRPr="00EB5E38">
        <w:rPr>
          <w:szCs w:val="22"/>
        </w:rPr>
        <w:t>plus</w:t>
      </w:r>
      <w:r w:rsidR="00FE7C46" w:rsidRPr="00443539">
        <w:rPr>
          <w:spacing w:val="-10"/>
          <w:szCs w:val="22"/>
        </w:rPr>
        <w:t xml:space="preserve"> </w:t>
      </w:r>
      <w:r w:rsidR="00FE7C46" w:rsidRPr="00EB5E38">
        <w:rPr>
          <w:szCs w:val="22"/>
        </w:rPr>
        <w:t>réputés</w:t>
      </w:r>
      <w:r w:rsidR="00FE7C46" w:rsidRPr="00443539">
        <w:rPr>
          <w:spacing w:val="-10"/>
          <w:szCs w:val="22"/>
        </w:rPr>
        <w:t xml:space="preserve"> </w:t>
      </w:r>
      <w:r>
        <w:rPr>
          <w:szCs w:val="22"/>
        </w:rPr>
        <w:t>est</w:t>
      </w:r>
      <w:r w:rsidRPr="00443539">
        <w:rPr>
          <w:spacing w:val="-10"/>
          <w:szCs w:val="22"/>
        </w:rPr>
        <w:t xml:space="preserve"> </w:t>
      </w:r>
      <w:r>
        <w:rPr>
          <w:szCs w:val="22"/>
        </w:rPr>
        <w:t>également</w:t>
      </w:r>
      <w:r w:rsidRPr="00443539">
        <w:rPr>
          <w:spacing w:val="-10"/>
          <w:szCs w:val="22"/>
        </w:rPr>
        <w:t xml:space="preserve"> </w:t>
      </w:r>
      <w:r w:rsidR="008114E6">
        <w:rPr>
          <w:szCs w:val="22"/>
        </w:rPr>
        <w:t>constatée</w:t>
      </w:r>
      <w:r w:rsidR="00FE7C46" w:rsidRPr="00443539">
        <w:rPr>
          <w:spacing w:val="-10"/>
          <w:szCs w:val="22"/>
        </w:rPr>
        <w:t xml:space="preserve"> </w:t>
      </w:r>
      <w:r w:rsidR="00FE7C46" w:rsidRPr="00EB5E38">
        <w:rPr>
          <w:szCs w:val="22"/>
        </w:rPr>
        <w:t>au</w:t>
      </w:r>
      <w:r w:rsidR="00FE7C46" w:rsidRPr="00443539">
        <w:rPr>
          <w:spacing w:val="-10"/>
          <w:szCs w:val="22"/>
        </w:rPr>
        <w:t xml:space="preserve"> </w:t>
      </w:r>
      <w:r w:rsidR="00FE7C46" w:rsidRPr="00EB5E38">
        <w:rPr>
          <w:szCs w:val="22"/>
        </w:rPr>
        <w:t>niveau</w:t>
      </w:r>
      <w:r w:rsidR="00FE7C46" w:rsidRPr="00443539">
        <w:rPr>
          <w:spacing w:val="-10"/>
          <w:szCs w:val="22"/>
        </w:rPr>
        <w:t xml:space="preserve"> </w:t>
      </w:r>
      <w:r w:rsidR="00FE7C46" w:rsidRPr="00EB5E38">
        <w:rPr>
          <w:szCs w:val="22"/>
        </w:rPr>
        <w:t>national</w:t>
      </w:r>
      <w:r w:rsidR="00756A20" w:rsidRPr="00443539">
        <w:rPr>
          <w:spacing w:val="-10"/>
          <w:szCs w:val="22"/>
        </w:rPr>
        <w:t> </w:t>
      </w:r>
      <w:r w:rsidR="00756A20" w:rsidRPr="00EB5E38">
        <w:rPr>
          <w:szCs w:val="22"/>
        </w:rPr>
        <w:t>:</w:t>
      </w:r>
      <w:r w:rsidR="00FE7C46" w:rsidRPr="00443539">
        <w:rPr>
          <w:spacing w:val="-10"/>
          <w:szCs w:val="22"/>
        </w:rPr>
        <w:t xml:space="preserve"> </w:t>
      </w:r>
      <w:r w:rsidR="00756A20" w:rsidRPr="00EB5E38">
        <w:rPr>
          <w:szCs w:val="22"/>
        </w:rPr>
        <w:t>«</w:t>
      </w:r>
      <w:r w:rsidR="00756A20" w:rsidRPr="00443539">
        <w:rPr>
          <w:spacing w:val="-10"/>
          <w:szCs w:val="22"/>
        </w:rPr>
        <w:t> </w:t>
      </w:r>
      <w:r w:rsidR="00FE7C46" w:rsidRPr="00EB5E38">
        <w:rPr>
          <w:szCs w:val="22"/>
        </w:rPr>
        <w:t>Quand</w:t>
      </w:r>
      <w:r w:rsidR="00FE7C46" w:rsidRPr="00443539">
        <w:rPr>
          <w:spacing w:val="-10"/>
          <w:szCs w:val="22"/>
        </w:rPr>
        <w:t xml:space="preserve"> </w:t>
      </w:r>
      <w:r w:rsidR="00FE7C46" w:rsidRPr="00EB5E38">
        <w:rPr>
          <w:szCs w:val="22"/>
        </w:rPr>
        <w:t>je</w:t>
      </w:r>
      <w:r w:rsidR="00FE7C46" w:rsidRPr="00443539">
        <w:rPr>
          <w:spacing w:val="-10"/>
          <w:szCs w:val="22"/>
        </w:rPr>
        <w:t xml:space="preserve"> </w:t>
      </w:r>
      <w:r w:rsidR="00FE7C46" w:rsidRPr="00EB5E38">
        <w:rPr>
          <w:szCs w:val="22"/>
        </w:rPr>
        <w:t>parle</w:t>
      </w:r>
      <w:r w:rsidR="00FE7C46" w:rsidRPr="00443539">
        <w:rPr>
          <w:spacing w:val="-10"/>
          <w:szCs w:val="22"/>
        </w:rPr>
        <w:t xml:space="preserve"> </w:t>
      </w:r>
      <w:r w:rsidR="00FE7C46" w:rsidRPr="00EB5E38">
        <w:rPr>
          <w:szCs w:val="22"/>
        </w:rPr>
        <w:t>à</w:t>
      </w:r>
      <w:r w:rsidR="00FE7C46" w:rsidRPr="00443539">
        <w:rPr>
          <w:spacing w:val="-10"/>
          <w:szCs w:val="22"/>
        </w:rPr>
        <w:t xml:space="preserve"> </w:t>
      </w:r>
      <w:r w:rsidR="00FE7C46" w:rsidRPr="00EB5E38">
        <w:rPr>
          <w:szCs w:val="22"/>
        </w:rPr>
        <w:t>des</w:t>
      </w:r>
      <w:r w:rsidR="00FE7C46" w:rsidRPr="00443539">
        <w:rPr>
          <w:spacing w:val="-10"/>
          <w:szCs w:val="22"/>
        </w:rPr>
        <w:t xml:space="preserve"> </w:t>
      </w:r>
      <w:r w:rsidR="00FE7C46" w:rsidRPr="00EB5E38">
        <w:rPr>
          <w:szCs w:val="22"/>
        </w:rPr>
        <w:t>amis</w:t>
      </w:r>
      <w:r w:rsidR="00FE7C46" w:rsidRPr="00443539">
        <w:rPr>
          <w:spacing w:val="-10"/>
          <w:szCs w:val="22"/>
        </w:rPr>
        <w:t xml:space="preserve"> </w:t>
      </w:r>
      <w:r w:rsidR="00FE7C46" w:rsidRPr="00EB5E38">
        <w:rPr>
          <w:szCs w:val="22"/>
        </w:rPr>
        <w:t>d</w:t>
      </w:r>
      <w:r w:rsidR="00DD5E32">
        <w:rPr>
          <w:szCs w:val="22"/>
        </w:rPr>
        <w:t>’</w:t>
      </w:r>
      <w:r w:rsidR="00FE7C46" w:rsidRPr="00EB5E38">
        <w:rPr>
          <w:szCs w:val="22"/>
        </w:rPr>
        <w:t>Ottawa</w:t>
      </w:r>
      <w:r w:rsidR="00FE7C46" w:rsidRPr="00443539">
        <w:rPr>
          <w:spacing w:val="-10"/>
          <w:szCs w:val="22"/>
        </w:rPr>
        <w:t xml:space="preserve"> </w:t>
      </w:r>
      <w:r w:rsidR="00FE7C46" w:rsidRPr="00EB5E38">
        <w:rPr>
          <w:szCs w:val="22"/>
        </w:rPr>
        <w:t>de</w:t>
      </w:r>
      <w:r w:rsidR="00FE7C46" w:rsidRPr="00443539">
        <w:rPr>
          <w:spacing w:val="-10"/>
          <w:szCs w:val="22"/>
        </w:rPr>
        <w:t xml:space="preserve"> </w:t>
      </w:r>
      <w:r w:rsidR="00FE7C46" w:rsidRPr="00EB5E38">
        <w:rPr>
          <w:szCs w:val="22"/>
        </w:rPr>
        <w:t>Marie</w:t>
      </w:r>
      <w:r w:rsidR="00FE7C46" w:rsidRPr="00443539">
        <w:rPr>
          <w:spacing w:val="-10"/>
          <w:szCs w:val="22"/>
        </w:rPr>
        <w:t xml:space="preserve"> </w:t>
      </w:r>
      <w:r w:rsidR="00FE7C46" w:rsidRPr="00EB5E38">
        <w:rPr>
          <w:szCs w:val="22"/>
        </w:rPr>
        <w:t>Saint</w:t>
      </w:r>
      <w:r w:rsidR="00FE7C46" w:rsidRPr="00443539">
        <w:rPr>
          <w:spacing w:val="-10"/>
          <w:szCs w:val="22"/>
        </w:rPr>
        <w:t xml:space="preserve"> </w:t>
      </w:r>
      <w:r w:rsidR="00FE7C46" w:rsidRPr="00EB5E38">
        <w:rPr>
          <w:szCs w:val="22"/>
        </w:rPr>
        <w:t>Pierre</w:t>
      </w:r>
      <w:r w:rsidR="00FE7C46" w:rsidRPr="00443539">
        <w:rPr>
          <w:spacing w:val="-10"/>
          <w:szCs w:val="22"/>
        </w:rPr>
        <w:t xml:space="preserve"> </w:t>
      </w:r>
      <w:r w:rsidR="00FE7C46" w:rsidRPr="00EB5E38">
        <w:rPr>
          <w:szCs w:val="22"/>
        </w:rPr>
        <w:t>ou</w:t>
      </w:r>
      <w:r w:rsidR="00FE7C46" w:rsidRPr="00443539">
        <w:rPr>
          <w:spacing w:val="-10"/>
          <w:szCs w:val="22"/>
        </w:rPr>
        <w:t xml:space="preserve"> </w:t>
      </w:r>
      <w:r w:rsidR="00FE7C46" w:rsidRPr="00EB5E38">
        <w:rPr>
          <w:szCs w:val="22"/>
        </w:rPr>
        <w:t>Denis</w:t>
      </w:r>
      <w:r w:rsidR="00FE7C46" w:rsidRPr="00443539">
        <w:rPr>
          <w:spacing w:val="-10"/>
          <w:szCs w:val="22"/>
        </w:rPr>
        <w:t xml:space="preserve"> </w:t>
      </w:r>
      <w:r w:rsidR="00FE7C46" w:rsidRPr="00EB5E38">
        <w:rPr>
          <w:szCs w:val="22"/>
        </w:rPr>
        <w:t>Gagnon,</w:t>
      </w:r>
      <w:r w:rsidR="00FE7C46" w:rsidRPr="00443539">
        <w:rPr>
          <w:spacing w:val="-10"/>
          <w:szCs w:val="22"/>
        </w:rPr>
        <w:t xml:space="preserve"> </w:t>
      </w:r>
      <w:r w:rsidR="00FE7C46" w:rsidRPr="00EB5E38">
        <w:rPr>
          <w:szCs w:val="22"/>
        </w:rPr>
        <w:t>ils</w:t>
      </w:r>
      <w:r w:rsidR="00FE7C46" w:rsidRPr="00443539">
        <w:rPr>
          <w:spacing w:val="-10"/>
          <w:szCs w:val="22"/>
        </w:rPr>
        <w:t xml:space="preserve"> </w:t>
      </w:r>
      <w:r w:rsidR="008F07C0">
        <w:rPr>
          <w:szCs w:val="22"/>
        </w:rPr>
        <w:t>ne</w:t>
      </w:r>
      <w:r w:rsidR="008F07C0" w:rsidRPr="00443539">
        <w:rPr>
          <w:spacing w:val="-10"/>
          <w:szCs w:val="22"/>
        </w:rPr>
        <w:t xml:space="preserve"> </w:t>
      </w:r>
      <w:r w:rsidR="00FE7C46" w:rsidRPr="00EB5E38">
        <w:rPr>
          <w:szCs w:val="22"/>
        </w:rPr>
        <w:t>connaissent</w:t>
      </w:r>
      <w:r w:rsidR="00FE7C46" w:rsidRPr="00443539">
        <w:rPr>
          <w:spacing w:val="-10"/>
          <w:szCs w:val="22"/>
        </w:rPr>
        <w:t xml:space="preserve"> </w:t>
      </w:r>
      <w:r w:rsidR="00FE7C46" w:rsidRPr="00EB5E38">
        <w:rPr>
          <w:szCs w:val="22"/>
        </w:rPr>
        <w:t>pas</w:t>
      </w:r>
      <w:r w:rsidR="00756A20" w:rsidRPr="00443539">
        <w:rPr>
          <w:spacing w:val="-10"/>
          <w:szCs w:val="22"/>
        </w:rPr>
        <w:t> </w:t>
      </w:r>
      <w:r w:rsidR="00756A20" w:rsidRPr="00EB5E38">
        <w:rPr>
          <w:szCs w:val="22"/>
        </w:rPr>
        <w:t>»</w:t>
      </w:r>
      <w:r w:rsidR="00FE7C46" w:rsidRPr="00443539">
        <w:rPr>
          <w:spacing w:val="-10"/>
          <w:szCs w:val="22"/>
        </w:rPr>
        <w:t xml:space="preserve"> </w:t>
      </w:r>
      <w:r w:rsidR="00FE7C46" w:rsidRPr="00EB5E38">
        <w:rPr>
          <w:szCs w:val="22"/>
        </w:rPr>
        <w:t>(dr4).</w:t>
      </w:r>
      <w:r w:rsidR="00FE7C46" w:rsidRPr="00443539">
        <w:rPr>
          <w:spacing w:val="-10"/>
          <w:szCs w:val="22"/>
        </w:rPr>
        <w:t xml:space="preserve"> </w:t>
      </w:r>
      <w:r w:rsidR="00FE7C46" w:rsidRPr="00EB5E38">
        <w:rPr>
          <w:szCs w:val="22"/>
        </w:rPr>
        <w:t>Par</w:t>
      </w:r>
      <w:r w:rsidR="00FE7C46" w:rsidRPr="00443539">
        <w:rPr>
          <w:spacing w:val="-10"/>
          <w:szCs w:val="22"/>
        </w:rPr>
        <w:t xml:space="preserve"> </w:t>
      </w:r>
      <w:r w:rsidR="00FE7C46" w:rsidRPr="00EB5E38">
        <w:rPr>
          <w:szCs w:val="22"/>
        </w:rPr>
        <w:t>ailleurs,</w:t>
      </w:r>
      <w:r w:rsidR="00FE7C46" w:rsidRPr="00443539">
        <w:rPr>
          <w:spacing w:val="-10"/>
          <w:szCs w:val="22"/>
        </w:rPr>
        <w:t xml:space="preserve"> </w:t>
      </w:r>
      <w:r w:rsidR="00FE7C46" w:rsidRPr="00EB5E38">
        <w:rPr>
          <w:szCs w:val="22"/>
        </w:rPr>
        <w:t>percer</w:t>
      </w:r>
      <w:r w:rsidR="00FE7C46" w:rsidRPr="00443539">
        <w:rPr>
          <w:spacing w:val="-10"/>
          <w:szCs w:val="22"/>
        </w:rPr>
        <w:t xml:space="preserve"> </w:t>
      </w:r>
      <w:r w:rsidR="00FE7C46" w:rsidRPr="00EB5E38">
        <w:rPr>
          <w:szCs w:val="22"/>
        </w:rPr>
        <w:t>à</w:t>
      </w:r>
      <w:r w:rsidR="00FE7C46" w:rsidRPr="00443539">
        <w:rPr>
          <w:spacing w:val="-10"/>
          <w:szCs w:val="22"/>
        </w:rPr>
        <w:t xml:space="preserve"> </w:t>
      </w:r>
      <w:r w:rsidR="00FE7C46" w:rsidRPr="00EB5E38">
        <w:rPr>
          <w:szCs w:val="22"/>
        </w:rPr>
        <w:t>l</w:t>
      </w:r>
      <w:r w:rsidR="00DD5E32">
        <w:rPr>
          <w:szCs w:val="22"/>
        </w:rPr>
        <w:t>’</w:t>
      </w:r>
      <w:r w:rsidR="00FE7C46" w:rsidRPr="00EB5E38">
        <w:rPr>
          <w:szCs w:val="22"/>
        </w:rPr>
        <w:t>international</w:t>
      </w:r>
      <w:r w:rsidR="00FE7C46" w:rsidRPr="00443539">
        <w:rPr>
          <w:spacing w:val="-10"/>
          <w:szCs w:val="22"/>
        </w:rPr>
        <w:t xml:space="preserve"> </w:t>
      </w:r>
      <w:r w:rsidR="00FE7C46" w:rsidRPr="00EB5E38">
        <w:rPr>
          <w:szCs w:val="22"/>
        </w:rPr>
        <w:t>semble</w:t>
      </w:r>
      <w:r w:rsidR="00FE7C46" w:rsidRPr="00443539">
        <w:rPr>
          <w:spacing w:val="-10"/>
          <w:szCs w:val="22"/>
        </w:rPr>
        <w:t xml:space="preserve"> </w:t>
      </w:r>
      <w:r w:rsidR="00FE7C46" w:rsidRPr="00EB5E38">
        <w:rPr>
          <w:szCs w:val="22"/>
        </w:rPr>
        <w:t>très</w:t>
      </w:r>
      <w:r w:rsidR="00FE7C46" w:rsidRPr="00443539">
        <w:rPr>
          <w:spacing w:val="-10"/>
          <w:szCs w:val="22"/>
        </w:rPr>
        <w:t xml:space="preserve"> </w:t>
      </w:r>
      <w:r w:rsidR="00FE7C46" w:rsidRPr="00EB5E38">
        <w:rPr>
          <w:szCs w:val="22"/>
        </w:rPr>
        <w:t>difficile</w:t>
      </w:r>
      <w:r w:rsidR="00FE7C46" w:rsidRPr="00443539">
        <w:rPr>
          <w:spacing w:val="-10"/>
          <w:szCs w:val="22"/>
        </w:rPr>
        <w:t xml:space="preserve"> </w:t>
      </w:r>
      <w:r w:rsidR="00FE7C46" w:rsidRPr="00EB5E38">
        <w:rPr>
          <w:szCs w:val="22"/>
        </w:rPr>
        <w:t>malgré</w:t>
      </w:r>
      <w:r w:rsidR="00FE7C46" w:rsidRPr="00443539">
        <w:rPr>
          <w:spacing w:val="-10"/>
          <w:szCs w:val="22"/>
        </w:rPr>
        <w:t xml:space="preserve"> </w:t>
      </w:r>
      <w:r w:rsidR="00FE7C46" w:rsidRPr="00EB5E38">
        <w:rPr>
          <w:szCs w:val="22"/>
        </w:rPr>
        <w:t>le</w:t>
      </w:r>
      <w:r w:rsidR="00FE7C46" w:rsidRPr="00443539">
        <w:rPr>
          <w:spacing w:val="-10"/>
          <w:szCs w:val="22"/>
        </w:rPr>
        <w:t xml:space="preserve"> </w:t>
      </w:r>
      <w:r w:rsidR="00FE7C46" w:rsidRPr="00EB5E38">
        <w:rPr>
          <w:szCs w:val="22"/>
        </w:rPr>
        <w:t>talent</w:t>
      </w:r>
      <w:r w:rsidR="00FE7C46" w:rsidRPr="00443539">
        <w:rPr>
          <w:spacing w:val="-10"/>
          <w:szCs w:val="22"/>
        </w:rPr>
        <w:t xml:space="preserve"> </w:t>
      </w:r>
      <w:r w:rsidR="00FE7C46" w:rsidRPr="00EB5E38">
        <w:rPr>
          <w:szCs w:val="22"/>
        </w:rPr>
        <w:t>et</w:t>
      </w:r>
      <w:r w:rsidR="00FE7C46" w:rsidRPr="00443539">
        <w:rPr>
          <w:spacing w:val="-10"/>
          <w:szCs w:val="22"/>
        </w:rPr>
        <w:t xml:space="preserve"> </w:t>
      </w:r>
      <w:r w:rsidR="00FE7C46" w:rsidRPr="00EB5E38">
        <w:rPr>
          <w:szCs w:val="22"/>
        </w:rPr>
        <w:t>la</w:t>
      </w:r>
      <w:r w:rsidR="00FE7C46" w:rsidRPr="00443539">
        <w:rPr>
          <w:spacing w:val="-10"/>
          <w:szCs w:val="22"/>
        </w:rPr>
        <w:t xml:space="preserve"> </w:t>
      </w:r>
      <w:r w:rsidR="00FE7C46" w:rsidRPr="00EB5E38">
        <w:rPr>
          <w:szCs w:val="22"/>
        </w:rPr>
        <w:t>créativité.</w:t>
      </w:r>
      <w:r w:rsidR="00FE7C46" w:rsidRPr="00443539">
        <w:rPr>
          <w:spacing w:val="-10"/>
          <w:szCs w:val="22"/>
        </w:rPr>
        <w:t xml:space="preserve"> </w:t>
      </w:r>
      <w:r w:rsidR="00756A20" w:rsidRPr="00EB5E38">
        <w:rPr>
          <w:szCs w:val="22"/>
        </w:rPr>
        <w:t>«</w:t>
      </w:r>
      <w:r w:rsidR="00756A20" w:rsidRPr="00443539">
        <w:rPr>
          <w:spacing w:val="-10"/>
          <w:szCs w:val="22"/>
        </w:rPr>
        <w:t> </w:t>
      </w:r>
      <w:r w:rsidR="00FE7C46" w:rsidRPr="00EB5E38">
        <w:rPr>
          <w:szCs w:val="22"/>
        </w:rPr>
        <w:t>C</w:t>
      </w:r>
      <w:r w:rsidR="00DD5E32">
        <w:rPr>
          <w:szCs w:val="22"/>
        </w:rPr>
        <w:t>’</w:t>
      </w:r>
      <w:r w:rsidR="00FE7C46" w:rsidRPr="00EB5E38">
        <w:rPr>
          <w:szCs w:val="22"/>
        </w:rPr>
        <w:t>est</w:t>
      </w:r>
      <w:r w:rsidR="00FE7C46" w:rsidRPr="00443539">
        <w:rPr>
          <w:spacing w:val="-10"/>
          <w:szCs w:val="22"/>
        </w:rPr>
        <w:t xml:space="preserve"> </w:t>
      </w:r>
      <w:r w:rsidR="00FE7C46" w:rsidRPr="00EB5E38">
        <w:rPr>
          <w:szCs w:val="22"/>
        </w:rPr>
        <w:t>peut-être</w:t>
      </w:r>
      <w:r w:rsidR="00FE7C46" w:rsidRPr="00443539">
        <w:rPr>
          <w:spacing w:val="-10"/>
          <w:szCs w:val="22"/>
        </w:rPr>
        <w:t xml:space="preserve"> </w:t>
      </w:r>
      <w:r w:rsidR="00FE7C46" w:rsidRPr="00EB5E38">
        <w:rPr>
          <w:szCs w:val="22"/>
        </w:rPr>
        <w:t>difficile</w:t>
      </w:r>
      <w:r w:rsidR="00FE7C46" w:rsidRPr="00443539">
        <w:rPr>
          <w:spacing w:val="-10"/>
          <w:szCs w:val="22"/>
        </w:rPr>
        <w:t xml:space="preserve"> </w:t>
      </w:r>
      <w:r w:rsidR="00FE7C46" w:rsidRPr="00EB5E38">
        <w:rPr>
          <w:szCs w:val="22"/>
        </w:rPr>
        <w:t>de</w:t>
      </w:r>
      <w:r w:rsidR="00FE7C46" w:rsidRPr="00443539">
        <w:rPr>
          <w:spacing w:val="-10"/>
          <w:szCs w:val="22"/>
        </w:rPr>
        <w:t xml:space="preserve"> </w:t>
      </w:r>
      <w:r w:rsidR="00FE7C46" w:rsidRPr="00EB5E38">
        <w:rPr>
          <w:szCs w:val="22"/>
        </w:rPr>
        <w:t>faire</w:t>
      </w:r>
      <w:r w:rsidR="00FE7C46" w:rsidRPr="00443539">
        <w:rPr>
          <w:spacing w:val="-10"/>
          <w:szCs w:val="22"/>
        </w:rPr>
        <w:t xml:space="preserve"> </w:t>
      </w:r>
      <w:r w:rsidR="00F70BB4">
        <w:rPr>
          <w:szCs w:val="22"/>
        </w:rPr>
        <w:t>à</w:t>
      </w:r>
      <w:r w:rsidR="00F70BB4" w:rsidRPr="00443539">
        <w:rPr>
          <w:spacing w:val="-10"/>
          <w:szCs w:val="22"/>
        </w:rPr>
        <w:t xml:space="preserve"> </w:t>
      </w:r>
      <w:r w:rsidR="00FE7C46" w:rsidRPr="00EB5E38">
        <w:rPr>
          <w:szCs w:val="22"/>
        </w:rPr>
        <w:t>l</w:t>
      </w:r>
      <w:r w:rsidR="00DD5E32">
        <w:rPr>
          <w:szCs w:val="22"/>
        </w:rPr>
        <w:t>’</w:t>
      </w:r>
      <w:r w:rsidR="00FE7C46" w:rsidRPr="00EB5E38">
        <w:rPr>
          <w:szCs w:val="22"/>
        </w:rPr>
        <w:t>international,</w:t>
      </w:r>
      <w:r w:rsidR="00FE7C46" w:rsidRPr="00443539">
        <w:rPr>
          <w:spacing w:val="-10"/>
          <w:szCs w:val="22"/>
        </w:rPr>
        <w:t xml:space="preserve"> </w:t>
      </w:r>
      <w:r w:rsidR="00FE7C46" w:rsidRPr="00EB5E38">
        <w:rPr>
          <w:szCs w:val="22"/>
        </w:rPr>
        <w:t>mais</w:t>
      </w:r>
      <w:r w:rsidR="00FE7C46" w:rsidRPr="00443539">
        <w:rPr>
          <w:spacing w:val="-10"/>
          <w:szCs w:val="22"/>
        </w:rPr>
        <w:t xml:space="preserve"> </w:t>
      </w:r>
      <w:r w:rsidR="00FE7C46" w:rsidRPr="00EB5E38">
        <w:rPr>
          <w:szCs w:val="22"/>
        </w:rPr>
        <w:t>quand</w:t>
      </w:r>
      <w:r w:rsidR="00FE7C46" w:rsidRPr="00443539">
        <w:rPr>
          <w:spacing w:val="-10"/>
          <w:szCs w:val="22"/>
        </w:rPr>
        <w:t xml:space="preserve"> </w:t>
      </w:r>
      <w:r w:rsidR="00FE7C46" w:rsidRPr="00EB5E38">
        <w:rPr>
          <w:szCs w:val="22"/>
        </w:rPr>
        <w:t>je</w:t>
      </w:r>
      <w:r w:rsidR="00FE7C46" w:rsidRPr="00443539">
        <w:rPr>
          <w:spacing w:val="-10"/>
          <w:szCs w:val="22"/>
        </w:rPr>
        <w:t xml:space="preserve"> </w:t>
      </w:r>
      <w:r w:rsidR="00FE7C46" w:rsidRPr="00EB5E38">
        <w:rPr>
          <w:szCs w:val="22"/>
        </w:rPr>
        <w:t>regarde</w:t>
      </w:r>
      <w:r w:rsidR="00FE7C46" w:rsidRPr="00443539">
        <w:rPr>
          <w:spacing w:val="-10"/>
          <w:szCs w:val="22"/>
        </w:rPr>
        <w:t xml:space="preserve"> </w:t>
      </w:r>
      <w:r w:rsidR="00FE7C46" w:rsidRPr="00EB5E38">
        <w:rPr>
          <w:szCs w:val="22"/>
        </w:rPr>
        <w:t>Marie</w:t>
      </w:r>
      <w:r w:rsidR="00FE7C46" w:rsidRPr="00443539">
        <w:rPr>
          <w:spacing w:val="-10"/>
          <w:szCs w:val="22"/>
        </w:rPr>
        <w:t xml:space="preserve"> </w:t>
      </w:r>
      <w:r w:rsidR="00FE7C46" w:rsidRPr="00EB5E38">
        <w:rPr>
          <w:szCs w:val="22"/>
        </w:rPr>
        <w:t>Saint</w:t>
      </w:r>
      <w:r w:rsidR="00FE7C46" w:rsidRPr="00443539">
        <w:rPr>
          <w:spacing w:val="-10"/>
          <w:szCs w:val="22"/>
        </w:rPr>
        <w:t xml:space="preserve"> </w:t>
      </w:r>
      <w:r w:rsidR="00FE7C46" w:rsidRPr="00EB5E38">
        <w:rPr>
          <w:szCs w:val="22"/>
        </w:rPr>
        <w:t>Pierre,</w:t>
      </w:r>
      <w:r w:rsidR="00FE7C46" w:rsidRPr="00443539">
        <w:rPr>
          <w:spacing w:val="-10"/>
          <w:szCs w:val="22"/>
        </w:rPr>
        <w:t xml:space="preserve"> </w:t>
      </w:r>
      <w:r w:rsidR="00FE7C46" w:rsidRPr="00EB5E38">
        <w:rPr>
          <w:szCs w:val="22"/>
        </w:rPr>
        <w:t>Yso,</w:t>
      </w:r>
      <w:r w:rsidR="00FE7C46" w:rsidRPr="00443539">
        <w:rPr>
          <w:spacing w:val="-10"/>
          <w:szCs w:val="22"/>
        </w:rPr>
        <w:t xml:space="preserve"> </w:t>
      </w:r>
      <w:r w:rsidR="00FE7C46" w:rsidRPr="00EB5E38">
        <w:rPr>
          <w:szCs w:val="22"/>
        </w:rPr>
        <w:t>Denis</w:t>
      </w:r>
      <w:r w:rsidR="00FE7C46" w:rsidRPr="00443539">
        <w:rPr>
          <w:spacing w:val="-10"/>
          <w:szCs w:val="22"/>
        </w:rPr>
        <w:t xml:space="preserve"> </w:t>
      </w:r>
      <w:r w:rsidR="00FE7C46" w:rsidRPr="00EB5E38">
        <w:rPr>
          <w:szCs w:val="22"/>
        </w:rPr>
        <w:t>Gagnon,</w:t>
      </w:r>
      <w:r w:rsidR="00FE7C46" w:rsidRPr="00443539">
        <w:rPr>
          <w:spacing w:val="-10"/>
          <w:szCs w:val="22"/>
        </w:rPr>
        <w:t xml:space="preserve"> </w:t>
      </w:r>
      <w:r w:rsidR="00FE7C46" w:rsidRPr="00EB5E38">
        <w:rPr>
          <w:szCs w:val="22"/>
        </w:rPr>
        <w:t>Helmer,</w:t>
      </w:r>
      <w:r w:rsidR="00FE7C46" w:rsidRPr="00443539">
        <w:rPr>
          <w:spacing w:val="-10"/>
          <w:szCs w:val="22"/>
        </w:rPr>
        <w:t xml:space="preserve"> </w:t>
      </w:r>
      <w:r w:rsidR="00FE7C46" w:rsidRPr="00EB5E38">
        <w:rPr>
          <w:szCs w:val="22"/>
        </w:rPr>
        <w:t>y</w:t>
      </w:r>
      <w:r w:rsidR="00FE7C46" w:rsidRPr="00443539">
        <w:rPr>
          <w:spacing w:val="-10"/>
          <w:szCs w:val="22"/>
        </w:rPr>
        <w:t xml:space="preserve"> </w:t>
      </w:r>
      <w:r w:rsidR="00FE7C46" w:rsidRPr="00EB5E38">
        <w:rPr>
          <w:szCs w:val="22"/>
        </w:rPr>
        <w:t>en</w:t>
      </w:r>
      <w:r w:rsidR="00FE7C46" w:rsidRPr="00443539">
        <w:rPr>
          <w:spacing w:val="-10"/>
          <w:szCs w:val="22"/>
        </w:rPr>
        <w:t xml:space="preserve"> </w:t>
      </w:r>
      <w:r w:rsidR="00FE7C46" w:rsidRPr="00EB5E38">
        <w:rPr>
          <w:szCs w:val="22"/>
        </w:rPr>
        <w:t>a</w:t>
      </w:r>
      <w:r w:rsidR="00FE7C46" w:rsidRPr="00443539">
        <w:rPr>
          <w:spacing w:val="-10"/>
          <w:szCs w:val="22"/>
        </w:rPr>
        <w:t xml:space="preserve"> </w:t>
      </w:r>
      <w:r w:rsidR="00FE7C46" w:rsidRPr="00EB5E38">
        <w:rPr>
          <w:szCs w:val="22"/>
        </w:rPr>
        <w:t>plusieurs</w:t>
      </w:r>
      <w:r w:rsidR="00FE7C46" w:rsidRPr="00443539">
        <w:rPr>
          <w:spacing w:val="-10"/>
          <w:szCs w:val="22"/>
        </w:rPr>
        <w:t xml:space="preserve"> </w:t>
      </w:r>
      <w:r w:rsidR="00FE7C46" w:rsidRPr="00EB5E38">
        <w:rPr>
          <w:szCs w:val="22"/>
        </w:rPr>
        <w:t>là,</w:t>
      </w:r>
      <w:r w:rsidR="00FE7C46" w:rsidRPr="00443539">
        <w:rPr>
          <w:spacing w:val="-10"/>
          <w:szCs w:val="22"/>
        </w:rPr>
        <w:t xml:space="preserve"> </w:t>
      </w:r>
      <w:r w:rsidR="00FE7C46" w:rsidRPr="00EB5E38">
        <w:rPr>
          <w:szCs w:val="22"/>
        </w:rPr>
        <w:t>je</w:t>
      </w:r>
      <w:r w:rsidR="00FE7C46" w:rsidRPr="00443539">
        <w:rPr>
          <w:spacing w:val="-10"/>
          <w:szCs w:val="22"/>
        </w:rPr>
        <w:t xml:space="preserve"> </w:t>
      </w:r>
      <w:r w:rsidR="00FE7C46" w:rsidRPr="00EB5E38">
        <w:rPr>
          <w:szCs w:val="22"/>
        </w:rPr>
        <w:t>trouve</w:t>
      </w:r>
      <w:r w:rsidR="00FE7C46" w:rsidRPr="00443539">
        <w:rPr>
          <w:spacing w:val="-10"/>
          <w:szCs w:val="22"/>
        </w:rPr>
        <w:t xml:space="preserve"> </w:t>
      </w:r>
      <w:r w:rsidR="00FE7C46" w:rsidRPr="00EB5E38">
        <w:rPr>
          <w:szCs w:val="22"/>
        </w:rPr>
        <w:t>que</w:t>
      </w:r>
      <w:r w:rsidR="00FE7C46" w:rsidRPr="00443539">
        <w:rPr>
          <w:spacing w:val="-10"/>
          <w:szCs w:val="22"/>
        </w:rPr>
        <w:t xml:space="preserve"> </w:t>
      </w:r>
      <w:r w:rsidR="00FE7C46" w:rsidRPr="00EB5E38">
        <w:rPr>
          <w:szCs w:val="22"/>
        </w:rPr>
        <w:t>c</w:t>
      </w:r>
      <w:r w:rsidR="00DD5E32">
        <w:rPr>
          <w:szCs w:val="22"/>
        </w:rPr>
        <w:t>’</w:t>
      </w:r>
      <w:r w:rsidR="00FE7C46" w:rsidRPr="00EB5E38">
        <w:rPr>
          <w:szCs w:val="22"/>
        </w:rPr>
        <w:t>est</w:t>
      </w:r>
      <w:r w:rsidR="00FE7C46" w:rsidRPr="00443539">
        <w:rPr>
          <w:spacing w:val="-10"/>
          <w:szCs w:val="22"/>
        </w:rPr>
        <w:t xml:space="preserve"> </w:t>
      </w:r>
      <w:r w:rsidR="00FE7C46" w:rsidRPr="00EB5E38">
        <w:rPr>
          <w:szCs w:val="22"/>
        </w:rPr>
        <w:t>compétitif,</w:t>
      </w:r>
      <w:r w:rsidR="00FE7C46" w:rsidRPr="00443539">
        <w:rPr>
          <w:spacing w:val="-10"/>
          <w:szCs w:val="22"/>
        </w:rPr>
        <w:t xml:space="preserve"> </w:t>
      </w:r>
      <w:r w:rsidR="00FE7C46" w:rsidRPr="00EB5E38">
        <w:rPr>
          <w:szCs w:val="22"/>
        </w:rPr>
        <w:t>il</w:t>
      </w:r>
      <w:r w:rsidR="00FE7C46" w:rsidRPr="00443539">
        <w:rPr>
          <w:spacing w:val="-10"/>
          <w:szCs w:val="22"/>
        </w:rPr>
        <w:t xml:space="preserve"> </w:t>
      </w:r>
      <w:r w:rsidR="00FE7C46" w:rsidRPr="00EB5E38">
        <w:rPr>
          <w:szCs w:val="22"/>
        </w:rPr>
        <w:t>y</w:t>
      </w:r>
      <w:r w:rsidR="00FE7C46" w:rsidRPr="00443539">
        <w:rPr>
          <w:spacing w:val="-10"/>
          <w:szCs w:val="22"/>
        </w:rPr>
        <w:t xml:space="preserve"> </w:t>
      </w:r>
      <w:r w:rsidR="00FE7C46" w:rsidRPr="00EB5E38">
        <w:rPr>
          <w:szCs w:val="22"/>
        </w:rPr>
        <w:t>a</w:t>
      </w:r>
      <w:r w:rsidR="00FE7C46" w:rsidRPr="00443539">
        <w:rPr>
          <w:spacing w:val="-10"/>
          <w:szCs w:val="22"/>
        </w:rPr>
        <w:t xml:space="preserve"> </w:t>
      </w:r>
      <w:r w:rsidR="00FE7C46" w:rsidRPr="00EB5E38">
        <w:rPr>
          <w:szCs w:val="22"/>
        </w:rPr>
        <w:t>beaucoup</w:t>
      </w:r>
      <w:r w:rsidR="00FE7C46" w:rsidRPr="00443539">
        <w:rPr>
          <w:spacing w:val="-10"/>
          <w:szCs w:val="22"/>
        </w:rPr>
        <w:t xml:space="preserve"> </w:t>
      </w:r>
      <w:r w:rsidR="00FE7C46" w:rsidRPr="00EB5E38">
        <w:rPr>
          <w:szCs w:val="22"/>
        </w:rPr>
        <w:t>de</w:t>
      </w:r>
      <w:r w:rsidR="00FE7C46" w:rsidRPr="00443539">
        <w:rPr>
          <w:spacing w:val="-10"/>
          <w:szCs w:val="22"/>
        </w:rPr>
        <w:t xml:space="preserve"> </w:t>
      </w:r>
      <w:r w:rsidR="00FE7C46" w:rsidRPr="00EB5E38">
        <w:rPr>
          <w:szCs w:val="22"/>
        </w:rPr>
        <w:t>talents</w:t>
      </w:r>
      <w:r w:rsidR="00756A20" w:rsidRPr="00443539">
        <w:rPr>
          <w:spacing w:val="-10"/>
          <w:szCs w:val="22"/>
        </w:rPr>
        <w:t> </w:t>
      </w:r>
      <w:r w:rsidR="00756A20" w:rsidRPr="00EB5E38">
        <w:rPr>
          <w:szCs w:val="22"/>
        </w:rPr>
        <w:t>»</w:t>
      </w:r>
      <w:r w:rsidR="00FE7C46" w:rsidRPr="00443539">
        <w:rPr>
          <w:spacing w:val="-10"/>
          <w:szCs w:val="22"/>
        </w:rPr>
        <w:t xml:space="preserve"> </w:t>
      </w:r>
      <w:r w:rsidR="00FE7C46" w:rsidRPr="00EB5E38">
        <w:rPr>
          <w:szCs w:val="22"/>
        </w:rPr>
        <w:t>(dr2).</w:t>
      </w:r>
    </w:p>
    <w:p w14:paraId="1BA352C9" w14:textId="77777777" w:rsidR="00FE7C46" w:rsidRPr="00EB5E38" w:rsidRDefault="00FE7C46" w:rsidP="00FE7C46">
      <w:pPr>
        <w:rPr>
          <w:szCs w:val="22"/>
        </w:rPr>
      </w:pPr>
    </w:p>
    <w:p w14:paraId="63ABAC4E" w14:textId="789D6E9C" w:rsidR="00FE7C46" w:rsidRPr="00EB5E38" w:rsidRDefault="00FE7C46" w:rsidP="00FE7C46">
      <w:pPr>
        <w:rPr>
          <w:szCs w:val="22"/>
        </w:rPr>
      </w:pPr>
      <w:r w:rsidRPr="00EB5E38">
        <w:rPr>
          <w:szCs w:val="22"/>
        </w:rPr>
        <w:t>Pourtant, la montée en singularité</w:t>
      </w:r>
      <w:r w:rsidR="00545346">
        <w:rPr>
          <w:szCs w:val="22"/>
        </w:rPr>
        <w:t>,</w:t>
      </w:r>
      <w:r w:rsidRPr="00EB5E38">
        <w:rPr>
          <w:szCs w:val="22"/>
        </w:rPr>
        <w:t xml:space="preserve"> </w:t>
      </w:r>
      <w:r w:rsidR="00545346" w:rsidRPr="00EB5E38">
        <w:rPr>
          <w:szCs w:val="22"/>
        </w:rPr>
        <w:t xml:space="preserve">le maintien </w:t>
      </w:r>
      <w:r w:rsidR="00545346">
        <w:rPr>
          <w:szCs w:val="22"/>
        </w:rPr>
        <w:t>de la</w:t>
      </w:r>
      <w:r w:rsidR="00545346" w:rsidRPr="00EB5E38">
        <w:rPr>
          <w:szCs w:val="22"/>
        </w:rPr>
        <w:t xml:space="preserve"> réputation, </w:t>
      </w:r>
      <w:r w:rsidR="00545346">
        <w:rPr>
          <w:szCs w:val="22"/>
        </w:rPr>
        <w:t>et</w:t>
      </w:r>
      <w:r w:rsidRPr="00EB5E38">
        <w:rPr>
          <w:szCs w:val="22"/>
        </w:rPr>
        <w:t xml:space="preserve"> l</w:t>
      </w:r>
      <w:r w:rsidR="00DD5E32">
        <w:rPr>
          <w:szCs w:val="22"/>
        </w:rPr>
        <w:t>’</w:t>
      </w:r>
      <w:r w:rsidRPr="00EB5E38">
        <w:rPr>
          <w:szCs w:val="22"/>
        </w:rPr>
        <w:t xml:space="preserve">accès à la renommée </w:t>
      </w:r>
      <w:r w:rsidR="008114E6">
        <w:rPr>
          <w:szCs w:val="22"/>
        </w:rPr>
        <w:t>sont</w:t>
      </w:r>
      <w:r w:rsidR="00545346">
        <w:rPr>
          <w:szCs w:val="22"/>
        </w:rPr>
        <w:t xml:space="preserve"> une condition sine qua non de</w:t>
      </w:r>
      <w:r w:rsidRPr="00EB5E38">
        <w:rPr>
          <w:szCs w:val="22"/>
        </w:rPr>
        <w:t xml:space="preserve"> </w:t>
      </w:r>
      <w:r w:rsidR="00545346">
        <w:rPr>
          <w:szCs w:val="22"/>
        </w:rPr>
        <w:t>l’existence de ce</w:t>
      </w:r>
      <w:r w:rsidRPr="00EB5E38">
        <w:rPr>
          <w:szCs w:val="22"/>
        </w:rPr>
        <w:t xml:space="preserve"> modèle. Les designers de cette catégorie sont reconnus dans le milieu des connaisseurs et des adeptes de la création locale, de l</w:t>
      </w:r>
      <w:r w:rsidR="00DD5E32">
        <w:rPr>
          <w:szCs w:val="22"/>
        </w:rPr>
        <w:t>’</w:t>
      </w:r>
      <w:r w:rsidRPr="00EB5E38">
        <w:rPr>
          <w:szCs w:val="22"/>
        </w:rPr>
        <w:t xml:space="preserve">industrie et des médias. </w:t>
      </w:r>
      <w:r w:rsidR="00F70BB4">
        <w:rPr>
          <w:szCs w:val="22"/>
        </w:rPr>
        <w:t>Voici q</w:t>
      </w:r>
      <w:r w:rsidR="00F70BB4" w:rsidRPr="00EB5E38">
        <w:rPr>
          <w:szCs w:val="22"/>
        </w:rPr>
        <w:t xml:space="preserve">uelques </w:t>
      </w:r>
      <w:r w:rsidRPr="00EB5E38">
        <w:rPr>
          <w:szCs w:val="22"/>
        </w:rPr>
        <w:t>noms</w:t>
      </w:r>
      <w:r w:rsidR="00756A20" w:rsidRPr="00EB5E38">
        <w:rPr>
          <w:szCs w:val="22"/>
        </w:rPr>
        <w:t> :</w:t>
      </w:r>
      <w:r w:rsidRPr="00EB5E38">
        <w:rPr>
          <w:szCs w:val="22"/>
        </w:rPr>
        <w:t xml:space="preserve"> </w:t>
      </w:r>
      <w:r w:rsidR="00756A20" w:rsidRPr="00EB5E38">
        <w:rPr>
          <w:szCs w:val="22"/>
        </w:rPr>
        <w:t>« </w:t>
      </w:r>
      <w:r w:rsidRPr="00EB5E38">
        <w:rPr>
          <w:szCs w:val="22"/>
        </w:rPr>
        <w:t>Denis Gagnon, Marie Saint Pierre, Joseph Helmer</w:t>
      </w:r>
      <w:r w:rsidR="00756A20" w:rsidRPr="00EB5E38">
        <w:rPr>
          <w:szCs w:val="22"/>
        </w:rPr>
        <w:t> »</w:t>
      </w:r>
      <w:r w:rsidRPr="00EB5E38">
        <w:rPr>
          <w:szCs w:val="22"/>
        </w:rPr>
        <w:t xml:space="preserve"> (dm2). Un designer considère que Philippe Dubuc et Denis Gagnon même s</w:t>
      </w:r>
      <w:r w:rsidR="00DD5E32">
        <w:rPr>
          <w:szCs w:val="22"/>
        </w:rPr>
        <w:t>’</w:t>
      </w:r>
      <w:r w:rsidRPr="00EB5E38">
        <w:rPr>
          <w:szCs w:val="22"/>
        </w:rPr>
        <w:t xml:space="preserve">ils sont différents, sont des modèles au Canada. </w:t>
      </w:r>
      <w:r w:rsidR="00756A20" w:rsidRPr="00EB5E38">
        <w:rPr>
          <w:szCs w:val="22"/>
        </w:rPr>
        <w:t>« </w:t>
      </w:r>
      <w:r w:rsidRPr="00EB5E38">
        <w:rPr>
          <w:szCs w:val="22"/>
        </w:rPr>
        <w:t>Je pense que Philippe Dubuc, c</w:t>
      </w:r>
      <w:r w:rsidR="00DD5E32">
        <w:rPr>
          <w:szCs w:val="22"/>
        </w:rPr>
        <w:t>’</w:t>
      </w:r>
      <w:r w:rsidRPr="00EB5E38">
        <w:rPr>
          <w:szCs w:val="22"/>
        </w:rPr>
        <w:t>est intéressant, c</w:t>
      </w:r>
      <w:r w:rsidR="00DD5E32">
        <w:rPr>
          <w:szCs w:val="22"/>
        </w:rPr>
        <w:t>’</w:t>
      </w:r>
      <w:r w:rsidRPr="00EB5E38">
        <w:rPr>
          <w:szCs w:val="22"/>
        </w:rPr>
        <w:t>est plutôt du prêt-à-porter. Denis Gagnon, il est très intéressant comme personne, ses vêtements sont uniques et spécia</w:t>
      </w:r>
      <w:r w:rsidR="008F07C0">
        <w:rPr>
          <w:szCs w:val="22"/>
        </w:rPr>
        <w:t>ux</w:t>
      </w:r>
      <w:r w:rsidR="00F04D82">
        <w:rPr>
          <w:szCs w:val="22"/>
        </w:rPr>
        <w:t> »</w:t>
      </w:r>
      <w:r w:rsidRPr="00EB5E38">
        <w:rPr>
          <w:szCs w:val="22"/>
        </w:rPr>
        <w:t xml:space="preserve"> (dd1). Comme l</w:t>
      </w:r>
      <w:r w:rsidR="00DD5E32">
        <w:rPr>
          <w:szCs w:val="22"/>
        </w:rPr>
        <w:t>’</w:t>
      </w:r>
      <w:r w:rsidRPr="00EB5E38">
        <w:rPr>
          <w:szCs w:val="22"/>
        </w:rPr>
        <w:t>indique un répondant, les designers de renom demeurent des références, des sources d</w:t>
      </w:r>
      <w:r w:rsidR="00DD5E32">
        <w:rPr>
          <w:szCs w:val="22"/>
        </w:rPr>
        <w:t>’</w:t>
      </w:r>
      <w:r w:rsidRPr="00EB5E38">
        <w:rPr>
          <w:szCs w:val="22"/>
        </w:rPr>
        <w:t xml:space="preserve">inspiration </w:t>
      </w:r>
      <w:r w:rsidR="00800868">
        <w:rPr>
          <w:szCs w:val="22"/>
        </w:rPr>
        <w:t xml:space="preserve">même </w:t>
      </w:r>
      <w:r w:rsidRPr="00EB5E38">
        <w:rPr>
          <w:szCs w:val="22"/>
        </w:rPr>
        <w:t xml:space="preserve">pour </w:t>
      </w:r>
      <w:r w:rsidR="00800868">
        <w:rPr>
          <w:szCs w:val="22"/>
        </w:rPr>
        <w:t>des</w:t>
      </w:r>
      <w:r w:rsidR="00800868" w:rsidRPr="00EB5E38">
        <w:rPr>
          <w:szCs w:val="22"/>
        </w:rPr>
        <w:t xml:space="preserve"> </w:t>
      </w:r>
      <w:r w:rsidRPr="00EB5E38">
        <w:rPr>
          <w:szCs w:val="22"/>
        </w:rPr>
        <w:t>designers de même calibre.</w:t>
      </w:r>
    </w:p>
    <w:p w14:paraId="4BFE0A85" w14:textId="77777777" w:rsidR="00FE7C46" w:rsidRPr="00EB5E38" w:rsidRDefault="00FE7C46" w:rsidP="00FE7C46">
      <w:pPr>
        <w:rPr>
          <w:szCs w:val="22"/>
        </w:rPr>
      </w:pPr>
    </w:p>
    <w:p w14:paraId="6BE67684" w14:textId="767652F6" w:rsidR="00FE7C46" w:rsidRPr="00EB5E38" w:rsidRDefault="00FE7C46" w:rsidP="00FE7C46">
      <w:pPr>
        <w:pStyle w:val="CI"/>
      </w:pPr>
      <w:r w:rsidRPr="00EB5E38">
        <w:t>J</w:t>
      </w:r>
      <w:r w:rsidR="00DD5E32">
        <w:t>’</w:t>
      </w:r>
      <w:r w:rsidRPr="00EB5E38">
        <w:t xml:space="preserve">ai des amis qui sont dans le milieu depuis plus longtemps que moi… Je pense à Philippe Dubuc, Marie Saint-Pierre, Renata Morales, </w:t>
      </w:r>
      <w:r w:rsidR="008114E6">
        <w:t>et j</w:t>
      </w:r>
      <w:r w:rsidRPr="00EB5E38">
        <w:t xml:space="preserve">e pense à Yso, à Duides qui ne </w:t>
      </w:r>
      <w:r w:rsidR="008114E6">
        <w:t>font</w:t>
      </w:r>
      <w:r w:rsidRPr="00EB5E38">
        <w:t xml:space="preserve"> plus de lignes, mais qui étaient de grands créateurs. C</w:t>
      </w:r>
      <w:r w:rsidR="00DD5E32">
        <w:t>’</w:t>
      </w:r>
      <w:r w:rsidRPr="00EB5E38">
        <w:t>est sûr que ça dépend de sa catégorie, ça dépend de son style, ça dépend de ce qu</w:t>
      </w:r>
      <w:r w:rsidR="00DD5E32">
        <w:t>’</w:t>
      </w:r>
      <w:r w:rsidRPr="00EB5E38">
        <w:t>on aime chez un créateur, mais moi, ces créateurs, ils m</w:t>
      </w:r>
      <w:r w:rsidR="00DD5E32">
        <w:t>’</w:t>
      </w:r>
      <w:r w:rsidRPr="00EB5E38">
        <w:t>inspirent, et j</w:t>
      </w:r>
      <w:r w:rsidR="00DD5E32">
        <w:t>’</w:t>
      </w:r>
      <w:r w:rsidRPr="00EB5E38">
        <w:t>espère qu</w:t>
      </w:r>
      <w:r w:rsidR="00DD5E32">
        <w:t>’</w:t>
      </w:r>
      <w:r w:rsidRPr="00EB5E38">
        <w:t>on s</w:t>
      </w:r>
      <w:r w:rsidR="00DD5E32">
        <w:t>’</w:t>
      </w:r>
      <w:r w:rsidRPr="00EB5E38">
        <w:t>inspire mutuellement (dm1).</w:t>
      </w:r>
    </w:p>
    <w:p w14:paraId="035D9CDE" w14:textId="77777777" w:rsidR="00FE7C46" w:rsidRPr="00EB5E38" w:rsidRDefault="00FE7C46" w:rsidP="00FE7C46">
      <w:pPr>
        <w:rPr>
          <w:szCs w:val="22"/>
        </w:rPr>
      </w:pPr>
    </w:p>
    <w:p w14:paraId="73C71FB5" w14:textId="6AE32149" w:rsidR="00FE7C46" w:rsidRPr="00EB5E38" w:rsidRDefault="00FE7C46" w:rsidP="00FE7C46">
      <w:pPr>
        <w:rPr>
          <w:szCs w:val="22"/>
        </w:rPr>
      </w:pPr>
      <w:r w:rsidRPr="00EB5E38">
        <w:rPr>
          <w:szCs w:val="22"/>
        </w:rPr>
        <w:t xml:space="preserve">Dans le tableau suivant nous présentons de manière synthétique les </w:t>
      </w:r>
      <w:r w:rsidR="0035278A">
        <w:rPr>
          <w:szCs w:val="22"/>
        </w:rPr>
        <w:t>caractéristiques défini</w:t>
      </w:r>
      <w:r w:rsidRPr="00EB5E38">
        <w:rPr>
          <w:szCs w:val="22"/>
        </w:rPr>
        <w:t xml:space="preserve">es </w:t>
      </w:r>
      <w:r w:rsidR="0035278A">
        <w:rPr>
          <w:szCs w:val="22"/>
        </w:rPr>
        <w:t xml:space="preserve">par les </w:t>
      </w:r>
      <w:r w:rsidRPr="00EB5E38">
        <w:rPr>
          <w:szCs w:val="22"/>
        </w:rPr>
        <w:t>grands axes de la réputation</w:t>
      </w:r>
      <w:r w:rsidR="0035278A">
        <w:rPr>
          <w:szCs w:val="22"/>
        </w:rPr>
        <w:t xml:space="preserve"> distinguant le succès médiatique du type designer artisan/couturier et du type designer marchand.</w:t>
      </w:r>
    </w:p>
    <w:p w14:paraId="39184B21" w14:textId="77777777" w:rsidR="00ED5433" w:rsidRPr="00EB5E38" w:rsidRDefault="00ED5433" w:rsidP="00ED5433">
      <w:pPr>
        <w:pStyle w:val="TIT"/>
      </w:pPr>
      <w:r w:rsidRPr="00EB5E38">
        <w:rPr>
          <w:szCs w:val="22"/>
        </w:rPr>
        <w:t>Tableau</w:t>
      </w:r>
      <w:r w:rsidR="008F07C0">
        <w:rPr>
          <w:szCs w:val="22"/>
        </w:rPr>
        <w:t> </w:t>
      </w:r>
      <w:r w:rsidRPr="00EB5E38">
        <w:rPr>
          <w:szCs w:val="22"/>
        </w:rPr>
        <w:t>3.10</w:t>
      </w:r>
      <w:r w:rsidR="00DA0B8E">
        <w:rPr>
          <w:szCs w:val="22"/>
        </w:rPr>
        <w:t xml:space="preserve"> </w:t>
      </w:r>
      <w:r w:rsidRPr="00EB5E38">
        <w:rPr>
          <w:szCs w:val="22"/>
        </w:rPr>
        <w:t>– Les grands axes de la réputation du modèle de renom</w:t>
      </w:r>
    </w:p>
    <w:tbl>
      <w:tblPr>
        <w:tblW w:w="0" w:type="auto"/>
        <w:tblBorders>
          <w:insideH w:val="single" w:sz="4" w:space="0" w:color="auto"/>
          <w:insideV w:val="single" w:sz="4" w:space="0" w:color="auto"/>
        </w:tblBorders>
        <w:tblLook w:val="04A0" w:firstRow="1" w:lastRow="0" w:firstColumn="1" w:lastColumn="0" w:noHBand="0" w:noVBand="1"/>
      </w:tblPr>
      <w:tblGrid>
        <w:gridCol w:w="1706"/>
        <w:gridCol w:w="1675"/>
        <w:gridCol w:w="1792"/>
        <w:gridCol w:w="1661"/>
        <w:gridCol w:w="1662"/>
      </w:tblGrid>
      <w:tr w:rsidR="00ED5433" w:rsidRPr="00EB5E38" w14:paraId="30BB38F1" w14:textId="77777777" w:rsidTr="0035278A">
        <w:tc>
          <w:tcPr>
            <w:tcW w:w="8496" w:type="dxa"/>
            <w:gridSpan w:val="5"/>
            <w:tcBorders>
              <w:top w:val="single" w:sz="4" w:space="0" w:color="auto"/>
              <w:left w:val="nil"/>
              <w:bottom w:val="single" w:sz="4" w:space="0" w:color="auto"/>
              <w:right w:val="nil"/>
            </w:tcBorders>
            <w:shd w:val="clear" w:color="auto" w:fill="auto"/>
          </w:tcPr>
          <w:p w14:paraId="25AE7495" w14:textId="77777777" w:rsidR="00ED5433" w:rsidRPr="00EB5E38" w:rsidRDefault="00ED5433" w:rsidP="00C636E3">
            <w:pPr>
              <w:tabs>
                <w:tab w:val="clear" w:pos="8280"/>
              </w:tabs>
              <w:spacing w:before="30" w:after="30" w:line="240" w:lineRule="auto"/>
              <w:jc w:val="center"/>
              <w:rPr>
                <w:rFonts w:eastAsia="MS Mincho"/>
                <w:sz w:val="22"/>
              </w:rPr>
            </w:pPr>
            <w:r w:rsidRPr="00EB5E38">
              <w:rPr>
                <w:rFonts w:eastAsia="MS Mincho"/>
                <w:sz w:val="22"/>
              </w:rPr>
              <w:t xml:space="preserve">Succès médiatique </w:t>
            </w:r>
          </w:p>
        </w:tc>
      </w:tr>
      <w:tr w:rsidR="00ED5433" w:rsidRPr="00EB5E38" w14:paraId="417CD5E0" w14:textId="77777777">
        <w:tc>
          <w:tcPr>
            <w:tcW w:w="1706" w:type="dxa"/>
            <w:tcBorders>
              <w:left w:val="nil"/>
              <w:bottom w:val="single" w:sz="4" w:space="0" w:color="auto"/>
              <w:right w:val="nil"/>
            </w:tcBorders>
            <w:shd w:val="clear" w:color="auto" w:fill="auto"/>
          </w:tcPr>
          <w:p w14:paraId="198453F7" w14:textId="77777777" w:rsidR="00ED5433" w:rsidRPr="00EB5E38" w:rsidRDefault="00ED5433" w:rsidP="00C636E3">
            <w:pPr>
              <w:tabs>
                <w:tab w:val="clear" w:pos="8280"/>
              </w:tabs>
              <w:spacing w:before="30" w:after="30" w:line="240" w:lineRule="auto"/>
              <w:jc w:val="left"/>
              <w:rPr>
                <w:rFonts w:eastAsia="MS Mincho"/>
                <w:sz w:val="22"/>
                <w:szCs w:val="22"/>
              </w:rPr>
            </w:pPr>
          </w:p>
        </w:tc>
        <w:tc>
          <w:tcPr>
            <w:tcW w:w="1675" w:type="dxa"/>
            <w:tcBorders>
              <w:top w:val="single" w:sz="4" w:space="0" w:color="auto"/>
              <w:left w:val="nil"/>
              <w:bottom w:val="single" w:sz="4" w:space="0" w:color="auto"/>
            </w:tcBorders>
            <w:shd w:val="clear" w:color="auto" w:fill="auto"/>
          </w:tcPr>
          <w:p w14:paraId="0495D91D" w14:textId="77777777" w:rsidR="00ED5433" w:rsidRPr="00EB5E38" w:rsidRDefault="00ED5433" w:rsidP="00C636E3">
            <w:pPr>
              <w:tabs>
                <w:tab w:val="clear" w:pos="8280"/>
              </w:tabs>
              <w:spacing w:before="30" w:after="30" w:line="240" w:lineRule="auto"/>
              <w:jc w:val="left"/>
              <w:rPr>
                <w:rFonts w:eastAsia="MS Mincho"/>
                <w:sz w:val="22"/>
                <w:szCs w:val="22"/>
              </w:rPr>
            </w:pPr>
            <w:r w:rsidRPr="00EB5E38">
              <w:rPr>
                <w:rFonts w:eastAsia="MS Mincho"/>
                <w:sz w:val="22"/>
                <w:szCs w:val="22"/>
              </w:rPr>
              <w:t>Rare</w:t>
            </w:r>
          </w:p>
        </w:tc>
        <w:tc>
          <w:tcPr>
            <w:tcW w:w="1792" w:type="dxa"/>
            <w:tcBorders>
              <w:bottom w:val="single" w:sz="4" w:space="0" w:color="auto"/>
            </w:tcBorders>
            <w:shd w:val="clear" w:color="auto" w:fill="auto"/>
          </w:tcPr>
          <w:p w14:paraId="03B6F1B9" w14:textId="77777777" w:rsidR="00ED5433" w:rsidRPr="00EB5E38" w:rsidRDefault="00ED5433" w:rsidP="00C636E3">
            <w:pPr>
              <w:tabs>
                <w:tab w:val="clear" w:pos="8280"/>
              </w:tabs>
              <w:spacing w:before="30" w:after="30" w:line="240" w:lineRule="auto"/>
              <w:jc w:val="left"/>
              <w:rPr>
                <w:rFonts w:eastAsia="MS Mincho"/>
                <w:sz w:val="22"/>
                <w:szCs w:val="22"/>
              </w:rPr>
            </w:pPr>
            <w:r w:rsidRPr="00EB5E38">
              <w:rPr>
                <w:rFonts w:eastAsia="MS Mincho"/>
                <w:sz w:val="22"/>
                <w:szCs w:val="22"/>
              </w:rPr>
              <w:t xml:space="preserve">Moyen </w:t>
            </w:r>
          </w:p>
        </w:tc>
        <w:tc>
          <w:tcPr>
            <w:tcW w:w="1661" w:type="dxa"/>
            <w:tcBorders>
              <w:bottom w:val="single" w:sz="4" w:space="0" w:color="auto"/>
            </w:tcBorders>
            <w:shd w:val="clear" w:color="auto" w:fill="auto"/>
          </w:tcPr>
          <w:p w14:paraId="1C6404ED" w14:textId="77777777" w:rsidR="00ED5433" w:rsidRPr="00EB5E38" w:rsidRDefault="00ED5433" w:rsidP="00C636E3">
            <w:pPr>
              <w:tabs>
                <w:tab w:val="clear" w:pos="8280"/>
              </w:tabs>
              <w:spacing w:before="30" w:after="30" w:line="240" w:lineRule="auto"/>
              <w:jc w:val="left"/>
              <w:rPr>
                <w:rFonts w:eastAsia="MS Mincho"/>
                <w:sz w:val="22"/>
                <w:szCs w:val="22"/>
              </w:rPr>
            </w:pPr>
            <w:r w:rsidRPr="00EB5E38">
              <w:rPr>
                <w:rFonts w:eastAsia="MS Mincho"/>
                <w:sz w:val="22"/>
                <w:szCs w:val="22"/>
              </w:rPr>
              <w:t>Important</w:t>
            </w:r>
          </w:p>
        </w:tc>
        <w:tc>
          <w:tcPr>
            <w:tcW w:w="1662" w:type="dxa"/>
            <w:tcBorders>
              <w:bottom w:val="single" w:sz="4" w:space="0" w:color="auto"/>
              <w:right w:val="nil"/>
            </w:tcBorders>
            <w:shd w:val="clear" w:color="auto" w:fill="auto"/>
          </w:tcPr>
          <w:p w14:paraId="441DACD9" w14:textId="77777777" w:rsidR="00ED5433" w:rsidRPr="00EB5E38" w:rsidRDefault="00ED5433" w:rsidP="00C636E3">
            <w:pPr>
              <w:tabs>
                <w:tab w:val="clear" w:pos="8280"/>
              </w:tabs>
              <w:spacing w:before="30" w:after="30" w:line="240" w:lineRule="auto"/>
              <w:jc w:val="left"/>
              <w:rPr>
                <w:rFonts w:eastAsia="MS Mincho"/>
                <w:sz w:val="22"/>
                <w:szCs w:val="22"/>
              </w:rPr>
            </w:pPr>
            <w:r w:rsidRPr="00EB5E38">
              <w:rPr>
                <w:rFonts w:eastAsia="MS Mincho"/>
                <w:sz w:val="22"/>
                <w:szCs w:val="22"/>
              </w:rPr>
              <w:t>Très important</w:t>
            </w:r>
          </w:p>
        </w:tc>
      </w:tr>
      <w:tr w:rsidR="00ED5433" w:rsidRPr="00EB5E38" w14:paraId="6C28696F" w14:textId="77777777">
        <w:tc>
          <w:tcPr>
            <w:tcW w:w="1706" w:type="dxa"/>
            <w:vMerge w:val="restart"/>
            <w:tcBorders>
              <w:top w:val="single" w:sz="4" w:space="0" w:color="auto"/>
              <w:left w:val="nil"/>
              <w:bottom w:val="nil"/>
              <w:right w:val="nil"/>
            </w:tcBorders>
            <w:shd w:val="clear" w:color="auto" w:fill="auto"/>
          </w:tcPr>
          <w:p w14:paraId="6D25D26E" w14:textId="77777777" w:rsidR="00ED5433" w:rsidRPr="00EB5E38" w:rsidRDefault="00ED5433" w:rsidP="00C636E3">
            <w:pPr>
              <w:tabs>
                <w:tab w:val="clear" w:pos="8280"/>
              </w:tabs>
              <w:spacing w:before="30" w:after="30" w:line="240" w:lineRule="auto"/>
              <w:jc w:val="left"/>
              <w:rPr>
                <w:rFonts w:eastAsia="MS Mincho"/>
                <w:sz w:val="20"/>
                <w:szCs w:val="20"/>
              </w:rPr>
            </w:pPr>
          </w:p>
        </w:tc>
        <w:tc>
          <w:tcPr>
            <w:tcW w:w="1675" w:type="dxa"/>
            <w:tcBorders>
              <w:top w:val="single" w:sz="4" w:space="0" w:color="auto"/>
              <w:left w:val="nil"/>
              <w:bottom w:val="nil"/>
              <w:right w:val="nil"/>
            </w:tcBorders>
            <w:shd w:val="clear" w:color="auto" w:fill="auto"/>
          </w:tcPr>
          <w:p w14:paraId="5F06C0EB"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International</w:t>
            </w:r>
          </w:p>
        </w:tc>
        <w:tc>
          <w:tcPr>
            <w:tcW w:w="1792" w:type="dxa"/>
            <w:tcBorders>
              <w:top w:val="single" w:sz="4" w:space="0" w:color="auto"/>
              <w:left w:val="nil"/>
              <w:bottom w:val="nil"/>
              <w:right w:val="nil"/>
            </w:tcBorders>
            <w:shd w:val="clear" w:color="auto" w:fill="auto"/>
          </w:tcPr>
          <w:p w14:paraId="2123D40F"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 xml:space="preserve">National/local </w:t>
            </w:r>
          </w:p>
        </w:tc>
        <w:tc>
          <w:tcPr>
            <w:tcW w:w="1661" w:type="dxa"/>
            <w:tcBorders>
              <w:top w:val="single" w:sz="4" w:space="0" w:color="auto"/>
              <w:left w:val="nil"/>
              <w:bottom w:val="nil"/>
              <w:right w:val="nil"/>
            </w:tcBorders>
            <w:shd w:val="clear" w:color="auto" w:fill="auto"/>
          </w:tcPr>
          <w:p w14:paraId="768B115F"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Local</w:t>
            </w:r>
          </w:p>
        </w:tc>
        <w:tc>
          <w:tcPr>
            <w:tcW w:w="1662" w:type="dxa"/>
            <w:tcBorders>
              <w:top w:val="single" w:sz="4" w:space="0" w:color="auto"/>
              <w:left w:val="nil"/>
              <w:bottom w:val="nil"/>
              <w:right w:val="nil"/>
            </w:tcBorders>
            <w:shd w:val="clear" w:color="auto" w:fill="auto"/>
          </w:tcPr>
          <w:p w14:paraId="5026661E"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Local</w:t>
            </w:r>
          </w:p>
        </w:tc>
      </w:tr>
      <w:tr w:rsidR="00ED5433" w:rsidRPr="00EB5E38" w14:paraId="398C57CF" w14:textId="77777777">
        <w:tc>
          <w:tcPr>
            <w:tcW w:w="1706" w:type="dxa"/>
            <w:vMerge/>
            <w:tcBorders>
              <w:top w:val="nil"/>
              <w:left w:val="nil"/>
              <w:bottom w:val="single" w:sz="4" w:space="0" w:color="auto"/>
              <w:right w:val="nil"/>
            </w:tcBorders>
            <w:shd w:val="clear" w:color="auto" w:fill="auto"/>
          </w:tcPr>
          <w:p w14:paraId="6561ADAD" w14:textId="77777777" w:rsidR="00ED5433" w:rsidRPr="00EB5E38" w:rsidRDefault="00ED5433" w:rsidP="00C636E3">
            <w:pPr>
              <w:tabs>
                <w:tab w:val="clear" w:pos="8280"/>
              </w:tabs>
              <w:spacing w:before="30" w:after="30" w:line="240" w:lineRule="auto"/>
              <w:jc w:val="center"/>
              <w:rPr>
                <w:rFonts w:eastAsia="MS Mincho"/>
              </w:rPr>
            </w:pPr>
          </w:p>
        </w:tc>
        <w:tc>
          <w:tcPr>
            <w:tcW w:w="1675" w:type="dxa"/>
            <w:tcBorders>
              <w:top w:val="nil"/>
              <w:left w:val="nil"/>
              <w:bottom w:val="single" w:sz="4" w:space="0" w:color="auto"/>
              <w:right w:val="nil"/>
            </w:tcBorders>
            <w:shd w:val="clear" w:color="auto" w:fill="auto"/>
          </w:tcPr>
          <w:p w14:paraId="6F50A47B" w14:textId="77777777" w:rsidR="00ED5433" w:rsidRPr="00EB5E38" w:rsidRDefault="00ED5433" w:rsidP="00C636E3">
            <w:pPr>
              <w:tabs>
                <w:tab w:val="clear" w:pos="8280"/>
              </w:tabs>
              <w:spacing w:before="30" w:after="30" w:line="240" w:lineRule="auto"/>
              <w:jc w:val="center"/>
              <w:rPr>
                <w:rFonts w:eastAsia="MS Mincho"/>
              </w:rPr>
            </w:pPr>
          </w:p>
        </w:tc>
        <w:tc>
          <w:tcPr>
            <w:tcW w:w="1792" w:type="dxa"/>
            <w:tcBorders>
              <w:top w:val="nil"/>
              <w:left w:val="nil"/>
              <w:bottom w:val="single" w:sz="4" w:space="0" w:color="auto"/>
              <w:right w:val="nil"/>
            </w:tcBorders>
            <w:shd w:val="clear" w:color="auto" w:fill="auto"/>
          </w:tcPr>
          <w:p w14:paraId="03C2EC56" w14:textId="176BB1A0" w:rsidR="00ED5433" w:rsidRPr="00EB5E38" w:rsidRDefault="00ED5433" w:rsidP="00C636E3">
            <w:pPr>
              <w:tabs>
                <w:tab w:val="clear" w:pos="8280"/>
              </w:tabs>
              <w:spacing w:before="30" w:after="30" w:line="240" w:lineRule="auto"/>
              <w:jc w:val="left"/>
              <w:rPr>
                <w:rFonts w:eastAsia="MS Mincho"/>
                <w:sz w:val="19"/>
                <w:szCs w:val="20"/>
              </w:rPr>
            </w:pPr>
            <w:r w:rsidRPr="00EB5E38">
              <w:rPr>
                <w:rFonts w:eastAsia="MS Mincho"/>
                <w:sz w:val="19"/>
                <w:szCs w:val="20"/>
              </w:rPr>
              <w:t xml:space="preserve">Cercle de connaisseurs (designers, </w:t>
            </w:r>
            <w:r w:rsidRPr="00EB5E38">
              <w:rPr>
                <w:rFonts w:eastAsia="MS Mincho"/>
                <w:i/>
                <w:noProof/>
                <w:sz w:val="19"/>
                <w:szCs w:val="20"/>
              </w:rPr>
              <w:t>fashionistas</w:t>
            </w:r>
            <w:r w:rsidRPr="00EB5E38">
              <w:rPr>
                <w:rFonts w:eastAsia="MS Mincho"/>
                <w:sz w:val="19"/>
                <w:szCs w:val="20"/>
              </w:rPr>
              <w:t>, journalistes, etc.)</w:t>
            </w:r>
          </w:p>
          <w:p w14:paraId="67F15736" w14:textId="77777777" w:rsidR="00ED5433" w:rsidRPr="00EB5E38" w:rsidRDefault="00ED5433" w:rsidP="00C636E3">
            <w:pPr>
              <w:tabs>
                <w:tab w:val="clear" w:pos="8280"/>
              </w:tabs>
              <w:spacing w:before="30" w:after="30" w:line="240" w:lineRule="auto"/>
              <w:jc w:val="center"/>
              <w:rPr>
                <w:rFonts w:eastAsia="MS Mincho"/>
              </w:rPr>
            </w:pPr>
          </w:p>
        </w:tc>
        <w:tc>
          <w:tcPr>
            <w:tcW w:w="3323" w:type="dxa"/>
            <w:gridSpan w:val="2"/>
            <w:tcBorders>
              <w:top w:val="nil"/>
              <w:left w:val="nil"/>
              <w:bottom w:val="single" w:sz="4" w:space="0" w:color="auto"/>
              <w:right w:val="nil"/>
            </w:tcBorders>
            <w:shd w:val="clear" w:color="auto" w:fill="auto"/>
          </w:tcPr>
          <w:p w14:paraId="30ABA6C2" w14:textId="198A1008" w:rsidR="00ED5433" w:rsidRPr="00EB5E38" w:rsidRDefault="00ED5433" w:rsidP="00C636E3">
            <w:pPr>
              <w:tabs>
                <w:tab w:val="clear" w:pos="8280"/>
              </w:tabs>
              <w:spacing w:before="30" w:after="30" w:line="240" w:lineRule="auto"/>
              <w:jc w:val="left"/>
              <w:rPr>
                <w:rFonts w:eastAsia="MS Mincho"/>
                <w:sz w:val="19"/>
                <w:szCs w:val="20"/>
              </w:rPr>
            </w:pPr>
            <w:r w:rsidRPr="00EB5E38">
              <w:rPr>
                <w:rFonts w:eastAsia="MS Mincho"/>
                <w:sz w:val="19"/>
                <w:szCs w:val="20"/>
              </w:rPr>
              <w:t>Cercle de connaisseurs</w:t>
            </w:r>
          </w:p>
          <w:p w14:paraId="442928C8" w14:textId="6095D2A1" w:rsidR="00ED5433" w:rsidRPr="00EB5E38" w:rsidRDefault="00ED5433" w:rsidP="00C636E3">
            <w:pPr>
              <w:tabs>
                <w:tab w:val="clear" w:pos="8280"/>
              </w:tabs>
              <w:spacing w:before="30" w:after="30" w:line="240" w:lineRule="auto"/>
              <w:jc w:val="left"/>
              <w:rPr>
                <w:rFonts w:eastAsia="MS Mincho"/>
                <w:sz w:val="19"/>
                <w:szCs w:val="20"/>
              </w:rPr>
            </w:pPr>
            <w:r w:rsidRPr="00EB5E38">
              <w:rPr>
                <w:rFonts w:eastAsia="MS Mincho"/>
                <w:sz w:val="19"/>
                <w:szCs w:val="20"/>
              </w:rPr>
              <w:t>Acteurs du milieu (politiques, associatifs, industrie)</w:t>
            </w:r>
          </w:p>
          <w:p w14:paraId="7A0E655B" w14:textId="6EBE4E84" w:rsidR="00ED5433" w:rsidRPr="00EB5E38" w:rsidRDefault="00ED5433" w:rsidP="00C636E3">
            <w:pPr>
              <w:tabs>
                <w:tab w:val="clear" w:pos="8280"/>
              </w:tabs>
              <w:spacing w:before="30" w:after="30" w:line="240" w:lineRule="auto"/>
              <w:jc w:val="left"/>
              <w:rPr>
                <w:rFonts w:eastAsia="MS Mincho"/>
                <w:sz w:val="19"/>
                <w:szCs w:val="20"/>
              </w:rPr>
            </w:pPr>
            <w:r w:rsidRPr="00EB5E38">
              <w:rPr>
                <w:rFonts w:eastAsia="MS Mincho"/>
                <w:sz w:val="19"/>
                <w:szCs w:val="20"/>
              </w:rPr>
              <w:t>Médias (TV, journaux, magazines)</w:t>
            </w:r>
          </w:p>
          <w:p w14:paraId="1553590F" w14:textId="76A4571D" w:rsidR="00ED5433" w:rsidRPr="00EB5E38" w:rsidRDefault="0084277F" w:rsidP="00C636E3">
            <w:pPr>
              <w:tabs>
                <w:tab w:val="clear" w:pos="8280"/>
              </w:tabs>
              <w:spacing w:before="30" w:after="30" w:line="240" w:lineRule="auto"/>
              <w:jc w:val="left"/>
              <w:rPr>
                <w:rFonts w:eastAsia="MS Mincho"/>
                <w:sz w:val="19"/>
                <w:szCs w:val="20"/>
              </w:rPr>
            </w:pPr>
            <w:r>
              <w:rPr>
                <w:rFonts w:eastAsia="MS Mincho"/>
                <w:sz w:val="19"/>
                <w:szCs w:val="20"/>
              </w:rPr>
              <w:t>Web </w:t>
            </w:r>
            <w:r w:rsidR="00FE7674" w:rsidRPr="00EB5E38">
              <w:rPr>
                <w:rFonts w:eastAsia="MS Mincho"/>
                <w:sz w:val="19"/>
                <w:szCs w:val="20"/>
              </w:rPr>
              <w:t>2.0</w:t>
            </w:r>
            <w:r w:rsidR="00ED5433" w:rsidRPr="00EB5E38">
              <w:rPr>
                <w:rFonts w:eastAsia="MS Mincho"/>
                <w:sz w:val="19"/>
                <w:szCs w:val="20"/>
              </w:rPr>
              <w:t xml:space="preserve"> (blogues, médias sociaux</w:t>
            </w:r>
            <w:r w:rsidR="00F70BB4">
              <w:rPr>
                <w:rFonts w:eastAsia="MS Mincho"/>
                <w:sz w:val="19"/>
                <w:szCs w:val="20"/>
              </w:rPr>
              <w:t>…</w:t>
            </w:r>
            <w:r w:rsidR="00ED5433" w:rsidRPr="00EB5E38">
              <w:rPr>
                <w:rFonts w:eastAsia="MS Mincho"/>
                <w:sz w:val="19"/>
                <w:szCs w:val="20"/>
              </w:rPr>
              <w:t xml:space="preserve">) </w:t>
            </w:r>
            <w:r w:rsidR="001B0EE2">
              <w:rPr>
                <w:rFonts w:eastAsia="MS Mincho"/>
                <w:sz w:val="19"/>
                <w:szCs w:val="20"/>
              </w:rPr>
              <w:t>Événements</w:t>
            </w:r>
            <w:r w:rsidR="00756A20" w:rsidRPr="00EB5E38">
              <w:rPr>
                <w:rFonts w:eastAsia="MS Mincho"/>
                <w:sz w:val="19"/>
                <w:szCs w:val="20"/>
              </w:rPr>
              <w:t> :</w:t>
            </w:r>
            <w:r w:rsidR="00ED5433" w:rsidRPr="00EB5E38">
              <w:rPr>
                <w:rFonts w:eastAsia="MS Mincho"/>
                <w:sz w:val="19"/>
                <w:szCs w:val="20"/>
              </w:rPr>
              <w:t xml:space="preserve"> SMM, Le Cabinet éphémère, etc.</w:t>
            </w:r>
          </w:p>
        </w:tc>
      </w:tr>
      <w:tr w:rsidR="00ED5433" w:rsidRPr="00EB5E38" w14:paraId="3335AFC7" w14:textId="77777777">
        <w:tc>
          <w:tcPr>
            <w:tcW w:w="8496" w:type="dxa"/>
            <w:gridSpan w:val="5"/>
            <w:tcBorders>
              <w:left w:val="nil"/>
              <w:bottom w:val="single" w:sz="4" w:space="0" w:color="auto"/>
              <w:right w:val="nil"/>
            </w:tcBorders>
            <w:shd w:val="clear" w:color="auto" w:fill="auto"/>
          </w:tcPr>
          <w:p w14:paraId="5811855A" w14:textId="77777777" w:rsidR="00ED5433" w:rsidRPr="00EB5E38" w:rsidRDefault="00ED5433" w:rsidP="00C636E3">
            <w:pPr>
              <w:tabs>
                <w:tab w:val="clear" w:pos="8280"/>
              </w:tabs>
              <w:spacing w:before="30" w:after="30" w:line="240" w:lineRule="auto"/>
              <w:jc w:val="center"/>
              <w:rPr>
                <w:rFonts w:eastAsia="MS Mincho"/>
                <w:sz w:val="22"/>
              </w:rPr>
            </w:pPr>
            <w:r w:rsidRPr="00EB5E38">
              <w:rPr>
                <w:rFonts w:eastAsia="MS Mincho"/>
                <w:sz w:val="22"/>
              </w:rPr>
              <w:t>Type artisan/couturier</w:t>
            </w:r>
          </w:p>
        </w:tc>
      </w:tr>
      <w:tr w:rsidR="00ED5433" w:rsidRPr="00EB5E38" w14:paraId="17260F6B" w14:textId="77777777">
        <w:tc>
          <w:tcPr>
            <w:tcW w:w="1706" w:type="dxa"/>
            <w:tcBorders>
              <w:left w:val="nil"/>
              <w:bottom w:val="single" w:sz="4" w:space="0" w:color="auto"/>
              <w:right w:val="nil"/>
            </w:tcBorders>
            <w:shd w:val="clear" w:color="auto" w:fill="auto"/>
          </w:tcPr>
          <w:p w14:paraId="2DA53638" w14:textId="77777777" w:rsidR="00ED5433" w:rsidRPr="00EB5E38" w:rsidRDefault="00ED5433" w:rsidP="00C636E3">
            <w:pPr>
              <w:tabs>
                <w:tab w:val="clear" w:pos="8280"/>
              </w:tabs>
              <w:spacing w:before="30" w:after="30" w:line="240" w:lineRule="auto"/>
              <w:jc w:val="left"/>
              <w:rPr>
                <w:rFonts w:eastAsia="MS Mincho"/>
              </w:rPr>
            </w:pPr>
          </w:p>
        </w:tc>
        <w:tc>
          <w:tcPr>
            <w:tcW w:w="1675" w:type="dxa"/>
            <w:tcBorders>
              <w:top w:val="single" w:sz="4" w:space="0" w:color="auto"/>
              <w:left w:val="nil"/>
              <w:bottom w:val="single" w:sz="4" w:space="0" w:color="auto"/>
            </w:tcBorders>
            <w:shd w:val="clear" w:color="auto" w:fill="auto"/>
          </w:tcPr>
          <w:p w14:paraId="361DBC6A"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National</w:t>
            </w:r>
          </w:p>
          <w:p w14:paraId="2DD1FF95"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International</w:t>
            </w:r>
          </w:p>
        </w:tc>
        <w:tc>
          <w:tcPr>
            <w:tcW w:w="1792" w:type="dxa"/>
            <w:tcBorders>
              <w:bottom w:val="single" w:sz="4" w:space="0" w:color="auto"/>
            </w:tcBorders>
            <w:shd w:val="clear" w:color="auto" w:fill="auto"/>
          </w:tcPr>
          <w:p w14:paraId="6C46BF22"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Local</w:t>
            </w:r>
          </w:p>
          <w:p w14:paraId="711F6A8B" w14:textId="77777777" w:rsidR="00ED5433" w:rsidRPr="00EB5E38" w:rsidRDefault="00ED5433" w:rsidP="00C636E3">
            <w:pPr>
              <w:tabs>
                <w:tab w:val="clear" w:pos="8280"/>
              </w:tabs>
              <w:spacing w:before="30" w:after="30" w:line="240" w:lineRule="auto"/>
              <w:jc w:val="left"/>
              <w:rPr>
                <w:rFonts w:eastAsia="MS Mincho"/>
                <w:sz w:val="19"/>
                <w:szCs w:val="20"/>
              </w:rPr>
            </w:pPr>
            <w:r w:rsidRPr="00EB5E38">
              <w:rPr>
                <w:rFonts w:eastAsia="MS Mincho"/>
                <w:sz w:val="19"/>
                <w:szCs w:val="20"/>
              </w:rPr>
              <w:t>Cercle de connaisseurs.</w:t>
            </w:r>
          </w:p>
          <w:p w14:paraId="5D47459D" w14:textId="77777777" w:rsidR="00ED5433" w:rsidRPr="00EB5E38" w:rsidRDefault="00ED5433" w:rsidP="00C636E3">
            <w:pPr>
              <w:tabs>
                <w:tab w:val="clear" w:pos="8280"/>
              </w:tabs>
              <w:spacing w:before="30" w:after="30" w:line="240" w:lineRule="auto"/>
              <w:jc w:val="left"/>
              <w:rPr>
                <w:rFonts w:eastAsia="MS Mincho"/>
              </w:rPr>
            </w:pPr>
          </w:p>
        </w:tc>
        <w:tc>
          <w:tcPr>
            <w:tcW w:w="1661" w:type="dxa"/>
            <w:tcBorders>
              <w:bottom w:val="single" w:sz="4" w:space="0" w:color="auto"/>
            </w:tcBorders>
            <w:shd w:val="clear" w:color="auto" w:fill="auto"/>
          </w:tcPr>
          <w:p w14:paraId="12468043"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 xml:space="preserve">Local </w:t>
            </w:r>
          </w:p>
          <w:p w14:paraId="35B35738" w14:textId="77777777" w:rsidR="00ED5433" w:rsidRPr="00EB5E38" w:rsidRDefault="00ED5433" w:rsidP="00C636E3">
            <w:pPr>
              <w:tabs>
                <w:tab w:val="clear" w:pos="8280"/>
              </w:tabs>
              <w:spacing w:before="30" w:after="30" w:line="240" w:lineRule="auto"/>
              <w:jc w:val="left"/>
              <w:rPr>
                <w:rFonts w:eastAsia="MS Mincho"/>
                <w:sz w:val="19"/>
                <w:szCs w:val="20"/>
              </w:rPr>
            </w:pPr>
            <w:r w:rsidRPr="00EB5E38">
              <w:rPr>
                <w:rFonts w:eastAsia="MS Mincho"/>
                <w:sz w:val="19"/>
                <w:szCs w:val="20"/>
              </w:rPr>
              <w:t>Cercle de connaisseurs.</w:t>
            </w:r>
          </w:p>
          <w:p w14:paraId="3C25C0C2" w14:textId="77777777" w:rsidR="00ED5433" w:rsidRPr="00EB5E38" w:rsidRDefault="00ED5433" w:rsidP="00C636E3">
            <w:pPr>
              <w:tabs>
                <w:tab w:val="clear" w:pos="8280"/>
              </w:tabs>
              <w:spacing w:before="30" w:after="30" w:line="240" w:lineRule="auto"/>
              <w:jc w:val="left"/>
              <w:rPr>
                <w:rFonts w:eastAsia="MS Mincho"/>
              </w:rPr>
            </w:pPr>
          </w:p>
        </w:tc>
        <w:tc>
          <w:tcPr>
            <w:tcW w:w="1662" w:type="dxa"/>
            <w:tcBorders>
              <w:bottom w:val="single" w:sz="4" w:space="0" w:color="auto"/>
              <w:right w:val="nil"/>
            </w:tcBorders>
            <w:shd w:val="clear" w:color="auto" w:fill="auto"/>
          </w:tcPr>
          <w:p w14:paraId="0F609BE9"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Local et culturel</w:t>
            </w:r>
          </w:p>
          <w:p w14:paraId="0849ED6C" w14:textId="77777777" w:rsidR="00ED5433" w:rsidRPr="00EB5E38" w:rsidRDefault="00ED5433" w:rsidP="00C636E3">
            <w:pPr>
              <w:tabs>
                <w:tab w:val="clear" w:pos="8280"/>
              </w:tabs>
              <w:spacing w:before="30" w:after="30" w:line="240" w:lineRule="auto"/>
              <w:jc w:val="left"/>
              <w:rPr>
                <w:rFonts w:eastAsia="MS Mincho"/>
                <w:sz w:val="19"/>
              </w:rPr>
            </w:pPr>
            <w:r w:rsidRPr="00EB5E38">
              <w:rPr>
                <w:rFonts w:eastAsia="MS Mincho"/>
                <w:sz w:val="19"/>
                <w:szCs w:val="20"/>
              </w:rPr>
              <w:t>Métiers d</w:t>
            </w:r>
            <w:r w:rsidR="00DD5E32">
              <w:rPr>
                <w:rFonts w:eastAsia="MS Mincho"/>
                <w:sz w:val="19"/>
                <w:szCs w:val="20"/>
              </w:rPr>
              <w:t>’</w:t>
            </w:r>
            <w:r w:rsidRPr="00EB5E38">
              <w:rPr>
                <w:rFonts w:eastAsia="MS Mincho"/>
                <w:sz w:val="19"/>
                <w:szCs w:val="20"/>
              </w:rPr>
              <w:t>art, connaisseurs, acteurs du milieu et médias.</w:t>
            </w:r>
          </w:p>
        </w:tc>
      </w:tr>
      <w:tr w:rsidR="00ED5433" w:rsidRPr="00EB5E38" w14:paraId="329D5605" w14:textId="77777777">
        <w:tc>
          <w:tcPr>
            <w:tcW w:w="8496" w:type="dxa"/>
            <w:gridSpan w:val="5"/>
            <w:tcBorders>
              <w:left w:val="nil"/>
              <w:bottom w:val="single" w:sz="4" w:space="0" w:color="auto"/>
              <w:right w:val="nil"/>
            </w:tcBorders>
            <w:shd w:val="clear" w:color="auto" w:fill="auto"/>
          </w:tcPr>
          <w:p w14:paraId="2A2A44C7" w14:textId="77777777" w:rsidR="00ED5433" w:rsidRPr="00EB5E38" w:rsidRDefault="00ED5433" w:rsidP="00C636E3">
            <w:pPr>
              <w:tabs>
                <w:tab w:val="clear" w:pos="8280"/>
              </w:tabs>
              <w:spacing w:before="30" w:after="30" w:line="240" w:lineRule="auto"/>
              <w:jc w:val="center"/>
              <w:rPr>
                <w:rFonts w:eastAsia="MS Mincho"/>
                <w:sz w:val="22"/>
              </w:rPr>
            </w:pPr>
            <w:r w:rsidRPr="00EB5E38">
              <w:rPr>
                <w:rFonts w:eastAsia="MS Mincho"/>
                <w:sz w:val="22"/>
              </w:rPr>
              <w:t>Type marchand</w:t>
            </w:r>
          </w:p>
        </w:tc>
      </w:tr>
      <w:tr w:rsidR="00ED5433" w:rsidRPr="00EB5E38" w14:paraId="43969278" w14:textId="77777777">
        <w:tc>
          <w:tcPr>
            <w:tcW w:w="1706" w:type="dxa"/>
            <w:tcBorders>
              <w:left w:val="nil"/>
              <w:bottom w:val="single" w:sz="4" w:space="0" w:color="auto"/>
              <w:right w:val="nil"/>
            </w:tcBorders>
            <w:shd w:val="clear" w:color="auto" w:fill="auto"/>
          </w:tcPr>
          <w:p w14:paraId="58F9BB7B" w14:textId="77777777" w:rsidR="00ED5433" w:rsidRPr="00EB5E38" w:rsidRDefault="00ED5433" w:rsidP="00C636E3">
            <w:pPr>
              <w:tabs>
                <w:tab w:val="clear" w:pos="8280"/>
              </w:tabs>
              <w:spacing w:before="30" w:after="30" w:line="240" w:lineRule="auto"/>
              <w:jc w:val="left"/>
              <w:rPr>
                <w:rFonts w:eastAsia="MS Mincho"/>
              </w:rPr>
            </w:pPr>
          </w:p>
        </w:tc>
        <w:tc>
          <w:tcPr>
            <w:tcW w:w="1675" w:type="dxa"/>
            <w:tcBorders>
              <w:top w:val="single" w:sz="4" w:space="0" w:color="auto"/>
              <w:left w:val="nil"/>
              <w:bottom w:val="single" w:sz="4" w:space="0" w:color="auto"/>
            </w:tcBorders>
            <w:shd w:val="clear" w:color="auto" w:fill="auto"/>
          </w:tcPr>
          <w:p w14:paraId="7F9A4A53"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National</w:t>
            </w:r>
          </w:p>
          <w:p w14:paraId="5D2260E4"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 xml:space="preserve">International </w:t>
            </w:r>
          </w:p>
        </w:tc>
        <w:tc>
          <w:tcPr>
            <w:tcW w:w="1792" w:type="dxa"/>
            <w:tcBorders>
              <w:bottom w:val="single" w:sz="4" w:space="0" w:color="auto"/>
            </w:tcBorders>
            <w:shd w:val="clear" w:color="auto" w:fill="auto"/>
          </w:tcPr>
          <w:p w14:paraId="682B2466" w14:textId="77777777" w:rsidR="00ED5433" w:rsidRDefault="00ED5433" w:rsidP="00C636E3">
            <w:pPr>
              <w:tabs>
                <w:tab w:val="clear" w:pos="8280"/>
              </w:tabs>
              <w:spacing w:before="30" w:after="30" w:line="240" w:lineRule="auto"/>
              <w:jc w:val="left"/>
              <w:rPr>
                <w:rFonts w:eastAsia="MS Mincho"/>
                <w:sz w:val="22"/>
              </w:rPr>
            </w:pPr>
            <w:r w:rsidRPr="00EB5E38">
              <w:rPr>
                <w:rFonts w:eastAsia="MS Mincho"/>
                <w:sz w:val="22"/>
              </w:rPr>
              <w:t>National</w:t>
            </w:r>
          </w:p>
          <w:p w14:paraId="0AEBE5B8" w14:textId="268E9416" w:rsidR="001C5245" w:rsidRPr="00EB5E38" w:rsidRDefault="001C5245" w:rsidP="00C636E3">
            <w:pPr>
              <w:tabs>
                <w:tab w:val="clear" w:pos="8280"/>
              </w:tabs>
              <w:spacing w:before="30" w:after="30" w:line="240" w:lineRule="auto"/>
              <w:jc w:val="left"/>
              <w:rPr>
                <w:rFonts w:eastAsia="MS Mincho"/>
                <w:sz w:val="22"/>
              </w:rPr>
            </w:pPr>
            <w:r>
              <w:rPr>
                <w:rFonts w:eastAsia="MS Mincho"/>
                <w:sz w:val="19"/>
                <w:szCs w:val="20"/>
              </w:rPr>
              <w:t>Industrie et cercle de mode</w:t>
            </w:r>
          </w:p>
        </w:tc>
        <w:tc>
          <w:tcPr>
            <w:tcW w:w="1661" w:type="dxa"/>
            <w:tcBorders>
              <w:bottom w:val="single" w:sz="4" w:space="0" w:color="auto"/>
            </w:tcBorders>
            <w:shd w:val="clear" w:color="auto" w:fill="auto"/>
          </w:tcPr>
          <w:p w14:paraId="16D883FC"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Local</w:t>
            </w:r>
          </w:p>
          <w:p w14:paraId="0B4C209C" w14:textId="4E8A8B78" w:rsidR="00ED5433" w:rsidRPr="00EB5E38" w:rsidRDefault="001C5245" w:rsidP="00C636E3">
            <w:pPr>
              <w:tabs>
                <w:tab w:val="clear" w:pos="8280"/>
              </w:tabs>
              <w:spacing w:before="30" w:after="30" w:line="240" w:lineRule="auto"/>
              <w:jc w:val="left"/>
              <w:rPr>
                <w:rFonts w:eastAsia="MS Mincho"/>
              </w:rPr>
            </w:pPr>
            <w:r>
              <w:rPr>
                <w:rFonts w:eastAsia="MS Mincho"/>
                <w:sz w:val="19"/>
                <w:szCs w:val="20"/>
              </w:rPr>
              <w:t>Industrie et cercle de mode</w:t>
            </w:r>
          </w:p>
        </w:tc>
        <w:tc>
          <w:tcPr>
            <w:tcW w:w="1662" w:type="dxa"/>
            <w:tcBorders>
              <w:bottom w:val="single" w:sz="4" w:space="0" w:color="auto"/>
              <w:right w:val="nil"/>
            </w:tcBorders>
            <w:shd w:val="clear" w:color="auto" w:fill="auto"/>
          </w:tcPr>
          <w:p w14:paraId="341551D0" w14:textId="77777777" w:rsidR="00ED5433" w:rsidRDefault="00ED5433" w:rsidP="00C636E3">
            <w:pPr>
              <w:tabs>
                <w:tab w:val="clear" w:pos="8280"/>
              </w:tabs>
              <w:spacing w:before="30" w:after="30" w:line="240" w:lineRule="auto"/>
              <w:jc w:val="left"/>
              <w:rPr>
                <w:rFonts w:eastAsia="MS Mincho"/>
                <w:sz w:val="22"/>
              </w:rPr>
            </w:pPr>
            <w:r w:rsidRPr="00EB5E38">
              <w:rPr>
                <w:rFonts w:eastAsia="MS Mincho"/>
                <w:sz w:val="22"/>
              </w:rPr>
              <w:t>Local</w:t>
            </w:r>
          </w:p>
          <w:p w14:paraId="028BADC8" w14:textId="30F05C86" w:rsidR="001C5245" w:rsidRPr="00EB5E38" w:rsidRDefault="001C5245" w:rsidP="00C636E3">
            <w:pPr>
              <w:tabs>
                <w:tab w:val="clear" w:pos="8280"/>
              </w:tabs>
              <w:spacing w:before="30" w:after="30" w:line="240" w:lineRule="auto"/>
              <w:jc w:val="left"/>
              <w:rPr>
                <w:rFonts w:eastAsia="MS Mincho"/>
                <w:sz w:val="22"/>
              </w:rPr>
            </w:pPr>
            <w:r>
              <w:rPr>
                <w:rFonts w:eastAsia="MS Mincho"/>
                <w:sz w:val="19"/>
                <w:szCs w:val="20"/>
              </w:rPr>
              <w:t>Industrie et cercle de mode</w:t>
            </w:r>
          </w:p>
        </w:tc>
      </w:tr>
      <w:tr w:rsidR="00ED5433" w:rsidRPr="00EB5E38" w14:paraId="32A0E61C" w14:textId="77777777">
        <w:tc>
          <w:tcPr>
            <w:tcW w:w="8496" w:type="dxa"/>
            <w:gridSpan w:val="5"/>
            <w:tcBorders>
              <w:left w:val="nil"/>
              <w:bottom w:val="single" w:sz="4" w:space="0" w:color="auto"/>
              <w:right w:val="nil"/>
            </w:tcBorders>
            <w:shd w:val="clear" w:color="auto" w:fill="auto"/>
          </w:tcPr>
          <w:p w14:paraId="027DE403" w14:textId="77777777" w:rsidR="00ED5433" w:rsidRPr="00EB5E38" w:rsidRDefault="00ED5433" w:rsidP="00C636E3">
            <w:pPr>
              <w:tabs>
                <w:tab w:val="clear" w:pos="8280"/>
              </w:tabs>
              <w:spacing w:before="30" w:after="30" w:line="240" w:lineRule="auto"/>
              <w:jc w:val="center"/>
              <w:rPr>
                <w:rFonts w:eastAsia="MS Mincho"/>
                <w:sz w:val="22"/>
              </w:rPr>
            </w:pPr>
            <w:r w:rsidRPr="00EB5E38">
              <w:rPr>
                <w:rFonts w:eastAsia="MS Mincho"/>
                <w:sz w:val="22"/>
              </w:rPr>
              <w:t>Reconnaissance du milieu</w:t>
            </w:r>
          </w:p>
        </w:tc>
      </w:tr>
      <w:tr w:rsidR="00ED5433" w:rsidRPr="00EB5E38" w14:paraId="5437AC85" w14:textId="77777777">
        <w:tc>
          <w:tcPr>
            <w:tcW w:w="1706" w:type="dxa"/>
            <w:tcBorders>
              <w:left w:val="nil"/>
              <w:bottom w:val="single" w:sz="4" w:space="0" w:color="auto"/>
              <w:right w:val="nil"/>
            </w:tcBorders>
            <w:shd w:val="clear" w:color="auto" w:fill="auto"/>
          </w:tcPr>
          <w:p w14:paraId="61A8A1A7" w14:textId="77777777" w:rsidR="00ED5433" w:rsidRPr="00EB5E38" w:rsidRDefault="00ED5433" w:rsidP="00C636E3">
            <w:pPr>
              <w:tabs>
                <w:tab w:val="clear" w:pos="8280"/>
              </w:tabs>
              <w:spacing w:before="30" w:after="30" w:line="240" w:lineRule="auto"/>
              <w:jc w:val="left"/>
              <w:rPr>
                <w:rFonts w:eastAsia="MS Mincho"/>
                <w:sz w:val="22"/>
                <w:szCs w:val="22"/>
              </w:rPr>
            </w:pPr>
          </w:p>
        </w:tc>
        <w:tc>
          <w:tcPr>
            <w:tcW w:w="1675" w:type="dxa"/>
            <w:tcBorders>
              <w:top w:val="single" w:sz="4" w:space="0" w:color="auto"/>
              <w:left w:val="nil"/>
              <w:bottom w:val="single" w:sz="4" w:space="0" w:color="auto"/>
            </w:tcBorders>
            <w:shd w:val="clear" w:color="auto" w:fill="auto"/>
          </w:tcPr>
          <w:p w14:paraId="1D4E8093" w14:textId="77777777" w:rsidR="00ED5433" w:rsidRPr="00EB5E38" w:rsidRDefault="00ED5433" w:rsidP="00C636E3">
            <w:pPr>
              <w:tabs>
                <w:tab w:val="clear" w:pos="8280"/>
              </w:tabs>
              <w:spacing w:before="30" w:after="30" w:line="240" w:lineRule="auto"/>
              <w:jc w:val="left"/>
              <w:rPr>
                <w:rFonts w:eastAsia="MS Mincho"/>
                <w:sz w:val="22"/>
                <w:szCs w:val="22"/>
              </w:rPr>
            </w:pPr>
            <w:r w:rsidRPr="00EB5E38">
              <w:rPr>
                <w:rFonts w:eastAsia="MS Mincho"/>
                <w:sz w:val="22"/>
                <w:szCs w:val="22"/>
              </w:rPr>
              <w:t>Rare</w:t>
            </w:r>
          </w:p>
        </w:tc>
        <w:tc>
          <w:tcPr>
            <w:tcW w:w="1792" w:type="dxa"/>
            <w:tcBorders>
              <w:bottom w:val="single" w:sz="4" w:space="0" w:color="auto"/>
            </w:tcBorders>
            <w:shd w:val="clear" w:color="auto" w:fill="auto"/>
          </w:tcPr>
          <w:p w14:paraId="67A7595F" w14:textId="77777777" w:rsidR="00ED5433" w:rsidRPr="00EB5E38" w:rsidRDefault="00ED5433" w:rsidP="00C636E3">
            <w:pPr>
              <w:tabs>
                <w:tab w:val="clear" w:pos="8280"/>
              </w:tabs>
              <w:spacing w:before="30" w:after="30" w:line="240" w:lineRule="auto"/>
              <w:jc w:val="left"/>
              <w:rPr>
                <w:rFonts w:eastAsia="MS Mincho"/>
                <w:sz w:val="22"/>
                <w:szCs w:val="22"/>
              </w:rPr>
            </w:pPr>
            <w:r w:rsidRPr="00EB5E38">
              <w:rPr>
                <w:rFonts w:eastAsia="MS Mincho"/>
                <w:sz w:val="22"/>
                <w:szCs w:val="22"/>
              </w:rPr>
              <w:t xml:space="preserve">Moyen </w:t>
            </w:r>
          </w:p>
        </w:tc>
        <w:tc>
          <w:tcPr>
            <w:tcW w:w="1661" w:type="dxa"/>
            <w:tcBorders>
              <w:bottom w:val="single" w:sz="4" w:space="0" w:color="auto"/>
            </w:tcBorders>
            <w:shd w:val="clear" w:color="auto" w:fill="auto"/>
          </w:tcPr>
          <w:p w14:paraId="1A1C86C7" w14:textId="77777777" w:rsidR="00ED5433" w:rsidRPr="00EB5E38" w:rsidRDefault="00ED5433" w:rsidP="00C636E3">
            <w:pPr>
              <w:tabs>
                <w:tab w:val="clear" w:pos="8280"/>
              </w:tabs>
              <w:spacing w:before="30" w:after="30" w:line="240" w:lineRule="auto"/>
              <w:jc w:val="left"/>
              <w:rPr>
                <w:rFonts w:eastAsia="MS Mincho"/>
                <w:sz w:val="22"/>
                <w:szCs w:val="22"/>
              </w:rPr>
            </w:pPr>
            <w:r w:rsidRPr="00EB5E38">
              <w:rPr>
                <w:rFonts w:eastAsia="MS Mincho"/>
                <w:sz w:val="22"/>
                <w:szCs w:val="22"/>
              </w:rPr>
              <w:t>Important</w:t>
            </w:r>
          </w:p>
        </w:tc>
        <w:tc>
          <w:tcPr>
            <w:tcW w:w="1662" w:type="dxa"/>
            <w:tcBorders>
              <w:bottom w:val="single" w:sz="4" w:space="0" w:color="auto"/>
              <w:right w:val="nil"/>
            </w:tcBorders>
            <w:shd w:val="clear" w:color="auto" w:fill="auto"/>
          </w:tcPr>
          <w:p w14:paraId="536B3E08" w14:textId="77777777" w:rsidR="00ED5433" w:rsidRPr="00EB5E38" w:rsidRDefault="00ED5433" w:rsidP="00C636E3">
            <w:pPr>
              <w:tabs>
                <w:tab w:val="clear" w:pos="8280"/>
              </w:tabs>
              <w:spacing w:before="30" w:after="30" w:line="240" w:lineRule="auto"/>
              <w:jc w:val="left"/>
              <w:rPr>
                <w:rFonts w:eastAsia="MS Mincho"/>
                <w:sz w:val="22"/>
                <w:szCs w:val="22"/>
              </w:rPr>
            </w:pPr>
            <w:r w:rsidRPr="00EB5E38">
              <w:rPr>
                <w:rFonts w:eastAsia="MS Mincho"/>
                <w:sz w:val="22"/>
                <w:szCs w:val="22"/>
              </w:rPr>
              <w:t>Très important</w:t>
            </w:r>
          </w:p>
        </w:tc>
      </w:tr>
      <w:tr w:rsidR="00ED5433" w:rsidRPr="00EB5E38" w14:paraId="42F95CFE" w14:textId="77777777">
        <w:tc>
          <w:tcPr>
            <w:tcW w:w="1706" w:type="dxa"/>
            <w:tcBorders>
              <w:left w:val="nil"/>
              <w:bottom w:val="single" w:sz="4" w:space="0" w:color="auto"/>
              <w:right w:val="nil"/>
            </w:tcBorders>
            <w:shd w:val="clear" w:color="auto" w:fill="auto"/>
          </w:tcPr>
          <w:p w14:paraId="76E24E91" w14:textId="77777777" w:rsidR="00ED5433" w:rsidRPr="00EB5E38" w:rsidRDefault="00ED5433" w:rsidP="00C636E3">
            <w:pPr>
              <w:tabs>
                <w:tab w:val="clear" w:pos="8280"/>
              </w:tabs>
              <w:spacing w:before="30" w:after="30" w:line="240" w:lineRule="auto"/>
              <w:jc w:val="left"/>
              <w:rPr>
                <w:rFonts w:eastAsia="MS Mincho"/>
              </w:rPr>
            </w:pPr>
          </w:p>
        </w:tc>
        <w:tc>
          <w:tcPr>
            <w:tcW w:w="1675" w:type="dxa"/>
            <w:tcBorders>
              <w:top w:val="single" w:sz="4" w:space="0" w:color="auto"/>
              <w:left w:val="nil"/>
              <w:bottom w:val="single" w:sz="4" w:space="0" w:color="auto"/>
            </w:tcBorders>
            <w:shd w:val="clear" w:color="auto" w:fill="auto"/>
          </w:tcPr>
          <w:p w14:paraId="62ED123A"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 xml:space="preserve">National </w:t>
            </w:r>
          </w:p>
        </w:tc>
        <w:tc>
          <w:tcPr>
            <w:tcW w:w="1792" w:type="dxa"/>
            <w:tcBorders>
              <w:bottom w:val="single" w:sz="4" w:space="0" w:color="auto"/>
            </w:tcBorders>
            <w:shd w:val="clear" w:color="auto" w:fill="auto"/>
          </w:tcPr>
          <w:p w14:paraId="00197469" w14:textId="77777777" w:rsidR="00ED5433" w:rsidRDefault="00ED5433" w:rsidP="00C636E3">
            <w:pPr>
              <w:tabs>
                <w:tab w:val="clear" w:pos="8280"/>
              </w:tabs>
              <w:spacing w:before="30" w:after="30" w:line="240" w:lineRule="auto"/>
              <w:jc w:val="left"/>
              <w:rPr>
                <w:rFonts w:eastAsia="MS Mincho"/>
                <w:sz w:val="22"/>
              </w:rPr>
            </w:pPr>
            <w:r w:rsidRPr="00EB5E38">
              <w:rPr>
                <w:rFonts w:eastAsia="MS Mincho"/>
                <w:sz w:val="22"/>
              </w:rPr>
              <w:t xml:space="preserve">National </w:t>
            </w:r>
          </w:p>
          <w:p w14:paraId="3BE11728" w14:textId="4D3E9E1E" w:rsidR="001A5C9B" w:rsidRPr="00EB5E38" w:rsidRDefault="001A5C9B" w:rsidP="00C636E3">
            <w:pPr>
              <w:tabs>
                <w:tab w:val="clear" w:pos="8280"/>
              </w:tabs>
              <w:spacing w:before="30" w:after="30" w:line="240" w:lineRule="auto"/>
              <w:jc w:val="left"/>
              <w:rPr>
                <w:rFonts w:eastAsia="MS Mincho"/>
                <w:sz w:val="22"/>
              </w:rPr>
            </w:pPr>
            <w:r>
              <w:rPr>
                <w:rFonts w:eastAsia="MS Mincho"/>
                <w:sz w:val="19"/>
                <w:szCs w:val="20"/>
              </w:rPr>
              <w:t>Industrie, médias et cercle de mode</w:t>
            </w:r>
          </w:p>
        </w:tc>
        <w:tc>
          <w:tcPr>
            <w:tcW w:w="1661" w:type="dxa"/>
            <w:tcBorders>
              <w:bottom w:val="single" w:sz="4" w:space="0" w:color="auto"/>
            </w:tcBorders>
            <w:shd w:val="clear" w:color="auto" w:fill="auto"/>
          </w:tcPr>
          <w:p w14:paraId="145731AF" w14:textId="77777777" w:rsidR="00ED5433" w:rsidRDefault="00ED5433" w:rsidP="00C636E3">
            <w:pPr>
              <w:tabs>
                <w:tab w:val="clear" w:pos="8280"/>
              </w:tabs>
              <w:spacing w:before="30" w:after="30" w:line="240" w:lineRule="auto"/>
              <w:jc w:val="left"/>
              <w:rPr>
                <w:rFonts w:eastAsia="MS Mincho"/>
                <w:sz w:val="22"/>
              </w:rPr>
            </w:pPr>
            <w:r w:rsidRPr="00EB5E38">
              <w:rPr>
                <w:rFonts w:eastAsia="MS Mincho"/>
                <w:sz w:val="22"/>
              </w:rPr>
              <w:t xml:space="preserve">Local </w:t>
            </w:r>
          </w:p>
          <w:p w14:paraId="45423C70" w14:textId="7644C374" w:rsidR="001A5C9B" w:rsidRPr="00EB5E38" w:rsidRDefault="001A5C9B" w:rsidP="00C636E3">
            <w:pPr>
              <w:tabs>
                <w:tab w:val="clear" w:pos="8280"/>
              </w:tabs>
              <w:spacing w:before="30" w:after="30" w:line="240" w:lineRule="auto"/>
              <w:jc w:val="left"/>
              <w:rPr>
                <w:rFonts w:eastAsia="MS Mincho"/>
                <w:sz w:val="22"/>
              </w:rPr>
            </w:pPr>
            <w:r>
              <w:rPr>
                <w:rFonts w:eastAsia="MS Mincho"/>
                <w:sz w:val="19"/>
                <w:szCs w:val="20"/>
              </w:rPr>
              <w:t>Industrie, médias et cercle de mode</w:t>
            </w:r>
          </w:p>
        </w:tc>
        <w:tc>
          <w:tcPr>
            <w:tcW w:w="1662" w:type="dxa"/>
            <w:tcBorders>
              <w:bottom w:val="single" w:sz="4" w:space="0" w:color="auto"/>
              <w:right w:val="nil"/>
            </w:tcBorders>
            <w:shd w:val="clear" w:color="auto" w:fill="auto"/>
          </w:tcPr>
          <w:p w14:paraId="1915658A" w14:textId="77777777" w:rsidR="00ED5433" w:rsidRPr="00EB5E38" w:rsidRDefault="00ED5433" w:rsidP="00C636E3">
            <w:pPr>
              <w:tabs>
                <w:tab w:val="clear" w:pos="8280"/>
              </w:tabs>
              <w:spacing w:before="30" w:after="30" w:line="240" w:lineRule="auto"/>
              <w:jc w:val="left"/>
              <w:rPr>
                <w:rFonts w:eastAsia="MS Mincho"/>
                <w:sz w:val="22"/>
              </w:rPr>
            </w:pPr>
            <w:r w:rsidRPr="00EB5E38">
              <w:rPr>
                <w:rFonts w:eastAsia="MS Mincho"/>
                <w:sz w:val="22"/>
              </w:rPr>
              <w:t>Local </w:t>
            </w:r>
          </w:p>
          <w:p w14:paraId="64E5123B" w14:textId="77777777" w:rsidR="00ED5433" w:rsidRPr="00EB5E38" w:rsidRDefault="00ED5433" w:rsidP="00C636E3">
            <w:pPr>
              <w:tabs>
                <w:tab w:val="clear" w:pos="8280"/>
              </w:tabs>
              <w:spacing w:before="30" w:after="30" w:line="240" w:lineRule="auto"/>
              <w:jc w:val="left"/>
              <w:rPr>
                <w:rFonts w:eastAsia="MS Mincho"/>
                <w:sz w:val="19"/>
                <w:szCs w:val="20"/>
              </w:rPr>
            </w:pPr>
            <w:r w:rsidRPr="00EB5E38">
              <w:rPr>
                <w:rFonts w:eastAsia="MS Mincho"/>
                <w:sz w:val="19"/>
                <w:szCs w:val="20"/>
              </w:rPr>
              <w:t>Acteurs du milieu (politiques, associatifs, industrie, médias, promoteurs).</w:t>
            </w:r>
          </w:p>
        </w:tc>
      </w:tr>
      <w:tr w:rsidR="00ED5433" w:rsidRPr="00EB5E38" w14:paraId="4A310F49" w14:textId="77777777">
        <w:tc>
          <w:tcPr>
            <w:tcW w:w="8496" w:type="dxa"/>
            <w:gridSpan w:val="5"/>
            <w:tcBorders>
              <w:left w:val="nil"/>
              <w:bottom w:val="single" w:sz="4" w:space="0" w:color="auto"/>
              <w:right w:val="nil"/>
            </w:tcBorders>
            <w:shd w:val="clear" w:color="auto" w:fill="auto"/>
          </w:tcPr>
          <w:p w14:paraId="737143E7" w14:textId="77777777" w:rsidR="00ED5433" w:rsidRPr="00EB5E38" w:rsidRDefault="00ED5433" w:rsidP="00C636E3">
            <w:pPr>
              <w:tabs>
                <w:tab w:val="clear" w:pos="8280"/>
              </w:tabs>
              <w:spacing w:before="30" w:after="30" w:line="240" w:lineRule="auto"/>
              <w:rPr>
                <w:rFonts w:eastAsia="MS Mincho"/>
                <w:sz w:val="22"/>
              </w:rPr>
            </w:pPr>
            <w:r w:rsidRPr="00EB5E38">
              <w:rPr>
                <w:rFonts w:eastAsia="MS Mincho"/>
                <w:sz w:val="22"/>
              </w:rPr>
              <w:t>Enjeux</w:t>
            </w:r>
          </w:p>
          <w:p w14:paraId="5B46E7A2" w14:textId="66F4B4FA" w:rsidR="00ED5433" w:rsidRPr="00EB5E38" w:rsidRDefault="00ED5433" w:rsidP="00C636E3">
            <w:pPr>
              <w:tabs>
                <w:tab w:val="clear" w:pos="8280"/>
              </w:tabs>
              <w:spacing w:before="30" w:after="30" w:line="240" w:lineRule="auto"/>
              <w:rPr>
                <w:rFonts w:eastAsia="MS Mincho"/>
                <w:sz w:val="22"/>
              </w:rPr>
            </w:pPr>
            <w:r w:rsidRPr="00EB5E38">
              <w:rPr>
                <w:rFonts w:eastAsia="MS Mincho"/>
                <w:sz w:val="22"/>
              </w:rPr>
              <w:t>Absence de reconnaissance nationale et internationale. Développer la reconnaissance locale auprès d</w:t>
            </w:r>
            <w:r w:rsidR="00DD5E32">
              <w:rPr>
                <w:rFonts w:eastAsia="MS Mincho"/>
                <w:sz w:val="22"/>
              </w:rPr>
              <w:t>’</w:t>
            </w:r>
            <w:r w:rsidRPr="00EB5E38">
              <w:rPr>
                <w:rFonts w:eastAsia="MS Mincho"/>
                <w:sz w:val="22"/>
              </w:rPr>
              <w:t xml:space="preserve">un public plus large. Renforcer les liens avec les médias (locaux, nationaux) et développer des liens avec les médias internationaux. Participer à des </w:t>
            </w:r>
            <w:r w:rsidR="001B0EE2">
              <w:rPr>
                <w:rFonts w:eastAsia="MS Mincho"/>
                <w:sz w:val="22"/>
              </w:rPr>
              <w:t>événements</w:t>
            </w:r>
            <w:r w:rsidRPr="00EB5E38">
              <w:rPr>
                <w:rFonts w:eastAsia="MS Mincho"/>
                <w:sz w:val="22"/>
              </w:rPr>
              <w:t xml:space="preserve"> nationaux et internationaux. Développer sa visibilité sur le </w:t>
            </w:r>
            <w:r w:rsidR="0084277F">
              <w:rPr>
                <w:rFonts w:eastAsia="MS Mincho"/>
                <w:sz w:val="22"/>
              </w:rPr>
              <w:t>Web </w:t>
            </w:r>
            <w:r w:rsidR="00FE7674" w:rsidRPr="00EB5E38">
              <w:rPr>
                <w:rFonts w:eastAsia="MS Mincho"/>
                <w:sz w:val="22"/>
              </w:rPr>
              <w:t>2.0</w:t>
            </w:r>
            <w:r w:rsidRPr="00EB5E38">
              <w:rPr>
                <w:rFonts w:eastAsia="MS Mincho"/>
                <w:sz w:val="22"/>
              </w:rPr>
              <w:t>.</w:t>
            </w:r>
          </w:p>
        </w:tc>
      </w:tr>
    </w:tbl>
    <w:p w14:paraId="572450C4" w14:textId="77777777" w:rsidR="00ED5433" w:rsidRPr="00EB5E38" w:rsidRDefault="00ED5433" w:rsidP="00443539">
      <w:pPr>
        <w:spacing w:line="480" w:lineRule="auto"/>
        <w:rPr>
          <w:szCs w:val="22"/>
        </w:rPr>
      </w:pPr>
    </w:p>
    <w:p w14:paraId="273B429A" w14:textId="0A0F209D" w:rsidR="00FE7C46" w:rsidRPr="00EB5E38" w:rsidRDefault="00FE7C46" w:rsidP="00FE7C46">
      <w:pPr>
        <w:rPr>
          <w:szCs w:val="22"/>
        </w:rPr>
      </w:pPr>
      <w:r w:rsidRPr="00EB5E38">
        <w:rPr>
          <w:szCs w:val="22"/>
        </w:rPr>
        <w:t>Nous</w:t>
      </w:r>
      <w:r w:rsidRPr="00443539">
        <w:rPr>
          <w:spacing w:val="-10"/>
        </w:rPr>
        <w:t xml:space="preserve"> </w:t>
      </w:r>
      <w:r w:rsidRPr="00EB5E38">
        <w:rPr>
          <w:szCs w:val="22"/>
        </w:rPr>
        <w:t>avons</w:t>
      </w:r>
      <w:r w:rsidRPr="00443539">
        <w:rPr>
          <w:spacing w:val="-10"/>
        </w:rPr>
        <w:t xml:space="preserve"> </w:t>
      </w:r>
      <w:r w:rsidRPr="00EB5E38">
        <w:rPr>
          <w:szCs w:val="22"/>
        </w:rPr>
        <w:t>tenu</w:t>
      </w:r>
      <w:r w:rsidRPr="00443539">
        <w:rPr>
          <w:spacing w:val="-10"/>
        </w:rPr>
        <w:t xml:space="preserve"> </w:t>
      </w:r>
      <w:r w:rsidRPr="00EB5E38">
        <w:rPr>
          <w:szCs w:val="22"/>
        </w:rPr>
        <w:t>à</w:t>
      </w:r>
      <w:r w:rsidRPr="00443539">
        <w:rPr>
          <w:spacing w:val="-10"/>
        </w:rPr>
        <w:t xml:space="preserve"> </w:t>
      </w:r>
      <w:r w:rsidRPr="00EB5E38">
        <w:rPr>
          <w:szCs w:val="22"/>
        </w:rPr>
        <w:t>distinguer</w:t>
      </w:r>
      <w:r w:rsidRPr="00443539">
        <w:rPr>
          <w:spacing w:val="-10"/>
        </w:rPr>
        <w:t xml:space="preserve"> </w:t>
      </w:r>
      <w:r w:rsidRPr="00EB5E38">
        <w:rPr>
          <w:szCs w:val="22"/>
        </w:rPr>
        <w:t>dans</w:t>
      </w:r>
      <w:r w:rsidRPr="00443539">
        <w:rPr>
          <w:spacing w:val="-10"/>
        </w:rPr>
        <w:t xml:space="preserve"> </w:t>
      </w:r>
      <w:r w:rsidRPr="00EB5E38">
        <w:rPr>
          <w:szCs w:val="22"/>
        </w:rPr>
        <w:t>ce</w:t>
      </w:r>
      <w:r w:rsidRPr="00443539">
        <w:rPr>
          <w:spacing w:val="-10"/>
        </w:rPr>
        <w:t xml:space="preserve"> </w:t>
      </w:r>
      <w:r w:rsidRPr="00EB5E38">
        <w:rPr>
          <w:szCs w:val="22"/>
        </w:rPr>
        <w:t>tableau</w:t>
      </w:r>
      <w:r w:rsidRPr="00443539">
        <w:rPr>
          <w:spacing w:val="-10"/>
        </w:rPr>
        <w:t xml:space="preserve"> </w:t>
      </w:r>
      <w:r w:rsidR="0035278A">
        <w:rPr>
          <w:szCs w:val="22"/>
        </w:rPr>
        <w:t>le</w:t>
      </w:r>
      <w:r w:rsidR="0035278A" w:rsidRPr="00443539">
        <w:rPr>
          <w:spacing w:val="-10"/>
        </w:rPr>
        <w:t xml:space="preserve"> </w:t>
      </w:r>
      <w:r w:rsidR="0035278A">
        <w:rPr>
          <w:szCs w:val="22"/>
        </w:rPr>
        <w:t>designer</w:t>
      </w:r>
      <w:r w:rsidR="0035278A" w:rsidRPr="00443539">
        <w:rPr>
          <w:spacing w:val="-10"/>
        </w:rPr>
        <w:t xml:space="preserve"> </w:t>
      </w:r>
      <w:r w:rsidRPr="00EB5E38">
        <w:rPr>
          <w:szCs w:val="22"/>
        </w:rPr>
        <w:t>ar</w:t>
      </w:r>
      <w:r w:rsidR="00AC6A7F" w:rsidRPr="00EB5E38">
        <w:rPr>
          <w:szCs w:val="22"/>
        </w:rPr>
        <w:t>tisan</w:t>
      </w:r>
      <w:r w:rsidRPr="00EB5E38">
        <w:rPr>
          <w:szCs w:val="22"/>
        </w:rPr>
        <w:t>/couturier</w:t>
      </w:r>
      <w:r w:rsidRPr="00443539">
        <w:rPr>
          <w:spacing w:val="-10"/>
        </w:rPr>
        <w:t xml:space="preserve"> </w:t>
      </w:r>
      <w:r w:rsidRPr="00EB5E38">
        <w:rPr>
          <w:szCs w:val="22"/>
        </w:rPr>
        <w:t>et</w:t>
      </w:r>
      <w:r w:rsidRPr="00443539">
        <w:rPr>
          <w:spacing w:val="-10"/>
        </w:rPr>
        <w:t xml:space="preserve"> </w:t>
      </w:r>
      <w:r w:rsidR="0035278A">
        <w:rPr>
          <w:szCs w:val="22"/>
        </w:rPr>
        <w:t>le</w:t>
      </w:r>
      <w:r w:rsidR="0035278A" w:rsidRPr="00443539">
        <w:rPr>
          <w:spacing w:val="-10"/>
        </w:rPr>
        <w:t xml:space="preserve"> </w:t>
      </w:r>
      <w:r w:rsidR="0035278A">
        <w:rPr>
          <w:szCs w:val="22"/>
        </w:rPr>
        <w:t>designer</w:t>
      </w:r>
      <w:r w:rsidR="0035278A" w:rsidRPr="00443539">
        <w:rPr>
          <w:spacing w:val="-10"/>
        </w:rPr>
        <w:t xml:space="preserve"> </w:t>
      </w:r>
      <w:r w:rsidRPr="00EB5E38">
        <w:rPr>
          <w:szCs w:val="22"/>
        </w:rPr>
        <w:t>marchand</w:t>
      </w:r>
      <w:r w:rsidRPr="00443539">
        <w:rPr>
          <w:spacing w:val="-10"/>
        </w:rPr>
        <w:t xml:space="preserve"> </w:t>
      </w:r>
      <w:r w:rsidRPr="00EB5E38">
        <w:rPr>
          <w:szCs w:val="22"/>
        </w:rPr>
        <w:t>afin</w:t>
      </w:r>
      <w:r w:rsidRPr="00443539">
        <w:rPr>
          <w:spacing w:val="-10"/>
        </w:rPr>
        <w:t xml:space="preserve"> </w:t>
      </w:r>
      <w:r w:rsidRPr="00EB5E38">
        <w:rPr>
          <w:szCs w:val="22"/>
        </w:rPr>
        <w:t>de</w:t>
      </w:r>
      <w:r w:rsidRPr="00443539">
        <w:rPr>
          <w:spacing w:val="-10"/>
        </w:rPr>
        <w:t xml:space="preserve"> </w:t>
      </w:r>
      <w:r w:rsidRPr="00EB5E38">
        <w:rPr>
          <w:szCs w:val="22"/>
        </w:rPr>
        <w:t>dégager</w:t>
      </w:r>
      <w:r w:rsidRPr="00443539">
        <w:rPr>
          <w:spacing w:val="-10"/>
        </w:rPr>
        <w:t xml:space="preserve"> </w:t>
      </w:r>
      <w:r w:rsidRPr="00EB5E38">
        <w:rPr>
          <w:szCs w:val="22"/>
        </w:rPr>
        <w:t>deux</w:t>
      </w:r>
      <w:r w:rsidRPr="00443539">
        <w:rPr>
          <w:spacing w:val="-10"/>
        </w:rPr>
        <w:t xml:space="preserve"> </w:t>
      </w:r>
      <w:r w:rsidR="0035278A">
        <w:rPr>
          <w:szCs w:val="22"/>
        </w:rPr>
        <w:t>natures</w:t>
      </w:r>
      <w:r w:rsidR="0035278A" w:rsidRPr="00443539">
        <w:rPr>
          <w:spacing w:val="-10"/>
        </w:rPr>
        <w:t xml:space="preserve"> </w:t>
      </w:r>
      <w:r w:rsidR="0035278A">
        <w:rPr>
          <w:szCs w:val="22"/>
        </w:rPr>
        <w:t>du</w:t>
      </w:r>
      <w:r w:rsidRPr="00443539">
        <w:rPr>
          <w:spacing w:val="-10"/>
        </w:rPr>
        <w:t xml:space="preserve"> </w:t>
      </w:r>
      <w:r w:rsidRPr="00EB5E38">
        <w:rPr>
          <w:szCs w:val="22"/>
        </w:rPr>
        <w:t>succès.</w:t>
      </w:r>
      <w:r w:rsidRPr="00443539">
        <w:rPr>
          <w:spacing w:val="-10"/>
        </w:rPr>
        <w:t xml:space="preserve"> </w:t>
      </w:r>
      <w:r w:rsidR="0035278A">
        <w:rPr>
          <w:szCs w:val="22"/>
        </w:rPr>
        <w:t>Certains</w:t>
      </w:r>
      <w:r w:rsidR="0035278A" w:rsidRPr="00443539">
        <w:rPr>
          <w:spacing w:val="-10"/>
        </w:rPr>
        <w:t xml:space="preserve"> </w:t>
      </w:r>
      <w:r w:rsidRPr="00EB5E38">
        <w:rPr>
          <w:szCs w:val="22"/>
        </w:rPr>
        <w:t>designers</w:t>
      </w:r>
      <w:r w:rsidRPr="00443539">
        <w:rPr>
          <w:spacing w:val="-10"/>
        </w:rPr>
        <w:t xml:space="preserve"> </w:t>
      </w:r>
      <w:r w:rsidRPr="00EB5E38">
        <w:rPr>
          <w:szCs w:val="22"/>
        </w:rPr>
        <w:t>misent</w:t>
      </w:r>
      <w:r w:rsidRPr="00443539">
        <w:rPr>
          <w:spacing w:val="-10"/>
        </w:rPr>
        <w:t xml:space="preserve"> </w:t>
      </w:r>
      <w:r w:rsidRPr="00EB5E38">
        <w:rPr>
          <w:szCs w:val="22"/>
        </w:rPr>
        <w:t>sur</w:t>
      </w:r>
      <w:r w:rsidRPr="00443539">
        <w:rPr>
          <w:spacing w:val="-10"/>
        </w:rPr>
        <w:t xml:space="preserve"> </w:t>
      </w:r>
      <w:r w:rsidRPr="00EB5E38">
        <w:rPr>
          <w:szCs w:val="22"/>
        </w:rPr>
        <w:t>un</w:t>
      </w:r>
      <w:r w:rsidRPr="00443539">
        <w:rPr>
          <w:spacing w:val="-10"/>
        </w:rPr>
        <w:t xml:space="preserve"> </w:t>
      </w:r>
      <w:r w:rsidRPr="00EB5E38">
        <w:rPr>
          <w:szCs w:val="22"/>
        </w:rPr>
        <w:t>succès</w:t>
      </w:r>
      <w:r w:rsidRPr="00443539">
        <w:rPr>
          <w:spacing w:val="-10"/>
        </w:rPr>
        <w:t xml:space="preserve"> </w:t>
      </w:r>
      <w:r w:rsidRPr="00EB5E38">
        <w:rPr>
          <w:szCs w:val="22"/>
        </w:rPr>
        <w:t>marchand</w:t>
      </w:r>
      <w:r w:rsidRPr="00443539">
        <w:rPr>
          <w:spacing w:val="-10"/>
        </w:rPr>
        <w:t xml:space="preserve"> </w:t>
      </w:r>
      <w:r w:rsidRPr="00EB5E38">
        <w:rPr>
          <w:szCs w:val="22"/>
        </w:rPr>
        <w:t>et</w:t>
      </w:r>
      <w:r w:rsidRPr="00443539">
        <w:rPr>
          <w:spacing w:val="-10"/>
        </w:rPr>
        <w:t xml:space="preserve"> </w:t>
      </w:r>
      <w:r w:rsidRPr="00EB5E38">
        <w:rPr>
          <w:szCs w:val="22"/>
        </w:rPr>
        <w:t>développent</w:t>
      </w:r>
      <w:r w:rsidRPr="00443539">
        <w:rPr>
          <w:spacing w:val="-10"/>
        </w:rPr>
        <w:t xml:space="preserve"> </w:t>
      </w:r>
      <w:r w:rsidRPr="00EB5E38">
        <w:rPr>
          <w:szCs w:val="22"/>
        </w:rPr>
        <w:t>des</w:t>
      </w:r>
      <w:r w:rsidRPr="00443539">
        <w:rPr>
          <w:spacing w:val="-10"/>
        </w:rPr>
        <w:t xml:space="preserve"> </w:t>
      </w:r>
      <w:r w:rsidRPr="00EB5E38">
        <w:rPr>
          <w:szCs w:val="22"/>
        </w:rPr>
        <w:t>marchés</w:t>
      </w:r>
      <w:r w:rsidR="008114E6">
        <w:rPr>
          <w:spacing w:val="-10"/>
        </w:rPr>
        <w:t xml:space="preserve"> sur un plan</w:t>
      </w:r>
      <w:r w:rsidRPr="00443539">
        <w:rPr>
          <w:spacing w:val="-10"/>
        </w:rPr>
        <w:t xml:space="preserve"> </w:t>
      </w:r>
      <w:r w:rsidRPr="00EB5E38">
        <w:rPr>
          <w:szCs w:val="22"/>
        </w:rPr>
        <w:t>local,</w:t>
      </w:r>
      <w:r w:rsidRPr="00443539">
        <w:rPr>
          <w:spacing w:val="-10"/>
        </w:rPr>
        <w:t xml:space="preserve"> </w:t>
      </w:r>
      <w:r w:rsidRPr="00EB5E38">
        <w:rPr>
          <w:szCs w:val="22"/>
        </w:rPr>
        <w:t>national</w:t>
      </w:r>
      <w:r w:rsidR="008114E6">
        <w:rPr>
          <w:spacing w:val="-10"/>
        </w:rPr>
        <w:t xml:space="preserve">, </w:t>
      </w:r>
      <w:r w:rsidRPr="00EB5E38">
        <w:rPr>
          <w:szCs w:val="22"/>
        </w:rPr>
        <w:t>et</w:t>
      </w:r>
      <w:r w:rsidRPr="00443539">
        <w:rPr>
          <w:spacing w:val="-10"/>
        </w:rPr>
        <w:t xml:space="preserve"> </w:t>
      </w:r>
      <w:r w:rsidRPr="00EB5E38">
        <w:rPr>
          <w:szCs w:val="22"/>
        </w:rPr>
        <w:t>si</w:t>
      </w:r>
      <w:r w:rsidRPr="00443539">
        <w:rPr>
          <w:spacing w:val="-10"/>
        </w:rPr>
        <w:t xml:space="preserve"> </w:t>
      </w:r>
      <w:r w:rsidRPr="00EB5E38">
        <w:rPr>
          <w:szCs w:val="22"/>
        </w:rPr>
        <w:t>possible,</w:t>
      </w:r>
      <w:r w:rsidRPr="00443539">
        <w:rPr>
          <w:spacing w:val="-10"/>
        </w:rPr>
        <w:t xml:space="preserve"> </w:t>
      </w:r>
      <w:r w:rsidRPr="00EB5E38">
        <w:rPr>
          <w:szCs w:val="22"/>
        </w:rPr>
        <w:t>international.</w:t>
      </w:r>
      <w:r w:rsidRPr="00443539">
        <w:rPr>
          <w:spacing w:val="-10"/>
        </w:rPr>
        <w:t xml:space="preserve"> </w:t>
      </w:r>
      <w:r w:rsidR="0035278A">
        <w:rPr>
          <w:szCs w:val="22"/>
        </w:rPr>
        <w:t>Ils</w:t>
      </w:r>
      <w:r w:rsidRPr="00443539">
        <w:rPr>
          <w:spacing w:val="-10"/>
        </w:rPr>
        <w:t xml:space="preserve"> </w:t>
      </w:r>
      <w:r w:rsidRPr="00EB5E38">
        <w:rPr>
          <w:szCs w:val="22"/>
        </w:rPr>
        <w:t>jouissent</w:t>
      </w:r>
      <w:r w:rsidRPr="00443539">
        <w:rPr>
          <w:spacing w:val="-10"/>
        </w:rPr>
        <w:t xml:space="preserve"> </w:t>
      </w:r>
      <w:r w:rsidRPr="00EB5E38">
        <w:rPr>
          <w:szCs w:val="22"/>
        </w:rPr>
        <w:t>d</w:t>
      </w:r>
      <w:r w:rsidR="00DD5E32">
        <w:rPr>
          <w:szCs w:val="22"/>
        </w:rPr>
        <w:t>’</w:t>
      </w:r>
      <w:r w:rsidRPr="00EB5E38">
        <w:rPr>
          <w:szCs w:val="22"/>
        </w:rPr>
        <w:t>une</w:t>
      </w:r>
      <w:r w:rsidRPr="00443539">
        <w:rPr>
          <w:spacing w:val="-10"/>
        </w:rPr>
        <w:t xml:space="preserve"> </w:t>
      </w:r>
      <w:r w:rsidRPr="00EB5E38">
        <w:rPr>
          <w:szCs w:val="22"/>
        </w:rPr>
        <w:t>belle</w:t>
      </w:r>
      <w:r w:rsidRPr="00443539">
        <w:rPr>
          <w:spacing w:val="-10"/>
        </w:rPr>
        <w:t xml:space="preserve"> </w:t>
      </w:r>
      <w:r w:rsidRPr="00EB5E38">
        <w:rPr>
          <w:szCs w:val="22"/>
        </w:rPr>
        <w:t>reconnaissance</w:t>
      </w:r>
      <w:r w:rsidRPr="00443539">
        <w:rPr>
          <w:spacing w:val="-10"/>
        </w:rPr>
        <w:t xml:space="preserve"> </w:t>
      </w:r>
      <w:r w:rsidRPr="00EB5E38">
        <w:rPr>
          <w:szCs w:val="22"/>
        </w:rPr>
        <w:t>du</w:t>
      </w:r>
      <w:r w:rsidRPr="00443539">
        <w:rPr>
          <w:spacing w:val="-10"/>
        </w:rPr>
        <w:t xml:space="preserve"> </w:t>
      </w:r>
      <w:r w:rsidRPr="00EB5E38">
        <w:rPr>
          <w:szCs w:val="22"/>
        </w:rPr>
        <w:t>milieu</w:t>
      </w:r>
      <w:r w:rsidR="0035278A">
        <w:rPr>
          <w:szCs w:val="22"/>
        </w:rPr>
        <w:t>,</w:t>
      </w:r>
      <w:r w:rsidR="0035278A" w:rsidRPr="00443539">
        <w:rPr>
          <w:spacing w:val="-10"/>
        </w:rPr>
        <w:t xml:space="preserve"> </w:t>
      </w:r>
      <w:r w:rsidR="0035278A">
        <w:rPr>
          <w:szCs w:val="22"/>
        </w:rPr>
        <w:t>de</w:t>
      </w:r>
      <w:r w:rsidR="00756A20" w:rsidRPr="00443539">
        <w:rPr>
          <w:spacing w:val="-10"/>
        </w:rPr>
        <w:t> </w:t>
      </w:r>
      <w:r w:rsidR="0035278A">
        <w:rPr>
          <w:szCs w:val="22"/>
        </w:rPr>
        <w:t>l’</w:t>
      </w:r>
      <w:r w:rsidRPr="00EB5E38">
        <w:rPr>
          <w:szCs w:val="22"/>
        </w:rPr>
        <w:t>industrie</w:t>
      </w:r>
      <w:r w:rsidRPr="00443539">
        <w:rPr>
          <w:spacing w:val="-10"/>
        </w:rPr>
        <w:t xml:space="preserve"> </w:t>
      </w:r>
      <w:r w:rsidRPr="00EB5E38">
        <w:rPr>
          <w:szCs w:val="22"/>
        </w:rPr>
        <w:t>et</w:t>
      </w:r>
      <w:r w:rsidRPr="00443539">
        <w:rPr>
          <w:spacing w:val="-10"/>
        </w:rPr>
        <w:t xml:space="preserve"> </w:t>
      </w:r>
      <w:r w:rsidR="0035278A">
        <w:rPr>
          <w:szCs w:val="22"/>
        </w:rPr>
        <w:t>d’</w:t>
      </w:r>
      <w:r w:rsidRPr="00EB5E38">
        <w:rPr>
          <w:szCs w:val="22"/>
        </w:rPr>
        <w:t>acteurs</w:t>
      </w:r>
      <w:r w:rsidRPr="00443539">
        <w:rPr>
          <w:spacing w:val="-10"/>
        </w:rPr>
        <w:t xml:space="preserve"> </w:t>
      </w:r>
      <w:r w:rsidR="0035278A">
        <w:rPr>
          <w:szCs w:val="22"/>
        </w:rPr>
        <w:t>qui</w:t>
      </w:r>
      <w:r w:rsidR="0035278A" w:rsidRPr="00443539">
        <w:rPr>
          <w:spacing w:val="-10"/>
        </w:rPr>
        <w:t xml:space="preserve"> </w:t>
      </w:r>
      <w:r w:rsidRPr="00EB5E38">
        <w:rPr>
          <w:szCs w:val="22"/>
        </w:rPr>
        <w:t>gravit</w:t>
      </w:r>
      <w:r w:rsidR="0035278A">
        <w:rPr>
          <w:szCs w:val="22"/>
        </w:rPr>
        <w:t>e</w:t>
      </w:r>
      <w:r w:rsidRPr="00EB5E38">
        <w:rPr>
          <w:szCs w:val="22"/>
        </w:rPr>
        <w:t>nt</w:t>
      </w:r>
      <w:r w:rsidRPr="00443539">
        <w:rPr>
          <w:spacing w:val="-10"/>
        </w:rPr>
        <w:t xml:space="preserve"> </w:t>
      </w:r>
      <w:r w:rsidRPr="00EB5E38">
        <w:rPr>
          <w:szCs w:val="22"/>
        </w:rPr>
        <w:t>autour</w:t>
      </w:r>
      <w:r w:rsidR="0035278A" w:rsidRPr="00443539">
        <w:rPr>
          <w:spacing w:val="-10"/>
        </w:rPr>
        <w:t xml:space="preserve"> </w:t>
      </w:r>
      <w:r w:rsidR="0035278A">
        <w:rPr>
          <w:szCs w:val="22"/>
        </w:rPr>
        <w:t>d’eux</w:t>
      </w:r>
      <w:r w:rsidRPr="00EB5E38">
        <w:rPr>
          <w:szCs w:val="22"/>
        </w:rPr>
        <w:t>.</w:t>
      </w:r>
      <w:r w:rsidRPr="00443539">
        <w:rPr>
          <w:spacing w:val="-10"/>
        </w:rPr>
        <w:t xml:space="preserve"> </w:t>
      </w:r>
      <w:r w:rsidRPr="00EB5E38">
        <w:rPr>
          <w:szCs w:val="22"/>
        </w:rPr>
        <w:t>Ils</w:t>
      </w:r>
      <w:r w:rsidRPr="00443539">
        <w:rPr>
          <w:spacing w:val="-10"/>
        </w:rPr>
        <w:t xml:space="preserve"> </w:t>
      </w:r>
      <w:r w:rsidRPr="00EB5E38">
        <w:rPr>
          <w:szCs w:val="22"/>
        </w:rPr>
        <w:t>deviennent</w:t>
      </w:r>
      <w:r w:rsidRPr="00443539">
        <w:rPr>
          <w:spacing w:val="-10"/>
        </w:rPr>
        <w:t xml:space="preserve"> </w:t>
      </w:r>
      <w:r w:rsidRPr="00EB5E38">
        <w:rPr>
          <w:szCs w:val="22"/>
        </w:rPr>
        <w:t>des</w:t>
      </w:r>
      <w:r w:rsidRPr="00443539">
        <w:rPr>
          <w:spacing w:val="-10"/>
        </w:rPr>
        <w:t xml:space="preserve"> </w:t>
      </w:r>
      <w:r w:rsidRPr="00EB5E38">
        <w:rPr>
          <w:szCs w:val="22"/>
        </w:rPr>
        <w:t>modèles</w:t>
      </w:r>
      <w:r w:rsidRPr="00443539">
        <w:rPr>
          <w:spacing w:val="-10"/>
        </w:rPr>
        <w:t xml:space="preserve"> </w:t>
      </w:r>
      <w:r w:rsidRPr="00EB5E38">
        <w:rPr>
          <w:szCs w:val="22"/>
        </w:rPr>
        <w:t>de</w:t>
      </w:r>
      <w:r w:rsidRPr="00443539">
        <w:rPr>
          <w:spacing w:val="-10"/>
        </w:rPr>
        <w:t xml:space="preserve"> </w:t>
      </w:r>
      <w:r w:rsidRPr="00EB5E38">
        <w:rPr>
          <w:szCs w:val="22"/>
        </w:rPr>
        <w:t>réussite</w:t>
      </w:r>
      <w:r w:rsidRPr="00443539">
        <w:rPr>
          <w:spacing w:val="-10"/>
        </w:rPr>
        <w:t xml:space="preserve"> </w:t>
      </w:r>
      <w:r w:rsidRPr="00EB5E38">
        <w:rPr>
          <w:szCs w:val="22"/>
        </w:rPr>
        <w:t>sectorielle</w:t>
      </w:r>
      <w:r w:rsidRPr="00443539">
        <w:rPr>
          <w:spacing w:val="-10"/>
        </w:rPr>
        <w:t xml:space="preserve"> </w:t>
      </w:r>
      <w:r w:rsidRPr="00EB5E38">
        <w:rPr>
          <w:szCs w:val="22"/>
        </w:rPr>
        <w:t>pour</w:t>
      </w:r>
      <w:r w:rsidRPr="00443539">
        <w:rPr>
          <w:spacing w:val="-10"/>
        </w:rPr>
        <w:t xml:space="preserve"> </w:t>
      </w:r>
      <w:r w:rsidRPr="00EB5E38">
        <w:rPr>
          <w:szCs w:val="22"/>
        </w:rPr>
        <w:t>l</w:t>
      </w:r>
      <w:r w:rsidR="00DD5E32">
        <w:rPr>
          <w:szCs w:val="22"/>
        </w:rPr>
        <w:t>’</w:t>
      </w:r>
      <w:r w:rsidRPr="00EB5E38">
        <w:rPr>
          <w:szCs w:val="22"/>
        </w:rPr>
        <w:t>industrie.</w:t>
      </w:r>
      <w:r w:rsidRPr="00443539">
        <w:rPr>
          <w:spacing w:val="-10"/>
        </w:rPr>
        <w:t xml:space="preserve"> </w:t>
      </w:r>
      <w:r w:rsidRPr="00EB5E38">
        <w:rPr>
          <w:szCs w:val="22"/>
        </w:rPr>
        <w:t>À</w:t>
      </w:r>
      <w:r w:rsidRPr="00443539">
        <w:rPr>
          <w:spacing w:val="-10"/>
        </w:rPr>
        <w:t xml:space="preserve"> </w:t>
      </w:r>
      <w:r w:rsidRPr="00EB5E38">
        <w:rPr>
          <w:szCs w:val="22"/>
        </w:rPr>
        <w:t>l</w:t>
      </w:r>
      <w:r w:rsidR="00DD5E32">
        <w:rPr>
          <w:szCs w:val="22"/>
        </w:rPr>
        <w:t>’</w:t>
      </w:r>
      <w:r w:rsidRPr="00EB5E38">
        <w:rPr>
          <w:szCs w:val="22"/>
        </w:rPr>
        <w:t>opposé,</w:t>
      </w:r>
      <w:r w:rsidRPr="00443539">
        <w:rPr>
          <w:spacing w:val="-10"/>
        </w:rPr>
        <w:t xml:space="preserve"> </w:t>
      </w:r>
      <w:r w:rsidR="0035278A">
        <w:rPr>
          <w:szCs w:val="22"/>
        </w:rPr>
        <w:t>les</w:t>
      </w:r>
      <w:r w:rsidR="0035278A" w:rsidRPr="00443539">
        <w:rPr>
          <w:spacing w:val="-10"/>
        </w:rPr>
        <w:t xml:space="preserve"> </w:t>
      </w:r>
      <w:r w:rsidR="0035278A">
        <w:rPr>
          <w:szCs w:val="22"/>
        </w:rPr>
        <w:t>designers</w:t>
      </w:r>
      <w:r w:rsidR="0035278A" w:rsidRPr="00443539">
        <w:rPr>
          <w:spacing w:val="-10"/>
        </w:rPr>
        <w:t xml:space="preserve"> </w:t>
      </w:r>
      <w:r w:rsidR="0035278A">
        <w:rPr>
          <w:szCs w:val="22"/>
        </w:rPr>
        <w:t>de</w:t>
      </w:r>
      <w:r w:rsidRPr="00443539">
        <w:rPr>
          <w:spacing w:val="-10"/>
        </w:rPr>
        <w:t xml:space="preserve"> </w:t>
      </w:r>
      <w:r w:rsidRPr="00EB5E38">
        <w:rPr>
          <w:szCs w:val="22"/>
        </w:rPr>
        <w:t>type</w:t>
      </w:r>
      <w:r w:rsidRPr="00443539">
        <w:rPr>
          <w:spacing w:val="-10"/>
        </w:rPr>
        <w:t xml:space="preserve"> </w:t>
      </w:r>
      <w:r w:rsidRPr="00EB5E38">
        <w:rPr>
          <w:szCs w:val="22"/>
        </w:rPr>
        <w:t>artisan/couturier</w:t>
      </w:r>
      <w:r w:rsidR="0035278A" w:rsidRPr="00443539">
        <w:rPr>
          <w:spacing w:val="-10"/>
        </w:rPr>
        <w:t xml:space="preserve"> </w:t>
      </w:r>
      <w:r w:rsidRPr="00EB5E38">
        <w:rPr>
          <w:szCs w:val="22"/>
        </w:rPr>
        <w:t>investissent</w:t>
      </w:r>
      <w:r w:rsidRPr="00443539">
        <w:rPr>
          <w:spacing w:val="-10"/>
        </w:rPr>
        <w:t xml:space="preserve"> </w:t>
      </w:r>
      <w:r w:rsidRPr="00EB5E38">
        <w:rPr>
          <w:szCs w:val="22"/>
        </w:rPr>
        <w:t>une</w:t>
      </w:r>
      <w:r w:rsidRPr="00443539">
        <w:rPr>
          <w:spacing w:val="-10"/>
        </w:rPr>
        <w:t xml:space="preserve"> </w:t>
      </w:r>
      <w:r w:rsidRPr="00EB5E38">
        <w:rPr>
          <w:szCs w:val="22"/>
        </w:rPr>
        <w:t>pratique</w:t>
      </w:r>
      <w:r w:rsidRPr="00443539">
        <w:rPr>
          <w:spacing w:val="-10"/>
        </w:rPr>
        <w:t xml:space="preserve"> </w:t>
      </w:r>
      <w:r w:rsidRPr="00EB5E38">
        <w:rPr>
          <w:szCs w:val="22"/>
        </w:rPr>
        <w:t>culturelle</w:t>
      </w:r>
      <w:r w:rsidRPr="00443539">
        <w:rPr>
          <w:spacing w:val="-10"/>
        </w:rPr>
        <w:t xml:space="preserve"> </w:t>
      </w:r>
      <w:r w:rsidRPr="00EB5E38">
        <w:rPr>
          <w:szCs w:val="22"/>
        </w:rPr>
        <w:t>du</w:t>
      </w:r>
      <w:r w:rsidRPr="00443539">
        <w:rPr>
          <w:spacing w:val="-10"/>
        </w:rPr>
        <w:t xml:space="preserve"> </w:t>
      </w:r>
      <w:r w:rsidRPr="00EB5E38">
        <w:rPr>
          <w:szCs w:val="22"/>
        </w:rPr>
        <w:t>métier</w:t>
      </w:r>
      <w:r w:rsidRPr="00443539">
        <w:rPr>
          <w:spacing w:val="-10"/>
        </w:rPr>
        <w:t xml:space="preserve"> </w:t>
      </w:r>
      <w:r w:rsidRPr="00EB5E38">
        <w:rPr>
          <w:szCs w:val="22"/>
        </w:rPr>
        <w:t>et</w:t>
      </w:r>
      <w:r w:rsidRPr="00443539">
        <w:rPr>
          <w:spacing w:val="-10"/>
        </w:rPr>
        <w:t xml:space="preserve"> </w:t>
      </w:r>
      <w:r w:rsidRPr="00EB5E38">
        <w:rPr>
          <w:szCs w:val="22"/>
        </w:rPr>
        <w:t>misent</w:t>
      </w:r>
      <w:r w:rsidRPr="00443539">
        <w:rPr>
          <w:spacing w:val="-10"/>
        </w:rPr>
        <w:t xml:space="preserve"> </w:t>
      </w:r>
      <w:r w:rsidRPr="00EB5E38">
        <w:rPr>
          <w:szCs w:val="22"/>
        </w:rPr>
        <w:t>sur</w:t>
      </w:r>
      <w:r w:rsidRPr="00443539">
        <w:rPr>
          <w:spacing w:val="-10"/>
        </w:rPr>
        <w:t xml:space="preserve"> </w:t>
      </w:r>
      <w:r w:rsidRPr="00EB5E38">
        <w:rPr>
          <w:szCs w:val="22"/>
        </w:rPr>
        <w:t>la</w:t>
      </w:r>
      <w:r w:rsidRPr="00443539">
        <w:rPr>
          <w:spacing w:val="-10"/>
        </w:rPr>
        <w:t xml:space="preserve"> </w:t>
      </w:r>
      <w:r w:rsidRPr="00EB5E38">
        <w:rPr>
          <w:szCs w:val="22"/>
        </w:rPr>
        <w:t>partie</w:t>
      </w:r>
      <w:r w:rsidRPr="00443539">
        <w:rPr>
          <w:spacing w:val="-10"/>
        </w:rPr>
        <w:t xml:space="preserve"> </w:t>
      </w:r>
      <w:r w:rsidRPr="00EB5E38">
        <w:rPr>
          <w:szCs w:val="22"/>
        </w:rPr>
        <w:t>créative,</w:t>
      </w:r>
      <w:r w:rsidR="008C6CA5" w:rsidRPr="00443539">
        <w:rPr>
          <w:spacing w:val="-10"/>
        </w:rPr>
        <w:t xml:space="preserve"> </w:t>
      </w:r>
      <w:r w:rsidR="008C6CA5">
        <w:rPr>
          <w:szCs w:val="22"/>
        </w:rPr>
        <w:t>traditionnelle</w:t>
      </w:r>
      <w:r w:rsidR="008C6CA5" w:rsidRPr="00443539">
        <w:rPr>
          <w:spacing w:val="-10"/>
        </w:rPr>
        <w:t xml:space="preserve"> </w:t>
      </w:r>
      <w:r w:rsidR="008C6CA5">
        <w:rPr>
          <w:szCs w:val="22"/>
        </w:rPr>
        <w:t>et</w:t>
      </w:r>
      <w:r w:rsidRPr="00443539">
        <w:rPr>
          <w:spacing w:val="-10"/>
        </w:rPr>
        <w:t xml:space="preserve"> </w:t>
      </w:r>
      <w:r w:rsidRPr="00EB5E38">
        <w:rPr>
          <w:szCs w:val="22"/>
        </w:rPr>
        <w:t>innovante</w:t>
      </w:r>
      <w:r w:rsidRPr="00443539">
        <w:rPr>
          <w:spacing w:val="-10"/>
        </w:rPr>
        <w:t xml:space="preserve"> </w:t>
      </w:r>
      <w:r w:rsidRPr="00EB5E38">
        <w:rPr>
          <w:szCs w:val="22"/>
        </w:rPr>
        <w:t>du</w:t>
      </w:r>
      <w:r w:rsidRPr="00443539">
        <w:rPr>
          <w:spacing w:val="-10"/>
        </w:rPr>
        <w:t xml:space="preserve"> </w:t>
      </w:r>
      <w:r w:rsidRPr="00EB5E38">
        <w:rPr>
          <w:szCs w:val="22"/>
        </w:rPr>
        <w:t>métier.</w:t>
      </w:r>
      <w:r w:rsidRPr="00443539">
        <w:rPr>
          <w:spacing w:val="-10"/>
        </w:rPr>
        <w:t xml:space="preserve"> </w:t>
      </w:r>
      <w:r w:rsidR="0035278A">
        <w:rPr>
          <w:szCs w:val="22"/>
        </w:rPr>
        <w:t>Dans</w:t>
      </w:r>
      <w:r w:rsidR="0035278A" w:rsidRPr="00443539">
        <w:rPr>
          <w:spacing w:val="-10"/>
        </w:rPr>
        <w:t xml:space="preserve"> </w:t>
      </w:r>
      <w:r w:rsidR="0035278A">
        <w:rPr>
          <w:szCs w:val="22"/>
        </w:rPr>
        <w:t>ce</w:t>
      </w:r>
      <w:r w:rsidR="0035278A" w:rsidRPr="00443539">
        <w:rPr>
          <w:spacing w:val="-10"/>
        </w:rPr>
        <w:t xml:space="preserve"> </w:t>
      </w:r>
      <w:r w:rsidR="0035278A">
        <w:rPr>
          <w:szCs w:val="22"/>
        </w:rPr>
        <w:t>cas,</w:t>
      </w:r>
      <w:r w:rsidR="0035278A" w:rsidRPr="00443539">
        <w:rPr>
          <w:spacing w:val="-10"/>
        </w:rPr>
        <w:t xml:space="preserve"> </w:t>
      </w:r>
      <w:r w:rsidR="0035278A">
        <w:rPr>
          <w:szCs w:val="22"/>
        </w:rPr>
        <w:t>le</w:t>
      </w:r>
      <w:r w:rsidR="0035278A" w:rsidRPr="00443539">
        <w:rPr>
          <w:spacing w:val="-10"/>
        </w:rPr>
        <w:t xml:space="preserve"> </w:t>
      </w:r>
      <w:r w:rsidR="0035278A">
        <w:rPr>
          <w:szCs w:val="22"/>
        </w:rPr>
        <w:t>vécu</w:t>
      </w:r>
      <w:r w:rsidR="0035278A" w:rsidRPr="00443539">
        <w:rPr>
          <w:spacing w:val="-10"/>
        </w:rPr>
        <w:t xml:space="preserve"> </w:t>
      </w:r>
      <w:r w:rsidR="0035278A">
        <w:rPr>
          <w:szCs w:val="22"/>
        </w:rPr>
        <w:t>créatif</w:t>
      </w:r>
      <w:r w:rsidR="0035278A" w:rsidRPr="00443539">
        <w:rPr>
          <w:spacing w:val="-10"/>
        </w:rPr>
        <w:t xml:space="preserve"> </w:t>
      </w:r>
      <w:r w:rsidRPr="00EB5E38">
        <w:rPr>
          <w:szCs w:val="22"/>
        </w:rPr>
        <w:t>du</w:t>
      </w:r>
      <w:r w:rsidRPr="00443539">
        <w:rPr>
          <w:spacing w:val="-10"/>
        </w:rPr>
        <w:t xml:space="preserve"> </w:t>
      </w:r>
      <w:r w:rsidRPr="00EB5E38">
        <w:rPr>
          <w:szCs w:val="22"/>
        </w:rPr>
        <w:t>métier</w:t>
      </w:r>
      <w:r w:rsidR="0035278A" w:rsidRPr="00443539">
        <w:rPr>
          <w:spacing w:val="-10"/>
        </w:rPr>
        <w:t xml:space="preserve"> </w:t>
      </w:r>
      <w:r w:rsidR="0035278A">
        <w:rPr>
          <w:szCs w:val="22"/>
        </w:rPr>
        <w:t>est</w:t>
      </w:r>
      <w:r w:rsidR="0035278A" w:rsidRPr="00443539">
        <w:rPr>
          <w:spacing w:val="-10"/>
        </w:rPr>
        <w:t xml:space="preserve"> </w:t>
      </w:r>
      <w:r w:rsidR="0035278A">
        <w:rPr>
          <w:szCs w:val="22"/>
        </w:rPr>
        <w:t>primordial.</w:t>
      </w:r>
    </w:p>
    <w:p w14:paraId="2776C7CB" w14:textId="77777777" w:rsidR="00FE7C46" w:rsidRPr="00EB5E38" w:rsidRDefault="00FE7C46" w:rsidP="00FE7C46">
      <w:pPr>
        <w:rPr>
          <w:szCs w:val="22"/>
        </w:rPr>
      </w:pPr>
    </w:p>
    <w:p w14:paraId="12DB72EB" w14:textId="78342646" w:rsidR="00FE7C46" w:rsidRPr="00EB5E38" w:rsidRDefault="00FE7C46" w:rsidP="00FE7C46">
      <w:pPr>
        <w:rPr>
          <w:szCs w:val="22"/>
        </w:rPr>
      </w:pPr>
      <w:r w:rsidRPr="00EB5E38">
        <w:rPr>
          <w:szCs w:val="22"/>
        </w:rPr>
        <w:t>En ce qui concerne la visibilité des designers de renom locaux, l</w:t>
      </w:r>
      <w:r w:rsidR="00DD5E32">
        <w:rPr>
          <w:szCs w:val="22"/>
        </w:rPr>
        <w:t>’</w:t>
      </w:r>
      <w:r w:rsidR="00A64A80">
        <w:rPr>
          <w:szCs w:val="22"/>
        </w:rPr>
        <w:t>événement</w:t>
      </w:r>
      <w:r w:rsidRPr="00EB5E38">
        <w:rPr>
          <w:szCs w:val="22"/>
        </w:rPr>
        <w:t xml:space="preserve"> le plus connu et convoité par les médias, l</w:t>
      </w:r>
      <w:r w:rsidR="00DD5E32">
        <w:rPr>
          <w:szCs w:val="22"/>
        </w:rPr>
        <w:t>’</w:t>
      </w:r>
      <w:r w:rsidRPr="00EB5E38">
        <w:rPr>
          <w:szCs w:val="22"/>
        </w:rPr>
        <w:t>industrie</w:t>
      </w:r>
      <w:r w:rsidR="008114E6">
        <w:rPr>
          <w:szCs w:val="22"/>
        </w:rPr>
        <w:t xml:space="preserve"> </w:t>
      </w:r>
      <w:r w:rsidRPr="00EB5E38">
        <w:rPr>
          <w:szCs w:val="22"/>
        </w:rPr>
        <w:t xml:space="preserve">et le public, </w:t>
      </w:r>
      <w:r w:rsidR="008114E6">
        <w:rPr>
          <w:szCs w:val="22"/>
        </w:rPr>
        <w:t>n’e</w:t>
      </w:r>
      <w:r w:rsidRPr="00EB5E38">
        <w:rPr>
          <w:szCs w:val="22"/>
        </w:rPr>
        <w:t>st</w:t>
      </w:r>
      <w:r w:rsidR="008114E6">
        <w:rPr>
          <w:szCs w:val="22"/>
        </w:rPr>
        <w:t xml:space="preserve"> autre que </w:t>
      </w:r>
      <w:r w:rsidRPr="00EB5E38">
        <w:rPr>
          <w:szCs w:val="22"/>
        </w:rPr>
        <w:t>la SMM. Comme l</w:t>
      </w:r>
      <w:r w:rsidR="00DD5E32">
        <w:rPr>
          <w:szCs w:val="22"/>
        </w:rPr>
        <w:t>’</w:t>
      </w:r>
      <w:r w:rsidRPr="00EB5E38">
        <w:rPr>
          <w:szCs w:val="22"/>
        </w:rPr>
        <w:t xml:space="preserve">indique un designer, </w:t>
      </w:r>
      <w:r w:rsidR="00756A20" w:rsidRPr="00EB5E38">
        <w:rPr>
          <w:szCs w:val="22"/>
        </w:rPr>
        <w:t>« </w:t>
      </w:r>
      <w:r w:rsidRPr="00EB5E38">
        <w:rPr>
          <w:szCs w:val="22"/>
        </w:rPr>
        <w:t>la SMM, c</w:t>
      </w:r>
      <w:r w:rsidR="00DD5E32">
        <w:rPr>
          <w:szCs w:val="22"/>
        </w:rPr>
        <w:t>’</w:t>
      </w:r>
      <w:r w:rsidRPr="00EB5E38">
        <w:rPr>
          <w:szCs w:val="22"/>
        </w:rPr>
        <w:t>est Marie Saint Pierre, c</w:t>
      </w:r>
      <w:r w:rsidR="00DD5E32">
        <w:rPr>
          <w:szCs w:val="22"/>
        </w:rPr>
        <w:t>’</w:t>
      </w:r>
      <w:r w:rsidRPr="00EB5E38">
        <w:rPr>
          <w:szCs w:val="22"/>
        </w:rPr>
        <w:t>est Dubuc, Denis Gagnon, Nadia Toto qui revient, c</w:t>
      </w:r>
      <w:r w:rsidR="00DD5E32">
        <w:rPr>
          <w:szCs w:val="22"/>
        </w:rPr>
        <w:t>’</w:t>
      </w:r>
      <w:r w:rsidRPr="00EB5E38">
        <w:rPr>
          <w:szCs w:val="22"/>
        </w:rPr>
        <w:t>est tous des gros noms</w:t>
      </w:r>
      <w:r w:rsidR="00756A20" w:rsidRPr="00EB5E38">
        <w:rPr>
          <w:szCs w:val="22"/>
        </w:rPr>
        <w:t> »</w:t>
      </w:r>
      <w:r w:rsidR="00B252B3" w:rsidRPr="00EB5E38">
        <w:rPr>
          <w:szCs w:val="22"/>
        </w:rPr>
        <w:t xml:space="preserve"> </w:t>
      </w:r>
      <w:r w:rsidRPr="00EB5E38">
        <w:rPr>
          <w:szCs w:val="22"/>
        </w:rPr>
        <w:t xml:space="preserve">(drr2). Cependant bien que ces figures de la mode soient </w:t>
      </w:r>
      <w:r w:rsidRPr="00EB5E38">
        <w:t>les</w:t>
      </w:r>
      <w:r w:rsidRPr="00EB5E38">
        <w:rPr>
          <w:szCs w:val="22"/>
        </w:rPr>
        <w:t xml:space="preserve"> stars de l</w:t>
      </w:r>
      <w:r w:rsidR="00DD5E32">
        <w:rPr>
          <w:szCs w:val="22"/>
        </w:rPr>
        <w:t>’</w:t>
      </w:r>
      <w:r w:rsidR="00A64A80">
        <w:rPr>
          <w:szCs w:val="22"/>
        </w:rPr>
        <w:t>événement</w:t>
      </w:r>
      <w:r w:rsidRPr="00EB5E38">
        <w:rPr>
          <w:szCs w:val="22"/>
        </w:rPr>
        <w:t>, plusieurs d</w:t>
      </w:r>
      <w:r w:rsidR="00DD5E32">
        <w:rPr>
          <w:szCs w:val="22"/>
        </w:rPr>
        <w:t>’</w:t>
      </w:r>
      <w:r w:rsidRPr="00EB5E38">
        <w:rPr>
          <w:szCs w:val="22"/>
        </w:rPr>
        <w:t xml:space="preserve">entre elles </w:t>
      </w:r>
      <w:r w:rsidR="00215C38">
        <w:rPr>
          <w:szCs w:val="22"/>
        </w:rPr>
        <w:t xml:space="preserve">finissent par </w:t>
      </w:r>
      <w:r w:rsidRPr="00EB5E38">
        <w:rPr>
          <w:szCs w:val="22"/>
        </w:rPr>
        <w:t>désert</w:t>
      </w:r>
      <w:r w:rsidR="00215C38">
        <w:rPr>
          <w:szCs w:val="22"/>
        </w:rPr>
        <w:t>er</w:t>
      </w:r>
      <w:r w:rsidRPr="00EB5E38">
        <w:rPr>
          <w:szCs w:val="22"/>
        </w:rPr>
        <w:t>. Le problème évoqué est celui de la rentabilité qui ne permet pas de justifier l</w:t>
      </w:r>
      <w:r w:rsidR="00DD5E32">
        <w:rPr>
          <w:szCs w:val="22"/>
        </w:rPr>
        <w:t>’</w:t>
      </w:r>
      <w:r w:rsidRPr="00EB5E38">
        <w:rPr>
          <w:szCs w:val="22"/>
        </w:rPr>
        <w:t>investissement pour la participation et l</w:t>
      </w:r>
      <w:r w:rsidR="00DD5E32">
        <w:rPr>
          <w:szCs w:val="22"/>
        </w:rPr>
        <w:t>’</w:t>
      </w:r>
      <w:r w:rsidRPr="00EB5E38">
        <w:rPr>
          <w:szCs w:val="22"/>
        </w:rPr>
        <w:t xml:space="preserve">organisation du défilé </w:t>
      </w:r>
      <w:r w:rsidR="000A5F79">
        <w:rPr>
          <w:szCs w:val="22"/>
        </w:rPr>
        <w:t xml:space="preserve">qui s’élève à </w:t>
      </w:r>
      <w:r w:rsidRPr="00EB5E38">
        <w:rPr>
          <w:szCs w:val="22"/>
        </w:rPr>
        <w:t>environ 10 000</w:t>
      </w:r>
      <w:r w:rsidR="00756A20" w:rsidRPr="00EB5E38">
        <w:rPr>
          <w:szCs w:val="22"/>
        </w:rPr>
        <w:t> $</w:t>
      </w:r>
      <w:r w:rsidRPr="00EB5E38">
        <w:rPr>
          <w:szCs w:val="22"/>
        </w:rPr>
        <w:t xml:space="preserve">. </w:t>
      </w:r>
      <w:r w:rsidR="00756A20" w:rsidRPr="00EB5E38">
        <w:rPr>
          <w:szCs w:val="22"/>
        </w:rPr>
        <w:t>« </w:t>
      </w:r>
      <w:r w:rsidRPr="00EB5E38">
        <w:rPr>
          <w:szCs w:val="22"/>
        </w:rPr>
        <w:t>On s</w:t>
      </w:r>
      <w:r w:rsidR="00DD5E32">
        <w:rPr>
          <w:szCs w:val="22"/>
        </w:rPr>
        <w:t>’</w:t>
      </w:r>
      <w:r w:rsidRPr="00EB5E38">
        <w:rPr>
          <w:szCs w:val="22"/>
        </w:rPr>
        <w:t>attend à ce qu</w:t>
      </w:r>
      <w:r w:rsidR="00DD5E32">
        <w:rPr>
          <w:szCs w:val="22"/>
        </w:rPr>
        <w:t>’</w:t>
      </w:r>
      <w:r w:rsidRPr="00EB5E38">
        <w:rPr>
          <w:szCs w:val="22"/>
        </w:rPr>
        <w:t>il y ait une certaine rentabilité, on n</w:t>
      </w:r>
      <w:r w:rsidR="00DD5E32">
        <w:rPr>
          <w:szCs w:val="22"/>
        </w:rPr>
        <w:t>’</w:t>
      </w:r>
      <w:r w:rsidRPr="00EB5E38">
        <w:rPr>
          <w:szCs w:val="22"/>
        </w:rPr>
        <w:t>est pas les grandes maisons de</w:t>
      </w:r>
      <w:r w:rsidR="00B252B3" w:rsidRPr="00EB5E38">
        <w:rPr>
          <w:szCs w:val="22"/>
        </w:rPr>
        <w:t xml:space="preserve"> </w:t>
      </w:r>
      <w:r w:rsidRPr="00EB5E38">
        <w:rPr>
          <w:szCs w:val="22"/>
        </w:rPr>
        <w:t>couture qui peuvent se dire “on dépense un million sur quelque chose puis c</w:t>
      </w:r>
      <w:r w:rsidR="00DD5E32">
        <w:rPr>
          <w:szCs w:val="22"/>
        </w:rPr>
        <w:t>’</w:t>
      </w:r>
      <w:r w:rsidRPr="00EB5E38">
        <w:rPr>
          <w:szCs w:val="22"/>
        </w:rPr>
        <w:t>est pas grave si on récupère d</w:t>
      </w:r>
      <w:r w:rsidR="00DD5E32">
        <w:rPr>
          <w:szCs w:val="22"/>
        </w:rPr>
        <w:t>’</w:t>
      </w:r>
      <w:r w:rsidRPr="00EB5E38">
        <w:rPr>
          <w:szCs w:val="22"/>
        </w:rPr>
        <w:t>autres millions seulement dans trois ans”</w:t>
      </w:r>
      <w:r w:rsidR="00756A20" w:rsidRPr="00EB5E38">
        <w:rPr>
          <w:szCs w:val="22"/>
        </w:rPr>
        <w:t> »</w:t>
      </w:r>
      <w:r w:rsidR="00B252B3" w:rsidRPr="00EB5E38">
        <w:rPr>
          <w:szCs w:val="22"/>
        </w:rPr>
        <w:t xml:space="preserve"> </w:t>
      </w:r>
      <w:r w:rsidRPr="00EB5E38">
        <w:rPr>
          <w:szCs w:val="22"/>
        </w:rPr>
        <w:t>(dmc2).</w:t>
      </w:r>
    </w:p>
    <w:p w14:paraId="07D44F61" w14:textId="77777777" w:rsidR="00FE7C46" w:rsidRPr="00EB5E38" w:rsidRDefault="00FE7C46" w:rsidP="00FE7C46">
      <w:pPr>
        <w:rPr>
          <w:szCs w:val="22"/>
        </w:rPr>
      </w:pPr>
    </w:p>
    <w:p w14:paraId="76F603F1" w14:textId="2DCCA1E7" w:rsidR="00FE7C46" w:rsidRPr="00EB5E38" w:rsidRDefault="00FE7C46" w:rsidP="00FE7C46">
      <w:pPr>
        <w:rPr>
          <w:szCs w:val="22"/>
        </w:rPr>
      </w:pPr>
      <w:r w:rsidRPr="00EB5E38">
        <w:rPr>
          <w:szCs w:val="22"/>
        </w:rPr>
        <w:t xml:space="preserve">Un </w:t>
      </w:r>
      <w:r w:rsidR="002106C7">
        <w:rPr>
          <w:szCs w:val="22"/>
        </w:rPr>
        <w:t xml:space="preserve">répondant </w:t>
      </w:r>
      <w:r w:rsidRPr="00EB5E38">
        <w:rPr>
          <w:szCs w:val="22"/>
        </w:rPr>
        <w:t xml:space="preserve">critique </w:t>
      </w:r>
      <w:r w:rsidR="00741033">
        <w:rPr>
          <w:szCs w:val="22"/>
        </w:rPr>
        <w:t>l</w:t>
      </w:r>
      <w:r w:rsidRPr="00EB5E38">
        <w:rPr>
          <w:szCs w:val="22"/>
        </w:rPr>
        <w:t xml:space="preserve">es </w:t>
      </w:r>
      <w:r w:rsidR="001B0EE2">
        <w:rPr>
          <w:szCs w:val="22"/>
        </w:rPr>
        <w:t>événements</w:t>
      </w:r>
      <w:r w:rsidRPr="00EB5E38">
        <w:rPr>
          <w:szCs w:val="22"/>
        </w:rPr>
        <w:t xml:space="preserve"> </w:t>
      </w:r>
      <w:r w:rsidR="00741033">
        <w:rPr>
          <w:szCs w:val="22"/>
        </w:rPr>
        <w:t>en avançant que</w:t>
      </w:r>
      <w:r w:rsidRPr="00EB5E38">
        <w:rPr>
          <w:szCs w:val="22"/>
        </w:rPr>
        <w:t xml:space="preserve"> </w:t>
      </w:r>
      <w:r w:rsidR="00215C38">
        <w:rPr>
          <w:szCs w:val="22"/>
        </w:rPr>
        <w:t>l’organisation des défilés</w:t>
      </w:r>
      <w:r w:rsidR="00741033">
        <w:rPr>
          <w:szCs w:val="22"/>
        </w:rPr>
        <w:t xml:space="preserve"> par</w:t>
      </w:r>
      <w:r w:rsidRPr="00EB5E38">
        <w:rPr>
          <w:szCs w:val="22"/>
        </w:rPr>
        <w:t xml:space="preserve"> les promoteurs </w:t>
      </w:r>
      <w:r w:rsidR="00215C38">
        <w:rPr>
          <w:szCs w:val="22"/>
        </w:rPr>
        <w:t xml:space="preserve">participe </w:t>
      </w:r>
      <w:r w:rsidRPr="00EB5E38">
        <w:rPr>
          <w:szCs w:val="22"/>
        </w:rPr>
        <w:t xml:space="preserve">à semer la confusion auprès </w:t>
      </w:r>
      <w:r w:rsidR="00215C38">
        <w:rPr>
          <w:szCs w:val="22"/>
        </w:rPr>
        <w:t>du</w:t>
      </w:r>
      <w:r w:rsidRPr="00EB5E38">
        <w:rPr>
          <w:szCs w:val="22"/>
        </w:rPr>
        <w:t xml:space="preserve"> grand public. Par exemple au FMD, </w:t>
      </w:r>
      <w:r w:rsidR="007D77B0">
        <w:rPr>
          <w:szCs w:val="22"/>
        </w:rPr>
        <w:t>lors des défilés dans la rue</w:t>
      </w:r>
      <w:r w:rsidRPr="00EB5E38">
        <w:rPr>
          <w:szCs w:val="22"/>
        </w:rPr>
        <w:t xml:space="preserve"> </w:t>
      </w:r>
      <w:r w:rsidR="007D77B0">
        <w:rPr>
          <w:szCs w:val="22"/>
        </w:rPr>
        <w:t xml:space="preserve">on ne fait pas la distinction </w:t>
      </w:r>
      <w:r w:rsidR="00756A20" w:rsidRPr="00EB5E38">
        <w:rPr>
          <w:szCs w:val="22"/>
        </w:rPr>
        <w:t>« </w:t>
      </w:r>
      <w:r w:rsidRPr="00EB5E38">
        <w:rPr>
          <w:szCs w:val="22"/>
        </w:rPr>
        <w:t>entre les manufacturiers et les designers, et les couturiers et les créateurs</w:t>
      </w:r>
      <w:r w:rsidR="00756A20" w:rsidRPr="00EB5E38">
        <w:rPr>
          <w:szCs w:val="22"/>
        </w:rPr>
        <w:t> »</w:t>
      </w:r>
      <w:r w:rsidRPr="00EB5E38">
        <w:rPr>
          <w:szCs w:val="22"/>
        </w:rPr>
        <w:t xml:space="preserve"> (drr6)</w:t>
      </w:r>
      <w:r w:rsidR="00756A20" w:rsidRPr="00EB5E38">
        <w:rPr>
          <w:szCs w:val="22"/>
        </w:rPr>
        <w:t> :</w:t>
      </w:r>
    </w:p>
    <w:p w14:paraId="57022E3C" w14:textId="77777777" w:rsidR="00FE7C46" w:rsidRPr="00EB5E38" w:rsidRDefault="00FE7C46" w:rsidP="00FE7C46">
      <w:pPr>
        <w:rPr>
          <w:szCs w:val="22"/>
        </w:rPr>
      </w:pPr>
    </w:p>
    <w:p w14:paraId="09B48D0A" w14:textId="31F22DC6" w:rsidR="00FE7C46" w:rsidRPr="00EB5E38" w:rsidRDefault="00FE7C46" w:rsidP="00FE7C46">
      <w:pPr>
        <w:pStyle w:val="CI"/>
      </w:pPr>
      <w:r w:rsidRPr="00EB5E38">
        <w:t>Alors quand le public qui vient voir, ça</w:t>
      </w:r>
      <w:r w:rsidR="008114E6">
        <w:t xml:space="preserve">, </w:t>
      </w:r>
      <w:r w:rsidRPr="00EB5E38">
        <w:t>c</w:t>
      </w:r>
      <w:r w:rsidR="00DD5E32">
        <w:t>’</w:t>
      </w:r>
      <w:r w:rsidRPr="00EB5E38">
        <w:t>est sûr qu</w:t>
      </w:r>
      <w:r w:rsidR="00DD5E32">
        <w:t>’</w:t>
      </w:r>
      <w:r w:rsidRPr="00EB5E38">
        <w:t>il ne s</w:t>
      </w:r>
      <w:r w:rsidR="00DD5E32">
        <w:t>’</w:t>
      </w:r>
      <w:r w:rsidRPr="00EB5E38">
        <w:t>y retrouve pas non plus. Je veux dire la différence entre moi</w:t>
      </w:r>
      <w:r w:rsidR="007D77B0">
        <w:t>,</w:t>
      </w:r>
      <w:r w:rsidRPr="00EB5E38">
        <w:t xml:space="preserve"> et pis Samuel Dong ou des trucs comme ça, c</w:t>
      </w:r>
      <w:r w:rsidR="00DD5E32">
        <w:t>’</w:t>
      </w:r>
      <w:r w:rsidRPr="00EB5E38">
        <w:t>est que les gens ne voient pas</w:t>
      </w:r>
      <w:r w:rsidR="007D77B0">
        <w:t>…</w:t>
      </w:r>
      <w:r w:rsidRPr="00EB5E38">
        <w:t xml:space="preserve"> Une grosse marque qui fait des milliards de dollars par année</w:t>
      </w:r>
      <w:r w:rsidR="00756A20" w:rsidRPr="00EB5E38">
        <w:t> ;</w:t>
      </w:r>
      <w:r w:rsidRPr="00EB5E38">
        <w:t xml:space="preserve"> Le Château, c</w:t>
      </w:r>
      <w:r w:rsidR="00DD5E32">
        <w:t>’</w:t>
      </w:r>
      <w:r w:rsidRPr="00EB5E38">
        <w:t xml:space="preserve">est québécois, mais ça </w:t>
      </w:r>
      <w:r w:rsidR="00AB0200">
        <w:t>n</w:t>
      </w:r>
      <w:r w:rsidR="00DD5E32">
        <w:t>’</w:t>
      </w:r>
      <w:r w:rsidRPr="00EB5E38">
        <w:t>a quand même pas rapport avec nous, ça devrait être sur des scènes différentes, on devrait avoir une distinction […]. C</w:t>
      </w:r>
      <w:r w:rsidR="00DD5E32">
        <w:t>’</w:t>
      </w:r>
      <w:r w:rsidRPr="00EB5E38">
        <w:t>est-à-dire nous on sait qui on est, mais face au public</w:t>
      </w:r>
      <w:r w:rsidR="008114E6">
        <w:t xml:space="preserve">, il </w:t>
      </w:r>
      <w:r w:rsidRPr="00EB5E38">
        <w:t>y en a pas de différence (drr6).</w:t>
      </w:r>
    </w:p>
    <w:p w14:paraId="6E9378EB" w14:textId="77777777" w:rsidR="00FE7C46" w:rsidRPr="00EB5E38" w:rsidRDefault="00FE7C46" w:rsidP="00FE7C46">
      <w:pPr>
        <w:rPr>
          <w:szCs w:val="22"/>
        </w:rPr>
      </w:pPr>
    </w:p>
    <w:p w14:paraId="2A92C9BB" w14:textId="5A499052" w:rsidR="00FE7C46" w:rsidRPr="00EB5E38" w:rsidRDefault="00FE7C46" w:rsidP="00FE7C46">
      <w:pPr>
        <w:rPr>
          <w:szCs w:val="22"/>
        </w:rPr>
      </w:pPr>
      <w:r w:rsidRPr="00EB5E38">
        <w:rPr>
          <w:szCs w:val="22"/>
        </w:rPr>
        <w:t xml:space="preserve">Allant dans le même sens, une </w:t>
      </w:r>
      <w:r w:rsidR="002106C7">
        <w:rPr>
          <w:szCs w:val="22"/>
        </w:rPr>
        <w:t>designer</w:t>
      </w:r>
      <w:r w:rsidR="002106C7" w:rsidRPr="00EB5E38">
        <w:rPr>
          <w:szCs w:val="22"/>
        </w:rPr>
        <w:t xml:space="preserve"> </w:t>
      </w:r>
      <w:r w:rsidRPr="00EB5E38">
        <w:rPr>
          <w:szCs w:val="22"/>
        </w:rPr>
        <w:t>estime qu</w:t>
      </w:r>
      <w:r w:rsidR="00DD5E32">
        <w:rPr>
          <w:szCs w:val="22"/>
        </w:rPr>
        <w:t>’</w:t>
      </w:r>
      <w:r w:rsidRPr="00EB5E38">
        <w:rPr>
          <w:szCs w:val="22"/>
        </w:rPr>
        <w:t>on doit faire la distinction entre l</w:t>
      </w:r>
      <w:r w:rsidR="00DD5E32">
        <w:rPr>
          <w:szCs w:val="22"/>
        </w:rPr>
        <w:t>’</w:t>
      </w:r>
      <w:r w:rsidR="00094B5B">
        <w:rPr>
          <w:szCs w:val="22"/>
        </w:rPr>
        <w:t>atelier-créateur</w:t>
      </w:r>
      <w:r w:rsidRPr="00EB5E38">
        <w:rPr>
          <w:szCs w:val="22"/>
        </w:rPr>
        <w:t xml:space="preserve"> et une marque de designer selon le modèle d</w:t>
      </w:r>
      <w:r w:rsidR="00DD5E32">
        <w:rPr>
          <w:szCs w:val="22"/>
        </w:rPr>
        <w:t>’</w:t>
      </w:r>
      <w:r w:rsidRPr="00EB5E38">
        <w:rPr>
          <w:szCs w:val="22"/>
        </w:rPr>
        <w:t xml:space="preserve">affaires et la capacité de production (drr3). Celle-ci suggère </w:t>
      </w:r>
      <w:r w:rsidR="00F947E8">
        <w:rPr>
          <w:szCs w:val="22"/>
        </w:rPr>
        <w:t xml:space="preserve">de dégager </w:t>
      </w:r>
      <w:r w:rsidRPr="00EB5E38">
        <w:rPr>
          <w:szCs w:val="22"/>
        </w:rPr>
        <w:t>deux catégories distinctes. La première représente une marque de type moins commercial</w:t>
      </w:r>
      <w:r w:rsidR="00F947E8">
        <w:rPr>
          <w:szCs w:val="22"/>
        </w:rPr>
        <w:t>,</w:t>
      </w:r>
      <w:r w:rsidRPr="00EB5E38">
        <w:rPr>
          <w:szCs w:val="22"/>
        </w:rPr>
        <w:t xml:space="preserve"> de production limitée</w:t>
      </w:r>
      <w:r w:rsidR="00756A20" w:rsidRPr="00EB5E38">
        <w:rPr>
          <w:szCs w:val="22"/>
        </w:rPr>
        <w:t> :</w:t>
      </w:r>
      <w:r w:rsidRPr="00EB5E38">
        <w:rPr>
          <w:szCs w:val="22"/>
        </w:rPr>
        <w:t xml:space="preserve"> </w:t>
      </w:r>
      <w:r w:rsidR="00756A20" w:rsidRPr="00EB5E38">
        <w:rPr>
          <w:szCs w:val="22"/>
        </w:rPr>
        <w:t>« </w:t>
      </w:r>
      <w:r w:rsidR="002106C7">
        <w:rPr>
          <w:szCs w:val="22"/>
        </w:rPr>
        <w:t>C</w:t>
      </w:r>
      <w:r w:rsidR="00DD5E32">
        <w:rPr>
          <w:szCs w:val="22"/>
        </w:rPr>
        <w:t>’</w:t>
      </w:r>
      <w:r w:rsidRPr="00EB5E38">
        <w:rPr>
          <w:szCs w:val="22"/>
        </w:rPr>
        <w:t>est des designers, c</w:t>
      </w:r>
      <w:r w:rsidR="00DD5E32">
        <w:rPr>
          <w:szCs w:val="22"/>
        </w:rPr>
        <w:t>’</w:t>
      </w:r>
      <w:r w:rsidRPr="00EB5E38">
        <w:rPr>
          <w:szCs w:val="22"/>
        </w:rPr>
        <w:t>est de la vraie recherche de tendance</w:t>
      </w:r>
      <w:r w:rsidR="00756A20" w:rsidRPr="00EB5E38">
        <w:rPr>
          <w:szCs w:val="22"/>
        </w:rPr>
        <w:t> »</w:t>
      </w:r>
      <w:r w:rsidRPr="00EB5E38">
        <w:rPr>
          <w:szCs w:val="22"/>
        </w:rPr>
        <w:t xml:space="preserve"> (drr3), et la seconde plus commerciale est une production à plus grande échelle. Par exemple, Marie Saint Pierre produit en plus petites quantités et se distingue de la marque Mackage qui est </w:t>
      </w:r>
      <w:r w:rsidR="00756A20" w:rsidRPr="00EB5E38">
        <w:rPr>
          <w:szCs w:val="22"/>
        </w:rPr>
        <w:t>« </w:t>
      </w:r>
      <w:r w:rsidRPr="00EB5E38">
        <w:rPr>
          <w:szCs w:val="22"/>
        </w:rPr>
        <w:t>un petit peu plus manufacturier</w:t>
      </w:r>
      <w:r w:rsidR="00756A20" w:rsidRPr="00EB5E38">
        <w:rPr>
          <w:szCs w:val="22"/>
        </w:rPr>
        <w:t> »</w:t>
      </w:r>
      <w:r w:rsidRPr="00EB5E38">
        <w:rPr>
          <w:szCs w:val="22"/>
        </w:rPr>
        <w:t xml:space="preserve"> (drr3). Finalement, la question de la production (locale/délocalisée, petite quantité</w:t>
      </w:r>
      <w:r w:rsidR="00B440C4">
        <w:rPr>
          <w:szCs w:val="22"/>
        </w:rPr>
        <w:t>/</w:t>
      </w:r>
      <w:r w:rsidRPr="00EB5E38">
        <w:rPr>
          <w:szCs w:val="22"/>
        </w:rPr>
        <w:t>grande quantité) définit un axe où s</w:t>
      </w:r>
      <w:r w:rsidR="00DD5E32">
        <w:rPr>
          <w:szCs w:val="22"/>
        </w:rPr>
        <w:t>’</w:t>
      </w:r>
      <w:r w:rsidRPr="00EB5E38">
        <w:rPr>
          <w:szCs w:val="22"/>
        </w:rPr>
        <w:t xml:space="preserve">opposent deux figures. </w:t>
      </w:r>
      <w:r w:rsidR="00F947E8">
        <w:rPr>
          <w:szCs w:val="22"/>
        </w:rPr>
        <w:t>D’un côté</w:t>
      </w:r>
      <w:r w:rsidRPr="00EB5E38">
        <w:rPr>
          <w:szCs w:val="22"/>
        </w:rPr>
        <w:t>, on retrouve un modèle créateur</w:t>
      </w:r>
      <w:r w:rsidRPr="00EB5E38">
        <w:t xml:space="preserve">, </w:t>
      </w:r>
      <w:r w:rsidRPr="00EB5E38">
        <w:rPr>
          <w:szCs w:val="22"/>
        </w:rPr>
        <w:t>plus artiste</w:t>
      </w:r>
      <w:r w:rsidRPr="00EB5E38">
        <w:t xml:space="preserve">, </w:t>
      </w:r>
      <w:r w:rsidRPr="00EB5E38">
        <w:rPr>
          <w:szCs w:val="22"/>
        </w:rPr>
        <w:t xml:space="preserve">voire artisanal (couturier), et </w:t>
      </w:r>
      <w:r w:rsidR="00F947E8">
        <w:rPr>
          <w:szCs w:val="22"/>
        </w:rPr>
        <w:t>de</w:t>
      </w:r>
      <w:r w:rsidR="00F947E8" w:rsidRPr="00EB5E38">
        <w:rPr>
          <w:szCs w:val="22"/>
        </w:rPr>
        <w:t xml:space="preserve"> </w:t>
      </w:r>
      <w:r w:rsidRPr="00EB5E38">
        <w:rPr>
          <w:szCs w:val="22"/>
        </w:rPr>
        <w:t>l</w:t>
      </w:r>
      <w:r w:rsidR="00DD5E32">
        <w:rPr>
          <w:szCs w:val="22"/>
        </w:rPr>
        <w:t>’</w:t>
      </w:r>
      <w:r w:rsidRPr="00EB5E38">
        <w:rPr>
          <w:szCs w:val="22"/>
        </w:rPr>
        <w:t xml:space="preserve">autre, des designers qui </w:t>
      </w:r>
      <w:r w:rsidR="00F947E8">
        <w:rPr>
          <w:szCs w:val="22"/>
        </w:rPr>
        <w:t>tendent vers un modèle</w:t>
      </w:r>
      <w:r w:rsidRPr="00EB5E38">
        <w:rPr>
          <w:szCs w:val="22"/>
        </w:rPr>
        <w:t xml:space="preserve"> manufacturier. Cependant, </w:t>
      </w:r>
      <w:r w:rsidR="008114E6">
        <w:rPr>
          <w:szCs w:val="22"/>
        </w:rPr>
        <w:t>mets</w:t>
      </w:r>
      <w:r w:rsidRPr="00EB5E38">
        <w:rPr>
          <w:szCs w:val="22"/>
        </w:rPr>
        <w:t xml:space="preserve"> en garde un répondant, les designers qui suivent les tendances de la mode internationale et commerciale (</w:t>
      </w:r>
      <w:r w:rsidR="00F2691F">
        <w:rPr>
          <w:szCs w:val="22"/>
        </w:rPr>
        <w:t>p. ex.</w:t>
      </w:r>
      <w:r w:rsidRPr="00EB5E38">
        <w:rPr>
          <w:szCs w:val="22"/>
        </w:rPr>
        <w:t xml:space="preserve"> H&amp;M) doivent être prévenus du danger de perdre leur identité (drr7). Un autre prévient aussi des risques de délaisser la démarche de création en devenant manufacturier</w:t>
      </w:r>
      <w:r w:rsidR="00756A20" w:rsidRPr="00EB5E38">
        <w:rPr>
          <w:szCs w:val="22"/>
        </w:rPr>
        <w:t> :</w:t>
      </w:r>
    </w:p>
    <w:p w14:paraId="5C51D63C" w14:textId="77777777" w:rsidR="00FE7C46" w:rsidRPr="00EB5E38" w:rsidRDefault="00FE7C46" w:rsidP="00FE7C46">
      <w:pPr>
        <w:rPr>
          <w:szCs w:val="22"/>
        </w:rPr>
      </w:pPr>
    </w:p>
    <w:p w14:paraId="4A94AAB1" w14:textId="77777777" w:rsidR="00FE7C46" w:rsidRPr="00EB5E38" w:rsidRDefault="00FE7C46" w:rsidP="00FE7C46">
      <w:pPr>
        <w:pStyle w:val="CI"/>
      </w:pPr>
      <w:r w:rsidRPr="00EB5E38">
        <w:t>Quand il a envie de faire plus d</w:t>
      </w:r>
      <w:r w:rsidR="00DD5E32">
        <w:t>’</w:t>
      </w:r>
      <w:r w:rsidRPr="00EB5E38">
        <w:t>argent que de faire de belles choses… Non, ils continuent à faire de très belles choses, mais comme t</w:t>
      </w:r>
      <w:r w:rsidR="00B440C4">
        <w:t xml:space="preserve">u </w:t>
      </w:r>
      <w:r w:rsidRPr="00EB5E38">
        <w:t>as un poids financier à supporter, toute une structure, un bâtiment, des employés, t</w:t>
      </w:r>
      <w:r w:rsidR="00DD5E32">
        <w:t>’</w:t>
      </w:r>
      <w:r w:rsidRPr="00EB5E38">
        <w:t>sais, là où ça devient comme un gros stress de financement, là t</w:t>
      </w:r>
      <w:r w:rsidR="00B440C4">
        <w:t>u n</w:t>
      </w:r>
      <w:r w:rsidR="00DD5E32">
        <w:t>’</w:t>
      </w:r>
      <w:r w:rsidRPr="00EB5E38">
        <w:t>as pas vraiment le choix (drr3).</w:t>
      </w:r>
    </w:p>
    <w:p w14:paraId="44651B8C" w14:textId="77777777" w:rsidR="00FE7C46" w:rsidRPr="00EB5E38" w:rsidRDefault="00FE7C46" w:rsidP="00FE7C46">
      <w:pPr>
        <w:rPr>
          <w:szCs w:val="22"/>
        </w:rPr>
      </w:pPr>
    </w:p>
    <w:p w14:paraId="75DE9C21" w14:textId="687C961E" w:rsidR="00FE7C46" w:rsidRPr="00EB5E38" w:rsidRDefault="002106C7" w:rsidP="00FE7C46">
      <w:pPr>
        <w:rPr>
          <w:szCs w:val="22"/>
        </w:rPr>
      </w:pPr>
      <w:r>
        <w:rPr>
          <w:szCs w:val="22"/>
        </w:rPr>
        <w:t>On</w:t>
      </w:r>
      <w:r w:rsidR="00FE7C46" w:rsidRPr="00EB5E38">
        <w:rPr>
          <w:szCs w:val="22"/>
        </w:rPr>
        <w:t xml:space="preserve"> insiste sur les distinctions entre designers selon que l</w:t>
      </w:r>
      <w:r w:rsidR="00DD5E32">
        <w:rPr>
          <w:szCs w:val="22"/>
        </w:rPr>
        <w:t>’</w:t>
      </w:r>
      <w:r w:rsidR="00FE7C46" w:rsidRPr="00EB5E38">
        <w:rPr>
          <w:szCs w:val="22"/>
        </w:rPr>
        <w:t>on s</w:t>
      </w:r>
      <w:r w:rsidR="00DD5E32">
        <w:rPr>
          <w:szCs w:val="22"/>
        </w:rPr>
        <w:t>’</w:t>
      </w:r>
      <w:r w:rsidR="00FE7C46" w:rsidRPr="00EB5E38">
        <w:rPr>
          <w:szCs w:val="22"/>
        </w:rPr>
        <w:t>oriente vers une grande production, un modèle d</w:t>
      </w:r>
      <w:r w:rsidR="00DD5E32">
        <w:rPr>
          <w:szCs w:val="22"/>
        </w:rPr>
        <w:t>’</w:t>
      </w:r>
      <w:r w:rsidR="00FE7C46" w:rsidRPr="00EB5E38">
        <w:rPr>
          <w:szCs w:val="22"/>
        </w:rPr>
        <w:t xml:space="preserve">expansion ou non, vers </w:t>
      </w:r>
      <w:r w:rsidR="00F947E8">
        <w:rPr>
          <w:szCs w:val="22"/>
        </w:rPr>
        <w:t>le</w:t>
      </w:r>
      <w:r w:rsidR="008D70B9">
        <w:rPr>
          <w:szCs w:val="22"/>
        </w:rPr>
        <w:t xml:space="preserve"> prêt-à-porter ou </w:t>
      </w:r>
      <w:r w:rsidR="00F947E8">
        <w:rPr>
          <w:szCs w:val="22"/>
        </w:rPr>
        <w:t>le</w:t>
      </w:r>
      <w:r w:rsidR="008D70B9">
        <w:rPr>
          <w:szCs w:val="22"/>
        </w:rPr>
        <w:t xml:space="preserve"> sur-mesure :</w:t>
      </w:r>
    </w:p>
    <w:p w14:paraId="781888C2" w14:textId="77777777" w:rsidR="00FE7C46" w:rsidRPr="00EB5E38" w:rsidRDefault="00FE7C46" w:rsidP="00FE7C46">
      <w:pPr>
        <w:rPr>
          <w:szCs w:val="22"/>
        </w:rPr>
      </w:pPr>
    </w:p>
    <w:p w14:paraId="60437488" w14:textId="77777777" w:rsidR="00FE7C46" w:rsidRPr="00EB5E38" w:rsidRDefault="00FE7C46" w:rsidP="00FE7C46">
      <w:pPr>
        <w:pStyle w:val="CI"/>
      </w:pPr>
      <w:r w:rsidRPr="00EB5E38">
        <w:t xml:space="preserve">On </w:t>
      </w:r>
      <w:r w:rsidR="00B52F5D">
        <w:t xml:space="preserve">ne </w:t>
      </w:r>
      <w:r w:rsidRPr="00EB5E38">
        <w:t>fait pas tous le même produit. Moi, je fais du prêt-à-porter. C</w:t>
      </w:r>
      <w:r w:rsidR="00DD5E32">
        <w:t>’</w:t>
      </w:r>
      <w:r w:rsidRPr="00EB5E38">
        <w:t>est du design, mais c</w:t>
      </w:r>
      <w:r w:rsidR="00DD5E32">
        <w:t>’</w:t>
      </w:r>
      <w:r w:rsidRPr="00EB5E38">
        <w:t>est de la création québécoise. C</w:t>
      </w:r>
      <w:r w:rsidR="00DD5E32">
        <w:t>’</w:t>
      </w:r>
      <w:r w:rsidRPr="00EB5E38">
        <w:t>est des vêtements de tous les jours, de travail ou de sortie, donc je ne le vends pas de la même façon que quelqu</w:t>
      </w:r>
      <w:r w:rsidR="00DD5E32">
        <w:t>’</w:t>
      </w:r>
      <w:r w:rsidRPr="00EB5E38">
        <w:t>un qui fait du haut de gamme. J</w:t>
      </w:r>
      <w:r w:rsidR="00DD5E32">
        <w:t>’</w:t>
      </w:r>
      <w:r w:rsidRPr="00EB5E38">
        <w:t>essaie de faire des grosses productions […]. On a une vingtaine de points de vente en tout (</w:t>
      </w:r>
      <w:r w:rsidRPr="00EB5E38">
        <w:rPr>
          <w:szCs w:val="22"/>
        </w:rPr>
        <w:t>drr8.4).</w:t>
      </w:r>
    </w:p>
    <w:p w14:paraId="16DA8191" w14:textId="77777777" w:rsidR="00FE7C46" w:rsidRPr="00EB5E38" w:rsidRDefault="00FE7C46" w:rsidP="00FE7C46">
      <w:pPr>
        <w:rPr>
          <w:szCs w:val="22"/>
        </w:rPr>
      </w:pPr>
    </w:p>
    <w:p w14:paraId="57A94A54" w14:textId="7F49A156" w:rsidR="00FE7C46" w:rsidRPr="00EB5E38" w:rsidRDefault="00FE7C46" w:rsidP="00FE7C46">
      <w:pPr>
        <w:rPr>
          <w:szCs w:val="22"/>
        </w:rPr>
      </w:pPr>
      <w:r w:rsidRPr="00EB5E38">
        <w:rPr>
          <w:szCs w:val="22"/>
        </w:rPr>
        <w:t>Avec ce type de modèle, on a plus facilement recours à une délocalisation de la production et à une concentration locale de la conception, de la commercialisation (dmc3). Comme l</w:t>
      </w:r>
      <w:r w:rsidR="00DD5E32">
        <w:rPr>
          <w:szCs w:val="22"/>
        </w:rPr>
        <w:t>’</w:t>
      </w:r>
      <w:r w:rsidRPr="00EB5E38">
        <w:rPr>
          <w:szCs w:val="22"/>
        </w:rPr>
        <w:t>indique un répondant</w:t>
      </w:r>
      <w:r w:rsidR="00756A20" w:rsidRPr="00EB5E38">
        <w:rPr>
          <w:szCs w:val="22"/>
        </w:rPr>
        <w:t> :</w:t>
      </w:r>
      <w:r w:rsidRPr="00EB5E38">
        <w:rPr>
          <w:szCs w:val="22"/>
        </w:rPr>
        <w:t xml:space="preserve"> </w:t>
      </w:r>
      <w:r w:rsidR="00756A20" w:rsidRPr="00EB5E38">
        <w:rPr>
          <w:szCs w:val="22"/>
        </w:rPr>
        <w:t>« </w:t>
      </w:r>
      <w:r w:rsidRPr="00EB5E38">
        <w:rPr>
          <w:szCs w:val="22"/>
        </w:rPr>
        <w:t>L</w:t>
      </w:r>
      <w:r w:rsidR="00DD5E32">
        <w:rPr>
          <w:szCs w:val="22"/>
        </w:rPr>
        <w:t>’</w:t>
      </w:r>
      <w:r w:rsidRPr="00EB5E38">
        <w:rPr>
          <w:szCs w:val="22"/>
        </w:rPr>
        <w:t>industrie, c</w:t>
      </w:r>
      <w:r w:rsidR="00DD5E32">
        <w:rPr>
          <w:szCs w:val="22"/>
        </w:rPr>
        <w:t>’</w:t>
      </w:r>
      <w:r w:rsidRPr="00EB5E38">
        <w:rPr>
          <w:szCs w:val="22"/>
        </w:rPr>
        <w:t xml:space="preserve">est des gens qui sont des </w:t>
      </w:r>
      <w:r w:rsidRPr="00EB5E38">
        <w:rPr>
          <w:i/>
          <w:szCs w:val="22"/>
          <w:lang w:val="en-US"/>
        </w:rPr>
        <w:t>businessmen</w:t>
      </w:r>
      <w:r w:rsidRPr="00EB5E38">
        <w:rPr>
          <w:szCs w:val="22"/>
        </w:rPr>
        <w:t xml:space="preserve"> en premier, et c</w:t>
      </w:r>
      <w:r w:rsidR="00DD5E32">
        <w:rPr>
          <w:szCs w:val="22"/>
        </w:rPr>
        <w:t>’</w:t>
      </w:r>
      <w:r w:rsidRPr="00EB5E38">
        <w:rPr>
          <w:szCs w:val="22"/>
        </w:rPr>
        <w:t>est de famille en famille, c</w:t>
      </w:r>
      <w:r w:rsidR="00DD5E32">
        <w:rPr>
          <w:szCs w:val="22"/>
        </w:rPr>
        <w:t>’</w:t>
      </w:r>
      <w:r w:rsidRPr="00EB5E38">
        <w:rPr>
          <w:szCs w:val="22"/>
        </w:rPr>
        <w:t>est une tradition. Quand tu travailles dans l</w:t>
      </w:r>
      <w:r w:rsidR="00DD5E32">
        <w:rPr>
          <w:szCs w:val="22"/>
        </w:rPr>
        <w:t>’</w:t>
      </w:r>
      <w:r w:rsidRPr="00EB5E38">
        <w:rPr>
          <w:szCs w:val="22"/>
        </w:rPr>
        <w:t>industrie, il faut que ce soit simple, économique, que ce soit facile à produire</w:t>
      </w:r>
      <w:r w:rsidR="00756A20" w:rsidRPr="00EB5E38">
        <w:rPr>
          <w:szCs w:val="22"/>
        </w:rPr>
        <w:t> »</w:t>
      </w:r>
      <w:r w:rsidRPr="00EB5E38">
        <w:rPr>
          <w:szCs w:val="22"/>
        </w:rPr>
        <w:t xml:space="preserve"> (drc1). La ma</w:t>
      </w:r>
      <w:r w:rsidR="00B52F5D">
        <w:rPr>
          <w:szCs w:val="22"/>
        </w:rPr>
        <w:t>î</w:t>
      </w:r>
      <w:r w:rsidRPr="00EB5E38">
        <w:rPr>
          <w:szCs w:val="22"/>
        </w:rPr>
        <w:t>trise de la production à grande échelle, surtout lorsqu</w:t>
      </w:r>
      <w:r w:rsidR="00DD5E32">
        <w:rPr>
          <w:szCs w:val="22"/>
        </w:rPr>
        <w:t>’</w:t>
      </w:r>
      <w:r w:rsidRPr="00EB5E38">
        <w:rPr>
          <w:szCs w:val="22"/>
        </w:rPr>
        <w:t>elle est faite à l</w:t>
      </w:r>
      <w:r w:rsidR="00DD5E32">
        <w:rPr>
          <w:szCs w:val="22"/>
        </w:rPr>
        <w:t>’</w:t>
      </w:r>
      <w:r w:rsidRPr="00EB5E38">
        <w:rPr>
          <w:szCs w:val="22"/>
        </w:rPr>
        <w:t>extérieur, peut faire défaut aux designers et ne pas correspondre à la plupart de leurs modèles d</w:t>
      </w:r>
      <w:r w:rsidR="00DD5E32">
        <w:rPr>
          <w:szCs w:val="22"/>
        </w:rPr>
        <w:t>’</w:t>
      </w:r>
      <w:r w:rsidRPr="00EB5E38">
        <w:rPr>
          <w:szCs w:val="22"/>
        </w:rPr>
        <w:t>affaires. À ce propos, un répondant croit que</w:t>
      </w:r>
      <w:r w:rsidR="00DA0B8E">
        <w:rPr>
          <w:szCs w:val="22"/>
        </w:rPr>
        <w:t xml:space="preserve"> </w:t>
      </w:r>
      <w:r w:rsidR="00756A20" w:rsidRPr="00EB5E38">
        <w:rPr>
          <w:szCs w:val="22"/>
        </w:rPr>
        <w:t>« </w:t>
      </w:r>
      <w:r w:rsidRPr="00EB5E38">
        <w:rPr>
          <w:szCs w:val="22"/>
        </w:rPr>
        <w:t xml:space="preserve">ce qui a un peu tué la marque de </w:t>
      </w:r>
      <w:r w:rsidR="008114E6">
        <w:rPr>
          <w:szCs w:val="22"/>
        </w:rPr>
        <w:t>D</w:t>
      </w:r>
      <w:r w:rsidRPr="00EB5E38">
        <w:rPr>
          <w:szCs w:val="22"/>
        </w:rPr>
        <w:t>ubuc</w:t>
      </w:r>
      <w:r w:rsidR="008114E6">
        <w:rPr>
          <w:szCs w:val="22"/>
        </w:rPr>
        <w:t xml:space="preserve">, </w:t>
      </w:r>
      <w:r w:rsidRPr="00EB5E38">
        <w:rPr>
          <w:szCs w:val="22"/>
        </w:rPr>
        <w:t>c</w:t>
      </w:r>
      <w:r w:rsidR="00DD5E32">
        <w:rPr>
          <w:szCs w:val="22"/>
        </w:rPr>
        <w:t>’</w:t>
      </w:r>
      <w:r w:rsidRPr="00EB5E38">
        <w:rPr>
          <w:szCs w:val="22"/>
        </w:rPr>
        <w:t>est qu</w:t>
      </w:r>
      <w:r w:rsidR="00DD5E32">
        <w:rPr>
          <w:szCs w:val="22"/>
        </w:rPr>
        <w:t>’</w:t>
      </w:r>
      <w:r w:rsidRPr="00EB5E38">
        <w:rPr>
          <w:szCs w:val="22"/>
        </w:rPr>
        <w:t>il a commencé à faire confectionner à l</w:t>
      </w:r>
      <w:r w:rsidR="00DD5E32">
        <w:rPr>
          <w:szCs w:val="22"/>
        </w:rPr>
        <w:t>’</w:t>
      </w:r>
      <w:r w:rsidRPr="00EB5E38">
        <w:rPr>
          <w:szCs w:val="22"/>
        </w:rPr>
        <w:t>extérieur, en Chine…</w:t>
      </w:r>
      <w:r w:rsidR="00756A20" w:rsidRPr="00EB5E38">
        <w:rPr>
          <w:szCs w:val="22"/>
        </w:rPr>
        <w:t> »</w:t>
      </w:r>
      <w:r w:rsidRPr="00EB5E38">
        <w:rPr>
          <w:szCs w:val="22"/>
        </w:rPr>
        <w:t xml:space="preserve"> (drr6). Aussi plusieurs designers témoignent d</w:t>
      </w:r>
      <w:r w:rsidR="00DD5E32">
        <w:rPr>
          <w:szCs w:val="22"/>
        </w:rPr>
        <w:t>’</w:t>
      </w:r>
      <w:r w:rsidRPr="00EB5E38">
        <w:rPr>
          <w:szCs w:val="22"/>
        </w:rPr>
        <w:t xml:space="preserve">un engagement dans une production locale (drr8.4). Par exemple, Denis Gagnon profite </w:t>
      </w:r>
      <w:r w:rsidR="00756A20" w:rsidRPr="00EB5E38">
        <w:rPr>
          <w:szCs w:val="22"/>
        </w:rPr>
        <w:t>« </w:t>
      </w:r>
      <w:r w:rsidRPr="00EB5E38">
        <w:rPr>
          <w:szCs w:val="22"/>
        </w:rPr>
        <w:t>de l</w:t>
      </w:r>
      <w:r w:rsidR="00DD5E32">
        <w:rPr>
          <w:szCs w:val="22"/>
        </w:rPr>
        <w:t>’</w:t>
      </w:r>
      <w:r w:rsidRPr="00EB5E38">
        <w:rPr>
          <w:szCs w:val="22"/>
        </w:rPr>
        <w:t>engouement qu</w:t>
      </w:r>
      <w:r w:rsidR="00DD5E32">
        <w:rPr>
          <w:szCs w:val="22"/>
        </w:rPr>
        <w:t>’</w:t>
      </w:r>
      <w:r w:rsidRPr="00EB5E38">
        <w:rPr>
          <w:szCs w:val="22"/>
        </w:rPr>
        <w:t>il y a sur Denis Gagnon</w:t>
      </w:r>
      <w:r w:rsidR="00756A20" w:rsidRPr="00EB5E38">
        <w:rPr>
          <w:szCs w:val="22"/>
        </w:rPr>
        <w:t> »</w:t>
      </w:r>
      <w:r w:rsidRPr="00EB5E38">
        <w:rPr>
          <w:szCs w:val="22"/>
        </w:rPr>
        <w:t xml:space="preserve"> pour réaliser une collection de </w:t>
      </w:r>
      <w:r w:rsidR="00821F32" w:rsidRPr="00EB5E38">
        <w:rPr>
          <w:szCs w:val="22"/>
        </w:rPr>
        <w:t>prêt-à-porter</w:t>
      </w:r>
      <w:r w:rsidRPr="00EB5E38">
        <w:rPr>
          <w:szCs w:val="22"/>
        </w:rPr>
        <w:t xml:space="preserve"> accessible à un plus large public avec le détaillant </w:t>
      </w:r>
      <w:r w:rsidR="00F947E8">
        <w:rPr>
          <w:szCs w:val="22"/>
        </w:rPr>
        <w:t xml:space="preserve">local </w:t>
      </w:r>
      <w:r w:rsidRPr="00EB5E38">
        <w:rPr>
          <w:szCs w:val="22"/>
        </w:rPr>
        <w:t>Bedo.</w:t>
      </w:r>
    </w:p>
    <w:p w14:paraId="14954A44" w14:textId="77777777" w:rsidR="00FE7C46" w:rsidRPr="00EB5E38" w:rsidRDefault="00FE7C46" w:rsidP="00FE7C46">
      <w:pPr>
        <w:rPr>
          <w:szCs w:val="22"/>
        </w:rPr>
      </w:pPr>
    </w:p>
    <w:p w14:paraId="3E4ECCB3" w14:textId="04407ADD" w:rsidR="00FE7C46" w:rsidRPr="00EB5E38" w:rsidRDefault="00FE7C46" w:rsidP="00FE7C46">
      <w:pPr>
        <w:rPr>
          <w:szCs w:val="22"/>
        </w:rPr>
      </w:pPr>
      <w:r w:rsidRPr="00EB5E38">
        <w:rPr>
          <w:szCs w:val="22"/>
        </w:rPr>
        <w:t>L</w:t>
      </w:r>
      <w:r w:rsidR="00DD5E32">
        <w:rPr>
          <w:szCs w:val="22"/>
        </w:rPr>
        <w:t>’</w:t>
      </w:r>
      <w:r w:rsidRPr="00EB5E38">
        <w:rPr>
          <w:szCs w:val="22"/>
        </w:rPr>
        <w:t>aspect exportable ou commercialisable des vêtements joue un rôle dans le modèle d</w:t>
      </w:r>
      <w:r w:rsidR="00DD5E32">
        <w:rPr>
          <w:szCs w:val="22"/>
        </w:rPr>
        <w:t>’</w:t>
      </w:r>
      <w:r w:rsidRPr="00EB5E38">
        <w:rPr>
          <w:szCs w:val="22"/>
        </w:rPr>
        <w:t>affaires</w:t>
      </w:r>
      <w:r w:rsidR="00756A20" w:rsidRPr="00EB5E38">
        <w:rPr>
          <w:szCs w:val="22"/>
        </w:rPr>
        <w:t> ;</w:t>
      </w:r>
      <w:r w:rsidRPr="00EB5E38">
        <w:rPr>
          <w:szCs w:val="22"/>
        </w:rPr>
        <w:t xml:space="preserve"> cependant, il est important de distinguer les marques créatives des vêtements créateurs</w:t>
      </w:r>
      <w:r w:rsidR="001A5C9B">
        <w:rPr>
          <w:szCs w:val="22"/>
        </w:rPr>
        <w:t xml:space="preserve">, les premières étant destinées à une plus grande distribution et ayant à leur tête de véritables </w:t>
      </w:r>
      <w:r w:rsidR="00BE364D">
        <w:rPr>
          <w:szCs w:val="22"/>
        </w:rPr>
        <w:t>chefs</w:t>
      </w:r>
      <w:r w:rsidR="001A5C9B">
        <w:rPr>
          <w:szCs w:val="22"/>
        </w:rPr>
        <w:t xml:space="preserve"> d’entreprise qui collaborent avec des designers</w:t>
      </w:r>
      <w:r w:rsidRPr="00EB5E38">
        <w:rPr>
          <w:szCs w:val="22"/>
        </w:rPr>
        <w:t>. Il importe également de déterminer dans quel type de créneaux on s</w:t>
      </w:r>
      <w:r w:rsidR="00DD5E32">
        <w:rPr>
          <w:szCs w:val="22"/>
        </w:rPr>
        <w:t>’</w:t>
      </w:r>
      <w:r w:rsidRPr="00EB5E38">
        <w:rPr>
          <w:szCs w:val="22"/>
        </w:rPr>
        <w:t>inscrit</w:t>
      </w:r>
      <w:r w:rsidR="00756A20" w:rsidRPr="00EB5E38">
        <w:rPr>
          <w:szCs w:val="22"/>
        </w:rPr>
        <w:t> :</w:t>
      </w:r>
      <w:r w:rsidRPr="00EB5E38">
        <w:rPr>
          <w:szCs w:val="22"/>
        </w:rPr>
        <w:t xml:space="preserve"> artisanal, une production sur mesure, exclusive, voire des pièces uniques</w:t>
      </w:r>
      <w:r w:rsidR="00523D80">
        <w:rPr>
          <w:szCs w:val="22"/>
        </w:rPr>
        <w:t> ;</w:t>
      </w:r>
      <w:r w:rsidRPr="00EB5E38">
        <w:rPr>
          <w:szCs w:val="22"/>
        </w:rPr>
        <w:t xml:space="preserve"> des créneaux de type prêt-à-porter haut de gamme, avec une production limitée, mais qui se prêtent à la commercialisation</w:t>
      </w:r>
      <w:r w:rsidR="00523D80">
        <w:rPr>
          <w:szCs w:val="22"/>
        </w:rPr>
        <w:t>,</w:t>
      </w:r>
      <w:r w:rsidRPr="00EB5E38">
        <w:rPr>
          <w:szCs w:val="22"/>
        </w:rPr>
        <w:t xml:space="preserve"> etc. Une designer expose quelques distinctions de </w:t>
      </w:r>
      <w:r w:rsidR="001A4DF7" w:rsidRPr="00EB5E38">
        <w:rPr>
          <w:szCs w:val="22"/>
        </w:rPr>
        <w:t>créneaux</w:t>
      </w:r>
      <w:r w:rsidRPr="00EB5E38">
        <w:rPr>
          <w:szCs w:val="22"/>
        </w:rPr>
        <w:t xml:space="preserve"> et oppose le modèle de type commercial au modèle de type artisanal</w:t>
      </w:r>
      <w:r w:rsidR="00756A20" w:rsidRPr="00EB5E38">
        <w:rPr>
          <w:szCs w:val="22"/>
        </w:rPr>
        <w:t> :</w:t>
      </w:r>
    </w:p>
    <w:p w14:paraId="700FB921" w14:textId="77777777" w:rsidR="00FE7C46" w:rsidRPr="00EB5E38" w:rsidRDefault="00FE7C46" w:rsidP="00FE7C46">
      <w:pPr>
        <w:rPr>
          <w:szCs w:val="22"/>
        </w:rPr>
      </w:pPr>
    </w:p>
    <w:p w14:paraId="263E197B" w14:textId="576CA713" w:rsidR="00FE7C46" w:rsidRPr="00EB5E38" w:rsidRDefault="00FE7C46" w:rsidP="00FE7C46">
      <w:pPr>
        <w:pStyle w:val="CI"/>
      </w:pPr>
      <w:r w:rsidRPr="00EB5E38">
        <w:t>À Montréal, il y en a cinq ou six, Marie Saint Pierre, Denis Gagnon, Philippe Dubuc, qui ont vraiment une image plus potentielle internationale. Il y aurait Renata Morales, Ève Gravel, c</w:t>
      </w:r>
      <w:r w:rsidR="00DD5E32">
        <w:t>’</w:t>
      </w:r>
      <w:r w:rsidRPr="00EB5E38">
        <w:t>est assez fort, c</w:t>
      </w:r>
      <w:r w:rsidR="00DD5E32">
        <w:t>’</w:t>
      </w:r>
      <w:r w:rsidRPr="00EB5E38">
        <w:t>est plus commercial, et puis ça se tient comme collection. Après ça, Yves Jean Lacasse, c</w:t>
      </w:r>
      <w:r w:rsidR="00DD5E32">
        <w:t>’</w:t>
      </w:r>
      <w:r w:rsidRPr="00EB5E38">
        <w:t>est plus artisanal, plus local, c</w:t>
      </w:r>
      <w:r w:rsidR="00DD5E32">
        <w:t>’</w:t>
      </w:r>
      <w:r w:rsidRPr="00EB5E38">
        <w:t xml:space="preserve">est difficile de projeter sur une image internationale. Habiller la femme des pieds à la tête, Philippe Dubuc peut le faire, Marie Saint Pierre peut le faire, Renata Morales aussi. </w:t>
      </w:r>
      <w:r w:rsidR="00B52F5D">
        <w:t>Il y</w:t>
      </w:r>
      <w:r w:rsidRPr="00EB5E38">
        <w:t xml:space="preserve"> a Hilary Radley aussi, elle est partout, même que c</w:t>
      </w:r>
      <w:r w:rsidR="00DD5E32">
        <w:t>’</w:t>
      </w:r>
      <w:r w:rsidRPr="00EB5E38">
        <w:t>est peut-être une des seules qui est la plus connue aux États Unis. Lulu</w:t>
      </w:r>
      <w:r w:rsidR="00F947E8">
        <w:t>l</w:t>
      </w:r>
      <w:r w:rsidRPr="00EB5E38">
        <w:t>emon, c</w:t>
      </w:r>
      <w:r w:rsidR="00DD5E32">
        <w:t>’</w:t>
      </w:r>
      <w:r w:rsidRPr="00EB5E38">
        <w:t>est super fort, c</w:t>
      </w:r>
      <w:r w:rsidR="00DD5E32">
        <w:t>’</w:t>
      </w:r>
      <w:r w:rsidRPr="00EB5E38">
        <w:t>est coté en bourse, c</w:t>
      </w:r>
      <w:r w:rsidR="00DD5E32">
        <w:t>’</w:t>
      </w:r>
      <w:r w:rsidRPr="00EB5E38">
        <w:t>est du vêtement yoga, c</w:t>
      </w:r>
      <w:r w:rsidR="00DD5E32">
        <w:t>’</w:t>
      </w:r>
      <w:r w:rsidRPr="00EB5E38">
        <w:t>est un produit commercial, c</w:t>
      </w:r>
      <w:r w:rsidR="00B52F5D">
        <w:t>e n</w:t>
      </w:r>
      <w:r w:rsidR="00DD5E32">
        <w:t>’</w:t>
      </w:r>
      <w:r w:rsidRPr="00EB5E38">
        <w:t>est pas des créateurs de mode</w:t>
      </w:r>
      <w:r w:rsidR="00691B73">
        <w:t>,</w:t>
      </w:r>
      <w:r w:rsidRPr="00EB5E38">
        <w:t xml:space="preserve"> mais c</w:t>
      </w:r>
      <w:r w:rsidR="00DD5E32">
        <w:t>’</w:t>
      </w:r>
      <w:r w:rsidRPr="00EB5E38">
        <w:t>est de belles marques créatives. Myco Ana, ça n</w:t>
      </w:r>
      <w:r w:rsidR="00DD5E32">
        <w:t>’</w:t>
      </w:r>
      <w:r w:rsidRPr="00EB5E38">
        <w:t>a pas été exporté parce que la qualité n</w:t>
      </w:r>
      <w:r w:rsidR="00DD5E32">
        <w:t>’</w:t>
      </w:r>
      <w:r w:rsidRPr="00EB5E38">
        <w:t>est pas encore haut de gamme, c</w:t>
      </w:r>
      <w:r w:rsidR="00DD5E32">
        <w:t>’</w:t>
      </w:r>
      <w:r w:rsidRPr="00EB5E38">
        <w:t>est assez artisanal, mais je pense qu</w:t>
      </w:r>
      <w:r w:rsidR="00DD5E32">
        <w:t>’</w:t>
      </w:r>
      <w:r w:rsidRPr="00EB5E38">
        <w:t>elle va être capable de passer à un autre niveau. Lulu</w:t>
      </w:r>
      <w:r w:rsidR="001951D1">
        <w:t>l</w:t>
      </w:r>
      <w:r w:rsidRPr="00EB5E38">
        <w:t>emon, c</w:t>
      </w:r>
      <w:r w:rsidR="00DD5E32">
        <w:t>’</w:t>
      </w:r>
      <w:r w:rsidRPr="00EB5E38">
        <w:t>est un produit de consommation, elle doit être à 450</w:t>
      </w:r>
      <w:r w:rsidR="00B52F5D">
        <w:t> </w:t>
      </w:r>
      <w:r w:rsidRPr="00EB5E38">
        <w:t>millions pis Myco Ana doit être à deux millions… Lulu</w:t>
      </w:r>
      <w:r w:rsidR="001951D1">
        <w:t>l</w:t>
      </w:r>
      <w:r w:rsidRPr="00EB5E38">
        <w:t>emon, c</w:t>
      </w:r>
      <w:r w:rsidR="009E473E">
        <w:t>e ne son</w:t>
      </w:r>
      <w:r w:rsidRPr="00EB5E38">
        <w:t>t pas des designers, c</w:t>
      </w:r>
      <w:r w:rsidR="00DD5E32">
        <w:t>’</w:t>
      </w:r>
      <w:r w:rsidRPr="00EB5E38">
        <w:t>est des filles qui ont des bonnes idées, qui ont fait un produit commercial intelligent (dmc2).</w:t>
      </w:r>
    </w:p>
    <w:p w14:paraId="1DC9CD5C" w14:textId="7E10A504" w:rsidR="00FE7C46" w:rsidRPr="00EB5E38" w:rsidRDefault="00FE7C46" w:rsidP="00FE7C46">
      <w:pPr>
        <w:rPr>
          <w:szCs w:val="22"/>
        </w:rPr>
      </w:pPr>
      <w:r w:rsidRPr="00EB5E38">
        <w:rPr>
          <w:szCs w:val="22"/>
        </w:rPr>
        <w:t>Une entreprise de marque créative ou de mode produit un bien de consommation et se distingue d</w:t>
      </w:r>
      <w:r w:rsidR="00DD5E32">
        <w:rPr>
          <w:szCs w:val="22"/>
        </w:rPr>
        <w:t>’</w:t>
      </w:r>
      <w:r w:rsidRPr="00EB5E38">
        <w:rPr>
          <w:szCs w:val="22"/>
        </w:rPr>
        <w:t xml:space="preserve">un </w:t>
      </w:r>
      <w:r w:rsidR="00094B5B">
        <w:rPr>
          <w:szCs w:val="22"/>
        </w:rPr>
        <w:t>atelier-créateur</w:t>
      </w:r>
      <w:r w:rsidR="00B252B3" w:rsidRPr="00EB5E38">
        <w:rPr>
          <w:szCs w:val="22"/>
        </w:rPr>
        <w:t xml:space="preserve"> </w:t>
      </w:r>
      <w:r w:rsidRPr="00EB5E38">
        <w:rPr>
          <w:szCs w:val="22"/>
        </w:rPr>
        <w:t>qui propose un vêtement de créateur signé, griffé. Chez Lulu</w:t>
      </w:r>
      <w:r w:rsidR="001951D1">
        <w:rPr>
          <w:szCs w:val="22"/>
        </w:rPr>
        <w:t>l</w:t>
      </w:r>
      <w:r w:rsidRPr="00EB5E38">
        <w:rPr>
          <w:szCs w:val="22"/>
        </w:rPr>
        <w:t xml:space="preserve">emon par exemple, précise la designer, il y a des designers qui travaillent pour la marque </w:t>
      </w:r>
      <w:r w:rsidR="00756A20" w:rsidRPr="00EB5E38">
        <w:rPr>
          <w:szCs w:val="22"/>
        </w:rPr>
        <w:t>« </w:t>
      </w:r>
      <w:r w:rsidRPr="00EB5E38">
        <w:rPr>
          <w:szCs w:val="22"/>
        </w:rPr>
        <w:t>comme derrière chez Mango ou comme derrière chez Zara, mais t</w:t>
      </w:r>
      <w:r w:rsidR="001951D1">
        <w:rPr>
          <w:szCs w:val="22"/>
        </w:rPr>
        <w:t xml:space="preserve">u </w:t>
      </w:r>
      <w:r w:rsidRPr="00EB5E38">
        <w:rPr>
          <w:szCs w:val="22"/>
        </w:rPr>
        <w:t>sais, c</w:t>
      </w:r>
      <w:r w:rsidR="00DD5E32">
        <w:rPr>
          <w:szCs w:val="22"/>
        </w:rPr>
        <w:t>’</w:t>
      </w:r>
      <w:r w:rsidRPr="00EB5E38">
        <w:rPr>
          <w:szCs w:val="22"/>
        </w:rPr>
        <w:t>est comme si on essaie de comparer Zara à Azzedine Alaïa…</w:t>
      </w:r>
      <w:r w:rsidR="00756A20" w:rsidRPr="00EB5E38">
        <w:rPr>
          <w:szCs w:val="22"/>
        </w:rPr>
        <w:t> »</w:t>
      </w:r>
      <w:r w:rsidRPr="00EB5E38">
        <w:rPr>
          <w:szCs w:val="22"/>
        </w:rPr>
        <w:t xml:space="preserve"> (dmc2). En ce qui concerne les entreprises verticales comme Le Château ou Jacob, on retrouve aussi des équipes de designers qui travaillent pour la marque en respectant les directives d</w:t>
      </w:r>
      <w:r w:rsidR="00DD5E32">
        <w:rPr>
          <w:szCs w:val="22"/>
        </w:rPr>
        <w:t>’</w:t>
      </w:r>
      <w:r w:rsidRPr="00EB5E38">
        <w:rPr>
          <w:szCs w:val="22"/>
        </w:rPr>
        <w:t xml:space="preserve">un cahier de charges souvent inspiré des tendances de la mode internationale. Des designers, </w:t>
      </w:r>
      <w:r w:rsidR="00756A20" w:rsidRPr="00EB5E38">
        <w:rPr>
          <w:szCs w:val="22"/>
        </w:rPr>
        <w:t>« </w:t>
      </w:r>
      <w:r w:rsidRPr="00EB5E38">
        <w:rPr>
          <w:szCs w:val="22"/>
        </w:rPr>
        <w:t xml:space="preserve">il y en a trois cents chez Zara aussi, mais ils </w:t>
      </w:r>
      <w:r w:rsidR="002E5715">
        <w:rPr>
          <w:szCs w:val="22"/>
        </w:rPr>
        <w:t xml:space="preserve">ne </w:t>
      </w:r>
      <w:r w:rsidRPr="00EB5E38">
        <w:rPr>
          <w:szCs w:val="22"/>
        </w:rPr>
        <w:t>signent pas une collection, ils ne mettent pas leur carte sur une table, ils créent un beau produit commercial, ils sont engagés pour entrer dans un moule</w:t>
      </w:r>
      <w:r w:rsidR="00756A20" w:rsidRPr="00EB5E38">
        <w:rPr>
          <w:szCs w:val="22"/>
        </w:rPr>
        <w:t> »</w:t>
      </w:r>
      <w:r w:rsidR="00B252B3" w:rsidRPr="00EB5E38">
        <w:rPr>
          <w:szCs w:val="22"/>
        </w:rPr>
        <w:t xml:space="preserve"> </w:t>
      </w:r>
      <w:r w:rsidRPr="00EB5E38">
        <w:rPr>
          <w:szCs w:val="22"/>
        </w:rPr>
        <w:t>(dmc2). En prenant exemple sur la compagnie locale Le Château, on précise que c</w:t>
      </w:r>
      <w:r w:rsidR="00DD5E32">
        <w:rPr>
          <w:szCs w:val="22"/>
        </w:rPr>
        <w:t>’</w:t>
      </w:r>
      <w:r w:rsidRPr="00EB5E38">
        <w:rPr>
          <w:szCs w:val="22"/>
        </w:rPr>
        <w:t xml:space="preserve">est une </w:t>
      </w:r>
      <w:r w:rsidR="00756A20" w:rsidRPr="00EB5E38">
        <w:rPr>
          <w:szCs w:val="22"/>
        </w:rPr>
        <w:t>« </w:t>
      </w:r>
      <w:r w:rsidRPr="00EB5E38">
        <w:rPr>
          <w:szCs w:val="22"/>
        </w:rPr>
        <w:t>marque commerciale</w:t>
      </w:r>
      <w:r w:rsidR="00756A20" w:rsidRPr="00EB5E38">
        <w:rPr>
          <w:szCs w:val="22"/>
        </w:rPr>
        <w:t> »</w:t>
      </w:r>
      <w:r w:rsidRPr="00EB5E38">
        <w:rPr>
          <w:szCs w:val="22"/>
        </w:rPr>
        <w:t xml:space="preserve"> (dr4) qui reprend les tendances de la mode internationale, européenne, et qui remporte un </w:t>
      </w:r>
      <w:r w:rsidR="00756A20" w:rsidRPr="00EB5E38">
        <w:rPr>
          <w:szCs w:val="22"/>
        </w:rPr>
        <w:t>« </w:t>
      </w:r>
      <w:r w:rsidRPr="00EB5E38">
        <w:rPr>
          <w:szCs w:val="22"/>
        </w:rPr>
        <w:t>succès commercial</w:t>
      </w:r>
      <w:r w:rsidR="00756A20" w:rsidRPr="00EB5E38">
        <w:rPr>
          <w:szCs w:val="22"/>
        </w:rPr>
        <w:t> »</w:t>
      </w:r>
      <w:r w:rsidRPr="00EB5E38">
        <w:rPr>
          <w:szCs w:val="22"/>
        </w:rPr>
        <w:t xml:space="preserve"> (dr4). Les designers sont amenés à </w:t>
      </w:r>
      <w:r w:rsidR="00756A20" w:rsidRPr="00EB5E38">
        <w:rPr>
          <w:szCs w:val="22"/>
        </w:rPr>
        <w:t>« </w:t>
      </w:r>
      <w:r w:rsidRPr="00EB5E38">
        <w:rPr>
          <w:i/>
          <w:noProof/>
          <w:szCs w:val="22"/>
        </w:rPr>
        <w:t>châteauiser</w:t>
      </w:r>
      <w:r w:rsidR="00756A20" w:rsidRPr="00EB5E38">
        <w:rPr>
          <w:noProof/>
          <w:szCs w:val="22"/>
        </w:rPr>
        <w:t> »</w:t>
      </w:r>
      <w:r w:rsidRPr="00EB5E38">
        <w:rPr>
          <w:szCs w:val="22"/>
        </w:rPr>
        <w:t xml:space="preserve"> les modèles (dr4). C</w:t>
      </w:r>
      <w:r w:rsidR="00DD5E32">
        <w:rPr>
          <w:szCs w:val="22"/>
        </w:rPr>
        <w:t>’</w:t>
      </w:r>
      <w:r w:rsidRPr="00EB5E38">
        <w:rPr>
          <w:szCs w:val="22"/>
        </w:rPr>
        <w:t xml:space="preserve">est une </w:t>
      </w:r>
      <w:r w:rsidR="00756A20" w:rsidRPr="00EB5E38">
        <w:rPr>
          <w:szCs w:val="22"/>
        </w:rPr>
        <w:t>« </w:t>
      </w:r>
      <w:r w:rsidRPr="00EB5E38">
        <w:rPr>
          <w:szCs w:val="22"/>
        </w:rPr>
        <w:t>mode conventionnelle… C</w:t>
      </w:r>
      <w:r w:rsidR="00DD5E32">
        <w:rPr>
          <w:szCs w:val="22"/>
        </w:rPr>
        <w:t>’</w:t>
      </w:r>
      <w:r w:rsidRPr="00EB5E38">
        <w:rPr>
          <w:szCs w:val="22"/>
        </w:rPr>
        <w:t>est plutôt de la copie et tout le monde le sait</w:t>
      </w:r>
      <w:r w:rsidR="00756A20" w:rsidRPr="00EB5E38">
        <w:rPr>
          <w:szCs w:val="22"/>
        </w:rPr>
        <w:t> »</w:t>
      </w:r>
      <w:r w:rsidRPr="00EB5E38">
        <w:rPr>
          <w:szCs w:val="22"/>
        </w:rPr>
        <w:t xml:space="preserve"> (dr4). </w:t>
      </w:r>
      <w:r w:rsidR="002106C7">
        <w:rPr>
          <w:szCs w:val="22"/>
        </w:rPr>
        <w:t>L</w:t>
      </w:r>
      <w:r w:rsidR="00DD5E32">
        <w:rPr>
          <w:szCs w:val="22"/>
        </w:rPr>
        <w:t>’</w:t>
      </w:r>
      <w:r w:rsidRPr="00EB5E38">
        <w:rPr>
          <w:szCs w:val="22"/>
        </w:rPr>
        <w:t xml:space="preserve">appréciation de la marque, </w:t>
      </w:r>
      <w:r w:rsidR="00756A20" w:rsidRPr="00EB5E38">
        <w:rPr>
          <w:szCs w:val="22"/>
        </w:rPr>
        <w:t>« </w:t>
      </w:r>
      <w:r w:rsidRPr="00EB5E38">
        <w:rPr>
          <w:szCs w:val="22"/>
        </w:rPr>
        <w:t>la vision sur Le Château</w:t>
      </w:r>
      <w:r w:rsidR="00756A20" w:rsidRPr="00EB5E38">
        <w:rPr>
          <w:szCs w:val="22"/>
        </w:rPr>
        <w:t> »</w:t>
      </w:r>
      <w:r w:rsidRPr="00EB5E38">
        <w:rPr>
          <w:szCs w:val="22"/>
        </w:rPr>
        <w:t xml:space="preserve"> (dr4)</w:t>
      </w:r>
      <w:r w:rsidR="002106C7">
        <w:rPr>
          <w:szCs w:val="22"/>
        </w:rPr>
        <w:t>,</w:t>
      </w:r>
      <w:r w:rsidRPr="00EB5E38">
        <w:rPr>
          <w:szCs w:val="22"/>
        </w:rPr>
        <w:t xml:space="preserve"> est très différente selon </w:t>
      </w:r>
      <w:r w:rsidR="00756A20" w:rsidRPr="00EB5E38">
        <w:rPr>
          <w:szCs w:val="22"/>
        </w:rPr>
        <w:t>« </w:t>
      </w:r>
      <w:r w:rsidRPr="00EB5E38">
        <w:rPr>
          <w:szCs w:val="22"/>
        </w:rPr>
        <w:t>le cercle du monde de la mode et le cercle extérieur</w:t>
      </w:r>
      <w:r w:rsidR="00756A20" w:rsidRPr="00EB5E38">
        <w:rPr>
          <w:szCs w:val="22"/>
        </w:rPr>
        <w:t> »</w:t>
      </w:r>
      <w:r w:rsidRPr="00EB5E38">
        <w:rPr>
          <w:szCs w:val="22"/>
        </w:rPr>
        <w:t xml:space="preserve"> (dr4).</w:t>
      </w:r>
    </w:p>
    <w:p w14:paraId="61D7F273" w14:textId="77777777" w:rsidR="00FE7C46" w:rsidRPr="00EB5E38" w:rsidRDefault="00FE7C46" w:rsidP="00FE7C46">
      <w:pPr>
        <w:rPr>
          <w:szCs w:val="22"/>
        </w:rPr>
      </w:pPr>
    </w:p>
    <w:p w14:paraId="347D102D" w14:textId="62DA710C" w:rsidR="00FE7C46" w:rsidRDefault="00FE7C46" w:rsidP="00FE7C46">
      <w:pPr>
        <w:rPr>
          <w:szCs w:val="22"/>
        </w:rPr>
      </w:pPr>
      <w:r w:rsidRPr="00EB5E38">
        <w:rPr>
          <w:szCs w:val="22"/>
        </w:rPr>
        <w:t>Le choix d</w:t>
      </w:r>
      <w:r w:rsidR="00DD5E32">
        <w:rPr>
          <w:szCs w:val="22"/>
        </w:rPr>
        <w:t>’</w:t>
      </w:r>
      <w:r w:rsidRPr="00EB5E38">
        <w:rPr>
          <w:szCs w:val="22"/>
        </w:rPr>
        <w:t>un créneau représente également un moyen de distinction. À ce sujet</w:t>
      </w:r>
      <w:r w:rsidR="00BE364D">
        <w:rPr>
          <w:szCs w:val="22"/>
        </w:rPr>
        <w:t xml:space="preserve">, </w:t>
      </w:r>
      <w:r w:rsidRPr="00EB5E38">
        <w:rPr>
          <w:szCs w:val="22"/>
        </w:rPr>
        <w:t>une répondante mentionne</w:t>
      </w:r>
      <w:r w:rsidR="00756A20" w:rsidRPr="00EB5E38">
        <w:rPr>
          <w:szCs w:val="22"/>
        </w:rPr>
        <w:t> :</w:t>
      </w:r>
      <w:r w:rsidRPr="00EB5E38">
        <w:rPr>
          <w:szCs w:val="22"/>
        </w:rPr>
        <w:t xml:space="preserve"> </w:t>
      </w:r>
      <w:r w:rsidR="001951D1">
        <w:rPr>
          <w:szCs w:val="22"/>
        </w:rPr>
        <w:t>s</w:t>
      </w:r>
      <w:r w:rsidRPr="00EB5E38">
        <w:rPr>
          <w:szCs w:val="22"/>
        </w:rPr>
        <w:t>elon que le designer œuvre dans la haute couture, dans le sur-mesure, dans l</w:t>
      </w:r>
      <w:r w:rsidR="00DD5E32">
        <w:rPr>
          <w:szCs w:val="22"/>
        </w:rPr>
        <w:t>’</w:t>
      </w:r>
      <w:r w:rsidRPr="00EB5E38">
        <w:rPr>
          <w:szCs w:val="22"/>
        </w:rPr>
        <w:t>artisanat, etc., il y aura autant de façon</w:t>
      </w:r>
      <w:r w:rsidR="001951D1">
        <w:rPr>
          <w:szCs w:val="22"/>
        </w:rPr>
        <w:t>s</w:t>
      </w:r>
      <w:r w:rsidRPr="00EB5E38">
        <w:rPr>
          <w:szCs w:val="22"/>
        </w:rPr>
        <w:t xml:space="preserve"> de se démarquer</w:t>
      </w:r>
      <w:r w:rsidR="00BE364D">
        <w:rPr>
          <w:szCs w:val="22"/>
        </w:rPr>
        <w:t xml:space="preserve">. Elle considère </w:t>
      </w:r>
      <w:r w:rsidRPr="00EB5E38">
        <w:rPr>
          <w:szCs w:val="22"/>
        </w:rPr>
        <w:t>qu</w:t>
      </w:r>
      <w:r w:rsidR="00DD5E32">
        <w:rPr>
          <w:szCs w:val="22"/>
        </w:rPr>
        <w:t>’</w:t>
      </w:r>
      <w:r w:rsidRPr="00EB5E38">
        <w:rPr>
          <w:szCs w:val="22"/>
        </w:rPr>
        <w:t>en création de mode</w:t>
      </w:r>
      <w:r w:rsidR="00BE364D">
        <w:rPr>
          <w:szCs w:val="22"/>
        </w:rPr>
        <w:t xml:space="preserve"> </w:t>
      </w:r>
      <w:r w:rsidR="00756A20" w:rsidRPr="00EB5E38">
        <w:rPr>
          <w:szCs w:val="22"/>
        </w:rPr>
        <w:t>« </w:t>
      </w:r>
      <w:r w:rsidRPr="00EB5E38">
        <w:rPr>
          <w:szCs w:val="22"/>
        </w:rPr>
        <w:t>on peut vraiment aller chercher des niches</w:t>
      </w:r>
      <w:r w:rsidR="00BE364D">
        <w:rPr>
          <w:szCs w:val="22"/>
        </w:rPr>
        <w:t xml:space="preserve">, </w:t>
      </w:r>
      <w:r w:rsidRPr="00EB5E38">
        <w:rPr>
          <w:szCs w:val="22"/>
        </w:rPr>
        <w:t>très, très, variées. Mariouche Gagné par exemple, elle a trouvé quand même un créneau</w:t>
      </w:r>
      <w:r w:rsidR="00B06327">
        <w:rPr>
          <w:szCs w:val="22"/>
        </w:rPr>
        <w:t>,</w:t>
      </w:r>
      <w:r w:rsidRPr="00EB5E38">
        <w:rPr>
          <w:szCs w:val="22"/>
        </w:rPr>
        <w:t xml:space="preserve"> elle se démarque</w:t>
      </w:r>
      <w:r w:rsidR="00756A20" w:rsidRPr="00EB5E38">
        <w:rPr>
          <w:szCs w:val="22"/>
        </w:rPr>
        <w:t> »</w:t>
      </w:r>
      <w:r w:rsidR="001951D1">
        <w:rPr>
          <w:szCs w:val="22"/>
        </w:rPr>
        <w:t> </w:t>
      </w:r>
      <w:r w:rsidR="00BE7D76">
        <w:rPr>
          <w:szCs w:val="22"/>
        </w:rPr>
        <w:t>(dp2)</w:t>
      </w:r>
      <w:r w:rsidR="00BE364D">
        <w:rPr>
          <w:szCs w:val="22"/>
        </w:rPr>
        <w:t> ;</w:t>
      </w:r>
      <w:r w:rsidR="001951D1">
        <w:rPr>
          <w:szCs w:val="22"/>
        </w:rPr>
        <w:t xml:space="preserve"> </w:t>
      </w:r>
      <w:r w:rsidRPr="00EB5E38">
        <w:rPr>
          <w:szCs w:val="22"/>
        </w:rPr>
        <w:t xml:space="preserve">Denis Gagnon </w:t>
      </w:r>
      <w:r w:rsidR="00B06327">
        <w:rPr>
          <w:szCs w:val="22"/>
        </w:rPr>
        <w:t>se distingue</w:t>
      </w:r>
      <w:r w:rsidRPr="00EB5E38">
        <w:rPr>
          <w:szCs w:val="22"/>
        </w:rPr>
        <w:t xml:space="preserve"> également par </w:t>
      </w:r>
      <w:r w:rsidR="00B06327">
        <w:rPr>
          <w:szCs w:val="22"/>
        </w:rPr>
        <w:t>une forte</w:t>
      </w:r>
      <w:r w:rsidR="00B06327" w:rsidRPr="00EB5E38">
        <w:rPr>
          <w:szCs w:val="22"/>
        </w:rPr>
        <w:t xml:space="preserve"> </w:t>
      </w:r>
      <w:r w:rsidRPr="00EB5E38">
        <w:rPr>
          <w:szCs w:val="22"/>
        </w:rPr>
        <w:t>approche artistique</w:t>
      </w:r>
      <w:r w:rsidR="00B06327">
        <w:rPr>
          <w:szCs w:val="22"/>
        </w:rPr>
        <w:t>. Il</w:t>
      </w:r>
      <w:r w:rsidRPr="00EB5E38">
        <w:rPr>
          <w:szCs w:val="22"/>
        </w:rPr>
        <w:t xml:space="preserve"> se définit comme un sculpteur de matière, et donne à ses vêtements </w:t>
      </w:r>
      <w:r w:rsidR="00756A20" w:rsidRPr="00EB5E38">
        <w:rPr>
          <w:szCs w:val="22"/>
        </w:rPr>
        <w:t>« </w:t>
      </w:r>
      <w:r w:rsidRPr="00EB5E38">
        <w:rPr>
          <w:szCs w:val="22"/>
        </w:rPr>
        <w:t>une identification à la Denis Gagnon</w:t>
      </w:r>
      <w:r w:rsidR="00756A20" w:rsidRPr="00EB5E38">
        <w:rPr>
          <w:szCs w:val="22"/>
        </w:rPr>
        <w:t> »</w:t>
      </w:r>
      <w:r w:rsidRPr="00EB5E38">
        <w:rPr>
          <w:szCs w:val="22"/>
        </w:rPr>
        <w:t xml:space="preserve"> (dp2).</w:t>
      </w:r>
    </w:p>
    <w:p w14:paraId="322F45E3" w14:textId="77777777" w:rsidR="005F63D5" w:rsidRDefault="005F63D5" w:rsidP="00FE7C46">
      <w:pPr>
        <w:rPr>
          <w:szCs w:val="22"/>
        </w:rPr>
      </w:pPr>
    </w:p>
    <w:p w14:paraId="3801B66E" w14:textId="6AD1E09F" w:rsidR="005F63D5" w:rsidRPr="00EB5E38" w:rsidRDefault="005F63D5" w:rsidP="005F63D5">
      <w:pPr>
        <w:rPr>
          <w:szCs w:val="22"/>
        </w:rPr>
      </w:pPr>
      <w:r w:rsidRPr="00EB5E38">
        <w:rPr>
          <w:szCs w:val="22"/>
        </w:rPr>
        <w:t>Si les designers de renom remportent</w:t>
      </w:r>
      <w:r>
        <w:rPr>
          <w:szCs w:val="22"/>
        </w:rPr>
        <w:t xml:space="preserve"> tous </w:t>
      </w:r>
      <w:r w:rsidRPr="00EB5E38">
        <w:rPr>
          <w:szCs w:val="22"/>
        </w:rPr>
        <w:t>un succès médiatique, un répondant rappelle qu</w:t>
      </w:r>
      <w:r>
        <w:rPr>
          <w:szCs w:val="22"/>
        </w:rPr>
        <w:t>’</w:t>
      </w:r>
      <w:r w:rsidRPr="00EB5E38">
        <w:rPr>
          <w:szCs w:val="22"/>
        </w:rPr>
        <w:t xml:space="preserve">ils </w:t>
      </w:r>
      <w:r>
        <w:rPr>
          <w:szCs w:val="22"/>
        </w:rPr>
        <w:t>ne rencontrent pas</w:t>
      </w:r>
      <w:r w:rsidRPr="00EB5E38">
        <w:rPr>
          <w:szCs w:val="22"/>
        </w:rPr>
        <w:t xml:space="preserve"> systématiquement un succès marchand </w:t>
      </w:r>
      <w:r>
        <w:rPr>
          <w:szCs w:val="22"/>
        </w:rPr>
        <w:t>à tel point</w:t>
      </w:r>
      <w:r w:rsidRPr="00EB5E38">
        <w:rPr>
          <w:szCs w:val="22"/>
        </w:rPr>
        <w:t xml:space="preserve"> qu</w:t>
      </w:r>
      <w:r>
        <w:rPr>
          <w:szCs w:val="22"/>
        </w:rPr>
        <w:t>’</w:t>
      </w:r>
      <w:r w:rsidRPr="00EB5E38">
        <w:rPr>
          <w:szCs w:val="22"/>
        </w:rPr>
        <w:t xml:space="preserve">ils doivent même sacrifier </w:t>
      </w:r>
      <w:r>
        <w:rPr>
          <w:szCs w:val="22"/>
        </w:rPr>
        <w:t>parf</w:t>
      </w:r>
      <w:r w:rsidRPr="00EB5E38">
        <w:rPr>
          <w:szCs w:val="22"/>
        </w:rPr>
        <w:t xml:space="preserve">ois leur </w:t>
      </w:r>
      <w:r>
        <w:rPr>
          <w:szCs w:val="22"/>
        </w:rPr>
        <w:t xml:space="preserve">propre </w:t>
      </w:r>
      <w:r w:rsidRPr="00EB5E38">
        <w:rPr>
          <w:szCs w:val="22"/>
        </w:rPr>
        <w:t>salaire</w:t>
      </w:r>
      <w:r>
        <w:rPr>
          <w:szCs w:val="22"/>
        </w:rPr>
        <w:t> :</w:t>
      </w:r>
    </w:p>
    <w:p w14:paraId="34C07A52" w14:textId="77777777" w:rsidR="005F63D5" w:rsidRPr="00EB5E38" w:rsidRDefault="005F63D5" w:rsidP="005F63D5">
      <w:pPr>
        <w:rPr>
          <w:szCs w:val="22"/>
        </w:rPr>
      </w:pPr>
    </w:p>
    <w:p w14:paraId="572165E4" w14:textId="6A1D5257" w:rsidR="005F63D5" w:rsidRPr="00EB5E38" w:rsidRDefault="005F63D5" w:rsidP="005F63D5">
      <w:pPr>
        <w:pStyle w:val="CI"/>
      </w:pPr>
      <w:r w:rsidRPr="00EB5E38">
        <w:t>Philippe Dubuc, je crois qu</w:t>
      </w:r>
      <w:r>
        <w:t>’</w:t>
      </w:r>
      <w:r w:rsidRPr="00EB5E38">
        <w:t xml:space="preserve">ils sont trois employés permanents. Denis Gagnon, je </w:t>
      </w:r>
      <w:r>
        <w:t xml:space="preserve">ne </w:t>
      </w:r>
      <w:r w:rsidRPr="00EB5E38">
        <w:t>crois pas qu</w:t>
      </w:r>
      <w:r>
        <w:t>’il ait de salariés…</w:t>
      </w:r>
      <w:r w:rsidRPr="00EB5E38">
        <w:t xml:space="preserve"> Il garde ce qu</w:t>
      </w:r>
      <w:r>
        <w:t>’</w:t>
      </w:r>
      <w:r w:rsidRPr="00EB5E38">
        <w:t xml:space="preserve">il reste à la fin des ventes </w:t>
      </w:r>
      <w:r w:rsidR="00BE364D">
        <w:t>chaque</w:t>
      </w:r>
      <w:r w:rsidRPr="00EB5E38">
        <w:t xml:space="preserve"> saison, mais j</w:t>
      </w:r>
      <w:r>
        <w:t>’</w:t>
      </w:r>
      <w:r w:rsidRPr="00EB5E38">
        <w:t>imagine qu</w:t>
      </w:r>
      <w:r>
        <w:t>’</w:t>
      </w:r>
      <w:r w:rsidRPr="00EB5E38">
        <w:t xml:space="preserve">il </w:t>
      </w:r>
      <w:r>
        <w:t>n’</w:t>
      </w:r>
      <w:r w:rsidRPr="00EB5E38">
        <w:t xml:space="preserve">a pas un </w:t>
      </w:r>
      <w:r w:rsidRPr="00EB5E38">
        <w:rPr>
          <w:i/>
          <w:lang w:val="en-US"/>
        </w:rPr>
        <w:t>payroll</w:t>
      </w:r>
      <w:r w:rsidRPr="00EB5E38">
        <w:t xml:space="preserve"> pour lui-même (salaire fixe) parce qu</w:t>
      </w:r>
      <w:r>
        <w:t>’</w:t>
      </w:r>
      <w:r w:rsidRPr="00EB5E38">
        <w:t>il est tout seul. Marie Saint Pierre, j</w:t>
      </w:r>
      <w:r>
        <w:t>’</w:t>
      </w:r>
      <w:r w:rsidRPr="00EB5E38">
        <w:t>imagine qu</w:t>
      </w:r>
      <w:r>
        <w:t>’</w:t>
      </w:r>
      <w:r w:rsidRPr="00EB5E38">
        <w:t xml:space="preserve">ils sont </w:t>
      </w:r>
      <w:r w:rsidR="004E785E">
        <w:t>huit… P</w:t>
      </w:r>
      <w:r w:rsidRPr="00EB5E38">
        <w:t xml:space="preserve">uis </w:t>
      </w:r>
      <w:r w:rsidR="00BE364D">
        <w:t>ça,</w:t>
      </w:r>
      <w:r w:rsidR="004E785E">
        <w:t xml:space="preserve"> </w:t>
      </w:r>
      <w:r w:rsidRPr="00EB5E38">
        <w:t>c</w:t>
      </w:r>
      <w:r>
        <w:t>’est les grands noms (drr5</w:t>
      </w:r>
      <w:r w:rsidRPr="00EB5E38">
        <w:t>).</w:t>
      </w:r>
    </w:p>
    <w:p w14:paraId="374ECE52" w14:textId="77777777" w:rsidR="005F63D5" w:rsidRPr="00EB5E38" w:rsidRDefault="005F63D5" w:rsidP="005F63D5">
      <w:pPr>
        <w:rPr>
          <w:szCs w:val="22"/>
        </w:rPr>
      </w:pPr>
    </w:p>
    <w:p w14:paraId="654DE83E" w14:textId="59A8E74E" w:rsidR="005F63D5" w:rsidRPr="00EB5E38" w:rsidRDefault="002106C7" w:rsidP="005F63D5">
      <w:pPr>
        <w:rPr>
          <w:szCs w:val="22"/>
        </w:rPr>
      </w:pPr>
      <w:r>
        <w:rPr>
          <w:szCs w:val="22"/>
        </w:rPr>
        <w:t>Il</w:t>
      </w:r>
      <w:r w:rsidR="005F63D5" w:rsidRPr="00EB5E38">
        <w:rPr>
          <w:szCs w:val="22"/>
        </w:rPr>
        <w:t xml:space="preserve"> est difficile</w:t>
      </w:r>
      <w:r w:rsidR="004E785E">
        <w:rPr>
          <w:szCs w:val="22"/>
        </w:rPr>
        <w:t xml:space="preserve"> en tant que travailleur autonome</w:t>
      </w:r>
      <w:r w:rsidR="005F63D5" w:rsidRPr="00EB5E38">
        <w:rPr>
          <w:szCs w:val="22"/>
        </w:rPr>
        <w:t xml:space="preserve"> de gérer une carrière créative </w:t>
      </w:r>
      <w:r w:rsidR="004E785E">
        <w:rPr>
          <w:szCs w:val="22"/>
        </w:rPr>
        <w:t>tout en</w:t>
      </w:r>
      <w:r w:rsidR="004774FB">
        <w:rPr>
          <w:szCs w:val="22"/>
        </w:rPr>
        <w:t xml:space="preserve"> </w:t>
      </w:r>
      <w:r w:rsidR="004E785E">
        <w:rPr>
          <w:szCs w:val="22"/>
        </w:rPr>
        <w:t xml:space="preserve">se </w:t>
      </w:r>
      <w:r w:rsidR="00BE364D">
        <w:rPr>
          <w:szCs w:val="22"/>
        </w:rPr>
        <w:t>dégageant</w:t>
      </w:r>
      <w:r w:rsidR="005F63D5" w:rsidRPr="00EB5E38">
        <w:rPr>
          <w:szCs w:val="22"/>
        </w:rPr>
        <w:t xml:space="preserve"> un salaire </w:t>
      </w:r>
      <w:r w:rsidR="00BE364D">
        <w:rPr>
          <w:szCs w:val="22"/>
        </w:rPr>
        <w:t>confie,</w:t>
      </w:r>
      <w:r>
        <w:rPr>
          <w:szCs w:val="22"/>
        </w:rPr>
        <w:t xml:space="preserve"> une designer :</w:t>
      </w:r>
    </w:p>
    <w:p w14:paraId="78D38529" w14:textId="77777777" w:rsidR="005F63D5" w:rsidRPr="00EB5E38" w:rsidRDefault="005F63D5" w:rsidP="005F63D5">
      <w:pPr>
        <w:rPr>
          <w:szCs w:val="22"/>
        </w:rPr>
      </w:pPr>
    </w:p>
    <w:p w14:paraId="65A872A6" w14:textId="238C23A0" w:rsidR="005F63D5" w:rsidRPr="00EB5E38" w:rsidRDefault="005F63D5" w:rsidP="005F63D5">
      <w:pPr>
        <w:pStyle w:val="CI"/>
      </w:pPr>
      <w:r w:rsidRPr="00EB5E38">
        <w:t>Quand je travaillais chez Muse, lui</w:t>
      </w:r>
      <w:r>
        <w:t>-</w:t>
      </w:r>
      <w:r w:rsidRPr="00EB5E38">
        <w:t>même</w:t>
      </w:r>
      <w:r w:rsidR="004E785E">
        <w:t>,</w:t>
      </w:r>
      <w:r w:rsidRPr="00EB5E38">
        <w:t xml:space="preserve"> il </w:t>
      </w:r>
      <w:r>
        <w:t xml:space="preserve">ne </w:t>
      </w:r>
      <w:r w:rsidRPr="00EB5E38">
        <w:t>se prenait pas de salaire</w:t>
      </w:r>
      <w:r w:rsidR="00B06327">
        <w:t>,</w:t>
      </w:r>
      <w:r w:rsidRPr="00EB5E38">
        <w:t xml:space="preserve"> et puis ça a été long avant qu</w:t>
      </w:r>
      <w:r>
        <w:t>’</w:t>
      </w:r>
      <w:r w:rsidRPr="00EB5E38">
        <w:t>il s</w:t>
      </w:r>
      <w:r>
        <w:t>’</w:t>
      </w:r>
      <w:r w:rsidRPr="00EB5E38">
        <w:t xml:space="preserve">en prenne. </w:t>
      </w:r>
      <w:r w:rsidR="00B06327">
        <w:t>J</w:t>
      </w:r>
      <w:r w:rsidRPr="00EB5E38">
        <w:t xml:space="preserve">e parlais avec Tavan &amp; Mitto qui sont deux autres designers aussi, je </w:t>
      </w:r>
      <w:r>
        <w:t xml:space="preserve">ne </w:t>
      </w:r>
      <w:r w:rsidRPr="00EB5E38">
        <w:t>sais pas de quoi ils vivent parce qu</w:t>
      </w:r>
      <w:r>
        <w:t>’</w:t>
      </w:r>
      <w:r w:rsidRPr="00EB5E38">
        <w:t>il y en a un qui m</w:t>
      </w:r>
      <w:r>
        <w:t>’</w:t>
      </w:r>
      <w:r w:rsidR="004E785E">
        <w:t>a dit “ça</w:t>
      </w:r>
      <w:r w:rsidRPr="00EB5E38">
        <w:t xml:space="preserve"> a pris dix ans, je pe</w:t>
      </w:r>
      <w:r w:rsidR="004E785E">
        <w:t>ux enfin me prendre un salaire”</w:t>
      </w:r>
      <w:r w:rsidRPr="00EB5E38">
        <w:t xml:space="preserve"> (</w:t>
      </w:r>
      <w:r w:rsidRPr="00EB5E38">
        <w:rPr>
          <w:szCs w:val="22"/>
        </w:rPr>
        <w:t>dr3).</w:t>
      </w:r>
    </w:p>
    <w:p w14:paraId="0A4334C8" w14:textId="77777777" w:rsidR="005F63D5" w:rsidRPr="00EB5E38" w:rsidRDefault="005F63D5" w:rsidP="005F63D5"/>
    <w:p w14:paraId="4F4C9467" w14:textId="13E35EDD" w:rsidR="005F63D5" w:rsidRPr="00EB5E38" w:rsidRDefault="005F63D5" w:rsidP="005F63D5">
      <w:pPr>
        <w:rPr>
          <w:szCs w:val="22"/>
        </w:rPr>
      </w:pPr>
      <w:r w:rsidRPr="00EB5E38">
        <w:rPr>
          <w:szCs w:val="22"/>
        </w:rPr>
        <w:t>La signature créative d</w:t>
      </w:r>
      <w:r>
        <w:rPr>
          <w:szCs w:val="22"/>
        </w:rPr>
        <w:t>’</w:t>
      </w:r>
      <w:r w:rsidRPr="00EB5E38">
        <w:rPr>
          <w:szCs w:val="22"/>
        </w:rPr>
        <w:t>un designer participe au renforcement de sa réputation. Plus on reconnaît ses créations, pl</w:t>
      </w:r>
      <w:r w:rsidR="004E785E">
        <w:rPr>
          <w:szCs w:val="22"/>
        </w:rPr>
        <w:t>us son rayonnement est attesté</w:t>
      </w:r>
      <w:r w:rsidRPr="00EB5E38">
        <w:rPr>
          <w:szCs w:val="22"/>
        </w:rPr>
        <w:t xml:space="preserve">. </w:t>
      </w:r>
      <w:r w:rsidR="002106C7">
        <w:rPr>
          <w:szCs w:val="22"/>
        </w:rPr>
        <w:t>On</w:t>
      </w:r>
      <w:r w:rsidRPr="00EB5E38">
        <w:rPr>
          <w:szCs w:val="22"/>
        </w:rPr>
        <w:t xml:space="preserve"> mentionne qu</w:t>
      </w:r>
      <w:r>
        <w:rPr>
          <w:szCs w:val="22"/>
        </w:rPr>
        <w:t>’</w:t>
      </w:r>
      <w:r w:rsidRPr="00EB5E38">
        <w:rPr>
          <w:szCs w:val="22"/>
        </w:rPr>
        <w:t>à ce niveau de carrière, les designers deviennent des directeurs artistiques qui donnent des consignes à des équipes :</w:t>
      </w:r>
    </w:p>
    <w:p w14:paraId="47E612A7" w14:textId="77777777" w:rsidR="005F63D5" w:rsidRPr="00EB5E38" w:rsidRDefault="005F63D5" w:rsidP="005F63D5">
      <w:pPr>
        <w:rPr>
          <w:szCs w:val="22"/>
        </w:rPr>
      </w:pPr>
    </w:p>
    <w:p w14:paraId="60666556" w14:textId="097C8732" w:rsidR="005F63D5" w:rsidRPr="00EB5E38" w:rsidRDefault="005F63D5" w:rsidP="005F63D5">
      <w:pPr>
        <w:pStyle w:val="CI"/>
      </w:pPr>
      <w:r w:rsidRPr="00EB5E38">
        <w:t>Un</w:t>
      </w:r>
      <w:r w:rsidRPr="00EB5E38">
        <w:rPr>
          <w:szCs w:val="20"/>
        </w:rPr>
        <w:t xml:space="preserve"> </w:t>
      </w:r>
      <w:r w:rsidRPr="00EB5E38">
        <w:t>créateur,</w:t>
      </w:r>
      <w:r w:rsidRPr="00EB5E38">
        <w:rPr>
          <w:szCs w:val="20"/>
        </w:rPr>
        <w:t xml:space="preserve"> </w:t>
      </w:r>
      <w:r w:rsidRPr="00EB5E38">
        <w:t>c</w:t>
      </w:r>
      <w:r>
        <w:t>’</w:t>
      </w:r>
      <w:r w:rsidRPr="00EB5E38">
        <w:t>est</w:t>
      </w:r>
      <w:r w:rsidRPr="00EB5E38">
        <w:rPr>
          <w:szCs w:val="20"/>
        </w:rPr>
        <w:t xml:space="preserve"> </w:t>
      </w:r>
      <w:r w:rsidRPr="00EB5E38">
        <w:t>vraiment</w:t>
      </w:r>
      <w:r w:rsidRPr="00EB5E38">
        <w:rPr>
          <w:szCs w:val="20"/>
        </w:rPr>
        <w:t xml:space="preserve"> </w:t>
      </w:r>
      <w:r w:rsidRPr="00EB5E38">
        <w:t>celui</w:t>
      </w:r>
      <w:r w:rsidRPr="00EB5E38">
        <w:rPr>
          <w:szCs w:val="20"/>
        </w:rPr>
        <w:t xml:space="preserve"> </w:t>
      </w:r>
      <w:r w:rsidRPr="00EB5E38">
        <w:t>qui</w:t>
      </w:r>
      <w:r w:rsidRPr="00EB5E38">
        <w:rPr>
          <w:szCs w:val="20"/>
        </w:rPr>
        <w:t xml:space="preserve"> </w:t>
      </w:r>
      <w:r w:rsidRPr="00EB5E38">
        <w:t>est</w:t>
      </w:r>
      <w:r w:rsidRPr="00EB5E38">
        <w:rPr>
          <w:szCs w:val="20"/>
        </w:rPr>
        <w:t xml:space="preserve"> </w:t>
      </w:r>
      <w:r w:rsidRPr="00EB5E38">
        <w:t>installé</w:t>
      </w:r>
      <w:r w:rsidRPr="00EB5E38">
        <w:rPr>
          <w:szCs w:val="20"/>
        </w:rPr>
        <w:t xml:space="preserve"> </w:t>
      </w:r>
      <w:r w:rsidRPr="00EB5E38">
        <w:t>à</w:t>
      </w:r>
      <w:r w:rsidRPr="00EB5E38">
        <w:rPr>
          <w:szCs w:val="20"/>
        </w:rPr>
        <w:t xml:space="preserve"> </w:t>
      </w:r>
      <w:r w:rsidRPr="00EB5E38">
        <w:t>son</w:t>
      </w:r>
      <w:r w:rsidRPr="00EB5E38">
        <w:rPr>
          <w:szCs w:val="20"/>
        </w:rPr>
        <w:t xml:space="preserve"> </w:t>
      </w:r>
      <w:r w:rsidRPr="00EB5E38">
        <w:t>compte</w:t>
      </w:r>
      <w:r w:rsidRPr="00EB5E38">
        <w:rPr>
          <w:szCs w:val="20"/>
        </w:rPr>
        <w:t xml:space="preserve"> </w:t>
      </w:r>
      <w:r w:rsidRPr="00EB5E38">
        <w:t>puis</w:t>
      </w:r>
      <w:r w:rsidRPr="00EB5E38">
        <w:rPr>
          <w:szCs w:val="20"/>
        </w:rPr>
        <w:t xml:space="preserve"> </w:t>
      </w:r>
      <w:r w:rsidRPr="00EB5E38">
        <w:t>qui</w:t>
      </w:r>
      <w:r w:rsidRPr="00EB5E38">
        <w:rPr>
          <w:szCs w:val="20"/>
        </w:rPr>
        <w:t xml:space="preserve"> </w:t>
      </w:r>
      <w:r w:rsidRPr="00EB5E38">
        <w:t>met</w:t>
      </w:r>
      <w:r w:rsidRPr="00EB5E38">
        <w:rPr>
          <w:szCs w:val="20"/>
        </w:rPr>
        <w:t xml:space="preserve"> </w:t>
      </w:r>
      <w:r w:rsidRPr="00EB5E38">
        <w:t>ses</w:t>
      </w:r>
      <w:r w:rsidRPr="00EB5E38">
        <w:rPr>
          <w:szCs w:val="20"/>
        </w:rPr>
        <w:t xml:space="preserve"> </w:t>
      </w:r>
      <w:r w:rsidRPr="00EB5E38">
        <w:t>tripes</w:t>
      </w:r>
      <w:r w:rsidRPr="00EB5E38">
        <w:rPr>
          <w:szCs w:val="20"/>
        </w:rPr>
        <w:t xml:space="preserve"> </w:t>
      </w:r>
      <w:r w:rsidRPr="00EB5E38">
        <w:t>à</w:t>
      </w:r>
      <w:r w:rsidRPr="00EB5E38">
        <w:rPr>
          <w:szCs w:val="20"/>
        </w:rPr>
        <w:t xml:space="preserve"> </w:t>
      </w:r>
      <w:r w:rsidRPr="00EB5E38">
        <w:t>lui,</w:t>
      </w:r>
      <w:r w:rsidRPr="00EB5E38">
        <w:rPr>
          <w:szCs w:val="20"/>
        </w:rPr>
        <w:t xml:space="preserve"> </w:t>
      </w:r>
      <w:r w:rsidRPr="00EB5E38">
        <w:t>son</w:t>
      </w:r>
      <w:r w:rsidRPr="00EB5E38">
        <w:rPr>
          <w:szCs w:val="20"/>
        </w:rPr>
        <w:t xml:space="preserve"> </w:t>
      </w:r>
      <w:r w:rsidRPr="00EB5E38">
        <w:t>univers</w:t>
      </w:r>
      <w:r w:rsidRPr="00EB5E38">
        <w:rPr>
          <w:szCs w:val="20"/>
        </w:rPr>
        <w:t xml:space="preserve"> </w:t>
      </w:r>
      <w:r w:rsidRPr="00EB5E38">
        <w:t>à</w:t>
      </w:r>
      <w:r w:rsidRPr="00EB5E38">
        <w:rPr>
          <w:szCs w:val="20"/>
        </w:rPr>
        <w:t xml:space="preserve"> </w:t>
      </w:r>
      <w:r w:rsidRPr="00EB5E38">
        <w:t>lui</w:t>
      </w:r>
      <w:r w:rsidRPr="00EB5E38">
        <w:rPr>
          <w:szCs w:val="20"/>
        </w:rPr>
        <w:t xml:space="preserve"> </w:t>
      </w:r>
      <w:r w:rsidRPr="00EB5E38">
        <w:t>et</w:t>
      </w:r>
      <w:r w:rsidRPr="00EB5E38">
        <w:rPr>
          <w:szCs w:val="20"/>
        </w:rPr>
        <w:t xml:space="preserve"> </w:t>
      </w:r>
      <w:r w:rsidRPr="00EB5E38">
        <w:t>qui</w:t>
      </w:r>
      <w:r w:rsidRPr="00EB5E38">
        <w:rPr>
          <w:szCs w:val="20"/>
        </w:rPr>
        <w:t xml:space="preserve"> </w:t>
      </w:r>
      <w:r w:rsidRPr="00EB5E38">
        <w:t>signe</w:t>
      </w:r>
      <w:r w:rsidRPr="00EB5E38">
        <w:rPr>
          <w:szCs w:val="20"/>
        </w:rPr>
        <w:t xml:space="preserve"> </w:t>
      </w:r>
      <w:r w:rsidRPr="00EB5E38">
        <w:t>de</w:t>
      </w:r>
      <w:r w:rsidRPr="00EB5E38">
        <w:rPr>
          <w:szCs w:val="20"/>
        </w:rPr>
        <w:t xml:space="preserve"> </w:t>
      </w:r>
      <w:r w:rsidRPr="00EB5E38">
        <w:t>A</w:t>
      </w:r>
      <w:r w:rsidRPr="00EB5E38">
        <w:rPr>
          <w:szCs w:val="20"/>
        </w:rPr>
        <w:t xml:space="preserve"> </w:t>
      </w:r>
      <w:r w:rsidRPr="00EB5E38">
        <w:t>à</w:t>
      </w:r>
      <w:r w:rsidRPr="00EB5E38">
        <w:rPr>
          <w:szCs w:val="20"/>
        </w:rPr>
        <w:t xml:space="preserve"> </w:t>
      </w:r>
      <w:r w:rsidRPr="00EB5E38">
        <w:t>Z. Même</w:t>
      </w:r>
      <w:r w:rsidRPr="00EB5E38">
        <w:rPr>
          <w:szCs w:val="20"/>
        </w:rPr>
        <w:t xml:space="preserve"> </w:t>
      </w:r>
      <w:r w:rsidRPr="00EB5E38">
        <w:t>si</w:t>
      </w:r>
      <w:r w:rsidRPr="00EB5E38">
        <w:rPr>
          <w:szCs w:val="20"/>
        </w:rPr>
        <w:t xml:space="preserve"> </w:t>
      </w:r>
      <w:r w:rsidRPr="00EB5E38">
        <w:t>John</w:t>
      </w:r>
      <w:r w:rsidRPr="00EB5E38">
        <w:rPr>
          <w:szCs w:val="20"/>
        </w:rPr>
        <w:t xml:space="preserve"> </w:t>
      </w:r>
      <w:r w:rsidRPr="00EB5E38">
        <w:t>Galliano,</w:t>
      </w:r>
      <w:r w:rsidRPr="00EB5E38">
        <w:rPr>
          <w:szCs w:val="20"/>
        </w:rPr>
        <w:t xml:space="preserve"> </w:t>
      </w:r>
      <w:r w:rsidRPr="00EB5E38">
        <w:t>c</w:t>
      </w:r>
      <w:r>
        <w:t>e n’est</w:t>
      </w:r>
      <w:r w:rsidRPr="00EB5E38">
        <w:rPr>
          <w:szCs w:val="20"/>
        </w:rPr>
        <w:t xml:space="preserve"> </w:t>
      </w:r>
      <w:r w:rsidRPr="00EB5E38">
        <w:t>pas</w:t>
      </w:r>
      <w:r w:rsidRPr="00EB5E38">
        <w:rPr>
          <w:szCs w:val="20"/>
        </w:rPr>
        <w:t xml:space="preserve"> </w:t>
      </w:r>
      <w:r w:rsidRPr="00EB5E38">
        <w:t>lui</w:t>
      </w:r>
      <w:r w:rsidRPr="00EB5E38">
        <w:rPr>
          <w:szCs w:val="20"/>
        </w:rPr>
        <w:t xml:space="preserve"> </w:t>
      </w:r>
      <w:r w:rsidRPr="00EB5E38">
        <w:t>qui</w:t>
      </w:r>
      <w:r w:rsidRPr="00EB5E38">
        <w:rPr>
          <w:szCs w:val="20"/>
        </w:rPr>
        <w:t xml:space="preserve"> </w:t>
      </w:r>
      <w:r w:rsidRPr="00EB5E38">
        <w:t>dessine</w:t>
      </w:r>
      <w:r w:rsidRPr="00EB5E38">
        <w:rPr>
          <w:szCs w:val="20"/>
        </w:rPr>
        <w:t xml:space="preserve"> </w:t>
      </w:r>
      <w:r w:rsidRPr="00EB5E38">
        <w:t>tout,</w:t>
      </w:r>
      <w:r w:rsidRPr="00EB5E38">
        <w:rPr>
          <w:szCs w:val="20"/>
        </w:rPr>
        <w:t xml:space="preserve"> </w:t>
      </w:r>
      <w:r w:rsidRPr="00EB5E38">
        <w:t>c</w:t>
      </w:r>
      <w:r>
        <w:t>’</w:t>
      </w:r>
      <w:r w:rsidRPr="00EB5E38">
        <w:t>est</w:t>
      </w:r>
      <w:r w:rsidRPr="00EB5E38">
        <w:rPr>
          <w:szCs w:val="20"/>
        </w:rPr>
        <w:t xml:space="preserve"> </w:t>
      </w:r>
      <w:r w:rsidRPr="00EB5E38">
        <w:t>complètement</w:t>
      </w:r>
      <w:r w:rsidRPr="00EB5E38">
        <w:rPr>
          <w:szCs w:val="20"/>
        </w:rPr>
        <w:t xml:space="preserve"> </w:t>
      </w:r>
      <w:r w:rsidRPr="00EB5E38">
        <w:t>l</w:t>
      </w:r>
      <w:r>
        <w:t>’</w:t>
      </w:r>
      <w:r w:rsidRPr="00EB5E38">
        <w:t>univers</w:t>
      </w:r>
      <w:r w:rsidRPr="00EB5E38">
        <w:rPr>
          <w:szCs w:val="20"/>
        </w:rPr>
        <w:t xml:space="preserve"> </w:t>
      </w:r>
      <w:r w:rsidRPr="00EB5E38">
        <w:t>de</w:t>
      </w:r>
      <w:r w:rsidRPr="00EB5E38">
        <w:rPr>
          <w:szCs w:val="20"/>
        </w:rPr>
        <w:t xml:space="preserve"> </w:t>
      </w:r>
      <w:r w:rsidRPr="00EB5E38">
        <w:t>John</w:t>
      </w:r>
      <w:r w:rsidRPr="00EB5E38">
        <w:rPr>
          <w:szCs w:val="20"/>
        </w:rPr>
        <w:t xml:space="preserve"> </w:t>
      </w:r>
      <w:r w:rsidRPr="00EB5E38">
        <w:t>Galliano</w:t>
      </w:r>
      <w:r w:rsidRPr="00EB5E38">
        <w:rPr>
          <w:szCs w:val="20"/>
        </w:rPr>
        <w:t xml:space="preserve"> </w:t>
      </w:r>
      <w:r w:rsidRPr="00EB5E38">
        <w:t>qu</w:t>
      </w:r>
      <w:r>
        <w:t>’</w:t>
      </w:r>
      <w:r w:rsidRPr="00EB5E38">
        <w:t>on</w:t>
      </w:r>
      <w:r w:rsidRPr="00EB5E38">
        <w:rPr>
          <w:szCs w:val="20"/>
        </w:rPr>
        <w:t xml:space="preserve"> </w:t>
      </w:r>
      <w:r w:rsidRPr="00EB5E38">
        <w:t>voit</w:t>
      </w:r>
      <w:r w:rsidRPr="00EB5E38">
        <w:rPr>
          <w:szCs w:val="20"/>
        </w:rPr>
        <w:t xml:space="preserve"> </w:t>
      </w:r>
      <w:r w:rsidRPr="00EB5E38">
        <w:t>sur</w:t>
      </w:r>
      <w:r w:rsidRPr="00EB5E38">
        <w:rPr>
          <w:szCs w:val="20"/>
        </w:rPr>
        <w:t xml:space="preserve"> </w:t>
      </w:r>
      <w:r w:rsidRPr="00EB5E38">
        <w:t>sa</w:t>
      </w:r>
      <w:r w:rsidRPr="00EB5E38">
        <w:rPr>
          <w:szCs w:val="20"/>
        </w:rPr>
        <w:t xml:space="preserve"> </w:t>
      </w:r>
      <w:r w:rsidRPr="00EB5E38">
        <w:t>collection. Il</w:t>
      </w:r>
      <w:r w:rsidRPr="00EB5E38">
        <w:rPr>
          <w:szCs w:val="20"/>
        </w:rPr>
        <w:t xml:space="preserve"> </w:t>
      </w:r>
      <w:r w:rsidRPr="00EB5E38">
        <w:t>y</w:t>
      </w:r>
      <w:r w:rsidRPr="00EB5E38">
        <w:rPr>
          <w:szCs w:val="20"/>
        </w:rPr>
        <w:t xml:space="preserve"> </w:t>
      </w:r>
      <w:r w:rsidRPr="00EB5E38">
        <w:t>a</w:t>
      </w:r>
      <w:r w:rsidRPr="00EB5E38">
        <w:rPr>
          <w:szCs w:val="20"/>
        </w:rPr>
        <w:t xml:space="preserve"> </w:t>
      </w:r>
      <w:r w:rsidRPr="00EB5E38">
        <w:t>peut-être</w:t>
      </w:r>
      <w:r w:rsidRPr="00EB5E38">
        <w:rPr>
          <w:szCs w:val="20"/>
        </w:rPr>
        <w:t xml:space="preserve"> </w:t>
      </w:r>
      <w:r w:rsidRPr="00EB5E38">
        <w:t>dix</w:t>
      </w:r>
      <w:r w:rsidRPr="00EB5E38">
        <w:rPr>
          <w:szCs w:val="20"/>
        </w:rPr>
        <w:t xml:space="preserve"> </w:t>
      </w:r>
      <w:r w:rsidRPr="00EB5E38">
        <w:t>créateurs</w:t>
      </w:r>
      <w:r w:rsidRPr="00EB5E38">
        <w:rPr>
          <w:szCs w:val="20"/>
        </w:rPr>
        <w:t xml:space="preserve"> </w:t>
      </w:r>
      <w:r w:rsidRPr="00EB5E38">
        <w:t>qui</w:t>
      </w:r>
      <w:r w:rsidRPr="00EB5E38">
        <w:rPr>
          <w:szCs w:val="20"/>
        </w:rPr>
        <w:t xml:space="preserve"> </w:t>
      </w:r>
      <w:r w:rsidRPr="00EB5E38">
        <w:t>travaillent</w:t>
      </w:r>
      <w:r w:rsidRPr="00EB5E38">
        <w:rPr>
          <w:szCs w:val="20"/>
        </w:rPr>
        <w:t xml:space="preserve"> </w:t>
      </w:r>
      <w:r w:rsidRPr="00EB5E38">
        <w:t>pour</w:t>
      </w:r>
      <w:r w:rsidRPr="00EB5E38">
        <w:rPr>
          <w:szCs w:val="20"/>
        </w:rPr>
        <w:t xml:space="preserve"> </w:t>
      </w:r>
      <w:r w:rsidRPr="00EB5E38">
        <w:t>lui,</w:t>
      </w:r>
      <w:r w:rsidRPr="00EB5E38">
        <w:rPr>
          <w:szCs w:val="20"/>
        </w:rPr>
        <w:t xml:space="preserve"> </w:t>
      </w:r>
      <w:r w:rsidRPr="00EB5E38">
        <w:t>mais</w:t>
      </w:r>
      <w:r w:rsidRPr="00EB5E38">
        <w:rPr>
          <w:szCs w:val="20"/>
        </w:rPr>
        <w:t xml:space="preserve"> </w:t>
      </w:r>
      <w:r w:rsidRPr="00EB5E38">
        <w:t>ils</w:t>
      </w:r>
      <w:r w:rsidRPr="00EB5E38">
        <w:rPr>
          <w:szCs w:val="20"/>
        </w:rPr>
        <w:t xml:space="preserve"> </w:t>
      </w:r>
      <w:r w:rsidRPr="00EB5E38">
        <w:t>travaillent</w:t>
      </w:r>
      <w:r w:rsidRPr="00EB5E38">
        <w:rPr>
          <w:szCs w:val="20"/>
        </w:rPr>
        <w:t xml:space="preserve"> </w:t>
      </w:r>
      <w:r w:rsidRPr="00EB5E38">
        <w:t>à</w:t>
      </w:r>
      <w:r w:rsidRPr="00EB5E38">
        <w:rPr>
          <w:szCs w:val="20"/>
        </w:rPr>
        <w:t xml:space="preserve"> </w:t>
      </w:r>
      <w:r w:rsidRPr="00EB5E38">
        <w:t>travers</w:t>
      </w:r>
      <w:r w:rsidRPr="00EB5E38">
        <w:rPr>
          <w:szCs w:val="20"/>
        </w:rPr>
        <w:t xml:space="preserve"> </w:t>
      </w:r>
      <w:r w:rsidRPr="00EB5E38">
        <w:t>la</w:t>
      </w:r>
      <w:r w:rsidRPr="00EB5E38">
        <w:rPr>
          <w:szCs w:val="20"/>
        </w:rPr>
        <w:t xml:space="preserve"> </w:t>
      </w:r>
      <w:r w:rsidRPr="00EB5E38">
        <w:t>tête</w:t>
      </w:r>
      <w:r w:rsidRPr="00EB5E38">
        <w:rPr>
          <w:szCs w:val="20"/>
        </w:rPr>
        <w:t xml:space="preserve"> </w:t>
      </w:r>
      <w:r w:rsidRPr="00EB5E38">
        <w:t>de</w:t>
      </w:r>
      <w:r w:rsidRPr="00EB5E38">
        <w:rPr>
          <w:szCs w:val="20"/>
        </w:rPr>
        <w:t xml:space="preserve"> </w:t>
      </w:r>
      <w:r w:rsidRPr="00EB5E38">
        <w:t>John</w:t>
      </w:r>
      <w:r w:rsidRPr="00EB5E38">
        <w:rPr>
          <w:szCs w:val="20"/>
        </w:rPr>
        <w:t xml:space="preserve"> </w:t>
      </w:r>
      <w:r w:rsidRPr="00EB5E38">
        <w:t>Galliano.</w:t>
      </w:r>
      <w:r w:rsidRPr="00EB5E38">
        <w:rPr>
          <w:szCs w:val="20"/>
        </w:rPr>
        <w:t xml:space="preserve"> </w:t>
      </w:r>
      <w:r w:rsidRPr="00EB5E38">
        <w:t>Moi,</w:t>
      </w:r>
      <w:r w:rsidRPr="00EB5E38">
        <w:rPr>
          <w:szCs w:val="20"/>
        </w:rPr>
        <w:t xml:space="preserve"> </w:t>
      </w:r>
      <w:r w:rsidRPr="00EB5E38">
        <w:t>je</w:t>
      </w:r>
      <w:r w:rsidRPr="00EB5E38">
        <w:rPr>
          <w:szCs w:val="20"/>
        </w:rPr>
        <w:t xml:space="preserve"> </w:t>
      </w:r>
      <w:r w:rsidRPr="00EB5E38">
        <w:t>fais</w:t>
      </w:r>
      <w:r w:rsidRPr="00EB5E38">
        <w:rPr>
          <w:szCs w:val="20"/>
        </w:rPr>
        <w:t xml:space="preserve"> </w:t>
      </w:r>
      <w:r w:rsidRPr="00EB5E38">
        <w:t>complètement</w:t>
      </w:r>
      <w:r w:rsidRPr="00EB5E38">
        <w:rPr>
          <w:szCs w:val="20"/>
        </w:rPr>
        <w:t xml:space="preserve"> </w:t>
      </w:r>
      <w:r w:rsidRPr="00EB5E38">
        <w:t>la</w:t>
      </w:r>
      <w:r w:rsidRPr="00EB5E38">
        <w:rPr>
          <w:szCs w:val="20"/>
        </w:rPr>
        <w:t xml:space="preserve"> </w:t>
      </w:r>
      <w:r w:rsidRPr="00EB5E38">
        <w:t>direction</w:t>
      </w:r>
      <w:r w:rsidRPr="00EB5E38">
        <w:rPr>
          <w:szCs w:val="20"/>
        </w:rPr>
        <w:t xml:space="preserve"> </w:t>
      </w:r>
      <w:r w:rsidRPr="00EB5E38">
        <w:t>artistique</w:t>
      </w:r>
      <w:r w:rsidR="004E785E">
        <w:rPr>
          <w:szCs w:val="20"/>
        </w:rPr>
        <w:t>…</w:t>
      </w:r>
      <w:r w:rsidRPr="00EB5E38">
        <w:rPr>
          <w:szCs w:val="20"/>
        </w:rPr>
        <w:t xml:space="preserve"> </w:t>
      </w:r>
      <w:r w:rsidRPr="00EB5E38">
        <w:t>Marie</w:t>
      </w:r>
      <w:r w:rsidRPr="00EB5E38">
        <w:rPr>
          <w:szCs w:val="20"/>
        </w:rPr>
        <w:t xml:space="preserve"> </w:t>
      </w:r>
      <w:r w:rsidRPr="00EB5E38">
        <w:t>Saint</w:t>
      </w:r>
      <w:r w:rsidRPr="00EB5E38">
        <w:rPr>
          <w:szCs w:val="20"/>
        </w:rPr>
        <w:t xml:space="preserve"> </w:t>
      </w:r>
      <w:r w:rsidRPr="00EB5E38">
        <w:t>Pierre</w:t>
      </w:r>
      <w:r w:rsidRPr="00EB5E38">
        <w:rPr>
          <w:szCs w:val="20"/>
        </w:rPr>
        <w:t xml:space="preserve"> </w:t>
      </w:r>
      <w:r w:rsidRPr="00EB5E38">
        <w:t>a</w:t>
      </w:r>
      <w:r w:rsidRPr="00EB5E38">
        <w:rPr>
          <w:szCs w:val="20"/>
        </w:rPr>
        <w:t xml:space="preserve"> </w:t>
      </w:r>
      <w:r w:rsidRPr="00EB5E38">
        <w:t>quatre</w:t>
      </w:r>
      <w:r w:rsidRPr="00EB5E38">
        <w:rPr>
          <w:szCs w:val="20"/>
        </w:rPr>
        <w:t xml:space="preserve"> </w:t>
      </w:r>
      <w:r w:rsidRPr="00EB5E38">
        <w:t>ou</w:t>
      </w:r>
      <w:r w:rsidRPr="00EB5E38">
        <w:rPr>
          <w:szCs w:val="20"/>
        </w:rPr>
        <w:t xml:space="preserve"> </w:t>
      </w:r>
      <w:r w:rsidRPr="00EB5E38">
        <w:t>cinq</w:t>
      </w:r>
      <w:r w:rsidRPr="00EB5E38">
        <w:rPr>
          <w:szCs w:val="20"/>
        </w:rPr>
        <w:t xml:space="preserve"> </w:t>
      </w:r>
      <w:r w:rsidRPr="00EB5E38">
        <w:t>créateurs</w:t>
      </w:r>
      <w:r w:rsidRPr="00EB5E38">
        <w:rPr>
          <w:szCs w:val="20"/>
        </w:rPr>
        <w:t xml:space="preserve"> </w:t>
      </w:r>
      <w:r w:rsidRPr="00EB5E38">
        <w:t>qui</w:t>
      </w:r>
      <w:r w:rsidRPr="00EB5E38">
        <w:rPr>
          <w:szCs w:val="20"/>
        </w:rPr>
        <w:t xml:space="preserve"> </w:t>
      </w:r>
      <w:r w:rsidRPr="00EB5E38">
        <w:t>travaillent</w:t>
      </w:r>
      <w:r w:rsidRPr="00EB5E38">
        <w:rPr>
          <w:szCs w:val="20"/>
        </w:rPr>
        <w:t xml:space="preserve"> </w:t>
      </w:r>
      <w:r w:rsidRPr="00EB5E38">
        <w:t>avec</w:t>
      </w:r>
      <w:r w:rsidRPr="00EB5E38">
        <w:rPr>
          <w:szCs w:val="20"/>
        </w:rPr>
        <w:t xml:space="preserve"> </w:t>
      </w:r>
      <w:r w:rsidRPr="00EB5E38">
        <w:t>elle</w:t>
      </w:r>
      <w:r w:rsidR="004E785E">
        <w:t xml:space="preserve"> [</w:t>
      </w:r>
      <w:r w:rsidRPr="00EB5E38">
        <w:t>…</w:t>
      </w:r>
      <w:r w:rsidR="004E785E">
        <w:t>],</w:t>
      </w:r>
      <w:r w:rsidRPr="00EB5E38">
        <w:rPr>
          <w:szCs w:val="20"/>
        </w:rPr>
        <w:t xml:space="preserve"> </w:t>
      </w:r>
      <w:r w:rsidRPr="00EB5E38">
        <w:t>je</w:t>
      </w:r>
      <w:r w:rsidRPr="00EB5E38">
        <w:rPr>
          <w:szCs w:val="20"/>
        </w:rPr>
        <w:t xml:space="preserve"> </w:t>
      </w:r>
      <w:r>
        <w:rPr>
          <w:szCs w:val="20"/>
        </w:rPr>
        <w:t xml:space="preserve">ne </w:t>
      </w:r>
      <w:r w:rsidRPr="00EB5E38">
        <w:t>sais</w:t>
      </w:r>
      <w:r w:rsidRPr="00EB5E38">
        <w:rPr>
          <w:szCs w:val="20"/>
        </w:rPr>
        <w:t xml:space="preserve"> </w:t>
      </w:r>
      <w:r w:rsidRPr="00EB5E38">
        <w:t>pas</w:t>
      </w:r>
      <w:r w:rsidRPr="00EB5E38">
        <w:rPr>
          <w:szCs w:val="20"/>
        </w:rPr>
        <w:t xml:space="preserve"> </w:t>
      </w:r>
      <w:r w:rsidRPr="00EB5E38">
        <w:t>combien</w:t>
      </w:r>
      <w:r w:rsidRPr="00EB5E38">
        <w:rPr>
          <w:szCs w:val="20"/>
        </w:rPr>
        <w:t xml:space="preserve"> </w:t>
      </w:r>
      <w:r w:rsidRPr="00EB5E38">
        <w:t>elle</w:t>
      </w:r>
      <w:r w:rsidRPr="00EB5E38">
        <w:rPr>
          <w:szCs w:val="20"/>
        </w:rPr>
        <w:t xml:space="preserve"> </w:t>
      </w:r>
      <w:r w:rsidRPr="00EB5E38">
        <w:t>en</w:t>
      </w:r>
      <w:r w:rsidRPr="00EB5E38">
        <w:rPr>
          <w:szCs w:val="20"/>
        </w:rPr>
        <w:t xml:space="preserve"> </w:t>
      </w:r>
      <w:r w:rsidRPr="00EB5E38">
        <w:t>a,</w:t>
      </w:r>
      <w:r w:rsidRPr="00EB5E38">
        <w:rPr>
          <w:szCs w:val="20"/>
        </w:rPr>
        <w:t xml:space="preserve"> </w:t>
      </w:r>
      <w:r w:rsidRPr="00EB5E38">
        <w:t>mais</w:t>
      </w:r>
      <w:r w:rsidRPr="00EB5E38">
        <w:rPr>
          <w:szCs w:val="20"/>
        </w:rPr>
        <w:t xml:space="preserve"> </w:t>
      </w:r>
      <w:r w:rsidRPr="00EB5E38">
        <w:t>c</w:t>
      </w:r>
      <w:r>
        <w:t>’</w:t>
      </w:r>
      <w:r w:rsidRPr="00EB5E38">
        <w:t>est</w:t>
      </w:r>
      <w:r w:rsidRPr="00EB5E38">
        <w:rPr>
          <w:szCs w:val="20"/>
        </w:rPr>
        <w:t xml:space="preserve"> </w:t>
      </w:r>
      <w:r w:rsidRPr="00EB5E38">
        <w:t>Marie</w:t>
      </w:r>
      <w:r w:rsidRPr="00EB5E38">
        <w:rPr>
          <w:szCs w:val="20"/>
        </w:rPr>
        <w:t xml:space="preserve"> </w:t>
      </w:r>
      <w:r w:rsidRPr="00EB5E38">
        <w:t>Saint</w:t>
      </w:r>
      <w:r w:rsidRPr="00EB5E38">
        <w:rPr>
          <w:szCs w:val="20"/>
        </w:rPr>
        <w:t xml:space="preserve"> </w:t>
      </w:r>
      <w:r w:rsidRPr="00EB5E38">
        <w:t>Pierre</w:t>
      </w:r>
      <w:r w:rsidRPr="00EB5E38">
        <w:rPr>
          <w:szCs w:val="20"/>
        </w:rPr>
        <w:t xml:space="preserve"> ! </w:t>
      </w:r>
      <w:r w:rsidRPr="00EB5E38">
        <w:t>Ça</w:t>
      </w:r>
      <w:r w:rsidRPr="00EB5E38">
        <w:rPr>
          <w:szCs w:val="20"/>
        </w:rPr>
        <w:t xml:space="preserve"> </w:t>
      </w:r>
      <w:r w:rsidRPr="00EB5E38">
        <w:t>part</w:t>
      </w:r>
      <w:r w:rsidRPr="00EB5E38">
        <w:rPr>
          <w:szCs w:val="20"/>
        </w:rPr>
        <w:t xml:space="preserve"> </w:t>
      </w:r>
      <w:r w:rsidR="00BE364D">
        <w:t>tout</w:t>
      </w:r>
      <w:r w:rsidRPr="00EB5E38">
        <w:rPr>
          <w:szCs w:val="20"/>
        </w:rPr>
        <w:t xml:space="preserve"> </w:t>
      </w:r>
      <w:r w:rsidRPr="00EB5E38">
        <w:t>de</w:t>
      </w:r>
      <w:r w:rsidRPr="00EB5E38">
        <w:rPr>
          <w:szCs w:val="20"/>
        </w:rPr>
        <w:t xml:space="preserve"> </w:t>
      </w:r>
      <w:r w:rsidRPr="00EB5E38">
        <w:t>la</w:t>
      </w:r>
      <w:r w:rsidRPr="00EB5E38">
        <w:rPr>
          <w:szCs w:val="20"/>
        </w:rPr>
        <w:t xml:space="preserve"> </w:t>
      </w:r>
      <w:r w:rsidRPr="00EB5E38">
        <w:t>tête</w:t>
      </w:r>
      <w:r w:rsidRPr="00EB5E38">
        <w:rPr>
          <w:szCs w:val="20"/>
        </w:rPr>
        <w:t xml:space="preserve"> </w:t>
      </w:r>
      <w:r w:rsidRPr="00EB5E38">
        <w:t>et</w:t>
      </w:r>
      <w:r w:rsidRPr="00EB5E38">
        <w:rPr>
          <w:szCs w:val="20"/>
        </w:rPr>
        <w:t xml:space="preserve"> </w:t>
      </w:r>
      <w:r w:rsidRPr="00EB5E38">
        <w:t>du</w:t>
      </w:r>
      <w:r w:rsidRPr="00EB5E38">
        <w:rPr>
          <w:szCs w:val="20"/>
        </w:rPr>
        <w:t xml:space="preserve"> </w:t>
      </w:r>
      <w:r w:rsidRPr="00EB5E38">
        <w:t>cœur</w:t>
      </w:r>
      <w:r w:rsidRPr="00EB5E38">
        <w:rPr>
          <w:szCs w:val="20"/>
        </w:rPr>
        <w:t xml:space="preserve"> </w:t>
      </w:r>
      <w:r w:rsidRPr="00EB5E38">
        <w:t>de</w:t>
      </w:r>
      <w:r w:rsidRPr="00EB5E38">
        <w:rPr>
          <w:szCs w:val="20"/>
        </w:rPr>
        <w:t xml:space="preserve"> </w:t>
      </w:r>
      <w:r w:rsidRPr="00EB5E38">
        <w:t>Marie</w:t>
      </w:r>
      <w:r w:rsidRPr="00EB5E38">
        <w:rPr>
          <w:szCs w:val="20"/>
        </w:rPr>
        <w:t xml:space="preserve"> </w:t>
      </w:r>
      <w:r w:rsidRPr="00EB5E38">
        <w:t>Saint</w:t>
      </w:r>
      <w:r w:rsidRPr="00EB5E38">
        <w:rPr>
          <w:szCs w:val="20"/>
        </w:rPr>
        <w:t xml:space="preserve"> </w:t>
      </w:r>
      <w:r w:rsidRPr="00EB5E38">
        <w:t>Pierre</w:t>
      </w:r>
      <w:r w:rsidRPr="00EB5E38">
        <w:rPr>
          <w:szCs w:val="20"/>
        </w:rPr>
        <w:t xml:space="preserve"> ! </w:t>
      </w:r>
      <w:r w:rsidRPr="00EB5E38">
        <w:t>(dmc2).</w:t>
      </w:r>
    </w:p>
    <w:p w14:paraId="534A77D2" w14:textId="77777777" w:rsidR="005F63D5" w:rsidRPr="00EB5E38" w:rsidRDefault="005F63D5" w:rsidP="005F63D5">
      <w:pPr>
        <w:rPr>
          <w:szCs w:val="22"/>
        </w:rPr>
      </w:pPr>
    </w:p>
    <w:p w14:paraId="6AE39C7C" w14:textId="1B622BF2" w:rsidR="005F63D5" w:rsidRPr="00EB5E38" w:rsidRDefault="005F63D5" w:rsidP="005F63D5">
      <w:pPr>
        <w:rPr>
          <w:szCs w:val="22"/>
        </w:rPr>
      </w:pPr>
      <w:r w:rsidRPr="00EB5E38">
        <w:rPr>
          <w:szCs w:val="22"/>
        </w:rPr>
        <w:t>La constance dans le style et l</w:t>
      </w:r>
      <w:r>
        <w:rPr>
          <w:szCs w:val="22"/>
        </w:rPr>
        <w:t>’</w:t>
      </w:r>
      <w:r w:rsidR="004E785E">
        <w:rPr>
          <w:szCs w:val="22"/>
        </w:rPr>
        <w:t>entretien de l’</w:t>
      </w:r>
      <w:r w:rsidRPr="00EB5E38">
        <w:rPr>
          <w:szCs w:val="22"/>
        </w:rPr>
        <w:t xml:space="preserve">image de marque </w:t>
      </w:r>
      <w:r w:rsidR="002106C7">
        <w:rPr>
          <w:szCs w:val="22"/>
        </w:rPr>
        <w:t>sont</w:t>
      </w:r>
      <w:r w:rsidR="002106C7" w:rsidRPr="00EB5E38">
        <w:rPr>
          <w:szCs w:val="22"/>
        </w:rPr>
        <w:t xml:space="preserve"> </w:t>
      </w:r>
      <w:r w:rsidRPr="00EB5E38">
        <w:rPr>
          <w:szCs w:val="22"/>
        </w:rPr>
        <w:t>l</w:t>
      </w:r>
      <w:r w:rsidR="002106C7">
        <w:rPr>
          <w:szCs w:val="22"/>
        </w:rPr>
        <w:t>es</w:t>
      </w:r>
      <w:r w:rsidRPr="00EB5E38">
        <w:rPr>
          <w:szCs w:val="22"/>
        </w:rPr>
        <w:t xml:space="preserve"> clé</w:t>
      </w:r>
      <w:r w:rsidR="002106C7">
        <w:rPr>
          <w:szCs w:val="22"/>
        </w:rPr>
        <w:t>s</w:t>
      </w:r>
      <w:r w:rsidRPr="00EB5E38">
        <w:rPr>
          <w:szCs w:val="22"/>
        </w:rPr>
        <w:t xml:space="preserve"> du succès </w:t>
      </w:r>
      <w:r w:rsidR="004E785E">
        <w:rPr>
          <w:szCs w:val="22"/>
        </w:rPr>
        <w:t xml:space="preserve">et </w:t>
      </w:r>
      <w:r w:rsidRPr="00EB5E38">
        <w:rPr>
          <w:szCs w:val="22"/>
        </w:rPr>
        <w:t>du maintien de la réputation. À l</w:t>
      </w:r>
      <w:r>
        <w:rPr>
          <w:szCs w:val="22"/>
        </w:rPr>
        <w:t>’</w:t>
      </w:r>
      <w:r w:rsidRPr="00EB5E38">
        <w:rPr>
          <w:szCs w:val="22"/>
        </w:rPr>
        <w:t>instar de plusieurs de ses collègues, un répondant souligne à la fois l</w:t>
      </w:r>
      <w:r>
        <w:rPr>
          <w:szCs w:val="22"/>
        </w:rPr>
        <w:t>’</w:t>
      </w:r>
      <w:r w:rsidRPr="00EB5E38">
        <w:rPr>
          <w:szCs w:val="22"/>
        </w:rPr>
        <w:t>importance d</w:t>
      </w:r>
      <w:r>
        <w:rPr>
          <w:szCs w:val="22"/>
        </w:rPr>
        <w:t>’</w:t>
      </w:r>
      <w:r w:rsidRPr="00EB5E38">
        <w:rPr>
          <w:szCs w:val="22"/>
        </w:rPr>
        <w:t xml:space="preserve">avoir un style distinctif et également </w:t>
      </w:r>
      <w:r w:rsidR="004E785E">
        <w:rPr>
          <w:szCs w:val="22"/>
        </w:rPr>
        <w:t>de développer la</w:t>
      </w:r>
      <w:r w:rsidRPr="00EB5E38">
        <w:rPr>
          <w:szCs w:val="22"/>
        </w:rPr>
        <w:t xml:space="preserve"> dimension créative et artistique de</w:t>
      </w:r>
      <w:r w:rsidRPr="00EB5E38">
        <w:t xml:space="preserve"> son travail, d</w:t>
      </w:r>
      <w:r>
        <w:t>’</w:t>
      </w:r>
      <w:r w:rsidRPr="00EB5E38">
        <w:t>être</w:t>
      </w:r>
      <w:r w:rsidR="004E785E">
        <w:rPr>
          <w:szCs w:val="22"/>
        </w:rPr>
        <w:t xml:space="preserve"> passionné et de</w:t>
      </w:r>
      <w:r w:rsidRPr="00EB5E38">
        <w:rPr>
          <w:szCs w:val="22"/>
        </w:rPr>
        <w:t xml:space="preserve"> se surpasser : </w:t>
      </w:r>
    </w:p>
    <w:p w14:paraId="38F74226" w14:textId="77777777" w:rsidR="005F63D5" w:rsidRPr="00EB5E38" w:rsidRDefault="005F63D5" w:rsidP="005F63D5">
      <w:pPr>
        <w:rPr>
          <w:szCs w:val="22"/>
        </w:rPr>
      </w:pPr>
    </w:p>
    <w:p w14:paraId="00B18473" w14:textId="6EE00340" w:rsidR="005F63D5" w:rsidRPr="00EB5E38" w:rsidRDefault="005F63D5" w:rsidP="005F63D5">
      <w:pPr>
        <w:pStyle w:val="CI"/>
      </w:pPr>
      <w:r w:rsidRPr="00EB5E38">
        <w:t>Tu</w:t>
      </w:r>
      <w:r w:rsidRPr="00D47A7F">
        <w:rPr>
          <w:spacing w:val="-10"/>
          <w:szCs w:val="22"/>
        </w:rPr>
        <w:t xml:space="preserve"> </w:t>
      </w:r>
      <w:r w:rsidRPr="00EB5E38">
        <w:t>vois</w:t>
      </w:r>
      <w:r w:rsidRPr="00D47A7F">
        <w:rPr>
          <w:spacing w:val="-10"/>
          <w:szCs w:val="22"/>
        </w:rPr>
        <w:t xml:space="preserve"> </w:t>
      </w:r>
      <w:r w:rsidRPr="00EB5E38">
        <w:t>du</w:t>
      </w:r>
      <w:r w:rsidRPr="00D47A7F">
        <w:rPr>
          <w:spacing w:val="-10"/>
          <w:szCs w:val="22"/>
        </w:rPr>
        <w:t xml:space="preserve"> </w:t>
      </w:r>
      <w:r w:rsidRPr="00EB5E38">
        <w:t>Philippe</w:t>
      </w:r>
      <w:r w:rsidRPr="00D47A7F">
        <w:rPr>
          <w:spacing w:val="-10"/>
          <w:szCs w:val="22"/>
        </w:rPr>
        <w:t xml:space="preserve"> </w:t>
      </w:r>
      <w:r w:rsidRPr="00EB5E38">
        <w:t>Dubuc,</w:t>
      </w:r>
      <w:r w:rsidRPr="00D47A7F">
        <w:rPr>
          <w:spacing w:val="-10"/>
          <w:szCs w:val="22"/>
        </w:rPr>
        <w:t xml:space="preserve"> </w:t>
      </w:r>
      <w:r w:rsidRPr="00EB5E38">
        <w:t>il</w:t>
      </w:r>
      <w:r w:rsidRPr="00D47A7F">
        <w:rPr>
          <w:spacing w:val="-10"/>
          <w:szCs w:val="22"/>
        </w:rPr>
        <w:t xml:space="preserve"> </w:t>
      </w:r>
      <w:r w:rsidRPr="00EB5E38">
        <w:t>est</w:t>
      </w:r>
      <w:r w:rsidRPr="00D47A7F">
        <w:rPr>
          <w:spacing w:val="-10"/>
          <w:szCs w:val="22"/>
        </w:rPr>
        <w:t xml:space="preserve"> </w:t>
      </w:r>
      <w:r w:rsidRPr="00EB5E38">
        <w:t>très</w:t>
      </w:r>
      <w:r w:rsidRPr="00D47A7F">
        <w:rPr>
          <w:spacing w:val="-10"/>
          <w:szCs w:val="22"/>
        </w:rPr>
        <w:t xml:space="preserve"> </w:t>
      </w:r>
      <w:r w:rsidRPr="00EB5E38">
        <w:t>constant,</w:t>
      </w:r>
      <w:r w:rsidRPr="00D47A7F">
        <w:rPr>
          <w:spacing w:val="-10"/>
          <w:szCs w:val="22"/>
        </w:rPr>
        <w:t xml:space="preserve"> </w:t>
      </w:r>
      <w:r w:rsidRPr="00EB5E38">
        <w:t>tu</w:t>
      </w:r>
      <w:r w:rsidRPr="00D47A7F">
        <w:rPr>
          <w:spacing w:val="-10"/>
          <w:szCs w:val="22"/>
        </w:rPr>
        <w:t xml:space="preserve"> </w:t>
      </w:r>
      <w:r w:rsidRPr="00EB5E38">
        <w:t>reconnais</w:t>
      </w:r>
      <w:r w:rsidRPr="00D47A7F">
        <w:rPr>
          <w:spacing w:val="-10"/>
          <w:szCs w:val="22"/>
        </w:rPr>
        <w:t xml:space="preserve"> </w:t>
      </w:r>
      <w:r w:rsidRPr="00EB5E38">
        <w:t>son</w:t>
      </w:r>
      <w:r w:rsidRPr="00D47A7F">
        <w:rPr>
          <w:spacing w:val="-10"/>
          <w:szCs w:val="22"/>
        </w:rPr>
        <w:t xml:space="preserve"> </w:t>
      </w:r>
      <w:r w:rsidRPr="00EB5E38">
        <w:t>style</w:t>
      </w:r>
      <w:r w:rsidR="00BE364D">
        <w:rPr>
          <w:spacing w:val="-10"/>
          <w:szCs w:val="22"/>
        </w:rPr>
        <w:t xml:space="preserve">, </w:t>
      </w:r>
      <w:r w:rsidRPr="00EB5E38">
        <w:t>alors</w:t>
      </w:r>
      <w:r w:rsidRPr="00D47A7F">
        <w:rPr>
          <w:spacing w:val="-10"/>
          <w:szCs w:val="22"/>
        </w:rPr>
        <w:t xml:space="preserve"> </w:t>
      </w:r>
      <w:r w:rsidRPr="00EB5E38">
        <w:t>pour</w:t>
      </w:r>
      <w:r w:rsidRPr="00D47A7F">
        <w:rPr>
          <w:spacing w:val="-10"/>
          <w:szCs w:val="22"/>
        </w:rPr>
        <w:t xml:space="preserve"> </w:t>
      </w:r>
      <w:r w:rsidRPr="00EB5E38">
        <w:t>moi</w:t>
      </w:r>
      <w:r w:rsidRPr="00D47A7F">
        <w:rPr>
          <w:spacing w:val="-10"/>
          <w:szCs w:val="22"/>
        </w:rPr>
        <w:t xml:space="preserve"> </w:t>
      </w:r>
      <w:r w:rsidRPr="00EB5E38">
        <w:t>ça,</w:t>
      </w:r>
      <w:r w:rsidRPr="00D47A7F">
        <w:rPr>
          <w:spacing w:val="-10"/>
          <w:szCs w:val="22"/>
        </w:rPr>
        <w:t xml:space="preserve"> </w:t>
      </w:r>
      <w:r w:rsidRPr="00EB5E38">
        <w:t>ça</w:t>
      </w:r>
      <w:r w:rsidRPr="00D47A7F">
        <w:rPr>
          <w:spacing w:val="-10"/>
          <w:szCs w:val="22"/>
        </w:rPr>
        <w:t xml:space="preserve"> </w:t>
      </w:r>
      <w:r w:rsidRPr="00EB5E38">
        <w:t>devient</w:t>
      </w:r>
      <w:r w:rsidRPr="00D47A7F">
        <w:rPr>
          <w:spacing w:val="-10"/>
          <w:szCs w:val="22"/>
        </w:rPr>
        <w:t xml:space="preserve"> </w:t>
      </w:r>
      <w:r w:rsidRPr="00EB5E38">
        <w:t>un</w:t>
      </w:r>
      <w:r w:rsidRPr="00D47A7F">
        <w:rPr>
          <w:spacing w:val="-10"/>
          <w:szCs w:val="22"/>
        </w:rPr>
        <w:t xml:space="preserve"> </w:t>
      </w:r>
      <w:r w:rsidRPr="00EB5E38">
        <w:t>créateur…</w:t>
      </w:r>
      <w:r w:rsidRPr="00D47A7F">
        <w:rPr>
          <w:spacing w:val="-10"/>
          <w:szCs w:val="22"/>
        </w:rPr>
        <w:t xml:space="preserve"> </w:t>
      </w:r>
      <w:r w:rsidRPr="00EB5E38">
        <w:t>Marie</w:t>
      </w:r>
      <w:r w:rsidRPr="00D47A7F">
        <w:rPr>
          <w:spacing w:val="-10"/>
          <w:szCs w:val="22"/>
        </w:rPr>
        <w:t xml:space="preserve"> </w:t>
      </w:r>
      <w:r w:rsidRPr="00EB5E38">
        <w:t>Saint</w:t>
      </w:r>
      <w:r w:rsidR="004E785E" w:rsidRPr="00D47A7F">
        <w:rPr>
          <w:spacing w:val="-10"/>
          <w:szCs w:val="22"/>
        </w:rPr>
        <w:t xml:space="preserve"> </w:t>
      </w:r>
      <w:r w:rsidR="004E785E">
        <w:t>Pierre,</w:t>
      </w:r>
      <w:r w:rsidR="004E785E" w:rsidRPr="00D47A7F">
        <w:rPr>
          <w:spacing w:val="-10"/>
          <w:szCs w:val="22"/>
        </w:rPr>
        <w:t xml:space="preserve"> </w:t>
      </w:r>
      <w:r w:rsidR="004E785E">
        <w:t>tu</w:t>
      </w:r>
      <w:r w:rsidR="004E785E" w:rsidRPr="00D47A7F">
        <w:rPr>
          <w:spacing w:val="-10"/>
          <w:szCs w:val="22"/>
        </w:rPr>
        <w:t xml:space="preserve"> </w:t>
      </w:r>
      <w:r w:rsidR="004E785E">
        <w:t>reconnais</w:t>
      </w:r>
      <w:r w:rsidR="004E785E" w:rsidRPr="00D47A7F">
        <w:rPr>
          <w:spacing w:val="-10"/>
          <w:szCs w:val="22"/>
        </w:rPr>
        <w:t xml:space="preserve"> </w:t>
      </w:r>
      <w:r w:rsidR="004E785E">
        <w:t>son</w:t>
      </w:r>
      <w:r w:rsidR="004E785E" w:rsidRPr="00D47A7F">
        <w:rPr>
          <w:spacing w:val="-10"/>
          <w:szCs w:val="22"/>
        </w:rPr>
        <w:t xml:space="preserve"> </w:t>
      </w:r>
      <w:r w:rsidR="004E785E">
        <w:t>style.</w:t>
      </w:r>
      <w:r w:rsidR="004E785E" w:rsidRPr="00D47A7F">
        <w:rPr>
          <w:spacing w:val="-10"/>
          <w:szCs w:val="22"/>
        </w:rPr>
        <w:t xml:space="preserve"> </w:t>
      </w:r>
      <w:r w:rsidR="004E785E">
        <w:t>T</w:t>
      </w:r>
      <w:r w:rsidRPr="00EB5E38">
        <w:t>u</w:t>
      </w:r>
      <w:r w:rsidRPr="00D47A7F">
        <w:rPr>
          <w:spacing w:val="-10"/>
          <w:szCs w:val="22"/>
        </w:rPr>
        <w:t xml:space="preserve"> </w:t>
      </w:r>
      <w:r w:rsidRPr="00EB5E38">
        <w:t>vois</w:t>
      </w:r>
      <w:r w:rsidRPr="00D47A7F">
        <w:rPr>
          <w:spacing w:val="-10"/>
          <w:szCs w:val="22"/>
        </w:rPr>
        <w:t xml:space="preserve"> </w:t>
      </w:r>
      <w:r w:rsidRPr="00EB5E38">
        <w:t>du</w:t>
      </w:r>
      <w:r w:rsidRPr="00D47A7F">
        <w:rPr>
          <w:spacing w:val="-10"/>
          <w:szCs w:val="22"/>
        </w:rPr>
        <w:t xml:space="preserve"> </w:t>
      </w:r>
      <w:r w:rsidRPr="00EB5E38">
        <w:t>Andy</w:t>
      </w:r>
      <w:r w:rsidRPr="00D47A7F">
        <w:rPr>
          <w:spacing w:val="-10"/>
          <w:szCs w:val="22"/>
        </w:rPr>
        <w:t xml:space="preserve"> </w:t>
      </w:r>
      <w:r w:rsidRPr="00EB5E38">
        <w:t>Thê-Anh,</w:t>
      </w:r>
      <w:r w:rsidRPr="00D47A7F">
        <w:rPr>
          <w:spacing w:val="-10"/>
          <w:szCs w:val="22"/>
        </w:rPr>
        <w:t xml:space="preserve"> </w:t>
      </w:r>
      <w:r w:rsidRPr="00EB5E38">
        <w:t>tu</w:t>
      </w:r>
      <w:r w:rsidRPr="00D47A7F">
        <w:rPr>
          <w:spacing w:val="-10"/>
          <w:szCs w:val="22"/>
        </w:rPr>
        <w:t xml:space="preserve"> </w:t>
      </w:r>
      <w:r w:rsidRPr="00EB5E38">
        <w:t>vas</w:t>
      </w:r>
      <w:r w:rsidRPr="00D47A7F">
        <w:rPr>
          <w:spacing w:val="-10"/>
          <w:szCs w:val="22"/>
        </w:rPr>
        <w:t xml:space="preserve"> </w:t>
      </w:r>
      <w:r w:rsidRPr="00EB5E38">
        <w:t>reconnaître</w:t>
      </w:r>
      <w:r w:rsidRPr="00D47A7F">
        <w:rPr>
          <w:spacing w:val="-10"/>
          <w:szCs w:val="22"/>
        </w:rPr>
        <w:t xml:space="preserve"> </w:t>
      </w:r>
      <w:r w:rsidRPr="00EB5E38">
        <w:t>son</w:t>
      </w:r>
      <w:r w:rsidRPr="00D47A7F">
        <w:rPr>
          <w:spacing w:val="-10"/>
          <w:szCs w:val="22"/>
        </w:rPr>
        <w:t xml:space="preserve"> </w:t>
      </w:r>
      <w:r w:rsidRPr="00EB5E38">
        <w:t>style</w:t>
      </w:r>
      <w:r w:rsidR="00BE364D">
        <w:t> ;</w:t>
      </w:r>
      <w:r w:rsidRPr="00D47A7F">
        <w:rPr>
          <w:spacing w:val="-10"/>
          <w:szCs w:val="22"/>
        </w:rPr>
        <w:t xml:space="preserve"> </w:t>
      </w:r>
      <w:r w:rsidRPr="00EB5E38">
        <w:t>je</w:t>
      </w:r>
      <w:r w:rsidRPr="00D47A7F">
        <w:rPr>
          <w:spacing w:val="-10"/>
          <w:szCs w:val="22"/>
        </w:rPr>
        <w:t xml:space="preserve"> </w:t>
      </w:r>
      <w:r w:rsidRPr="00EB5E38">
        <w:t>dirais</w:t>
      </w:r>
      <w:r w:rsidRPr="00D47A7F">
        <w:rPr>
          <w:spacing w:val="-10"/>
          <w:szCs w:val="22"/>
        </w:rPr>
        <w:t xml:space="preserve"> </w:t>
      </w:r>
      <w:r w:rsidRPr="00EB5E38">
        <w:t>Denis</w:t>
      </w:r>
      <w:r w:rsidRPr="00D47A7F">
        <w:rPr>
          <w:spacing w:val="-10"/>
          <w:szCs w:val="22"/>
        </w:rPr>
        <w:t xml:space="preserve"> </w:t>
      </w:r>
      <w:r w:rsidRPr="00EB5E38">
        <w:t>Gagnon</w:t>
      </w:r>
      <w:r w:rsidRPr="00D47A7F">
        <w:rPr>
          <w:spacing w:val="-10"/>
          <w:szCs w:val="22"/>
        </w:rPr>
        <w:t xml:space="preserve"> </w:t>
      </w:r>
      <w:r w:rsidRPr="00EB5E38">
        <w:t>depuis</w:t>
      </w:r>
      <w:r w:rsidRPr="00D47A7F">
        <w:rPr>
          <w:spacing w:val="-10"/>
          <w:szCs w:val="22"/>
        </w:rPr>
        <w:t xml:space="preserve"> </w:t>
      </w:r>
      <w:r w:rsidRPr="00EB5E38">
        <w:t>les</w:t>
      </w:r>
      <w:r w:rsidRPr="00D47A7F">
        <w:rPr>
          <w:spacing w:val="-10"/>
          <w:szCs w:val="22"/>
        </w:rPr>
        <w:t xml:space="preserve"> </w:t>
      </w:r>
      <w:r w:rsidRPr="00EB5E38">
        <w:t>deux</w:t>
      </w:r>
      <w:r w:rsidRPr="00D47A7F">
        <w:rPr>
          <w:spacing w:val="-10"/>
          <w:szCs w:val="22"/>
        </w:rPr>
        <w:t xml:space="preserve"> </w:t>
      </w:r>
      <w:r w:rsidRPr="00EB5E38">
        <w:t>dernières</w:t>
      </w:r>
      <w:r w:rsidRPr="00D47A7F">
        <w:rPr>
          <w:spacing w:val="-10"/>
          <w:szCs w:val="22"/>
        </w:rPr>
        <w:t xml:space="preserve"> </w:t>
      </w:r>
      <w:r w:rsidRPr="00EB5E38">
        <w:t>années,</w:t>
      </w:r>
      <w:r w:rsidRPr="00D47A7F">
        <w:rPr>
          <w:spacing w:val="-10"/>
          <w:szCs w:val="22"/>
        </w:rPr>
        <w:t xml:space="preserve"> </w:t>
      </w:r>
      <w:r w:rsidRPr="00EB5E38">
        <w:t>il</w:t>
      </w:r>
      <w:r w:rsidRPr="00D47A7F">
        <w:rPr>
          <w:spacing w:val="-10"/>
          <w:szCs w:val="22"/>
        </w:rPr>
        <w:t xml:space="preserve"> </w:t>
      </w:r>
      <w:r w:rsidRPr="00EB5E38">
        <w:t>a</w:t>
      </w:r>
      <w:r w:rsidRPr="00D47A7F">
        <w:rPr>
          <w:spacing w:val="-10"/>
          <w:szCs w:val="22"/>
        </w:rPr>
        <w:t xml:space="preserve"> </w:t>
      </w:r>
      <w:r w:rsidRPr="00EB5E38">
        <w:t>comme</w:t>
      </w:r>
      <w:r w:rsidRPr="00D47A7F">
        <w:rPr>
          <w:spacing w:val="-10"/>
          <w:szCs w:val="22"/>
        </w:rPr>
        <w:t xml:space="preserve"> </w:t>
      </w:r>
      <w:r w:rsidRPr="00EB5E38">
        <w:t>peaufiné</w:t>
      </w:r>
      <w:r w:rsidRPr="00D47A7F">
        <w:rPr>
          <w:spacing w:val="-10"/>
          <w:szCs w:val="22"/>
        </w:rPr>
        <w:t xml:space="preserve"> </w:t>
      </w:r>
      <w:r w:rsidRPr="00EB5E38">
        <w:t>son</w:t>
      </w:r>
      <w:r w:rsidRPr="00D47A7F">
        <w:rPr>
          <w:spacing w:val="-10"/>
          <w:szCs w:val="22"/>
        </w:rPr>
        <w:t xml:space="preserve"> </w:t>
      </w:r>
      <w:r w:rsidRPr="00EB5E38">
        <w:t>style.</w:t>
      </w:r>
      <w:r w:rsidRPr="00D47A7F">
        <w:rPr>
          <w:spacing w:val="-10"/>
          <w:szCs w:val="22"/>
        </w:rPr>
        <w:t xml:space="preserve"> </w:t>
      </w:r>
      <w:r w:rsidRPr="00EB5E38">
        <w:t>Ça,</w:t>
      </w:r>
      <w:r w:rsidRPr="00D47A7F">
        <w:rPr>
          <w:spacing w:val="-10"/>
          <w:szCs w:val="22"/>
        </w:rPr>
        <w:t xml:space="preserve"> </w:t>
      </w:r>
      <w:r w:rsidRPr="00EB5E38">
        <w:t>c</w:t>
      </w:r>
      <w:r>
        <w:t>’</w:t>
      </w:r>
      <w:r w:rsidRPr="00EB5E38">
        <w:t>est</w:t>
      </w:r>
      <w:r w:rsidRPr="00D47A7F">
        <w:rPr>
          <w:spacing w:val="-10"/>
          <w:szCs w:val="22"/>
        </w:rPr>
        <w:t xml:space="preserve"> </w:t>
      </w:r>
      <w:r w:rsidRPr="00EB5E38">
        <w:t>des</w:t>
      </w:r>
      <w:r w:rsidRPr="00D47A7F">
        <w:rPr>
          <w:spacing w:val="-10"/>
          <w:szCs w:val="22"/>
        </w:rPr>
        <w:t xml:space="preserve"> </w:t>
      </w:r>
      <w:r w:rsidRPr="00EB5E38">
        <w:t>créateurs,</w:t>
      </w:r>
      <w:r w:rsidRPr="00D47A7F">
        <w:rPr>
          <w:spacing w:val="-10"/>
          <w:szCs w:val="22"/>
        </w:rPr>
        <w:t xml:space="preserve"> </w:t>
      </w:r>
      <w:r w:rsidRPr="00EB5E38">
        <w:t>puis</w:t>
      </w:r>
      <w:r w:rsidRPr="00D47A7F">
        <w:rPr>
          <w:spacing w:val="-10"/>
          <w:szCs w:val="22"/>
        </w:rPr>
        <w:t xml:space="preserve"> </w:t>
      </w:r>
      <w:r w:rsidRPr="00EB5E38">
        <w:t>ils</w:t>
      </w:r>
      <w:r w:rsidRPr="00D47A7F">
        <w:rPr>
          <w:spacing w:val="-10"/>
          <w:szCs w:val="22"/>
        </w:rPr>
        <w:t xml:space="preserve"> </w:t>
      </w:r>
      <w:r w:rsidRPr="00EB5E38">
        <w:t>ont</w:t>
      </w:r>
      <w:r w:rsidRPr="00D47A7F">
        <w:rPr>
          <w:spacing w:val="-10"/>
          <w:szCs w:val="22"/>
        </w:rPr>
        <w:t xml:space="preserve"> </w:t>
      </w:r>
      <w:r w:rsidRPr="00EB5E38">
        <w:t>développé</w:t>
      </w:r>
      <w:r w:rsidRPr="00D47A7F">
        <w:rPr>
          <w:spacing w:val="-10"/>
          <w:szCs w:val="22"/>
        </w:rPr>
        <w:t xml:space="preserve"> </w:t>
      </w:r>
      <w:r w:rsidRPr="00EB5E38">
        <w:t>leur</w:t>
      </w:r>
      <w:r w:rsidRPr="00D47A7F">
        <w:rPr>
          <w:spacing w:val="-10"/>
          <w:szCs w:val="22"/>
        </w:rPr>
        <w:t xml:space="preserve"> </w:t>
      </w:r>
      <w:r w:rsidRPr="00EB5E38">
        <w:t>technique</w:t>
      </w:r>
      <w:r w:rsidRPr="00D47A7F">
        <w:rPr>
          <w:spacing w:val="-10"/>
          <w:szCs w:val="22"/>
        </w:rPr>
        <w:t xml:space="preserve"> </w:t>
      </w:r>
      <w:r w:rsidRPr="00EB5E38">
        <w:t>de</w:t>
      </w:r>
      <w:r w:rsidRPr="00D47A7F">
        <w:rPr>
          <w:spacing w:val="-10"/>
          <w:szCs w:val="22"/>
        </w:rPr>
        <w:t xml:space="preserve"> </w:t>
      </w:r>
      <w:r w:rsidRPr="00EB5E38">
        <w:t>travail,</w:t>
      </w:r>
      <w:r w:rsidRPr="00D47A7F">
        <w:rPr>
          <w:spacing w:val="-10"/>
          <w:szCs w:val="22"/>
        </w:rPr>
        <w:t xml:space="preserve"> </w:t>
      </w:r>
      <w:r w:rsidRPr="00EB5E38">
        <w:t>de</w:t>
      </w:r>
      <w:r w:rsidRPr="00D47A7F">
        <w:rPr>
          <w:spacing w:val="-10"/>
          <w:szCs w:val="22"/>
        </w:rPr>
        <w:t xml:space="preserve"> </w:t>
      </w:r>
      <w:r w:rsidRPr="00EB5E38">
        <w:t>création,</w:t>
      </w:r>
      <w:r w:rsidRPr="00D47A7F">
        <w:rPr>
          <w:spacing w:val="-10"/>
          <w:szCs w:val="22"/>
        </w:rPr>
        <w:t xml:space="preserve"> </w:t>
      </w:r>
      <w:r w:rsidRPr="00EB5E38">
        <w:t>leur</w:t>
      </w:r>
      <w:r w:rsidRPr="00D47A7F">
        <w:rPr>
          <w:spacing w:val="-10"/>
          <w:szCs w:val="22"/>
        </w:rPr>
        <w:t xml:space="preserve"> </w:t>
      </w:r>
      <w:r w:rsidRPr="00EB5E38">
        <w:t>technique</w:t>
      </w:r>
      <w:r w:rsidRPr="00D47A7F">
        <w:rPr>
          <w:spacing w:val="-10"/>
          <w:szCs w:val="22"/>
        </w:rPr>
        <w:t xml:space="preserve"> </w:t>
      </w:r>
      <w:r w:rsidRPr="00EB5E38">
        <w:t>de</w:t>
      </w:r>
      <w:r w:rsidRPr="00D47A7F">
        <w:rPr>
          <w:spacing w:val="-10"/>
          <w:szCs w:val="22"/>
        </w:rPr>
        <w:t xml:space="preserve"> </w:t>
      </w:r>
      <w:r w:rsidRPr="00EB5E38">
        <w:t>faire</w:t>
      </w:r>
      <w:r w:rsidRPr="00D47A7F">
        <w:rPr>
          <w:spacing w:val="-10"/>
          <w:szCs w:val="22"/>
        </w:rPr>
        <w:t xml:space="preserve"> </w:t>
      </w:r>
      <w:r w:rsidRPr="00EB5E38">
        <w:t>du</w:t>
      </w:r>
      <w:r w:rsidRPr="00D47A7F">
        <w:rPr>
          <w:spacing w:val="-10"/>
          <w:szCs w:val="22"/>
        </w:rPr>
        <w:t xml:space="preserve"> </w:t>
      </w:r>
      <w:r w:rsidRPr="00EB5E38">
        <w:t>design</w:t>
      </w:r>
      <w:r w:rsidRPr="00D47A7F">
        <w:rPr>
          <w:spacing w:val="-10"/>
          <w:szCs w:val="22"/>
        </w:rPr>
        <w:t xml:space="preserve"> </w:t>
      </w:r>
      <w:r w:rsidRPr="00EB5E38">
        <w:t>(drr4).</w:t>
      </w:r>
    </w:p>
    <w:p w14:paraId="3532DEAF" w14:textId="77777777" w:rsidR="005F63D5" w:rsidRPr="00EB5E38" w:rsidRDefault="005F63D5" w:rsidP="005F63D5">
      <w:pPr>
        <w:rPr>
          <w:szCs w:val="22"/>
        </w:rPr>
      </w:pPr>
    </w:p>
    <w:p w14:paraId="7B95AE2C" w14:textId="42C87E62" w:rsidR="005F63D5" w:rsidRPr="00EB5E38" w:rsidRDefault="005F63D5" w:rsidP="005F63D5">
      <w:pPr>
        <w:rPr>
          <w:szCs w:val="22"/>
        </w:rPr>
      </w:pPr>
      <w:r w:rsidRPr="00EB5E38">
        <w:rPr>
          <w:szCs w:val="22"/>
        </w:rPr>
        <w:t xml:space="preserve">Selon lui, ce qui </w:t>
      </w:r>
      <w:r w:rsidRPr="00EB5E38">
        <w:t xml:space="preserve">permet de distinguer les designers de renom est </w:t>
      </w:r>
      <w:r w:rsidRPr="00EB5E38">
        <w:rPr>
          <w:szCs w:val="22"/>
        </w:rPr>
        <w:t xml:space="preserve">la </w:t>
      </w:r>
      <w:r w:rsidR="004E785E">
        <w:rPr>
          <w:szCs w:val="22"/>
        </w:rPr>
        <w:t>création de</w:t>
      </w:r>
      <w:r w:rsidRPr="00EB5E38">
        <w:rPr>
          <w:szCs w:val="22"/>
        </w:rPr>
        <w:t xml:space="preserve"> </w:t>
      </w:r>
      <w:r w:rsidRPr="00EB5E38">
        <w:t xml:space="preserve">sa signature, </w:t>
      </w:r>
      <w:r w:rsidR="004E785E">
        <w:t>sa consolidation</w:t>
      </w:r>
      <w:r w:rsidRPr="00EB5E38">
        <w:t xml:space="preserve">, </w:t>
      </w:r>
      <w:r w:rsidR="004E785E">
        <w:t>et la fidélité</w:t>
      </w:r>
      <w:r w:rsidRPr="00EB5E38">
        <w:t xml:space="preserve"> à une esthétique (drr4).</w:t>
      </w:r>
      <w:r w:rsidRPr="00EB5E38">
        <w:rPr>
          <w:szCs w:val="22"/>
        </w:rPr>
        <w:t xml:space="preserve"> Il donne l</w:t>
      </w:r>
      <w:r>
        <w:rPr>
          <w:szCs w:val="22"/>
        </w:rPr>
        <w:t>’</w:t>
      </w:r>
      <w:r w:rsidRPr="00EB5E38">
        <w:rPr>
          <w:szCs w:val="22"/>
        </w:rPr>
        <w:t xml:space="preserve">exemple de Marie Saint Pierre. Elle incarne une constance, une démarcation stylistique, </w:t>
      </w:r>
      <w:r w:rsidR="004E785E">
        <w:rPr>
          <w:szCs w:val="22"/>
        </w:rPr>
        <w:t>une</w:t>
      </w:r>
      <w:r w:rsidRPr="00EB5E38">
        <w:rPr>
          <w:szCs w:val="22"/>
        </w:rPr>
        <w:t xml:space="preserve"> affirm</w:t>
      </w:r>
      <w:r w:rsidR="004E785E">
        <w:rPr>
          <w:szCs w:val="22"/>
        </w:rPr>
        <w:t>ation</w:t>
      </w:r>
      <w:r w:rsidRPr="00EB5E38">
        <w:rPr>
          <w:szCs w:val="22"/>
        </w:rPr>
        <w:t xml:space="preserve"> </w:t>
      </w:r>
      <w:r w:rsidR="004E785E">
        <w:rPr>
          <w:szCs w:val="22"/>
        </w:rPr>
        <w:t>de so</w:t>
      </w:r>
      <w:r w:rsidRPr="00EB5E38">
        <w:rPr>
          <w:szCs w:val="22"/>
        </w:rPr>
        <w:t>n créneau</w:t>
      </w:r>
      <w:r w:rsidR="004E785E">
        <w:rPr>
          <w:szCs w:val="22"/>
        </w:rPr>
        <w:t>,</w:t>
      </w:r>
      <w:r w:rsidRPr="00EB5E38">
        <w:rPr>
          <w:szCs w:val="22"/>
        </w:rPr>
        <w:t xml:space="preserve"> et son modèle de réussite entrepreneurial et créatif contribue à maintenir sa réputation (drr4). « Marie Saint Pierre, elle a trouvé ses finitions, c</w:t>
      </w:r>
      <w:r>
        <w:rPr>
          <w:szCs w:val="22"/>
        </w:rPr>
        <w:t>’</w:t>
      </w:r>
      <w:r w:rsidRPr="00EB5E38">
        <w:rPr>
          <w:szCs w:val="22"/>
        </w:rPr>
        <w:t>est propre à elle, quand tu vois son vêtement tu sais que c</w:t>
      </w:r>
      <w:r>
        <w:rPr>
          <w:szCs w:val="22"/>
        </w:rPr>
        <w:t>’</w:t>
      </w:r>
      <w:r w:rsidRPr="00EB5E38">
        <w:rPr>
          <w:szCs w:val="22"/>
        </w:rPr>
        <w:t>est elle » (drr2).</w:t>
      </w:r>
    </w:p>
    <w:p w14:paraId="5A98EE7A" w14:textId="77777777" w:rsidR="005F63D5" w:rsidRPr="00EB5E38" w:rsidRDefault="005F63D5" w:rsidP="00FE7C46">
      <w:pPr>
        <w:rPr>
          <w:szCs w:val="22"/>
        </w:rPr>
      </w:pPr>
    </w:p>
    <w:p w14:paraId="545C4FC4" w14:textId="0A030F65" w:rsidR="00FE7C46" w:rsidRPr="00EB5E38" w:rsidRDefault="00FE7C46" w:rsidP="00ED5433">
      <w:pPr>
        <w:pStyle w:val="EN1"/>
        <w:keepNext/>
        <w:spacing w:before="240" w:line="240" w:lineRule="auto"/>
        <w:ind w:left="907" w:hanging="907"/>
        <w:rPr>
          <w:szCs w:val="22"/>
        </w:rPr>
      </w:pPr>
      <w:r w:rsidRPr="00EB5E38">
        <w:rPr>
          <w:szCs w:val="22"/>
        </w:rPr>
        <w:tab/>
        <w:t>5 –</w:t>
      </w:r>
      <w:r w:rsidRPr="00EB5E38">
        <w:rPr>
          <w:szCs w:val="22"/>
        </w:rPr>
        <w:tab/>
        <w:t>Le modèle marchand</w:t>
      </w:r>
      <w:r w:rsidR="00756A20" w:rsidRPr="00EB5E38">
        <w:rPr>
          <w:szCs w:val="22"/>
        </w:rPr>
        <w:t> :</w:t>
      </w:r>
      <w:r w:rsidRPr="00EB5E38">
        <w:rPr>
          <w:szCs w:val="22"/>
        </w:rPr>
        <w:t xml:space="preserve"> les affairistes</w:t>
      </w:r>
    </w:p>
    <w:p w14:paraId="746CE67F" w14:textId="77777777" w:rsidR="00FE7C46" w:rsidRPr="00EB5E38" w:rsidRDefault="00FE7C46" w:rsidP="00FE7C46">
      <w:pPr>
        <w:pStyle w:val="NS"/>
      </w:pPr>
    </w:p>
    <w:p w14:paraId="10D37D3E" w14:textId="3F5F0A22" w:rsidR="00FE7C46" w:rsidRPr="00EB5E38" w:rsidRDefault="00FE7C46" w:rsidP="00FE7C46">
      <w:pPr>
        <w:rPr>
          <w:szCs w:val="22"/>
        </w:rPr>
      </w:pPr>
      <w:r w:rsidRPr="00EB5E38">
        <w:rPr>
          <w:szCs w:val="22"/>
        </w:rPr>
        <w:t>L</w:t>
      </w:r>
      <w:r w:rsidR="00391EF0">
        <w:rPr>
          <w:szCs w:val="22"/>
        </w:rPr>
        <w:t xml:space="preserve">a figure de l’affairiste émerge dans </w:t>
      </w:r>
      <w:r w:rsidR="00B06327">
        <w:rPr>
          <w:szCs w:val="22"/>
        </w:rPr>
        <w:t>le parcours professionnel</w:t>
      </w:r>
      <w:r w:rsidR="00391EF0">
        <w:rPr>
          <w:szCs w:val="22"/>
        </w:rPr>
        <w:t xml:space="preserve"> des designe</w:t>
      </w:r>
      <w:r w:rsidR="005F63D5">
        <w:rPr>
          <w:szCs w:val="22"/>
        </w:rPr>
        <w:t>rs</w:t>
      </w:r>
      <w:r w:rsidRPr="00EB5E38">
        <w:rPr>
          <w:szCs w:val="22"/>
        </w:rPr>
        <w:t xml:space="preserve"> </w:t>
      </w:r>
      <w:r w:rsidR="00391EF0">
        <w:rPr>
          <w:szCs w:val="22"/>
        </w:rPr>
        <w:t xml:space="preserve">et privilégie un succès </w:t>
      </w:r>
      <w:r w:rsidR="005F63D5">
        <w:rPr>
          <w:szCs w:val="22"/>
        </w:rPr>
        <w:t>marchand</w:t>
      </w:r>
      <w:r w:rsidR="00391EF0">
        <w:rPr>
          <w:szCs w:val="22"/>
        </w:rPr>
        <w:t xml:space="preserve">. </w:t>
      </w:r>
      <w:r w:rsidR="009220E2">
        <w:rPr>
          <w:szCs w:val="22"/>
        </w:rPr>
        <w:t xml:space="preserve">Ce modèle est inattendu, c’est pourquoi nous en retenons que les grandes lignes et ce qui ressort de notre étude. </w:t>
      </w:r>
      <w:r w:rsidR="00391EF0">
        <w:rPr>
          <w:szCs w:val="22"/>
        </w:rPr>
        <w:t xml:space="preserve">La quête de réputation suit dans ce cas d’autres voies que celles du designer de renom. </w:t>
      </w:r>
      <w:r w:rsidRPr="00EB5E38">
        <w:rPr>
          <w:szCs w:val="22"/>
        </w:rPr>
        <w:t>Après une expérience de vingt ans dans l</w:t>
      </w:r>
      <w:r w:rsidR="00DD5E32">
        <w:rPr>
          <w:szCs w:val="22"/>
        </w:rPr>
        <w:t>’</w:t>
      </w:r>
      <w:r w:rsidRPr="00EB5E38">
        <w:rPr>
          <w:szCs w:val="22"/>
        </w:rPr>
        <w:t xml:space="preserve">industrie, un designer ne se sent pas </w:t>
      </w:r>
      <w:r w:rsidR="00391EF0">
        <w:rPr>
          <w:szCs w:val="22"/>
        </w:rPr>
        <w:t>appartenir à</w:t>
      </w:r>
      <w:r w:rsidR="00391EF0" w:rsidRPr="00EB5E38">
        <w:rPr>
          <w:szCs w:val="22"/>
        </w:rPr>
        <w:t xml:space="preserve"> </w:t>
      </w:r>
      <w:r w:rsidRPr="00EB5E38">
        <w:rPr>
          <w:szCs w:val="22"/>
        </w:rPr>
        <w:t>la catégorie de la relève,</w:t>
      </w:r>
      <w:r w:rsidR="00E9789F">
        <w:rPr>
          <w:szCs w:val="22"/>
        </w:rPr>
        <w:t xml:space="preserve"> et </w:t>
      </w:r>
      <w:r w:rsidRPr="00EB5E38">
        <w:rPr>
          <w:szCs w:val="22"/>
        </w:rPr>
        <w:t xml:space="preserve">il se dit </w:t>
      </w:r>
      <w:r w:rsidR="00756A20" w:rsidRPr="00EB5E38">
        <w:rPr>
          <w:szCs w:val="22"/>
        </w:rPr>
        <w:t>« </w:t>
      </w:r>
      <w:r w:rsidRPr="00EB5E38">
        <w:rPr>
          <w:szCs w:val="22"/>
        </w:rPr>
        <w:t>confirmé</w:t>
      </w:r>
      <w:r w:rsidR="00E9789F">
        <w:rPr>
          <w:szCs w:val="22"/>
        </w:rPr>
        <w:t xml:space="preserve"> », </w:t>
      </w:r>
      <w:r w:rsidR="00391EF0">
        <w:rPr>
          <w:szCs w:val="22"/>
        </w:rPr>
        <w:t>car</w:t>
      </w:r>
      <w:r w:rsidR="00E9789F">
        <w:rPr>
          <w:szCs w:val="22"/>
        </w:rPr>
        <w:t xml:space="preserve">, </w:t>
      </w:r>
      <w:r w:rsidR="00391EF0">
        <w:rPr>
          <w:szCs w:val="22"/>
        </w:rPr>
        <w:t>dit-il</w:t>
      </w:r>
      <w:r w:rsidR="00E9789F">
        <w:rPr>
          <w:szCs w:val="22"/>
        </w:rPr>
        <w:t xml:space="preserve">, </w:t>
      </w:r>
      <w:r w:rsidR="00391EF0">
        <w:rPr>
          <w:szCs w:val="22"/>
        </w:rPr>
        <w:t>« </w:t>
      </w:r>
      <w:r w:rsidRPr="00EB5E38">
        <w:rPr>
          <w:szCs w:val="22"/>
        </w:rPr>
        <w:t>j</w:t>
      </w:r>
      <w:r w:rsidR="00796B0B">
        <w:rPr>
          <w:szCs w:val="22"/>
        </w:rPr>
        <w:t>e n</w:t>
      </w:r>
      <w:r w:rsidR="00DD5E32">
        <w:rPr>
          <w:szCs w:val="22"/>
        </w:rPr>
        <w:t>’</w:t>
      </w:r>
      <w:r w:rsidRPr="00EB5E38">
        <w:rPr>
          <w:szCs w:val="22"/>
        </w:rPr>
        <w:t>ai rien à prouver</w:t>
      </w:r>
      <w:r w:rsidR="00E9789F">
        <w:rPr>
          <w:szCs w:val="22"/>
        </w:rPr>
        <w:t>.</w:t>
      </w:r>
      <w:r w:rsidRPr="00EB5E38">
        <w:rPr>
          <w:szCs w:val="22"/>
        </w:rPr>
        <w:t xml:space="preserve"> </w:t>
      </w:r>
      <w:r w:rsidR="00E9789F">
        <w:rPr>
          <w:szCs w:val="22"/>
        </w:rPr>
        <w:t>J</w:t>
      </w:r>
      <w:r w:rsidRPr="00EB5E38">
        <w:rPr>
          <w:szCs w:val="22"/>
        </w:rPr>
        <w:t>e sais que ce que je fais</w:t>
      </w:r>
      <w:r w:rsidR="00E9789F">
        <w:rPr>
          <w:szCs w:val="22"/>
        </w:rPr>
        <w:t xml:space="preserve"> </w:t>
      </w:r>
      <w:r w:rsidRPr="00EB5E38">
        <w:rPr>
          <w:szCs w:val="22"/>
        </w:rPr>
        <w:t>c</w:t>
      </w:r>
      <w:r w:rsidR="00DD5E32">
        <w:rPr>
          <w:szCs w:val="22"/>
        </w:rPr>
        <w:t>’</w:t>
      </w:r>
      <w:r w:rsidRPr="00EB5E38">
        <w:rPr>
          <w:szCs w:val="22"/>
        </w:rPr>
        <w:t>est du bon commercial</w:t>
      </w:r>
      <w:r w:rsidR="00E9789F">
        <w:rPr>
          <w:szCs w:val="22"/>
        </w:rPr>
        <w:t xml:space="preserve">, </w:t>
      </w:r>
      <w:r w:rsidRPr="00EB5E38">
        <w:rPr>
          <w:szCs w:val="22"/>
        </w:rPr>
        <w:t>et puis là, c</w:t>
      </w:r>
      <w:r w:rsidR="00DD5E32">
        <w:rPr>
          <w:szCs w:val="22"/>
        </w:rPr>
        <w:t>’</w:t>
      </w:r>
      <w:r w:rsidRPr="00EB5E38">
        <w:rPr>
          <w:szCs w:val="22"/>
        </w:rPr>
        <w:t xml:space="preserve">est </w:t>
      </w:r>
      <w:r w:rsidR="005F63D5">
        <w:rPr>
          <w:szCs w:val="22"/>
        </w:rPr>
        <w:t xml:space="preserve">de </w:t>
      </w:r>
      <w:r w:rsidRPr="00EB5E38">
        <w:rPr>
          <w:szCs w:val="22"/>
        </w:rPr>
        <w:t>rebâtir une ligne à mon nom, juste moi</w:t>
      </w:r>
      <w:r w:rsidR="005F63D5">
        <w:rPr>
          <w:szCs w:val="22"/>
        </w:rPr>
        <w:t xml:space="preserve"> sans </w:t>
      </w:r>
      <w:r w:rsidRPr="00EB5E38">
        <w:rPr>
          <w:szCs w:val="22"/>
        </w:rPr>
        <w:t>associé</w:t>
      </w:r>
      <w:r w:rsidR="00756A20" w:rsidRPr="00EB5E38">
        <w:rPr>
          <w:szCs w:val="22"/>
        </w:rPr>
        <w:t> »</w:t>
      </w:r>
      <w:r w:rsidR="002154C4" w:rsidRPr="00EB5E38">
        <w:rPr>
          <w:szCs w:val="22"/>
        </w:rPr>
        <w:t xml:space="preserve"> </w:t>
      </w:r>
      <w:r w:rsidRPr="00EB5E38">
        <w:rPr>
          <w:szCs w:val="22"/>
        </w:rPr>
        <w:t xml:space="preserve">(drc1). </w:t>
      </w:r>
      <w:r w:rsidR="005F63D5">
        <w:rPr>
          <w:szCs w:val="22"/>
        </w:rPr>
        <w:t>Dans le milieu, les</w:t>
      </w:r>
      <w:r w:rsidRPr="00EB5E38">
        <w:rPr>
          <w:szCs w:val="22"/>
        </w:rPr>
        <w:t xml:space="preserve"> affairistes </w:t>
      </w:r>
      <w:r w:rsidR="005F63D5">
        <w:rPr>
          <w:szCs w:val="22"/>
        </w:rPr>
        <w:t>sont souvent représentées par de</w:t>
      </w:r>
      <w:r w:rsidRPr="00EB5E38">
        <w:rPr>
          <w:szCs w:val="22"/>
        </w:rPr>
        <w:t xml:space="preserve"> grandes marques comme </w:t>
      </w:r>
      <w:r w:rsidR="00756A20" w:rsidRPr="00EB5E38">
        <w:rPr>
          <w:szCs w:val="22"/>
        </w:rPr>
        <w:t>« </w:t>
      </w:r>
      <w:r w:rsidRPr="00EB5E38">
        <w:rPr>
          <w:szCs w:val="22"/>
        </w:rPr>
        <w:t>Louis Garneau, Parasuco, etc.</w:t>
      </w:r>
      <w:r w:rsidR="00756A20" w:rsidRPr="00EB5E38">
        <w:rPr>
          <w:szCs w:val="22"/>
        </w:rPr>
        <w:t> »</w:t>
      </w:r>
      <w:r w:rsidRPr="00EB5E38">
        <w:rPr>
          <w:szCs w:val="22"/>
        </w:rPr>
        <w:t xml:space="preserve">connues nationalement et internationalement. </w:t>
      </w:r>
      <w:r w:rsidR="00756A20" w:rsidRPr="00EB5E38">
        <w:rPr>
          <w:szCs w:val="22"/>
        </w:rPr>
        <w:t>« </w:t>
      </w:r>
      <w:r w:rsidRPr="00EB5E38">
        <w:rPr>
          <w:szCs w:val="22"/>
        </w:rPr>
        <w:t>Dans les vêtements de sport, Louis Garneau, lui, il a un succès international assez fabuleux. Il y a aussi Parasuco qui s</w:t>
      </w:r>
      <w:r w:rsidR="00DD5E32">
        <w:rPr>
          <w:szCs w:val="22"/>
        </w:rPr>
        <w:t>’</w:t>
      </w:r>
      <w:r w:rsidRPr="00EB5E38">
        <w:rPr>
          <w:szCs w:val="22"/>
        </w:rPr>
        <w:t>est trouvé un créneau de vedettes hollywoodiennes avec ses jeans brodés</w:t>
      </w:r>
      <w:r w:rsidR="00756A20" w:rsidRPr="00EB5E38">
        <w:rPr>
          <w:szCs w:val="22"/>
        </w:rPr>
        <w:t> »</w:t>
      </w:r>
      <w:r w:rsidR="002154C4" w:rsidRPr="00EB5E38">
        <w:rPr>
          <w:szCs w:val="22"/>
        </w:rPr>
        <w:t xml:space="preserve"> </w:t>
      </w:r>
      <w:r w:rsidRPr="00EB5E38">
        <w:rPr>
          <w:szCs w:val="22"/>
        </w:rPr>
        <w:t>(dp2).</w:t>
      </w:r>
    </w:p>
    <w:p w14:paraId="51B840CF" w14:textId="40AF63CE" w:rsidR="00FE7C46" w:rsidRDefault="005F63D5" w:rsidP="00FE7C46">
      <w:pPr>
        <w:rPr>
          <w:szCs w:val="22"/>
        </w:rPr>
      </w:pPr>
      <w:r>
        <w:rPr>
          <w:szCs w:val="22"/>
        </w:rPr>
        <w:t>Pour d’autres,</w:t>
      </w:r>
      <w:r w:rsidR="00FE7C46" w:rsidRPr="00EB5E38">
        <w:rPr>
          <w:szCs w:val="22"/>
        </w:rPr>
        <w:t xml:space="preserve"> le modèle </w:t>
      </w:r>
      <w:r>
        <w:rPr>
          <w:szCs w:val="22"/>
        </w:rPr>
        <w:t>affairiste</w:t>
      </w:r>
      <w:r w:rsidR="00E9789F">
        <w:rPr>
          <w:szCs w:val="22"/>
        </w:rPr>
        <w:t xml:space="preserve">, </w:t>
      </w:r>
      <w:r w:rsidR="00FE7C46" w:rsidRPr="00EB5E38">
        <w:rPr>
          <w:szCs w:val="22"/>
        </w:rPr>
        <w:t>marchand</w:t>
      </w:r>
      <w:r w:rsidR="00E9789F">
        <w:rPr>
          <w:szCs w:val="22"/>
        </w:rPr>
        <w:t xml:space="preserve">, </w:t>
      </w:r>
      <w:r>
        <w:rPr>
          <w:szCs w:val="22"/>
        </w:rPr>
        <w:t>est caractérisé par</w:t>
      </w:r>
      <w:r w:rsidRPr="00EB5E38">
        <w:rPr>
          <w:szCs w:val="22"/>
        </w:rPr>
        <w:t xml:space="preserve"> </w:t>
      </w:r>
      <w:r w:rsidR="00FE7C46" w:rsidRPr="00EB5E38">
        <w:rPr>
          <w:szCs w:val="22"/>
        </w:rPr>
        <w:t>la tendance</w:t>
      </w:r>
      <w:r w:rsidR="002154C4" w:rsidRPr="00EB5E38">
        <w:rPr>
          <w:szCs w:val="22"/>
        </w:rPr>
        <w:t xml:space="preserve"> </w:t>
      </w:r>
      <w:r w:rsidR="00FE7C46" w:rsidRPr="00EB5E38">
        <w:rPr>
          <w:szCs w:val="22"/>
        </w:rPr>
        <w:t xml:space="preserve">à délocaliser la fabrication pour faire de la </w:t>
      </w:r>
      <w:r w:rsidR="00756A20" w:rsidRPr="00EB5E38">
        <w:rPr>
          <w:szCs w:val="22"/>
        </w:rPr>
        <w:t>« </w:t>
      </w:r>
      <w:r w:rsidR="00FE7C46" w:rsidRPr="00EB5E38">
        <w:rPr>
          <w:szCs w:val="22"/>
        </w:rPr>
        <w:t>grande production</w:t>
      </w:r>
      <w:r w:rsidR="00756A20" w:rsidRPr="00EB5E38">
        <w:rPr>
          <w:szCs w:val="22"/>
        </w:rPr>
        <w:t> »</w:t>
      </w:r>
      <w:r w:rsidR="00FE7C46" w:rsidRPr="00EB5E38">
        <w:rPr>
          <w:szCs w:val="22"/>
        </w:rPr>
        <w:t>, viser un chiffre d</w:t>
      </w:r>
      <w:r w:rsidR="00DD5E32">
        <w:rPr>
          <w:szCs w:val="22"/>
        </w:rPr>
        <w:t>’</w:t>
      </w:r>
      <w:r w:rsidR="00FE7C46" w:rsidRPr="00EB5E38">
        <w:rPr>
          <w:szCs w:val="22"/>
        </w:rPr>
        <w:t xml:space="preserve">affaires élevé, une </w:t>
      </w:r>
      <w:r w:rsidR="00756A20" w:rsidRPr="00EB5E38">
        <w:rPr>
          <w:szCs w:val="22"/>
        </w:rPr>
        <w:t>« </w:t>
      </w:r>
      <w:r w:rsidR="00FE7C46" w:rsidRPr="00EB5E38">
        <w:rPr>
          <w:szCs w:val="22"/>
        </w:rPr>
        <w:t>large clientèle</w:t>
      </w:r>
      <w:r w:rsidR="00756A20" w:rsidRPr="00EB5E38">
        <w:rPr>
          <w:szCs w:val="22"/>
        </w:rPr>
        <w:t> »</w:t>
      </w:r>
      <w:r w:rsidR="00FE7C46" w:rsidRPr="00EB5E38">
        <w:rPr>
          <w:szCs w:val="22"/>
        </w:rPr>
        <w:t>, un</w:t>
      </w:r>
      <w:r w:rsidR="002154C4" w:rsidRPr="00EB5E38">
        <w:rPr>
          <w:szCs w:val="22"/>
        </w:rPr>
        <w:t xml:space="preserve"> </w:t>
      </w:r>
      <w:r w:rsidR="00756A20" w:rsidRPr="00EB5E38">
        <w:rPr>
          <w:szCs w:val="22"/>
        </w:rPr>
        <w:t>« </w:t>
      </w:r>
      <w:r w:rsidR="00FE7C46" w:rsidRPr="00EB5E38">
        <w:rPr>
          <w:szCs w:val="22"/>
        </w:rPr>
        <w:t>co</w:t>
      </w:r>
      <w:r w:rsidR="00796B0B">
        <w:rPr>
          <w:szCs w:val="22"/>
        </w:rPr>
        <w:t>û</w:t>
      </w:r>
      <w:r w:rsidR="00FE7C46" w:rsidRPr="00EB5E38">
        <w:rPr>
          <w:szCs w:val="22"/>
        </w:rPr>
        <w:t>t moyen</w:t>
      </w:r>
      <w:r w:rsidR="00756A20" w:rsidRPr="00EB5E38">
        <w:rPr>
          <w:szCs w:val="22"/>
        </w:rPr>
        <w:t> »</w:t>
      </w:r>
      <w:r w:rsidR="002154C4" w:rsidRPr="00EB5E38">
        <w:rPr>
          <w:szCs w:val="22"/>
        </w:rPr>
        <w:t xml:space="preserve"> </w:t>
      </w:r>
      <w:r w:rsidR="00FE7C46" w:rsidRPr="00EB5E38">
        <w:rPr>
          <w:szCs w:val="22"/>
        </w:rPr>
        <w:t xml:space="preserve">et la </w:t>
      </w:r>
      <w:r w:rsidR="00756A20" w:rsidRPr="00EB5E38">
        <w:rPr>
          <w:szCs w:val="22"/>
        </w:rPr>
        <w:t>« </w:t>
      </w:r>
      <w:r w:rsidR="00FE7C46" w:rsidRPr="00EB5E38">
        <w:rPr>
          <w:szCs w:val="22"/>
        </w:rPr>
        <w:t>multiplication des opportunités d</w:t>
      </w:r>
      <w:r w:rsidR="00DD5E32">
        <w:rPr>
          <w:szCs w:val="22"/>
        </w:rPr>
        <w:t>’</w:t>
      </w:r>
      <w:r w:rsidR="00FE7C46" w:rsidRPr="00EB5E38">
        <w:rPr>
          <w:szCs w:val="22"/>
        </w:rPr>
        <w:t>affaires</w:t>
      </w:r>
      <w:r w:rsidR="00756A20" w:rsidRPr="00EB5E38">
        <w:rPr>
          <w:szCs w:val="22"/>
        </w:rPr>
        <w:t> »</w:t>
      </w:r>
      <w:r w:rsidR="00FE7C46" w:rsidRPr="00EB5E38">
        <w:rPr>
          <w:szCs w:val="22"/>
        </w:rPr>
        <w:t xml:space="preserve"> (exportation, </w:t>
      </w:r>
      <w:r w:rsidR="001B0EE2">
        <w:rPr>
          <w:szCs w:val="22"/>
        </w:rPr>
        <w:t>événements</w:t>
      </w:r>
      <w:r w:rsidR="00FE7C46" w:rsidRPr="00EB5E38">
        <w:rPr>
          <w:szCs w:val="22"/>
        </w:rPr>
        <w:t xml:space="preserve"> vente, opérations acheteurs, etc.). </w:t>
      </w:r>
      <w:r>
        <w:rPr>
          <w:szCs w:val="22"/>
        </w:rPr>
        <w:t>Le designer affairiste</w:t>
      </w:r>
      <w:r w:rsidRPr="00EB5E38">
        <w:rPr>
          <w:szCs w:val="22"/>
        </w:rPr>
        <w:t xml:space="preserve"> </w:t>
      </w:r>
      <w:r>
        <w:rPr>
          <w:szCs w:val="22"/>
        </w:rPr>
        <w:t>fait preuve</w:t>
      </w:r>
      <w:r w:rsidRPr="00EB5E38">
        <w:rPr>
          <w:szCs w:val="22"/>
        </w:rPr>
        <w:t xml:space="preserve"> </w:t>
      </w:r>
      <w:r w:rsidR="00FE7C46" w:rsidRPr="00EB5E38">
        <w:rPr>
          <w:szCs w:val="22"/>
        </w:rPr>
        <w:t>d</w:t>
      </w:r>
      <w:r w:rsidR="00DD5E32">
        <w:rPr>
          <w:szCs w:val="22"/>
        </w:rPr>
        <w:t>’</w:t>
      </w:r>
      <w:r w:rsidR="00FE7C46" w:rsidRPr="00EB5E38">
        <w:rPr>
          <w:szCs w:val="22"/>
        </w:rPr>
        <w:t xml:space="preserve">un </w:t>
      </w:r>
      <w:r w:rsidR="00756A20" w:rsidRPr="00EB5E38">
        <w:rPr>
          <w:szCs w:val="22"/>
        </w:rPr>
        <w:t>« </w:t>
      </w:r>
      <w:r w:rsidR="00FE7C46" w:rsidRPr="00EB5E38">
        <w:rPr>
          <w:szCs w:val="22"/>
        </w:rPr>
        <w:t>entrepreneuriat très développé</w:t>
      </w:r>
      <w:r w:rsidR="00756A20" w:rsidRPr="00EB5E38">
        <w:rPr>
          <w:szCs w:val="22"/>
        </w:rPr>
        <w:t> »</w:t>
      </w:r>
      <w:r w:rsidR="002154C4" w:rsidRPr="00EB5E38">
        <w:rPr>
          <w:szCs w:val="22"/>
        </w:rPr>
        <w:t xml:space="preserve"> </w:t>
      </w:r>
      <w:r w:rsidR="00FE7C46" w:rsidRPr="00EB5E38">
        <w:rPr>
          <w:szCs w:val="22"/>
        </w:rPr>
        <w:t>et d</w:t>
      </w:r>
      <w:r w:rsidR="00DD5E32">
        <w:rPr>
          <w:szCs w:val="22"/>
        </w:rPr>
        <w:t>’</w:t>
      </w:r>
      <w:r w:rsidR="00FE7C46" w:rsidRPr="00EB5E38">
        <w:rPr>
          <w:szCs w:val="22"/>
        </w:rPr>
        <w:t>une forte expérience dans l</w:t>
      </w:r>
      <w:r w:rsidR="00DD5E32">
        <w:rPr>
          <w:szCs w:val="22"/>
        </w:rPr>
        <w:t>’</w:t>
      </w:r>
      <w:r w:rsidR="00FE7C46" w:rsidRPr="00EB5E38">
        <w:rPr>
          <w:szCs w:val="22"/>
        </w:rPr>
        <w:t>industrie (int.1-2). Ce modèle s</w:t>
      </w:r>
      <w:r w:rsidR="00DD5E32">
        <w:rPr>
          <w:szCs w:val="22"/>
        </w:rPr>
        <w:t>’</w:t>
      </w:r>
      <w:r w:rsidR="00FE7C46" w:rsidRPr="00EB5E38">
        <w:rPr>
          <w:szCs w:val="22"/>
        </w:rPr>
        <w:t>apparente à celui du manufacturier</w:t>
      </w:r>
      <w:r>
        <w:rPr>
          <w:szCs w:val="22"/>
        </w:rPr>
        <w:t xml:space="preserve"> </w:t>
      </w:r>
      <w:r w:rsidR="002106C7">
        <w:rPr>
          <w:szCs w:val="22"/>
        </w:rPr>
        <w:t xml:space="preserve">en s’éloignant du designer créatif </w:t>
      </w:r>
      <w:r>
        <w:rPr>
          <w:szCs w:val="22"/>
        </w:rPr>
        <w:t>et répond aux impératifs de l’industrie, de la grande production</w:t>
      </w:r>
      <w:r w:rsidR="00FE7C46" w:rsidRPr="00EB5E38">
        <w:rPr>
          <w:szCs w:val="22"/>
        </w:rPr>
        <w:t xml:space="preserve">, </w:t>
      </w:r>
      <w:r w:rsidR="00756A20" w:rsidRPr="00EB5E38">
        <w:rPr>
          <w:szCs w:val="22"/>
        </w:rPr>
        <w:t>« </w:t>
      </w:r>
      <w:r w:rsidR="00FE7C46" w:rsidRPr="00EB5E38">
        <w:rPr>
          <w:szCs w:val="22"/>
        </w:rPr>
        <w:t>à la seule différence, c</w:t>
      </w:r>
      <w:r w:rsidR="00DD5E32">
        <w:rPr>
          <w:szCs w:val="22"/>
        </w:rPr>
        <w:t>’</w:t>
      </w:r>
      <w:r w:rsidR="00FE7C46" w:rsidRPr="00EB5E38">
        <w:rPr>
          <w:szCs w:val="22"/>
        </w:rPr>
        <w:t>est qu</w:t>
      </w:r>
      <w:r w:rsidR="00DD5E32">
        <w:rPr>
          <w:szCs w:val="22"/>
        </w:rPr>
        <w:t>’</w:t>
      </w:r>
      <w:r w:rsidR="00FE7C46" w:rsidRPr="00EB5E38">
        <w:rPr>
          <w:szCs w:val="22"/>
        </w:rPr>
        <w:t>à sa tête, il y a un designer qui conçoit les collections et les signe</w:t>
      </w:r>
      <w:r w:rsidR="00756A20" w:rsidRPr="00EB5E38">
        <w:rPr>
          <w:szCs w:val="22"/>
        </w:rPr>
        <w:t> »</w:t>
      </w:r>
      <w:r w:rsidR="00FE7C46" w:rsidRPr="00EB5E38">
        <w:rPr>
          <w:szCs w:val="22"/>
        </w:rPr>
        <w:t xml:space="preserve"> (int.1-2).</w:t>
      </w:r>
    </w:p>
    <w:p w14:paraId="11F52866" w14:textId="77777777" w:rsidR="007D2B6D" w:rsidRPr="00EB5E38" w:rsidRDefault="007D2B6D" w:rsidP="00FE7C46">
      <w:pPr>
        <w:rPr>
          <w:szCs w:val="22"/>
        </w:rPr>
      </w:pPr>
    </w:p>
    <w:p w14:paraId="493B584E" w14:textId="0EF677C3" w:rsidR="007D2B6D" w:rsidRPr="00EB5E38" w:rsidRDefault="007D2B6D" w:rsidP="00FE7C46">
      <w:r w:rsidRPr="00EB5E38">
        <w:rPr>
          <w:szCs w:val="22"/>
        </w:rPr>
        <w:t>Pour sa part, le succès marchand détermine un modèle de réussite pour l</w:t>
      </w:r>
      <w:r>
        <w:rPr>
          <w:szCs w:val="22"/>
        </w:rPr>
        <w:t>’</w:t>
      </w:r>
      <w:r w:rsidRPr="00EB5E38">
        <w:rPr>
          <w:szCs w:val="22"/>
        </w:rPr>
        <w:t xml:space="preserve">industrie et </w:t>
      </w:r>
      <w:r w:rsidR="00EE24CB">
        <w:rPr>
          <w:szCs w:val="22"/>
        </w:rPr>
        <w:t>ses</w:t>
      </w:r>
      <w:r w:rsidRPr="00EB5E38">
        <w:rPr>
          <w:szCs w:val="22"/>
        </w:rPr>
        <w:t xml:space="preserve"> acteurs. En général, plus une entreprise se distingue par une démarche créative originale accompagnée d</w:t>
      </w:r>
      <w:r>
        <w:rPr>
          <w:szCs w:val="22"/>
        </w:rPr>
        <w:t>’</w:t>
      </w:r>
      <w:r w:rsidRPr="00EB5E38">
        <w:rPr>
          <w:szCs w:val="22"/>
        </w:rPr>
        <w:t>un fort esprit entrepreneurial, plus l</w:t>
      </w:r>
      <w:r>
        <w:rPr>
          <w:szCs w:val="22"/>
        </w:rPr>
        <w:t>’</w:t>
      </w:r>
      <w:r w:rsidRPr="00EB5E38">
        <w:rPr>
          <w:szCs w:val="22"/>
        </w:rPr>
        <w:t>industrie lui reconna</w:t>
      </w:r>
      <w:r>
        <w:rPr>
          <w:szCs w:val="22"/>
        </w:rPr>
        <w:t>î</w:t>
      </w:r>
      <w:r w:rsidRPr="00EB5E38">
        <w:rPr>
          <w:szCs w:val="22"/>
        </w:rPr>
        <w:t>t de la valeur et la soutient. Toutefois, le succès marchand ne garantit pas le succès médiatique et l</w:t>
      </w:r>
      <w:r>
        <w:rPr>
          <w:szCs w:val="22"/>
        </w:rPr>
        <w:t>’</w:t>
      </w:r>
      <w:r w:rsidRPr="00EB5E38">
        <w:rPr>
          <w:szCs w:val="22"/>
        </w:rPr>
        <w:t>accès à la réputation, caractéristiques du processus d</w:t>
      </w:r>
      <w:r>
        <w:rPr>
          <w:szCs w:val="22"/>
        </w:rPr>
        <w:t>’</w:t>
      </w:r>
      <w:r w:rsidRPr="00EB5E38">
        <w:rPr>
          <w:szCs w:val="22"/>
        </w:rPr>
        <w:t>élection de l</w:t>
      </w:r>
      <w:r>
        <w:rPr>
          <w:szCs w:val="22"/>
        </w:rPr>
        <w:t>’</w:t>
      </w:r>
      <w:r w:rsidRPr="00EB5E38">
        <w:rPr>
          <w:szCs w:val="22"/>
        </w:rPr>
        <w:t>artiste</w:t>
      </w:r>
      <w:r>
        <w:rPr>
          <w:szCs w:val="22"/>
        </w:rPr>
        <w:t xml:space="preserve"> (</w:t>
      </w:r>
      <w:r w:rsidR="00AE7D8C">
        <w:rPr>
          <w:i/>
          <w:szCs w:val="22"/>
        </w:rPr>
        <w:t>cf.</w:t>
      </w:r>
      <w:r>
        <w:rPr>
          <w:szCs w:val="22"/>
        </w:rPr>
        <w:t xml:space="preserve"> </w:t>
      </w:r>
      <w:r w:rsidR="00AD5587">
        <w:rPr>
          <w:szCs w:val="22"/>
        </w:rPr>
        <w:t>Figure </w:t>
      </w:r>
      <w:r>
        <w:rPr>
          <w:szCs w:val="22"/>
        </w:rPr>
        <w:t>3.8)</w:t>
      </w:r>
      <w:r w:rsidRPr="00EB5E38">
        <w:rPr>
          <w:szCs w:val="22"/>
        </w:rPr>
        <w:t>.</w:t>
      </w:r>
    </w:p>
    <w:p w14:paraId="2169B082" w14:textId="77777777" w:rsidR="00FE7C46" w:rsidRPr="00EB5E38" w:rsidRDefault="00FE7C46" w:rsidP="00FE7C46">
      <w:pPr>
        <w:rPr>
          <w:b/>
          <w:szCs w:val="22"/>
        </w:rPr>
      </w:pPr>
    </w:p>
    <w:p w14:paraId="6EA522E5" w14:textId="77777777" w:rsidR="00FE7C46" w:rsidRPr="00EB5E38" w:rsidRDefault="00FE7C46" w:rsidP="00ED5433">
      <w:pPr>
        <w:pStyle w:val="EN1"/>
        <w:keepNext/>
        <w:spacing w:before="240" w:line="240" w:lineRule="auto"/>
        <w:ind w:left="907" w:hanging="907"/>
        <w:rPr>
          <w:szCs w:val="22"/>
        </w:rPr>
      </w:pPr>
      <w:r w:rsidRPr="00EB5E38">
        <w:rPr>
          <w:szCs w:val="22"/>
        </w:rPr>
        <w:tab/>
        <w:t>6 –</w:t>
      </w:r>
      <w:r w:rsidRPr="00EB5E38">
        <w:rPr>
          <w:szCs w:val="22"/>
        </w:rPr>
        <w:tab/>
        <w:t>Le modèle des stars</w:t>
      </w:r>
      <w:r w:rsidR="00756A20" w:rsidRPr="00EB5E38">
        <w:rPr>
          <w:szCs w:val="22"/>
        </w:rPr>
        <w:t> :</w:t>
      </w:r>
      <w:r w:rsidRPr="00EB5E38">
        <w:rPr>
          <w:szCs w:val="22"/>
        </w:rPr>
        <w:t xml:space="preserve"> la fuite de </w:t>
      </w:r>
      <w:r w:rsidRPr="00EB5E38">
        <w:t>l</w:t>
      </w:r>
      <w:r w:rsidR="00DD5E32">
        <w:t>’</w:t>
      </w:r>
      <w:r w:rsidRPr="00EB5E38">
        <w:rPr>
          <w:i/>
          <w:szCs w:val="22"/>
        </w:rPr>
        <w:t>élite créative</w:t>
      </w:r>
    </w:p>
    <w:p w14:paraId="5038A9D2" w14:textId="77777777" w:rsidR="00FE7C46" w:rsidRPr="00EB5E38" w:rsidRDefault="00FE7C46" w:rsidP="00FE7C46">
      <w:pPr>
        <w:pStyle w:val="NS"/>
      </w:pPr>
    </w:p>
    <w:p w14:paraId="28D7B63B" w14:textId="17B5B26E" w:rsidR="00FE7C46" w:rsidRPr="00EB5E38" w:rsidRDefault="00FE7C46" w:rsidP="00FE7C46">
      <w:pPr>
        <w:rPr>
          <w:szCs w:val="22"/>
        </w:rPr>
      </w:pPr>
      <w:r w:rsidRPr="00EB5E38">
        <w:rPr>
          <w:szCs w:val="22"/>
        </w:rPr>
        <w:t xml:space="preserve">Des données relatives à </w:t>
      </w:r>
      <w:r w:rsidR="009220E2">
        <w:rPr>
          <w:szCs w:val="22"/>
        </w:rPr>
        <w:t>un autre modèle</w:t>
      </w:r>
      <w:r w:rsidRPr="00EB5E38">
        <w:rPr>
          <w:szCs w:val="22"/>
        </w:rPr>
        <w:t xml:space="preserve"> inattendu, l</w:t>
      </w:r>
      <w:r w:rsidR="00DD5E32">
        <w:rPr>
          <w:szCs w:val="22"/>
        </w:rPr>
        <w:t>’</w:t>
      </w:r>
      <w:r w:rsidRPr="00EB5E38">
        <w:rPr>
          <w:szCs w:val="22"/>
        </w:rPr>
        <w:t xml:space="preserve">élite créative en exil, </w:t>
      </w:r>
      <w:r w:rsidR="00E9789F">
        <w:rPr>
          <w:szCs w:val="22"/>
        </w:rPr>
        <w:t>sont</w:t>
      </w:r>
      <w:r w:rsidR="00D202C2">
        <w:rPr>
          <w:szCs w:val="22"/>
        </w:rPr>
        <w:t xml:space="preserve"> </w:t>
      </w:r>
      <w:r w:rsidR="00E9789F">
        <w:rPr>
          <w:szCs w:val="22"/>
        </w:rPr>
        <w:t>ressorties</w:t>
      </w:r>
      <w:r w:rsidRPr="00EB5E38">
        <w:rPr>
          <w:szCs w:val="22"/>
        </w:rPr>
        <w:t xml:space="preserve"> de notre analyse</w:t>
      </w:r>
      <w:r w:rsidR="009220E2">
        <w:rPr>
          <w:szCs w:val="22"/>
        </w:rPr>
        <w:t xml:space="preserve">. C’est pourquoi pour ce dernier nous en retenons également que les grandes lignes et ce qui ressort de notre étude. </w:t>
      </w:r>
      <w:r w:rsidRPr="00EB5E38">
        <w:rPr>
          <w:szCs w:val="22"/>
        </w:rPr>
        <w:t xml:space="preserve">Reconnue comme regroupant des talents montréalais </w:t>
      </w:r>
      <w:r w:rsidR="00C81E69">
        <w:rPr>
          <w:szCs w:val="22"/>
        </w:rPr>
        <w:t xml:space="preserve">qui se sont </w:t>
      </w:r>
      <w:r w:rsidRPr="00EB5E38">
        <w:rPr>
          <w:szCs w:val="22"/>
        </w:rPr>
        <w:t>expatriés, c</w:t>
      </w:r>
      <w:r w:rsidR="00DD5E32">
        <w:rPr>
          <w:szCs w:val="22"/>
        </w:rPr>
        <w:t>’</w:t>
      </w:r>
      <w:r w:rsidRPr="00EB5E38">
        <w:rPr>
          <w:szCs w:val="22"/>
        </w:rPr>
        <w:t>est une catégorie qui conna</w:t>
      </w:r>
      <w:r w:rsidR="00F46C61">
        <w:rPr>
          <w:szCs w:val="22"/>
        </w:rPr>
        <w:t>î</w:t>
      </w:r>
      <w:r w:rsidRPr="00EB5E38">
        <w:rPr>
          <w:szCs w:val="22"/>
        </w:rPr>
        <w:t>t une belle réussite ailleurs et qui, vraisemblablement, n</w:t>
      </w:r>
      <w:r w:rsidR="00DD5E32">
        <w:rPr>
          <w:szCs w:val="22"/>
        </w:rPr>
        <w:t>’</w:t>
      </w:r>
      <w:r w:rsidRPr="00EB5E38">
        <w:rPr>
          <w:szCs w:val="22"/>
        </w:rPr>
        <w:t>a pas connu (ou très peu) de succès localement.</w:t>
      </w:r>
      <w:r w:rsidR="000517EA">
        <w:rPr>
          <w:szCs w:val="22"/>
        </w:rPr>
        <w:t xml:space="preserve"> Ces derniers ont rejoint </w:t>
      </w:r>
      <w:r w:rsidR="005B0388">
        <w:rPr>
          <w:szCs w:val="22"/>
        </w:rPr>
        <w:t xml:space="preserve">le </w:t>
      </w:r>
      <w:r w:rsidR="000517EA">
        <w:rPr>
          <w:szCs w:val="22"/>
        </w:rPr>
        <w:t>star-système de la mode internationale</w:t>
      </w:r>
      <w:r w:rsidR="005B0388">
        <w:rPr>
          <w:szCs w:val="22"/>
        </w:rPr>
        <w:t xml:space="preserve"> en a</w:t>
      </w:r>
      <w:r w:rsidR="000517EA">
        <w:rPr>
          <w:szCs w:val="22"/>
        </w:rPr>
        <w:t xml:space="preserve">llant </w:t>
      </w:r>
      <w:r w:rsidR="00D202C2">
        <w:rPr>
          <w:szCs w:val="22"/>
        </w:rPr>
        <w:t xml:space="preserve">acquérir </w:t>
      </w:r>
      <w:r w:rsidR="00C81E69">
        <w:rPr>
          <w:szCs w:val="22"/>
        </w:rPr>
        <w:t xml:space="preserve">une expérience professionnelle </w:t>
      </w:r>
      <w:r w:rsidR="00D202C2">
        <w:rPr>
          <w:szCs w:val="22"/>
        </w:rPr>
        <w:t xml:space="preserve">et un rayonnement </w:t>
      </w:r>
      <w:r w:rsidR="000517EA">
        <w:rPr>
          <w:szCs w:val="22"/>
        </w:rPr>
        <w:t xml:space="preserve">dans </w:t>
      </w:r>
      <w:r w:rsidR="00D202C2">
        <w:rPr>
          <w:szCs w:val="22"/>
        </w:rPr>
        <w:t xml:space="preserve">les </w:t>
      </w:r>
      <w:r w:rsidR="000517EA">
        <w:rPr>
          <w:szCs w:val="22"/>
        </w:rPr>
        <w:t>capitales de la mode</w:t>
      </w:r>
      <w:r w:rsidR="005341DB">
        <w:rPr>
          <w:szCs w:val="22"/>
        </w:rPr>
        <w:t> :</w:t>
      </w:r>
      <w:r w:rsidR="000517EA">
        <w:rPr>
          <w:szCs w:val="22"/>
        </w:rPr>
        <w:t xml:space="preserve"> Paris, Londres, New York…</w:t>
      </w:r>
      <w:r w:rsidRPr="00EB5E38">
        <w:rPr>
          <w:szCs w:val="22"/>
        </w:rPr>
        <w:t xml:space="preserve"> Commenté par une répondante, l</w:t>
      </w:r>
      <w:r w:rsidR="00DD5E32">
        <w:rPr>
          <w:szCs w:val="22"/>
        </w:rPr>
        <w:t>’</w:t>
      </w:r>
      <w:r w:rsidRPr="00EB5E38">
        <w:rPr>
          <w:szCs w:val="22"/>
        </w:rPr>
        <w:t>exemple de Clayton Evans de Complexgeometries revient souvent dans les entrevues.</w:t>
      </w:r>
    </w:p>
    <w:p w14:paraId="7676C036" w14:textId="77777777" w:rsidR="00FE7C46" w:rsidRPr="00EB5E38" w:rsidRDefault="00FE7C46" w:rsidP="00FE7C46">
      <w:pPr>
        <w:rPr>
          <w:szCs w:val="22"/>
        </w:rPr>
      </w:pPr>
    </w:p>
    <w:p w14:paraId="44B8BC19" w14:textId="5A1FA183" w:rsidR="00FE7C46" w:rsidRPr="00EB5E38" w:rsidRDefault="00FE7C46" w:rsidP="00FE7C46">
      <w:pPr>
        <w:pStyle w:val="CI"/>
      </w:pPr>
      <w:r w:rsidRPr="00EB5E38">
        <w:t>En</w:t>
      </w:r>
      <w:r w:rsidRPr="00D47A7F">
        <w:rPr>
          <w:spacing w:val="-10"/>
          <w:szCs w:val="22"/>
        </w:rPr>
        <w:t xml:space="preserve"> </w:t>
      </w:r>
      <w:r w:rsidRPr="00EB5E38">
        <w:t>fait,</w:t>
      </w:r>
      <w:r w:rsidRPr="00D47A7F">
        <w:rPr>
          <w:spacing w:val="-10"/>
          <w:szCs w:val="22"/>
        </w:rPr>
        <w:t xml:space="preserve"> </w:t>
      </w:r>
      <w:r w:rsidRPr="00EB5E38">
        <w:t>Complexgeometries,</w:t>
      </w:r>
      <w:r w:rsidRPr="00D47A7F">
        <w:rPr>
          <w:spacing w:val="-10"/>
          <w:szCs w:val="22"/>
        </w:rPr>
        <w:t xml:space="preserve"> </w:t>
      </w:r>
      <w:r w:rsidRPr="00EB5E38">
        <w:t>c</w:t>
      </w:r>
      <w:r w:rsidR="00DD5E32">
        <w:t>’</w:t>
      </w:r>
      <w:r w:rsidRPr="00EB5E38">
        <w:t>est</w:t>
      </w:r>
      <w:r w:rsidRPr="00D47A7F">
        <w:rPr>
          <w:spacing w:val="-10"/>
          <w:szCs w:val="22"/>
        </w:rPr>
        <w:t xml:space="preserve"> </w:t>
      </w:r>
      <w:r w:rsidRPr="00EB5E38">
        <w:t>un</w:t>
      </w:r>
      <w:r w:rsidRPr="00D47A7F">
        <w:rPr>
          <w:spacing w:val="-10"/>
          <w:szCs w:val="22"/>
        </w:rPr>
        <w:t xml:space="preserve"> </w:t>
      </w:r>
      <w:r w:rsidRPr="00EB5E38">
        <w:t>gars,</w:t>
      </w:r>
      <w:r w:rsidRPr="00D47A7F">
        <w:rPr>
          <w:spacing w:val="-10"/>
          <w:szCs w:val="22"/>
        </w:rPr>
        <w:t xml:space="preserve"> </w:t>
      </w:r>
      <w:r w:rsidRPr="00EB5E38">
        <w:t>c</w:t>
      </w:r>
      <w:r w:rsidR="00DD5E32">
        <w:t>’</w:t>
      </w:r>
      <w:r w:rsidRPr="00EB5E38">
        <w:t>est</w:t>
      </w:r>
      <w:r w:rsidRPr="00D47A7F">
        <w:rPr>
          <w:spacing w:val="-10"/>
          <w:szCs w:val="22"/>
        </w:rPr>
        <w:t xml:space="preserve"> </w:t>
      </w:r>
      <w:r w:rsidRPr="00EB5E38">
        <w:t>Clayton</w:t>
      </w:r>
      <w:r w:rsidRPr="00D47A7F">
        <w:rPr>
          <w:spacing w:val="-10"/>
          <w:szCs w:val="22"/>
        </w:rPr>
        <w:t xml:space="preserve"> </w:t>
      </w:r>
      <w:r w:rsidRPr="00EB5E38">
        <w:t>et</w:t>
      </w:r>
      <w:r w:rsidRPr="00D47A7F">
        <w:rPr>
          <w:spacing w:val="-10"/>
          <w:szCs w:val="22"/>
        </w:rPr>
        <w:t xml:space="preserve"> </w:t>
      </w:r>
      <w:r w:rsidRPr="00EB5E38">
        <w:t>son</w:t>
      </w:r>
      <w:r w:rsidRPr="00D47A7F">
        <w:rPr>
          <w:spacing w:val="-10"/>
          <w:szCs w:val="22"/>
        </w:rPr>
        <w:t xml:space="preserve"> </w:t>
      </w:r>
      <w:r w:rsidRPr="00EB5E38">
        <w:t>copain,</w:t>
      </w:r>
      <w:r w:rsidRPr="00D47A7F">
        <w:rPr>
          <w:spacing w:val="-10"/>
          <w:szCs w:val="22"/>
        </w:rPr>
        <w:t xml:space="preserve"> </w:t>
      </w:r>
      <w:r w:rsidRPr="00EB5E38">
        <w:t>mais</w:t>
      </w:r>
      <w:r w:rsidRPr="00D47A7F">
        <w:rPr>
          <w:spacing w:val="-10"/>
          <w:szCs w:val="22"/>
        </w:rPr>
        <w:t xml:space="preserve"> </w:t>
      </w:r>
      <w:r w:rsidRPr="00EB5E38">
        <w:t>c</w:t>
      </w:r>
      <w:r w:rsidR="00DD5E32">
        <w:t>’</w:t>
      </w:r>
      <w:r w:rsidRPr="00EB5E38">
        <w:t>est</w:t>
      </w:r>
      <w:r w:rsidRPr="00D47A7F">
        <w:rPr>
          <w:spacing w:val="-10"/>
          <w:szCs w:val="22"/>
        </w:rPr>
        <w:t xml:space="preserve"> </w:t>
      </w:r>
      <w:r w:rsidRPr="00EB5E38">
        <w:t>vraiment</w:t>
      </w:r>
      <w:r w:rsidRPr="00D47A7F">
        <w:rPr>
          <w:spacing w:val="-10"/>
          <w:szCs w:val="22"/>
        </w:rPr>
        <w:t xml:space="preserve"> </w:t>
      </w:r>
      <w:r w:rsidRPr="00EB5E38">
        <w:t>Clayton.</w:t>
      </w:r>
      <w:r w:rsidRPr="00D47A7F">
        <w:rPr>
          <w:spacing w:val="-10"/>
          <w:szCs w:val="22"/>
        </w:rPr>
        <w:t xml:space="preserve"> </w:t>
      </w:r>
      <w:r w:rsidRPr="00EB5E38">
        <w:t>Ils</w:t>
      </w:r>
      <w:r w:rsidRPr="00D47A7F">
        <w:rPr>
          <w:spacing w:val="-10"/>
          <w:szCs w:val="22"/>
        </w:rPr>
        <w:t xml:space="preserve"> </w:t>
      </w:r>
      <w:r w:rsidRPr="00EB5E38">
        <w:t>ont</w:t>
      </w:r>
      <w:r w:rsidRPr="00D47A7F">
        <w:rPr>
          <w:spacing w:val="-10"/>
          <w:szCs w:val="22"/>
        </w:rPr>
        <w:t xml:space="preserve"> </w:t>
      </w:r>
      <w:r w:rsidRPr="00EB5E38">
        <w:t>une</w:t>
      </w:r>
      <w:r w:rsidRPr="00D47A7F">
        <w:rPr>
          <w:spacing w:val="-10"/>
          <w:szCs w:val="22"/>
        </w:rPr>
        <w:t xml:space="preserve"> </w:t>
      </w:r>
      <w:r w:rsidRPr="00EB5E38">
        <w:t>vision</w:t>
      </w:r>
      <w:r w:rsidRPr="00D47A7F">
        <w:rPr>
          <w:spacing w:val="-10"/>
          <w:szCs w:val="22"/>
        </w:rPr>
        <w:t xml:space="preserve"> </w:t>
      </w:r>
      <w:r w:rsidRPr="00EB5E38">
        <w:t>incroyable,</w:t>
      </w:r>
      <w:r w:rsidRPr="00D47A7F">
        <w:rPr>
          <w:spacing w:val="-10"/>
          <w:szCs w:val="22"/>
        </w:rPr>
        <w:t xml:space="preserve"> </w:t>
      </w:r>
      <w:r w:rsidRPr="00EB5E38">
        <w:t>on</w:t>
      </w:r>
      <w:r w:rsidR="003919F1">
        <w:t xml:space="preserve"> ne</w:t>
      </w:r>
      <w:r w:rsidRPr="00D47A7F">
        <w:rPr>
          <w:spacing w:val="-10"/>
          <w:szCs w:val="22"/>
        </w:rPr>
        <w:t xml:space="preserve"> </w:t>
      </w:r>
      <w:r w:rsidRPr="00EB5E38">
        <w:t>les</w:t>
      </w:r>
      <w:r w:rsidRPr="00D47A7F">
        <w:rPr>
          <w:spacing w:val="-10"/>
          <w:szCs w:val="22"/>
        </w:rPr>
        <w:t xml:space="preserve"> </w:t>
      </w:r>
      <w:r w:rsidRPr="00EB5E38">
        <w:t>voit</w:t>
      </w:r>
      <w:r w:rsidRPr="00D47A7F">
        <w:rPr>
          <w:spacing w:val="-10"/>
          <w:szCs w:val="22"/>
        </w:rPr>
        <w:t xml:space="preserve"> </w:t>
      </w:r>
      <w:r w:rsidRPr="00EB5E38">
        <w:t>pas</w:t>
      </w:r>
      <w:r w:rsidRPr="00D47A7F">
        <w:rPr>
          <w:spacing w:val="-10"/>
          <w:szCs w:val="22"/>
        </w:rPr>
        <w:t xml:space="preserve"> </w:t>
      </w:r>
      <w:r w:rsidRPr="00EB5E38">
        <w:t>beaucoup,</w:t>
      </w:r>
      <w:r w:rsidRPr="00D47A7F">
        <w:rPr>
          <w:spacing w:val="-10"/>
          <w:szCs w:val="22"/>
        </w:rPr>
        <w:t xml:space="preserve"> </w:t>
      </w:r>
      <w:r w:rsidRPr="00EB5E38">
        <w:t>ils</w:t>
      </w:r>
      <w:r w:rsidRPr="00D47A7F">
        <w:rPr>
          <w:spacing w:val="-10"/>
          <w:szCs w:val="22"/>
        </w:rPr>
        <w:t xml:space="preserve"> </w:t>
      </w:r>
      <w:r w:rsidR="00F46C61">
        <w:t>n</w:t>
      </w:r>
      <w:r w:rsidR="00DD5E32">
        <w:t>’</w:t>
      </w:r>
      <w:r w:rsidRPr="00EB5E38">
        <w:t>aiment</w:t>
      </w:r>
      <w:r w:rsidRPr="00D47A7F">
        <w:rPr>
          <w:spacing w:val="-10"/>
          <w:szCs w:val="22"/>
        </w:rPr>
        <w:t xml:space="preserve"> </w:t>
      </w:r>
      <w:r w:rsidRPr="00EB5E38">
        <w:t>pas</w:t>
      </w:r>
      <w:r w:rsidRPr="00D47A7F">
        <w:rPr>
          <w:spacing w:val="-10"/>
          <w:szCs w:val="22"/>
        </w:rPr>
        <w:t xml:space="preserve"> </w:t>
      </w:r>
      <w:r w:rsidRPr="00EB5E38">
        <w:t>se</w:t>
      </w:r>
      <w:r w:rsidRPr="00D47A7F">
        <w:rPr>
          <w:spacing w:val="-10"/>
          <w:szCs w:val="22"/>
        </w:rPr>
        <w:t xml:space="preserve"> </w:t>
      </w:r>
      <w:r w:rsidRPr="00EB5E38">
        <w:t>montrer.</w:t>
      </w:r>
      <w:r w:rsidRPr="00D47A7F">
        <w:rPr>
          <w:spacing w:val="-10"/>
          <w:szCs w:val="22"/>
        </w:rPr>
        <w:t xml:space="preserve"> </w:t>
      </w:r>
      <w:r w:rsidRPr="00EB5E38">
        <w:t>Là,</w:t>
      </w:r>
      <w:r w:rsidRPr="00D47A7F">
        <w:rPr>
          <w:spacing w:val="-10"/>
          <w:szCs w:val="22"/>
        </w:rPr>
        <w:t xml:space="preserve"> </w:t>
      </w:r>
      <w:r w:rsidRPr="00EB5E38">
        <w:t>ils</w:t>
      </w:r>
      <w:r w:rsidRPr="00D47A7F">
        <w:rPr>
          <w:spacing w:val="-10"/>
          <w:szCs w:val="22"/>
        </w:rPr>
        <w:t xml:space="preserve"> </w:t>
      </w:r>
      <w:r w:rsidRPr="00EB5E38">
        <w:t>ont</w:t>
      </w:r>
      <w:r w:rsidRPr="00D47A7F">
        <w:rPr>
          <w:spacing w:val="-10"/>
          <w:szCs w:val="22"/>
        </w:rPr>
        <w:t xml:space="preserve"> </w:t>
      </w:r>
      <w:r w:rsidRPr="00EB5E38">
        <w:t>déménagé</w:t>
      </w:r>
      <w:r w:rsidRPr="00D47A7F">
        <w:rPr>
          <w:spacing w:val="-10"/>
          <w:szCs w:val="22"/>
        </w:rPr>
        <w:t xml:space="preserve"> </w:t>
      </w:r>
      <w:r w:rsidRPr="00EB5E38">
        <w:t>à</w:t>
      </w:r>
      <w:r w:rsidRPr="00D47A7F">
        <w:rPr>
          <w:spacing w:val="-10"/>
          <w:szCs w:val="22"/>
        </w:rPr>
        <w:t xml:space="preserve"> </w:t>
      </w:r>
      <w:r w:rsidRPr="00EB5E38">
        <w:t>Los</w:t>
      </w:r>
      <w:r w:rsidRPr="00D47A7F">
        <w:rPr>
          <w:spacing w:val="-10"/>
          <w:szCs w:val="22"/>
        </w:rPr>
        <w:t xml:space="preserve"> </w:t>
      </w:r>
      <w:r w:rsidRPr="00EB5E38">
        <w:t>Angeles</w:t>
      </w:r>
      <w:r w:rsidRPr="00D47A7F">
        <w:rPr>
          <w:spacing w:val="-10"/>
          <w:szCs w:val="22"/>
        </w:rPr>
        <w:t xml:space="preserve"> </w:t>
      </w:r>
      <w:r w:rsidRPr="00EB5E38">
        <w:t>parce</w:t>
      </w:r>
      <w:r w:rsidRPr="00D47A7F">
        <w:rPr>
          <w:spacing w:val="-10"/>
          <w:szCs w:val="22"/>
        </w:rPr>
        <w:t xml:space="preserve"> </w:t>
      </w:r>
      <w:r w:rsidRPr="00EB5E38">
        <w:t>qu</w:t>
      </w:r>
      <w:r w:rsidR="00DD5E32">
        <w:t>’</w:t>
      </w:r>
      <w:r w:rsidRPr="00EB5E38">
        <w:t>ils</w:t>
      </w:r>
      <w:r w:rsidRPr="00D47A7F">
        <w:rPr>
          <w:spacing w:val="-10"/>
          <w:szCs w:val="22"/>
        </w:rPr>
        <w:t xml:space="preserve"> </w:t>
      </w:r>
      <w:r w:rsidRPr="00EB5E38">
        <w:t>ont</w:t>
      </w:r>
      <w:r w:rsidRPr="00D47A7F">
        <w:rPr>
          <w:spacing w:val="-10"/>
          <w:szCs w:val="22"/>
        </w:rPr>
        <w:t xml:space="preserve"> </w:t>
      </w:r>
      <w:r w:rsidRPr="00EB5E38">
        <w:t>compris</w:t>
      </w:r>
      <w:r w:rsidRPr="00D47A7F">
        <w:rPr>
          <w:spacing w:val="-10"/>
          <w:szCs w:val="22"/>
        </w:rPr>
        <w:t xml:space="preserve"> </w:t>
      </w:r>
      <w:r w:rsidRPr="00EB5E38">
        <w:t>que</w:t>
      </w:r>
      <w:r w:rsidRPr="00D47A7F">
        <w:rPr>
          <w:spacing w:val="-10"/>
          <w:szCs w:val="22"/>
        </w:rPr>
        <w:t xml:space="preserve"> </w:t>
      </w:r>
      <w:r w:rsidRPr="00EB5E38">
        <w:t>leur</w:t>
      </w:r>
      <w:r w:rsidRPr="00D47A7F">
        <w:rPr>
          <w:spacing w:val="-10"/>
          <w:szCs w:val="22"/>
        </w:rPr>
        <w:t xml:space="preserve"> </w:t>
      </w:r>
      <w:r w:rsidRPr="00EB5E38">
        <w:t>marché</w:t>
      </w:r>
      <w:r w:rsidRPr="00D47A7F">
        <w:rPr>
          <w:spacing w:val="-10"/>
          <w:szCs w:val="22"/>
        </w:rPr>
        <w:t xml:space="preserve"> </w:t>
      </w:r>
      <w:r w:rsidRPr="00EB5E38">
        <w:t>est</w:t>
      </w:r>
      <w:r w:rsidRPr="00D47A7F">
        <w:rPr>
          <w:spacing w:val="-10"/>
          <w:szCs w:val="22"/>
        </w:rPr>
        <w:t xml:space="preserve"> </w:t>
      </w:r>
      <w:r w:rsidRPr="00EB5E38">
        <w:t>en</w:t>
      </w:r>
      <w:r w:rsidRPr="00D47A7F">
        <w:rPr>
          <w:spacing w:val="-10"/>
          <w:szCs w:val="22"/>
        </w:rPr>
        <w:t xml:space="preserve"> </w:t>
      </w:r>
      <w:r w:rsidRPr="00EB5E38">
        <w:t>Asie.</w:t>
      </w:r>
      <w:r w:rsidRPr="00D47A7F">
        <w:rPr>
          <w:spacing w:val="-10"/>
          <w:szCs w:val="22"/>
        </w:rPr>
        <w:t xml:space="preserve"> </w:t>
      </w:r>
      <w:r w:rsidRPr="00EB5E38">
        <w:t>Donc</w:t>
      </w:r>
      <w:r w:rsidRPr="00D47A7F">
        <w:rPr>
          <w:spacing w:val="-10"/>
          <w:szCs w:val="22"/>
        </w:rPr>
        <w:t xml:space="preserve"> </w:t>
      </w:r>
      <w:r w:rsidRPr="00EB5E38">
        <w:t>pour</w:t>
      </w:r>
      <w:r w:rsidRPr="00D47A7F">
        <w:rPr>
          <w:spacing w:val="-10"/>
          <w:szCs w:val="22"/>
        </w:rPr>
        <w:t xml:space="preserve"> </w:t>
      </w:r>
      <w:r w:rsidRPr="00EB5E38">
        <w:t>eux,</w:t>
      </w:r>
      <w:r w:rsidRPr="00D47A7F">
        <w:rPr>
          <w:spacing w:val="-10"/>
          <w:szCs w:val="22"/>
        </w:rPr>
        <w:t xml:space="preserve"> </w:t>
      </w:r>
      <w:r w:rsidRPr="00EB5E38">
        <w:t>le</w:t>
      </w:r>
      <w:r w:rsidRPr="00D47A7F">
        <w:rPr>
          <w:spacing w:val="-10"/>
          <w:szCs w:val="22"/>
        </w:rPr>
        <w:t xml:space="preserve"> </w:t>
      </w:r>
      <w:r w:rsidRPr="00EB5E38">
        <w:t>transport</w:t>
      </w:r>
      <w:r w:rsidRPr="00D47A7F">
        <w:rPr>
          <w:spacing w:val="-10"/>
          <w:szCs w:val="22"/>
        </w:rPr>
        <w:t xml:space="preserve"> </w:t>
      </w:r>
      <w:r w:rsidRPr="00EB5E38">
        <w:t>c</w:t>
      </w:r>
      <w:r w:rsidR="00DD5E32">
        <w:t>’</w:t>
      </w:r>
      <w:r w:rsidRPr="00EB5E38">
        <w:t>est</w:t>
      </w:r>
      <w:r w:rsidRPr="00D47A7F">
        <w:rPr>
          <w:spacing w:val="-10"/>
          <w:szCs w:val="22"/>
        </w:rPr>
        <w:t xml:space="preserve"> </w:t>
      </w:r>
      <w:r w:rsidRPr="00EB5E38">
        <w:t>super</w:t>
      </w:r>
      <w:r w:rsidRPr="00D47A7F">
        <w:rPr>
          <w:spacing w:val="-10"/>
          <w:szCs w:val="22"/>
        </w:rPr>
        <w:t xml:space="preserve"> </w:t>
      </w:r>
      <w:r w:rsidRPr="00EB5E38">
        <w:t>simple,</w:t>
      </w:r>
      <w:r w:rsidRPr="00D47A7F">
        <w:rPr>
          <w:spacing w:val="-10"/>
          <w:szCs w:val="22"/>
        </w:rPr>
        <w:t xml:space="preserve"> </w:t>
      </w:r>
      <w:r w:rsidRPr="00EB5E38">
        <w:t>mais</w:t>
      </w:r>
      <w:r w:rsidRPr="00D47A7F">
        <w:rPr>
          <w:spacing w:val="-10"/>
          <w:szCs w:val="22"/>
        </w:rPr>
        <w:t xml:space="preserve"> </w:t>
      </w:r>
      <w:r w:rsidRPr="00EB5E38">
        <w:t>ils</w:t>
      </w:r>
      <w:r w:rsidRPr="00D47A7F">
        <w:rPr>
          <w:spacing w:val="-10"/>
          <w:szCs w:val="22"/>
        </w:rPr>
        <w:t xml:space="preserve"> </w:t>
      </w:r>
      <w:r w:rsidRPr="00EB5E38">
        <w:t>ont</w:t>
      </w:r>
      <w:r w:rsidRPr="00D47A7F">
        <w:rPr>
          <w:spacing w:val="-10"/>
          <w:szCs w:val="22"/>
        </w:rPr>
        <w:t xml:space="preserve"> </w:t>
      </w:r>
      <w:r w:rsidRPr="00EB5E38">
        <w:t>gardé</w:t>
      </w:r>
      <w:r w:rsidRPr="00D47A7F">
        <w:rPr>
          <w:spacing w:val="-10"/>
          <w:szCs w:val="22"/>
        </w:rPr>
        <w:t xml:space="preserve"> </w:t>
      </w:r>
      <w:r w:rsidRPr="00EB5E38">
        <w:t>leur</w:t>
      </w:r>
      <w:r w:rsidRPr="00D47A7F">
        <w:rPr>
          <w:spacing w:val="-10"/>
          <w:szCs w:val="22"/>
        </w:rPr>
        <w:t xml:space="preserve"> </w:t>
      </w:r>
      <w:r w:rsidRPr="00EB5E38">
        <w:t>production</w:t>
      </w:r>
      <w:r w:rsidRPr="00D47A7F">
        <w:rPr>
          <w:spacing w:val="-10"/>
          <w:szCs w:val="22"/>
        </w:rPr>
        <w:t xml:space="preserve"> </w:t>
      </w:r>
      <w:r w:rsidRPr="00EB5E38">
        <w:t>ici</w:t>
      </w:r>
      <w:r w:rsidRPr="00D47A7F">
        <w:rPr>
          <w:spacing w:val="-10"/>
          <w:szCs w:val="22"/>
        </w:rPr>
        <w:t xml:space="preserve"> </w:t>
      </w:r>
      <w:r w:rsidRPr="00EB5E38">
        <w:t>parce</w:t>
      </w:r>
      <w:r w:rsidRPr="00D47A7F">
        <w:rPr>
          <w:spacing w:val="-10"/>
          <w:szCs w:val="22"/>
        </w:rPr>
        <w:t xml:space="preserve"> </w:t>
      </w:r>
      <w:r w:rsidRPr="00EB5E38">
        <w:t>qu</w:t>
      </w:r>
      <w:r w:rsidR="00DD5E32">
        <w:t>’</w:t>
      </w:r>
      <w:r w:rsidRPr="00EB5E38">
        <w:t>ils</w:t>
      </w:r>
      <w:r w:rsidRPr="00D47A7F">
        <w:rPr>
          <w:spacing w:val="-10"/>
          <w:szCs w:val="22"/>
        </w:rPr>
        <w:t xml:space="preserve"> </w:t>
      </w:r>
      <w:r w:rsidRPr="00EB5E38">
        <w:t>aiment</w:t>
      </w:r>
      <w:r w:rsidRPr="00D47A7F">
        <w:rPr>
          <w:spacing w:val="-10"/>
          <w:szCs w:val="22"/>
        </w:rPr>
        <w:t xml:space="preserve"> </w:t>
      </w:r>
      <w:r w:rsidRPr="00EB5E38">
        <w:t>beaucoup</w:t>
      </w:r>
      <w:r w:rsidRPr="00D47A7F">
        <w:rPr>
          <w:spacing w:val="-10"/>
          <w:szCs w:val="22"/>
        </w:rPr>
        <w:t xml:space="preserve"> </w:t>
      </w:r>
      <w:r w:rsidRPr="00EB5E38">
        <w:t>les</w:t>
      </w:r>
      <w:r w:rsidRPr="00D47A7F">
        <w:rPr>
          <w:spacing w:val="-10"/>
          <w:szCs w:val="22"/>
        </w:rPr>
        <w:t xml:space="preserve"> </w:t>
      </w:r>
      <w:r w:rsidRPr="00EB5E38">
        <w:t>gens</w:t>
      </w:r>
      <w:r w:rsidRPr="00D47A7F">
        <w:rPr>
          <w:spacing w:val="-10"/>
          <w:szCs w:val="22"/>
        </w:rPr>
        <w:t xml:space="preserve"> </w:t>
      </w:r>
      <w:r w:rsidRPr="00EB5E38">
        <w:t>avec</w:t>
      </w:r>
      <w:r w:rsidRPr="00D47A7F">
        <w:rPr>
          <w:spacing w:val="-10"/>
          <w:szCs w:val="22"/>
        </w:rPr>
        <w:t xml:space="preserve"> </w:t>
      </w:r>
      <w:r w:rsidRPr="00EB5E38">
        <w:t>qui</w:t>
      </w:r>
      <w:r w:rsidRPr="00D47A7F">
        <w:rPr>
          <w:spacing w:val="-10"/>
          <w:szCs w:val="22"/>
        </w:rPr>
        <w:t xml:space="preserve"> </w:t>
      </w:r>
      <w:r w:rsidRPr="00EB5E38">
        <w:t>ils</w:t>
      </w:r>
      <w:r w:rsidRPr="00D47A7F">
        <w:rPr>
          <w:spacing w:val="-10"/>
          <w:szCs w:val="22"/>
        </w:rPr>
        <w:t xml:space="preserve"> </w:t>
      </w:r>
      <w:r w:rsidRPr="00EB5E38">
        <w:t>travaillaient</w:t>
      </w:r>
      <w:r w:rsidRPr="00D47A7F">
        <w:rPr>
          <w:spacing w:val="-10"/>
          <w:szCs w:val="22"/>
        </w:rPr>
        <w:t xml:space="preserve"> </w:t>
      </w:r>
      <w:r w:rsidRPr="00EB5E38">
        <w:t>(drr2).</w:t>
      </w:r>
    </w:p>
    <w:p w14:paraId="7E14D4E2" w14:textId="77777777" w:rsidR="00FE7C46" w:rsidRPr="00EB5E38" w:rsidRDefault="00FE7C46" w:rsidP="00FE7C46">
      <w:pPr>
        <w:rPr>
          <w:szCs w:val="22"/>
        </w:rPr>
      </w:pPr>
    </w:p>
    <w:p w14:paraId="0037DF16" w14:textId="0A841581" w:rsidR="00FE7C46" w:rsidRPr="00EB5E38" w:rsidRDefault="00FE7C46" w:rsidP="00FE7C46">
      <w:pPr>
        <w:rPr>
          <w:szCs w:val="22"/>
        </w:rPr>
      </w:pPr>
      <w:r w:rsidRPr="00EB5E38">
        <w:rPr>
          <w:szCs w:val="22"/>
        </w:rPr>
        <w:t>Leur réussite vient de leur</w:t>
      </w:r>
      <w:r w:rsidR="005B0388">
        <w:rPr>
          <w:szCs w:val="22"/>
        </w:rPr>
        <w:t xml:space="preserve">s opérations de </w:t>
      </w:r>
      <w:r w:rsidRPr="00EB5E38">
        <w:rPr>
          <w:szCs w:val="22"/>
        </w:rPr>
        <w:t xml:space="preserve">marketing, du fait que </w:t>
      </w:r>
      <w:r w:rsidR="00756A20" w:rsidRPr="00EB5E38">
        <w:rPr>
          <w:szCs w:val="22"/>
        </w:rPr>
        <w:t>« </w:t>
      </w:r>
      <w:r w:rsidRPr="00EB5E38">
        <w:rPr>
          <w:szCs w:val="22"/>
        </w:rPr>
        <w:t>leur produit est vraiment différent</w:t>
      </w:r>
      <w:r w:rsidR="003919F1">
        <w:rPr>
          <w:szCs w:val="22"/>
        </w:rPr>
        <w:t>.</w:t>
      </w:r>
      <w:r w:rsidRPr="00EB5E38">
        <w:rPr>
          <w:szCs w:val="22"/>
        </w:rPr>
        <w:t xml:space="preserve"> C</w:t>
      </w:r>
      <w:r w:rsidR="00DD5E32">
        <w:rPr>
          <w:szCs w:val="22"/>
        </w:rPr>
        <w:t>’</w:t>
      </w:r>
      <w:r w:rsidRPr="00EB5E38">
        <w:rPr>
          <w:szCs w:val="22"/>
        </w:rPr>
        <w:t xml:space="preserve">était un produit qui était manquant, il </w:t>
      </w:r>
      <w:r w:rsidR="00885355">
        <w:rPr>
          <w:szCs w:val="22"/>
        </w:rPr>
        <w:t>n</w:t>
      </w:r>
      <w:r w:rsidR="00DD5E32">
        <w:rPr>
          <w:szCs w:val="22"/>
        </w:rPr>
        <w:t>’</w:t>
      </w:r>
      <w:r w:rsidRPr="00EB5E38">
        <w:rPr>
          <w:szCs w:val="22"/>
        </w:rPr>
        <w:t>y avait pas ce genre-là. C</w:t>
      </w:r>
      <w:r w:rsidR="00DD5E32">
        <w:rPr>
          <w:szCs w:val="22"/>
        </w:rPr>
        <w:t>’</w:t>
      </w:r>
      <w:r w:rsidRPr="00EB5E38">
        <w:rPr>
          <w:szCs w:val="22"/>
        </w:rPr>
        <w:t>est un produit qui est en demande […]. C</w:t>
      </w:r>
      <w:r w:rsidR="00DD5E32">
        <w:rPr>
          <w:szCs w:val="22"/>
        </w:rPr>
        <w:t>’</w:t>
      </w:r>
      <w:r w:rsidRPr="00EB5E38">
        <w:rPr>
          <w:szCs w:val="22"/>
        </w:rPr>
        <w:t>est déstructuré, c</w:t>
      </w:r>
      <w:r w:rsidR="00DD5E32">
        <w:rPr>
          <w:szCs w:val="22"/>
        </w:rPr>
        <w:t>’</w:t>
      </w:r>
      <w:r w:rsidRPr="00EB5E38">
        <w:rPr>
          <w:szCs w:val="22"/>
        </w:rPr>
        <w:t xml:space="preserve">est comme un vêtement qui </w:t>
      </w:r>
      <w:r w:rsidR="00885355">
        <w:rPr>
          <w:szCs w:val="22"/>
        </w:rPr>
        <w:t>n</w:t>
      </w:r>
      <w:r w:rsidR="00DD5E32">
        <w:rPr>
          <w:szCs w:val="22"/>
        </w:rPr>
        <w:t>’</w:t>
      </w:r>
      <w:r w:rsidRPr="00EB5E38">
        <w:rPr>
          <w:szCs w:val="22"/>
        </w:rPr>
        <w:t>est pas un vêtement […]. Un peu Comme des garçons</w:t>
      </w:r>
      <w:r w:rsidR="00756A20" w:rsidRPr="00EB5E38">
        <w:rPr>
          <w:szCs w:val="22"/>
        </w:rPr>
        <w:t> »</w:t>
      </w:r>
      <w:r w:rsidRPr="00EB5E38">
        <w:rPr>
          <w:szCs w:val="22"/>
        </w:rPr>
        <w:t xml:space="preserve"> (drr2). Ayant déjà travaillé pour </w:t>
      </w:r>
      <w:r w:rsidR="00C81E69">
        <w:rPr>
          <w:szCs w:val="22"/>
        </w:rPr>
        <w:t>le designer Clayton Evans</w:t>
      </w:r>
      <w:r w:rsidRPr="00EB5E38">
        <w:rPr>
          <w:szCs w:val="22"/>
        </w:rPr>
        <w:t>, celle-ci nous raconte</w:t>
      </w:r>
      <w:r w:rsidR="00756A20" w:rsidRPr="00EB5E38">
        <w:rPr>
          <w:szCs w:val="22"/>
        </w:rPr>
        <w:t> :</w:t>
      </w:r>
    </w:p>
    <w:p w14:paraId="7A760191" w14:textId="77777777" w:rsidR="00FE7C46" w:rsidRPr="00EB5E38" w:rsidRDefault="00FE7C46" w:rsidP="00FE7C46">
      <w:pPr>
        <w:rPr>
          <w:szCs w:val="22"/>
        </w:rPr>
      </w:pPr>
    </w:p>
    <w:p w14:paraId="1C2708D2" w14:textId="6DF2E1B6" w:rsidR="00FE7C46" w:rsidRPr="00EB5E38" w:rsidRDefault="00FE7C46" w:rsidP="00FE7C46">
      <w:pPr>
        <w:pStyle w:val="CI"/>
      </w:pPr>
      <w:r w:rsidRPr="00EB5E38">
        <w:t xml:space="preserve">Ils sont partis sur </w:t>
      </w:r>
      <w:r w:rsidRPr="00EB5E38">
        <w:rPr>
          <w:lang w:val="en-US"/>
        </w:rPr>
        <w:t>Who</w:t>
      </w:r>
      <w:r w:rsidR="00DD5E32">
        <w:rPr>
          <w:lang w:val="en-US"/>
        </w:rPr>
        <w:t>’</w:t>
      </w:r>
      <w:r w:rsidRPr="00EB5E38">
        <w:rPr>
          <w:lang w:val="en-US"/>
        </w:rPr>
        <w:t>s Next</w:t>
      </w:r>
      <w:r w:rsidRPr="00EB5E38">
        <w:t>, ils sont partis sur New York ça fait dix ans. Je dirais que ça a fait un grand boum il y a trois</w:t>
      </w:r>
      <w:r w:rsidR="00E9789F">
        <w:t xml:space="preserve">, </w:t>
      </w:r>
      <w:r w:rsidRPr="00EB5E38">
        <w:t>quatre ans. Ils sont beaucoup plus forts aux États-Unis, au Japon, en Europe très peu. P</w:t>
      </w:r>
      <w:r w:rsidR="00885355">
        <w:t>u</w:t>
      </w:r>
      <w:r w:rsidRPr="00EB5E38">
        <w:t>is au Canada</w:t>
      </w:r>
      <w:r w:rsidR="00E9789F">
        <w:t xml:space="preserve">, </w:t>
      </w:r>
      <w:r w:rsidRPr="00EB5E38">
        <w:t xml:space="preserve">quasiment rien. Le </w:t>
      </w:r>
      <w:r w:rsidRPr="00EB5E38">
        <w:rPr>
          <w:i/>
        </w:rPr>
        <w:t>team</w:t>
      </w:r>
      <w:r w:rsidRPr="00EB5E38">
        <w:t>, l</w:t>
      </w:r>
      <w:r w:rsidR="00DD5E32">
        <w:t>’</w:t>
      </w:r>
      <w:r w:rsidRPr="00EB5E38">
        <w:t xml:space="preserve">assistante, les chefs de </w:t>
      </w:r>
      <w:r w:rsidR="00E9789F">
        <w:t>production</w:t>
      </w:r>
      <w:r w:rsidRPr="00EB5E38">
        <w:t xml:space="preserve"> sont tous ici localement. Avant, ils fabriquaient ici à Montréal au Lab</w:t>
      </w:r>
      <w:r w:rsidR="00C81E69">
        <w:t>créatif</w:t>
      </w:r>
      <w:r w:rsidRPr="00EB5E38">
        <w:t>, et maintenant c</w:t>
      </w:r>
      <w:r w:rsidR="00DD5E32">
        <w:t>’</w:t>
      </w:r>
      <w:r w:rsidRPr="00EB5E38">
        <w:t>est pas mal tout à l</w:t>
      </w:r>
      <w:r w:rsidR="00DD5E32">
        <w:t>’</w:t>
      </w:r>
      <w:r w:rsidRPr="00EB5E38">
        <w:t>extérieur. Je pense qu</w:t>
      </w:r>
      <w:r w:rsidR="00DD5E32">
        <w:t>’</w:t>
      </w:r>
      <w:r w:rsidRPr="00EB5E38">
        <w:t xml:space="preserve">ils </w:t>
      </w:r>
      <w:r w:rsidR="00885355">
        <w:t xml:space="preserve">ne </w:t>
      </w:r>
      <w:r w:rsidRPr="00EB5E38">
        <w:t>resteront pas à Montréal. Ce qui a aidé Complex, c</w:t>
      </w:r>
      <w:r w:rsidR="00DD5E32">
        <w:t>’</w:t>
      </w:r>
      <w:r w:rsidRPr="00EB5E38">
        <w:t>est le e-commerce… Ils vendaient sur leur site. Ce qui vend plus, c</w:t>
      </w:r>
      <w:r w:rsidR="00DD5E32">
        <w:t>’</w:t>
      </w:r>
      <w:r w:rsidRPr="00EB5E38">
        <w:t xml:space="preserve">est un site aux </w:t>
      </w:r>
      <w:r w:rsidR="008B12B8" w:rsidRPr="00EB5E38">
        <w:t>États-Unis</w:t>
      </w:r>
      <w:r w:rsidRPr="00EB5E38">
        <w:t>. Ils ont eu un agent aux États-Unis qui avait un site Internet de vente en ligne et il vendait leur collection (drr2).</w:t>
      </w:r>
    </w:p>
    <w:p w14:paraId="208A2CCB" w14:textId="77777777" w:rsidR="00FE7C46" w:rsidRPr="00EB5E38" w:rsidRDefault="00FE7C46" w:rsidP="00FE7C46">
      <w:pPr>
        <w:rPr>
          <w:szCs w:val="22"/>
        </w:rPr>
      </w:pPr>
    </w:p>
    <w:p w14:paraId="6FE52CAD" w14:textId="728CF989" w:rsidR="00FE7C46" w:rsidRPr="00EB5E38" w:rsidRDefault="00FE7C46" w:rsidP="00FE7C46">
      <w:pPr>
        <w:rPr>
          <w:szCs w:val="22"/>
        </w:rPr>
      </w:pPr>
      <w:r w:rsidRPr="00EB5E38">
        <w:rPr>
          <w:szCs w:val="22"/>
        </w:rPr>
        <w:t xml:space="preserve">Le cas Rad Hourani </w:t>
      </w:r>
      <w:r w:rsidR="00C81E69">
        <w:rPr>
          <w:szCs w:val="22"/>
        </w:rPr>
        <w:t xml:space="preserve">relate </w:t>
      </w:r>
      <w:r w:rsidRPr="00EB5E38">
        <w:rPr>
          <w:szCs w:val="22"/>
        </w:rPr>
        <w:t>un autre exemple de réussite hors frontières pour ses créations unisexes. Membre invité à la Chambre syndicale de haute couture à Paris en janvier</w:t>
      </w:r>
      <w:r w:rsidR="00885355">
        <w:rPr>
          <w:szCs w:val="22"/>
        </w:rPr>
        <w:t> </w:t>
      </w:r>
      <w:r w:rsidRPr="00EB5E38">
        <w:rPr>
          <w:szCs w:val="22"/>
        </w:rPr>
        <w:t>2013 et installé depuis 2005 dans la capitale de la mode (Shirline, 2013), on lui dédie une exposition culturelle au Centre Phi (novembre</w:t>
      </w:r>
      <w:r w:rsidR="009D0E1D">
        <w:rPr>
          <w:szCs w:val="22"/>
        </w:rPr>
        <w:t> </w:t>
      </w:r>
      <w:r w:rsidRPr="00EB5E38">
        <w:rPr>
          <w:szCs w:val="22"/>
        </w:rPr>
        <w:t>2013). Un répondant mentionne que c</w:t>
      </w:r>
      <w:r w:rsidR="00DD5E32">
        <w:rPr>
          <w:szCs w:val="22"/>
        </w:rPr>
        <w:t>’</w:t>
      </w:r>
      <w:r w:rsidRPr="00EB5E38">
        <w:rPr>
          <w:szCs w:val="22"/>
        </w:rPr>
        <w:t xml:space="preserve">est un des seuls designers montréalais ayant réussi à New York (drr3). Une </w:t>
      </w:r>
      <w:r w:rsidR="00021F3F">
        <w:rPr>
          <w:szCs w:val="22"/>
        </w:rPr>
        <w:t>designer</w:t>
      </w:r>
      <w:r w:rsidR="00021F3F" w:rsidRPr="00EB5E38">
        <w:rPr>
          <w:szCs w:val="22"/>
        </w:rPr>
        <w:t xml:space="preserve"> </w:t>
      </w:r>
      <w:r w:rsidRPr="00EB5E38">
        <w:rPr>
          <w:szCs w:val="22"/>
        </w:rPr>
        <w:t xml:space="preserve">se pose cependant la question à savoir si le designer </w:t>
      </w:r>
      <w:r w:rsidR="00756A20" w:rsidRPr="00EB5E38">
        <w:rPr>
          <w:szCs w:val="22"/>
        </w:rPr>
        <w:t>« </w:t>
      </w:r>
      <w:r w:rsidRPr="00EB5E38">
        <w:rPr>
          <w:szCs w:val="22"/>
        </w:rPr>
        <w:t>vit bien de ce qu</w:t>
      </w:r>
      <w:r w:rsidR="00DD5E32">
        <w:rPr>
          <w:szCs w:val="22"/>
        </w:rPr>
        <w:t>’</w:t>
      </w:r>
      <w:r w:rsidRPr="00EB5E38">
        <w:rPr>
          <w:szCs w:val="22"/>
        </w:rPr>
        <w:t>il fait</w:t>
      </w:r>
      <w:r w:rsidR="00756A20" w:rsidRPr="00EB5E38">
        <w:rPr>
          <w:szCs w:val="22"/>
        </w:rPr>
        <w:t> »</w:t>
      </w:r>
      <w:r w:rsidR="00021F3F">
        <w:rPr>
          <w:szCs w:val="22"/>
        </w:rPr>
        <w:t xml:space="preserve"> (dd2</w:t>
      </w:r>
      <w:r w:rsidR="00E9789F">
        <w:rPr>
          <w:szCs w:val="22"/>
        </w:rPr>
        <w:t>),</w:t>
      </w:r>
      <w:r w:rsidR="00021F3F">
        <w:rPr>
          <w:szCs w:val="22"/>
        </w:rPr>
        <w:t xml:space="preserve"> c</w:t>
      </w:r>
      <w:r w:rsidRPr="00EB5E38">
        <w:rPr>
          <w:szCs w:val="22"/>
        </w:rPr>
        <w:t xml:space="preserve">ar en mode, </w:t>
      </w:r>
      <w:r w:rsidR="00756A20" w:rsidRPr="00EB5E38">
        <w:rPr>
          <w:szCs w:val="22"/>
        </w:rPr>
        <w:t>« </w:t>
      </w:r>
      <w:r w:rsidRPr="00EB5E38">
        <w:rPr>
          <w:szCs w:val="22"/>
        </w:rPr>
        <w:t xml:space="preserve">ça </w:t>
      </w:r>
      <w:r w:rsidR="00E72B69">
        <w:rPr>
          <w:szCs w:val="22"/>
        </w:rPr>
        <w:t xml:space="preserve">ne </w:t>
      </w:r>
      <w:r w:rsidRPr="00EB5E38">
        <w:rPr>
          <w:szCs w:val="22"/>
        </w:rPr>
        <w:t>veut pas dire qu</w:t>
      </w:r>
      <w:r w:rsidR="00DD5E32">
        <w:rPr>
          <w:szCs w:val="22"/>
        </w:rPr>
        <w:t>’</w:t>
      </w:r>
      <w:r w:rsidRPr="00EB5E38">
        <w:rPr>
          <w:szCs w:val="22"/>
        </w:rPr>
        <w:t>on réussit sur l</w:t>
      </w:r>
      <w:r w:rsidR="00DD5E32">
        <w:rPr>
          <w:szCs w:val="22"/>
        </w:rPr>
        <w:t>’</w:t>
      </w:r>
      <w:r w:rsidRPr="00EB5E38">
        <w:rPr>
          <w:szCs w:val="22"/>
        </w:rPr>
        <w:t>image qu</w:t>
      </w:r>
      <w:r w:rsidR="00DD5E32">
        <w:rPr>
          <w:szCs w:val="22"/>
        </w:rPr>
        <w:t>’</w:t>
      </w:r>
      <w:r w:rsidRPr="00EB5E38">
        <w:rPr>
          <w:szCs w:val="22"/>
        </w:rPr>
        <w:t>on réussit professionnellement</w:t>
      </w:r>
      <w:r w:rsidR="00756A20" w:rsidRPr="00EB5E38">
        <w:rPr>
          <w:szCs w:val="22"/>
        </w:rPr>
        <w:t> »</w:t>
      </w:r>
      <w:r w:rsidRPr="00EB5E38">
        <w:rPr>
          <w:szCs w:val="22"/>
        </w:rPr>
        <w:t xml:space="preserve"> (dd2).</w:t>
      </w:r>
    </w:p>
    <w:p w14:paraId="206D623B" w14:textId="5B887E45" w:rsidR="00FE7C46" w:rsidRPr="00EB5E38" w:rsidRDefault="00FE7C46" w:rsidP="00FE7C46">
      <w:pPr>
        <w:rPr>
          <w:szCs w:val="22"/>
        </w:rPr>
      </w:pPr>
      <w:r w:rsidRPr="00EB5E38">
        <w:rPr>
          <w:szCs w:val="22"/>
        </w:rPr>
        <w:t>Thomas Tait</w:t>
      </w:r>
      <w:r w:rsidR="00021F3F">
        <w:rPr>
          <w:szCs w:val="22"/>
        </w:rPr>
        <w:t xml:space="preserve">, </w:t>
      </w:r>
      <w:r w:rsidRPr="00EB5E38">
        <w:rPr>
          <w:szCs w:val="22"/>
        </w:rPr>
        <w:t>24 ans, est un designer de la relève d</w:t>
      </w:r>
      <w:r w:rsidR="00DD5E32">
        <w:rPr>
          <w:szCs w:val="22"/>
        </w:rPr>
        <w:t>’</w:t>
      </w:r>
      <w:r w:rsidRPr="00EB5E38">
        <w:rPr>
          <w:szCs w:val="22"/>
        </w:rPr>
        <w:t>origine montréalaise qui se fait remarquer en Angleterre. La marque éponyme Erdem Moralioglu est lancée en 2005. Également</w:t>
      </w:r>
      <w:r w:rsidR="004D3A1F">
        <w:rPr>
          <w:szCs w:val="22"/>
        </w:rPr>
        <w:t xml:space="preserve">, </w:t>
      </w:r>
      <w:r w:rsidRPr="00EB5E38">
        <w:rPr>
          <w:szCs w:val="22"/>
        </w:rPr>
        <w:t>montréalais d</w:t>
      </w:r>
      <w:r w:rsidR="00DD5E32">
        <w:rPr>
          <w:szCs w:val="22"/>
        </w:rPr>
        <w:t>’</w:t>
      </w:r>
      <w:r w:rsidRPr="00EB5E38">
        <w:rPr>
          <w:szCs w:val="22"/>
        </w:rPr>
        <w:t>adoption, le créateur est installé à Londres</w:t>
      </w:r>
      <w:r w:rsidR="00756A20" w:rsidRPr="00EB5E38">
        <w:rPr>
          <w:szCs w:val="22"/>
        </w:rPr>
        <w:t> :</w:t>
      </w:r>
      <w:r w:rsidRPr="00EB5E38">
        <w:rPr>
          <w:szCs w:val="22"/>
        </w:rPr>
        <w:t xml:space="preserve"> </w:t>
      </w:r>
      <w:r w:rsidR="00756A20" w:rsidRPr="00EB5E38">
        <w:rPr>
          <w:szCs w:val="22"/>
        </w:rPr>
        <w:t>« </w:t>
      </w:r>
      <w:r w:rsidRPr="00EB5E38">
        <w:rPr>
          <w:szCs w:val="22"/>
        </w:rPr>
        <w:t>comme le dit l</w:t>
      </w:r>
      <w:r w:rsidR="00DD5E32">
        <w:rPr>
          <w:szCs w:val="22"/>
        </w:rPr>
        <w:t>’</w:t>
      </w:r>
      <w:r w:rsidRPr="00EB5E38">
        <w:rPr>
          <w:szCs w:val="22"/>
        </w:rPr>
        <w:t>adage, nul n</w:t>
      </w:r>
      <w:r w:rsidR="00DD5E32">
        <w:rPr>
          <w:szCs w:val="22"/>
        </w:rPr>
        <w:t>’</w:t>
      </w:r>
      <w:r w:rsidRPr="00EB5E38">
        <w:rPr>
          <w:szCs w:val="22"/>
        </w:rPr>
        <w:t>est prophète en son pays, et Erdem en est une démonstration vivante. Il a conquis l</w:t>
      </w:r>
      <w:r w:rsidR="00DD5E32">
        <w:rPr>
          <w:szCs w:val="22"/>
        </w:rPr>
        <w:t>’</w:t>
      </w:r>
      <w:r w:rsidRPr="00EB5E38">
        <w:rPr>
          <w:szCs w:val="22"/>
        </w:rPr>
        <w:t>Europe, les États-Unis et les tapis rouges du monde entier bien avant le Québec</w:t>
      </w:r>
      <w:r w:rsidR="00756A20" w:rsidRPr="00EB5E38">
        <w:rPr>
          <w:szCs w:val="22"/>
        </w:rPr>
        <w:t> »</w:t>
      </w:r>
      <w:r w:rsidRPr="00EB5E38">
        <w:rPr>
          <w:szCs w:val="22"/>
        </w:rPr>
        <w:t xml:space="preserve"> (Vecchi, 2011</w:t>
      </w:r>
      <w:r w:rsidR="00021F3F">
        <w:rPr>
          <w:szCs w:val="22"/>
        </w:rPr>
        <w:t xml:space="preserve"> ; </w:t>
      </w:r>
      <w:r w:rsidR="00021F3F" w:rsidRPr="00EB5E38">
        <w:rPr>
          <w:szCs w:val="22"/>
        </w:rPr>
        <w:t>Légaré, 2001</w:t>
      </w:r>
      <w:r w:rsidRPr="00EB5E38">
        <w:rPr>
          <w:szCs w:val="22"/>
        </w:rPr>
        <w:t xml:space="preserve">). Renée Lacroix, </w:t>
      </w:r>
      <w:r w:rsidR="00021F3F">
        <w:rPr>
          <w:szCs w:val="22"/>
        </w:rPr>
        <w:t>designer de</w:t>
      </w:r>
      <w:r w:rsidRPr="00EB5E38">
        <w:rPr>
          <w:szCs w:val="22"/>
        </w:rPr>
        <w:t xml:space="preserve"> la relève, </w:t>
      </w:r>
      <w:r w:rsidR="00021F3F">
        <w:rPr>
          <w:szCs w:val="22"/>
        </w:rPr>
        <w:t>développe</w:t>
      </w:r>
      <w:r w:rsidR="00021F3F" w:rsidRPr="00EB5E38">
        <w:rPr>
          <w:szCs w:val="22"/>
        </w:rPr>
        <w:t xml:space="preserve"> </w:t>
      </w:r>
      <w:r w:rsidR="00021F3F">
        <w:rPr>
          <w:szCs w:val="22"/>
        </w:rPr>
        <w:t xml:space="preserve">également sa collection </w:t>
      </w:r>
      <w:r w:rsidRPr="00EB5E38">
        <w:rPr>
          <w:szCs w:val="22"/>
        </w:rPr>
        <w:t xml:space="preserve">à Londres après </w:t>
      </w:r>
      <w:r w:rsidR="00021F3F">
        <w:rPr>
          <w:szCs w:val="22"/>
        </w:rPr>
        <w:t xml:space="preserve">y </w:t>
      </w:r>
      <w:r w:rsidRPr="00EB5E38">
        <w:rPr>
          <w:szCs w:val="22"/>
        </w:rPr>
        <w:t xml:space="preserve">avoir </w:t>
      </w:r>
      <w:r w:rsidR="003928A5">
        <w:rPr>
          <w:szCs w:val="22"/>
        </w:rPr>
        <w:t>complété un master après ses études à l’ESMM</w:t>
      </w:r>
      <w:r w:rsidR="004D3A1F">
        <w:rPr>
          <w:szCs w:val="22"/>
        </w:rPr>
        <w:t xml:space="preserve">, </w:t>
      </w:r>
      <w:r w:rsidR="003928A5">
        <w:rPr>
          <w:szCs w:val="22"/>
        </w:rPr>
        <w:t>et un expérience dans l’industrie à Montréal</w:t>
      </w:r>
      <w:r w:rsidRPr="00EB5E38">
        <w:rPr>
          <w:szCs w:val="22"/>
        </w:rPr>
        <w:t>.</w:t>
      </w:r>
    </w:p>
    <w:p w14:paraId="1F5E2AD5" w14:textId="77777777" w:rsidR="00FE7C46" w:rsidRPr="00EB5E38" w:rsidRDefault="00FE7C46" w:rsidP="00FE7C46">
      <w:pPr>
        <w:rPr>
          <w:szCs w:val="22"/>
        </w:rPr>
      </w:pPr>
    </w:p>
    <w:p w14:paraId="7A9DE619" w14:textId="77777777" w:rsidR="00FE7C46" w:rsidRPr="00EB5E38" w:rsidRDefault="00FE7C46" w:rsidP="00FE7C46">
      <w:pPr>
        <w:pStyle w:val="ST2"/>
        <w:rPr>
          <w:szCs w:val="22"/>
        </w:rPr>
      </w:pPr>
      <w:r w:rsidRPr="00EB5E38">
        <w:rPr>
          <w:szCs w:val="22"/>
        </w:rPr>
        <w:t xml:space="preserve">3.3.4 – </w:t>
      </w:r>
      <w:r w:rsidR="00AB5E43" w:rsidRPr="00AB5E43">
        <w:rPr>
          <w:szCs w:val="22"/>
        </w:rPr>
        <w:t>Les cycles de réputation</w:t>
      </w:r>
    </w:p>
    <w:p w14:paraId="16913A2E" w14:textId="77777777" w:rsidR="00FE7C46" w:rsidRPr="00EB5E38" w:rsidRDefault="00FE7C46" w:rsidP="00FE7C46">
      <w:pPr>
        <w:pStyle w:val="NS"/>
        <w:rPr>
          <w:szCs w:val="22"/>
        </w:rPr>
      </w:pPr>
    </w:p>
    <w:p w14:paraId="5C71BC2B" w14:textId="305EFF97" w:rsidR="00FE7C46" w:rsidRPr="00EB5E38" w:rsidRDefault="00FE7C46" w:rsidP="00FE7C46">
      <w:pPr>
        <w:rPr>
          <w:szCs w:val="22"/>
        </w:rPr>
      </w:pPr>
      <w:r w:rsidRPr="00EB5E38">
        <w:rPr>
          <w:szCs w:val="22"/>
        </w:rPr>
        <w:t xml:space="preserve">Suite aux sections précédentes </w:t>
      </w:r>
      <w:r w:rsidR="005B0388">
        <w:rPr>
          <w:szCs w:val="22"/>
        </w:rPr>
        <w:t>portant sur</w:t>
      </w:r>
      <w:r w:rsidRPr="00EB5E38">
        <w:rPr>
          <w:szCs w:val="22"/>
        </w:rPr>
        <w:t xml:space="preserve"> </w:t>
      </w:r>
      <w:r w:rsidR="005B0388">
        <w:rPr>
          <w:szCs w:val="22"/>
        </w:rPr>
        <w:t>l’</w:t>
      </w:r>
      <w:r w:rsidRPr="00EB5E38">
        <w:rPr>
          <w:szCs w:val="22"/>
        </w:rPr>
        <w:t>analys</w:t>
      </w:r>
      <w:r w:rsidR="005B0388">
        <w:rPr>
          <w:szCs w:val="22"/>
        </w:rPr>
        <w:t>e</w:t>
      </w:r>
      <w:r w:rsidRPr="00EB5E38">
        <w:rPr>
          <w:szCs w:val="22"/>
        </w:rPr>
        <w:t xml:space="preserve"> </w:t>
      </w:r>
      <w:r w:rsidR="005B0388">
        <w:rPr>
          <w:szCs w:val="22"/>
        </w:rPr>
        <w:t>d</w:t>
      </w:r>
      <w:r w:rsidRPr="00EB5E38">
        <w:rPr>
          <w:szCs w:val="22"/>
        </w:rPr>
        <w:t xml:space="preserve">es trajectoires de carrière selon une classification établie et à partir </w:t>
      </w:r>
      <w:r w:rsidR="005B0388">
        <w:rPr>
          <w:szCs w:val="22"/>
        </w:rPr>
        <w:t>des</w:t>
      </w:r>
      <w:r w:rsidRPr="00EB5E38">
        <w:rPr>
          <w:szCs w:val="22"/>
        </w:rPr>
        <w:t xml:space="preserve"> trois axes</w:t>
      </w:r>
      <w:r w:rsidR="00756A20" w:rsidRPr="00EB5E38">
        <w:rPr>
          <w:szCs w:val="22"/>
        </w:rPr>
        <w:t> :</w:t>
      </w:r>
      <w:r w:rsidRPr="00EB5E38">
        <w:rPr>
          <w:szCs w:val="22"/>
        </w:rPr>
        <w:t xml:space="preserve"> </w:t>
      </w:r>
      <w:r w:rsidR="007D2B6D">
        <w:rPr>
          <w:szCs w:val="22"/>
        </w:rPr>
        <w:t>singularisation</w:t>
      </w:r>
      <w:r w:rsidRPr="00EB5E38">
        <w:rPr>
          <w:szCs w:val="22"/>
        </w:rPr>
        <w:t>, coopération du milieu et réputation</w:t>
      </w:r>
      <w:r w:rsidR="004D3A1F">
        <w:rPr>
          <w:szCs w:val="22"/>
        </w:rPr>
        <w:t xml:space="preserve">, </w:t>
      </w:r>
      <w:r w:rsidRPr="00EB5E38">
        <w:rPr>
          <w:szCs w:val="22"/>
        </w:rPr>
        <w:t>nous proposons à l</w:t>
      </w:r>
      <w:r w:rsidR="00DD5E32">
        <w:rPr>
          <w:szCs w:val="22"/>
        </w:rPr>
        <w:t>’</w:t>
      </w:r>
      <w:r w:rsidRPr="00EB5E38">
        <w:rPr>
          <w:szCs w:val="22"/>
        </w:rPr>
        <w:t xml:space="preserve">aide </w:t>
      </w:r>
      <w:r w:rsidR="007D2B6D">
        <w:rPr>
          <w:szCs w:val="22"/>
        </w:rPr>
        <w:t xml:space="preserve">de la </w:t>
      </w:r>
      <w:r w:rsidR="00AD5587">
        <w:rPr>
          <w:szCs w:val="22"/>
        </w:rPr>
        <w:t>figure </w:t>
      </w:r>
      <w:r w:rsidR="007D2B6D">
        <w:rPr>
          <w:szCs w:val="22"/>
        </w:rPr>
        <w:t>3.8</w:t>
      </w:r>
      <w:r w:rsidRPr="00EB5E38">
        <w:rPr>
          <w:szCs w:val="22"/>
        </w:rPr>
        <w:t xml:space="preserve"> ci-dess</w:t>
      </w:r>
      <w:r w:rsidR="007D2B6D">
        <w:rPr>
          <w:szCs w:val="22"/>
        </w:rPr>
        <w:t>o</w:t>
      </w:r>
      <w:r w:rsidRPr="00EB5E38">
        <w:rPr>
          <w:szCs w:val="22"/>
        </w:rPr>
        <w:t>us, une typologie de</w:t>
      </w:r>
      <w:r w:rsidR="005B0388">
        <w:rPr>
          <w:szCs w:val="22"/>
        </w:rPr>
        <w:t xml:space="preserve">s trajectoires </w:t>
      </w:r>
      <w:r w:rsidRPr="00EB5E38">
        <w:rPr>
          <w:szCs w:val="22"/>
        </w:rPr>
        <w:t>engagée</w:t>
      </w:r>
      <w:r w:rsidR="00032E05">
        <w:rPr>
          <w:szCs w:val="22"/>
        </w:rPr>
        <w:t>s</w:t>
      </w:r>
      <w:r w:rsidRPr="00EB5E38">
        <w:rPr>
          <w:szCs w:val="22"/>
        </w:rPr>
        <w:t xml:space="preserve"> dans un régime de réputation. Nous retrouvons en abscisse un continuum allant de la créativité à l</w:t>
      </w:r>
      <w:r w:rsidR="00DD5E32">
        <w:rPr>
          <w:szCs w:val="22"/>
        </w:rPr>
        <w:t>’</w:t>
      </w:r>
      <w:r w:rsidRPr="00EB5E38">
        <w:rPr>
          <w:szCs w:val="22"/>
        </w:rPr>
        <w:t>entrepreneuriat</w:t>
      </w:r>
      <w:r w:rsidR="007D2B6D">
        <w:rPr>
          <w:szCs w:val="22"/>
        </w:rPr>
        <w:t>,</w:t>
      </w:r>
      <w:r w:rsidRPr="00EB5E38">
        <w:rPr>
          <w:szCs w:val="22"/>
        </w:rPr>
        <w:t xml:space="preserve"> soit l</w:t>
      </w:r>
      <w:r w:rsidR="00DD5E32">
        <w:rPr>
          <w:szCs w:val="22"/>
        </w:rPr>
        <w:t>’</w:t>
      </w:r>
      <w:r w:rsidRPr="00EB5E38">
        <w:rPr>
          <w:szCs w:val="22"/>
        </w:rPr>
        <w:t xml:space="preserve">axe de la </w:t>
      </w:r>
      <w:r w:rsidR="00756A20" w:rsidRPr="00EB5E38">
        <w:rPr>
          <w:szCs w:val="22"/>
        </w:rPr>
        <w:t>« </w:t>
      </w:r>
      <w:r w:rsidRPr="00EB5E38">
        <w:rPr>
          <w:szCs w:val="22"/>
        </w:rPr>
        <w:t>singularisation de la profession</w:t>
      </w:r>
      <w:r w:rsidR="00756A20" w:rsidRPr="00EB5E38">
        <w:rPr>
          <w:szCs w:val="22"/>
        </w:rPr>
        <w:t> »</w:t>
      </w:r>
      <w:r w:rsidRPr="00EB5E38">
        <w:rPr>
          <w:szCs w:val="22"/>
        </w:rPr>
        <w:t>. En ordonnée, nous avons l</w:t>
      </w:r>
      <w:r w:rsidR="00DD5E32">
        <w:rPr>
          <w:szCs w:val="22"/>
        </w:rPr>
        <w:t>’</w:t>
      </w:r>
      <w:r w:rsidRPr="00EB5E38">
        <w:rPr>
          <w:szCs w:val="22"/>
        </w:rPr>
        <w:t xml:space="preserve">axe de la </w:t>
      </w:r>
      <w:r w:rsidR="00756A20" w:rsidRPr="00EB5E38">
        <w:rPr>
          <w:szCs w:val="22"/>
        </w:rPr>
        <w:t>« </w:t>
      </w:r>
      <w:r w:rsidRPr="00EB5E38">
        <w:rPr>
          <w:szCs w:val="22"/>
        </w:rPr>
        <w:t>réputation</w:t>
      </w:r>
      <w:r w:rsidR="00756A20" w:rsidRPr="00EB5E38">
        <w:rPr>
          <w:szCs w:val="22"/>
        </w:rPr>
        <w:t> »</w:t>
      </w:r>
      <w:r w:rsidR="004D3A1F">
        <w:rPr>
          <w:szCs w:val="22"/>
        </w:rPr>
        <w:t xml:space="preserve">, </w:t>
      </w:r>
      <w:r w:rsidRPr="00EB5E38">
        <w:rPr>
          <w:szCs w:val="22"/>
        </w:rPr>
        <w:t>caractérisé par la réunion du succès médiatique et du succès marchand</w:t>
      </w:r>
      <w:r w:rsidR="007D2B6D">
        <w:rPr>
          <w:szCs w:val="22"/>
        </w:rPr>
        <w:t>,</w:t>
      </w:r>
      <w:r w:rsidRPr="00EB5E38">
        <w:rPr>
          <w:szCs w:val="22"/>
        </w:rPr>
        <w:t xml:space="preserve"> et allant des designers les moins réputés aux plus réputés. Les questions d</w:t>
      </w:r>
      <w:r w:rsidR="00DD5E32">
        <w:rPr>
          <w:szCs w:val="22"/>
        </w:rPr>
        <w:t>’</w:t>
      </w:r>
      <w:r w:rsidRPr="00EB5E38">
        <w:rPr>
          <w:szCs w:val="22"/>
        </w:rPr>
        <w:t>un rayonnement local, national et international sont prises en compte. Est représenté</w:t>
      </w:r>
      <w:r w:rsidR="00E72B69">
        <w:rPr>
          <w:szCs w:val="22"/>
        </w:rPr>
        <w:t>e</w:t>
      </w:r>
      <w:r w:rsidRPr="00EB5E38">
        <w:rPr>
          <w:szCs w:val="22"/>
        </w:rPr>
        <w:t xml:space="preserve"> également la coopération du milieu</w:t>
      </w:r>
      <w:r w:rsidR="007D2B6D">
        <w:rPr>
          <w:szCs w:val="22"/>
        </w:rPr>
        <w:t>,</w:t>
      </w:r>
      <w:r w:rsidRPr="00EB5E38">
        <w:rPr>
          <w:szCs w:val="22"/>
        </w:rPr>
        <w:t xml:space="preserve"> caractérisée par l</w:t>
      </w:r>
      <w:r w:rsidR="00DD5E32">
        <w:rPr>
          <w:szCs w:val="22"/>
        </w:rPr>
        <w:t>’</w:t>
      </w:r>
      <w:r w:rsidRPr="00EB5E38">
        <w:rPr>
          <w:szCs w:val="22"/>
        </w:rPr>
        <w:t>apport d</w:t>
      </w:r>
      <w:r w:rsidR="00DD5E32">
        <w:rPr>
          <w:szCs w:val="22"/>
        </w:rPr>
        <w:t>’</w:t>
      </w:r>
      <w:r w:rsidRPr="00EB5E38">
        <w:rPr>
          <w:szCs w:val="22"/>
        </w:rPr>
        <w:t xml:space="preserve">aides formelles et informelles intervenant </w:t>
      </w:r>
      <w:r w:rsidR="005B0388">
        <w:rPr>
          <w:szCs w:val="22"/>
        </w:rPr>
        <w:t>tout au long de la</w:t>
      </w:r>
      <w:r w:rsidRPr="00EB5E38">
        <w:rPr>
          <w:szCs w:val="22"/>
        </w:rPr>
        <w:t xml:space="preserve"> construction de la carrière. Ces aides varient selon l</w:t>
      </w:r>
      <w:r w:rsidR="00DD5E32">
        <w:rPr>
          <w:szCs w:val="22"/>
        </w:rPr>
        <w:t>’</w:t>
      </w:r>
      <w:r w:rsidRPr="00EB5E38">
        <w:rPr>
          <w:szCs w:val="22"/>
        </w:rPr>
        <w:t>étape de carrière dans laquelle se situe</w:t>
      </w:r>
      <w:r w:rsidR="005B0388">
        <w:rPr>
          <w:szCs w:val="22"/>
        </w:rPr>
        <w:t xml:space="preserve"> le designer</w:t>
      </w:r>
      <w:r w:rsidRPr="00EB5E38">
        <w:rPr>
          <w:szCs w:val="22"/>
        </w:rPr>
        <w:t>. L</w:t>
      </w:r>
      <w:r w:rsidR="00DD5E32">
        <w:rPr>
          <w:szCs w:val="22"/>
        </w:rPr>
        <w:t>’</w:t>
      </w:r>
      <w:r w:rsidRPr="00EB5E38">
        <w:rPr>
          <w:szCs w:val="22"/>
        </w:rPr>
        <w:t>accès à la réputation détermine des étapes clés de trajectoires</w:t>
      </w:r>
      <w:r w:rsidR="00756A20" w:rsidRPr="00EB5E38">
        <w:rPr>
          <w:szCs w:val="22"/>
        </w:rPr>
        <w:t> :</w:t>
      </w:r>
      <w:r w:rsidRPr="00EB5E38">
        <w:rPr>
          <w:szCs w:val="22"/>
        </w:rPr>
        <w:t xml:space="preserve"> plus cette réputation est importante, plus le designer tend vers le modèle de renom, plus sa carrière est prometteuse et plus le soutien du milieu se confirme</w:t>
      </w:r>
      <w:r w:rsidR="0077404A">
        <w:rPr>
          <w:szCs w:val="22"/>
        </w:rPr>
        <w:t xml:space="preserve"> </w:t>
      </w:r>
      <w:r w:rsidR="0077404A">
        <w:t>(Annexe L)</w:t>
      </w:r>
      <w:r w:rsidRPr="00EB5E38">
        <w:rPr>
          <w:szCs w:val="22"/>
        </w:rPr>
        <w:t>.</w:t>
      </w:r>
    </w:p>
    <w:p w14:paraId="124CA613" w14:textId="77777777" w:rsidR="00FE7C46" w:rsidRPr="00EB5E38" w:rsidRDefault="00FE7C46" w:rsidP="00FE7C46">
      <w:pPr>
        <w:rPr>
          <w:szCs w:val="22"/>
          <w:highlight w:val="yellow"/>
        </w:rPr>
      </w:pPr>
    </w:p>
    <w:p w14:paraId="218BE253" w14:textId="6AA1E65B" w:rsidR="00FE7C46" w:rsidRPr="00EB5E38" w:rsidRDefault="00FE7C46" w:rsidP="00FE7C46">
      <w:pPr>
        <w:rPr>
          <w:szCs w:val="22"/>
        </w:rPr>
      </w:pPr>
      <w:r w:rsidRPr="00EB5E38">
        <w:rPr>
          <w:szCs w:val="22"/>
        </w:rPr>
        <w:t>Cependant, l</w:t>
      </w:r>
      <w:r w:rsidR="00DD5E32">
        <w:rPr>
          <w:szCs w:val="22"/>
        </w:rPr>
        <w:t>’</w:t>
      </w:r>
      <w:r w:rsidRPr="00EB5E38">
        <w:rPr>
          <w:szCs w:val="22"/>
        </w:rPr>
        <w:t>aspect créatif et entrepreneurial joue un rôle distinct. La validation de la créativité par un public, le cercle des pairs, la ronde des médias et autres acteurs intermédiaires est déterminante pour ce type de carrière créative</w:t>
      </w:r>
      <w:r w:rsidR="00756A20" w:rsidRPr="00EB5E38">
        <w:rPr>
          <w:szCs w:val="22"/>
        </w:rPr>
        <w:t> ;</w:t>
      </w:r>
      <w:r w:rsidRPr="00EB5E38">
        <w:rPr>
          <w:szCs w:val="22"/>
        </w:rPr>
        <w:t xml:space="preserve"> elle la légitime. </w:t>
      </w:r>
    </w:p>
    <w:p w14:paraId="0E763F34" w14:textId="77777777" w:rsidR="00FE7C46" w:rsidRPr="00EB5E38" w:rsidRDefault="00FE7C46" w:rsidP="00FE7C46">
      <w:pPr>
        <w:rPr>
          <w:szCs w:val="22"/>
        </w:rPr>
      </w:pPr>
    </w:p>
    <w:p w14:paraId="1C91A036" w14:textId="2E23CE57" w:rsidR="007D2B6D" w:rsidRDefault="00FE7C46" w:rsidP="00FE7C46">
      <w:pPr>
        <w:rPr>
          <w:szCs w:val="22"/>
        </w:rPr>
      </w:pPr>
      <w:r w:rsidRPr="00EB5E38">
        <w:rPr>
          <w:szCs w:val="22"/>
        </w:rPr>
        <w:t xml:space="preserve">Un designer de la </w:t>
      </w:r>
      <w:r w:rsidR="005B0388">
        <w:rPr>
          <w:szCs w:val="22"/>
        </w:rPr>
        <w:t>relève/débutant</w:t>
      </w:r>
      <w:r w:rsidR="005B0388" w:rsidRPr="00EB5E38">
        <w:rPr>
          <w:szCs w:val="22"/>
        </w:rPr>
        <w:t xml:space="preserve"> </w:t>
      </w:r>
      <w:r w:rsidRPr="00EB5E38">
        <w:rPr>
          <w:szCs w:val="22"/>
        </w:rPr>
        <w:t xml:space="preserve">qui rencontre un succès médiatique </w:t>
      </w:r>
      <w:r w:rsidR="007D2B6D">
        <w:rPr>
          <w:szCs w:val="22"/>
        </w:rPr>
        <w:t xml:space="preserve">inattendu </w:t>
      </w:r>
      <w:r w:rsidRPr="00EB5E38">
        <w:rPr>
          <w:szCs w:val="22"/>
        </w:rPr>
        <w:t>est rapidement assimilé à la catégorie de la relève/émergente. Bien qu</w:t>
      </w:r>
      <w:r w:rsidR="00DD5E32">
        <w:rPr>
          <w:szCs w:val="22"/>
        </w:rPr>
        <w:t>’</w:t>
      </w:r>
      <w:r w:rsidRPr="00EB5E38">
        <w:rPr>
          <w:szCs w:val="22"/>
        </w:rPr>
        <w:t>elle soit fragile sur la durée, l</w:t>
      </w:r>
      <w:r w:rsidR="00DD5E32">
        <w:rPr>
          <w:szCs w:val="22"/>
        </w:rPr>
        <w:t>’</w:t>
      </w:r>
      <w:r w:rsidRPr="00EB5E38">
        <w:rPr>
          <w:szCs w:val="22"/>
        </w:rPr>
        <w:t>ascension peut cependant être appréciée sur plusieurs saisons ou collections. La pérennisation des trajectoires atteint son maximum pour les modèles d</w:t>
      </w:r>
      <w:r w:rsidR="00DD5E32">
        <w:rPr>
          <w:szCs w:val="22"/>
        </w:rPr>
        <w:t>’</w:t>
      </w:r>
      <w:r w:rsidRPr="00EB5E38">
        <w:rPr>
          <w:szCs w:val="22"/>
        </w:rPr>
        <w:t>excellence internationale (</w:t>
      </w:r>
      <w:r w:rsidR="007D2B6D">
        <w:rPr>
          <w:i/>
          <w:szCs w:val="22"/>
        </w:rPr>
        <w:t>c</w:t>
      </w:r>
      <w:r w:rsidR="00301DF7">
        <w:rPr>
          <w:i/>
          <w:szCs w:val="22"/>
        </w:rPr>
        <w:t>f</w:t>
      </w:r>
      <w:r w:rsidR="00960E52" w:rsidRPr="00EB5E38">
        <w:rPr>
          <w:i/>
          <w:szCs w:val="22"/>
        </w:rPr>
        <w:t>.</w:t>
      </w:r>
      <w:r w:rsidRPr="00EB5E38">
        <w:rPr>
          <w:szCs w:val="22"/>
        </w:rPr>
        <w:t xml:space="preserve"> </w:t>
      </w:r>
      <w:r w:rsidR="007D2B6D" w:rsidRPr="008D29C9">
        <w:rPr>
          <w:i/>
          <w:szCs w:val="22"/>
        </w:rPr>
        <w:t>supra,</w:t>
      </w:r>
      <w:r w:rsidR="007D2B6D">
        <w:rPr>
          <w:szCs w:val="22"/>
        </w:rPr>
        <w:t xml:space="preserve"> “</w:t>
      </w:r>
      <w:r w:rsidRPr="00EB5E38">
        <w:rPr>
          <w:szCs w:val="22"/>
        </w:rPr>
        <w:t>la fuite de l</w:t>
      </w:r>
      <w:r w:rsidR="00DD5E32">
        <w:rPr>
          <w:szCs w:val="22"/>
        </w:rPr>
        <w:t>’</w:t>
      </w:r>
      <w:r w:rsidRPr="00EB5E38">
        <w:rPr>
          <w:szCs w:val="22"/>
        </w:rPr>
        <w:t>élite créative</w:t>
      </w:r>
      <w:r w:rsidR="007D2B6D">
        <w:rPr>
          <w:szCs w:val="22"/>
        </w:rPr>
        <w:t>”)</w:t>
      </w:r>
      <w:r w:rsidRPr="00EB5E38">
        <w:rPr>
          <w:szCs w:val="22"/>
        </w:rPr>
        <w:t xml:space="preserve">. </w:t>
      </w:r>
    </w:p>
    <w:p w14:paraId="5C58C54F" w14:textId="77777777" w:rsidR="007D2B6D" w:rsidRDefault="007D2B6D" w:rsidP="00FE7C46">
      <w:pPr>
        <w:rPr>
          <w:szCs w:val="22"/>
        </w:rPr>
      </w:pPr>
    </w:p>
    <w:p w14:paraId="62A3C19D" w14:textId="49BD75E2" w:rsidR="00F5005E" w:rsidRPr="00F5005E" w:rsidRDefault="00F5005E" w:rsidP="00F5005E">
      <w:pPr>
        <w:rPr>
          <w:szCs w:val="22"/>
        </w:rPr>
      </w:pPr>
      <w:r>
        <w:rPr>
          <w:szCs w:val="22"/>
        </w:rPr>
        <w:t>L</w:t>
      </w:r>
      <w:r w:rsidRPr="00F5005E">
        <w:rPr>
          <w:szCs w:val="22"/>
        </w:rPr>
        <w:t>a double singularisation, créative et</w:t>
      </w:r>
      <w:r>
        <w:rPr>
          <w:szCs w:val="22"/>
        </w:rPr>
        <w:t xml:space="preserve"> marchande, semble s’équilibrer</w:t>
      </w:r>
      <w:r w:rsidRPr="00F5005E">
        <w:rPr>
          <w:szCs w:val="22"/>
        </w:rPr>
        <w:t>. La montée en singularité est réalisée par la créativité, un sens artistique, l’</w:t>
      </w:r>
      <w:r>
        <w:rPr>
          <w:szCs w:val="22"/>
        </w:rPr>
        <w:t>apport de l’</w:t>
      </w:r>
      <w:r w:rsidRPr="00F5005E">
        <w:rPr>
          <w:szCs w:val="22"/>
        </w:rPr>
        <w:t xml:space="preserve">innovation, et une montée en généralité </w:t>
      </w:r>
      <w:r>
        <w:rPr>
          <w:szCs w:val="22"/>
        </w:rPr>
        <w:t>atteste</w:t>
      </w:r>
      <w:r w:rsidRPr="00F5005E">
        <w:rPr>
          <w:szCs w:val="22"/>
        </w:rPr>
        <w:t xml:space="preserve"> d’une stabilisation du modèle d’affaires.</w:t>
      </w:r>
    </w:p>
    <w:p w14:paraId="69637871" w14:textId="21E3325C" w:rsidR="00FE7C46" w:rsidRPr="00EB5E38" w:rsidRDefault="00FE7C46" w:rsidP="00FE7C46">
      <w:pPr>
        <w:rPr>
          <w:szCs w:val="22"/>
        </w:rPr>
      </w:pPr>
    </w:p>
    <w:p w14:paraId="28107CFD" w14:textId="77777777" w:rsidR="00FE7C46" w:rsidRPr="00EB5E38" w:rsidRDefault="00FE7C46" w:rsidP="00FE7C46">
      <w:pPr>
        <w:rPr>
          <w:szCs w:val="22"/>
        </w:rPr>
      </w:pPr>
    </w:p>
    <w:p w14:paraId="1FC32DC6" w14:textId="5648D7A5" w:rsidR="00C364AC" w:rsidRDefault="00C364AC" w:rsidP="00FE7C46">
      <w:pPr>
        <w:pStyle w:val="FIG"/>
        <w:sectPr w:rsidR="00C364AC" w:rsidSect="008E073B">
          <w:pgSz w:w="12240" w:h="15840"/>
          <w:pgMar w:top="2261" w:right="1699" w:bottom="1699" w:left="2261" w:header="1440" w:footer="720" w:gutter="0"/>
          <w:cols w:space="708"/>
        </w:sectPr>
      </w:pPr>
    </w:p>
    <w:p w14:paraId="297A10E4" w14:textId="4FB9D37B" w:rsidR="00FE7C46" w:rsidRPr="00EB5E38" w:rsidRDefault="00357BCA" w:rsidP="00FE7C46">
      <w:pPr>
        <w:pStyle w:val="FIG"/>
      </w:pPr>
      <w:r>
        <w:rPr>
          <w:noProof/>
          <w:lang w:val="fr-FR"/>
        </w:rPr>
        <w:drawing>
          <wp:inline distT="0" distB="0" distL="0" distR="0" wp14:anchorId="19384430" wp14:editId="6445401F">
            <wp:extent cx="6578600" cy="4828540"/>
            <wp:effectExtent l="0" t="0" r="0" b="0"/>
            <wp:docPr id="176" name="Image 33" descr="Description : Description : Description : Description : Description : Fig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Description : Description : Description : Description : Description : Fig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78600" cy="4828540"/>
                    </a:xfrm>
                    <a:prstGeom prst="rect">
                      <a:avLst/>
                    </a:prstGeom>
                    <a:noFill/>
                    <a:ln>
                      <a:noFill/>
                    </a:ln>
                  </pic:spPr>
                </pic:pic>
              </a:graphicData>
            </a:graphic>
          </wp:inline>
        </w:drawing>
      </w:r>
    </w:p>
    <w:p w14:paraId="4AE6BC17" w14:textId="4EBC6155" w:rsidR="00FE7C46" w:rsidRPr="00EB5E38" w:rsidRDefault="00FE7C46" w:rsidP="00FE7C46">
      <w:pPr>
        <w:pStyle w:val="LEF"/>
        <w:rPr>
          <w:szCs w:val="22"/>
        </w:rPr>
      </w:pPr>
      <w:r w:rsidRPr="00EB5E38">
        <w:rPr>
          <w:szCs w:val="22"/>
        </w:rPr>
        <w:t>Figure</w:t>
      </w:r>
      <w:r w:rsidR="00E72B69">
        <w:rPr>
          <w:szCs w:val="22"/>
        </w:rPr>
        <w:t> </w:t>
      </w:r>
      <w:r w:rsidRPr="00EB5E38">
        <w:rPr>
          <w:szCs w:val="22"/>
        </w:rPr>
        <w:t>3.8 – Typologie de trajectoires créatives en régime de réputation</w:t>
      </w:r>
      <w:r w:rsidR="00756A20" w:rsidRPr="00EB5E38">
        <w:rPr>
          <w:szCs w:val="22"/>
        </w:rPr>
        <w:t> </w:t>
      </w:r>
      <w:r w:rsidR="00821F32" w:rsidRPr="00EB5E38">
        <w:rPr>
          <w:szCs w:val="22"/>
        </w:rPr>
        <w:t xml:space="preserve">: </w:t>
      </w:r>
      <w:r w:rsidRPr="00EB5E38">
        <w:rPr>
          <w:szCs w:val="22"/>
        </w:rPr>
        <w:br/>
        <w:t>les six modèles et dix figures idéales du designer</w:t>
      </w:r>
    </w:p>
    <w:p w14:paraId="62371B3D" w14:textId="73D9F73F" w:rsidR="00C364AC" w:rsidRDefault="00C364AC" w:rsidP="00FE7C46">
      <w:pPr>
        <w:rPr>
          <w:szCs w:val="22"/>
        </w:rPr>
        <w:sectPr w:rsidR="00C364AC" w:rsidSect="003D6559">
          <w:pgSz w:w="15840" w:h="12240" w:orient="landscape"/>
          <w:pgMar w:top="1699" w:right="1699" w:bottom="2261" w:left="2261" w:header="1440" w:footer="720" w:gutter="0"/>
          <w:cols w:space="708"/>
        </w:sectPr>
      </w:pPr>
    </w:p>
    <w:p w14:paraId="35FF386F" w14:textId="66CF7E63" w:rsidR="00FE7C46" w:rsidRPr="00EB5E38" w:rsidRDefault="00FE7C46" w:rsidP="00FE7C46">
      <w:pPr>
        <w:rPr>
          <w:szCs w:val="22"/>
        </w:rPr>
      </w:pPr>
      <w:r w:rsidRPr="00EB5E38">
        <w:rPr>
          <w:szCs w:val="22"/>
        </w:rPr>
        <w:t xml:space="preserve">Il ressort une </w:t>
      </w:r>
      <w:r w:rsidR="00EE4AEE">
        <w:rPr>
          <w:szCs w:val="22"/>
        </w:rPr>
        <w:t>ambigüité</w:t>
      </w:r>
      <w:r w:rsidR="007C66C6">
        <w:rPr>
          <w:szCs w:val="22"/>
        </w:rPr>
        <w:t xml:space="preserve"> entre la figure idéal</w:t>
      </w:r>
      <w:r w:rsidRPr="00EB5E38">
        <w:rPr>
          <w:szCs w:val="22"/>
        </w:rPr>
        <w:t xml:space="preserve">typique </w:t>
      </w:r>
      <w:r w:rsidRPr="00EB5E38">
        <w:t>des</w:t>
      </w:r>
      <w:r w:rsidRPr="00EB5E38">
        <w:rPr>
          <w:szCs w:val="22"/>
        </w:rPr>
        <w:t xml:space="preserve"> </w:t>
      </w:r>
      <w:r w:rsidR="00435711">
        <w:rPr>
          <w:szCs w:val="22"/>
        </w:rPr>
        <w:t>réputés</w:t>
      </w:r>
      <w:r w:rsidR="00435711" w:rsidRPr="00EB5E38">
        <w:rPr>
          <w:szCs w:val="22"/>
        </w:rPr>
        <w:t xml:space="preserve"> </w:t>
      </w:r>
      <w:r w:rsidRPr="00EB5E38">
        <w:rPr>
          <w:szCs w:val="22"/>
        </w:rPr>
        <w:t xml:space="preserve">et celle de </w:t>
      </w:r>
      <w:r w:rsidRPr="00EB5E38">
        <w:t>l</w:t>
      </w:r>
      <w:r w:rsidR="00DD5E32">
        <w:t>’</w:t>
      </w:r>
      <w:r w:rsidRPr="00EB5E38">
        <w:rPr>
          <w:szCs w:val="22"/>
        </w:rPr>
        <w:t xml:space="preserve">élite créative qui appartiennent toutes les deux aux modèles de renom. Ces deux figures peuvent dans certains cas se juxtaposer. Autrement dit, un designer de </w:t>
      </w:r>
      <w:r w:rsidRPr="00EB5E38">
        <w:t>l</w:t>
      </w:r>
      <w:r w:rsidR="00DD5E32">
        <w:t>’</w:t>
      </w:r>
      <w:r w:rsidRPr="00EB5E38">
        <w:rPr>
          <w:szCs w:val="22"/>
        </w:rPr>
        <w:t>élite créative peut également être établi</w:t>
      </w:r>
      <w:r w:rsidR="00756A20" w:rsidRPr="00EB5E38">
        <w:rPr>
          <w:szCs w:val="22"/>
        </w:rPr>
        <w:t> ;</w:t>
      </w:r>
      <w:r w:rsidRPr="00EB5E38">
        <w:rPr>
          <w:szCs w:val="22"/>
        </w:rPr>
        <w:t xml:space="preserve"> toutefois, ce n</w:t>
      </w:r>
      <w:r w:rsidR="00DD5E32">
        <w:rPr>
          <w:szCs w:val="22"/>
        </w:rPr>
        <w:t>’</w:t>
      </w:r>
      <w:r w:rsidRPr="00EB5E38">
        <w:rPr>
          <w:szCs w:val="22"/>
        </w:rPr>
        <w:t>est pas systématique. Cela n</w:t>
      </w:r>
      <w:r w:rsidR="00DD5E32">
        <w:rPr>
          <w:szCs w:val="22"/>
        </w:rPr>
        <w:t>’</w:t>
      </w:r>
      <w:r w:rsidRPr="00EB5E38">
        <w:rPr>
          <w:szCs w:val="22"/>
        </w:rPr>
        <w:t>est possible que si ledit designer connaît un modèle d</w:t>
      </w:r>
      <w:r w:rsidR="00DD5E32">
        <w:rPr>
          <w:szCs w:val="22"/>
        </w:rPr>
        <w:t>’</w:t>
      </w:r>
      <w:r w:rsidRPr="00EB5E38">
        <w:rPr>
          <w:szCs w:val="22"/>
        </w:rPr>
        <w:t xml:space="preserve">affaires solide, un succès marchand confirmé. Pour sa part, le designer établi appartient également à </w:t>
      </w:r>
      <w:r w:rsidRPr="00EB5E38">
        <w:t>l</w:t>
      </w:r>
      <w:r w:rsidR="00DD5E32">
        <w:t>’</w:t>
      </w:r>
      <w:r w:rsidRPr="00EB5E38">
        <w:rPr>
          <w:szCs w:val="22"/>
        </w:rPr>
        <w:t>élite créative du fait qu</w:t>
      </w:r>
      <w:r w:rsidR="00DD5E32">
        <w:rPr>
          <w:szCs w:val="22"/>
        </w:rPr>
        <w:t>’</w:t>
      </w:r>
      <w:r w:rsidRPr="00EB5E38">
        <w:rPr>
          <w:szCs w:val="22"/>
        </w:rPr>
        <w:t>en plus de son succès marchand affirmé, son succès médiatique ne laisse aucun doute. Ces deux sous-groupes jouissent d</w:t>
      </w:r>
      <w:r w:rsidR="00DD5E32">
        <w:rPr>
          <w:szCs w:val="22"/>
        </w:rPr>
        <w:t>’</w:t>
      </w:r>
      <w:r w:rsidRPr="00EB5E38">
        <w:rPr>
          <w:szCs w:val="22"/>
        </w:rPr>
        <w:t>une reconnaissance locale, voire nationale. Bien que certains exploitent un modèle d</w:t>
      </w:r>
      <w:r w:rsidR="00DD5E32">
        <w:rPr>
          <w:szCs w:val="22"/>
        </w:rPr>
        <w:t>’</w:t>
      </w:r>
      <w:r w:rsidRPr="00EB5E38">
        <w:rPr>
          <w:szCs w:val="22"/>
        </w:rPr>
        <w:t>exportation à l</w:t>
      </w:r>
      <w:r w:rsidR="00DD5E32">
        <w:rPr>
          <w:szCs w:val="22"/>
        </w:rPr>
        <w:t>’</w:t>
      </w:r>
      <w:r w:rsidRPr="00EB5E38">
        <w:rPr>
          <w:szCs w:val="22"/>
        </w:rPr>
        <w:t>international, nous ne pouvons attester un rayonnement sur les scènes de la mode internationale. Le</w:t>
      </w:r>
      <w:r w:rsidR="008411E9">
        <w:rPr>
          <w:szCs w:val="22"/>
        </w:rPr>
        <w:t>s designers qui se rapprochent de la figure de la star</w:t>
      </w:r>
      <w:r w:rsidRPr="00EB5E38">
        <w:rPr>
          <w:szCs w:val="22"/>
        </w:rPr>
        <w:t xml:space="preserve"> </w:t>
      </w:r>
      <w:r w:rsidR="004D3A1F">
        <w:rPr>
          <w:szCs w:val="22"/>
        </w:rPr>
        <w:t>font preuve</w:t>
      </w:r>
      <w:r w:rsidR="005B0388">
        <w:rPr>
          <w:szCs w:val="22"/>
        </w:rPr>
        <w:t xml:space="preserve"> d’</w:t>
      </w:r>
      <w:r w:rsidRPr="00EB5E38">
        <w:rPr>
          <w:szCs w:val="22"/>
        </w:rPr>
        <w:t xml:space="preserve">une réputation internationale (marchande variable et médiatique). Ces designers sont ceux qui ont réussi ailleurs, et dont la </w:t>
      </w:r>
      <w:r w:rsidR="009B33BA">
        <w:rPr>
          <w:szCs w:val="22"/>
        </w:rPr>
        <w:t>ville</w:t>
      </w:r>
      <w:r w:rsidRPr="00EB5E38">
        <w:rPr>
          <w:szCs w:val="22"/>
        </w:rPr>
        <w:t xml:space="preserve"> </w:t>
      </w:r>
      <w:r w:rsidR="008411E9" w:rsidRPr="00EB5E38">
        <w:rPr>
          <w:szCs w:val="22"/>
        </w:rPr>
        <w:t>d</w:t>
      </w:r>
      <w:r w:rsidR="008411E9">
        <w:rPr>
          <w:szCs w:val="22"/>
        </w:rPr>
        <w:t>e prédilection</w:t>
      </w:r>
      <w:r w:rsidR="008411E9" w:rsidRPr="00EB5E38">
        <w:rPr>
          <w:szCs w:val="22"/>
        </w:rPr>
        <w:t xml:space="preserve"> </w:t>
      </w:r>
      <w:r w:rsidRPr="00EB5E38">
        <w:rPr>
          <w:szCs w:val="22"/>
        </w:rPr>
        <w:t>est Montréal.</w:t>
      </w:r>
    </w:p>
    <w:p w14:paraId="1B24CA46" w14:textId="77777777" w:rsidR="00FE7C46" w:rsidRPr="00EB5E38" w:rsidRDefault="00FE7C46" w:rsidP="00FE7C46">
      <w:pPr>
        <w:rPr>
          <w:szCs w:val="22"/>
        </w:rPr>
      </w:pPr>
    </w:p>
    <w:p w14:paraId="6D70B200" w14:textId="129F2616" w:rsidR="00FE7C46" w:rsidRPr="00EB5E38" w:rsidRDefault="00FE7C46" w:rsidP="00FE7C46">
      <w:pPr>
        <w:rPr>
          <w:szCs w:val="22"/>
        </w:rPr>
      </w:pPr>
      <w:r w:rsidRPr="00EB5E38">
        <w:rPr>
          <w:szCs w:val="22"/>
        </w:rPr>
        <w:t>Le continuum de l</w:t>
      </w:r>
      <w:r w:rsidR="00DD5E32">
        <w:rPr>
          <w:szCs w:val="22"/>
        </w:rPr>
        <w:t>’</w:t>
      </w:r>
      <w:r w:rsidRPr="00EB5E38">
        <w:rPr>
          <w:szCs w:val="22"/>
        </w:rPr>
        <w:t>entrepreneuriat se prolonge entre deux pôles extrêmes</w:t>
      </w:r>
      <w:r w:rsidR="00756A20" w:rsidRPr="00EB5E38">
        <w:rPr>
          <w:szCs w:val="22"/>
        </w:rPr>
        <w:t> :</w:t>
      </w:r>
      <w:r w:rsidRPr="00EB5E38">
        <w:rPr>
          <w:szCs w:val="22"/>
        </w:rPr>
        <w:t xml:space="preserve"> celui de l</w:t>
      </w:r>
      <w:r w:rsidR="00DD5E32">
        <w:rPr>
          <w:szCs w:val="22"/>
        </w:rPr>
        <w:t>’</w:t>
      </w:r>
      <w:r w:rsidRPr="00EB5E38">
        <w:rPr>
          <w:szCs w:val="22"/>
        </w:rPr>
        <w:t>artisan/couturier axé sur la créativité</w:t>
      </w:r>
      <w:r w:rsidR="0077404A">
        <w:rPr>
          <w:szCs w:val="22"/>
        </w:rPr>
        <w:t>,</w:t>
      </w:r>
      <w:r w:rsidRPr="00EB5E38">
        <w:rPr>
          <w:szCs w:val="22"/>
        </w:rPr>
        <w:t xml:space="preserve"> et celui du manufacturier caractérisé par un fort esprit entrepreneurial. Le choix de la niche de marché, ou créneau, et du type de production est par conséquent décisif. Dès lors, plus un designer déploie sa créativité dans un modèle de type artisanal/couturier, plus son succès marchand demeure relatif. Cependant, ce designer œuvre et se distingue dans un milieu restreint de connaisseurs, attirant une clientèle cible, et il est plus apte à s</w:t>
      </w:r>
      <w:r w:rsidR="00DD5E32">
        <w:rPr>
          <w:szCs w:val="22"/>
        </w:rPr>
        <w:t>’</w:t>
      </w:r>
      <w:r w:rsidRPr="00EB5E38">
        <w:rPr>
          <w:szCs w:val="22"/>
        </w:rPr>
        <w:t xml:space="preserve">inscrire dans les </w:t>
      </w:r>
      <w:r w:rsidR="008411E9">
        <w:rPr>
          <w:szCs w:val="22"/>
        </w:rPr>
        <w:t>M</w:t>
      </w:r>
      <w:r w:rsidRPr="00EB5E38">
        <w:rPr>
          <w:szCs w:val="22"/>
        </w:rPr>
        <w:t>étiers d</w:t>
      </w:r>
      <w:r w:rsidR="00DD5E32">
        <w:rPr>
          <w:szCs w:val="22"/>
        </w:rPr>
        <w:t>’</w:t>
      </w:r>
      <w:r w:rsidRPr="00EB5E38">
        <w:rPr>
          <w:szCs w:val="22"/>
        </w:rPr>
        <w:t xml:space="preserve">art, caractérisé par une </w:t>
      </w:r>
      <w:r w:rsidR="005628A7" w:rsidRPr="00EB5E38">
        <w:rPr>
          <w:szCs w:val="22"/>
        </w:rPr>
        <w:t>forte</w:t>
      </w:r>
      <w:r w:rsidR="005628A7">
        <w:rPr>
          <w:szCs w:val="22"/>
        </w:rPr>
        <w:t xml:space="preserve"> </w:t>
      </w:r>
      <w:r w:rsidRPr="00EB5E38">
        <w:rPr>
          <w:szCs w:val="22"/>
        </w:rPr>
        <w:t>dimension culturelle. C</w:t>
      </w:r>
      <w:r w:rsidR="00DD5E32">
        <w:rPr>
          <w:szCs w:val="22"/>
        </w:rPr>
        <w:t>’</w:t>
      </w:r>
      <w:r w:rsidRPr="00EB5E38">
        <w:rPr>
          <w:szCs w:val="22"/>
        </w:rPr>
        <w:t xml:space="preserve">est pourquoi certains se consacrent à créer des pièces uniques, exclusives, du sur-mesure, et </w:t>
      </w:r>
      <w:r w:rsidR="00756A20" w:rsidRPr="00EB5E38">
        <w:rPr>
          <w:szCs w:val="22"/>
        </w:rPr>
        <w:t>« </w:t>
      </w:r>
      <w:r w:rsidRPr="00EB5E38">
        <w:rPr>
          <w:szCs w:val="22"/>
        </w:rPr>
        <w:t>c</w:t>
      </w:r>
      <w:r w:rsidR="00DD5E32">
        <w:rPr>
          <w:szCs w:val="22"/>
        </w:rPr>
        <w:t>’</w:t>
      </w:r>
      <w:r w:rsidRPr="00EB5E38">
        <w:rPr>
          <w:szCs w:val="22"/>
        </w:rPr>
        <w:t>est des gens qui sont classés plus dans le culturel</w:t>
      </w:r>
      <w:r w:rsidR="00756A20" w:rsidRPr="00EB5E38">
        <w:rPr>
          <w:szCs w:val="22"/>
        </w:rPr>
        <w:t> »</w:t>
      </w:r>
      <w:r w:rsidR="005D2BF1" w:rsidRPr="00EB5E38">
        <w:rPr>
          <w:szCs w:val="22"/>
        </w:rPr>
        <w:t xml:space="preserve"> </w:t>
      </w:r>
      <w:r w:rsidRPr="00EB5E38">
        <w:rPr>
          <w:szCs w:val="22"/>
        </w:rPr>
        <w:t xml:space="preserve">(p1-1). Par exemple, </w:t>
      </w:r>
      <w:r w:rsidR="00756A20" w:rsidRPr="00EB5E38">
        <w:rPr>
          <w:szCs w:val="22"/>
        </w:rPr>
        <w:t>« </w:t>
      </w:r>
      <w:r w:rsidRPr="00EB5E38">
        <w:rPr>
          <w:szCs w:val="22"/>
        </w:rPr>
        <w:t>quelqu</w:t>
      </w:r>
      <w:r w:rsidR="00DD5E32">
        <w:rPr>
          <w:szCs w:val="22"/>
        </w:rPr>
        <w:t>’</w:t>
      </w:r>
      <w:r w:rsidRPr="00EB5E38">
        <w:rPr>
          <w:szCs w:val="22"/>
        </w:rPr>
        <w:t>un qui sort de l</w:t>
      </w:r>
      <w:r w:rsidR="00DD5E32">
        <w:rPr>
          <w:szCs w:val="22"/>
        </w:rPr>
        <w:t>’</w:t>
      </w:r>
      <w:r w:rsidRPr="00EB5E38">
        <w:rPr>
          <w:szCs w:val="22"/>
        </w:rPr>
        <w:t>école</w:t>
      </w:r>
      <w:r w:rsidR="004D3A1F">
        <w:rPr>
          <w:szCs w:val="22"/>
        </w:rPr>
        <w:t xml:space="preserve">, </w:t>
      </w:r>
      <w:r w:rsidR="008411E9">
        <w:rPr>
          <w:szCs w:val="22"/>
        </w:rPr>
        <w:t xml:space="preserve">et </w:t>
      </w:r>
      <w:r w:rsidRPr="00EB5E38">
        <w:rPr>
          <w:szCs w:val="22"/>
        </w:rPr>
        <w:t>qui décide qu</w:t>
      </w:r>
      <w:r w:rsidR="008411E9">
        <w:rPr>
          <w:szCs w:val="22"/>
        </w:rPr>
        <w:t>’</w:t>
      </w:r>
      <w:r w:rsidRPr="00EB5E38">
        <w:rPr>
          <w:szCs w:val="22"/>
        </w:rPr>
        <w:t>i</w:t>
      </w:r>
      <w:r w:rsidR="008411E9">
        <w:rPr>
          <w:szCs w:val="22"/>
        </w:rPr>
        <w:t>l</w:t>
      </w:r>
      <w:r w:rsidRPr="00EB5E38">
        <w:rPr>
          <w:szCs w:val="22"/>
        </w:rPr>
        <w:t xml:space="preserve"> va faire par exemple des robes de mariée sur mesure […], c</w:t>
      </w:r>
      <w:r w:rsidR="00DD5E32">
        <w:rPr>
          <w:szCs w:val="22"/>
        </w:rPr>
        <w:t>’</w:t>
      </w:r>
      <w:r w:rsidRPr="00EB5E38">
        <w:rPr>
          <w:szCs w:val="22"/>
        </w:rPr>
        <w:t>est culturel ou artisan […]</w:t>
      </w:r>
      <w:r w:rsidR="004D3A1F">
        <w:rPr>
          <w:szCs w:val="22"/>
        </w:rPr>
        <w:t> ?</w:t>
      </w:r>
      <w:r w:rsidR="008411E9">
        <w:rPr>
          <w:szCs w:val="22"/>
        </w:rPr>
        <w:t xml:space="preserve"> C’est un</w:t>
      </w:r>
      <w:r w:rsidRPr="00EB5E38">
        <w:rPr>
          <w:szCs w:val="22"/>
        </w:rPr>
        <w:t xml:space="preserve"> Métier d</w:t>
      </w:r>
      <w:r w:rsidR="00DD5E32">
        <w:rPr>
          <w:szCs w:val="22"/>
        </w:rPr>
        <w:t>’</w:t>
      </w:r>
      <w:r w:rsidRPr="00EB5E38">
        <w:rPr>
          <w:szCs w:val="22"/>
        </w:rPr>
        <w:t>art</w:t>
      </w:r>
      <w:r w:rsidR="008411E9">
        <w:rPr>
          <w:szCs w:val="22"/>
        </w:rPr>
        <w:t> ?</w:t>
      </w:r>
      <w:r w:rsidR="00756A20" w:rsidRPr="00EB5E38">
        <w:rPr>
          <w:szCs w:val="22"/>
        </w:rPr>
        <w:t> »</w:t>
      </w:r>
      <w:r w:rsidRPr="00EB5E38">
        <w:rPr>
          <w:szCs w:val="22"/>
        </w:rPr>
        <w:t xml:space="preserve"> (p1-1).</w:t>
      </w:r>
    </w:p>
    <w:p w14:paraId="17698A49" w14:textId="77777777" w:rsidR="00FE7C46" w:rsidRPr="00EB5E38" w:rsidRDefault="00FE7C46" w:rsidP="00FE7C46">
      <w:pPr>
        <w:rPr>
          <w:szCs w:val="22"/>
        </w:rPr>
      </w:pPr>
    </w:p>
    <w:p w14:paraId="46EAD5BB" w14:textId="2EAFB985" w:rsidR="00FE7C46" w:rsidRPr="00EB5E38" w:rsidRDefault="00FE7C46" w:rsidP="00FE7C46">
      <w:pPr>
        <w:rPr>
          <w:szCs w:val="22"/>
        </w:rPr>
      </w:pPr>
      <w:r w:rsidRPr="00EB5E38">
        <w:rPr>
          <w:szCs w:val="22"/>
        </w:rPr>
        <w:t>Par ailleurs, pour l</w:t>
      </w:r>
      <w:r w:rsidR="00DD5E32">
        <w:rPr>
          <w:szCs w:val="22"/>
        </w:rPr>
        <w:t>’</w:t>
      </w:r>
      <w:r w:rsidRPr="00EB5E38">
        <w:rPr>
          <w:szCs w:val="22"/>
        </w:rPr>
        <w:t>industrie du vêtement et le gouvernement, ce modèle n</w:t>
      </w:r>
      <w:r w:rsidR="00DD5E32">
        <w:rPr>
          <w:szCs w:val="22"/>
        </w:rPr>
        <w:t>’</w:t>
      </w:r>
      <w:r w:rsidRPr="00EB5E38">
        <w:rPr>
          <w:szCs w:val="22"/>
        </w:rPr>
        <w:t xml:space="preserve">est pas reconnu. </w:t>
      </w:r>
      <w:r w:rsidR="00756A20" w:rsidRPr="00EB5E38">
        <w:rPr>
          <w:szCs w:val="22"/>
        </w:rPr>
        <w:t>« </w:t>
      </w:r>
      <w:r w:rsidRPr="00EB5E38">
        <w:rPr>
          <w:szCs w:val="22"/>
        </w:rPr>
        <w:t>L</w:t>
      </w:r>
      <w:r w:rsidR="00DD5E32">
        <w:rPr>
          <w:szCs w:val="22"/>
        </w:rPr>
        <w:t>’</w:t>
      </w:r>
      <w:r w:rsidRPr="00EB5E38">
        <w:rPr>
          <w:szCs w:val="22"/>
        </w:rPr>
        <w:t>idée, c</w:t>
      </w:r>
      <w:r w:rsidR="000C1918">
        <w:rPr>
          <w:szCs w:val="22"/>
        </w:rPr>
        <w:t>e n</w:t>
      </w:r>
      <w:r w:rsidR="00DD5E32">
        <w:rPr>
          <w:szCs w:val="22"/>
        </w:rPr>
        <w:t>’</w:t>
      </w:r>
      <w:r w:rsidRPr="00EB5E38">
        <w:rPr>
          <w:szCs w:val="22"/>
        </w:rPr>
        <w:t>est pas d</w:t>
      </w:r>
      <w:r w:rsidR="00DD5E32">
        <w:rPr>
          <w:szCs w:val="22"/>
        </w:rPr>
        <w:t>’</w:t>
      </w:r>
      <w:r w:rsidRPr="00EB5E38">
        <w:rPr>
          <w:szCs w:val="22"/>
        </w:rPr>
        <w:t>avoir une personne qui va agir un peu comme artisan, qui va faire des pièces uniques là, nous, c</w:t>
      </w:r>
      <w:r w:rsidR="00DD5E32">
        <w:rPr>
          <w:szCs w:val="22"/>
        </w:rPr>
        <w:t>’</w:t>
      </w:r>
      <w:r w:rsidRPr="00EB5E38">
        <w:rPr>
          <w:szCs w:val="22"/>
        </w:rPr>
        <w:t>est vraiment la notion d</w:t>
      </w:r>
      <w:r w:rsidR="00DD5E32">
        <w:rPr>
          <w:szCs w:val="22"/>
        </w:rPr>
        <w:t>’</w:t>
      </w:r>
      <w:r w:rsidRPr="00EB5E38">
        <w:rPr>
          <w:szCs w:val="22"/>
        </w:rPr>
        <w:t>entreprise</w:t>
      </w:r>
      <w:r w:rsidR="00756A20" w:rsidRPr="00EB5E38">
        <w:rPr>
          <w:szCs w:val="22"/>
        </w:rPr>
        <w:t> »</w:t>
      </w:r>
      <w:r w:rsidRPr="00EB5E38">
        <w:rPr>
          <w:szCs w:val="22"/>
        </w:rPr>
        <w:t xml:space="preserve"> (p1-1). D</w:t>
      </w:r>
      <w:r w:rsidR="00DD5E32">
        <w:rPr>
          <w:szCs w:val="22"/>
        </w:rPr>
        <w:t>’</w:t>
      </w:r>
      <w:r w:rsidRPr="00EB5E38">
        <w:rPr>
          <w:szCs w:val="22"/>
        </w:rPr>
        <w:t xml:space="preserve">autres visent une production limitée dans le prêt-à-porter ou haut de gamme. Ce sont en général </w:t>
      </w:r>
      <w:r w:rsidR="00756A20" w:rsidRPr="00EB5E38">
        <w:rPr>
          <w:szCs w:val="22"/>
        </w:rPr>
        <w:t>« </w:t>
      </w:r>
      <w:r w:rsidRPr="00EB5E38">
        <w:rPr>
          <w:szCs w:val="22"/>
        </w:rPr>
        <w:t xml:space="preserve">les </w:t>
      </w:r>
      <w:r w:rsidR="009256F0">
        <w:rPr>
          <w:szCs w:val="22"/>
        </w:rPr>
        <w:t>ateliers-créateurs</w:t>
      </w:r>
      <w:r w:rsidRPr="00EB5E38">
        <w:rPr>
          <w:szCs w:val="22"/>
        </w:rPr>
        <w:t>, ateliers vraiment pour des gens qui font des plus petites productions</w:t>
      </w:r>
      <w:r w:rsidR="00756A20" w:rsidRPr="00EB5E38">
        <w:rPr>
          <w:szCs w:val="22"/>
        </w:rPr>
        <w:t> »</w:t>
      </w:r>
      <w:r w:rsidRPr="00EB5E38">
        <w:rPr>
          <w:szCs w:val="22"/>
        </w:rPr>
        <w:t xml:space="preserve"> (p1-1). Cependant, il existe plusieurs modèles d</w:t>
      </w:r>
      <w:r w:rsidR="00DD5E32">
        <w:rPr>
          <w:szCs w:val="22"/>
        </w:rPr>
        <w:t>’</w:t>
      </w:r>
      <w:r w:rsidRPr="00EB5E38">
        <w:rPr>
          <w:szCs w:val="22"/>
        </w:rPr>
        <w:t xml:space="preserve">affaires dans cette </w:t>
      </w:r>
      <w:r w:rsidR="005B0388">
        <w:rPr>
          <w:szCs w:val="22"/>
        </w:rPr>
        <w:t xml:space="preserve">même </w:t>
      </w:r>
      <w:r w:rsidRPr="00EB5E38">
        <w:rPr>
          <w:szCs w:val="22"/>
        </w:rPr>
        <w:t>catégorie, selon que l</w:t>
      </w:r>
      <w:r w:rsidR="00DD5E32">
        <w:rPr>
          <w:szCs w:val="22"/>
        </w:rPr>
        <w:t>’</w:t>
      </w:r>
      <w:r w:rsidRPr="00EB5E38">
        <w:rPr>
          <w:szCs w:val="22"/>
        </w:rPr>
        <w:t xml:space="preserve">aspect entrepreneurial et </w:t>
      </w:r>
      <w:r w:rsidR="005B0388">
        <w:rPr>
          <w:szCs w:val="22"/>
        </w:rPr>
        <w:t xml:space="preserve">l’agir </w:t>
      </w:r>
      <w:r w:rsidRPr="00EB5E38">
        <w:rPr>
          <w:szCs w:val="22"/>
        </w:rPr>
        <w:t xml:space="preserve">marchand est développé ou non. Par exemple, Mariouche développant le marché niche de la fourrure recyclée, </w:t>
      </w:r>
      <w:r w:rsidR="00756A20" w:rsidRPr="00EB5E38">
        <w:rPr>
          <w:szCs w:val="22"/>
        </w:rPr>
        <w:t>« </w:t>
      </w:r>
      <w:r w:rsidRPr="00EB5E38">
        <w:rPr>
          <w:color w:val="000000"/>
          <w:szCs w:val="22"/>
        </w:rPr>
        <w:t>c</w:t>
      </w:r>
      <w:r w:rsidR="00DD5E32">
        <w:rPr>
          <w:color w:val="000000"/>
          <w:szCs w:val="22"/>
        </w:rPr>
        <w:t>’</w:t>
      </w:r>
      <w:r w:rsidRPr="00EB5E38">
        <w:rPr>
          <w:color w:val="000000"/>
          <w:szCs w:val="22"/>
        </w:rPr>
        <w:t>est vraiment une entreprise qu</w:t>
      </w:r>
      <w:r w:rsidR="00DD5E32">
        <w:rPr>
          <w:color w:val="000000"/>
          <w:szCs w:val="22"/>
        </w:rPr>
        <w:t>’</w:t>
      </w:r>
      <w:r w:rsidRPr="00EB5E38">
        <w:rPr>
          <w:color w:val="000000"/>
          <w:szCs w:val="22"/>
        </w:rPr>
        <w:t xml:space="preserve">elle a, elle </w:t>
      </w:r>
      <w:r w:rsidR="000C1918">
        <w:rPr>
          <w:color w:val="000000"/>
          <w:szCs w:val="22"/>
        </w:rPr>
        <w:t xml:space="preserve">ne </w:t>
      </w:r>
      <w:r w:rsidRPr="00EB5E38">
        <w:rPr>
          <w:color w:val="000000"/>
          <w:szCs w:val="22"/>
        </w:rPr>
        <w:t>fait pas de la pièce unique, elle fait des collections qui sont vendues</w:t>
      </w:r>
      <w:r w:rsidR="00756A20" w:rsidRPr="00EB5E38">
        <w:rPr>
          <w:color w:val="000000"/>
          <w:szCs w:val="22"/>
        </w:rPr>
        <w:t> »</w:t>
      </w:r>
      <w:r w:rsidRPr="00EB5E38">
        <w:rPr>
          <w:szCs w:val="22"/>
        </w:rPr>
        <w:t xml:space="preserve"> (p1-1) et elle exporte au Japon, en France, etc. Marie Saint Pierre n</w:t>
      </w:r>
      <w:r w:rsidR="00DD5E32">
        <w:rPr>
          <w:szCs w:val="22"/>
        </w:rPr>
        <w:t>’</w:t>
      </w:r>
      <w:r w:rsidRPr="00EB5E38">
        <w:rPr>
          <w:szCs w:val="22"/>
        </w:rPr>
        <w:t>est pas classée dans le culturel par l</w:t>
      </w:r>
      <w:r w:rsidR="00DD5E32">
        <w:rPr>
          <w:szCs w:val="22"/>
        </w:rPr>
        <w:t>’</w:t>
      </w:r>
      <w:r w:rsidRPr="00EB5E38">
        <w:rPr>
          <w:szCs w:val="22"/>
        </w:rPr>
        <w:t xml:space="preserve">industrie et le milieu, car </w:t>
      </w:r>
      <w:r w:rsidR="00756A20" w:rsidRPr="00EB5E38">
        <w:rPr>
          <w:szCs w:val="22"/>
        </w:rPr>
        <w:t>« </w:t>
      </w:r>
      <w:r w:rsidRPr="00EB5E38">
        <w:rPr>
          <w:szCs w:val="22"/>
        </w:rPr>
        <w:t>elle a vraiment une entreprise, elle a des employés, elle exporte, c</w:t>
      </w:r>
      <w:r w:rsidR="00DD5E32">
        <w:rPr>
          <w:szCs w:val="22"/>
        </w:rPr>
        <w:t>’</w:t>
      </w:r>
      <w:r w:rsidRPr="00EB5E38">
        <w:rPr>
          <w:szCs w:val="22"/>
        </w:rPr>
        <w:t>est vraiment une business</w:t>
      </w:r>
      <w:r w:rsidR="00756A20" w:rsidRPr="00EB5E38">
        <w:rPr>
          <w:szCs w:val="22"/>
        </w:rPr>
        <w:t> »</w:t>
      </w:r>
      <w:r w:rsidR="005D2BF1" w:rsidRPr="00EB5E38">
        <w:rPr>
          <w:szCs w:val="22"/>
        </w:rPr>
        <w:t xml:space="preserve"> </w:t>
      </w:r>
      <w:r w:rsidRPr="00EB5E38">
        <w:rPr>
          <w:szCs w:val="22"/>
        </w:rPr>
        <w:t>(p1-1).</w:t>
      </w:r>
    </w:p>
    <w:p w14:paraId="3A163E27" w14:textId="77777777" w:rsidR="00FE7C46" w:rsidRPr="00EB5E38" w:rsidRDefault="00FE7C46" w:rsidP="00FE7C46">
      <w:pPr>
        <w:rPr>
          <w:szCs w:val="22"/>
        </w:rPr>
      </w:pPr>
    </w:p>
    <w:p w14:paraId="025B2222" w14:textId="3A424DA9" w:rsidR="00FE7C46" w:rsidRPr="00EB5E38" w:rsidRDefault="00FE7C46" w:rsidP="00FE7C46">
      <w:pPr>
        <w:rPr>
          <w:szCs w:val="22"/>
        </w:rPr>
      </w:pPr>
      <w:r w:rsidRPr="00EB5E38">
        <w:rPr>
          <w:szCs w:val="22"/>
        </w:rPr>
        <w:t xml:space="preserve">Le modèle des </w:t>
      </w:r>
      <w:r w:rsidR="004D3A1F">
        <w:rPr>
          <w:szCs w:val="22"/>
        </w:rPr>
        <w:t>novateurs</w:t>
      </w:r>
      <w:r w:rsidRPr="00EB5E38">
        <w:rPr>
          <w:szCs w:val="22"/>
        </w:rPr>
        <w:t xml:space="preserve"> s</w:t>
      </w:r>
      <w:r w:rsidR="00DD5E32">
        <w:rPr>
          <w:szCs w:val="22"/>
        </w:rPr>
        <w:t>’</w:t>
      </w:r>
      <w:r w:rsidRPr="00EB5E38">
        <w:rPr>
          <w:szCs w:val="22"/>
        </w:rPr>
        <w:t>inscrit aussi dans une dynamique d</w:t>
      </w:r>
      <w:r w:rsidR="00DD5E32">
        <w:rPr>
          <w:szCs w:val="22"/>
        </w:rPr>
        <w:t>’</w:t>
      </w:r>
      <w:r w:rsidRPr="00EB5E38">
        <w:rPr>
          <w:szCs w:val="22"/>
        </w:rPr>
        <w:t>accès au renom. Remarqués pour leur talent, ils représentent les futurs confirmés ou l</w:t>
      </w:r>
      <w:r w:rsidR="00DD5E32">
        <w:rPr>
          <w:szCs w:val="22"/>
        </w:rPr>
        <w:t>’</w:t>
      </w:r>
      <w:r w:rsidRPr="00EB5E38">
        <w:rPr>
          <w:szCs w:val="22"/>
        </w:rPr>
        <w:t xml:space="preserve">élite créative et/ou </w:t>
      </w:r>
      <w:r w:rsidRPr="00EB5E38">
        <w:t>les</w:t>
      </w:r>
      <w:r w:rsidRPr="00EB5E38">
        <w:rPr>
          <w:szCs w:val="22"/>
        </w:rPr>
        <w:t xml:space="preserve"> établis. Pour certains, ils s</w:t>
      </w:r>
      <w:r w:rsidR="00DD5E32">
        <w:rPr>
          <w:szCs w:val="22"/>
        </w:rPr>
        <w:t>’</w:t>
      </w:r>
      <w:r w:rsidRPr="00EB5E38">
        <w:rPr>
          <w:szCs w:val="22"/>
        </w:rPr>
        <w:t>inscrivent dans une démarche culturelle</w:t>
      </w:r>
      <w:r w:rsidR="005B0388">
        <w:rPr>
          <w:szCs w:val="22"/>
        </w:rPr>
        <w:t xml:space="preserve"> et d’exploration</w:t>
      </w:r>
      <w:r w:rsidRPr="00EB5E38">
        <w:rPr>
          <w:szCs w:val="22"/>
        </w:rPr>
        <w:t xml:space="preserve"> comme dans le cas de Ying Gao</w:t>
      </w:r>
      <w:r w:rsidR="00756A20" w:rsidRPr="00EB5E38">
        <w:rPr>
          <w:szCs w:val="22"/>
        </w:rPr>
        <w:t> :</w:t>
      </w:r>
      <w:r w:rsidRPr="00EB5E38">
        <w:rPr>
          <w:szCs w:val="22"/>
        </w:rPr>
        <w:t xml:space="preserve"> </w:t>
      </w:r>
      <w:r w:rsidR="00756A20" w:rsidRPr="00EB5E38">
        <w:rPr>
          <w:szCs w:val="22"/>
        </w:rPr>
        <w:t>« </w:t>
      </w:r>
      <w:r w:rsidRPr="00EB5E38">
        <w:rPr>
          <w:szCs w:val="22"/>
        </w:rPr>
        <w:t xml:space="preserve">Elle, je la </w:t>
      </w:r>
      <w:r w:rsidR="00821F32" w:rsidRPr="00EB5E38">
        <w:rPr>
          <w:szCs w:val="22"/>
        </w:rPr>
        <w:t>voi</w:t>
      </w:r>
      <w:r w:rsidR="008411E9">
        <w:rPr>
          <w:szCs w:val="22"/>
        </w:rPr>
        <w:t>s</w:t>
      </w:r>
      <w:r w:rsidRPr="00EB5E38">
        <w:rPr>
          <w:szCs w:val="22"/>
        </w:rPr>
        <w:t xml:space="preserve"> plus comme artiste que comme </w:t>
      </w:r>
      <w:r w:rsidR="008411E9">
        <w:rPr>
          <w:szCs w:val="22"/>
        </w:rPr>
        <w:t xml:space="preserve">une </w:t>
      </w:r>
      <w:r w:rsidRPr="00EB5E38">
        <w:rPr>
          <w:szCs w:val="22"/>
        </w:rPr>
        <w:t>designer</w:t>
      </w:r>
      <w:r w:rsidR="00756A20" w:rsidRPr="00EB5E38">
        <w:rPr>
          <w:szCs w:val="22"/>
        </w:rPr>
        <w:t> »</w:t>
      </w:r>
      <w:r w:rsidRPr="00EB5E38">
        <w:rPr>
          <w:szCs w:val="22"/>
        </w:rPr>
        <w:t xml:space="preserve"> (drr2). Les modèles de renom (confirmés, établis</w:t>
      </w:r>
      <w:r w:rsidRPr="00EB5E38">
        <w:t xml:space="preserve">, </w:t>
      </w:r>
      <w:r w:rsidRPr="00EB5E38">
        <w:rPr>
          <w:szCs w:val="22"/>
        </w:rPr>
        <w:t xml:space="preserve">élite créative) sont amenés tôt ou tard à laisser place aux nouveaux. Dans les témoignages recueillis, ils sont désignés comme les </w:t>
      </w:r>
      <w:r w:rsidR="00756A20" w:rsidRPr="00EB5E38">
        <w:rPr>
          <w:szCs w:val="22"/>
        </w:rPr>
        <w:t>« </w:t>
      </w:r>
      <w:r w:rsidRPr="00EB5E38">
        <w:rPr>
          <w:szCs w:val="22"/>
        </w:rPr>
        <w:t>anciens</w:t>
      </w:r>
      <w:r w:rsidR="00756A20" w:rsidRPr="00EB5E38">
        <w:rPr>
          <w:szCs w:val="22"/>
        </w:rPr>
        <w:t> »</w:t>
      </w:r>
      <w:r w:rsidRPr="00EB5E38">
        <w:rPr>
          <w:szCs w:val="22"/>
        </w:rPr>
        <w:t>, ceux qu</w:t>
      </w:r>
      <w:r w:rsidR="00DD5E32">
        <w:rPr>
          <w:szCs w:val="22"/>
        </w:rPr>
        <w:t>’</w:t>
      </w:r>
      <w:r w:rsidRPr="00EB5E38">
        <w:rPr>
          <w:szCs w:val="22"/>
        </w:rPr>
        <w:t xml:space="preserve">on voit toujours dans les grands </w:t>
      </w:r>
      <w:r w:rsidR="001B0EE2">
        <w:rPr>
          <w:szCs w:val="22"/>
        </w:rPr>
        <w:t>événements</w:t>
      </w:r>
      <w:r w:rsidRPr="00EB5E38">
        <w:rPr>
          <w:szCs w:val="22"/>
        </w:rPr>
        <w:t>, dont on parle souvent… Devenant des modèles de référence, nombre d</w:t>
      </w:r>
      <w:r w:rsidR="00DD5E32">
        <w:rPr>
          <w:szCs w:val="22"/>
        </w:rPr>
        <w:t>’</w:t>
      </w:r>
      <w:r w:rsidRPr="00EB5E38">
        <w:rPr>
          <w:szCs w:val="22"/>
        </w:rPr>
        <w:t>entre eux s</w:t>
      </w:r>
      <w:r w:rsidR="00DD5E32">
        <w:rPr>
          <w:szCs w:val="22"/>
        </w:rPr>
        <w:t>’</w:t>
      </w:r>
      <w:r w:rsidRPr="00EB5E38">
        <w:rPr>
          <w:szCs w:val="22"/>
        </w:rPr>
        <w:t>inscrivent alors dans l</w:t>
      </w:r>
      <w:r w:rsidR="00DD5E32">
        <w:rPr>
          <w:szCs w:val="22"/>
        </w:rPr>
        <w:t>’</w:t>
      </w:r>
      <w:r w:rsidRPr="00EB5E38">
        <w:rPr>
          <w:szCs w:val="22"/>
        </w:rPr>
        <w:t>histoire culturelle de la mode québécoise, canadienne</w:t>
      </w:r>
      <w:r w:rsidR="00453ED0">
        <w:rPr>
          <w:szCs w:val="22"/>
        </w:rPr>
        <w:t>,</w:t>
      </w:r>
      <w:r w:rsidRPr="00EB5E38">
        <w:rPr>
          <w:szCs w:val="22"/>
        </w:rPr>
        <w:t xml:space="preserve"> pour rejoindre le cercle </w:t>
      </w:r>
      <w:r w:rsidRPr="00EB5E38">
        <w:t>des</w:t>
      </w:r>
      <w:r w:rsidRPr="00EB5E38">
        <w:rPr>
          <w:szCs w:val="22"/>
        </w:rPr>
        <w:t xml:space="preserve"> consacrés</w:t>
      </w:r>
      <w:r w:rsidR="008411E9">
        <w:rPr>
          <w:szCs w:val="22"/>
        </w:rPr>
        <w:t xml:space="preserve">, par exemple </w:t>
      </w:r>
      <w:r w:rsidRPr="00EB5E38">
        <w:rPr>
          <w:szCs w:val="22"/>
        </w:rPr>
        <w:t xml:space="preserve">Jean-Claude Poitras, Michel Robichaud, etc. </w:t>
      </w:r>
      <w:r w:rsidR="001A5C9B">
        <w:rPr>
          <w:szCs w:val="22"/>
        </w:rPr>
        <w:t>Nous avons abordé ce modèle</w:t>
      </w:r>
      <w:r w:rsidRPr="00EB5E38">
        <w:rPr>
          <w:szCs w:val="22"/>
        </w:rPr>
        <w:t xml:space="preserve"> </w:t>
      </w:r>
      <w:r w:rsidR="001A5C9B">
        <w:rPr>
          <w:szCs w:val="22"/>
        </w:rPr>
        <w:t>au</w:t>
      </w:r>
      <w:r w:rsidR="006572EE">
        <w:rPr>
          <w:szCs w:val="22"/>
        </w:rPr>
        <w:t xml:space="preserve"> travers </w:t>
      </w:r>
      <w:r w:rsidRPr="00EB5E38">
        <w:rPr>
          <w:szCs w:val="22"/>
        </w:rPr>
        <w:t>l</w:t>
      </w:r>
      <w:r w:rsidR="00DD5E32">
        <w:rPr>
          <w:szCs w:val="22"/>
        </w:rPr>
        <w:t>’</w:t>
      </w:r>
      <w:r w:rsidRPr="00EB5E38">
        <w:rPr>
          <w:szCs w:val="22"/>
        </w:rPr>
        <w:t>aspect historique de notre analyse. Il représente une catégorie référentielle importante de l</w:t>
      </w:r>
      <w:r w:rsidR="00DD5E32">
        <w:rPr>
          <w:szCs w:val="22"/>
        </w:rPr>
        <w:t>’</w:t>
      </w:r>
      <w:r w:rsidRPr="00EB5E38">
        <w:rPr>
          <w:szCs w:val="22"/>
        </w:rPr>
        <w:t>affirmation d</w:t>
      </w:r>
      <w:r w:rsidR="00DD5E32">
        <w:rPr>
          <w:szCs w:val="22"/>
        </w:rPr>
        <w:t>’</w:t>
      </w:r>
      <w:r w:rsidRPr="00EB5E38">
        <w:rPr>
          <w:szCs w:val="22"/>
        </w:rPr>
        <w:t>une communauté créative dans l</w:t>
      </w:r>
      <w:r w:rsidR="00DD5E32">
        <w:rPr>
          <w:szCs w:val="22"/>
        </w:rPr>
        <w:t>’</w:t>
      </w:r>
      <w:r w:rsidRPr="00EB5E38">
        <w:rPr>
          <w:szCs w:val="22"/>
        </w:rPr>
        <w:t>industrie du vêtement et</w:t>
      </w:r>
      <w:r w:rsidR="004D3A1F">
        <w:rPr>
          <w:szCs w:val="22"/>
        </w:rPr>
        <w:t xml:space="preserve">, </w:t>
      </w:r>
      <w:r w:rsidRPr="00EB5E38">
        <w:rPr>
          <w:szCs w:val="22"/>
        </w:rPr>
        <w:t>de façon plus générale</w:t>
      </w:r>
      <w:r w:rsidR="004D3A1F">
        <w:rPr>
          <w:szCs w:val="22"/>
        </w:rPr>
        <w:t xml:space="preserve">, </w:t>
      </w:r>
      <w:r w:rsidRPr="00EB5E38">
        <w:rPr>
          <w:szCs w:val="22"/>
        </w:rPr>
        <w:t>de l</w:t>
      </w:r>
      <w:r w:rsidR="00DD5E32">
        <w:rPr>
          <w:szCs w:val="22"/>
        </w:rPr>
        <w:t>’</w:t>
      </w:r>
      <w:r w:rsidRPr="00EB5E38">
        <w:rPr>
          <w:szCs w:val="22"/>
        </w:rPr>
        <w:t>émergence d</w:t>
      </w:r>
      <w:r w:rsidR="00DD5E32">
        <w:rPr>
          <w:szCs w:val="22"/>
        </w:rPr>
        <w:t>’</w:t>
      </w:r>
      <w:r w:rsidRPr="00EB5E38">
        <w:rPr>
          <w:szCs w:val="22"/>
        </w:rPr>
        <w:t>une culture singulière.</w:t>
      </w:r>
    </w:p>
    <w:p w14:paraId="7D391C28" w14:textId="77777777" w:rsidR="00FE7C46" w:rsidRPr="00EB5E38" w:rsidRDefault="00FE7C46" w:rsidP="00FE7C46">
      <w:pPr>
        <w:rPr>
          <w:szCs w:val="22"/>
        </w:rPr>
      </w:pPr>
    </w:p>
    <w:p w14:paraId="12FA3860" w14:textId="17F0E5F1" w:rsidR="00FE7C46" w:rsidRPr="00EB5E38" w:rsidRDefault="00FE7C46" w:rsidP="00FE7C46">
      <w:pPr>
        <w:rPr>
          <w:szCs w:val="22"/>
        </w:rPr>
      </w:pPr>
      <w:r w:rsidRPr="00EB5E38">
        <w:rPr>
          <w:szCs w:val="22"/>
        </w:rPr>
        <w:t>L</w:t>
      </w:r>
      <w:r w:rsidR="00DD5E32">
        <w:rPr>
          <w:szCs w:val="22"/>
        </w:rPr>
        <w:t>’</w:t>
      </w:r>
      <w:r w:rsidRPr="00EB5E38">
        <w:rPr>
          <w:szCs w:val="22"/>
        </w:rPr>
        <w:t>engagement dans le milieu participe au développement d</w:t>
      </w:r>
      <w:r w:rsidR="00DD5E32">
        <w:rPr>
          <w:szCs w:val="22"/>
        </w:rPr>
        <w:t>’</w:t>
      </w:r>
      <w:r w:rsidRPr="00EB5E38">
        <w:rPr>
          <w:szCs w:val="22"/>
        </w:rPr>
        <w:t xml:space="preserve">un capital social et au maintien de la visibilité pour un designer. Autrement dit, que ce soit par la participation régulière </w:t>
      </w:r>
      <w:r w:rsidR="006572EE">
        <w:rPr>
          <w:szCs w:val="22"/>
        </w:rPr>
        <w:t xml:space="preserve">aux scènes de la mode, </w:t>
      </w:r>
      <w:r w:rsidRPr="00EB5E38">
        <w:rPr>
          <w:szCs w:val="22"/>
        </w:rPr>
        <w:t>à des défilés, des concours de mode ou encore par l</w:t>
      </w:r>
      <w:r w:rsidR="00DD5E32">
        <w:rPr>
          <w:szCs w:val="22"/>
        </w:rPr>
        <w:t>’</w:t>
      </w:r>
      <w:r w:rsidRPr="00EB5E38">
        <w:rPr>
          <w:szCs w:val="22"/>
        </w:rPr>
        <w:t xml:space="preserve">implication dans des associations et réunions sectorielles, etc., le designer tisse </w:t>
      </w:r>
      <w:r w:rsidR="006572EE" w:rsidRPr="00EB5E38">
        <w:rPr>
          <w:szCs w:val="22"/>
        </w:rPr>
        <w:t>s</w:t>
      </w:r>
      <w:r w:rsidR="006572EE">
        <w:rPr>
          <w:szCs w:val="22"/>
        </w:rPr>
        <w:t>es</w:t>
      </w:r>
      <w:r w:rsidR="006572EE" w:rsidRPr="00EB5E38">
        <w:rPr>
          <w:szCs w:val="22"/>
        </w:rPr>
        <w:t xml:space="preserve"> </w:t>
      </w:r>
      <w:r w:rsidRPr="00EB5E38">
        <w:rPr>
          <w:szCs w:val="22"/>
        </w:rPr>
        <w:t>réseau</w:t>
      </w:r>
      <w:r w:rsidR="006572EE">
        <w:rPr>
          <w:szCs w:val="22"/>
        </w:rPr>
        <w:t>x</w:t>
      </w:r>
      <w:r w:rsidRPr="00EB5E38">
        <w:rPr>
          <w:szCs w:val="22"/>
        </w:rPr>
        <w:t xml:space="preserve"> et développe des liens de coopération formelle </w:t>
      </w:r>
      <w:r w:rsidR="006572EE">
        <w:rPr>
          <w:szCs w:val="22"/>
        </w:rPr>
        <w:t>et</w:t>
      </w:r>
      <w:r w:rsidRPr="00EB5E38">
        <w:rPr>
          <w:szCs w:val="22"/>
        </w:rPr>
        <w:t xml:space="preserve"> informelle avec des acteurs intermédiaires clés du milieu.</w:t>
      </w:r>
    </w:p>
    <w:p w14:paraId="24517F70" w14:textId="77777777" w:rsidR="00FE7C46" w:rsidRPr="00EB5E38" w:rsidRDefault="00FE7C46" w:rsidP="00FE7C46">
      <w:pPr>
        <w:rPr>
          <w:szCs w:val="22"/>
        </w:rPr>
      </w:pPr>
    </w:p>
    <w:p w14:paraId="6592A6E1" w14:textId="77777777" w:rsidR="00FE7C46" w:rsidRPr="00EB5E38" w:rsidRDefault="00FE7C46" w:rsidP="00FE7C46">
      <w:pPr>
        <w:pStyle w:val="ST2"/>
        <w:rPr>
          <w:szCs w:val="22"/>
        </w:rPr>
      </w:pPr>
      <w:r w:rsidRPr="00EB5E38">
        <w:rPr>
          <w:szCs w:val="22"/>
        </w:rPr>
        <w:t xml:space="preserve">3.3.5 – </w:t>
      </w:r>
      <w:r w:rsidR="00727AC0">
        <w:rPr>
          <w:szCs w:val="22"/>
        </w:rPr>
        <w:t>Les changements de</w:t>
      </w:r>
      <w:r w:rsidR="00D5073C" w:rsidRPr="00EB5E38">
        <w:rPr>
          <w:szCs w:val="22"/>
        </w:rPr>
        <w:t xml:space="preserve"> valeurs</w:t>
      </w:r>
    </w:p>
    <w:p w14:paraId="4618F29C" w14:textId="77777777" w:rsidR="00FE7C46" w:rsidRPr="00EB5E38" w:rsidRDefault="00FE7C46" w:rsidP="00FE7C46">
      <w:pPr>
        <w:pStyle w:val="NS"/>
      </w:pPr>
    </w:p>
    <w:p w14:paraId="46202197" w14:textId="4B4585AA" w:rsidR="00FE7C46" w:rsidRPr="00EB5E38" w:rsidRDefault="00A60D70" w:rsidP="00FE7C46">
      <w:pPr>
        <w:rPr>
          <w:szCs w:val="22"/>
        </w:rPr>
      </w:pPr>
      <w:r>
        <w:rPr>
          <w:szCs w:val="22"/>
        </w:rPr>
        <w:t>Nous</w:t>
      </w:r>
      <w:r w:rsidRPr="00D47A7F">
        <w:rPr>
          <w:spacing w:val="-20"/>
        </w:rPr>
        <w:t xml:space="preserve"> </w:t>
      </w:r>
      <w:r>
        <w:rPr>
          <w:szCs w:val="22"/>
        </w:rPr>
        <w:t>constatons</w:t>
      </w:r>
      <w:r w:rsidRPr="00D47A7F">
        <w:rPr>
          <w:spacing w:val="-20"/>
        </w:rPr>
        <w:t xml:space="preserve"> </w:t>
      </w:r>
      <w:r>
        <w:rPr>
          <w:szCs w:val="22"/>
        </w:rPr>
        <w:t>au</w:t>
      </w:r>
      <w:r w:rsidRPr="00D47A7F">
        <w:rPr>
          <w:spacing w:val="-20"/>
        </w:rPr>
        <w:t xml:space="preserve"> </w:t>
      </w:r>
      <w:r>
        <w:rPr>
          <w:szCs w:val="22"/>
        </w:rPr>
        <w:t>fil</w:t>
      </w:r>
      <w:r w:rsidRPr="00D47A7F">
        <w:rPr>
          <w:spacing w:val="-20"/>
        </w:rPr>
        <w:t xml:space="preserve"> </w:t>
      </w:r>
      <w:r>
        <w:rPr>
          <w:szCs w:val="22"/>
        </w:rPr>
        <w:t>des</w:t>
      </w:r>
      <w:r w:rsidRPr="00D47A7F">
        <w:rPr>
          <w:spacing w:val="-20"/>
        </w:rPr>
        <w:t xml:space="preserve"> </w:t>
      </w:r>
      <w:r>
        <w:rPr>
          <w:szCs w:val="22"/>
        </w:rPr>
        <w:t>entretiens</w:t>
      </w:r>
      <w:r w:rsidRPr="00D47A7F">
        <w:rPr>
          <w:spacing w:val="-20"/>
        </w:rPr>
        <w:t xml:space="preserve"> </w:t>
      </w:r>
      <w:r>
        <w:rPr>
          <w:szCs w:val="22"/>
        </w:rPr>
        <w:t>et</w:t>
      </w:r>
      <w:r w:rsidRPr="00D47A7F">
        <w:rPr>
          <w:spacing w:val="-20"/>
        </w:rPr>
        <w:t xml:space="preserve"> </w:t>
      </w:r>
      <w:r>
        <w:rPr>
          <w:szCs w:val="22"/>
        </w:rPr>
        <w:t>du</w:t>
      </w:r>
      <w:r w:rsidRPr="00D47A7F">
        <w:rPr>
          <w:spacing w:val="-20"/>
        </w:rPr>
        <w:t xml:space="preserve"> </w:t>
      </w:r>
      <w:r>
        <w:rPr>
          <w:szCs w:val="22"/>
        </w:rPr>
        <w:t>développement</w:t>
      </w:r>
      <w:r w:rsidRPr="00D47A7F">
        <w:rPr>
          <w:spacing w:val="-20"/>
        </w:rPr>
        <w:t xml:space="preserve"> </w:t>
      </w:r>
      <w:r>
        <w:rPr>
          <w:szCs w:val="22"/>
        </w:rPr>
        <w:t>de</w:t>
      </w:r>
      <w:r w:rsidRPr="00D47A7F">
        <w:rPr>
          <w:spacing w:val="-20"/>
        </w:rPr>
        <w:t xml:space="preserve"> </w:t>
      </w:r>
      <w:r>
        <w:rPr>
          <w:szCs w:val="22"/>
        </w:rPr>
        <w:t>la</w:t>
      </w:r>
      <w:r w:rsidRPr="00D47A7F">
        <w:rPr>
          <w:spacing w:val="-20"/>
        </w:rPr>
        <w:t xml:space="preserve"> </w:t>
      </w:r>
      <w:r>
        <w:rPr>
          <w:szCs w:val="22"/>
        </w:rPr>
        <w:t>mode</w:t>
      </w:r>
      <w:r w:rsidRPr="00D47A7F">
        <w:rPr>
          <w:spacing w:val="-20"/>
        </w:rPr>
        <w:t xml:space="preserve"> </w:t>
      </w:r>
      <w:r w:rsidR="004D3A1F">
        <w:rPr>
          <w:szCs w:val="22"/>
        </w:rPr>
        <w:t>locale</w:t>
      </w:r>
      <w:r w:rsidRPr="00D47A7F">
        <w:rPr>
          <w:spacing w:val="-20"/>
        </w:rPr>
        <w:t xml:space="preserve"> </w:t>
      </w:r>
      <w:r>
        <w:rPr>
          <w:szCs w:val="22"/>
        </w:rPr>
        <w:t>que</w:t>
      </w:r>
      <w:r w:rsidRPr="00D47A7F">
        <w:rPr>
          <w:spacing w:val="-20"/>
        </w:rPr>
        <w:t xml:space="preserve"> </w:t>
      </w:r>
      <w:r>
        <w:rPr>
          <w:szCs w:val="22"/>
        </w:rPr>
        <w:t>des</w:t>
      </w:r>
      <w:r w:rsidRPr="00D47A7F">
        <w:rPr>
          <w:spacing w:val="-20"/>
        </w:rPr>
        <w:t xml:space="preserve"> </w:t>
      </w:r>
      <w:r>
        <w:rPr>
          <w:szCs w:val="22"/>
        </w:rPr>
        <w:t>changements</w:t>
      </w:r>
      <w:r w:rsidRPr="00D47A7F">
        <w:rPr>
          <w:spacing w:val="-20"/>
        </w:rPr>
        <w:t xml:space="preserve"> </w:t>
      </w:r>
      <w:r>
        <w:rPr>
          <w:szCs w:val="22"/>
        </w:rPr>
        <w:t>de</w:t>
      </w:r>
      <w:r w:rsidRPr="00D47A7F">
        <w:rPr>
          <w:spacing w:val="-20"/>
        </w:rPr>
        <w:t xml:space="preserve"> </w:t>
      </w:r>
      <w:r>
        <w:rPr>
          <w:szCs w:val="22"/>
        </w:rPr>
        <w:t>valeurs</w:t>
      </w:r>
      <w:r w:rsidRPr="00D47A7F">
        <w:rPr>
          <w:spacing w:val="-20"/>
        </w:rPr>
        <w:t xml:space="preserve"> </w:t>
      </w:r>
      <w:r>
        <w:rPr>
          <w:szCs w:val="22"/>
        </w:rPr>
        <w:t>s’opèrent.</w:t>
      </w:r>
      <w:r w:rsidRPr="00D47A7F">
        <w:rPr>
          <w:spacing w:val="-20"/>
        </w:rPr>
        <w:t xml:space="preserve"> </w:t>
      </w:r>
      <w:r>
        <w:rPr>
          <w:szCs w:val="22"/>
        </w:rPr>
        <w:t>Dès</w:t>
      </w:r>
      <w:r w:rsidRPr="00D47A7F">
        <w:rPr>
          <w:spacing w:val="-20"/>
        </w:rPr>
        <w:t xml:space="preserve"> </w:t>
      </w:r>
      <w:r>
        <w:rPr>
          <w:szCs w:val="22"/>
        </w:rPr>
        <w:t>lors,</w:t>
      </w:r>
      <w:r w:rsidRPr="00D47A7F">
        <w:rPr>
          <w:spacing w:val="-20"/>
        </w:rPr>
        <w:t xml:space="preserve"> </w:t>
      </w:r>
      <w:r>
        <w:rPr>
          <w:szCs w:val="22"/>
        </w:rPr>
        <w:t>la</w:t>
      </w:r>
      <w:r w:rsidRPr="00D47A7F">
        <w:rPr>
          <w:spacing w:val="-20"/>
        </w:rPr>
        <w:t xml:space="preserve"> </w:t>
      </w:r>
      <w:r>
        <w:rPr>
          <w:szCs w:val="22"/>
        </w:rPr>
        <w:t>vision</w:t>
      </w:r>
      <w:r w:rsidRPr="00D47A7F">
        <w:rPr>
          <w:spacing w:val="-20"/>
        </w:rPr>
        <w:t xml:space="preserve"> </w:t>
      </w:r>
      <w:r>
        <w:rPr>
          <w:szCs w:val="22"/>
        </w:rPr>
        <w:t>du</w:t>
      </w:r>
      <w:r w:rsidRPr="00D47A7F">
        <w:rPr>
          <w:spacing w:val="-20"/>
        </w:rPr>
        <w:t xml:space="preserve"> </w:t>
      </w:r>
      <w:r>
        <w:rPr>
          <w:szCs w:val="22"/>
        </w:rPr>
        <w:t>métier</w:t>
      </w:r>
      <w:r w:rsidRPr="00D47A7F">
        <w:rPr>
          <w:spacing w:val="-20"/>
        </w:rPr>
        <w:t xml:space="preserve"> </w:t>
      </w:r>
      <w:r>
        <w:rPr>
          <w:szCs w:val="22"/>
        </w:rPr>
        <w:t>explore</w:t>
      </w:r>
      <w:r w:rsidRPr="00D47A7F">
        <w:rPr>
          <w:spacing w:val="-20"/>
        </w:rPr>
        <w:t xml:space="preserve"> </w:t>
      </w:r>
      <w:r>
        <w:rPr>
          <w:szCs w:val="22"/>
        </w:rPr>
        <w:t>de</w:t>
      </w:r>
      <w:r w:rsidRPr="00D47A7F">
        <w:rPr>
          <w:spacing w:val="-20"/>
        </w:rPr>
        <w:t xml:space="preserve"> </w:t>
      </w:r>
      <w:r>
        <w:rPr>
          <w:szCs w:val="22"/>
        </w:rPr>
        <w:t>nouvelles</w:t>
      </w:r>
      <w:r w:rsidRPr="00D47A7F">
        <w:rPr>
          <w:spacing w:val="-20"/>
        </w:rPr>
        <w:t xml:space="preserve"> </w:t>
      </w:r>
      <w:r>
        <w:rPr>
          <w:szCs w:val="22"/>
        </w:rPr>
        <w:t>avenues,</w:t>
      </w:r>
      <w:r w:rsidRPr="00D47A7F">
        <w:rPr>
          <w:spacing w:val="-20"/>
        </w:rPr>
        <w:t xml:space="preserve"> </w:t>
      </w:r>
      <w:r>
        <w:rPr>
          <w:szCs w:val="22"/>
        </w:rPr>
        <w:t>créatives,</w:t>
      </w:r>
      <w:r w:rsidRPr="00D47A7F">
        <w:rPr>
          <w:spacing w:val="-20"/>
        </w:rPr>
        <w:t xml:space="preserve"> </w:t>
      </w:r>
      <w:r>
        <w:rPr>
          <w:szCs w:val="22"/>
        </w:rPr>
        <w:t>celles</w:t>
      </w:r>
      <w:r w:rsidRPr="00D47A7F">
        <w:rPr>
          <w:spacing w:val="-20"/>
        </w:rPr>
        <w:t xml:space="preserve"> </w:t>
      </w:r>
      <w:r>
        <w:rPr>
          <w:szCs w:val="22"/>
        </w:rPr>
        <w:t>du</w:t>
      </w:r>
      <w:r w:rsidRPr="00D47A7F">
        <w:rPr>
          <w:spacing w:val="-20"/>
        </w:rPr>
        <w:t xml:space="preserve"> </w:t>
      </w:r>
      <w:r>
        <w:rPr>
          <w:szCs w:val="22"/>
        </w:rPr>
        <w:t>développement</w:t>
      </w:r>
      <w:r w:rsidRPr="00D47A7F">
        <w:rPr>
          <w:spacing w:val="-20"/>
        </w:rPr>
        <w:t xml:space="preserve"> </w:t>
      </w:r>
      <w:r>
        <w:rPr>
          <w:szCs w:val="22"/>
        </w:rPr>
        <w:t>durable,</w:t>
      </w:r>
      <w:r w:rsidRPr="00D47A7F">
        <w:rPr>
          <w:spacing w:val="-20"/>
        </w:rPr>
        <w:t xml:space="preserve"> </w:t>
      </w:r>
      <w:r>
        <w:rPr>
          <w:szCs w:val="22"/>
        </w:rPr>
        <w:t>des</w:t>
      </w:r>
      <w:r w:rsidRPr="00D47A7F">
        <w:rPr>
          <w:spacing w:val="-20"/>
        </w:rPr>
        <w:t xml:space="preserve"> </w:t>
      </w:r>
      <w:r>
        <w:rPr>
          <w:szCs w:val="22"/>
        </w:rPr>
        <w:t>modèles</w:t>
      </w:r>
      <w:r w:rsidRPr="00D47A7F">
        <w:rPr>
          <w:spacing w:val="-20"/>
        </w:rPr>
        <w:t xml:space="preserve"> </w:t>
      </w:r>
      <w:r>
        <w:rPr>
          <w:szCs w:val="22"/>
        </w:rPr>
        <w:t>d’affaires</w:t>
      </w:r>
      <w:r w:rsidRPr="00D47A7F">
        <w:rPr>
          <w:spacing w:val="-20"/>
        </w:rPr>
        <w:t xml:space="preserve"> </w:t>
      </w:r>
      <w:r>
        <w:rPr>
          <w:szCs w:val="22"/>
        </w:rPr>
        <w:t>mixtes,</w:t>
      </w:r>
      <w:r w:rsidRPr="00D47A7F">
        <w:rPr>
          <w:spacing w:val="-20"/>
        </w:rPr>
        <w:t xml:space="preserve"> </w:t>
      </w:r>
      <w:r>
        <w:rPr>
          <w:szCs w:val="22"/>
        </w:rPr>
        <w:t>etc.</w:t>
      </w:r>
      <w:r w:rsidRPr="00D47A7F">
        <w:rPr>
          <w:spacing w:val="-20"/>
        </w:rPr>
        <w:t xml:space="preserve"> </w:t>
      </w:r>
      <w:r>
        <w:rPr>
          <w:szCs w:val="22"/>
        </w:rPr>
        <w:t>Le</w:t>
      </w:r>
      <w:r w:rsidRPr="00D47A7F">
        <w:rPr>
          <w:spacing w:val="-20"/>
        </w:rPr>
        <w:t xml:space="preserve"> </w:t>
      </w:r>
      <w:r>
        <w:rPr>
          <w:szCs w:val="22"/>
        </w:rPr>
        <w:t>paysage</w:t>
      </w:r>
      <w:r w:rsidRPr="00D47A7F">
        <w:rPr>
          <w:spacing w:val="-20"/>
        </w:rPr>
        <w:t xml:space="preserve"> </w:t>
      </w:r>
      <w:r>
        <w:rPr>
          <w:szCs w:val="22"/>
        </w:rPr>
        <w:t>de</w:t>
      </w:r>
      <w:r w:rsidRPr="00D47A7F">
        <w:rPr>
          <w:spacing w:val="-20"/>
        </w:rPr>
        <w:t xml:space="preserve"> </w:t>
      </w:r>
      <w:r>
        <w:rPr>
          <w:szCs w:val="22"/>
        </w:rPr>
        <w:t>la</w:t>
      </w:r>
      <w:r w:rsidRPr="00D47A7F">
        <w:rPr>
          <w:spacing w:val="-20"/>
        </w:rPr>
        <w:t xml:space="preserve"> </w:t>
      </w:r>
      <w:r>
        <w:rPr>
          <w:szCs w:val="22"/>
        </w:rPr>
        <w:t>globalisation</w:t>
      </w:r>
      <w:r w:rsidRPr="00D47A7F">
        <w:rPr>
          <w:spacing w:val="-20"/>
        </w:rPr>
        <w:t xml:space="preserve"> </w:t>
      </w:r>
      <w:r w:rsidR="00202091">
        <w:rPr>
          <w:szCs w:val="22"/>
        </w:rPr>
        <w:t>marqué par un</w:t>
      </w:r>
      <w:r w:rsidRPr="00D47A7F">
        <w:rPr>
          <w:spacing w:val="-20"/>
        </w:rPr>
        <w:t xml:space="preserve"> </w:t>
      </w:r>
      <w:r>
        <w:rPr>
          <w:szCs w:val="22"/>
        </w:rPr>
        <w:t>nouvel</w:t>
      </w:r>
      <w:r w:rsidRPr="00D47A7F">
        <w:rPr>
          <w:spacing w:val="-20"/>
        </w:rPr>
        <w:t xml:space="preserve"> </w:t>
      </w:r>
      <w:r>
        <w:rPr>
          <w:szCs w:val="22"/>
        </w:rPr>
        <w:t>intérêt</w:t>
      </w:r>
      <w:r w:rsidRPr="00D47A7F">
        <w:rPr>
          <w:spacing w:val="-20"/>
        </w:rPr>
        <w:t xml:space="preserve"> </w:t>
      </w:r>
      <w:r>
        <w:rPr>
          <w:szCs w:val="22"/>
        </w:rPr>
        <w:t>accordé</w:t>
      </w:r>
      <w:r w:rsidRPr="00D47A7F">
        <w:rPr>
          <w:spacing w:val="-20"/>
        </w:rPr>
        <w:t xml:space="preserve"> </w:t>
      </w:r>
      <w:r>
        <w:rPr>
          <w:szCs w:val="22"/>
        </w:rPr>
        <w:t>à</w:t>
      </w:r>
      <w:r w:rsidRPr="00D47A7F">
        <w:rPr>
          <w:spacing w:val="-20"/>
        </w:rPr>
        <w:t xml:space="preserve"> </w:t>
      </w:r>
      <w:r>
        <w:rPr>
          <w:szCs w:val="22"/>
        </w:rPr>
        <w:t>la</w:t>
      </w:r>
      <w:r w:rsidRPr="00D47A7F">
        <w:rPr>
          <w:spacing w:val="-20"/>
        </w:rPr>
        <w:t xml:space="preserve"> </w:t>
      </w:r>
      <w:r>
        <w:rPr>
          <w:szCs w:val="22"/>
        </w:rPr>
        <w:t>créativ</w:t>
      </w:r>
      <w:r w:rsidR="00202091">
        <w:rPr>
          <w:szCs w:val="22"/>
        </w:rPr>
        <w:t>i</w:t>
      </w:r>
      <w:r>
        <w:rPr>
          <w:szCs w:val="22"/>
        </w:rPr>
        <w:t>té</w:t>
      </w:r>
      <w:r w:rsidRPr="00D47A7F">
        <w:rPr>
          <w:spacing w:val="-20"/>
        </w:rPr>
        <w:t xml:space="preserve"> </w:t>
      </w:r>
      <w:r>
        <w:rPr>
          <w:szCs w:val="22"/>
        </w:rPr>
        <w:t>et</w:t>
      </w:r>
      <w:r w:rsidRPr="00D47A7F">
        <w:rPr>
          <w:spacing w:val="-20"/>
        </w:rPr>
        <w:t xml:space="preserve"> </w:t>
      </w:r>
      <w:r>
        <w:rPr>
          <w:szCs w:val="22"/>
        </w:rPr>
        <w:t>l’</w:t>
      </w:r>
      <w:r w:rsidR="004D3A1F">
        <w:rPr>
          <w:szCs w:val="22"/>
        </w:rPr>
        <w:t>innovation</w:t>
      </w:r>
      <w:r w:rsidRPr="00D47A7F">
        <w:rPr>
          <w:spacing w:val="-20"/>
        </w:rPr>
        <w:t xml:space="preserve"> </w:t>
      </w:r>
      <w:r>
        <w:rPr>
          <w:szCs w:val="22"/>
        </w:rPr>
        <w:t>amène</w:t>
      </w:r>
      <w:r w:rsidRPr="00D47A7F">
        <w:rPr>
          <w:spacing w:val="-20"/>
        </w:rPr>
        <w:t xml:space="preserve"> </w:t>
      </w:r>
      <w:r>
        <w:rPr>
          <w:szCs w:val="22"/>
        </w:rPr>
        <w:t>les</w:t>
      </w:r>
      <w:r w:rsidRPr="00D47A7F">
        <w:rPr>
          <w:spacing w:val="-20"/>
        </w:rPr>
        <w:t xml:space="preserve"> </w:t>
      </w:r>
      <w:r>
        <w:rPr>
          <w:szCs w:val="22"/>
        </w:rPr>
        <w:t>designers</w:t>
      </w:r>
      <w:r w:rsidRPr="00D47A7F">
        <w:rPr>
          <w:spacing w:val="-20"/>
        </w:rPr>
        <w:t xml:space="preserve"> </w:t>
      </w:r>
      <w:r>
        <w:rPr>
          <w:szCs w:val="22"/>
        </w:rPr>
        <w:t>à</w:t>
      </w:r>
      <w:r w:rsidRPr="00D47A7F">
        <w:rPr>
          <w:spacing w:val="-20"/>
        </w:rPr>
        <w:t xml:space="preserve"> </w:t>
      </w:r>
      <w:r>
        <w:rPr>
          <w:szCs w:val="22"/>
        </w:rPr>
        <w:t>réfléchir</w:t>
      </w:r>
      <w:r w:rsidRPr="00D47A7F">
        <w:rPr>
          <w:spacing w:val="-20"/>
        </w:rPr>
        <w:t xml:space="preserve"> </w:t>
      </w:r>
      <w:r>
        <w:rPr>
          <w:szCs w:val="22"/>
        </w:rPr>
        <w:t>autrement</w:t>
      </w:r>
      <w:r w:rsidRPr="00D47A7F">
        <w:rPr>
          <w:spacing w:val="-20"/>
        </w:rPr>
        <w:t xml:space="preserve"> </w:t>
      </w:r>
      <w:r>
        <w:rPr>
          <w:szCs w:val="22"/>
        </w:rPr>
        <w:t>sur</w:t>
      </w:r>
      <w:r w:rsidRPr="00D47A7F">
        <w:rPr>
          <w:spacing w:val="-20"/>
        </w:rPr>
        <w:t xml:space="preserve"> </w:t>
      </w:r>
      <w:r>
        <w:rPr>
          <w:szCs w:val="22"/>
        </w:rPr>
        <w:t>la</w:t>
      </w:r>
      <w:r w:rsidRPr="00D47A7F">
        <w:rPr>
          <w:spacing w:val="-20"/>
        </w:rPr>
        <w:t xml:space="preserve"> </w:t>
      </w:r>
      <w:r>
        <w:rPr>
          <w:szCs w:val="22"/>
        </w:rPr>
        <w:t>pratique</w:t>
      </w:r>
      <w:r w:rsidRPr="00D47A7F">
        <w:rPr>
          <w:spacing w:val="-20"/>
        </w:rPr>
        <w:t xml:space="preserve"> </w:t>
      </w:r>
      <w:r>
        <w:rPr>
          <w:szCs w:val="22"/>
        </w:rPr>
        <w:t>de</w:t>
      </w:r>
      <w:r w:rsidRPr="00D47A7F">
        <w:rPr>
          <w:spacing w:val="-20"/>
        </w:rPr>
        <w:t xml:space="preserve"> </w:t>
      </w:r>
      <w:r>
        <w:rPr>
          <w:szCs w:val="22"/>
        </w:rPr>
        <w:t>leur</w:t>
      </w:r>
      <w:r w:rsidRPr="00D47A7F">
        <w:rPr>
          <w:spacing w:val="-20"/>
        </w:rPr>
        <w:t xml:space="preserve"> </w:t>
      </w:r>
      <w:r>
        <w:rPr>
          <w:szCs w:val="22"/>
        </w:rPr>
        <w:t>profession.</w:t>
      </w:r>
      <w:r w:rsidRPr="00D47A7F">
        <w:rPr>
          <w:spacing w:val="-20"/>
        </w:rPr>
        <w:t xml:space="preserve"> </w:t>
      </w:r>
      <w:r>
        <w:rPr>
          <w:szCs w:val="22"/>
        </w:rPr>
        <w:t>Des</w:t>
      </w:r>
      <w:r w:rsidRPr="00D47A7F">
        <w:rPr>
          <w:spacing w:val="-20"/>
        </w:rPr>
        <w:t xml:space="preserve"> </w:t>
      </w:r>
      <w:r w:rsidR="00FE7C46" w:rsidRPr="00EB5E38">
        <w:rPr>
          <w:szCs w:val="22"/>
        </w:rPr>
        <w:t>designers</w:t>
      </w:r>
      <w:r w:rsidR="00FE7C46" w:rsidRPr="00D47A7F">
        <w:rPr>
          <w:spacing w:val="-20"/>
        </w:rPr>
        <w:t xml:space="preserve"> </w:t>
      </w:r>
      <w:r>
        <w:rPr>
          <w:szCs w:val="22"/>
        </w:rPr>
        <w:t>par</w:t>
      </w:r>
      <w:r w:rsidRPr="00D47A7F">
        <w:rPr>
          <w:spacing w:val="-20"/>
        </w:rPr>
        <w:t xml:space="preserve"> </w:t>
      </w:r>
      <w:r>
        <w:rPr>
          <w:szCs w:val="22"/>
        </w:rPr>
        <w:t>exemple,</w:t>
      </w:r>
      <w:r w:rsidRPr="00D47A7F">
        <w:rPr>
          <w:spacing w:val="-20"/>
        </w:rPr>
        <w:t xml:space="preserve"> </w:t>
      </w:r>
      <w:r w:rsidR="00FE7C46" w:rsidRPr="00EB5E38">
        <w:rPr>
          <w:szCs w:val="22"/>
        </w:rPr>
        <w:t>optent</w:t>
      </w:r>
      <w:r w:rsidR="00FE7C46" w:rsidRPr="00D47A7F">
        <w:rPr>
          <w:spacing w:val="-20"/>
        </w:rPr>
        <w:t xml:space="preserve"> </w:t>
      </w:r>
      <w:r w:rsidR="00FE7C46" w:rsidRPr="00EB5E38">
        <w:rPr>
          <w:szCs w:val="22"/>
        </w:rPr>
        <w:t>pour</w:t>
      </w:r>
      <w:r w:rsidR="00FE7C46" w:rsidRPr="00D47A7F">
        <w:rPr>
          <w:spacing w:val="-20"/>
        </w:rPr>
        <w:t xml:space="preserve"> </w:t>
      </w:r>
      <w:r w:rsidR="00FE7C46" w:rsidRPr="00EB5E38">
        <w:rPr>
          <w:szCs w:val="22"/>
        </w:rPr>
        <w:t>la</w:t>
      </w:r>
      <w:r w:rsidR="00FE7C46" w:rsidRPr="00D47A7F">
        <w:rPr>
          <w:spacing w:val="-20"/>
        </w:rPr>
        <w:t xml:space="preserve"> </w:t>
      </w:r>
      <w:r w:rsidR="00FE7C46" w:rsidRPr="00EB5E38">
        <w:rPr>
          <w:szCs w:val="22"/>
        </w:rPr>
        <w:t>production</w:t>
      </w:r>
      <w:r w:rsidR="00FE7C46" w:rsidRPr="00D47A7F">
        <w:rPr>
          <w:spacing w:val="-20"/>
        </w:rPr>
        <w:t xml:space="preserve"> </w:t>
      </w:r>
      <w:r w:rsidR="00FE7C46" w:rsidRPr="00EB5E38">
        <w:rPr>
          <w:szCs w:val="22"/>
        </w:rPr>
        <w:t>de</w:t>
      </w:r>
      <w:r w:rsidR="00FE7C46" w:rsidRPr="00D47A7F">
        <w:rPr>
          <w:spacing w:val="-20"/>
        </w:rPr>
        <w:t xml:space="preserve"> </w:t>
      </w:r>
      <w:r w:rsidR="00FE7C46" w:rsidRPr="00EB5E38">
        <w:rPr>
          <w:szCs w:val="22"/>
        </w:rPr>
        <w:t>modèles</w:t>
      </w:r>
      <w:r w:rsidR="00FE7C46" w:rsidRPr="00D47A7F">
        <w:rPr>
          <w:spacing w:val="-20"/>
        </w:rPr>
        <w:t xml:space="preserve"> </w:t>
      </w:r>
      <w:r w:rsidR="00FE7C46" w:rsidRPr="00EB5E38">
        <w:rPr>
          <w:szCs w:val="22"/>
        </w:rPr>
        <w:t>en</w:t>
      </w:r>
      <w:r w:rsidR="00FE7C46" w:rsidRPr="00D47A7F">
        <w:rPr>
          <w:spacing w:val="-20"/>
        </w:rPr>
        <w:t xml:space="preserve"> </w:t>
      </w:r>
      <w:r w:rsidR="00FE7C46" w:rsidRPr="00EB5E38">
        <w:rPr>
          <w:szCs w:val="22"/>
        </w:rPr>
        <w:t>série</w:t>
      </w:r>
      <w:r w:rsidR="00FE7C46" w:rsidRPr="00D47A7F">
        <w:rPr>
          <w:spacing w:val="-20"/>
        </w:rPr>
        <w:t xml:space="preserve"> </w:t>
      </w:r>
      <w:r w:rsidR="00FE7C46" w:rsidRPr="00EB5E38">
        <w:rPr>
          <w:szCs w:val="22"/>
        </w:rPr>
        <w:t>et</w:t>
      </w:r>
      <w:r w:rsidR="00FE7C46" w:rsidRPr="00D47A7F">
        <w:rPr>
          <w:spacing w:val="-20"/>
        </w:rPr>
        <w:t xml:space="preserve"> </w:t>
      </w:r>
      <w:r w:rsidR="00FE7C46" w:rsidRPr="00EB5E38">
        <w:rPr>
          <w:szCs w:val="22"/>
        </w:rPr>
        <w:t>visent</w:t>
      </w:r>
      <w:r w:rsidR="00FE7C46" w:rsidRPr="00D47A7F">
        <w:rPr>
          <w:spacing w:val="-20"/>
        </w:rPr>
        <w:t xml:space="preserve"> </w:t>
      </w:r>
      <w:r w:rsidR="00FE7C46" w:rsidRPr="00EB5E38">
        <w:rPr>
          <w:szCs w:val="22"/>
        </w:rPr>
        <w:t>une</w:t>
      </w:r>
      <w:r w:rsidR="00FE7C46" w:rsidRPr="00D47A7F">
        <w:rPr>
          <w:spacing w:val="-20"/>
        </w:rPr>
        <w:t xml:space="preserve"> </w:t>
      </w:r>
      <w:r w:rsidR="00FE7C46" w:rsidRPr="00EB5E38">
        <w:rPr>
          <w:szCs w:val="22"/>
        </w:rPr>
        <w:t>grande</w:t>
      </w:r>
      <w:r w:rsidR="00FE7C46" w:rsidRPr="00D47A7F">
        <w:rPr>
          <w:spacing w:val="-20"/>
        </w:rPr>
        <w:t xml:space="preserve"> </w:t>
      </w:r>
      <w:r w:rsidR="00FE7C46" w:rsidRPr="00EB5E38">
        <w:rPr>
          <w:szCs w:val="22"/>
        </w:rPr>
        <w:t>distribution</w:t>
      </w:r>
      <w:r w:rsidR="00FE7C46" w:rsidRPr="00D47A7F">
        <w:rPr>
          <w:spacing w:val="-20"/>
        </w:rPr>
        <w:t xml:space="preserve"> </w:t>
      </w:r>
      <w:r w:rsidR="00FE7C46" w:rsidRPr="00EB5E38">
        <w:rPr>
          <w:szCs w:val="22"/>
        </w:rPr>
        <w:t>tout</w:t>
      </w:r>
      <w:r w:rsidR="00FE7C46" w:rsidRPr="00D47A7F">
        <w:rPr>
          <w:spacing w:val="-20"/>
        </w:rPr>
        <w:t xml:space="preserve"> </w:t>
      </w:r>
      <w:r w:rsidR="00FE7C46" w:rsidRPr="00EB5E38">
        <w:rPr>
          <w:szCs w:val="22"/>
        </w:rPr>
        <w:t>en</w:t>
      </w:r>
      <w:r w:rsidR="00FE7C46" w:rsidRPr="00D47A7F">
        <w:rPr>
          <w:spacing w:val="-20"/>
        </w:rPr>
        <w:t xml:space="preserve"> </w:t>
      </w:r>
      <w:r w:rsidR="00FE7C46" w:rsidRPr="00EB5E38">
        <w:rPr>
          <w:szCs w:val="22"/>
        </w:rPr>
        <w:t>continuant</w:t>
      </w:r>
      <w:r w:rsidR="00FE7C46" w:rsidRPr="00D47A7F">
        <w:rPr>
          <w:spacing w:val="-20"/>
        </w:rPr>
        <w:t xml:space="preserve"> </w:t>
      </w:r>
      <w:r w:rsidR="00FE7C46" w:rsidRPr="00EB5E38">
        <w:rPr>
          <w:szCs w:val="22"/>
        </w:rPr>
        <w:t>d</w:t>
      </w:r>
      <w:r w:rsidR="00DD5E32">
        <w:rPr>
          <w:szCs w:val="22"/>
        </w:rPr>
        <w:t>’</w:t>
      </w:r>
      <w:r w:rsidR="00FE7C46" w:rsidRPr="00EB5E38">
        <w:rPr>
          <w:szCs w:val="22"/>
        </w:rPr>
        <w:t>accorder</w:t>
      </w:r>
      <w:r w:rsidR="00FE7C46" w:rsidRPr="00D47A7F">
        <w:rPr>
          <w:spacing w:val="-20"/>
        </w:rPr>
        <w:t xml:space="preserve"> </w:t>
      </w:r>
      <w:r w:rsidR="00FE7C46" w:rsidRPr="00EB5E38">
        <w:rPr>
          <w:szCs w:val="22"/>
        </w:rPr>
        <w:t>une</w:t>
      </w:r>
      <w:r w:rsidR="00FE7C46" w:rsidRPr="00D47A7F">
        <w:rPr>
          <w:spacing w:val="-20"/>
        </w:rPr>
        <w:t xml:space="preserve"> </w:t>
      </w:r>
      <w:r w:rsidR="00FE7C46" w:rsidRPr="00EB5E38">
        <w:rPr>
          <w:szCs w:val="22"/>
        </w:rPr>
        <w:t>attention</w:t>
      </w:r>
      <w:r w:rsidR="00FE7C46" w:rsidRPr="00D47A7F">
        <w:rPr>
          <w:spacing w:val="-20"/>
        </w:rPr>
        <w:t xml:space="preserve"> </w:t>
      </w:r>
      <w:r>
        <w:rPr>
          <w:szCs w:val="22"/>
        </w:rPr>
        <w:t>particulière</w:t>
      </w:r>
      <w:r w:rsidRPr="00D47A7F">
        <w:rPr>
          <w:spacing w:val="-20"/>
        </w:rPr>
        <w:t xml:space="preserve"> </w:t>
      </w:r>
      <w:r w:rsidR="00FE7C46" w:rsidRPr="00EB5E38">
        <w:rPr>
          <w:szCs w:val="22"/>
        </w:rPr>
        <w:t>à</w:t>
      </w:r>
      <w:r w:rsidR="00FE7C46" w:rsidRPr="00D47A7F">
        <w:rPr>
          <w:spacing w:val="-20"/>
        </w:rPr>
        <w:t xml:space="preserve"> </w:t>
      </w:r>
      <w:r w:rsidR="00FE7C46" w:rsidRPr="00EB5E38">
        <w:rPr>
          <w:szCs w:val="22"/>
        </w:rPr>
        <w:t>la</w:t>
      </w:r>
      <w:r w:rsidR="00FE7C46" w:rsidRPr="00D47A7F">
        <w:rPr>
          <w:spacing w:val="-20"/>
        </w:rPr>
        <w:t xml:space="preserve"> </w:t>
      </w:r>
      <w:r w:rsidR="00FE7C46" w:rsidRPr="00EB5E38">
        <w:rPr>
          <w:szCs w:val="22"/>
        </w:rPr>
        <w:t>créativité,</w:t>
      </w:r>
      <w:r w:rsidR="00FE7C46" w:rsidRPr="00D47A7F">
        <w:rPr>
          <w:spacing w:val="-20"/>
        </w:rPr>
        <w:t xml:space="preserve"> </w:t>
      </w:r>
      <w:r w:rsidR="00756A20" w:rsidRPr="00EB5E38">
        <w:rPr>
          <w:szCs w:val="22"/>
        </w:rPr>
        <w:t>«</w:t>
      </w:r>
      <w:r w:rsidR="00756A20" w:rsidRPr="00D47A7F">
        <w:rPr>
          <w:spacing w:val="-20"/>
        </w:rPr>
        <w:t> </w:t>
      </w:r>
      <w:r w:rsidR="00FE7C46" w:rsidRPr="00EB5E38">
        <w:rPr>
          <w:color w:val="000000"/>
          <w:szCs w:val="22"/>
        </w:rPr>
        <w:t>mais</w:t>
      </w:r>
      <w:r w:rsidR="00FE7C46" w:rsidRPr="00D47A7F">
        <w:rPr>
          <w:color w:val="000000"/>
          <w:spacing w:val="-20"/>
        </w:rPr>
        <w:t xml:space="preserve"> </w:t>
      </w:r>
      <w:r w:rsidR="00FE7C46" w:rsidRPr="00EB5E38">
        <w:rPr>
          <w:color w:val="000000"/>
          <w:szCs w:val="22"/>
        </w:rPr>
        <w:t>c</w:t>
      </w:r>
      <w:r w:rsidR="000C1918">
        <w:rPr>
          <w:color w:val="000000"/>
          <w:szCs w:val="22"/>
        </w:rPr>
        <w:t>e</w:t>
      </w:r>
      <w:r w:rsidR="000C1918" w:rsidRPr="00D47A7F">
        <w:rPr>
          <w:color w:val="000000"/>
          <w:spacing w:val="-20"/>
        </w:rPr>
        <w:t xml:space="preserve"> </w:t>
      </w:r>
      <w:r w:rsidR="000C1918">
        <w:rPr>
          <w:color w:val="000000"/>
          <w:szCs w:val="22"/>
        </w:rPr>
        <w:t>n</w:t>
      </w:r>
      <w:r w:rsidR="00DD5E32">
        <w:rPr>
          <w:color w:val="000000"/>
          <w:szCs w:val="22"/>
        </w:rPr>
        <w:t>’</w:t>
      </w:r>
      <w:r w:rsidR="00FE7C46" w:rsidRPr="00EB5E38">
        <w:rPr>
          <w:color w:val="000000"/>
          <w:szCs w:val="22"/>
        </w:rPr>
        <w:t>est</w:t>
      </w:r>
      <w:r w:rsidR="00FE7C46" w:rsidRPr="00D47A7F">
        <w:rPr>
          <w:color w:val="000000"/>
          <w:spacing w:val="-20"/>
        </w:rPr>
        <w:t xml:space="preserve"> </w:t>
      </w:r>
      <w:r w:rsidR="00FE7C46" w:rsidRPr="00EB5E38">
        <w:rPr>
          <w:color w:val="000000"/>
          <w:szCs w:val="22"/>
        </w:rPr>
        <w:t>pas</w:t>
      </w:r>
      <w:r w:rsidR="00FE7C46" w:rsidRPr="00D47A7F">
        <w:rPr>
          <w:color w:val="000000"/>
          <w:spacing w:val="-20"/>
        </w:rPr>
        <w:t xml:space="preserve"> </w:t>
      </w:r>
      <w:r w:rsidR="00FE7C46" w:rsidRPr="00EB5E38">
        <w:rPr>
          <w:color w:val="000000"/>
          <w:szCs w:val="22"/>
        </w:rPr>
        <w:t>des</w:t>
      </w:r>
      <w:r w:rsidR="00FE7C46" w:rsidRPr="00D47A7F">
        <w:rPr>
          <w:color w:val="000000"/>
          <w:spacing w:val="-20"/>
        </w:rPr>
        <w:t xml:space="preserve"> </w:t>
      </w:r>
      <w:r w:rsidR="00FE7C46" w:rsidRPr="00EB5E38">
        <w:rPr>
          <w:color w:val="000000"/>
          <w:szCs w:val="22"/>
        </w:rPr>
        <w:t>Marie</w:t>
      </w:r>
      <w:r w:rsidR="00FE7C46" w:rsidRPr="00D47A7F">
        <w:rPr>
          <w:color w:val="000000"/>
          <w:spacing w:val="-20"/>
        </w:rPr>
        <w:t xml:space="preserve"> </w:t>
      </w:r>
      <w:r w:rsidR="00FE7C46" w:rsidRPr="00EB5E38">
        <w:rPr>
          <w:color w:val="000000"/>
          <w:szCs w:val="22"/>
        </w:rPr>
        <w:t>Saint</w:t>
      </w:r>
      <w:r w:rsidR="00FE7C46" w:rsidRPr="00D47A7F">
        <w:rPr>
          <w:color w:val="000000"/>
          <w:spacing w:val="-20"/>
        </w:rPr>
        <w:t xml:space="preserve"> </w:t>
      </w:r>
      <w:r w:rsidR="00FE7C46" w:rsidRPr="00EB5E38">
        <w:rPr>
          <w:color w:val="000000"/>
          <w:szCs w:val="22"/>
        </w:rPr>
        <w:t>Pierre</w:t>
      </w:r>
      <w:r w:rsidR="00756A20" w:rsidRPr="00D47A7F">
        <w:rPr>
          <w:color w:val="000000"/>
          <w:spacing w:val="-20"/>
        </w:rPr>
        <w:t> </w:t>
      </w:r>
      <w:r w:rsidR="00756A20" w:rsidRPr="00EB5E38">
        <w:rPr>
          <w:color w:val="000000"/>
          <w:szCs w:val="22"/>
        </w:rPr>
        <w:t>»</w:t>
      </w:r>
      <w:r w:rsidR="005D2BF1" w:rsidRPr="00D47A7F">
        <w:rPr>
          <w:color w:val="000000"/>
          <w:spacing w:val="-20"/>
        </w:rPr>
        <w:t xml:space="preserve"> </w:t>
      </w:r>
      <w:r w:rsidR="00FE7C46" w:rsidRPr="00EB5E38">
        <w:rPr>
          <w:color w:val="000000"/>
          <w:szCs w:val="22"/>
        </w:rPr>
        <w:t>(p</w:t>
      </w:r>
      <w:r w:rsidR="00FE7C46" w:rsidRPr="00EB5E38">
        <w:rPr>
          <w:szCs w:val="22"/>
        </w:rPr>
        <w:t>1-1</w:t>
      </w:r>
      <w:r w:rsidR="00FE7C46" w:rsidRPr="00EB5E38">
        <w:rPr>
          <w:color w:val="000000"/>
          <w:szCs w:val="22"/>
        </w:rPr>
        <w:t>)</w:t>
      </w:r>
      <w:r w:rsidR="00FE7C46" w:rsidRPr="00EB5E38">
        <w:rPr>
          <w:szCs w:val="22"/>
        </w:rPr>
        <w:t>.</w:t>
      </w:r>
      <w:r w:rsidR="00FE7C46" w:rsidRPr="00D47A7F">
        <w:rPr>
          <w:spacing w:val="-20"/>
        </w:rPr>
        <w:t xml:space="preserve"> </w:t>
      </w:r>
      <w:r w:rsidR="00FE7C46" w:rsidRPr="00EB5E38">
        <w:rPr>
          <w:szCs w:val="22"/>
        </w:rPr>
        <w:t>Ces</w:t>
      </w:r>
      <w:r w:rsidR="00FE7C46" w:rsidRPr="00D47A7F">
        <w:rPr>
          <w:spacing w:val="-20"/>
        </w:rPr>
        <w:t xml:space="preserve"> </w:t>
      </w:r>
      <w:r w:rsidR="00FE7C46" w:rsidRPr="00EB5E38">
        <w:rPr>
          <w:szCs w:val="22"/>
        </w:rPr>
        <w:t>derniers</w:t>
      </w:r>
      <w:r w:rsidR="00FE7C46" w:rsidRPr="00D47A7F">
        <w:rPr>
          <w:spacing w:val="-20"/>
        </w:rPr>
        <w:t xml:space="preserve"> </w:t>
      </w:r>
      <w:r w:rsidR="00FE7C46" w:rsidRPr="00EB5E38">
        <w:rPr>
          <w:szCs w:val="22"/>
        </w:rPr>
        <w:t>embauchent</w:t>
      </w:r>
      <w:r w:rsidR="00FE7C46" w:rsidRPr="00D47A7F">
        <w:rPr>
          <w:spacing w:val="-20"/>
        </w:rPr>
        <w:t xml:space="preserve"> </w:t>
      </w:r>
      <w:r w:rsidR="00FE7C46" w:rsidRPr="00EB5E38">
        <w:rPr>
          <w:szCs w:val="22"/>
        </w:rPr>
        <w:t>des</w:t>
      </w:r>
      <w:r w:rsidR="00FE7C46" w:rsidRPr="00D47A7F">
        <w:rPr>
          <w:spacing w:val="-20"/>
        </w:rPr>
        <w:t xml:space="preserve"> </w:t>
      </w:r>
      <w:r w:rsidR="00FE7C46" w:rsidRPr="00EB5E38">
        <w:rPr>
          <w:szCs w:val="22"/>
        </w:rPr>
        <w:t>équipes</w:t>
      </w:r>
      <w:r w:rsidR="00FE7C46" w:rsidRPr="00D47A7F">
        <w:rPr>
          <w:spacing w:val="-20"/>
        </w:rPr>
        <w:t xml:space="preserve"> </w:t>
      </w:r>
      <w:r w:rsidR="00FE7C46" w:rsidRPr="00EB5E38">
        <w:rPr>
          <w:szCs w:val="22"/>
        </w:rPr>
        <w:t>de</w:t>
      </w:r>
      <w:r w:rsidR="00FE7C46" w:rsidRPr="00D47A7F">
        <w:rPr>
          <w:spacing w:val="-20"/>
        </w:rPr>
        <w:t xml:space="preserve"> </w:t>
      </w:r>
      <w:r w:rsidR="00FE7C46" w:rsidRPr="00EB5E38">
        <w:rPr>
          <w:szCs w:val="22"/>
        </w:rPr>
        <w:t>designers</w:t>
      </w:r>
      <w:r w:rsidR="00FE7C46" w:rsidRPr="00D47A7F">
        <w:rPr>
          <w:spacing w:val="-20"/>
        </w:rPr>
        <w:t xml:space="preserve"> </w:t>
      </w:r>
      <w:r w:rsidR="00FE7C46" w:rsidRPr="00EB5E38">
        <w:rPr>
          <w:szCs w:val="22"/>
        </w:rPr>
        <w:t>(</w:t>
      </w:r>
      <w:r w:rsidR="00FE7C46" w:rsidRPr="00EB5E38">
        <w:rPr>
          <w:color w:val="000000"/>
          <w:szCs w:val="22"/>
        </w:rPr>
        <w:t>p</w:t>
      </w:r>
      <w:r w:rsidR="00FE7C46" w:rsidRPr="00EB5E38">
        <w:rPr>
          <w:szCs w:val="22"/>
        </w:rPr>
        <w:t>1-1).</w:t>
      </w:r>
      <w:r w:rsidR="00FE7C46" w:rsidRPr="00D47A7F">
        <w:rPr>
          <w:spacing w:val="-20"/>
        </w:rPr>
        <w:t xml:space="preserve"> </w:t>
      </w:r>
      <w:r w:rsidR="00FE7C46" w:rsidRPr="00EB5E38">
        <w:rPr>
          <w:szCs w:val="22"/>
        </w:rPr>
        <w:t>S</w:t>
      </w:r>
      <w:r w:rsidR="00DD5E32">
        <w:rPr>
          <w:szCs w:val="22"/>
        </w:rPr>
        <w:t>’</w:t>
      </w:r>
      <w:r w:rsidR="00FE7C46" w:rsidRPr="00EB5E38">
        <w:rPr>
          <w:szCs w:val="22"/>
        </w:rPr>
        <w:t>ils</w:t>
      </w:r>
      <w:r w:rsidR="00FE7C46" w:rsidRPr="00D47A7F">
        <w:rPr>
          <w:spacing w:val="-20"/>
        </w:rPr>
        <w:t xml:space="preserve"> </w:t>
      </w:r>
      <w:r w:rsidR="00FE7C46" w:rsidRPr="00EB5E38">
        <w:rPr>
          <w:szCs w:val="22"/>
        </w:rPr>
        <w:t>perdent</w:t>
      </w:r>
      <w:r w:rsidR="00FE7C46" w:rsidRPr="00D47A7F">
        <w:rPr>
          <w:spacing w:val="-20"/>
        </w:rPr>
        <w:t xml:space="preserve"> </w:t>
      </w:r>
      <w:r w:rsidR="00FE7C46" w:rsidRPr="00EB5E38">
        <w:rPr>
          <w:szCs w:val="22"/>
        </w:rPr>
        <w:t>trop</w:t>
      </w:r>
      <w:r w:rsidR="00FE7C46" w:rsidRPr="00D47A7F">
        <w:rPr>
          <w:spacing w:val="-20"/>
        </w:rPr>
        <w:t xml:space="preserve"> </w:t>
      </w:r>
      <w:r w:rsidR="00FE7C46" w:rsidRPr="00EB5E38">
        <w:rPr>
          <w:szCs w:val="22"/>
        </w:rPr>
        <w:t>en</w:t>
      </w:r>
      <w:r w:rsidR="00FE7C46" w:rsidRPr="00D47A7F">
        <w:rPr>
          <w:spacing w:val="-20"/>
        </w:rPr>
        <w:t xml:space="preserve"> </w:t>
      </w:r>
      <w:r w:rsidR="00FE7C46" w:rsidRPr="00EB5E38">
        <w:rPr>
          <w:szCs w:val="22"/>
        </w:rPr>
        <w:t>créativité</w:t>
      </w:r>
      <w:r w:rsidR="00FE7C46" w:rsidRPr="00D47A7F">
        <w:rPr>
          <w:spacing w:val="-20"/>
        </w:rPr>
        <w:t xml:space="preserve"> </w:t>
      </w:r>
      <w:r w:rsidR="00FE7C46" w:rsidRPr="00EB5E38">
        <w:rPr>
          <w:szCs w:val="22"/>
        </w:rPr>
        <w:t>et</w:t>
      </w:r>
      <w:r w:rsidR="00FE7C46" w:rsidRPr="00D47A7F">
        <w:rPr>
          <w:spacing w:val="-20"/>
        </w:rPr>
        <w:t xml:space="preserve"> </w:t>
      </w:r>
      <w:r w:rsidR="00FE7C46" w:rsidRPr="00EB5E38">
        <w:rPr>
          <w:szCs w:val="22"/>
        </w:rPr>
        <w:t>qu</w:t>
      </w:r>
      <w:r w:rsidR="00DD5E32">
        <w:rPr>
          <w:szCs w:val="22"/>
        </w:rPr>
        <w:t>’</w:t>
      </w:r>
      <w:r w:rsidR="00FE7C46" w:rsidRPr="00EB5E38">
        <w:rPr>
          <w:szCs w:val="22"/>
        </w:rPr>
        <w:t>on</w:t>
      </w:r>
      <w:r w:rsidR="00FE7C46" w:rsidRPr="00D47A7F">
        <w:rPr>
          <w:spacing w:val="-20"/>
        </w:rPr>
        <w:t xml:space="preserve"> </w:t>
      </w:r>
      <w:r w:rsidR="00FE7C46" w:rsidRPr="00EB5E38">
        <w:rPr>
          <w:szCs w:val="22"/>
        </w:rPr>
        <w:t>ne</w:t>
      </w:r>
      <w:r w:rsidR="00FE7C46" w:rsidRPr="00D47A7F">
        <w:rPr>
          <w:spacing w:val="-20"/>
        </w:rPr>
        <w:t xml:space="preserve"> </w:t>
      </w:r>
      <w:r w:rsidR="00FE7C46" w:rsidRPr="00EB5E38">
        <w:rPr>
          <w:szCs w:val="22"/>
        </w:rPr>
        <w:t>peut</w:t>
      </w:r>
      <w:r w:rsidR="00FE7C46" w:rsidRPr="00D47A7F">
        <w:rPr>
          <w:spacing w:val="-20"/>
        </w:rPr>
        <w:t xml:space="preserve"> </w:t>
      </w:r>
      <w:r w:rsidR="00FE7C46" w:rsidRPr="00EB5E38">
        <w:rPr>
          <w:szCs w:val="22"/>
        </w:rPr>
        <w:t>distinguer</w:t>
      </w:r>
      <w:r w:rsidR="00FE7C46" w:rsidRPr="00D47A7F">
        <w:rPr>
          <w:spacing w:val="-20"/>
        </w:rPr>
        <w:t xml:space="preserve"> </w:t>
      </w:r>
      <w:r w:rsidR="00756A20" w:rsidRPr="00EB5E38">
        <w:rPr>
          <w:szCs w:val="22"/>
        </w:rPr>
        <w:t>«</w:t>
      </w:r>
      <w:r w:rsidR="00756A20" w:rsidRPr="00D47A7F">
        <w:rPr>
          <w:spacing w:val="-20"/>
        </w:rPr>
        <w:t> </w:t>
      </w:r>
      <w:r w:rsidR="00FE7C46" w:rsidRPr="00EB5E38">
        <w:rPr>
          <w:szCs w:val="22"/>
        </w:rPr>
        <w:t>leur</w:t>
      </w:r>
      <w:r w:rsidR="00FE7C46" w:rsidRPr="00D47A7F">
        <w:rPr>
          <w:spacing w:val="-20"/>
        </w:rPr>
        <w:t xml:space="preserve"> </w:t>
      </w:r>
      <w:r w:rsidR="00FE7C46" w:rsidRPr="00EB5E38">
        <w:rPr>
          <w:szCs w:val="22"/>
        </w:rPr>
        <w:t>marque</w:t>
      </w:r>
      <w:r w:rsidR="00756A20" w:rsidRPr="00D47A7F">
        <w:rPr>
          <w:spacing w:val="-20"/>
        </w:rPr>
        <w:t> </w:t>
      </w:r>
      <w:r w:rsidR="00756A20" w:rsidRPr="00EB5E38">
        <w:rPr>
          <w:szCs w:val="22"/>
        </w:rPr>
        <w:t>»</w:t>
      </w:r>
      <w:r w:rsidR="00FE7C46" w:rsidRPr="00D47A7F">
        <w:rPr>
          <w:spacing w:val="-20"/>
        </w:rPr>
        <w:t xml:space="preserve"> </w:t>
      </w:r>
      <w:r w:rsidR="00FE7C46" w:rsidRPr="00EB5E38">
        <w:rPr>
          <w:szCs w:val="22"/>
        </w:rPr>
        <w:t>d</w:t>
      </w:r>
      <w:r w:rsidR="00DD5E32">
        <w:rPr>
          <w:szCs w:val="22"/>
        </w:rPr>
        <w:t>’</w:t>
      </w:r>
      <w:r w:rsidR="00FE7C46" w:rsidRPr="00EB5E38">
        <w:rPr>
          <w:szCs w:val="22"/>
        </w:rPr>
        <w:t>autres</w:t>
      </w:r>
      <w:r w:rsidR="00FE7C46" w:rsidRPr="00D47A7F">
        <w:rPr>
          <w:spacing w:val="-20"/>
        </w:rPr>
        <w:t xml:space="preserve"> </w:t>
      </w:r>
      <w:r w:rsidR="00FE7C46" w:rsidRPr="00EB5E38">
        <w:rPr>
          <w:szCs w:val="22"/>
        </w:rPr>
        <w:t>marques,</w:t>
      </w:r>
      <w:r w:rsidR="00FE7C46" w:rsidRPr="00D47A7F">
        <w:rPr>
          <w:spacing w:val="-20"/>
        </w:rPr>
        <w:t xml:space="preserve"> </w:t>
      </w:r>
      <w:r w:rsidR="00FE7C46" w:rsidRPr="00EB5E38">
        <w:rPr>
          <w:szCs w:val="22"/>
        </w:rPr>
        <w:t>ils</w:t>
      </w:r>
      <w:r w:rsidR="00FE7C46" w:rsidRPr="00D47A7F">
        <w:rPr>
          <w:spacing w:val="-20"/>
        </w:rPr>
        <w:t xml:space="preserve"> </w:t>
      </w:r>
      <w:r w:rsidR="00FE7C46" w:rsidRPr="00EB5E38">
        <w:rPr>
          <w:szCs w:val="22"/>
        </w:rPr>
        <w:t>basculent</w:t>
      </w:r>
      <w:r w:rsidR="00FE7C46" w:rsidRPr="00D47A7F">
        <w:rPr>
          <w:spacing w:val="-20"/>
        </w:rPr>
        <w:t xml:space="preserve"> </w:t>
      </w:r>
      <w:r>
        <w:rPr>
          <w:szCs w:val="22"/>
        </w:rPr>
        <w:t>par</w:t>
      </w:r>
      <w:r w:rsidRPr="00D47A7F">
        <w:rPr>
          <w:spacing w:val="-20"/>
        </w:rPr>
        <w:t xml:space="preserve"> </w:t>
      </w:r>
      <w:r>
        <w:rPr>
          <w:szCs w:val="22"/>
        </w:rPr>
        <w:t>conséquent,</w:t>
      </w:r>
      <w:r w:rsidRPr="00D47A7F">
        <w:rPr>
          <w:spacing w:val="-20"/>
        </w:rPr>
        <w:t xml:space="preserve"> </w:t>
      </w:r>
      <w:r w:rsidR="00FE7C46" w:rsidRPr="00EB5E38">
        <w:rPr>
          <w:szCs w:val="22"/>
        </w:rPr>
        <w:t>vers</w:t>
      </w:r>
      <w:r w:rsidR="00FE7C46" w:rsidRPr="00D47A7F">
        <w:rPr>
          <w:spacing w:val="-20"/>
        </w:rPr>
        <w:t xml:space="preserve"> </w:t>
      </w:r>
      <w:r w:rsidR="00FE7C46" w:rsidRPr="00EB5E38">
        <w:rPr>
          <w:szCs w:val="22"/>
        </w:rPr>
        <w:t>un</w:t>
      </w:r>
      <w:r w:rsidR="00FE7C46" w:rsidRPr="00D47A7F">
        <w:rPr>
          <w:spacing w:val="-20"/>
        </w:rPr>
        <w:t xml:space="preserve"> </w:t>
      </w:r>
      <w:r w:rsidR="00FE7C46" w:rsidRPr="00EB5E38">
        <w:rPr>
          <w:szCs w:val="22"/>
        </w:rPr>
        <w:t>modèle</w:t>
      </w:r>
      <w:r w:rsidR="00FE7C46" w:rsidRPr="00D47A7F">
        <w:rPr>
          <w:spacing w:val="-20"/>
        </w:rPr>
        <w:t xml:space="preserve"> </w:t>
      </w:r>
      <w:r w:rsidR="00FE7C46" w:rsidRPr="00EB5E38">
        <w:rPr>
          <w:szCs w:val="22"/>
        </w:rPr>
        <w:t>purement</w:t>
      </w:r>
      <w:r w:rsidR="00FE7C46" w:rsidRPr="00D47A7F">
        <w:rPr>
          <w:spacing w:val="-20"/>
        </w:rPr>
        <w:t xml:space="preserve"> </w:t>
      </w:r>
      <w:r w:rsidR="00FE7C46" w:rsidRPr="00EB5E38">
        <w:rPr>
          <w:szCs w:val="22"/>
        </w:rPr>
        <w:t>manufacturier.</w:t>
      </w:r>
      <w:r w:rsidR="00FE7C46" w:rsidRPr="00D47A7F">
        <w:rPr>
          <w:spacing w:val="-20"/>
        </w:rPr>
        <w:t xml:space="preserve"> </w:t>
      </w:r>
      <w:r w:rsidR="00FE7C46" w:rsidRPr="00EB5E38">
        <w:rPr>
          <w:szCs w:val="22"/>
        </w:rPr>
        <w:t>Plus</w:t>
      </w:r>
      <w:r w:rsidR="00FE7C46" w:rsidRPr="00D47A7F">
        <w:rPr>
          <w:spacing w:val="-20"/>
        </w:rPr>
        <w:t xml:space="preserve"> </w:t>
      </w:r>
      <w:r w:rsidR="00FE7C46" w:rsidRPr="00EB5E38">
        <w:rPr>
          <w:szCs w:val="22"/>
        </w:rPr>
        <w:t>une</w:t>
      </w:r>
      <w:r w:rsidR="00FE7C46" w:rsidRPr="00D47A7F">
        <w:rPr>
          <w:spacing w:val="-20"/>
        </w:rPr>
        <w:t xml:space="preserve"> </w:t>
      </w:r>
      <w:r w:rsidR="00FE7C46" w:rsidRPr="00EB5E38">
        <w:rPr>
          <w:szCs w:val="22"/>
        </w:rPr>
        <w:t>entreprise</w:t>
      </w:r>
      <w:r w:rsidR="00FE7C46" w:rsidRPr="00D47A7F">
        <w:rPr>
          <w:spacing w:val="-20"/>
        </w:rPr>
        <w:t xml:space="preserve"> </w:t>
      </w:r>
      <w:r w:rsidR="00FE7C46" w:rsidRPr="00EB5E38">
        <w:rPr>
          <w:szCs w:val="22"/>
        </w:rPr>
        <w:t>de</w:t>
      </w:r>
      <w:r w:rsidR="00FE7C46" w:rsidRPr="00D47A7F">
        <w:rPr>
          <w:spacing w:val="-20"/>
        </w:rPr>
        <w:t xml:space="preserve"> </w:t>
      </w:r>
      <w:r w:rsidR="00FE7C46" w:rsidRPr="00EB5E38">
        <w:rPr>
          <w:szCs w:val="22"/>
        </w:rPr>
        <w:t>mode</w:t>
      </w:r>
      <w:r w:rsidR="00FE7C46" w:rsidRPr="00D47A7F">
        <w:rPr>
          <w:spacing w:val="-20"/>
        </w:rPr>
        <w:t xml:space="preserve"> </w:t>
      </w:r>
      <w:r w:rsidR="00FE7C46" w:rsidRPr="00EB5E38">
        <w:rPr>
          <w:szCs w:val="22"/>
        </w:rPr>
        <w:t>se</w:t>
      </w:r>
      <w:r w:rsidR="00FE7C46" w:rsidRPr="00D47A7F">
        <w:rPr>
          <w:spacing w:val="-20"/>
        </w:rPr>
        <w:t xml:space="preserve"> </w:t>
      </w:r>
      <w:r w:rsidR="00FE7C46" w:rsidRPr="00EB5E38">
        <w:rPr>
          <w:szCs w:val="22"/>
        </w:rPr>
        <w:t>développe,</w:t>
      </w:r>
      <w:r w:rsidR="00FE7C46" w:rsidRPr="00D47A7F">
        <w:rPr>
          <w:spacing w:val="-20"/>
        </w:rPr>
        <w:t xml:space="preserve"> </w:t>
      </w:r>
      <w:r w:rsidR="00FE7C46" w:rsidRPr="00EB5E38">
        <w:rPr>
          <w:szCs w:val="22"/>
        </w:rPr>
        <w:t>plus</w:t>
      </w:r>
      <w:r w:rsidR="00FE7C46" w:rsidRPr="00D47A7F">
        <w:rPr>
          <w:spacing w:val="-20"/>
        </w:rPr>
        <w:t xml:space="preserve"> </w:t>
      </w:r>
      <w:r w:rsidR="00FE7C46" w:rsidRPr="00EB5E38">
        <w:rPr>
          <w:szCs w:val="22"/>
        </w:rPr>
        <w:t>son</w:t>
      </w:r>
      <w:r w:rsidR="00FE7C46" w:rsidRPr="00D47A7F">
        <w:rPr>
          <w:spacing w:val="-20"/>
        </w:rPr>
        <w:t xml:space="preserve"> </w:t>
      </w:r>
      <w:r w:rsidR="00FE7C46" w:rsidRPr="00EB5E38">
        <w:rPr>
          <w:szCs w:val="22"/>
        </w:rPr>
        <w:t>activité</w:t>
      </w:r>
      <w:r w:rsidR="00FE7C46" w:rsidRPr="00D47A7F">
        <w:rPr>
          <w:spacing w:val="-20"/>
        </w:rPr>
        <w:t xml:space="preserve"> </w:t>
      </w:r>
      <w:r w:rsidR="00FE7C46" w:rsidRPr="00EB5E38">
        <w:rPr>
          <w:szCs w:val="22"/>
        </w:rPr>
        <w:t>commerciale</w:t>
      </w:r>
      <w:r w:rsidR="00FE7C46" w:rsidRPr="00D47A7F">
        <w:rPr>
          <w:spacing w:val="-20"/>
        </w:rPr>
        <w:t xml:space="preserve"> </w:t>
      </w:r>
      <w:r w:rsidR="00FE7C46" w:rsidRPr="00EB5E38">
        <w:rPr>
          <w:szCs w:val="22"/>
        </w:rPr>
        <w:t>est</w:t>
      </w:r>
      <w:r w:rsidR="00FE7C46" w:rsidRPr="00D47A7F">
        <w:rPr>
          <w:spacing w:val="-20"/>
        </w:rPr>
        <w:t xml:space="preserve"> </w:t>
      </w:r>
      <w:r w:rsidR="00FE7C46" w:rsidRPr="00EB5E38">
        <w:rPr>
          <w:szCs w:val="22"/>
        </w:rPr>
        <w:t>importante</w:t>
      </w:r>
      <w:r w:rsidR="00FE7C46" w:rsidRPr="00D47A7F">
        <w:rPr>
          <w:spacing w:val="-20"/>
        </w:rPr>
        <w:t xml:space="preserve"> </w:t>
      </w:r>
      <w:r w:rsidR="00FE7C46" w:rsidRPr="00EB5E38">
        <w:rPr>
          <w:szCs w:val="22"/>
        </w:rPr>
        <w:t>et</w:t>
      </w:r>
      <w:r w:rsidR="00FE7C46" w:rsidRPr="00D47A7F">
        <w:rPr>
          <w:spacing w:val="-20"/>
        </w:rPr>
        <w:t xml:space="preserve"> </w:t>
      </w:r>
      <w:r w:rsidR="00FE7C46" w:rsidRPr="00EB5E38">
        <w:rPr>
          <w:szCs w:val="22"/>
        </w:rPr>
        <w:t>plus</w:t>
      </w:r>
      <w:r w:rsidR="00FE7C46" w:rsidRPr="00D47A7F">
        <w:rPr>
          <w:spacing w:val="-20"/>
        </w:rPr>
        <w:t xml:space="preserve"> </w:t>
      </w:r>
      <w:r w:rsidR="00FE7C46" w:rsidRPr="00EB5E38">
        <w:rPr>
          <w:szCs w:val="22"/>
        </w:rPr>
        <w:t>elle</w:t>
      </w:r>
      <w:r w:rsidR="00FE7C46" w:rsidRPr="00D47A7F">
        <w:rPr>
          <w:spacing w:val="-20"/>
        </w:rPr>
        <w:t xml:space="preserve"> </w:t>
      </w:r>
      <w:r w:rsidR="00FE7C46" w:rsidRPr="00EB5E38">
        <w:rPr>
          <w:szCs w:val="22"/>
        </w:rPr>
        <w:t>se</w:t>
      </w:r>
      <w:r w:rsidR="00FE7C46" w:rsidRPr="00D47A7F">
        <w:rPr>
          <w:spacing w:val="-20"/>
        </w:rPr>
        <w:t xml:space="preserve"> </w:t>
      </w:r>
      <w:r w:rsidR="00FE7C46" w:rsidRPr="00EB5E38">
        <w:rPr>
          <w:szCs w:val="22"/>
        </w:rPr>
        <w:t>rapproche</w:t>
      </w:r>
      <w:r w:rsidR="00FE7C46" w:rsidRPr="00D47A7F">
        <w:rPr>
          <w:spacing w:val="-20"/>
        </w:rPr>
        <w:t xml:space="preserve"> </w:t>
      </w:r>
      <w:r w:rsidR="00FE7C46" w:rsidRPr="00EB5E38">
        <w:rPr>
          <w:szCs w:val="22"/>
        </w:rPr>
        <w:t>du</w:t>
      </w:r>
      <w:r w:rsidR="00FE7C46" w:rsidRPr="00D47A7F">
        <w:rPr>
          <w:spacing w:val="-20"/>
        </w:rPr>
        <w:t xml:space="preserve"> </w:t>
      </w:r>
      <w:r w:rsidR="00FE7C46" w:rsidRPr="00EB5E38">
        <w:rPr>
          <w:szCs w:val="22"/>
        </w:rPr>
        <w:t>modèle</w:t>
      </w:r>
      <w:r w:rsidR="00FE7C46" w:rsidRPr="00D47A7F">
        <w:rPr>
          <w:spacing w:val="-20"/>
        </w:rPr>
        <w:t xml:space="preserve"> </w:t>
      </w:r>
      <w:r w:rsidR="006572EE">
        <w:rPr>
          <w:szCs w:val="22"/>
        </w:rPr>
        <w:t>marchand</w:t>
      </w:r>
      <w:r w:rsidR="006572EE" w:rsidRPr="00D47A7F">
        <w:rPr>
          <w:spacing w:val="-20"/>
        </w:rPr>
        <w:t xml:space="preserve"> </w:t>
      </w:r>
      <w:r w:rsidR="006572EE">
        <w:rPr>
          <w:szCs w:val="22"/>
        </w:rPr>
        <w:t>et</w:t>
      </w:r>
      <w:r w:rsidR="006572EE" w:rsidRPr="00D47A7F">
        <w:rPr>
          <w:spacing w:val="-20"/>
        </w:rPr>
        <w:t xml:space="preserve"> </w:t>
      </w:r>
      <w:r w:rsidR="00FE7C46" w:rsidRPr="00EB5E38">
        <w:rPr>
          <w:szCs w:val="22"/>
        </w:rPr>
        <w:t>manufacturier</w:t>
      </w:r>
      <w:r w:rsidR="00FE7C46" w:rsidRPr="00D47A7F">
        <w:rPr>
          <w:spacing w:val="-20"/>
        </w:rPr>
        <w:t xml:space="preserve"> </w:t>
      </w:r>
      <w:r w:rsidR="00FE7C46" w:rsidRPr="00EB5E38">
        <w:rPr>
          <w:szCs w:val="22"/>
        </w:rPr>
        <w:t>de</w:t>
      </w:r>
      <w:r w:rsidR="00FE7C46" w:rsidRPr="00D47A7F">
        <w:rPr>
          <w:spacing w:val="-20"/>
        </w:rPr>
        <w:t xml:space="preserve"> </w:t>
      </w:r>
      <w:r w:rsidR="00FE7C46" w:rsidRPr="00EB5E38">
        <w:rPr>
          <w:szCs w:val="22"/>
        </w:rPr>
        <w:t>l</w:t>
      </w:r>
      <w:r w:rsidR="00DD5E32">
        <w:rPr>
          <w:szCs w:val="22"/>
        </w:rPr>
        <w:t>’</w:t>
      </w:r>
      <w:r w:rsidR="00FE7C46" w:rsidRPr="00EB5E38">
        <w:rPr>
          <w:szCs w:val="22"/>
        </w:rPr>
        <w:t>industrie</w:t>
      </w:r>
      <w:r w:rsidRPr="00D47A7F">
        <w:rPr>
          <w:spacing w:val="-20"/>
        </w:rPr>
        <w:t xml:space="preserve"> </w:t>
      </w:r>
      <w:r w:rsidRPr="00EB5E38">
        <w:rPr>
          <w:szCs w:val="22"/>
        </w:rPr>
        <w:t>(gros</w:t>
      </w:r>
      <w:r w:rsidRPr="00D47A7F">
        <w:rPr>
          <w:spacing w:val="-20"/>
        </w:rPr>
        <w:t xml:space="preserve"> </w:t>
      </w:r>
      <w:r w:rsidRPr="00EB5E38">
        <w:rPr>
          <w:szCs w:val="22"/>
        </w:rPr>
        <w:t>fabricant</w:t>
      </w:r>
      <w:r w:rsidRPr="00EB5E38">
        <w:t>,</w:t>
      </w:r>
      <w:r w:rsidRPr="00D47A7F">
        <w:rPr>
          <w:spacing w:val="-20"/>
        </w:rPr>
        <w:t xml:space="preserve"> </w:t>
      </w:r>
      <w:r>
        <w:rPr>
          <w:szCs w:val="22"/>
        </w:rPr>
        <w:t>gros</w:t>
      </w:r>
      <w:r w:rsidRPr="00D47A7F">
        <w:rPr>
          <w:spacing w:val="-20"/>
        </w:rPr>
        <w:t xml:space="preserve"> </w:t>
      </w:r>
      <w:r>
        <w:rPr>
          <w:szCs w:val="22"/>
        </w:rPr>
        <w:t>distributeur,</w:t>
      </w:r>
      <w:r w:rsidRPr="00D47A7F">
        <w:rPr>
          <w:spacing w:val="-20"/>
        </w:rPr>
        <w:t xml:space="preserve"> </w:t>
      </w:r>
      <w:r>
        <w:rPr>
          <w:szCs w:val="22"/>
        </w:rPr>
        <w:t>etc.)</w:t>
      </w:r>
      <w:r w:rsidR="00FE7C46" w:rsidRPr="00EB5E38">
        <w:rPr>
          <w:szCs w:val="22"/>
        </w:rPr>
        <w:t>.</w:t>
      </w:r>
      <w:r w:rsidR="00FE7C46" w:rsidRPr="00D47A7F">
        <w:rPr>
          <w:spacing w:val="-20"/>
        </w:rPr>
        <w:t xml:space="preserve"> </w:t>
      </w:r>
      <w:r w:rsidR="00FE7C46" w:rsidRPr="00EB5E38">
        <w:rPr>
          <w:szCs w:val="22"/>
        </w:rPr>
        <w:t>Ces</w:t>
      </w:r>
      <w:r w:rsidR="00FE7C46" w:rsidRPr="00D47A7F">
        <w:rPr>
          <w:spacing w:val="-20"/>
        </w:rPr>
        <w:t xml:space="preserve"> </w:t>
      </w:r>
      <w:r w:rsidR="00FE7C46" w:rsidRPr="00EB5E38">
        <w:rPr>
          <w:szCs w:val="22"/>
        </w:rPr>
        <w:t>grandes</w:t>
      </w:r>
      <w:r w:rsidR="00FE7C46" w:rsidRPr="00D47A7F">
        <w:rPr>
          <w:spacing w:val="-20"/>
        </w:rPr>
        <w:t xml:space="preserve"> </w:t>
      </w:r>
      <w:r w:rsidR="00FE7C46" w:rsidRPr="00EB5E38">
        <w:rPr>
          <w:szCs w:val="22"/>
        </w:rPr>
        <w:t>entreprises</w:t>
      </w:r>
      <w:r w:rsidR="00FE7C46" w:rsidRPr="00D47A7F">
        <w:rPr>
          <w:spacing w:val="-20"/>
        </w:rPr>
        <w:t xml:space="preserve"> </w:t>
      </w:r>
      <w:r w:rsidR="00FE7C46" w:rsidRPr="00EB5E38">
        <w:rPr>
          <w:szCs w:val="22"/>
        </w:rPr>
        <w:t>sont</w:t>
      </w:r>
      <w:r w:rsidR="00FE7C46" w:rsidRPr="00D47A7F">
        <w:rPr>
          <w:spacing w:val="-20"/>
        </w:rPr>
        <w:t xml:space="preserve"> </w:t>
      </w:r>
      <w:r w:rsidR="00FE7C46" w:rsidRPr="00EB5E38">
        <w:rPr>
          <w:szCs w:val="22"/>
        </w:rPr>
        <w:t>soit</w:t>
      </w:r>
      <w:r w:rsidR="00FE7C46" w:rsidRPr="00D47A7F">
        <w:rPr>
          <w:spacing w:val="-20"/>
        </w:rPr>
        <w:t xml:space="preserve"> </w:t>
      </w:r>
      <w:r w:rsidR="00FE7C46" w:rsidRPr="00EB5E38">
        <w:rPr>
          <w:szCs w:val="22"/>
        </w:rPr>
        <w:t>verticales</w:t>
      </w:r>
      <w:r w:rsidR="00FE7C46" w:rsidRPr="00D47A7F">
        <w:rPr>
          <w:spacing w:val="-20"/>
        </w:rPr>
        <w:t xml:space="preserve"> </w:t>
      </w:r>
      <w:r w:rsidR="00FE7C46" w:rsidRPr="00EB5E38">
        <w:rPr>
          <w:szCs w:val="22"/>
        </w:rPr>
        <w:t>(Tristan,</w:t>
      </w:r>
      <w:r w:rsidR="00FE7C46" w:rsidRPr="00D47A7F">
        <w:rPr>
          <w:spacing w:val="-20"/>
        </w:rPr>
        <w:t xml:space="preserve"> </w:t>
      </w:r>
      <w:r w:rsidR="00FE7C46" w:rsidRPr="00EB5E38">
        <w:rPr>
          <w:szCs w:val="22"/>
        </w:rPr>
        <w:t>Groupe</w:t>
      </w:r>
      <w:r w:rsidR="00FE7C46" w:rsidRPr="00D47A7F">
        <w:rPr>
          <w:spacing w:val="-20"/>
        </w:rPr>
        <w:t xml:space="preserve"> </w:t>
      </w:r>
      <w:r w:rsidR="00FE7C46" w:rsidRPr="00EB5E38">
        <w:rPr>
          <w:szCs w:val="22"/>
        </w:rPr>
        <w:t>Dynamite,</w:t>
      </w:r>
      <w:r w:rsidR="00FE7C46" w:rsidRPr="00D47A7F">
        <w:rPr>
          <w:spacing w:val="-20"/>
        </w:rPr>
        <w:t xml:space="preserve"> </w:t>
      </w:r>
      <w:r w:rsidR="00FE7C46" w:rsidRPr="00EB5E38">
        <w:rPr>
          <w:szCs w:val="22"/>
        </w:rPr>
        <w:t>etc.),</w:t>
      </w:r>
      <w:r w:rsidR="00FE7C46" w:rsidRPr="00D47A7F">
        <w:rPr>
          <w:spacing w:val="-20"/>
        </w:rPr>
        <w:t xml:space="preserve"> </w:t>
      </w:r>
      <w:r w:rsidR="00FE7C46" w:rsidRPr="00EB5E38">
        <w:rPr>
          <w:szCs w:val="22"/>
        </w:rPr>
        <w:t>soit</w:t>
      </w:r>
      <w:r w:rsidR="00FE7C46" w:rsidRPr="00D47A7F">
        <w:rPr>
          <w:spacing w:val="-20"/>
        </w:rPr>
        <w:t xml:space="preserve"> </w:t>
      </w:r>
      <w:r w:rsidR="00FE7C46" w:rsidRPr="00EB5E38">
        <w:rPr>
          <w:szCs w:val="22"/>
        </w:rPr>
        <w:t>elles</w:t>
      </w:r>
      <w:r w:rsidR="00FE7C46" w:rsidRPr="00D47A7F">
        <w:rPr>
          <w:spacing w:val="-20"/>
        </w:rPr>
        <w:t xml:space="preserve"> </w:t>
      </w:r>
      <w:r w:rsidR="00FE7C46" w:rsidRPr="00EB5E38">
        <w:rPr>
          <w:szCs w:val="22"/>
        </w:rPr>
        <w:t>s</w:t>
      </w:r>
      <w:r w:rsidR="00DD5E32">
        <w:rPr>
          <w:szCs w:val="22"/>
        </w:rPr>
        <w:t>’</w:t>
      </w:r>
      <w:r w:rsidR="00FE7C46" w:rsidRPr="00EB5E38">
        <w:rPr>
          <w:szCs w:val="22"/>
        </w:rPr>
        <w:t>adaptent</w:t>
      </w:r>
      <w:r w:rsidR="00FE7C46" w:rsidRPr="00D47A7F">
        <w:rPr>
          <w:spacing w:val="-20"/>
        </w:rPr>
        <w:t xml:space="preserve"> </w:t>
      </w:r>
      <w:r>
        <w:rPr>
          <w:szCs w:val="22"/>
        </w:rPr>
        <w:t>aux</w:t>
      </w:r>
      <w:r w:rsidR="00FE7C46" w:rsidRPr="00D47A7F">
        <w:rPr>
          <w:spacing w:val="-20"/>
        </w:rPr>
        <w:t xml:space="preserve"> </w:t>
      </w:r>
      <w:r w:rsidR="00FE7C46" w:rsidRPr="00EB5E38">
        <w:rPr>
          <w:szCs w:val="22"/>
        </w:rPr>
        <w:t>nouvelles</w:t>
      </w:r>
      <w:r w:rsidR="00FE7C46" w:rsidRPr="00D47A7F">
        <w:rPr>
          <w:spacing w:val="-20"/>
        </w:rPr>
        <w:t xml:space="preserve"> </w:t>
      </w:r>
      <w:r w:rsidR="00FE7C46" w:rsidRPr="00EB5E38">
        <w:rPr>
          <w:szCs w:val="22"/>
        </w:rPr>
        <w:t>règles</w:t>
      </w:r>
      <w:r w:rsidR="00FE7C46" w:rsidRPr="00D47A7F">
        <w:rPr>
          <w:spacing w:val="-20"/>
        </w:rPr>
        <w:t xml:space="preserve"> </w:t>
      </w:r>
      <w:r w:rsidR="00FE7C46" w:rsidRPr="00EB5E38">
        <w:rPr>
          <w:szCs w:val="22"/>
        </w:rPr>
        <w:t>du</w:t>
      </w:r>
      <w:r w:rsidR="00FE7C46" w:rsidRPr="00D47A7F">
        <w:rPr>
          <w:spacing w:val="-20"/>
        </w:rPr>
        <w:t xml:space="preserve"> </w:t>
      </w:r>
      <w:r w:rsidR="00FE7C46" w:rsidRPr="00EB5E38">
        <w:rPr>
          <w:szCs w:val="22"/>
        </w:rPr>
        <w:t>marché</w:t>
      </w:r>
      <w:r w:rsidR="00FE7C46" w:rsidRPr="00D47A7F">
        <w:rPr>
          <w:spacing w:val="-20"/>
        </w:rPr>
        <w:t xml:space="preserve"> </w:t>
      </w:r>
      <w:r w:rsidR="00FE7C46" w:rsidRPr="00EB5E38">
        <w:rPr>
          <w:szCs w:val="22"/>
        </w:rPr>
        <w:t>en</w:t>
      </w:r>
      <w:r w:rsidR="00FE7C46" w:rsidRPr="00D47A7F">
        <w:rPr>
          <w:spacing w:val="-20"/>
        </w:rPr>
        <w:t xml:space="preserve"> </w:t>
      </w:r>
      <w:r w:rsidR="00FE7C46" w:rsidRPr="00EB5E38">
        <w:rPr>
          <w:szCs w:val="22"/>
        </w:rPr>
        <w:t>combinant</w:t>
      </w:r>
      <w:r w:rsidR="00FE7C46" w:rsidRPr="00D47A7F">
        <w:rPr>
          <w:spacing w:val="-20"/>
        </w:rPr>
        <w:t xml:space="preserve"> </w:t>
      </w:r>
      <w:r w:rsidR="00FE7C46" w:rsidRPr="00EB5E38">
        <w:rPr>
          <w:szCs w:val="22"/>
        </w:rPr>
        <w:t>plusieurs</w:t>
      </w:r>
      <w:r w:rsidR="00FE7C46" w:rsidRPr="00D47A7F">
        <w:rPr>
          <w:spacing w:val="-20"/>
        </w:rPr>
        <w:t xml:space="preserve"> </w:t>
      </w:r>
      <w:r w:rsidR="00FE7C46" w:rsidRPr="00EB5E38">
        <w:rPr>
          <w:szCs w:val="22"/>
        </w:rPr>
        <w:t>modèles</w:t>
      </w:r>
      <w:r w:rsidR="00FE7C46" w:rsidRPr="00D47A7F">
        <w:rPr>
          <w:spacing w:val="-20"/>
        </w:rPr>
        <w:t xml:space="preserve"> </w:t>
      </w:r>
      <w:r w:rsidR="00FE7C46" w:rsidRPr="00EB5E38">
        <w:rPr>
          <w:szCs w:val="22"/>
        </w:rPr>
        <w:t>d</w:t>
      </w:r>
      <w:r w:rsidR="00DD5E32">
        <w:rPr>
          <w:szCs w:val="22"/>
        </w:rPr>
        <w:t>’</w:t>
      </w:r>
      <w:r w:rsidR="00FE7C46" w:rsidRPr="00EB5E38">
        <w:rPr>
          <w:szCs w:val="22"/>
        </w:rPr>
        <w:t>affaires</w:t>
      </w:r>
      <w:r w:rsidR="00FE7C46" w:rsidRPr="00D47A7F">
        <w:rPr>
          <w:spacing w:val="-20"/>
        </w:rPr>
        <w:t xml:space="preserve"> </w:t>
      </w:r>
      <w:r w:rsidR="00FE7C46" w:rsidRPr="00EB5E38">
        <w:rPr>
          <w:szCs w:val="22"/>
        </w:rPr>
        <w:t>selon</w:t>
      </w:r>
      <w:r w:rsidR="00FE7C46" w:rsidRPr="00D47A7F">
        <w:rPr>
          <w:spacing w:val="-20"/>
        </w:rPr>
        <w:t xml:space="preserve"> </w:t>
      </w:r>
      <w:r w:rsidR="00FE7C46" w:rsidRPr="00EB5E38">
        <w:rPr>
          <w:szCs w:val="22"/>
        </w:rPr>
        <w:t>les</w:t>
      </w:r>
      <w:r w:rsidR="00FE7C46" w:rsidRPr="00D47A7F">
        <w:rPr>
          <w:spacing w:val="-20"/>
        </w:rPr>
        <w:t xml:space="preserve"> </w:t>
      </w:r>
      <w:r w:rsidR="00FE7C46" w:rsidRPr="00EB5E38">
        <w:rPr>
          <w:szCs w:val="22"/>
        </w:rPr>
        <w:t>besoins</w:t>
      </w:r>
      <w:r>
        <w:rPr>
          <w:szCs w:val="22"/>
        </w:rPr>
        <w:t>,</w:t>
      </w:r>
      <w:r w:rsidRPr="00D47A7F">
        <w:rPr>
          <w:spacing w:val="-20"/>
        </w:rPr>
        <w:t xml:space="preserve"> </w:t>
      </w:r>
      <w:r>
        <w:rPr>
          <w:szCs w:val="22"/>
        </w:rPr>
        <w:t>en</w:t>
      </w:r>
      <w:r w:rsidRPr="00D47A7F">
        <w:rPr>
          <w:spacing w:val="-20"/>
        </w:rPr>
        <w:t xml:space="preserve"> </w:t>
      </w:r>
      <w:r>
        <w:rPr>
          <w:szCs w:val="22"/>
        </w:rPr>
        <w:t>mixant</w:t>
      </w:r>
      <w:r w:rsidR="00FE7C46" w:rsidRPr="00D47A7F">
        <w:rPr>
          <w:spacing w:val="-20"/>
        </w:rPr>
        <w:t xml:space="preserve"> </w:t>
      </w:r>
      <w:r>
        <w:rPr>
          <w:szCs w:val="22"/>
        </w:rPr>
        <w:t>une</w:t>
      </w:r>
      <w:r w:rsidRPr="00D47A7F">
        <w:rPr>
          <w:spacing w:val="-20"/>
        </w:rPr>
        <w:t xml:space="preserve"> </w:t>
      </w:r>
      <w:r w:rsidR="00FE7C46" w:rsidRPr="00EB5E38">
        <w:rPr>
          <w:szCs w:val="22"/>
        </w:rPr>
        <w:t>fabrication</w:t>
      </w:r>
      <w:r w:rsidR="00FE7C46" w:rsidRPr="00D47A7F">
        <w:rPr>
          <w:spacing w:val="-20"/>
        </w:rPr>
        <w:t xml:space="preserve"> </w:t>
      </w:r>
      <w:r w:rsidR="00FE7C46" w:rsidRPr="00EB5E38">
        <w:rPr>
          <w:szCs w:val="22"/>
        </w:rPr>
        <w:t>locale</w:t>
      </w:r>
      <w:r w:rsidR="00FE7C46" w:rsidRPr="00D47A7F">
        <w:rPr>
          <w:spacing w:val="-20"/>
        </w:rPr>
        <w:t xml:space="preserve"> </w:t>
      </w:r>
      <w:r w:rsidR="00FE7C46" w:rsidRPr="00EB5E38">
        <w:rPr>
          <w:szCs w:val="22"/>
        </w:rPr>
        <w:t>et</w:t>
      </w:r>
      <w:r w:rsidR="00FE7C46" w:rsidRPr="00D47A7F">
        <w:rPr>
          <w:spacing w:val="-20"/>
        </w:rPr>
        <w:t xml:space="preserve"> </w:t>
      </w:r>
      <w:r>
        <w:rPr>
          <w:szCs w:val="22"/>
        </w:rPr>
        <w:t>une</w:t>
      </w:r>
      <w:r w:rsidRPr="00D47A7F">
        <w:rPr>
          <w:spacing w:val="-20"/>
        </w:rPr>
        <w:t xml:space="preserve"> </w:t>
      </w:r>
      <w:r w:rsidR="00FE7C46" w:rsidRPr="00EB5E38">
        <w:rPr>
          <w:szCs w:val="22"/>
        </w:rPr>
        <w:t>fabrication</w:t>
      </w:r>
      <w:r w:rsidR="00FE7C46" w:rsidRPr="00D47A7F">
        <w:rPr>
          <w:spacing w:val="-20"/>
        </w:rPr>
        <w:t xml:space="preserve"> </w:t>
      </w:r>
      <w:r w:rsidR="00FE7C46" w:rsidRPr="00EB5E38">
        <w:rPr>
          <w:szCs w:val="22"/>
        </w:rPr>
        <w:t>délocalisée.</w:t>
      </w:r>
    </w:p>
    <w:p w14:paraId="59B56C4E" w14:textId="77777777" w:rsidR="00FE7C46" w:rsidRPr="00EB5E38" w:rsidRDefault="00FE7C46" w:rsidP="00FE7C46">
      <w:pPr>
        <w:rPr>
          <w:szCs w:val="22"/>
        </w:rPr>
      </w:pPr>
    </w:p>
    <w:p w14:paraId="2008CCFF" w14:textId="4525B528" w:rsidR="00FE7C46" w:rsidRPr="00EB5E38" w:rsidRDefault="00FE7C46" w:rsidP="00FE7C46">
      <w:pPr>
        <w:pStyle w:val="CI"/>
      </w:pPr>
      <w:r w:rsidRPr="00EB5E38">
        <w:t>T</w:t>
      </w:r>
      <w:r w:rsidR="000C1918">
        <w:t>u</w:t>
      </w:r>
      <w:r w:rsidR="000C1918" w:rsidRPr="00D47A7F">
        <w:rPr>
          <w:spacing w:val="-10"/>
          <w:szCs w:val="22"/>
        </w:rPr>
        <w:t xml:space="preserve"> </w:t>
      </w:r>
      <w:r w:rsidRPr="00EB5E38">
        <w:t>as</w:t>
      </w:r>
      <w:r w:rsidRPr="00D47A7F">
        <w:rPr>
          <w:spacing w:val="-10"/>
          <w:szCs w:val="22"/>
        </w:rPr>
        <w:t xml:space="preserve"> </w:t>
      </w:r>
      <w:r w:rsidRPr="00EB5E38">
        <w:t>de</w:t>
      </w:r>
      <w:r w:rsidRPr="00D47A7F">
        <w:rPr>
          <w:spacing w:val="-10"/>
          <w:szCs w:val="22"/>
        </w:rPr>
        <w:t xml:space="preserve"> </w:t>
      </w:r>
      <w:r w:rsidRPr="00EB5E38">
        <w:t>belles</w:t>
      </w:r>
      <w:r w:rsidRPr="00D47A7F">
        <w:rPr>
          <w:spacing w:val="-10"/>
          <w:szCs w:val="22"/>
        </w:rPr>
        <w:t xml:space="preserve"> </w:t>
      </w:r>
      <w:r w:rsidRPr="00EB5E38">
        <w:t>entreprises</w:t>
      </w:r>
      <w:r w:rsidRPr="00D47A7F">
        <w:rPr>
          <w:spacing w:val="-10"/>
          <w:szCs w:val="22"/>
        </w:rPr>
        <w:t xml:space="preserve"> </w:t>
      </w:r>
      <w:r w:rsidRPr="00EB5E38">
        <w:t>qui</w:t>
      </w:r>
      <w:r w:rsidRPr="00D47A7F">
        <w:rPr>
          <w:spacing w:val="-10"/>
          <w:szCs w:val="22"/>
        </w:rPr>
        <w:t xml:space="preserve"> </w:t>
      </w:r>
      <w:r w:rsidRPr="00EB5E38">
        <w:t>sont</w:t>
      </w:r>
      <w:r w:rsidRPr="00D47A7F">
        <w:rPr>
          <w:spacing w:val="-10"/>
          <w:szCs w:val="22"/>
        </w:rPr>
        <w:t xml:space="preserve"> </w:t>
      </w:r>
      <w:r w:rsidRPr="00EB5E38">
        <w:t>devenues</w:t>
      </w:r>
      <w:r w:rsidRPr="00D47A7F">
        <w:rPr>
          <w:spacing w:val="-10"/>
          <w:szCs w:val="22"/>
        </w:rPr>
        <w:t xml:space="preserve"> </w:t>
      </w:r>
      <w:r w:rsidRPr="00EB5E38">
        <w:t>de</w:t>
      </w:r>
      <w:r w:rsidRPr="00D47A7F">
        <w:rPr>
          <w:spacing w:val="-10"/>
          <w:szCs w:val="22"/>
        </w:rPr>
        <w:t xml:space="preserve"> </w:t>
      </w:r>
      <w:r w:rsidRPr="00EB5E38">
        <w:t>classe</w:t>
      </w:r>
      <w:r w:rsidRPr="00D47A7F">
        <w:rPr>
          <w:spacing w:val="-10"/>
          <w:szCs w:val="22"/>
        </w:rPr>
        <w:t xml:space="preserve"> </w:t>
      </w:r>
      <w:r w:rsidRPr="00EB5E38">
        <w:t>mondiale</w:t>
      </w:r>
      <w:r w:rsidRPr="00D47A7F">
        <w:rPr>
          <w:spacing w:val="-10"/>
          <w:szCs w:val="22"/>
        </w:rPr>
        <w:t xml:space="preserve"> </w:t>
      </w:r>
      <w:r w:rsidRPr="00EB5E38">
        <w:t>comme</w:t>
      </w:r>
      <w:r w:rsidRPr="00D47A7F">
        <w:rPr>
          <w:spacing w:val="-10"/>
          <w:szCs w:val="22"/>
        </w:rPr>
        <w:t xml:space="preserve"> </w:t>
      </w:r>
      <w:r w:rsidRPr="00EB5E38">
        <w:t>Aldo,</w:t>
      </w:r>
      <w:r w:rsidRPr="00D47A7F">
        <w:rPr>
          <w:spacing w:val="-10"/>
          <w:szCs w:val="22"/>
        </w:rPr>
        <w:t xml:space="preserve"> </w:t>
      </w:r>
      <w:r w:rsidRPr="00EB5E38">
        <w:t>Gildan</w:t>
      </w:r>
      <w:r w:rsidR="00DA0B8E" w:rsidRPr="00D47A7F">
        <w:rPr>
          <w:spacing w:val="-10"/>
          <w:szCs w:val="22"/>
        </w:rPr>
        <w:t xml:space="preserve"> </w:t>
      </w:r>
      <w:r w:rsidRPr="00EB5E38">
        <w:t>Groupe</w:t>
      </w:r>
      <w:r w:rsidRPr="00D47A7F">
        <w:rPr>
          <w:spacing w:val="-10"/>
          <w:szCs w:val="22"/>
        </w:rPr>
        <w:t xml:space="preserve"> </w:t>
      </w:r>
      <w:r w:rsidRPr="00EB5E38">
        <w:t>Dynamite,</w:t>
      </w:r>
      <w:r w:rsidRPr="00D47A7F">
        <w:rPr>
          <w:spacing w:val="-10"/>
          <w:szCs w:val="22"/>
        </w:rPr>
        <w:t xml:space="preserve"> </w:t>
      </w:r>
      <w:r w:rsidRPr="00EB5E38">
        <w:t>Buffalo</w:t>
      </w:r>
      <w:r w:rsidRPr="00D47A7F">
        <w:rPr>
          <w:spacing w:val="-10"/>
          <w:szCs w:val="22"/>
        </w:rPr>
        <w:t xml:space="preserve"> </w:t>
      </w:r>
      <w:r w:rsidRPr="00EB5E38">
        <w:t>Jeans,</w:t>
      </w:r>
      <w:r w:rsidRPr="00D47A7F">
        <w:rPr>
          <w:spacing w:val="-10"/>
          <w:szCs w:val="22"/>
        </w:rPr>
        <w:t xml:space="preserve"> </w:t>
      </w:r>
      <w:r w:rsidRPr="00EB5E38">
        <w:t>Parasuco,</w:t>
      </w:r>
      <w:r w:rsidRPr="00D47A7F">
        <w:rPr>
          <w:spacing w:val="-10"/>
          <w:szCs w:val="22"/>
        </w:rPr>
        <w:t xml:space="preserve"> </w:t>
      </w:r>
      <w:r w:rsidRPr="00EB5E38">
        <w:t>Rudsak.</w:t>
      </w:r>
      <w:r w:rsidRPr="00D47A7F">
        <w:rPr>
          <w:spacing w:val="-10"/>
          <w:szCs w:val="22"/>
        </w:rPr>
        <w:t xml:space="preserve"> </w:t>
      </w:r>
      <w:r w:rsidRPr="00EB5E38">
        <w:t>Ces</w:t>
      </w:r>
      <w:r w:rsidRPr="00D47A7F">
        <w:rPr>
          <w:spacing w:val="-10"/>
          <w:szCs w:val="22"/>
        </w:rPr>
        <w:t xml:space="preserve"> </w:t>
      </w:r>
      <w:r w:rsidRPr="00EB5E38">
        <w:t>gens-là</w:t>
      </w:r>
      <w:r w:rsidRPr="00D47A7F">
        <w:rPr>
          <w:spacing w:val="-10"/>
          <w:szCs w:val="22"/>
        </w:rPr>
        <w:t xml:space="preserve"> </w:t>
      </w:r>
      <w:r w:rsidRPr="00EB5E38">
        <w:t>ont</w:t>
      </w:r>
      <w:r w:rsidRPr="00D47A7F">
        <w:rPr>
          <w:spacing w:val="-10"/>
          <w:szCs w:val="22"/>
        </w:rPr>
        <w:t xml:space="preserve"> </w:t>
      </w:r>
      <w:r w:rsidRPr="00EB5E38">
        <w:t>différents</w:t>
      </w:r>
      <w:r w:rsidRPr="00D47A7F">
        <w:rPr>
          <w:spacing w:val="-10"/>
          <w:szCs w:val="22"/>
        </w:rPr>
        <w:t xml:space="preserve"> </w:t>
      </w:r>
      <w:r w:rsidRPr="00EB5E38">
        <w:t>modèles</w:t>
      </w:r>
      <w:r w:rsidRPr="00D47A7F">
        <w:rPr>
          <w:spacing w:val="-10"/>
          <w:szCs w:val="22"/>
        </w:rPr>
        <w:t xml:space="preserve"> </w:t>
      </w:r>
      <w:r w:rsidRPr="00EB5E38">
        <w:t>d</w:t>
      </w:r>
      <w:r w:rsidR="00DD5E32">
        <w:t>’</w:t>
      </w:r>
      <w:r w:rsidRPr="00EB5E38">
        <w:t>affaires…</w:t>
      </w:r>
      <w:r w:rsidRPr="00D47A7F">
        <w:rPr>
          <w:spacing w:val="-10"/>
          <w:szCs w:val="22"/>
        </w:rPr>
        <w:t xml:space="preserve"> </w:t>
      </w:r>
      <w:r w:rsidRPr="00EB5E38">
        <w:t>Comme</w:t>
      </w:r>
      <w:r w:rsidRPr="00D47A7F">
        <w:rPr>
          <w:spacing w:val="-10"/>
          <w:szCs w:val="22"/>
        </w:rPr>
        <w:t xml:space="preserve"> </w:t>
      </w:r>
      <w:r w:rsidRPr="00EB5E38">
        <w:t>Rudsak,</w:t>
      </w:r>
      <w:r w:rsidRPr="00D47A7F">
        <w:rPr>
          <w:spacing w:val="-10"/>
          <w:szCs w:val="22"/>
        </w:rPr>
        <w:t xml:space="preserve"> </w:t>
      </w:r>
      <w:r w:rsidRPr="00EB5E38">
        <w:t>il</w:t>
      </w:r>
      <w:r w:rsidRPr="00D47A7F">
        <w:rPr>
          <w:spacing w:val="-10"/>
          <w:szCs w:val="22"/>
        </w:rPr>
        <w:t xml:space="preserve"> </w:t>
      </w:r>
      <w:r w:rsidRPr="00EB5E38">
        <w:t>continue</w:t>
      </w:r>
      <w:r w:rsidRPr="00D47A7F">
        <w:rPr>
          <w:spacing w:val="-10"/>
          <w:szCs w:val="22"/>
        </w:rPr>
        <w:t xml:space="preserve"> </w:t>
      </w:r>
      <w:r w:rsidRPr="00EB5E38">
        <w:t>à</w:t>
      </w:r>
      <w:r w:rsidRPr="00D47A7F">
        <w:rPr>
          <w:spacing w:val="-10"/>
          <w:szCs w:val="22"/>
        </w:rPr>
        <w:t xml:space="preserve"> </w:t>
      </w:r>
      <w:r w:rsidRPr="00EB5E38">
        <w:t>être</w:t>
      </w:r>
      <w:r w:rsidRPr="00D47A7F">
        <w:rPr>
          <w:spacing w:val="-10"/>
          <w:szCs w:val="22"/>
        </w:rPr>
        <w:t xml:space="preserve"> </w:t>
      </w:r>
      <w:r w:rsidRPr="00EB5E38">
        <w:t>grossiste</w:t>
      </w:r>
      <w:r w:rsidR="00C430A2" w:rsidRPr="00D47A7F">
        <w:rPr>
          <w:spacing w:val="-10"/>
          <w:szCs w:val="22"/>
        </w:rPr>
        <w:t xml:space="preserve"> </w:t>
      </w:r>
      <w:r w:rsidRPr="00EB5E38">
        <w:t>distributeur,</w:t>
      </w:r>
      <w:r w:rsidRPr="00D47A7F">
        <w:rPr>
          <w:spacing w:val="-10"/>
          <w:szCs w:val="22"/>
        </w:rPr>
        <w:t xml:space="preserve"> </w:t>
      </w:r>
      <w:r w:rsidRPr="00EB5E38">
        <w:t>par</w:t>
      </w:r>
      <w:r w:rsidRPr="00D47A7F">
        <w:rPr>
          <w:spacing w:val="-10"/>
          <w:szCs w:val="22"/>
        </w:rPr>
        <w:t xml:space="preserve"> </w:t>
      </w:r>
      <w:r w:rsidRPr="00EB5E38">
        <w:t>exemple</w:t>
      </w:r>
      <w:r w:rsidRPr="00D47A7F">
        <w:rPr>
          <w:spacing w:val="-10"/>
          <w:szCs w:val="22"/>
        </w:rPr>
        <w:t xml:space="preserve"> </w:t>
      </w:r>
      <w:r w:rsidRPr="00EB5E38">
        <w:t>il</w:t>
      </w:r>
      <w:r w:rsidRPr="00D47A7F">
        <w:rPr>
          <w:spacing w:val="-10"/>
          <w:szCs w:val="22"/>
        </w:rPr>
        <w:t xml:space="preserve"> </w:t>
      </w:r>
      <w:r w:rsidRPr="00EB5E38">
        <w:t>va</w:t>
      </w:r>
      <w:r w:rsidRPr="00D47A7F">
        <w:rPr>
          <w:spacing w:val="-10"/>
          <w:szCs w:val="22"/>
        </w:rPr>
        <w:t xml:space="preserve"> </w:t>
      </w:r>
      <w:r w:rsidRPr="00EB5E38">
        <w:t>chez</w:t>
      </w:r>
      <w:r w:rsidRPr="00D47A7F">
        <w:rPr>
          <w:spacing w:val="-10"/>
          <w:szCs w:val="22"/>
        </w:rPr>
        <w:t xml:space="preserve"> </w:t>
      </w:r>
      <w:r w:rsidRPr="00EB5E38">
        <w:t>Simons,</w:t>
      </w:r>
      <w:r w:rsidRPr="00D47A7F">
        <w:rPr>
          <w:spacing w:val="-10"/>
          <w:szCs w:val="22"/>
        </w:rPr>
        <w:t xml:space="preserve"> </w:t>
      </w:r>
      <w:r w:rsidRPr="00EB5E38">
        <w:t>il</w:t>
      </w:r>
      <w:r w:rsidRPr="00D47A7F">
        <w:rPr>
          <w:spacing w:val="-10"/>
          <w:szCs w:val="22"/>
        </w:rPr>
        <w:t xml:space="preserve"> </w:t>
      </w:r>
      <w:r w:rsidRPr="00EB5E38">
        <w:t>fait</w:t>
      </w:r>
      <w:r w:rsidRPr="00D47A7F">
        <w:rPr>
          <w:spacing w:val="-10"/>
          <w:szCs w:val="22"/>
        </w:rPr>
        <w:t xml:space="preserve"> </w:t>
      </w:r>
      <w:r w:rsidRPr="00EB5E38">
        <w:t>des</w:t>
      </w:r>
      <w:r w:rsidRPr="00D47A7F">
        <w:rPr>
          <w:spacing w:val="-10"/>
          <w:szCs w:val="22"/>
        </w:rPr>
        <w:t xml:space="preserve"> </w:t>
      </w:r>
      <w:r w:rsidRPr="00EB5E38">
        <w:t>lignes</w:t>
      </w:r>
      <w:r w:rsidRPr="00D47A7F">
        <w:rPr>
          <w:spacing w:val="-10"/>
          <w:szCs w:val="22"/>
        </w:rPr>
        <w:t xml:space="preserve"> </w:t>
      </w:r>
      <w:r w:rsidRPr="00EB5E38">
        <w:t>privées</w:t>
      </w:r>
      <w:r w:rsidRPr="00D47A7F">
        <w:rPr>
          <w:spacing w:val="-10"/>
          <w:szCs w:val="22"/>
        </w:rPr>
        <w:t xml:space="preserve"> </w:t>
      </w:r>
      <w:r w:rsidRPr="00EB5E38">
        <w:t>pour</w:t>
      </w:r>
      <w:r w:rsidRPr="00D47A7F">
        <w:rPr>
          <w:spacing w:val="-10"/>
          <w:szCs w:val="22"/>
        </w:rPr>
        <w:t xml:space="preserve"> </w:t>
      </w:r>
      <w:r w:rsidRPr="00EB5E38">
        <w:t>Aldo,</w:t>
      </w:r>
      <w:r w:rsidRPr="00D47A7F">
        <w:rPr>
          <w:spacing w:val="-10"/>
          <w:szCs w:val="22"/>
        </w:rPr>
        <w:t xml:space="preserve"> </w:t>
      </w:r>
      <w:r w:rsidRPr="00EB5E38">
        <w:t>mais</w:t>
      </w:r>
      <w:r w:rsidRPr="00D47A7F">
        <w:rPr>
          <w:spacing w:val="-10"/>
          <w:szCs w:val="22"/>
        </w:rPr>
        <w:t xml:space="preserve"> </w:t>
      </w:r>
      <w:r w:rsidRPr="00EB5E38">
        <w:t>en</w:t>
      </w:r>
      <w:r w:rsidRPr="00D47A7F">
        <w:rPr>
          <w:spacing w:val="-10"/>
          <w:szCs w:val="22"/>
        </w:rPr>
        <w:t xml:space="preserve"> </w:t>
      </w:r>
      <w:r w:rsidRPr="00EB5E38">
        <w:t>même</w:t>
      </w:r>
      <w:r w:rsidRPr="00D47A7F">
        <w:rPr>
          <w:spacing w:val="-10"/>
          <w:szCs w:val="22"/>
        </w:rPr>
        <w:t xml:space="preserve"> </w:t>
      </w:r>
      <w:r w:rsidRPr="00EB5E38">
        <w:t>temps,</w:t>
      </w:r>
      <w:r w:rsidRPr="00D47A7F">
        <w:rPr>
          <w:spacing w:val="-10"/>
          <w:szCs w:val="22"/>
        </w:rPr>
        <w:t xml:space="preserve"> </w:t>
      </w:r>
      <w:r w:rsidRPr="00EB5E38">
        <w:t>il</w:t>
      </w:r>
      <w:r w:rsidRPr="00D47A7F">
        <w:rPr>
          <w:spacing w:val="-10"/>
          <w:szCs w:val="22"/>
        </w:rPr>
        <w:t xml:space="preserve"> </w:t>
      </w:r>
      <w:r w:rsidRPr="00EB5E38">
        <w:t>a</w:t>
      </w:r>
      <w:r w:rsidRPr="00D47A7F">
        <w:rPr>
          <w:spacing w:val="-10"/>
          <w:szCs w:val="22"/>
        </w:rPr>
        <w:t xml:space="preserve"> </w:t>
      </w:r>
      <w:r w:rsidRPr="00EB5E38">
        <w:t>ses</w:t>
      </w:r>
      <w:r w:rsidRPr="00D47A7F">
        <w:rPr>
          <w:spacing w:val="-10"/>
          <w:szCs w:val="22"/>
        </w:rPr>
        <w:t xml:space="preserve"> </w:t>
      </w:r>
      <w:r w:rsidRPr="00EB5E38">
        <w:t>boutiques</w:t>
      </w:r>
      <w:r w:rsidRPr="00D47A7F">
        <w:rPr>
          <w:spacing w:val="-10"/>
          <w:szCs w:val="22"/>
        </w:rPr>
        <w:t xml:space="preserve"> </w:t>
      </w:r>
      <w:r w:rsidRPr="00EB5E38">
        <w:t>aussi.</w:t>
      </w:r>
      <w:r w:rsidRPr="00D47A7F">
        <w:rPr>
          <w:spacing w:val="-10"/>
          <w:szCs w:val="22"/>
        </w:rPr>
        <w:t xml:space="preserve"> </w:t>
      </w:r>
      <w:r w:rsidRPr="00EB5E38">
        <w:t>Parasuco,</w:t>
      </w:r>
      <w:r w:rsidRPr="00D47A7F">
        <w:rPr>
          <w:spacing w:val="-10"/>
          <w:szCs w:val="22"/>
        </w:rPr>
        <w:t xml:space="preserve"> </w:t>
      </w:r>
      <w:r w:rsidRPr="00EB5E38">
        <w:t>Rudsak</w:t>
      </w:r>
      <w:r w:rsidRPr="00D47A7F">
        <w:rPr>
          <w:spacing w:val="-10"/>
          <w:szCs w:val="22"/>
        </w:rPr>
        <w:t xml:space="preserve"> </w:t>
      </w:r>
      <w:r w:rsidRPr="00EB5E38">
        <w:t>pour</w:t>
      </w:r>
      <w:r w:rsidRPr="00D47A7F">
        <w:rPr>
          <w:spacing w:val="-10"/>
          <w:szCs w:val="22"/>
        </w:rPr>
        <w:t xml:space="preserve"> </w:t>
      </w:r>
      <w:r w:rsidRPr="00EB5E38">
        <w:t>nous,</w:t>
      </w:r>
      <w:r w:rsidRPr="00D47A7F">
        <w:rPr>
          <w:spacing w:val="-10"/>
          <w:szCs w:val="22"/>
        </w:rPr>
        <w:t xml:space="preserve"> </w:t>
      </w:r>
      <w:r w:rsidRPr="00EB5E38">
        <w:t>c</w:t>
      </w:r>
      <w:r w:rsidR="00DD5E32">
        <w:t>’</w:t>
      </w:r>
      <w:r w:rsidRPr="00EB5E38">
        <w:t>était</w:t>
      </w:r>
      <w:r w:rsidRPr="00D47A7F">
        <w:rPr>
          <w:spacing w:val="-10"/>
          <w:szCs w:val="22"/>
        </w:rPr>
        <w:t xml:space="preserve"> </w:t>
      </w:r>
      <w:r w:rsidRPr="00EB5E38">
        <w:t>des</w:t>
      </w:r>
      <w:r w:rsidRPr="00D47A7F">
        <w:rPr>
          <w:spacing w:val="-10"/>
          <w:szCs w:val="22"/>
        </w:rPr>
        <w:t xml:space="preserve"> </w:t>
      </w:r>
      <w:r w:rsidRPr="00EB5E38">
        <w:t>marques,</w:t>
      </w:r>
      <w:r w:rsidRPr="00D47A7F">
        <w:rPr>
          <w:spacing w:val="-10"/>
          <w:szCs w:val="22"/>
        </w:rPr>
        <w:t xml:space="preserve"> </w:t>
      </w:r>
      <w:r w:rsidRPr="00EB5E38">
        <w:t>des</w:t>
      </w:r>
      <w:r w:rsidRPr="00D47A7F">
        <w:rPr>
          <w:spacing w:val="-10"/>
          <w:szCs w:val="22"/>
        </w:rPr>
        <w:t xml:space="preserve"> </w:t>
      </w:r>
      <w:r w:rsidRPr="00EB5E38">
        <w:t>enseignes</w:t>
      </w:r>
      <w:r w:rsidRPr="00D47A7F">
        <w:rPr>
          <w:spacing w:val="-10"/>
          <w:szCs w:val="22"/>
        </w:rPr>
        <w:t xml:space="preserve"> </w:t>
      </w:r>
      <w:r w:rsidRPr="00EB5E38">
        <w:t>pour</w:t>
      </w:r>
      <w:r w:rsidRPr="00D47A7F">
        <w:rPr>
          <w:spacing w:val="-10"/>
          <w:szCs w:val="22"/>
        </w:rPr>
        <w:t xml:space="preserve"> </w:t>
      </w:r>
      <w:r w:rsidRPr="00EB5E38">
        <w:t>être</w:t>
      </w:r>
      <w:r w:rsidRPr="00D47A7F">
        <w:rPr>
          <w:spacing w:val="-10"/>
          <w:szCs w:val="22"/>
        </w:rPr>
        <w:t xml:space="preserve"> </w:t>
      </w:r>
      <w:r w:rsidRPr="00EB5E38">
        <w:t>vus</w:t>
      </w:r>
      <w:r w:rsidRPr="00D47A7F">
        <w:rPr>
          <w:spacing w:val="-10"/>
          <w:szCs w:val="22"/>
        </w:rPr>
        <w:t xml:space="preserve"> </w:t>
      </w:r>
      <w:r w:rsidRPr="00EB5E38">
        <w:t>à</w:t>
      </w:r>
      <w:r w:rsidRPr="00D47A7F">
        <w:rPr>
          <w:spacing w:val="-10"/>
          <w:szCs w:val="22"/>
        </w:rPr>
        <w:t xml:space="preserve"> </w:t>
      </w:r>
      <w:r w:rsidRPr="00EB5E38">
        <w:t>l</w:t>
      </w:r>
      <w:r w:rsidR="00DD5E32">
        <w:t>’</w:t>
      </w:r>
      <w:r w:rsidRPr="00EB5E38">
        <w:t>international.</w:t>
      </w:r>
      <w:r w:rsidRPr="00D47A7F">
        <w:rPr>
          <w:spacing w:val="-10"/>
          <w:szCs w:val="22"/>
        </w:rPr>
        <w:t xml:space="preserve"> </w:t>
      </w:r>
      <w:r w:rsidRPr="00EB5E38">
        <w:rPr>
          <w:szCs w:val="20"/>
        </w:rPr>
        <w:t>Il</w:t>
      </w:r>
      <w:r w:rsidRPr="00D47A7F">
        <w:rPr>
          <w:spacing w:val="-10"/>
          <w:szCs w:val="22"/>
        </w:rPr>
        <w:t xml:space="preserve"> </w:t>
      </w:r>
      <w:r w:rsidRPr="00EB5E38">
        <w:t>y</w:t>
      </w:r>
      <w:r w:rsidRPr="00D47A7F">
        <w:rPr>
          <w:spacing w:val="-10"/>
          <w:szCs w:val="22"/>
        </w:rPr>
        <w:t xml:space="preserve"> </w:t>
      </w:r>
      <w:r w:rsidRPr="00EB5E38">
        <w:t>a</w:t>
      </w:r>
      <w:r w:rsidRPr="00D47A7F">
        <w:rPr>
          <w:spacing w:val="-10"/>
          <w:szCs w:val="22"/>
        </w:rPr>
        <w:t xml:space="preserve"> </w:t>
      </w:r>
      <w:r w:rsidRPr="00EB5E38">
        <w:t>plein,</w:t>
      </w:r>
      <w:r w:rsidRPr="00D47A7F">
        <w:rPr>
          <w:spacing w:val="-10"/>
          <w:szCs w:val="22"/>
        </w:rPr>
        <w:t xml:space="preserve"> </w:t>
      </w:r>
      <w:r w:rsidRPr="00EB5E38">
        <w:t>plein</w:t>
      </w:r>
      <w:r w:rsidRPr="00D47A7F">
        <w:rPr>
          <w:spacing w:val="-10"/>
          <w:szCs w:val="22"/>
        </w:rPr>
        <w:t xml:space="preserve"> </w:t>
      </w:r>
      <w:r w:rsidRPr="00EB5E38">
        <w:t>de</w:t>
      </w:r>
      <w:r w:rsidRPr="00D47A7F">
        <w:rPr>
          <w:spacing w:val="-10"/>
          <w:szCs w:val="22"/>
        </w:rPr>
        <w:t xml:space="preserve"> </w:t>
      </w:r>
      <w:r w:rsidRPr="00EB5E38">
        <w:t>modèles</w:t>
      </w:r>
      <w:r w:rsidRPr="00D47A7F">
        <w:rPr>
          <w:spacing w:val="-10"/>
          <w:szCs w:val="22"/>
        </w:rPr>
        <w:t xml:space="preserve"> </w:t>
      </w:r>
      <w:r w:rsidRPr="00EB5E38">
        <w:t>d</w:t>
      </w:r>
      <w:r w:rsidR="00DD5E32">
        <w:t>’</w:t>
      </w:r>
      <w:r w:rsidRPr="00EB5E38">
        <w:t>affaires</w:t>
      </w:r>
      <w:r w:rsidRPr="00D47A7F">
        <w:rPr>
          <w:spacing w:val="-10"/>
          <w:szCs w:val="22"/>
        </w:rPr>
        <w:t xml:space="preserve"> </w:t>
      </w:r>
      <w:r w:rsidRPr="00EB5E38">
        <w:t>depuis</w:t>
      </w:r>
      <w:r w:rsidRPr="00D47A7F">
        <w:rPr>
          <w:spacing w:val="-10"/>
          <w:szCs w:val="22"/>
        </w:rPr>
        <w:t xml:space="preserve"> </w:t>
      </w:r>
      <w:r w:rsidRPr="00EB5E38">
        <w:t>le</w:t>
      </w:r>
      <w:r w:rsidRPr="00D47A7F">
        <w:rPr>
          <w:spacing w:val="-10"/>
          <w:szCs w:val="22"/>
        </w:rPr>
        <w:t xml:space="preserve"> </w:t>
      </w:r>
      <w:r w:rsidRPr="00EB5E38">
        <w:t>début</w:t>
      </w:r>
      <w:r w:rsidRPr="00D47A7F">
        <w:rPr>
          <w:spacing w:val="-10"/>
          <w:szCs w:val="22"/>
        </w:rPr>
        <w:t xml:space="preserve"> </w:t>
      </w:r>
      <w:r w:rsidRPr="00EB5E38">
        <w:t>des</w:t>
      </w:r>
      <w:r w:rsidRPr="00D47A7F">
        <w:rPr>
          <w:spacing w:val="-10"/>
          <w:szCs w:val="22"/>
        </w:rPr>
        <w:t xml:space="preserve"> </w:t>
      </w:r>
      <w:r w:rsidRPr="00EB5E38">
        <w:t>années</w:t>
      </w:r>
      <w:r w:rsidRPr="00D47A7F">
        <w:rPr>
          <w:spacing w:val="-10"/>
          <w:szCs w:val="22"/>
        </w:rPr>
        <w:t xml:space="preserve"> </w:t>
      </w:r>
      <w:r w:rsidRPr="00EB5E38">
        <w:t>2000,</w:t>
      </w:r>
      <w:r w:rsidRPr="00D47A7F">
        <w:rPr>
          <w:spacing w:val="-10"/>
          <w:szCs w:val="22"/>
        </w:rPr>
        <w:t xml:space="preserve"> </w:t>
      </w:r>
      <w:r w:rsidRPr="00EB5E38">
        <w:t>c</w:t>
      </w:r>
      <w:r w:rsidR="00DD5E32">
        <w:t>’</w:t>
      </w:r>
      <w:r w:rsidRPr="00EB5E38">
        <w:t>est</w:t>
      </w:r>
      <w:r w:rsidRPr="00D47A7F">
        <w:rPr>
          <w:spacing w:val="-10"/>
          <w:szCs w:val="22"/>
        </w:rPr>
        <w:t xml:space="preserve"> </w:t>
      </w:r>
      <w:r w:rsidRPr="00EB5E38">
        <w:t>ça</w:t>
      </w:r>
      <w:r w:rsidRPr="00D47A7F">
        <w:rPr>
          <w:spacing w:val="-10"/>
          <w:szCs w:val="22"/>
        </w:rPr>
        <w:t xml:space="preserve"> </w:t>
      </w:r>
      <w:r w:rsidRPr="00EB5E38">
        <w:t>le</w:t>
      </w:r>
      <w:r w:rsidRPr="00D47A7F">
        <w:rPr>
          <w:spacing w:val="-10"/>
          <w:szCs w:val="22"/>
        </w:rPr>
        <w:t xml:space="preserve"> </w:t>
      </w:r>
      <w:r w:rsidRPr="00EB5E38">
        <w:t>contexte</w:t>
      </w:r>
      <w:r w:rsidRPr="00D47A7F">
        <w:rPr>
          <w:spacing w:val="-10"/>
          <w:szCs w:val="22"/>
        </w:rPr>
        <w:t xml:space="preserve"> </w:t>
      </w:r>
      <w:r w:rsidRPr="00EB5E38">
        <w:t>du</w:t>
      </w:r>
      <w:r w:rsidRPr="00D47A7F">
        <w:rPr>
          <w:spacing w:val="-10"/>
          <w:szCs w:val="22"/>
        </w:rPr>
        <w:t xml:space="preserve"> </w:t>
      </w:r>
      <w:r w:rsidRPr="00EB5E38">
        <w:t>marché.</w:t>
      </w:r>
      <w:r w:rsidRPr="00D47A7F">
        <w:rPr>
          <w:spacing w:val="-10"/>
          <w:szCs w:val="22"/>
        </w:rPr>
        <w:t xml:space="preserve"> </w:t>
      </w:r>
      <w:r w:rsidRPr="00EB5E38">
        <w:t>Par</w:t>
      </w:r>
      <w:r w:rsidRPr="00D47A7F">
        <w:rPr>
          <w:spacing w:val="-10"/>
          <w:szCs w:val="22"/>
        </w:rPr>
        <w:t xml:space="preserve"> </w:t>
      </w:r>
      <w:r w:rsidRPr="00EB5E38">
        <w:t>exemple,</w:t>
      </w:r>
      <w:r w:rsidRPr="00D47A7F">
        <w:rPr>
          <w:spacing w:val="-10"/>
          <w:szCs w:val="22"/>
        </w:rPr>
        <w:t xml:space="preserve"> </w:t>
      </w:r>
      <w:r w:rsidRPr="00EB5E38">
        <w:t>le</w:t>
      </w:r>
      <w:r w:rsidRPr="00D47A7F">
        <w:rPr>
          <w:spacing w:val="-10"/>
          <w:szCs w:val="22"/>
        </w:rPr>
        <w:t xml:space="preserve"> </w:t>
      </w:r>
      <w:r w:rsidRPr="00EB5E38">
        <w:t>Groupe</w:t>
      </w:r>
      <w:r w:rsidRPr="00D47A7F">
        <w:rPr>
          <w:spacing w:val="-10"/>
          <w:szCs w:val="22"/>
        </w:rPr>
        <w:t xml:space="preserve"> </w:t>
      </w:r>
      <w:r w:rsidRPr="00EB5E38">
        <w:t>Dynamite,</w:t>
      </w:r>
      <w:r w:rsidRPr="00D47A7F">
        <w:rPr>
          <w:spacing w:val="-10"/>
          <w:szCs w:val="22"/>
        </w:rPr>
        <w:t xml:space="preserve"> </w:t>
      </w:r>
      <w:r w:rsidRPr="00EB5E38">
        <w:t>eux</w:t>
      </w:r>
      <w:r w:rsidRPr="00D47A7F">
        <w:rPr>
          <w:spacing w:val="-10"/>
          <w:szCs w:val="22"/>
        </w:rPr>
        <w:t xml:space="preserve"> </w:t>
      </w:r>
      <w:r w:rsidRPr="00EB5E38">
        <w:t>ont</w:t>
      </w:r>
      <w:r w:rsidRPr="00D47A7F">
        <w:rPr>
          <w:spacing w:val="-10"/>
          <w:szCs w:val="22"/>
        </w:rPr>
        <w:t xml:space="preserve"> </w:t>
      </w:r>
      <w:r w:rsidRPr="00EB5E38">
        <w:t>seulement</w:t>
      </w:r>
      <w:r w:rsidRPr="00D47A7F">
        <w:rPr>
          <w:spacing w:val="-10"/>
          <w:szCs w:val="22"/>
        </w:rPr>
        <w:t xml:space="preserve"> </w:t>
      </w:r>
      <w:r w:rsidRPr="00EB5E38">
        <w:t>leur</w:t>
      </w:r>
      <w:r w:rsidRPr="00D47A7F">
        <w:rPr>
          <w:spacing w:val="-10"/>
          <w:szCs w:val="22"/>
        </w:rPr>
        <w:t xml:space="preserve"> </w:t>
      </w:r>
      <w:r w:rsidRPr="00EB5E38">
        <w:t>propre</w:t>
      </w:r>
      <w:r w:rsidRPr="00D47A7F">
        <w:rPr>
          <w:spacing w:val="-10"/>
          <w:szCs w:val="22"/>
        </w:rPr>
        <w:t xml:space="preserve"> </w:t>
      </w:r>
      <w:r w:rsidRPr="00EB5E38">
        <w:t>boutique,</w:t>
      </w:r>
      <w:r w:rsidRPr="00D47A7F">
        <w:rPr>
          <w:spacing w:val="-10"/>
          <w:szCs w:val="22"/>
        </w:rPr>
        <w:t xml:space="preserve"> </w:t>
      </w:r>
      <w:r w:rsidRPr="00EB5E38">
        <w:rPr>
          <w:szCs w:val="20"/>
        </w:rPr>
        <w:t>ils</w:t>
      </w:r>
      <w:r w:rsidRPr="00D47A7F">
        <w:rPr>
          <w:spacing w:val="-10"/>
          <w:szCs w:val="22"/>
        </w:rPr>
        <w:t xml:space="preserve"> </w:t>
      </w:r>
      <w:r w:rsidRPr="00EB5E38">
        <w:t>ne</w:t>
      </w:r>
      <w:r w:rsidRPr="00D47A7F">
        <w:rPr>
          <w:spacing w:val="-10"/>
          <w:szCs w:val="22"/>
        </w:rPr>
        <w:t xml:space="preserve"> </w:t>
      </w:r>
      <w:r w:rsidRPr="00EB5E38">
        <w:t>vendent</w:t>
      </w:r>
      <w:r w:rsidRPr="00D47A7F">
        <w:rPr>
          <w:spacing w:val="-10"/>
          <w:szCs w:val="22"/>
        </w:rPr>
        <w:t xml:space="preserve"> </w:t>
      </w:r>
      <w:r w:rsidRPr="00EB5E38">
        <w:t>pas</w:t>
      </w:r>
      <w:r w:rsidRPr="00D47A7F">
        <w:rPr>
          <w:spacing w:val="-10"/>
          <w:szCs w:val="22"/>
        </w:rPr>
        <w:t xml:space="preserve"> </w:t>
      </w:r>
      <w:r w:rsidRPr="00EB5E38">
        <w:t>ailleurs</w:t>
      </w:r>
      <w:r w:rsidRPr="00D47A7F">
        <w:rPr>
          <w:spacing w:val="-10"/>
          <w:szCs w:val="22"/>
        </w:rPr>
        <w:t xml:space="preserve"> </w:t>
      </w:r>
      <w:r w:rsidRPr="00EB5E38">
        <w:t>que</w:t>
      </w:r>
      <w:r w:rsidRPr="00D47A7F">
        <w:rPr>
          <w:spacing w:val="-10"/>
          <w:szCs w:val="22"/>
        </w:rPr>
        <w:t xml:space="preserve"> </w:t>
      </w:r>
      <w:r w:rsidRPr="00EB5E38">
        <w:t>Tristan</w:t>
      </w:r>
      <w:r w:rsidRPr="00D47A7F">
        <w:rPr>
          <w:spacing w:val="-10"/>
          <w:szCs w:val="22"/>
        </w:rPr>
        <w:t xml:space="preserve"> </w:t>
      </w:r>
      <w:r w:rsidRPr="00EB5E38">
        <w:t>(p1-1).</w:t>
      </w:r>
    </w:p>
    <w:p w14:paraId="0CAD1241" w14:textId="77777777" w:rsidR="00FE7C46" w:rsidRPr="00EB5E38" w:rsidRDefault="00FE7C46" w:rsidP="00FE7C46">
      <w:pPr>
        <w:rPr>
          <w:szCs w:val="22"/>
        </w:rPr>
      </w:pPr>
    </w:p>
    <w:p w14:paraId="66A20341" w14:textId="49AFF8BF" w:rsidR="00FE7C46" w:rsidRPr="00EB5E38" w:rsidRDefault="00FE7C46" w:rsidP="00FE7C46">
      <w:pPr>
        <w:rPr>
          <w:szCs w:val="22"/>
        </w:rPr>
      </w:pPr>
      <w:r w:rsidRPr="00EB5E38">
        <w:rPr>
          <w:szCs w:val="22"/>
        </w:rPr>
        <w:t>Les transformations introduites par la mondialisation affectent considérablement le marché de détail et cela modifie donc la chaîne de valeur de l</w:t>
      </w:r>
      <w:r w:rsidR="00DD5E32">
        <w:rPr>
          <w:szCs w:val="22"/>
        </w:rPr>
        <w:t>’</w:t>
      </w:r>
      <w:r w:rsidRPr="00EB5E38">
        <w:rPr>
          <w:szCs w:val="22"/>
        </w:rPr>
        <w:t>industrie et les possibilités de carrière. Les acteurs sont amenés à explorer d</w:t>
      </w:r>
      <w:r w:rsidR="00DD5E32">
        <w:rPr>
          <w:szCs w:val="22"/>
        </w:rPr>
        <w:t>’</w:t>
      </w:r>
      <w:r w:rsidRPr="00EB5E38">
        <w:rPr>
          <w:szCs w:val="22"/>
        </w:rPr>
        <w:t>autres types de fonctionnements ainsi que l</w:t>
      </w:r>
      <w:r w:rsidR="00DD5E32">
        <w:rPr>
          <w:szCs w:val="22"/>
        </w:rPr>
        <w:t>’</w:t>
      </w:r>
      <w:r w:rsidRPr="00EB5E38">
        <w:rPr>
          <w:szCs w:val="22"/>
        </w:rPr>
        <w:t>indique un répondant</w:t>
      </w:r>
      <w:r w:rsidR="00756A20" w:rsidRPr="00EB5E38">
        <w:rPr>
          <w:szCs w:val="22"/>
        </w:rPr>
        <w:t> :</w:t>
      </w:r>
    </w:p>
    <w:p w14:paraId="7063C4EE" w14:textId="77777777" w:rsidR="00FE7C46" w:rsidRPr="00EB5E38" w:rsidRDefault="00FE7C46" w:rsidP="00FE7C46">
      <w:pPr>
        <w:rPr>
          <w:szCs w:val="22"/>
        </w:rPr>
      </w:pPr>
    </w:p>
    <w:p w14:paraId="3E86C304" w14:textId="70C833EF" w:rsidR="00FE7C46" w:rsidRPr="00EB5E38" w:rsidRDefault="00FE7C46" w:rsidP="00FE7C46">
      <w:pPr>
        <w:pStyle w:val="CI"/>
      </w:pPr>
      <w:r w:rsidRPr="00EB5E38">
        <w:t>Le</w:t>
      </w:r>
      <w:r w:rsidRPr="00C05194">
        <w:rPr>
          <w:spacing w:val="-10"/>
          <w:szCs w:val="22"/>
        </w:rPr>
        <w:t xml:space="preserve"> </w:t>
      </w:r>
      <w:r w:rsidRPr="00EB5E38">
        <w:t>marché</w:t>
      </w:r>
      <w:r w:rsidRPr="00C05194">
        <w:rPr>
          <w:spacing w:val="-10"/>
          <w:szCs w:val="22"/>
        </w:rPr>
        <w:t xml:space="preserve"> </w:t>
      </w:r>
      <w:r w:rsidRPr="00EB5E38">
        <w:t>de</w:t>
      </w:r>
      <w:r w:rsidRPr="00C05194">
        <w:rPr>
          <w:spacing w:val="-10"/>
          <w:szCs w:val="22"/>
        </w:rPr>
        <w:t xml:space="preserve"> </w:t>
      </w:r>
      <w:r w:rsidRPr="00EB5E38">
        <w:t>détail</w:t>
      </w:r>
      <w:r w:rsidRPr="00C05194">
        <w:rPr>
          <w:spacing w:val="-10"/>
          <w:szCs w:val="22"/>
        </w:rPr>
        <w:t xml:space="preserve"> </w:t>
      </w:r>
      <w:r w:rsidRPr="00EB5E38">
        <w:t>est</w:t>
      </w:r>
      <w:r w:rsidRPr="00C05194">
        <w:rPr>
          <w:spacing w:val="-10"/>
          <w:szCs w:val="22"/>
        </w:rPr>
        <w:t xml:space="preserve"> </w:t>
      </w:r>
      <w:r w:rsidRPr="00EB5E38">
        <w:t>devenu</w:t>
      </w:r>
      <w:r w:rsidRPr="00C05194">
        <w:rPr>
          <w:spacing w:val="-10"/>
          <w:szCs w:val="22"/>
        </w:rPr>
        <w:t xml:space="preserve"> </w:t>
      </w:r>
      <w:r w:rsidRPr="00EB5E38">
        <w:t>aussi</w:t>
      </w:r>
      <w:r w:rsidRPr="00C05194">
        <w:rPr>
          <w:spacing w:val="-10"/>
          <w:szCs w:val="22"/>
        </w:rPr>
        <w:t xml:space="preserve"> </w:t>
      </w:r>
      <w:r w:rsidRPr="00EB5E38">
        <w:t>très,</w:t>
      </w:r>
      <w:r w:rsidRPr="00C05194">
        <w:rPr>
          <w:spacing w:val="-10"/>
          <w:szCs w:val="22"/>
        </w:rPr>
        <w:t xml:space="preserve"> </w:t>
      </w:r>
      <w:r w:rsidRPr="00EB5E38">
        <w:t>très</w:t>
      </w:r>
      <w:r w:rsidRPr="00C05194">
        <w:rPr>
          <w:spacing w:val="-10"/>
          <w:szCs w:val="22"/>
        </w:rPr>
        <w:t xml:space="preserve"> </w:t>
      </w:r>
      <w:r w:rsidRPr="00EB5E38">
        <w:t>concentré</w:t>
      </w:r>
      <w:r w:rsidRPr="00C05194">
        <w:rPr>
          <w:spacing w:val="-10"/>
          <w:szCs w:val="22"/>
        </w:rPr>
        <w:t xml:space="preserve"> </w:t>
      </w:r>
      <w:r w:rsidRPr="00EB5E38">
        <w:t>avec</w:t>
      </w:r>
      <w:r w:rsidRPr="00C05194">
        <w:rPr>
          <w:spacing w:val="-10"/>
          <w:szCs w:val="22"/>
        </w:rPr>
        <w:t xml:space="preserve"> </w:t>
      </w:r>
      <w:r w:rsidRPr="00EB5E38">
        <w:t>quelques</w:t>
      </w:r>
      <w:r w:rsidRPr="00C05194">
        <w:rPr>
          <w:spacing w:val="-10"/>
          <w:szCs w:val="22"/>
        </w:rPr>
        <w:t xml:space="preserve"> </w:t>
      </w:r>
      <w:r w:rsidRPr="00EB5E38">
        <w:t>gros</w:t>
      </w:r>
      <w:r w:rsidRPr="00C05194">
        <w:rPr>
          <w:spacing w:val="-10"/>
          <w:szCs w:val="22"/>
        </w:rPr>
        <w:t xml:space="preserve"> </w:t>
      </w:r>
      <w:r w:rsidRPr="00EB5E38">
        <w:t>joueurs</w:t>
      </w:r>
      <w:r w:rsidRPr="00C05194">
        <w:rPr>
          <w:spacing w:val="-10"/>
          <w:szCs w:val="22"/>
        </w:rPr>
        <w:t xml:space="preserve"> </w:t>
      </w:r>
      <w:r w:rsidRPr="00EB5E38">
        <w:t>et</w:t>
      </w:r>
      <w:r w:rsidRPr="00C05194">
        <w:rPr>
          <w:spacing w:val="-10"/>
          <w:szCs w:val="22"/>
        </w:rPr>
        <w:t xml:space="preserve"> </w:t>
      </w:r>
      <w:r w:rsidRPr="00EB5E38">
        <w:t>la</w:t>
      </w:r>
      <w:r w:rsidRPr="00C05194">
        <w:rPr>
          <w:spacing w:val="-10"/>
          <w:szCs w:val="22"/>
        </w:rPr>
        <w:t xml:space="preserve"> </w:t>
      </w:r>
      <w:r w:rsidRPr="00EB5E38">
        <w:t>disparition</w:t>
      </w:r>
      <w:r w:rsidRPr="00C05194">
        <w:rPr>
          <w:spacing w:val="-10"/>
          <w:szCs w:val="22"/>
        </w:rPr>
        <w:t xml:space="preserve"> </w:t>
      </w:r>
      <w:r w:rsidRPr="00EB5E38">
        <w:t>de</w:t>
      </w:r>
      <w:r w:rsidRPr="00C05194">
        <w:rPr>
          <w:spacing w:val="-10"/>
          <w:szCs w:val="22"/>
        </w:rPr>
        <w:t xml:space="preserve"> </w:t>
      </w:r>
      <w:r w:rsidRPr="00EB5E38">
        <w:t>beaucoup,</w:t>
      </w:r>
      <w:r w:rsidRPr="00C05194">
        <w:rPr>
          <w:spacing w:val="-10"/>
          <w:szCs w:val="22"/>
        </w:rPr>
        <w:t xml:space="preserve"> </w:t>
      </w:r>
      <w:r w:rsidRPr="00EB5E38">
        <w:t>beaucoup</w:t>
      </w:r>
      <w:r w:rsidRPr="00C05194">
        <w:rPr>
          <w:spacing w:val="-10"/>
          <w:szCs w:val="22"/>
        </w:rPr>
        <w:t xml:space="preserve"> </w:t>
      </w:r>
      <w:r w:rsidRPr="00EB5E38">
        <w:t>d</w:t>
      </w:r>
      <w:r w:rsidR="00DD5E32">
        <w:t>’</w:t>
      </w:r>
      <w:r w:rsidRPr="00EB5E38">
        <w:t>indépendants,</w:t>
      </w:r>
      <w:r w:rsidRPr="00C05194">
        <w:rPr>
          <w:spacing w:val="-10"/>
          <w:szCs w:val="22"/>
        </w:rPr>
        <w:t xml:space="preserve"> </w:t>
      </w:r>
      <w:r w:rsidRPr="00EB5E38">
        <w:t>de</w:t>
      </w:r>
      <w:r w:rsidRPr="00C05194">
        <w:rPr>
          <w:spacing w:val="-10"/>
          <w:szCs w:val="22"/>
        </w:rPr>
        <w:t xml:space="preserve"> </w:t>
      </w:r>
      <w:r w:rsidRPr="00EB5E38">
        <w:t>boutiques</w:t>
      </w:r>
      <w:r w:rsidRPr="00C05194">
        <w:rPr>
          <w:spacing w:val="-10"/>
          <w:szCs w:val="22"/>
        </w:rPr>
        <w:t xml:space="preserve"> </w:t>
      </w:r>
      <w:r w:rsidRPr="00EB5E38">
        <w:t>qu</w:t>
      </w:r>
      <w:r w:rsidR="00DD5E32">
        <w:t>’</w:t>
      </w:r>
      <w:r w:rsidRPr="00EB5E38">
        <w:t>on</w:t>
      </w:r>
      <w:r w:rsidRPr="00C05194">
        <w:rPr>
          <w:spacing w:val="-10"/>
          <w:szCs w:val="22"/>
        </w:rPr>
        <w:t xml:space="preserve"> </w:t>
      </w:r>
      <w:r w:rsidRPr="00EB5E38">
        <w:t>disait</w:t>
      </w:r>
      <w:r w:rsidRPr="00C05194">
        <w:rPr>
          <w:spacing w:val="-10"/>
          <w:szCs w:val="22"/>
        </w:rPr>
        <w:t xml:space="preserve"> </w:t>
      </w:r>
      <w:r w:rsidRPr="00EB5E38">
        <w:t>indépendantes</w:t>
      </w:r>
      <w:r w:rsidRPr="00C05194">
        <w:rPr>
          <w:spacing w:val="-10"/>
          <w:szCs w:val="22"/>
        </w:rPr>
        <w:t xml:space="preserve"> </w:t>
      </w:r>
      <w:r w:rsidRPr="00EB5E38">
        <w:t>ou</w:t>
      </w:r>
      <w:r w:rsidRPr="00C05194">
        <w:rPr>
          <w:spacing w:val="-10"/>
          <w:szCs w:val="22"/>
        </w:rPr>
        <w:t xml:space="preserve"> </w:t>
      </w:r>
      <w:r w:rsidRPr="00EB5E38">
        <w:t>multimarques.</w:t>
      </w:r>
      <w:r w:rsidRPr="00C05194">
        <w:rPr>
          <w:spacing w:val="-10"/>
          <w:szCs w:val="22"/>
        </w:rPr>
        <w:t xml:space="preserve"> </w:t>
      </w:r>
      <w:r w:rsidRPr="00EB5E38">
        <w:t>Même</w:t>
      </w:r>
      <w:r w:rsidRPr="00C05194">
        <w:rPr>
          <w:spacing w:val="-10"/>
          <w:szCs w:val="22"/>
        </w:rPr>
        <w:t xml:space="preserve"> </w:t>
      </w:r>
      <w:r w:rsidRPr="00EB5E38">
        <w:t>les</w:t>
      </w:r>
      <w:r w:rsidRPr="00C05194">
        <w:rPr>
          <w:spacing w:val="-10"/>
          <w:szCs w:val="22"/>
        </w:rPr>
        <w:t xml:space="preserve"> </w:t>
      </w:r>
      <w:r w:rsidRPr="00EB5E38">
        <w:t>créateurs,</w:t>
      </w:r>
      <w:r w:rsidRPr="00C05194">
        <w:rPr>
          <w:spacing w:val="-10"/>
          <w:szCs w:val="22"/>
        </w:rPr>
        <w:t xml:space="preserve"> </w:t>
      </w:r>
      <w:r w:rsidRPr="00EB5E38">
        <w:t>ils</w:t>
      </w:r>
      <w:r w:rsidRPr="00C05194">
        <w:rPr>
          <w:spacing w:val="-10"/>
          <w:szCs w:val="22"/>
        </w:rPr>
        <w:t xml:space="preserve"> </w:t>
      </w:r>
      <w:r w:rsidR="00C430A2">
        <w:rPr>
          <w:spacing w:val="-10"/>
          <w:szCs w:val="22"/>
        </w:rPr>
        <w:t>n</w:t>
      </w:r>
      <w:r w:rsidR="00DD5E32">
        <w:rPr>
          <w:spacing w:val="-10"/>
          <w:szCs w:val="22"/>
        </w:rPr>
        <w:t>’</w:t>
      </w:r>
      <w:r w:rsidRPr="00EB5E38">
        <w:t>ont</w:t>
      </w:r>
      <w:r w:rsidRPr="00C05194">
        <w:rPr>
          <w:spacing w:val="-10"/>
          <w:szCs w:val="22"/>
        </w:rPr>
        <w:t xml:space="preserve"> </w:t>
      </w:r>
      <w:r w:rsidRPr="00EB5E38">
        <w:t>pas</w:t>
      </w:r>
      <w:r w:rsidRPr="00C05194">
        <w:rPr>
          <w:spacing w:val="-10"/>
          <w:szCs w:val="22"/>
        </w:rPr>
        <w:t xml:space="preserve"> </w:t>
      </w:r>
      <w:r w:rsidRPr="00EB5E38">
        <w:t>le</w:t>
      </w:r>
      <w:r w:rsidRPr="00C05194">
        <w:rPr>
          <w:spacing w:val="-10"/>
          <w:szCs w:val="22"/>
        </w:rPr>
        <w:t xml:space="preserve"> </w:t>
      </w:r>
      <w:r w:rsidRPr="00EB5E38">
        <w:t>choix</w:t>
      </w:r>
      <w:r w:rsidRPr="007E24A7">
        <w:t>.</w:t>
      </w:r>
      <w:r w:rsidRPr="007E24A7">
        <w:rPr>
          <w:spacing w:val="-10"/>
          <w:szCs w:val="22"/>
        </w:rPr>
        <w:t xml:space="preserve"> </w:t>
      </w:r>
      <w:r w:rsidRPr="007E24A7">
        <w:t>Autant</w:t>
      </w:r>
      <w:r w:rsidRPr="007E24A7">
        <w:rPr>
          <w:spacing w:val="-10"/>
          <w:szCs w:val="22"/>
        </w:rPr>
        <w:t xml:space="preserve"> </w:t>
      </w:r>
      <w:r w:rsidRPr="007E24A7">
        <w:t>avant</w:t>
      </w:r>
      <w:r w:rsidRPr="007E24A7">
        <w:rPr>
          <w:spacing w:val="-10"/>
          <w:szCs w:val="22"/>
        </w:rPr>
        <w:t xml:space="preserve"> </w:t>
      </w:r>
      <w:r w:rsidRPr="007E24A7">
        <w:t>ça,</w:t>
      </w:r>
      <w:r w:rsidRPr="007E24A7">
        <w:rPr>
          <w:spacing w:val="-10"/>
          <w:szCs w:val="22"/>
        </w:rPr>
        <w:t xml:space="preserve"> </w:t>
      </w:r>
      <w:r w:rsidRPr="007E24A7">
        <w:t>ils</w:t>
      </w:r>
      <w:r w:rsidRPr="007E24A7">
        <w:rPr>
          <w:spacing w:val="-10"/>
          <w:szCs w:val="22"/>
        </w:rPr>
        <w:t xml:space="preserve"> </w:t>
      </w:r>
      <w:r w:rsidRPr="007E24A7">
        <w:t>vendaient</w:t>
      </w:r>
      <w:r w:rsidRPr="007E24A7">
        <w:rPr>
          <w:spacing w:val="-10"/>
          <w:szCs w:val="22"/>
        </w:rPr>
        <w:t xml:space="preserve"> </w:t>
      </w:r>
      <w:r w:rsidRPr="007E24A7">
        <w:t>à</w:t>
      </w:r>
      <w:r w:rsidRPr="007E24A7">
        <w:rPr>
          <w:spacing w:val="-10"/>
          <w:szCs w:val="22"/>
        </w:rPr>
        <w:t xml:space="preserve"> </w:t>
      </w:r>
      <w:r w:rsidRPr="007E24A7">
        <w:t>ces</w:t>
      </w:r>
      <w:r w:rsidRPr="007E24A7">
        <w:rPr>
          <w:spacing w:val="-10"/>
          <w:szCs w:val="22"/>
        </w:rPr>
        <w:t xml:space="preserve"> </w:t>
      </w:r>
      <w:r w:rsidRPr="007E24A7">
        <w:t>boutiques</w:t>
      </w:r>
      <w:r w:rsidRPr="007E24A7">
        <w:rPr>
          <w:spacing w:val="-10"/>
          <w:szCs w:val="22"/>
        </w:rPr>
        <w:t xml:space="preserve"> </w:t>
      </w:r>
      <w:r w:rsidRPr="007E24A7">
        <w:t>multimarques,</w:t>
      </w:r>
      <w:r w:rsidRPr="007E24A7">
        <w:rPr>
          <w:spacing w:val="-10"/>
          <w:szCs w:val="22"/>
        </w:rPr>
        <w:t xml:space="preserve"> </w:t>
      </w:r>
      <w:r w:rsidRPr="007E24A7">
        <w:t>là</w:t>
      </w:r>
      <w:r w:rsidRPr="007E24A7">
        <w:rPr>
          <w:spacing w:val="-10"/>
          <w:szCs w:val="22"/>
        </w:rPr>
        <w:t xml:space="preserve"> </w:t>
      </w:r>
      <w:r w:rsidRPr="007E24A7">
        <w:t>maintenant,</w:t>
      </w:r>
      <w:r w:rsidRPr="007E24A7">
        <w:rPr>
          <w:spacing w:val="-10"/>
          <w:szCs w:val="22"/>
        </w:rPr>
        <w:t xml:space="preserve"> </w:t>
      </w:r>
      <w:r w:rsidRPr="007E24A7">
        <w:t>ils</w:t>
      </w:r>
      <w:r w:rsidRPr="007E24A7">
        <w:rPr>
          <w:spacing w:val="-10"/>
          <w:szCs w:val="22"/>
        </w:rPr>
        <w:t xml:space="preserve"> </w:t>
      </w:r>
      <w:r w:rsidR="00C430A2" w:rsidRPr="007E24A7">
        <w:rPr>
          <w:spacing w:val="-10"/>
          <w:szCs w:val="22"/>
        </w:rPr>
        <w:t>n</w:t>
      </w:r>
      <w:r w:rsidR="00DD5E32" w:rsidRPr="007E24A7">
        <w:rPr>
          <w:spacing w:val="-10"/>
          <w:szCs w:val="22"/>
        </w:rPr>
        <w:t>’</w:t>
      </w:r>
      <w:r w:rsidRPr="007E24A7">
        <w:t>ont</w:t>
      </w:r>
      <w:r w:rsidRPr="007E24A7">
        <w:rPr>
          <w:spacing w:val="-10"/>
          <w:szCs w:val="22"/>
        </w:rPr>
        <w:t xml:space="preserve"> </w:t>
      </w:r>
      <w:r w:rsidRPr="007E24A7">
        <w:t>pas</w:t>
      </w:r>
      <w:r w:rsidRPr="007E24A7">
        <w:rPr>
          <w:spacing w:val="-10"/>
          <w:szCs w:val="22"/>
        </w:rPr>
        <w:t xml:space="preserve"> </w:t>
      </w:r>
      <w:r w:rsidRPr="007E24A7">
        <w:t>le</w:t>
      </w:r>
      <w:r w:rsidRPr="007E24A7">
        <w:rPr>
          <w:spacing w:val="-10"/>
          <w:szCs w:val="22"/>
        </w:rPr>
        <w:t xml:space="preserve"> </w:t>
      </w:r>
      <w:r w:rsidRPr="007E24A7">
        <w:t>choix</w:t>
      </w:r>
      <w:r w:rsidRPr="007E24A7">
        <w:rPr>
          <w:spacing w:val="-10"/>
          <w:szCs w:val="22"/>
        </w:rPr>
        <w:t xml:space="preserve"> </w:t>
      </w:r>
      <w:r w:rsidRPr="007E24A7">
        <w:t>d</w:t>
      </w:r>
      <w:r w:rsidR="00DD5E32" w:rsidRPr="007E24A7">
        <w:t>’</w:t>
      </w:r>
      <w:r w:rsidRPr="007E24A7">
        <w:t>ouvrir</w:t>
      </w:r>
      <w:r w:rsidRPr="007E24A7">
        <w:rPr>
          <w:spacing w:val="-10"/>
          <w:szCs w:val="22"/>
        </w:rPr>
        <w:t xml:space="preserve"> </w:t>
      </w:r>
      <w:r w:rsidRPr="007E24A7">
        <w:t>leur</w:t>
      </w:r>
      <w:r w:rsidRPr="007E24A7">
        <w:rPr>
          <w:spacing w:val="-10"/>
          <w:szCs w:val="22"/>
        </w:rPr>
        <w:t xml:space="preserve"> </w:t>
      </w:r>
      <w:r w:rsidRPr="007E24A7">
        <w:t>propre</w:t>
      </w:r>
      <w:r w:rsidRPr="007E24A7">
        <w:rPr>
          <w:spacing w:val="-10"/>
          <w:szCs w:val="22"/>
        </w:rPr>
        <w:t xml:space="preserve"> </w:t>
      </w:r>
      <w:r w:rsidRPr="007E24A7">
        <w:t>boutique</w:t>
      </w:r>
      <w:r w:rsidRPr="007E24A7">
        <w:rPr>
          <w:spacing w:val="-10"/>
          <w:szCs w:val="22"/>
        </w:rPr>
        <w:t xml:space="preserve"> </w:t>
      </w:r>
      <w:r w:rsidRPr="007E24A7">
        <w:t>parce</w:t>
      </w:r>
      <w:r w:rsidRPr="007E24A7">
        <w:rPr>
          <w:spacing w:val="-10"/>
          <w:szCs w:val="22"/>
        </w:rPr>
        <w:t xml:space="preserve"> </w:t>
      </w:r>
      <w:r w:rsidRPr="007E24A7">
        <w:t>que</w:t>
      </w:r>
      <w:r w:rsidRPr="007E24A7">
        <w:rPr>
          <w:spacing w:val="-10"/>
          <w:szCs w:val="22"/>
        </w:rPr>
        <w:t xml:space="preserve"> </w:t>
      </w:r>
      <w:r w:rsidRPr="007E24A7">
        <w:t>sinon</w:t>
      </w:r>
      <w:r w:rsidRPr="007E24A7">
        <w:rPr>
          <w:spacing w:val="-10"/>
          <w:szCs w:val="22"/>
        </w:rPr>
        <w:t xml:space="preserve"> </w:t>
      </w:r>
      <w:r w:rsidRPr="007E24A7">
        <w:t>ça</w:t>
      </w:r>
      <w:r w:rsidRPr="007E24A7">
        <w:rPr>
          <w:spacing w:val="-10"/>
          <w:szCs w:val="22"/>
        </w:rPr>
        <w:t xml:space="preserve"> </w:t>
      </w:r>
      <w:r w:rsidRPr="007E24A7">
        <w:t>devient</w:t>
      </w:r>
      <w:r w:rsidRPr="007E24A7">
        <w:rPr>
          <w:spacing w:val="-10"/>
          <w:szCs w:val="22"/>
        </w:rPr>
        <w:t xml:space="preserve"> </w:t>
      </w:r>
      <w:r w:rsidRPr="007E24A7">
        <w:t>très</w:t>
      </w:r>
      <w:r w:rsidRPr="007E24A7">
        <w:rPr>
          <w:spacing w:val="-10"/>
          <w:szCs w:val="22"/>
        </w:rPr>
        <w:t xml:space="preserve"> </w:t>
      </w:r>
      <w:r w:rsidRPr="007E24A7">
        <w:t>difficile</w:t>
      </w:r>
      <w:r w:rsidRPr="007E24A7">
        <w:rPr>
          <w:spacing w:val="-10"/>
          <w:szCs w:val="22"/>
        </w:rPr>
        <w:t xml:space="preserve"> </w:t>
      </w:r>
      <w:r w:rsidRPr="007E24A7">
        <w:t>de</w:t>
      </w:r>
      <w:r w:rsidRPr="007E24A7">
        <w:rPr>
          <w:spacing w:val="-10"/>
          <w:szCs w:val="22"/>
        </w:rPr>
        <w:t xml:space="preserve"> </w:t>
      </w:r>
      <w:r w:rsidRPr="007E24A7">
        <w:t>trouver</w:t>
      </w:r>
      <w:r w:rsidRPr="007E24A7">
        <w:rPr>
          <w:spacing w:val="-10"/>
          <w:szCs w:val="22"/>
        </w:rPr>
        <w:t xml:space="preserve"> </w:t>
      </w:r>
      <w:r w:rsidRPr="007E24A7">
        <w:t>un</w:t>
      </w:r>
      <w:r w:rsidRPr="007E24A7">
        <w:rPr>
          <w:spacing w:val="-10"/>
          <w:szCs w:val="22"/>
        </w:rPr>
        <w:t xml:space="preserve"> </w:t>
      </w:r>
      <w:r w:rsidRPr="007E24A7">
        <w:t>réseau</w:t>
      </w:r>
      <w:r w:rsidRPr="007E24A7">
        <w:rPr>
          <w:spacing w:val="-10"/>
          <w:szCs w:val="22"/>
        </w:rPr>
        <w:t xml:space="preserve"> </w:t>
      </w:r>
      <w:r w:rsidRPr="007E24A7">
        <w:t>(p1-1).</w:t>
      </w:r>
    </w:p>
    <w:p w14:paraId="52F4414D" w14:textId="77777777" w:rsidR="00FE7C46" w:rsidRPr="00EB5E38" w:rsidRDefault="00FE7C46" w:rsidP="00FE7C46">
      <w:pPr>
        <w:rPr>
          <w:szCs w:val="22"/>
        </w:rPr>
      </w:pPr>
    </w:p>
    <w:p w14:paraId="7F7A006F" w14:textId="220B9D47" w:rsidR="00FE7C46" w:rsidRPr="00EB5E38" w:rsidRDefault="00FE7C46" w:rsidP="00FE7C46">
      <w:pPr>
        <w:rPr>
          <w:szCs w:val="22"/>
        </w:rPr>
      </w:pPr>
      <w:r w:rsidRPr="00EB5E38">
        <w:rPr>
          <w:szCs w:val="22"/>
        </w:rPr>
        <w:t>Même les gros fabricants comme Rudsak sont obligés d</w:t>
      </w:r>
      <w:r w:rsidR="00DD5E32">
        <w:rPr>
          <w:szCs w:val="22"/>
        </w:rPr>
        <w:t>’</w:t>
      </w:r>
      <w:r w:rsidRPr="00EB5E38">
        <w:rPr>
          <w:szCs w:val="22"/>
        </w:rPr>
        <w:t>ouvrir leur propre boutique pour continuer à se développer devant la fermeture de plusieurs réseaux de distribution, et surtout depuis l</w:t>
      </w:r>
      <w:r w:rsidR="00DD5E32">
        <w:rPr>
          <w:szCs w:val="22"/>
        </w:rPr>
        <w:t>’</w:t>
      </w:r>
      <w:r w:rsidRPr="00EB5E38">
        <w:rPr>
          <w:szCs w:val="22"/>
        </w:rPr>
        <w:t>arrivée de grandes chaînes</w:t>
      </w:r>
      <w:r w:rsidR="00756A20" w:rsidRPr="00EB5E38">
        <w:rPr>
          <w:szCs w:val="22"/>
        </w:rPr>
        <w:t> :</w:t>
      </w:r>
    </w:p>
    <w:p w14:paraId="066F9DE3" w14:textId="77777777" w:rsidR="00FE7C46" w:rsidRPr="00EB5E38" w:rsidRDefault="00FE7C46" w:rsidP="00FE7C46">
      <w:pPr>
        <w:rPr>
          <w:szCs w:val="22"/>
        </w:rPr>
      </w:pPr>
    </w:p>
    <w:p w14:paraId="0308AED0" w14:textId="02D4E17B" w:rsidR="00FE7C46" w:rsidRPr="00EB5E38" w:rsidRDefault="00FE7C46" w:rsidP="00FE7C46">
      <w:pPr>
        <w:pStyle w:val="CI"/>
        <w:rPr>
          <w:i/>
        </w:rPr>
      </w:pPr>
      <w:r w:rsidRPr="00EB5E38">
        <w:t>C</w:t>
      </w:r>
      <w:r w:rsidR="00DD5E32">
        <w:t>’</w:t>
      </w:r>
      <w:r w:rsidRPr="00EB5E38">
        <w:t>est vraiment les gros, les grosses chaînes étrangères qui ont pris le marché, puis comme les grosses chaînes étrangères Zara, H&amp;M, Mango viennent s</w:t>
      </w:r>
      <w:r w:rsidR="00DD5E32">
        <w:t>’</w:t>
      </w:r>
      <w:r w:rsidRPr="00EB5E38">
        <w:t xml:space="preserve">installer ici, ils </w:t>
      </w:r>
      <w:r w:rsidR="00CC0AC9">
        <w:t>n</w:t>
      </w:r>
      <w:r w:rsidR="00DD5E32">
        <w:t>’</w:t>
      </w:r>
      <w:r w:rsidRPr="00EB5E38">
        <w:t xml:space="preserve">achètent pas les marques québécoises, </w:t>
      </w:r>
      <w:r w:rsidRPr="008548A2">
        <w:t xml:space="preserve">alors </w:t>
      </w:r>
      <w:r w:rsidRPr="008D29C9">
        <w:t>si toi</w:t>
      </w:r>
      <w:r w:rsidR="008548A2">
        <w:t>,</w:t>
      </w:r>
      <w:r w:rsidRPr="008D29C9">
        <w:t xml:space="preserve"> tu veux vendre tes produits, ben là t</w:t>
      </w:r>
      <w:r w:rsidR="008548A2">
        <w:t xml:space="preserve">u </w:t>
      </w:r>
      <w:r w:rsidRPr="008D29C9">
        <w:t>as comme pas le choix d</w:t>
      </w:r>
      <w:r w:rsidR="00DD5E32" w:rsidRPr="008D29C9">
        <w:t>’</w:t>
      </w:r>
      <w:r w:rsidRPr="008D29C9">
        <w:t>ouvrir tes boutiques o</w:t>
      </w:r>
      <w:r w:rsidR="008548A2">
        <w:t>u</w:t>
      </w:r>
      <w:r w:rsidRPr="008D29C9">
        <w:t xml:space="preserve"> tu vas aussi exporter</w:t>
      </w:r>
      <w:r w:rsidRPr="00EB5E38">
        <w:rPr>
          <w:i/>
        </w:rPr>
        <w:t xml:space="preserve"> </w:t>
      </w:r>
      <w:r w:rsidRPr="00EB5E38">
        <w:t>(p1-1).</w:t>
      </w:r>
    </w:p>
    <w:p w14:paraId="7F270E84" w14:textId="77777777" w:rsidR="00FE7C46" w:rsidRPr="00EB5E38" w:rsidRDefault="00FE7C46" w:rsidP="00FE7C46">
      <w:pPr>
        <w:rPr>
          <w:szCs w:val="22"/>
        </w:rPr>
      </w:pPr>
    </w:p>
    <w:p w14:paraId="61C7C0BC" w14:textId="32A34D53" w:rsidR="00A60D70" w:rsidRDefault="00FE7C46" w:rsidP="00FE7C46">
      <w:pPr>
        <w:rPr>
          <w:szCs w:val="22"/>
        </w:rPr>
      </w:pPr>
      <w:r w:rsidRPr="00EB5E38">
        <w:rPr>
          <w:szCs w:val="22"/>
        </w:rPr>
        <w:t>Dès lors</w:t>
      </w:r>
      <w:r w:rsidR="004D3A1F">
        <w:rPr>
          <w:szCs w:val="22"/>
        </w:rPr>
        <w:t xml:space="preserve">, </w:t>
      </w:r>
      <w:r w:rsidRPr="00EB5E38">
        <w:rPr>
          <w:szCs w:val="22"/>
        </w:rPr>
        <w:t>la restructuration de l</w:t>
      </w:r>
      <w:r w:rsidR="00DD5E32">
        <w:rPr>
          <w:szCs w:val="22"/>
        </w:rPr>
        <w:t>’</w:t>
      </w:r>
      <w:r w:rsidRPr="00EB5E38">
        <w:rPr>
          <w:szCs w:val="22"/>
        </w:rPr>
        <w:t>industrie doit prendre en compte toutes les nouvelles données de sa nouvelle chaîne de valeur. Ainsi, la catégorie 315 (fabrication de vêtements, de chaussures, d</w:t>
      </w:r>
      <w:r w:rsidR="00DD5E32">
        <w:rPr>
          <w:szCs w:val="22"/>
        </w:rPr>
        <w:t>’</w:t>
      </w:r>
      <w:r w:rsidRPr="00EB5E38">
        <w:rPr>
          <w:szCs w:val="22"/>
        </w:rPr>
        <w:t>autres produits en cuir) de Statistique Canada est problématique</w:t>
      </w:r>
      <w:r w:rsidR="00A60D70">
        <w:rPr>
          <w:szCs w:val="22"/>
        </w:rPr>
        <w:t xml:space="preserve"> (</w:t>
      </w:r>
      <w:r w:rsidR="00A60D70" w:rsidRPr="008D29C9">
        <w:rPr>
          <w:i/>
          <w:szCs w:val="22"/>
        </w:rPr>
        <w:t>cf.</w:t>
      </w:r>
      <w:r w:rsidR="00A60D70">
        <w:rPr>
          <w:szCs w:val="22"/>
        </w:rPr>
        <w:t xml:space="preserve"> annexe H)</w:t>
      </w:r>
      <w:r w:rsidRPr="00EB5E38">
        <w:rPr>
          <w:szCs w:val="22"/>
        </w:rPr>
        <w:t>. Selon Statistique Canada, la désignation de l</w:t>
      </w:r>
      <w:r w:rsidR="00DD5E32">
        <w:rPr>
          <w:szCs w:val="22"/>
        </w:rPr>
        <w:t>’</w:t>
      </w:r>
      <w:r w:rsidRPr="00EB5E38">
        <w:rPr>
          <w:szCs w:val="22"/>
        </w:rPr>
        <w:t>activité de l</w:t>
      </w:r>
      <w:r w:rsidR="00DD5E32">
        <w:rPr>
          <w:szCs w:val="22"/>
        </w:rPr>
        <w:t>’</w:t>
      </w:r>
      <w:r w:rsidRPr="00EB5E38">
        <w:rPr>
          <w:szCs w:val="22"/>
        </w:rPr>
        <w:t>entreprise se base sur la source de la partie la plus importante du chiffre d</w:t>
      </w:r>
      <w:r w:rsidR="00DD5E32">
        <w:rPr>
          <w:szCs w:val="22"/>
        </w:rPr>
        <w:t>’</w:t>
      </w:r>
      <w:r w:rsidRPr="00EB5E38">
        <w:rPr>
          <w:szCs w:val="22"/>
        </w:rPr>
        <w:t>affaires. Si cette dernière provient de la fabrication, alors l</w:t>
      </w:r>
      <w:r w:rsidR="00DD5E32">
        <w:rPr>
          <w:szCs w:val="22"/>
        </w:rPr>
        <w:t>’</w:t>
      </w:r>
      <w:r w:rsidRPr="00EB5E38">
        <w:rPr>
          <w:szCs w:val="22"/>
        </w:rPr>
        <w:t xml:space="preserve">entrepreneur est classé dans la catégorie </w:t>
      </w:r>
      <w:r w:rsidR="00756A20" w:rsidRPr="00EB5E38">
        <w:rPr>
          <w:szCs w:val="22"/>
        </w:rPr>
        <w:t>« </w:t>
      </w:r>
      <w:r w:rsidRPr="00EB5E38">
        <w:rPr>
          <w:szCs w:val="22"/>
        </w:rPr>
        <w:t>315</w:t>
      </w:r>
      <w:r w:rsidR="004D3A1F">
        <w:rPr>
          <w:szCs w:val="22"/>
        </w:rPr>
        <w:t xml:space="preserve">– </w:t>
      </w:r>
      <w:r w:rsidRPr="00EB5E38">
        <w:rPr>
          <w:szCs w:val="22"/>
        </w:rPr>
        <w:t>fabrication de vêtements</w:t>
      </w:r>
      <w:r w:rsidR="00756A20" w:rsidRPr="00EB5E38">
        <w:t> »</w:t>
      </w:r>
      <w:r w:rsidRPr="00EB5E38">
        <w:rPr>
          <w:szCs w:val="22"/>
        </w:rPr>
        <w:t xml:space="preserve"> (chaussures et autres produits en cuir). Si le chiffre d</w:t>
      </w:r>
      <w:r w:rsidR="00DD5E32">
        <w:rPr>
          <w:szCs w:val="22"/>
        </w:rPr>
        <w:t>’</w:t>
      </w:r>
      <w:r w:rsidRPr="00EB5E38">
        <w:rPr>
          <w:szCs w:val="22"/>
        </w:rPr>
        <w:t>affaires est plus important dans la vente au détail, l</w:t>
      </w:r>
      <w:r w:rsidR="00DD5E32">
        <w:rPr>
          <w:szCs w:val="22"/>
        </w:rPr>
        <w:t>’</w:t>
      </w:r>
      <w:r w:rsidRPr="00EB5E38">
        <w:rPr>
          <w:szCs w:val="22"/>
        </w:rPr>
        <w:t xml:space="preserve">entrepreneur est alors classé </w:t>
      </w:r>
      <w:r w:rsidR="00756A20" w:rsidRPr="00EB5E38">
        <w:rPr>
          <w:szCs w:val="22"/>
        </w:rPr>
        <w:t>« </w:t>
      </w:r>
      <w:r w:rsidRPr="00EB5E38">
        <w:rPr>
          <w:szCs w:val="22"/>
        </w:rPr>
        <w:t>détaillant</w:t>
      </w:r>
      <w:r w:rsidR="00756A20" w:rsidRPr="00EB5E38">
        <w:rPr>
          <w:szCs w:val="22"/>
        </w:rPr>
        <w:t> »</w:t>
      </w:r>
      <w:r w:rsidRPr="00EB5E38">
        <w:rPr>
          <w:szCs w:val="22"/>
        </w:rPr>
        <w:t xml:space="preserve">, etc. </w:t>
      </w:r>
      <w:r w:rsidR="00756A20" w:rsidRPr="00EB5E38">
        <w:rPr>
          <w:szCs w:val="22"/>
        </w:rPr>
        <w:t>« </w:t>
      </w:r>
      <w:r w:rsidRPr="00EB5E38">
        <w:rPr>
          <w:szCs w:val="22"/>
        </w:rPr>
        <w:t>Mariouche, elle serait classée comme fabricant parce que je pense qu</w:t>
      </w:r>
      <w:r w:rsidR="00DD5E32">
        <w:rPr>
          <w:szCs w:val="22"/>
        </w:rPr>
        <w:t>’</w:t>
      </w:r>
      <w:r w:rsidRPr="00EB5E38">
        <w:rPr>
          <w:szCs w:val="22"/>
        </w:rPr>
        <w:t xml:space="preserve">elle fabrique sur place, elle a un atelier de fabrication. Parce que </w:t>
      </w:r>
      <w:r w:rsidR="004D3A1F">
        <w:rPr>
          <w:szCs w:val="22"/>
        </w:rPr>
        <w:t>Statistique Canada</w:t>
      </w:r>
      <w:r w:rsidRPr="00EB5E38">
        <w:rPr>
          <w:szCs w:val="22"/>
        </w:rPr>
        <w:t xml:space="preserve"> marche toujours en chiffre d</w:t>
      </w:r>
      <w:r w:rsidR="00DD5E32">
        <w:rPr>
          <w:szCs w:val="22"/>
        </w:rPr>
        <w:t>’</w:t>
      </w:r>
      <w:r w:rsidRPr="00EB5E38">
        <w:rPr>
          <w:szCs w:val="22"/>
        </w:rPr>
        <w:t>affaires</w:t>
      </w:r>
      <w:r w:rsidR="00756A20" w:rsidRPr="00EB5E38">
        <w:rPr>
          <w:szCs w:val="22"/>
        </w:rPr>
        <w:t> »</w:t>
      </w:r>
      <w:r w:rsidR="005D2BF1" w:rsidRPr="00EB5E38">
        <w:rPr>
          <w:szCs w:val="22"/>
        </w:rPr>
        <w:t xml:space="preserve"> </w:t>
      </w:r>
      <w:r w:rsidRPr="00EB5E38">
        <w:rPr>
          <w:szCs w:val="22"/>
        </w:rPr>
        <w:t xml:space="preserve">(p1-1). </w:t>
      </w:r>
    </w:p>
    <w:p w14:paraId="125E3141" w14:textId="77777777" w:rsidR="00A60D70" w:rsidRDefault="00A60D70" w:rsidP="00FE7C46">
      <w:pPr>
        <w:rPr>
          <w:szCs w:val="22"/>
        </w:rPr>
      </w:pPr>
    </w:p>
    <w:p w14:paraId="1864DD90" w14:textId="72C04525" w:rsidR="00FE7C46" w:rsidRPr="00EB5E38" w:rsidRDefault="00A60D70" w:rsidP="00FE7C46">
      <w:pPr>
        <w:rPr>
          <w:szCs w:val="22"/>
        </w:rPr>
      </w:pPr>
      <w:r>
        <w:rPr>
          <w:szCs w:val="22"/>
        </w:rPr>
        <w:t>I</w:t>
      </w:r>
      <w:r w:rsidR="00FE7C46" w:rsidRPr="00EB5E38">
        <w:rPr>
          <w:szCs w:val="22"/>
        </w:rPr>
        <w:t xml:space="preserve">l est intéressant de porter un regard neuf sur la transformation de </w:t>
      </w:r>
      <w:r>
        <w:rPr>
          <w:szCs w:val="22"/>
        </w:rPr>
        <w:t xml:space="preserve">la chaine de valeurs de </w:t>
      </w:r>
      <w:r w:rsidR="00FE7C46" w:rsidRPr="00EB5E38">
        <w:rPr>
          <w:szCs w:val="22"/>
        </w:rPr>
        <w:t>l</w:t>
      </w:r>
      <w:r w:rsidR="00DD5E32">
        <w:rPr>
          <w:szCs w:val="22"/>
        </w:rPr>
        <w:t>’</w:t>
      </w:r>
      <w:r w:rsidR="00FE7C46" w:rsidRPr="00EB5E38">
        <w:rPr>
          <w:szCs w:val="22"/>
        </w:rPr>
        <w:t xml:space="preserve">industrie, sa restructuration, et ne pas conclure </w:t>
      </w:r>
      <w:r>
        <w:rPr>
          <w:szCs w:val="22"/>
        </w:rPr>
        <w:t xml:space="preserve">trop </w:t>
      </w:r>
      <w:r w:rsidR="00FE7C46" w:rsidRPr="00EB5E38">
        <w:rPr>
          <w:szCs w:val="22"/>
        </w:rPr>
        <w:t xml:space="preserve">hâtivement que </w:t>
      </w:r>
      <w:r>
        <w:rPr>
          <w:szCs w:val="22"/>
        </w:rPr>
        <w:t>les</w:t>
      </w:r>
      <w:r w:rsidRPr="00EB5E38">
        <w:rPr>
          <w:szCs w:val="22"/>
        </w:rPr>
        <w:t xml:space="preserve"> </w:t>
      </w:r>
      <w:r w:rsidR="00FE7C46" w:rsidRPr="00EB5E38">
        <w:rPr>
          <w:szCs w:val="22"/>
        </w:rPr>
        <w:t>entreprises ont toutes fermé leurs portes en raison de l</w:t>
      </w:r>
      <w:r w:rsidR="00DD5E32">
        <w:rPr>
          <w:szCs w:val="22"/>
        </w:rPr>
        <w:t>’</w:t>
      </w:r>
      <w:r w:rsidR="00FE7C46" w:rsidRPr="00EB5E38">
        <w:rPr>
          <w:szCs w:val="22"/>
        </w:rPr>
        <w:t>ouverture des marchés</w:t>
      </w:r>
      <w:r w:rsidR="004774FB">
        <w:rPr>
          <w:szCs w:val="22"/>
        </w:rPr>
        <w:t> </w:t>
      </w:r>
      <w:r w:rsidR="00756A20" w:rsidRPr="00EB5E38">
        <w:rPr>
          <w:szCs w:val="22"/>
        </w:rPr>
        <w:t>:</w:t>
      </w:r>
    </w:p>
    <w:p w14:paraId="70948E3D" w14:textId="77777777" w:rsidR="00FE7C46" w:rsidRPr="00EB5E38" w:rsidRDefault="00FE7C46" w:rsidP="00FE7C46">
      <w:pPr>
        <w:rPr>
          <w:szCs w:val="22"/>
        </w:rPr>
      </w:pPr>
    </w:p>
    <w:p w14:paraId="0E21AB75" w14:textId="657CDF05" w:rsidR="00FE7C46" w:rsidRPr="00EB5E38" w:rsidRDefault="00FE7C46" w:rsidP="00FE7C46">
      <w:pPr>
        <w:pStyle w:val="CI"/>
      </w:pPr>
      <w:r w:rsidRPr="00EB5E38">
        <w:t>Dans le fond, les entreprises ne sont pas toutes disparues</w:t>
      </w:r>
      <w:r w:rsidR="00756A20" w:rsidRPr="00EB5E38">
        <w:t> !</w:t>
      </w:r>
      <w:r w:rsidRPr="00EB5E38">
        <w:t xml:space="preserve"> Les Parasuco, Souris Mini, Rudsak sont encore là et on voyait à un moment donné que ces gens-là, quand leur activité principale n</w:t>
      </w:r>
      <w:r w:rsidR="00DD5E32">
        <w:t>’</w:t>
      </w:r>
      <w:r w:rsidRPr="00EB5E38">
        <w:t>est plus la fabrication, ils ne sont plus dans ces statistiques, ils se retrouvent dans les statistiques soit détaillants ou grossistes. Statistique Canada te place selon ton chiffre d</w:t>
      </w:r>
      <w:r w:rsidR="00DD5E32">
        <w:t>’</w:t>
      </w:r>
      <w:r w:rsidRPr="00EB5E38">
        <w:t>affaires. Alors si tu as un million de chiffre d</w:t>
      </w:r>
      <w:r w:rsidR="00DD5E32">
        <w:t>’</w:t>
      </w:r>
      <w:r w:rsidRPr="00EB5E38">
        <w:t>affaires par exemple, toi tu dis que tu as des boutiques. Tu vas dire</w:t>
      </w:r>
      <w:r w:rsidR="00756A20" w:rsidRPr="00EB5E38">
        <w:t> :</w:t>
      </w:r>
      <w:r w:rsidRPr="00EB5E38">
        <w:t xml:space="preserve"> </w:t>
      </w:r>
      <w:r w:rsidR="001433A3">
        <w:t>“</w:t>
      </w:r>
      <w:r w:rsidRPr="007C3D4F">
        <w:rPr>
          <w:i/>
        </w:rPr>
        <w:t>O</w:t>
      </w:r>
      <w:r w:rsidR="008548A2" w:rsidRPr="007C3D4F">
        <w:rPr>
          <w:i/>
        </w:rPr>
        <w:t>k</w:t>
      </w:r>
      <w:r w:rsidRPr="00EB5E38">
        <w:t xml:space="preserve"> mon activité, mon chiffre d</w:t>
      </w:r>
      <w:r w:rsidR="00DD5E32">
        <w:t>’</w:t>
      </w:r>
      <w:r w:rsidRPr="00EB5E38">
        <w:t xml:space="preserve">affaires </w:t>
      </w:r>
      <w:r w:rsidR="00D975FA">
        <w:t>viennent</w:t>
      </w:r>
      <w:r w:rsidRPr="00EB5E38">
        <w:t xml:space="preserve"> principalement de mes ventes au détail, j</w:t>
      </w:r>
      <w:r w:rsidR="00DD5E32">
        <w:t>’</w:t>
      </w:r>
      <w:r w:rsidRPr="00EB5E38">
        <w:t>en ai pour 700 000</w:t>
      </w:r>
      <w:r w:rsidR="008548A2">
        <w:t> $</w:t>
      </w:r>
      <w:r w:rsidRPr="00EB5E38">
        <w:t>, donc mon activité principale, c</w:t>
      </w:r>
      <w:r w:rsidR="00DD5E32">
        <w:t>’</w:t>
      </w:r>
      <w:r w:rsidRPr="00EB5E38">
        <w:t>est le détail</w:t>
      </w:r>
      <w:r w:rsidR="001433A3">
        <w:t>”</w:t>
      </w:r>
      <w:r w:rsidRPr="00EB5E38">
        <w:t>. Donc, tu vas être classé comme détaillant</w:t>
      </w:r>
      <w:r w:rsidR="00756A20" w:rsidRPr="00EB5E38">
        <w:t> !</w:t>
      </w:r>
      <w:r w:rsidRPr="00EB5E38">
        <w:t xml:space="preserve"> </w:t>
      </w:r>
      <w:r w:rsidR="00CC0AC9">
        <w:t>Il y</w:t>
      </w:r>
      <w:r w:rsidRPr="00EB5E38">
        <w:t xml:space="preserve"> en a qui sont grossistes et distributeurs divisés en deux entreprises (p</w:t>
      </w:r>
      <w:r w:rsidRPr="00EB5E38">
        <w:rPr>
          <w:szCs w:val="22"/>
        </w:rPr>
        <w:t>1-1</w:t>
      </w:r>
      <w:r w:rsidRPr="00EB5E38">
        <w:t>).</w:t>
      </w:r>
    </w:p>
    <w:p w14:paraId="3CBB4D32" w14:textId="77777777" w:rsidR="00FE7C46" w:rsidRPr="00EB5E38" w:rsidRDefault="00FE7C46" w:rsidP="00FE7C46">
      <w:pPr>
        <w:rPr>
          <w:szCs w:val="22"/>
        </w:rPr>
      </w:pPr>
    </w:p>
    <w:p w14:paraId="788D38A6" w14:textId="77777777" w:rsidR="00FE7C46" w:rsidRPr="00EB5E38" w:rsidRDefault="00FE7C46" w:rsidP="00FE7C46">
      <w:pPr>
        <w:rPr>
          <w:szCs w:val="22"/>
        </w:rPr>
      </w:pPr>
      <w:r w:rsidRPr="00EB5E38">
        <w:rPr>
          <w:szCs w:val="22"/>
        </w:rPr>
        <w:t>La question de l</w:t>
      </w:r>
      <w:r w:rsidR="00DD5E32">
        <w:rPr>
          <w:szCs w:val="22"/>
        </w:rPr>
        <w:t>’</w:t>
      </w:r>
      <w:r w:rsidRPr="00EB5E38">
        <w:rPr>
          <w:szCs w:val="22"/>
        </w:rPr>
        <w:t>appartenance du design à la culture est au centre du débat du modèle de réputation comme l</w:t>
      </w:r>
      <w:r w:rsidR="00DD5E32">
        <w:rPr>
          <w:szCs w:val="22"/>
        </w:rPr>
        <w:t>’</w:t>
      </w:r>
      <w:r w:rsidRPr="00EB5E38">
        <w:rPr>
          <w:szCs w:val="22"/>
        </w:rPr>
        <w:t>exprime un répondant</w:t>
      </w:r>
      <w:r w:rsidR="00756A20" w:rsidRPr="00EB5E38">
        <w:rPr>
          <w:szCs w:val="22"/>
        </w:rPr>
        <w:t> :</w:t>
      </w:r>
      <w:r w:rsidRPr="00EB5E38">
        <w:rPr>
          <w:szCs w:val="22"/>
        </w:rPr>
        <w:t xml:space="preserve"> </w:t>
      </w:r>
      <w:r w:rsidR="00756A20" w:rsidRPr="00EB5E38">
        <w:rPr>
          <w:szCs w:val="22"/>
        </w:rPr>
        <w:t>« </w:t>
      </w:r>
      <w:r w:rsidRPr="00EB5E38">
        <w:rPr>
          <w:szCs w:val="22"/>
        </w:rPr>
        <w:t>Je suis de ceux qui disent, il faut que le vêtement demeure un produit de consommation, alors que d</w:t>
      </w:r>
      <w:r w:rsidR="00DD5E32">
        <w:rPr>
          <w:szCs w:val="22"/>
        </w:rPr>
        <w:t>’</w:t>
      </w:r>
      <w:r w:rsidRPr="00EB5E38">
        <w:rPr>
          <w:szCs w:val="22"/>
        </w:rPr>
        <w:t>autres pensent</w:t>
      </w:r>
      <w:r w:rsidR="00756A20" w:rsidRPr="00EB5E38">
        <w:rPr>
          <w:szCs w:val="22"/>
        </w:rPr>
        <w:t> :</w:t>
      </w:r>
      <w:r w:rsidR="00A30F9B">
        <w:rPr>
          <w:szCs w:val="22"/>
        </w:rPr>
        <w:t xml:space="preserve"> “</w:t>
      </w:r>
      <w:r w:rsidRPr="00EB5E38">
        <w:rPr>
          <w:szCs w:val="22"/>
        </w:rPr>
        <w:t>il faut que ça devienne un produit culturel”</w:t>
      </w:r>
      <w:r w:rsidR="00756A20" w:rsidRPr="00EB5E38">
        <w:rPr>
          <w:szCs w:val="22"/>
        </w:rPr>
        <w:t> »</w:t>
      </w:r>
      <w:r w:rsidR="005D2BF1" w:rsidRPr="00EB5E38">
        <w:rPr>
          <w:szCs w:val="22"/>
        </w:rPr>
        <w:t xml:space="preserve"> </w:t>
      </w:r>
      <w:r w:rsidRPr="00EB5E38">
        <w:rPr>
          <w:szCs w:val="22"/>
        </w:rPr>
        <w:t xml:space="preserve">(p3-1). </w:t>
      </w:r>
    </w:p>
    <w:p w14:paraId="5CC32F11" w14:textId="77777777" w:rsidR="00FE7C46" w:rsidRPr="00EB5E38" w:rsidRDefault="00FE7C46" w:rsidP="00FE7C46">
      <w:pPr>
        <w:rPr>
          <w:szCs w:val="22"/>
        </w:rPr>
      </w:pPr>
    </w:p>
    <w:p w14:paraId="46F17545" w14:textId="043F0B93" w:rsidR="00FE7C46" w:rsidRPr="00EB5E38" w:rsidRDefault="00FE7C46" w:rsidP="00FE7C46">
      <w:pPr>
        <w:rPr>
          <w:bCs/>
          <w:szCs w:val="22"/>
        </w:rPr>
      </w:pPr>
      <w:r w:rsidRPr="00EB5E38">
        <w:rPr>
          <w:szCs w:val="22"/>
        </w:rPr>
        <w:t>La</w:t>
      </w:r>
      <w:r w:rsidRPr="00D47A7F">
        <w:rPr>
          <w:spacing w:val="-20"/>
        </w:rPr>
        <w:t xml:space="preserve"> </w:t>
      </w:r>
      <w:r w:rsidRPr="00EB5E38">
        <w:rPr>
          <w:szCs w:val="22"/>
        </w:rPr>
        <w:t>réception</w:t>
      </w:r>
      <w:r w:rsidRPr="00D47A7F">
        <w:rPr>
          <w:spacing w:val="-20"/>
        </w:rPr>
        <w:t xml:space="preserve"> </w:t>
      </w:r>
      <w:r w:rsidRPr="00EB5E38">
        <w:rPr>
          <w:szCs w:val="22"/>
        </w:rPr>
        <w:t>du</w:t>
      </w:r>
      <w:r w:rsidRPr="00D47A7F">
        <w:rPr>
          <w:spacing w:val="-20"/>
        </w:rPr>
        <w:t xml:space="preserve"> </w:t>
      </w:r>
      <w:r w:rsidRPr="00EB5E38">
        <w:rPr>
          <w:szCs w:val="22"/>
        </w:rPr>
        <w:t>public</w:t>
      </w:r>
      <w:r w:rsidRPr="00D47A7F">
        <w:rPr>
          <w:spacing w:val="-20"/>
        </w:rPr>
        <w:t xml:space="preserve"> </w:t>
      </w:r>
      <w:r w:rsidRPr="00EB5E38">
        <w:rPr>
          <w:szCs w:val="22"/>
        </w:rPr>
        <w:t>fait</w:t>
      </w:r>
      <w:r w:rsidRPr="00D47A7F">
        <w:rPr>
          <w:spacing w:val="-20"/>
        </w:rPr>
        <w:t xml:space="preserve"> </w:t>
      </w:r>
      <w:r w:rsidRPr="00EB5E38">
        <w:rPr>
          <w:szCs w:val="22"/>
        </w:rPr>
        <w:t>également</w:t>
      </w:r>
      <w:r w:rsidRPr="00D47A7F">
        <w:rPr>
          <w:spacing w:val="-20"/>
        </w:rPr>
        <w:t xml:space="preserve"> </w:t>
      </w:r>
      <w:r w:rsidRPr="00EB5E38">
        <w:rPr>
          <w:szCs w:val="22"/>
        </w:rPr>
        <w:t>défaut</w:t>
      </w:r>
      <w:r w:rsidR="00756A20" w:rsidRPr="00D47A7F">
        <w:rPr>
          <w:spacing w:val="-20"/>
        </w:rPr>
        <w:t> </w:t>
      </w:r>
      <w:r w:rsidR="00756A20" w:rsidRPr="00EB5E38">
        <w:rPr>
          <w:szCs w:val="22"/>
        </w:rPr>
        <w:t>:</w:t>
      </w:r>
      <w:r w:rsidRPr="00D47A7F">
        <w:rPr>
          <w:spacing w:val="-20"/>
        </w:rPr>
        <w:t xml:space="preserve"> </w:t>
      </w:r>
      <w:r w:rsidRPr="00EB5E38">
        <w:rPr>
          <w:szCs w:val="22"/>
        </w:rPr>
        <w:t>seulement</w:t>
      </w:r>
      <w:r w:rsidRPr="00D47A7F">
        <w:rPr>
          <w:spacing w:val="-20"/>
        </w:rPr>
        <w:t xml:space="preserve"> </w:t>
      </w:r>
      <w:r w:rsidRPr="00EB5E38">
        <w:rPr>
          <w:szCs w:val="22"/>
        </w:rPr>
        <w:t>quelques</w:t>
      </w:r>
      <w:r w:rsidRPr="00D47A7F">
        <w:rPr>
          <w:spacing w:val="-20"/>
        </w:rPr>
        <w:t xml:space="preserve"> </w:t>
      </w:r>
      <w:r w:rsidRPr="00EB5E38">
        <w:rPr>
          <w:szCs w:val="22"/>
        </w:rPr>
        <w:t>consommateurs</w:t>
      </w:r>
      <w:r w:rsidRPr="00D47A7F">
        <w:rPr>
          <w:spacing w:val="-20"/>
        </w:rPr>
        <w:t xml:space="preserve"> </w:t>
      </w:r>
      <w:r w:rsidRPr="00EB5E38">
        <w:rPr>
          <w:szCs w:val="22"/>
        </w:rPr>
        <w:t>avertis</w:t>
      </w:r>
      <w:r w:rsidRPr="00D47A7F">
        <w:rPr>
          <w:spacing w:val="-20"/>
        </w:rPr>
        <w:t xml:space="preserve"> </w:t>
      </w:r>
      <w:r w:rsidRPr="00EB5E38">
        <w:rPr>
          <w:szCs w:val="22"/>
        </w:rPr>
        <w:t>et</w:t>
      </w:r>
      <w:r w:rsidRPr="00D47A7F">
        <w:rPr>
          <w:spacing w:val="-20"/>
        </w:rPr>
        <w:t xml:space="preserve"> </w:t>
      </w:r>
      <w:r w:rsidRPr="00EB5E38">
        <w:rPr>
          <w:szCs w:val="22"/>
        </w:rPr>
        <w:t>engagés,</w:t>
      </w:r>
      <w:r w:rsidRPr="00D47A7F">
        <w:rPr>
          <w:spacing w:val="-20"/>
        </w:rPr>
        <w:t xml:space="preserve"> </w:t>
      </w:r>
      <w:r w:rsidRPr="00EB5E38">
        <w:rPr>
          <w:szCs w:val="22"/>
        </w:rPr>
        <w:t>très</w:t>
      </w:r>
      <w:r w:rsidRPr="00D47A7F">
        <w:rPr>
          <w:spacing w:val="-20"/>
        </w:rPr>
        <w:t xml:space="preserve"> </w:t>
      </w:r>
      <w:r w:rsidRPr="00EB5E38">
        <w:rPr>
          <w:szCs w:val="22"/>
        </w:rPr>
        <w:t>peu</w:t>
      </w:r>
      <w:r w:rsidRPr="00D47A7F">
        <w:rPr>
          <w:spacing w:val="-20"/>
        </w:rPr>
        <w:t xml:space="preserve"> </w:t>
      </w:r>
      <w:r w:rsidRPr="00EB5E38">
        <w:rPr>
          <w:szCs w:val="22"/>
        </w:rPr>
        <w:t>donc,</w:t>
      </w:r>
      <w:r w:rsidRPr="00D47A7F">
        <w:rPr>
          <w:spacing w:val="-20"/>
        </w:rPr>
        <w:t xml:space="preserve"> </w:t>
      </w:r>
      <w:r w:rsidRPr="00EB5E38">
        <w:rPr>
          <w:szCs w:val="22"/>
        </w:rPr>
        <w:t>se</w:t>
      </w:r>
      <w:r w:rsidRPr="00D47A7F">
        <w:rPr>
          <w:spacing w:val="-20"/>
        </w:rPr>
        <w:t xml:space="preserve"> </w:t>
      </w:r>
      <w:r w:rsidRPr="00EB5E38">
        <w:rPr>
          <w:szCs w:val="22"/>
        </w:rPr>
        <w:t>positionnent</w:t>
      </w:r>
      <w:r w:rsidRPr="00D47A7F">
        <w:rPr>
          <w:spacing w:val="-20"/>
        </w:rPr>
        <w:t xml:space="preserve"> </w:t>
      </w:r>
      <w:r w:rsidRPr="00EB5E38">
        <w:rPr>
          <w:szCs w:val="22"/>
        </w:rPr>
        <w:t>dans</w:t>
      </w:r>
      <w:r w:rsidRPr="00D47A7F">
        <w:rPr>
          <w:spacing w:val="-20"/>
        </w:rPr>
        <w:t xml:space="preserve"> </w:t>
      </w:r>
      <w:r w:rsidRPr="00EB5E38">
        <w:rPr>
          <w:szCs w:val="22"/>
        </w:rPr>
        <w:t>ce</w:t>
      </w:r>
      <w:r w:rsidRPr="00D47A7F">
        <w:rPr>
          <w:spacing w:val="-20"/>
        </w:rPr>
        <w:t xml:space="preserve"> </w:t>
      </w:r>
      <w:r w:rsidRPr="00EB5E38">
        <w:rPr>
          <w:szCs w:val="22"/>
        </w:rPr>
        <w:t>type</w:t>
      </w:r>
      <w:r w:rsidRPr="00D47A7F">
        <w:rPr>
          <w:spacing w:val="-20"/>
        </w:rPr>
        <w:t xml:space="preserve"> </w:t>
      </w:r>
      <w:r w:rsidRPr="00EB5E38">
        <w:rPr>
          <w:szCs w:val="22"/>
        </w:rPr>
        <w:t>de</w:t>
      </w:r>
      <w:r w:rsidRPr="00D47A7F">
        <w:rPr>
          <w:spacing w:val="-20"/>
        </w:rPr>
        <w:t xml:space="preserve"> </w:t>
      </w:r>
      <w:r w:rsidRPr="00EB5E38">
        <w:rPr>
          <w:szCs w:val="22"/>
        </w:rPr>
        <w:t>consommation</w:t>
      </w:r>
      <w:r w:rsidRPr="00D47A7F">
        <w:rPr>
          <w:spacing w:val="-20"/>
        </w:rPr>
        <w:t xml:space="preserve"> </w:t>
      </w:r>
      <w:r w:rsidRPr="00EB5E38">
        <w:rPr>
          <w:szCs w:val="22"/>
        </w:rPr>
        <w:t>et</w:t>
      </w:r>
      <w:r w:rsidRPr="00D47A7F">
        <w:rPr>
          <w:spacing w:val="-20"/>
        </w:rPr>
        <w:t xml:space="preserve"> </w:t>
      </w:r>
      <w:r w:rsidRPr="00EB5E38">
        <w:rPr>
          <w:szCs w:val="22"/>
        </w:rPr>
        <w:t>manifestent</w:t>
      </w:r>
      <w:r w:rsidRPr="00D47A7F">
        <w:rPr>
          <w:spacing w:val="-20"/>
        </w:rPr>
        <w:t xml:space="preserve"> </w:t>
      </w:r>
      <w:r w:rsidRPr="00EB5E38">
        <w:rPr>
          <w:szCs w:val="22"/>
        </w:rPr>
        <w:t>une</w:t>
      </w:r>
      <w:r w:rsidRPr="00D47A7F">
        <w:rPr>
          <w:spacing w:val="-20"/>
        </w:rPr>
        <w:t xml:space="preserve"> </w:t>
      </w:r>
      <w:r w:rsidRPr="00EB5E38">
        <w:rPr>
          <w:szCs w:val="22"/>
        </w:rPr>
        <w:t>volonté</w:t>
      </w:r>
      <w:r w:rsidRPr="00D47A7F">
        <w:rPr>
          <w:spacing w:val="-20"/>
        </w:rPr>
        <w:t xml:space="preserve"> </w:t>
      </w:r>
      <w:r w:rsidRPr="00EB5E38">
        <w:rPr>
          <w:szCs w:val="22"/>
        </w:rPr>
        <w:t>de</w:t>
      </w:r>
      <w:r w:rsidRPr="00D47A7F">
        <w:rPr>
          <w:spacing w:val="-20"/>
        </w:rPr>
        <w:t xml:space="preserve"> </w:t>
      </w:r>
      <w:r w:rsidRPr="00EB5E38">
        <w:rPr>
          <w:szCs w:val="22"/>
        </w:rPr>
        <w:t>s</w:t>
      </w:r>
      <w:r w:rsidR="00DD5E32">
        <w:rPr>
          <w:szCs w:val="22"/>
        </w:rPr>
        <w:t>’</w:t>
      </w:r>
      <w:r w:rsidRPr="00EB5E38">
        <w:rPr>
          <w:szCs w:val="22"/>
        </w:rPr>
        <w:t>inscrire</w:t>
      </w:r>
      <w:r w:rsidRPr="00D47A7F">
        <w:rPr>
          <w:spacing w:val="-20"/>
        </w:rPr>
        <w:t xml:space="preserve"> </w:t>
      </w:r>
      <w:r w:rsidRPr="00EB5E38">
        <w:rPr>
          <w:szCs w:val="22"/>
        </w:rPr>
        <w:t>dans</w:t>
      </w:r>
      <w:r w:rsidRPr="00D47A7F">
        <w:rPr>
          <w:spacing w:val="-20"/>
        </w:rPr>
        <w:t xml:space="preserve"> </w:t>
      </w:r>
      <w:r w:rsidRPr="00EB5E38">
        <w:rPr>
          <w:szCs w:val="22"/>
        </w:rPr>
        <w:t>une</w:t>
      </w:r>
      <w:r w:rsidRPr="00D47A7F">
        <w:rPr>
          <w:spacing w:val="-20"/>
        </w:rPr>
        <w:t xml:space="preserve"> </w:t>
      </w:r>
      <w:r w:rsidRPr="00EB5E38">
        <w:rPr>
          <w:szCs w:val="22"/>
        </w:rPr>
        <w:t>consommation</w:t>
      </w:r>
      <w:r w:rsidRPr="00D47A7F">
        <w:rPr>
          <w:spacing w:val="-20"/>
        </w:rPr>
        <w:t xml:space="preserve"> </w:t>
      </w:r>
      <w:r w:rsidRPr="00EB5E38">
        <w:rPr>
          <w:szCs w:val="22"/>
        </w:rPr>
        <w:t>durable</w:t>
      </w:r>
      <w:r w:rsidRPr="00D47A7F">
        <w:rPr>
          <w:spacing w:val="-20"/>
        </w:rPr>
        <w:t xml:space="preserve"> </w:t>
      </w:r>
      <w:r w:rsidRPr="00EB5E38">
        <w:rPr>
          <w:szCs w:val="22"/>
        </w:rPr>
        <w:t>(culturelle,</w:t>
      </w:r>
      <w:r w:rsidRPr="00D47A7F">
        <w:rPr>
          <w:spacing w:val="-20"/>
        </w:rPr>
        <w:t xml:space="preserve"> </w:t>
      </w:r>
      <w:r w:rsidRPr="00EB5E38">
        <w:rPr>
          <w:szCs w:val="22"/>
        </w:rPr>
        <w:t>éthique,</w:t>
      </w:r>
      <w:r w:rsidRPr="00D47A7F">
        <w:rPr>
          <w:spacing w:val="-20"/>
        </w:rPr>
        <w:t xml:space="preserve"> </w:t>
      </w:r>
      <w:r w:rsidRPr="00EB5E38">
        <w:rPr>
          <w:szCs w:val="22"/>
        </w:rPr>
        <w:t>sociale,</w:t>
      </w:r>
      <w:r w:rsidRPr="00D47A7F">
        <w:rPr>
          <w:spacing w:val="-20"/>
        </w:rPr>
        <w:t xml:space="preserve"> </w:t>
      </w:r>
      <w:r w:rsidRPr="00EB5E38">
        <w:rPr>
          <w:szCs w:val="22"/>
        </w:rPr>
        <w:t>etc.).</w:t>
      </w:r>
      <w:r w:rsidRPr="00D47A7F">
        <w:rPr>
          <w:spacing w:val="-20"/>
        </w:rPr>
        <w:t xml:space="preserve"> </w:t>
      </w:r>
      <w:r w:rsidRPr="00EB5E38">
        <w:rPr>
          <w:szCs w:val="22"/>
        </w:rPr>
        <w:t>D</w:t>
      </w:r>
      <w:r w:rsidR="00DD5E32">
        <w:rPr>
          <w:szCs w:val="22"/>
        </w:rPr>
        <w:t>’</w:t>
      </w:r>
      <w:r w:rsidRPr="00EB5E38">
        <w:rPr>
          <w:szCs w:val="22"/>
        </w:rPr>
        <w:t>après</w:t>
      </w:r>
      <w:r w:rsidRPr="00D47A7F">
        <w:rPr>
          <w:spacing w:val="-20"/>
        </w:rPr>
        <w:t xml:space="preserve"> </w:t>
      </w:r>
      <w:r w:rsidRPr="00EB5E38">
        <w:rPr>
          <w:szCs w:val="22"/>
        </w:rPr>
        <w:t>un</w:t>
      </w:r>
      <w:r w:rsidRPr="00D47A7F">
        <w:rPr>
          <w:spacing w:val="-20"/>
        </w:rPr>
        <w:t xml:space="preserve"> </w:t>
      </w:r>
      <w:r w:rsidRPr="00EB5E38">
        <w:rPr>
          <w:szCs w:val="22"/>
        </w:rPr>
        <w:t>sondage,</w:t>
      </w:r>
      <w:r w:rsidRPr="00D47A7F">
        <w:rPr>
          <w:spacing w:val="-20"/>
        </w:rPr>
        <w:t xml:space="preserve"> </w:t>
      </w:r>
      <w:r w:rsidR="00756A20" w:rsidRPr="00EB5E38">
        <w:rPr>
          <w:szCs w:val="22"/>
        </w:rPr>
        <w:t>«</w:t>
      </w:r>
      <w:r w:rsidR="00756A20" w:rsidRPr="00D47A7F">
        <w:rPr>
          <w:spacing w:val="-20"/>
        </w:rPr>
        <w:t> </w:t>
      </w:r>
      <w:r w:rsidRPr="00EB5E38">
        <w:rPr>
          <w:bCs/>
          <w:szCs w:val="22"/>
        </w:rPr>
        <w:t>le</w:t>
      </w:r>
      <w:r w:rsidRPr="00D47A7F">
        <w:rPr>
          <w:spacing w:val="-20"/>
        </w:rPr>
        <w:t xml:space="preserve"> </w:t>
      </w:r>
      <w:r w:rsidRPr="00EB5E38">
        <w:rPr>
          <w:bCs/>
          <w:szCs w:val="22"/>
        </w:rPr>
        <w:t>constat</w:t>
      </w:r>
      <w:r w:rsidRPr="00D47A7F">
        <w:rPr>
          <w:spacing w:val="-20"/>
        </w:rPr>
        <w:t xml:space="preserve"> </w:t>
      </w:r>
      <w:r w:rsidRPr="00EB5E38">
        <w:rPr>
          <w:bCs/>
          <w:szCs w:val="22"/>
        </w:rPr>
        <w:t>est</w:t>
      </w:r>
      <w:r w:rsidRPr="00D47A7F">
        <w:rPr>
          <w:spacing w:val="-20"/>
        </w:rPr>
        <w:t xml:space="preserve"> </w:t>
      </w:r>
      <w:r w:rsidRPr="00EB5E38">
        <w:rPr>
          <w:bCs/>
          <w:szCs w:val="22"/>
        </w:rPr>
        <w:t>grave</w:t>
      </w:r>
      <w:r w:rsidR="00756A20" w:rsidRPr="00D47A7F">
        <w:rPr>
          <w:spacing w:val="-20"/>
        </w:rPr>
        <w:t> </w:t>
      </w:r>
      <w:r w:rsidR="00756A20" w:rsidRPr="00EB5E38">
        <w:rPr>
          <w:bCs/>
          <w:szCs w:val="22"/>
        </w:rPr>
        <w:t>:</w:t>
      </w:r>
      <w:r w:rsidRPr="00D47A7F">
        <w:rPr>
          <w:spacing w:val="-20"/>
        </w:rPr>
        <w:t xml:space="preserve"> </w:t>
      </w:r>
      <w:r w:rsidRPr="00EB5E38">
        <w:rPr>
          <w:bCs/>
          <w:szCs w:val="22"/>
        </w:rPr>
        <w:t>seulement</w:t>
      </w:r>
      <w:r w:rsidRPr="00D47A7F">
        <w:rPr>
          <w:spacing w:val="-20"/>
        </w:rPr>
        <w:t xml:space="preserve"> </w:t>
      </w:r>
      <w:r w:rsidRPr="00EB5E38">
        <w:rPr>
          <w:bCs/>
          <w:szCs w:val="22"/>
        </w:rPr>
        <w:t>3</w:t>
      </w:r>
      <w:r w:rsidRPr="00D47A7F">
        <w:rPr>
          <w:spacing w:val="-20"/>
        </w:rPr>
        <w:t> </w:t>
      </w:r>
      <w:r w:rsidRPr="00EB5E38">
        <w:rPr>
          <w:bCs/>
          <w:szCs w:val="22"/>
        </w:rPr>
        <w:t>%</w:t>
      </w:r>
      <w:r w:rsidRPr="00D47A7F">
        <w:rPr>
          <w:spacing w:val="-20"/>
        </w:rPr>
        <w:t xml:space="preserve"> </w:t>
      </w:r>
      <w:r w:rsidRPr="00EB5E38">
        <w:rPr>
          <w:bCs/>
          <w:szCs w:val="22"/>
        </w:rPr>
        <w:t>des</w:t>
      </w:r>
      <w:r w:rsidRPr="00D47A7F">
        <w:rPr>
          <w:spacing w:val="-20"/>
        </w:rPr>
        <w:t xml:space="preserve"> </w:t>
      </w:r>
      <w:r w:rsidRPr="00EB5E38">
        <w:rPr>
          <w:bCs/>
          <w:szCs w:val="22"/>
        </w:rPr>
        <w:t>Québécois</w:t>
      </w:r>
      <w:r w:rsidRPr="00D47A7F">
        <w:rPr>
          <w:spacing w:val="-20"/>
        </w:rPr>
        <w:t xml:space="preserve"> </w:t>
      </w:r>
      <w:r w:rsidRPr="00EB5E38">
        <w:rPr>
          <w:bCs/>
          <w:szCs w:val="22"/>
        </w:rPr>
        <w:t>achètent</w:t>
      </w:r>
      <w:r w:rsidRPr="00D47A7F">
        <w:rPr>
          <w:spacing w:val="-20"/>
        </w:rPr>
        <w:t xml:space="preserve"> </w:t>
      </w:r>
      <w:r w:rsidRPr="00EB5E38">
        <w:rPr>
          <w:bCs/>
          <w:szCs w:val="22"/>
        </w:rPr>
        <w:t>des</w:t>
      </w:r>
      <w:r w:rsidRPr="00D47A7F">
        <w:rPr>
          <w:spacing w:val="-20"/>
        </w:rPr>
        <w:t xml:space="preserve"> </w:t>
      </w:r>
      <w:r w:rsidRPr="00EB5E38">
        <w:rPr>
          <w:bCs/>
          <w:szCs w:val="22"/>
        </w:rPr>
        <w:t>vêtements</w:t>
      </w:r>
      <w:r w:rsidRPr="00D47A7F">
        <w:rPr>
          <w:spacing w:val="-20"/>
        </w:rPr>
        <w:t xml:space="preserve"> </w:t>
      </w:r>
      <w:r w:rsidRPr="00EB5E38">
        <w:rPr>
          <w:bCs/>
          <w:szCs w:val="22"/>
        </w:rPr>
        <w:t>et</w:t>
      </w:r>
      <w:r w:rsidRPr="00D47A7F">
        <w:rPr>
          <w:spacing w:val="-20"/>
        </w:rPr>
        <w:t xml:space="preserve"> </w:t>
      </w:r>
      <w:r w:rsidRPr="00EB5E38">
        <w:rPr>
          <w:bCs/>
          <w:szCs w:val="22"/>
        </w:rPr>
        <w:t>accessoires</w:t>
      </w:r>
      <w:r w:rsidRPr="00D47A7F">
        <w:rPr>
          <w:spacing w:val="-20"/>
        </w:rPr>
        <w:t xml:space="preserve"> </w:t>
      </w:r>
      <w:r w:rsidRPr="00EB5E38">
        <w:rPr>
          <w:bCs/>
          <w:szCs w:val="22"/>
        </w:rPr>
        <w:t>de</w:t>
      </w:r>
      <w:r w:rsidRPr="00D47A7F">
        <w:rPr>
          <w:spacing w:val="-20"/>
        </w:rPr>
        <w:t xml:space="preserve"> </w:t>
      </w:r>
      <w:r w:rsidRPr="00EB5E38">
        <w:rPr>
          <w:bCs/>
          <w:szCs w:val="22"/>
        </w:rPr>
        <w:t>créateurs</w:t>
      </w:r>
      <w:r w:rsidRPr="00D47A7F">
        <w:rPr>
          <w:spacing w:val="-20"/>
        </w:rPr>
        <w:t xml:space="preserve"> </w:t>
      </w:r>
      <w:r w:rsidRPr="00EB5E38">
        <w:rPr>
          <w:bCs/>
          <w:szCs w:val="22"/>
        </w:rPr>
        <w:t>d</w:t>
      </w:r>
      <w:r w:rsidR="00DD5E32">
        <w:rPr>
          <w:bCs/>
          <w:szCs w:val="22"/>
        </w:rPr>
        <w:t>’</w:t>
      </w:r>
      <w:r w:rsidRPr="00EB5E38">
        <w:rPr>
          <w:bCs/>
          <w:szCs w:val="22"/>
        </w:rPr>
        <w:t>ici</w:t>
      </w:r>
      <w:r w:rsidR="00756A20" w:rsidRPr="00D47A7F">
        <w:rPr>
          <w:spacing w:val="-20"/>
        </w:rPr>
        <w:t> </w:t>
      </w:r>
      <w:r w:rsidR="00756A20" w:rsidRPr="00EB5E38">
        <w:rPr>
          <w:bCs/>
          <w:szCs w:val="22"/>
        </w:rPr>
        <w:t>»</w:t>
      </w:r>
      <w:r w:rsidRPr="00D47A7F">
        <w:rPr>
          <w:spacing w:val="-20"/>
        </w:rPr>
        <w:t xml:space="preserve"> </w:t>
      </w:r>
      <w:r w:rsidRPr="00EB5E38">
        <w:rPr>
          <w:bCs/>
          <w:szCs w:val="22"/>
        </w:rPr>
        <w:t>(B-Rebelle</w:t>
      </w:r>
      <w:r w:rsidRPr="00EB5E38">
        <w:rPr>
          <w:bCs/>
          <w:szCs w:val="22"/>
          <w:vertAlign w:val="subscript"/>
        </w:rPr>
        <w:t>2</w:t>
      </w:r>
      <w:r w:rsidRPr="00EB5E38">
        <w:rPr>
          <w:bCs/>
          <w:szCs w:val="22"/>
        </w:rPr>
        <w:t>,</w:t>
      </w:r>
      <w:r w:rsidRPr="00D47A7F">
        <w:rPr>
          <w:spacing w:val="-20"/>
        </w:rPr>
        <w:t xml:space="preserve"> </w:t>
      </w:r>
      <w:r w:rsidRPr="00EB5E38">
        <w:rPr>
          <w:bCs/>
          <w:szCs w:val="22"/>
        </w:rPr>
        <w:t>2014).</w:t>
      </w:r>
    </w:p>
    <w:p w14:paraId="382CA698" w14:textId="77777777" w:rsidR="00FE7C46" w:rsidRPr="00EB5E38" w:rsidRDefault="00FE7C46" w:rsidP="00FE7C46">
      <w:pPr>
        <w:rPr>
          <w:szCs w:val="22"/>
        </w:rPr>
      </w:pPr>
    </w:p>
    <w:p w14:paraId="23FFD67C" w14:textId="3918158D" w:rsidR="00FE7C46" w:rsidRPr="00EB5E38" w:rsidRDefault="00FE7C46" w:rsidP="00FE7C46">
      <w:pPr>
        <w:rPr>
          <w:szCs w:val="22"/>
        </w:rPr>
      </w:pPr>
      <w:r w:rsidRPr="00EB5E38">
        <w:rPr>
          <w:szCs w:val="22"/>
        </w:rPr>
        <w:t>On</w:t>
      </w:r>
      <w:r w:rsidRPr="00923223">
        <w:rPr>
          <w:spacing w:val="-10"/>
        </w:rPr>
        <w:t xml:space="preserve"> </w:t>
      </w:r>
      <w:r w:rsidRPr="00EB5E38">
        <w:rPr>
          <w:szCs w:val="22"/>
        </w:rPr>
        <w:t>nous</w:t>
      </w:r>
      <w:r w:rsidRPr="00923223">
        <w:rPr>
          <w:spacing w:val="-10"/>
        </w:rPr>
        <w:t xml:space="preserve"> </w:t>
      </w:r>
      <w:r w:rsidRPr="00EB5E38">
        <w:rPr>
          <w:szCs w:val="22"/>
        </w:rPr>
        <w:t>relat</w:t>
      </w:r>
      <w:r w:rsidR="006572EE">
        <w:rPr>
          <w:szCs w:val="22"/>
        </w:rPr>
        <w:t>e</w:t>
      </w:r>
      <w:r w:rsidRPr="00923223">
        <w:rPr>
          <w:spacing w:val="-10"/>
        </w:rPr>
        <w:t xml:space="preserve"> </w:t>
      </w:r>
      <w:r w:rsidRPr="00EB5E38">
        <w:rPr>
          <w:szCs w:val="22"/>
        </w:rPr>
        <w:t>que</w:t>
      </w:r>
      <w:r w:rsidRPr="00923223">
        <w:rPr>
          <w:spacing w:val="-10"/>
        </w:rPr>
        <w:t xml:space="preserve"> </w:t>
      </w:r>
      <w:r w:rsidRPr="00EB5E38">
        <w:rPr>
          <w:szCs w:val="22"/>
        </w:rPr>
        <w:t>bien</w:t>
      </w:r>
      <w:r w:rsidRPr="00923223">
        <w:rPr>
          <w:spacing w:val="-10"/>
        </w:rPr>
        <w:t xml:space="preserve"> </w:t>
      </w:r>
      <w:r w:rsidRPr="00EB5E38">
        <w:rPr>
          <w:szCs w:val="22"/>
        </w:rPr>
        <w:t>que</w:t>
      </w:r>
      <w:r w:rsidRPr="00923223">
        <w:rPr>
          <w:spacing w:val="-10"/>
        </w:rPr>
        <w:t xml:space="preserve"> </w:t>
      </w:r>
      <w:r w:rsidRPr="00EB5E38">
        <w:rPr>
          <w:szCs w:val="22"/>
        </w:rPr>
        <w:t>les</w:t>
      </w:r>
      <w:r w:rsidRPr="00923223">
        <w:rPr>
          <w:spacing w:val="-10"/>
        </w:rPr>
        <w:t xml:space="preserve"> </w:t>
      </w:r>
      <w:r w:rsidRPr="00EB5E38">
        <w:rPr>
          <w:szCs w:val="22"/>
        </w:rPr>
        <w:t>designers</w:t>
      </w:r>
      <w:r w:rsidRPr="00923223">
        <w:rPr>
          <w:spacing w:val="-10"/>
        </w:rPr>
        <w:t xml:space="preserve"> </w:t>
      </w:r>
      <w:r w:rsidRPr="00EB5E38">
        <w:rPr>
          <w:szCs w:val="22"/>
        </w:rPr>
        <w:t>locaux</w:t>
      </w:r>
      <w:r w:rsidRPr="00923223">
        <w:rPr>
          <w:spacing w:val="-10"/>
        </w:rPr>
        <w:t xml:space="preserve"> </w:t>
      </w:r>
      <w:r w:rsidRPr="00EB5E38">
        <w:rPr>
          <w:szCs w:val="22"/>
        </w:rPr>
        <w:t>disposent</w:t>
      </w:r>
      <w:r w:rsidRPr="00923223">
        <w:rPr>
          <w:spacing w:val="-10"/>
        </w:rPr>
        <w:t xml:space="preserve"> </w:t>
      </w:r>
      <w:r w:rsidRPr="00EB5E38">
        <w:rPr>
          <w:szCs w:val="22"/>
        </w:rPr>
        <w:t>d</w:t>
      </w:r>
      <w:r w:rsidR="00DD5E32">
        <w:rPr>
          <w:szCs w:val="22"/>
        </w:rPr>
        <w:t>’</w:t>
      </w:r>
      <w:r w:rsidRPr="00EB5E38">
        <w:rPr>
          <w:szCs w:val="22"/>
        </w:rPr>
        <w:t>énormément</w:t>
      </w:r>
      <w:r w:rsidRPr="00923223">
        <w:rPr>
          <w:spacing w:val="-10"/>
        </w:rPr>
        <w:t xml:space="preserve"> </w:t>
      </w:r>
      <w:r w:rsidRPr="00EB5E38">
        <w:rPr>
          <w:szCs w:val="22"/>
        </w:rPr>
        <w:t>de</w:t>
      </w:r>
      <w:r w:rsidRPr="00923223">
        <w:rPr>
          <w:spacing w:val="-10"/>
        </w:rPr>
        <w:t xml:space="preserve"> </w:t>
      </w:r>
      <w:r w:rsidRPr="00EB5E38">
        <w:rPr>
          <w:szCs w:val="22"/>
        </w:rPr>
        <w:t>talent</w:t>
      </w:r>
      <w:r w:rsidRPr="00923223">
        <w:rPr>
          <w:spacing w:val="-10"/>
        </w:rPr>
        <w:t xml:space="preserve"> </w:t>
      </w:r>
      <w:r w:rsidRPr="00EB5E38">
        <w:rPr>
          <w:szCs w:val="22"/>
        </w:rPr>
        <w:t>et</w:t>
      </w:r>
      <w:r w:rsidRPr="00923223">
        <w:rPr>
          <w:spacing w:val="-10"/>
        </w:rPr>
        <w:t xml:space="preserve"> </w:t>
      </w:r>
      <w:r w:rsidRPr="00EB5E38">
        <w:rPr>
          <w:szCs w:val="22"/>
        </w:rPr>
        <w:t>de</w:t>
      </w:r>
      <w:r w:rsidRPr="00923223">
        <w:rPr>
          <w:spacing w:val="-10"/>
        </w:rPr>
        <w:t xml:space="preserve"> </w:t>
      </w:r>
      <w:r w:rsidRPr="00EB5E38">
        <w:rPr>
          <w:szCs w:val="22"/>
        </w:rPr>
        <w:t>potentiel,</w:t>
      </w:r>
      <w:r w:rsidRPr="00923223">
        <w:rPr>
          <w:spacing w:val="-10"/>
        </w:rPr>
        <w:t xml:space="preserve"> </w:t>
      </w:r>
      <w:r w:rsidRPr="00EB5E38">
        <w:rPr>
          <w:szCs w:val="22"/>
        </w:rPr>
        <w:t>le</w:t>
      </w:r>
      <w:r w:rsidRPr="00923223">
        <w:rPr>
          <w:spacing w:val="-10"/>
        </w:rPr>
        <w:t xml:space="preserve"> </w:t>
      </w:r>
      <w:r w:rsidRPr="00EB5E38">
        <w:rPr>
          <w:szCs w:val="22"/>
        </w:rPr>
        <w:t>manque</w:t>
      </w:r>
      <w:r w:rsidRPr="00923223">
        <w:rPr>
          <w:spacing w:val="-10"/>
        </w:rPr>
        <w:t xml:space="preserve"> </w:t>
      </w:r>
      <w:r w:rsidRPr="00EB5E38">
        <w:rPr>
          <w:szCs w:val="22"/>
        </w:rPr>
        <w:t>de</w:t>
      </w:r>
      <w:r w:rsidRPr="00923223">
        <w:rPr>
          <w:spacing w:val="-10"/>
        </w:rPr>
        <w:t xml:space="preserve"> </w:t>
      </w:r>
      <w:r w:rsidRPr="00EB5E38">
        <w:rPr>
          <w:szCs w:val="22"/>
        </w:rPr>
        <w:t>moyens</w:t>
      </w:r>
      <w:r w:rsidRPr="00923223">
        <w:rPr>
          <w:spacing w:val="-10"/>
        </w:rPr>
        <w:t xml:space="preserve"> </w:t>
      </w:r>
      <w:r w:rsidRPr="00EB5E38">
        <w:rPr>
          <w:szCs w:val="22"/>
        </w:rPr>
        <w:t>de</w:t>
      </w:r>
      <w:r w:rsidRPr="00923223">
        <w:rPr>
          <w:spacing w:val="-10"/>
        </w:rPr>
        <w:t xml:space="preserve"> </w:t>
      </w:r>
      <w:r w:rsidRPr="00EB5E38">
        <w:rPr>
          <w:szCs w:val="22"/>
        </w:rPr>
        <w:t>médiatisation,</w:t>
      </w:r>
      <w:r w:rsidRPr="00923223">
        <w:rPr>
          <w:spacing w:val="-10"/>
        </w:rPr>
        <w:t xml:space="preserve"> </w:t>
      </w:r>
      <w:r w:rsidRPr="00EB5E38">
        <w:rPr>
          <w:szCs w:val="22"/>
        </w:rPr>
        <w:t>de</w:t>
      </w:r>
      <w:r w:rsidRPr="00923223">
        <w:rPr>
          <w:spacing w:val="-10"/>
        </w:rPr>
        <w:t xml:space="preserve"> </w:t>
      </w:r>
      <w:r w:rsidRPr="00EB5E38">
        <w:rPr>
          <w:szCs w:val="22"/>
        </w:rPr>
        <w:t>distribution</w:t>
      </w:r>
      <w:r w:rsidRPr="00923223">
        <w:rPr>
          <w:spacing w:val="-10"/>
        </w:rPr>
        <w:t xml:space="preserve"> </w:t>
      </w:r>
      <w:r w:rsidRPr="00EB5E38">
        <w:rPr>
          <w:szCs w:val="22"/>
        </w:rPr>
        <w:t>et</w:t>
      </w:r>
      <w:r w:rsidRPr="00923223">
        <w:rPr>
          <w:spacing w:val="-10"/>
        </w:rPr>
        <w:t xml:space="preserve"> </w:t>
      </w:r>
      <w:r w:rsidRPr="00EB5E38">
        <w:rPr>
          <w:szCs w:val="22"/>
        </w:rPr>
        <w:t>d</w:t>
      </w:r>
      <w:r w:rsidR="00DD5E32">
        <w:rPr>
          <w:szCs w:val="22"/>
        </w:rPr>
        <w:t>’</w:t>
      </w:r>
      <w:r w:rsidRPr="00EB5E38">
        <w:rPr>
          <w:szCs w:val="22"/>
        </w:rPr>
        <w:t>appuis</w:t>
      </w:r>
      <w:r w:rsidRPr="00923223">
        <w:rPr>
          <w:spacing w:val="-10"/>
        </w:rPr>
        <w:t xml:space="preserve"> </w:t>
      </w:r>
      <w:r w:rsidRPr="00EB5E38">
        <w:rPr>
          <w:szCs w:val="22"/>
        </w:rPr>
        <w:t>constitue</w:t>
      </w:r>
      <w:r w:rsidRPr="00923223">
        <w:rPr>
          <w:spacing w:val="-10"/>
        </w:rPr>
        <w:t xml:space="preserve"> </w:t>
      </w:r>
      <w:r w:rsidRPr="00EB5E38">
        <w:rPr>
          <w:szCs w:val="22"/>
        </w:rPr>
        <w:t>un</w:t>
      </w:r>
      <w:r w:rsidRPr="00923223">
        <w:rPr>
          <w:spacing w:val="-10"/>
        </w:rPr>
        <w:t xml:space="preserve"> </w:t>
      </w:r>
      <w:r w:rsidRPr="00EB5E38">
        <w:rPr>
          <w:szCs w:val="22"/>
        </w:rPr>
        <w:t>frein</w:t>
      </w:r>
      <w:r w:rsidRPr="00923223">
        <w:rPr>
          <w:spacing w:val="-10"/>
        </w:rPr>
        <w:t xml:space="preserve"> </w:t>
      </w:r>
      <w:r w:rsidRPr="00EB5E38">
        <w:rPr>
          <w:szCs w:val="22"/>
        </w:rPr>
        <w:t>pour</w:t>
      </w:r>
      <w:r w:rsidRPr="00923223">
        <w:rPr>
          <w:spacing w:val="-10"/>
        </w:rPr>
        <w:t xml:space="preserve"> </w:t>
      </w:r>
      <w:r w:rsidRPr="00EB5E38">
        <w:rPr>
          <w:szCs w:val="22"/>
        </w:rPr>
        <w:t>la</w:t>
      </w:r>
      <w:r w:rsidRPr="00923223">
        <w:rPr>
          <w:spacing w:val="-10"/>
        </w:rPr>
        <w:t xml:space="preserve"> </w:t>
      </w:r>
      <w:r w:rsidRPr="00EB5E38">
        <w:rPr>
          <w:szCs w:val="22"/>
        </w:rPr>
        <w:t>plupart.</w:t>
      </w:r>
      <w:r w:rsidRPr="00923223">
        <w:rPr>
          <w:spacing w:val="-10"/>
        </w:rPr>
        <w:t xml:space="preserve"> </w:t>
      </w:r>
      <w:r w:rsidRPr="00EB5E38">
        <w:rPr>
          <w:szCs w:val="22"/>
        </w:rPr>
        <w:t>Alors</w:t>
      </w:r>
      <w:r w:rsidRPr="00923223">
        <w:rPr>
          <w:spacing w:val="-10"/>
        </w:rPr>
        <w:t xml:space="preserve"> </w:t>
      </w:r>
      <w:r w:rsidRPr="00EB5E38">
        <w:rPr>
          <w:szCs w:val="22"/>
        </w:rPr>
        <w:t>qu</w:t>
      </w:r>
      <w:r w:rsidR="00DD5E32">
        <w:rPr>
          <w:szCs w:val="22"/>
        </w:rPr>
        <w:t>’</w:t>
      </w:r>
      <w:r w:rsidRPr="00EB5E38">
        <w:t>un</w:t>
      </w:r>
      <w:r w:rsidRPr="00923223">
        <w:rPr>
          <w:spacing w:val="-10"/>
        </w:rPr>
        <w:t xml:space="preserve"> </w:t>
      </w:r>
      <w:r w:rsidRPr="00EB5E38">
        <w:rPr>
          <w:szCs w:val="22"/>
        </w:rPr>
        <w:t>monde</w:t>
      </w:r>
      <w:r w:rsidRPr="00923223">
        <w:rPr>
          <w:spacing w:val="-10"/>
        </w:rPr>
        <w:t xml:space="preserve"> </w:t>
      </w:r>
      <w:r w:rsidRPr="00EB5E38">
        <w:rPr>
          <w:szCs w:val="22"/>
        </w:rPr>
        <w:t>de</w:t>
      </w:r>
      <w:r w:rsidRPr="00923223">
        <w:rPr>
          <w:spacing w:val="-10"/>
        </w:rPr>
        <w:t xml:space="preserve"> </w:t>
      </w:r>
      <w:r w:rsidRPr="00EB5E38">
        <w:rPr>
          <w:szCs w:val="22"/>
        </w:rPr>
        <w:t>la</w:t>
      </w:r>
      <w:r w:rsidRPr="00923223">
        <w:rPr>
          <w:spacing w:val="-10"/>
        </w:rPr>
        <w:t xml:space="preserve"> </w:t>
      </w:r>
      <w:r w:rsidRPr="00EB5E38">
        <w:rPr>
          <w:szCs w:val="22"/>
        </w:rPr>
        <w:t>mode</w:t>
      </w:r>
      <w:r w:rsidRPr="00923223">
        <w:rPr>
          <w:spacing w:val="-10"/>
        </w:rPr>
        <w:t xml:space="preserve"> </w:t>
      </w:r>
      <w:r w:rsidRPr="00EB5E38">
        <w:rPr>
          <w:szCs w:val="22"/>
        </w:rPr>
        <w:t>se</w:t>
      </w:r>
      <w:r w:rsidRPr="00923223">
        <w:rPr>
          <w:spacing w:val="-10"/>
        </w:rPr>
        <w:t xml:space="preserve"> </w:t>
      </w:r>
      <w:r w:rsidRPr="00EB5E38">
        <w:rPr>
          <w:szCs w:val="22"/>
        </w:rPr>
        <w:t>dessine</w:t>
      </w:r>
      <w:r w:rsidRPr="00923223">
        <w:rPr>
          <w:spacing w:val="-10"/>
        </w:rPr>
        <w:t xml:space="preserve"> </w:t>
      </w:r>
      <w:r w:rsidRPr="00EB5E38">
        <w:rPr>
          <w:szCs w:val="22"/>
        </w:rPr>
        <w:t>et</w:t>
      </w:r>
      <w:r w:rsidRPr="00923223">
        <w:rPr>
          <w:spacing w:val="-10"/>
        </w:rPr>
        <w:t xml:space="preserve"> </w:t>
      </w:r>
      <w:r w:rsidRPr="00EB5E38">
        <w:rPr>
          <w:szCs w:val="22"/>
        </w:rPr>
        <w:t>que</w:t>
      </w:r>
      <w:r w:rsidRPr="00923223">
        <w:rPr>
          <w:spacing w:val="-10"/>
        </w:rPr>
        <w:t xml:space="preserve"> </w:t>
      </w:r>
      <w:r w:rsidRPr="00EB5E38">
        <w:rPr>
          <w:szCs w:val="22"/>
        </w:rPr>
        <w:t>des</w:t>
      </w:r>
      <w:r w:rsidRPr="00923223">
        <w:rPr>
          <w:spacing w:val="-10"/>
        </w:rPr>
        <w:t xml:space="preserve"> </w:t>
      </w:r>
      <w:r w:rsidRPr="00EB5E38">
        <w:rPr>
          <w:szCs w:val="22"/>
        </w:rPr>
        <w:t>coopérations</w:t>
      </w:r>
      <w:r w:rsidRPr="00923223">
        <w:rPr>
          <w:spacing w:val="-10"/>
        </w:rPr>
        <w:t xml:space="preserve"> </w:t>
      </w:r>
      <w:r w:rsidRPr="00EB5E38">
        <w:rPr>
          <w:szCs w:val="22"/>
        </w:rPr>
        <w:t>entre</w:t>
      </w:r>
      <w:r w:rsidRPr="00923223">
        <w:rPr>
          <w:spacing w:val="-10"/>
        </w:rPr>
        <w:t xml:space="preserve"> </w:t>
      </w:r>
      <w:r w:rsidRPr="00EB5E38">
        <w:rPr>
          <w:szCs w:val="22"/>
        </w:rPr>
        <w:t>les</w:t>
      </w:r>
      <w:r w:rsidRPr="00923223">
        <w:rPr>
          <w:spacing w:val="-10"/>
        </w:rPr>
        <w:t xml:space="preserve"> </w:t>
      </w:r>
      <w:r w:rsidRPr="00EB5E38">
        <w:rPr>
          <w:szCs w:val="22"/>
        </w:rPr>
        <w:t>acteurs</w:t>
      </w:r>
      <w:r w:rsidRPr="00923223">
        <w:rPr>
          <w:spacing w:val="-10"/>
        </w:rPr>
        <w:t xml:space="preserve"> </w:t>
      </w:r>
      <w:r w:rsidRPr="00EB5E38">
        <w:rPr>
          <w:szCs w:val="22"/>
        </w:rPr>
        <w:t>de</w:t>
      </w:r>
      <w:r w:rsidRPr="00923223">
        <w:rPr>
          <w:spacing w:val="-10"/>
        </w:rPr>
        <w:t xml:space="preserve"> </w:t>
      </w:r>
      <w:r w:rsidRPr="00EB5E38">
        <w:rPr>
          <w:szCs w:val="22"/>
        </w:rPr>
        <w:t>différents</w:t>
      </w:r>
      <w:r w:rsidRPr="00923223">
        <w:rPr>
          <w:spacing w:val="-10"/>
        </w:rPr>
        <w:t xml:space="preserve"> </w:t>
      </w:r>
      <w:r w:rsidRPr="00EB5E38">
        <w:rPr>
          <w:szCs w:val="22"/>
        </w:rPr>
        <w:t>mondes</w:t>
      </w:r>
      <w:r w:rsidRPr="00923223">
        <w:rPr>
          <w:spacing w:val="-10"/>
        </w:rPr>
        <w:t xml:space="preserve"> </w:t>
      </w:r>
      <w:r w:rsidRPr="00EB5E38">
        <w:rPr>
          <w:szCs w:val="22"/>
        </w:rPr>
        <w:t>existent,</w:t>
      </w:r>
      <w:r w:rsidRPr="00923223">
        <w:rPr>
          <w:spacing w:val="-10"/>
        </w:rPr>
        <w:t xml:space="preserve"> </w:t>
      </w:r>
      <w:r w:rsidRPr="00EB5E38">
        <w:rPr>
          <w:szCs w:val="22"/>
        </w:rPr>
        <w:t>les</w:t>
      </w:r>
      <w:r w:rsidRPr="00923223">
        <w:rPr>
          <w:spacing w:val="-10"/>
        </w:rPr>
        <w:t xml:space="preserve"> </w:t>
      </w:r>
      <w:r w:rsidRPr="00EB5E38">
        <w:rPr>
          <w:szCs w:val="22"/>
        </w:rPr>
        <w:t>designers</w:t>
      </w:r>
      <w:r w:rsidRPr="00923223">
        <w:rPr>
          <w:spacing w:val="-10"/>
        </w:rPr>
        <w:t xml:space="preserve"> </w:t>
      </w:r>
      <w:r w:rsidRPr="00EB5E38">
        <w:rPr>
          <w:szCs w:val="22"/>
        </w:rPr>
        <w:t>se</w:t>
      </w:r>
      <w:r w:rsidRPr="00923223">
        <w:rPr>
          <w:spacing w:val="-10"/>
        </w:rPr>
        <w:t xml:space="preserve"> </w:t>
      </w:r>
      <w:r w:rsidRPr="00EB5E38">
        <w:rPr>
          <w:szCs w:val="22"/>
        </w:rPr>
        <w:t>plaignent</w:t>
      </w:r>
      <w:r w:rsidRPr="00923223">
        <w:rPr>
          <w:spacing w:val="-10"/>
        </w:rPr>
        <w:t xml:space="preserve"> </w:t>
      </w:r>
      <w:r w:rsidRPr="00EB5E38">
        <w:rPr>
          <w:szCs w:val="22"/>
        </w:rPr>
        <w:t>d</w:t>
      </w:r>
      <w:r w:rsidR="00DD5E32">
        <w:rPr>
          <w:szCs w:val="22"/>
        </w:rPr>
        <w:t>’</w:t>
      </w:r>
      <w:r w:rsidRPr="00EB5E38">
        <w:rPr>
          <w:szCs w:val="22"/>
        </w:rPr>
        <w:t>un</w:t>
      </w:r>
      <w:r w:rsidRPr="00923223">
        <w:rPr>
          <w:spacing w:val="-10"/>
        </w:rPr>
        <w:t xml:space="preserve"> </w:t>
      </w:r>
      <w:r w:rsidRPr="00EB5E38">
        <w:rPr>
          <w:szCs w:val="22"/>
        </w:rPr>
        <w:t>manque</w:t>
      </w:r>
      <w:r w:rsidRPr="00923223">
        <w:rPr>
          <w:spacing w:val="-10"/>
        </w:rPr>
        <w:t xml:space="preserve"> </w:t>
      </w:r>
      <w:r w:rsidRPr="00EB5E38">
        <w:rPr>
          <w:szCs w:val="22"/>
        </w:rPr>
        <w:t>de</w:t>
      </w:r>
      <w:r w:rsidRPr="00923223">
        <w:rPr>
          <w:spacing w:val="-10"/>
        </w:rPr>
        <w:t xml:space="preserve"> </w:t>
      </w:r>
      <w:r w:rsidRPr="00EB5E38">
        <w:rPr>
          <w:szCs w:val="22"/>
        </w:rPr>
        <w:t>soutien</w:t>
      </w:r>
      <w:r w:rsidR="00756A20" w:rsidRPr="00923223">
        <w:rPr>
          <w:spacing w:val="-10"/>
        </w:rPr>
        <w:t> </w:t>
      </w:r>
      <w:r w:rsidR="00756A20" w:rsidRPr="00EB5E38">
        <w:rPr>
          <w:szCs w:val="22"/>
        </w:rPr>
        <w:t>:</w:t>
      </w:r>
      <w:r w:rsidRPr="00923223">
        <w:rPr>
          <w:spacing w:val="-10"/>
        </w:rPr>
        <w:t xml:space="preserve"> </w:t>
      </w:r>
      <w:r w:rsidR="00756A20" w:rsidRPr="00EB5E38">
        <w:rPr>
          <w:szCs w:val="22"/>
        </w:rPr>
        <w:t>«</w:t>
      </w:r>
      <w:r w:rsidR="00756A20" w:rsidRPr="00923223">
        <w:rPr>
          <w:spacing w:val="-10"/>
        </w:rPr>
        <w:t> </w:t>
      </w:r>
      <w:r w:rsidRPr="00EB5E38">
        <w:rPr>
          <w:szCs w:val="22"/>
        </w:rPr>
        <w:t>Financièrement,</w:t>
      </w:r>
      <w:r w:rsidRPr="00923223">
        <w:rPr>
          <w:spacing w:val="-10"/>
        </w:rPr>
        <w:t xml:space="preserve"> </w:t>
      </w:r>
      <w:r w:rsidRPr="00EB5E38">
        <w:rPr>
          <w:szCs w:val="22"/>
        </w:rPr>
        <w:t>je</w:t>
      </w:r>
      <w:r w:rsidRPr="00923223">
        <w:rPr>
          <w:spacing w:val="-10"/>
        </w:rPr>
        <w:t xml:space="preserve"> </w:t>
      </w:r>
      <w:r w:rsidR="00CC0AC9">
        <w:rPr>
          <w:szCs w:val="22"/>
        </w:rPr>
        <w:t>ne</w:t>
      </w:r>
      <w:r w:rsidR="00CC0AC9" w:rsidRPr="00923223">
        <w:rPr>
          <w:spacing w:val="-10"/>
        </w:rPr>
        <w:t xml:space="preserve"> </w:t>
      </w:r>
      <w:r w:rsidRPr="00EB5E38">
        <w:rPr>
          <w:szCs w:val="22"/>
        </w:rPr>
        <w:t>pense</w:t>
      </w:r>
      <w:r w:rsidRPr="00923223">
        <w:rPr>
          <w:spacing w:val="-10"/>
        </w:rPr>
        <w:t xml:space="preserve"> </w:t>
      </w:r>
      <w:r w:rsidRPr="00EB5E38">
        <w:rPr>
          <w:szCs w:val="22"/>
        </w:rPr>
        <w:t>pas</w:t>
      </w:r>
      <w:r w:rsidRPr="00923223">
        <w:rPr>
          <w:spacing w:val="-10"/>
        </w:rPr>
        <w:t xml:space="preserve"> </w:t>
      </w:r>
      <w:r w:rsidRPr="00EB5E38">
        <w:rPr>
          <w:szCs w:val="22"/>
        </w:rPr>
        <w:t>qu</w:t>
      </w:r>
      <w:r w:rsidR="00DD5E32">
        <w:rPr>
          <w:szCs w:val="22"/>
        </w:rPr>
        <w:t>’</w:t>
      </w:r>
      <w:r w:rsidRPr="00EB5E38">
        <w:rPr>
          <w:szCs w:val="22"/>
        </w:rPr>
        <w:t>ils</w:t>
      </w:r>
      <w:r w:rsidRPr="00923223">
        <w:rPr>
          <w:spacing w:val="-10"/>
        </w:rPr>
        <w:t xml:space="preserve"> </w:t>
      </w:r>
      <w:r w:rsidRPr="00EB5E38">
        <w:rPr>
          <w:szCs w:val="22"/>
        </w:rPr>
        <w:t>bénéficient</w:t>
      </w:r>
      <w:r w:rsidRPr="00923223">
        <w:rPr>
          <w:spacing w:val="-10"/>
        </w:rPr>
        <w:t xml:space="preserve"> </w:t>
      </w:r>
      <w:r w:rsidRPr="00EB5E38">
        <w:rPr>
          <w:szCs w:val="22"/>
        </w:rPr>
        <w:t>de</w:t>
      </w:r>
      <w:r w:rsidRPr="00923223">
        <w:rPr>
          <w:spacing w:val="-10"/>
        </w:rPr>
        <w:t xml:space="preserve"> </w:t>
      </w:r>
      <w:r w:rsidRPr="00EB5E38">
        <w:rPr>
          <w:szCs w:val="22"/>
        </w:rPr>
        <w:t>l</w:t>
      </w:r>
      <w:r w:rsidR="00DD5E32">
        <w:rPr>
          <w:szCs w:val="22"/>
        </w:rPr>
        <w:t>’</w:t>
      </w:r>
      <w:r w:rsidRPr="00EB5E38">
        <w:rPr>
          <w:szCs w:val="22"/>
        </w:rPr>
        <w:t>aide</w:t>
      </w:r>
      <w:r w:rsidRPr="00923223">
        <w:rPr>
          <w:spacing w:val="-10"/>
        </w:rPr>
        <w:t xml:space="preserve"> </w:t>
      </w:r>
      <w:r w:rsidRPr="00EB5E38">
        <w:rPr>
          <w:szCs w:val="22"/>
        </w:rPr>
        <w:t>comme</w:t>
      </w:r>
      <w:r w:rsidRPr="00923223">
        <w:rPr>
          <w:spacing w:val="-10"/>
        </w:rPr>
        <w:t xml:space="preserve"> </w:t>
      </w:r>
      <w:r w:rsidRPr="00EB5E38">
        <w:rPr>
          <w:szCs w:val="22"/>
        </w:rPr>
        <w:t>peut-être</w:t>
      </w:r>
      <w:r w:rsidRPr="00923223">
        <w:rPr>
          <w:spacing w:val="-10"/>
        </w:rPr>
        <w:t xml:space="preserve"> </w:t>
      </w:r>
      <w:r w:rsidRPr="00EB5E38">
        <w:rPr>
          <w:szCs w:val="22"/>
        </w:rPr>
        <w:t>à</w:t>
      </w:r>
      <w:r w:rsidRPr="00923223">
        <w:rPr>
          <w:spacing w:val="-10"/>
        </w:rPr>
        <w:t xml:space="preserve"> </w:t>
      </w:r>
      <w:r w:rsidRPr="00EB5E38">
        <w:rPr>
          <w:szCs w:val="22"/>
        </w:rPr>
        <w:t>Paris,</w:t>
      </w:r>
      <w:r w:rsidRPr="00923223">
        <w:rPr>
          <w:spacing w:val="-10"/>
        </w:rPr>
        <w:t xml:space="preserve"> </w:t>
      </w:r>
      <w:r w:rsidRPr="00EB5E38">
        <w:rPr>
          <w:szCs w:val="22"/>
        </w:rPr>
        <w:t>ou</w:t>
      </w:r>
      <w:r w:rsidRPr="00923223">
        <w:rPr>
          <w:spacing w:val="-10"/>
        </w:rPr>
        <w:t xml:space="preserve"> </w:t>
      </w:r>
      <w:r w:rsidRPr="00EB5E38">
        <w:rPr>
          <w:szCs w:val="22"/>
        </w:rPr>
        <w:t>tel</w:t>
      </w:r>
      <w:r w:rsidRPr="00923223">
        <w:rPr>
          <w:spacing w:val="-10"/>
        </w:rPr>
        <w:t xml:space="preserve"> </w:t>
      </w:r>
      <w:r w:rsidRPr="00EB5E38">
        <w:rPr>
          <w:szCs w:val="22"/>
        </w:rPr>
        <w:t>que</w:t>
      </w:r>
      <w:r w:rsidRPr="00923223">
        <w:rPr>
          <w:spacing w:val="-10"/>
        </w:rPr>
        <w:t xml:space="preserve"> </w:t>
      </w:r>
      <w:r w:rsidRPr="00EB5E38">
        <w:rPr>
          <w:szCs w:val="22"/>
        </w:rPr>
        <w:t>les</w:t>
      </w:r>
      <w:r w:rsidRPr="00923223">
        <w:rPr>
          <w:spacing w:val="-10"/>
        </w:rPr>
        <w:t xml:space="preserve"> </w:t>
      </w:r>
      <w:r w:rsidRPr="00EB5E38">
        <w:rPr>
          <w:szCs w:val="22"/>
        </w:rPr>
        <w:t>designers</w:t>
      </w:r>
      <w:r w:rsidRPr="00923223">
        <w:rPr>
          <w:spacing w:val="-10"/>
        </w:rPr>
        <w:t xml:space="preserve"> </w:t>
      </w:r>
      <w:r w:rsidRPr="00EB5E38">
        <w:rPr>
          <w:szCs w:val="22"/>
        </w:rPr>
        <w:t>new-yorkais</w:t>
      </w:r>
      <w:r w:rsidRPr="00923223">
        <w:rPr>
          <w:spacing w:val="-10"/>
        </w:rPr>
        <w:t xml:space="preserve"> </w:t>
      </w:r>
      <w:r w:rsidRPr="00EB5E38">
        <w:rPr>
          <w:szCs w:val="22"/>
        </w:rPr>
        <w:t>bénéficient</w:t>
      </w:r>
      <w:r w:rsidRPr="00923223">
        <w:rPr>
          <w:spacing w:val="-10"/>
        </w:rPr>
        <w:t xml:space="preserve"> </w:t>
      </w:r>
      <w:r w:rsidRPr="00EB5E38">
        <w:rPr>
          <w:szCs w:val="22"/>
        </w:rPr>
        <w:t>en</w:t>
      </w:r>
      <w:r w:rsidRPr="00923223">
        <w:rPr>
          <w:spacing w:val="-10"/>
        </w:rPr>
        <w:t xml:space="preserve"> </w:t>
      </w:r>
      <w:r w:rsidRPr="00EB5E38">
        <w:rPr>
          <w:szCs w:val="22"/>
        </w:rPr>
        <w:t>fait</w:t>
      </w:r>
      <w:r w:rsidR="00756A20" w:rsidRPr="00923223">
        <w:rPr>
          <w:spacing w:val="-10"/>
        </w:rPr>
        <w:t> </w:t>
      </w:r>
      <w:r w:rsidR="00756A20" w:rsidRPr="00EB5E38">
        <w:rPr>
          <w:szCs w:val="22"/>
        </w:rPr>
        <w:t>»</w:t>
      </w:r>
      <w:r w:rsidRPr="00923223">
        <w:rPr>
          <w:spacing w:val="-10"/>
        </w:rPr>
        <w:t xml:space="preserve"> </w:t>
      </w:r>
      <w:r w:rsidRPr="00EB5E38">
        <w:rPr>
          <w:szCs w:val="22"/>
        </w:rPr>
        <w:t>(</w:t>
      </w:r>
      <w:r w:rsidRPr="00EB5E38">
        <w:rPr>
          <w:lang w:val="fr-FR"/>
        </w:rPr>
        <w:t>rep.3)</w:t>
      </w:r>
      <w:r w:rsidRPr="00EB5E38">
        <w:rPr>
          <w:szCs w:val="22"/>
        </w:rPr>
        <w:t>.</w:t>
      </w:r>
      <w:r w:rsidRPr="00923223">
        <w:rPr>
          <w:spacing w:val="-10"/>
        </w:rPr>
        <w:t xml:space="preserve"> </w:t>
      </w:r>
      <w:r w:rsidRPr="00EB5E38">
        <w:rPr>
          <w:szCs w:val="22"/>
        </w:rPr>
        <w:t>Pourtant,</w:t>
      </w:r>
      <w:r w:rsidRPr="00923223">
        <w:rPr>
          <w:spacing w:val="-10"/>
        </w:rPr>
        <w:t xml:space="preserve"> </w:t>
      </w:r>
      <w:r w:rsidRPr="00EB5E38">
        <w:rPr>
          <w:szCs w:val="22"/>
        </w:rPr>
        <w:t>il</w:t>
      </w:r>
      <w:r w:rsidRPr="00923223">
        <w:rPr>
          <w:spacing w:val="-10"/>
        </w:rPr>
        <w:t xml:space="preserve"> </w:t>
      </w:r>
      <w:r w:rsidR="00756A20" w:rsidRPr="00EB5E38">
        <w:rPr>
          <w:szCs w:val="22"/>
        </w:rPr>
        <w:t>«</w:t>
      </w:r>
      <w:r w:rsidR="00756A20" w:rsidRPr="00923223">
        <w:rPr>
          <w:spacing w:val="-10"/>
        </w:rPr>
        <w:t> </w:t>
      </w:r>
      <w:r w:rsidRPr="00EB5E38">
        <w:rPr>
          <w:szCs w:val="22"/>
        </w:rPr>
        <w:t>y</w:t>
      </w:r>
      <w:r w:rsidRPr="00923223">
        <w:rPr>
          <w:spacing w:val="-10"/>
        </w:rPr>
        <w:t xml:space="preserve"> </w:t>
      </w:r>
      <w:r w:rsidRPr="00EB5E38">
        <w:rPr>
          <w:szCs w:val="22"/>
        </w:rPr>
        <w:t>a</w:t>
      </w:r>
      <w:r w:rsidRPr="00923223">
        <w:rPr>
          <w:spacing w:val="-10"/>
        </w:rPr>
        <w:t xml:space="preserve"> </w:t>
      </w:r>
      <w:r w:rsidRPr="00EB5E38">
        <w:rPr>
          <w:szCs w:val="22"/>
        </w:rPr>
        <w:t>des</w:t>
      </w:r>
      <w:r w:rsidRPr="00923223">
        <w:rPr>
          <w:spacing w:val="-10"/>
        </w:rPr>
        <w:t xml:space="preserve"> </w:t>
      </w:r>
      <w:r w:rsidRPr="00EB5E38">
        <w:rPr>
          <w:szCs w:val="22"/>
        </w:rPr>
        <w:t>noms,</w:t>
      </w:r>
      <w:r w:rsidRPr="00923223">
        <w:rPr>
          <w:spacing w:val="-10"/>
        </w:rPr>
        <w:t xml:space="preserve"> </w:t>
      </w:r>
      <w:r w:rsidR="006572EE">
        <w:rPr>
          <w:spacing w:val="-10"/>
        </w:rPr>
        <w:t xml:space="preserve">il </w:t>
      </w:r>
      <w:r w:rsidRPr="00EB5E38">
        <w:rPr>
          <w:szCs w:val="22"/>
        </w:rPr>
        <w:t>y</w:t>
      </w:r>
      <w:r w:rsidRPr="00923223">
        <w:rPr>
          <w:spacing w:val="-10"/>
        </w:rPr>
        <w:t xml:space="preserve"> </w:t>
      </w:r>
      <w:r w:rsidRPr="00EB5E38">
        <w:rPr>
          <w:szCs w:val="22"/>
        </w:rPr>
        <w:t>a</w:t>
      </w:r>
      <w:r w:rsidRPr="00923223">
        <w:rPr>
          <w:spacing w:val="-10"/>
        </w:rPr>
        <w:t xml:space="preserve"> </w:t>
      </w:r>
      <w:r w:rsidRPr="00EB5E38">
        <w:rPr>
          <w:szCs w:val="22"/>
        </w:rPr>
        <w:t>des</w:t>
      </w:r>
      <w:r w:rsidRPr="00923223">
        <w:rPr>
          <w:spacing w:val="-10"/>
        </w:rPr>
        <w:t xml:space="preserve"> </w:t>
      </w:r>
      <w:r w:rsidRPr="00EB5E38">
        <w:rPr>
          <w:szCs w:val="22"/>
        </w:rPr>
        <w:t>grands</w:t>
      </w:r>
      <w:r w:rsidRPr="00923223">
        <w:rPr>
          <w:spacing w:val="-10"/>
        </w:rPr>
        <w:t xml:space="preserve"> </w:t>
      </w:r>
      <w:r w:rsidR="00D975FA">
        <w:rPr>
          <w:szCs w:val="22"/>
        </w:rPr>
        <w:t>designers,</w:t>
      </w:r>
      <w:r w:rsidRPr="00923223">
        <w:rPr>
          <w:spacing w:val="-10"/>
        </w:rPr>
        <w:t xml:space="preserve"> </w:t>
      </w:r>
      <w:r w:rsidRPr="00EB5E38">
        <w:rPr>
          <w:szCs w:val="22"/>
        </w:rPr>
        <w:t>qui</w:t>
      </w:r>
      <w:r w:rsidRPr="00923223">
        <w:rPr>
          <w:spacing w:val="-10"/>
        </w:rPr>
        <w:t xml:space="preserve"> </w:t>
      </w:r>
      <w:r w:rsidRPr="00EB5E38">
        <w:rPr>
          <w:szCs w:val="22"/>
        </w:rPr>
        <w:t>faudra</w:t>
      </w:r>
      <w:r w:rsidRPr="00923223">
        <w:rPr>
          <w:spacing w:val="-10"/>
        </w:rPr>
        <w:t xml:space="preserve"> </w:t>
      </w:r>
      <w:r w:rsidRPr="00EB5E38">
        <w:rPr>
          <w:szCs w:val="22"/>
        </w:rPr>
        <w:t>toujours</w:t>
      </w:r>
      <w:r w:rsidRPr="00923223">
        <w:rPr>
          <w:spacing w:val="-10"/>
        </w:rPr>
        <w:t xml:space="preserve"> </w:t>
      </w:r>
      <w:r w:rsidRPr="00EB5E38">
        <w:rPr>
          <w:szCs w:val="22"/>
        </w:rPr>
        <w:t>conna</w:t>
      </w:r>
      <w:r w:rsidR="00CC0AC9">
        <w:rPr>
          <w:szCs w:val="22"/>
        </w:rPr>
        <w:t>î</w:t>
      </w:r>
      <w:r w:rsidRPr="00EB5E38">
        <w:rPr>
          <w:szCs w:val="22"/>
        </w:rPr>
        <w:t>tre</w:t>
      </w:r>
      <w:r w:rsidRPr="00923223">
        <w:rPr>
          <w:spacing w:val="-10"/>
        </w:rPr>
        <w:t xml:space="preserve"> </w:t>
      </w:r>
      <w:r w:rsidRPr="00EB5E38">
        <w:rPr>
          <w:szCs w:val="22"/>
        </w:rPr>
        <w:t>parce</w:t>
      </w:r>
      <w:r w:rsidRPr="00923223">
        <w:rPr>
          <w:spacing w:val="-10"/>
        </w:rPr>
        <w:t xml:space="preserve"> </w:t>
      </w:r>
      <w:r w:rsidRPr="00EB5E38">
        <w:rPr>
          <w:szCs w:val="22"/>
        </w:rPr>
        <w:t>qu</w:t>
      </w:r>
      <w:r w:rsidR="00DD5E32">
        <w:rPr>
          <w:szCs w:val="22"/>
        </w:rPr>
        <w:t>’</w:t>
      </w:r>
      <w:r w:rsidRPr="00EB5E38">
        <w:rPr>
          <w:szCs w:val="22"/>
        </w:rPr>
        <w:t>ils</w:t>
      </w:r>
      <w:r w:rsidRPr="00923223">
        <w:rPr>
          <w:spacing w:val="-10"/>
        </w:rPr>
        <w:t xml:space="preserve"> </w:t>
      </w:r>
      <w:r w:rsidRPr="00EB5E38">
        <w:rPr>
          <w:szCs w:val="22"/>
        </w:rPr>
        <w:t>sont</w:t>
      </w:r>
      <w:r w:rsidRPr="00923223">
        <w:rPr>
          <w:spacing w:val="-10"/>
        </w:rPr>
        <w:t xml:space="preserve"> </w:t>
      </w:r>
      <w:r w:rsidRPr="00EB5E38">
        <w:rPr>
          <w:szCs w:val="22"/>
        </w:rPr>
        <w:t>là</w:t>
      </w:r>
      <w:r w:rsidRPr="00923223">
        <w:rPr>
          <w:spacing w:val="-10"/>
        </w:rPr>
        <w:t xml:space="preserve"> </w:t>
      </w:r>
      <w:r w:rsidRPr="00EB5E38">
        <w:rPr>
          <w:szCs w:val="22"/>
        </w:rPr>
        <w:t>depuis</w:t>
      </w:r>
      <w:r w:rsidRPr="00923223">
        <w:rPr>
          <w:spacing w:val="-10"/>
        </w:rPr>
        <w:t xml:space="preserve"> </w:t>
      </w:r>
      <w:r w:rsidRPr="00EB5E38">
        <w:rPr>
          <w:szCs w:val="22"/>
        </w:rPr>
        <w:t>longtemps</w:t>
      </w:r>
      <w:r w:rsidRPr="00923223">
        <w:rPr>
          <w:spacing w:val="-10"/>
        </w:rPr>
        <w:t xml:space="preserve"> </w:t>
      </w:r>
      <w:r w:rsidRPr="00EB5E38">
        <w:rPr>
          <w:szCs w:val="22"/>
        </w:rPr>
        <w:t>et</w:t>
      </w:r>
      <w:r w:rsidRPr="00923223">
        <w:rPr>
          <w:spacing w:val="-10"/>
        </w:rPr>
        <w:t xml:space="preserve"> </w:t>
      </w:r>
      <w:r w:rsidRPr="00EB5E38">
        <w:rPr>
          <w:szCs w:val="22"/>
        </w:rPr>
        <w:t>qu</w:t>
      </w:r>
      <w:r w:rsidR="00DD5E32">
        <w:rPr>
          <w:szCs w:val="22"/>
        </w:rPr>
        <w:t>’</w:t>
      </w:r>
      <w:r w:rsidRPr="00EB5E38">
        <w:rPr>
          <w:szCs w:val="22"/>
        </w:rPr>
        <w:t>ils</w:t>
      </w:r>
      <w:r w:rsidRPr="00923223">
        <w:rPr>
          <w:spacing w:val="-10"/>
        </w:rPr>
        <w:t xml:space="preserve"> </w:t>
      </w:r>
      <w:r w:rsidRPr="00EB5E38">
        <w:rPr>
          <w:szCs w:val="22"/>
        </w:rPr>
        <w:t>ont</w:t>
      </w:r>
      <w:r w:rsidRPr="00923223">
        <w:rPr>
          <w:spacing w:val="-10"/>
        </w:rPr>
        <w:t xml:space="preserve"> </w:t>
      </w:r>
      <w:r w:rsidRPr="00EB5E38">
        <w:rPr>
          <w:szCs w:val="22"/>
        </w:rPr>
        <w:t>peut-être</w:t>
      </w:r>
      <w:r w:rsidRPr="00923223">
        <w:rPr>
          <w:spacing w:val="-10"/>
        </w:rPr>
        <w:t xml:space="preserve"> </w:t>
      </w:r>
      <w:r w:rsidRPr="00EB5E38">
        <w:rPr>
          <w:szCs w:val="22"/>
        </w:rPr>
        <w:t>les</w:t>
      </w:r>
      <w:r w:rsidRPr="00923223">
        <w:rPr>
          <w:spacing w:val="-10"/>
        </w:rPr>
        <w:t xml:space="preserve"> </w:t>
      </w:r>
      <w:r w:rsidRPr="00EB5E38">
        <w:rPr>
          <w:szCs w:val="22"/>
        </w:rPr>
        <w:t>contacts,</w:t>
      </w:r>
      <w:r w:rsidRPr="00923223">
        <w:rPr>
          <w:spacing w:val="-10"/>
        </w:rPr>
        <w:t xml:space="preserve"> </w:t>
      </w:r>
      <w:r w:rsidRPr="00EB5E38">
        <w:rPr>
          <w:szCs w:val="22"/>
        </w:rPr>
        <w:t>ils</w:t>
      </w:r>
      <w:r w:rsidRPr="00923223">
        <w:rPr>
          <w:spacing w:val="-10"/>
        </w:rPr>
        <w:t xml:space="preserve"> </w:t>
      </w:r>
      <w:r w:rsidRPr="00EB5E38">
        <w:rPr>
          <w:szCs w:val="22"/>
        </w:rPr>
        <w:t>ont</w:t>
      </w:r>
      <w:r w:rsidRPr="00923223">
        <w:rPr>
          <w:spacing w:val="-10"/>
        </w:rPr>
        <w:t xml:space="preserve"> </w:t>
      </w:r>
      <w:r w:rsidRPr="00EB5E38">
        <w:rPr>
          <w:szCs w:val="22"/>
        </w:rPr>
        <w:t>les</w:t>
      </w:r>
      <w:r w:rsidRPr="00923223">
        <w:rPr>
          <w:spacing w:val="-10"/>
        </w:rPr>
        <w:t xml:space="preserve"> </w:t>
      </w:r>
      <w:r w:rsidRPr="00EB5E38">
        <w:rPr>
          <w:szCs w:val="22"/>
        </w:rPr>
        <w:t>liens</w:t>
      </w:r>
      <w:r w:rsidRPr="00923223">
        <w:rPr>
          <w:spacing w:val="-10"/>
        </w:rPr>
        <w:t xml:space="preserve"> </w:t>
      </w:r>
      <w:r w:rsidRPr="00EB5E38">
        <w:rPr>
          <w:szCs w:val="22"/>
        </w:rPr>
        <w:t>qui</w:t>
      </w:r>
      <w:r w:rsidRPr="00923223">
        <w:rPr>
          <w:spacing w:val="-10"/>
        </w:rPr>
        <w:t xml:space="preserve"> </w:t>
      </w:r>
      <w:r w:rsidRPr="00EB5E38">
        <w:rPr>
          <w:szCs w:val="22"/>
        </w:rPr>
        <w:t>comptent,</w:t>
      </w:r>
      <w:r w:rsidRPr="00923223">
        <w:rPr>
          <w:spacing w:val="-10"/>
        </w:rPr>
        <w:t xml:space="preserve"> </w:t>
      </w:r>
      <w:r w:rsidRPr="00EB5E38">
        <w:rPr>
          <w:szCs w:val="22"/>
        </w:rPr>
        <w:t>comme</w:t>
      </w:r>
      <w:r w:rsidRPr="00923223">
        <w:rPr>
          <w:spacing w:val="-10"/>
        </w:rPr>
        <w:t xml:space="preserve"> </w:t>
      </w:r>
      <w:r w:rsidRPr="00EB5E38">
        <w:rPr>
          <w:szCs w:val="22"/>
        </w:rPr>
        <w:t>Marie</w:t>
      </w:r>
      <w:r w:rsidRPr="00923223">
        <w:rPr>
          <w:spacing w:val="-10"/>
        </w:rPr>
        <w:t xml:space="preserve"> </w:t>
      </w:r>
      <w:r w:rsidRPr="00EB5E38">
        <w:rPr>
          <w:szCs w:val="22"/>
        </w:rPr>
        <w:t>Saint</w:t>
      </w:r>
      <w:r w:rsidRPr="00923223">
        <w:rPr>
          <w:spacing w:val="-10"/>
        </w:rPr>
        <w:t xml:space="preserve"> </w:t>
      </w:r>
      <w:r w:rsidRPr="00EB5E38">
        <w:rPr>
          <w:szCs w:val="22"/>
        </w:rPr>
        <w:t>Pierre,</w:t>
      </w:r>
      <w:r w:rsidRPr="00923223">
        <w:rPr>
          <w:spacing w:val="-10"/>
        </w:rPr>
        <w:t xml:space="preserve"> </w:t>
      </w:r>
      <w:r w:rsidRPr="00EB5E38">
        <w:rPr>
          <w:szCs w:val="22"/>
        </w:rPr>
        <w:t>ou</w:t>
      </w:r>
      <w:r w:rsidRPr="00923223">
        <w:rPr>
          <w:spacing w:val="-10"/>
        </w:rPr>
        <w:t xml:space="preserve"> </w:t>
      </w:r>
      <w:r w:rsidRPr="00EB5E38">
        <w:rPr>
          <w:szCs w:val="22"/>
        </w:rPr>
        <w:t>pas</w:t>
      </w:r>
      <w:r w:rsidRPr="00923223">
        <w:rPr>
          <w:spacing w:val="-10"/>
        </w:rPr>
        <w:t xml:space="preserve"> </w:t>
      </w:r>
      <w:r w:rsidRPr="00EB5E38">
        <w:rPr>
          <w:szCs w:val="22"/>
        </w:rPr>
        <w:t>mal</w:t>
      </w:r>
      <w:r w:rsidRPr="00923223">
        <w:rPr>
          <w:spacing w:val="-10"/>
        </w:rPr>
        <w:t xml:space="preserve"> </w:t>
      </w:r>
      <w:r w:rsidRPr="00EB5E38">
        <w:rPr>
          <w:szCs w:val="22"/>
        </w:rPr>
        <w:t>d</w:t>
      </w:r>
      <w:r w:rsidR="00DD5E32">
        <w:rPr>
          <w:szCs w:val="22"/>
        </w:rPr>
        <w:t>’</w:t>
      </w:r>
      <w:r w:rsidRPr="00EB5E38">
        <w:rPr>
          <w:szCs w:val="22"/>
        </w:rPr>
        <w:t>autres</w:t>
      </w:r>
      <w:r w:rsidR="00756A20" w:rsidRPr="00923223">
        <w:rPr>
          <w:spacing w:val="-10"/>
        </w:rPr>
        <w:t> </w:t>
      </w:r>
      <w:r w:rsidR="00756A20" w:rsidRPr="00EB5E38">
        <w:rPr>
          <w:szCs w:val="22"/>
        </w:rPr>
        <w:t>»</w:t>
      </w:r>
      <w:r w:rsidRPr="00923223">
        <w:rPr>
          <w:spacing w:val="-10"/>
        </w:rPr>
        <w:t xml:space="preserve"> </w:t>
      </w:r>
      <w:r w:rsidRPr="00EB5E38">
        <w:rPr>
          <w:szCs w:val="22"/>
        </w:rPr>
        <w:t>(</w:t>
      </w:r>
      <w:r w:rsidRPr="00EB5E38">
        <w:rPr>
          <w:lang w:val="fr-FR"/>
        </w:rPr>
        <w:t>rep.3</w:t>
      </w:r>
      <w:r w:rsidRPr="00EB5E38">
        <w:rPr>
          <w:szCs w:val="22"/>
        </w:rPr>
        <w:t>).</w:t>
      </w:r>
    </w:p>
    <w:p w14:paraId="28D40E8B" w14:textId="77777777" w:rsidR="00FE7C46" w:rsidRPr="00EB5E38" w:rsidRDefault="00FE7C46" w:rsidP="00FE7C46">
      <w:pPr>
        <w:rPr>
          <w:szCs w:val="22"/>
        </w:rPr>
      </w:pPr>
    </w:p>
    <w:p w14:paraId="6A3EA683" w14:textId="32008342" w:rsidR="00FE7C46" w:rsidRPr="00EB5E38" w:rsidRDefault="00FE7C46" w:rsidP="00FE7C46">
      <w:r w:rsidRPr="00EB5E38">
        <w:rPr>
          <w:szCs w:val="22"/>
        </w:rPr>
        <w:t>Pour conclure, l</w:t>
      </w:r>
      <w:r w:rsidR="00DD5E32">
        <w:rPr>
          <w:szCs w:val="22"/>
        </w:rPr>
        <w:t>’</w:t>
      </w:r>
      <w:r w:rsidRPr="00EB5E38">
        <w:rPr>
          <w:szCs w:val="22"/>
        </w:rPr>
        <w:t xml:space="preserve">analyse des trois </w:t>
      </w:r>
      <w:r w:rsidRPr="00EB5E38">
        <w:t>principaux niveaux</w:t>
      </w:r>
      <w:r w:rsidR="005D2BF1" w:rsidRPr="00EB5E38">
        <w:t xml:space="preserve"> </w:t>
      </w:r>
      <w:r w:rsidRPr="00EB5E38">
        <w:rPr>
          <w:szCs w:val="22"/>
        </w:rPr>
        <w:t xml:space="preserve">(singularisation, coopération et réputation) nous permet finalement de proposer </w:t>
      </w:r>
      <w:r w:rsidR="006572EE">
        <w:rPr>
          <w:szCs w:val="22"/>
        </w:rPr>
        <w:t>une figure</w:t>
      </w:r>
      <w:r w:rsidRPr="00EB5E38">
        <w:rPr>
          <w:szCs w:val="22"/>
        </w:rPr>
        <w:t xml:space="preserve"> </w:t>
      </w:r>
      <w:r w:rsidR="00D975FA">
        <w:rPr>
          <w:szCs w:val="22"/>
        </w:rPr>
        <w:t>inspirée</w:t>
      </w:r>
      <w:r w:rsidRPr="00EB5E38">
        <w:rPr>
          <w:szCs w:val="22"/>
        </w:rPr>
        <w:t xml:space="preserve"> du </w:t>
      </w:r>
      <w:r w:rsidR="00756A20" w:rsidRPr="00EB5E38">
        <w:rPr>
          <w:szCs w:val="22"/>
        </w:rPr>
        <w:t>« </w:t>
      </w:r>
      <w:r w:rsidRPr="00EB5E38">
        <w:rPr>
          <w:szCs w:val="22"/>
        </w:rPr>
        <w:t>modèle de gouvernance partagée des industries culturelles québécoises</w:t>
      </w:r>
      <w:r w:rsidR="00756A20" w:rsidRPr="00EB5E38">
        <w:rPr>
          <w:szCs w:val="22"/>
        </w:rPr>
        <w:t> »</w:t>
      </w:r>
      <w:r w:rsidRPr="00EB5E38">
        <w:rPr>
          <w:szCs w:val="22"/>
        </w:rPr>
        <w:t xml:space="preserve"> (</w:t>
      </w:r>
      <w:r w:rsidRPr="00EB5E38">
        <w:rPr>
          <w:szCs w:val="20"/>
        </w:rPr>
        <w:t>Durantaye</w:t>
      </w:r>
      <w:r w:rsidRPr="00EB5E38">
        <w:rPr>
          <w:szCs w:val="22"/>
        </w:rPr>
        <w:t>, 2011</w:t>
      </w:r>
      <w:r w:rsidR="00756A20" w:rsidRPr="00EB5E38">
        <w:rPr>
          <w:szCs w:val="22"/>
        </w:rPr>
        <w:t> :</w:t>
      </w:r>
      <w:r w:rsidRPr="00EB5E38">
        <w:rPr>
          <w:szCs w:val="22"/>
        </w:rPr>
        <w:t> 263) qui, selon nous, englobe la dynamique de construction d</w:t>
      </w:r>
      <w:r w:rsidR="00DD5E32">
        <w:rPr>
          <w:szCs w:val="22"/>
        </w:rPr>
        <w:t>’</w:t>
      </w:r>
      <w:r w:rsidRPr="00EB5E38">
        <w:rPr>
          <w:szCs w:val="22"/>
        </w:rPr>
        <w:t>un monde s</w:t>
      </w:r>
      <w:r w:rsidR="00DD5E32">
        <w:rPr>
          <w:szCs w:val="22"/>
        </w:rPr>
        <w:t>’</w:t>
      </w:r>
      <w:r w:rsidRPr="00EB5E38">
        <w:rPr>
          <w:szCs w:val="22"/>
        </w:rPr>
        <w:t xml:space="preserve">appuyant sur un modèle de parcours, celui des designers inscrivant leurs carrières entre industrie et culture. </w:t>
      </w:r>
      <w:r w:rsidR="006572EE">
        <w:rPr>
          <w:szCs w:val="22"/>
        </w:rPr>
        <w:t>Elle</w:t>
      </w:r>
      <w:r w:rsidRPr="00EB5E38">
        <w:rPr>
          <w:szCs w:val="22"/>
        </w:rPr>
        <w:t xml:space="preserve"> met en évidence les composantes de cette dualité que nous </w:t>
      </w:r>
      <w:r w:rsidR="00A45FA5">
        <w:rPr>
          <w:szCs w:val="22"/>
        </w:rPr>
        <w:t xml:space="preserve">avons </w:t>
      </w:r>
      <w:r w:rsidR="00D975FA">
        <w:rPr>
          <w:szCs w:val="22"/>
        </w:rPr>
        <w:t>désignée</w:t>
      </w:r>
      <w:r w:rsidR="00A45FA5">
        <w:rPr>
          <w:szCs w:val="22"/>
        </w:rPr>
        <w:t xml:space="preserve"> plus haut comme</w:t>
      </w:r>
      <w:r w:rsidR="00A45FA5" w:rsidRPr="00EB5E38">
        <w:rPr>
          <w:szCs w:val="22"/>
        </w:rPr>
        <w:t> </w:t>
      </w:r>
      <w:r w:rsidR="00A45FA5">
        <w:rPr>
          <w:szCs w:val="22"/>
        </w:rPr>
        <w:t>« </w:t>
      </w:r>
      <w:r w:rsidRPr="00EB5E38">
        <w:rPr>
          <w:szCs w:val="22"/>
        </w:rPr>
        <w:t>paradoxe de Janus</w:t>
      </w:r>
      <w:r w:rsidR="00A45FA5">
        <w:rPr>
          <w:szCs w:val="22"/>
        </w:rPr>
        <w:t> »</w:t>
      </w:r>
      <w:r w:rsidRPr="00EB5E38">
        <w:rPr>
          <w:szCs w:val="22"/>
        </w:rPr>
        <w:t>.</w:t>
      </w:r>
    </w:p>
    <w:p w14:paraId="0086DC64" w14:textId="565F59E1" w:rsidR="00FE7C46" w:rsidRPr="00EB5E38" w:rsidDel="00C23610" w:rsidRDefault="00357BCA" w:rsidP="00FE7C46">
      <w:pPr>
        <w:pStyle w:val="FIG"/>
        <w:rPr>
          <w:noProof/>
          <w:lang w:val="fr-FR"/>
        </w:rPr>
      </w:pPr>
      <w:r>
        <w:rPr>
          <w:noProof/>
          <w:lang w:val="fr-FR"/>
        </w:rPr>
        <w:drawing>
          <wp:inline distT="0" distB="0" distL="0" distR="0" wp14:anchorId="7F89543B" wp14:editId="5D245861">
            <wp:extent cx="3920490" cy="5308600"/>
            <wp:effectExtent l="0" t="0" r="0" b="0"/>
            <wp:docPr id="175" name="Image 49" descr="Description : Description : Description : Description : Description : Description : Description : Description : Fig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descr="Description : Description : Description : Description : Description : Description : Description : Description : Figure 5-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20490" cy="5308600"/>
                    </a:xfrm>
                    <a:prstGeom prst="rect">
                      <a:avLst/>
                    </a:prstGeom>
                    <a:noFill/>
                    <a:ln>
                      <a:noFill/>
                    </a:ln>
                  </pic:spPr>
                </pic:pic>
              </a:graphicData>
            </a:graphic>
          </wp:inline>
        </w:drawing>
      </w:r>
    </w:p>
    <w:p w14:paraId="50C191EA" w14:textId="77777777" w:rsidR="00FE7C46" w:rsidRPr="00EB5E38" w:rsidRDefault="00643FD9" w:rsidP="00FE7C46">
      <w:pPr>
        <w:pStyle w:val="LEF"/>
      </w:pPr>
      <w:r w:rsidRPr="00EB5E38">
        <w:t>Figure</w:t>
      </w:r>
      <w:r w:rsidR="00CC0AC9">
        <w:t> </w:t>
      </w:r>
      <w:r w:rsidRPr="00EB5E38">
        <w:t>3.9</w:t>
      </w:r>
      <w:r w:rsidR="00FE7C46" w:rsidRPr="00EB5E38">
        <w:t xml:space="preserve"> – Industrie du vêtement, industrie créative. </w:t>
      </w:r>
      <w:r w:rsidR="00FE7C46" w:rsidRPr="00EB5E38">
        <w:br/>
        <w:t>Construction du monde de la mode au Québec</w:t>
      </w:r>
    </w:p>
    <w:p w14:paraId="2D079095" w14:textId="77777777" w:rsidR="00FE7C46" w:rsidRPr="00EB5E38" w:rsidRDefault="00FE7C46" w:rsidP="00D47A7F">
      <w:pPr>
        <w:spacing w:line="480" w:lineRule="auto"/>
      </w:pPr>
    </w:p>
    <w:p w14:paraId="16426984" w14:textId="71E37B6F" w:rsidR="003D1CD8" w:rsidRPr="00EB5E38" w:rsidRDefault="00FE7C46" w:rsidP="00FE7C46">
      <w:r w:rsidRPr="00EB5E38">
        <w:rPr>
          <w:szCs w:val="22"/>
        </w:rPr>
        <w:t>Ce</w:t>
      </w:r>
      <w:r w:rsidRPr="00C05194">
        <w:rPr>
          <w:spacing w:val="-10"/>
        </w:rPr>
        <w:t xml:space="preserve"> </w:t>
      </w:r>
      <w:r w:rsidRPr="00EB5E38">
        <w:rPr>
          <w:szCs w:val="22"/>
        </w:rPr>
        <w:t>schéma</w:t>
      </w:r>
      <w:r w:rsidRPr="00C05194">
        <w:rPr>
          <w:spacing w:val="-10"/>
        </w:rPr>
        <w:t xml:space="preserve"> </w:t>
      </w:r>
      <w:r w:rsidR="006572EE">
        <w:rPr>
          <w:szCs w:val="22"/>
        </w:rPr>
        <w:t>représente</w:t>
      </w:r>
      <w:r w:rsidRPr="00C05194">
        <w:rPr>
          <w:spacing w:val="-10"/>
        </w:rPr>
        <w:t xml:space="preserve"> </w:t>
      </w:r>
      <w:r w:rsidRPr="00EB5E38">
        <w:rPr>
          <w:szCs w:val="22"/>
        </w:rPr>
        <w:t>d</w:t>
      </w:r>
      <w:r w:rsidR="00DD5E32">
        <w:rPr>
          <w:szCs w:val="22"/>
        </w:rPr>
        <w:t>’</w:t>
      </w:r>
      <w:r w:rsidRPr="00EB5E38">
        <w:rPr>
          <w:szCs w:val="22"/>
        </w:rPr>
        <w:t>autres</w:t>
      </w:r>
      <w:r w:rsidRPr="00C05194">
        <w:rPr>
          <w:spacing w:val="-10"/>
        </w:rPr>
        <w:t xml:space="preserve"> </w:t>
      </w:r>
      <w:r w:rsidR="00937C60">
        <w:rPr>
          <w:spacing w:val="-10"/>
        </w:rPr>
        <w:t xml:space="preserve">modèles de </w:t>
      </w:r>
      <w:r w:rsidRPr="00EB5E38">
        <w:rPr>
          <w:szCs w:val="22"/>
        </w:rPr>
        <w:t>carrières</w:t>
      </w:r>
      <w:r w:rsidRPr="00C05194">
        <w:rPr>
          <w:spacing w:val="-10"/>
        </w:rPr>
        <w:t xml:space="preserve"> </w:t>
      </w:r>
      <w:r w:rsidRPr="00EB5E38">
        <w:rPr>
          <w:szCs w:val="22"/>
        </w:rPr>
        <w:t>créatives</w:t>
      </w:r>
      <w:r w:rsidR="00A45FA5">
        <w:rPr>
          <w:spacing w:val="-10"/>
        </w:rPr>
        <w:t xml:space="preserve"> ou </w:t>
      </w:r>
      <w:r w:rsidRPr="00EB5E38">
        <w:rPr>
          <w:szCs w:val="22"/>
        </w:rPr>
        <w:t>artistiques</w:t>
      </w:r>
      <w:r w:rsidR="00937C60">
        <w:rPr>
          <w:szCs w:val="22"/>
        </w:rPr>
        <w:t>,</w:t>
      </w:r>
      <w:r w:rsidRPr="00C05194">
        <w:rPr>
          <w:spacing w:val="-10"/>
        </w:rPr>
        <w:t xml:space="preserve"> </w:t>
      </w:r>
      <w:r w:rsidRPr="00EB5E38">
        <w:rPr>
          <w:szCs w:val="22"/>
        </w:rPr>
        <w:t>et</w:t>
      </w:r>
      <w:r w:rsidRPr="00C05194">
        <w:rPr>
          <w:spacing w:val="-10"/>
        </w:rPr>
        <w:t xml:space="preserve"> </w:t>
      </w:r>
      <w:r w:rsidRPr="00EB5E38">
        <w:rPr>
          <w:szCs w:val="22"/>
        </w:rPr>
        <w:t>dans</w:t>
      </w:r>
      <w:r w:rsidRPr="00C05194">
        <w:rPr>
          <w:spacing w:val="-10"/>
        </w:rPr>
        <w:t xml:space="preserve"> </w:t>
      </w:r>
      <w:r w:rsidRPr="00EB5E38">
        <w:rPr>
          <w:szCs w:val="22"/>
        </w:rPr>
        <w:t>le</w:t>
      </w:r>
      <w:r w:rsidRPr="00C05194">
        <w:rPr>
          <w:spacing w:val="-10"/>
        </w:rPr>
        <w:t xml:space="preserve"> </w:t>
      </w:r>
      <w:r w:rsidRPr="00EB5E38">
        <w:rPr>
          <w:szCs w:val="22"/>
        </w:rPr>
        <w:t>contexte</w:t>
      </w:r>
      <w:r w:rsidRPr="00C05194">
        <w:rPr>
          <w:spacing w:val="-10"/>
        </w:rPr>
        <w:t xml:space="preserve"> </w:t>
      </w:r>
      <w:r w:rsidR="00A45FA5">
        <w:rPr>
          <w:spacing w:val="-10"/>
        </w:rPr>
        <w:t xml:space="preserve">actuel </w:t>
      </w:r>
      <w:r w:rsidRPr="00EB5E38">
        <w:rPr>
          <w:szCs w:val="22"/>
        </w:rPr>
        <w:t>de</w:t>
      </w:r>
      <w:r w:rsidRPr="00C05194">
        <w:rPr>
          <w:spacing w:val="-10"/>
        </w:rPr>
        <w:t xml:space="preserve"> </w:t>
      </w:r>
      <w:r w:rsidRPr="00EB5E38">
        <w:rPr>
          <w:szCs w:val="22"/>
        </w:rPr>
        <w:t>l</w:t>
      </w:r>
      <w:r w:rsidR="00DD5E32">
        <w:rPr>
          <w:szCs w:val="22"/>
        </w:rPr>
        <w:t>’</w:t>
      </w:r>
      <w:r w:rsidRPr="00EB5E38">
        <w:rPr>
          <w:szCs w:val="22"/>
        </w:rPr>
        <w:t>essor</w:t>
      </w:r>
      <w:r w:rsidRPr="00C05194">
        <w:rPr>
          <w:spacing w:val="-10"/>
        </w:rPr>
        <w:t xml:space="preserve"> </w:t>
      </w:r>
      <w:r w:rsidRPr="00EB5E38">
        <w:rPr>
          <w:szCs w:val="22"/>
        </w:rPr>
        <w:t>des</w:t>
      </w:r>
      <w:r w:rsidRPr="00C05194">
        <w:rPr>
          <w:spacing w:val="-10"/>
        </w:rPr>
        <w:t xml:space="preserve"> </w:t>
      </w:r>
      <w:r w:rsidRPr="00EB5E38">
        <w:rPr>
          <w:szCs w:val="22"/>
        </w:rPr>
        <w:t>industries</w:t>
      </w:r>
      <w:r w:rsidRPr="00C05194">
        <w:rPr>
          <w:spacing w:val="-10"/>
        </w:rPr>
        <w:t xml:space="preserve"> </w:t>
      </w:r>
      <w:r w:rsidRPr="00EB5E38">
        <w:rPr>
          <w:szCs w:val="22"/>
        </w:rPr>
        <w:t>créatives,</w:t>
      </w:r>
      <w:r w:rsidRPr="00C05194">
        <w:rPr>
          <w:spacing w:val="-10"/>
        </w:rPr>
        <w:t xml:space="preserve"> </w:t>
      </w:r>
      <w:r w:rsidRPr="00EB5E38">
        <w:rPr>
          <w:szCs w:val="22"/>
        </w:rPr>
        <w:t>il</w:t>
      </w:r>
      <w:r w:rsidRPr="00C05194">
        <w:rPr>
          <w:spacing w:val="-10"/>
        </w:rPr>
        <w:t xml:space="preserve"> </w:t>
      </w:r>
      <w:r w:rsidRPr="00EB5E38">
        <w:rPr>
          <w:szCs w:val="22"/>
        </w:rPr>
        <w:t>met</w:t>
      </w:r>
      <w:r w:rsidRPr="00C05194">
        <w:rPr>
          <w:spacing w:val="-10"/>
        </w:rPr>
        <w:t xml:space="preserve"> </w:t>
      </w:r>
      <w:r w:rsidRPr="00EB5E38">
        <w:rPr>
          <w:szCs w:val="22"/>
        </w:rPr>
        <w:t>en</w:t>
      </w:r>
      <w:r w:rsidRPr="00C05194">
        <w:rPr>
          <w:spacing w:val="-10"/>
        </w:rPr>
        <w:t xml:space="preserve"> </w:t>
      </w:r>
      <w:r w:rsidRPr="00EB5E38">
        <w:rPr>
          <w:szCs w:val="22"/>
        </w:rPr>
        <w:t>évidence</w:t>
      </w:r>
      <w:r w:rsidRPr="00C05194">
        <w:rPr>
          <w:spacing w:val="-10"/>
        </w:rPr>
        <w:t xml:space="preserve"> </w:t>
      </w:r>
      <w:r w:rsidRPr="00EB5E38">
        <w:rPr>
          <w:szCs w:val="22"/>
        </w:rPr>
        <w:t>le</w:t>
      </w:r>
      <w:r w:rsidRPr="00C05194">
        <w:rPr>
          <w:spacing w:val="-10"/>
        </w:rPr>
        <w:t xml:space="preserve"> </w:t>
      </w:r>
      <w:r w:rsidRPr="00EB5E38">
        <w:rPr>
          <w:szCs w:val="22"/>
        </w:rPr>
        <w:t>recoupement</w:t>
      </w:r>
      <w:r w:rsidRPr="00C05194">
        <w:rPr>
          <w:spacing w:val="-10"/>
        </w:rPr>
        <w:t xml:space="preserve"> </w:t>
      </w:r>
      <w:r w:rsidRPr="00EB5E38">
        <w:rPr>
          <w:szCs w:val="22"/>
        </w:rPr>
        <w:t>complexe</w:t>
      </w:r>
      <w:r w:rsidRPr="00C05194">
        <w:rPr>
          <w:spacing w:val="-10"/>
        </w:rPr>
        <w:t xml:space="preserve"> </w:t>
      </w:r>
      <w:r w:rsidRPr="00EB5E38">
        <w:rPr>
          <w:szCs w:val="22"/>
        </w:rPr>
        <w:t>existant</w:t>
      </w:r>
      <w:r w:rsidRPr="00C05194">
        <w:rPr>
          <w:spacing w:val="-10"/>
        </w:rPr>
        <w:t xml:space="preserve"> </w:t>
      </w:r>
      <w:r w:rsidRPr="00EB5E38">
        <w:rPr>
          <w:szCs w:val="22"/>
        </w:rPr>
        <w:t>entre</w:t>
      </w:r>
      <w:r w:rsidRPr="00C05194">
        <w:rPr>
          <w:spacing w:val="-10"/>
        </w:rPr>
        <w:t xml:space="preserve"> </w:t>
      </w:r>
      <w:r w:rsidRPr="00EB5E38">
        <w:rPr>
          <w:szCs w:val="22"/>
        </w:rPr>
        <w:t>économie</w:t>
      </w:r>
      <w:r w:rsidRPr="00C05194">
        <w:rPr>
          <w:spacing w:val="-10"/>
        </w:rPr>
        <w:t xml:space="preserve"> </w:t>
      </w:r>
      <w:r w:rsidRPr="00EB5E38">
        <w:rPr>
          <w:szCs w:val="22"/>
        </w:rPr>
        <w:t>et</w:t>
      </w:r>
      <w:r w:rsidRPr="00C05194">
        <w:rPr>
          <w:spacing w:val="-10"/>
        </w:rPr>
        <w:t xml:space="preserve"> </w:t>
      </w:r>
      <w:r w:rsidRPr="00EB5E38">
        <w:rPr>
          <w:szCs w:val="22"/>
        </w:rPr>
        <w:t>culture.</w:t>
      </w:r>
      <w:r w:rsidRPr="00C05194">
        <w:rPr>
          <w:spacing w:val="-10"/>
        </w:rPr>
        <w:t xml:space="preserve"> </w:t>
      </w:r>
      <w:r w:rsidR="00A45FA5">
        <w:t xml:space="preserve">Il </w:t>
      </w:r>
      <w:r w:rsidR="00494948">
        <w:t>renvoie aussi aux</w:t>
      </w:r>
      <w:r w:rsidRPr="00C05194">
        <w:rPr>
          <w:spacing w:val="-10"/>
        </w:rPr>
        <w:t xml:space="preserve"> </w:t>
      </w:r>
      <w:r w:rsidRPr="00EB5E38">
        <w:t>problématiques</w:t>
      </w:r>
      <w:r w:rsidRPr="00C05194">
        <w:rPr>
          <w:spacing w:val="-10"/>
        </w:rPr>
        <w:t xml:space="preserve"> </w:t>
      </w:r>
      <w:r w:rsidRPr="00EB5E38">
        <w:t>relatives</w:t>
      </w:r>
      <w:r w:rsidRPr="00C05194">
        <w:rPr>
          <w:spacing w:val="-10"/>
        </w:rPr>
        <w:t xml:space="preserve"> </w:t>
      </w:r>
      <w:r w:rsidRPr="00EB5E38">
        <w:t>à</w:t>
      </w:r>
      <w:r w:rsidRPr="00C05194">
        <w:rPr>
          <w:spacing w:val="-10"/>
        </w:rPr>
        <w:t xml:space="preserve"> </w:t>
      </w:r>
      <w:r w:rsidRPr="00EB5E38">
        <w:t>la</w:t>
      </w:r>
      <w:r w:rsidRPr="00C05194">
        <w:rPr>
          <w:spacing w:val="-10"/>
        </w:rPr>
        <w:t xml:space="preserve"> </w:t>
      </w:r>
      <w:r w:rsidRPr="00EB5E38">
        <w:t>mondialisation</w:t>
      </w:r>
      <w:r w:rsidRPr="00C05194">
        <w:rPr>
          <w:spacing w:val="-10"/>
        </w:rPr>
        <w:t xml:space="preserve"> </w:t>
      </w:r>
      <w:r w:rsidRPr="00EB5E38">
        <w:t>pouss</w:t>
      </w:r>
      <w:r w:rsidR="006572EE">
        <w:t>a</w:t>
      </w:r>
      <w:r w:rsidRPr="00EB5E38">
        <w:t>nt</w:t>
      </w:r>
      <w:r w:rsidRPr="00C05194">
        <w:rPr>
          <w:spacing w:val="-10"/>
        </w:rPr>
        <w:t xml:space="preserve"> </w:t>
      </w:r>
      <w:r w:rsidRPr="00EB5E38">
        <w:t>les</w:t>
      </w:r>
      <w:r w:rsidRPr="00C05194">
        <w:rPr>
          <w:spacing w:val="-10"/>
        </w:rPr>
        <w:t xml:space="preserve"> </w:t>
      </w:r>
      <w:r w:rsidRPr="00EB5E38">
        <w:t>industries</w:t>
      </w:r>
      <w:r w:rsidR="00DA0B8E" w:rsidRPr="00C05194">
        <w:rPr>
          <w:spacing w:val="-10"/>
        </w:rPr>
        <w:t xml:space="preserve"> </w:t>
      </w:r>
      <w:r w:rsidRPr="00EB5E38">
        <w:t>traditionnelles</w:t>
      </w:r>
      <w:r w:rsidRPr="00C05194">
        <w:rPr>
          <w:spacing w:val="-10"/>
        </w:rPr>
        <w:t xml:space="preserve"> </w:t>
      </w:r>
      <w:r w:rsidRPr="00EB5E38">
        <w:t>à</w:t>
      </w:r>
      <w:r w:rsidRPr="00C05194">
        <w:rPr>
          <w:spacing w:val="-10"/>
        </w:rPr>
        <w:t xml:space="preserve"> </w:t>
      </w:r>
      <w:r w:rsidRPr="00EB5E38">
        <w:t>se</w:t>
      </w:r>
      <w:r w:rsidRPr="00C05194">
        <w:rPr>
          <w:spacing w:val="-10"/>
        </w:rPr>
        <w:t xml:space="preserve"> </w:t>
      </w:r>
      <w:r w:rsidRPr="00EB5E38">
        <w:t>repositionner</w:t>
      </w:r>
      <w:r w:rsidRPr="00C05194">
        <w:rPr>
          <w:spacing w:val="-10"/>
        </w:rPr>
        <w:t xml:space="preserve"> </w:t>
      </w:r>
      <w:r w:rsidRPr="00EB5E38">
        <w:t>et</w:t>
      </w:r>
      <w:r w:rsidRPr="00C05194">
        <w:rPr>
          <w:spacing w:val="-10"/>
        </w:rPr>
        <w:t xml:space="preserve"> </w:t>
      </w:r>
      <w:r w:rsidRPr="00EB5E38">
        <w:t>les</w:t>
      </w:r>
      <w:r w:rsidRPr="00C05194">
        <w:rPr>
          <w:spacing w:val="-10"/>
        </w:rPr>
        <w:t xml:space="preserve"> </w:t>
      </w:r>
      <w:r w:rsidRPr="00EB5E38">
        <w:t>acteurs</w:t>
      </w:r>
      <w:r w:rsidRPr="00C05194">
        <w:rPr>
          <w:spacing w:val="-10"/>
        </w:rPr>
        <w:t xml:space="preserve"> </w:t>
      </w:r>
      <w:r w:rsidRPr="00EB5E38">
        <w:t>à</w:t>
      </w:r>
      <w:r w:rsidRPr="00C05194">
        <w:rPr>
          <w:spacing w:val="-10"/>
        </w:rPr>
        <w:t xml:space="preserve"> </w:t>
      </w:r>
      <w:r w:rsidRPr="00EB5E38">
        <w:t>réfléchir</w:t>
      </w:r>
      <w:r w:rsidRPr="00C05194">
        <w:rPr>
          <w:spacing w:val="-10"/>
        </w:rPr>
        <w:t xml:space="preserve"> </w:t>
      </w:r>
      <w:r w:rsidRPr="00EB5E38">
        <w:t>à</w:t>
      </w:r>
      <w:r w:rsidRPr="00C05194">
        <w:rPr>
          <w:spacing w:val="-10"/>
        </w:rPr>
        <w:t xml:space="preserve"> </w:t>
      </w:r>
      <w:r w:rsidRPr="00EB5E38">
        <w:t>de</w:t>
      </w:r>
      <w:r w:rsidRPr="00C05194">
        <w:rPr>
          <w:spacing w:val="-10"/>
        </w:rPr>
        <w:t xml:space="preserve"> </w:t>
      </w:r>
      <w:r w:rsidRPr="00EB5E38">
        <w:t>nouvelles</w:t>
      </w:r>
      <w:r w:rsidRPr="00C05194">
        <w:rPr>
          <w:spacing w:val="-10"/>
        </w:rPr>
        <w:t xml:space="preserve"> </w:t>
      </w:r>
      <w:r w:rsidRPr="00EB5E38">
        <w:t>stratégies.</w:t>
      </w:r>
      <w:r w:rsidRPr="00C05194">
        <w:rPr>
          <w:spacing w:val="-10"/>
        </w:rPr>
        <w:t xml:space="preserve"> </w:t>
      </w:r>
      <w:r w:rsidRPr="00EB5E38">
        <w:t>C</w:t>
      </w:r>
      <w:r w:rsidR="00DD5E32">
        <w:t>’</w:t>
      </w:r>
      <w:r w:rsidRPr="00EB5E38">
        <w:t>est</w:t>
      </w:r>
      <w:r w:rsidRPr="00C05194">
        <w:rPr>
          <w:spacing w:val="-10"/>
        </w:rPr>
        <w:t xml:space="preserve"> </w:t>
      </w:r>
      <w:r w:rsidRPr="00EB5E38">
        <w:t>ce</w:t>
      </w:r>
      <w:r w:rsidRPr="00C05194">
        <w:rPr>
          <w:spacing w:val="-10"/>
        </w:rPr>
        <w:t xml:space="preserve"> </w:t>
      </w:r>
      <w:r w:rsidRPr="00EB5E38">
        <w:t>que</w:t>
      </w:r>
      <w:r w:rsidRPr="00C05194">
        <w:rPr>
          <w:spacing w:val="-10"/>
        </w:rPr>
        <w:t xml:space="preserve"> </w:t>
      </w:r>
      <w:r w:rsidRPr="00EB5E38">
        <w:t>nous</w:t>
      </w:r>
      <w:r w:rsidRPr="00C05194">
        <w:rPr>
          <w:spacing w:val="-10"/>
        </w:rPr>
        <w:t xml:space="preserve"> </w:t>
      </w:r>
      <w:r w:rsidRPr="00EB5E38">
        <w:t>abordons</w:t>
      </w:r>
      <w:r w:rsidRPr="00C05194">
        <w:rPr>
          <w:spacing w:val="-10"/>
        </w:rPr>
        <w:t xml:space="preserve"> </w:t>
      </w:r>
      <w:r w:rsidRPr="00EB5E38">
        <w:t>dans</w:t>
      </w:r>
      <w:r w:rsidRPr="00C05194">
        <w:rPr>
          <w:spacing w:val="-10"/>
        </w:rPr>
        <w:t xml:space="preserve"> </w:t>
      </w:r>
      <w:r w:rsidRPr="00EB5E38">
        <w:t>le</w:t>
      </w:r>
      <w:r w:rsidRPr="00C05194">
        <w:rPr>
          <w:spacing w:val="-10"/>
        </w:rPr>
        <w:t xml:space="preserve"> </w:t>
      </w:r>
      <w:r w:rsidRPr="00EB5E38">
        <w:t>chapitre</w:t>
      </w:r>
      <w:r w:rsidRPr="00C05194">
        <w:rPr>
          <w:spacing w:val="-10"/>
        </w:rPr>
        <w:t xml:space="preserve"> </w:t>
      </w:r>
      <w:r w:rsidR="006572EE">
        <w:rPr>
          <w:spacing w:val="-10"/>
        </w:rPr>
        <w:t>IV</w:t>
      </w:r>
      <w:r w:rsidRPr="00EB5E38">
        <w:t>,</w:t>
      </w:r>
      <w:r w:rsidRPr="00C05194">
        <w:rPr>
          <w:spacing w:val="-10"/>
        </w:rPr>
        <w:t xml:space="preserve"> </w:t>
      </w:r>
      <w:r w:rsidRPr="00EB5E38">
        <w:t>en</w:t>
      </w:r>
      <w:r w:rsidRPr="00C05194">
        <w:rPr>
          <w:spacing w:val="-10"/>
        </w:rPr>
        <w:t xml:space="preserve"> </w:t>
      </w:r>
      <w:r w:rsidR="006572EE">
        <w:t>exposant et discutant</w:t>
      </w:r>
      <w:r w:rsidRPr="00C05194">
        <w:rPr>
          <w:spacing w:val="-10"/>
        </w:rPr>
        <w:t xml:space="preserve"> </w:t>
      </w:r>
      <w:r w:rsidR="00A45FA5">
        <w:t>le</w:t>
      </w:r>
      <w:r w:rsidRPr="00EB5E38">
        <w:t>s</w:t>
      </w:r>
      <w:r w:rsidRPr="00C05194">
        <w:rPr>
          <w:spacing w:val="-10"/>
        </w:rPr>
        <w:t xml:space="preserve"> </w:t>
      </w:r>
      <w:r w:rsidRPr="00EB5E38">
        <w:t>données</w:t>
      </w:r>
      <w:r w:rsidRPr="00C05194">
        <w:rPr>
          <w:spacing w:val="-10"/>
        </w:rPr>
        <w:t xml:space="preserve"> </w:t>
      </w:r>
      <w:r w:rsidRPr="00EB5E38">
        <w:t>macrosociologiques</w:t>
      </w:r>
      <w:r w:rsidR="006572EE">
        <w:t xml:space="preserve"> de notre recherche.</w:t>
      </w:r>
    </w:p>
    <w:p w14:paraId="2C2CCE68" w14:textId="0E422420" w:rsidR="00C364AC" w:rsidRDefault="00C364AC" w:rsidP="0071562D">
      <w:pPr>
        <w:pStyle w:val="NC"/>
        <w:jc w:val="both"/>
        <w:sectPr w:rsidR="00C364AC" w:rsidSect="003D6559">
          <w:pgSz w:w="12240" w:h="15840"/>
          <w:pgMar w:top="2261" w:right="1699" w:bottom="1699" w:left="2261" w:header="1440" w:footer="720" w:gutter="0"/>
          <w:cols w:space="708"/>
        </w:sectPr>
      </w:pPr>
    </w:p>
    <w:p w14:paraId="21FAA072" w14:textId="771CEFEA" w:rsidR="003D1CD8" w:rsidRPr="00EB5E38" w:rsidRDefault="003D1CD8" w:rsidP="003D1CD8">
      <w:pPr>
        <w:pStyle w:val="NC"/>
      </w:pPr>
      <w:r w:rsidRPr="00EB5E38">
        <w:t>Chapitre</w:t>
      </w:r>
      <w:r w:rsidR="00CE36F7">
        <w:t> </w:t>
      </w:r>
      <w:r w:rsidRPr="00EB5E38">
        <w:t>IV</w:t>
      </w:r>
    </w:p>
    <w:p w14:paraId="26E9EA17" w14:textId="77777777" w:rsidR="003D1CD8" w:rsidRPr="00EB5E38" w:rsidRDefault="0038033D" w:rsidP="003D1CD8">
      <w:pPr>
        <w:pStyle w:val="TC"/>
      </w:pPr>
      <w:r>
        <w:t>Autour du</w:t>
      </w:r>
      <w:r w:rsidR="00260A4D">
        <w:t xml:space="preserve"> </w:t>
      </w:r>
      <w:r w:rsidR="007F7963">
        <w:t>RAYONNEMENT CRÉATIF</w:t>
      </w:r>
      <w:r w:rsidR="00D14146">
        <w:t xml:space="preserve"> ET </w:t>
      </w:r>
      <w:r>
        <w:t>de l’</w:t>
      </w:r>
      <w:r w:rsidR="00D14146">
        <w:t>INCERTITUDE</w:t>
      </w:r>
    </w:p>
    <w:p w14:paraId="76C6426D" w14:textId="2BD5CA2B" w:rsidR="00CE6174" w:rsidRPr="00EB5E38" w:rsidRDefault="00CE6174" w:rsidP="00CE6174">
      <w:pPr>
        <w:rPr>
          <w:bCs/>
        </w:rPr>
      </w:pPr>
      <w:r w:rsidRPr="00EB5E38">
        <w:t>Le</w:t>
      </w:r>
      <w:r w:rsidRPr="00C65CC5">
        <w:rPr>
          <w:spacing w:val="-10"/>
        </w:rPr>
        <w:t xml:space="preserve"> </w:t>
      </w:r>
      <w:r w:rsidRPr="00EB5E38">
        <w:t>chapitre</w:t>
      </w:r>
      <w:r w:rsidRPr="00C65CC5">
        <w:rPr>
          <w:spacing w:val="-10"/>
        </w:rPr>
        <w:t xml:space="preserve"> </w:t>
      </w:r>
      <w:r w:rsidRPr="00EB5E38">
        <w:t>que</w:t>
      </w:r>
      <w:r w:rsidRPr="00C65CC5">
        <w:rPr>
          <w:spacing w:val="-10"/>
        </w:rPr>
        <w:t xml:space="preserve"> </w:t>
      </w:r>
      <w:r w:rsidRPr="00EB5E38">
        <w:t>nous</w:t>
      </w:r>
      <w:r w:rsidRPr="00C65CC5">
        <w:rPr>
          <w:spacing w:val="-10"/>
        </w:rPr>
        <w:t xml:space="preserve"> </w:t>
      </w:r>
      <w:r w:rsidRPr="00EB5E38">
        <w:t>développons</w:t>
      </w:r>
      <w:r w:rsidRPr="00C65CC5">
        <w:rPr>
          <w:spacing w:val="-10"/>
        </w:rPr>
        <w:t xml:space="preserve"> </w:t>
      </w:r>
      <w:r w:rsidR="000F03AA">
        <w:t>ici</w:t>
      </w:r>
      <w:r w:rsidR="000F03AA">
        <w:rPr>
          <w:spacing w:val="-10"/>
        </w:rPr>
        <w:t xml:space="preserve">, </w:t>
      </w:r>
      <w:r w:rsidR="00FB4684">
        <w:t>est</w:t>
      </w:r>
      <w:r w:rsidR="00FB4684" w:rsidRPr="00C65CC5">
        <w:rPr>
          <w:spacing w:val="-10"/>
        </w:rPr>
        <w:t xml:space="preserve"> </w:t>
      </w:r>
      <w:r w:rsidR="00FB4684">
        <w:t>une</w:t>
      </w:r>
      <w:r w:rsidR="00FB4684" w:rsidRPr="00C65CC5">
        <w:rPr>
          <w:spacing w:val="-10"/>
        </w:rPr>
        <w:t xml:space="preserve"> </w:t>
      </w:r>
      <w:r w:rsidR="00FB4684">
        <w:t>discussion</w:t>
      </w:r>
      <w:r w:rsidR="00FB4684" w:rsidRPr="00C65CC5">
        <w:rPr>
          <w:spacing w:val="-10"/>
        </w:rPr>
        <w:t xml:space="preserve"> </w:t>
      </w:r>
      <w:r w:rsidR="00FB4684">
        <w:t>autour</w:t>
      </w:r>
      <w:r w:rsidRPr="00C65CC5">
        <w:rPr>
          <w:spacing w:val="-10"/>
        </w:rPr>
        <w:t xml:space="preserve"> </w:t>
      </w:r>
      <w:r w:rsidR="00FB4684">
        <w:t>des</w:t>
      </w:r>
      <w:r w:rsidR="00FB4684" w:rsidRPr="00C65CC5">
        <w:rPr>
          <w:spacing w:val="-10"/>
        </w:rPr>
        <w:t xml:space="preserve"> </w:t>
      </w:r>
      <w:r w:rsidRPr="00EB5E38">
        <w:t>thèmes</w:t>
      </w:r>
      <w:r w:rsidRPr="00C65CC5">
        <w:rPr>
          <w:spacing w:val="-10"/>
        </w:rPr>
        <w:t xml:space="preserve"> </w:t>
      </w:r>
      <w:r w:rsidRPr="00EB5E38">
        <w:t>retenus</w:t>
      </w:r>
      <w:r w:rsidRPr="00C65CC5">
        <w:rPr>
          <w:spacing w:val="-10"/>
        </w:rPr>
        <w:t xml:space="preserve"> </w:t>
      </w:r>
      <w:r w:rsidR="006C31AA">
        <w:t>s’appuyant</w:t>
      </w:r>
      <w:r w:rsidR="006C31AA" w:rsidRPr="00C65CC5">
        <w:rPr>
          <w:spacing w:val="-10"/>
        </w:rPr>
        <w:t xml:space="preserve"> </w:t>
      </w:r>
      <w:r w:rsidR="006C31AA">
        <w:t>sur</w:t>
      </w:r>
      <w:r w:rsidRPr="00C65CC5">
        <w:rPr>
          <w:spacing w:val="-10"/>
        </w:rPr>
        <w:t xml:space="preserve"> </w:t>
      </w:r>
      <w:r w:rsidR="006C31AA">
        <w:t>l</w:t>
      </w:r>
      <w:r w:rsidRPr="00EB5E38">
        <w:t>es</w:t>
      </w:r>
      <w:r w:rsidRPr="00C65CC5">
        <w:rPr>
          <w:spacing w:val="-10"/>
        </w:rPr>
        <w:t xml:space="preserve"> </w:t>
      </w:r>
      <w:r w:rsidRPr="00EB5E38">
        <w:t>résultats</w:t>
      </w:r>
      <w:r w:rsidRPr="00C65CC5">
        <w:rPr>
          <w:spacing w:val="-10"/>
        </w:rPr>
        <w:t xml:space="preserve"> </w:t>
      </w:r>
      <w:r w:rsidRPr="00EB5E38">
        <w:t>empiriques</w:t>
      </w:r>
      <w:r w:rsidRPr="00C65CC5">
        <w:rPr>
          <w:spacing w:val="-10"/>
        </w:rPr>
        <w:t xml:space="preserve"> </w:t>
      </w:r>
      <w:r w:rsidRPr="00EB5E38">
        <w:t>en</w:t>
      </w:r>
      <w:r w:rsidRPr="00C65CC5">
        <w:rPr>
          <w:spacing w:val="-10"/>
        </w:rPr>
        <w:t xml:space="preserve"> </w:t>
      </w:r>
      <w:r w:rsidRPr="00EB5E38">
        <w:t>lien</w:t>
      </w:r>
      <w:r w:rsidRPr="00C65CC5">
        <w:rPr>
          <w:spacing w:val="-10"/>
        </w:rPr>
        <w:t xml:space="preserve"> </w:t>
      </w:r>
      <w:r w:rsidRPr="00EB5E38">
        <w:t>avec</w:t>
      </w:r>
      <w:r w:rsidRPr="00C65CC5">
        <w:rPr>
          <w:spacing w:val="-10"/>
        </w:rPr>
        <w:t xml:space="preserve"> </w:t>
      </w:r>
      <w:r w:rsidRPr="00EB5E38">
        <w:t>les</w:t>
      </w:r>
      <w:r w:rsidRPr="00C65CC5">
        <w:rPr>
          <w:spacing w:val="-10"/>
        </w:rPr>
        <w:t xml:space="preserve"> </w:t>
      </w:r>
      <w:r w:rsidRPr="00EB5E38">
        <w:t>théories</w:t>
      </w:r>
      <w:r w:rsidRPr="00C65CC5">
        <w:rPr>
          <w:spacing w:val="-10"/>
        </w:rPr>
        <w:t xml:space="preserve"> </w:t>
      </w:r>
      <w:r w:rsidR="006C31AA">
        <w:t>développées</w:t>
      </w:r>
      <w:r w:rsidR="006C31AA" w:rsidRPr="00C65CC5">
        <w:rPr>
          <w:spacing w:val="-10"/>
        </w:rPr>
        <w:t xml:space="preserve"> </w:t>
      </w:r>
      <w:r w:rsidR="006C31AA">
        <w:t>au</w:t>
      </w:r>
      <w:r w:rsidR="006C31AA" w:rsidRPr="00C65CC5">
        <w:rPr>
          <w:spacing w:val="-10"/>
        </w:rPr>
        <w:t xml:space="preserve"> </w:t>
      </w:r>
      <w:r w:rsidR="006C31AA">
        <w:t>chapitre</w:t>
      </w:r>
      <w:r w:rsidR="006C31AA" w:rsidRPr="00C65CC5">
        <w:rPr>
          <w:spacing w:val="-10"/>
        </w:rPr>
        <w:t xml:space="preserve"> </w:t>
      </w:r>
      <w:r w:rsidR="006C31AA">
        <w:t>I</w:t>
      </w:r>
      <w:r w:rsidRPr="00EB5E38">
        <w:t>.</w:t>
      </w:r>
      <w:r w:rsidRPr="00C65CC5">
        <w:rPr>
          <w:spacing w:val="-10"/>
        </w:rPr>
        <w:t xml:space="preserve"> </w:t>
      </w:r>
      <w:r w:rsidRPr="00EB5E38">
        <w:t>Par</w:t>
      </w:r>
      <w:r w:rsidRPr="00C65CC5">
        <w:rPr>
          <w:spacing w:val="-10"/>
        </w:rPr>
        <w:t xml:space="preserve"> </w:t>
      </w:r>
      <w:r w:rsidRPr="00EB5E38">
        <w:t>ailleurs,</w:t>
      </w:r>
      <w:r w:rsidRPr="00C65CC5">
        <w:rPr>
          <w:spacing w:val="-10"/>
        </w:rPr>
        <w:t xml:space="preserve"> </w:t>
      </w:r>
      <w:r w:rsidRPr="00EB5E38">
        <w:t>nous</w:t>
      </w:r>
      <w:r w:rsidRPr="00C65CC5">
        <w:rPr>
          <w:spacing w:val="-10"/>
        </w:rPr>
        <w:t xml:space="preserve"> </w:t>
      </w:r>
      <w:r w:rsidRPr="00EB5E38">
        <w:t>faisons</w:t>
      </w:r>
      <w:r w:rsidRPr="00C65CC5">
        <w:rPr>
          <w:spacing w:val="-10"/>
        </w:rPr>
        <w:t xml:space="preserve"> </w:t>
      </w:r>
      <w:r w:rsidRPr="00EB5E38">
        <w:t>le</w:t>
      </w:r>
      <w:r w:rsidRPr="00C65CC5">
        <w:rPr>
          <w:spacing w:val="-10"/>
        </w:rPr>
        <w:t xml:space="preserve"> </w:t>
      </w:r>
      <w:r w:rsidRPr="00EB5E38">
        <w:t>choix</w:t>
      </w:r>
      <w:r w:rsidRPr="00C65CC5">
        <w:rPr>
          <w:spacing w:val="-10"/>
        </w:rPr>
        <w:t xml:space="preserve"> </w:t>
      </w:r>
      <w:r w:rsidRPr="00EB5E38">
        <w:t>de</w:t>
      </w:r>
      <w:r w:rsidRPr="00C65CC5">
        <w:rPr>
          <w:spacing w:val="-10"/>
        </w:rPr>
        <w:t xml:space="preserve"> </w:t>
      </w:r>
      <w:r w:rsidRPr="00EB5E38">
        <w:t>présenter</w:t>
      </w:r>
      <w:r w:rsidRPr="00C65CC5">
        <w:rPr>
          <w:spacing w:val="-10"/>
        </w:rPr>
        <w:t xml:space="preserve"> </w:t>
      </w:r>
      <w:r w:rsidRPr="00EB5E38">
        <w:t>ici</w:t>
      </w:r>
      <w:r w:rsidRPr="00C65CC5">
        <w:rPr>
          <w:spacing w:val="-10"/>
        </w:rPr>
        <w:t xml:space="preserve"> </w:t>
      </w:r>
      <w:r w:rsidRPr="00EB5E38">
        <w:t>les</w:t>
      </w:r>
      <w:r w:rsidRPr="00C65CC5">
        <w:rPr>
          <w:spacing w:val="-10"/>
        </w:rPr>
        <w:t xml:space="preserve"> </w:t>
      </w:r>
      <w:r w:rsidRPr="00EB5E38">
        <w:t>données</w:t>
      </w:r>
      <w:r w:rsidRPr="00C65CC5">
        <w:rPr>
          <w:spacing w:val="-10"/>
        </w:rPr>
        <w:t xml:space="preserve"> </w:t>
      </w:r>
      <w:r w:rsidRPr="00EB5E38">
        <w:t>macrosociologiques</w:t>
      </w:r>
      <w:r w:rsidRPr="00C65CC5">
        <w:rPr>
          <w:spacing w:val="-10"/>
        </w:rPr>
        <w:t xml:space="preserve"> </w:t>
      </w:r>
      <w:r w:rsidRPr="00EB5E38">
        <w:t>ressorties</w:t>
      </w:r>
      <w:r w:rsidRPr="00C65CC5">
        <w:rPr>
          <w:spacing w:val="-10"/>
        </w:rPr>
        <w:t xml:space="preserve"> </w:t>
      </w:r>
      <w:r w:rsidRPr="00EB5E38">
        <w:t>de</w:t>
      </w:r>
      <w:r w:rsidRPr="00C65CC5">
        <w:rPr>
          <w:spacing w:val="-10"/>
        </w:rPr>
        <w:t xml:space="preserve"> </w:t>
      </w:r>
      <w:r w:rsidRPr="00EB5E38">
        <w:t>notre</w:t>
      </w:r>
      <w:r w:rsidRPr="00C65CC5">
        <w:rPr>
          <w:spacing w:val="-10"/>
        </w:rPr>
        <w:t xml:space="preserve"> </w:t>
      </w:r>
      <w:r w:rsidRPr="00EB5E38">
        <w:t>enquête</w:t>
      </w:r>
      <w:r w:rsidR="008A0E70">
        <w:t>,</w:t>
      </w:r>
      <w:r w:rsidRPr="00C65CC5">
        <w:rPr>
          <w:spacing w:val="-10"/>
        </w:rPr>
        <w:t xml:space="preserve"> </w:t>
      </w:r>
      <w:r w:rsidRPr="00EB5E38">
        <w:t>car</w:t>
      </w:r>
      <w:r w:rsidRPr="00C65CC5">
        <w:rPr>
          <w:spacing w:val="-10"/>
        </w:rPr>
        <w:t xml:space="preserve"> </w:t>
      </w:r>
      <w:r w:rsidRPr="00EB5E38">
        <w:t>elles</w:t>
      </w:r>
      <w:r w:rsidRPr="00C65CC5">
        <w:rPr>
          <w:spacing w:val="-10"/>
        </w:rPr>
        <w:t xml:space="preserve"> </w:t>
      </w:r>
      <w:r w:rsidR="006C31AA">
        <w:t>nous</w:t>
      </w:r>
      <w:r w:rsidR="006C31AA" w:rsidRPr="00C65CC5">
        <w:rPr>
          <w:spacing w:val="-10"/>
        </w:rPr>
        <w:t xml:space="preserve"> </w:t>
      </w:r>
      <w:r w:rsidR="006C31AA">
        <w:t>renseignent</w:t>
      </w:r>
      <w:r w:rsidR="006C31AA" w:rsidRPr="00C65CC5">
        <w:rPr>
          <w:spacing w:val="-10"/>
        </w:rPr>
        <w:t xml:space="preserve"> </w:t>
      </w:r>
      <w:r w:rsidR="006C31AA">
        <w:t>sur</w:t>
      </w:r>
      <w:r w:rsidR="006C31AA" w:rsidRPr="00C65CC5">
        <w:rPr>
          <w:spacing w:val="-10"/>
        </w:rPr>
        <w:t xml:space="preserve"> </w:t>
      </w:r>
      <w:r w:rsidR="006C31AA">
        <w:t>l</w:t>
      </w:r>
      <w:r w:rsidRPr="00EB5E38">
        <w:t>es</w:t>
      </w:r>
      <w:r w:rsidRPr="00C65CC5">
        <w:rPr>
          <w:spacing w:val="-10"/>
        </w:rPr>
        <w:t xml:space="preserve"> </w:t>
      </w:r>
      <w:r w:rsidRPr="00EB5E38">
        <w:t>contraintes</w:t>
      </w:r>
      <w:r w:rsidRPr="00C65CC5">
        <w:rPr>
          <w:spacing w:val="-10"/>
        </w:rPr>
        <w:t xml:space="preserve"> </w:t>
      </w:r>
      <w:r w:rsidRPr="00EB5E38">
        <w:t>structurelles</w:t>
      </w:r>
      <w:r w:rsidRPr="00C65CC5">
        <w:rPr>
          <w:spacing w:val="-10"/>
        </w:rPr>
        <w:t xml:space="preserve"> </w:t>
      </w:r>
      <w:r w:rsidRPr="00EB5E38">
        <w:t>aussi</w:t>
      </w:r>
      <w:r w:rsidRPr="00C65CC5">
        <w:rPr>
          <w:spacing w:val="-10"/>
        </w:rPr>
        <w:t xml:space="preserve"> </w:t>
      </w:r>
      <w:r w:rsidRPr="00EB5E38">
        <w:t>bien</w:t>
      </w:r>
      <w:r w:rsidRPr="00C65CC5">
        <w:rPr>
          <w:spacing w:val="-10"/>
        </w:rPr>
        <w:t xml:space="preserve"> </w:t>
      </w:r>
      <w:r w:rsidRPr="00EB5E38">
        <w:t>sur</w:t>
      </w:r>
      <w:r w:rsidRPr="00C65CC5">
        <w:rPr>
          <w:spacing w:val="-10"/>
        </w:rPr>
        <w:t xml:space="preserve"> </w:t>
      </w:r>
      <w:r w:rsidRPr="00EB5E38">
        <w:t>les</w:t>
      </w:r>
      <w:r w:rsidRPr="00C65CC5">
        <w:rPr>
          <w:spacing w:val="-10"/>
        </w:rPr>
        <w:t xml:space="preserve"> </w:t>
      </w:r>
      <w:r w:rsidRPr="00EB5E38">
        <w:t>limites</w:t>
      </w:r>
      <w:r w:rsidRPr="00C65CC5">
        <w:rPr>
          <w:spacing w:val="-10"/>
        </w:rPr>
        <w:t xml:space="preserve"> </w:t>
      </w:r>
      <w:r w:rsidRPr="00EB5E38">
        <w:t>de</w:t>
      </w:r>
      <w:r w:rsidRPr="00C65CC5">
        <w:rPr>
          <w:spacing w:val="-10"/>
        </w:rPr>
        <w:t xml:space="preserve"> </w:t>
      </w:r>
      <w:r w:rsidRPr="00EB5E38">
        <w:t>l</w:t>
      </w:r>
      <w:r w:rsidR="00DD5E32">
        <w:t>’</w:t>
      </w:r>
      <w:r w:rsidRPr="00EB5E38">
        <w:t>action</w:t>
      </w:r>
      <w:r w:rsidRPr="00C65CC5">
        <w:rPr>
          <w:spacing w:val="-10"/>
        </w:rPr>
        <w:t xml:space="preserve"> </w:t>
      </w:r>
      <w:r w:rsidRPr="00EB5E38">
        <w:t>en</w:t>
      </w:r>
      <w:r w:rsidRPr="00C65CC5">
        <w:rPr>
          <w:spacing w:val="-10"/>
        </w:rPr>
        <w:t xml:space="preserve"> </w:t>
      </w:r>
      <w:r w:rsidRPr="00EB5E38">
        <w:t>régime</w:t>
      </w:r>
      <w:r w:rsidRPr="00C65CC5">
        <w:rPr>
          <w:spacing w:val="-10"/>
        </w:rPr>
        <w:t xml:space="preserve"> </w:t>
      </w:r>
      <w:r w:rsidRPr="00EB5E38">
        <w:t>de</w:t>
      </w:r>
      <w:r w:rsidRPr="00C65CC5">
        <w:rPr>
          <w:spacing w:val="-10"/>
        </w:rPr>
        <w:t xml:space="preserve"> </w:t>
      </w:r>
      <w:r w:rsidRPr="00EB5E38">
        <w:t>réputation</w:t>
      </w:r>
      <w:r w:rsidRPr="00C65CC5">
        <w:rPr>
          <w:spacing w:val="-10"/>
        </w:rPr>
        <w:t xml:space="preserve"> </w:t>
      </w:r>
      <w:r w:rsidRPr="00EB5E38">
        <w:t>que</w:t>
      </w:r>
      <w:r w:rsidRPr="00C65CC5">
        <w:rPr>
          <w:spacing w:val="-10"/>
        </w:rPr>
        <w:t xml:space="preserve"> </w:t>
      </w:r>
      <w:r w:rsidRPr="00EB5E38">
        <w:t>sur</w:t>
      </w:r>
      <w:r w:rsidRPr="00C65CC5">
        <w:rPr>
          <w:spacing w:val="-10"/>
        </w:rPr>
        <w:t xml:space="preserve"> </w:t>
      </w:r>
      <w:r w:rsidRPr="00EB5E38">
        <w:t>les</w:t>
      </w:r>
      <w:r w:rsidRPr="00C65CC5">
        <w:rPr>
          <w:spacing w:val="-10"/>
        </w:rPr>
        <w:t xml:space="preserve"> </w:t>
      </w:r>
      <w:r w:rsidRPr="00EB5E38">
        <w:t>adaptations</w:t>
      </w:r>
      <w:r w:rsidRPr="00C65CC5">
        <w:rPr>
          <w:spacing w:val="-10"/>
        </w:rPr>
        <w:t xml:space="preserve"> </w:t>
      </w:r>
      <w:r w:rsidRPr="00EB5E38">
        <w:t>des</w:t>
      </w:r>
      <w:r w:rsidRPr="00C65CC5">
        <w:rPr>
          <w:spacing w:val="-10"/>
        </w:rPr>
        <w:t xml:space="preserve"> </w:t>
      </w:r>
      <w:r w:rsidRPr="00EB5E38">
        <w:t>acteurs</w:t>
      </w:r>
      <w:r w:rsidRPr="00C65CC5">
        <w:rPr>
          <w:spacing w:val="-10"/>
        </w:rPr>
        <w:t xml:space="preserve"> </w:t>
      </w:r>
      <w:r w:rsidRPr="00EB5E38">
        <w:t>pour</w:t>
      </w:r>
      <w:r w:rsidRPr="00C65CC5">
        <w:rPr>
          <w:spacing w:val="-10"/>
        </w:rPr>
        <w:t xml:space="preserve"> </w:t>
      </w:r>
      <w:r w:rsidRPr="00EB5E38">
        <w:t>le</w:t>
      </w:r>
      <w:r w:rsidRPr="00C65CC5">
        <w:rPr>
          <w:spacing w:val="-10"/>
        </w:rPr>
        <w:t xml:space="preserve"> </w:t>
      </w:r>
      <w:r w:rsidRPr="00EB5E38">
        <w:t>renouvellement</w:t>
      </w:r>
      <w:r w:rsidRPr="00C65CC5">
        <w:rPr>
          <w:spacing w:val="-10"/>
        </w:rPr>
        <w:t xml:space="preserve"> </w:t>
      </w:r>
      <w:r w:rsidRPr="00EB5E38">
        <w:t>des</w:t>
      </w:r>
      <w:r w:rsidRPr="00C65CC5">
        <w:rPr>
          <w:spacing w:val="-10"/>
        </w:rPr>
        <w:t xml:space="preserve"> </w:t>
      </w:r>
      <w:r w:rsidRPr="00EB5E38">
        <w:t>mondes</w:t>
      </w:r>
      <w:r w:rsidRPr="00C65CC5">
        <w:rPr>
          <w:spacing w:val="-10"/>
        </w:rPr>
        <w:t xml:space="preserve"> </w:t>
      </w:r>
      <w:r w:rsidRPr="00EB5E38">
        <w:t>(Becker,</w:t>
      </w:r>
      <w:r w:rsidRPr="00C65CC5">
        <w:rPr>
          <w:spacing w:val="-10"/>
        </w:rPr>
        <w:t xml:space="preserve"> </w:t>
      </w:r>
      <w:r w:rsidR="00821B62">
        <w:t>2010</w:t>
      </w:r>
      <w:r w:rsidRPr="00EB5E38">
        <w:t>)</w:t>
      </w:r>
      <w:r w:rsidRPr="00EB5E38">
        <w:rPr>
          <w:bCs/>
        </w:rPr>
        <w:t>.</w:t>
      </w:r>
    </w:p>
    <w:p w14:paraId="2EEF5A24" w14:textId="77777777" w:rsidR="00CE6174" w:rsidRPr="00EB5E38" w:rsidRDefault="00CE6174" w:rsidP="00CE6174"/>
    <w:p w14:paraId="2F61EB60" w14:textId="4C321767" w:rsidR="00CE6174" w:rsidRPr="00EB5E38" w:rsidRDefault="00CE6174" w:rsidP="00CE6174">
      <w:r w:rsidRPr="00EB5E38">
        <w:t>L</w:t>
      </w:r>
      <w:r w:rsidR="00DD5E32">
        <w:t>’</w:t>
      </w:r>
      <w:r w:rsidRPr="00EB5E38">
        <w:t xml:space="preserve">agir en horizon incertain pour les professionnels créatifs de la mode est exprimé selon </w:t>
      </w:r>
      <w:r w:rsidR="00756A20" w:rsidRPr="00EB5E38">
        <w:t>« </w:t>
      </w:r>
      <w:r w:rsidRPr="00EB5E38">
        <w:t>une conscience historique de la rupture</w:t>
      </w:r>
      <w:r w:rsidR="00756A20" w:rsidRPr="00EB5E38">
        <w:t> »</w:t>
      </w:r>
      <w:r w:rsidRPr="00EB5E38">
        <w:t xml:space="preserve"> (</w:t>
      </w:r>
      <w:r w:rsidR="00C26AB4" w:rsidRPr="00EB5E38">
        <w:t>Martuccelli</w:t>
      </w:r>
      <w:r w:rsidRPr="00EB5E38">
        <w:t>, 1999</w:t>
      </w:r>
      <w:r w:rsidR="00756A20" w:rsidRPr="00EB5E38">
        <w:t> :</w:t>
      </w:r>
      <w:r w:rsidRPr="00EB5E38">
        <w:t xml:space="preserve"> 15) qui</w:t>
      </w:r>
      <w:r w:rsidR="00C26AB4">
        <w:t>,</w:t>
      </w:r>
      <w:r w:rsidRPr="00EB5E38">
        <w:t xml:space="preserve"> comme nous l</w:t>
      </w:r>
      <w:r w:rsidR="00DD5E32">
        <w:t>’</w:t>
      </w:r>
      <w:r w:rsidRPr="00EB5E38">
        <w:t>avons vu</w:t>
      </w:r>
      <w:r w:rsidR="00C26AB4">
        <w:t>,</w:t>
      </w:r>
      <w:r w:rsidRPr="00EB5E38">
        <w:t xml:space="preserve"> revêt un sens différent selon les acteurs, </w:t>
      </w:r>
      <w:r w:rsidR="00E2654D">
        <w:t>qu’ils soient</w:t>
      </w:r>
      <w:r w:rsidRPr="00EB5E38">
        <w:t xml:space="preserve"> industriels </w:t>
      </w:r>
      <w:r w:rsidR="00E2654D">
        <w:t>ou</w:t>
      </w:r>
      <w:r w:rsidRPr="00EB5E38">
        <w:t xml:space="preserve"> créateurs</w:t>
      </w:r>
      <w:r w:rsidR="00756A20" w:rsidRPr="00EB5E38">
        <w:t> :</w:t>
      </w:r>
      <w:r w:rsidRPr="00EB5E38">
        <w:t xml:space="preserve"> la mondialisation, le retour au local, etc. Bien que tous s</w:t>
      </w:r>
      <w:r w:rsidR="00DD5E32">
        <w:t>’</w:t>
      </w:r>
      <w:r w:rsidRPr="00EB5E38">
        <w:t xml:space="preserve">accordent pour critiquer la globalisation des marchés, les relations entre les niveaux de </w:t>
      </w:r>
      <w:r w:rsidR="00A77388">
        <w:t xml:space="preserve">la </w:t>
      </w:r>
      <w:r w:rsidRPr="00EB5E38">
        <w:t xml:space="preserve">réalité sociale </w:t>
      </w:r>
      <w:r w:rsidR="00A77388">
        <w:t xml:space="preserve">et ses enjeux </w:t>
      </w:r>
      <w:r w:rsidRPr="00EB5E38">
        <w:t>(Gurvitch, 1963</w:t>
      </w:r>
      <w:r w:rsidR="00A77388">
        <w:t xml:space="preserve"> ; </w:t>
      </w:r>
      <w:r w:rsidR="00A77388" w:rsidRPr="00EB5E38">
        <w:rPr>
          <w:bCs/>
        </w:rPr>
        <w:t>Bouquillion, 2010</w:t>
      </w:r>
      <w:r w:rsidRPr="00EB5E38">
        <w:t>) ne prennent pas la même signification pour les uns et pour les autres.</w:t>
      </w:r>
    </w:p>
    <w:p w14:paraId="5A8F829D" w14:textId="77777777" w:rsidR="00CE6174" w:rsidRPr="00EB5E38" w:rsidRDefault="00CE6174" w:rsidP="00CE6174"/>
    <w:p w14:paraId="4E92987A" w14:textId="3F033581" w:rsidR="00CE6174" w:rsidRPr="00EB5E38" w:rsidRDefault="00CE6174" w:rsidP="00CE6174">
      <w:r w:rsidRPr="00EB5E38">
        <w:t xml:space="preserve">Tout le long de son parcours, le designer est mobilisé par une volonté de </w:t>
      </w:r>
      <w:r w:rsidR="00E2654D">
        <w:t xml:space="preserve">se </w:t>
      </w:r>
      <w:r w:rsidRPr="00EB5E38">
        <w:t>distin</w:t>
      </w:r>
      <w:r w:rsidR="00E2654D">
        <w:t>guer</w:t>
      </w:r>
      <w:r w:rsidRPr="00EB5E38">
        <w:t xml:space="preserve"> et la valeur qu</w:t>
      </w:r>
      <w:r w:rsidR="00DD5E32">
        <w:t>’</w:t>
      </w:r>
      <w:r w:rsidRPr="00EB5E38">
        <w:t xml:space="preserve">il donne à ses productions </w:t>
      </w:r>
      <w:r w:rsidR="00E2654D">
        <w:t>r</w:t>
      </w:r>
      <w:r w:rsidRPr="00EB5E38">
        <w:t>est</w:t>
      </w:r>
      <w:r w:rsidR="00E2654D">
        <w:t>e</w:t>
      </w:r>
      <w:r w:rsidRPr="00EB5E38">
        <w:t xml:space="preserve"> proche de celle des biens culturels et symboliques (Fleury, 2006</w:t>
      </w:r>
      <w:r w:rsidR="00756A20" w:rsidRPr="00EB5E38">
        <w:t> ;</w:t>
      </w:r>
      <w:r w:rsidRPr="00EB5E38">
        <w:t xml:space="preserve"> Bourdieu et Delsaut, 1975</w:t>
      </w:r>
      <w:r w:rsidR="00756A20" w:rsidRPr="00EB5E38">
        <w:t> ;</w:t>
      </w:r>
      <w:r w:rsidRPr="00EB5E38">
        <w:t xml:space="preserve"> Heinich, 2012). C</w:t>
      </w:r>
      <w:r w:rsidR="00DD5E32">
        <w:t>’</w:t>
      </w:r>
      <w:r w:rsidRPr="00EB5E38">
        <w:t>est grâce à cette valeur première qu</w:t>
      </w:r>
      <w:r w:rsidR="00DD5E32">
        <w:t>’</w:t>
      </w:r>
      <w:r w:rsidRPr="00EB5E38">
        <w:t>il s</w:t>
      </w:r>
      <w:r w:rsidR="00DD5E32">
        <w:t>’</w:t>
      </w:r>
      <w:r w:rsidRPr="00EB5E38">
        <w:t>engage dans une recherche de notoriété dans le champ de la mode</w:t>
      </w:r>
      <w:r w:rsidR="00C26AB4">
        <w:t xml:space="preserve">. </w:t>
      </w:r>
      <w:r w:rsidR="00E469DA">
        <w:t xml:space="preserve">Tiraillé </w:t>
      </w:r>
      <w:r w:rsidR="00C26AB4">
        <w:t>par son double statut (</w:t>
      </w:r>
      <w:r w:rsidRPr="00EB5E38">
        <w:t>créateur et entrepreneur</w:t>
      </w:r>
      <w:r w:rsidR="00C26AB4">
        <w:t>)</w:t>
      </w:r>
      <w:r w:rsidRPr="00EB5E38">
        <w:t xml:space="preserve"> que nous avons exploré dans la partie microsociologique de l</w:t>
      </w:r>
      <w:r w:rsidR="00DD5E32">
        <w:t>’</w:t>
      </w:r>
      <w:r w:rsidRPr="00EB5E38">
        <w:t>étude au chapitre</w:t>
      </w:r>
      <w:r w:rsidR="00CE36F7">
        <w:t> </w:t>
      </w:r>
      <w:r w:rsidRPr="00EB5E38">
        <w:t>III, le designer doit également jouer le jeu de l</w:t>
      </w:r>
      <w:r w:rsidR="00DD5E32">
        <w:t>’</w:t>
      </w:r>
      <w:r w:rsidRPr="00EB5E38">
        <w:t>industrie pour se montrer compétitif et se saisir d</w:t>
      </w:r>
      <w:r w:rsidR="00DD5E32">
        <w:t>’</w:t>
      </w:r>
      <w:r w:rsidRPr="00EB5E38">
        <w:t>opportunités d</w:t>
      </w:r>
      <w:r w:rsidR="00DD5E32">
        <w:t>’</w:t>
      </w:r>
      <w:r w:rsidR="00C65CC5">
        <w:t>affaires.</w:t>
      </w:r>
    </w:p>
    <w:p w14:paraId="68F0592F" w14:textId="77777777" w:rsidR="00CE6174" w:rsidRPr="00EB5E38" w:rsidRDefault="00CE6174" w:rsidP="00CE6174"/>
    <w:p w14:paraId="679A4A3F" w14:textId="4203C045" w:rsidR="00CE6174" w:rsidRPr="00EB5E38" w:rsidRDefault="00CE6174" w:rsidP="00CE6174">
      <w:r w:rsidRPr="00EB5E38">
        <w:t>Bien que la mode fasse partie des industries créatives, son rattachement à l</w:t>
      </w:r>
      <w:r w:rsidR="00DD5E32">
        <w:t>’</w:t>
      </w:r>
      <w:r w:rsidRPr="00EB5E38">
        <w:t xml:space="preserve">industrie du vêtement pose le problème de sa reconnaissance culturelle ainsi </w:t>
      </w:r>
      <w:r w:rsidR="00E2654D">
        <w:t xml:space="preserve">celui </w:t>
      </w:r>
      <w:r w:rsidRPr="00EB5E38">
        <w:t>du statut de créateur du designer</w:t>
      </w:r>
      <w:r w:rsidR="00E2654D">
        <w:t>.</w:t>
      </w:r>
      <w:r w:rsidRPr="00EB5E38">
        <w:t xml:space="preserve"> </w:t>
      </w:r>
      <w:r w:rsidR="00E2654D">
        <w:t>C</w:t>
      </w:r>
      <w:r w:rsidR="00DD5E32">
        <w:t>’</w:t>
      </w:r>
      <w:r w:rsidRPr="00EB5E38">
        <w:t>est pourquoi</w:t>
      </w:r>
      <w:r w:rsidR="00C26AB4">
        <w:t>,</w:t>
      </w:r>
      <w:r w:rsidRPr="00EB5E38">
        <w:t xml:space="preserve"> tout comme l</w:t>
      </w:r>
      <w:r w:rsidR="00DD5E32">
        <w:t>’</w:t>
      </w:r>
      <w:r w:rsidRPr="00EB5E38">
        <w:t>architecture, Throsby (2001, 2008) l</w:t>
      </w:r>
      <w:r w:rsidR="00DD5E32">
        <w:t>’</w:t>
      </w:r>
      <w:r w:rsidRPr="00EB5E38">
        <w:t xml:space="preserve">inscrit </w:t>
      </w:r>
      <w:r w:rsidR="00A77388" w:rsidRPr="00EB5E38">
        <w:t>tout comme l</w:t>
      </w:r>
      <w:r w:rsidR="00A77388">
        <w:t>’</w:t>
      </w:r>
      <w:r w:rsidR="00A77388" w:rsidRPr="00EB5E38">
        <w:t xml:space="preserve">architecture, dans les </w:t>
      </w:r>
      <w:r w:rsidR="00A77388">
        <w:t>« </w:t>
      </w:r>
      <w:r w:rsidR="00A77388" w:rsidRPr="00EB5E38">
        <w:t xml:space="preserve">industries </w:t>
      </w:r>
      <w:r w:rsidR="00A77388">
        <w:t xml:space="preserve">créatives </w:t>
      </w:r>
      <w:r w:rsidR="00A77388" w:rsidRPr="00EB5E38">
        <w:t>connexes</w:t>
      </w:r>
      <w:r w:rsidR="00A77388">
        <w:t> »,</w:t>
      </w:r>
      <w:r w:rsidR="00A77388" w:rsidRPr="00EB5E38">
        <w:t xml:space="preserve"> </w:t>
      </w:r>
      <w:r w:rsidRPr="00EB5E38">
        <w:t>car elle n</w:t>
      </w:r>
      <w:r w:rsidR="00DD5E32">
        <w:t>’</w:t>
      </w:r>
      <w:r w:rsidRPr="00EB5E38">
        <w:t xml:space="preserve">est pas </w:t>
      </w:r>
      <w:r w:rsidR="000F03AA">
        <w:t>pur</w:t>
      </w:r>
      <w:r w:rsidRPr="00EB5E38">
        <w:t xml:space="preserve"> art, elle répond à des valeurs d</w:t>
      </w:r>
      <w:r w:rsidR="00DD5E32">
        <w:t>’</w:t>
      </w:r>
      <w:r w:rsidRPr="00EB5E38">
        <w:t xml:space="preserve">utilité comme dans le cas des arts décoratifs (Becker, </w:t>
      </w:r>
      <w:r w:rsidR="00821B62">
        <w:t>2010</w:t>
      </w:r>
      <w:r w:rsidRPr="00EB5E38">
        <w:t>). Dans notre travail, la construction sociale d</w:t>
      </w:r>
      <w:r w:rsidR="00DD5E32">
        <w:t>’</w:t>
      </w:r>
      <w:r w:rsidRPr="00EB5E38">
        <w:t xml:space="preserve">une histoire de la mode et de la reconnaissance de ses designers semble </w:t>
      </w:r>
      <w:r w:rsidR="00E2654D">
        <w:t xml:space="preserve">faire face à </w:t>
      </w:r>
      <w:r w:rsidRPr="00EB5E38">
        <w:t>quelques difficultés. Tandis que les discours politiques invitent à investir l</w:t>
      </w:r>
      <w:r w:rsidR="00DD5E32">
        <w:t>’</w:t>
      </w:r>
      <w:r w:rsidRPr="00EB5E38">
        <w:t>économie créative, nous notons des décalages entre la réalité professionnelle des designers et l</w:t>
      </w:r>
      <w:r w:rsidR="00DD5E32">
        <w:t>’</w:t>
      </w:r>
      <w:r w:rsidRPr="00EB5E38">
        <w:t xml:space="preserve">attente du milieu </w:t>
      </w:r>
      <w:r w:rsidR="000F03AA">
        <w:t>en matière</w:t>
      </w:r>
      <w:r w:rsidRPr="00EB5E38">
        <w:t xml:space="preserve"> de valorisation de la créativité. Nous revenons sur le paradigme de l</w:t>
      </w:r>
      <w:r w:rsidR="00DD5E32">
        <w:t>’</w:t>
      </w:r>
      <w:r w:rsidRPr="00EB5E38">
        <w:t>action présenté au chapitre</w:t>
      </w:r>
      <w:r w:rsidR="00CE36F7">
        <w:t> </w:t>
      </w:r>
      <w:r w:rsidRPr="00EB5E38">
        <w:t>I</w:t>
      </w:r>
      <w:r w:rsidR="00E2654D">
        <w:t>,</w:t>
      </w:r>
      <w:r w:rsidRPr="00EB5E38">
        <w:t xml:space="preserve"> pour </w:t>
      </w:r>
      <w:r w:rsidR="00A77388">
        <w:t>développer</w:t>
      </w:r>
      <w:r w:rsidR="00E2654D" w:rsidRPr="00EB5E38">
        <w:t xml:space="preserve"> </w:t>
      </w:r>
      <w:r w:rsidRPr="00EB5E38">
        <w:t xml:space="preserve">nos propos et mettre en évidence </w:t>
      </w:r>
      <w:r w:rsidR="00A77388">
        <w:t>d</w:t>
      </w:r>
      <w:r w:rsidRPr="00EB5E38">
        <w:t xml:space="preserve">es interactions </w:t>
      </w:r>
      <w:r w:rsidR="00A77388">
        <w:t xml:space="preserve">à multiples </w:t>
      </w:r>
      <w:r w:rsidRPr="00EB5E38">
        <w:t xml:space="preserve">échelles qui </w:t>
      </w:r>
      <w:r w:rsidR="00E2654D">
        <w:t>amènent</w:t>
      </w:r>
      <w:r w:rsidR="00E2654D" w:rsidRPr="00EB5E38">
        <w:t xml:space="preserve"> </w:t>
      </w:r>
      <w:r w:rsidRPr="00EB5E38">
        <w:t>à privilégier</w:t>
      </w:r>
      <w:r w:rsidR="00A77388">
        <w:t>,</w:t>
      </w:r>
      <w:r w:rsidRPr="00EB5E38">
        <w:t xml:space="preserve"> dans ce contexte</w:t>
      </w:r>
      <w:r w:rsidR="00A77388">
        <w:t>,</w:t>
      </w:r>
      <w:r w:rsidRPr="00EB5E38">
        <w:t xml:space="preserve"> certaines stratégies plutôt que d</w:t>
      </w:r>
      <w:r w:rsidR="00DD5E32">
        <w:t>’</w:t>
      </w:r>
      <w:r w:rsidRPr="00EB5E38">
        <w:t>autres.</w:t>
      </w:r>
    </w:p>
    <w:p w14:paraId="251F3B7D" w14:textId="77777777" w:rsidR="00CE6174" w:rsidRPr="00EB5E38" w:rsidRDefault="00CE6174" w:rsidP="00CE6174"/>
    <w:p w14:paraId="3A39F3C4" w14:textId="77777777" w:rsidR="00CE6174" w:rsidRPr="00EB5E38" w:rsidRDefault="00CE6174" w:rsidP="00CE6174">
      <w:pPr>
        <w:pStyle w:val="ST1"/>
      </w:pPr>
      <w:r w:rsidRPr="00EB5E38">
        <w:t>4.1 – La réduction de l</w:t>
      </w:r>
      <w:r w:rsidR="00DD5E32">
        <w:t>’</w:t>
      </w:r>
      <w:r w:rsidRPr="00EB5E38">
        <w:t>incertitude</w:t>
      </w:r>
    </w:p>
    <w:p w14:paraId="5C49795F" w14:textId="77777777" w:rsidR="00CE6174" w:rsidRPr="00EB5E38" w:rsidRDefault="00CE6174" w:rsidP="00CE6174">
      <w:pPr>
        <w:pStyle w:val="NS"/>
      </w:pPr>
    </w:p>
    <w:p w14:paraId="09C2232E" w14:textId="0A9EE028" w:rsidR="00CE6174" w:rsidRPr="00EB5E38" w:rsidRDefault="00DF079C" w:rsidP="00CE6174">
      <w:r w:rsidRPr="007E24A7">
        <w:t>D</w:t>
      </w:r>
      <w:r w:rsidR="00DD5E32" w:rsidRPr="007E24A7">
        <w:t>’</w:t>
      </w:r>
      <w:r w:rsidRPr="007E24A7">
        <w:t>un point de vue méthodologique,</w:t>
      </w:r>
      <w:r w:rsidR="00C26AB4" w:rsidRPr="007E24A7">
        <w:t xml:space="preserve"> nous</w:t>
      </w:r>
      <w:r w:rsidR="00C26AB4" w:rsidRPr="00EB5E38">
        <w:t xml:space="preserve"> </w:t>
      </w:r>
      <w:r w:rsidR="00CE6174" w:rsidRPr="00EB5E38">
        <w:t>avons choisi de partir d</w:t>
      </w:r>
      <w:r w:rsidR="00DD5E32">
        <w:t>’</w:t>
      </w:r>
      <w:r w:rsidR="00CE6174" w:rsidRPr="00EB5E38">
        <w:t>une sociologie de l</w:t>
      </w:r>
      <w:r w:rsidR="00DD5E32">
        <w:t>’</w:t>
      </w:r>
      <w:r w:rsidR="00CE6174" w:rsidRPr="00EB5E38">
        <w:t>action pour comprendre comment une profession particulière se construit, quels sens les designers donnent à leurs actions</w:t>
      </w:r>
      <w:r w:rsidR="00DD7C6F">
        <w:t>,</w:t>
      </w:r>
      <w:r w:rsidR="00CE6174" w:rsidRPr="00EB5E38">
        <w:t xml:space="preserve"> et de quelle manière est dynamisé un </w:t>
      </w:r>
      <w:r w:rsidR="00756A20" w:rsidRPr="00EB5E38">
        <w:t>« </w:t>
      </w:r>
      <w:r w:rsidR="00CE6174" w:rsidRPr="00EB5E38">
        <w:t>réseau de coopération</w:t>
      </w:r>
      <w:r w:rsidR="00756A20" w:rsidRPr="00EB5E38">
        <w:t> »</w:t>
      </w:r>
      <w:r w:rsidR="00CE6174" w:rsidRPr="00EB5E38">
        <w:t xml:space="preserve"> (Becker, </w:t>
      </w:r>
      <w:r w:rsidR="00821B62">
        <w:t>2010</w:t>
      </w:r>
      <w:r w:rsidR="00CE6174" w:rsidRPr="00EB5E38">
        <w:t xml:space="preserve">), un agir ensemble. Le monde de la mode se présente comme un construit social, collectif, où les acteurs interagissent pour organiser son rayonnement. Tout au long de notre étude, nous posions la motivation de cet agir en nous appuyant sur le concept de réputation, </w:t>
      </w:r>
      <w:r w:rsidR="00C26AB4">
        <w:t xml:space="preserve">une </w:t>
      </w:r>
      <w:r w:rsidR="00CE6174" w:rsidRPr="00EB5E38">
        <w:t>notion importante dans le milieu</w:t>
      </w:r>
      <w:r w:rsidR="000F03AA">
        <w:t xml:space="preserve">, </w:t>
      </w:r>
      <w:r w:rsidR="00DE0360">
        <w:t>et q</w:t>
      </w:r>
      <w:r w:rsidR="00CE6174" w:rsidRPr="00EB5E38">
        <w:t>ui est rattachée</w:t>
      </w:r>
      <w:r w:rsidR="000F03AA">
        <w:t xml:space="preserve"> </w:t>
      </w:r>
      <w:r w:rsidR="00CE6174" w:rsidRPr="00EB5E38">
        <w:t>à la médiatisation (Paquerette, 1997</w:t>
      </w:r>
      <w:r w:rsidR="00756A20" w:rsidRPr="00EB5E38">
        <w:t> :</w:t>
      </w:r>
      <w:r w:rsidR="00D71DBE">
        <w:t xml:space="preserve"> 37). Ce concept </w:t>
      </w:r>
      <w:r w:rsidR="00CE6174" w:rsidRPr="00D71DBE">
        <w:t>est aussi un facteur de réussite objectif de la carrière (Culié, 2007) tout comme il incarne une montée en généralité (Heinich, 2000</w:t>
      </w:r>
      <w:r w:rsidR="00756A20" w:rsidRPr="00D71DBE">
        <w:t> ;</w:t>
      </w:r>
      <w:r w:rsidR="00CE6174" w:rsidRPr="00D71DBE">
        <w:t xml:space="preserve"> Boltanski et Thévenot, 1991).</w:t>
      </w:r>
      <w:r w:rsidR="005C77B6">
        <w:t xml:space="preserve"> </w:t>
      </w:r>
      <w:r w:rsidR="00CE6174" w:rsidRPr="00EB5E38">
        <w:t xml:space="preserve">Bien que la valeur de la réputation se pose comme une des </w:t>
      </w:r>
      <w:r w:rsidR="00756A20" w:rsidRPr="00EB5E38">
        <w:t>« </w:t>
      </w:r>
      <w:r w:rsidR="00CE6174" w:rsidRPr="00EB5E38">
        <w:t>valeurs opposées à la nature “inspirée” de l</w:t>
      </w:r>
      <w:r w:rsidR="00DD5E32">
        <w:t>’</w:t>
      </w:r>
      <w:r w:rsidR="00CE6174" w:rsidRPr="00EB5E38">
        <w:t>art</w:t>
      </w:r>
      <w:r w:rsidR="00756A20" w:rsidRPr="00EB5E38">
        <w:t> »</w:t>
      </w:r>
      <w:r w:rsidR="00CE6174" w:rsidRPr="00EB5E38">
        <w:t xml:space="preserve"> (Heinich, 1991</w:t>
      </w:r>
      <w:r w:rsidR="00756A20" w:rsidRPr="00EB5E38">
        <w:t> :</w:t>
      </w:r>
      <w:r w:rsidR="00CE6174" w:rsidRPr="00EB5E38">
        <w:t xml:space="preserve"> 46), le sens qu</w:t>
      </w:r>
      <w:r w:rsidR="00DD5E32">
        <w:t>’</w:t>
      </w:r>
      <w:r w:rsidR="00CE6174" w:rsidRPr="00EB5E38">
        <w:t xml:space="preserve">elle prend dans le domaine particulier de la création de mode, de la carrière du designer, </w:t>
      </w:r>
      <w:r w:rsidR="00A77388">
        <w:t>passe par</w:t>
      </w:r>
      <w:r w:rsidR="00CE6174" w:rsidRPr="00EB5E38">
        <w:t xml:space="preserve"> la singularisation créative à la constitution d</w:t>
      </w:r>
      <w:r w:rsidR="00DD5E32">
        <w:t>’</w:t>
      </w:r>
      <w:r w:rsidR="00CE6174" w:rsidRPr="00EB5E38">
        <w:t>un modèle de réussite</w:t>
      </w:r>
      <w:r w:rsidR="00A77388">
        <w:t>, autrement dit, elle est précédée</w:t>
      </w:r>
      <w:r w:rsidR="00CE6174" w:rsidRPr="00EB5E38">
        <w:t xml:space="preserve"> d</w:t>
      </w:r>
      <w:r w:rsidR="00DD5E32">
        <w:t>’</w:t>
      </w:r>
      <w:r w:rsidR="00CE6174" w:rsidRPr="00EB5E38">
        <w:t>abord par une reconnaissance du talent suivie</w:t>
      </w:r>
      <w:r w:rsidR="00FA3CE3">
        <w:t>,</w:t>
      </w:r>
      <w:r w:rsidR="00CE6174" w:rsidRPr="00EB5E38">
        <w:t xml:space="preserve"> pour </w:t>
      </w:r>
      <w:r w:rsidR="00756A20" w:rsidRPr="00EB5E38">
        <w:t>« </w:t>
      </w:r>
      <w:r w:rsidR="00CE6174" w:rsidRPr="00EB5E38">
        <w:t>les professionnels intégrés</w:t>
      </w:r>
      <w:r w:rsidR="00756A20" w:rsidRPr="00EB5E38">
        <w:t> »</w:t>
      </w:r>
      <w:r w:rsidR="00FA3CE3">
        <w:t>,</w:t>
      </w:r>
      <w:r w:rsidR="00CE6174" w:rsidRPr="00EB5E38">
        <w:t xml:space="preserve"> d</w:t>
      </w:r>
      <w:r w:rsidR="00DD5E32">
        <w:t>’</w:t>
      </w:r>
      <w:r w:rsidR="00CE6174" w:rsidRPr="00EB5E38">
        <w:t xml:space="preserve">une réussite marchande </w:t>
      </w:r>
      <w:r w:rsidR="00A77388" w:rsidRPr="00EB5E38">
        <w:t>(Becker, 1988 : 238)</w:t>
      </w:r>
      <w:r w:rsidR="00CE6174" w:rsidRPr="00EB5E38">
        <w:t>.</w:t>
      </w:r>
    </w:p>
    <w:p w14:paraId="77CC643D" w14:textId="77777777" w:rsidR="00CE6174" w:rsidRPr="00EB5E38" w:rsidRDefault="00CE6174" w:rsidP="00CE6174"/>
    <w:p w14:paraId="772E71C4" w14:textId="600E9946" w:rsidR="00CE6174" w:rsidRPr="00EB5E38" w:rsidRDefault="00A77388" w:rsidP="00CE6174">
      <w:r>
        <w:t xml:space="preserve">Les analyses mises de l’avant par H. S. Becker méritent d’être discutées. </w:t>
      </w:r>
      <w:r w:rsidR="00CE6174" w:rsidRPr="00EB5E38">
        <w:t>Becker</w:t>
      </w:r>
      <w:r w:rsidR="00CE6174" w:rsidRPr="0067609C">
        <w:rPr>
          <w:spacing w:val="-10"/>
        </w:rPr>
        <w:t xml:space="preserve"> </w:t>
      </w:r>
      <w:r w:rsidR="00CE6174" w:rsidRPr="00EB5E38">
        <w:t>refuse</w:t>
      </w:r>
      <w:r w:rsidR="00CE6174" w:rsidRPr="0067609C">
        <w:rPr>
          <w:spacing w:val="-10"/>
        </w:rPr>
        <w:t xml:space="preserve"> </w:t>
      </w:r>
      <w:r w:rsidR="00CE6174" w:rsidRPr="00EB5E38">
        <w:t>d</w:t>
      </w:r>
      <w:r w:rsidR="00DD5E32">
        <w:t>’</w:t>
      </w:r>
      <w:r w:rsidR="00CE6174" w:rsidRPr="00EB5E38">
        <w:t>établir</w:t>
      </w:r>
      <w:r w:rsidR="00CE6174" w:rsidRPr="0067609C">
        <w:rPr>
          <w:spacing w:val="-10"/>
        </w:rPr>
        <w:t xml:space="preserve"> </w:t>
      </w:r>
      <w:r w:rsidR="00CE6174" w:rsidRPr="00EB5E38">
        <w:t>une</w:t>
      </w:r>
      <w:r w:rsidR="00CE6174" w:rsidRPr="0067609C">
        <w:rPr>
          <w:spacing w:val="-10"/>
        </w:rPr>
        <w:t xml:space="preserve"> </w:t>
      </w:r>
      <w:r w:rsidR="00CE6174" w:rsidRPr="00EB5E38">
        <w:t>typologie</w:t>
      </w:r>
      <w:r w:rsidR="00CE6174" w:rsidRPr="0067609C">
        <w:rPr>
          <w:spacing w:val="-10"/>
        </w:rPr>
        <w:t xml:space="preserve"> </w:t>
      </w:r>
      <w:r w:rsidR="00CE6174" w:rsidRPr="00EB5E38">
        <w:t>qui</w:t>
      </w:r>
      <w:r w:rsidR="00CE6174" w:rsidRPr="0067609C">
        <w:rPr>
          <w:spacing w:val="-10"/>
        </w:rPr>
        <w:t xml:space="preserve"> </w:t>
      </w:r>
      <w:r w:rsidR="00CE6174" w:rsidRPr="00EB5E38">
        <w:t>se</w:t>
      </w:r>
      <w:r w:rsidR="00CE6174" w:rsidRPr="0067609C">
        <w:rPr>
          <w:spacing w:val="-10"/>
        </w:rPr>
        <w:t xml:space="preserve"> </w:t>
      </w:r>
      <w:r w:rsidR="002E0527" w:rsidRPr="00EB5E38">
        <w:t>rév</w:t>
      </w:r>
      <w:r w:rsidR="002E0527">
        <w:t>è</w:t>
      </w:r>
      <w:r w:rsidR="002E0527" w:rsidRPr="00EB5E38">
        <w:t>lerait</w:t>
      </w:r>
      <w:r w:rsidR="00CE6174" w:rsidRPr="0067609C">
        <w:rPr>
          <w:spacing w:val="-10"/>
        </w:rPr>
        <w:t xml:space="preserve"> </w:t>
      </w:r>
      <w:r w:rsidR="00CE6174" w:rsidRPr="00EB5E38">
        <w:t>être</w:t>
      </w:r>
      <w:r w:rsidR="00CE6174" w:rsidRPr="0067609C">
        <w:rPr>
          <w:spacing w:val="-10"/>
        </w:rPr>
        <w:t xml:space="preserve"> </w:t>
      </w:r>
      <w:r w:rsidR="00756A20" w:rsidRPr="00EB5E38">
        <w:t>«</w:t>
      </w:r>
      <w:r w:rsidR="00756A20" w:rsidRPr="0067609C">
        <w:rPr>
          <w:spacing w:val="-10"/>
        </w:rPr>
        <w:t> </w:t>
      </w:r>
      <w:r w:rsidR="00CE6174" w:rsidRPr="00EB5E38">
        <w:t>une</w:t>
      </w:r>
      <w:r w:rsidR="00CE6174" w:rsidRPr="0067609C">
        <w:rPr>
          <w:spacing w:val="-10"/>
        </w:rPr>
        <w:t xml:space="preserve"> </w:t>
      </w:r>
      <w:r w:rsidR="00CE6174" w:rsidRPr="00EB5E38">
        <w:t>frontière</w:t>
      </w:r>
      <w:r w:rsidR="00CE6174" w:rsidRPr="0067609C">
        <w:rPr>
          <w:spacing w:val="-10"/>
        </w:rPr>
        <w:t xml:space="preserve"> </w:t>
      </w:r>
      <w:r w:rsidR="00CE6174" w:rsidRPr="00EB5E38">
        <w:t>artificielle</w:t>
      </w:r>
      <w:r w:rsidR="00756A20" w:rsidRPr="0067609C">
        <w:rPr>
          <w:spacing w:val="-10"/>
        </w:rPr>
        <w:t> </w:t>
      </w:r>
      <w:r w:rsidR="00756A20" w:rsidRPr="00EB5E38">
        <w:t>»</w:t>
      </w:r>
      <w:r w:rsidR="00CE6174" w:rsidRPr="0067609C">
        <w:rPr>
          <w:spacing w:val="-10"/>
        </w:rPr>
        <w:t xml:space="preserve"> </w:t>
      </w:r>
      <w:r w:rsidR="00CE6174" w:rsidRPr="00EB5E38">
        <w:t>(</w:t>
      </w:r>
      <w:r w:rsidR="00923223" w:rsidRPr="00EB5E38">
        <w:t>Benghozi</w:t>
      </w:r>
      <w:r w:rsidR="00CE6174" w:rsidRPr="00EB5E38">
        <w:t>,</w:t>
      </w:r>
      <w:r w:rsidR="00CE6174" w:rsidRPr="0067609C">
        <w:rPr>
          <w:spacing w:val="-10"/>
        </w:rPr>
        <w:t xml:space="preserve"> </w:t>
      </w:r>
      <w:r w:rsidR="00CE6174" w:rsidRPr="00EB5E38">
        <w:t>1990</w:t>
      </w:r>
      <w:r w:rsidR="00756A20" w:rsidRPr="0067609C">
        <w:rPr>
          <w:spacing w:val="-10"/>
        </w:rPr>
        <w:t> </w:t>
      </w:r>
      <w:r w:rsidR="00756A20" w:rsidRPr="00EB5E38">
        <w:t>:</w:t>
      </w:r>
      <w:r w:rsidR="00FE165D" w:rsidRPr="0067609C">
        <w:rPr>
          <w:spacing w:val="-10"/>
        </w:rPr>
        <w:t xml:space="preserve"> </w:t>
      </w:r>
      <w:r w:rsidR="00FE165D">
        <w:t>137)</w:t>
      </w:r>
      <w:r w:rsidR="00FE165D" w:rsidRPr="0067609C">
        <w:rPr>
          <w:spacing w:val="-10"/>
        </w:rPr>
        <w:t xml:space="preserve"> </w:t>
      </w:r>
      <w:r w:rsidR="00FE165D">
        <w:t>tout</w:t>
      </w:r>
      <w:r w:rsidR="00FE165D" w:rsidRPr="0067609C">
        <w:rPr>
          <w:spacing w:val="-10"/>
        </w:rPr>
        <w:t xml:space="preserve"> </w:t>
      </w:r>
      <w:r w:rsidR="00FE165D">
        <w:t>comme</w:t>
      </w:r>
      <w:r w:rsidR="00CE6174" w:rsidRPr="0067609C">
        <w:rPr>
          <w:spacing w:val="-10"/>
        </w:rPr>
        <w:t xml:space="preserve"> </w:t>
      </w:r>
      <w:r w:rsidR="00CE6174" w:rsidRPr="00EB5E38">
        <w:t>il</w:t>
      </w:r>
      <w:r w:rsidR="00CE6174" w:rsidRPr="0067609C">
        <w:rPr>
          <w:spacing w:val="-10"/>
        </w:rPr>
        <w:t xml:space="preserve"> </w:t>
      </w:r>
      <w:r w:rsidR="00756A20" w:rsidRPr="00EB5E38">
        <w:t>«</w:t>
      </w:r>
      <w:r w:rsidR="00756A20" w:rsidRPr="0067609C">
        <w:rPr>
          <w:spacing w:val="-10"/>
        </w:rPr>
        <w:t> </w:t>
      </w:r>
      <w:r w:rsidR="00CE6174" w:rsidRPr="00EB5E38">
        <w:t>ne</w:t>
      </w:r>
      <w:r w:rsidR="00CE6174" w:rsidRPr="0067609C">
        <w:rPr>
          <w:spacing w:val="-10"/>
        </w:rPr>
        <w:t xml:space="preserve"> </w:t>
      </w:r>
      <w:r w:rsidR="00CE6174" w:rsidRPr="00EB5E38">
        <w:t>recourt</w:t>
      </w:r>
      <w:r w:rsidR="00CE6174" w:rsidRPr="0067609C">
        <w:rPr>
          <w:spacing w:val="-10"/>
        </w:rPr>
        <w:t xml:space="preserve"> </w:t>
      </w:r>
      <w:r w:rsidR="00CE6174" w:rsidRPr="00EB5E38">
        <w:t>pas</w:t>
      </w:r>
      <w:r w:rsidR="00CE6174" w:rsidRPr="0067609C">
        <w:rPr>
          <w:spacing w:val="-10"/>
        </w:rPr>
        <w:t xml:space="preserve"> </w:t>
      </w:r>
      <w:r w:rsidR="00CE6174" w:rsidRPr="00EB5E38">
        <w:t>aux</w:t>
      </w:r>
      <w:r w:rsidR="00CE6174" w:rsidRPr="0067609C">
        <w:rPr>
          <w:spacing w:val="-10"/>
        </w:rPr>
        <w:t xml:space="preserve"> </w:t>
      </w:r>
      <w:r w:rsidR="00CE6174" w:rsidRPr="00EB5E38">
        <w:t>oppositions</w:t>
      </w:r>
      <w:r w:rsidR="00CE6174" w:rsidRPr="0067609C">
        <w:rPr>
          <w:spacing w:val="-10"/>
        </w:rPr>
        <w:t xml:space="preserve"> </w:t>
      </w:r>
      <w:r w:rsidR="00CE6174" w:rsidRPr="00EB5E38">
        <w:t>socioéconomiques</w:t>
      </w:r>
      <w:r w:rsidR="00CE6174" w:rsidRPr="0067609C">
        <w:rPr>
          <w:spacing w:val="-10"/>
        </w:rPr>
        <w:t xml:space="preserve"> </w:t>
      </w:r>
      <w:r w:rsidR="00CE6174" w:rsidRPr="00EB5E38">
        <w:t>[…]</w:t>
      </w:r>
      <w:r w:rsidR="00CE6174" w:rsidRPr="0067609C">
        <w:rPr>
          <w:spacing w:val="-10"/>
        </w:rPr>
        <w:t xml:space="preserve"> </w:t>
      </w:r>
      <w:r w:rsidR="00CE6174" w:rsidRPr="00EB5E38">
        <w:t>entre</w:t>
      </w:r>
      <w:r w:rsidR="00CE6174" w:rsidRPr="0067609C">
        <w:rPr>
          <w:spacing w:val="-10"/>
        </w:rPr>
        <w:t xml:space="preserve"> </w:t>
      </w:r>
      <w:r w:rsidR="00CE6174" w:rsidRPr="00EB5E38">
        <w:t>amateurs</w:t>
      </w:r>
      <w:r w:rsidR="00CE6174" w:rsidRPr="0067609C">
        <w:rPr>
          <w:spacing w:val="-10"/>
        </w:rPr>
        <w:t xml:space="preserve"> </w:t>
      </w:r>
      <w:r w:rsidR="00CE6174" w:rsidRPr="00EB5E38">
        <w:t>et</w:t>
      </w:r>
      <w:r w:rsidR="00CE6174" w:rsidRPr="0067609C">
        <w:rPr>
          <w:spacing w:val="-10"/>
        </w:rPr>
        <w:t xml:space="preserve"> </w:t>
      </w:r>
      <w:r w:rsidR="00CE6174" w:rsidRPr="00EB5E38">
        <w:t>professionnels,</w:t>
      </w:r>
      <w:r w:rsidR="00CE6174" w:rsidRPr="0067609C">
        <w:rPr>
          <w:spacing w:val="-10"/>
        </w:rPr>
        <w:t xml:space="preserve"> </w:t>
      </w:r>
      <w:r w:rsidR="00CE6174" w:rsidRPr="00EB5E38">
        <w:t>mais</w:t>
      </w:r>
      <w:r w:rsidR="00CE6174" w:rsidRPr="0067609C">
        <w:rPr>
          <w:spacing w:val="-10"/>
        </w:rPr>
        <w:t xml:space="preserve"> </w:t>
      </w:r>
      <w:r w:rsidR="00CE6174" w:rsidRPr="00EB5E38">
        <w:t>construit</w:t>
      </w:r>
      <w:r w:rsidR="00CE6174" w:rsidRPr="0067609C">
        <w:rPr>
          <w:spacing w:val="-10"/>
        </w:rPr>
        <w:t xml:space="preserve"> </w:t>
      </w:r>
      <w:r w:rsidR="00CE6174" w:rsidRPr="00EB5E38">
        <w:t>une</w:t>
      </w:r>
      <w:r w:rsidR="00CE6174" w:rsidRPr="0067609C">
        <w:rPr>
          <w:spacing w:val="-10"/>
        </w:rPr>
        <w:t xml:space="preserve"> </w:t>
      </w:r>
      <w:r w:rsidR="00CE6174" w:rsidRPr="00EB5E38">
        <w:t>distinction</w:t>
      </w:r>
      <w:r w:rsidR="00CE6174" w:rsidRPr="0067609C">
        <w:rPr>
          <w:spacing w:val="-10"/>
        </w:rPr>
        <w:t xml:space="preserve"> </w:t>
      </w:r>
      <w:r w:rsidR="00CE6174" w:rsidRPr="00EB5E38">
        <w:t>selon</w:t>
      </w:r>
      <w:r w:rsidR="00CE6174" w:rsidRPr="0067609C">
        <w:rPr>
          <w:spacing w:val="-10"/>
        </w:rPr>
        <w:t xml:space="preserve"> </w:t>
      </w:r>
      <w:r w:rsidR="00CE6174" w:rsidRPr="00EB5E38">
        <w:t>le</w:t>
      </w:r>
      <w:r w:rsidR="00CE6174" w:rsidRPr="0067609C">
        <w:rPr>
          <w:spacing w:val="-10"/>
        </w:rPr>
        <w:t xml:space="preserve"> </w:t>
      </w:r>
      <w:r w:rsidR="00CE6174" w:rsidRPr="00EB5E38">
        <w:t>degré</w:t>
      </w:r>
      <w:r w:rsidR="00CE6174" w:rsidRPr="0067609C">
        <w:rPr>
          <w:spacing w:val="-10"/>
        </w:rPr>
        <w:t xml:space="preserve"> </w:t>
      </w:r>
      <w:r w:rsidR="00CE6174" w:rsidRPr="00EB5E38">
        <w:t>d</w:t>
      </w:r>
      <w:r w:rsidR="00DD5E32">
        <w:t>’</w:t>
      </w:r>
      <w:r w:rsidR="00CE6174" w:rsidRPr="00EB5E38">
        <w:t>intégration</w:t>
      </w:r>
      <w:r w:rsidR="00CE6174" w:rsidRPr="0067609C">
        <w:rPr>
          <w:spacing w:val="-10"/>
        </w:rPr>
        <w:t xml:space="preserve"> </w:t>
      </w:r>
      <w:r w:rsidR="00CE6174" w:rsidRPr="00EB5E38">
        <w:t>au</w:t>
      </w:r>
      <w:r w:rsidR="00CE6174" w:rsidRPr="0067609C">
        <w:rPr>
          <w:spacing w:val="-10"/>
        </w:rPr>
        <w:t xml:space="preserve"> </w:t>
      </w:r>
      <w:r w:rsidR="00CE6174" w:rsidRPr="00EB5E38">
        <w:t>monde</w:t>
      </w:r>
      <w:r w:rsidR="00CE6174" w:rsidRPr="0067609C">
        <w:rPr>
          <w:spacing w:val="-10"/>
        </w:rPr>
        <w:t xml:space="preserve"> </w:t>
      </w:r>
      <w:r w:rsidR="00CE6174" w:rsidRPr="00EB5E38">
        <w:t>de</w:t>
      </w:r>
      <w:r w:rsidR="00CE6174" w:rsidRPr="0067609C">
        <w:rPr>
          <w:spacing w:val="-10"/>
        </w:rPr>
        <w:t xml:space="preserve"> </w:t>
      </w:r>
      <w:r w:rsidR="00CE6174" w:rsidRPr="00EB5E38">
        <w:t>l</w:t>
      </w:r>
      <w:r w:rsidR="00DD5E32">
        <w:t>’</w:t>
      </w:r>
      <w:r w:rsidR="00CE6174" w:rsidRPr="00EB5E38">
        <w:t>art</w:t>
      </w:r>
      <w:r w:rsidR="00756A20" w:rsidRPr="0067609C">
        <w:rPr>
          <w:spacing w:val="-10"/>
        </w:rPr>
        <w:t> </w:t>
      </w:r>
      <w:r w:rsidR="00756A20" w:rsidRPr="00EB5E38">
        <w:t>»</w:t>
      </w:r>
      <w:r w:rsidR="00CE6174" w:rsidRPr="0067609C">
        <w:rPr>
          <w:spacing w:val="-10"/>
        </w:rPr>
        <w:t xml:space="preserve"> </w:t>
      </w:r>
      <w:r w:rsidR="00CE6174" w:rsidRPr="00EB5E38">
        <w:t>(Menger,</w:t>
      </w:r>
      <w:r w:rsidR="00CE6174" w:rsidRPr="0067609C">
        <w:rPr>
          <w:spacing w:val="-10"/>
        </w:rPr>
        <w:t xml:space="preserve"> </w:t>
      </w:r>
      <w:r w:rsidR="00CE6174" w:rsidRPr="00EB5E38">
        <w:t>2010c</w:t>
      </w:r>
      <w:r w:rsidR="00756A20" w:rsidRPr="0067609C">
        <w:rPr>
          <w:spacing w:val="-10"/>
        </w:rPr>
        <w:t> </w:t>
      </w:r>
      <w:r w:rsidR="00756A20" w:rsidRPr="00EB5E38">
        <w:t>:</w:t>
      </w:r>
      <w:r w:rsidR="00CE6174" w:rsidRPr="0067609C">
        <w:rPr>
          <w:spacing w:val="-10"/>
        </w:rPr>
        <w:t xml:space="preserve"> </w:t>
      </w:r>
      <w:r w:rsidR="00CE6174" w:rsidRPr="00EB5E38">
        <w:t>8).</w:t>
      </w:r>
      <w:r w:rsidR="00CE6174" w:rsidRPr="0067609C">
        <w:rPr>
          <w:spacing w:val="-10"/>
        </w:rPr>
        <w:t xml:space="preserve"> </w:t>
      </w:r>
      <w:r w:rsidR="00E2654D">
        <w:t>Sans s’appuyer</w:t>
      </w:r>
      <w:r w:rsidR="00CE6174" w:rsidRPr="0067609C">
        <w:rPr>
          <w:spacing w:val="-10"/>
        </w:rPr>
        <w:t xml:space="preserve"> </w:t>
      </w:r>
      <w:r w:rsidR="00CE6174" w:rsidRPr="00EB5E38">
        <w:t>sur</w:t>
      </w:r>
      <w:r w:rsidR="00CE6174" w:rsidRPr="0067609C">
        <w:rPr>
          <w:spacing w:val="-10"/>
        </w:rPr>
        <w:t xml:space="preserve"> </w:t>
      </w:r>
      <w:r w:rsidR="00CE6174" w:rsidRPr="00EB5E38">
        <w:t>la</w:t>
      </w:r>
      <w:r w:rsidR="00CE6174" w:rsidRPr="0067609C">
        <w:rPr>
          <w:spacing w:val="-10"/>
        </w:rPr>
        <w:t xml:space="preserve"> </w:t>
      </w:r>
      <w:r w:rsidR="00CE6174" w:rsidRPr="00EB5E38">
        <w:t>parole</w:t>
      </w:r>
      <w:r w:rsidR="00CE6174" w:rsidRPr="0067609C">
        <w:rPr>
          <w:spacing w:val="-10"/>
        </w:rPr>
        <w:t xml:space="preserve"> </w:t>
      </w:r>
      <w:r w:rsidR="00CE6174" w:rsidRPr="00EB5E38">
        <w:t>des</w:t>
      </w:r>
      <w:r w:rsidR="00CE6174" w:rsidRPr="0067609C">
        <w:rPr>
          <w:spacing w:val="-10"/>
        </w:rPr>
        <w:t xml:space="preserve"> </w:t>
      </w:r>
      <w:r w:rsidR="00CE6174" w:rsidRPr="00EB5E38">
        <w:t>artistes,</w:t>
      </w:r>
      <w:r w:rsidR="00CE6174" w:rsidRPr="0067609C">
        <w:rPr>
          <w:spacing w:val="-10"/>
        </w:rPr>
        <w:t xml:space="preserve"> </w:t>
      </w:r>
      <w:r w:rsidR="00CE6174" w:rsidRPr="00EB5E38">
        <w:t>le</w:t>
      </w:r>
      <w:r w:rsidR="00CE6174" w:rsidRPr="0067609C">
        <w:rPr>
          <w:spacing w:val="-10"/>
        </w:rPr>
        <w:t xml:space="preserve"> </w:t>
      </w:r>
      <w:r w:rsidR="00CE6174" w:rsidRPr="00EB5E38">
        <w:t>sociologue</w:t>
      </w:r>
      <w:r w:rsidR="00CE6174" w:rsidRPr="0067609C">
        <w:rPr>
          <w:spacing w:val="-10"/>
        </w:rPr>
        <w:t xml:space="preserve"> </w:t>
      </w:r>
      <w:r w:rsidR="00CE6174" w:rsidRPr="00EB5E38">
        <w:t>entend</w:t>
      </w:r>
      <w:r w:rsidR="00CE6174" w:rsidRPr="0067609C">
        <w:rPr>
          <w:spacing w:val="-10"/>
        </w:rPr>
        <w:t xml:space="preserve"> </w:t>
      </w:r>
      <w:r w:rsidR="00CE6174" w:rsidRPr="00EB5E38">
        <w:t>mettre</w:t>
      </w:r>
      <w:r w:rsidR="00CE6174" w:rsidRPr="0067609C">
        <w:rPr>
          <w:spacing w:val="-10"/>
        </w:rPr>
        <w:t xml:space="preserve"> </w:t>
      </w:r>
      <w:r w:rsidR="00CE6174" w:rsidRPr="00EB5E38">
        <w:t>en</w:t>
      </w:r>
      <w:r w:rsidR="00CE6174" w:rsidRPr="0067609C">
        <w:rPr>
          <w:spacing w:val="-10"/>
        </w:rPr>
        <w:t xml:space="preserve"> </w:t>
      </w:r>
      <w:r w:rsidR="00CE6174" w:rsidRPr="00EB5E38">
        <w:t>valeur</w:t>
      </w:r>
      <w:r w:rsidR="00CE6174" w:rsidRPr="0067609C">
        <w:rPr>
          <w:spacing w:val="-10"/>
        </w:rPr>
        <w:t xml:space="preserve"> </w:t>
      </w:r>
      <w:r w:rsidR="00CE6174" w:rsidRPr="00EB5E38">
        <w:t>les</w:t>
      </w:r>
      <w:r w:rsidR="00CE6174" w:rsidRPr="0067609C">
        <w:rPr>
          <w:spacing w:val="-10"/>
        </w:rPr>
        <w:t xml:space="preserve"> </w:t>
      </w:r>
      <w:r w:rsidR="00CE6174" w:rsidRPr="00EB5E38">
        <w:t>interdépendances</w:t>
      </w:r>
      <w:r w:rsidR="00CE6174" w:rsidRPr="0067609C">
        <w:rPr>
          <w:spacing w:val="-10"/>
        </w:rPr>
        <w:t xml:space="preserve"> </w:t>
      </w:r>
      <w:r w:rsidR="00CE6174" w:rsidRPr="00EB5E38">
        <w:t>des</w:t>
      </w:r>
      <w:r w:rsidR="00CE6174" w:rsidRPr="0067609C">
        <w:rPr>
          <w:spacing w:val="-10"/>
        </w:rPr>
        <w:t xml:space="preserve"> </w:t>
      </w:r>
      <w:r w:rsidR="00CE6174" w:rsidRPr="00EB5E38">
        <w:t>acteurs</w:t>
      </w:r>
      <w:r w:rsidR="00CE6174" w:rsidRPr="0067609C">
        <w:rPr>
          <w:spacing w:val="-10"/>
        </w:rPr>
        <w:t xml:space="preserve"> </w:t>
      </w:r>
      <w:r w:rsidR="00CE6174" w:rsidRPr="00EB5E38">
        <w:t>qui</w:t>
      </w:r>
      <w:r w:rsidR="00CE6174" w:rsidRPr="0067609C">
        <w:rPr>
          <w:spacing w:val="-10"/>
        </w:rPr>
        <w:t xml:space="preserve"> </w:t>
      </w:r>
      <w:r w:rsidR="00CE6174" w:rsidRPr="00EB5E38">
        <w:t>soutiennent</w:t>
      </w:r>
      <w:r w:rsidR="00CE6174" w:rsidRPr="0067609C">
        <w:rPr>
          <w:spacing w:val="-10"/>
        </w:rPr>
        <w:t xml:space="preserve"> </w:t>
      </w:r>
      <w:r w:rsidR="00CE6174" w:rsidRPr="00EB5E38">
        <w:t>un</w:t>
      </w:r>
      <w:r w:rsidR="00CE6174" w:rsidRPr="0067609C">
        <w:rPr>
          <w:spacing w:val="-10"/>
        </w:rPr>
        <w:t xml:space="preserve"> </w:t>
      </w:r>
      <w:r w:rsidR="00CE6174" w:rsidRPr="00EB5E38">
        <w:t>tel</w:t>
      </w:r>
      <w:r w:rsidR="00CE6174" w:rsidRPr="0067609C">
        <w:rPr>
          <w:spacing w:val="-10"/>
        </w:rPr>
        <w:t xml:space="preserve"> </w:t>
      </w:r>
      <w:r w:rsidR="00CE6174" w:rsidRPr="00EB5E38">
        <w:t>monde</w:t>
      </w:r>
      <w:r w:rsidR="00DE0360">
        <w:rPr>
          <w:spacing w:val="-10"/>
        </w:rPr>
        <w:t xml:space="preserve">, </w:t>
      </w:r>
      <w:r w:rsidR="00CE6174" w:rsidRPr="00EB5E38">
        <w:t>et</w:t>
      </w:r>
      <w:r w:rsidR="00CE6174" w:rsidRPr="0067609C">
        <w:rPr>
          <w:spacing w:val="-10"/>
        </w:rPr>
        <w:t xml:space="preserve"> </w:t>
      </w:r>
      <w:r w:rsidR="00CE6174" w:rsidRPr="00EB5E38">
        <w:t>insiste</w:t>
      </w:r>
      <w:r w:rsidR="00CE6174" w:rsidRPr="0067609C">
        <w:rPr>
          <w:spacing w:val="-10"/>
        </w:rPr>
        <w:t xml:space="preserve"> </w:t>
      </w:r>
      <w:r w:rsidR="00CE6174" w:rsidRPr="00EB5E38">
        <w:t>sur</w:t>
      </w:r>
      <w:r w:rsidR="00CE6174" w:rsidRPr="0067609C">
        <w:rPr>
          <w:spacing w:val="-10"/>
        </w:rPr>
        <w:t xml:space="preserve"> </w:t>
      </w:r>
      <w:r w:rsidR="00CE6174" w:rsidRPr="00EB5E38">
        <w:t>l</w:t>
      </w:r>
      <w:r w:rsidR="00DD5E32">
        <w:t>’</w:t>
      </w:r>
      <w:r w:rsidR="00CE6174" w:rsidRPr="00EB5E38">
        <w:t>importance</w:t>
      </w:r>
      <w:r w:rsidR="00CE6174" w:rsidRPr="0067609C">
        <w:rPr>
          <w:spacing w:val="-10"/>
        </w:rPr>
        <w:t xml:space="preserve"> </w:t>
      </w:r>
      <w:r w:rsidR="00CE6174" w:rsidRPr="00EB5E38">
        <w:t>des</w:t>
      </w:r>
      <w:r w:rsidR="00CE6174" w:rsidRPr="0067609C">
        <w:rPr>
          <w:spacing w:val="-10"/>
        </w:rPr>
        <w:t xml:space="preserve"> </w:t>
      </w:r>
      <w:r w:rsidR="00CE6174" w:rsidRPr="00EB5E38">
        <w:t>coopérations</w:t>
      </w:r>
      <w:r w:rsidR="00CE6174" w:rsidRPr="0067609C">
        <w:rPr>
          <w:spacing w:val="-10"/>
        </w:rPr>
        <w:t xml:space="preserve"> </w:t>
      </w:r>
      <w:r w:rsidR="00CE6174" w:rsidRPr="00EB5E38">
        <w:t>et</w:t>
      </w:r>
      <w:r w:rsidR="00CE6174" w:rsidRPr="0067609C">
        <w:rPr>
          <w:spacing w:val="-10"/>
        </w:rPr>
        <w:t xml:space="preserve"> </w:t>
      </w:r>
      <w:r w:rsidR="00CE6174" w:rsidRPr="00EB5E38">
        <w:t>de</w:t>
      </w:r>
      <w:r w:rsidR="00CE6174" w:rsidRPr="0067609C">
        <w:rPr>
          <w:spacing w:val="-10"/>
        </w:rPr>
        <w:t xml:space="preserve"> </w:t>
      </w:r>
      <w:r w:rsidR="00CE6174" w:rsidRPr="00EB5E38">
        <w:t>l</w:t>
      </w:r>
      <w:r w:rsidR="00DD5E32">
        <w:t>’</w:t>
      </w:r>
      <w:r w:rsidR="00CE6174" w:rsidRPr="00EB5E38">
        <w:t>action</w:t>
      </w:r>
      <w:r w:rsidR="00CE6174" w:rsidRPr="0067609C">
        <w:rPr>
          <w:spacing w:val="-10"/>
        </w:rPr>
        <w:t xml:space="preserve"> </w:t>
      </w:r>
      <w:r w:rsidR="00CE6174" w:rsidRPr="00EB5E38">
        <w:t>collective</w:t>
      </w:r>
      <w:r w:rsidR="00CE6174" w:rsidRPr="0067609C">
        <w:rPr>
          <w:spacing w:val="-10"/>
        </w:rPr>
        <w:t xml:space="preserve"> </w:t>
      </w:r>
      <w:r w:rsidR="00CE6174" w:rsidRPr="00EB5E38">
        <w:t>qui</w:t>
      </w:r>
      <w:r w:rsidR="00CE6174" w:rsidRPr="0067609C">
        <w:rPr>
          <w:spacing w:val="-10"/>
        </w:rPr>
        <w:t xml:space="preserve"> </w:t>
      </w:r>
      <w:r w:rsidR="00CE6174" w:rsidRPr="00EB5E38">
        <w:t>rend</w:t>
      </w:r>
      <w:r w:rsidR="00CE6174" w:rsidRPr="0067609C">
        <w:rPr>
          <w:spacing w:val="-10"/>
        </w:rPr>
        <w:t xml:space="preserve"> </w:t>
      </w:r>
      <w:r w:rsidR="00CE6174" w:rsidRPr="00EB5E38">
        <w:t>possible</w:t>
      </w:r>
      <w:r w:rsidR="00CE6174" w:rsidRPr="0067609C">
        <w:rPr>
          <w:spacing w:val="-10"/>
        </w:rPr>
        <w:t xml:space="preserve"> </w:t>
      </w:r>
      <w:r w:rsidR="00CE6174" w:rsidRPr="00EB5E38">
        <w:t>son</w:t>
      </w:r>
      <w:r w:rsidR="00CE6174" w:rsidRPr="0067609C">
        <w:rPr>
          <w:spacing w:val="-10"/>
        </w:rPr>
        <w:t xml:space="preserve"> </w:t>
      </w:r>
      <w:r w:rsidR="00CE6174" w:rsidRPr="00EB5E38">
        <w:t>existence.</w:t>
      </w:r>
      <w:r w:rsidR="00CE6174" w:rsidRPr="0067609C">
        <w:rPr>
          <w:spacing w:val="-10"/>
        </w:rPr>
        <w:t xml:space="preserve"> </w:t>
      </w:r>
      <w:r w:rsidR="00CE6174" w:rsidRPr="00EB5E38">
        <w:t>En</w:t>
      </w:r>
      <w:r w:rsidR="00CE6174" w:rsidRPr="0067609C">
        <w:rPr>
          <w:spacing w:val="-10"/>
        </w:rPr>
        <w:t xml:space="preserve"> </w:t>
      </w:r>
      <w:r w:rsidR="00CE6174" w:rsidRPr="00EB5E38">
        <w:t>ce</w:t>
      </w:r>
      <w:r w:rsidR="00CE6174" w:rsidRPr="0067609C">
        <w:rPr>
          <w:spacing w:val="-10"/>
        </w:rPr>
        <w:t xml:space="preserve"> </w:t>
      </w:r>
      <w:r w:rsidR="00CE6174" w:rsidRPr="00EB5E38">
        <w:t>qui</w:t>
      </w:r>
      <w:r w:rsidR="00CE6174" w:rsidRPr="0067609C">
        <w:rPr>
          <w:spacing w:val="-10"/>
        </w:rPr>
        <w:t xml:space="preserve"> </w:t>
      </w:r>
      <w:r w:rsidR="00CE6174" w:rsidRPr="00EB5E38">
        <w:t>nous</w:t>
      </w:r>
      <w:r w:rsidR="00CE6174" w:rsidRPr="0067609C">
        <w:rPr>
          <w:spacing w:val="-10"/>
        </w:rPr>
        <w:t xml:space="preserve"> </w:t>
      </w:r>
      <w:r w:rsidR="00CE6174" w:rsidRPr="00EB5E38">
        <w:t>concerne,</w:t>
      </w:r>
      <w:r w:rsidR="00CE6174" w:rsidRPr="0067609C">
        <w:rPr>
          <w:spacing w:val="-10"/>
        </w:rPr>
        <w:t xml:space="preserve"> </w:t>
      </w:r>
      <w:r w:rsidR="00CE6174" w:rsidRPr="00EB5E38">
        <w:t>nous</w:t>
      </w:r>
      <w:r w:rsidR="00CE6174" w:rsidRPr="0067609C">
        <w:rPr>
          <w:spacing w:val="-10"/>
        </w:rPr>
        <w:t xml:space="preserve"> </w:t>
      </w:r>
      <w:r w:rsidR="00CE6174" w:rsidRPr="00EB5E38">
        <w:t>avions</w:t>
      </w:r>
      <w:r w:rsidR="00DE0360">
        <w:rPr>
          <w:spacing w:val="-10"/>
        </w:rPr>
        <w:t xml:space="preserve"> </w:t>
      </w:r>
      <w:r w:rsidR="00CE6174" w:rsidRPr="00EB5E38">
        <w:t>comme</w:t>
      </w:r>
      <w:r w:rsidR="00CE6174" w:rsidRPr="0067609C">
        <w:rPr>
          <w:spacing w:val="-10"/>
        </w:rPr>
        <w:t xml:space="preserve"> </w:t>
      </w:r>
      <w:r w:rsidR="00CE6174" w:rsidRPr="00EB5E38">
        <w:t>parti</w:t>
      </w:r>
      <w:r w:rsidR="00CE6174" w:rsidRPr="0067609C">
        <w:rPr>
          <w:spacing w:val="-10"/>
        </w:rPr>
        <w:t xml:space="preserve"> </w:t>
      </w:r>
      <w:r w:rsidR="00CE6174" w:rsidRPr="00EB5E38">
        <w:t>pris</w:t>
      </w:r>
      <w:r w:rsidR="00DE0360">
        <w:rPr>
          <w:spacing w:val="-10"/>
        </w:rPr>
        <w:t xml:space="preserve"> </w:t>
      </w:r>
      <w:r w:rsidR="00CE6174" w:rsidRPr="00EB5E38">
        <w:t>d</w:t>
      </w:r>
      <w:r w:rsidR="00DD5E32">
        <w:t>’</w:t>
      </w:r>
      <w:r w:rsidR="00CE6174" w:rsidRPr="00EB5E38">
        <w:t>effectuer</w:t>
      </w:r>
      <w:r w:rsidR="00CE6174" w:rsidRPr="0067609C">
        <w:rPr>
          <w:spacing w:val="-10"/>
        </w:rPr>
        <w:t xml:space="preserve"> </w:t>
      </w:r>
      <w:r w:rsidR="00CE6174" w:rsidRPr="00EB5E38">
        <w:t>des</w:t>
      </w:r>
      <w:r w:rsidR="00CE6174" w:rsidRPr="0067609C">
        <w:rPr>
          <w:spacing w:val="-10"/>
        </w:rPr>
        <w:t xml:space="preserve"> </w:t>
      </w:r>
      <w:r w:rsidR="00821F32" w:rsidRPr="00EB5E38">
        <w:t>aller</w:t>
      </w:r>
      <w:r w:rsidR="00E8364C">
        <w:t>-retour</w:t>
      </w:r>
      <w:r w:rsidR="00CE6174" w:rsidRPr="0067609C">
        <w:rPr>
          <w:spacing w:val="-10"/>
        </w:rPr>
        <w:t xml:space="preserve"> </w:t>
      </w:r>
      <w:r w:rsidR="00CE6174" w:rsidRPr="00EB5E38">
        <w:t>entre</w:t>
      </w:r>
      <w:r w:rsidR="00CE6174" w:rsidRPr="0067609C">
        <w:rPr>
          <w:spacing w:val="-10"/>
        </w:rPr>
        <w:t xml:space="preserve"> </w:t>
      </w:r>
      <w:r w:rsidR="00CE6174" w:rsidRPr="00EB5E38">
        <w:t>les</w:t>
      </w:r>
      <w:r w:rsidR="00CE6174" w:rsidRPr="0067609C">
        <w:rPr>
          <w:spacing w:val="-10"/>
        </w:rPr>
        <w:t xml:space="preserve"> </w:t>
      </w:r>
      <w:r w:rsidR="00CE6174" w:rsidRPr="00EB5E38">
        <w:t>différentes</w:t>
      </w:r>
      <w:r w:rsidR="00CE6174" w:rsidRPr="0067609C">
        <w:rPr>
          <w:spacing w:val="-10"/>
        </w:rPr>
        <w:t xml:space="preserve"> </w:t>
      </w:r>
      <w:r w:rsidR="00CE6174" w:rsidRPr="00EB5E38">
        <w:t>échelles</w:t>
      </w:r>
      <w:r w:rsidR="00CE6174" w:rsidRPr="0067609C">
        <w:rPr>
          <w:spacing w:val="-10"/>
        </w:rPr>
        <w:t xml:space="preserve"> </w:t>
      </w:r>
      <w:r w:rsidR="00CE6174" w:rsidRPr="00EB5E38">
        <w:t>pour</w:t>
      </w:r>
      <w:r w:rsidR="00CE6174" w:rsidRPr="0067609C">
        <w:rPr>
          <w:spacing w:val="-10"/>
        </w:rPr>
        <w:t xml:space="preserve"> </w:t>
      </w:r>
      <w:r w:rsidR="00CE6174" w:rsidRPr="00EB5E38">
        <w:t>éviter</w:t>
      </w:r>
      <w:r w:rsidR="00CE6174" w:rsidRPr="0067609C">
        <w:rPr>
          <w:spacing w:val="-10"/>
        </w:rPr>
        <w:t xml:space="preserve"> </w:t>
      </w:r>
      <w:r w:rsidR="00CE6174" w:rsidRPr="00EB5E38">
        <w:t>une</w:t>
      </w:r>
      <w:r w:rsidR="00CE6174" w:rsidRPr="0067609C">
        <w:rPr>
          <w:spacing w:val="-10"/>
        </w:rPr>
        <w:t xml:space="preserve"> </w:t>
      </w:r>
      <w:r w:rsidR="00CE6174" w:rsidRPr="00EB5E38">
        <w:t>approche</w:t>
      </w:r>
      <w:r w:rsidR="00CE6174" w:rsidRPr="0067609C">
        <w:rPr>
          <w:spacing w:val="-10"/>
        </w:rPr>
        <w:t xml:space="preserve"> </w:t>
      </w:r>
      <w:r w:rsidR="00CE6174" w:rsidRPr="00EB5E38">
        <w:t>déterministe</w:t>
      </w:r>
      <w:r w:rsidR="00DE0360">
        <w:rPr>
          <w:spacing w:val="-10"/>
        </w:rPr>
        <w:t xml:space="preserve">, </w:t>
      </w:r>
      <w:r w:rsidR="00CE6174" w:rsidRPr="00EB5E38">
        <w:t>où</w:t>
      </w:r>
      <w:r w:rsidR="00CE6174" w:rsidRPr="0067609C">
        <w:rPr>
          <w:spacing w:val="-10"/>
        </w:rPr>
        <w:t xml:space="preserve"> </w:t>
      </w:r>
      <w:r w:rsidR="00CE6174" w:rsidRPr="00EB5E38">
        <w:t>il</w:t>
      </w:r>
      <w:r w:rsidR="00CE6174" w:rsidRPr="0067609C">
        <w:rPr>
          <w:spacing w:val="-10"/>
        </w:rPr>
        <w:t xml:space="preserve"> </w:t>
      </w:r>
      <w:r w:rsidR="00CE6174" w:rsidRPr="00EB5E38">
        <w:t>serait</w:t>
      </w:r>
      <w:r w:rsidR="00CE6174" w:rsidRPr="0067609C">
        <w:rPr>
          <w:spacing w:val="-10"/>
        </w:rPr>
        <w:t xml:space="preserve"> </w:t>
      </w:r>
      <w:r w:rsidR="00CE6174" w:rsidRPr="00EB5E38">
        <w:t>question</w:t>
      </w:r>
      <w:r w:rsidR="00CE6174" w:rsidRPr="0067609C">
        <w:rPr>
          <w:spacing w:val="-10"/>
        </w:rPr>
        <w:t xml:space="preserve"> </w:t>
      </w:r>
      <w:r w:rsidR="00CE6174" w:rsidRPr="00EB5E38">
        <w:t>de</w:t>
      </w:r>
      <w:r w:rsidR="00CE6174" w:rsidRPr="0067609C">
        <w:rPr>
          <w:spacing w:val="-10"/>
        </w:rPr>
        <w:t xml:space="preserve"> </w:t>
      </w:r>
      <w:r w:rsidR="00CE6174" w:rsidRPr="00EB5E38">
        <w:t>ne</w:t>
      </w:r>
      <w:r w:rsidR="00CE6174" w:rsidRPr="0067609C">
        <w:rPr>
          <w:spacing w:val="-10"/>
        </w:rPr>
        <w:t xml:space="preserve"> </w:t>
      </w:r>
      <w:r w:rsidR="00CE6174" w:rsidRPr="00EB5E38">
        <w:t>rapporter</w:t>
      </w:r>
      <w:r w:rsidR="00CE6174" w:rsidRPr="0067609C">
        <w:rPr>
          <w:spacing w:val="-10"/>
        </w:rPr>
        <w:t xml:space="preserve"> </w:t>
      </w:r>
      <w:r w:rsidR="00CE6174" w:rsidRPr="00EB5E38">
        <w:t>qu</w:t>
      </w:r>
      <w:r w:rsidR="00DD5E32">
        <w:t>’</w:t>
      </w:r>
      <w:r w:rsidR="00CE6174" w:rsidRPr="00EB5E38">
        <w:t>une</w:t>
      </w:r>
      <w:r w:rsidR="00CE6174" w:rsidRPr="0067609C">
        <w:rPr>
          <w:spacing w:val="-10"/>
        </w:rPr>
        <w:t xml:space="preserve"> </w:t>
      </w:r>
      <w:r w:rsidR="00CE6174" w:rsidRPr="00EB5E38">
        <w:t>seule</w:t>
      </w:r>
      <w:r w:rsidR="00CE6174" w:rsidRPr="0067609C">
        <w:rPr>
          <w:spacing w:val="-10"/>
        </w:rPr>
        <w:t xml:space="preserve"> </w:t>
      </w:r>
      <w:r w:rsidR="00CE6174" w:rsidRPr="00EB5E38">
        <w:t>vis</w:t>
      </w:r>
      <w:r w:rsidR="005B5629">
        <w:t>i</w:t>
      </w:r>
      <w:r w:rsidR="00CE6174" w:rsidRPr="00EB5E38">
        <w:t>on</w:t>
      </w:r>
      <w:r w:rsidR="00DE0360">
        <w:rPr>
          <w:spacing w:val="-10"/>
        </w:rPr>
        <w:t xml:space="preserve">, et de laisser </w:t>
      </w:r>
      <w:r w:rsidR="00CE6174" w:rsidRPr="00EB5E38">
        <w:t>au</w:t>
      </w:r>
      <w:r w:rsidR="00CE6174" w:rsidRPr="0067609C">
        <w:rPr>
          <w:spacing w:val="-10"/>
        </w:rPr>
        <w:t xml:space="preserve"> </w:t>
      </w:r>
      <w:r w:rsidR="00CE6174" w:rsidRPr="00EB5E38">
        <w:t>contraire</w:t>
      </w:r>
      <w:r w:rsidR="00DE0360">
        <w:rPr>
          <w:spacing w:val="-10"/>
        </w:rPr>
        <w:t xml:space="preserve"> </w:t>
      </w:r>
      <w:r w:rsidR="00CE6174" w:rsidRPr="00EB5E38">
        <w:t>surgir</w:t>
      </w:r>
      <w:r w:rsidR="00CE6174" w:rsidRPr="0067609C">
        <w:rPr>
          <w:spacing w:val="-10"/>
        </w:rPr>
        <w:t xml:space="preserve"> </w:t>
      </w:r>
      <w:r w:rsidR="00CE6174" w:rsidRPr="00EB5E38">
        <w:t>un</w:t>
      </w:r>
      <w:r w:rsidR="00CE6174" w:rsidRPr="0067609C">
        <w:rPr>
          <w:spacing w:val="-10"/>
        </w:rPr>
        <w:t xml:space="preserve"> </w:t>
      </w:r>
      <w:r w:rsidR="00CE6174" w:rsidRPr="00EB5E38">
        <w:t>agir</w:t>
      </w:r>
      <w:r w:rsidR="00CE6174" w:rsidRPr="0067609C">
        <w:rPr>
          <w:spacing w:val="-10"/>
        </w:rPr>
        <w:t xml:space="preserve"> </w:t>
      </w:r>
      <w:r w:rsidR="00CE6174" w:rsidRPr="00EB5E38">
        <w:t>créatif</w:t>
      </w:r>
      <w:r w:rsidR="00CE6174" w:rsidRPr="0067609C">
        <w:rPr>
          <w:spacing w:val="-10"/>
        </w:rPr>
        <w:t xml:space="preserve"> </w:t>
      </w:r>
      <w:r w:rsidR="00CE6174" w:rsidRPr="00EB5E38">
        <w:t>(Joas,</w:t>
      </w:r>
      <w:r w:rsidR="00CE6174" w:rsidRPr="0067609C">
        <w:rPr>
          <w:spacing w:val="-10"/>
        </w:rPr>
        <w:t xml:space="preserve"> </w:t>
      </w:r>
      <w:r w:rsidR="00CE6174" w:rsidRPr="00EB5E38">
        <w:t>1999)</w:t>
      </w:r>
      <w:r w:rsidR="00CE6174" w:rsidRPr="0067609C">
        <w:rPr>
          <w:spacing w:val="-10"/>
        </w:rPr>
        <w:t xml:space="preserve"> </w:t>
      </w:r>
      <w:r w:rsidR="00CE6174" w:rsidRPr="00EB5E38">
        <w:t>où</w:t>
      </w:r>
      <w:r w:rsidR="00CE6174" w:rsidRPr="0067609C">
        <w:rPr>
          <w:spacing w:val="-10"/>
        </w:rPr>
        <w:t xml:space="preserve"> </w:t>
      </w:r>
      <w:r w:rsidR="00CE6174" w:rsidRPr="00EB5E38">
        <w:t>le</w:t>
      </w:r>
      <w:r w:rsidR="00CE6174" w:rsidRPr="0067609C">
        <w:rPr>
          <w:spacing w:val="-10"/>
        </w:rPr>
        <w:t xml:space="preserve"> </w:t>
      </w:r>
      <w:r w:rsidR="00CE6174" w:rsidRPr="00EB5E38">
        <w:t>récit</w:t>
      </w:r>
      <w:r w:rsidR="00CE6174" w:rsidRPr="0067609C">
        <w:rPr>
          <w:spacing w:val="-10"/>
        </w:rPr>
        <w:t xml:space="preserve"> </w:t>
      </w:r>
      <w:r w:rsidR="00CE6174" w:rsidRPr="00EB5E38">
        <w:t>des</w:t>
      </w:r>
      <w:r w:rsidR="00CE6174" w:rsidRPr="0067609C">
        <w:rPr>
          <w:spacing w:val="-10"/>
        </w:rPr>
        <w:t xml:space="preserve"> </w:t>
      </w:r>
      <w:r w:rsidR="00CE6174" w:rsidRPr="00EB5E38">
        <w:t>uns</w:t>
      </w:r>
      <w:r w:rsidR="00CE6174" w:rsidRPr="0067609C">
        <w:rPr>
          <w:spacing w:val="-10"/>
        </w:rPr>
        <w:t xml:space="preserve"> </w:t>
      </w:r>
      <w:r w:rsidR="00CE6174" w:rsidRPr="00EB5E38">
        <w:t>prend</w:t>
      </w:r>
      <w:r w:rsidR="00CE6174" w:rsidRPr="0067609C">
        <w:rPr>
          <w:spacing w:val="-10"/>
        </w:rPr>
        <w:t xml:space="preserve"> </w:t>
      </w:r>
      <w:r w:rsidR="00CE6174" w:rsidRPr="00EB5E38">
        <w:t>sens</w:t>
      </w:r>
      <w:r w:rsidR="00CE6174" w:rsidRPr="0067609C">
        <w:rPr>
          <w:spacing w:val="-10"/>
        </w:rPr>
        <w:t xml:space="preserve"> </w:t>
      </w:r>
      <w:r w:rsidR="00CE6174" w:rsidRPr="00EB5E38">
        <w:t>avec</w:t>
      </w:r>
      <w:r w:rsidR="00CE6174" w:rsidRPr="0067609C">
        <w:rPr>
          <w:spacing w:val="-10"/>
        </w:rPr>
        <w:t xml:space="preserve"> </w:t>
      </w:r>
      <w:r w:rsidR="00CE6174" w:rsidRPr="00EB5E38">
        <w:t>le</w:t>
      </w:r>
      <w:r w:rsidR="00CE6174" w:rsidRPr="0067609C">
        <w:rPr>
          <w:spacing w:val="-10"/>
        </w:rPr>
        <w:t xml:space="preserve"> </w:t>
      </w:r>
      <w:r w:rsidR="00CE6174" w:rsidRPr="00EB5E38">
        <w:t>récit</w:t>
      </w:r>
      <w:r w:rsidR="00CE6174" w:rsidRPr="0067609C">
        <w:rPr>
          <w:spacing w:val="-10"/>
        </w:rPr>
        <w:t xml:space="preserve"> </w:t>
      </w:r>
      <w:r w:rsidR="00CE6174" w:rsidRPr="00EB5E38">
        <w:t>des</w:t>
      </w:r>
      <w:r w:rsidR="00CE6174" w:rsidRPr="0067609C">
        <w:rPr>
          <w:spacing w:val="-10"/>
        </w:rPr>
        <w:t xml:space="preserve"> </w:t>
      </w:r>
      <w:r w:rsidR="00CE6174" w:rsidRPr="00EB5E38">
        <w:t>autres.</w:t>
      </w:r>
      <w:r w:rsidR="00CE6174" w:rsidRPr="0067609C">
        <w:rPr>
          <w:spacing w:val="-10"/>
        </w:rPr>
        <w:t xml:space="preserve"> </w:t>
      </w:r>
      <w:r w:rsidR="00CE6174" w:rsidRPr="00EB5E38">
        <w:t>Ce</w:t>
      </w:r>
      <w:r w:rsidR="00CE6174" w:rsidRPr="0067609C">
        <w:rPr>
          <w:spacing w:val="-10"/>
        </w:rPr>
        <w:t xml:space="preserve"> </w:t>
      </w:r>
      <w:r w:rsidR="00CE6174" w:rsidRPr="00EB5E38">
        <w:t>qui</w:t>
      </w:r>
      <w:r w:rsidR="00CE6174" w:rsidRPr="0067609C">
        <w:rPr>
          <w:spacing w:val="-10"/>
        </w:rPr>
        <w:t xml:space="preserve"> </w:t>
      </w:r>
      <w:r w:rsidR="00CE6174" w:rsidRPr="00EB5E38">
        <w:t>nous</w:t>
      </w:r>
      <w:r w:rsidR="00CE6174" w:rsidRPr="0067609C">
        <w:rPr>
          <w:spacing w:val="-10"/>
        </w:rPr>
        <w:t xml:space="preserve"> </w:t>
      </w:r>
      <w:r w:rsidR="00CE6174" w:rsidRPr="00EB5E38">
        <w:t>permet</w:t>
      </w:r>
      <w:r w:rsidR="00CE6174" w:rsidRPr="0067609C">
        <w:rPr>
          <w:spacing w:val="-10"/>
        </w:rPr>
        <w:t xml:space="preserve"> </w:t>
      </w:r>
      <w:r w:rsidR="00CE6174" w:rsidRPr="00EB5E38">
        <w:t>de</w:t>
      </w:r>
      <w:r w:rsidR="00CE6174" w:rsidRPr="0067609C">
        <w:rPr>
          <w:spacing w:val="-10"/>
        </w:rPr>
        <w:t xml:space="preserve"> </w:t>
      </w:r>
      <w:r w:rsidR="00CE6174" w:rsidRPr="00EB5E38">
        <w:t>comprendre</w:t>
      </w:r>
      <w:r w:rsidR="00CE6174" w:rsidRPr="0067609C">
        <w:rPr>
          <w:spacing w:val="-10"/>
        </w:rPr>
        <w:t xml:space="preserve"> </w:t>
      </w:r>
      <w:r w:rsidR="00CE6174" w:rsidRPr="00EB5E38">
        <w:t>les</w:t>
      </w:r>
      <w:r w:rsidR="00CE6174" w:rsidRPr="0067609C">
        <w:rPr>
          <w:spacing w:val="-10"/>
        </w:rPr>
        <w:t xml:space="preserve"> </w:t>
      </w:r>
      <w:r w:rsidR="00CE6174" w:rsidRPr="00EB5E38">
        <w:t>regards</w:t>
      </w:r>
      <w:r w:rsidR="00CE6174" w:rsidRPr="0067609C">
        <w:rPr>
          <w:spacing w:val="-10"/>
        </w:rPr>
        <w:t xml:space="preserve"> </w:t>
      </w:r>
      <w:r w:rsidR="00CE6174" w:rsidRPr="00EB5E38">
        <w:t>croisés</w:t>
      </w:r>
      <w:r w:rsidR="00CE6174" w:rsidRPr="0067609C">
        <w:rPr>
          <w:spacing w:val="-10"/>
        </w:rPr>
        <w:t xml:space="preserve"> </w:t>
      </w:r>
      <w:r w:rsidR="00CE6174" w:rsidRPr="00EB5E38">
        <w:t>d</w:t>
      </w:r>
      <w:r w:rsidR="00DD5E32">
        <w:t>’</w:t>
      </w:r>
      <w:r w:rsidR="00CE6174" w:rsidRPr="00EB5E38">
        <w:t>un</w:t>
      </w:r>
      <w:r w:rsidR="00CE6174" w:rsidRPr="0067609C">
        <w:rPr>
          <w:spacing w:val="-10"/>
        </w:rPr>
        <w:t xml:space="preserve"> </w:t>
      </w:r>
      <w:r w:rsidR="00CE6174" w:rsidRPr="00EB5E38">
        <w:t>monde</w:t>
      </w:r>
      <w:r w:rsidR="00CE6174" w:rsidRPr="0067609C">
        <w:rPr>
          <w:spacing w:val="-10"/>
        </w:rPr>
        <w:t xml:space="preserve"> </w:t>
      </w:r>
      <w:r w:rsidR="00CE6174" w:rsidRPr="00EB5E38">
        <w:t>à</w:t>
      </w:r>
      <w:r w:rsidR="00CE6174" w:rsidRPr="0067609C">
        <w:rPr>
          <w:spacing w:val="-10"/>
        </w:rPr>
        <w:t xml:space="preserve"> </w:t>
      </w:r>
      <w:r w:rsidR="00CE6174" w:rsidRPr="00EB5E38">
        <w:t>l</w:t>
      </w:r>
      <w:r w:rsidR="00DD5E32">
        <w:t>’</w:t>
      </w:r>
      <w:r w:rsidR="00CE6174" w:rsidRPr="00EB5E38">
        <w:t>autre</w:t>
      </w:r>
      <w:r w:rsidR="00756A20" w:rsidRPr="0067609C">
        <w:rPr>
          <w:spacing w:val="-10"/>
        </w:rPr>
        <w:t> </w:t>
      </w:r>
      <w:r w:rsidR="00756A20" w:rsidRPr="00EB5E38">
        <w:t>:</w:t>
      </w:r>
      <w:r w:rsidR="00CE6174" w:rsidRPr="0067609C">
        <w:rPr>
          <w:spacing w:val="-10"/>
        </w:rPr>
        <w:t xml:space="preserve"> </w:t>
      </w:r>
      <w:r w:rsidR="00CE6174" w:rsidRPr="00EB5E38">
        <w:t>le</w:t>
      </w:r>
      <w:r w:rsidR="00CE6174" w:rsidRPr="0067609C">
        <w:rPr>
          <w:spacing w:val="-10"/>
        </w:rPr>
        <w:t xml:space="preserve"> </w:t>
      </w:r>
      <w:r w:rsidR="00CE6174" w:rsidRPr="00EB5E38">
        <w:t>regard</w:t>
      </w:r>
      <w:r w:rsidR="00CE6174" w:rsidRPr="0067609C">
        <w:rPr>
          <w:spacing w:val="-10"/>
        </w:rPr>
        <w:t xml:space="preserve"> </w:t>
      </w:r>
      <w:r w:rsidR="00CE6174" w:rsidRPr="00EB5E38">
        <w:t>sur</w:t>
      </w:r>
      <w:r w:rsidR="00CE6174" w:rsidRPr="0067609C">
        <w:rPr>
          <w:spacing w:val="-10"/>
        </w:rPr>
        <w:t xml:space="preserve"> </w:t>
      </w:r>
      <w:r w:rsidR="00CE6174" w:rsidRPr="00EB5E38">
        <w:t>le</w:t>
      </w:r>
      <w:r w:rsidR="00CE6174" w:rsidRPr="0067609C">
        <w:rPr>
          <w:spacing w:val="-10"/>
        </w:rPr>
        <w:t xml:space="preserve"> </w:t>
      </w:r>
      <w:r w:rsidR="00CE6174" w:rsidRPr="00EB5E38">
        <w:t>métier,</w:t>
      </w:r>
      <w:r w:rsidR="00CE6174" w:rsidRPr="0067609C">
        <w:rPr>
          <w:spacing w:val="-10"/>
        </w:rPr>
        <w:t xml:space="preserve"> </w:t>
      </w:r>
      <w:r w:rsidR="00CE6174" w:rsidRPr="00EB5E38">
        <w:t>le</w:t>
      </w:r>
      <w:r w:rsidR="00CE6174" w:rsidRPr="0067609C">
        <w:rPr>
          <w:spacing w:val="-10"/>
        </w:rPr>
        <w:t xml:space="preserve"> </w:t>
      </w:r>
      <w:r w:rsidR="00CE6174" w:rsidRPr="00EB5E38">
        <w:t>regard</w:t>
      </w:r>
      <w:r w:rsidR="00CE6174" w:rsidRPr="0067609C">
        <w:rPr>
          <w:spacing w:val="-10"/>
        </w:rPr>
        <w:t xml:space="preserve"> </w:t>
      </w:r>
      <w:r w:rsidR="00CE6174" w:rsidRPr="00EB5E38">
        <w:t>sur</w:t>
      </w:r>
      <w:r w:rsidR="00CE6174" w:rsidRPr="0067609C">
        <w:rPr>
          <w:spacing w:val="-10"/>
        </w:rPr>
        <w:t xml:space="preserve"> </w:t>
      </w:r>
      <w:r w:rsidR="00CE6174" w:rsidRPr="00EB5E38">
        <w:t>la</w:t>
      </w:r>
      <w:r w:rsidR="00CE6174" w:rsidRPr="0067609C">
        <w:rPr>
          <w:spacing w:val="-10"/>
        </w:rPr>
        <w:t xml:space="preserve"> </w:t>
      </w:r>
      <w:r w:rsidR="00CE6174" w:rsidRPr="00EB5E38">
        <w:t>coopération,</w:t>
      </w:r>
      <w:r w:rsidR="00CE6174" w:rsidRPr="0067609C">
        <w:rPr>
          <w:spacing w:val="-10"/>
        </w:rPr>
        <w:t xml:space="preserve"> </w:t>
      </w:r>
      <w:r w:rsidR="00CE6174" w:rsidRPr="00EB5E38">
        <w:t>etc.</w:t>
      </w:r>
      <w:r w:rsidR="00964773">
        <w:t>,</w:t>
      </w:r>
      <w:r w:rsidR="00CE6174" w:rsidRPr="0067609C">
        <w:rPr>
          <w:spacing w:val="-10"/>
        </w:rPr>
        <w:t xml:space="preserve"> </w:t>
      </w:r>
      <w:r w:rsidR="00CE6174" w:rsidRPr="00EB5E38">
        <w:t>et</w:t>
      </w:r>
      <w:r w:rsidR="00CE6174" w:rsidRPr="0067609C">
        <w:rPr>
          <w:spacing w:val="-10"/>
        </w:rPr>
        <w:t xml:space="preserve"> </w:t>
      </w:r>
      <w:r w:rsidR="00CE6174" w:rsidRPr="00EB5E38">
        <w:t>de</w:t>
      </w:r>
      <w:r w:rsidR="00CE6174" w:rsidRPr="0067609C">
        <w:rPr>
          <w:spacing w:val="-10"/>
        </w:rPr>
        <w:t xml:space="preserve"> </w:t>
      </w:r>
      <w:r w:rsidR="00CE6174" w:rsidRPr="00EB5E38">
        <w:t>relever</w:t>
      </w:r>
      <w:r w:rsidR="00CE6174" w:rsidRPr="0067609C">
        <w:rPr>
          <w:spacing w:val="-10"/>
        </w:rPr>
        <w:t xml:space="preserve"> </w:t>
      </w:r>
      <w:r w:rsidR="00CE6174" w:rsidRPr="00EB5E38">
        <w:t>les</w:t>
      </w:r>
      <w:r w:rsidR="00CE6174" w:rsidRPr="0067609C">
        <w:rPr>
          <w:spacing w:val="-10"/>
        </w:rPr>
        <w:t xml:space="preserve"> </w:t>
      </w:r>
      <w:r w:rsidR="00CE6174" w:rsidRPr="00EB5E38">
        <w:t>divergences</w:t>
      </w:r>
      <w:r w:rsidR="00CE6174" w:rsidRPr="0067609C">
        <w:rPr>
          <w:spacing w:val="-10"/>
        </w:rPr>
        <w:t xml:space="preserve"> </w:t>
      </w:r>
      <w:r w:rsidR="00CE6174" w:rsidRPr="00EB5E38">
        <w:t>d</w:t>
      </w:r>
      <w:r w:rsidR="00DD5E32">
        <w:t>’</w:t>
      </w:r>
      <w:r w:rsidR="00CE6174" w:rsidRPr="00EB5E38">
        <w:t>intérêts.</w:t>
      </w:r>
      <w:r w:rsidR="00CE6174" w:rsidRPr="0067609C">
        <w:rPr>
          <w:spacing w:val="-10"/>
        </w:rPr>
        <w:t xml:space="preserve"> </w:t>
      </w:r>
      <w:r w:rsidR="00CE6174" w:rsidRPr="00EB5E38">
        <w:t>L</w:t>
      </w:r>
      <w:r w:rsidR="00DD5E32">
        <w:t>’</w:t>
      </w:r>
      <w:r w:rsidR="00CE6174" w:rsidRPr="00EB5E38">
        <w:t>observation</w:t>
      </w:r>
      <w:r w:rsidR="00CE6174" w:rsidRPr="0067609C">
        <w:rPr>
          <w:spacing w:val="-10"/>
        </w:rPr>
        <w:t xml:space="preserve"> </w:t>
      </w:r>
      <w:r w:rsidR="00CE6174" w:rsidRPr="00EB5E38">
        <w:t>des</w:t>
      </w:r>
      <w:r w:rsidR="00CE6174" w:rsidRPr="0067609C">
        <w:rPr>
          <w:spacing w:val="-10"/>
        </w:rPr>
        <w:t xml:space="preserve"> </w:t>
      </w:r>
      <w:r w:rsidR="00CE6174" w:rsidRPr="00EB5E38">
        <w:t>dynamiques</w:t>
      </w:r>
      <w:r w:rsidR="00CE6174" w:rsidRPr="0067609C">
        <w:rPr>
          <w:spacing w:val="-10"/>
        </w:rPr>
        <w:t xml:space="preserve"> </w:t>
      </w:r>
      <w:r w:rsidR="00CE6174" w:rsidRPr="00EB5E38">
        <w:t>de</w:t>
      </w:r>
      <w:r w:rsidR="00CE6174" w:rsidRPr="0067609C">
        <w:rPr>
          <w:spacing w:val="-10"/>
        </w:rPr>
        <w:t xml:space="preserve"> </w:t>
      </w:r>
      <w:r w:rsidR="00CE6174" w:rsidRPr="00EB5E38">
        <w:t>coopération</w:t>
      </w:r>
      <w:r w:rsidR="00CE6174" w:rsidRPr="0067609C">
        <w:rPr>
          <w:spacing w:val="-10"/>
        </w:rPr>
        <w:t xml:space="preserve"> </w:t>
      </w:r>
      <w:r w:rsidR="00CE6174" w:rsidRPr="00EB5E38">
        <w:t>et</w:t>
      </w:r>
      <w:r w:rsidR="00CE6174" w:rsidRPr="0067609C">
        <w:rPr>
          <w:spacing w:val="-10"/>
        </w:rPr>
        <w:t xml:space="preserve"> </w:t>
      </w:r>
      <w:r w:rsidR="00CE6174" w:rsidRPr="00EB5E38">
        <w:t>du</w:t>
      </w:r>
      <w:r w:rsidR="00CE6174" w:rsidRPr="0067609C">
        <w:rPr>
          <w:spacing w:val="-10"/>
        </w:rPr>
        <w:t xml:space="preserve"> </w:t>
      </w:r>
      <w:r w:rsidR="00CE6174" w:rsidRPr="00EB5E38">
        <w:t>milieu</w:t>
      </w:r>
      <w:r w:rsidR="00CE6174" w:rsidRPr="0067609C">
        <w:rPr>
          <w:spacing w:val="-10"/>
        </w:rPr>
        <w:t xml:space="preserve"> </w:t>
      </w:r>
      <w:r w:rsidR="00CE6174" w:rsidRPr="00EB5E38">
        <w:t>nous</w:t>
      </w:r>
      <w:r w:rsidR="00CE6174" w:rsidRPr="0067609C">
        <w:rPr>
          <w:spacing w:val="-10"/>
        </w:rPr>
        <w:t xml:space="preserve"> </w:t>
      </w:r>
      <w:r w:rsidR="00CE6174" w:rsidRPr="00EB5E38">
        <w:t>permet</w:t>
      </w:r>
      <w:r w:rsidR="00CE6174" w:rsidRPr="0067609C">
        <w:rPr>
          <w:spacing w:val="-10"/>
        </w:rPr>
        <w:t xml:space="preserve"> </w:t>
      </w:r>
      <w:r w:rsidR="00CE6174" w:rsidRPr="00EB5E38">
        <w:t>de</w:t>
      </w:r>
      <w:r w:rsidR="00CE6174" w:rsidRPr="0067609C">
        <w:rPr>
          <w:spacing w:val="-10"/>
        </w:rPr>
        <w:t xml:space="preserve"> </w:t>
      </w:r>
      <w:r w:rsidR="00CE6174" w:rsidRPr="00EB5E38">
        <w:t>saisir</w:t>
      </w:r>
      <w:r w:rsidR="00CE6174" w:rsidRPr="0067609C">
        <w:rPr>
          <w:spacing w:val="-10"/>
        </w:rPr>
        <w:t xml:space="preserve"> </w:t>
      </w:r>
      <w:r w:rsidR="00CE6174" w:rsidRPr="00EB5E38">
        <w:t>ce</w:t>
      </w:r>
      <w:r w:rsidR="00CE6174" w:rsidRPr="0067609C">
        <w:rPr>
          <w:spacing w:val="-10"/>
        </w:rPr>
        <w:t xml:space="preserve"> </w:t>
      </w:r>
      <w:r w:rsidR="00CE6174" w:rsidRPr="00EB5E38">
        <w:t>que</w:t>
      </w:r>
      <w:r w:rsidR="00CE6174" w:rsidRPr="0067609C">
        <w:rPr>
          <w:spacing w:val="-10"/>
        </w:rPr>
        <w:t xml:space="preserve"> </w:t>
      </w:r>
      <w:r w:rsidR="00CE6174" w:rsidRPr="00EB5E38">
        <w:t>les</w:t>
      </w:r>
      <w:r w:rsidR="00CE6174" w:rsidRPr="0067609C">
        <w:rPr>
          <w:spacing w:val="-10"/>
        </w:rPr>
        <w:t xml:space="preserve"> </w:t>
      </w:r>
      <w:r w:rsidR="00CE6174" w:rsidRPr="00EB5E38">
        <w:t>mondes</w:t>
      </w:r>
      <w:r w:rsidR="00CE6174" w:rsidRPr="0067609C">
        <w:rPr>
          <w:spacing w:val="-10"/>
        </w:rPr>
        <w:t xml:space="preserve"> </w:t>
      </w:r>
      <w:r w:rsidR="00CE6174" w:rsidRPr="00EB5E38">
        <w:t>de</w:t>
      </w:r>
      <w:r w:rsidR="00CE6174" w:rsidRPr="0067609C">
        <w:rPr>
          <w:spacing w:val="-10"/>
        </w:rPr>
        <w:t xml:space="preserve"> </w:t>
      </w:r>
      <w:r w:rsidR="00CE6174" w:rsidRPr="00EB5E38">
        <w:t>la</w:t>
      </w:r>
      <w:r w:rsidR="00CE6174" w:rsidRPr="0067609C">
        <w:rPr>
          <w:spacing w:val="-10"/>
        </w:rPr>
        <w:t xml:space="preserve"> </w:t>
      </w:r>
      <w:r w:rsidR="00CE6174" w:rsidRPr="00EB5E38">
        <w:t>mode</w:t>
      </w:r>
      <w:r w:rsidR="00CE6174" w:rsidRPr="0067609C">
        <w:rPr>
          <w:spacing w:val="-10"/>
        </w:rPr>
        <w:t xml:space="preserve"> </w:t>
      </w:r>
      <w:r w:rsidR="00CE6174" w:rsidRPr="00EB5E38">
        <w:t>attendent</w:t>
      </w:r>
      <w:r w:rsidR="00CE6174" w:rsidRPr="0067609C">
        <w:rPr>
          <w:spacing w:val="-10"/>
        </w:rPr>
        <w:t xml:space="preserve"> </w:t>
      </w:r>
      <w:r w:rsidR="00CE6174" w:rsidRPr="00EB5E38">
        <w:t>du</w:t>
      </w:r>
      <w:r w:rsidR="00CE6174" w:rsidRPr="0067609C">
        <w:rPr>
          <w:spacing w:val="-10"/>
        </w:rPr>
        <w:t xml:space="preserve"> </w:t>
      </w:r>
      <w:r w:rsidR="00CE6174" w:rsidRPr="00EB5E38">
        <w:t>designer</w:t>
      </w:r>
      <w:r w:rsidR="00CE6174" w:rsidRPr="0067609C">
        <w:rPr>
          <w:spacing w:val="-10"/>
        </w:rPr>
        <w:t xml:space="preserve"> </w:t>
      </w:r>
      <w:r w:rsidR="00CE6174" w:rsidRPr="00EB5E38">
        <w:t>pour</w:t>
      </w:r>
      <w:r w:rsidR="00CE6174" w:rsidRPr="0067609C">
        <w:rPr>
          <w:spacing w:val="-10"/>
        </w:rPr>
        <w:t xml:space="preserve"> </w:t>
      </w:r>
      <w:r w:rsidR="00CE6174" w:rsidRPr="00EB5E38">
        <w:t>l</w:t>
      </w:r>
      <w:r w:rsidR="00DD5E32">
        <w:t>’</w:t>
      </w:r>
      <w:r w:rsidR="00CE6174" w:rsidRPr="00EB5E38">
        <w:t>accepter</w:t>
      </w:r>
      <w:r w:rsidR="00CE6174" w:rsidRPr="0067609C">
        <w:rPr>
          <w:spacing w:val="-10"/>
        </w:rPr>
        <w:t xml:space="preserve"> </w:t>
      </w:r>
      <w:r w:rsidR="00CE6174" w:rsidRPr="00EB5E38">
        <w:t>dans</w:t>
      </w:r>
      <w:r w:rsidR="00CE6174" w:rsidRPr="0067609C">
        <w:rPr>
          <w:spacing w:val="-10"/>
        </w:rPr>
        <w:t xml:space="preserve"> </w:t>
      </w:r>
      <w:r w:rsidR="00CE6174" w:rsidRPr="00EB5E38">
        <w:t>un</w:t>
      </w:r>
      <w:r w:rsidR="00CE6174" w:rsidRPr="0067609C">
        <w:rPr>
          <w:spacing w:val="-10"/>
        </w:rPr>
        <w:t xml:space="preserve"> </w:t>
      </w:r>
      <w:r w:rsidR="00CE6174" w:rsidRPr="00EB5E38">
        <w:t>cercle</w:t>
      </w:r>
      <w:r w:rsidR="00CE6174" w:rsidRPr="0067609C">
        <w:rPr>
          <w:spacing w:val="-10"/>
        </w:rPr>
        <w:t xml:space="preserve"> </w:t>
      </w:r>
      <w:r w:rsidR="00CE6174" w:rsidRPr="00EB5E38">
        <w:t>de</w:t>
      </w:r>
      <w:r w:rsidR="00CE6174" w:rsidRPr="0067609C">
        <w:rPr>
          <w:spacing w:val="-10"/>
        </w:rPr>
        <w:t xml:space="preserve"> </w:t>
      </w:r>
      <w:r w:rsidR="00CE6174" w:rsidRPr="00EB5E38">
        <w:t>reconnaissance</w:t>
      </w:r>
      <w:r w:rsidR="00CE6174" w:rsidRPr="0067609C">
        <w:rPr>
          <w:spacing w:val="-10"/>
        </w:rPr>
        <w:t xml:space="preserve"> </w:t>
      </w:r>
      <w:r w:rsidR="00CE6174" w:rsidRPr="00EB5E38">
        <w:t>élargi</w:t>
      </w:r>
      <w:r w:rsidR="00CE6174" w:rsidRPr="0067609C">
        <w:rPr>
          <w:spacing w:val="-10"/>
        </w:rPr>
        <w:t xml:space="preserve"> </w:t>
      </w:r>
      <w:r w:rsidR="00CE6174" w:rsidRPr="00EB5E38">
        <w:t>comme</w:t>
      </w:r>
      <w:r w:rsidR="00CE6174" w:rsidRPr="0067609C">
        <w:rPr>
          <w:spacing w:val="-10"/>
        </w:rPr>
        <w:t xml:space="preserve"> </w:t>
      </w:r>
      <w:r w:rsidR="00CE6174" w:rsidRPr="00EB5E38">
        <w:t>modèle</w:t>
      </w:r>
      <w:r w:rsidR="00CE6174" w:rsidRPr="0067609C">
        <w:rPr>
          <w:spacing w:val="-10"/>
        </w:rPr>
        <w:t xml:space="preserve"> </w:t>
      </w:r>
      <w:r w:rsidR="00CE6174" w:rsidRPr="00EB5E38">
        <w:t>créatif</w:t>
      </w:r>
      <w:r w:rsidR="00CE6174" w:rsidRPr="0067609C">
        <w:rPr>
          <w:spacing w:val="-10"/>
        </w:rPr>
        <w:t xml:space="preserve"> </w:t>
      </w:r>
      <w:r w:rsidR="00CE6174" w:rsidRPr="00EB5E38">
        <w:t>et</w:t>
      </w:r>
      <w:r w:rsidR="00CE6174" w:rsidRPr="0067609C">
        <w:rPr>
          <w:spacing w:val="-10"/>
        </w:rPr>
        <w:t xml:space="preserve"> </w:t>
      </w:r>
      <w:r w:rsidR="00E2654D">
        <w:rPr>
          <w:spacing w:val="-10"/>
        </w:rPr>
        <w:t xml:space="preserve">comme </w:t>
      </w:r>
      <w:r w:rsidR="00CE6174" w:rsidRPr="00EB5E38">
        <w:t>modèle</w:t>
      </w:r>
      <w:r w:rsidR="00CE6174" w:rsidRPr="0067609C">
        <w:rPr>
          <w:spacing w:val="-10"/>
        </w:rPr>
        <w:t xml:space="preserve"> </w:t>
      </w:r>
      <w:r w:rsidR="00CE6174" w:rsidRPr="00EB5E38">
        <w:t xml:space="preserve">marchand. </w:t>
      </w:r>
    </w:p>
    <w:p w14:paraId="4BCF64EA" w14:textId="77777777" w:rsidR="00CE6174" w:rsidRPr="00EB5E38" w:rsidRDefault="00CE6174" w:rsidP="00CE6174"/>
    <w:p w14:paraId="6E5F3075" w14:textId="041E93E6" w:rsidR="00CE6174" w:rsidRPr="00EB5E38" w:rsidRDefault="00CE6174" w:rsidP="00CE6174">
      <w:r w:rsidRPr="00EB5E38">
        <w:t>Le bien commun ou l</w:t>
      </w:r>
      <w:r w:rsidR="00DD5E32">
        <w:t>’</w:t>
      </w:r>
      <w:r w:rsidRPr="00EB5E38">
        <w:t xml:space="preserve">intérêt partagé étant fondé sur la réputation, nous avions orienté notre étude en </w:t>
      </w:r>
      <w:r w:rsidR="00055096">
        <w:t>dirigeant</w:t>
      </w:r>
      <w:r w:rsidR="00055096" w:rsidRPr="00EB5E38">
        <w:t xml:space="preserve"> </w:t>
      </w:r>
      <w:r w:rsidRPr="00EB5E38">
        <w:t xml:space="preserve">le sens des actions et des interactions </w:t>
      </w:r>
      <w:r w:rsidR="00055096">
        <w:t>vers</w:t>
      </w:r>
      <w:r w:rsidRPr="00EB5E38">
        <w:t xml:space="preserve"> la construction intentionnelle de </w:t>
      </w:r>
      <w:r w:rsidR="0067609C">
        <w:t>la réputation</w:t>
      </w:r>
      <w:r w:rsidRPr="00EB5E38">
        <w:t>. Pour ce faire, nous avons dégagé de l</w:t>
      </w:r>
      <w:r w:rsidR="00DD5E32">
        <w:t>’</w:t>
      </w:r>
      <w:r w:rsidR="0067609C">
        <w:t xml:space="preserve">analyse un </w:t>
      </w:r>
      <w:r w:rsidR="00D5738E">
        <w:t>idéaltype</w:t>
      </w:r>
      <w:r w:rsidRPr="00EB5E38">
        <w:t xml:space="preserve"> qui nous permet </w:t>
      </w:r>
      <w:r w:rsidR="00055096">
        <w:t>de comprendre,</w:t>
      </w:r>
      <w:r w:rsidR="00055096" w:rsidRPr="00EB5E38">
        <w:t xml:space="preserve"> </w:t>
      </w:r>
      <w:r w:rsidRPr="00EB5E38">
        <w:t>d</w:t>
      </w:r>
      <w:r w:rsidR="00A77388">
        <w:t>è</w:t>
      </w:r>
      <w:r w:rsidRPr="00EB5E38">
        <w:t>s le départ</w:t>
      </w:r>
      <w:r w:rsidR="00055096">
        <w:t>,</w:t>
      </w:r>
      <w:r w:rsidRPr="00EB5E38">
        <w:t xml:space="preserve"> comment le designer s</w:t>
      </w:r>
      <w:r w:rsidR="00DD5E32">
        <w:t>’</w:t>
      </w:r>
      <w:r w:rsidRPr="00EB5E38">
        <w:t>engage dans un processus de singularisation pour atteindr</w:t>
      </w:r>
      <w:r w:rsidR="0067609C">
        <w:t>e la notoriété, le succès, etc.</w:t>
      </w:r>
      <w:r w:rsidR="00055096">
        <w:t xml:space="preserve"> C</w:t>
      </w:r>
      <w:r w:rsidR="0067609C">
        <w:t>e</w:t>
      </w:r>
      <w:r w:rsidR="00055096">
        <w:t xml:space="preserve">la </w:t>
      </w:r>
      <w:r w:rsidR="00A77388">
        <w:t>est rendu</w:t>
      </w:r>
      <w:r w:rsidR="00055096">
        <w:t xml:space="preserve"> possible </w:t>
      </w:r>
      <w:r w:rsidR="0067609C">
        <w:t xml:space="preserve">en </w:t>
      </w:r>
      <w:r w:rsidRPr="00EB5E38">
        <w:t xml:space="preserve">mettant en évidence </w:t>
      </w:r>
      <w:r w:rsidR="00A77388">
        <w:t xml:space="preserve">que la </w:t>
      </w:r>
      <w:r w:rsidRPr="00EB5E38">
        <w:t>créativité</w:t>
      </w:r>
      <w:r w:rsidR="00A77388">
        <w:t xml:space="preserve"> s’</w:t>
      </w:r>
      <w:r w:rsidRPr="00EB5E38">
        <w:t>accompagne d</w:t>
      </w:r>
      <w:r w:rsidR="00DD5E32">
        <w:t>’</w:t>
      </w:r>
      <w:r w:rsidRPr="00EB5E38">
        <w:t xml:space="preserve">une </w:t>
      </w:r>
      <w:r w:rsidR="00756A20" w:rsidRPr="00EB5E38">
        <w:t>« </w:t>
      </w:r>
      <w:r w:rsidRPr="00EB5E38">
        <w:t>généralisation</w:t>
      </w:r>
      <w:r w:rsidR="00756A20" w:rsidRPr="00EB5E38">
        <w:t> »</w:t>
      </w:r>
      <w:r w:rsidRPr="00EB5E38">
        <w:t xml:space="preserve"> (Heinich, 1998</w:t>
      </w:r>
      <w:r w:rsidR="00756A20" w:rsidRPr="00EB5E38">
        <w:t> :</w:t>
      </w:r>
      <w:r w:rsidRPr="00EB5E38">
        <w:t xml:space="preserve"> 46) caractérisée par une </w:t>
      </w:r>
      <w:r w:rsidR="00756A20" w:rsidRPr="00EB5E38">
        <w:t>« </w:t>
      </w:r>
      <w:r w:rsidRPr="00EB5E38">
        <w:t>activité sociale rationnelle</w:t>
      </w:r>
      <w:r w:rsidR="00756A20" w:rsidRPr="00EB5E38">
        <w:t> »</w:t>
      </w:r>
      <w:r w:rsidRPr="00EB5E38">
        <w:t xml:space="preserve"> (Weber, 1995b</w:t>
      </w:r>
      <w:r w:rsidR="00756A20" w:rsidRPr="00EB5E38">
        <w:t> :</w:t>
      </w:r>
      <w:r w:rsidRPr="00EB5E38">
        <w:t xml:space="preserve"> 410)</w:t>
      </w:r>
      <w:r w:rsidR="00756A20" w:rsidRPr="00EB5E38">
        <w:t> :</w:t>
      </w:r>
      <w:r w:rsidRPr="00EB5E38">
        <w:t xml:space="preserve"> l</w:t>
      </w:r>
      <w:r w:rsidR="0067609C">
        <w:t xml:space="preserve">a mise en marché des créations. Nous </w:t>
      </w:r>
      <w:r w:rsidRPr="00EB5E38">
        <w:t>nous trouvions en présence d</w:t>
      </w:r>
      <w:r w:rsidR="00DD5E32">
        <w:t>’</w:t>
      </w:r>
      <w:r w:rsidRPr="00EB5E38">
        <w:t>oppositions classiques entre culture</w:t>
      </w:r>
      <w:r w:rsidR="00A77388">
        <w:t xml:space="preserve"> et </w:t>
      </w:r>
      <w:r w:rsidRPr="00EB5E38">
        <w:t>économie</w:t>
      </w:r>
      <w:r w:rsidR="00756A20" w:rsidRPr="00EB5E38">
        <w:t> :</w:t>
      </w:r>
      <w:r w:rsidRPr="00EB5E38">
        <w:t xml:space="preserve"> succès marchand et succès médiatique, agir entrepreneurial (rationnel) et agir créatif (subjectif), etc. </w:t>
      </w:r>
      <w:r w:rsidR="0067609C">
        <w:t>Ces oppositions</w:t>
      </w:r>
      <w:r w:rsidRPr="00EB5E38">
        <w:t xml:space="preserve"> nous permettent dès lors de générer des classifications à partir d</w:t>
      </w:r>
      <w:r w:rsidR="00DD5E32">
        <w:t>’</w:t>
      </w:r>
      <w:r w:rsidRPr="00EB5E38">
        <w:t xml:space="preserve">axes majeurs et de procéder à une analyse typologique des trajectoires en régime de réputation en nous reposant sur des </w:t>
      </w:r>
      <w:r w:rsidR="00756A20" w:rsidRPr="00EB5E38">
        <w:t>« </w:t>
      </w:r>
      <w:r w:rsidRPr="00EB5E38">
        <w:t>types idéaux</w:t>
      </w:r>
      <w:r w:rsidR="00756A20" w:rsidRPr="00EB5E38">
        <w:t> »</w:t>
      </w:r>
      <w:r w:rsidRPr="00EB5E38">
        <w:t xml:space="preserve"> (Max Weber) reconnus par le milieu. </w:t>
      </w:r>
      <w:r w:rsidR="00055096">
        <w:t>En dépit</w:t>
      </w:r>
      <w:r w:rsidR="00055096" w:rsidRPr="00EB5E38">
        <w:t xml:space="preserve"> </w:t>
      </w:r>
      <w:r w:rsidRPr="00EB5E38">
        <w:t xml:space="preserve">des contradictions ou </w:t>
      </w:r>
      <w:r w:rsidR="00A77388">
        <w:t xml:space="preserve">des </w:t>
      </w:r>
      <w:r w:rsidRPr="00EB5E38">
        <w:t xml:space="preserve">paradoxes </w:t>
      </w:r>
      <w:r w:rsidR="00A77388">
        <w:t>internes de la carrière,</w:t>
      </w:r>
      <w:r w:rsidR="00055096">
        <w:t xml:space="preserve"> </w:t>
      </w:r>
      <w:r w:rsidRPr="00EB5E38">
        <w:t>l</w:t>
      </w:r>
      <w:r w:rsidR="00DD5E32">
        <w:t>’</w:t>
      </w:r>
      <w:r w:rsidRPr="00EB5E38">
        <w:t>aspect marchand</w:t>
      </w:r>
      <w:r w:rsidR="00055096">
        <w:t xml:space="preserve"> et</w:t>
      </w:r>
      <w:r w:rsidRPr="00EB5E38">
        <w:t xml:space="preserve"> industriel vient réduire pour sa part l</w:t>
      </w:r>
      <w:r w:rsidR="00DD5E32">
        <w:t>’</w:t>
      </w:r>
      <w:r w:rsidRPr="00EB5E38">
        <w:t>incer</w:t>
      </w:r>
      <w:r w:rsidR="0067609C">
        <w:t>titude de la carrière créative.</w:t>
      </w:r>
    </w:p>
    <w:p w14:paraId="54D2F555" w14:textId="77777777" w:rsidR="00CE6174" w:rsidRPr="00EB5E38" w:rsidRDefault="00CE6174" w:rsidP="00CE6174"/>
    <w:p w14:paraId="3C1AAF65" w14:textId="772A6F2D" w:rsidR="00CE6174" w:rsidRPr="00EB5E38" w:rsidRDefault="00CE6174" w:rsidP="00CE6174">
      <w:r w:rsidRPr="00EB5E38">
        <w:t>L</w:t>
      </w:r>
      <w:r w:rsidR="00DD5E32">
        <w:t>’</w:t>
      </w:r>
      <w:r w:rsidRPr="00EB5E38">
        <w:t>agir en régime de réputation révèle une dynamique dans laquelle des valeurs partagées, des objectifs communs s</w:t>
      </w:r>
      <w:r w:rsidR="00DD5E32">
        <w:t>’</w:t>
      </w:r>
      <w:r w:rsidRPr="00EB5E38">
        <w:t>expriment. Alors que l</w:t>
      </w:r>
      <w:r w:rsidR="00DD5E32">
        <w:t>’</w:t>
      </w:r>
      <w:r w:rsidRPr="00EB5E38">
        <w:t>agir créatif du designer nous a permis d</w:t>
      </w:r>
      <w:r w:rsidR="00DD5E32">
        <w:t>’</w:t>
      </w:r>
      <w:r w:rsidRPr="00EB5E38">
        <w:t>explorer le processus de singularisation, les engagements exploratoires (Aur</w:t>
      </w:r>
      <w:r w:rsidR="00446E0D">
        <w:t>a</w:t>
      </w:r>
      <w:r w:rsidRPr="00EB5E38">
        <w:t xml:space="preserve">y, 2006) répondent à un agir en horizon incertain (Menger, 2002) dans un contexte marqué en partie par la crise et la mondialisation. Les designers effectuant un </w:t>
      </w:r>
      <w:r w:rsidR="00756A20" w:rsidRPr="00EB5E38">
        <w:t>« </w:t>
      </w:r>
      <w:r w:rsidRPr="00EB5E38">
        <w:t>métier de vocation</w:t>
      </w:r>
      <w:r w:rsidR="00756A20" w:rsidRPr="00EB5E38">
        <w:t> »</w:t>
      </w:r>
      <w:r w:rsidRPr="00EB5E38">
        <w:t xml:space="preserve"> (Sapiro, 2007</w:t>
      </w:r>
      <w:r w:rsidR="00756A20" w:rsidRPr="00EB5E38">
        <w:t> ;</w:t>
      </w:r>
      <w:r w:rsidRPr="00EB5E38">
        <w:t xml:space="preserve"> Laillier, 2011) procèdent pour s</w:t>
      </w:r>
      <w:r w:rsidR="00DD5E32">
        <w:t>’</w:t>
      </w:r>
      <w:r w:rsidRPr="00EB5E38">
        <w:t xml:space="preserve">adapter à leur environnement à </w:t>
      </w:r>
      <w:r w:rsidR="00756A20" w:rsidRPr="00D71DBE">
        <w:t>« </w:t>
      </w:r>
      <w:r w:rsidRPr="00D71DBE">
        <w:t>une rationalisation</w:t>
      </w:r>
      <w:r w:rsidRPr="00EB5E38">
        <w:t xml:space="preserve"> de l</w:t>
      </w:r>
      <w:r w:rsidR="00DD5E32">
        <w:t>’</w:t>
      </w:r>
      <w:r w:rsidRPr="00EB5E38">
        <w:t>engagement</w:t>
      </w:r>
      <w:r w:rsidR="00D71DBE">
        <w:t> »</w:t>
      </w:r>
      <w:r w:rsidRPr="00EB5E38">
        <w:t xml:space="preserve"> (Laillier, 2011</w:t>
      </w:r>
      <w:r w:rsidR="00756A20" w:rsidRPr="00EB5E38">
        <w:t> :</w:t>
      </w:r>
      <w:r w:rsidRPr="00EB5E38">
        <w:t xml:space="preserve"> 512), ce qui sert à </w:t>
      </w:r>
      <w:r w:rsidR="00821F32" w:rsidRPr="00EB5E38">
        <w:t>pallier</w:t>
      </w:r>
      <w:r w:rsidRPr="00EB5E38">
        <w:t xml:space="preserve"> les incertitudes de trajectoires.</w:t>
      </w:r>
    </w:p>
    <w:p w14:paraId="66C796A6" w14:textId="77777777" w:rsidR="00CE6174" w:rsidRPr="00EB5E38" w:rsidRDefault="00CE6174" w:rsidP="00CE6174"/>
    <w:p w14:paraId="11EB39CC" w14:textId="297F2ABC" w:rsidR="00CE6174" w:rsidRPr="00EB5E38" w:rsidRDefault="00CE6174" w:rsidP="00CE6174">
      <w:r w:rsidRPr="00EB5E38">
        <w:t>L</w:t>
      </w:r>
      <w:r w:rsidR="00DD5E32">
        <w:t>’</w:t>
      </w:r>
      <w:r w:rsidRPr="00EB5E38">
        <w:t>approche compréhensive des actions individuelles, de l</w:t>
      </w:r>
      <w:r w:rsidR="00DD5E32">
        <w:t>’</w:t>
      </w:r>
      <w:r w:rsidRPr="00EB5E38">
        <w:t>action collective et des interactions nous amène à considérer les situations et motivations (objectives, subjectives) des protagonistes à partir desquelles se déploient selon l</w:t>
      </w:r>
      <w:r w:rsidR="00DD5E32">
        <w:t>’</w:t>
      </w:r>
      <w:r w:rsidRPr="00EB5E38">
        <w:t>échelle considérée</w:t>
      </w:r>
      <w:r w:rsidR="00A77388">
        <w:t> :</w:t>
      </w:r>
      <w:r w:rsidRPr="00EB5E38">
        <w:t xml:space="preserve"> les projets de construction de la carrière créative, de sa reconnaissance, de l</w:t>
      </w:r>
      <w:r w:rsidR="00DD5E32">
        <w:t>’</w:t>
      </w:r>
      <w:r w:rsidRPr="00EB5E38">
        <w:t>inscription de la Ville de mode</w:t>
      </w:r>
      <w:r w:rsidR="00A77388">
        <w:t xml:space="preserve"> et</w:t>
      </w:r>
      <w:r w:rsidRPr="00EB5E38">
        <w:t xml:space="preserve"> celui du renouveau industriel. Dans le cadre de notre recherche, la conduite de la carrière créative</w:t>
      </w:r>
      <w:r w:rsidR="00A77388">
        <w:t>,</w:t>
      </w:r>
      <w:r w:rsidRPr="00EB5E38">
        <w:t xml:space="preserve"> </w:t>
      </w:r>
      <w:r w:rsidR="00A77388">
        <w:t xml:space="preserve">en dépit de toutes les incertitudes du métier, </w:t>
      </w:r>
      <w:r w:rsidR="00A77388" w:rsidRPr="00EB5E38">
        <w:t xml:space="preserve">peut se résumer dans la question suivante : </w:t>
      </w:r>
      <w:r w:rsidR="00756A20" w:rsidRPr="00EB5E38">
        <w:t>« </w:t>
      </w:r>
      <w:r w:rsidRPr="00EB5E38">
        <w:t>Qu</w:t>
      </w:r>
      <w:r w:rsidR="00DD5E32">
        <w:t>’</w:t>
      </w:r>
      <w:r w:rsidRPr="00EB5E38">
        <w:t>est-ce qui me motive à agir (et interagir)</w:t>
      </w:r>
      <w:r w:rsidR="00756A20" w:rsidRPr="00EB5E38">
        <w:t> ? »</w:t>
      </w:r>
      <w:r w:rsidRPr="00EB5E38">
        <w:t xml:space="preserve">. </w:t>
      </w:r>
      <w:r w:rsidR="00A77388">
        <w:t>L</w:t>
      </w:r>
      <w:r w:rsidR="00A77388" w:rsidRPr="00EB5E38">
        <w:t xml:space="preserve">es réponses </w:t>
      </w:r>
      <w:r w:rsidR="00A77388">
        <w:t>typiques</w:t>
      </w:r>
      <w:r w:rsidR="00A77388" w:rsidRPr="00EB5E38">
        <w:t xml:space="preserve"> peu</w:t>
      </w:r>
      <w:r w:rsidR="00A77388">
        <w:t>ven</w:t>
      </w:r>
      <w:r w:rsidR="00A77388" w:rsidRPr="00EB5E38">
        <w:t xml:space="preserve">t se résumer </w:t>
      </w:r>
      <w:r w:rsidR="00A77388">
        <w:t>ainsi</w:t>
      </w:r>
      <w:r w:rsidR="00A77388" w:rsidRPr="00EB5E38">
        <w:t> :</w:t>
      </w:r>
      <w:r w:rsidRPr="00EB5E38">
        <w:t xml:space="preserve"> </w:t>
      </w:r>
      <w:r w:rsidR="00756A20" w:rsidRPr="00EB5E38">
        <w:t>« </w:t>
      </w:r>
      <w:r w:rsidRPr="00EB5E38">
        <w:t>Parce que j</w:t>
      </w:r>
      <w:r w:rsidR="00DD5E32">
        <w:t>’</w:t>
      </w:r>
      <w:r w:rsidRPr="00EB5E38">
        <w:t>aime mon métier même si c</w:t>
      </w:r>
      <w:r w:rsidR="00DD5E32">
        <w:t>’</w:t>
      </w:r>
      <w:r w:rsidRPr="00EB5E38">
        <w:t>est difficile</w:t>
      </w:r>
      <w:r w:rsidR="00756A20" w:rsidRPr="00EB5E38">
        <w:t> ;</w:t>
      </w:r>
      <w:r w:rsidRPr="00EB5E38">
        <w:t xml:space="preserve"> parce que sans la création, je ne peux pas vivre</w:t>
      </w:r>
      <w:r w:rsidR="00756A20" w:rsidRPr="00EB5E38">
        <w:t> ;</w:t>
      </w:r>
      <w:r w:rsidRPr="00EB5E38">
        <w:t xml:space="preserve"> je veux vivre de mon métier</w:t>
      </w:r>
      <w:r w:rsidR="00756A20" w:rsidRPr="00EB5E38">
        <w:t> ;</w:t>
      </w:r>
      <w:r w:rsidRPr="00EB5E38">
        <w:t xml:space="preserve"> je veux réussir dans un métier créatif</w:t>
      </w:r>
      <w:r w:rsidR="00756A20" w:rsidRPr="00EB5E38">
        <w:t> ;</w:t>
      </w:r>
      <w:r w:rsidRPr="00EB5E38">
        <w:t xml:space="preserve"> je veux être aussi connu que les artistes de renom, reconnus par un cercle </w:t>
      </w:r>
      <w:r w:rsidR="00635C10">
        <w:t>élargi</w:t>
      </w:r>
      <w:r w:rsidR="00273957">
        <w:t> :</w:t>
      </w:r>
      <w:r w:rsidRPr="00EB5E38">
        <w:t xml:space="preserve"> les pairs, </w:t>
      </w:r>
      <w:r w:rsidR="00635C10">
        <w:t>le</w:t>
      </w:r>
      <w:r w:rsidR="00635C10" w:rsidRPr="00EB5E38">
        <w:t xml:space="preserve"> </w:t>
      </w:r>
      <w:r w:rsidRPr="00EB5E38">
        <w:t>public, les médias, etc.</w:t>
      </w:r>
      <w:r w:rsidR="00756A20" w:rsidRPr="00EB5E38">
        <w:t> »</w:t>
      </w:r>
      <w:r w:rsidRPr="00EB5E38">
        <w:t>.</w:t>
      </w:r>
    </w:p>
    <w:p w14:paraId="0814F246" w14:textId="77777777" w:rsidR="00CE6174" w:rsidRPr="00EB5E38" w:rsidRDefault="00CE6174" w:rsidP="00CE6174">
      <w:pPr>
        <w:rPr>
          <w:b/>
        </w:rPr>
      </w:pPr>
    </w:p>
    <w:p w14:paraId="099AE25B" w14:textId="21591C20" w:rsidR="000C37AF" w:rsidRDefault="00CE6174" w:rsidP="00CE6174">
      <w:r w:rsidRPr="00EB5E38">
        <w:t>La légitimité de l</w:t>
      </w:r>
      <w:r w:rsidR="00DD5E32">
        <w:t>’</w:t>
      </w:r>
      <w:r w:rsidRPr="00EB5E38">
        <w:t>action trouve alors sa justification selon des conventions formelles ou informelles du milieu (Boltanski et Thévenot, 1987</w:t>
      </w:r>
      <w:r w:rsidR="00756A20" w:rsidRPr="00EB5E38">
        <w:t> ;</w:t>
      </w:r>
      <w:r w:rsidRPr="00EB5E38">
        <w:t xml:space="preserve"> </w:t>
      </w:r>
      <w:r w:rsidR="00A77388">
        <w:t>Becker, 2010</w:t>
      </w:r>
      <w:r w:rsidRPr="00EB5E38">
        <w:t>)</w:t>
      </w:r>
      <w:r w:rsidR="00055096">
        <w:t>.</w:t>
      </w:r>
      <w:r w:rsidRPr="00EB5E38">
        <w:t xml:space="preserve"> </w:t>
      </w:r>
      <w:r w:rsidR="00055096">
        <w:t>E</w:t>
      </w:r>
      <w:r w:rsidRPr="00EB5E38">
        <w:t>n présence d</w:t>
      </w:r>
      <w:r w:rsidR="00DD5E32">
        <w:t>’</w:t>
      </w:r>
      <w:r w:rsidRPr="00EB5E38">
        <w:t>autres milieux, elle se déroule en fonction d</w:t>
      </w:r>
      <w:r w:rsidR="00DD5E32">
        <w:t>’</w:t>
      </w:r>
      <w:r w:rsidRPr="00EB5E38">
        <w:t>accords existants entre les différents mondes. Dans notre étude, nous avons vu comment les acteurs adoptaient des actions selon les milieux dans lesquels ils s</w:t>
      </w:r>
      <w:r w:rsidR="00DD5E32">
        <w:t>’</w:t>
      </w:r>
      <w:r w:rsidRPr="00EB5E38">
        <w:t>impliquent</w:t>
      </w:r>
      <w:r w:rsidR="00122386">
        <w:t>,</w:t>
      </w:r>
      <w:r w:rsidRPr="00EB5E38">
        <w:t xml:space="preserve"> </w:t>
      </w:r>
      <w:r w:rsidR="008F78A9">
        <w:t>de plus,</w:t>
      </w:r>
      <w:r w:rsidRPr="00EB5E38">
        <w:t xml:space="preserve"> selon leur statut au sein des groupes et </w:t>
      </w:r>
      <w:r w:rsidR="00122386" w:rsidRPr="00EB5E38">
        <w:t>intergroupes</w:t>
      </w:r>
      <w:r w:rsidRPr="00EB5E38">
        <w:t xml:space="preserve">. En tant que processus social, la </w:t>
      </w:r>
      <w:r w:rsidR="00635C10">
        <w:t>construction</w:t>
      </w:r>
      <w:r w:rsidR="00635C10" w:rsidRPr="00EB5E38">
        <w:t xml:space="preserve"> </w:t>
      </w:r>
      <w:r w:rsidRPr="00EB5E38">
        <w:t>de la réputation dans notre étude doit tenir compte du fait que les mondes de la mode locale privilégient dans leur système de valeurs les créations des designers réputés, tout comme le font les mondes de l</w:t>
      </w:r>
      <w:r w:rsidR="00DD5E32">
        <w:t>’</w:t>
      </w:r>
      <w:r w:rsidRPr="00EB5E38">
        <w:t>art à propos des œuvres créées par les professionnels intégrés (</w:t>
      </w:r>
      <w:r w:rsidR="00A77388">
        <w:t>Becker, 2010</w:t>
      </w:r>
      <w:r w:rsidR="00756A20" w:rsidRPr="00EB5E38">
        <w:t> :</w:t>
      </w:r>
      <w:r w:rsidRPr="00EB5E38">
        <w:t xml:space="preserve"> 363). Dès lors, un designer de renom par exemple </w:t>
      </w:r>
      <w:r w:rsidR="00020F57">
        <w:t>ne témoigne</w:t>
      </w:r>
      <w:r w:rsidRPr="00EB5E38">
        <w:t xml:space="preserve"> pas </w:t>
      </w:r>
      <w:r w:rsidR="00055096">
        <w:t xml:space="preserve">de </w:t>
      </w:r>
      <w:r w:rsidRPr="00EB5E38">
        <w:t>la même implication sociale qu</w:t>
      </w:r>
      <w:r w:rsidR="00DD5E32">
        <w:t>’</w:t>
      </w:r>
      <w:r w:rsidRPr="00EB5E38">
        <w:t>un designer de la relève. Le designer réputé jouit d</w:t>
      </w:r>
      <w:r w:rsidR="00DD5E32">
        <w:t>’</w:t>
      </w:r>
      <w:r w:rsidRPr="00EB5E38">
        <w:t>un pouvoir médiatique et social qui lui donne la possibilité d</w:t>
      </w:r>
      <w:r w:rsidR="00DD5E32">
        <w:t>’</w:t>
      </w:r>
      <w:r w:rsidRPr="00EB5E38">
        <w:t>être entendu</w:t>
      </w:r>
      <w:r w:rsidR="00020F57">
        <w:t>,</w:t>
      </w:r>
      <w:r w:rsidRPr="00EB5E38">
        <w:t xml:space="preserve"> </w:t>
      </w:r>
      <w:r w:rsidR="008F78A9">
        <w:t>et</w:t>
      </w:r>
      <w:r w:rsidRPr="00EB5E38">
        <w:t xml:space="preserve"> de bénéficier du soutien d</w:t>
      </w:r>
      <w:r w:rsidR="00DD5E32">
        <w:t>’</w:t>
      </w:r>
      <w:r w:rsidRPr="00EB5E38">
        <w:t>un cercle de la mode</w:t>
      </w:r>
      <w:r w:rsidR="00055096">
        <w:t>,</w:t>
      </w:r>
      <w:r w:rsidRPr="00EB5E38">
        <w:t xml:space="preserve"> local et élargi</w:t>
      </w:r>
      <w:r w:rsidR="00756A20" w:rsidRPr="00EB5E38">
        <w:t> ;</w:t>
      </w:r>
      <w:r w:rsidRPr="00EB5E38">
        <w:t xml:space="preserve"> ainsi</w:t>
      </w:r>
      <w:r w:rsidR="00C45E2E">
        <w:t>,</w:t>
      </w:r>
      <w:r w:rsidRPr="00EB5E38">
        <w:t xml:space="preserve"> il possède les qualités qui lui permettent de passer d</w:t>
      </w:r>
      <w:r w:rsidR="00DD5E32">
        <w:t>’</w:t>
      </w:r>
      <w:r w:rsidRPr="00EB5E38">
        <w:t>un monde à un autre (</w:t>
      </w:r>
      <w:r w:rsidR="00635C10">
        <w:t xml:space="preserve">p. </w:t>
      </w:r>
      <w:r w:rsidRPr="00EB5E38">
        <w:t>ex</w:t>
      </w:r>
      <w:r w:rsidR="000C37AF">
        <w:t>.</w:t>
      </w:r>
      <w:r w:rsidR="00756A20" w:rsidRPr="00EB5E38">
        <w:t> :</w:t>
      </w:r>
      <w:r w:rsidRPr="00EB5E38">
        <w:t xml:space="preserve"> Marie Saint Pierre</w:t>
      </w:r>
      <w:r w:rsidR="000C37AF">
        <w:t>,</w:t>
      </w:r>
      <w:r w:rsidRPr="00EB5E38">
        <w:t xml:space="preserve"> Philippe Dubuc</w:t>
      </w:r>
      <w:r w:rsidR="000C37AF">
        <w:t>,</w:t>
      </w:r>
      <w:r w:rsidRPr="00EB5E38">
        <w:t xml:space="preserve"> Denis Gagnon</w:t>
      </w:r>
      <w:r w:rsidR="000C37AF">
        <w:t>,</w:t>
      </w:r>
      <w:r w:rsidRPr="00EB5E38">
        <w:t xml:space="preserve"> Yves Jean Lacasse</w:t>
      </w:r>
      <w:r w:rsidR="000C37AF">
        <w:t>,</w:t>
      </w:r>
      <w:r w:rsidRPr="00EB5E38">
        <w:t xml:space="preserve"> Mariouche Gagné). </w:t>
      </w:r>
    </w:p>
    <w:p w14:paraId="5D900D94" w14:textId="77777777" w:rsidR="000C37AF" w:rsidRDefault="000C37AF" w:rsidP="00CE6174"/>
    <w:p w14:paraId="269F0C85" w14:textId="47BAED21" w:rsidR="00CE6174" w:rsidRPr="00EB5E38" w:rsidRDefault="00CE6174" w:rsidP="00CE6174">
      <w:r w:rsidRPr="00EB5E38">
        <w:t>Plus un designer gagne en rayonnement</w:t>
      </w:r>
      <w:r w:rsidR="00C45E2E">
        <w:t>,</w:t>
      </w:r>
      <w:r w:rsidRPr="00EB5E38">
        <w:t xml:space="preserve"> plus il côtoie les différents acteurs de l</w:t>
      </w:r>
      <w:r w:rsidR="00DD5E32">
        <w:t>’</w:t>
      </w:r>
      <w:r w:rsidRPr="00EB5E38">
        <w:t xml:space="preserve">industrie et ceux qui lui sont associés </w:t>
      </w:r>
      <w:r w:rsidR="000C37AF" w:rsidRPr="00EB5E38">
        <w:t>(</w:t>
      </w:r>
      <w:r w:rsidR="000C37AF">
        <w:t>regroupements professionnels</w:t>
      </w:r>
      <w:r w:rsidR="000C37AF" w:rsidRPr="00EB5E38">
        <w:t xml:space="preserve">, </w:t>
      </w:r>
      <w:r w:rsidR="000C37AF">
        <w:t xml:space="preserve">décideurs </w:t>
      </w:r>
      <w:r w:rsidR="000C37AF" w:rsidRPr="00EB5E38">
        <w:t xml:space="preserve">politiques, médias, </w:t>
      </w:r>
      <w:r w:rsidR="000C37AF">
        <w:t xml:space="preserve">les </w:t>
      </w:r>
      <w:r w:rsidR="000C37AF" w:rsidRPr="00EB5E38">
        <w:t>public</w:t>
      </w:r>
      <w:r w:rsidR="000C37AF">
        <w:t xml:space="preserve">s – clientèles et </w:t>
      </w:r>
      <w:r w:rsidR="000C37AF" w:rsidRPr="007C3D4F">
        <w:rPr>
          <w:i/>
        </w:rPr>
        <w:t>fashionistas</w:t>
      </w:r>
      <w:r w:rsidR="000C37AF" w:rsidRPr="00EB5E38">
        <w:t>, pairs…),</w:t>
      </w:r>
      <w:r w:rsidR="00D97865">
        <w:t xml:space="preserve"> </w:t>
      </w:r>
      <w:r w:rsidR="00C45E2E">
        <w:t>plus il</w:t>
      </w:r>
      <w:r w:rsidRPr="00EB5E38">
        <w:t xml:space="preserve"> accède à un monde pluriel de la mode qui lui devient familier. Il n</w:t>
      </w:r>
      <w:r w:rsidR="00DD5E32">
        <w:t>’</w:t>
      </w:r>
      <w:r w:rsidRPr="00EB5E38">
        <w:t>en est pas de même pour des designers débutants et une partie de la relève. Rares sont ceux qui ont une bonne connaissance des différents réseaux. C</w:t>
      </w:r>
      <w:r w:rsidR="00DD5E32">
        <w:t>’</w:t>
      </w:r>
      <w:r w:rsidRPr="00EB5E38">
        <w:t>est la répétition d</w:t>
      </w:r>
      <w:r w:rsidR="00DD5E32">
        <w:t>’</w:t>
      </w:r>
      <w:r w:rsidRPr="00EB5E38">
        <w:t>occasions de médiatisation (événements, implication sociale, etc.) et d</w:t>
      </w:r>
      <w:r w:rsidR="00DD5E32">
        <w:t>’</w:t>
      </w:r>
      <w:r w:rsidRPr="00EB5E38">
        <w:t>interaction</w:t>
      </w:r>
      <w:r w:rsidR="00C45E2E">
        <w:t>s</w:t>
      </w:r>
      <w:r w:rsidRPr="00EB5E38">
        <w:t xml:space="preserve"> qui permet aux designers de saisir</w:t>
      </w:r>
      <w:r w:rsidR="00C45E2E">
        <w:t>,</w:t>
      </w:r>
      <w:r w:rsidRPr="00EB5E38">
        <w:t xml:space="preserve"> </w:t>
      </w:r>
      <w:r w:rsidR="00C45E2E" w:rsidRPr="00EB5E38">
        <w:t>au fil des années</w:t>
      </w:r>
      <w:r w:rsidR="00C45E2E">
        <w:t>,</w:t>
      </w:r>
      <w:r w:rsidR="00C45E2E" w:rsidRPr="00EB5E38">
        <w:t xml:space="preserve"> </w:t>
      </w:r>
      <w:r w:rsidR="000C37AF" w:rsidRPr="00EB5E38">
        <w:t>l</w:t>
      </w:r>
      <w:r w:rsidR="000C37AF">
        <w:t>’</w:t>
      </w:r>
      <w:r w:rsidR="00DE0360">
        <w:t>imbrication</w:t>
      </w:r>
      <w:r w:rsidRPr="00EB5E38">
        <w:t xml:space="preserve"> des mondes. </w:t>
      </w:r>
      <w:r w:rsidR="00C45E2E">
        <w:t>Mais certains,</w:t>
      </w:r>
      <w:r w:rsidRPr="00EB5E38">
        <w:t xml:space="preserve"> évoluant dans un univers marchand autonome et ne se souciant pas des arènes médiatiques, </w:t>
      </w:r>
      <w:r w:rsidR="00C45E2E">
        <w:t>demeurent</w:t>
      </w:r>
      <w:r w:rsidRPr="00EB5E38">
        <w:t xml:space="preserve"> en dehors des cercles de reconnaissance. En effet</w:t>
      </w:r>
      <w:r w:rsidR="00055096">
        <w:t>,</w:t>
      </w:r>
      <w:r w:rsidRPr="00EB5E38">
        <w:t xml:space="preserve"> des designers confirmés dans leur modèle d</w:t>
      </w:r>
      <w:r w:rsidR="00DD5E32">
        <w:t>’</w:t>
      </w:r>
      <w:r w:rsidRPr="00EB5E38">
        <w:t>affaires (longue expérience dans l</w:t>
      </w:r>
      <w:r w:rsidR="00DD5E32">
        <w:t>’</w:t>
      </w:r>
      <w:r w:rsidRPr="00EB5E38">
        <w:t>industrie, possession de plusieurs comptes clients locaux et nationaux, ayant leur propre boutique, etc.) privilégient une inscription marchande de leur profession</w:t>
      </w:r>
      <w:r w:rsidR="000C37AF">
        <w:t>,</w:t>
      </w:r>
      <w:r w:rsidRPr="00EB5E38">
        <w:t xml:space="preserve"> et même s</w:t>
      </w:r>
      <w:r w:rsidR="00DD5E32">
        <w:t>’</w:t>
      </w:r>
      <w:r w:rsidRPr="00EB5E38">
        <w:t xml:space="preserve">ils connaissent certains designers réputés, </w:t>
      </w:r>
      <w:r w:rsidR="000C37AF" w:rsidRPr="00EB5E38">
        <w:t xml:space="preserve">ils </w:t>
      </w:r>
      <w:r w:rsidR="000C37AF">
        <w:t>ignorent les</w:t>
      </w:r>
      <w:r w:rsidR="000C37AF" w:rsidRPr="00EB5E38">
        <w:t xml:space="preserve"> structures </w:t>
      </w:r>
      <w:r w:rsidR="000C37AF">
        <w:t xml:space="preserve">plus officielles des mondes de la mode, par </w:t>
      </w:r>
      <w:r w:rsidR="000C37AF" w:rsidRPr="00EB5E38">
        <w:t xml:space="preserve">exemple le BMM. </w:t>
      </w:r>
      <w:r w:rsidR="000C37AF">
        <w:t>S’</w:t>
      </w:r>
      <w:r w:rsidR="000C37AF" w:rsidRPr="00EB5E38">
        <w:t>il</w:t>
      </w:r>
      <w:r w:rsidR="000C37AF">
        <w:t xml:space="preserve"> leur arrive de</w:t>
      </w:r>
      <w:r w:rsidR="000C37AF" w:rsidRPr="00EB5E38">
        <w:t xml:space="preserve"> s</w:t>
      </w:r>
      <w:r w:rsidR="000C37AF">
        <w:t>’</w:t>
      </w:r>
      <w:r w:rsidR="000C37AF" w:rsidRPr="00EB5E38">
        <w:t>implique</w:t>
      </w:r>
      <w:r w:rsidR="000C37AF">
        <w:t>r</w:t>
      </w:r>
      <w:r w:rsidR="000C37AF" w:rsidRPr="00EB5E38">
        <w:t xml:space="preserve"> dans </w:t>
      </w:r>
      <w:r w:rsidR="000C37AF">
        <w:t xml:space="preserve">un de ces </w:t>
      </w:r>
      <w:r w:rsidR="000C37AF" w:rsidRPr="00EB5E38">
        <w:t>monde</w:t>
      </w:r>
      <w:r w:rsidR="000C37AF">
        <w:t>s</w:t>
      </w:r>
      <w:r w:rsidR="000C37AF" w:rsidRPr="00EB5E38">
        <w:t>, c</w:t>
      </w:r>
      <w:r w:rsidR="000C37AF">
        <w:t>’</w:t>
      </w:r>
      <w:r w:rsidR="000C37AF" w:rsidRPr="00EB5E38">
        <w:t>est uniquement selon une intention d</w:t>
      </w:r>
      <w:r w:rsidR="000C37AF">
        <w:t>’</w:t>
      </w:r>
      <w:r w:rsidR="000C37AF" w:rsidRPr="00EB5E38">
        <w:t xml:space="preserve">accès à un marché, </w:t>
      </w:r>
      <w:r w:rsidR="000C37AF">
        <w:t>comme tenir</w:t>
      </w:r>
      <w:r w:rsidR="000C37AF" w:rsidRPr="00EB5E38">
        <w:t xml:space="preserve"> un </w:t>
      </w:r>
      <w:r w:rsidR="000C37AF">
        <w:t>kiosque</w:t>
      </w:r>
      <w:r w:rsidR="000C37AF" w:rsidRPr="00EB5E38">
        <w:t xml:space="preserve"> à la BMQ pour la liquidation de collections</w:t>
      </w:r>
      <w:r w:rsidR="000C37AF">
        <w:t xml:space="preserve"> directement auprès des consommateurs</w:t>
      </w:r>
      <w:r w:rsidR="000C37AF" w:rsidRPr="00EB5E38">
        <w:t xml:space="preserve">. </w:t>
      </w:r>
      <w:r w:rsidRPr="00EB5E38">
        <w:t>À l</w:t>
      </w:r>
      <w:r w:rsidR="00DD5E32">
        <w:t>’</w:t>
      </w:r>
      <w:r w:rsidRPr="00EB5E38">
        <w:t>opposé, plus un designer est médiatisé et impliqué dans le milieu, plus il doit en tenir compte pour l</w:t>
      </w:r>
      <w:r w:rsidR="00DD5E32">
        <w:t>’</w:t>
      </w:r>
      <w:r w:rsidRPr="00EB5E38">
        <w:t>évolution de son image</w:t>
      </w:r>
      <w:r w:rsidR="00055096">
        <w:t>.</w:t>
      </w:r>
      <w:r w:rsidRPr="00EB5E38">
        <w:t xml:space="preserve"> </w:t>
      </w:r>
      <w:r w:rsidR="00055096">
        <w:t>P</w:t>
      </w:r>
      <w:r w:rsidRPr="00EB5E38">
        <w:t>arallèle</w:t>
      </w:r>
      <w:r w:rsidR="00055096">
        <w:t>ment</w:t>
      </w:r>
      <w:r w:rsidRPr="00EB5E38">
        <w:t>, il ne doit pas négliger le mo</w:t>
      </w:r>
      <w:r w:rsidR="00C45E2E">
        <w:t xml:space="preserve">dèle marchand de son entreprise, lequel </w:t>
      </w:r>
      <w:r w:rsidRPr="00EB5E38">
        <w:t>constitue un facteur de réussite aux yeux de l</w:t>
      </w:r>
      <w:r w:rsidR="00DD5E32">
        <w:t>’</w:t>
      </w:r>
      <w:r w:rsidRPr="00EB5E38">
        <w:t xml:space="preserve">industrie, des politiques, etc. </w:t>
      </w:r>
    </w:p>
    <w:p w14:paraId="3EB020C9" w14:textId="77777777" w:rsidR="00CE6174" w:rsidRPr="00EB5E38" w:rsidRDefault="00CE6174" w:rsidP="00CE6174"/>
    <w:p w14:paraId="05E68A07" w14:textId="2C5A90E3" w:rsidR="00CE6174" w:rsidRPr="00EB5E38" w:rsidRDefault="00CE6174" w:rsidP="00CE6174">
      <w:r w:rsidRPr="00EB5E38">
        <w:t>L</w:t>
      </w:r>
      <w:r w:rsidR="00DD5E32">
        <w:t>’</w:t>
      </w:r>
      <w:r w:rsidRPr="00EB5E38">
        <w:t>apport de la phénoménologie dans l</w:t>
      </w:r>
      <w:r w:rsidR="00DD5E32">
        <w:t>’</w:t>
      </w:r>
      <w:r w:rsidRPr="00EB5E38">
        <w:t>analyse des données nous a permis d</w:t>
      </w:r>
      <w:r w:rsidR="00DD5E32">
        <w:t>’</w:t>
      </w:r>
      <w:r w:rsidRPr="00EB5E38">
        <w:t>opérer des réductions au niveau des intentionnalités de chaque acteur rencontré (Blin, 1999</w:t>
      </w:r>
      <w:r w:rsidR="00756A20" w:rsidRPr="00EB5E38">
        <w:t> ;</w:t>
      </w:r>
      <w:r w:rsidRPr="00EB5E38">
        <w:t xml:space="preserve"> Mucchielli, 1983</w:t>
      </w:r>
      <w:r w:rsidR="00756A20" w:rsidRPr="00EB5E38">
        <w:t> ;</w:t>
      </w:r>
      <w:r w:rsidRPr="00EB5E38">
        <w:t xml:space="preserve"> Schütz, 1994, 1998)</w:t>
      </w:r>
      <w:r w:rsidR="000C37AF">
        <w:t>,</w:t>
      </w:r>
      <w:r w:rsidRPr="00EB5E38">
        <w:t xml:space="preserve"> en fonction de l</w:t>
      </w:r>
      <w:r w:rsidR="00DD5E32">
        <w:t>’</w:t>
      </w:r>
      <w:r w:rsidRPr="00EB5E38">
        <w:t>objectif vis</w:t>
      </w:r>
      <w:r w:rsidR="00E17056">
        <w:t xml:space="preserve">é : </w:t>
      </w:r>
      <w:r w:rsidRPr="00EB5E38">
        <w:t>la quête de la réputation. Par ces réductions</w:t>
      </w:r>
      <w:r w:rsidR="00E17056">
        <w:t>,</w:t>
      </w:r>
      <w:r w:rsidRPr="00EB5E38">
        <w:t xml:space="preserve"> </w:t>
      </w:r>
      <w:r w:rsidR="000C37AF">
        <w:t xml:space="preserve">et </w:t>
      </w:r>
      <w:r w:rsidR="000C37AF" w:rsidRPr="00EB5E38">
        <w:t>en considérant la formule M</w:t>
      </w:r>
      <w:r w:rsidR="000C37AF">
        <w:t xml:space="preserve"> </w:t>
      </w:r>
      <w:r w:rsidR="000C37AF" w:rsidRPr="00EB5E38">
        <w:t>= M</w:t>
      </w:r>
      <w:r w:rsidR="000C37AF" w:rsidRPr="00EB5E38">
        <w:rPr>
          <w:i/>
        </w:rPr>
        <w:t>m</w:t>
      </w:r>
      <w:r w:rsidR="000C37AF" w:rsidRPr="00EB5E38">
        <w:t>SM</w:t>
      </w:r>
      <w:r w:rsidR="000C37AF">
        <w:t xml:space="preserve">’, </w:t>
      </w:r>
      <w:r w:rsidRPr="00EB5E38">
        <w:t>nous souhaitions accéder à une compréhension de la complexité de la réalité sociale (Dubet, 2005</w:t>
      </w:r>
      <w:r w:rsidR="00756A20" w:rsidRPr="00EB5E38">
        <w:t> ;</w:t>
      </w:r>
      <w:r w:rsidRPr="00EB5E38">
        <w:t xml:space="preserve"> Gurvitch, 1963). Nous réalisions que notre objectif de recherche se heurtait à l</w:t>
      </w:r>
      <w:r w:rsidR="00DD5E32">
        <w:t>’</w:t>
      </w:r>
      <w:r w:rsidRPr="00EB5E38">
        <w:t>ensem</w:t>
      </w:r>
      <w:r w:rsidR="00E17056">
        <w:t>ble de données extérieures à la</w:t>
      </w:r>
      <w:r w:rsidRPr="00EB5E38">
        <w:t>dite carrière</w:t>
      </w:r>
      <w:r w:rsidR="000C37AF">
        <w:t>,</w:t>
      </w:r>
      <w:r w:rsidRPr="00EB5E38">
        <w:t xml:space="preserve"> et qu</w:t>
      </w:r>
      <w:r w:rsidR="00DD5E32">
        <w:t>’</w:t>
      </w:r>
      <w:r w:rsidRPr="00EB5E38">
        <w:t xml:space="preserve">il nous fallait les considérer sans pour autant </w:t>
      </w:r>
      <w:r w:rsidR="00E17056">
        <w:t>nous éloigner</w:t>
      </w:r>
      <w:r w:rsidRPr="00EB5E38">
        <w:t xml:space="preserve"> de notre problématique. À ce propos, il nous </w:t>
      </w:r>
      <w:r w:rsidR="00F21937" w:rsidRPr="00EB5E38">
        <w:t>fa</w:t>
      </w:r>
      <w:r w:rsidR="00F21937">
        <w:t>u</w:t>
      </w:r>
      <w:r w:rsidR="00F21937" w:rsidRPr="00EB5E38">
        <w:t xml:space="preserve">t </w:t>
      </w:r>
      <w:r w:rsidRPr="00EB5E38">
        <w:t>également prendre note qu</w:t>
      </w:r>
      <w:r w:rsidR="00DD5E32">
        <w:t>’</w:t>
      </w:r>
      <w:r w:rsidRPr="00EB5E38">
        <w:t>il n</w:t>
      </w:r>
      <w:r w:rsidR="00DD5E32">
        <w:t>’</w:t>
      </w:r>
      <w:r w:rsidRPr="00EB5E38">
        <w:t>y a pas de conduite linéaire de la carrière</w:t>
      </w:r>
      <w:r w:rsidR="0022637F">
        <w:t>,</w:t>
      </w:r>
      <w:r w:rsidRPr="00EB5E38">
        <w:t xml:space="preserve"> et </w:t>
      </w:r>
      <w:r w:rsidR="00E17056">
        <w:t xml:space="preserve">que </w:t>
      </w:r>
      <w:r w:rsidR="00E17056" w:rsidRPr="0022637F">
        <w:t>les données extérieures</w:t>
      </w:r>
      <w:r w:rsidRPr="0022637F">
        <w:t xml:space="preserve"> </w:t>
      </w:r>
      <w:r w:rsidR="00F21937" w:rsidRPr="0022637F">
        <w:t>p</w:t>
      </w:r>
      <w:r w:rsidR="00F21937">
        <w:t>euvent</w:t>
      </w:r>
      <w:r w:rsidR="00F21937" w:rsidRPr="0022637F">
        <w:t xml:space="preserve"> </w:t>
      </w:r>
      <w:r w:rsidRPr="0022637F">
        <w:t>être caractérisée</w:t>
      </w:r>
      <w:r w:rsidR="00E17056" w:rsidRPr="0022637F">
        <w:t>s</w:t>
      </w:r>
      <w:r w:rsidRPr="0022637F">
        <w:t xml:space="preserve"> par des ruptures, des changements ou </w:t>
      </w:r>
      <w:r w:rsidR="00F21937">
        <w:t xml:space="preserve">encore </w:t>
      </w:r>
      <w:r w:rsidRPr="0022637F">
        <w:t>des</w:t>
      </w:r>
      <w:r w:rsidRPr="00EB5E38">
        <w:t xml:space="preserve"> structurations autour de projets (</w:t>
      </w:r>
      <w:r w:rsidR="00B97EBD" w:rsidRPr="00EB5E38">
        <w:t>Boltanski</w:t>
      </w:r>
      <w:r w:rsidRPr="00EB5E38">
        <w:t xml:space="preserve"> et Chiapell</w:t>
      </w:r>
      <w:r w:rsidR="00B97EBD">
        <w:t xml:space="preserve">o, 2011) pouvant ponctuellement </w:t>
      </w:r>
      <w:r w:rsidRPr="00EB5E38">
        <w:t>ou sur la durée offrir de nouvelles opportunités marchandes et médiatiques. Dès lors</w:t>
      </w:r>
      <w:r w:rsidR="00B97EBD">
        <w:t>,</w:t>
      </w:r>
      <w:r w:rsidRPr="00EB5E38">
        <w:t xml:space="preserve"> </w:t>
      </w:r>
      <w:r w:rsidR="00706D70">
        <w:t xml:space="preserve">le phénomène </w:t>
      </w:r>
      <w:r w:rsidRPr="00EB5E38">
        <w:t>M se résume par l</w:t>
      </w:r>
      <w:r w:rsidR="00DD5E32">
        <w:t>’</w:t>
      </w:r>
      <w:r w:rsidRPr="00EB5E38">
        <w:t>adaptation de mondes spécifiques dans un contexte de changement. Dans notre étude, nous observions</w:t>
      </w:r>
      <w:r w:rsidRPr="00EB5E38">
        <w:rPr>
          <w:bCs/>
        </w:rPr>
        <w:t xml:space="preserve"> la volonté de singularisation des designers locaux en vue d</w:t>
      </w:r>
      <w:r w:rsidR="00DD5E32">
        <w:rPr>
          <w:bCs/>
        </w:rPr>
        <w:t>’</w:t>
      </w:r>
      <w:r w:rsidRPr="00EB5E38">
        <w:rPr>
          <w:bCs/>
        </w:rPr>
        <w:t xml:space="preserve">accéder à la renommée dans un contexte de mondialisation et de crise sectorielle, mais également </w:t>
      </w:r>
      <w:r w:rsidR="002B1363">
        <w:rPr>
          <w:bCs/>
        </w:rPr>
        <w:t>dans un contexte de</w:t>
      </w:r>
      <w:r w:rsidRPr="00EB5E38">
        <w:rPr>
          <w:bCs/>
        </w:rPr>
        <w:t xml:space="preserve"> renouveau industriel, d</w:t>
      </w:r>
      <w:r w:rsidR="00DD5E32">
        <w:rPr>
          <w:bCs/>
        </w:rPr>
        <w:t>’</w:t>
      </w:r>
      <w:r w:rsidRPr="00EB5E38">
        <w:rPr>
          <w:bCs/>
        </w:rPr>
        <w:t>essor de l</w:t>
      </w:r>
      <w:r w:rsidR="00DD5E32">
        <w:rPr>
          <w:bCs/>
        </w:rPr>
        <w:t>’</w:t>
      </w:r>
      <w:r w:rsidRPr="00EB5E38">
        <w:rPr>
          <w:bCs/>
        </w:rPr>
        <w:t>économie créative</w:t>
      </w:r>
      <w:r w:rsidR="00273957">
        <w:rPr>
          <w:bCs/>
        </w:rPr>
        <w:t xml:space="preserve">, </w:t>
      </w:r>
      <w:r w:rsidRPr="00EB5E38">
        <w:rPr>
          <w:bCs/>
        </w:rPr>
        <w:t>et du projet de la Ville de mode</w:t>
      </w:r>
      <w:r w:rsidR="00273957">
        <w:rPr>
          <w:bCs/>
        </w:rPr>
        <w:t xml:space="preserve"> </w:t>
      </w:r>
      <w:r w:rsidR="00055096">
        <w:rPr>
          <w:bCs/>
        </w:rPr>
        <w:t xml:space="preserve">issu </w:t>
      </w:r>
      <w:r w:rsidRPr="00EB5E38">
        <w:t>des années 1990.</w:t>
      </w:r>
    </w:p>
    <w:p w14:paraId="7849DB32" w14:textId="77777777" w:rsidR="00CE6174" w:rsidRPr="00EB5E38" w:rsidRDefault="00CE6174" w:rsidP="00CE6174">
      <w:pPr>
        <w:rPr>
          <w:bCs/>
        </w:rPr>
      </w:pPr>
    </w:p>
    <w:p w14:paraId="284C1801" w14:textId="0D2E12A7" w:rsidR="00055096" w:rsidRDefault="00706D70" w:rsidP="00CE6174">
      <w:pPr>
        <w:rPr>
          <w:bCs/>
        </w:rPr>
      </w:pPr>
      <w:r>
        <w:rPr>
          <w:bCs/>
        </w:rPr>
        <w:t>À</w:t>
      </w:r>
      <w:r w:rsidR="00CE6174" w:rsidRPr="00EB5E38">
        <w:rPr>
          <w:bCs/>
        </w:rPr>
        <w:t xml:space="preserve"> la suite du chapitre</w:t>
      </w:r>
      <w:r w:rsidR="00261D05">
        <w:rPr>
          <w:bCs/>
        </w:rPr>
        <w:t> </w:t>
      </w:r>
      <w:r w:rsidR="00CE6174" w:rsidRPr="00EB5E38">
        <w:rPr>
          <w:bCs/>
        </w:rPr>
        <w:t xml:space="preserve">III, </w:t>
      </w:r>
      <w:r w:rsidRPr="00EB5E38">
        <w:rPr>
          <w:bCs/>
        </w:rPr>
        <w:t xml:space="preserve">nous </w:t>
      </w:r>
      <w:r>
        <w:rPr>
          <w:bCs/>
        </w:rPr>
        <w:t xml:space="preserve">sommes en mesure de formuler M </w:t>
      </w:r>
      <w:r w:rsidR="002B1363">
        <w:rPr>
          <w:bCs/>
        </w:rPr>
        <w:t>de la manière suivante :</w:t>
      </w:r>
      <w:r w:rsidR="00CE6174" w:rsidRPr="00EB5E38">
        <w:rPr>
          <w:bCs/>
        </w:rPr>
        <w:t xml:space="preserve"> </w:t>
      </w:r>
      <w:r w:rsidR="00CE6174" w:rsidRPr="00EB5E38">
        <w:t>M</w:t>
      </w:r>
      <w:r w:rsidR="00923223">
        <w:t> </w:t>
      </w:r>
      <w:r w:rsidR="00261D05">
        <w:t>= </w:t>
      </w:r>
      <w:r w:rsidR="00CE6174" w:rsidRPr="00EB5E38">
        <w:t>M</w:t>
      </w:r>
      <w:r w:rsidR="00CE6174" w:rsidRPr="00EB5E38">
        <w:rPr>
          <w:i/>
          <w:vertAlign w:val="subscript"/>
        </w:rPr>
        <w:t>m</w:t>
      </w:r>
      <w:r w:rsidR="00CE6174" w:rsidRPr="00EB5E38">
        <w:t>SM</w:t>
      </w:r>
      <w:r w:rsidR="00DD5E32">
        <w:t>’</w:t>
      </w:r>
      <w:r w:rsidR="00CE6174" w:rsidRPr="00EB5E38">
        <w:rPr>
          <w:bCs/>
        </w:rPr>
        <w:t>. M étant un phénomène social décrivant un changement, soit</w:t>
      </w:r>
      <w:r w:rsidR="00273957">
        <w:rPr>
          <w:bCs/>
        </w:rPr>
        <w:t xml:space="preserve">, </w:t>
      </w:r>
      <w:r w:rsidR="00CE6174" w:rsidRPr="00EB5E38">
        <w:rPr>
          <w:bCs/>
        </w:rPr>
        <w:t>le passage</w:t>
      </w:r>
      <w:r w:rsidR="00CE6174" w:rsidRPr="00EB5E38">
        <w:rPr>
          <w:bCs/>
          <w:i/>
        </w:rPr>
        <w:t xml:space="preserve"> </w:t>
      </w:r>
      <w:r w:rsidR="00CE6174" w:rsidRPr="00EB5E38">
        <w:rPr>
          <w:bCs/>
        </w:rPr>
        <w:t>d</w:t>
      </w:r>
      <w:r w:rsidR="00DD5E32">
        <w:rPr>
          <w:bCs/>
        </w:rPr>
        <w:t>’</w:t>
      </w:r>
      <w:r w:rsidR="00CE6174" w:rsidRPr="00EB5E38">
        <w:rPr>
          <w:bCs/>
        </w:rPr>
        <w:t>une société industrielle à une société postindustrielle caractérisé</w:t>
      </w:r>
      <w:r w:rsidR="002B1363">
        <w:rPr>
          <w:bCs/>
        </w:rPr>
        <w:t>e</w:t>
      </w:r>
      <w:r w:rsidR="00CE6174" w:rsidRPr="00EB5E38">
        <w:rPr>
          <w:bCs/>
        </w:rPr>
        <w:t xml:space="preserve"> par les étapes suivantes</w:t>
      </w:r>
      <w:r w:rsidR="00756A20" w:rsidRPr="00EB5E38">
        <w:rPr>
          <w:bCs/>
        </w:rPr>
        <w:t> :</w:t>
      </w:r>
    </w:p>
    <w:p w14:paraId="14D764FD" w14:textId="77777777" w:rsidR="00055096" w:rsidRDefault="00055096" w:rsidP="00CE6174">
      <w:pPr>
        <w:rPr>
          <w:bCs/>
        </w:rPr>
      </w:pPr>
    </w:p>
    <w:p w14:paraId="446B1742" w14:textId="2C948189" w:rsidR="00CE6174" w:rsidRPr="00EB5E38" w:rsidRDefault="00055096" w:rsidP="00CE6174">
      <w:pPr>
        <w:rPr>
          <w:bCs/>
        </w:rPr>
      </w:pPr>
      <w:r>
        <w:rPr>
          <w:bCs/>
        </w:rPr>
        <w:t>L</w:t>
      </w:r>
      <w:r w:rsidR="00CE6174" w:rsidRPr="00EB5E38">
        <w:rPr>
          <w:bCs/>
        </w:rPr>
        <w:t>a période marquée par la puissance de l</w:t>
      </w:r>
      <w:r w:rsidR="00DD5E32">
        <w:rPr>
          <w:bCs/>
        </w:rPr>
        <w:t>’</w:t>
      </w:r>
      <w:r w:rsidR="00CE6174" w:rsidRPr="00EB5E38">
        <w:rPr>
          <w:bCs/>
        </w:rPr>
        <w:t>industrie manufacturière</w:t>
      </w:r>
      <w:r w:rsidR="00CE6174" w:rsidRPr="00EB5E38">
        <w:rPr>
          <w:bCs/>
          <w:i/>
        </w:rPr>
        <w:t xml:space="preserve"> (t)</w:t>
      </w:r>
      <w:r w:rsidR="00756A20" w:rsidRPr="00EB5E38">
        <w:rPr>
          <w:bCs/>
        </w:rPr>
        <w:t> ;</w:t>
      </w:r>
      <w:r w:rsidR="00CE6174" w:rsidRPr="00EB5E38">
        <w:rPr>
          <w:bCs/>
          <w:i/>
        </w:rPr>
        <w:t xml:space="preserve"> </w:t>
      </w:r>
      <w:r w:rsidR="00CE6174" w:rsidRPr="00EB5E38">
        <w:rPr>
          <w:bCs/>
        </w:rPr>
        <w:t>l</w:t>
      </w:r>
      <w:r w:rsidR="00DD5E32">
        <w:rPr>
          <w:bCs/>
        </w:rPr>
        <w:t>’</w:t>
      </w:r>
      <w:r w:rsidR="00CE6174" w:rsidRPr="00EB5E38">
        <w:rPr>
          <w:bCs/>
        </w:rPr>
        <w:t>apparition du métier de designer/couturier, d</w:t>
      </w:r>
      <w:r w:rsidR="00DD5E32">
        <w:rPr>
          <w:bCs/>
        </w:rPr>
        <w:t>’</w:t>
      </w:r>
      <w:r w:rsidR="00CE6174" w:rsidRPr="00EB5E38">
        <w:rPr>
          <w:bCs/>
        </w:rPr>
        <w:t>une sous-culture créative</w:t>
      </w:r>
      <w:r w:rsidR="00CE6174" w:rsidRPr="00EB5E38">
        <w:rPr>
          <w:bCs/>
          <w:i/>
        </w:rPr>
        <w:t xml:space="preserve"> (t</w:t>
      </w:r>
      <w:r w:rsidR="00706D70">
        <w:rPr>
          <w:bCs/>
          <w:i/>
        </w:rPr>
        <w:t>+1</w:t>
      </w:r>
      <w:r w:rsidR="00CE6174" w:rsidRPr="00EB5E38">
        <w:rPr>
          <w:bCs/>
          <w:i/>
        </w:rPr>
        <w:t>)</w:t>
      </w:r>
      <w:r w:rsidR="00756A20" w:rsidRPr="00EB5E38">
        <w:rPr>
          <w:bCs/>
        </w:rPr>
        <w:t> ;</w:t>
      </w:r>
      <w:r w:rsidR="00CE6174" w:rsidRPr="00EB5E38">
        <w:rPr>
          <w:bCs/>
          <w:i/>
        </w:rPr>
        <w:t xml:space="preserve"> </w:t>
      </w:r>
      <w:r w:rsidR="00CE6174" w:rsidRPr="00EB5E38">
        <w:rPr>
          <w:bCs/>
        </w:rPr>
        <w:t>la crise relative à la mondialisation constituante de l</w:t>
      </w:r>
      <w:r w:rsidR="00DD5E32">
        <w:rPr>
          <w:bCs/>
        </w:rPr>
        <w:t>’</w:t>
      </w:r>
      <w:r w:rsidR="00CE6174" w:rsidRPr="00EB5E38">
        <w:rPr>
          <w:bCs/>
        </w:rPr>
        <w:t>horizon incertain</w:t>
      </w:r>
      <w:r w:rsidR="00CE6174" w:rsidRPr="00EB5E38">
        <w:rPr>
          <w:bCs/>
          <w:i/>
        </w:rPr>
        <w:t xml:space="preserve"> (t+</w:t>
      </w:r>
      <w:r w:rsidR="00706D70">
        <w:rPr>
          <w:bCs/>
          <w:i/>
        </w:rPr>
        <w:t>2</w:t>
      </w:r>
      <w:r w:rsidR="00CE6174" w:rsidRPr="00EB5E38">
        <w:rPr>
          <w:bCs/>
          <w:i/>
        </w:rPr>
        <w:t>)</w:t>
      </w:r>
      <w:r w:rsidR="00756A20" w:rsidRPr="00EB5E38">
        <w:rPr>
          <w:bCs/>
        </w:rPr>
        <w:t> ;</w:t>
      </w:r>
      <w:r w:rsidR="00CE6174" w:rsidRPr="00EB5E38">
        <w:rPr>
          <w:bCs/>
        </w:rPr>
        <w:t xml:space="preserve"> la nécessité de restructuration industrielle</w:t>
      </w:r>
      <w:r w:rsidR="00CE6174" w:rsidRPr="00EB5E38">
        <w:rPr>
          <w:bCs/>
          <w:i/>
        </w:rPr>
        <w:t xml:space="preserve"> (t+</w:t>
      </w:r>
      <w:r w:rsidR="00706D70">
        <w:rPr>
          <w:bCs/>
          <w:i/>
        </w:rPr>
        <w:t>3</w:t>
      </w:r>
      <w:r w:rsidR="00CE6174" w:rsidRPr="00EB5E38">
        <w:rPr>
          <w:bCs/>
          <w:i/>
        </w:rPr>
        <w:t>)</w:t>
      </w:r>
      <w:r w:rsidR="00756A20" w:rsidRPr="00EB5E38">
        <w:rPr>
          <w:bCs/>
        </w:rPr>
        <w:t> ;</w:t>
      </w:r>
      <w:r w:rsidR="00CE6174" w:rsidRPr="00EB5E38">
        <w:rPr>
          <w:bCs/>
          <w:i/>
        </w:rPr>
        <w:t xml:space="preserve"> la </w:t>
      </w:r>
      <w:r w:rsidR="00CE6174" w:rsidRPr="00EB5E38">
        <w:rPr>
          <w:bCs/>
        </w:rPr>
        <w:t>perte de vitesse des industries manufacturières dans les pays occidentaux</w:t>
      </w:r>
      <w:r w:rsidR="00CE6174" w:rsidRPr="00EB5E38">
        <w:rPr>
          <w:bCs/>
          <w:i/>
        </w:rPr>
        <w:t xml:space="preserve"> (t+</w:t>
      </w:r>
      <w:r w:rsidR="00706D70">
        <w:rPr>
          <w:bCs/>
          <w:i/>
        </w:rPr>
        <w:t>4</w:t>
      </w:r>
      <w:r w:rsidR="00CE6174" w:rsidRPr="00EB5E38">
        <w:rPr>
          <w:bCs/>
          <w:i/>
        </w:rPr>
        <w:t>)</w:t>
      </w:r>
      <w:r w:rsidR="00756A20" w:rsidRPr="00EB5E38">
        <w:rPr>
          <w:bCs/>
        </w:rPr>
        <w:t> ;</w:t>
      </w:r>
      <w:r w:rsidR="00CE6174" w:rsidRPr="00EB5E38">
        <w:rPr>
          <w:bCs/>
        </w:rPr>
        <w:t xml:space="preserve"> le projet de la Ville de mode en tant qu</w:t>
      </w:r>
      <w:r w:rsidR="00DD5E32">
        <w:rPr>
          <w:bCs/>
        </w:rPr>
        <w:t>’</w:t>
      </w:r>
      <w:r w:rsidR="00CE6174" w:rsidRPr="00EB5E38">
        <w:rPr>
          <w:bCs/>
        </w:rPr>
        <w:t>adhésion au modèle de la Ville créative</w:t>
      </w:r>
      <w:r w:rsidR="00CE6174" w:rsidRPr="00EB5E38">
        <w:rPr>
          <w:bCs/>
          <w:i/>
        </w:rPr>
        <w:t xml:space="preserve"> (t+</w:t>
      </w:r>
      <w:r w:rsidR="00706D70">
        <w:rPr>
          <w:bCs/>
          <w:i/>
        </w:rPr>
        <w:t>5</w:t>
      </w:r>
      <w:r w:rsidR="00CE6174" w:rsidRPr="00EB5E38">
        <w:rPr>
          <w:bCs/>
          <w:i/>
        </w:rPr>
        <w:t>)</w:t>
      </w:r>
      <w:r w:rsidR="00756A20" w:rsidRPr="00EB5E38">
        <w:rPr>
          <w:bCs/>
        </w:rPr>
        <w:t> ;</w:t>
      </w:r>
      <w:r w:rsidR="00CE6174" w:rsidRPr="00EB5E38">
        <w:rPr>
          <w:bCs/>
        </w:rPr>
        <w:t xml:space="preserve"> l</w:t>
      </w:r>
      <w:r w:rsidR="00DD5E32">
        <w:rPr>
          <w:bCs/>
        </w:rPr>
        <w:t>’</w:t>
      </w:r>
      <w:r w:rsidR="00CE6174" w:rsidRPr="00EB5E38">
        <w:rPr>
          <w:bCs/>
        </w:rPr>
        <w:t>organisation de la visibilité des designers d</w:t>
      </w:r>
      <w:r w:rsidR="00DD5E32">
        <w:rPr>
          <w:bCs/>
        </w:rPr>
        <w:t>’</w:t>
      </w:r>
      <w:r w:rsidR="00CE6174" w:rsidRPr="00EB5E38">
        <w:rPr>
          <w:bCs/>
        </w:rPr>
        <w:t>ici et la construction sociale de la réputation</w:t>
      </w:r>
      <w:r w:rsidR="00CE6174" w:rsidRPr="00EB5E38">
        <w:rPr>
          <w:bCs/>
          <w:i/>
        </w:rPr>
        <w:t xml:space="preserve"> (t+</w:t>
      </w:r>
      <w:r w:rsidR="00706D70">
        <w:rPr>
          <w:bCs/>
          <w:i/>
        </w:rPr>
        <w:t>6</w:t>
      </w:r>
      <w:r w:rsidR="00CE6174" w:rsidRPr="00EB5E38">
        <w:rPr>
          <w:bCs/>
          <w:i/>
        </w:rPr>
        <w:t>)</w:t>
      </w:r>
      <w:r w:rsidR="00756A20" w:rsidRPr="00EB5E38">
        <w:rPr>
          <w:bCs/>
        </w:rPr>
        <w:t> ;</w:t>
      </w:r>
      <w:r w:rsidR="00CE6174" w:rsidRPr="00EB5E38">
        <w:rPr>
          <w:bCs/>
          <w:i/>
        </w:rPr>
        <w:t xml:space="preserve"> </w:t>
      </w:r>
      <w:r w:rsidR="00CE6174" w:rsidRPr="00EB5E38">
        <w:rPr>
          <w:bCs/>
        </w:rPr>
        <w:t>l</w:t>
      </w:r>
      <w:r w:rsidR="00DD5E32">
        <w:rPr>
          <w:bCs/>
        </w:rPr>
        <w:t>’</w:t>
      </w:r>
      <w:r w:rsidR="00CE6174" w:rsidRPr="00EB5E38">
        <w:rPr>
          <w:bCs/>
        </w:rPr>
        <w:t>essor de l</w:t>
      </w:r>
      <w:r w:rsidR="00DD5E32">
        <w:rPr>
          <w:bCs/>
        </w:rPr>
        <w:t>’</w:t>
      </w:r>
      <w:r w:rsidR="00CE6174" w:rsidRPr="00EB5E38">
        <w:rPr>
          <w:bCs/>
        </w:rPr>
        <w:t>économie créative</w:t>
      </w:r>
      <w:r w:rsidR="00CE6174" w:rsidRPr="00EB5E38">
        <w:rPr>
          <w:bCs/>
          <w:i/>
        </w:rPr>
        <w:t xml:space="preserve"> (t+</w:t>
      </w:r>
      <w:r w:rsidR="00706D70">
        <w:rPr>
          <w:bCs/>
          <w:i/>
        </w:rPr>
        <w:t>7</w:t>
      </w:r>
      <w:r w:rsidR="00CE6174" w:rsidRPr="00EB5E38">
        <w:rPr>
          <w:bCs/>
          <w:i/>
        </w:rPr>
        <w:t>)</w:t>
      </w:r>
      <w:r w:rsidR="00756A20" w:rsidRPr="00EB5E38">
        <w:rPr>
          <w:bCs/>
        </w:rPr>
        <w:t> ;</w:t>
      </w:r>
      <w:r w:rsidR="00CE6174" w:rsidRPr="00EB5E38">
        <w:rPr>
          <w:bCs/>
        </w:rPr>
        <w:t xml:space="preserve"> l</w:t>
      </w:r>
      <w:r w:rsidR="00DD5E32">
        <w:rPr>
          <w:bCs/>
        </w:rPr>
        <w:t>’</w:t>
      </w:r>
      <w:r w:rsidR="00CE6174" w:rsidRPr="00EB5E38">
        <w:rPr>
          <w:bCs/>
        </w:rPr>
        <w:t>avènement d</w:t>
      </w:r>
      <w:r w:rsidR="00DD5E32">
        <w:rPr>
          <w:bCs/>
        </w:rPr>
        <w:t>’</w:t>
      </w:r>
      <w:r w:rsidR="00CE6174" w:rsidRPr="00EB5E38">
        <w:rPr>
          <w:bCs/>
        </w:rPr>
        <w:t>une société fondée sur les valeurs de la créativité et de l</w:t>
      </w:r>
      <w:r w:rsidR="00DD5E32">
        <w:rPr>
          <w:bCs/>
        </w:rPr>
        <w:t>’</w:t>
      </w:r>
      <w:r w:rsidR="00CE6174" w:rsidRPr="00EB5E38">
        <w:rPr>
          <w:bCs/>
        </w:rPr>
        <w:t xml:space="preserve">innovation </w:t>
      </w:r>
      <w:r w:rsidR="00CE6174" w:rsidRPr="00EB5E38">
        <w:rPr>
          <w:bCs/>
          <w:i/>
        </w:rPr>
        <w:t>(t+</w:t>
      </w:r>
      <w:r w:rsidR="00706D70">
        <w:rPr>
          <w:bCs/>
          <w:i/>
        </w:rPr>
        <w:t>8</w:t>
      </w:r>
      <w:r w:rsidR="00CE6174" w:rsidRPr="00EB5E38">
        <w:rPr>
          <w:bCs/>
          <w:i/>
        </w:rPr>
        <w:t>)</w:t>
      </w:r>
      <w:r w:rsidR="00756A20" w:rsidRPr="00EB5E38">
        <w:rPr>
          <w:bCs/>
          <w:i/>
        </w:rPr>
        <w:t> ;</w:t>
      </w:r>
      <w:r w:rsidR="00CE6174" w:rsidRPr="00EB5E38">
        <w:rPr>
          <w:bCs/>
          <w:i/>
        </w:rPr>
        <w:t xml:space="preserve"> </w:t>
      </w:r>
      <w:r w:rsidR="00CE6174" w:rsidRPr="00EB5E38">
        <w:rPr>
          <w:bCs/>
        </w:rPr>
        <w:t>l</w:t>
      </w:r>
      <w:r w:rsidR="00DD5E32">
        <w:rPr>
          <w:bCs/>
        </w:rPr>
        <w:t>’</w:t>
      </w:r>
      <w:r w:rsidR="00CE6174" w:rsidRPr="00EB5E38">
        <w:rPr>
          <w:bCs/>
        </w:rPr>
        <w:t>industrialisation des pays à faibles salaire</w:t>
      </w:r>
      <w:r w:rsidR="002B1363">
        <w:rPr>
          <w:bCs/>
        </w:rPr>
        <w:t>s</w:t>
      </w:r>
      <w:r w:rsidR="00CE6174" w:rsidRPr="00EB5E38">
        <w:rPr>
          <w:bCs/>
          <w:i/>
        </w:rPr>
        <w:t xml:space="preserve"> (t+</w:t>
      </w:r>
      <w:r w:rsidR="00706D70">
        <w:rPr>
          <w:bCs/>
          <w:i/>
        </w:rPr>
        <w:t>9</w:t>
      </w:r>
      <w:r w:rsidR="00CE6174" w:rsidRPr="00EB5E38">
        <w:rPr>
          <w:bCs/>
          <w:i/>
        </w:rPr>
        <w:t>)</w:t>
      </w:r>
      <w:r w:rsidR="00756A20" w:rsidRPr="00EB5E38">
        <w:rPr>
          <w:bCs/>
        </w:rPr>
        <w:t> ;</w:t>
      </w:r>
      <w:r w:rsidR="00CE5462">
        <w:rPr>
          <w:bCs/>
        </w:rPr>
        <w:t xml:space="preserve"> etc.</w:t>
      </w:r>
    </w:p>
    <w:p w14:paraId="5B680FD3" w14:textId="77777777" w:rsidR="00CE6174" w:rsidRPr="00EB5E38" w:rsidRDefault="00CE6174" w:rsidP="00CE6174">
      <w:pPr>
        <w:rPr>
          <w:bCs/>
        </w:rPr>
      </w:pPr>
    </w:p>
    <w:p w14:paraId="4233EB1E" w14:textId="02B87DE9" w:rsidR="00CE6174" w:rsidRPr="00EB5E38" w:rsidRDefault="00CE6174" w:rsidP="00CE6174">
      <w:r w:rsidRPr="00EB5E38">
        <w:rPr>
          <w:bCs/>
        </w:rPr>
        <w:t>L</w:t>
      </w:r>
      <w:r w:rsidR="00DD5E32">
        <w:rPr>
          <w:bCs/>
        </w:rPr>
        <w:t>’</w:t>
      </w:r>
      <w:r w:rsidRPr="00EB5E38">
        <w:rPr>
          <w:bCs/>
        </w:rPr>
        <w:t>indice</w:t>
      </w:r>
      <w:r w:rsidR="00200CBB">
        <w:rPr>
          <w:bCs/>
        </w:rPr>
        <w:t xml:space="preserve"> </w:t>
      </w:r>
      <w:r w:rsidR="00200CBB" w:rsidRPr="004A6EC3">
        <w:rPr>
          <w:bCs/>
          <w:i/>
        </w:rPr>
        <w:t>m</w:t>
      </w:r>
      <w:r w:rsidR="00200CBB">
        <w:rPr>
          <w:bCs/>
          <w:i/>
        </w:rPr>
        <w:t xml:space="preserve"> </w:t>
      </w:r>
      <w:r w:rsidR="00200CBB">
        <w:rPr>
          <w:bCs/>
        </w:rPr>
        <w:t xml:space="preserve">peut </w:t>
      </w:r>
      <w:r w:rsidR="00AE4967">
        <w:rPr>
          <w:bCs/>
        </w:rPr>
        <w:t>représenter</w:t>
      </w:r>
      <w:r w:rsidR="00200CBB">
        <w:rPr>
          <w:bCs/>
        </w:rPr>
        <w:t xml:space="preserve"> les </w:t>
      </w:r>
      <w:r w:rsidR="00AE4967">
        <w:rPr>
          <w:bCs/>
        </w:rPr>
        <w:t xml:space="preserve">différents </w:t>
      </w:r>
      <w:r w:rsidR="00200CBB">
        <w:rPr>
          <w:bCs/>
        </w:rPr>
        <w:t>acteurs considérés (micro, méso), et leur niveau d’enga</w:t>
      </w:r>
      <w:r w:rsidR="00AE4967">
        <w:rPr>
          <w:bCs/>
        </w:rPr>
        <w:t>ge</w:t>
      </w:r>
      <w:r w:rsidR="00200CBB">
        <w:rPr>
          <w:bCs/>
        </w:rPr>
        <w:t>ment</w:t>
      </w:r>
      <w:r w:rsidR="00273957">
        <w:rPr>
          <w:bCs/>
        </w:rPr>
        <w:t> :</w:t>
      </w:r>
      <w:r w:rsidR="00200CBB">
        <w:rPr>
          <w:bCs/>
        </w:rPr>
        <w:t xml:space="preserve"> autrement dit, </w:t>
      </w:r>
      <w:r w:rsidR="00200CBB" w:rsidRPr="004A6EC3">
        <w:rPr>
          <w:bCs/>
          <w:i/>
        </w:rPr>
        <w:t>m</w:t>
      </w:r>
      <w:r w:rsidR="00200CBB" w:rsidRPr="004A6EC3">
        <w:rPr>
          <w:bCs/>
          <w:i/>
          <w:vertAlign w:val="subscript"/>
        </w:rPr>
        <w:t>i</w:t>
      </w:r>
      <w:r w:rsidR="00200CBB" w:rsidRPr="00200CBB">
        <w:rPr>
          <w:bCs/>
        </w:rPr>
        <w:t>,</w:t>
      </w:r>
      <w:r w:rsidR="00200CBB" w:rsidRPr="004A6EC3">
        <w:rPr>
          <w:bCs/>
          <w:i/>
        </w:rPr>
        <w:t xml:space="preserve"> m</w:t>
      </w:r>
      <w:r w:rsidR="00200CBB" w:rsidRPr="004A6EC3">
        <w:rPr>
          <w:bCs/>
          <w:i/>
          <w:vertAlign w:val="subscript"/>
        </w:rPr>
        <w:t>ii</w:t>
      </w:r>
      <w:r w:rsidR="00200CBB" w:rsidRPr="00200CBB">
        <w:rPr>
          <w:bCs/>
        </w:rPr>
        <w:t>,</w:t>
      </w:r>
      <w:r w:rsidR="00200CBB">
        <w:rPr>
          <w:bCs/>
        </w:rPr>
        <w:t xml:space="preserve"> etc.</w:t>
      </w:r>
      <w:r w:rsidRPr="00EB5E38">
        <w:rPr>
          <w:bCs/>
        </w:rPr>
        <w:t xml:space="preserve"> </w:t>
      </w:r>
      <w:r w:rsidRPr="00EB5E38">
        <w:rPr>
          <w:i/>
        </w:rPr>
        <w:t>m</w:t>
      </w:r>
      <w:r w:rsidRPr="00EB5E38">
        <w:rPr>
          <w:i/>
          <w:vertAlign w:val="subscript"/>
        </w:rPr>
        <w:t>i</w:t>
      </w:r>
      <w:r w:rsidRPr="00EB5E38">
        <w:rPr>
          <w:i/>
        </w:rPr>
        <w:t xml:space="preserve"> </w:t>
      </w:r>
      <w:r w:rsidRPr="00EB5E38">
        <w:t>est représenté par une variété d</w:t>
      </w:r>
      <w:r w:rsidR="00DD5E32">
        <w:t>’</w:t>
      </w:r>
      <w:r w:rsidRPr="00EB5E38">
        <w:t>actions déployée</w:t>
      </w:r>
      <w:r w:rsidR="00DF2271">
        <w:t>s</w:t>
      </w:r>
      <w:r w:rsidRPr="00EB5E38">
        <w:t xml:space="preserve"> par le designer (rationnelles, affectives, subjectives, etc</w:t>
      </w:r>
      <w:r w:rsidR="00DF2271">
        <w:t>.</w:t>
      </w:r>
      <w:r w:rsidRPr="00EB5E38">
        <w:t>). Dans notre étude, nous avons dégagé deux axes importants dans lesquels l</w:t>
      </w:r>
      <w:r w:rsidR="00DD5E32">
        <w:t>’</w:t>
      </w:r>
      <w:r w:rsidRPr="00EB5E38">
        <w:t>action vise des objectifs distincts, néanmoins complémentaires de la carrière</w:t>
      </w:r>
      <w:r w:rsidR="00756A20" w:rsidRPr="00EB5E38">
        <w:t> :</w:t>
      </w:r>
      <w:r w:rsidRPr="00EB5E38">
        <w:t xml:space="preserve"> soit un agir créatif </w:t>
      </w:r>
      <w:r w:rsidR="00706D70">
        <w:t xml:space="preserve">ou </w:t>
      </w:r>
      <w:r w:rsidRPr="00EB5E38">
        <w:t>médiatique</w:t>
      </w:r>
      <w:r w:rsidR="00706D70">
        <w:t>,</w:t>
      </w:r>
      <w:r w:rsidRPr="00EB5E38">
        <w:t xml:space="preserve"> et un agir marchand </w:t>
      </w:r>
      <w:r w:rsidR="00706D70">
        <w:t xml:space="preserve">ou </w:t>
      </w:r>
      <w:r w:rsidRPr="00EB5E38">
        <w:t>entrepreneurial. Des engagements exploratoires expriment</w:t>
      </w:r>
      <w:r w:rsidR="00273957">
        <w:t>, quant à eux, u</w:t>
      </w:r>
      <w:r w:rsidRPr="00EB5E38">
        <w:t xml:space="preserve">n agir en horizon incertain. Pour ce qui est </w:t>
      </w:r>
      <w:r w:rsidR="004A6EC3">
        <w:t>de</w:t>
      </w:r>
      <w:r w:rsidR="00B25D58">
        <w:t xml:space="preserve"> l’indice</w:t>
      </w:r>
      <w:r w:rsidRPr="00EB5E38">
        <w:t xml:space="preserve"> </w:t>
      </w:r>
      <w:r w:rsidRPr="00EB5E38">
        <w:rPr>
          <w:i/>
        </w:rPr>
        <w:t>m</w:t>
      </w:r>
      <w:r w:rsidRPr="00EB5E38">
        <w:rPr>
          <w:i/>
          <w:vertAlign w:val="subscript"/>
        </w:rPr>
        <w:t>ii</w:t>
      </w:r>
      <w:r w:rsidR="004A6EC3">
        <w:t xml:space="preserve">, </w:t>
      </w:r>
      <w:r w:rsidRPr="00EB5E38">
        <w:t xml:space="preserve">il représente </w:t>
      </w:r>
      <w:r w:rsidR="00B25D58">
        <w:t>les</w:t>
      </w:r>
      <w:r w:rsidRPr="00EB5E38">
        <w:t xml:space="preserve"> </w:t>
      </w:r>
      <w:r w:rsidR="00E469DA">
        <w:t>engagements des</w:t>
      </w:r>
      <w:r w:rsidR="00B25D58" w:rsidRPr="00EB5E38">
        <w:t xml:space="preserve"> </w:t>
      </w:r>
      <w:r w:rsidRPr="00EB5E38">
        <w:t xml:space="preserve">acteurs intermédiaires </w:t>
      </w:r>
      <w:r w:rsidR="00E469DA">
        <w:t>du</w:t>
      </w:r>
      <w:r w:rsidRPr="00EB5E38">
        <w:t xml:space="preserve"> milieu</w:t>
      </w:r>
      <w:r w:rsidR="005E27CD">
        <w:t>.</w:t>
      </w:r>
      <w:r w:rsidRPr="00EB5E38">
        <w:t xml:space="preserve"> </w:t>
      </w:r>
      <w:r w:rsidR="005E27CD">
        <w:t>D</w:t>
      </w:r>
      <w:r w:rsidRPr="00EB5E38">
        <w:t>ans notre contexte</w:t>
      </w:r>
      <w:r w:rsidR="005E27CD">
        <w:t xml:space="preserve">, </w:t>
      </w:r>
      <w:r w:rsidR="00B25D58">
        <w:t>elles sont marquées</w:t>
      </w:r>
      <w:r w:rsidRPr="00EB5E38">
        <w:t xml:space="preserve"> par deux dynamiques</w:t>
      </w:r>
      <w:r w:rsidR="00756A20" w:rsidRPr="00EB5E38">
        <w:t> </w:t>
      </w:r>
      <w:r w:rsidR="00E469DA">
        <w:t>relatives à la coopération</w:t>
      </w:r>
      <w:r w:rsidR="00273957">
        <w:t> :</w:t>
      </w:r>
      <w:r w:rsidRPr="00EB5E38">
        <w:t xml:space="preserve"> la médiation et la médiatisation. Pour ce qui est de la donnée S, elle exprime </w:t>
      </w:r>
      <w:r w:rsidR="00B25D58">
        <w:t xml:space="preserve">en partie </w:t>
      </w:r>
      <w:r w:rsidRPr="00EB5E38">
        <w:t>la crise structurelle de l</w:t>
      </w:r>
      <w:r w:rsidR="00DD5E32">
        <w:t>’</w:t>
      </w:r>
      <w:r w:rsidRPr="00EB5E38">
        <w:t xml:space="preserve">industrie </w:t>
      </w:r>
      <w:r w:rsidR="005E27CD">
        <w:t>en matière de</w:t>
      </w:r>
      <w:r w:rsidRPr="00EB5E38">
        <w:t xml:space="preserve"> mondialisation</w:t>
      </w:r>
      <w:r w:rsidR="005E27CD">
        <w:t xml:space="preserve"> et</w:t>
      </w:r>
      <w:r w:rsidRPr="00EB5E38">
        <w:t xml:space="preserve"> </w:t>
      </w:r>
      <w:r w:rsidR="005E27CD">
        <w:t>de</w:t>
      </w:r>
      <w:r w:rsidRPr="00EB5E38">
        <w:t xml:space="preserve"> globalisation des marchés. M</w:t>
      </w:r>
      <w:r w:rsidR="00DD5E32">
        <w:t>’</w:t>
      </w:r>
      <w:r w:rsidR="00840B17">
        <w:t xml:space="preserve"> </w:t>
      </w:r>
      <w:r w:rsidRPr="00EB5E38">
        <w:t>est le paradigme de l</w:t>
      </w:r>
      <w:r w:rsidR="00DD5E32">
        <w:t>’</w:t>
      </w:r>
      <w:r w:rsidRPr="00EB5E38">
        <w:t>économie créative face à la mondialisation</w:t>
      </w:r>
      <w:r w:rsidR="00B25D58">
        <w:t>,</w:t>
      </w:r>
      <w:r w:rsidRPr="00EB5E38">
        <w:t xml:space="preserve"> et interroge les formes de glocalisation, </w:t>
      </w:r>
      <w:r w:rsidR="00867DA0">
        <w:t xml:space="preserve">la </w:t>
      </w:r>
      <w:r w:rsidRPr="00EB5E38">
        <w:t>dynamique territoriale, les relations entre économie et culture…</w:t>
      </w:r>
    </w:p>
    <w:p w14:paraId="5CCFB317" w14:textId="77777777" w:rsidR="00CE6174" w:rsidRPr="00EB5E38" w:rsidRDefault="00CE6174" w:rsidP="00CE6174"/>
    <w:p w14:paraId="6E130DB8" w14:textId="32D0015B" w:rsidR="00CE6174" w:rsidRPr="00A4527B" w:rsidRDefault="00706D70" w:rsidP="00CE6174">
      <w:pPr>
        <w:rPr>
          <w:spacing w:val="-20"/>
        </w:rPr>
      </w:pPr>
      <w:r>
        <w:t>L</w:t>
      </w:r>
      <w:r w:rsidR="00DD5E32" w:rsidRPr="0022637F">
        <w:t>’</w:t>
      </w:r>
      <w:r w:rsidR="00CE6174" w:rsidRPr="0022637F">
        <w:t>indice</w:t>
      </w:r>
      <w:r w:rsidR="00CE6174" w:rsidRPr="00CE5462">
        <w:rPr>
          <w:spacing w:val="-20"/>
        </w:rPr>
        <w:t xml:space="preserve"> </w:t>
      </w:r>
      <w:r w:rsidR="00CE6174" w:rsidRPr="0022637F">
        <w:rPr>
          <w:i/>
        </w:rPr>
        <w:t>m</w:t>
      </w:r>
      <w:r w:rsidR="00CE6174" w:rsidRPr="00CE5462">
        <w:rPr>
          <w:spacing w:val="-20"/>
        </w:rPr>
        <w:t xml:space="preserve"> </w:t>
      </w:r>
      <w:r w:rsidR="00CE6174" w:rsidRPr="0022637F">
        <w:t>traduisant</w:t>
      </w:r>
      <w:r w:rsidR="00CE6174" w:rsidRPr="00CE5462">
        <w:rPr>
          <w:spacing w:val="-20"/>
        </w:rPr>
        <w:t xml:space="preserve"> </w:t>
      </w:r>
      <w:r w:rsidR="00CE6174" w:rsidRPr="0022637F">
        <w:t>les</w:t>
      </w:r>
      <w:r w:rsidR="00CE6174" w:rsidRPr="00CE5462">
        <w:rPr>
          <w:spacing w:val="-20"/>
        </w:rPr>
        <w:t xml:space="preserve"> </w:t>
      </w:r>
      <w:r w:rsidR="00CE6174" w:rsidRPr="0022637F">
        <w:t>actions</w:t>
      </w:r>
      <w:r w:rsidR="00CE6174" w:rsidRPr="00CE5462">
        <w:rPr>
          <w:spacing w:val="-20"/>
        </w:rPr>
        <w:t xml:space="preserve"> </w:t>
      </w:r>
      <w:r w:rsidR="00CE6174" w:rsidRPr="0022637F">
        <w:t>des</w:t>
      </w:r>
      <w:r w:rsidR="00CE6174" w:rsidRPr="00CE5462">
        <w:rPr>
          <w:spacing w:val="-20"/>
        </w:rPr>
        <w:t xml:space="preserve"> </w:t>
      </w:r>
      <w:r w:rsidR="00CE6174" w:rsidRPr="0022637F">
        <w:t>designers</w:t>
      </w:r>
      <w:r w:rsidR="00CE6174" w:rsidRPr="00CE5462">
        <w:rPr>
          <w:spacing w:val="-20"/>
        </w:rPr>
        <w:t xml:space="preserve"> </w:t>
      </w:r>
      <w:r w:rsidR="00CE6174" w:rsidRPr="0022637F">
        <w:t>et</w:t>
      </w:r>
      <w:r w:rsidR="00CE6174" w:rsidRPr="00CE5462">
        <w:rPr>
          <w:spacing w:val="-20"/>
        </w:rPr>
        <w:t xml:space="preserve"> </w:t>
      </w:r>
      <w:r w:rsidR="00CE6174" w:rsidRPr="0022637F">
        <w:t>la</w:t>
      </w:r>
      <w:r w:rsidR="00CE6174" w:rsidRPr="00CE5462">
        <w:rPr>
          <w:spacing w:val="-20"/>
        </w:rPr>
        <w:t xml:space="preserve"> </w:t>
      </w:r>
      <w:r w:rsidR="00CE6174" w:rsidRPr="0022637F">
        <w:t>coopération</w:t>
      </w:r>
      <w:r w:rsidR="00CE6174" w:rsidRPr="00CE5462">
        <w:rPr>
          <w:spacing w:val="-20"/>
        </w:rPr>
        <w:t xml:space="preserve"> </w:t>
      </w:r>
      <w:r w:rsidR="001A32D6">
        <w:t xml:space="preserve">des </w:t>
      </w:r>
      <w:r w:rsidR="00273957">
        <w:t>acteurs</w:t>
      </w:r>
      <w:r w:rsidR="00CE6174" w:rsidRPr="00CE5462">
        <w:rPr>
          <w:spacing w:val="-20"/>
        </w:rPr>
        <w:t xml:space="preserve"> </w:t>
      </w:r>
      <w:r w:rsidR="00C23DA3" w:rsidRPr="0022637F">
        <w:t>est</w:t>
      </w:r>
      <w:r w:rsidR="00C23DA3" w:rsidRPr="00CE5462">
        <w:rPr>
          <w:spacing w:val="-20"/>
        </w:rPr>
        <w:t xml:space="preserve"> </w:t>
      </w:r>
      <w:r w:rsidR="00C23DA3" w:rsidRPr="0022637F">
        <w:t>en</w:t>
      </w:r>
      <w:r w:rsidR="00C23DA3" w:rsidRPr="00CE5462">
        <w:rPr>
          <w:spacing w:val="-20"/>
        </w:rPr>
        <w:t xml:space="preserve"> </w:t>
      </w:r>
      <w:r w:rsidR="00C23DA3" w:rsidRPr="0022637F">
        <w:t>relation</w:t>
      </w:r>
      <w:r w:rsidR="00C23DA3" w:rsidRPr="00CE5462">
        <w:rPr>
          <w:spacing w:val="-20"/>
        </w:rPr>
        <w:t xml:space="preserve"> </w:t>
      </w:r>
      <w:r w:rsidR="0022637F" w:rsidRPr="0022637F">
        <w:t>étroite</w:t>
      </w:r>
      <w:r w:rsidR="0022637F" w:rsidRPr="00CE5462">
        <w:rPr>
          <w:spacing w:val="-20"/>
        </w:rPr>
        <w:t xml:space="preserve"> </w:t>
      </w:r>
      <w:r w:rsidR="00C23DA3" w:rsidRPr="0022637F">
        <w:t>avec</w:t>
      </w:r>
      <w:r w:rsidR="0022637F" w:rsidRPr="00CE5462">
        <w:rPr>
          <w:spacing w:val="-20"/>
        </w:rPr>
        <w:t xml:space="preserve"> </w:t>
      </w:r>
      <w:r w:rsidR="0022637F" w:rsidRPr="0022637F">
        <w:t>S,</w:t>
      </w:r>
      <w:r w:rsidR="0022637F" w:rsidRPr="00CE5462">
        <w:rPr>
          <w:spacing w:val="-20"/>
        </w:rPr>
        <w:t xml:space="preserve"> </w:t>
      </w:r>
      <w:r w:rsidR="0022637F" w:rsidRPr="0022637F">
        <w:t>soit</w:t>
      </w:r>
      <w:r w:rsidR="00273957">
        <w:rPr>
          <w:spacing w:val="-20"/>
        </w:rPr>
        <w:t xml:space="preserve">, </w:t>
      </w:r>
      <w:r w:rsidR="0022637F" w:rsidRPr="0022637F">
        <w:t>le</w:t>
      </w:r>
      <w:r w:rsidR="0022637F" w:rsidRPr="00CE5462">
        <w:rPr>
          <w:spacing w:val="-20"/>
        </w:rPr>
        <w:t xml:space="preserve"> </w:t>
      </w:r>
      <w:r w:rsidR="0022637F" w:rsidRPr="0022637F">
        <w:t>contexte</w:t>
      </w:r>
      <w:r w:rsidR="0022637F" w:rsidRPr="00CE5462">
        <w:rPr>
          <w:spacing w:val="-20"/>
        </w:rPr>
        <w:t xml:space="preserve"> </w:t>
      </w:r>
      <w:r w:rsidR="0022637F" w:rsidRPr="0022637F">
        <w:t>de</w:t>
      </w:r>
      <w:r w:rsidR="0022637F" w:rsidRPr="00CE5462">
        <w:rPr>
          <w:spacing w:val="-20"/>
        </w:rPr>
        <w:t xml:space="preserve"> </w:t>
      </w:r>
      <w:r w:rsidR="0022637F" w:rsidRPr="0022637F">
        <w:t>la</w:t>
      </w:r>
      <w:r w:rsidR="00CE6174" w:rsidRPr="00CE5462">
        <w:rPr>
          <w:spacing w:val="-20"/>
        </w:rPr>
        <w:t xml:space="preserve"> </w:t>
      </w:r>
      <w:r w:rsidR="00CE6174" w:rsidRPr="0022637F">
        <w:t>crise</w:t>
      </w:r>
      <w:r w:rsidR="00CE6174" w:rsidRPr="00CE5462">
        <w:rPr>
          <w:spacing w:val="-20"/>
        </w:rPr>
        <w:t xml:space="preserve"> </w:t>
      </w:r>
      <w:r w:rsidR="001A32D6">
        <w:t>sectorielle</w:t>
      </w:r>
      <w:r w:rsidR="00CE6174" w:rsidRPr="00CE5462">
        <w:rPr>
          <w:spacing w:val="-20"/>
        </w:rPr>
        <w:t xml:space="preserve"> </w:t>
      </w:r>
      <w:r w:rsidR="001D7BD2">
        <w:t>et</w:t>
      </w:r>
      <w:r w:rsidR="00CE6174" w:rsidRPr="00CE5462">
        <w:rPr>
          <w:spacing w:val="-20"/>
        </w:rPr>
        <w:t xml:space="preserve"> </w:t>
      </w:r>
      <w:r w:rsidR="00CE6174" w:rsidRPr="0022637F">
        <w:t>la</w:t>
      </w:r>
      <w:r w:rsidR="00CE6174" w:rsidRPr="00CE5462">
        <w:rPr>
          <w:spacing w:val="-20"/>
        </w:rPr>
        <w:t xml:space="preserve"> </w:t>
      </w:r>
      <w:r w:rsidR="00CE6174" w:rsidRPr="0022637F">
        <w:t>globalisation</w:t>
      </w:r>
      <w:r w:rsidR="00CE6174" w:rsidRPr="00CE5462">
        <w:rPr>
          <w:spacing w:val="-20"/>
        </w:rPr>
        <w:t xml:space="preserve"> </w:t>
      </w:r>
      <w:r w:rsidR="00CE6174" w:rsidRPr="0022637F">
        <w:t>des</w:t>
      </w:r>
      <w:r w:rsidR="00CE6174" w:rsidRPr="00CE5462">
        <w:rPr>
          <w:spacing w:val="-20"/>
        </w:rPr>
        <w:t xml:space="preserve"> </w:t>
      </w:r>
      <w:r w:rsidR="00CE6174" w:rsidRPr="0022637F">
        <w:t>marchés</w:t>
      </w:r>
      <w:r w:rsidR="00DB5110" w:rsidRPr="0022637F">
        <w:t>.</w:t>
      </w:r>
      <w:r w:rsidRPr="00CE5462">
        <w:rPr>
          <w:spacing w:val="-20"/>
        </w:rPr>
        <w:t xml:space="preserve"> </w:t>
      </w:r>
      <w:r w:rsidR="00CE6174" w:rsidRPr="00EB5E38">
        <w:t>La</w:t>
      </w:r>
      <w:r w:rsidR="00CE6174" w:rsidRPr="00CE5462">
        <w:rPr>
          <w:spacing w:val="-20"/>
        </w:rPr>
        <w:t xml:space="preserve"> </w:t>
      </w:r>
      <w:r w:rsidR="00CE6174" w:rsidRPr="00EB5E38">
        <w:t>reconnaissance</w:t>
      </w:r>
      <w:r w:rsidR="00CE6174" w:rsidRPr="00CE5462">
        <w:rPr>
          <w:spacing w:val="-20"/>
        </w:rPr>
        <w:t xml:space="preserve"> </w:t>
      </w:r>
      <w:r w:rsidR="001D7BD2">
        <w:t>publique</w:t>
      </w:r>
      <w:r w:rsidR="001D7BD2" w:rsidRPr="00CE5462">
        <w:rPr>
          <w:spacing w:val="-20"/>
        </w:rPr>
        <w:t xml:space="preserve"> </w:t>
      </w:r>
      <w:r w:rsidR="00CE6174" w:rsidRPr="00EB5E38">
        <w:t>des</w:t>
      </w:r>
      <w:r w:rsidR="00CE6174" w:rsidRPr="00CE5462">
        <w:rPr>
          <w:spacing w:val="-20"/>
        </w:rPr>
        <w:t xml:space="preserve"> </w:t>
      </w:r>
      <w:r w:rsidR="00CE6174" w:rsidRPr="00EB5E38">
        <w:t>designers,</w:t>
      </w:r>
      <w:r w:rsidR="00CE6174" w:rsidRPr="00CE5462">
        <w:rPr>
          <w:spacing w:val="-20"/>
        </w:rPr>
        <w:t xml:space="preserve"> </w:t>
      </w:r>
      <w:r w:rsidR="00CE6174" w:rsidRPr="00EB5E38">
        <w:t>en</w:t>
      </w:r>
      <w:r w:rsidR="00CE6174" w:rsidRPr="00CE5462">
        <w:rPr>
          <w:spacing w:val="-20"/>
        </w:rPr>
        <w:t xml:space="preserve"> </w:t>
      </w:r>
      <w:r w:rsidR="00CE6174" w:rsidRPr="00EB5E38">
        <w:t>tant</w:t>
      </w:r>
      <w:r w:rsidR="00CE6174" w:rsidRPr="00CE5462">
        <w:rPr>
          <w:spacing w:val="-20"/>
        </w:rPr>
        <w:t xml:space="preserve"> </w:t>
      </w:r>
      <w:r w:rsidR="00CE6174" w:rsidRPr="00EB5E38">
        <w:t>qu</w:t>
      </w:r>
      <w:r w:rsidR="00DD5E32">
        <w:t>’</w:t>
      </w:r>
      <w:r w:rsidR="00CE6174" w:rsidRPr="00EB5E38">
        <w:t>objectivation</w:t>
      </w:r>
      <w:r w:rsidR="00CE6174" w:rsidRPr="00CE5462">
        <w:rPr>
          <w:spacing w:val="-20"/>
        </w:rPr>
        <w:t xml:space="preserve"> </w:t>
      </w:r>
      <w:r w:rsidR="00CE6174" w:rsidRPr="00EB5E38">
        <w:t>de</w:t>
      </w:r>
      <w:r w:rsidR="00CE6174" w:rsidRPr="00CE5462">
        <w:rPr>
          <w:spacing w:val="-20"/>
        </w:rPr>
        <w:t xml:space="preserve"> </w:t>
      </w:r>
      <w:r w:rsidR="00CE6174" w:rsidRPr="00EB5E38">
        <w:t>leur</w:t>
      </w:r>
      <w:r w:rsidR="00CE6174" w:rsidRPr="00CE5462">
        <w:rPr>
          <w:spacing w:val="-20"/>
        </w:rPr>
        <w:t xml:space="preserve"> </w:t>
      </w:r>
      <w:r w:rsidR="00CE6174" w:rsidRPr="00EB5E38">
        <w:t>singularisation</w:t>
      </w:r>
      <w:r w:rsidR="00CE6174" w:rsidRPr="00CE5462">
        <w:rPr>
          <w:spacing w:val="-20"/>
        </w:rPr>
        <w:t xml:space="preserve"> </w:t>
      </w:r>
      <w:r w:rsidR="00CE6174" w:rsidRPr="00EB5E38">
        <w:t>(Heinich,</w:t>
      </w:r>
      <w:r w:rsidR="00CE6174" w:rsidRPr="00CE5462">
        <w:rPr>
          <w:spacing w:val="-20"/>
        </w:rPr>
        <w:t xml:space="preserve"> </w:t>
      </w:r>
      <w:r w:rsidR="00CE6174" w:rsidRPr="00EB5E38">
        <w:t>1998)</w:t>
      </w:r>
      <w:r w:rsidR="00EB411B">
        <w:t>,</w:t>
      </w:r>
      <w:r w:rsidR="00CE6174" w:rsidRPr="00CE5462">
        <w:rPr>
          <w:spacing w:val="-20"/>
        </w:rPr>
        <w:t xml:space="preserve"> </w:t>
      </w:r>
      <w:r w:rsidR="00EB411B">
        <w:t>et</w:t>
      </w:r>
      <w:r w:rsidR="00EB411B" w:rsidRPr="00CE5462">
        <w:rPr>
          <w:spacing w:val="-20"/>
        </w:rPr>
        <w:t xml:space="preserve"> </w:t>
      </w:r>
      <w:r w:rsidR="00CE6174" w:rsidRPr="00EB5E38">
        <w:t>l</w:t>
      </w:r>
      <w:r w:rsidR="00DD5E32">
        <w:t>’</w:t>
      </w:r>
      <w:r w:rsidR="00CE6174" w:rsidRPr="00EB5E38">
        <w:t>activation</w:t>
      </w:r>
      <w:r w:rsidR="00CE6174" w:rsidRPr="00CE5462">
        <w:rPr>
          <w:spacing w:val="-20"/>
        </w:rPr>
        <w:t xml:space="preserve"> </w:t>
      </w:r>
      <w:r w:rsidR="00CE6174" w:rsidRPr="00EB5E38">
        <w:t>d</w:t>
      </w:r>
      <w:r w:rsidR="00DD5E32">
        <w:t>’</w:t>
      </w:r>
      <w:r w:rsidR="00CE6174" w:rsidRPr="00EB5E38">
        <w:t>un</w:t>
      </w:r>
      <w:r w:rsidR="00CE6174" w:rsidRPr="00CE5462">
        <w:rPr>
          <w:spacing w:val="-20"/>
        </w:rPr>
        <w:t xml:space="preserve"> </w:t>
      </w:r>
      <w:r w:rsidR="00CE6174" w:rsidRPr="00EB5E38">
        <w:t>réseau</w:t>
      </w:r>
      <w:r w:rsidR="00CE6174" w:rsidRPr="00CE5462">
        <w:rPr>
          <w:spacing w:val="-20"/>
        </w:rPr>
        <w:t xml:space="preserve"> </w:t>
      </w:r>
      <w:r w:rsidR="00CE6174" w:rsidRPr="00EB5E38">
        <w:t>de</w:t>
      </w:r>
      <w:r w:rsidR="00CE6174" w:rsidRPr="00CE5462">
        <w:rPr>
          <w:spacing w:val="-20"/>
        </w:rPr>
        <w:t xml:space="preserve"> </w:t>
      </w:r>
      <w:r w:rsidR="00CE6174" w:rsidRPr="00EB5E38">
        <w:t>coopération</w:t>
      </w:r>
      <w:r w:rsidR="00CE6174" w:rsidRPr="00CE5462">
        <w:rPr>
          <w:spacing w:val="-20"/>
        </w:rPr>
        <w:t xml:space="preserve"> </w:t>
      </w:r>
      <w:r w:rsidR="00BB67B1">
        <w:t>en</w:t>
      </w:r>
      <w:r w:rsidR="00BB67B1" w:rsidRPr="00CE5462">
        <w:rPr>
          <w:spacing w:val="-20"/>
        </w:rPr>
        <w:t xml:space="preserve"> </w:t>
      </w:r>
      <w:r w:rsidR="00BB67B1">
        <w:t>vue</w:t>
      </w:r>
      <w:r w:rsidR="00BB67B1" w:rsidRPr="00CE5462">
        <w:rPr>
          <w:spacing w:val="-20"/>
        </w:rPr>
        <w:t xml:space="preserve"> </w:t>
      </w:r>
      <w:r w:rsidR="00BB67B1">
        <w:t>de</w:t>
      </w:r>
      <w:r w:rsidR="00BB67B1" w:rsidRPr="00CE5462">
        <w:rPr>
          <w:spacing w:val="-20"/>
        </w:rPr>
        <w:t xml:space="preserve"> </w:t>
      </w:r>
      <w:r w:rsidR="00BB67B1">
        <w:t>construire</w:t>
      </w:r>
      <w:r w:rsidR="00CE6174" w:rsidRPr="00CE5462">
        <w:rPr>
          <w:spacing w:val="-20"/>
        </w:rPr>
        <w:t xml:space="preserve"> </w:t>
      </w:r>
      <w:r w:rsidR="00CE6174" w:rsidRPr="00EB5E38">
        <w:t>la</w:t>
      </w:r>
      <w:r w:rsidR="00CE6174" w:rsidRPr="00CE5462">
        <w:rPr>
          <w:spacing w:val="-20"/>
        </w:rPr>
        <w:t xml:space="preserve"> </w:t>
      </w:r>
      <w:r w:rsidR="00CE6174" w:rsidRPr="00EB5E38">
        <w:t>Ville</w:t>
      </w:r>
      <w:r w:rsidR="00CE6174" w:rsidRPr="00CE5462">
        <w:rPr>
          <w:spacing w:val="-20"/>
        </w:rPr>
        <w:t xml:space="preserve"> </w:t>
      </w:r>
      <w:r w:rsidR="00CE6174" w:rsidRPr="00EB5E38">
        <w:t>de</w:t>
      </w:r>
      <w:r w:rsidR="00CE6174" w:rsidRPr="00CE5462">
        <w:rPr>
          <w:spacing w:val="-20"/>
        </w:rPr>
        <w:t xml:space="preserve"> </w:t>
      </w:r>
      <w:r w:rsidR="00CE6174" w:rsidRPr="00EB5E38">
        <w:t>mode</w:t>
      </w:r>
      <w:r w:rsidR="00DF3E0F">
        <w:t>,</w:t>
      </w:r>
      <w:r w:rsidR="00CE6174" w:rsidRPr="00CE5462">
        <w:rPr>
          <w:spacing w:val="-20"/>
        </w:rPr>
        <w:t xml:space="preserve"> </w:t>
      </w:r>
      <w:r w:rsidR="00BB67B1">
        <w:t>met</w:t>
      </w:r>
      <w:r>
        <w:t>tent</w:t>
      </w:r>
      <w:r w:rsidR="00BB67B1" w:rsidRPr="00CE5462">
        <w:rPr>
          <w:spacing w:val="-20"/>
        </w:rPr>
        <w:t xml:space="preserve"> </w:t>
      </w:r>
      <w:r w:rsidR="00BB67B1">
        <w:t>en</w:t>
      </w:r>
      <w:r w:rsidR="00BB67B1" w:rsidRPr="00CE5462">
        <w:rPr>
          <w:spacing w:val="-20"/>
        </w:rPr>
        <w:t xml:space="preserve"> </w:t>
      </w:r>
      <w:r w:rsidR="00BB67B1">
        <w:t>valeur</w:t>
      </w:r>
      <w:r w:rsidR="00CE6174" w:rsidRPr="00CE5462">
        <w:rPr>
          <w:spacing w:val="-20"/>
        </w:rPr>
        <w:t xml:space="preserve"> </w:t>
      </w:r>
      <w:r w:rsidR="00CE6174" w:rsidRPr="00EB5E38">
        <w:t>un</w:t>
      </w:r>
      <w:r w:rsidR="00CE6174" w:rsidRPr="00CE5462">
        <w:rPr>
          <w:spacing w:val="-20"/>
        </w:rPr>
        <w:t xml:space="preserve"> </w:t>
      </w:r>
      <w:r w:rsidR="00CE6174" w:rsidRPr="00EB5E38">
        <w:t>caractère</w:t>
      </w:r>
      <w:r w:rsidR="00CE6174" w:rsidRPr="00CE5462">
        <w:rPr>
          <w:spacing w:val="-20"/>
        </w:rPr>
        <w:t xml:space="preserve"> </w:t>
      </w:r>
      <w:r w:rsidR="00CE6174" w:rsidRPr="00EB5E38">
        <w:t>adaptatif</w:t>
      </w:r>
      <w:r w:rsidR="00CE6174" w:rsidRPr="00CE5462">
        <w:rPr>
          <w:spacing w:val="-20"/>
        </w:rPr>
        <w:t xml:space="preserve"> </w:t>
      </w:r>
      <w:r w:rsidR="00CE6174" w:rsidRPr="00EB5E38">
        <w:t>à</w:t>
      </w:r>
      <w:r w:rsidR="00CE6174" w:rsidRPr="00CE5462">
        <w:rPr>
          <w:spacing w:val="-20"/>
        </w:rPr>
        <w:t xml:space="preserve"> </w:t>
      </w:r>
      <w:r w:rsidR="00CE6174" w:rsidRPr="00EB5E38">
        <w:t>la</w:t>
      </w:r>
      <w:r w:rsidR="00CE6174" w:rsidRPr="00CE5462">
        <w:rPr>
          <w:spacing w:val="-20"/>
        </w:rPr>
        <w:t xml:space="preserve"> </w:t>
      </w:r>
      <w:r w:rsidR="00CE6174" w:rsidRPr="00EB5E38">
        <w:t>situation</w:t>
      </w:r>
      <w:r w:rsidR="00CE6174" w:rsidRPr="00CE5462">
        <w:rPr>
          <w:spacing w:val="-20"/>
        </w:rPr>
        <w:t xml:space="preserve"> </w:t>
      </w:r>
      <w:r w:rsidR="00CE6174" w:rsidRPr="00EB5E38">
        <w:t>S.</w:t>
      </w:r>
      <w:r w:rsidR="00CE6174" w:rsidRPr="00CE5462">
        <w:rPr>
          <w:spacing w:val="-20"/>
        </w:rPr>
        <w:t xml:space="preserve"> </w:t>
      </w:r>
      <w:r w:rsidR="00CE6174" w:rsidRPr="00EB5E38">
        <w:t>Les</w:t>
      </w:r>
      <w:r w:rsidR="00CE6174" w:rsidRPr="00CE5462">
        <w:rPr>
          <w:spacing w:val="-20"/>
        </w:rPr>
        <w:t xml:space="preserve"> </w:t>
      </w:r>
      <w:r w:rsidR="00CE6174" w:rsidRPr="00EB5E38">
        <w:t>actions</w:t>
      </w:r>
      <w:r w:rsidR="00CE6174" w:rsidRPr="00CE5462">
        <w:rPr>
          <w:spacing w:val="-20"/>
        </w:rPr>
        <w:t xml:space="preserve"> </w:t>
      </w:r>
      <w:r w:rsidR="00CE6174" w:rsidRPr="00EB5E38">
        <w:t>de</w:t>
      </w:r>
      <w:r w:rsidR="00CE6174" w:rsidRPr="00CE5462">
        <w:rPr>
          <w:spacing w:val="-20"/>
        </w:rPr>
        <w:t xml:space="preserve"> </w:t>
      </w:r>
      <w:r w:rsidR="00CE6174" w:rsidRPr="00EB5E38">
        <w:t>s</w:t>
      </w:r>
      <w:r w:rsidR="00DF3E0F">
        <w:t>ingularisation</w:t>
      </w:r>
      <w:r w:rsidR="00DF3E0F" w:rsidRPr="00CE5462">
        <w:rPr>
          <w:spacing w:val="-20"/>
        </w:rPr>
        <w:t xml:space="preserve"> </w:t>
      </w:r>
      <w:r w:rsidR="00DF3E0F">
        <w:t>peuvent</w:t>
      </w:r>
      <w:r w:rsidR="00DF3E0F" w:rsidRPr="00CE5462">
        <w:rPr>
          <w:spacing w:val="-20"/>
        </w:rPr>
        <w:t xml:space="preserve"> </w:t>
      </w:r>
      <w:r w:rsidR="00DF3E0F">
        <w:t>dès</w:t>
      </w:r>
      <w:r w:rsidR="00DF3E0F" w:rsidRPr="00CE5462">
        <w:rPr>
          <w:spacing w:val="-20"/>
        </w:rPr>
        <w:t xml:space="preserve"> </w:t>
      </w:r>
      <w:r w:rsidR="00DF3E0F">
        <w:t>lors</w:t>
      </w:r>
      <w:r w:rsidR="00CE6174" w:rsidRPr="00CE5462">
        <w:rPr>
          <w:spacing w:val="-20"/>
        </w:rPr>
        <w:t xml:space="preserve"> </w:t>
      </w:r>
      <w:r w:rsidR="00CE6174" w:rsidRPr="00EB5E38">
        <w:t>s</w:t>
      </w:r>
      <w:r w:rsidR="00DD5E32">
        <w:t>’</w:t>
      </w:r>
      <w:r w:rsidR="00CE6174" w:rsidRPr="00EB5E38">
        <w:t>exprimer</w:t>
      </w:r>
      <w:r w:rsidR="00CE6174" w:rsidRPr="00CE5462">
        <w:rPr>
          <w:spacing w:val="-20"/>
        </w:rPr>
        <w:t xml:space="preserve"> </w:t>
      </w:r>
      <w:r w:rsidR="00CE6174" w:rsidRPr="00EB5E38">
        <w:t>en</w:t>
      </w:r>
      <w:r w:rsidR="00CE6174" w:rsidRPr="00CE5462">
        <w:rPr>
          <w:spacing w:val="-20"/>
        </w:rPr>
        <w:t xml:space="preserve"> </w:t>
      </w:r>
      <w:r w:rsidR="00CE6174" w:rsidRPr="00EB5E38">
        <w:t>terme</w:t>
      </w:r>
      <w:r w:rsidR="00C23DA3">
        <w:t>s</w:t>
      </w:r>
      <w:r w:rsidR="00CE6174" w:rsidRPr="00CE5462">
        <w:rPr>
          <w:spacing w:val="-20"/>
        </w:rPr>
        <w:t xml:space="preserve"> </w:t>
      </w:r>
      <w:r w:rsidR="00CE6174" w:rsidRPr="00EB5E38">
        <w:t>de</w:t>
      </w:r>
      <w:r w:rsidR="00CE6174" w:rsidRPr="00CE5462">
        <w:rPr>
          <w:spacing w:val="-20"/>
        </w:rPr>
        <w:t xml:space="preserve"> </w:t>
      </w:r>
      <w:r w:rsidR="00CE6174" w:rsidRPr="00EB5E38">
        <w:t>résistance</w:t>
      </w:r>
      <w:r w:rsidR="00CE6174" w:rsidRPr="00CE5462">
        <w:rPr>
          <w:spacing w:val="-20"/>
        </w:rPr>
        <w:t xml:space="preserve"> </w:t>
      </w:r>
      <w:r w:rsidR="00CE6174" w:rsidRPr="00EB5E38">
        <w:t>à</w:t>
      </w:r>
      <w:r w:rsidR="00CE6174" w:rsidRPr="00CE5462">
        <w:rPr>
          <w:spacing w:val="-20"/>
        </w:rPr>
        <w:t xml:space="preserve"> </w:t>
      </w:r>
      <w:r w:rsidR="00CE6174" w:rsidRPr="00EB5E38">
        <w:t>l</w:t>
      </w:r>
      <w:r w:rsidR="00DF3E0F">
        <w:t>a</w:t>
      </w:r>
      <w:r w:rsidR="00DF3E0F" w:rsidRPr="00CE5462">
        <w:rPr>
          <w:spacing w:val="-20"/>
        </w:rPr>
        <w:t xml:space="preserve"> </w:t>
      </w:r>
      <w:r w:rsidR="00DF3E0F">
        <w:t>globalisation</w:t>
      </w:r>
      <w:r w:rsidR="00DF3E0F" w:rsidRPr="00CE5462">
        <w:rPr>
          <w:spacing w:val="-20"/>
        </w:rPr>
        <w:t xml:space="preserve"> </w:t>
      </w:r>
      <w:r w:rsidR="00DF3E0F">
        <w:t>des</w:t>
      </w:r>
      <w:r w:rsidR="00DF3E0F" w:rsidRPr="00CE5462">
        <w:rPr>
          <w:spacing w:val="-20"/>
        </w:rPr>
        <w:t xml:space="preserve"> </w:t>
      </w:r>
      <w:r w:rsidR="00DF3E0F">
        <w:t>marchés</w:t>
      </w:r>
      <w:r w:rsidR="00DF3E0F" w:rsidRPr="00CE5462">
        <w:rPr>
          <w:spacing w:val="-20"/>
        </w:rPr>
        <w:t xml:space="preserve"> </w:t>
      </w:r>
      <w:r w:rsidR="00DF3E0F">
        <w:t>(</w:t>
      </w:r>
      <w:r>
        <w:t>p.</w:t>
      </w:r>
      <w:r w:rsidRPr="00CE5462">
        <w:rPr>
          <w:spacing w:val="-20"/>
        </w:rPr>
        <w:t xml:space="preserve"> </w:t>
      </w:r>
      <w:r>
        <w:t>ex.</w:t>
      </w:r>
      <w:r w:rsidRPr="00CE5462">
        <w:rPr>
          <w:spacing w:val="-20"/>
        </w:rPr>
        <w:t> </w:t>
      </w:r>
      <w:r w:rsidR="00756A20" w:rsidRPr="00EB5E38">
        <w:t>:</w:t>
      </w:r>
      <w:r w:rsidR="00CE6174" w:rsidRPr="00CE5462">
        <w:rPr>
          <w:spacing w:val="-20"/>
        </w:rPr>
        <w:t xml:space="preserve"> </w:t>
      </w:r>
      <w:r w:rsidR="00E63D1E">
        <w:t>des</w:t>
      </w:r>
      <w:r w:rsidR="00E63D1E" w:rsidRPr="00CE5462">
        <w:rPr>
          <w:spacing w:val="-20"/>
        </w:rPr>
        <w:t xml:space="preserve"> </w:t>
      </w:r>
      <w:r w:rsidR="00CE6174" w:rsidRPr="00EB5E38">
        <w:t>produits</w:t>
      </w:r>
      <w:r w:rsidR="00CE6174" w:rsidRPr="00CE5462">
        <w:rPr>
          <w:spacing w:val="-20"/>
        </w:rPr>
        <w:t xml:space="preserve"> </w:t>
      </w:r>
      <w:r w:rsidR="00CE6174" w:rsidRPr="00EB5E38">
        <w:t>de</w:t>
      </w:r>
      <w:r w:rsidR="00CE6174" w:rsidRPr="00CE5462">
        <w:rPr>
          <w:spacing w:val="-20"/>
        </w:rPr>
        <w:t xml:space="preserve"> </w:t>
      </w:r>
      <w:r w:rsidR="00CE6174" w:rsidRPr="00EB5E38">
        <w:t>niche,</w:t>
      </w:r>
      <w:r w:rsidR="00CE6174" w:rsidRPr="00CE5462">
        <w:rPr>
          <w:spacing w:val="-20"/>
        </w:rPr>
        <w:t xml:space="preserve"> </w:t>
      </w:r>
      <w:r w:rsidR="00E63D1E">
        <w:t>la</w:t>
      </w:r>
      <w:r w:rsidR="00E63D1E" w:rsidRPr="00CE5462">
        <w:rPr>
          <w:spacing w:val="-20"/>
        </w:rPr>
        <w:t xml:space="preserve"> </w:t>
      </w:r>
      <w:r w:rsidR="00CE6174" w:rsidRPr="00EB5E38">
        <w:t>production</w:t>
      </w:r>
      <w:r w:rsidR="00CE6174" w:rsidRPr="00CE5462">
        <w:rPr>
          <w:spacing w:val="-20"/>
        </w:rPr>
        <w:t xml:space="preserve"> </w:t>
      </w:r>
      <w:r w:rsidR="00CE6174" w:rsidRPr="00EB5E38">
        <w:t>locale,</w:t>
      </w:r>
      <w:r w:rsidR="00CE6174" w:rsidRPr="00CE5462">
        <w:rPr>
          <w:spacing w:val="-20"/>
        </w:rPr>
        <w:t xml:space="preserve"> </w:t>
      </w:r>
      <w:r w:rsidR="00CE6174" w:rsidRPr="00EB5E38">
        <w:t>le</w:t>
      </w:r>
      <w:r w:rsidR="00CE6174" w:rsidRPr="00CE5462">
        <w:rPr>
          <w:spacing w:val="-20"/>
        </w:rPr>
        <w:t xml:space="preserve"> </w:t>
      </w:r>
      <w:r w:rsidR="00DF3E0F">
        <w:t>fait</w:t>
      </w:r>
      <w:r w:rsidR="00CE6174" w:rsidRPr="00CE5462">
        <w:rPr>
          <w:spacing w:val="-20"/>
        </w:rPr>
        <w:t xml:space="preserve"> </w:t>
      </w:r>
      <w:r w:rsidR="00CE6174" w:rsidRPr="00EB5E38">
        <w:t>main,</w:t>
      </w:r>
      <w:r w:rsidR="00CE6174" w:rsidRPr="00CE5462">
        <w:rPr>
          <w:spacing w:val="-20"/>
        </w:rPr>
        <w:t xml:space="preserve"> </w:t>
      </w:r>
      <w:r w:rsidR="00CE6174" w:rsidRPr="00EB5E38">
        <w:t>et</w:t>
      </w:r>
      <w:r w:rsidR="00DF3E0F">
        <w:t>c.)</w:t>
      </w:r>
      <w:r w:rsidR="00DF3E0F" w:rsidRPr="00CE5462">
        <w:rPr>
          <w:spacing w:val="-20"/>
        </w:rPr>
        <w:t xml:space="preserve"> </w:t>
      </w:r>
      <w:r w:rsidR="00DF3E0F">
        <w:t>alors</w:t>
      </w:r>
      <w:r w:rsidR="00DF3E0F" w:rsidRPr="00CE5462">
        <w:rPr>
          <w:spacing w:val="-20"/>
        </w:rPr>
        <w:t xml:space="preserve"> </w:t>
      </w:r>
      <w:r w:rsidR="00DF3E0F">
        <w:t>que</w:t>
      </w:r>
      <w:r w:rsidR="00DF3E0F" w:rsidRPr="00CE5462">
        <w:rPr>
          <w:spacing w:val="-20"/>
        </w:rPr>
        <w:t xml:space="preserve"> </w:t>
      </w:r>
      <w:r w:rsidR="00DF3E0F">
        <w:t>la</w:t>
      </w:r>
      <w:r w:rsidR="00DF3E0F" w:rsidRPr="00CE5462">
        <w:rPr>
          <w:spacing w:val="-20"/>
        </w:rPr>
        <w:t xml:space="preserve"> </w:t>
      </w:r>
      <w:r w:rsidR="00DF3E0F">
        <w:t>Ville</w:t>
      </w:r>
      <w:r w:rsidR="00DF3E0F" w:rsidRPr="00CE5462">
        <w:rPr>
          <w:spacing w:val="-20"/>
        </w:rPr>
        <w:t xml:space="preserve"> </w:t>
      </w:r>
      <w:r w:rsidR="00DF3E0F">
        <w:t>de</w:t>
      </w:r>
      <w:r w:rsidR="00DF3E0F" w:rsidRPr="00CE5462">
        <w:rPr>
          <w:spacing w:val="-20"/>
        </w:rPr>
        <w:t xml:space="preserve"> </w:t>
      </w:r>
      <w:r w:rsidR="00DF3E0F">
        <w:t>mode</w:t>
      </w:r>
      <w:r w:rsidR="00DF3E0F" w:rsidRPr="00CE5462">
        <w:rPr>
          <w:spacing w:val="-20"/>
        </w:rPr>
        <w:t xml:space="preserve"> </w:t>
      </w:r>
      <w:r w:rsidR="00DF3E0F">
        <w:t>–</w:t>
      </w:r>
      <w:r w:rsidR="00DF3E0F" w:rsidRPr="00CE5462">
        <w:rPr>
          <w:spacing w:val="-20"/>
        </w:rPr>
        <w:t xml:space="preserve"> </w:t>
      </w:r>
      <w:r w:rsidR="00CE6174" w:rsidRPr="00EB5E38">
        <w:t>nous</w:t>
      </w:r>
      <w:r w:rsidR="00DF3E0F" w:rsidRPr="00CE5462">
        <w:rPr>
          <w:spacing w:val="-20"/>
        </w:rPr>
        <w:t xml:space="preserve"> </w:t>
      </w:r>
      <w:r w:rsidR="00DF3E0F">
        <w:t>le</w:t>
      </w:r>
      <w:r w:rsidR="00DF3E0F" w:rsidRPr="00CE5462">
        <w:rPr>
          <w:spacing w:val="-20"/>
        </w:rPr>
        <w:t xml:space="preserve"> </w:t>
      </w:r>
      <w:r w:rsidR="00DF3E0F">
        <w:t>verrons</w:t>
      </w:r>
      <w:r w:rsidR="00DF3E0F" w:rsidRPr="00CE5462">
        <w:rPr>
          <w:spacing w:val="-20"/>
        </w:rPr>
        <w:t xml:space="preserve"> </w:t>
      </w:r>
      <w:r w:rsidR="00DF3E0F">
        <w:t>en</w:t>
      </w:r>
      <w:r w:rsidR="00DF3E0F" w:rsidRPr="00CE5462">
        <w:rPr>
          <w:spacing w:val="-20"/>
        </w:rPr>
        <w:t xml:space="preserve"> </w:t>
      </w:r>
      <w:r w:rsidR="00DF3E0F">
        <w:t>détail</w:t>
      </w:r>
      <w:r w:rsidR="00DF3E0F" w:rsidRPr="00CE5462">
        <w:rPr>
          <w:spacing w:val="-20"/>
        </w:rPr>
        <w:t xml:space="preserve"> </w:t>
      </w:r>
      <w:r w:rsidR="00DF3E0F">
        <w:t>plus</w:t>
      </w:r>
      <w:r w:rsidR="00DF3E0F" w:rsidRPr="00CE5462">
        <w:rPr>
          <w:spacing w:val="-20"/>
        </w:rPr>
        <w:t xml:space="preserve"> </w:t>
      </w:r>
      <w:r w:rsidR="00DF3E0F">
        <w:t>loin</w:t>
      </w:r>
      <w:r w:rsidR="00DF3E0F" w:rsidRPr="00CE5462">
        <w:rPr>
          <w:spacing w:val="-20"/>
        </w:rPr>
        <w:t xml:space="preserve"> </w:t>
      </w:r>
      <w:r w:rsidR="00DF3E0F">
        <w:t>–</w:t>
      </w:r>
      <w:r w:rsidR="00E307D2">
        <w:t>,</w:t>
      </w:r>
      <w:r w:rsidR="00CE6174" w:rsidRPr="00CE5462">
        <w:rPr>
          <w:spacing w:val="-20"/>
        </w:rPr>
        <w:t xml:space="preserve"> </w:t>
      </w:r>
      <w:r w:rsidR="00CE6174" w:rsidRPr="00EB5E38">
        <w:t>servant</w:t>
      </w:r>
      <w:r w:rsidR="00CE6174" w:rsidRPr="00CE5462">
        <w:rPr>
          <w:spacing w:val="-20"/>
        </w:rPr>
        <w:t xml:space="preserve"> </w:t>
      </w:r>
      <w:r w:rsidR="00CE6174" w:rsidRPr="00EB5E38">
        <w:t>de</w:t>
      </w:r>
      <w:r w:rsidR="00CE6174" w:rsidRPr="00CE5462">
        <w:rPr>
          <w:spacing w:val="-20"/>
        </w:rPr>
        <w:t xml:space="preserve"> </w:t>
      </w:r>
      <w:r w:rsidR="00CE6174" w:rsidRPr="00EB5E38">
        <w:t>label,</w:t>
      </w:r>
      <w:r w:rsidR="00CE6174" w:rsidRPr="00CE5462">
        <w:rPr>
          <w:spacing w:val="-20"/>
        </w:rPr>
        <w:t xml:space="preserve"> </w:t>
      </w:r>
      <w:r w:rsidR="00CE6174" w:rsidRPr="00EB5E38">
        <w:t>représente</w:t>
      </w:r>
      <w:r w:rsidR="00CE6174" w:rsidRPr="00CE5462">
        <w:rPr>
          <w:spacing w:val="-20"/>
        </w:rPr>
        <w:t xml:space="preserve"> </w:t>
      </w:r>
      <w:r w:rsidR="00CE6174" w:rsidRPr="00EB5E38">
        <w:t>une</w:t>
      </w:r>
      <w:r w:rsidR="00CE6174" w:rsidRPr="00CE5462">
        <w:rPr>
          <w:spacing w:val="-20"/>
        </w:rPr>
        <w:t xml:space="preserve"> </w:t>
      </w:r>
      <w:r w:rsidR="00CE6174" w:rsidRPr="00EB5E38">
        <w:t>occasion</w:t>
      </w:r>
      <w:r w:rsidR="00CE6174" w:rsidRPr="00CE5462">
        <w:rPr>
          <w:spacing w:val="-20"/>
        </w:rPr>
        <w:t xml:space="preserve"> </w:t>
      </w:r>
      <w:r w:rsidR="00CE6174" w:rsidRPr="00EB5E38">
        <w:t>de</w:t>
      </w:r>
      <w:r w:rsidR="00CE6174" w:rsidRPr="00CE5462">
        <w:rPr>
          <w:spacing w:val="-20"/>
        </w:rPr>
        <w:t xml:space="preserve"> </w:t>
      </w:r>
      <w:r w:rsidR="00CE6174" w:rsidRPr="00EB5E38">
        <w:t>renouveau</w:t>
      </w:r>
      <w:r w:rsidR="00CE6174" w:rsidRPr="00CE5462">
        <w:rPr>
          <w:spacing w:val="-20"/>
        </w:rPr>
        <w:t xml:space="preserve"> </w:t>
      </w:r>
      <w:r w:rsidR="00CE6174" w:rsidRPr="00EB5E38">
        <w:t>de</w:t>
      </w:r>
      <w:r w:rsidR="00CE6174" w:rsidRPr="00CE5462">
        <w:rPr>
          <w:spacing w:val="-20"/>
        </w:rPr>
        <w:t xml:space="preserve"> </w:t>
      </w:r>
      <w:r w:rsidR="00CE6174" w:rsidRPr="00EB5E38">
        <w:t>l</w:t>
      </w:r>
      <w:r w:rsidR="00DD5E32">
        <w:t>’</w:t>
      </w:r>
      <w:r w:rsidR="00CE6174" w:rsidRPr="00EB5E38">
        <w:t>industrie</w:t>
      </w:r>
      <w:r w:rsidR="00CE6174" w:rsidRPr="00CE5462">
        <w:rPr>
          <w:spacing w:val="-20"/>
        </w:rPr>
        <w:t xml:space="preserve"> </w:t>
      </w:r>
      <w:r w:rsidR="00CE6174" w:rsidRPr="00EB5E38">
        <w:t>dans</w:t>
      </w:r>
      <w:r w:rsidR="00CE6174" w:rsidRPr="00CE5462">
        <w:rPr>
          <w:spacing w:val="-20"/>
        </w:rPr>
        <w:t xml:space="preserve"> </w:t>
      </w:r>
      <w:r w:rsidR="00CE6174" w:rsidRPr="00EB5E38">
        <w:t>un</w:t>
      </w:r>
      <w:r w:rsidR="00CE6174" w:rsidRPr="00CE5462">
        <w:rPr>
          <w:spacing w:val="-20"/>
        </w:rPr>
        <w:t xml:space="preserve"> </w:t>
      </w:r>
      <w:r w:rsidR="00CE6174" w:rsidRPr="00EB5E38">
        <w:t>contexte</w:t>
      </w:r>
      <w:r w:rsidR="00CE6174" w:rsidRPr="00CE5462">
        <w:rPr>
          <w:spacing w:val="-20"/>
        </w:rPr>
        <w:t xml:space="preserve"> </w:t>
      </w:r>
      <w:r w:rsidR="00CE6174" w:rsidRPr="00EB5E38">
        <w:t>de</w:t>
      </w:r>
      <w:r w:rsidR="00CE6174" w:rsidRPr="00CE5462">
        <w:rPr>
          <w:spacing w:val="-20"/>
        </w:rPr>
        <w:t xml:space="preserve"> </w:t>
      </w:r>
      <w:r w:rsidR="00CE6174" w:rsidRPr="00EB5E38">
        <w:t>compétition</w:t>
      </w:r>
      <w:r w:rsidR="00CE6174" w:rsidRPr="00CE5462">
        <w:rPr>
          <w:spacing w:val="-20"/>
        </w:rPr>
        <w:t xml:space="preserve"> </w:t>
      </w:r>
      <w:r w:rsidR="00CE6174" w:rsidRPr="00EB5E38">
        <w:t>mondiale.</w:t>
      </w:r>
      <w:r w:rsidR="00CE6174" w:rsidRPr="00CE5462">
        <w:rPr>
          <w:spacing w:val="-20"/>
        </w:rPr>
        <w:t xml:space="preserve"> </w:t>
      </w:r>
      <w:r w:rsidR="00CE6174" w:rsidRPr="00EB5E38">
        <w:t>De</w:t>
      </w:r>
      <w:r w:rsidR="00CE6174" w:rsidRPr="00CE5462">
        <w:rPr>
          <w:spacing w:val="-20"/>
        </w:rPr>
        <w:t xml:space="preserve"> </w:t>
      </w:r>
      <w:r w:rsidR="00CE6174" w:rsidRPr="00EB5E38">
        <w:t>nouveaux</w:t>
      </w:r>
      <w:r w:rsidR="00CE6174" w:rsidRPr="00CE5462">
        <w:rPr>
          <w:spacing w:val="-20"/>
        </w:rPr>
        <w:t xml:space="preserve"> </w:t>
      </w:r>
      <w:r w:rsidR="00CE6174" w:rsidRPr="00EB5E38">
        <w:t>designers</w:t>
      </w:r>
      <w:r w:rsidR="00CE6174" w:rsidRPr="00CE5462">
        <w:rPr>
          <w:spacing w:val="-20"/>
        </w:rPr>
        <w:t xml:space="preserve"> </w:t>
      </w:r>
      <w:r w:rsidR="00CE6174" w:rsidRPr="00EB5E38">
        <w:t>font</w:t>
      </w:r>
      <w:r w:rsidR="00CE6174" w:rsidRPr="00CE5462">
        <w:rPr>
          <w:spacing w:val="-20"/>
        </w:rPr>
        <w:t xml:space="preserve"> </w:t>
      </w:r>
      <w:r w:rsidR="00CE6174" w:rsidRPr="00EB5E38">
        <w:t>preuve</w:t>
      </w:r>
      <w:r w:rsidR="00CE6174" w:rsidRPr="00CE5462">
        <w:rPr>
          <w:spacing w:val="-20"/>
        </w:rPr>
        <w:t xml:space="preserve"> </w:t>
      </w:r>
      <w:r w:rsidR="00CE6174" w:rsidRPr="00EB5E38">
        <w:t>d</w:t>
      </w:r>
      <w:r w:rsidR="00DD5E32">
        <w:t>’</w:t>
      </w:r>
      <w:r w:rsidR="00CE6174" w:rsidRPr="00EB5E38">
        <w:t>une</w:t>
      </w:r>
      <w:r w:rsidR="00CE6174" w:rsidRPr="00CE5462">
        <w:rPr>
          <w:spacing w:val="-20"/>
        </w:rPr>
        <w:t xml:space="preserve"> </w:t>
      </w:r>
      <w:r w:rsidR="00CE6174" w:rsidRPr="00EB5E38">
        <w:t>grande</w:t>
      </w:r>
      <w:r w:rsidR="00CE6174" w:rsidRPr="00CE5462">
        <w:rPr>
          <w:spacing w:val="-20"/>
        </w:rPr>
        <w:t xml:space="preserve"> </w:t>
      </w:r>
      <w:r w:rsidR="00CE6174" w:rsidRPr="00EB5E38">
        <w:t>originalité</w:t>
      </w:r>
      <w:r w:rsidR="00CE6174" w:rsidRPr="00CE5462">
        <w:rPr>
          <w:spacing w:val="-20"/>
        </w:rPr>
        <w:t xml:space="preserve"> </w:t>
      </w:r>
      <w:r w:rsidR="00CE6174" w:rsidRPr="00EB5E38">
        <w:t>et</w:t>
      </w:r>
      <w:r w:rsidR="00CE6174" w:rsidRPr="00CE5462">
        <w:rPr>
          <w:spacing w:val="-20"/>
        </w:rPr>
        <w:t xml:space="preserve"> </w:t>
      </w:r>
      <w:r w:rsidR="00CE6174" w:rsidRPr="00EB5E38">
        <w:t>créativité</w:t>
      </w:r>
      <w:r w:rsidR="00CE6174" w:rsidRPr="00CE5462">
        <w:rPr>
          <w:spacing w:val="-20"/>
        </w:rPr>
        <w:t xml:space="preserve"> </w:t>
      </w:r>
      <w:r w:rsidR="00CE6174" w:rsidRPr="00EB5E38">
        <w:t>(la</w:t>
      </w:r>
      <w:r w:rsidR="00CE6174" w:rsidRPr="00CE5462">
        <w:rPr>
          <w:spacing w:val="-20"/>
        </w:rPr>
        <w:t xml:space="preserve"> </w:t>
      </w:r>
      <w:r w:rsidR="00CE6174" w:rsidRPr="00EB5E38">
        <w:t>catégorie</w:t>
      </w:r>
      <w:r w:rsidR="00CE6174" w:rsidRPr="00CE5462">
        <w:rPr>
          <w:spacing w:val="-20"/>
        </w:rPr>
        <w:t xml:space="preserve"> </w:t>
      </w:r>
      <w:r w:rsidR="00CE6174" w:rsidRPr="00EB5E38">
        <w:t>des</w:t>
      </w:r>
      <w:r w:rsidR="00CE6174" w:rsidRPr="00CE5462">
        <w:rPr>
          <w:spacing w:val="-20"/>
        </w:rPr>
        <w:t xml:space="preserve"> </w:t>
      </w:r>
      <w:r w:rsidR="00CE6174" w:rsidRPr="00EB5E38">
        <w:t>designers</w:t>
      </w:r>
      <w:r w:rsidR="00CE6174" w:rsidRPr="00CE5462">
        <w:rPr>
          <w:spacing w:val="-20"/>
        </w:rPr>
        <w:t xml:space="preserve"> </w:t>
      </w:r>
      <w:r w:rsidR="00CE6174" w:rsidRPr="00EB5E38">
        <w:t>de</w:t>
      </w:r>
      <w:r w:rsidR="00CE6174" w:rsidRPr="00CE5462">
        <w:rPr>
          <w:spacing w:val="-20"/>
        </w:rPr>
        <w:t xml:space="preserve"> </w:t>
      </w:r>
      <w:r w:rsidR="00CE6174" w:rsidRPr="00EB5E38">
        <w:t>la</w:t>
      </w:r>
      <w:r w:rsidR="00CE6174" w:rsidRPr="00CE5462">
        <w:rPr>
          <w:spacing w:val="-20"/>
        </w:rPr>
        <w:t xml:space="preserve"> </w:t>
      </w:r>
      <w:r w:rsidR="00CE6174" w:rsidRPr="00EB5E38">
        <w:t>relève</w:t>
      </w:r>
      <w:r w:rsidR="00CE6174" w:rsidRPr="00CE5462">
        <w:rPr>
          <w:spacing w:val="-20"/>
        </w:rPr>
        <w:t xml:space="preserve"> </w:t>
      </w:r>
      <w:r w:rsidR="00CE6174" w:rsidRPr="00EB5E38">
        <w:t>émergente,</w:t>
      </w:r>
      <w:r w:rsidR="00CE6174" w:rsidRPr="00CE5462">
        <w:rPr>
          <w:spacing w:val="-20"/>
        </w:rPr>
        <w:t xml:space="preserve"> </w:t>
      </w:r>
      <w:r w:rsidR="00CE6174" w:rsidRPr="00EB5E38">
        <w:t>la</w:t>
      </w:r>
      <w:r w:rsidR="00CE6174" w:rsidRPr="00CE5462">
        <w:rPr>
          <w:spacing w:val="-20"/>
        </w:rPr>
        <w:t xml:space="preserve"> </w:t>
      </w:r>
      <w:r w:rsidR="00CE6174" w:rsidRPr="00EB5E38">
        <w:t>catégorie</w:t>
      </w:r>
      <w:r w:rsidR="00CE6174" w:rsidRPr="00CE5462">
        <w:rPr>
          <w:spacing w:val="-20"/>
        </w:rPr>
        <w:t xml:space="preserve"> </w:t>
      </w:r>
      <w:r w:rsidR="00CE6174" w:rsidRPr="00EB5E38">
        <w:t>des</w:t>
      </w:r>
      <w:r w:rsidR="00CE6174" w:rsidRPr="00CE5462">
        <w:rPr>
          <w:spacing w:val="-20"/>
        </w:rPr>
        <w:t xml:space="preserve"> </w:t>
      </w:r>
      <w:r w:rsidR="00CE6174" w:rsidRPr="00EB5E38">
        <w:t>comètes)</w:t>
      </w:r>
      <w:r w:rsidR="00CE6174" w:rsidRPr="00CE5462">
        <w:rPr>
          <w:spacing w:val="-20"/>
        </w:rPr>
        <w:t xml:space="preserve"> </w:t>
      </w:r>
      <w:r w:rsidR="00CE6174" w:rsidRPr="00EB5E38">
        <w:t>et</w:t>
      </w:r>
      <w:r w:rsidR="00CE6174" w:rsidRPr="00CE5462">
        <w:rPr>
          <w:spacing w:val="-20"/>
        </w:rPr>
        <w:t xml:space="preserve"> </w:t>
      </w:r>
      <w:r w:rsidR="00CE6174" w:rsidRPr="00EB5E38">
        <w:t>sont</w:t>
      </w:r>
      <w:r w:rsidR="00CE6174" w:rsidRPr="00CE5462">
        <w:rPr>
          <w:spacing w:val="-20"/>
        </w:rPr>
        <w:t xml:space="preserve"> </w:t>
      </w:r>
      <w:r w:rsidR="00CE6174" w:rsidRPr="00EB5E38">
        <w:t>propulsés</w:t>
      </w:r>
      <w:r w:rsidR="00CE6174" w:rsidRPr="00CE5462">
        <w:rPr>
          <w:spacing w:val="-20"/>
        </w:rPr>
        <w:t xml:space="preserve"> </w:t>
      </w:r>
      <w:r w:rsidR="00CE6174" w:rsidRPr="00EB5E38">
        <w:t>par</w:t>
      </w:r>
      <w:r w:rsidR="00CE6174" w:rsidRPr="00CE5462">
        <w:rPr>
          <w:spacing w:val="-20"/>
        </w:rPr>
        <w:t xml:space="preserve"> </w:t>
      </w:r>
      <w:r w:rsidR="00CE6174" w:rsidRPr="00EB5E38">
        <w:t>les</w:t>
      </w:r>
      <w:r w:rsidR="00CE6174" w:rsidRPr="00CE5462">
        <w:rPr>
          <w:spacing w:val="-20"/>
        </w:rPr>
        <w:t xml:space="preserve"> </w:t>
      </w:r>
      <w:r w:rsidR="00CE6174" w:rsidRPr="00EB5E38">
        <w:t>médias</w:t>
      </w:r>
      <w:r w:rsidR="00CE6174" w:rsidRPr="00CE5462">
        <w:rPr>
          <w:spacing w:val="-20"/>
        </w:rPr>
        <w:t xml:space="preserve"> </w:t>
      </w:r>
      <w:r w:rsidR="00CE6174" w:rsidRPr="00EB5E38">
        <w:t>locaux,</w:t>
      </w:r>
      <w:r w:rsidR="00CE6174" w:rsidRPr="00CE5462">
        <w:rPr>
          <w:spacing w:val="-20"/>
        </w:rPr>
        <w:t xml:space="preserve"> </w:t>
      </w:r>
      <w:r w:rsidR="00CE6174" w:rsidRPr="00EB5E38">
        <w:t>contribu</w:t>
      </w:r>
      <w:r w:rsidR="005E27CD">
        <w:t>ant</w:t>
      </w:r>
      <w:r w:rsidR="005E27CD" w:rsidRPr="00CE5462">
        <w:rPr>
          <w:spacing w:val="-20"/>
        </w:rPr>
        <w:t xml:space="preserve"> </w:t>
      </w:r>
      <w:r w:rsidR="005E27CD">
        <w:t>ainsi</w:t>
      </w:r>
      <w:r w:rsidR="00D97865" w:rsidRPr="00CE5462">
        <w:rPr>
          <w:spacing w:val="-20"/>
        </w:rPr>
        <w:t xml:space="preserve"> </w:t>
      </w:r>
      <w:r w:rsidR="00CE6174" w:rsidRPr="00EB5E38">
        <w:t>à</w:t>
      </w:r>
      <w:r w:rsidR="00CE6174" w:rsidRPr="00CE5462">
        <w:rPr>
          <w:spacing w:val="-20"/>
        </w:rPr>
        <w:t xml:space="preserve"> </w:t>
      </w:r>
      <w:r w:rsidR="00CE6174" w:rsidRPr="00EB5E38">
        <w:t>renforcer</w:t>
      </w:r>
      <w:r w:rsidR="00CE6174" w:rsidRPr="00CE5462">
        <w:rPr>
          <w:spacing w:val="-20"/>
        </w:rPr>
        <w:t xml:space="preserve"> </w:t>
      </w:r>
      <w:r w:rsidR="00CE6174" w:rsidRPr="00EB5E38">
        <w:t>les</w:t>
      </w:r>
      <w:r w:rsidR="00CE6174" w:rsidRPr="00CE5462">
        <w:rPr>
          <w:spacing w:val="-20"/>
        </w:rPr>
        <w:t xml:space="preserve"> </w:t>
      </w:r>
      <w:r w:rsidR="00CE6174" w:rsidRPr="00EB5E38">
        <w:t>qualités</w:t>
      </w:r>
      <w:r w:rsidR="00CE6174" w:rsidRPr="00CE5462">
        <w:rPr>
          <w:spacing w:val="-20"/>
        </w:rPr>
        <w:t xml:space="preserve"> </w:t>
      </w:r>
      <w:r w:rsidR="00CE6174" w:rsidRPr="00EB5E38">
        <w:t>de</w:t>
      </w:r>
      <w:r w:rsidR="00CE6174" w:rsidRPr="00CE5462">
        <w:rPr>
          <w:spacing w:val="-20"/>
        </w:rPr>
        <w:t xml:space="preserve"> </w:t>
      </w:r>
      <w:r w:rsidR="00CE6174" w:rsidRPr="00EB5E38">
        <w:t>la</w:t>
      </w:r>
      <w:r w:rsidR="00CE6174" w:rsidRPr="00CE5462">
        <w:rPr>
          <w:spacing w:val="-20"/>
        </w:rPr>
        <w:t xml:space="preserve"> </w:t>
      </w:r>
      <w:r w:rsidR="00CE6174" w:rsidRPr="00EB5E38">
        <w:t>Ville</w:t>
      </w:r>
      <w:r w:rsidR="00CE6174" w:rsidRPr="00CE5462">
        <w:rPr>
          <w:spacing w:val="-20"/>
        </w:rPr>
        <w:t xml:space="preserve"> </w:t>
      </w:r>
      <w:r w:rsidR="00CE6174" w:rsidRPr="00EB5E38">
        <w:t>de</w:t>
      </w:r>
      <w:r w:rsidR="00CE6174" w:rsidRPr="00CE5462">
        <w:rPr>
          <w:spacing w:val="-20"/>
        </w:rPr>
        <w:t xml:space="preserve"> </w:t>
      </w:r>
      <w:r w:rsidR="00CE6174" w:rsidRPr="00EB5E38">
        <w:t>mode.</w:t>
      </w:r>
      <w:r w:rsidR="00CE6174" w:rsidRPr="00CE5462">
        <w:rPr>
          <w:spacing w:val="-20"/>
        </w:rPr>
        <w:t xml:space="preserve"> </w:t>
      </w:r>
      <w:r w:rsidR="00CE6174" w:rsidRPr="00EB5E38">
        <w:t>C</w:t>
      </w:r>
      <w:r w:rsidR="00DD5E32">
        <w:t>’</w:t>
      </w:r>
      <w:r w:rsidR="00E307D2">
        <w:t>est</w:t>
      </w:r>
      <w:r w:rsidR="00E307D2" w:rsidRPr="00CE5462">
        <w:rPr>
          <w:spacing w:val="-20"/>
        </w:rPr>
        <w:t xml:space="preserve"> </w:t>
      </w:r>
      <w:r w:rsidR="00E307D2">
        <w:t>pourquoi</w:t>
      </w:r>
      <w:r w:rsidR="00E307D2" w:rsidRPr="00CE5462">
        <w:rPr>
          <w:spacing w:val="-20"/>
        </w:rPr>
        <w:t xml:space="preserve"> </w:t>
      </w:r>
      <w:r w:rsidR="00E307D2">
        <w:t>–</w:t>
      </w:r>
      <w:r w:rsidR="00CE6174" w:rsidRPr="00CE5462">
        <w:rPr>
          <w:spacing w:val="-20"/>
        </w:rPr>
        <w:t xml:space="preserve"> </w:t>
      </w:r>
      <w:r w:rsidR="00CE6174" w:rsidRPr="00EB5E38">
        <w:t>nous</w:t>
      </w:r>
      <w:r w:rsidR="00CE6174" w:rsidRPr="00CE5462">
        <w:rPr>
          <w:spacing w:val="-20"/>
        </w:rPr>
        <w:t xml:space="preserve"> </w:t>
      </w:r>
      <w:r w:rsidR="00CE6174" w:rsidRPr="00EB5E38">
        <w:t>l</w:t>
      </w:r>
      <w:r w:rsidR="00DD5E32">
        <w:t>’</w:t>
      </w:r>
      <w:r w:rsidR="00CE6174" w:rsidRPr="00EB5E38">
        <w:t>avons</w:t>
      </w:r>
      <w:r w:rsidR="00CE6174" w:rsidRPr="00CE5462">
        <w:rPr>
          <w:spacing w:val="-20"/>
        </w:rPr>
        <w:t xml:space="preserve"> </w:t>
      </w:r>
      <w:r w:rsidR="00CE6174" w:rsidRPr="00EB5E38">
        <w:t>vu</w:t>
      </w:r>
      <w:r w:rsidR="00CE6174" w:rsidRPr="00CE5462">
        <w:rPr>
          <w:spacing w:val="-20"/>
        </w:rPr>
        <w:t xml:space="preserve"> </w:t>
      </w:r>
      <w:r w:rsidR="00CE6174" w:rsidRPr="00EB5E38">
        <w:t>dans</w:t>
      </w:r>
      <w:r w:rsidR="00CE6174" w:rsidRPr="00CE5462">
        <w:rPr>
          <w:spacing w:val="-20"/>
        </w:rPr>
        <w:t xml:space="preserve"> </w:t>
      </w:r>
      <w:r w:rsidR="00CE6174" w:rsidRPr="00EB5E38">
        <w:t>notre</w:t>
      </w:r>
      <w:r w:rsidR="00CE6174" w:rsidRPr="00CE5462">
        <w:rPr>
          <w:spacing w:val="-20"/>
        </w:rPr>
        <w:t xml:space="preserve"> </w:t>
      </w:r>
      <w:r w:rsidR="00CE6174" w:rsidRPr="00EB5E38">
        <w:t>analys</w:t>
      </w:r>
      <w:r w:rsidR="00E307D2">
        <w:t>e</w:t>
      </w:r>
      <w:r w:rsidR="00E307D2" w:rsidRPr="00CE5462">
        <w:rPr>
          <w:spacing w:val="-20"/>
        </w:rPr>
        <w:t xml:space="preserve"> </w:t>
      </w:r>
      <w:r w:rsidR="00E307D2">
        <w:t>typologi</w:t>
      </w:r>
      <w:r w:rsidR="001A32D6">
        <w:t>que</w:t>
      </w:r>
      <w:r w:rsidR="00E307D2" w:rsidRPr="00CE5462">
        <w:rPr>
          <w:spacing w:val="-20"/>
        </w:rPr>
        <w:t xml:space="preserve"> </w:t>
      </w:r>
      <w:r w:rsidR="00E307D2">
        <w:t>–</w:t>
      </w:r>
      <w:r w:rsidR="00CE6174" w:rsidRPr="00CE5462">
        <w:rPr>
          <w:spacing w:val="-20"/>
        </w:rPr>
        <w:t xml:space="preserve"> </w:t>
      </w:r>
      <w:r w:rsidR="00CE6174" w:rsidRPr="00EB5E38">
        <w:t>le</w:t>
      </w:r>
      <w:r w:rsidR="00CE6174" w:rsidRPr="00CE5462">
        <w:rPr>
          <w:spacing w:val="-20"/>
        </w:rPr>
        <w:t xml:space="preserve"> </w:t>
      </w:r>
      <w:r w:rsidR="00CE6174" w:rsidRPr="00EB5E38">
        <w:t>régime</w:t>
      </w:r>
      <w:r w:rsidR="00CE6174" w:rsidRPr="00CE5462">
        <w:rPr>
          <w:spacing w:val="-20"/>
        </w:rPr>
        <w:t xml:space="preserve"> </w:t>
      </w:r>
      <w:r w:rsidR="00CE6174" w:rsidRPr="00EB5E38">
        <w:t>de</w:t>
      </w:r>
      <w:r w:rsidR="00CE6174" w:rsidRPr="00CE5462">
        <w:rPr>
          <w:spacing w:val="-20"/>
        </w:rPr>
        <w:t xml:space="preserve"> </w:t>
      </w:r>
      <w:r w:rsidR="00CE6174" w:rsidRPr="00EB5E38">
        <w:t>réputation</w:t>
      </w:r>
      <w:r w:rsidR="00CE6174" w:rsidRPr="00CE5462">
        <w:rPr>
          <w:spacing w:val="-20"/>
        </w:rPr>
        <w:t xml:space="preserve"> </w:t>
      </w:r>
      <w:r w:rsidR="00CE6174" w:rsidRPr="00EB5E38">
        <w:t>repose</w:t>
      </w:r>
      <w:r w:rsidR="00CE6174" w:rsidRPr="00CE5462">
        <w:rPr>
          <w:spacing w:val="-20"/>
        </w:rPr>
        <w:t xml:space="preserve"> </w:t>
      </w:r>
      <w:r w:rsidR="00CE6174" w:rsidRPr="00EB5E38">
        <w:t>sur</w:t>
      </w:r>
      <w:r w:rsidR="00CE6174" w:rsidRPr="00CE5462">
        <w:rPr>
          <w:spacing w:val="-20"/>
        </w:rPr>
        <w:t xml:space="preserve"> </w:t>
      </w:r>
      <w:r w:rsidR="00CE6174" w:rsidRPr="00EB5E38">
        <w:t>un</w:t>
      </w:r>
      <w:r w:rsidR="00CE6174" w:rsidRPr="00CE5462">
        <w:rPr>
          <w:spacing w:val="-20"/>
        </w:rPr>
        <w:t xml:space="preserve"> </w:t>
      </w:r>
      <w:r w:rsidR="00CE6174" w:rsidRPr="00EB5E38">
        <w:t>déploiement</w:t>
      </w:r>
      <w:r w:rsidR="00CE6174" w:rsidRPr="00CE5462">
        <w:rPr>
          <w:spacing w:val="-20"/>
        </w:rPr>
        <w:t xml:space="preserve"> </w:t>
      </w:r>
      <w:r w:rsidR="00CE6174" w:rsidRPr="00EB5E38">
        <w:t>collectif</w:t>
      </w:r>
      <w:r w:rsidR="00CE6174" w:rsidRPr="00CE5462">
        <w:rPr>
          <w:spacing w:val="-20"/>
        </w:rPr>
        <w:t xml:space="preserve"> </w:t>
      </w:r>
      <w:r w:rsidR="00CE6174" w:rsidRPr="00EB5E38">
        <w:t>d</w:t>
      </w:r>
      <w:r w:rsidR="00DD5E32">
        <w:t>’</w:t>
      </w:r>
      <w:r w:rsidR="00CE6174" w:rsidRPr="00EB5E38">
        <w:t>action</w:t>
      </w:r>
      <w:r w:rsidR="00E307D2">
        <w:t>s</w:t>
      </w:r>
      <w:r w:rsidR="00CE6174" w:rsidRPr="00CE5462">
        <w:rPr>
          <w:spacing w:val="-20"/>
        </w:rPr>
        <w:t xml:space="preserve"> </w:t>
      </w:r>
      <w:r w:rsidR="00CE6174" w:rsidRPr="00EB5E38">
        <w:t>motivant</w:t>
      </w:r>
      <w:r w:rsidR="00CE6174" w:rsidRPr="00CE5462">
        <w:rPr>
          <w:spacing w:val="-20"/>
        </w:rPr>
        <w:t xml:space="preserve"> </w:t>
      </w:r>
      <w:r w:rsidR="00CE6174" w:rsidRPr="00EB5E38">
        <w:t>des</w:t>
      </w:r>
      <w:r w:rsidR="00CE6174" w:rsidRPr="00CE5462">
        <w:rPr>
          <w:spacing w:val="-20"/>
        </w:rPr>
        <w:t xml:space="preserve"> </w:t>
      </w:r>
      <w:r w:rsidR="00CE6174" w:rsidRPr="00EB5E38">
        <w:t>interactions</w:t>
      </w:r>
      <w:r w:rsidR="00CE6174" w:rsidRPr="00CE5462">
        <w:rPr>
          <w:spacing w:val="-20"/>
        </w:rPr>
        <w:t xml:space="preserve"> </w:t>
      </w:r>
      <w:r w:rsidR="00CE6174" w:rsidRPr="00EB5E38">
        <w:t>entre</w:t>
      </w:r>
      <w:r w:rsidR="00CE6174" w:rsidRPr="00CE5462">
        <w:rPr>
          <w:spacing w:val="-20"/>
        </w:rPr>
        <w:t xml:space="preserve"> </w:t>
      </w:r>
      <w:r w:rsidR="00CE6174" w:rsidRPr="00EB5E38">
        <w:t>designers,</w:t>
      </w:r>
      <w:r w:rsidR="00CE6174" w:rsidRPr="00CE5462">
        <w:rPr>
          <w:spacing w:val="-20"/>
        </w:rPr>
        <w:t xml:space="preserve"> </w:t>
      </w:r>
      <w:r w:rsidR="00E63D1E">
        <w:t>décideurs</w:t>
      </w:r>
      <w:r w:rsidR="00E63D1E" w:rsidRPr="00CE5462">
        <w:rPr>
          <w:spacing w:val="-20"/>
        </w:rPr>
        <w:t xml:space="preserve"> </w:t>
      </w:r>
      <w:r w:rsidR="00E63D1E">
        <w:t>municipaux</w:t>
      </w:r>
      <w:r w:rsidR="00E63D1E" w:rsidRPr="00CE5462">
        <w:rPr>
          <w:spacing w:val="-20"/>
        </w:rPr>
        <w:t xml:space="preserve"> </w:t>
      </w:r>
      <w:r w:rsidR="00E63D1E">
        <w:t>et</w:t>
      </w:r>
      <w:r w:rsidR="00E63D1E" w:rsidRPr="00CE5462">
        <w:rPr>
          <w:spacing w:val="-20"/>
        </w:rPr>
        <w:t xml:space="preserve"> </w:t>
      </w:r>
      <w:r w:rsidR="00E63D1E">
        <w:t>gouvernementaux</w:t>
      </w:r>
      <w:r w:rsidR="00CE6174" w:rsidRPr="00EB5E38">
        <w:t>,</w:t>
      </w:r>
      <w:r w:rsidR="00CE6174" w:rsidRPr="00CE5462">
        <w:rPr>
          <w:spacing w:val="-20"/>
        </w:rPr>
        <w:t xml:space="preserve"> </w:t>
      </w:r>
      <w:r w:rsidR="00E63D1E">
        <w:t>acteurs</w:t>
      </w:r>
      <w:r w:rsidR="00E63D1E" w:rsidRPr="00CE5462">
        <w:rPr>
          <w:spacing w:val="-20"/>
        </w:rPr>
        <w:t xml:space="preserve"> </w:t>
      </w:r>
      <w:r w:rsidR="00E63D1E">
        <w:t>industriels,</w:t>
      </w:r>
      <w:r w:rsidR="00E63D1E" w:rsidRPr="00CE5462">
        <w:rPr>
          <w:spacing w:val="-20"/>
        </w:rPr>
        <w:t xml:space="preserve"> </w:t>
      </w:r>
      <w:r w:rsidR="00E63D1E">
        <w:t>sectoriels</w:t>
      </w:r>
      <w:r w:rsidR="00E63D1E" w:rsidRPr="00CE5462">
        <w:rPr>
          <w:spacing w:val="-20"/>
        </w:rPr>
        <w:t xml:space="preserve"> </w:t>
      </w:r>
      <w:r w:rsidR="00E63D1E">
        <w:t>et</w:t>
      </w:r>
      <w:r w:rsidR="00E63D1E" w:rsidRPr="00CE5462">
        <w:rPr>
          <w:spacing w:val="-20"/>
        </w:rPr>
        <w:t xml:space="preserve"> </w:t>
      </w:r>
      <w:r w:rsidR="00E63D1E">
        <w:t>intersectoriels,</w:t>
      </w:r>
      <w:r w:rsidR="00CE6174" w:rsidRPr="00CE5462">
        <w:rPr>
          <w:spacing w:val="-20"/>
        </w:rPr>
        <w:t xml:space="preserve"> </w:t>
      </w:r>
      <w:r w:rsidR="00CE6174" w:rsidRPr="00EB5E38">
        <w:t>et</w:t>
      </w:r>
      <w:r w:rsidR="00CE6174" w:rsidRPr="00CE5462">
        <w:rPr>
          <w:spacing w:val="-20"/>
        </w:rPr>
        <w:t xml:space="preserve"> </w:t>
      </w:r>
      <w:r w:rsidR="00E63D1E">
        <w:t>médiatiques</w:t>
      </w:r>
      <w:r w:rsidR="00CE6174" w:rsidRPr="00EB5E38">
        <w:t>.</w:t>
      </w:r>
      <w:r w:rsidR="00CE6174" w:rsidRPr="00CE5462">
        <w:rPr>
          <w:spacing w:val="-20"/>
        </w:rPr>
        <w:t xml:space="preserve"> </w:t>
      </w:r>
      <w:r w:rsidR="00CE6174" w:rsidRPr="00EB5E38">
        <w:t>Toutes</w:t>
      </w:r>
      <w:r w:rsidR="00CE6174" w:rsidRPr="00CE5462">
        <w:rPr>
          <w:spacing w:val="-20"/>
        </w:rPr>
        <w:t xml:space="preserve"> </w:t>
      </w:r>
      <w:r w:rsidR="00CE6174" w:rsidRPr="00EB5E38">
        <w:t>les</w:t>
      </w:r>
      <w:r w:rsidR="00CE6174" w:rsidRPr="00CE5462">
        <w:rPr>
          <w:spacing w:val="-20"/>
        </w:rPr>
        <w:t xml:space="preserve"> </w:t>
      </w:r>
      <w:r w:rsidR="00CE6174" w:rsidRPr="00EB5E38">
        <w:t>actions</w:t>
      </w:r>
      <w:r w:rsidR="00CE6174" w:rsidRPr="00CE5462">
        <w:rPr>
          <w:spacing w:val="-20"/>
        </w:rPr>
        <w:t xml:space="preserve"> </w:t>
      </w:r>
      <w:r w:rsidR="00CE6174" w:rsidRPr="00EB5E38">
        <w:t>s</w:t>
      </w:r>
      <w:r w:rsidR="00DD5E32">
        <w:t>’</w:t>
      </w:r>
      <w:r w:rsidR="00CE6174" w:rsidRPr="00EB5E38">
        <w:t>inscrivent</w:t>
      </w:r>
      <w:r w:rsidR="00CE6174" w:rsidRPr="00CE5462">
        <w:rPr>
          <w:spacing w:val="-20"/>
        </w:rPr>
        <w:t xml:space="preserve"> </w:t>
      </w:r>
      <w:r w:rsidR="00CE6174" w:rsidRPr="00EB5E38">
        <w:t>dans</w:t>
      </w:r>
      <w:r w:rsidR="00CE6174" w:rsidRPr="00CE5462">
        <w:rPr>
          <w:spacing w:val="-20"/>
        </w:rPr>
        <w:t xml:space="preserve"> </w:t>
      </w:r>
      <w:r w:rsidR="00CE6174" w:rsidRPr="00EB5E38">
        <w:t>le</w:t>
      </w:r>
      <w:r w:rsidR="00CE6174" w:rsidRPr="00CE5462">
        <w:rPr>
          <w:spacing w:val="-20"/>
        </w:rPr>
        <w:t xml:space="preserve"> </w:t>
      </w:r>
      <w:r w:rsidR="00CE6174" w:rsidRPr="00EB5E38">
        <w:t>processus</w:t>
      </w:r>
      <w:r w:rsidR="00CE6174" w:rsidRPr="00CE5462">
        <w:rPr>
          <w:spacing w:val="-20"/>
        </w:rPr>
        <w:t xml:space="preserve"> </w:t>
      </w:r>
      <w:r w:rsidR="00CE6174" w:rsidRPr="00EB5E38">
        <w:t>social</w:t>
      </w:r>
      <w:r w:rsidR="00CE6174" w:rsidRPr="00CE5462">
        <w:rPr>
          <w:spacing w:val="-20"/>
        </w:rPr>
        <w:t xml:space="preserve"> </w:t>
      </w:r>
      <w:r w:rsidR="00CE6174" w:rsidRPr="00EB5E38">
        <w:t>de</w:t>
      </w:r>
      <w:r w:rsidR="00CE6174" w:rsidRPr="00CE5462">
        <w:rPr>
          <w:spacing w:val="-20"/>
        </w:rPr>
        <w:t xml:space="preserve"> </w:t>
      </w:r>
      <w:r w:rsidR="00CE6174" w:rsidRPr="00EB5E38">
        <w:t>la</w:t>
      </w:r>
      <w:r w:rsidR="00CE6174" w:rsidRPr="00CE5462">
        <w:rPr>
          <w:spacing w:val="-20"/>
        </w:rPr>
        <w:t xml:space="preserve"> </w:t>
      </w:r>
      <w:r w:rsidR="00CE6174" w:rsidRPr="00EB5E38">
        <w:t>reconnaissance</w:t>
      </w:r>
      <w:r w:rsidR="00CE6174" w:rsidRPr="00CE5462">
        <w:rPr>
          <w:spacing w:val="-20"/>
        </w:rPr>
        <w:t xml:space="preserve"> </w:t>
      </w:r>
      <w:r w:rsidR="00CE6174" w:rsidRPr="00EB5E38">
        <w:t>sans</w:t>
      </w:r>
      <w:r w:rsidR="00CE6174" w:rsidRPr="00CE5462">
        <w:rPr>
          <w:spacing w:val="-20"/>
        </w:rPr>
        <w:t xml:space="preserve"> </w:t>
      </w:r>
      <w:r w:rsidR="00CE6174" w:rsidRPr="00EB5E38">
        <w:t>lequel</w:t>
      </w:r>
      <w:r w:rsidR="00CE6174" w:rsidRPr="00CE5462">
        <w:rPr>
          <w:spacing w:val="-20"/>
        </w:rPr>
        <w:t xml:space="preserve"> </w:t>
      </w:r>
      <w:r w:rsidR="001A32D6">
        <w:t>l’accès à l’élection est impossible</w:t>
      </w:r>
      <w:r w:rsidR="00CE6174" w:rsidRPr="00EB5E38">
        <w:t>.</w:t>
      </w:r>
      <w:r w:rsidR="00CE6174" w:rsidRPr="00CE5462">
        <w:rPr>
          <w:spacing w:val="-20"/>
        </w:rPr>
        <w:t xml:space="preserve"> </w:t>
      </w:r>
      <w:r w:rsidR="00CE6174" w:rsidRPr="00EB5E38">
        <w:t>Ce</w:t>
      </w:r>
      <w:r w:rsidR="00CE6174" w:rsidRPr="00CE5462">
        <w:rPr>
          <w:spacing w:val="-20"/>
        </w:rPr>
        <w:t xml:space="preserve"> </w:t>
      </w:r>
      <w:r w:rsidR="00CE6174" w:rsidRPr="00EB5E38">
        <w:t>processus</w:t>
      </w:r>
      <w:r w:rsidR="00CE6174" w:rsidRPr="00CE5462">
        <w:rPr>
          <w:spacing w:val="-20"/>
        </w:rPr>
        <w:t xml:space="preserve"> </w:t>
      </w:r>
      <w:r w:rsidR="00CE6174" w:rsidRPr="00EB5E38">
        <w:t>s</w:t>
      </w:r>
      <w:r w:rsidR="00DD5E32">
        <w:t>’</w:t>
      </w:r>
      <w:r w:rsidR="00CE6174" w:rsidRPr="00EB5E38">
        <w:t>inscrit</w:t>
      </w:r>
      <w:r w:rsidR="00CE6174" w:rsidRPr="00CE5462">
        <w:rPr>
          <w:spacing w:val="-20"/>
        </w:rPr>
        <w:t xml:space="preserve"> </w:t>
      </w:r>
      <w:r w:rsidR="00CE6174" w:rsidRPr="00EB5E38">
        <w:t>dans</w:t>
      </w:r>
      <w:r w:rsidR="00CE6174" w:rsidRPr="00CE5462">
        <w:rPr>
          <w:spacing w:val="-20"/>
        </w:rPr>
        <w:t xml:space="preserve"> </w:t>
      </w:r>
      <w:r w:rsidR="00CE6174" w:rsidRPr="00EB5E38">
        <w:t>une</w:t>
      </w:r>
      <w:r w:rsidR="00CE6174" w:rsidRPr="00CE5462">
        <w:rPr>
          <w:spacing w:val="-20"/>
        </w:rPr>
        <w:t xml:space="preserve"> </w:t>
      </w:r>
      <w:r w:rsidR="00CE6174" w:rsidRPr="00EB5E38">
        <w:t>histoire</w:t>
      </w:r>
      <w:r w:rsidR="00CE6174" w:rsidRPr="00CE5462">
        <w:rPr>
          <w:spacing w:val="-20"/>
        </w:rPr>
        <w:t xml:space="preserve"> </w:t>
      </w:r>
      <w:r w:rsidR="001A32D6">
        <w:t>du design</w:t>
      </w:r>
      <w:r w:rsidR="00CE6174" w:rsidRPr="00EB5E38">
        <w:t>,</w:t>
      </w:r>
      <w:r w:rsidR="00CE6174" w:rsidRPr="00CE5462">
        <w:rPr>
          <w:spacing w:val="-20"/>
        </w:rPr>
        <w:t xml:space="preserve"> </w:t>
      </w:r>
      <w:r w:rsidR="00CE6174" w:rsidRPr="00EB5E38">
        <w:t>des</w:t>
      </w:r>
      <w:r w:rsidR="00CE6174" w:rsidRPr="00CE5462">
        <w:rPr>
          <w:spacing w:val="-20"/>
        </w:rPr>
        <w:t xml:space="preserve"> </w:t>
      </w:r>
      <w:r w:rsidR="00CE6174" w:rsidRPr="00EB5E38">
        <w:t>professionnels</w:t>
      </w:r>
      <w:r w:rsidR="00CE6174" w:rsidRPr="00CE5462">
        <w:rPr>
          <w:spacing w:val="-20"/>
        </w:rPr>
        <w:t xml:space="preserve"> </w:t>
      </w:r>
      <w:r w:rsidR="00CE6174" w:rsidRPr="00EB5E38">
        <w:t>et</w:t>
      </w:r>
      <w:r w:rsidR="00CE6174" w:rsidRPr="00CE5462">
        <w:rPr>
          <w:spacing w:val="-20"/>
        </w:rPr>
        <w:t xml:space="preserve"> </w:t>
      </w:r>
      <w:r w:rsidR="00CE6174" w:rsidRPr="00EB5E38">
        <w:t>du</w:t>
      </w:r>
      <w:r w:rsidR="00CE6174" w:rsidRPr="00CE5462">
        <w:rPr>
          <w:spacing w:val="-20"/>
        </w:rPr>
        <w:t xml:space="preserve"> </w:t>
      </w:r>
      <w:r w:rsidR="00CE6174" w:rsidRPr="00EB5E38">
        <w:t>milieu,</w:t>
      </w:r>
      <w:r w:rsidR="00CE6174" w:rsidRPr="00CE5462">
        <w:rPr>
          <w:spacing w:val="-20"/>
        </w:rPr>
        <w:t xml:space="preserve"> </w:t>
      </w:r>
      <w:r w:rsidR="00E307D2">
        <w:t>et</w:t>
      </w:r>
      <w:r w:rsidR="00E307D2" w:rsidRPr="00CE5462">
        <w:rPr>
          <w:spacing w:val="-20"/>
        </w:rPr>
        <w:t xml:space="preserve"> </w:t>
      </w:r>
      <w:r w:rsidR="00CE6174" w:rsidRPr="00EB5E38">
        <w:t>c</w:t>
      </w:r>
      <w:r w:rsidR="00DD5E32">
        <w:t>’</w:t>
      </w:r>
      <w:r w:rsidR="00CE6174" w:rsidRPr="00EB5E38">
        <w:t>est</w:t>
      </w:r>
      <w:r w:rsidR="00CE6174" w:rsidRPr="00CE5462">
        <w:rPr>
          <w:spacing w:val="-20"/>
        </w:rPr>
        <w:t xml:space="preserve"> </w:t>
      </w:r>
      <w:r w:rsidR="00CE6174" w:rsidRPr="00EB5E38">
        <w:t>ce</w:t>
      </w:r>
      <w:r w:rsidR="00CE6174" w:rsidRPr="00CE5462">
        <w:rPr>
          <w:spacing w:val="-20"/>
        </w:rPr>
        <w:t xml:space="preserve"> </w:t>
      </w:r>
      <w:r w:rsidR="00CE6174" w:rsidRPr="00EB5E38">
        <w:t>caractère</w:t>
      </w:r>
      <w:r w:rsidR="00CE6174" w:rsidRPr="00CE5462">
        <w:rPr>
          <w:spacing w:val="-20"/>
        </w:rPr>
        <w:t xml:space="preserve"> </w:t>
      </w:r>
      <w:r w:rsidR="00CE6174" w:rsidRPr="00EB5E38">
        <w:t>d</w:t>
      </w:r>
      <w:r w:rsidR="00DD5E32">
        <w:t>’</w:t>
      </w:r>
      <w:r w:rsidR="00CE6174" w:rsidRPr="00EB5E38">
        <w:t>interdépendance</w:t>
      </w:r>
      <w:r w:rsidR="00CE6174" w:rsidRPr="00CE5462">
        <w:rPr>
          <w:spacing w:val="-20"/>
        </w:rPr>
        <w:t xml:space="preserve"> </w:t>
      </w:r>
      <w:r w:rsidR="005E27CD">
        <w:t>bien</w:t>
      </w:r>
      <w:r w:rsidR="005E27CD" w:rsidRPr="00CE5462">
        <w:rPr>
          <w:spacing w:val="-20"/>
        </w:rPr>
        <w:t xml:space="preserve"> </w:t>
      </w:r>
      <w:r w:rsidR="005E27CD">
        <w:t>mis</w:t>
      </w:r>
      <w:r w:rsidR="005E27CD" w:rsidRPr="00CE5462">
        <w:rPr>
          <w:spacing w:val="-20"/>
        </w:rPr>
        <w:t xml:space="preserve"> </w:t>
      </w:r>
      <w:r w:rsidR="005E27CD">
        <w:t>en</w:t>
      </w:r>
      <w:r w:rsidR="005E27CD" w:rsidRPr="00CE5462">
        <w:rPr>
          <w:spacing w:val="-20"/>
        </w:rPr>
        <w:t xml:space="preserve"> </w:t>
      </w:r>
      <w:r w:rsidR="005E27CD">
        <w:t>évidence</w:t>
      </w:r>
      <w:r w:rsidR="005E27CD" w:rsidRPr="00CE5462">
        <w:rPr>
          <w:spacing w:val="-20"/>
        </w:rPr>
        <w:t xml:space="preserve"> </w:t>
      </w:r>
      <w:r w:rsidR="005E27CD">
        <w:t>par</w:t>
      </w:r>
      <w:r w:rsidR="005E27CD" w:rsidRPr="00CE5462">
        <w:rPr>
          <w:spacing w:val="-20"/>
        </w:rPr>
        <w:t xml:space="preserve"> </w:t>
      </w:r>
      <w:r w:rsidR="00CE6174" w:rsidRPr="00EB5E38">
        <w:t>Becker</w:t>
      </w:r>
      <w:r w:rsidR="001A32D6">
        <w:t xml:space="preserve"> </w:t>
      </w:r>
      <w:r w:rsidR="001A32D6" w:rsidRPr="00EB5E38">
        <w:t>qui</w:t>
      </w:r>
      <w:r w:rsidR="001A32D6" w:rsidRPr="00CE5462">
        <w:rPr>
          <w:spacing w:val="-20"/>
        </w:rPr>
        <w:t xml:space="preserve"> </w:t>
      </w:r>
      <w:r w:rsidR="001A32D6" w:rsidRPr="00EB5E38">
        <w:t>apparaît</w:t>
      </w:r>
      <w:r w:rsidR="008F5EC1">
        <w:t>.</w:t>
      </w:r>
      <w:r w:rsidR="008F5EC1" w:rsidRPr="00CE5462">
        <w:rPr>
          <w:spacing w:val="-20"/>
        </w:rPr>
        <w:t xml:space="preserve"> </w:t>
      </w:r>
      <w:r w:rsidR="008F5EC1">
        <w:t>Nous</w:t>
      </w:r>
      <w:r w:rsidR="008F5EC1" w:rsidRPr="00CE5462">
        <w:rPr>
          <w:spacing w:val="-20"/>
        </w:rPr>
        <w:t xml:space="preserve"> </w:t>
      </w:r>
      <w:r w:rsidR="008F5EC1">
        <w:t>approfondissons</w:t>
      </w:r>
      <w:r w:rsidR="008F5EC1" w:rsidRPr="00CE5462">
        <w:rPr>
          <w:spacing w:val="-20"/>
        </w:rPr>
        <w:t xml:space="preserve"> </w:t>
      </w:r>
      <w:r w:rsidR="008F5EC1">
        <w:t>la</w:t>
      </w:r>
      <w:r w:rsidR="008F5EC1" w:rsidRPr="00CE5462">
        <w:rPr>
          <w:spacing w:val="-20"/>
        </w:rPr>
        <w:t xml:space="preserve"> </w:t>
      </w:r>
      <w:r w:rsidR="008F5EC1">
        <w:t>question</w:t>
      </w:r>
      <w:r w:rsidR="008F5EC1" w:rsidRPr="00CE5462">
        <w:rPr>
          <w:spacing w:val="-20"/>
        </w:rPr>
        <w:t xml:space="preserve"> </w:t>
      </w:r>
      <w:r w:rsidR="008F5EC1">
        <w:t>de</w:t>
      </w:r>
      <w:r w:rsidR="008F5EC1" w:rsidRPr="00CE5462">
        <w:rPr>
          <w:spacing w:val="-20"/>
        </w:rPr>
        <w:t xml:space="preserve"> </w:t>
      </w:r>
      <w:r w:rsidR="008F5EC1">
        <w:t>l’interdépendance</w:t>
      </w:r>
      <w:r w:rsidR="008F5EC1" w:rsidRPr="00CE5462">
        <w:rPr>
          <w:spacing w:val="-20"/>
        </w:rPr>
        <w:t xml:space="preserve"> </w:t>
      </w:r>
      <w:r w:rsidR="00E307D2">
        <w:t>dans</w:t>
      </w:r>
      <w:r w:rsidR="00E307D2" w:rsidRPr="00CE5462">
        <w:rPr>
          <w:spacing w:val="-20"/>
        </w:rPr>
        <w:t xml:space="preserve"> </w:t>
      </w:r>
      <w:r w:rsidR="00E307D2">
        <w:t>la</w:t>
      </w:r>
      <w:r w:rsidR="00E307D2" w:rsidRPr="00CE5462">
        <w:rPr>
          <w:spacing w:val="-20"/>
        </w:rPr>
        <w:t xml:space="preserve"> </w:t>
      </w:r>
      <w:r w:rsidR="00E307D2">
        <w:t>section</w:t>
      </w:r>
      <w:r w:rsidR="00E307D2" w:rsidRPr="00CE5462">
        <w:rPr>
          <w:spacing w:val="-20"/>
        </w:rPr>
        <w:t xml:space="preserve"> </w:t>
      </w:r>
      <w:r w:rsidR="00E307D2">
        <w:t>suivante.</w:t>
      </w:r>
    </w:p>
    <w:p w14:paraId="6C02321E" w14:textId="77777777" w:rsidR="00CE6174" w:rsidRPr="00EB5E38" w:rsidRDefault="00CE6174" w:rsidP="00CE6174"/>
    <w:p w14:paraId="2B49A6DB" w14:textId="77777777" w:rsidR="00CE6174" w:rsidRPr="00EB5E38" w:rsidRDefault="00CE6174" w:rsidP="00CE6174">
      <w:pPr>
        <w:pStyle w:val="ST1"/>
      </w:pPr>
      <w:r w:rsidRPr="00EB5E38">
        <w:t>4.2 – Des actions motivées à la motivation des échanges</w:t>
      </w:r>
    </w:p>
    <w:p w14:paraId="4392E012" w14:textId="77777777" w:rsidR="00CE6174" w:rsidRPr="00EB5E38" w:rsidRDefault="00CE6174" w:rsidP="00CE6174">
      <w:pPr>
        <w:pStyle w:val="NS"/>
      </w:pPr>
    </w:p>
    <w:p w14:paraId="74AAFB70" w14:textId="17EC83B7" w:rsidR="00CE6174" w:rsidRPr="00EB5E38" w:rsidRDefault="00CE6174" w:rsidP="00CE6174">
      <w:r w:rsidRPr="00EB5E38">
        <w:t>Parce que le régime de réputation dépend de réseaux de coopération (médiation et médiatisation), les théories de l</w:t>
      </w:r>
      <w:r w:rsidR="00DD5E32">
        <w:t>’</w:t>
      </w:r>
      <w:r w:rsidRPr="00EB5E38">
        <w:t>action nous permettent d</w:t>
      </w:r>
      <w:r w:rsidR="00DD5E32">
        <w:t>’</w:t>
      </w:r>
      <w:r w:rsidRPr="00EB5E38">
        <w:t xml:space="preserve">aborder la carrière créative en tenant compte de son environnement. La classification des actions à partir de motivations idéales, subjectives ou rationnelles, nous met en présence de logiques médiatiques et marchandes sur lesquelles les acteurs construisent leurs accords. En parallèle </w:t>
      </w:r>
      <w:r w:rsidR="008F5EC1">
        <w:t>à</w:t>
      </w:r>
      <w:r w:rsidR="008F5EC1" w:rsidRPr="00EB5E38">
        <w:t xml:space="preserve"> </w:t>
      </w:r>
      <w:r w:rsidRPr="00EB5E38">
        <w:t xml:space="preserve">la globalisation des marchés et </w:t>
      </w:r>
      <w:r w:rsidR="008F5EC1">
        <w:t>à</w:t>
      </w:r>
      <w:r w:rsidR="008F5EC1" w:rsidRPr="00EB5E38">
        <w:t xml:space="preserve"> </w:t>
      </w:r>
      <w:r w:rsidRPr="00EB5E38">
        <w:t>la crise de l</w:t>
      </w:r>
      <w:r w:rsidR="00DD5E32">
        <w:t>’</w:t>
      </w:r>
      <w:r w:rsidRPr="00EB5E38">
        <w:t>industrie, l</w:t>
      </w:r>
      <w:r w:rsidR="005E27CD">
        <w:t>es processus de</w:t>
      </w:r>
      <w:r w:rsidRPr="00EB5E38">
        <w:t xml:space="preserve"> sin</w:t>
      </w:r>
      <w:r w:rsidR="00C452E5">
        <w:t xml:space="preserve">gularisation et </w:t>
      </w:r>
      <w:r w:rsidR="005E27CD">
        <w:t>de</w:t>
      </w:r>
      <w:r w:rsidR="00C452E5">
        <w:t xml:space="preserve"> distinction</w:t>
      </w:r>
      <w:r w:rsidR="008F5EC1">
        <w:t xml:space="preserve"> – avec</w:t>
      </w:r>
      <w:r w:rsidR="005E27CD">
        <w:t xml:space="preserve"> </w:t>
      </w:r>
      <w:r w:rsidR="00C452E5">
        <w:t>par exemple</w:t>
      </w:r>
      <w:r w:rsidRPr="00EB5E38">
        <w:t xml:space="preserve"> le développement de modèles d</w:t>
      </w:r>
      <w:r w:rsidR="00DD5E32">
        <w:t>’</w:t>
      </w:r>
      <w:r w:rsidRPr="00EB5E38">
        <w:t>affaires originaux, créatifs et innovants (</w:t>
      </w:r>
      <w:r w:rsidR="00C452E5">
        <w:t>mode éthique, etc.)</w:t>
      </w:r>
      <w:r w:rsidR="008F5EC1">
        <w:t xml:space="preserve"> –</w:t>
      </w:r>
      <w:r w:rsidRPr="00EB5E38">
        <w:t xml:space="preserve"> semblent </w:t>
      </w:r>
      <w:r w:rsidR="005E27CD">
        <w:t>s’</w:t>
      </w:r>
      <w:r w:rsidRPr="00EB5E38">
        <w:t>accentu</w:t>
      </w:r>
      <w:r w:rsidR="005E27CD">
        <w:t>er</w:t>
      </w:r>
      <w:r w:rsidRPr="00EB5E38">
        <w:t>. Le designer en entrepreneur représente alors un acteur social, économique, culturel et politique. C</w:t>
      </w:r>
      <w:r w:rsidR="00DD5E32">
        <w:t>’</w:t>
      </w:r>
      <w:r w:rsidRPr="00EB5E38">
        <w:t>est à travers ses choix, ses actions et son p</w:t>
      </w:r>
      <w:r w:rsidR="00C452E5">
        <w:t>arcours</w:t>
      </w:r>
      <w:r w:rsidRPr="00EB5E38">
        <w:t xml:space="preserve"> que les problèmes sociétaux sont exprimés tandis que des réponses s</w:t>
      </w:r>
      <w:r w:rsidR="00DD5E32">
        <w:t>’</w:t>
      </w:r>
      <w:r w:rsidRPr="00EB5E38">
        <w:t>esquissent pour renforcer l</w:t>
      </w:r>
      <w:r w:rsidR="00DD5E32">
        <w:t>’</w:t>
      </w:r>
      <w:r w:rsidRPr="00EB5E38">
        <w:t>identité d</w:t>
      </w:r>
      <w:r w:rsidR="00DD5E32">
        <w:t>’</w:t>
      </w:r>
      <w:r w:rsidRPr="00EB5E38">
        <w:t xml:space="preserve">un monde </w:t>
      </w:r>
      <w:r w:rsidR="008F5EC1">
        <w:t>de la mode</w:t>
      </w:r>
      <w:r w:rsidRPr="00EB5E38">
        <w:t xml:space="preserve">. </w:t>
      </w:r>
    </w:p>
    <w:p w14:paraId="5E7CDCEA" w14:textId="77777777" w:rsidR="00CE6174" w:rsidRPr="00EB5E38" w:rsidRDefault="00CE6174" w:rsidP="00CE6174"/>
    <w:p w14:paraId="7733E621" w14:textId="1635EA63" w:rsidR="00CE6174" w:rsidRPr="00EB5E38" w:rsidRDefault="00CE6174" w:rsidP="00CE6174">
      <w:r w:rsidRPr="00EB5E38">
        <w:t xml:space="preserve">Le statut du designer et son entrée sur la scène de la mode au Québec nous </w:t>
      </w:r>
      <w:r w:rsidR="008F5EC1">
        <w:t>font passer de la question problématique du</w:t>
      </w:r>
      <w:r w:rsidRPr="00EB5E38">
        <w:t xml:space="preserve"> </w:t>
      </w:r>
      <w:r w:rsidR="00756A20" w:rsidRPr="00EB5E38">
        <w:t>« </w:t>
      </w:r>
      <w:r w:rsidRPr="00EB5E38">
        <w:t>Qui suis-je</w:t>
      </w:r>
      <w:r w:rsidR="00756A20" w:rsidRPr="00EB5E38">
        <w:t> ? »</w:t>
      </w:r>
      <w:r w:rsidRPr="00EB5E38">
        <w:t xml:space="preserve"> </w:t>
      </w:r>
      <w:r w:rsidR="008F5EC1">
        <w:t>à celle du</w:t>
      </w:r>
      <w:r w:rsidRPr="00EB5E38">
        <w:t xml:space="preserve"> </w:t>
      </w:r>
      <w:r w:rsidR="00756A20" w:rsidRPr="00EB5E38">
        <w:t>« </w:t>
      </w:r>
      <w:r w:rsidRPr="00EB5E38">
        <w:t>Qui sommes-nous</w:t>
      </w:r>
      <w:r w:rsidR="00756A20" w:rsidRPr="00EB5E38">
        <w:t> ? »</w:t>
      </w:r>
      <w:r w:rsidR="005E27CD">
        <w:t>, questions</w:t>
      </w:r>
      <w:r w:rsidRPr="00EB5E38">
        <w:t xml:space="preserve"> qui relève</w:t>
      </w:r>
      <w:r w:rsidR="005E27CD">
        <w:t>nt</w:t>
      </w:r>
      <w:r w:rsidRPr="00EB5E38">
        <w:t xml:space="preserve"> de l</w:t>
      </w:r>
      <w:r w:rsidR="00DD5E32">
        <w:t>’</w:t>
      </w:r>
      <w:r w:rsidRPr="00EB5E38">
        <w:t>identité collective (Goilan-Sandu, 2009</w:t>
      </w:r>
      <w:r w:rsidR="00756A20" w:rsidRPr="00EB5E38">
        <w:t> :</w:t>
      </w:r>
      <w:r w:rsidRPr="00EB5E38">
        <w:t xml:space="preserve"> 66) et d</w:t>
      </w:r>
      <w:r w:rsidR="00DD5E32">
        <w:t>’</w:t>
      </w:r>
      <w:r w:rsidRPr="00EB5E38">
        <w:t>une singularisation culturelle dans l</w:t>
      </w:r>
      <w:r w:rsidR="00DD5E32">
        <w:t>’</w:t>
      </w:r>
      <w:r w:rsidRPr="00EB5E38">
        <w:t>histoire de la société (Heinich, 2005). Dès 1954</w:t>
      </w:r>
      <w:r w:rsidR="008F5EC1">
        <w:t>,</w:t>
      </w:r>
      <w:r w:rsidRPr="00EB5E38">
        <w:t xml:space="preserve"> les designers sont représentés par l</w:t>
      </w:r>
      <w:r w:rsidR="00DD5E32">
        <w:t>’</w:t>
      </w:r>
      <w:r w:rsidR="00AF4C51">
        <w:t>ACC (une association canadienne)</w:t>
      </w:r>
      <w:r w:rsidR="008F5EC1">
        <w:t>,</w:t>
      </w:r>
      <w:r w:rsidR="00AF4C51">
        <w:t xml:space="preserve"> alors qu</w:t>
      </w:r>
      <w:r w:rsidR="00DD5E32">
        <w:t>’</w:t>
      </w:r>
      <w:r w:rsidR="00AF4C51">
        <w:t>avec</w:t>
      </w:r>
      <w:r w:rsidRPr="00EB5E38">
        <w:t xml:space="preserve"> la </w:t>
      </w:r>
      <w:r w:rsidR="00AF4C51">
        <w:t>création de la troisième association en 1983 (</w:t>
      </w:r>
      <w:r w:rsidRPr="00EB5E38">
        <w:t>l</w:t>
      </w:r>
      <w:r w:rsidR="00DD5E32">
        <w:t>’</w:t>
      </w:r>
      <w:r w:rsidRPr="00EB5E38">
        <w:t>ANCMQ</w:t>
      </w:r>
      <w:r w:rsidR="00AF4C51">
        <w:t>)</w:t>
      </w:r>
      <w:r w:rsidRPr="00EB5E38">
        <w:t xml:space="preserve">, la spécificité québécoise </w:t>
      </w:r>
      <w:r w:rsidR="00BD0B53">
        <w:t>surgit</w:t>
      </w:r>
      <w:r w:rsidRPr="00EB5E38">
        <w:t>. L</w:t>
      </w:r>
      <w:r w:rsidR="00DD5E32">
        <w:t>’</w:t>
      </w:r>
      <w:r w:rsidRPr="00EB5E38">
        <w:t>histoire des regroupements relatée dans le chapitre</w:t>
      </w:r>
      <w:r w:rsidR="00013400">
        <w:t> </w:t>
      </w:r>
      <w:r w:rsidRPr="00EB5E38">
        <w:t>II atteste d</w:t>
      </w:r>
      <w:r w:rsidR="00DD5E32">
        <w:t>’</w:t>
      </w:r>
      <w:r w:rsidRPr="00EB5E38">
        <w:t xml:space="preserve">un engagement vers une reconnaissance sociale et culturelle du métier </w:t>
      </w:r>
      <w:r w:rsidR="00BD0B53">
        <w:t>évoluant</w:t>
      </w:r>
      <w:r w:rsidRPr="00EB5E38">
        <w:t xml:space="preserve"> </w:t>
      </w:r>
      <w:r w:rsidR="008F5EC1">
        <w:t xml:space="preserve">d’abord </w:t>
      </w:r>
      <w:r w:rsidRPr="00EB5E38">
        <w:t>au sein d</w:t>
      </w:r>
      <w:r w:rsidR="00DD5E32">
        <w:t>’</w:t>
      </w:r>
      <w:r w:rsidRPr="00EB5E38">
        <w:t>une industrie héritière</w:t>
      </w:r>
      <w:r w:rsidR="005569A6">
        <w:t xml:space="preserve"> du capitalisme industriel </w:t>
      </w:r>
      <w:r w:rsidR="00273957">
        <w:t>basée</w:t>
      </w:r>
      <w:r w:rsidRPr="00EB5E38">
        <w:t xml:space="preserve"> sur </w:t>
      </w:r>
      <w:r w:rsidR="00BD0B53">
        <w:t>la rentabilité</w:t>
      </w:r>
      <w:r w:rsidRPr="00EB5E38">
        <w:t>. Tantôt en s</w:t>
      </w:r>
      <w:r w:rsidR="00DD5E32">
        <w:t>’</w:t>
      </w:r>
      <w:r w:rsidRPr="00EB5E38">
        <w:t>associant avec des manufacturiers, tantôt au contraire en évitant ce type de collaboration, le designer cherche tout au long de la seconde moitié du XX</w:t>
      </w:r>
      <w:r w:rsidRPr="009E4605">
        <w:rPr>
          <w:vertAlign w:val="superscript"/>
        </w:rPr>
        <w:t>e</w:t>
      </w:r>
      <w:r w:rsidR="00F61B8A">
        <w:t> </w:t>
      </w:r>
      <w:r w:rsidRPr="00EB5E38">
        <w:t>siècle à définir sa place auprès d</w:t>
      </w:r>
      <w:r w:rsidR="00DD5E32">
        <w:t>’</w:t>
      </w:r>
      <w:r w:rsidRPr="00EB5E38">
        <w:t>un public</w:t>
      </w:r>
      <w:r w:rsidR="005E27CD">
        <w:t xml:space="preserve"> et</w:t>
      </w:r>
      <w:r w:rsidRPr="00EB5E38">
        <w:t xml:space="preserve"> d</w:t>
      </w:r>
      <w:r w:rsidR="00DD5E32">
        <w:t>’</w:t>
      </w:r>
      <w:r w:rsidRPr="00EB5E38">
        <w:t xml:space="preserve">un marché des biens symboliques. </w:t>
      </w:r>
    </w:p>
    <w:p w14:paraId="1D107A20" w14:textId="77777777" w:rsidR="00CE6174" w:rsidRPr="00EB5E38" w:rsidRDefault="00CE6174" w:rsidP="00CE6174"/>
    <w:p w14:paraId="1C29D41A" w14:textId="2C22A130" w:rsidR="00CE6174" w:rsidRPr="00EB5E38" w:rsidRDefault="00CE6174" w:rsidP="00CE6174">
      <w:r w:rsidRPr="00EB5E38">
        <w:t>En explorant les possibilités de production</w:t>
      </w:r>
      <w:r w:rsidR="002B37A3">
        <w:t xml:space="preserve"> qui s’offrent à lui</w:t>
      </w:r>
      <w:r w:rsidRPr="00EB5E38">
        <w:t xml:space="preserve">, le designer est souvent </w:t>
      </w:r>
      <w:r w:rsidR="005B77CA">
        <w:t>conduit</w:t>
      </w:r>
      <w:r w:rsidRPr="00EB5E38">
        <w:t xml:space="preserve"> à combiner ses modes de production (modèle unique, sur-mesure, collection limitée et prêt-à-porter). Tantôt</w:t>
      </w:r>
      <w:r w:rsidR="00273957">
        <w:t xml:space="preserve">, </w:t>
      </w:r>
      <w:r w:rsidRPr="00EB5E38">
        <w:t>rejoignant le modèle des affairistes, il privilégie l</w:t>
      </w:r>
      <w:r w:rsidR="00DD5E32">
        <w:t>’</w:t>
      </w:r>
      <w:r w:rsidRPr="00EB5E38">
        <w:t xml:space="preserve">agir marchand et entrepreneurial, tantôt au contraire, </w:t>
      </w:r>
      <w:r w:rsidR="005B77CA">
        <w:t xml:space="preserve">en </w:t>
      </w:r>
      <w:r w:rsidRPr="00EB5E38">
        <w:t>rejoignant le cercle de l</w:t>
      </w:r>
      <w:r w:rsidR="00DD5E32">
        <w:t>’</w:t>
      </w:r>
      <w:r w:rsidRPr="00EB5E38">
        <w:t>élite créative, il favorise un agir créatif. L</w:t>
      </w:r>
      <w:r w:rsidR="00DD5E32">
        <w:t>’</w:t>
      </w:r>
      <w:r w:rsidRPr="00EB5E38">
        <w:t>histoire de mauvaises collaborations sectorielles fait hésiter plusieurs designers à collaborer avec le monde industriel</w:t>
      </w:r>
      <w:r w:rsidR="005E27CD">
        <w:t>.</w:t>
      </w:r>
      <w:r w:rsidRPr="00EB5E38">
        <w:t xml:space="preserve"> </w:t>
      </w:r>
      <w:r w:rsidR="005E27CD">
        <w:t>I</w:t>
      </w:r>
      <w:r w:rsidRPr="00EB5E38">
        <w:t>nversement, les industriels</w:t>
      </w:r>
      <w:r w:rsidR="002B37A3">
        <w:t xml:space="preserve"> </w:t>
      </w:r>
      <w:r w:rsidRPr="00EB5E38">
        <w:t xml:space="preserve">sont sceptiques </w:t>
      </w:r>
      <w:r w:rsidR="00273957">
        <w:t>devant</w:t>
      </w:r>
      <w:r w:rsidRPr="00EB5E38">
        <w:t xml:space="preserve"> </w:t>
      </w:r>
      <w:r w:rsidR="002B37A3">
        <w:t>la</w:t>
      </w:r>
      <w:r w:rsidR="002B37A3" w:rsidRPr="00EB5E38">
        <w:t xml:space="preserve"> collaboration</w:t>
      </w:r>
      <w:r w:rsidR="002B37A3">
        <w:t xml:space="preserve"> avec les </w:t>
      </w:r>
      <w:r w:rsidR="002B37A3" w:rsidRPr="00EB5E38">
        <w:t>milieu</w:t>
      </w:r>
      <w:r w:rsidR="002B37A3">
        <w:t>x</w:t>
      </w:r>
      <w:r w:rsidR="002B37A3" w:rsidRPr="00EB5E38">
        <w:t xml:space="preserve"> d</w:t>
      </w:r>
      <w:r w:rsidR="002B37A3">
        <w:t>’</w:t>
      </w:r>
      <w:r w:rsidR="002B37A3" w:rsidRPr="00EB5E38">
        <w:t>artiste</w:t>
      </w:r>
      <w:r w:rsidR="002B37A3">
        <w:t>s.</w:t>
      </w:r>
    </w:p>
    <w:p w14:paraId="0BBA9EF3" w14:textId="77777777" w:rsidR="00CE6174" w:rsidRPr="00EB5E38" w:rsidRDefault="00CE6174" w:rsidP="00CE6174"/>
    <w:p w14:paraId="117077EB" w14:textId="185E4B01" w:rsidR="00CE6174" w:rsidRPr="00EB5E38" w:rsidRDefault="00CE6174" w:rsidP="00CE6174">
      <w:r w:rsidRPr="00EB5E38">
        <w:t>L</w:t>
      </w:r>
      <w:r w:rsidR="00DD5E32">
        <w:t>’</w:t>
      </w:r>
      <w:r w:rsidRPr="00EB5E38">
        <w:t xml:space="preserve">identité contemporaine du </w:t>
      </w:r>
      <w:r w:rsidR="00606B07">
        <w:t>designer-créateur</w:t>
      </w:r>
      <w:r w:rsidRPr="00EB5E38">
        <w:t xml:space="preserve"> est difficile à établir du fait de l</w:t>
      </w:r>
      <w:r w:rsidR="00DD5E32">
        <w:t>’</w:t>
      </w:r>
      <w:r w:rsidRPr="00EB5E38">
        <w:t>ambig</w:t>
      </w:r>
      <w:r w:rsidR="00703F81">
        <w:t>uï</w:t>
      </w:r>
      <w:r w:rsidRPr="00EB5E38">
        <w:t>té d</w:t>
      </w:r>
      <w:r w:rsidR="00BD0B53">
        <w:t>e son</w:t>
      </w:r>
      <w:r w:rsidRPr="00EB5E38">
        <w:t xml:space="preserve"> statut tout comme de la complexité même de la définition des professionnels du design </w:t>
      </w:r>
      <w:r w:rsidR="00273957">
        <w:t>rattaché</w:t>
      </w:r>
      <w:r w:rsidR="00D64CC8">
        <w:t xml:space="preserve">e </w:t>
      </w:r>
      <w:r w:rsidR="00112ECB">
        <w:t>aux valeurs contemporaines de l’</w:t>
      </w:r>
      <w:r w:rsidRPr="00EB5E38">
        <w:t>industrialisation</w:t>
      </w:r>
      <w:r w:rsidR="00D64CC8">
        <w:t xml:space="preserve">, </w:t>
      </w:r>
      <w:r w:rsidRPr="00EB5E38">
        <w:t xml:space="preserve">et aux </w:t>
      </w:r>
      <w:r w:rsidR="00112ECB">
        <w:t>prouesses</w:t>
      </w:r>
      <w:r w:rsidR="00112ECB" w:rsidRPr="00EB5E38">
        <w:t xml:space="preserve"> </w:t>
      </w:r>
      <w:r w:rsidRPr="00EB5E38">
        <w:t>technologiques. Se distinguant d</w:t>
      </w:r>
      <w:r w:rsidR="00DD5E32">
        <w:t>’</w:t>
      </w:r>
      <w:r w:rsidRPr="00EB5E38">
        <w:t xml:space="preserve">un métier traditionnel de type </w:t>
      </w:r>
      <w:r w:rsidR="002B37A3">
        <w:t>artisan/</w:t>
      </w:r>
      <w:r w:rsidRPr="00EB5E38">
        <w:t xml:space="preserve">couturier, le designer </w:t>
      </w:r>
      <w:r w:rsidR="00112ECB">
        <w:t>défend</w:t>
      </w:r>
      <w:r w:rsidR="00112ECB" w:rsidRPr="00EB5E38">
        <w:t xml:space="preserve"> </w:t>
      </w:r>
      <w:r w:rsidRPr="00EB5E38">
        <w:t>une pensée conceptuelle, créative et innovante, à l</w:t>
      </w:r>
      <w:r w:rsidR="00DD5E32">
        <w:t>’</w:t>
      </w:r>
      <w:r w:rsidRPr="00EB5E38">
        <w:t>intérieur d</w:t>
      </w:r>
      <w:r w:rsidR="00DD5E32">
        <w:t>’</w:t>
      </w:r>
      <w:r w:rsidRPr="00EB5E38">
        <w:t>un monde industriel (Vézinat, 2010). Pourtant</w:t>
      </w:r>
      <w:r w:rsidR="00D01E69">
        <w:t>,</w:t>
      </w:r>
      <w:r w:rsidRPr="00EB5E38">
        <w:t xml:space="preserve"> la perméabilité des champs et des disciplines nous </w:t>
      </w:r>
      <w:r w:rsidR="00112ECB">
        <w:t>amène</w:t>
      </w:r>
      <w:r w:rsidR="00112ECB" w:rsidRPr="00EB5E38">
        <w:t xml:space="preserve"> </w:t>
      </w:r>
      <w:r w:rsidR="00112ECB">
        <w:t xml:space="preserve">à </w:t>
      </w:r>
      <w:r w:rsidRPr="00EB5E38">
        <w:t xml:space="preserve">définir le design comme </w:t>
      </w:r>
      <w:r w:rsidR="00112ECB">
        <w:t xml:space="preserve">étant </w:t>
      </w:r>
      <w:r w:rsidR="00756A20" w:rsidRPr="00EB5E38">
        <w:t>« </w:t>
      </w:r>
      <w:r w:rsidRPr="00EB5E38">
        <w:t>une activité dont l</w:t>
      </w:r>
      <w:r w:rsidR="00DD5E32">
        <w:t>’</w:t>
      </w:r>
      <w:r w:rsidRPr="00EB5E38">
        <w:t>ambition est de tire</w:t>
      </w:r>
      <w:r w:rsidR="00D01E69">
        <w:t>r parti</w:t>
      </w:r>
      <w:r w:rsidRPr="00EB5E38">
        <w:t xml:space="preserve"> de l</w:t>
      </w:r>
      <w:r w:rsidR="00DD5E32">
        <w:t>’</w:t>
      </w:r>
      <w:r w:rsidRPr="00EB5E38">
        <w:t>art, de l</w:t>
      </w:r>
      <w:r w:rsidR="00DD5E32">
        <w:t>’</w:t>
      </w:r>
      <w:r w:rsidRPr="00EB5E38">
        <w:t>artisanat et de l</w:t>
      </w:r>
      <w:r w:rsidR="00DD5E32">
        <w:t>’</w:t>
      </w:r>
      <w:r w:rsidRPr="00EB5E38">
        <w:t>industrie afin de produire des objets améliorés tant d</w:t>
      </w:r>
      <w:r w:rsidR="00DD5E32">
        <w:t>’</w:t>
      </w:r>
      <w:r w:rsidRPr="00EB5E38">
        <w:t>un point de vue esthétique que fonctionnel</w:t>
      </w:r>
      <w:r w:rsidR="00756A20" w:rsidRPr="00EB5E38">
        <w:t> »</w:t>
      </w:r>
      <w:r w:rsidRPr="00EB5E38">
        <w:t xml:space="preserve"> (</w:t>
      </w:r>
      <w:r w:rsidR="00923223" w:rsidRPr="00EB5E38">
        <w:t>Béranger</w:t>
      </w:r>
      <w:r w:rsidRPr="00EB5E38">
        <w:t>, 2011</w:t>
      </w:r>
      <w:r w:rsidR="00756A20" w:rsidRPr="00EB5E38">
        <w:t> :</w:t>
      </w:r>
      <w:r w:rsidRPr="00EB5E38">
        <w:t xml:space="preserve"> 54).</w:t>
      </w:r>
    </w:p>
    <w:p w14:paraId="22B52939" w14:textId="77777777" w:rsidR="00CE6174" w:rsidRPr="00EB5E38" w:rsidRDefault="00CE6174" w:rsidP="00CE6174"/>
    <w:p w14:paraId="1AFB21B0" w14:textId="0A816CC6" w:rsidR="00CE6174" w:rsidRPr="00EB5E38" w:rsidRDefault="00CE6174" w:rsidP="00CE6174">
      <w:r w:rsidRPr="00EB5E38">
        <w:t>Par ailleurs, l</w:t>
      </w:r>
      <w:r w:rsidR="00DD5E32">
        <w:t>’</w:t>
      </w:r>
      <w:r w:rsidRPr="00EB5E38">
        <w:t>accès au monde de l</w:t>
      </w:r>
      <w:r w:rsidR="00DD5E32">
        <w:t>’</w:t>
      </w:r>
      <w:r w:rsidRPr="00EB5E38">
        <w:t>art</w:t>
      </w:r>
      <w:r w:rsidR="002B37A3">
        <w:t xml:space="preserve"> avec ses</w:t>
      </w:r>
      <w:r w:rsidRPr="00EB5E38">
        <w:t xml:space="preserve"> </w:t>
      </w:r>
      <w:r w:rsidR="00756A20" w:rsidRPr="00EB5E38">
        <w:t>« </w:t>
      </w:r>
      <w:r w:rsidRPr="00EB5E38">
        <w:t>droits d</w:t>
      </w:r>
      <w:r w:rsidR="00DD5E32">
        <w:t>’</w:t>
      </w:r>
      <w:r w:rsidRPr="00EB5E38">
        <w:t>entrée</w:t>
      </w:r>
      <w:r w:rsidR="00756A20" w:rsidRPr="00EB5E38">
        <w:t> »</w:t>
      </w:r>
      <w:r w:rsidRPr="00EB5E38">
        <w:t xml:space="preserve"> (Mauger, 2006)</w:t>
      </w:r>
      <w:r w:rsidR="00D01E69">
        <w:t>,</w:t>
      </w:r>
      <w:r w:rsidRPr="00EB5E38">
        <w:t xml:space="preserve"> </w:t>
      </w:r>
      <w:r w:rsidR="00D01E69">
        <w:t>exige</w:t>
      </w:r>
      <w:r w:rsidRPr="00EB5E38">
        <w:t xml:space="preserve"> la reconnaissance d</w:t>
      </w:r>
      <w:r w:rsidR="00DD5E32">
        <w:t>’</w:t>
      </w:r>
      <w:r w:rsidRPr="00EB5E38">
        <w:t>un ensemble d</w:t>
      </w:r>
      <w:r w:rsidR="00DD5E32">
        <w:t>’</w:t>
      </w:r>
      <w:r w:rsidRPr="00EB5E38">
        <w:t>instances, d</w:t>
      </w:r>
      <w:r w:rsidR="00DD5E32">
        <w:t>’</w:t>
      </w:r>
      <w:r w:rsidRPr="00EB5E38">
        <w:t>espaces consacrés (Heinich,</w:t>
      </w:r>
      <w:r w:rsidR="00402DEE">
        <w:t> </w:t>
      </w:r>
      <w:r w:rsidRPr="00EB5E38">
        <w:t>1996)</w:t>
      </w:r>
      <w:r w:rsidR="002B37A3">
        <w:t>,</w:t>
      </w:r>
      <w:r w:rsidRPr="00EB5E38">
        <w:t xml:space="preserve"> sans </w:t>
      </w:r>
      <w:r w:rsidR="00D01E69">
        <w:t>lesquels</w:t>
      </w:r>
      <w:r w:rsidRPr="00EB5E38">
        <w:t xml:space="preserve"> la profession </w:t>
      </w:r>
      <w:r w:rsidR="00D01E69">
        <w:t>demeure</w:t>
      </w:r>
      <w:r w:rsidRPr="00EB5E38">
        <w:t xml:space="preserve"> la manifestation d</w:t>
      </w:r>
      <w:r w:rsidR="00DD5E32">
        <w:t>’</w:t>
      </w:r>
      <w:r w:rsidRPr="00EB5E38">
        <w:t>une sous-culture marginale. Sur ce point, le problème que rencontre la profession localement est qu</w:t>
      </w:r>
      <w:r w:rsidR="00DD5E32">
        <w:t>’</w:t>
      </w:r>
      <w:r w:rsidRPr="00EB5E38">
        <w:t>elle n</w:t>
      </w:r>
      <w:r w:rsidR="00DD5E32">
        <w:t>’</w:t>
      </w:r>
      <w:r w:rsidRPr="00EB5E38">
        <w:t xml:space="preserve">est pas </w:t>
      </w:r>
      <w:r w:rsidR="002B37A3">
        <w:t>homologuée</w:t>
      </w:r>
      <w:r w:rsidR="00D01E69">
        <w:t xml:space="preserve"> par un ordre spécifique (</w:t>
      </w:r>
      <w:r w:rsidR="00F2691F">
        <w:t>p. ex.</w:t>
      </w:r>
      <w:r w:rsidR="000C37AF">
        <w:t> :</w:t>
      </w:r>
      <w:r w:rsidRPr="00EB5E38">
        <w:t xml:space="preserve"> </w:t>
      </w:r>
      <w:r w:rsidR="000C37AF">
        <w:t>l</w:t>
      </w:r>
      <w:r w:rsidRPr="00EB5E38">
        <w:t>a Chambre de la haute couture parisienne) en dehors de l</w:t>
      </w:r>
      <w:r w:rsidR="00DD5E32">
        <w:t>’</w:t>
      </w:r>
      <w:r w:rsidRPr="00EB5E38">
        <w:t xml:space="preserve">existence de regroupements </w:t>
      </w:r>
      <w:r w:rsidR="002B37A3">
        <w:t>dont l’adhésion est facultative, tel par exemple que le</w:t>
      </w:r>
      <w:r w:rsidR="002B37A3" w:rsidRPr="00EB5E38">
        <w:t xml:space="preserve"> CCMQ.</w:t>
      </w:r>
      <w:r w:rsidRPr="00EB5E38">
        <w:t xml:space="preserve"> C</w:t>
      </w:r>
      <w:r w:rsidR="00DD5E32">
        <w:t>’</w:t>
      </w:r>
      <w:r w:rsidRPr="00EB5E38">
        <w:t>est pourquoi l</w:t>
      </w:r>
      <w:r w:rsidR="00DD5E32">
        <w:t>’</w:t>
      </w:r>
      <w:r w:rsidRPr="00EB5E38">
        <w:t xml:space="preserve">on observe une </w:t>
      </w:r>
      <w:r w:rsidR="00756A20" w:rsidRPr="00EB5E38">
        <w:t>« </w:t>
      </w:r>
      <w:r w:rsidRPr="00EB5E38">
        <w:t>disparité des trajectoires et carrières</w:t>
      </w:r>
      <w:r w:rsidR="00756A20" w:rsidRPr="00EB5E38">
        <w:t> »</w:t>
      </w:r>
      <w:r w:rsidRPr="00EB5E38">
        <w:t xml:space="preserve"> (Vézinat, 2010</w:t>
      </w:r>
      <w:r w:rsidR="00756A20" w:rsidRPr="00EB5E38">
        <w:t> :</w:t>
      </w:r>
      <w:r w:rsidR="005E27CD">
        <w:t> </w:t>
      </w:r>
      <w:r w:rsidRPr="00EB5E38">
        <w:t xml:space="preserve">516) qui </w:t>
      </w:r>
      <w:r w:rsidR="002B37A3">
        <w:t xml:space="preserve">fait écho à </w:t>
      </w:r>
      <w:r w:rsidRPr="00EB5E38">
        <w:t>l</w:t>
      </w:r>
      <w:r w:rsidR="00DD5E32">
        <w:t>’</w:t>
      </w:r>
      <w:r w:rsidRPr="00EB5E38">
        <w:t>absence d</w:t>
      </w:r>
      <w:r w:rsidR="00DD5E32">
        <w:t>’</w:t>
      </w:r>
      <w:r w:rsidRPr="00EB5E38">
        <w:t>une évaluation instituée du métier, de l</w:t>
      </w:r>
      <w:r w:rsidR="00DD5E32">
        <w:t>’</w:t>
      </w:r>
      <w:r w:rsidRPr="00EB5E38">
        <w:t>œuvre, de la discipline et qui</w:t>
      </w:r>
      <w:r w:rsidR="003D001B">
        <w:t>,</w:t>
      </w:r>
      <w:r w:rsidRPr="00EB5E38">
        <w:t xml:space="preserve"> dans la durée</w:t>
      </w:r>
      <w:r w:rsidR="003D001B">
        <w:t>,</w:t>
      </w:r>
      <w:r w:rsidRPr="00EB5E38">
        <w:t xml:space="preserve"> pourrait bien expliquer la difficulté d</w:t>
      </w:r>
      <w:r w:rsidR="00DD5E32">
        <w:t>’</w:t>
      </w:r>
      <w:r w:rsidRPr="00EB5E38">
        <w:t>accéder à la renommée</w:t>
      </w:r>
      <w:r w:rsidR="00BE7D76">
        <w:t xml:space="preserve"> voire</w:t>
      </w:r>
      <w:r w:rsidRPr="00EB5E38">
        <w:t xml:space="preserve"> à la consécration. De plus</w:t>
      </w:r>
      <w:r w:rsidR="003D001B">
        <w:t>,</w:t>
      </w:r>
      <w:r w:rsidRPr="00EB5E38">
        <w:t xml:space="preserve"> l</w:t>
      </w:r>
      <w:r w:rsidR="00DD5E32">
        <w:t>’</w:t>
      </w:r>
      <w:r w:rsidRPr="00EB5E38">
        <w:t>absence historique d</w:t>
      </w:r>
      <w:r w:rsidR="00DD5E32">
        <w:t>’</w:t>
      </w:r>
      <w:r w:rsidRPr="00EB5E38">
        <w:t xml:space="preserve">une culture du métier et de véritables </w:t>
      </w:r>
      <w:r w:rsidR="00756A20" w:rsidRPr="00EB5E38">
        <w:t>« </w:t>
      </w:r>
      <w:r w:rsidRPr="00EB5E38">
        <w:t>grands noms</w:t>
      </w:r>
      <w:r w:rsidR="00756A20" w:rsidRPr="00EB5E38">
        <w:t> »</w:t>
      </w:r>
      <w:r w:rsidRPr="00EB5E38">
        <w:t xml:space="preserve"> </w:t>
      </w:r>
      <w:r w:rsidR="00D64CC8">
        <w:t>limitent</w:t>
      </w:r>
      <w:r w:rsidRPr="00EB5E38">
        <w:t xml:space="preserve"> l</w:t>
      </w:r>
      <w:r w:rsidR="00DD5E32">
        <w:t>’</w:t>
      </w:r>
      <w:r w:rsidRPr="00EB5E38">
        <w:t>affirmation du desig</w:t>
      </w:r>
      <w:r w:rsidR="003D001B">
        <w:t>n au Québec (DESIGN., SAISON1).</w:t>
      </w:r>
    </w:p>
    <w:p w14:paraId="2F481655" w14:textId="77777777" w:rsidR="00CE6174" w:rsidRPr="00EB5E38" w:rsidRDefault="00CE6174" w:rsidP="00CE6174"/>
    <w:p w14:paraId="7B8D99F6" w14:textId="77777777" w:rsidR="00CE6174" w:rsidRPr="00EB5E38" w:rsidRDefault="00CE6174" w:rsidP="00CE6174">
      <w:r w:rsidRPr="00EB5E38">
        <w:t xml:space="preserve">Le paradoxe de Janus </w:t>
      </w:r>
      <w:r w:rsidR="003D001B">
        <w:t>–</w:t>
      </w:r>
      <w:r w:rsidRPr="00EB5E38">
        <w:t xml:space="preserve"> </w:t>
      </w:r>
      <w:r w:rsidR="003D001B">
        <w:t>c</w:t>
      </w:r>
      <w:r w:rsidR="00DD5E32">
        <w:t>’</w:t>
      </w:r>
      <w:r w:rsidR="003D001B">
        <w:t>est-à-dire</w:t>
      </w:r>
      <w:r w:rsidRPr="00EB5E38">
        <w:t xml:space="preserve"> l</w:t>
      </w:r>
      <w:r w:rsidR="00DD5E32">
        <w:t>’</w:t>
      </w:r>
      <w:r w:rsidRPr="00EB5E38">
        <w:t>aspect identitaire de la profession (sous l</w:t>
      </w:r>
      <w:r w:rsidR="00DD5E32">
        <w:t>’</w:t>
      </w:r>
      <w:r w:rsidRPr="00EB5E38">
        <w:t>angle de la singularisation et la généralisation) − revêt par conséquent plusieurs formes et implique différents types d</w:t>
      </w:r>
      <w:r w:rsidR="00DD5E32">
        <w:t>’</w:t>
      </w:r>
      <w:r w:rsidRPr="00EB5E38">
        <w:t>action</w:t>
      </w:r>
      <w:r w:rsidR="003D001B">
        <w:t>s</w:t>
      </w:r>
      <w:r w:rsidRPr="00EB5E38">
        <w:t xml:space="preserve"> en direction de mondes séparés. Nous représentons à l</w:t>
      </w:r>
      <w:r w:rsidR="00DD5E32">
        <w:t>’</w:t>
      </w:r>
      <w:r w:rsidR="003D001B">
        <w:t>aide du schéma ci-</w:t>
      </w:r>
      <w:r w:rsidRPr="00EB5E38">
        <w:t>dessous les aspects liés à l</w:t>
      </w:r>
      <w:r w:rsidR="00DD5E32">
        <w:t>’</w:t>
      </w:r>
      <w:r w:rsidRPr="00EB5E38">
        <w:t>ambig</w:t>
      </w:r>
      <w:r w:rsidR="00703F81">
        <w:t>uï</w:t>
      </w:r>
      <w:r w:rsidRPr="00EB5E38">
        <w:t>té du statut et à la complexité des champs de la discipline.</w:t>
      </w:r>
    </w:p>
    <w:p w14:paraId="02585F78" w14:textId="77777777" w:rsidR="00CE6174" w:rsidRPr="00EB5E38" w:rsidRDefault="00CE6174" w:rsidP="00CE6174"/>
    <w:p w14:paraId="13531DB1" w14:textId="7E26EC62" w:rsidR="00CE6174" w:rsidRPr="00EB5E38" w:rsidRDefault="00E340BF" w:rsidP="00CE6174">
      <w:pPr>
        <w:pStyle w:val="FIG"/>
        <w:rPr>
          <w:sz w:val="22"/>
        </w:rPr>
      </w:pPr>
      <w:r>
        <w:rPr>
          <w:noProof/>
          <w:sz w:val="22"/>
          <w:lang w:val="fr-FR"/>
        </w:rPr>
        <w:drawing>
          <wp:inline distT="0" distB="0" distL="0" distR="0" wp14:anchorId="40E5BE56" wp14:editId="3DA1AAEC">
            <wp:extent cx="5029835" cy="3377175"/>
            <wp:effectExtent l="0" t="0" r="0" b="0"/>
            <wp:docPr id="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0223" cy="3377435"/>
                    </a:xfrm>
                    <a:prstGeom prst="rect">
                      <a:avLst/>
                    </a:prstGeom>
                    <a:noFill/>
                    <a:ln>
                      <a:noFill/>
                    </a:ln>
                  </pic:spPr>
                </pic:pic>
              </a:graphicData>
            </a:graphic>
          </wp:inline>
        </w:drawing>
      </w:r>
    </w:p>
    <w:p w14:paraId="76A6D163" w14:textId="77777777" w:rsidR="00CE6174" w:rsidRPr="00EB5E38" w:rsidRDefault="00CE6174" w:rsidP="00CE6174">
      <w:pPr>
        <w:pStyle w:val="LEF"/>
      </w:pPr>
      <w:r w:rsidRPr="00EB5E38">
        <w:t>Figure</w:t>
      </w:r>
      <w:r w:rsidR="00703F81">
        <w:t> </w:t>
      </w:r>
      <w:r w:rsidRPr="00EB5E38">
        <w:t>4.1 – Champs du design et légitimité</w:t>
      </w:r>
    </w:p>
    <w:p w14:paraId="78BBBBBF" w14:textId="77777777" w:rsidR="00CE6174" w:rsidRPr="00EB5E38" w:rsidRDefault="00CE6174" w:rsidP="00CE5462">
      <w:pPr>
        <w:spacing w:line="480" w:lineRule="auto"/>
      </w:pPr>
    </w:p>
    <w:p w14:paraId="551E8718" w14:textId="598099CC" w:rsidR="00CE6174" w:rsidRPr="00EB5E38" w:rsidRDefault="00CE6174" w:rsidP="00CE6174">
      <w:r w:rsidRPr="00EB5E38">
        <w:t xml:space="preserve">La </w:t>
      </w:r>
      <w:r w:rsidR="00756A20" w:rsidRPr="00EB5E38">
        <w:t>« </w:t>
      </w:r>
      <w:r w:rsidRPr="00EB5E38">
        <w:t>profession interstitielle</w:t>
      </w:r>
      <w:r w:rsidR="00756A20" w:rsidRPr="00EB5E38">
        <w:t> »</w:t>
      </w:r>
      <w:r w:rsidRPr="00EB5E38">
        <w:t xml:space="preserve"> (</w:t>
      </w:r>
      <w:r w:rsidRPr="00EB5E38">
        <w:rPr>
          <w:bCs/>
        </w:rPr>
        <w:t>Alandete, 2000</w:t>
      </w:r>
      <w:r w:rsidR="00756A20" w:rsidRPr="00EB5E38">
        <w:rPr>
          <w:bCs/>
        </w:rPr>
        <w:t> :</w:t>
      </w:r>
      <w:r w:rsidRPr="00EB5E38">
        <w:rPr>
          <w:bCs/>
        </w:rPr>
        <w:t xml:space="preserve"> 9)</w:t>
      </w:r>
      <w:r w:rsidRPr="00EB5E38">
        <w:t xml:space="preserve"> pose le problème de sa légitimité du fait qu</w:t>
      </w:r>
      <w:r w:rsidR="00DD5E32">
        <w:t>’</w:t>
      </w:r>
      <w:r w:rsidRPr="00EB5E38">
        <w:t xml:space="preserve">elle occupe plusieurs champs et </w:t>
      </w:r>
      <w:r w:rsidR="00A66406">
        <w:t>qu</w:t>
      </w:r>
      <w:r w:rsidR="00DD5E32">
        <w:t>’</w:t>
      </w:r>
      <w:r w:rsidR="00A66406">
        <w:t xml:space="preserve">elle </w:t>
      </w:r>
      <w:r w:rsidRPr="00EB5E38">
        <w:t>doit s</w:t>
      </w:r>
      <w:r w:rsidR="00DD5E32">
        <w:t>’</w:t>
      </w:r>
      <w:r w:rsidRPr="00EB5E38">
        <w:t>adapter à ces derniers pour tirer</w:t>
      </w:r>
      <w:r w:rsidR="00BE7D76">
        <w:t xml:space="preserve"> </w:t>
      </w:r>
      <w:r w:rsidRPr="00EB5E38">
        <w:t>profit des différentes occasions disponibles à l</w:t>
      </w:r>
      <w:r w:rsidR="00DD5E32">
        <w:t>’</w:t>
      </w:r>
      <w:r w:rsidRPr="00EB5E38">
        <w:t>intérieur de chaque champ. Et même si certaines actions peuvent être moins pertinentes que d</w:t>
      </w:r>
      <w:r w:rsidR="00DD5E32">
        <w:t>’</w:t>
      </w:r>
      <w:r w:rsidRPr="00EB5E38">
        <w:t>autres, nous en retenons le sens investi par l</w:t>
      </w:r>
      <w:r w:rsidR="00DD5E32">
        <w:t>’</w:t>
      </w:r>
      <w:r w:rsidRPr="00EB5E38">
        <w:t xml:space="preserve">individu engagé par la construction de sa carrière et de sa réputation. Autrement dit, selon </w:t>
      </w:r>
      <w:r w:rsidR="00A66406">
        <w:t>qu</w:t>
      </w:r>
      <w:r w:rsidR="00DD5E32">
        <w:t>’</w:t>
      </w:r>
      <w:r w:rsidR="00A66406">
        <w:t>il</w:t>
      </w:r>
      <w:r w:rsidRPr="00EB5E38">
        <w:t xml:space="preserve"> est motivé par la médiatisation de ses créations et de sa carrière ou </w:t>
      </w:r>
      <w:r w:rsidR="00A66406">
        <w:t>qu</w:t>
      </w:r>
      <w:r w:rsidR="00DD5E32">
        <w:t>’</w:t>
      </w:r>
      <w:r w:rsidR="00A66406">
        <w:t>il</w:t>
      </w:r>
      <w:r w:rsidRPr="00EB5E38">
        <w:t xml:space="preserve"> est préoccupé par le développement de son entreprise, il ajuste ses actions en fonction de buts qu</w:t>
      </w:r>
      <w:r w:rsidR="00DD5E32">
        <w:t>’</w:t>
      </w:r>
      <w:r w:rsidRPr="00EB5E38">
        <w:t xml:space="preserve">il se fixe et des acteurs avec lesquels il interagit. </w:t>
      </w:r>
    </w:p>
    <w:p w14:paraId="0F31958A" w14:textId="77777777" w:rsidR="00CE6174" w:rsidRPr="00EB5E38" w:rsidRDefault="00CE6174" w:rsidP="00CE6174">
      <w:pPr>
        <w:rPr>
          <w:b/>
        </w:rPr>
      </w:pPr>
    </w:p>
    <w:p w14:paraId="7C427F3C" w14:textId="77777777" w:rsidR="00CE6174" w:rsidRPr="00D14146" w:rsidRDefault="00CE6174" w:rsidP="00CE6174">
      <w:pPr>
        <w:pStyle w:val="ST2"/>
        <w:rPr>
          <w:b/>
        </w:rPr>
      </w:pPr>
      <w:r w:rsidRPr="00D14146">
        <w:rPr>
          <w:b/>
        </w:rPr>
        <w:t>Une profession interstitielle</w:t>
      </w:r>
    </w:p>
    <w:p w14:paraId="1E18122A" w14:textId="77777777" w:rsidR="00CE6174" w:rsidRPr="00EB5E38" w:rsidRDefault="00CE6174" w:rsidP="00CE6174">
      <w:pPr>
        <w:pStyle w:val="NS"/>
      </w:pPr>
    </w:p>
    <w:p w14:paraId="1C7DA85B" w14:textId="6785D1A1" w:rsidR="00CE6174" w:rsidRPr="00EB5E38" w:rsidRDefault="00CE6174" w:rsidP="00CE6174">
      <w:r w:rsidRPr="00EB5E38">
        <w:t xml:space="preserve">À partir des données </w:t>
      </w:r>
      <w:r w:rsidR="002B37A3">
        <w:t xml:space="preserve">rassemblées en vue de la description du phénomène </w:t>
      </w:r>
      <w:r w:rsidRPr="00EB5E38">
        <w:t>de M</w:t>
      </w:r>
      <w:r w:rsidR="001A643C">
        <w:t>,</w:t>
      </w:r>
      <w:r w:rsidRPr="00EB5E38">
        <w:t xml:space="preserve"> nous nous sommes intéressé</w:t>
      </w:r>
      <w:r w:rsidR="001A643C">
        <w:t>e</w:t>
      </w:r>
      <w:r w:rsidRPr="00EB5E38">
        <w:t xml:space="preserve">s à </w:t>
      </w:r>
      <w:r w:rsidRPr="00EB5E38">
        <w:rPr>
          <w:bCs/>
        </w:rPr>
        <w:t>l</w:t>
      </w:r>
      <w:r w:rsidR="00DD5E32">
        <w:rPr>
          <w:bCs/>
        </w:rPr>
        <w:t>’</w:t>
      </w:r>
      <w:r w:rsidRPr="00EB5E38">
        <w:rPr>
          <w:bCs/>
        </w:rPr>
        <w:t>apparition du métier de couturier/</w:t>
      </w:r>
      <w:r w:rsidRPr="00EB5E38">
        <w:t>designer</w:t>
      </w:r>
      <w:r w:rsidRPr="00EB5E38">
        <w:rPr>
          <w:bCs/>
        </w:rPr>
        <w:t>, l</w:t>
      </w:r>
      <w:r w:rsidR="00DD5E32">
        <w:rPr>
          <w:bCs/>
        </w:rPr>
        <w:t>’</w:t>
      </w:r>
      <w:r w:rsidRPr="00EB5E38">
        <w:rPr>
          <w:bCs/>
        </w:rPr>
        <w:t>affirmation d</w:t>
      </w:r>
      <w:r w:rsidR="00DD5E32">
        <w:rPr>
          <w:bCs/>
        </w:rPr>
        <w:t>’</w:t>
      </w:r>
      <w:r w:rsidRPr="00EB5E38">
        <w:rPr>
          <w:bCs/>
        </w:rPr>
        <w:t>une sous-culture créative</w:t>
      </w:r>
      <w:r w:rsidR="00222F83">
        <w:rPr>
          <w:bCs/>
        </w:rPr>
        <w:t>,</w:t>
      </w:r>
      <w:r w:rsidRPr="00EB5E38">
        <w:rPr>
          <w:bCs/>
          <w:i/>
        </w:rPr>
        <w:t xml:space="preserve"> </w:t>
      </w:r>
      <w:r w:rsidR="002B37A3">
        <w:rPr>
          <w:bCs/>
        </w:rPr>
        <w:t xml:space="preserve">à </w:t>
      </w:r>
      <w:r w:rsidRPr="00EB5E38">
        <w:rPr>
          <w:bCs/>
        </w:rPr>
        <w:t>la montée en singularité et la construction de la réputation.</w:t>
      </w:r>
      <w:r w:rsidRPr="00EB5E38">
        <w:rPr>
          <w:bCs/>
          <w:i/>
        </w:rPr>
        <w:t xml:space="preserve"> </w:t>
      </w:r>
      <w:r w:rsidRPr="00EB5E38">
        <w:rPr>
          <w:bCs/>
        </w:rPr>
        <w:t>Ici, il est question de discuter de l</w:t>
      </w:r>
      <w:r w:rsidR="00DD5E32">
        <w:rPr>
          <w:bCs/>
        </w:rPr>
        <w:t>’</w:t>
      </w:r>
      <w:r w:rsidRPr="00EB5E38">
        <w:rPr>
          <w:bCs/>
        </w:rPr>
        <w:t>indice m</w:t>
      </w:r>
      <w:r w:rsidRPr="00EB5E38">
        <w:rPr>
          <w:bCs/>
          <w:i/>
          <w:vertAlign w:val="subscript"/>
        </w:rPr>
        <w:t>i</w:t>
      </w:r>
      <w:r w:rsidRPr="00EB5E38">
        <w:rPr>
          <w:bCs/>
        </w:rPr>
        <w:t xml:space="preserve"> </w:t>
      </w:r>
      <w:r w:rsidRPr="00EB5E38">
        <w:t>représenté par une variété d</w:t>
      </w:r>
      <w:r w:rsidR="00DD5E32">
        <w:t>’</w:t>
      </w:r>
      <w:r w:rsidRPr="00EB5E38">
        <w:t>actions déployées par le designer en entrepreneur (rationnelles, affectives, subjectives, etc.).</w:t>
      </w:r>
    </w:p>
    <w:p w14:paraId="1BB06F65" w14:textId="77777777" w:rsidR="00CE6174" w:rsidRPr="00EB5E38" w:rsidRDefault="00CE6174" w:rsidP="00CE6174">
      <w:pPr>
        <w:rPr>
          <w:b/>
        </w:rPr>
      </w:pPr>
    </w:p>
    <w:p w14:paraId="5AAE4257" w14:textId="77777777" w:rsidR="00CE6174" w:rsidRPr="00BF58AD" w:rsidRDefault="00CE6174" w:rsidP="00CE6174">
      <w:pPr>
        <w:pStyle w:val="ST3"/>
        <w:rPr>
          <w:b w:val="0"/>
          <w:i/>
        </w:rPr>
      </w:pPr>
      <w:r w:rsidRPr="00BF58AD">
        <w:rPr>
          <w:b w:val="0"/>
          <w:i/>
        </w:rPr>
        <w:t>De la variété des natures</w:t>
      </w:r>
    </w:p>
    <w:p w14:paraId="6A33FCD6" w14:textId="77777777" w:rsidR="00CE6174" w:rsidRPr="00EB5E38" w:rsidRDefault="00CE6174" w:rsidP="00CE6174">
      <w:pPr>
        <w:pStyle w:val="NS"/>
      </w:pPr>
    </w:p>
    <w:p w14:paraId="677799E5" w14:textId="7A72500F" w:rsidR="00CE6174" w:rsidRPr="00EB5E38" w:rsidRDefault="00415A0F" w:rsidP="00CE6174">
      <w:pPr>
        <w:rPr>
          <w:bCs/>
        </w:rPr>
      </w:pPr>
      <w:r>
        <w:t xml:space="preserve">Nous avons présenté au chapitre I une sociologie pragmatique de l’action s’inspirant notamment de Boltanski et Thévenot. Dans le cadre de notre recherche, nous observons que les « cités », même si elles semblent s’opposer, sont </w:t>
      </w:r>
      <w:r w:rsidR="00CE6174" w:rsidRPr="00EB5E38">
        <w:rPr>
          <w:bCs/>
        </w:rPr>
        <w:t>perméables l</w:t>
      </w:r>
      <w:r w:rsidR="00DD5E32">
        <w:rPr>
          <w:bCs/>
        </w:rPr>
        <w:t>’</w:t>
      </w:r>
      <w:r w:rsidR="00CE6174" w:rsidRPr="00EB5E38">
        <w:rPr>
          <w:bCs/>
        </w:rPr>
        <w:t>une à l</w:t>
      </w:r>
      <w:r w:rsidR="00DD5E32">
        <w:rPr>
          <w:bCs/>
        </w:rPr>
        <w:t>’</w:t>
      </w:r>
      <w:r w:rsidR="00CE6174" w:rsidRPr="00EB5E38">
        <w:rPr>
          <w:bCs/>
        </w:rPr>
        <w:t>autre.</w:t>
      </w:r>
      <w:r w:rsidR="00C01212">
        <w:rPr>
          <w:bCs/>
        </w:rPr>
        <w:t xml:space="preserve"> À partir du paradoxe de Janus (</w:t>
      </w:r>
      <w:r w:rsidR="00CE6174" w:rsidRPr="00EB5E38">
        <w:rPr>
          <w:bCs/>
        </w:rPr>
        <w:t>le designer en entrepreneur</w:t>
      </w:r>
      <w:r w:rsidR="00C01212">
        <w:rPr>
          <w:bCs/>
        </w:rPr>
        <w:t>)</w:t>
      </w:r>
      <w:r w:rsidR="00CE6174" w:rsidRPr="00EB5E38">
        <w:rPr>
          <w:bCs/>
        </w:rPr>
        <w:t>, nous avons retenu la coexistence d</w:t>
      </w:r>
      <w:r w:rsidR="00DD5E32">
        <w:rPr>
          <w:bCs/>
        </w:rPr>
        <w:t>’</w:t>
      </w:r>
      <w:r w:rsidR="00CE6174" w:rsidRPr="00EB5E38">
        <w:rPr>
          <w:bCs/>
        </w:rPr>
        <w:t>au moins deux natures, chacune d</w:t>
      </w:r>
      <w:r w:rsidR="00DD5E32">
        <w:rPr>
          <w:bCs/>
        </w:rPr>
        <w:t>’</w:t>
      </w:r>
      <w:r w:rsidR="00CE6174" w:rsidRPr="00EB5E38">
        <w:rPr>
          <w:bCs/>
        </w:rPr>
        <w:t>elle</w:t>
      </w:r>
      <w:r w:rsidR="009F2759">
        <w:rPr>
          <w:bCs/>
        </w:rPr>
        <w:t>s</w:t>
      </w:r>
      <w:r w:rsidR="00CE6174" w:rsidRPr="00EB5E38">
        <w:rPr>
          <w:bCs/>
        </w:rPr>
        <w:t xml:space="preserve"> </w:t>
      </w:r>
      <w:r w:rsidR="009F2759">
        <w:rPr>
          <w:bCs/>
        </w:rPr>
        <w:t xml:space="preserve">étant </w:t>
      </w:r>
      <w:r w:rsidR="00CE6174" w:rsidRPr="00EB5E38">
        <w:rPr>
          <w:bCs/>
        </w:rPr>
        <w:t>associée à une seconde nature, une nature de l</w:t>
      </w:r>
      <w:r w:rsidR="00DD5E32">
        <w:rPr>
          <w:bCs/>
        </w:rPr>
        <w:t>’</w:t>
      </w:r>
      <w:r w:rsidR="00CE6174" w:rsidRPr="00EB5E38">
        <w:rPr>
          <w:bCs/>
        </w:rPr>
        <w:t>inspiration associée à la nature du renom et une nature marchande associée à la nature industriell</w:t>
      </w:r>
      <w:r w:rsidR="009F2759">
        <w:rPr>
          <w:bCs/>
        </w:rPr>
        <w:t>e (Boltanski et Thévenot, 1987).</w:t>
      </w:r>
      <w:r w:rsidR="00CE6174" w:rsidRPr="00EB5E38">
        <w:rPr>
          <w:bCs/>
        </w:rPr>
        <w:t xml:space="preserve"> Bien qu</w:t>
      </w:r>
      <w:r w:rsidR="00DD5E32">
        <w:rPr>
          <w:bCs/>
        </w:rPr>
        <w:t>’</w:t>
      </w:r>
      <w:r w:rsidR="00CE6174" w:rsidRPr="00EB5E38">
        <w:rPr>
          <w:bCs/>
        </w:rPr>
        <w:t xml:space="preserve">en tension constante, ces couples de nature </w:t>
      </w:r>
      <w:r w:rsidR="00D64CC8">
        <w:rPr>
          <w:bCs/>
        </w:rPr>
        <w:t>distincte</w:t>
      </w:r>
      <w:r>
        <w:rPr>
          <w:bCs/>
        </w:rPr>
        <w:t xml:space="preserve"> </w:t>
      </w:r>
      <w:r w:rsidR="00CE6174" w:rsidRPr="00EB5E38">
        <w:rPr>
          <w:bCs/>
        </w:rPr>
        <w:t>participent à légitimer la construction d</w:t>
      </w:r>
      <w:r w:rsidR="00DD5E32">
        <w:rPr>
          <w:bCs/>
        </w:rPr>
        <w:t>’</w:t>
      </w:r>
      <w:r w:rsidR="00CE6174" w:rsidRPr="00EB5E38">
        <w:rPr>
          <w:bCs/>
        </w:rPr>
        <w:t>un monde en établissant des liaisons entre plusieurs mondes</w:t>
      </w:r>
      <w:r>
        <w:rPr>
          <w:bCs/>
        </w:rPr>
        <w:t>,</w:t>
      </w:r>
      <w:r w:rsidR="00CE6174" w:rsidRPr="00EB5E38">
        <w:rPr>
          <w:bCs/>
        </w:rPr>
        <w:t xml:space="preserve"> et témoignent de l</w:t>
      </w:r>
      <w:r w:rsidR="00DD5E32">
        <w:rPr>
          <w:bCs/>
        </w:rPr>
        <w:t>’</w:t>
      </w:r>
      <w:r w:rsidR="00CE6174" w:rsidRPr="00EB5E38">
        <w:rPr>
          <w:bCs/>
        </w:rPr>
        <w:t xml:space="preserve">implication </w:t>
      </w:r>
      <w:r w:rsidR="00756A20" w:rsidRPr="00EB5E38">
        <w:rPr>
          <w:bCs/>
        </w:rPr>
        <w:t>« </w:t>
      </w:r>
      <w:r w:rsidR="00CE6174" w:rsidRPr="00EB5E38">
        <w:rPr>
          <w:bCs/>
        </w:rPr>
        <w:t>d</w:t>
      </w:r>
      <w:r w:rsidR="00DD5E32">
        <w:rPr>
          <w:bCs/>
        </w:rPr>
        <w:t>’</w:t>
      </w:r>
      <w:r w:rsidR="00CE6174" w:rsidRPr="00EB5E38">
        <w:rPr>
          <w:bCs/>
        </w:rPr>
        <w:t>un individu pluriel</w:t>
      </w:r>
      <w:r w:rsidR="00756A20" w:rsidRPr="00EB5E38">
        <w:rPr>
          <w:bCs/>
        </w:rPr>
        <w:t> »</w:t>
      </w:r>
      <w:r w:rsidR="00CE6174" w:rsidRPr="00EB5E38">
        <w:rPr>
          <w:bCs/>
        </w:rPr>
        <w:t xml:space="preserve"> (Thévenot, 2006</w:t>
      </w:r>
      <w:r w:rsidR="00756A20" w:rsidRPr="00EB5E38">
        <w:rPr>
          <w:bCs/>
        </w:rPr>
        <w:t> :</w:t>
      </w:r>
      <w:r w:rsidR="00CE6174" w:rsidRPr="00EB5E38">
        <w:rPr>
          <w:bCs/>
        </w:rPr>
        <w:t xml:space="preserve"> 237), d</w:t>
      </w:r>
      <w:r w:rsidR="00DD5E32">
        <w:rPr>
          <w:bCs/>
        </w:rPr>
        <w:t>’</w:t>
      </w:r>
      <w:r w:rsidR="00CE6174" w:rsidRPr="00EB5E38">
        <w:rPr>
          <w:bCs/>
        </w:rPr>
        <w:t xml:space="preserve">actions justifiées et adaptées au contexte. </w:t>
      </w:r>
      <w:r w:rsidR="009211AB">
        <w:rPr>
          <w:bCs/>
        </w:rPr>
        <w:t>Cela</w:t>
      </w:r>
      <w:r w:rsidR="00CE6174" w:rsidRPr="00EB5E38">
        <w:rPr>
          <w:bCs/>
        </w:rPr>
        <w:t xml:space="preserve"> nous permet </w:t>
      </w:r>
      <w:r w:rsidR="009211AB">
        <w:rPr>
          <w:bCs/>
        </w:rPr>
        <w:t xml:space="preserve">de </w:t>
      </w:r>
      <w:r w:rsidR="00CE6174" w:rsidRPr="00EB5E38">
        <w:rPr>
          <w:bCs/>
        </w:rPr>
        <w:t>reconnaître que les mondes mobilisés dans la construction d</w:t>
      </w:r>
      <w:r w:rsidR="00DD5E32">
        <w:rPr>
          <w:bCs/>
        </w:rPr>
        <w:t>’</w:t>
      </w:r>
      <w:r w:rsidR="00CE6174" w:rsidRPr="00EB5E38">
        <w:rPr>
          <w:bCs/>
        </w:rPr>
        <w:t>un monde idéal de la mode génèrent une série d</w:t>
      </w:r>
      <w:r w:rsidR="00DD5E32">
        <w:rPr>
          <w:bCs/>
        </w:rPr>
        <w:t>’</w:t>
      </w:r>
      <w:r w:rsidR="00CE6174" w:rsidRPr="00EB5E38">
        <w:rPr>
          <w:bCs/>
        </w:rPr>
        <w:t xml:space="preserve">épreuves de réalité (Boltanski et Thévenot, 1987) </w:t>
      </w:r>
      <w:r w:rsidR="00D64CC8">
        <w:rPr>
          <w:bCs/>
        </w:rPr>
        <w:t>à laquelle</w:t>
      </w:r>
      <w:r w:rsidR="00CE6174" w:rsidRPr="00EB5E38">
        <w:rPr>
          <w:bCs/>
        </w:rPr>
        <w:t xml:space="preserve"> doit répondre le designer pour satisfaire les attentes de chaque monde</w:t>
      </w:r>
      <w:r w:rsidR="00D64CC8">
        <w:rPr>
          <w:bCs/>
        </w:rPr>
        <w:t xml:space="preserve">, </w:t>
      </w:r>
      <w:r w:rsidR="00CE6174" w:rsidRPr="00EB5E38">
        <w:rPr>
          <w:bCs/>
        </w:rPr>
        <w:t>et y être reconnu. Dans le cas contraire, le designer contribue à augmenter la part d</w:t>
      </w:r>
      <w:r w:rsidR="00DD5E32">
        <w:rPr>
          <w:bCs/>
        </w:rPr>
        <w:t>’</w:t>
      </w:r>
      <w:r w:rsidR="00CE6174" w:rsidRPr="00EB5E38">
        <w:rPr>
          <w:bCs/>
        </w:rPr>
        <w:t xml:space="preserve">incertitude de </w:t>
      </w:r>
      <w:r>
        <w:rPr>
          <w:bCs/>
        </w:rPr>
        <w:t>son monde</w:t>
      </w:r>
      <w:r w:rsidR="00CE6174" w:rsidRPr="00EB5E38">
        <w:rPr>
          <w:bCs/>
        </w:rPr>
        <w:t>. Les épreuves pour l</w:t>
      </w:r>
      <w:r w:rsidR="00DD5E32">
        <w:rPr>
          <w:bCs/>
        </w:rPr>
        <w:t>’</w:t>
      </w:r>
      <w:r w:rsidR="00CE6174" w:rsidRPr="00EB5E38">
        <w:rPr>
          <w:bCs/>
        </w:rPr>
        <w:t xml:space="preserve">accès à la réputation mobilisent des natures distinctes </w:t>
      </w:r>
      <w:r w:rsidR="00D64CC8">
        <w:rPr>
          <w:bCs/>
        </w:rPr>
        <w:t>qui</w:t>
      </w:r>
      <w:r w:rsidR="00CE6174" w:rsidRPr="00EB5E38">
        <w:rPr>
          <w:bCs/>
        </w:rPr>
        <w:t xml:space="preserve"> tout au long des trajectoires doivent s</w:t>
      </w:r>
      <w:r w:rsidR="00DD5E32">
        <w:rPr>
          <w:bCs/>
        </w:rPr>
        <w:t>’</w:t>
      </w:r>
      <w:r w:rsidR="00CE6174" w:rsidRPr="00EB5E38">
        <w:rPr>
          <w:bCs/>
        </w:rPr>
        <w:t>affirmer</w:t>
      </w:r>
      <w:r w:rsidR="00756A20" w:rsidRPr="00EB5E38">
        <w:rPr>
          <w:bCs/>
        </w:rPr>
        <w:t> :</w:t>
      </w:r>
    </w:p>
    <w:p w14:paraId="7257E591" w14:textId="77777777" w:rsidR="00CE6174" w:rsidRPr="00EB5E38" w:rsidRDefault="00CE6174" w:rsidP="00CE6174">
      <w:pPr>
        <w:rPr>
          <w:bCs/>
        </w:rPr>
      </w:pPr>
    </w:p>
    <w:p w14:paraId="310EE3C9" w14:textId="0E763881" w:rsidR="00CE6174" w:rsidRPr="00EB5E38" w:rsidRDefault="00CE6174" w:rsidP="00CE6174">
      <w:pPr>
        <w:pStyle w:val="EN1"/>
        <w:rPr>
          <w:u w:color="535353"/>
        </w:rPr>
      </w:pPr>
      <w:r w:rsidRPr="00EB5E38">
        <w:rPr>
          <w:bCs/>
        </w:rPr>
        <w:tab/>
        <w:t>•</w:t>
      </w:r>
      <w:r w:rsidRPr="00EB5E38">
        <w:rPr>
          <w:bCs/>
        </w:rPr>
        <w:tab/>
        <w:t>La nature de l</w:t>
      </w:r>
      <w:r w:rsidR="00DD5E32">
        <w:rPr>
          <w:bCs/>
        </w:rPr>
        <w:t>’</w:t>
      </w:r>
      <w:r w:rsidRPr="00EB5E38">
        <w:rPr>
          <w:bCs/>
        </w:rPr>
        <w:t xml:space="preserve">inspiration est marquée par la créativité, la passion et la liberté, elle a une forte valeur de singularité. Dans notre analyse </w:t>
      </w:r>
      <w:r w:rsidR="00BE7D76">
        <w:rPr>
          <w:bCs/>
        </w:rPr>
        <w:t>c’est exprimé par</w:t>
      </w:r>
      <w:r w:rsidRPr="00EB5E38">
        <w:rPr>
          <w:bCs/>
        </w:rPr>
        <w:t xml:space="preserve"> la figure du </w:t>
      </w:r>
      <w:r w:rsidR="00756A20" w:rsidRPr="00EB5E38">
        <w:rPr>
          <w:bCs/>
        </w:rPr>
        <w:t>« </w:t>
      </w:r>
      <w:r w:rsidR="00606B07">
        <w:rPr>
          <w:bCs/>
        </w:rPr>
        <w:t>designer-créateur</w:t>
      </w:r>
      <w:r w:rsidR="00756A20" w:rsidRPr="00EB5E38">
        <w:rPr>
          <w:bCs/>
        </w:rPr>
        <w:t> »</w:t>
      </w:r>
      <w:r w:rsidRPr="00EB5E38">
        <w:rPr>
          <w:bCs/>
        </w:rPr>
        <w:t xml:space="preserve"> (drr4) qui impose son identité et son style et remporte un succès médiatique. </w:t>
      </w:r>
      <w:r w:rsidR="00415A0F">
        <w:rPr>
          <w:bCs/>
        </w:rPr>
        <w:t>La nature de l’inspiration</w:t>
      </w:r>
      <w:r w:rsidR="00BE7D76" w:rsidRPr="00EB5E38">
        <w:rPr>
          <w:bCs/>
        </w:rPr>
        <w:t xml:space="preserve"> </w:t>
      </w:r>
      <w:r w:rsidRPr="00EB5E38">
        <w:rPr>
          <w:bCs/>
        </w:rPr>
        <w:t>est complétée par la nature du renom marquée par la recherche de la renommée (notoriété, célébrité, succès</w:t>
      </w:r>
      <w:r w:rsidR="00CD28DB">
        <w:rPr>
          <w:bCs/>
        </w:rPr>
        <w:t>, etc.</w:t>
      </w:r>
      <w:r w:rsidRPr="00EB5E38">
        <w:rPr>
          <w:bCs/>
        </w:rPr>
        <w:t>), la construction de la réputation (reconnaissance, visibilité, distinction…). L</w:t>
      </w:r>
      <w:r w:rsidR="00DD5E32">
        <w:rPr>
          <w:bCs/>
        </w:rPr>
        <w:t>’</w:t>
      </w:r>
      <w:r w:rsidR="00415A0F">
        <w:rPr>
          <w:bCs/>
        </w:rPr>
        <w:t>« </w:t>
      </w:r>
      <w:r w:rsidRPr="00EB5E38">
        <w:rPr>
          <w:bCs/>
        </w:rPr>
        <w:t>état de grand</w:t>
      </w:r>
      <w:r w:rsidR="00415A0F">
        <w:rPr>
          <w:bCs/>
        </w:rPr>
        <w:t> »</w:t>
      </w:r>
      <w:r w:rsidRPr="00EB5E38">
        <w:rPr>
          <w:bCs/>
        </w:rPr>
        <w:t xml:space="preserve"> est dépendant de l</w:t>
      </w:r>
      <w:r w:rsidR="00DD5E32">
        <w:rPr>
          <w:bCs/>
        </w:rPr>
        <w:t>’</w:t>
      </w:r>
      <w:r w:rsidRPr="00EB5E38">
        <w:rPr>
          <w:bCs/>
        </w:rPr>
        <w:t>opinion publique, des médias, etc.</w:t>
      </w:r>
      <w:r w:rsidR="00BF1537">
        <w:rPr>
          <w:bCs/>
        </w:rPr>
        <w:t xml:space="preserve"> </w:t>
      </w:r>
      <w:r w:rsidR="00BE7D76">
        <w:rPr>
          <w:bCs/>
        </w:rPr>
        <w:t>C</w:t>
      </w:r>
      <w:r w:rsidR="00BF1537">
        <w:rPr>
          <w:bCs/>
        </w:rPr>
        <w:t xml:space="preserve">’est le cas des designers </w:t>
      </w:r>
      <w:r w:rsidR="006C688D">
        <w:rPr>
          <w:bCs/>
        </w:rPr>
        <w:t xml:space="preserve">de renom et </w:t>
      </w:r>
      <w:r w:rsidR="00415A0F">
        <w:rPr>
          <w:bCs/>
        </w:rPr>
        <w:t>d</w:t>
      </w:r>
      <w:r w:rsidR="006C688D">
        <w:rPr>
          <w:bCs/>
        </w:rPr>
        <w:t>es comètes</w:t>
      </w:r>
      <w:r w:rsidR="00BF1537">
        <w:rPr>
          <w:bCs/>
        </w:rPr>
        <w:t>.</w:t>
      </w:r>
      <w:r w:rsidRPr="00EB5E38">
        <w:rPr>
          <w:bCs/>
        </w:rPr>
        <w:t xml:space="preserve"> Quant à </w:t>
      </w:r>
      <w:r w:rsidR="00415A0F">
        <w:rPr>
          <w:bCs/>
        </w:rPr>
        <w:t>« </w:t>
      </w:r>
      <w:r w:rsidRPr="00EB5E38">
        <w:rPr>
          <w:bCs/>
        </w:rPr>
        <w:t>l</w:t>
      </w:r>
      <w:r w:rsidR="00DD5E32">
        <w:rPr>
          <w:bCs/>
        </w:rPr>
        <w:t>’</w:t>
      </w:r>
      <w:r w:rsidRPr="00EB5E38">
        <w:rPr>
          <w:bCs/>
        </w:rPr>
        <w:t>état de petit</w:t>
      </w:r>
      <w:r w:rsidR="00415A0F">
        <w:rPr>
          <w:bCs/>
        </w:rPr>
        <w:t> »</w:t>
      </w:r>
      <w:r w:rsidRPr="00EB5E38">
        <w:rPr>
          <w:bCs/>
        </w:rPr>
        <w:t>, il traduit à l</w:t>
      </w:r>
      <w:r w:rsidR="00DD5E32">
        <w:rPr>
          <w:bCs/>
        </w:rPr>
        <w:t>’</w:t>
      </w:r>
      <w:r w:rsidRPr="00EB5E38">
        <w:rPr>
          <w:bCs/>
        </w:rPr>
        <w:t>inverse, l</w:t>
      </w:r>
      <w:r w:rsidR="00DD5E32">
        <w:rPr>
          <w:bCs/>
        </w:rPr>
        <w:t>’</w:t>
      </w:r>
      <w:r w:rsidRPr="00EB5E38">
        <w:rPr>
          <w:bCs/>
        </w:rPr>
        <w:t>anonymat, l</w:t>
      </w:r>
      <w:r w:rsidR="00DD5E32">
        <w:rPr>
          <w:bCs/>
        </w:rPr>
        <w:t>’</w:t>
      </w:r>
      <w:r w:rsidRPr="00EB5E38">
        <w:rPr>
          <w:bCs/>
        </w:rPr>
        <w:t>absence de reconnaissance et d</w:t>
      </w:r>
      <w:r w:rsidR="00DD5E32">
        <w:rPr>
          <w:bCs/>
        </w:rPr>
        <w:t>’</w:t>
      </w:r>
      <w:r w:rsidRPr="00EB5E38">
        <w:rPr>
          <w:bCs/>
        </w:rPr>
        <w:t>un public, etc.</w:t>
      </w:r>
      <w:r w:rsidR="00BF1537">
        <w:rPr>
          <w:bCs/>
        </w:rPr>
        <w:t xml:space="preserve"> </w:t>
      </w:r>
      <w:r w:rsidR="00BE7D76">
        <w:rPr>
          <w:bCs/>
        </w:rPr>
        <w:t>C</w:t>
      </w:r>
      <w:r w:rsidR="00BF1537">
        <w:rPr>
          <w:bCs/>
        </w:rPr>
        <w:t>’est le cas</w:t>
      </w:r>
      <w:r w:rsidR="00415A0F">
        <w:rPr>
          <w:bCs/>
        </w:rPr>
        <w:t>, par exemple,</w:t>
      </w:r>
      <w:r w:rsidR="00BF1537">
        <w:rPr>
          <w:bCs/>
        </w:rPr>
        <w:t xml:space="preserve"> des designers qui ne participent pas</w:t>
      </w:r>
      <w:r w:rsidR="00415A0F">
        <w:rPr>
          <w:bCs/>
        </w:rPr>
        <w:t xml:space="preserve"> </w:t>
      </w:r>
      <w:r w:rsidR="00BF1537">
        <w:rPr>
          <w:bCs/>
        </w:rPr>
        <w:t>aux Semaines de mode</w:t>
      </w:r>
      <w:r w:rsidR="006C688D">
        <w:rPr>
          <w:bCs/>
        </w:rPr>
        <w:t xml:space="preserve"> ou aux autres événements locaux.</w:t>
      </w:r>
      <w:r w:rsidRPr="00EB5E38">
        <w:rPr>
          <w:bCs/>
        </w:rPr>
        <w:t xml:space="preserve"> Dans notre analyse </w:t>
      </w:r>
      <w:r w:rsidR="00415A0F">
        <w:rPr>
          <w:bCs/>
        </w:rPr>
        <w:t>cette nature</w:t>
      </w:r>
      <w:r w:rsidR="00415A0F" w:rsidRPr="00EB5E38">
        <w:rPr>
          <w:bCs/>
        </w:rPr>
        <w:t xml:space="preserve"> </w:t>
      </w:r>
      <w:r w:rsidR="00801299">
        <w:rPr>
          <w:bCs/>
        </w:rPr>
        <w:t>couplée à l’« </w:t>
      </w:r>
      <w:r w:rsidR="00801299" w:rsidRPr="00EB5E38">
        <w:rPr>
          <w:bCs/>
        </w:rPr>
        <w:t>état de grand</w:t>
      </w:r>
      <w:r w:rsidR="00801299">
        <w:rPr>
          <w:bCs/>
        </w:rPr>
        <w:t> »</w:t>
      </w:r>
      <w:r w:rsidR="00801299" w:rsidRPr="00EB5E38">
        <w:rPr>
          <w:bCs/>
        </w:rPr>
        <w:t xml:space="preserve"> </w:t>
      </w:r>
      <w:r w:rsidRPr="00EB5E38">
        <w:rPr>
          <w:bCs/>
        </w:rPr>
        <w:t xml:space="preserve">est </w:t>
      </w:r>
      <w:r w:rsidR="00BE7D76">
        <w:rPr>
          <w:bCs/>
        </w:rPr>
        <w:t>représentée</w:t>
      </w:r>
      <w:r w:rsidR="00BE7D76" w:rsidRPr="00EB5E38">
        <w:rPr>
          <w:bCs/>
        </w:rPr>
        <w:t xml:space="preserve"> </w:t>
      </w:r>
      <w:r w:rsidRPr="00EB5E38">
        <w:rPr>
          <w:bCs/>
        </w:rPr>
        <w:t xml:space="preserve">par </w:t>
      </w:r>
      <w:r w:rsidR="00756A20" w:rsidRPr="00EB5E38">
        <w:rPr>
          <w:bCs/>
        </w:rPr>
        <w:t>« </w:t>
      </w:r>
      <w:r w:rsidRPr="00EB5E38">
        <w:t>les grands noms, les plus actifs</w:t>
      </w:r>
      <w:r w:rsidR="00756A20" w:rsidRPr="00EB5E38">
        <w:t> »</w:t>
      </w:r>
      <w:r w:rsidRPr="00EB5E38">
        <w:t xml:space="preserve">, les </w:t>
      </w:r>
      <w:r w:rsidR="00756A20" w:rsidRPr="00EB5E38">
        <w:t>« </w:t>
      </w:r>
      <w:r w:rsidRPr="00EB5E38">
        <w:t>très renommés</w:t>
      </w:r>
      <w:r w:rsidR="00756A20" w:rsidRPr="00EB5E38">
        <w:t> »</w:t>
      </w:r>
      <w:r w:rsidRPr="00EB5E38">
        <w:t xml:space="preserve">, les </w:t>
      </w:r>
      <w:r w:rsidR="00756A20" w:rsidRPr="00EB5E38">
        <w:t>« </w:t>
      </w:r>
      <w:r w:rsidRPr="00EB5E38">
        <w:t>confirmés</w:t>
      </w:r>
      <w:r w:rsidR="00756A20" w:rsidRPr="00EB5E38">
        <w:t> »</w:t>
      </w:r>
      <w:r w:rsidRPr="00EB5E38">
        <w:t xml:space="preserve"> (rep.2), le </w:t>
      </w:r>
      <w:r w:rsidRPr="00EB5E38">
        <w:rPr>
          <w:u w:color="535353"/>
        </w:rPr>
        <w:t xml:space="preserve">designer en tant que personnage public </w:t>
      </w:r>
      <w:r w:rsidR="00415A0F">
        <w:rPr>
          <w:u w:color="535353"/>
        </w:rPr>
        <w:t xml:space="preserve">qui </w:t>
      </w:r>
      <w:r w:rsidRPr="00EB5E38">
        <w:rPr>
          <w:u w:color="535353"/>
        </w:rPr>
        <w:t>entretient sa visibilité.</w:t>
      </w:r>
    </w:p>
    <w:p w14:paraId="23457674" w14:textId="77777777" w:rsidR="00CE6174" w:rsidRPr="00EB5E38" w:rsidRDefault="00CE6174" w:rsidP="00CE6174">
      <w:pPr>
        <w:pStyle w:val="EN1"/>
        <w:rPr>
          <w:bCs/>
        </w:rPr>
      </w:pPr>
    </w:p>
    <w:p w14:paraId="3ADE1137" w14:textId="1F285186" w:rsidR="00CE6174" w:rsidRPr="00EB5E38" w:rsidRDefault="00CE6174" w:rsidP="00CE6174">
      <w:pPr>
        <w:pStyle w:val="EN1"/>
        <w:rPr>
          <w:bCs/>
        </w:rPr>
      </w:pPr>
      <w:r w:rsidRPr="00EB5E38">
        <w:rPr>
          <w:bCs/>
        </w:rPr>
        <w:tab/>
        <w:t>•</w:t>
      </w:r>
      <w:r w:rsidRPr="00EB5E38">
        <w:rPr>
          <w:bCs/>
        </w:rPr>
        <w:tab/>
        <w:t>La</w:t>
      </w:r>
      <w:r w:rsidRPr="00B54169">
        <w:rPr>
          <w:spacing w:val="-10"/>
        </w:rPr>
        <w:t xml:space="preserve"> </w:t>
      </w:r>
      <w:r w:rsidRPr="00EB5E38">
        <w:rPr>
          <w:bCs/>
        </w:rPr>
        <w:t>nature</w:t>
      </w:r>
      <w:r w:rsidRPr="00B54169">
        <w:rPr>
          <w:spacing w:val="-10"/>
        </w:rPr>
        <w:t xml:space="preserve"> </w:t>
      </w:r>
      <w:r w:rsidRPr="00EB5E38">
        <w:rPr>
          <w:bCs/>
        </w:rPr>
        <w:t>marchande</w:t>
      </w:r>
      <w:r w:rsidRPr="00B54169">
        <w:rPr>
          <w:spacing w:val="-10"/>
        </w:rPr>
        <w:t xml:space="preserve"> </w:t>
      </w:r>
      <w:r w:rsidRPr="00EB5E38">
        <w:rPr>
          <w:bCs/>
        </w:rPr>
        <w:t>est</w:t>
      </w:r>
      <w:r w:rsidRPr="00B54169">
        <w:rPr>
          <w:spacing w:val="-10"/>
        </w:rPr>
        <w:t xml:space="preserve"> </w:t>
      </w:r>
      <w:r w:rsidRPr="00EB5E38">
        <w:rPr>
          <w:bCs/>
        </w:rPr>
        <w:t>portée</w:t>
      </w:r>
      <w:r w:rsidRPr="00B54169">
        <w:rPr>
          <w:spacing w:val="-10"/>
        </w:rPr>
        <w:t xml:space="preserve"> </w:t>
      </w:r>
      <w:r w:rsidRPr="00EB5E38">
        <w:rPr>
          <w:bCs/>
        </w:rPr>
        <w:t>par</w:t>
      </w:r>
      <w:r w:rsidRPr="00B54169">
        <w:rPr>
          <w:spacing w:val="-10"/>
        </w:rPr>
        <w:t xml:space="preserve"> </w:t>
      </w:r>
      <w:r w:rsidRPr="00EB5E38">
        <w:rPr>
          <w:bCs/>
        </w:rPr>
        <w:t>le</w:t>
      </w:r>
      <w:r w:rsidRPr="00B54169">
        <w:rPr>
          <w:spacing w:val="-10"/>
        </w:rPr>
        <w:t xml:space="preserve"> </w:t>
      </w:r>
      <w:r w:rsidRPr="00EB5E38">
        <w:rPr>
          <w:bCs/>
        </w:rPr>
        <w:t>bénéfice</w:t>
      </w:r>
      <w:r w:rsidRPr="00B54169">
        <w:rPr>
          <w:spacing w:val="-10"/>
        </w:rPr>
        <w:t xml:space="preserve"> </w:t>
      </w:r>
      <w:r w:rsidRPr="00EB5E38">
        <w:rPr>
          <w:bCs/>
        </w:rPr>
        <w:t>et</w:t>
      </w:r>
      <w:r w:rsidRPr="00B54169">
        <w:rPr>
          <w:spacing w:val="-10"/>
        </w:rPr>
        <w:t xml:space="preserve"> </w:t>
      </w:r>
      <w:r w:rsidRPr="00EB5E38">
        <w:rPr>
          <w:bCs/>
        </w:rPr>
        <w:t>l</w:t>
      </w:r>
      <w:r w:rsidR="00DD5E32">
        <w:rPr>
          <w:bCs/>
        </w:rPr>
        <w:t>’</w:t>
      </w:r>
      <w:r w:rsidRPr="00EB5E38">
        <w:rPr>
          <w:bCs/>
        </w:rPr>
        <w:t>intérêt</w:t>
      </w:r>
      <w:r w:rsidRPr="00B54169">
        <w:rPr>
          <w:spacing w:val="-10"/>
        </w:rPr>
        <w:t xml:space="preserve"> </w:t>
      </w:r>
      <w:r w:rsidRPr="00EB5E38">
        <w:rPr>
          <w:bCs/>
        </w:rPr>
        <w:t>(</w:t>
      </w:r>
      <w:r w:rsidR="00F2691F">
        <w:rPr>
          <w:bCs/>
        </w:rPr>
        <w:t>p. ex.</w:t>
      </w:r>
      <w:r w:rsidR="00756A20" w:rsidRPr="00B54169">
        <w:rPr>
          <w:spacing w:val="-10"/>
        </w:rPr>
        <w:t> </w:t>
      </w:r>
      <w:r w:rsidR="00415A0F">
        <w:rPr>
          <w:spacing w:val="-10"/>
        </w:rPr>
        <w:t xml:space="preserve">avec </w:t>
      </w:r>
      <w:r w:rsidRPr="00EB5E38">
        <w:rPr>
          <w:bCs/>
        </w:rPr>
        <w:t>la</w:t>
      </w:r>
      <w:r w:rsidRPr="00B54169">
        <w:rPr>
          <w:spacing w:val="-10"/>
        </w:rPr>
        <w:t xml:space="preserve"> </w:t>
      </w:r>
      <w:r w:rsidRPr="00EB5E38">
        <w:rPr>
          <w:bCs/>
        </w:rPr>
        <w:t>délocalisation</w:t>
      </w:r>
      <w:r w:rsidRPr="00B54169">
        <w:rPr>
          <w:spacing w:val="-10"/>
        </w:rPr>
        <w:t xml:space="preserve"> </w:t>
      </w:r>
      <w:r w:rsidRPr="00EB5E38">
        <w:rPr>
          <w:bCs/>
        </w:rPr>
        <w:t>de</w:t>
      </w:r>
      <w:r w:rsidRPr="00B54169">
        <w:rPr>
          <w:spacing w:val="-10"/>
        </w:rPr>
        <w:t xml:space="preserve"> </w:t>
      </w:r>
      <w:r w:rsidRPr="00EB5E38">
        <w:rPr>
          <w:bCs/>
        </w:rPr>
        <w:t>la</w:t>
      </w:r>
      <w:r w:rsidRPr="00B54169">
        <w:rPr>
          <w:spacing w:val="-10"/>
        </w:rPr>
        <w:t xml:space="preserve"> </w:t>
      </w:r>
      <w:r w:rsidRPr="00EB5E38">
        <w:rPr>
          <w:bCs/>
        </w:rPr>
        <w:t>production</w:t>
      </w:r>
      <w:r w:rsidRPr="00B54169">
        <w:rPr>
          <w:spacing w:val="-10"/>
        </w:rPr>
        <w:t xml:space="preserve"> </w:t>
      </w:r>
      <w:r w:rsidRPr="00EB5E38">
        <w:rPr>
          <w:bCs/>
        </w:rPr>
        <w:t>et</w:t>
      </w:r>
      <w:r w:rsidRPr="00B54169">
        <w:rPr>
          <w:spacing w:val="-10"/>
        </w:rPr>
        <w:t xml:space="preserve"> </w:t>
      </w:r>
      <w:r w:rsidRPr="00EB5E38">
        <w:rPr>
          <w:bCs/>
        </w:rPr>
        <w:t>le</w:t>
      </w:r>
      <w:r w:rsidRPr="00B54169">
        <w:rPr>
          <w:spacing w:val="-10"/>
        </w:rPr>
        <w:t xml:space="preserve"> </w:t>
      </w:r>
      <w:r w:rsidRPr="00EB5E38">
        <w:rPr>
          <w:bCs/>
        </w:rPr>
        <w:t>prix</w:t>
      </w:r>
      <w:r w:rsidRPr="00B54169">
        <w:rPr>
          <w:spacing w:val="-10"/>
        </w:rPr>
        <w:t xml:space="preserve"> </w:t>
      </w:r>
      <w:r w:rsidRPr="00EB5E38">
        <w:rPr>
          <w:bCs/>
        </w:rPr>
        <w:t>du</w:t>
      </w:r>
      <w:r w:rsidRPr="00B54169">
        <w:rPr>
          <w:spacing w:val="-10"/>
        </w:rPr>
        <w:t xml:space="preserve"> </w:t>
      </w:r>
      <w:r w:rsidRPr="00EB5E38">
        <w:rPr>
          <w:bCs/>
        </w:rPr>
        <w:t>vêtement),</w:t>
      </w:r>
      <w:r w:rsidRPr="00B54169">
        <w:rPr>
          <w:spacing w:val="-10"/>
        </w:rPr>
        <w:t xml:space="preserve"> </w:t>
      </w:r>
      <w:r w:rsidRPr="00EB5E38">
        <w:rPr>
          <w:bCs/>
        </w:rPr>
        <w:t>la</w:t>
      </w:r>
      <w:r w:rsidRPr="00B54169">
        <w:rPr>
          <w:spacing w:val="-10"/>
        </w:rPr>
        <w:t xml:space="preserve"> </w:t>
      </w:r>
      <w:r w:rsidRPr="00EB5E38">
        <w:rPr>
          <w:bCs/>
        </w:rPr>
        <w:t>concurrence</w:t>
      </w:r>
      <w:r w:rsidRPr="00B54169">
        <w:rPr>
          <w:spacing w:val="-10"/>
        </w:rPr>
        <w:t xml:space="preserve"> </w:t>
      </w:r>
      <w:r w:rsidRPr="00EB5E38">
        <w:rPr>
          <w:bCs/>
        </w:rPr>
        <w:t>des</w:t>
      </w:r>
      <w:r w:rsidRPr="00B54169">
        <w:rPr>
          <w:spacing w:val="-10"/>
        </w:rPr>
        <w:t xml:space="preserve"> </w:t>
      </w:r>
      <w:r w:rsidRPr="00EB5E38">
        <w:rPr>
          <w:bCs/>
        </w:rPr>
        <w:t>biens</w:t>
      </w:r>
      <w:r w:rsidR="00756A20" w:rsidRPr="00B54169">
        <w:rPr>
          <w:spacing w:val="-10"/>
        </w:rPr>
        <w:t> </w:t>
      </w:r>
      <w:r w:rsidR="00756A20" w:rsidRPr="00EB5E38">
        <w:rPr>
          <w:bCs/>
        </w:rPr>
        <w:t>;</w:t>
      </w:r>
      <w:r w:rsidRPr="00B54169">
        <w:rPr>
          <w:spacing w:val="-10"/>
        </w:rPr>
        <w:t xml:space="preserve"> </w:t>
      </w:r>
      <w:r w:rsidRPr="00EB5E38">
        <w:rPr>
          <w:bCs/>
        </w:rPr>
        <w:t>l</w:t>
      </w:r>
      <w:r w:rsidR="00DD5E32">
        <w:rPr>
          <w:bCs/>
        </w:rPr>
        <w:t>’</w:t>
      </w:r>
      <w:r w:rsidRPr="00EB5E38">
        <w:rPr>
          <w:bCs/>
        </w:rPr>
        <w:t>état</w:t>
      </w:r>
      <w:r w:rsidRPr="00B54169">
        <w:rPr>
          <w:spacing w:val="-10"/>
        </w:rPr>
        <w:t xml:space="preserve"> </w:t>
      </w:r>
      <w:r w:rsidRPr="00EB5E38">
        <w:rPr>
          <w:bCs/>
        </w:rPr>
        <w:t>de</w:t>
      </w:r>
      <w:r w:rsidRPr="00B54169">
        <w:rPr>
          <w:spacing w:val="-10"/>
        </w:rPr>
        <w:t xml:space="preserve"> </w:t>
      </w:r>
      <w:r w:rsidRPr="00EB5E38">
        <w:rPr>
          <w:bCs/>
        </w:rPr>
        <w:t>grand</w:t>
      </w:r>
      <w:r w:rsidRPr="00B54169">
        <w:rPr>
          <w:spacing w:val="-10"/>
        </w:rPr>
        <w:t xml:space="preserve"> </w:t>
      </w:r>
      <w:r w:rsidRPr="00EB5E38">
        <w:rPr>
          <w:bCs/>
        </w:rPr>
        <w:t>ici</w:t>
      </w:r>
      <w:r w:rsidRPr="00B54169">
        <w:rPr>
          <w:spacing w:val="-10"/>
        </w:rPr>
        <w:t xml:space="preserve"> </w:t>
      </w:r>
      <w:r w:rsidRPr="00EB5E38">
        <w:rPr>
          <w:bCs/>
        </w:rPr>
        <w:t>se</w:t>
      </w:r>
      <w:r w:rsidRPr="00B54169">
        <w:rPr>
          <w:spacing w:val="-10"/>
        </w:rPr>
        <w:t xml:space="preserve"> </w:t>
      </w:r>
      <w:r w:rsidRPr="00EB5E38">
        <w:rPr>
          <w:bCs/>
        </w:rPr>
        <w:t>situe</w:t>
      </w:r>
      <w:r w:rsidRPr="00B54169">
        <w:rPr>
          <w:spacing w:val="-10"/>
        </w:rPr>
        <w:t xml:space="preserve"> </w:t>
      </w:r>
      <w:r w:rsidRPr="00EB5E38">
        <w:rPr>
          <w:bCs/>
        </w:rPr>
        <w:t>dans</w:t>
      </w:r>
      <w:r w:rsidRPr="00B54169">
        <w:rPr>
          <w:spacing w:val="-10"/>
        </w:rPr>
        <w:t xml:space="preserve"> </w:t>
      </w:r>
      <w:r w:rsidRPr="00EB5E38">
        <w:rPr>
          <w:bCs/>
        </w:rPr>
        <w:t>l</w:t>
      </w:r>
      <w:r w:rsidR="00DD5E32">
        <w:rPr>
          <w:bCs/>
        </w:rPr>
        <w:t>’</w:t>
      </w:r>
      <w:r w:rsidRPr="00EB5E38">
        <w:rPr>
          <w:bCs/>
        </w:rPr>
        <w:t>accès</w:t>
      </w:r>
      <w:r w:rsidRPr="00B54169">
        <w:rPr>
          <w:spacing w:val="-10"/>
        </w:rPr>
        <w:t xml:space="preserve"> </w:t>
      </w:r>
      <w:r w:rsidRPr="00EB5E38">
        <w:rPr>
          <w:bCs/>
        </w:rPr>
        <w:t>au</w:t>
      </w:r>
      <w:r w:rsidRPr="00B54169">
        <w:rPr>
          <w:spacing w:val="-10"/>
        </w:rPr>
        <w:t xml:space="preserve"> </w:t>
      </w:r>
      <w:r w:rsidRPr="00EB5E38">
        <w:rPr>
          <w:bCs/>
        </w:rPr>
        <w:t>marché</w:t>
      </w:r>
      <w:r w:rsidRPr="00B54169">
        <w:rPr>
          <w:spacing w:val="-10"/>
        </w:rPr>
        <w:t xml:space="preserve"> </w:t>
      </w:r>
      <w:r w:rsidRPr="00EB5E38">
        <w:rPr>
          <w:bCs/>
        </w:rPr>
        <w:t>international,</w:t>
      </w:r>
      <w:r w:rsidRPr="00B54169">
        <w:rPr>
          <w:spacing w:val="-10"/>
        </w:rPr>
        <w:t xml:space="preserve"> </w:t>
      </w:r>
      <w:r w:rsidRPr="00EB5E38">
        <w:rPr>
          <w:bCs/>
        </w:rPr>
        <w:t>ce</w:t>
      </w:r>
      <w:r w:rsidRPr="00B54169">
        <w:rPr>
          <w:spacing w:val="-10"/>
        </w:rPr>
        <w:t xml:space="preserve"> </w:t>
      </w:r>
      <w:r w:rsidRPr="00EB5E38">
        <w:rPr>
          <w:bCs/>
        </w:rPr>
        <w:t>qui</w:t>
      </w:r>
      <w:r w:rsidRPr="00B54169">
        <w:rPr>
          <w:spacing w:val="-10"/>
        </w:rPr>
        <w:t xml:space="preserve"> </w:t>
      </w:r>
      <w:r w:rsidRPr="00EB5E38">
        <w:rPr>
          <w:bCs/>
        </w:rPr>
        <w:t>rend</w:t>
      </w:r>
      <w:r w:rsidRPr="00B54169">
        <w:rPr>
          <w:spacing w:val="-10"/>
        </w:rPr>
        <w:t xml:space="preserve"> </w:t>
      </w:r>
      <w:r w:rsidRPr="00EB5E38">
        <w:rPr>
          <w:bCs/>
        </w:rPr>
        <w:t>les</w:t>
      </w:r>
      <w:r w:rsidRPr="00B54169">
        <w:rPr>
          <w:spacing w:val="-10"/>
        </w:rPr>
        <w:t xml:space="preserve"> </w:t>
      </w:r>
      <w:r w:rsidRPr="00EB5E38">
        <w:rPr>
          <w:bCs/>
        </w:rPr>
        <w:t>biens</w:t>
      </w:r>
      <w:r w:rsidRPr="00B54169">
        <w:rPr>
          <w:spacing w:val="-10"/>
        </w:rPr>
        <w:t xml:space="preserve"> </w:t>
      </w:r>
      <w:r w:rsidRPr="00EB5E38">
        <w:rPr>
          <w:bCs/>
        </w:rPr>
        <w:t>désirables…</w:t>
      </w:r>
      <w:r w:rsidRPr="00B54169">
        <w:rPr>
          <w:spacing w:val="-10"/>
        </w:rPr>
        <w:t xml:space="preserve"> </w:t>
      </w:r>
      <w:r w:rsidRPr="00EB5E38">
        <w:rPr>
          <w:bCs/>
        </w:rPr>
        <w:t>Ici,</w:t>
      </w:r>
      <w:r w:rsidRPr="00B54169">
        <w:rPr>
          <w:spacing w:val="-10"/>
        </w:rPr>
        <w:t xml:space="preserve"> </w:t>
      </w:r>
      <w:r w:rsidRPr="00EB5E38">
        <w:rPr>
          <w:bCs/>
        </w:rPr>
        <w:t>il</w:t>
      </w:r>
      <w:r w:rsidRPr="00B54169">
        <w:rPr>
          <w:spacing w:val="-10"/>
        </w:rPr>
        <w:t xml:space="preserve"> </w:t>
      </w:r>
      <w:r w:rsidRPr="00EB5E38">
        <w:rPr>
          <w:bCs/>
        </w:rPr>
        <w:t>est</w:t>
      </w:r>
      <w:r w:rsidRPr="00B54169">
        <w:rPr>
          <w:spacing w:val="-10"/>
        </w:rPr>
        <w:t xml:space="preserve"> </w:t>
      </w:r>
      <w:r w:rsidRPr="00EB5E38">
        <w:rPr>
          <w:bCs/>
        </w:rPr>
        <w:t>question</w:t>
      </w:r>
      <w:r w:rsidRPr="00B54169">
        <w:rPr>
          <w:spacing w:val="-10"/>
        </w:rPr>
        <w:t xml:space="preserve"> </w:t>
      </w:r>
      <w:r w:rsidRPr="00EB5E38">
        <w:rPr>
          <w:bCs/>
        </w:rPr>
        <w:t>du</w:t>
      </w:r>
      <w:r w:rsidRPr="00B54169">
        <w:rPr>
          <w:spacing w:val="-10"/>
        </w:rPr>
        <w:t xml:space="preserve"> </w:t>
      </w:r>
      <w:r w:rsidR="005F0738">
        <w:rPr>
          <w:bCs/>
        </w:rPr>
        <w:t>designer-entrepreneur</w:t>
      </w:r>
      <w:r w:rsidRPr="00B54169">
        <w:rPr>
          <w:spacing w:val="-10"/>
        </w:rPr>
        <w:t xml:space="preserve"> </w:t>
      </w:r>
      <w:r w:rsidRPr="00EB5E38">
        <w:rPr>
          <w:bCs/>
        </w:rPr>
        <w:t>qui</w:t>
      </w:r>
      <w:r w:rsidRPr="00B54169">
        <w:rPr>
          <w:spacing w:val="-10"/>
        </w:rPr>
        <w:t xml:space="preserve"> </w:t>
      </w:r>
      <w:r w:rsidRPr="00EB5E38">
        <w:rPr>
          <w:bCs/>
        </w:rPr>
        <w:t>recherche</w:t>
      </w:r>
      <w:r w:rsidRPr="00B54169">
        <w:rPr>
          <w:spacing w:val="-10"/>
        </w:rPr>
        <w:t xml:space="preserve"> </w:t>
      </w:r>
      <w:r w:rsidRPr="00EB5E38">
        <w:rPr>
          <w:bCs/>
        </w:rPr>
        <w:t>ou</w:t>
      </w:r>
      <w:r w:rsidRPr="00B54169">
        <w:rPr>
          <w:spacing w:val="-10"/>
        </w:rPr>
        <w:t xml:space="preserve"> </w:t>
      </w:r>
      <w:r w:rsidRPr="00EB5E38">
        <w:rPr>
          <w:bCs/>
        </w:rPr>
        <w:t>connaît</w:t>
      </w:r>
      <w:r w:rsidRPr="00B54169">
        <w:rPr>
          <w:spacing w:val="-10"/>
        </w:rPr>
        <w:t xml:space="preserve"> </w:t>
      </w:r>
      <w:r w:rsidRPr="00EB5E38">
        <w:rPr>
          <w:bCs/>
        </w:rPr>
        <w:t>un</w:t>
      </w:r>
      <w:r w:rsidRPr="00B54169">
        <w:rPr>
          <w:spacing w:val="-10"/>
        </w:rPr>
        <w:t xml:space="preserve"> </w:t>
      </w:r>
      <w:r w:rsidRPr="00EB5E38">
        <w:rPr>
          <w:bCs/>
        </w:rPr>
        <w:t>succès</w:t>
      </w:r>
      <w:r w:rsidRPr="00B54169">
        <w:rPr>
          <w:spacing w:val="-10"/>
        </w:rPr>
        <w:t xml:space="preserve"> </w:t>
      </w:r>
      <w:r w:rsidRPr="00EB5E38">
        <w:rPr>
          <w:bCs/>
        </w:rPr>
        <w:t>marchand.</w:t>
      </w:r>
      <w:r w:rsidRPr="00B54169">
        <w:rPr>
          <w:spacing w:val="-10"/>
        </w:rPr>
        <w:t xml:space="preserve"> </w:t>
      </w:r>
      <w:r w:rsidRPr="00EB5E38">
        <w:rPr>
          <w:bCs/>
        </w:rPr>
        <w:t>Cette</w:t>
      </w:r>
      <w:r w:rsidRPr="00B54169">
        <w:rPr>
          <w:spacing w:val="-10"/>
        </w:rPr>
        <w:t xml:space="preserve"> </w:t>
      </w:r>
      <w:r w:rsidRPr="00EB5E38">
        <w:rPr>
          <w:bCs/>
        </w:rPr>
        <w:t>nature</w:t>
      </w:r>
      <w:r w:rsidRPr="00B54169">
        <w:rPr>
          <w:spacing w:val="-10"/>
        </w:rPr>
        <w:t xml:space="preserve"> </w:t>
      </w:r>
      <w:r w:rsidRPr="00EB5E38">
        <w:rPr>
          <w:bCs/>
        </w:rPr>
        <w:t>rejoint</w:t>
      </w:r>
      <w:r w:rsidRPr="00B54169">
        <w:rPr>
          <w:spacing w:val="-10"/>
        </w:rPr>
        <w:t xml:space="preserve"> </w:t>
      </w:r>
      <w:r w:rsidRPr="00EB5E38">
        <w:rPr>
          <w:bCs/>
        </w:rPr>
        <w:t>la</w:t>
      </w:r>
      <w:r w:rsidRPr="00B54169">
        <w:rPr>
          <w:spacing w:val="-10"/>
        </w:rPr>
        <w:t xml:space="preserve"> </w:t>
      </w:r>
      <w:r w:rsidRPr="00EB5E38">
        <w:rPr>
          <w:bCs/>
        </w:rPr>
        <w:t>nature</w:t>
      </w:r>
      <w:r w:rsidRPr="00B54169">
        <w:rPr>
          <w:spacing w:val="-10"/>
        </w:rPr>
        <w:t xml:space="preserve"> </w:t>
      </w:r>
      <w:r w:rsidRPr="00EB5E38">
        <w:rPr>
          <w:bCs/>
        </w:rPr>
        <w:t>industrielle</w:t>
      </w:r>
      <w:r w:rsidRPr="00B54169">
        <w:rPr>
          <w:spacing w:val="-10"/>
        </w:rPr>
        <w:t xml:space="preserve"> </w:t>
      </w:r>
      <w:r w:rsidRPr="00EB5E38">
        <w:rPr>
          <w:bCs/>
        </w:rPr>
        <w:t>qui</w:t>
      </w:r>
      <w:r w:rsidRPr="00B54169">
        <w:rPr>
          <w:spacing w:val="-10"/>
        </w:rPr>
        <w:t xml:space="preserve"> </w:t>
      </w:r>
      <w:r w:rsidRPr="00EB5E38">
        <w:rPr>
          <w:bCs/>
        </w:rPr>
        <w:t>est</w:t>
      </w:r>
      <w:r w:rsidRPr="00B54169">
        <w:rPr>
          <w:spacing w:val="-10"/>
        </w:rPr>
        <w:t xml:space="preserve"> </w:t>
      </w:r>
      <w:r w:rsidRPr="00EB5E38">
        <w:rPr>
          <w:bCs/>
        </w:rPr>
        <w:t>caractérisée</w:t>
      </w:r>
      <w:r w:rsidRPr="00B54169">
        <w:rPr>
          <w:spacing w:val="-10"/>
        </w:rPr>
        <w:t xml:space="preserve"> </w:t>
      </w:r>
      <w:r w:rsidRPr="00EB5E38">
        <w:rPr>
          <w:bCs/>
        </w:rPr>
        <w:t>par</w:t>
      </w:r>
      <w:r w:rsidRPr="00B54169">
        <w:rPr>
          <w:spacing w:val="-10"/>
        </w:rPr>
        <w:t xml:space="preserve"> </w:t>
      </w:r>
      <w:r w:rsidRPr="00EB5E38">
        <w:rPr>
          <w:bCs/>
        </w:rPr>
        <w:t>des</w:t>
      </w:r>
      <w:r w:rsidRPr="00B54169">
        <w:rPr>
          <w:spacing w:val="-10"/>
        </w:rPr>
        <w:t xml:space="preserve"> </w:t>
      </w:r>
      <w:r w:rsidRPr="00EB5E38">
        <w:rPr>
          <w:bCs/>
        </w:rPr>
        <w:t>logiques</w:t>
      </w:r>
      <w:r w:rsidRPr="00B54169">
        <w:rPr>
          <w:spacing w:val="-10"/>
        </w:rPr>
        <w:t xml:space="preserve"> </w:t>
      </w:r>
      <w:r w:rsidRPr="00EB5E38">
        <w:rPr>
          <w:bCs/>
        </w:rPr>
        <w:t>rationnelles</w:t>
      </w:r>
      <w:r w:rsidRPr="00B54169">
        <w:rPr>
          <w:spacing w:val="-10"/>
        </w:rPr>
        <w:t xml:space="preserve"> </w:t>
      </w:r>
      <w:r w:rsidRPr="00EB5E38">
        <w:rPr>
          <w:bCs/>
        </w:rPr>
        <w:t>de</w:t>
      </w:r>
      <w:r w:rsidRPr="00B54169">
        <w:rPr>
          <w:spacing w:val="-10"/>
        </w:rPr>
        <w:t xml:space="preserve"> </w:t>
      </w:r>
      <w:r w:rsidRPr="00EB5E38">
        <w:rPr>
          <w:bCs/>
        </w:rPr>
        <w:t>l</w:t>
      </w:r>
      <w:r w:rsidR="00DD5E32">
        <w:rPr>
          <w:bCs/>
        </w:rPr>
        <w:t>’</w:t>
      </w:r>
      <w:r w:rsidRPr="00EB5E38">
        <w:rPr>
          <w:bCs/>
        </w:rPr>
        <w:t>action.</w:t>
      </w:r>
      <w:r w:rsidRPr="00B54169">
        <w:rPr>
          <w:spacing w:val="-10"/>
        </w:rPr>
        <w:t xml:space="preserve"> </w:t>
      </w:r>
      <w:r w:rsidRPr="00EB5E38">
        <w:rPr>
          <w:bCs/>
        </w:rPr>
        <w:t>L</w:t>
      </w:r>
      <w:r w:rsidR="00DD5E32">
        <w:rPr>
          <w:bCs/>
        </w:rPr>
        <w:t>’</w:t>
      </w:r>
      <w:r w:rsidRPr="00EB5E38">
        <w:rPr>
          <w:bCs/>
        </w:rPr>
        <w:t>état</w:t>
      </w:r>
      <w:r w:rsidRPr="00B54169">
        <w:rPr>
          <w:spacing w:val="-10"/>
        </w:rPr>
        <w:t xml:space="preserve"> </w:t>
      </w:r>
      <w:r w:rsidRPr="00EB5E38">
        <w:rPr>
          <w:bCs/>
        </w:rPr>
        <w:t>de</w:t>
      </w:r>
      <w:r w:rsidRPr="00B54169">
        <w:rPr>
          <w:spacing w:val="-10"/>
        </w:rPr>
        <w:t xml:space="preserve"> </w:t>
      </w:r>
      <w:r w:rsidRPr="00EB5E38">
        <w:rPr>
          <w:bCs/>
        </w:rPr>
        <w:t>grand</w:t>
      </w:r>
      <w:r w:rsidRPr="00B54169">
        <w:rPr>
          <w:spacing w:val="-10"/>
        </w:rPr>
        <w:t xml:space="preserve"> </w:t>
      </w:r>
      <w:r w:rsidRPr="00EB5E38">
        <w:rPr>
          <w:bCs/>
        </w:rPr>
        <w:t>est</w:t>
      </w:r>
      <w:r w:rsidRPr="00B54169">
        <w:rPr>
          <w:spacing w:val="-10"/>
        </w:rPr>
        <w:t xml:space="preserve"> </w:t>
      </w:r>
      <w:r w:rsidRPr="00EB5E38">
        <w:rPr>
          <w:bCs/>
        </w:rPr>
        <w:t>représenté</w:t>
      </w:r>
      <w:r w:rsidRPr="00B54169">
        <w:rPr>
          <w:spacing w:val="-10"/>
        </w:rPr>
        <w:t xml:space="preserve"> </w:t>
      </w:r>
      <w:r w:rsidRPr="00EB5E38">
        <w:rPr>
          <w:bCs/>
        </w:rPr>
        <w:t>par</w:t>
      </w:r>
      <w:r w:rsidRPr="00B54169">
        <w:rPr>
          <w:spacing w:val="-10"/>
        </w:rPr>
        <w:t xml:space="preserve"> </w:t>
      </w:r>
      <w:r w:rsidRPr="00EB5E38">
        <w:rPr>
          <w:bCs/>
        </w:rPr>
        <w:t>un</w:t>
      </w:r>
      <w:r w:rsidRPr="00B54169">
        <w:rPr>
          <w:spacing w:val="-10"/>
        </w:rPr>
        <w:t xml:space="preserve"> </w:t>
      </w:r>
      <w:r w:rsidRPr="00EB5E38">
        <w:rPr>
          <w:bCs/>
        </w:rPr>
        <w:t>professionnel</w:t>
      </w:r>
      <w:r w:rsidRPr="00B54169">
        <w:rPr>
          <w:spacing w:val="-10"/>
        </w:rPr>
        <w:t xml:space="preserve"> </w:t>
      </w:r>
      <w:r w:rsidRPr="00EB5E38">
        <w:rPr>
          <w:bCs/>
        </w:rPr>
        <w:t>performant,</w:t>
      </w:r>
      <w:r w:rsidRPr="00B54169">
        <w:rPr>
          <w:spacing w:val="-10"/>
        </w:rPr>
        <w:t xml:space="preserve"> </w:t>
      </w:r>
      <w:r w:rsidRPr="00EB5E38">
        <w:rPr>
          <w:bCs/>
        </w:rPr>
        <w:t>productif,</w:t>
      </w:r>
      <w:r w:rsidRPr="00B54169">
        <w:rPr>
          <w:spacing w:val="-10"/>
        </w:rPr>
        <w:t xml:space="preserve"> </w:t>
      </w:r>
      <w:r w:rsidRPr="00EB5E38">
        <w:rPr>
          <w:bCs/>
        </w:rPr>
        <w:t>efficace.</w:t>
      </w:r>
      <w:r w:rsidRPr="00B54169">
        <w:rPr>
          <w:spacing w:val="-10"/>
        </w:rPr>
        <w:t xml:space="preserve"> </w:t>
      </w:r>
      <w:r w:rsidRPr="00EB5E38">
        <w:rPr>
          <w:bCs/>
        </w:rPr>
        <w:t>On</w:t>
      </w:r>
      <w:r w:rsidRPr="00B54169">
        <w:rPr>
          <w:spacing w:val="-10"/>
        </w:rPr>
        <w:t xml:space="preserve"> </w:t>
      </w:r>
      <w:r w:rsidRPr="00EB5E38">
        <w:rPr>
          <w:bCs/>
        </w:rPr>
        <w:t>peut</w:t>
      </w:r>
      <w:r w:rsidRPr="00B54169">
        <w:rPr>
          <w:spacing w:val="-10"/>
        </w:rPr>
        <w:t xml:space="preserve"> </w:t>
      </w:r>
      <w:r w:rsidRPr="00EB5E38">
        <w:rPr>
          <w:bCs/>
        </w:rPr>
        <w:t>le</w:t>
      </w:r>
      <w:r w:rsidRPr="00B54169">
        <w:rPr>
          <w:spacing w:val="-10"/>
        </w:rPr>
        <w:t xml:space="preserve"> </w:t>
      </w:r>
      <w:r w:rsidRPr="00EB5E38">
        <w:rPr>
          <w:bCs/>
        </w:rPr>
        <w:t>traduire</w:t>
      </w:r>
      <w:r w:rsidRPr="00B54169">
        <w:rPr>
          <w:spacing w:val="-10"/>
        </w:rPr>
        <w:t xml:space="preserve"> </w:t>
      </w:r>
      <w:r w:rsidRPr="00EB5E38">
        <w:rPr>
          <w:bCs/>
        </w:rPr>
        <w:t>dans</w:t>
      </w:r>
      <w:r w:rsidRPr="00B54169">
        <w:rPr>
          <w:spacing w:val="-10"/>
        </w:rPr>
        <w:t xml:space="preserve"> </w:t>
      </w:r>
      <w:r w:rsidRPr="00EB5E38">
        <w:rPr>
          <w:bCs/>
        </w:rPr>
        <w:t>notre</w:t>
      </w:r>
      <w:r w:rsidRPr="00B54169">
        <w:rPr>
          <w:spacing w:val="-10"/>
        </w:rPr>
        <w:t xml:space="preserve"> </w:t>
      </w:r>
      <w:r w:rsidRPr="00EB5E38">
        <w:rPr>
          <w:bCs/>
        </w:rPr>
        <w:t>analyse</w:t>
      </w:r>
      <w:r w:rsidRPr="00B54169">
        <w:rPr>
          <w:spacing w:val="-10"/>
        </w:rPr>
        <w:t xml:space="preserve"> </w:t>
      </w:r>
      <w:r w:rsidRPr="00EB5E38">
        <w:rPr>
          <w:bCs/>
        </w:rPr>
        <w:t>par</w:t>
      </w:r>
      <w:r w:rsidRPr="00B54169">
        <w:rPr>
          <w:spacing w:val="-10"/>
        </w:rPr>
        <w:t xml:space="preserve"> </w:t>
      </w:r>
      <w:r w:rsidRPr="00EB5E38">
        <w:rPr>
          <w:bCs/>
        </w:rPr>
        <w:t>l</w:t>
      </w:r>
      <w:r w:rsidR="00DD5E32">
        <w:rPr>
          <w:bCs/>
        </w:rPr>
        <w:t>’</w:t>
      </w:r>
      <w:r w:rsidRPr="00EB5E38">
        <w:rPr>
          <w:bCs/>
        </w:rPr>
        <w:t>aspiration</w:t>
      </w:r>
      <w:r w:rsidRPr="00B54169">
        <w:rPr>
          <w:spacing w:val="-10"/>
        </w:rPr>
        <w:t xml:space="preserve"> </w:t>
      </w:r>
      <w:r w:rsidRPr="00EB5E38">
        <w:rPr>
          <w:bCs/>
        </w:rPr>
        <w:t>à</w:t>
      </w:r>
      <w:r w:rsidRPr="00B54169">
        <w:rPr>
          <w:spacing w:val="-10"/>
        </w:rPr>
        <w:t xml:space="preserve"> </w:t>
      </w:r>
      <w:r w:rsidRPr="00EB5E38">
        <w:rPr>
          <w:bCs/>
        </w:rPr>
        <w:t>devenir</w:t>
      </w:r>
      <w:r w:rsidRPr="00B54169">
        <w:rPr>
          <w:spacing w:val="-10"/>
        </w:rPr>
        <w:t xml:space="preserve"> </w:t>
      </w:r>
      <w:r w:rsidRPr="00EB5E38">
        <w:rPr>
          <w:bCs/>
        </w:rPr>
        <w:t>entrepreneur,</w:t>
      </w:r>
      <w:r w:rsidRPr="00B54169">
        <w:rPr>
          <w:spacing w:val="-10"/>
        </w:rPr>
        <w:t xml:space="preserve"> </w:t>
      </w:r>
      <w:r w:rsidRPr="00EB5E38">
        <w:rPr>
          <w:bCs/>
        </w:rPr>
        <w:t>manufacturier,</w:t>
      </w:r>
      <w:r w:rsidRPr="00B54169">
        <w:rPr>
          <w:spacing w:val="-10"/>
        </w:rPr>
        <w:t xml:space="preserve"> </w:t>
      </w:r>
      <w:r w:rsidRPr="00EB5E38">
        <w:rPr>
          <w:bCs/>
        </w:rPr>
        <w:t>et</w:t>
      </w:r>
      <w:r w:rsidRPr="00B54169">
        <w:rPr>
          <w:spacing w:val="-10"/>
        </w:rPr>
        <w:t xml:space="preserve"> </w:t>
      </w:r>
      <w:r w:rsidRPr="00EB5E38">
        <w:rPr>
          <w:bCs/>
        </w:rPr>
        <w:t>adhérer</w:t>
      </w:r>
      <w:r w:rsidRPr="00B54169">
        <w:rPr>
          <w:spacing w:val="-10"/>
        </w:rPr>
        <w:t xml:space="preserve"> </w:t>
      </w:r>
      <w:r w:rsidRPr="00EB5E38">
        <w:rPr>
          <w:bCs/>
        </w:rPr>
        <w:t>à</w:t>
      </w:r>
      <w:r w:rsidRPr="00B54169">
        <w:rPr>
          <w:spacing w:val="-10"/>
        </w:rPr>
        <w:t xml:space="preserve"> </w:t>
      </w:r>
      <w:r w:rsidRPr="00EB5E38">
        <w:rPr>
          <w:bCs/>
        </w:rPr>
        <w:t>un</w:t>
      </w:r>
      <w:r w:rsidRPr="00B54169">
        <w:rPr>
          <w:spacing w:val="-10"/>
        </w:rPr>
        <w:t xml:space="preserve"> </w:t>
      </w:r>
      <w:r w:rsidRPr="00EB5E38">
        <w:rPr>
          <w:bCs/>
        </w:rPr>
        <w:t>développement</w:t>
      </w:r>
      <w:r w:rsidRPr="00B54169">
        <w:rPr>
          <w:spacing w:val="-10"/>
        </w:rPr>
        <w:t xml:space="preserve"> </w:t>
      </w:r>
      <w:r w:rsidRPr="00EB5E38">
        <w:rPr>
          <w:bCs/>
        </w:rPr>
        <w:t>industriel</w:t>
      </w:r>
      <w:r w:rsidRPr="00B54169">
        <w:rPr>
          <w:spacing w:val="-10"/>
        </w:rPr>
        <w:t xml:space="preserve"> </w:t>
      </w:r>
      <w:r w:rsidRPr="00EB5E38">
        <w:rPr>
          <w:bCs/>
        </w:rPr>
        <w:t>et</w:t>
      </w:r>
      <w:r w:rsidRPr="00B54169">
        <w:rPr>
          <w:spacing w:val="-10"/>
        </w:rPr>
        <w:t xml:space="preserve"> </w:t>
      </w:r>
      <w:r w:rsidRPr="00EB5E38">
        <w:rPr>
          <w:bCs/>
        </w:rPr>
        <w:t>une</w:t>
      </w:r>
      <w:r w:rsidRPr="00B54169">
        <w:rPr>
          <w:spacing w:val="-10"/>
        </w:rPr>
        <w:t xml:space="preserve"> </w:t>
      </w:r>
      <w:r w:rsidRPr="00EB5E38">
        <w:rPr>
          <w:bCs/>
        </w:rPr>
        <w:t>plus</w:t>
      </w:r>
      <w:r w:rsidRPr="00B54169">
        <w:rPr>
          <w:spacing w:val="-10"/>
        </w:rPr>
        <w:t xml:space="preserve"> </w:t>
      </w:r>
      <w:r w:rsidRPr="00EB5E38">
        <w:rPr>
          <w:bCs/>
        </w:rPr>
        <w:t>grande</w:t>
      </w:r>
      <w:r w:rsidRPr="00B54169">
        <w:rPr>
          <w:spacing w:val="-10"/>
        </w:rPr>
        <w:t xml:space="preserve"> </w:t>
      </w:r>
      <w:r w:rsidRPr="00EB5E38">
        <w:rPr>
          <w:bCs/>
        </w:rPr>
        <w:t>standardisation</w:t>
      </w:r>
      <w:r w:rsidRPr="00B54169">
        <w:rPr>
          <w:spacing w:val="-10"/>
        </w:rPr>
        <w:t xml:space="preserve"> </w:t>
      </w:r>
      <w:r w:rsidRPr="00EB5E38">
        <w:rPr>
          <w:bCs/>
        </w:rPr>
        <w:t>des</w:t>
      </w:r>
      <w:r w:rsidRPr="00B54169">
        <w:rPr>
          <w:spacing w:val="-10"/>
        </w:rPr>
        <w:t xml:space="preserve"> </w:t>
      </w:r>
      <w:r w:rsidRPr="00EB5E38">
        <w:rPr>
          <w:bCs/>
        </w:rPr>
        <w:t>biens.</w:t>
      </w:r>
      <w:r w:rsidRPr="00B54169">
        <w:rPr>
          <w:spacing w:val="-10"/>
        </w:rPr>
        <w:t xml:space="preserve"> </w:t>
      </w:r>
      <w:r w:rsidR="00756A20" w:rsidRPr="00EB5E38">
        <w:rPr>
          <w:bCs/>
        </w:rPr>
        <w:t>«</w:t>
      </w:r>
      <w:r w:rsidR="00756A20" w:rsidRPr="00B54169">
        <w:rPr>
          <w:spacing w:val="-10"/>
        </w:rPr>
        <w:t> </w:t>
      </w:r>
      <w:r w:rsidRPr="00EB5E38">
        <w:rPr>
          <w:bCs/>
        </w:rPr>
        <w:t>Quand</w:t>
      </w:r>
      <w:r w:rsidRPr="00B54169">
        <w:rPr>
          <w:spacing w:val="-10"/>
        </w:rPr>
        <w:t xml:space="preserve"> </w:t>
      </w:r>
      <w:r w:rsidRPr="00EB5E38">
        <w:rPr>
          <w:bCs/>
        </w:rPr>
        <w:t>on</w:t>
      </w:r>
      <w:r w:rsidRPr="00B54169">
        <w:rPr>
          <w:spacing w:val="-10"/>
        </w:rPr>
        <w:t xml:space="preserve"> </w:t>
      </w:r>
      <w:r w:rsidRPr="00EB5E38">
        <w:rPr>
          <w:bCs/>
        </w:rPr>
        <w:t>est</w:t>
      </w:r>
      <w:r w:rsidRPr="00B54169">
        <w:rPr>
          <w:spacing w:val="-10"/>
        </w:rPr>
        <w:t xml:space="preserve"> </w:t>
      </w:r>
      <w:r w:rsidRPr="00EB5E38">
        <w:rPr>
          <w:bCs/>
        </w:rPr>
        <w:t>designer</w:t>
      </w:r>
      <w:r w:rsidRPr="00B54169">
        <w:rPr>
          <w:spacing w:val="-10"/>
        </w:rPr>
        <w:t xml:space="preserve"> </w:t>
      </w:r>
      <w:r w:rsidRPr="00EB5E38">
        <w:rPr>
          <w:bCs/>
        </w:rPr>
        <w:t>à</w:t>
      </w:r>
      <w:r w:rsidRPr="00B54169">
        <w:rPr>
          <w:spacing w:val="-10"/>
        </w:rPr>
        <w:t xml:space="preserve"> </w:t>
      </w:r>
      <w:r w:rsidRPr="00EB5E38">
        <w:rPr>
          <w:bCs/>
        </w:rPr>
        <w:t>Montréal</w:t>
      </w:r>
      <w:r w:rsidRPr="00B54169">
        <w:rPr>
          <w:spacing w:val="-10"/>
        </w:rPr>
        <w:t xml:space="preserve"> </w:t>
      </w:r>
      <w:r w:rsidRPr="00EB5E38">
        <w:rPr>
          <w:bCs/>
        </w:rPr>
        <w:t>puis</w:t>
      </w:r>
      <w:r w:rsidRPr="00B54169">
        <w:rPr>
          <w:spacing w:val="-10"/>
        </w:rPr>
        <w:t xml:space="preserve"> </w:t>
      </w:r>
      <w:r w:rsidRPr="00EB5E38">
        <w:rPr>
          <w:bCs/>
        </w:rPr>
        <w:t>qu</w:t>
      </w:r>
      <w:r w:rsidR="00DD5E32">
        <w:rPr>
          <w:bCs/>
        </w:rPr>
        <w:t>’</w:t>
      </w:r>
      <w:r w:rsidRPr="00EB5E38">
        <w:rPr>
          <w:bCs/>
        </w:rPr>
        <w:t>on</w:t>
      </w:r>
      <w:r w:rsidRPr="00B54169">
        <w:rPr>
          <w:spacing w:val="-10"/>
        </w:rPr>
        <w:t xml:space="preserve"> </w:t>
      </w:r>
      <w:r w:rsidRPr="00EB5E38">
        <w:rPr>
          <w:bCs/>
        </w:rPr>
        <w:t>veut</w:t>
      </w:r>
      <w:r w:rsidRPr="00B54169">
        <w:rPr>
          <w:spacing w:val="-10"/>
        </w:rPr>
        <w:t xml:space="preserve"> </w:t>
      </w:r>
      <w:r w:rsidRPr="00EB5E38">
        <w:rPr>
          <w:bCs/>
        </w:rPr>
        <w:t>sortir</w:t>
      </w:r>
      <w:r w:rsidRPr="00B54169">
        <w:rPr>
          <w:spacing w:val="-10"/>
        </w:rPr>
        <w:t xml:space="preserve"> </w:t>
      </w:r>
      <w:r w:rsidRPr="00EB5E38">
        <w:rPr>
          <w:bCs/>
        </w:rPr>
        <w:t>de</w:t>
      </w:r>
      <w:r w:rsidRPr="00B54169">
        <w:rPr>
          <w:spacing w:val="-10"/>
        </w:rPr>
        <w:t xml:space="preserve"> </w:t>
      </w:r>
      <w:r w:rsidRPr="00EB5E38">
        <w:rPr>
          <w:bCs/>
        </w:rPr>
        <w:t>l</w:t>
      </w:r>
      <w:r w:rsidR="00DD5E32">
        <w:rPr>
          <w:bCs/>
        </w:rPr>
        <w:t>’</w:t>
      </w:r>
      <w:r w:rsidRPr="00EB5E38">
        <w:rPr>
          <w:bCs/>
        </w:rPr>
        <w:t>industrie</w:t>
      </w:r>
      <w:r w:rsidRPr="00B54169">
        <w:rPr>
          <w:spacing w:val="-10"/>
        </w:rPr>
        <w:t xml:space="preserve"> </w:t>
      </w:r>
      <w:r w:rsidRPr="00EB5E38">
        <w:rPr>
          <w:bCs/>
        </w:rPr>
        <w:t>commerciale,</w:t>
      </w:r>
      <w:r w:rsidRPr="00B54169">
        <w:rPr>
          <w:spacing w:val="-10"/>
        </w:rPr>
        <w:t xml:space="preserve"> </w:t>
      </w:r>
      <w:r w:rsidRPr="00EB5E38">
        <w:rPr>
          <w:bCs/>
        </w:rPr>
        <w:t>on</w:t>
      </w:r>
      <w:r w:rsidRPr="00B54169">
        <w:rPr>
          <w:spacing w:val="-10"/>
        </w:rPr>
        <w:t xml:space="preserve"> </w:t>
      </w:r>
      <w:r w:rsidRPr="00EB5E38">
        <w:rPr>
          <w:bCs/>
        </w:rPr>
        <w:t>n</w:t>
      </w:r>
      <w:r w:rsidR="00DD5E32">
        <w:rPr>
          <w:bCs/>
        </w:rPr>
        <w:t>’</w:t>
      </w:r>
      <w:r w:rsidRPr="00EB5E38">
        <w:rPr>
          <w:bCs/>
        </w:rPr>
        <w:t>a</w:t>
      </w:r>
      <w:r w:rsidRPr="00B54169">
        <w:rPr>
          <w:spacing w:val="-10"/>
        </w:rPr>
        <w:t xml:space="preserve"> </w:t>
      </w:r>
      <w:r w:rsidRPr="00EB5E38">
        <w:rPr>
          <w:bCs/>
        </w:rPr>
        <w:t>pas</w:t>
      </w:r>
      <w:r w:rsidRPr="00B54169">
        <w:rPr>
          <w:spacing w:val="-10"/>
        </w:rPr>
        <w:t xml:space="preserve"> </w:t>
      </w:r>
      <w:r w:rsidRPr="00EB5E38">
        <w:rPr>
          <w:bCs/>
        </w:rPr>
        <w:t>vraiment</w:t>
      </w:r>
      <w:r w:rsidRPr="00B54169">
        <w:rPr>
          <w:spacing w:val="-10"/>
        </w:rPr>
        <w:t xml:space="preserve"> </w:t>
      </w:r>
      <w:r w:rsidRPr="00EB5E38">
        <w:rPr>
          <w:bCs/>
        </w:rPr>
        <w:t>le</w:t>
      </w:r>
      <w:r w:rsidRPr="00B54169">
        <w:rPr>
          <w:spacing w:val="-10"/>
        </w:rPr>
        <w:t xml:space="preserve"> </w:t>
      </w:r>
      <w:r w:rsidRPr="00EB5E38">
        <w:rPr>
          <w:bCs/>
        </w:rPr>
        <w:t>choix</w:t>
      </w:r>
      <w:r w:rsidRPr="00B54169">
        <w:rPr>
          <w:spacing w:val="-10"/>
        </w:rPr>
        <w:t xml:space="preserve"> </w:t>
      </w:r>
      <w:r w:rsidRPr="00EB5E38">
        <w:rPr>
          <w:bCs/>
        </w:rPr>
        <w:t>que</w:t>
      </w:r>
      <w:r w:rsidRPr="00B54169">
        <w:rPr>
          <w:spacing w:val="-10"/>
        </w:rPr>
        <w:t xml:space="preserve"> </w:t>
      </w:r>
      <w:r w:rsidRPr="00EB5E38">
        <w:rPr>
          <w:bCs/>
        </w:rPr>
        <w:t>d</w:t>
      </w:r>
      <w:r w:rsidR="00DD5E32">
        <w:rPr>
          <w:bCs/>
        </w:rPr>
        <w:t>’</w:t>
      </w:r>
      <w:r w:rsidRPr="00EB5E38">
        <w:rPr>
          <w:bCs/>
        </w:rPr>
        <w:t>être</w:t>
      </w:r>
      <w:r w:rsidRPr="00B54169">
        <w:rPr>
          <w:spacing w:val="-10"/>
        </w:rPr>
        <w:t xml:space="preserve"> </w:t>
      </w:r>
      <w:r w:rsidRPr="00EB5E38">
        <w:rPr>
          <w:bCs/>
        </w:rPr>
        <w:t>entrepreneur</w:t>
      </w:r>
      <w:r w:rsidR="00756A20" w:rsidRPr="00B54169">
        <w:rPr>
          <w:spacing w:val="-10"/>
        </w:rPr>
        <w:t> </w:t>
      </w:r>
      <w:r w:rsidR="00756A20" w:rsidRPr="00EB5E38">
        <w:rPr>
          <w:bCs/>
        </w:rPr>
        <w:t>»</w:t>
      </w:r>
      <w:r w:rsidRPr="00B54169">
        <w:rPr>
          <w:spacing w:val="-10"/>
        </w:rPr>
        <w:t xml:space="preserve"> </w:t>
      </w:r>
      <w:r w:rsidRPr="00EB5E38">
        <w:rPr>
          <w:bCs/>
        </w:rPr>
        <w:t>(drr5).</w:t>
      </w:r>
      <w:r w:rsidRPr="00B54169">
        <w:rPr>
          <w:spacing w:val="-10"/>
        </w:rPr>
        <w:t xml:space="preserve"> </w:t>
      </w:r>
      <w:r w:rsidRPr="00EB5E38">
        <w:rPr>
          <w:bCs/>
        </w:rPr>
        <w:t>La</w:t>
      </w:r>
      <w:r w:rsidRPr="00B54169">
        <w:rPr>
          <w:spacing w:val="-10"/>
        </w:rPr>
        <w:t xml:space="preserve"> </w:t>
      </w:r>
      <w:r w:rsidRPr="00EB5E38">
        <w:rPr>
          <w:bCs/>
        </w:rPr>
        <w:t>nature</w:t>
      </w:r>
      <w:r w:rsidRPr="00B54169">
        <w:rPr>
          <w:spacing w:val="-10"/>
        </w:rPr>
        <w:t xml:space="preserve"> </w:t>
      </w:r>
      <w:r w:rsidRPr="00EB5E38">
        <w:rPr>
          <w:bCs/>
        </w:rPr>
        <w:t>entrepreneuriale</w:t>
      </w:r>
      <w:r w:rsidRPr="00B54169">
        <w:rPr>
          <w:spacing w:val="-10"/>
        </w:rPr>
        <w:t xml:space="preserve"> </w:t>
      </w:r>
      <w:r w:rsidRPr="00EB5E38">
        <w:rPr>
          <w:bCs/>
        </w:rPr>
        <w:t>requiert</w:t>
      </w:r>
      <w:r w:rsidRPr="00B54169">
        <w:rPr>
          <w:spacing w:val="-10"/>
        </w:rPr>
        <w:t xml:space="preserve"> </w:t>
      </w:r>
      <w:r w:rsidR="00756A20" w:rsidRPr="00EB5E38">
        <w:rPr>
          <w:bCs/>
        </w:rPr>
        <w:t>«</w:t>
      </w:r>
      <w:r w:rsidR="00756A20" w:rsidRPr="00B54169">
        <w:rPr>
          <w:spacing w:val="-10"/>
        </w:rPr>
        <w:t> </w:t>
      </w:r>
      <w:r w:rsidRPr="00EB5E38">
        <w:rPr>
          <w:bCs/>
        </w:rPr>
        <w:t>un</w:t>
      </w:r>
      <w:r w:rsidRPr="00B54169">
        <w:rPr>
          <w:spacing w:val="-10"/>
        </w:rPr>
        <w:t xml:space="preserve"> </w:t>
      </w:r>
      <w:r w:rsidRPr="00EB5E38">
        <w:rPr>
          <w:bCs/>
        </w:rPr>
        <w:t>tempérament</w:t>
      </w:r>
      <w:r w:rsidRPr="00B54169">
        <w:rPr>
          <w:spacing w:val="-10"/>
        </w:rPr>
        <w:t xml:space="preserve"> </w:t>
      </w:r>
      <w:r w:rsidRPr="00EB5E38">
        <w:rPr>
          <w:bCs/>
        </w:rPr>
        <w:t>d</w:t>
      </w:r>
      <w:r w:rsidR="00DD5E32">
        <w:rPr>
          <w:bCs/>
        </w:rPr>
        <w:t>’</w:t>
      </w:r>
      <w:r w:rsidRPr="00EB5E38">
        <w:rPr>
          <w:bCs/>
        </w:rPr>
        <w:t>investigateur</w:t>
      </w:r>
      <w:r w:rsidR="00756A20" w:rsidRPr="00B54169">
        <w:rPr>
          <w:spacing w:val="-10"/>
        </w:rPr>
        <w:t> </w:t>
      </w:r>
      <w:r w:rsidR="00756A20" w:rsidRPr="00EB5E38">
        <w:rPr>
          <w:bCs/>
        </w:rPr>
        <w:t>»</w:t>
      </w:r>
      <w:r w:rsidRPr="00B54169">
        <w:rPr>
          <w:spacing w:val="-10"/>
        </w:rPr>
        <w:t xml:space="preserve"> </w:t>
      </w:r>
      <w:r w:rsidRPr="00EB5E38">
        <w:rPr>
          <w:bCs/>
        </w:rPr>
        <w:t>(drr3).</w:t>
      </w:r>
      <w:r w:rsidRPr="00B54169">
        <w:rPr>
          <w:spacing w:val="-10"/>
        </w:rPr>
        <w:t xml:space="preserve"> </w:t>
      </w:r>
      <w:r w:rsidRPr="00EB5E38">
        <w:rPr>
          <w:bCs/>
        </w:rPr>
        <w:t>Le</w:t>
      </w:r>
      <w:r w:rsidRPr="00B54169">
        <w:rPr>
          <w:spacing w:val="-10"/>
        </w:rPr>
        <w:t xml:space="preserve"> </w:t>
      </w:r>
      <w:r w:rsidRPr="00EB5E38">
        <w:rPr>
          <w:bCs/>
        </w:rPr>
        <w:t>statut</w:t>
      </w:r>
      <w:r w:rsidRPr="00B54169">
        <w:rPr>
          <w:spacing w:val="-10"/>
        </w:rPr>
        <w:t xml:space="preserve"> </w:t>
      </w:r>
      <w:r w:rsidRPr="00EB5E38">
        <w:rPr>
          <w:bCs/>
        </w:rPr>
        <w:t>de</w:t>
      </w:r>
      <w:r w:rsidRPr="00B54169">
        <w:rPr>
          <w:spacing w:val="-10"/>
        </w:rPr>
        <w:t xml:space="preserve"> </w:t>
      </w:r>
      <w:r w:rsidR="00756A20" w:rsidRPr="00EB5E38">
        <w:rPr>
          <w:bCs/>
        </w:rPr>
        <w:t>«</w:t>
      </w:r>
      <w:r w:rsidR="00756A20" w:rsidRPr="00B54169">
        <w:rPr>
          <w:spacing w:val="-10"/>
        </w:rPr>
        <w:t> </w:t>
      </w:r>
      <w:r w:rsidRPr="00EB5E38">
        <w:rPr>
          <w:bCs/>
        </w:rPr>
        <w:t>designer</w:t>
      </w:r>
      <w:r w:rsidRPr="00B54169">
        <w:rPr>
          <w:spacing w:val="-10"/>
        </w:rPr>
        <w:t xml:space="preserve"> </w:t>
      </w:r>
      <w:r w:rsidRPr="00EB5E38">
        <w:rPr>
          <w:bCs/>
        </w:rPr>
        <w:t>indépendant</w:t>
      </w:r>
      <w:r w:rsidRPr="00B54169">
        <w:rPr>
          <w:spacing w:val="-10"/>
        </w:rPr>
        <w:t xml:space="preserve"> </w:t>
      </w:r>
      <w:r w:rsidRPr="00EB5E38">
        <w:rPr>
          <w:bCs/>
        </w:rPr>
        <w:t>consultant</w:t>
      </w:r>
      <w:r w:rsidR="00756A20" w:rsidRPr="00B54169">
        <w:rPr>
          <w:spacing w:val="-10"/>
        </w:rPr>
        <w:t> </w:t>
      </w:r>
      <w:r w:rsidR="00756A20" w:rsidRPr="00EB5E38">
        <w:rPr>
          <w:bCs/>
        </w:rPr>
        <w:t>»</w:t>
      </w:r>
      <w:r w:rsidRPr="00B54169">
        <w:rPr>
          <w:spacing w:val="-10"/>
        </w:rPr>
        <w:t xml:space="preserve"> </w:t>
      </w:r>
      <w:r w:rsidRPr="00EB5E38">
        <w:rPr>
          <w:bCs/>
        </w:rPr>
        <w:t>(drr4)</w:t>
      </w:r>
      <w:r w:rsidRPr="00B54169">
        <w:rPr>
          <w:spacing w:val="-10"/>
        </w:rPr>
        <w:t xml:space="preserve"> </w:t>
      </w:r>
      <w:r w:rsidRPr="00EB5E38">
        <w:rPr>
          <w:bCs/>
        </w:rPr>
        <w:t>complète</w:t>
      </w:r>
      <w:r w:rsidRPr="00B54169">
        <w:rPr>
          <w:spacing w:val="-10"/>
        </w:rPr>
        <w:t xml:space="preserve"> </w:t>
      </w:r>
      <w:r w:rsidRPr="00EB5E38">
        <w:rPr>
          <w:bCs/>
        </w:rPr>
        <w:t>ce</w:t>
      </w:r>
      <w:r w:rsidRPr="00B54169">
        <w:rPr>
          <w:spacing w:val="-10"/>
        </w:rPr>
        <w:t xml:space="preserve"> </w:t>
      </w:r>
      <w:r w:rsidR="00D64CC8">
        <w:rPr>
          <w:bCs/>
        </w:rPr>
        <w:t>tableau,</w:t>
      </w:r>
      <w:r w:rsidRPr="00B54169">
        <w:rPr>
          <w:spacing w:val="-10"/>
        </w:rPr>
        <w:t xml:space="preserve"> </w:t>
      </w:r>
      <w:r w:rsidRPr="00EB5E38">
        <w:rPr>
          <w:bCs/>
        </w:rPr>
        <w:t>car</w:t>
      </w:r>
      <w:r w:rsidRPr="00B54169">
        <w:rPr>
          <w:spacing w:val="-10"/>
        </w:rPr>
        <w:t xml:space="preserve"> </w:t>
      </w:r>
      <w:r w:rsidRPr="00EB5E38">
        <w:rPr>
          <w:bCs/>
        </w:rPr>
        <w:t>il</w:t>
      </w:r>
      <w:r w:rsidRPr="00B54169">
        <w:rPr>
          <w:spacing w:val="-10"/>
        </w:rPr>
        <w:t xml:space="preserve"> </w:t>
      </w:r>
      <w:r w:rsidRPr="00EB5E38">
        <w:rPr>
          <w:bCs/>
        </w:rPr>
        <w:t>permet</w:t>
      </w:r>
      <w:r w:rsidRPr="00B54169">
        <w:rPr>
          <w:spacing w:val="-10"/>
        </w:rPr>
        <w:t xml:space="preserve"> </w:t>
      </w:r>
      <w:r w:rsidR="00415A0F">
        <w:rPr>
          <w:spacing w:val="-10"/>
        </w:rPr>
        <w:t xml:space="preserve">par exemple </w:t>
      </w:r>
      <w:r w:rsidRPr="00EB5E38">
        <w:rPr>
          <w:bCs/>
        </w:rPr>
        <w:t>le</w:t>
      </w:r>
      <w:r w:rsidRPr="00B54169">
        <w:rPr>
          <w:spacing w:val="-10"/>
        </w:rPr>
        <w:t xml:space="preserve"> </w:t>
      </w:r>
      <w:r w:rsidRPr="00EB5E38">
        <w:rPr>
          <w:bCs/>
        </w:rPr>
        <w:t>travail</w:t>
      </w:r>
      <w:r w:rsidRPr="00B54169">
        <w:rPr>
          <w:spacing w:val="-10"/>
        </w:rPr>
        <w:t xml:space="preserve"> </w:t>
      </w:r>
      <w:r w:rsidRPr="00EB5E38">
        <w:rPr>
          <w:bCs/>
        </w:rPr>
        <w:t>par</w:t>
      </w:r>
      <w:r w:rsidRPr="00B54169">
        <w:rPr>
          <w:spacing w:val="-10"/>
        </w:rPr>
        <w:t xml:space="preserve"> </w:t>
      </w:r>
      <w:r w:rsidRPr="00EB5E38">
        <w:rPr>
          <w:bCs/>
        </w:rPr>
        <w:t>projets</w:t>
      </w:r>
      <w:r w:rsidRPr="00B54169">
        <w:rPr>
          <w:spacing w:val="-10"/>
        </w:rPr>
        <w:t xml:space="preserve"> </w:t>
      </w:r>
      <w:r w:rsidR="00756A20" w:rsidRPr="00EB5E38">
        <w:rPr>
          <w:bCs/>
        </w:rPr>
        <w:t>«</w:t>
      </w:r>
      <w:r w:rsidR="00756A20" w:rsidRPr="00B54169">
        <w:rPr>
          <w:spacing w:val="-10"/>
        </w:rPr>
        <w:t> </w:t>
      </w:r>
      <w:r w:rsidRPr="00EB5E38">
        <w:rPr>
          <w:bCs/>
        </w:rPr>
        <w:t>pour</w:t>
      </w:r>
      <w:r w:rsidRPr="00B54169">
        <w:rPr>
          <w:spacing w:val="-10"/>
        </w:rPr>
        <w:t xml:space="preserve"> </w:t>
      </w:r>
      <w:r w:rsidRPr="00EB5E38">
        <w:rPr>
          <w:bCs/>
        </w:rPr>
        <w:t>d</w:t>
      </w:r>
      <w:r w:rsidR="00DD5E32">
        <w:rPr>
          <w:bCs/>
        </w:rPr>
        <w:t>’</w:t>
      </w:r>
      <w:r w:rsidRPr="00EB5E38">
        <w:rPr>
          <w:bCs/>
        </w:rPr>
        <w:t>autres</w:t>
      </w:r>
      <w:r w:rsidRPr="00B54169">
        <w:rPr>
          <w:spacing w:val="-10"/>
        </w:rPr>
        <w:t xml:space="preserve"> </w:t>
      </w:r>
      <w:r w:rsidRPr="00EB5E38">
        <w:rPr>
          <w:bCs/>
        </w:rPr>
        <w:t>compagnies</w:t>
      </w:r>
      <w:r w:rsidR="00756A20" w:rsidRPr="00B54169">
        <w:rPr>
          <w:spacing w:val="-10"/>
        </w:rPr>
        <w:t> </w:t>
      </w:r>
      <w:r w:rsidR="00756A20" w:rsidRPr="00EB5E38">
        <w:rPr>
          <w:bCs/>
        </w:rPr>
        <w:t>»</w:t>
      </w:r>
      <w:r w:rsidRPr="00B54169">
        <w:rPr>
          <w:spacing w:val="-10"/>
        </w:rPr>
        <w:t xml:space="preserve"> </w:t>
      </w:r>
      <w:r w:rsidRPr="00EB5E38">
        <w:rPr>
          <w:bCs/>
        </w:rPr>
        <w:t>(drr4)</w:t>
      </w:r>
      <w:r w:rsidR="00415A0F">
        <w:rPr>
          <w:bCs/>
        </w:rPr>
        <w:t>,</w:t>
      </w:r>
      <w:r w:rsidRPr="00B54169">
        <w:rPr>
          <w:spacing w:val="-10"/>
        </w:rPr>
        <w:t xml:space="preserve"> </w:t>
      </w:r>
      <w:r w:rsidRPr="00EB5E38">
        <w:rPr>
          <w:bCs/>
        </w:rPr>
        <w:t>et</w:t>
      </w:r>
      <w:r w:rsidRPr="00B54169">
        <w:rPr>
          <w:spacing w:val="-10"/>
        </w:rPr>
        <w:t xml:space="preserve"> </w:t>
      </w:r>
      <w:r w:rsidRPr="00EB5E38">
        <w:rPr>
          <w:bCs/>
        </w:rPr>
        <w:t>participe</w:t>
      </w:r>
      <w:r w:rsidRPr="00B54169">
        <w:rPr>
          <w:spacing w:val="-10"/>
        </w:rPr>
        <w:t xml:space="preserve"> </w:t>
      </w:r>
      <w:r w:rsidRPr="00EB5E38">
        <w:rPr>
          <w:bCs/>
        </w:rPr>
        <w:t>comme</w:t>
      </w:r>
      <w:r w:rsidRPr="00B54169">
        <w:rPr>
          <w:spacing w:val="-10"/>
        </w:rPr>
        <w:t xml:space="preserve"> </w:t>
      </w:r>
      <w:r w:rsidRPr="00EB5E38">
        <w:rPr>
          <w:bCs/>
        </w:rPr>
        <w:t>nous</w:t>
      </w:r>
      <w:r w:rsidRPr="00B54169">
        <w:rPr>
          <w:spacing w:val="-10"/>
        </w:rPr>
        <w:t xml:space="preserve"> </w:t>
      </w:r>
      <w:r w:rsidRPr="00EB5E38">
        <w:rPr>
          <w:bCs/>
        </w:rPr>
        <w:t>l</w:t>
      </w:r>
      <w:r w:rsidR="00DD5E32">
        <w:rPr>
          <w:bCs/>
        </w:rPr>
        <w:t>’</w:t>
      </w:r>
      <w:r w:rsidRPr="00EB5E38">
        <w:rPr>
          <w:bCs/>
        </w:rPr>
        <w:t>avons</w:t>
      </w:r>
      <w:r w:rsidRPr="00B54169">
        <w:rPr>
          <w:spacing w:val="-10"/>
        </w:rPr>
        <w:t xml:space="preserve"> </w:t>
      </w:r>
      <w:r w:rsidRPr="00EB5E38">
        <w:rPr>
          <w:bCs/>
        </w:rPr>
        <w:t>évoqué</w:t>
      </w:r>
      <w:r w:rsidRPr="00B54169">
        <w:rPr>
          <w:spacing w:val="-10"/>
        </w:rPr>
        <w:t xml:space="preserve"> </w:t>
      </w:r>
      <w:r w:rsidRPr="00EB5E38">
        <w:rPr>
          <w:bCs/>
        </w:rPr>
        <w:t>à</w:t>
      </w:r>
      <w:r w:rsidRPr="00B54169">
        <w:rPr>
          <w:spacing w:val="-10"/>
        </w:rPr>
        <w:t xml:space="preserve"> </w:t>
      </w:r>
      <w:r w:rsidRPr="00EB5E38">
        <w:rPr>
          <w:bCs/>
        </w:rPr>
        <w:t>réduire</w:t>
      </w:r>
      <w:r w:rsidRPr="00B54169">
        <w:rPr>
          <w:spacing w:val="-10"/>
        </w:rPr>
        <w:t xml:space="preserve"> </w:t>
      </w:r>
      <w:r w:rsidRPr="00EB5E38">
        <w:rPr>
          <w:bCs/>
        </w:rPr>
        <w:t>l</w:t>
      </w:r>
      <w:r w:rsidR="00DD5E32">
        <w:rPr>
          <w:bCs/>
        </w:rPr>
        <w:t>’</w:t>
      </w:r>
      <w:r w:rsidRPr="00EB5E38">
        <w:rPr>
          <w:bCs/>
        </w:rPr>
        <w:t xml:space="preserve">incertitude. </w:t>
      </w:r>
    </w:p>
    <w:p w14:paraId="744732FC" w14:textId="77777777" w:rsidR="00CE6174" w:rsidRPr="00EB5E38" w:rsidRDefault="00CE6174" w:rsidP="00CE6174">
      <w:pPr>
        <w:pStyle w:val="EN1"/>
        <w:rPr>
          <w:bCs/>
        </w:rPr>
      </w:pPr>
    </w:p>
    <w:p w14:paraId="6A7BDCBD" w14:textId="6C168ED5" w:rsidR="00CE6174" w:rsidRPr="00EB5E38" w:rsidRDefault="00CE6174" w:rsidP="00CE6174">
      <w:pPr>
        <w:pStyle w:val="EN1"/>
        <w:rPr>
          <w:bCs/>
        </w:rPr>
      </w:pPr>
      <w:r w:rsidRPr="00EB5E38">
        <w:rPr>
          <w:bCs/>
        </w:rPr>
        <w:tab/>
        <w:t>•</w:t>
      </w:r>
      <w:r w:rsidRPr="00EB5E38">
        <w:rPr>
          <w:bCs/>
        </w:rPr>
        <w:tab/>
        <w:t>Une dernière nature intervient également dans les trajectoires de designer</w:t>
      </w:r>
      <w:r w:rsidR="00BE7D76">
        <w:rPr>
          <w:bCs/>
        </w:rPr>
        <w:t>.</w:t>
      </w:r>
      <w:r w:rsidRPr="00EB5E38">
        <w:rPr>
          <w:bCs/>
        </w:rPr>
        <w:t xml:space="preserve"> </w:t>
      </w:r>
      <w:r w:rsidR="00BE7D76">
        <w:rPr>
          <w:bCs/>
        </w:rPr>
        <w:t>C</w:t>
      </w:r>
      <w:r w:rsidR="00DD5E32">
        <w:rPr>
          <w:bCs/>
        </w:rPr>
        <w:t>’</w:t>
      </w:r>
      <w:r w:rsidRPr="00EB5E38">
        <w:rPr>
          <w:bCs/>
        </w:rPr>
        <w:t>est la nature civique qui évoque la solidarité, le projet social, la communauté locale, la collectivité publique, les associations, les élus, la manifestation de l</w:t>
      </w:r>
      <w:r w:rsidR="00DD5E32">
        <w:rPr>
          <w:bCs/>
        </w:rPr>
        <w:t>’</w:t>
      </w:r>
      <w:r w:rsidRPr="00EB5E38">
        <w:rPr>
          <w:bCs/>
        </w:rPr>
        <w:t>unité, le rassemblement autour d</w:t>
      </w:r>
      <w:r w:rsidR="00DD5E32">
        <w:rPr>
          <w:bCs/>
        </w:rPr>
        <w:t>’</w:t>
      </w:r>
      <w:r w:rsidRPr="00EB5E38">
        <w:rPr>
          <w:bCs/>
        </w:rPr>
        <w:t>intérêts communs. En rapport avec le milieu de l</w:t>
      </w:r>
      <w:r w:rsidR="00DD5E32">
        <w:rPr>
          <w:bCs/>
        </w:rPr>
        <w:t>’</w:t>
      </w:r>
      <w:r w:rsidRPr="00EB5E38">
        <w:rPr>
          <w:bCs/>
        </w:rPr>
        <w:t>industrie, elle se manifeste à travers la volonté de regroupement (</w:t>
      </w:r>
      <w:r w:rsidR="00635C10">
        <w:rPr>
          <w:bCs/>
        </w:rPr>
        <w:t>p. ex.</w:t>
      </w:r>
      <w:r w:rsidR="00756A20" w:rsidRPr="00EB5E38">
        <w:rPr>
          <w:bCs/>
        </w:rPr>
        <w:t> :</w:t>
      </w:r>
      <w:r w:rsidRPr="00EB5E38">
        <w:rPr>
          <w:bCs/>
        </w:rPr>
        <w:t xml:space="preserve"> CCMQ), les tables de concertation (</w:t>
      </w:r>
      <w:r w:rsidR="00635C10">
        <w:rPr>
          <w:bCs/>
        </w:rPr>
        <w:t>p. ex.</w:t>
      </w:r>
      <w:r w:rsidR="00756A20" w:rsidRPr="00EB5E38">
        <w:rPr>
          <w:bCs/>
        </w:rPr>
        <w:t> :</w:t>
      </w:r>
      <w:r w:rsidRPr="00EB5E38">
        <w:rPr>
          <w:bCs/>
        </w:rPr>
        <w:t xml:space="preserve"> GTM) et de coopération (</w:t>
      </w:r>
      <w:r w:rsidR="00635C10">
        <w:rPr>
          <w:bCs/>
        </w:rPr>
        <w:t>p. ex.</w:t>
      </w:r>
      <w:r w:rsidR="00756A20" w:rsidRPr="00EB5E38">
        <w:rPr>
          <w:bCs/>
        </w:rPr>
        <w:t> :</w:t>
      </w:r>
      <w:r w:rsidRPr="00EB5E38">
        <w:rPr>
          <w:bCs/>
        </w:rPr>
        <w:t xml:space="preserve"> TCM). Ici l</w:t>
      </w:r>
      <w:r w:rsidR="00DD5E32">
        <w:rPr>
          <w:bCs/>
        </w:rPr>
        <w:t>’</w:t>
      </w:r>
      <w:r w:rsidRPr="00EB5E38">
        <w:rPr>
          <w:bCs/>
        </w:rPr>
        <w:t>état de petit peut exprimer une dilution des liens sociaux et menacer la continuité des échanges. C</w:t>
      </w:r>
      <w:r w:rsidR="00DD5E32">
        <w:rPr>
          <w:bCs/>
        </w:rPr>
        <w:t>’</w:t>
      </w:r>
      <w:r w:rsidRPr="00EB5E38">
        <w:rPr>
          <w:bCs/>
        </w:rPr>
        <w:t>est le cas lorsqu</w:t>
      </w:r>
      <w:r w:rsidR="00DD5E32">
        <w:rPr>
          <w:bCs/>
        </w:rPr>
        <w:t>’</w:t>
      </w:r>
      <w:r w:rsidRPr="00EB5E38">
        <w:rPr>
          <w:bCs/>
        </w:rPr>
        <w:t xml:space="preserve">il y a des conflits sectoriels par exemple ou que des affaires publiques </w:t>
      </w:r>
      <w:r w:rsidR="00BE7D76">
        <w:rPr>
          <w:bCs/>
        </w:rPr>
        <w:t xml:space="preserve">entravent </w:t>
      </w:r>
      <w:r w:rsidRPr="00EB5E38">
        <w:rPr>
          <w:bCs/>
        </w:rPr>
        <w:t>la cohésion sociale.</w:t>
      </w:r>
    </w:p>
    <w:p w14:paraId="2CD02DC8" w14:textId="77777777" w:rsidR="00CE6174" w:rsidRPr="00EB5E38" w:rsidRDefault="00CE6174" w:rsidP="00CE6174"/>
    <w:p w14:paraId="49791371" w14:textId="7CD532B5" w:rsidR="00CE6174" w:rsidRPr="00EB5E38" w:rsidRDefault="00CE6174" w:rsidP="00CE6174">
      <w:r w:rsidRPr="00EB5E38">
        <w:rPr>
          <w:bCs/>
        </w:rPr>
        <w:t>Au travers de ces différentes natures</w:t>
      </w:r>
      <w:r w:rsidR="00415A0F">
        <w:rPr>
          <w:bCs/>
        </w:rPr>
        <w:t xml:space="preserve">, </w:t>
      </w:r>
      <w:r w:rsidRPr="00EB5E38">
        <w:rPr>
          <w:bCs/>
        </w:rPr>
        <w:t xml:space="preserve">le designer est </w:t>
      </w:r>
      <w:r w:rsidR="00D64CC8">
        <w:rPr>
          <w:bCs/>
        </w:rPr>
        <w:t>aux prises</w:t>
      </w:r>
      <w:r w:rsidRPr="00EB5E38">
        <w:rPr>
          <w:bCs/>
        </w:rPr>
        <w:t xml:space="preserve"> à l</w:t>
      </w:r>
      <w:r w:rsidR="00DD5E32">
        <w:rPr>
          <w:bCs/>
        </w:rPr>
        <w:t>’</w:t>
      </w:r>
      <w:r w:rsidRPr="00EB5E38">
        <w:rPr>
          <w:bCs/>
        </w:rPr>
        <w:t xml:space="preserve">instabilité des processus de réputation et de son maintien. </w:t>
      </w:r>
      <w:r w:rsidR="00756A20" w:rsidRPr="00EB5E38">
        <w:rPr>
          <w:u w:color="535353"/>
        </w:rPr>
        <w:t>« </w:t>
      </w:r>
      <w:r w:rsidRPr="00EB5E38">
        <w:rPr>
          <w:u w:color="535353"/>
        </w:rPr>
        <w:t>La valeur, la réputation et donc l</w:t>
      </w:r>
      <w:r w:rsidR="00DD5E32">
        <w:rPr>
          <w:u w:color="535353"/>
        </w:rPr>
        <w:t>’</w:t>
      </w:r>
      <w:r w:rsidRPr="00EB5E38">
        <w:rPr>
          <w:u w:color="535353"/>
        </w:rPr>
        <w:t>employabilité d</w:t>
      </w:r>
      <w:r w:rsidR="00DD5E32">
        <w:rPr>
          <w:u w:color="535353"/>
        </w:rPr>
        <w:t>’</w:t>
      </w:r>
      <w:r w:rsidRPr="00EB5E38">
        <w:rPr>
          <w:u w:color="535353"/>
        </w:rPr>
        <w:t>un artiste ne sont pas des qualités stables et permanentes […] sauf pour quelques vedettes… On peut atteindre, au moins provisoirement la célébrité, le prestige et la fortune. Les candidats sont très nombreux</w:t>
      </w:r>
      <w:r w:rsidR="00756A20" w:rsidRPr="00EB5E38">
        <w:rPr>
          <w:u w:color="535353"/>
        </w:rPr>
        <w:t> »</w:t>
      </w:r>
      <w:r w:rsidRPr="00EB5E38">
        <w:rPr>
          <w:u w:color="535353"/>
        </w:rPr>
        <w:t xml:space="preserve"> (Menger, 2005</w:t>
      </w:r>
      <w:r w:rsidR="00756A20" w:rsidRPr="00EB5E38">
        <w:rPr>
          <w:u w:color="535353"/>
        </w:rPr>
        <w:t> :</w:t>
      </w:r>
      <w:r w:rsidRPr="00EB5E38">
        <w:rPr>
          <w:u w:color="535353"/>
        </w:rPr>
        <w:t xml:space="preserve"> 97-98). </w:t>
      </w:r>
      <w:r w:rsidRPr="00EB5E38">
        <w:rPr>
          <w:bCs/>
        </w:rPr>
        <w:t>De plus, le rayonnement d</w:t>
      </w:r>
      <w:r w:rsidR="00DD5E32">
        <w:rPr>
          <w:bCs/>
        </w:rPr>
        <w:t>’</w:t>
      </w:r>
      <w:r w:rsidRPr="00EB5E38">
        <w:rPr>
          <w:bCs/>
        </w:rPr>
        <w:t xml:space="preserve">une marque créative </w:t>
      </w:r>
      <w:r w:rsidRPr="00EB5E38">
        <w:t>représente un défi tout au long du parcours</w:t>
      </w:r>
      <w:r w:rsidR="00D22BA2">
        <w:t xml:space="preserve"> </w:t>
      </w:r>
      <w:r w:rsidR="00D22BA2" w:rsidRPr="00EB5E38">
        <w:rPr>
          <w:bCs/>
        </w:rPr>
        <w:t xml:space="preserve">du fait que la mode doit sans cesse se renouveler et user de changements pour se distinguer </w:t>
      </w:r>
      <w:r w:rsidR="00D22BA2" w:rsidRPr="00EB5E38">
        <w:t>(Bourdieu et Delsaut, 1975)</w:t>
      </w:r>
      <w:r w:rsidRPr="00EB5E38">
        <w:t xml:space="preserve">. </w:t>
      </w:r>
    </w:p>
    <w:p w14:paraId="44EBC252" w14:textId="77777777" w:rsidR="00CE6174" w:rsidRPr="00EB5E38" w:rsidRDefault="00CE6174" w:rsidP="00CE6174"/>
    <w:p w14:paraId="238AAFB0" w14:textId="77777777" w:rsidR="00CE6174" w:rsidRPr="00EB5E38" w:rsidRDefault="00CE6174" w:rsidP="00CE6174">
      <w:pPr>
        <w:pStyle w:val="ST3"/>
      </w:pPr>
      <w:r w:rsidRPr="00EB5E38">
        <w:t>La tripartition de l</w:t>
      </w:r>
      <w:r w:rsidR="00DD5E32">
        <w:t>’</w:t>
      </w:r>
      <w:r w:rsidRPr="00EB5E38">
        <w:t>agir à partir des cités</w:t>
      </w:r>
    </w:p>
    <w:p w14:paraId="1A82BBFF" w14:textId="77777777" w:rsidR="00CE6174" w:rsidRPr="00EB5E38" w:rsidRDefault="00CE6174" w:rsidP="00CE6174">
      <w:pPr>
        <w:pStyle w:val="NS"/>
      </w:pPr>
    </w:p>
    <w:p w14:paraId="2472DCF0" w14:textId="0801F0E5" w:rsidR="00CE6174" w:rsidRPr="00EB5E38" w:rsidRDefault="00CE6174" w:rsidP="00CE6174">
      <w:r w:rsidRPr="00EB5E38">
        <w:t>La tripartition de l</w:t>
      </w:r>
      <w:r w:rsidR="00DD5E32">
        <w:t>’</w:t>
      </w:r>
      <w:r w:rsidRPr="00EB5E38">
        <w:t>agir que nous proposons a pour but de rendre compte de ce qui se joue au niveau de l</w:t>
      </w:r>
      <w:r w:rsidR="00DD5E32">
        <w:t>’</w:t>
      </w:r>
      <w:r w:rsidRPr="00EB5E38">
        <w:t xml:space="preserve">individu </w:t>
      </w:r>
      <w:r w:rsidR="008F78A9">
        <w:t>et</w:t>
      </w:r>
      <w:r w:rsidRPr="00EB5E38">
        <w:t xml:space="preserve"> au niveau collectif, tout en observant la dynamique d</w:t>
      </w:r>
      <w:r w:rsidR="00DD5E32">
        <w:t>’</w:t>
      </w:r>
      <w:r w:rsidRPr="00EB5E38">
        <w:t>un régime de réputation impliqué dans le changement social M.</w:t>
      </w:r>
    </w:p>
    <w:p w14:paraId="6592989C" w14:textId="77777777" w:rsidR="00CE6174" w:rsidRPr="00EB5E38" w:rsidRDefault="00CE6174" w:rsidP="00CE6174"/>
    <w:p w14:paraId="43F58611" w14:textId="750E09B9" w:rsidR="00CE6174" w:rsidRPr="00EB5E38" w:rsidRDefault="00CE6174" w:rsidP="00CE6174">
      <w:pPr>
        <w:pStyle w:val="EN1"/>
      </w:pPr>
      <w:r w:rsidRPr="00EB5E38">
        <w:tab/>
        <w:t>•</w:t>
      </w:r>
      <w:r w:rsidRPr="00EB5E38">
        <w:tab/>
        <w:t>L</w:t>
      </w:r>
      <w:r w:rsidR="00DD5E32">
        <w:t>’</w:t>
      </w:r>
      <w:r w:rsidRPr="00EB5E38">
        <w:t>agir</w:t>
      </w:r>
      <w:r w:rsidRPr="00F24E0A">
        <w:t xml:space="preserve"> </w:t>
      </w:r>
      <w:r w:rsidRPr="00EB5E38">
        <w:t>créatif</w:t>
      </w:r>
      <w:r w:rsidRPr="00F24E0A">
        <w:t xml:space="preserve"> </w:t>
      </w:r>
      <w:r w:rsidRPr="00EB5E38">
        <w:t>et</w:t>
      </w:r>
      <w:r w:rsidRPr="00F24E0A">
        <w:t xml:space="preserve"> </w:t>
      </w:r>
      <w:r w:rsidRPr="00EB5E38">
        <w:t>médiatique</w:t>
      </w:r>
      <w:r w:rsidR="00B54169" w:rsidRPr="00F24E0A">
        <w:t xml:space="preserve"> </w:t>
      </w:r>
      <w:r w:rsidR="00B54169">
        <w:t>–</w:t>
      </w:r>
      <w:r w:rsidRPr="00F24E0A">
        <w:t xml:space="preserve"> </w:t>
      </w:r>
      <w:r w:rsidRPr="00EB5E38">
        <w:t>La</w:t>
      </w:r>
      <w:r w:rsidRPr="00F24E0A">
        <w:t xml:space="preserve"> </w:t>
      </w:r>
      <w:r w:rsidRPr="00EB5E38">
        <w:t>passion</w:t>
      </w:r>
      <w:r w:rsidRPr="00F24E0A">
        <w:t xml:space="preserve"> </w:t>
      </w:r>
      <w:r w:rsidRPr="00EB5E38">
        <w:t>et</w:t>
      </w:r>
      <w:r w:rsidRPr="00F24E0A">
        <w:t xml:space="preserve"> </w:t>
      </w:r>
      <w:r w:rsidRPr="00EB5E38">
        <w:t>la</w:t>
      </w:r>
      <w:r w:rsidRPr="00F24E0A">
        <w:t xml:space="preserve"> </w:t>
      </w:r>
      <w:r w:rsidRPr="00EB5E38">
        <w:t>vocation</w:t>
      </w:r>
      <w:r w:rsidRPr="00F24E0A">
        <w:t xml:space="preserve"> </w:t>
      </w:r>
      <w:r w:rsidRPr="00EB5E38">
        <w:t>motivent</w:t>
      </w:r>
      <w:r w:rsidRPr="00F24E0A">
        <w:t xml:space="preserve"> </w:t>
      </w:r>
      <w:r w:rsidRPr="00EB5E38">
        <w:t>l</w:t>
      </w:r>
      <w:r w:rsidR="00DD5E32">
        <w:t>’</w:t>
      </w:r>
      <w:r w:rsidRPr="00EB5E38">
        <w:t>agir</w:t>
      </w:r>
      <w:r w:rsidRPr="00F24E0A">
        <w:t xml:space="preserve"> </w:t>
      </w:r>
      <w:r w:rsidRPr="00EB5E38">
        <w:t>créatif</w:t>
      </w:r>
      <w:r w:rsidRPr="00F24E0A">
        <w:t xml:space="preserve"> </w:t>
      </w:r>
      <w:r w:rsidRPr="00EB5E38">
        <w:t>inscrit</w:t>
      </w:r>
      <w:r w:rsidRPr="00F24E0A">
        <w:t xml:space="preserve"> </w:t>
      </w:r>
      <w:r w:rsidRPr="00EB5E38">
        <w:t>dans</w:t>
      </w:r>
      <w:r w:rsidRPr="00F24E0A">
        <w:t xml:space="preserve"> </w:t>
      </w:r>
      <w:r w:rsidRPr="00EB5E38">
        <w:t>une</w:t>
      </w:r>
      <w:r w:rsidRPr="00F24E0A">
        <w:t xml:space="preserve"> </w:t>
      </w:r>
      <w:r w:rsidRPr="00EB5E38">
        <w:t>cité</w:t>
      </w:r>
      <w:r w:rsidRPr="00F24E0A">
        <w:t xml:space="preserve"> </w:t>
      </w:r>
      <w:r w:rsidRPr="00EB5E38">
        <w:t>inspirée,</w:t>
      </w:r>
      <w:r w:rsidRPr="00F24E0A">
        <w:t xml:space="preserve"> </w:t>
      </w:r>
      <w:r w:rsidRPr="00EB5E38">
        <w:t>et</w:t>
      </w:r>
      <w:r w:rsidRPr="00F24E0A">
        <w:t xml:space="preserve"> </w:t>
      </w:r>
      <w:r w:rsidRPr="00EB5E38">
        <w:t>relève</w:t>
      </w:r>
      <w:r w:rsidRPr="00F24E0A">
        <w:t xml:space="preserve"> </w:t>
      </w:r>
      <w:r w:rsidRPr="00EB5E38">
        <w:t>d</w:t>
      </w:r>
      <w:r w:rsidR="00DD5E32">
        <w:t>’</w:t>
      </w:r>
      <w:r w:rsidRPr="00EB5E38">
        <w:t>une</w:t>
      </w:r>
      <w:r w:rsidRPr="00F24E0A">
        <w:t xml:space="preserve"> </w:t>
      </w:r>
      <w:r w:rsidRPr="00EB5E38">
        <w:t>dimension</w:t>
      </w:r>
      <w:r w:rsidRPr="00F24E0A">
        <w:t xml:space="preserve"> </w:t>
      </w:r>
      <w:r w:rsidRPr="00EB5E38">
        <w:t>subjective,</w:t>
      </w:r>
      <w:r w:rsidRPr="00F24E0A">
        <w:t xml:space="preserve"> </w:t>
      </w:r>
      <w:r w:rsidRPr="00EB5E38">
        <w:t>artistique.</w:t>
      </w:r>
      <w:r w:rsidRPr="00F24E0A">
        <w:t xml:space="preserve"> </w:t>
      </w:r>
      <w:r w:rsidRPr="00EB5E38">
        <w:t>Ici,</w:t>
      </w:r>
      <w:r w:rsidRPr="00F24E0A">
        <w:t xml:space="preserve"> </w:t>
      </w:r>
      <w:r w:rsidRPr="00EB5E38">
        <w:t>le</w:t>
      </w:r>
      <w:r w:rsidRPr="00F24E0A">
        <w:t xml:space="preserve"> </w:t>
      </w:r>
      <w:r w:rsidRPr="00EB5E38">
        <w:t>designer</w:t>
      </w:r>
      <w:r w:rsidRPr="00F24E0A">
        <w:t xml:space="preserve"> </w:t>
      </w:r>
      <w:r w:rsidRPr="00EB5E38">
        <w:t>se</w:t>
      </w:r>
      <w:r w:rsidRPr="00F24E0A">
        <w:t xml:space="preserve"> </w:t>
      </w:r>
      <w:r w:rsidRPr="00EB5E38">
        <w:t>reconnaît</w:t>
      </w:r>
      <w:r w:rsidRPr="00F24E0A">
        <w:t xml:space="preserve"> </w:t>
      </w:r>
      <w:r w:rsidRPr="00EB5E38">
        <w:t>dans</w:t>
      </w:r>
      <w:r w:rsidRPr="00F24E0A">
        <w:t xml:space="preserve"> </w:t>
      </w:r>
      <w:r w:rsidRPr="00EB5E38">
        <w:t>la</w:t>
      </w:r>
      <w:r w:rsidRPr="00F24E0A">
        <w:t xml:space="preserve"> </w:t>
      </w:r>
      <w:r w:rsidRPr="00EB5E38">
        <w:t>nature</w:t>
      </w:r>
      <w:r w:rsidRPr="00F24E0A">
        <w:t xml:space="preserve"> </w:t>
      </w:r>
      <w:r w:rsidRPr="00EB5E38">
        <w:t>culturelle</w:t>
      </w:r>
      <w:r w:rsidRPr="00F24E0A">
        <w:t xml:space="preserve"> </w:t>
      </w:r>
      <w:r w:rsidRPr="00EB5E38">
        <w:t>du</w:t>
      </w:r>
      <w:r w:rsidRPr="00F24E0A">
        <w:t xml:space="preserve"> </w:t>
      </w:r>
      <w:r w:rsidRPr="00EB5E38">
        <w:t>métier.</w:t>
      </w:r>
      <w:r w:rsidRPr="00F24E0A">
        <w:t xml:space="preserve"> </w:t>
      </w:r>
      <w:r w:rsidRPr="00EB5E38">
        <w:t>Cet</w:t>
      </w:r>
      <w:r w:rsidRPr="00F24E0A">
        <w:t xml:space="preserve"> </w:t>
      </w:r>
      <w:r w:rsidRPr="00EB5E38">
        <w:t>univers</w:t>
      </w:r>
      <w:r w:rsidRPr="00F24E0A">
        <w:t xml:space="preserve"> </w:t>
      </w:r>
      <w:r w:rsidRPr="00EB5E38">
        <w:t>lui</w:t>
      </w:r>
      <w:r w:rsidRPr="00F24E0A">
        <w:t xml:space="preserve"> </w:t>
      </w:r>
      <w:r w:rsidRPr="00EB5E38">
        <w:t>permet</w:t>
      </w:r>
      <w:r w:rsidRPr="00F24E0A">
        <w:t xml:space="preserve"> </w:t>
      </w:r>
      <w:r w:rsidR="00BE7D76">
        <w:t>d’opérer</w:t>
      </w:r>
      <w:r w:rsidR="00BE7D76" w:rsidRPr="00F24E0A">
        <w:t xml:space="preserve"> </w:t>
      </w:r>
      <w:r w:rsidR="00BE7D76">
        <w:t>une</w:t>
      </w:r>
      <w:r w:rsidRPr="00F24E0A">
        <w:t xml:space="preserve"> </w:t>
      </w:r>
      <w:r w:rsidRPr="00EB5E38">
        <w:t>montée</w:t>
      </w:r>
      <w:r w:rsidRPr="00F24E0A">
        <w:t xml:space="preserve"> </w:t>
      </w:r>
      <w:r w:rsidRPr="00EB5E38">
        <w:t>en</w:t>
      </w:r>
      <w:r w:rsidRPr="00F24E0A">
        <w:t xml:space="preserve"> </w:t>
      </w:r>
      <w:r w:rsidRPr="00EB5E38">
        <w:t>singularité</w:t>
      </w:r>
      <w:r w:rsidRPr="00F24E0A">
        <w:t xml:space="preserve"> </w:t>
      </w:r>
      <w:r w:rsidRPr="00EB5E38">
        <w:t>(Heinich,</w:t>
      </w:r>
      <w:r w:rsidRPr="00F24E0A">
        <w:t xml:space="preserve"> </w:t>
      </w:r>
      <w:r w:rsidRPr="00EB5E38">
        <w:t>1998,</w:t>
      </w:r>
      <w:r w:rsidRPr="00F24E0A">
        <w:t xml:space="preserve"> </w:t>
      </w:r>
      <w:r w:rsidRPr="00EB5E38">
        <w:t>2000).</w:t>
      </w:r>
      <w:r w:rsidRPr="00F24E0A">
        <w:t xml:space="preserve"> </w:t>
      </w:r>
      <w:r w:rsidRPr="00EB5E38">
        <w:t>Suivi</w:t>
      </w:r>
      <w:r w:rsidRPr="00F24E0A">
        <w:t xml:space="preserve"> </w:t>
      </w:r>
      <w:r w:rsidRPr="00EB5E38">
        <w:t>d</w:t>
      </w:r>
      <w:r w:rsidR="00DD5E32">
        <w:t>’</w:t>
      </w:r>
      <w:r w:rsidRPr="00EB5E38">
        <w:t>un</w:t>
      </w:r>
      <w:r w:rsidRPr="00F24E0A">
        <w:t xml:space="preserve"> </w:t>
      </w:r>
      <w:r w:rsidRPr="00EB5E38">
        <w:t>agir</w:t>
      </w:r>
      <w:r w:rsidRPr="00F24E0A">
        <w:t xml:space="preserve"> </w:t>
      </w:r>
      <w:r w:rsidRPr="00EB5E38">
        <w:t>médiatique,</w:t>
      </w:r>
      <w:r w:rsidRPr="00F24E0A">
        <w:t xml:space="preserve"> </w:t>
      </w:r>
      <w:r w:rsidR="00BE7D76">
        <w:t>l’agir</w:t>
      </w:r>
      <w:r w:rsidR="00BE7D76" w:rsidRPr="00F24E0A">
        <w:t xml:space="preserve"> </w:t>
      </w:r>
      <w:r w:rsidR="00BE7D76">
        <w:t>créatif</w:t>
      </w:r>
      <w:r w:rsidR="00BE7D76" w:rsidRPr="00F24E0A">
        <w:t xml:space="preserve"> </w:t>
      </w:r>
      <w:r w:rsidRPr="00EB5E38">
        <w:t>permet</w:t>
      </w:r>
      <w:r w:rsidRPr="00F24E0A">
        <w:t xml:space="preserve"> </w:t>
      </w:r>
      <w:r w:rsidRPr="00EB5E38">
        <w:t>d</w:t>
      </w:r>
      <w:r w:rsidR="00DD5E32">
        <w:t>’</w:t>
      </w:r>
      <w:r w:rsidRPr="00EB5E38">
        <w:t>assurer</w:t>
      </w:r>
      <w:r w:rsidRPr="00F24E0A">
        <w:t xml:space="preserve"> </w:t>
      </w:r>
      <w:r w:rsidRPr="00EB5E38">
        <w:t>un</w:t>
      </w:r>
      <w:r w:rsidRPr="00F24E0A">
        <w:t xml:space="preserve"> </w:t>
      </w:r>
      <w:r w:rsidRPr="00EB5E38">
        <w:t>succès</w:t>
      </w:r>
      <w:r w:rsidRPr="00F24E0A">
        <w:t xml:space="preserve"> </w:t>
      </w:r>
      <w:r w:rsidRPr="00EB5E38">
        <w:t>médiatique</w:t>
      </w:r>
      <w:r w:rsidRPr="00F24E0A">
        <w:t xml:space="preserve"> </w:t>
      </w:r>
      <w:r w:rsidRPr="00EB5E38">
        <w:t>et</w:t>
      </w:r>
      <w:r w:rsidRPr="00F24E0A">
        <w:t xml:space="preserve"> </w:t>
      </w:r>
      <w:r w:rsidRPr="00EB5E38">
        <w:t>de</w:t>
      </w:r>
      <w:r w:rsidRPr="00F24E0A">
        <w:t xml:space="preserve"> </w:t>
      </w:r>
      <w:r w:rsidRPr="00EB5E38">
        <w:t>rejoindre</w:t>
      </w:r>
      <w:r w:rsidRPr="00F24E0A">
        <w:t xml:space="preserve"> </w:t>
      </w:r>
      <w:r w:rsidRPr="00EB5E38">
        <w:t>la</w:t>
      </w:r>
      <w:r w:rsidRPr="00F24E0A">
        <w:t xml:space="preserve"> </w:t>
      </w:r>
      <w:r w:rsidRPr="00EB5E38">
        <w:t>cité</w:t>
      </w:r>
      <w:r w:rsidRPr="00F24E0A">
        <w:t xml:space="preserve"> </w:t>
      </w:r>
      <w:r w:rsidRPr="00EB5E38">
        <w:t>du</w:t>
      </w:r>
      <w:r w:rsidRPr="00F24E0A">
        <w:t xml:space="preserve"> </w:t>
      </w:r>
      <w:r w:rsidRPr="00EB5E38">
        <w:t>renom.</w:t>
      </w:r>
      <w:r w:rsidRPr="00F24E0A">
        <w:t xml:space="preserve"> </w:t>
      </w:r>
      <w:r w:rsidRPr="00EB5E38">
        <w:t>L</w:t>
      </w:r>
      <w:r w:rsidR="00DD5E32">
        <w:t>’</w:t>
      </w:r>
      <w:r w:rsidRPr="00EB5E38">
        <w:t>objectif</w:t>
      </w:r>
      <w:r w:rsidRPr="00F24E0A">
        <w:t xml:space="preserve"> </w:t>
      </w:r>
      <w:r w:rsidRPr="00EB5E38">
        <w:t>de</w:t>
      </w:r>
      <w:r w:rsidRPr="00F24E0A">
        <w:t xml:space="preserve"> </w:t>
      </w:r>
      <w:r w:rsidRPr="00EB5E38">
        <w:t>la</w:t>
      </w:r>
      <w:r w:rsidRPr="00F24E0A">
        <w:t xml:space="preserve"> </w:t>
      </w:r>
      <w:r w:rsidRPr="00EB5E38">
        <w:t>notoriété,</w:t>
      </w:r>
      <w:r w:rsidRPr="00F24E0A">
        <w:t xml:space="preserve"> </w:t>
      </w:r>
      <w:r w:rsidR="00756A20" w:rsidRPr="00EB5E38">
        <w:t>«</w:t>
      </w:r>
      <w:r w:rsidR="00756A20" w:rsidRPr="00F24E0A">
        <w:t> </w:t>
      </w:r>
      <w:r w:rsidRPr="00EB5E38">
        <w:t>la</w:t>
      </w:r>
      <w:r w:rsidRPr="00F24E0A">
        <w:t xml:space="preserve"> </w:t>
      </w:r>
      <w:r w:rsidRPr="00EB5E38">
        <w:t>montée</w:t>
      </w:r>
      <w:r w:rsidRPr="00F24E0A">
        <w:t xml:space="preserve"> </w:t>
      </w:r>
      <w:r w:rsidRPr="00EB5E38">
        <w:t>en</w:t>
      </w:r>
      <w:r w:rsidRPr="00F24E0A">
        <w:t xml:space="preserve"> </w:t>
      </w:r>
      <w:r w:rsidRPr="00EB5E38">
        <w:t>généralité</w:t>
      </w:r>
      <w:r w:rsidR="00756A20" w:rsidRPr="00F24E0A">
        <w:t> </w:t>
      </w:r>
      <w:r w:rsidR="00756A20" w:rsidRPr="00EB5E38">
        <w:t>»</w:t>
      </w:r>
      <w:r w:rsidRPr="00F24E0A">
        <w:t xml:space="preserve"> </w:t>
      </w:r>
      <w:r w:rsidRPr="00EB5E38">
        <w:t>(Heinich,</w:t>
      </w:r>
      <w:r w:rsidRPr="00F24E0A">
        <w:t xml:space="preserve"> </w:t>
      </w:r>
      <w:r w:rsidRPr="00EB5E38">
        <w:t>2000</w:t>
      </w:r>
      <w:r w:rsidR="00756A20" w:rsidRPr="00F24E0A">
        <w:t> </w:t>
      </w:r>
      <w:r w:rsidR="00756A20" w:rsidRPr="00EB5E38">
        <w:t>;</w:t>
      </w:r>
      <w:r w:rsidRPr="00F24E0A">
        <w:t xml:space="preserve"> </w:t>
      </w:r>
      <w:r w:rsidRPr="00EB5E38">
        <w:t>Boltanski</w:t>
      </w:r>
      <w:r w:rsidRPr="00F24E0A">
        <w:t xml:space="preserve"> </w:t>
      </w:r>
      <w:r w:rsidRPr="00EB5E38">
        <w:t>et</w:t>
      </w:r>
      <w:r w:rsidRPr="00F24E0A">
        <w:t xml:space="preserve"> </w:t>
      </w:r>
      <w:r w:rsidRPr="00EB5E38">
        <w:t>Thévenot,</w:t>
      </w:r>
      <w:r w:rsidRPr="00F24E0A">
        <w:t xml:space="preserve"> </w:t>
      </w:r>
      <w:r w:rsidRPr="00EB5E38">
        <w:t>1991),</w:t>
      </w:r>
      <w:r w:rsidRPr="00F24E0A">
        <w:t xml:space="preserve"> </w:t>
      </w:r>
      <w:r w:rsidRPr="00EB5E38">
        <w:t>confrontés</w:t>
      </w:r>
      <w:r w:rsidRPr="00F24E0A">
        <w:t xml:space="preserve"> </w:t>
      </w:r>
      <w:r w:rsidRPr="00EB5E38">
        <w:t>à</w:t>
      </w:r>
      <w:r w:rsidRPr="00F24E0A">
        <w:t xml:space="preserve"> </w:t>
      </w:r>
      <w:r w:rsidRPr="00EB5E38">
        <w:t>des</w:t>
      </w:r>
      <w:r w:rsidRPr="00F24E0A">
        <w:t xml:space="preserve"> </w:t>
      </w:r>
      <w:r w:rsidRPr="00EB5E38">
        <w:t>jeux</w:t>
      </w:r>
      <w:r w:rsidRPr="00F24E0A">
        <w:t xml:space="preserve"> </w:t>
      </w:r>
      <w:r w:rsidRPr="00EB5E38">
        <w:t>de</w:t>
      </w:r>
      <w:r w:rsidRPr="00F24E0A">
        <w:t xml:space="preserve"> </w:t>
      </w:r>
      <w:r w:rsidRPr="00EB5E38">
        <w:t>compétition</w:t>
      </w:r>
      <w:r w:rsidRPr="00F24E0A">
        <w:t xml:space="preserve"> </w:t>
      </w:r>
      <w:r w:rsidRPr="00EB5E38">
        <w:t>au</w:t>
      </w:r>
      <w:r w:rsidRPr="00F24E0A">
        <w:t xml:space="preserve"> </w:t>
      </w:r>
      <w:r w:rsidRPr="00EB5E38">
        <w:t>sein</w:t>
      </w:r>
      <w:r w:rsidRPr="00F24E0A">
        <w:t xml:space="preserve"> </w:t>
      </w:r>
      <w:r w:rsidRPr="00EB5E38">
        <w:t>de</w:t>
      </w:r>
      <w:r w:rsidRPr="00F24E0A">
        <w:t xml:space="preserve"> </w:t>
      </w:r>
      <w:r w:rsidRPr="00EB5E38">
        <w:t>l</w:t>
      </w:r>
      <w:r w:rsidR="00DD5E32">
        <w:t>’</w:t>
      </w:r>
      <w:r w:rsidRPr="00EB5E38">
        <w:t>industrie</w:t>
      </w:r>
      <w:r w:rsidRPr="00F24E0A">
        <w:t xml:space="preserve"> </w:t>
      </w:r>
      <w:r w:rsidRPr="00EB5E38">
        <w:t>en</w:t>
      </w:r>
      <w:r w:rsidRPr="00F24E0A">
        <w:t xml:space="preserve"> </w:t>
      </w:r>
      <w:r w:rsidRPr="00EB5E38">
        <w:t>même</w:t>
      </w:r>
      <w:r w:rsidRPr="00F24E0A">
        <w:t xml:space="preserve"> </w:t>
      </w:r>
      <w:r w:rsidRPr="00EB5E38">
        <w:t>temps</w:t>
      </w:r>
      <w:r w:rsidRPr="00F24E0A">
        <w:t xml:space="preserve"> </w:t>
      </w:r>
      <w:r w:rsidRPr="00EB5E38">
        <w:t>que</w:t>
      </w:r>
      <w:r w:rsidRPr="00F24E0A">
        <w:t xml:space="preserve"> </w:t>
      </w:r>
      <w:r w:rsidRPr="00EB5E38">
        <w:t>le</w:t>
      </w:r>
      <w:r w:rsidRPr="00F24E0A">
        <w:t xml:space="preserve"> </w:t>
      </w:r>
      <w:r w:rsidRPr="00EB5E38">
        <w:t>designer</w:t>
      </w:r>
      <w:r w:rsidRPr="00F24E0A">
        <w:t xml:space="preserve"> </w:t>
      </w:r>
      <w:r w:rsidRPr="00EB5E38">
        <w:t>est</w:t>
      </w:r>
      <w:r w:rsidRPr="00F24E0A">
        <w:t xml:space="preserve"> </w:t>
      </w:r>
      <w:r w:rsidRPr="00EB5E38">
        <w:t>amené</w:t>
      </w:r>
      <w:r w:rsidRPr="00F24E0A">
        <w:t xml:space="preserve"> </w:t>
      </w:r>
      <w:r w:rsidRPr="00EB5E38">
        <w:t>à</w:t>
      </w:r>
      <w:r w:rsidRPr="00F24E0A">
        <w:t xml:space="preserve"> </w:t>
      </w:r>
      <w:r w:rsidRPr="00EB5E38">
        <w:t>s</w:t>
      </w:r>
      <w:r w:rsidR="00DD5E32">
        <w:t>’</w:t>
      </w:r>
      <w:r w:rsidRPr="00EB5E38">
        <w:t>en</w:t>
      </w:r>
      <w:r w:rsidRPr="00F24E0A">
        <w:t xml:space="preserve"> </w:t>
      </w:r>
      <w:r w:rsidRPr="00EB5E38">
        <w:t>distinguer,</w:t>
      </w:r>
      <w:r w:rsidRPr="00F24E0A">
        <w:t xml:space="preserve"> </w:t>
      </w:r>
      <w:r w:rsidRPr="00EB5E38">
        <w:t>se</w:t>
      </w:r>
      <w:r w:rsidRPr="00F24E0A">
        <w:t xml:space="preserve"> </w:t>
      </w:r>
      <w:r w:rsidRPr="00EB5E38">
        <w:t>déroulent</w:t>
      </w:r>
      <w:r w:rsidRPr="00F24E0A">
        <w:t xml:space="preserve"> </w:t>
      </w:r>
      <w:r w:rsidRPr="00EB5E38">
        <w:t>dans</w:t>
      </w:r>
      <w:r w:rsidRPr="00F24E0A">
        <w:t xml:space="preserve"> </w:t>
      </w:r>
      <w:r w:rsidRPr="00EB5E38">
        <w:t>un</w:t>
      </w:r>
      <w:r w:rsidRPr="00F24E0A">
        <w:t xml:space="preserve"> </w:t>
      </w:r>
      <w:r w:rsidR="00756A20" w:rsidRPr="00EB5E38">
        <w:t>«</w:t>
      </w:r>
      <w:r w:rsidR="00756A20" w:rsidRPr="00F24E0A">
        <w:t> </w:t>
      </w:r>
      <w:r w:rsidRPr="00EB5E38">
        <w:t>marché</w:t>
      </w:r>
      <w:r w:rsidRPr="00F24E0A">
        <w:t xml:space="preserve"> </w:t>
      </w:r>
      <w:r w:rsidRPr="00EB5E38">
        <w:t>paradoxal</w:t>
      </w:r>
      <w:r w:rsidR="00756A20" w:rsidRPr="00F24E0A">
        <w:t> </w:t>
      </w:r>
      <w:r w:rsidR="00756A20" w:rsidRPr="00EB5E38">
        <w:t>»</w:t>
      </w:r>
      <w:r w:rsidRPr="00F24E0A">
        <w:t xml:space="preserve"> </w:t>
      </w:r>
      <w:r w:rsidRPr="00EB5E38">
        <w:t>(Menger,</w:t>
      </w:r>
      <w:r w:rsidRPr="00F24E0A">
        <w:t xml:space="preserve"> </w:t>
      </w:r>
      <w:r w:rsidRPr="00EB5E38">
        <w:t>2002</w:t>
      </w:r>
      <w:r w:rsidR="00756A20" w:rsidRPr="00F24E0A">
        <w:t> </w:t>
      </w:r>
      <w:r w:rsidR="00756A20" w:rsidRPr="00EB5E38">
        <w:t>:</w:t>
      </w:r>
      <w:r w:rsidRPr="00F24E0A">
        <w:t xml:space="preserve"> </w:t>
      </w:r>
      <w:r w:rsidRPr="00EB5E38">
        <w:t>62)</w:t>
      </w:r>
      <w:r w:rsidR="00875E18">
        <w:t>.</w:t>
      </w:r>
    </w:p>
    <w:p w14:paraId="3D251B82" w14:textId="77777777" w:rsidR="00CE6174" w:rsidRPr="00EB5E38" w:rsidRDefault="00CE6174" w:rsidP="00CE6174">
      <w:pPr>
        <w:pStyle w:val="EN1"/>
      </w:pPr>
    </w:p>
    <w:p w14:paraId="4E359515" w14:textId="2680CEB4" w:rsidR="00CE6174" w:rsidRPr="00EB5E38" w:rsidRDefault="00CE6174" w:rsidP="00CE6174">
      <w:pPr>
        <w:pStyle w:val="EN1"/>
      </w:pPr>
      <w:r w:rsidRPr="00EB5E38">
        <w:tab/>
        <w:t>•</w:t>
      </w:r>
      <w:r w:rsidRPr="00EB5E38">
        <w:tab/>
        <w:t>L</w:t>
      </w:r>
      <w:r w:rsidR="00DD5E32">
        <w:t>’</w:t>
      </w:r>
      <w:r w:rsidRPr="00EB5E38">
        <w:t>agir marchand et entrepreneurial</w:t>
      </w:r>
      <w:r w:rsidR="00B54169">
        <w:t xml:space="preserve"> –</w:t>
      </w:r>
      <w:r w:rsidRPr="00EB5E38">
        <w:t xml:space="preserve"> La justification de l</w:t>
      </w:r>
      <w:r w:rsidR="00DD5E32">
        <w:t>’</w:t>
      </w:r>
      <w:r w:rsidRPr="00EB5E38">
        <w:t>action est exprimée selon l</w:t>
      </w:r>
      <w:r w:rsidR="00DD5E32">
        <w:t>’</w:t>
      </w:r>
      <w:r w:rsidRPr="00EB5E38">
        <w:t>épreuve du gain, de la rentabilité de l</w:t>
      </w:r>
      <w:r w:rsidR="00DD5E32">
        <w:t>’</w:t>
      </w:r>
      <w:r w:rsidRPr="00EB5E38">
        <w:t>entreprise dont les valeurs relèvent de la cité marchande et industrielle. À son extrême, le modèle s</w:t>
      </w:r>
      <w:r w:rsidR="00DD5E32">
        <w:t>’</w:t>
      </w:r>
      <w:r w:rsidRPr="00EB5E38">
        <w:t>apparente au modèle manufacturier caractérisé par la fabrication en grande série. Cet agir se réalise à partir d</w:t>
      </w:r>
      <w:r w:rsidR="00DD5E32">
        <w:t>’</w:t>
      </w:r>
      <w:r w:rsidRPr="00EB5E38">
        <w:t>un ensemble d</w:t>
      </w:r>
      <w:r w:rsidR="00DD5E32">
        <w:t>’</w:t>
      </w:r>
      <w:r w:rsidRPr="00EB5E38">
        <w:t>interaction (industrielles, institutionnelles, privées, etc.) et d</w:t>
      </w:r>
      <w:r w:rsidR="00DD5E32">
        <w:t>’</w:t>
      </w:r>
      <w:r w:rsidRPr="00EB5E38">
        <w:t>ajustement de ses propres actions (Thévenot, 2006) pour s</w:t>
      </w:r>
      <w:r w:rsidR="00DD5E32">
        <w:t>’</w:t>
      </w:r>
      <w:r w:rsidRPr="00EB5E38">
        <w:t>assurer une réussite marchande. Il est marqué par l</w:t>
      </w:r>
      <w:r w:rsidR="00DD5E32">
        <w:t>’</w:t>
      </w:r>
      <w:r w:rsidRPr="00EB5E38">
        <w:t>axe de la médiation de la coopération.</w:t>
      </w:r>
    </w:p>
    <w:p w14:paraId="78A513F4" w14:textId="7FCE5679" w:rsidR="00CE6174" w:rsidRPr="00EB5E38" w:rsidRDefault="00CE6174" w:rsidP="00CE6174">
      <w:pPr>
        <w:pStyle w:val="EN1"/>
      </w:pPr>
      <w:r w:rsidRPr="00EB5E38">
        <w:tab/>
        <w:t>•</w:t>
      </w:r>
      <w:r w:rsidRPr="00EB5E38">
        <w:tab/>
        <w:t>L</w:t>
      </w:r>
      <w:r w:rsidR="00DD5E32">
        <w:t>’</w:t>
      </w:r>
      <w:r w:rsidRPr="00EB5E38">
        <w:t>agir exploratoire s</w:t>
      </w:r>
      <w:r w:rsidR="00DD5E32">
        <w:t>’</w:t>
      </w:r>
      <w:r w:rsidRPr="00EB5E38">
        <w:t>inscrit dans la cité par projets (Boltanski et Chiapello, 2011)</w:t>
      </w:r>
      <w:r w:rsidR="00B54169">
        <w:t xml:space="preserve"> – </w:t>
      </w:r>
      <w:r w:rsidR="00B54169" w:rsidRPr="00EB5E38">
        <w:t xml:space="preserve">Les </w:t>
      </w:r>
      <w:r w:rsidRPr="00EB5E38">
        <w:t>échanges y sont favorisés et permettent de s</w:t>
      </w:r>
      <w:r w:rsidR="00DD5E32">
        <w:t>’</w:t>
      </w:r>
      <w:r w:rsidRPr="00EB5E38">
        <w:t>adapter aux changements et de réguler ses actions en fonction de l</w:t>
      </w:r>
      <w:r w:rsidR="00DD5E32">
        <w:t>’</w:t>
      </w:r>
      <w:r w:rsidRPr="00EB5E38">
        <w:t>horizon d</w:t>
      </w:r>
      <w:r w:rsidR="00DD5E32">
        <w:t>’</w:t>
      </w:r>
      <w:r w:rsidRPr="00EB5E38">
        <w:t xml:space="preserve">incertitude. Le designer expérimente divers engagements (éthiques, sociaux, culturels, etc.), de nouvelles manières de faire et développe le travail par projets, une caractéristique des carrières artistiques (Menger, 2009, 2010). </w:t>
      </w:r>
    </w:p>
    <w:p w14:paraId="6FFB62DC" w14:textId="77777777" w:rsidR="00CE6174" w:rsidRPr="00EB5E38" w:rsidRDefault="00CE6174" w:rsidP="00CE6174"/>
    <w:p w14:paraId="1A0C8F6E" w14:textId="7BA64E5D" w:rsidR="00CE6174" w:rsidRDefault="00CE6174" w:rsidP="00CE6174">
      <w:r w:rsidRPr="00EB5E38">
        <w:t xml:space="preserve">À la suite de notre </w:t>
      </w:r>
      <w:r w:rsidR="00D64CC8">
        <w:t>analyse,</w:t>
      </w:r>
      <w:r w:rsidRPr="00EB5E38">
        <w:t xml:space="preserve"> nous avons observé que les designers réalisent stratégiquement un ensemble d</w:t>
      </w:r>
      <w:r w:rsidR="00DD5E32">
        <w:t>’</w:t>
      </w:r>
      <w:r w:rsidRPr="00EB5E38">
        <w:t>actions et d</w:t>
      </w:r>
      <w:r w:rsidR="00DD5E32">
        <w:t>’</w:t>
      </w:r>
      <w:r w:rsidRPr="00EB5E38">
        <w:t>interactions (</w:t>
      </w:r>
      <w:r w:rsidR="001B0EE2">
        <w:t>événements</w:t>
      </w:r>
      <w:r w:rsidRPr="00EB5E38">
        <w:t xml:space="preserve">, organisation de la visibilité, etc.) dans le but de se distinguer, se singulariser et bénéficier de </w:t>
      </w:r>
      <w:r w:rsidR="00756A20" w:rsidRPr="00EB5E38">
        <w:t>« </w:t>
      </w:r>
      <w:r w:rsidRPr="00EB5E38">
        <w:t>cotations réputationnelles</w:t>
      </w:r>
      <w:r w:rsidR="00756A20" w:rsidRPr="00EB5E38">
        <w:t> »</w:t>
      </w:r>
      <w:r w:rsidRPr="00EB5E38">
        <w:t xml:space="preserve"> (Menger, 2002</w:t>
      </w:r>
      <w:r w:rsidR="00756A20" w:rsidRPr="00EB5E38">
        <w:t> :</w:t>
      </w:r>
      <w:r w:rsidRPr="00EB5E38">
        <w:t> 87). Le régime de réputation représenté par la typologie des trajectoires est caractérisé par une dynamique qui combine un agir marchand, entrepreneurial</w:t>
      </w:r>
      <w:r w:rsidR="00415A0F">
        <w:t>,</w:t>
      </w:r>
      <w:r w:rsidRPr="00EB5E38">
        <w:t xml:space="preserve"> et un agir créatif, médiatique</w:t>
      </w:r>
      <w:r w:rsidR="00415A0F">
        <w:t> ;</w:t>
      </w:r>
      <w:r w:rsidRPr="00EB5E38">
        <w:t xml:space="preserve"> </w:t>
      </w:r>
      <w:r w:rsidR="00415A0F">
        <w:t xml:space="preserve">une </w:t>
      </w:r>
      <w:r w:rsidRPr="00EB5E38">
        <w:t xml:space="preserve">dynamique qui dès lors, </w:t>
      </w:r>
      <w:r w:rsidR="00415A0F" w:rsidRPr="00EB5E38">
        <w:t>r</w:t>
      </w:r>
      <w:r w:rsidR="00415A0F">
        <w:t>envoie</w:t>
      </w:r>
      <w:r w:rsidR="00415A0F" w:rsidRPr="00EB5E38">
        <w:t xml:space="preserve"> </w:t>
      </w:r>
      <w:r w:rsidRPr="00EB5E38">
        <w:t>à la relation qu</w:t>
      </w:r>
      <w:r w:rsidR="00DD5E32">
        <w:t>’</w:t>
      </w:r>
      <w:r w:rsidRPr="00EB5E38">
        <w:t>entretiennent les domaines de la culture et de l</w:t>
      </w:r>
      <w:r w:rsidR="00DD5E32">
        <w:t>’</w:t>
      </w:r>
      <w:r w:rsidRPr="00EB5E38">
        <w:t>économie. Pour ne retenir que ces exemples, rappelons les oppositions qui existent entre la figure de l</w:t>
      </w:r>
      <w:r w:rsidR="00DD5E32">
        <w:t>’</w:t>
      </w:r>
      <w:r w:rsidRPr="00EB5E38">
        <w:t>artiste et celle de l</w:t>
      </w:r>
      <w:r w:rsidR="00DD5E32">
        <w:t>’</w:t>
      </w:r>
      <w:r w:rsidRPr="00EB5E38">
        <w:t>entrepreneur, la figure de l</w:t>
      </w:r>
      <w:r w:rsidR="00DD5E32">
        <w:t>’</w:t>
      </w:r>
      <w:r w:rsidRPr="00EB5E38">
        <w:t>artisan et celle du designer, etc. (Moulin, 1983). Pour schématiser nos propos</w:t>
      </w:r>
      <w:r w:rsidR="00D64CC8">
        <w:t xml:space="preserve"> </w:t>
      </w:r>
      <w:r w:rsidRPr="00EB5E38">
        <w:t>et ce qui ressort du paradigme de l</w:t>
      </w:r>
      <w:r w:rsidR="00DD5E32">
        <w:t>’</w:t>
      </w:r>
      <w:r w:rsidRPr="00EB5E38">
        <w:t>action appliqué à notre typologie, nous proposons la figure suivante</w:t>
      </w:r>
      <w:r w:rsidR="00756A20" w:rsidRPr="00EB5E38">
        <w:t> :</w:t>
      </w:r>
    </w:p>
    <w:p w14:paraId="6EE72C06" w14:textId="77777777" w:rsidR="00276441" w:rsidRPr="00EB5E38" w:rsidRDefault="00276441" w:rsidP="00F24E0A"/>
    <w:p w14:paraId="3590E3CE" w14:textId="1881F3F4" w:rsidR="00CE6174" w:rsidRPr="00EB5E38" w:rsidRDefault="00357BCA" w:rsidP="00276441">
      <w:pPr>
        <w:pStyle w:val="FIG"/>
      </w:pPr>
      <w:r>
        <w:rPr>
          <w:noProof/>
          <w:lang w:val="fr-FR"/>
        </w:rPr>
        <w:drawing>
          <wp:inline distT="0" distB="0" distL="0" distR="0" wp14:anchorId="043B7EEA" wp14:editId="3A3EDBC5">
            <wp:extent cx="4111625" cy="2177415"/>
            <wp:effectExtent l="0" t="0" r="3175" b="6985"/>
            <wp:docPr id="17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1625" cy="2177415"/>
                    </a:xfrm>
                    <a:prstGeom prst="rect">
                      <a:avLst/>
                    </a:prstGeom>
                    <a:noFill/>
                    <a:ln>
                      <a:noFill/>
                    </a:ln>
                  </pic:spPr>
                </pic:pic>
              </a:graphicData>
            </a:graphic>
          </wp:inline>
        </w:drawing>
      </w:r>
    </w:p>
    <w:p w14:paraId="128038F8" w14:textId="77777777" w:rsidR="00CE6174" w:rsidRPr="00EB5E38" w:rsidRDefault="00CE6174" w:rsidP="00CE6174">
      <w:pPr>
        <w:pStyle w:val="LEF"/>
      </w:pPr>
      <w:r w:rsidRPr="00EB5E38">
        <w:t>Figure</w:t>
      </w:r>
      <w:r w:rsidR="00CA711A">
        <w:t> </w:t>
      </w:r>
      <w:r w:rsidRPr="00EB5E38">
        <w:t>4.2 – Le croisement des mondes</w:t>
      </w:r>
      <w:r w:rsidR="00756A20" w:rsidRPr="00EB5E38">
        <w:t> :</w:t>
      </w:r>
      <w:r w:rsidRPr="00EB5E38">
        <w:t xml:space="preserve"> de l</w:t>
      </w:r>
      <w:r w:rsidR="00DD5E32">
        <w:t>’</w:t>
      </w:r>
      <w:r w:rsidRPr="00EB5E38">
        <w:t>individu à la collectivité</w:t>
      </w:r>
    </w:p>
    <w:p w14:paraId="5CDAFF26" w14:textId="4A943565" w:rsidR="00CE6174" w:rsidRPr="00EB5E38" w:rsidRDefault="00CE6174" w:rsidP="00CE6174">
      <w:r w:rsidRPr="00EB5E38">
        <w:t>Les</w:t>
      </w:r>
      <w:r w:rsidRPr="00FA6596">
        <w:rPr>
          <w:spacing w:val="-10"/>
        </w:rPr>
        <w:t xml:space="preserve"> </w:t>
      </w:r>
      <w:r w:rsidRPr="00EB5E38">
        <w:t>différents</w:t>
      </w:r>
      <w:r w:rsidRPr="00FA6596">
        <w:rPr>
          <w:spacing w:val="-10"/>
        </w:rPr>
        <w:t xml:space="preserve"> </w:t>
      </w:r>
      <w:r w:rsidRPr="00EB5E38">
        <w:t>types</w:t>
      </w:r>
      <w:r w:rsidRPr="00FA6596">
        <w:rPr>
          <w:spacing w:val="-10"/>
        </w:rPr>
        <w:t xml:space="preserve"> </w:t>
      </w:r>
      <w:r w:rsidRPr="00EB5E38">
        <w:t>d</w:t>
      </w:r>
      <w:r w:rsidR="00DD5E32">
        <w:t>’</w:t>
      </w:r>
      <w:r w:rsidRPr="00EB5E38">
        <w:t>action</w:t>
      </w:r>
      <w:r w:rsidRPr="00FA6596">
        <w:rPr>
          <w:spacing w:val="-10"/>
        </w:rPr>
        <w:t xml:space="preserve"> </w:t>
      </w:r>
      <w:r w:rsidRPr="00EB5E38">
        <w:t>présentés</w:t>
      </w:r>
      <w:r w:rsidRPr="00FA6596">
        <w:rPr>
          <w:spacing w:val="-10"/>
        </w:rPr>
        <w:t xml:space="preserve"> </w:t>
      </w:r>
      <w:r w:rsidRPr="00EB5E38">
        <w:t>distinguent</w:t>
      </w:r>
      <w:r w:rsidRPr="00FA6596">
        <w:rPr>
          <w:spacing w:val="-10"/>
        </w:rPr>
        <w:t xml:space="preserve"> </w:t>
      </w:r>
      <w:r w:rsidRPr="00EB5E38">
        <w:t>une</w:t>
      </w:r>
      <w:r w:rsidRPr="00FA6596">
        <w:rPr>
          <w:spacing w:val="-10"/>
        </w:rPr>
        <w:t xml:space="preserve"> </w:t>
      </w:r>
      <w:r w:rsidRPr="00EB5E38">
        <w:t>étape</w:t>
      </w:r>
      <w:r w:rsidRPr="00FA6596">
        <w:rPr>
          <w:spacing w:val="-10"/>
        </w:rPr>
        <w:t xml:space="preserve"> </w:t>
      </w:r>
      <w:r w:rsidRPr="00EB5E38">
        <w:t>de</w:t>
      </w:r>
      <w:r w:rsidRPr="00FA6596">
        <w:rPr>
          <w:spacing w:val="-10"/>
        </w:rPr>
        <w:t xml:space="preserve"> </w:t>
      </w:r>
      <w:r w:rsidRPr="00EB5E38">
        <w:t>carrière</w:t>
      </w:r>
      <w:r w:rsidRPr="00FA6596">
        <w:rPr>
          <w:spacing w:val="-10"/>
        </w:rPr>
        <w:t xml:space="preserve"> </w:t>
      </w:r>
      <w:r w:rsidRPr="00EB5E38">
        <w:t>d</w:t>
      </w:r>
      <w:r w:rsidR="00DD5E32">
        <w:t>’</w:t>
      </w:r>
      <w:r w:rsidRPr="00EB5E38">
        <w:t>une</w:t>
      </w:r>
      <w:r w:rsidRPr="00FA6596">
        <w:rPr>
          <w:spacing w:val="-10"/>
        </w:rPr>
        <w:t xml:space="preserve"> </w:t>
      </w:r>
      <w:r w:rsidRPr="00EB5E38">
        <w:t>autre</w:t>
      </w:r>
      <w:r w:rsidRPr="00FA6596">
        <w:rPr>
          <w:spacing w:val="-10"/>
        </w:rPr>
        <w:t xml:space="preserve"> </w:t>
      </w:r>
      <w:r w:rsidRPr="00EB5E38">
        <w:t>selon</w:t>
      </w:r>
      <w:r w:rsidRPr="00FA6596">
        <w:rPr>
          <w:spacing w:val="-10"/>
        </w:rPr>
        <w:t xml:space="preserve"> </w:t>
      </w:r>
      <w:r w:rsidRPr="00EB5E38">
        <w:t>leur</w:t>
      </w:r>
      <w:r w:rsidRPr="00FA6596">
        <w:rPr>
          <w:spacing w:val="-10"/>
        </w:rPr>
        <w:t xml:space="preserve"> </w:t>
      </w:r>
      <w:r w:rsidRPr="00EB5E38">
        <w:t>degré</w:t>
      </w:r>
      <w:r w:rsidRPr="00FA6596">
        <w:rPr>
          <w:spacing w:val="-10"/>
        </w:rPr>
        <w:t xml:space="preserve"> </w:t>
      </w:r>
      <w:r w:rsidRPr="00EB5E38">
        <w:t>d</w:t>
      </w:r>
      <w:r w:rsidR="00DD5E32">
        <w:t>’</w:t>
      </w:r>
      <w:r w:rsidRPr="00EB5E38">
        <w:t>expression.</w:t>
      </w:r>
      <w:r w:rsidRPr="00FA6596">
        <w:rPr>
          <w:spacing w:val="-10"/>
        </w:rPr>
        <w:t xml:space="preserve"> </w:t>
      </w:r>
      <w:r w:rsidRPr="00EB5E38">
        <w:t>Exceptionnellement,</w:t>
      </w:r>
      <w:r w:rsidRPr="00FA6596">
        <w:rPr>
          <w:spacing w:val="-10"/>
        </w:rPr>
        <w:t xml:space="preserve"> </w:t>
      </w:r>
      <w:r w:rsidRPr="00EB5E38">
        <w:t>des</w:t>
      </w:r>
      <w:r w:rsidRPr="00FA6596">
        <w:rPr>
          <w:spacing w:val="-10"/>
        </w:rPr>
        <w:t xml:space="preserve"> </w:t>
      </w:r>
      <w:r w:rsidRPr="00EB5E38">
        <w:t>trajectoires</w:t>
      </w:r>
      <w:r w:rsidRPr="00FA6596">
        <w:rPr>
          <w:spacing w:val="-10"/>
        </w:rPr>
        <w:t xml:space="preserve"> </w:t>
      </w:r>
      <w:r w:rsidRPr="00EB5E38">
        <w:t>émergentes</w:t>
      </w:r>
      <w:r w:rsidRPr="00FA6596">
        <w:rPr>
          <w:spacing w:val="-10"/>
        </w:rPr>
        <w:t xml:space="preserve"> </w:t>
      </w:r>
      <w:r w:rsidRPr="00EB5E38">
        <w:t>font</w:t>
      </w:r>
      <w:r w:rsidRPr="00FA6596">
        <w:rPr>
          <w:spacing w:val="-10"/>
        </w:rPr>
        <w:t xml:space="preserve"> </w:t>
      </w:r>
      <w:r w:rsidRPr="00EB5E38">
        <w:t>preuve</w:t>
      </w:r>
      <w:r w:rsidRPr="00FA6596">
        <w:rPr>
          <w:spacing w:val="-10"/>
        </w:rPr>
        <w:t xml:space="preserve"> </w:t>
      </w:r>
      <w:r w:rsidRPr="00EB5E38">
        <w:t>d</w:t>
      </w:r>
      <w:r w:rsidR="00DD5E32">
        <w:t>’</w:t>
      </w:r>
      <w:r w:rsidRPr="00EB5E38">
        <w:t>un</w:t>
      </w:r>
      <w:r w:rsidRPr="00FA6596">
        <w:rPr>
          <w:spacing w:val="-10"/>
        </w:rPr>
        <w:t xml:space="preserve"> </w:t>
      </w:r>
      <w:r w:rsidRPr="00EB5E38">
        <w:t>puissant</w:t>
      </w:r>
      <w:r w:rsidRPr="00FA6596">
        <w:rPr>
          <w:spacing w:val="-10"/>
        </w:rPr>
        <w:t xml:space="preserve"> </w:t>
      </w:r>
      <w:r w:rsidRPr="00EB5E38">
        <w:t>agir</w:t>
      </w:r>
      <w:r w:rsidRPr="00FA6596">
        <w:rPr>
          <w:spacing w:val="-10"/>
        </w:rPr>
        <w:t xml:space="preserve"> </w:t>
      </w:r>
      <w:r w:rsidRPr="00EB5E38">
        <w:t>médiatique</w:t>
      </w:r>
      <w:r w:rsidRPr="00FA6596">
        <w:rPr>
          <w:spacing w:val="-10"/>
        </w:rPr>
        <w:t xml:space="preserve"> </w:t>
      </w:r>
      <w:r w:rsidRPr="00EB5E38">
        <w:t>grâce</w:t>
      </w:r>
      <w:r w:rsidRPr="00FA6596">
        <w:rPr>
          <w:spacing w:val="-10"/>
        </w:rPr>
        <w:t xml:space="preserve"> </w:t>
      </w:r>
      <w:r w:rsidRPr="00EB5E38">
        <w:t>à</w:t>
      </w:r>
      <w:r w:rsidRPr="00FA6596">
        <w:rPr>
          <w:spacing w:val="-10"/>
        </w:rPr>
        <w:t xml:space="preserve"> </w:t>
      </w:r>
      <w:r w:rsidRPr="00EB5E38">
        <w:t>une</w:t>
      </w:r>
      <w:r w:rsidRPr="00FA6596">
        <w:rPr>
          <w:spacing w:val="-10"/>
        </w:rPr>
        <w:t xml:space="preserve"> </w:t>
      </w:r>
      <w:r w:rsidRPr="00EB5E38">
        <w:t>singularisation</w:t>
      </w:r>
      <w:r w:rsidRPr="00FA6596">
        <w:rPr>
          <w:spacing w:val="-10"/>
        </w:rPr>
        <w:t xml:space="preserve"> </w:t>
      </w:r>
      <w:r w:rsidRPr="00EB5E38">
        <w:t>de</w:t>
      </w:r>
      <w:r w:rsidRPr="00FA6596">
        <w:rPr>
          <w:spacing w:val="-10"/>
        </w:rPr>
        <w:t xml:space="preserve"> </w:t>
      </w:r>
      <w:r w:rsidRPr="00EB5E38">
        <w:t>la</w:t>
      </w:r>
      <w:r w:rsidRPr="00FA6596">
        <w:rPr>
          <w:spacing w:val="-10"/>
        </w:rPr>
        <w:t xml:space="preserve"> </w:t>
      </w:r>
      <w:r w:rsidRPr="00EB5E38">
        <w:t>créativité</w:t>
      </w:r>
      <w:r w:rsidR="00D64CC8">
        <w:rPr>
          <w:spacing w:val="-10"/>
        </w:rPr>
        <w:t xml:space="preserve">, </w:t>
      </w:r>
      <w:r w:rsidRPr="00EB5E38">
        <w:t>et</w:t>
      </w:r>
      <w:r w:rsidRPr="00FA6596">
        <w:rPr>
          <w:spacing w:val="-10"/>
        </w:rPr>
        <w:t xml:space="preserve"> </w:t>
      </w:r>
      <w:r w:rsidRPr="00EB5E38">
        <w:t>le</w:t>
      </w:r>
      <w:r w:rsidRPr="00FA6596">
        <w:rPr>
          <w:spacing w:val="-10"/>
        </w:rPr>
        <w:t xml:space="preserve"> </w:t>
      </w:r>
      <w:r w:rsidRPr="00EB5E38">
        <w:t>designer</w:t>
      </w:r>
      <w:r w:rsidRPr="00FA6596">
        <w:rPr>
          <w:spacing w:val="-10"/>
        </w:rPr>
        <w:t xml:space="preserve"> </w:t>
      </w:r>
      <w:r w:rsidR="003B2714">
        <w:rPr>
          <w:spacing w:val="-10"/>
        </w:rPr>
        <w:t xml:space="preserve">se retrouve propulser </w:t>
      </w:r>
      <w:r w:rsidR="00BE7D76">
        <w:t>vers</w:t>
      </w:r>
      <w:r w:rsidRPr="00FA6596">
        <w:rPr>
          <w:spacing w:val="-10"/>
        </w:rPr>
        <w:t xml:space="preserve"> </w:t>
      </w:r>
      <w:r w:rsidRPr="00EB5E38">
        <w:t>la</w:t>
      </w:r>
      <w:r w:rsidRPr="00FA6596">
        <w:rPr>
          <w:spacing w:val="-10"/>
        </w:rPr>
        <w:t xml:space="preserve"> </w:t>
      </w:r>
      <w:r w:rsidRPr="00EB5E38">
        <w:t>renommée</w:t>
      </w:r>
      <w:r w:rsidRPr="00FA6596">
        <w:rPr>
          <w:spacing w:val="-10"/>
        </w:rPr>
        <w:t xml:space="preserve"> </w:t>
      </w:r>
      <w:r w:rsidRPr="00EB5E38">
        <w:t>même</w:t>
      </w:r>
      <w:r w:rsidRPr="00FA6596">
        <w:rPr>
          <w:spacing w:val="-10"/>
        </w:rPr>
        <w:t xml:space="preserve"> </w:t>
      </w:r>
      <w:r w:rsidRPr="00EB5E38">
        <w:t>si</w:t>
      </w:r>
      <w:r w:rsidRPr="00FA6596">
        <w:rPr>
          <w:spacing w:val="-10"/>
        </w:rPr>
        <w:t xml:space="preserve"> </w:t>
      </w:r>
      <w:r w:rsidR="003B2714">
        <w:t xml:space="preserve">certaines </w:t>
      </w:r>
      <w:r w:rsidRPr="00EB5E38">
        <w:t>étape</w:t>
      </w:r>
      <w:r w:rsidR="003B2714">
        <w:t>s</w:t>
      </w:r>
      <w:r w:rsidRPr="00FA6596">
        <w:rPr>
          <w:spacing w:val="-10"/>
        </w:rPr>
        <w:t xml:space="preserve"> </w:t>
      </w:r>
      <w:r w:rsidRPr="00EB5E38">
        <w:t>de</w:t>
      </w:r>
      <w:r w:rsidRPr="00FA6596">
        <w:rPr>
          <w:spacing w:val="-10"/>
        </w:rPr>
        <w:t xml:space="preserve"> </w:t>
      </w:r>
      <w:r w:rsidRPr="00EB5E38">
        <w:t>carrière</w:t>
      </w:r>
      <w:r w:rsidRPr="00FA6596">
        <w:rPr>
          <w:spacing w:val="-10"/>
        </w:rPr>
        <w:t xml:space="preserve"> </w:t>
      </w:r>
      <w:r w:rsidR="003B2714" w:rsidRPr="00EB5E38">
        <w:t>n</w:t>
      </w:r>
      <w:r w:rsidR="003B2714">
        <w:t>e sont</w:t>
      </w:r>
      <w:r w:rsidR="003B2714" w:rsidRPr="00FA6596">
        <w:rPr>
          <w:spacing w:val="-10"/>
        </w:rPr>
        <w:t xml:space="preserve"> </w:t>
      </w:r>
      <w:r w:rsidRPr="00EB5E38">
        <w:t>pas</w:t>
      </w:r>
      <w:r w:rsidRPr="00FA6596">
        <w:rPr>
          <w:spacing w:val="-10"/>
        </w:rPr>
        <w:t xml:space="preserve"> </w:t>
      </w:r>
      <w:r w:rsidRPr="00EB5E38">
        <w:t>consolidée</w:t>
      </w:r>
      <w:r w:rsidR="003B2714">
        <w:t>s</w:t>
      </w:r>
      <w:r w:rsidRPr="00EB5E38">
        <w:t>.</w:t>
      </w:r>
      <w:r w:rsidRPr="00FA6596">
        <w:rPr>
          <w:spacing w:val="-10"/>
        </w:rPr>
        <w:t xml:space="preserve"> </w:t>
      </w:r>
      <w:r w:rsidRPr="00EB5E38">
        <w:t>Par</w:t>
      </w:r>
      <w:r w:rsidRPr="00FA6596">
        <w:rPr>
          <w:spacing w:val="-10"/>
        </w:rPr>
        <w:t xml:space="preserve"> </w:t>
      </w:r>
      <w:r w:rsidRPr="00EB5E38">
        <w:t>ailleurs,</w:t>
      </w:r>
      <w:r w:rsidRPr="00FA6596">
        <w:rPr>
          <w:spacing w:val="-10"/>
        </w:rPr>
        <w:t xml:space="preserve"> </w:t>
      </w:r>
      <w:r w:rsidRPr="00EB5E38">
        <w:t>il</w:t>
      </w:r>
      <w:r w:rsidRPr="00FA6596">
        <w:rPr>
          <w:spacing w:val="-10"/>
        </w:rPr>
        <w:t xml:space="preserve"> </w:t>
      </w:r>
      <w:r w:rsidRPr="00EB5E38">
        <w:t>est</w:t>
      </w:r>
      <w:r w:rsidRPr="00FA6596">
        <w:rPr>
          <w:spacing w:val="-10"/>
        </w:rPr>
        <w:t xml:space="preserve"> </w:t>
      </w:r>
      <w:r w:rsidRPr="00EB5E38">
        <w:t>probable</w:t>
      </w:r>
      <w:r w:rsidRPr="00FA6596">
        <w:rPr>
          <w:spacing w:val="-10"/>
        </w:rPr>
        <w:t xml:space="preserve"> </w:t>
      </w:r>
      <w:r w:rsidRPr="00EB5E38">
        <w:t>que</w:t>
      </w:r>
      <w:r w:rsidRPr="00FA6596">
        <w:rPr>
          <w:spacing w:val="-10"/>
        </w:rPr>
        <w:t xml:space="preserve"> </w:t>
      </w:r>
      <w:r w:rsidRPr="00EB5E38">
        <w:t>la</w:t>
      </w:r>
      <w:r w:rsidRPr="00FA6596">
        <w:rPr>
          <w:spacing w:val="-10"/>
        </w:rPr>
        <w:t xml:space="preserve"> </w:t>
      </w:r>
      <w:r w:rsidRPr="00EB5E38">
        <w:t>primauté</w:t>
      </w:r>
      <w:r w:rsidRPr="00FA6596">
        <w:rPr>
          <w:spacing w:val="-10"/>
        </w:rPr>
        <w:t xml:space="preserve"> </w:t>
      </w:r>
      <w:r w:rsidRPr="00EB5E38">
        <w:t>d</w:t>
      </w:r>
      <w:r w:rsidR="00DD5E32">
        <w:t>’</w:t>
      </w:r>
      <w:r w:rsidRPr="00EB5E38">
        <w:t>un</w:t>
      </w:r>
      <w:r w:rsidRPr="00FA6596">
        <w:rPr>
          <w:spacing w:val="-10"/>
        </w:rPr>
        <w:t xml:space="preserve"> </w:t>
      </w:r>
      <w:r w:rsidRPr="00EB5E38">
        <w:t>agir</w:t>
      </w:r>
      <w:r w:rsidRPr="00FA6596">
        <w:rPr>
          <w:spacing w:val="-10"/>
        </w:rPr>
        <w:t xml:space="preserve"> </w:t>
      </w:r>
      <w:r w:rsidRPr="00EB5E38">
        <w:t>marchand</w:t>
      </w:r>
      <w:r w:rsidRPr="00FA6596">
        <w:rPr>
          <w:spacing w:val="-10"/>
        </w:rPr>
        <w:t xml:space="preserve"> </w:t>
      </w:r>
      <w:r w:rsidRPr="00EB5E38">
        <w:t>sur</w:t>
      </w:r>
      <w:r w:rsidRPr="00FA6596">
        <w:rPr>
          <w:spacing w:val="-10"/>
        </w:rPr>
        <w:t xml:space="preserve"> </w:t>
      </w:r>
      <w:r w:rsidRPr="00EB5E38">
        <w:t>un</w:t>
      </w:r>
      <w:r w:rsidRPr="00FA6596">
        <w:rPr>
          <w:spacing w:val="-10"/>
        </w:rPr>
        <w:t xml:space="preserve"> </w:t>
      </w:r>
      <w:r w:rsidRPr="00EB5E38">
        <w:t>agir</w:t>
      </w:r>
      <w:r w:rsidRPr="00FA6596">
        <w:rPr>
          <w:spacing w:val="-10"/>
        </w:rPr>
        <w:t xml:space="preserve"> </w:t>
      </w:r>
      <w:r w:rsidRPr="00EB5E38">
        <w:t>créatif,</w:t>
      </w:r>
      <w:r w:rsidRPr="00FA6596">
        <w:rPr>
          <w:spacing w:val="-10"/>
        </w:rPr>
        <w:t xml:space="preserve"> </w:t>
      </w:r>
      <w:r w:rsidR="003B2714">
        <w:rPr>
          <w:spacing w:val="-10"/>
        </w:rPr>
        <w:t xml:space="preserve">surtout en début d’ascension, </w:t>
      </w:r>
      <w:r w:rsidRPr="00EB5E38">
        <w:t>réduise</w:t>
      </w:r>
      <w:r w:rsidRPr="00FA6596">
        <w:rPr>
          <w:spacing w:val="-10"/>
        </w:rPr>
        <w:t xml:space="preserve"> </w:t>
      </w:r>
      <w:r w:rsidRPr="00EB5E38">
        <w:t>la</w:t>
      </w:r>
      <w:r w:rsidRPr="00FA6596">
        <w:rPr>
          <w:spacing w:val="-10"/>
        </w:rPr>
        <w:t xml:space="preserve"> </w:t>
      </w:r>
      <w:r w:rsidR="003B2714">
        <w:t>part</w:t>
      </w:r>
      <w:r w:rsidR="003B2714" w:rsidRPr="00FA6596">
        <w:rPr>
          <w:spacing w:val="-10"/>
        </w:rPr>
        <w:t xml:space="preserve"> </w:t>
      </w:r>
      <w:r w:rsidRPr="00EB5E38">
        <w:t>créative</w:t>
      </w:r>
      <w:r w:rsidRPr="00FA6596">
        <w:rPr>
          <w:spacing w:val="-10"/>
        </w:rPr>
        <w:t xml:space="preserve"> </w:t>
      </w:r>
      <w:r w:rsidRPr="00EB5E38">
        <w:t>de</w:t>
      </w:r>
      <w:r w:rsidRPr="00FA6596">
        <w:rPr>
          <w:spacing w:val="-10"/>
        </w:rPr>
        <w:t xml:space="preserve"> </w:t>
      </w:r>
      <w:r w:rsidRPr="00EB5E38">
        <w:t>l</w:t>
      </w:r>
      <w:r w:rsidR="00DD5E32">
        <w:t>’</w:t>
      </w:r>
      <w:r w:rsidRPr="00EB5E38">
        <w:t>activité.</w:t>
      </w:r>
      <w:r w:rsidRPr="00FA6596">
        <w:rPr>
          <w:spacing w:val="-10"/>
        </w:rPr>
        <w:t xml:space="preserve"> </w:t>
      </w:r>
      <w:r w:rsidRPr="00EB5E38">
        <w:t>Dans</w:t>
      </w:r>
      <w:r w:rsidRPr="00FA6596">
        <w:rPr>
          <w:spacing w:val="-10"/>
        </w:rPr>
        <w:t xml:space="preserve"> </w:t>
      </w:r>
      <w:r w:rsidRPr="00EB5E38">
        <w:t>ce</w:t>
      </w:r>
      <w:r w:rsidRPr="00FA6596">
        <w:rPr>
          <w:spacing w:val="-10"/>
        </w:rPr>
        <w:t xml:space="preserve"> </w:t>
      </w:r>
      <w:r w:rsidRPr="00EB5E38">
        <w:t>cas,</w:t>
      </w:r>
      <w:r w:rsidRPr="00FA6596">
        <w:rPr>
          <w:spacing w:val="-10"/>
        </w:rPr>
        <w:t xml:space="preserve"> </w:t>
      </w:r>
      <w:r w:rsidRPr="00EB5E38">
        <w:t>le</w:t>
      </w:r>
      <w:r w:rsidRPr="00FA6596">
        <w:rPr>
          <w:spacing w:val="-10"/>
        </w:rPr>
        <w:t xml:space="preserve"> </w:t>
      </w:r>
      <w:r w:rsidRPr="00EB5E38">
        <w:t>professionnel</w:t>
      </w:r>
      <w:r w:rsidRPr="00FA6596">
        <w:rPr>
          <w:spacing w:val="-10"/>
        </w:rPr>
        <w:t xml:space="preserve"> </w:t>
      </w:r>
      <w:r w:rsidRPr="00EB5E38">
        <w:t>s</w:t>
      </w:r>
      <w:r w:rsidR="00DD5E32">
        <w:t>’</w:t>
      </w:r>
      <w:r w:rsidRPr="00EB5E38">
        <w:t>éloign</w:t>
      </w:r>
      <w:r w:rsidR="0027341C">
        <w:t>ant</w:t>
      </w:r>
      <w:r w:rsidRPr="00FA6596">
        <w:rPr>
          <w:spacing w:val="-10"/>
        </w:rPr>
        <w:t xml:space="preserve"> </w:t>
      </w:r>
      <w:r w:rsidRPr="00EB5E38">
        <w:t>du</w:t>
      </w:r>
      <w:r w:rsidRPr="00FA6596">
        <w:rPr>
          <w:spacing w:val="-10"/>
        </w:rPr>
        <w:t xml:space="preserve"> </w:t>
      </w:r>
      <w:r w:rsidRPr="00EB5E38">
        <w:t>modèle</w:t>
      </w:r>
      <w:r w:rsidRPr="00FA6596">
        <w:rPr>
          <w:spacing w:val="-10"/>
        </w:rPr>
        <w:t xml:space="preserve"> </w:t>
      </w:r>
      <w:r w:rsidRPr="00EB5E38">
        <w:t>créatif</w:t>
      </w:r>
      <w:r w:rsidRPr="00FA6596">
        <w:rPr>
          <w:spacing w:val="-10"/>
        </w:rPr>
        <w:t xml:space="preserve"> </w:t>
      </w:r>
      <w:r w:rsidRPr="00EB5E38">
        <w:t>en</w:t>
      </w:r>
      <w:r w:rsidRPr="00FA6596">
        <w:rPr>
          <w:spacing w:val="-10"/>
        </w:rPr>
        <w:t xml:space="preserve"> </w:t>
      </w:r>
      <w:r w:rsidRPr="00EB5E38">
        <w:t>se</w:t>
      </w:r>
      <w:r w:rsidRPr="00FA6596">
        <w:rPr>
          <w:spacing w:val="-10"/>
        </w:rPr>
        <w:t xml:space="preserve"> </w:t>
      </w:r>
      <w:r w:rsidRPr="00EB5E38">
        <w:t>consacrant</w:t>
      </w:r>
      <w:r w:rsidRPr="00FA6596">
        <w:rPr>
          <w:spacing w:val="-10"/>
        </w:rPr>
        <w:t xml:space="preserve"> </w:t>
      </w:r>
      <w:r w:rsidRPr="00EB5E38">
        <w:t>principalement</w:t>
      </w:r>
      <w:r w:rsidRPr="00FA6596">
        <w:rPr>
          <w:spacing w:val="-10"/>
        </w:rPr>
        <w:t xml:space="preserve"> </w:t>
      </w:r>
      <w:r w:rsidRPr="00EB5E38">
        <w:t>à</w:t>
      </w:r>
      <w:r w:rsidRPr="00FA6596">
        <w:rPr>
          <w:spacing w:val="-10"/>
        </w:rPr>
        <w:t xml:space="preserve"> </w:t>
      </w:r>
      <w:r w:rsidRPr="00EB5E38">
        <w:t>une</w:t>
      </w:r>
      <w:r w:rsidRPr="00FA6596">
        <w:rPr>
          <w:spacing w:val="-10"/>
        </w:rPr>
        <w:t xml:space="preserve"> </w:t>
      </w:r>
      <w:r w:rsidRPr="00EB5E38">
        <w:t>réussite</w:t>
      </w:r>
      <w:r w:rsidRPr="00FA6596">
        <w:rPr>
          <w:spacing w:val="-10"/>
        </w:rPr>
        <w:t xml:space="preserve"> </w:t>
      </w:r>
      <w:r w:rsidR="00D64CC8">
        <w:t>marchande</w:t>
      </w:r>
      <w:r w:rsidRPr="00FA6596">
        <w:rPr>
          <w:spacing w:val="-10"/>
        </w:rPr>
        <w:t xml:space="preserve"> </w:t>
      </w:r>
      <w:r w:rsidRPr="00EB5E38">
        <w:t>se</w:t>
      </w:r>
      <w:r w:rsidRPr="00FA6596">
        <w:rPr>
          <w:spacing w:val="-10"/>
        </w:rPr>
        <w:t xml:space="preserve"> </w:t>
      </w:r>
      <w:r w:rsidRPr="00EB5E38">
        <w:t>rapproche</w:t>
      </w:r>
      <w:r w:rsidRPr="00FA6596">
        <w:rPr>
          <w:spacing w:val="-10"/>
        </w:rPr>
        <w:t xml:space="preserve"> </w:t>
      </w:r>
      <w:r w:rsidRPr="00EB5E38">
        <w:t>du</w:t>
      </w:r>
      <w:r w:rsidRPr="00FA6596">
        <w:rPr>
          <w:spacing w:val="-10"/>
        </w:rPr>
        <w:t xml:space="preserve"> </w:t>
      </w:r>
      <w:r w:rsidRPr="00EB5E38">
        <w:t>modèle</w:t>
      </w:r>
      <w:r w:rsidRPr="00FA6596">
        <w:rPr>
          <w:spacing w:val="-10"/>
        </w:rPr>
        <w:t xml:space="preserve"> </w:t>
      </w:r>
      <w:r w:rsidRPr="00EB5E38">
        <w:t>manufacturier</w:t>
      </w:r>
      <w:r w:rsidRPr="00FA6596">
        <w:rPr>
          <w:spacing w:val="-10"/>
        </w:rPr>
        <w:t xml:space="preserve"> </w:t>
      </w:r>
      <w:r w:rsidRPr="00EB5E38">
        <w:t>industriel.</w:t>
      </w:r>
    </w:p>
    <w:p w14:paraId="587B2B1F" w14:textId="77777777" w:rsidR="00CE6174" w:rsidRPr="00EB5E38" w:rsidRDefault="00CE6174" w:rsidP="00CE6174"/>
    <w:p w14:paraId="083227B2" w14:textId="21592641" w:rsidR="00CE6174" w:rsidRPr="00EB5E38" w:rsidRDefault="00CE6174" w:rsidP="00CE6174">
      <w:r w:rsidRPr="00EB5E38">
        <w:t>Dans le chapitre</w:t>
      </w:r>
      <w:r w:rsidR="00CA711A">
        <w:t> </w:t>
      </w:r>
      <w:r w:rsidRPr="00EB5E38">
        <w:t xml:space="preserve">III, nous avons montré </w:t>
      </w:r>
      <w:r w:rsidR="0027341C">
        <w:t>à partir de la</w:t>
      </w:r>
      <w:r w:rsidRPr="00EB5E38">
        <w:t xml:space="preserve"> </w:t>
      </w:r>
      <w:r w:rsidR="0027341C">
        <w:t>quête de la reconnaissance</w:t>
      </w:r>
      <w:r w:rsidR="0027341C" w:rsidRPr="00EB5E38">
        <w:t xml:space="preserve"> </w:t>
      </w:r>
      <w:r w:rsidRPr="00EB5E38">
        <w:t>de la relève un</w:t>
      </w:r>
      <w:r w:rsidR="002604FF">
        <w:t>e course pour</w:t>
      </w:r>
      <w:r w:rsidRPr="00EB5E38">
        <w:t xml:space="preserve"> </w:t>
      </w:r>
      <w:r w:rsidR="002604FF">
        <w:t>la</w:t>
      </w:r>
      <w:r w:rsidRPr="00EB5E38">
        <w:t xml:space="preserve"> réputation dans le but </w:t>
      </w:r>
      <w:r w:rsidR="00BE7D76">
        <w:t xml:space="preserve">de </w:t>
      </w:r>
      <w:r w:rsidRPr="00EB5E38">
        <w:t xml:space="preserve">rejoindre un rang plus élevé, </w:t>
      </w:r>
      <w:r w:rsidR="00BE7D76">
        <w:t>à savoir</w:t>
      </w:r>
      <w:r w:rsidRPr="00EB5E38">
        <w:t xml:space="preserve"> le modèle de renom. Les différentes possibilités d</w:t>
      </w:r>
      <w:r w:rsidR="00DD5E32">
        <w:t>’</w:t>
      </w:r>
      <w:r w:rsidRPr="00EB5E38">
        <w:t>émergence et de notoriété dépendent de sa distinction dans le champ du design de mode</w:t>
      </w:r>
      <w:r w:rsidR="00BE7D76">
        <w:t>,</w:t>
      </w:r>
      <w:r w:rsidRPr="00EB5E38">
        <w:t xml:space="preserve"> tout comme dans celui de l</w:t>
      </w:r>
      <w:r w:rsidR="00DD5E32">
        <w:t>’</w:t>
      </w:r>
      <w:r w:rsidRPr="00EB5E38">
        <w:t>industrie. Nous allons aborder successivement les types d</w:t>
      </w:r>
      <w:r w:rsidR="00DD5E32">
        <w:t>’</w:t>
      </w:r>
      <w:r w:rsidRPr="00EB5E38">
        <w:t>agir selon leurs app</w:t>
      </w:r>
      <w:r w:rsidR="00FA6596">
        <w:t xml:space="preserve">artenances à différents mondes, chaque </w:t>
      </w:r>
      <w:r w:rsidRPr="00EB5E38">
        <w:t>monde impliquant une manière de s</w:t>
      </w:r>
      <w:r w:rsidR="00DD5E32">
        <w:t>’</w:t>
      </w:r>
      <w:r w:rsidRPr="00EB5E38">
        <w:t>engager dans un champ</w:t>
      </w:r>
      <w:r w:rsidR="00FA6596">
        <w:t>.</w:t>
      </w:r>
    </w:p>
    <w:p w14:paraId="313CD125" w14:textId="77777777" w:rsidR="003021B3" w:rsidRPr="00EB5E38" w:rsidRDefault="003021B3" w:rsidP="00CE6174">
      <w:pPr>
        <w:pStyle w:val="NS"/>
      </w:pPr>
    </w:p>
    <w:p w14:paraId="0C070729" w14:textId="0C6371BB" w:rsidR="00CE6174" w:rsidRPr="00EB5E38" w:rsidRDefault="0027341C" w:rsidP="00CE6174">
      <w:r>
        <w:t xml:space="preserve">Alors que </w:t>
      </w:r>
      <w:r w:rsidR="00756A20" w:rsidRPr="00EB5E38">
        <w:t>« </w:t>
      </w:r>
      <w:r w:rsidR="00CE6174" w:rsidRPr="00EB5E38">
        <w:t>la mode relève de l</w:t>
      </w:r>
      <w:r w:rsidR="00DD5E32">
        <w:t>’</w:t>
      </w:r>
      <w:r w:rsidR="00CE6174" w:rsidRPr="00EB5E38">
        <w:t>industrie, elle relève aussi de la culture</w:t>
      </w:r>
      <w:r w:rsidR="00756A20" w:rsidRPr="00EB5E38">
        <w:t> »</w:t>
      </w:r>
      <w:r w:rsidR="00CE6174" w:rsidRPr="00EB5E38">
        <w:t xml:space="preserve"> (Paquerette, 1997</w:t>
      </w:r>
      <w:r w:rsidR="00756A20" w:rsidRPr="00EB5E38">
        <w:t> :</w:t>
      </w:r>
      <w:r w:rsidR="00CE6174" w:rsidRPr="00EB5E38">
        <w:t xml:space="preserve"> 40)</w:t>
      </w:r>
      <w:r>
        <w:t>, l</w:t>
      </w:r>
      <w:r w:rsidR="00CE6174" w:rsidRPr="00EB5E38">
        <w:t>égitimement le statut d</w:t>
      </w:r>
      <w:r w:rsidR="00DD5E32">
        <w:t>’</w:t>
      </w:r>
      <w:r w:rsidR="00CE6174" w:rsidRPr="00EB5E38">
        <w:t xml:space="preserve">artisan (Perrenoud, 2008) est le seul </w:t>
      </w:r>
      <w:r>
        <w:t xml:space="preserve">à </w:t>
      </w:r>
      <w:r w:rsidR="00CE6174" w:rsidRPr="00EB5E38">
        <w:t>procure</w:t>
      </w:r>
      <w:r>
        <w:t>r</w:t>
      </w:r>
      <w:r w:rsidR="00CE6174" w:rsidRPr="00EB5E38">
        <w:t xml:space="preserve"> au designer son statut d</w:t>
      </w:r>
      <w:r w:rsidR="00DD5E32">
        <w:t>’</w:t>
      </w:r>
      <w:r w:rsidR="00CE6174" w:rsidRPr="00EB5E38">
        <w:t xml:space="preserve">artiste. </w:t>
      </w:r>
      <w:r w:rsidR="003021B3">
        <w:t>En tant que</w:t>
      </w:r>
      <w:r w:rsidR="00CE6174" w:rsidRPr="00EB5E38">
        <w:t xml:space="preserve"> membre des Métiers d</w:t>
      </w:r>
      <w:r w:rsidR="00DD5E32">
        <w:t>’</w:t>
      </w:r>
      <w:r w:rsidR="00CE6174" w:rsidRPr="00EB5E38">
        <w:t>art</w:t>
      </w:r>
      <w:r w:rsidR="003021B3">
        <w:t>,</w:t>
      </w:r>
      <w:r w:rsidR="00CE6174" w:rsidRPr="00EB5E38">
        <w:t xml:space="preserve"> </w:t>
      </w:r>
      <w:r w:rsidR="003021B3">
        <w:t>le designer peut</w:t>
      </w:r>
      <w:r w:rsidR="00CE6174" w:rsidRPr="00EB5E38">
        <w:t xml:space="preserve"> de bénéficier du soutien de la SODEC</w:t>
      </w:r>
      <w:r w:rsidR="003021B3">
        <w:t>, et est reconnu professionnel culturel</w:t>
      </w:r>
      <w:r w:rsidR="00CE6174" w:rsidRPr="00EB5E38">
        <w:t>. Si toutefois certains ont une pratique plus artisanale</w:t>
      </w:r>
      <w:r w:rsidR="003021B3">
        <w:t xml:space="preserve">, </w:t>
      </w:r>
      <w:r w:rsidR="00CE6174" w:rsidRPr="00EB5E38">
        <w:t>d</w:t>
      </w:r>
      <w:r w:rsidR="00DD5E32">
        <w:t>’</w:t>
      </w:r>
      <w:r w:rsidR="00CE6174" w:rsidRPr="00EB5E38">
        <w:t>autres plus artistique,</w:t>
      </w:r>
      <w:r w:rsidR="003021B3">
        <w:t xml:space="preserve"> ou encore plus créative,</w:t>
      </w:r>
      <w:r w:rsidR="00CE6174" w:rsidRPr="00EB5E38">
        <w:t xml:space="preserve"> </w:t>
      </w:r>
      <w:r w:rsidR="003021B3">
        <w:t>l</w:t>
      </w:r>
      <w:r w:rsidR="00CE6174" w:rsidRPr="00EB5E38">
        <w:t>e rayonnement médiatique du designer dépend d</w:t>
      </w:r>
      <w:r w:rsidR="00DD5E32">
        <w:t>’</w:t>
      </w:r>
      <w:r w:rsidR="00CE6174" w:rsidRPr="00EB5E38">
        <w:t>un cercle formel et informel de consécration (pairs, médias, public, etc.) qui s</w:t>
      </w:r>
      <w:r w:rsidR="00DD5E32">
        <w:t>’</w:t>
      </w:r>
      <w:r w:rsidR="00CE6174" w:rsidRPr="00EB5E38">
        <w:t xml:space="preserve">assimile à un champ culturel plus vaste reliant </w:t>
      </w:r>
      <w:r>
        <w:t xml:space="preserve">ensemble </w:t>
      </w:r>
      <w:r w:rsidR="00CE6174" w:rsidRPr="00EB5E38">
        <w:t>le monde des artisans et des artistes. Par ailleurs, le statut d</w:t>
      </w:r>
      <w:r w:rsidR="00DD5E32">
        <w:t>’</w:t>
      </w:r>
      <w:r w:rsidR="00CE6174" w:rsidRPr="00EB5E38">
        <w:t xml:space="preserve">artiste </w:t>
      </w:r>
      <w:r>
        <w:t xml:space="preserve">du designer </w:t>
      </w:r>
      <w:r w:rsidR="00CE6174" w:rsidRPr="00EB5E38">
        <w:t xml:space="preserve">est </w:t>
      </w:r>
      <w:r>
        <w:t xml:space="preserve">fortement </w:t>
      </w:r>
      <w:r w:rsidR="00CE6174" w:rsidRPr="00EB5E38">
        <w:t xml:space="preserve">controversé par les milieux culturels et industriels, et ce, pour des raisons </w:t>
      </w:r>
      <w:r>
        <w:t>différentes</w:t>
      </w:r>
      <w:r w:rsidRPr="00EB5E38">
        <w:t> </w:t>
      </w:r>
      <w:r w:rsidR="00756A20" w:rsidRPr="00EB5E38">
        <w:t>:</w:t>
      </w:r>
      <w:r w:rsidR="00CE6174" w:rsidRPr="00EB5E38">
        <w:t xml:space="preserve"> la culture dénonce une activité mercantile tandis que l</w:t>
      </w:r>
      <w:r w:rsidR="00DD5E32">
        <w:t>’</w:t>
      </w:r>
      <w:r w:rsidR="00CE6174" w:rsidRPr="00EB5E38">
        <w:t>industrie déplore une activité artistique</w:t>
      </w:r>
      <w:r>
        <w:t xml:space="preserve">, </w:t>
      </w:r>
      <w:r w:rsidR="00CE6174" w:rsidRPr="00EB5E38">
        <w:t xml:space="preserve">artisanale. </w:t>
      </w:r>
      <w:r>
        <w:t xml:space="preserve">Même les designers n’adhèrent pas tous </w:t>
      </w:r>
      <w:r w:rsidR="00CE6174" w:rsidRPr="00EB5E38">
        <w:t>au statut d</w:t>
      </w:r>
      <w:r w:rsidR="00DD5E32">
        <w:t>’</w:t>
      </w:r>
      <w:r w:rsidR="00CE6174" w:rsidRPr="00EB5E38">
        <w:t>artisan, certains déplor</w:t>
      </w:r>
      <w:r>
        <w:t>a</w:t>
      </w:r>
      <w:r w:rsidR="00CE6174" w:rsidRPr="00EB5E38">
        <w:t xml:space="preserve">nt le côté </w:t>
      </w:r>
      <w:r w:rsidR="00756A20" w:rsidRPr="00EB5E38">
        <w:t>« </w:t>
      </w:r>
      <w:r w:rsidR="00CE6174" w:rsidRPr="00EB5E38">
        <w:t>granola</w:t>
      </w:r>
      <w:r w:rsidR="00756A20" w:rsidRPr="00EB5E38">
        <w:t> »</w:t>
      </w:r>
      <w:r w:rsidR="00CE6174" w:rsidRPr="00EB5E38">
        <w:t xml:space="preserve">, </w:t>
      </w:r>
      <w:r w:rsidR="002B1162">
        <w:t xml:space="preserve">trop </w:t>
      </w:r>
      <w:r w:rsidR="00CE6174" w:rsidRPr="00EB5E38">
        <w:t>artisanal, etc. Le paradoxe de Janus trouve ici sa pleine expression soit l</w:t>
      </w:r>
      <w:r w:rsidR="00DD5E32">
        <w:t>’</w:t>
      </w:r>
      <w:r w:rsidR="00CE6174" w:rsidRPr="00EB5E38">
        <w:t>opposition entre l</w:t>
      </w:r>
      <w:r w:rsidR="001A00DA">
        <w:t>a figure de l’</w:t>
      </w:r>
      <w:r w:rsidR="00CE6174" w:rsidRPr="00EB5E38">
        <w:t xml:space="preserve">artiste et </w:t>
      </w:r>
      <w:r w:rsidR="001A00DA">
        <w:t xml:space="preserve">celle </w:t>
      </w:r>
      <w:r w:rsidR="00CE6174" w:rsidRPr="00EB5E38">
        <w:t>l</w:t>
      </w:r>
      <w:r w:rsidR="00DD5E32">
        <w:t>’</w:t>
      </w:r>
      <w:r w:rsidR="00CE6174" w:rsidRPr="00EB5E38">
        <w:t>entrepreneur, et de façon plus générale, entre la dimension culturelle et économique.</w:t>
      </w:r>
    </w:p>
    <w:p w14:paraId="04AA5F1A" w14:textId="77777777" w:rsidR="00CE6174" w:rsidRPr="00EB5E38" w:rsidRDefault="00CE6174" w:rsidP="00CE6174"/>
    <w:p w14:paraId="170F2C8F" w14:textId="2313A403" w:rsidR="00CE6174" w:rsidRPr="00EB5E38" w:rsidRDefault="00CE6174" w:rsidP="00CE6174">
      <w:r w:rsidRPr="00EB5E38">
        <w:t>Toute œuvre de designer ne vise p</w:t>
      </w:r>
      <w:r w:rsidR="001A00DA">
        <w:t>ourtant p</w:t>
      </w:r>
      <w:r w:rsidRPr="00EB5E38">
        <w:t xml:space="preserve">as un succès marchand (Jacques De Montjoye). </w:t>
      </w:r>
      <w:r w:rsidR="001A00DA">
        <w:t>P</w:t>
      </w:r>
      <w:r w:rsidR="001A00DA" w:rsidRPr="00EB5E38">
        <w:t>ar exemple</w:t>
      </w:r>
      <w:r w:rsidR="001A00DA">
        <w:t xml:space="preserve">, </w:t>
      </w:r>
      <w:r w:rsidRPr="00EB5E38">
        <w:t xml:space="preserve">Jacques de Montjoye, fait le choix de revendiquer </w:t>
      </w:r>
      <w:r w:rsidR="001A00DA">
        <w:t>d</w:t>
      </w:r>
      <w:r w:rsidRPr="00EB5E38">
        <w:t xml:space="preserve">es idées artistiques, politiques, etc., en exposant </w:t>
      </w:r>
      <w:r w:rsidR="003021B3" w:rsidRPr="00EB5E38">
        <w:t>à l</w:t>
      </w:r>
      <w:r w:rsidR="003021B3">
        <w:t>’</w:t>
      </w:r>
      <w:r w:rsidR="003021B3" w:rsidRPr="00EB5E38">
        <w:t xml:space="preserve">Expo 67 </w:t>
      </w:r>
      <w:r w:rsidR="001A00DA">
        <w:t>comme nous l’avons vu son</w:t>
      </w:r>
      <w:r w:rsidR="001A00DA" w:rsidRPr="00EB5E38">
        <w:t xml:space="preserve"> </w:t>
      </w:r>
      <w:r w:rsidRPr="00EB5E38">
        <w:t xml:space="preserve">œuvre unique, </w:t>
      </w:r>
      <w:r w:rsidR="001A00DA">
        <w:t>l</w:t>
      </w:r>
      <w:r w:rsidRPr="00EB5E38">
        <w:t xml:space="preserve">a robe Vietnam, </w:t>
      </w:r>
      <w:r w:rsidR="001A00DA">
        <w:t xml:space="preserve">et n’a </w:t>
      </w:r>
      <w:r w:rsidRPr="00EB5E38">
        <w:t>aucune prétention commerciale. L</w:t>
      </w:r>
      <w:r w:rsidR="00DD5E32">
        <w:t>’</w:t>
      </w:r>
      <w:r w:rsidRPr="00EB5E38">
        <w:t>acte est</w:t>
      </w:r>
      <w:r w:rsidR="00BE7D76">
        <w:t xml:space="preserve"> </w:t>
      </w:r>
      <w:r w:rsidRPr="00EB5E38">
        <w:t>gratuit. Néanmoins, du fait de sa médiatisation, l</w:t>
      </w:r>
      <w:r w:rsidR="00DD5E32">
        <w:t>’</w:t>
      </w:r>
      <w:r w:rsidRPr="00EB5E38">
        <w:t>accueil du public est favorable</w:t>
      </w:r>
      <w:r w:rsidR="001A00DA">
        <w:t>,</w:t>
      </w:r>
      <w:r w:rsidRPr="00EB5E38">
        <w:t xml:space="preserve"> et il finit par vendre </w:t>
      </w:r>
      <w:r w:rsidR="001A00DA">
        <w:t>son oeuvre</w:t>
      </w:r>
      <w:r w:rsidRPr="00EB5E38">
        <w:t xml:space="preserve"> </w:t>
      </w:r>
      <w:r w:rsidR="00756A20" w:rsidRPr="00EB5E38">
        <w:t>« </w:t>
      </w:r>
      <w:r w:rsidRPr="00EB5E38">
        <w:t>à une cliente américaine</w:t>
      </w:r>
      <w:r w:rsidR="00756A20" w:rsidRPr="00EB5E38">
        <w:t> »</w:t>
      </w:r>
      <w:r w:rsidRPr="00EB5E38">
        <w:t xml:space="preserve"> (Jacques De Montjoye). L</w:t>
      </w:r>
      <w:r w:rsidR="00DD5E32">
        <w:t>’</w:t>
      </w:r>
      <w:r w:rsidRPr="00EB5E38">
        <w:t xml:space="preserve">agir créatif permet aux designers </w:t>
      </w:r>
      <w:r w:rsidR="001A00DA">
        <w:t>de s’engager dans</w:t>
      </w:r>
      <w:r w:rsidRPr="00EB5E38">
        <w:t xml:space="preserve"> dimension culturelle du métier, </w:t>
      </w:r>
      <w:r w:rsidR="001A00DA">
        <w:t>et par la</w:t>
      </w:r>
      <w:r w:rsidRPr="00EB5E38">
        <w:t xml:space="preserve"> médiatisation de rayonner.</w:t>
      </w:r>
    </w:p>
    <w:p w14:paraId="3BF1404E" w14:textId="77777777" w:rsidR="003021B3" w:rsidRPr="00EB5E38" w:rsidRDefault="003021B3" w:rsidP="00CE6174"/>
    <w:p w14:paraId="5AE0D249" w14:textId="055A4567" w:rsidR="00CE6174" w:rsidRPr="00EB5E38" w:rsidRDefault="00CE6174" w:rsidP="00CE6174">
      <w:r w:rsidRPr="00EB5E38">
        <w:t xml:space="preserve">La difficulté de la profession est exprimée à partir du statut du travailleur autonome </w:t>
      </w:r>
      <w:r w:rsidR="001A00DA">
        <w:t>œuvrant dans</w:t>
      </w:r>
      <w:r w:rsidR="001A00DA" w:rsidRPr="00EB5E38">
        <w:t xml:space="preserve"> </w:t>
      </w:r>
      <w:r w:rsidR="001A00DA">
        <w:t>une</w:t>
      </w:r>
      <w:r w:rsidRPr="00EB5E38">
        <w:t xml:space="preserve"> petite entreprise au sein de l</w:t>
      </w:r>
      <w:r w:rsidR="00DD5E32">
        <w:t>’</w:t>
      </w:r>
      <w:r w:rsidRPr="00EB5E38">
        <w:t xml:space="preserve">industrie. </w:t>
      </w:r>
      <w:r w:rsidR="001A00DA">
        <w:t>En même temps</w:t>
      </w:r>
      <w:r w:rsidR="00D02323">
        <w:t xml:space="preserve">, </w:t>
      </w:r>
      <w:r w:rsidRPr="00EB5E38">
        <w:t>le statut d</w:t>
      </w:r>
      <w:r w:rsidR="00DD5E32">
        <w:t>’</w:t>
      </w:r>
      <w:r w:rsidRPr="00EB5E38">
        <w:t>entrepreneur confère aux designers qui réussissent une légitimité économique</w:t>
      </w:r>
      <w:r w:rsidR="00DF5D46">
        <w:t>,</w:t>
      </w:r>
      <w:r w:rsidR="00BE7D76">
        <w:t xml:space="preserve"> </w:t>
      </w:r>
      <w:r w:rsidRPr="00EB5E38">
        <w:t>sociale</w:t>
      </w:r>
      <w:r w:rsidR="00DF5D46">
        <w:t>,</w:t>
      </w:r>
      <w:r w:rsidRPr="00EB5E38">
        <w:t xml:space="preserve"> </w:t>
      </w:r>
      <w:r w:rsidR="00DF5D46">
        <w:t>mais la</w:t>
      </w:r>
      <w:r w:rsidRPr="00EB5E38">
        <w:t xml:space="preserve"> conséquence, </w:t>
      </w:r>
      <w:r w:rsidR="00DF5D46">
        <w:t>c’est qu’ils</w:t>
      </w:r>
      <w:r w:rsidRPr="00EB5E38">
        <w:t xml:space="preserve"> </w:t>
      </w:r>
      <w:r w:rsidR="00DF5D46">
        <w:t>s’</w:t>
      </w:r>
      <w:r w:rsidRPr="00EB5E38">
        <w:t>éloigne</w:t>
      </w:r>
      <w:r w:rsidR="00DF5D46">
        <w:t>nt</w:t>
      </w:r>
      <w:r w:rsidRPr="00EB5E38">
        <w:t xml:space="preserve"> simultanément d</w:t>
      </w:r>
      <w:r w:rsidR="00DD5E32">
        <w:t>’</w:t>
      </w:r>
      <w:r w:rsidRPr="00EB5E38">
        <w:t xml:space="preserve">une légitimité culturelle. </w:t>
      </w:r>
      <w:r w:rsidR="003021B3">
        <w:t>E</w:t>
      </w:r>
      <w:r w:rsidRPr="00EB5E38">
        <w:t>ntrepreneur</w:t>
      </w:r>
      <w:r w:rsidR="003021B3">
        <w:t>s</w:t>
      </w:r>
      <w:r w:rsidRPr="00EB5E38">
        <w:t>, détaillant</w:t>
      </w:r>
      <w:r w:rsidR="003021B3">
        <w:t>s</w:t>
      </w:r>
      <w:r w:rsidR="00DF5D46">
        <w:t xml:space="preserve">, </w:t>
      </w:r>
      <w:r w:rsidRPr="00EB5E38">
        <w:t>fabricant</w:t>
      </w:r>
      <w:r w:rsidR="003021B3">
        <w:t>s</w:t>
      </w:r>
      <w:r w:rsidRPr="00EB5E38">
        <w:t>, ils reproduisent à une échelle moindre le modèle d</w:t>
      </w:r>
      <w:r w:rsidR="00DD5E32">
        <w:t>’</w:t>
      </w:r>
      <w:r w:rsidRPr="00EB5E38">
        <w:t>une entreprise verticale.</w:t>
      </w:r>
    </w:p>
    <w:p w14:paraId="7DF023B7" w14:textId="77777777" w:rsidR="00CE6174" w:rsidRPr="00EB5E38" w:rsidRDefault="00CE6174" w:rsidP="00CE6174"/>
    <w:p w14:paraId="58612C31" w14:textId="00A32476" w:rsidR="003021B3" w:rsidRDefault="00CE6174" w:rsidP="00CE6174">
      <w:r w:rsidRPr="00EB5E38">
        <w:t>De plus, depuis quelques années on remarque, à la suite de formations de plus en plus spécialisées et attractives, que les designers sortent diplômés de collèges</w:t>
      </w:r>
      <w:r w:rsidR="00691B73">
        <w:t>,</w:t>
      </w:r>
      <w:r w:rsidRPr="00EB5E38">
        <w:t xml:space="preserve"> mais </w:t>
      </w:r>
      <w:r w:rsidR="001433A3">
        <w:t xml:space="preserve">également </w:t>
      </w:r>
      <w:r w:rsidRPr="00EB5E38">
        <w:t>d</w:t>
      </w:r>
      <w:r w:rsidR="00DD5E32">
        <w:t>’</w:t>
      </w:r>
      <w:r w:rsidRPr="00EB5E38">
        <w:t>universités</w:t>
      </w:r>
      <w:r w:rsidR="00D02323">
        <w:t xml:space="preserve">, </w:t>
      </w:r>
      <w:r w:rsidRPr="00EB5E38">
        <w:t>et arrivent sur un marché de l</w:t>
      </w:r>
      <w:r w:rsidR="00DD5E32">
        <w:t>’</w:t>
      </w:r>
      <w:r w:rsidRPr="00EB5E38">
        <w:t>emploi qui les encourage à développer l</w:t>
      </w:r>
      <w:r w:rsidR="00DD5E32">
        <w:t>’</w:t>
      </w:r>
      <w:r w:rsidRPr="00EB5E38">
        <w:t>entrepreneuriat. Plusieurs d</w:t>
      </w:r>
      <w:r w:rsidR="00DD5E32">
        <w:t>’</w:t>
      </w:r>
      <w:r w:rsidRPr="00EB5E38">
        <w:t xml:space="preserve">entre eux </w:t>
      </w:r>
      <w:r w:rsidR="00DF5D46">
        <w:t xml:space="preserve">finissent par </w:t>
      </w:r>
      <w:r w:rsidR="00DF5D46" w:rsidRPr="00EB5E38">
        <w:t>s</w:t>
      </w:r>
      <w:r w:rsidR="00DF5D46">
        <w:t>’</w:t>
      </w:r>
      <w:r w:rsidR="00DF5D46" w:rsidRPr="00EB5E38">
        <w:t>installe</w:t>
      </w:r>
      <w:r w:rsidR="00DF5D46">
        <w:t>r</w:t>
      </w:r>
      <w:r w:rsidR="00DF5D46" w:rsidRPr="00EB5E38">
        <w:t xml:space="preserve"> </w:t>
      </w:r>
      <w:r w:rsidRPr="00EB5E38">
        <w:t>à leur compte et participent</w:t>
      </w:r>
      <w:r w:rsidR="00DF5D46">
        <w:t>, par conséquent,</w:t>
      </w:r>
      <w:r w:rsidRPr="00EB5E38">
        <w:t xml:space="preserve"> au rayonnement </w:t>
      </w:r>
      <w:r w:rsidR="00DF5D46">
        <w:t xml:space="preserve">local </w:t>
      </w:r>
      <w:r w:rsidRPr="00EB5E38">
        <w:t xml:space="preserve">de la profession. De nombreux témoignages abondent dans ce sens, parlant </w:t>
      </w:r>
      <w:r w:rsidR="00DF5D46">
        <w:t xml:space="preserve">par exemple </w:t>
      </w:r>
      <w:r w:rsidRPr="00EB5E38">
        <w:t>d</w:t>
      </w:r>
      <w:r w:rsidR="00DD5E32">
        <w:t>’</w:t>
      </w:r>
      <w:r w:rsidRPr="00EB5E38">
        <w:t xml:space="preserve">une génération moins frileuse sur le plan des affaires. Par ailleurs, cette effervescence du milieu amène les designers à se confronter à </w:t>
      </w:r>
      <w:r w:rsidR="00DF5D46">
        <w:t>un marché</w:t>
      </w:r>
      <w:r w:rsidR="00DF5D46" w:rsidRPr="00EB5E38">
        <w:t xml:space="preserve"> </w:t>
      </w:r>
      <w:r w:rsidRPr="00EB5E38">
        <w:t>compétit</w:t>
      </w:r>
      <w:r w:rsidR="00DF5D46">
        <w:t>if</w:t>
      </w:r>
      <w:r w:rsidRPr="00EB5E38">
        <w:t xml:space="preserve">, ce qui selon certains ne peut être que bénéfique pour stimuler </w:t>
      </w:r>
      <w:r w:rsidR="00DF5D46">
        <w:t xml:space="preserve">localement </w:t>
      </w:r>
      <w:r w:rsidRPr="00EB5E38">
        <w:t>la création de mode, amenant les professionnels à innover, oser, et s</w:t>
      </w:r>
      <w:r w:rsidR="00DD5E32">
        <w:t>’</w:t>
      </w:r>
      <w:r w:rsidRPr="00EB5E38">
        <w:t>affirmer. La possibilité de se mesurer à d</w:t>
      </w:r>
      <w:r w:rsidR="00DD5E32">
        <w:t>’</w:t>
      </w:r>
      <w:r w:rsidRPr="00EB5E38">
        <w:t>autres loin d</w:t>
      </w:r>
      <w:r w:rsidR="00DD5E32">
        <w:t>’</w:t>
      </w:r>
      <w:r w:rsidRPr="00EB5E38">
        <w:t xml:space="preserve">être un </w:t>
      </w:r>
      <w:r w:rsidR="00D02323">
        <w:t>handicap</w:t>
      </w:r>
      <w:r w:rsidRPr="00EB5E38">
        <w:t xml:space="preserve"> offre l</w:t>
      </w:r>
      <w:r w:rsidR="00DD5E32">
        <w:t>’</w:t>
      </w:r>
      <w:r w:rsidRPr="00EB5E38">
        <w:t>avantage de stimuler la performance.</w:t>
      </w:r>
    </w:p>
    <w:p w14:paraId="22E93B6E" w14:textId="77777777" w:rsidR="003021B3" w:rsidRPr="00EB5E38" w:rsidRDefault="003021B3" w:rsidP="00CE6174"/>
    <w:p w14:paraId="75020E69" w14:textId="009F81E3" w:rsidR="00CE6174" w:rsidRPr="00EB5E38" w:rsidRDefault="00CE6174" w:rsidP="00CE6174">
      <w:r w:rsidRPr="00EB5E38">
        <w:t>Le statut du professionnel créatif est celui qui nous paraît finalement le plus adapté</w:t>
      </w:r>
      <w:r w:rsidR="00DF5D46">
        <w:t xml:space="preserve"> à notre étude</w:t>
      </w:r>
      <w:r w:rsidRPr="00EB5E38">
        <w:t>. De plus, il s</w:t>
      </w:r>
      <w:r w:rsidR="00DD5E32">
        <w:t>’</w:t>
      </w:r>
      <w:r w:rsidRPr="00EB5E38">
        <w:t xml:space="preserve">inscrit dans la nouvelle économie créative que nous abordons dans ce chapitre. Nous mettons en évidence un régime vocationnel de singularité (Heinich, 1993) qui rejoint </w:t>
      </w:r>
      <w:r w:rsidR="00DF5D46">
        <w:t>d</w:t>
      </w:r>
      <w:r w:rsidRPr="00EB5E38">
        <w:t>es interrogations sur les modèles contemporains de carrières créatives</w:t>
      </w:r>
      <w:r w:rsidR="00691B73">
        <w:t>,</w:t>
      </w:r>
      <w:r w:rsidRPr="00EB5E38">
        <w:t xml:space="preserve"> mais </w:t>
      </w:r>
      <w:r w:rsidR="001433A3">
        <w:t>encore</w:t>
      </w:r>
      <w:r w:rsidR="001433A3" w:rsidRPr="00EB5E38">
        <w:t xml:space="preserve"> </w:t>
      </w:r>
      <w:r w:rsidRPr="00EB5E38">
        <w:t>sur les conditions de leur viabilité en opérant une montée en généralité (Heinich, 2000</w:t>
      </w:r>
      <w:r w:rsidR="00756A20" w:rsidRPr="00EB5E38">
        <w:t> ;</w:t>
      </w:r>
      <w:r w:rsidRPr="00EB5E38">
        <w:t xml:space="preserve"> Boltanski et Thévenot, 1991). La figure suivante</w:t>
      </w:r>
      <w:r w:rsidR="003021B3">
        <w:t>,</w:t>
      </w:r>
      <w:r w:rsidRPr="00EB5E38">
        <w:t xml:space="preserve"> </w:t>
      </w:r>
      <w:r w:rsidR="003021B3">
        <w:t>extraite d’une publication de la Conférence can</w:t>
      </w:r>
      <w:r w:rsidR="00FB7ED3">
        <w:t>a</w:t>
      </w:r>
      <w:r w:rsidR="003021B3">
        <w:t>dienne des arts,</w:t>
      </w:r>
      <w:r w:rsidR="003021B3" w:rsidRPr="00EB5E38">
        <w:t xml:space="preserve"> </w:t>
      </w:r>
      <w:r w:rsidR="003021B3">
        <w:t xml:space="preserve">schématise bien </w:t>
      </w:r>
      <w:r w:rsidRPr="00EB5E38">
        <w:t>les différents réseaux d</w:t>
      </w:r>
      <w:r w:rsidR="00DD5E32">
        <w:t>’</w:t>
      </w:r>
      <w:r w:rsidRPr="00EB5E38">
        <w:t>influence</w:t>
      </w:r>
      <w:r w:rsidR="00BE7D76">
        <w:t>s</w:t>
      </w:r>
      <w:r w:rsidRPr="00EB5E38">
        <w:t xml:space="preserve"> intervenant dans les carrières créatives</w:t>
      </w:r>
      <w:r w:rsidR="003021B3">
        <w:t xml:space="preserve">, </w:t>
      </w:r>
      <w:r w:rsidRPr="00EB5E38">
        <w:t>des plus formels au</w:t>
      </w:r>
      <w:r w:rsidR="00BE7D76">
        <w:t>x</w:t>
      </w:r>
      <w:r w:rsidRPr="00EB5E38">
        <w:t xml:space="preserve"> plus informels.</w:t>
      </w:r>
    </w:p>
    <w:p w14:paraId="6AEFC588" w14:textId="77777777" w:rsidR="00CE6174" w:rsidRPr="00EB5E38" w:rsidRDefault="00CE6174" w:rsidP="00CE6174"/>
    <w:p w14:paraId="0B79E81F" w14:textId="2BC0E004" w:rsidR="00CE6174" w:rsidRPr="00EB5E38" w:rsidRDefault="00357BCA" w:rsidP="00CE6174">
      <w:pPr>
        <w:pStyle w:val="FIG"/>
      </w:pPr>
      <w:r>
        <w:rPr>
          <w:noProof/>
          <w:lang w:val="fr-FR"/>
        </w:rPr>
        <w:drawing>
          <wp:inline distT="0" distB="0" distL="0" distR="0" wp14:anchorId="628C31D5" wp14:editId="1B411B4C">
            <wp:extent cx="5039360" cy="3414395"/>
            <wp:effectExtent l="0" t="0" r="0" b="0"/>
            <wp:docPr id="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9360" cy="3414395"/>
                    </a:xfrm>
                    <a:prstGeom prst="rect">
                      <a:avLst/>
                    </a:prstGeom>
                    <a:noFill/>
                    <a:ln>
                      <a:noFill/>
                    </a:ln>
                  </pic:spPr>
                </pic:pic>
              </a:graphicData>
            </a:graphic>
          </wp:inline>
        </w:drawing>
      </w:r>
    </w:p>
    <w:p w14:paraId="5ECAAE86" w14:textId="77777777" w:rsidR="00CE6174" w:rsidRPr="00EB5E38" w:rsidRDefault="00CE6174" w:rsidP="00B54169">
      <w:pPr>
        <w:pStyle w:val="LEF"/>
        <w:spacing w:before="0"/>
        <w:rPr>
          <w:sz w:val="20"/>
        </w:rPr>
      </w:pPr>
      <w:r w:rsidRPr="00EB5E38">
        <w:t>Figure</w:t>
      </w:r>
      <w:r w:rsidR="007F6099">
        <w:t> </w:t>
      </w:r>
      <w:r w:rsidRPr="00EB5E38">
        <w:t>4.3 – Carrière créative et infrastructure culturelle (</w:t>
      </w:r>
      <w:r w:rsidRPr="00EB5E38">
        <w:rPr>
          <w:sz w:val="20"/>
        </w:rPr>
        <w:t>CCA, 2008</w:t>
      </w:r>
      <w:r w:rsidR="00756A20" w:rsidRPr="00EB5E38">
        <w:rPr>
          <w:sz w:val="20"/>
        </w:rPr>
        <w:t> :</w:t>
      </w:r>
      <w:r w:rsidRPr="00EB5E38">
        <w:rPr>
          <w:sz w:val="20"/>
        </w:rPr>
        <w:t xml:space="preserve"> 25)</w:t>
      </w:r>
    </w:p>
    <w:p w14:paraId="20962C8A" w14:textId="77777777" w:rsidR="00CE6174" w:rsidRPr="00EB5E38" w:rsidRDefault="00CE6174" w:rsidP="00F24E0A">
      <w:pPr>
        <w:spacing w:line="480" w:lineRule="auto"/>
      </w:pPr>
    </w:p>
    <w:p w14:paraId="3C376627" w14:textId="39956167" w:rsidR="00CE6174" w:rsidRPr="00EB5E38" w:rsidRDefault="00CE6174" w:rsidP="00CE6174">
      <w:r w:rsidRPr="00EB5E38">
        <w:t>Ce</w:t>
      </w:r>
      <w:r w:rsidRPr="00F24E0A">
        <w:rPr>
          <w:spacing w:val="-20"/>
        </w:rPr>
        <w:t xml:space="preserve"> </w:t>
      </w:r>
      <w:r w:rsidRPr="00EB5E38">
        <w:t>schéma</w:t>
      </w:r>
      <w:r w:rsidRPr="00F24E0A">
        <w:rPr>
          <w:spacing w:val="-20"/>
        </w:rPr>
        <w:t xml:space="preserve"> </w:t>
      </w:r>
      <w:r w:rsidRPr="00EB5E38">
        <w:t>insiste</w:t>
      </w:r>
      <w:r w:rsidRPr="00F24E0A">
        <w:rPr>
          <w:spacing w:val="-20"/>
        </w:rPr>
        <w:t xml:space="preserve"> </w:t>
      </w:r>
      <w:r w:rsidRPr="00EB5E38">
        <w:t>sur</w:t>
      </w:r>
      <w:r w:rsidRPr="00F24E0A">
        <w:rPr>
          <w:spacing w:val="-20"/>
        </w:rPr>
        <w:t xml:space="preserve"> </w:t>
      </w:r>
      <w:r w:rsidRPr="00EB5E38">
        <w:t>l</w:t>
      </w:r>
      <w:r w:rsidR="00DD5E32">
        <w:t>’</w:t>
      </w:r>
      <w:r w:rsidRPr="00EB5E38">
        <w:t>importance</w:t>
      </w:r>
      <w:r w:rsidRPr="00F24E0A">
        <w:rPr>
          <w:spacing w:val="-20"/>
        </w:rPr>
        <w:t xml:space="preserve"> </w:t>
      </w:r>
      <w:r w:rsidRPr="00EB5E38">
        <w:t>des</w:t>
      </w:r>
      <w:r w:rsidRPr="00F24E0A">
        <w:rPr>
          <w:spacing w:val="-20"/>
        </w:rPr>
        <w:t xml:space="preserve"> </w:t>
      </w:r>
      <w:r w:rsidRPr="00EB5E38">
        <w:t>réseaux</w:t>
      </w:r>
      <w:r w:rsidR="00D02323">
        <w:rPr>
          <w:spacing w:val="-20"/>
        </w:rPr>
        <w:t xml:space="preserve"> </w:t>
      </w:r>
      <w:r w:rsidRPr="00EB5E38">
        <w:t>et</w:t>
      </w:r>
      <w:r w:rsidRPr="00F24E0A">
        <w:rPr>
          <w:spacing w:val="-20"/>
        </w:rPr>
        <w:t xml:space="preserve"> </w:t>
      </w:r>
      <w:r w:rsidRPr="00EB5E38">
        <w:t>du</w:t>
      </w:r>
      <w:r w:rsidRPr="00F24E0A">
        <w:rPr>
          <w:spacing w:val="-20"/>
        </w:rPr>
        <w:t xml:space="preserve"> </w:t>
      </w:r>
      <w:r w:rsidRPr="00EB5E38">
        <w:t>développement</w:t>
      </w:r>
      <w:r w:rsidRPr="00F24E0A">
        <w:rPr>
          <w:spacing w:val="-20"/>
        </w:rPr>
        <w:t xml:space="preserve"> </w:t>
      </w:r>
      <w:r w:rsidR="00DF5D46">
        <w:t>du</w:t>
      </w:r>
      <w:r w:rsidR="00DF5D46" w:rsidRPr="00F24E0A">
        <w:rPr>
          <w:spacing w:val="-20"/>
        </w:rPr>
        <w:t xml:space="preserve"> </w:t>
      </w:r>
      <w:r w:rsidRPr="00EB5E38">
        <w:t>capital</w:t>
      </w:r>
      <w:r w:rsidRPr="00F24E0A">
        <w:rPr>
          <w:spacing w:val="-20"/>
        </w:rPr>
        <w:t xml:space="preserve"> </w:t>
      </w:r>
      <w:r w:rsidRPr="00EB5E38">
        <w:t>social</w:t>
      </w:r>
      <w:r w:rsidRPr="00F24E0A">
        <w:rPr>
          <w:spacing w:val="-20"/>
        </w:rPr>
        <w:t xml:space="preserve"> </w:t>
      </w:r>
      <w:r w:rsidRPr="00EB5E38">
        <w:t>dans</w:t>
      </w:r>
      <w:r w:rsidRPr="00F24E0A">
        <w:rPr>
          <w:spacing w:val="-20"/>
        </w:rPr>
        <w:t xml:space="preserve"> </w:t>
      </w:r>
      <w:r w:rsidRPr="00EB5E38">
        <w:t>la</w:t>
      </w:r>
      <w:r w:rsidRPr="00F24E0A">
        <w:rPr>
          <w:spacing w:val="-20"/>
        </w:rPr>
        <w:t xml:space="preserve"> </w:t>
      </w:r>
      <w:r w:rsidRPr="00EB5E38">
        <w:t>construction</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carrière</w:t>
      </w:r>
      <w:r w:rsidR="003021B3">
        <w:t>,</w:t>
      </w:r>
      <w:r w:rsidRPr="00F24E0A">
        <w:rPr>
          <w:spacing w:val="-20"/>
        </w:rPr>
        <w:t xml:space="preserve"> </w:t>
      </w:r>
      <w:r w:rsidRPr="00EB5E38">
        <w:t>et</w:t>
      </w:r>
      <w:r w:rsidR="00D02323">
        <w:rPr>
          <w:spacing w:val="-20"/>
        </w:rPr>
        <w:t xml:space="preserve"> </w:t>
      </w:r>
      <w:r w:rsidRPr="00EB5E38">
        <w:t>la</w:t>
      </w:r>
      <w:r w:rsidRPr="00F24E0A">
        <w:rPr>
          <w:spacing w:val="-20"/>
        </w:rPr>
        <w:t xml:space="preserve"> </w:t>
      </w:r>
      <w:r w:rsidRPr="00EB5E38">
        <w:t>variante</w:t>
      </w:r>
      <w:r w:rsidRPr="00F24E0A">
        <w:rPr>
          <w:spacing w:val="-20"/>
        </w:rPr>
        <w:t xml:space="preserve"> </w:t>
      </w:r>
      <w:r w:rsidRPr="00EB5E38">
        <w:t>réputation</w:t>
      </w:r>
      <w:r w:rsidR="00D02323">
        <w:rPr>
          <w:spacing w:val="-20"/>
        </w:rPr>
        <w:t xml:space="preserve">, </w:t>
      </w:r>
      <w:r w:rsidR="00DF5D46">
        <w:t>est prise</w:t>
      </w:r>
      <w:r w:rsidR="00DF5D46" w:rsidRPr="00F24E0A">
        <w:rPr>
          <w:spacing w:val="-20"/>
        </w:rPr>
        <w:t xml:space="preserve"> </w:t>
      </w:r>
      <w:r w:rsidR="00DF5D46">
        <w:t xml:space="preserve">en compte </w:t>
      </w:r>
      <w:r w:rsidR="00DF5D46" w:rsidRPr="00EB5E38">
        <w:t>deux</w:t>
      </w:r>
      <w:r w:rsidR="00DF5D46" w:rsidRPr="00F24E0A">
        <w:rPr>
          <w:spacing w:val="-20"/>
        </w:rPr>
        <w:t xml:space="preserve"> </w:t>
      </w:r>
      <w:r w:rsidR="00DF5D46" w:rsidRPr="00EB5E38">
        <w:t>fois</w:t>
      </w:r>
      <w:r w:rsidRPr="00EB5E38">
        <w:t>.</w:t>
      </w:r>
      <w:r w:rsidRPr="00F24E0A">
        <w:rPr>
          <w:spacing w:val="-20"/>
        </w:rPr>
        <w:t xml:space="preserve"> </w:t>
      </w:r>
      <w:r w:rsidRPr="00EB5E38">
        <w:t>Ce</w:t>
      </w:r>
      <w:r w:rsidRPr="00F24E0A">
        <w:rPr>
          <w:spacing w:val="-20"/>
        </w:rPr>
        <w:t xml:space="preserve"> </w:t>
      </w:r>
      <w:r w:rsidRPr="00EB5E38">
        <w:t>faisant,</w:t>
      </w:r>
      <w:r w:rsidRPr="00F24E0A">
        <w:rPr>
          <w:spacing w:val="-20"/>
        </w:rPr>
        <w:t xml:space="preserve"> </w:t>
      </w:r>
      <w:r w:rsidRPr="00EB5E38">
        <w:t>cette</w:t>
      </w:r>
      <w:r w:rsidRPr="00F24E0A">
        <w:rPr>
          <w:spacing w:val="-20"/>
        </w:rPr>
        <w:t xml:space="preserve"> </w:t>
      </w:r>
      <w:r w:rsidRPr="00EB5E38">
        <w:t>représentation</w:t>
      </w:r>
      <w:r w:rsidRPr="00F24E0A">
        <w:rPr>
          <w:spacing w:val="-20"/>
        </w:rPr>
        <w:t xml:space="preserve"> </w:t>
      </w:r>
      <w:r w:rsidRPr="00EB5E38">
        <w:t>implique</w:t>
      </w:r>
      <w:r w:rsidRPr="00F24E0A">
        <w:rPr>
          <w:spacing w:val="-20"/>
        </w:rPr>
        <w:t xml:space="preserve"> </w:t>
      </w:r>
      <w:r w:rsidRPr="00EB5E38">
        <w:t>un</w:t>
      </w:r>
      <w:r w:rsidRPr="00F24E0A">
        <w:rPr>
          <w:spacing w:val="-20"/>
        </w:rPr>
        <w:t xml:space="preserve"> </w:t>
      </w:r>
      <w:r w:rsidRPr="00EB5E38">
        <w:t>ensemble</w:t>
      </w:r>
      <w:r w:rsidRPr="00F24E0A">
        <w:rPr>
          <w:spacing w:val="-20"/>
        </w:rPr>
        <w:t xml:space="preserve"> </w:t>
      </w:r>
      <w:r w:rsidRPr="00EB5E38">
        <w:t>d</w:t>
      </w:r>
      <w:r w:rsidR="00DD5E32">
        <w:t>’</w:t>
      </w:r>
      <w:r w:rsidRPr="00EB5E38">
        <w:t>interaction</w:t>
      </w:r>
      <w:r w:rsidR="003021B3">
        <w:t>s</w:t>
      </w:r>
      <w:r w:rsidRPr="00F24E0A">
        <w:rPr>
          <w:spacing w:val="-20"/>
        </w:rPr>
        <w:t xml:space="preserve"> </w:t>
      </w:r>
      <w:r w:rsidRPr="00EB5E38">
        <w:t>mettant</w:t>
      </w:r>
      <w:r w:rsidRPr="00F24E0A">
        <w:rPr>
          <w:spacing w:val="-20"/>
        </w:rPr>
        <w:t xml:space="preserve"> </w:t>
      </w:r>
      <w:r w:rsidRPr="00EB5E38">
        <w:t>en</w:t>
      </w:r>
      <w:r w:rsidRPr="00F24E0A">
        <w:rPr>
          <w:spacing w:val="-20"/>
        </w:rPr>
        <w:t xml:space="preserve"> </w:t>
      </w:r>
      <w:r w:rsidRPr="00EB5E38">
        <w:t>évidence</w:t>
      </w:r>
      <w:r w:rsidRPr="00F24E0A">
        <w:rPr>
          <w:spacing w:val="-20"/>
        </w:rPr>
        <w:t xml:space="preserve"> </w:t>
      </w:r>
      <w:r w:rsidRPr="00EB5E38">
        <w:t>une</w:t>
      </w:r>
      <w:r w:rsidRPr="00F24E0A">
        <w:rPr>
          <w:spacing w:val="-20"/>
        </w:rPr>
        <w:t xml:space="preserve"> </w:t>
      </w:r>
      <w:r w:rsidRPr="00EB5E38">
        <w:t>mise</w:t>
      </w:r>
      <w:r w:rsidRPr="00F24E0A">
        <w:rPr>
          <w:spacing w:val="-20"/>
        </w:rPr>
        <w:t xml:space="preserve"> </w:t>
      </w:r>
      <w:r w:rsidRPr="00EB5E38">
        <w:t>en</w:t>
      </w:r>
      <w:r w:rsidRPr="00F24E0A">
        <w:rPr>
          <w:spacing w:val="-20"/>
        </w:rPr>
        <w:t xml:space="preserve"> </w:t>
      </w:r>
      <w:r w:rsidRPr="00EB5E38">
        <w:t>commun</w:t>
      </w:r>
      <w:r w:rsidRPr="00F24E0A">
        <w:rPr>
          <w:spacing w:val="-20"/>
        </w:rPr>
        <w:t xml:space="preserve"> </w:t>
      </w:r>
      <w:r w:rsidRPr="00EB5E38">
        <w:t>de</w:t>
      </w:r>
      <w:r w:rsidRPr="00F24E0A">
        <w:rPr>
          <w:spacing w:val="-20"/>
        </w:rPr>
        <w:t xml:space="preserve"> </w:t>
      </w:r>
      <w:r w:rsidRPr="00EB5E38">
        <w:t>conduites</w:t>
      </w:r>
      <w:r w:rsidRPr="00F24E0A">
        <w:rPr>
          <w:spacing w:val="-20"/>
        </w:rPr>
        <w:t xml:space="preserve"> </w:t>
      </w:r>
      <w:r w:rsidRPr="00EB5E38">
        <w:t>allant</w:t>
      </w:r>
      <w:r w:rsidRPr="00F24E0A">
        <w:rPr>
          <w:spacing w:val="-20"/>
        </w:rPr>
        <w:t xml:space="preserve"> </w:t>
      </w:r>
      <w:r w:rsidRPr="00EB5E38">
        <w:t>de</w:t>
      </w:r>
      <w:r w:rsidRPr="00F24E0A">
        <w:rPr>
          <w:spacing w:val="-20"/>
        </w:rPr>
        <w:t xml:space="preserve"> </w:t>
      </w:r>
      <w:r w:rsidRPr="00EB5E38">
        <w:t>l</w:t>
      </w:r>
      <w:r w:rsidR="00DD5E32">
        <w:t>’</w:t>
      </w:r>
      <w:r w:rsidRPr="00EB5E38">
        <w:t>individu</w:t>
      </w:r>
      <w:r w:rsidRPr="00F24E0A">
        <w:rPr>
          <w:spacing w:val="-20"/>
        </w:rPr>
        <w:t xml:space="preserve"> </w:t>
      </w:r>
      <w:r w:rsidRPr="00EB5E38">
        <w:t>au</w:t>
      </w:r>
      <w:r w:rsidRPr="00F24E0A">
        <w:rPr>
          <w:spacing w:val="-20"/>
        </w:rPr>
        <w:t xml:space="preserve"> </w:t>
      </w:r>
      <w:r w:rsidRPr="00EB5E38">
        <w:t>collectif,</w:t>
      </w:r>
      <w:r w:rsidRPr="00F24E0A">
        <w:rPr>
          <w:spacing w:val="-20"/>
        </w:rPr>
        <w:t xml:space="preserve"> </w:t>
      </w:r>
      <w:r w:rsidRPr="00EB5E38">
        <w:t>du</w:t>
      </w:r>
      <w:r w:rsidRPr="00F24E0A">
        <w:rPr>
          <w:spacing w:val="-20"/>
        </w:rPr>
        <w:t xml:space="preserve"> </w:t>
      </w:r>
      <w:r w:rsidRPr="00EB5E38">
        <w:t>privé</w:t>
      </w:r>
      <w:r w:rsidRPr="00F24E0A">
        <w:rPr>
          <w:spacing w:val="-20"/>
        </w:rPr>
        <w:t xml:space="preserve"> </w:t>
      </w:r>
      <w:r w:rsidRPr="00EB5E38">
        <w:t>au</w:t>
      </w:r>
      <w:r w:rsidRPr="00F24E0A">
        <w:rPr>
          <w:spacing w:val="-20"/>
        </w:rPr>
        <w:t xml:space="preserve"> </w:t>
      </w:r>
      <w:r w:rsidRPr="00EB5E38">
        <w:t>public,</w:t>
      </w:r>
      <w:r w:rsidRPr="00F24E0A">
        <w:rPr>
          <w:spacing w:val="-20"/>
        </w:rPr>
        <w:t xml:space="preserve"> </w:t>
      </w:r>
      <w:r w:rsidRPr="00EB5E38">
        <w:t>etc.</w:t>
      </w:r>
      <w:r w:rsidRPr="00F24E0A">
        <w:rPr>
          <w:spacing w:val="-20"/>
        </w:rPr>
        <w:t xml:space="preserve"> </w:t>
      </w:r>
      <w:r w:rsidRPr="00EB5E38">
        <w:t>(Thévenot,</w:t>
      </w:r>
      <w:r w:rsidRPr="00F24E0A">
        <w:rPr>
          <w:spacing w:val="-20"/>
        </w:rPr>
        <w:t xml:space="preserve"> </w:t>
      </w:r>
      <w:r w:rsidRPr="00EB5E38">
        <w:t>2006).</w:t>
      </w:r>
      <w:r w:rsidRPr="00F24E0A">
        <w:rPr>
          <w:spacing w:val="-20"/>
        </w:rPr>
        <w:t xml:space="preserve"> </w:t>
      </w:r>
      <w:r w:rsidRPr="00EB5E38">
        <w:t>La</w:t>
      </w:r>
      <w:r w:rsidRPr="00F24E0A">
        <w:rPr>
          <w:spacing w:val="-20"/>
        </w:rPr>
        <w:t xml:space="preserve"> </w:t>
      </w:r>
      <w:r w:rsidRPr="00EB5E38">
        <w:t>créativité</w:t>
      </w:r>
      <w:r w:rsidRPr="00F24E0A">
        <w:rPr>
          <w:spacing w:val="-20"/>
        </w:rPr>
        <w:t xml:space="preserve"> </w:t>
      </w:r>
      <w:r w:rsidRPr="00EB5E38">
        <w:t>et</w:t>
      </w:r>
      <w:r w:rsidRPr="00F24E0A">
        <w:rPr>
          <w:spacing w:val="-20"/>
        </w:rPr>
        <w:t xml:space="preserve"> </w:t>
      </w:r>
      <w:r w:rsidRPr="00EB5E38">
        <w:t>la</w:t>
      </w:r>
      <w:r w:rsidRPr="00F24E0A">
        <w:rPr>
          <w:spacing w:val="-20"/>
        </w:rPr>
        <w:t xml:space="preserve"> </w:t>
      </w:r>
      <w:r w:rsidRPr="00EB5E38">
        <w:t>valorisation</w:t>
      </w:r>
      <w:r w:rsidRPr="00F24E0A">
        <w:rPr>
          <w:spacing w:val="-20"/>
        </w:rPr>
        <w:t xml:space="preserve"> </w:t>
      </w:r>
      <w:r w:rsidRPr="00EB5E38">
        <w:t>des</w:t>
      </w:r>
      <w:r w:rsidRPr="00F24E0A">
        <w:rPr>
          <w:spacing w:val="-20"/>
        </w:rPr>
        <w:t xml:space="preserve"> </w:t>
      </w:r>
      <w:r w:rsidRPr="00EB5E38">
        <w:t>professions</w:t>
      </w:r>
      <w:r w:rsidRPr="00F24E0A">
        <w:rPr>
          <w:spacing w:val="-20"/>
        </w:rPr>
        <w:t xml:space="preserve"> </w:t>
      </w:r>
      <w:r w:rsidRPr="00EB5E38">
        <w:t>créatives</w:t>
      </w:r>
      <w:r w:rsidRPr="00F24E0A">
        <w:rPr>
          <w:spacing w:val="-20"/>
        </w:rPr>
        <w:t xml:space="preserve"> </w:t>
      </w:r>
      <w:r w:rsidR="002422C6">
        <w:t xml:space="preserve">se retrouvent </w:t>
      </w:r>
      <w:r w:rsidRPr="00EB5E38">
        <w:t>au</w:t>
      </w:r>
      <w:r w:rsidRPr="00F24E0A">
        <w:rPr>
          <w:spacing w:val="-20"/>
        </w:rPr>
        <w:t xml:space="preserve"> </w:t>
      </w:r>
      <w:r w:rsidRPr="00EB5E38">
        <w:t>centre</w:t>
      </w:r>
      <w:r w:rsidRPr="00F24E0A">
        <w:rPr>
          <w:spacing w:val="-20"/>
        </w:rPr>
        <w:t xml:space="preserve"> </w:t>
      </w:r>
      <w:r w:rsidRPr="00EB5E38">
        <w:t>du</w:t>
      </w:r>
      <w:r w:rsidRPr="00F24E0A">
        <w:rPr>
          <w:spacing w:val="-20"/>
        </w:rPr>
        <w:t xml:space="preserve"> </w:t>
      </w:r>
      <w:r w:rsidRPr="00EB5E38">
        <w:t>débat.</w:t>
      </w:r>
      <w:r w:rsidRPr="00F24E0A">
        <w:rPr>
          <w:spacing w:val="-20"/>
        </w:rPr>
        <w:t xml:space="preserve"> </w:t>
      </w:r>
      <w:r w:rsidRPr="00EB5E38">
        <w:rPr>
          <w:iCs/>
        </w:rPr>
        <w:t>Finalement</w:t>
      </w:r>
      <w:r w:rsidRPr="00F24E0A">
        <w:rPr>
          <w:spacing w:val="-20"/>
        </w:rPr>
        <w:t xml:space="preserve"> </w:t>
      </w:r>
      <w:r w:rsidRPr="00EB5E38">
        <w:rPr>
          <w:iCs/>
        </w:rPr>
        <w:t>dans</w:t>
      </w:r>
      <w:r w:rsidRPr="00F24E0A">
        <w:rPr>
          <w:spacing w:val="-20"/>
        </w:rPr>
        <w:t xml:space="preserve"> </w:t>
      </w:r>
      <w:r w:rsidRPr="00EB5E38">
        <w:rPr>
          <w:iCs/>
        </w:rPr>
        <w:t>notre</w:t>
      </w:r>
      <w:r w:rsidRPr="00F24E0A">
        <w:rPr>
          <w:spacing w:val="-20"/>
        </w:rPr>
        <w:t xml:space="preserve"> </w:t>
      </w:r>
      <w:r w:rsidRPr="00EB5E38">
        <w:rPr>
          <w:iCs/>
        </w:rPr>
        <w:t>étude,</w:t>
      </w:r>
      <w:r w:rsidRPr="00F24E0A">
        <w:rPr>
          <w:spacing w:val="-20"/>
        </w:rPr>
        <w:t xml:space="preserve"> </w:t>
      </w:r>
      <w:r w:rsidRPr="00EB5E38">
        <w:rPr>
          <w:iCs/>
        </w:rPr>
        <w:t>de</w:t>
      </w:r>
      <w:r w:rsidRPr="00F24E0A">
        <w:rPr>
          <w:spacing w:val="-20"/>
        </w:rPr>
        <w:t xml:space="preserve"> </w:t>
      </w:r>
      <w:r w:rsidRPr="00EB5E38">
        <w:rPr>
          <w:iCs/>
        </w:rPr>
        <w:t>nombreux</w:t>
      </w:r>
      <w:r w:rsidRPr="00F24E0A">
        <w:rPr>
          <w:spacing w:val="-20"/>
        </w:rPr>
        <w:t xml:space="preserve"> </w:t>
      </w:r>
      <w:r w:rsidRPr="00EB5E38">
        <w:rPr>
          <w:iCs/>
        </w:rPr>
        <w:t>designers</w:t>
      </w:r>
      <w:r w:rsidRPr="00F24E0A">
        <w:rPr>
          <w:spacing w:val="-20"/>
        </w:rPr>
        <w:t xml:space="preserve"> </w:t>
      </w:r>
      <w:r w:rsidRPr="00EB5E38">
        <w:rPr>
          <w:iCs/>
        </w:rPr>
        <w:t>se</w:t>
      </w:r>
      <w:r w:rsidRPr="00F24E0A">
        <w:rPr>
          <w:spacing w:val="-20"/>
        </w:rPr>
        <w:t xml:space="preserve"> </w:t>
      </w:r>
      <w:r w:rsidRPr="00EB5E38">
        <w:rPr>
          <w:iCs/>
        </w:rPr>
        <w:t>reconnaissent</w:t>
      </w:r>
      <w:r w:rsidRPr="00F24E0A">
        <w:rPr>
          <w:spacing w:val="-20"/>
        </w:rPr>
        <w:t xml:space="preserve"> </w:t>
      </w:r>
      <w:r w:rsidRPr="00EB5E38">
        <w:rPr>
          <w:iCs/>
        </w:rPr>
        <w:t>comme</w:t>
      </w:r>
      <w:r w:rsidRPr="00F24E0A">
        <w:rPr>
          <w:spacing w:val="-20"/>
        </w:rPr>
        <w:t xml:space="preserve"> </w:t>
      </w:r>
      <w:r w:rsidR="002422C6">
        <w:rPr>
          <w:iCs/>
        </w:rPr>
        <w:t>faisant partie</w:t>
      </w:r>
      <w:r w:rsidR="002422C6" w:rsidRPr="00F24E0A">
        <w:rPr>
          <w:spacing w:val="-20"/>
        </w:rPr>
        <w:t xml:space="preserve"> </w:t>
      </w:r>
      <w:r w:rsidR="002422C6">
        <w:rPr>
          <w:iCs/>
        </w:rPr>
        <w:t>des</w:t>
      </w:r>
      <w:r w:rsidR="002422C6" w:rsidRPr="00F24E0A">
        <w:rPr>
          <w:spacing w:val="-20"/>
        </w:rPr>
        <w:t xml:space="preserve"> </w:t>
      </w:r>
      <w:r w:rsidRPr="00EB5E38">
        <w:rPr>
          <w:iCs/>
        </w:rPr>
        <w:t>industries</w:t>
      </w:r>
      <w:r w:rsidRPr="00F24E0A">
        <w:rPr>
          <w:spacing w:val="-20"/>
        </w:rPr>
        <w:t xml:space="preserve"> </w:t>
      </w:r>
      <w:r w:rsidRPr="00EB5E38">
        <w:rPr>
          <w:iCs/>
        </w:rPr>
        <w:t>créatives,</w:t>
      </w:r>
      <w:r w:rsidRPr="00F24E0A">
        <w:rPr>
          <w:spacing w:val="-20"/>
        </w:rPr>
        <w:t xml:space="preserve"> </w:t>
      </w:r>
      <w:r w:rsidRPr="00EB5E38">
        <w:rPr>
          <w:iCs/>
        </w:rPr>
        <w:t>ce</w:t>
      </w:r>
      <w:r w:rsidRPr="00F24E0A">
        <w:rPr>
          <w:spacing w:val="-20"/>
        </w:rPr>
        <w:t xml:space="preserve"> </w:t>
      </w:r>
      <w:r w:rsidRPr="00EB5E38">
        <w:rPr>
          <w:iCs/>
        </w:rPr>
        <w:t>qui</w:t>
      </w:r>
      <w:r w:rsidRPr="00F24E0A">
        <w:rPr>
          <w:spacing w:val="-20"/>
        </w:rPr>
        <w:t xml:space="preserve"> </w:t>
      </w:r>
      <w:r w:rsidRPr="00EB5E38">
        <w:rPr>
          <w:iCs/>
        </w:rPr>
        <w:t>leur</w:t>
      </w:r>
      <w:r w:rsidRPr="00F24E0A">
        <w:rPr>
          <w:spacing w:val="-20"/>
        </w:rPr>
        <w:t xml:space="preserve"> </w:t>
      </w:r>
      <w:r w:rsidRPr="00EB5E38">
        <w:rPr>
          <w:iCs/>
        </w:rPr>
        <w:t>permet</w:t>
      </w:r>
      <w:r w:rsidRPr="00F24E0A">
        <w:rPr>
          <w:spacing w:val="-20"/>
        </w:rPr>
        <w:t xml:space="preserve"> </w:t>
      </w:r>
      <w:r w:rsidRPr="00EB5E38">
        <w:rPr>
          <w:iCs/>
        </w:rPr>
        <w:t>de</w:t>
      </w:r>
      <w:r w:rsidRPr="00F24E0A">
        <w:rPr>
          <w:spacing w:val="-20"/>
        </w:rPr>
        <w:t xml:space="preserve"> </w:t>
      </w:r>
      <w:r w:rsidRPr="00EB5E38">
        <w:rPr>
          <w:iCs/>
        </w:rPr>
        <w:t>réunir</w:t>
      </w:r>
      <w:r w:rsidRPr="00F24E0A">
        <w:rPr>
          <w:spacing w:val="-20"/>
        </w:rPr>
        <w:t xml:space="preserve"> </w:t>
      </w:r>
      <w:r w:rsidRPr="00EB5E38">
        <w:rPr>
          <w:iCs/>
        </w:rPr>
        <w:t>l</w:t>
      </w:r>
      <w:r w:rsidR="00DD5E32">
        <w:rPr>
          <w:iCs/>
        </w:rPr>
        <w:t>’</w:t>
      </w:r>
      <w:r w:rsidRPr="00EB5E38">
        <w:rPr>
          <w:iCs/>
        </w:rPr>
        <w:t>aspect</w:t>
      </w:r>
      <w:r w:rsidRPr="00F24E0A">
        <w:rPr>
          <w:spacing w:val="-20"/>
        </w:rPr>
        <w:t xml:space="preserve"> </w:t>
      </w:r>
      <w:r w:rsidRPr="00EB5E38">
        <w:rPr>
          <w:iCs/>
        </w:rPr>
        <w:t>culturel</w:t>
      </w:r>
      <w:r w:rsidRPr="00F24E0A">
        <w:rPr>
          <w:spacing w:val="-20"/>
        </w:rPr>
        <w:t xml:space="preserve"> </w:t>
      </w:r>
      <w:r w:rsidRPr="00EB5E38">
        <w:rPr>
          <w:iCs/>
        </w:rPr>
        <w:t>de</w:t>
      </w:r>
      <w:r w:rsidRPr="00F24E0A">
        <w:rPr>
          <w:spacing w:val="-20"/>
        </w:rPr>
        <w:t xml:space="preserve"> </w:t>
      </w:r>
      <w:r w:rsidRPr="00EB5E38">
        <w:rPr>
          <w:iCs/>
        </w:rPr>
        <w:t>leur</w:t>
      </w:r>
      <w:r w:rsidRPr="00F24E0A">
        <w:rPr>
          <w:spacing w:val="-20"/>
        </w:rPr>
        <w:t xml:space="preserve"> </w:t>
      </w:r>
      <w:r w:rsidRPr="00EB5E38">
        <w:rPr>
          <w:iCs/>
        </w:rPr>
        <w:t>métier</w:t>
      </w:r>
      <w:r w:rsidRPr="00F24E0A">
        <w:rPr>
          <w:spacing w:val="-20"/>
        </w:rPr>
        <w:t xml:space="preserve"> </w:t>
      </w:r>
      <w:r w:rsidRPr="00EB5E38">
        <w:rPr>
          <w:iCs/>
        </w:rPr>
        <w:t>et</w:t>
      </w:r>
      <w:r w:rsidRPr="00F24E0A">
        <w:rPr>
          <w:spacing w:val="-20"/>
        </w:rPr>
        <w:t xml:space="preserve"> </w:t>
      </w:r>
      <w:r w:rsidRPr="00EB5E38">
        <w:rPr>
          <w:iCs/>
        </w:rPr>
        <w:t>l</w:t>
      </w:r>
      <w:r w:rsidR="00DD5E32">
        <w:rPr>
          <w:iCs/>
        </w:rPr>
        <w:t>’</w:t>
      </w:r>
      <w:r w:rsidRPr="00EB5E38">
        <w:rPr>
          <w:iCs/>
        </w:rPr>
        <w:t>aspect</w:t>
      </w:r>
      <w:r w:rsidRPr="00F24E0A">
        <w:rPr>
          <w:spacing w:val="-20"/>
        </w:rPr>
        <w:t xml:space="preserve"> </w:t>
      </w:r>
      <w:r w:rsidRPr="00EB5E38">
        <w:rPr>
          <w:iCs/>
        </w:rPr>
        <w:t>entrepreneurial</w:t>
      </w:r>
      <w:r w:rsidRPr="00F24E0A">
        <w:rPr>
          <w:spacing w:val="-20"/>
        </w:rPr>
        <w:t xml:space="preserve"> </w:t>
      </w:r>
      <w:r w:rsidRPr="00EB5E38">
        <w:rPr>
          <w:iCs/>
        </w:rPr>
        <w:t>de</w:t>
      </w:r>
      <w:r w:rsidRPr="00F24E0A">
        <w:rPr>
          <w:spacing w:val="-20"/>
        </w:rPr>
        <w:t xml:space="preserve"> </w:t>
      </w:r>
      <w:r w:rsidRPr="00EB5E38">
        <w:rPr>
          <w:iCs/>
        </w:rPr>
        <w:t>leur</w:t>
      </w:r>
      <w:r w:rsidRPr="00F24E0A">
        <w:rPr>
          <w:spacing w:val="-20"/>
        </w:rPr>
        <w:t xml:space="preserve"> </w:t>
      </w:r>
      <w:r w:rsidRPr="00EB5E38">
        <w:rPr>
          <w:iCs/>
        </w:rPr>
        <w:t>carrière</w:t>
      </w:r>
      <w:r w:rsidRPr="00EB5E38">
        <w:t>.</w:t>
      </w:r>
      <w:r w:rsidRPr="00F24E0A">
        <w:rPr>
          <w:spacing w:val="-20"/>
        </w:rPr>
        <w:t xml:space="preserve"> </w:t>
      </w:r>
      <w:r w:rsidRPr="00EB5E38">
        <w:t>Alors</w:t>
      </w:r>
      <w:r w:rsidRPr="00F24E0A">
        <w:rPr>
          <w:spacing w:val="-20"/>
        </w:rPr>
        <w:t xml:space="preserve"> </w:t>
      </w:r>
      <w:r w:rsidRPr="00EB5E38">
        <w:t>que</w:t>
      </w:r>
      <w:r w:rsidRPr="00F24E0A">
        <w:rPr>
          <w:spacing w:val="-20"/>
        </w:rPr>
        <w:t xml:space="preserve"> </w:t>
      </w:r>
      <w:r w:rsidRPr="00EB5E38">
        <w:t>c</w:t>
      </w:r>
      <w:r w:rsidR="00DD5E32">
        <w:t>’</w:t>
      </w:r>
      <w:r w:rsidRPr="00EB5E38">
        <w:t>est</w:t>
      </w:r>
      <w:r w:rsidRPr="00F24E0A">
        <w:rPr>
          <w:spacing w:val="-20"/>
        </w:rPr>
        <w:t xml:space="preserve"> </w:t>
      </w:r>
      <w:r w:rsidRPr="00EB5E38">
        <w:t>ce</w:t>
      </w:r>
      <w:r w:rsidRPr="00F24E0A">
        <w:rPr>
          <w:spacing w:val="-20"/>
        </w:rPr>
        <w:t xml:space="preserve"> </w:t>
      </w:r>
      <w:r w:rsidRPr="00EB5E38">
        <w:t>dernier</w:t>
      </w:r>
      <w:r w:rsidRPr="00F24E0A">
        <w:rPr>
          <w:spacing w:val="-20"/>
        </w:rPr>
        <w:t xml:space="preserve"> </w:t>
      </w:r>
      <w:r w:rsidRPr="00EB5E38">
        <w:t>aspect</w:t>
      </w:r>
      <w:r w:rsidRPr="00F24E0A">
        <w:rPr>
          <w:spacing w:val="-20"/>
        </w:rPr>
        <w:t xml:space="preserve"> </w:t>
      </w:r>
      <w:r w:rsidRPr="00EB5E38">
        <w:t>qui</w:t>
      </w:r>
      <w:r w:rsidRPr="00F24E0A">
        <w:rPr>
          <w:spacing w:val="-20"/>
        </w:rPr>
        <w:t xml:space="preserve"> </w:t>
      </w:r>
      <w:r w:rsidRPr="00EB5E38">
        <w:t>est</w:t>
      </w:r>
      <w:r w:rsidRPr="00F24E0A">
        <w:rPr>
          <w:spacing w:val="-20"/>
        </w:rPr>
        <w:t xml:space="preserve"> </w:t>
      </w:r>
      <w:r w:rsidRPr="00EB5E38">
        <w:t>le</w:t>
      </w:r>
      <w:r w:rsidRPr="00F24E0A">
        <w:rPr>
          <w:spacing w:val="-20"/>
        </w:rPr>
        <w:t xml:space="preserve"> </w:t>
      </w:r>
      <w:r w:rsidRPr="00EB5E38">
        <w:t>plus</w:t>
      </w:r>
      <w:r w:rsidRPr="00F24E0A">
        <w:rPr>
          <w:spacing w:val="-20"/>
        </w:rPr>
        <w:t xml:space="preserve"> </w:t>
      </w:r>
      <w:r w:rsidR="002422C6">
        <w:rPr>
          <w:spacing w:val="-20"/>
        </w:rPr>
        <w:t xml:space="preserve">souvent </w:t>
      </w:r>
      <w:r w:rsidRPr="00EB5E38">
        <w:t>encouragé,</w:t>
      </w:r>
      <w:r w:rsidRPr="00F24E0A">
        <w:rPr>
          <w:spacing w:val="-20"/>
        </w:rPr>
        <w:t xml:space="preserve"> </w:t>
      </w:r>
      <w:r w:rsidRPr="00EB5E38">
        <w:t>il</w:t>
      </w:r>
      <w:r w:rsidRPr="00F24E0A">
        <w:rPr>
          <w:spacing w:val="-20"/>
        </w:rPr>
        <w:t xml:space="preserve"> </w:t>
      </w:r>
      <w:r w:rsidRPr="00EB5E38">
        <w:t>serait</w:t>
      </w:r>
      <w:r w:rsidRPr="00F24E0A">
        <w:rPr>
          <w:spacing w:val="-20"/>
        </w:rPr>
        <w:t xml:space="preserve"> </w:t>
      </w:r>
      <w:r w:rsidRPr="00EB5E38">
        <w:t>nécessaire</w:t>
      </w:r>
      <w:r w:rsidRPr="00F24E0A">
        <w:rPr>
          <w:spacing w:val="-20"/>
        </w:rPr>
        <w:t xml:space="preserve"> </w:t>
      </w:r>
      <w:r w:rsidRPr="00EB5E38">
        <w:t>de</w:t>
      </w:r>
      <w:r w:rsidRPr="00F24E0A">
        <w:rPr>
          <w:spacing w:val="-20"/>
        </w:rPr>
        <w:t xml:space="preserve"> </w:t>
      </w:r>
      <w:r w:rsidRPr="00EB5E38">
        <w:t>repenser</w:t>
      </w:r>
      <w:r w:rsidRPr="00F24E0A">
        <w:rPr>
          <w:spacing w:val="-20"/>
        </w:rPr>
        <w:t xml:space="preserve"> </w:t>
      </w:r>
      <w:r w:rsidRPr="00EB5E38">
        <w:t>des</w:t>
      </w:r>
      <w:r w:rsidRPr="00F24E0A">
        <w:rPr>
          <w:spacing w:val="-20"/>
        </w:rPr>
        <w:t xml:space="preserve"> </w:t>
      </w:r>
      <w:r w:rsidRPr="00EB5E38">
        <w:t>politiques</w:t>
      </w:r>
      <w:r w:rsidRPr="00F24E0A">
        <w:rPr>
          <w:spacing w:val="-20"/>
        </w:rPr>
        <w:t xml:space="preserve"> </w:t>
      </w:r>
      <w:r w:rsidRPr="00EB5E38">
        <w:t>de</w:t>
      </w:r>
      <w:r w:rsidRPr="00F24E0A">
        <w:rPr>
          <w:spacing w:val="-20"/>
        </w:rPr>
        <w:t xml:space="preserve"> </w:t>
      </w:r>
      <w:r w:rsidRPr="00EB5E38">
        <w:t>soutien</w:t>
      </w:r>
      <w:r w:rsidRPr="00F24E0A">
        <w:rPr>
          <w:spacing w:val="-20"/>
        </w:rPr>
        <w:t xml:space="preserve"> </w:t>
      </w:r>
      <w:r w:rsidRPr="00EB5E38">
        <w:t>plus</w:t>
      </w:r>
      <w:r w:rsidRPr="00F24E0A">
        <w:rPr>
          <w:spacing w:val="-20"/>
        </w:rPr>
        <w:t xml:space="preserve"> </w:t>
      </w:r>
      <w:r w:rsidRPr="00EB5E38">
        <w:t>adaptées</w:t>
      </w:r>
      <w:r w:rsidRPr="00F24E0A">
        <w:rPr>
          <w:spacing w:val="-20"/>
        </w:rPr>
        <w:t xml:space="preserve"> </w:t>
      </w:r>
      <w:r w:rsidRPr="00EB5E38">
        <w:t>à</w:t>
      </w:r>
      <w:r w:rsidRPr="00F24E0A">
        <w:rPr>
          <w:spacing w:val="-20"/>
        </w:rPr>
        <w:t xml:space="preserve"> </w:t>
      </w:r>
      <w:r w:rsidRPr="00EB5E38">
        <w:t>ces</w:t>
      </w:r>
      <w:r w:rsidRPr="00F24E0A">
        <w:rPr>
          <w:spacing w:val="-20"/>
        </w:rPr>
        <w:t xml:space="preserve"> </w:t>
      </w:r>
      <w:r w:rsidRPr="00EB5E38">
        <w:t>carrières</w:t>
      </w:r>
      <w:r w:rsidRPr="00F24E0A">
        <w:rPr>
          <w:spacing w:val="-20"/>
        </w:rPr>
        <w:t xml:space="preserve"> </w:t>
      </w:r>
      <w:r w:rsidRPr="00EB5E38">
        <w:t>(C</w:t>
      </w:r>
      <w:r w:rsidR="00A33424">
        <w:t>C</w:t>
      </w:r>
      <w:r w:rsidRPr="00EB5E38">
        <w:t>A,</w:t>
      </w:r>
      <w:r w:rsidRPr="00F24E0A">
        <w:rPr>
          <w:spacing w:val="-20"/>
        </w:rPr>
        <w:t xml:space="preserve"> </w:t>
      </w:r>
      <w:r w:rsidRPr="00EB5E38">
        <w:t xml:space="preserve">2008). </w:t>
      </w:r>
    </w:p>
    <w:p w14:paraId="3456AC9A" w14:textId="77777777" w:rsidR="00CE6174" w:rsidRPr="00EB5E38" w:rsidRDefault="00CE6174" w:rsidP="00CE6174"/>
    <w:p w14:paraId="7C285FE4" w14:textId="04DFE63D" w:rsidR="00CE6174" w:rsidRPr="00EB5E38" w:rsidRDefault="00CE6174" w:rsidP="00CE6174">
      <w:pPr>
        <w:pStyle w:val="CI"/>
      </w:pPr>
      <w:r w:rsidRPr="00EB5E38">
        <w:t>L</w:t>
      </w:r>
      <w:r w:rsidR="00DD5E32">
        <w:t>’</w:t>
      </w:r>
      <w:r w:rsidRPr="00EB5E38">
        <w:t>élaboration</w:t>
      </w:r>
      <w:r w:rsidRPr="00FA6596">
        <w:rPr>
          <w:spacing w:val="-10"/>
          <w:szCs w:val="22"/>
        </w:rPr>
        <w:t xml:space="preserve"> </w:t>
      </w:r>
      <w:r w:rsidRPr="00EB5E38">
        <w:t>de</w:t>
      </w:r>
      <w:r w:rsidRPr="00FA6596">
        <w:rPr>
          <w:spacing w:val="-10"/>
          <w:szCs w:val="22"/>
        </w:rPr>
        <w:t xml:space="preserve"> </w:t>
      </w:r>
      <w:r w:rsidRPr="00EB5E38">
        <w:t>politiques</w:t>
      </w:r>
      <w:r w:rsidRPr="00FA6596">
        <w:rPr>
          <w:spacing w:val="-10"/>
          <w:szCs w:val="22"/>
        </w:rPr>
        <w:t xml:space="preserve"> </w:t>
      </w:r>
      <w:r w:rsidRPr="00EB5E38">
        <w:t>qui</w:t>
      </w:r>
      <w:r w:rsidRPr="00FA6596">
        <w:rPr>
          <w:spacing w:val="-10"/>
          <w:szCs w:val="22"/>
        </w:rPr>
        <w:t xml:space="preserve"> </w:t>
      </w:r>
      <w:r w:rsidRPr="00EB5E38">
        <w:t>traitent</w:t>
      </w:r>
      <w:r w:rsidRPr="00FA6596">
        <w:rPr>
          <w:spacing w:val="-10"/>
          <w:szCs w:val="22"/>
        </w:rPr>
        <w:t xml:space="preserve"> </w:t>
      </w:r>
      <w:r w:rsidRPr="00EB5E38">
        <w:t>des</w:t>
      </w:r>
      <w:r w:rsidRPr="00FA6596">
        <w:rPr>
          <w:spacing w:val="-10"/>
          <w:szCs w:val="22"/>
        </w:rPr>
        <w:t xml:space="preserve"> </w:t>
      </w:r>
      <w:r w:rsidRPr="00EB5E38">
        <w:t>occasions</w:t>
      </w:r>
      <w:r w:rsidRPr="00FA6596">
        <w:rPr>
          <w:spacing w:val="-10"/>
          <w:szCs w:val="22"/>
        </w:rPr>
        <w:t xml:space="preserve"> </w:t>
      </w:r>
      <w:r w:rsidRPr="00EB5E38">
        <w:t>de</w:t>
      </w:r>
      <w:r w:rsidRPr="00FA6596">
        <w:rPr>
          <w:spacing w:val="-10"/>
          <w:szCs w:val="22"/>
        </w:rPr>
        <w:t xml:space="preserve"> </w:t>
      </w:r>
      <w:r w:rsidRPr="00EB5E38">
        <w:t>vie</w:t>
      </w:r>
      <w:r w:rsidRPr="00FA6596">
        <w:rPr>
          <w:spacing w:val="-10"/>
          <w:szCs w:val="22"/>
        </w:rPr>
        <w:t xml:space="preserve"> </w:t>
      </w:r>
      <w:r w:rsidRPr="00EB5E38">
        <w:t>et</w:t>
      </w:r>
      <w:r w:rsidRPr="00FA6596">
        <w:rPr>
          <w:spacing w:val="-10"/>
          <w:szCs w:val="22"/>
        </w:rPr>
        <w:t xml:space="preserve"> </w:t>
      </w:r>
      <w:r w:rsidRPr="00EB5E38">
        <w:t>des</w:t>
      </w:r>
      <w:r w:rsidRPr="00FA6596">
        <w:rPr>
          <w:spacing w:val="-10"/>
          <w:szCs w:val="22"/>
        </w:rPr>
        <w:t xml:space="preserve"> </w:t>
      </w:r>
      <w:r w:rsidRPr="00EB5E38">
        <w:t>défis</w:t>
      </w:r>
      <w:r w:rsidRPr="00FA6596">
        <w:rPr>
          <w:spacing w:val="-10"/>
          <w:szCs w:val="22"/>
        </w:rPr>
        <w:t xml:space="preserve"> </w:t>
      </w:r>
      <w:r w:rsidRPr="00EB5E38">
        <w:t>qui</w:t>
      </w:r>
      <w:r w:rsidRPr="00FA6596">
        <w:rPr>
          <w:spacing w:val="-10"/>
          <w:szCs w:val="22"/>
        </w:rPr>
        <w:t xml:space="preserve"> </w:t>
      </w:r>
      <w:r w:rsidRPr="00EB5E38">
        <w:t>caractérisent</w:t>
      </w:r>
      <w:r w:rsidRPr="00FA6596">
        <w:rPr>
          <w:spacing w:val="-10"/>
          <w:szCs w:val="22"/>
        </w:rPr>
        <w:t xml:space="preserve"> </w:t>
      </w:r>
      <w:r w:rsidRPr="00EB5E38">
        <w:t>la</w:t>
      </w:r>
      <w:r w:rsidRPr="00FA6596">
        <w:rPr>
          <w:spacing w:val="-10"/>
          <w:szCs w:val="22"/>
        </w:rPr>
        <w:t xml:space="preserve"> </w:t>
      </w:r>
      <w:r w:rsidRPr="00EB5E38">
        <w:t>situation</w:t>
      </w:r>
      <w:r w:rsidRPr="00FA6596">
        <w:rPr>
          <w:spacing w:val="-10"/>
          <w:szCs w:val="22"/>
        </w:rPr>
        <w:t xml:space="preserve"> </w:t>
      </w:r>
      <w:r w:rsidRPr="00EB5E38">
        <w:t>actuelle</w:t>
      </w:r>
      <w:r w:rsidRPr="00FA6596">
        <w:rPr>
          <w:spacing w:val="-10"/>
          <w:szCs w:val="22"/>
        </w:rPr>
        <w:t xml:space="preserve"> </w:t>
      </w:r>
      <w:r w:rsidRPr="00EB5E38">
        <w:t>de</w:t>
      </w:r>
      <w:r w:rsidRPr="00FA6596">
        <w:rPr>
          <w:spacing w:val="-10"/>
          <w:szCs w:val="22"/>
        </w:rPr>
        <w:t xml:space="preserve"> </w:t>
      </w:r>
      <w:r w:rsidRPr="00EB5E38">
        <w:t>la</w:t>
      </w:r>
      <w:r w:rsidRPr="00FA6596">
        <w:rPr>
          <w:spacing w:val="-10"/>
          <w:szCs w:val="22"/>
        </w:rPr>
        <w:t xml:space="preserve"> </w:t>
      </w:r>
      <w:r w:rsidRPr="00EB5E38">
        <w:t>main-d</w:t>
      </w:r>
      <w:r w:rsidR="00DD5E32">
        <w:t>’</w:t>
      </w:r>
      <w:r w:rsidRPr="00EB5E38">
        <w:t>œuvre</w:t>
      </w:r>
      <w:r w:rsidRPr="00FA6596">
        <w:rPr>
          <w:spacing w:val="-10"/>
          <w:szCs w:val="22"/>
        </w:rPr>
        <w:t xml:space="preserve"> </w:t>
      </w:r>
      <w:r w:rsidRPr="00EB5E38">
        <w:t>créative</w:t>
      </w:r>
      <w:r w:rsidRPr="00FA6596">
        <w:rPr>
          <w:spacing w:val="-10"/>
          <w:szCs w:val="22"/>
        </w:rPr>
        <w:t xml:space="preserve"> </w:t>
      </w:r>
      <w:r w:rsidRPr="00EB5E38">
        <w:t>semble</w:t>
      </w:r>
      <w:r w:rsidRPr="00FA6596">
        <w:rPr>
          <w:spacing w:val="-10"/>
          <w:szCs w:val="22"/>
        </w:rPr>
        <w:t xml:space="preserve"> </w:t>
      </w:r>
      <w:r w:rsidRPr="00EB5E38">
        <w:t>plus</w:t>
      </w:r>
      <w:r w:rsidRPr="00FA6596">
        <w:rPr>
          <w:spacing w:val="-10"/>
          <w:szCs w:val="22"/>
        </w:rPr>
        <w:t xml:space="preserve"> </w:t>
      </w:r>
      <w:r w:rsidRPr="00EB5E38">
        <w:t>que</w:t>
      </w:r>
      <w:r w:rsidRPr="00FA6596">
        <w:rPr>
          <w:spacing w:val="-10"/>
          <w:szCs w:val="22"/>
        </w:rPr>
        <w:t xml:space="preserve"> </w:t>
      </w:r>
      <w:r w:rsidRPr="00EB5E38">
        <w:t>nécessaire.</w:t>
      </w:r>
      <w:r w:rsidRPr="00FA6596">
        <w:rPr>
          <w:spacing w:val="-10"/>
          <w:szCs w:val="22"/>
        </w:rPr>
        <w:t xml:space="preserve"> </w:t>
      </w:r>
      <w:r w:rsidRPr="00EB5E38">
        <w:t>Par</w:t>
      </w:r>
      <w:r w:rsidRPr="00FA6596">
        <w:rPr>
          <w:spacing w:val="-10"/>
          <w:szCs w:val="22"/>
        </w:rPr>
        <w:t xml:space="preserve"> </w:t>
      </w:r>
      <w:r w:rsidRPr="00EB5E38">
        <w:t>contre,</w:t>
      </w:r>
      <w:r w:rsidRPr="00FA6596">
        <w:rPr>
          <w:spacing w:val="-10"/>
          <w:szCs w:val="22"/>
        </w:rPr>
        <w:t xml:space="preserve"> </w:t>
      </w:r>
      <w:r w:rsidR="007F6099">
        <w:t>à</w:t>
      </w:r>
      <w:r w:rsidRPr="00EB5E38">
        <w:t>̀</w:t>
      </w:r>
      <w:r w:rsidR="00D02323">
        <w:rPr>
          <w:spacing w:val="-10"/>
          <w:szCs w:val="22"/>
        </w:rPr>
        <w:t xml:space="preserve">à  </w:t>
      </w:r>
      <w:r w:rsidRPr="00EB5E38">
        <w:t>notre</w:t>
      </w:r>
      <w:r w:rsidRPr="00FA6596">
        <w:rPr>
          <w:spacing w:val="-10"/>
          <w:szCs w:val="22"/>
        </w:rPr>
        <w:t xml:space="preserve"> </w:t>
      </w:r>
      <w:r w:rsidRPr="00EB5E38">
        <w:t>connaissance,</w:t>
      </w:r>
      <w:r w:rsidRPr="00FA6596">
        <w:rPr>
          <w:spacing w:val="-10"/>
          <w:szCs w:val="22"/>
        </w:rPr>
        <w:t xml:space="preserve"> </w:t>
      </w:r>
      <w:r w:rsidRPr="00EB5E38">
        <w:t>il</w:t>
      </w:r>
      <w:r w:rsidRPr="00FA6596">
        <w:rPr>
          <w:spacing w:val="-10"/>
          <w:szCs w:val="22"/>
        </w:rPr>
        <w:t xml:space="preserve"> </w:t>
      </w:r>
      <w:r w:rsidRPr="00EB5E38">
        <w:t>n</w:t>
      </w:r>
      <w:r w:rsidR="00DD5E32">
        <w:t>’</w:t>
      </w:r>
      <w:r w:rsidRPr="00EB5E38">
        <w:t>existe</w:t>
      </w:r>
      <w:r w:rsidRPr="00FA6596">
        <w:rPr>
          <w:spacing w:val="-10"/>
          <w:szCs w:val="22"/>
        </w:rPr>
        <w:t xml:space="preserve"> </w:t>
      </w:r>
      <w:r w:rsidRPr="00EB5E38">
        <w:t>actuellement</w:t>
      </w:r>
      <w:r w:rsidRPr="00FA6596">
        <w:rPr>
          <w:spacing w:val="-10"/>
          <w:szCs w:val="22"/>
        </w:rPr>
        <w:t xml:space="preserve"> </w:t>
      </w:r>
      <w:r w:rsidRPr="00EB5E38">
        <w:t>aucun</w:t>
      </w:r>
      <w:r w:rsidRPr="00FA6596">
        <w:rPr>
          <w:spacing w:val="-10"/>
          <w:szCs w:val="22"/>
        </w:rPr>
        <w:t xml:space="preserve"> </w:t>
      </w:r>
      <w:r w:rsidRPr="00EB5E38">
        <w:t>ensemble</w:t>
      </w:r>
      <w:r w:rsidRPr="00FA6596">
        <w:rPr>
          <w:spacing w:val="-10"/>
          <w:szCs w:val="22"/>
        </w:rPr>
        <w:t xml:space="preserve"> </w:t>
      </w:r>
      <w:r w:rsidRPr="00EB5E38">
        <w:t>compréhensif</w:t>
      </w:r>
      <w:r w:rsidRPr="00FA6596">
        <w:rPr>
          <w:spacing w:val="-10"/>
          <w:szCs w:val="22"/>
        </w:rPr>
        <w:t xml:space="preserve"> </w:t>
      </w:r>
      <w:r w:rsidRPr="00EB5E38">
        <w:t>et</w:t>
      </w:r>
      <w:r w:rsidRPr="00FA6596">
        <w:rPr>
          <w:spacing w:val="-10"/>
          <w:szCs w:val="22"/>
        </w:rPr>
        <w:t xml:space="preserve"> </w:t>
      </w:r>
      <w:r w:rsidRPr="00EB5E38">
        <w:t>systématique</w:t>
      </w:r>
      <w:r w:rsidRPr="00FA6596">
        <w:rPr>
          <w:spacing w:val="-10"/>
          <w:szCs w:val="22"/>
        </w:rPr>
        <w:t xml:space="preserve"> </w:t>
      </w:r>
      <w:r w:rsidRPr="00EB5E38">
        <w:t>de</w:t>
      </w:r>
      <w:r w:rsidRPr="00FA6596">
        <w:rPr>
          <w:spacing w:val="-10"/>
          <w:szCs w:val="22"/>
        </w:rPr>
        <w:t xml:space="preserve"> </w:t>
      </w:r>
      <w:r w:rsidRPr="00EB5E38">
        <w:t>renseignements</w:t>
      </w:r>
      <w:r w:rsidRPr="00FA6596">
        <w:rPr>
          <w:spacing w:val="-10"/>
          <w:szCs w:val="22"/>
        </w:rPr>
        <w:t xml:space="preserve"> </w:t>
      </w:r>
      <w:r w:rsidRPr="00EB5E38">
        <w:t>politiques</w:t>
      </w:r>
      <w:r w:rsidRPr="00FA6596">
        <w:rPr>
          <w:spacing w:val="-10"/>
          <w:szCs w:val="22"/>
        </w:rPr>
        <w:t xml:space="preserve"> </w:t>
      </w:r>
      <w:r w:rsidRPr="00EB5E38">
        <w:t>concernant</w:t>
      </w:r>
      <w:r w:rsidRPr="00FA6596">
        <w:rPr>
          <w:spacing w:val="-10"/>
          <w:szCs w:val="22"/>
        </w:rPr>
        <w:t xml:space="preserve"> </w:t>
      </w:r>
      <w:r w:rsidRPr="00EB5E38">
        <w:t>les</w:t>
      </w:r>
      <w:r w:rsidRPr="00FA6596">
        <w:rPr>
          <w:spacing w:val="-10"/>
          <w:szCs w:val="22"/>
        </w:rPr>
        <w:t xml:space="preserve"> </w:t>
      </w:r>
      <w:r w:rsidRPr="00EB5E38">
        <w:t>tendances</w:t>
      </w:r>
      <w:r w:rsidRPr="00FA6596">
        <w:rPr>
          <w:spacing w:val="-10"/>
          <w:szCs w:val="22"/>
        </w:rPr>
        <w:t xml:space="preserve"> </w:t>
      </w:r>
      <w:r w:rsidRPr="00EB5E38">
        <w:t>en</w:t>
      </w:r>
      <w:r w:rsidRPr="00FA6596">
        <w:rPr>
          <w:spacing w:val="-10"/>
          <w:szCs w:val="22"/>
        </w:rPr>
        <w:t xml:space="preserve"> </w:t>
      </w:r>
      <w:r w:rsidRPr="00EB5E38">
        <w:t>matière</w:t>
      </w:r>
      <w:r w:rsidRPr="00FA6596">
        <w:rPr>
          <w:spacing w:val="-10"/>
          <w:szCs w:val="22"/>
        </w:rPr>
        <w:t xml:space="preserve"> </w:t>
      </w:r>
      <w:r w:rsidRPr="00EB5E38">
        <w:t>de</w:t>
      </w:r>
      <w:r w:rsidRPr="00FA6596">
        <w:rPr>
          <w:spacing w:val="-10"/>
          <w:szCs w:val="22"/>
        </w:rPr>
        <w:t xml:space="preserve"> </w:t>
      </w:r>
      <w:r w:rsidRPr="00EB5E38">
        <w:t>main-d</w:t>
      </w:r>
      <w:r w:rsidR="00DD5E32">
        <w:t>’</w:t>
      </w:r>
      <w:r w:rsidRPr="00EB5E38">
        <w:t>œuvre</w:t>
      </w:r>
      <w:r w:rsidRPr="00FA6596">
        <w:rPr>
          <w:spacing w:val="-10"/>
          <w:szCs w:val="22"/>
        </w:rPr>
        <w:t xml:space="preserve"> </w:t>
      </w:r>
      <w:r w:rsidRPr="00EB5E38">
        <w:t>créative</w:t>
      </w:r>
      <w:r w:rsidRPr="00FA6596">
        <w:rPr>
          <w:spacing w:val="-10"/>
          <w:szCs w:val="22"/>
        </w:rPr>
        <w:t xml:space="preserve"> </w:t>
      </w:r>
      <w:r w:rsidRPr="00EB5E38">
        <w:t>ni</w:t>
      </w:r>
      <w:r w:rsidRPr="00FA6596">
        <w:rPr>
          <w:spacing w:val="-10"/>
          <w:szCs w:val="22"/>
        </w:rPr>
        <w:t xml:space="preserve"> </w:t>
      </w:r>
      <w:r w:rsidRPr="00EB5E38">
        <w:t>de</w:t>
      </w:r>
      <w:r w:rsidRPr="00FA6596">
        <w:rPr>
          <w:spacing w:val="-10"/>
          <w:szCs w:val="22"/>
        </w:rPr>
        <w:t xml:space="preserve"> </w:t>
      </w:r>
      <w:r w:rsidRPr="00EB5E38">
        <w:t>politiques</w:t>
      </w:r>
      <w:r w:rsidRPr="00FA6596">
        <w:rPr>
          <w:spacing w:val="-10"/>
          <w:szCs w:val="22"/>
        </w:rPr>
        <w:t xml:space="preserve"> </w:t>
      </w:r>
      <w:r w:rsidRPr="00EB5E38">
        <w:t>pour</w:t>
      </w:r>
      <w:r w:rsidRPr="00FA6596">
        <w:rPr>
          <w:spacing w:val="-10"/>
          <w:szCs w:val="22"/>
        </w:rPr>
        <w:t xml:space="preserve"> </w:t>
      </w:r>
      <w:r w:rsidRPr="00EB5E38">
        <w:t>faciliter</w:t>
      </w:r>
      <w:r w:rsidRPr="00FA6596">
        <w:rPr>
          <w:spacing w:val="-10"/>
          <w:szCs w:val="22"/>
        </w:rPr>
        <w:t xml:space="preserve"> </w:t>
      </w:r>
      <w:r w:rsidRPr="00EB5E38">
        <w:t>l</w:t>
      </w:r>
      <w:r w:rsidR="00DD5E32">
        <w:t>’</w:t>
      </w:r>
      <w:r w:rsidRPr="00EB5E38">
        <w:t>ajustement</w:t>
      </w:r>
      <w:r w:rsidRPr="00FA6596">
        <w:rPr>
          <w:spacing w:val="-10"/>
          <w:szCs w:val="22"/>
        </w:rPr>
        <w:t xml:space="preserve"> </w:t>
      </w:r>
      <w:r w:rsidRPr="00EB5E38">
        <w:t>de</w:t>
      </w:r>
      <w:r w:rsidRPr="00FA6596">
        <w:rPr>
          <w:spacing w:val="-10"/>
          <w:szCs w:val="22"/>
        </w:rPr>
        <w:t xml:space="preserve"> </w:t>
      </w:r>
      <w:r w:rsidRPr="00EB5E38">
        <w:t>la</w:t>
      </w:r>
      <w:r w:rsidRPr="00FA6596">
        <w:rPr>
          <w:spacing w:val="-10"/>
          <w:szCs w:val="22"/>
        </w:rPr>
        <w:t xml:space="preserve"> </w:t>
      </w:r>
      <w:r w:rsidRPr="00EB5E38">
        <w:t>main-d</w:t>
      </w:r>
      <w:r w:rsidR="00DD5E32">
        <w:t>’</w:t>
      </w:r>
      <w:r w:rsidRPr="00EB5E38">
        <w:t>œuvre.</w:t>
      </w:r>
      <w:r w:rsidRPr="00FA6596">
        <w:rPr>
          <w:spacing w:val="-10"/>
          <w:szCs w:val="22"/>
        </w:rPr>
        <w:t xml:space="preserve"> </w:t>
      </w:r>
      <w:r w:rsidRPr="00EB5E38">
        <w:t>Il</w:t>
      </w:r>
      <w:r w:rsidRPr="00FA6596">
        <w:rPr>
          <w:spacing w:val="-10"/>
          <w:szCs w:val="22"/>
        </w:rPr>
        <w:t xml:space="preserve"> </w:t>
      </w:r>
      <w:r w:rsidRPr="00EB5E38">
        <w:t>faudrait</w:t>
      </w:r>
      <w:r w:rsidRPr="00FA6596">
        <w:rPr>
          <w:spacing w:val="-10"/>
          <w:szCs w:val="22"/>
        </w:rPr>
        <w:t xml:space="preserve"> </w:t>
      </w:r>
      <w:r w:rsidRPr="00EB5E38">
        <w:t>envisager</w:t>
      </w:r>
      <w:r w:rsidRPr="00FA6596">
        <w:rPr>
          <w:spacing w:val="-10"/>
          <w:szCs w:val="22"/>
        </w:rPr>
        <w:t xml:space="preserve"> </w:t>
      </w:r>
      <w:r w:rsidRPr="00EB5E38">
        <w:t>de</w:t>
      </w:r>
      <w:r w:rsidRPr="00FA6596">
        <w:rPr>
          <w:spacing w:val="-10"/>
          <w:szCs w:val="22"/>
        </w:rPr>
        <w:t xml:space="preserve"> </w:t>
      </w:r>
      <w:r w:rsidRPr="00EB5E38">
        <w:t>se</w:t>
      </w:r>
      <w:r w:rsidRPr="00FA6596">
        <w:rPr>
          <w:spacing w:val="-10"/>
          <w:szCs w:val="22"/>
        </w:rPr>
        <w:t xml:space="preserve"> </w:t>
      </w:r>
      <w:r w:rsidRPr="00EB5E38">
        <w:t>donner</w:t>
      </w:r>
      <w:r w:rsidRPr="00FA6596">
        <w:rPr>
          <w:spacing w:val="-10"/>
          <w:szCs w:val="22"/>
        </w:rPr>
        <w:t xml:space="preserve"> </w:t>
      </w:r>
      <w:r w:rsidRPr="00EB5E38">
        <w:t>un</w:t>
      </w:r>
      <w:r w:rsidRPr="00FA6596">
        <w:rPr>
          <w:spacing w:val="-10"/>
          <w:szCs w:val="22"/>
        </w:rPr>
        <w:t xml:space="preserve"> </w:t>
      </w:r>
      <w:r w:rsidRPr="00EB5E38">
        <w:t>tel</w:t>
      </w:r>
      <w:r w:rsidRPr="00FA6596">
        <w:rPr>
          <w:spacing w:val="-10"/>
          <w:szCs w:val="22"/>
        </w:rPr>
        <w:t xml:space="preserve"> </w:t>
      </w:r>
      <w:r w:rsidRPr="00EB5E38">
        <w:t>but.</w:t>
      </w:r>
      <w:r w:rsidRPr="00FA6596">
        <w:rPr>
          <w:spacing w:val="-10"/>
          <w:szCs w:val="22"/>
        </w:rPr>
        <w:t xml:space="preserve"> </w:t>
      </w:r>
      <w:r w:rsidRPr="00EB5E38">
        <w:t>Au</w:t>
      </w:r>
      <w:r w:rsidRPr="00FA6596">
        <w:rPr>
          <w:spacing w:val="-10"/>
          <w:szCs w:val="22"/>
        </w:rPr>
        <w:t xml:space="preserve"> </w:t>
      </w:r>
      <w:r w:rsidRPr="00EB5E38">
        <w:t>moment</w:t>
      </w:r>
      <w:r w:rsidRPr="00FA6596">
        <w:rPr>
          <w:spacing w:val="-10"/>
          <w:szCs w:val="22"/>
        </w:rPr>
        <w:t xml:space="preserve"> </w:t>
      </w:r>
      <w:r w:rsidRPr="00EB5E38">
        <w:t>o</w:t>
      </w:r>
      <w:r w:rsidR="00821F32">
        <w:t>ù</w:t>
      </w:r>
      <w:r w:rsidRPr="00FA6596">
        <w:rPr>
          <w:spacing w:val="-10"/>
          <w:szCs w:val="22"/>
        </w:rPr>
        <w:t xml:space="preserve"> </w:t>
      </w:r>
      <w:r w:rsidRPr="00EB5E38">
        <w:t>la</w:t>
      </w:r>
      <w:r w:rsidRPr="00FA6596">
        <w:rPr>
          <w:spacing w:val="-10"/>
          <w:szCs w:val="22"/>
        </w:rPr>
        <w:t xml:space="preserve"> </w:t>
      </w:r>
      <w:r w:rsidRPr="00EB5E38">
        <w:t>créativité</w:t>
      </w:r>
      <w:r w:rsidRPr="00FA6596">
        <w:rPr>
          <w:spacing w:val="-10"/>
          <w:szCs w:val="22"/>
        </w:rPr>
        <w:t xml:space="preserve"> </w:t>
      </w:r>
      <w:r w:rsidRPr="00EB5E38">
        <w:t>devient</w:t>
      </w:r>
      <w:r w:rsidRPr="00FA6596">
        <w:rPr>
          <w:spacing w:val="-10"/>
          <w:szCs w:val="22"/>
        </w:rPr>
        <w:t xml:space="preserve"> </w:t>
      </w:r>
      <w:r w:rsidRPr="00EB5E38">
        <w:t>le</w:t>
      </w:r>
      <w:r w:rsidRPr="00FA6596">
        <w:rPr>
          <w:spacing w:val="-10"/>
          <w:szCs w:val="22"/>
        </w:rPr>
        <w:t xml:space="preserve"> </w:t>
      </w:r>
      <w:r w:rsidRPr="00EB5E38">
        <w:t>paradigme</w:t>
      </w:r>
      <w:r w:rsidRPr="00FA6596">
        <w:rPr>
          <w:spacing w:val="-10"/>
          <w:szCs w:val="22"/>
        </w:rPr>
        <w:t xml:space="preserve"> </w:t>
      </w:r>
      <w:r w:rsidRPr="00EB5E38">
        <w:t>prédominant</w:t>
      </w:r>
      <w:r w:rsidRPr="00FA6596">
        <w:rPr>
          <w:spacing w:val="-10"/>
          <w:szCs w:val="22"/>
        </w:rPr>
        <w:t xml:space="preserve"> </w:t>
      </w:r>
      <w:r w:rsidRPr="00EB5E38">
        <w:t>du</w:t>
      </w:r>
      <w:r w:rsidRPr="00FA6596">
        <w:rPr>
          <w:spacing w:val="-10"/>
          <w:szCs w:val="22"/>
        </w:rPr>
        <w:t xml:space="preserve"> </w:t>
      </w:r>
      <w:r w:rsidRPr="00EB5E38">
        <w:t>monde</w:t>
      </w:r>
      <w:r w:rsidRPr="00FA6596">
        <w:rPr>
          <w:spacing w:val="-10"/>
          <w:szCs w:val="22"/>
        </w:rPr>
        <w:t xml:space="preserve"> </w:t>
      </w:r>
      <w:r w:rsidRPr="00EB5E38">
        <w:t>du</w:t>
      </w:r>
      <w:r w:rsidRPr="00FA6596">
        <w:rPr>
          <w:spacing w:val="-10"/>
          <w:szCs w:val="22"/>
        </w:rPr>
        <w:t xml:space="preserve"> </w:t>
      </w:r>
      <w:r w:rsidRPr="00EB5E38">
        <w:t>travail</w:t>
      </w:r>
      <w:r w:rsidRPr="00FA6596">
        <w:rPr>
          <w:spacing w:val="-10"/>
          <w:szCs w:val="22"/>
        </w:rPr>
        <w:t xml:space="preserve"> </w:t>
      </w:r>
      <w:r w:rsidRPr="00EB5E38">
        <w:t>(pas</w:t>
      </w:r>
      <w:r w:rsidRPr="00FA6596">
        <w:rPr>
          <w:spacing w:val="-10"/>
          <w:szCs w:val="22"/>
        </w:rPr>
        <w:t xml:space="preserve"> </w:t>
      </w:r>
      <w:r w:rsidRPr="00EB5E38">
        <w:t>seulement</w:t>
      </w:r>
      <w:r w:rsidRPr="00FA6596">
        <w:rPr>
          <w:spacing w:val="-10"/>
          <w:szCs w:val="22"/>
        </w:rPr>
        <w:t xml:space="preserve"> </w:t>
      </w:r>
      <w:r w:rsidRPr="00EB5E38">
        <w:t>pour</w:t>
      </w:r>
      <w:r w:rsidRPr="00FA6596">
        <w:rPr>
          <w:spacing w:val="-10"/>
          <w:szCs w:val="22"/>
        </w:rPr>
        <w:t xml:space="preserve"> </w:t>
      </w:r>
      <w:r w:rsidRPr="00EB5E38">
        <w:t>les</w:t>
      </w:r>
      <w:r w:rsidRPr="00FA6596">
        <w:rPr>
          <w:spacing w:val="-10"/>
          <w:szCs w:val="22"/>
        </w:rPr>
        <w:t xml:space="preserve"> </w:t>
      </w:r>
      <w:r w:rsidRPr="00EB5E38">
        <w:t>industries</w:t>
      </w:r>
      <w:r w:rsidRPr="00FA6596">
        <w:rPr>
          <w:spacing w:val="-10"/>
          <w:szCs w:val="22"/>
        </w:rPr>
        <w:t xml:space="preserve"> </w:t>
      </w:r>
      <w:r w:rsidRPr="00EB5E38">
        <w:t>créatives),</w:t>
      </w:r>
      <w:r w:rsidRPr="00FA6596">
        <w:rPr>
          <w:spacing w:val="-10"/>
          <w:szCs w:val="22"/>
        </w:rPr>
        <w:t xml:space="preserve"> </w:t>
      </w:r>
      <w:r w:rsidRPr="00EB5E38">
        <w:t>les</w:t>
      </w:r>
      <w:r w:rsidRPr="00FA6596">
        <w:rPr>
          <w:spacing w:val="-10"/>
          <w:szCs w:val="22"/>
        </w:rPr>
        <w:t xml:space="preserve"> </w:t>
      </w:r>
      <w:r w:rsidRPr="00EB5E38">
        <w:t>politiques</w:t>
      </w:r>
      <w:r w:rsidRPr="00FA6596">
        <w:rPr>
          <w:spacing w:val="-10"/>
          <w:szCs w:val="22"/>
        </w:rPr>
        <w:t xml:space="preserve"> </w:t>
      </w:r>
      <w:r w:rsidRPr="00EB5E38">
        <w:t>pour</w:t>
      </w:r>
      <w:r w:rsidRPr="00FA6596">
        <w:rPr>
          <w:spacing w:val="-10"/>
          <w:szCs w:val="22"/>
        </w:rPr>
        <w:t xml:space="preserve"> </w:t>
      </w:r>
      <w:r w:rsidRPr="00EB5E38">
        <w:t>la</w:t>
      </w:r>
      <w:r w:rsidRPr="00FA6596">
        <w:rPr>
          <w:spacing w:val="-10"/>
          <w:szCs w:val="22"/>
        </w:rPr>
        <w:t xml:space="preserve"> </w:t>
      </w:r>
      <w:r w:rsidRPr="00EB5E38">
        <w:t>main-d</w:t>
      </w:r>
      <w:r w:rsidR="00DD5E32">
        <w:t>’</w:t>
      </w:r>
      <w:r w:rsidRPr="00EB5E38">
        <w:t>œuvre</w:t>
      </w:r>
      <w:r w:rsidRPr="00FA6596">
        <w:rPr>
          <w:spacing w:val="-10"/>
          <w:szCs w:val="22"/>
        </w:rPr>
        <w:t xml:space="preserve"> </w:t>
      </w:r>
      <w:r w:rsidRPr="00EB5E38">
        <w:t>créative</w:t>
      </w:r>
      <w:r w:rsidRPr="00FA6596">
        <w:rPr>
          <w:spacing w:val="-10"/>
          <w:szCs w:val="22"/>
        </w:rPr>
        <w:t xml:space="preserve"> </w:t>
      </w:r>
      <w:r w:rsidRPr="00EB5E38">
        <w:t>d</w:t>
      </w:r>
      <w:r w:rsidR="00DD5E32">
        <w:t>’</w:t>
      </w:r>
      <w:r w:rsidRPr="00EB5E38">
        <w:t>aujourd</w:t>
      </w:r>
      <w:r w:rsidR="00DD5E32">
        <w:t>’</w:t>
      </w:r>
      <w:r w:rsidRPr="00EB5E38">
        <w:t>hui</w:t>
      </w:r>
      <w:r w:rsidRPr="00FA6596">
        <w:rPr>
          <w:spacing w:val="-10"/>
          <w:szCs w:val="22"/>
        </w:rPr>
        <w:t xml:space="preserve"> </w:t>
      </w:r>
      <w:r w:rsidRPr="00EB5E38">
        <w:t>serviront</w:t>
      </w:r>
      <w:r w:rsidRPr="00FA6596">
        <w:rPr>
          <w:spacing w:val="-10"/>
          <w:szCs w:val="22"/>
        </w:rPr>
        <w:t xml:space="preserve"> </w:t>
      </w:r>
      <w:r w:rsidRPr="00EB5E38">
        <w:t>de</w:t>
      </w:r>
      <w:r w:rsidRPr="00FA6596">
        <w:rPr>
          <w:spacing w:val="-10"/>
          <w:szCs w:val="22"/>
        </w:rPr>
        <w:t xml:space="preserve"> </w:t>
      </w:r>
      <w:r w:rsidRPr="00EB5E38">
        <w:t>fondement</w:t>
      </w:r>
      <w:r w:rsidRPr="00FA6596">
        <w:rPr>
          <w:spacing w:val="-10"/>
          <w:szCs w:val="22"/>
        </w:rPr>
        <w:t xml:space="preserve"> </w:t>
      </w:r>
      <w:r w:rsidRPr="00EB5E38">
        <w:t>d</w:t>
      </w:r>
      <w:r w:rsidR="00DD5E32">
        <w:t>’</w:t>
      </w:r>
      <w:r w:rsidRPr="00EB5E38">
        <w:t>avant-garde</w:t>
      </w:r>
      <w:r w:rsidRPr="00FA6596">
        <w:rPr>
          <w:spacing w:val="-10"/>
          <w:szCs w:val="22"/>
        </w:rPr>
        <w:t xml:space="preserve"> </w:t>
      </w:r>
      <w:r w:rsidR="003021B3">
        <w:rPr>
          <w:spacing w:val="-10"/>
          <w:szCs w:val="22"/>
        </w:rPr>
        <w:t xml:space="preserve">à </w:t>
      </w:r>
      <w:r w:rsidRPr="00EB5E38">
        <w:t>la</w:t>
      </w:r>
      <w:r w:rsidRPr="00FA6596">
        <w:rPr>
          <w:spacing w:val="-10"/>
          <w:szCs w:val="22"/>
        </w:rPr>
        <w:t xml:space="preserve"> </w:t>
      </w:r>
      <w:r w:rsidRPr="00EB5E38">
        <w:t>plupart</w:t>
      </w:r>
      <w:r w:rsidRPr="00FA6596">
        <w:rPr>
          <w:spacing w:val="-10"/>
          <w:szCs w:val="22"/>
        </w:rPr>
        <w:t xml:space="preserve"> </w:t>
      </w:r>
      <w:r w:rsidRPr="00EB5E38">
        <w:t>des</w:t>
      </w:r>
      <w:r w:rsidRPr="00FA6596">
        <w:rPr>
          <w:spacing w:val="-10"/>
          <w:szCs w:val="22"/>
        </w:rPr>
        <w:t xml:space="preserve"> </w:t>
      </w:r>
      <w:r w:rsidRPr="00EB5E38">
        <w:t>politiques</w:t>
      </w:r>
      <w:r w:rsidRPr="00FA6596">
        <w:rPr>
          <w:spacing w:val="-10"/>
          <w:szCs w:val="22"/>
        </w:rPr>
        <w:t xml:space="preserve"> </w:t>
      </w:r>
      <w:r w:rsidRPr="00EB5E38">
        <w:t>du</w:t>
      </w:r>
      <w:r w:rsidRPr="00FA6596">
        <w:rPr>
          <w:spacing w:val="-10"/>
          <w:szCs w:val="22"/>
        </w:rPr>
        <w:t xml:space="preserve"> </w:t>
      </w:r>
      <w:r w:rsidRPr="00EB5E38">
        <w:t>travail</w:t>
      </w:r>
      <w:r w:rsidRPr="00FA6596">
        <w:rPr>
          <w:spacing w:val="-10"/>
          <w:szCs w:val="22"/>
        </w:rPr>
        <w:t xml:space="preserve"> </w:t>
      </w:r>
      <w:r w:rsidRPr="00EB5E38">
        <w:t>ou</w:t>
      </w:r>
      <w:r w:rsidRPr="00FA6596">
        <w:rPr>
          <w:spacing w:val="-10"/>
          <w:szCs w:val="22"/>
        </w:rPr>
        <w:t xml:space="preserve"> </w:t>
      </w:r>
      <w:r w:rsidRPr="00EB5E38">
        <w:t>sociales</w:t>
      </w:r>
      <w:r w:rsidRPr="00FA6596">
        <w:rPr>
          <w:spacing w:val="-10"/>
          <w:szCs w:val="22"/>
        </w:rPr>
        <w:t xml:space="preserve"> </w:t>
      </w:r>
      <w:r w:rsidRPr="00EB5E38">
        <w:t>du</w:t>
      </w:r>
      <w:r w:rsidRPr="00FA6596">
        <w:rPr>
          <w:spacing w:val="-10"/>
          <w:szCs w:val="22"/>
        </w:rPr>
        <w:t xml:space="preserve"> </w:t>
      </w:r>
      <w:r w:rsidRPr="00EB5E38">
        <w:t>futur</w:t>
      </w:r>
      <w:r w:rsidRPr="00FA6596">
        <w:rPr>
          <w:spacing w:val="-10"/>
          <w:szCs w:val="22"/>
        </w:rPr>
        <w:t xml:space="preserve"> </w:t>
      </w:r>
      <w:r w:rsidRPr="00EB5E38">
        <w:t>(C</w:t>
      </w:r>
      <w:r w:rsidR="00A33424">
        <w:t>C</w:t>
      </w:r>
      <w:r w:rsidRPr="00EB5E38">
        <w:t>A,</w:t>
      </w:r>
      <w:r w:rsidRPr="00FA6596">
        <w:rPr>
          <w:spacing w:val="-10"/>
          <w:szCs w:val="22"/>
        </w:rPr>
        <w:t xml:space="preserve"> </w:t>
      </w:r>
      <w:r w:rsidRPr="00EB5E38">
        <w:t>2008</w:t>
      </w:r>
      <w:r w:rsidR="00756A20" w:rsidRPr="00FA6596">
        <w:rPr>
          <w:spacing w:val="-10"/>
          <w:szCs w:val="22"/>
        </w:rPr>
        <w:t> </w:t>
      </w:r>
      <w:r w:rsidR="00756A20" w:rsidRPr="00EB5E38">
        <w:t>:</w:t>
      </w:r>
      <w:r w:rsidRPr="00FA6596">
        <w:rPr>
          <w:spacing w:val="-10"/>
          <w:szCs w:val="22"/>
        </w:rPr>
        <w:t xml:space="preserve"> </w:t>
      </w:r>
      <w:r w:rsidRPr="00EB5E38">
        <w:t>23).</w:t>
      </w:r>
    </w:p>
    <w:p w14:paraId="33F3A6C3" w14:textId="77777777" w:rsidR="00CE6174" w:rsidRPr="00EB5E38" w:rsidRDefault="00CE6174" w:rsidP="00CE6174"/>
    <w:p w14:paraId="272051DF" w14:textId="6C074E32" w:rsidR="00CE6174" w:rsidRPr="00EB5E38" w:rsidRDefault="00CE6174" w:rsidP="00CE6174">
      <w:r w:rsidRPr="00EB5E38">
        <w:t xml:space="preserve">Le thème du travail par projet représente un point central </w:t>
      </w:r>
      <w:r w:rsidR="002422C6">
        <w:t>de</w:t>
      </w:r>
      <w:r w:rsidR="002422C6" w:rsidRPr="00EB5E38">
        <w:t xml:space="preserve"> </w:t>
      </w:r>
      <w:r w:rsidRPr="00EB5E38">
        <w:t>cette nouvelle économie</w:t>
      </w:r>
      <w:r w:rsidR="00B54169">
        <w:t>…</w:t>
      </w:r>
    </w:p>
    <w:p w14:paraId="1DF1A0D8" w14:textId="77777777" w:rsidR="00CE6174" w:rsidRPr="00EB5E38" w:rsidRDefault="00CE6174" w:rsidP="00CE6174"/>
    <w:p w14:paraId="59B44739" w14:textId="1C4CB9C5" w:rsidR="00CE6174" w:rsidRPr="00EB5E38" w:rsidRDefault="003021B3" w:rsidP="00CE6174">
      <w:pPr>
        <w:pStyle w:val="CI"/>
      </w:pPr>
      <w:r>
        <w:t>[</w:t>
      </w:r>
      <w:r w:rsidR="00CE6174" w:rsidRPr="00EB5E38">
        <w:t>parce que</w:t>
      </w:r>
      <w:r>
        <w:t>]</w:t>
      </w:r>
      <w:r w:rsidR="00CE6174" w:rsidRPr="00EB5E38">
        <w:t xml:space="preserve"> l</w:t>
      </w:r>
      <w:r w:rsidR="00DD5E32">
        <w:t>’</w:t>
      </w:r>
      <w:r w:rsidR="00CE6174" w:rsidRPr="00EB5E38">
        <w:t>économie créative est principalement considérée comme une économie axée sur les projets et caractérisée par les relations d</w:t>
      </w:r>
      <w:r w:rsidR="00DD5E32">
        <w:t>’</w:t>
      </w:r>
      <w:r w:rsidR="00CE6174" w:rsidRPr="00EB5E38">
        <w:t>emploi temporaires, l</w:t>
      </w:r>
      <w:r w:rsidR="00DD5E32">
        <w:t>’</w:t>
      </w:r>
      <w:r w:rsidR="00CE6174" w:rsidRPr="00EB5E38">
        <w:t>importance en matière de compétence</w:t>
      </w:r>
      <w:r w:rsidR="00924576">
        <w:t>s</w:t>
      </w:r>
      <w:r w:rsidR="00CE6174" w:rsidRPr="00EB5E38">
        <w:t xml:space="preserve"> est accordée </w:t>
      </w:r>
      <w:r w:rsidR="00C22F7B">
        <w:t>à</w:t>
      </w:r>
      <w:r w:rsidR="00CE6174" w:rsidRPr="00EB5E38">
        <w:t xml:space="preserve">̀ la diversité, et non à la spécialité dans ce que les observateurs appellent un </w:t>
      </w:r>
      <w:r w:rsidR="00756A20" w:rsidRPr="00EB5E38">
        <w:t>« </w:t>
      </w:r>
      <w:r w:rsidR="00CE6174" w:rsidRPr="00EB5E38">
        <w:t>monde créatif accéléré</w:t>
      </w:r>
      <w:r w:rsidR="00756A20" w:rsidRPr="00EB5E38">
        <w:t> »</w:t>
      </w:r>
      <w:r w:rsidR="00CE6174" w:rsidRPr="00EB5E38">
        <w:t xml:space="preserve"> (McRobbie, 2005) d</w:t>
      </w:r>
      <w:r w:rsidR="00DD5E32">
        <w:t>’</w:t>
      </w:r>
      <w:r w:rsidR="00CE6174" w:rsidRPr="00EB5E38">
        <w:t>invention et d</w:t>
      </w:r>
      <w:r w:rsidR="00DD5E32">
        <w:t>’</w:t>
      </w:r>
      <w:r w:rsidR="00CE6174" w:rsidRPr="00EB5E38">
        <w:t>innovation (C</w:t>
      </w:r>
      <w:r w:rsidR="00A33424">
        <w:t>C</w:t>
      </w:r>
      <w:r w:rsidR="00CE6174" w:rsidRPr="00EB5E38">
        <w:t>A, 2008</w:t>
      </w:r>
      <w:r w:rsidR="00756A20" w:rsidRPr="00EB5E38">
        <w:t> :</w:t>
      </w:r>
      <w:r w:rsidR="00CE6174" w:rsidRPr="00EB5E38">
        <w:t xml:space="preserve"> 22).</w:t>
      </w:r>
    </w:p>
    <w:p w14:paraId="741D3DDB" w14:textId="77777777" w:rsidR="00CE6174" w:rsidRPr="00EB5E38" w:rsidRDefault="00CE6174" w:rsidP="00CE6174"/>
    <w:p w14:paraId="20DAE6D5" w14:textId="0538B70D" w:rsidR="00CE6174" w:rsidRPr="00EB5E38" w:rsidRDefault="00CE6174" w:rsidP="00CE6174">
      <w:r w:rsidRPr="00EB5E38">
        <w:t>Soumis également à des changements structurels, le modèle professionnel des designers s</w:t>
      </w:r>
      <w:r w:rsidR="00DD5E32">
        <w:t>’</w:t>
      </w:r>
      <w:r w:rsidRPr="00EB5E38">
        <w:t>apparente aux nouveaux modèles de carrières no</w:t>
      </w:r>
      <w:r w:rsidR="00C22F7B">
        <w:t>m</w:t>
      </w:r>
      <w:r w:rsidRPr="00EB5E38">
        <w:t xml:space="preserve">ades (Cadin </w:t>
      </w:r>
      <w:r w:rsidRPr="00EB5E38">
        <w:rPr>
          <w:i/>
        </w:rPr>
        <w:t>et al.</w:t>
      </w:r>
      <w:r w:rsidRPr="00EB5E38">
        <w:t>, 2000, 1999</w:t>
      </w:r>
      <w:r w:rsidR="00756A20" w:rsidRPr="00EB5E38">
        <w:t> ;</w:t>
      </w:r>
      <w:r w:rsidRPr="00EB5E38">
        <w:t xml:space="preserve"> Tremblay, 2003), marquées par l</w:t>
      </w:r>
      <w:r w:rsidR="00DD5E32">
        <w:t>’</w:t>
      </w:r>
      <w:r w:rsidRPr="00EB5E38">
        <w:t>adaptation à diverses tâches, des changements successif</w:t>
      </w:r>
      <w:r w:rsidR="00C22F7B">
        <w:t>s</w:t>
      </w:r>
      <w:r w:rsidRPr="00EB5E38">
        <w:t xml:space="preserve"> d</w:t>
      </w:r>
      <w:r w:rsidR="00DD5E32">
        <w:t>’</w:t>
      </w:r>
      <w:r w:rsidRPr="00EB5E38">
        <w:t xml:space="preserve">emplois, etc., entraînant des identités sociales multiples (Heinich, 2000). Ce qui </w:t>
      </w:r>
      <w:r w:rsidR="00D02323">
        <w:t>esquisse,</w:t>
      </w:r>
      <w:r w:rsidRPr="00EB5E38">
        <w:t xml:space="preserve"> à notre sens, un nouveau rapport au monde dans lequel s</w:t>
      </w:r>
      <w:r w:rsidR="00DD5E32">
        <w:t>’</w:t>
      </w:r>
      <w:r w:rsidRPr="00EB5E38">
        <w:t>intensifient un besoin de reconnaissance et un élargissement intensif du réseau social.</w:t>
      </w:r>
    </w:p>
    <w:p w14:paraId="08D63EFE" w14:textId="77777777" w:rsidR="00CE6174" w:rsidRPr="00EB5E38" w:rsidRDefault="00CE6174" w:rsidP="00CE6174"/>
    <w:p w14:paraId="1E3B3FF0" w14:textId="49C6B5E9" w:rsidR="00CE6174" w:rsidRPr="00EB5E38" w:rsidRDefault="00CE6174" w:rsidP="00CE6174">
      <w:r w:rsidRPr="00EB5E38">
        <w:t>Le thème du travail par projets nous fait constater que ce modèle tend à se généraliser</w:t>
      </w:r>
      <w:r w:rsidR="003021B3">
        <w:t>,</w:t>
      </w:r>
      <w:r w:rsidRPr="00EB5E38">
        <w:t xml:space="preserve"> voir</w:t>
      </w:r>
      <w:r w:rsidR="003021B3">
        <w:t>e</w:t>
      </w:r>
      <w:r w:rsidRPr="00EB5E38">
        <w:t xml:space="preserve"> à se banaliser (Menger, 2003</w:t>
      </w:r>
      <w:r w:rsidR="00756A20" w:rsidRPr="00EB5E38">
        <w:t> ;</w:t>
      </w:r>
      <w:r w:rsidRPr="00EB5E38">
        <w:t xml:space="preserve"> Boltanski et Chiapello, 2011). Ce qui </w:t>
      </w:r>
      <w:r w:rsidR="00756A20" w:rsidRPr="00EB5E38">
        <w:t>« </w:t>
      </w:r>
      <w:r w:rsidRPr="00EB5E38">
        <w:t>laisse penser que “dans le futur proche, il se pourrait que l</w:t>
      </w:r>
      <w:r w:rsidR="00DD5E32">
        <w:t>’</w:t>
      </w:r>
      <w:r w:rsidRPr="00EB5E38">
        <w:t>on ait à gagner sa vie à travers une succession de projets temporaires, de trajectoires productives complexes dépendant de réseaux et de carrières discontinues” (Gazier, 2003)</w:t>
      </w:r>
      <w:r w:rsidR="00756A20" w:rsidRPr="00EB5E38">
        <w:t> »</w:t>
      </w:r>
      <w:r w:rsidRPr="00EB5E38">
        <w:t xml:space="preserve"> (Jouvenet, 2007</w:t>
      </w:r>
      <w:r w:rsidR="00756A20" w:rsidRPr="00EB5E38">
        <w:t> :</w:t>
      </w:r>
      <w:r w:rsidRPr="00EB5E38">
        <w:t xml:space="preserve"> 160). Le modèle de carrière créative et artistique nécessite une grande flexibilité (Menger, 2003) et des adaptations constantes. On pourrait alors penser que ces univers </w:t>
      </w:r>
      <w:r w:rsidR="00756A20" w:rsidRPr="00EB5E38">
        <w:t>« </w:t>
      </w:r>
      <w:r w:rsidRPr="00EB5E38">
        <w:t>apparaissent comme des espaces professionnels préfigurant des transformations globales</w:t>
      </w:r>
      <w:r w:rsidR="00756A20" w:rsidRPr="00EB5E38">
        <w:t> »</w:t>
      </w:r>
      <w:r w:rsidRPr="00EB5E38">
        <w:t xml:space="preserve"> (Jouvenet, 2007</w:t>
      </w:r>
      <w:r w:rsidR="00756A20" w:rsidRPr="00EB5E38">
        <w:t> :</w:t>
      </w:r>
      <w:r w:rsidRPr="00EB5E38">
        <w:t xml:space="preserve"> 160).</w:t>
      </w:r>
    </w:p>
    <w:p w14:paraId="62108D5D" w14:textId="77777777" w:rsidR="00CE6174" w:rsidRPr="00EB5E38" w:rsidRDefault="00CE6174" w:rsidP="00CE6174"/>
    <w:p w14:paraId="300C04F3" w14:textId="2B8FBDEF" w:rsidR="00CE6174" w:rsidRPr="00EB5E38" w:rsidRDefault="00CE6174" w:rsidP="00CE6174">
      <w:r w:rsidRPr="00EB5E38">
        <w:t>Dans un marché concurrentiel, les designer</w:t>
      </w:r>
      <w:r w:rsidR="00A57966">
        <w:t xml:space="preserve">s </w:t>
      </w:r>
      <w:r w:rsidR="00D21AEF">
        <w:t>même</w:t>
      </w:r>
      <w:r w:rsidRPr="00EB5E38">
        <w:t xml:space="preserve"> de renom doivent se diversifier et ajuster sans cesse leurs actions, par exemple, en multipliant des collaborations intersectorielles (mobilier, théâtre, exposition, etc.). Des designers s</w:t>
      </w:r>
      <w:r w:rsidR="00DD5E32">
        <w:t>’</w:t>
      </w:r>
      <w:r w:rsidRPr="00EB5E38">
        <w:t>engagent dans une démarche de diffusion de leur créativité en investissant d</w:t>
      </w:r>
      <w:r w:rsidR="00DD5E32">
        <w:t>’</w:t>
      </w:r>
      <w:r w:rsidRPr="00EB5E38">
        <w:t>autres secteurs d</w:t>
      </w:r>
      <w:r w:rsidR="00DD5E32">
        <w:t>’</w:t>
      </w:r>
      <w:r w:rsidRPr="00EB5E38">
        <w:t>activité et en collaborant avec d</w:t>
      </w:r>
      <w:r w:rsidR="00DD5E32">
        <w:t>’</w:t>
      </w:r>
      <w:r w:rsidRPr="00EB5E38">
        <w:t>autres producteurs, d</w:t>
      </w:r>
      <w:r w:rsidR="00DD5E32">
        <w:t>’</w:t>
      </w:r>
      <w:r w:rsidRPr="00EB5E38">
        <w:t>autres entreprises. Par exemp</w:t>
      </w:r>
      <w:r w:rsidR="00D21AEF">
        <w:t>l</w:t>
      </w:r>
      <w:r w:rsidRPr="00EB5E38">
        <w:t>e</w:t>
      </w:r>
      <w:r w:rsidR="00D21AEF">
        <w:t>,</w:t>
      </w:r>
      <w:r w:rsidRPr="00EB5E38">
        <w:t xml:space="preserve"> les designers Yves Jean Lacasse, Martin Lim, UNTTLD, Denis Gagnon, Jean-Claude Poitras, signent des modèles de vitraux pour portes pour la société Vitre Art</w:t>
      </w:r>
      <w:r w:rsidR="00924576">
        <w:t>,</w:t>
      </w:r>
      <w:r w:rsidRPr="00EB5E38">
        <w:t xml:space="preserve"> qu</w:t>
      </w:r>
      <w:r w:rsidR="00DD5E32">
        <w:t>’</w:t>
      </w:r>
      <w:r w:rsidRPr="00EB5E38">
        <w:t>ils exposent au salon national de l</w:t>
      </w:r>
      <w:r w:rsidR="00DD5E32">
        <w:t>’</w:t>
      </w:r>
      <w:r w:rsidRPr="00EB5E38">
        <w:t>habitation à Montréal en mars</w:t>
      </w:r>
      <w:r w:rsidR="00C22F7B">
        <w:t> </w:t>
      </w:r>
      <w:r w:rsidRPr="00EB5E38">
        <w:t>2013 (Vitre_art</w:t>
      </w:r>
      <w:r w:rsidRPr="00EB5E38">
        <w:rPr>
          <w:vertAlign w:val="subscript"/>
        </w:rPr>
        <w:t>1</w:t>
      </w:r>
      <w:r w:rsidRPr="00EB5E38">
        <w:t>). Marie Saint Pierre signe en 2009 la décoration de chambres rénovées</w:t>
      </w:r>
      <w:r w:rsidR="00756A20" w:rsidRPr="00EB5E38">
        <w:t> :</w:t>
      </w:r>
      <w:r w:rsidRPr="00EB5E38">
        <w:t xml:space="preserve"> </w:t>
      </w:r>
      <w:r w:rsidR="0040110F">
        <w:t xml:space="preserve">les </w:t>
      </w:r>
      <w:r w:rsidR="00756A20" w:rsidRPr="00EB5E38">
        <w:t>« </w:t>
      </w:r>
      <w:r w:rsidRPr="00EB5E38">
        <w:t>chambres griffées</w:t>
      </w:r>
      <w:r w:rsidR="00756A20" w:rsidRPr="00EB5E38">
        <w:t> »</w:t>
      </w:r>
      <w:r w:rsidRPr="00EB5E38">
        <w:t xml:space="preserve"> (habillage de lits, jetée du lit, coussins, etc.) de l</w:t>
      </w:r>
      <w:r w:rsidR="00DD5E32">
        <w:t>’</w:t>
      </w:r>
      <w:r w:rsidRPr="00EB5E38">
        <w:t>Hôtel Le Germain Montréal</w:t>
      </w:r>
      <w:r w:rsidR="00975BE2">
        <w:t>,</w:t>
      </w:r>
      <w:r w:rsidR="00D21AEF">
        <w:t xml:space="preserve"> puis</w:t>
      </w:r>
      <w:r w:rsidRPr="00EB5E38">
        <w:t xml:space="preserve"> renouvelle l</w:t>
      </w:r>
      <w:r w:rsidR="00DD5E32">
        <w:t>’</w:t>
      </w:r>
      <w:r w:rsidRPr="00EB5E38">
        <w:t>expérience en 2012 à Toronto (MSP</w:t>
      </w:r>
      <w:r w:rsidRPr="00EB5E38">
        <w:rPr>
          <w:vertAlign w:val="subscript"/>
        </w:rPr>
        <w:t>1</w:t>
      </w:r>
      <w:r w:rsidRPr="00EB5E38">
        <w:t xml:space="preserve">). Elle propose aussi divers articles </w:t>
      </w:r>
      <w:r w:rsidR="0040110F">
        <w:t xml:space="preserve">de maison </w:t>
      </w:r>
      <w:r w:rsidRPr="00EB5E38">
        <w:t>(poufs, coussins, etc.) (MSP</w:t>
      </w:r>
      <w:r w:rsidRPr="00EB5E38">
        <w:rPr>
          <w:vertAlign w:val="subscript"/>
        </w:rPr>
        <w:t>2</w:t>
      </w:r>
      <w:r w:rsidRPr="00EB5E38">
        <w:t>). Philippe Dubuc réalise en 2012, lors d</w:t>
      </w:r>
      <w:r w:rsidR="00DD5E32">
        <w:t>’</w:t>
      </w:r>
      <w:r w:rsidRPr="00EB5E38">
        <w:t xml:space="preserve">une troisième collaboration avec la compagnie </w:t>
      </w:r>
      <w:r w:rsidR="0040110F">
        <w:t xml:space="preserve">de danse </w:t>
      </w:r>
      <w:r w:rsidRPr="00EB5E38">
        <w:t>Le fils d</w:t>
      </w:r>
      <w:r w:rsidR="00DD5E32">
        <w:t>’</w:t>
      </w:r>
      <w:r w:rsidRPr="00EB5E38">
        <w:t xml:space="preserve">Adrien danse après </w:t>
      </w:r>
      <w:r w:rsidR="00756A20" w:rsidRPr="00EB5E38">
        <w:t>« </w:t>
      </w:r>
      <w:r w:rsidRPr="00EB5E38">
        <w:t>Jumeau</w:t>
      </w:r>
      <w:r w:rsidR="00756A20" w:rsidRPr="00EB5E38">
        <w:t> »</w:t>
      </w:r>
      <w:r w:rsidRPr="00EB5E38">
        <w:t xml:space="preserve"> et </w:t>
      </w:r>
      <w:r w:rsidR="00756A20" w:rsidRPr="00EB5E38">
        <w:t>« </w:t>
      </w:r>
      <w:r w:rsidRPr="00EB5E38">
        <w:t>Je me souviens</w:t>
      </w:r>
      <w:r w:rsidR="00756A20" w:rsidRPr="00EB5E38">
        <w:t> »</w:t>
      </w:r>
      <w:r w:rsidRPr="00EB5E38">
        <w:t xml:space="preserve">, les costumes du spectacle </w:t>
      </w:r>
      <w:r w:rsidR="00756A20" w:rsidRPr="00EB5E38">
        <w:t>« </w:t>
      </w:r>
      <w:r w:rsidRPr="00EB5E38">
        <w:t>Fluide</w:t>
      </w:r>
      <w:r w:rsidR="00756A20" w:rsidRPr="00EB5E38">
        <w:t> »</w:t>
      </w:r>
      <w:r w:rsidRPr="00EB5E38">
        <w:t xml:space="preserve"> du chorégraphe Harold Rhéaume (Dubuc, 2012). De tels exemples ne manquent pas.</w:t>
      </w:r>
    </w:p>
    <w:p w14:paraId="5826A1C9" w14:textId="77777777" w:rsidR="00CE6174" w:rsidRPr="00EB5E38" w:rsidRDefault="00CE6174" w:rsidP="00CE6174"/>
    <w:p w14:paraId="710C29D2" w14:textId="01B6353E" w:rsidR="0040110F" w:rsidRDefault="00CE6174" w:rsidP="00CE6174">
      <w:r w:rsidRPr="00EB5E38">
        <w:t>Les designers de mode d</w:t>
      </w:r>
      <w:r w:rsidR="00DD5E32">
        <w:t>’</w:t>
      </w:r>
      <w:r w:rsidR="003120D6">
        <w:t xml:space="preserve">ici, les </w:t>
      </w:r>
      <w:r w:rsidR="009256F0">
        <w:t>ateliers-créateurs</w:t>
      </w:r>
      <w:r w:rsidRPr="00EB5E38">
        <w:t>, se distinguent d</w:t>
      </w:r>
      <w:r w:rsidR="00DD5E32">
        <w:t>’</w:t>
      </w:r>
      <w:r w:rsidRPr="00EB5E38">
        <w:t xml:space="preserve">un marché standard </w:t>
      </w:r>
      <w:r w:rsidRPr="00EB5E38">
        <w:rPr>
          <w:bCs/>
        </w:rPr>
        <w:t xml:space="preserve">(Boltanski et Chiapello, 2011) </w:t>
      </w:r>
      <w:r w:rsidRPr="00EB5E38">
        <w:t xml:space="preserve">en revendiquant une </w:t>
      </w:r>
      <w:r w:rsidR="00C80B04">
        <w:t xml:space="preserve">spécificité </w:t>
      </w:r>
      <w:r w:rsidRPr="00EB5E38">
        <w:t>culturelle, voire artistique (Heinich, 2004). Ceux qui ont un profil</w:t>
      </w:r>
      <w:r w:rsidR="00C609B0">
        <w:t xml:space="preserve"> </w:t>
      </w:r>
      <w:r w:rsidRPr="00EB5E38">
        <w:t>plutôt</w:t>
      </w:r>
      <w:r w:rsidR="00C609B0">
        <w:t xml:space="preserve"> </w:t>
      </w:r>
      <w:r w:rsidRPr="00EB5E38">
        <w:t xml:space="preserve">entrepreneur tendent à développer une marque créative ou un modèle manufacturier avec un objectif marchand fort sans </w:t>
      </w:r>
      <w:r w:rsidR="00C80B04">
        <w:t>se soucier du</w:t>
      </w:r>
      <w:r w:rsidRPr="00EB5E38">
        <w:t xml:space="preserve"> rayonnement médiatique. Toutefois, précisons que pour ce type de designer, la quantité reste toujours plus réduite que celle d</w:t>
      </w:r>
      <w:r w:rsidR="00DD5E32">
        <w:t>’</w:t>
      </w:r>
      <w:r w:rsidRPr="00EB5E38">
        <w:t xml:space="preserve">un manufacturier et que leur réseau de distribution se limite souvent à des boutiques de créateurs, locales, nationales ou internationales, leur propre boutique, des réseaux de détaillants ou de vente sur Internet. </w:t>
      </w:r>
    </w:p>
    <w:p w14:paraId="636D900B" w14:textId="77777777" w:rsidR="0040110F" w:rsidRDefault="0040110F" w:rsidP="00CE6174"/>
    <w:p w14:paraId="63C48EA8" w14:textId="13B1DC44" w:rsidR="00CE6174" w:rsidRPr="00EB5E38" w:rsidRDefault="00CE6174" w:rsidP="007C3D4F">
      <w:pPr>
        <w:pStyle w:val="Commentaire"/>
      </w:pPr>
      <w:r w:rsidRPr="00EB5E38">
        <w:t xml:space="preserve">Dans la figure qui suit, nous distinguons les différentes catégories de designers selon notre typologie </w:t>
      </w:r>
      <w:r w:rsidR="00201B5D">
        <w:t>en prenant en compte</w:t>
      </w:r>
      <w:r w:rsidRPr="00EB5E38">
        <w:t xml:space="preserve"> l</w:t>
      </w:r>
      <w:r w:rsidR="00DD5E32">
        <w:t>’</w:t>
      </w:r>
      <w:r w:rsidR="003120D6">
        <w:t xml:space="preserve">agir marchand et </w:t>
      </w:r>
      <w:r w:rsidRPr="00EB5E38">
        <w:t>l</w:t>
      </w:r>
      <w:r w:rsidR="00DD5E32">
        <w:t>’</w:t>
      </w:r>
      <w:r w:rsidRPr="00EB5E38">
        <w:t>agir créatif. Elle nous permet d</w:t>
      </w:r>
      <w:r w:rsidR="00DD5E32">
        <w:t>’</w:t>
      </w:r>
      <w:r w:rsidRPr="00EB5E38">
        <w:t>enregistrer de manière qualitative les écarts plus ou moins importants. Notons cependant que même si la durée dans la carrière ou l</w:t>
      </w:r>
      <w:r w:rsidR="00DD5E32">
        <w:t>’</w:t>
      </w:r>
      <w:r w:rsidRPr="00EB5E38">
        <w:t>étape dans laquelle se trouve le professionnel est importante, elle n</w:t>
      </w:r>
      <w:r w:rsidR="00DD5E32">
        <w:t>’</w:t>
      </w:r>
      <w:r w:rsidRPr="00EB5E38">
        <w:t>est pas déterminante pour tou</w:t>
      </w:r>
      <w:r w:rsidR="00201B5D">
        <w:t>s</w:t>
      </w:r>
      <w:r w:rsidRPr="00EB5E38">
        <w:t xml:space="preserve"> les cas.</w:t>
      </w:r>
      <w:r w:rsidR="0040110F">
        <w:t xml:space="preserve"> </w:t>
      </w:r>
      <w:r w:rsidRPr="00EB5E38">
        <w:t>C</w:t>
      </w:r>
      <w:r w:rsidR="00DD5E32">
        <w:t>’</w:t>
      </w:r>
      <w:r w:rsidRPr="00EB5E38">
        <w:t>est pourquoi nous avons retenu l</w:t>
      </w:r>
      <w:r w:rsidR="00DD5E32">
        <w:t>’</w:t>
      </w:r>
      <w:r w:rsidRPr="00EB5E38">
        <w:t>exemple des novateurs et confirmés</w:t>
      </w:r>
      <w:r w:rsidR="008560D1">
        <w:t>,</w:t>
      </w:r>
      <w:r w:rsidRPr="00EB5E38">
        <w:t xml:space="preserve"> voire des comètes</w:t>
      </w:r>
      <w:r w:rsidR="008560D1">
        <w:t>,</w:t>
      </w:r>
      <w:r w:rsidRPr="00EB5E38">
        <w:t xml:space="preserve"> comme des modèles instables de carrière ou en cours de mutation, et dont l</w:t>
      </w:r>
      <w:r w:rsidR="00DD5E32">
        <w:t>’</w:t>
      </w:r>
      <w:r w:rsidRPr="00EB5E38">
        <w:t xml:space="preserve">accès à une renommée rapide peut </w:t>
      </w:r>
      <w:r w:rsidR="00A716CA">
        <w:t>avoir des</w:t>
      </w:r>
      <w:r w:rsidR="00A716CA" w:rsidRPr="00EB5E38">
        <w:t xml:space="preserve"> </w:t>
      </w:r>
      <w:r w:rsidRPr="00EB5E38">
        <w:t>conséquen</w:t>
      </w:r>
      <w:r w:rsidR="00A716CA">
        <w:t>ces sur la carrière</w:t>
      </w:r>
      <w:r w:rsidRPr="00EB5E38">
        <w:t xml:space="preserve"> les faisant passer rapidement de la catégorie de la relève émergente par exemple au modèle de renom</w:t>
      </w:r>
      <w:r w:rsidR="00756A20" w:rsidRPr="00EB5E38">
        <w:t> :</w:t>
      </w:r>
      <w:r w:rsidRPr="00EB5E38">
        <w:t xml:space="preserve"> les confirmés ou les affairistes. Ces trajectoires en mutation adhèrent à une course au renom dont l</w:t>
      </w:r>
      <w:r w:rsidR="00DD5E32">
        <w:t>’</w:t>
      </w:r>
      <w:r w:rsidRPr="00EB5E38">
        <w:t>entrée n</w:t>
      </w:r>
      <w:r w:rsidR="00DD5E32">
        <w:t>’</w:t>
      </w:r>
      <w:r w:rsidRPr="00EB5E38">
        <w:t>est possible que par un succès médiatique, une reconnaissance de la créativité. Comme nous l</w:t>
      </w:r>
      <w:r w:rsidR="00DD5E32">
        <w:t>’</w:t>
      </w:r>
      <w:r w:rsidRPr="00EB5E38">
        <w:t>avons vu dans le chapitre</w:t>
      </w:r>
      <w:r w:rsidR="00201B5D">
        <w:t> </w:t>
      </w:r>
      <w:r w:rsidRPr="00EB5E38">
        <w:t>III, il n</w:t>
      </w:r>
      <w:r w:rsidR="00DD5E32">
        <w:t>’</w:t>
      </w:r>
      <w:r w:rsidRPr="00EB5E38">
        <w:t>est pas inhabituel de voir certains de ces designers cesser leurs activités pour aller chercher un travail de salarié dans l</w:t>
      </w:r>
      <w:r w:rsidR="00DD5E32">
        <w:t>’</w:t>
      </w:r>
      <w:r w:rsidRPr="00EB5E38">
        <w:t>industrie ou encore changer de métier</w:t>
      </w:r>
      <w:r w:rsidR="00924576">
        <w:t>.</w:t>
      </w:r>
      <w:r w:rsidRPr="00EB5E38">
        <w:t xml:space="preserve"> </w:t>
      </w:r>
      <w:r w:rsidR="00924576">
        <w:t>C</w:t>
      </w:r>
      <w:r w:rsidR="00DD5E32">
        <w:t>’</w:t>
      </w:r>
      <w:r w:rsidRPr="00EB5E38">
        <w:t xml:space="preserve">est </w:t>
      </w:r>
      <w:r w:rsidR="00924576">
        <w:t>principalement</w:t>
      </w:r>
      <w:r w:rsidR="00924576" w:rsidRPr="00EB5E38">
        <w:t xml:space="preserve"> </w:t>
      </w:r>
      <w:r w:rsidRPr="00EB5E38">
        <w:t xml:space="preserve">le cas des comètes et des novateurs. </w:t>
      </w:r>
      <w:r w:rsidR="003B600F">
        <w:t xml:space="preserve">La </w:t>
      </w:r>
      <w:r w:rsidR="00C609B0">
        <w:t>figure </w:t>
      </w:r>
      <w:r w:rsidR="003B600F">
        <w:t xml:space="preserve">4.4 ci-dessous nous permet de mettre en valeur les </w:t>
      </w:r>
      <w:r w:rsidR="0075007E">
        <w:t>variations</w:t>
      </w:r>
      <w:r w:rsidR="003B600F">
        <w:t xml:space="preserve"> entre un agir créatif et un agir marchand</w:t>
      </w:r>
      <w:r w:rsidR="0075007E">
        <w:t xml:space="preserve"> selon la catégorie à laquelle</w:t>
      </w:r>
      <w:r w:rsidR="000A6F17">
        <w:t xml:space="preserve"> </w:t>
      </w:r>
      <w:r w:rsidR="0075007E">
        <w:t>appartient</w:t>
      </w:r>
      <w:r w:rsidR="000A6F17">
        <w:t xml:space="preserve"> le designer</w:t>
      </w:r>
      <w:r w:rsidR="00A716CA">
        <w:t xml:space="preserve">. Ce que la figure montre surtout, ce sont deux types de carrière qui parfois convergent et se croisent (chez les réputés puis les consacrés), </w:t>
      </w:r>
      <w:r w:rsidR="00C609B0">
        <w:t>et qui p</w:t>
      </w:r>
      <w:r w:rsidR="00A716CA">
        <w:t>arfois s’opposent (chez les affairistes).</w:t>
      </w:r>
      <w:r w:rsidR="00CD38DF">
        <w:t xml:space="preserve"> </w:t>
      </w:r>
      <w:r w:rsidR="002E7CDC">
        <w:t>Nous allons aborder ces variations en nous appuyant sur les différentes catégories.</w:t>
      </w:r>
      <w:r w:rsidR="004A330A">
        <w:t xml:space="preserve"> </w:t>
      </w:r>
    </w:p>
    <w:p w14:paraId="06A1B527" w14:textId="77777777" w:rsidR="00CE6174" w:rsidRDefault="00CE6174" w:rsidP="00F24E0A"/>
    <w:p w14:paraId="04AF3EC9" w14:textId="060BED97" w:rsidR="008C30A4" w:rsidRPr="00EB5E38" w:rsidRDefault="00357BCA" w:rsidP="008C30A4">
      <w:pPr>
        <w:pStyle w:val="FIG"/>
      </w:pPr>
      <w:r>
        <w:rPr>
          <w:noProof/>
          <w:lang w:val="fr-FR"/>
        </w:rPr>
        <w:drawing>
          <wp:inline distT="0" distB="0" distL="0" distR="0" wp14:anchorId="4D007B24" wp14:editId="161A3264">
            <wp:extent cx="4111625" cy="2328545"/>
            <wp:effectExtent l="0" t="0" r="3175" b="8255"/>
            <wp:docPr id="171"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1625" cy="2328545"/>
                    </a:xfrm>
                    <a:prstGeom prst="rect">
                      <a:avLst/>
                    </a:prstGeom>
                    <a:noFill/>
                    <a:ln>
                      <a:noFill/>
                    </a:ln>
                  </pic:spPr>
                </pic:pic>
              </a:graphicData>
            </a:graphic>
          </wp:inline>
        </w:drawing>
      </w:r>
    </w:p>
    <w:p w14:paraId="52085F8A" w14:textId="77777777" w:rsidR="00CE6174" w:rsidRPr="00EB5E38" w:rsidRDefault="00CE6174" w:rsidP="00CE6174">
      <w:pPr>
        <w:pStyle w:val="LEF"/>
      </w:pPr>
      <w:r w:rsidRPr="00EB5E38">
        <w:t>Figure</w:t>
      </w:r>
      <w:r w:rsidR="00201B5D">
        <w:t> </w:t>
      </w:r>
      <w:r w:rsidRPr="00EB5E38">
        <w:t>4.4 – L</w:t>
      </w:r>
      <w:r w:rsidR="00DD5E32">
        <w:t>’</w:t>
      </w:r>
      <w:r w:rsidRPr="00EB5E38">
        <w:t>agir en régime de réputation</w:t>
      </w:r>
    </w:p>
    <w:p w14:paraId="59217F38" w14:textId="77777777" w:rsidR="00601E2F" w:rsidRDefault="00601E2F" w:rsidP="00601E2F">
      <w:pPr>
        <w:spacing w:line="240" w:lineRule="auto"/>
        <w:rPr>
          <w:sz w:val="22"/>
          <w:szCs w:val="22"/>
        </w:rPr>
      </w:pPr>
    </w:p>
    <w:p w14:paraId="264605A7" w14:textId="5C7A6886" w:rsidR="00CE6174" w:rsidRPr="00601E2F" w:rsidRDefault="00E340BF" w:rsidP="00601E2F">
      <w:pPr>
        <w:spacing w:line="240" w:lineRule="auto"/>
        <w:rPr>
          <w:sz w:val="22"/>
          <w:szCs w:val="22"/>
        </w:rPr>
      </w:pPr>
      <w:r>
        <w:rPr>
          <w:sz w:val="22"/>
          <w:szCs w:val="22"/>
        </w:rPr>
        <w:t xml:space="preserve">Nb : </w:t>
      </w:r>
      <w:r w:rsidR="00F57581">
        <w:rPr>
          <w:sz w:val="22"/>
          <w:szCs w:val="22"/>
        </w:rPr>
        <w:t xml:space="preserve">Ici, </w:t>
      </w:r>
      <w:r>
        <w:rPr>
          <w:sz w:val="22"/>
          <w:szCs w:val="22"/>
        </w:rPr>
        <w:t xml:space="preserve">le signe </w:t>
      </w:r>
      <w:r w:rsidR="00601E2F" w:rsidRPr="00601E2F">
        <w:rPr>
          <w:sz w:val="22"/>
          <w:szCs w:val="22"/>
        </w:rPr>
        <w:t xml:space="preserve">(*) </w:t>
      </w:r>
      <w:r>
        <w:rPr>
          <w:sz w:val="22"/>
          <w:szCs w:val="22"/>
        </w:rPr>
        <w:t>reflète l’a</w:t>
      </w:r>
      <w:r w:rsidR="00C46452">
        <w:rPr>
          <w:sz w:val="22"/>
          <w:szCs w:val="22"/>
        </w:rPr>
        <w:t>spect</w:t>
      </w:r>
      <w:r w:rsidR="00601E2F" w:rsidRPr="00601E2F">
        <w:rPr>
          <w:sz w:val="22"/>
          <w:szCs w:val="22"/>
        </w:rPr>
        <w:t xml:space="preserve"> fragile </w:t>
      </w:r>
      <w:r w:rsidR="001265D9">
        <w:rPr>
          <w:sz w:val="22"/>
          <w:szCs w:val="22"/>
        </w:rPr>
        <w:t>de</w:t>
      </w:r>
      <w:r w:rsidR="00601E2F" w:rsidRPr="00601E2F">
        <w:rPr>
          <w:sz w:val="22"/>
          <w:szCs w:val="22"/>
        </w:rPr>
        <w:t xml:space="preserve"> la notoriété et </w:t>
      </w:r>
      <w:r w:rsidR="00C46452">
        <w:rPr>
          <w:sz w:val="22"/>
          <w:szCs w:val="22"/>
        </w:rPr>
        <w:t xml:space="preserve">de </w:t>
      </w:r>
      <w:r w:rsidR="00601E2F" w:rsidRPr="00601E2F">
        <w:rPr>
          <w:sz w:val="22"/>
          <w:szCs w:val="22"/>
        </w:rPr>
        <w:t xml:space="preserve">la confirmation </w:t>
      </w:r>
      <w:r w:rsidR="00C46452">
        <w:rPr>
          <w:sz w:val="22"/>
          <w:szCs w:val="22"/>
        </w:rPr>
        <w:t>de</w:t>
      </w:r>
      <w:r w:rsidR="00C46452" w:rsidRPr="00601E2F">
        <w:rPr>
          <w:sz w:val="22"/>
          <w:szCs w:val="22"/>
        </w:rPr>
        <w:t xml:space="preserve"> </w:t>
      </w:r>
      <w:r w:rsidR="00601E2F" w:rsidRPr="00601E2F">
        <w:rPr>
          <w:sz w:val="22"/>
          <w:szCs w:val="22"/>
        </w:rPr>
        <w:t>la carrière</w:t>
      </w:r>
      <w:r w:rsidR="00601E2F">
        <w:rPr>
          <w:sz w:val="22"/>
          <w:szCs w:val="22"/>
        </w:rPr>
        <w:t xml:space="preserve"> sur la durée</w:t>
      </w:r>
      <w:r>
        <w:rPr>
          <w:sz w:val="22"/>
          <w:szCs w:val="22"/>
        </w:rPr>
        <w:t>, et</w:t>
      </w:r>
      <w:r w:rsidR="001265D9">
        <w:rPr>
          <w:sz w:val="22"/>
          <w:szCs w:val="22"/>
        </w:rPr>
        <w:t xml:space="preserve"> un modèle marchand plutôt faible.</w:t>
      </w:r>
    </w:p>
    <w:p w14:paraId="72E8696D" w14:textId="77777777" w:rsidR="00601E2F" w:rsidRDefault="00601E2F" w:rsidP="00CE6174"/>
    <w:p w14:paraId="6753AD4F" w14:textId="749F8472" w:rsidR="00CE6174" w:rsidRPr="00EB5E38" w:rsidRDefault="00CE6174" w:rsidP="00CE6174">
      <w:r w:rsidRPr="00EB5E38">
        <w:t>Les modèles culturels (les consacrés, les stars) reprennent les thèmes de la gloire, de la consécration, du rayonnement (Heinich, 1991</w:t>
      </w:r>
      <w:r w:rsidR="00756A20" w:rsidRPr="00EB5E38">
        <w:t> ;</w:t>
      </w:r>
      <w:r w:rsidRPr="00EB5E38">
        <w:t xml:space="preserve"> M</w:t>
      </w:r>
      <w:r w:rsidR="00F8126C">
        <w:t>au</w:t>
      </w:r>
      <w:r w:rsidRPr="00EB5E38">
        <w:t>ger, 2006). À ce niveau, l</w:t>
      </w:r>
      <w:r w:rsidR="00DD5E32">
        <w:t>’</w:t>
      </w:r>
      <w:r w:rsidRPr="00EB5E38">
        <w:t>agir médiatique et l</w:t>
      </w:r>
      <w:r w:rsidR="00DD5E32">
        <w:t>’</w:t>
      </w:r>
      <w:r w:rsidRPr="00EB5E38">
        <w:t>agir marchand sont stables et semblent s</w:t>
      </w:r>
      <w:r w:rsidR="00DD5E32">
        <w:t>’</w:t>
      </w:r>
      <w:r w:rsidRPr="00EB5E38">
        <w:t>égaler. Toutefois, la créativité étant affirmée, voir</w:t>
      </w:r>
      <w:r w:rsidR="00CD38DF">
        <w:t>e</w:t>
      </w:r>
      <w:r w:rsidRPr="00EB5E38">
        <w:t xml:space="preserve"> étant à son summum, l</w:t>
      </w:r>
      <w:r w:rsidR="00DD5E32">
        <w:t>’</w:t>
      </w:r>
      <w:r w:rsidRPr="00EB5E38">
        <w:t>aspect marchand est relatif au succès créatif et médiatique du designer.</w:t>
      </w:r>
    </w:p>
    <w:p w14:paraId="102CA125" w14:textId="77777777" w:rsidR="00CE6174" w:rsidRPr="00EB5E38" w:rsidRDefault="00CE6174" w:rsidP="00CE6174"/>
    <w:p w14:paraId="1B2EBC12" w14:textId="55AA2D40" w:rsidR="00CE6174" w:rsidRPr="00EB5E38" w:rsidRDefault="00CD38DF" w:rsidP="00CE6174">
      <w:r>
        <w:t>Chez les</w:t>
      </w:r>
      <w:r w:rsidR="00CE6174" w:rsidRPr="00EB5E38">
        <w:t xml:space="preserve"> affairis</w:t>
      </w:r>
      <w:r w:rsidR="0075007E">
        <w:t>tes</w:t>
      </w:r>
      <w:r w:rsidR="00CE6174" w:rsidRPr="00EB5E38">
        <w:t xml:space="preserve">, on </w:t>
      </w:r>
      <w:r w:rsidR="0075007E">
        <w:t>observe</w:t>
      </w:r>
      <w:r w:rsidR="00CE6174" w:rsidRPr="00EB5E38">
        <w:t xml:space="preserve"> que l</w:t>
      </w:r>
      <w:r w:rsidR="00DD5E32">
        <w:t>’</w:t>
      </w:r>
      <w:r w:rsidR="00CE6174" w:rsidRPr="00EB5E38">
        <w:t>agir marchand est plus important que l</w:t>
      </w:r>
      <w:r w:rsidR="00DD5E32">
        <w:t>’</w:t>
      </w:r>
      <w:r w:rsidR="00CE6174" w:rsidRPr="00EB5E38">
        <w:t>agir créatif</w:t>
      </w:r>
      <w:r w:rsidR="00924576">
        <w:t> :</w:t>
      </w:r>
      <w:r w:rsidR="00CE6174" w:rsidRPr="00EB5E38">
        <w:t xml:space="preserve"> les designers s</w:t>
      </w:r>
      <w:r w:rsidR="00DD5E32">
        <w:t>’</w:t>
      </w:r>
      <w:r w:rsidR="00CE6174" w:rsidRPr="00EB5E38">
        <w:t>orientent vers un fonctionnement nous l</w:t>
      </w:r>
      <w:r w:rsidR="00DD5E32">
        <w:t>’</w:t>
      </w:r>
      <w:r w:rsidR="00CE6174" w:rsidRPr="00EB5E38">
        <w:t>avons vu de type manufacturier et s</w:t>
      </w:r>
      <w:r w:rsidR="00DD5E32">
        <w:t>’</w:t>
      </w:r>
      <w:r w:rsidR="00CE6174" w:rsidRPr="00EB5E38">
        <w:t>engagent dans une cité marchande et/ou industrielle. Les modèles de renom (les réputés</w:t>
      </w:r>
      <w:r>
        <w:t>,</w:t>
      </w:r>
      <w:r w:rsidR="00CE6174" w:rsidRPr="00EB5E38">
        <w:t xml:space="preserve"> l</w:t>
      </w:r>
      <w:r w:rsidR="00DD5E32">
        <w:t>’</w:t>
      </w:r>
      <w:r w:rsidR="00CE6174" w:rsidRPr="00EB5E38">
        <w:t>élite créative</w:t>
      </w:r>
      <w:r w:rsidR="00756A20" w:rsidRPr="00EB5E38">
        <w:t> </w:t>
      </w:r>
      <w:r>
        <w:t>et</w:t>
      </w:r>
      <w:r w:rsidR="00CE6174" w:rsidRPr="00EB5E38">
        <w:t xml:space="preserve"> les confirmés) agissent pour maintenir leur renom et continuer à développer leur modèle d</w:t>
      </w:r>
      <w:r w:rsidR="00DD5E32">
        <w:t>’</w:t>
      </w:r>
      <w:r w:rsidR="00CE6174" w:rsidRPr="00EB5E38">
        <w:t xml:space="preserve">affaires. </w:t>
      </w:r>
      <w:r w:rsidR="007A6BAF">
        <w:t>Dans le cas d</w:t>
      </w:r>
      <w:r w:rsidR="00CE6174" w:rsidRPr="00EB5E38">
        <w:t>es designers réputés, l</w:t>
      </w:r>
      <w:r w:rsidR="00DD5E32">
        <w:t>’</w:t>
      </w:r>
      <w:r w:rsidR="00CE6174" w:rsidRPr="00EB5E38">
        <w:t>agir créatif prime d</w:t>
      </w:r>
      <w:r w:rsidR="00DD5E32">
        <w:t>’</w:t>
      </w:r>
      <w:r w:rsidR="00CE6174" w:rsidRPr="00EB5E38">
        <w:t>une certaine manière sur l</w:t>
      </w:r>
      <w:r w:rsidR="00C03AB7">
        <w:t>a valeur de l</w:t>
      </w:r>
      <w:r w:rsidR="00DD5E32">
        <w:t>’</w:t>
      </w:r>
      <w:r w:rsidR="00CE6174" w:rsidRPr="00EB5E38">
        <w:t>agir marchand. Cependant, l</w:t>
      </w:r>
      <w:r w:rsidR="00DD5E32">
        <w:t>’</w:t>
      </w:r>
      <w:r w:rsidR="00CE6174" w:rsidRPr="00EB5E38">
        <w:t>agir entrepreneurial occupe une grande partie de leurs activités. Parfois, le travail de création est évalué à ce propos à seulement 10</w:t>
      </w:r>
      <w:r w:rsidR="007A6BAF">
        <w:t> %</w:t>
      </w:r>
      <w:r w:rsidR="00CE6174" w:rsidRPr="00EB5E38">
        <w:t xml:space="preserve"> du temps de travail global</w:t>
      </w:r>
      <w:r w:rsidR="00691B73">
        <w:t>,</w:t>
      </w:r>
      <w:r w:rsidR="00CE6174" w:rsidRPr="00EB5E38">
        <w:t xml:space="preserve"> mais il s</w:t>
      </w:r>
      <w:r w:rsidR="00DD5E32">
        <w:t>’</w:t>
      </w:r>
      <w:r w:rsidR="00CE6174" w:rsidRPr="00EB5E38">
        <w:t>avère vital et essentiel. Le temps créatif étant un temps intense et subjectif. Des designers réputés nous ont confirmé la primauté de l</w:t>
      </w:r>
      <w:r w:rsidR="00DD5E32">
        <w:t>’</w:t>
      </w:r>
      <w:r w:rsidR="00CE6174" w:rsidRPr="00EB5E38">
        <w:t>activité de création</w:t>
      </w:r>
      <w:r>
        <w:t>,</w:t>
      </w:r>
      <w:r w:rsidR="00CE6174" w:rsidRPr="00EB5E38">
        <w:t xml:space="preserve"> et même si ces derniers bénéficient d</w:t>
      </w:r>
      <w:r w:rsidR="00DD5E32">
        <w:t>’</w:t>
      </w:r>
      <w:r w:rsidR="00CE6174" w:rsidRPr="00EB5E38">
        <w:t>une équipe de professionnels, ils déplorent que toutes les facettes entrepreneuriales du métier (gestion, comptabilité, commercialisation, production, fabrication, communication, etc.) occupent une partie prépondérante de leur temps. L</w:t>
      </w:r>
      <w:r w:rsidR="00DD5E32">
        <w:t>’</w:t>
      </w:r>
      <w:r w:rsidR="00CE6174" w:rsidRPr="00EB5E38">
        <w:t>élite créative fait preuve d</w:t>
      </w:r>
      <w:r w:rsidR="00DD5E32">
        <w:t>’</w:t>
      </w:r>
      <w:r w:rsidR="00CE6174" w:rsidRPr="00EB5E38">
        <w:t>un fort agir créatif</w:t>
      </w:r>
      <w:r w:rsidR="00924576">
        <w:t xml:space="preserve"> et</w:t>
      </w:r>
      <w:r w:rsidR="00CE6174" w:rsidRPr="00EB5E38">
        <w:t xml:space="preserve"> a tendance à délaisser l</w:t>
      </w:r>
      <w:r w:rsidR="00DD5E32">
        <w:t>’</w:t>
      </w:r>
      <w:r w:rsidR="00CE6174" w:rsidRPr="00EB5E38">
        <w:t xml:space="preserve">agir marchand ou à déléguer. Quant aux confirmés, ils se distinguent par leur </w:t>
      </w:r>
      <w:r w:rsidR="007A6BAF">
        <w:t>créativité</w:t>
      </w:r>
      <w:r w:rsidR="00CE6174" w:rsidRPr="00EB5E38">
        <w:t xml:space="preserve"> </w:t>
      </w:r>
      <w:r w:rsidR="00A71241">
        <w:t>tout comme par l</w:t>
      </w:r>
      <w:r w:rsidR="00DD5E32">
        <w:t>’</w:t>
      </w:r>
      <w:r w:rsidR="00A71241">
        <w:t>entretien</w:t>
      </w:r>
      <w:r w:rsidR="00CE6174" w:rsidRPr="00EB5E38">
        <w:t xml:space="preserve"> </w:t>
      </w:r>
      <w:r w:rsidR="00A71241">
        <w:t>d</w:t>
      </w:r>
      <w:r w:rsidR="00DD5E32">
        <w:t>’</w:t>
      </w:r>
      <w:r w:rsidR="00CE6174" w:rsidRPr="00EB5E38">
        <w:t xml:space="preserve">un agir marchand. Leur succès médiatique peut soit les amener vers le déploiement marchand de leur profession, soit au contraire vers un déploiement créatif. Ces derniers </w:t>
      </w:r>
      <w:r w:rsidR="00C609B0">
        <w:t xml:space="preserve">designers peuvent </w:t>
      </w:r>
      <w:r w:rsidR="00CE6174" w:rsidRPr="00EB5E38">
        <w:t>devenir</w:t>
      </w:r>
      <w:r w:rsidR="001E490F">
        <w:t xml:space="preserve"> : </w:t>
      </w:r>
      <w:r w:rsidR="00CE6174" w:rsidRPr="00EB5E38">
        <w:t>affairistes, élite créative ou réputés</w:t>
      </w:r>
      <w:r w:rsidR="00C609B0">
        <w:t xml:space="preserve">, </w:t>
      </w:r>
      <w:r w:rsidR="00CE6174" w:rsidRPr="00EB5E38">
        <w:t>selon l</w:t>
      </w:r>
      <w:r w:rsidR="00DD5E32">
        <w:t>’</w:t>
      </w:r>
      <w:r w:rsidR="00CE6174" w:rsidRPr="00EB5E38">
        <w:t>évolution de leurs trajectoires. Ils représentent également une trajectoire instable et en mutation.</w:t>
      </w:r>
    </w:p>
    <w:p w14:paraId="6AF1B7C8" w14:textId="77777777" w:rsidR="00CE6174" w:rsidRPr="00EB5E38" w:rsidRDefault="00CE6174" w:rsidP="00CE6174"/>
    <w:p w14:paraId="56246B2A" w14:textId="60CF2802" w:rsidR="00CE6174" w:rsidRPr="00EB5E38" w:rsidRDefault="00CD38DF" w:rsidP="00CE6174">
      <w:r>
        <w:t>L’ensemble de la</w:t>
      </w:r>
      <w:r w:rsidR="00CE6174" w:rsidRPr="00EB5E38">
        <w:t xml:space="preserve"> relève</w:t>
      </w:r>
      <w:r>
        <w:t xml:space="preserve"> : </w:t>
      </w:r>
      <w:r w:rsidR="00CE6174" w:rsidRPr="00EB5E38">
        <w:t>les novateurs</w:t>
      </w:r>
      <w:r>
        <w:t>,</w:t>
      </w:r>
      <w:r w:rsidR="00CE6174" w:rsidRPr="00EB5E38">
        <w:t xml:space="preserve"> les comètes</w:t>
      </w:r>
      <w:r>
        <w:t>,</w:t>
      </w:r>
      <w:r w:rsidR="00CE6174" w:rsidRPr="00EB5E38">
        <w:t xml:space="preserve"> les explorateurs</w:t>
      </w:r>
      <w:r>
        <w:t xml:space="preserve"> et</w:t>
      </w:r>
      <w:r w:rsidR="00CE6174" w:rsidRPr="00EB5E38">
        <w:t xml:space="preserve"> les rêveurs</w:t>
      </w:r>
      <w:r>
        <w:t>, est</w:t>
      </w:r>
      <w:r w:rsidRPr="00EB5E38">
        <w:t xml:space="preserve"> </w:t>
      </w:r>
      <w:r>
        <w:t>caractérisé par</w:t>
      </w:r>
      <w:r w:rsidRPr="00EB5E38">
        <w:t xml:space="preserve"> </w:t>
      </w:r>
      <w:r>
        <w:t>de développement du</w:t>
      </w:r>
      <w:r w:rsidRPr="00EB5E38">
        <w:t xml:space="preserve"> modèle d</w:t>
      </w:r>
      <w:r>
        <w:t>’</w:t>
      </w:r>
      <w:r w:rsidRPr="00EB5E38">
        <w:t>affaires</w:t>
      </w:r>
      <w:r w:rsidR="001E490F">
        <w:t xml:space="preserve"> </w:t>
      </w:r>
      <w:r>
        <w:t>et par une course au renom</w:t>
      </w:r>
      <w:r w:rsidR="00CE6174" w:rsidRPr="00EB5E38">
        <w:t xml:space="preserve">. </w:t>
      </w:r>
      <w:r>
        <w:t>La</w:t>
      </w:r>
      <w:r w:rsidR="00CE6174" w:rsidRPr="00EB5E38">
        <w:t xml:space="preserve"> primauté d</w:t>
      </w:r>
      <w:r w:rsidR="00DD5E32">
        <w:t>’</w:t>
      </w:r>
      <w:r w:rsidR="00CE6174" w:rsidRPr="00EB5E38">
        <w:t>un agir créatif sur un agir marchand</w:t>
      </w:r>
      <w:r>
        <w:t xml:space="preserve"> est souvent à cette étape de carrière, exprimée</w:t>
      </w:r>
      <w:r w:rsidR="00CE6174" w:rsidRPr="00EB5E38">
        <w:t>. La catégorie des comètes et des novateurs sont des modèles en mutation, ayant déjà été remarqué pour leur talent créatif ils doivent développer un agir marchand pour le maintien dans la carrière. L</w:t>
      </w:r>
      <w:r w:rsidR="00DD5E32">
        <w:t>’</w:t>
      </w:r>
      <w:r w:rsidR="00CE6174" w:rsidRPr="00EB5E38">
        <w:t>entrée médiatique dans le cercle de la mode local est à cette étape réalisée, mais il n</w:t>
      </w:r>
      <w:r w:rsidR="00DD5E32">
        <w:t>’</w:t>
      </w:r>
      <w:r w:rsidR="00CE6174" w:rsidRPr="00EB5E38">
        <w:t>est pas possible de savoir surtout pour les comètes s</w:t>
      </w:r>
      <w:r w:rsidR="00DD5E32">
        <w:t>’</w:t>
      </w:r>
      <w:r w:rsidR="00CE6174" w:rsidRPr="00EB5E38">
        <w:t>ils vont durer. C</w:t>
      </w:r>
      <w:r w:rsidR="00DD5E32">
        <w:t>’</w:t>
      </w:r>
      <w:r w:rsidR="00CE6174" w:rsidRPr="00EB5E38">
        <w:t xml:space="preserve">est </w:t>
      </w:r>
      <w:r w:rsidR="007A26EE">
        <w:t>ainsi qu’apparaît une des</w:t>
      </w:r>
      <w:r w:rsidR="00CE6174" w:rsidRPr="00EB5E38">
        <w:t xml:space="preserve"> les limites de notre recherche</w:t>
      </w:r>
      <w:r w:rsidR="007A26EE">
        <w:t>,</w:t>
      </w:r>
      <w:r w:rsidR="00CE6174" w:rsidRPr="00EB5E38">
        <w:t xml:space="preserve"> dans cette impossibilité de savoir ce que deviennent certaines catégories. Un travail de comparaison sur ce point au temps </w:t>
      </w:r>
      <w:r w:rsidR="00CE6174" w:rsidRPr="007C3D4F">
        <w:rPr>
          <w:i/>
        </w:rPr>
        <w:t>t</w:t>
      </w:r>
      <w:r w:rsidR="00CE6174" w:rsidRPr="00EB5E38">
        <w:t xml:space="preserve"> puis à </w:t>
      </w:r>
      <w:r w:rsidR="00CE6174" w:rsidRPr="007C3D4F">
        <w:rPr>
          <w:i/>
        </w:rPr>
        <w:t>t+1</w:t>
      </w:r>
      <w:r w:rsidR="00CE6174" w:rsidRPr="00EB5E38">
        <w:t xml:space="preserve"> aurait été intéressant</w:t>
      </w:r>
      <w:r w:rsidR="001B6EC2">
        <w:t>.</w:t>
      </w:r>
      <w:r w:rsidR="00CE6174" w:rsidRPr="00EB5E38">
        <w:t xml:space="preserve"> </w:t>
      </w:r>
      <w:r w:rsidR="001B6EC2">
        <w:t>C</w:t>
      </w:r>
      <w:r w:rsidR="00CE6174" w:rsidRPr="00EB5E38">
        <w:t>ependant</w:t>
      </w:r>
      <w:r w:rsidR="001E490F">
        <w:t xml:space="preserve">, </w:t>
      </w:r>
      <w:r w:rsidR="00CE6174" w:rsidRPr="00EB5E38">
        <w:t xml:space="preserve">nous avons pu récolter des informations de designers de la relève situés entre la catégorie des explorateurs et celle des novateurs qui ont quitté la profession après avoir connu un succès médiatique et une reconnaissance à un moment donné de leur trajectoire. </w:t>
      </w:r>
    </w:p>
    <w:p w14:paraId="4E301FAB" w14:textId="77777777" w:rsidR="00CE6174" w:rsidRPr="00EB5E38" w:rsidRDefault="00CE6174" w:rsidP="00CE6174"/>
    <w:p w14:paraId="273BD52A" w14:textId="3F9847D0" w:rsidR="00CE6174" w:rsidRPr="00EB5E38" w:rsidRDefault="00CE6174" w:rsidP="00CE6174">
      <w:r w:rsidRPr="00EB5E38">
        <w:t>Dès lors, c</w:t>
      </w:r>
      <w:r w:rsidR="00DD5E32">
        <w:t>’</w:t>
      </w:r>
      <w:r w:rsidRPr="00EB5E38">
        <w:t xml:space="preserve">est en faisant reconnaître ses qualités créatives, singulières par un cercle de la mode, et ses compétences </w:t>
      </w:r>
      <w:r w:rsidR="007A26EE">
        <w:t xml:space="preserve">au sein </w:t>
      </w:r>
      <w:r w:rsidRPr="00EB5E38">
        <w:t>d</w:t>
      </w:r>
      <w:r w:rsidR="00DD5E32">
        <w:t>’</w:t>
      </w:r>
      <w:r w:rsidRPr="00EB5E38">
        <w:t xml:space="preserve">un </w:t>
      </w:r>
      <w:r w:rsidR="00756A20" w:rsidRPr="00EB5E38">
        <w:t>« </w:t>
      </w:r>
      <w:r w:rsidRPr="00EB5E38">
        <w:t>milieu professionnel</w:t>
      </w:r>
      <w:r w:rsidR="00756A20" w:rsidRPr="00EB5E38">
        <w:t> »</w:t>
      </w:r>
      <w:r w:rsidRPr="00EB5E38">
        <w:t xml:space="preserve">, que le designer peut développer sa réputation. La réputation et la compétence constituent donc </w:t>
      </w:r>
      <w:r w:rsidR="00756A20" w:rsidRPr="00EB5E38">
        <w:t>« </w:t>
      </w:r>
      <w:r w:rsidRPr="00EB5E38">
        <w:t>les principaux critères de succès</w:t>
      </w:r>
      <w:r w:rsidR="00756A20" w:rsidRPr="00EB5E38">
        <w:t> »</w:t>
      </w:r>
      <w:r w:rsidRPr="00EB5E38">
        <w:t xml:space="preserve"> (Culié, 2007</w:t>
      </w:r>
      <w:r w:rsidR="00756A20" w:rsidRPr="00EB5E38">
        <w:t> :</w:t>
      </w:r>
      <w:r w:rsidRPr="00EB5E38">
        <w:t xml:space="preserve"> 6). Or</w:t>
      </w:r>
      <w:r w:rsidR="007A26EE">
        <w:t>,</w:t>
      </w:r>
      <w:r w:rsidRPr="00EB5E38">
        <w:t xml:space="preserve"> toute dynamique de regroupement, d</w:t>
      </w:r>
      <w:r w:rsidR="00DD5E32">
        <w:t>’</w:t>
      </w:r>
      <w:r w:rsidRPr="00EB5E38">
        <w:t>appuis du milieu, etc., nous l</w:t>
      </w:r>
      <w:r w:rsidR="00DD5E32">
        <w:t>’</w:t>
      </w:r>
      <w:r w:rsidRPr="00EB5E38">
        <w:t>avons vu</w:t>
      </w:r>
      <w:r w:rsidR="007A26EE">
        <w:t>,</w:t>
      </w:r>
      <w:r w:rsidRPr="00EB5E38">
        <w:t xml:space="preserve"> participe également d</w:t>
      </w:r>
      <w:r w:rsidR="00DD5E32">
        <w:t>’</w:t>
      </w:r>
      <w:r w:rsidRPr="00EB5E38">
        <w:t>un impact médiatique, mais peut également procurer au designer un impact marchand.</w:t>
      </w:r>
    </w:p>
    <w:p w14:paraId="3D6D7144" w14:textId="77777777" w:rsidR="00CE6174" w:rsidRPr="00EB5E38" w:rsidRDefault="00CE6174" w:rsidP="00CE6174">
      <w:pPr>
        <w:rPr>
          <w:bCs/>
        </w:rPr>
      </w:pPr>
    </w:p>
    <w:p w14:paraId="2A9F22B5" w14:textId="77777777" w:rsidR="00CE6174" w:rsidRPr="00EB5E38" w:rsidRDefault="00CE6174" w:rsidP="00CE6174">
      <w:pPr>
        <w:pStyle w:val="ST1"/>
      </w:pPr>
      <w:r w:rsidRPr="00EB5E38">
        <w:rPr>
          <w:bCs/>
        </w:rPr>
        <w:t xml:space="preserve">4.3 – </w:t>
      </w:r>
      <w:r w:rsidRPr="00EB5E38">
        <w:t>L</w:t>
      </w:r>
      <w:r w:rsidR="00DD5E32">
        <w:t>’</w:t>
      </w:r>
      <w:r w:rsidRPr="00EB5E38">
        <w:t>organisation de la visibilité</w:t>
      </w:r>
    </w:p>
    <w:p w14:paraId="36034DE6" w14:textId="77777777" w:rsidR="00CE6174" w:rsidRPr="00EB5E38" w:rsidRDefault="00CE6174" w:rsidP="00CE6174">
      <w:pPr>
        <w:pStyle w:val="NS"/>
      </w:pPr>
    </w:p>
    <w:p w14:paraId="37D049B8" w14:textId="2DE120AB" w:rsidR="00CE6174" w:rsidRPr="00EB5E38" w:rsidRDefault="007A26EE" w:rsidP="00CE6174">
      <w:r>
        <w:t>La coopération du milieu s’articule autour de motivations et de projets communs. Dès lors,</w:t>
      </w:r>
      <w:r w:rsidR="00CE6174" w:rsidRPr="00EB5E38">
        <w:t xml:space="preserve"> la </w:t>
      </w:r>
      <w:r w:rsidR="00CE6174" w:rsidRPr="00EB5E38">
        <w:rPr>
          <w:bCs/>
        </w:rPr>
        <w:t xml:space="preserve">nécessité de restructuration </w:t>
      </w:r>
      <w:r w:rsidR="00CE6174" w:rsidRPr="007A26EE">
        <w:rPr>
          <w:bCs/>
        </w:rPr>
        <w:t>industrielle</w:t>
      </w:r>
      <w:r w:rsidRPr="00AE41E5">
        <w:rPr>
          <w:bCs/>
        </w:rPr>
        <w:t xml:space="preserve">, </w:t>
      </w:r>
      <w:r w:rsidR="00CE6174" w:rsidRPr="007A26EE">
        <w:rPr>
          <w:bCs/>
        </w:rPr>
        <w:t>le projet</w:t>
      </w:r>
      <w:r w:rsidR="00CE6174" w:rsidRPr="00EB5E38">
        <w:rPr>
          <w:bCs/>
        </w:rPr>
        <w:t xml:space="preserve"> de la Ville de mode</w:t>
      </w:r>
      <w:r w:rsidR="008740D4">
        <w:rPr>
          <w:bCs/>
        </w:rPr>
        <w:t xml:space="preserve">, </w:t>
      </w:r>
      <w:r w:rsidR="00CE6174" w:rsidRPr="007A26EE">
        <w:rPr>
          <w:bCs/>
        </w:rPr>
        <w:t>Ville créative</w:t>
      </w:r>
      <w:r w:rsidRPr="00AE41E5">
        <w:rPr>
          <w:bCs/>
        </w:rPr>
        <w:t xml:space="preserve">, et </w:t>
      </w:r>
      <w:r w:rsidR="00CE6174" w:rsidRPr="007A26EE">
        <w:rPr>
          <w:bCs/>
        </w:rPr>
        <w:t>l</w:t>
      </w:r>
      <w:r w:rsidR="00DD5E32" w:rsidRPr="007A26EE">
        <w:rPr>
          <w:bCs/>
        </w:rPr>
        <w:t>’</w:t>
      </w:r>
      <w:r w:rsidR="00CE6174" w:rsidRPr="007A26EE">
        <w:rPr>
          <w:bCs/>
        </w:rPr>
        <w:t xml:space="preserve">organisation de la visibilité des </w:t>
      </w:r>
      <w:r w:rsidR="00CE6174" w:rsidRPr="00AE41E5">
        <w:rPr>
          <w:bCs/>
          <w:i/>
        </w:rPr>
        <w:t>designers d</w:t>
      </w:r>
      <w:r w:rsidR="00DD5E32" w:rsidRPr="00AE41E5">
        <w:rPr>
          <w:bCs/>
          <w:i/>
        </w:rPr>
        <w:t>’</w:t>
      </w:r>
      <w:r w:rsidR="00CE6174" w:rsidRPr="00AE41E5">
        <w:rPr>
          <w:bCs/>
          <w:i/>
        </w:rPr>
        <w:t>ici</w:t>
      </w:r>
      <w:r w:rsidR="00CE6174" w:rsidRPr="007A26EE">
        <w:rPr>
          <w:bCs/>
        </w:rPr>
        <w:t xml:space="preserve"> </w:t>
      </w:r>
      <w:r>
        <w:rPr>
          <w:bCs/>
        </w:rPr>
        <w:t xml:space="preserve">représentent les axes autour desquels les médiations </w:t>
      </w:r>
      <w:r w:rsidR="008740D4">
        <w:rPr>
          <w:bCs/>
        </w:rPr>
        <w:t>se</w:t>
      </w:r>
      <w:r>
        <w:rPr>
          <w:bCs/>
        </w:rPr>
        <w:t xml:space="preserve"> structure</w:t>
      </w:r>
      <w:r w:rsidR="008740D4">
        <w:rPr>
          <w:bCs/>
        </w:rPr>
        <w:t>nt</w:t>
      </w:r>
      <w:r>
        <w:rPr>
          <w:bCs/>
        </w:rPr>
        <w:t>.</w:t>
      </w:r>
      <w:r w:rsidR="00CE6174" w:rsidRPr="00AE41E5">
        <w:rPr>
          <w:bCs/>
        </w:rPr>
        <w:t xml:space="preserve"> </w:t>
      </w:r>
      <w:r w:rsidR="00CE6174" w:rsidRPr="007A26EE">
        <w:rPr>
          <w:bCs/>
        </w:rPr>
        <w:t>L</w:t>
      </w:r>
      <w:r w:rsidR="00DD5E32" w:rsidRPr="007A26EE">
        <w:rPr>
          <w:bCs/>
        </w:rPr>
        <w:t>’</w:t>
      </w:r>
      <w:r w:rsidR="00CE6174" w:rsidRPr="007A26EE">
        <w:rPr>
          <w:bCs/>
        </w:rPr>
        <w:t>obs</w:t>
      </w:r>
      <w:r w:rsidR="00CE6174" w:rsidRPr="00EB5E38">
        <w:rPr>
          <w:bCs/>
        </w:rPr>
        <w:t>ervation des</w:t>
      </w:r>
      <w:r w:rsidR="00CE6174" w:rsidRPr="00EB5E38">
        <w:t xml:space="preserve"> médiations (Hennion, 1993</w:t>
      </w:r>
      <w:r w:rsidR="00756A20" w:rsidRPr="00EB5E38">
        <w:t> ;</w:t>
      </w:r>
      <w:r w:rsidR="00CE6174" w:rsidRPr="00EB5E38">
        <w:t xml:space="preserve"> </w:t>
      </w:r>
      <w:r w:rsidR="00A77388">
        <w:t>Becker, 2010</w:t>
      </w:r>
      <w:r w:rsidR="00CE6174" w:rsidRPr="00EB5E38">
        <w:t>, etc.) permet de compléter l</w:t>
      </w:r>
      <w:r w:rsidR="00DD5E32">
        <w:t>’</w:t>
      </w:r>
      <w:r w:rsidR="00CE6174" w:rsidRPr="00EB5E38">
        <w:t>analyse du milieu de la mode. Ici</w:t>
      </w:r>
      <w:r w:rsidR="001E490F">
        <w:t xml:space="preserve">, </w:t>
      </w:r>
      <w:r w:rsidR="00CE6174" w:rsidRPr="00EB5E38">
        <w:t>nous abordons la dimension mésosociologique caractérisée par la médiation et la médiatisation assurées par les différents acteurs (promoteurs et médias, associations, industrie, gouvernement</w:t>
      </w:r>
      <w:r>
        <w:t>, Ville</w:t>
      </w:r>
      <w:r w:rsidR="00CE6174" w:rsidRPr="00EB5E38">
        <w:t>).</w:t>
      </w:r>
    </w:p>
    <w:p w14:paraId="4CA8F787" w14:textId="77777777" w:rsidR="00CE6174" w:rsidRPr="00EB5E38" w:rsidRDefault="00CE6174" w:rsidP="00CE6174">
      <w:pPr>
        <w:rPr>
          <w:bCs/>
        </w:rPr>
      </w:pPr>
    </w:p>
    <w:p w14:paraId="092CCE2A" w14:textId="462AFF11" w:rsidR="00CE6174" w:rsidRPr="00EB5E38" w:rsidRDefault="00CE6174" w:rsidP="00CE6174">
      <w:pPr>
        <w:rPr>
          <w:bCs/>
        </w:rPr>
      </w:pPr>
      <w:r w:rsidRPr="00EB5E38">
        <w:rPr>
          <w:bCs/>
        </w:rPr>
        <w:t xml:space="preserve">Les objectifs </w:t>
      </w:r>
      <w:r w:rsidR="001E490F">
        <w:rPr>
          <w:bCs/>
        </w:rPr>
        <w:t>ciblés</w:t>
      </w:r>
      <w:r w:rsidRPr="00EB5E38">
        <w:rPr>
          <w:bCs/>
        </w:rPr>
        <w:t xml:space="preserve"> par les acteurs du milieu sont</w:t>
      </w:r>
      <w:r w:rsidR="00756A20" w:rsidRPr="00EB5E38">
        <w:rPr>
          <w:bCs/>
        </w:rPr>
        <w:t> :</w:t>
      </w:r>
    </w:p>
    <w:p w14:paraId="4ACB337E" w14:textId="77777777" w:rsidR="00722256" w:rsidRPr="00EB5E38" w:rsidRDefault="00722256" w:rsidP="00722256">
      <w:pPr>
        <w:pStyle w:val="EN1"/>
      </w:pPr>
    </w:p>
    <w:p w14:paraId="7083514C" w14:textId="09AE245B" w:rsidR="00722256" w:rsidRPr="00EB5E38" w:rsidRDefault="00722256" w:rsidP="00722256">
      <w:pPr>
        <w:pStyle w:val="EN1"/>
      </w:pPr>
      <w:r w:rsidRPr="00EB5E38">
        <w:tab/>
        <w:t>•</w:t>
      </w:r>
      <w:r w:rsidRPr="00EB5E38">
        <w:tab/>
        <w:t>Construire la Ville de mode selon un double objectif : adopter les orientations de l</w:t>
      </w:r>
      <w:r>
        <w:t>’</w:t>
      </w:r>
      <w:r w:rsidRPr="00EB5E38">
        <w:t>économie créative et revaloriser l</w:t>
      </w:r>
      <w:r>
        <w:t>’</w:t>
      </w:r>
      <w:r w:rsidRPr="00EB5E38">
        <w:t>industrie</w:t>
      </w:r>
      <w:r>
        <w:t>.</w:t>
      </w:r>
    </w:p>
    <w:p w14:paraId="29E0A65A" w14:textId="507535F9" w:rsidR="00CE6174" w:rsidRPr="00EB5E38" w:rsidRDefault="00722256" w:rsidP="00CE6174">
      <w:pPr>
        <w:pStyle w:val="EN1"/>
      </w:pPr>
      <w:r w:rsidRPr="00EB5E38">
        <w:tab/>
        <w:t>•</w:t>
      </w:r>
      <w:r w:rsidRPr="00EB5E38">
        <w:tab/>
        <w:t>Restructurer l</w:t>
      </w:r>
      <w:r>
        <w:t>’</w:t>
      </w:r>
      <w:r w:rsidRPr="00EB5E38">
        <w:t>industrie : les designers en tant que segment créatif représentent « une vitrine » de la créativité et de l</w:t>
      </w:r>
      <w:r>
        <w:t>’</w:t>
      </w:r>
      <w:r w:rsidRPr="00EB5E38">
        <w:t>innovation, ils sont des acteurs servant à la promotion de la Ville et de l</w:t>
      </w:r>
      <w:r>
        <w:t>’</w:t>
      </w:r>
      <w:r w:rsidRPr="00EB5E38">
        <w:t>industrie.</w:t>
      </w:r>
    </w:p>
    <w:p w14:paraId="535B6FDD" w14:textId="3AAFA52E" w:rsidR="00CE6174" w:rsidRPr="00EB5E38" w:rsidRDefault="00CE6174" w:rsidP="007C3D4F">
      <w:r w:rsidRPr="00EB5E38">
        <w:t xml:space="preserve">Le régime de réputation des mondes de la mode est </w:t>
      </w:r>
      <w:r w:rsidR="00D97CCB">
        <w:t xml:space="preserve">finalement </w:t>
      </w:r>
      <w:r w:rsidRPr="00EB5E38">
        <w:t>motivé par un but commun</w:t>
      </w:r>
      <w:r w:rsidR="00756A20" w:rsidRPr="00EB5E38">
        <w:t> :</w:t>
      </w:r>
      <w:r w:rsidRPr="00EB5E38">
        <w:t xml:space="preserve"> la construction d</w:t>
      </w:r>
      <w:r w:rsidR="00DD5E32">
        <w:t>’</w:t>
      </w:r>
      <w:r w:rsidRPr="00EB5E38">
        <w:t>un monde</w:t>
      </w:r>
      <w:r w:rsidR="00924576">
        <w:t xml:space="preserve"> en soi</w:t>
      </w:r>
      <w:r w:rsidRPr="00EB5E38">
        <w:t>. L</w:t>
      </w:r>
      <w:r w:rsidR="00DD5E32">
        <w:t>’</w:t>
      </w:r>
      <w:r w:rsidRPr="00EB5E38">
        <w:t>industrie, la Ville, les promoteurs publics et pr</w:t>
      </w:r>
      <w:r w:rsidR="002A0036">
        <w:t>ivés</w:t>
      </w:r>
      <w:r w:rsidR="00D97CCB">
        <w:t>, les politiques</w:t>
      </w:r>
      <w:r w:rsidR="002A0036">
        <w:t xml:space="preserve"> et les designers coopèrent</w:t>
      </w:r>
      <w:r w:rsidRPr="00EB5E38">
        <w:t xml:space="preserve"> pour </w:t>
      </w:r>
      <w:r w:rsidR="00D97CCB">
        <w:t>réaliser</w:t>
      </w:r>
      <w:r w:rsidR="00D97CCB" w:rsidRPr="00EB5E38">
        <w:t xml:space="preserve"> </w:t>
      </w:r>
      <w:r w:rsidRPr="00EB5E38">
        <w:t>ce monde. Cette mobilisation atteste de la présence d</w:t>
      </w:r>
      <w:r w:rsidR="00DD5E32">
        <w:t>’</w:t>
      </w:r>
      <w:r w:rsidRPr="00EB5E38">
        <w:t>un réseau formel et informel (Steiner, 2007), d</w:t>
      </w:r>
      <w:r w:rsidR="00DD5E32">
        <w:t>’</w:t>
      </w:r>
      <w:r w:rsidRPr="00EB5E38">
        <w:t>un capital social (Bourdieu, 1980</w:t>
      </w:r>
      <w:r w:rsidR="002524D6">
        <w:t>b</w:t>
      </w:r>
      <w:r w:rsidRPr="00EB5E38">
        <w:t>), repéré par les acteurs de la mode qui leur donne la possibilité de multiplier les interactions et de se reconnaître entre eux. Ces recoupements d</w:t>
      </w:r>
      <w:r w:rsidR="00DD5E32">
        <w:t>’</w:t>
      </w:r>
      <w:r w:rsidRPr="00EB5E38">
        <w:t>échelles s</w:t>
      </w:r>
      <w:r w:rsidR="00DD5E32">
        <w:t>’</w:t>
      </w:r>
      <w:r w:rsidRPr="00EB5E38">
        <w:t xml:space="preserve">inscrivent dans une dynamique plus vaste visant à positionner la </w:t>
      </w:r>
      <w:r w:rsidR="00AE41E5">
        <w:t>v</w:t>
      </w:r>
      <w:r w:rsidRPr="00EB5E38">
        <w:t>ille et l</w:t>
      </w:r>
      <w:r w:rsidR="00DD5E32">
        <w:t>’</w:t>
      </w:r>
      <w:r w:rsidRPr="00EB5E38">
        <w:t>industrie sur un échiquier international. Par ailleurs, cette dynamique complexe d</w:t>
      </w:r>
      <w:r w:rsidR="00DD5E32">
        <w:t>’</w:t>
      </w:r>
      <w:r w:rsidRPr="00EB5E38">
        <w:t>engagements de différents milieux participe à notre sens de la réduction d</w:t>
      </w:r>
      <w:r w:rsidR="00DD5E32">
        <w:t>’</w:t>
      </w:r>
      <w:r w:rsidRPr="00EB5E38">
        <w:t>incertitude (Crozier</w:t>
      </w:r>
      <w:r w:rsidR="007D4F3D">
        <w:t xml:space="preserve"> et</w:t>
      </w:r>
      <w:r w:rsidRPr="00EB5E38">
        <w:t xml:space="preserve"> Friedberg, 1977) dans un monde accusant une accélération temporelle</w:t>
      </w:r>
      <w:r w:rsidR="00924576">
        <w:t xml:space="preserve"> et </w:t>
      </w:r>
      <w:r w:rsidRPr="00EB5E38">
        <w:t>historique</w:t>
      </w:r>
      <w:r w:rsidR="00924576">
        <w:t>,</w:t>
      </w:r>
      <w:r w:rsidRPr="00EB5E38">
        <w:t xml:space="preserve"> devant penser le changement selon une expression réflexive du temps (Koselleck, 1990).</w:t>
      </w:r>
    </w:p>
    <w:p w14:paraId="75DF4BF2" w14:textId="77777777" w:rsidR="00CE6174" w:rsidRPr="00EB5E38" w:rsidRDefault="00CE6174" w:rsidP="00755E79"/>
    <w:p w14:paraId="12717AE1" w14:textId="0641E62D" w:rsidR="00CE6174" w:rsidRPr="00EB5E38" w:rsidRDefault="00CE6174" w:rsidP="00CE6174">
      <w:r w:rsidRPr="00EB5E38">
        <w:t>La coopération des promoteurs privés et publics pour organiser le monde de la mode à Montréal interroge les nouveaux rapports de gouvernance entre politiques publiques et promoteurs privés dans la définition d</w:t>
      </w:r>
      <w:r w:rsidR="00DD5E32">
        <w:t>’</w:t>
      </w:r>
      <w:r w:rsidRPr="00EB5E38">
        <w:t>une politique culturelle (Mommaas, 2004). Le gouvernement répartit un budget entre les différents promoteurs pour qu</w:t>
      </w:r>
      <w:r w:rsidR="00DD5E32">
        <w:t>’</w:t>
      </w:r>
      <w:r w:rsidRPr="00EB5E38">
        <w:t>ils organisent le rayonnement de la Ville de mode en mettant en scène les talents locaux. Alors que les nouveaux arrivent plein</w:t>
      </w:r>
      <w:r w:rsidR="001E490F">
        <w:t xml:space="preserve">s </w:t>
      </w:r>
      <w:r w:rsidRPr="00EB5E38">
        <w:t>d</w:t>
      </w:r>
      <w:r w:rsidR="00DD5E32">
        <w:t>’</w:t>
      </w:r>
      <w:r w:rsidRPr="00EB5E38">
        <w:t>espoir sur les scènes de la mode locale, les anciens se plaignent d</w:t>
      </w:r>
      <w:r w:rsidR="00DD5E32">
        <w:t>’</w:t>
      </w:r>
      <w:r w:rsidRPr="00EB5E38">
        <w:t>un manque de retombées concrètes. Alors que l</w:t>
      </w:r>
      <w:r w:rsidR="00DD5E32">
        <w:t>’</w:t>
      </w:r>
      <w:r w:rsidRPr="00EB5E38">
        <w:t xml:space="preserve">objectif commun – la construction du monde de la mode – réunit les différents acteurs, le malaise des mondes trahit des </w:t>
      </w:r>
      <w:r w:rsidR="001E490F">
        <w:t>divergences</w:t>
      </w:r>
      <w:r w:rsidR="00DE49A5">
        <w:t xml:space="preserve"> d’</w:t>
      </w:r>
      <w:r w:rsidRPr="00EB5E38">
        <w:t>intérêts. Pour l</w:t>
      </w:r>
      <w:r w:rsidR="00DD5E32">
        <w:t>’</w:t>
      </w:r>
      <w:r w:rsidRPr="00EB5E38">
        <w:t>industrie, l</w:t>
      </w:r>
      <w:r w:rsidR="00DD5E32">
        <w:t>’</w:t>
      </w:r>
      <w:r w:rsidRPr="00EB5E38">
        <w:t>enjeu est de réussir sa restructuration</w:t>
      </w:r>
      <w:r w:rsidR="00AE41E5">
        <w:t> ;</w:t>
      </w:r>
      <w:r w:rsidRPr="00EB5E38">
        <w:t xml:space="preserve"> pour la </w:t>
      </w:r>
      <w:r w:rsidR="00AE41E5">
        <w:t>municipalité</w:t>
      </w:r>
      <w:r w:rsidRPr="00EB5E38">
        <w:t>, c</w:t>
      </w:r>
      <w:r w:rsidR="00DD5E32">
        <w:t>’</w:t>
      </w:r>
      <w:r w:rsidRPr="00EB5E38">
        <w:t>est de gagner en visibilité et reconnaissance, pour les designers, c</w:t>
      </w:r>
      <w:r w:rsidR="00DD5E32">
        <w:t>’</w:t>
      </w:r>
      <w:r w:rsidRPr="00EB5E38">
        <w:t>est d</w:t>
      </w:r>
      <w:r w:rsidR="00DD5E32">
        <w:t>’</w:t>
      </w:r>
      <w:r w:rsidRPr="00EB5E38">
        <w:t>être médiatisés à l</w:t>
      </w:r>
      <w:r w:rsidR="00DD5E32">
        <w:t>’</w:t>
      </w:r>
      <w:r w:rsidRPr="00EB5E38">
        <w:t xml:space="preserve">international et participer à des </w:t>
      </w:r>
      <w:r w:rsidR="001B0EE2">
        <w:t>événements</w:t>
      </w:r>
      <w:r w:rsidRPr="00EB5E38">
        <w:t xml:space="preserve"> stratégiques</w:t>
      </w:r>
      <w:r w:rsidR="00924576">
        <w:t xml:space="preserve"> </w:t>
      </w:r>
      <w:r w:rsidRPr="00EB5E38">
        <w:t>pour être reconnus et pour développer des contrats avec des acheteurs potentiels. Pourtant, les designers pensent qu</w:t>
      </w:r>
      <w:r w:rsidR="00924576">
        <w:t xml:space="preserve">e </w:t>
      </w:r>
      <w:r w:rsidR="00924576" w:rsidRPr="00EB5E38">
        <w:t xml:space="preserve">les médias locaux, </w:t>
      </w:r>
      <w:r w:rsidR="00924576">
        <w:t>pour leur part,</w:t>
      </w:r>
      <w:r w:rsidRPr="00EB5E38">
        <w:t xml:space="preserve"> ne véhiculent pas assez la création de mode.</w:t>
      </w:r>
    </w:p>
    <w:p w14:paraId="2683B5DF" w14:textId="77777777" w:rsidR="00CE6174" w:rsidRPr="00EB5E38" w:rsidRDefault="00CE6174" w:rsidP="00CE6174"/>
    <w:p w14:paraId="25E50554" w14:textId="3C805748" w:rsidR="00CE6174" w:rsidRPr="00EB5E38" w:rsidRDefault="00CE6174" w:rsidP="00CE6174">
      <w:r w:rsidRPr="00EB5E38">
        <w:t>Comme nous l</w:t>
      </w:r>
      <w:r w:rsidR="00DD5E32">
        <w:t>’</w:t>
      </w:r>
      <w:r w:rsidRPr="00EB5E38">
        <w:t>avons vu dans le chapitre</w:t>
      </w:r>
      <w:r w:rsidR="00D36263">
        <w:t> </w:t>
      </w:r>
      <w:r w:rsidRPr="00EB5E38">
        <w:t>I, Lang et Lan</w:t>
      </w:r>
      <w:r w:rsidR="001A0345">
        <w:t>g</w:t>
      </w:r>
      <w:r w:rsidRPr="00EB5E38">
        <w:t xml:space="preserve"> (1988) nous invite</w:t>
      </w:r>
      <w:r w:rsidR="00D36263">
        <w:t>nt</w:t>
      </w:r>
      <w:r w:rsidRPr="00EB5E38">
        <w:t xml:space="preserve"> à distinguer deux aspects de la réputation</w:t>
      </w:r>
      <w:r w:rsidR="00756A20" w:rsidRPr="00EB5E38">
        <w:t> :</w:t>
      </w:r>
      <w:r w:rsidRPr="00EB5E38">
        <w:t xml:space="preserve"> la reconnaissance (</w:t>
      </w:r>
      <w:r w:rsidRPr="00EB5E38">
        <w:rPr>
          <w:i/>
        </w:rPr>
        <w:t>recognition</w:t>
      </w:r>
      <w:r w:rsidRPr="00EB5E38">
        <w:t>) et la renommée (</w:t>
      </w:r>
      <w:r w:rsidRPr="00A76F7D">
        <w:rPr>
          <w:i/>
          <w:lang w:val="en-US"/>
        </w:rPr>
        <w:t>renown</w:t>
      </w:r>
      <w:r w:rsidRPr="00EB5E38">
        <w:rPr>
          <w:b/>
        </w:rPr>
        <w:t>)</w:t>
      </w:r>
      <w:r w:rsidRPr="00EB5E38">
        <w:t>. Or</w:t>
      </w:r>
      <w:r w:rsidR="009F184E">
        <w:t>,</w:t>
      </w:r>
      <w:r w:rsidRPr="00EB5E38">
        <w:t xml:space="preserve"> dans notre étude, nous avons observé une difficulté de l</w:t>
      </w:r>
      <w:r w:rsidR="00DD5E32">
        <w:t>’</w:t>
      </w:r>
      <w:r w:rsidRPr="00EB5E38">
        <w:t>accès à la renommée. Quant à la reconnaissance, elle est assurée localement par un groupe d</w:t>
      </w:r>
      <w:r w:rsidR="00DD5E32">
        <w:t>’</w:t>
      </w:r>
      <w:r w:rsidRPr="00EB5E38">
        <w:t>acteurs (médias, institutions, promoteurs) et par un public restreint. Au niveau national, les designers peuvent participer à des SMM (</w:t>
      </w:r>
      <w:r w:rsidR="00635C10">
        <w:t>p. ex.</w:t>
      </w:r>
      <w:r w:rsidR="00756A20" w:rsidRPr="00EB5E38">
        <w:t> :</w:t>
      </w:r>
      <w:r w:rsidRPr="00EB5E38">
        <w:t xml:space="preserve"> Toronto), des Salons des métiers d</w:t>
      </w:r>
      <w:r w:rsidR="00DD5E32">
        <w:t>’</w:t>
      </w:r>
      <w:r w:rsidRPr="00EB5E38">
        <w:t>art, des concours (</w:t>
      </w:r>
      <w:r w:rsidR="00635C10">
        <w:t>p. ex.</w:t>
      </w:r>
      <w:r w:rsidR="00756A20" w:rsidRPr="00EB5E38">
        <w:t> :</w:t>
      </w:r>
      <w:r w:rsidRPr="00EB5E38">
        <w:t xml:space="preserve"> CAFA), etc.</w:t>
      </w:r>
      <w:r w:rsidR="00924576">
        <w:t xml:space="preserve"> Ils peuvent ainsi</w:t>
      </w:r>
      <w:r w:rsidRPr="00EB5E38">
        <w:t xml:space="preserve"> faire parler d</w:t>
      </w:r>
      <w:r w:rsidR="00DD5E32">
        <w:t>’</w:t>
      </w:r>
      <w:r w:rsidRPr="00EB5E38">
        <w:t>eux dans les médias canadiens</w:t>
      </w:r>
      <w:r w:rsidR="00924576">
        <w:t>.</w:t>
      </w:r>
    </w:p>
    <w:p w14:paraId="5E0A2EC5" w14:textId="77777777" w:rsidR="00CE6174" w:rsidRPr="00EB5E38" w:rsidRDefault="00CE6174" w:rsidP="00CE6174"/>
    <w:p w14:paraId="47B131CE" w14:textId="0DDAB460" w:rsidR="00CE6174" w:rsidRPr="00EB5E38" w:rsidRDefault="00CE6174" w:rsidP="00CE6174">
      <w:r w:rsidRPr="00EB5E38">
        <w:t>Le</w:t>
      </w:r>
      <w:r w:rsidRPr="00F24E0A">
        <w:rPr>
          <w:spacing w:val="-10"/>
        </w:rPr>
        <w:t xml:space="preserve"> </w:t>
      </w:r>
      <w:r w:rsidRPr="00EB5E38">
        <w:t>milieu</w:t>
      </w:r>
      <w:r w:rsidRPr="00F24E0A">
        <w:rPr>
          <w:spacing w:val="-10"/>
        </w:rPr>
        <w:t xml:space="preserve"> </w:t>
      </w:r>
      <w:r w:rsidRPr="00EB5E38">
        <w:t>de</w:t>
      </w:r>
      <w:r w:rsidRPr="00F24E0A">
        <w:rPr>
          <w:spacing w:val="-10"/>
        </w:rPr>
        <w:t xml:space="preserve"> </w:t>
      </w:r>
      <w:r w:rsidRPr="00EB5E38">
        <w:t>la</w:t>
      </w:r>
      <w:r w:rsidRPr="00F24E0A">
        <w:rPr>
          <w:spacing w:val="-10"/>
        </w:rPr>
        <w:t xml:space="preserve"> </w:t>
      </w:r>
      <w:r w:rsidRPr="00EB5E38">
        <w:t>mode</w:t>
      </w:r>
      <w:r w:rsidRPr="00F24E0A">
        <w:rPr>
          <w:spacing w:val="-10"/>
        </w:rPr>
        <w:t xml:space="preserve"> </w:t>
      </w:r>
      <w:r w:rsidRPr="00EB5E38">
        <w:t>s</w:t>
      </w:r>
      <w:r w:rsidR="00DD5E32">
        <w:t>’</w:t>
      </w:r>
      <w:r w:rsidRPr="00EB5E38">
        <w:t>accorde</w:t>
      </w:r>
      <w:r w:rsidRPr="00F24E0A">
        <w:rPr>
          <w:spacing w:val="-10"/>
        </w:rPr>
        <w:t xml:space="preserve"> </w:t>
      </w:r>
      <w:r w:rsidRPr="00EB5E38">
        <w:t>sur</w:t>
      </w:r>
      <w:r w:rsidRPr="00F24E0A">
        <w:rPr>
          <w:spacing w:val="-10"/>
        </w:rPr>
        <w:t xml:space="preserve"> </w:t>
      </w:r>
      <w:r w:rsidRPr="00EB5E38">
        <w:t>une</w:t>
      </w:r>
      <w:r w:rsidRPr="00F24E0A">
        <w:rPr>
          <w:spacing w:val="-10"/>
        </w:rPr>
        <w:t xml:space="preserve"> </w:t>
      </w:r>
      <w:r w:rsidRPr="00EB5E38">
        <w:t>évaluation</w:t>
      </w:r>
      <w:r w:rsidRPr="00F24E0A">
        <w:rPr>
          <w:spacing w:val="-10"/>
        </w:rPr>
        <w:t xml:space="preserve"> </w:t>
      </w:r>
      <w:r w:rsidRPr="00EB5E38">
        <w:t>des</w:t>
      </w:r>
      <w:r w:rsidRPr="00F24E0A">
        <w:rPr>
          <w:spacing w:val="-10"/>
        </w:rPr>
        <w:t xml:space="preserve"> </w:t>
      </w:r>
      <w:r w:rsidRPr="00EB5E38">
        <w:t>talents</w:t>
      </w:r>
      <w:r w:rsidRPr="00F24E0A">
        <w:rPr>
          <w:spacing w:val="-10"/>
        </w:rPr>
        <w:t xml:space="preserve"> </w:t>
      </w:r>
      <w:r w:rsidRPr="00EB5E38">
        <w:t>(les</w:t>
      </w:r>
      <w:r w:rsidRPr="00F24E0A">
        <w:rPr>
          <w:spacing w:val="-10"/>
        </w:rPr>
        <w:t xml:space="preserve"> </w:t>
      </w:r>
      <w:r w:rsidRPr="00EB5E38">
        <w:t>grands,</w:t>
      </w:r>
      <w:r w:rsidRPr="00F24E0A">
        <w:rPr>
          <w:spacing w:val="-10"/>
        </w:rPr>
        <w:t xml:space="preserve"> </w:t>
      </w:r>
      <w:r w:rsidRPr="00EB5E38">
        <w:t>les</w:t>
      </w:r>
      <w:r w:rsidRPr="00F24E0A">
        <w:rPr>
          <w:spacing w:val="-10"/>
        </w:rPr>
        <w:t xml:space="preserve"> </w:t>
      </w:r>
      <w:r w:rsidRPr="00EB5E38">
        <w:t>petits)</w:t>
      </w:r>
      <w:r w:rsidRPr="00F24E0A">
        <w:rPr>
          <w:spacing w:val="-10"/>
        </w:rPr>
        <w:t xml:space="preserve"> </w:t>
      </w:r>
      <w:r w:rsidRPr="00EB5E38">
        <w:t>et</w:t>
      </w:r>
      <w:r w:rsidRPr="00F24E0A">
        <w:rPr>
          <w:spacing w:val="-10"/>
        </w:rPr>
        <w:t xml:space="preserve"> </w:t>
      </w:r>
      <w:r w:rsidRPr="00EB5E38">
        <w:t>sur</w:t>
      </w:r>
      <w:r w:rsidRPr="00F24E0A">
        <w:rPr>
          <w:spacing w:val="-10"/>
        </w:rPr>
        <w:t xml:space="preserve"> </w:t>
      </w:r>
      <w:r w:rsidRPr="00EB5E38">
        <w:t>des</w:t>
      </w:r>
      <w:r w:rsidRPr="00F24E0A">
        <w:rPr>
          <w:spacing w:val="-10"/>
        </w:rPr>
        <w:t xml:space="preserve"> </w:t>
      </w:r>
      <w:r w:rsidRPr="00EB5E38">
        <w:t>trajectoires</w:t>
      </w:r>
      <w:r w:rsidRPr="00F24E0A">
        <w:rPr>
          <w:spacing w:val="-10"/>
        </w:rPr>
        <w:t xml:space="preserve"> </w:t>
      </w:r>
      <w:r w:rsidRPr="00EB5E38">
        <w:t>exemplaires</w:t>
      </w:r>
      <w:r w:rsidRPr="00F24E0A">
        <w:rPr>
          <w:spacing w:val="-10"/>
        </w:rPr>
        <w:t xml:space="preserve"> </w:t>
      </w:r>
      <w:r w:rsidRPr="00EB5E38">
        <w:t>ou</w:t>
      </w:r>
      <w:r w:rsidRPr="00F24E0A">
        <w:rPr>
          <w:spacing w:val="-10"/>
        </w:rPr>
        <w:t xml:space="preserve"> </w:t>
      </w:r>
      <w:r w:rsidRPr="00EB5E38">
        <w:t>prometteuses</w:t>
      </w:r>
      <w:r w:rsidRPr="00F24E0A">
        <w:rPr>
          <w:spacing w:val="-10"/>
        </w:rPr>
        <w:t xml:space="preserve"> </w:t>
      </w:r>
      <w:r w:rsidRPr="00EB5E38">
        <w:rPr>
          <w:bCs/>
        </w:rPr>
        <w:t>(Boltanski</w:t>
      </w:r>
      <w:r w:rsidRPr="00F24E0A">
        <w:rPr>
          <w:bCs/>
          <w:spacing w:val="-10"/>
        </w:rPr>
        <w:t xml:space="preserve"> </w:t>
      </w:r>
      <w:r w:rsidRPr="00EB5E38">
        <w:rPr>
          <w:bCs/>
        </w:rPr>
        <w:t>et</w:t>
      </w:r>
      <w:r w:rsidRPr="00F24E0A">
        <w:rPr>
          <w:bCs/>
          <w:spacing w:val="-10"/>
        </w:rPr>
        <w:t xml:space="preserve"> </w:t>
      </w:r>
      <w:r w:rsidRPr="00EB5E38">
        <w:rPr>
          <w:bCs/>
        </w:rPr>
        <w:t>Chiapello,</w:t>
      </w:r>
      <w:r w:rsidRPr="00F24E0A">
        <w:rPr>
          <w:bCs/>
          <w:spacing w:val="-10"/>
        </w:rPr>
        <w:t xml:space="preserve"> </w:t>
      </w:r>
      <w:r w:rsidRPr="00EB5E38">
        <w:rPr>
          <w:bCs/>
        </w:rPr>
        <w:t>2011)</w:t>
      </w:r>
      <w:r w:rsidRPr="00F24E0A">
        <w:rPr>
          <w:spacing w:val="-10"/>
        </w:rPr>
        <w:t xml:space="preserve"> </w:t>
      </w:r>
      <w:r w:rsidRPr="00EB5E38">
        <w:t>en</w:t>
      </w:r>
      <w:r w:rsidRPr="00F24E0A">
        <w:rPr>
          <w:spacing w:val="-10"/>
        </w:rPr>
        <w:t xml:space="preserve"> </w:t>
      </w:r>
      <w:r w:rsidRPr="00EB5E38">
        <w:t>maintenant</w:t>
      </w:r>
      <w:r w:rsidRPr="00F24E0A">
        <w:rPr>
          <w:spacing w:val="-10"/>
        </w:rPr>
        <w:t xml:space="preserve"> </w:t>
      </w:r>
      <w:r w:rsidRPr="00EB5E38">
        <w:t>la</w:t>
      </w:r>
      <w:r w:rsidRPr="00F24E0A">
        <w:rPr>
          <w:spacing w:val="-10"/>
        </w:rPr>
        <w:t xml:space="preserve"> </w:t>
      </w:r>
      <w:r w:rsidRPr="00EB5E38">
        <w:t>médiation</w:t>
      </w:r>
      <w:r w:rsidRPr="00F24E0A">
        <w:rPr>
          <w:spacing w:val="-10"/>
        </w:rPr>
        <w:t xml:space="preserve"> </w:t>
      </w:r>
      <w:r w:rsidRPr="00EB5E38">
        <w:t>d</w:t>
      </w:r>
      <w:r w:rsidR="00DD5E32">
        <w:t>’</w:t>
      </w:r>
      <w:r w:rsidRPr="00EB5E38">
        <w:t>un</w:t>
      </w:r>
      <w:r w:rsidRPr="00F24E0A">
        <w:rPr>
          <w:spacing w:val="-10"/>
        </w:rPr>
        <w:t xml:space="preserve"> </w:t>
      </w:r>
      <w:r w:rsidRPr="00EB5E38">
        <w:t>bien</w:t>
      </w:r>
      <w:r w:rsidRPr="00F24E0A">
        <w:rPr>
          <w:spacing w:val="-10"/>
        </w:rPr>
        <w:t xml:space="preserve"> </w:t>
      </w:r>
      <w:r w:rsidRPr="00EB5E38">
        <w:t>commun</w:t>
      </w:r>
      <w:r w:rsidRPr="00F24E0A">
        <w:rPr>
          <w:spacing w:val="-10"/>
        </w:rPr>
        <w:t xml:space="preserve"> </w:t>
      </w:r>
      <w:r w:rsidRPr="00EB5E38">
        <w:t>(Boltanski</w:t>
      </w:r>
      <w:r w:rsidRPr="00F24E0A">
        <w:rPr>
          <w:spacing w:val="-10"/>
        </w:rPr>
        <w:t xml:space="preserve"> </w:t>
      </w:r>
      <w:r w:rsidRPr="00EB5E38">
        <w:t>et</w:t>
      </w:r>
      <w:r w:rsidRPr="00F24E0A">
        <w:rPr>
          <w:spacing w:val="-10"/>
        </w:rPr>
        <w:t xml:space="preserve"> </w:t>
      </w:r>
      <w:r w:rsidRPr="00EB5E38">
        <w:t>Thévenot,</w:t>
      </w:r>
      <w:r w:rsidRPr="00F24E0A">
        <w:rPr>
          <w:spacing w:val="-10"/>
        </w:rPr>
        <w:t xml:space="preserve"> </w:t>
      </w:r>
      <w:r w:rsidRPr="00EB5E38">
        <w:t>1987).</w:t>
      </w:r>
      <w:r w:rsidRPr="00F24E0A">
        <w:rPr>
          <w:spacing w:val="-10"/>
        </w:rPr>
        <w:t xml:space="preserve"> </w:t>
      </w:r>
      <w:r w:rsidR="005C1716">
        <w:t>Les</w:t>
      </w:r>
      <w:r w:rsidRPr="00F24E0A">
        <w:rPr>
          <w:spacing w:val="-10"/>
        </w:rPr>
        <w:t xml:space="preserve"> </w:t>
      </w:r>
      <w:r w:rsidR="00A76F7D" w:rsidRPr="00EB5E38">
        <w:t>designers</w:t>
      </w:r>
      <w:r w:rsidRPr="00F24E0A">
        <w:rPr>
          <w:spacing w:val="-10"/>
        </w:rPr>
        <w:t xml:space="preserve"> </w:t>
      </w:r>
      <w:r w:rsidRPr="00EB5E38">
        <w:t>de</w:t>
      </w:r>
      <w:r w:rsidRPr="00F24E0A">
        <w:rPr>
          <w:spacing w:val="-10"/>
        </w:rPr>
        <w:t xml:space="preserve"> </w:t>
      </w:r>
      <w:r w:rsidRPr="00EB5E38">
        <w:t>renom,</w:t>
      </w:r>
      <w:r w:rsidRPr="00F24E0A">
        <w:rPr>
          <w:spacing w:val="-10"/>
        </w:rPr>
        <w:t xml:space="preserve"> </w:t>
      </w:r>
      <w:r w:rsidRPr="00EB5E38">
        <w:t>surtout</w:t>
      </w:r>
      <w:r w:rsidRPr="00F24E0A">
        <w:rPr>
          <w:spacing w:val="-10"/>
        </w:rPr>
        <w:t xml:space="preserve"> </w:t>
      </w:r>
      <w:r w:rsidRPr="00EB5E38">
        <w:t>les</w:t>
      </w:r>
      <w:r w:rsidRPr="00F24E0A">
        <w:rPr>
          <w:spacing w:val="-10"/>
        </w:rPr>
        <w:t xml:space="preserve"> </w:t>
      </w:r>
      <w:r w:rsidRPr="00EB5E38">
        <w:t>réputés</w:t>
      </w:r>
      <w:r w:rsidR="001E490F">
        <w:rPr>
          <w:spacing w:val="-10"/>
        </w:rPr>
        <w:t xml:space="preserve">, </w:t>
      </w:r>
      <w:r w:rsidR="005C1716">
        <w:t>sont</w:t>
      </w:r>
      <w:r w:rsidR="005C1716" w:rsidRPr="00F24E0A">
        <w:rPr>
          <w:spacing w:val="-10"/>
        </w:rPr>
        <w:t xml:space="preserve"> </w:t>
      </w:r>
      <w:r w:rsidR="005C1716">
        <w:t>mis</w:t>
      </w:r>
      <w:r w:rsidR="005C1716" w:rsidRPr="00F24E0A">
        <w:rPr>
          <w:spacing w:val="-10"/>
        </w:rPr>
        <w:t xml:space="preserve"> </w:t>
      </w:r>
      <w:r w:rsidR="005C1716">
        <w:t>en</w:t>
      </w:r>
      <w:r w:rsidR="005C1716" w:rsidRPr="00F24E0A">
        <w:rPr>
          <w:spacing w:val="-10"/>
        </w:rPr>
        <w:t xml:space="preserve"> </w:t>
      </w:r>
      <w:r w:rsidR="005C1716">
        <w:t>avant</w:t>
      </w:r>
      <w:r w:rsidR="005C1716" w:rsidRPr="00F24E0A">
        <w:rPr>
          <w:spacing w:val="-10"/>
        </w:rPr>
        <w:t xml:space="preserve"> </w:t>
      </w:r>
      <w:r w:rsidRPr="00EB5E38">
        <w:t>pour</w:t>
      </w:r>
      <w:r w:rsidRPr="00F24E0A">
        <w:rPr>
          <w:spacing w:val="-10"/>
        </w:rPr>
        <w:t xml:space="preserve"> </w:t>
      </w:r>
      <w:r w:rsidRPr="00EB5E38">
        <w:t>le</w:t>
      </w:r>
      <w:r w:rsidR="00E45F17">
        <w:t>ur</w:t>
      </w:r>
      <w:r w:rsidRPr="00F24E0A">
        <w:rPr>
          <w:spacing w:val="-10"/>
        </w:rPr>
        <w:t xml:space="preserve"> </w:t>
      </w:r>
      <w:r w:rsidRPr="00EB5E38">
        <w:t>modèle</w:t>
      </w:r>
      <w:r w:rsidRPr="00F24E0A">
        <w:rPr>
          <w:spacing w:val="-10"/>
        </w:rPr>
        <w:t xml:space="preserve"> </w:t>
      </w:r>
      <w:r w:rsidRPr="00EB5E38">
        <w:t>d</w:t>
      </w:r>
      <w:r w:rsidR="00DD5E32">
        <w:t>’</w:t>
      </w:r>
      <w:r w:rsidRPr="00EB5E38">
        <w:t>affaires</w:t>
      </w:r>
      <w:r w:rsidRPr="00F24E0A">
        <w:rPr>
          <w:spacing w:val="-10"/>
        </w:rPr>
        <w:t xml:space="preserve"> </w:t>
      </w:r>
      <w:r w:rsidRPr="00EB5E38">
        <w:t>créatif</w:t>
      </w:r>
      <w:r w:rsidRPr="00F24E0A">
        <w:rPr>
          <w:spacing w:val="-10"/>
        </w:rPr>
        <w:t xml:space="preserve"> </w:t>
      </w:r>
      <w:r w:rsidRPr="00EB5E38">
        <w:t>et</w:t>
      </w:r>
      <w:r w:rsidRPr="00F24E0A">
        <w:rPr>
          <w:spacing w:val="-10"/>
        </w:rPr>
        <w:t xml:space="preserve"> </w:t>
      </w:r>
      <w:r w:rsidRPr="00EB5E38">
        <w:t>innovant,</w:t>
      </w:r>
      <w:r w:rsidRPr="00F24E0A">
        <w:rPr>
          <w:spacing w:val="-10"/>
        </w:rPr>
        <w:t xml:space="preserve"> </w:t>
      </w:r>
      <w:r w:rsidRPr="00EB5E38">
        <w:t>les</w:t>
      </w:r>
      <w:r w:rsidRPr="00F24E0A">
        <w:rPr>
          <w:spacing w:val="-10"/>
        </w:rPr>
        <w:t xml:space="preserve"> </w:t>
      </w:r>
      <w:r w:rsidRPr="00EB5E38">
        <w:t>affairistes</w:t>
      </w:r>
      <w:r w:rsidR="001E490F">
        <w:rPr>
          <w:spacing w:val="-10"/>
        </w:rPr>
        <w:t xml:space="preserve">, </w:t>
      </w:r>
      <w:r w:rsidRPr="00EB5E38">
        <w:t>pour</w:t>
      </w:r>
      <w:r w:rsidRPr="00F24E0A">
        <w:rPr>
          <w:spacing w:val="-10"/>
        </w:rPr>
        <w:t xml:space="preserve"> </w:t>
      </w:r>
      <w:r w:rsidRPr="00EB5E38">
        <w:t>le</w:t>
      </w:r>
      <w:r w:rsidR="00E45F17">
        <w:t>ur</w:t>
      </w:r>
      <w:r w:rsidRPr="00F24E0A">
        <w:rPr>
          <w:spacing w:val="-10"/>
        </w:rPr>
        <w:t xml:space="preserve"> </w:t>
      </w:r>
      <w:r w:rsidRPr="00EB5E38">
        <w:t>modèle</w:t>
      </w:r>
      <w:r w:rsidRPr="00F24E0A">
        <w:rPr>
          <w:spacing w:val="-10"/>
        </w:rPr>
        <w:t xml:space="preserve"> </w:t>
      </w:r>
      <w:r w:rsidRPr="00EB5E38">
        <w:t>marchand</w:t>
      </w:r>
      <w:r w:rsidRPr="00F24E0A">
        <w:rPr>
          <w:spacing w:val="-10"/>
        </w:rPr>
        <w:t xml:space="preserve"> </w:t>
      </w:r>
      <w:r w:rsidR="00924576">
        <w:t>et</w:t>
      </w:r>
      <w:r w:rsidR="00924576" w:rsidRPr="00F24E0A">
        <w:rPr>
          <w:spacing w:val="-10"/>
        </w:rPr>
        <w:t xml:space="preserve"> </w:t>
      </w:r>
      <w:r w:rsidRPr="00EB5E38">
        <w:t>prospère</w:t>
      </w:r>
      <w:r w:rsidR="00924576">
        <w:t>,</w:t>
      </w:r>
      <w:r w:rsidRPr="00F24E0A">
        <w:rPr>
          <w:spacing w:val="-10"/>
        </w:rPr>
        <w:t xml:space="preserve"> </w:t>
      </w:r>
      <w:r w:rsidRPr="00EB5E38">
        <w:t>et</w:t>
      </w:r>
      <w:r w:rsidRPr="00F24E0A">
        <w:rPr>
          <w:spacing w:val="-10"/>
        </w:rPr>
        <w:t xml:space="preserve"> </w:t>
      </w:r>
      <w:r w:rsidRPr="00EB5E38">
        <w:t>les</w:t>
      </w:r>
      <w:r w:rsidRPr="00F24E0A">
        <w:rPr>
          <w:spacing w:val="-10"/>
        </w:rPr>
        <w:t xml:space="preserve"> </w:t>
      </w:r>
      <w:r w:rsidRPr="00EB5E38">
        <w:t>stars</w:t>
      </w:r>
      <w:r w:rsidR="001E490F">
        <w:rPr>
          <w:spacing w:val="-10"/>
        </w:rPr>
        <w:t xml:space="preserve">, </w:t>
      </w:r>
      <w:r w:rsidR="009D2680">
        <w:t>représentent</w:t>
      </w:r>
      <w:r w:rsidR="009D2680" w:rsidRPr="00F24E0A">
        <w:rPr>
          <w:spacing w:val="-10"/>
        </w:rPr>
        <w:t xml:space="preserve"> </w:t>
      </w:r>
      <w:r w:rsidR="009D2680">
        <w:t>un</w:t>
      </w:r>
      <w:r w:rsidRPr="00F24E0A">
        <w:rPr>
          <w:spacing w:val="-10"/>
        </w:rPr>
        <w:t xml:space="preserve"> </w:t>
      </w:r>
      <w:r w:rsidRPr="00EB5E38">
        <w:t>modèle</w:t>
      </w:r>
      <w:r w:rsidRPr="00F24E0A">
        <w:rPr>
          <w:spacing w:val="-10"/>
        </w:rPr>
        <w:t xml:space="preserve"> </w:t>
      </w:r>
      <w:r w:rsidRPr="00EB5E38">
        <w:t>de</w:t>
      </w:r>
      <w:r w:rsidRPr="00F24E0A">
        <w:rPr>
          <w:spacing w:val="-10"/>
        </w:rPr>
        <w:t xml:space="preserve"> </w:t>
      </w:r>
      <w:r w:rsidRPr="00EB5E38">
        <w:t>référence</w:t>
      </w:r>
      <w:r w:rsidR="00E45F17" w:rsidRPr="00F24E0A">
        <w:rPr>
          <w:spacing w:val="-10"/>
        </w:rPr>
        <w:t xml:space="preserve"> </w:t>
      </w:r>
      <w:r w:rsidR="00E45F17">
        <w:t>idéal</w:t>
      </w:r>
      <w:r w:rsidR="009D2680">
        <w:t>isé</w:t>
      </w:r>
      <w:r w:rsidRPr="00EB5E38">
        <w:t>.</w:t>
      </w:r>
      <w:r w:rsidRPr="00F24E0A">
        <w:rPr>
          <w:spacing w:val="-10"/>
        </w:rPr>
        <w:t xml:space="preserve"> </w:t>
      </w:r>
      <w:r w:rsidRPr="00EB5E38">
        <w:t>Quant</w:t>
      </w:r>
      <w:r w:rsidRPr="00F24E0A">
        <w:rPr>
          <w:spacing w:val="-10"/>
        </w:rPr>
        <w:t xml:space="preserve"> </w:t>
      </w:r>
      <w:r w:rsidRPr="00EB5E38">
        <w:t>aux</w:t>
      </w:r>
      <w:r w:rsidRPr="00F24E0A">
        <w:rPr>
          <w:spacing w:val="-10"/>
        </w:rPr>
        <w:t xml:space="preserve"> </w:t>
      </w:r>
      <w:r w:rsidRPr="00EB5E38">
        <w:t>confirmés</w:t>
      </w:r>
      <w:r w:rsidR="001E490F">
        <w:rPr>
          <w:spacing w:val="-10"/>
        </w:rPr>
        <w:t xml:space="preserve"> </w:t>
      </w:r>
      <w:r w:rsidRPr="00EB5E38">
        <w:t>et</w:t>
      </w:r>
      <w:r w:rsidRPr="00F24E0A">
        <w:rPr>
          <w:spacing w:val="-10"/>
        </w:rPr>
        <w:t xml:space="preserve"> </w:t>
      </w:r>
      <w:r w:rsidRPr="00EB5E38">
        <w:t>à</w:t>
      </w:r>
      <w:r w:rsidRPr="00F24E0A">
        <w:rPr>
          <w:spacing w:val="-10"/>
        </w:rPr>
        <w:t xml:space="preserve"> </w:t>
      </w:r>
      <w:r w:rsidRPr="00EB5E38">
        <w:t>l</w:t>
      </w:r>
      <w:r w:rsidR="00DD5E32">
        <w:t>’</w:t>
      </w:r>
      <w:r w:rsidRPr="00EB5E38">
        <w:t>élite</w:t>
      </w:r>
      <w:r w:rsidRPr="00F24E0A">
        <w:rPr>
          <w:spacing w:val="-10"/>
        </w:rPr>
        <w:t xml:space="preserve"> </w:t>
      </w:r>
      <w:r w:rsidRPr="00EB5E38">
        <w:t>créative,</w:t>
      </w:r>
      <w:r w:rsidRPr="00F24E0A">
        <w:rPr>
          <w:spacing w:val="-10"/>
        </w:rPr>
        <w:t xml:space="preserve"> </w:t>
      </w:r>
      <w:r w:rsidRPr="00EB5E38">
        <w:t>ils</w:t>
      </w:r>
      <w:r w:rsidRPr="00F24E0A">
        <w:rPr>
          <w:spacing w:val="-10"/>
        </w:rPr>
        <w:t xml:space="preserve"> </w:t>
      </w:r>
      <w:r w:rsidRPr="00EB5E38">
        <w:t>sont</w:t>
      </w:r>
      <w:r w:rsidRPr="00F24E0A">
        <w:rPr>
          <w:spacing w:val="-10"/>
        </w:rPr>
        <w:t xml:space="preserve"> </w:t>
      </w:r>
      <w:r w:rsidRPr="00EB5E38">
        <w:t>évoqués</w:t>
      </w:r>
      <w:r w:rsidRPr="00F24E0A">
        <w:rPr>
          <w:spacing w:val="-10"/>
        </w:rPr>
        <w:t xml:space="preserve"> </w:t>
      </w:r>
      <w:r w:rsidRPr="00EB5E38">
        <w:t>pour</w:t>
      </w:r>
      <w:r w:rsidRPr="00F24E0A">
        <w:rPr>
          <w:spacing w:val="-10"/>
        </w:rPr>
        <w:t xml:space="preserve"> </w:t>
      </w:r>
      <w:r w:rsidRPr="00EB5E38">
        <w:t>leur</w:t>
      </w:r>
      <w:r w:rsidRPr="00F24E0A">
        <w:rPr>
          <w:spacing w:val="-10"/>
        </w:rPr>
        <w:t xml:space="preserve"> </w:t>
      </w:r>
      <w:r w:rsidRPr="00EB5E38">
        <w:t>talent</w:t>
      </w:r>
      <w:r w:rsidRPr="00F24E0A">
        <w:rPr>
          <w:spacing w:val="-10"/>
        </w:rPr>
        <w:t xml:space="preserve"> </w:t>
      </w:r>
      <w:r w:rsidRPr="00EB5E38">
        <w:t>créatif</w:t>
      </w:r>
      <w:r w:rsidR="00E45F17">
        <w:t>,</w:t>
      </w:r>
      <w:r w:rsidRPr="00F24E0A">
        <w:rPr>
          <w:spacing w:val="-10"/>
        </w:rPr>
        <w:t xml:space="preserve"> </w:t>
      </w:r>
      <w:r w:rsidRPr="00EB5E38">
        <w:t>et</w:t>
      </w:r>
      <w:r w:rsidRPr="00F24E0A">
        <w:rPr>
          <w:spacing w:val="-10"/>
        </w:rPr>
        <w:t xml:space="preserve"> </w:t>
      </w:r>
      <w:r w:rsidRPr="00EB5E38">
        <w:t>en</w:t>
      </w:r>
      <w:r w:rsidRPr="00F24E0A">
        <w:rPr>
          <w:spacing w:val="-10"/>
        </w:rPr>
        <w:t xml:space="preserve"> </w:t>
      </w:r>
      <w:r w:rsidRPr="00EB5E38">
        <w:t>ce</w:t>
      </w:r>
      <w:r w:rsidRPr="00F24E0A">
        <w:rPr>
          <w:spacing w:val="-10"/>
        </w:rPr>
        <w:t xml:space="preserve"> </w:t>
      </w:r>
      <w:r w:rsidRPr="00EB5E38">
        <w:t>qui</w:t>
      </w:r>
      <w:r w:rsidRPr="00F24E0A">
        <w:rPr>
          <w:spacing w:val="-10"/>
        </w:rPr>
        <w:t xml:space="preserve"> </w:t>
      </w:r>
      <w:r w:rsidRPr="00EB5E38">
        <w:t>concerne</w:t>
      </w:r>
      <w:r w:rsidRPr="00F24E0A">
        <w:rPr>
          <w:spacing w:val="-10"/>
        </w:rPr>
        <w:t xml:space="preserve"> </w:t>
      </w:r>
      <w:r w:rsidR="009D2680">
        <w:t>cette</w:t>
      </w:r>
      <w:r w:rsidR="009D2680" w:rsidRPr="00F24E0A">
        <w:rPr>
          <w:spacing w:val="-10"/>
        </w:rPr>
        <w:t xml:space="preserve"> </w:t>
      </w:r>
      <w:r w:rsidR="009D2680">
        <w:t>dernière</w:t>
      </w:r>
      <w:r w:rsidR="009D2680" w:rsidRPr="00F24E0A">
        <w:rPr>
          <w:spacing w:val="-10"/>
        </w:rPr>
        <w:t xml:space="preserve"> </w:t>
      </w:r>
      <w:r w:rsidR="009D2680">
        <w:t>catégorie</w:t>
      </w:r>
      <w:r w:rsidRPr="00F24E0A">
        <w:rPr>
          <w:spacing w:val="-10"/>
        </w:rPr>
        <w:t xml:space="preserve"> </w:t>
      </w:r>
      <w:r w:rsidRPr="00EB5E38">
        <w:t>plus</w:t>
      </w:r>
      <w:r w:rsidRPr="00F24E0A">
        <w:rPr>
          <w:spacing w:val="-10"/>
        </w:rPr>
        <w:t xml:space="preserve"> </w:t>
      </w:r>
      <w:r w:rsidRPr="00EB5E38">
        <w:t>spécifiquement,</w:t>
      </w:r>
      <w:r w:rsidRPr="00F24E0A">
        <w:rPr>
          <w:spacing w:val="-10"/>
        </w:rPr>
        <w:t xml:space="preserve"> </w:t>
      </w:r>
      <w:r w:rsidR="009D2680">
        <w:t>elle</w:t>
      </w:r>
      <w:r w:rsidR="009D2680" w:rsidRPr="00F24E0A">
        <w:rPr>
          <w:spacing w:val="-10"/>
        </w:rPr>
        <w:t xml:space="preserve"> </w:t>
      </w:r>
      <w:r w:rsidRPr="00EB5E38">
        <w:t>relève</w:t>
      </w:r>
      <w:r w:rsidRPr="00F24E0A">
        <w:rPr>
          <w:spacing w:val="-10"/>
        </w:rPr>
        <w:t xml:space="preserve"> </w:t>
      </w:r>
      <w:r w:rsidRPr="00EB5E38">
        <w:t>plus</w:t>
      </w:r>
      <w:r w:rsidRPr="00F24E0A">
        <w:rPr>
          <w:spacing w:val="-10"/>
        </w:rPr>
        <w:t xml:space="preserve"> </w:t>
      </w:r>
      <w:r w:rsidRPr="00EB5E38">
        <w:t>d</w:t>
      </w:r>
      <w:r w:rsidR="00DD5E32">
        <w:t>’</w:t>
      </w:r>
      <w:r w:rsidRPr="00EB5E38">
        <w:t>un</w:t>
      </w:r>
      <w:r w:rsidRPr="00F24E0A">
        <w:rPr>
          <w:spacing w:val="-10"/>
        </w:rPr>
        <w:t xml:space="preserve"> </w:t>
      </w:r>
      <w:r w:rsidRPr="00EB5E38">
        <w:t>modèle</w:t>
      </w:r>
      <w:r w:rsidRPr="00F24E0A">
        <w:rPr>
          <w:spacing w:val="-10"/>
        </w:rPr>
        <w:t xml:space="preserve"> </w:t>
      </w:r>
      <w:r w:rsidRPr="00EB5E38">
        <w:t>inscrit</w:t>
      </w:r>
      <w:r w:rsidRPr="00F24E0A">
        <w:rPr>
          <w:spacing w:val="-10"/>
        </w:rPr>
        <w:t xml:space="preserve"> </w:t>
      </w:r>
      <w:r w:rsidRPr="00EB5E38">
        <w:t>dans</w:t>
      </w:r>
      <w:r w:rsidRPr="00F24E0A">
        <w:rPr>
          <w:spacing w:val="-10"/>
        </w:rPr>
        <w:t xml:space="preserve"> </w:t>
      </w:r>
      <w:r w:rsidRPr="00EB5E38">
        <w:t>une</w:t>
      </w:r>
      <w:r w:rsidRPr="00F24E0A">
        <w:rPr>
          <w:spacing w:val="-10"/>
        </w:rPr>
        <w:t xml:space="preserve"> </w:t>
      </w:r>
      <w:r w:rsidRPr="00EB5E38">
        <w:t>dimension</w:t>
      </w:r>
      <w:r w:rsidRPr="00F24E0A">
        <w:rPr>
          <w:spacing w:val="-10"/>
        </w:rPr>
        <w:t xml:space="preserve"> </w:t>
      </w:r>
      <w:r w:rsidRPr="00EB5E38">
        <w:t>culturelle</w:t>
      </w:r>
      <w:r w:rsidRPr="00F24E0A">
        <w:rPr>
          <w:spacing w:val="-10"/>
        </w:rPr>
        <w:t xml:space="preserve"> </w:t>
      </w:r>
      <w:r w:rsidRPr="00EB5E38">
        <w:t>du</w:t>
      </w:r>
      <w:r w:rsidRPr="00F24E0A">
        <w:rPr>
          <w:spacing w:val="-10"/>
        </w:rPr>
        <w:t xml:space="preserve"> </w:t>
      </w:r>
      <w:r w:rsidRPr="00EB5E38">
        <w:t>métier</w:t>
      </w:r>
      <w:r w:rsidRPr="00F24E0A">
        <w:rPr>
          <w:spacing w:val="-10"/>
        </w:rPr>
        <w:t xml:space="preserve"> </w:t>
      </w:r>
      <w:r w:rsidRPr="00EB5E38">
        <w:t>propice</w:t>
      </w:r>
      <w:r w:rsidRPr="00F24E0A">
        <w:rPr>
          <w:spacing w:val="-10"/>
        </w:rPr>
        <w:t xml:space="preserve"> </w:t>
      </w:r>
      <w:r w:rsidRPr="00EB5E38">
        <w:t>à</w:t>
      </w:r>
      <w:r w:rsidRPr="00F24E0A">
        <w:rPr>
          <w:spacing w:val="-10"/>
        </w:rPr>
        <w:t xml:space="preserve"> </w:t>
      </w:r>
      <w:r w:rsidRPr="00EB5E38">
        <w:t>sa</w:t>
      </w:r>
      <w:r w:rsidRPr="00F24E0A">
        <w:rPr>
          <w:spacing w:val="-10"/>
        </w:rPr>
        <w:t xml:space="preserve"> </w:t>
      </w:r>
      <w:r w:rsidRPr="00EB5E38">
        <w:t>médiatisation</w:t>
      </w:r>
      <w:r w:rsidRPr="00F24E0A">
        <w:rPr>
          <w:spacing w:val="-10"/>
        </w:rPr>
        <w:t xml:space="preserve"> </w:t>
      </w:r>
      <w:r w:rsidRPr="00EB5E38">
        <w:t>(</w:t>
      </w:r>
      <w:r w:rsidR="00AE41E5" w:rsidRPr="007C3D4F">
        <w:t>p.</w:t>
      </w:r>
      <w:r w:rsidR="00AE41E5" w:rsidRPr="00F24E0A">
        <w:rPr>
          <w:spacing w:val="-10"/>
        </w:rPr>
        <w:t xml:space="preserve"> </w:t>
      </w:r>
      <w:r w:rsidR="00AE41E5" w:rsidRPr="007C3D4F">
        <w:t>ex.</w:t>
      </w:r>
      <w:r w:rsidR="00AE41E5" w:rsidRPr="00F24E0A">
        <w:rPr>
          <w:spacing w:val="-10"/>
        </w:rPr>
        <w:t> </w:t>
      </w:r>
      <w:r w:rsidR="00AE41E5" w:rsidRPr="007C3D4F">
        <w:t>:</w:t>
      </w:r>
      <w:r w:rsidRPr="00F24E0A">
        <w:rPr>
          <w:spacing w:val="-10"/>
        </w:rPr>
        <w:t xml:space="preserve"> </w:t>
      </w:r>
      <w:r w:rsidRPr="00EB5E38">
        <w:t>exposition</w:t>
      </w:r>
      <w:r w:rsidRPr="00F24E0A">
        <w:rPr>
          <w:spacing w:val="-10"/>
        </w:rPr>
        <w:t xml:space="preserve"> </w:t>
      </w:r>
      <w:r w:rsidRPr="00EB5E38">
        <w:t>au</w:t>
      </w:r>
      <w:r w:rsidRPr="00F24E0A">
        <w:rPr>
          <w:spacing w:val="-10"/>
        </w:rPr>
        <w:t xml:space="preserve"> </w:t>
      </w:r>
      <w:r w:rsidRPr="00EB5E38">
        <w:t>musée,</w:t>
      </w:r>
      <w:r w:rsidRPr="00F24E0A">
        <w:rPr>
          <w:spacing w:val="-10"/>
        </w:rPr>
        <w:t xml:space="preserve"> </w:t>
      </w:r>
      <w:r w:rsidRPr="00EB5E38">
        <w:t>organisation</w:t>
      </w:r>
      <w:r w:rsidRPr="00F24E0A">
        <w:rPr>
          <w:spacing w:val="-10"/>
        </w:rPr>
        <w:t xml:space="preserve"> </w:t>
      </w:r>
      <w:r w:rsidRPr="00EB5E38">
        <w:t>d</w:t>
      </w:r>
      <w:r w:rsidR="00DD5E32">
        <w:t>’</w:t>
      </w:r>
      <w:r w:rsidRPr="00EB5E38">
        <w:t>un</w:t>
      </w:r>
      <w:r w:rsidRPr="00F24E0A">
        <w:rPr>
          <w:spacing w:val="-10"/>
        </w:rPr>
        <w:t xml:space="preserve"> </w:t>
      </w:r>
      <w:r w:rsidRPr="00EB5E38">
        <w:t>défilé</w:t>
      </w:r>
      <w:r w:rsidRPr="00F24E0A">
        <w:rPr>
          <w:spacing w:val="-10"/>
        </w:rPr>
        <w:t xml:space="preserve"> </w:t>
      </w:r>
      <w:r w:rsidRPr="00EB5E38">
        <w:t>à</w:t>
      </w:r>
      <w:r w:rsidRPr="00F24E0A">
        <w:rPr>
          <w:spacing w:val="-10"/>
        </w:rPr>
        <w:t xml:space="preserve"> </w:t>
      </w:r>
      <w:r w:rsidRPr="00EB5E38">
        <w:t>l</w:t>
      </w:r>
      <w:r w:rsidR="00DD5E32">
        <w:t>’</w:t>
      </w:r>
      <w:r w:rsidRPr="00EB5E38">
        <w:t>étranger,</w:t>
      </w:r>
      <w:r w:rsidRPr="00F24E0A">
        <w:rPr>
          <w:spacing w:val="-10"/>
        </w:rPr>
        <w:t xml:space="preserve"> </w:t>
      </w:r>
      <w:r w:rsidRPr="00EB5E38">
        <w:t>etc.).</w:t>
      </w:r>
      <w:r w:rsidRPr="00F24E0A">
        <w:rPr>
          <w:spacing w:val="-10"/>
        </w:rPr>
        <w:t xml:space="preserve"> </w:t>
      </w:r>
    </w:p>
    <w:p w14:paraId="73D07770" w14:textId="77777777" w:rsidR="00CE6174" w:rsidRPr="00EB5E38" w:rsidRDefault="00CE6174" w:rsidP="00CE6174"/>
    <w:p w14:paraId="1F82E818" w14:textId="251ED0EB" w:rsidR="00CE6174" w:rsidRPr="00EB5E38" w:rsidRDefault="001E490F" w:rsidP="00CE6174">
      <w:r>
        <w:t>À la suite d’</w:t>
      </w:r>
      <w:r w:rsidR="00AE41E5">
        <w:t xml:space="preserve">un sondage organisé par </w:t>
      </w:r>
      <w:r w:rsidR="00E02CAB">
        <w:t>le</w:t>
      </w:r>
      <w:r w:rsidR="00AE41E5">
        <w:t xml:space="preserve"> BMM, les répondants </w:t>
      </w:r>
      <w:r w:rsidR="00E02CAB">
        <w:t>constatent</w:t>
      </w:r>
      <w:r w:rsidR="00AE41E5">
        <w:t xml:space="preserve"> que</w:t>
      </w:r>
      <w:r w:rsidR="00053ABD">
        <w:t xml:space="preserve"> </w:t>
      </w:r>
      <w:r w:rsidR="00756A20" w:rsidRPr="00EB5E38">
        <w:t>« </w:t>
      </w:r>
      <w:r w:rsidR="00CE6174" w:rsidRPr="00EB5E38">
        <w:t>le public montréalais en général ne connaît pas ses designers</w:t>
      </w:r>
      <w:r w:rsidR="00756A20" w:rsidRPr="00EB5E38">
        <w:t> »</w:t>
      </w:r>
      <w:r w:rsidR="00CE6174" w:rsidRPr="00EB5E38">
        <w:t xml:space="preserve"> (p2-1) malgré la présence de </w:t>
      </w:r>
      <w:r w:rsidR="00756A20" w:rsidRPr="00EB5E38">
        <w:t>« </w:t>
      </w:r>
      <w:r w:rsidR="00CE6174" w:rsidRPr="00EB5E38">
        <w:t>toute une pépinière de designers intéressants</w:t>
      </w:r>
      <w:r w:rsidR="00756A20" w:rsidRPr="00EB5E38">
        <w:t> »</w:t>
      </w:r>
      <w:r w:rsidR="00CE6174" w:rsidRPr="00EB5E38">
        <w:t xml:space="preserve"> (p2-1). Quelques rares designers, </w:t>
      </w:r>
      <w:r w:rsidR="009D2680">
        <w:t>certainement les</w:t>
      </w:r>
      <w:r w:rsidR="009D2680" w:rsidRPr="00EB5E38">
        <w:t xml:space="preserve"> </w:t>
      </w:r>
      <w:r w:rsidR="00CE6174" w:rsidRPr="00EB5E38">
        <w:t>plus réputés, se disent à ce propos chanceux d</w:t>
      </w:r>
      <w:r w:rsidR="00DD5E32">
        <w:t>’</w:t>
      </w:r>
      <w:r w:rsidR="00CE6174" w:rsidRPr="00EB5E38">
        <w:t>être nommés et restent conscients d</w:t>
      </w:r>
      <w:r w:rsidR="00DD5E32">
        <w:t>’</w:t>
      </w:r>
      <w:r w:rsidR="00CE6174" w:rsidRPr="00EB5E38">
        <w:t xml:space="preserve">un profond manque de reconnaissance médiatique. </w:t>
      </w:r>
      <w:r w:rsidR="00AE41E5">
        <w:t>Le</w:t>
      </w:r>
      <w:r w:rsidR="00CE6174" w:rsidRPr="00EB5E38">
        <w:t xml:space="preserve"> problème de </w:t>
      </w:r>
      <w:r w:rsidR="009D2680">
        <w:t xml:space="preserve">la </w:t>
      </w:r>
      <w:r w:rsidR="00CE6174" w:rsidRPr="00EB5E38">
        <w:t>dévaluation d</w:t>
      </w:r>
      <w:r w:rsidR="00DD5E32">
        <w:t>’</w:t>
      </w:r>
      <w:r w:rsidR="00CE6174" w:rsidRPr="00EB5E38">
        <w:t>un groupe de statut est directement lié à la dynamique d</w:t>
      </w:r>
      <w:r w:rsidR="00DD5E32">
        <w:t>’</w:t>
      </w:r>
      <w:r w:rsidR="00CE6174" w:rsidRPr="00EB5E38">
        <w:t>un système de valeurs communes reposant sur l</w:t>
      </w:r>
      <w:r w:rsidR="00DD5E32">
        <w:t>’</w:t>
      </w:r>
      <w:r w:rsidR="00CE6174" w:rsidRPr="00EB5E38">
        <w:t>œuvre d</w:t>
      </w:r>
      <w:r w:rsidR="00DD5E32">
        <w:t>’</w:t>
      </w:r>
      <w:r w:rsidR="00CE6174" w:rsidRPr="00EB5E38">
        <w:t xml:space="preserve">une société (Kuty, 1991) </w:t>
      </w:r>
      <w:r>
        <w:t>seule</w:t>
      </w:r>
      <w:r w:rsidR="00CE6174" w:rsidRPr="00EB5E38">
        <w:t xml:space="preserve"> capable de légitimer </w:t>
      </w:r>
      <w:r w:rsidR="009D2680">
        <w:t xml:space="preserve">la </w:t>
      </w:r>
      <w:r w:rsidR="00CE6174" w:rsidRPr="00EB5E38">
        <w:t>profession. On regrette que la mode ne soit pas reconnue comme faisant partie de la culture et on observe une confusion dans l</w:t>
      </w:r>
      <w:r w:rsidR="00DD5E32">
        <w:t>’</w:t>
      </w:r>
      <w:r w:rsidR="00CE6174" w:rsidRPr="00EB5E38">
        <w:t>esprit des gens (int.1-1-2). On pense que c</w:t>
      </w:r>
      <w:r w:rsidR="00DD5E32">
        <w:t>’</w:t>
      </w:r>
      <w:r w:rsidR="00CE6174" w:rsidRPr="00EB5E38">
        <w:t xml:space="preserve">est un </w:t>
      </w:r>
      <w:r w:rsidR="00756A20" w:rsidRPr="00EB5E38">
        <w:t>« </w:t>
      </w:r>
      <w:r w:rsidR="00CE6174" w:rsidRPr="00EB5E38">
        <w:t>problème historique</w:t>
      </w:r>
      <w:r>
        <w:t>, culturel</w:t>
      </w:r>
      <w:r w:rsidR="00D64CC8">
        <w:t>,</w:t>
      </w:r>
      <w:r w:rsidR="00CE6174" w:rsidRPr="00EB5E38">
        <w:t xml:space="preserve"> car les gens n</w:t>
      </w:r>
      <w:r w:rsidR="00DD5E32">
        <w:t>’</w:t>
      </w:r>
      <w:r w:rsidR="00CE6174" w:rsidRPr="00EB5E38">
        <w:t>ont pas conscience que la mode c</w:t>
      </w:r>
      <w:r w:rsidR="00DD5E32">
        <w:t>’</w:t>
      </w:r>
      <w:r w:rsidR="00CE6174" w:rsidRPr="00EB5E38">
        <w:t>est de l</w:t>
      </w:r>
      <w:r w:rsidR="00DD5E32">
        <w:t>’</w:t>
      </w:r>
      <w:r w:rsidR="00CE6174" w:rsidRPr="00EB5E38">
        <w:t>art</w:t>
      </w:r>
      <w:r w:rsidR="00756A20" w:rsidRPr="00EB5E38">
        <w:t> »</w:t>
      </w:r>
      <w:r w:rsidR="00CE6174" w:rsidRPr="00EB5E38">
        <w:t xml:space="preserve"> (int.1-1-2), et qu</w:t>
      </w:r>
      <w:r w:rsidR="00DD5E32">
        <w:t>’</w:t>
      </w:r>
      <w:r w:rsidR="00CE6174" w:rsidRPr="00EB5E38">
        <w:t xml:space="preserve">il y a une absence de culture de la mode. </w:t>
      </w:r>
      <w:r w:rsidR="00756A20" w:rsidRPr="00EB5E38">
        <w:t>« </w:t>
      </w:r>
      <w:r w:rsidR="00CE6174" w:rsidRPr="00EB5E38">
        <w:t>Au Québec, on n</w:t>
      </w:r>
      <w:r w:rsidR="00DD5E32">
        <w:t>’</w:t>
      </w:r>
      <w:r w:rsidR="00CE6174" w:rsidRPr="00EB5E38">
        <w:t>a pas la culture de la haute couture</w:t>
      </w:r>
      <w:r w:rsidR="00756A20" w:rsidRPr="00EB5E38">
        <w:t> »</w:t>
      </w:r>
      <w:r w:rsidR="00CE6174" w:rsidRPr="00EB5E38">
        <w:t xml:space="preserve"> (dd2), </w:t>
      </w:r>
      <w:r w:rsidR="00756A20" w:rsidRPr="00EB5E38">
        <w:t>« </w:t>
      </w:r>
      <w:r w:rsidR="00CE6174" w:rsidRPr="00EB5E38">
        <w:t xml:space="preserve">la masse, les gens là, je veux </w:t>
      </w:r>
      <w:r>
        <w:t>dire,</w:t>
      </w:r>
      <w:r w:rsidR="00CE6174" w:rsidRPr="00EB5E38">
        <w:t xml:space="preserve"> ils ne voient pas, ils </w:t>
      </w:r>
      <w:r w:rsidR="00AF4C42">
        <w:t xml:space="preserve">ne </w:t>
      </w:r>
      <w:r w:rsidR="00CE6174" w:rsidRPr="00EB5E38">
        <w:t>savent pas ce qui se passe au niveau de la créativité, au niveau de la mode d</w:t>
      </w:r>
      <w:r w:rsidR="00DD5E32">
        <w:t>’</w:t>
      </w:r>
      <w:r w:rsidR="00CE6174" w:rsidRPr="00EB5E38">
        <w:t>ici</w:t>
      </w:r>
      <w:r w:rsidR="00756A20" w:rsidRPr="00EB5E38">
        <w:t> ! »</w:t>
      </w:r>
      <w:r w:rsidR="00CE6174" w:rsidRPr="00EB5E38">
        <w:t xml:space="preserve"> (drr8-4). La faiblesse au niveau d</w:t>
      </w:r>
      <w:r w:rsidR="00DD5E32">
        <w:t>’</w:t>
      </w:r>
      <w:r w:rsidR="00CE6174" w:rsidRPr="00EB5E38">
        <w:t>une culture de la mode, comparativement à Toronto ou à des villes européennes, rend difficile la pratique du métier (dr3). Il se pourrait également que le manque d</w:t>
      </w:r>
      <w:r w:rsidR="00DD5E32">
        <w:t>’</w:t>
      </w:r>
      <w:r w:rsidR="00CE6174" w:rsidRPr="00EB5E38">
        <w:t xml:space="preserve">une </w:t>
      </w:r>
      <w:r w:rsidR="00756A20" w:rsidRPr="00EB5E38">
        <w:t>« </w:t>
      </w:r>
      <w:r w:rsidR="00CE6174" w:rsidRPr="00EB5E38">
        <w:t>identité propre de la mode montréalaise</w:t>
      </w:r>
      <w:r w:rsidR="00756A20" w:rsidRPr="00EB5E38">
        <w:t> »</w:t>
      </w:r>
      <w:r w:rsidR="00CE6174" w:rsidRPr="00EB5E38">
        <w:t xml:space="preserve"> (p2-1) entrave sa reconnaissance. </w:t>
      </w:r>
    </w:p>
    <w:p w14:paraId="7C0EA37A" w14:textId="77777777" w:rsidR="00CE6174" w:rsidRPr="00EB5E38" w:rsidRDefault="00CE6174" w:rsidP="00CE6174"/>
    <w:p w14:paraId="58A27974" w14:textId="32BB6753" w:rsidR="00CE6174" w:rsidRPr="00EB5E38" w:rsidRDefault="00CE6174" w:rsidP="00CE6174">
      <w:r w:rsidRPr="00EB5E38">
        <w:t>Par ailleurs, les freins au développement du champ de la création de mode s</w:t>
      </w:r>
      <w:r w:rsidR="00DD5E32">
        <w:t>’</w:t>
      </w:r>
      <w:r w:rsidRPr="00EB5E38">
        <w:t xml:space="preserve">expriment par rapport à des données macrosociologiques, </w:t>
      </w:r>
      <w:r w:rsidR="009D2680">
        <w:t>attestan</w:t>
      </w:r>
      <w:r w:rsidR="009D2680" w:rsidRPr="00EB5E38">
        <w:t xml:space="preserve">t </w:t>
      </w:r>
      <w:r w:rsidRPr="00EB5E38">
        <w:t>la domination du capitalisme (Bourdieu, 1979), d</w:t>
      </w:r>
      <w:r w:rsidR="00DD5E32">
        <w:t>’</w:t>
      </w:r>
      <w:r w:rsidRPr="00EB5E38">
        <w:t>une consommation de mode bon marché relative à des biens de nature industrielle (Boltanski et Thévenot, 1987), facilitée par l</w:t>
      </w:r>
      <w:r w:rsidR="00DD5E32">
        <w:t>’</w:t>
      </w:r>
      <w:r w:rsidRPr="00EB5E38">
        <w:t>arrivée de grandes chaînes et l</w:t>
      </w:r>
      <w:r w:rsidR="00DD5E32">
        <w:t>’</w:t>
      </w:r>
      <w:r w:rsidRPr="00EB5E38">
        <w:t xml:space="preserve">augmentation des importations venant des pays à bas salaire. </w:t>
      </w:r>
      <w:r w:rsidRPr="00EB5E38">
        <w:rPr>
          <w:iCs/>
        </w:rPr>
        <w:t xml:space="preserve">On pense alors que le problème de la distribution de la création de mode est directement lié aux conséquences de la crise économique mondiale, </w:t>
      </w:r>
      <w:r w:rsidR="00756A20" w:rsidRPr="00EB5E38">
        <w:t>« </w:t>
      </w:r>
      <w:r w:rsidRPr="00EB5E38">
        <w:t>les gens achètent moins pour des raisons d</w:t>
      </w:r>
      <w:r w:rsidR="00DD5E32">
        <w:t>’</w:t>
      </w:r>
      <w:r w:rsidRPr="00EB5E38">
        <w:t>économie</w:t>
      </w:r>
      <w:r w:rsidR="00756A20" w:rsidRPr="00EB5E38">
        <w:t> ! »</w:t>
      </w:r>
      <w:r w:rsidRPr="00EB5E38">
        <w:t xml:space="preserve"> (</w:t>
      </w:r>
      <w:r w:rsidRPr="00EB5E38">
        <w:rPr>
          <w:iCs/>
        </w:rPr>
        <w:t>drr5).</w:t>
      </w:r>
      <w:r w:rsidRPr="00EB5E38">
        <w:t xml:space="preserve"> Cela n</w:t>
      </w:r>
      <w:r w:rsidR="00DD5E32">
        <w:t>’</w:t>
      </w:r>
      <w:r w:rsidRPr="00EB5E38">
        <w:t>a pas toujours été le cas</w:t>
      </w:r>
      <w:r w:rsidR="001E490F">
        <w:t xml:space="preserve">, </w:t>
      </w:r>
      <w:r w:rsidRPr="00EB5E38">
        <w:t>nous dit Yves Jean Lacasse</w:t>
      </w:r>
      <w:r w:rsidR="00756A20" w:rsidRPr="00EB5E38">
        <w:t> :</w:t>
      </w:r>
    </w:p>
    <w:p w14:paraId="6C1A33F9" w14:textId="77777777" w:rsidR="00CE6174" w:rsidRPr="00EB5E38" w:rsidRDefault="00CE6174" w:rsidP="00CE6174"/>
    <w:p w14:paraId="4448D9AF" w14:textId="0A52EE1F" w:rsidR="00CE6174" w:rsidRPr="00EB5E38" w:rsidRDefault="00CE6174" w:rsidP="00CE6174">
      <w:pPr>
        <w:pStyle w:val="CI"/>
      </w:pPr>
      <w:r w:rsidRPr="00EB5E38">
        <w:t>Quand j</w:t>
      </w:r>
      <w:r w:rsidR="00DD5E32">
        <w:t>’</w:t>
      </w:r>
      <w:r w:rsidRPr="00EB5E38">
        <w:t>ai commencé dans l</w:t>
      </w:r>
      <w:r w:rsidR="00DD5E32">
        <w:t>’</w:t>
      </w:r>
      <w:r w:rsidRPr="00EB5E38">
        <w:t>industrie en 89, 90, 91, 92, mes clients qui achetaient des créateurs québécois payaient 3 à 400</w:t>
      </w:r>
      <w:r w:rsidR="00756A20" w:rsidRPr="00EB5E38">
        <w:t> $</w:t>
      </w:r>
      <w:r w:rsidRPr="00EB5E38">
        <w:t xml:space="preserve"> pour un chemisier, 600</w:t>
      </w:r>
      <w:r w:rsidR="00756A20" w:rsidRPr="00EB5E38">
        <w:t> $</w:t>
      </w:r>
      <w:r w:rsidRPr="00EB5E38">
        <w:t xml:space="preserve"> pour un pantalon, 900</w:t>
      </w:r>
      <w:r w:rsidR="00756A20" w:rsidRPr="00EB5E38">
        <w:t> $</w:t>
      </w:r>
      <w:r w:rsidRPr="00EB5E38">
        <w:t xml:space="preserve"> quand Marie Saint Pierre a commencé, c</w:t>
      </w:r>
      <w:r w:rsidR="00DD5E32">
        <w:t>’</w:t>
      </w:r>
      <w:r w:rsidRPr="00EB5E38">
        <w:t>était le prix de ses robes et on vendait très, très, bien […]. Mais plus on a des produits abordables qui entrent […]</w:t>
      </w:r>
      <w:r w:rsidR="009D2680">
        <w:t>, plus</w:t>
      </w:r>
      <w:r w:rsidRPr="00EB5E38">
        <w:t xml:space="preserve"> </w:t>
      </w:r>
      <w:r w:rsidR="009D2680">
        <w:t>c</w:t>
      </w:r>
      <w:r w:rsidR="00DD5E32">
        <w:t>’</w:t>
      </w:r>
      <w:r w:rsidRPr="00EB5E38">
        <w:t>est la concurrence</w:t>
      </w:r>
      <w:r w:rsidR="00756A20" w:rsidRPr="00EB5E38">
        <w:t> !</w:t>
      </w:r>
      <w:r w:rsidRPr="00EB5E38">
        <w:t xml:space="preserve"> (Yves Jean Lacasse)</w:t>
      </w:r>
    </w:p>
    <w:p w14:paraId="39D3DCBA" w14:textId="77777777" w:rsidR="00CE6174" w:rsidRPr="00EB5E38" w:rsidRDefault="00CE6174" w:rsidP="00CE6174"/>
    <w:p w14:paraId="623EC689" w14:textId="3C871009" w:rsidR="00AE41E5" w:rsidRDefault="009D2680" w:rsidP="00CE6174">
      <w:r>
        <w:rPr>
          <w:iCs/>
        </w:rPr>
        <w:t>La</w:t>
      </w:r>
      <w:r w:rsidR="00CE6174" w:rsidRPr="00EB5E38">
        <w:rPr>
          <w:iCs/>
        </w:rPr>
        <w:t xml:space="preserve"> </w:t>
      </w:r>
      <w:r w:rsidR="00756A20" w:rsidRPr="00EB5E38">
        <w:rPr>
          <w:iCs/>
        </w:rPr>
        <w:t>« </w:t>
      </w:r>
      <w:r w:rsidR="00CE6174" w:rsidRPr="00EB5E38">
        <w:rPr>
          <w:iCs/>
        </w:rPr>
        <w:t>culture nord-américaine de consommation</w:t>
      </w:r>
      <w:r w:rsidR="00756A20" w:rsidRPr="00EB5E38">
        <w:rPr>
          <w:iCs/>
        </w:rPr>
        <w:t> »</w:t>
      </w:r>
      <w:r>
        <w:rPr>
          <w:iCs/>
        </w:rPr>
        <w:t>,</w:t>
      </w:r>
      <w:r w:rsidR="00CE6174" w:rsidRPr="00EB5E38">
        <w:rPr>
          <w:iCs/>
        </w:rPr>
        <w:t xml:space="preserve"> qui privilégie le prix de l</w:t>
      </w:r>
      <w:r w:rsidR="00DD5E32">
        <w:rPr>
          <w:iCs/>
        </w:rPr>
        <w:t>’</w:t>
      </w:r>
      <w:r w:rsidR="00CE6174" w:rsidRPr="00EB5E38">
        <w:rPr>
          <w:iCs/>
        </w:rPr>
        <w:t>objet à son originalité, son exclusivité</w:t>
      </w:r>
      <w:r>
        <w:rPr>
          <w:iCs/>
        </w:rPr>
        <w:t>, est également mise en avant</w:t>
      </w:r>
      <w:r w:rsidR="00CE6174" w:rsidRPr="00EB5E38">
        <w:rPr>
          <w:iCs/>
        </w:rPr>
        <w:t xml:space="preserve"> (</w:t>
      </w:r>
      <w:r w:rsidR="00CE6174" w:rsidRPr="00EB5E38">
        <w:t>drr6)</w:t>
      </w:r>
      <w:r w:rsidR="00CE6174" w:rsidRPr="00EB5E38">
        <w:rPr>
          <w:iCs/>
        </w:rPr>
        <w:t xml:space="preserve">. Les designers quant à eux définissent leur création comme quelque chose </w:t>
      </w:r>
      <w:r w:rsidR="00756A20" w:rsidRPr="00EB5E38">
        <w:rPr>
          <w:iCs/>
        </w:rPr>
        <w:t>« </w:t>
      </w:r>
      <w:r w:rsidR="00CE6174" w:rsidRPr="00EB5E38">
        <w:rPr>
          <w:iCs/>
        </w:rPr>
        <w:t>de pointu</w:t>
      </w:r>
      <w:r w:rsidR="00756A20" w:rsidRPr="00EB5E38">
        <w:rPr>
          <w:iCs/>
        </w:rPr>
        <w:t> »</w:t>
      </w:r>
      <w:r w:rsidR="00CE6174" w:rsidRPr="00EB5E38">
        <w:rPr>
          <w:iCs/>
        </w:rPr>
        <w:t xml:space="preserve">, </w:t>
      </w:r>
      <w:r w:rsidR="001E490F">
        <w:rPr>
          <w:iCs/>
        </w:rPr>
        <w:t>de d</w:t>
      </w:r>
      <w:r w:rsidR="00CE6174" w:rsidRPr="00EB5E38">
        <w:rPr>
          <w:iCs/>
        </w:rPr>
        <w:t xml:space="preserve">ifférent de </w:t>
      </w:r>
      <w:r w:rsidR="00756A20" w:rsidRPr="00EB5E38">
        <w:rPr>
          <w:iCs/>
        </w:rPr>
        <w:t>« </w:t>
      </w:r>
      <w:r w:rsidR="00CE6174" w:rsidRPr="00EB5E38">
        <w:rPr>
          <w:iCs/>
        </w:rPr>
        <w:t>ce que la majorité des gens portent</w:t>
      </w:r>
      <w:r w:rsidR="00756A20" w:rsidRPr="00EB5E38">
        <w:rPr>
          <w:iCs/>
        </w:rPr>
        <w:t> »</w:t>
      </w:r>
      <w:r w:rsidR="00CE6174" w:rsidRPr="00EB5E38">
        <w:rPr>
          <w:iCs/>
        </w:rPr>
        <w:t xml:space="preserve"> (</w:t>
      </w:r>
      <w:r w:rsidR="00CE6174" w:rsidRPr="00EB5E38">
        <w:t>drc2)</w:t>
      </w:r>
      <w:r w:rsidR="00CE6174" w:rsidRPr="00EB5E38">
        <w:rPr>
          <w:iCs/>
        </w:rPr>
        <w:t xml:space="preserve">. </w:t>
      </w:r>
      <w:r w:rsidR="00CE6174" w:rsidRPr="00EB5E38">
        <w:t>Un autre point de vue est exprimé par Marie Saint Pierre qui dénonce un manque de tradition locale au niveau de la culture de la mode</w:t>
      </w:r>
      <w:r>
        <w:t>,</w:t>
      </w:r>
      <w:r w:rsidR="00CE6174" w:rsidRPr="00EB5E38">
        <w:t xml:space="preserve"> ce qui d</w:t>
      </w:r>
      <w:r w:rsidR="00DD5E32">
        <w:t>’</w:t>
      </w:r>
      <w:r w:rsidR="00CE6174" w:rsidRPr="00EB5E38">
        <w:t>après elle</w:t>
      </w:r>
      <w:r>
        <w:t>,</w:t>
      </w:r>
      <w:r w:rsidR="00CE6174" w:rsidRPr="00EB5E38">
        <w:t xml:space="preserve"> entra</w:t>
      </w:r>
      <w:r w:rsidR="005C22F2">
        <w:t>î</w:t>
      </w:r>
      <w:r w:rsidR="00CE6174" w:rsidRPr="00EB5E38">
        <w:t xml:space="preserve">ne une </w:t>
      </w:r>
    </w:p>
    <w:p w14:paraId="243B1624" w14:textId="77777777" w:rsidR="00AE41E5" w:rsidRDefault="00AE41E5" w:rsidP="00CE6174"/>
    <w:p w14:paraId="0FC7905C" w14:textId="36317588" w:rsidR="00CE6174" w:rsidRPr="007C3D4F" w:rsidRDefault="00AE41E5" w:rsidP="007C3D4F">
      <w:pPr>
        <w:spacing w:line="240" w:lineRule="auto"/>
        <w:ind w:left="567"/>
        <w:rPr>
          <w:sz w:val="22"/>
          <w:szCs w:val="22"/>
        </w:rPr>
      </w:pPr>
      <w:r>
        <w:rPr>
          <w:sz w:val="22"/>
          <w:szCs w:val="22"/>
        </w:rPr>
        <w:t>[</w:t>
      </w:r>
      <w:r w:rsidR="00CE6174" w:rsidRPr="007C3D4F">
        <w:rPr>
          <w:sz w:val="22"/>
          <w:szCs w:val="22"/>
        </w:rPr>
        <w:t>absence</w:t>
      </w:r>
      <w:r>
        <w:rPr>
          <w:sz w:val="22"/>
          <w:szCs w:val="22"/>
        </w:rPr>
        <w:t>]</w:t>
      </w:r>
      <w:r w:rsidR="00CE6174" w:rsidRPr="007C3D4F">
        <w:rPr>
          <w:sz w:val="22"/>
          <w:szCs w:val="22"/>
        </w:rPr>
        <w:t xml:space="preserve"> de financement. L</w:t>
      </w:r>
      <w:r w:rsidR="00DD5E32" w:rsidRPr="007C3D4F">
        <w:rPr>
          <w:sz w:val="22"/>
          <w:szCs w:val="22"/>
        </w:rPr>
        <w:t>’</w:t>
      </w:r>
      <w:r w:rsidR="00CE6174" w:rsidRPr="007C3D4F">
        <w:rPr>
          <w:sz w:val="22"/>
          <w:szCs w:val="22"/>
        </w:rPr>
        <w:t>une ne va pas sans l</w:t>
      </w:r>
      <w:r w:rsidR="00DD5E32" w:rsidRPr="007C3D4F">
        <w:rPr>
          <w:sz w:val="22"/>
          <w:szCs w:val="22"/>
        </w:rPr>
        <w:t>’</w:t>
      </w:r>
      <w:r w:rsidR="00CE6174" w:rsidRPr="007C3D4F">
        <w:rPr>
          <w:sz w:val="22"/>
          <w:szCs w:val="22"/>
        </w:rPr>
        <w:t>autre. Si les choses meurent, c</w:t>
      </w:r>
      <w:r w:rsidR="00DD5E32" w:rsidRPr="007C3D4F">
        <w:rPr>
          <w:sz w:val="22"/>
          <w:szCs w:val="22"/>
        </w:rPr>
        <w:t>’</w:t>
      </w:r>
      <w:r w:rsidR="00CE6174" w:rsidRPr="007C3D4F">
        <w:rPr>
          <w:sz w:val="22"/>
          <w:szCs w:val="22"/>
        </w:rPr>
        <w:t>est parce qu</w:t>
      </w:r>
      <w:r w:rsidR="00DD5E32" w:rsidRPr="007C3D4F">
        <w:rPr>
          <w:sz w:val="22"/>
          <w:szCs w:val="22"/>
        </w:rPr>
        <w:t>’</w:t>
      </w:r>
      <w:r w:rsidR="00CE6174" w:rsidRPr="007C3D4F">
        <w:rPr>
          <w:sz w:val="22"/>
          <w:szCs w:val="22"/>
        </w:rPr>
        <w:t>on n</w:t>
      </w:r>
      <w:r w:rsidR="00DD5E32" w:rsidRPr="007C3D4F">
        <w:rPr>
          <w:sz w:val="22"/>
          <w:szCs w:val="22"/>
        </w:rPr>
        <w:t>’</w:t>
      </w:r>
      <w:r w:rsidR="00CE6174" w:rsidRPr="007C3D4F">
        <w:rPr>
          <w:sz w:val="22"/>
          <w:szCs w:val="22"/>
        </w:rPr>
        <w:t>a pas envie de les préserver. Si on n</w:t>
      </w:r>
      <w:r w:rsidR="00DD5E32" w:rsidRPr="007C3D4F">
        <w:rPr>
          <w:sz w:val="22"/>
          <w:szCs w:val="22"/>
        </w:rPr>
        <w:t>’</w:t>
      </w:r>
      <w:r w:rsidR="00CE6174" w:rsidRPr="007C3D4F">
        <w:rPr>
          <w:sz w:val="22"/>
          <w:szCs w:val="22"/>
        </w:rPr>
        <w:t>a pas envie de les préserver, c</w:t>
      </w:r>
      <w:r w:rsidR="00DD5E32" w:rsidRPr="007C3D4F">
        <w:rPr>
          <w:sz w:val="22"/>
          <w:szCs w:val="22"/>
        </w:rPr>
        <w:t>’</w:t>
      </w:r>
      <w:r w:rsidR="00CE6174" w:rsidRPr="007C3D4F">
        <w:rPr>
          <w:sz w:val="22"/>
          <w:szCs w:val="22"/>
        </w:rPr>
        <w:t>est qu</w:t>
      </w:r>
      <w:r w:rsidR="00DD5E32" w:rsidRPr="007C3D4F">
        <w:rPr>
          <w:sz w:val="22"/>
          <w:szCs w:val="22"/>
        </w:rPr>
        <w:t>’</w:t>
      </w:r>
      <w:r w:rsidR="00CE6174" w:rsidRPr="007C3D4F">
        <w:rPr>
          <w:sz w:val="22"/>
          <w:szCs w:val="22"/>
        </w:rPr>
        <w:t>on ne les considère pas comme rentables […]. Ce qui fait que, l</w:t>
      </w:r>
      <w:r w:rsidR="00DD5E32" w:rsidRPr="007C3D4F">
        <w:rPr>
          <w:sz w:val="22"/>
          <w:szCs w:val="22"/>
        </w:rPr>
        <w:t>’</w:t>
      </w:r>
      <w:r w:rsidR="00CE6174" w:rsidRPr="007C3D4F">
        <w:rPr>
          <w:sz w:val="22"/>
          <w:szCs w:val="22"/>
        </w:rPr>
        <w:t>industrie du vêtement étant cataloguée comme un secteur mou par ceux qui ont l</w:t>
      </w:r>
      <w:r w:rsidR="00DD5E32" w:rsidRPr="007C3D4F">
        <w:rPr>
          <w:sz w:val="22"/>
          <w:szCs w:val="22"/>
        </w:rPr>
        <w:t>’</w:t>
      </w:r>
      <w:r w:rsidR="00CE6174" w:rsidRPr="007C3D4F">
        <w:rPr>
          <w:sz w:val="22"/>
          <w:szCs w:val="22"/>
        </w:rPr>
        <w:t>argent ou le pouvoir de le distribuer, ses créateurs ne sont pas considérés comme des porte-parole importants de la société (Paquerette, 1997</w:t>
      </w:r>
      <w:r w:rsidR="00756A20" w:rsidRPr="007C3D4F">
        <w:rPr>
          <w:sz w:val="22"/>
          <w:szCs w:val="22"/>
        </w:rPr>
        <w:t> :</w:t>
      </w:r>
      <w:r w:rsidR="00CE6174" w:rsidRPr="007C3D4F">
        <w:rPr>
          <w:sz w:val="22"/>
          <w:szCs w:val="22"/>
        </w:rPr>
        <w:t xml:space="preserve"> 41).</w:t>
      </w:r>
    </w:p>
    <w:p w14:paraId="75F9C327" w14:textId="77777777" w:rsidR="00CE6174" w:rsidRPr="00EB5E38" w:rsidRDefault="00CE6174" w:rsidP="00CE6174"/>
    <w:p w14:paraId="09C0B60B" w14:textId="3403C4BF" w:rsidR="00CE6174" w:rsidRPr="00EB5E38" w:rsidRDefault="00CE6174" w:rsidP="00CE6174">
      <w:r w:rsidRPr="00EB5E38">
        <w:t>Comme nous l</w:t>
      </w:r>
      <w:r w:rsidR="00DD5E32">
        <w:t>’</w:t>
      </w:r>
      <w:r w:rsidRPr="00EB5E38">
        <w:t>avons vu au chapitre précédent, malgré l</w:t>
      </w:r>
      <w:r w:rsidR="00DD5E32">
        <w:t>’</w:t>
      </w:r>
      <w:r w:rsidRPr="00EB5E38">
        <w:t>implication d</w:t>
      </w:r>
      <w:r w:rsidR="00DD5E32">
        <w:t>’</w:t>
      </w:r>
      <w:r w:rsidRPr="00EB5E38">
        <w:t xml:space="preserve">acteurs intermédiaires qui développent des programmes, des actions, etc., les conflits provenant de mondes </w:t>
      </w:r>
      <w:r w:rsidR="001E490F">
        <w:t>séparés</w:t>
      </w:r>
      <w:r w:rsidRPr="00EB5E38">
        <w:t xml:space="preserve"> persistent. De plus,</w:t>
      </w:r>
    </w:p>
    <w:p w14:paraId="411475AC" w14:textId="77777777" w:rsidR="00CE6174" w:rsidRPr="00EB5E38" w:rsidRDefault="00CE6174" w:rsidP="00CE6174"/>
    <w:p w14:paraId="48F331BC" w14:textId="74E45CFD" w:rsidR="00CE6174" w:rsidRPr="00EB5E38" w:rsidRDefault="009D2680" w:rsidP="00CE6174">
      <w:pPr>
        <w:pStyle w:val="CI"/>
      </w:pPr>
      <w:r>
        <w:t>[</w:t>
      </w:r>
      <w:r w:rsidR="00CE6174" w:rsidRPr="00EB5E38">
        <w:t>avec</w:t>
      </w:r>
      <w:r>
        <w:t>]</w:t>
      </w:r>
      <w:r w:rsidR="00CE6174" w:rsidRPr="00EB5E38">
        <w:t xml:space="preserve"> l</w:t>
      </w:r>
      <w:r w:rsidR="00DD5E32">
        <w:t>’</w:t>
      </w:r>
      <w:r w:rsidR="00CE6174" w:rsidRPr="00EB5E38">
        <w:t>arrivée de la Chine sur le marché et l</w:t>
      </w:r>
      <w:r w:rsidR="00DD5E32">
        <w:t>’</w:t>
      </w:r>
      <w:r w:rsidR="00CE6174" w:rsidRPr="00EB5E38">
        <w:t>abolition des quotas à l</w:t>
      </w:r>
      <w:r w:rsidR="00DD5E32">
        <w:t>’</w:t>
      </w:r>
      <w:r w:rsidR="00CE6174" w:rsidRPr="00EB5E38">
        <w:t>importation en 2005, les finances publiques ont enchaîné les mesures d</w:t>
      </w:r>
      <w:r w:rsidR="00DD5E32">
        <w:t>’</w:t>
      </w:r>
      <w:r w:rsidR="00CE6174" w:rsidRPr="00EB5E38">
        <w:t>aide à l</w:t>
      </w:r>
      <w:r w:rsidR="00DD5E32">
        <w:t>’</w:t>
      </w:r>
      <w:r w:rsidR="00CE6174" w:rsidRPr="00EB5E38">
        <w:t>industrie, aux prises avec des vagues de fond. […] Mais malgré ces investissements majeurs, l</w:t>
      </w:r>
      <w:r w:rsidR="00DD5E32">
        <w:t>’</w:t>
      </w:r>
      <w:r w:rsidR="00CE6174" w:rsidRPr="00EB5E38">
        <w:t>effet de levier escompté tarde à se faire sentir – la conséquence d</w:t>
      </w:r>
      <w:r w:rsidR="00DD5E32">
        <w:t>’</w:t>
      </w:r>
      <w:r w:rsidR="00CE6174" w:rsidRPr="00EB5E38">
        <w:t>un manque de connaissance de l</w:t>
      </w:r>
      <w:r w:rsidR="00DD5E32">
        <w:t>’</w:t>
      </w:r>
      <w:r w:rsidR="00CE6174" w:rsidRPr="00EB5E38">
        <w:t xml:space="preserve">industrie, croit Jean-Claude Poitras. </w:t>
      </w:r>
      <w:r w:rsidR="00756A20" w:rsidRPr="00EB5E38">
        <w:t>« </w:t>
      </w:r>
      <w:r w:rsidR="00CE6174" w:rsidRPr="00EB5E38">
        <w:t>Les gouvernements arrivent avec des programmes abstraits, alors que la mode est une industrie à part</w:t>
      </w:r>
      <w:r w:rsidR="00756A20" w:rsidRPr="00EB5E38">
        <w:t> :</w:t>
      </w:r>
      <w:r w:rsidR="00CE6174" w:rsidRPr="00EB5E38">
        <w:t xml:space="preserve"> est-on des commerçants ou des artistes</w:t>
      </w:r>
      <w:r w:rsidR="00756A20" w:rsidRPr="00EB5E38">
        <w:t> ?</w:t>
      </w:r>
      <w:r w:rsidR="00CE6174" w:rsidRPr="00EB5E38">
        <w:t xml:space="preserve"> Faut-il produire des vêtements ou créer un style</w:t>
      </w:r>
      <w:r w:rsidR="00756A20" w:rsidRPr="00EB5E38">
        <w:t> ?</w:t>
      </w:r>
      <w:r w:rsidR="00CE6174" w:rsidRPr="00EB5E38">
        <w:t xml:space="preserve"> C</w:t>
      </w:r>
      <w:r w:rsidR="00DD5E32">
        <w:t>’</w:t>
      </w:r>
      <w:r w:rsidR="00CE6174" w:rsidRPr="00EB5E38">
        <w:t>est une approche totalement différente. Et c</w:t>
      </w:r>
      <w:r w:rsidR="00DD5E32">
        <w:t>’</w:t>
      </w:r>
      <w:r w:rsidR="00CE6174" w:rsidRPr="00EB5E38">
        <w:t>est ça le problème avec la mode ici</w:t>
      </w:r>
      <w:r w:rsidR="00756A20" w:rsidRPr="00EB5E38">
        <w:t> :</w:t>
      </w:r>
      <w:r w:rsidR="00CE6174" w:rsidRPr="00EB5E38">
        <w:t xml:space="preserve"> elle ne s</w:t>
      </w:r>
      <w:r w:rsidR="00DD5E32">
        <w:t>’</w:t>
      </w:r>
      <w:r w:rsidR="00CE6174" w:rsidRPr="00EB5E38">
        <w:t>est jamais branchée sur ce qu</w:t>
      </w:r>
      <w:r w:rsidR="00DD5E32">
        <w:t>’</w:t>
      </w:r>
      <w:r w:rsidR="00CE6174" w:rsidRPr="00EB5E38">
        <w:t>elle voulait être</w:t>
      </w:r>
      <w:r w:rsidR="00756A20" w:rsidRPr="00EB5E38">
        <w:t> »</w:t>
      </w:r>
      <w:r w:rsidR="00CE6174" w:rsidRPr="00EB5E38">
        <w:t>. Impossible de distinguer Montréal sur la planète mode, dit-il, sans d</w:t>
      </w:r>
      <w:r w:rsidR="00DD5E32">
        <w:t>’</w:t>
      </w:r>
      <w:r w:rsidR="00CE6174" w:rsidRPr="00EB5E38">
        <w:t>abord mettre de côté les guerres de clocher et concilier deux solitudes</w:t>
      </w:r>
      <w:r w:rsidR="00756A20" w:rsidRPr="00EB5E38">
        <w:t> :</w:t>
      </w:r>
      <w:r w:rsidR="00CE6174" w:rsidRPr="00EB5E38">
        <w:t xml:space="preserve"> designer et fabricant (Tremblay, Geneviève, 2013).</w:t>
      </w:r>
    </w:p>
    <w:p w14:paraId="34C7C281" w14:textId="77777777" w:rsidR="00CE6174" w:rsidRPr="00EB5E38" w:rsidRDefault="00CE6174" w:rsidP="00CE6174"/>
    <w:p w14:paraId="6E7D9418" w14:textId="470763BA" w:rsidR="00CE6174" w:rsidRPr="00EB5E38" w:rsidRDefault="00CE6174" w:rsidP="00CE6174">
      <w:r w:rsidRPr="00EB5E38">
        <w:t xml:space="preserve">Alors que des mondes coexistent et que nous enregistrons des </w:t>
      </w:r>
      <w:r w:rsidR="00756A20" w:rsidRPr="00EB5E38">
        <w:t>« </w:t>
      </w:r>
      <w:r w:rsidRPr="00EB5E38">
        <w:t>principes de concorde</w:t>
      </w:r>
      <w:r w:rsidR="00756A20" w:rsidRPr="00EB5E38">
        <w:t> »</w:t>
      </w:r>
      <w:r w:rsidRPr="00EB5E38">
        <w:t xml:space="preserve"> </w:t>
      </w:r>
      <w:r w:rsidR="00AE41E5" w:rsidRPr="00EB5E38">
        <w:t>(</w:t>
      </w:r>
      <w:r w:rsidR="00AE41E5">
        <w:t>Becker, 2010</w:t>
      </w:r>
      <w:r w:rsidR="00756A20" w:rsidRPr="00EB5E38">
        <w:rPr>
          <w:i/>
        </w:rPr>
        <w:t> </w:t>
      </w:r>
      <w:r w:rsidR="002B0346" w:rsidRPr="002B0346">
        <w:t>:</w:t>
      </w:r>
      <w:r w:rsidRPr="00EB5E38">
        <w:t xml:space="preserve"> 44)</w:t>
      </w:r>
      <w:r w:rsidR="00053ABD">
        <w:t>,</w:t>
      </w:r>
      <w:r w:rsidRPr="00EB5E38">
        <w:t xml:space="preserve"> </w:t>
      </w:r>
      <w:r w:rsidRPr="00053ABD">
        <w:t>nous pouvons supposer</w:t>
      </w:r>
      <w:r w:rsidRPr="00EB5E38">
        <w:t xml:space="preserve"> que</w:t>
      </w:r>
      <w:r w:rsidR="009F7A93">
        <w:t xml:space="preserve"> les mondes, </w:t>
      </w:r>
      <w:r w:rsidRPr="00EB5E38">
        <w:t>bien qu</w:t>
      </w:r>
      <w:r w:rsidR="00DD5E32">
        <w:t>’</w:t>
      </w:r>
      <w:r w:rsidR="00053ABD">
        <w:t>en tension</w:t>
      </w:r>
      <w:r w:rsidR="009F7A93">
        <w:t xml:space="preserve">, </w:t>
      </w:r>
      <w:r w:rsidRPr="00EB5E38">
        <w:t>permettent aux designers d</w:t>
      </w:r>
      <w:r w:rsidR="00DD5E32">
        <w:t>’</w:t>
      </w:r>
      <w:r w:rsidRPr="00EB5E38">
        <w:t>une manière ou d</w:t>
      </w:r>
      <w:r w:rsidR="00DD5E32">
        <w:t>’</w:t>
      </w:r>
      <w:r w:rsidRPr="00EB5E38">
        <w:t>une autre de s</w:t>
      </w:r>
      <w:r w:rsidR="00DD5E32">
        <w:t>’</w:t>
      </w:r>
      <w:r w:rsidRPr="00EB5E38">
        <w:t>engager dans un processus de légitimation de leur profession. Les dimensions industrielles, institutionnelles et politiques, promotionnelles et médiatiques</w:t>
      </w:r>
      <w:r w:rsidR="009F7A93">
        <w:t xml:space="preserve">, </w:t>
      </w:r>
      <w:r w:rsidRPr="00EB5E38">
        <w:t xml:space="preserve">sont impliquées dans la médiation des mondes, tandis que le régime de réputation tente de les réunir sur les niveaux, micro, méso et macrosociologique. </w:t>
      </w:r>
    </w:p>
    <w:p w14:paraId="62A756A0" w14:textId="77777777" w:rsidR="00CE6174" w:rsidRPr="00EB5E38" w:rsidRDefault="00CE6174" w:rsidP="00CE6174"/>
    <w:p w14:paraId="48B32658" w14:textId="1B699080" w:rsidR="00CE6174" w:rsidRPr="00EB5E38" w:rsidRDefault="00CE6174" w:rsidP="00CE6174">
      <w:pPr>
        <w:rPr>
          <w:bCs/>
        </w:rPr>
      </w:pPr>
      <w:r w:rsidRPr="00EB5E38">
        <w:rPr>
          <w:bCs/>
        </w:rPr>
        <w:t>Le modèle de la cité par projets met en évidence des acteurs en interaction continuelle (Boltanski et Chiapello, 2011). La créativité et l</w:t>
      </w:r>
      <w:r w:rsidR="00DD5E32">
        <w:rPr>
          <w:bCs/>
        </w:rPr>
        <w:t>’</w:t>
      </w:r>
      <w:r w:rsidRPr="00EB5E38">
        <w:rPr>
          <w:bCs/>
        </w:rPr>
        <w:t xml:space="preserve">innovation impliquées dans une recherche de singularité y sont très importantes, comme dans les nouvelles pratiques de diffusion et de promotion introduites par les pratiques du </w:t>
      </w:r>
      <w:r w:rsidR="009F7A93">
        <w:rPr>
          <w:bCs/>
        </w:rPr>
        <w:t>Web </w:t>
      </w:r>
      <w:r w:rsidRPr="00EB5E38">
        <w:rPr>
          <w:bCs/>
        </w:rPr>
        <w:t xml:space="preserve">2.0 dont nous en parlons plus loin. </w:t>
      </w:r>
    </w:p>
    <w:p w14:paraId="1BD2DF3A" w14:textId="77777777" w:rsidR="00CE6174" w:rsidRPr="00EB5E38" w:rsidRDefault="00CE6174" w:rsidP="00CE6174">
      <w:pPr>
        <w:rPr>
          <w:bCs/>
        </w:rPr>
      </w:pPr>
    </w:p>
    <w:p w14:paraId="1E48BC10" w14:textId="028D9281" w:rsidR="00AE41E5" w:rsidRDefault="00CE6174" w:rsidP="00CE6174">
      <w:r w:rsidRPr="00EB5E38">
        <w:t>Les designers sont souvent vus comme des artistes ou artisans</w:t>
      </w:r>
      <w:r w:rsidR="00B17B50">
        <w:t>, et ce de façon péjorative,</w:t>
      </w:r>
      <w:r w:rsidRPr="00EB5E38">
        <w:t xml:space="preserve"> par les acteurs dominants de l</w:t>
      </w:r>
      <w:r w:rsidR="00DD5E32">
        <w:t>’</w:t>
      </w:r>
      <w:r w:rsidRPr="00EB5E38">
        <w:t>industrie et d</w:t>
      </w:r>
      <w:r w:rsidR="00DD5E32">
        <w:t>’</w:t>
      </w:r>
      <w:r w:rsidRPr="00EB5E38">
        <w:t>autres sphères institutionnelles. Là aussi, les intérêts des acteurs divergent</w:t>
      </w:r>
      <w:r w:rsidR="009F7A93">
        <w:t xml:space="preserve">, </w:t>
      </w:r>
      <w:r w:rsidRPr="00EB5E38">
        <w:t>et la constitution d</w:t>
      </w:r>
      <w:r w:rsidR="00DD5E32">
        <w:t>’</w:t>
      </w:r>
      <w:r w:rsidRPr="00EB5E38">
        <w:t>une Grappe métropolitaine de la mode</w:t>
      </w:r>
      <w:r w:rsidR="009F7A93">
        <w:t xml:space="preserve"> </w:t>
      </w:r>
      <w:r w:rsidRPr="00EB5E38">
        <w:t>mobilise différemment le monde des affaires, celui de l</w:t>
      </w:r>
      <w:r w:rsidR="00DD5E32">
        <w:t>’</w:t>
      </w:r>
      <w:r w:rsidRPr="00EB5E38">
        <w:t>industrie et celui des designers (Montréal Mode, 1999, 2000). N</w:t>
      </w:r>
      <w:r w:rsidR="00DD5E32">
        <w:t>’</w:t>
      </w:r>
      <w:r w:rsidRPr="00EB5E38">
        <w:t>ayant pas le même pouvoir économique que ceux des autres segments de l</w:t>
      </w:r>
      <w:r w:rsidR="00DD5E32">
        <w:t>’</w:t>
      </w:r>
      <w:r w:rsidRPr="00EB5E38">
        <w:t xml:space="preserve">industrie, les designers rencontrent des difficultés </w:t>
      </w:r>
      <w:r w:rsidR="009D2680">
        <w:t xml:space="preserve">à </w:t>
      </w:r>
      <w:r w:rsidR="001350B3">
        <w:t xml:space="preserve">y </w:t>
      </w:r>
      <w:r w:rsidRPr="00EB5E38">
        <w:t>apporter une contribution financière. Toutefois</w:t>
      </w:r>
      <w:r w:rsidR="00601E2F">
        <w:t>,</w:t>
      </w:r>
      <w:r w:rsidRPr="00EB5E38">
        <w:t xml:space="preserve"> ils apportent une reconnaissance symbolique et créative à l</w:t>
      </w:r>
      <w:r w:rsidR="00DD5E32">
        <w:t>’</w:t>
      </w:r>
      <w:r w:rsidRPr="00EB5E38">
        <w:t>industrie. Or</w:t>
      </w:r>
      <w:r w:rsidR="009D2680">
        <w:t>,</w:t>
      </w:r>
      <w:r w:rsidRPr="00EB5E38">
        <w:t xml:space="preserve"> </w:t>
      </w:r>
      <w:r w:rsidR="001350B3">
        <w:t>de nouveau</w:t>
      </w:r>
      <w:r w:rsidR="009F7A93">
        <w:t xml:space="preserve">, </w:t>
      </w:r>
      <w:r w:rsidRPr="00EB5E38">
        <w:t>l</w:t>
      </w:r>
      <w:r w:rsidR="00DD5E32">
        <w:t>’</w:t>
      </w:r>
      <w:r w:rsidRPr="00EB5E38">
        <w:t xml:space="preserve">appel à la créativité et </w:t>
      </w:r>
      <w:r w:rsidR="00AE41E5">
        <w:t xml:space="preserve">à </w:t>
      </w:r>
      <w:r w:rsidRPr="00EB5E38">
        <w:t>l</w:t>
      </w:r>
      <w:r w:rsidR="00DD5E32">
        <w:t>’</w:t>
      </w:r>
      <w:r w:rsidRPr="00EB5E38">
        <w:t xml:space="preserve">innovation sectorielle </w:t>
      </w:r>
      <w:r w:rsidR="001350B3">
        <w:t>s’impose comme un</w:t>
      </w:r>
      <w:r w:rsidRPr="00EB5E38">
        <w:t xml:space="preserve"> </w:t>
      </w:r>
      <w:r w:rsidR="00F57581">
        <w:t xml:space="preserve">enjeu de </w:t>
      </w:r>
      <w:r w:rsidRPr="00EB5E38">
        <w:t xml:space="preserve">la restructuration </w:t>
      </w:r>
      <w:r w:rsidR="001350B3">
        <w:t>sectorielle</w:t>
      </w:r>
      <w:r w:rsidRPr="00EB5E38">
        <w:t xml:space="preserve"> comme l</w:t>
      </w:r>
      <w:r w:rsidR="00DD5E32">
        <w:t>’</w:t>
      </w:r>
      <w:r w:rsidRPr="00EB5E38">
        <w:t>expose le rapport de mode de l</w:t>
      </w:r>
      <w:r w:rsidR="00DD5E32">
        <w:t>’</w:t>
      </w:r>
      <w:r w:rsidRPr="00EB5E38">
        <w:t xml:space="preserve">industrie (2013). </w:t>
      </w:r>
    </w:p>
    <w:p w14:paraId="6C00903E" w14:textId="77777777" w:rsidR="00AE41E5" w:rsidRDefault="00AE41E5" w:rsidP="00CE6174"/>
    <w:p w14:paraId="74052EB7" w14:textId="28911FCB" w:rsidR="00CE6174" w:rsidRPr="00EB5E38" w:rsidRDefault="00CE6174" w:rsidP="00CE6174">
      <w:r w:rsidRPr="00EB5E38">
        <w:t>Les conflits d</w:t>
      </w:r>
      <w:r w:rsidR="00DD5E32">
        <w:t>’</w:t>
      </w:r>
      <w:r w:rsidRPr="00EB5E38">
        <w:t xml:space="preserve">approche dans la projection professionnelle </w:t>
      </w:r>
      <w:r w:rsidR="009D2680">
        <w:t>témoign</w:t>
      </w:r>
      <w:r w:rsidR="009D2680" w:rsidRPr="00EB5E38">
        <w:t xml:space="preserve">ent </w:t>
      </w:r>
      <w:r w:rsidRPr="00EB5E38">
        <w:t>de stratégies différentes</w:t>
      </w:r>
      <w:r w:rsidR="004A1180">
        <w:t>, ce que l’on retrouve d’ailleurs dans l’ensemble du champ culturel</w:t>
      </w:r>
      <w:r w:rsidRPr="00EB5E38">
        <w:t xml:space="preserve">. </w:t>
      </w:r>
      <w:r w:rsidR="00756A20" w:rsidRPr="00EB5E38">
        <w:t>« </w:t>
      </w:r>
      <w:r w:rsidRPr="00EB5E38">
        <w:t>La grandeur industrielle est stable et prévisible (</w:t>
      </w:r>
      <w:r w:rsidRPr="001B2DAE">
        <w:t>assurer, efficacité</w:t>
      </w:r>
      <w:r w:rsidRPr="00EB5E38">
        <w:t>), comme les grandes personnes (responsable), et s</w:t>
      </w:r>
      <w:r w:rsidR="00DD5E32">
        <w:t>’</w:t>
      </w:r>
      <w:r w:rsidRPr="00EB5E38">
        <w:t xml:space="preserve">oppose par là à la grandeur inspirée éminemment incertaine </w:t>
      </w:r>
      <w:r w:rsidRPr="009D2680">
        <w:t>(</w:t>
      </w:r>
      <w:r w:rsidRPr="001B2DAE">
        <w:t>passion</w:t>
      </w:r>
      <w:r w:rsidRPr="00EB5E38">
        <w:t>)</w:t>
      </w:r>
      <w:r w:rsidR="00756A20" w:rsidRPr="00EB5E38">
        <w:t> »</w:t>
      </w:r>
      <w:r w:rsidRPr="00EB5E38">
        <w:t xml:space="preserve"> (Boltanski et Thévenot, 1987</w:t>
      </w:r>
      <w:r w:rsidR="00756A20" w:rsidRPr="00EB5E38">
        <w:t> :</w:t>
      </w:r>
      <w:r w:rsidRPr="00EB5E38">
        <w:t xml:space="preserve"> 221), ce qui appelle à la mise en place de compromis entre groupes. </w:t>
      </w:r>
      <w:r w:rsidR="001B2DAE">
        <w:t xml:space="preserve">Cela se vérifie dans les </w:t>
      </w:r>
      <w:r w:rsidR="001350B3">
        <w:t xml:space="preserve">conflits des </w:t>
      </w:r>
      <w:r w:rsidR="001B2DAE">
        <w:t>mondes de la mode à Montréal</w:t>
      </w:r>
      <w:r w:rsidRPr="00EB5E38">
        <w:t>, lorsque par exemple des associations dépendantes de bailleurs de fond</w:t>
      </w:r>
      <w:r w:rsidR="00DB5F60">
        <w:t>s</w:t>
      </w:r>
      <w:r w:rsidRPr="00EB5E38">
        <w:t xml:space="preserve"> gouvernementaux s</w:t>
      </w:r>
      <w:r w:rsidR="00DD5E32">
        <w:t>’</w:t>
      </w:r>
      <w:r w:rsidRPr="00EB5E38">
        <w:t xml:space="preserve">ajustent pour répondre à des programmes contextuels bien que ces derniers les limitent dans le développement de projets à long terme. Plusieurs voient </w:t>
      </w:r>
      <w:r w:rsidR="009D2680">
        <w:t>dans</w:t>
      </w:r>
      <w:r w:rsidRPr="00EB5E38">
        <w:t xml:space="preserve"> l</w:t>
      </w:r>
      <w:r w:rsidR="00DD5E32">
        <w:t>’</w:t>
      </w:r>
      <w:r w:rsidRPr="00EB5E38">
        <w:t>échec du projet de création de la Grappe de la mode et du vêtement dans le passé</w:t>
      </w:r>
      <w:r w:rsidR="009D2680">
        <w:t>,</w:t>
      </w:r>
      <w:r w:rsidRPr="00EB5E38">
        <w:t xml:space="preserve"> </w:t>
      </w:r>
      <w:r w:rsidR="009D2680" w:rsidRPr="00EB5E38">
        <w:t>par un manque de cohésion sectorielle</w:t>
      </w:r>
      <w:r w:rsidR="009D2680">
        <w:t xml:space="preserve">, </w:t>
      </w:r>
      <w:r w:rsidRPr="00EB5E38">
        <w:t xml:space="preserve">cette impossibilité pour les acteurs de </w:t>
      </w:r>
      <w:r w:rsidR="001350B3">
        <w:t xml:space="preserve">s’accorder sur </w:t>
      </w:r>
      <w:r w:rsidRPr="00EB5E38">
        <w:t xml:space="preserve">des compromis. </w:t>
      </w:r>
      <w:r w:rsidRPr="001679A4">
        <w:t>Aujourd</w:t>
      </w:r>
      <w:r w:rsidR="00DD5E32" w:rsidRPr="001679A4">
        <w:t>’</w:t>
      </w:r>
      <w:r w:rsidRPr="001679A4">
        <w:t>hui</w:t>
      </w:r>
      <w:r w:rsidR="001679A4">
        <w:t>,</w:t>
      </w:r>
      <w:r w:rsidRPr="001679A4">
        <w:t xml:space="preserve"> le Groupe de</w:t>
      </w:r>
      <w:r w:rsidRPr="00EB5E38">
        <w:t xml:space="preserve"> travail mode (</w:t>
      </w:r>
      <w:r w:rsidR="009D2680">
        <w:t xml:space="preserve">GTM, </w:t>
      </w:r>
      <w:r w:rsidRPr="00EB5E38">
        <w:t xml:space="preserve">2013) en fait à nouveau une de ses recommandations </w:t>
      </w:r>
      <w:r w:rsidR="009F7A93">
        <w:t>principales</w:t>
      </w:r>
      <w:r w:rsidRPr="00EB5E38">
        <w:t xml:space="preserve"> pour</w:t>
      </w:r>
      <w:r w:rsidR="006B2341">
        <w:t>…</w:t>
      </w:r>
    </w:p>
    <w:p w14:paraId="05DE113A" w14:textId="77777777" w:rsidR="00CE6174" w:rsidRPr="00EB5E38" w:rsidRDefault="00CE6174" w:rsidP="00CE6174"/>
    <w:p w14:paraId="3347A388" w14:textId="0E2F4A10" w:rsidR="00CE6174" w:rsidRPr="00EB5E38" w:rsidRDefault="009F0CE9" w:rsidP="00CE6174">
      <w:pPr>
        <w:pStyle w:val="CI"/>
      </w:pPr>
      <w:r>
        <w:t>[</w:t>
      </w:r>
      <w:r w:rsidR="00CE6174" w:rsidRPr="00EB5E38">
        <w:t>renforcer</w:t>
      </w:r>
      <w:r>
        <w:t>]</w:t>
      </w:r>
      <w:r w:rsidR="00CE6174" w:rsidRPr="00EB5E38">
        <w:t xml:space="preserve"> l</w:t>
      </w:r>
      <w:r w:rsidR="00DD5E32">
        <w:t>’</w:t>
      </w:r>
      <w:r w:rsidR="00CE6174" w:rsidRPr="00EB5E38">
        <w:t>industrie de la mode et du vêtement puis positionner Montréal parmi les Villes de mode et de créativité […]. À ce jour, le Groupe de travail a dépensé 196 775</w:t>
      </w:r>
      <w:r w:rsidR="00756A20" w:rsidRPr="00EB5E38">
        <w:t> $</w:t>
      </w:r>
      <w:r w:rsidR="00CE6174" w:rsidRPr="00EB5E38">
        <w:t xml:space="preserve"> pour des contrats de service professionnel, incluant le contrat de Sid Lee pour la création d</w:t>
      </w:r>
      <w:r w:rsidR="00DD5E32">
        <w:t>’</w:t>
      </w:r>
      <w:r w:rsidR="00CE6174" w:rsidRPr="00EB5E38">
        <w:t>image de marque pour Montréal […]. Lors de sa création, on se rappellera que le gouvernement avait alloué un soutien financier de 500 000</w:t>
      </w:r>
      <w:r w:rsidR="00756A20" w:rsidRPr="00EB5E38">
        <w:t> $</w:t>
      </w:r>
      <w:r w:rsidR="00CE6174" w:rsidRPr="00EB5E38">
        <w:t xml:space="preserve">. Cette somme devait comprendre </w:t>
      </w:r>
      <w:r w:rsidR="00756A20" w:rsidRPr="00EB5E38">
        <w:t>« </w:t>
      </w:r>
      <w:r w:rsidR="00CE6174" w:rsidRPr="00EB5E38">
        <w:t>l</w:t>
      </w:r>
      <w:r w:rsidR="00DD5E32">
        <w:t>’</w:t>
      </w:r>
      <w:r w:rsidR="00CE6174" w:rsidRPr="00EB5E38">
        <w:t xml:space="preserve">appui aux </w:t>
      </w:r>
      <w:r w:rsidR="001B0EE2">
        <w:t>événements</w:t>
      </w:r>
      <w:r w:rsidR="00CE6174" w:rsidRPr="00EB5E38">
        <w:t xml:space="preserve"> mode de Montréal, le développement des marchés hors Québec et l</w:t>
      </w:r>
      <w:r w:rsidR="00DD5E32">
        <w:t>’</w:t>
      </w:r>
      <w:r w:rsidR="00CE6174" w:rsidRPr="00EB5E38">
        <w:t>intégration des technologies de l</w:t>
      </w:r>
      <w:r w:rsidR="00DD5E32">
        <w:t>’</w:t>
      </w:r>
      <w:r w:rsidR="00CE6174" w:rsidRPr="00EB5E38">
        <w:t>information et des communications dans les PME de ce secteur</w:t>
      </w:r>
      <w:r w:rsidR="00756A20" w:rsidRPr="00EB5E38">
        <w:t> »</w:t>
      </w:r>
      <w:r w:rsidR="00CE6174" w:rsidRPr="00EB5E38">
        <w:t xml:space="preserve"> (D</w:t>
      </w:r>
      <w:r w:rsidR="00DD5E32">
        <w:t>’</w:t>
      </w:r>
      <w:r w:rsidR="00CE6174" w:rsidRPr="00EB5E38">
        <w:t>Astous, 2013).</w:t>
      </w:r>
    </w:p>
    <w:p w14:paraId="5E595A7E" w14:textId="77777777" w:rsidR="00CE6174" w:rsidRPr="00EB5E38" w:rsidRDefault="00CE6174" w:rsidP="00CE6174"/>
    <w:p w14:paraId="24F1758F" w14:textId="08DF222C" w:rsidR="00CE6174" w:rsidRPr="00EB5E38" w:rsidRDefault="00CE6174" w:rsidP="00CE6174">
      <w:r w:rsidRPr="00EB5E38">
        <w:t>Il</w:t>
      </w:r>
      <w:r w:rsidRPr="00F24E0A">
        <w:rPr>
          <w:spacing w:val="-20"/>
        </w:rPr>
        <w:t xml:space="preserve"> </w:t>
      </w:r>
      <w:r w:rsidRPr="00EB5E38">
        <w:t>ressort</w:t>
      </w:r>
      <w:r w:rsidRPr="00F24E0A">
        <w:rPr>
          <w:spacing w:val="-20"/>
        </w:rPr>
        <w:t xml:space="preserve"> </w:t>
      </w:r>
      <w:r w:rsidRPr="00EB5E38">
        <w:t>alors</w:t>
      </w:r>
      <w:r w:rsidRPr="00F24E0A">
        <w:rPr>
          <w:spacing w:val="-20"/>
        </w:rPr>
        <w:t xml:space="preserve"> </w:t>
      </w:r>
      <w:r w:rsidRPr="00EB5E38">
        <w:t>de</w:t>
      </w:r>
      <w:r w:rsidRPr="00F24E0A">
        <w:rPr>
          <w:spacing w:val="-20"/>
        </w:rPr>
        <w:t xml:space="preserve"> </w:t>
      </w:r>
      <w:r w:rsidRPr="00EB5E38">
        <w:t>notre</w:t>
      </w:r>
      <w:r w:rsidRPr="00F24E0A">
        <w:rPr>
          <w:spacing w:val="-20"/>
        </w:rPr>
        <w:t xml:space="preserve"> </w:t>
      </w:r>
      <w:r w:rsidRPr="00EB5E38">
        <w:t>analyse</w:t>
      </w:r>
      <w:r w:rsidRPr="00F24E0A">
        <w:rPr>
          <w:spacing w:val="-20"/>
        </w:rPr>
        <w:t xml:space="preserve"> </w:t>
      </w:r>
      <w:r w:rsidRPr="00EB5E38">
        <w:t>un</w:t>
      </w:r>
      <w:r w:rsidRPr="00F24E0A">
        <w:rPr>
          <w:spacing w:val="-20"/>
        </w:rPr>
        <w:t xml:space="preserve"> </w:t>
      </w:r>
      <w:r w:rsidRPr="00EB5E38">
        <w:t>monde</w:t>
      </w:r>
      <w:r w:rsidRPr="00F24E0A">
        <w:rPr>
          <w:spacing w:val="-20"/>
        </w:rPr>
        <w:t xml:space="preserve"> </w:t>
      </w:r>
      <w:r w:rsidR="001350B3">
        <w:rPr>
          <w:spacing w:val="-20"/>
        </w:rPr>
        <w:t xml:space="preserve">complexe et </w:t>
      </w:r>
      <w:r w:rsidRPr="00EB5E38">
        <w:t>pluriel</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mode</w:t>
      </w:r>
      <w:r w:rsidRPr="00F24E0A">
        <w:rPr>
          <w:spacing w:val="-20"/>
        </w:rPr>
        <w:t xml:space="preserve"> </w:t>
      </w:r>
      <w:r w:rsidRPr="00EB5E38">
        <w:t>dans</w:t>
      </w:r>
      <w:r w:rsidRPr="00F24E0A">
        <w:rPr>
          <w:spacing w:val="-20"/>
        </w:rPr>
        <w:t xml:space="preserve"> </w:t>
      </w:r>
      <w:r w:rsidRPr="00EB5E38">
        <w:t>lequel</w:t>
      </w:r>
      <w:r w:rsidRPr="00F24E0A">
        <w:rPr>
          <w:spacing w:val="-20"/>
        </w:rPr>
        <w:t xml:space="preserve"> </w:t>
      </w:r>
      <w:r w:rsidRPr="00EB5E38">
        <w:t>la</w:t>
      </w:r>
      <w:r w:rsidRPr="00F24E0A">
        <w:rPr>
          <w:spacing w:val="-20"/>
        </w:rPr>
        <w:t xml:space="preserve"> </w:t>
      </w:r>
      <w:r w:rsidRPr="00EB5E38">
        <w:t>difficulté</w:t>
      </w:r>
      <w:r w:rsidRPr="00F24E0A">
        <w:rPr>
          <w:spacing w:val="-20"/>
        </w:rPr>
        <w:t xml:space="preserve"> </w:t>
      </w:r>
      <w:r w:rsidRPr="00EB5E38">
        <w:t>première</w:t>
      </w:r>
      <w:r w:rsidRPr="00F24E0A">
        <w:rPr>
          <w:spacing w:val="-20"/>
        </w:rPr>
        <w:t xml:space="preserve"> </w:t>
      </w:r>
      <w:r w:rsidRPr="00EB5E38">
        <w:t>s</w:t>
      </w:r>
      <w:r w:rsidR="00DD5E32">
        <w:t>’</w:t>
      </w:r>
      <w:r w:rsidRPr="00EB5E38">
        <w:t>exprime</w:t>
      </w:r>
      <w:r w:rsidRPr="00F24E0A">
        <w:rPr>
          <w:spacing w:val="-20"/>
        </w:rPr>
        <w:t xml:space="preserve"> </w:t>
      </w:r>
      <w:r w:rsidRPr="00EB5E38">
        <w:t>dans</w:t>
      </w:r>
      <w:r w:rsidRPr="00F24E0A">
        <w:rPr>
          <w:spacing w:val="-20"/>
        </w:rPr>
        <w:t xml:space="preserve"> </w:t>
      </w:r>
      <w:r w:rsidRPr="00EB5E38">
        <w:t>les</w:t>
      </w:r>
      <w:r w:rsidRPr="00F24E0A">
        <w:rPr>
          <w:spacing w:val="-20"/>
        </w:rPr>
        <w:t xml:space="preserve"> </w:t>
      </w:r>
      <w:r w:rsidRPr="00EB5E38">
        <w:t>discordes</w:t>
      </w:r>
      <w:r w:rsidRPr="00F24E0A">
        <w:rPr>
          <w:spacing w:val="-20"/>
        </w:rPr>
        <w:t xml:space="preserve"> </w:t>
      </w:r>
      <w:r w:rsidRPr="00EB5E38">
        <w:t>entre</w:t>
      </w:r>
      <w:r w:rsidRPr="00F24E0A">
        <w:rPr>
          <w:spacing w:val="-20"/>
        </w:rPr>
        <w:t xml:space="preserve"> </w:t>
      </w:r>
      <w:r w:rsidR="001350B3">
        <w:t>la</w:t>
      </w:r>
      <w:r w:rsidR="001350B3" w:rsidRPr="00F24E0A">
        <w:rPr>
          <w:spacing w:val="-20"/>
        </w:rPr>
        <w:t xml:space="preserve"> </w:t>
      </w:r>
      <w:r w:rsidRPr="00EB5E38">
        <w:t>nature</w:t>
      </w:r>
      <w:r w:rsidRPr="00F24E0A">
        <w:rPr>
          <w:spacing w:val="-20"/>
        </w:rPr>
        <w:t xml:space="preserve"> </w:t>
      </w:r>
      <w:r w:rsidRPr="00EB5E38">
        <w:t>de</w:t>
      </w:r>
      <w:r w:rsidRPr="00F24E0A">
        <w:rPr>
          <w:spacing w:val="-20"/>
        </w:rPr>
        <w:t xml:space="preserve"> </w:t>
      </w:r>
      <w:r w:rsidRPr="00EB5E38">
        <w:t>l</w:t>
      </w:r>
      <w:r w:rsidR="00DD5E32">
        <w:t>’</w:t>
      </w:r>
      <w:r w:rsidRPr="00EB5E38">
        <w:t>inspiration</w:t>
      </w:r>
      <w:r w:rsidRPr="00F24E0A">
        <w:rPr>
          <w:spacing w:val="-20"/>
        </w:rPr>
        <w:t xml:space="preserve"> </w:t>
      </w:r>
      <w:r w:rsidRPr="00EB5E38">
        <w:t>des</w:t>
      </w:r>
      <w:r w:rsidRPr="00F24E0A">
        <w:rPr>
          <w:spacing w:val="-20"/>
        </w:rPr>
        <w:t xml:space="preserve"> </w:t>
      </w:r>
      <w:r w:rsidRPr="00EB5E38">
        <w:t>créatifs</w:t>
      </w:r>
      <w:r w:rsidRPr="00F24E0A">
        <w:rPr>
          <w:spacing w:val="-20"/>
        </w:rPr>
        <w:t xml:space="preserve"> </w:t>
      </w:r>
      <w:r w:rsidRPr="00EB5E38">
        <w:t>et</w:t>
      </w:r>
      <w:r w:rsidRPr="00F24E0A">
        <w:rPr>
          <w:spacing w:val="-20"/>
        </w:rPr>
        <w:t xml:space="preserve"> </w:t>
      </w:r>
      <w:r w:rsidR="001350B3">
        <w:t>la</w:t>
      </w:r>
      <w:r w:rsidR="001350B3" w:rsidRPr="00F24E0A">
        <w:rPr>
          <w:spacing w:val="-20"/>
        </w:rPr>
        <w:t xml:space="preserve"> </w:t>
      </w:r>
      <w:r w:rsidRPr="00EB5E38">
        <w:t>nature</w:t>
      </w:r>
      <w:r w:rsidRPr="00F24E0A">
        <w:rPr>
          <w:spacing w:val="-20"/>
        </w:rPr>
        <w:t xml:space="preserve"> </w:t>
      </w:r>
      <w:r w:rsidRPr="00EB5E38">
        <w:t>industrielle</w:t>
      </w:r>
      <w:r w:rsidRPr="00F24E0A">
        <w:rPr>
          <w:spacing w:val="-20"/>
        </w:rPr>
        <w:t xml:space="preserve"> </w:t>
      </w:r>
      <w:r w:rsidRPr="00EB5E38">
        <w:t>de</w:t>
      </w:r>
      <w:r w:rsidRPr="00F24E0A">
        <w:rPr>
          <w:spacing w:val="-20"/>
        </w:rPr>
        <w:t xml:space="preserve"> </w:t>
      </w:r>
      <w:r w:rsidRPr="00EB5E38">
        <w:t>groupes</w:t>
      </w:r>
      <w:r w:rsidRPr="00F24E0A">
        <w:rPr>
          <w:spacing w:val="-20"/>
        </w:rPr>
        <w:t xml:space="preserve"> </w:t>
      </w:r>
      <w:r w:rsidRPr="00EB5E38">
        <w:t>dominants</w:t>
      </w:r>
      <w:r w:rsidRPr="00F24E0A">
        <w:rPr>
          <w:spacing w:val="-20"/>
        </w:rPr>
        <w:t xml:space="preserve"> </w:t>
      </w:r>
      <w:r w:rsidRPr="00EB5E38">
        <w:t>(fabricants,</w:t>
      </w:r>
      <w:r w:rsidRPr="00F24E0A">
        <w:rPr>
          <w:spacing w:val="-20"/>
        </w:rPr>
        <w:t xml:space="preserve"> </w:t>
      </w:r>
      <w:r w:rsidRPr="00EB5E38">
        <w:t>détaillants,</w:t>
      </w:r>
      <w:r w:rsidRPr="00F24E0A">
        <w:rPr>
          <w:spacing w:val="-20"/>
        </w:rPr>
        <w:t xml:space="preserve"> </w:t>
      </w:r>
      <w:r w:rsidRPr="00EB5E38">
        <w:t>grossistes).</w:t>
      </w:r>
      <w:r w:rsidRPr="00F24E0A">
        <w:rPr>
          <w:spacing w:val="-20"/>
        </w:rPr>
        <w:t xml:space="preserve"> </w:t>
      </w:r>
      <w:r w:rsidR="001350B3">
        <w:t>Néanmoins</w:t>
      </w:r>
      <w:r w:rsidR="009D2680">
        <w:t>,</w:t>
      </w:r>
      <w:r w:rsidRPr="00F24E0A">
        <w:rPr>
          <w:spacing w:val="-20"/>
        </w:rPr>
        <w:t xml:space="preserve"> </w:t>
      </w:r>
      <w:r w:rsidR="001B2DAE">
        <w:t>du</w:t>
      </w:r>
      <w:r w:rsidR="001B2DAE" w:rsidRPr="00F24E0A">
        <w:rPr>
          <w:spacing w:val="-20"/>
        </w:rPr>
        <w:t xml:space="preserve"> </w:t>
      </w:r>
      <w:r w:rsidRPr="00EB5E38">
        <w:t>point</w:t>
      </w:r>
      <w:r w:rsidRPr="00F24E0A">
        <w:rPr>
          <w:spacing w:val="-20"/>
        </w:rPr>
        <w:t xml:space="preserve"> </w:t>
      </w:r>
      <w:r w:rsidRPr="00EB5E38">
        <w:t>de</w:t>
      </w:r>
      <w:r w:rsidRPr="00F24E0A">
        <w:rPr>
          <w:spacing w:val="-20"/>
        </w:rPr>
        <w:t xml:space="preserve"> </w:t>
      </w:r>
      <w:r w:rsidRPr="00EB5E38">
        <w:t>vue</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cité</w:t>
      </w:r>
      <w:r w:rsidRPr="00F24E0A">
        <w:rPr>
          <w:spacing w:val="-20"/>
        </w:rPr>
        <w:t xml:space="preserve"> </w:t>
      </w:r>
      <w:r w:rsidRPr="00EB5E38">
        <w:t>du</w:t>
      </w:r>
      <w:r w:rsidRPr="00F24E0A">
        <w:rPr>
          <w:spacing w:val="-20"/>
        </w:rPr>
        <w:t xml:space="preserve"> </w:t>
      </w:r>
      <w:r w:rsidRPr="00EB5E38">
        <w:t>renom</w:t>
      </w:r>
      <w:r w:rsidR="009D2680">
        <w:t>,</w:t>
      </w:r>
      <w:r w:rsidRPr="00F24E0A">
        <w:rPr>
          <w:spacing w:val="-20"/>
        </w:rPr>
        <w:t xml:space="preserve"> </w:t>
      </w:r>
      <w:r w:rsidRPr="00EB5E38">
        <w:t>la</w:t>
      </w:r>
      <w:r w:rsidRPr="00F24E0A">
        <w:rPr>
          <w:spacing w:val="-20"/>
        </w:rPr>
        <w:t xml:space="preserve"> </w:t>
      </w:r>
      <w:r w:rsidRPr="00EB5E38">
        <w:t>valeur</w:t>
      </w:r>
      <w:r w:rsidRPr="00F24E0A">
        <w:rPr>
          <w:spacing w:val="-20"/>
        </w:rPr>
        <w:t xml:space="preserve"> </w:t>
      </w:r>
      <w:r w:rsidRPr="00EB5E38">
        <w:t>créative</w:t>
      </w:r>
      <w:r w:rsidRPr="00F24E0A">
        <w:rPr>
          <w:spacing w:val="-20"/>
        </w:rPr>
        <w:t xml:space="preserve"> </w:t>
      </w:r>
      <w:r w:rsidR="001B2DAE">
        <w:t>est</w:t>
      </w:r>
      <w:r w:rsidR="001B2DAE" w:rsidRPr="00F24E0A">
        <w:rPr>
          <w:spacing w:val="-20"/>
        </w:rPr>
        <w:t xml:space="preserve"> </w:t>
      </w:r>
      <w:r w:rsidR="001B2DAE">
        <w:t>au</w:t>
      </w:r>
      <w:r w:rsidRPr="00F24E0A">
        <w:rPr>
          <w:spacing w:val="-20"/>
        </w:rPr>
        <w:t xml:space="preserve"> </w:t>
      </w:r>
      <w:r w:rsidRPr="00EB5E38">
        <w:t>fondement</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construction</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réputation</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Ville</w:t>
      </w:r>
      <w:r w:rsidRPr="00F24E0A">
        <w:rPr>
          <w:spacing w:val="-20"/>
        </w:rPr>
        <w:t xml:space="preserve"> </w:t>
      </w:r>
      <w:r w:rsidRPr="00EB5E38">
        <w:t>de</w:t>
      </w:r>
      <w:r w:rsidRPr="00F24E0A">
        <w:rPr>
          <w:spacing w:val="-20"/>
        </w:rPr>
        <w:t xml:space="preserve"> </w:t>
      </w:r>
      <w:r w:rsidRPr="00EB5E38">
        <w:t>mode</w:t>
      </w:r>
      <w:r w:rsidRPr="00F24E0A">
        <w:rPr>
          <w:spacing w:val="-20"/>
        </w:rPr>
        <w:t xml:space="preserve"> </w:t>
      </w:r>
      <w:r w:rsidRPr="00EB5E38">
        <w:t>permettant</w:t>
      </w:r>
      <w:r w:rsidRPr="00F24E0A">
        <w:rPr>
          <w:spacing w:val="-20"/>
        </w:rPr>
        <w:t xml:space="preserve"> </w:t>
      </w:r>
      <w:r w:rsidRPr="00EB5E38">
        <w:t>le</w:t>
      </w:r>
      <w:r w:rsidRPr="00F24E0A">
        <w:rPr>
          <w:spacing w:val="-20"/>
        </w:rPr>
        <w:t xml:space="preserve"> </w:t>
      </w:r>
      <w:r w:rsidRPr="00EB5E38">
        <w:t>projet</w:t>
      </w:r>
      <w:r w:rsidRPr="00F24E0A">
        <w:rPr>
          <w:spacing w:val="-20"/>
        </w:rPr>
        <w:t xml:space="preserve"> </w:t>
      </w:r>
      <w:r w:rsidRPr="00EB5E38">
        <w:t>d</w:t>
      </w:r>
      <w:r w:rsidR="00DD5E32">
        <w:t>’</w:t>
      </w:r>
      <w:r w:rsidRPr="00EB5E38">
        <w:t>un</w:t>
      </w:r>
      <w:r w:rsidRPr="00F24E0A">
        <w:rPr>
          <w:spacing w:val="-20"/>
        </w:rPr>
        <w:t xml:space="preserve"> </w:t>
      </w:r>
      <w:r w:rsidRPr="00EB5E38">
        <w:t>renouveau</w:t>
      </w:r>
      <w:r w:rsidRPr="00F24E0A">
        <w:rPr>
          <w:spacing w:val="-20"/>
        </w:rPr>
        <w:t xml:space="preserve"> </w:t>
      </w:r>
      <w:r w:rsidRPr="00EB5E38">
        <w:t>sectoriel.</w:t>
      </w:r>
      <w:r w:rsidRPr="00F24E0A">
        <w:rPr>
          <w:spacing w:val="-20"/>
        </w:rPr>
        <w:t xml:space="preserve"> </w:t>
      </w:r>
      <w:r w:rsidRPr="00EB5E38">
        <w:t>Nous</w:t>
      </w:r>
      <w:r w:rsidRPr="00F24E0A">
        <w:rPr>
          <w:spacing w:val="-20"/>
        </w:rPr>
        <w:t xml:space="preserve"> </w:t>
      </w:r>
      <w:r w:rsidRPr="00EB5E38">
        <w:t>pouvons</w:t>
      </w:r>
      <w:r w:rsidRPr="00F24E0A">
        <w:rPr>
          <w:spacing w:val="-20"/>
        </w:rPr>
        <w:t xml:space="preserve"> </w:t>
      </w:r>
      <w:r w:rsidRPr="00EB5E38">
        <w:t>présumer</w:t>
      </w:r>
      <w:r w:rsidRPr="00F24E0A">
        <w:rPr>
          <w:spacing w:val="-20"/>
        </w:rPr>
        <w:t xml:space="preserve"> </w:t>
      </w:r>
      <w:r w:rsidRPr="00EB5E38">
        <w:t>d</w:t>
      </w:r>
      <w:r w:rsidR="00DD5E32">
        <w:t>’</w:t>
      </w:r>
      <w:r w:rsidRPr="00EB5E38">
        <w:t>une</w:t>
      </w:r>
      <w:r w:rsidRPr="00F24E0A">
        <w:rPr>
          <w:spacing w:val="-20"/>
        </w:rPr>
        <w:t xml:space="preserve"> </w:t>
      </w:r>
      <w:r w:rsidRPr="00EB5E38">
        <w:t>coopération</w:t>
      </w:r>
      <w:r w:rsidRPr="00F24E0A">
        <w:rPr>
          <w:spacing w:val="-20"/>
        </w:rPr>
        <w:t xml:space="preserve"> </w:t>
      </w:r>
      <w:r w:rsidRPr="00EB5E38">
        <w:t>dans</w:t>
      </w:r>
      <w:r w:rsidRPr="00F24E0A">
        <w:rPr>
          <w:spacing w:val="-20"/>
        </w:rPr>
        <w:t xml:space="preserve"> </w:t>
      </w:r>
      <w:r w:rsidRPr="00EB5E38">
        <w:t>laquelle</w:t>
      </w:r>
      <w:r w:rsidRPr="00F24E0A">
        <w:rPr>
          <w:spacing w:val="-20"/>
        </w:rPr>
        <w:t xml:space="preserve"> </w:t>
      </w:r>
      <w:r w:rsidRPr="00EB5E38">
        <w:t>les</w:t>
      </w:r>
      <w:r w:rsidRPr="00F24E0A">
        <w:rPr>
          <w:spacing w:val="-20"/>
        </w:rPr>
        <w:t xml:space="preserve"> </w:t>
      </w:r>
      <w:r w:rsidRPr="00EB5E38">
        <w:t>malaises</w:t>
      </w:r>
      <w:r w:rsidRPr="00F24E0A">
        <w:rPr>
          <w:spacing w:val="-20"/>
        </w:rPr>
        <w:t xml:space="preserve"> </w:t>
      </w:r>
      <w:r w:rsidRPr="00EB5E38">
        <w:t>des</w:t>
      </w:r>
      <w:r w:rsidRPr="00F24E0A">
        <w:rPr>
          <w:spacing w:val="-20"/>
        </w:rPr>
        <w:t xml:space="preserve"> </w:t>
      </w:r>
      <w:r w:rsidRPr="00EB5E38">
        <w:t>mondes</w:t>
      </w:r>
      <w:r w:rsidRPr="00F24E0A">
        <w:rPr>
          <w:spacing w:val="-20"/>
        </w:rPr>
        <w:t xml:space="preserve"> </w:t>
      </w:r>
      <w:r w:rsidRPr="00EB5E38">
        <w:t>expriment</w:t>
      </w:r>
      <w:r w:rsidRPr="00F24E0A">
        <w:rPr>
          <w:spacing w:val="-20"/>
        </w:rPr>
        <w:t xml:space="preserve"> </w:t>
      </w:r>
      <w:r w:rsidR="00F64E20">
        <w:t>à</w:t>
      </w:r>
      <w:r w:rsidR="00F64E20" w:rsidRPr="00F24E0A">
        <w:rPr>
          <w:spacing w:val="-20"/>
        </w:rPr>
        <w:t xml:space="preserve"> </w:t>
      </w:r>
      <w:r w:rsidR="00F64E20">
        <w:t>la</w:t>
      </w:r>
      <w:r w:rsidR="00F64E20" w:rsidRPr="00F24E0A">
        <w:rPr>
          <w:spacing w:val="-20"/>
        </w:rPr>
        <w:t xml:space="preserve"> </w:t>
      </w:r>
      <w:r w:rsidR="00F64E20">
        <w:t>fois</w:t>
      </w:r>
      <w:r w:rsidRPr="00F24E0A">
        <w:rPr>
          <w:spacing w:val="-20"/>
        </w:rPr>
        <w:t xml:space="preserve"> </w:t>
      </w:r>
      <w:r w:rsidRPr="00EB5E38">
        <w:t>une</w:t>
      </w:r>
      <w:r w:rsidRPr="00F24E0A">
        <w:rPr>
          <w:spacing w:val="-20"/>
        </w:rPr>
        <w:t xml:space="preserve"> </w:t>
      </w:r>
      <w:r w:rsidRPr="00EB5E38">
        <w:t>résistance</w:t>
      </w:r>
      <w:r w:rsidRPr="00F24E0A">
        <w:rPr>
          <w:spacing w:val="-20"/>
        </w:rPr>
        <w:t xml:space="preserve"> </w:t>
      </w:r>
      <w:r w:rsidRPr="00EB5E38">
        <w:t>aux</w:t>
      </w:r>
      <w:r w:rsidRPr="00F24E0A">
        <w:rPr>
          <w:spacing w:val="-20"/>
        </w:rPr>
        <w:t xml:space="preserve"> </w:t>
      </w:r>
      <w:r w:rsidRPr="00EB5E38">
        <w:t>changements,</w:t>
      </w:r>
      <w:r w:rsidRPr="00F24E0A">
        <w:rPr>
          <w:spacing w:val="-20"/>
        </w:rPr>
        <w:t xml:space="preserve"> </w:t>
      </w:r>
      <w:r w:rsidR="00F64E20">
        <w:t>qu’</w:t>
      </w:r>
      <w:r w:rsidRPr="00EB5E38">
        <w:t>une</w:t>
      </w:r>
      <w:r w:rsidRPr="00F24E0A">
        <w:rPr>
          <w:spacing w:val="-20"/>
        </w:rPr>
        <w:t xml:space="preserve"> </w:t>
      </w:r>
      <w:r w:rsidRPr="00EB5E38">
        <w:t>impossibilité</w:t>
      </w:r>
      <w:r w:rsidRPr="00F24E0A">
        <w:rPr>
          <w:spacing w:val="-20"/>
        </w:rPr>
        <w:t xml:space="preserve"> </w:t>
      </w:r>
      <w:r w:rsidRPr="00EB5E38">
        <w:t>pour</w:t>
      </w:r>
      <w:r w:rsidRPr="00F24E0A">
        <w:rPr>
          <w:spacing w:val="-20"/>
        </w:rPr>
        <w:t xml:space="preserve"> </w:t>
      </w:r>
      <w:r w:rsidRPr="00EB5E38">
        <w:t>les</w:t>
      </w:r>
      <w:r w:rsidRPr="00F24E0A">
        <w:rPr>
          <w:spacing w:val="-20"/>
        </w:rPr>
        <w:t xml:space="preserve"> </w:t>
      </w:r>
      <w:r w:rsidRPr="00EB5E38">
        <w:t>groupes</w:t>
      </w:r>
      <w:r w:rsidRPr="00F24E0A">
        <w:rPr>
          <w:spacing w:val="-20"/>
        </w:rPr>
        <w:t xml:space="preserve"> </w:t>
      </w:r>
      <w:r w:rsidRPr="00EB5E38">
        <w:t>anciens</w:t>
      </w:r>
      <w:r w:rsidRPr="00F24E0A">
        <w:rPr>
          <w:spacing w:val="-20"/>
        </w:rPr>
        <w:t xml:space="preserve"> </w:t>
      </w:r>
      <w:r w:rsidRPr="00EB5E38">
        <w:t>de</w:t>
      </w:r>
      <w:r w:rsidRPr="00F24E0A">
        <w:rPr>
          <w:spacing w:val="-20"/>
        </w:rPr>
        <w:t xml:space="preserve"> </w:t>
      </w:r>
      <w:r w:rsidRPr="00EB5E38">
        <w:t>renoncer</w:t>
      </w:r>
      <w:r w:rsidRPr="00F24E0A">
        <w:rPr>
          <w:spacing w:val="-20"/>
        </w:rPr>
        <w:t xml:space="preserve"> </w:t>
      </w:r>
      <w:r w:rsidRPr="00EB5E38">
        <w:t>à</w:t>
      </w:r>
      <w:r w:rsidRPr="00F24E0A">
        <w:rPr>
          <w:spacing w:val="-20"/>
        </w:rPr>
        <w:t xml:space="preserve"> </w:t>
      </w:r>
      <w:r w:rsidRPr="00EB5E38">
        <w:t>une</w:t>
      </w:r>
      <w:r w:rsidRPr="00F24E0A">
        <w:rPr>
          <w:spacing w:val="-20"/>
        </w:rPr>
        <w:t xml:space="preserve"> </w:t>
      </w:r>
      <w:r w:rsidRPr="00EB5E38">
        <w:t>position</w:t>
      </w:r>
      <w:r w:rsidRPr="00F24E0A">
        <w:rPr>
          <w:spacing w:val="-20"/>
        </w:rPr>
        <w:t xml:space="preserve"> </w:t>
      </w:r>
      <w:r w:rsidRPr="00EB5E38">
        <w:t>de</w:t>
      </w:r>
      <w:r w:rsidRPr="00F24E0A">
        <w:rPr>
          <w:spacing w:val="-20"/>
        </w:rPr>
        <w:t xml:space="preserve"> </w:t>
      </w:r>
      <w:r w:rsidRPr="00EB5E38">
        <w:t>contrôle.</w:t>
      </w:r>
      <w:r w:rsidRPr="00F24E0A">
        <w:rPr>
          <w:spacing w:val="-20"/>
        </w:rPr>
        <w:t xml:space="preserve"> </w:t>
      </w:r>
      <w:r w:rsidRPr="00EB5E38">
        <w:t>Par</w:t>
      </w:r>
      <w:r w:rsidRPr="00F24E0A">
        <w:rPr>
          <w:spacing w:val="-20"/>
        </w:rPr>
        <w:t xml:space="preserve"> </w:t>
      </w:r>
      <w:r w:rsidRPr="00EB5E38">
        <w:t>ailleurs,</w:t>
      </w:r>
      <w:r w:rsidRPr="00F24E0A">
        <w:rPr>
          <w:spacing w:val="-20"/>
        </w:rPr>
        <w:t xml:space="preserve"> </w:t>
      </w:r>
      <w:r w:rsidR="00F64E20">
        <w:t>ce</w:t>
      </w:r>
      <w:r w:rsidR="00F64E20" w:rsidRPr="00F24E0A">
        <w:rPr>
          <w:spacing w:val="-20"/>
        </w:rPr>
        <w:t xml:space="preserve"> </w:t>
      </w:r>
      <w:r w:rsidR="00F64E20">
        <w:t>malaise</w:t>
      </w:r>
      <w:r w:rsidR="00F64E20" w:rsidRPr="00F24E0A">
        <w:rPr>
          <w:spacing w:val="-20"/>
        </w:rPr>
        <w:t xml:space="preserve"> </w:t>
      </w:r>
      <w:r w:rsidRPr="00EB5E38">
        <w:t>peut</w:t>
      </w:r>
      <w:r w:rsidRPr="00F24E0A">
        <w:rPr>
          <w:spacing w:val="-20"/>
        </w:rPr>
        <w:t xml:space="preserve"> </w:t>
      </w:r>
      <w:r w:rsidR="001B2DAE">
        <w:t>également</w:t>
      </w:r>
      <w:r w:rsidR="001B2DAE" w:rsidRPr="00F24E0A">
        <w:rPr>
          <w:spacing w:val="-20"/>
        </w:rPr>
        <w:t xml:space="preserve"> </w:t>
      </w:r>
      <w:r w:rsidR="001350B3">
        <w:rPr>
          <w:spacing w:val="-20"/>
        </w:rPr>
        <w:t xml:space="preserve">être </w:t>
      </w:r>
      <w:r w:rsidRPr="00EB5E38">
        <w:t>observé</w:t>
      </w:r>
      <w:r w:rsidRPr="00F24E0A">
        <w:rPr>
          <w:spacing w:val="-20"/>
        </w:rPr>
        <w:t xml:space="preserve"> </w:t>
      </w:r>
      <w:r w:rsidRPr="00EB5E38">
        <w:t>à</w:t>
      </w:r>
      <w:r w:rsidRPr="00F24E0A">
        <w:rPr>
          <w:spacing w:val="-20"/>
        </w:rPr>
        <w:t xml:space="preserve"> </w:t>
      </w:r>
      <w:r w:rsidRPr="00EB5E38">
        <w:t>l</w:t>
      </w:r>
      <w:r w:rsidR="00DD5E32">
        <w:t>’</w:t>
      </w:r>
      <w:r w:rsidRPr="00EB5E38">
        <w:t>intérieur</w:t>
      </w:r>
      <w:r w:rsidRPr="00F24E0A">
        <w:rPr>
          <w:spacing w:val="-20"/>
        </w:rPr>
        <w:t xml:space="preserve"> </w:t>
      </w:r>
      <w:r w:rsidRPr="00EB5E38">
        <w:t>d</w:t>
      </w:r>
      <w:r w:rsidR="00DD5E32">
        <w:t>’</w:t>
      </w:r>
      <w:r w:rsidRPr="00EB5E38">
        <w:t>un</w:t>
      </w:r>
      <w:r w:rsidRPr="00F24E0A">
        <w:rPr>
          <w:spacing w:val="-20"/>
        </w:rPr>
        <w:t xml:space="preserve"> </w:t>
      </w:r>
      <w:r w:rsidRPr="00EB5E38">
        <w:t>même</w:t>
      </w:r>
      <w:r w:rsidRPr="00F24E0A">
        <w:rPr>
          <w:spacing w:val="-20"/>
        </w:rPr>
        <w:t xml:space="preserve"> </w:t>
      </w:r>
      <w:r w:rsidRPr="00EB5E38">
        <w:t>groupe</w:t>
      </w:r>
      <w:r w:rsidR="00F64E20">
        <w:t>.</w:t>
      </w:r>
      <w:r w:rsidRPr="00F24E0A">
        <w:rPr>
          <w:spacing w:val="-20"/>
        </w:rPr>
        <w:t xml:space="preserve"> </w:t>
      </w:r>
      <w:r w:rsidR="00F64E20">
        <w:t>Dans</w:t>
      </w:r>
      <w:r w:rsidR="00F64E20" w:rsidRPr="00F24E0A">
        <w:rPr>
          <w:spacing w:val="-20"/>
        </w:rPr>
        <w:t xml:space="preserve"> </w:t>
      </w:r>
      <w:r w:rsidR="00F64E20">
        <w:t>le</w:t>
      </w:r>
      <w:r w:rsidR="00F64E20" w:rsidRPr="00F24E0A">
        <w:rPr>
          <w:spacing w:val="-20"/>
        </w:rPr>
        <w:t xml:space="preserve"> </w:t>
      </w:r>
      <w:r w:rsidR="00F64E20">
        <w:t>cas</w:t>
      </w:r>
      <w:r w:rsidR="00F64E20" w:rsidRPr="00F24E0A">
        <w:rPr>
          <w:spacing w:val="-20"/>
        </w:rPr>
        <w:t xml:space="preserve"> </w:t>
      </w:r>
      <w:r w:rsidR="00F64E20">
        <w:t>de</w:t>
      </w:r>
      <w:r w:rsidR="00F64E20" w:rsidRPr="00F24E0A">
        <w:rPr>
          <w:spacing w:val="-20"/>
        </w:rPr>
        <w:t xml:space="preserve"> </w:t>
      </w:r>
      <w:r w:rsidR="00F64E20">
        <w:t>la</w:t>
      </w:r>
      <w:r w:rsidR="00F64E20" w:rsidRPr="00F24E0A">
        <w:rPr>
          <w:spacing w:val="-20"/>
        </w:rPr>
        <w:t xml:space="preserve"> </w:t>
      </w:r>
      <w:r w:rsidR="00153046">
        <w:t>tribu</w:t>
      </w:r>
      <w:r w:rsidR="00153046" w:rsidRPr="00F24E0A">
        <w:rPr>
          <w:spacing w:val="-20"/>
        </w:rPr>
        <w:t xml:space="preserve"> </w:t>
      </w:r>
      <w:r w:rsidR="00F64E20">
        <w:t>des</w:t>
      </w:r>
      <w:r w:rsidR="00F64E20" w:rsidRPr="00F24E0A">
        <w:rPr>
          <w:spacing w:val="-20"/>
        </w:rPr>
        <w:t xml:space="preserve"> </w:t>
      </w:r>
      <w:r w:rsidR="00F64E20">
        <w:t>designers,</w:t>
      </w:r>
      <w:r w:rsidR="00F64E20" w:rsidRPr="00F24E0A">
        <w:rPr>
          <w:spacing w:val="-20"/>
        </w:rPr>
        <w:t xml:space="preserve"> </w:t>
      </w:r>
      <w:r w:rsidR="00F64E20">
        <w:t>le</w:t>
      </w:r>
      <w:r w:rsidRPr="00F24E0A">
        <w:rPr>
          <w:spacing w:val="-20"/>
        </w:rPr>
        <w:t xml:space="preserve"> </w:t>
      </w:r>
      <w:r w:rsidRPr="00EB5E38">
        <w:t>manque</w:t>
      </w:r>
      <w:r w:rsidRPr="00F24E0A">
        <w:rPr>
          <w:spacing w:val="-20"/>
        </w:rPr>
        <w:t xml:space="preserve"> </w:t>
      </w:r>
      <w:r w:rsidRPr="00EB5E38">
        <w:t>de</w:t>
      </w:r>
      <w:r w:rsidRPr="00F24E0A">
        <w:rPr>
          <w:spacing w:val="-20"/>
        </w:rPr>
        <w:t xml:space="preserve"> </w:t>
      </w:r>
      <w:r w:rsidRPr="00EB5E38">
        <w:t>collaboration</w:t>
      </w:r>
      <w:r w:rsidRPr="00F24E0A">
        <w:rPr>
          <w:spacing w:val="-20"/>
        </w:rPr>
        <w:t xml:space="preserve"> </w:t>
      </w:r>
      <w:r w:rsidRPr="00EB5E38">
        <w:t>entre</w:t>
      </w:r>
      <w:r w:rsidRPr="00F24E0A">
        <w:rPr>
          <w:spacing w:val="-20"/>
        </w:rPr>
        <w:t xml:space="preserve"> </w:t>
      </w:r>
      <w:r w:rsidR="00F64E20">
        <w:t>eux</w:t>
      </w:r>
      <w:r w:rsidR="00F64E20" w:rsidRPr="00F24E0A">
        <w:rPr>
          <w:spacing w:val="-20"/>
        </w:rPr>
        <w:t xml:space="preserve"> </w:t>
      </w:r>
      <w:r w:rsidR="00F64E20">
        <w:t>révèle</w:t>
      </w:r>
      <w:r w:rsidR="00F64E20" w:rsidRPr="00F24E0A">
        <w:rPr>
          <w:spacing w:val="-20"/>
        </w:rPr>
        <w:t xml:space="preserve"> </w:t>
      </w:r>
      <w:r w:rsidRPr="00EB5E38">
        <w:t>un</w:t>
      </w:r>
      <w:r w:rsidRPr="00F24E0A">
        <w:rPr>
          <w:spacing w:val="-20"/>
        </w:rPr>
        <w:t xml:space="preserve"> </w:t>
      </w:r>
      <w:r w:rsidRPr="00EB5E38">
        <w:t>système</w:t>
      </w:r>
      <w:r w:rsidRPr="00F24E0A">
        <w:rPr>
          <w:spacing w:val="-20"/>
        </w:rPr>
        <w:t xml:space="preserve"> </w:t>
      </w:r>
      <w:r w:rsidRPr="00EB5E38">
        <w:t>de</w:t>
      </w:r>
      <w:r w:rsidRPr="00F24E0A">
        <w:rPr>
          <w:spacing w:val="-20"/>
        </w:rPr>
        <w:t xml:space="preserve"> </w:t>
      </w:r>
      <w:r w:rsidRPr="00EB5E38">
        <w:t>compétition</w:t>
      </w:r>
      <w:r w:rsidRPr="00F24E0A">
        <w:rPr>
          <w:spacing w:val="-20"/>
        </w:rPr>
        <w:t xml:space="preserve"> </w:t>
      </w:r>
      <w:r w:rsidR="00F64E20">
        <w:t>dans</w:t>
      </w:r>
      <w:r w:rsidR="00F64E20" w:rsidRPr="00F24E0A">
        <w:rPr>
          <w:spacing w:val="-20"/>
        </w:rPr>
        <w:t xml:space="preserve"> </w:t>
      </w:r>
      <w:r w:rsidR="00F64E20">
        <w:t>lequel</w:t>
      </w:r>
      <w:r w:rsidR="00F64E20" w:rsidRPr="00F24E0A">
        <w:rPr>
          <w:spacing w:val="-20"/>
        </w:rPr>
        <w:t xml:space="preserve"> </w:t>
      </w:r>
      <w:r w:rsidR="00F64E20">
        <w:t>la</w:t>
      </w:r>
      <w:r w:rsidRPr="00F24E0A">
        <w:rPr>
          <w:spacing w:val="-20"/>
        </w:rPr>
        <w:t xml:space="preserve"> </w:t>
      </w:r>
      <w:r w:rsidRPr="00EB5E38">
        <w:t>grandeur</w:t>
      </w:r>
      <w:r w:rsidRPr="00F24E0A">
        <w:rPr>
          <w:spacing w:val="-20"/>
        </w:rPr>
        <w:t xml:space="preserve"> </w:t>
      </w:r>
      <w:r w:rsidRPr="00EB5E38">
        <w:t>de</w:t>
      </w:r>
      <w:r w:rsidRPr="00F24E0A">
        <w:rPr>
          <w:spacing w:val="-20"/>
        </w:rPr>
        <w:t xml:space="preserve"> </w:t>
      </w:r>
      <w:r w:rsidRPr="00EB5E38">
        <w:t>renom</w:t>
      </w:r>
      <w:r w:rsidRPr="00F24E0A">
        <w:rPr>
          <w:spacing w:val="-20"/>
        </w:rPr>
        <w:t xml:space="preserve"> </w:t>
      </w:r>
      <w:r w:rsidRPr="00EB5E38">
        <w:t>et</w:t>
      </w:r>
      <w:r w:rsidRPr="00F24E0A">
        <w:rPr>
          <w:spacing w:val="-20"/>
        </w:rPr>
        <w:t xml:space="preserve"> </w:t>
      </w:r>
      <w:r w:rsidR="00F64E20">
        <w:t>la</w:t>
      </w:r>
      <w:r w:rsidR="00F64E20" w:rsidRPr="00F24E0A">
        <w:rPr>
          <w:spacing w:val="-20"/>
        </w:rPr>
        <w:t xml:space="preserve"> </w:t>
      </w:r>
      <w:r w:rsidRPr="00EB5E38">
        <w:t>grandeur</w:t>
      </w:r>
      <w:r w:rsidRPr="00F24E0A">
        <w:rPr>
          <w:spacing w:val="-20"/>
        </w:rPr>
        <w:t xml:space="preserve"> </w:t>
      </w:r>
      <w:r w:rsidRPr="00EB5E38">
        <w:t>inspirée</w:t>
      </w:r>
      <w:r w:rsidR="00153046">
        <w:t xml:space="preserve"> se</w:t>
      </w:r>
      <w:r w:rsidR="00153046" w:rsidRPr="00F24E0A">
        <w:rPr>
          <w:spacing w:val="-20"/>
        </w:rPr>
        <w:t xml:space="preserve"> </w:t>
      </w:r>
      <w:r w:rsidR="00153046">
        <w:t>confrontent</w:t>
      </w:r>
      <w:r w:rsidR="00F64E20">
        <w:t>.</w:t>
      </w:r>
      <w:r w:rsidRPr="00F24E0A">
        <w:rPr>
          <w:spacing w:val="-20"/>
        </w:rPr>
        <w:t xml:space="preserve"> </w:t>
      </w:r>
      <w:r w:rsidR="00F64E20">
        <w:t>L</w:t>
      </w:r>
      <w:r w:rsidRPr="00EB5E38">
        <w:t>a</w:t>
      </w:r>
      <w:r w:rsidRPr="00F24E0A">
        <w:rPr>
          <w:spacing w:val="-20"/>
        </w:rPr>
        <w:t xml:space="preserve"> </w:t>
      </w:r>
      <w:r w:rsidRPr="00EB5E38">
        <w:t>première</w:t>
      </w:r>
      <w:r w:rsidR="00F64E20">
        <w:t>,</w:t>
      </w:r>
      <w:r w:rsidRPr="00F24E0A">
        <w:rPr>
          <w:spacing w:val="-20"/>
        </w:rPr>
        <w:t xml:space="preserve"> </w:t>
      </w:r>
      <w:r w:rsidR="00756A20" w:rsidRPr="00EB5E38">
        <w:t>«</w:t>
      </w:r>
      <w:r w:rsidR="00756A20" w:rsidRPr="00F24E0A">
        <w:rPr>
          <w:spacing w:val="-20"/>
        </w:rPr>
        <w:t> </w:t>
      </w:r>
      <w:r w:rsidRPr="00EB5E38">
        <w:t>dépend</w:t>
      </w:r>
      <w:r w:rsidRPr="00F24E0A">
        <w:rPr>
          <w:spacing w:val="-20"/>
        </w:rPr>
        <w:t xml:space="preserve"> </w:t>
      </w:r>
      <w:r w:rsidRPr="00EB5E38">
        <w:t>de</w:t>
      </w:r>
      <w:r w:rsidRPr="00F24E0A">
        <w:rPr>
          <w:spacing w:val="-20"/>
        </w:rPr>
        <w:t xml:space="preserve"> </w:t>
      </w:r>
      <w:r w:rsidRPr="00EB5E38">
        <w:t>l</w:t>
      </w:r>
      <w:r w:rsidR="00DD5E32">
        <w:t>’</w:t>
      </w:r>
      <w:r w:rsidRPr="00EB5E38">
        <w:t>opinion</w:t>
      </w:r>
      <w:r w:rsidRPr="00F24E0A">
        <w:rPr>
          <w:spacing w:val="-20"/>
        </w:rPr>
        <w:t xml:space="preserve"> </w:t>
      </w:r>
      <w:r w:rsidRPr="00EB5E38">
        <w:t>des</w:t>
      </w:r>
      <w:r w:rsidRPr="00F24E0A">
        <w:rPr>
          <w:spacing w:val="-20"/>
        </w:rPr>
        <w:t xml:space="preserve"> </w:t>
      </w:r>
      <w:r w:rsidRPr="00EB5E38">
        <w:t>autres</w:t>
      </w:r>
      <w:r w:rsidR="00756A20" w:rsidRPr="00F24E0A">
        <w:rPr>
          <w:spacing w:val="-20"/>
        </w:rPr>
        <w:t> </w:t>
      </w:r>
      <w:r w:rsidR="00756A20" w:rsidRPr="00EB5E38">
        <w:t>»</w:t>
      </w:r>
      <w:r w:rsidR="00F64E20">
        <w:t>,</w:t>
      </w:r>
      <w:r w:rsidRPr="00F24E0A">
        <w:rPr>
          <w:spacing w:val="-20"/>
        </w:rPr>
        <w:t xml:space="preserve"> </w:t>
      </w:r>
      <w:r w:rsidRPr="00EB5E38">
        <w:t>et</w:t>
      </w:r>
      <w:r w:rsidRPr="00F24E0A">
        <w:rPr>
          <w:spacing w:val="-20"/>
        </w:rPr>
        <w:t xml:space="preserve"> </w:t>
      </w:r>
      <w:r w:rsidRPr="00EB5E38">
        <w:t>la</w:t>
      </w:r>
      <w:r w:rsidRPr="00F24E0A">
        <w:rPr>
          <w:spacing w:val="-20"/>
        </w:rPr>
        <w:t xml:space="preserve"> </w:t>
      </w:r>
      <w:r w:rsidRPr="00EB5E38">
        <w:t>seconde</w:t>
      </w:r>
      <w:r w:rsidR="00F64E20">
        <w:t>,</w:t>
      </w:r>
      <w:r w:rsidRPr="00F24E0A">
        <w:rPr>
          <w:spacing w:val="-20"/>
        </w:rPr>
        <w:t xml:space="preserve"> </w:t>
      </w:r>
      <w:r w:rsidRPr="00EB5E38">
        <w:t>se</w:t>
      </w:r>
      <w:r w:rsidRPr="00F24E0A">
        <w:rPr>
          <w:spacing w:val="-20"/>
        </w:rPr>
        <w:t xml:space="preserve"> </w:t>
      </w:r>
      <w:r w:rsidR="00756A20" w:rsidRPr="00EB5E38">
        <w:t>«</w:t>
      </w:r>
      <w:r w:rsidR="00756A20" w:rsidRPr="00F24E0A">
        <w:rPr>
          <w:spacing w:val="-20"/>
        </w:rPr>
        <w:t> </w:t>
      </w:r>
      <w:r w:rsidRPr="00EB5E38">
        <w:t>passe</w:t>
      </w:r>
      <w:r w:rsidRPr="00F24E0A">
        <w:rPr>
          <w:spacing w:val="-20"/>
        </w:rPr>
        <w:t xml:space="preserve"> </w:t>
      </w:r>
      <w:r w:rsidRPr="00EB5E38">
        <w:t>de</w:t>
      </w:r>
      <w:r w:rsidRPr="00F24E0A">
        <w:rPr>
          <w:spacing w:val="-20"/>
        </w:rPr>
        <w:t xml:space="preserve"> </w:t>
      </w:r>
      <w:r w:rsidRPr="00EB5E38">
        <w:t>l</w:t>
      </w:r>
      <w:r w:rsidR="00DD5E32">
        <w:t>’</w:t>
      </w:r>
      <w:r w:rsidRPr="00EB5E38">
        <w:t>acquiescement</w:t>
      </w:r>
      <w:r w:rsidRPr="00F24E0A">
        <w:rPr>
          <w:spacing w:val="-20"/>
        </w:rPr>
        <w:t xml:space="preserve"> </w:t>
      </w:r>
      <w:r w:rsidRPr="00EB5E38">
        <w:t>d</w:t>
      </w:r>
      <w:r w:rsidR="00DD5E32">
        <w:t>’</w:t>
      </w:r>
      <w:r w:rsidRPr="00EB5E38">
        <w:t>autrui</w:t>
      </w:r>
      <w:r w:rsidR="00756A20" w:rsidRPr="00F24E0A">
        <w:rPr>
          <w:spacing w:val="-20"/>
        </w:rPr>
        <w:t> </w:t>
      </w:r>
      <w:r w:rsidR="00756A20" w:rsidRPr="00EB5E38">
        <w:t>»</w:t>
      </w:r>
      <w:r w:rsidRPr="00EB5E38">
        <w:t>,</w:t>
      </w:r>
      <w:r w:rsidRPr="00F24E0A">
        <w:rPr>
          <w:spacing w:val="-20"/>
        </w:rPr>
        <w:t xml:space="preserve"> </w:t>
      </w:r>
      <w:r w:rsidR="00F64E20">
        <w:t>et</w:t>
      </w:r>
      <w:r w:rsidR="00F64E20" w:rsidRPr="00F24E0A">
        <w:rPr>
          <w:spacing w:val="-20"/>
        </w:rPr>
        <w:t xml:space="preserve"> </w:t>
      </w:r>
      <w:r w:rsidRPr="00EB5E38">
        <w:t>ne</w:t>
      </w:r>
      <w:r w:rsidRPr="00F24E0A">
        <w:rPr>
          <w:spacing w:val="-20"/>
        </w:rPr>
        <w:t xml:space="preserve"> </w:t>
      </w:r>
      <w:r w:rsidR="00F64E20">
        <w:t>prenant</w:t>
      </w:r>
      <w:r w:rsidR="00F64E20" w:rsidRPr="00F24E0A">
        <w:rPr>
          <w:spacing w:val="-20"/>
        </w:rPr>
        <w:t xml:space="preserve"> </w:t>
      </w:r>
      <w:r w:rsidR="00F64E20">
        <w:t>tout</w:t>
      </w:r>
      <w:r w:rsidR="00F64E20" w:rsidRPr="00F24E0A">
        <w:rPr>
          <w:spacing w:val="-20"/>
        </w:rPr>
        <w:t xml:space="preserve"> </w:t>
      </w:r>
      <w:r w:rsidR="00F64E20">
        <w:t>son</w:t>
      </w:r>
      <w:r w:rsidR="00F64E20" w:rsidRPr="00F24E0A">
        <w:rPr>
          <w:spacing w:val="-20"/>
        </w:rPr>
        <w:t xml:space="preserve"> </w:t>
      </w:r>
      <w:r w:rsidR="00F64E20">
        <w:t>sens</w:t>
      </w:r>
      <w:r w:rsidR="00F64E20" w:rsidRPr="00F24E0A">
        <w:rPr>
          <w:spacing w:val="-20"/>
        </w:rPr>
        <w:t xml:space="preserve"> </w:t>
      </w:r>
      <w:r w:rsidRPr="00EB5E38">
        <w:t>que</w:t>
      </w:r>
      <w:r w:rsidRPr="00F24E0A">
        <w:rPr>
          <w:spacing w:val="-20"/>
        </w:rPr>
        <w:t xml:space="preserve"> </w:t>
      </w:r>
      <w:r w:rsidRPr="00EB5E38">
        <w:t>dans</w:t>
      </w:r>
      <w:r w:rsidRPr="00F24E0A">
        <w:rPr>
          <w:spacing w:val="-20"/>
        </w:rPr>
        <w:t xml:space="preserve"> </w:t>
      </w:r>
      <w:r w:rsidR="00756A20" w:rsidRPr="00EB5E38">
        <w:t>«</w:t>
      </w:r>
      <w:r w:rsidR="00756A20" w:rsidRPr="00F24E0A">
        <w:rPr>
          <w:spacing w:val="-20"/>
        </w:rPr>
        <w:t> </w:t>
      </w:r>
      <w:r w:rsidRPr="00EB5E38">
        <w:t>la</w:t>
      </w:r>
      <w:r w:rsidRPr="00F24E0A">
        <w:rPr>
          <w:spacing w:val="-20"/>
        </w:rPr>
        <w:t xml:space="preserve"> </w:t>
      </w:r>
      <w:r w:rsidRPr="00EB5E38">
        <w:t>sûreté</w:t>
      </w:r>
      <w:r w:rsidRPr="00F24E0A">
        <w:rPr>
          <w:spacing w:val="-20"/>
        </w:rPr>
        <w:t xml:space="preserve"> </w:t>
      </w:r>
      <w:r w:rsidRPr="00EB5E38">
        <w:t>d</w:t>
      </w:r>
      <w:r w:rsidR="00DD5E32">
        <w:t>’</w:t>
      </w:r>
      <w:r w:rsidRPr="00EB5E38">
        <w:t>une</w:t>
      </w:r>
      <w:r w:rsidRPr="00F24E0A">
        <w:rPr>
          <w:spacing w:val="-20"/>
        </w:rPr>
        <w:t xml:space="preserve"> </w:t>
      </w:r>
      <w:r w:rsidRPr="00EB5E38">
        <w:t>intime</w:t>
      </w:r>
      <w:r w:rsidRPr="00F24E0A">
        <w:rPr>
          <w:spacing w:val="-20"/>
        </w:rPr>
        <w:t xml:space="preserve"> </w:t>
      </w:r>
      <w:r w:rsidRPr="00EB5E38">
        <w:t>conviction</w:t>
      </w:r>
      <w:r w:rsidR="00756A20" w:rsidRPr="00F24E0A">
        <w:rPr>
          <w:spacing w:val="-20"/>
        </w:rPr>
        <w:t> </w:t>
      </w:r>
      <w:r w:rsidR="00756A20" w:rsidRPr="00EB5E38">
        <w:t>»</w:t>
      </w:r>
      <w:r w:rsidRPr="00F24E0A">
        <w:rPr>
          <w:spacing w:val="-20"/>
        </w:rPr>
        <w:t xml:space="preserve"> </w:t>
      </w:r>
      <w:r w:rsidRPr="00EB5E38">
        <w:t>(Boltanski</w:t>
      </w:r>
      <w:r w:rsidRPr="00F24E0A">
        <w:rPr>
          <w:spacing w:val="-20"/>
        </w:rPr>
        <w:t xml:space="preserve"> </w:t>
      </w:r>
      <w:r w:rsidRPr="00EB5E38">
        <w:t>et</w:t>
      </w:r>
      <w:r w:rsidRPr="00F24E0A">
        <w:rPr>
          <w:spacing w:val="-20"/>
        </w:rPr>
        <w:t xml:space="preserve"> </w:t>
      </w:r>
      <w:r w:rsidRPr="00EB5E38">
        <w:t>Thévenot,</w:t>
      </w:r>
      <w:r w:rsidRPr="00F24E0A">
        <w:rPr>
          <w:spacing w:val="-20"/>
        </w:rPr>
        <w:t xml:space="preserve"> </w:t>
      </w:r>
      <w:r w:rsidRPr="00EB5E38">
        <w:t>1987</w:t>
      </w:r>
      <w:r w:rsidR="00756A20" w:rsidRPr="00F24E0A">
        <w:rPr>
          <w:spacing w:val="-20"/>
        </w:rPr>
        <w:t> </w:t>
      </w:r>
      <w:r w:rsidR="00756A20" w:rsidRPr="00EB5E38">
        <w:t>:</w:t>
      </w:r>
      <w:r w:rsidRPr="00F24E0A">
        <w:rPr>
          <w:spacing w:val="-20"/>
        </w:rPr>
        <w:t xml:space="preserve"> </w:t>
      </w:r>
      <w:r w:rsidR="001B2DAE">
        <w:t>207,</w:t>
      </w:r>
      <w:r w:rsidR="001B2DAE" w:rsidRPr="00F24E0A">
        <w:rPr>
          <w:spacing w:val="-20"/>
        </w:rPr>
        <w:t xml:space="preserve"> </w:t>
      </w:r>
      <w:r w:rsidRPr="00EB5E38">
        <w:t>206).</w:t>
      </w:r>
    </w:p>
    <w:p w14:paraId="05529013" w14:textId="77777777" w:rsidR="001B2DAE" w:rsidRDefault="001B2DAE" w:rsidP="00CE6174"/>
    <w:p w14:paraId="654223FC" w14:textId="3A32B877" w:rsidR="00CE6174" w:rsidRPr="00EB5E38" w:rsidRDefault="001B2DAE" w:rsidP="00CE6174">
      <w:r>
        <w:t>En 2000, l</w:t>
      </w:r>
      <w:r w:rsidR="00DD5E32">
        <w:t>’</w:t>
      </w:r>
      <w:r w:rsidR="00CE6174" w:rsidRPr="00EB5E38">
        <w:t>affaire Montréal mode</w:t>
      </w:r>
      <w:r w:rsidR="009F7A93">
        <w:t xml:space="preserve">, </w:t>
      </w:r>
      <w:r w:rsidR="00CE6174" w:rsidRPr="00EB5E38">
        <w:t>mettant en jeu des investisseurs, des manufacturiers et designers, témoigne d</w:t>
      </w:r>
      <w:r w:rsidR="00DD5E32">
        <w:t>’</w:t>
      </w:r>
      <w:r w:rsidR="00CE6174" w:rsidRPr="00EB5E38">
        <w:t>un conflit des milieux qui participa à diviser l</w:t>
      </w:r>
      <w:r w:rsidR="00DD5E32">
        <w:t>’</w:t>
      </w:r>
      <w:r w:rsidR="00CE6174" w:rsidRPr="00EB5E38">
        <w:t>industrie en deux groupes d</w:t>
      </w:r>
      <w:r w:rsidR="00DD5E32">
        <w:t>’</w:t>
      </w:r>
      <w:r w:rsidR="00CE6174" w:rsidRPr="00EB5E38">
        <w:t>intérêts distincts</w:t>
      </w:r>
      <w:r w:rsidR="00756A20" w:rsidRPr="00EB5E38">
        <w:t> :</w:t>
      </w:r>
      <w:r w:rsidR="00CE6174" w:rsidRPr="00EB5E38">
        <w:t xml:space="preserve"> d</w:t>
      </w:r>
      <w:r w:rsidR="00DD5E32">
        <w:t>’</w:t>
      </w:r>
      <w:r w:rsidR="00CE6174" w:rsidRPr="00EB5E38">
        <w:t>un côté les designers, les artistes de l</w:t>
      </w:r>
      <w:r w:rsidR="00DD5E32">
        <w:t>’</w:t>
      </w:r>
      <w:r w:rsidR="00CE6174" w:rsidRPr="00EB5E38">
        <w:t>industrie, et de l</w:t>
      </w:r>
      <w:r w:rsidR="00DD5E32">
        <w:t>’</w:t>
      </w:r>
      <w:r w:rsidR="00CE6174" w:rsidRPr="00EB5E38">
        <w:t xml:space="preserve">autre les affairistes (producteurs, détaillants, etc.). </w:t>
      </w:r>
      <w:r w:rsidR="00F64E20">
        <w:t>En raison</w:t>
      </w:r>
      <w:r w:rsidR="00CE6174" w:rsidRPr="00EB5E38">
        <w:t xml:space="preserve"> de sa forte médiatisation</w:t>
      </w:r>
      <w:r w:rsidR="00F64E20">
        <w:t>,</w:t>
      </w:r>
      <w:r w:rsidR="00CE6174" w:rsidRPr="00EB5E38">
        <w:t xml:space="preserve"> ce scandale marque encore </w:t>
      </w:r>
      <w:r w:rsidR="00F64E20">
        <w:t>les esprits</w:t>
      </w:r>
      <w:r w:rsidR="00CE6174" w:rsidRPr="00EB5E38">
        <w:t>. Des designers se sont sentis trahis, d</w:t>
      </w:r>
      <w:r w:rsidR="00DD5E32">
        <w:t>’</w:t>
      </w:r>
      <w:r w:rsidR="00CE6174" w:rsidRPr="00EB5E38">
        <w:t>autres ont dû déclarer faillite après avoir accepté de s</w:t>
      </w:r>
      <w:r w:rsidR="00DD5E32">
        <w:t>’</w:t>
      </w:r>
      <w:r w:rsidR="00CE6174" w:rsidRPr="00EB5E38">
        <w:t>associer au groupement. D</w:t>
      </w:r>
      <w:r w:rsidR="00DD5E32">
        <w:t>’</w:t>
      </w:r>
      <w:r w:rsidR="00CE6174" w:rsidRPr="00EB5E38">
        <w:t>ores et déjà, les projets d</w:t>
      </w:r>
      <w:r w:rsidR="00DD5E32">
        <w:t>’</w:t>
      </w:r>
      <w:r w:rsidR="00CE6174" w:rsidRPr="00EB5E38">
        <w:t xml:space="preserve">affaires </w:t>
      </w:r>
      <w:r w:rsidR="00F64E20">
        <w:t>en association avec</w:t>
      </w:r>
      <w:r w:rsidR="00F64E20" w:rsidRPr="00EB5E38">
        <w:t xml:space="preserve"> </w:t>
      </w:r>
      <w:r w:rsidR="00CE6174" w:rsidRPr="00EB5E38">
        <w:t>des industriels font hésiter plus d</w:t>
      </w:r>
      <w:r w:rsidR="00DD5E32">
        <w:t>’</w:t>
      </w:r>
      <w:r w:rsidR="00CE6174" w:rsidRPr="00EB5E38">
        <w:t>un designer craignant de ne plus pouvoir être libre et ne plus maîtriser le développement de sa marque. De plus</w:t>
      </w:r>
      <w:r>
        <w:t>,</w:t>
      </w:r>
      <w:r w:rsidR="00CE6174" w:rsidRPr="00EB5E38">
        <w:t xml:space="preserve"> au niveau de la rentabilité, certains ont tenté ce type de collaboration et déclarent ne pas avoir été satisfaits. </w:t>
      </w:r>
      <w:r w:rsidR="00756A20" w:rsidRPr="00EB5E38">
        <w:t>« </w:t>
      </w:r>
      <w:r w:rsidR="00CE6174" w:rsidRPr="00EB5E38">
        <w:rPr>
          <w:iCs/>
        </w:rPr>
        <w:t>Moi, quand j</w:t>
      </w:r>
      <w:r w:rsidR="00DD5E32">
        <w:rPr>
          <w:iCs/>
        </w:rPr>
        <w:t>’</w:t>
      </w:r>
      <w:r w:rsidR="00CE6174" w:rsidRPr="00EB5E38">
        <w:rPr>
          <w:iCs/>
        </w:rPr>
        <w:t>ai réussi à percer avec les cinquante boutiques, mes manteaux qui étaient à 700, 800</w:t>
      </w:r>
      <w:r w:rsidR="00F128F9">
        <w:rPr>
          <w:iCs/>
        </w:rPr>
        <w:t> </w:t>
      </w:r>
      <w:r w:rsidR="00CE6174" w:rsidRPr="00EB5E38">
        <w:rPr>
          <w:iCs/>
        </w:rPr>
        <w:t>dollars, étaient rendus à 200</w:t>
      </w:r>
      <w:r w:rsidR="00F128F9">
        <w:rPr>
          <w:iCs/>
        </w:rPr>
        <w:t> </w:t>
      </w:r>
      <w:r w:rsidR="00CE6174" w:rsidRPr="00EB5E38">
        <w:rPr>
          <w:iCs/>
        </w:rPr>
        <w:t>dollars</w:t>
      </w:r>
      <w:r w:rsidR="00756A20" w:rsidRPr="00EB5E38">
        <w:rPr>
          <w:iCs/>
        </w:rPr>
        <w:t> ! »</w:t>
      </w:r>
      <w:r w:rsidR="00CE6174" w:rsidRPr="00EB5E38">
        <w:rPr>
          <w:iCs/>
        </w:rPr>
        <w:t xml:space="preserve"> (dr1). </w:t>
      </w:r>
      <w:r w:rsidR="00CE6174" w:rsidRPr="00EB5E38">
        <w:t>C</w:t>
      </w:r>
      <w:r w:rsidR="00DD5E32">
        <w:t>’</w:t>
      </w:r>
      <w:r w:rsidR="00CE6174" w:rsidRPr="00EB5E38">
        <w:t xml:space="preserve">est le cas récent de Andy Thê-Anh, </w:t>
      </w:r>
      <w:r w:rsidR="00F64E20">
        <w:t xml:space="preserve">un </w:t>
      </w:r>
      <w:r w:rsidR="00CE6174" w:rsidRPr="00EB5E38">
        <w:t xml:space="preserve">designer confirmé. Alors que sa marque présente un réel succès depuis 2006, </w:t>
      </w:r>
      <w:r w:rsidR="00F64E20">
        <w:t xml:space="preserve">il est amené, </w:t>
      </w:r>
      <w:r w:rsidR="00CE6174" w:rsidRPr="00EB5E38">
        <w:t>à la suite d</w:t>
      </w:r>
      <w:r w:rsidR="00DD5E32">
        <w:t>’</w:t>
      </w:r>
      <w:r w:rsidR="00CE6174" w:rsidRPr="00EB5E38">
        <w:t xml:space="preserve">une mauvaise gestion, </w:t>
      </w:r>
      <w:r w:rsidR="00F64E20">
        <w:t>à</w:t>
      </w:r>
      <w:r w:rsidR="00CE6174" w:rsidRPr="00EB5E38">
        <w:t xml:space="preserve"> cesser ses activités (décembre</w:t>
      </w:r>
      <w:r w:rsidR="00F128F9">
        <w:t> </w:t>
      </w:r>
      <w:r w:rsidR="00CE6174" w:rsidRPr="00EB5E38">
        <w:t>2010). Appuyé par le fonds d</w:t>
      </w:r>
      <w:r w:rsidR="00DD5E32">
        <w:t>’</w:t>
      </w:r>
      <w:r w:rsidR="00CE6174" w:rsidRPr="00EB5E38">
        <w:t>investissement Catsima depuis 2008, Andy Thê-Anh ne satisfaisa</w:t>
      </w:r>
      <w:r w:rsidR="00153046">
        <w:t>n</w:t>
      </w:r>
      <w:r w:rsidR="00CE6174" w:rsidRPr="00EB5E38">
        <w:t>t pas aux attentes en termes de chiffres d</w:t>
      </w:r>
      <w:r w:rsidR="00DD5E32">
        <w:t>’</w:t>
      </w:r>
      <w:r w:rsidR="00CE6174" w:rsidRPr="00EB5E38">
        <w:t>affaires de son investisseur</w:t>
      </w:r>
      <w:r w:rsidR="00153046">
        <w:t xml:space="preserve">, la collaboration cesse </w:t>
      </w:r>
      <w:r w:rsidR="00CE6174" w:rsidRPr="00EB5E38">
        <w:t>(Nicoud, 2010). La quête d</w:t>
      </w:r>
      <w:r w:rsidR="00DD5E32">
        <w:t>’</w:t>
      </w:r>
      <w:r w:rsidR="00CE6174" w:rsidRPr="00EB5E38">
        <w:t>une réussite marchande et d</w:t>
      </w:r>
      <w:r w:rsidR="00DD5E32">
        <w:t>’</w:t>
      </w:r>
      <w:r w:rsidR="00CE6174" w:rsidRPr="00EB5E38">
        <w:t>une expansion industrielle peut se révéler bien plus complexe qu</w:t>
      </w:r>
      <w:r w:rsidR="00DD5E32">
        <w:t>’</w:t>
      </w:r>
      <w:r w:rsidR="00CE6174" w:rsidRPr="00EB5E38">
        <w:t>elle ne paraît même si l</w:t>
      </w:r>
      <w:r w:rsidR="00DD5E32">
        <w:t>’</w:t>
      </w:r>
      <w:r w:rsidR="00CE6174" w:rsidRPr="00EB5E38">
        <w:t>appât du gain motive la collaboration. D</w:t>
      </w:r>
      <w:r w:rsidR="00DD5E32">
        <w:t>’</w:t>
      </w:r>
      <w:r w:rsidR="00CE6174" w:rsidRPr="00EB5E38">
        <w:t>autres designers</w:t>
      </w:r>
      <w:r w:rsidR="00F64E20">
        <w:t>, forts d’une</w:t>
      </w:r>
      <w:r w:rsidR="00CE6174" w:rsidRPr="00EB5E38">
        <w:t xml:space="preserve"> expérience dans l</w:t>
      </w:r>
      <w:r w:rsidR="00DD5E32">
        <w:t>’</w:t>
      </w:r>
      <w:r w:rsidR="00CE6174" w:rsidRPr="00EB5E38">
        <w:t>industrie (4 à 6 ans), disposant d</w:t>
      </w:r>
      <w:r w:rsidR="00DD5E32">
        <w:t>’</w:t>
      </w:r>
      <w:r w:rsidR="00CE6174" w:rsidRPr="00EB5E38">
        <w:t>un esprit entrepreneurial</w:t>
      </w:r>
      <w:r w:rsidR="009F7A93">
        <w:t>,</w:t>
      </w:r>
      <w:r w:rsidR="00F64E20">
        <w:t xml:space="preserve"> rencontr</w:t>
      </w:r>
      <w:r w:rsidR="009F7A93">
        <w:t>a</w:t>
      </w:r>
      <w:r w:rsidR="00F64E20">
        <w:t>nt</w:t>
      </w:r>
      <w:r w:rsidR="00CE6174" w:rsidRPr="00EB5E38">
        <w:t xml:space="preserve"> un accueil favorable </w:t>
      </w:r>
      <w:r w:rsidR="00F64E20">
        <w:t xml:space="preserve">auprès </w:t>
      </w:r>
      <w:r w:rsidR="00CE6174" w:rsidRPr="00EB5E38">
        <w:t>d</w:t>
      </w:r>
      <w:r w:rsidR="00DD5E32">
        <w:t>’</w:t>
      </w:r>
      <w:r w:rsidR="00CE6174" w:rsidRPr="00EB5E38">
        <w:t>un public de consommateurs et de détaillants</w:t>
      </w:r>
      <w:r w:rsidR="00F64E20">
        <w:t>,</w:t>
      </w:r>
      <w:r w:rsidR="00CE6174" w:rsidRPr="00EB5E38">
        <w:t xml:space="preserve"> s</w:t>
      </w:r>
      <w:r w:rsidR="00DD5E32">
        <w:t>’</w:t>
      </w:r>
      <w:r w:rsidR="00CE6174" w:rsidRPr="00EB5E38">
        <w:t xml:space="preserve">engagent dans </w:t>
      </w:r>
      <w:r w:rsidR="00F128F9">
        <w:t xml:space="preserve">le </w:t>
      </w:r>
      <w:r w:rsidR="00CE6174" w:rsidRPr="00EB5E38">
        <w:t>développement d</w:t>
      </w:r>
      <w:r w:rsidR="00DD5E32">
        <w:t>’</w:t>
      </w:r>
      <w:r w:rsidR="00CE6174" w:rsidRPr="00EB5E38">
        <w:t>affaires de type entrepreneurial ressemblant au modèle d</w:t>
      </w:r>
      <w:r w:rsidR="00DD5E32">
        <w:t>’</w:t>
      </w:r>
      <w:r w:rsidR="00CE6174" w:rsidRPr="00EB5E38">
        <w:t>affaires de Joseph Ribcoff</w:t>
      </w:r>
      <w:r>
        <w:t>.</w:t>
      </w:r>
      <w:r w:rsidR="00F64E20">
        <w:t xml:space="preserve"> Ce modèle</w:t>
      </w:r>
      <w:r w:rsidR="00CE6174" w:rsidRPr="00EB5E38">
        <w:t xml:space="preserve"> connaît </w:t>
      </w:r>
      <w:r w:rsidR="00F64E20">
        <w:t xml:space="preserve">déjà </w:t>
      </w:r>
      <w:r w:rsidR="00CE6174" w:rsidRPr="00EB5E38">
        <w:t>une belle réussite depuis plus de cinquante ans (Lafrance, 2008). Pourtant rares sont ceux qui y arrivent seuls, c</w:t>
      </w:r>
      <w:r w:rsidR="00DD5E32">
        <w:t>’</w:t>
      </w:r>
      <w:r w:rsidR="00CE6174" w:rsidRPr="00EB5E38">
        <w:t>est pourquoi il est apparu que l</w:t>
      </w:r>
      <w:r w:rsidR="00DD5E32">
        <w:t>’</w:t>
      </w:r>
      <w:r w:rsidR="00CE6174" w:rsidRPr="00EB5E38">
        <w:t>association entre au moins deux designers complémentaires (entrepreneuriat et créativité) favorise, comme nous l</w:t>
      </w:r>
      <w:r w:rsidR="00DD5E32">
        <w:t>’</w:t>
      </w:r>
      <w:r w:rsidR="00CE6174" w:rsidRPr="00EB5E38">
        <w:t>avons vu avec le cas de l</w:t>
      </w:r>
      <w:r w:rsidR="00DD5E32">
        <w:t>’</w:t>
      </w:r>
      <w:r w:rsidR="00CE6174" w:rsidRPr="00EB5E38">
        <w:t>entreprise bicéphale (chapitre</w:t>
      </w:r>
      <w:r w:rsidR="00F128F9">
        <w:t> </w:t>
      </w:r>
      <w:r w:rsidR="00CE6174" w:rsidRPr="00EB5E38">
        <w:t>III), des modèles de trajectoires stables.</w:t>
      </w:r>
    </w:p>
    <w:p w14:paraId="356B6F70" w14:textId="77777777" w:rsidR="00CE6174" w:rsidRDefault="00CE6174" w:rsidP="00CE6174"/>
    <w:p w14:paraId="759EDCF2" w14:textId="6E91B271" w:rsidR="00CE6174" w:rsidRPr="00EB5E38" w:rsidRDefault="00CE6174" w:rsidP="00CE6174">
      <w:r w:rsidRPr="00EB5E38">
        <w:t xml:space="preserve">Dans le paragraphe qui </w:t>
      </w:r>
      <w:r w:rsidR="009F7A93">
        <w:t>suit,</w:t>
      </w:r>
      <w:r w:rsidRPr="00EB5E38">
        <w:t xml:space="preserve"> nous abordons le projet territorial de la mode qui mobilise un espace plus vaste et rassemble des acteurs de différents milieux</w:t>
      </w:r>
      <w:r w:rsidR="00756A20" w:rsidRPr="00EB5E38">
        <w:t> :</w:t>
      </w:r>
      <w:r w:rsidRPr="00EB5E38">
        <w:t xml:space="preserve"> associatifs, politiques et médiatiques.</w:t>
      </w:r>
    </w:p>
    <w:p w14:paraId="6A8F3822" w14:textId="77777777" w:rsidR="00CE6174" w:rsidRPr="00EB5E38" w:rsidRDefault="00CE6174" w:rsidP="00CE6174"/>
    <w:p w14:paraId="16BCF5AB" w14:textId="61C2D9BC" w:rsidR="00CE6174" w:rsidRPr="00EB5E38" w:rsidRDefault="00CE6174" w:rsidP="00CE6174">
      <w:r w:rsidRPr="00EB5E38">
        <w:t>La dynamisation de la création de mode à Montréal répond à un projet territorial. L</w:t>
      </w:r>
      <w:r w:rsidR="00DD5E32">
        <w:t>’</w:t>
      </w:r>
      <w:r w:rsidRPr="00EB5E38">
        <w:t>implication d</w:t>
      </w:r>
      <w:r w:rsidR="00DD5E32">
        <w:t>’</w:t>
      </w:r>
      <w:r w:rsidRPr="00EB5E38">
        <w:t>acteurs intermédiaires ainsi que les aides apportées par les gouvernements participent d</w:t>
      </w:r>
      <w:r w:rsidR="00DD5E32">
        <w:t>’</w:t>
      </w:r>
      <w:r w:rsidRPr="00EB5E38">
        <w:t xml:space="preserve">une volonté commune de faire de Montréal une métropole culturelle </w:t>
      </w:r>
      <w:r w:rsidR="00A46442">
        <w:t xml:space="preserve">même si </w:t>
      </w:r>
      <w:r w:rsidRPr="00EB5E38">
        <w:t>on relève des faiblesses au niveau des capacités organisationnelles et des décalages sur les prises</w:t>
      </w:r>
      <w:r w:rsidR="001679A4">
        <w:t xml:space="preserve"> des décisions (Tremblay, Klein et</w:t>
      </w:r>
      <w:r w:rsidRPr="00EB5E38">
        <w:t xml:space="preserve"> </w:t>
      </w:r>
      <w:r w:rsidRPr="001679A4">
        <w:t>Ben Hassen</w:t>
      </w:r>
      <w:r w:rsidR="001679A4">
        <w:t>,</w:t>
      </w:r>
      <w:r w:rsidRPr="001679A4">
        <w:t xml:space="preserve"> 2012</w:t>
      </w:r>
      <w:r w:rsidRPr="00EB5E38">
        <w:t>). La Ville de mode rejoint le projet d</w:t>
      </w:r>
      <w:r w:rsidR="00DD5E32">
        <w:t>’</w:t>
      </w:r>
      <w:r w:rsidRPr="00EB5E38">
        <w:t xml:space="preserve">une reconnaissance culturelle de la métropole. </w:t>
      </w:r>
    </w:p>
    <w:p w14:paraId="6A294E13" w14:textId="77777777" w:rsidR="00CE6174" w:rsidRPr="00EB5E38" w:rsidRDefault="00CE6174" w:rsidP="00CE6174"/>
    <w:p w14:paraId="4DA52E81" w14:textId="74551524" w:rsidR="00CE6174" w:rsidRPr="00EB5E38" w:rsidRDefault="00CE6174" w:rsidP="00CE6174">
      <w:r w:rsidRPr="00EB5E38">
        <w:t>Le</w:t>
      </w:r>
      <w:r w:rsidRPr="00F24E0A">
        <w:rPr>
          <w:spacing w:val="-20"/>
        </w:rPr>
        <w:t xml:space="preserve"> </w:t>
      </w:r>
      <w:r w:rsidRPr="00EB5E38">
        <w:t>promoteur</w:t>
      </w:r>
      <w:r w:rsidRPr="00F24E0A">
        <w:rPr>
          <w:spacing w:val="-20"/>
        </w:rPr>
        <w:t xml:space="preserve"> </w:t>
      </w:r>
      <w:r w:rsidRPr="00EB5E38">
        <w:t>public</w:t>
      </w:r>
      <w:r w:rsidRPr="00F24E0A">
        <w:rPr>
          <w:spacing w:val="-20"/>
        </w:rPr>
        <w:t xml:space="preserve"> </w:t>
      </w:r>
      <w:r w:rsidRPr="00EB5E38">
        <w:t>principal</w:t>
      </w:r>
      <w:r w:rsidR="00492F4A">
        <w:rPr>
          <w:spacing w:val="-20"/>
        </w:rPr>
        <w:t xml:space="preserve">, nous l’avons vu, </w:t>
      </w:r>
      <w:r w:rsidRPr="00EB5E38">
        <w:t>n</w:t>
      </w:r>
      <w:r w:rsidR="00DD5E32">
        <w:t>’</w:t>
      </w:r>
      <w:r w:rsidRPr="00EB5E38">
        <w:t>est</w:t>
      </w:r>
      <w:r w:rsidRPr="00F24E0A">
        <w:rPr>
          <w:spacing w:val="-20"/>
        </w:rPr>
        <w:t xml:space="preserve"> </w:t>
      </w:r>
      <w:r w:rsidRPr="00EB5E38">
        <w:t>autre</w:t>
      </w:r>
      <w:r w:rsidRPr="00F24E0A">
        <w:rPr>
          <w:spacing w:val="-20"/>
        </w:rPr>
        <w:t xml:space="preserve"> </w:t>
      </w:r>
      <w:r w:rsidRPr="00EB5E38">
        <w:t>que</w:t>
      </w:r>
      <w:r w:rsidRPr="00F24E0A">
        <w:rPr>
          <w:spacing w:val="-20"/>
        </w:rPr>
        <w:t xml:space="preserve"> </w:t>
      </w:r>
      <w:r w:rsidRPr="00EB5E38">
        <w:t>le</w:t>
      </w:r>
      <w:r w:rsidRPr="00F24E0A">
        <w:rPr>
          <w:spacing w:val="-20"/>
        </w:rPr>
        <w:t xml:space="preserve"> </w:t>
      </w:r>
      <w:r w:rsidRPr="00EB5E38">
        <w:t>BMM,</w:t>
      </w:r>
      <w:r w:rsidRPr="00F24E0A">
        <w:rPr>
          <w:spacing w:val="-20"/>
        </w:rPr>
        <w:t xml:space="preserve"> </w:t>
      </w:r>
      <w:r w:rsidRPr="00EB5E38">
        <w:t>représentant</w:t>
      </w:r>
      <w:r w:rsidRPr="00F24E0A">
        <w:rPr>
          <w:spacing w:val="-20"/>
        </w:rPr>
        <w:t xml:space="preserve"> </w:t>
      </w:r>
      <w:r w:rsidRPr="00EB5E38">
        <w:t>municipal</w:t>
      </w:r>
      <w:r w:rsidRPr="00F24E0A">
        <w:rPr>
          <w:spacing w:val="-20"/>
        </w:rPr>
        <w:t xml:space="preserve"> </w:t>
      </w:r>
      <w:r w:rsidRPr="00EB5E38">
        <w:t>des</w:t>
      </w:r>
      <w:r w:rsidRPr="00F24E0A">
        <w:rPr>
          <w:spacing w:val="-20"/>
        </w:rPr>
        <w:t xml:space="preserve"> </w:t>
      </w:r>
      <w:r w:rsidRPr="00EB5E38">
        <w:t>designers</w:t>
      </w:r>
      <w:r w:rsidRPr="00F24E0A">
        <w:rPr>
          <w:spacing w:val="-20"/>
        </w:rPr>
        <w:t xml:space="preserve"> </w:t>
      </w:r>
      <w:r w:rsidRPr="00EB5E38">
        <w:t>locaux.</w:t>
      </w:r>
      <w:r w:rsidRPr="00F24E0A">
        <w:rPr>
          <w:spacing w:val="-20"/>
        </w:rPr>
        <w:t xml:space="preserve"> </w:t>
      </w:r>
      <w:r w:rsidRPr="00EB5E38">
        <w:t>D</w:t>
      </w:r>
      <w:r w:rsidR="00DD5E32">
        <w:t>’</w:t>
      </w:r>
      <w:r w:rsidRPr="00EB5E38">
        <w:t>une</w:t>
      </w:r>
      <w:r w:rsidRPr="00F24E0A">
        <w:rPr>
          <w:spacing w:val="-20"/>
        </w:rPr>
        <w:t xml:space="preserve"> </w:t>
      </w:r>
      <w:r w:rsidRPr="00EB5E38">
        <w:t>part,</w:t>
      </w:r>
      <w:r w:rsidRPr="00F24E0A">
        <w:rPr>
          <w:spacing w:val="-20"/>
        </w:rPr>
        <w:t xml:space="preserve"> </w:t>
      </w:r>
      <w:r w:rsidRPr="00EB5E38">
        <w:t>il</w:t>
      </w:r>
      <w:r w:rsidRPr="00F24E0A">
        <w:rPr>
          <w:spacing w:val="-20"/>
        </w:rPr>
        <w:t xml:space="preserve"> </w:t>
      </w:r>
      <w:r w:rsidRPr="00EB5E38">
        <w:t>promeut</w:t>
      </w:r>
      <w:r w:rsidRPr="00F24E0A">
        <w:rPr>
          <w:spacing w:val="-20"/>
        </w:rPr>
        <w:t xml:space="preserve"> </w:t>
      </w:r>
      <w:r w:rsidRPr="00EB5E38">
        <w:t>la</w:t>
      </w:r>
      <w:r w:rsidRPr="00F24E0A">
        <w:rPr>
          <w:spacing w:val="-20"/>
        </w:rPr>
        <w:t xml:space="preserve"> </w:t>
      </w:r>
      <w:r w:rsidRPr="00EB5E38">
        <w:t>Ville</w:t>
      </w:r>
      <w:r w:rsidRPr="00F24E0A">
        <w:rPr>
          <w:spacing w:val="-20"/>
        </w:rPr>
        <w:t xml:space="preserve"> </w:t>
      </w:r>
      <w:r w:rsidRPr="00EB5E38">
        <w:t>de</w:t>
      </w:r>
      <w:r w:rsidRPr="00F24E0A">
        <w:rPr>
          <w:spacing w:val="-20"/>
        </w:rPr>
        <w:t xml:space="preserve"> </w:t>
      </w:r>
      <w:r w:rsidRPr="00EB5E38">
        <w:t>mode</w:t>
      </w:r>
      <w:r w:rsidRPr="00F24E0A">
        <w:rPr>
          <w:spacing w:val="-20"/>
        </w:rPr>
        <w:t xml:space="preserve"> </w:t>
      </w:r>
      <w:r w:rsidRPr="00EB5E38">
        <w:t>et</w:t>
      </w:r>
      <w:r w:rsidRPr="00F24E0A">
        <w:rPr>
          <w:spacing w:val="-20"/>
        </w:rPr>
        <w:t xml:space="preserve"> </w:t>
      </w:r>
      <w:r w:rsidRPr="00EB5E38">
        <w:t>d</w:t>
      </w:r>
      <w:r w:rsidR="00DD5E32">
        <w:t>’</w:t>
      </w:r>
      <w:r w:rsidRPr="00EB5E38">
        <w:t>autre</w:t>
      </w:r>
      <w:r w:rsidRPr="00F24E0A">
        <w:rPr>
          <w:spacing w:val="-20"/>
        </w:rPr>
        <w:t xml:space="preserve"> </w:t>
      </w:r>
      <w:r w:rsidRPr="00EB5E38">
        <w:t>part,</w:t>
      </w:r>
      <w:r w:rsidRPr="00F24E0A">
        <w:rPr>
          <w:spacing w:val="-20"/>
        </w:rPr>
        <w:t xml:space="preserve"> </w:t>
      </w:r>
      <w:r w:rsidRPr="00EB5E38">
        <w:t>grâce</w:t>
      </w:r>
      <w:r w:rsidRPr="00F24E0A">
        <w:rPr>
          <w:spacing w:val="-20"/>
        </w:rPr>
        <w:t xml:space="preserve"> </w:t>
      </w:r>
      <w:r w:rsidRPr="00EB5E38">
        <w:t>à</w:t>
      </w:r>
      <w:r w:rsidRPr="00F24E0A">
        <w:rPr>
          <w:spacing w:val="-20"/>
        </w:rPr>
        <w:t xml:space="preserve"> </w:t>
      </w:r>
      <w:r w:rsidRPr="00EB5E38">
        <w:t>la</w:t>
      </w:r>
      <w:r w:rsidRPr="00F24E0A">
        <w:rPr>
          <w:spacing w:val="-20"/>
        </w:rPr>
        <w:t xml:space="preserve"> </w:t>
      </w:r>
      <w:r w:rsidRPr="00EB5E38">
        <w:t>mise</w:t>
      </w:r>
      <w:r w:rsidRPr="00F24E0A">
        <w:rPr>
          <w:spacing w:val="-20"/>
        </w:rPr>
        <w:t xml:space="preserve"> </w:t>
      </w:r>
      <w:r w:rsidRPr="00EB5E38">
        <w:t>en</w:t>
      </w:r>
      <w:r w:rsidRPr="00F24E0A">
        <w:rPr>
          <w:spacing w:val="-20"/>
        </w:rPr>
        <w:t xml:space="preserve"> </w:t>
      </w:r>
      <w:r w:rsidRPr="00EB5E38">
        <w:t>place</w:t>
      </w:r>
      <w:r w:rsidRPr="00F24E0A">
        <w:rPr>
          <w:spacing w:val="-20"/>
        </w:rPr>
        <w:t xml:space="preserve"> </w:t>
      </w:r>
      <w:r w:rsidRPr="00EB5E38">
        <w:t>d</w:t>
      </w:r>
      <w:r w:rsidR="00DD5E32">
        <w:t>’</w:t>
      </w:r>
      <w:r w:rsidRPr="00EB5E38">
        <w:t>outils</w:t>
      </w:r>
      <w:r w:rsidRPr="00F24E0A">
        <w:rPr>
          <w:spacing w:val="-20"/>
        </w:rPr>
        <w:t xml:space="preserve"> </w:t>
      </w:r>
      <w:r w:rsidRPr="00EB5E38">
        <w:t>promotionnels,</w:t>
      </w:r>
      <w:r w:rsidRPr="00F24E0A">
        <w:rPr>
          <w:spacing w:val="-20"/>
        </w:rPr>
        <w:t xml:space="preserve"> </w:t>
      </w:r>
      <w:r w:rsidRPr="00EB5E38">
        <w:t>il</w:t>
      </w:r>
      <w:r w:rsidRPr="00F24E0A">
        <w:rPr>
          <w:spacing w:val="-20"/>
        </w:rPr>
        <w:t xml:space="preserve"> </w:t>
      </w:r>
      <w:r w:rsidRPr="00EB5E38">
        <w:t>augmente</w:t>
      </w:r>
      <w:r w:rsidRPr="00F24E0A">
        <w:rPr>
          <w:spacing w:val="-20"/>
        </w:rPr>
        <w:t xml:space="preserve"> </w:t>
      </w:r>
      <w:r w:rsidRPr="00EB5E38">
        <w:t>la</w:t>
      </w:r>
      <w:r w:rsidRPr="00F24E0A">
        <w:rPr>
          <w:spacing w:val="-20"/>
        </w:rPr>
        <w:t xml:space="preserve"> </w:t>
      </w:r>
      <w:r w:rsidRPr="00EB5E38">
        <w:t>visibilité</w:t>
      </w:r>
      <w:r w:rsidRPr="00F24E0A">
        <w:rPr>
          <w:spacing w:val="-20"/>
        </w:rPr>
        <w:t xml:space="preserve"> </w:t>
      </w:r>
      <w:r w:rsidRPr="00EB5E38">
        <w:t>des</w:t>
      </w:r>
      <w:r w:rsidRPr="00F24E0A">
        <w:rPr>
          <w:spacing w:val="-20"/>
        </w:rPr>
        <w:t xml:space="preserve"> </w:t>
      </w:r>
      <w:r w:rsidRPr="00EB5E38">
        <w:t>designers.</w:t>
      </w:r>
      <w:r w:rsidRPr="00F24E0A">
        <w:rPr>
          <w:spacing w:val="-20"/>
        </w:rPr>
        <w:t xml:space="preserve"> </w:t>
      </w:r>
      <w:r w:rsidRPr="00EB5E38">
        <w:t>L</w:t>
      </w:r>
      <w:r w:rsidR="00DD5E32">
        <w:t>’</w:t>
      </w:r>
      <w:r w:rsidRPr="00EB5E38">
        <w:t>événement</w:t>
      </w:r>
      <w:r w:rsidRPr="00F24E0A">
        <w:rPr>
          <w:spacing w:val="-20"/>
        </w:rPr>
        <w:t xml:space="preserve"> </w:t>
      </w:r>
      <w:r w:rsidRPr="00EB5E38">
        <w:t>SMM</w:t>
      </w:r>
      <w:r w:rsidRPr="00F24E0A">
        <w:rPr>
          <w:spacing w:val="-20"/>
        </w:rPr>
        <w:t xml:space="preserve"> </w:t>
      </w:r>
      <w:r w:rsidRPr="00EB5E38">
        <w:t>produit</w:t>
      </w:r>
      <w:r w:rsidRPr="00F24E0A">
        <w:rPr>
          <w:spacing w:val="-20"/>
        </w:rPr>
        <w:t xml:space="preserve"> </w:t>
      </w:r>
      <w:r w:rsidRPr="00EB5E38">
        <w:t>par</w:t>
      </w:r>
      <w:r w:rsidRPr="00F24E0A">
        <w:rPr>
          <w:spacing w:val="-20"/>
        </w:rPr>
        <w:t xml:space="preserve"> </w:t>
      </w:r>
      <w:r w:rsidRPr="00EB5E38">
        <w:t>le</w:t>
      </w:r>
      <w:r w:rsidRPr="00F24E0A">
        <w:rPr>
          <w:spacing w:val="-20"/>
        </w:rPr>
        <w:t xml:space="preserve"> </w:t>
      </w:r>
      <w:r w:rsidRPr="00EB5E38">
        <w:t>groupe</w:t>
      </w:r>
      <w:r w:rsidRPr="00F24E0A">
        <w:rPr>
          <w:spacing w:val="-20"/>
        </w:rPr>
        <w:t xml:space="preserve"> </w:t>
      </w:r>
      <w:r w:rsidRPr="00EB5E38">
        <w:t>privé</w:t>
      </w:r>
      <w:r w:rsidRPr="00F24E0A">
        <w:rPr>
          <w:spacing w:val="-20"/>
        </w:rPr>
        <w:t xml:space="preserve"> </w:t>
      </w:r>
      <w:r w:rsidRPr="00EB5E38">
        <w:t>GSM</w:t>
      </w:r>
      <w:r w:rsidRPr="00F24E0A">
        <w:rPr>
          <w:spacing w:val="-20"/>
        </w:rPr>
        <w:t xml:space="preserve"> </w:t>
      </w:r>
      <w:r w:rsidRPr="00EB5E38">
        <w:t>en</w:t>
      </w:r>
      <w:r w:rsidRPr="00F24E0A">
        <w:rPr>
          <w:spacing w:val="-20"/>
        </w:rPr>
        <w:t xml:space="preserve"> </w:t>
      </w:r>
      <w:r w:rsidRPr="00EB5E38">
        <w:t>collaboration</w:t>
      </w:r>
      <w:r w:rsidRPr="00F24E0A">
        <w:rPr>
          <w:spacing w:val="-20"/>
        </w:rPr>
        <w:t xml:space="preserve"> </w:t>
      </w:r>
      <w:r w:rsidRPr="00EB5E38">
        <w:t>avec</w:t>
      </w:r>
      <w:r w:rsidRPr="00F24E0A">
        <w:rPr>
          <w:spacing w:val="-20"/>
        </w:rPr>
        <w:t xml:space="preserve"> </w:t>
      </w:r>
      <w:r w:rsidRPr="00EB5E38">
        <w:t>l</w:t>
      </w:r>
      <w:r w:rsidR="00DD5E32">
        <w:t>’</w:t>
      </w:r>
      <w:r w:rsidRPr="00EB5E38">
        <w:t>industrie</w:t>
      </w:r>
      <w:r w:rsidRPr="00F24E0A">
        <w:rPr>
          <w:spacing w:val="-20"/>
        </w:rPr>
        <w:t xml:space="preserve"> </w:t>
      </w:r>
      <w:r w:rsidRPr="00EB5E38">
        <w:t>et</w:t>
      </w:r>
      <w:r w:rsidRPr="00F24E0A">
        <w:rPr>
          <w:spacing w:val="-20"/>
        </w:rPr>
        <w:t xml:space="preserve"> </w:t>
      </w:r>
      <w:r w:rsidRPr="00EB5E38">
        <w:t>financé</w:t>
      </w:r>
      <w:r w:rsidRPr="00F24E0A">
        <w:rPr>
          <w:spacing w:val="-20"/>
        </w:rPr>
        <w:t xml:space="preserve"> </w:t>
      </w:r>
      <w:r w:rsidRPr="00EB5E38">
        <w:t>en</w:t>
      </w:r>
      <w:r w:rsidRPr="00F24E0A">
        <w:rPr>
          <w:spacing w:val="-20"/>
        </w:rPr>
        <w:t xml:space="preserve"> </w:t>
      </w:r>
      <w:r w:rsidRPr="00EB5E38">
        <w:t>partie</w:t>
      </w:r>
      <w:r w:rsidRPr="00F24E0A">
        <w:rPr>
          <w:spacing w:val="-20"/>
        </w:rPr>
        <w:t xml:space="preserve"> </w:t>
      </w:r>
      <w:r w:rsidRPr="00EB5E38">
        <w:t>par</w:t>
      </w:r>
      <w:r w:rsidRPr="00F24E0A">
        <w:rPr>
          <w:spacing w:val="-20"/>
        </w:rPr>
        <w:t xml:space="preserve"> </w:t>
      </w:r>
      <w:r w:rsidRPr="00EB5E38">
        <w:t>le</w:t>
      </w:r>
      <w:r w:rsidRPr="00F24E0A">
        <w:rPr>
          <w:spacing w:val="-20"/>
        </w:rPr>
        <w:t xml:space="preserve"> </w:t>
      </w:r>
      <w:r w:rsidRPr="00EB5E38">
        <w:t>gouvernemen</w:t>
      </w:r>
      <w:r w:rsidR="009F7A93">
        <w:rPr>
          <w:spacing w:val="-20"/>
        </w:rPr>
        <w:t xml:space="preserve">t </w:t>
      </w:r>
      <w:r w:rsidRPr="00EB5E38">
        <w:t>est</w:t>
      </w:r>
      <w:r w:rsidR="009F7A93">
        <w:rPr>
          <w:spacing w:val="-20"/>
        </w:rPr>
        <w:t xml:space="preserve">, </w:t>
      </w:r>
      <w:r w:rsidRPr="00EB5E38">
        <w:t>quant</w:t>
      </w:r>
      <w:r w:rsidRPr="00F24E0A">
        <w:rPr>
          <w:spacing w:val="-20"/>
        </w:rPr>
        <w:t xml:space="preserve"> </w:t>
      </w:r>
      <w:r w:rsidRPr="00EB5E38">
        <w:t>à</w:t>
      </w:r>
      <w:r w:rsidRPr="00F24E0A">
        <w:rPr>
          <w:spacing w:val="-20"/>
        </w:rPr>
        <w:t xml:space="preserve"> </w:t>
      </w:r>
      <w:r w:rsidRPr="00EB5E38">
        <w:t>lui</w:t>
      </w:r>
      <w:r w:rsidR="00A46442">
        <w:t>,</w:t>
      </w:r>
      <w:r w:rsidRPr="00F24E0A">
        <w:rPr>
          <w:spacing w:val="-20"/>
        </w:rPr>
        <w:t xml:space="preserve"> </w:t>
      </w:r>
      <w:r w:rsidRPr="00EB5E38">
        <w:t>un</w:t>
      </w:r>
      <w:r w:rsidRPr="00F24E0A">
        <w:rPr>
          <w:spacing w:val="-20"/>
        </w:rPr>
        <w:t xml:space="preserve"> </w:t>
      </w:r>
      <w:r w:rsidRPr="00EB5E38">
        <w:t>rendez-vous</w:t>
      </w:r>
      <w:r w:rsidRPr="00F24E0A">
        <w:rPr>
          <w:spacing w:val="-20"/>
        </w:rPr>
        <w:t xml:space="preserve"> </w:t>
      </w:r>
      <w:r w:rsidRPr="00EB5E38">
        <w:t>incontournable</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mode.</w:t>
      </w:r>
      <w:r w:rsidRPr="00F24E0A">
        <w:rPr>
          <w:spacing w:val="-20"/>
        </w:rPr>
        <w:t xml:space="preserve"> </w:t>
      </w:r>
      <w:r w:rsidRPr="00EB5E38">
        <w:t>Nous</w:t>
      </w:r>
      <w:r w:rsidRPr="00F24E0A">
        <w:rPr>
          <w:spacing w:val="-20"/>
        </w:rPr>
        <w:t xml:space="preserve"> </w:t>
      </w:r>
      <w:r w:rsidRPr="00EB5E38">
        <w:t>avons</w:t>
      </w:r>
      <w:r w:rsidRPr="00F24E0A">
        <w:rPr>
          <w:spacing w:val="-20"/>
        </w:rPr>
        <w:t xml:space="preserve"> </w:t>
      </w:r>
      <w:r w:rsidRPr="00EB5E38">
        <w:t>présenté</w:t>
      </w:r>
      <w:r w:rsidRPr="00F24E0A">
        <w:rPr>
          <w:spacing w:val="-20"/>
        </w:rPr>
        <w:t xml:space="preserve"> </w:t>
      </w:r>
      <w:r w:rsidRPr="00EB5E38">
        <w:t>d</w:t>
      </w:r>
      <w:r w:rsidR="00DD5E32">
        <w:t>’</w:t>
      </w:r>
      <w:r w:rsidRPr="00EB5E38">
        <w:t>autres</w:t>
      </w:r>
      <w:r w:rsidRPr="00F24E0A">
        <w:rPr>
          <w:spacing w:val="-20"/>
        </w:rPr>
        <w:t xml:space="preserve"> </w:t>
      </w:r>
      <w:r w:rsidRPr="00EB5E38">
        <w:t>exemples</w:t>
      </w:r>
      <w:r w:rsidRPr="00F24E0A">
        <w:rPr>
          <w:spacing w:val="-20"/>
        </w:rPr>
        <w:t xml:space="preserve"> </w:t>
      </w:r>
      <w:r w:rsidRPr="00EB5E38">
        <w:t>d</w:t>
      </w:r>
      <w:r w:rsidR="00DD5E32">
        <w:t>’</w:t>
      </w:r>
      <w:r w:rsidRPr="00EB5E38">
        <w:t>événements</w:t>
      </w:r>
      <w:r w:rsidRPr="00F24E0A">
        <w:rPr>
          <w:spacing w:val="-20"/>
        </w:rPr>
        <w:t xml:space="preserve"> </w:t>
      </w:r>
      <w:r w:rsidRPr="00EB5E38">
        <w:t>dans</w:t>
      </w:r>
      <w:r w:rsidRPr="00F24E0A">
        <w:rPr>
          <w:spacing w:val="-20"/>
        </w:rPr>
        <w:t xml:space="preserve"> </w:t>
      </w:r>
      <w:r w:rsidRPr="00EB5E38">
        <w:t>le</w:t>
      </w:r>
      <w:r w:rsidRPr="00F24E0A">
        <w:rPr>
          <w:spacing w:val="-20"/>
        </w:rPr>
        <w:t xml:space="preserve"> </w:t>
      </w:r>
      <w:r w:rsidRPr="00EB5E38">
        <w:t>chapitre</w:t>
      </w:r>
      <w:r w:rsidR="00FC762F" w:rsidRPr="00F24E0A">
        <w:rPr>
          <w:spacing w:val="-20"/>
        </w:rPr>
        <w:t> </w:t>
      </w:r>
      <w:r w:rsidRPr="00EB5E38">
        <w:t>III.</w:t>
      </w:r>
      <w:r w:rsidRPr="00F24E0A">
        <w:rPr>
          <w:spacing w:val="-20"/>
        </w:rPr>
        <w:t xml:space="preserve"> </w:t>
      </w:r>
      <w:r w:rsidRPr="00EB5E38">
        <w:t>Alors</w:t>
      </w:r>
      <w:r w:rsidRPr="00F24E0A">
        <w:rPr>
          <w:spacing w:val="-20"/>
        </w:rPr>
        <w:t xml:space="preserve"> </w:t>
      </w:r>
      <w:r w:rsidRPr="00EB5E38">
        <w:t>qu</w:t>
      </w:r>
      <w:r w:rsidR="00DD5E32">
        <w:t>’</w:t>
      </w:r>
      <w:r w:rsidRPr="00EB5E38">
        <w:t>une</w:t>
      </w:r>
      <w:r w:rsidRPr="00F24E0A">
        <w:rPr>
          <w:spacing w:val="-20"/>
        </w:rPr>
        <w:t xml:space="preserve"> </w:t>
      </w:r>
      <w:r w:rsidRPr="00EB5E38">
        <w:t>mobilisation</w:t>
      </w:r>
      <w:r w:rsidRPr="00F24E0A">
        <w:rPr>
          <w:spacing w:val="-20"/>
        </w:rPr>
        <w:t xml:space="preserve"> </w:t>
      </w:r>
      <w:r w:rsidRPr="00EB5E38">
        <w:t>institutionnelle</w:t>
      </w:r>
      <w:r w:rsidRPr="00F24E0A">
        <w:rPr>
          <w:spacing w:val="-20"/>
        </w:rPr>
        <w:t xml:space="preserve"> </w:t>
      </w:r>
      <w:r w:rsidRPr="00EB5E38">
        <w:t>et</w:t>
      </w:r>
      <w:r w:rsidRPr="00F24E0A">
        <w:rPr>
          <w:spacing w:val="-20"/>
        </w:rPr>
        <w:t xml:space="preserve"> </w:t>
      </w:r>
      <w:r w:rsidRPr="00EB5E38">
        <w:t>sociale</w:t>
      </w:r>
      <w:r w:rsidRPr="00F24E0A">
        <w:rPr>
          <w:spacing w:val="-20"/>
        </w:rPr>
        <w:t xml:space="preserve"> </w:t>
      </w:r>
      <w:r w:rsidRPr="00EB5E38">
        <w:t>traduit,</w:t>
      </w:r>
      <w:r w:rsidRPr="00F24E0A">
        <w:rPr>
          <w:spacing w:val="-20"/>
        </w:rPr>
        <w:t xml:space="preserve"> </w:t>
      </w:r>
      <w:r w:rsidRPr="00EB5E38">
        <w:t>au</w:t>
      </w:r>
      <w:r w:rsidRPr="00F24E0A">
        <w:rPr>
          <w:spacing w:val="-20"/>
        </w:rPr>
        <w:t xml:space="preserve"> </w:t>
      </w:r>
      <w:r w:rsidRPr="00EB5E38">
        <w:t>moins</w:t>
      </w:r>
      <w:r w:rsidRPr="00F24E0A">
        <w:rPr>
          <w:spacing w:val="-20"/>
        </w:rPr>
        <w:t xml:space="preserve"> </w:t>
      </w:r>
      <w:r w:rsidRPr="00EB5E38">
        <w:t>dans</w:t>
      </w:r>
      <w:r w:rsidRPr="00F24E0A">
        <w:rPr>
          <w:spacing w:val="-20"/>
        </w:rPr>
        <w:t xml:space="preserve"> </w:t>
      </w:r>
      <w:r w:rsidRPr="00EB5E38">
        <w:t>son</w:t>
      </w:r>
      <w:r w:rsidRPr="00F24E0A">
        <w:rPr>
          <w:spacing w:val="-20"/>
        </w:rPr>
        <w:t xml:space="preserve"> </w:t>
      </w:r>
      <w:r w:rsidRPr="00EB5E38">
        <w:t>discours,</w:t>
      </w:r>
      <w:r w:rsidRPr="00F24E0A">
        <w:rPr>
          <w:spacing w:val="-20"/>
        </w:rPr>
        <w:t xml:space="preserve"> </w:t>
      </w:r>
      <w:r w:rsidRPr="00EB5E38">
        <w:t>la</w:t>
      </w:r>
      <w:r w:rsidRPr="00F24E0A">
        <w:rPr>
          <w:spacing w:val="-20"/>
        </w:rPr>
        <w:t xml:space="preserve"> </w:t>
      </w:r>
      <w:r w:rsidRPr="00EB5E38">
        <w:t>nécessité</w:t>
      </w:r>
      <w:r w:rsidRPr="00F24E0A">
        <w:rPr>
          <w:spacing w:val="-20"/>
        </w:rPr>
        <w:t xml:space="preserve"> </w:t>
      </w:r>
      <w:r w:rsidRPr="00EB5E38">
        <w:t>de</w:t>
      </w:r>
      <w:r w:rsidRPr="00F24E0A">
        <w:rPr>
          <w:spacing w:val="-20"/>
        </w:rPr>
        <w:t xml:space="preserve"> </w:t>
      </w:r>
      <w:r w:rsidRPr="00EB5E38">
        <w:t>faire</w:t>
      </w:r>
      <w:r w:rsidRPr="00F24E0A">
        <w:rPr>
          <w:spacing w:val="-20"/>
        </w:rPr>
        <w:t xml:space="preserve"> </w:t>
      </w:r>
      <w:r w:rsidRPr="00EB5E38">
        <w:t>valoir</w:t>
      </w:r>
      <w:r w:rsidRPr="00F24E0A">
        <w:rPr>
          <w:spacing w:val="-20"/>
        </w:rPr>
        <w:t xml:space="preserve"> </w:t>
      </w:r>
      <w:r w:rsidRPr="00EB5E38">
        <w:t>le</w:t>
      </w:r>
      <w:r w:rsidRPr="00F24E0A">
        <w:rPr>
          <w:spacing w:val="-20"/>
        </w:rPr>
        <w:t xml:space="preserve"> </w:t>
      </w:r>
      <w:r w:rsidRPr="00EB5E38">
        <w:t>design</w:t>
      </w:r>
      <w:r w:rsidRPr="00F24E0A">
        <w:rPr>
          <w:spacing w:val="-20"/>
        </w:rPr>
        <w:t xml:space="preserve"> </w:t>
      </w:r>
      <w:r w:rsidRPr="00EB5E38">
        <w:t>de</w:t>
      </w:r>
      <w:r w:rsidRPr="00F24E0A">
        <w:rPr>
          <w:spacing w:val="-20"/>
        </w:rPr>
        <w:t xml:space="preserve"> </w:t>
      </w:r>
      <w:r w:rsidRPr="00EB5E38">
        <w:t>mode</w:t>
      </w:r>
      <w:r w:rsidRPr="00F24E0A">
        <w:rPr>
          <w:spacing w:val="-20"/>
        </w:rPr>
        <w:t xml:space="preserve"> </w:t>
      </w:r>
      <w:r w:rsidRPr="00EB5E38">
        <w:t>local,</w:t>
      </w:r>
      <w:r w:rsidRPr="00F24E0A">
        <w:rPr>
          <w:spacing w:val="-20"/>
        </w:rPr>
        <w:t xml:space="preserve"> </w:t>
      </w:r>
      <w:r w:rsidRPr="00EB5E38">
        <w:t>les</w:t>
      </w:r>
      <w:r w:rsidRPr="00F24E0A">
        <w:rPr>
          <w:spacing w:val="-20"/>
        </w:rPr>
        <w:t xml:space="preserve"> </w:t>
      </w:r>
      <w:r w:rsidRPr="00EB5E38">
        <w:t>médias</w:t>
      </w:r>
      <w:r w:rsidRPr="00F24E0A">
        <w:rPr>
          <w:spacing w:val="-20"/>
        </w:rPr>
        <w:t xml:space="preserve"> </w:t>
      </w:r>
      <w:r w:rsidRPr="00EB5E38">
        <w:t>locaux</w:t>
      </w:r>
      <w:r w:rsidRPr="00F24E0A">
        <w:rPr>
          <w:spacing w:val="-20"/>
        </w:rPr>
        <w:t xml:space="preserve"> </w:t>
      </w:r>
      <w:r w:rsidRPr="00EB5E38">
        <w:t>n</w:t>
      </w:r>
      <w:r w:rsidR="00DD5E32">
        <w:t>’</w:t>
      </w:r>
      <w:r w:rsidRPr="00EB5E38">
        <w:t>hésitent</w:t>
      </w:r>
      <w:r w:rsidRPr="00F24E0A">
        <w:rPr>
          <w:spacing w:val="-20"/>
        </w:rPr>
        <w:t xml:space="preserve"> </w:t>
      </w:r>
      <w:r w:rsidRPr="00EB5E38">
        <w:t>pas</w:t>
      </w:r>
      <w:r w:rsidRPr="00F24E0A">
        <w:rPr>
          <w:spacing w:val="-20"/>
        </w:rPr>
        <w:t xml:space="preserve"> </w:t>
      </w:r>
      <w:r w:rsidRPr="00EB5E38">
        <w:t>à</w:t>
      </w:r>
      <w:r w:rsidRPr="00F24E0A">
        <w:rPr>
          <w:spacing w:val="-20"/>
        </w:rPr>
        <w:t xml:space="preserve"> </w:t>
      </w:r>
      <w:r w:rsidRPr="00EB5E38">
        <w:t>émettre</w:t>
      </w:r>
      <w:r w:rsidRPr="00F24E0A">
        <w:rPr>
          <w:spacing w:val="-20"/>
        </w:rPr>
        <w:t xml:space="preserve"> </w:t>
      </w:r>
      <w:r w:rsidRPr="00EB5E38">
        <w:t>régulièrement</w:t>
      </w:r>
      <w:r w:rsidRPr="00F24E0A">
        <w:rPr>
          <w:spacing w:val="-20"/>
        </w:rPr>
        <w:t xml:space="preserve"> </w:t>
      </w:r>
      <w:r w:rsidRPr="00EB5E38">
        <w:t>des</w:t>
      </w:r>
      <w:r w:rsidRPr="00F24E0A">
        <w:rPr>
          <w:spacing w:val="-20"/>
        </w:rPr>
        <w:t xml:space="preserve"> </w:t>
      </w:r>
      <w:r w:rsidRPr="00EB5E38">
        <w:t>critiques</w:t>
      </w:r>
      <w:r w:rsidRPr="00F24E0A">
        <w:rPr>
          <w:spacing w:val="-20"/>
        </w:rPr>
        <w:t xml:space="preserve"> </w:t>
      </w:r>
      <w:r w:rsidR="00A46442">
        <w:t>envers</w:t>
      </w:r>
      <w:r w:rsidR="00A46442" w:rsidRPr="00F24E0A">
        <w:rPr>
          <w:spacing w:val="-20"/>
        </w:rPr>
        <w:t xml:space="preserve"> </w:t>
      </w:r>
      <w:r w:rsidR="00A46442">
        <w:t>le</w:t>
      </w:r>
      <w:r w:rsidR="00A46442" w:rsidRPr="00F24E0A">
        <w:rPr>
          <w:spacing w:val="-20"/>
        </w:rPr>
        <w:t xml:space="preserve"> </w:t>
      </w:r>
      <w:r w:rsidRPr="00EB5E38">
        <w:t>monde</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mode,</w:t>
      </w:r>
      <w:r w:rsidRPr="00F24E0A">
        <w:rPr>
          <w:spacing w:val="-20"/>
        </w:rPr>
        <w:t xml:space="preserve"> </w:t>
      </w:r>
      <w:r w:rsidRPr="00EB5E38">
        <w:t>de</w:t>
      </w:r>
      <w:r w:rsidRPr="00F24E0A">
        <w:rPr>
          <w:spacing w:val="-20"/>
        </w:rPr>
        <w:t xml:space="preserve"> </w:t>
      </w:r>
      <w:r w:rsidRPr="00EB5E38">
        <w:t>son</w:t>
      </w:r>
      <w:r w:rsidRPr="00F24E0A">
        <w:rPr>
          <w:spacing w:val="-20"/>
        </w:rPr>
        <w:t xml:space="preserve"> </w:t>
      </w:r>
      <w:r w:rsidRPr="00EB5E38">
        <w:t>industrie.</w:t>
      </w:r>
      <w:r w:rsidRPr="00F24E0A">
        <w:rPr>
          <w:spacing w:val="-20"/>
        </w:rPr>
        <w:t xml:space="preserve"> </w:t>
      </w:r>
      <w:r w:rsidRPr="00EB5E38">
        <w:t>C</w:t>
      </w:r>
      <w:r w:rsidR="00DD5E32">
        <w:t>’</w:t>
      </w:r>
      <w:r w:rsidRPr="00EB5E38">
        <w:t>est</w:t>
      </w:r>
      <w:r w:rsidRPr="00F24E0A">
        <w:rPr>
          <w:spacing w:val="-20"/>
        </w:rPr>
        <w:t xml:space="preserve"> </w:t>
      </w:r>
      <w:r w:rsidRPr="00EB5E38">
        <w:t>le</w:t>
      </w:r>
      <w:r w:rsidRPr="00F24E0A">
        <w:rPr>
          <w:spacing w:val="-20"/>
        </w:rPr>
        <w:t xml:space="preserve"> </w:t>
      </w:r>
      <w:r w:rsidRPr="00EB5E38">
        <w:t>cas,</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dénonciation</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désertion</w:t>
      </w:r>
      <w:r w:rsidR="00A46442">
        <w:t>,</w:t>
      </w:r>
      <w:r w:rsidR="00A46442" w:rsidRPr="00F24E0A">
        <w:rPr>
          <w:spacing w:val="-20"/>
        </w:rPr>
        <w:t xml:space="preserve"> </w:t>
      </w:r>
      <w:r w:rsidR="00A46442">
        <w:t>par</w:t>
      </w:r>
      <w:r w:rsidRPr="00F24E0A">
        <w:rPr>
          <w:spacing w:val="-20"/>
        </w:rPr>
        <w:t xml:space="preserve"> </w:t>
      </w:r>
      <w:r w:rsidR="00A46442">
        <w:t>l</w:t>
      </w:r>
      <w:r w:rsidRPr="00EB5E38">
        <w:t>es</w:t>
      </w:r>
      <w:r w:rsidRPr="00F24E0A">
        <w:rPr>
          <w:spacing w:val="-20"/>
        </w:rPr>
        <w:t xml:space="preserve"> </w:t>
      </w:r>
      <w:r w:rsidRPr="00EB5E38">
        <w:t>designers</w:t>
      </w:r>
      <w:r w:rsidRPr="00F24E0A">
        <w:rPr>
          <w:spacing w:val="-20"/>
        </w:rPr>
        <w:t xml:space="preserve"> </w:t>
      </w:r>
      <w:r w:rsidRPr="00EB5E38">
        <w:t>de</w:t>
      </w:r>
      <w:r w:rsidRPr="00F24E0A">
        <w:rPr>
          <w:spacing w:val="-20"/>
        </w:rPr>
        <w:t xml:space="preserve"> </w:t>
      </w:r>
      <w:r w:rsidRPr="00EB5E38">
        <w:t>renom</w:t>
      </w:r>
      <w:r w:rsidR="00A46442">
        <w:t>,</w:t>
      </w:r>
      <w:r w:rsidRPr="00F24E0A">
        <w:rPr>
          <w:spacing w:val="-20"/>
        </w:rPr>
        <w:t xml:space="preserve"> </w:t>
      </w:r>
      <w:r w:rsidRPr="00EB5E38">
        <w:t>de</w:t>
      </w:r>
      <w:r w:rsidRPr="00F24E0A">
        <w:rPr>
          <w:spacing w:val="-20"/>
        </w:rPr>
        <w:t xml:space="preserve"> </w:t>
      </w:r>
      <w:r w:rsidRPr="00EB5E38">
        <w:t>la</w:t>
      </w:r>
      <w:r w:rsidRPr="00F24E0A">
        <w:rPr>
          <w:spacing w:val="-20"/>
        </w:rPr>
        <w:t xml:space="preserve"> </w:t>
      </w:r>
      <w:r w:rsidRPr="00EB5E38">
        <w:t>24</w:t>
      </w:r>
      <w:r w:rsidRPr="00EB5E38">
        <w:rPr>
          <w:vertAlign w:val="superscript"/>
        </w:rPr>
        <w:t>e</w:t>
      </w:r>
      <w:r w:rsidRPr="00F24E0A">
        <w:rPr>
          <w:spacing w:val="-20"/>
        </w:rPr>
        <w:t xml:space="preserve"> </w:t>
      </w:r>
      <w:r w:rsidRPr="00EB5E38">
        <w:t>SMM</w:t>
      </w:r>
      <w:r w:rsidRPr="00F24E0A">
        <w:rPr>
          <w:spacing w:val="-20"/>
        </w:rPr>
        <w:t xml:space="preserve"> </w:t>
      </w:r>
      <w:r w:rsidRPr="00EB5E38">
        <w:t>(2013),</w:t>
      </w:r>
      <w:r w:rsidRPr="00F24E0A">
        <w:rPr>
          <w:spacing w:val="-20"/>
        </w:rPr>
        <w:t xml:space="preserve"> </w:t>
      </w:r>
      <w:r w:rsidRPr="00EB5E38">
        <w:t>lesquels</w:t>
      </w:r>
      <w:r w:rsidRPr="00F24E0A">
        <w:rPr>
          <w:spacing w:val="-20"/>
        </w:rPr>
        <w:t xml:space="preserve"> </w:t>
      </w:r>
      <w:r w:rsidRPr="00EB5E38">
        <w:t>préfèrent</w:t>
      </w:r>
      <w:r w:rsidRPr="00F24E0A">
        <w:rPr>
          <w:spacing w:val="-20"/>
        </w:rPr>
        <w:t xml:space="preserve"> </w:t>
      </w:r>
      <w:r w:rsidRPr="00EB5E38">
        <w:t>développer</w:t>
      </w:r>
      <w:r w:rsidRPr="00F24E0A">
        <w:rPr>
          <w:spacing w:val="-20"/>
        </w:rPr>
        <w:t xml:space="preserve"> </w:t>
      </w:r>
      <w:r w:rsidR="001B2DAE">
        <w:t>leur</w:t>
      </w:r>
      <w:r w:rsidR="001B2DAE" w:rsidRPr="00F24E0A">
        <w:rPr>
          <w:spacing w:val="-20"/>
        </w:rPr>
        <w:t xml:space="preserve"> </w:t>
      </w:r>
      <w:r w:rsidR="001B2DAE">
        <w:t>propre</w:t>
      </w:r>
      <w:r w:rsidR="001B2DAE" w:rsidRPr="00F24E0A">
        <w:rPr>
          <w:spacing w:val="-20"/>
        </w:rPr>
        <w:t xml:space="preserve"> </w:t>
      </w:r>
      <w:r w:rsidR="001B2DAE">
        <w:t>promotion</w:t>
      </w:r>
      <w:r w:rsidRPr="00EB5E38">
        <w:t>.</w:t>
      </w:r>
    </w:p>
    <w:p w14:paraId="54F5F184" w14:textId="77777777" w:rsidR="00CE6174" w:rsidRPr="00EB5E38" w:rsidRDefault="00CE6174" w:rsidP="00CE6174"/>
    <w:p w14:paraId="7A3F28F2" w14:textId="7A4175DF" w:rsidR="00CE6174" w:rsidRPr="00EB5E38" w:rsidRDefault="00CE6174" w:rsidP="00CE6174">
      <w:pPr>
        <w:pStyle w:val="CI"/>
      </w:pPr>
      <w:r w:rsidRPr="00EB5E38">
        <w:t>L</w:t>
      </w:r>
      <w:r w:rsidR="00DD5E32">
        <w:t>’</w:t>
      </w:r>
      <w:r w:rsidRPr="00EB5E38">
        <w:t xml:space="preserve">absence remarquée de grands noms, comme Marie Saint Pierre et Denis Gagnon, dans la programmation de la 24e SMM ne serait pas étrangère à </w:t>
      </w:r>
      <w:r w:rsidR="00A46442">
        <w:t>la</w:t>
      </w:r>
      <w:r w:rsidR="00A46442" w:rsidRPr="00EB5E38">
        <w:t xml:space="preserve"> </w:t>
      </w:r>
      <w:r w:rsidRPr="00EB5E38">
        <w:t>rareté de nouveaux acheteurs, d</w:t>
      </w:r>
      <w:r w:rsidR="00DD5E32">
        <w:t>’</w:t>
      </w:r>
      <w:r w:rsidRPr="00EB5E38">
        <w:t>autant plus que leur visibilité locale n</w:t>
      </w:r>
      <w:r w:rsidR="00DD5E32">
        <w:t>’</w:t>
      </w:r>
      <w:r w:rsidRPr="00EB5E38">
        <w:t xml:space="preserve">est plus à faire. </w:t>
      </w:r>
      <w:r w:rsidR="00756A20" w:rsidRPr="00EB5E38">
        <w:t>« </w:t>
      </w:r>
      <w:r w:rsidRPr="00EB5E38">
        <w:t>Il y a une désaffection de leur part, ce qui n</w:t>
      </w:r>
      <w:r w:rsidR="00DD5E32">
        <w:t>’</w:t>
      </w:r>
      <w:r w:rsidRPr="00EB5E38">
        <w:t>augure rien de bon. Chacun retire ses billes petit à petit</w:t>
      </w:r>
      <w:r w:rsidR="00756A20" w:rsidRPr="00EB5E38">
        <w:t> »</w:t>
      </w:r>
      <w:r w:rsidRPr="00EB5E38">
        <w:t xml:space="preserve">, remarque </w:t>
      </w:r>
      <w:r w:rsidR="009F7A93">
        <w:t>M. </w:t>
      </w:r>
      <w:r w:rsidRPr="00EB5E38">
        <w:t>Poitras. Comme le roulement de l</w:t>
      </w:r>
      <w:r w:rsidR="00DD5E32">
        <w:t>’</w:t>
      </w:r>
      <w:r w:rsidRPr="00EB5E38">
        <w:t xml:space="preserve">industrie exige que les designers conçoivent une collection tous les six mois, leur choix est facile à faire entre Montréal et New York. </w:t>
      </w:r>
      <w:r w:rsidR="00756A20" w:rsidRPr="00EB5E38">
        <w:t>« </w:t>
      </w:r>
      <w:r w:rsidRPr="00EB5E38">
        <w:t>On est juste des petites équipes, à un moment donné il faut que tu choisisses tes combats</w:t>
      </w:r>
      <w:r w:rsidR="00756A20" w:rsidRPr="00EB5E38">
        <w:t> »</w:t>
      </w:r>
      <w:r w:rsidRPr="00EB5E38">
        <w:t>, analyse Ève Gravel, absente de la 24e SMM (Tremblay, Geneviève, 2013)</w:t>
      </w:r>
      <w:r w:rsidR="00FC762F">
        <w:t>.</w:t>
      </w:r>
    </w:p>
    <w:p w14:paraId="6412BD81" w14:textId="77777777" w:rsidR="00CE6174" w:rsidRPr="00EB5E38" w:rsidRDefault="00CE6174" w:rsidP="00CE6174"/>
    <w:p w14:paraId="3DFCE5CA" w14:textId="77777777" w:rsidR="00CE6174" w:rsidRPr="00EB5E38" w:rsidRDefault="00CE6174" w:rsidP="00CE6174">
      <w:pPr>
        <w:pStyle w:val="ST1"/>
      </w:pPr>
      <w:r w:rsidRPr="00EB5E38">
        <w:t xml:space="preserve">4.4 – </w:t>
      </w:r>
      <w:r w:rsidR="002A72CC">
        <w:t>Le paradigme de la créativité</w:t>
      </w:r>
      <w:r w:rsidRPr="00EB5E38">
        <w:t xml:space="preserve"> </w:t>
      </w:r>
    </w:p>
    <w:p w14:paraId="2A084DC0" w14:textId="77777777" w:rsidR="00CE6174" w:rsidRPr="00EB5E38" w:rsidRDefault="00CE6174" w:rsidP="00CE6174">
      <w:pPr>
        <w:pStyle w:val="NS"/>
      </w:pPr>
    </w:p>
    <w:p w14:paraId="5485A188" w14:textId="577C5CEC" w:rsidR="00B03507" w:rsidRDefault="00CE6174" w:rsidP="00CE6174">
      <w:r w:rsidRPr="00EB5E38">
        <w:t>Pour finir, nous divisons le phénomène social M marqué par le changement en deux grands thèmes que nous exposons de la manière suivante</w:t>
      </w:r>
      <w:r w:rsidR="00756A20" w:rsidRPr="00EB5E38">
        <w:t> :</w:t>
      </w:r>
      <w:r w:rsidRPr="00EB5E38">
        <w:t xml:space="preserve"> la crise de l</w:t>
      </w:r>
      <w:r w:rsidR="00DD5E32">
        <w:t>’</w:t>
      </w:r>
      <w:r w:rsidRPr="00EB5E38">
        <w:t>industrie et la sortie de la crise.</w:t>
      </w:r>
      <w:r w:rsidR="00B03507">
        <w:t xml:space="preserve"> </w:t>
      </w:r>
    </w:p>
    <w:p w14:paraId="08401FBC" w14:textId="77777777" w:rsidR="00B03507" w:rsidRPr="00EB5E38" w:rsidRDefault="00B03507" w:rsidP="00CE6174"/>
    <w:p w14:paraId="0D3E2EE7" w14:textId="68911AFB" w:rsidR="00CE6174" w:rsidRPr="00EB5E38" w:rsidRDefault="00CE6174" w:rsidP="00CE6174">
      <w:r w:rsidRPr="00EB5E38">
        <w:t>Deux axes macrosociologiques ressort</w:t>
      </w:r>
      <w:r w:rsidR="00B03507">
        <w:t>ent</w:t>
      </w:r>
      <w:r w:rsidRPr="00EB5E38">
        <w:t xml:space="preserve"> de notre analyse. Le premier, </w:t>
      </w:r>
      <w:r w:rsidR="00B03507">
        <w:t xml:space="preserve">renvoie à </w:t>
      </w:r>
      <w:r w:rsidRPr="00EB5E38">
        <w:t>la globalisation marquée par la crise, accompagnée d</w:t>
      </w:r>
      <w:r w:rsidR="00DD5E32">
        <w:t>’</w:t>
      </w:r>
      <w:r w:rsidRPr="00EB5E38">
        <w:t>une part par la déterritorialisation des cols</w:t>
      </w:r>
      <w:r w:rsidR="0026176B">
        <w:t xml:space="preserve"> </w:t>
      </w:r>
      <w:r w:rsidRPr="00EB5E38">
        <w:t>bleus, et d</w:t>
      </w:r>
      <w:r w:rsidR="00DD5E32">
        <w:t>’</w:t>
      </w:r>
      <w:r w:rsidRPr="00EB5E38">
        <w:t xml:space="preserve">autre part, par la désindustrialisation. Le deuxième </w:t>
      </w:r>
      <w:r w:rsidR="00B03507">
        <w:t xml:space="preserve">renvoie à </w:t>
      </w:r>
      <w:r w:rsidRPr="00EB5E38">
        <w:t xml:space="preserve">la glocalisation </w:t>
      </w:r>
      <w:r w:rsidR="00B03507">
        <w:t xml:space="preserve">et </w:t>
      </w:r>
      <w:r w:rsidRPr="00EB5E38">
        <w:t>insiste sur la valorisation des cols blancs</w:t>
      </w:r>
      <w:r w:rsidR="005378D8">
        <w:t xml:space="preserve">, </w:t>
      </w:r>
      <w:r w:rsidRPr="00EB5E38">
        <w:t xml:space="preserve">et des secteurs créatifs </w:t>
      </w:r>
      <w:r w:rsidR="001433A3">
        <w:t>de même que</w:t>
      </w:r>
      <w:r w:rsidRPr="00EB5E38">
        <w:t xml:space="preserve"> sur la nécessité de former une main-d</w:t>
      </w:r>
      <w:r w:rsidR="00DD5E32">
        <w:t>’</w:t>
      </w:r>
      <w:r w:rsidRPr="00EB5E38">
        <w:t xml:space="preserve">œuvre spécialisée. Dans le premier </w:t>
      </w:r>
      <w:r w:rsidR="00B03507">
        <w:t>axe</w:t>
      </w:r>
      <w:r w:rsidRPr="00EB5E38">
        <w:t xml:space="preserve">, on retrouve une idéologie relative à la production en série et </w:t>
      </w:r>
      <w:r w:rsidR="00B03507">
        <w:t>en</w:t>
      </w:r>
      <w:r w:rsidRPr="00EB5E38">
        <w:t xml:space="preserve"> grande quantité</w:t>
      </w:r>
      <w:r w:rsidR="00B03507">
        <w:t>,</w:t>
      </w:r>
      <w:r w:rsidRPr="00EB5E38">
        <w:t xml:space="preserve"> </w:t>
      </w:r>
      <w:r w:rsidR="00B03507">
        <w:t>la réduction des</w:t>
      </w:r>
      <w:r w:rsidRPr="00EB5E38">
        <w:t xml:space="preserve"> coût</w:t>
      </w:r>
      <w:r w:rsidR="00B03507">
        <w:t>s</w:t>
      </w:r>
      <w:r w:rsidRPr="00EB5E38">
        <w:t xml:space="preserve"> de production et le </w:t>
      </w:r>
      <w:r w:rsidR="00756A20" w:rsidRPr="00EB5E38">
        <w:t>« </w:t>
      </w:r>
      <w:r w:rsidRPr="00EB5E38">
        <w:t>Made in China</w:t>
      </w:r>
      <w:r w:rsidR="00756A20" w:rsidRPr="00EB5E38">
        <w:t> »</w:t>
      </w:r>
      <w:r w:rsidRPr="00EB5E38">
        <w:t xml:space="preserve">, etc. Le deuxième thème </w:t>
      </w:r>
      <w:r w:rsidR="00B03507">
        <w:t>suppose</w:t>
      </w:r>
      <w:r w:rsidR="00B03507" w:rsidRPr="00EB5E38">
        <w:t xml:space="preserve"> </w:t>
      </w:r>
      <w:r w:rsidR="00B03507">
        <w:t>un autre modèle de</w:t>
      </w:r>
      <w:r w:rsidR="00B03507" w:rsidRPr="00EB5E38">
        <w:t xml:space="preserve"> </w:t>
      </w:r>
      <w:r w:rsidRPr="00EB5E38">
        <w:t>relocalisation de la production, de la production à flux tendu (</w:t>
      </w:r>
      <w:r w:rsidR="003817CC" w:rsidRPr="003817CC">
        <w:rPr>
          <w:i/>
        </w:rPr>
        <w:t>Just-In-Time</w:t>
      </w:r>
      <w:r w:rsidRPr="00EB5E38">
        <w:t xml:space="preserve">), un réapprovisionnement rapide, la valeur </w:t>
      </w:r>
      <w:r w:rsidR="00877EA6">
        <w:t xml:space="preserve">distinctive </w:t>
      </w:r>
      <w:r w:rsidRPr="00EB5E38">
        <w:t>du design la conscientisation de la consommation, l</w:t>
      </w:r>
      <w:r w:rsidR="00DD5E32">
        <w:t>’</w:t>
      </w:r>
      <w:r w:rsidRPr="00EB5E38">
        <w:t xml:space="preserve">avènement des industries créatives, etc. Nous proposons dans les sections suivantes de développer certains aspects des deux axes macrosociologiques retenus. </w:t>
      </w:r>
    </w:p>
    <w:p w14:paraId="259A1AF4" w14:textId="77777777" w:rsidR="00CE6174" w:rsidRPr="00EB5E38" w:rsidRDefault="00CE6174" w:rsidP="00CE6174">
      <w:pPr>
        <w:rPr>
          <w:b/>
        </w:rPr>
      </w:pPr>
    </w:p>
    <w:p w14:paraId="7E5EE1A2" w14:textId="6346EDEC" w:rsidR="00CE6174" w:rsidRPr="00EB5E38" w:rsidRDefault="00CE6174" w:rsidP="007C3D4F">
      <w:pPr>
        <w:pStyle w:val="ST2"/>
      </w:pPr>
      <w:r w:rsidRPr="00EB5E38">
        <w:t>4.4.1 – Les revers de la mondialisation</w:t>
      </w:r>
    </w:p>
    <w:p w14:paraId="464E0FF6" w14:textId="0F363939" w:rsidR="00CE6174" w:rsidRPr="00EB5E38" w:rsidRDefault="00CE6174" w:rsidP="00CE6174">
      <w:pPr>
        <w:pStyle w:val="ST4"/>
      </w:pPr>
    </w:p>
    <w:p w14:paraId="61A290D2" w14:textId="797FE549" w:rsidR="00CE6174" w:rsidRPr="00EB5E38" w:rsidRDefault="00CE6174" w:rsidP="00CE6174">
      <w:r w:rsidRPr="00EB5E38">
        <w:t>Le passage d</w:t>
      </w:r>
      <w:r w:rsidR="00DD5E32">
        <w:t>’</w:t>
      </w:r>
      <w:r w:rsidRPr="00EB5E38">
        <w:t>un monde industriel manufacturier à un monde industriel de services (spécialisation, créativité et innovation) est conséquent à des changements structurels. L</w:t>
      </w:r>
      <w:r w:rsidR="00DD5E32">
        <w:t>’</w:t>
      </w:r>
      <w:r w:rsidRPr="00EB5E38">
        <w:t>exploitation d</w:t>
      </w:r>
      <w:r w:rsidR="00DD5E32">
        <w:t>’</w:t>
      </w:r>
      <w:r w:rsidRPr="00EB5E38">
        <w:t>une main-d</w:t>
      </w:r>
      <w:r w:rsidR="00DD5E32">
        <w:t>’</w:t>
      </w:r>
      <w:r w:rsidRPr="00EB5E38">
        <w:t>œuvre à bas prix s</w:t>
      </w:r>
      <w:r w:rsidR="00DD5E32">
        <w:t>’</w:t>
      </w:r>
      <w:r w:rsidRPr="00EB5E38">
        <w:t>étant déplacée vers d</w:t>
      </w:r>
      <w:r w:rsidR="00DD5E32">
        <w:t>’</w:t>
      </w:r>
      <w:r w:rsidRPr="00EB5E38">
        <w:t>autres pays, on assiste à une déterritorialisation de la force de production qui accompagne les transformations du capitalisme. Dès lors, la figure typique de l</w:t>
      </w:r>
      <w:r w:rsidR="00DD5E32">
        <w:t>’</w:t>
      </w:r>
      <w:r w:rsidRPr="00EB5E38">
        <w:t>ouvrier</w:t>
      </w:r>
      <w:r w:rsidR="005378D8">
        <w:t xml:space="preserve">, </w:t>
      </w:r>
      <w:r w:rsidRPr="00EB5E38">
        <w:t>tout comme celle de la couturière</w:t>
      </w:r>
      <w:r w:rsidR="00877EA6">
        <w:t xml:space="preserve"> ou</w:t>
      </w:r>
      <w:r w:rsidRPr="00EB5E38">
        <w:t xml:space="preserve"> du tailleur</w:t>
      </w:r>
      <w:r w:rsidR="005378D8">
        <w:t xml:space="preserve">, </w:t>
      </w:r>
      <w:r w:rsidR="00356D0C">
        <w:t>s’efface</w:t>
      </w:r>
      <w:r w:rsidR="00356D0C" w:rsidRPr="00EB5E38">
        <w:t xml:space="preserve"> </w:t>
      </w:r>
      <w:r w:rsidRPr="00EB5E38">
        <w:t>de la société postindustrielle. Les petites mains du monde de la mode se font par conséquent rares. Quant aux ouvriers de l</w:t>
      </w:r>
      <w:r w:rsidR="00DD5E32">
        <w:t>’</w:t>
      </w:r>
      <w:r w:rsidRPr="00EB5E38">
        <w:t>industrie</w:t>
      </w:r>
      <w:r w:rsidR="00356D0C">
        <w:t>, ceux</w:t>
      </w:r>
      <w:r w:rsidRPr="00EB5E38">
        <w:t xml:space="preserve"> qui travaillaient à la cha</w:t>
      </w:r>
      <w:r w:rsidR="00696C6D">
        <w:t>î</w:t>
      </w:r>
      <w:r w:rsidRPr="00EB5E38">
        <w:t>ne, ils ont d</w:t>
      </w:r>
      <w:r w:rsidR="00696C6D">
        <w:t>û</w:t>
      </w:r>
      <w:r w:rsidRPr="00EB5E38">
        <w:t xml:space="preserve"> se reconvertir à la suite de la crise sectorielle. Les métiers des petites mains sont des métiers à part (Maziers </w:t>
      </w:r>
      <w:r w:rsidRPr="00EB5E38">
        <w:rPr>
          <w:i/>
        </w:rPr>
        <w:t>et al.</w:t>
      </w:r>
      <w:r w:rsidRPr="00EB5E38">
        <w:t>, 2005)</w:t>
      </w:r>
      <w:r w:rsidR="00756A20" w:rsidRPr="00EB5E38">
        <w:t> :</w:t>
      </w:r>
      <w:r w:rsidRPr="00EB5E38">
        <w:t xml:space="preserve"> la couturière ou le tailleur de quartier, ce sont des métiers de proximité (humaine, spatiale). Les pertes locales en matière d</w:t>
      </w:r>
      <w:r w:rsidR="00DD5E32">
        <w:t>’</w:t>
      </w:r>
      <w:r w:rsidRPr="00EB5E38">
        <w:t>employés de l</w:t>
      </w:r>
      <w:r w:rsidR="00DD5E32">
        <w:t>’</w:t>
      </w:r>
      <w:r w:rsidRPr="00EB5E38">
        <w:t>industrie ne doivent pas être confondues avec l</w:t>
      </w:r>
      <w:r w:rsidR="00DD5E32">
        <w:t>’</w:t>
      </w:r>
      <w:r w:rsidRPr="00EB5E38">
        <w:t xml:space="preserve">absence de relève pour les petites mains. </w:t>
      </w:r>
      <w:r w:rsidR="00356D0C">
        <w:t>L</w:t>
      </w:r>
      <w:r w:rsidRPr="00EB5E38">
        <w:t xml:space="preserve">a mondialisation </w:t>
      </w:r>
      <w:r w:rsidR="00356D0C">
        <w:t xml:space="preserve">a </w:t>
      </w:r>
      <w:r w:rsidRPr="00EB5E38">
        <w:t>amené quelques grands joueurs de l</w:t>
      </w:r>
      <w:r w:rsidR="00DD5E32">
        <w:t>’</w:t>
      </w:r>
      <w:r w:rsidRPr="00EB5E38">
        <w:t>industrie, non les designers, à adapter leurs plans d</w:t>
      </w:r>
      <w:r w:rsidR="00DD5E32">
        <w:t>’</w:t>
      </w:r>
      <w:r w:rsidRPr="00EB5E38">
        <w:t>affaires de manière stratégique en délocalisant leur production tandis que d</w:t>
      </w:r>
      <w:r w:rsidR="00DD5E32">
        <w:t>’</w:t>
      </w:r>
      <w:r w:rsidRPr="00EB5E38">
        <w:t>autres, n</w:t>
      </w:r>
      <w:r w:rsidR="00DD5E32">
        <w:t>’</w:t>
      </w:r>
      <w:r w:rsidRPr="00EB5E38">
        <w:t>ayant pas de relève et ne ma</w:t>
      </w:r>
      <w:r w:rsidR="00696C6D">
        <w:t>î</w:t>
      </w:r>
      <w:r w:rsidRPr="00EB5E38">
        <w:t>trisant pas les nouvelles règles du capitalisme, ont d</w:t>
      </w:r>
      <w:r w:rsidR="00696C6D">
        <w:t>û</w:t>
      </w:r>
      <w:r w:rsidRPr="00EB5E38">
        <w:t xml:space="preserve"> cesser leurs activités.</w:t>
      </w:r>
    </w:p>
    <w:p w14:paraId="349AC38C" w14:textId="77777777" w:rsidR="00CE6174" w:rsidRPr="00EB5E38" w:rsidRDefault="00CE6174" w:rsidP="00CE6174"/>
    <w:p w14:paraId="304CA3FB" w14:textId="66FE30F6" w:rsidR="00CE6174" w:rsidRPr="00EB5E38" w:rsidRDefault="00CE6174" w:rsidP="00CE6174">
      <w:r w:rsidRPr="00EB5E38">
        <w:t>Dans l</w:t>
      </w:r>
      <w:r w:rsidR="00DD5E32">
        <w:t>’</w:t>
      </w:r>
      <w:r w:rsidRPr="00EB5E38">
        <w:t>histoire du milieu, les petites mains voient arriver une relève créative représentée par les designers. Comme nous l</w:t>
      </w:r>
      <w:r w:rsidR="00DD5E32">
        <w:t>’</w:t>
      </w:r>
      <w:r w:rsidRPr="00EB5E38">
        <w:t>avons vu dans le deuxième chapitre, on passe de l</w:t>
      </w:r>
      <w:r w:rsidR="00DD5E32">
        <w:t>’</w:t>
      </w:r>
      <w:r w:rsidRPr="00EB5E38">
        <w:t>appellation historique de couturier-créateur (salon de couture, boutique) à celle de créateur, designer. Ce changement esquisse le passage d</w:t>
      </w:r>
      <w:r w:rsidR="00DD5E32">
        <w:t>’</w:t>
      </w:r>
      <w:r w:rsidRPr="00EB5E38">
        <w:t>une vision artisanale du métier, soit la gestion de toutes les opérations (création, conception, réalisation), à une vision plus moderne, conceptuelle avec une approche mixte de la production</w:t>
      </w:r>
      <w:r w:rsidR="00877EA6">
        <w:t> ;</w:t>
      </w:r>
      <w:r w:rsidRPr="00EB5E38">
        <w:t xml:space="preserve"> </w:t>
      </w:r>
      <w:r w:rsidR="00877EA6">
        <w:t>l</w:t>
      </w:r>
      <w:r w:rsidRPr="00EB5E38">
        <w:t>e designer peut concevoir des vêtements pour une clientèle</w:t>
      </w:r>
      <w:r w:rsidR="00691B73">
        <w:t>,</w:t>
      </w:r>
      <w:r w:rsidRPr="00EB5E38">
        <w:t xml:space="preserve"> mais également une ligne de prêt-à-porter pour l</w:t>
      </w:r>
      <w:r w:rsidR="00DD5E32">
        <w:t>’</w:t>
      </w:r>
      <w:r w:rsidRPr="00EB5E38">
        <w:t>industrie (DESIGN., SAISON1). La pionnière Marielle Fleury résume de cette façon le changement</w:t>
      </w:r>
      <w:r w:rsidR="00A46442">
        <w:t xml:space="preserve"> : </w:t>
      </w:r>
      <w:r w:rsidR="00756A20" w:rsidRPr="00EB5E38">
        <w:t>« </w:t>
      </w:r>
      <w:r w:rsidR="00877EA6">
        <w:t>F</w:t>
      </w:r>
      <w:r w:rsidRPr="00EB5E38">
        <w:t>aire des manteaux dans l</w:t>
      </w:r>
      <w:r w:rsidR="00DD5E32">
        <w:t>’</w:t>
      </w:r>
      <w:r w:rsidRPr="00EB5E38">
        <w:t xml:space="preserve">industrie et faire des manteaux dans la couture </w:t>
      </w:r>
      <w:r w:rsidR="00821F32" w:rsidRPr="00EB5E38">
        <w:t>c</w:t>
      </w:r>
      <w:r w:rsidR="00821F32">
        <w:t>e n’est</w:t>
      </w:r>
      <w:r w:rsidRPr="00EB5E38">
        <w:t xml:space="preserve"> pas la même chose</w:t>
      </w:r>
      <w:r w:rsidR="00756A20" w:rsidRPr="00EB5E38">
        <w:t> ! »</w:t>
      </w:r>
      <w:r w:rsidRPr="00EB5E38">
        <w:t xml:space="preserve"> (DESIGN., SAISON2). C</w:t>
      </w:r>
      <w:r w:rsidR="00DD5E32">
        <w:t>’</w:t>
      </w:r>
      <w:r w:rsidRPr="00EB5E38">
        <w:t xml:space="preserve">est à la suite de collaborations sectorielles que la première vague de designers introduit un nouveau regard </w:t>
      </w:r>
      <w:r w:rsidR="00877EA6">
        <w:t>sur le</w:t>
      </w:r>
      <w:r w:rsidR="00877EA6" w:rsidRPr="00EB5E38">
        <w:t xml:space="preserve"> </w:t>
      </w:r>
      <w:r w:rsidRPr="00EB5E38">
        <w:t>métier. Désormais</w:t>
      </w:r>
      <w:r w:rsidR="005378D8">
        <w:t xml:space="preserve">, </w:t>
      </w:r>
      <w:r w:rsidRPr="00EB5E38">
        <w:t>les designers peuvent envisager</w:t>
      </w:r>
      <w:r w:rsidR="005378D8">
        <w:t xml:space="preserve">, </w:t>
      </w:r>
      <w:r w:rsidRPr="00EB5E38">
        <w:t>soit</w:t>
      </w:r>
      <w:r w:rsidR="005378D8">
        <w:t xml:space="preserve">, </w:t>
      </w:r>
      <w:r w:rsidRPr="00EB5E38">
        <w:t>d</w:t>
      </w:r>
      <w:r w:rsidR="00DD5E32">
        <w:t>’</w:t>
      </w:r>
      <w:r w:rsidRPr="00EB5E38">
        <w:t>avoir leur propre boutique et travailler à la manière haute couture ou prêt-à-porter, soit</w:t>
      </w:r>
      <w:r w:rsidR="005378D8">
        <w:t xml:space="preserve"> de </w:t>
      </w:r>
      <w:r w:rsidRPr="00EB5E38">
        <w:t>travailler dans l</w:t>
      </w:r>
      <w:r w:rsidR="00DD5E32">
        <w:t>’</w:t>
      </w:r>
      <w:r w:rsidRPr="00EB5E38">
        <w:t>industrie en privilégiant un statut de salarié, soit</w:t>
      </w:r>
      <w:r w:rsidR="005378D8">
        <w:t xml:space="preserve">, de </w:t>
      </w:r>
      <w:r w:rsidRPr="00EB5E38">
        <w:t>s</w:t>
      </w:r>
      <w:r w:rsidR="00DD5E32">
        <w:t>’</w:t>
      </w:r>
      <w:r w:rsidRPr="00EB5E38">
        <w:t>associer à un manufacturier pour développer parallèlement ou non à leur carrière</w:t>
      </w:r>
      <w:r w:rsidR="00A46442">
        <w:t>,</w:t>
      </w:r>
      <w:r w:rsidRPr="00EB5E38">
        <w:t xml:space="preserve"> des lignes de prêt-à-porter. Marielle Fleury est parmi les premières designer</w:t>
      </w:r>
      <w:r w:rsidR="00696C6D">
        <w:t>s</w:t>
      </w:r>
      <w:r w:rsidRPr="00EB5E38">
        <w:t xml:space="preserve"> au Québec, en 1967, à faire le choix de ce type collaboration en décidant de fermer sa boutique</w:t>
      </w:r>
      <w:r w:rsidR="00756A20" w:rsidRPr="00EB5E38">
        <w:t> :</w:t>
      </w:r>
      <w:r w:rsidRPr="00EB5E38">
        <w:t xml:space="preserve"> </w:t>
      </w:r>
      <w:r w:rsidR="00756A20" w:rsidRPr="00EB5E38">
        <w:t>« </w:t>
      </w:r>
      <w:r w:rsidRPr="00EB5E38">
        <w:t>Ça coûtait aussi cher de fonctionner que ça rapportait. Peut-être que je n</w:t>
      </w:r>
      <w:r w:rsidR="00DD5E32">
        <w:t>’</w:t>
      </w:r>
      <w:r w:rsidRPr="00EB5E38">
        <w:t>avais pas assez le sens des affaires</w:t>
      </w:r>
      <w:r w:rsidR="00756A20" w:rsidRPr="00EB5E38">
        <w:t> »</w:t>
      </w:r>
      <w:r w:rsidRPr="00EB5E38">
        <w:t xml:space="preserve"> (</w:t>
      </w:r>
      <w:r w:rsidRPr="00EB5E38">
        <w:rPr>
          <w:i/>
        </w:rPr>
        <w:t>Ibid.</w:t>
      </w:r>
      <w:r w:rsidRPr="00EB5E38">
        <w:t>). Le manufacturier pour lequel elle travaille met son nom sur les étiquettes des manteaux</w:t>
      </w:r>
      <w:r w:rsidRPr="00EB5E38">
        <w:rPr>
          <w:i/>
        </w:rPr>
        <w:t xml:space="preserve"> </w:t>
      </w:r>
      <w:r w:rsidRPr="00EB5E38">
        <w:t>qu</w:t>
      </w:r>
      <w:r w:rsidR="00DD5E32">
        <w:t>’</w:t>
      </w:r>
      <w:r w:rsidRPr="00EB5E38">
        <w:t>elle crée. L</w:t>
      </w:r>
      <w:r w:rsidR="00DD5E32">
        <w:t>’</w:t>
      </w:r>
      <w:r w:rsidRPr="00EB5E38">
        <w:t>aspect marchand (rentabilité et rapidité) dans ce type de collaboration étant privilégié, les designers n</w:t>
      </w:r>
      <w:r w:rsidR="00DD5E32">
        <w:t>’</w:t>
      </w:r>
      <w:r w:rsidRPr="00EB5E38">
        <w:t>ont pas le temps de faire preuve d</w:t>
      </w:r>
      <w:r w:rsidR="00DD5E32">
        <w:t>’</w:t>
      </w:r>
      <w:r w:rsidRPr="00EB5E38">
        <w:t xml:space="preserve">une créativité poussée. </w:t>
      </w:r>
    </w:p>
    <w:p w14:paraId="073BB106" w14:textId="77777777" w:rsidR="00CE6174" w:rsidRPr="00EB5E38" w:rsidRDefault="00CE6174" w:rsidP="00CE6174"/>
    <w:p w14:paraId="01F4FFB3" w14:textId="5C7664B9" w:rsidR="00877EA6" w:rsidRPr="00EB5E38" w:rsidRDefault="00CE6174" w:rsidP="00CE6174">
      <w:r w:rsidRPr="00EB5E38">
        <w:t>Avec l</w:t>
      </w:r>
      <w:r w:rsidR="00DD5E32">
        <w:t>’</w:t>
      </w:r>
      <w:r w:rsidRPr="00EB5E38">
        <w:t>arrivée de la mondialisation, les fabricants ont d</w:t>
      </w:r>
      <w:r w:rsidR="00453A48">
        <w:t>û</w:t>
      </w:r>
      <w:r w:rsidRPr="00EB5E38">
        <w:t xml:space="preserve"> fermer ou sont allés fabriquer ailleurs et d</w:t>
      </w:r>
      <w:r w:rsidR="00DD5E32">
        <w:t>’</w:t>
      </w:r>
      <w:r w:rsidRPr="00EB5E38">
        <w:t>après Marielle Fleury, on observe à ce moment</w:t>
      </w:r>
      <w:r w:rsidR="00453A48">
        <w:t>-</w:t>
      </w:r>
      <w:r w:rsidRPr="00EB5E38">
        <w:t>là</w:t>
      </w:r>
      <w:r w:rsidR="00877EA6">
        <w:t xml:space="preserve">, </w:t>
      </w:r>
      <w:r w:rsidR="00877EA6" w:rsidRPr="00EB5E38">
        <w:t>en dehors des designers les plus connus</w:t>
      </w:r>
      <w:r w:rsidR="00877EA6">
        <w:t>,</w:t>
      </w:r>
      <w:r w:rsidRPr="00EB5E38">
        <w:t xml:space="preserve"> </w:t>
      </w:r>
      <w:r w:rsidR="00877EA6">
        <w:t>l’absence d’une</w:t>
      </w:r>
      <w:r w:rsidRPr="00EB5E38">
        <w:t xml:space="preserve"> générati</w:t>
      </w:r>
      <w:r w:rsidR="005378D8">
        <w:t>on</w:t>
      </w:r>
      <w:r w:rsidR="00226954">
        <w:t> :</w:t>
      </w:r>
      <w:r w:rsidRPr="00EB5E38">
        <w:t xml:space="preserve"> </w:t>
      </w:r>
      <w:r w:rsidR="00756A20" w:rsidRPr="00EB5E38">
        <w:t>« </w:t>
      </w:r>
      <w:r w:rsidR="00877EA6">
        <w:t>L</w:t>
      </w:r>
      <w:r w:rsidRPr="00EB5E38">
        <w:t xml:space="preserve">es designers </w:t>
      </w:r>
      <w:r w:rsidR="00453A48">
        <w:t xml:space="preserve">ne </w:t>
      </w:r>
      <w:r w:rsidRPr="00EB5E38">
        <w:t>sont pas rentrés là</w:t>
      </w:r>
      <w:r w:rsidR="00756A20" w:rsidRPr="00EB5E38">
        <w:t> ! »</w:t>
      </w:r>
      <w:r w:rsidRPr="00EB5E38">
        <w:t xml:space="preserve"> (</w:t>
      </w:r>
      <w:r w:rsidRPr="00EB5E38">
        <w:rPr>
          <w:i/>
        </w:rPr>
        <w:t>Ibid</w:t>
      </w:r>
      <w:r w:rsidRPr="00EB5E38">
        <w:t xml:space="preserve">.). Au sujet de la génération </w:t>
      </w:r>
      <w:r w:rsidR="005378D8">
        <w:t>suivante,</w:t>
      </w:r>
      <w:r w:rsidRPr="00EB5E38">
        <w:t xml:space="preserve"> elle </w:t>
      </w:r>
      <w:r w:rsidR="00AA1255">
        <w:t>constate</w:t>
      </w:r>
      <w:r w:rsidR="00AA1255" w:rsidRPr="00EB5E38">
        <w:t xml:space="preserve"> </w:t>
      </w:r>
      <w:r w:rsidRPr="00EB5E38">
        <w:t>que les designers ont plus d</w:t>
      </w:r>
      <w:r w:rsidR="00DD5E32">
        <w:t>’</w:t>
      </w:r>
      <w:r w:rsidRPr="00EB5E38">
        <w:t>audace et n</w:t>
      </w:r>
      <w:r w:rsidR="00DD5E32">
        <w:t>’</w:t>
      </w:r>
      <w:r w:rsidRPr="00EB5E38">
        <w:t xml:space="preserve">hésitent pas à ouvrir des boutiques, </w:t>
      </w:r>
      <w:r w:rsidR="00AA1255">
        <w:t xml:space="preserve">se lancer en affaire, </w:t>
      </w:r>
      <w:r w:rsidRPr="00EB5E38">
        <w:t xml:space="preserve">ce qui semble être la solution </w:t>
      </w:r>
      <w:r w:rsidR="00877EA6">
        <w:t>dès la fin des années 1980</w:t>
      </w:r>
      <w:r w:rsidRPr="00EB5E38">
        <w:t xml:space="preserve"> (</w:t>
      </w:r>
      <w:r w:rsidRPr="00EB5E38">
        <w:rPr>
          <w:i/>
        </w:rPr>
        <w:t>Ibid</w:t>
      </w:r>
      <w:r w:rsidRPr="00EB5E38">
        <w:t xml:space="preserve">.). Depuis quelques années, les designers </w:t>
      </w:r>
      <w:r w:rsidR="00AA1255">
        <w:t xml:space="preserve">après leur formation </w:t>
      </w:r>
      <w:r w:rsidRPr="00EB5E38">
        <w:t>se retrouvent</w:t>
      </w:r>
      <w:r w:rsidR="00AA1255">
        <w:t xml:space="preserve">, comme nous l’avons mentionné, </w:t>
      </w:r>
      <w:r w:rsidRPr="00EB5E38">
        <w:t>sur un marché de l</w:t>
      </w:r>
      <w:r w:rsidR="00DD5E32">
        <w:t>’</w:t>
      </w:r>
      <w:r w:rsidRPr="00EB5E38">
        <w:t>emploi saturé</w:t>
      </w:r>
      <w:r w:rsidR="00AA1255">
        <w:t>, ce</w:t>
      </w:r>
      <w:r w:rsidRPr="00EB5E38">
        <w:t xml:space="preserve"> qui les encourage à développer l</w:t>
      </w:r>
      <w:r w:rsidR="00DD5E32">
        <w:t>’</w:t>
      </w:r>
      <w:r w:rsidRPr="00EB5E38">
        <w:t xml:space="preserve">entrepreneuriat. </w:t>
      </w:r>
      <w:r w:rsidR="00AA1255">
        <w:t>En</w:t>
      </w:r>
      <w:r w:rsidRPr="00EB5E38">
        <w:t xml:space="preserve"> </w:t>
      </w:r>
      <w:r w:rsidR="00AA1255">
        <w:t xml:space="preserve">étant nombreux à </w:t>
      </w:r>
      <w:r w:rsidRPr="00EB5E38">
        <w:t>s</w:t>
      </w:r>
      <w:r w:rsidR="00DD5E32">
        <w:t>’</w:t>
      </w:r>
      <w:r w:rsidRPr="00EB5E38">
        <w:t>install</w:t>
      </w:r>
      <w:r w:rsidR="00AA1255">
        <w:t>er</w:t>
      </w:r>
      <w:r w:rsidRPr="00EB5E38">
        <w:t xml:space="preserve"> à leur compte</w:t>
      </w:r>
      <w:r w:rsidR="00AA1255">
        <w:t>,</w:t>
      </w:r>
      <w:r w:rsidRPr="00EB5E38">
        <w:t xml:space="preserve"> </w:t>
      </w:r>
      <w:r w:rsidR="00AA1255">
        <w:t>ils</w:t>
      </w:r>
      <w:r w:rsidR="00AA1255" w:rsidRPr="00EB5E38">
        <w:t xml:space="preserve"> </w:t>
      </w:r>
      <w:r w:rsidRPr="00EB5E38">
        <w:t>participent</w:t>
      </w:r>
      <w:r w:rsidR="00AA1255">
        <w:t xml:space="preserve"> </w:t>
      </w:r>
      <w:r w:rsidRPr="00EB5E38">
        <w:t>au rayonnement de la profession. De nombreux témoignages abondent dans ce sens, en parlant d</w:t>
      </w:r>
      <w:r w:rsidR="00DD5E32">
        <w:t>’</w:t>
      </w:r>
      <w:r w:rsidRPr="00EB5E38">
        <w:t xml:space="preserve">une génération moins frileuse sur le plan des affaires, développant un esprit de compétition. De plus, la disparition de boutiques indépendantes </w:t>
      </w:r>
      <w:r w:rsidR="00756A20" w:rsidRPr="00EB5E38">
        <w:t>« </w:t>
      </w:r>
      <w:r w:rsidRPr="00EB5E38">
        <w:t>multimarques</w:t>
      </w:r>
      <w:r w:rsidR="00756A20" w:rsidRPr="00EB5E38">
        <w:t> »</w:t>
      </w:r>
      <w:r w:rsidRPr="00EB5E38">
        <w:t xml:space="preserve"> (p1-1) qui </w:t>
      </w:r>
      <w:r w:rsidR="00756A20" w:rsidRPr="00EB5E38">
        <w:t>« </w:t>
      </w:r>
      <w:r w:rsidRPr="00EB5E38">
        <w:t>achetaient des petites parties de collection</w:t>
      </w:r>
      <w:r w:rsidR="00756A20" w:rsidRPr="00EB5E38">
        <w:t> »</w:t>
      </w:r>
      <w:r w:rsidRPr="00EB5E38">
        <w:t xml:space="preserve"> (drr8-4) remplacées peu à peu par les grandes chaînes locales ou </w:t>
      </w:r>
      <w:r w:rsidR="005378D8">
        <w:t>étrangères</w:t>
      </w:r>
      <w:r w:rsidRPr="00EB5E38">
        <w:t xml:space="preserve"> limite leurs choix d</w:t>
      </w:r>
      <w:r w:rsidR="00DD5E32">
        <w:t>’</w:t>
      </w:r>
      <w:r w:rsidRPr="00EB5E38">
        <w:t>action. La possibilité de se mesurer à d</w:t>
      </w:r>
      <w:r w:rsidR="00DD5E32">
        <w:t>’</w:t>
      </w:r>
      <w:r w:rsidRPr="00EB5E38">
        <w:t>autres offre l</w:t>
      </w:r>
      <w:r w:rsidR="00DD5E32">
        <w:t>’</w:t>
      </w:r>
      <w:r w:rsidRPr="00EB5E38">
        <w:t xml:space="preserve">avantage de motiver la performance et </w:t>
      </w:r>
      <w:r w:rsidR="00AA1255">
        <w:t>d’amorcer</w:t>
      </w:r>
      <w:r w:rsidRPr="00EB5E38">
        <w:t xml:space="preserve"> une véritable élite créative à Montréal qui pourrait imposer </w:t>
      </w:r>
      <w:r w:rsidR="00AA1255">
        <w:t xml:space="preserve">une nouvelle dynamique </w:t>
      </w:r>
      <w:r w:rsidRPr="00EB5E38">
        <w:t xml:space="preserve">dans le champ </w:t>
      </w:r>
      <w:r w:rsidR="00AA1255">
        <w:t>de la</w:t>
      </w:r>
      <w:r w:rsidRPr="00EB5E38">
        <w:t xml:space="preserve"> mode.</w:t>
      </w:r>
    </w:p>
    <w:p w14:paraId="67F3725B" w14:textId="77777777" w:rsidR="00CE6174" w:rsidRPr="00EB5E38" w:rsidRDefault="00CE6174" w:rsidP="007C3D4F"/>
    <w:p w14:paraId="0176ECD2" w14:textId="4FA9037F" w:rsidR="006E7692" w:rsidRDefault="00CE6174" w:rsidP="00CE6174">
      <w:pPr>
        <w:rPr>
          <w:spacing w:val="-10"/>
        </w:rPr>
      </w:pPr>
      <w:r w:rsidRPr="00EB5E38">
        <w:t>La</w:t>
      </w:r>
      <w:r w:rsidRPr="003817CC">
        <w:rPr>
          <w:spacing w:val="-10"/>
        </w:rPr>
        <w:t xml:space="preserve"> </w:t>
      </w:r>
      <w:r w:rsidRPr="00EB5E38">
        <w:t>chute</w:t>
      </w:r>
      <w:r w:rsidRPr="003817CC">
        <w:rPr>
          <w:spacing w:val="-10"/>
        </w:rPr>
        <w:t xml:space="preserve"> </w:t>
      </w:r>
      <w:r w:rsidRPr="00EB5E38">
        <w:t>des</w:t>
      </w:r>
      <w:r w:rsidRPr="003817CC">
        <w:rPr>
          <w:spacing w:val="-10"/>
        </w:rPr>
        <w:t xml:space="preserve"> </w:t>
      </w:r>
      <w:r w:rsidRPr="00EB5E38">
        <w:t>barrières</w:t>
      </w:r>
      <w:r w:rsidRPr="003817CC">
        <w:rPr>
          <w:spacing w:val="-10"/>
        </w:rPr>
        <w:t xml:space="preserve"> </w:t>
      </w:r>
      <w:r w:rsidRPr="00EB5E38">
        <w:t>tarifaires</w:t>
      </w:r>
      <w:r w:rsidRPr="003817CC">
        <w:rPr>
          <w:spacing w:val="-10"/>
        </w:rPr>
        <w:t xml:space="preserve"> </w:t>
      </w:r>
      <w:r w:rsidRPr="00EB5E38">
        <w:t>et</w:t>
      </w:r>
      <w:r w:rsidRPr="003817CC">
        <w:rPr>
          <w:spacing w:val="-10"/>
        </w:rPr>
        <w:t xml:space="preserve"> </w:t>
      </w:r>
      <w:r w:rsidRPr="00EB5E38">
        <w:t>la</w:t>
      </w:r>
      <w:r w:rsidRPr="003817CC">
        <w:rPr>
          <w:spacing w:val="-10"/>
        </w:rPr>
        <w:t xml:space="preserve"> </w:t>
      </w:r>
      <w:r w:rsidRPr="00EB5E38">
        <w:t>fin</w:t>
      </w:r>
      <w:r w:rsidRPr="003817CC">
        <w:rPr>
          <w:spacing w:val="-10"/>
        </w:rPr>
        <w:t xml:space="preserve"> </w:t>
      </w:r>
      <w:r w:rsidR="00AA1255" w:rsidRPr="00EB5E38">
        <w:t>d</w:t>
      </w:r>
      <w:r w:rsidR="00AA1255">
        <w:t>u</w:t>
      </w:r>
      <w:r w:rsidR="00AA1255" w:rsidRPr="003817CC">
        <w:rPr>
          <w:spacing w:val="-10"/>
        </w:rPr>
        <w:t xml:space="preserve"> </w:t>
      </w:r>
      <w:r w:rsidRPr="00EB5E38">
        <w:t>protectionnisme</w:t>
      </w:r>
      <w:r w:rsidRPr="003817CC">
        <w:rPr>
          <w:spacing w:val="-10"/>
        </w:rPr>
        <w:t xml:space="preserve"> </w:t>
      </w:r>
      <w:r w:rsidR="00AA1255">
        <w:t>dont jouissait</w:t>
      </w:r>
      <w:r w:rsidR="00AA1255" w:rsidRPr="003817CC">
        <w:rPr>
          <w:spacing w:val="-10"/>
        </w:rPr>
        <w:t xml:space="preserve"> </w:t>
      </w:r>
      <w:r w:rsidRPr="00EB5E38">
        <w:t>l</w:t>
      </w:r>
      <w:r w:rsidR="00DD5E32">
        <w:t>’</w:t>
      </w:r>
      <w:r w:rsidRPr="00EB5E38">
        <w:t>industrie</w:t>
      </w:r>
      <w:r w:rsidRPr="003817CC">
        <w:rPr>
          <w:spacing w:val="-10"/>
        </w:rPr>
        <w:t xml:space="preserve"> </w:t>
      </w:r>
      <w:r w:rsidR="00AA1255">
        <w:t>jusqu’en</w:t>
      </w:r>
      <w:r w:rsidRPr="003817CC">
        <w:rPr>
          <w:spacing w:val="-10"/>
        </w:rPr>
        <w:t xml:space="preserve"> </w:t>
      </w:r>
      <w:r w:rsidRPr="00EB5E38">
        <w:t>2005,</w:t>
      </w:r>
      <w:r w:rsidRPr="003817CC">
        <w:rPr>
          <w:spacing w:val="-10"/>
        </w:rPr>
        <w:t xml:space="preserve"> </w:t>
      </w:r>
      <w:r w:rsidR="005967EF">
        <w:rPr>
          <w:spacing w:val="-10"/>
        </w:rPr>
        <w:t>nous l’avons vu</w:t>
      </w:r>
      <w:r w:rsidR="00AA1255">
        <w:rPr>
          <w:spacing w:val="-10"/>
        </w:rPr>
        <w:t>,</w:t>
      </w:r>
      <w:r w:rsidR="005967EF">
        <w:rPr>
          <w:spacing w:val="-10"/>
        </w:rPr>
        <w:t xml:space="preserve"> ont </w:t>
      </w:r>
      <w:r w:rsidRPr="00EB5E38">
        <w:t>modifi</w:t>
      </w:r>
      <w:r w:rsidR="005967EF">
        <w:t>é</w:t>
      </w:r>
      <w:r w:rsidRPr="003817CC">
        <w:rPr>
          <w:spacing w:val="-10"/>
        </w:rPr>
        <w:t xml:space="preserve"> </w:t>
      </w:r>
      <w:r w:rsidRPr="00EB5E38">
        <w:t>profondément</w:t>
      </w:r>
      <w:r w:rsidRPr="003817CC">
        <w:rPr>
          <w:spacing w:val="-10"/>
        </w:rPr>
        <w:t xml:space="preserve"> </w:t>
      </w:r>
      <w:r w:rsidRPr="00EB5E38">
        <w:t>le</w:t>
      </w:r>
      <w:r w:rsidR="00F113C1">
        <w:t xml:space="preserve"> </w:t>
      </w:r>
      <w:r w:rsidR="00AA1255">
        <w:t xml:space="preserve">fonctionnement du </w:t>
      </w:r>
      <w:r w:rsidR="00F113C1">
        <w:t>milieu, le</w:t>
      </w:r>
      <w:r w:rsidRPr="003817CC">
        <w:rPr>
          <w:spacing w:val="-10"/>
        </w:rPr>
        <w:t xml:space="preserve"> </w:t>
      </w:r>
      <w:r w:rsidRPr="00EB5E38">
        <w:t>rôle</w:t>
      </w:r>
      <w:r w:rsidRPr="003817CC">
        <w:rPr>
          <w:spacing w:val="-10"/>
        </w:rPr>
        <w:t xml:space="preserve"> </w:t>
      </w:r>
      <w:r w:rsidRPr="00EB5E38">
        <w:t>des</w:t>
      </w:r>
      <w:r w:rsidRPr="003817CC">
        <w:rPr>
          <w:spacing w:val="-10"/>
        </w:rPr>
        <w:t xml:space="preserve"> </w:t>
      </w:r>
      <w:r w:rsidRPr="00EB5E38">
        <w:t>acteurs</w:t>
      </w:r>
      <w:r w:rsidRPr="003817CC">
        <w:rPr>
          <w:spacing w:val="-10"/>
        </w:rPr>
        <w:t xml:space="preserve"> </w:t>
      </w:r>
      <w:r w:rsidRPr="00EB5E38">
        <w:t>tout</w:t>
      </w:r>
      <w:r w:rsidRPr="003817CC">
        <w:rPr>
          <w:spacing w:val="-10"/>
        </w:rPr>
        <w:t xml:space="preserve"> </w:t>
      </w:r>
      <w:r w:rsidRPr="00EB5E38">
        <w:t>comme</w:t>
      </w:r>
      <w:r w:rsidRPr="003817CC">
        <w:rPr>
          <w:spacing w:val="-10"/>
        </w:rPr>
        <w:t xml:space="preserve"> </w:t>
      </w:r>
      <w:r w:rsidRPr="00EB5E38">
        <w:t>les</w:t>
      </w:r>
      <w:r w:rsidRPr="003817CC">
        <w:rPr>
          <w:spacing w:val="-10"/>
        </w:rPr>
        <w:t xml:space="preserve"> </w:t>
      </w:r>
      <w:r w:rsidRPr="00EB5E38">
        <w:t>relations</w:t>
      </w:r>
      <w:r w:rsidRPr="003817CC">
        <w:rPr>
          <w:spacing w:val="-10"/>
        </w:rPr>
        <w:t xml:space="preserve"> </w:t>
      </w:r>
      <w:r w:rsidRPr="00EB5E38">
        <w:t>qu</w:t>
      </w:r>
      <w:r w:rsidR="00DD5E32">
        <w:t>’</w:t>
      </w:r>
      <w:r w:rsidRPr="00EB5E38">
        <w:t>ils</w:t>
      </w:r>
      <w:r w:rsidRPr="003817CC">
        <w:rPr>
          <w:spacing w:val="-10"/>
        </w:rPr>
        <w:t xml:space="preserve"> </w:t>
      </w:r>
      <w:r w:rsidRPr="00EB5E38">
        <w:t>entretiennent</w:t>
      </w:r>
      <w:r w:rsidR="00AA1255">
        <w:t xml:space="preserve"> entre eux</w:t>
      </w:r>
      <w:r w:rsidRPr="00EB5E38">
        <w:t>.</w:t>
      </w:r>
      <w:r w:rsidRPr="003817CC">
        <w:rPr>
          <w:spacing w:val="-10"/>
        </w:rPr>
        <w:t xml:space="preserve"> </w:t>
      </w:r>
      <w:r w:rsidR="00F113C1">
        <w:rPr>
          <w:spacing w:val="-10"/>
        </w:rPr>
        <w:t>Les enjeux des uns se distingu</w:t>
      </w:r>
      <w:r w:rsidR="00AA1255">
        <w:rPr>
          <w:spacing w:val="-10"/>
        </w:rPr>
        <w:t>a</w:t>
      </w:r>
      <w:r w:rsidR="00F113C1">
        <w:rPr>
          <w:spacing w:val="-10"/>
        </w:rPr>
        <w:t>nt des enjeux des autres</w:t>
      </w:r>
      <w:r w:rsidR="00877EA6">
        <w:rPr>
          <w:spacing w:val="-10"/>
        </w:rPr>
        <w:t>,</w:t>
      </w:r>
      <w:r w:rsidR="00F113C1">
        <w:rPr>
          <w:spacing w:val="-10"/>
        </w:rPr>
        <w:t xml:space="preserve"> nous enregistrons un climat </w:t>
      </w:r>
      <w:r w:rsidR="002D3B23">
        <w:rPr>
          <w:spacing w:val="-10"/>
        </w:rPr>
        <w:t>dans lequel les grands</w:t>
      </w:r>
      <w:r w:rsidR="00AD3E13">
        <w:rPr>
          <w:spacing w:val="-10"/>
        </w:rPr>
        <w:t xml:space="preserve"> de l’industrie</w:t>
      </w:r>
      <w:r w:rsidR="002D3B23">
        <w:rPr>
          <w:spacing w:val="-10"/>
        </w:rPr>
        <w:t xml:space="preserve">, </w:t>
      </w:r>
      <w:r w:rsidR="00AD3E13">
        <w:rPr>
          <w:spacing w:val="-10"/>
        </w:rPr>
        <w:t xml:space="preserve">les </w:t>
      </w:r>
      <w:r w:rsidR="002D3B23">
        <w:rPr>
          <w:spacing w:val="-10"/>
        </w:rPr>
        <w:t>entrepreneurs tâtonnent d</w:t>
      </w:r>
      <w:r w:rsidR="00A46442">
        <w:rPr>
          <w:spacing w:val="-10"/>
        </w:rPr>
        <w:t>ans de</w:t>
      </w:r>
      <w:r w:rsidR="002D3B23">
        <w:rPr>
          <w:spacing w:val="-10"/>
        </w:rPr>
        <w:t xml:space="preserve"> nouvelles directions </w:t>
      </w:r>
      <w:r w:rsidR="001852E3">
        <w:rPr>
          <w:spacing w:val="-10"/>
        </w:rPr>
        <w:t xml:space="preserve">tandis que les petits (travailleurs autonomes et petites entreprises) multiplient leurs interventions (travail par projet, </w:t>
      </w:r>
      <w:r w:rsidR="00AD3E13">
        <w:rPr>
          <w:spacing w:val="-10"/>
        </w:rPr>
        <w:t>recherche de niches</w:t>
      </w:r>
      <w:r w:rsidR="00AD2869">
        <w:rPr>
          <w:spacing w:val="-10"/>
        </w:rPr>
        <w:t>, etc.</w:t>
      </w:r>
      <w:r w:rsidR="00AD3E13">
        <w:rPr>
          <w:spacing w:val="-10"/>
        </w:rPr>
        <w:t>).</w:t>
      </w:r>
      <w:r w:rsidR="00AD2869">
        <w:rPr>
          <w:spacing w:val="-10"/>
        </w:rPr>
        <w:t xml:space="preserve"> La mondialisation agit différemment </w:t>
      </w:r>
      <w:r w:rsidR="0077573E">
        <w:rPr>
          <w:spacing w:val="-10"/>
        </w:rPr>
        <w:t xml:space="preserve">selon </w:t>
      </w:r>
      <w:r w:rsidR="00AD2869">
        <w:rPr>
          <w:spacing w:val="-10"/>
        </w:rPr>
        <w:t xml:space="preserve">les professionnels et </w:t>
      </w:r>
      <w:r w:rsidR="004B443A">
        <w:rPr>
          <w:spacing w:val="-10"/>
        </w:rPr>
        <w:t xml:space="preserve">requestionne la </w:t>
      </w:r>
      <w:r w:rsidR="00A87C71">
        <w:rPr>
          <w:spacing w:val="-10"/>
        </w:rPr>
        <w:t>chaîne</w:t>
      </w:r>
      <w:r w:rsidR="004B443A">
        <w:rPr>
          <w:spacing w:val="-10"/>
        </w:rPr>
        <w:t xml:space="preserve"> de valeurs traditionnelle. Même pour les designers, le paysage </w:t>
      </w:r>
      <w:r w:rsidR="009D3EE2">
        <w:rPr>
          <w:spacing w:val="-10"/>
        </w:rPr>
        <w:t xml:space="preserve">change et bien </w:t>
      </w:r>
      <w:r w:rsidR="00821F32">
        <w:rPr>
          <w:spacing w:val="-10"/>
        </w:rPr>
        <w:t>qu’ils ne se plaignent</w:t>
      </w:r>
      <w:r w:rsidR="009D3EE2">
        <w:rPr>
          <w:spacing w:val="-10"/>
        </w:rPr>
        <w:t xml:space="preserve"> pas des mêmes choses que d’autres acteurs de l’industrie</w:t>
      </w:r>
      <w:r w:rsidR="00821F32">
        <w:rPr>
          <w:spacing w:val="-10"/>
        </w:rPr>
        <w:t>, ils</w:t>
      </w:r>
      <w:r w:rsidR="009D3EE2">
        <w:rPr>
          <w:spacing w:val="-10"/>
        </w:rPr>
        <w:t xml:space="preserve"> explorent </w:t>
      </w:r>
      <w:r w:rsidR="00391B08">
        <w:rPr>
          <w:spacing w:val="-10"/>
        </w:rPr>
        <w:t>d’autres façons de faire</w:t>
      </w:r>
      <w:r w:rsidR="00A46442">
        <w:rPr>
          <w:spacing w:val="-10"/>
        </w:rPr>
        <w:t xml:space="preserve"> et</w:t>
      </w:r>
      <w:r w:rsidR="00391B08">
        <w:rPr>
          <w:spacing w:val="-10"/>
        </w:rPr>
        <w:t xml:space="preserve"> ils s’adaptent.</w:t>
      </w:r>
    </w:p>
    <w:p w14:paraId="4A67ED02" w14:textId="77777777" w:rsidR="006E7692" w:rsidRDefault="006E7692" w:rsidP="00CE6174">
      <w:pPr>
        <w:rPr>
          <w:spacing w:val="-10"/>
        </w:rPr>
      </w:pPr>
    </w:p>
    <w:p w14:paraId="0FFC52D4" w14:textId="171AAF01" w:rsidR="00CE6174" w:rsidRPr="00EB5E38" w:rsidRDefault="00481438" w:rsidP="00CE6174">
      <w:r>
        <w:t>Selon</w:t>
      </w:r>
      <w:r w:rsidRPr="00F24E0A">
        <w:rPr>
          <w:spacing w:val="-20"/>
        </w:rPr>
        <w:t xml:space="preserve"> </w:t>
      </w:r>
      <w:r>
        <w:t>un</w:t>
      </w:r>
      <w:r w:rsidRPr="00F24E0A">
        <w:rPr>
          <w:spacing w:val="-20"/>
        </w:rPr>
        <w:t xml:space="preserve"> </w:t>
      </w:r>
      <w:r>
        <w:t>designer,</w:t>
      </w:r>
      <w:r w:rsidRPr="00F24E0A">
        <w:rPr>
          <w:spacing w:val="-20"/>
        </w:rPr>
        <w:t xml:space="preserve"> </w:t>
      </w:r>
      <w:r>
        <w:t>d</w:t>
      </w:r>
      <w:r w:rsidR="00CE6174" w:rsidRPr="00EB5E38">
        <w:t>urant</w:t>
      </w:r>
      <w:r w:rsidR="00CE6174" w:rsidRPr="00F24E0A">
        <w:rPr>
          <w:spacing w:val="-20"/>
        </w:rPr>
        <w:t xml:space="preserve"> </w:t>
      </w:r>
      <w:r w:rsidR="00756A20" w:rsidRPr="00EB5E38">
        <w:t>«</w:t>
      </w:r>
      <w:r w:rsidR="00756A20" w:rsidRPr="00F24E0A">
        <w:rPr>
          <w:spacing w:val="-20"/>
        </w:rPr>
        <w:t> </w:t>
      </w:r>
      <w:r w:rsidR="00CE6174" w:rsidRPr="00EB5E38">
        <w:t>les</w:t>
      </w:r>
      <w:r w:rsidR="00CE6174" w:rsidRPr="00F24E0A">
        <w:rPr>
          <w:spacing w:val="-20"/>
        </w:rPr>
        <w:t xml:space="preserve"> </w:t>
      </w:r>
      <w:r w:rsidR="00CE6174" w:rsidRPr="00EB5E38">
        <w:t>quinze</w:t>
      </w:r>
      <w:r w:rsidR="00CE6174" w:rsidRPr="00F24E0A">
        <w:rPr>
          <w:spacing w:val="-20"/>
        </w:rPr>
        <w:t xml:space="preserve"> </w:t>
      </w:r>
      <w:r w:rsidR="00CE6174" w:rsidRPr="00EB5E38">
        <w:t>dernières</w:t>
      </w:r>
      <w:r w:rsidR="00CE6174" w:rsidRPr="00F24E0A">
        <w:rPr>
          <w:spacing w:val="-20"/>
        </w:rPr>
        <w:t xml:space="preserve"> </w:t>
      </w:r>
      <w:r w:rsidR="00CE6174" w:rsidRPr="00EB5E38">
        <w:t>années</w:t>
      </w:r>
      <w:r w:rsidR="00756A20" w:rsidRPr="00F24E0A">
        <w:rPr>
          <w:spacing w:val="-20"/>
        </w:rPr>
        <w:t> </w:t>
      </w:r>
      <w:r w:rsidR="00756A20" w:rsidRPr="00EB5E38">
        <w:t>»</w:t>
      </w:r>
      <w:r w:rsidR="00CE6174" w:rsidRPr="00F24E0A">
        <w:rPr>
          <w:spacing w:val="-20"/>
        </w:rPr>
        <w:t xml:space="preserve"> </w:t>
      </w:r>
      <w:r w:rsidR="00CE6174" w:rsidRPr="00EB5E38">
        <w:t>(dmc1),</w:t>
      </w:r>
      <w:r w:rsidR="00CE6174" w:rsidRPr="00F24E0A">
        <w:rPr>
          <w:spacing w:val="-20"/>
        </w:rPr>
        <w:t xml:space="preserve"> </w:t>
      </w:r>
      <w:r w:rsidR="00CE6174" w:rsidRPr="00EB5E38">
        <w:t>les</w:t>
      </w:r>
      <w:r w:rsidR="00CE6174" w:rsidRPr="00F24E0A">
        <w:rPr>
          <w:spacing w:val="-20"/>
        </w:rPr>
        <w:t xml:space="preserve"> </w:t>
      </w:r>
      <w:r w:rsidR="00CE6174" w:rsidRPr="00EB5E38">
        <w:t>grands</w:t>
      </w:r>
      <w:r w:rsidR="00CE6174" w:rsidRPr="00F24E0A">
        <w:rPr>
          <w:spacing w:val="-20"/>
        </w:rPr>
        <w:t xml:space="preserve"> </w:t>
      </w:r>
      <w:r w:rsidR="00CE6174" w:rsidRPr="00EB5E38">
        <w:t>magasins</w:t>
      </w:r>
      <w:r w:rsidR="00CE6174" w:rsidRPr="00F24E0A">
        <w:rPr>
          <w:spacing w:val="-20"/>
        </w:rPr>
        <w:t xml:space="preserve"> </w:t>
      </w:r>
      <w:r w:rsidR="00CE6174" w:rsidRPr="00EB5E38">
        <w:t>étaient</w:t>
      </w:r>
      <w:r w:rsidR="00CE6174" w:rsidRPr="00F24E0A">
        <w:rPr>
          <w:spacing w:val="-20"/>
        </w:rPr>
        <w:t xml:space="preserve"> </w:t>
      </w:r>
      <w:r w:rsidR="00CE6174" w:rsidRPr="00EB5E38">
        <w:t>avant</w:t>
      </w:r>
      <w:r w:rsidR="00CE6174" w:rsidRPr="00F24E0A">
        <w:rPr>
          <w:spacing w:val="-20"/>
        </w:rPr>
        <w:t xml:space="preserve"> </w:t>
      </w:r>
      <w:r w:rsidR="00CE6174" w:rsidRPr="00EB5E38">
        <w:t>tout</w:t>
      </w:r>
      <w:r w:rsidR="00CE6174" w:rsidRPr="00F24E0A">
        <w:rPr>
          <w:spacing w:val="-20"/>
        </w:rPr>
        <w:t xml:space="preserve"> </w:t>
      </w:r>
      <w:r w:rsidR="00756A20" w:rsidRPr="00EB5E38">
        <w:t>«</w:t>
      </w:r>
      <w:r w:rsidR="00756A20" w:rsidRPr="00F24E0A">
        <w:rPr>
          <w:spacing w:val="-20"/>
        </w:rPr>
        <w:t> </w:t>
      </w:r>
      <w:r w:rsidR="00CE6174" w:rsidRPr="00EB5E38">
        <w:t>des</w:t>
      </w:r>
      <w:r w:rsidR="00CE6174" w:rsidRPr="00F24E0A">
        <w:rPr>
          <w:spacing w:val="-20"/>
        </w:rPr>
        <w:t xml:space="preserve"> </w:t>
      </w:r>
      <w:r w:rsidR="00CE6174" w:rsidRPr="00EB5E38">
        <w:t>locateurs</w:t>
      </w:r>
      <w:r w:rsidR="00CE6174" w:rsidRPr="00F24E0A">
        <w:rPr>
          <w:spacing w:val="-20"/>
        </w:rPr>
        <w:t xml:space="preserve"> </w:t>
      </w:r>
      <w:r w:rsidR="00CE6174" w:rsidRPr="00EB5E38">
        <w:t>d</w:t>
      </w:r>
      <w:r w:rsidR="00DD5E32">
        <w:t>’</w:t>
      </w:r>
      <w:r w:rsidR="00CE6174" w:rsidRPr="00EB5E38">
        <w:t>espaces</w:t>
      </w:r>
      <w:r w:rsidR="00CE6174" w:rsidRPr="00F24E0A">
        <w:rPr>
          <w:spacing w:val="-20"/>
        </w:rPr>
        <w:t xml:space="preserve"> </w:t>
      </w:r>
      <w:r w:rsidR="00CE6174" w:rsidRPr="00EB5E38">
        <w:t>[…]</w:t>
      </w:r>
      <w:r w:rsidR="00CE6174" w:rsidRPr="00F24E0A">
        <w:rPr>
          <w:spacing w:val="-20"/>
        </w:rPr>
        <w:t xml:space="preserve"> </w:t>
      </w:r>
      <w:r w:rsidR="00CE6174" w:rsidRPr="00EB5E38">
        <w:t>qui</w:t>
      </w:r>
      <w:r w:rsidR="00CE6174" w:rsidRPr="00F24E0A">
        <w:rPr>
          <w:spacing w:val="-20"/>
        </w:rPr>
        <w:t xml:space="preserve"> </w:t>
      </w:r>
      <w:r w:rsidR="00CE6174" w:rsidRPr="00EB5E38">
        <w:t>choisissaient</w:t>
      </w:r>
      <w:r w:rsidR="00CE6174" w:rsidRPr="00F24E0A">
        <w:rPr>
          <w:spacing w:val="-20"/>
        </w:rPr>
        <w:t xml:space="preserve"> </w:t>
      </w:r>
      <w:r w:rsidR="00CE6174" w:rsidRPr="00EB5E38">
        <w:t>les</w:t>
      </w:r>
      <w:r w:rsidR="00CE6174" w:rsidRPr="00F24E0A">
        <w:rPr>
          <w:spacing w:val="-20"/>
        </w:rPr>
        <w:t xml:space="preserve"> </w:t>
      </w:r>
      <w:r w:rsidR="00CE6174" w:rsidRPr="00EB5E38">
        <w:t>marques</w:t>
      </w:r>
      <w:r w:rsidR="00CE6174" w:rsidRPr="00F24E0A">
        <w:rPr>
          <w:spacing w:val="-20"/>
        </w:rPr>
        <w:t xml:space="preserve"> </w:t>
      </w:r>
      <w:r w:rsidR="00CE6174" w:rsidRPr="00EB5E38">
        <w:t>qu</w:t>
      </w:r>
      <w:r w:rsidR="00DD5E32">
        <w:t>’</w:t>
      </w:r>
      <w:r w:rsidR="00CE6174" w:rsidRPr="00EB5E38">
        <w:t>ils</w:t>
      </w:r>
      <w:r w:rsidR="00CE6174" w:rsidRPr="00F24E0A">
        <w:rPr>
          <w:spacing w:val="-20"/>
        </w:rPr>
        <w:t xml:space="preserve"> </w:t>
      </w:r>
      <w:r w:rsidR="00CE6174" w:rsidRPr="00EB5E38">
        <w:t>allaient</w:t>
      </w:r>
      <w:r w:rsidR="00CE6174" w:rsidRPr="00F24E0A">
        <w:rPr>
          <w:spacing w:val="-20"/>
        </w:rPr>
        <w:t xml:space="preserve"> </w:t>
      </w:r>
      <w:r w:rsidR="00CE6174" w:rsidRPr="00EB5E38">
        <w:t>vendre</w:t>
      </w:r>
      <w:r w:rsidR="00691B73">
        <w:t>,</w:t>
      </w:r>
      <w:r w:rsidR="00CE6174" w:rsidRPr="00F24E0A">
        <w:rPr>
          <w:spacing w:val="-20"/>
        </w:rPr>
        <w:t xml:space="preserve"> </w:t>
      </w:r>
      <w:r w:rsidR="00CE6174" w:rsidRPr="00EB5E38">
        <w:t>mais</w:t>
      </w:r>
      <w:r w:rsidR="00CE6174" w:rsidRPr="00F24E0A">
        <w:rPr>
          <w:spacing w:val="-20"/>
        </w:rPr>
        <w:t xml:space="preserve"> </w:t>
      </w:r>
      <w:r w:rsidR="00CE6174" w:rsidRPr="00EB5E38">
        <w:t>qui</w:t>
      </w:r>
      <w:r w:rsidR="00CE6174" w:rsidRPr="00F24E0A">
        <w:rPr>
          <w:spacing w:val="-20"/>
        </w:rPr>
        <w:t xml:space="preserve"> </w:t>
      </w:r>
      <w:r w:rsidR="00CE6174" w:rsidRPr="00EB5E38">
        <w:t>en</w:t>
      </w:r>
      <w:r w:rsidR="00CE6174" w:rsidRPr="00F24E0A">
        <w:rPr>
          <w:spacing w:val="-20"/>
        </w:rPr>
        <w:t xml:space="preserve"> </w:t>
      </w:r>
      <w:r w:rsidR="00CE6174" w:rsidRPr="00EB5E38">
        <w:t>même</w:t>
      </w:r>
      <w:r w:rsidR="00CE6174" w:rsidRPr="00F24E0A">
        <w:rPr>
          <w:spacing w:val="-20"/>
        </w:rPr>
        <w:t xml:space="preserve"> </w:t>
      </w:r>
      <w:r w:rsidR="00CE6174" w:rsidRPr="00EB5E38">
        <w:t>temps,</w:t>
      </w:r>
      <w:r w:rsidR="00CE6174" w:rsidRPr="00F24E0A">
        <w:rPr>
          <w:spacing w:val="-20"/>
        </w:rPr>
        <w:t xml:space="preserve"> </w:t>
      </w:r>
      <w:r w:rsidR="00CE6174" w:rsidRPr="00EB5E38">
        <w:t>faisaient</w:t>
      </w:r>
      <w:r w:rsidR="00CE6174" w:rsidRPr="00F24E0A">
        <w:rPr>
          <w:spacing w:val="-20"/>
        </w:rPr>
        <w:t xml:space="preserve"> </w:t>
      </w:r>
      <w:r w:rsidR="00CE6174" w:rsidRPr="00EB5E38">
        <w:t>place</w:t>
      </w:r>
      <w:r w:rsidR="00CE6174" w:rsidRPr="00F24E0A">
        <w:rPr>
          <w:spacing w:val="-20"/>
        </w:rPr>
        <w:t xml:space="preserve"> </w:t>
      </w:r>
      <w:r w:rsidR="00CE6174" w:rsidRPr="00EB5E38">
        <w:t>à</w:t>
      </w:r>
      <w:r w:rsidR="00CE6174" w:rsidRPr="00F24E0A">
        <w:rPr>
          <w:spacing w:val="-20"/>
        </w:rPr>
        <w:t xml:space="preserve"> </w:t>
      </w:r>
      <w:r w:rsidR="00CE6174" w:rsidRPr="00EB5E38">
        <w:t>des</w:t>
      </w:r>
      <w:r w:rsidR="00CE6174" w:rsidRPr="00F24E0A">
        <w:rPr>
          <w:spacing w:val="-20"/>
        </w:rPr>
        <w:t xml:space="preserve"> </w:t>
      </w:r>
      <w:r w:rsidR="00CE6174" w:rsidRPr="00EB5E38">
        <w:t>ventes</w:t>
      </w:r>
      <w:r w:rsidR="00CE6174" w:rsidRPr="00F24E0A">
        <w:rPr>
          <w:spacing w:val="-20"/>
        </w:rPr>
        <w:t xml:space="preserve"> </w:t>
      </w:r>
      <w:r w:rsidR="00CE6174" w:rsidRPr="00EB5E38">
        <w:t>garanties</w:t>
      </w:r>
      <w:r w:rsidR="00756A20" w:rsidRPr="00F24E0A">
        <w:rPr>
          <w:spacing w:val="-20"/>
        </w:rPr>
        <w:t> </w:t>
      </w:r>
      <w:r w:rsidR="00756A20" w:rsidRPr="00EB5E38">
        <w:t>»</w:t>
      </w:r>
      <w:r w:rsidR="00CE6174" w:rsidRPr="00F24E0A">
        <w:rPr>
          <w:spacing w:val="-20"/>
        </w:rPr>
        <w:t xml:space="preserve"> </w:t>
      </w:r>
      <w:r w:rsidR="00CE6174" w:rsidRPr="00EB5E38">
        <w:t>et</w:t>
      </w:r>
      <w:r w:rsidR="00CE6174" w:rsidRPr="00F24E0A">
        <w:rPr>
          <w:spacing w:val="-20"/>
        </w:rPr>
        <w:t xml:space="preserve"> </w:t>
      </w:r>
      <w:r w:rsidR="00CE6174" w:rsidRPr="00EB5E38">
        <w:t>retournaient</w:t>
      </w:r>
      <w:r w:rsidR="00CE6174" w:rsidRPr="00F24E0A">
        <w:rPr>
          <w:spacing w:val="-20"/>
        </w:rPr>
        <w:t xml:space="preserve"> </w:t>
      </w:r>
      <w:r w:rsidR="00756A20" w:rsidRPr="00EB5E38">
        <w:t>«</w:t>
      </w:r>
      <w:r w:rsidR="00756A20" w:rsidRPr="00F24E0A">
        <w:rPr>
          <w:spacing w:val="-20"/>
        </w:rPr>
        <w:t> </w:t>
      </w:r>
      <w:r w:rsidR="00CE6174" w:rsidRPr="00EB5E38">
        <w:t>ce</w:t>
      </w:r>
      <w:r w:rsidR="00CE6174" w:rsidRPr="00F24E0A">
        <w:rPr>
          <w:spacing w:val="-20"/>
        </w:rPr>
        <w:t xml:space="preserve"> </w:t>
      </w:r>
      <w:r w:rsidR="00CE6174" w:rsidRPr="00EB5E38">
        <w:t>qui</w:t>
      </w:r>
      <w:r w:rsidR="00CE6174" w:rsidRPr="00F24E0A">
        <w:rPr>
          <w:spacing w:val="-20"/>
        </w:rPr>
        <w:t xml:space="preserve"> </w:t>
      </w:r>
      <w:r w:rsidR="00CE6174" w:rsidRPr="00EB5E38">
        <w:t>n</w:t>
      </w:r>
      <w:r w:rsidR="00DD5E32">
        <w:t>’</w:t>
      </w:r>
      <w:r w:rsidR="00CE6174" w:rsidRPr="00EB5E38">
        <w:t>était</w:t>
      </w:r>
      <w:r w:rsidR="00CE6174" w:rsidRPr="00F24E0A">
        <w:rPr>
          <w:spacing w:val="-20"/>
        </w:rPr>
        <w:t xml:space="preserve"> </w:t>
      </w:r>
      <w:r w:rsidR="00CE6174" w:rsidRPr="00EB5E38">
        <w:t>pas</w:t>
      </w:r>
      <w:r w:rsidR="00CE6174" w:rsidRPr="00F24E0A">
        <w:rPr>
          <w:spacing w:val="-20"/>
        </w:rPr>
        <w:t xml:space="preserve"> </w:t>
      </w:r>
      <w:r w:rsidR="00CE6174" w:rsidRPr="00EB5E38">
        <w:t>vendu</w:t>
      </w:r>
      <w:r w:rsidR="00CE6174" w:rsidRPr="00F24E0A">
        <w:rPr>
          <w:spacing w:val="-20"/>
        </w:rPr>
        <w:t xml:space="preserve"> </w:t>
      </w:r>
      <w:r w:rsidR="00CE6174" w:rsidRPr="00EB5E38">
        <w:t>à</w:t>
      </w:r>
      <w:r w:rsidR="00CE6174" w:rsidRPr="00F24E0A">
        <w:rPr>
          <w:spacing w:val="-20"/>
        </w:rPr>
        <w:t xml:space="preserve"> </w:t>
      </w:r>
      <w:r w:rsidR="00CE6174" w:rsidRPr="00EB5E38">
        <w:t>la</w:t>
      </w:r>
      <w:r w:rsidR="00CE6174" w:rsidRPr="00F24E0A">
        <w:rPr>
          <w:spacing w:val="-20"/>
        </w:rPr>
        <w:t xml:space="preserve"> </w:t>
      </w:r>
      <w:r w:rsidR="00CE6174" w:rsidRPr="00EB5E38">
        <w:t>fin</w:t>
      </w:r>
      <w:r w:rsidR="00CE6174" w:rsidRPr="00F24E0A">
        <w:rPr>
          <w:spacing w:val="-20"/>
        </w:rPr>
        <w:t xml:space="preserve"> </w:t>
      </w:r>
      <w:r w:rsidR="00CE6174" w:rsidRPr="00EB5E38">
        <w:t>de</w:t>
      </w:r>
      <w:r w:rsidR="00CE6174" w:rsidRPr="00F24E0A">
        <w:rPr>
          <w:spacing w:val="-20"/>
        </w:rPr>
        <w:t xml:space="preserve"> </w:t>
      </w:r>
      <w:r w:rsidR="00CE6174" w:rsidRPr="00EB5E38">
        <w:t>saison</w:t>
      </w:r>
      <w:r w:rsidR="00756A20" w:rsidRPr="00F24E0A">
        <w:rPr>
          <w:spacing w:val="-20"/>
        </w:rPr>
        <w:t> </w:t>
      </w:r>
      <w:r w:rsidR="00756A20" w:rsidRPr="00EB5E38">
        <w:t>»</w:t>
      </w:r>
      <w:r w:rsidR="00CE6174" w:rsidRPr="00F24E0A">
        <w:rPr>
          <w:spacing w:val="-20"/>
        </w:rPr>
        <w:t xml:space="preserve"> </w:t>
      </w:r>
      <w:r w:rsidR="00CE6174" w:rsidRPr="00EB5E38">
        <w:t>(dmc1).</w:t>
      </w:r>
      <w:r w:rsidR="00CE6174" w:rsidRPr="00F24E0A">
        <w:rPr>
          <w:spacing w:val="-20"/>
        </w:rPr>
        <w:t xml:space="preserve"> </w:t>
      </w:r>
      <w:r w:rsidR="0077573E">
        <w:t>T</w:t>
      </w:r>
      <w:r>
        <w:t>andis</w:t>
      </w:r>
      <w:r w:rsidRPr="00F24E0A">
        <w:rPr>
          <w:spacing w:val="-20"/>
        </w:rPr>
        <w:t xml:space="preserve"> </w:t>
      </w:r>
      <w:r w:rsidR="00CE6174" w:rsidRPr="00EB5E38">
        <w:t>que</w:t>
      </w:r>
      <w:r w:rsidR="00CE6174" w:rsidRPr="00F24E0A">
        <w:rPr>
          <w:spacing w:val="-20"/>
        </w:rPr>
        <w:t xml:space="preserve"> </w:t>
      </w:r>
      <w:r w:rsidR="00756A20" w:rsidRPr="00EB5E38">
        <w:t>«</w:t>
      </w:r>
      <w:r w:rsidR="00756A20" w:rsidRPr="00F24E0A">
        <w:rPr>
          <w:spacing w:val="-20"/>
        </w:rPr>
        <w:t> </w:t>
      </w:r>
      <w:r w:rsidR="00CE6174" w:rsidRPr="00EB5E38">
        <w:t>les</w:t>
      </w:r>
      <w:r w:rsidR="00CE6174" w:rsidRPr="00F24E0A">
        <w:rPr>
          <w:spacing w:val="-20"/>
        </w:rPr>
        <w:t xml:space="preserve"> </w:t>
      </w:r>
      <w:r w:rsidR="00CE6174" w:rsidRPr="00EB5E38">
        <w:t>changements</w:t>
      </w:r>
      <w:r w:rsidR="00CE6174" w:rsidRPr="00F24E0A">
        <w:rPr>
          <w:spacing w:val="-20"/>
        </w:rPr>
        <w:t xml:space="preserve"> </w:t>
      </w:r>
      <w:r w:rsidR="00CE6174" w:rsidRPr="00EB5E38">
        <w:t>qui</w:t>
      </w:r>
      <w:r w:rsidR="00CE6174" w:rsidRPr="00F24E0A">
        <w:rPr>
          <w:spacing w:val="-20"/>
        </w:rPr>
        <w:t xml:space="preserve"> </w:t>
      </w:r>
      <w:r w:rsidR="00CE6174" w:rsidRPr="00EB5E38">
        <w:t>sont</w:t>
      </w:r>
      <w:r w:rsidR="00CE6174" w:rsidRPr="00F24E0A">
        <w:rPr>
          <w:spacing w:val="-20"/>
        </w:rPr>
        <w:t xml:space="preserve"> </w:t>
      </w:r>
      <w:r w:rsidR="00CE6174" w:rsidRPr="00EB5E38">
        <w:t>arrivés</w:t>
      </w:r>
      <w:r w:rsidR="00CE6174" w:rsidRPr="00F24E0A">
        <w:rPr>
          <w:spacing w:val="-20"/>
        </w:rPr>
        <w:t xml:space="preserve"> </w:t>
      </w:r>
      <w:r w:rsidR="00CE6174" w:rsidRPr="00EB5E38">
        <w:t>avec</w:t>
      </w:r>
      <w:r w:rsidR="00CE6174" w:rsidRPr="00F24E0A">
        <w:rPr>
          <w:spacing w:val="-20"/>
        </w:rPr>
        <w:t xml:space="preserve"> </w:t>
      </w:r>
      <w:r w:rsidR="00CE6174" w:rsidRPr="00EB5E38">
        <w:t>la</w:t>
      </w:r>
      <w:r w:rsidR="00CE6174" w:rsidRPr="00F24E0A">
        <w:rPr>
          <w:spacing w:val="-20"/>
        </w:rPr>
        <w:t xml:space="preserve"> </w:t>
      </w:r>
      <w:r w:rsidR="00CE6174" w:rsidRPr="00EB5E38">
        <w:t>Chine</w:t>
      </w:r>
      <w:r w:rsidR="00CE6174" w:rsidRPr="00F24E0A">
        <w:rPr>
          <w:spacing w:val="-20"/>
        </w:rPr>
        <w:t xml:space="preserve"> </w:t>
      </w:r>
      <w:r w:rsidR="00CE6174" w:rsidRPr="00EB5E38">
        <w:t>en</w:t>
      </w:r>
      <w:r w:rsidR="00CE6174" w:rsidRPr="00F24E0A">
        <w:rPr>
          <w:spacing w:val="-20"/>
        </w:rPr>
        <w:t xml:space="preserve"> </w:t>
      </w:r>
      <w:r w:rsidR="00CE6174" w:rsidRPr="00EB5E38">
        <w:t>2005</w:t>
      </w:r>
      <w:r w:rsidR="00CE6174" w:rsidRPr="00F24E0A">
        <w:rPr>
          <w:spacing w:val="-20"/>
        </w:rPr>
        <w:t xml:space="preserve"> </w:t>
      </w:r>
      <w:r w:rsidR="00CE6174" w:rsidRPr="00EB5E38">
        <w:t>ont</w:t>
      </w:r>
      <w:r w:rsidR="00CE6174" w:rsidRPr="00F24E0A">
        <w:rPr>
          <w:spacing w:val="-20"/>
        </w:rPr>
        <w:t xml:space="preserve"> </w:t>
      </w:r>
      <w:r w:rsidR="00CE6174" w:rsidRPr="00EB5E38">
        <w:t>complètement</w:t>
      </w:r>
      <w:r w:rsidR="00CE6174" w:rsidRPr="00F24E0A">
        <w:rPr>
          <w:spacing w:val="-20"/>
        </w:rPr>
        <w:t xml:space="preserve"> </w:t>
      </w:r>
      <w:r w:rsidR="00CE6174" w:rsidRPr="00EB5E38">
        <w:t>transformé</w:t>
      </w:r>
      <w:r w:rsidR="00CE6174" w:rsidRPr="00F24E0A">
        <w:rPr>
          <w:spacing w:val="-20"/>
        </w:rPr>
        <w:t xml:space="preserve"> </w:t>
      </w:r>
      <w:r w:rsidR="00CE6174" w:rsidRPr="00EB5E38">
        <w:t>la</w:t>
      </w:r>
      <w:r w:rsidR="00CE6174" w:rsidRPr="00F24E0A">
        <w:rPr>
          <w:spacing w:val="-20"/>
        </w:rPr>
        <w:t xml:space="preserve"> </w:t>
      </w:r>
      <w:r w:rsidR="00CE6174" w:rsidRPr="00EB5E38">
        <w:t>distribution,</w:t>
      </w:r>
      <w:r w:rsidR="00CE6174" w:rsidRPr="00F24E0A">
        <w:rPr>
          <w:spacing w:val="-20"/>
        </w:rPr>
        <w:t xml:space="preserve"> </w:t>
      </w:r>
      <w:r w:rsidR="00CE6174" w:rsidRPr="00EB5E38">
        <w:t>l</w:t>
      </w:r>
      <w:r w:rsidR="00DD5E32">
        <w:t>’</w:t>
      </w:r>
      <w:r w:rsidR="00CE6174" w:rsidRPr="00EB5E38">
        <w:t>industrie</w:t>
      </w:r>
      <w:r w:rsidR="00CE6174" w:rsidRPr="00F24E0A">
        <w:rPr>
          <w:spacing w:val="-20"/>
        </w:rPr>
        <w:t xml:space="preserve"> </w:t>
      </w:r>
      <w:r w:rsidR="00CE6174" w:rsidRPr="00EB5E38">
        <w:t>et</w:t>
      </w:r>
      <w:r w:rsidR="00CE6174" w:rsidRPr="00F24E0A">
        <w:rPr>
          <w:spacing w:val="-20"/>
        </w:rPr>
        <w:t xml:space="preserve"> </w:t>
      </w:r>
      <w:r w:rsidR="00CE6174" w:rsidRPr="00EB5E38">
        <w:t>les</w:t>
      </w:r>
      <w:r w:rsidR="00CE6174" w:rsidRPr="00F24E0A">
        <w:rPr>
          <w:spacing w:val="-20"/>
        </w:rPr>
        <w:t xml:space="preserve"> </w:t>
      </w:r>
      <w:r w:rsidR="00CE6174" w:rsidRPr="00EB5E38">
        <w:t>acteurs</w:t>
      </w:r>
      <w:r w:rsidR="00CE6174" w:rsidRPr="00F24E0A">
        <w:rPr>
          <w:spacing w:val="-20"/>
        </w:rPr>
        <w:t xml:space="preserve"> </w:t>
      </w:r>
      <w:r w:rsidR="00CE6174" w:rsidRPr="00EB5E38">
        <w:t>ont</w:t>
      </w:r>
      <w:r w:rsidR="00CE6174" w:rsidRPr="00F24E0A">
        <w:rPr>
          <w:spacing w:val="-20"/>
        </w:rPr>
        <w:t xml:space="preserve"> </w:t>
      </w:r>
      <w:r w:rsidR="00CE6174" w:rsidRPr="00EB5E38">
        <w:t>changé</w:t>
      </w:r>
      <w:r w:rsidR="00CE6174" w:rsidRPr="00F24E0A">
        <w:rPr>
          <w:spacing w:val="-20"/>
        </w:rPr>
        <w:t xml:space="preserve"> </w:t>
      </w:r>
      <w:r w:rsidR="00CE6174" w:rsidRPr="00EB5E38">
        <w:t>de</w:t>
      </w:r>
      <w:r w:rsidR="00CE6174" w:rsidRPr="00F24E0A">
        <w:rPr>
          <w:spacing w:val="-20"/>
        </w:rPr>
        <w:t xml:space="preserve"> </w:t>
      </w:r>
      <w:r w:rsidR="00CE6174" w:rsidRPr="00EB5E38">
        <w:t>rôle,</w:t>
      </w:r>
      <w:r w:rsidR="00CE6174" w:rsidRPr="00F24E0A">
        <w:rPr>
          <w:spacing w:val="-20"/>
        </w:rPr>
        <w:t xml:space="preserve"> </w:t>
      </w:r>
      <w:r w:rsidR="00CE6174" w:rsidRPr="00EB5E38">
        <w:t>ça</w:t>
      </w:r>
      <w:r w:rsidR="00CE6174" w:rsidRPr="00F24E0A">
        <w:rPr>
          <w:spacing w:val="-20"/>
        </w:rPr>
        <w:t xml:space="preserve"> </w:t>
      </w:r>
      <w:r w:rsidR="00CE6174" w:rsidRPr="00EB5E38">
        <w:t>a</w:t>
      </w:r>
      <w:r w:rsidR="00CE6174" w:rsidRPr="00F24E0A">
        <w:rPr>
          <w:spacing w:val="-20"/>
        </w:rPr>
        <w:t xml:space="preserve"> </w:t>
      </w:r>
      <w:r w:rsidR="00CE6174" w:rsidRPr="00EB5E38">
        <w:t>été</w:t>
      </w:r>
      <w:r w:rsidR="00CE6174" w:rsidRPr="00F24E0A">
        <w:rPr>
          <w:spacing w:val="-20"/>
        </w:rPr>
        <w:t xml:space="preserve"> </w:t>
      </w:r>
      <w:r w:rsidR="00CE6174" w:rsidRPr="00EB5E38">
        <w:t>un</w:t>
      </w:r>
      <w:r w:rsidR="00CE6174" w:rsidRPr="00F24E0A">
        <w:rPr>
          <w:spacing w:val="-20"/>
        </w:rPr>
        <w:t xml:space="preserve"> </w:t>
      </w:r>
      <w:r w:rsidR="00CE6174" w:rsidRPr="00EB5E38">
        <w:t>tsunami</w:t>
      </w:r>
      <w:r w:rsidR="00CE6174" w:rsidRPr="00F24E0A">
        <w:rPr>
          <w:spacing w:val="-20"/>
        </w:rPr>
        <w:t xml:space="preserve"> </w:t>
      </w:r>
      <w:r w:rsidR="00CE6174" w:rsidRPr="00EB5E38">
        <w:t>dans</w:t>
      </w:r>
      <w:r w:rsidR="00CE6174" w:rsidRPr="00F24E0A">
        <w:rPr>
          <w:spacing w:val="-20"/>
        </w:rPr>
        <w:t xml:space="preserve"> </w:t>
      </w:r>
      <w:r w:rsidR="00CE6174" w:rsidRPr="00EB5E38">
        <w:t>l</w:t>
      </w:r>
      <w:r w:rsidR="00DD5E32">
        <w:t>’</w:t>
      </w:r>
      <w:r w:rsidR="00CE6174" w:rsidRPr="00EB5E38">
        <w:t>univers</w:t>
      </w:r>
      <w:r w:rsidR="00CE6174" w:rsidRPr="00F24E0A">
        <w:rPr>
          <w:spacing w:val="-20"/>
        </w:rPr>
        <w:t xml:space="preserve"> </w:t>
      </w:r>
      <w:r w:rsidR="00CE6174" w:rsidRPr="00EB5E38">
        <w:t>du</w:t>
      </w:r>
      <w:r w:rsidR="00CE6174" w:rsidRPr="00F24E0A">
        <w:rPr>
          <w:spacing w:val="-20"/>
        </w:rPr>
        <w:t xml:space="preserve"> </w:t>
      </w:r>
      <w:r w:rsidR="00CE6174" w:rsidRPr="00EB5E38">
        <w:t>luxe,</w:t>
      </w:r>
      <w:r w:rsidR="00CE6174" w:rsidRPr="00F24E0A">
        <w:rPr>
          <w:spacing w:val="-20"/>
        </w:rPr>
        <w:t xml:space="preserve"> </w:t>
      </w:r>
      <w:r w:rsidR="00CE6174" w:rsidRPr="00EB5E38">
        <w:t>le</w:t>
      </w:r>
      <w:r w:rsidR="00CE6174" w:rsidRPr="00F24E0A">
        <w:rPr>
          <w:spacing w:val="-20"/>
        </w:rPr>
        <w:t xml:space="preserve"> </w:t>
      </w:r>
      <w:r w:rsidR="00CE6174" w:rsidRPr="00EB5E38">
        <w:t>produit</w:t>
      </w:r>
      <w:r w:rsidR="00CE6174" w:rsidRPr="00F24E0A">
        <w:rPr>
          <w:spacing w:val="-20"/>
        </w:rPr>
        <w:t xml:space="preserve"> </w:t>
      </w:r>
      <w:r w:rsidR="00CE6174" w:rsidRPr="00EB5E38">
        <w:t>haut</w:t>
      </w:r>
      <w:r w:rsidR="00CE6174" w:rsidRPr="00F24E0A">
        <w:rPr>
          <w:spacing w:val="-20"/>
        </w:rPr>
        <w:t xml:space="preserve"> </w:t>
      </w:r>
      <w:r w:rsidR="00CE6174" w:rsidRPr="00EB5E38">
        <w:t>de</w:t>
      </w:r>
      <w:r w:rsidR="00CE6174" w:rsidRPr="00F24E0A">
        <w:rPr>
          <w:spacing w:val="-20"/>
        </w:rPr>
        <w:t xml:space="preserve"> </w:t>
      </w:r>
      <w:r w:rsidR="00CE6174" w:rsidRPr="00EB5E38">
        <w:t>gamme</w:t>
      </w:r>
      <w:r w:rsidR="00756A20" w:rsidRPr="00F24E0A">
        <w:rPr>
          <w:spacing w:val="-20"/>
        </w:rPr>
        <w:t> </w:t>
      </w:r>
      <w:r w:rsidR="00756A20" w:rsidRPr="00EB5E38">
        <w:t>»</w:t>
      </w:r>
      <w:r w:rsidR="00CE6174" w:rsidRPr="00F24E0A">
        <w:rPr>
          <w:spacing w:val="-20"/>
        </w:rPr>
        <w:t xml:space="preserve"> </w:t>
      </w:r>
      <w:r w:rsidR="00CE6174" w:rsidRPr="00EB5E38">
        <w:t>(dmc1).</w:t>
      </w:r>
      <w:r w:rsidR="00CE6174" w:rsidRPr="00F24E0A">
        <w:rPr>
          <w:spacing w:val="-20"/>
        </w:rPr>
        <w:t xml:space="preserve"> </w:t>
      </w:r>
      <w:r w:rsidR="00CE6174" w:rsidRPr="00EB5E38">
        <w:t>Le</w:t>
      </w:r>
      <w:r w:rsidR="00CE6174" w:rsidRPr="00F24E0A">
        <w:rPr>
          <w:spacing w:val="-20"/>
        </w:rPr>
        <w:t xml:space="preserve"> </w:t>
      </w:r>
      <w:r w:rsidR="00CE6174" w:rsidRPr="00EB5E38">
        <w:t>mythe</w:t>
      </w:r>
      <w:r w:rsidR="00CE6174" w:rsidRPr="00F24E0A">
        <w:rPr>
          <w:spacing w:val="-20"/>
        </w:rPr>
        <w:t xml:space="preserve"> </w:t>
      </w:r>
      <w:r w:rsidR="00CE6174" w:rsidRPr="00EB5E38">
        <w:t>du</w:t>
      </w:r>
      <w:r w:rsidR="00CE6174" w:rsidRPr="00F24E0A">
        <w:rPr>
          <w:spacing w:val="-20"/>
        </w:rPr>
        <w:t xml:space="preserve"> </w:t>
      </w:r>
      <w:r w:rsidR="00CE6174" w:rsidRPr="00EB5E38">
        <w:t>Made</w:t>
      </w:r>
      <w:r w:rsidR="00CE6174" w:rsidRPr="00F24E0A">
        <w:rPr>
          <w:spacing w:val="-20"/>
        </w:rPr>
        <w:t xml:space="preserve"> </w:t>
      </w:r>
      <w:r w:rsidR="00CE6174" w:rsidRPr="00EB5E38">
        <w:t>in</w:t>
      </w:r>
      <w:r w:rsidR="00CE6174" w:rsidRPr="00F24E0A">
        <w:rPr>
          <w:spacing w:val="-20"/>
        </w:rPr>
        <w:t xml:space="preserve"> </w:t>
      </w:r>
      <w:r w:rsidR="00CE6174" w:rsidRPr="00EB5E38">
        <w:t>China</w:t>
      </w:r>
      <w:r w:rsidR="00CE6174" w:rsidRPr="00F24E0A">
        <w:rPr>
          <w:spacing w:val="-20"/>
        </w:rPr>
        <w:t xml:space="preserve"> </w:t>
      </w:r>
      <w:r w:rsidR="00CE6174" w:rsidRPr="00EB5E38">
        <w:t>introduit</w:t>
      </w:r>
      <w:r w:rsidR="00CE6174" w:rsidRPr="00F24E0A">
        <w:rPr>
          <w:spacing w:val="-20"/>
        </w:rPr>
        <w:t xml:space="preserve"> </w:t>
      </w:r>
      <w:r w:rsidR="00CE6174" w:rsidRPr="00EB5E38">
        <w:t>un</w:t>
      </w:r>
      <w:r w:rsidR="00CE6174" w:rsidRPr="00F24E0A">
        <w:rPr>
          <w:spacing w:val="-20"/>
        </w:rPr>
        <w:t xml:space="preserve"> </w:t>
      </w:r>
      <w:r w:rsidR="00CE6174" w:rsidRPr="00EB5E38">
        <w:t>imaginaire</w:t>
      </w:r>
      <w:r w:rsidR="00CE6174" w:rsidRPr="00F24E0A">
        <w:rPr>
          <w:spacing w:val="-20"/>
        </w:rPr>
        <w:t xml:space="preserve"> </w:t>
      </w:r>
      <w:r w:rsidR="00CE6174" w:rsidRPr="00EB5E38">
        <w:t>de</w:t>
      </w:r>
      <w:r w:rsidR="00CE6174" w:rsidRPr="00F24E0A">
        <w:rPr>
          <w:spacing w:val="-20"/>
        </w:rPr>
        <w:t xml:space="preserve"> </w:t>
      </w:r>
      <w:r w:rsidR="00CE6174" w:rsidRPr="00EB5E38">
        <w:t>consommation</w:t>
      </w:r>
      <w:r w:rsidR="00CE6174" w:rsidRPr="00F24E0A">
        <w:rPr>
          <w:spacing w:val="-20"/>
        </w:rPr>
        <w:t xml:space="preserve"> </w:t>
      </w:r>
      <w:r w:rsidR="00CE6174" w:rsidRPr="00EB5E38">
        <w:t>de</w:t>
      </w:r>
      <w:r w:rsidR="00CE6174" w:rsidRPr="00F24E0A">
        <w:rPr>
          <w:spacing w:val="-20"/>
        </w:rPr>
        <w:t xml:space="preserve"> </w:t>
      </w:r>
      <w:r w:rsidR="00CE6174" w:rsidRPr="00EB5E38">
        <w:t>masse</w:t>
      </w:r>
      <w:r w:rsidR="00CE6174" w:rsidRPr="00F24E0A">
        <w:rPr>
          <w:spacing w:val="-20"/>
        </w:rPr>
        <w:t xml:space="preserve"> </w:t>
      </w:r>
      <w:r w:rsidR="00CE6174" w:rsidRPr="00EB5E38">
        <w:t>adhérant</w:t>
      </w:r>
      <w:r w:rsidR="00CE6174" w:rsidRPr="00F24E0A">
        <w:rPr>
          <w:spacing w:val="-20"/>
        </w:rPr>
        <w:t xml:space="preserve"> </w:t>
      </w:r>
      <w:r w:rsidR="00CE6174" w:rsidRPr="00EB5E38">
        <w:t>aux</w:t>
      </w:r>
      <w:r w:rsidR="00CE6174" w:rsidRPr="00F24E0A">
        <w:rPr>
          <w:spacing w:val="-20"/>
        </w:rPr>
        <w:t xml:space="preserve"> </w:t>
      </w:r>
      <w:r w:rsidR="00CE6174" w:rsidRPr="00EB5E38">
        <w:t>valeurs</w:t>
      </w:r>
      <w:r w:rsidR="00CE6174" w:rsidRPr="00F24E0A">
        <w:rPr>
          <w:spacing w:val="-20"/>
        </w:rPr>
        <w:t xml:space="preserve"> </w:t>
      </w:r>
      <w:r w:rsidR="00CE6174" w:rsidRPr="00EB5E38">
        <w:t>de</w:t>
      </w:r>
      <w:r w:rsidR="00CE6174" w:rsidRPr="00F24E0A">
        <w:rPr>
          <w:spacing w:val="-20"/>
        </w:rPr>
        <w:t xml:space="preserve"> </w:t>
      </w:r>
      <w:r w:rsidR="00CE6174" w:rsidRPr="00EB5E38">
        <w:t>rentabilité</w:t>
      </w:r>
      <w:r w:rsidR="00CE6174" w:rsidRPr="00F24E0A">
        <w:rPr>
          <w:spacing w:val="-20"/>
        </w:rPr>
        <w:t xml:space="preserve"> </w:t>
      </w:r>
      <w:r w:rsidR="00CE6174" w:rsidRPr="00EB5E38">
        <w:t>et</w:t>
      </w:r>
      <w:r w:rsidR="00CE6174" w:rsidRPr="00F24E0A">
        <w:rPr>
          <w:spacing w:val="-20"/>
        </w:rPr>
        <w:t xml:space="preserve"> </w:t>
      </w:r>
      <w:r w:rsidR="00CE6174" w:rsidRPr="00EB5E38">
        <w:t>de</w:t>
      </w:r>
      <w:r w:rsidR="00CE6174" w:rsidRPr="00F24E0A">
        <w:rPr>
          <w:spacing w:val="-20"/>
        </w:rPr>
        <w:t xml:space="preserve"> </w:t>
      </w:r>
      <w:r w:rsidR="00CE6174" w:rsidRPr="00EB5E38">
        <w:t>rationalité.</w:t>
      </w:r>
      <w:r w:rsidR="00CE6174" w:rsidRPr="00F24E0A">
        <w:rPr>
          <w:spacing w:val="-20"/>
        </w:rPr>
        <w:t xml:space="preserve"> </w:t>
      </w:r>
      <w:r w:rsidR="00CE6174" w:rsidRPr="00EB5E38">
        <w:t>Symbole</w:t>
      </w:r>
      <w:r w:rsidR="00CE6174" w:rsidRPr="00F24E0A">
        <w:rPr>
          <w:spacing w:val="-20"/>
        </w:rPr>
        <w:t xml:space="preserve"> </w:t>
      </w:r>
      <w:r w:rsidR="00CE6174" w:rsidRPr="00EB5E38">
        <w:t>de</w:t>
      </w:r>
      <w:r w:rsidR="00CE6174" w:rsidRPr="00F24E0A">
        <w:rPr>
          <w:spacing w:val="-20"/>
        </w:rPr>
        <w:t xml:space="preserve"> </w:t>
      </w:r>
      <w:r w:rsidR="00CE6174" w:rsidRPr="00EB5E38">
        <w:t>la</w:t>
      </w:r>
      <w:r w:rsidR="00CE6174" w:rsidRPr="00F24E0A">
        <w:rPr>
          <w:spacing w:val="-20"/>
        </w:rPr>
        <w:t xml:space="preserve"> </w:t>
      </w:r>
      <w:r w:rsidR="00CE6174" w:rsidRPr="00EB5E38">
        <w:t>mondialisation,</w:t>
      </w:r>
      <w:r w:rsidR="00CE6174" w:rsidRPr="00F24E0A">
        <w:rPr>
          <w:spacing w:val="-20"/>
        </w:rPr>
        <w:t xml:space="preserve"> </w:t>
      </w:r>
      <w:r w:rsidR="00CE6174" w:rsidRPr="00EB5E38">
        <w:t>le</w:t>
      </w:r>
      <w:r w:rsidR="00CE6174" w:rsidRPr="00F24E0A">
        <w:rPr>
          <w:spacing w:val="-20"/>
        </w:rPr>
        <w:t xml:space="preserve"> </w:t>
      </w:r>
      <w:r w:rsidR="00CE6174" w:rsidRPr="00EB5E38">
        <w:t>vêtement</w:t>
      </w:r>
      <w:r w:rsidR="00CE6174" w:rsidRPr="00F24E0A">
        <w:rPr>
          <w:spacing w:val="-20"/>
        </w:rPr>
        <w:t xml:space="preserve"> </w:t>
      </w:r>
      <w:r w:rsidR="00CE6174" w:rsidRPr="00EB5E38">
        <w:t>bon</w:t>
      </w:r>
      <w:r w:rsidR="00CE6174" w:rsidRPr="00F24E0A">
        <w:rPr>
          <w:spacing w:val="-20"/>
        </w:rPr>
        <w:t xml:space="preserve"> </w:t>
      </w:r>
      <w:r w:rsidR="00CE6174" w:rsidRPr="00EB5E38">
        <w:t>marché,</w:t>
      </w:r>
      <w:r w:rsidR="00CE6174" w:rsidRPr="00F24E0A">
        <w:rPr>
          <w:spacing w:val="-20"/>
        </w:rPr>
        <w:t xml:space="preserve"> </w:t>
      </w:r>
      <w:r w:rsidR="00CE6174" w:rsidRPr="00EB5E38">
        <w:t>produit</w:t>
      </w:r>
      <w:r w:rsidR="00CE6174" w:rsidRPr="00F24E0A">
        <w:rPr>
          <w:spacing w:val="-20"/>
        </w:rPr>
        <w:t xml:space="preserve"> </w:t>
      </w:r>
      <w:r w:rsidR="00CE6174" w:rsidRPr="00EB5E38">
        <w:t>selon</w:t>
      </w:r>
      <w:r w:rsidR="00CE6174" w:rsidRPr="00F24E0A">
        <w:rPr>
          <w:spacing w:val="-20"/>
        </w:rPr>
        <w:t xml:space="preserve"> </w:t>
      </w:r>
      <w:r w:rsidR="00CE6174" w:rsidRPr="00EB5E38">
        <w:t>des</w:t>
      </w:r>
      <w:r w:rsidR="00CE6174" w:rsidRPr="00F24E0A">
        <w:rPr>
          <w:spacing w:val="-20"/>
        </w:rPr>
        <w:t xml:space="preserve"> </w:t>
      </w:r>
      <w:r w:rsidR="00CE6174" w:rsidRPr="00EB5E38">
        <w:t>cycles</w:t>
      </w:r>
      <w:r w:rsidR="00CE6174" w:rsidRPr="00F24E0A">
        <w:rPr>
          <w:spacing w:val="-20"/>
        </w:rPr>
        <w:t xml:space="preserve"> </w:t>
      </w:r>
      <w:r w:rsidR="00CE6174" w:rsidRPr="00EB5E38">
        <w:t>de</w:t>
      </w:r>
      <w:r w:rsidR="00CE6174" w:rsidRPr="00F24E0A">
        <w:rPr>
          <w:spacing w:val="-20"/>
        </w:rPr>
        <w:t xml:space="preserve"> </w:t>
      </w:r>
      <w:r w:rsidR="00CE6174" w:rsidRPr="00EB5E38">
        <w:t>plus</w:t>
      </w:r>
      <w:r w:rsidR="00CE6174" w:rsidRPr="00F24E0A">
        <w:rPr>
          <w:spacing w:val="-20"/>
        </w:rPr>
        <w:t xml:space="preserve"> </w:t>
      </w:r>
      <w:r w:rsidR="00CE6174" w:rsidRPr="00EB5E38">
        <w:t>en</w:t>
      </w:r>
      <w:r w:rsidR="00CE6174" w:rsidRPr="00F24E0A">
        <w:rPr>
          <w:spacing w:val="-20"/>
        </w:rPr>
        <w:t xml:space="preserve"> </w:t>
      </w:r>
      <w:r w:rsidR="00CE6174" w:rsidRPr="00EB5E38">
        <w:t>plus</w:t>
      </w:r>
      <w:r w:rsidR="00CE6174" w:rsidRPr="00F24E0A">
        <w:rPr>
          <w:spacing w:val="-20"/>
        </w:rPr>
        <w:t xml:space="preserve"> </w:t>
      </w:r>
      <w:r w:rsidR="00CE6174" w:rsidRPr="00EB5E38">
        <w:t>courts,</w:t>
      </w:r>
      <w:r w:rsidR="00CE6174" w:rsidRPr="00F24E0A">
        <w:rPr>
          <w:spacing w:val="-20"/>
        </w:rPr>
        <w:t xml:space="preserve"> </w:t>
      </w:r>
      <w:r w:rsidR="00CE6174" w:rsidRPr="00EB5E38">
        <w:t>envahit</w:t>
      </w:r>
      <w:r w:rsidR="00CE6174" w:rsidRPr="00F24E0A">
        <w:rPr>
          <w:spacing w:val="-20"/>
        </w:rPr>
        <w:t xml:space="preserve"> </w:t>
      </w:r>
      <w:r w:rsidR="00CE6174" w:rsidRPr="00EB5E38">
        <w:t>les</w:t>
      </w:r>
      <w:r w:rsidR="00CE6174" w:rsidRPr="00F24E0A">
        <w:rPr>
          <w:spacing w:val="-20"/>
        </w:rPr>
        <w:t xml:space="preserve"> </w:t>
      </w:r>
      <w:r w:rsidR="00CE6174" w:rsidRPr="00EB5E38">
        <w:t>réseaux</w:t>
      </w:r>
      <w:r w:rsidR="00CE6174" w:rsidRPr="00F24E0A">
        <w:rPr>
          <w:spacing w:val="-20"/>
        </w:rPr>
        <w:t xml:space="preserve"> </w:t>
      </w:r>
      <w:r w:rsidR="00CE6174" w:rsidRPr="00EB5E38">
        <w:t>de</w:t>
      </w:r>
      <w:r w:rsidR="00CE6174" w:rsidRPr="00F24E0A">
        <w:rPr>
          <w:spacing w:val="-20"/>
        </w:rPr>
        <w:t xml:space="preserve"> </w:t>
      </w:r>
      <w:r w:rsidR="00CE6174" w:rsidRPr="00EB5E38">
        <w:t>distribution.</w:t>
      </w:r>
    </w:p>
    <w:p w14:paraId="5E023993" w14:textId="77777777" w:rsidR="00CE6174" w:rsidRPr="00EB5E38" w:rsidRDefault="00CE6174" w:rsidP="00CE6174"/>
    <w:p w14:paraId="16679CD7" w14:textId="283E4552" w:rsidR="00CE6174" w:rsidRPr="00EB5E38" w:rsidRDefault="00CE6174" w:rsidP="00CE6174">
      <w:pPr>
        <w:pStyle w:val="CI"/>
      </w:pPr>
      <w:r w:rsidRPr="00EB5E38">
        <w:t>C</w:t>
      </w:r>
      <w:r w:rsidR="00DD5E32">
        <w:t>’</w:t>
      </w:r>
      <w:r w:rsidRPr="00EB5E38">
        <w:t>est sûr que quelque part ça a touché tout le monde parce que les gens se sont habitués à trouver des vêtements pas chers, puis</w:t>
      </w:r>
      <w:r w:rsidR="005378D8">
        <w:t xml:space="preserve">, </w:t>
      </w:r>
      <w:r w:rsidRPr="00EB5E38">
        <w:t>c</w:t>
      </w:r>
      <w:r w:rsidR="00DD5E32">
        <w:t>’</w:t>
      </w:r>
      <w:r w:rsidRPr="00EB5E38">
        <w:t>est devenu comme le critère</w:t>
      </w:r>
      <w:r w:rsidR="005378D8">
        <w:t xml:space="preserve">, </w:t>
      </w:r>
      <w:r w:rsidRPr="00EB5E38">
        <w:t>tu sais</w:t>
      </w:r>
      <w:r w:rsidR="00756A20" w:rsidRPr="00EB5E38">
        <w:t> :</w:t>
      </w:r>
      <w:r w:rsidR="00CA782D">
        <w:t xml:space="preserve"> </w:t>
      </w:r>
      <w:r w:rsidR="00691B73">
        <w:t>“</w:t>
      </w:r>
      <w:r w:rsidR="00226954">
        <w:t>Ah,</w:t>
      </w:r>
      <w:r w:rsidRPr="00EB5E38">
        <w:t xml:space="preserve"> mais pourquoi ça </w:t>
      </w:r>
      <w:r w:rsidR="00627D2E">
        <w:t>coûte</w:t>
      </w:r>
      <w:r w:rsidRPr="00EB5E38">
        <w:t xml:space="preserve"> cent cinquante dollars</w:t>
      </w:r>
      <w:r w:rsidR="00756A20" w:rsidRPr="00EB5E38">
        <w:t> ?</w:t>
      </w:r>
      <w:r w:rsidRPr="00EB5E38">
        <w:t xml:space="preserve"> Je peux le trouver à trente dollars chez telle boutique</w:t>
      </w:r>
      <w:r w:rsidR="00691B73">
        <w:t>”</w:t>
      </w:r>
      <w:r w:rsidRPr="00EB5E38">
        <w:t>… Mais sans réaliser que ce n</w:t>
      </w:r>
      <w:r w:rsidR="00DD5E32">
        <w:t>’</w:t>
      </w:r>
      <w:r w:rsidRPr="00EB5E38">
        <w:t>est pas la même chose puisque nos emplois on est en train de les perdre (drr3)</w:t>
      </w:r>
      <w:r w:rsidR="00481438">
        <w:t> !</w:t>
      </w:r>
    </w:p>
    <w:p w14:paraId="1FF88ED1" w14:textId="77777777" w:rsidR="00CE6174" w:rsidRPr="00EB5E38" w:rsidRDefault="00CE6174" w:rsidP="00CE6174"/>
    <w:p w14:paraId="1D8BAFEF" w14:textId="7D20AF10" w:rsidR="00CE6174" w:rsidRPr="00EB5E38" w:rsidRDefault="00756A20" w:rsidP="00CE6174">
      <w:r w:rsidRPr="00EB5E38">
        <w:t>« </w:t>
      </w:r>
      <w:r w:rsidR="00CE6174" w:rsidRPr="00EB5E38">
        <w:t>Le marché a tellement changé</w:t>
      </w:r>
      <w:r w:rsidRPr="00EB5E38">
        <w:t> »</w:t>
      </w:r>
      <w:r w:rsidR="00CE6174" w:rsidRPr="00EB5E38">
        <w:t xml:space="preserve"> (drr8-4) que l</w:t>
      </w:r>
      <w:r w:rsidR="00DD5E32">
        <w:t>’</w:t>
      </w:r>
      <w:r w:rsidR="00CE6174" w:rsidRPr="00EB5E38">
        <w:t xml:space="preserve">arrivée de gros joueurs amène plusieurs commerces de </w:t>
      </w:r>
      <w:r w:rsidR="005378D8">
        <w:t>détail</w:t>
      </w:r>
      <w:r w:rsidR="00CE6174" w:rsidRPr="00EB5E38">
        <w:t xml:space="preserve"> à fermer ou à modifier leur modèle d</w:t>
      </w:r>
      <w:r w:rsidR="00DD5E32">
        <w:t>’</w:t>
      </w:r>
      <w:r w:rsidR="00CE6174" w:rsidRPr="00EB5E38">
        <w:t>affaires.</w:t>
      </w:r>
    </w:p>
    <w:p w14:paraId="12E92CA8" w14:textId="77777777" w:rsidR="00CE6174" w:rsidRPr="00EB5E38" w:rsidRDefault="00CE6174" w:rsidP="00CE6174"/>
    <w:p w14:paraId="1662F1CA" w14:textId="401A3B6E" w:rsidR="00CE6174" w:rsidRPr="00EB5E38" w:rsidRDefault="00CE6174" w:rsidP="00CE6174">
      <w:pPr>
        <w:pStyle w:val="CI"/>
      </w:pPr>
      <w:r w:rsidRPr="00EB5E38">
        <w:t xml:space="preserve">Quand le marché est devenu plus mondialisé, les chaînes ici ont commencé à arriver, les boutiques ont commencé à fermer, les plus gros </w:t>
      </w:r>
      <w:r w:rsidR="0077573E">
        <w:t>[</w:t>
      </w:r>
      <w:r w:rsidRPr="00EB5E38">
        <w:t>…</w:t>
      </w:r>
      <w:r w:rsidR="0077573E">
        <w:t>]</w:t>
      </w:r>
      <w:r w:rsidRPr="00EB5E38">
        <w:t xml:space="preserve"> ont vraiment pris les plus grosses parts de marché, les Walmart, etc. Alors c</w:t>
      </w:r>
      <w:r w:rsidR="00DD5E32">
        <w:t>’</w:t>
      </w:r>
      <w:r w:rsidRPr="00EB5E38">
        <w:t>est là qu</w:t>
      </w:r>
      <w:r w:rsidR="00DD5E32">
        <w:t>’</w:t>
      </w:r>
      <w:r w:rsidRPr="00EB5E38">
        <w:t>on a commencé à dire</w:t>
      </w:r>
      <w:r w:rsidR="00756A20" w:rsidRPr="00EB5E38">
        <w:t> :</w:t>
      </w:r>
      <w:r w:rsidRPr="00EB5E38">
        <w:t xml:space="preserve"> là, il faut faire quelque chose… (p1-1).</w:t>
      </w:r>
    </w:p>
    <w:p w14:paraId="6CE2942B" w14:textId="77777777" w:rsidR="00CE6174" w:rsidRPr="00EB5E38" w:rsidRDefault="00CE6174" w:rsidP="00CE6174"/>
    <w:p w14:paraId="4B5B21E4" w14:textId="2A975557" w:rsidR="00CE6174" w:rsidRPr="00EB5E38" w:rsidRDefault="00CE6174" w:rsidP="00CE6174">
      <w:r w:rsidRPr="00EB5E38">
        <w:t>L</w:t>
      </w:r>
      <w:r w:rsidR="00DD5E32">
        <w:t>’</w:t>
      </w:r>
      <w:r w:rsidRPr="00EB5E38">
        <w:t>entrée de produits fabriqués dans des pays à bas salaire</w:t>
      </w:r>
      <w:r w:rsidR="00A46442">
        <w:t>s</w:t>
      </w:r>
      <w:r w:rsidRPr="00EB5E38">
        <w:t>, l</w:t>
      </w:r>
      <w:r w:rsidR="00DD5E32">
        <w:t>’</w:t>
      </w:r>
      <w:r w:rsidRPr="00EB5E38">
        <w:t xml:space="preserve">arrivée de grandes chaînes de détaillants (H&amp;M, Zara, etc.) qui </w:t>
      </w:r>
      <w:r w:rsidR="00756A20" w:rsidRPr="00EB5E38">
        <w:t>« </w:t>
      </w:r>
      <w:r w:rsidRPr="00EB5E38">
        <w:t>font huit collections par année peut-être plus</w:t>
      </w:r>
      <w:r w:rsidR="00756A20" w:rsidRPr="00EB5E38">
        <w:t> »</w:t>
      </w:r>
      <w:r w:rsidRPr="00EB5E38">
        <w:t xml:space="preserve"> (int.2-3-2) et qui vendent à</w:t>
      </w:r>
      <w:r w:rsidR="00481438">
        <w:t xml:space="preserve"> bas</w:t>
      </w:r>
      <w:r w:rsidRPr="00EB5E38">
        <w:t xml:space="preserve"> prix, </w:t>
      </w:r>
      <w:r w:rsidR="00481438">
        <w:t xml:space="preserve">enfin </w:t>
      </w:r>
      <w:r w:rsidRPr="00EB5E38">
        <w:t>l</w:t>
      </w:r>
      <w:r w:rsidR="00DD5E32">
        <w:t>’</w:t>
      </w:r>
      <w:r w:rsidRPr="00EB5E38">
        <w:t>ouverture des marchés</w:t>
      </w:r>
      <w:r w:rsidR="00A46442">
        <w:t>,</w:t>
      </w:r>
      <w:r w:rsidRPr="00EB5E38">
        <w:t xml:space="preserve"> ont pour conséquence une baisse des exportations et des ventes</w:t>
      </w:r>
      <w:r w:rsidR="00481438">
        <w:t xml:space="preserve"> au Canada</w:t>
      </w:r>
      <w:r w:rsidRPr="00EB5E38">
        <w:t>. La compétition devient difficile, et ce, pour tous les pays développés et l</w:t>
      </w:r>
      <w:r w:rsidR="00DD5E32">
        <w:t>’</w:t>
      </w:r>
      <w:r w:rsidRPr="00EB5E38">
        <w:t xml:space="preserve">ensemble des industries manufacturières. </w:t>
      </w:r>
      <w:r w:rsidR="00756A20" w:rsidRPr="00EB5E38">
        <w:t>« </w:t>
      </w:r>
      <w:r w:rsidRPr="00EB5E38">
        <w:t>Pour les gens, c</w:t>
      </w:r>
      <w:r w:rsidR="00DD5E32">
        <w:t>’</w:t>
      </w:r>
      <w:r w:rsidRPr="00EB5E38">
        <w:t>est Gap, Zara […] le patrimoine culturel, historique</w:t>
      </w:r>
      <w:r w:rsidR="00756A20" w:rsidRPr="00EB5E38">
        <w:t> »</w:t>
      </w:r>
      <w:r w:rsidRPr="00EB5E38">
        <w:t xml:space="preserve"> (int.1-1-2). </w:t>
      </w:r>
      <w:r w:rsidR="00756A20" w:rsidRPr="00EB5E38">
        <w:t>« </w:t>
      </w:r>
      <w:r w:rsidRPr="00EB5E38">
        <w:t>C</w:t>
      </w:r>
      <w:r w:rsidR="00DD5E32">
        <w:t>’</w:t>
      </w:r>
      <w:r w:rsidRPr="00EB5E38">
        <w:t>est vraiment les grosses chaînes étrangères qui ont pris le marché… Elles viennent s</w:t>
      </w:r>
      <w:r w:rsidR="00DD5E32">
        <w:t>’</w:t>
      </w:r>
      <w:r w:rsidRPr="00EB5E38">
        <w:t>installer ici et elles n</w:t>
      </w:r>
      <w:r w:rsidR="00DD5E32">
        <w:t>’</w:t>
      </w:r>
      <w:r w:rsidRPr="00EB5E38">
        <w:t>achètent pas les marques québécoises</w:t>
      </w:r>
      <w:r w:rsidR="00756A20" w:rsidRPr="00EB5E38">
        <w:t> ! »</w:t>
      </w:r>
      <w:r w:rsidRPr="00EB5E38">
        <w:t xml:space="preserve"> (p1-1). Le marché du détail est devenu </w:t>
      </w:r>
      <w:r w:rsidR="00756A20" w:rsidRPr="00EB5E38">
        <w:t>« </w:t>
      </w:r>
      <w:r w:rsidRPr="00EB5E38">
        <w:t>très concentré avec quelques gros joueurs</w:t>
      </w:r>
      <w:r w:rsidR="00756A20" w:rsidRPr="00EB5E38">
        <w:t> »</w:t>
      </w:r>
      <w:r w:rsidRPr="00EB5E38">
        <w:t xml:space="preserve"> (p1-1). </w:t>
      </w:r>
      <w:r w:rsidR="00756A20" w:rsidRPr="00EB5E38">
        <w:t>« </w:t>
      </w:r>
      <w:r w:rsidRPr="00EB5E38">
        <w:t>Le vieux secteur, le segment traditionnel</w:t>
      </w:r>
      <w:r w:rsidR="00756A20" w:rsidRPr="00EB5E38">
        <w:t> »</w:t>
      </w:r>
      <w:r w:rsidRPr="00EB5E38">
        <w:t xml:space="preserve"> (p3-1) de </w:t>
      </w:r>
      <w:r w:rsidR="00756A20" w:rsidRPr="00EB5E38">
        <w:t>« </w:t>
      </w:r>
      <w:r w:rsidRPr="00EB5E38">
        <w:t>fabrication de vêtement</w:t>
      </w:r>
      <w:r w:rsidR="00756A20" w:rsidRPr="00EB5E38">
        <w:t> »</w:t>
      </w:r>
      <w:r w:rsidRPr="00EB5E38">
        <w:t xml:space="preserve"> (p3-1) cède sa place au segment des </w:t>
      </w:r>
      <w:r w:rsidR="00756A20" w:rsidRPr="00EB5E38">
        <w:t>« </w:t>
      </w:r>
      <w:r w:rsidRPr="00EB5E38">
        <w:t>importateurs/exportateurs (grossistes)</w:t>
      </w:r>
      <w:r w:rsidR="00756A20" w:rsidRPr="00EB5E38">
        <w:t> »</w:t>
      </w:r>
      <w:r w:rsidRPr="00EB5E38">
        <w:t xml:space="preserve"> (p3-1) puis en troisième position, </w:t>
      </w:r>
      <w:r w:rsidR="000B1148">
        <w:t>se plac</w:t>
      </w:r>
      <w:r w:rsidRPr="00EB5E38">
        <w:t xml:space="preserve">ent </w:t>
      </w:r>
      <w:r w:rsidR="00756A20" w:rsidRPr="00EB5E38">
        <w:t>« </w:t>
      </w:r>
      <w:r w:rsidRPr="00EB5E38">
        <w:t>les détaillants intégrés verticalement</w:t>
      </w:r>
      <w:r w:rsidR="00756A20" w:rsidRPr="00EB5E38">
        <w:t> »</w:t>
      </w:r>
      <w:r w:rsidRPr="00EB5E38">
        <w:t xml:space="preserve"> (p3-1). </w:t>
      </w:r>
      <w:r w:rsidR="00756A20" w:rsidRPr="00EB5E38">
        <w:t>« </w:t>
      </w:r>
      <w:r w:rsidRPr="00EB5E38">
        <w:t>Importateurs et distributeurs sont désormais les représentants d</w:t>
      </w:r>
      <w:r w:rsidR="00DD5E32">
        <w:t>’</w:t>
      </w:r>
      <w:r w:rsidRPr="00EB5E38">
        <w:t>une grande partie de l</w:t>
      </w:r>
      <w:r w:rsidR="00DD5E32">
        <w:t>’</w:t>
      </w:r>
      <w:r w:rsidRPr="00EB5E38">
        <w:t>industrie avant les manufacturiers qui ne représentent</w:t>
      </w:r>
      <w:r w:rsidR="005378D8">
        <w:t xml:space="preserve">, </w:t>
      </w:r>
      <w:r w:rsidRPr="00EB5E38">
        <w:t xml:space="preserve">eux, </w:t>
      </w:r>
      <w:r w:rsidRPr="008A391F">
        <w:t>que 30 %</w:t>
      </w:r>
      <w:r w:rsidR="00756A20" w:rsidRPr="008A391F">
        <w:t> »</w:t>
      </w:r>
      <w:r w:rsidRPr="008A391F">
        <w:t xml:space="preserve"> (int.1-4).</w:t>
      </w:r>
      <w:r w:rsidRPr="00EB5E38">
        <w:t xml:space="preserve"> Les entreprises se voient </w:t>
      </w:r>
      <w:r w:rsidR="00756A20" w:rsidRPr="00EB5E38">
        <w:t>« </w:t>
      </w:r>
      <w:r w:rsidRPr="00EB5E38">
        <w:t>obligées à faire affaire avec des gens comme La Baie et tout ça… Et c</w:t>
      </w:r>
      <w:r w:rsidR="00DD5E32">
        <w:t>’</w:t>
      </w:r>
      <w:r w:rsidRPr="00EB5E38">
        <w:t>est devenu difficile aussi parce que bon à un moment donné tu es mal, les profits ne sont plus là</w:t>
      </w:r>
      <w:r w:rsidR="00756A20" w:rsidRPr="00EB5E38">
        <w:t> ! »</w:t>
      </w:r>
      <w:r w:rsidRPr="00EB5E38">
        <w:t xml:space="preserve"> (p1-1).</w:t>
      </w:r>
    </w:p>
    <w:p w14:paraId="023013CE" w14:textId="77777777" w:rsidR="00CE6174" w:rsidRPr="00EB5E38" w:rsidRDefault="00CE6174" w:rsidP="00CE6174">
      <w:pPr>
        <w:rPr>
          <w:strike/>
        </w:rPr>
      </w:pPr>
    </w:p>
    <w:p w14:paraId="09746F80" w14:textId="28A53A8C" w:rsidR="00CE6174" w:rsidRPr="00EB5E38" w:rsidRDefault="00CE6174" w:rsidP="00CE6174">
      <w:r w:rsidRPr="00EB5E38">
        <w:t xml:space="preserve">Le designer Yves Jean Lacasse observe que </w:t>
      </w:r>
      <w:r w:rsidR="00756A20" w:rsidRPr="00EB5E38">
        <w:t>« </w:t>
      </w:r>
      <w:r w:rsidRPr="00EB5E38">
        <w:t>plus on avance dans le temps</w:t>
      </w:r>
      <w:r w:rsidR="005378D8">
        <w:t xml:space="preserve">, </w:t>
      </w:r>
      <w:r w:rsidRPr="00EB5E38">
        <w:t>plus les prix baissent</w:t>
      </w:r>
      <w:r w:rsidR="00756A20" w:rsidRPr="00EB5E38">
        <w:t> ! »</w:t>
      </w:r>
      <w:r w:rsidR="005378D8">
        <w:t xml:space="preserve">, </w:t>
      </w:r>
      <w:r w:rsidRPr="00EB5E38">
        <w:t xml:space="preserve">et </w:t>
      </w:r>
      <w:r w:rsidR="00756A20" w:rsidRPr="00EB5E38">
        <w:t>« </w:t>
      </w:r>
      <w:r w:rsidRPr="00EB5E38">
        <w:t>plus on a des produits abordables qui entrent</w:t>
      </w:r>
      <w:r w:rsidR="005378D8">
        <w:t xml:space="preserve">, </w:t>
      </w:r>
      <w:r w:rsidRPr="00EB5E38">
        <w:t>plus c</w:t>
      </w:r>
      <w:r w:rsidR="00DD5E32">
        <w:t>’</w:t>
      </w:r>
      <w:r w:rsidRPr="00EB5E38">
        <w:t>est la concurrence</w:t>
      </w:r>
      <w:r w:rsidR="00756A20" w:rsidRPr="00EB5E38">
        <w:t> »</w:t>
      </w:r>
      <w:r w:rsidRPr="00EB5E38">
        <w:t>. À ce propos, l</w:t>
      </w:r>
      <w:r w:rsidR="00DD5E32">
        <w:t>’</w:t>
      </w:r>
      <w:r w:rsidRPr="00EB5E38">
        <w:t xml:space="preserve">ouverture des marchés se résume au fait que </w:t>
      </w:r>
      <w:r w:rsidR="00756A20" w:rsidRPr="00EB5E38">
        <w:t>« </w:t>
      </w:r>
      <w:r w:rsidRPr="00EB5E38">
        <w:t>les prix sont 15</w:t>
      </w:r>
      <w:r w:rsidR="000B1148">
        <w:t> %</w:t>
      </w:r>
      <w:r w:rsidRPr="00EB5E38">
        <w:t xml:space="preserve"> moins chers aujourd</w:t>
      </w:r>
      <w:r w:rsidR="00DD5E32">
        <w:t>’</w:t>
      </w:r>
      <w:r w:rsidRPr="00EB5E38">
        <w:t>hui qu</w:t>
      </w:r>
      <w:r w:rsidR="00DD5E32">
        <w:t>’</w:t>
      </w:r>
      <w:r w:rsidRPr="00EB5E38">
        <w:t>ils étaient il y a douze ans</w:t>
      </w:r>
      <w:r w:rsidR="00756A20" w:rsidRPr="00EB5E38">
        <w:t> »</w:t>
      </w:r>
      <w:r w:rsidRPr="00EB5E38">
        <w:t xml:space="preserve"> (p3-1), ce qui limite l</w:t>
      </w:r>
      <w:r w:rsidR="00DD5E32">
        <w:t>’</w:t>
      </w:r>
      <w:r w:rsidRPr="00EB5E38">
        <w:t>expression de la créativité.</w:t>
      </w:r>
    </w:p>
    <w:p w14:paraId="52E634AD" w14:textId="77777777" w:rsidR="00CE6174" w:rsidRPr="00EB5E38" w:rsidRDefault="00CE6174" w:rsidP="00CE6174"/>
    <w:p w14:paraId="647FC400" w14:textId="22576DAD" w:rsidR="00CE6174" w:rsidRPr="00EB5E38" w:rsidRDefault="00CE6174" w:rsidP="00CE6174">
      <w:pPr>
        <w:pStyle w:val="CI"/>
      </w:pPr>
      <w:r w:rsidRPr="00EB5E38">
        <w:t>Avant 2006, c</w:t>
      </w:r>
      <w:r w:rsidR="00DD5E32">
        <w:t>’</w:t>
      </w:r>
      <w:r w:rsidRPr="00EB5E38">
        <w:t>est après avoir fait le vêtement que je déterminais le prix et maintenant, c</w:t>
      </w:r>
      <w:r w:rsidR="00DD5E32">
        <w:t>’</w:t>
      </w:r>
      <w:r w:rsidRPr="00EB5E38">
        <w:t>est avant de le confectionner que je suis obligé de faire moins cher […]. Donc j</w:t>
      </w:r>
      <w:r w:rsidR="00DD5E32">
        <w:t>’</w:t>
      </w:r>
      <w:r w:rsidRPr="00EB5E38">
        <w:t>essaye de rendre ma collection plus accessible</w:t>
      </w:r>
      <w:r w:rsidR="005378D8">
        <w:t xml:space="preserve">, </w:t>
      </w:r>
      <w:r w:rsidRPr="00EB5E38">
        <w:t>moins œuvre d</w:t>
      </w:r>
      <w:r w:rsidR="00DD5E32">
        <w:t>’</w:t>
      </w:r>
      <w:r w:rsidRPr="00EB5E38">
        <w:t>art inaccessible […]. Il y a encore une clientèle pour l</w:t>
      </w:r>
      <w:r w:rsidR="00DD5E32">
        <w:t>’</w:t>
      </w:r>
      <w:r w:rsidRPr="00EB5E38">
        <w:t>exclusivité, le sur</w:t>
      </w:r>
      <w:r w:rsidR="000B1148">
        <w:t>-</w:t>
      </w:r>
      <w:r w:rsidRPr="00EB5E38">
        <w:t>mesure et le luxe sauf qu</w:t>
      </w:r>
      <w:r w:rsidR="00DD5E32">
        <w:t>’</w:t>
      </w:r>
      <w:r w:rsidRPr="00EB5E38">
        <w:t>il faut quan</w:t>
      </w:r>
      <w:r w:rsidR="000B1148">
        <w:t>d</w:t>
      </w:r>
      <w:r w:rsidRPr="00EB5E38">
        <w:t xml:space="preserve"> même faire un compromis sur certains prix (dmc3).</w:t>
      </w:r>
    </w:p>
    <w:p w14:paraId="148F2BE3" w14:textId="77777777" w:rsidR="00CE6174" w:rsidRPr="00EB5E38" w:rsidRDefault="00CE6174" w:rsidP="00CE6174"/>
    <w:p w14:paraId="0CA52793" w14:textId="096EB94C" w:rsidR="00481438" w:rsidRPr="00EB5E38" w:rsidRDefault="00CE6174" w:rsidP="00CE6174">
      <w:r w:rsidRPr="00EB5E38">
        <w:t>La globalisation des marchés introduit lentement l</w:t>
      </w:r>
      <w:r w:rsidR="00DD5E32">
        <w:t>’</w:t>
      </w:r>
      <w:r w:rsidRPr="00EB5E38">
        <w:t xml:space="preserve">idée que </w:t>
      </w:r>
      <w:r w:rsidR="00756A20" w:rsidRPr="00EB5E38">
        <w:t>« </w:t>
      </w:r>
      <w:r w:rsidRPr="00EB5E38">
        <w:t>plus rien ne sera comme avant</w:t>
      </w:r>
      <w:r w:rsidR="00756A20" w:rsidRPr="00EB5E38">
        <w:t> »</w:t>
      </w:r>
      <w:r w:rsidRPr="00EB5E38">
        <w:t xml:space="preserve">, la fin des industries manufacturières dans les pays </w:t>
      </w:r>
      <w:r w:rsidR="00627D2E" w:rsidRPr="00EB5E38">
        <w:t>postindustriels</w:t>
      </w:r>
      <w:r w:rsidRPr="00EB5E38">
        <w:t xml:space="preserve"> invite dès lors à repenser le fonctionnement de la société globale. Avec la mondialisation</w:t>
      </w:r>
      <w:r w:rsidR="005378D8">
        <w:t xml:space="preserve">, </w:t>
      </w:r>
      <w:r w:rsidR="00756A20" w:rsidRPr="00EB5E38">
        <w:t>« </w:t>
      </w:r>
      <w:r w:rsidRPr="00EB5E38">
        <w:t>les règles ont totalement changé</w:t>
      </w:r>
      <w:r w:rsidR="00691B73">
        <w:t>,</w:t>
      </w:r>
      <w:r w:rsidRPr="00EB5E38">
        <w:t xml:space="preserve"> mais vraiment à l</w:t>
      </w:r>
      <w:r w:rsidR="00DD5E32">
        <w:t>’</w:t>
      </w:r>
      <w:r w:rsidRPr="00EB5E38">
        <w:t>opposé</w:t>
      </w:r>
      <w:r w:rsidR="00756A20" w:rsidRPr="00EB5E38">
        <w:t> »</w:t>
      </w:r>
      <w:r w:rsidRPr="00EB5E38">
        <w:t xml:space="preserve"> (dmc1). Par conséquent, il s</w:t>
      </w:r>
      <w:r w:rsidR="00DD5E32">
        <w:t>’</w:t>
      </w:r>
      <w:r w:rsidRPr="00EB5E38">
        <w:t>agit de penser l</w:t>
      </w:r>
      <w:r w:rsidR="00DD5E32">
        <w:t>’</w:t>
      </w:r>
      <w:r w:rsidRPr="00EB5E38">
        <w:t>impasse des société</w:t>
      </w:r>
      <w:r w:rsidR="000B1148">
        <w:t>s</w:t>
      </w:r>
      <w:r w:rsidRPr="00EB5E38">
        <w:t xml:space="preserve"> industrielles, en termes de crise </w:t>
      </w:r>
      <w:r w:rsidR="00756A20" w:rsidRPr="00EB5E38">
        <w:t>« </w:t>
      </w:r>
      <w:r w:rsidRPr="00EB5E38">
        <w:t>qui a duré quatre à cinq ans</w:t>
      </w:r>
      <w:r w:rsidR="00756A20" w:rsidRPr="00EB5E38">
        <w:t> »</w:t>
      </w:r>
      <w:r w:rsidRPr="00EB5E38">
        <w:t xml:space="preserve"> (p1-2) et que certains pensent qu</w:t>
      </w:r>
      <w:r w:rsidR="00DD5E32">
        <w:t>’</w:t>
      </w:r>
      <w:r w:rsidRPr="00EB5E38">
        <w:t>elle se stabilise.</w:t>
      </w:r>
    </w:p>
    <w:p w14:paraId="28017732" w14:textId="77777777" w:rsidR="00CE6174" w:rsidRPr="00EB5E38" w:rsidRDefault="00CE6174" w:rsidP="007C3D4F"/>
    <w:p w14:paraId="5B467687" w14:textId="11467129" w:rsidR="00CE6174" w:rsidRPr="00EB5E38" w:rsidRDefault="00CE6174" w:rsidP="00CE6174">
      <w:r w:rsidRPr="00EB5E38">
        <w:t>Bien que</w:t>
      </w:r>
      <w:r w:rsidR="00753BA6">
        <w:t xml:space="preserve"> </w:t>
      </w:r>
      <w:r w:rsidRPr="00EB5E38">
        <w:t>le Made in China</w:t>
      </w:r>
      <w:r w:rsidR="00753BA6">
        <w:t xml:space="preserve"> </w:t>
      </w:r>
      <w:r w:rsidRPr="00EB5E38">
        <w:t xml:space="preserve">ait </w:t>
      </w:r>
      <w:r w:rsidR="00756A20" w:rsidRPr="00EB5E38">
        <w:t>« </w:t>
      </w:r>
      <w:r w:rsidRPr="00EB5E38">
        <w:t>très mauvaise réputation</w:t>
      </w:r>
      <w:r w:rsidR="00756A20" w:rsidRPr="00EB5E38">
        <w:t> »</w:t>
      </w:r>
      <w:r w:rsidRPr="00EB5E38">
        <w:t xml:space="preserve"> (dd2)</w:t>
      </w:r>
      <w:r w:rsidR="00753BA6">
        <w:t xml:space="preserve">, </w:t>
      </w:r>
      <w:r w:rsidRPr="00EB5E38">
        <w:t>la question de la qualité est débattue dans le milieu. Dans le marché du luxe</w:t>
      </w:r>
      <w:r w:rsidR="00A46442">
        <w:t>,</w:t>
      </w:r>
      <w:r w:rsidRPr="00EB5E38">
        <w:t xml:space="preserve"> le fabriqué en Chine n</w:t>
      </w:r>
      <w:r w:rsidR="00DD5E32">
        <w:t>’</w:t>
      </w:r>
      <w:r w:rsidRPr="00EB5E38">
        <w:t>a pas bonne presse. En matière de r</w:t>
      </w:r>
      <w:r w:rsidR="006B43D9">
        <w:t>é</w:t>
      </w:r>
      <w:r w:rsidRPr="00EB5E38">
        <w:t>glementation, un certain protectionnisme des pays fait que les informations concernant la provenance du produi</w:t>
      </w:r>
      <w:r w:rsidR="00627D2E">
        <w:t>t ne sont pas toujours claires :</w:t>
      </w:r>
    </w:p>
    <w:p w14:paraId="393E102E" w14:textId="77777777" w:rsidR="00CE6174" w:rsidRPr="00EB5E38" w:rsidRDefault="00CE6174" w:rsidP="00CE6174"/>
    <w:p w14:paraId="1CFF8736" w14:textId="3C1D95F4" w:rsidR="00CE6174" w:rsidRPr="00EB5E38" w:rsidRDefault="00CE6174" w:rsidP="00CE6174">
      <w:pPr>
        <w:pStyle w:val="CI"/>
      </w:pPr>
      <w:r w:rsidRPr="00EB5E38">
        <w:t>Il</w:t>
      </w:r>
      <w:r w:rsidRPr="00F24E0A">
        <w:rPr>
          <w:spacing w:val="-20"/>
          <w:szCs w:val="22"/>
        </w:rPr>
        <w:t xml:space="preserve"> </w:t>
      </w:r>
      <w:r w:rsidRPr="00EB5E38">
        <w:t>y</w:t>
      </w:r>
      <w:r w:rsidRPr="00F24E0A">
        <w:rPr>
          <w:spacing w:val="-20"/>
          <w:szCs w:val="22"/>
        </w:rPr>
        <w:t xml:space="preserve"> </w:t>
      </w:r>
      <w:r w:rsidRPr="00EB5E38">
        <w:t>a</w:t>
      </w:r>
      <w:r w:rsidRPr="00F24E0A">
        <w:rPr>
          <w:spacing w:val="-20"/>
          <w:szCs w:val="22"/>
        </w:rPr>
        <w:t xml:space="preserve"> </w:t>
      </w:r>
      <w:r w:rsidRPr="00EB5E38">
        <w:t>eu</w:t>
      </w:r>
      <w:r w:rsidRPr="00F24E0A">
        <w:rPr>
          <w:spacing w:val="-20"/>
          <w:szCs w:val="22"/>
        </w:rPr>
        <w:t xml:space="preserve"> </w:t>
      </w:r>
      <w:r w:rsidRPr="00EB5E38">
        <w:t>pendant</w:t>
      </w:r>
      <w:r w:rsidRPr="00F24E0A">
        <w:rPr>
          <w:spacing w:val="-20"/>
          <w:szCs w:val="22"/>
        </w:rPr>
        <w:t xml:space="preserve"> </w:t>
      </w:r>
      <w:r w:rsidRPr="00EB5E38">
        <w:t>20</w:t>
      </w:r>
      <w:r w:rsidRPr="00F24E0A">
        <w:rPr>
          <w:spacing w:val="-20"/>
          <w:szCs w:val="22"/>
        </w:rPr>
        <w:t xml:space="preserve"> </w:t>
      </w:r>
      <w:r w:rsidRPr="00EB5E38">
        <w:t>ans</w:t>
      </w:r>
      <w:r w:rsidRPr="00F24E0A">
        <w:rPr>
          <w:spacing w:val="-20"/>
          <w:szCs w:val="22"/>
        </w:rPr>
        <w:t xml:space="preserve"> </w:t>
      </w:r>
      <w:r w:rsidRPr="00EB5E38">
        <w:t>ou</w:t>
      </w:r>
      <w:r w:rsidRPr="00F24E0A">
        <w:rPr>
          <w:spacing w:val="-20"/>
          <w:szCs w:val="22"/>
        </w:rPr>
        <w:t xml:space="preserve"> </w:t>
      </w:r>
      <w:r w:rsidRPr="00EB5E38">
        <w:t>presque,</w:t>
      </w:r>
      <w:r w:rsidRPr="00F24E0A">
        <w:rPr>
          <w:spacing w:val="-20"/>
          <w:szCs w:val="22"/>
        </w:rPr>
        <w:t xml:space="preserve"> </w:t>
      </w:r>
      <w:r w:rsidRPr="00EB5E38">
        <w:t>une</w:t>
      </w:r>
      <w:r w:rsidRPr="00F24E0A">
        <w:rPr>
          <w:spacing w:val="-20"/>
          <w:szCs w:val="22"/>
        </w:rPr>
        <w:t xml:space="preserve"> </w:t>
      </w:r>
      <w:r w:rsidRPr="00EB5E38">
        <w:t>espèce</w:t>
      </w:r>
      <w:r w:rsidRPr="00F24E0A">
        <w:rPr>
          <w:spacing w:val="-20"/>
          <w:szCs w:val="22"/>
        </w:rPr>
        <w:t xml:space="preserve"> </w:t>
      </w:r>
      <w:r w:rsidRPr="00EB5E38">
        <w:t>d</w:t>
      </w:r>
      <w:r w:rsidR="00DD5E32">
        <w:t>’</w:t>
      </w:r>
      <w:r w:rsidRPr="00EB5E38">
        <w:t>accord</w:t>
      </w:r>
      <w:r w:rsidRPr="00F24E0A">
        <w:rPr>
          <w:spacing w:val="-20"/>
          <w:szCs w:val="22"/>
        </w:rPr>
        <w:t xml:space="preserve"> </w:t>
      </w:r>
      <w:r w:rsidRPr="00EB5E38">
        <w:t>illicite</w:t>
      </w:r>
      <w:r w:rsidRPr="00F24E0A">
        <w:rPr>
          <w:spacing w:val="-20"/>
          <w:szCs w:val="22"/>
        </w:rPr>
        <w:t xml:space="preserve"> </w:t>
      </w:r>
      <w:r w:rsidRPr="00EB5E38">
        <w:t>où</w:t>
      </w:r>
      <w:r w:rsidRPr="00F24E0A">
        <w:rPr>
          <w:spacing w:val="-20"/>
          <w:szCs w:val="22"/>
        </w:rPr>
        <w:t xml:space="preserve"> </w:t>
      </w:r>
      <w:r w:rsidRPr="00EB5E38">
        <w:t>ce</w:t>
      </w:r>
      <w:r w:rsidRPr="00F24E0A">
        <w:rPr>
          <w:spacing w:val="-20"/>
          <w:szCs w:val="22"/>
        </w:rPr>
        <w:t xml:space="preserve"> </w:t>
      </w:r>
      <w:r w:rsidRPr="00EB5E38">
        <w:t>qui</w:t>
      </w:r>
      <w:r w:rsidRPr="00F24E0A">
        <w:rPr>
          <w:spacing w:val="-20"/>
          <w:szCs w:val="22"/>
        </w:rPr>
        <w:t xml:space="preserve"> </w:t>
      </w:r>
      <w:r w:rsidRPr="00EB5E38">
        <w:t>était</w:t>
      </w:r>
      <w:r w:rsidRPr="00F24E0A">
        <w:rPr>
          <w:spacing w:val="-20"/>
          <w:szCs w:val="22"/>
        </w:rPr>
        <w:t xml:space="preserve"> </w:t>
      </w:r>
      <w:r w:rsidRPr="00EB5E38">
        <w:t>produit</w:t>
      </w:r>
      <w:r w:rsidRPr="00F24E0A">
        <w:rPr>
          <w:spacing w:val="-20"/>
          <w:szCs w:val="22"/>
        </w:rPr>
        <w:t xml:space="preserve"> </w:t>
      </w:r>
      <w:r w:rsidRPr="00EB5E38">
        <w:t>en</w:t>
      </w:r>
      <w:r w:rsidRPr="00F24E0A">
        <w:rPr>
          <w:spacing w:val="-20"/>
          <w:szCs w:val="22"/>
        </w:rPr>
        <w:t xml:space="preserve"> </w:t>
      </w:r>
      <w:r w:rsidRPr="00EB5E38">
        <w:t>Chine,</w:t>
      </w:r>
      <w:r w:rsidRPr="00F24E0A">
        <w:rPr>
          <w:spacing w:val="-20"/>
          <w:szCs w:val="22"/>
        </w:rPr>
        <w:t xml:space="preserve"> </w:t>
      </w:r>
      <w:r w:rsidRPr="00EB5E38">
        <w:t>s</w:t>
      </w:r>
      <w:r w:rsidR="00DD5E32">
        <w:t>’</w:t>
      </w:r>
      <w:r w:rsidRPr="00EB5E38">
        <w:t>il</w:t>
      </w:r>
      <w:r w:rsidRPr="00F24E0A">
        <w:rPr>
          <w:spacing w:val="-20"/>
          <w:szCs w:val="22"/>
        </w:rPr>
        <w:t xml:space="preserve"> </w:t>
      </w:r>
      <w:r w:rsidRPr="00EB5E38">
        <w:t>y</w:t>
      </w:r>
      <w:r w:rsidRPr="00F24E0A">
        <w:rPr>
          <w:spacing w:val="-20"/>
          <w:szCs w:val="22"/>
        </w:rPr>
        <w:t xml:space="preserve"> </w:t>
      </w:r>
      <w:r w:rsidRPr="00EB5E38">
        <w:t>avait</w:t>
      </w:r>
      <w:r w:rsidRPr="00F24E0A">
        <w:rPr>
          <w:spacing w:val="-20"/>
          <w:szCs w:val="22"/>
        </w:rPr>
        <w:t xml:space="preserve"> </w:t>
      </w:r>
      <w:r w:rsidRPr="00EB5E38">
        <w:t>une</w:t>
      </w:r>
      <w:r w:rsidRPr="00F24E0A">
        <w:rPr>
          <w:spacing w:val="-20"/>
          <w:szCs w:val="22"/>
        </w:rPr>
        <w:t xml:space="preserve"> </w:t>
      </w:r>
      <w:r w:rsidRPr="00EB5E38">
        <w:t>opération</w:t>
      </w:r>
      <w:r w:rsidRPr="00F24E0A">
        <w:rPr>
          <w:spacing w:val="-20"/>
          <w:szCs w:val="22"/>
        </w:rPr>
        <w:t xml:space="preserve"> </w:t>
      </w:r>
      <w:r w:rsidRPr="00EB5E38">
        <w:t>qui</w:t>
      </w:r>
      <w:r w:rsidRPr="00F24E0A">
        <w:rPr>
          <w:spacing w:val="-20"/>
          <w:szCs w:val="22"/>
        </w:rPr>
        <w:t xml:space="preserve"> </w:t>
      </w:r>
      <w:r w:rsidRPr="00EB5E38">
        <w:t>était</w:t>
      </w:r>
      <w:r w:rsidRPr="00F24E0A">
        <w:rPr>
          <w:spacing w:val="-20"/>
          <w:szCs w:val="22"/>
        </w:rPr>
        <w:t xml:space="preserve"> </w:t>
      </w:r>
      <w:r w:rsidRPr="00EB5E38">
        <w:t>faite</w:t>
      </w:r>
      <w:r w:rsidRPr="00F24E0A">
        <w:rPr>
          <w:spacing w:val="-20"/>
          <w:szCs w:val="22"/>
        </w:rPr>
        <w:t xml:space="preserve"> </w:t>
      </w:r>
      <w:r w:rsidRPr="00EB5E38">
        <w:t>dans</w:t>
      </w:r>
      <w:r w:rsidRPr="00F24E0A">
        <w:rPr>
          <w:spacing w:val="-20"/>
          <w:szCs w:val="22"/>
        </w:rPr>
        <w:t xml:space="preserve"> </w:t>
      </w:r>
      <w:r w:rsidRPr="00EB5E38">
        <w:t>un</w:t>
      </w:r>
      <w:r w:rsidRPr="00F24E0A">
        <w:rPr>
          <w:spacing w:val="-20"/>
          <w:szCs w:val="22"/>
        </w:rPr>
        <w:t xml:space="preserve"> </w:t>
      </w:r>
      <w:r w:rsidRPr="00EB5E38">
        <w:t>pays</w:t>
      </w:r>
      <w:r w:rsidRPr="00F24E0A">
        <w:rPr>
          <w:spacing w:val="-20"/>
          <w:szCs w:val="22"/>
        </w:rPr>
        <w:t xml:space="preserve"> </w:t>
      </w:r>
      <w:r w:rsidRPr="00EB5E38">
        <w:t>connexe</w:t>
      </w:r>
      <w:r w:rsidRPr="00F24E0A">
        <w:rPr>
          <w:spacing w:val="-20"/>
          <w:szCs w:val="22"/>
        </w:rPr>
        <w:t xml:space="preserve"> </w:t>
      </w:r>
      <w:r w:rsidRPr="00EB5E38">
        <w:t>que</w:t>
      </w:r>
      <w:r w:rsidRPr="00F24E0A">
        <w:rPr>
          <w:spacing w:val="-20"/>
          <w:szCs w:val="22"/>
        </w:rPr>
        <w:t xml:space="preserve"> </w:t>
      </w:r>
      <w:r w:rsidRPr="00EB5E38">
        <w:t>ce</w:t>
      </w:r>
      <w:r w:rsidRPr="00F24E0A">
        <w:rPr>
          <w:spacing w:val="-20"/>
          <w:szCs w:val="22"/>
        </w:rPr>
        <w:t xml:space="preserve"> </w:t>
      </w:r>
      <w:r w:rsidRPr="00EB5E38">
        <w:t>soit</w:t>
      </w:r>
      <w:r w:rsidRPr="00F24E0A">
        <w:rPr>
          <w:spacing w:val="-20"/>
          <w:szCs w:val="22"/>
        </w:rPr>
        <w:t xml:space="preserve"> </w:t>
      </w:r>
      <w:r w:rsidRPr="00EB5E38">
        <w:t>à</w:t>
      </w:r>
      <w:r w:rsidRPr="00F24E0A">
        <w:rPr>
          <w:spacing w:val="-20"/>
          <w:szCs w:val="22"/>
        </w:rPr>
        <w:t xml:space="preserve"> </w:t>
      </w:r>
      <w:r w:rsidRPr="00EB5E38">
        <w:t>Singapour</w:t>
      </w:r>
      <w:r w:rsidRPr="00F24E0A">
        <w:rPr>
          <w:spacing w:val="-20"/>
          <w:szCs w:val="22"/>
        </w:rPr>
        <w:t xml:space="preserve"> </w:t>
      </w:r>
      <w:r w:rsidRPr="00EB5E38">
        <w:t>ou</w:t>
      </w:r>
      <w:r w:rsidRPr="00F24E0A">
        <w:rPr>
          <w:spacing w:val="-20"/>
          <w:szCs w:val="22"/>
        </w:rPr>
        <w:t xml:space="preserve"> </w:t>
      </w:r>
      <w:r w:rsidRPr="00EB5E38">
        <w:t>en</w:t>
      </w:r>
      <w:r w:rsidRPr="00F24E0A">
        <w:rPr>
          <w:spacing w:val="-20"/>
          <w:szCs w:val="22"/>
        </w:rPr>
        <w:t xml:space="preserve"> </w:t>
      </w:r>
      <w:r w:rsidRPr="00EB5E38">
        <w:t>Italie</w:t>
      </w:r>
      <w:r w:rsidRPr="00F24E0A">
        <w:rPr>
          <w:spacing w:val="-20"/>
          <w:szCs w:val="22"/>
        </w:rPr>
        <w:t xml:space="preserve"> </w:t>
      </w:r>
      <w:r w:rsidRPr="00EB5E38">
        <w:t>ou</w:t>
      </w:r>
      <w:r w:rsidRPr="00F24E0A">
        <w:rPr>
          <w:spacing w:val="-20"/>
          <w:szCs w:val="22"/>
        </w:rPr>
        <w:t xml:space="preserve"> </w:t>
      </w:r>
      <w:r w:rsidRPr="00EB5E38">
        <w:t>en</w:t>
      </w:r>
      <w:r w:rsidRPr="00F24E0A">
        <w:rPr>
          <w:spacing w:val="-20"/>
          <w:szCs w:val="22"/>
        </w:rPr>
        <w:t xml:space="preserve"> </w:t>
      </w:r>
      <w:r w:rsidRPr="00EB5E38">
        <w:t>France,</w:t>
      </w:r>
      <w:r w:rsidRPr="00F24E0A">
        <w:rPr>
          <w:spacing w:val="-20"/>
          <w:szCs w:val="22"/>
        </w:rPr>
        <w:t xml:space="preserve"> </w:t>
      </w:r>
      <w:r w:rsidRPr="00EB5E38">
        <w:t>si</w:t>
      </w:r>
      <w:r w:rsidRPr="00F24E0A">
        <w:rPr>
          <w:spacing w:val="-20"/>
          <w:szCs w:val="22"/>
        </w:rPr>
        <w:t xml:space="preserve"> </w:t>
      </w:r>
      <w:r w:rsidRPr="00EB5E38">
        <w:t>on</w:t>
      </w:r>
      <w:r w:rsidRPr="00F24E0A">
        <w:rPr>
          <w:spacing w:val="-20"/>
          <w:szCs w:val="22"/>
        </w:rPr>
        <w:t xml:space="preserve"> </w:t>
      </w:r>
      <w:r w:rsidRPr="00EB5E38">
        <w:t>posait</w:t>
      </w:r>
      <w:r w:rsidRPr="00F24E0A">
        <w:rPr>
          <w:spacing w:val="-20"/>
          <w:szCs w:val="22"/>
        </w:rPr>
        <w:t xml:space="preserve"> </w:t>
      </w:r>
      <w:r w:rsidRPr="00EB5E38">
        <w:t>les</w:t>
      </w:r>
      <w:r w:rsidRPr="00F24E0A">
        <w:rPr>
          <w:spacing w:val="-20"/>
          <w:szCs w:val="22"/>
        </w:rPr>
        <w:t xml:space="preserve"> </w:t>
      </w:r>
      <w:r w:rsidRPr="00EB5E38">
        <w:t>boutons</w:t>
      </w:r>
      <w:r w:rsidRPr="00F24E0A">
        <w:rPr>
          <w:spacing w:val="-20"/>
          <w:szCs w:val="22"/>
        </w:rPr>
        <w:t xml:space="preserve"> </w:t>
      </w:r>
      <w:r w:rsidRPr="00EB5E38">
        <w:t>par</w:t>
      </w:r>
      <w:r w:rsidRPr="00F24E0A">
        <w:rPr>
          <w:spacing w:val="-20"/>
          <w:szCs w:val="22"/>
        </w:rPr>
        <w:t xml:space="preserve"> </w:t>
      </w:r>
      <w:r w:rsidRPr="00EB5E38">
        <w:t>exemple</w:t>
      </w:r>
      <w:r w:rsidRPr="00F24E0A">
        <w:rPr>
          <w:spacing w:val="-20"/>
          <w:szCs w:val="22"/>
        </w:rPr>
        <w:t xml:space="preserve"> </w:t>
      </w:r>
      <w:r w:rsidRPr="00EB5E38">
        <w:t>sur</w:t>
      </w:r>
      <w:r w:rsidRPr="00F24E0A">
        <w:rPr>
          <w:spacing w:val="-20"/>
          <w:szCs w:val="22"/>
        </w:rPr>
        <w:t xml:space="preserve"> </w:t>
      </w:r>
      <w:r w:rsidRPr="00EB5E38">
        <w:t>une</w:t>
      </w:r>
      <w:r w:rsidRPr="00F24E0A">
        <w:rPr>
          <w:spacing w:val="-20"/>
          <w:szCs w:val="22"/>
        </w:rPr>
        <w:t xml:space="preserve"> </w:t>
      </w:r>
      <w:r w:rsidRPr="00EB5E38">
        <w:t>veste</w:t>
      </w:r>
      <w:r w:rsidRPr="00F24E0A">
        <w:rPr>
          <w:spacing w:val="-20"/>
          <w:szCs w:val="22"/>
        </w:rPr>
        <w:t xml:space="preserve"> </w:t>
      </w:r>
      <w:r w:rsidRPr="00EB5E38">
        <w:t>en</w:t>
      </w:r>
      <w:r w:rsidRPr="00F24E0A">
        <w:rPr>
          <w:spacing w:val="-20"/>
          <w:szCs w:val="22"/>
        </w:rPr>
        <w:t xml:space="preserve"> </w:t>
      </w:r>
      <w:r w:rsidRPr="00EB5E38">
        <w:t>Italie,</w:t>
      </w:r>
      <w:r w:rsidRPr="00F24E0A">
        <w:rPr>
          <w:spacing w:val="-20"/>
          <w:szCs w:val="22"/>
        </w:rPr>
        <w:t xml:space="preserve"> </w:t>
      </w:r>
      <w:r w:rsidRPr="00EB5E38">
        <w:t>on</w:t>
      </w:r>
      <w:r w:rsidRPr="00F24E0A">
        <w:rPr>
          <w:spacing w:val="-20"/>
          <w:szCs w:val="22"/>
        </w:rPr>
        <w:t xml:space="preserve"> </w:t>
      </w:r>
      <w:r w:rsidRPr="00EB5E38">
        <w:t>pouvait</w:t>
      </w:r>
      <w:r w:rsidRPr="00F24E0A">
        <w:rPr>
          <w:spacing w:val="-20"/>
          <w:szCs w:val="22"/>
        </w:rPr>
        <w:t xml:space="preserve"> </w:t>
      </w:r>
      <w:r w:rsidRPr="00EB5E38">
        <w:t>marquer</w:t>
      </w:r>
      <w:r w:rsidRPr="00F24E0A">
        <w:rPr>
          <w:spacing w:val="-20"/>
          <w:szCs w:val="22"/>
        </w:rPr>
        <w:t xml:space="preserve"> </w:t>
      </w:r>
      <w:r w:rsidRPr="00EB5E38">
        <w:t>Made</w:t>
      </w:r>
      <w:r w:rsidRPr="00F24E0A">
        <w:rPr>
          <w:spacing w:val="-20"/>
          <w:szCs w:val="22"/>
        </w:rPr>
        <w:t xml:space="preserve"> </w:t>
      </w:r>
      <w:r w:rsidRPr="00EB5E38">
        <w:t>in</w:t>
      </w:r>
      <w:r w:rsidRPr="00F24E0A">
        <w:rPr>
          <w:spacing w:val="-20"/>
          <w:szCs w:val="22"/>
        </w:rPr>
        <w:t xml:space="preserve"> </w:t>
      </w:r>
      <w:r w:rsidRPr="00EB5E38">
        <w:t>Italie</w:t>
      </w:r>
      <w:r w:rsidRPr="00F24E0A">
        <w:rPr>
          <w:spacing w:val="-20"/>
          <w:szCs w:val="22"/>
        </w:rPr>
        <w:t xml:space="preserve"> </w:t>
      </w:r>
      <w:r w:rsidRPr="00EB5E38">
        <w:t>avec</w:t>
      </w:r>
      <w:r w:rsidRPr="00F24E0A">
        <w:rPr>
          <w:spacing w:val="-20"/>
          <w:szCs w:val="22"/>
        </w:rPr>
        <w:t xml:space="preserve"> </w:t>
      </w:r>
      <w:r w:rsidRPr="00EB5E38">
        <w:t>une</w:t>
      </w:r>
      <w:r w:rsidRPr="00F24E0A">
        <w:rPr>
          <w:spacing w:val="-20"/>
          <w:szCs w:val="22"/>
        </w:rPr>
        <w:t xml:space="preserve"> </w:t>
      </w:r>
      <w:r w:rsidRPr="00EB5E38">
        <w:t>seule</w:t>
      </w:r>
      <w:r w:rsidRPr="00F24E0A">
        <w:rPr>
          <w:spacing w:val="-20"/>
          <w:szCs w:val="22"/>
        </w:rPr>
        <w:t xml:space="preserve"> </w:t>
      </w:r>
      <w:r w:rsidRPr="00EB5E38">
        <w:t>opération</w:t>
      </w:r>
      <w:r w:rsidRPr="00F24E0A">
        <w:rPr>
          <w:spacing w:val="-20"/>
          <w:szCs w:val="22"/>
        </w:rPr>
        <w:t xml:space="preserve"> </w:t>
      </w:r>
      <w:r w:rsidRPr="00EB5E38">
        <w:t>donc</w:t>
      </w:r>
      <w:r w:rsidRPr="00F24E0A">
        <w:rPr>
          <w:spacing w:val="-20"/>
          <w:szCs w:val="22"/>
        </w:rPr>
        <w:t xml:space="preserve"> </w:t>
      </w:r>
      <w:r w:rsidRPr="00EB5E38">
        <w:t>c</w:t>
      </w:r>
      <w:r w:rsidR="00DD5E32">
        <w:t>’</w:t>
      </w:r>
      <w:r w:rsidRPr="00EB5E38">
        <w:t>est</w:t>
      </w:r>
      <w:r w:rsidRPr="00F24E0A">
        <w:rPr>
          <w:spacing w:val="-20"/>
          <w:szCs w:val="22"/>
        </w:rPr>
        <w:t xml:space="preserve"> </w:t>
      </w:r>
      <w:r w:rsidRPr="00EB5E38">
        <w:t>pour</w:t>
      </w:r>
      <w:r w:rsidRPr="00F24E0A">
        <w:rPr>
          <w:spacing w:val="-20"/>
          <w:szCs w:val="22"/>
        </w:rPr>
        <w:t xml:space="preserve"> </w:t>
      </w:r>
      <w:r w:rsidRPr="00EB5E38">
        <w:t>ça</w:t>
      </w:r>
      <w:r w:rsidRPr="00F24E0A">
        <w:rPr>
          <w:spacing w:val="-20"/>
          <w:szCs w:val="22"/>
        </w:rPr>
        <w:t xml:space="preserve"> </w:t>
      </w:r>
      <w:r w:rsidRPr="00EB5E38">
        <w:t>qu</w:t>
      </w:r>
      <w:r w:rsidR="00DD5E32">
        <w:t>’</w:t>
      </w:r>
      <w:r w:rsidRPr="00EB5E38">
        <w:t>il</w:t>
      </w:r>
      <w:r w:rsidRPr="00F24E0A">
        <w:rPr>
          <w:spacing w:val="-20"/>
          <w:szCs w:val="22"/>
        </w:rPr>
        <w:t xml:space="preserve"> </w:t>
      </w:r>
      <w:r w:rsidRPr="00EB5E38">
        <w:t>y</w:t>
      </w:r>
      <w:r w:rsidRPr="00F24E0A">
        <w:rPr>
          <w:spacing w:val="-20"/>
          <w:szCs w:val="22"/>
        </w:rPr>
        <w:t xml:space="preserve"> </w:t>
      </w:r>
      <w:r w:rsidRPr="00EB5E38">
        <w:t>a</w:t>
      </w:r>
      <w:r w:rsidRPr="00F24E0A">
        <w:rPr>
          <w:spacing w:val="-20"/>
          <w:szCs w:val="22"/>
        </w:rPr>
        <w:t xml:space="preserve"> </w:t>
      </w:r>
      <w:r w:rsidRPr="00EB5E38">
        <w:t>eu</w:t>
      </w:r>
      <w:r w:rsidRPr="00F24E0A">
        <w:rPr>
          <w:spacing w:val="-20"/>
          <w:szCs w:val="22"/>
        </w:rPr>
        <w:t xml:space="preserve"> </w:t>
      </w:r>
      <w:r w:rsidRPr="00EB5E38">
        <w:t>beaucoup</w:t>
      </w:r>
      <w:r w:rsidRPr="00F24E0A">
        <w:rPr>
          <w:spacing w:val="-20"/>
          <w:szCs w:val="22"/>
        </w:rPr>
        <w:t xml:space="preserve"> </w:t>
      </w:r>
      <w:r w:rsidRPr="00EB5E38">
        <w:t>de</w:t>
      </w:r>
      <w:r w:rsidRPr="00F24E0A">
        <w:rPr>
          <w:spacing w:val="-20"/>
          <w:szCs w:val="22"/>
        </w:rPr>
        <w:t xml:space="preserve"> </w:t>
      </w:r>
      <w:r w:rsidRPr="00EB5E38">
        <w:t>tricherie…</w:t>
      </w:r>
      <w:r w:rsidRPr="00F24E0A">
        <w:rPr>
          <w:spacing w:val="-20"/>
          <w:szCs w:val="22"/>
        </w:rPr>
        <w:t xml:space="preserve"> </w:t>
      </w:r>
      <w:r w:rsidR="00A46442">
        <w:t>S</w:t>
      </w:r>
      <w:r w:rsidRPr="00EB5E38">
        <w:t>i</w:t>
      </w:r>
      <w:r w:rsidRPr="00F24E0A">
        <w:rPr>
          <w:spacing w:val="-20"/>
          <w:szCs w:val="22"/>
        </w:rPr>
        <w:t xml:space="preserve"> </w:t>
      </w:r>
      <w:r w:rsidRPr="00EB5E38">
        <w:t>on</w:t>
      </w:r>
      <w:r w:rsidRPr="00F24E0A">
        <w:rPr>
          <w:spacing w:val="-20"/>
          <w:szCs w:val="22"/>
        </w:rPr>
        <w:t xml:space="preserve"> </w:t>
      </w:r>
      <w:r w:rsidRPr="00EB5E38">
        <w:t>avait</w:t>
      </w:r>
      <w:r w:rsidRPr="00F24E0A">
        <w:rPr>
          <w:spacing w:val="-20"/>
          <w:szCs w:val="22"/>
        </w:rPr>
        <w:t xml:space="preserve"> </w:t>
      </w:r>
      <w:r w:rsidRPr="00EB5E38">
        <w:t>dit</w:t>
      </w:r>
      <w:r w:rsidR="00A46442" w:rsidRPr="00F24E0A">
        <w:rPr>
          <w:spacing w:val="-20"/>
          <w:szCs w:val="22"/>
        </w:rPr>
        <w:t> </w:t>
      </w:r>
      <w:r w:rsidR="00A46442">
        <w:rPr>
          <w:spacing w:val="-10"/>
          <w:szCs w:val="22"/>
        </w:rPr>
        <w:t>:</w:t>
      </w:r>
      <w:r w:rsidR="00A46442" w:rsidRPr="00F24E0A">
        <w:rPr>
          <w:spacing w:val="-20"/>
          <w:szCs w:val="22"/>
        </w:rPr>
        <w:t xml:space="preserve"> </w:t>
      </w:r>
      <w:r w:rsidR="001A5A28">
        <w:rPr>
          <w:spacing w:val="-10"/>
          <w:szCs w:val="22"/>
        </w:rPr>
        <w:t>“</w:t>
      </w:r>
      <w:r w:rsidRPr="00EB5E38">
        <w:t>fait</w:t>
      </w:r>
      <w:r w:rsidRPr="00F24E0A">
        <w:rPr>
          <w:spacing w:val="-20"/>
          <w:szCs w:val="22"/>
        </w:rPr>
        <w:t xml:space="preserve"> </w:t>
      </w:r>
      <w:r w:rsidRPr="00EB5E38">
        <w:t>en</w:t>
      </w:r>
      <w:r w:rsidRPr="00F24E0A">
        <w:rPr>
          <w:spacing w:val="-20"/>
          <w:szCs w:val="22"/>
        </w:rPr>
        <w:t xml:space="preserve"> </w:t>
      </w:r>
      <w:r w:rsidRPr="00EB5E38">
        <w:t>Chine</w:t>
      </w:r>
      <w:r w:rsidR="001A5A28">
        <w:t>”</w:t>
      </w:r>
      <w:r w:rsidRPr="00F24E0A">
        <w:rPr>
          <w:spacing w:val="-20"/>
          <w:szCs w:val="22"/>
        </w:rPr>
        <w:t xml:space="preserve"> </w:t>
      </w:r>
      <w:r w:rsidRPr="00EB5E38">
        <w:t>l</w:t>
      </w:r>
      <w:r w:rsidR="00DD5E32">
        <w:t>’</w:t>
      </w:r>
      <w:r w:rsidRPr="00EB5E38">
        <w:t>image</w:t>
      </w:r>
      <w:r w:rsidRPr="00F24E0A">
        <w:rPr>
          <w:spacing w:val="-20"/>
          <w:szCs w:val="22"/>
        </w:rPr>
        <w:t xml:space="preserve"> </w:t>
      </w:r>
      <w:r w:rsidRPr="00EB5E38">
        <w:t>aurait</w:t>
      </w:r>
      <w:r w:rsidRPr="00F24E0A">
        <w:rPr>
          <w:spacing w:val="-20"/>
          <w:szCs w:val="22"/>
        </w:rPr>
        <w:t xml:space="preserve"> </w:t>
      </w:r>
      <w:r w:rsidRPr="00EB5E38">
        <w:t>été</w:t>
      </w:r>
      <w:r w:rsidRPr="00F24E0A">
        <w:rPr>
          <w:spacing w:val="-20"/>
          <w:szCs w:val="22"/>
        </w:rPr>
        <w:t xml:space="preserve"> </w:t>
      </w:r>
      <w:r w:rsidRPr="00EB5E38">
        <w:t>ternie.</w:t>
      </w:r>
      <w:r w:rsidRPr="00F24E0A">
        <w:rPr>
          <w:spacing w:val="-20"/>
          <w:szCs w:val="22"/>
        </w:rPr>
        <w:t xml:space="preserve"> </w:t>
      </w:r>
      <w:r w:rsidRPr="00EB5E38">
        <w:t>Aujourd</w:t>
      </w:r>
      <w:r w:rsidR="00DD5E32">
        <w:t>’</w:t>
      </w:r>
      <w:r w:rsidRPr="00EB5E38">
        <w:t>hui,</w:t>
      </w:r>
      <w:r w:rsidRPr="00F24E0A">
        <w:rPr>
          <w:spacing w:val="-20"/>
          <w:szCs w:val="22"/>
        </w:rPr>
        <w:t xml:space="preserve"> </w:t>
      </w:r>
      <w:r w:rsidRPr="00EB5E38">
        <w:t>je</w:t>
      </w:r>
      <w:r w:rsidRPr="00F24E0A">
        <w:rPr>
          <w:spacing w:val="-20"/>
          <w:szCs w:val="22"/>
        </w:rPr>
        <w:t xml:space="preserve"> </w:t>
      </w:r>
      <w:r w:rsidRPr="00EB5E38">
        <w:t>ne</w:t>
      </w:r>
      <w:r w:rsidRPr="00F24E0A">
        <w:rPr>
          <w:spacing w:val="-20"/>
          <w:szCs w:val="22"/>
        </w:rPr>
        <w:t xml:space="preserve"> </w:t>
      </w:r>
      <w:r w:rsidRPr="00EB5E38">
        <w:t>vous</w:t>
      </w:r>
      <w:r w:rsidRPr="00F24E0A">
        <w:rPr>
          <w:spacing w:val="-20"/>
          <w:szCs w:val="22"/>
        </w:rPr>
        <w:t xml:space="preserve"> </w:t>
      </w:r>
      <w:r w:rsidRPr="00EB5E38">
        <w:t>compte</w:t>
      </w:r>
      <w:r w:rsidRPr="00F24E0A">
        <w:rPr>
          <w:spacing w:val="-20"/>
          <w:szCs w:val="22"/>
        </w:rPr>
        <w:t xml:space="preserve"> </w:t>
      </w:r>
      <w:r w:rsidRPr="00EB5E38">
        <w:t>pas</w:t>
      </w:r>
      <w:r w:rsidRPr="00F24E0A">
        <w:rPr>
          <w:spacing w:val="-20"/>
          <w:szCs w:val="22"/>
        </w:rPr>
        <w:t xml:space="preserve"> </w:t>
      </w:r>
      <w:r w:rsidRPr="00EB5E38">
        <w:t>le</w:t>
      </w:r>
      <w:r w:rsidRPr="00F24E0A">
        <w:rPr>
          <w:spacing w:val="-20"/>
          <w:szCs w:val="22"/>
        </w:rPr>
        <w:t xml:space="preserve"> </w:t>
      </w:r>
      <w:r w:rsidRPr="00EB5E38">
        <w:t>nombre</w:t>
      </w:r>
      <w:r w:rsidRPr="00F24E0A">
        <w:rPr>
          <w:spacing w:val="-20"/>
          <w:szCs w:val="22"/>
        </w:rPr>
        <w:t xml:space="preserve"> </w:t>
      </w:r>
      <w:r w:rsidRPr="00EB5E38">
        <w:t>d</w:t>
      </w:r>
      <w:r w:rsidR="00DD5E32">
        <w:t>’</w:t>
      </w:r>
      <w:r w:rsidRPr="00EB5E38">
        <w:t>ateliers</w:t>
      </w:r>
      <w:r w:rsidRPr="00F24E0A">
        <w:rPr>
          <w:spacing w:val="-20"/>
          <w:szCs w:val="22"/>
        </w:rPr>
        <w:t xml:space="preserve"> </w:t>
      </w:r>
      <w:r w:rsidRPr="00EB5E38">
        <w:t>qui</w:t>
      </w:r>
      <w:r w:rsidRPr="00F24E0A">
        <w:rPr>
          <w:spacing w:val="-20"/>
          <w:szCs w:val="22"/>
        </w:rPr>
        <w:t xml:space="preserve"> </w:t>
      </w:r>
      <w:r w:rsidRPr="00EB5E38">
        <w:t>changent</w:t>
      </w:r>
      <w:r w:rsidRPr="00F24E0A">
        <w:rPr>
          <w:spacing w:val="-20"/>
          <w:szCs w:val="22"/>
        </w:rPr>
        <w:t xml:space="preserve"> </w:t>
      </w:r>
      <w:r w:rsidRPr="00EB5E38">
        <w:t>les</w:t>
      </w:r>
      <w:r w:rsidRPr="00F24E0A">
        <w:rPr>
          <w:spacing w:val="-20"/>
          <w:szCs w:val="22"/>
        </w:rPr>
        <w:t xml:space="preserve"> </w:t>
      </w:r>
      <w:r w:rsidRPr="00EB5E38">
        <w:t>étiquettes,</w:t>
      </w:r>
      <w:r w:rsidRPr="00F24E0A">
        <w:rPr>
          <w:spacing w:val="-20"/>
          <w:szCs w:val="22"/>
        </w:rPr>
        <w:t xml:space="preserve"> </w:t>
      </w:r>
      <w:r w:rsidRPr="00EB5E38">
        <w:t>il</w:t>
      </w:r>
      <w:r w:rsidRPr="00F24E0A">
        <w:rPr>
          <w:spacing w:val="-20"/>
          <w:szCs w:val="22"/>
        </w:rPr>
        <w:t xml:space="preserve"> </w:t>
      </w:r>
      <w:r w:rsidRPr="00EB5E38">
        <w:t>y</w:t>
      </w:r>
      <w:r w:rsidRPr="00F24E0A">
        <w:rPr>
          <w:spacing w:val="-20"/>
          <w:szCs w:val="22"/>
        </w:rPr>
        <w:t xml:space="preserve"> </w:t>
      </w:r>
      <w:r w:rsidRPr="00EB5E38">
        <w:t>a</w:t>
      </w:r>
      <w:r w:rsidRPr="00F24E0A">
        <w:rPr>
          <w:spacing w:val="-20"/>
          <w:szCs w:val="22"/>
        </w:rPr>
        <w:t xml:space="preserve"> </w:t>
      </w:r>
      <w:r w:rsidRPr="00EB5E38">
        <w:t>des</w:t>
      </w:r>
      <w:r w:rsidRPr="00F24E0A">
        <w:rPr>
          <w:spacing w:val="-20"/>
          <w:szCs w:val="22"/>
        </w:rPr>
        <w:t xml:space="preserve"> </w:t>
      </w:r>
      <w:r w:rsidRPr="00EB5E38">
        <w:t>ateliers</w:t>
      </w:r>
      <w:r w:rsidRPr="00F24E0A">
        <w:rPr>
          <w:spacing w:val="-20"/>
          <w:szCs w:val="22"/>
        </w:rPr>
        <w:t xml:space="preserve"> </w:t>
      </w:r>
      <w:r w:rsidRPr="00EB5E38">
        <w:t>de</w:t>
      </w:r>
      <w:r w:rsidRPr="00F24E0A">
        <w:rPr>
          <w:spacing w:val="-20"/>
          <w:szCs w:val="22"/>
        </w:rPr>
        <w:t xml:space="preserve"> </w:t>
      </w:r>
      <w:r w:rsidRPr="00EB5E38">
        <w:t>couturières</w:t>
      </w:r>
      <w:r w:rsidRPr="00F24E0A">
        <w:rPr>
          <w:spacing w:val="-20"/>
          <w:szCs w:val="22"/>
        </w:rPr>
        <w:t xml:space="preserve"> </w:t>
      </w:r>
      <w:r w:rsidRPr="00EB5E38">
        <w:t>qui</w:t>
      </w:r>
      <w:r w:rsidRPr="00F24E0A">
        <w:rPr>
          <w:spacing w:val="-20"/>
          <w:szCs w:val="22"/>
        </w:rPr>
        <w:t xml:space="preserve"> </w:t>
      </w:r>
      <w:r w:rsidRPr="00EB5E38">
        <w:t>ne</w:t>
      </w:r>
      <w:r w:rsidRPr="00F24E0A">
        <w:rPr>
          <w:spacing w:val="-20"/>
          <w:szCs w:val="22"/>
        </w:rPr>
        <w:t xml:space="preserve"> </w:t>
      </w:r>
      <w:r w:rsidRPr="00EB5E38">
        <w:t>font</w:t>
      </w:r>
      <w:r w:rsidRPr="00F24E0A">
        <w:rPr>
          <w:spacing w:val="-20"/>
          <w:szCs w:val="22"/>
        </w:rPr>
        <w:t xml:space="preserve"> </w:t>
      </w:r>
      <w:r w:rsidRPr="00EB5E38">
        <w:t>que</w:t>
      </w:r>
      <w:r w:rsidRPr="00F24E0A">
        <w:rPr>
          <w:spacing w:val="-20"/>
          <w:szCs w:val="22"/>
        </w:rPr>
        <w:t xml:space="preserve"> </w:t>
      </w:r>
      <w:r w:rsidRPr="00EB5E38">
        <w:t>ça</w:t>
      </w:r>
      <w:r w:rsidRPr="00F24E0A">
        <w:rPr>
          <w:spacing w:val="-20"/>
          <w:szCs w:val="22"/>
        </w:rPr>
        <w:t xml:space="preserve"> </w:t>
      </w:r>
      <w:r w:rsidRPr="00EB5E38">
        <w:t>changer</w:t>
      </w:r>
      <w:r w:rsidRPr="00F24E0A">
        <w:rPr>
          <w:spacing w:val="-20"/>
          <w:szCs w:val="22"/>
        </w:rPr>
        <w:t xml:space="preserve"> </w:t>
      </w:r>
      <w:r w:rsidRPr="00EB5E38">
        <w:t>les</w:t>
      </w:r>
      <w:r w:rsidRPr="00F24E0A">
        <w:rPr>
          <w:spacing w:val="-20"/>
          <w:szCs w:val="22"/>
        </w:rPr>
        <w:t xml:space="preserve"> </w:t>
      </w:r>
      <w:r w:rsidRPr="00EB5E38">
        <w:t>étiquettes</w:t>
      </w:r>
      <w:r w:rsidRPr="00F24E0A">
        <w:rPr>
          <w:spacing w:val="-20"/>
          <w:szCs w:val="22"/>
        </w:rPr>
        <w:t xml:space="preserve"> </w:t>
      </w:r>
      <w:r w:rsidRPr="00EB5E38">
        <w:t>(dmc1)</w:t>
      </w:r>
      <w:r w:rsidR="00F24E0A">
        <w:t>.</w:t>
      </w:r>
    </w:p>
    <w:p w14:paraId="11F2D592" w14:textId="77777777" w:rsidR="00CE6174" w:rsidRPr="00EB5E38" w:rsidRDefault="00CE6174" w:rsidP="00CE6174"/>
    <w:p w14:paraId="2BF8094C" w14:textId="57BEDD27" w:rsidR="00CE6174" w:rsidRPr="00EB5E38" w:rsidRDefault="00CE6174" w:rsidP="00CE6174">
      <w:r w:rsidRPr="00EB5E38">
        <w:t>Par</w:t>
      </w:r>
      <w:r w:rsidRPr="00627D2E">
        <w:rPr>
          <w:spacing w:val="-10"/>
        </w:rPr>
        <w:t xml:space="preserve"> </w:t>
      </w:r>
      <w:r w:rsidRPr="00EB5E38">
        <w:t>exemple,</w:t>
      </w:r>
      <w:r w:rsidRPr="00627D2E">
        <w:rPr>
          <w:spacing w:val="-10"/>
        </w:rPr>
        <w:t xml:space="preserve"> </w:t>
      </w:r>
      <w:r w:rsidRPr="00EB5E38">
        <w:t>les</w:t>
      </w:r>
      <w:r w:rsidRPr="00627D2E">
        <w:rPr>
          <w:spacing w:val="-10"/>
        </w:rPr>
        <w:t xml:space="preserve"> </w:t>
      </w:r>
      <w:r w:rsidRPr="00EB5E38">
        <w:t>milieux</w:t>
      </w:r>
      <w:r w:rsidRPr="00627D2E">
        <w:rPr>
          <w:spacing w:val="-10"/>
        </w:rPr>
        <w:t xml:space="preserve"> </w:t>
      </w:r>
      <w:r w:rsidRPr="00EB5E38">
        <w:t>de</w:t>
      </w:r>
      <w:r w:rsidRPr="00627D2E">
        <w:rPr>
          <w:spacing w:val="-10"/>
        </w:rPr>
        <w:t xml:space="preserve"> </w:t>
      </w:r>
      <w:r w:rsidRPr="00EB5E38">
        <w:t>l</w:t>
      </w:r>
      <w:r w:rsidR="00DD5E32">
        <w:t>’</w:t>
      </w:r>
      <w:r w:rsidRPr="00EB5E38">
        <w:t>industrie</w:t>
      </w:r>
      <w:r w:rsidRPr="00627D2E">
        <w:rPr>
          <w:spacing w:val="-10"/>
        </w:rPr>
        <w:t xml:space="preserve"> </w:t>
      </w:r>
      <w:r w:rsidRPr="00EB5E38">
        <w:t>et</w:t>
      </w:r>
      <w:r w:rsidRPr="00627D2E">
        <w:rPr>
          <w:spacing w:val="-10"/>
        </w:rPr>
        <w:t xml:space="preserve"> </w:t>
      </w:r>
      <w:r w:rsidRPr="00EB5E38">
        <w:t>de</w:t>
      </w:r>
      <w:r w:rsidRPr="00627D2E">
        <w:rPr>
          <w:spacing w:val="-10"/>
        </w:rPr>
        <w:t xml:space="preserve"> </w:t>
      </w:r>
      <w:r w:rsidRPr="00EB5E38">
        <w:t>la</w:t>
      </w:r>
      <w:r w:rsidRPr="00627D2E">
        <w:rPr>
          <w:spacing w:val="-10"/>
        </w:rPr>
        <w:t xml:space="preserve"> </w:t>
      </w:r>
      <w:r w:rsidRPr="00EB5E38">
        <w:t>mode</w:t>
      </w:r>
      <w:r w:rsidRPr="00627D2E">
        <w:rPr>
          <w:spacing w:val="-10"/>
        </w:rPr>
        <w:t xml:space="preserve"> </w:t>
      </w:r>
      <w:r w:rsidRPr="00EB5E38">
        <w:t>internationaux</w:t>
      </w:r>
      <w:r w:rsidRPr="00627D2E">
        <w:rPr>
          <w:spacing w:val="-10"/>
        </w:rPr>
        <w:t xml:space="preserve"> </w:t>
      </w:r>
      <w:r w:rsidRPr="00EB5E38">
        <w:t>savent</w:t>
      </w:r>
      <w:r w:rsidRPr="00627D2E">
        <w:rPr>
          <w:spacing w:val="-10"/>
        </w:rPr>
        <w:t xml:space="preserve"> </w:t>
      </w:r>
      <w:r w:rsidRPr="00EB5E38">
        <w:t>que</w:t>
      </w:r>
      <w:r w:rsidRPr="00627D2E">
        <w:rPr>
          <w:spacing w:val="-10"/>
        </w:rPr>
        <w:t xml:space="preserve"> </w:t>
      </w:r>
      <w:r w:rsidRPr="00EB5E38">
        <w:t>des</w:t>
      </w:r>
      <w:r w:rsidRPr="00627D2E">
        <w:rPr>
          <w:spacing w:val="-10"/>
        </w:rPr>
        <w:t xml:space="preserve"> </w:t>
      </w:r>
      <w:r w:rsidRPr="00EB5E38">
        <w:t>produits</w:t>
      </w:r>
      <w:r w:rsidRPr="00627D2E">
        <w:rPr>
          <w:spacing w:val="-10"/>
        </w:rPr>
        <w:t xml:space="preserve"> </w:t>
      </w:r>
      <w:r w:rsidR="00756A20" w:rsidRPr="00EB5E38">
        <w:t>«</w:t>
      </w:r>
      <w:r w:rsidR="00756A20" w:rsidRPr="00627D2E">
        <w:rPr>
          <w:spacing w:val="-10"/>
        </w:rPr>
        <w:t> </w:t>
      </w:r>
      <w:r w:rsidRPr="00EB5E38">
        <w:t>haut</w:t>
      </w:r>
      <w:r w:rsidRPr="00627D2E">
        <w:rPr>
          <w:spacing w:val="-10"/>
        </w:rPr>
        <w:t xml:space="preserve"> </w:t>
      </w:r>
      <w:r w:rsidRPr="00EB5E38">
        <w:t>de</w:t>
      </w:r>
      <w:r w:rsidRPr="00627D2E">
        <w:rPr>
          <w:spacing w:val="-10"/>
        </w:rPr>
        <w:t xml:space="preserve"> </w:t>
      </w:r>
      <w:r w:rsidRPr="00EB5E38">
        <w:t>gamme</w:t>
      </w:r>
      <w:r w:rsidR="00756A20" w:rsidRPr="00627D2E">
        <w:rPr>
          <w:spacing w:val="-10"/>
        </w:rPr>
        <w:t> </w:t>
      </w:r>
      <w:r w:rsidR="00756A20" w:rsidRPr="00EB5E38">
        <w:t>»</w:t>
      </w:r>
      <w:r w:rsidRPr="00627D2E">
        <w:rPr>
          <w:spacing w:val="-10"/>
        </w:rPr>
        <w:t xml:space="preserve"> </w:t>
      </w:r>
      <w:r w:rsidRPr="00EB5E38">
        <w:t>sont</w:t>
      </w:r>
      <w:r w:rsidRPr="00627D2E">
        <w:rPr>
          <w:spacing w:val="-10"/>
        </w:rPr>
        <w:t xml:space="preserve"> </w:t>
      </w:r>
      <w:r w:rsidR="00756A20" w:rsidRPr="00EB5E38">
        <w:t>«</w:t>
      </w:r>
      <w:r w:rsidR="00756A20" w:rsidRPr="00627D2E">
        <w:rPr>
          <w:spacing w:val="-10"/>
        </w:rPr>
        <w:t> </w:t>
      </w:r>
      <w:r w:rsidRPr="00EB5E38">
        <w:t>fait</w:t>
      </w:r>
      <w:r w:rsidR="006B43D9">
        <w:t>s</w:t>
      </w:r>
      <w:r w:rsidRPr="00627D2E">
        <w:rPr>
          <w:spacing w:val="-10"/>
        </w:rPr>
        <w:t xml:space="preserve"> </w:t>
      </w:r>
      <w:r w:rsidRPr="00EB5E38">
        <w:t>en</w:t>
      </w:r>
      <w:r w:rsidRPr="00627D2E">
        <w:rPr>
          <w:spacing w:val="-10"/>
        </w:rPr>
        <w:t xml:space="preserve"> </w:t>
      </w:r>
      <w:r w:rsidRPr="00EB5E38">
        <w:t>Chine,</w:t>
      </w:r>
      <w:r w:rsidRPr="00627D2E">
        <w:rPr>
          <w:spacing w:val="-10"/>
        </w:rPr>
        <w:t xml:space="preserve"> </w:t>
      </w:r>
      <w:r w:rsidRPr="00EB5E38">
        <w:t>Yves</w:t>
      </w:r>
      <w:r w:rsidRPr="00627D2E">
        <w:rPr>
          <w:spacing w:val="-10"/>
        </w:rPr>
        <w:t xml:space="preserve"> </w:t>
      </w:r>
      <w:r w:rsidRPr="008A391F">
        <w:t>Saint</w:t>
      </w:r>
      <w:r w:rsidRPr="008A391F">
        <w:rPr>
          <w:spacing w:val="-10"/>
        </w:rPr>
        <w:t xml:space="preserve"> </w:t>
      </w:r>
      <w:r w:rsidRPr="008A391F">
        <w:t>Laurent,</w:t>
      </w:r>
      <w:r w:rsidRPr="008A391F">
        <w:rPr>
          <w:spacing w:val="-10"/>
        </w:rPr>
        <w:t xml:space="preserve"> </w:t>
      </w:r>
      <w:r w:rsidRPr="008A391F">
        <w:t>etc</w:t>
      </w:r>
      <w:r w:rsidR="008A391F" w:rsidRPr="008A391F">
        <w:t>.</w:t>
      </w:r>
      <w:r w:rsidR="00756A20" w:rsidRPr="008A391F">
        <w:rPr>
          <w:spacing w:val="-10"/>
        </w:rPr>
        <w:t> </w:t>
      </w:r>
      <w:r w:rsidR="00756A20" w:rsidRPr="008A391F">
        <w:t>»</w:t>
      </w:r>
      <w:r w:rsidRPr="008A391F">
        <w:rPr>
          <w:spacing w:val="-10"/>
        </w:rPr>
        <w:t xml:space="preserve"> </w:t>
      </w:r>
      <w:r w:rsidRPr="008A391F">
        <w:t>(</w:t>
      </w:r>
      <w:r w:rsidRPr="00EB5E38">
        <w:t>dmc3).</w:t>
      </w:r>
      <w:r w:rsidRPr="00627D2E">
        <w:rPr>
          <w:spacing w:val="-10"/>
        </w:rPr>
        <w:t xml:space="preserve"> </w:t>
      </w:r>
      <w:r w:rsidRPr="00EB5E38">
        <w:t>En</w:t>
      </w:r>
      <w:r w:rsidRPr="00627D2E">
        <w:rPr>
          <w:spacing w:val="-10"/>
        </w:rPr>
        <w:t xml:space="preserve"> </w:t>
      </w:r>
      <w:r w:rsidRPr="00EB5E38">
        <w:t>fait,</w:t>
      </w:r>
      <w:r w:rsidRPr="00627D2E">
        <w:rPr>
          <w:spacing w:val="-10"/>
        </w:rPr>
        <w:t xml:space="preserve"> </w:t>
      </w:r>
      <w:r w:rsidRPr="00EB5E38">
        <w:t>la</w:t>
      </w:r>
      <w:r w:rsidRPr="00627D2E">
        <w:rPr>
          <w:spacing w:val="-10"/>
        </w:rPr>
        <w:t xml:space="preserve"> </w:t>
      </w:r>
      <w:r w:rsidRPr="00EB5E38">
        <w:t>mauvaise</w:t>
      </w:r>
      <w:r w:rsidRPr="00627D2E">
        <w:rPr>
          <w:spacing w:val="-10"/>
        </w:rPr>
        <w:t xml:space="preserve"> </w:t>
      </w:r>
      <w:r w:rsidRPr="00EB5E38">
        <w:t>réputation</w:t>
      </w:r>
      <w:r w:rsidRPr="00627D2E">
        <w:rPr>
          <w:spacing w:val="-10"/>
        </w:rPr>
        <w:t xml:space="preserve"> </w:t>
      </w:r>
      <w:r w:rsidRPr="00EB5E38">
        <w:t>de</w:t>
      </w:r>
      <w:r w:rsidRPr="00627D2E">
        <w:rPr>
          <w:spacing w:val="-10"/>
        </w:rPr>
        <w:t xml:space="preserve"> </w:t>
      </w:r>
      <w:r w:rsidRPr="00EB5E38">
        <w:t>la</w:t>
      </w:r>
      <w:r w:rsidRPr="00627D2E">
        <w:rPr>
          <w:spacing w:val="-10"/>
        </w:rPr>
        <w:t xml:space="preserve"> </w:t>
      </w:r>
      <w:r w:rsidRPr="00EB5E38">
        <w:t>Chine</w:t>
      </w:r>
      <w:r w:rsidRPr="00627D2E">
        <w:rPr>
          <w:spacing w:val="-10"/>
        </w:rPr>
        <w:t xml:space="preserve"> </w:t>
      </w:r>
      <w:r w:rsidR="00753BA6">
        <w:t>en matière</w:t>
      </w:r>
      <w:r w:rsidRPr="00627D2E">
        <w:rPr>
          <w:spacing w:val="-10"/>
        </w:rPr>
        <w:t xml:space="preserve"> </w:t>
      </w:r>
      <w:r w:rsidRPr="00EB5E38">
        <w:t>de</w:t>
      </w:r>
      <w:r w:rsidRPr="00627D2E">
        <w:rPr>
          <w:spacing w:val="-10"/>
        </w:rPr>
        <w:t xml:space="preserve"> </w:t>
      </w:r>
      <w:r w:rsidRPr="00EB5E38">
        <w:t>production</w:t>
      </w:r>
      <w:r w:rsidRPr="00627D2E">
        <w:rPr>
          <w:spacing w:val="-10"/>
        </w:rPr>
        <w:t xml:space="preserve"> </w:t>
      </w:r>
      <w:r w:rsidR="00756A20" w:rsidRPr="00EB5E38">
        <w:t>«</w:t>
      </w:r>
      <w:r w:rsidR="00756A20" w:rsidRPr="00627D2E">
        <w:rPr>
          <w:spacing w:val="-10"/>
        </w:rPr>
        <w:t> </w:t>
      </w:r>
      <w:r w:rsidRPr="00EB5E38">
        <w:t>c</w:t>
      </w:r>
      <w:r w:rsidR="00DD5E32">
        <w:t>’</w:t>
      </w:r>
      <w:r w:rsidRPr="00EB5E38">
        <w:t>était</w:t>
      </w:r>
      <w:r w:rsidRPr="00627D2E">
        <w:rPr>
          <w:spacing w:val="-10"/>
        </w:rPr>
        <w:t xml:space="preserve"> </w:t>
      </w:r>
      <w:r w:rsidRPr="00EB5E38">
        <w:t>voilà</w:t>
      </w:r>
      <w:r w:rsidR="00753BA6">
        <w:rPr>
          <w:spacing w:val="-10"/>
        </w:rPr>
        <w:t xml:space="preserve">, </w:t>
      </w:r>
      <w:r w:rsidRPr="00EB5E38">
        <w:t>il</w:t>
      </w:r>
      <w:r w:rsidRPr="00627D2E">
        <w:rPr>
          <w:spacing w:val="-10"/>
        </w:rPr>
        <w:t xml:space="preserve"> </w:t>
      </w:r>
      <w:r w:rsidRPr="00EB5E38">
        <w:t>y</w:t>
      </w:r>
      <w:r w:rsidRPr="00627D2E">
        <w:rPr>
          <w:spacing w:val="-10"/>
        </w:rPr>
        <w:t xml:space="preserve"> </w:t>
      </w:r>
      <w:r w:rsidRPr="00EB5E38">
        <w:t>a</w:t>
      </w:r>
      <w:r w:rsidRPr="00627D2E">
        <w:rPr>
          <w:spacing w:val="-10"/>
        </w:rPr>
        <w:t xml:space="preserve"> </w:t>
      </w:r>
      <w:r w:rsidRPr="00EB5E38">
        <w:t>trente</w:t>
      </w:r>
      <w:r w:rsidRPr="00627D2E">
        <w:rPr>
          <w:spacing w:val="-10"/>
        </w:rPr>
        <w:t xml:space="preserve"> </w:t>
      </w:r>
      <w:r w:rsidRPr="00EB5E38">
        <w:t>ans</w:t>
      </w:r>
      <w:r w:rsidR="00753BA6">
        <w:t> !</w:t>
      </w:r>
      <w:r w:rsidRPr="00627D2E">
        <w:rPr>
          <w:spacing w:val="-10"/>
        </w:rPr>
        <w:t xml:space="preserve"> </w:t>
      </w:r>
      <w:r w:rsidR="00753BA6">
        <w:t>M</w:t>
      </w:r>
      <w:r w:rsidRPr="00EB5E38">
        <w:t>aintenant</w:t>
      </w:r>
      <w:r w:rsidR="00753BA6">
        <w:rPr>
          <w:spacing w:val="-10"/>
        </w:rPr>
        <w:t xml:space="preserve">, </w:t>
      </w:r>
      <w:r w:rsidRPr="00EB5E38">
        <w:t>il</w:t>
      </w:r>
      <w:r w:rsidRPr="00627D2E">
        <w:rPr>
          <w:spacing w:val="-10"/>
        </w:rPr>
        <w:t xml:space="preserve"> </w:t>
      </w:r>
      <w:r w:rsidRPr="00EB5E38">
        <w:t>y</w:t>
      </w:r>
      <w:r w:rsidRPr="00627D2E">
        <w:rPr>
          <w:spacing w:val="-10"/>
        </w:rPr>
        <w:t xml:space="preserve"> </w:t>
      </w:r>
      <w:r w:rsidRPr="00EB5E38">
        <w:t>a</w:t>
      </w:r>
      <w:r w:rsidRPr="00627D2E">
        <w:rPr>
          <w:spacing w:val="-10"/>
        </w:rPr>
        <w:t xml:space="preserve"> </w:t>
      </w:r>
      <w:r w:rsidRPr="00EB5E38">
        <w:t>les</w:t>
      </w:r>
      <w:r w:rsidRPr="00627D2E">
        <w:rPr>
          <w:spacing w:val="-10"/>
        </w:rPr>
        <w:t xml:space="preserve"> </w:t>
      </w:r>
      <w:r w:rsidRPr="00EB5E38">
        <w:t>lignes</w:t>
      </w:r>
      <w:r w:rsidRPr="00627D2E">
        <w:rPr>
          <w:spacing w:val="-10"/>
        </w:rPr>
        <w:t xml:space="preserve"> </w:t>
      </w:r>
      <w:r w:rsidRPr="00EB5E38">
        <w:t>de</w:t>
      </w:r>
      <w:r w:rsidRPr="00627D2E">
        <w:rPr>
          <w:spacing w:val="-10"/>
        </w:rPr>
        <w:t xml:space="preserve"> </w:t>
      </w:r>
      <w:r w:rsidRPr="00EB5E38">
        <w:t>Stella</w:t>
      </w:r>
      <w:r w:rsidRPr="00627D2E">
        <w:rPr>
          <w:spacing w:val="-10"/>
        </w:rPr>
        <w:t xml:space="preserve"> </w:t>
      </w:r>
      <w:r w:rsidRPr="00EB5E38">
        <w:t>McCartney,</w:t>
      </w:r>
      <w:r w:rsidRPr="00627D2E">
        <w:rPr>
          <w:spacing w:val="-10"/>
        </w:rPr>
        <w:t xml:space="preserve"> </w:t>
      </w:r>
      <w:r w:rsidRPr="00EB5E38">
        <w:t>Prada,</w:t>
      </w:r>
      <w:r w:rsidRPr="00627D2E">
        <w:rPr>
          <w:spacing w:val="-10"/>
        </w:rPr>
        <w:t xml:space="preserve"> </w:t>
      </w:r>
      <w:r w:rsidRPr="00EB5E38">
        <w:t>etc.,</w:t>
      </w:r>
      <w:r w:rsidRPr="00627D2E">
        <w:rPr>
          <w:spacing w:val="-10"/>
        </w:rPr>
        <w:t xml:space="preserve"> </w:t>
      </w:r>
      <w:r w:rsidRPr="00EB5E38">
        <w:t>elles</w:t>
      </w:r>
      <w:r w:rsidRPr="00627D2E">
        <w:rPr>
          <w:spacing w:val="-10"/>
        </w:rPr>
        <w:t xml:space="preserve"> </w:t>
      </w:r>
      <w:r w:rsidRPr="00EB5E38">
        <w:t>sont</w:t>
      </w:r>
      <w:r w:rsidRPr="00627D2E">
        <w:rPr>
          <w:spacing w:val="-10"/>
        </w:rPr>
        <w:t xml:space="preserve"> </w:t>
      </w:r>
      <w:r w:rsidRPr="00EB5E38">
        <w:t>toutes</w:t>
      </w:r>
      <w:r w:rsidRPr="00627D2E">
        <w:rPr>
          <w:spacing w:val="-10"/>
        </w:rPr>
        <w:t xml:space="preserve"> </w:t>
      </w:r>
      <w:r w:rsidRPr="00EB5E38">
        <w:t>là</w:t>
      </w:r>
      <w:r w:rsidR="00756A20" w:rsidRPr="00627D2E">
        <w:rPr>
          <w:spacing w:val="-10"/>
        </w:rPr>
        <w:t> </w:t>
      </w:r>
      <w:r w:rsidR="00756A20" w:rsidRPr="00EB5E38">
        <w:t>!</w:t>
      </w:r>
      <w:r w:rsidR="00756A20" w:rsidRPr="00627D2E">
        <w:rPr>
          <w:spacing w:val="-10"/>
        </w:rPr>
        <w:t> </w:t>
      </w:r>
      <w:r w:rsidR="00756A20" w:rsidRPr="00EB5E38">
        <w:t>»</w:t>
      </w:r>
      <w:r w:rsidRPr="00627D2E">
        <w:rPr>
          <w:spacing w:val="-10"/>
        </w:rPr>
        <w:t xml:space="preserve"> </w:t>
      </w:r>
      <w:r w:rsidRPr="00EB5E38">
        <w:t>(drr2).</w:t>
      </w:r>
      <w:r w:rsidRPr="00627D2E">
        <w:rPr>
          <w:spacing w:val="-10"/>
        </w:rPr>
        <w:t xml:space="preserve"> </w:t>
      </w:r>
      <w:r w:rsidRPr="00EB5E38">
        <w:t>Des</w:t>
      </w:r>
      <w:r w:rsidRPr="00627D2E">
        <w:rPr>
          <w:spacing w:val="-10"/>
        </w:rPr>
        <w:t xml:space="preserve"> </w:t>
      </w:r>
      <w:r w:rsidRPr="00EB5E38">
        <w:t>entreprises</w:t>
      </w:r>
      <w:r w:rsidRPr="00627D2E">
        <w:rPr>
          <w:spacing w:val="-10"/>
        </w:rPr>
        <w:t xml:space="preserve"> </w:t>
      </w:r>
      <w:r w:rsidRPr="00EB5E38">
        <w:t>bénéficient</w:t>
      </w:r>
      <w:r w:rsidRPr="00627D2E">
        <w:rPr>
          <w:spacing w:val="-10"/>
        </w:rPr>
        <w:t xml:space="preserve"> </w:t>
      </w:r>
      <w:r w:rsidRPr="00EB5E38">
        <w:t>d</w:t>
      </w:r>
      <w:r w:rsidR="00DD5E32">
        <w:t>’</w:t>
      </w:r>
      <w:r w:rsidRPr="00EB5E38">
        <w:t>importants</w:t>
      </w:r>
      <w:r w:rsidRPr="00627D2E">
        <w:rPr>
          <w:spacing w:val="-10"/>
        </w:rPr>
        <w:t xml:space="preserve"> </w:t>
      </w:r>
      <w:r w:rsidRPr="00EB5E38">
        <w:t>avantages</w:t>
      </w:r>
      <w:r w:rsidRPr="00627D2E">
        <w:rPr>
          <w:spacing w:val="-10"/>
        </w:rPr>
        <w:t xml:space="preserve"> </w:t>
      </w:r>
      <w:r w:rsidRPr="00EB5E38">
        <w:t>en</w:t>
      </w:r>
      <w:r w:rsidRPr="00627D2E">
        <w:rPr>
          <w:spacing w:val="-10"/>
        </w:rPr>
        <w:t xml:space="preserve"> </w:t>
      </w:r>
      <w:r w:rsidRPr="00EB5E38">
        <w:t>délocalisant</w:t>
      </w:r>
      <w:r w:rsidRPr="00627D2E">
        <w:rPr>
          <w:spacing w:val="-10"/>
        </w:rPr>
        <w:t xml:space="preserve"> </w:t>
      </w:r>
      <w:r w:rsidRPr="00EB5E38">
        <w:t>leur</w:t>
      </w:r>
      <w:r w:rsidRPr="00627D2E">
        <w:rPr>
          <w:spacing w:val="-10"/>
        </w:rPr>
        <w:t xml:space="preserve"> </w:t>
      </w:r>
      <w:r w:rsidRPr="00EB5E38">
        <w:t>production,</w:t>
      </w:r>
      <w:r w:rsidRPr="00627D2E">
        <w:rPr>
          <w:spacing w:val="-10"/>
        </w:rPr>
        <w:t xml:space="preserve"> </w:t>
      </w:r>
      <w:r w:rsidRPr="00EB5E38">
        <w:t>notamment</w:t>
      </w:r>
      <w:r w:rsidRPr="00627D2E">
        <w:rPr>
          <w:spacing w:val="-10"/>
        </w:rPr>
        <w:t xml:space="preserve"> </w:t>
      </w:r>
      <w:r w:rsidRPr="00EB5E38">
        <w:t>lorsqu</w:t>
      </w:r>
      <w:r w:rsidR="00DD5E32">
        <w:t>’</w:t>
      </w:r>
      <w:r w:rsidRPr="00EB5E38">
        <w:t>elles</w:t>
      </w:r>
      <w:r w:rsidRPr="00627D2E">
        <w:rPr>
          <w:spacing w:val="-10"/>
        </w:rPr>
        <w:t xml:space="preserve"> </w:t>
      </w:r>
      <w:r w:rsidRPr="00EB5E38">
        <w:t>investissent</w:t>
      </w:r>
      <w:r w:rsidRPr="00627D2E">
        <w:rPr>
          <w:spacing w:val="-10"/>
        </w:rPr>
        <w:t xml:space="preserve"> </w:t>
      </w:r>
      <w:r w:rsidRPr="00EB5E38">
        <w:t>en</w:t>
      </w:r>
      <w:r w:rsidRPr="00627D2E">
        <w:rPr>
          <w:spacing w:val="-10"/>
        </w:rPr>
        <w:t xml:space="preserve"> </w:t>
      </w:r>
      <w:r w:rsidRPr="00EB5E38">
        <w:t>marketing</w:t>
      </w:r>
      <w:r w:rsidRPr="00627D2E">
        <w:rPr>
          <w:spacing w:val="-10"/>
        </w:rPr>
        <w:t xml:space="preserve"> </w:t>
      </w:r>
      <w:r w:rsidRPr="00EB5E38">
        <w:t>et</w:t>
      </w:r>
      <w:r w:rsidRPr="00627D2E">
        <w:rPr>
          <w:spacing w:val="-10"/>
        </w:rPr>
        <w:t xml:space="preserve"> </w:t>
      </w:r>
      <w:r w:rsidRPr="00EB5E38">
        <w:t xml:space="preserve">publicité. </w:t>
      </w:r>
    </w:p>
    <w:p w14:paraId="6589787B" w14:textId="77777777" w:rsidR="00CE6174" w:rsidRPr="00EB5E38" w:rsidRDefault="00CE6174" w:rsidP="00CE6174"/>
    <w:p w14:paraId="65DFF8A6" w14:textId="73E13039" w:rsidR="00CE6174" w:rsidRPr="00EB5E38" w:rsidRDefault="00CE6174" w:rsidP="00CE6174">
      <w:pPr>
        <w:pStyle w:val="CI"/>
      </w:pPr>
      <w:r w:rsidRPr="00EB5E38">
        <w:t>Si</w:t>
      </w:r>
      <w:r w:rsidR="00753BA6">
        <w:t xml:space="preserve">, </w:t>
      </w:r>
      <w:r w:rsidRPr="00EB5E38">
        <w:t>par exemple, il était normal dans une entreprise de création de mettre</w:t>
      </w:r>
      <w:r w:rsidR="00753BA6">
        <w:t xml:space="preserve">, </w:t>
      </w:r>
      <w:r w:rsidR="00821F32" w:rsidRPr="00EB5E38">
        <w:t>je ne sais</w:t>
      </w:r>
      <w:r w:rsidRPr="00EB5E38">
        <w:t xml:space="preserve"> pas moi, 10</w:t>
      </w:r>
      <w:r w:rsidR="006B43D9">
        <w:t> %</w:t>
      </w:r>
      <w:r w:rsidRPr="00EB5E38">
        <w:t xml:space="preserve"> de ton chiffre d</w:t>
      </w:r>
      <w:r w:rsidR="00DD5E32">
        <w:t>’</w:t>
      </w:r>
      <w:r w:rsidRPr="00EB5E38">
        <w:t xml:space="preserve">affaires ou dans le marketing ou dans la publicité, quinze ans plus tard, si ton produit </w:t>
      </w:r>
      <w:r w:rsidRPr="008A391F">
        <w:t>coûte 10 %, tu mets 90 %</w:t>
      </w:r>
      <w:r w:rsidR="008A391F" w:rsidRPr="008A391F">
        <w:t xml:space="preserve">… </w:t>
      </w:r>
      <w:r w:rsidR="00753BA6">
        <w:t>L</w:t>
      </w:r>
      <w:r w:rsidRPr="008A391F">
        <w:t>e rapport du prix du produit versus le prix du marketing était rendu comme dans la cosmétique</w:t>
      </w:r>
      <w:r w:rsidRPr="00EB5E38">
        <w:t>. Alors, c</w:t>
      </w:r>
      <w:r w:rsidR="00DD5E32">
        <w:t>’</w:t>
      </w:r>
      <w:r w:rsidRPr="00EB5E38">
        <w:t>est vraiment des excès</w:t>
      </w:r>
      <w:r w:rsidR="00756A20" w:rsidRPr="00EB5E38">
        <w:t> !</w:t>
      </w:r>
      <w:r w:rsidRPr="00EB5E38">
        <w:t xml:space="preserve"> Comment on peut vendre quelque chose qui coûte par exemple 15</w:t>
      </w:r>
      <w:r w:rsidR="00756A20" w:rsidRPr="00EB5E38">
        <w:t> $</w:t>
      </w:r>
      <w:r w:rsidRPr="00EB5E38">
        <w:t xml:space="preserve"> en mettant 150</w:t>
      </w:r>
      <w:r w:rsidR="00756A20" w:rsidRPr="00EB5E38">
        <w:t> $</w:t>
      </w:r>
      <w:r w:rsidRPr="00EB5E38">
        <w:t xml:space="preserve"> de publicité sur cet objet</w:t>
      </w:r>
      <w:r w:rsidR="00B92C60">
        <w:t>-</w:t>
      </w:r>
      <w:r w:rsidRPr="00EB5E38">
        <w:t>là (dmc1)</w:t>
      </w:r>
      <w:r w:rsidR="00481438">
        <w:t> ?</w:t>
      </w:r>
    </w:p>
    <w:p w14:paraId="5C52DCB5" w14:textId="77777777" w:rsidR="00CE6174" w:rsidRPr="00EB5E38" w:rsidRDefault="00CE6174" w:rsidP="00F24E0A"/>
    <w:p w14:paraId="71E9F4E0" w14:textId="77777777" w:rsidR="00CE6174" w:rsidRPr="00EB5E38" w:rsidRDefault="00CE6174" w:rsidP="00CE6174">
      <w:r w:rsidRPr="00EB5E38">
        <w:t>L</w:t>
      </w:r>
      <w:r w:rsidR="00DD5E32">
        <w:t>’</w:t>
      </w:r>
      <w:r w:rsidRPr="00EB5E38">
        <w:t xml:space="preserve">ouverture des marchés et la fabrication en la Chine </w:t>
      </w:r>
      <w:r w:rsidR="00B92C60">
        <w:t>ont</w:t>
      </w:r>
      <w:r w:rsidRPr="00EB5E38">
        <w:t xml:space="preserve"> permis d</w:t>
      </w:r>
      <w:r w:rsidR="00DD5E32">
        <w:t>’</w:t>
      </w:r>
      <w:r w:rsidRPr="00EB5E38">
        <w:t>économiser les coûts de production,</w:t>
      </w:r>
    </w:p>
    <w:p w14:paraId="37642F82" w14:textId="77777777" w:rsidR="00CE6174" w:rsidRPr="00EB5E38" w:rsidRDefault="00CE6174" w:rsidP="00CE6174"/>
    <w:p w14:paraId="197F6B11" w14:textId="488897CD" w:rsidR="00CE6174" w:rsidRPr="00EB5E38" w:rsidRDefault="00CE6174" w:rsidP="00CE6174">
      <w:pPr>
        <w:pStyle w:val="CI"/>
      </w:pPr>
      <w:r w:rsidRPr="00EB5E38">
        <w:t>[des] choses pas à moitié prix, pas au tiers du prix</w:t>
      </w:r>
      <w:r w:rsidR="00691B73">
        <w:t>,</w:t>
      </w:r>
      <w:r w:rsidRPr="00EB5E38">
        <w:t xml:space="preserve"> mais au 1/10 du prix</w:t>
      </w:r>
      <w:r w:rsidR="00756A20" w:rsidRPr="00EB5E38">
        <w:t> </w:t>
      </w:r>
      <w:r w:rsidR="00821F32" w:rsidRPr="00EB5E38">
        <w:t>!</w:t>
      </w:r>
      <w:r w:rsidRPr="00EB5E38">
        <w:t xml:space="preserve"> Alors les prix n</w:t>
      </w:r>
      <w:r w:rsidR="00DD5E32">
        <w:t>’</w:t>
      </w:r>
      <w:r w:rsidRPr="00EB5E38">
        <w:t>ont pas baissé à la consommation, les gens payent le même prix</w:t>
      </w:r>
      <w:r w:rsidR="001A5A28">
        <w:t>.</w:t>
      </w:r>
      <w:r w:rsidRPr="00EB5E38">
        <w:t xml:space="preserve"> </w:t>
      </w:r>
      <w:r w:rsidR="001A5A28">
        <w:t>E</w:t>
      </w:r>
      <w:r w:rsidRPr="00EB5E38">
        <w:t>n fait</w:t>
      </w:r>
      <w:r w:rsidR="001A5A28">
        <w:t>,</w:t>
      </w:r>
      <w:r w:rsidRPr="00EB5E38">
        <w:t xml:space="preserve"> ce qu</w:t>
      </w:r>
      <w:r w:rsidR="00DD5E32">
        <w:t>’</w:t>
      </w:r>
      <w:r w:rsidRPr="00EB5E38">
        <w:t>ils achètent c</w:t>
      </w:r>
      <w:r w:rsidR="00DD5E32">
        <w:t>’</w:t>
      </w:r>
      <w:r w:rsidRPr="00EB5E38">
        <w:t>est 135</w:t>
      </w:r>
      <w:r w:rsidR="00756A20" w:rsidRPr="00EB5E38">
        <w:t> $</w:t>
      </w:r>
      <w:r w:rsidRPr="00EB5E38">
        <w:t xml:space="preserve"> de pub, du placement média, une présence partout sur la planète, des pages dans le Vogue, etc</w:t>
      </w:r>
      <w:r w:rsidR="00B92C60">
        <w:t>.</w:t>
      </w:r>
      <w:r w:rsidRPr="00EB5E38">
        <w:t xml:space="preserve"> Mais le produit il est quand même acheté à 15</w:t>
      </w:r>
      <w:r w:rsidR="00756A20" w:rsidRPr="00EB5E38">
        <w:t> $</w:t>
      </w:r>
      <w:r w:rsidRPr="00EB5E38">
        <w:t xml:space="preserve"> dans une usine alors tout ça est très dérangeant surtout pour des créateurs, les jeunes créateurs, ils n</w:t>
      </w:r>
      <w:r w:rsidR="00DD5E32">
        <w:t>’</w:t>
      </w:r>
      <w:r w:rsidRPr="00EB5E38">
        <w:t>ont absolument pas ces moyens</w:t>
      </w:r>
      <w:r w:rsidR="00B92C60">
        <w:t>-</w:t>
      </w:r>
      <w:r w:rsidRPr="00EB5E38">
        <w:t xml:space="preserve">là, ils ont rarement les moyens de produire en Chine parce </w:t>
      </w:r>
      <w:r w:rsidR="00821F32" w:rsidRPr="00EB5E38">
        <w:t>qu</w:t>
      </w:r>
      <w:r w:rsidR="00821F32">
        <w:t>’</w:t>
      </w:r>
      <w:r w:rsidR="00821F32" w:rsidRPr="00EB5E38">
        <w:t>ils n’ont</w:t>
      </w:r>
      <w:r w:rsidRPr="00EB5E38">
        <w:t xml:space="preserve"> pas les quantités, ils vont se faire copier (dmc1).</w:t>
      </w:r>
    </w:p>
    <w:p w14:paraId="483B20AD" w14:textId="77777777" w:rsidR="00CE6174" w:rsidRPr="00EB5E38" w:rsidRDefault="00CE6174" w:rsidP="00CE6174"/>
    <w:p w14:paraId="1F615ADA" w14:textId="2EB265EE" w:rsidR="00CE6174" w:rsidRPr="00EB5E38" w:rsidRDefault="00A4527B" w:rsidP="00CE6174">
      <w:r>
        <w:t xml:space="preserve">Comme nous l’avons déjà </w:t>
      </w:r>
      <w:r w:rsidR="00753BA6">
        <w:t>évoqué,</w:t>
      </w:r>
      <w:r>
        <w:t xml:space="preserve"> le pouvoir des grandes marques en matière de marketing est difficile à concurrencer</w:t>
      </w:r>
      <w:r w:rsidR="00627D2E">
        <w:t xml:space="preserve">. </w:t>
      </w:r>
      <w:r>
        <w:t>D’ailleurs, l</w:t>
      </w:r>
      <w:r w:rsidR="00CE6174" w:rsidRPr="00EB5E38">
        <w:t>es marques de luxe fabriquent dans c</w:t>
      </w:r>
      <w:r w:rsidR="00627D2E">
        <w:t>es pays depuis longtemps (dmc1) :</w:t>
      </w:r>
    </w:p>
    <w:p w14:paraId="74E7140A" w14:textId="77777777" w:rsidR="00CE6174" w:rsidRPr="00EB5E38" w:rsidRDefault="00CE6174" w:rsidP="00CE6174"/>
    <w:p w14:paraId="5FF8C256" w14:textId="77777777" w:rsidR="00CE6174" w:rsidRPr="00EB5E38" w:rsidRDefault="00CE6174" w:rsidP="00CE6174">
      <w:pPr>
        <w:pStyle w:val="CI"/>
      </w:pPr>
      <w:r w:rsidRPr="00EB5E38">
        <w:t>Quand en 1990, ils ont annoncé qu</w:t>
      </w:r>
      <w:r w:rsidR="00DD5E32">
        <w:t>’</w:t>
      </w:r>
      <w:r w:rsidRPr="00EB5E38">
        <w:t>en 2005 les barrières tarifaires […] je sais qu</w:t>
      </w:r>
      <w:r w:rsidR="00DD5E32">
        <w:t>’</w:t>
      </w:r>
      <w:r w:rsidRPr="00EB5E38">
        <w:t>Armani faisait là […]. Il y en a que j</w:t>
      </w:r>
      <w:r w:rsidR="00DD5E32">
        <w:t>’</w:t>
      </w:r>
      <w:r w:rsidRPr="00EB5E38">
        <w:t>ai des preuves parce que j</w:t>
      </w:r>
      <w:r w:rsidR="00DD5E32">
        <w:t>’</w:t>
      </w:r>
      <w:r w:rsidRPr="00EB5E38">
        <w:t>ai des gens qui travaillaient avec des usines là-bas et il y avait carrément une deuxième partie d</w:t>
      </w:r>
      <w:r w:rsidR="00DD5E32">
        <w:t>’</w:t>
      </w:r>
      <w:r w:rsidRPr="00EB5E38">
        <w:t>usine qui était réservée aux produits de luxe (dmc1).</w:t>
      </w:r>
    </w:p>
    <w:p w14:paraId="65443D13" w14:textId="77777777" w:rsidR="00CE6174" w:rsidRPr="00EB5E38" w:rsidRDefault="00CE6174" w:rsidP="00CE6174"/>
    <w:p w14:paraId="05E7E7F5" w14:textId="77777777" w:rsidR="00CE6174" w:rsidRPr="00EB5E38" w:rsidRDefault="00CE6174" w:rsidP="00CE6174">
      <w:r w:rsidRPr="00EB5E38">
        <w:t>Le pouvoir des grandes marques se situe également dans l</w:t>
      </w:r>
      <w:r w:rsidR="00DD5E32">
        <w:t>’</w:t>
      </w:r>
      <w:r w:rsidRPr="00EB5E38">
        <w:t>exploitation d</w:t>
      </w:r>
      <w:r w:rsidR="00DD5E32">
        <w:t>’</w:t>
      </w:r>
      <w:r w:rsidRPr="00EB5E38">
        <w:t>une série de produits dérivés à bas prix.</w:t>
      </w:r>
    </w:p>
    <w:p w14:paraId="2CBA649E" w14:textId="77777777" w:rsidR="00CE6174" w:rsidRPr="00EB5E38" w:rsidRDefault="00CE6174" w:rsidP="00CE6174"/>
    <w:p w14:paraId="05B2C73C" w14:textId="1BE99797" w:rsidR="00CE6174" w:rsidRPr="00EB5E38" w:rsidRDefault="00CE6174" w:rsidP="00CE6174">
      <w:pPr>
        <w:pStyle w:val="CI"/>
      </w:pPr>
      <w:r w:rsidRPr="00EB5E38">
        <w:t>Quand on pense à des griffes qui ont dix degré</w:t>
      </w:r>
      <w:r w:rsidR="00135BD6">
        <w:t>s</w:t>
      </w:r>
      <w:r w:rsidRPr="00EB5E38">
        <w:t xml:space="preserve"> de produits ou une tranche de prix de produits avec dix ou quinze labels différents dans la même Maison avec toutes des tranches de marchés</w:t>
      </w:r>
      <w:r w:rsidR="00753BA6">
        <w:t xml:space="preserve">, des </w:t>
      </w:r>
      <w:r w:rsidRPr="00EB5E38">
        <w:t>cibles</w:t>
      </w:r>
      <w:r w:rsidR="00753BA6">
        <w:t xml:space="preserve">, </w:t>
      </w:r>
      <w:r w:rsidRPr="00EB5E38">
        <w:t>différents, on s</w:t>
      </w:r>
      <w:r w:rsidR="00DD5E32">
        <w:t>’</w:t>
      </w:r>
      <w:r w:rsidRPr="00EB5E38">
        <w:t>imagine facilement que tout ça, c</w:t>
      </w:r>
      <w:r w:rsidR="00DD5E32">
        <w:t>’</w:t>
      </w:r>
      <w:r w:rsidRPr="00EB5E38">
        <w:t>est bien orchestré. Quand on est rendu qu</w:t>
      </w:r>
      <w:r w:rsidR="00DD5E32">
        <w:t>’</w:t>
      </w:r>
      <w:r w:rsidRPr="00EB5E38">
        <w:t>on fait des porte</w:t>
      </w:r>
      <w:r w:rsidR="00135BD6">
        <w:t>-</w:t>
      </w:r>
      <w:r w:rsidRPr="00EB5E38">
        <w:t>clés et tout ça, que ça devient la norme de faire toute sorte d</w:t>
      </w:r>
      <w:r w:rsidR="00DD5E32">
        <w:t>’</w:t>
      </w:r>
      <w:r w:rsidRPr="00EB5E38">
        <w:t>objet</w:t>
      </w:r>
      <w:r w:rsidR="00A67F88">
        <w:t>s</w:t>
      </w:r>
      <w:r w:rsidR="00691B73">
        <w:t>,</w:t>
      </w:r>
      <w:r w:rsidRPr="00EB5E38">
        <w:t xml:space="preserve"> mais au plus bas prix à 25</w:t>
      </w:r>
      <w:r w:rsidR="00756A20" w:rsidRPr="00EB5E38">
        <w:t> $</w:t>
      </w:r>
      <w:r w:rsidRPr="00EB5E38">
        <w:t>, 30</w:t>
      </w:r>
      <w:r w:rsidR="00756A20" w:rsidRPr="00EB5E38">
        <w:t> $</w:t>
      </w:r>
      <w:r w:rsidRPr="00EB5E38">
        <w:t>, on fait un bâton de rouge à lèvre</w:t>
      </w:r>
      <w:r w:rsidR="001A5A28">
        <w:t>s</w:t>
      </w:r>
      <w:r w:rsidRPr="00EB5E38">
        <w:t>… Mais là, c</w:t>
      </w:r>
      <w:r w:rsidR="00DD5E32">
        <w:t>’</w:t>
      </w:r>
      <w:r w:rsidRPr="00EB5E38">
        <w:t>est tout le monde qui fait ce bâton de rouge à lèvre</w:t>
      </w:r>
      <w:r w:rsidR="00135BD6">
        <w:t>s</w:t>
      </w:r>
      <w:r w:rsidRPr="00EB5E38">
        <w:t xml:space="preserve">… </w:t>
      </w:r>
      <w:r w:rsidR="00D229B2">
        <w:t>A</w:t>
      </w:r>
      <w:r w:rsidRPr="00EB5E38">
        <w:t>lors</w:t>
      </w:r>
      <w:r w:rsidR="00753BA6">
        <w:t xml:space="preserve">, </w:t>
      </w:r>
      <w:r w:rsidRPr="00EB5E38">
        <w:t>nous</w:t>
      </w:r>
      <w:r w:rsidR="00135BD6">
        <w:t>,</w:t>
      </w:r>
      <w:r w:rsidRPr="00EB5E38">
        <w:t xml:space="preserve"> on a un peu eu de mal de cœur […]</w:t>
      </w:r>
      <w:r w:rsidR="00D229B2">
        <w:t>,</w:t>
      </w:r>
      <w:r w:rsidRPr="00EB5E38">
        <w:t xml:space="preserve"> on fait très peu de produits dérivés. […] Chanel était déjà dans la cosmétique avant les autres donc forcément, ils travaillaient avec la Chine là</w:t>
      </w:r>
      <w:r w:rsidR="00753BA6">
        <w:t xml:space="preserve">, </w:t>
      </w:r>
      <w:r w:rsidRPr="00EB5E38">
        <w:t>c</w:t>
      </w:r>
      <w:r w:rsidR="00DD5E32">
        <w:t>’</w:t>
      </w:r>
      <w:r w:rsidRPr="00EB5E38">
        <w:t>est sûr (dmc1)</w:t>
      </w:r>
      <w:r w:rsidR="00481438">
        <w:t> !</w:t>
      </w:r>
    </w:p>
    <w:p w14:paraId="3692075D" w14:textId="77777777" w:rsidR="00CE6174" w:rsidRPr="00EB5E38" w:rsidRDefault="00CE6174" w:rsidP="00CE6174"/>
    <w:p w14:paraId="1B3147F7" w14:textId="1D3083E6" w:rsidR="00CE6174" w:rsidRPr="00EB5E38" w:rsidRDefault="00CE6174" w:rsidP="00CE6174">
      <w:r w:rsidRPr="00EB5E38">
        <w:t>Certains designers pensent que le Made in China est une garantie de bonne qualité comparé à d</w:t>
      </w:r>
      <w:r w:rsidR="00DD5E32">
        <w:t>’</w:t>
      </w:r>
      <w:r w:rsidRPr="00EB5E38">
        <w:t xml:space="preserve">autres lieux de fabrication (dd1, drr2). </w:t>
      </w:r>
      <w:r w:rsidR="00756A20" w:rsidRPr="00EB5E38">
        <w:t>« </w:t>
      </w:r>
      <w:r w:rsidRPr="00EB5E38">
        <w:t xml:space="preserve">Il faut quasiment que ce soit </w:t>
      </w:r>
      <w:r w:rsidRPr="00EB5E38">
        <w:rPr>
          <w:lang w:val="en-US"/>
        </w:rPr>
        <w:t>Made in China</w:t>
      </w:r>
      <w:r w:rsidRPr="00EB5E38">
        <w:t xml:space="preserve"> ou </w:t>
      </w:r>
      <w:r w:rsidRPr="00EB5E38">
        <w:rPr>
          <w:lang w:val="en-US"/>
        </w:rPr>
        <w:t>Made in Italy</w:t>
      </w:r>
      <w:r w:rsidRPr="00EB5E38">
        <w:t xml:space="preserve"> dans le fond</w:t>
      </w:r>
      <w:r w:rsidR="00753BA6">
        <w:t xml:space="preserve">, </w:t>
      </w:r>
      <w:r w:rsidRPr="00EB5E38">
        <w:t xml:space="preserve">parce que </w:t>
      </w:r>
      <w:r w:rsidRPr="00EB5E38">
        <w:rPr>
          <w:lang w:val="en-US"/>
        </w:rPr>
        <w:t>Made in Canada</w:t>
      </w:r>
      <w:r w:rsidRPr="00EB5E38">
        <w:t>, c</w:t>
      </w:r>
      <w:r w:rsidR="00DD5E32">
        <w:t>’</w:t>
      </w:r>
      <w:r w:rsidRPr="00EB5E38">
        <w:t>est moyen</w:t>
      </w:r>
      <w:r w:rsidR="00756A20" w:rsidRPr="00EB5E38">
        <w:t> »</w:t>
      </w:r>
      <w:r w:rsidRPr="00EB5E38">
        <w:t xml:space="preserve"> (drr2). Des petites boutiques reconnues à Montréal refusent à ce propos</w:t>
      </w:r>
      <w:r w:rsidR="00E2654D">
        <w:t>,</w:t>
      </w:r>
      <w:r w:rsidRPr="00EB5E38">
        <w:t xml:space="preserve"> les vêtements fabriqués localement</w:t>
      </w:r>
      <w:r w:rsidR="00756A20" w:rsidRPr="00EB5E38">
        <w:t> :</w:t>
      </w:r>
      <w:r w:rsidRPr="00EB5E38">
        <w:t xml:space="preserve"> </w:t>
      </w:r>
      <w:r w:rsidR="00756A20" w:rsidRPr="00EB5E38">
        <w:t>« </w:t>
      </w:r>
      <w:r w:rsidR="004C047D">
        <w:t>I</w:t>
      </w:r>
      <w:r w:rsidRPr="00EB5E38">
        <w:t>ls voient juste le Made in Canada puis ils repoussent la ligne parce qu</w:t>
      </w:r>
      <w:r w:rsidR="00DD5E32">
        <w:t>’</w:t>
      </w:r>
      <w:r w:rsidRPr="00EB5E38">
        <w:t xml:space="preserve">ils savent que la qualité elle </w:t>
      </w:r>
      <w:r w:rsidR="00A15097">
        <w:t>n</w:t>
      </w:r>
      <w:r w:rsidR="00DD5E32">
        <w:t>’</w:t>
      </w:r>
      <w:r w:rsidRPr="00EB5E38">
        <w:t>est pas au point</w:t>
      </w:r>
      <w:r w:rsidR="00756A20" w:rsidRPr="00EB5E38">
        <w:t> »</w:t>
      </w:r>
      <w:r w:rsidRPr="00EB5E38">
        <w:t xml:space="preserve"> (drr2). La question de la compétence des sous-traitants en Chine se pose </w:t>
      </w:r>
      <w:r w:rsidR="004C047D">
        <w:t>sur un plan</w:t>
      </w:r>
      <w:r w:rsidRPr="00EB5E38">
        <w:t xml:space="preserve"> de localisation</w:t>
      </w:r>
      <w:r w:rsidR="00756A20" w:rsidRPr="00EB5E38">
        <w:t> :</w:t>
      </w:r>
      <w:r w:rsidRPr="00EB5E38">
        <w:t xml:space="preserve"> </w:t>
      </w:r>
      <w:r w:rsidR="00756A20" w:rsidRPr="00EB5E38">
        <w:t>« </w:t>
      </w:r>
      <w:r w:rsidRPr="00EB5E38">
        <w:t>il faut que les manufacturiers soient proche</w:t>
      </w:r>
      <w:r w:rsidR="00A15097">
        <w:t>s</w:t>
      </w:r>
      <w:r w:rsidRPr="00EB5E38">
        <w:t xml:space="preserve"> de Shanghai. Si c</w:t>
      </w:r>
      <w:r w:rsidR="00DD5E32">
        <w:t>’</w:t>
      </w:r>
      <w:r w:rsidRPr="00EB5E38">
        <w:t>est dans les champs, ils n</w:t>
      </w:r>
      <w:r w:rsidR="00DD5E32">
        <w:t>’</w:t>
      </w:r>
      <w:r w:rsidRPr="00EB5E38">
        <w:t>ont pas de ressources, ça veut dire qu</w:t>
      </w:r>
      <w:r w:rsidR="00DD5E32">
        <w:t>’</w:t>
      </w:r>
      <w:r w:rsidRPr="00EB5E38">
        <w:t xml:space="preserve">au niveau du fil, des accessoires, ils </w:t>
      </w:r>
      <w:r w:rsidR="00A15097">
        <w:t xml:space="preserve">ne </w:t>
      </w:r>
      <w:r w:rsidRPr="00EB5E38">
        <w:t>trouveront rien</w:t>
      </w:r>
      <w:r w:rsidR="00756A20" w:rsidRPr="00EB5E38">
        <w:t> »</w:t>
      </w:r>
      <w:r w:rsidRPr="00EB5E38">
        <w:t xml:space="preserve"> (drr2). On trouve tout de même qu</w:t>
      </w:r>
      <w:r w:rsidR="00DD5E32">
        <w:t>’</w:t>
      </w:r>
      <w:r w:rsidR="00756A20" w:rsidRPr="00EB5E38">
        <w:rPr>
          <w:iCs/>
        </w:rPr>
        <w:t>« </w:t>
      </w:r>
      <w:r w:rsidRPr="00EB5E38">
        <w:rPr>
          <w:iCs/>
        </w:rPr>
        <w:t>il y a de très bonnes usines en Chine</w:t>
      </w:r>
      <w:r w:rsidR="00756A20" w:rsidRPr="00EB5E38">
        <w:rPr>
          <w:iCs/>
        </w:rPr>
        <w:t> »</w:t>
      </w:r>
      <w:r w:rsidRPr="00EB5E38">
        <w:rPr>
          <w:iCs/>
        </w:rPr>
        <w:t xml:space="preserve"> (drr4). </w:t>
      </w:r>
      <w:r w:rsidRPr="00EB5E38">
        <w:t>À propos de la qualité de la fabrication en Chine,</w:t>
      </w:r>
    </w:p>
    <w:p w14:paraId="4CA285A7" w14:textId="77777777" w:rsidR="00CE6174" w:rsidRPr="00EB5E38" w:rsidRDefault="00CE6174" w:rsidP="00CE6174"/>
    <w:p w14:paraId="11EE36FB" w14:textId="74BC7A70" w:rsidR="00CE6174" w:rsidRPr="00EB5E38" w:rsidRDefault="00E2654D" w:rsidP="00CE6174">
      <w:pPr>
        <w:pStyle w:val="CI"/>
      </w:pPr>
      <w:r>
        <w:t>[</w:t>
      </w:r>
      <w:r w:rsidR="00CE6174" w:rsidRPr="00EB5E38">
        <w:t>ils</w:t>
      </w:r>
      <w:r>
        <w:t>]</w:t>
      </w:r>
      <w:r w:rsidR="00CE6174" w:rsidRPr="00EB5E38">
        <w:t xml:space="preserve"> n</w:t>
      </w:r>
      <w:r w:rsidR="00DD5E32">
        <w:t>’</w:t>
      </w:r>
      <w:r w:rsidR="00CE6174" w:rsidRPr="00EB5E38">
        <w:t>ont pas une bonne réputation</w:t>
      </w:r>
      <w:r w:rsidR="00691B73">
        <w:t>,</w:t>
      </w:r>
      <w:r w:rsidR="00CE6174" w:rsidRPr="00EB5E38">
        <w:t xml:space="preserve"> mais pour tous les </w:t>
      </w:r>
      <w:r w:rsidR="00CE6174" w:rsidRPr="00EB5E38">
        <w:rPr>
          <w:i/>
          <w:lang w:val="en-US"/>
        </w:rPr>
        <w:t>skills</w:t>
      </w:r>
      <w:r w:rsidR="00CE6174" w:rsidRPr="00EB5E38">
        <w:rPr>
          <w:i/>
        </w:rPr>
        <w:t>,</w:t>
      </w:r>
      <w:r w:rsidR="00CE6174" w:rsidRPr="00EB5E38">
        <w:t xml:space="preserve"> oui</w:t>
      </w:r>
      <w:r w:rsidR="00691B73">
        <w:t>,</w:t>
      </w:r>
      <w:r w:rsidR="00CE6174" w:rsidRPr="00EB5E38">
        <w:t xml:space="preserve"> ils l</w:t>
      </w:r>
      <w:r w:rsidR="00DD5E32">
        <w:t>’</w:t>
      </w:r>
      <w:r w:rsidR="00CE6174" w:rsidRPr="00EB5E38">
        <w:t>ont beaucoup… seulement ce n</w:t>
      </w:r>
      <w:r w:rsidR="00DD5E32">
        <w:t>’</w:t>
      </w:r>
      <w:r w:rsidR="00CE6174" w:rsidRPr="00EB5E38">
        <w:t>est pas une belle image qu</w:t>
      </w:r>
      <w:r w:rsidR="00DD5E32">
        <w:t>’</w:t>
      </w:r>
      <w:r w:rsidR="00CE6174" w:rsidRPr="00EB5E38">
        <w:t>ils ont</w:t>
      </w:r>
      <w:r w:rsidR="00756A20" w:rsidRPr="00EB5E38">
        <w:t> !</w:t>
      </w:r>
      <w:r w:rsidR="00CE6174" w:rsidRPr="00EB5E38">
        <w:t xml:space="preserve"> Mais […] fait au Canada</w:t>
      </w:r>
      <w:r w:rsidR="004C047D">
        <w:t xml:space="preserve">, </w:t>
      </w:r>
      <w:r w:rsidR="00CE6174" w:rsidRPr="00EB5E38">
        <w:t>ça veut dire quoi</w:t>
      </w:r>
      <w:r w:rsidR="00756A20" w:rsidRPr="00EB5E38">
        <w:t> ?</w:t>
      </w:r>
      <w:r w:rsidR="00CE6174" w:rsidRPr="00EB5E38">
        <w:t xml:space="preserve"> </w:t>
      </w:r>
      <w:r w:rsidR="00CE6174" w:rsidRPr="00EB5E38">
        <w:rPr>
          <w:i/>
          <w:lang w:val="en-US"/>
        </w:rPr>
        <w:t>You know</w:t>
      </w:r>
      <w:r w:rsidR="00CE6174" w:rsidRPr="00EB5E38">
        <w:t>… on n</w:t>
      </w:r>
      <w:r w:rsidR="00DD5E32">
        <w:t>’</w:t>
      </w:r>
      <w:r w:rsidR="00CE6174" w:rsidRPr="00EB5E38">
        <w:t>est pas si puissant dans la technologie et la couture en fait, c</w:t>
      </w:r>
      <w:r w:rsidR="00DD5E32">
        <w:t>’</w:t>
      </w:r>
      <w:r w:rsidR="00CE6174" w:rsidRPr="00EB5E38">
        <w:t>est juste les personnes qu</w:t>
      </w:r>
      <w:r w:rsidR="00DD5E32">
        <w:t>’</w:t>
      </w:r>
      <w:r w:rsidR="00CE6174" w:rsidRPr="00EB5E38">
        <w:t>on importe qui travaillent (dd1).</w:t>
      </w:r>
    </w:p>
    <w:p w14:paraId="7ABFF074" w14:textId="77777777" w:rsidR="00CE6174" w:rsidRPr="00EB5E38" w:rsidRDefault="00CE6174" w:rsidP="00CE6174"/>
    <w:p w14:paraId="307897F7" w14:textId="61942F31" w:rsidR="00CE6174" w:rsidRPr="00EB5E38" w:rsidRDefault="00CE6174" w:rsidP="00CE6174">
      <w:r w:rsidRPr="00EB5E38">
        <w:t xml:space="preserve">Cependant le contrôle de la qualité à distance reste une difficulté dans le choix de délocaliser sa production (drr6). Plusieurs évoquent le cas du designer réputé Philippe Dubuc, </w:t>
      </w:r>
      <w:r w:rsidR="00756A20" w:rsidRPr="00EB5E38">
        <w:t>« </w:t>
      </w:r>
      <w:r w:rsidRPr="00EB5E38">
        <w:t>ce qui a un peu tué la marque […] c</w:t>
      </w:r>
      <w:r w:rsidR="00DD5E32">
        <w:t>’</w:t>
      </w:r>
      <w:r w:rsidRPr="00EB5E38">
        <w:t>est qu</w:t>
      </w:r>
      <w:r w:rsidR="00DD5E32">
        <w:t>’</w:t>
      </w:r>
      <w:r w:rsidRPr="00EB5E38">
        <w:t>il a commencé à faire confectionner à l</w:t>
      </w:r>
      <w:r w:rsidR="00DD5E32">
        <w:t>’</w:t>
      </w:r>
      <w:r w:rsidRPr="00EB5E38">
        <w:t>extérieur, en Chine</w:t>
      </w:r>
      <w:r w:rsidR="00756A20" w:rsidRPr="00EB5E38">
        <w:t> »</w:t>
      </w:r>
      <w:r w:rsidRPr="00EB5E38">
        <w:t xml:space="preserve"> (drr6). Ces avis partagés sur le Made in China pose</w:t>
      </w:r>
      <w:r w:rsidR="003B462F">
        <w:t>nt</w:t>
      </w:r>
      <w:r w:rsidRPr="00EB5E38">
        <w:t xml:space="preserve"> la question du choix de stratégies d</w:t>
      </w:r>
      <w:r w:rsidR="00DD5E32">
        <w:t>’</w:t>
      </w:r>
      <w:r w:rsidRPr="00EB5E38">
        <w:t>affaires</w:t>
      </w:r>
      <w:r w:rsidR="00756A20" w:rsidRPr="00EB5E38">
        <w:t> :</w:t>
      </w:r>
      <w:r w:rsidRPr="00EB5E38">
        <w:t xml:space="preserve"> délocaliser sa production ou au contraire, la garder localement voire la relocaliser en partie comme l</w:t>
      </w:r>
      <w:r w:rsidR="00DD5E32">
        <w:t>’</w:t>
      </w:r>
      <w:r w:rsidRPr="00EB5E38">
        <w:t>a fait l</w:t>
      </w:r>
      <w:r w:rsidR="00DD5E32">
        <w:t>’</w:t>
      </w:r>
      <w:r w:rsidRPr="00EB5E38">
        <w:t xml:space="preserve">entreprise verticale Tristan (Bergeron, 2008). En ce qui concerne les designers des </w:t>
      </w:r>
      <w:r w:rsidR="009256F0">
        <w:t>ateliers-créateurs</w:t>
      </w:r>
      <w:r w:rsidRPr="00EB5E38">
        <w:t>, n</w:t>
      </w:r>
      <w:r w:rsidR="00DD5E32">
        <w:t>’</w:t>
      </w:r>
      <w:r w:rsidRPr="00EB5E38">
        <w:t xml:space="preserve">ayant pas de créneau de production en série, une délocalisation risque de leur porter préjudice et de plus, elle est difficile à assumer financièrement. </w:t>
      </w:r>
    </w:p>
    <w:p w14:paraId="1D6AA218" w14:textId="77777777" w:rsidR="00CE6174" w:rsidRPr="00EB5E38" w:rsidRDefault="00CE6174" w:rsidP="00CE6174"/>
    <w:p w14:paraId="1ED93183" w14:textId="3003552D" w:rsidR="00CE6174" w:rsidRPr="00EB5E38" w:rsidRDefault="00CE6174" w:rsidP="00CE6174">
      <w:r w:rsidRPr="00EB5E38">
        <w:t>Néanmoins, l</w:t>
      </w:r>
      <w:r w:rsidR="00DD5E32">
        <w:t>’</w:t>
      </w:r>
      <w:r w:rsidRPr="00EB5E38">
        <w:t>économie chinoise est en pleine croissance tel que le montre son positionnement</w:t>
      </w:r>
      <w:r w:rsidR="00756A20" w:rsidRPr="00EB5E38">
        <w:t> :</w:t>
      </w:r>
      <w:r w:rsidRPr="00EB5E38">
        <w:t xml:space="preserve"> </w:t>
      </w:r>
      <w:r w:rsidR="00756A20" w:rsidRPr="00EB5E38">
        <w:t>« </w:t>
      </w:r>
      <w:r w:rsidRPr="00EB5E38">
        <w:t>la Chine est passée du sixième rang économique mondial en 2000 au second rang en 2010</w:t>
      </w:r>
      <w:r w:rsidR="00756A20" w:rsidRPr="00EB5E38">
        <w:t> »</w:t>
      </w:r>
      <w:r w:rsidRPr="00EB5E38">
        <w:t xml:space="preserve"> (Liefooghe, 2013)</w:t>
      </w:r>
      <w:r w:rsidR="0057621C">
        <w:t>,</w:t>
      </w:r>
      <w:r w:rsidRPr="00EB5E38">
        <w:t xml:space="preserve"> et en plus, </w:t>
      </w:r>
      <w:r w:rsidR="004C047D">
        <w:t>à la s</w:t>
      </w:r>
      <w:r w:rsidRPr="00EB5E38">
        <w:t>uite</w:t>
      </w:r>
      <w:r w:rsidR="004C047D">
        <w:t xml:space="preserve"> de</w:t>
      </w:r>
      <w:r w:rsidRPr="00EB5E38">
        <w:t xml:space="preserve"> </w:t>
      </w:r>
      <w:r w:rsidR="00756A20" w:rsidRPr="00EB5E38">
        <w:t>« </w:t>
      </w:r>
      <w:r w:rsidRPr="00EB5E38">
        <w:t>la crise financière internationale</w:t>
      </w:r>
      <w:r w:rsidR="00756A20" w:rsidRPr="00EB5E38">
        <w:t> »</w:t>
      </w:r>
      <w:r w:rsidR="00481438">
        <w:t xml:space="preserve">, </w:t>
      </w:r>
      <w:r w:rsidRPr="00EB5E38">
        <w:t xml:space="preserve">le pays est </w:t>
      </w:r>
      <w:r w:rsidR="00756A20" w:rsidRPr="00EB5E38">
        <w:t>« </w:t>
      </w:r>
      <w:r w:rsidRPr="00EB5E38">
        <w:t>en mutation vers une économie de la connaissance et de l</w:t>
      </w:r>
      <w:r w:rsidR="00DD5E32">
        <w:t>’</w:t>
      </w:r>
      <w:r w:rsidRPr="00EB5E38">
        <w:t>innovation</w:t>
      </w:r>
      <w:r w:rsidR="00756A20" w:rsidRPr="00EB5E38">
        <w:t> »</w:t>
      </w:r>
      <w:r w:rsidRPr="00EB5E38">
        <w:t xml:space="preserve"> (</w:t>
      </w:r>
      <w:r w:rsidRPr="00EB5E38">
        <w:rPr>
          <w:i/>
        </w:rPr>
        <w:t>Ibid</w:t>
      </w:r>
      <w:r w:rsidRPr="00EB5E38">
        <w:t>.). Dès lors, il est important pour chaque territoire de repenser la sortie de la crise en investissant et valorisant ses savoir-faire locaux et en réfléchissant à de nouvelles pistes.</w:t>
      </w:r>
    </w:p>
    <w:p w14:paraId="6C49A4B4" w14:textId="77777777" w:rsidR="00481438" w:rsidRPr="007C3D4F" w:rsidRDefault="00481438" w:rsidP="000823BA"/>
    <w:p w14:paraId="645CE99F" w14:textId="77777777" w:rsidR="00CE6174" w:rsidRPr="00EB5E38" w:rsidRDefault="00CE6174" w:rsidP="00CE6174">
      <w:pPr>
        <w:pStyle w:val="ST2"/>
      </w:pPr>
      <w:r w:rsidRPr="00EB5E38">
        <w:t>4.4.2 – La sortie de la crise</w:t>
      </w:r>
    </w:p>
    <w:p w14:paraId="01CF53FE" w14:textId="77777777" w:rsidR="00FF43CE" w:rsidRPr="00EB5E38" w:rsidRDefault="00FF43CE" w:rsidP="00CE6174">
      <w:pPr>
        <w:pStyle w:val="NS"/>
      </w:pPr>
    </w:p>
    <w:p w14:paraId="2619A43D" w14:textId="693E64DB" w:rsidR="00CE6174" w:rsidRPr="00EB5E38" w:rsidRDefault="00CE6174" w:rsidP="00CE6174">
      <w:pPr>
        <w:rPr>
          <w:u w:color="535353"/>
        </w:rPr>
      </w:pPr>
      <w:r w:rsidRPr="0043601F">
        <w:t>La question actuelle de la légitimité d</w:t>
      </w:r>
      <w:r w:rsidR="00DD5E32" w:rsidRPr="0043601F">
        <w:t>’</w:t>
      </w:r>
      <w:r w:rsidRPr="0043601F">
        <w:t xml:space="preserve">un </w:t>
      </w:r>
      <w:r w:rsidR="00FF43CE">
        <w:t>segment</w:t>
      </w:r>
      <w:r w:rsidR="00FF43CE" w:rsidRPr="0043601F">
        <w:t xml:space="preserve"> </w:t>
      </w:r>
      <w:r w:rsidRPr="0043601F">
        <w:t>créatif (Abecassis-Moedas, Benghozi, 2005) au sein de l</w:t>
      </w:r>
      <w:r w:rsidR="00DD5E32" w:rsidRPr="0043601F">
        <w:t>’</w:t>
      </w:r>
      <w:r w:rsidRPr="0043601F">
        <w:t xml:space="preserve">industrie </w:t>
      </w:r>
      <w:r w:rsidR="00FF43CE">
        <w:t>doit traiter</w:t>
      </w:r>
      <w:r w:rsidRPr="00EB5E38">
        <w:t xml:space="preserve"> des enjeux</w:t>
      </w:r>
      <w:r w:rsidR="00FF43CE">
        <w:t xml:space="preserve"> de</w:t>
      </w:r>
      <w:r w:rsidRPr="00EB5E38">
        <w:t xml:space="preserve"> </w:t>
      </w:r>
      <w:r w:rsidR="00FF43CE" w:rsidRPr="00EB5E38">
        <w:t xml:space="preserve">la créativité et </w:t>
      </w:r>
      <w:r w:rsidR="00FF43CE">
        <w:t xml:space="preserve">de </w:t>
      </w:r>
      <w:r w:rsidR="00FF43CE" w:rsidRPr="00EB5E38">
        <w:t>l</w:t>
      </w:r>
      <w:r w:rsidR="00FF43CE">
        <w:t>’</w:t>
      </w:r>
      <w:r w:rsidR="00FF43CE" w:rsidRPr="00EB5E38">
        <w:t xml:space="preserve">innovation </w:t>
      </w:r>
      <w:r w:rsidRPr="00EB5E38">
        <w:t>dans la nouvelle chaîne de valeurs</w:t>
      </w:r>
      <w:r w:rsidR="00FF43CE">
        <w:t>. La prise en compte de ces dernières</w:t>
      </w:r>
      <w:r w:rsidRPr="00EB5E38">
        <w:t xml:space="preserve"> </w:t>
      </w:r>
      <w:r w:rsidR="00FF43CE">
        <w:t>permet la compétitivité sectorielle ainsi que</w:t>
      </w:r>
      <w:r w:rsidRPr="00EB5E38">
        <w:t xml:space="preserve"> </w:t>
      </w:r>
      <w:r w:rsidR="00FF43CE">
        <w:t>la valorisation d’un</w:t>
      </w:r>
      <w:r w:rsidRPr="00EB5E38">
        <w:t xml:space="preserve">e production locale. </w:t>
      </w:r>
      <w:r w:rsidRPr="00EB5E38">
        <w:rPr>
          <w:u w:color="535353"/>
        </w:rPr>
        <w:t xml:space="preserve">Dès lors, une sociologie de la réputation appliquée aux carrières créatives nous amène à analyser les différentes échelles et saisir les transformations </w:t>
      </w:r>
      <w:r w:rsidRPr="00EB5E38">
        <w:t>à l</w:t>
      </w:r>
      <w:r w:rsidR="00DD5E32">
        <w:t>’</w:t>
      </w:r>
      <w:r w:rsidRPr="00EB5E38">
        <w:t>occasion de relations de réciprocité (Bernoux, 2004)</w:t>
      </w:r>
      <w:r w:rsidRPr="00EB5E38">
        <w:rPr>
          <w:u w:color="535353"/>
        </w:rPr>
        <w:t xml:space="preserve">. La promotion sociale et collective des designers, </w:t>
      </w:r>
      <w:r w:rsidR="00FF43CE">
        <w:rPr>
          <w:u w:color="535353"/>
        </w:rPr>
        <w:t xml:space="preserve">et plus particulièrement </w:t>
      </w:r>
      <w:r w:rsidRPr="00EB5E38">
        <w:rPr>
          <w:u w:color="535353"/>
        </w:rPr>
        <w:t>d</w:t>
      </w:r>
      <w:r w:rsidR="00DD5E32">
        <w:rPr>
          <w:u w:color="535353"/>
        </w:rPr>
        <w:t>’</w:t>
      </w:r>
      <w:r w:rsidRPr="00EB5E38">
        <w:rPr>
          <w:u w:color="535353"/>
        </w:rPr>
        <w:t>une élite créative</w:t>
      </w:r>
      <w:r w:rsidR="004C047D">
        <w:rPr>
          <w:u w:color="535353"/>
        </w:rPr>
        <w:t xml:space="preserve">, </w:t>
      </w:r>
      <w:r w:rsidRPr="00EB5E38">
        <w:rPr>
          <w:u w:color="535353"/>
        </w:rPr>
        <w:t xml:space="preserve">peut avoir des effets sur la réputation de la </w:t>
      </w:r>
      <w:r w:rsidR="009B33BA">
        <w:rPr>
          <w:u w:color="535353"/>
        </w:rPr>
        <w:t>Ville</w:t>
      </w:r>
      <w:r w:rsidR="00FF43CE">
        <w:rPr>
          <w:u w:color="535353"/>
        </w:rPr>
        <w:t xml:space="preserve"> et</w:t>
      </w:r>
      <w:r w:rsidRPr="00EB5E38">
        <w:rPr>
          <w:u w:color="535353"/>
        </w:rPr>
        <w:t xml:space="preserve"> de l</w:t>
      </w:r>
      <w:r w:rsidR="00DD5E32">
        <w:rPr>
          <w:u w:color="535353"/>
        </w:rPr>
        <w:t>’</w:t>
      </w:r>
      <w:r w:rsidRPr="00EB5E38">
        <w:rPr>
          <w:u w:color="535353"/>
        </w:rPr>
        <w:t xml:space="preserve">industrie </w:t>
      </w:r>
      <w:r w:rsidR="00FF43CE">
        <w:rPr>
          <w:u w:color="535353"/>
        </w:rPr>
        <w:t>alors</w:t>
      </w:r>
      <w:r w:rsidR="00FF43CE" w:rsidRPr="00EB5E38">
        <w:rPr>
          <w:u w:color="535353"/>
        </w:rPr>
        <w:t xml:space="preserve"> </w:t>
      </w:r>
      <w:r w:rsidRPr="00EB5E38">
        <w:rPr>
          <w:u w:color="535353"/>
        </w:rPr>
        <w:t>que l</w:t>
      </w:r>
      <w:r w:rsidR="00DD5E32">
        <w:rPr>
          <w:u w:color="535353"/>
        </w:rPr>
        <w:t>’</w:t>
      </w:r>
      <w:r w:rsidRPr="00EB5E38">
        <w:rPr>
          <w:u w:color="535353"/>
        </w:rPr>
        <w:t xml:space="preserve">économie créative </w:t>
      </w:r>
      <w:r w:rsidR="00FF43CE">
        <w:rPr>
          <w:u w:color="535353"/>
        </w:rPr>
        <w:t>inscrit, quant à elle,</w:t>
      </w:r>
      <w:r w:rsidRPr="00EB5E38">
        <w:rPr>
          <w:u w:color="535353"/>
        </w:rPr>
        <w:t xml:space="preserve"> </w:t>
      </w:r>
      <w:r w:rsidR="00FF43CE">
        <w:rPr>
          <w:u w:color="535353"/>
        </w:rPr>
        <w:t xml:space="preserve">la </w:t>
      </w:r>
      <w:r w:rsidRPr="00EB5E38">
        <w:rPr>
          <w:u w:color="535353"/>
        </w:rPr>
        <w:t xml:space="preserve">distinction des territoires dans un marché global difficile. </w:t>
      </w:r>
    </w:p>
    <w:p w14:paraId="40BE802B" w14:textId="77777777" w:rsidR="00CE6174" w:rsidRPr="00EB5E38" w:rsidRDefault="00CE6174" w:rsidP="00CE6174">
      <w:pPr>
        <w:rPr>
          <w:u w:color="535353"/>
        </w:rPr>
      </w:pPr>
    </w:p>
    <w:p w14:paraId="6747BA73" w14:textId="66B51456" w:rsidR="00CE6174" w:rsidRPr="00EB5E38" w:rsidRDefault="00CE6174" w:rsidP="00CE6174">
      <w:r w:rsidRPr="00EB5E38">
        <w:t xml:space="preserve">Considérons dans la section suivante </w:t>
      </w:r>
      <w:r w:rsidR="00FF43CE">
        <w:t>le</w:t>
      </w:r>
      <w:r w:rsidRPr="00EB5E38">
        <w:t xml:space="preserve"> paradigme de l</w:t>
      </w:r>
      <w:r w:rsidR="00DD5E32">
        <w:t>’</w:t>
      </w:r>
      <w:r w:rsidRPr="00EB5E38">
        <w:t xml:space="preserve">économie créative confrontée à la mondialisation, </w:t>
      </w:r>
      <w:r w:rsidR="00FF43CE">
        <w:t xml:space="preserve">soit la </w:t>
      </w:r>
      <w:r w:rsidR="00FF43CE" w:rsidRPr="00EB5E38">
        <w:t>valeur M</w:t>
      </w:r>
      <w:r w:rsidR="00FF43CE">
        <w:t>’</w:t>
      </w:r>
      <w:r w:rsidR="00FF43CE" w:rsidRPr="00EB5E38">
        <w:t xml:space="preserve"> du paradigme de l</w:t>
      </w:r>
      <w:r w:rsidR="00FF43CE">
        <w:t>’</w:t>
      </w:r>
      <w:r w:rsidR="00FF43CE" w:rsidRPr="00EB5E38">
        <w:t xml:space="preserve">action, en discutant </w:t>
      </w:r>
      <w:r w:rsidR="00FF43CE">
        <w:t>d</w:t>
      </w:r>
      <w:r w:rsidRPr="00EB5E38">
        <w:t xml:space="preserve">es formes de glocalisation, </w:t>
      </w:r>
      <w:r w:rsidR="00FF43CE">
        <w:t>de la</w:t>
      </w:r>
      <w:r w:rsidRPr="00EB5E38">
        <w:t xml:space="preserve"> distinction territoriale, </w:t>
      </w:r>
      <w:r w:rsidR="00FF43CE">
        <w:t>d</w:t>
      </w:r>
      <w:r w:rsidRPr="00EB5E38">
        <w:t>es relations complexes entre économie et culture, etc.</w:t>
      </w:r>
    </w:p>
    <w:p w14:paraId="45C8BCE5" w14:textId="77777777" w:rsidR="00CE6174" w:rsidRPr="00EB5E38" w:rsidRDefault="00CE6174" w:rsidP="00CE6174"/>
    <w:p w14:paraId="300D63B5" w14:textId="71AD7936" w:rsidR="00CE6174" w:rsidRPr="00EB5E38" w:rsidRDefault="00FF43CE" w:rsidP="000823BA">
      <w:r>
        <w:t>La</w:t>
      </w:r>
      <w:r w:rsidR="00CE6174" w:rsidRPr="00EB5E38">
        <w:t xml:space="preserve"> </w:t>
      </w:r>
      <w:r>
        <w:t>valorisation du design de mode est marquée par la t</w:t>
      </w:r>
      <w:r w:rsidR="00CE6174" w:rsidRPr="00EB5E38">
        <w:t xml:space="preserve">ransition </w:t>
      </w:r>
      <w:r>
        <w:t>d’un état de crise à la recherche de nouvelles solutions sectorielles. Selon Marcel Rioux, l</w:t>
      </w:r>
      <w:r w:rsidR="00CE6174" w:rsidRPr="00EB5E38">
        <w:t xml:space="preserve">e capitalisme contemporain est annonciateur de ruptures qui </w:t>
      </w:r>
      <w:r w:rsidR="00756A20" w:rsidRPr="00EB5E38">
        <w:t>« </w:t>
      </w:r>
      <w:r w:rsidR="00CE6174" w:rsidRPr="00EB5E38">
        <w:t>se manifestent dans les moments où un type de société, un mode de production, entre en crise et amorce sa période de transition</w:t>
      </w:r>
      <w:r w:rsidR="00756A20" w:rsidRPr="00EB5E38">
        <w:t> »</w:t>
      </w:r>
      <w:r w:rsidR="00CE6174" w:rsidRPr="00EB5E38">
        <w:t xml:space="preserve"> </w:t>
      </w:r>
      <w:r w:rsidRPr="00EB5E38">
        <w:t>(</w:t>
      </w:r>
      <w:r w:rsidR="0029293E" w:rsidRPr="0029293E">
        <w:rPr>
          <w:color w:val="000000"/>
        </w:rPr>
        <w:t>Fournier, Hamel</w:t>
      </w:r>
      <w:r w:rsidR="0029293E">
        <w:rPr>
          <w:color w:val="000000"/>
        </w:rPr>
        <w:t xml:space="preserve"> et Lecavallier</w:t>
      </w:r>
      <w:r w:rsidRPr="00EB5E38">
        <w:t>, 2010 : 491)</w:t>
      </w:r>
      <w:r>
        <w:t>.</w:t>
      </w:r>
      <w:r w:rsidRPr="00EB5E38">
        <w:t xml:space="preserve"> </w:t>
      </w:r>
      <w:r w:rsidR="00CE6174" w:rsidRPr="00EB5E38">
        <w:t xml:space="preserve">Dès lors, pour éviter tout déterminisme et appréhender </w:t>
      </w:r>
      <w:r>
        <w:t>c</w:t>
      </w:r>
      <w:r w:rsidR="00CE6174" w:rsidRPr="00EB5E38">
        <w:t xml:space="preserve">es ruptures, il nous faut nous </w:t>
      </w:r>
      <w:r>
        <w:t>consacrer</w:t>
      </w:r>
      <w:r w:rsidRPr="00EB5E38">
        <w:t xml:space="preserve"> </w:t>
      </w:r>
      <w:r>
        <w:t>à</w:t>
      </w:r>
      <w:r w:rsidRPr="00EB5E38">
        <w:t xml:space="preserve"> </w:t>
      </w:r>
      <w:r w:rsidR="00CE6174" w:rsidRPr="00EB5E38">
        <w:t>l</w:t>
      </w:r>
      <w:r w:rsidR="00DD5E32">
        <w:t>’</w:t>
      </w:r>
      <w:r w:rsidR="00CE6174" w:rsidRPr="00EB5E38">
        <w:t xml:space="preserve">observation empirique des </w:t>
      </w:r>
      <w:r w:rsidR="00756A20" w:rsidRPr="00EB5E38">
        <w:t>« </w:t>
      </w:r>
      <w:r w:rsidR="00CE6174" w:rsidRPr="00EB5E38">
        <w:t>sociétés en crise</w:t>
      </w:r>
      <w:r w:rsidR="00756A20" w:rsidRPr="00EB5E38">
        <w:t> »</w:t>
      </w:r>
      <w:r w:rsidR="00463717">
        <w:t xml:space="preserve">, </w:t>
      </w:r>
      <w:r w:rsidR="00756A20" w:rsidRPr="00EB5E38">
        <w:t>« </w:t>
      </w:r>
      <w:r w:rsidR="00CE6174" w:rsidRPr="00EB5E38">
        <w:t>aller voir au ras des groupes qui en sont les porteurs</w:t>
      </w:r>
      <w:r w:rsidR="004C047D">
        <w:t xml:space="preserve">, </w:t>
      </w:r>
      <w:r w:rsidR="00CE6174" w:rsidRPr="00EB5E38">
        <w:t>dans quelles circonstances elles se manifestent, et aussi, bien sûr, les mécanismes de leur apparition et de leur diffusion</w:t>
      </w:r>
      <w:r w:rsidR="00756A20" w:rsidRPr="00EB5E38">
        <w:t> »</w:t>
      </w:r>
      <w:r w:rsidR="00CE6174" w:rsidRPr="00EB5E38">
        <w:t xml:space="preserve"> (</w:t>
      </w:r>
      <w:r w:rsidR="00CE6174" w:rsidRPr="00EB5E38">
        <w:rPr>
          <w:i/>
        </w:rPr>
        <w:t>Ibid</w:t>
      </w:r>
      <w:r w:rsidR="00CE6174" w:rsidRPr="00EB5E38">
        <w:t>.</w:t>
      </w:r>
      <w:r w:rsidR="00756A20" w:rsidRPr="00EB5E38">
        <w:t> :</w:t>
      </w:r>
      <w:r w:rsidR="00CE6174" w:rsidRPr="00EB5E38">
        <w:t xml:space="preserve"> 490). </w:t>
      </w:r>
      <w:r>
        <w:t>Nous allons donc</w:t>
      </w:r>
      <w:r w:rsidR="00CE6174" w:rsidRPr="00EB5E38">
        <w:t xml:space="preserve"> nous appuyer sur une certaine praxis du milieu pour rendre compte au niveau macrosociétal ce qui est en jeu dans ce constat de </w:t>
      </w:r>
      <w:r w:rsidR="00756A20" w:rsidRPr="00EB5E38">
        <w:t>« </w:t>
      </w:r>
      <w:r w:rsidR="00CE6174" w:rsidRPr="00EB5E38">
        <w:t>crise systémique</w:t>
      </w:r>
      <w:r w:rsidR="00756A20" w:rsidRPr="00EB5E38">
        <w:t> »</w:t>
      </w:r>
      <w:r w:rsidR="00CE6174" w:rsidRPr="00EB5E38">
        <w:t xml:space="preserve"> (Serfati, 2010</w:t>
      </w:r>
      <w:r w:rsidR="00756A20" w:rsidRPr="00EB5E38">
        <w:t> :</w:t>
      </w:r>
      <w:r w:rsidR="00CE6174" w:rsidRPr="00EB5E38">
        <w:t xml:space="preserve"> 130)</w:t>
      </w:r>
      <w:r>
        <w:t>. Puis, nous attacher à</w:t>
      </w:r>
      <w:r w:rsidR="00CE6174" w:rsidRPr="00EB5E38">
        <w:t xml:space="preserve"> relever les adaptations, </w:t>
      </w:r>
      <w:r>
        <w:t>à savoir</w:t>
      </w:r>
      <w:r w:rsidR="00CE6174" w:rsidRPr="00EB5E38">
        <w:t xml:space="preserve"> les régulations permettant </w:t>
      </w:r>
      <w:r>
        <w:t>de saisir</w:t>
      </w:r>
      <w:r w:rsidRPr="00EB5E38">
        <w:t xml:space="preserve"> </w:t>
      </w:r>
      <w:r w:rsidR="00CE6174" w:rsidRPr="00EB5E38">
        <w:t>de nouveaux cadres de référence (</w:t>
      </w:r>
      <w:r w:rsidR="00463717">
        <w:t xml:space="preserve">p. </w:t>
      </w:r>
      <w:r w:rsidR="00CE6174" w:rsidRPr="00EB5E38">
        <w:t>ex</w:t>
      </w:r>
      <w:r w:rsidR="00635C10">
        <w:t>.</w:t>
      </w:r>
      <w:r w:rsidR="00756A20" w:rsidRPr="00EB5E38">
        <w:t> :</w:t>
      </w:r>
      <w:r w:rsidR="00CE6174" w:rsidRPr="00EB5E38">
        <w:t xml:space="preserve"> le développement durable) dans </w:t>
      </w:r>
      <w:r w:rsidR="00756A20" w:rsidRPr="00EB5E38">
        <w:t>« </w:t>
      </w:r>
      <w:r w:rsidR="00CE6174" w:rsidRPr="00EB5E38">
        <w:t>l</w:t>
      </w:r>
      <w:r w:rsidR="00DD5E32">
        <w:t>’</w:t>
      </w:r>
      <w:r w:rsidR="00CE6174" w:rsidRPr="00EB5E38">
        <w:t>évolution de long terme du capitalisme</w:t>
      </w:r>
      <w:r w:rsidR="00756A20" w:rsidRPr="00EB5E38">
        <w:t> »</w:t>
      </w:r>
      <w:r w:rsidR="00CE6174" w:rsidRPr="00EB5E38">
        <w:t xml:space="preserve"> (</w:t>
      </w:r>
      <w:r w:rsidR="00CE6174" w:rsidRPr="00EB5E38">
        <w:rPr>
          <w:i/>
        </w:rPr>
        <w:t>Ibid</w:t>
      </w:r>
      <w:r w:rsidR="00CE6174" w:rsidRPr="00EB5E38">
        <w:t xml:space="preserve">.). </w:t>
      </w:r>
    </w:p>
    <w:p w14:paraId="0CB6F28B" w14:textId="77777777" w:rsidR="00CE6174" w:rsidRPr="00EB5E38" w:rsidRDefault="00CE6174" w:rsidP="00CE6174"/>
    <w:p w14:paraId="61838587" w14:textId="287200EF" w:rsidR="00CE6174" w:rsidRPr="00EB5E38" w:rsidRDefault="00CE6174" w:rsidP="00CE6174">
      <w:r w:rsidRPr="00EB5E38">
        <w:t>Or</w:t>
      </w:r>
      <w:r w:rsidR="00FF43CE">
        <w:t>,</w:t>
      </w:r>
      <w:r w:rsidRPr="00EB5E38">
        <w:t xml:space="preserve"> ces transformations enregistrées en réponse à la crise ne présagent pas forcément d</w:t>
      </w:r>
      <w:r w:rsidR="00DD5E32">
        <w:t>’</w:t>
      </w:r>
      <w:r w:rsidRPr="00EB5E38">
        <w:t>un changement structurel de valeurs</w:t>
      </w:r>
      <w:r w:rsidR="00463717">
        <w:t>.</w:t>
      </w:r>
      <w:r w:rsidRPr="00EB5E38">
        <w:t xml:space="preserve"> </w:t>
      </w:r>
      <w:r w:rsidR="00463717">
        <w:t>B</w:t>
      </w:r>
      <w:r w:rsidRPr="00EB5E38">
        <w:t>ien au contraire, elles peuvent dissimuler la puissance d</w:t>
      </w:r>
      <w:r w:rsidR="00DD5E32">
        <w:t>’</w:t>
      </w:r>
      <w:r w:rsidRPr="00EB5E38">
        <w:t>idéaux</w:t>
      </w:r>
      <w:r w:rsidR="00463717">
        <w:t>-</w:t>
      </w:r>
      <w:r w:rsidRPr="00EB5E38">
        <w:t>types du capitalisme</w:t>
      </w:r>
      <w:r w:rsidR="00463717">
        <w:t xml:space="preserve"> comme dans le </w:t>
      </w:r>
      <w:r w:rsidRPr="00EB5E38">
        <w:t>cas de la mondialisation dominée par un capital financier (Serfati, 2010</w:t>
      </w:r>
      <w:r w:rsidR="00756A20" w:rsidRPr="00EB5E38">
        <w:t> :</w:t>
      </w:r>
      <w:r w:rsidRPr="00EB5E38">
        <w:t xml:space="preserve"> 132). </w:t>
      </w:r>
      <w:r w:rsidR="00463717">
        <w:t>Elles peuvent également</w:t>
      </w:r>
      <w:r w:rsidR="00463717" w:rsidRPr="00EB5E38">
        <w:t xml:space="preserve"> </w:t>
      </w:r>
      <w:r w:rsidRPr="00EB5E38">
        <w:t xml:space="preserve">révéler </w:t>
      </w:r>
      <w:r w:rsidR="00463717">
        <w:t xml:space="preserve">la mise en œuvre </w:t>
      </w:r>
      <w:r w:rsidRPr="00EB5E38">
        <w:t xml:space="preserve">de mécanismes de récupération, </w:t>
      </w:r>
      <w:r w:rsidR="00463717">
        <w:t>comme pour</w:t>
      </w:r>
      <w:r w:rsidRPr="00EB5E38">
        <w:t xml:space="preserve"> la tendance d</w:t>
      </w:r>
      <w:r w:rsidR="00463717">
        <w:t>u</w:t>
      </w:r>
      <w:r w:rsidRPr="00EB5E38">
        <w:t xml:space="preserve"> développement des </w:t>
      </w:r>
      <w:r w:rsidR="006045E8" w:rsidRPr="00EB5E38">
        <w:t>écoproduits</w:t>
      </w:r>
      <w:r w:rsidRPr="00EB5E38">
        <w:t xml:space="preserve">, </w:t>
      </w:r>
      <w:r w:rsidR="00756A20" w:rsidRPr="00EB5E38">
        <w:t>« </w:t>
      </w:r>
      <w:r w:rsidRPr="00EB5E38">
        <w:t>le consumérisme vert</w:t>
      </w:r>
      <w:r w:rsidR="00756A20" w:rsidRPr="00EB5E38">
        <w:t> »</w:t>
      </w:r>
      <w:r w:rsidRPr="00EB5E38">
        <w:t xml:space="preserve"> (</w:t>
      </w:r>
      <w:r w:rsidR="006045E8" w:rsidRPr="00EB5E38">
        <w:t>Boltanski</w:t>
      </w:r>
      <w:r w:rsidRPr="00EB5E38">
        <w:t xml:space="preserve"> et Chiapello</w:t>
      </w:r>
      <w:r w:rsidR="00756A20" w:rsidRPr="00EB5E38">
        <w:t> :</w:t>
      </w:r>
      <w:r w:rsidRPr="00EB5E38">
        <w:t xml:space="preserve"> 601) récupéré par un </w:t>
      </w:r>
      <w:r w:rsidR="00756A20" w:rsidRPr="00EB5E38">
        <w:t>« </w:t>
      </w:r>
      <w:r w:rsidRPr="00EB5E38">
        <w:t>éco-marketing</w:t>
      </w:r>
      <w:r w:rsidR="00756A20" w:rsidRPr="00EB5E38">
        <w:t> »</w:t>
      </w:r>
      <w:r w:rsidRPr="00EB5E38">
        <w:t xml:space="preserve"> (</w:t>
      </w:r>
      <w:r w:rsidRPr="00EB5E38">
        <w:rPr>
          <w:i/>
        </w:rPr>
        <w:t>Ibid</w:t>
      </w:r>
      <w:r w:rsidRPr="00EB5E38">
        <w:t>.</w:t>
      </w:r>
      <w:r w:rsidR="00756A20" w:rsidRPr="00EB5E38">
        <w:t> :</w:t>
      </w:r>
      <w:r w:rsidRPr="00EB5E38">
        <w:t xml:space="preserve"> 603) qui favorise une logique marchande. </w:t>
      </w:r>
      <w:r w:rsidR="00463717">
        <w:t>À</w:t>
      </w:r>
      <w:r w:rsidRPr="00EB5E38">
        <w:t xml:space="preserve"> partir de ces ruptures, </w:t>
      </w:r>
      <w:r w:rsidR="00463717">
        <w:t>d’apprécier ce qui se joue dans le</w:t>
      </w:r>
      <w:r w:rsidRPr="00EB5E38">
        <w:t xml:space="preserve"> passage de l</w:t>
      </w:r>
      <w:r w:rsidR="00DD5E32">
        <w:t>’</w:t>
      </w:r>
      <w:r w:rsidRPr="00EB5E38">
        <w:t>inauthentique à l</w:t>
      </w:r>
      <w:r w:rsidR="00DD5E32">
        <w:t>’</w:t>
      </w:r>
      <w:r w:rsidRPr="00EB5E38">
        <w:t>authentique (</w:t>
      </w:r>
      <w:r w:rsidR="006045E8" w:rsidRPr="00EB5E38">
        <w:t>Boltanski</w:t>
      </w:r>
      <w:r w:rsidRPr="00EB5E38">
        <w:t xml:space="preserve"> et Chiapello, 2011).</w:t>
      </w:r>
    </w:p>
    <w:p w14:paraId="0DA66D61" w14:textId="77777777" w:rsidR="00CE6174" w:rsidRPr="00EB5E38" w:rsidRDefault="00CE6174" w:rsidP="00CE6174"/>
    <w:p w14:paraId="44BED3D7" w14:textId="492861AF" w:rsidR="00CE6174" w:rsidRPr="00EB5E38" w:rsidRDefault="00CE6174" w:rsidP="00CE6174">
      <w:r w:rsidRPr="00EB5E38">
        <w:t>Dès lors</w:t>
      </w:r>
      <w:r w:rsidR="004C047D">
        <w:t xml:space="preserve">, </w:t>
      </w:r>
      <w:r w:rsidRPr="00EB5E38">
        <w:t xml:space="preserve">deux logiques </w:t>
      </w:r>
      <w:r w:rsidR="00463717">
        <w:t xml:space="preserve">de production </w:t>
      </w:r>
      <w:r w:rsidRPr="00EB5E38">
        <w:t>ressortent de notre étude. D</w:t>
      </w:r>
      <w:r w:rsidR="00DD5E32">
        <w:t>’</w:t>
      </w:r>
      <w:r w:rsidRPr="00EB5E38">
        <w:t xml:space="preserve">une part, le champ de </w:t>
      </w:r>
      <w:r w:rsidR="00463717">
        <w:t xml:space="preserve">la </w:t>
      </w:r>
      <w:r w:rsidRPr="00EB5E38">
        <w:t xml:space="preserve">production industrielle, </w:t>
      </w:r>
      <w:r w:rsidR="00463717">
        <w:t>soit</w:t>
      </w:r>
      <w:r w:rsidR="004C047D">
        <w:t xml:space="preserve">, </w:t>
      </w:r>
      <w:r w:rsidRPr="00EB5E38">
        <w:t>le vêtement bon marché destiné à une consommation de masse</w:t>
      </w:r>
      <w:r w:rsidR="004C047D">
        <w:t xml:space="preserve">, </w:t>
      </w:r>
      <w:r w:rsidRPr="00EB5E38">
        <w:t>et d</w:t>
      </w:r>
      <w:r w:rsidR="00DD5E32">
        <w:t>’</w:t>
      </w:r>
      <w:r w:rsidRPr="00EB5E38">
        <w:t xml:space="preserve">autre part, le champ de production créative </w:t>
      </w:r>
      <w:r w:rsidR="00463717">
        <w:t>avec le</w:t>
      </w:r>
      <w:r w:rsidRPr="00EB5E38">
        <w:t xml:space="preserve"> vêtement créateur</w:t>
      </w:r>
      <w:r w:rsidR="00463717">
        <w:t xml:space="preserve">. Ce </w:t>
      </w:r>
      <w:r w:rsidR="00A14AE0">
        <w:t>dernier bien</w:t>
      </w:r>
      <w:r w:rsidR="00463717">
        <w:t xml:space="preserve"> est</w:t>
      </w:r>
      <w:r w:rsidRPr="00EB5E38">
        <w:t xml:space="preserve"> porteur d</w:t>
      </w:r>
      <w:r w:rsidR="00DD5E32">
        <w:t>’</w:t>
      </w:r>
      <w:r w:rsidRPr="00EB5E38">
        <w:t>une valeur symbolique dont la nature sociale est reconnu</w:t>
      </w:r>
      <w:r w:rsidR="00591FB7">
        <w:t>e</w:t>
      </w:r>
      <w:r w:rsidRPr="00EB5E38">
        <w:t xml:space="preserve"> par un public particulier (Bourdieu, 1980</w:t>
      </w:r>
      <w:r w:rsidR="002524D6">
        <w:t>a</w:t>
      </w:r>
      <w:r w:rsidRPr="00EB5E38">
        <w:t>). Dans l</w:t>
      </w:r>
      <w:r w:rsidR="00DD5E32">
        <w:t>’</w:t>
      </w:r>
      <w:r w:rsidRPr="00EB5E38">
        <w:t>un est exprimée la domination du capital au sens marxiste du terme, suivant une logique d</w:t>
      </w:r>
      <w:r w:rsidR="00DD5E32">
        <w:t>’</w:t>
      </w:r>
      <w:r w:rsidRPr="00EB5E38">
        <w:t xml:space="preserve">accumulation du capital, avec un déplacement de la force de production dans des pays émergents et dont la Chine incarne le statut </w:t>
      </w:r>
      <w:r w:rsidR="00756A20" w:rsidRPr="00EB5E38">
        <w:t>« </w:t>
      </w:r>
      <w:r w:rsidRPr="00EB5E38">
        <w:t>d</w:t>
      </w:r>
      <w:r w:rsidR="00DD5E32">
        <w:t>’</w:t>
      </w:r>
      <w:r w:rsidRPr="00EB5E38">
        <w:t>atelier du monde</w:t>
      </w:r>
      <w:r w:rsidR="00756A20" w:rsidRPr="00EB5E38">
        <w:t> »</w:t>
      </w:r>
      <w:r w:rsidRPr="00EB5E38">
        <w:t xml:space="preserve"> (Serfati, 2010</w:t>
      </w:r>
      <w:r w:rsidR="00756A20" w:rsidRPr="00EB5E38">
        <w:t> :</w:t>
      </w:r>
      <w:r w:rsidRPr="00EB5E38">
        <w:t xml:space="preserve">138). Quant à la seconde logique, elle </w:t>
      </w:r>
      <w:r w:rsidR="00A14AE0">
        <w:t>laisse poindre</w:t>
      </w:r>
      <w:r w:rsidR="00A14AE0" w:rsidRPr="00EB5E38">
        <w:t xml:space="preserve"> </w:t>
      </w:r>
      <w:r w:rsidRPr="00EB5E38">
        <w:t>une remise en cause du système dominant</w:t>
      </w:r>
      <w:r w:rsidR="004C047D">
        <w:t xml:space="preserve">, </w:t>
      </w:r>
      <w:r w:rsidRPr="00EB5E38">
        <w:t>et un retour à un système traditionnel de fonctionnement dans lequel les petites mains bien que rares, restent une force de production locale recherchée</w:t>
      </w:r>
      <w:r w:rsidR="00A14AE0">
        <w:t>,</w:t>
      </w:r>
      <w:r w:rsidRPr="00EB5E38">
        <w:t xml:space="preserve"> caractérisée par des savoir-faire particuliers. Cependant, des mondes se côtoient et réagissent à leur manière aux effets de la mondialisation</w:t>
      </w:r>
      <w:r w:rsidR="00C22160">
        <w:t xml:space="preserve">, </w:t>
      </w:r>
      <w:r w:rsidRPr="00EB5E38">
        <w:t xml:space="preserve">bouleversant en quelque sorte </w:t>
      </w:r>
      <w:r w:rsidR="00756A20" w:rsidRPr="00EB5E38">
        <w:t>« </w:t>
      </w:r>
      <w:r w:rsidRPr="00EB5E38">
        <w:t>les modes de coopération habituels</w:t>
      </w:r>
      <w:r w:rsidR="00756A20" w:rsidRPr="00EB5E38">
        <w:t> »</w:t>
      </w:r>
      <w:r w:rsidRPr="00EB5E38">
        <w:t xml:space="preserve"> (Becker, 2010</w:t>
      </w:r>
      <w:r w:rsidR="00756A20" w:rsidRPr="00EB5E38">
        <w:t> :</w:t>
      </w:r>
      <w:r w:rsidRPr="00EB5E38">
        <w:t xml:space="preserve"> 305). Alors on pourrait assister à une transformation des rapports entre </w:t>
      </w:r>
      <w:r w:rsidR="00167C1E">
        <w:t xml:space="preserve">les </w:t>
      </w:r>
      <w:r w:rsidRPr="00EB5E38">
        <w:t xml:space="preserve">champs (création de mode et </w:t>
      </w:r>
      <w:r w:rsidR="00C22160">
        <w:t>industrie</w:t>
      </w:r>
      <w:r w:rsidRPr="00EB5E38">
        <w:t>)</w:t>
      </w:r>
      <w:r w:rsidR="00C22160">
        <w:t>,</w:t>
      </w:r>
      <w:r w:rsidRPr="00EB5E38">
        <w:t xml:space="preserve"> et voir émerger un nouveau monde de la création de mode avec sa légitimité propre, </w:t>
      </w:r>
      <w:r w:rsidR="00C22160">
        <w:t>d</w:t>
      </w:r>
      <w:r w:rsidRPr="00EB5E38">
        <w:t>es conventions</w:t>
      </w:r>
      <w:r w:rsidR="00C22160">
        <w:t xml:space="preserve"> inédites </w:t>
      </w:r>
      <w:r w:rsidRPr="00EB5E38">
        <w:t>et l</w:t>
      </w:r>
      <w:r w:rsidR="00DD5E32">
        <w:t>’</w:t>
      </w:r>
      <w:r w:rsidRPr="00EB5E38">
        <w:t>implication de nouveaux acteurs</w:t>
      </w:r>
      <w:r w:rsidR="00C22160">
        <w:t xml:space="preserve">. </w:t>
      </w:r>
      <w:r w:rsidRPr="00EB5E38">
        <w:t xml:space="preserve">Par ailleurs, </w:t>
      </w:r>
      <w:r w:rsidR="00C22160">
        <w:t>face à</w:t>
      </w:r>
      <w:r w:rsidR="00C22160" w:rsidRPr="00EB5E38">
        <w:t xml:space="preserve"> </w:t>
      </w:r>
      <w:r w:rsidRPr="00EB5E38">
        <w:t xml:space="preserve">une </w:t>
      </w:r>
      <w:r w:rsidR="00C22160">
        <w:t>contamination</w:t>
      </w:r>
      <w:r w:rsidR="00C22160" w:rsidRPr="00EB5E38">
        <w:t xml:space="preserve"> </w:t>
      </w:r>
      <w:r w:rsidRPr="00EB5E38">
        <w:t>de l</w:t>
      </w:r>
      <w:r w:rsidR="00DD5E32">
        <w:t>’</w:t>
      </w:r>
      <w:r w:rsidRPr="00EB5E38">
        <w:t>économie créative</w:t>
      </w:r>
      <w:r w:rsidR="00C22160">
        <w:t xml:space="preserve"> d’un ensemble de secteurs</w:t>
      </w:r>
      <w:r w:rsidRPr="00EB5E38">
        <w:t xml:space="preserve">, </w:t>
      </w:r>
      <w:r w:rsidR="00C22160">
        <w:t>le statut d</w:t>
      </w:r>
      <w:r w:rsidRPr="00EB5E38">
        <w:t xml:space="preserve">es groupes créatifs </w:t>
      </w:r>
      <w:r w:rsidR="004C047D">
        <w:t>reste</w:t>
      </w:r>
      <w:r w:rsidR="008D2D23">
        <w:t xml:space="preserve"> de plus en plus à préciser</w:t>
      </w:r>
      <w:r w:rsidRPr="00EB5E38">
        <w:t>.</w:t>
      </w:r>
    </w:p>
    <w:p w14:paraId="67D1C262" w14:textId="77777777" w:rsidR="00CE6174" w:rsidRPr="00EB5E38" w:rsidRDefault="00CE6174" w:rsidP="00CE6174"/>
    <w:p w14:paraId="1CC861F4" w14:textId="39CED99D" w:rsidR="00CE6174" w:rsidRPr="008D2D23" w:rsidRDefault="00CE6174" w:rsidP="000823BA">
      <w:r w:rsidRPr="00337BEF">
        <w:t>La manifestation de la rupture</w:t>
      </w:r>
      <w:r w:rsidR="008D2D23" w:rsidRPr="00337BEF">
        <w:t xml:space="preserve"> dans</w:t>
      </w:r>
      <w:r w:rsidR="008D2D23">
        <w:t xml:space="preserve"> l’industrie et </w:t>
      </w:r>
      <w:r w:rsidRPr="008D2D23">
        <w:t>son adaptation à la crise</w:t>
      </w:r>
      <w:r w:rsidR="008D2D23">
        <w:t xml:space="preserve"> ont lieu </w:t>
      </w:r>
      <w:r w:rsidR="004C047D">
        <w:t>à la s</w:t>
      </w:r>
      <w:r w:rsidR="008D2D23">
        <w:t>uite</w:t>
      </w:r>
      <w:r w:rsidR="004C047D">
        <w:t xml:space="preserve"> de</w:t>
      </w:r>
      <w:r w:rsidR="008D2D23">
        <w:t xml:space="preserve"> déplacement massif de la production,</w:t>
      </w:r>
      <w:r w:rsidRPr="008D2D23">
        <w:t xml:space="preserve"> </w:t>
      </w:r>
      <w:r w:rsidR="00167C1E">
        <w:t xml:space="preserve">et ce, </w:t>
      </w:r>
      <w:r w:rsidRPr="008D2D23">
        <w:t>depuis plusieurs années (int.2-3-2)</w:t>
      </w:r>
      <w:r w:rsidR="008D2D23">
        <w:t>.</w:t>
      </w:r>
      <w:r w:rsidRPr="008D2D23">
        <w:t xml:space="preserve"> </w:t>
      </w:r>
      <w:r w:rsidR="00675FD9">
        <w:t>Ce</w:t>
      </w:r>
      <w:r w:rsidRPr="008D2D23">
        <w:t xml:space="preserve"> nouvel environnement invite les entreprises à expérimenter de</w:t>
      </w:r>
      <w:r w:rsidR="008D2D23" w:rsidRPr="008D2D23">
        <w:t>s</w:t>
      </w:r>
      <w:r w:rsidRPr="008D2D23">
        <w:t xml:space="preserve"> modèles d</w:t>
      </w:r>
      <w:r w:rsidR="00DD5E32" w:rsidRPr="008D2D23">
        <w:t>’</w:t>
      </w:r>
      <w:r w:rsidRPr="008D2D23">
        <w:t xml:space="preserve">affaires et </w:t>
      </w:r>
      <w:r w:rsidR="00675FD9">
        <w:t>s</w:t>
      </w:r>
      <w:r w:rsidRPr="008D2D23">
        <w:t xml:space="preserve">olutions innovantes. </w:t>
      </w:r>
      <w:r w:rsidR="00756A20" w:rsidRPr="008D2D23">
        <w:t>« </w:t>
      </w:r>
      <w:r w:rsidRPr="008D2D23">
        <w:t>L</w:t>
      </w:r>
      <w:r w:rsidR="00DD5E32" w:rsidRPr="008D2D23">
        <w:t>’</w:t>
      </w:r>
      <w:r w:rsidRPr="008D2D23">
        <w:t>industrie va devenir quelque chose de beaucoup plus compact avec essentiellement du design et de la commercialisation, la fabrication et la production ne ser</w:t>
      </w:r>
      <w:r w:rsidR="00591FB7" w:rsidRPr="008D2D23">
        <w:t>ont</w:t>
      </w:r>
      <w:r w:rsidRPr="008D2D23">
        <w:t xml:space="preserve"> plus fait</w:t>
      </w:r>
      <w:r w:rsidR="00591FB7" w:rsidRPr="008D2D23">
        <w:t>es</w:t>
      </w:r>
      <w:r w:rsidRPr="008D2D23">
        <w:t xml:space="preserve"> ici</w:t>
      </w:r>
      <w:r w:rsidR="00756A20" w:rsidRPr="008D2D23">
        <w:t> »</w:t>
      </w:r>
      <w:r w:rsidRPr="008D2D23">
        <w:t xml:space="preserve"> (dmc3).</w:t>
      </w:r>
    </w:p>
    <w:p w14:paraId="4E628AA2" w14:textId="77777777" w:rsidR="00CE6174" w:rsidRPr="00EB5E38" w:rsidRDefault="00CE6174" w:rsidP="00CE6174"/>
    <w:p w14:paraId="356D3D26" w14:textId="5B3A86F7" w:rsidR="00CE6174" w:rsidRPr="00EB5E38" w:rsidRDefault="00CE6174" w:rsidP="00CE6174">
      <w:pPr>
        <w:pStyle w:val="CI"/>
        <w:rPr>
          <w:szCs w:val="22"/>
        </w:rPr>
      </w:pPr>
      <w:r w:rsidRPr="0043601F">
        <w:rPr>
          <w:szCs w:val="22"/>
        </w:rPr>
        <w:t>Aujourd</w:t>
      </w:r>
      <w:r w:rsidR="00DD5E32" w:rsidRPr="0043601F">
        <w:rPr>
          <w:szCs w:val="22"/>
        </w:rPr>
        <w:t>’</w:t>
      </w:r>
      <w:r w:rsidRPr="0043601F">
        <w:rPr>
          <w:szCs w:val="22"/>
        </w:rPr>
        <w:t>hui</w:t>
      </w:r>
      <w:r w:rsidR="0043601F" w:rsidRPr="0043601F">
        <w:rPr>
          <w:szCs w:val="22"/>
        </w:rPr>
        <w:t>,</w:t>
      </w:r>
      <w:r w:rsidRPr="0043601F">
        <w:rPr>
          <w:szCs w:val="22"/>
        </w:rPr>
        <w:t xml:space="preserve"> ce n</w:t>
      </w:r>
      <w:r w:rsidR="00DD5E32" w:rsidRPr="0043601F">
        <w:rPr>
          <w:szCs w:val="22"/>
        </w:rPr>
        <w:t>’</w:t>
      </w:r>
      <w:r w:rsidRPr="0043601F">
        <w:rPr>
          <w:szCs w:val="22"/>
        </w:rPr>
        <w:t>est plus nécessaire d</w:t>
      </w:r>
      <w:r w:rsidR="00DD5E32" w:rsidRPr="0043601F">
        <w:rPr>
          <w:szCs w:val="22"/>
        </w:rPr>
        <w:t>’</w:t>
      </w:r>
      <w:r w:rsidRPr="0043601F">
        <w:rPr>
          <w:szCs w:val="22"/>
        </w:rPr>
        <w:t>avoir une usine […]</w:t>
      </w:r>
      <w:r w:rsidR="004C047D">
        <w:rPr>
          <w:szCs w:val="22"/>
        </w:rPr>
        <w:t xml:space="preserve">, </w:t>
      </w:r>
      <w:r w:rsidRPr="0043601F">
        <w:rPr>
          <w:szCs w:val="22"/>
        </w:rPr>
        <w:t>le marché est différent. On peut se servir de</w:t>
      </w:r>
      <w:r w:rsidRPr="00EB5E38">
        <w:rPr>
          <w:szCs w:val="22"/>
        </w:rPr>
        <w:t xml:space="preserve"> tout ça dans une stratégie, c</w:t>
      </w:r>
      <w:r w:rsidR="00DD5E32">
        <w:rPr>
          <w:szCs w:val="22"/>
        </w:rPr>
        <w:t>’</w:t>
      </w:r>
      <w:r w:rsidRPr="00EB5E38">
        <w:rPr>
          <w:szCs w:val="22"/>
        </w:rPr>
        <w:t>est</w:t>
      </w:r>
      <w:r w:rsidR="00591FB7">
        <w:rPr>
          <w:szCs w:val="22"/>
        </w:rPr>
        <w:t>-à-</w:t>
      </w:r>
      <w:r w:rsidRPr="00EB5E38">
        <w:rPr>
          <w:szCs w:val="22"/>
        </w:rPr>
        <w:t>dire qu</w:t>
      </w:r>
      <w:r w:rsidR="00DD5E32">
        <w:rPr>
          <w:szCs w:val="22"/>
        </w:rPr>
        <w:t>’</w:t>
      </w:r>
      <w:r w:rsidRPr="00EB5E38">
        <w:rPr>
          <w:szCs w:val="22"/>
        </w:rPr>
        <w:t>on peut utiliser ce qui se passe en ce moment, donc le fait qu</w:t>
      </w:r>
      <w:r w:rsidR="00DD5E32">
        <w:rPr>
          <w:szCs w:val="22"/>
        </w:rPr>
        <w:t>’</w:t>
      </w:r>
      <w:r w:rsidRPr="00EB5E38">
        <w:rPr>
          <w:szCs w:val="22"/>
        </w:rPr>
        <w:t>il n</w:t>
      </w:r>
      <w:r w:rsidR="00DD5E32">
        <w:rPr>
          <w:szCs w:val="22"/>
        </w:rPr>
        <w:t>’</w:t>
      </w:r>
      <w:r w:rsidRPr="00EB5E38">
        <w:rPr>
          <w:szCs w:val="22"/>
        </w:rPr>
        <w:t>y ait plus ces grandes usines pour avoir une stratégie qui va en fonction des ressources disponibles (dmc1).</w:t>
      </w:r>
    </w:p>
    <w:p w14:paraId="3ACF9B8B" w14:textId="77777777" w:rsidR="00CE6174" w:rsidRPr="00EB5E38" w:rsidRDefault="00CE6174" w:rsidP="00CE6174"/>
    <w:p w14:paraId="498EFAF0" w14:textId="54A241DB" w:rsidR="00CE6174" w:rsidRPr="00EB5E38" w:rsidRDefault="00675FD9" w:rsidP="00CE6174">
      <w:r>
        <w:t>De plus en plus</w:t>
      </w:r>
      <w:r w:rsidR="00CE6174" w:rsidRPr="00EB5E38">
        <w:t xml:space="preserve"> dans l</w:t>
      </w:r>
      <w:r w:rsidR="00DD5E32">
        <w:t>’</w:t>
      </w:r>
      <w:r w:rsidR="00CE6174" w:rsidRPr="00EB5E38">
        <w:t>industrie</w:t>
      </w:r>
      <w:r>
        <w:t>, on assiste</w:t>
      </w:r>
      <w:r w:rsidR="00CE6174" w:rsidRPr="00EB5E38">
        <w:t xml:space="preserve"> à l</w:t>
      </w:r>
      <w:r w:rsidR="00DD5E32">
        <w:t>’</w:t>
      </w:r>
      <w:r w:rsidR="00CE6174" w:rsidRPr="00EB5E38">
        <w:t>adoption de productions mixtes, une partie se fait localement et l</w:t>
      </w:r>
      <w:r w:rsidR="00DD5E32">
        <w:t>’</w:t>
      </w:r>
      <w:r w:rsidR="00CE6174" w:rsidRPr="00EB5E38">
        <w:t xml:space="preserve">autre partie est délocalisée, </w:t>
      </w:r>
      <w:r>
        <w:t xml:space="preserve">par exemple </w:t>
      </w:r>
      <w:r w:rsidR="00CE6174" w:rsidRPr="00EB5E38">
        <w:t>en Asie (int.1-5)</w:t>
      </w:r>
      <w:r>
        <w:t>.</w:t>
      </w:r>
      <w:r w:rsidR="00CE6174" w:rsidRPr="00EB5E38">
        <w:t xml:space="preserve"> </w:t>
      </w:r>
      <w:r>
        <w:t>T</w:t>
      </w:r>
      <w:r w:rsidR="00CE6174" w:rsidRPr="00EB5E38">
        <w:t>outefois</w:t>
      </w:r>
      <w:r>
        <w:t>,</w:t>
      </w:r>
      <w:r w:rsidR="00CE6174" w:rsidRPr="00EB5E38">
        <w:t xml:space="preserve"> </w:t>
      </w:r>
      <w:r>
        <w:t>s’</w:t>
      </w:r>
      <w:r w:rsidR="00CE6174" w:rsidRPr="00EB5E38">
        <w:t>il n</w:t>
      </w:r>
      <w:r w:rsidR="00DD5E32">
        <w:t>’</w:t>
      </w:r>
      <w:r w:rsidR="00CE6174" w:rsidRPr="00EB5E38">
        <w:t xml:space="preserve">est pas </w:t>
      </w:r>
      <w:r>
        <w:t xml:space="preserve">tout bonnement </w:t>
      </w:r>
      <w:r w:rsidR="00CE6174" w:rsidRPr="00EB5E38">
        <w:t>copié</w:t>
      </w:r>
      <w:r>
        <w:t xml:space="preserve">, </w:t>
      </w:r>
      <w:r w:rsidRPr="00EB5E38">
        <w:t xml:space="preserve">le design </w:t>
      </w:r>
      <w:r w:rsidR="00CE6174" w:rsidRPr="00EB5E38">
        <w:t>reste local (drr3). Aujourd</w:t>
      </w:r>
      <w:r w:rsidR="00DD5E32">
        <w:t>’</w:t>
      </w:r>
      <w:r w:rsidR="00CE6174" w:rsidRPr="00EB5E38">
        <w:t>hui,</w:t>
      </w:r>
    </w:p>
    <w:p w14:paraId="0D3DA20E" w14:textId="77777777" w:rsidR="00CE6174" w:rsidRPr="00EB5E38" w:rsidRDefault="00CE6174" w:rsidP="00CE6174"/>
    <w:p w14:paraId="107EB6E6" w14:textId="5ED38080" w:rsidR="00CE6174" w:rsidRPr="00EB5E38" w:rsidRDefault="00CE6174" w:rsidP="00CE6174">
      <w:pPr>
        <w:pStyle w:val="CI"/>
        <w:rPr>
          <w:szCs w:val="22"/>
        </w:rPr>
      </w:pPr>
      <w:r w:rsidRPr="00EB5E38">
        <w:rPr>
          <w:szCs w:val="22"/>
        </w:rPr>
        <w:t>[</w:t>
      </w:r>
      <w:r w:rsidR="00F24E0A" w:rsidRPr="00EB5E38">
        <w:rPr>
          <w:szCs w:val="22"/>
        </w:rPr>
        <w:t>on</w:t>
      </w:r>
      <w:r w:rsidRPr="00EB5E38">
        <w:rPr>
          <w:szCs w:val="22"/>
        </w:rPr>
        <w:t xml:space="preserve">] fait fabriquer en Asie ou on fait fabriquer une petite partie au Québec selon ta gamme de </w:t>
      </w:r>
      <w:r w:rsidR="0038041C">
        <w:rPr>
          <w:szCs w:val="22"/>
        </w:rPr>
        <w:t>produits</w:t>
      </w:r>
      <w:r w:rsidR="00675FD9">
        <w:rPr>
          <w:szCs w:val="22"/>
        </w:rPr>
        <w:t xml:space="preserve">, </w:t>
      </w:r>
      <w:r w:rsidRPr="00EB5E38">
        <w:rPr>
          <w:szCs w:val="22"/>
        </w:rPr>
        <w:t>et c</w:t>
      </w:r>
      <w:r w:rsidR="00DD5E32">
        <w:rPr>
          <w:szCs w:val="22"/>
        </w:rPr>
        <w:t>’</w:t>
      </w:r>
      <w:r w:rsidRPr="00EB5E38">
        <w:rPr>
          <w:szCs w:val="22"/>
        </w:rPr>
        <w:t xml:space="preserve">est </w:t>
      </w:r>
      <w:r w:rsidR="0038041C">
        <w:rPr>
          <w:szCs w:val="22"/>
        </w:rPr>
        <w:t>là</w:t>
      </w:r>
      <w:r w:rsidR="004C047D">
        <w:rPr>
          <w:szCs w:val="22"/>
        </w:rPr>
        <w:t xml:space="preserve"> </w:t>
      </w:r>
      <w:r w:rsidRPr="00EB5E38">
        <w:rPr>
          <w:szCs w:val="22"/>
        </w:rPr>
        <w:t>que tu commences à voir de nouveaux modèles d</w:t>
      </w:r>
      <w:r w:rsidR="00DD5E32">
        <w:rPr>
          <w:szCs w:val="22"/>
        </w:rPr>
        <w:t>’</w:t>
      </w:r>
      <w:r w:rsidRPr="00EB5E38">
        <w:rPr>
          <w:szCs w:val="22"/>
        </w:rPr>
        <w:t>affaires arriver […]. Alors oui Statistique Canada, ils sont corrects avec leur 315 [classification pour les métiers de fabrication] sauf que nos entreprises de l</w:t>
      </w:r>
      <w:r w:rsidR="00DD5E32">
        <w:rPr>
          <w:szCs w:val="22"/>
        </w:rPr>
        <w:t>’</w:t>
      </w:r>
      <w:r w:rsidRPr="00EB5E38">
        <w:rPr>
          <w:szCs w:val="22"/>
        </w:rPr>
        <w:t>industrie de la mode et du vêtement ce n</w:t>
      </w:r>
      <w:r w:rsidR="00DD5E32">
        <w:rPr>
          <w:szCs w:val="22"/>
        </w:rPr>
        <w:t>’</w:t>
      </w:r>
      <w:r w:rsidRPr="00EB5E38">
        <w:rPr>
          <w:szCs w:val="22"/>
        </w:rPr>
        <w:t>est pas que fabricant, c</w:t>
      </w:r>
      <w:r w:rsidR="00DD5E32">
        <w:rPr>
          <w:szCs w:val="22"/>
        </w:rPr>
        <w:t>’</w:t>
      </w:r>
      <w:r w:rsidRPr="00EB5E38">
        <w:rPr>
          <w:szCs w:val="22"/>
        </w:rPr>
        <w:t>est toutes les entreprises intégrées (p1-1).</w:t>
      </w:r>
    </w:p>
    <w:p w14:paraId="47A3D01A" w14:textId="334D6948" w:rsidR="00CE6174" w:rsidRPr="00EB5E38" w:rsidRDefault="00675FD9" w:rsidP="00CE6174">
      <w:r>
        <w:t>Rappelons</w:t>
      </w:r>
      <w:r w:rsidRPr="00577D69">
        <w:rPr>
          <w:spacing w:val="-10"/>
        </w:rPr>
        <w:t xml:space="preserve"> </w:t>
      </w:r>
      <w:r w:rsidR="00CE6174" w:rsidRPr="00EB5E38">
        <w:t>que</w:t>
      </w:r>
      <w:r w:rsidR="00CE6174" w:rsidRPr="00577D69">
        <w:rPr>
          <w:spacing w:val="-10"/>
        </w:rPr>
        <w:t xml:space="preserve"> </w:t>
      </w:r>
      <w:r w:rsidR="00CE6174" w:rsidRPr="00EB5E38">
        <w:t>la</w:t>
      </w:r>
      <w:r w:rsidR="00CE6174" w:rsidRPr="00577D69">
        <w:rPr>
          <w:spacing w:val="-10"/>
        </w:rPr>
        <w:t xml:space="preserve"> </w:t>
      </w:r>
      <w:r w:rsidR="0038041C">
        <w:t>classification </w:t>
      </w:r>
      <w:r w:rsidR="00CE6174" w:rsidRPr="00EB5E38">
        <w:t>315</w:t>
      </w:r>
      <w:r w:rsidR="00CE6174" w:rsidRPr="00577D69">
        <w:rPr>
          <w:spacing w:val="-10"/>
        </w:rPr>
        <w:t xml:space="preserve"> </w:t>
      </w:r>
      <w:r w:rsidR="00EA61F4">
        <w:t>(</w:t>
      </w:r>
      <w:r w:rsidR="008E7329">
        <w:t>annexe</w:t>
      </w:r>
      <w:r w:rsidR="00EA61F4" w:rsidRPr="00577D69">
        <w:rPr>
          <w:spacing w:val="-10"/>
        </w:rPr>
        <w:t xml:space="preserve"> </w:t>
      </w:r>
      <w:r w:rsidR="00070A25">
        <w:t>H)</w:t>
      </w:r>
      <w:r w:rsidR="00070A25" w:rsidRPr="00577D69">
        <w:rPr>
          <w:spacing w:val="-10"/>
        </w:rPr>
        <w:t xml:space="preserve"> </w:t>
      </w:r>
      <w:r w:rsidR="00CE6174" w:rsidRPr="00EB5E38">
        <w:t>relative</w:t>
      </w:r>
      <w:r w:rsidR="00CE6174" w:rsidRPr="00577D69">
        <w:rPr>
          <w:spacing w:val="-10"/>
        </w:rPr>
        <w:t xml:space="preserve"> </w:t>
      </w:r>
      <w:r w:rsidR="00CE6174" w:rsidRPr="00EB5E38">
        <w:t>à</w:t>
      </w:r>
      <w:r w:rsidR="00CE6174" w:rsidRPr="00577D69">
        <w:rPr>
          <w:spacing w:val="-10"/>
        </w:rPr>
        <w:t xml:space="preserve"> </w:t>
      </w:r>
      <w:r w:rsidR="00CE6174" w:rsidRPr="00EB5E38">
        <w:t>la</w:t>
      </w:r>
      <w:r w:rsidR="00CE6174" w:rsidRPr="00577D69">
        <w:rPr>
          <w:spacing w:val="-10"/>
        </w:rPr>
        <w:t xml:space="preserve"> </w:t>
      </w:r>
      <w:r w:rsidR="00CE6174" w:rsidRPr="00EB5E38">
        <w:t>fabrication</w:t>
      </w:r>
      <w:r w:rsidR="00CE6174" w:rsidRPr="00577D69">
        <w:rPr>
          <w:spacing w:val="-10"/>
        </w:rPr>
        <w:t xml:space="preserve"> </w:t>
      </w:r>
      <w:r w:rsidR="00CE6174" w:rsidRPr="00EB5E38">
        <w:t>de</w:t>
      </w:r>
      <w:r w:rsidR="00CE6174" w:rsidRPr="00577D69">
        <w:rPr>
          <w:spacing w:val="-10"/>
        </w:rPr>
        <w:t xml:space="preserve"> </w:t>
      </w:r>
      <w:r w:rsidR="00CE6174" w:rsidRPr="00EB5E38">
        <w:t>vêtement</w:t>
      </w:r>
      <w:r>
        <w:rPr>
          <w:spacing w:val="-10"/>
        </w:rPr>
        <w:t xml:space="preserve"> et </w:t>
      </w:r>
      <w:r w:rsidR="0038041C">
        <w:t>relevant</w:t>
      </w:r>
      <w:r w:rsidR="00CE6174" w:rsidRPr="00577D69">
        <w:rPr>
          <w:spacing w:val="-10"/>
        </w:rPr>
        <w:t xml:space="preserve"> </w:t>
      </w:r>
      <w:r w:rsidR="00CE6174" w:rsidRPr="00EB5E38">
        <w:t>du</w:t>
      </w:r>
      <w:r w:rsidR="00CE6174" w:rsidRPr="00577D69">
        <w:rPr>
          <w:spacing w:val="-10"/>
        </w:rPr>
        <w:t xml:space="preserve"> </w:t>
      </w:r>
      <w:r w:rsidR="00CE6174" w:rsidRPr="00EB5E38">
        <w:t>Système</w:t>
      </w:r>
      <w:r w:rsidR="00CE6174" w:rsidRPr="00577D69">
        <w:rPr>
          <w:spacing w:val="-10"/>
        </w:rPr>
        <w:t xml:space="preserve"> </w:t>
      </w:r>
      <w:r w:rsidR="00CE6174" w:rsidRPr="00EB5E38">
        <w:t>de</w:t>
      </w:r>
      <w:r w:rsidR="00CE6174" w:rsidRPr="00577D69">
        <w:rPr>
          <w:spacing w:val="-10"/>
        </w:rPr>
        <w:t xml:space="preserve"> </w:t>
      </w:r>
      <w:r w:rsidR="00CE6174" w:rsidRPr="00EB5E38">
        <w:t>classification</w:t>
      </w:r>
      <w:r w:rsidR="00CE6174" w:rsidRPr="00577D69">
        <w:rPr>
          <w:spacing w:val="-10"/>
        </w:rPr>
        <w:t xml:space="preserve"> </w:t>
      </w:r>
      <w:r w:rsidR="00CE6174" w:rsidRPr="00EB5E38">
        <w:t>des</w:t>
      </w:r>
      <w:r w:rsidR="00CE6174" w:rsidRPr="00577D69">
        <w:rPr>
          <w:spacing w:val="-10"/>
        </w:rPr>
        <w:t xml:space="preserve"> </w:t>
      </w:r>
      <w:r w:rsidR="00CE6174" w:rsidRPr="00EB5E38">
        <w:t>industries</w:t>
      </w:r>
      <w:r w:rsidR="00CE6174" w:rsidRPr="00577D69">
        <w:rPr>
          <w:spacing w:val="-10"/>
        </w:rPr>
        <w:t xml:space="preserve"> </w:t>
      </w:r>
      <w:r w:rsidR="00CE6174" w:rsidRPr="00EB5E38">
        <w:t>de</w:t>
      </w:r>
      <w:r w:rsidR="00CE6174" w:rsidRPr="00577D69">
        <w:rPr>
          <w:spacing w:val="-10"/>
        </w:rPr>
        <w:t xml:space="preserve"> </w:t>
      </w:r>
      <w:r w:rsidR="00CE6174" w:rsidRPr="00EA61F4">
        <w:t>l</w:t>
      </w:r>
      <w:r w:rsidR="00DD5E32" w:rsidRPr="00EA61F4">
        <w:t>’</w:t>
      </w:r>
      <w:r w:rsidR="00CE6174" w:rsidRPr="00EA61F4">
        <w:t>Amérique</w:t>
      </w:r>
      <w:r w:rsidR="00CE6174" w:rsidRPr="00577D69">
        <w:rPr>
          <w:spacing w:val="-10"/>
        </w:rPr>
        <w:t xml:space="preserve"> </w:t>
      </w:r>
      <w:r w:rsidR="00CE6174" w:rsidRPr="00EA61F4">
        <w:t>du</w:t>
      </w:r>
      <w:r w:rsidR="00CE6174" w:rsidRPr="00577D69">
        <w:rPr>
          <w:spacing w:val="-10"/>
        </w:rPr>
        <w:t xml:space="preserve"> </w:t>
      </w:r>
      <w:r w:rsidR="00CE6174" w:rsidRPr="00EA61F4">
        <w:t>Nord</w:t>
      </w:r>
      <w:r w:rsidR="00CE6174" w:rsidRPr="00577D69">
        <w:rPr>
          <w:spacing w:val="-10"/>
        </w:rPr>
        <w:t xml:space="preserve"> </w:t>
      </w:r>
      <w:r w:rsidR="00CE6174" w:rsidRPr="00EA61F4">
        <w:t>(SCIAN)</w:t>
      </w:r>
      <w:r>
        <w:t xml:space="preserve"> </w:t>
      </w:r>
      <w:r w:rsidR="009C7107">
        <w:t>se heurte</w:t>
      </w:r>
      <w:r>
        <w:t xml:space="preserve"> </w:t>
      </w:r>
      <w:r w:rsidR="009C7107">
        <w:t xml:space="preserve">à </w:t>
      </w:r>
      <w:r>
        <w:t>la nouvelle chaîne de valeur. Les classifications ne prenant pas en compte les nouveaux modèles d’affaires, qui même s’ils délocalisent leur fabrication, restent des acteurs centraux de l’industrie.</w:t>
      </w:r>
    </w:p>
    <w:p w14:paraId="7273489D" w14:textId="77777777" w:rsidR="00CE6174" w:rsidRPr="00EB5E38" w:rsidRDefault="00CE6174" w:rsidP="00CE6174"/>
    <w:p w14:paraId="4BB5A0B3" w14:textId="6182F18E" w:rsidR="00CE6174" w:rsidRPr="00EB5E38" w:rsidRDefault="00CE6174" w:rsidP="00CE6174">
      <w:r w:rsidRPr="00EB5E38">
        <w:t>Les entreprises sont amenées à contrôler l</w:t>
      </w:r>
      <w:r w:rsidR="00DD5E32">
        <w:t>’</w:t>
      </w:r>
      <w:r w:rsidRPr="00EB5E38">
        <w:t>ensemble des fonctions dans la chaîne de valeur et on assiste à une augmentation d</w:t>
      </w:r>
      <w:r w:rsidR="00DD5E32">
        <w:t>’</w:t>
      </w:r>
      <w:r w:rsidRPr="00EB5E38">
        <w:t>entreprises intégrées verticalement qui gèrent la conception du produit, le développement, la sous-traitance à l</w:t>
      </w:r>
      <w:r w:rsidR="00DD5E32">
        <w:t>’</w:t>
      </w:r>
      <w:r w:rsidRPr="00EB5E38">
        <w:t xml:space="preserve">étranger (Asie) ou ici (en partie), la prise en charge de la distribution et de la logistique, etc. </w:t>
      </w:r>
      <w:r w:rsidR="00756A20" w:rsidRPr="00EB5E38">
        <w:t>« </w:t>
      </w:r>
      <w:r w:rsidRPr="00EB5E38">
        <w:t>Souvent</w:t>
      </w:r>
      <w:r w:rsidR="0038041C">
        <w:t xml:space="preserve">, </w:t>
      </w:r>
      <w:r w:rsidRPr="00EB5E38">
        <w:t>ils ont ouvert leurs propres boutiques pour justement contrôler mieux leur image puis leur réseau de distribution</w:t>
      </w:r>
      <w:r w:rsidR="00756A20" w:rsidRPr="00EB5E38">
        <w:t> »</w:t>
      </w:r>
      <w:r w:rsidRPr="00EB5E38">
        <w:t xml:space="preserve"> (p1-1). Par exemple, l</w:t>
      </w:r>
      <w:r w:rsidR="00DD5E32">
        <w:t>’</w:t>
      </w:r>
      <w:r w:rsidRPr="00EB5E38">
        <w:t>entreprise Tristan est ouverte depuis trente</w:t>
      </w:r>
      <w:r w:rsidR="00447A3E">
        <w:t>-</w:t>
      </w:r>
      <w:r w:rsidRPr="00EB5E38">
        <w:t xml:space="preserve">cinq ans et </w:t>
      </w:r>
      <w:r w:rsidR="00756A20" w:rsidRPr="00EB5E38">
        <w:t>« </w:t>
      </w:r>
      <w:r w:rsidRPr="00EB5E38">
        <w:t>son département design existe depuis quinze ans</w:t>
      </w:r>
      <w:r w:rsidR="00756A20" w:rsidRPr="00EB5E38">
        <w:t> »</w:t>
      </w:r>
      <w:r w:rsidRPr="00EB5E38">
        <w:t xml:space="preserve"> </w:t>
      </w:r>
      <w:r w:rsidR="00070A25" w:rsidRPr="00070A25">
        <w:t>(</w:t>
      </w:r>
      <w:r w:rsidRPr="00070A25">
        <w:t>drr4).</w:t>
      </w:r>
      <w:r w:rsidRPr="00EB5E38">
        <w:t xml:space="preserve"> C</w:t>
      </w:r>
      <w:r w:rsidR="00DD5E32">
        <w:t>’</w:t>
      </w:r>
      <w:r w:rsidRPr="00EB5E38">
        <w:t xml:space="preserve">est devenu une entreprise verticale, </w:t>
      </w:r>
      <w:r w:rsidR="00756A20" w:rsidRPr="00EB5E38">
        <w:t>« </w:t>
      </w:r>
      <w:r w:rsidRPr="00EB5E38">
        <w:t>ils font la création, la production et la distribution dans leur propre boutique</w:t>
      </w:r>
      <w:r w:rsidR="00756A20" w:rsidRPr="00EB5E38">
        <w:t> »</w:t>
      </w:r>
      <w:r w:rsidRPr="00EB5E38">
        <w:t xml:space="preserve"> (drr4). Les médias n</w:t>
      </w:r>
      <w:r w:rsidR="00DD5E32">
        <w:t>’</w:t>
      </w:r>
      <w:r w:rsidRPr="00EB5E38">
        <w:t>en parlent pas</w:t>
      </w:r>
      <w:r w:rsidR="00756A20" w:rsidRPr="00EB5E38">
        <w:t> :</w:t>
      </w:r>
      <w:r w:rsidRPr="00EB5E38">
        <w:t xml:space="preserve"> </w:t>
      </w:r>
      <w:r w:rsidR="00756A20" w:rsidRPr="00EB5E38">
        <w:t>« </w:t>
      </w:r>
      <w:r w:rsidRPr="00EB5E38">
        <w:t>Tu as de belles entreprises qui sont devenues de classe mondiale comme […] Groupe Dynamite, Buffalo Jeans, Parasuco, etc.</w:t>
      </w:r>
      <w:r w:rsidR="00756A20" w:rsidRPr="00EB5E38">
        <w:t> »</w:t>
      </w:r>
      <w:r w:rsidRPr="00EB5E38">
        <w:t xml:space="preserve"> (p1-1). </w:t>
      </w:r>
      <w:r w:rsidR="00756A20" w:rsidRPr="00EB5E38">
        <w:t>« </w:t>
      </w:r>
      <w:r w:rsidRPr="00EB5E38">
        <w:t>Ces gens</w:t>
      </w:r>
      <w:r w:rsidR="00447A3E">
        <w:t>-</w:t>
      </w:r>
      <w:r w:rsidRPr="00EB5E38">
        <w:t>là ont différents modèles d</w:t>
      </w:r>
      <w:r w:rsidR="00DD5E32">
        <w:t>’</w:t>
      </w:r>
      <w:r w:rsidRPr="00EB5E38">
        <w:t>affaires, comme Rudsak, il continue à être grossiste distributeur, par exemple il va chez Simons, il fait des lignes privées pour Aldo</w:t>
      </w:r>
      <w:r w:rsidR="00A117CC">
        <w:t>,</w:t>
      </w:r>
      <w:r w:rsidRPr="00EB5E38">
        <w:t xml:space="preserve"> mais en même temps, il a ses boutiques aussi</w:t>
      </w:r>
      <w:r w:rsidR="00756A20" w:rsidRPr="00EB5E38">
        <w:t> »</w:t>
      </w:r>
      <w:r w:rsidRPr="00EB5E38">
        <w:t xml:space="preserve"> (p1-1). </w:t>
      </w:r>
    </w:p>
    <w:p w14:paraId="7B59F258" w14:textId="77777777" w:rsidR="00CE6174" w:rsidRPr="00EB5E38" w:rsidRDefault="00CE6174" w:rsidP="000823BA"/>
    <w:p w14:paraId="44B3051E" w14:textId="1C5C3EA1" w:rsidR="00CE6174" w:rsidRPr="00EB5E38" w:rsidRDefault="00675FD9" w:rsidP="00CE6174">
      <w:r>
        <w:t>Quant au</w:t>
      </w:r>
      <w:r w:rsidR="0041174E">
        <w:t>x</w:t>
      </w:r>
      <w:r>
        <w:t xml:space="preserve"> designers, ils se singularisent par leur créativité usant de </w:t>
      </w:r>
      <w:r w:rsidRPr="00EB5E38">
        <w:t xml:space="preserve">stratégies </w:t>
      </w:r>
      <w:r>
        <w:t>de distinction (Bourdieu, 1979).</w:t>
      </w:r>
      <w:r w:rsidRPr="00EB5E38">
        <w:t xml:space="preserve"> </w:t>
      </w:r>
      <w:r>
        <w:t>Favorisant</w:t>
      </w:r>
      <w:r w:rsidR="00CE6174" w:rsidRPr="00EB5E38">
        <w:t xml:space="preserve"> la glocalisation, </w:t>
      </w:r>
      <w:r>
        <w:t>ils adhérent pour plusieurs aux valeurs</w:t>
      </w:r>
      <w:r w:rsidRPr="00EB5E38">
        <w:t xml:space="preserve"> du développement durable</w:t>
      </w:r>
      <w:r>
        <w:t xml:space="preserve">, et dénoncent </w:t>
      </w:r>
      <w:r w:rsidR="00CE6174" w:rsidRPr="00EB5E38">
        <w:t>les limites de la production de masse.</w:t>
      </w:r>
    </w:p>
    <w:p w14:paraId="22D82026" w14:textId="77777777" w:rsidR="00CE6174" w:rsidRPr="00EB5E38" w:rsidRDefault="00CE6174" w:rsidP="00CE6174"/>
    <w:p w14:paraId="585619E2" w14:textId="1358EF6F" w:rsidR="00CE6174" w:rsidRPr="00EB5E38" w:rsidRDefault="00CE6174" w:rsidP="00CE6174">
      <w:r w:rsidRPr="00EB5E38">
        <w:t>Ainsi la question suivante est posée dans le milieu</w:t>
      </w:r>
      <w:r w:rsidR="00756A20" w:rsidRPr="00EB5E38">
        <w:t> :</w:t>
      </w:r>
      <w:r w:rsidRPr="00EB5E38">
        <w:t xml:space="preserve"> </w:t>
      </w:r>
      <w:r w:rsidR="0038041C">
        <w:t>dans</w:t>
      </w:r>
      <w:r w:rsidRPr="00EB5E38">
        <w:t xml:space="preserve"> </w:t>
      </w:r>
      <w:r w:rsidR="00675FD9">
        <w:t>cette</w:t>
      </w:r>
      <w:r w:rsidR="00675FD9" w:rsidRPr="00EB5E38">
        <w:t xml:space="preserve"> </w:t>
      </w:r>
      <w:r w:rsidR="00756A20" w:rsidRPr="00EB5E38">
        <w:t>« </w:t>
      </w:r>
      <w:r w:rsidRPr="00EB5E38">
        <w:t>industrie de rêve</w:t>
      </w:r>
      <w:r w:rsidR="00756A20" w:rsidRPr="00EB5E38">
        <w:t> »</w:t>
      </w:r>
      <w:r w:rsidRPr="00EB5E38">
        <w:t xml:space="preserve"> (int.1-3) où il est question de vendre du rêve, quelles sont les formes d</w:t>
      </w:r>
      <w:r w:rsidR="00DD5E32">
        <w:t>’</w:t>
      </w:r>
      <w:r w:rsidRPr="00EB5E38">
        <w:t>adaptation à la mondialisation</w:t>
      </w:r>
      <w:r w:rsidR="00756A20" w:rsidRPr="00EB5E38">
        <w:t> ?</w:t>
      </w:r>
      <w:r w:rsidRPr="00EB5E38">
        <w:t xml:space="preserve"> </w:t>
      </w:r>
    </w:p>
    <w:p w14:paraId="01A09A57" w14:textId="77777777" w:rsidR="00CE6174" w:rsidRPr="00EB5E38" w:rsidRDefault="00CE6174" w:rsidP="00CE6174">
      <w:r w:rsidRPr="00EB5E38">
        <w:t xml:space="preserve">On ne peut faire </w:t>
      </w:r>
      <w:r w:rsidR="00756A20" w:rsidRPr="00EB5E38">
        <w:t>« </w:t>
      </w:r>
      <w:r w:rsidRPr="00EB5E38">
        <w:t>concurrence avec la mondialisation […]. C</w:t>
      </w:r>
      <w:r w:rsidR="00DD5E32">
        <w:t>’</w:t>
      </w:r>
      <w:r w:rsidRPr="00EB5E38">
        <w:t>est de la compétition et c</w:t>
      </w:r>
      <w:r w:rsidR="00DD5E32">
        <w:t>’</w:t>
      </w:r>
      <w:r w:rsidRPr="00EB5E38">
        <w:t>est des prix féroces […]. Alors je pense que si on veut se démarquer, il faut y aller avec la créativité</w:t>
      </w:r>
      <w:r w:rsidR="00756A20" w:rsidRPr="00EB5E38">
        <w:t> »</w:t>
      </w:r>
      <w:r w:rsidRPr="00EB5E38">
        <w:t xml:space="preserve"> (dm1). Dès lors, il s</w:t>
      </w:r>
      <w:r w:rsidR="00DD5E32">
        <w:t>’</w:t>
      </w:r>
      <w:r w:rsidRPr="00EB5E38">
        <w:t>agit de distinguer les segments de la nouvelle chaîne de valeur et questionner le rôle du segment créatif dans une industrie qui n</w:t>
      </w:r>
      <w:r w:rsidR="00DD5E32">
        <w:t>’</w:t>
      </w:r>
      <w:r w:rsidRPr="00EB5E38">
        <w:t xml:space="preserve">est plus une </w:t>
      </w:r>
      <w:r w:rsidR="00756A20" w:rsidRPr="00EB5E38">
        <w:t>« </w:t>
      </w:r>
      <w:r w:rsidRPr="00EB5E38">
        <w:t>industrie de la guenille</w:t>
      </w:r>
      <w:r w:rsidR="00756A20" w:rsidRPr="00EB5E38">
        <w:t> »</w:t>
      </w:r>
      <w:r w:rsidRPr="00EB5E38">
        <w:t xml:space="preserve"> (int.2-3-2), mais une industrie de la mode. </w:t>
      </w:r>
    </w:p>
    <w:p w14:paraId="094DBDC5" w14:textId="77777777" w:rsidR="00CE6174" w:rsidRPr="00EB5E38" w:rsidRDefault="00CE6174" w:rsidP="00CE6174"/>
    <w:p w14:paraId="0675F0F5" w14:textId="08A49F26" w:rsidR="00CE6174" w:rsidRPr="00EB5E38" w:rsidRDefault="00CE6174" w:rsidP="00CE6174">
      <w:r w:rsidRPr="00EB5E38">
        <w:t xml:space="preserve">Différents acteurs constatent un retour de la production et une demande de consommation éthique en croissance. On observe une valorisation du fabriqué local, le </w:t>
      </w:r>
      <w:r w:rsidR="00756A20" w:rsidRPr="00EB5E38">
        <w:t>« </w:t>
      </w:r>
      <w:r w:rsidRPr="00EB5E38">
        <w:t>fait Québec</w:t>
      </w:r>
      <w:r w:rsidR="00756A20" w:rsidRPr="00EB5E38">
        <w:t> »</w:t>
      </w:r>
      <w:r w:rsidRPr="00EB5E38">
        <w:t xml:space="preserve"> (int.2-3-2)</w:t>
      </w:r>
      <w:r w:rsidR="00AC1BDD">
        <w:t>,</w:t>
      </w:r>
      <w:r w:rsidRPr="00EB5E38">
        <w:t xml:space="preserve"> de plus en plus constaté </w:t>
      </w:r>
      <w:r w:rsidR="00756A20" w:rsidRPr="00EB5E38">
        <w:t>« </w:t>
      </w:r>
      <w:r w:rsidRPr="00EB5E38">
        <w:t>au niveau de la clientèle, des acheteurs qui veulent avoir des produits locaux et aussi de la production</w:t>
      </w:r>
      <w:r w:rsidR="00756A20" w:rsidRPr="00EB5E38">
        <w:t> »</w:t>
      </w:r>
      <w:r w:rsidRPr="00EB5E38">
        <w:t xml:space="preserve"> (int.2-3-2)</w:t>
      </w:r>
      <w:r w:rsidR="00AC1BDD">
        <w:t>. Cette valorisation</w:t>
      </w:r>
      <w:r w:rsidRPr="00EB5E38">
        <w:t xml:space="preserve"> qui relève d</w:t>
      </w:r>
      <w:r w:rsidR="00DD5E32">
        <w:t>’</w:t>
      </w:r>
      <w:r w:rsidRPr="00EB5E38">
        <w:t xml:space="preserve">une nouvelle logique de marchandisation du capitalisme qui </w:t>
      </w:r>
      <w:r w:rsidR="00AC1BDD">
        <w:t xml:space="preserve">en </w:t>
      </w:r>
      <w:r w:rsidRPr="00EB5E38">
        <w:t>s</w:t>
      </w:r>
      <w:r w:rsidR="00DD5E32">
        <w:t>’</w:t>
      </w:r>
      <w:r w:rsidRPr="00EB5E38">
        <w:t>él</w:t>
      </w:r>
      <w:r w:rsidR="00AC1BDD">
        <w:t>e</w:t>
      </w:r>
      <w:r w:rsidRPr="00EB5E38">
        <w:t>v</w:t>
      </w:r>
      <w:r w:rsidR="00AC1BDD">
        <w:t>ant</w:t>
      </w:r>
      <w:r w:rsidRPr="00EB5E38">
        <w:t xml:space="preserve"> stratégiquement contre la standardisation</w:t>
      </w:r>
      <w:r w:rsidR="00AC1BDD">
        <w:t>,</w:t>
      </w:r>
      <w:r w:rsidRPr="00EB5E38">
        <w:t xml:space="preserve"> exige </w:t>
      </w:r>
      <w:r w:rsidR="00756A20" w:rsidRPr="00EB5E38">
        <w:t>« </w:t>
      </w:r>
      <w:r w:rsidRPr="00EB5E38">
        <w:t>l</w:t>
      </w:r>
      <w:r w:rsidR="00DD5E32">
        <w:t>’</w:t>
      </w:r>
      <w:r w:rsidRPr="00EB5E38">
        <w:t>authenticité d</w:t>
      </w:r>
      <w:r w:rsidR="00DD5E32">
        <w:t>’</w:t>
      </w:r>
      <w:r w:rsidRPr="00EB5E38">
        <w:t>un original</w:t>
      </w:r>
      <w:r w:rsidR="00756A20" w:rsidRPr="00EB5E38">
        <w:t> »</w:t>
      </w:r>
      <w:r w:rsidRPr="00EB5E38">
        <w:t xml:space="preserve"> (Boltanski et Chiapello, 2011</w:t>
      </w:r>
      <w:r w:rsidR="00756A20" w:rsidRPr="00EB5E38">
        <w:t> :</w:t>
      </w:r>
      <w:r w:rsidRPr="00EB5E38">
        <w:t xml:space="preserve"> 604)</w:t>
      </w:r>
      <w:r w:rsidR="009C7107">
        <w:t>.</w:t>
      </w:r>
    </w:p>
    <w:p w14:paraId="75A9A36E" w14:textId="77777777" w:rsidR="00CE6174" w:rsidRPr="00EB5E38" w:rsidRDefault="00CE6174" w:rsidP="00CE6174"/>
    <w:p w14:paraId="07EFB2E8" w14:textId="563AC32E" w:rsidR="00CE6174" w:rsidRPr="00EB5E38" w:rsidRDefault="00CE6174" w:rsidP="00CE6174">
      <w:pPr>
        <w:pStyle w:val="CI"/>
        <w:rPr>
          <w:szCs w:val="22"/>
        </w:rPr>
      </w:pPr>
      <w:r w:rsidRPr="00EB5E38">
        <w:rPr>
          <w:szCs w:val="22"/>
        </w:rPr>
        <w:t>Moi j</w:t>
      </w:r>
      <w:r w:rsidR="00DD5E32">
        <w:rPr>
          <w:szCs w:val="22"/>
        </w:rPr>
        <w:t>’</w:t>
      </w:r>
      <w:r w:rsidRPr="00EB5E38">
        <w:rPr>
          <w:szCs w:val="22"/>
        </w:rPr>
        <w:t>ai commencé en 2005 dans la fabrication faite au Québec, on était très précurseur… Il n</w:t>
      </w:r>
      <w:r w:rsidR="00DD5E32">
        <w:rPr>
          <w:szCs w:val="22"/>
        </w:rPr>
        <w:t>’</w:t>
      </w:r>
      <w:r w:rsidRPr="00EB5E38">
        <w:rPr>
          <w:szCs w:val="22"/>
        </w:rPr>
        <w:t>y en avait pas beaucoup, il y en avait</w:t>
      </w:r>
      <w:r w:rsidR="00A117CC">
        <w:rPr>
          <w:szCs w:val="22"/>
        </w:rPr>
        <w:t>,</w:t>
      </w:r>
      <w:r w:rsidRPr="00EB5E38">
        <w:rPr>
          <w:szCs w:val="22"/>
        </w:rPr>
        <w:t xml:space="preserve"> mais </w:t>
      </w:r>
      <w:r w:rsidR="0038041C">
        <w:rPr>
          <w:szCs w:val="22"/>
        </w:rPr>
        <w:t>ce n’était</w:t>
      </w:r>
      <w:r w:rsidRPr="00EB5E38">
        <w:rPr>
          <w:szCs w:val="22"/>
        </w:rPr>
        <w:t xml:space="preserve"> pas </w:t>
      </w:r>
      <w:r w:rsidRPr="00EB5E38">
        <w:rPr>
          <w:i/>
          <w:noProof/>
          <w:szCs w:val="22"/>
        </w:rPr>
        <w:t>brandé</w:t>
      </w:r>
      <w:r w:rsidRPr="00EB5E38">
        <w:rPr>
          <w:szCs w:val="22"/>
        </w:rPr>
        <w:t>… Nous</w:t>
      </w:r>
      <w:r w:rsidR="007D262A">
        <w:rPr>
          <w:szCs w:val="22"/>
        </w:rPr>
        <w:t>,</w:t>
      </w:r>
      <w:r w:rsidRPr="00EB5E38">
        <w:rPr>
          <w:szCs w:val="22"/>
        </w:rPr>
        <w:t xml:space="preserve"> on a vraiment amené cet élément</w:t>
      </w:r>
      <w:r w:rsidR="007D262A">
        <w:rPr>
          <w:szCs w:val="22"/>
        </w:rPr>
        <w:t>-</w:t>
      </w:r>
      <w:r w:rsidRPr="00EB5E38">
        <w:rPr>
          <w:szCs w:val="22"/>
        </w:rPr>
        <w:t xml:space="preserve">là et par la suite de 2006, 2008, ça a augmenté beaucoup […]. Il y avait une demande de plus en plus au niveau de la clientèle, des acheteurs qui veulent avoir des produits locaux et aussi de la production […]. La recentralisation au lieu </w:t>
      </w:r>
      <w:r w:rsidR="00AC1BDD">
        <w:rPr>
          <w:szCs w:val="22"/>
        </w:rPr>
        <w:t>qu’elle</w:t>
      </w:r>
      <w:r w:rsidRPr="00EB5E38">
        <w:rPr>
          <w:szCs w:val="22"/>
        </w:rPr>
        <w:t xml:space="preserve"> soit éparpillé</w:t>
      </w:r>
      <w:r w:rsidR="00AC1BDD">
        <w:rPr>
          <w:szCs w:val="22"/>
        </w:rPr>
        <w:t>e</w:t>
      </w:r>
      <w:r w:rsidRPr="00EB5E38">
        <w:rPr>
          <w:szCs w:val="22"/>
        </w:rPr>
        <w:t xml:space="preserve"> partout s</w:t>
      </w:r>
      <w:r w:rsidR="00DD5E32">
        <w:rPr>
          <w:szCs w:val="22"/>
        </w:rPr>
        <w:t>’</w:t>
      </w:r>
      <w:r w:rsidRPr="00EB5E38">
        <w:rPr>
          <w:szCs w:val="22"/>
        </w:rPr>
        <w:t xml:space="preserve">est vraiment </w:t>
      </w:r>
      <w:r w:rsidR="0038041C">
        <w:rPr>
          <w:noProof/>
          <w:szCs w:val="22"/>
        </w:rPr>
        <w:t>reconcentrée</w:t>
      </w:r>
      <w:r w:rsidRPr="00EB5E38">
        <w:rPr>
          <w:szCs w:val="22"/>
        </w:rPr>
        <w:t xml:space="preserve"> dans le pôle Saint-Laurent et Chabanel (int.2-3-2).</w:t>
      </w:r>
    </w:p>
    <w:p w14:paraId="11AF146C" w14:textId="77777777" w:rsidR="00CE6174" w:rsidRPr="00EB5E38" w:rsidRDefault="00CE6174" w:rsidP="00CE6174"/>
    <w:p w14:paraId="04AF382C" w14:textId="757912EA" w:rsidR="00CE6174" w:rsidRPr="00EB5E38" w:rsidRDefault="00CE6174" w:rsidP="00CE6174">
      <w:r w:rsidRPr="00EB5E38">
        <w:t>Quartier désaffecté avec l</w:t>
      </w:r>
      <w:r w:rsidR="00DD5E32">
        <w:t>’</w:t>
      </w:r>
      <w:r w:rsidRPr="00EB5E38">
        <w:t>ouverture des marchés, le secteur manufacturier Chabanel est aujourd</w:t>
      </w:r>
      <w:r w:rsidR="00DD5E32">
        <w:t>’</w:t>
      </w:r>
      <w:r w:rsidRPr="00EB5E38">
        <w:t xml:space="preserve">hui en pleine restructuration. </w:t>
      </w:r>
      <w:r w:rsidR="00756A20" w:rsidRPr="00EB5E38">
        <w:t>« </w:t>
      </w:r>
      <w:r w:rsidRPr="00EB5E38">
        <w:t>De plus en plus</w:t>
      </w:r>
      <w:r w:rsidR="0038041C">
        <w:t xml:space="preserve">, </w:t>
      </w:r>
      <w:r w:rsidRPr="00EB5E38">
        <w:t>de jeunes créateurs dans le domaine de la mode particulièrement viennent ici […]. Il se passe à Chabanel exactement ce qui s</w:t>
      </w:r>
      <w:r w:rsidR="00DD5E32">
        <w:t>’</w:t>
      </w:r>
      <w:r w:rsidRPr="00EB5E38">
        <w:t xml:space="preserve">est passé à Brooklyn […] </w:t>
      </w:r>
      <w:r w:rsidR="00706D8A">
        <w:t xml:space="preserve">ou </w:t>
      </w:r>
      <w:r w:rsidRPr="00EB5E38">
        <w:t>des quartiers de Soho qui étaient très artistique</w:t>
      </w:r>
      <w:r w:rsidR="007D262A">
        <w:t>s</w:t>
      </w:r>
      <w:r w:rsidR="00756A20" w:rsidRPr="00EB5E38">
        <w:t> »</w:t>
      </w:r>
      <w:r w:rsidRPr="00EB5E38">
        <w:t xml:space="preserve"> (int.2-3-2).</w:t>
      </w:r>
    </w:p>
    <w:p w14:paraId="510AA7A8" w14:textId="77777777" w:rsidR="00CE6174" w:rsidRPr="00EB5E38" w:rsidRDefault="00CE6174" w:rsidP="00CE6174">
      <w:pPr>
        <w:rPr>
          <w:iCs/>
        </w:rPr>
      </w:pPr>
    </w:p>
    <w:p w14:paraId="20CEB04D" w14:textId="057E9A68" w:rsidR="00CE6174" w:rsidRPr="00EB5E38" w:rsidRDefault="00CE6174" w:rsidP="00CE6174">
      <w:pPr>
        <w:rPr>
          <w:iCs/>
        </w:rPr>
      </w:pPr>
      <w:r w:rsidRPr="00EB5E38">
        <w:rPr>
          <w:iCs/>
        </w:rPr>
        <w:t xml:space="preserve">Plusieurs designers </w:t>
      </w:r>
      <w:r w:rsidR="00706D8A">
        <w:rPr>
          <w:iCs/>
        </w:rPr>
        <w:t>entendent distinguer</w:t>
      </w:r>
      <w:r w:rsidRPr="00EB5E38">
        <w:rPr>
          <w:iCs/>
        </w:rPr>
        <w:t xml:space="preserve"> </w:t>
      </w:r>
      <w:r w:rsidR="00706D8A">
        <w:rPr>
          <w:iCs/>
        </w:rPr>
        <w:t xml:space="preserve">leur production </w:t>
      </w:r>
      <w:r w:rsidRPr="00EB5E38">
        <w:rPr>
          <w:iCs/>
        </w:rPr>
        <w:t>des produits d</w:t>
      </w:r>
      <w:r w:rsidR="0038041C">
        <w:rPr>
          <w:iCs/>
        </w:rPr>
        <w:t>e m</w:t>
      </w:r>
      <w:r w:rsidR="00D64CC8">
        <w:rPr>
          <w:iCs/>
        </w:rPr>
        <w:t>asse</w:t>
      </w:r>
      <w:r w:rsidR="0038041C">
        <w:rPr>
          <w:iCs/>
        </w:rPr>
        <w:t xml:space="preserve">, </w:t>
      </w:r>
      <w:r w:rsidRPr="00EB5E38">
        <w:rPr>
          <w:iCs/>
        </w:rPr>
        <w:t xml:space="preserve">car ils </w:t>
      </w:r>
      <w:r w:rsidR="00756A20" w:rsidRPr="00EB5E38">
        <w:rPr>
          <w:iCs/>
        </w:rPr>
        <w:t>« </w:t>
      </w:r>
      <w:r w:rsidRPr="00EB5E38">
        <w:rPr>
          <w:iCs/>
        </w:rPr>
        <w:t>ciblent l</w:t>
      </w:r>
      <w:r w:rsidR="00DD5E32">
        <w:rPr>
          <w:iCs/>
        </w:rPr>
        <w:t>’</w:t>
      </w:r>
      <w:r w:rsidRPr="00EB5E38">
        <w:rPr>
          <w:iCs/>
        </w:rPr>
        <w:t>événement, le haut de gamme</w:t>
      </w:r>
      <w:r w:rsidR="00756A20" w:rsidRPr="00EB5E38">
        <w:rPr>
          <w:iCs/>
        </w:rPr>
        <w:t> »</w:t>
      </w:r>
      <w:r w:rsidR="00706D8A">
        <w:rPr>
          <w:iCs/>
        </w:rPr>
        <w:t>,</w:t>
      </w:r>
      <w:r w:rsidRPr="00EB5E38">
        <w:rPr>
          <w:iCs/>
        </w:rPr>
        <w:t xml:space="preserve"> et se disent par conséquent, ne pas être </w:t>
      </w:r>
      <w:r w:rsidR="00756A20" w:rsidRPr="00EB5E38">
        <w:rPr>
          <w:iCs/>
        </w:rPr>
        <w:t>« </w:t>
      </w:r>
      <w:r w:rsidRPr="00EB5E38">
        <w:rPr>
          <w:iCs/>
        </w:rPr>
        <w:t>en compétition avec les produits chinois, etc., parce que c</w:t>
      </w:r>
      <w:r w:rsidR="00DD5E32">
        <w:rPr>
          <w:iCs/>
        </w:rPr>
        <w:t>’</w:t>
      </w:r>
      <w:r w:rsidRPr="00EB5E38">
        <w:rPr>
          <w:iCs/>
        </w:rPr>
        <w:t>est un autre produit</w:t>
      </w:r>
      <w:r w:rsidR="00756A20" w:rsidRPr="00EB5E38">
        <w:rPr>
          <w:iCs/>
        </w:rPr>
        <w:t> »</w:t>
      </w:r>
      <w:r w:rsidRPr="00EB5E38">
        <w:rPr>
          <w:iCs/>
        </w:rPr>
        <w:t xml:space="preserve"> (dmc3). </w:t>
      </w:r>
      <w:r w:rsidRPr="00EB5E38">
        <w:t xml:space="preserve">Le </w:t>
      </w:r>
      <w:r w:rsidRPr="00EB5E38">
        <w:rPr>
          <w:iCs/>
        </w:rPr>
        <w:t>Made in China,</w:t>
      </w:r>
    </w:p>
    <w:p w14:paraId="344E2C67" w14:textId="77777777" w:rsidR="00CE6174" w:rsidRPr="00EB5E38" w:rsidRDefault="00CE6174" w:rsidP="00CE6174">
      <w:pPr>
        <w:rPr>
          <w:iCs/>
        </w:rPr>
      </w:pPr>
    </w:p>
    <w:p w14:paraId="360A2843" w14:textId="6D41213B" w:rsidR="00CE6174" w:rsidRPr="00EB5E38" w:rsidRDefault="00AC1BDD" w:rsidP="00CE6174">
      <w:pPr>
        <w:pStyle w:val="CI"/>
        <w:rPr>
          <w:szCs w:val="22"/>
        </w:rPr>
      </w:pPr>
      <w:r>
        <w:rPr>
          <w:szCs w:val="22"/>
        </w:rPr>
        <w:t>[c</w:t>
      </w:r>
      <w:r w:rsidR="00EF3B65">
        <w:rPr>
          <w:szCs w:val="22"/>
        </w:rPr>
        <w:t>e</w:t>
      </w:r>
      <w:r>
        <w:rPr>
          <w:szCs w:val="22"/>
        </w:rPr>
        <w:t>]</w:t>
      </w:r>
      <w:r w:rsidR="00EF3B65">
        <w:rPr>
          <w:szCs w:val="22"/>
        </w:rPr>
        <w:t xml:space="preserve"> n</w:t>
      </w:r>
      <w:r w:rsidR="00DD5E32">
        <w:rPr>
          <w:szCs w:val="22"/>
        </w:rPr>
        <w:t>’</w:t>
      </w:r>
      <w:r w:rsidR="00CE6174" w:rsidRPr="00EB5E38">
        <w:rPr>
          <w:szCs w:val="22"/>
        </w:rPr>
        <w:t>est pas dans la même ligne que les produits designers […]. Donc ça ne menace pas la profession</w:t>
      </w:r>
      <w:r w:rsidR="00756A20" w:rsidRPr="00EB5E38">
        <w:rPr>
          <w:szCs w:val="22"/>
        </w:rPr>
        <w:t> !</w:t>
      </w:r>
      <w:r w:rsidR="00CE6174" w:rsidRPr="00EB5E38">
        <w:rPr>
          <w:szCs w:val="22"/>
        </w:rPr>
        <w:t xml:space="preserve"> Il </w:t>
      </w:r>
      <w:r w:rsidR="00EF3B65">
        <w:rPr>
          <w:szCs w:val="22"/>
        </w:rPr>
        <w:t>n</w:t>
      </w:r>
      <w:r w:rsidR="00DD5E32">
        <w:rPr>
          <w:szCs w:val="22"/>
        </w:rPr>
        <w:t>’</w:t>
      </w:r>
      <w:r w:rsidR="00CE6174" w:rsidRPr="00EB5E38">
        <w:rPr>
          <w:szCs w:val="22"/>
        </w:rPr>
        <w:t>y en a pas tant que ça des designers qui fabriquent en Chine […]. Quand l</w:t>
      </w:r>
      <w:r w:rsidR="00DD5E32">
        <w:rPr>
          <w:szCs w:val="22"/>
        </w:rPr>
        <w:t>’</w:t>
      </w:r>
      <w:r w:rsidR="00CE6174" w:rsidRPr="00EB5E38">
        <w:rPr>
          <w:szCs w:val="22"/>
        </w:rPr>
        <w:t xml:space="preserve">économie va </w:t>
      </w:r>
      <w:r w:rsidR="0038041C">
        <w:rPr>
          <w:szCs w:val="22"/>
        </w:rPr>
        <w:t>reprendre,</w:t>
      </w:r>
      <w:r w:rsidR="00CE6174" w:rsidRPr="00EB5E38">
        <w:rPr>
          <w:szCs w:val="22"/>
        </w:rPr>
        <w:t xml:space="preserve"> ça va </w:t>
      </w:r>
      <w:r w:rsidR="0038041C">
        <w:rPr>
          <w:szCs w:val="22"/>
        </w:rPr>
        <w:t>tout</w:t>
      </w:r>
      <w:r w:rsidR="00CE6174" w:rsidRPr="00EB5E38">
        <w:rPr>
          <w:szCs w:val="22"/>
        </w:rPr>
        <w:t xml:space="preserve"> revenir […]. Avec le gouvernement qui va enlever les taxes sur les tissus… C</w:t>
      </w:r>
      <w:r w:rsidR="00DD5E32">
        <w:rPr>
          <w:szCs w:val="22"/>
        </w:rPr>
        <w:t>’</w:t>
      </w:r>
      <w:r w:rsidR="00CE6174" w:rsidRPr="00EB5E38">
        <w:rPr>
          <w:szCs w:val="22"/>
        </w:rPr>
        <w:t>est des courants, c</w:t>
      </w:r>
      <w:r w:rsidR="00DD5E32">
        <w:rPr>
          <w:szCs w:val="22"/>
        </w:rPr>
        <w:t>’</w:t>
      </w:r>
      <w:r w:rsidR="00CE6174" w:rsidRPr="00EB5E38">
        <w:rPr>
          <w:szCs w:val="22"/>
        </w:rPr>
        <w:t>est des vagues (drc1)</w:t>
      </w:r>
      <w:r>
        <w:rPr>
          <w:szCs w:val="22"/>
        </w:rPr>
        <w:t> !</w:t>
      </w:r>
    </w:p>
    <w:p w14:paraId="3EB758B3" w14:textId="77777777" w:rsidR="00CE6174" w:rsidRPr="00EB5E38" w:rsidRDefault="00CE6174" w:rsidP="00CE6174"/>
    <w:p w14:paraId="1AD29403" w14:textId="59EF0B67" w:rsidR="00CE6174" w:rsidRPr="00EB5E38" w:rsidRDefault="00706D8A" w:rsidP="00CE6174">
      <w:r>
        <w:t>Le</w:t>
      </w:r>
      <w:r w:rsidR="00CE6174" w:rsidRPr="00EB5E38">
        <w:t xml:space="preserve"> retour de la production </w:t>
      </w:r>
      <w:r>
        <w:t xml:space="preserve">touche </w:t>
      </w:r>
      <w:r w:rsidR="00CE6174" w:rsidRPr="00EB5E38">
        <w:t xml:space="preserve">surtout pour les petites quantités (drr8-4). </w:t>
      </w:r>
      <w:r w:rsidR="00756A20" w:rsidRPr="00EB5E38">
        <w:t>« </w:t>
      </w:r>
      <w:r w:rsidR="00CE6174" w:rsidRPr="00EB5E38">
        <w:t xml:space="preserve">On commence à entendre parler de </w:t>
      </w:r>
      <w:r w:rsidR="00AC1BDD">
        <w:t>g</w:t>
      </w:r>
      <w:r w:rsidR="00CE6174" w:rsidRPr="00EB5E38">
        <w:t>ens qui ont envie de rouvrir des planchers de production pour les productions des créateurs d</w:t>
      </w:r>
      <w:r w:rsidR="00DD5E32">
        <w:t>’</w:t>
      </w:r>
      <w:r w:rsidR="00CE6174" w:rsidRPr="00EB5E38">
        <w:t>ici en plus petites quantités</w:t>
      </w:r>
      <w:r w:rsidR="00756A20" w:rsidRPr="00EB5E38">
        <w:t> »</w:t>
      </w:r>
      <w:r w:rsidR="00CE6174" w:rsidRPr="00EB5E38">
        <w:t xml:space="preserve"> (drr8-4). Les designers qui produisent en quantités limitées disent offrir </w:t>
      </w:r>
      <w:r w:rsidR="00756A20" w:rsidRPr="00EB5E38">
        <w:t>« </w:t>
      </w:r>
      <w:r w:rsidR="00CE6174" w:rsidRPr="00EB5E38">
        <w:t>un produit différent qui n</w:t>
      </w:r>
      <w:r w:rsidR="00DD5E32">
        <w:t>’</w:t>
      </w:r>
      <w:r w:rsidR="00CE6174" w:rsidRPr="00EB5E38">
        <w:t>est pas dans la même gamme de prix ou de qualité</w:t>
      </w:r>
      <w:r w:rsidR="00756A20" w:rsidRPr="00EB5E38">
        <w:t> »</w:t>
      </w:r>
      <w:r w:rsidR="00CE6174" w:rsidRPr="00EB5E38">
        <w:t xml:space="preserve"> (dr3) que ce qu</w:t>
      </w:r>
      <w:r w:rsidR="00DD5E32">
        <w:t>’</w:t>
      </w:r>
      <w:r w:rsidR="00CE6174" w:rsidRPr="00EB5E38">
        <w:t>on retrouve dans les grands magasins, ou ce qui est fabriqué en Chine. Les quantités produites par les designers ne sont généralement pas aussi importantes que celles des grandes entreprises ou manufacturiers et ne justifient pas de délocalis</w:t>
      </w:r>
      <w:r>
        <w:t>ation</w:t>
      </w:r>
      <w:r w:rsidR="00CE6174" w:rsidRPr="00EB5E38">
        <w:t xml:space="preserve"> (drc1). Par ailleurs, il y a une maîtrise de la production lorsqu</w:t>
      </w:r>
      <w:r w:rsidR="00DD5E32">
        <w:t>’</w:t>
      </w:r>
      <w:r w:rsidR="00CE6174" w:rsidRPr="00EB5E38">
        <w:t>on fabrique localement également au niveau de la qualité (drc1).</w:t>
      </w:r>
    </w:p>
    <w:p w14:paraId="1B84E76C" w14:textId="77777777" w:rsidR="00CE6174" w:rsidRPr="00EB5E38" w:rsidRDefault="00CE6174" w:rsidP="00CE6174"/>
    <w:p w14:paraId="54AED3C7" w14:textId="2CCF5215" w:rsidR="00CE6174" w:rsidRPr="00EB5E38" w:rsidRDefault="00CE6174" w:rsidP="00CE6174">
      <w:pPr>
        <w:pStyle w:val="CI"/>
        <w:rPr>
          <w:szCs w:val="22"/>
        </w:rPr>
      </w:pPr>
      <w:r w:rsidRPr="00EB5E38">
        <w:rPr>
          <w:szCs w:val="22"/>
        </w:rPr>
        <w:t>Mes quantité</w:t>
      </w:r>
      <w:r w:rsidR="00EF3B65">
        <w:rPr>
          <w:szCs w:val="22"/>
        </w:rPr>
        <w:t>s</w:t>
      </w:r>
      <w:r w:rsidRPr="00EB5E38">
        <w:rPr>
          <w:szCs w:val="22"/>
        </w:rPr>
        <w:t xml:space="preserve"> c</w:t>
      </w:r>
      <w:r w:rsidR="00DD5E32">
        <w:rPr>
          <w:szCs w:val="22"/>
        </w:rPr>
        <w:t>’</w:t>
      </w:r>
      <w:r w:rsidRPr="00EB5E38">
        <w:rPr>
          <w:szCs w:val="22"/>
        </w:rPr>
        <w:t>est 300, 400</w:t>
      </w:r>
      <w:r w:rsidR="0038041C">
        <w:rPr>
          <w:szCs w:val="22"/>
        </w:rPr>
        <w:t xml:space="preserve">, </w:t>
      </w:r>
      <w:r w:rsidR="00581376">
        <w:rPr>
          <w:szCs w:val="22"/>
        </w:rPr>
        <w:t>d</w:t>
      </w:r>
      <w:r w:rsidR="0038041C">
        <w:rPr>
          <w:szCs w:val="22"/>
        </w:rPr>
        <w:t>è</w:t>
      </w:r>
      <w:r w:rsidR="00581376">
        <w:rPr>
          <w:szCs w:val="22"/>
        </w:rPr>
        <w:t>s fois</w:t>
      </w:r>
      <w:r w:rsidR="0038041C">
        <w:rPr>
          <w:szCs w:val="22"/>
        </w:rPr>
        <w:t xml:space="preserve">, </w:t>
      </w:r>
      <w:r w:rsidRPr="00EB5E38">
        <w:rPr>
          <w:szCs w:val="22"/>
        </w:rPr>
        <w:t>500… d</w:t>
      </w:r>
      <w:r w:rsidR="00706D8A">
        <w:rPr>
          <w:szCs w:val="22"/>
        </w:rPr>
        <w:t>è</w:t>
      </w:r>
      <w:r w:rsidRPr="00EB5E38">
        <w:rPr>
          <w:szCs w:val="22"/>
        </w:rPr>
        <w:t>s fois</w:t>
      </w:r>
      <w:r w:rsidR="0038041C">
        <w:rPr>
          <w:szCs w:val="22"/>
        </w:rPr>
        <w:t xml:space="preserve">, </w:t>
      </w:r>
      <w:r w:rsidRPr="00EB5E38">
        <w:rPr>
          <w:szCs w:val="22"/>
        </w:rPr>
        <w:t>je fais faire 200, 200, 200</w:t>
      </w:r>
      <w:r w:rsidR="0038041C">
        <w:rPr>
          <w:szCs w:val="22"/>
        </w:rPr>
        <w:t xml:space="preserve">, </w:t>
      </w:r>
      <w:r w:rsidRPr="00EB5E38">
        <w:rPr>
          <w:szCs w:val="22"/>
        </w:rPr>
        <w:t xml:space="preserve">parce que je </w:t>
      </w:r>
      <w:r w:rsidR="00EF3B65">
        <w:rPr>
          <w:szCs w:val="22"/>
        </w:rPr>
        <w:t xml:space="preserve">ne </w:t>
      </w:r>
      <w:r w:rsidRPr="00EB5E38">
        <w:rPr>
          <w:szCs w:val="22"/>
        </w:rPr>
        <w:t>sais pas combien je vais vendre… mais même en Chine</w:t>
      </w:r>
      <w:r w:rsidR="00AC1BDD">
        <w:rPr>
          <w:szCs w:val="22"/>
        </w:rPr>
        <w:t>,</w:t>
      </w:r>
      <w:r w:rsidRPr="00EB5E38">
        <w:rPr>
          <w:szCs w:val="22"/>
        </w:rPr>
        <w:t xml:space="preserve"> </w:t>
      </w:r>
      <w:r w:rsidR="0038041C">
        <w:rPr>
          <w:szCs w:val="22"/>
        </w:rPr>
        <w:t>ce n’est</w:t>
      </w:r>
      <w:r w:rsidRPr="00EB5E38">
        <w:rPr>
          <w:szCs w:val="22"/>
        </w:rPr>
        <w:t xml:space="preserve"> pas la peine c</w:t>
      </w:r>
      <w:r w:rsidR="00DD5E32">
        <w:rPr>
          <w:szCs w:val="22"/>
        </w:rPr>
        <w:t>’</w:t>
      </w:r>
      <w:r w:rsidRPr="00EB5E38">
        <w:rPr>
          <w:szCs w:val="22"/>
        </w:rPr>
        <w:t>est trop long, trop compliqué ça prend un mois puis il y a des risques d</w:t>
      </w:r>
      <w:r w:rsidR="00DD5E32">
        <w:rPr>
          <w:szCs w:val="22"/>
        </w:rPr>
        <w:t>’</w:t>
      </w:r>
      <w:r w:rsidRPr="00EB5E38">
        <w:rPr>
          <w:szCs w:val="22"/>
        </w:rPr>
        <w:t>erreur</w:t>
      </w:r>
      <w:r w:rsidR="00AC1BDD">
        <w:rPr>
          <w:szCs w:val="22"/>
        </w:rPr>
        <w:t>s</w:t>
      </w:r>
      <w:r w:rsidRPr="00EB5E38">
        <w:rPr>
          <w:szCs w:val="22"/>
        </w:rPr>
        <w:t xml:space="preserve"> tandis qu</w:t>
      </w:r>
      <w:r w:rsidR="00DD5E32">
        <w:rPr>
          <w:szCs w:val="22"/>
        </w:rPr>
        <w:t>’</w:t>
      </w:r>
      <w:r w:rsidRPr="00EB5E38">
        <w:rPr>
          <w:szCs w:val="22"/>
        </w:rPr>
        <w:t>ici, tu as le confort total. Tu payes un peu plus cher</w:t>
      </w:r>
      <w:r w:rsidR="008721A2">
        <w:rPr>
          <w:szCs w:val="22"/>
        </w:rPr>
        <w:t>,</w:t>
      </w:r>
      <w:r w:rsidRPr="00EB5E38">
        <w:rPr>
          <w:szCs w:val="22"/>
        </w:rPr>
        <w:t xml:space="preserve"> mais tu t</w:t>
      </w:r>
      <w:r w:rsidR="00DD5E32">
        <w:rPr>
          <w:szCs w:val="22"/>
        </w:rPr>
        <w:t>’</w:t>
      </w:r>
      <w:r w:rsidRPr="00EB5E38">
        <w:rPr>
          <w:szCs w:val="22"/>
        </w:rPr>
        <w:t>en fous</w:t>
      </w:r>
      <w:r w:rsidR="00756A20" w:rsidRPr="00EB5E38">
        <w:rPr>
          <w:szCs w:val="22"/>
        </w:rPr>
        <w:t> !</w:t>
      </w:r>
      <w:r w:rsidRPr="00EB5E38">
        <w:rPr>
          <w:szCs w:val="22"/>
        </w:rPr>
        <w:t xml:space="preserve"> (drc1).</w:t>
      </w:r>
    </w:p>
    <w:p w14:paraId="51FF6650" w14:textId="77777777" w:rsidR="00CE6174" w:rsidRPr="00EB5E38" w:rsidRDefault="00CE6174" w:rsidP="00CE6174"/>
    <w:p w14:paraId="4E04EFEA" w14:textId="745539E5" w:rsidR="00CE6174" w:rsidRPr="00EB5E38" w:rsidRDefault="00007E23" w:rsidP="00CE6174">
      <w:r>
        <w:t>De plus, o</w:t>
      </w:r>
      <w:r w:rsidR="00CE6174" w:rsidRPr="00EB5E38">
        <w:t>n remarque que les créneaux de production dans les pays émergents deviennent saturés par de grosses commandes et qu</w:t>
      </w:r>
      <w:r w:rsidR="00DD5E32">
        <w:t>’</w:t>
      </w:r>
      <w:r w:rsidR="00CE6174" w:rsidRPr="00EB5E38">
        <w:t>ils ne peuvent plus répondre aux demandes de clients qui souhaitent produire en petites quantités (drc2).</w:t>
      </w:r>
    </w:p>
    <w:p w14:paraId="2E74D095" w14:textId="77777777" w:rsidR="00CE6174" w:rsidRPr="00EB5E38" w:rsidRDefault="00CE6174" w:rsidP="00CE6174"/>
    <w:p w14:paraId="52729F2C" w14:textId="6755A1D4" w:rsidR="00CE6174" w:rsidRPr="00EB5E38" w:rsidRDefault="00CE6174" w:rsidP="00CE6174">
      <w:pPr>
        <w:pStyle w:val="CI"/>
        <w:rPr>
          <w:szCs w:val="22"/>
        </w:rPr>
      </w:pPr>
      <w:r w:rsidRPr="00EB5E38">
        <w:rPr>
          <w:szCs w:val="22"/>
        </w:rPr>
        <w:t>Vu qu</w:t>
      </w:r>
      <w:r w:rsidR="00DD5E32">
        <w:rPr>
          <w:szCs w:val="22"/>
        </w:rPr>
        <w:t>’</w:t>
      </w:r>
      <w:r w:rsidRPr="00EB5E38">
        <w:rPr>
          <w:szCs w:val="22"/>
        </w:rPr>
        <w:t xml:space="preserve">on est quand même des </w:t>
      </w:r>
      <w:r w:rsidR="0038041C">
        <w:rPr>
          <w:szCs w:val="22"/>
        </w:rPr>
        <w:t>créateurs,</w:t>
      </w:r>
      <w:r w:rsidRPr="00EB5E38">
        <w:rPr>
          <w:szCs w:val="22"/>
        </w:rPr>
        <w:t xml:space="preserve"> on est souvent le petit client</w:t>
      </w:r>
      <w:r w:rsidR="00AC1BDD">
        <w:rPr>
          <w:szCs w:val="22"/>
        </w:rPr>
        <w:t>,</w:t>
      </w:r>
      <w:r w:rsidRPr="00EB5E38">
        <w:rPr>
          <w:szCs w:val="22"/>
        </w:rPr>
        <w:t xml:space="preserve"> ce qui fait qu</w:t>
      </w:r>
      <w:r w:rsidR="00DD5E32">
        <w:rPr>
          <w:szCs w:val="22"/>
        </w:rPr>
        <w:t>’</w:t>
      </w:r>
      <w:r w:rsidRPr="00EB5E38">
        <w:rPr>
          <w:szCs w:val="22"/>
        </w:rPr>
        <w:t>on se faisait toujours tass</w:t>
      </w:r>
      <w:r w:rsidR="00553B17">
        <w:rPr>
          <w:szCs w:val="22"/>
        </w:rPr>
        <w:t>er</w:t>
      </w:r>
      <w:r w:rsidRPr="00EB5E38">
        <w:rPr>
          <w:szCs w:val="22"/>
        </w:rPr>
        <w:t xml:space="preserve"> […]. On a toujours plus gros que soi</w:t>
      </w:r>
      <w:r w:rsidR="00AC1BDD">
        <w:rPr>
          <w:szCs w:val="22"/>
        </w:rPr>
        <w:t>,</w:t>
      </w:r>
      <w:r w:rsidRPr="00EB5E38">
        <w:rPr>
          <w:szCs w:val="22"/>
        </w:rPr>
        <w:t xml:space="preserve"> il y a toujours le gros client… Ce qui fait que c</w:t>
      </w:r>
      <w:r w:rsidR="00DD5E32">
        <w:rPr>
          <w:szCs w:val="22"/>
        </w:rPr>
        <w:t>’</w:t>
      </w:r>
      <w:r w:rsidRPr="00EB5E38">
        <w:rPr>
          <w:szCs w:val="22"/>
        </w:rPr>
        <w:t>est</w:t>
      </w:r>
      <w:r w:rsidR="005F2A72">
        <w:rPr>
          <w:szCs w:val="22"/>
        </w:rPr>
        <w:t xml:space="preserve">, </w:t>
      </w:r>
      <w:r w:rsidRPr="00EB5E38">
        <w:rPr>
          <w:szCs w:val="22"/>
        </w:rPr>
        <w:t>très, très, difficile […]. Là</w:t>
      </w:r>
      <w:r w:rsidR="0038041C">
        <w:rPr>
          <w:szCs w:val="22"/>
        </w:rPr>
        <w:t xml:space="preserve">, </w:t>
      </w:r>
      <w:r w:rsidRPr="00EB5E38">
        <w:rPr>
          <w:szCs w:val="22"/>
        </w:rPr>
        <w:t>je reviens à Montréal pour faire sortir le truc parce qu</w:t>
      </w:r>
      <w:r w:rsidR="00AC1BDD">
        <w:rPr>
          <w:szCs w:val="22"/>
        </w:rPr>
        <w:t>’au</w:t>
      </w:r>
      <w:r w:rsidRPr="00EB5E38">
        <w:rPr>
          <w:szCs w:val="22"/>
        </w:rPr>
        <w:t xml:space="preserve"> Pérou, ils me disaient qu</w:t>
      </w:r>
      <w:r w:rsidR="00DD5E32">
        <w:rPr>
          <w:szCs w:val="22"/>
        </w:rPr>
        <w:t>’</w:t>
      </w:r>
      <w:r w:rsidRPr="00EB5E38">
        <w:rPr>
          <w:szCs w:val="22"/>
        </w:rPr>
        <w:t>il</w:t>
      </w:r>
      <w:r w:rsidR="00AC1BDD">
        <w:rPr>
          <w:szCs w:val="22"/>
        </w:rPr>
        <w:t>s</w:t>
      </w:r>
      <w:r w:rsidRPr="00EB5E38">
        <w:rPr>
          <w:szCs w:val="22"/>
        </w:rPr>
        <w:t xml:space="preserve"> n</w:t>
      </w:r>
      <w:r w:rsidR="00DD5E32">
        <w:rPr>
          <w:szCs w:val="22"/>
        </w:rPr>
        <w:t>’</w:t>
      </w:r>
      <w:r w:rsidR="00AC1BDD">
        <w:rPr>
          <w:szCs w:val="22"/>
        </w:rPr>
        <w:t>ont</w:t>
      </w:r>
      <w:r w:rsidRPr="00EB5E38">
        <w:rPr>
          <w:szCs w:val="22"/>
        </w:rPr>
        <w:t xml:space="preserve"> pas le temps pour moi pour faire les nouvelles collections puis</w:t>
      </w:r>
      <w:r w:rsidR="005F2A72">
        <w:rPr>
          <w:szCs w:val="22"/>
        </w:rPr>
        <w:t xml:space="preserve">, </w:t>
      </w:r>
      <w:r w:rsidRPr="00EB5E38">
        <w:rPr>
          <w:szCs w:val="22"/>
        </w:rPr>
        <w:t>sur Montréal, les gens ils ont comme perdu tellement de clients que maintenant ils sont prêts à faire n</w:t>
      </w:r>
      <w:r w:rsidR="00DD5E32">
        <w:rPr>
          <w:szCs w:val="22"/>
        </w:rPr>
        <w:t>’</w:t>
      </w:r>
      <w:r w:rsidRPr="00EB5E38">
        <w:rPr>
          <w:szCs w:val="22"/>
        </w:rPr>
        <w:t>importe quoi</w:t>
      </w:r>
      <w:r w:rsidR="008721A2">
        <w:rPr>
          <w:szCs w:val="22"/>
        </w:rPr>
        <w:t>,</w:t>
      </w:r>
      <w:r w:rsidRPr="00EB5E38">
        <w:rPr>
          <w:szCs w:val="22"/>
        </w:rPr>
        <w:t xml:space="preserve"> mais jusqu</w:t>
      </w:r>
      <w:r w:rsidR="00DD5E32">
        <w:rPr>
          <w:szCs w:val="22"/>
        </w:rPr>
        <w:t>’</w:t>
      </w:r>
      <w:r w:rsidRPr="00EB5E38">
        <w:rPr>
          <w:szCs w:val="22"/>
        </w:rPr>
        <w:t>à quand ça va marcher</w:t>
      </w:r>
      <w:r w:rsidR="00756A20" w:rsidRPr="00EB5E38">
        <w:rPr>
          <w:szCs w:val="22"/>
        </w:rPr>
        <w:t> ?</w:t>
      </w:r>
      <w:r w:rsidRPr="00EB5E38">
        <w:rPr>
          <w:szCs w:val="22"/>
        </w:rPr>
        <w:t xml:space="preserve"> </w:t>
      </w:r>
      <w:r w:rsidR="00AC1BDD">
        <w:rPr>
          <w:szCs w:val="22"/>
        </w:rPr>
        <w:t xml:space="preserve">Ça reste </w:t>
      </w:r>
      <w:r w:rsidRPr="00EB5E38">
        <w:rPr>
          <w:szCs w:val="22"/>
        </w:rPr>
        <w:t>des petites productions</w:t>
      </w:r>
      <w:r w:rsidR="00756A20" w:rsidRPr="00EB5E38">
        <w:rPr>
          <w:szCs w:val="22"/>
        </w:rPr>
        <w:t> !</w:t>
      </w:r>
      <w:r w:rsidRPr="00EB5E38">
        <w:rPr>
          <w:szCs w:val="22"/>
        </w:rPr>
        <w:t xml:space="preserve"> (drc2).</w:t>
      </w:r>
    </w:p>
    <w:p w14:paraId="125139EC" w14:textId="77777777" w:rsidR="00CE6174" w:rsidRPr="00EB5E38" w:rsidRDefault="00CE6174" w:rsidP="00CE6174"/>
    <w:p w14:paraId="5127CB88" w14:textId="1587745C" w:rsidR="00CE6174" w:rsidRPr="00EB5E38" w:rsidRDefault="00CE6174" w:rsidP="00CE6174">
      <w:r w:rsidRPr="00EB5E38">
        <w:t xml:space="preserve">Yves Jean Lacasse </w:t>
      </w:r>
      <w:r w:rsidR="00AC1BDD">
        <w:t>œuvr</w:t>
      </w:r>
      <w:r w:rsidR="00007E23">
        <w:t>ant</w:t>
      </w:r>
      <w:r w:rsidR="00AC1BDD">
        <w:t xml:space="preserve"> dans</w:t>
      </w:r>
      <w:r w:rsidRPr="00EB5E38">
        <w:t xml:space="preserve"> la haute couture</w:t>
      </w:r>
      <w:r w:rsidR="00AC1BDD">
        <w:t xml:space="preserve">, </w:t>
      </w:r>
      <w:r w:rsidRPr="00EB5E38">
        <w:t>le sur</w:t>
      </w:r>
      <w:r w:rsidR="00553B17">
        <w:t>-</w:t>
      </w:r>
      <w:r w:rsidRPr="00EB5E38">
        <w:t>mesure</w:t>
      </w:r>
      <w:r w:rsidR="00AC1BDD">
        <w:t>,</w:t>
      </w:r>
      <w:r w:rsidRPr="00EB5E38">
        <w:t xml:space="preserve"> </w:t>
      </w:r>
      <w:r w:rsidR="00AC1BDD">
        <w:t>défend</w:t>
      </w:r>
      <w:r w:rsidRPr="00EB5E38">
        <w:t xml:space="preserve"> la valeur symbolique de la création de mode </w:t>
      </w:r>
      <w:r w:rsidR="00AC1BDD">
        <w:t>à ne pas</w:t>
      </w:r>
      <w:r w:rsidRPr="00EB5E38">
        <w:t xml:space="preserve"> confond</w:t>
      </w:r>
      <w:r w:rsidR="00AC1BDD">
        <w:t>re</w:t>
      </w:r>
      <w:r w:rsidRPr="00EB5E38">
        <w:t xml:space="preserve"> avec </w:t>
      </w:r>
      <w:r w:rsidR="00AC1BDD">
        <w:t>le</w:t>
      </w:r>
      <w:r w:rsidRPr="00EB5E38">
        <w:t xml:space="preserve"> vêtement issu de la production de masse</w:t>
      </w:r>
      <w:r w:rsidR="00AC1BDD">
        <w:t>. I</w:t>
      </w:r>
      <w:r w:rsidRPr="00EB5E38">
        <w:t>l dénonce</w:t>
      </w:r>
      <w:r w:rsidR="005F2A72">
        <w:t xml:space="preserve">, </w:t>
      </w:r>
      <w:r w:rsidR="00E2756D">
        <w:t xml:space="preserve">par ailleurs, </w:t>
      </w:r>
      <w:r w:rsidRPr="00EB5E38">
        <w:t>la domination du système de la mode</w:t>
      </w:r>
      <w:r w:rsidR="00E2756D">
        <w:t xml:space="preserve"> internationale</w:t>
      </w:r>
      <w:r w:rsidRPr="00EB5E38">
        <w:t xml:space="preserve">, </w:t>
      </w:r>
      <w:r w:rsidR="00E2756D">
        <w:t xml:space="preserve">qui donnant une importante légitimité à </w:t>
      </w:r>
      <w:r w:rsidRPr="00EB5E38">
        <w:t>de</w:t>
      </w:r>
      <w:r w:rsidR="00E2756D">
        <w:t>s</w:t>
      </w:r>
      <w:r w:rsidRPr="00EB5E38">
        <w:t xml:space="preserve"> griffes</w:t>
      </w:r>
      <w:r w:rsidR="00E2756D">
        <w:t>, leur permet de rayonner, ce qui</w:t>
      </w:r>
      <w:r w:rsidRPr="00EB5E38">
        <w:t xml:space="preserve"> justifi</w:t>
      </w:r>
      <w:r w:rsidR="00E2756D">
        <w:t>e par conséquent,</w:t>
      </w:r>
      <w:r w:rsidRPr="00EB5E38">
        <w:t xml:space="preserve"> </w:t>
      </w:r>
      <w:r w:rsidR="00E2756D">
        <w:t xml:space="preserve">la pratique de </w:t>
      </w:r>
      <w:r w:rsidRPr="00EB5E38">
        <w:t xml:space="preserve">coûts </w:t>
      </w:r>
      <w:r w:rsidR="00007E23">
        <w:t>exorbitants</w:t>
      </w:r>
      <w:r w:rsidRPr="00EB5E38">
        <w:t>.</w:t>
      </w:r>
    </w:p>
    <w:p w14:paraId="7EB7EE1A" w14:textId="77777777" w:rsidR="00CE6174" w:rsidRPr="00EB5E38" w:rsidRDefault="00CE6174" w:rsidP="00CE6174"/>
    <w:p w14:paraId="71366982" w14:textId="04EBFE4A" w:rsidR="00CE6174" w:rsidRPr="00EB5E38" w:rsidRDefault="00CE6174" w:rsidP="00CE6174">
      <w:pPr>
        <w:pStyle w:val="CI"/>
      </w:pPr>
      <w:r w:rsidRPr="00EB5E38">
        <w:t xml:space="preserve">Il y a des gens qui vont me dire que pour un designer de Montréal </w:t>
      </w:r>
      <w:r w:rsidR="00E2756D">
        <w:t>c’est</w:t>
      </w:r>
      <w:r w:rsidRPr="00EB5E38">
        <w:t xml:space="preserve"> aussi cher qu</w:t>
      </w:r>
      <w:r w:rsidR="00DD5E32">
        <w:t>’</w:t>
      </w:r>
      <w:r w:rsidRPr="00EB5E38">
        <w:t xml:space="preserve">une marque française ou italienne </w:t>
      </w:r>
      <w:r w:rsidR="00E2756D">
        <w:t>et en plus</w:t>
      </w:r>
      <w:r w:rsidR="00E2756D" w:rsidRPr="00EB5E38">
        <w:t xml:space="preserve"> </w:t>
      </w:r>
      <w:r w:rsidRPr="00EB5E38">
        <w:t>c</w:t>
      </w:r>
      <w:r w:rsidR="00DD5E32">
        <w:t>’</w:t>
      </w:r>
      <w:r w:rsidRPr="00EB5E38">
        <w:t>est fait ici</w:t>
      </w:r>
      <w:r w:rsidR="00756A20" w:rsidRPr="00EB5E38">
        <w:t> ?</w:t>
      </w:r>
      <w:r w:rsidRPr="00EB5E38">
        <w:t xml:space="preserve"> Je dis</w:t>
      </w:r>
      <w:r w:rsidR="00756A20" w:rsidRPr="00EB5E38">
        <w:t> :</w:t>
      </w:r>
      <w:r w:rsidRPr="00EB5E38">
        <w:t xml:space="preserve"> </w:t>
      </w:r>
      <w:r w:rsidR="005F2A72">
        <w:t>– oui</w:t>
      </w:r>
      <w:r w:rsidRPr="00EB5E38">
        <w:t>, justement c</w:t>
      </w:r>
      <w:r w:rsidR="00DD5E32">
        <w:t>’</w:t>
      </w:r>
      <w:r w:rsidRPr="00EB5E38">
        <w:t>est fait ici et vous avez un contrôle de la qualité</w:t>
      </w:r>
      <w:r w:rsidR="00756A20" w:rsidRPr="00EB5E38">
        <w:t> !</w:t>
      </w:r>
      <w:r w:rsidRPr="00EB5E38">
        <w:t xml:space="preserve"> Autrement dit, c</w:t>
      </w:r>
      <w:r w:rsidR="00553B17">
        <w:t>e n</w:t>
      </w:r>
      <w:r w:rsidR="00DD5E32">
        <w:t>’</w:t>
      </w:r>
      <w:r w:rsidRPr="00EB5E38">
        <w:t>est pas fait en Italie ou en Chine</w:t>
      </w:r>
      <w:r w:rsidR="00E2756D">
        <w:t>.</w:t>
      </w:r>
      <w:r w:rsidRPr="00EB5E38">
        <w:t xml:space="preserve"> </w:t>
      </w:r>
      <w:r w:rsidR="00E2756D">
        <w:t>P</w:t>
      </w:r>
      <w:r w:rsidRPr="00EB5E38">
        <w:t>ourquoi ça serait moins cher parce que c</w:t>
      </w:r>
      <w:r w:rsidR="00DD5E32">
        <w:t>’</w:t>
      </w:r>
      <w:r w:rsidRPr="00EB5E38">
        <w:t>est fait ici</w:t>
      </w:r>
      <w:r w:rsidR="00756A20" w:rsidRPr="00EB5E38">
        <w:t> ?</w:t>
      </w:r>
      <w:r w:rsidRPr="00EB5E38">
        <w:t xml:space="preserve"> Je </w:t>
      </w:r>
      <w:r w:rsidR="00553B17">
        <w:t xml:space="preserve">ne </w:t>
      </w:r>
      <w:r w:rsidRPr="00EB5E38">
        <w:t>comprends pas cette mentalité des gens qui pensent que parce que c</w:t>
      </w:r>
      <w:r w:rsidR="00DD5E32">
        <w:t>’</w:t>
      </w:r>
      <w:r w:rsidRPr="00EB5E38">
        <w:t xml:space="preserve">est </w:t>
      </w:r>
      <w:r w:rsidR="00E2756D">
        <w:t xml:space="preserve">fait </w:t>
      </w:r>
      <w:r w:rsidRPr="00EB5E38">
        <w:t>ici, parce qu</w:t>
      </w:r>
      <w:r w:rsidR="00DD5E32">
        <w:t>’</w:t>
      </w:r>
      <w:r w:rsidRPr="00EB5E38">
        <w:t>on n</w:t>
      </w:r>
      <w:r w:rsidR="00DD5E32">
        <w:t>’</w:t>
      </w:r>
      <w:r w:rsidRPr="00EB5E38">
        <w:t>a pas payé de frais d</w:t>
      </w:r>
      <w:r w:rsidR="00DD5E32">
        <w:t>’</w:t>
      </w:r>
      <w:r w:rsidRPr="00EB5E38">
        <w:t>avions d</w:t>
      </w:r>
      <w:r w:rsidR="00DD5E32">
        <w:t>’</w:t>
      </w:r>
      <w:r w:rsidRPr="00EB5E38">
        <w:t>import ou d</w:t>
      </w:r>
      <w:r w:rsidR="00DD5E32">
        <w:t>’</w:t>
      </w:r>
      <w:r w:rsidRPr="00EB5E38">
        <w:t>export, ça devrait coûter moins cher… La main-d</w:t>
      </w:r>
      <w:r w:rsidR="00DD5E32">
        <w:t>’</w:t>
      </w:r>
      <w:r w:rsidRPr="00EB5E38">
        <w:t>œuvre est plus chère ici, c</w:t>
      </w:r>
      <w:r w:rsidR="00DD5E32">
        <w:t>’</w:t>
      </w:r>
      <w:r w:rsidRPr="00EB5E38">
        <w:t>est sûr</w:t>
      </w:r>
      <w:r w:rsidR="00756A20" w:rsidRPr="00EB5E38">
        <w:t> !</w:t>
      </w:r>
      <w:r w:rsidRPr="00EB5E38">
        <w:t xml:space="preserve"> Mais souvent</w:t>
      </w:r>
      <w:r w:rsidR="005F2A72">
        <w:t xml:space="preserve">, </w:t>
      </w:r>
      <w:r w:rsidRPr="00EB5E38">
        <w:t>les gens vont dire</w:t>
      </w:r>
      <w:r w:rsidR="00E2756D">
        <w:t> :</w:t>
      </w:r>
      <w:r w:rsidRPr="00EB5E38">
        <w:t xml:space="preserve"> </w:t>
      </w:r>
      <w:r w:rsidR="005F2A72">
        <w:t>je</w:t>
      </w:r>
      <w:r w:rsidRPr="00EB5E38">
        <w:t xml:space="preserve"> peux acheter pour le même prix une marque connue qui vient d</w:t>
      </w:r>
      <w:r w:rsidR="00DD5E32">
        <w:t>’</w:t>
      </w:r>
      <w:r w:rsidRPr="00EB5E38">
        <w:t>ailleurs. C</w:t>
      </w:r>
      <w:r w:rsidR="00DD5E32">
        <w:t>’</w:t>
      </w:r>
      <w:r w:rsidRPr="00EB5E38">
        <w:t>est quand les clientes qui voyagent ont des compliments en entrant dans d</w:t>
      </w:r>
      <w:r w:rsidR="00DD5E32">
        <w:t>’</w:t>
      </w:r>
      <w:r w:rsidRPr="00EB5E38">
        <w:t>autres boutiques à l</w:t>
      </w:r>
      <w:r w:rsidR="00DD5E32">
        <w:t>’</w:t>
      </w:r>
      <w:r w:rsidRPr="00EB5E38">
        <w:t xml:space="preserve">étranger que ça renforce </w:t>
      </w:r>
      <w:r w:rsidR="00E2756D">
        <w:t>t</w:t>
      </w:r>
      <w:r w:rsidRPr="00EB5E38">
        <w:t xml:space="preserve">a marque… (Yves Jean Lacasse). </w:t>
      </w:r>
    </w:p>
    <w:p w14:paraId="4F7A890D" w14:textId="77777777" w:rsidR="00CE6174" w:rsidRPr="00EB5E38" w:rsidRDefault="00CE6174" w:rsidP="00CE6174"/>
    <w:p w14:paraId="2AE8960F" w14:textId="15BB8BA7" w:rsidR="00CE6174" w:rsidRPr="00EB5E38" w:rsidRDefault="00CE6174" w:rsidP="00CE6174">
      <w:r w:rsidRPr="00EB5E38">
        <w:t xml:space="preserve">De plus, nous avertit le </w:t>
      </w:r>
      <w:r w:rsidR="00E2756D">
        <w:t xml:space="preserve">réputé </w:t>
      </w:r>
      <w:r w:rsidRPr="00EB5E38">
        <w:t>designer, même si le produit est réalisé à moindre coût en Chine, la distribution et la vente ne sont pas pour autant assurées.</w:t>
      </w:r>
    </w:p>
    <w:p w14:paraId="37D18B3A" w14:textId="77777777" w:rsidR="00CE6174" w:rsidRPr="00EB5E38" w:rsidRDefault="00CE6174" w:rsidP="00CE6174"/>
    <w:p w14:paraId="7CD6F85F" w14:textId="53D2A760" w:rsidR="00CE6174" w:rsidRPr="00EB5E38" w:rsidRDefault="00CE6174" w:rsidP="00CE6174">
      <w:pPr>
        <w:pStyle w:val="CI"/>
      </w:pPr>
      <w:r w:rsidRPr="00EB5E38">
        <w:t>Tu as beau avoir des habits</w:t>
      </w:r>
      <w:r w:rsidR="00E2756D">
        <w:t xml:space="preserve"> [fabriqués]</w:t>
      </w:r>
      <w:r w:rsidRPr="00EB5E38">
        <w:t xml:space="preserve"> à quinze dollars et les vendre mille dollars</w:t>
      </w:r>
      <w:r w:rsidR="008721A2">
        <w:t>,</w:t>
      </w:r>
      <w:r w:rsidRPr="00EB5E38">
        <w:t xml:space="preserve"> </w:t>
      </w:r>
      <w:r w:rsidR="00E2756D">
        <w:t xml:space="preserve">mais </w:t>
      </w:r>
      <w:r w:rsidRPr="00EB5E38">
        <w:t>si personne ne veut de ton produit […]. Moi</w:t>
      </w:r>
      <w:r w:rsidR="005F2A72">
        <w:t xml:space="preserve">, </w:t>
      </w:r>
      <w:r w:rsidRPr="00EB5E38">
        <w:t>tous mes produits sont faits ici… J</w:t>
      </w:r>
      <w:r w:rsidR="00DD5E32">
        <w:t>’</w:t>
      </w:r>
      <w:r w:rsidRPr="00EB5E38">
        <w:t xml:space="preserve">ai vendu une pièce unique qui vaut ce prix […], que la cliente aurait probablement payé facilement dix mille ou vingt mille euros si elle avait été chez un autre créateur dans un autre pays […]. Parce que je suis à Montréal, je </w:t>
      </w:r>
      <w:r w:rsidR="00553B17">
        <w:t xml:space="preserve">ne </w:t>
      </w:r>
      <w:r w:rsidRPr="00EB5E38">
        <w:t>suis pas cher […]. Ce vêtement se vendrait le double chez Holt Renfrew</w:t>
      </w:r>
      <w:r w:rsidR="00581376">
        <w:t>,</w:t>
      </w:r>
      <w:r w:rsidRPr="00EB5E38">
        <w:t xml:space="preserve"> mais étant donné que je suis direct je fais un prix… Je </w:t>
      </w:r>
      <w:r w:rsidR="00553B17">
        <w:t xml:space="preserve">ne </w:t>
      </w:r>
      <w:r w:rsidRPr="00EB5E38">
        <w:t>peux pas vendre une jupe noire avec quatre pinces, en laine à quatre mille dollars […]. De plus, c</w:t>
      </w:r>
      <w:r w:rsidR="00DD5E32">
        <w:t>’</w:t>
      </w:r>
      <w:r w:rsidRPr="00EB5E38">
        <w:t>est difficile de dire à une cliente devant le miroir</w:t>
      </w:r>
      <w:r w:rsidR="005F2A72">
        <w:t xml:space="preserve"> : </w:t>
      </w:r>
      <w:r w:rsidRPr="00EB5E38">
        <w:t>j</w:t>
      </w:r>
      <w:r w:rsidR="00DD5E32">
        <w:t>’</w:t>
      </w:r>
      <w:r w:rsidRPr="00EB5E38">
        <w:t>ai pensé à vous</w:t>
      </w:r>
      <w:r w:rsidR="005F2A72">
        <w:t xml:space="preserve">, </w:t>
      </w:r>
      <w:r w:rsidRPr="00EB5E38">
        <w:t xml:space="preserve">et </w:t>
      </w:r>
      <w:r w:rsidR="00E2756D">
        <w:t xml:space="preserve">[lui communiquer] </w:t>
      </w:r>
      <w:r w:rsidRPr="00EB5E38">
        <w:t>tout ce mystère-là quand c</w:t>
      </w:r>
      <w:r w:rsidR="00DD5E32">
        <w:t>’</w:t>
      </w:r>
      <w:r w:rsidRPr="00EB5E38">
        <w:t>est fait ailleurs ou en Chine</w:t>
      </w:r>
      <w:r w:rsidR="00E2756D">
        <w:t>. [Dans cette situation],</w:t>
      </w:r>
      <w:r w:rsidRPr="00EB5E38">
        <w:t xml:space="preserve"> il </w:t>
      </w:r>
      <w:r w:rsidR="00553B17">
        <w:t>n</w:t>
      </w:r>
      <w:r w:rsidR="00DD5E32">
        <w:t>’</w:t>
      </w:r>
      <w:r w:rsidRPr="00EB5E38">
        <w:t xml:space="preserve">y a pas de connexion entre le designer et le client… Il y a quand même un mystère dans la création, </w:t>
      </w:r>
      <w:r w:rsidR="00E2756D">
        <w:t>c’est</w:t>
      </w:r>
      <w:r w:rsidRPr="00EB5E38">
        <w:t xml:space="preserve"> </w:t>
      </w:r>
      <w:r w:rsidR="00E2756D">
        <w:t>d’</w:t>
      </w:r>
      <w:r w:rsidRPr="00EB5E38">
        <w:t>aller chercher l</w:t>
      </w:r>
      <w:r w:rsidR="00DD5E32">
        <w:t>’</w:t>
      </w:r>
      <w:r w:rsidRPr="00EB5E38">
        <w:t xml:space="preserve">émotion des gens (Yves Jean Lacasse). </w:t>
      </w:r>
    </w:p>
    <w:p w14:paraId="5E035F94" w14:textId="77777777" w:rsidR="00CE6174" w:rsidRPr="00EB5E38" w:rsidRDefault="00CE6174" w:rsidP="00CE6174"/>
    <w:p w14:paraId="42768F66" w14:textId="2A7E04F0" w:rsidR="00CE6174" w:rsidRPr="00EB5E38" w:rsidRDefault="005F2A72" w:rsidP="00CE6174">
      <w:r>
        <w:t xml:space="preserve">À la suite </w:t>
      </w:r>
      <w:r w:rsidR="00CE6174" w:rsidRPr="00EB5E38">
        <w:t xml:space="preserve">à une désindustrialisation partielle, </w:t>
      </w:r>
      <w:r w:rsidR="00E2756D">
        <w:t xml:space="preserve">le milieu n’attend </w:t>
      </w:r>
      <w:r w:rsidR="00CE6174" w:rsidRPr="00EB5E38">
        <w:t xml:space="preserve">plus les mêmes pratiques </w:t>
      </w:r>
      <w:r w:rsidR="00E2756D">
        <w:t>sur les</w:t>
      </w:r>
      <w:r w:rsidR="00CE6174" w:rsidRPr="00EB5E38">
        <w:t xml:space="preserve"> plateaux de production locaux. Il y a qu</w:t>
      </w:r>
      <w:r w:rsidR="0052321F">
        <w:t>inze ans les fabricants locaux,</w:t>
      </w:r>
    </w:p>
    <w:p w14:paraId="596825B4" w14:textId="77777777" w:rsidR="00CE6174" w:rsidRPr="00EB5E38" w:rsidRDefault="00CE6174" w:rsidP="00CE6174"/>
    <w:p w14:paraId="0B7B4894" w14:textId="6801F240" w:rsidR="00CE6174" w:rsidRPr="00EB5E38" w:rsidRDefault="0052321F" w:rsidP="00CE6174">
      <w:pPr>
        <w:pStyle w:val="CI"/>
      </w:pPr>
      <w:r>
        <w:t>[c</w:t>
      </w:r>
      <w:r w:rsidR="00DD5E32">
        <w:t>’</w:t>
      </w:r>
      <w:r>
        <w:t>était]</w:t>
      </w:r>
      <w:r w:rsidR="00CE6174" w:rsidRPr="00EB5E38">
        <w:t xml:space="preserve"> des gars […</w:t>
      </w:r>
      <w:r w:rsidR="00F84171">
        <w:t xml:space="preserve"> qu’</w:t>
      </w:r>
      <w:r w:rsidR="00F84171" w:rsidRPr="00EB5E38">
        <w:t>on</w:t>
      </w:r>
      <w:r w:rsidR="00CE6174" w:rsidRPr="00EB5E38">
        <w:t>] engageait pour qu</w:t>
      </w:r>
      <w:r w:rsidR="00DD5E32">
        <w:t>’</w:t>
      </w:r>
      <w:r w:rsidR="00CE6174" w:rsidRPr="00EB5E38">
        <w:t xml:space="preserve">ils cousent vite et </w:t>
      </w:r>
      <w:r w:rsidR="000D04C5">
        <w:t>[… pour]</w:t>
      </w:r>
      <w:r w:rsidR="00CE6174" w:rsidRPr="00EB5E38">
        <w:t xml:space="preserve"> pas cher et puis maintenant, je les engage pour qu</w:t>
      </w:r>
      <w:r w:rsidR="00DD5E32">
        <w:t>’</w:t>
      </w:r>
      <w:r w:rsidR="00CE6174" w:rsidRPr="00EB5E38">
        <w:t xml:space="preserve">ils cousent lentement et </w:t>
      </w:r>
      <w:r w:rsidR="000D04C5">
        <w:t>[…]</w:t>
      </w:r>
      <w:r w:rsidR="00CE6174" w:rsidRPr="00EB5E38">
        <w:t xml:space="preserve"> bien</w:t>
      </w:r>
      <w:r w:rsidR="00F84171">
        <w:t>.</w:t>
      </w:r>
      <w:r w:rsidR="00CE6174" w:rsidRPr="00EB5E38">
        <w:t xml:space="preserve"> </w:t>
      </w:r>
      <w:r w:rsidR="00F84171">
        <w:t>D</w:t>
      </w:r>
      <w:r w:rsidR="00CE6174" w:rsidRPr="00EB5E38">
        <w:t>onc</w:t>
      </w:r>
      <w:r w:rsidR="00F84171">
        <w:t>,</w:t>
      </w:r>
      <w:r w:rsidR="00CE6174" w:rsidRPr="00EB5E38">
        <w:t xml:space="preserve"> il a fallu qu</w:t>
      </w:r>
      <w:r w:rsidR="00DD5E32">
        <w:t>’</w:t>
      </w:r>
      <w:r w:rsidR="00CE6174" w:rsidRPr="00EB5E38">
        <w:t>ils changent la mentalité de leur couturière</w:t>
      </w:r>
      <w:r w:rsidR="00F84171">
        <w:t xml:space="preserve"> et</w:t>
      </w:r>
      <w:r w:rsidR="00CE6174" w:rsidRPr="00EB5E38">
        <w:t xml:space="preserve"> leur mentalité à eux parce que si je veux faire un produit haut de gamme et que je veux le vendre à l</w:t>
      </w:r>
      <w:r w:rsidR="00DD5E32">
        <w:t>’</w:t>
      </w:r>
      <w:r w:rsidR="00CE6174" w:rsidRPr="00EB5E38">
        <w:t xml:space="preserve">international, je </w:t>
      </w:r>
      <w:r w:rsidR="00553B17">
        <w:t xml:space="preserve">ne </w:t>
      </w:r>
      <w:r w:rsidR="00CE6174" w:rsidRPr="00EB5E38">
        <w:t xml:space="preserve">peux pas faire un produit </w:t>
      </w:r>
      <w:r w:rsidR="00CE6174" w:rsidRPr="007C3D4F">
        <w:rPr>
          <w:i/>
        </w:rPr>
        <w:t>cheap</w:t>
      </w:r>
      <w:r w:rsidR="00CE6174" w:rsidRPr="00EB5E38">
        <w:t xml:space="preserve">… Premièrement, il y a trop de travail dans ce que je fais, deuxièmement, </w:t>
      </w:r>
      <w:r w:rsidR="000D04C5">
        <w:t xml:space="preserve">pour </w:t>
      </w:r>
      <w:r w:rsidR="00CE6174" w:rsidRPr="00EB5E38">
        <w:t xml:space="preserve">le produit </w:t>
      </w:r>
      <w:r w:rsidR="00CE6174" w:rsidRPr="007C3D4F">
        <w:rPr>
          <w:i/>
        </w:rPr>
        <w:t>cheap</w:t>
      </w:r>
      <w:r w:rsidR="00CE6174" w:rsidRPr="00EB5E38">
        <w:t xml:space="preserve"> la Chine</w:t>
      </w:r>
      <w:r w:rsidR="000D04C5">
        <w:t>,</w:t>
      </w:r>
      <w:r w:rsidR="00CE6174" w:rsidRPr="00EB5E38">
        <w:t xml:space="preserve"> elle va toujours être meilleure que moi […]. Alors autant que je fasse un produit très spécialisé</w:t>
      </w:r>
      <w:r w:rsidR="00F84171">
        <w:t>,</w:t>
      </w:r>
      <w:r w:rsidR="00CE6174" w:rsidRPr="00EB5E38">
        <w:t xml:space="preserve"> un produit de niche</w:t>
      </w:r>
      <w:r w:rsidR="00581376">
        <w:t>,</w:t>
      </w:r>
      <w:r w:rsidR="00CE6174" w:rsidRPr="00EB5E38">
        <w:t xml:space="preserve"> mais pour ça il faut qu</w:t>
      </w:r>
      <w:r w:rsidR="00DD5E32">
        <w:t>’</w:t>
      </w:r>
      <w:r w:rsidR="00CE6174" w:rsidRPr="00EB5E38">
        <w:t>il soit bien cousu</w:t>
      </w:r>
      <w:r w:rsidR="00756A20" w:rsidRPr="00EB5E38">
        <w:t> </w:t>
      </w:r>
      <w:r w:rsidR="00CE6174" w:rsidRPr="00EB5E38">
        <w:t>(dmc2)</w:t>
      </w:r>
      <w:r w:rsidR="003A757C">
        <w:t>.</w:t>
      </w:r>
    </w:p>
    <w:p w14:paraId="139C159C" w14:textId="77777777" w:rsidR="00CE6174" w:rsidRPr="00EB5E38" w:rsidRDefault="00CE6174" w:rsidP="00CE6174"/>
    <w:p w14:paraId="65F5ABDB" w14:textId="4E174228" w:rsidR="00CE6174" w:rsidRPr="00EB5E38" w:rsidRDefault="000D04C5" w:rsidP="00CE6174">
      <w:pPr>
        <w:rPr>
          <w:iCs/>
        </w:rPr>
      </w:pPr>
      <w:r>
        <w:rPr>
          <w:iCs/>
        </w:rPr>
        <w:t>Il y a d</w:t>
      </w:r>
      <w:r w:rsidR="00CE6174" w:rsidRPr="00EB5E38">
        <w:rPr>
          <w:iCs/>
        </w:rPr>
        <w:t xml:space="preserve">es compagnies locales </w:t>
      </w:r>
      <w:r w:rsidR="00CE6174" w:rsidRPr="00070A25">
        <w:rPr>
          <w:iCs/>
        </w:rPr>
        <w:t xml:space="preserve">qui développent un savoir-faire dans un créneau hyperspécialisé </w:t>
      </w:r>
      <w:r>
        <w:rPr>
          <w:iCs/>
        </w:rPr>
        <w:t xml:space="preserve">qui </w:t>
      </w:r>
      <w:r w:rsidR="00CE6174" w:rsidRPr="00070A25">
        <w:rPr>
          <w:iCs/>
        </w:rPr>
        <w:t xml:space="preserve">se retrouvent </w:t>
      </w:r>
      <w:r>
        <w:rPr>
          <w:iCs/>
        </w:rPr>
        <w:t xml:space="preserve">vite </w:t>
      </w:r>
      <w:r w:rsidR="00CE6174" w:rsidRPr="00070A25">
        <w:rPr>
          <w:iCs/>
        </w:rPr>
        <w:t>submergées</w:t>
      </w:r>
      <w:r w:rsidR="00CE6174" w:rsidRPr="00EB5E38">
        <w:rPr>
          <w:iCs/>
        </w:rPr>
        <w:t xml:space="preserve"> par la demande, </w:t>
      </w:r>
      <w:r w:rsidR="005F2A72">
        <w:rPr>
          <w:iCs/>
        </w:rPr>
        <w:t>telle</w:t>
      </w:r>
      <w:r>
        <w:rPr>
          <w:iCs/>
        </w:rPr>
        <w:t xml:space="preserve"> que la compagnie</w:t>
      </w:r>
      <w:r w:rsidR="00CE6174" w:rsidRPr="00EB5E38">
        <w:rPr>
          <w:iCs/>
        </w:rPr>
        <w:t xml:space="preserve"> L</w:t>
      </w:r>
      <w:r w:rsidR="00DD5E32">
        <w:rPr>
          <w:iCs/>
        </w:rPr>
        <w:t>’</w:t>
      </w:r>
      <w:r w:rsidR="00CE6174" w:rsidRPr="00EB5E38">
        <w:rPr>
          <w:iCs/>
        </w:rPr>
        <w:t xml:space="preserve">Angélaine, </w:t>
      </w:r>
      <w:r>
        <w:rPr>
          <w:iCs/>
        </w:rPr>
        <w:t xml:space="preserve">qui est </w:t>
      </w:r>
      <w:r w:rsidR="00CE6174" w:rsidRPr="00EB5E38">
        <w:rPr>
          <w:iCs/>
        </w:rPr>
        <w:t>un petit fabricant de coton biologique</w:t>
      </w:r>
      <w:r w:rsidR="008F37BF">
        <w:rPr>
          <w:iCs/>
        </w:rPr>
        <w:t xml:space="preserve"> et</w:t>
      </w:r>
      <w:r w:rsidR="00CE6174" w:rsidRPr="00EB5E38">
        <w:rPr>
          <w:iCs/>
        </w:rPr>
        <w:t xml:space="preserve"> de laine</w:t>
      </w:r>
      <w:r w:rsidR="00756A20" w:rsidRPr="00EB5E38">
        <w:rPr>
          <w:iCs/>
        </w:rPr>
        <w:t> :</w:t>
      </w:r>
      <w:r w:rsidR="00CE6174" w:rsidRPr="00EB5E38">
        <w:rPr>
          <w:iCs/>
        </w:rPr>
        <w:t xml:space="preserve"> </w:t>
      </w:r>
      <w:r w:rsidR="00756A20" w:rsidRPr="00EB5E38">
        <w:rPr>
          <w:iCs/>
        </w:rPr>
        <w:t>« </w:t>
      </w:r>
      <w:r>
        <w:rPr>
          <w:iCs/>
        </w:rPr>
        <w:t>I</w:t>
      </w:r>
      <w:r w:rsidR="00CE6174" w:rsidRPr="00EB5E38">
        <w:rPr>
          <w:iCs/>
        </w:rPr>
        <w:t xml:space="preserve">ls ont des moutons […] la demande est devenue </w:t>
      </w:r>
      <w:r>
        <w:rPr>
          <w:iCs/>
        </w:rPr>
        <w:t>[tellement]</w:t>
      </w:r>
      <w:r w:rsidRPr="00EB5E38">
        <w:rPr>
          <w:iCs/>
        </w:rPr>
        <w:t xml:space="preserve"> </w:t>
      </w:r>
      <w:r w:rsidR="00CE6174" w:rsidRPr="00EB5E38">
        <w:rPr>
          <w:iCs/>
        </w:rPr>
        <w:t xml:space="preserve">grande </w:t>
      </w:r>
      <w:r>
        <w:rPr>
          <w:iCs/>
        </w:rPr>
        <w:t>qu’</w:t>
      </w:r>
      <w:r w:rsidR="00CE6174" w:rsidRPr="00EB5E38">
        <w:rPr>
          <w:iCs/>
        </w:rPr>
        <w:t xml:space="preserve">ils </w:t>
      </w:r>
      <w:r>
        <w:rPr>
          <w:iCs/>
        </w:rPr>
        <w:t>n’</w:t>
      </w:r>
      <w:r w:rsidR="00CE6174" w:rsidRPr="00EB5E38">
        <w:rPr>
          <w:iCs/>
        </w:rPr>
        <w:t xml:space="preserve">ont même plus assez de laine </w:t>
      </w:r>
      <w:r w:rsidR="005F2A72">
        <w:rPr>
          <w:iCs/>
        </w:rPr>
        <w:t>localement [</w:t>
      </w:r>
      <w:r>
        <w:rPr>
          <w:iCs/>
        </w:rPr>
        <w:t xml:space="preserve">et] </w:t>
      </w:r>
      <w:r w:rsidR="00CE6174" w:rsidRPr="00EB5E38">
        <w:rPr>
          <w:iCs/>
        </w:rPr>
        <w:t>qu</w:t>
      </w:r>
      <w:r w:rsidR="00DD5E32">
        <w:rPr>
          <w:iCs/>
        </w:rPr>
        <w:t>’</w:t>
      </w:r>
      <w:r w:rsidR="00CE6174" w:rsidRPr="00EB5E38">
        <w:rPr>
          <w:iCs/>
        </w:rPr>
        <w:t>ils doivent en importer</w:t>
      </w:r>
      <w:r w:rsidR="00756A20" w:rsidRPr="00EB5E38">
        <w:rPr>
          <w:iCs/>
        </w:rPr>
        <w:t> »</w:t>
      </w:r>
      <w:r w:rsidR="00CE6174" w:rsidRPr="00EB5E38">
        <w:rPr>
          <w:iCs/>
        </w:rPr>
        <w:t xml:space="preserve"> (drc2).</w:t>
      </w:r>
    </w:p>
    <w:p w14:paraId="1CCED484" w14:textId="77777777" w:rsidR="00CE6174" w:rsidRPr="00EB5E38" w:rsidRDefault="00CE6174" w:rsidP="00CE6174">
      <w:pPr>
        <w:rPr>
          <w:iCs/>
        </w:rPr>
      </w:pPr>
    </w:p>
    <w:p w14:paraId="45BB8B44" w14:textId="7681DDDF" w:rsidR="00CE6174" w:rsidRPr="00EB5E38" w:rsidRDefault="00CE6174" w:rsidP="00CE6174">
      <w:pPr>
        <w:rPr>
          <w:iCs/>
        </w:rPr>
      </w:pPr>
      <w:r w:rsidRPr="00EB5E38">
        <w:rPr>
          <w:iCs/>
        </w:rPr>
        <w:t>Dès lors, faire le choix d</w:t>
      </w:r>
      <w:r w:rsidR="00DD5E32">
        <w:rPr>
          <w:iCs/>
        </w:rPr>
        <w:t>’</w:t>
      </w:r>
      <w:r w:rsidRPr="00EB5E38">
        <w:rPr>
          <w:iCs/>
        </w:rPr>
        <w:t>une production locale</w:t>
      </w:r>
      <w:r w:rsidR="008F37BF">
        <w:rPr>
          <w:iCs/>
        </w:rPr>
        <w:t>,</w:t>
      </w:r>
      <w:r w:rsidRPr="00EB5E38">
        <w:rPr>
          <w:iCs/>
        </w:rPr>
        <w:t xml:space="preserve"> et ce, même dans le choix de ses matières </w:t>
      </w:r>
      <w:r w:rsidR="005F2A72">
        <w:rPr>
          <w:iCs/>
        </w:rPr>
        <w:t>premières</w:t>
      </w:r>
      <w:r w:rsidRPr="00EB5E38">
        <w:rPr>
          <w:iCs/>
        </w:rPr>
        <w:t xml:space="preserve"> reste une entreprise difficile</w:t>
      </w:r>
      <w:r w:rsidR="008F37BF">
        <w:rPr>
          <w:iCs/>
        </w:rPr>
        <w:t>.</w:t>
      </w:r>
    </w:p>
    <w:p w14:paraId="46DA9C33" w14:textId="77777777" w:rsidR="00CE6174" w:rsidRPr="00EB5E38" w:rsidRDefault="00CE6174" w:rsidP="00CE6174">
      <w:pPr>
        <w:rPr>
          <w:iCs/>
          <w:sz w:val="22"/>
          <w:szCs w:val="22"/>
        </w:rPr>
      </w:pPr>
    </w:p>
    <w:p w14:paraId="4BA72AF7" w14:textId="2C55865A" w:rsidR="00CE6174" w:rsidRPr="00EB5E38" w:rsidRDefault="00CE6174" w:rsidP="00CE6174">
      <w:pPr>
        <w:pStyle w:val="CI"/>
        <w:rPr>
          <w:iCs/>
        </w:rPr>
      </w:pPr>
      <w:r w:rsidRPr="00EB5E38">
        <w:t>J</w:t>
      </w:r>
      <w:r w:rsidR="00DD5E32">
        <w:t>’</w:t>
      </w:r>
      <w:r w:rsidRPr="00EB5E38">
        <w:t>essaie de trouver des fois des manufacturiers qui ont des balances de tissus</w:t>
      </w:r>
      <w:r w:rsidR="00581376">
        <w:t>,</w:t>
      </w:r>
      <w:r w:rsidRPr="00EB5E38">
        <w:t xml:space="preserve"> mais il faut qu</w:t>
      </w:r>
      <w:r w:rsidR="00DD5E32">
        <w:t>’</w:t>
      </w:r>
      <w:r w:rsidRPr="00EB5E38">
        <w:t xml:space="preserve">il y ait au minimum </w:t>
      </w:r>
      <w:r w:rsidR="00336918">
        <w:t xml:space="preserve">de </w:t>
      </w:r>
      <w:r w:rsidRPr="00EB5E38">
        <w:t xml:space="preserve">trente à cent mètres de </w:t>
      </w:r>
      <w:r w:rsidR="005F2A72">
        <w:t>disponibles</w:t>
      </w:r>
      <w:r w:rsidRPr="00EB5E38">
        <w:t>. Donc, pour moi</w:t>
      </w:r>
      <w:r w:rsidR="00336918">
        <w:t>,</w:t>
      </w:r>
      <w:r w:rsidRPr="00EB5E38">
        <w:t xml:space="preserve"> c</w:t>
      </w:r>
      <w:r w:rsidR="00DD5E32">
        <w:t>’</w:t>
      </w:r>
      <w:r w:rsidRPr="00EB5E38">
        <w:t>est une façon au lieu de faire produire des nouvelles matières premières d</w:t>
      </w:r>
      <w:r w:rsidR="00DD5E32">
        <w:t>’</w:t>
      </w:r>
      <w:r w:rsidRPr="00EB5E38">
        <w:t>utiliser celles qui sont déjà existantes […]. Ce qui fait qu</w:t>
      </w:r>
      <w:r w:rsidR="00DD5E32">
        <w:t>’</w:t>
      </w:r>
      <w:r w:rsidRPr="00EB5E38">
        <w:t>il faut trouver les restants</w:t>
      </w:r>
      <w:r w:rsidR="00581376">
        <w:t>,</w:t>
      </w:r>
      <w:r w:rsidRPr="00EB5E38">
        <w:t xml:space="preserve"> mais au moins je n</w:t>
      </w:r>
      <w:r w:rsidR="00DD5E32">
        <w:t>’</w:t>
      </w:r>
      <w:r w:rsidRPr="00EB5E38">
        <w:t xml:space="preserve">achète pas de laine faite en Chine </w:t>
      </w:r>
      <w:r w:rsidRPr="00EB5E38">
        <w:rPr>
          <w:iCs/>
        </w:rPr>
        <w:t>(drr3).</w:t>
      </w:r>
    </w:p>
    <w:p w14:paraId="672828C9" w14:textId="77777777" w:rsidR="00CE6174" w:rsidRPr="00EB5E38" w:rsidRDefault="00CE6174" w:rsidP="00CE6174"/>
    <w:p w14:paraId="0AB185CF" w14:textId="2A5C258F" w:rsidR="00CE6174" w:rsidRPr="00EB5E38" w:rsidRDefault="00CE6174" w:rsidP="00CE6174">
      <w:r w:rsidRPr="00EB5E38">
        <w:t>Ce</w:t>
      </w:r>
      <w:r w:rsidRPr="00137F22">
        <w:rPr>
          <w:spacing w:val="-20"/>
        </w:rPr>
        <w:t xml:space="preserve"> </w:t>
      </w:r>
      <w:r w:rsidRPr="00EB5E38">
        <w:t>tournant</w:t>
      </w:r>
      <w:r w:rsidRPr="00137F22">
        <w:rPr>
          <w:spacing w:val="-20"/>
        </w:rPr>
        <w:t xml:space="preserve"> </w:t>
      </w:r>
      <w:r w:rsidRPr="00EB5E38">
        <w:t>de</w:t>
      </w:r>
      <w:r w:rsidRPr="00137F22">
        <w:rPr>
          <w:spacing w:val="-20"/>
        </w:rPr>
        <w:t xml:space="preserve"> </w:t>
      </w:r>
      <w:r w:rsidRPr="00EB5E38">
        <w:t>la</w:t>
      </w:r>
      <w:r w:rsidRPr="00137F22">
        <w:rPr>
          <w:spacing w:val="-20"/>
        </w:rPr>
        <w:t xml:space="preserve"> </w:t>
      </w:r>
      <w:r w:rsidRPr="00EB5E38">
        <w:t>mondialisation,</w:t>
      </w:r>
      <w:r w:rsidRPr="00137F22">
        <w:rPr>
          <w:spacing w:val="-20"/>
        </w:rPr>
        <w:t xml:space="preserve"> </w:t>
      </w:r>
      <w:r w:rsidRPr="00EB5E38">
        <w:t>après</w:t>
      </w:r>
      <w:r w:rsidRPr="00137F22">
        <w:rPr>
          <w:spacing w:val="-20"/>
        </w:rPr>
        <w:t xml:space="preserve"> </w:t>
      </w:r>
      <w:r w:rsidRPr="00EB5E38">
        <w:t>un</w:t>
      </w:r>
      <w:r w:rsidRPr="00137F22">
        <w:rPr>
          <w:spacing w:val="-20"/>
        </w:rPr>
        <w:t xml:space="preserve"> </w:t>
      </w:r>
      <w:r w:rsidRPr="00EB5E38">
        <w:t>emballement</w:t>
      </w:r>
      <w:r w:rsidRPr="00137F22">
        <w:rPr>
          <w:spacing w:val="-20"/>
        </w:rPr>
        <w:t xml:space="preserve"> </w:t>
      </w:r>
      <w:r w:rsidRPr="00EB5E38">
        <w:t>de</w:t>
      </w:r>
      <w:r w:rsidRPr="00137F22">
        <w:rPr>
          <w:spacing w:val="-20"/>
        </w:rPr>
        <w:t xml:space="preserve"> </w:t>
      </w:r>
      <w:r w:rsidRPr="00EB5E38">
        <w:t>la</w:t>
      </w:r>
      <w:r w:rsidRPr="00137F22">
        <w:rPr>
          <w:spacing w:val="-20"/>
        </w:rPr>
        <w:t xml:space="preserve"> </w:t>
      </w:r>
      <w:r w:rsidRPr="00EB5E38">
        <w:t>délocalisation</w:t>
      </w:r>
      <w:r w:rsidRPr="00137F22">
        <w:rPr>
          <w:spacing w:val="-20"/>
        </w:rPr>
        <w:t xml:space="preserve"> </w:t>
      </w:r>
      <w:r w:rsidRPr="00EB5E38">
        <w:t>de</w:t>
      </w:r>
      <w:r w:rsidRPr="00137F22">
        <w:rPr>
          <w:spacing w:val="-20"/>
        </w:rPr>
        <w:t xml:space="preserve"> </w:t>
      </w:r>
      <w:r w:rsidRPr="00EB5E38">
        <w:t>la</w:t>
      </w:r>
      <w:r w:rsidRPr="00137F22">
        <w:rPr>
          <w:spacing w:val="-20"/>
        </w:rPr>
        <w:t xml:space="preserve"> </w:t>
      </w:r>
      <w:r w:rsidRPr="00EB5E38">
        <w:t>production</w:t>
      </w:r>
      <w:r w:rsidRPr="00137F22">
        <w:rPr>
          <w:spacing w:val="-20"/>
        </w:rPr>
        <w:t xml:space="preserve"> </w:t>
      </w:r>
      <w:r w:rsidR="00336918">
        <w:t>assiste</w:t>
      </w:r>
      <w:r w:rsidR="00336918" w:rsidRPr="00137F22">
        <w:rPr>
          <w:spacing w:val="-20"/>
        </w:rPr>
        <w:t xml:space="preserve"> </w:t>
      </w:r>
      <w:r w:rsidR="00336918">
        <w:t>désormais</w:t>
      </w:r>
      <w:r w:rsidR="00336918" w:rsidRPr="00137F22">
        <w:rPr>
          <w:spacing w:val="-20"/>
        </w:rPr>
        <w:t xml:space="preserve"> </w:t>
      </w:r>
      <w:r w:rsidR="00336918">
        <w:t>à</w:t>
      </w:r>
      <w:r w:rsidR="00336918" w:rsidRPr="00137F22">
        <w:rPr>
          <w:spacing w:val="-20"/>
        </w:rPr>
        <w:t xml:space="preserve"> </w:t>
      </w:r>
      <w:r w:rsidR="00336918">
        <w:t>la</w:t>
      </w:r>
      <w:r w:rsidR="00336918" w:rsidRPr="00137F22">
        <w:rPr>
          <w:spacing w:val="-20"/>
        </w:rPr>
        <w:t xml:space="preserve"> </w:t>
      </w:r>
      <w:r w:rsidR="00336918">
        <w:t>coexistence</w:t>
      </w:r>
      <w:r w:rsidRPr="00137F22">
        <w:rPr>
          <w:spacing w:val="-20"/>
        </w:rPr>
        <w:t xml:space="preserve"> </w:t>
      </w:r>
      <w:r w:rsidR="00336918">
        <w:t>de</w:t>
      </w:r>
      <w:r w:rsidR="00336918" w:rsidRPr="00137F22">
        <w:rPr>
          <w:spacing w:val="-20"/>
        </w:rPr>
        <w:t xml:space="preserve"> </w:t>
      </w:r>
      <w:r w:rsidRPr="00EB5E38">
        <w:t>deux</w:t>
      </w:r>
      <w:r w:rsidRPr="00137F22">
        <w:rPr>
          <w:spacing w:val="-20"/>
        </w:rPr>
        <w:t xml:space="preserve"> </w:t>
      </w:r>
      <w:r w:rsidRPr="00EB5E38">
        <w:t>systèmes</w:t>
      </w:r>
      <w:r w:rsidR="00756A20" w:rsidRPr="00137F22">
        <w:rPr>
          <w:spacing w:val="-20"/>
        </w:rPr>
        <w:t> </w:t>
      </w:r>
      <w:r w:rsidR="00756A20" w:rsidRPr="00EB5E38">
        <w:t>:</w:t>
      </w:r>
      <w:r w:rsidRPr="00137F22">
        <w:rPr>
          <w:spacing w:val="-20"/>
        </w:rPr>
        <w:t xml:space="preserve"> </w:t>
      </w:r>
      <w:r w:rsidRPr="00EB5E38">
        <w:t>le</w:t>
      </w:r>
      <w:r w:rsidRPr="00137F22">
        <w:rPr>
          <w:spacing w:val="-20"/>
        </w:rPr>
        <w:t xml:space="preserve"> </w:t>
      </w:r>
      <w:r w:rsidRPr="00EB5E38">
        <w:t>produire</w:t>
      </w:r>
      <w:r w:rsidRPr="00137F22">
        <w:rPr>
          <w:spacing w:val="-20"/>
        </w:rPr>
        <w:t xml:space="preserve"> </w:t>
      </w:r>
      <w:r w:rsidRPr="00EB5E38">
        <w:t>local</w:t>
      </w:r>
      <w:r w:rsidRPr="00137F22">
        <w:rPr>
          <w:spacing w:val="-20"/>
        </w:rPr>
        <w:t xml:space="preserve"> </w:t>
      </w:r>
      <w:r w:rsidRPr="00EB5E38">
        <w:t>et</w:t>
      </w:r>
      <w:r w:rsidRPr="00137F22">
        <w:rPr>
          <w:spacing w:val="-20"/>
        </w:rPr>
        <w:t xml:space="preserve"> </w:t>
      </w:r>
      <w:r w:rsidRPr="00EB5E38">
        <w:t>le</w:t>
      </w:r>
      <w:r w:rsidRPr="00137F22">
        <w:rPr>
          <w:spacing w:val="-20"/>
        </w:rPr>
        <w:t xml:space="preserve"> </w:t>
      </w:r>
      <w:r w:rsidRPr="00EB5E38">
        <w:t>produire</w:t>
      </w:r>
      <w:r w:rsidRPr="00137F22">
        <w:rPr>
          <w:spacing w:val="-20"/>
        </w:rPr>
        <w:t xml:space="preserve"> </w:t>
      </w:r>
      <w:r w:rsidRPr="00EB5E38">
        <w:t>ailleurs.</w:t>
      </w:r>
      <w:r w:rsidRPr="00137F22">
        <w:rPr>
          <w:spacing w:val="-20"/>
        </w:rPr>
        <w:t xml:space="preserve"> </w:t>
      </w:r>
      <w:r w:rsidRPr="00EB5E38">
        <w:t>Le</w:t>
      </w:r>
      <w:r w:rsidRPr="00137F22">
        <w:rPr>
          <w:spacing w:val="-20"/>
        </w:rPr>
        <w:t xml:space="preserve"> </w:t>
      </w:r>
      <w:r w:rsidRPr="00EB5E38">
        <w:t>groupe</w:t>
      </w:r>
      <w:r w:rsidRPr="00137F22">
        <w:rPr>
          <w:spacing w:val="-20"/>
        </w:rPr>
        <w:t xml:space="preserve"> </w:t>
      </w:r>
      <w:r w:rsidRPr="00EB5E38">
        <w:t>des</w:t>
      </w:r>
      <w:r w:rsidRPr="00137F22">
        <w:rPr>
          <w:spacing w:val="-20"/>
        </w:rPr>
        <w:t xml:space="preserve"> </w:t>
      </w:r>
      <w:r w:rsidRPr="00EB5E38">
        <w:t>designers,</w:t>
      </w:r>
      <w:r w:rsidRPr="00137F22">
        <w:rPr>
          <w:spacing w:val="-20"/>
        </w:rPr>
        <w:t xml:space="preserve"> </w:t>
      </w:r>
      <w:r w:rsidRPr="00EB5E38">
        <w:t>nous</w:t>
      </w:r>
      <w:r w:rsidRPr="00137F22">
        <w:rPr>
          <w:spacing w:val="-20"/>
        </w:rPr>
        <w:t xml:space="preserve"> </w:t>
      </w:r>
      <w:r w:rsidRPr="00EB5E38">
        <w:t>l</w:t>
      </w:r>
      <w:r w:rsidR="00DD5E32">
        <w:t>’</w:t>
      </w:r>
      <w:r w:rsidRPr="00EB5E38">
        <w:t>avons</w:t>
      </w:r>
      <w:r w:rsidRPr="00137F22">
        <w:rPr>
          <w:spacing w:val="-20"/>
        </w:rPr>
        <w:t xml:space="preserve"> </w:t>
      </w:r>
      <w:r w:rsidRPr="00EB5E38">
        <w:t>vu,</w:t>
      </w:r>
      <w:r w:rsidRPr="00137F22">
        <w:rPr>
          <w:spacing w:val="-20"/>
        </w:rPr>
        <w:t xml:space="preserve"> </w:t>
      </w:r>
      <w:r w:rsidR="00B205FD">
        <w:t>es</w:t>
      </w:r>
      <w:r w:rsidRPr="00EB5E38">
        <w:t>t</w:t>
      </w:r>
      <w:r w:rsidRPr="00137F22">
        <w:rPr>
          <w:spacing w:val="-20"/>
        </w:rPr>
        <w:t xml:space="preserve"> </w:t>
      </w:r>
      <w:r w:rsidR="00336918">
        <w:t>quant</w:t>
      </w:r>
      <w:r w:rsidR="00336918" w:rsidRPr="00137F22">
        <w:rPr>
          <w:spacing w:val="-20"/>
        </w:rPr>
        <w:t xml:space="preserve"> </w:t>
      </w:r>
      <w:r w:rsidR="00336918">
        <w:t>à</w:t>
      </w:r>
      <w:r w:rsidR="00336918" w:rsidRPr="00137F22">
        <w:rPr>
          <w:spacing w:val="-20"/>
        </w:rPr>
        <w:t xml:space="preserve"> </w:t>
      </w:r>
      <w:r w:rsidR="00336918">
        <w:t>lui</w:t>
      </w:r>
      <w:r w:rsidR="00336918" w:rsidRPr="00137F22">
        <w:rPr>
          <w:spacing w:val="-20"/>
        </w:rPr>
        <w:t xml:space="preserve"> </w:t>
      </w:r>
      <w:r w:rsidRPr="00EB5E38">
        <w:t>moins</w:t>
      </w:r>
      <w:r w:rsidRPr="00137F22">
        <w:rPr>
          <w:spacing w:val="-20"/>
        </w:rPr>
        <w:t xml:space="preserve"> </w:t>
      </w:r>
      <w:r w:rsidRPr="00EB5E38">
        <w:t>touché</w:t>
      </w:r>
      <w:r w:rsidRPr="00137F22">
        <w:rPr>
          <w:spacing w:val="-20"/>
        </w:rPr>
        <w:t xml:space="preserve"> </w:t>
      </w:r>
      <w:r w:rsidRPr="00EB5E38">
        <w:t>par</w:t>
      </w:r>
      <w:r w:rsidRPr="00137F22">
        <w:rPr>
          <w:spacing w:val="-20"/>
        </w:rPr>
        <w:t xml:space="preserve"> </w:t>
      </w:r>
      <w:r w:rsidRPr="00EB5E38">
        <w:t>ces</w:t>
      </w:r>
      <w:r w:rsidRPr="00137F22">
        <w:rPr>
          <w:spacing w:val="-20"/>
        </w:rPr>
        <w:t xml:space="preserve"> </w:t>
      </w:r>
      <w:r w:rsidRPr="00EB5E38">
        <w:t>changements</w:t>
      </w:r>
      <w:r w:rsidRPr="00137F22">
        <w:rPr>
          <w:spacing w:val="-20"/>
        </w:rPr>
        <w:t xml:space="preserve"> </w:t>
      </w:r>
      <w:r w:rsidRPr="00EB5E38">
        <w:t>d</w:t>
      </w:r>
      <w:r w:rsidR="005F2A72">
        <w:t>e p</w:t>
      </w:r>
      <w:r w:rsidR="00D64CC8">
        <w:t>aradigme,</w:t>
      </w:r>
      <w:r w:rsidRPr="00137F22">
        <w:rPr>
          <w:spacing w:val="-20"/>
        </w:rPr>
        <w:t xml:space="preserve"> </w:t>
      </w:r>
      <w:r w:rsidRPr="00EB5E38">
        <w:t>car</w:t>
      </w:r>
      <w:r w:rsidRPr="00137F22">
        <w:rPr>
          <w:spacing w:val="-20"/>
        </w:rPr>
        <w:t xml:space="preserve"> </w:t>
      </w:r>
      <w:r w:rsidRPr="00EB5E38">
        <w:t>ils</w:t>
      </w:r>
      <w:r w:rsidRPr="00137F22">
        <w:rPr>
          <w:spacing w:val="-20"/>
        </w:rPr>
        <w:t xml:space="preserve"> </w:t>
      </w:r>
      <w:r w:rsidRPr="00EB5E38">
        <w:t>ont</w:t>
      </w:r>
      <w:r w:rsidRPr="00137F22">
        <w:rPr>
          <w:spacing w:val="-20"/>
        </w:rPr>
        <w:t xml:space="preserve"> </w:t>
      </w:r>
      <w:r w:rsidRPr="00EB5E38">
        <w:t>maintenu</w:t>
      </w:r>
      <w:r w:rsidRPr="00137F22">
        <w:rPr>
          <w:spacing w:val="-20"/>
        </w:rPr>
        <w:t xml:space="preserve"> </w:t>
      </w:r>
      <w:r w:rsidRPr="00EB5E38">
        <w:t>pour</w:t>
      </w:r>
      <w:r w:rsidRPr="00137F22">
        <w:rPr>
          <w:spacing w:val="-20"/>
        </w:rPr>
        <w:t xml:space="preserve"> </w:t>
      </w:r>
      <w:r w:rsidRPr="00EB5E38">
        <w:t>la</w:t>
      </w:r>
      <w:r w:rsidRPr="00137F22">
        <w:rPr>
          <w:spacing w:val="-20"/>
        </w:rPr>
        <w:t xml:space="preserve"> </w:t>
      </w:r>
      <w:r w:rsidRPr="00EB5E38">
        <w:t>plupart</w:t>
      </w:r>
      <w:r w:rsidRPr="00137F22">
        <w:rPr>
          <w:spacing w:val="-20"/>
        </w:rPr>
        <w:t xml:space="preserve"> </w:t>
      </w:r>
      <w:r w:rsidRPr="00EB5E38">
        <w:t>une</w:t>
      </w:r>
      <w:r w:rsidRPr="00137F22">
        <w:rPr>
          <w:spacing w:val="-20"/>
        </w:rPr>
        <w:t xml:space="preserve"> </w:t>
      </w:r>
      <w:r w:rsidRPr="00EB5E38">
        <w:t>production</w:t>
      </w:r>
      <w:r w:rsidRPr="00137F22">
        <w:rPr>
          <w:spacing w:val="-20"/>
        </w:rPr>
        <w:t xml:space="preserve"> </w:t>
      </w:r>
      <w:r w:rsidRPr="00EB5E38">
        <w:t>locale</w:t>
      </w:r>
      <w:r w:rsidRPr="00137F22">
        <w:rPr>
          <w:spacing w:val="-20"/>
        </w:rPr>
        <w:t xml:space="preserve"> </w:t>
      </w:r>
      <w:r w:rsidRPr="00EB5E38">
        <w:t>de</w:t>
      </w:r>
      <w:r w:rsidRPr="00137F22">
        <w:rPr>
          <w:spacing w:val="-20"/>
        </w:rPr>
        <w:t xml:space="preserve"> </w:t>
      </w:r>
      <w:r w:rsidRPr="00EB5E38">
        <w:t>type</w:t>
      </w:r>
      <w:r w:rsidRPr="00137F22">
        <w:rPr>
          <w:spacing w:val="-20"/>
        </w:rPr>
        <w:t xml:space="preserve"> </w:t>
      </w:r>
      <w:r w:rsidRPr="00EB5E38">
        <w:t>traditionnel,</w:t>
      </w:r>
      <w:r w:rsidRPr="00137F22">
        <w:rPr>
          <w:spacing w:val="-20"/>
        </w:rPr>
        <w:t xml:space="preserve"> </w:t>
      </w:r>
      <w:r w:rsidRPr="00EB5E38">
        <w:t>soit</w:t>
      </w:r>
      <w:r w:rsidRPr="00137F22">
        <w:rPr>
          <w:spacing w:val="-20"/>
        </w:rPr>
        <w:t xml:space="preserve"> </w:t>
      </w:r>
      <w:r w:rsidRPr="00EB5E38">
        <w:t>une</w:t>
      </w:r>
      <w:r w:rsidRPr="00137F22">
        <w:rPr>
          <w:spacing w:val="-20"/>
        </w:rPr>
        <w:t xml:space="preserve"> </w:t>
      </w:r>
      <w:r w:rsidRPr="00EB5E38">
        <w:t>fabrication</w:t>
      </w:r>
      <w:r w:rsidRPr="00137F22">
        <w:rPr>
          <w:spacing w:val="-20"/>
        </w:rPr>
        <w:t xml:space="preserve"> </w:t>
      </w:r>
      <w:r w:rsidRPr="00EB5E38">
        <w:t>en</w:t>
      </w:r>
      <w:r w:rsidRPr="00137F22">
        <w:rPr>
          <w:spacing w:val="-20"/>
        </w:rPr>
        <w:t xml:space="preserve"> </w:t>
      </w:r>
      <w:r w:rsidRPr="00EB5E38">
        <w:t>atelier,</w:t>
      </w:r>
      <w:r w:rsidRPr="00137F22">
        <w:rPr>
          <w:spacing w:val="-20"/>
        </w:rPr>
        <w:t xml:space="preserve"> </w:t>
      </w:r>
      <w:r w:rsidRPr="00EB5E38">
        <w:t>soit</w:t>
      </w:r>
      <w:r w:rsidRPr="00137F22">
        <w:rPr>
          <w:spacing w:val="-20"/>
        </w:rPr>
        <w:t xml:space="preserve"> </w:t>
      </w:r>
      <w:r w:rsidRPr="00EB5E38">
        <w:t>en</w:t>
      </w:r>
      <w:r w:rsidRPr="00137F22">
        <w:rPr>
          <w:spacing w:val="-20"/>
        </w:rPr>
        <w:t xml:space="preserve"> </w:t>
      </w:r>
      <w:r w:rsidRPr="00EB5E38">
        <w:t>ayant</w:t>
      </w:r>
      <w:r w:rsidRPr="00137F22">
        <w:rPr>
          <w:spacing w:val="-20"/>
        </w:rPr>
        <w:t xml:space="preserve"> </w:t>
      </w:r>
      <w:r w:rsidRPr="00EB5E38">
        <w:t>recours</w:t>
      </w:r>
      <w:r w:rsidRPr="00137F22">
        <w:rPr>
          <w:spacing w:val="-20"/>
        </w:rPr>
        <w:t xml:space="preserve"> </w:t>
      </w:r>
      <w:r w:rsidRPr="00EB5E38">
        <w:t>à</w:t>
      </w:r>
      <w:r w:rsidRPr="00137F22">
        <w:rPr>
          <w:spacing w:val="-20"/>
        </w:rPr>
        <w:t xml:space="preserve"> </w:t>
      </w:r>
      <w:r w:rsidRPr="00EB5E38">
        <w:t>des</w:t>
      </w:r>
      <w:r w:rsidRPr="00137F22">
        <w:rPr>
          <w:spacing w:val="-20"/>
        </w:rPr>
        <w:t xml:space="preserve"> </w:t>
      </w:r>
      <w:r w:rsidR="00D80907">
        <w:t>sous-traitants</w:t>
      </w:r>
      <w:r w:rsidRPr="00137F22">
        <w:rPr>
          <w:spacing w:val="-20"/>
        </w:rPr>
        <w:t xml:space="preserve"> </w:t>
      </w:r>
      <w:r w:rsidRPr="00EB5E38">
        <w:t>et</w:t>
      </w:r>
      <w:r w:rsidRPr="00137F22">
        <w:rPr>
          <w:spacing w:val="-20"/>
        </w:rPr>
        <w:t xml:space="preserve"> </w:t>
      </w:r>
      <w:r w:rsidRPr="00EB5E38">
        <w:t>des</w:t>
      </w:r>
      <w:r w:rsidRPr="00137F22">
        <w:rPr>
          <w:spacing w:val="-20"/>
        </w:rPr>
        <w:t xml:space="preserve"> </w:t>
      </w:r>
      <w:r w:rsidRPr="00EB5E38">
        <w:t>petites</w:t>
      </w:r>
      <w:r w:rsidRPr="00137F22">
        <w:rPr>
          <w:spacing w:val="-20"/>
        </w:rPr>
        <w:t xml:space="preserve"> </w:t>
      </w:r>
      <w:r w:rsidRPr="00EB5E38">
        <w:t>mains.</w:t>
      </w:r>
      <w:r w:rsidRPr="00137F22">
        <w:rPr>
          <w:spacing w:val="-20"/>
        </w:rPr>
        <w:t xml:space="preserve"> </w:t>
      </w:r>
      <w:r w:rsidRPr="00EB5E38">
        <w:t>La</w:t>
      </w:r>
      <w:r w:rsidRPr="00137F22">
        <w:rPr>
          <w:spacing w:val="-20"/>
        </w:rPr>
        <w:t xml:space="preserve"> </w:t>
      </w:r>
      <w:r w:rsidRPr="00EB5E38">
        <w:t>question</w:t>
      </w:r>
      <w:r w:rsidRPr="00137F22">
        <w:rPr>
          <w:spacing w:val="-20"/>
        </w:rPr>
        <w:t xml:space="preserve"> </w:t>
      </w:r>
      <w:r w:rsidRPr="00EB5E38">
        <w:t>du</w:t>
      </w:r>
      <w:r w:rsidRPr="00137F22">
        <w:rPr>
          <w:spacing w:val="-20"/>
        </w:rPr>
        <w:t xml:space="preserve"> </w:t>
      </w:r>
      <w:r w:rsidRPr="00EB5E38">
        <w:t>territoire,</w:t>
      </w:r>
      <w:r w:rsidRPr="00137F22">
        <w:rPr>
          <w:spacing w:val="-20"/>
        </w:rPr>
        <w:t xml:space="preserve"> </w:t>
      </w:r>
      <w:r w:rsidRPr="00EB5E38">
        <w:t>en</w:t>
      </w:r>
      <w:r w:rsidRPr="00137F22">
        <w:rPr>
          <w:spacing w:val="-20"/>
        </w:rPr>
        <w:t xml:space="preserve"> </w:t>
      </w:r>
      <w:r w:rsidRPr="00EB5E38">
        <w:t>terme</w:t>
      </w:r>
      <w:r w:rsidR="000B51B5">
        <w:t>s</w:t>
      </w:r>
      <w:r w:rsidRPr="00137F22">
        <w:rPr>
          <w:spacing w:val="-20"/>
        </w:rPr>
        <w:t xml:space="preserve"> </w:t>
      </w:r>
      <w:r w:rsidRPr="00EB5E38">
        <w:t>de</w:t>
      </w:r>
      <w:r w:rsidRPr="00137F22">
        <w:rPr>
          <w:spacing w:val="-20"/>
        </w:rPr>
        <w:t xml:space="preserve"> </w:t>
      </w:r>
      <w:r w:rsidRPr="00EB5E38">
        <w:t>proximité,</w:t>
      </w:r>
      <w:r w:rsidRPr="00137F22">
        <w:rPr>
          <w:spacing w:val="-20"/>
        </w:rPr>
        <w:t xml:space="preserve"> </w:t>
      </w:r>
      <w:r w:rsidRPr="00EB5E38">
        <w:t>constitue</w:t>
      </w:r>
      <w:r w:rsidRPr="00137F22">
        <w:rPr>
          <w:spacing w:val="-20"/>
        </w:rPr>
        <w:t xml:space="preserve"> </w:t>
      </w:r>
      <w:r w:rsidRPr="00EB5E38">
        <w:t>pour</w:t>
      </w:r>
      <w:r w:rsidRPr="00137F22">
        <w:rPr>
          <w:spacing w:val="-20"/>
        </w:rPr>
        <w:t xml:space="preserve"> </w:t>
      </w:r>
      <w:r w:rsidRPr="00EB5E38">
        <w:t>eux</w:t>
      </w:r>
      <w:r w:rsidRPr="00137F22">
        <w:rPr>
          <w:spacing w:val="-20"/>
        </w:rPr>
        <w:t xml:space="preserve"> </w:t>
      </w:r>
      <w:r w:rsidRPr="00EB5E38">
        <w:t>un</w:t>
      </w:r>
      <w:r w:rsidRPr="00137F22">
        <w:rPr>
          <w:spacing w:val="-20"/>
        </w:rPr>
        <w:t xml:space="preserve"> </w:t>
      </w:r>
      <w:r w:rsidRPr="00EB5E38">
        <w:t>ancrage</w:t>
      </w:r>
      <w:r w:rsidRPr="00137F22">
        <w:rPr>
          <w:spacing w:val="-20"/>
        </w:rPr>
        <w:t xml:space="preserve"> </w:t>
      </w:r>
      <w:r w:rsidRPr="00EB5E38">
        <w:t>professionnel</w:t>
      </w:r>
      <w:r w:rsidRPr="00137F22">
        <w:rPr>
          <w:spacing w:val="-20"/>
        </w:rPr>
        <w:t xml:space="preserve"> </w:t>
      </w:r>
      <w:r w:rsidRPr="00EB5E38">
        <w:t>qui</w:t>
      </w:r>
      <w:r w:rsidRPr="00137F22">
        <w:rPr>
          <w:spacing w:val="-20"/>
        </w:rPr>
        <w:t xml:space="preserve"> </w:t>
      </w:r>
      <w:r w:rsidRPr="00EB5E38">
        <w:t>les</w:t>
      </w:r>
      <w:r w:rsidRPr="00137F22">
        <w:rPr>
          <w:spacing w:val="-20"/>
        </w:rPr>
        <w:t xml:space="preserve"> </w:t>
      </w:r>
      <w:r w:rsidRPr="00EB5E38">
        <w:t>distingue</w:t>
      </w:r>
      <w:r w:rsidRPr="00137F22">
        <w:rPr>
          <w:spacing w:val="-20"/>
        </w:rPr>
        <w:t xml:space="preserve"> </w:t>
      </w:r>
      <w:r w:rsidRPr="00EB5E38">
        <w:t>des</w:t>
      </w:r>
      <w:r w:rsidRPr="00137F22">
        <w:rPr>
          <w:spacing w:val="-20"/>
        </w:rPr>
        <w:t xml:space="preserve"> </w:t>
      </w:r>
      <w:r w:rsidRPr="00EB5E38">
        <w:t>autres</w:t>
      </w:r>
      <w:r w:rsidRPr="00137F22">
        <w:rPr>
          <w:spacing w:val="-20"/>
        </w:rPr>
        <w:t xml:space="preserve"> </w:t>
      </w:r>
      <w:r w:rsidRPr="00EB5E38">
        <w:t>acteurs</w:t>
      </w:r>
      <w:r w:rsidRPr="00137F22">
        <w:rPr>
          <w:spacing w:val="-20"/>
        </w:rPr>
        <w:t xml:space="preserve"> </w:t>
      </w:r>
      <w:r w:rsidRPr="00EB5E38">
        <w:t>attestant</w:t>
      </w:r>
      <w:r w:rsidRPr="00137F22">
        <w:rPr>
          <w:spacing w:val="-20"/>
        </w:rPr>
        <w:t xml:space="preserve"> </w:t>
      </w:r>
      <w:r w:rsidR="00756A20" w:rsidRPr="00EB5E38">
        <w:t>«</w:t>
      </w:r>
      <w:r w:rsidR="00756A20" w:rsidRPr="00137F22">
        <w:rPr>
          <w:spacing w:val="-20"/>
        </w:rPr>
        <w:t> </w:t>
      </w:r>
      <w:r w:rsidRPr="00EB5E38">
        <w:t>d</w:t>
      </w:r>
      <w:r w:rsidR="00DD5E32">
        <w:t>’</w:t>
      </w:r>
      <w:r w:rsidRPr="00EB5E38">
        <w:t>un</w:t>
      </w:r>
      <w:r w:rsidRPr="00137F22">
        <w:rPr>
          <w:spacing w:val="-20"/>
        </w:rPr>
        <w:t xml:space="preserve"> </w:t>
      </w:r>
      <w:r w:rsidRPr="00EB5E38">
        <w:t>modèle</w:t>
      </w:r>
      <w:r w:rsidRPr="00137F22">
        <w:rPr>
          <w:spacing w:val="-20"/>
        </w:rPr>
        <w:t xml:space="preserve"> </w:t>
      </w:r>
      <w:r w:rsidRPr="00EB5E38">
        <w:t>dialectique</w:t>
      </w:r>
      <w:r w:rsidR="00756A20" w:rsidRPr="00137F22">
        <w:rPr>
          <w:spacing w:val="-20"/>
        </w:rPr>
        <w:t> </w:t>
      </w:r>
      <w:r w:rsidR="00756A20" w:rsidRPr="00EB5E38">
        <w:t>»</w:t>
      </w:r>
      <w:r w:rsidRPr="00137F22">
        <w:rPr>
          <w:spacing w:val="-20"/>
        </w:rPr>
        <w:t xml:space="preserve"> </w:t>
      </w:r>
      <w:r w:rsidRPr="00EB5E38">
        <w:t>entre</w:t>
      </w:r>
      <w:r w:rsidRPr="00137F22">
        <w:rPr>
          <w:spacing w:val="-20"/>
        </w:rPr>
        <w:t xml:space="preserve"> </w:t>
      </w:r>
      <w:r w:rsidRPr="00EB5E38">
        <w:t>le</w:t>
      </w:r>
      <w:r w:rsidRPr="00137F22">
        <w:rPr>
          <w:spacing w:val="-20"/>
        </w:rPr>
        <w:t xml:space="preserve"> </w:t>
      </w:r>
      <w:r w:rsidRPr="00EB5E38">
        <w:t>local</w:t>
      </w:r>
      <w:r w:rsidRPr="00137F22">
        <w:rPr>
          <w:spacing w:val="-20"/>
        </w:rPr>
        <w:t xml:space="preserve"> </w:t>
      </w:r>
      <w:r w:rsidRPr="00EB5E38">
        <w:t>et</w:t>
      </w:r>
      <w:r w:rsidRPr="00137F22">
        <w:rPr>
          <w:spacing w:val="-20"/>
        </w:rPr>
        <w:t xml:space="preserve"> </w:t>
      </w:r>
      <w:r w:rsidRPr="00EB5E38">
        <w:t>global</w:t>
      </w:r>
      <w:r w:rsidRPr="00137F22">
        <w:rPr>
          <w:spacing w:val="-20"/>
        </w:rPr>
        <w:t xml:space="preserve"> </w:t>
      </w:r>
      <w:r w:rsidRPr="00EB5E38">
        <w:t>(Pecqueur,</w:t>
      </w:r>
      <w:r w:rsidRPr="00137F22">
        <w:rPr>
          <w:spacing w:val="-20"/>
        </w:rPr>
        <w:t xml:space="preserve"> </w:t>
      </w:r>
      <w:r w:rsidRPr="00EB5E38">
        <w:t>2006/2</w:t>
      </w:r>
      <w:r w:rsidR="00756A20" w:rsidRPr="00137F22">
        <w:rPr>
          <w:spacing w:val="-20"/>
        </w:rPr>
        <w:t> </w:t>
      </w:r>
      <w:r w:rsidR="00756A20" w:rsidRPr="00EB5E38">
        <w:t>:</w:t>
      </w:r>
      <w:r w:rsidRPr="00137F22">
        <w:rPr>
          <w:spacing w:val="-20"/>
        </w:rPr>
        <w:t> </w:t>
      </w:r>
      <w:r w:rsidRPr="00EB5E38">
        <w:t>18).</w:t>
      </w:r>
    </w:p>
    <w:p w14:paraId="17514D48" w14:textId="77777777" w:rsidR="00CE6174" w:rsidRPr="00EB5E38" w:rsidRDefault="00CE6174" w:rsidP="00BB42BE"/>
    <w:p w14:paraId="250E8CAA" w14:textId="16E8498A" w:rsidR="00CE6174" w:rsidRPr="00EB5E38" w:rsidRDefault="00336918" w:rsidP="00CE6174">
      <w:r>
        <w:t>Par ailleurs, bien</w:t>
      </w:r>
      <w:r w:rsidRPr="00EB5E38">
        <w:t xml:space="preserve"> </w:t>
      </w:r>
      <w:r w:rsidR="00CE6174" w:rsidRPr="00EB5E38">
        <w:t xml:space="preserve">que la compétition avec les produits fabriqués en Chine soit difficile </w:t>
      </w:r>
      <w:r>
        <w:t xml:space="preserve">une conscientisation de la consommation accompagnée d’un </w:t>
      </w:r>
      <w:r w:rsidRPr="007C3D4F">
        <w:rPr>
          <w:i/>
        </w:rPr>
        <w:t>buzz</w:t>
      </w:r>
      <w:r>
        <w:t xml:space="preserve"> créatif est </w:t>
      </w:r>
      <w:r w:rsidR="005F2A72">
        <w:t>constatée</w:t>
      </w:r>
      <w:r>
        <w:t xml:space="preserve">. </w:t>
      </w:r>
      <w:r w:rsidR="00756A20" w:rsidRPr="00EB5E38">
        <w:t>« </w:t>
      </w:r>
      <w:r>
        <w:t>C</w:t>
      </w:r>
      <w:r w:rsidR="000B51B5">
        <w:t>e n</w:t>
      </w:r>
      <w:r w:rsidR="00DD5E32">
        <w:t>’</w:t>
      </w:r>
      <w:r w:rsidR="00CE6174" w:rsidRPr="00EB5E38">
        <w:t>est pas la même clientèle et les gens qui viennent ici ne veulent pas la même chose, ils veulent un vêtement qu</w:t>
      </w:r>
      <w:r w:rsidR="00DD5E32">
        <w:t>’</w:t>
      </w:r>
      <w:r w:rsidR="00CE6174" w:rsidRPr="00EB5E38">
        <w:t>ils vont garder pendant plusieurs saisons</w:t>
      </w:r>
      <w:r>
        <w:t xml:space="preserve"> [et qui est]</w:t>
      </w:r>
      <w:r w:rsidR="00CE6174" w:rsidRPr="00EB5E38">
        <w:t xml:space="preserve"> souvent </w:t>
      </w:r>
      <w:r>
        <w:t>[…]</w:t>
      </w:r>
      <w:r w:rsidR="00CE6174" w:rsidRPr="00EB5E38">
        <w:t xml:space="preserve"> un peu intemporel</w:t>
      </w:r>
      <w:r w:rsidR="00756A20" w:rsidRPr="00EB5E38">
        <w:t> »</w:t>
      </w:r>
      <w:r w:rsidR="00CE6174" w:rsidRPr="00EB5E38">
        <w:t xml:space="preserve"> (dr3). </w:t>
      </w:r>
      <w:r>
        <w:t>L’u</w:t>
      </w:r>
      <w:r w:rsidR="00CE6174" w:rsidRPr="00EB5E38">
        <w:t xml:space="preserve">n des paradoxes de la mondialisation </w:t>
      </w:r>
      <w:r>
        <w:t>se situe dans le fait</w:t>
      </w:r>
      <w:r w:rsidRPr="00EB5E38">
        <w:t xml:space="preserve"> </w:t>
      </w:r>
      <w:r w:rsidR="00CE6174" w:rsidRPr="00EB5E38">
        <w:t xml:space="preserve">que </w:t>
      </w:r>
      <w:r>
        <w:t>d</w:t>
      </w:r>
      <w:r w:rsidR="00CE6174" w:rsidRPr="00EB5E38">
        <w:t xml:space="preserve">es consommateurs sont dans une recherche de </w:t>
      </w:r>
      <w:r w:rsidR="00756A20" w:rsidRPr="00EB5E38">
        <w:t>« </w:t>
      </w:r>
      <w:r w:rsidR="00CE6174" w:rsidRPr="00EB5E38">
        <w:t>l</w:t>
      </w:r>
      <w:r w:rsidR="00DD5E32">
        <w:t>’</w:t>
      </w:r>
      <w:r w:rsidR="00CE6174" w:rsidRPr="00EB5E38">
        <w:t>unique, le critère d</w:t>
      </w:r>
      <w:r w:rsidR="00DD5E32">
        <w:t>’</w:t>
      </w:r>
      <w:r w:rsidR="00CE6174" w:rsidRPr="00EB5E38">
        <w:t>authenticité étant ce qui est fidèle au patrimoine culturel de l</w:t>
      </w:r>
      <w:r w:rsidR="00DD5E32">
        <w:t>’</w:t>
      </w:r>
      <w:r w:rsidR="00CE6174" w:rsidRPr="00EB5E38">
        <w:t>artisan</w:t>
      </w:r>
      <w:r w:rsidR="00756A20" w:rsidRPr="00EB5E38">
        <w:t> »</w:t>
      </w:r>
      <w:r w:rsidR="00CE6174" w:rsidRPr="00EB5E38">
        <w:t xml:space="preserve"> (</w:t>
      </w:r>
      <w:r w:rsidR="002E784A">
        <w:t>UNESCO</w:t>
      </w:r>
      <w:r w:rsidR="00CE6174" w:rsidRPr="00EB5E38">
        <w:t>, 2005</w:t>
      </w:r>
      <w:r w:rsidR="00756A20" w:rsidRPr="00EB5E38">
        <w:t> :</w:t>
      </w:r>
      <w:r w:rsidR="00CE6174" w:rsidRPr="00EB5E38">
        <w:t xml:space="preserve"> p.v). Aujourd</w:t>
      </w:r>
      <w:r w:rsidR="00DD5E32">
        <w:t>’</w:t>
      </w:r>
      <w:r w:rsidR="00CE6174" w:rsidRPr="00EB5E38">
        <w:t xml:space="preserve">hui, la mode </w:t>
      </w:r>
      <w:r>
        <w:t xml:space="preserve">s’inscrit dans </w:t>
      </w:r>
      <w:r w:rsidR="00756A20" w:rsidRPr="00EB5E38">
        <w:t>« </w:t>
      </w:r>
      <w:r w:rsidR="00CE6174" w:rsidRPr="00EB5E38">
        <w:t xml:space="preserve">la culture parce que les gens tranquillement cherchent à être écoresponsables donc ils veulent des trucs qui sont produits ici, qui </w:t>
      </w:r>
      <w:r w:rsidR="000B51B5">
        <w:t xml:space="preserve">ne </w:t>
      </w:r>
      <w:r w:rsidR="00CE6174" w:rsidRPr="00EB5E38">
        <w:t>sont pas faits à l</w:t>
      </w:r>
      <w:r w:rsidR="00DD5E32">
        <w:t>’</w:t>
      </w:r>
      <w:r w:rsidR="00CE6174" w:rsidRPr="00EB5E38">
        <w:t>étranger</w:t>
      </w:r>
      <w:r w:rsidR="00756A20" w:rsidRPr="00EB5E38">
        <w:t> »</w:t>
      </w:r>
      <w:r w:rsidR="00CE6174" w:rsidRPr="00EB5E38">
        <w:t xml:space="preserve"> (dr3). On remarque </w:t>
      </w:r>
      <w:r w:rsidRPr="00EB5E38">
        <w:t>q</w:t>
      </w:r>
      <w:r>
        <w:t>u’ils</w:t>
      </w:r>
      <w:r w:rsidRPr="00EB5E38">
        <w:t xml:space="preserve"> </w:t>
      </w:r>
      <w:r w:rsidR="00756A20" w:rsidRPr="00EB5E38">
        <w:t>« </w:t>
      </w:r>
      <w:r w:rsidR="00CE6174" w:rsidRPr="00EB5E38">
        <w:t>veulent de plus en plus avoir quelque chose de plus particulier à eux</w:t>
      </w:r>
      <w:r>
        <w:t> :</w:t>
      </w:r>
      <w:r w:rsidR="00CE6174" w:rsidRPr="00EB5E38">
        <w:t xml:space="preserve"> on veut avoir notre propre identité, on veut être unique, on </w:t>
      </w:r>
      <w:r w:rsidR="000B51B5">
        <w:t xml:space="preserve">ne </w:t>
      </w:r>
      <w:r w:rsidR="00CE6174" w:rsidRPr="00EB5E38">
        <w:t>veut pas que notre voisin a</w:t>
      </w:r>
      <w:r w:rsidR="000B51B5">
        <w:t>it</w:t>
      </w:r>
      <w:r w:rsidR="00CE6174" w:rsidRPr="00EB5E38">
        <w:t xml:space="preserve"> la même chose que nous</w:t>
      </w:r>
      <w:r w:rsidR="00756A20" w:rsidRPr="00EB5E38">
        <w:t> »</w:t>
      </w:r>
      <w:r w:rsidR="00CE6174" w:rsidRPr="00EB5E38">
        <w:t xml:space="preserve"> (drr4).</w:t>
      </w:r>
    </w:p>
    <w:p w14:paraId="3A371081" w14:textId="77777777" w:rsidR="00CE6174" w:rsidRPr="00EB5E38" w:rsidRDefault="00CE6174" w:rsidP="00CE6174"/>
    <w:p w14:paraId="6D80E7EC" w14:textId="1FAAD7E4" w:rsidR="00CE6174" w:rsidRPr="00EB5E38" w:rsidRDefault="00CE6174" w:rsidP="00CE6174">
      <w:r w:rsidRPr="00EB5E38">
        <w:t>Bien que l</w:t>
      </w:r>
      <w:r w:rsidR="00DD5E32">
        <w:t>’</w:t>
      </w:r>
      <w:r w:rsidRPr="00EB5E38">
        <w:t xml:space="preserve">on </w:t>
      </w:r>
      <w:r w:rsidR="00BC02E7">
        <w:t>soit réticent à</w:t>
      </w:r>
      <w:r w:rsidRPr="00EB5E38">
        <w:t xml:space="preserve"> </w:t>
      </w:r>
      <w:r w:rsidR="00756A20" w:rsidRPr="00EB5E38">
        <w:t>« </w:t>
      </w:r>
      <w:r w:rsidRPr="00EB5E38">
        <w:t>payer trop cher</w:t>
      </w:r>
      <w:r w:rsidR="00756A20" w:rsidRPr="00EB5E38">
        <w:t> »</w:t>
      </w:r>
      <w:r w:rsidRPr="00EB5E38">
        <w:t xml:space="preserve"> (drr4), il y a </w:t>
      </w:r>
      <w:r w:rsidR="00756A20" w:rsidRPr="00EB5E38">
        <w:t>« </w:t>
      </w:r>
      <w:r w:rsidRPr="00EB5E38">
        <w:t>toute la conscientisation d</w:t>
      </w:r>
      <w:r w:rsidR="00F935B7">
        <w:t>u</w:t>
      </w:r>
      <w:r w:rsidRPr="00EB5E38">
        <w:t xml:space="preserve"> consommer local</w:t>
      </w:r>
      <w:r w:rsidR="00756A20" w:rsidRPr="00EB5E38">
        <w:t> »</w:t>
      </w:r>
      <w:r w:rsidRPr="00EB5E38">
        <w:t xml:space="preserve"> (drr4). De plus en plus</w:t>
      </w:r>
      <w:r w:rsidR="00007E23">
        <w:t>,</w:t>
      </w:r>
      <w:r w:rsidRPr="00EB5E38">
        <w:t xml:space="preserve"> </w:t>
      </w:r>
      <w:r w:rsidR="00007E23">
        <w:t>les</w:t>
      </w:r>
      <w:r w:rsidRPr="00EB5E38">
        <w:t xml:space="preserve"> consommateurs expriment</w:t>
      </w:r>
      <w:r w:rsidR="00756A20" w:rsidRPr="00EB5E38">
        <w:t> </w:t>
      </w:r>
      <w:r w:rsidR="00F935B7">
        <w:t>ce cho</w:t>
      </w:r>
      <w:r w:rsidR="00226954">
        <w:t>ix :</w:t>
      </w:r>
      <w:r w:rsidRPr="00EB5E38">
        <w:t xml:space="preserve"> </w:t>
      </w:r>
      <w:r w:rsidR="00756A20" w:rsidRPr="00EB5E38">
        <w:t>« </w:t>
      </w:r>
      <w:r w:rsidRPr="00EB5E38">
        <w:t>On veut consommer local</w:t>
      </w:r>
      <w:r w:rsidR="00756A20" w:rsidRPr="00EB5E38">
        <w:t> !</w:t>
      </w:r>
      <w:r w:rsidRPr="00EB5E38">
        <w:t xml:space="preserve"> On veut consommer canadien</w:t>
      </w:r>
      <w:r w:rsidR="00F935B7">
        <w:t>,</w:t>
      </w:r>
      <w:r w:rsidRPr="00EB5E38">
        <w:t xml:space="preserve"> </w:t>
      </w:r>
      <w:r w:rsidR="00F935B7">
        <w:t>o</w:t>
      </w:r>
      <w:r w:rsidRPr="00EB5E38">
        <w:t>n veut consommer québécois</w:t>
      </w:r>
      <w:r w:rsidR="00756A20" w:rsidRPr="00EB5E38">
        <w:t> ! »</w:t>
      </w:r>
      <w:r w:rsidRPr="00EB5E38">
        <w:t xml:space="preserve"> (drr8-4)</w:t>
      </w:r>
      <w:r w:rsidR="00F935B7">
        <w:t>,</w:t>
      </w:r>
      <w:r w:rsidRPr="00EB5E38">
        <w:t xml:space="preserve"> et l</w:t>
      </w:r>
      <w:r w:rsidR="00DD5E32">
        <w:t>’</w:t>
      </w:r>
      <w:r w:rsidRPr="00EB5E38">
        <w:t>on assiste</w:t>
      </w:r>
      <w:r w:rsidR="00F935B7">
        <w:t xml:space="preserve"> alors</w:t>
      </w:r>
      <w:r w:rsidRPr="00EB5E38">
        <w:t xml:space="preserve"> à </w:t>
      </w:r>
      <w:r w:rsidR="00F935B7">
        <w:t>l’émergence</w:t>
      </w:r>
      <w:r w:rsidR="00F935B7" w:rsidRPr="00EB5E38">
        <w:t xml:space="preserve"> </w:t>
      </w:r>
      <w:r w:rsidR="00F935B7">
        <w:t>de pratiques</w:t>
      </w:r>
      <w:r w:rsidR="00F935B7" w:rsidRPr="00EB5E38">
        <w:t xml:space="preserve"> </w:t>
      </w:r>
      <w:r w:rsidRPr="00EB5E38">
        <w:t>de consommation mixte.</w:t>
      </w:r>
    </w:p>
    <w:p w14:paraId="054E3862" w14:textId="77777777" w:rsidR="00CE6174" w:rsidRPr="00EB5E38" w:rsidRDefault="00CE6174" w:rsidP="00CE6174"/>
    <w:p w14:paraId="24D5AD98" w14:textId="1388E2AD" w:rsidR="00CE6174" w:rsidRPr="00EB5E38" w:rsidRDefault="00CE6174" w:rsidP="00CE6174">
      <w:pPr>
        <w:pStyle w:val="CI"/>
      </w:pPr>
      <w:r w:rsidRPr="00EB5E38">
        <w:t>[C</w:t>
      </w:r>
      <w:r w:rsidR="00F935B7">
        <w:t>e n’</w:t>
      </w:r>
      <w:r w:rsidRPr="00EB5E38">
        <w:t>est] pas au niveau de la consommation de masse</w:t>
      </w:r>
      <w:r w:rsidR="00F935B7">
        <w:t>…</w:t>
      </w:r>
      <w:r w:rsidRPr="00EB5E38">
        <w:t xml:space="preserve"> </w:t>
      </w:r>
      <w:r w:rsidR="00F935B7">
        <w:t>L</w:t>
      </w:r>
      <w:r w:rsidRPr="00EB5E38">
        <w:t>es gens continuent de s</w:t>
      </w:r>
      <w:r w:rsidR="00DD5E32">
        <w:t>’</w:t>
      </w:r>
      <w:r w:rsidRPr="00EB5E38">
        <w:t>acheter des vêtements chez H&amp;M ou dans les grosses chaînes</w:t>
      </w:r>
      <w:r w:rsidR="00F935B7">
        <w:t>,</w:t>
      </w:r>
      <w:r w:rsidRPr="00EB5E38">
        <w:t xml:space="preserve"> mais il y a quand même un pourcentage de la population québécoise qui est intéressée à avoir des pièces différentes, des pièces qui ont une belle histoire</w:t>
      </w:r>
      <w:r w:rsidR="00581376">
        <w:t>,</w:t>
      </w:r>
      <w:r w:rsidRPr="00EB5E38">
        <w:t xml:space="preserve"> en fait qui </w:t>
      </w:r>
      <w:r w:rsidR="00F935B7">
        <w:t xml:space="preserve">ne </w:t>
      </w:r>
      <w:r w:rsidRPr="00EB5E38">
        <w:t>sont pas fabriquées en Chine dans une méga grosse usine</w:t>
      </w:r>
      <w:r w:rsidR="00581376">
        <w:t>,</w:t>
      </w:r>
      <w:r w:rsidRPr="00EB5E38">
        <w:t xml:space="preserve"> mais qui </w:t>
      </w:r>
      <w:r w:rsidRPr="00D502E2">
        <w:t>sont fabriqué</w:t>
      </w:r>
      <w:r w:rsidR="00D502E2" w:rsidRPr="00D502E2">
        <w:t>e</w:t>
      </w:r>
      <w:r w:rsidRPr="00D502E2">
        <w:t>s en favorisant</w:t>
      </w:r>
      <w:r w:rsidRPr="00EB5E38">
        <w:t xml:space="preserve"> l</w:t>
      </w:r>
      <w:r w:rsidR="00DD5E32">
        <w:t>’</w:t>
      </w:r>
      <w:r w:rsidRPr="00EB5E38">
        <w:t>économie locale avec d</w:t>
      </w:r>
      <w:r w:rsidR="00DD5E32">
        <w:t>’</w:t>
      </w:r>
      <w:r w:rsidRPr="00EB5E38">
        <w:t>autres valeurs… Ça, ça, fait qu</w:t>
      </w:r>
      <w:r w:rsidR="00DD5E32">
        <w:t>’</w:t>
      </w:r>
      <w:r w:rsidRPr="00EB5E38">
        <w:t>il y a une place pour les petits designers… Il y a une place</w:t>
      </w:r>
      <w:r w:rsidR="00581376">
        <w:t>,</w:t>
      </w:r>
      <w:r w:rsidRPr="00EB5E38">
        <w:t xml:space="preserve"> mais ce n</w:t>
      </w:r>
      <w:r w:rsidR="00DD5E32">
        <w:t>’</w:t>
      </w:r>
      <w:r w:rsidRPr="00EB5E38">
        <w:t>est pas une grande place (drr5).</w:t>
      </w:r>
    </w:p>
    <w:p w14:paraId="34715738" w14:textId="77777777" w:rsidR="00CE6174" w:rsidRPr="00EB5E38" w:rsidRDefault="00CE6174" w:rsidP="00CE6174"/>
    <w:p w14:paraId="7B2BBF41" w14:textId="77777777" w:rsidR="00CE6174" w:rsidRPr="00EB5E38" w:rsidRDefault="00CE6174" w:rsidP="00CE6174">
      <w:r w:rsidRPr="00EB5E38">
        <w:t>Dès lors, le consommateur distingue entre un vêtement créateur et un vêtement issu de la mode internationale et distribué dans les grandes cha</w:t>
      </w:r>
      <w:r w:rsidR="005566E4">
        <w:t>î</w:t>
      </w:r>
      <w:r w:rsidRPr="00EB5E38">
        <w:t>nes.</w:t>
      </w:r>
    </w:p>
    <w:p w14:paraId="58551E7E" w14:textId="77777777" w:rsidR="00CE6174" w:rsidRPr="00EB5E38" w:rsidRDefault="00CE6174" w:rsidP="00CE6174"/>
    <w:p w14:paraId="547FA79B" w14:textId="61B8BD6E" w:rsidR="00CE6174" w:rsidRPr="00EB5E38" w:rsidRDefault="00CE6174" w:rsidP="00CE6174">
      <w:pPr>
        <w:pStyle w:val="CI"/>
      </w:pPr>
      <w:r w:rsidRPr="00EB5E38">
        <w:t>Les gens se sont mis à acheter seulement des pièces un petit peu plus spéciales, ils se sont dit tant qu</w:t>
      </w:r>
      <w:r w:rsidR="00DD5E32">
        <w:t>’</w:t>
      </w:r>
      <w:r w:rsidRPr="00EB5E38">
        <w:t>à acheter, on va s</w:t>
      </w:r>
      <w:r w:rsidR="00DD5E32">
        <w:t>’</w:t>
      </w:r>
      <w:r w:rsidRPr="00EB5E38">
        <w:t>éclater</w:t>
      </w:r>
      <w:r w:rsidR="00756A20" w:rsidRPr="00EB5E38">
        <w:t> !</w:t>
      </w:r>
      <w:r w:rsidRPr="00EB5E38">
        <w:t xml:space="preserve"> Et l</w:t>
      </w:r>
      <w:r w:rsidR="00DD5E32">
        <w:t>’</w:t>
      </w:r>
      <w:r w:rsidRPr="00EB5E38">
        <w:t>autre tendance, c</w:t>
      </w:r>
      <w:r w:rsidR="00DD5E32">
        <w:t>’</w:t>
      </w:r>
      <w:r w:rsidRPr="00EB5E38">
        <w:t>est au lieu d</w:t>
      </w:r>
      <w:r w:rsidR="00DD5E32">
        <w:t>’</w:t>
      </w:r>
      <w:r w:rsidRPr="00EB5E38">
        <w:t>acheter deux ou trois trucs cheap</w:t>
      </w:r>
      <w:r w:rsidR="00226954">
        <w:t xml:space="preserve">, </w:t>
      </w:r>
      <w:r w:rsidRPr="00EB5E38">
        <w:t xml:space="preserve">je vais investir dans une pièce de qualité qui dure… Pis moi, ça, </w:t>
      </w:r>
      <w:r w:rsidR="00226954">
        <w:t xml:space="preserve">ça </w:t>
      </w:r>
      <w:r w:rsidRPr="00EB5E38">
        <w:t>a joué en ma faveur… (drr3).</w:t>
      </w:r>
    </w:p>
    <w:p w14:paraId="404DCB5C" w14:textId="77777777" w:rsidR="00CE6174" w:rsidRPr="00EB5E38" w:rsidRDefault="00CE6174" w:rsidP="00CE6174"/>
    <w:p w14:paraId="037F7167" w14:textId="2977C955" w:rsidR="00CE6174" w:rsidRPr="00EB5E38" w:rsidRDefault="00CE6174" w:rsidP="00CE6174">
      <w:r w:rsidRPr="00EB5E38">
        <w:t xml:space="preserve">En définitive, on observe </w:t>
      </w:r>
      <w:r w:rsidR="00F935B7">
        <w:t>ces</w:t>
      </w:r>
      <w:r w:rsidR="00F935B7" w:rsidRPr="00EB5E38">
        <w:t xml:space="preserve"> </w:t>
      </w:r>
      <w:r w:rsidRPr="00EB5E38">
        <w:t>nouveaux comportements de</w:t>
      </w:r>
      <w:r w:rsidR="00F935B7">
        <w:t>s</w:t>
      </w:r>
      <w:r w:rsidRPr="00EB5E38">
        <w:t xml:space="preserve"> consommat</w:t>
      </w:r>
      <w:r w:rsidR="00137F22">
        <w:t>eurs dans différents secteurs…</w:t>
      </w:r>
    </w:p>
    <w:p w14:paraId="4B2E1BE3" w14:textId="77777777" w:rsidR="00CE6174" w:rsidRPr="00EB5E38" w:rsidRDefault="00CE6174" w:rsidP="00CE6174"/>
    <w:p w14:paraId="42F0B865" w14:textId="07480B8B" w:rsidR="00CE6174" w:rsidRPr="00EB5E38" w:rsidRDefault="00CE6174" w:rsidP="00CE6174">
      <w:pPr>
        <w:pStyle w:val="CI"/>
      </w:pPr>
      <w:r w:rsidRPr="00EB5E38">
        <w:t>Comme pour la bouffe où on a cet</w:t>
      </w:r>
      <w:r w:rsidR="00CC4853">
        <w:t>te</w:t>
      </w:r>
      <w:r w:rsidRPr="00EB5E38">
        <w:t xml:space="preserve"> espèce de retour au </w:t>
      </w:r>
      <w:r w:rsidRPr="007C3D4F">
        <w:rPr>
          <w:i/>
        </w:rPr>
        <w:t>terroir d</w:t>
      </w:r>
      <w:r w:rsidR="00DD5E32" w:rsidRPr="007C3D4F">
        <w:rPr>
          <w:i/>
        </w:rPr>
        <w:t>’</w:t>
      </w:r>
      <w:r w:rsidRPr="007C3D4F">
        <w:rPr>
          <w:i/>
        </w:rPr>
        <w:t>ici</w:t>
      </w:r>
      <w:r w:rsidR="00F935B7">
        <w:t>.</w:t>
      </w:r>
      <w:r w:rsidRPr="00EB5E38">
        <w:t xml:space="preserve"> </w:t>
      </w:r>
      <w:r w:rsidR="00F935B7">
        <w:t>J</w:t>
      </w:r>
      <w:r w:rsidR="00DD5E32">
        <w:t>’</w:t>
      </w:r>
      <w:r w:rsidRPr="00EB5E38">
        <w:t>ai comme l</w:t>
      </w:r>
      <w:r w:rsidR="00DD5E32">
        <w:t>’</w:t>
      </w:r>
      <w:r w:rsidRPr="00EB5E38">
        <w:t>espoir qu</w:t>
      </w:r>
      <w:r w:rsidR="00DD5E32">
        <w:t>’</w:t>
      </w:r>
      <w:r w:rsidRPr="00EB5E38">
        <w:t>on va aussi commencer à avoir envie d</w:t>
      </w:r>
      <w:r w:rsidR="00DD5E32">
        <w:t>’</w:t>
      </w:r>
      <w:r w:rsidRPr="00EB5E38">
        <w:t>acheter des collections qui sont moins distribuées partout dans le monde, en millions d</w:t>
      </w:r>
      <w:r w:rsidR="00DD5E32">
        <w:t>’</w:t>
      </w:r>
      <w:r w:rsidRPr="00EB5E38">
        <w:t>exemplaires</w:t>
      </w:r>
      <w:r w:rsidR="00F935B7">
        <w:t xml:space="preserve"> </w:t>
      </w:r>
      <w:r w:rsidR="001F5A41">
        <w:t>(drr8-4).</w:t>
      </w:r>
    </w:p>
    <w:p w14:paraId="27DEC7DF" w14:textId="77777777" w:rsidR="00CE6174" w:rsidRPr="00EB5E38" w:rsidRDefault="00CE6174" w:rsidP="00CE6174"/>
    <w:p w14:paraId="28A66CF0" w14:textId="77777777" w:rsidR="00CE6174" w:rsidRPr="00EB5E38" w:rsidRDefault="00CE6174" w:rsidP="00CE6174">
      <w:r w:rsidRPr="00EB5E38">
        <w:t>On exprime un regard plus global sur l</w:t>
      </w:r>
      <w:r w:rsidR="00DD5E32">
        <w:t>’</w:t>
      </w:r>
      <w:r w:rsidRPr="00EB5E38">
        <w:t>évolution culturelle de la société</w:t>
      </w:r>
      <w:r w:rsidR="00756A20" w:rsidRPr="00EB5E38">
        <w:t> :</w:t>
      </w:r>
    </w:p>
    <w:p w14:paraId="13ADEC23" w14:textId="77777777" w:rsidR="00CE6174" w:rsidRPr="00EB5E38" w:rsidRDefault="00CE6174" w:rsidP="00CE6174"/>
    <w:p w14:paraId="1248AFFE" w14:textId="2A6904AD" w:rsidR="00CE6174" w:rsidRPr="00EB5E38" w:rsidRDefault="00CE6174" w:rsidP="00CE6174">
      <w:pPr>
        <w:pStyle w:val="CI"/>
      </w:pPr>
      <w:r w:rsidRPr="00EB5E38">
        <w:t>Peut-être que les gens ne sont pas intéressés beaucoup au design québécois parce qu</w:t>
      </w:r>
      <w:r w:rsidR="00DD5E32">
        <w:t>’</w:t>
      </w:r>
      <w:r w:rsidRPr="00EB5E38">
        <w:t>on cherche justement qu</w:t>
      </w:r>
      <w:r w:rsidR="00DD5E32">
        <w:t>’</w:t>
      </w:r>
      <w:r w:rsidRPr="00EB5E38">
        <w:t>il y ait un tout… Si je regarde avec les années au départ, on n</w:t>
      </w:r>
      <w:r w:rsidR="00DD5E32">
        <w:t>’</w:t>
      </w:r>
      <w:r w:rsidRPr="00EB5E38">
        <w:t>était pas intéressé au cinéma québécois. Tranquillement, on s</w:t>
      </w:r>
      <w:r w:rsidR="00DD5E32">
        <w:t>’</w:t>
      </w:r>
      <w:r w:rsidRPr="00EB5E38">
        <w:t xml:space="preserve">est intéressé puis là, les gens vont voir des films québécois. </w:t>
      </w:r>
      <w:r w:rsidR="00F935B7">
        <w:t>[C’est] l</w:t>
      </w:r>
      <w:r w:rsidRPr="00EB5E38">
        <w:t>a même chose pour la musique puis ces temps-ci, c</w:t>
      </w:r>
      <w:r w:rsidR="00DD5E32">
        <w:t>’</w:t>
      </w:r>
      <w:r w:rsidRPr="00EB5E38">
        <w:t xml:space="preserve">est les chefs québécois au niveau de la restauration et tout, il y a comme un </w:t>
      </w:r>
      <w:r w:rsidRPr="007C3D4F">
        <w:rPr>
          <w:i/>
        </w:rPr>
        <w:t>buzz</w:t>
      </w:r>
      <w:r w:rsidRPr="00EB5E38">
        <w:t xml:space="preserve"> autour de ça […]. Peut-être que ça va arriver là maintenant que le cinéma et la musique sont passés, peut-être que la mode va finir par passer aussi (dr3).</w:t>
      </w:r>
    </w:p>
    <w:p w14:paraId="09945C5F" w14:textId="77777777" w:rsidR="00CE6174" w:rsidRPr="00EB5E38" w:rsidRDefault="00CE6174" w:rsidP="00CE6174"/>
    <w:p w14:paraId="1BA86BBA" w14:textId="6EA1E4B9" w:rsidR="00CE6174" w:rsidRPr="00EB5E38" w:rsidRDefault="00CE6174" w:rsidP="00CE6174">
      <w:r w:rsidRPr="00EB5E38">
        <w:t>Finalement, les designers se disent moins affectés dans leur</w:t>
      </w:r>
      <w:r w:rsidR="00CC4853">
        <w:t>s</w:t>
      </w:r>
      <w:r w:rsidRPr="00EB5E38">
        <w:t xml:space="preserve"> modèles d</w:t>
      </w:r>
      <w:r w:rsidR="00DD5E32">
        <w:t>’</w:t>
      </w:r>
      <w:r w:rsidRPr="00EB5E38">
        <w:t>affaires que les manufacturiers</w:t>
      </w:r>
      <w:r w:rsidR="00F935B7">
        <w:t>,</w:t>
      </w:r>
      <w:r w:rsidRPr="00EB5E38">
        <w:t xml:space="preserve"> et la commercialisation </w:t>
      </w:r>
      <w:r w:rsidRPr="00D502E2">
        <w:t>de leurs produits n</w:t>
      </w:r>
      <w:r w:rsidR="00DD5E32" w:rsidRPr="00D502E2">
        <w:t>’</w:t>
      </w:r>
      <w:r w:rsidRPr="00D502E2">
        <w:t xml:space="preserve">est pas touchée par </w:t>
      </w:r>
      <w:r w:rsidR="00756A20" w:rsidRPr="00D502E2">
        <w:t>« </w:t>
      </w:r>
      <w:r w:rsidRPr="00D502E2">
        <w:t>l</w:t>
      </w:r>
      <w:r w:rsidR="00DD5E32" w:rsidRPr="00D502E2">
        <w:t>’</w:t>
      </w:r>
      <w:r w:rsidRPr="00D502E2">
        <w:t>entrée de la Chine ou la crise économique</w:t>
      </w:r>
      <w:r w:rsidR="00756A20" w:rsidRPr="00D502E2">
        <w:t> »</w:t>
      </w:r>
      <w:r w:rsidR="00D502E2" w:rsidRPr="00D502E2">
        <w:t xml:space="preserve"> (dr3) de 2008</w:t>
      </w:r>
      <w:r w:rsidR="00CC4853" w:rsidRPr="00D502E2">
        <w:t>.</w:t>
      </w:r>
    </w:p>
    <w:p w14:paraId="27396F6D" w14:textId="77777777" w:rsidR="00CE6174" w:rsidRPr="00EB5E38" w:rsidRDefault="00CE6174" w:rsidP="00CE6174"/>
    <w:p w14:paraId="61746C8E" w14:textId="7B21E73E" w:rsidR="00CE6174" w:rsidRPr="00EB5E38" w:rsidRDefault="00CE6174" w:rsidP="00CE6174">
      <w:pPr>
        <w:pStyle w:val="CI"/>
      </w:pPr>
      <w:r w:rsidRPr="00EB5E38">
        <w:t>Ici ça n</w:t>
      </w:r>
      <w:r w:rsidR="00DD5E32">
        <w:t>’</w:t>
      </w:r>
      <w:r w:rsidRPr="00EB5E38">
        <w:t xml:space="preserve">a pas paru </w:t>
      </w:r>
      <w:r w:rsidR="00F935B7">
        <w:t>[…] </w:t>
      </w:r>
      <w:r w:rsidRPr="00861CC6">
        <w:t>parce que je suis petite et que ça ne m</w:t>
      </w:r>
      <w:r w:rsidR="00DD5E32" w:rsidRPr="00861CC6">
        <w:t>’</w:t>
      </w:r>
      <w:r w:rsidRPr="00861CC6">
        <w:t>a pas atteint vraiment</w:t>
      </w:r>
      <w:r w:rsidR="00F935B7">
        <w:t>,</w:t>
      </w:r>
      <w:r w:rsidRPr="00861CC6">
        <w:t xml:space="preserve"> et comme j</w:t>
      </w:r>
      <w:r w:rsidR="00DD5E32" w:rsidRPr="00861CC6">
        <w:t>’</w:t>
      </w:r>
      <w:r w:rsidRPr="00861CC6">
        <w:t>ai un produit aussi qui est</w:t>
      </w:r>
      <w:r w:rsidR="00F935B7">
        <w:t> : “</w:t>
      </w:r>
      <w:r w:rsidRPr="00861CC6">
        <w:t xml:space="preserve">je vais employer </w:t>
      </w:r>
      <w:r w:rsidR="00226954">
        <w:t>du h</w:t>
      </w:r>
      <w:r w:rsidRPr="00861CC6">
        <w:t>aut de gamme</w:t>
      </w:r>
      <w:r w:rsidR="00F935B7">
        <w:t>”</w:t>
      </w:r>
      <w:r w:rsidRPr="00861CC6">
        <w:t>, les gens qui avaient de l</w:t>
      </w:r>
      <w:r w:rsidR="00DD5E32" w:rsidRPr="00861CC6">
        <w:t>’</w:t>
      </w:r>
      <w:r w:rsidRPr="00861CC6">
        <w:t>argent</w:t>
      </w:r>
      <w:r w:rsidR="00861CC6" w:rsidRPr="00861CC6">
        <w:t>,</w:t>
      </w:r>
      <w:r w:rsidRPr="00861CC6">
        <w:t xml:space="preserve"> qui venaient ici</w:t>
      </w:r>
      <w:r w:rsidR="00861CC6" w:rsidRPr="00861CC6">
        <w:t>,</w:t>
      </w:r>
      <w:r w:rsidRPr="00861CC6">
        <w:t xml:space="preserve"> en </w:t>
      </w:r>
      <w:r w:rsidR="00226954">
        <w:t>avaient</w:t>
      </w:r>
      <w:r w:rsidRPr="00EB5E38">
        <w:t xml:space="preserve"> </w:t>
      </w:r>
      <w:r w:rsidR="00F935B7">
        <w:t>[aussi]</w:t>
      </w:r>
      <w:r w:rsidR="00861CC6">
        <w:t xml:space="preserve"> pendant la crise donc</w:t>
      </w:r>
      <w:r w:rsidRPr="00EB5E38">
        <w:t xml:space="preserve"> ils venaient quand même (dr3).</w:t>
      </w:r>
    </w:p>
    <w:p w14:paraId="4A757A1F" w14:textId="77777777" w:rsidR="00CE6174" w:rsidRPr="00EB5E38" w:rsidRDefault="00CE6174" w:rsidP="00CE6174"/>
    <w:p w14:paraId="17DADEBE" w14:textId="4C3976D7" w:rsidR="00CE6174" w:rsidRPr="00EB5E38" w:rsidRDefault="00F935B7" w:rsidP="00CE6174">
      <w:r w:rsidRPr="00EB5E38">
        <w:t>P</w:t>
      </w:r>
      <w:r>
        <w:t>ropriétaires de</w:t>
      </w:r>
      <w:r w:rsidRPr="00EB5E38">
        <w:t xml:space="preserve"> </w:t>
      </w:r>
      <w:r w:rsidR="00D80907" w:rsidRPr="00EB5E38">
        <w:t>leur propre boutique</w:t>
      </w:r>
      <w:r w:rsidR="00D80907">
        <w:t>,</w:t>
      </w:r>
      <w:r w:rsidR="006F5AC3">
        <w:t xml:space="preserve"> c</w:t>
      </w:r>
      <w:r w:rsidR="00CE6174" w:rsidRPr="00EB5E38">
        <w:t>ertains</w:t>
      </w:r>
      <w:r w:rsidR="006F5AC3">
        <w:t xml:space="preserve"> </w:t>
      </w:r>
      <w:r>
        <w:t>notent que</w:t>
      </w:r>
      <w:r w:rsidR="00CE6174" w:rsidRPr="00EB5E38">
        <w:t xml:space="preserve"> leur distribution </w:t>
      </w:r>
      <w:r>
        <w:t>n’est pas touchée par la cri</w:t>
      </w:r>
      <w:r w:rsidR="00226954">
        <w:t>se :</w:t>
      </w:r>
      <w:r w:rsidR="00CE6174" w:rsidRPr="00EB5E38">
        <w:t xml:space="preserve"> </w:t>
      </w:r>
      <w:r w:rsidR="00756A20" w:rsidRPr="00EB5E38">
        <w:t>« </w:t>
      </w:r>
      <w:r w:rsidR="00CE6174" w:rsidRPr="00EB5E38">
        <w:t>Moi</w:t>
      </w:r>
      <w:r>
        <w:t xml:space="preserve"> </w:t>
      </w:r>
      <w:r w:rsidRPr="00EB5E38">
        <w:t>[depuis 2006]</w:t>
      </w:r>
      <w:r>
        <w:t>,</w:t>
      </w:r>
      <w:r w:rsidR="00CE6174" w:rsidRPr="00EB5E38">
        <w:t xml:space="preserve"> c</w:t>
      </w:r>
      <w:r w:rsidR="00DD5E32">
        <w:t>’</w:t>
      </w:r>
      <w:r w:rsidR="00CE6174" w:rsidRPr="00EB5E38">
        <w:t>est tout le temps en montant, toujours… Je suis très chanceux, ça fait cinq ans, c</w:t>
      </w:r>
      <w:r w:rsidR="00DD5E32">
        <w:t>’</w:t>
      </w:r>
      <w:r w:rsidR="00CE6174" w:rsidRPr="00EB5E38">
        <w:t>est une évolution en montant</w:t>
      </w:r>
      <w:r w:rsidR="00226954">
        <w:t> »</w:t>
      </w:r>
      <w:r w:rsidR="001F5A41">
        <w:t xml:space="preserve"> (drr7).</w:t>
      </w:r>
    </w:p>
    <w:p w14:paraId="429FCC94" w14:textId="77777777" w:rsidR="00CE6174" w:rsidRPr="00EB5E38" w:rsidRDefault="00CE6174" w:rsidP="00CE6174"/>
    <w:p w14:paraId="07783464" w14:textId="77777777" w:rsidR="00CE6174" w:rsidRPr="00EB5E38" w:rsidRDefault="00CE6174" w:rsidP="00CE6174">
      <w:pPr>
        <w:pStyle w:val="ST2"/>
      </w:pPr>
      <w:r w:rsidRPr="00EB5E38">
        <w:t>4.4.2.2 – Le tournant de la créativité</w:t>
      </w:r>
    </w:p>
    <w:p w14:paraId="297EA603" w14:textId="77777777" w:rsidR="00CE6174" w:rsidRPr="00EB5E38" w:rsidRDefault="00CE6174" w:rsidP="00CE6174">
      <w:pPr>
        <w:pStyle w:val="NS"/>
      </w:pPr>
    </w:p>
    <w:p w14:paraId="7AB39814" w14:textId="7C8DEED9" w:rsidR="00CE6174" w:rsidRPr="00EB5E38" w:rsidRDefault="00F935B7" w:rsidP="00CE6174">
      <w:pPr>
        <w:rPr>
          <w:bCs/>
        </w:rPr>
      </w:pPr>
      <w:r>
        <w:t>Dès lors, l</w:t>
      </w:r>
      <w:r w:rsidR="00CE6174" w:rsidRPr="00EB5E38">
        <w:t xml:space="preserve">es sociétés postindustrielles </w:t>
      </w:r>
      <w:r w:rsidR="00CE6174" w:rsidRPr="00EB5E38">
        <w:rPr>
          <w:bCs/>
        </w:rPr>
        <w:t xml:space="preserve">confrontées à la nécessité de </w:t>
      </w:r>
      <w:r w:rsidR="00756A20" w:rsidRPr="00EB5E38">
        <w:rPr>
          <w:bCs/>
        </w:rPr>
        <w:t>« </w:t>
      </w:r>
      <w:r w:rsidR="00CE6174" w:rsidRPr="00EB5E38">
        <w:rPr>
          <w:bCs/>
        </w:rPr>
        <w:t>sortie de crise</w:t>
      </w:r>
      <w:r w:rsidR="00756A20" w:rsidRPr="00EB5E38">
        <w:rPr>
          <w:bCs/>
        </w:rPr>
        <w:t> »</w:t>
      </w:r>
      <w:r w:rsidR="00CE6174" w:rsidRPr="00EB5E38">
        <w:rPr>
          <w:bCs/>
        </w:rPr>
        <w:t xml:space="preserve"> (Bouquillion, 2010</w:t>
      </w:r>
      <w:r w:rsidR="00756A20" w:rsidRPr="00EB5E38">
        <w:rPr>
          <w:bCs/>
        </w:rPr>
        <w:t> :</w:t>
      </w:r>
      <w:r w:rsidR="00CE6174" w:rsidRPr="00EB5E38">
        <w:rPr>
          <w:bCs/>
        </w:rPr>
        <w:t xml:space="preserve"> 10) </w:t>
      </w:r>
      <w:r>
        <w:rPr>
          <w:bCs/>
        </w:rPr>
        <w:t xml:space="preserve">privilégient un </w:t>
      </w:r>
      <w:r>
        <w:t>tournant par la créativité.</w:t>
      </w:r>
      <w:r w:rsidR="00CE6174" w:rsidRPr="00EB5E38">
        <w:rPr>
          <w:bCs/>
        </w:rPr>
        <w:t xml:space="preserve"> </w:t>
      </w:r>
      <w:r>
        <w:rPr>
          <w:bCs/>
        </w:rPr>
        <w:t>L</w:t>
      </w:r>
      <w:r w:rsidR="00DD5E32">
        <w:rPr>
          <w:bCs/>
        </w:rPr>
        <w:t>’</w:t>
      </w:r>
      <w:r w:rsidR="00CE6174" w:rsidRPr="00EB5E38">
        <w:rPr>
          <w:bCs/>
        </w:rPr>
        <w:t xml:space="preserve">économie créative </w:t>
      </w:r>
      <w:r w:rsidR="00FD334D">
        <w:rPr>
          <w:bCs/>
        </w:rPr>
        <w:t>a pour objectif</w:t>
      </w:r>
      <w:r w:rsidR="00CE6174" w:rsidRPr="00EB5E38">
        <w:rPr>
          <w:bCs/>
        </w:rPr>
        <w:t xml:space="preserve"> de </w:t>
      </w:r>
      <w:r w:rsidR="00FD334D">
        <w:rPr>
          <w:bCs/>
        </w:rPr>
        <w:t xml:space="preserve">les </w:t>
      </w:r>
      <w:r w:rsidR="00CE6174" w:rsidRPr="00EB5E38">
        <w:rPr>
          <w:bCs/>
        </w:rPr>
        <w:t>distingu</w:t>
      </w:r>
      <w:r w:rsidR="00FD334D">
        <w:rPr>
          <w:bCs/>
        </w:rPr>
        <w:t>ées</w:t>
      </w:r>
      <w:r w:rsidR="00CE6174" w:rsidRPr="00EB5E38">
        <w:rPr>
          <w:bCs/>
        </w:rPr>
        <w:t xml:space="preserve"> de l</w:t>
      </w:r>
      <w:r w:rsidR="00DD5E32">
        <w:rPr>
          <w:bCs/>
        </w:rPr>
        <w:t>’</w:t>
      </w:r>
      <w:r w:rsidR="00CE6174" w:rsidRPr="00EB5E38">
        <w:rPr>
          <w:bCs/>
        </w:rPr>
        <w:t>économie mondiale</w:t>
      </w:r>
      <w:r w:rsidR="00FD334D">
        <w:rPr>
          <w:bCs/>
        </w:rPr>
        <w:t>,</w:t>
      </w:r>
      <w:r w:rsidR="00CE6174" w:rsidRPr="00EB5E38">
        <w:rPr>
          <w:bCs/>
        </w:rPr>
        <w:t xml:space="preserve"> et de dynamiser de</w:t>
      </w:r>
      <w:r w:rsidR="00FD334D">
        <w:rPr>
          <w:bCs/>
        </w:rPr>
        <w:t>s</w:t>
      </w:r>
      <w:r w:rsidR="00CE6174" w:rsidRPr="00EB5E38">
        <w:rPr>
          <w:bCs/>
        </w:rPr>
        <w:t xml:space="preserve"> territoires créatifs. </w:t>
      </w:r>
      <w:r w:rsidR="00CE6174" w:rsidRPr="00EB5E38">
        <w:t xml:space="preserve">La valorisation des industries créatives rejoint le projet sociétal </w:t>
      </w:r>
      <w:r w:rsidR="00FD334D">
        <w:t>du</w:t>
      </w:r>
      <w:r w:rsidR="00CE6174" w:rsidRPr="00EB5E38">
        <w:t xml:space="preserve"> retour au local</w:t>
      </w:r>
      <w:r w:rsidR="00FD334D">
        <w:t>.</w:t>
      </w:r>
      <w:r w:rsidR="00CE6174" w:rsidRPr="00EB5E38">
        <w:t xml:space="preserve"> </w:t>
      </w:r>
      <w:r w:rsidR="00FD334D">
        <w:t>L</w:t>
      </w:r>
      <w:r w:rsidR="00DD5E32">
        <w:t>’</w:t>
      </w:r>
      <w:r w:rsidR="00CE6174" w:rsidRPr="00EB5E38">
        <w:t>idée de glocalisation (</w:t>
      </w:r>
      <w:r w:rsidR="006F5AC3" w:rsidRPr="00EB5E38">
        <w:t>Robertson</w:t>
      </w:r>
      <w:r w:rsidR="00CE6174" w:rsidRPr="00EB5E38">
        <w:t xml:space="preserve">, 1995) </w:t>
      </w:r>
      <w:r w:rsidR="00FD334D">
        <w:t>nous invite à</w:t>
      </w:r>
      <w:r w:rsidR="00CE6174" w:rsidRPr="00EB5E38">
        <w:t xml:space="preserve"> repenser la mondialisation en considérant </w:t>
      </w:r>
      <w:r w:rsidR="00756A20" w:rsidRPr="00EB5E38">
        <w:t>« </w:t>
      </w:r>
      <w:r w:rsidR="00CE6174" w:rsidRPr="00EB5E38">
        <w:t>la dialectique entre le local et le global comme un jeu perpétuel entre deux composants interconnectés et interdépendants</w:t>
      </w:r>
      <w:r w:rsidR="00756A20" w:rsidRPr="00EB5E38">
        <w:t> »</w:t>
      </w:r>
      <w:r w:rsidR="00CE6174" w:rsidRPr="00EB5E38">
        <w:t xml:space="preserve"> (Dimitrova, 2005</w:t>
      </w:r>
      <w:r w:rsidR="00756A20" w:rsidRPr="00EB5E38">
        <w:t> :</w:t>
      </w:r>
      <w:r w:rsidR="00CE6174" w:rsidRPr="00EB5E38">
        <w:t xml:space="preserve"> 33). C</w:t>
      </w:r>
      <w:r w:rsidR="00DD5E32">
        <w:t>’</w:t>
      </w:r>
      <w:r w:rsidR="00CE6174" w:rsidRPr="00EB5E38">
        <w:t xml:space="preserve">est ce que nous proposons de discuter dans cette section. </w:t>
      </w:r>
      <w:r w:rsidR="00CE6174" w:rsidRPr="00EB5E38">
        <w:rPr>
          <w:bCs/>
        </w:rPr>
        <w:t xml:space="preserve">En partant du changement caractérisé par </w:t>
      </w:r>
      <w:r w:rsidR="00FD334D">
        <w:rPr>
          <w:bCs/>
        </w:rPr>
        <w:t>M, soit</w:t>
      </w:r>
      <w:r w:rsidR="00FD334D" w:rsidRPr="00FD334D">
        <w:rPr>
          <w:bCs/>
        </w:rPr>
        <w:t xml:space="preserve"> le passage</w:t>
      </w:r>
      <w:r w:rsidR="00FD334D" w:rsidRPr="00FD334D">
        <w:rPr>
          <w:bCs/>
          <w:i/>
        </w:rPr>
        <w:t xml:space="preserve"> </w:t>
      </w:r>
      <w:r w:rsidR="00FD334D" w:rsidRPr="00FD334D">
        <w:rPr>
          <w:bCs/>
        </w:rPr>
        <w:t>de société industrielle à la société posti</w:t>
      </w:r>
      <w:r w:rsidR="00FD334D">
        <w:rPr>
          <w:bCs/>
        </w:rPr>
        <w:t>ndustrielle,</w:t>
      </w:r>
      <w:r w:rsidR="00FD334D" w:rsidRPr="00FD334D">
        <w:rPr>
          <w:bCs/>
        </w:rPr>
        <w:t xml:space="preserve"> </w:t>
      </w:r>
      <w:r w:rsidR="00CE6174" w:rsidRPr="00EB5E38">
        <w:rPr>
          <w:bCs/>
        </w:rPr>
        <w:t xml:space="preserve">nous </w:t>
      </w:r>
      <w:r w:rsidR="009256F0">
        <w:rPr>
          <w:bCs/>
        </w:rPr>
        <w:t>portons notre attention</w:t>
      </w:r>
      <w:r w:rsidR="009256F0" w:rsidRPr="00EB5E38">
        <w:rPr>
          <w:bCs/>
        </w:rPr>
        <w:t xml:space="preserve"> </w:t>
      </w:r>
      <w:r w:rsidR="00CE6174" w:rsidRPr="00EB5E38">
        <w:rPr>
          <w:bCs/>
        </w:rPr>
        <w:t xml:space="preserve">dans </w:t>
      </w:r>
      <w:r w:rsidR="00060D84">
        <w:rPr>
          <w:bCs/>
        </w:rPr>
        <w:t>la</w:t>
      </w:r>
      <w:r w:rsidR="00060D84" w:rsidRPr="00EB5E38">
        <w:rPr>
          <w:bCs/>
        </w:rPr>
        <w:t xml:space="preserve"> </w:t>
      </w:r>
      <w:r w:rsidR="00CE6174" w:rsidRPr="00EB5E38">
        <w:rPr>
          <w:bCs/>
        </w:rPr>
        <w:t xml:space="preserve">partie </w:t>
      </w:r>
      <w:r w:rsidR="00060D84">
        <w:rPr>
          <w:bCs/>
        </w:rPr>
        <w:t xml:space="preserve">qui suit </w:t>
      </w:r>
      <w:r w:rsidR="009256F0">
        <w:t xml:space="preserve">aux </w:t>
      </w:r>
      <w:r w:rsidR="00FD334D">
        <w:t xml:space="preserve">caractéristiques </w:t>
      </w:r>
      <w:r w:rsidR="009256F0">
        <w:t>relatives à la</w:t>
      </w:r>
      <w:r w:rsidR="00CE6174" w:rsidRPr="00EB5E38">
        <w:t xml:space="preserve"> distinction par l</w:t>
      </w:r>
      <w:r w:rsidR="00060D84">
        <w:t>a valorisation du</w:t>
      </w:r>
      <w:r w:rsidR="00CE6174" w:rsidRPr="00EB5E38">
        <w:t xml:space="preserve"> local</w:t>
      </w:r>
      <w:r w:rsidR="00756A20" w:rsidRPr="00EB5E38">
        <w:rPr>
          <w:bCs/>
        </w:rPr>
        <w:t> :</w:t>
      </w:r>
      <w:r w:rsidR="00CE6174" w:rsidRPr="00EB5E38">
        <w:rPr>
          <w:bCs/>
        </w:rPr>
        <w:t xml:space="preserve"> </w:t>
      </w:r>
      <w:r w:rsidR="00CE6174" w:rsidRPr="00EB5E38">
        <w:t xml:space="preserve">le </w:t>
      </w:r>
      <w:r w:rsidR="00CE6174" w:rsidRPr="00EB5E38">
        <w:rPr>
          <w:bCs/>
        </w:rPr>
        <w:t>projet de la Ville de mode</w:t>
      </w:r>
      <w:r w:rsidR="00060D84">
        <w:rPr>
          <w:bCs/>
        </w:rPr>
        <w:t xml:space="preserve">, </w:t>
      </w:r>
      <w:r w:rsidR="00CE6174" w:rsidRPr="00EB5E38">
        <w:rPr>
          <w:bCs/>
        </w:rPr>
        <w:t>Ville créative</w:t>
      </w:r>
      <w:r w:rsidR="00226954">
        <w:rPr>
          <w:bCs/>
          <w:i/>
        </w:rPr>
        <w:t> ;</w:t>
      </w:r>
      <w:r w:rsidR="00CE6174" w:rsidRPr="00EB5E38">
        <w:rPr>
          <w:bCs/>
        </w:rPr>
        <w:t xml:space="preserve"> l</w:t>
      </w:r>
      <w:r w:rsidR="00DD5E32">
        <w:rPr>
          <w:bCs/>
        </w:rPr>
        <w:t>’</w:t>
      </w:r>
      <w:r w:rsidR="00CE6174" w:rsidRPr="00EB5E38">
        <w:rPr>
          <w:bCs/>
        </w:rPr>
        <w:t>essor de l</w:t>
      </w:r>
      <w:r w:rsidR="00DD5E32">
        <w:rPr>
          <w:bCs/>
        </w:rPr>
        <w:t>’</w:t>
      </w:r>
      <w:r w:rsidR="00CE6174" w:rsidRPr="00EB5E38">
        <w:rPr>
          <w:bCs/>
        </w:rPr>
        <w:t>économie créative</w:t>
      </w:r>
      <w:r w:rsidR="00CE6174" w:rsidRPr="00EB5E38">
        <w:rPr>
          <w:bCs/>
          <w:i/>
        </w:rPr>
        <w:t xml:space="preserve"> </w:t>
      </w:r>
      <w:r w:rsidR="00CE6174" w:rsidRPr="00EB5E38">
        <w:rPr>
          <w:bCs/>
        </w:rPr>
        <w:t>et l</w:t>
      </w:r>
      <w:r w:rsidR="00DD5E32">
        <w:rPr>
          <w:bCs/>
        </w:rPr>
        <w:t>’</w:t>
      </w:r>
      <w:r w:rsidR="00CE6174" w:rsidRPr="00EB5E38">
        <w:rPr>
          <w:bCs/>
        </w:rPr>
        <w:t>av</w:t>
      </w:r>
      <w:r w:rsidR="001F5A41">
        <w:rPr>
          <w:bCs/>
        </w:rPr>
        <w:t>ènement de la société créative.</w:t>
      </w:r>
    </w:p>
    <w:p w14:paraId="56DE330C" w14:textId="77777777" w:rsidR="00CE6174" w:rsidRPr="00EB5E38" w:rsidRDefault="00CE6174" w:rsidP="00CE6174"/>
    <w:p w14:paraId="25592FE6" w14:textId="3410DFA8" w:rsidR="00CE6174" w:rsidRPr="00EB5E38" w:rsidRDefault="00CE6174" w:rsidP="00CE6174">
      <w:r w:rsidRPr="00EB5E38">
        <w:t>Le segment créatif de l</w:t>
      </w:r>
      <w:r w:rsidR="00DD5E32">
        <w:t>’</w:t>
      </w:r>
      <w:r w:rsidRPr="00EB5E38">
        <w:t xml:space="preserve">industrie représenté par le groupe des </w:t>
      </w:r>
      <w:r w:rsidR="009256F0">
        <w:t>ateliers-créateurs</w:t>
      </w:r>
      <w:r w:rsidRPr="00EB5E38">
        <w:t xml:space="preserve">, engage une réflexion sur le </w:t>
      </w:r>
      <w:r w:rsidR="00060D84">
        <w:t>rôle de la créativité dans l’ensemble de l’industrie de la mode</w:t>
      </w:r>
      <w:r w:rsidRPr="00EB5E38">
        <w:t>. Le paradigme de la créativité amorce un tournant dans les sociétés industrielles qui auparavant bénéficiaient d</w:t>
      </w:r>
      <w:r w:rsidR="00DD5E32">
        <w:t>’</w:t>
      </w:r>
      <w:r w:rsidRPr="00EB5E38">
        <w:t>un protectionnisme de marché (Steiner, 2007). La société postindustrielle en devenir (Roux, 20</w:t>
      </w:r>
      <w:r w:rsidR="00060D84">
        <w:t>09</w:t>
      </w:r>
      <w:r w:rsidRPr="00EB5E38">
        <w:t xml:space="preserve">), est quant à elle marquée au niveau macrosociologique par la mondialisation, soit la libération des marchés et </w:t>
      </w:r>
      <w:r w:rsidR="00060D84">
        <w:t>la présence d’</w:t>
      </w:r>
      <w:r w:rsidRPr="00EB5E38">
        <w:t>une forte compétition. Une telle société doit réinventer des formes de concurrence (</w:t>
      </w:r>
      <w:r w:rsidRPr="00EB5E38">
        <w:rPr>
          <w:i/>
        </w:rPr>
        <w:t>Ibid</w:t>
      </w:r>
      <w:r w:rsidRPr="00EB5E38">
        <w:t>.</w:t>
      </w:r>
      <w:r w:rsidR="00756A20" w:rsidRPr="00EB5E38">
        <w:t> :</w:t>
      </w:r>
      <w:r w:rsidRPr="00EB5E38">
        <w:t xml:space="preserve"> 66). Alors que nous l</w:t>
      </w:r>
      <w:r w:rsidR="00DD5E32">
        <w:t>’</w:t>
      </w:r>
      <w:r w:rsidRPr="00EB5E38">
        <w:t>avons vu</w:t>
      </w:r>
      <w:r w:rsidR="00060D84">
        <w:t>,</w:t>
      </w:r>
      <w:r w:rsidRPr="00EB5E38">
        <w:t xml:space="preserve"> les différents acteurs se saisissent différemment de ces changements structurels, </w:t>
      </w:r>
      <w:r w:rsidR="00060D84">
        <w:t xml:space="preserve">on observe </w:t>
      </w:r>
      <w:r w:rsidRPr="00EB5E38">
        <w:t xml:space="preserve">une volonté de se distinguer du marché dominant en investissant des produits de niche de plus en plus </w:t>
      </w:r>
      <w:r w:rsidR="00756A20" w:rsidRPr="00EB5E38">
        <w:t>« </w:t>
      </w:r>
      <w:r w:rsidRPr="00EB5E38">
        <w:t>différenciés</w:t>
      </w:r>
      <w:r w:rsidR="00756A20" w:rsidRPr="00EB5E38">
        <w:t> »</w:t>
      </w:r>
      <w:r w:rsidRPr="00EB5E38">
        <w:t xml:space="preserve"> (</w:t>
      </w:r>
      <w:r w:rsidRPr="00EB5E38">
        <w:rPr>
          <w:i/>
        </w:rPr>
        <w:t>Ibid.</w:t>
      </w:r>
      <w:r w:rsidRPr="00EB5E38">
        <w:t>). On peut revenir sur l</w:t>
      </w:r>
      <w:r w:rsidR="00DD5E32">
        <w:t>’</w:t>
      </w:r>
      <w:r w:rsidRPr="00EB5E38">
        <w:t>exemple d</w:t>
      </w:r>
      <w:r w:rsidR="00DD5E32">
        <w:t>’</w:t>
      </w:r>
      <w:r w:rsidRPr="00EB5E38">
        <w:t xml:space="preserve">une </w:t>
      </w:r>
      <w:r w:rsidR="00226954">
        <w:t>écomode</w:t>
      </w:r>
      <w:r w:rsidRPr="00EB5E38">
        <w:t>, mais également d</w:t>
      </w:r>
      <w:r w:rsidR="00DD5E32">
        <w:t>’</w:t>
      </w:r>
      <w:r w:rsidRPr="00EB5E38">
        <w:t xml:space="preserve">une </w:t>
      </w:r>
      <w:r w:rsidRPr="00861CC6">
        <w:t>mode dans laquelle l</w:t>
      </w:r>
      <w:r w:rsidR="00DD5E32" w:rsidRPr="00861CC6">
        <w:t>’</w:t>
      </w:r>
      <w:r w:rsidRPr="00861CC6">
        <w:t>innovation et la créativité restent un enjeu d</w:t>
      </w:r>
      <w:r w:rsidR="00DD5E32" w:rsidRPr="00861CC6">
        <w:t>’</w:t>
      </w:r>
      <w:r w:rsidRPr="00861CC6">
        <w:t>avenir pour toute l</w:t>
      </w:r>
      <w:r w:rsidR="00DD5E32" w:rsidRPr="00861CC6">
        <w:t>’</w:t>
      </w:r>
      <w:r w:rsidRPr="00861CC6">
        <w:t>industrie. Ces adaptations</w:t>
      </w:r>
      <w:r w:rsidR="00861CC6" w:rsidRPr="00861CC6">
        <w:t>,</w:t>
      </w:r>
      <w:r w:rsidRPr="00861CC6">
        <w:t xml:space="preserve"> nous</w:t>
      </w:r>
      <w:r w:rsidRPr="00EB5E38">
        <w:t xml:space="preserve"> l</w:t>
      </w:r>
      <w:r w:rsidR="00DD5E32">
        <w:t>’</w:t>
      </w:r>
      <w:r w:rsidRPr="00EB5E38">
        <w:t>avons abordé</w:t>
      </w:r>
      <w:r w:rsidR="00861CC6">
        <w:t>,</w:t>
      </w:r>
      <w:r w:rsidRPr="00EB5E38">
        <w:t xml:space="preserve"> prennent un double sens, celle d</w:t>
      </w:r>
      <w:r w:rsidR="00DD5E32">
        <w:t>’</w:t>
      </w:r>
      <w:r w:rsidRPr="00EB5E38">
        <w:t>une montée en singularité qui rejoint paradoxalement une montée en généralité (Heinich, 2000</w:t>
      </w:r>
      <w:r w:rsidR="00756A20" w:rsidRPr="00EB5E38">
        <w:t> ;</w:t>
      </w:r>
      <w:r w:rsidRPr="00EB5E38">
        <w:t xml:space="preserve"> Boltanski et Thévenot, 1991)</w:t>
      </w:r>
      <w:r w:rsidR="00207AE1">
        <w:t>,</w:t>
      </w:r>
      <w:r w:rsidRPr="00EB5E38">
        <w:t xml:space="preserve"> et qui par ce biais est rattrapée par l</w:t>
      </w:r>
      <w:r w:rsidR="00DD5E32">
        <w:t>’</w:t>
      </w:r>
      <w:r w:rsidRPr="00EB5E38">
        <w:t>esprit du capitalisme</w:t>
      </w:r>
      <w:r w:rsidR="00060D84">
        <w:t>. Ces adaptations</w:t>
      </w:r>
      <w:r w:rsidRPr="00EB5E38">
        <w:t xml:space="preserve"> en favorisant </w:t>
      </w:r>
      <w:r w:rsidR="00756A20" w:rsidRPr="00EB5E38">
        <w:t>« </w:t>
      </w:r>
      <w:r w:rsidRPr="00EB5E38">
        <w:t>la marchandisation de nouveaux biens</w:t>
      </w:r>
      <w:r w:rsidR="00756A20" w:rsidRPr="00EB5E38">
        <w:t> »</w:t>
      </w:r>
      <w:r w:rsidRPr="00EB5E38">
        <w:t xml:space="preserve"> participe</w:t>
      </w:r>
      <w:r w:rsidR="000A569B">
        <w:t>nt</w:t>
      </w:r>
      <w:r w:rsidRPr="00EB5E38">
        <w:t xml:space="preserve"> </w:t>
      </w:r>
      <w:r w:rsidR="00534176">
        <w:t xml:space="preserve">ainsi </w:t>
      </w:r>
      <w:r w:rsidR="00756A20" w:rsidRPr="00EB5E38">
        <w:t>« </w:t>
      </w:r>
      <w:r w:rsidRPr="00EB5E38">
        <w:t>à relancer le capitalisme</w:t>
      </w:r>
      <w:r w:rsidR="00756A20" w:rsidRPr="00EB5E38">
        <w:t> »</w:t>
      </w:r>
      <w:r w:rsidRPr="00EB5E38">
        <w:t xml:space="preserve"> (Boltanski et Chiapello, 2011). Ce processus favorise une sélection des talents créatifs qui répondent à un moment donné à </w:t>
      </w:r>
      <w:r w:rsidR="00756A20" w:rsidRPr="00EB5E38">
        <w:t>« </w:t>
      </w:r>
      <w:r w:rsidRPr="00EB5E38">
        <w:t>des cycles d</w:t>
      </w:r>
      <w:r w:rsidR="00DD5E32">
        <w:t>’</w:t>
      </w:r>
      <w:r w:rsidRPr="00EB5E38">
        <w:t>engouement de plus en plus brefs</w:t>
      </w:r>
      <w:r w:rsidR="00756A20" w:rsidRPr="00EB5E38">
        <w:t> »</w:t>
      </w:r>
      <w:r w:rsidRPr="00EB5E38">
        <w:t xml:space="preserve"> (Menger, 2009</w:t>
      </w:r>
      <w:r w:rsidR="00756A20" w:rsidRPr="00EB5E38">
        <w:t> :</w:t>
      </w:r>
      <w:r w:rsidRPr="00EB5E38">
        <w:t xml:space="preserve"> 584), </w:t>
      </w:r>
      <w:r w:rsidR="00534176">
        <w:t xml:space="preserve">un processus </w:t>
      </w:r>
      <w:r w:rsidRPr="00EB5E38">
        <w:t>instable</w:t>
      </w:r>
      <w:r w:rsidR="00534176">
        <w:t xml:space="preserve"> </w:t>
      </w:r>
      <w:r w:rsidRPr="00EB5E38">
        <w:t>qui rend la construction d</w:t>
      </w:r>
      <w:r w:rsidR="00534176">
        <w:t>u</w:t>
      </w:r>
      <w:r w:rsidRPr="00EB5E38">
        <w:t xml:space="preserve"> régime de réputation de plus en plus complexe.</w:t>
      </w:r>
    </w:p>
    <w:p w14:paraId="698F4A8B" w14:textId="77777777" w:rsidR="00CE6174" w:rsidRPr="00EB5E38" w:rsidRDefault="00CE6174" w:rsidP="00CE6174"/>
    <w:p w14:paraId="392B94FB" w14:textId="532F0868" w:rsidR="00CE6174" w:rsidRPr="00EB5E38" w:rsidRDefault="00534176" w:rsidP="00BB42BE">
      <w:r>
        <w:t>À la suite de notre problématique (</w:t>
      </w:r>
      <w:r w:rsidR="00226954">
        <w:t>chapitre</w:t>
      </w:r>
      <w:r>
        <w:t xml:space="preserve"> </w:t>
      </w:r>
      <w:r w:rsidR="00165B67">
        <w:t>I</w:t>
      </w:r>
      <w:r>
        <w:t>) et de l’analyse du milieu (chapitre III), la question des industries créatives mobilise les questionnements contemporains, à partir d’une société donnée, des relations qu’entretiennent l’</w:t>
      </w:r>
      <w:r w:rsidR="00CE6174" w:rsidRPr="00EB5E38">
        <w:t xml:space="preserve">économie et </w:t>
      </w:r>
      <w:r>
        <w:t xml:space="preserve">la </w:t>
      </w:r>
      <w:r w:rsidR="00CE6174" w:rsidRPr="00EB5E38">
        <w:t>culture</w:t>
      </w:r>
      <w:r>
        <w:t>.</w:t>
      </w:r>
    </w:p>
    <w:p w14:paraId="57FF3CE5" w14:textId="77777777" w:rsidR="00CE6174" w:rsidRPr="00EB5E38" w:rsidRDefault="00CE6174" w:rsidP="00BB42BE"/>
    <w:p w14:paraId="75D0039E" w14:textId="0B7D77B2" w:rsidR="00CE6174" w:rsidRPr="00EB5E38" w:rsidRDefault="00CE6174" w:rsidP="00CE6174">
      <w:pPr>
        <w:pStyle w:val="CI"/>
        <w:rPr>
          <w:szCs w:val="22"/>
        </w:rPr>
      </w:pPr>
      <w:r w:rsidRPr="00EB5E38">
        <w:rPr>
          <w:szCs w:val="22"/>
        </w:rPr>
        <w:t>L</w:t>
      </w:r>
      <w:r w:rsidR="00DD5E32">
        <w:rPr>
          <w:szCs w:val="22"/>
        </w:rPr>
        <w:t>’</w:t>
      </w:r>
      <w:r w:rsidRPr="00EB5E38">
        <w:rPr>
          <w:szCs w:val="22"/>
        </w:rPr>
        <w:t>économie créative est considérée par un nombre croissant de pays […] comme un important domaine de politique en pleine émergence. L</w:t>
      </w:r>
      <w:r w:rsidR="00DD5E32">
        <w:rPr>
          <w:szCs w:val="22"/>
        </w:rPr>
        <w:t>’</w:t>
      </w:r>
      <w:r w:rsidRPr="00EB5E38">
        <w:rPr>
          <w:szCs w:val="22"/>
        </w:rPr>
        <w:t>une des principales lacunes réside dans le trop peu d</w:t>
      </w:r>
      <w:r w:rsidR="00DD5E32">
        <w:rPr>
          <w:szCs w:val="22"/>
        </w:rPr>
        <w:t>’</w:t>
      </w:r>
      <w:r w:rsidRPr="00EB5E38">
        <w:rPr>
          <w:szCs w:val="22"/>
        </w:rPr>
        <w:t xml:space="preserve">attention portée </w:t>
      </w:r>
      <w:r w:rsidR="000A569B">
        <w:rPr>
          <w:szCs w:val="22"/>
        </w:rPr>
        <w:t>à</w:t>
      </w:r>
      <w:r w:rsidRPr="00EB5E38">
        <w:rPr>
          <w:szCs w:val="22"/>
        </w:rPr>
        <w:t>̀ la nature changeante du travail de création, et les mesures qui le favorisent (C</w:t>
      </w:r>
      <w:r w:rsidR="00A33424">
        <w:rPr>
          <w:szCs w:val="22"/>
        </w:rPr>
        <w:t>C</w:t>
      </w:r>
      <w:r w:rsidRPr="00EB5E38">
        <w:rPr>
          <w:szCs w:val="22"/>
        </w:rPr>
        <w:t>A, 2008</w:t>
      </w:r>
      <w:r w:rsidR="00756A20" w:rsidRPr="00EB5E38">
        <w:rPr>
          <w:szCs w:val="22"/>
        </w:rPr>
        <w:t> :</w:t>
      </w:r>
      <w:r w:rsidRPr="00EB5E38">
        <w:rPr>
          <w:szCs w:val="22"/>
        </w:rPr>
        <w:t xml:space="preserve"> 29).</w:t>
      </w:r>
    </w:p>
    <w:p w14:paraId="4827A9DA" w14:textId="77777777" w:rsidR="00CE6174" w:rsidRPr="00EB5E38" w:rsidRDefault="00CE6174" w:rsidP="00CE6174"/>
    <w:p w14:paraId="7E67094E" w14:textId="332973E2" w:rsidR="00534176" w:rsidRDefault="00534176" w:rsidP="00CE6174">
      <w:pPr>
        <w:rPr>
          <w:bCs/>
        </w:rPr>
      </w:pPr>
      <w:r>
        <w:rPr>
          <w:bCs/>
        </w:rPr>
        <w:t>Notons</w:t>
      </w:r>
      <w:r w:rsidR="00CE6174" w:rsidRPr="00EB5E38">
        <w:rPr>
          <w:bCs/>
        </w:rPr>
        <w:t xml:space="preserve"> que l</w:t>
      </w:r>
      <w:r w:rsidR="00DD5E32">
        <w:rPr>
          <w:bCs/>
        </w:rPr>
        <w:t>’</w:t>
      </w:r>
      <w:r w:rsidR="00CE6174" w:rsidRPr="00EB5E38">
        <w:rPr>
          <w:bCs/>
        </w:rPr>
        <w:t xml:space="preserve">entrée en jeu des industries créatives </w:t>
      </w:r>
      <w:r w:rsidR="00CE6174" w:rsidRPr="00EB5E38">
        <w:t xml:space="preserve">complète </w:t>
      </w:r>
      <w:r>
        <w:t>l’</w:t>
      </w:r>
      <w:r w:rsidR="00CE6174" w:rsidRPr="00EB5E38">
        <w:t xml:space="preserve">élargissement de la culture, en y associant tous les domaines créatifs. </w:t>
      </w:r>
      <w:r w:rsidR="00756A20" w:rsidRPr="00EB5E38">
        <w:t>« </w:t>
      </w:r>
      <w:r w:rsidR="00CE6174" w:rsidRPr="00EB5E38">
        <w:t>Les industries créatives englobent sous un même couvert les industries dites culturelles et l</w:t>
      </w:r>
      <w:r w:rsidR="00DD5E32">
        <w:t>’</w:t>
      </w:r>
      <w:r w:rsidR="00CE6174" w:rsidRPr="00EB5E38">
        <w:t>ensemble des activités de production possédant une dimension culturelle ou artistique</w:t>
      </w:r>
      <w:r w:rsidR="00756A20" w:rsidRPr="00EB5E38">
        <w:t> »</w:t>
      </w:r>
      <w:r w:rsidR="00CE6174" w:rsidRPr="00EB5E38">
        <w:t xml:space="preserve"> (Poirier et Roy-Valex, 2010</w:t>
      </w:r>
      <w:r w:rsidR="00756A20" w:rsidRPr="00EB5E38">
        <w:t> :</w:t>
      </w:r>
      <w:r w:rsidR="00CE6174" w:rsidRPr="00EB5E38">
        <w:t xml:space="preserve"> 14). </w:t>
      </w:r>
      <w:r>
        <w:t>D</w:t>
      </w:r>
      <w:r w:rsidRPr="00EB5E38">
        <w:t>ès les années 1990</w:t>
      </w:r>
      <w:r>
        <w:t>, l</w:t>
      </w:r>
      <w:r w:rsidR="00CE6174" w:rsidRPr="00EB5E38">
        <w:t>es tentatives de définitions des industries créatives dans les pays occidentaux</w:t>
      </w:r>
      <w:r w:rsidR="00165B67">
        <w:t xml:space="preserve"> </w:t>
      </w:r>
      <w:r w:rsidR="00CE6174" w:rsidRPr="00EB5E38">
        <w:t xml:space="preserve">se multiplient </w:t>
      </w:r>
      <w:r>
        <w:t xml:space="preserve">(Bouquillion et Le Corf, 2010), tandis que </w:t>
      </w:r>
      <w:r w:rsidR="00CE6174" w:rsidRPr="00EB5E38">
        <w:rPr>
          <w:bCs/>
        </w:rPr>
        <w:t xml:space="preserve">leurs relations au marché ainsi que de leur inscription économique </w:t>
      </w:r>
      <w:r>
        <w:rPr>
          <w:bCs/>
        </w:rPr>
        <w:t xml:space="preserve">se modifient </w:t>
      </w:r>
      <w:r w:rsidR="00CE6174" w:rsidRPr="00EB5E38">
        <w:t>(Galloway et Dunlop, 2007)</w:t>
      </w:r>
      <w:r w:rsidR="00CE6174" w:rsidRPr="00EB5E38">
        <w:rPr>
          <w:bCs/>
        </w:rPr>
        <w:t xml:space="preserve">. </w:t>
      </w:r>
    </w:p>
    <w:p w14:paraId="23828F5E" w14:textId="77777777" w:rsidR="00534176" w:rsidRDefault="00534176" w:rsidP="00CE6174">
      <w:pPr>
        <w:rPr>
          <w:bCs/>
        </w:rPr>
      </w:pPr>
    </w:p>
    <w:p w14:paraId="34ABE7F0" w14:textId="10BEDD01" w:rsidR="00CE6174" w:rsidRPr="00EB5E38" w:rsidRDefault="00CE6174" w:rsidP="00CE6174">
      <w:pPr>
        <w:rPr>
          <w:bCs/>
        </w:rPr>
      </w:pPr>
      <w:r w:rsidRPr="00EB5E38">
        <w:rPr>
          <w:bCs/>
        </w:rPr>
        <w:t xml:space="preserve">Cependant, tous </w:t>
      </w:r>
      <w:r w:rsidR="00534176">
        <w:rPr>
          <w:bCs/>
        </w:rPr>
        <w:t>les observateurs</w:t>
      </w:r>
      <w:r w:rsidRPr="00EB5E38">
        <w:rPr>
          <w:bCs/>
        </w:rPr>
        <w:t xml:space="preserve"> insistent sur l</w:t>
      </w:r>
      <w:r w:rsidR="00534176">
        <w:rPr>
          <w:bCs/>
        </w:rPr>
        <w:t>’importance stratégique de la</w:t>
      </w:r>
      <w:r w:rsidRPr="00EB5E38">
        <w:rPr>
          <w:bCs/>
        </w:rPr>
        <w:t xml:space="preserve"> propriété intellectuelle des biens (</w:t>
      </w:r>
      <w:r w:rsidRPr="00EB5E38">
        <w:rPr>
          <w:bCs/>
          <w:i/>
        </w:rPr>
        <w:t>Ibid</w:t>
      </w:r>
      <w:r w:rsidRPr="00EB5E38">
        <w:rPr>
          <w:bCs/>
        </w:rPr>
        <w:t>.).</w:t>
      </w:r>
    </w:p>
    <w:p w14:paraId="41EDB090" w14:textId="77777777" w:rsidR="00CE6174" w:rsidRPr="00EB5E38" w:rsidRDefault="00CE6174" w:rsidP="00CE6174">
      <w:pPr>
        <w:rPr>
          <w:bCs/>
          <w:sz w:val="22"/>
          <w:szCs w:val="22"/>
        </w:rPr>
      </w:pPr>
    </w:p>
    <w:p w14:paraId="569B5E00" w14:textId="77777777" w:rsidR="00CE6174" w:rsidRPr="00EB5E38" w:rsidRDefault="00CE6174" w:rsidP="00CE6174">
      <w:pPr>
        <w:pStyle w:val="CI"/>
        <w:rPr>
          <w:bCs/>
          <w:szCs w:val="22"/>
        </w:rPr>
      </w:pPr>
      <w:r w:rsidRPr="00EB5E38">
        <w:rPr>
          <w:bCs/>
          <w:szCs w:val="22"/>
        </w:rPr>
        <w:t xml:space="preserve">En 2001, le </w:t>
      </w:r>
      <w:r w:rsidR="00C8540B" w:rsidRPr="00EB5E38">
        <w:rPr>
          <w:bCs/>
          <w:szCs w:val="22"/>
        </w:rPr>
        <w:t xml:space="preserve">ministère </w:t>
      </w:r>
      <w:r w:rsidRPr="00EB5E38">
        <w:rPr>
          <w:bCs/>
          <w:szCs w:val="22"/>
        </w:rPr>
        <w:t xml:space="preserve">britannique de la Culture, des Médias et des Sports, </w:t>
      </w:r>
      <w:r w:rsidRPr="00C8540B">
        <w:rPr>
          <w:bCs/>
          <w:i/>
          <w:szCs w:val="22"/>
        </w:rPr>
        <w:t xml:space="preserve">The UK </w:t>
      </w:r>
      <w:r w:rsidRPr="00C8540B">
        <w:rPr>
          <w:bCs/>
          <w:i/>
          <w:szCs w:val="22"/>
          <w:lang w:val="en-US"/>
        </w:rPr>
        <w:t>Government Department for Culture, Media and Sport</w:t>
      </w:r>
      <w:r w:rsidRPr="00EB5E38">
        <w:rPr>
          <w:bCs/>
          <w:szCs w:val="22"/>
        </w:rPr>
        <w:t xml:space="preserve"> (D.C.M.S.), définit ainsi les industries créatives</w:t>
      </w:r>
      <w:r w:rsidR="00756A20" w:rsidRPr="00EB5E38">
        <w:rPr>
          <w:bCs/>
          <w:szCs w:val="22"/>
        </w:rPr>
        <w:t> :</w:t>
      </w:r>
      <w:r w:rsidRPr="00EB5E38">
        <w:rPr>
          <w:bCs/>
          <w:szCs w:val="22"/>
        </w:rPr>
        <w:t xml:space="preserve"> </w:t>
      </w:r>
      <w:r w:rsidR="00756A20" w:rsidRPr="00EB5E38">
        <w:rPr>
          <w:bCs/>
          <w:szCs w:val="22"/>
        </w:rPr>
        <w:t>« </w:t>
      </w:r>
      <w:r w:rsidRPr="00EB5E38">
        <w:rPr>
          <w:bCs/>
          <w:i/>
          <w:szCs w:val="22"/>
          <w:lang w:val="en-US"/>
        </w:rPr>
        <w:t>those industries which have their origin in individual creativity, skill and talent and which have a potential for wealth and job creation through the generation and exploitation of intellectual property</w:t>
      </w:r>
      <w:r w:rsidR="00756A20" w:rsidRPr="00EB5E38">
        <w:rPr>
          <w:bCs/>
          <w:szCs w:val="22"/>
        </w:rPr>
        <w:t> »</w:t>
      </w:r>
      <w:r w:rsidRPr="00EB5E38">
        <w:rPr>
          <w:bCs/>
          <w:szCs w:val="22"/>
        </w:rPr>
        <w:t xml:space="preserve"> (Bouquillion, 2010</w:t>
      </w:r>
      <w:r w:rsidR="00756A20" w:rsidRPr="00EB5E38">
        <w:rPr>
          <w:bCs/>
          <w:szCs w:val="22"/>
        </w:rPr>
        <w:t> :</w:t>
      </w:r>
      <w:r w:rsidRPr="00EB5E38">
        <w:rPr>
          <w:bCs/>
          <w:szCs w:val="22"/>
        </w:rPr>
        <w:t xml:space="preserve"> 14)</w:t>
      </w:r>
      <w:r w:rsidR="006F5AC3">
        <w:rPr>
          <w:bCs/>
          <w:szCs w:val="22"/>
        </w:rPr>
        <w:t>.</w:t>
      </w:r>
    </w:p>
    <w:p w14:paraId="2172101A" w14:textId="77777777" w:rsidR="00CE6174" w:rsidRPr="00EB5E38" w:rsidRDefault="00CE6174" w:rsidP="00CE6174">
      <w:pPr>
        <w:rPr>
          <w:bCs/>
        </w:rPr>
      </w:pPr>
    </w:p>
    <w:p w14:paraId="2FE070B7" w14:textId="7F20F899" w:rsidR="00CE6174" w:rsidRPr="00EB5E38" w:rsidRDefault="00861CC6" w:rsidP="00CE6174">
      <w:r w:rsidRPr="00861CC6">
        <w:rPr>
          <w:bCs/>
        </w:rPr>
        <w:t>E</w:t>
      </w:r>
      <w:r w:rsidR="00CE6174" w:rsidRPr="00861CC6">
        <w:rPr>
          <w:bCs/>
        </w:rPr>
        <w:t xml:space="preserve">n 2004, le CNUCED ajoute </w:t>
      </w:r>
      <w:r w:rsidR="00534176">
        <w:rPr>
          <w:bCs/>
        </w:rPr>
        <w:t xml:space="preserve">ceci : </w:t>
      </w:r>
      <w:r w:rsidR="00756A20" w:rsidRPr="00861CC6">
        <w:rPr>
          <w:bCs/>
        </w:rPr>
        <w:t>« </w:t>
      </w:r>
      <w:r w:rsidR="00CE6174" w:rsidRPr="00861CC6">
        <w:rPr>
          <w:bCs/>
        </w:rPr>
        <w:t>toute activité produisant des produits symboliques</w:t>
      </w:r>
      <w:r w:rsidR="00CE6174" w:rsidRPr="00EB5E38">
        <w:rPr>
          <w:bCs/>
        </w:rPr>
        <w:t xml:space="preserve"> avec une forte dépendance sur la propriété intellectuelle et pour un marché aussi large que possible</w:t>
      </w:r>
      <w:r w:rsidR="00756A20" w:rsidRPr="00EB5E38">
        <w:rPr>
          <w:bCs/>
        </w:rPr>
        <w:t> »</w:t>
      </w:r>
      <w:r w:rsidR="00CE6174" w:rsidRPr="00EB5E38">
        <w:rPr>
          <w:bCs/>
        </w:rPr>
        <w:t xml:space="preserve"> (</w:t>
      </w:r>
      <w:r w:rsidR="00CE6174" w:rsidRPr="00EB5E38">
        <w:rPr>
          <w:bCs/>
          <w:i/>
        </w:rPr>
        <w:t>Ibid.</w:t>
      </w:r>
      <w:r w:rsidR="00CE6174" w:rsidRPr="00EB5E38">
        <w:rPr>
          <w:bCs/>
        </w:rPr>
        <w:t>). L</w:t>
      </w:r>
      <w:r w:rsidR="00DD5E32">
        <w:rPr>
          <w:bCs/>
        </w:rPr>
        <w:t>’</w:t>
      </w:r>
      <w:r w:rsidR="00CE6174" w:rsidRPr="00EB5E38">
        <w:rPr>
          <w:bCs/>
        </w:rPr>
        <w:t>économie créative s</w:t>
      </w:r>
      <w:r w:rsidR="00DD5E32">
        <w:rPr>
          <w:bCs/>
        </w:rPr>
        <w:t>’</w:t>
      </w:r>
      <w:r w:rsidR="00CE6174" w:rsidRPr="00EB5E38">
        <w:rPr>
          <w:bCs/>
        </w:rPr>
        <w:t xml:space="preserve">impose alors progressivement et les définitions </w:t>
      </w:r>
      <w:r w:rsidR="00756A20" w:rsidRPr="00EB5E38">
        <w:rPr>
          <w:bCs/>
        </w:rPr>
        <w:t>« </w:t>
      </w:r>
      <w:r w:rsidR="00CE6174" w:rsidRPr="00EB5E38">
        <w:rPr>
          <w:bCs/>
        </w:rPr>
        <w:t>posent la même question, celle de la place de la création, de la créativité et des industries créatives dans les pays où le coût de la main-d</w:t>
      </w:r>
      <w:r w:rsidR="00DD5E32">
        <w:rPr>
          <w:bCs/>
        </w:rPr>
        <w:t>’</w:t>
      </w:r>
      <w:r w:rsidR="00CE6174" w:rsidRPr="00EB5E38">
        <w:rPr>
          <w:bCs/>
        </w:rPr>
        <w:t>œuvre est élevé</w:t>
      </w:r>
      <w:r w:rsidR="00756A20" w:rsidRPr="00EB5E38">
        <w:rPr>
          <w:bCs/>
        </w:rPr>
        <w:t> »</w:t>
      </w:r>
      <w:r w:rsidR="00CE6174" w:rsidRPr="00EB5E38">
        <w:rPr>
          <w:bCs/>
        </w:rPr>
        <w:t xml:space="preserve"> (</w:t>
      </w:r>
      <w:r w:rsidR="00CE6174" w:rsidRPr="00EB5E38">
        <w:rPr>
          <w:bCs/>
          <w:i/>
        </w:rPr>
        <w:t>Ibid.</w:t>
      </w:r>
      <w:r w:rsidR="00756A20" w:rsidRPr="00EB5E38">
        <w:rPr>
          <w:bCs/>
        </w:rPr>
        <w:t> :</w:t>
      </w:r>
      <w:r w:rsidR="00CE6174" w:rsidRPr="00EB5E38">
        <w:rPr>
          <w:bCs/>
        </w:rPr>
        <w:t xml:space="preserve"> 16). </w:t>
      </w:r>
      <w:r w:rsidR="00CE6174" w:rsidRPr="00EB5E38">
        <w:t>La nouvelle économie préconise que</w:t>
      </w:r>
      <w:r w:rsidR="00756A20" w:rsidRPr="00EB5E38">
        <w:t> :</w:t>
      </w:r>
    </w:p>
    <w:p w14:paraId="5050E9F5" w14:textId="77777777" w:rsidR="00CE6174" w:rsidRPr="00EB5E38" w:rsidRDefault="00CE6174" w:rsidP="00CE6174"/>
    <w:p w14:paraId="4B2C2ECD" w14:textId="31155A6A" w:rsidR="00CE6174" w:rsidRPr="00EB5E38" w:rsidRDefault="00845313" w:rsidP="00CE6174">
      <w:pPr>
        <w:pStyle w:val="CI"/>
      </w:pPr>
      <w:r>
        <w:t>Deux discours entrelacés pré</w:t>
      </w:r>
      <w:r w:rsidR="00CE6174" w:rsidRPr="00EB5E38">
        <w:t>valent dans les documents d</w:t>
      </w:r>
      <w:r w:rsidR="00DD5E32">
        <w:t>’</w:t>
      </w:r>
      <w:r w:rsidR="00CE6174" w:rsidRPr="00EB5E38">
        <w:t>orientation émergents. D</w:t>
      </w:r>
      <w:r w:rsidR="00DD5E32">
        <w:t>’</w:t>
      </w:r>
      <w:r>
        <w:t>un côté</w:t>
      </w:r>
      <w:r w:rsidR="00CE6174" w:rsidRPr="00EB5E38">
        <w:t xml:space="preserve">, le terme </w:t>
      </w:r>
      <w:r w:rsidR="00756A20" w:rsidRPr="00EB5E38">
        <w:t>« </w:t>
      </w:r>
      <w:r w:rsidR="00CE6174" w:rsidRPr="00EB5E38">
        <w:t>créativité</w:t>
      </w:r>
      <w:r w:rsidR="00756A20" w:rsidRPr="00EB5E38">
        <w:t> »</w:t>
      </w:r>
      <w:r w:rsidR="00CE6174" w:rsidRPr="00EB5E38">
        <w:t xml:space="preserve"> est utilis</w:t>
      </w:r>
      <w:r>
        <w:t xml:space="preserve">é </w:t>
      </w:r>
      <w:r w:rsidR="00CE6174" w:rsidRPr="00EB5E38">
        <w:t>comme</w:t>
      </w:r>
      <w:r>
        <w:t xml:space="preserve"> une marque qui distingue les ré</w:t>
      </w:r>
      <w:r w:rsidR="00CE6174" w:rsidRPr="00EB5E38">
        <w:t xml:space="preserve">gions, les </w:t>
      </w:r>
      <w:r>
        <w:t>nations ou les Villes comme é</w:t>
      </w:r>
      <w:r w:rsidR="00CE6174" w:rsidRPr="00EB5E38">
        <w:t>tant</w:t>
      </w:r>
      <w:r w:rsidR="00226954">
        <w:t>moderne</w:t>
      </w:r>
      <w:r w:rsidR="00CE6174" w:rsidRPr="00EB5E38">
        <w:t xml:space="preserve">s et </w:t>
      </w:r>
      <w:r w:rsidR="00756A20" w:rsidRPr="00EB5E38">
        <w:t>« </w:t>
      </w:r>
      <w:r w:rsidR="00CE6174" w:rsidRPr="00EB5E38">
        <w:t>in</w:t>
      </w:r>
      <w:r w:rsidR="00756A20" w:rsidRPr="00EB5E38">
        <w:t> »</w:t>
      </w:r>
      <w:r w:rsidR="00CE6174" w:rsidRPr="00EB5E38">
        <w:t>, l</w:t>
      </w:r>
      <w:r w:rsidR="00DD5E32">
        <w:t>’</w:t>
      </w:r>
      <w:r w:rsidR="00CE6174" w:rsidRPr="00EB5E38">
        <w:t>exemple le plus marquant étant l</w:t>
      </w:r>
      <w:r w:rsidR="00DD5E32">
        <w:t>’</w:t>
      </w:r>
      <w:r w:rsidR="00B41BDF">
        <w:t>aspiration du R.U. à</w:t>
      </w:r>
      <w:r w:rsidR="00CE6174" w:rsidRPr="00EB5E38">
        <w:t xml:space="preserve"> devenir la </w:t>
      </w:r>
      <w:r w:rsidR="00756A20" w:rsidRPr="00EB5E38">
        <w:t>« </w:t>
      </w:r>
      <w:r w:rsidR="00CE6174" w:rsidRPr="00EB5E38">
        <w:t>Mecque créative du monde</w:t>
      </w:r>
      <w:r w:rsidR="00756A20" w:rsidRPr="00EB5E38">
        <w:t> »</w:t>
      </w:r>
      <w:r w:rsidR="00CE6174" w:rsidRPr="00EB5E38">
        <w:t xml:space="preserve"> (Schlesinger, 2007</w:t>
      </w:r>
      <w:r w:rsidR="00756A20" w:rsidRPr="00EB5E38">
        <w:t> ;</w:t>
      </w:r>
      <w:r w:rsidR="00CE6174" w:rsidRPr="00EB5E38">
        <w:t xml:space="preserve"> </w:t>
      </w:r>
      <w:r w:rsidR="00AA66EC">
        <w:t>‹ </w:t>
      </w:r>
      <w:r w:rsidR="00CE6174" w:rsidRPr="00EB5E38">
        <w:t>www.culture.gov.uk</w:t>
      </w:r>
      <w:r w:rsidR="00AA66EC">
        <w:t> ›</w:t>
      </w:r>
      <w:r w:rsidR="00CE6174" w:rsidRPr="00EB5E38">
        <w:t>). D</w:t>
      </w:r>
      <w:r w:rsidR="00DD5E32">
        <w:t>’</w:t>
      </w:r>
      <w:r w:rsidR="00B41BDF">
        <w:t>un autre côté, un raisonnement néolibéral orienté</w:t>
      </w:r>
      <w:r w:rsidR="00CE6174" w:rsidRPr="00EB5E38">
        <w:t xml:space="preserve"> sur l</w:t>
      </w:r>
      <w:r w:rsidR="00DD5E32">
        <w:t>’</w:t>
      </w:r>
      <w:r w:rsidR="00B41BDF">
        <w:t>é</w:t>
      </w:r>
      <w:r w:rsidR="00CE6174" w:rsidRPr="00EB5E38">
        <w:t>conomie conceptualise les po</w:t>
      </w:r>
      <w:r w:rsidR="00B41BDF">
        <w:t>litiques pour les industries créatives plutôt é</w:t>
      </w:r>
      <w:r w:rsidR="00CE6174" w:rsidRPr="00EB5E38">
        <w:t>troitement co</w:t>
      </w:r>
      <w:r w:rsidR="00B41BDF">
        <w:t>mme la facilitation des activité</w:t>
      </w:r>
      <w:r w:rsidR="00CE6174" w:rsidRPr="00EB5E38">
        <w:t>s commerciales ou de l</w:t>
      </w:r>
      <w:r w:rsidR="00DD5E32">
        <w:t>’</w:t>
      </w:r>
      <w:r w:rsidR="00B41BDF">
        <w:t>expansion du commerce en matiè</w:t>
      </w:r>
      <w:r w:rsidR="00CE6174" w:rsidRPr="00EB5E38">
        <w:t xml:space="preserve">re de </w:t>
      </w:r>
      <w:r w:rsidR="00756A20" w:rsidRPr="00EB5E38">
        <w:t>« </w:t>
      </w:r>
      <w:r w:rsidR="00CE6174" w:rsidRPr="00EB5E38">
        <w:t>divertissem</w:t>
      </w:r>
      <w:r w:rsidR="00B41BDF">
        <w:t>ent é</w:t>
      </w:r>
      <w:r w:rsidR="00CE6174" w:rsidRPr="00EB5E38">
        <w:t>ducatif</w:t>
      </w:r>
      <w:r w:rsidR="00756A20" w:rsidRPr="00EB5E38">
        <w:t> »</w:t>
      </w:r>
      <w:r w:rsidR="00CE6174" w:rsidRPr="00EB5E38">
        <w:t xml:space="preserve"> (Schlesinger, 2007</w:t>
      </w:r>
      <w:r w:rsidR="00756A20" w:rsidRPr="00EB5E38">
        <w:t> ;</w:t>
      </w:r>
      <w:r w:rsidR="00CE6174" w:rsidRPr="00EB5E38">
        <w:t xml:space="preserve"> Cunningham, 2005</w:t>
      </w:r>
      <w:r w:rsidR="00756A20" w:rsidRPr="00EB5E38">
        <w:t> ;</w:t>
      </w:r>
      <w:r w:rsidR="00CE6174" w:rsidRPr="00EB5E38">
        <w:t xml:space="preserve"> Hartley, 20</w:t>
      </w:r>
      <w:r w:rsidR="00B41BDF">
        <w:t>05). Une perspective plus nuancée de la créativité doit être adoptée. La créativité</w:t>
      </w:r>
      <w:r w:rsidR="00CE6174" w:rsidRPr="00EB5E38">
        <w:t xml:space="preserve"> est une force humain</w:t>
      </w:r>
      <w:r w:rsidR="00B41BDF">
        <w:t>e complexe qui requiert un degré</w:t>
      </w:r>
      <w:r w:rsidR="00CE6174" w:rsidRPr="00EB5E38">
        <w:t xml:space="preserve"> d</w:t>
      </w:r>
      <w:r w:rsidR="00DD5E32">
        <w:t>’</w:t>
      </w:r>
      <w:r w:rsidR="00CE6174" w:rsidRPr="00EB5E38">
        <w:t>autonomie et d</w:t>
      </w:r>
      <w:r w:rsidR="00DD5E32">
        <w:t>’</w:t>
      </w:r>
      <w:r w:rsidR="00B41BDF">
        <w:t>indé</w:t>
      </w:r>
      <w:r w:rsidR="00CE6174" w:rsidRPr="00EB5E38">
        <w:t>termination afin qu</w:t>
      </w:r>
      <w:r w:rsidR="00DD5E32">
        <w:t>’</w:t>
      </w:r>
      <w:r w:rsidR="00CE6174" w:rsidRPr="00EB5E38">
        <w:t>elle puisse agir à titre d</w:t>
      </w:r>
      <w:r w:rsidR="00DD5E32">
        <w:t>’</w:t>
      </w:r>
      <w:r w:rsidR="00CE6174" w:rsidRPr="00EB5E38">
        <w:t>outil qui ajoute une valeur dans des con</w:t>
      </w:r>
      <w:r w:rsidR="00DD5E32">
        <w:t>textes économiques et culturels</w:t>
      </w:r>
      <w:r w:rsidR="00CE6174" w:rsidRPr="00EB5E38">
        <w:t xml:space="preserve"> (C</w:t>
      </w:r>
      <w:r w:rsidR="00761845">
        <w:t>C</w:t>
      </w:r>
      <w:r w:rsidR="00CE6174" w:rsidRPr="00EB5E38">
        <w:t>A, 2008</w:t>
      </w:r>
      <w:r w:rsidR="00756A20" w:rsidRPr="00EB5E38">
        <w:t> :</w:t>
      </w:r>
      <w:r w:rsidR="00CE6174" w:rsidRPr="00EB5E38">
        <w:t xml:space="preserve"> 11).</w:t>
      </w:r>
    </w:p>
    <w:p w14:paraId="790C3D4B" w14:textId="77777777" w:rsidR="00CE6174" w:rsidRPr="00EB5E38" w:rsidRDefault="00CE6174" w:rsidP="00CE6174">
      <w:pPr>
        <w:rPr>
          <w:bCs/>
        </w:rPr>
      </w:pPr>
    </w:p>
    <w:p w14:paraId="659869BE" w14:textId="3FCC2D09" w:rsidR="00CE6174" w:rsidRPr="00EB5E38" w:rsidRDefault="00CE6174" w:rsidP="00CE6174">
      <w:pPr>
        <w:rPr>
          <w:bCs/>
        </w:rPr>
      </w:pPr>
      <w:r w:rsidRPr="00EB5E38">
        <w:rPr>
          <w:bCs/>
        </w:rPr>
        <w:t>Trois</w:t>
      </w:r>
      <w:r w:rsidRPr="001F5A41">
        <w:rPr>
          <w:spacing w:val="-20"/>
        </w:rPr>
        <w:t xml:space="preserve"> </w:t>
      </w:r>
      <w:r w:rsidRPr="00EB5E38">
        <w:rPr>
          <w:bCs/>
        </w:rPr>
        <w:t>visions</w:t>
      </w:r>
      <w:r w:rsidRPr="001F5A41">
        <w:rPr>
          <w:spacing w:val="-20"/>
        </w:rPr>
        <w:t xml:space="preserve"> </w:t>
      </w:r>
      <w:r w:rsidRPr="00EB5E38">
        <w:rPr>
          <w:bCs/>
        </w:rPr>
        <w:t>ressortent</w:t>
      </w:r>
      <w:r w:rsidRPr="001F5A41">
        <w:rPr>
          <w:spacing w:val="-20"/>
        </w:rPr>
        <w:t xml:space="preserve"> </w:t>
      </w:r>
      <w:r w:rsidRPr="00EB5E38">
        <w:rPr>
          <w:bCs/>
        </w:rPr>
        <w:t>de</w:t>
      </w:r>
      <w:r w:rsidRPr="001F5A41">
        <w:rPr>
          <w:spacing w:val="-20"/>
        </w:rPr>
        <w:t xml:space="preserve"> </w:t>
      </w:r>
      <w:r w:rsidRPr="00EB5E38">
        <w:rPr>
          <w:bCs/>
        </w:rPr>
        <w:t>l</w:t>
      </w:r>
      <w:r w:rsidR="00DD5E32">
        <w:rPr>
          <w:bCs/>
        </w:rPr>
        <w:t>’</w:t>
      </w:r>
      <w:r w:rsidRPr="00EB5E38">
        <w:rPr>
          <w:bCs/>
        </w:rPr>
        <w:t>économie</w:t>
      </w:r>
      <w:r w:rsidRPr="001F5A41">
        <w:rPr>
          <w:spacing w:val="-20"/>
        </w:rPr>
        <w:t xml:space="preserve"> </w:t>
      </w:r>
      <w:r w:rsidRPr="00EB5E38">
        <w:rPr>
          <w:bCs/>
        </w:rPr>
        <w:t>créative.</w:t>
      </w:r>
      <w:r w:rsidRPr="001F5A41">
        <w:rPr>
          <w:spacing w:val="-20"/>
        </w:rPr>
        <w:t xml:space="preserve"> </w:t>
      </w:r>
      <w:r w:rsidRPr="00EB5E38">
        <w:rPr>
          <w:bCs/>
        </w:rPr>
        <w:t>La</w:t>
      </w:r>
      <w:r w:rsidRPr="001F5A41">
        <w:rPr>
          <w:spacing w:val="-20"/>
        </w:rPr>
        <w:t xml:space="preserve"> </w:t>
      </w:r>
      <w:r w:rsidRPr="00EB5E38">
        <w:rPr>
          <w:bCs/>
        </w:rPr>
        <w:t>première,</w:t>
      </w:r>
      <w:r w:rsidRPr="001F5A41">
        <w:rPr>
          <w:spacing w:val="-20"/>
        </w:rPr>
        <w:t xml:space="preserve"> </w:t>
      </w:r>
      <w:r w:rsidRPr="00EB5E38">
        <w:rPr>
          <w:bCs/>
        </w:rPr>
        <w:t>industrielle</w:t>
      </w:r>
      <w:r w:rsidRPr="001F5A41">
        <w:rPr>
          <w:spacing w:val="-20"/>
        </w:rPr>
        <w:t xml:space="preserve"> </w:t>
      </w:r>
      <w:r w:rsidRPr="00EB5E38">
        <w:rPr>
          <w:bCs/>
        </w:rPr>
        <w:t>et</w:t>
      </w:r>
      <w:r w:rsidRPr="001F5A41">
        <w:rPr>
          <w:spacing w:val="-20"/>
        </w:rPr>
        <w:t xml:space="preserve"> </w:t>
      </w:r>
      <w:r w:rsidRPr="00EB5E38">
        <w:rPr>
          <w:bCs/>
        </w:rPr>
        <w:t>de</w:t>
      </w:r>
      <w:r w:rsidRPr="001F5A41">
        <w:rPr>
          <w:spacing w:val="-20"/>
        </w:rPr>
        <w:t xml:space="preserve"> </w:t>
      </w:r>
      <w:r w:rsidRPr="00EB5E38">
        <w:rPr>
          <w:bCs/>
        </w:rPr>
        <w:t>type</w:t>
      </w:r>
      <w:r w:rsidRPr="001F5A41">
        <w:rPr>
          <w:spacing w:val="-20"/>
        </w:rPr>
        <w:t xml:space="preserve"> </w:t>
      </w:r>
      <w:r w:rsidRPr="00EB5E38">
        <w:rPr>
          <w:bCs/>
        </w:rPr>
        <w:t>néolibéral</w:t>
      </w:r>
      <w:r w:rsidR="00AA2782">
        <w:rPr>
          <w:bCs/>
        </w:rPr>
        <w:t>,</w:t>
      </w:r>
      <w:r w:rsidRPr="001F5A41">
        <w:rPr>
          <w:spacing w:val="-20"/>
        </w:rPr>
        <w:t xml:space="preserve"> </w:t>
      </w:r>
      <w:r w:rsidRPr="00EB5E38">
        <w:rPr>
          <w:bCs/>
        </w:rPr>
        <w:t>met</w:t>
      </w:r>
      <w:r w:rsidRPr="001F5A41">
        <w:rPr>
          <w:spacing w:val="-20"/>
        </w:rPr>
        <w:t xml:space="preserve"> </w:t>
      </w:r>
      <w:r w:rsidRPr="00EB5E38">
        <w:rPr>
          <w:bCs/>
        </w:rPr>
        <w:t>au</w:t>
      </w:r>
      <w:r w:rsidRPr="001F5A41">
        <w:rPr>
          <w:spacing w:val="-20"/>
        </w:rPr>
        <w:t xml:space="preserve"> </w:t>
      </w:r>
      <w:r w:rsidRPr="00EB5E38">
        <w:rPr>
          <w:bCs/>
        </w:rPr>
        <w:t>cœur</w:t>
      </w:r>
      <w:r w:rsidRPr="001F5A41">
        <w:rPr>
          <w:spacing w:val="-20"/>
        </w:rPr>
        <w:t xml:space="preserve"> </w:t>
      </w:r>
      <w:r w:rsidRPr="00EB5E38">
        <w:rPr>
          <w:bCs/>
        </w:rPr>
        <w:t>de</w:t>
      </w:r>
      <w:r w:rsidRPr="001F5A41">
        <w:rPr>
          <w:spacing w:val="-20"/>
        </w:rPr>
        <w:t xml:space="preserve"> </w:t>
      </w:r>
      <w:r w:rsidRPr="00EB5E38">
        <w:rPr>
          <w:bCs/>
        </w:rPr>
        <w:t>ses</w:t>
      </w:r>
      <w:r w:rsidRPr="001F5A41">
        <w:rPr>
          <w:spacing w:val="-20"/>
        </w:rPr>
        <w:t xml:space="preserve"> </w:t>
      </w:r>
      <w:r w:rsidRPr="00EB5E38">
        <w:rPr>
          <w:bCs/>
        </w:rPr>
        <w:t>préoccupations</w:t>
      </w:r>
      <w:r w:rsidRPr="001F5A41">
        <w:rPr>
          <w:spacing w:val="-20"/>
        </w:rPr>
        <w:t xml:space="preserve"> </w:t>
      </w:r>
      <w:r w:rsidRPr="00EB5E38">
        <w:rPr>
          <w:bCs/>
        </w:rPr>
        <w:t>les</w:t>
      </w:r>
      <w:r w:rsidRPr="001F5A41">
        <w:rPr>
          <w:spacing w:val="-20"/>
        </w:rPr>
        <w:t xml:space="preserve"> </w:t>
      </w:r>
      <w:r w:rsidRPr="00EB5E38">
        <w:rPr>
          <w:bCs/>
        </w:rPr>
        <w:t>interconnexions</w:t>
      </w:r>
      <w:r w:rsidRPr="001F5A41">
        <w:rPr>
          <w:spacing w:val="-20"/>
        </w:rPr>
        <w:t xml:space="preserve"> </w:t>
      </w:r>
      <w:r w:rsidRPr="00EB5E38">
        <w:rPr>
          <w:bCs/>
        </w:rPr>
        <w:t>entre</w:t>
      </w:r>
      <w:r w:rsidRPr="001F5A41">
        <w:rPr>
          <w:spacing w:val="-20"/>
        </w:rPr>
        <w:t xml:space="preserve"> </w:t>
      </w:r>
      <w:r w:rsidRPr="00EB5E38">
        <w:rPr>
          <w:bCs/>
        </w:rPr>
        <w:t>différents</w:t>
      </w:r>
      <w:r w:rsidRPr="001F5A41">
        <w:rPr>
          <w:spacing w:val="-20"/>
        </w:rPr>
        <w:t xml:space="preserve"> </w:t>
      </w:r>
      <w:r w:rsidRPr="00EB5E38">
        <w:rPr>
          <w:bCs/>
        </w:rPr>
        <w:t>secteurs,</w:t>
      </w:r>
      <w:r w:rsidRPr="001F5A41">
        <w:rPr>
          <w:spacing w:val="-20"/>
        </w:rPr>
        <w:t xml:space="preserve"> </w:t>
      </w:r>
      <w:r w:rsidR="00AA2782">
        <w:rPr>
          <w:bCs/>
        </w:rPr>
        <w:t>culturels</w:t>
      </w:r>
      <w:r w:rsidR="00AA2782" w:rsidRPr="001F5A41">
        <w:rPr>
          <w:spacing w:val="-20"/>
        </w:rPr>
        <w:t xml:space="preserve"> </w:t>
      </w:r>
      <w:r w:rsidR="00AA2782">
        <w:rPr>
          <w:bCs/>
        </w:rPr>
        <w:t>ou</w:t>
      </w:r>
      <w:r w:rsidR="00AA2782" w:rsidRPr="001F5A41">
        <w:rPr>
          <w:spacing w:val="-20"/>
        </w:rPr>
        <w:t xml:space="preserve"> </w:t>
      </w:r>
      <w:r w:rsidR="00AA2782">
        <w:rPr>
          <w:bCs/>
        </w:rPr>
        <w:t>non,</w:t>
      </w:r>
      <w:r w:rsidR="00AA2782" w:rsidRPr="001F5A41">
        <w:rPr>
          <w:spacing w:val="-20"/>
        </w:rPr>
        <w:t xml:space="preserve"> </w:t>
      </w:r>
      <w:r w:rsidR="00AA2782">
        <w:rPr>
          <w:bCs/>
        </w:rPr>
        <w:t>et</w:t>
      </w:r>
      <w:r w:rsidR="00AA2782" w:rsidRPr="001F5A41">
        <w:rPr>
          <w:spacing w:val="-20"/>
        </w:rPr>
        <w:t xml:space="preserve"> </w:t>
      </w:r>
      <w:r w:rsidR="00AA2782">
        <w:rPr>
          <w:bCs/>
        </w:rPr>
        <w:t>invoque</w:t>
      </w:r>
      <w:r w:rsidR="00AA2782" w:rsidRPr="001F5A41">
        <w:rPr>
          <w:spacing w:val="-20"/>
        </w:rPr>
        <w:t xml:space="preserve"> </w:t>
      </w:r>
      <w:r w:rsidR="00AA2782">
        <w:rPr>
          <w:bCs/>
        </w:rPr>
        <w:t>l’existence</w:t>
      </w:r>
      <w:r w:rsidR="00AA2782" w:rsidRPr="001F5A41">
        <w:rPr>
          <w:spacing w:val="-20"/>
        </w:rPr>
        <w:t xml:space="preserve"> </w:t>
      </w:r>
      <w:r w:rsidR="00AA2782">
        <w:rPr>
          <w:bCs/>
        </w:rPr>
        <w:t>d’une</w:t>
      </w:r>
      <w:r w:rsidR="00AA2782" w:rsidRPr="001F5A41">
        <w:rPr>
          <w:spacing w:val="-20"/>
        </w:rPr>
        <w:t xml:space="preserve"> </w:t>
      </w:r>
      <w:r w:rsidR="00756A20" w:rsidRPr="00EB5E38">
        <w:rPr>
          <w:bCs/>
        </w:rPr>
        <w:t>«</w:t>
      </w:r>
      <w:r w:rsidR="00756A20" w:rsidRPr="001F5A41">
        <w:rPr>
          <w:spacing w:val="-20"/>
        </w:rPr>
        <w:t> </w:t>
      </w:r>
      <w:r w:rsidRPr="00EB5E38">
        <w:rPr>
          <w:bCs/>
        </w:rPr>
        <w:t>classe</w:t>
      </w:r>
      <w:r w:rsidRPr="001F5A41">
        <w:rPr>
          <w:spacing w:val="-20"/>
        </w:rPr>
        <w:t xml:space="preserve"> </w:t>
      </w:r>
      <w:r w:rsidRPr="00EB5E38">
        <w:rPr>
          <w:bCs/>
        </w:rPr>
        <w:t>créative</w:t>
      </w:r>
      <w:r w:rsidR="00756A20" w:rsidRPr="001F5A41">
        <w:rPr>
          <w:spacing w:val="-20"/>
        </w:rPr>
        <w:t> </w:t>
      </w:r>
      <w:r w:rsidR="00756A20" w:rsidRPr="00EB5E38">
        <w:rPr>
          <w:bCs/>
        </w:rPr>
        <w:t>»</w:t>
      </w:r>
      <w:r w:rsidRPr="001F5A41">
        <w:rPr>
          <w:spacing w:val="-20"/>
        </w:rPr>
        <w:t xml:space="preserve"> </w:t>
      </w:r>
      <w:r w:rsidRPr="00EB5E38">
        <w:rPr>
          <w:bCs/>
        </w:rPr>
        <w:t>(Bouquillion,</w:t>
      </w:r>
      <w:r w:rsidRPr="001F5A41">
        <w:rPr>
          <w:spacing w:val="-20"/>
        </w:rPr>
        <w:t xml:space="preserve"> </w:t>
      </w:r>
      <w:r w:rsidRPr="00EB5E38">
        <w:rPr>
          <w:bCs/>
        </w:rPr>
        <w:t>2010</w:t>
      </w:r>
      <w:r w:rsidR="00756A20" w:rsidRPr="001F5A41">
        <w:rPr>
          <w:i/>
          <w:spacing w:val="-20"/>
        </w:rPr>
        <w:t> </w:t>
      </w:r>
      <w:r w:rsidR="002B0346" w:rsidRPr="002B0346">
        <w:rPr>
          <w:bCs/>
        </w:rPr>
        <w:t>:</w:t>
      </w:r>
      <w:r w:rsidRPr="00EB5E38">
        <w:rPr>
          <w:bCs/>
        </w:rPr>
        <w:t>17).</w:t>
      </w:r>
      <w:r w:rsidRPr="001F5A41">
        <w:rPr>
          <w:spacing w:val="-20"/>
        </w:rPr>
        <w:t xml:space="preserve"> </w:t>
      </w:r>
      <w:r w:rsidRPr="00EB5E38">
        <w:rPr>
          <w:bCs/>
        </w:rPr>
        <w:t>Cette</w:t>
      </w:r>
      <w:r w:rsidRPr="001F5A41">
        <w:rPr>
          <w:spacing w:val="-20"/>
        </w:rPr>
        <w:t xml:space="preserve"> </w:t>
      </w:r>
      <w:r w:rsidRPr="00EB5E38">
        <w:rPr>
          <w:bCs/>
        </w:rPr>
        <w:t>vision</w:t>
      </w:r>
      <w:r w:rsidRPr="001F5A41">
        <w:rPr>
          <w:spacing w:val="-20"/>
        </w:rPr>
        <w:t xml:space="preserve"> </w:t>
      </w:r>
      <w:r w:rsidRPr="00EB5E38">
        <w:rPr>
          <w:bCs/>
        </w:rPr>
        <w:t>permet</w:t>
      </w:r>
      <w:r w:rsidRPr="001F5A41">
        <w:rPr>
          <w:spacing w:val="-20"/>
        </w:rPr>
        <w:t xml:space="preserve"> </w:t>
      </w:r>
      <w:r w:rsidRPr="00EB5E38">
        <w:rPr>
          <w:bCs/>
        </w:rPr>
        <w:t>d</w:t>
      </w:r>
      <w:r w:rsidR="00DD5E32">
        <w:rPr>
          <w:bCs/>
        </w:rPr>
        <w:t>’</w:t>
      </w:r>
      <w:r w:rsidRPr="00EB5E38">
        <w:rPr>
          <w:bCs/>
        </w:rPr>
        <w:t>effacer</w:t>
      </w:r>
      <w:r w:rsidRPr="001F5A41">
        <w:rPr>
          <w:spacing w:val="-20"/>
        </w:rPr>
        <w:t xml:space="preserve"> </w:t>
      </w:r>
      <w:r w:rsidRPr="00EB5E38">
        <w:rPr>
          <w:bCs/>
        </w:rPr>
        <w:t>les</w:t>
      </w:r>
      <w:r w:rsidRPr="001F5A41">
        <w:rPr>
          <w:spacing w:val="-20"/>
        </w:rPr>
        <w:t xml:space="preserve"> </w:t>
      </w:r>
      <w:r w:rsidR="00756A20" w:rsidRPr="00EB5E38">
        <w:rPr>
          <w:bCs/>
        </w:rPr>
        <w:t>«</w:t>
      </w:r>
      <w:r w:rsidR="00756A20" w:rsidRPr="001F5A41">
        <w:rPr>
          <w:spacing w:val="-20"/>
        </w:rPr>
        <w:t> </w:t>
      </w:r>
      <w:r w:rsidRPr="00EB5E38">
        <w:rPr>
          <w:bCs/>
        </w:rPr>
        <w:t>conflits</w:t>
      </w:r>
      <w:r w:rsidRPr="001F5A41">
        <w:rPr>
          <w:spacing w:val="-20"/>
        </w:rPr>
        <w:t xml:space="preserve"> </w:t>
      </w:r>
      <w:r w:rsidRPr="00EB5E38">
        <w:rPr>
          <w:bCs/>
        </w:rPr>
        <w:t>sociaux</w:t>
      </w:r>
      <w:r w:rsidR="00756A20" w:rsidRPr="001F5A41">
        <w:rPr>
          <w:spacing w:val="-20"/>
        </w:rPr>
        <w:t> </w:t>
      </w:r>
      <w:r w:rsidR="00756A20" w:rsidRPr="00EB5E38">
        <w:rPr>
          <w:bCs/>
        </w:rPr>
        <w:t>»</w:t>
      </w:r>
      <w:r w:rsidRPr="001F5A41">
        <w:rPr>
          <w:spacing w:val="-20"/>
        </w:rPr>
        <w:t xml:space="preserve"> </w:t>
      </w:r>
      <w:r w:rsidRPr="00EB5E38">
        <w:rPr>
          <w:bCs/>
        </w:rPr>
        <w:t>et</w:t>
      </w:r>
      <w:r w:rsidRPr="001F5A41">
        <w:rPr>
          <w:spacing w:val="-20"/>
        </w:rPr>
        <w:t xml:space="preserve"> </w:t>
      </w:r>
      <w:r w:rsidRPr="00EB5E38">
        <w:rPr>
          <w:bCs/>
        </w:rPr>
        <w:t>amorce</w:t>
      </w:r>
      <w:r w:rsidRPr="001F5A41">
        <w:rPr>
          <w:spacing w:val="-20"/>
        </w:rPr>
        <w:t xml:space="preserve"> </w:t>
      </w:r>
      <w:r w:rsidR="00756A20" w:rsidRPr="00EB5E38">
        <w:rPr>
          <w:bCs/>
        </w:rPr>
        <w:t>«</w:t>
      </w:r>
      <w:r w:rsidR="00756A20" w:rsidRPr="001F5A41">
        <w:rPr>
          <w:spacing w:val="-20"/>
        </w:rPr>
        <w:t> </w:t>
      </w:r>
      <w:r w:rsidRPr="00EB5E38">
        <w:rPr>
          <w:bCs/>
        </w:rPr>
        <w:t>le</w:t>
      </w:r>
      <w:r w:rsidRPr="001F5A41">
        <w:rPr>
          <w:spacing w:val="-20"/>
        </w:rPr>
        <w:t xml:space="preserve"> </w:t>
      </w:r>
      <w:r w:rsidRPr="00EB5E38">
        <w:rPr>
          <w:bCs/>
        </w:rPr>
        <w:t>passage</w:t>
      </w:r>
      <w:r w:rsidRPr="001F5A41">
        <w:rPr>
          <w:spacing w:val="-20"/>
        </w:rPr>
        <w:t xml:space="preserve"> </w:t>
      </w:r>
      <w:r w:rsidRPr="00EB5E38">
        <w:rPr>
          <w:bCs/>
        </w:rPr>
        <w:t>à</w:t>
      </w:r>
      <w:r w:rsidRPr="001F5A41">
        <w:rPr>
          <w:spacing w:val="-20"/>
        </w:rPr>
        <w:t xml:space="preserve"> </w:t>
      </w:r>
      <w:r w:rsidRPr="00EB5E38">
        <w:rPr>
          <w:bCs/>
        </w:rPr>
        <w:t>une</w:t>
      </w:r>
      <w:r w:rsidRPr="001F5A41">
        <w:rPr>
          <w:spacing w:val="-20"/>
        </w:rPr>
        <w:t xml:space="preserve"> </w:t>
      </w:r>
      <w:r w:rsidRPr="00EB5E38">
        <w:rPr>
          <w:bCs/>
        </w:rPr>
        <w:t>logique</w:t>
      </w:r>
      <w:r w:rsidRPr="001F5A41">
        <w:rPr>
          <w:spacing w:val="-20"/>
        </w:rPr>
        <w:t xml:space="preserve"> </w:t>
      </w:r>
      <w:r w:rsidRPr="00EB5E38">
        <w:rPr>
          <w:bCs/>
        </w:rPr>
        <w:t>d</w:t>
      </w:r>
      <w:r w:rsidR="00DD5E32">
        <w:rPr>
          <w:bCs/>
        </w:rPr>
        <w:t>’</w:t>
      </w:r>
      <w:r w:rsidRPr="00EB5E38">
        <w:rPr>
          <w:bCs/>
        </w:rPr>
        <w:t>économie</w:t>
      </w:r>
      <w:r w:rsidRPr="001F5A41">
        <w:rPr>
          <w:spacing w:val="-20"/>
        </w:rPr>
        <w:t xml:space="preserve"> </w:t>
      </w:r>
      <w:r w:rsidRPr="00EB5E38">
        <w:rPr>
          <w:bCs/>
        </w:rPr>
        <w:t>immatérielle</w:t>
      </w:r>
      <w:r w:rsidR="00756A20" w:rsidRPr="001F5A41">
        <w:rPr>
          <w:spacing w:val="-20"/>
        </w:rPr>
        <w:t> </w:t>
      </w:r>
      <w:r w:rsidR="00756A20" w:rsidRPr="00EB5E38">
        <w:rPr>
          <w:bCs/>
        </w:rPr>
        <w:t>»</w:t>
      </w:r>
      <w:r w:rsidRPr="001F5A41">
        <w:rPr>
          <w:spacing w:val="-20"/>
        </w:rPr>
        <w:t xml:space="preserve"> </w:t>
      </w:r>
      <w:r w:rsidRPr="00EB5E38">
        <w:rPr>
          <w:bCs/>
        </w:rPr>
        <w:t>accompagnée</w:t>
      </w:r>
      <w:r w:rsidRPr="001F5A41">
        <w:rPr>
          <w:spacing w:val="-20"/>
        </w:rPr>
        <w:t xml:space="preserve"> </w:t>
      </w:r>
      <w:r w:rsidRPr="00EB5E38">
        <w:rPr>
          <w:bCs/>
        </w:rPr>
        <w:t>d</w:t>
      </w:r>
      <w:r w:rsidR="00DD5E32">
        <w:rPr>
          <w:bCs/>
        </w:rPr>
        <w:t>’</w:t>
      </w:r>
      <w:r w:rsidR="00756A20" w:rsidRPr="00EB5E38">
        <w:rPr>
          <w:bCs/>
        </w:rPr>
        <w:t>«</w:t>
      </w:r>
      <w:r w:rsidR="00756A20" w:rsidRPr="001F5A41">
        <w:rPr>
          <w:spacing w:val="-20"/>
        </w:rPr>
        <w:t> </w:t>
      </w:r>
      <w:r w:rsidRPr="00EB5E38">
        <w:rPr>
          <w:bCs/>
        </w:rPr>
        <w:t>une</w:t>
      </w:r>
      <w:r w:rsidRPr="001F5A41">
        <w:rPr>
          <w:spacing w:val="-20"/>
        </w:rPr>
        <w:t xml:space="preserve"> </w:t>
      </w:r>
      <w:r w:rsidRPr="00EB5E38">
        <w:rPr>
          <w:bCs/>
        </w:rPr>
        <w:t>gestion</w:t>
      </w:r>
      <w:r w:rsidRPr="001F5A41">
        <w:rPr>
          <w:spacing w:val="-20"/>
        </w:rPr>
        <w:t xml:space="preserve"> </w:t>
      </w:r>
      <w:r w:rsidRPr="00EB5E38">
        <w:rPr>
          <w:bCs/>
        </w:rPr>
        <w:t>plus</w:t>
      </w:r>
      <w:r w:rsidRPr="001F5A41">
        <w:rPr>
          <w:spacing w:val="-20"/>
        </w:rPr>
        <w:t xml:space="preserve"> </w:t>
      </w:r>
      <w:r w:rsidRPr="00EB5E38">
        <w:rPr>
          <w:bCs/>
        </w:rPr>
        <w:t>libérale</w:t>
      </w:r>
      <w:r w:rsidRPr="001F5A41">
        <w:rPr>
          <w:spacing w:val="-20"/>
        </w:rPr>
        <w:t xml:space="preserve"> </w:t>
      </w:r>
      <w:r w:rsidRPr="00EB5E38">
        <w:rPr>
          <w:bCs/>
        </w:rPr>
        <w:t>de</w:t>
      </w:r>
      <w:r w:rsidRPr="001F5A41">
        <w:rPr>
          <w:spacing w:val="-20"/>
        </w:rPr>
        <w:t xml:space="preserve"> </w:t>
      </w:r>
      <w:r w:rsidRPr="00EB5E38">
        <w:rPr>
          <w:bCs/>
        </w:rPr>
        <w:t>la</w:t>
      </w:r>
      <w:r w:rsidRPr="001F5A41">
        <w:rPr>
          <w:spacing w:val="-20"/>
        </w:rPr>
        <w:t xml:space="preserve"> </w:t>
      </w:r>
      <w:r w:rsidRPr="00EB5E38">
        <w:rPr>
          <w:bCs/>
        </w:rPr>
        <w:t>culture</w:t>
      </w:r>
      <w:r w:rsidRPr="001F5A41">
        <w:rPr>
          <w:spacing w:val="-20"/>
        </w:rPr>
        <w:t xml:space="preserve"> </w:t>
      </w:r>
      <w:r w:rsidRPr="00EB5E38">
        <w:rPr>
          <w:bCs/>
        </w:rPr>
        <w:t>et</w:t>
      </w:r>
      <w:r w:rsidRPr="001F5A41">
        <w:rPr>
          <w:spacing w:val="-20"/>
        </w:rPr>
        <w:t xml:space="preserve"> </w:t>
      </w:r>
      <w:r w:rsidRPr="00EB5E38">
        <w:rPr>
          <w:bCs/>
        </w:rPr>
        <w:t>des</w:t>
      </w:r>
      <w:r w:rsidRPr="001F5A41">
        <w:rPr>
          <w:spacing w:val="-20"/>
        </w:rPr>
        <w:t xml:space="preserve"> </w:t>
      </w:r>
      <w:r w:rsidRPr="00EB5E38">
        <w:rPr>
          <w:bCs/>
        </w:rPr>
        <w:t>domaines</w:t>
      </w:r>
      <w:r w:rsidRPr="001F5A41">
        <w:rPr>
          <w:spacing w:val="-20"/>
        </w:rPr>
        <w:t xml:space="preserve"> </w:t>
      </w:r>
      <w:r w:rsidRPr="00EB5E38">
        <w:rPr>
          <w:bCs/>
        </w:rPr>
        <w:t>créatifs</w:t>
      </w:r>
      <w:r w:rsidR="00756A20" w:rsidRPr="001F5A41">
        <w:rPr>
          <w:spacing w:val="-20"/>
        </w:rPr>
        <w:t> </w:t>
      </w:r>
      <w:r w:rsidR="00756A20" w:rsidRPr="00EB5E38">
        <w:rPr>
          <w:bCs/>
        </w:rPr>
        <w:t>»</w:t>
      </w:r>
      <w:r w:rsidRPr="001F5A41">
        <w:rPr>
          <w:spacing w:val="-20"/>
        </w:rPr>
        <w:t xml:space="preserve"> </w:t>
      </w:r>
      <w:r w:rsidRPr="00EB5E38">
        <w:rPr>
          <w:bCs/>
        </w:rPr>
        <w:t>(</w:t>
      </w:r>
      <w:r w:rsidRPr="00EB5E38">
        <w:rPr>
          <w:bCs/>
          <w:i/>
        </w:rPr>
        <w:t>Ibid.</w:t>
      </w:r>
      <w:r w:rsidR="00756A20" w:rsidRPr="001F5A41">
        <w:rPr>
          <w:i/>
          <w:spacing w:val="-20"/>
        </w:rPr>
        <w:t> </w:t>
      </w:r>
      <w:r w:rsidR="002B0346" w:rsidRPr="002B0346">
        <w:rPr>
          <w:bCs/>
        </w:rPr>
        <w:t>:</w:t>
      </w:r>
      <w:r w:rsidR="00292FF9" w:rsidRPr="001F5A41">
        <w:rPr>
          <w:spacing w:val="-20"/>
        </w:rPr>
        <w:t xml:space="preserve"> </w:t>
      </w:r>
      <w:r w:rsidRPr="00EB5E38">
        <w:rPr>
          <w:bCs/>
        </w:rPr>
        <w:t>18).</w:t>
      </w:r>
      <w:r w:rsidRPr="001F5A41">
        <w:rPr>
          <w:spacing w:val="-20"/>
        </w:rPr>
        <w:t xml:space="preserve"> </w:t>
      </w:r>
      <w:r w:rsidRPr="00EB5E38">
        <w:rPr>
          <w:bCs/>
        </w:rPr>
        <w:t>Le</w:t>
      </w:r>
      <w:r w:rsidRPr="001F5A41">
        <w:rPr>
          <w:spacing w:val="-20"/>
        </w:rPr>
        <w:t xml:space="preserve"> </w:t>
      </w:r>
      <w:r w:rsidRPr="00EB5E38">
        <w:rPr>
          <w:bCs/>
        </w:rPr>
        <w:t>support</w:t>
      </w:r>
      <w:r w:rsidRPr="001F5A41">
        <w:rPr>
          <w:spacing w:val="-20"/>
        </w:rPr>
        <w:t xml:space="preserve"> </w:t>
      </w:r>
      <w:r w:rsidRPr="00EB5E38">
        <w:rPr>
          <w:bCs/>
        </w:rPr>
        <w:t>à</w:t>
      </w:r>
      <w:r w:rsidRPr="001F5A41">
        <w:rPr>
          <w:spacing w:val="-20"/>
        </w:rPr>
        <w:t xml:space="preserve"> </w:t>
      </w:r>
      <w:r w:rsidRPr="00EB5E38">
        <w:rPr>
          <w:bCs/>
        </w:rPr>
        <w:t>la</w:t>
      </w:r>
      <w:r w:rsidRPr="001F5A41">
        <w:rPr>
          <w:spacing w:val="-20"/>
        </w:rPr>
        <w:t xml:space="preserve"> </w:t>
      </w:r>
      <w:r w:rsidRPr="00EB5E38">
        <w:rPr>
          <w:bCs/>
        </w:rPr>
        <w:t>culture</w:t>
      </w:r>
      <w:r w:rsidRPr="001F5A41">
        <w:rPr>
          <w:spacing w:val="-20"/>
        </w:rPr>
        <w:t xml:space="preserve"> </w:t>
      </w:r>
      <w:r w:rsidRPr="00EB5E38">
        <w:rPr>
          <w:bCs/>
        </w:rPr>
        <w:t>est</w:t>
      </w:r>
      <w:r w:rsidRPr="001F5A41">
        <w:rPr>
          <w:spacing w:val="-20"/>
        </w:rPr>
        <w:t xml:space="preserve"> </w:t>
      </w:r>
      <w:r w:rsidRPr="00EB5E38">
        <w:rPr>
          <w:bCs/>
        </w:rPr>
        <w:t>relayé</w:t>
      </w:r>
      <w:r w:rsidRPr="001F5A41">
        <w:rPr>
          <w:spacing w:val="-20"/>
        </w:rPr>
        <w:t xml:space="preserve"> </w:t>
      </w:r>
      <w:r w:rsidRPr="00EB5E38">
        <w:rPr>
          <w:bCs/>
        </w:rPr>
        <w:t>par</w:t>
      </w:r>
      <w:r w:rsidRPr="001F5A41">
        <w:rPr>
          <w:spacing w:val="-20"/>
        </w:rPr>
        <w:t xml:space="preserve"> </w:t>
      </w:r>
      <w:r w:rsidRPr="00EB5E38">
        <w:rPr>
          <w:bCs/>
        </w:rPr>
        <w:t>l</w:t>
      </w:r>
      <w:r w:rsidR="00DD5E32">
        <w:rPr>
          <w:bCs/>
        </w:rPr>
        <w:t>’</w:t>
      </w:r>
      <w:r w:rsidRPr="00EB5E38">
        <w:rPr>
          <w:bCs/>
        </w:rPr>
        <w:t>encouragement</w:t>
      </w:r>
      <w:r w:rsidRPr="001F5A41">
        <w:rPr>
          <w:spacing w:val="-20"/>
        </w:rPr>
        <w:t xml:space="preserve"> </w:t>
      </w:r>
      <w:r w:rsidRPr="00EB5E38">
        <w:rPr>
          <w:bCs/>
        </w:rPr>
        <w:t>des</w:t>
      </w:r>
      <w:r w:rsidRPr="001F5A41">
        <w:rPr>
          <w:spacing w:val="-20"/>
        </w:rPr>
        <w:t xml:space="preserve"> </w:t>
      </w:r>
      <w:r w:rsidRPr="00EB5E38">
        <w:rPr>
          <w:bCs/>
        </w:rPr>
        <w:t>modèles</w:t>
      </w:r>
      <w:r w:rsidRPr="001F5A41">
        <w:rPr>
          <w:spacing w:val="-20"/>
        </w:rPr>
        <w:t xml:space="preserve"> </w:t>
      </w:r>
      <w:r w:rsidRPr="00EB5E38">
        <w:rPr>
          <w:bCs/>
        </w:rPr>
        <w:t>entrepreneuriaux</w:t>
      </w:r>
      <w:r w:rsidR="00AA2782">
        <w:rPr>
          <w:bCs/>
        </w:rPr>
        <w:t>.</w:t>
      </w:r>
      <w:r w:rsidRPr="001F5A41">
        <w:rPr>
          <w:spacing w:val="-20"/>
        </w:rPr>
        <w:t xml:space="preserve"> </w:t>
      </w:r>
      <w:r w:rsidR="00AA2782">
        <w:rPr>
          <w:bCs/>
        </w:rPr>
        <w:t>Q</w:t>
      </w:r>
      <w:r w:rsidRPr="00EB5E38">
        <w:rPr>
          <w:bCs/>
        </w:rPr>
        <w:t>uant</w:t>
      </w:r>
      <w:r w:rsidRPr="001F5A41">
        <w:rPr>
          <w:spacing w:val="-20"/>
        </w:rPr>
        <w:t xml:space="preserve"> </w:t>
      </w:r>
      <w:r w:rsidRPr="00EB5E38">
        <w:rPr>
          <w:bCs/>
        </w:rPr>
        <w:t>à</w:t>
      </w:r>
      <w:r w:rsidRPr="001F5A41">
        <w:rPr>
          <w:spacing w:val="-20"/>
        </w:rPr>
        <w:t xml:space="preserve"> </w:t>
      </w:r>
      <w:r w:rsidR="00756A20" w:rsidRPr="00EB5E38">
        <w:rPr>
          <w:bCs/>
        </w:rPr>
        <w:t>«</w:t>
      </w:r>
      <w:r w:rsidR="00756A20" w:rsidRPr="001F5A41">
        <w:rPr>
          <w:spacing w:val="-20"/>
        </w:rPr>
        <w:t> </w:t>
      </w:r>
      <w:r w:rsidRPr="00EB5E38">
        <w:rPr>
          <w:bCs/>
        </w:rPr>
        <w:t>la</w:t>
      </w:r>
      <w:r w:rsidRPr="001F5A41">
        <w:rPr>
          <w:spacing w:val="-20"/>
        </w:rPr>
        <w:t xml:space="preserve"> </w:t>
      </w:r>
      <w:r w:rsidRPr="00EB5E38">
        <w:rPr>
          <w:bCs/>
        </w:rPr>
        <w:t>figure</w:t>
      </w:r>
      <w:r w:rsidRPr="001F5A41">
        <w:rPr>
          <w:spacing w:val="-20"/>
        </w:rPr>
        <w:t xml:space="preserve"> </w:t>
      </w:r>
      <w:r w:rsidRPr="00EB5E38">
        <w:rPr>
          <w:bCs/>
        </w:rPr>
        <w:t>de</w:t>
      </w:r>
      <w:r w:rsidRPr="001F5A41">
        <w:rPr>
          <w:spacing w:val="-20"/>
        </w:rPr>
        <w:t xml:space="preserve"> </w:t>
      </w:r>
      <w:r w:rsidRPr="00EB5E38">
        <w:rPr>
          <w:bCs/>
        </w:rPr>
        <w:t>l</w:t>
      </w:r>
      <w:r w:rsidR="00DD5E32">
        <w:rPr>
          <w:bCs/>
        </w:rPr>
        <w:t>’</w:t>
      </w:r>
      <w:r w:rsidRPr="00EB5E38">
        <w:rPr>
          <w:bCs/>
        </w:rPr>
        <w:t>artiste</w:t>
      </w:r>
      <w:r w:rsidRPr="001F5A41">
        <w:rPr>
          <w:spacing w:val="-20"/>
        </w:rPr>
        <w:t xml:space="preserve"> </w:t>
      </w:r>
      <w:r w:rsidRPr="00EB5E38">
        <w:rPr>
          <w:bCs/>
        </w:rPr>
        <w:t>et</w:t>
      </w:r>
      <w:r w:rsidRPr="001F5A41">
        <w:rPr>
          <w:spacing w:val="-20"/>
        </w:rPr>
        <w:t xml:space="preserve"> </w:t>
      </w:r>
      <w:r w:rsidRPr="00EB5E38">
        <w:rPr>
          <w:bCs/>
        </w:rPr>
        <w:t>du</w:t>
      </w:r>
      <w:r w:rsidRPr="001F5A41">
        <w:rPr>
          <w:spacing w:val="-20"/>
        </w:rPr>
        <w:t xml:space="preserve"> </w:t>
      </w:r>
      <w:r w:rsidRPr="00EB5E38">
        <w:rPr>
          <w:bCs/>
        </w:rPr>
        <w:t>créateur</w:t>
      </w:r>
      <w:r w:rsidRPr="001F5A41">
        <w:rPr>
          <w:spacing w:val="-20"/>
        </w:rPr>
        <w:t xml:space="preserve"> </w:t>
      </w:r>
      <w:r w:rsidRPr="00EB5E38">
        <w:rPr>
          <w:bCs/>
        </w:rPr>
        <w:t>ignorant</w:t>
      </w:r>
      <w:r w:rsidRPr="001F5A41">
        <w:rPr>
          <w:spacing w:val="-20"/>
        </w:rPr>
        <w:t xml:space="preserve"> </w:t>
      </w:r>
      <w:r w:rsidRPr="00EB5E38">
        <w:rPr>
          <w:bCs/>
        </w:rPr>
        <w:t>des</w:t>
      </w:r>
      <w:r w:rsidRPr="001F5A41">
        <w:rPr>
          <w:spacing w:val="-20"/>
        </w:rPr>
        <w:t xml:space="preserve"> </w:t>
      </w:r>
      <w:r w:rsidRPr="00EB5E38">
        <w:rPr>
          <w:bCs/>
        </w:rPr>
        <w:t>réalités</w:t>
      </w:r>
      <w:r w:rsidRPr="001F5A41">
        <w:rPr>
          <w:spacing w:val="-20"/>
        </w:rPr>
        <w:t xml:space="preserve"> </w:t>
      </w:r>
      <w:r w:rsidRPr="00EB5E38">
        <w:rPr>
          <w:bCs/>
        </w:rPr>
        <w:t>économiques</w:t>
      </w:r>
      <w:r w:rsidRPr="001F5A41">
        <w:rPr>
          <w:spacing w:val="-20"/>
        </w:rPr>
        <w:t xml:space="preserve"> </w:t>
      </w:r>
      <w:r w:rsidRPr="00EB5E38">
        <w:rPr>
          <w:bCs/>
        </w:rPr>
        <w:t>et</w:t>
      </w:r>
      <w:r w:rsidRPr="001F5A41">
        <w:rPr>
          <w:spacing w:val="-20"/>
        </w:rPr>
        <w:t xml:space="preserve"> </w:t>
      </w:r>
      <w:r w:rsidRPr="00EB5E38">
        <w:rPr>
          <w:bCs/>
        </w:rPr>
        <w:t>commerciales</w:t>
      </w:r>
      <w:r w:rsidR="00756A20" w:rsidRPr="001F5A41">
        <w:rPr>
          <w:spacing w:val="-20"/>
        </w:rPr>
        <w:t> </w:t>
      </w:r>
      <w:r w:rsidR="00756A20" w:rsidRPr="00EB5E38">
        <w:rPr>
          <w:bCs/>
        </w:rPr>
        <w:t>»</w:t>
      </w:r>
      <w:r w:rsidRPr="00EB5E38">
        <w:rPr>
          <w:bCs/>
        </w:rPr>
        <w:t>,</w:t>
      </w:r>
      <w:r w:rsidRPr="001F5A41">
        <w:rPr>
          <w:spacing w:val="-20"/>
        </w:rPr>
        <w:t xml:space="preserve"> </w:t>
      </w:r>
      <w:r w:rsidRPr="00EB5E38">
        <w:rPr>
          <w:bCs/>
        </w:rPr>
        <w:t>elle</w:t>
      </w:r>
      <w:r w:rsidRPr="001F5A41">
        <w:rPr>
          <w:spacing w:val="-20"/>
        </w:rPr>
        <w:t xml:space="preserve"> </w:t>
      </w:r>
      <w:r w:rsidRPr="00EB5E38">
        <w:rPr>
          <w:bCs/>
        </w:rPr>
        <w:t>est</w:t>
      </w:r>
      <w:r w:rsidRPr="001F5A41">
        <w:rPr>
          <w:spacing w:val="-20"/>
        </w:rPr>
        <w:t xml:space="preserve"> </w:t>
      </w:r>
      <w:r w:rsidRPr="00EB5E38">
        <w:rPr>
          <w:bCs/>
        </w:rPr>
        <w:t>largement</w:t>
      </w:r>
      <w:r w:rsidRPr="001F5A41">
        <w:rPr>
          <w:spacing w:val="-20"/>
        </w:rPr>
        <w:t xml:space="preserve"> </w:t>
      </w:r>
      <w:r w:rsidRPr="00EB5E38">
        <w:rPr>
          <w:bCs/>
        </w:rPr>
        <w:t>dénoncée</w:t>
      </w:r>
      <w:r w:rsidRPr="001F5A41">
        <w:rPr>
          <w:spacing w:val="-20"/>
        </w:rPr>
        <w:t xml:space="preserve"> </w:t>
      </w:r>
      <w:r w:rsidRPr="00EB5E38">
        <w:rPr>
          <w:bCs/>
        </w:rPr>
        <w:t>(</w:t>
      </w:r>
      <w:r w:rsidRPr="00EB5E38">
        <w:rPr>
          <w:bCs/>
          <w:i/>
        </w:rPr>
        <w:t>Ibid.</w:t>
      </w:r>
      <w:r w:rsidRPr="00EB5E38">
        <w:rPr>
          <w:bCs/>
        </w:rPr>
        <w:t>).</w:t>
      </w:r>
      <w:r w:rsidRPr="001F5A41">
        <w:rPr>
          <w:spacing w:val="-20"/>
        </w:rPr>
        <w:t xml:space="preserve"> </w:t>
      </w:r>
      <w:r w:rsidRPr="00EB5E38">
        <w:rPr>
          <w:bCs/>
        </w:rPr>
        <w:t>Pourtant,</w:t>
      </w:r>
      <w:r w:rsidRPr="001F5A41">
        <w:rPr>
          <w:spacing w:val="-20"/>
        </w:rPr>
        <w:t xml:space="preserve"> </w:t>
      </w:r>
      <w:r w:rsidR="00756A20" w:rsidRPr="00EB5E38">
        <w:rPr>
          <w:bCs/>
        </w:rPr>
        <w:t>«</w:t>
      </w:r>
      <w:r w:rsidR="00756A20" w:rsidRPr="001F5A41">
        <w:rPr>
          <w:spacing w:val="-20"/>
        </w:rPr>
        <w:t> </w:t>
      </w:r>
      <w:r w:rsidRPr="00EB5E38">
        <w:rPr>
          <w:bCs/>
        </w:rPr>
        <w:t>le</w:t>
      </w:r>
      <w:r w:rsidRPr="001F5A41">
        <w:rPr>
          <w:spacing w:val="-20"/>
        </w:rPr>
        <w:t xml:space="preserve"> </w:t>
      </w:r>
      <w:r w:rsidR="00C8540B" w:rsidRPr="00EB5E38">
        <w:rPr>
          <w:bCs/>
        </w:rPr>
        <w:t>dépassement</w:t>
      </w:r>
      <w:r w:rsidRPr="001F5A41">
        <w:rPr>
          <w:spacing w:val="-20"/>
        </w:rPr>
        <w:t xml:space="preserve"> </w:t>
      </w:r>
      <w:r w:rsidRPr="00EB5E38">
        <w:rPr>
          <w:bCs/>
        </w:rPr>
        <w:t>de</w:t>
      </w:r>
      <w:r w:rsidRPr="001F5A41">
        <w:rPr>
          <w:spacing w:val="-20"/>
        </w:rPr>
        <w:t xml:space="preserve"> </w:t>
      </w:r>
      <w:r w:rsidRPr="00EB5E38">
        <w:rPr>
          <w:bCs/>
        </w:rPr>
        <w:t>la</w:t>
      </w:r>
      <w:r w:rsidRPr="001F5A41">
        <w:rPr>
          <w:spacing w:val="-20"/>
        </w:rPr>
        <w:t xml:space="preserve"> </w:t>
      </w:r>
      <w:r w:rsidRPr="00EB5E38">
        <w:rPr>
          <w:bCs/>
        </w:rPr>
        <w:t>dialectique</w:t>
      </w:r>
      <w:r w:rsidRPr="001F5A41">
        <w:rPr>
          <w:spacing w:val="-20"/>
        </w:rPr>
        <w:t xml:space="preserve"> </w:t>
      </w:r>
      <w:r w:rsidRPr="00EB5E38">
        <w:rPr>
          <w:bCs/>
        </w:rPr>
        <w:t>conflictuelle</w:t>
      </w:r>
      <w:r w:rsidRPr="001F5A41">
        <w:rPr>
          <w:spacing w:val="-20"/>
        </w:rPr>
        <w:t xml:space="preserve"> </w:t>
      </w:r>
      <w:r w:rsidRPr="00EB5E38">
        <w:rPr>
          <w:bCs/>
        </w:rPr>
        <w:t>entre</w:t>
      </w:r>
      <w:r w:rsidRPr="001F5A41">
        <w:rPr>
          <w:spacing w:val="-20"/>
        </w:rPr>
        <w:t xml:space="preserve"> </w:t>
      </w:r>
      <w:r w:rsidRPr="00EB5E38">
        <w:rPr>
          <w:bCs/>
        </w:rPr>
        <w:t>création</w:t>
      </w:r>
      <w:r w:rsidRPr="001F5A41">
        <w:rPr>
          <w:spacing w:val="-20"/>
        </w:rPr>
        <w:t xml:space="preserve"> </w:t>
      </w:r>
      <w:r w:rsidRPr="00EB5E38">
        <w:rPr>
          <w:bCs/>
        </w:rPr>
        <w:t>artistique</w:t>
      </w:r>
      <w:r w:rsidRPr="001F5A41">
        <w:rPr>
          <w:spacing w:val="-20"/>
        </w:rPr>
        <w:t xml:space="preserve"> </w:t>
      </w:r>
      <w:r w:rsidRPr="00EB5E38">
        <w:rPr>
          <w:bCs/>
        </w:rPr>
        <w:t>et</w:t>
      </w:r>
      <w:r w:rsidRPr="001F5A41">
        <w:rPr>
          <w:spacing w:val="-20"/>
        </w:rPr>
        <w:t xml:space="preserve"> </w:t>
      </w:r>
      <w:r w:rsidRPr="00EB5E38">
        <w:rPr>
          <w:bCs/>
        </w:rPr>
        <w:t>valorisation</w:t>
      </w:r>
      <w:r w:rsidRPr="001F5A41">
        <w:rPr>
          <w:spacing w:val="-20"/>
        </w:rPr>
        <w:t xml:space="preserve"> </w:t>
      </w:r>
      <w:r w:rsidRPr="00EB5E38">
        <w:rPr>
          <w:bCs/>
        </w:rPr>
        <w:t>économique</w:t>
      </w:r>
      <w:r w:rsidRPr="001F5A41">
        <w:rPr>
          <w:spacing w:val="-20"/>
        </w:rPr>
        <w:t xml:space="preserve"> </w:t>
      </w:r>
      <w:r w:rsidRPr="00EB5E38">
        <w:rPr>
          <w:bCs/>
        </w:rPr>
        <w:t>de</w:t>
      </w:r>
      <w:r w:rsidRPr="001F5A41">
        <w:rPr>
          <w:spacing w:val="-20"/>
        </w:rPr>
        <w:t xml:space="preserve"> </w:t>
      </w:r>
      <w:r w:rsidRPr="00EB5E38">
        <w:rPr>
          <w:bCs/>
        </w:rPr>
        <w:t>cette</w:t>
      </w:r>
      <w:r w:rsidRPr="001F5A41">
        <w:rPr>
          <w:spacing w:val="-20"/>
        </w:rPr>
        <w:t xml:space="preserve"> </w:t>
      </w:r>
      <w:r w:rsidRPr="00EB5E38">
        <w:rPr>
          <w:bCs/>
        </w:rPr>
        <w:t>créativité</w:t>
      </w:r>
      <w:r w:rsidRPr="001F5A41">
        <w:rPr>
          <w:spacing w:val="-20"/>
        </w:rPr>
        <w:t xml:space="preserve"> </w:t>
      </w:r>
      <w:r w:rsidRPr="00EB5E38">
        <w:rPr>
          <w:bCs/>
        </w:rPr>
        <w:t>est</w:t>
      </w:r>
      <w:r w:rsidRPr="001F5A41">
        <w:rPr>
          <w:spacing w:val="-20"/>
        </w:rPr>
        <w:t xml:space="preserve"> </w:t>
      </w:r>
      <w:r w:rsidRPr="00EB5E38">
        <w:rPr>
          <w:bCs/>
        </w:rPr>
        <w:t>justifi</w:t>
      </w:r>
      <w:r w:rsidR="00AA2782">
        <w:rPr>
          <w:bCs/>
        </w:rPr>
        <w:t>é</w:t>
      </w:r>
      <w:r w:rsidRPr="001F5A41">
        <w:rPr>
          <w:spacing w:val="-20"/>
        </w:rPr>
        <w:t xml:space="preserve"> </w:t>
      </w:r>
      <w:r w:rsidRPr="00EB5E38">
        <w:rPr>
          <w:bCs/>
        </w:rPr>
        <w:t>par</w:t>
      </w:r>
      <w:r w:rsidRPr="001F5A41">
        <w:rPr>
          <w:spacing w:val="-20"/>
        </w:rPr>
        <w:t xml:space="preserve"> </w:t>
      </w:r>
      <w:r w:rsidRPr="00EB5E38">
        <w:rPr>
          <w:bCs/>
        </w:rPr>
        <w:t>l</w:t>
      </w:r>
      <w:r w:rsidR="00DD5E32">
        <w:rPr>
          <w:bCs/>
        </w:rPr>
        <w:t>’</w:t>
      </w:r>
      <w:r w:rsidRPr="00EB5E38">
        <w:rPr>
          <w:bCs/>
        </w:rPr>
        <w:t>explosion</w:t>
      </w:r>
      <w:r w:rsidRPr="001F5A41">
        <w:rPr>
          <w:spacing w:val="-20"/>
        </w:rPr>
        <w:t xml:space="preserve"> </w:t>
      </w:r>
      <w:r w:rsidRPr="00EB5E38">
        <w:rPr>
          <w:bCs/>
        </w:rPr>
        <w:t>des</w:t>
      </w:r>
      <w:r w:rsidRPr="001F5A41">
        <w:rPr>
          <w:spacing w:val="-20"/>
        </w:rPr>
        <w:t xml:space="preserve"> </w:t>
      </w:r>
      <w:r w:rsidRPr="00EB5E38">
        <w:rPr>
          <w:bCs/>
        </w:rPr>
        <w:t>marchés</w:t>
      </w:r>
      <w:r w:rsidRPr="001F5A41">
        <w:rPr>
          <w:spacing w:val="-20"/>
        </w:rPr>
        <w:t xml:space="preserve"> </w:t>
      </w:r>
      <w:r w:rsidRPr="00EB5E38">
        <w:rPr>
          <w:bCs/>
        </w:rPr>
        <w:t>culturels</w:t>
      </w:r>
      <w:r w:rsidRPr="001F5A41">
        <w:rPr>
          <w:spacing w:val="-20"/>
        </w:rPr>
        <w:t xml:space="preserve"> </w:t>
      </w:r>
      <w:r w:rsidRPr="00EB5E38">
        <w:rPr>
          <w:bCs/>
        </w:rPr>
        <w:t>et</w:t>
      </w:r>
      <w:r w:rsidRPr="001F5A41">
        <w:rPr>
          <w:spacing w:val="-20"/>
        </w:rPr>
        <w:t xml:space="preserve"> </w:t>
      </w:r>
      <w:r w:rsidR="00C8540B" w:rsidRPr="00EB5E38">
        <w:rPr>
          <w:bCs/>
        </w:rPr>
        <w:t>médiatiques</w:t>
      </w:r>
      <w:r w:rsidR="00756A20" w:rsidRPr="001F5A41">
        <w:rPr>
          <w:spacing w:val="-20"/>
        </w:rPr>
        <w:t> </w:t>
      </w:r>
      <w:r w:rsidR="00756A20" w:rsidRPr="00EB5E38">
        <w:rPr>
          <w:bCs/>
        </w:rPr>
        <w:t>»</w:t>
      </w:r>
      <w:r w:rsidRPr="001F5A41">
        <w:rPr>
          <w:spacing w:val="-20"/>
        </w:rPr>
        <w:t xml:space="preserve"> </w:t>
      </w:r>
      <w:r w:rsidRPr="00EB5E38">
        <w:rPr>
          <w:bCs/>
        </w:rPr>
        <w:t>(Poirier</w:t>
      </w:r>
      <w:r w:rsidRPr="001F5A41">
        <w:rPr>
          <w:spacing w:val="-20"/>
        </w:rPr>
        <w:t xml:space="preserve"> </w:t>
      </w:r>
      <w:r w:rsidRPr="00EB5E38">
        <w:rPr>
          <w:bCs/>
        </w:rPr>
        <w:t>et</w:t>
      </w:r>
      <w:r w:rsidRPr="001F5A41">
        <w:rPr>
          <w:spacing w:val="-20"/>
        </w:rPr>
        <w:t xml:space="preserve"> </w:t>
      </w:r>
      <w:r w:rsidRPr="00EB5E38">
        <w:rPr>
          <w:bCs/>
        </w:rPr>
        <w:t>Roy-Valex,</w:t>
      </w:r>
      <w:r w:rsidRPr="001F5A41">
        <w:rPr>
          <w:spacing w:val="-20"/>
        </w:rPr>
        <w:t xml:space="preserve"> </w:t>
      </w:r>
      <w:r w:rsidRPr="00EB5E38">
        <w:rPr>
          <w:bCs/>
        </w:rPr>
        <w:t>2010</w:t>
      </w:r>
      <w:r w:rsidR="00756A20" w:rsidRPr="001F5A41">
        <w:rPr>
          <w:spacing w:val="-20"/>
        </w:rPr>
        <w:t> </w:t>
      </w:r>
      <w:r w:rsidR="00756A20" w:rsidRPr="00EB5E38">
        <w:rPr>
          <w:bCs/>
        </w:rPr>
        <w:t>:</w:t>
      </w:r>
      <w:r w:rsidRPr="001F5A41">
        <w:rPr>
          <w:spacing w:val="-20"/>
        </w:rPr>
        <w:t xml:space="preserve"> </w:t>
      </w:r>
      <w:r w:rsidRPr="00EB5E38">
        <w:rPr>
          <w:bCs/>
        </w:rPr>
        <w:t>11).</w:t>
      </w:r>
      <w:r w:rsidRPr="001F5A41">
        <w:rPr>
          <w:spacing w:val="-20"/>
        </w:rPr>
        <w:t xml:space="preserve"> </w:t>
      </w:r>
      <w:r w:rsidRPr="00EB5E38">
        <w:rPr>
          <w:bCs/>
        </w:rPr>
        <w:t>Dans</w:t>
      </w:r>
      <w:r w:rsidRPr="001F5A41">
        <w:rPr>
          <w:spacing w:val="-20"/>
        </w:rPr>
        <w:t xml:space="preserve"> </w:t>
      </w:r>
      <w:r w:rsidRPr="00EB5E38">
        <w:rPr>
          <w:bCs/>
        </w:rPr>
        <w:t>cette</w:t>
      </w:r>
      <w:r w:rsidRPr="001F5A41">
        <w:rPr>
          <w:spacing w:val="-20"/>
        </w:rPr>
        <w:t xml:space="preserve"> </w:t>
      </w:r>
      <w:r w:rsidRPr="00EB5E38">
        <w:rPr>
          <w:bCs/>
        </w:rPr>
        <w:t>vision</w:t>
      </w:r>
      <w:r w:rsidR="00AA2782">
        <w:rPr>
          <w:bCs/>
        </w:rPr>
        <w:t>,</w:t>
      </w:r>
      <w:r w:rsidRPr="001F5A41">
        <w:rPr>
          <w:spacing w:val="-20"/>
        </w:rPr>
        <w:t xml:space="preserve"> </w:t>
      </w:r>
      <w:r w:rsidRPr="00EB5E38">
        <w:rPr>
          <w:bCs/>
        </w:rPr>
        <w:t>il</w:t>
      </w:r>
      <w:r w:rsidRPr="001F5A41">
        <w:rPr>
          <w:spacing w:val="-20"/>
        </w:rPr>
        <w:t xml:space="preserve"> </w:t>
      </w:r>
      <w:r w:rsidRPr="00EB5E38">
        <w:rPr>
          <w:bCs/>
        </w:rPr>
        <w:t>est</w:t>
      </w:r>
      <w:r w:rsidRPr="001F5A41">
        <w:rPr>
          <w:spacing w:val="-20"/>
        </w:rPr>
        <w:t xml:space="preserve"> </w:t>
      </w:r>
      <w:r w:rsidRPr="00EB5E38">
        <w:rPr>
          <w:bCs/>
        </w:rPr>
        <w:t>alors</w:t>
      </w:r>
      <w:r w:rsidRPr="001F5A41">
        <w:rPr>
          <w:spacing w:val="-20"/>
        </w:rPr>
        <w:t xml:space="preserve"> </w:t>
      </w:r>
      <w:r w:rsidRPr="00EB5E38">
        <w:rPr>
          <w:bCs/>
        </w:rPr>
        <w:t>question</w:t>
      </w:r>
      <w:r w:rsidRPr="001F5A41">
        <w:rPr>
          <w:spacing w:val="-20"/>
        </w:rPr>
        <w:t xml:space="preserve"> </w:t>
      </w:r>
      <w:r w:rsidRPr="00EB5E38">
        <w:rPr>
          <w:bCs/>
        </w:rPr>
        <w:t>de</w:t>
      </w:r>
      <w:r w:rsidRPr="001F5A41">
        <w:rPr>
          <w:spacing w:val="-20"/>
        </w:rPr>
        <w:t xml:space="preserve"> </w:t>
      </w:r>
      <w:r w:rsidRPr="00EB5E38">
        <w:rPr>
          <w:bCs/>
        </w:rPr>
        <w:t>réfléchir</w:t>
      </w:r>
      <w:r w:rsidRPr="001F5A41">
        <w:rPr>
          <w:spacing w:val="-20"/>
        </w:rPr>
        <w:t xml:space="preserve"> </w:t>
      </w:r>
      <w:r w:rsidRPr="00EB5E38">
        <w:rPr>
          <w:bCs/>
        </w:rPr>
        <w:t>sur</w:t>
      </w:r>
      <w:r w:rsidRPr="001F5A41">
        <w:rPr>
          <w:spacing w:val="-20"/>
        </w:rPr>
        <w:t xml:space="preserve"> </w:t>
      </w:r>
      <w:r w:rsidR="00AA2782">
        <w:rPr>
          <w:bCs/>
        </w:rPr>
        <w:t>le</w:t>
      </w:r>
      <w:r w:rsidR="00AA2782" w:rsidRPr="001F5A41">
        <w:rPr>
          <w:spacing w:val="-20"/>
        </w:rPr>
        <w:t xml:space="preserve"> </w:t>
      </w:r>
      <w:r w:rsidR="00AA2782">
        <w:rPr>
          <w:bCs/>
        </w:rPr>
        <w:t>type</w:t>
      </w:r>
      <w:r w:rsidR="00AA2782" w:rsidRPr="001F5A41">
        <w:rPr>
          <w:spacing w:val="-20"/>
        </w:rPr>
        <w:t xml:space="preserve"> </w:t>
      </w:r>
      <w:r w:rsidR="00AA2782">
        <w:rPr>
          <w:bCs/>
        </w:rPr>
        <w:t>de</w:t>
      </w:r>
      <w:r w:rsidR="00AA2782" w:rsidRPr="001F5A41">
        <w:rPr>
          <w:spacing w:val="-20"/>
        </w:rPr>
        <w:t xml:space="preserve"> </w:t>
      </w:r>
      <w:r w:rsidRPr="00EB5E38">
        <w:rPr>
          <w:bCs/>
        </w:rPr>
        <w:t>coopérations</w:t>
      </w:r>
      <w:r w:rsidRPr="001F5A41">
        <w:rPr>
          <w:spacing w:val="-20"/>
        </w:rPr>
        <w:t xml:space="preserve"> </w:t>
      </w:r>
      <w:r w:rsidRPr="00EB5E38">
        <w:rPr>
          <w:bCs/>
        </w:rPr>
        <w:t>à</w:t>
      </w:r>
      <w:r w:rsidRPr="001F5A41">
        <w:rPr>
          <w:spacing w:val="-20"/>
        </w:rPr>
        <w:t xml:space="preserve"> </w:t>
      </w:r>
      <w:r w:rsidRPr="00EB5E38">
        <w:rPr>
          <w:bCs/>
        </w:rPr>
        <w:t>mettre</w:t>
      </w:r>
      <w:r w:rsidRPr="001F5A41">
        <w:rPr>
          <w:spacing w:val="-20"/>
        </w:rPr>
        <w:t xml:space="preserve"> </w:t>
      </w:r>
      <w:r w:rsidRPr="00EB5E38">
        <w:rPr>
          <w:bCs/>
        </w:rPr>
        <w:t>en</w:t>
      </w:r>
      <w:r w:rsidRPr="001F5A41">
        <w:rPr>
          <w:spacing w:val="-20"/>
        </w:rPr>
        <w:t xml:space="preserve"> </w:t>
      </w:r>
      <w:r w:rsidRPr="00EB5E38">
        <w:rPr>
          <w:bCs/>
        </w:rPr>
        <w:t>place</w:t>
      </w:r>
      <w:r w:rsidRPr="001F5A41">
        <w:rPr>
          <w:spacing w:val="-20"/>
        </w:rPr>
        <w:t xml:space="preserve"> </w:t>
      </w:r>
      <w:r w:rsidRPr="00EB5E38">
        <w:rPr>
          <w:bCs/>
        </w:rPr>
        <w:t>entre</w:t>
      </w:r>
      <w:r w:rsidRPr="001F5A41">
        <w:rPr>
          <w:spacing w:val="-20"/>
        </w:rPr>
        <w:t xml:space="preserve"> </w:t>
      </w:r>
      <w:r w:rsidRPr="00EB5E38">
        <w:rPr>
          <w:bCs/>
        </w:rPr>
        <w:t>PME</w:t>
      </w:r>
      <w:r w:rsidRPr="001F5A41">
        <w:rPr>
          <w:spacing w:val="-20"/>
        </w:rPr>
        <w:t xml:space="preserve"> </w:t>
      </w:r>
      <w:r w:rsidRPr="00EB5E38">
        <w:rPr>
          <w:bCs/>
        </w:rPr>
        <w:t>et</w:t>
      </w:r>
      <w:r w:rsidRPr="001F5A41">
        <w:rPr>
          <w:spacing w:val="-20"/>
        </w:rPr>
        <w:t xml:space="preserve"> </w:t>
      </w:r>
      <w:r w:rsidRPr="00EB5E38">
        <w:rPr>
          <w:bCs/>
        </w:rPr>
        <w:t>entreprises</w:t>
      </w:r>
      <w:r w:rsidRPr="001F5A41">
        <w:rPr>
          <w:spacing w:val="-20"/>
        </w:rPr>
        <w:t xml:space="preserve"> </w:t>
      </w:r>
      <w:r w:rsidRPr="00EB5E38">
        <w:rPr>
          <w:bCs/>
        </w:rPr>
        <w:t>individuelles</w:t>
      </w:r>
      <w:r w:rsidRPr="001F5A41">
        <w:rPr>
          <w:spacing w:val="-20"/>
        </w:rPr>
        <w:t xml:space="preserve"> </w:t>
      </w:r>
      <w:r w:rsidRPr="00EB5E38">
        <w:rPr>
          <w:bCs/>
        </w:rPr>
        <w:t>ou</w:t>
      </w:r>
      <w:r w:rsidRPr="001F5A41">
        <w:rPr>
          <w:spacing w:val="-20"/>
        </w:rPr>
        <w:t xml:space="preserve"> </w:t>
      </w:r>
      <w:r w:rsidRPr="00EB5E38">
        <w:rPr>
          <w:bCs/>
        </w:rPr>
        <w:t>travailleurs</w:t>
      </w:r>
      <w:r w:rsidRPr="001F5A41">
        <w:rPr>
          <w:spacing w:val="-20"/>
        </w:rPr>
        <w:t xml:space="preserve"> </w:t>
      </w:r>
      <w:r w:rsidR="001F5A41">
        <w:rPr>
          <w:bCs/>
        </w:rPr>
        <w:t>autonomes.</w:t>
      </w:r>
    </w:p>
    <w:p w14:paraId="231D95D6" w14:textId="77777777" w:rsidR="00CE6174" w:rsidRPr="00EB5E38" w:rsidRDefault="00CE6174" w:rsidP="00CE6174">
      <w:pPr>
        <w:rPr>
          <w:bCs/>
        </w:rPr>
      </w:pPr>
    </w:p>
    <w:p w14:paraId="4109F73A" w14:textId="40C2EDCD" w:rsidR="00CE6174" w:rsidRPr="00EB5E38" w:rsidRDefault="00CE6174" w:rsidP="00CE6174">
      <w:pPr>
        <w:rPr>
          <w:bCs/>
        </w:rPr>
      </w:pPr>
      <w:r w:rsidRPr="00EB5E38">
        <w:rPr>
          <w:bCs/>
        </w:rPr>
        <w:t>La deuxième vision est de type territorial</w:t>
      </w:r>
      <w:r w:rsidR="00AA2782">
        <w:rPr>
          <w:bCs/>
        </w:rPr>
        <w:t> :</w:t>
      </w:r>
      <w:r w:rsidRPr="00EB5E38">
        <w:rPr>
          <w:bCs/>
        </w:rPr>
        <w:t xml:space="preserve"> </w:t>
      </w:r>
      <w:r w:rsidR="00756A20" w:rsidRPr="00EB5E38">
        <w:rPr>
          <w:bCs/>
        </w:rPr>
        <w:t>« </w:t>
      </w:r>
      <w:r w:rsidRPr="00EB5E38">
        <w:rPr>
          <w:bCs/>
        </w:rPr>
        <w:t>la créativité devient une thématique centrale dans le renouvellement du marketing territorial</w:t>
      </w:r>
      <w:r w:rsidR="00756A20" w:rsidRPr="00EB5E38">
        <w:rPr>
          <w:bCs/>
        </w:rPr>
        <w:t> »</w:t>
      </w:r>
      <w:r w:rsidRPr="00EB5E38">
        <w:rPr>
          <w:bCs/>
        </w:rPr>
        <w:t xml:space="preserve"> (</w:t>
      </w:r>
      <w:r w:rsidRPr="00EB5E38">
        <w:rPr>
          <w:bCs/>
          <w:i/>
        </w:rPr>
        <w:t>Ibid</w:t>
      </w:r>
      <w:r w:rsidRPr="00EB5E38">
        <w:rPr>
          <w:bCs/>
        </w:rPr>
        <w:t>.).</w:t>
      </w:r>
    </w:p>
    <w:p w14:paraId="365E46A9" w14:textId="77777777" w:rsidR="00CE6174" w:rsidRPr="00EB5E38" w:rsidRDefault="00CE6174" w:rsidP="00CE6174">
      <w:pPr>
        <w:rPr>
          <w:bCs/>
        </w:rPr>
      </w:pPr>
    </w:p>
    <w:p w14:paraId="59C98C06" w14:textId="3942ADB3" w:rsidR="00CE6174" w:rsidRPr="00EB5E38" w:rsidRDefault="00CE6174" w:rsidP="00CE6174">
      <w:pPr>
        <w:pStyle w:val="CI"/>
        <w:rPr>
          <w:bCs/>
        </w:rPr>
      </w:pPr>
      <w:r w:rsidRPr="00EB5E38">
        <w:rPr>
          <w:bCs/>
          <w:szCs w:val="22"/>
        </w:rPr>
        <w:t>Les actions en faveur des industries créatives sont supposées articuler la culture, la participation des habitants à la gouvernance du territoire et la promotion d</w:t>
      </w:r>
      <w:r w:rsidR="00DD5E32">
        <w:rPr>
          <w:bCs/>
          <w:szCs w:val="22"/>
        </w:rPr>
        <w:t>’</w:t>
      </w:r>
      <w:r w:rsidRPr="00EB5E38">
        <w:rPr>
          <w:bCs/>
          <w:szCs w:val="22"/>
        </w:rPr>
        <w:t>activités économiques, qui reposent sur l</w:t>
      </w:r>
      <w:r w:rsidR="00DD5E32">
        <w:rPr>
          <w:bCs/>
          <w:szCs w:val="22"/>
        </w:rPr>
        <w:t>’</w:t>
      </w:r>
      <w:r w:rsidRPr="00EB5E38">
        <w:rPr>
          <w:bCs/>
          <w:szCs w:val="22"/>
        </w:rPr>
        <w:t>intelligence humaine, qui sont respectueuses de l</w:t>
      </w:r>
      <w:r w:rsidR="00DD5E32">
        <w:rPr>
          <w:bCs/>
          <w:szCs w:val="22"/>
        </w:rPr>
        <w:t>’</w:t>
      </w:r>
      <w:r w:rsidRPr="00EB5E38">
        <w:rPr>
          <w:bCs/>
          <w:szCs w:val="22"/>
        </w:rPr>
        <w:t>environnement et qui échapperaient aux menaces de délocalisation. La culture, le travail, le capital et la démocratie ne sont ainsi pas présentés sous l</w:t>
      </w:r>
      <w:r w:rsidR="00DD5E32">
        <w:rPr>
          <w:bCs/>
          <w:szCs w:val="22"/>
        </w:rPr>
        <w:t>’</w:t>
      </w:r>
      <w:r w:rsidRPr="00EB5E38">
        <w:rPr>
          <w:bCs/>
          <w:szCs w:val="22"/>
        </w:rPr>
        <w:t>angle de leurs contradictions et des</w:t>
      </w:r>
      <w:r w:rsidR="00226954">
        <w:rPr>
          <w:bCs/>
          <w:szCs w:val="22"/>
        </w:rPr>
        <w:t>conflits,</w:t>
      </w:r>
      <w:r w:rsidRPr="00EB5E38">
        <w:rPr>
          <w:bCs/>
          <w:szCs w:val="22"/>
        </w:rPr>
        <w:t>s mais sous celui du renforcement du lien social fondé sur la communication sociale et le développement durable qui a pour but d</w:t>
      </w:r>
      <w:r w:rsidR="00DD5E32">
        <w:rPr>
          <w:bCs/>
          <w:szCs w:val="22"/>
        </w:rPr>
        <w:t>’</w:t>
      </w:r>
      <w:r w:rsidRPr="00EB5E38">
        <w:rPr>
          <w:bCs/>
          <w:szCs w:val="22"/>
        </w:rPr>
        <w:t>attirer de nouveaux professionnels, de créer de nouveaux emplois</w:t>
      </w:r>
      <w:r w:rsidRPr="00EB5E38">
        <w:rPr>
          <w:bCs/>
        </w:rPr>
        <w:t xml:space="preserve"> (</w:t>
      </w:r>
      <w:r w:rsidRPr="00EB5E38">
        <w:rPr>
          <w:bCs/>
          <w:i/>
          <w:szCs w:val="22"/>
        </w:rPr>
        <w:t>Ibid</w:t>
      </w:r>
      <w:r w:rsidRPr="00EB5E38">
        <w:rPr>
          <w:bCs/>
          <w:szCs w:val="22"/>
        </w:rPr>
        <w:t>.</w:t>
      </w:r>
      <w:r w:rsidR="00756A20" w:rsidRPr="00EB5E38">
        <w:rPr>
          <w:bCs/>
        </w:rPr>
        <w:t> :</w:t>
      </w:r>
      <w:r w:rsidRPr="00EB5E38">
        <w:rPr>
          <w:bCs/>
        </w:rPr>
        <w:t xml:space="preserve"> 21).</w:t>
      </w:r>
    </w:p>
    <w:p w14:paraId="240D98B9" w14:textId="77777777" w:rsidR="00CE6174" w:rsidRPr="00EB5E38" w:rsidRDefault="00CE6174" w:rsidP="00CE6174">
      <w:pPr>
        <w:rPr>
          <w:bCs/>
        </w:rPr>
      </w:pPr>
    </w:p>
    <w:p w14:paraId="38A8C32E" w14:textId="23C23D84" w:rsidR="00CE6174" w:rsidRPr="00EB5E38" w:rsidRDefault="00CE6174" w:rsidP="00CE6174">
      <w:r w:rsidRPr="00EB5E38">
        <w:rPr>
          <w:bCs/>
        </w:rPr>
        <w:t xml:space="preserve">Cette vision des industries créatives est fortement rattachée au marketing des </w:t>
      </w:r>
      <w:r w:rsidR="009B33BA">
        <w:rPr>
          <w:bCs/>
        </w:rPr>
        <w:t>ville</w:t>
      </w:r>
      <w:r w:rsidRPr="00EB5E38">
        <w:rPr>
          <w:bCs/>
        </w:rPr>
        <w:t>s et à l</w:t>
      </w:r>
      <w:r w:rsidR="00DD5E32">
        <w:rPr>
          <w:bCs/>
        </w:rPr>
        <w:t>’</w:t>
      </w:r>
      <w:r w:rsidRPr="00EB5E38">
        <w:rPr>
          <w:bCs/>
        </w:rPr>
        <w:t xml:space="preserve">économicisation de la culture pour se distinguer dans le paysage international et compte sur sa classe créative pour renforcer son image </w:t>
      </w:r>
      <w:r w:rsidRPr="00EB5E38">
        <w:t>(Mommaas, 2004</w:t>
      </w:r>
      <w:r w:rsidR="00756A20" w:rsidRPr="00EB5E38">
        <w:t> ;</w:t>
      </w:r>
      <w:r w:rsidRPr="00EB5E38">
        <w:t xml:space="preserve"> Galloway et Dunlop, 2007). Elle participe </w:t>
      </w:r>
      <w:r w:rsidR="00C9335F">
        <w:t>d’une</w:t>
      </w:r>
      <w:r w:rsidRPr="00EB5E38">
        <w:t xml:space="preserve"> nouvelle division internationale du marché du travail créatif ou culturel</w:t>
      </w:r>
      <w:r w:rsidR="00C9335F">
        <w:t>,</w:t>
      </w:r>
      <w:r w:rsidRPr="00EB5E38">
        <w:t xml:space="preserve"> et met en avant l</w:t>
      </w:r>
      <w:r w:rsidR="00DD5E32">
        <w:t>’</w:t>
      </w:r>
      <w:r w:rsidRPr="00EB5E38">
        <w:t>idée d</w:t>
      </w:r>
      <w:r w:rsidR="00DD5E32">
        <w:t>’</w:t>
      </w:r>
      <w:r w:rsidRPr="00EB5E38">
        <w:t>une spéculation</w:t>
      </w:r>
      <w:r w:rsidR="00C9335F">
        <w:t xml:space="preserve"> véhiculée par un système néolibéral qui rend critique le concept même de créativité en dissimulant une profonde crise économique mondiale </w:t>
      </w:r>
      <w:r w:rsidRPr="00EB5E38">
        <w:t xml:space="preserve">(Miller, 2004). </w:t>
      </w:r>
    </w:p>
    <w:p w14:paraId="3D548A9C" w14:textId="77777777" w:rsidR="00CE6174" w:rsidRPr="00EB5E38" w:rsidRDefault="00CE6174" w:rsidP="00CE6174"/>
    <w:p w14:paraId="6F5666C6" w14:textId="188FBCBB" w:rsidR="00CE6174" w:rsidRPr="00EB5E38" w:rsidRDefault="00CE6174" w:rsidP="00CE6174">
      <w:pPr>
        <w:rPr>
          <w:rFonts w:ascii="Times" w:hAnsi="Times"/>
          <w:szCs w:val="23"/>
        </w:rPr>
      </w:pPr>
      <w:r w:rsidRPr="00EB5E38">
        <w:t xml:space="preserve">Le marketing des </w:t>
      </w:r>
      <w:r w:rsidR="009B33BA">
        <w:t>ville</w:t>
      </w:r>
      <w:r w:rsidRPr="00EB5E38">
        <w:t>s à l</w:t>
      </w:r>
      <w:r w:rsidR="00DD5E32">
        <w:t>’</w:t>
      </w:r>
      <w:r w:rsidRPr="00EB5E38">
        <w:t>honneur en ce début du XXI</w:t>
      </w:r>
      <w:r w:rsidRPr="00EB5E38">
        <w:rPr>
          <w:vertAlign w:val="superscript"/>
        </w:rPr>
        <w:t>e</w:t>
      </w:r>
      <w:r w:rsidR="00DC165B">
        <w:t> </w:t>
      </w:r>
      <w:r w:rsidRPr="00EB5E38">
        <w:t>siècle est de plus en plus affirm</w:t>
      </w:r>
      <w:r w:rsidR="008567BA">
        <w:t>é,</w:t>
      </w:r>
      <w:r w:rsidRPr="00EB5E38">
        <w:t xml:space="preserve"> et, face à la montée </w:t>
      </w:r>
      <w:r w:rsidR="00C9335F">
        <w:t>de</w:t>
      </w:r>
      <w:r w:rsidRPr="00EB5E38">
        <w:t xml:space="preserve"> </w:t>
      </w:r>
      <w:r w:rsidR="00C9335F">
        <w:t>l</w:t>
      </w:r>
      <w:r w:rsidR="00DD5E32">
        <w:t>’</w:t>
      </w:r>
      <w:r w:rsidRPr="00EB5E38">
        <w:t xml:space="preserve">uniformisation (marché global, mode internationale, etc.), </w:t>
      </w:r>
      <w:r w:rsidR="00C9335F">
        <w:t xml:space="preserve">on </w:t>
      </w:r>
      <w:r w:rsidRPr="00EB5E38">
        <w:t xml:space="preserve">propose un système </w:t>
      </w:r>
      <w:r w:rsidR="00C9335F">
        <w:t xml:space="preserve">portant </w:t>
      </w:r>
      <w:r w:rsidRPr="00EB5E38">
        <w:t>sur les valeurs de singularisation (fabrication locale, équitable, etc.)</w:t>
      </w:r>
      <w:r w:rsidR="00C9335F">
        <w:t>, et</w:t>
      </w:r>
      <w:r w:rsidRPr="00EB5E38">
        <w:t xml:space="preserve"> construit sur la distinction par la créativité</w:t>
      </w:r>
      <w:r w:rsidR="00444BA7">
        <w:t xml:space="preserve"> et</w:t>
      </w:r>
      <w:r w:rsidRPr="00EB5E38">
        <w:t xml:space="preserve"> l</w:t>
      </w:r>
      <w:r w:rsidR="00DD5E32">
        <w:t>’</w:t>
      </w:r>
      <w:r w:rsidRPr="00EB5E38">
        <w:t xml:space="preserve">innovation propre à chaque territoire. Nous pensons que la </w:t>
      </w:r>
      <w:r w:rsidRPr="00EB5E38">
        <w:rPr>
          <w:bCs/>
        </w:rPr>
        <w:t>construction de l</w:t>
      </w:r>
      <w:r w:rsidR="00DD5E32">
        <w:rPr>
          <w:bCs/>
        </w:rPr>
        <w:t>’</w:t>
      </w:r>
      <w:r w:rsidRPr="00EB5E38">
        <w:rPr>
          <w:bCs/>
        </w:rPr>
        <w:t>image de la Ville de mode s</w:t>
      </w:r>
      <w:r w:rsidR="00DD5E32">
        <w:rPr>
          <w:bCs/>
        </w:rPr>
        <w:t>’</w:t>
      </w:r>
      <w:r w:rsidRPr="00EB5E38">
        <w:rPr>
          <w:bCs/>
        </w:rPr>
        <w:t>inscrit dans un mouvement d</w:t>
      </w:r>
      <w:r w:rsidR="00DD5E32">
        <w:rPr>
          <w:bCs/>
        </w:rPr>
        <w:t>’</w:t>
      </w:r>
      <w:r w:rsidR="00756A20" w:rsidRPr="00EB5E38">
        <w:rPr>
          <w:bCs/>
        </w:rPr>
        <w:t>« </w:t>
      </w:r>
      <w:r w:rsidRPr="00EB5E38">
        <w:rPr>
          <w:bCs/>
        </w:rPr>
        <w:t>urbanisation du monde</w:t>
      </w:r>
      <w:r w:rsidR="00756A20" w:rsidRPr="00EB5E38">
        <w:rPr>
          <w:bCs/>
        </w:rPr>
        <w:t> »</w:t>
      </w:r>
      <w:r w:rsidRPr="00EB5E38">
        <w:rPr>
          <w:bCs/>
        </w:rPr>
        <w:t xml:space="preserve"> (Pecqueur, 2006</w:t>
      </w:r>
      <w:r w:rsidR="00756A20" w:rsidRPr="00EB5E38">
        <w:rPr>
          <w:bCs/>
        </w:rPr>
        <w:t> </w:t>
      </w:r>
      <w:r w:rsidR="000D554E">
        <w:rPr>
          <w:bCs/>
        </w:rPr>
        <w:t xml:space="preserve">: </w:t>
      </w:r>
      <w:r w:rsidRPr="00EB5E38">
        <w:rPr>
          <w:bCs/>
        </w:rPr>
        <w:t>18) où l</w:t>
      </w:r>
      <w:r w:rsidR="00DD5E32">
        <w:rPr>
          <w:bCs/>
        </w:rPr>
        <w:t>’</w:t>
      </w:r>
      <w:r w:rsidRPr="00EB5E38">
        <w:rPr>
          <w:bCs/>
        </w:rPr>
        <w:t>inscription dans un régime de réputation favorise la distinction d</w:t>
      </w:r>
      <w:r w:rsidR="00DD5E32">
        <w:rPr>
          <w:bCs/>
        </w:rPr>
        <w:t>’</w:t>
      </w:r>
      <w:r w:rsidRPr="00EB5E38">
        <w:rPr>
          <w:bCs/>
        </w:rPr>
        <w:t>un pays, d</w:t>
      </w:r>
      <w:r w:rsidR="00DD5E32">
        <w:rPr>
          <w:bCs/>
        </w:rPr>
        <w:t>’</w:t>
      </w:r>
      <w:r w:rsidRPr="00EB5E38">
        <w:rPr>
          <w:bCs/>
        </w:rPr>
        <w:t>une région ou d</w:t>
      </w:r>
      <w:r w:rsidR="00DD5E32">
        <w:rPr>
          <w:bCs/>
        </w:rPr>
        <w:t>’</w:t>
      </w:r>
      <w:r w:rsidRPr="00EB5E38">
        <w:rPr>
          <w:bCs/>
        </w:rPr>
        <w:t xml:space="preserve">une </w:t>
      </w:r>
      <w:r w:rsidR="009B33BA">
        <w:rPr>
          <w:bCs/>
        </w:rPr>
        <w:t>ville</w:t>
      </w:r>
      <w:r w:rsidRPr="00EB5E38">
        <w:rPr>
          <w:bCs/>
        </w:rPr>
        <w:t xml:space="preserve"> (Bellavance et Latouche, 2008). Elle répond à une volonté politique et promotionnelle </w:t>
      </w:r>
      <w:r w:rsidRPr="00EB5E38">
        <w:t xml:space="preserve">de </w:t>
      </w:r>
      <w:r w:rsidRPr="00EB5E38">
        <w:rPr>
          <w:bCs/>
        </w:rPr>
        <w:t>valorisation stratégique d</w:t>
      </w:r>
      <w:r w:rsidR="00DD5E32">
        <w:rPr>
          <w:bCs/>
        </w:rPr>
        <w:t>’</w:t>
      </w:r>
      <w:r w:rsidRPr="00EB5E38">
        <w:rPr>
          <w:bCs/>
        </w:rPr>
        <w:t xml:space="preserve">un bassin créatif que certains chercheurs ont mis en évidence (Charles Landry, Richard Florida, Allan J. Scott, Richard Caves, etc.). </w:t>
      </w:r>
      <w:r w:rsidRPr="00EB5E38">
        <w:t>Ce développement s</w:t>
      </w:r>
      <w:r w:rsidR="00DD5E32">
        <w:t>’</w:t>
      </w:r>
      <w:r w:rsidRPr="00EB5E38">
        <w:t xml:space="preserve">inscrit dans une compétitivité métropolitaine des </w:t>
      </w:r>
      <w:r w:rsidR="009B33BA">
        <w:t>ville</w:t>
      </w:r>
      <w:r w:rsidRPr="00EB5E38">
        <w:t>s et repose sur une spectacularisation de la culture (</w:t>
      </w:r>
      <w:r w:rsidR="00332945" w:rsidRPr="007C3D4F">
        <w:t>i.e.</w:t>
      </w:r>
      <w:r w:rsidR="00332945">
        <w:t> </w:t>
      </w:r>
      <w:r w:rsidR="000D554E">
        <w:t xml:space="preserve">: </w:t>
      </w:r>
      <w:r w:rsidR="00332945">
        <w:t>Quartiers des spectacles</w:t>
      </w:r>
      <w:r w:rsidRPr="00EB5E38">
        <w:t>). Dès lors, les mondes créatifs constituent des ressources urbaines capables d</w:t>
      </w:r>
      <w:r w:rsidR="00DD5E32">
        <w:t>’</w:t>
      </w:r>
      <w:r w:rsidRPr="00EB5E38">
        <w:t>assurer un renouvellement stratégique de l</w:t>
      </w:r>
      <w:r w:rsidR="00DD5E32">
        <w:t>’</w:t>
      </w:r>
      <w:r w:rsidRPr="00EB5E38">
        <w:t>attraction territoriale (Mommaas, 2004</w:t>
      </w:r>
      <w:r w:rsidR="00756A20" w:rsidRPr="00EB5E38">
        <w:t> ;</w:t>
      </w:r>
      <w:r w:rsidRPr="00EB5E38">
        <w:t xml:space="preserve"> Scott, 2006a, 2000, 1996</w:t>
      </w:r>
      <w:r w:rsidR="00756A20" w:rsidRPr="00EB5E38">
        <w:t> ;</w:t>
      </w:r>
      <w:r w:rsidRPr="00EB5E38">
        <w:t xml:space="preserve"> Pecqueur, 2006). </w:t>
      </w:r>
      <w:r w:rsidR="00756A20" w:rsidRPr="00EB5E38">
        <w:t>« </w:t>
      </w:r>
      <w:r w:rsidRPr="00EB5E38">
        <w:rPr>
          <w:rFonts w:ascii="Times" w:hAnsi="Times"/>
          <w:szCs w:val="23"/>
        </w:rPr>
        <w:t>La définition du champ des industries créatives</w:t>
      </w:r>
      <w:r w:rsidR="000D554E">
        <w:rPr>
          <w:rFonts w:ascii="Times" w:hAnsi="Times"/>
          <w:szCs w:val="23"/>
        </w:rPr>
        <w:t xml:space="preserve"> i</w:t>
      </w:r>
      <w:r w:rsidR="00226954">
        <w:rPr>
          <w:rFonts w:ascii="Times" w:hAnsi="Times"/>
          <w:szCs w:val="23"/>
        </w:rPr>
        <w:t>nclut,</w:t>
      </w:r>
      <w:r w:rsidR="000D554E">
        <w:rPr>
          <w:rFonts w:ascii="Times" w:hAnsi="Times"/>
          <w:szCs w:val="23"/>
        </w:rPr>
        <w:t xml:space="preserve"> </w:t>
      </w:r>
      <w:r w:rsidRPr="00EB5E38">
        <w:rPr>
          <w:rFonts w:ascii="Times" w:hAnsi="Times"/>
          <w:szCs w:val="23"/>
        </w:rPr>
        <w:t>mais déborde celui des industries culturelles</w:t>
      </w:r>
      <w:r w:rsidR="00756A20" w:rsidRPr="00EB5E38">
        <w:rPr>
          <w:rFonts w:ascii="Times" w:hAnsi="Times"/>
          <w:szCs w:val="23"/>
        </w:rPr>
        <w:t> »</w:t>
      </w:r>
      <w:r w:rsidRPr="00EB5E38">
        <w:rPr>
          <w:rFonts w:ascii="Times" w:hAnsi="Times"/>
          <w:szCs w:val="23"/>
        </w:rPr>
        <w:t xml:space="preserve"> (Tremblay, Gaëtan, 2008</w:t>
      </w:r>
      <w:r w:rsidR="00756A20" w:rsidRPr="00EB5E38">
        <w:rPr>
          <w:rFonts w:ascii="Times" w:hAnsi="Times"/>
          <w:szCs w:val="23"/>
        </w:rPr>
        <w:t> :</w:t>
      </w:r>
      <w:r w:rsidRPr="00EB5E38">
        <w:rPr>
          <w:rFonts w:ascii="Times" w:hAnsi="Times"/>
          <w:szCs w:val="23"/>
        </w:rPr>
        <w:t xml:space="preserve"> 76).</w:t>
      </w:r>
    </w:p>
    <w:p w14:paraId="60B1AD8B" w14:textId="77777777" w:rsidR="00CE6174" w:rsidRPr="00EB5E38" w:rsidRDefault="00CE6174" w:rsidP="00CE6174"/>
    <w:p w14:paraId="1B5B91D4" w14:textId="32265ABC" w:rsidR="00CE6174" w:rsidRPr="00EB5E38" w:rsidRDefault="00CE6174" w:rsidP="00CE6174">
      <w:r w:rsidRPr="00EB5E38">
        <w:t>Par ailleurs, engagé</w:t>
      </w:r>
      <w:r w:rsidR="00332945">
        <w:t>s</w:t>
      </w:r>
      <w:r w:rsidRPr="00EB5E38">
        <w:t xml:space="preserve"> dans un jeu de mise en scène de la créativité, les </w:t>
      </w:r>
      <w:r w:rsidR="009B33BA">
        <w:t>ville</w:t>
      </w:r>
      <w:r w:rsidRPr="00EB5E38">
        <w:t>s se distinguent en faisant valoir leur réputation dans l</w:t>
      </w:r>
      <w:r w:rsidR="00DD5E32">
        <w:t>’</w:t>
      </w:r>
      <w:r w:rsidRPr="00EB5E38">
        <w:t>un ou l</w:t>
      </w:r>
      <w:r w:rsidR="00DD5E32">
        <w:t>’</w:t>
      </w:r>
      <w:r w:rsidRPr="00EB5E38">
        <w:t>autre des secteurs relevant des industries créatives</w:t>
      </w:r>
      <w:r w:rsidR="00332945">
        <w:t>,</w:t>
      </w:r>
      <w:r w:rsidRPr="00EB5E38">
        <w:t xml:space="preserve"> elles </w:t>
      </w:r>
      <w:r w:rsidR="00332945">
        <w:t xml:space="preserve">s’appuient sur </w:t>
      </w:r>
      <w:r w:rsidRPr="00EB5E38">
        <w:t>l</w:t>
      </w:r>
      <w:r w:rsidR="00332945">
        <w:t>es</w:t>
      </w:r>
      <w:r w:rsidRPr="00EB5E38">
        <w:t xml:space="preserve"> </w:t>
      </w:r>
      <w:r w:rsidR="000D554E">
        <w:t>forces</w:t>
      </w:r>
      <w:r w:rsidRPr="00EB5E38">
        <w:t xml:space="preserve"> du local</w:t>
      </w:r>
      <w:r w:rsidR="00332945">
        <w:t>, et</w:t>
      </w:r>
      <w:r w:rsidRPr="00EB5E38">
        <w:t xml:space="preserve"> </w:t>
      </w:r>
      <w:r w:rsidR="00332945">
        <w:t>en même temps, se projettent sur</w:t>
      </w:r>
      <w:r w:rsidRPr="00EB5E38">
        <w:t xml:space="preserve"> une plate-forme mondiale qui célèbre la nouvelle économie créative (</w:t>
      </w:r>
      <w:r w:rsidR="00332945">
        <w:t xml:space="preserve">p. </w:t>
      </w:r>
      <w:r w:rsidRPr="00EB5E38">
        <w:t>ex</w:t>
      </w:r>
      <w:r w:rsidR="00332945">
        <w:t>.</w:t>
      </w:r>
      <w:r w:rsidR="00756A20" w:rsidRPr="00EB5E38">
        <w:t> :</w:t>
      </w:r>
      <w:r w:rsidRPr="00EB5E38">
        <w:t xml:space="preserve"> Réseau des Villes créatives, </w:t>
      </w:r>
      <w:r w:rsidR="002E784A">
        <w:t>UNESCO</w:t>
      </w:r>
      <w:r w:rsidR="001F5A41">
        <w:t>).</w:t>
      </w:r>
    </w:p>
    <w:p w14:paraId="22F62DCF" w14:textId="77777777" w:rsidR="00CE6174" w:rsidRPr="00EB5E38" w:rsidRDefault="00CE6174" w:rsidP="00CE6174">
      <w:pPr>
        <w:rPr>
          <w:bCs/>
        </w:rPr>
      </w:pPr>
    </w:p>
    <w:p w14:paraId="59483617" w14:textId="6CEA2BEC" w:rsidR="00CE6174" w:rsidRPr="00EB5E38" w:rsidRDefault="00CE6174" w:rsidP="00CE6174">
      <w:pPr>
        <w:rPr>
          <w:bCs/>
        </w:rPr>
      </w:pPr>
      <w:r w:rsidRPr="00EB5E38">
        <w:rPr>
          <w:bCs/>
        </w:rPr>
        <w:t xml:space="preserve">Quant à la troisième vision, elle insiste sur le rôle </w:t>
      </w:r>
      <w:r w:rsidR="00756A20" w:rsidRPr="00EB5E38">
        <w:rPr>
          <w:bCs/>
        </w:rPr>
        <w:t>« </w:t>
      </w:r>
      <w:r w:rsidRPr="00EB5E38">
        <w:rPr>
          <w:bCs/>
        </w:rPr>
        <w:t>des autorités locales et régionales</w:t>
      </w:r>
      <w:r w:rsidR="00756A20" w:rsidRPr="00EB5E38">
        <w:rPr>
          <w:bCs/>
        </w:rPr>
        <w:t> »</w:t>
      </w:r>
      <w:r w:rsidRPr="00EB5E38">
        <w:rPr>
          <w:bCs/>
        </w:rPr>
        <w:t xml:space="preserve"> (Bouquillion, 2010</w:t>
      </w:r>
      <w:r w:rsidR="00756A20" w:rsidRPr="00EB5E38">
        <w:rPr>
          <w:bCs/>
        </w:rPr>
        <w:t> :</w:t>
      </w:r>
      <w:r w:rsidRPr="00EB5E38">
        <w:rPr>
          <w:bCs/>
        </w:rPr>
        <w:t xml:space="preserve"> 22) et </w:t>
      </w:r>
      <w:r w:rsidR="00332945">
        <w:rPr>
          <w:bCs/>
        </w:rPr>
        <w:t xml:space="preserve">sur </w:t>
      </w:r>
      <w:r w:rsidRPr="00EB5E38">
        <w:rPr>
          <w:bCs/>
        </w:rPr>
        <w:t>l</w:t>
      </w:r>
      <w:r w:rsidR="00DD5E32">
        <w:rPr>
          <w:bCs/>
        </w:rPr>
        <w:t>’</w:t>
      </w:r>
      <w:r w:rsidRPr="00EB5E38">
        <w:rPr>
          <w:bCs/>
        </w:rPr>
        <w:t xml:space="preserve">articulation </w:t>
      </w:r>
      <w:r w:rsidR="004A1180">
        <w:rPr>
          <w:bCs/>
        </w:rPr>
        <w:t>à</w:t>
      </w:r>
      <w:r w:rsidR="004A1180" w:rsidRPr="00EB5E38">
        <w:rPr>
          <w:bCs/>
        </w:rPr>
        <w:t xml:space="preserve"> </w:t>
      </w:r>
      <w:r w:rsidRPr="00EB5E38">
        <w:rPr>
          <w:bCs/>
        </w:rPr>
        <w:t>l</w:t>
      </w:r>
      <w:r w:rsidR="00DD5E32">
        <w:rPr>
          <w:bCs/>
        </w:rPr>
        <w:t>’</w:t>
      </w:r>
      <w:r w:rsidRPr="00EB5E38">
        <w:rPr>
          <w:bCs/>
        </w:rPr>
        <w:t xml:space="preserve">éducation (formation, université, etc.) </w:t>
      </w:r>
      <w:r w:rsidR="00434E82">
        <w:rPr>
          <w:bCs/>
        </w:rPr>
        <w:t>ainsi que</w:t>
      </w:r>
      <w:r w:rsidRPr="00EB5E38">
        <w:rPr>
          <w:bCs/>
        </w:rPr>
        <w:t xml:space="preserve"> </w:t>
      </w:r>
      <w:r w:rsidR="004A1180">
        <w:rPr>
          <w:bCs/>
        </w:rPr>
        <w:t xml:space="preserve">l’accompagnement </w:t>
      </w:r>
      <w:r w:rsidRPr="00EB5E38">
        <w:rPr>
          <w:bCs/>
        </w:rPr>
        <w:t>entre</w:t>
      </w:r>
      <w:r w:rsidR="00434E82">
        <w:rPr>
          <w:bCs/>
        </w:rPr>
        <w:t>preneurial</w:t>
      </w:r>
      <w:r w:rsidR="00756A20" w:rsidRPr="00EB5E38">
        <w:rPr>
          <w:bCs/>
        </w:rPr>
        <w:t> :</w:t>
      </w:r>
      <w:r w:rsidRPr="00EB5E38">
        <w:rPr>
          <w:bCs/>
        </w:rPr>
        <w:t xml:space="preserve"> </w:t>
      </w:r>
      <w:r w:rsidR="00756A20" w:rsidRPr="00EB5E38">
        <w:rPr>
          <w:bCs/>
        </w:rPr>
        <w:t>« </w:t>
      </w:r>
      <w:r w:rsidRPr="00EB5E38">
        <w:rPr>
          <w:bCs/>
        </w:rPr>
        <w:t>réseaux d</w:t>
      </w:r>
      <w:r w:rsidR="00DD5E32">
        <w:rPr>
          <w:bCs/>
        </w:rPr>
        <w:t>’</w:t>
      </w:r>
      <w:r w:rsidRPr="00EB5E38">
        <w:rPr>
          <w:bCs/>
        </w:rPr>
        <w:t>éducation, de formation et de soutien professionnel dont ont besoin les créateurs individuels</w:t>
      </w:r>
      <w:r w:rsidR="00756A20" w:rsidRPr="00EB5E38">
        <w:rPr>
          <w:bCs/>
        </w:rPr>
        <w:t> »</w:t>
      </w:r>
      <w:r w:rsidRPr="00EB5E38">
        <w:rPr>
          <w:bCs/>
        </w:rPr>
        <w:t xml:space="preserve"> (CCA, 2008</w:t>
      </w:r>
      <w:r w:rsidR="00756A20" w:rsidRPr="00EB5E38">
        <w:rPr>
          <w:bCs/>
        </w:rPr>
        <w:t> :</w:t>
      </w:r>
      <w:r w:rsidR="001F5A41">
        <w:rPr>
          <w:bCs/>
        </w:rPr>
        <w:t xml:space="preserve"> 25).</w:t>
      </w:r>
    </w:p>
    <w:p w14:paraId="0F372D92" w14:textId="6685C739" w:rsidR="00CE6174" w:rsidRPr="00EB5E38" w:rsidRDefault="00CE6174" w:rsidP="00CE6174">
      <w:r w:rsidRPr="00EB5E38">
        <w:t>Profession</w:t>
      </w:r>
      <w:r w:rsidRPr="00C8540B">
        <w:rPr>
          <w:spacing w:val="-10"/>
        </w:rPr>
        <w:t xml:space="preserve"> </w:t>
      </w:r>
      <w:r w:rsidRPr="00EB5E38">
        <w:t>créative</w:t>
      </w:r>
      <w:r w:rsidRPr="00C8540B">
        <w:rPr>
          <w:spacing w:val="-10"/>
        </w:rPr>
        <w:t xml:space="preserve"> </w:t>
      </w:r>
      <w:r w:rsidRPr="00EB5E38">
        <w:t>interstitielle</w:t>
      </w:r>
      <w:r w:rsidRPr="00C8540B">
        <w:rPr>
          <w:spacing w:val="-10"/>
        </w:rPr>
        <w:t xml:space="preserve"> </w:t>
      </w:r>
      <w:r w:rsidRPr="00EB5E38">
        <w:rPr>
          <w:bCs/>
        </w:rPr>
        <w:t>(</w:t>
      </w:r>
      <w:r w:rsidRPr="00EB5E38">
        <w:t>Alandete,</w:t>
      </w:r>
      <w:r w:rsidRPr="00C8540B">
        <w:rPr>
          <w:spacing w:val="-10"/>
        </w:rPr>
        <w:t xml:space="preserve"> </w:t>
      </w:r>
      <w:r w:rsidRPr="00EB5E38">
        <w:t>2000),</w:t>
      </w:r>
      <w:r w:rsidRPr="00C8540B">
        <w:rPr>
          <w:spacing w:val="-10"/>
        </w:rPr>
        <w:t xml:space="preserve"> </w:t>
      </w:r>
      <w:r w:rsidRPr="00EB5E38">
        <w:t>la</w:t>
      </w:r>
      <w:r w:rsidRPr="00C8540B">
        <w:rPr>
          <w:spacing w:val="-10"/>
        </w:rPr>
        <w:t xml:space="preserve"> </w:t>
      </w:r>
      <w:r w:rsidRPr="00EB5E38">
        <w:t>profession</w:t>
      </w:r>
      <w:r w:rsidRPr="00C8540B">
        <w:rPr>
          <w:spacing w:val="-10"/>
        </w:rPr>
        <w:t xml:space="preserve"> </w:t>
      </w:r>
      <w:r w:rsidRPr="00EB5E38">
        <w:t>de</w:t>
      </w:r>
      <w:r w:rsidRPr="00C8540B">
        <w:rPr>
          <w:spacing w:val="-10"/>
        </w:rPr>
        <w:t xml:space="preserve"> </w:t>
      </w:r>
      <w:r w:rsidRPr="00EB5E38">
        <w:t>designer</w:t>
      </w:r>
      <w:r w:rsidRPr="00C8540B">
        <w:rPr>
          <w:spacing w:val="-10"/>
        </w:rPr>
        <w:t xml:space="preserve"> </w:t>
      </w:r>
      <w:r w:rsidRPr="00EB5E38">
        <w:t>nous</w:t>
      </w:r>
      <w:r w:rsidRPr="00C8540B">
        <w:rPr>
          <w:spacing w:val="-10"/>
        </w:rPr>
        <w:t xml:space="preserve"> </w:t>
      </w:r>
      <w:r w:rsidRPr="00EB5E38">
        <w:t>l</w:t>
      </w:r>
      <w:r w:rsidR="00DD5E32">
        <w:t>’</w:t>
      </w:r>
      <w:r w:rsidRPr="00EB5E38">
        <w:t>avons</w:t>
      </w:r>
      <w:r w:rsidRPr="00C8540B">
        <w:rPr>
          <w:spacing w:val="-10"/>
        </w:rPr>
        <w:t xml:space="preserve"> </w:t>
      </w:r>
      <w:r w:rsidRPr="00EB5E38">
        <w:t>vu,</w:t>
      </w:r>
      <w:r w:rsidRPr="00C8540B">
        <w:rPr>
          <w:spacing w:val="-10"/>
        </w:rPr>
        <w:t xml:space="preserve"> </w:t>
      </w:r>
      <w:r w:rsidRPr="00EB5E38">
        <w:t>mobilise</w:t>
      </w:r>
      <w:r w:rsidRPr="00C8540B">
        <w:rPr>
          <w:spacing w:val="-10"/>
        </w:rPr>
        <w:t xml:space="preserve"> </w:t>
      </w:r>
      <w:r w:rsidRPr="00EB5E38">
        <w:t>en</w:t>
      </w:r>
      <w:r w:rsidRPr="00C8540B">
        <w:rPr>
          <w:spacing w:val="-10"/>
        </w:rPr>
        <w:t xml:space="preserve"> </w:t>
      </w:r>
      <w:r w:rsidRPr="00EB5E38">
        <w:t>définiti</w:t>
      </w:r>
      <w:r w:rsidR="005B3209">
        <w:t>ve</w:t>
      </w:r>
      <w:r w:rsidRPr="00C8540B">
        <w:rPr>
          <w:spacing w:val="-10"/>
        </w:rPr>
        <w:t xml:space="preserve"> </w:t>
      </w:r>
      <w:r w:rsidRPr="00EB5E38">
        <w:t>des</w:t>
      </w:r>
      <w:r w:rsidRPr="00C8540B">
        <w:rPr>
          <w:spacing w:val="-10"/>
        </w:rPr>
        <w:t xml:space="preserve"> </w:t>
      </w:r>
      <w:r w:rsidRPr="00EB5E38">
        <w:t>questionnements</w:t>
      </w:r>
      <w:r w:rsidRPr="00C8540B">
        <w:rPr>
          <w:spacing w:val="-10"/>
        </w:rPr>
        <w:t xml:space="preserve"> </w:t>
      </w:r>
      <w:r w:rsidRPr="00EB5E38">
        <w:t>sur</w:t>
      </w:r>
      <w:r w:rsidRPr="00C8540B">
        <w:rPr>
          <w:spacing w:val="-10"/>
        </w:rPr>
        <w:t xml:space="preserve"> </w:t>
      </w:r>
      <w:r w:rsidRPr="00EB5E38">
        <w:t>la</w:t>
      </w:r>
      <w:r w:rsidRPr="00C8540B">
        <w:rPr>
          <w:spacing w:val="-10"/>
        </w:rPr>
        <w:t xml:space="preserve"> </w:t>
      </w:r>
      <w:r w:rsidRPr="00EB5E38">
        <w:t>relation</w:t>
      </w:r>
      <w:r w:rsidRPr="00C8540B">
        <w:rPr>
          <w:spacing w:val="-10"/>
        </w:rPr>
        <w:t xml:space="preserve"> </w:t>
      </w:r>
      <w:r w:rsidRPr="00EB5E38">
        <w:t>entre</w:t>
      </w:r>
      <w:r w:rsidRPr="00C8540B">
        <w:rPr>
          <w:spacing w:val="-10"/>
        </w:rPr>
        <w:t xml:space="preserve"> </w:t>
      </w:r>
      <w:r w:rsidRPr="00EB5E38">
        <w:t>les</w:t>
      </w:r>
      <w:r w:rsidRPr="00C8540B">
        <w:rPr>
          <w:spacing w:val="-10"/>
        </w:rPr>
        <w:t xml:space="preserve"> </w:t>
      </w:r>
      <w:r w:rsidRPr="00EB5E38">
        <w:t>champs</w:t>
      </w:r>
      <w:r w:rsidRPr="00C8540B">
        <w:rPr>
          <w:spacing w:val="-10"/>
        </w:rPr>
        <w:t xml:space="preserve"> </w:t>
      </w:r>
      <w:r w:rsidRPr="00EB5E38">
        <w:t>de</w:t>
      </w:r>
      <w:r w:rsidRPr="00C8540B">
        <w:rPr>
          <w:spacing w:val="-10"/>
        </w:rPr>
        <w:t xml:space="preserve"> </w:t>
      </w:r>
      <w:r w:rsidRPr="00EB5E38">
        <w:t>l</w:t>
      </w:r>
      <w:r w:rsidR="00DD5E32">
        <w:t>’</w:t>
      </w:r>
      <w:r w:rsidRPr="00EB5E38">
        <w:t>économie</w:t>
      </w:r>
      <w:r w:rsidRPr="00C8540B">
        <w:rPr>
          <w:spacing w:val="-10"/>
        </w:rPr>
        <w:t xml:space="preserve"> </w:t>
      </w:r>
      <w:r w:rsidRPr="00EB5E38">
        <w:t>et</w:t>
      </w:r>
      <w:r w:rsidRPr="00C8540B">
        <w:rPr>
          <w:spacing w:val="-10"/>
        </w:rPr>
        <w:t xml:space="preserve"> </w:t>
      </w:r>
      <w:r w:rsidRPr="00EB5E38">
        <w:t>de</w:t>
      </w:r>
      <w:r w:rsidRPr="00C8540B">
        <w:rPr>
          <w:spacing w:val="-10"/>
        </w:rPr>
        <w:t xml:space="preserve"> </w:t>
      </w:r>
      <w:r w:rsidRPr="00EB5E38">
        <w:t>la</w:t>
      </w:r>
      <w:r w:rsidRPr="00C8540B">
        <w:rPr>
          <w:spacing w:val="-10"/>
        </w:rPr>
        <w:t xml:space="preserve"> </w:t>
      </w:r>
      <w:r w:rsidRPr="00EB5E38">
        <w:t>culture</w:t>
      </w:r>
      <w:r w:rsidRPr="00C8540B">
        <w:rPr>
          <w:spacing w:val="-10"/>
        </w:rPr>
        <w:t xml:space="preserve"> </w:t>
      </w:r>
      <w:r w:rsidRPr="00EB5E38">
        <w:t>(Bourdieu,</w:t>
      </w:r>
      <w:r w:rsidRPr="00C8540B">
        <w:rPr>
          <w:spacing w:val="-10"/>
        </w:rPr>
        <w:t xml:space="preserve"> </w:t>
      </w:r>
      <w:r w:rsidRPr="00EB5E38">
        <w:t>1992b),</w:t>
      </w:r>
      <w:r w:rsidRPr="00C8540B">
        <w:rPr>
          <w:spacing w:val="-10"/>
        </w:rPr>
        <w:t xml:space="preserve"> </w:t>
      </w:r>
      <w:r w:rsidR="00332945">
        <w:t>sur</w:t>
      </w:r>
      <w:r w:rsidRPr="00C8540B">
        <w:rPr>
          <w:spacing w:val="-10"/>
        </w:rPr>
        <w:t xml:space="preserve"> </w:t>
      </w:r>
      <w:r w:rsidRPr="00EB5E38">
        <w:t>la</w:t>
      </w:r>
      <w:r w:rsidRPr="00C8540B">
        <w:rPr>
          <w:spacing w:val="-10"/>
        </w:rPr>
        <w:t xml:space="preserve"> </w:t>
      </w:r>
      <w:r w:rsidRPr="00EB5E38">
        <w:t>restructuration</w:t>
      </w:r>
      <w:r w:rsidRPr="00C8540B">
        <w:rPr>
          <w:spacing w:val="-10"/>
        </w:rPr>
        <w:t xml:space="preserve"> </w:t>
      </w:r>
      <w:r w:rsidRPr="00EB5E38">
        <w:t>sectorielle</w:t>
      </w:r>
      <w:r w:rsidRPr="00C8540B">
        <w:rPr>
          <w:spacing w:val="-10"/>
        </w:rPr>
        <w:t xml:space="preserve"> </w:t>
      </w:r>
      <w:r w:rsidRPr="00EB5E38">
        <w:t>qui</w:t>
      </w:r>
      <w:r w:rsidRPr="00C8540B">
        <w:rPr>
          <w:spacing w:val="-10"/>
        </w:rPr>
        <w:t xml:space="preserve"> </w:t>
      </w:r>
      <w:r w:rsidRPr="00EB5E38">
        <w:t>doit</w:t>
      </w:r>
      <w:r w:rsidRPr="00C8540B">
        <w:rPr>
          <w:spacing w:val="-10"/>
        </w:rPr>
        <w:t xml:space="preserve"> </w:t>
      </w:r>
      <w:r w:rsidRPr="00EB5E38">
        <w:t>prendre</w:t>
      </w:r>
      <w:r w:rsidRPr="00C8540B">
        <w:rPr>
          <w:spacing w:val="-10"/>
        </w:rPr>
        <w:t xml:space="preserve"> </w:t>
      </w:r>
      <w:r w:rsidRPr="00EB5E38">
        <w:t>en</w:t>
      </w:r>
      <w:r w:rsidRPr="00C8540B">
        <w:rPr>
          <w:spacing w:val="-10"/>
        </w:rPr>
        <w:t xml:space="preserve"> </w:t>
      </w:r>
      <w:r w:rsidRPr="00EB5E38">
        <w:t>compte</w:t>
      </w:r>
      <w:r w:rsidRPr="00C8540B">
        <w:rPr>
          <w:spacing w:val="-10"/>
        </w:rPr>
        <w:t xml:space="preserve"> </w:t>
      </w:r>
      <w:r w:rsidRPr="00EB5E38">
        <w:t>son</w:t>
      </w:r>
      <w:r w:rsidRPr="00C8540B">
        <w:rPr>
          <w:spacing w:val="-10"/>
        </w:rPr>
        <w:t xml:space="preserve"> </w:t>
      </w:r>
      <w:r w:rsidRPr="00EB5E38">
        <w:t>segment</w:t>
      </w:r>
      <w:r w:rsidRPr="00C8540B">
        <w:rPr>
          <w:spacing w:val="-10"/>
        </w:rPr>
        <w:t xml:space="preserve"> </w:t>
      </w:r>
      <w:r w:rsidRPr="00EB5E38">
        <w:t>créatif</w:t>
      </w:r>
      <w:r w:rsidRPr="00C8540B">
        <w:rPr>
          <w:spacing w:val="-10"/>
        </w:rPr>
        <w:t xml:space="preserve"> </w:t>
      </w:r>
      <w:r w:rsidRPr="00EB5E38">
        <w:t>et</w:t>
      </w:r>
      <w:r w:rsidRPr="00C8540B">
        <w:rPr>
          <w:spacing w:val="-10"/>
        </w:rPr>
        <w:t xml:space="preserve"> </w:t>
      </w:r>
      <w:r w:rsidR="00332945">
        <w:t>sur</w:t>
      </w:r>
      <w:r w:rsidR="00332945" w:rsidRPr="00C8540B">
        <w:rPr>
          <w:spacing w:val="-10"/>
        </w:rPr>
        <w:t xml:space="preserve"> </w:t>
      </w:r>
      <w:r w:rsidRPr="00EB5E38">
        <w:t>la</w:t>
      </w:r>
      <w:r w:rsidRPr="00C8540B">
        <w:rPr>
          <w:spacing w:val="-10"/>
        </w:rPr>
        <w:t xml:space="preserve"> </w:t>
      </w:r>
      <w:r w:rsidRPr="00EB5E38">
        <w:t>coopération</w:t>
      </w:r>
      <w:r w:rsidRPr="00C8540B">
        <w:rPr>
          <w:spacing w:val="-10"/>
        </w:rPr>
        <w:t xml:space="preserve"> </w:t>
      </w:r>
      <w:r w:rsidRPr="00EB5E38">
        <w:t>des</w:t>
      </w:r>
      <w:r w:rsidRPr="00C8540B">
        <w:rPr>
          <w:spacing w:val="-10"/>
        </w:rPr>
        <w:t xml:space="preserve"> </w:t>
      </w:r>
      <w:r w:rsidRPr="00EB5E38">
        <w:t>réseaux</w:t>
      </w:r>
      <w:r w:rsidRPr="00C8540B">
        <w:rPr>
          <w:spacing w:val="-10"/>
        </w:rPr>
        <w:t xml:space="preserve"> </w:t>
      </w:r>
      <w:r w:rsidRPr="00EB5E38">
        <w:t>appartenant</w:t>
      </w:r>
      <w:r w:rsidRPr="00C8540B">
        <w:rPr>
          <w:spacing w:val="-10"/>
        </w:rPr>
        <w:t xml:space="preserve"> </w:t>
      </w:r>
      <w:r w:rsidRPr="00EB5E38">
        <w:t>à</w:t>
      </w:r>
      <w:r w:rsidRPr="00C8540B">
        <w:rPr>
          <w:spacing w:val="-10"/>
        </w:rPr>
        <w:t xml:space="preserve"> </w:t>
      </w:r>
      <w:r w:rsidRPr="00EB5E38">
        <w:t>différents</w:t>
      </w:r>
      <w:r w:rsidRPr="00C8540B">
        <w:rPr>
          <w:spacing w:val="-10"/>
        </w:rPr>
        <w:t xml:space="preserve"> </w:t>
      </w:r>
      <w:r w:rsidRPr="00EB5E38">
        <w:t>mondes.</w:t>
      </w:r>
      <w:r w:rsidRPr="00C8540B">
        <w:rPr>
          <w:spacing w:val="-10"/>
        </w:rPr>
        <w:t xml:space="preserve"> </w:t>
      </w:r>
      <w:r w:rsidR="00332945">
        <w:t>L</w:t>
      </w:r>
      <w:r w:rsidRPr="00EB5E38">
        <w:t>e</w:t>
      </w:r>
      <w:r w:rsidRPr="00C8540B">
        <w:rPr>
          <w:spacing w:val="-10"/>
        </w:rPr>
        <w:t xml:space="preserve"> </w:t>
      </w:r>
      <w:r w:rsidRPr="00EB5E38">
        <w:t>vêtement</w:t>
      </w:r>
      <w:r w:rsidRPr="00C8540B">
        <w:rPr>
          <w:spacing w:val="-10"/>
        </w:rPr>
        <w:t xml:space="preserve"> </w:t>
      </w:r>
      <w:r w:rsidRPr="00EB5E38">
        <w:t>créateur</w:t>
      </w:r>
      <w:r w:rsidR="00332945">
        <w:t>, situé</w:t>
      </w:r>
      <w:r w:rsidRPr="00C8540B">
        <w:rPr>
          <w:spacing w:val="-10"/>
        </w:rPr>
        <w:t xml:space="preserve"> </w:t>
      </w:r>
      <w:r w:rsidRPr="00EB5E38">
        <w:t>entre</w:t>
      </w:r>
      <w:r w:rsidRPr="00C8540B">
        <w:rPr>
          <w:spacing w:val="-10"/>
        </w:rPr>
        <w:t xml:space="preserve"> </w:t>
      </w:r>
      <w:r w:rsidRPr="00EB5E38">
        <w:t>art,</w:t>
      </w:r>
      <w:r w:rsidRPr="00C8540B">
        <w:rPr>
          <w:spacing w:val="-10"/>
        </w:rPr>
        <w:t xml:space="preserve"> </w:t>
      </w:r>
      <w:r w:rsidRPr="00EB5E38">
        <w:t>artisanat</w:t>
      </w:r>
      <w:r w:rsidRPr="00C8540B">
        <w:rPr>
          <w:spacing w:val="-10"/>
        </w:rPr>
        <w:t xml:space="preserve"> </w:t>
      </w:r>
      <w:r w:rsidRPr="00EB5E38">
        <w:t>et</w:t>
      </w:r>
      <w:r w:rsidRPr="00C8540B">
        <w:rPr>
          <w:spacing w:val="-10"/>
        </w:rPr>
        <w:t xml:space="preserve"> </w:t>
      </w:r>
      <w:r w:rsidRPr="00EB5E38">
        <w:t>industrie</w:t>
      </w:r>
      <w:r w:rsidR="00332945">
        <w:t>,</w:t>
      </w:r>
      <w:r w:rsidRPr="00C8540B">
        <w:rPr>
          <w:spacing w:val="-10"/>
        </w:rPr>
        <w:t xml:space="preserve"> </w:t>
      </w:r>
      <w:r w:rsidRPr="00EB5E38">
        <w:t>accuse</w:t>
      </w:r>
      <w:r w:rsidRPr="00C8540B">
        <w:rPr>
          <w:spacing w:val="-10"/>
        </w:rPr>
        <w:t xml:space="preserve"> </w:t>
      </w:r>
      <w:r w:rsidRPr="00EB5E38">
        <w:t>les</w:t>
      </w:r>
      <w:r w:rsidRPr="00C8540B">
        <w:rPr>
          <w:spacing w:val="-10"/>
        </w:rPr>
        <w:t xml:space="preserve"> </w:t>
      </w:r>
      <w:r w:rsidRPr="00EB5E38">
        <w:t>paradoxes</w:t>
      </w:r>
      <w:r w:rsidRPr="00C8540B">
        <w:rPr>
          <w:spacing w:val="-10"/>
        </w:rPr>
        <w:t xml:space="preserve"> </w:t>
      </w:r>
      <w:r w:rsidRPr="00EB5E38">
        <w:t>d</w:t>
      </w:r>
      <w:r w:rsidR="00DD5E32">
        <w:t>’</w:t>
      </w:r>
      <w:r w:rsidRPr="00EB5E38">
        <w:t>un</w:t>
      </w:r>
      <w:r w:rsidRPr="00C8540B">
        <w:rPr>
          <w:spacing w:val="-10"/>
        </w:rPr>
        <w:t xml:space="preserve"> </w:t>
      </w:r>
      <w:r w:rsidRPr="00EB5E38">
        <w:t>système</w:t>
      </w:r>
      <w:r w:rsidRPr="00C8540B">
        <w:rPr>
          <w:spacing w:val="-10"/>
        </w:rPr>
        <w:t xml:space="preserve"> </w:t>
      </w:r>
      <w:r w:rsidRPr="00EB5E38">
        <w:t>de</w:t>
      </w:r>
      <w:r w:rsidRPr="00C8540B">
        <w:rPr>
          <w:spacing w:val="-10"/>
        </w:rPr>
        <w:t xml:space="preserve"> </w:t>
      </w:r>
      <w:r w:rsidRPr="00EB5E38">
        <w:t>valeur</w:t>
      </w:r>
      <w:r w:rsidRPr="00C8540B">
        <w:rPr>
          <w:spacing w:val="-10"/>
        </w:rPr>
        <w:t xml:space="preserve"> </w:t>
      </w:r>
      <w:r w:rsidRPr="00EB5E38">
        <w:t>propre</w:t>
      </w:r>
      <w:r w:rsidRPr="00C8540B">
        <w:rPr>
          <w:spacing w:val="-10"/>
        </w:rPr>
        <w:t xml:space="preserve"> </w:t>
      </w:r>
      <w:r w:rsidRPr="00EB5E38">
        <w:t>à</w:t>
      </w:r>
      <w:r w:rsidRPr="00C8540B">
        <w:rPr>
          <w:spacing w:val="-10"/>
        </w:rPr>
        <w:t xml:space="preserve"> </w:t>
      </w:r>
      <w:r w:rsidR="00332945" w:rsidRPr="00EB5E38">
        <w:t>cha</w:t>
      </w:r>
      <w:r w:rsidR="00332945">
        <w:t>cun des</w:t>
      </w:r>
      <w:r w:rsidR="00332945" w:rsidRPr="00C8540B">
        <w:rPr>
          <w:spacing w:val="-10"/>
        </w:rPr>
        <w:t xml:space="preserve"> </w:t>
      </w:r>
      <w:r w:rsidRPr="00EB5E38">
        <w:t>champ</w:t>
      </w:r>
      <w:r w:rsidR="00332945">
        <w:t>s</w:t>
      </w:r>
      <w:r w:rsidRPr="00EB5E38">
        <w:t>.</w:t>
      </w:r>
      <w:r w:rsidRPr="00C8540B">
        <w:rPr>
          <w:spacing w:val="-10"/>
        </w:rPr>
        <w:t xml:space="preserve"> </w:t>
      </w:r>
      <w:r w:rsidRPr="00EB5E38">
        <w:t>Le</w:t>
      </w:r>
      <w:r w:rsidRPr="00C8540B">
        <w:rPr>
          <w:spacing w:val="-10"/>
        </w:rPr>
        <w:t xml:space="preserve"> </w:t>
      </w:r>
      <w:r w:rsidRPr="00EB5E38">
        <w:t>problème</w:t>
      </w:r>
      <w:r w:rsidRPr="00C8540B">
        <w:rPr>
          <w:spacing w:val="-10"/>
        </w:rPr>
        <w:t xml:space="preserve"> </w:t>
      </w:r>
      <w:r w:rsidRPr="00EB5E38">
        <w:t>de</w:t>
      </w:r>
      <w:r w:rsidRPr="00C8540B">
        <w:rPr>
          <w:spacing w:val="-10"/>
        </w:rPr>
        <w:t xml:space="preserve"> </w:t>
      </w:r>
      <w:r w:rsidRPr="00EB5E38">
        <w:t>l</w:t>
      </w:r>
      <w:r w:rsidR="00DD5E32">
        <w:t>’</w:t>
      </w:r>
      <w:r w:rsidRPr="00EB5E38">
        <w:t>industrialisation</w:t>
      </w:r>
      <w:r w:rsidRPr="00C8540B">
        <w:rPr>
          <w:spacing w:val="-10"/>
        </w:rPr>
        <w:t xml:space="preserve"> </w:t>
      </w:r>
      <w:r w:rsidRPr="00EB5E38">
        <w:t>de</w:t>
      </w:r>
      <w:r w:rsidRPr="00C8540B">
        <w:rPr>
          <w:spacing w:val="-10"/>
        </w:rPr>
        <w:t xml:space="preserve"> </w:t>
      </w:r>
      <w:r w:rsidRPr="00EB5E38">
        <w:t>la</w:t>
      </w:r>
      <w:r w:rsidRPr="00C8540B">
        <w:rPr>
          <w:spacing w:val="-10"/>
        </w:rPr>
        <w:t xml:space="preserve"> </w:t>
      </w:r>
      <w:r w:rsidRPr="00EB5E38">
        <w:t>culture</w:t>
      </w:r>
      <w:r w:rsidRPr="00C8540B">
        <w:rPr>
          <w:spacing w:val="-10"/>
        </w:rPr>
        <w:t xml:space="preserve"> </w:t>
      </w:r>
      <w:r w:rsidRPr="00EB5E38">
        <w:t>trouve</w:t>
      </w:r>
      <w:r w:rsidRPr="00C8540B">
        <w:rPr>
          <w:spacing w:val="-10"/>
        </w:rPr>
        <w:t xml:space="preserve"> </w:t>
      </w:r>
      <w:r w:rsidRPr="00EB5E38">
        <w:t>dès</w:t>
      </w:r>
      <w:r w:rsidRPr="00C8540B">
        <w:rPr>
          <w:spacing w:val="-10"/>
        </w:rPr>
        <w:t xml:space="preserve"> </w:t>
      </w:r>
      <w:r w:rsidRPr="00EB5E38">
        <w:t>lors</w:t>
      </w:r>
      <w:r w:rsidRPr="00C8540B">
        <w:rPr>
          <w:spacing w:val="-10"/>
        </w:rPr>
        <w:t xml:space="preserve"> </w:t>
      </w:r>
      <w:r w:rsidRPr="00EB5E38">
        <w:t>sa</w:t>
      </w:r>
      <w:r w:rsidRPr="00C8540B">
        <w:rPr>
          <w:spacing w:val="-10"/>
        </w:rPr>
        <w:t xml:space="preserve"> </w:t>
      </w:r>
      <w:r w:rsidRPr="00EB5E38">
        <w:t>réponse</w:t>
      </w:r>
      <w:r w:rsidRPr="00C8540B">
        <w:rPr>
          <w:spacing w:val="-10"/>
        </w:rPr>
        <w:t xml:space="preserve"> </w:t>
      </w:r>
      <w:r w:rsidRPr="00EB5E38">
        <w:t>dans</w:t>
      </w:r>
      <w:r w:rsidRPr="00C8540B">
        <w:rPr>
          <w:spacing w:val="-10"/>
        </w:rPr>
        <w:t xml:space="preserve"> </w:t>
      </w:r>
      <w:r w:rsidRPr="00EB5E38">
        <w:t>le</w:t>
      </w:r>
      <w:r w:rsidRPr="00C8540B">
        <w:rPr>
          <w:spacing w:val="-10"/>
        </w:rPr>
        <w:t xml:space="preserve"> </w:t>
      </w:r>
      <w:r w:rsidRPr="00EB5E38">
        <w:t>projet</w:t>
      </w:r>
      <w:r w:rsidRPr="00C8540B">
        <w:rPr>
          <w:spacing w:val="-10"/>
        </w:rPr>
        <w:t xml:space="preserve"> </w:t>
      </w:r>
      <w:r w:rsidRPr="00EB5E38">
        <w:t>des</w:t>
      </w:r>
      <w:r w:rsidRPr="00C8540B">
        <w:rPr>
          <w:spacing w:val="-10"/>
        </w:rPr>
        <w:t xml:space="preserve"> </w:t>
      </w:r>
      <w:r w:rsidRPr="00EB5E38">
        <w:t>industries</w:t>
      </w:r>
      <w:r w:rsidRPr="00C8540B">
        <w:rPr>
          <w:spacing w:val="-10"/>
        </w:rPr>
        <w:t xml:space="preserve"> </w:t>
      </w:r>
      <w:r w:rsidRPr="00EB5E38">
        <w:t>créatives</w:t>
      </w:r>
      <w:r w:rsidRPr="00C8540B">
        <w:rPr>
          <w:spacing w:val="-10"/>
        </w:rPr>
        <w:t xml:space="preserve"> </w:t>
      </w:r>
      <w:r w:rsidRPr="00EB5E38">
        <w:t>qui</w:t>
      </w:r>
      <w:r w:rsidRPr="00C8540B">
        <w:rPr>
          <w:spacing w:val="-10"/>
        </w:rPr>
        <w:t xml:space="preserve"> </w:t>
      </w:r>
      <w:r w:rsidRPr="00EB5E38">
        <w:t>encourage</w:t>
      </w:r>
      <w:r w:rsidRPr="00C8540B">
        <w:rPr>
          <w:spacing w:val="-10"/>
        </w:rPr>
        <w:t xml:space="preserve"> </w:t>
      </w:r>
      <w:r w:rsidRPr="00EB5E38">
        <w:t>la</w:t>
      </w:r>
      <w:r w:rsidRPr="00C8540B">
        <w:rPr>
          <w:spacing w:val="-10"/>
        </w:rPr>
        <w:t xml:space="preserve"> </w:t>
      </w:r>
      <w:r w:rsidR="00756A20" w:rsidRPr="00EB5E38">
        <w:t>«</w:t>
      </w:r>
      <w:r w:rsidR="00756A20" w:rsidRPr="00C8540B">
        <w:rPr>
          <w:spacing w:val="-10"/>
        </w:rPr>
        <w:t> </w:t>
      </w:r>
      <w:r w:rsidRPr="00EB5E38">
        <w:t>dimension</w:t>
      </w:r>
      <w:r w:rsidRPr="00C8540B">
        <w:rPr>
          <w:spacing w:val="-10"/>
        </w:rPr>
        <w:t xml:space="preserve"> </w:t>
      </w:r>
      <w:r w:rsidRPr="00EB5E38">
        <w:t>“créative”</w:t>
      </w:r>
      <w:r w:rsidRPr="00C8540B">
        <w:rPr>
          <w:spacing w:val="-10"/>
        </w:rPr>
        <w:t xml:space="preserve"> </w:t>
      </w:r>
      <w:r w:rsidRPr="00EB5E38">
        <w:t>de</w:t>
      </w:r>
      <w:r w:rsidRPr="00C8540B">
        <w:rPr>
          <w:spacing w:val="-10"/>
        </w:rPr>
        <w:t xml:space="preserve"> </w:t>
      </w:r>
      <w:r w:rsidRPr="00EB5E38">
        <w:t>l</w:t>
      </w:r>
      <w:r w:rsidR="00DD5E32">
        <w:t>’</w:t>
      </w:r>
      <w:r w:rsidRPr="00EB5E38">
        <w:t>agir</w:t>
      </w:r>
      <w:r w:rsidR="00756A20" w:rsidRPr="00C8540B">
        <w:rPr>
          <w:spacing w:val="-10"/>
        </w:rPr>
        <w:t> </w:t>
      </w:r>
      <w:r w:rsidR="00756A20" w:rsidRPr="00EB5E38">
        <w:t>»</w:t>
      </w:r>
      <w:r w:rsidRPr="00C8540B">
        <w:rPr>
          <w:spacing w:val="-10"/>
        </w:rPr>
        <w:t xml:space="preserve"> </w:t>
      </w:r>
      <w:r w:rsidRPr="00EB5E38">
        <w:t>(Poirier</w:t>
      </w:r>
      <w:r w:rsidRPr="00C8540B">
        <w:rPr>
          <w:spacing w:val="-10"/>
        </w:rPr>
        <w:t xml:space="preserve"> </w:t>
      </w:r>
      <w:r w:rsidRPr="00EB5E38">
        <w:rPr>
          <w:bCs/>
        </w:rPr>
        <w:t>et</w:t>
      </w:r>
      <w:r w:rsidRPr="00C8540B">
        <w:rPr>
          <w:bCs/>
          <w:spacing w:val="-10"/>
        </w:rPr>
        <w:t xml:space="preserve"> </w:t>
      </w:r>
      <w:r w:rsidRPr="00EB5E38">
        <w:rPr>
          <w:bCs/>
        </w:rPr>
        <w:t>Roy-Valex,</w:t>
      </w:r>
      <w:r w:rsidRPr="00C8540B">
        <w:rPr>
          <w:bCs/>
          <w:spacing w:val="-10"/>
        </w:rPr>
        <w:t xml:space="preserve"> </w:t>
      </w:r>
      <w:r w:rsidRPr="00EB5E38">
        <w:rPr>
          <w:bCs/>
        </w:rPr>
        <w:t>2010</w:t>
      </w:r>
      <w:r w:rsidR="00756A20" w:rsidRPr="00C8540B">
        <w:rPr>
          <w:bCs/>
          <w:spacing w:val="-10"/>
        </w:rPr>
        <w:t> </w:t>
      </w:r>
      <w:r w:rsidR="00756A20" w:rsidRPr="00EB5E38">
        <w:rPr>
          <w:bCs/>
        </w:rPr>
        <w:t>:</w:t>
      </w:r>
      <w:r w:rsidRPr="00C8540B">
        <w:rPr>
          <w:bCs/>
          <w:spacing w:val="-10"/>
        </w:rPr>
        <w:t xml:space="preserve"> </w:t>
      </w:r>
      <w:r w:rsidRPr="00EB5E38">
        <w:t>12)</w:t>
      </w:r>
      <w:r w:rsidR="007476A3">
        <w:t>,</w:t>
      </w:r>
      <w:r w:rsidRPr="00C8540B">
        <w:rPr>
          <w:spacing w:val="-10"/>
        </w:rPr>
        <w:t xml:space="preserve"> </w:t>
      </w:r>
      <w:r w:rsidRPr="00EB5E38">
        <w:t>et</w:t>
      </w:r>
      <w:r w:rsidRPr="00C8540B">
        <w:rPr>
          <w:spacing w:val="-10"/>
        </w:rPr>
        <w:t xml:space="preserve"> </w:t>
      </w:r>
      <w:r w:rsidR="00332945">
        <w:t>qui</w:t>
      </w:r>
      <w:r w:rsidR="00332945" w:rsidRPr="00C8540B">
        <w:rPr>
          <w:spacing w:val="-10"/>
        </w:rPr>
        <w:t xml:space="preserve"> </w:t>
      </w:r>
      <w:r w:rsidR="000D554E">
        <w:t>intègre</w:t>
      </w:r>
      <w:r w:rsidR="00332945" w:rsidRPr="00C8540B">
        <w:rPr>
          <w:spacing w:val="-10"/>
        </w:rPr>
        <w:t xml:space="preserve"> </w:t>
      </w:r>
      <w:r w:rsidRPr="00EB5E38">
        <w:t>des</w:t>
      </w:r>
      <w:r w:rsidRPr="00C8540B">
        <w:rPr>
          <w:spacing w:val="-10"/>
        </w:rPr>
        <w:t xml:space="preserve"> </w:t>
      </w:r>
      <w:r w:rsidRPr="00EB5E38">
        <w:t>activités</w:t>
      </w:r>
      <w:r w:rsidRPr="00C8540B">
        <w:rPr>
          <w:spacing w:val="-10"/>
        </w:rPr>
        <w:t xml:space="preserve"> </w:t>
      </w:r>
      <w:r w:rsidRPr="00EB5E38">
        <w:t>à</w:t>
      </w:r>
      <w:r w:rsidRPr="00C8540B">
        <w:rPr>
          <w:spacing w:val="-10"/>
        </w:rPr>
        <w:t xml:space="preserve"> </w:t>
      </w:r>
      <w:r w:rsidRPr="00EB5E38">
        <w:t>connotation</w:t>
      </w:r>
      <w:r w:rsidRPr="00C8540B">
        <w:rPr>
          <w:spacing w:val="-10"/>
        </w:rPr>
        <w:t xml:space="preserve"> </w:t>
      </w:r>
      <w:r w:rsidRPr="00EB5E38">
        <w:t>commerciale</w:t>
      </w:r>
      <w:r w:rsidRPr="00C8540B">
        <w:rPr>
          <w:spacing w:val="-10"/>
        </w:rPr>
        <w:t xml:space="preserve"> </w:t>
      </w:r>
      <w:r w:rsidRPr="00EB5E38">
        <w:t>tel</w:t>
      </w:r>
      <w:r w:rsidR="00332945">
        <w:t>les</w:t>
      </w:r>
      <w:r w:rsidRPr="00C8540B">
        <w:rPr>
          <w:spacing w:val="-10"/>
        </w:rPr>
        <w:t xml:space="preserve"> </w:t>
      </w:r>
      <w:r w:rsidRPr="00EB5E38">
        <w:t>que</w:t>
      </w:r>
      <w:r w:rsidRPr="00C8540B">
        <w:rPr>
          <w:spacing w:val="-10"/>
        </w:rPr>
        <w:t xml:space="preserve"> </w:t>
      </w:r>
      <w:r w:rsidRPr="00EB5E38">
        <w:t>le</w:t>
      </w:r>
      <w:r w:rsidRPr="00C8540B">
        <w:rPr>
          <w:spacing w:val="-10"/>
        </w:rPr>
        <w:t xml:space="preserve"> </w:t>
      </w:r>
      <w:r w:rsidRPr="00EB5E38">
        <w:t>design</w:t>
      </w:r>
      <w:r w:rsidRPr="00C8540B">
        <w:rPr>
          <w:spacing w:val="-10"/>
        </w:rPr>
        <w:t xml:space="preserve"> </w:t>
      </w:r>
      <w:r w:rsidRPr="00EB5E38">
        <w:t>et</w:t>
      </w:r>
      <w:r w:rsidRPr="00C8540B">
        <w:rPr>
          <w:spacing w:val="-10"/>
        </w:rPr>
        <w:t xml:space="preserve"> </w:t>
      </w:r>
      <w:r w:rsidRPr="00EB5E38">
        <w:t>la</w:t>
      </w:r>
      <w:r w:rsidRPr="00C8540B">
        <w:rPr>
          <w:spacing w:val="-10"/>
        </w:rPr>
        <w:t xml:space="preserve"> </w:t>
      </w:r>
      <w:r w:rsidRPr="00EB5E38">
        <w:t>mode,</w:t>
      </w:r>
      <w:r w:rsidRPr="00C8540B">
        <w:rPr>
          <w:spacing w:val="-10"/>
        </w:rPr>
        <w:t xml:space="preserve"> </w:t>
      </w:r>
      <w:r w:rsidRPr="00EB5E38">
        <w:t>le</w:t>
      </w:r>
      <w:r w:rsidRPr="00C8540B">
        <w:rPr>
          <w:spacing w:val="-10"/>
        </w:rPr>
        <w:t xml:space="preserve"> </w:t>
      </w:r>
      <w:r w:rsidRPr="00EB5E38">
        <w:t>tourisme,</w:t>
      </w:r>
      <w:r w:rsidRPr="00C8540B">
        <w:rPr>
          <w:spacing w:val="-10"/>
        </w:rPr>
        <w:t xml:space="preserve"> </w:t>
      </w:r>
      <w:r w:rsidRPr="00EB5E38">
        <w:t>etc.</w:t>
      </w:r>
      <w:r w:rsidRPr="00C8540B">
        <w:rPr>
          <w:spacing w:val="-10"/>
        </w:rPr>
        <w:t xml:space="preserve"> </w:t>
      </w:r>
      <w:r w:rsidRPr="00EB5E38">
        <w:t>(</w:t>
      </w:r>
      <w:r w:rsidR="00AE7D8C">
        <w:rPr>
          <w:i/>
        </w:rPr>
        <w:t>cf.</w:t>
      </w:r>
      <w:r w:rsidRPr="00C8540B">
        <w:rPr>
          <w:spacing w:val="-10"/>
        </w:rPr>
        <w:t xml:space="preserve"> </w:t>
      </w:r>
      <w:r w:rsidR="00332945">
        <w:rPr>
          <w:spacing w:val="-10"/>
        </w:rPr>
        <w:t>Fig. 1.1</w:t>
      </w:r>
      <w:r w:rsidR="001F5A41">
        <w:t>).</w:t>
      </w:r>
    </w:p>
    <w:p w14:paraId="52DBFE86" w14:textId="77777777" w:rsidR="00CE6174" w:rsidRPr="00EB5E38" w:rsidRDefault="00CE6174" w:rsidP="00CE6174"/>
    <w:p w14:paraId="5CC03544" w14:textId="24BB9D41" w:rsidR="00CE6174" w:rsidRPr="00EB5E38" w:rsidRDefault="00CE6174" w:rsidP="00CE6174">
      <w:r w:rsidRPr="00EB5E38">
        <w:t>La construction du monde de la mode à Montréal nous met</w:t>
      </w:r>
      <w:r w:rsidR="0082008E">
        <w:t>,</w:t>
      </w:r>
      <w:r w:rsidRPr="00EB5E38">
        <w:t xml:space="preserve"> par conséquent, en présence de deux réalités. D</w:t>
      </w:r>
      <w:r w:rsidR="00DD5E32">
        <w:t>’</w:t>
      </w:r>
      <w:r w:rsidRPr="00EB5E38">
        <w:t>une part, s</w:t>
      </w:r>
      <w:r w:rsidR="00DD5E32">
        <w:t>’</w:t>
      </w:r>
      <w:r w:rsidRPr="00EB5E38">
        <w:t>adressant à un public restreint, la production des biens symboliques s</w:t>
      </w:r>
      <w:r w:rsidR="00DD5E32">
        <w:t>’</w:t>
      </w:r>
      <w:r w:rsidRPr="00EB5E38">
        <w:t>appuie sur la marchandisation de la différence (Boltanski et Chiapello, 2011), et d</w:t>
      </w:r>
      <w:r w:rsidR="00DD5E32">
        <w:t>’</w:t>
      </w:r>
      <w:r w:rsidRPr="00EB5E38">
        <w:t>autre part, elle doit considérer les nouvelles règles d</w:t>
      </w:r>
      <w:r w:rsidR="0082008E">
        <w:t>u</w:t>
      </w:r>
      <w:r w:rsidRPr="00EB5E38">
        <w:t xml:space="preserve"> jeu de la mondialisation pour faire face aux </w:t>
      </w:r>
      <w:r w:rsidR="00756A20" w:rsidRPr="00EB5E38">
        <w:t>« </w:t>
      </w:r>
      <w:r w:rsidRPr="00EB5E38">
        <w:t>difficultés particulières</w:t>
      </w:r>
      <w:r w:rsidR="00756A20" w:rsidRPr="00EB5E38">
        <w:t> »</w:t>
      </w:r>
      <w:r w:rsidRPr="00EB5E38">
        <w:t xml:space="preserve"> (Lemieux </w:t>
      </w:r>
      <w:r w:rsidRPr="00EB5E38">
        <w:rPr>
          <w:i/>
        </w:rPr>
        <w:t>et al.</w:t>
      </w:r>
      <w:r w:rsidRPr="00EB5E38">
        <w:t>, 2012</w:t>
      </w:r>
      <w:r w:rsidR="00756A20" w:rsidRPr="00EB5E38">
        <w:t> </w:t>
      </w:r>
      <w:r w:rsidR="000D554E">
        <w:t xml:space="preserve">: </w:t>
      </w:r>
      <w:r w:rsidRPr="00EB5E38">
        <w:t xml:space="preserve">316) introduites par la production en série. Les changements de paradigmes que la nouvelle économie propose sont marqués par le </w:t>
      </w:r>
      <w:r w:rsidR="00756A20" w:rsidRPr="00EB5E38">
        <w:t>« </w:t>
      </w:r>
      <w:r w:rsidRPr="00EB5E38">
        <w:t>double mouvement de chosification de la culture et de culturisation de l</w:t>
      </w:r>
      <w:r w:rsidR="00DD5E32">
        <w:t>’</w:t>
      </w:r>
      <w:r w:rsidRPr="00EB5E38">
        <w:t>économie</w:t>
      </w:r>
      <w:r w:rsidR="00756A20" w:rsidRPr="00EB5E38">
        <w:t> »</w:t>
      </w:r>
      <w:r w:rsidRPr="00EB5E38">
        <w:t xml:space="preserve"> (Bouquillion, 2010</w:t>
      </w:r>
      <w:r w:rsidR="00756A20" w:rsidRPr="00EB5E38">
        <w:t> </w:t>
      </w:r>
      <w:r w:rsidR="000D554E">
        <w:t xml:space="preserve">: </w:t>
      </w:r>
      <w:r w:rsidRPr="00EB5E38">
        <w:t xml:space="preserve">27), </w:t>
      </w:r>
      <w:r w:rsidR="0082008E">
        <w:t>par</w:t>
      </w:r>
      <w:r w:rsidR="000D554E">
        <w:t xml:space="preserve"> </w:t>
      </w:r>
      <w:r w:rsidR="00756A20" w:rsidRPr="00EB5E38">
        <w:t>« </w:t>
      </w:r>
      <w:r w:rsidRPr="00EB5E38">
        <w:t>une marchandisation des activités culturelles</w:t>
      </w:r>
      <w:r w:rsidR="00756A20" w:rsidRPr="00EB5E38">
        <w:t> »</w:t>
      </w:r>
      <w:r w:rsidRPr="00EB5E38">
        <w:t xml:space="preserve"> (</w:t>
      </w:r>
      <w:r w:rsidRPr="00EB5E38">
        <w:rPr>
          <w:i/>
        </w:rPr>
        <w:t>Ibid.</w:t>
      </w:r>
      <w:r w:rsidR="00756A20" w:rsidRPr="00EB5E38">
        <w:t> :</w:t>
      </w:r>
      <w:r w:rsidRPr="00EB5E38">
        <w:t xml:space="preserve"> 37) et leur médiatisation, intensifiée avec l</w:t>
      </w:r>
      <w:r w:rsidR="00DD5E32">
        <w:t>’</w:t>
      </w:r>
      <w:r w:rsidRPr="00EB5E38">
        <w:t xml:space="preserve">essor </w:t>
      </w:r>
      <w:r w:rsidR="000D554E">
        <w:t xml:space="preserve">du Web </w:t>
      </w:r>
      <w:r w:rsidRPr="00EB5E38">
        <w:t xml:space="preserve">2.0. </w:t>
      </w:r>
    </w:p>
    <w:p w14:paraId="54C862B2" w14:textId="77777777" w:rsidR="00CE6174" w:rsidRPr="00EB5E38" w:rsidRDefault="00CE6174" w:rsidP="00CE6174"/>
    <w:p w14:paraId="22ADAEC7" w14:textId="4C8C7AEA" w:rsidR="0082008E" w:rsidRDefault="00CE6174" w:rsidP="00CE6174">
      <w:r w:rsidRPr="00EB5E38">
        <w:t>Dès lors, la problématique de l</w:t>
      </w:r>
      <w:r w:rsidR="00DD5E32">
        <w:t>’</w:t>
      </w:r>
      <w:r w:rsidRPr="00EB5E38">
        <w:t>économicisation de la culture en fait craindre son instrumentalisation (Zukin, 1992, 1995</w:t>
      </w:r>
      <w:r w:rsidR="00756A20" w:rsidRPr="00EB5E38">
        <w:t> ;</w:t>
      </w:r>
      <w:r w:rsidRPr="00EB5E38">
        <w:t xml:space="preserve"> Lefebvre, 197</w:t>
      </w:r>
      <w:r w:rsidR="00226954">
        <w:t> </w:t>
      </w:r>
      <w:r w:rsidR="00AE2550">
        <w:t>; Bellavance, Poirier, 2013</w:t>
      </w:r>
      <w:r w:rsidRPr="00EB5E38">
        <w:t>) voire sa fin (Debord, 1994). Quant à la valorisation des professionnels culturels et créatifs, elle répond à une dynamique de distinction urbaine (classe créative), la viabilité de leurs activités n</w:t>
      </w:r>
      <w:r w:rsidR="00DD5E32">
        <w:t>’</w:t>
      </w:r>
      <w:r w:rsidRPr="00EB5E38">
        <w:t xml:space="preserve">étant pas assurée au final. Cependant, nous avons relevé </w:t>
      </w:r>
      <w:r w:rsidR="00F2691F">
        <w:t xml:space="preserve">des </w:t>
      </w:r>
      <w:r w:rsidRPr="00EB5E38">
        <w:t>exception</w:t>
      </w:r>
      <w:r w:rsidR="00F2691F">
        <w:t>s</w:t>
      </w:r>
      <w:r w:rsidRPr="00EB5E38">
        <w:t xml:space="preserve"> de coopération sectoriel</w:t>
      </w:r>
      <w:r w:rsidR="00C376FA">
        <w:t>le et intersectorielle</w:t>
      </w:r>
      <w:r w:rsidR="0082008E">
        <w:t>,</w:t>
      </w:r>
      <w:r w:rsidRPr="00EB5E38">
        <w:t xml:space="preserve"> </w:t>
      </w:r>
      <w:r w:rsidR="0082008E">
        <w:t>assurant</w:t>
      </w:r>
      <w:r w:rsidRPr="00EB5E38">
        <w:t xml:space="preserve"> aux artistes des ateliers de travail et facili</w:t>
      </w:r>
      <w:r w:rsidR="007476A3">
        <w:t>t</w:t>
      </w:r>
      <w:r w:rsidR="0082008E">
        <w:t>ant</w:t>
      </w:r>
      <w:r w:rsidRPr="00EB5E38">
        <w:t xml:space="preserve"> </w:t>
      </w:r>
      <w:r w:rsidR="0082008E">
        <w:t>l</w:t>
      </w:r>
      <w:r w:rsidRPr="00EB5E38">
        <w:t>es échanges avec d</w:t>
      </w:r>
      <w:r w:rsidR="0082008E">
        <w:t xml:space="preserve">ivers </w:t>
      </w:r>
      <w:r w:rsidRPr="00EB5E38">
        <w:t>professionnels. C</w:t>
      </w:r>
      <w:r w:rsidR="00DD5E32">
        <w:t>’</w:t>
      </w:r>
      <w:r w:rsidRPr="00EB5E38">
        <w:t>est le cas des Ateliers créatifs de Montréal soutenus par la CDEC (CDEC, 2007). Ce projet assuré par des acteurs du développement local participe à la redynamisation d</w:t>
      </w:r>
      <w:r w:rsidR="00DD5E32">
        <w:t>’</w:t>
      </w:r>
      <w:r w:rsidRPr="00EB5E38">
        <w:t>un quartier</w:t>
      </w:r>
      <w:r w:rsidR="0082008E">
        <w:t>. En outre,</w:t>
      </w:r>
      <w:r w:rsidRPr="00EB5E38">
        <w:t xml:space="preserve"> l</w:t>
      </w:r>
      <w:r w:rsidR="00DD5E32">
        <w:t>’</w:t>
      </w:r>
      <w:r w:rsidRPr="00EB5E38">
        <w:t>acquisition de l</w:t>
      </w:r>
      <w:r w:rsidR="00DD5E32">
        <w:t>’</w:t>
      </w:r>
      <w:r w:rsidRPr="00EB5E38">
        <w:t>immeuble par la CDEC permet aux artistes de bénéficier d</w:t>
      </w:r>
      <w:r w:rsidR="00DD5E32">
        <w:t>’</w:t>
      </w:r>
      <w:r w:rsidRPr="00EB5E38">
        <w:t>un loyer abordable sans craindre de le voir augmenter ou d</w:t>
      </w:r>
      <w:r w:rsidR="00DD5E32">
        <w:t>’</w:t>
      </w:r>
      <w:r w:rsidRPr="00EB5E38">
        <w:t xml:space="preserve">être délogés. </w:t>
      </w:r>
    </w:p>
    <w:p w14:paraId="13FF6EC3" w14:textId="77777777" w:rsidR="0082008E" w:rsidRDefault="0082008E" w:rsidP="00CE6174"/>
    <w:p w14:paraId="267F1D35" w14:textId="779199B0" w:rsidR="00CE6174" w:rsidRPr="00EB5E38" w:rsidRDefault="00CE6174" w:rsidP="00CE6174">
      <w:r w:rsidRPr="00EB5E38">
        <w:t>Après avoir abordé les enjeux relatifs aux industries culturelles et créatives afin de restituer la place du design de mode parmi les différents champs (culture, économie/art, artisanat, design), nous revenons quelques instants sur la création de l</w:t>
      </w:r>
      <w:r w:rsidR="00DD5E32">
        <w:t>’</w:t>
      </w:r>
      <w:r w:rsidRPr="00EB5E38">
        <w:t>objet</w:t>
      </w:r>
      <w:r w:rsidR="0082008E">
        <w:t>. Le vêtement créateur est</w:t>
      </w:r>
      <w:r w:rsidRPr="00EB5E38">
        <w:t xml:space="preserve"> </w:t>
      </w:r>
      <w:r w:rsidR="0082008E">
        <w:t>l</w:t>
      </w:r>
      <w:r w:rsidR="00DD5E32">
        <w:t>’</w:t>
      </w:r>
      <w:r w:rsidRPr="00EB5E38">
        <w:t>expression d</w:t>
      </w:r>
      <w:r w:rsidR="00DD5E32">
        <w:t>’</w:t>
      </w:r>
      <w:r w:rsidRPr="00EB5E38">
        <w:t>une valeur singulière tentant de se distinguer d</w:t>
      </w:r>
      <w:r w:rsidR="00DD5E32">
        <w:t>’</w:t>
      </w:r>
      <w:r w:rsidRPr="00EB5E38">
        <w:t>un marché global</w:t>
      </w:r>
      <w:r w:rsidR="0082008E">
        <w:t>,</w:t>
      </w:r>
      <w:r w:rsidRPr="00EB5E38">
        <w:t xml:space="preserve"> mais également </w:t>
      </w:r>
      <w:r w:rsidR="0082008E">
        <w:t>du marché</w:t>
      </w:r>
      <w:r w:rsidRPr="00EB5E38">
        <w:t xml:space="preserve"> de la mode internationale et des griffes </w:t>
      </w:r>
      <w:r w:rsidR="0082008E">
        <w:t>réputées</w:t>
      </w:r>
      <w:r w:rsidR="0082008E" w:rsidRPr="00EB5E38">
        <w:t xml:space="preserve"> </w:t>
      </w:r>
      <w:r w:rsidRPr="00EB5E38">
        <w:t>(Bourdieu, 1980</w:t>
      </w:r>
      <w:r w:rsidR="002524D6">
        <w:t>a</w:t>
      </w:r>
      <w:r w:rsidRPr="00EB5E38">
        <w:t>).</w:t>
      </w:r>
    </w:p>
    <w:p w14:paraId="75904C39" w14:textId="77777777" w:rsidR="00CE6174" w:rsidRPr="00EB5E38" w:rsidRDefault="00CE6174" w:rsidP="00CE6174"/>
    <w:p w14:paraId="792F9AA5" w14:textId="42DE2FF4" w:rsidR="00CE6174" w:rsidRPr="00EB5E38" w:rsidRDefault="00CE6174" w:rsidP="00CE6174">
      <w:r w:rsidRPr="00EB5E38">
        <w:t>Le rapport de l</w:t>
      </w:r>
      <w:r w:rsidR="00DD5E32">
        <w:t>’</w:t>
      </w:r>
      <w:r w:rsidR="002E784A">
        <w:t>UNESCO</w:t>
      </w:r>
      <w:r w:rsidRPr="00EB5E38">
        <w:t xml:space="preserve"> (2005) avance que </w:t>
      </w:r>
      <w:r w:rsidR="00756A20" w:rsidRPr="00EB5E38">
        <w:t>« </w:t>
      </w:r>
      <w:r w:rsidRPr="00EB5E38">
        <w:t>l</w:t>
      </w:r>
      <w:r w:rsidR="00DD5E32">
        <w:t>’</w:t>
      </w:r>
      <w:r w:rsidRPr="00EB5E38">
        <w:t>uniformisation à travers le monde des articles produits industriellement au profit de marques internationales a en effet créé une niche pour la créativité, l</w:t>
      </w:r>
      <w:r w:rsidR="00DD5E32">
        <w:t>’</w:t>
      </w:r>
      <w:r w:rsidRPr="00EB5E38">
        <w:t>innovation et l</w:t>
      </w:r>
      <w:r w:rsidR="00DD5E32">
        <w:t>’</w:t>
      </w:r>
      <w:r w:rsidRPr="00EB5E38">
        <w:t>unique</w:t>
      </w:r>
      <w:r w:rsidR="00756A20" w:rsidRPr="00EB5E38">
        <w:t> »</w:t>
      </w:r>
      <w:r w:rsidRPr="00EB5E38">
        <w:t xml:space="preserve"> (</w:t>
      </w:r>
      <w:r w:rsidR="002E784A">
        <w:t>UNESCO</w:t>
      </w:r>
      <w:r w:rsidRPr="00EB5E38">
        <w:t xml:space="preserve">, 2005). </w:t>
      </w:r>
      <w:r w:rsidR="0082008E">
        <w:t>E</w:t>
      </w:r>
      <w:r w:rsidR="0082008E" w:rsidRPr="00EB5E38">
        <w:t>n se positionnant sur la création de mode</w:t>
      </w:r>
      <w:r w:rsidR="0082008E">
        <w:t>,</w:t>
      </w:r>
      <w:r w:rsidR="0082008E" w:rsidRPr="00EB5E38">
        <w:t> </w:t>
      </w:r>
      <w:r w:rsidR="0082008E">
        <w:t>l</w:t>
      </w:r>
      <w:r w:rsidRPr="00EB5E38">
        <w:t>a designer Mariouche d</w:t>
      </w:r>
      <w:r w:rsidR="00C376FA">
        <w:t xml:space="preserve">e </w:t>
      </w:r>
      <w:r w:rsidRPr="00EB5E38">
        <w:t xml:space="preserve">Harricana se prononce sur sa relation à </w:t>
      </w:r>
      <w:r w:rsidR="0082008E">
        <w:t>une</w:t>
      </w:r>
      <w:r w:rsidR="0082008E" w:rsidRPr="00EB5E38">
        <w:t xml:space="preserve"> </w:t>
      </w:r>
      <w:r w:rsidRPr="00EB5E38">
        <w:t>mode internationale standard</w:t>
      </w:r>
      <w:r w:rsidR="0089636B">
        <w:t> :</w:t>
      </w:r>
      <w:r w:rsidRPr="00EB5E38">
        <w:t xml:space="preserve"> </w:t>
      </w:r>
      <w:r w:rsidR="00756A20" w:rsidRPr="00EB5E38">
        <w:t>« </w:t>
      </w:r>
      <w:r w:rsidRPr="00EB5E38">
        <w:t>Je n</w:t>
      </w:r>
      <w:r w:rsidR="00DD5E32">
        <w:t>’</w:t>
      </w:r>
      <w:r w:rsidRPr="00EB5E38">
        <w:t>aime pas l</w:t>
      </w:r>
      <w:r w:rsidR="00DD5E32">
        <w:t>’</w:t>
      </w:r>
      <w:r w:rsidRPr="00EB5E38">
        <w:t>idée de pièces éphémères</w:t>
      </w:r>
      <w:r w:rsidR="00756A20" w:rsidRPr="00EB5E38">
        <w:t> !</w:t>
      </w:r>
      <w:r w:rsidRPr="00EB5E38">
        <w:t xml:space="preserve"> La mode veut te vendre quelque chose de nouveau toutes les saisons</w:t>
      </w:r>
      <w:r w:rsidR="00756A20" w:rsidRPr="00EB5E38">
        <w:t> »</w:t>
      </w:r>
      <w:r w:rsidRPr="00EB5E38">
        <w:t>. Pour Marie Saint Pierre, le vêtement créateur</w:t>
      </w:r>
      <w:r w:rsidR="001F5A41">
        <w:t>.</w:t>
      </w:r>
    </w:p>
    <w:p w14:paraId="324CB270" w14:textId="77777777" w:rsidR="00CE6174" w:rsidRPr="00EB5E38" w:rsidRDefault="00CE6174" w:rsidP="00CE6174"/>
    <w:p w14:paraId="43664E53" w14:textId="6A50FC3C" w:rsidR="00CE6174" w:rsidRPr="00EB5E38" w:rsidRDefault="00CE6174" w:rsidP="00CE6174">
      <w:pPr>
        <w:pStyle w:val="CI"/>
      </w:pPr>
      <w:r w:rsidRPr="00EB5E38">
        <w:t>[permet] de passer des messages qu</w:t>
      </w:r>
      <w:r w:rsidR="00DD5E32">
        <w:t>’</w:t>
      </w:r>
      <w:r w:rsidRPr="00EB5E38">
        <w:t>on ne passerait peut</w:t>
      </w:r>
      <w:r w:rsidR="0089636B">
        <w:t>-</w:t>
      </w:r>
      <w:r w:rsidRPr="00EB5E38">
        <w:t>être pas verbalement, c</w:t>
      </w:r>
      <w:r w:rsidR="00DD5E32">
        <w:t>’</w:t>
      </w:r>
      <w:r w:rsidRPr="00EB5E38">
        <w:t>est des codes et moi c</w:t>
      </w:r>
      <w:r w:rsidR="00DD5E32">
        <w:t>’</w:t>
      </w:r>
      <w:r w:rsidRPr="00EB5E38">
        <w:t>est comme ça que je l</w:t>
      </w:r>
      <w:r w:rsidR="00DD5E32">
        <w:t>’</w:t>
      </w:r>
      <w:r w:rsidRPr="00EB5E38">
        <w:t>interprète, c</w:t>
      </w:r>
      <w:r w:rsidR="00B162C0">
        <w:t>e n’</w:t>
      </w:r>
      <w:r w:rsidRPr="00EB5E38">
        <w:t>est pas juste de faire de beaux vêtements, c</w:t>
      </w:r>
      <w:r w:rsidR="00DD5E32">
        <w:t>’</w:t>
      </w:r>
      <w:r w:rsidRPr="00EB5E38">
        <w:t>est de faire des vêtements qui parlent, qui sont intelligents, qui répondent aussi à une certaine fonction, qui sont intemporels.</w:t>
      </w:r>
    </w:p>
    <w:p w14:paraId="46D7A59C" w14:textId="77777777" w:rsidR="00CE6174" w:rsidRPr="00EB5E38" w:rsidRDefault="00CE6174" w:rsidP="00CE6174"/>
    <w:p w14:paraId="59F93B3F" w14:textId="71CA034B" w:rsidR="00CE6174" w:rsidRPr="00EB5E38" w:rsidRDefault="00CE6174" w:rsidP="00CE6174">
      <w:r w:rsidRPr="00EB5E38">
        <w:t>La différence entre l</w:t>
      </w:r>
      <w:r w:rsidR="00DD5E32">
        <w:t>’</w:t>
      </w:r>
      <w:r w:rsidRPr="00EB5E38">
        <w:t>industrie qui fabrique une mode pour la consommation de masse et les designers qui produisent en série limitée, c</w:t>
      </w:r>
      <w:r w:rsidR="00DD5E32">
        <w:t>’</w:t>
      </w:r>
      <w:r w:rsidRPr="00EB5E38">
        <w:t>est que</w:t>
      </w:r>
      <w:r w:rsidR="0082008E">
        <w:t>,</w:t>
      </w:r>
      <w:r w:rsidRPr="00EB5E38">
        <w:t xml:space="preserve"> d</w:t>
      </w:r>
      <w:r w:rsidR="00DD5E32">
        <w:t>’</w:t>
      </w:r>
      <w:r w:rsidRPr="00EB5E38">
        <w:t>une part, il y a une standardisation de la marchandise et de l</w:t>
      </w:r>
      <w:r w:rsidR="00DD5E32">
        <w:t>’</w:t>
      </w:r>
      <w:r w:rsidRPr="00EB5E38">
        <w:t>autre, une réalisation de la différence (Boltanski et Chiapello, 2011</w:t>
      </w:r>
      <w:r w:rsidR="00756A20" w:rsidRPr="00EB5E38">
        <w:t> :</w:t>
      </w:r>
      <w:r w:rsidRPr="00EB5E38">
        <w:t xml:space="preserve"> 605). </w:t>
      </w:r>
      <w:r w:rsidR="0082008E">
        <w:t>Les</w:t>
      </w:r>
      <w:r w:rsidRPr="00EB5E38">
        <w:t xml:space="preserve"> quantité</w:t>
      </w:r>
      <w:r w:rsidR="0082008E">
        <w:t xml:space="preserve">s sont parfois </w:t>
      </w:r>
      <w:r w:rsidR="0089636B">
        <w:t>incommensurables</w:t>
      </w:r>
      <w:r w:rsidR="00273957">
        <w:t> </w:t>
      </w:r>
      <w:r w:rsidR="0089636B">
        <w:t xml:space="preserve">: </w:t>
      </w:r>
      <w:r w:rsidR="00756A20" w:rsidRPr="00EB5E38">
        <w:t>« </w:t>
      </w:r>
      <w:r w:rsidRPr="00EB5E38">
        <w:t>Trois cent</w:t>
      </w:r>
      <w:r w:rsidR="00B162C0">
        <w:t>s</w:t>
      </w:r>
      <w:r w:rsidRPr="00EB5E38">
        <w:t xml:space="preserve"> robes, c</w:t>
      </w:r>
      <w:r w:rsidR="00DD5E32">
        <w:t>’</w:t>
      </w:r>
      <w:r w:rsidRPr="00EB5E38">
        <w:t>est rien</w:t>
      </w:r>
      <w:r w:rsidR="00756A20" w:rsidRPr="00EB5E38">
        <w:t> !</w:t>
      </w:r>
      <w:r w:rsidRPr="00EB5E38">
        <w:t xml:space="preserve"> Moi</w:t>
      </w:r>
      <w:r w:rsidR="0082008E">
        <w:t>,</w:t>
      </w:r>
      <w:r w:rsidRPr="00EB5E38">
        <w:t xml:space="preserve"> quand j</w:t>
      </w:r>
      <w:r w:rsidR="00DD5E32">
        <w:t>’</w:t>
      </w:r>
      <w:r w:rsidRPr="00EB5E38">
        <w:t>étais dans l</w:t>
      </w:r>
      <w:r w:rsidR="00DD5E32">
        <w:t>’</w:t>
      </w:r>
      <w:r w:rsidRPr="00EB5E38">
        <w:t>industrie</w:t>
      </w:r>
      <w:r w:rsidR="0082008E">
        <w:t>,</w:t>
      </w:r>
      <w:r w:rsidRPr="00EB5E38">
        <w:t xml:space="preserve"> on faisait six </w:t>
      </w:r>
      <w:r w:rsidR="0089636B">
        <w:t>milles</w:t>
      </w:r>
      <w:r w:rsidRPr="00EB5E38">
        <w:t>, d</w:t>
      </w:r>
      <w:r w:rsidR="0082008E">
        <w:t>e</w:t>
      </w:r>
      <w:r w:rsidRPr="00EB5E38">
        <w:t xml:space="preserve">s fois selon le marché on faisait dix </w:t>
      </w:r>
      <w:r w:rsidR="0089636B">
        <w:t>milles</w:t>
      </w:r>
      <w:r w:rsidRPr="00EB5E38">
        <w:t xml:space="preserve"> […], c</w:t>
      </w:r>
      <w:r w:rsidR="00DD5E32">
        <w:t>’</w:t>
      </w:r>
      <w:r w:rsidRPr="00EB5E38">
        <w:t xml:space="preserve">est </w:t>
      </w:r>
      <w:r w:rsidR="0082008E">
        <w:t xml:space="preserve">de </w:t>
      </w:r>
      <w:r w:rsidRPr="00EB5E38">
        <w:t>l</w:t>
      </w:r>
      <w:r w:rsidR="00DD5E32">
        <w:t>’</w:t>
      </w:r>
      <w:r w:rsidRPr="00EB5E38">
        <w:t>exclusivité quand même</w:t>
      </w:r>
      <w:r w:rsidR="00756A20" w:rsidRPr="00EB5E38">
        <w:t> ! »</w:t>
      </w:r>
      <w:r w:rsidRPr="00EB5E38">
        <w:t xml:space="preserve"> (drc1).</w:t>
      </w:r>
    </w:p>
    <w:p w14:paraId="4962B71A" w14:textId="77777777" w:rsidR="00CE6174" w:rsidRPr="00EB5E38" w:rsidRDefault="00CE6174" w:rsidP="00CE6174"/>
    <w:p w14:paraId="6B174AC4" w14:textId="346BD143" w:rsidR="00CE6174" w:rsidRPr="00EB5E38" w:rsidRDefault="00CE6174" w:rsidP="00CE6174">
      <w:r w:rsidRPr="00EB5E38">
        <w:t>Le</w:t>
      </w:r>
      <w:r w:rsidRPr="00C63D50">
        <w:rPr>
          <w:spacing w:val="-10"/>
        </w:rPr>
        <w:t xml:space="preserve"> </w:t>
      </w:r>
      <w:r w:rsidRPr="00EB5E38">
        <w:t>bien</w:t>
      </w:r>
      <w:r w:rsidRPr="00C63D50">
        <w:rPr>
          <w:spacing w:val="-10"/>
        </w:rPr>
        <w:t xml:space="preserve"> </w:t>
      </w:r>
      <w:r w:rsidRPr="00EB5E38">
        <w:t>symbolique,</w:t>
      </w:r>
      <w:r w:rsidRPr="00C63D50">
        <w:rPr>
          <w:spacing w:val="-10"/>
        </w:rPr>
        <w:t xml:space="preserve"> </w:t>
      </w:r>
      <w:r w:rsidRPr="00EB5E38">
        <w:t>le</w:t>
      </w:r>
      <w:r w:rsidRPr="00C63D50">
        <w:rPr>
          <w:spacing w:val="-10"/>
        </w:rPr>
        <w:t xml:space="preserve"> </w:t>
      </w:r>
      <w:r w:rsidRPr="00EB5E38">
        <w:t>vêtement</w:t>
      </w:r>
      <w:r w:rsidRPr="00C63D50">
        <w:rPr>
          <w:spacing w:val="-10"/>
        </w:rPr>
        <w:t xml:space="preserve"> </w:t>
      </w:r>
      <w:r w:rsidRPr="00EB5E38">
        <w:t>créateur,</w:t>
      </w:r>
      <w:r w:rsidRPr="00C63D50">
        <w:rPr>
          <w:spacing w:val="-10"/>
        </w:rPr>
        <w:t xml:space="preserve"> </w:t>
      </w:r>
      <w:r w:rsidRPr="00EB5E38">
        <w:t>entend</w:t>
      </w:r>
      <w:r w:rsidRPr="00C63D50">
        <w:rPr>
          <w:spacing w:val="-10"/>
        </w:rPr>
        <w:t xml:space="preserve"> </w:t>
      </w:r>
      <w:r w:rsidRPr="00EB5E38">
        <w:t>se</w:t>
      </w:r>
      <w:r w:rsidRPr="00C63D50">
        <w:rPr>
          <w:spacing w:val="-10"/>
        </w:rPr>
        <w:t xml:space="preserve"> </w:t>
      </w:r>
      <w:r w:rsidRPr="00EB5E38">
        <w:t>différencier</w:t>
      </w:r>
      <w:r w:rsidRPr="00C63D50">
        <w:rPr>
          <w:spacing w:val="-10"/>
        </w:rPr>
        <w:t xml:space="preserve"> </w:t>
      </w:r>
      <w:r w:rsidRPr="00EB5E38">
        <w:t>des</w:t>
      </w:r>
      <w:r w:rsidRPr="00C63D50">
        <w:rPr>
          <w:spacing w:val="-10"/>
        </w:rPr>
        <w:t xml:space="preserve"> </w:t>
      </w:r>
      <w:r w:rsidRPr="00EB5E38">
        <w:t>autres</w:t>
      </w:r>
      <w:r w:rsidRPr="00C63D50">
        <w:rPr>
          <w:spacing w:val="-10"/>
        </w:rPr>
        <w:t xml:space="preserve"> </w:t>
      </w:r>
      <w:r w:rsidRPr="00EB5E38">
        <w:t>vêtements</w:t>
      </w:r>
      <w:r w:rsidRPr="00C63D50">
        <w:rPr>
          <w:spacing w:val="-10"/>
        </w:rPr>
        <w:t xml:space="preserve"> </w:t>
      </w:r>
      <w:r w:rsidRPr="00EB5E38">
        <w:t>(exclusif,</w:t>
      </w:r>
      <w:r w:rsidRPr="00C63D50">
        <w:rPr>
          <w:spacing w:val="-10"/>
        </w:rPr>
        <w:t xml:space="preserve"> </w:t>
      </w:r>
      <w:r w:rsidRPr="00EB5E38">
        <w:t>unique/durable,</w:t>
      </w:r>
      <w:r w:rsidRPr="00C63D50">
        <w:rPr>
          <w:spacing w:val="-10"/>
        </w:rPr>
        <w:t xml:space="preserve"> </w:t>
      </w:r>
      <w:r w:rsidRPr="00EB5E38">
        <w:t>intemporel,</w:t>
      </w:r>
      <w:r w:rsidRPr="00C63D50">
        <w:rPr>
          <w:spacing w:val="-10"/>
        </w:rPr>
        <w:t xml:space="preserve"> </w:t>
      </w:r>
      <w:r w:rsidRPr="00EB5E38">
        <w:t>original</w:t>
      </w:r>
      <w:r w:rsidR="00B3305E">
        <w:t>,</w:t>
      </w:r>
      <w:r w:rsidR="00B3305E" w:rsidRPr="00C63D50">
        <w:rPr>
          <w:spacing w:val="-10"/>
        </w:rPr>
        <w:t xml:space="preserve"> </w:t>
      </w:r>
      <w:r w:rsidR="00B3305E">
        <w:t>etc.</w:t>
      </w:r>
      <w:r w:rsidRPr="00EB5E38">
        <w:t>)</w:t>
      </w:r>
      <w:r w:rsidR="0089636B">
        <w:rPr>
          <w:spacing w:val="-10"/>
        </w:rPr>
        <w:t xml:space="preserve">, </w:t>
      </w:r>
      <w:r w:rsidR="0089636B">
        <w:t>lesquels</w:t>
      </w:r>
      <w:r w:rsidR="00B3305E" w:rsidRPr="00C63D50">
        <w:rPr>
          <w:spacing w:val="-10"/>
        </w:rPr>
        <w:t xml:space="preserve"> </w:t>
      </w:r>
      <w:r w:rsidR="00B3305E">
        <w:t>sont</w:t>
      </w:r>
      <w:r w:rsidRPr="00C63D50">
        <w:rPr>
          <w:spacing w:val="-10"/>
        </w:rPr>
        <w:t xml:space="preserve"> </w:t>
      </w:r>
      <w:r w:rsidRPr="00EB5E38">
        <w:t>réservés</w:t>
      </w:r>
      <w:r w:rsidRPr="00C63D50">
        <w:rPr>
          <w:spacing w:val="-10"/>
        </w:rPr>
        <w:t xml:space="preserve"> </w:t>
      </w:r>
      <w:r w:rsidRPr="00EB5E38">
        <w:t>à</w:t>
      </w:r>
      <w:r w:rsidRPr="00C63D50">
        <w:rPr>
          <w:spacing w:val="-10"/>
        </w:rPr>
        <w:t xml:space="preserve"> </w:t>
      </w:r>
      <w:r w:rsidRPr="00EB5E38">
        <w:t>un</w:t>
      </w:r>
      <w:r w:rsidRPr="00C63D50">
        <w:rPr>
          <w:spacing w:val="-10"/>
        </w:rPr>
        <w:t xml:space="preserve"> </w:t>
      </w:r>
      <w:r w:rsidRPr="00EB5E38">
        <w:t>marché</w:t>
      </w:r>
      <w:r w:rsidRPr="00C63D50">
        <w:rPr>
          <w:spacing w:val="-10"/>
        </w:rPr>
        <w:t xml:space="preserve"> </w:t>
      </w:r>
      <w:r w:rsidRPr="00EB5E38">
        <w:t>de</w:t>
      </w:r>
      <w:r w:rsidRPr="00C63D50">
        <w:rPr>
          <w:spacing w:val="-10"/>
        </w:rPr>
        <w:t xml:space="preserve"> </w:t>
      </w:r>
      <w:r w:rsidRPr="00EB5E38">
        <w:t>masse.</w:t>
      </w:r>
      <w:r w:rsidRPr="00C63D50">
        <w:rPr>
          <w:spacing w:val="-10"/>
        </w:rPr>
        <w:t xml:space="preserve"> </w:t>
      </w:r>
      <w:r w:rsidRPr="00EB5E38">
        <w:t>Cependant,</w:t>
      </w:r>
      <w:r w:rsidRPr="00C63D50">
        <w:rPr>
          <w:spacing w:val="-10"/>
        </w:rPr>
        <w:t xml:space="preserve"> </w:t>
      </w:r>
      <w:r w:rsidRPr="00EB5E38">
        <w:t>son</w:t>
      </w:r>
      <w:r w:rsidRPr="00C63D50">
        <w:rPr>
          <w:spacing w:val="-10"/>
        </w:rPr>
        <w:t xml:space="preserve"> </w:t>
      </w:r>
      <w:r w:rsidRPr="00EB5E38">
        <w:t>caractère</w:t>
      </w:r>
      <w:r w:rsidRPr="00C63D50">
        <w:rPr>
          <w:spacing w:val="-10"/>
        </w:rPr>
        <w:t xml:space="preserve"> </w:t>
      </w:r>
      <w:r w:rsidRPr="00EB5E38">
        <w:t>mercantile,</w:t>
      </w:r>
      <w:r w:rsidRPr="00C63D50">
        <w:rPr>
          <w:spacing w:val="-10"/>
        </w:rPr>
        <w:t xml:space="preserve"> </w:t>
      </w:r>
      <w:r w:rsidRPr="00EB5E38">
        <w:t>utile</w:t>
      </w:r>
      <w:r w:rsidRPr="00C63D50">
        <w:rPr>
          <w:spacing w:val="-10"/>
        </w:rPr>
        <w:t xml:space="preserve"> </w:t>
      </w:r>
      <w:r w:rsidRPr="00EB5E38">
        <w:t>et</w:t>
      </w:r>
      <w:r w:rsidRPr="00C63D50">
        <w:rPr>
          <w:spacing w:val="-10"/>
        </w:rPr>
        <w:t xml:space="preserve"> </w:t>
      </w:r>
      <w:r w:rsidRPr="00EB5E38">
        <w:t>périssable,</w:t>
      </w:r>
      <w:r w:rsidRPr="00C63D50">
        <w:rPr>
          <w:spacing w:val="-10"/>
        </w:rPr>
        <w:t xml:space="preserve"> </w:t>
      </w:r>
      <w:r w:rsidRPr="00EB5E38">
        <w:t>lui</w:t>
      </w:r>
      <w:r w:rsidRPr="00C63D50">
        <w:rPr>
          <w:spacing w:val="-10"/>
        </w:rPr>
        <w:t xml:space="preserve"> </w:t>
      </w:r>
      <w:r w:rsidRPr="00EB5E38">
        <w:t>interdit</w:t>
      </w:r>
      <w:r w:rsidRPr="00C63D50">
        <w:rPr>
          <w:spacing w:val="-10"/>
        </w:rPr>
        <w:t xml:space="preserve"> </w:t>
      </w:r>
      <w:r w:rsidRPr="00EB5E38">
        <w:t>l</w:t>
      </w:r>
      <w:r w:rsidR="00DD5E32">
        <w:t>’</w:t>
      </w:r>
      <w:r w:rsidRPr="00EB5E38">
        <w:t>accès</w:t>
      </w:r>
      <w:r w:rsidRPr="00C63D50">
        <w:rPr>
          <w:spacing w:val="-10"/>
        </w:rPr>
        <w:t xml:space="preserve"> </w:t>
      </w:r>
      <w:r w:rsidRPr="00EB5E38">
        <w:t>au</w:t>
      </w:r>
      <w:r w:rsidRPr="00C63D50">
        <w:rPr>
          <w:spacing w:val="-10"/>
        </w:rPr>
        <w:t xml:space="preserve"> </w:t>
      </w:r>
      <w:r w:rsidRPr="00EB5E38">
        <w:t>monde</w:t>
      </w:r>
      <w:r w:rsidRPr="00C63D50">
        <w:rPr>
          <w:spacing w:val="-10"/>
        </w:rPr>
        <w:t xml:space="preserve"> </w:t>
      </w:r>
      <w:r w:rsidRPr="00EB5E38">
        <w:t>sacré</w:t>
      </w:r>
      <w:r w:rsidRPr="00C63D50">
        <w:rPr>
          <w:spacing w:val="-10"/>
        </w:rPr>
        <w:t xml:space="preserve"> </w:t>
      </w:r>
      <w:r w:rsidRPr="00EB5E38">
        <w:t>de</w:t>
      </w:r>
      <w:r w:rsidRPr="00C63D50">
        <w:rPr>
          <w:spacing w:val="-10"/>
        </w:rPr>
        <w:t xml:space="preserve"> </w:t>
      </w:r>
      <w:r w:rsidRPr="00EB5E38">
        <w:t>l</w:t>
      </w:r>
      <w:r w:rsidR="00DD5E32">
        <w:t>’</w:t>
      </w:r>
      <w:r w:rsidRPr="00EB5E38">
        <w:t>art</w:t>
      </w:r>
      <w:r w:rsidRPr="00C63D50">
        <w:rPr>
          <w:spacing w:val="-10"/>
        </w:rPr>
        <w:t xml:space="preserve"> </w:t>
      </w:r>
      <w:r w:rsidRPr="00EB5E38">
        <w:t>sauf</w:t>
      </w:r>
      <w:r w:rsidRPr="00C63D50">
        <w:rPr>
          <w:spacing w:val="-10"/>
        </w:rPr>
        <w:t xml:space="preserve"> </w:t>
      </w:r>
      <w:r w:rsidRPr="00EB5E38">
        <w:t>dans</w:t>
      </w:r>
      <w:r w:rsidRPr="00C63D50">
        <w:rPr>
          <w:spacing w:val="-10"/>
        </w:rPr>
        <w:t xml:space="preserve"> </w:t>
      </w:r>
      <w:r w:rsidR="00B3305E">
        <w:t>l</w:t>
      </w:r>
      <w:r w:rsidRPr="00EB5E38">
        <w:t>es</w:t>
      </w:r>
      <w:r w:rsidRPr="00C63D50">
        <w:rPr>
          <w:spacing w:val="-10"/>
        </w:rPr>
        <w:t xml:space="preserve"> </w:t>
      </w:r>
      <w:r w:rsidRPr="00EB5E38">
        <w:t>cas</w:t>
      </w:r>
      <w:r w:rsidRPr="00C63D50">
        <w:rPr>
          <w:spacing w:val="-10"/>
        </w:rPr>
        <w:t xml:space="preserve"> </w:t>
      </w:r>
      <w:r w:rsidRPr="00EB5E38">
        <w:t>exceptionnels</w:t>
      </w:r>
      <w:r w:rsidRPr="00C63D50">
        <w:rPr>
          <w:spacing w:val="-10"/>
        </w:rPr>
        <w:t xml:space="preserve"> </w:t>
      </w:r>
      <w:r w:rsidRPr="00EB5E38">
        <w:t>d</w:t>
      </w:r>
      <w:r w:rsidR="00DD5E32">
        <w:t>’</w:t>
      </w:r>
      <w:r w:rsidRPr="00EB5E38">
        <w:t>œuvres</w:t>
      </w:r>
      <w:r w:rsidRPr="00C63D50">
        <w:rPr>
          <w:spacing w:val="-10"/>
        </w:rPr>
        <w:t xml:space="preserve"> </w:t>
      </w:r>
      <w:r w:rsidRPr="00EB5E38">
        <w:t>de</w:t>
      </w:r>
      <w:r w:rsidRPr="00C63D50">
        <w:rPr>
          <w:spacing w:val="-10"/>
        </w:rPr>
        <w:t xml:space="preserve"> </w:t>
      </w:r>
      <w:r w:rsidRPr="00EB5E38">
        <w:t>collection</w:t>
      </w:r>
      <w:r w:rsidRPr="00C63D50">
        <w:rPr>
          <w:spacing w:val="-10"/>
        </w:rPr>
        <w:t xml:space="preserve"> </w:t>
      </w:r>
      <w:r w:rsidRPr="00EB5E38">
        <w:t>(exposition</w:t>
      </w:r>
      <w:r w:rsidR="0082008E">
        <w:t>s</w:t>
      </w:r>
      <w:r w:rsidRPr="00C63D50">
        <w:rPr>
          <w:spacing w:val="-10"/>
        </w:rPr>
        <w:t xml:space="preserve"> </w:t>
      </w:r>
      <w:r w:rsidR="0082008E" w:rsidRPr="00EB5E38">
        <w:t>d</w:t>
      </w:r>
      <w:r w:rsidR="0082008E">
        <w:t>’</w:t>
      </w:r>
      <w:r w:rsidR="0082008E" w:rsidRPr="00EB5E38">
        <w:t>Yves</w:t>
      </w:r>
      <w:r w:rsidR="0082008E" w:rsidRPr="00C63D50">
        <w:rPr>
          <w:spacing w:val="-10"/>
        </w:rPr>
        <w:t xml:space="preserve"> </w:t>
      </w:r>
      <w:r w:rsidR="0082008E" w:rsidRPr="00EB5E38">
        <w:t>Saint</w:t>
      </w:r>
      <w:r w:rsidR="0082008E" w:rsidRPr="00C63D50">
        <w:rPr>
          <w:spacing w:val="-10"/>
        </w:rPr>
        <w:t xml:space="preserve"> </w:t>
      </w:r>
      <w:r w:rsidR="0082008E" w:rsidRPr="00EB5E38">
        <w:t>Laurent,</w:t>
      </w:r>
      <w:r w:rsidR="0082008E" w:rsidRPr="00C63D50">
        <w:rPr>
          <w:spacing w:val="-10"/>
        </w:rPr>
        <w:t xml:space="preserve"> </w:t>
      </w:r>
      <w:r w:rsidR="0082008E">
        <w:t>Jean</w:t>
      </w:r>
      <w:r w:rsidR="0082008E" w:rsidRPr="00C63D50">
        <w:rPr>
          <w:spacing w:val="-10"/>
        </w:rPr>
        <w:t xml:space="preserve"> </w:t>
      </w:r>
      <w:r w:rsidR="0082008E">
        <w:t>Paul</w:t>
      </w:r>
      <w:r w:rsidR="0082008E" w:rsidRPr="00C63D50">
        <w:rPr>
          <w:spacing w:val="-10"/>
        </w:rPr>
        <w:t xml:space="preserve"> </w:t>
      </w:r>
      <w:r w:rsidR="0082008E">
        <w:t>Gaultier</w:t>
      </w:r>
      <w:r w:rsidR="0082008E" w:rsidRPr="00EB5E38">
        <w:t>,</w:t>
      </w:r>
      <w:r w:rsidR="0082008E" w:rsidRPr="00C63D50">
        <w:rPr>
          <w:spacing w:val="-10"/>
        </w:rPr>
        <w:t xml:space="preserve"> </w:t>
      </w:r>
      <w:r w:rsidR="0082008E">
        <w:t>ou</w:t>
      </w:r>
      <w:r w:rsidR="0082008E" w:rsidRPr="00C63D50">
        <w:rPr>
          <w:spacing w:val="-10"/>
        </w:rPr>
        <w:t xml:space="preserve"> </w:t>
      </w:r>
      <w:r w:rsidR="0082008E" w:rsidRPr="00EB5E38">
        <w:t>Denis</w:t>
      </w:r>
      <w:r w:rsidR="0082008E" w:rsidRPr="00C63D50">
        <w:rPr>
          <w:spacing w:val="-10"/>
        </w:rPr>
        <w:t xml:space="preserve"> </w:t>
      </w:r>
      <w:r w:rsidR="0082008E" w:rsidRPr="00EB5E38">
        <w:t>Gagnon</w:t>
      </w:r>
      <w:r w:rsidR="0082008E" w:rsidRPr="00C63D50">
        <w:rPr>
          <w:spacing w:val="-10"/>
        </w:rPr>
        <w:t xml:space="preserve"> </w:t>
      </w:r>
      <w:r w:rsidRPr="00EB5E38">
        <w:t>au</w:t>
      </w:r>
      <w:r w:rsidRPr="00C63D50">
        <w:rPr>
          <w:spacing w:val="-10"/>
        </w:rPr>
        <w:t xml:space="preserve"> </w:t>
      </w:r>
      <w:r w:rsidRPr="00EB5E38">
        <w:t>MBAM</w:t>
      </w:r>
      <w:r w:rsidRPr="00C63D50">
        <w:rPr>
          <w:spacing w:val="-10"/>
        </w:rPr>
        <w:t xml:space="preserve"> </w:t>
      </w:r>
      <w:r w:rsidRPr="00EB5E38">
        <w:t>),</w:t>
      </w:r>
      <w:r w:rsidRPr="00C63D50">
        <w:rPr>
          <w:spacing w:val="-10"/>
        </w:rPr>
        <w:t xml:space="preserve"> </w:t>
      </w:r>
      <w:r w:rsidRPr="00EB5E38">
        <w:t>de</w:t>
      </w:r>
      <w:r w:rsidRPr="00C63D50">
        <w:rPr>
          <w:spacing w:val="-10"/>
        </w:rPr>
        <w:t xml:space="preserve"> </w:t>
      </w:r>
      <w:r w:rsidRPr="00EB5E38">
        <w:t>créations</w:t>
      </w:r>
      <w:r w:rsidRPr="00C63D50">
        <w:rPr>
          <w:spacing w:val="-10"/>
        </w:rPr>
        <w:t xml:space="preserve"> </w:t>
      </w:r>
      <w:r w:rsidRPr="00EB5E38">
        <w:t>expérimentales</w:t>
      </w:r>
      <w:r w:rsidRPr="00C63D50">
        <w:rPr>
          <w:spacing w:val="-10"/>
        </w:rPr>
        <w:t xml:space="preserve"> </w:t>
      </w:r>
      <w:r w:rsidRPr="00EB5E38">
        <w:t>(Ying</w:t>
      </w:r>
      <w:r w:rsidRPr="00C63D50">
        <w:rPr>
          <w:spacing w:val="-10"/>
        </w:rPr>
        <w:t xml:space="preserve"> </w:t>
      </w:r>
      <w:r w:rsidRPr="00EB5E38">
        <w:t>Gao)</w:t>
      </w:r>
      <w:r w:rsidRPr="00C63D50">
        <w:rPr>
          <w:spacing w:val="-10"/>
        </w:rPr>
        <w:t xml:space="preserve"> </w:t>
      </w:r>
      <w:r w:rsidRPr="00EB5E38">
        <w:t>ou</w:t>
      </w:r>
      <w:r w:rsidRPr="00C63D50">
        <w:rPr>
          <w:spacing w:val="-10"/>
        </w:rPr>
        <w:t xml:space="preserve"> </w:t>
      </w:r>
      <w:r w:rsidRPr="00EB5E38">
        <w:t>à</w:t>
      </w:r>
      <w:r w:rsidRPr="00C63D50">
        <w:rPr>
          <w:spacing w:val="-10"/>
        </w:rPr>
        <w:t xml:space="preserve"> </w:t>
      </w:r>
      <w:r w:rsidRPr="00EB5E38">
        <w:t>l</w:t>
      </w:r>
      <w:r w:rsidR="00DD5E32">
        <w:t>’</w:t>
      </w:r>
      <w:r w:rsidRPr="00EB5E38">
        <w:t>occasion</w:t>
      </w:r>
      <w:r w:rsidRPr="00C63D50">
        <w:rPr>
          <w:spacing w:val="-10"/>
        </w:rPr>
        <w:t xml:space="preserve"> </w:t>
      </w:r>
      <w:r w:rsidRPr="00EB5E38">
        <w:t>de</w:t>
      </w:r>
      <w:r w:rsidRPr="00C63D50">
        <w:rPr>
          <w:spacing w:val="-10"/>
        </w:rPr>
        <w:t xml:space="preserve"> </w:t>
      </w:r>
      <w:r w:rsidRPr="00EB5E38">
        <w:t>collaborations</w:t>
      </w:r>
      <w:r w:rsidRPr="00C63D50">
        <w:rPr>
          <w:spacing w:val="-10"/>
        </w:rPr>
        <w:t xml:space="preserve"> </w:t>
      </w:r>
      <w:r w:rsidRPr="00EB5E38">
        <w:t>entre</w:t>
      </w:r>
      <w:r w:rsidRPr="00C63D50">
        <w:rPr>
          <w:spacing w:val="-10"/>
        </w:rPr>
        <w:t xml:space="preserve"> </w:t>
      </w:r>
      <w:r w:rsidRPr="00EB5E38">
        <w:t>un</w:t>
      </w:r>
      <w:r w:rsidRPr="00C63D50">
        <w:rPr>
          <w:spacing w:val="-10"/>
        </w:rPr>
        <w:t xml:space="preserve"> </w:t>
      </w:r>
      <w:r w:rsidR="0082008E">
        <w:t>m</w:t>
      </w:r>
      <w:r w:rsidRPr="00EB5E38">
        <w:t>usée</w:t>
      </w:r>
      <w:r w:rsidRPr="00C63D50">
        <w:rPr>
          <w:spacing w:val="-10"/>
        </w:rPr>
        <w:t xml:space="preserve"> </w:t>
      </w:r>
      <w:r w:rsidRPr="00EB5E38">
        <w:t>et</w:t>
      </w:r>
      <w:r w:rsidRPr="00C63D50">
        <w:rPr>
          <w:spacing w:val="-10"/>
        </w:rPr>
        <w:t xml:space="preserve"> </w:t>
      </w:r>
      <w:r w:rsidRPr="00EB5E38">
        <w:t>des</w:t>
      </w:r>
      <w:r w:rsidRPr="00C63D50">
        <w:rPr>
          <w:spacing w:val="-10"/>
        </w:rPr>
        <w:t xml:space="preserve"> </w:t>
      </w:r>
      <w:r w:rsidRPr="00EB5E38">
        <w:t>designers</w:t>
      </w:r>
      <w:r w:rsidRPr="00C63D50">
        <w:rPr>
          <w:spacing w:val="-10"/>
        </w:rPr>
        <w:t xml:space="preserve"> </w:t>
      </w:r>
      <w:r w:rsidRPr="00EB5E38">
        <w:t>(M</w:t>
      </w:r>
      <w:r w:rsidR="0082008E">
        <w:t>N</w:t>
      </w:r>
      <w:r w:rsidRPr="00EB5E38">
        <w:t>BAQ).</w:t>
      </w:r>
      <w:r w:rsidRPr="00C63D50">
        <w:rPr>
          <w:spacing w:val="-10"/>
        </w:rPr>
        <w:t xml:space="preserve"> </w:t>
      </w:r>
      <w:r w:rsidR="00B3305E">
        <w:t>Par</w:t>
      </w:r>
      <w:r w:rsidR="00B3305E" w:rsidRPr="00C63D50">
        <w:rPr>
          <w:spacing w:val="-10"/>
        </w:rPr>
        <w:t xml:space="preserve"> </w:t>
      </w:r>
      <w:r w:rsidR="00B3305E">
        <w:t>ailleurs,</w:t>
      </w:r>
      <w:r w:rsidR="00B3305E" w:rsidRPr="00C63D50">
        <w:rPr>
          <w:spacing w:val="-10"/>
        </w:rPr>
        <w:t xml:space="preserve"> </w:t>
      </w:r>
      <w:r w:rsidR="00B3305E">
        <w:t>la</w:t>
      </w:r>
      <w:r w:rsidR="00B3305E" w:rsidRPr="00C63D50">
        <w:rPr>
          <w:spacing w:val="-10"/>
        </w:rPr>
        <w:t xml:space="preserve"> </w:t>
      </w:r>
      <w:r w:rsidRPr="00EB5E38">
        <w:t>difficulté</w:t>
      </w:r>
      <w:r w:rsidRPr="00C63D50">
        <w:rPr>
          <w:spacing w:val="-10"/>
        </w:rPr>
        <w:t xml:space="preserve"> </w:t>
      </w:r>
      <w:r w:rsidRPr="00EB5E38">
        <w:t>d</w:t>
      </w:r>
      <w:r w:rsidR="00DD5E32">
        <w:t>’</w:t>
      </w:r>
      <w:r w:rsidRPr="00EB5E38">
        <w:t>appliquer</w:t>
      </w:r>
      <w:r w:rsidRPr="00C63D50">
        <w:rPr>
          <w:spacing w:val="-10"/>
        </w:rPr>
        <w:t xml:space="preserve"> </w:t>
      </w:r>
      <w:r w:rsidRPr="00EB5E38">
        <w:t>la</w:t>
      </w:r>
      <w:r w:rsidRPr="00C63D50">
        <w:rPr>
          <w:spacing w:val="-10"/>
        </w:rPr>
        <w:t xml:space="preserve"> </w:t>
      </w:r>
      <w:r w:rsidRPr="00EB5E38">
        <w:t>propriété</w:t>
      </w:r>
      <w:r w:rsidRPr="00C63D50">
        <w:rPr>
          <w:spacing w:val="-10"/>
        </w:rPr>
        <w:t xml:space="preserve"> </w:t>
      </w:r>
      <w:r w:rsidRPr="00EB5E38">
        <w:t>intellectuelle</w:t>
      </w:r>
      <w:r w:rsidRPr="00C63D50">
        <w:rPr>
          <w:spacing w:val="-10"/>
        </w:rPr>
        <w:t xml:space="preserve"> </w:t>
      </w:r>
      <w:r w:rsidRPr="00EB5E38">
        <w:t>au</w:t>
      </w:r>
      <w:r w:rsidRPr="00C63D50">
        <w:rPr>
          <w:spacing w:val="-10"/>
        </w:rPr>
        <w:t xml:space="preserve"> </w:t>
      </w:r>
      <w:r w:rsidR="00351B13">
        <w:t>vêtement</w:t>
      </w:r>
      <w:r w:rsidRPr="00C63D50">
        <w:rPr>
          <w:spacing w:val="-10"/>
        </w:rPr>
        <w:t xml:space="preserve"> </w:t>
      </w:r>
      <w:r w:rsidRPr="00EB5E38">
        <w:t>créateur</w:t>
      </w:r>
      <w:r w:rsidRPr="00C63D50">
        <w:rPr>
          <w:spacing w:val="-10"/>
        </w:rPr>
        <w:t xml:space="preserve"> </w:t>
      </w:r>
      <w:r w:rsidR="00434E82">
        <w:rPr>
          <w:spacing w:val="-10"/>
        </w:rPr>
        <w:t xml:space="preserve">du fait de sa complexité et des coûts qu’elle entrainerait </w:t>
      </w:r>
      <w:r w:rsidR="00B3305E">
        <w:t>en</w:t>
      </w:r>
      <w:r w:rsidR="00B3305E" w:rsidRPr="00C63D50">
        <w:rPr>
          <w:spacing w:val="-10"/>
        </w:rPr>
        <w:t xml:space="preserve"> </w:t>
      </w:r>
      <w:r w:rsidR="00B3305E">
        <w:t>fait</w:t>
      </w:r>
      <w:r w:rsidR="00B3305E" w:rsidRPr="00C63D50">
        <w:rPr>
          <w:spacing w:val="-10"/>
        </w:rPr>
        <w:t xml:space="preserve"> </w:t>
      </w:r>
      <w:r w:rsidR="00B3305E">
        <w:t>un</w:t>
      </w:r>
      <w:r w:rsidR="00B3305E" w:rsidRPr="00C63D50">
        <w:rPr>
          <w:spacing w:val="-10"/>
        </w:rPr>
        <w:t xml:space="preserve"> </w:t>
      </w:r>
      <w:r w:rsidR="00B3305E">
        <w:t>bien</w:t>
      </w:r>
      <w:r w:rsidR="00B3305E" w:rsidRPr="00C63D50">
        <w:rPr>
          <w:spacing w:val="-10"/>
        </w:rPr>
        <w:t xml:space="preserve"> </w:t>
      </w:r>
      <w:r w:rsidR="00B3305E">
        <w:t>qui</w:t>
      </w:r>
      <w:r w:rsidR="00B3305E" w:rsidRPr="00C63D50">
        <w:rPr>
          <w:spacing w:val="-10"/>
        </w:rPr>
        <w:t xml:space="preserve"> </w:t>
      </w:r>
      <w:r w:rsidR="00B3305E">
        <w:t>n’est</w:t>
      </w:r>
      <w:r w:rsidR="00B3305E" w:rsidRPr="00C63D50">
        <w:rPr>
          <w:spacing w:val="-10"/>
        </w:rPr>
        <w:t xml:space="preserve"> </w:t>
      </w:r>
      <w:r w:rsidR="00B3305E">
        <w:t>pas</w:t>
      </w:r>
      <w:r w:rsidR="00B3305E" w:rsidRPr="00C63D50">
        <w:rPr>
          <w:spacing w:val="-10"/>
        </w:rPr>
        <w:t xml:space="preserve"> </w:t>
      </w:r>
      <w:r w:rsidR="00B3305E">
        <w:t>protégé.</w:t>
      </w:r>
      <w:r w:rsidR="00B3305E" w:rsidRPr="00C63D50">
        <w:rPr>
          <w:spacing w:val="-10"/>
        </w:rPr>
        <w:t xml:space="preserve"> </w:t>
      </w:r>
      <w:r w:rsidR="00B3305E">
        <w:t>La</w:t>
      </w:r>
      <w:r w:rsidR="00B3305E" w:rsidRPr="00C63D50">
        <w:rPr>
          <w:spacing w:val="-10"/>
        </w:rPr>
        <w:t xml:space="preserve"> </w:t>
      </w:r>
      <w:r w:rsidR="00B3305E">
        <w:t>possibilité</w:t>
      </w:r>
      <w:r w:rsidR="00B3305E" w:rsidRPr="00C63D50">
        <w:rPr>
          <w:spacing w:val="-10"/>
        </w:rPr>
        <w:t xml:space="preserve"> </w:t>
      </w:r>
      <w:r w:rsidR="00B3305E">
        <w:t>de</w:t>
      </w:r>
      <w:r w:rsidR="00B3305E" w:rsidRPr="00C63D50">
        <w:rPr>
          <w:spacing w:val="-10"/>
        </w:rPr>
        <w:t xml:space="preserve"> </w:t>
      </w:r>
      <w:r w:rsidR="00B3305E">
        <w:t>le</w:t>
      </w:r>
      <w:r w:rsidR="00B3305E" w:rsidRPr="00C63D50">
        <w:rPr>
          <w:spacing w:val="-10"/>
        </w:rPr>
        <w:t xml:space="preserve"> </w:t>
      </w:r>
      <w:r w:rsidR="00B3305E">
        <w:t>copier</w:t>
      </w:r>
      <w:r w:rsidR="00B3305E" w:rsidRPr="00C63D50">
        <w:rPr>
          <w:spacing w:val="-10"/>
        </w:rPr>
        <w:t xml:space="preserve"> </w:t>
      </w:r>
      <w:r w:rsidRPr="00EB5E38">
        <w:t>en</w:t>
      </w:r>
      <w:r w:rsidRPr="00C63D50">
        <w:rPr>
          <w:spacing w:val="-10"/>
        </w:rPr>
        <w:t xml:space="preserve"> </w:t>
      </w:r>
      <w:r w:rsidRPr="00EB5E38">
        <w:t>diminue</w:t>
      </w:r>
      <w:r w:rsidRPr="00C63D50">
        <w:rPr>
          <w:spacing w:val="-10"/>
        </w:rPr>
        <w:t xml:space="preserve"> </w:t>
      </w:r>
      <w:r w:rsidRPr="00EB5E38">
        <w:t>par</w:t>
      </w:r>
      <w:r w:rsidRPr="00C63D50">
        <w:rPr>
          <w:spacing w:val="-10"/>
        </w:rPr>
        <w:t xml:space="preserve"> </w:t>
      </w:r>
      <w:r w:rsidRPr="00EB5E38">
        <w:t>conséquent</w:t>
      </w:r>
      <w:r w:rsidR="00B3305E">
        <w:t>,</w:t>
      </w:r>
      <w:r w:rsidRPr="00C63D50">
        <w:rPr>
          <w:spacing w:val="-10"/>
        </w:rPr>
        <w:t xml:space="preserve"> </w:t>
      </w:r>
      <w:r w:rsidR="00B3305E">
        <w:t>sa</w:t>
      </w:r>
      <w:r w:rsidR="00B3305E" w:rsidRPr="00C63D50">
        <w:rPr>
          <w:spacing w:val="-10"/>
        </w:rPr>
        <w:t xml:space="preserve"> </w:t>
      </w:r>
      <w:r w:rsidR="00B3305E">
        <w:t>part</w:t>
      </w:r>
      <w:r w:rsidRPr="00C63D50">
        <w:rPr>
          <w:spacing w:val="-10"/>
        </w:rPr>
        <w:t xml:space="preserve"> </w:t>
      </w:r>
      <w:r w:rsidRPr="00EB5E38">
        <w:t>d</w:t>
      </w:r>
      <w:r w:rsidR="00DD5E32">
        <w:t>’</w:t>
      </w:r>
      <w:r w:rsidRPr="00EB5E38">
        <w:t>originalité</w:t>
      </w:r>
      <w:r w:rsidR="00B3305E" w:rsidRPr="00C63D50">
        <w:rPr>
          <w:spacing w:val="-10"/>
        </w:rPr>
        <w:t xml:space="preserve"> </w:t>
      </w:r>
      <w:r w:rsidR="00B3305E">
        <w:t>et</w:t>
      </w:r>
      <w:r w:rsidRPr="00C63D50">
        <w:rPr>
          <w:spacing w:val="-10"/>
        </w:rPr>
        <w:t xml:space="preserve"> </w:t>
      </w:r>
      <w:r w:rsidRPr="00EB5E38">
        <w:t>d</w:t>
      </w:r>
      <w:r w:rsidR="00DD5E32">
        <w:t>’</w:t>
      </w:r>
      <w:r w:rsidRPr="00EB5E38">
        <w:t xml:space="preserve">authenticité. </w:t>
      </w:r>
    </w:p>
    <w:p w14:paraId="779C37BD" w14:textId="77777777" w:rsidR="00CE6174" w:rsidRPr="00EB5E38" w:rsidRDefault="00CE6174" w:rsidP="00CE6174"/>
    <w:p w14:paraId="3F133549" w14:textId="3E2640E4" w:rsidR="00CE6174" w:rsidRPr="00EB5E38" w:rsidRDefault="00CE6174" w:rsidP="00CE6174">
      <w:r w:rsidRPr="00EB5E38">
        <w:t>En plus d</w:t>
      </w:r>
      <w:r w:rsidR="00DD5E32">
        <w:t>’</w:t>
      </w:r>
      <w:r w:rsidRPr="00EB5E38">
        <w:t>insister sur l</w:t>
      </w:r>
      <w:r w:rsidR="00DD5E32">
        <w:t>’</w:t>
      </w:r>
      <w:r w:rsidRPr="00EB5E38">
        <w:t>opposition dominante entre le champ culturel et celui de l</w:t>
      </w:r>
      <w:r w:rsidR="00DD5E32">
        <w:t>’</w:t>
      </w:r>
      <w:r w:rsidRPr="00EB5E38">
        <w:t>économie, d</w:t>
      </w:r>
      <w:r w:rsidR="00DD5E32">
        <w:t>’</w:t>
      </w:r>
      <w:r w:rsidRPr="00EB5E38">
        <w:t xml:space="preserve">une part, et entre une élection artistique et une </w:t>
      </w:r>
      <w:r w:rsidR="00756A20" w:rsidRPr="00EB5E38">
        <w:t>« </w:t>
      </w:r>
      <w:r w:rsidRPr="00EB5E38">
        <w:t>élection marchande</w:t>
      </w:r>
      <w:r w:rsidR="00756A20" w:rsidRPr="00EB5E38">
        <w:t> »</w:t>
      </w:r>
      <w:r w:rsidRPr="00EB5E38">
        <w:t xml:space="preserve"> (Menger, 2009</w:t>
      </w:r>
      <w:r w:rsidR="00756A20" w:rsidRPr="00EB5E38">
        <w:t> :</w:t>
      </w:r>
      <w:r w:rsidRPr="00EB5E38">
        <w:t xml:space="preserve"> 587), d</w:t>
      </w:r>
      <w:r w:rsidR="00DD5E32">
        <w:t>’</w:t>
      </w:r>
      <w:r w:rsidRPr="00EB5E38">
        <w:t>autre part, on constate par ailleurs</w:t>
      </w:r>
      <w:r w:rsidR="0089636B">
        <w:t xml:space="preserve">, </w:t>
      </w:r>
      <w:r w:rsidRPr="00EB5E38">
        <w:t>une</w:t>
      </w:r>
      <w:r w:rsidR="00C63D50">
        <w:t>…</w:t>
      </w:r>
    </w:p>
    <w:p w14:paraId="5EF01373" w14:textId="77777777" w:rsidR="00CE6174" w:rsidRPr="00EB5E38" w:rsidRDefault="00CE6174" w:rsidP="00CE6174"/>
    <w:p w14:paraId="3B270C21" w14:textId="17374D7B" w:rsidR="00CE6174" w:rsidRPr="00EB5E38" w:rsidRDefault="00B3305E" w:rsidP="00CE6174">
      <w:pPr>
        <w:pStyle w:val="CI"/>
        <w:rPr>
          <w:szCs w:val="22"/>
        </w:rPr>
      </w:pPr>
      <w:r>
        <w:rPr>
          <w:szCs w:val="22"/>
        </w:rPr>
        <w:t>[</w:t>
      </w:r>
      <w:r w:rsidR="00CE6174" w:rsidRPr="00EB5E38">
        <w:rPr>
          <w:szCs w:val="22"/>
        </w:rPr>
        <w:t>croissance</w:t>
      </w:r>
      <w:r>
        <w:rPr>
          <w:szCs w:val="22"/>
        </w:rPr>
        <w:t>]</w:t>
      </w:r>
      <w:r w:rsidR="00CE6174" w:rsidRPr="00720A0C">
        <w:rPr>
          <w:spacing w:val="-10"/>
          <w:szCs w:val="22"/>
        </w:rPr>
        <w:t xml:space="preserve"> </w:t>
      </w:r>
      <w:r w:rsidR="00CE6174" w:rsidRPr="00EB5E38">
        <w:rPr>
          <w:szCs w:val="22"/>
        </w:rPr>
        <w:t>contemporaine</w:t>
      </w:r>
      <w:r w:rsidR="00CE6174" w:rsidRPr="00720A0C">
        <w:rPr>
          <w:spacing w:val="-10"/>
          <w:szCs w:val="22"/>
        </w:rPr>
        <w:t xml:space="preserve"> </w:t>
      </w:r>
      <w:r w:rsidR="00CE6174" w:rsidRPr="00EB5E38">
        <w:rPr>
          <w:szCs w:val="22"/>
        </w:rPr>
        <w:t>de</w:t>
      </w:r>
      <w:r w:rsidR="00CE6174" w:rsidRPr="00720A0C">
        <w:rPr>
          <w:spacing w:val="-10"/>
          <w:szCs w:val="22"/>
        </w:rPr>
        <w:t xml:space="preserve"> </w:t>
      </w:r>
      <w:r w:rsidR="00CE6174" w:rsidRPr="00EB5E38">
        <w:rPr>
          <w:szCs w:val="22"/>
        </w:rPr>
        <w:t>la</w:t>
      </w:r>
      <w:r w:rsidR="00CE6174" w:rsidRPr="00720A0C">
        <w:rPr>
          <w:spacing w:val="-10"/>
          <w:szCs w:val="22"/>
        </w:rPr>
        <w:t xml:space="preserve"> </w:t>
      </w:r>
      <w:r w:rsidR="00CE6174" w:rsidRPr="00EB5E38">
        <w:rPr>
          <w:szCs w:val="22"/>
        </w:rPr>
        <w:t>demande</w:t>
      </w:r>
      <w:r w:rsidR="00CE6174" w:rsidRPr="00720A0C">
        <w:rPr>
          <w:spacing w:val="-10"/>
          <w:szCs w:val="22"/>
        </w:rPr>
        <w:t xml:space="preserve"> </w:t>
      </w:r>
      <w:r w:rsidR="00CE6174" w:rsidRPr="00EB5E38">
        <w:rPr>
          <w:szCs w:val="22"/>
        </w:rPr>
        <w:t>sociale</w:t>
      </w:r>
      <w:r w:rsidR="00CE6174" w:rsidRPr="00720A0C">
        <w:rPr>
          <w:spacing w:val="-10"/>
          <w:szCs w:val="22"/>
        </w:rPr>
        <w:t xml:space="preserve"> </w:t>
      </w:r>
      <w:r w:rsidR="00CE6174" w:rsidRPr="00EB5E38">
        <w:rPr>
          <w:szCs w:val="22"/>
        </w:rPr>
        <w:t>de</w:t>
      </w:r>
      <w:r w:rsidR="00CE6174" w:rsidRPr="00720A0C">
        <w:rPr>
          <w:spacing w:val="-10"/>
          <w:szCs w:val="22"/>
        </w:rPr>
        <w:t xml:space="preserve"> </w:t>
      </w:r>
      <w:r w:rsidR="00CE6174" w:rsidRPr="00EB5E38">
        <w:rPr>
          <w:szCs w:val="22"/>
        </w:rPr>
        <w:t>produits</w:t>
      </w:r>
      <w:r w:rsidR="00CE6174" w:rsidRPr="00720A0C">
        <w:rPr>
          <w:spacing w:val="-10"/>
          <w:szCs w:val="22"/>
        </w:rPr>
        <w:t xml:space="preserve"> </w:t>
      </w:r>
      <w:r w:rsidR="00CE6174" w:rsidRPr="00EB5E38">
        <w:rPr>
          <w:szCs w:val="22"/>
        </w:rPr>
        <w:t>et</w:t>
      </w:r>
      <w:r w:rsidR="00CE6174" w:rsidRPr="00720A0C">
        <w:rPr>
          <w:spacing w:val="-10"/>
          <w:szCs w:val="22"/>
        </w:rPr>
        <w:t xml:space="preserve"> </w:t>
      </w:r>
      <w:r w:rsidR="00CE6174" w:rsidRPr="00EB5E38">
        <w:rPr>
          <w:szCs w:val="22"/>
        </w:rPr>
        <w:t>services</w:t>
      </w:r>
      <w:r w:rsidR="00CE6174" w:rsidRPr="00720A0C">
        <w:rPr>
          <w:spacing w:val="-10"/>
          <w:szCs w:val="22"/>
        </w:rPr>
        <w:t xml:space="preserve"> </w:t>
      </w:r>
      <w:r w:rsidR="00CE6174" w:rsidRPr="00EB5E38">
        <w:rPr>
          <w:szCs w:val="22"/>
        </w:rPr>
        <w:t>de</w:t>
      </w:r>
      <w:r w:rsidR="00CE6174" w:rsidRPr="00720A0C">
        <w:rPr>
          <w:spacing w:val="-10"/>
          <w:szCs w:val="22"/>
        </w:rPr>
        <w:t xml:space="preserve"> </w:t>
      </w:r>
      <w:r w:rsidR="00CE6174" w:rsidRPr="00EB5E38">
        <w:rPr>
          <w:szCs w:val="22"/>
        </w:rPr>
        <w:t>la</w:t>
      </w:r>
      <w:r w:rsidR="00CE6174" w:rsidRPr="00720A0C">
        <w:rPr>
          <w:spacing w:val="-10"/>
          <w:szCs w:val="22"/>
        </w:rPr>
        <w:t xml:space="preserve"> </w:t>
      </w:r>
      <w:r w:rsidR="00CE6174" w:rsidRPr="00EB5E38">
        <w:rPr>
          <w:szCs w:val="22"/>
        </w:rPr>
        <w:t>culture.</w:t>
      </w:r>
      <w:r w:rsidR="00CE6174" w:rsidRPr="00720A0C">
        <w:rPr>
          <w:spacing w:val="-10"/>
          <w:szCs w:val="22"/>
        </w:rPr>
        <w:t xml:space="preserve"> </w:t>
      </w:r>
      <w:r w:rsidR="00CE6174" w:rsidRPr="00EB5E38">
        <w:rPr>
          <w:szCs w:val="22"/>
        </w:rPr>
        <w:t>Ce</w:t>
      </w:r>
      <w:r w:rsidR="00CE6174" w:rsidRPr="00720A0C">
        <w:rPr>
          <w:spacing w:val="-10"/>
          <w:szCs w:val="22"/>
        </w:rPr>
        <w:t xml:space="preserve"> </w:t>
      </w:r>
      <w:r w:rsidR="00CE6174" w:rsidRPr="00EB5E38">
        <w:rPr>
          <w:szCs w:val="22"/>
        </w:rPr>
        <w:t>dernier</w:t>
      </w:r>
      <w:r w:rsidR="00CE6174" w:rsidRPr="00720A0C">
        <w:rPr>
          <w:spacing w:val="-10"/>
          <w:szCs w:val="22"/>
        </w:rPr>
        <w:t xml:space="preserve"> </w:t>
      </w:r>
      <w:r w:rsidR="00CE6174" w:rsidRPr="00EB5E38">
        <w:rPr>
          <w:szCs w:val="22"/>
        </w:rPr>
        <w:t>phénomène</w:t>
      </w:r>
      <w:r w:rsidR="00CE6174" w:rsidRPr="00720A0C">
        <w:rPr>
          <w:spacing w:val="-10"/>
          <w:szCs w:val="22"/>
        </w:rPr>
        <w:t xml:space="preserve"> </w:t>
      </w:r>
      <w:r w:rsidR="00CE6174" w:rsidRPr="00EB02CF">
        <w:rPr>
          <w:szCs w:val="22"/>
        </w:rPr>
        <w:t>serait</w:t>
      </w:r>
      <w:r w:rsidR="00CE6174" w:rsidRPr="00720A0C">
        <w:rPr>
          <w:spacing w:val="-10"/>
          <w:szCs w:val="22"/>
        </w:rPr>
        <w:t xml:space="preserve"> </w:t>
      </w:r>
      <w:r w:rsidR="00E6785D" w:rsidRPr="00EB02CF">
        <w:rPr>
          <w:szCs w:val="22"/>
        </w:rPr>
        <w:t>corolaire</w:t>
      </w:r>
      <w:r w:rsidR="00CE6174" w:rsidRPr="00720A0C">
        <w:rPr>
          <w:spacing w:val="-10"/>
          <w:szCs w:val="22"/>
        </w:rPr>
        <w:t xml:space="preserve"> </w:t>
      </w:r>
      <w:r w:rsidR="00861CC6" w:rsidRPr="00EB02CF">
        <w:rPr>
          <w:szCs w:val="22"/>
        </w:rPr>
        <w:t>à</w:t>
      </w:r>
      <w:r w:rsidR="00CE6174" w:rsidRPr="00720A0C">
        <w:rPr>
          <w:spacing w:val="-10"/>
          <w:szCs w:val="22"/>
        </w:rPr>
        <w:t xml:space="preserve"> </w:t>
      </w:r>
      <w:r w:rsidR="00CE6174" w:rsidRPr="00EB02CF">
        <w:rPr>
          <w:szCs w:val="22"/>
        </w:rPr>
        <w:t>l</w:t>
      </w:r>
      <w:r w:rsidR="00DD5E32" w:rsidRPr="00EB02CF">
        <w:rPr>
          <w:szCs w:val="22"/>
        </w:rPr>
        <w:t>’</w:t>
      </w:r>
      <w:r w:rsidR="00CE6174" w:rsidRPr="00EB02CF">
        <w:rPr>
          <w:szCs w:val="22"/>
        </w:rPr>
        <w:t>émergence</w:t>
      </w:r>
      <w:r w:rsidR="00CE6174" w:rsidRPr="00720A0C">
        <w:rPr>
          <w:spacing w:val="-10"/>
          <w:szCs w:val="22"/>
        </w:rPr>
        <w:t xml:space="preserve"> </w:t>
      </w:r>
      <w:r w:rsidR="00CE6174" w:rsidRPr="00EB02CF">
        <w:rPr>
          <w:szCs w:val="22"/>
        </w:rPr>
        <w:t>d</w:t>
      </w:r>
      <w:r w:rsidR="00DD5E32" w:rsidRPr="00EB02CF">
        <w:rPr>
          <w:szCs w:val="22"/>
        </w:rPr>
        <w:t>’</w:t>
      </w:r>
      <w:r w:rsidR="00CE6174" w:rsidRPr="00EB02CF">
        <w:rPr>
          <w:szCs w:val="22"/>
        </w:rPr>
        <w:t>une</w:t>
      </w:r>
      <w:r w:rsidR="00CE6174" w:rsidRPr="00720A0C">
        <w:rPr>
          <w:spacing w:val="-10"/>
          <w:szCs w:val="22"/>
        </w:rPr>
        <w:t xml:space="preserve"> </w:t>
      </w:r>
      <w:r w:rsidR="00CE6174" w:rsidRPr="00EB02CF">
        <w:rPr>
          <w:szCs w:val="22"/>
        </w:rPr>
        <w:t>culture</w:t>
      </w:r>
      <w:r w:rsidR="00CE6174" w:rsidRPr="00720A0C">
        <w:rPr>
          <w:spacing w:val="-10"/>
          <w:szCs w:val="22"/>
        </w:rPr>
        <w:t xml:space="preserve"> </w:t>
      </w:r>
      <w:r w:rsidR="00CE6174" w:rsidRPr="00EB02CF">
        <w:rPr>
          <w:szCs w:val="22"/>
        </w:rPr>
        <w:t>de</w:t>
      </w:r>
      <w:r w:rsidR="00CE6174" w:rsidRPr="00720A0C">
        <w:rPr>
          <w:spacing w:val="-10"/>
          <w:szCs w:val="22"/>
        </w:rPr>
        <w:t xml:space="preserve"> </w:t>
      </w:r>
      <w:r w:rsidR="00CE6174" w:rsidRPr="00EB02CF">
        <w:rPr>
          <w:szCs w:val="22"/>
        </w:rPr>
        <w:t>consommation</w:t>
      </w:r>
      <w:r w:rsidR="00CE6174" w:rsidRPr="00720A0C">
        <w:rPr>
          <w:spacing w:val="-10"/>
          <w:szCs w:val="22"/>
        </w:rPr>
        <w:t xml:space="preserve"> </w:t>
      </w:r>
      <w:r w:rsidR="00CE6174" w:rsidRPr="00EB02CF">
        <w:rPr>
          <w:szCs w:val="22"/>
        </w:rPr>
        <w:t>de</w:t>
      </w:r>
      <w:r w:rsidR="00CE6174" w:rsidRPr="00720A0C">
        <w:rPr>
          <w:spacing w:val="-10"/>
          <w:szCs w:val="22"/>
        </w:rPr>
        <w:t xml:space="preserve"> </w:t>
      </w:r>
      <w:r w:rsidR="00CE6174" w:rsidRPr="00EB02CF">
        <w:rPr>
          <w:szCs w:val="22"/>
        </w:rPr>
        <w:t>plus</w:t>
      </w:r>
      <w:r w:rsidR="00CE6174" w:rsidRPr="00720A0C">
        <w:rPr>
          <w:spacing w:val="-10"/>
          <w:szCs w:val="22"/>
        </w:rPr>
        <w:t xml:space="preserve"> </w:t>
      </w:r>
      <w:r w:rsidR="00CE6174" w:rsidRPr="00EB02CF">
        <w:rPr>
          <w:szCs w:val="22"/>
        </w:rPr>
        <w:t>en</w:t>
      </w:r>
      <w:r w:rsidR="00CE6174" w:rsidRPr="00720A0C">
        <w:rPr>
          <w:spacing w:val="-10"/>
          <w:szCs w:val="22"/>
        </w:rPr>
        <w:t xml:space="preserve"> </w:t>
      </w:r>
      <w:r w:rsidR="00CE6174" w:rsidRPr="00EB02CF">
        <w:rPr>
          <w:szCs w:val="22"/>
        </w:rPr>
        <w:t>plus</w:t>
      </w:r>
      <w:r w:rsidR="00CE6174" w:rsidRPr="00720A0C">
        <w:rPr>
          <w:spacing w:val="-10"/>
          <w:szCs w:val="22"/>
        </w:rPr>
        <w:t xml:space="preserve"> </w:t>
      </w:r>
      <w:r w:rsidR="00CE6174" w:rsidRPr="00EB02CF">
        <w:rPr>
          <w:szCs w:val="22"/>
        </w:rPr>
        <w:t>hétérogène,</w:t>
      </w:r>
      <w:r w:rsidR="00CE6174" w:rsidRPr="00720A0C">
        <w:rPr>
          <w:spacing w:val="-10"/>
          <w:szCs w:val="22"/>
        </w:rPr>
        <w:t xml:space="preserve"> </w:t>
      </w:r>
      <w:r w:rsidR="00CE6174" w:rsidRPr="00EB02CF">
        <w:rPr>
          <w:szCs w:val="22"/>
        </w:rPr>
        <w:t>diversifiée</w:t>
      </w:r>
      <w:r w:rsidR="00CE6174" w:rsidRPr="00720A0C">
        <w:rPr>
          <w:spacing w:val="-10"/>
          <w:szCs w:val="22"/>
        </w:rPr>
        <w:t xml:space="preserve"> </w:t>
      </w:r>
      <w:r w:rsidR="00CE6174" w:rsidRPr="00EB02CF">
        <w:rPr>
          <w:szCs w:val="22"/>
        </w:rPr>
        <w:t>et</w:t>
      </w:r>
      <w:r w:rsidR="00CE6174" w:rsidRPr="00720A0C">
        <w:rPr>
          <w:spacing w:val="-10"/>
          <w:szCs w:val="22"/>
        </w:rPr>
        <w:t xml:space="preserve"> </w:t>
      </w:r>
      <w:r w:rsidR="00CE6174" w:rsidRPr="00EB02CF">
        <w:rPr>
          <w:szCs w:val="22"/>
        </w:rPr>
        <w:t>fragmentée</w:t>
      </w:r>
      <w:r w:rsidR="00CE6174" w:rsidRPr="00EB5E38">
        <w:rPr>
          <w:szCs w:val="22"/>
        </w:rPr>
        <w:t>,</w:t>
      </w:r>
      <w:r w:rsidR="00CE6174" w:rsidRPr="00720A0C">
        <w:rPr>
          <w:spacing w:val="-10"/>
          <w:szCs w:val="22"/>
        </w:rPr>
        <w:t xml:space="preserve"> </w:t>
      </w:r>
      <w:r w:rsidR="00072188">
        <w:rPr>
          <w:szCs w:val="22"/>
        </w:rPr>
        <w:t>elle-même</w:t>
      </w:r>
      <w:r w:rsidR="00CE6174" w:rsidRPr="00720A0C">
        <w:rPr>
          <w:spacing w:val="-10"/>
          <w:szCs w:val="22"/>
        </w:rPr>
        <w:t xml:space="preserve"> </w:t>
      </w:r>
      <w:r w:rsidR="00CE6174" w:rsidRPr="00EB5E38">
        <w:rPr>
          <w:szCs w:val="22"/>
        </w:rPr>
        <w:t>attribuable</w:t>
      </w:r>
      <w:r w:rsidR="00CE6174" w:rsidRPr="00720A0C">
        <w:rPr>
          <w:spacing w:val="-10"/>
          <w:szCs w:val="22"/>
        </w:rPr>
        <w:t xml:space="preserve"> </w:t>
      </w:r>
      <w:r w:rsidR="00CE6174" w:rsidRPr="00EB5E38">
        <w:rPr>
          <w:szCs w:val="22"/>
        </w:rPr>
        <w:t>pour</w:t>
      </w:r>
      <w:r w:rsidR="00CE6174" w:rsidRPr="00720A0C">
        <w:rPr>
          <w:spacing w:val="-10"/>
          <w:szCs w:val="22"/>
        </w:rPr>
        <w:t xml:space="preserve"> </w:t>
      </w:r>
      <w:r w:rsidR="00CE6174" w:rsidRPr="00EB5E38">
        <w:rPr>
          <w:szCs w:val="22"/>
        </w:rPr>
        <w:t>certains</w:t>
      </w:r>
      <w:r w:rsidR="00CE6174" w:rsidRPr="00720A0C">
        <w:rPr>
          <w:spacing w:val="-10"/>
          <w:szCs w:val="22"/>
        </w:rPr>
        <w:t xml:space="preserve"> </w:t>
      </w:r>
      <w:r w:rsidR="00CE6174" w:rsidRPr="00EB5E38">
        <w:rPr>
          <w:szCs w:val="22"/>
        </w:rPr>
        <w:t>auteurs</w:t>
      </w:r>
      <w:r w:rsidR="00CE6174" w:rsidRPr="00720A0C">
        <w:rPr>
          <w:spacing w:val="-10"/>
          <w:szCs w:val="22"/>
        </w:rPr>
        <w:t xml:space="preserve"> </w:t>
      </w:r>
      <w:r w:rsidR="00CE6174" w:rsidRPr="00EB5E38">
        <w:rPr>
          <w:szCs w:val="22"/>
        </w:rPr>
        <w:t>à</w:t>
      </w:r>
      <w:r w:rsidR="00CE6174" w:rsidRPr="00720A0C">
        <w:rPr>
          <w:spacing w:val="-10"/>
          <w:szCs w:val="22"/>
        </w:rPr>
        <w:t xml:space="preserve"> </w:t>
      </w:r>
      <w:r w:rsidR="00CE6174" w:rsidRPr="00EB5E38">
        <w:rPr>
          <w:szCs w:val="22"/>
        </w:rPr>
        <w:t>la</w:t>
      </w:r>
      <w:r w:rsidR="00CE6174" w:rsidRPr="00720A0C">
        <w:rPr>
          <w:spacing w:val="-10"/>
          <w:szCs w:val="22"/>
        </w:rPr>
        <w:t xml:space="preserve"> </w:t>
      </w:r>
      <w:r w:rsidR="00CE6174" w:rsidRPr="00EB5E38">
        <w:rPr>
          <w:szCs w:val="22"/>
        </w:rPr>
        <w:t>montée</w:t>
      </w:r>
      <w:r w:rsidR="00CE6174" w:rsidRPr="00720A0C">
        <w:rPr>
          <w:spacing w:val="-10"/>
          <w:szCs w:val="22"/>
        </w:rPr>
        <w:t xml:space="preserve"> </w:t>
      </w:r>
      <w:r w:rsidR="00CE6174" w:rsidRPr="00EB5E38">
        <w:rPr>
          <w:szCs w:val="22"/>
        </w:rPr>
        <w:t>de</w:t>
      </w:r>
      <w:r w:rsidR="00CE6174" w:rsidRPr="00720A0C">
        <w:rPr>
          <w:spacing w:val="-10"/>
          <w:szCs w:val="22"/>
        </w:rPr>
        <w:t xml:space="preserve"> </w:t>
      </w:r>
      <w:r w:rsidR="00CE6174" w:rsidRPr="00EB5E38">
        <w:rPr>
          <w:szCs w:val="22"/>
        </w:rPr>
        <w:t>l</w:t>
      </w:r>
      <w:r w:rsidR="00DD5E32">
        <w:rPr>
          <w:szCs w:val="22"/>
        </w:rPr>
        <w:t>’</w:t>
      </w:r>
      <w:r w:rsidR="00CE6174" w:rsidRPr="00EB5E38">
        <w:rPr>
          <w:szCs w:val="22"/>
        </w:rPr>
        <w:t>individualisme</w:t>
      </w:r>
      <w:r w:rsidR="00CE6174" w:rsidRPr="00720A0C">
        <w:rPr>
          <w:spacing w:val="-10"/>
          <w:szCs w:val="22"/>
        </w:rPr>
        <w:t xml:space="preserve"> </w:t>
      </w:r>
      <w:r w:rsidR="00CE6174" w:rsidRPr="00EB5E38">
        <w:rPr>
          <w:szCs w:val="22"/>
        </w:rPr>
        <w:t>dans</w:t>
      </w:r>
      <w:r w:rsidR="00CE6174" w:rsidRPr="00720A0C">
        <w:rPr>
          <w:spacing w:val="-10"/>
          <w:szCs w:val="22"/>
        </w:rPr>
        <w:t xml:space="preserve"> </w:t>
      </w:r>
      <w:r w:rsidR="00CE6174" w:rsidRPr="00EB5E38">
        <w:rPr>
          <w:szCs w:val="22"/>
        </w:rPr>
        <w:t>les</w:t>
      </w:r>
      <w:r w:rsidR="00CE6174" w:rsidRPr="00720A0C">
        <w:rPr>
          <w:spacing w:val="-10"/>
          <w:szCs w:val="22"/>
        </w:rPr>
        <w:t xml:space="preserve"> </w:t>
      </w:r>
      <w:r w:rsidR="00CE6174" w:rsidRPr="00EB5E38">
        <w:rPr>
          <w:szCs w:val="22"/>
        </w:rPr>
        <w:t>sociétés</w:t>
      </w:r>
      <w:r w:rsidR="00CE6174" w:rsidRPr="00720A0C">
        <w:rPr>
          <w:spacing w:val="-10"/>
          <w:szCs w:val="22"/>
        </w:rPr>
        <w:t xml:space="preserve"> </w:t>
      </w:r>
      <w:r w:rsidR="00CE6174" w:rsidRPr="00EB5E38">
        <w:rPr>
          <w:szCs w:val="22"/>
        </w:rPr>
        <w:t>occidentales</w:t>
      </w:r>
      <w:r w:rsidR="00CE6174" w:rsidRPr="00720A0C">
        <w:rPr>
          <w:spacing w:val="-10"/>
          <w:szCs w:val="22"/>
        </w:rPr>
        <w:t xml:space="preserve"> </w:t>
      </w:r>
      <w:r w:rsidR="00CE6174" w:rsidRPr="00EB5E38">
        <w:rPr>
          <w:szCs w:val="22"/>
        </w:rPr>
        <w:t>contemporaines</w:t>
      </w:r>
      <w:r w:rsidR="00CE6174" w:rsidRPr="00720A0C">
        <w:rPr>
          <w:spacing w:val="-10"/>
          <w:szCs w:val="22"/>
        </w:rPr>
        <w:t xml:space="preserve"> </w:t>
      </w:r>
      <w:r w:rsidR="00CE6174" w:rsidRPr="00EB5E38">
        <w:rPr>
          <w:szCs w:val="22"/>
        </w:rPr>
        <w:t>et</w:t>
      </w:r>
      <w:r w:rsidR="00CE6174" w:rsidRPr="00720A0C">
        <w:rPr>
          <w:spacing w:val="-10"/>
          <w:szCs w:val="22"/>
        </w:rPr>
        <w:t xml:space="preserve"> </w:t>
      </w:r>
      <w:r w:rsidR="00CE6174" w:rsidRPr="00EB5E38">
        <w:rPr>
          <w:szCs w:val="22"/>
        </w:rPr>
        <w:t>à</w:t>
      </w:r>
      <w:r w:rsidR="00CE6174" w:rsidRPr="00720A0C">
        <w:rPr>
          <w:spacing w:val="-10"/>
          <w:szCs w:val="22"/>
        </w:rPr>
        <w:t xml:space="preserve"> </w:t>
      </w:r>
      <w:r w:rsidR="00CE6174" w:rsidRPr="00EB5E38">
        <w:rPr>
          <w:szCs w:val="22"/>
        </w:rPr>
        <w:t>la</w:t>
      </w:r>
      <w:r w:rsidR="00CE6174" w:rsidRPr="00720A0C">
        <w:rPr>
          <w:spacing w:val="-10"/>
          <w:szCs w:val="22"/>
        </w:rPr>
        <w:t xml:space="preserve"> </w:t>
      </w:r>
      <w:r w:rsidR="00CE6174" w:rsidRPr="00EB5E38">
        <w:rPr>
          <w:szCs w:val="22"/>
        </w:rPr>
        <w:t>stylisation</w:t>
      </w:r>
      <w:r w:rsidR="00CE6174" w:rsidRPr="00720A0C">
        <w:rPr>
          <w:spacing w:val="-10"/>
          <w:szCs w:val="22"/>
        </w:rPr>
        <w:t xml:space="preserve"> </w:t>
      </w:r>
      <w:r w:rsidR="00CE6174" w:rsidRPr="00EB5E38">
        <w:rPr>
          <w:szCs w:val="22"/>
        </w:rPr>
        <w:t>conséquente</w:t>
      </w:r>
      <w:r w:rsidR="00CE6174" w:rsidRPr="00720A0C">
        <w:rPr>
          <w:spacing w:val="-10"/>
          <w:szCs w:val="22"/>
        </w:rPr>
        <w:t xml:space="preserve"> </w:t>
      </w:r>
      <w:r w:rsidR="00CE6174" w:rsidRPr="00EB5E38">
        <w:rPr>
          <w:szCs w:val="22"/>
        </w:rPr>
        <w:t>des</w:t>
      </w:r>
      <w:r w:rsidR="00CE6174" w:rsidRPr="00720A0C">
        <w:rPr>
          <w:spacing w:val="-10"/>
          <w:szCs w:val="22"/>
        </w:rPr>
        <w:t xml:space="preserve"> </w:t>
      </w:r>
      <w:r w:rsidR="00CE6174" w:rsidRPr="00EB5E38">
        <w:rPr>
          <w:szCs w:val="22"/>
        </w:rPr>
        <w:t>modes</w:t>
      </w:r>
      <w:r w:rsidR="00CE6174" w:rsidRPr="00720A0C">
        <w:rPr>
          <w:spacing w:val="-10"/>
          <w:szCs w:val="22"/>
        </w:rPr>
        <w:t xml:space="preserve"> </w:t>
      </w:r>
      <w:r w:rsidR="00CE6174" w:rsidRPr="00EB5E38">
        <w:rPr>
          <w:szCs w:val="22"/>
        </w:rPr>
        <w:t>de</w:t>
      </w:r>
      <w:r w:rsidR="00CE6174" w:rsidRPr="00720A0C">
        <w:rPr>
          <w:spacing w:val="-10"/>
          <w:szCs w:val="22"/>
        </w:rPr>
        <w:t xml:space="preserve"> </w:t>
      </w:r>
      <w:r w:rsidR="00CE6174" w:rsidRPr="00EB5E38">
        <w:rPr>
          <w:szCs w:val="22"/>
        </w:rPr>
        <w:t>vie</w:t>
      </w:r>
      <w:r w:rsidR="00CE6174" w:rsidRPr="00720A0C">
        <w:rPr>
          <w:spacing w:val="-10"/>
          <w:szCs w:val="22"/>
        </w:rPr>
        <w:t xml:space="preserve"> </w:t>
      </w:r>
      <w:r w:rsidR="00CE6174" w:rsidRPr="00EB5E38">
        <w:rPr>
          <w:szCs w:val="22"/>
        </w:rPr>
        <w:t>en</w:t>
      </w:r>
      <w:r w:rsidR="00CE6174" w:rsidRPr="00720A0C">
        <w:rPr>
          <w:spacing w:val="-10"/>
          <w:szCs w:val="22"/>
        </w:rPr>
        <w:t xml:space="preserve"> </w:t>
      </w:r>
      <w:r w:rsidR="00CE6174" w:rsidRPr="00EB5E38">
        <w:rPr>
          <w:szCs w:val="22"/>
        </w:rPr>
        <w:t>fonction</w:t>
      </w:r>
      <w:r w:rsidR="00CE6174" w:rsidRPr="00720A0C">
        <w:rPr>
          <w:spacing w:val="-10"/>
          <w:szCs w:val="22"/>
        </w:rPr>
        <w:t xml:space="preserve"> </w:t>
      </w:r>
      <w:r w:rsidR="00CE6174" w:rsidRPr="00EB5E38">
        <w:rPr>
          <w:szCs w:val="22"/>
        </w:rPr>
        <w:t>d</w:t>
      </w:r>
      <w:r w:rsidR="00DD5E32">
        <w:rPr>
          <w:szCs w:val="22"/>
        </w:rPr>
        <w:t>’</w:t>
      </w:r>
      <w:r w:rsidR="00CE6174" w:rsidRPr="00EB5E38">
        <w:rPr>
          <w:szCs w:val="22"/>
        </w:rPr>
        <w:t>un</w:t>
      </w:r>
      <w:r w:rsidR="00CE6174" w:rsidRPr="00720A0C">
        <w:rPr>
          <w:spacing w:val="-10"/>
          <w:szCs w:val="22"/>
        </w:rPr>
        <w:t xml:space="preserve"> </w:t>
      </w:r>
      <w:r w:rsidR="00756A20" w:rsidRPr="00EB5E38">
        <w:rPr>
          <w:szCs w:val="22"/>
        </w:rPr>
        <w:t>«</w:t>
      </w:r>
      <w:r w:rsidR="00756A20" w:rsidRPr="00720A0C">
        <w:rPr>
          <w:spacing w:val="-10"/>
          <w:szCs w:val="22"/>
        </w:rPr>
        <w:t> </w:t>
      </w:r>
      <w:r w:rsidR="00072188">
        <w:rPr>
          <w:szCs w:val="22"/>
        </w:rPr>
        <w:t>goût</w:t>
      </w:r>
      <w:r w:rsidR="00072188" w:rsidRPr="00720A0C">
        <w:rPr>
          <w:spacing w:val="-10"/>
          <w:szCs w:val="22"/>
        </w:rPr>
        <w:t> </w:t>
      </w:r>
      <w:r w:rsidR="00756A20" w:rsidRPr="00EB5E38">
        <w:rPr>
          <w:szCs w:val="22"/>
        </w:rPr>
        <w:t>»</w:t>
      </w:r>
      <w:r w:rsidR="00CE6174" w:rsidRPr="00720A0C">
        <w:rPr>
          <w:spacing w:val="-10"/>
          <w:szCs w:val="22"/>
        </w:rPr>
        <w:t xml:space="preserve"> </w:t>
      </w:r>
      <w:r w:rsidR="00CE6174" w:rsidRPr="00EB5E38">
        <w:rPr>
          <w:szCs w:val="22"/>
        </w:rPr>
        <w:t>individuel</w:t>
      </w:r>
      <w:r w:rsidR="00CE6174" w:rsidRPr="00720A0C">
        <w:rPr>
          <w:spacing w:val="-10"/>
          <w:szCs w:val="22"/>
        </w:rPr>
        <w:t xml:space="preserve"> </w:t>
      </w:r>
      <w:r w:rsidR="00CE6174" w:rsidRPr="00EB5E38">
        <w:rPr>
          <w:szCs w:val="22"/>
        </w:rPr>
        <w:t>(Featherstone,</w:t>
      </w:r>
      <w:r w:rsidR="00CE6174" w:rsidRPr="00720A0C">
        <w:rPr>
          <w:spacing w:val="-10"/>
          <w:szCs w:val="22"/>
        </w:rPr>
        <w:t xml:space="preserve"> </w:t>
      </w:r>
      <w:r w:rsidR="00CE6174" w:rsidRPr="00EB5E38">
        <w:rPr>
          <w:szCs w:val="22"/>
        </w:rPr>
        <w:t>1991</w:t>
      </w:r>
      <w:r w:rsidR="00756A20" w:rsidRPr="00720A0C">
        <w:rPr>
          <w:spacing w:val="-10"/>
          <w:szCs w:val="22"/>
        </w:rPr>
        <w:t> </w:t>
      </w:r>
      <w:r w:rsidR="00756A20" w:rsidRPr="00EB5E38">
        <w:rPr>
          <w:szCs w:val="22"/>
        </w:rPr>
        <w:t>;</w:t>
      </w:r>
      <w:r w:rsidR="00CE6174" w:rsidRPr="00720A0C">
        <w:rPr>
          <w:spacing w:val="-10"/>
          <w:szCs w:val="22"/>
        </w:rPr>
        <w:t xml:space="preserve"> </w:t>
      </w:r>
      <w:r w:rsidR="00CE6174" w:rsidRPr="00EB5E38">
        <w:rPr>
          <w:szCs w:val="22"/>
        </w:rPr>
        <w:t>Lash</w:t>
      </w:r>
      <w:r w:rsidR="00CE6174" w:rsidRPr="00720A0C">
        <w:rPr>
          <w:spacing w:val="-10"/>
          <w:szCs w:val="22"/>
        </w:rPr>
        <w:t xml:space="preserve"> </w:t>
      </w:r>
      <w:r w:rsidR="00CE6174" w:rsidRPr="00EB5E38">
        <w:rPr>
          <w:szCs w:val="22"/>
        </w:rPr>
        <w:t>et</w:t>
      </w:r>
      <w:r w:rsidR="00CE6174" w:rsidRPr="00720A0C">
        <w:rPr>
          <w:spacing w:val="-10"/>
          <w:szCs w:val="22"/>
        </w:rPr>
        <w:t xml:space="preserve"> </w:t>
      </w:r>
      <w:r w:rsidR="00CE6174" w:rsidRPr="00EB5E38">
        <w:rPr>
          <w:szCs w:val="22"/>
        </w:rPr>
        <w:t>Urry,</w:t>
      </w:r>
      <w:r w:rsidR="00CE6174" w:rsidRPr="00720A0C">
        <w:rPr>
          <w:spacing w:val="-10"/>
          <w:szCs w:val="22"/>
        </w:rPr>
        <w:t xml:space="preserve"> </w:t>
      </w:r>
      <w:r w:rsidR="00CE6174" w:rsidRPr="00EB5E38">
        <w:rPr>
          <w:szCs w:val="22"/>
        </w:rPr>
        <w:t>1994)</w:t>
      </w:r>
      <w:r w:rsidR="00CE6174" w:rsidRPr="00720A0C">
        <w:rPr>
          <w:spacing w:val="-10"/>
          <w:szCs w:val="22"/>
        </w:rPr>
        <w:t xml:space="preserve"> </w:t>
      </w:r>
      <w:r w:rsidR="00CE6174" w:rsidRPr="00EB5E38">
        <w:t>(Poirier</w:t>
      </w:r>
      <w:r w:rsidR="00CE6174" w:rsidRPr="00720A0C">
        <w:rPr>
          <w:spacing w:val="-10"/>
        </w:rPr>
        <w:t xml:space="preserve"> </w:t>
      </w:r>
      <w:r w:rsidR="00CE6174" w:rsidRPr="00EB5E38">
        <w:rPr>
          <w:bCs/>
        </w:rPr>
        <w:t>et</w:t>
      </w:r>
      <w:r w:rsidR="00CE6174" w:rsidRPr="00720A0C">
        <w:rPr>
          <w:bCs/>
          <w:spacing w:val="-10"/>
        </w:rPr>
        <w:t xml:space="preserve"> </w:t>
      </w:r>
      <w:r w:rsidR="00CE6174" w:rsidRPr="00EB5E38">
        <w:rPr>
          <w:bCs/>
        </w:rPr>
        <w:t>Roy-Valex,</w:t>
      </w:r>
      <w:r w:rsidR="00CE6174" w:rsidRPr="00720A0C">
        <w:rPr>
          <w:bCs/>
          <w:spacing w:val="-10"/>
        </w:rPr>
        <w:t xml:space="preserve"> </w:t>
      </w:r>
      <w:r w:rsidR="00CE6174" w:rsidRPr="00EB5E38">
        <w:rPr>
          <w:bCs/>
        </w:rPr>
        <w:t>2010</w:t>
      </w:r>
      <w:r w:rsidR="00756A20" w:rsidRPr="00720A0C">
        <w:rPr>
          <w:bCs/>
          <w:spacing w:val="-10"/>
        </w:rPr>
        <w:t> </w:t>
      </w:r>
      <w:r w:rsidR="00756A20" w:rsidRPr="00EB5E38">
        <w:rPr>
          <w:bCs/>
        </w:rPr>
        <w:t>:</w:t>
      </w:r>
      <w:r w:rsidR="00CE6174" w:rsidRPr="00720A0C">
        <w:rPr>
          <w:bCs/>
          <w:spacing w:val="-10"/>
        </w:rPr>
        <w:t xml:space="preserve"> </w:t>
      </w:r>
      <w:r w:rsidR="00CE6174" w:rsidRPr="00EB5E38">
        <w:rPr>
          <w:szCs w:val="22"/>
        </w:rPr>
        <w:t>11)</w:t>
      </w:r>
      <w:r w:rsidR="00072188">
        <w:rPr>
          <w:szCs w:val="22"/>
        </w:rPr>
        <w:t>.</w:t>
      </w:r>
    </w:p>
    <w:p w14:paraId="6409104C" w14:textId="77777777" w:rsidR="00CE6174" w:rsidRPr="00EB5E38" w:rsidRDefault="00CE6174" w:rsidP="00CE6174"/>
    <w:p w14:paraId="4AC32A4C" w14:textId="534FDB24" w:rsidR="00CE6174" w:rsidRPr="00EB5E38" w:rsidRDefault="006A4BF9" w:rsidP="00CE6174">
      <w:r>
        <w:t>I</w:t>
      </w:r>
      <w:r w:rsidRPr="00EB5E38">
        <w:t>l nous est permis d</w:t>
      </w:r>
      <w:r>
        <w:t>’</w:t>
      </w:r>
      <w:r w:rsidRPr="00EB5E38">
        <w:t>ajouter une seconde opposition véhiculée par les cercles consacrés de l</w:t>
      </w:r>
      <w:r>
        <w:t>’</w:t>
      </w:r>
      <w:r w:rsidRPr="00EB5E38">
        <w:t xml:space="preserve">art, celle qui existe entre « culture de masse et culture noble » (Wangermée, 1982 : 141). </w:t>
      </w:r>
      <w:r w:rsidR="00CE6174" w:rsidRPr="00EB5E38">
        <w:t>La valeur d</w:t>
      </w:r>
      <w:r w:rsidR="00DD5E32">
        <w:t>’</w:t>
      </w:r>
      <w:r w:rsidR="00CE6174" w:rsidRPr="00EB5E38">
        <w:t>une griffe est en ce se</w:t>
      </w:r>
      <w:r w:rsidR="0089636B">
        <w:t>ns différente,</w:t>
      </w:r>
      <w:r w:rsidR="00CE6174" w:rsidRPr="00EB5E38">
        <w:t xml:space="preserve"> car elle </w:t>
      </w:r>
      <w:r w:rsidR="00B3305E">
        <w:t>représente</w:t>
      </w:r>
      <w:r w:rsidR="00B3305E" w:rsidRPr="00EB5E38">
        <w:t xml:space="preserve"> </w:t>
      </w:r>
      <w:r w:rsidR="00EB02CF">
        <w:t>« </w:t>
      </w:r>
      <w:r w:rsidR="00CE6174" w:rsidRPr="00EB5E38">
        <w:t>une marque qui change non la nature</w:t>
      </w:r>
      <w:r w:rsidR="0089636B">
        <w:t xml:space="preserve"> m</w:t>
      </w:r>
      <w:r w:rsidR="00226954">
        <w:t>atérielle</w:t>
      </w:r>
      <w:r w:rsidR="00CE6174" w:rsidRPr="00EB5E38">
        <w:t xml:space="preserve"> mais la nature sociale de </w:t>
      </w:r>
      <w:r w:rsidR="00CE6174" w:rsidRPr="00EB02CF">
        <w:t>l</w:t>
      </w:r>
      <w:r w:rsidR="00DD5E32" w:rsidRPr="00EB02CF">
        <w:t>’</w:t>
      </w:r>
      <w:r w:rsidR="00CE6174" w:rsidRPr="00EB02CF">
        <w:t>objet</w:t>
      </w:r>
      <w:r w:rsidR="00756A20" w:rsidRPr="00EB02CF">
        <w:t> »</w:t>
      </w:r>
      <w:r w:rsidR="00CE6174" w:rsidRPr="00EB02CF">
        <w:t xml:space="preserve"> (Bourdieu</w:t>
      </w:r>
      <w:r w:rsidR="00CE6174" w:rsidRPr="00EB5E38">
        <w:t>, 1980</w:t>
      </w:r>
      <w:r w:rsidR="002524D6">
        <w:t>a</w:t>
      </w:r>
      <w:r w:rsidR="00756A20" w:rsidRPr="00EB5E38">
        <w:t> :</w:t>
      </w:r>
      <w:r w:rsidR="00CE6174" w:rsidRPr="00EB5E38">
        <w:t xml:space="preserve"> 204) et se rapproche de la </w:t>
      </w:r>
      <w:r w:rsidR="00756A20" w:rsidRPr="00EB5E38">
        <w:t>« </w:t>
      </w:r>
      <w:r w:rsidR="00CE6174" w:rsidRPr="00EB5E38">
        <w:t>production de biens sacrés</w:t>
      </w:r>
      <w:r w:rsidR="00756A20" w:rsidRPr="00EB5E38">
        <w:t> »</w:t>
      </w:r>
      <w:r w:rsidR="00CE6174" w:rsidRPr="00EB5E38">
        <w:t xml:space="preserve"> (</w:t>
      </w:r>
      <w:r w:rsidR="00CE6174" w:rsidRPr="00EB5E38">
        <w:rPr>
          <w:i/>
        </w:rPr>
        <w:t>Ibid.</w:t>
      </w:r>
      <w:r w:rsidR="00756A20" w:rsidRPr="00EB5E38">
        <w:rPr>
          <w:i/>
        </w:rPr>
        <w:t> </w:t>
      </w:r>
      <w:r w:rsidR="002B0346" w:rsidRPr="002B0346">
        <w:t>:</w:t>
      </w:r>
      <w:r w:rsidR="00CE6174" w:rsidRPr="00EB5E38">
        <w:t xml:space="preserve"> 205). Marie Saint Pierre nous apporte quelques précisions à propos de la distinction entre une production unique, originale et la production d</w:t>
      </w:r>
      <w:r w:rsidR="00DD5E32">
        <w:t>’</w:t>
      </w:r>
      <w:r w:rsidR="00CE6174" w:rsidRPr="00EB5E38">
        <w:t>un prêt-à-porter de diffusion.</w:t>
      </w:r>
    </w:p>
    <w:p w14:paraId="3C3A74A9" w14:textId="77777777" w:rsidR="00CE6174" w:rsidRPr="00EB5E38" w:rsidRDefault="00CE6174" w:rsidP="00CE6174"/>
    <w:p w14:paraId="299A4313" w14:textId="449B8762" w:rsidR="00CE6174" w:rsidRPr="00EB5E38" w:rsidRDefault="00CE6174" w:rsidP="00CE6174">
      <w:pPr>
        <w:pStyle w:val="CI"/>
      </w:pPr>
      <w:r w:rsidRPr="00EB5E38">
        <w:t>Le</w:t>
      </w:r>
      <w:r w:rsidRPr="008464F3">
        <w:t xml:space="preserve"> </w:t>
      </w:r>
      <w:r w:rsidRPr="00EB5E38">
        <w:t>prêt-à-porter</w:t>
      </w:r>
      <w:r w:rsidRPr="008464F3">
        <w:t xml:space="preserve"> </w:t>
      </w:r>
      <w:r w:rsidRPr="00EB5E38">
        <w:t>de</w:t>
      </w:r>
      <w:r w:rsidRPr="008464F3">
        <w:t xml:space="preserve"> </w:t>
      </w:r>
      <w:r w:rsidRPr="00EB5E38">
        <w:t>créateur,</w:t>
      </w:r>
      <w:r w:rsidRPr="008464F3">
        <w:t xml:space="preserve"> </w:t>
      </w:r>
      <w:r w:rsidRPr="00EB5E38">
        <w:t>ce</w:t>
      </w:r>
      <w:r w:rsidRPr="008464F3">
        <w:t xml:space="preserve"> </w:t>
      </w:r>
      <w:r w:rsidRPr="00EB5E38">
        <w:t>que</w:t>
      </w:r>
      <w:r w:rsidRPr="008464F3">
        <w:t xml:space="preserve"> </w:t>
      </w:r>
      <w:r w:rsidRPr="00EB5E38">
        <w:t>moi</w:t>
      </w:r>
      <w:r w:rsidRPr="008464F3">
        <w:t xml:space="preserve"> </w:t>
      </w:r>
      <w:r w:rsidRPr="00EB5E38">
        <w:t>je</w:t>
      </w:r>
      <w:r w:rsidRPr="008464F3">
        <w:t xml:space="preserve"> </w:t>
      </w:r>
      <w:r w:rsidRPr="00EB5E38">
        <w:t>fais,</w:t>
      </w:r>
      <w:r w:rsidRPr="008464F3">
        <w:t xml:space="preserve"> </w:t>
      </w:r>
      <w:r w:rsidRPr="00EB5E38">
        <w:t>est</w:t>
      </w:r>
      <w:r w:rsidRPr="008464F3">
        <w:t xml:space="preserve"> </w:t>
      </w:r>
      <w:r w:rsidRPr="00EB5E38">
        <w:t>une</w:t>
      </w:r>
      <w:r w:rsidRPr="008464F3">
        <w:t xml:space="preserve"> </w:t>
      </w:r>
      <w:r w:rsidRPr="00EB5E38">
        <w:t>création</w:t>
      </w:r>
      <w:r w:rsidRPr="008464F3">
        <w:t xml:space="preserve"> </w:t>
      </w:r>
      <w:r w:rsidRPr="00EB5E38">
        <w:t>originale</w:t>
      </w:r>
      <w:r w:rsidRPr="008464F3">
        <w:t xml:space="preserve"> </w:t>
      </w:r>
      <w:r w:rsidRPr="00EB5E38">
        <w:t>à</w:t>
      </w:r>
      <w:r w:rsidRPr="008464F3">
        <w:t xml:space="preserve"> </w:t>
      </w:r>
      <w:r w:rsidRPr="00EB5E38">
        <w:t>diffusion</w:t>
      </w:r>
      <w:r w:rsidRPr="008464F3">
        <w:t xml:space="preserve"> </w:t>
      </w:r>
      <w:r w:rsidRPr="00EB5E38">
        <w:t>limitée,</w:t>
      </w:r>
      <w:r w:rsidRPr="008464F3">
        <w:t xml:space="preserve"> </w:t>
      </w:r>
      <w:r w:rsidRPr="00EB5E38">
        <w:t>qui</w:t>
      </w:r>
      <w:r w:rsidRPr="008464F3">
        <w:t xml:space="preserve"> </w:t>
      </w:r>
      <w:r w:rsidRPr="00EB5E38">
        <w:t>s</w:t>
      </w:r>
      <w:r w:rsidR="00DD5E32">
        <w:t>’</w:t>
      </w:r>
      <w:r w:rsidRPr="00EB5E38">
        <w:t>inspire</w:t>
      </w:r>
      <w:r w:rsidRPr="008464F3">
        <w:t xml:space="preserve"> </w:t>
      </w:r>
      <w:r w:rsidRPr="00EB5E38">
        <w:t>de</w:t>
      </w:r>
      <w:r w:rsidRPr="008464F3">
        <w:t xml:space="preserve"> </w:t>
      </w:r>
      <w:r w:rsidRPr="00EB5E38">
        <w:t>certaines</w:t>
      </w:r>
      <w:r w:rsidRPr="008464F3">
        <w:t xml:space="preserve"> </w:t>
      </w:r>
      <w:r w:rsidRPr="00EB5E38">
        <w:t>techniques</w:t>
      </w:r>
      <w:r w:rsidRPr="008464F3">
        <w:t xml:space="preserve"> </w:t>
      </w:r>
      <w:r w:rsidRPr="00EB5E38">
        <w:t>de</w:t>
      </w:r>
      <w:r w:rsidRPr="008464F3">
        <w:t xml:space="preserve"> </w:t>
      </w:r>
      <w:r w:rsidRPr="00EB5E38">
        <w:t>la</w:t>
      </w:r>
      <w:r w:rsidRPr="008464F3">
        <w:t xml:space="preserve"> </w:t>
      </w:r>
      <w:r w:rsidRPr="00EB5E38">
        <w:t>haute</w:t>
      </w:r>
      <w:r w:rsidRPr="008464F3">
        <w:t xml:space="preserve"> </w:t>
      </w:r>
      <w:r w:rsidRPr="00EB5E38">
        <w:t>couture,</w:t>
      </w:r>
      <w:r w:rsidRPr="008464F3">
        <w:t xml:space="preserve"> </w:t>
      </w:r>
      <w:r w:rsidRPr="00EB5E38">
        <w:t>mais</w:t>
      </w:r>
      <w:r w:rsidRPr="008464F3">
        <w:t xml:space="preserve"> </w:t>
      </w:r>
      <w:r w:rsidRPr="00EB5E38">
        <w:t>qui</w:t>
      </w:r>
      <w:r w:rsidRPr="008464F3">
        <w:t xml:space="preserve"> </w:t>
      </w:r>
      <w:r w:rsidRPr="00EB5E38">
        <w:t>peut</w:t>
      </w:r>
      <w:r w:rsidRPr="008464F3">
        <w:t xml:space="preserve"> </w:t>
      </w:r>
      <w:r w:rsidRPr="00EB5E38">
        <w:t>être</w:t>
      </w:r>
      <w:r w:rsidRPr="008464F3">
        <w:t xml:space="preserve"> </w:t>
      </w:r>
      <w:r w:rsidRPr="00EB5E38">
        <w:t>usiné</w:t>
      </w:r>
      <w:r w:rsidRPr="008464F3">
        <w:t xml:space="preserve"> </w:t>
      </w:r>
      <w:r w:rsidRPr="00EB5E38">
        <w:t>en</w:t>
      </w:r>
      <w:r w:rsidRPr="008464F3">
        <w:t xml:space="preserve"> </w:t>
      </w:r>
      <w:r w:rsidRPr="00EB5E38">
        <w:t>plusieurs</w:t>
      </w:r>
      <w:r w:rsidRPr="008464F3">
        <w:t xml:space="preserve"> </w:t>
      </w:r>
      <w:r w:rsidRPr="00EB5E38">
        <w:t>exemplaires.</w:t>
      </w:r>
      <w:r w:rsidRPr="008464F3">
        <w:t xml:space="preserve"> </w:t>
      </w:r>
      <w:r w:rsidRPr="00EB5E38">
        <w:t>Quant</w:t>
      </w:r>
      <w:r w:rsidRPr="008464F3">
        <w:t xml:space="preserve"> </w:t>
      </w:r>
      <w:r w:rsidRPr="00EB5E38">
        <w:t>au</w:t>
      </w:r>
      <w:r w:rsidRPr="008464F3">
        <w:t xml:space="preserve"> </w:t>
      </w:r>
      <w:r w:rsidRPr="00EB5E38">
        <w:t>prêt-à-porter</w:t>
      </w:r>
      <w:r w:rsidRPr="008464F3">
        <w:t xml:space="preserve"> </w:t>
      </w:r>
      <w:r w:rsidRPr="00EB5E38">
        <w:t>de</w:t>
      </w:r>
      <w:r w:rsidRPr="008464F3">
        <w:t xml:space="preserve"> </w:t>
      </w:r>
      <w:r w:rsidRPr="00EB5E38">
        <w:t>diffusion,</w:t>
      </w:r>
      <w:r w:rsidRPr="008464F3">
        <w:t xml:space="preserve"> </w:t>
      </w:r>
      <w:r w:rsidRPr="00EB5E38">
        <w:t>c</w:t>
      </w:r>
      <w:r w:rsidR="00DD5E32">
        <w:t>’</w:t>
      </w:r>
      <w:r w:rsidRPr="00EB5E38">
        <w:t>est</w:t>
      </w:r>
      <w:r w:rsidRPr="008464F3">
        <w:t xml:space="preserve"> </w:t>
      </w:r>
      <w:r w:rsidRPr="00EB5E38">
        <w:t>[…]</w:t>
      </w:r>
      <w:r w:rsidRPr="008464F3">
        <w:t xml:space="preserve"> </w:t>
      </w:r>
      <w:r w:rsidRPr="00EB5E38">
        <w:t>un</w:t>
      </w:r>
      <w:r w:rsidRPr="008464F3">
        <w:t xml:space="preserve"> </w:t>
      </w:r>
      <w:r w:rsidRPr="00EB5E38">
        <w:t>produit</w:t>
      </w:r>
      <w:r w:rsidRPr="008464F3">
        <w:t xml:space="preserve"> </w:t>
      </w:r>
      <w:r w:rsidRPr="00EB5E38">
        <w:t>qui</w:t>
      </w:r>
      <w:r w:rsidRPr="008464F3">
        <w:t xml:space="preserve"> </w:t>
      </w:r>
      <w:r w:rsidRPr="00EB5E38">
        <w:t>s</w:t>
      </w:r>
      <w:r w:rsidR="00DD5E32">
        <w:t>’</w:t>
      </w:r>
      <w:r w:rsidRPr="00EB5E38">
        <w:t>adresse</w:t>
      </w:r>
      <w:r w:rsidRPr="008464F3">
        <w:t xml:space="preserve"> </w:t>
      </w:r>
      <w:r w:rsidRPr="00EB5E38">
        <w:t>au</w:t>
      </w:r>
      <w:r w:rsidRPr="008464F3">
        <w:t xml:space="preserve"> </w:t>
      </w:r>
      <w:r w:rsidRPr="00EB5E38">
        <w:t>plus</w:t>
      </w:r>
      <w:r w:rsidRPr="008464F3">
        <w:t xml:space="preserve"> </w:t>
      </w:r>
      <w:r w:rsidRPr="00EB5E38">
        <w:t>grand</w:t>
      </w:r>
      <w:r w:rsidRPr="008464F3">
        <w:t xml:space="preserve"> </w:t>
      </w:r>
      <w:r w:rsidRPr="00EB5E38">
        <w:t>nombre</w:t>
      </w:r>
      <w:r w:rsidRPr="008464F3">
        <w:t xml:space="preserve"> </w:t>
      </w:r>
      <w:r w:rsidRPr="00EB5E38">
        <w:t>et</w:t>
      </w:r>
      <w:r w:rsidRPr="008464F3">
        <w:t xml:space="preserve"> </w:t>
      </w:r>
      <w:r w:rsidRPr="00EB5E38">
        <w:t>se</w:t>
      </w:r>
      <w:r w:rsidRPr="008464F3">
        <w:t xml:space="preserve"> </w:t>
      </w:r>
      <w:r w:rsidRPr="00EB5E38">
        <w:t>soucie,</w:t>
      </w:r>
      <w:r w:rsidRPr="008464F3">
        <w:t xml:space="preserve"> </w:t>
      </w:r>
      <w:r w:rsidRPr="00EB5E38">
        <w:t>en</w:t>
      </w:r>
      <w:r w:rsidRPr="008464F3">
        <w:t xml:space="preserve"> </w:t>
      </w:r>
      <w:r w:rsidRPr="00EB5E38">
        <w:t>conséquence,</w:t>
      </w:r>
      <w:r w:rsidRPr="008464F3">
        <w:t xml:space="preserve"> </w:t>
      </w:r>
      <w:r w:rsidRPr="00EB5E38">
        <w:t>de</w:t>
      </w:r>
      <w:r w:rsidRPr="008464F3">
        <w:t xml:space="preserve"> </w:t>
      </w:r>
      <w:r w:rsidRPr="00EB5E38">
        <w:t>style</w:t>
      </w:r>
      <w:r w:rsidRPr="008464F3">
        <w:t xml:space="preserve"> </w:t>
      </w:r>
      <w:r w:rsidRPr="00EB5E38">
        <w:t>plus</w:t>
      </w:r>
      <w:r w:rsidRPr="008464F3">
        <w:t xml:space="preserve"> </w:t>
      </w:r>
      <w:r w:rsidRPr="00EB5E38">
        <w:t>que</w:t>
      </w:r>
      <w:r w:rsidRPr="008464F3">
        <w:t xml:space="preserve"> </w:t>
      </w:r>
      <w:r w:rsidRPr="00EB5E38">
        <w:t>de</w:t>
      </w:r>
      <w:r w:rsidRPr="008464F3">
        <w:t xml:space="preserve"> </w:t>
      </w:r>
      <w:r w:rsidRPr="00EB5E38">
        <w:t>création.</w:t>
      </w:r>
      <w:r w:rsidRPr="008464F3">
        <w:t xml:space="preserve"> </w:t>
      </w:r>
      <w:r w:rsidRPr="00EB5E38">
        <w:t>Ce</w:t>
      </w:r>
      <w:r w:rsidRPr="008464F3">
        <w:t xml:space="preserve"> </w:t>
      </w:r>
      <w:r w:rsidRPr="00EB5E38">
        <w:t>genre</w:t>
      </w:r>
      <w:r w:rsidRPr="008464F3">
        <w:t xml:space="preserve"> </w:t>
      </w:r>
      <w:r w:rsidRPr="00EB5E38">
        <w:t>de</w:t>
      </w:r>
      <w:r w:rsidRPr="008464F3">
        <w:t xml:space="preserve"> </w:t>
      </w:r>
      <w:r w:rsidRPr="00EB5E38">
        <w:t>produit,</w:t>
      </w:r>
      <w:r w:rsidRPr="008464F3">
        <w:t xml:space="preserve"> </w:t>
      </w:r>
      <w:r w:rsidRPr="00EB5E38">
        <w:t>moins</w:t>
      </w:r>
      <w:r w:rsidRPr="008464F3">
        <w:t xml:space="preserve"> </w:t>
      </w:r>
      <w:r w:rsidRPr="00EB5E38">
        <w:t>coûteux</w:t>
      </w:r>
      <w:r w:rsidRPr="008464F3">
        <w:t xml:space="preserve"> </w:t>
      </w:r>
      <w:r w:rsidRPr="00EB5E38">
        <w:t>à</w:t>
      </w:r>
      <w:r w:rsidRPr="008464F3">
        <w:t xml:space="preserve"> </w:t>
      </w:r>
      <w:r w:rsidRPr="00EB5E38">
        <w:t>développer,</w:t>
      </w:r>
      <w:r w:rsidRPr="008464F3">
        <w:t xml:space="preserve"> </w:t>
      </w:r>
      <w:r w:rsidRPr="00EB5E38">
        <w:t>peut</w:t>
      </w:r>
      <w:r w:rsidRPr="008464F3">
        <w:t xml:space="preserve"> </w:t>
      </w:r>
      <w:r w:rsidRPr="00EB5E38">
        <w:t>être</w:t>
      </w:r>
      <w:r w:rsidRPr="008464F3">
        <w:t xml:space="preserve"> </w:t>
      </w:r>
      <w:r w:rsidRPr="00EB5E38">
        <w:t>réalisé</w:t>
      </w:r>
      <w:r w:rsidRPr="008464F3">
        <w:t xml:space="preserve"> </w:t>
      </w:r>
      <w:r w:rsidRPr="00EB5E38">
        <w:t>dans</w:t>
      </w:r>
      <w:r w:rsidRPr="008464F3">
        <w:t xml:space="preserve"> </w:t>
      </w:r>
      <w:r w:rsidRPr="00EB5E38">
        <w:t>n</w:t>
      </w:r>
      <w:r w:rsidR="00DD5E32">
        <w:t>’</w:t>
      </w:r>
      <w:r w:rsidRPr="00EB5E38">
        <w:t>importe</w:t>
      </w:r>
      <w:r w:rsidRPr="008464F3">
        <w:t xml:space="preserve"> </w:t>
      </w:r>
      <w:r w:rsidRPr="00EB5E38">
        <w:t>quelle</w:t>
      </w:r>
      <w:r w:rsidRPr="008464F3">
        <w:t xml:space="preserve"> </w:t>
      </w:r>
      <w:r w:rsidRPr="00EB5E38">
        <w:t>usine</w:t>
      </w:r>
      <w:r w:rsidRPr="008464F3">
        <w:t xml:space="preserve"> </w:t>
      </w:r>
      <w:r w:rsidRPr="00EB5E38">
        <w:t>du</w:t>
      </w:r>
      <w:r w:rsidRPr="008464F3">
        <w:t xml:space="preserve"> </w:t>
      </w:r>
      <w:r w:rsidRPr="00EB5E38">
        <w:t>monde</w:t>
      </w:r>
      <w:r w:rsidRPr="008464F3">
        <w:t xml:space="preserve"> </w:t>
      </w:r>
      <w:r w:rsidRPr="00EB5E38">
        <w:t>en</w:t>
      </w:r>
      <w:r w:rsidRPr="008464F3">
        <w:t xml:space="preserve"> </w:t>
      </w:r>
      <w:r w:rsidRPr="00EB5E38">
        <w:t>quantités</w:t>
      </w:r>
      <w:r w:rsidRPr="008464F3">
        <w:t xml:space="preserve"> </w:t>
      </w:r>
      <w:r w:rsidRPr="00EB5E38">
        <w:t>illimitées.</w:t>
      </w:r>
      <w:r w:rsidRPr="008464F3">
        <w:t xml:space="preserve"> </w:t>
      </w:r>
      <w:r w:rsidRPr="00EB5E38">
        <w:t>Il</w:t>
      </w:r>
      <w:r w:rsidRPr="008464F3">
        <w:t xml:space="preserve"> </w:t>
      </w:r>
      <w:r w:rsidRPr="00EB5E38">
        <w:t>peut</w:t>
      </w:r>
      <w:r w:rsidRPr="008464F3">
        <w:t xml:space="preserve"> </w:t>
      </w:r>
      <w:r w:rsidRPr="00EB5E38">
        <w:t>être</w:t>
      </w:r>
      <w:r w:rsidRPr="008464F3">
        <w:t xml:space="preserve"> </w:t>
      </w:r>
      <w:r w:rsidRPr="00EB5E38">
        <w:t>agréable,</w:t>
      </w:r>
      <w:r w:rsidRPr="008464F3">
        <w:t xml:space="preserve"> </w:t>
      </w:r>
      <w:r w:rsidRPr="00EB5E38">
        <w:t>mais</w:t>
      </w:r>
      <w:r w:rsidRPr="008464F3">
        <w:t xml:space="preserve"> </w:t>
      </w:r>
      <w:r w:rsidRPr="00EB5E38">
        <w:t>son</w:t>
      </w:r>
      <w:r w:rsidRPr="008464F3">
        <w:t xml:space="preserve"> </w:t>
      </w:r>
      <w:r w:rsidRPr="00EB5E38">
        <w:t>but</w:t>
      </w:r>
      <w:r w:rsidRPr="008464F3">
        <w:t xml:space="preserve"> </w:t>
      </w:r>
      <w:r w:rsidRPr="00EB5E38">
        <w:t>consiste</w:t>
      </w:r>
      <w:r w:rsidRPr="008464F3">
        <w:t xml:space="preserve"> </w:t>
      </w:r>
      <w:r w:rsidRPr="00EB5E38">
        <w:t>d</w:t>
      </w:r>
      <w:r w:rsidR="00DD5E32">
        <w:t>’</w:t>
      </w:r>
      <w:r w:rsidRPr="00EB5E38">
        <w:t>abord</w:t>
      </w:r>
      <w:r w:rsidRPr="008464F3">
        <w:t xml:space="preserve"> </w:t>
      </w:r>
      <w:r w:rsidRPr="00EB5E38">
        <w:t>à</w:t>
      </w:r>
      <w:r w:rsidRPr="008464F3">
        <w:t xml:space="preserve"> </w:t>
      </w:r>
      <w:r w:rsidRPr="00EB5E38">
        <w:t>s</w:t>
      </w:r>
      <w:r w:rsidR="00DD5E32">
        <w:t>’</w:t>
      </w:r>
      <w:r w:rsidRPr="00EB5E38">
        <w:t>inscrire</w:t>
      </w:r>
      <w:r w:rsidRPr="008464F3">
        <w:t xml:space="preserve"> </w:t>
      </w:r>
      <w:r w:rsidRPr="00EB5E38">
        <w:t>dans</w:t>
      </w:r>
      <w:r w:rsidRPr="008464F3">
        <w:t xml:space="preserve"> </w:t>
      </w:r>
      <w:r w:rsidRPr="00EB5E38">
        <w:t>les</w:t>
      </w:r>
      <w:r w:rsidRPr="008464F3">
        <w:t xml:space="preserve"> </w:t>
      </w:r>
      <w:r w:rsidRPr="00EB5E38">
        <w:t>tendances</w:t>
      </w:r>
      <w:r w:rsidRPr="008464F3">
        <w:t xml:space="preserve"> </w:t>
      </w:r>
      <w:r w:rsidRPr="00EB5E38">
        <w:t>de</w:t>
      </w:r>
      <w:r w:rsidRPr="008464F3">
        <w:t xml:space="preserve"> </w:t>
      </w:r>
      <w:r w:rsidRPr="00EB5E38">
        <w:t>la</w:t>
      </w:r>
      <w:r w:rsidRPr="008464F3">
        <w:t xml:space="preserve"> </w:t>
      </w:r>
      <w:r w:rsidRPr="00EB5E38">
        <w:t>mode</w:t>
      </w:r>
      <w:r w:rsidRPr="008464F3">
        <w:t xml:space="preserve"> </w:t>
      </w:r>
      <w:r w:rsidRPr="00EB5E38">
        <w:t>ou</w:t>
      </w:r>
      <w:r w:rsidRPr="008464F3">
        <w:t xml:space="preserve"> </w:t>
      </w:r>
      <w:r w:rsidRPr="00EB5E38">
        <w:t>de</w:t>
      </w:r>
      <w:r w:rsidRPr="008464F3">
        <w:t xml:space="preserve"> </w:t>
      </w:r>
      <w:r w:rsidRPr="00EB5E38">
        <w:t>la</w:t>
      </w:r>
      <w:r w:rsidRPr="008464F3">
        <w:t xml:space="preserve"> </w:t>
      </w:r>
      <w:r w:rsidRPr="00EB5E38">
        <w:t>fonction</w:t>
      </w:r>
      <w:r w:rsidRPr="008464F3">
        <w:t xml:space="preserve"> </w:t>
      </w:r>
      <w:r w:rsidRPr="00EB5E38">
        <w:t>pour</w:t>
      </w:r>
      <w:r w:rsidRPr="008464F3">
        <w:t xml:space="preserve"> </w:t>
      </w:r>
      <w:r w:rsidRPr="00EB5E38">
        <w:t>laquelle</w:t>
      </w:r>
      <w:r w:rsidRPr="008464F3">
        <w:t xml:space="preserve"> </w:t>
      </w:r>
      <w:r w:rsidRPr="00EB5E38">
        <w:t>il</w:t>
      </w:r>
      <w:r w:rsidRPr="008464F3">
        <w:t xml:space="preserve"> </w:t>
      </w:r>
      <w:r w:rsidRPr="00EB5E38">
        <w:t>est</w:t>
      </w:r>
      <w:r w:rsidRPr="008464F3">
        <w:t xml:space="preserve"> </w:t>
      </w:r>
      <w:r w:rsidRPr="00EB5E38">
        <w:t>conçu.</w:t>
      </w:r>
      <w:r w:rsidRPr="008464F3">
        <w:t xml:space="preserve"> </w:t>
      </w:r>
      <w:r w:rsidRPr="00EB5E38">
        <w:t>Alors</w:t>
      </w:r>
      <w:r w:rsidRPr="008464F3">
        <w:t xml:space="preserve"> </w:t>
      </w:r>
      <w:r w:rsidRPr="00EB5E38">
        <w:t>que</w:t>
      </w:r>
      <w:r w:rsidRPr="008464F3">
        <w:t xml:space="preserve"> </w:t>
      </w:r>
      <w:r w:rsidRPr="00EB5E38">
        <w:t>dans</w:t>
      </w:r>
      <w:r w:rsidRPr="008464F3">
        <w:t xml:space="preserve"> </w:t>
      </w:r>
      <w:r w:rsidRPr="00EB5E38">
        <w:t>un</w:t>
      </w:r>
      <w:r w:rsidRPr="008464F3">
        <w:t xml:space="preserve"> </w:t>
      </w:r>
      <w:r w:rsidRPr="00EB5E38">
        <w:t>travail</w:t>
      </w:r>
      <w:r w:rsidRPr="008464F3">
        <w:t xml:space="preserve"> </w:t>
      </w:r>
      <w:r w:rsidRPr="00EB5E38">
        <w:t>comme</w:t>
      </w:r>
      <w:r w:rsidRPr="008464F3">
        <w:t xml:space="preserve"> </w:t>
      </w:r>
      <w:r w:rsidRPr="00EB5E38">
        <w:t>le</w:t>
      </w:r>
      <w:r w:rsidRPr="008464F3">
        <w:t xml:space="preserve"> </w:t>
      </w:r>
      <w:r w:rsidRPr="00EB5E38">
        <w:t>mien,</w:t>
      </w:r>
      <w:r w:rsidRPr="008464F3">
        <w:t xml:space="preserve"> </w:t>
      </w:r>
      <w:r w:rsidRPr="00EB5E38">
        <w:t>le</w:t>
      </w:r>
      <w:r w:rsidRPr="008464F3">
        <w:t xml:space="preserve"> </w:t>
      </w:r>
      <w:r w:rsidRPr="00EB5E38">
        <w:t>soin</w:t>
      </w:r>
      <w:r w:rsidRPr="008464F3">
        <w:t xml:space="preserve"> </w:t>
      </w:r>
      <w:r w:rsidRPr="00EB5E38">
        <w:t>donné</w:t>
      </w:r>
      <w:r w:rsidRPr="008464F3">
        <w:t xml:space="preserve"> </w:t>
      </w:r>
      <w:r w:rsidRPr="00EB5E38">
        <w:t>autant</w:t>
      </w:r>
      <w:r w:rsidRPr="008464F3">
        <w:t xml:space="preserve"> </w:t>
      </w:r>
      <w:r w:rsidRPr="00EB5E38">
        <w:t>à</w:t>
      </w:r>
      <w:r w:rsidRPr="008464F3">
        <w:t xml:space="preserve"> </w:t>
      </w:r>
      <w:r w:rsidRPr="00EB5E38">
        <w:t>la</w:t>
      </w:r>
      <w:r w:rsidRPr="008464F3">
        <w:t xml:space="preserve"> </w:t>
      </w:r>
      <w:r w:rsidRPr="00EB5E38">
        <w:t>création</w:t>
      </w:r>
      <w:r w:rsidRPr="008464F3">
        <w:t xml:space="preserve"> </w:t>
      </w:r>
      <w:r w:rsidRPr="00EB5E38">
        <w:t>qu</w:t>
      </w:r>
      <w:r w:rsidR="00DD5E32">
        <w:t>’</w:t>
      </w:r>
      <w:r w:rsidRPr="00EB5E38">
        <w:t>à</w:t>
      </w:r>
      <w:r w:rsidRPr="008464F3">
        <w:t xml:space="preserve"> </w:t>
      </w:r>
      <w:r w:rsidRPr="00EB5E38">
        <w:t>la</w:t>
      </w:r>
      <w:r w:rsidRPr="008464F3">
        <w:t xml:space="preserve"> </w:t>
      </w:r>
      <w:r w:rsidRPr="00EB5E38">
        <w:t>réalisation</w:t>
      </w:r>
      <w:r w:rsidRPr="008464F3">
        <w:t xml:space="preserve"> </w:t>
      </w:r>
      <w:r w:rsidRPr="00EB5E38">
        <w:t>du</w:t>
      </w:r>
      <w:r w:rsidRPr="008464F3">
        <w:t xml:space="preserve"> </w:t>
      </w:r>
      <w:r w:rsidRPr="00EB5E38">
        <w:t>produit</w:t>
      </w:r>
      <w:r w:rsidRPr="008464F3">
        <w:t xml:space="preserve"> </w:t>
      </w:r>
      <w:r w:rsidRPr="00EB5E38">
        <w:t>doit</w:t>
      </w:r>
      <w:r w:rsidRPr="008464F3">
        <w:t xml:space="preserve"> </w:t>
      </w:r>
      <w:r w:rsidRPr="00EB5E38">
        <w:t>lui</w:t>
      </w:r>
      <w:r w:rsidRPr="008464F3">
        <w:t xml:space="preserve"> </w:t>
      </w:r>
      <w:r w:rsidRPr="00EB5E38">
        <w:t>permettre</w:t>
      </w:r>
      <w:r w:rsidRPr="008464F3">
        <w:t xml:space="preserve"> </w:t>
      </w:r>
      <w:r w:rsidRPr="00EB5E38">
        <w:t>de</w:t>
      </w:r>
      <w:r w:rsidRPr="008464F3">
        <w:t xml:space="preserve"> </w:t>
      </w:r>
      <w:r w:rsidRPr="00EB5E38">
        <w:t>défier</w:t>
      </w:r>
      <w:r w:rsidRPr="008464F3">
        <w:t xml:space="preserve"> </w:t>
      </w:r>
      <w:r w:rsidRPr="00EB5E38">
        <w:t>le</w:t>
      </w:r>
      <w:r w:rsidRPr="008464F3">
        <w:t xml:space="preserve"> </w:t>
      </w:r>
      <w:r w:rsidRPr="00EB5E38">
        <w:t>temps.</w:t>
      </w:r>
      <w:r w:rsidRPr="008464F3">
        <w:t xml:space="preserve"> </w:t>
      </w:r>
      <w:r w:rsidRPr="00EB5E38">
        <w:t>À</w:t>
      </w:r>
      <w:r w:rsidRPr="008464F3">
        <w:t xml:space="preserve"> </w:t>
      </w:r>
      <w:r w:rsidRPr="00EB5E38">
        <w:t>cet</w:t>
      </w:r>
      <w:r w:rsidR="00A53267">
        <w:t>te</w:t>
      </w:r>
      <w:r w:rsidRPr="008464F3">
        <w:t xml:space="preserve"> </w:t>
      </w:r>
      <w:r w:rsidRPr="00EB5E38">
        <w:t>échelle,</w:t>
      </w:r>
      <w:r w:rsidRPr="008464F3">
        <w:t xml:space="preserve"> </w:t>
      </w:r>
      <w:r w:rsidRPr="00EB5E38">
        <w:t>le</w:t>
      </w:r>
      <w:r w:rsidRPr="008464F3">
        <w:t xml:space="preserve"> </w:t>
      </w:r>
      <w:r w:rsidRPr="00EB5E38">
        <w:t>créateur</w:t>
      </w:r>
      <w:r w:rsidRPr="008464F3">
        <w:t xml:space="preserve"> </w:t>
      </w:r>
      <w:r w:rsidRPr="00EB5E38">
        <w:t>se</w:t>
      </w:r>
      <w:r w:rsidRPr="008464F3">
        <w:t xml:space="preserve"> </w:t>
      </w:r>
      <w:r w:rsidRPr="00EB5E38">
        <w:t>doit</w:t>
      </w:r>
      <w:r w:rsidRPr="008464F3">
        <w:t xml:space="preserve"> </w:t>
      </w:r>
      <w:r w:rsidRPr="00EB5E38">
        <w:t>d</w:t>
      </w:r>
      <w:r w:rsidR="00DD5E32">
        <w:t>’</w:t>
      </w:r>
      <w:r w:rsidRPr="00EB5E38">
        <w:t>être</w:t>
      </w:r>
      <w:r w:rsidRPr="008464F3">
        <w:t xml:space="preserve"> </w:t>
      </w:r>
      <w:r w:rsidRPr="00EB5E38">
        <w:t>constamment</w:t>
      </w:r>
      <w:r w:rsidRPr="008464F3">
        <w:t xml:space="preserve"> </w:t>
      </w:r>
      <w:r w:rsidRPr="00EB5E38">
        <w:t>novateur</w:t>
      </w:r>
      <w:r w:rsidRPr="008464F3">
        <w:t xml:space="preserve"> </w:t>
      </w:r>
      <w:r w:rsidRPr="00EB5E38">
        <w:t>et</w:t>
      </w:r>
      <w:r w:rsidRPr="008464F3">
        <w:t xml:space="preserve"> </w:t>
      </w:r>
      <w:r w:rsidRPr="00EB5E38">
        <w:t>original</w:t>
      </w:r>
      <w:r w:rsidRPr="008464F3">
        <w:t xml:space="preserve"> </w:t>
      </w:r>
      <w:r w:rsidRPr="00EB5E38">
        <w:t>(Paquerette,</w:t>
      </w:r>
      <w:r w:rsidRPr="008464F3">
        <w:t xml:space="preserve"> </w:t>
      </w:r>
      <w:r w:rsidRPr="00EB5E38">
        <w:t>1997</w:t>
      </w:r>
      <w:r w:rsidR="00756A20" w:rsidRPr="008464F3">
        <w:t> </w:t>
      </w:r>
      <w:r w:rsidR="00756A20" w:rsidRPr="00EB5E38">
        <w:t>:</w:t>
      </w:r>
      <w:r w:rsidRPr="008464F3">
        <w:t xml:space="preserve"> </w:t>
      </w:r>
      <w:r w:rsidRPr="00EB5E38">
        <w:t>39).</w:t>
      </w:r>
    </w:p>
    <w:p w14:paraId="1E0BF4EA" w14:textId="77777777" w:rsidR="00CE6174" w:rsidRDefault="00CE6174" w:rsidP="00CE6174"/>
    <w:p w14:paraId="2EC0C3F2" w14:textId="6F28882D" w:rsidR="00CE6174" w:rsidRPr="00EB5E38" w:rsidRDefault="00CE6174" w:rsidP="00CE6174">
      <w:r w:rsidRPr="00EB5E38">
        <w:t>Aujourd</w:t>
      </w:r>
      <w:r w:rsidR="00DD5E32">
        <w:t>’</w:t>
      </w:r>
      <w:r w:rsidRPr="00EB5E38">
        <w:t>hui, avec l</w:t>
      </w:r>
      <w:r w:rsidR="0045317F">
        <w:t xml:space="preserve">’essor </w:t>
      </w:r>
      <w:r w:rsidR="000D554E">
        <w:t>du</w:t>
      </w:r>
      <w:r w:rsidR="00966CC9">
        <w:t xml:space="preserve"> W</w:t>
      </w:r>
      <w:r w:rsidR="000D554E">
        <w:t xml:space="preserve">eb </w:t>
      </w:r>
      <w:r w:rsidRPr="00EB5E38">
        <w:t xml:space="preserve">2.0, </w:t>
      </w:r>
      <w:r w:rsidR="00B86E6D">
        <w:t>on observe que la</w:t>
      </w:r>
      <w:r w:rsidRPr="00EB5E38">
        <w:t xml:space="preserve"> </w:t>
      </w:r>
      <w:r w:rsidR="0045317F">
        <w:t>distance géographique ne constitue plus un obstacle</w:t>
      </w:r>
      <w:r w:rsidR="00DF7057">
        <w:t>,</w:t>
      </w:r>
      <w:r w:rsidR="0045317F">
        <w:t xml:space="preserve"> </w:t>
      </w:r>
      <w:r w:rsidR="00DF7057">
        <w:t xml:space="preserve">et que bien au contraire, elle se retrouve en quelque sorte abolie. </w:t>
      </w:r>
      <w:r w:rsidR="00942400">
        <w:t>Une telle</w:t>
      </w:r>
      <w:r w:rsidR="0045317F">
        <w:t xml:space="preserve"> </w:t>
      </w:r>
      <w:r w:rsidRPr="00EB5E38">
        <w:t>proximité</w:t>
      </w:r>
      <w:r w:rsidR="007476A3">
        <w:t xml:space="preserve"> </w:t>
      </w:r>
      <w:r w:rsidRPr="00EB5E38">
        <w:t>rend possible la découverte d</w:t>
      </w:r>
      <w:r w:rsidR="00DD5E32">
        <w:t>’</w:t>
      </w:r>
      <w:r w:rsidRPr="00EB5E38">
        <w:t xml:space="preserve">un talent créatif </w:t>
      </w:r>
      <w:r w:rsidR="00DF7057">
        <w:t>par</w:t>
      </w:r>
      <w:r w:rsidR="00DF7057" w:rsidRPr="00EB5E38">
        <w:t xml:space="preserve"> </w:t>
      </w:r>
      <w:r w:rsidRPr="00EB5E38">
        <w:t>des acteurs médiatiques ou marchands au</w:t>
      </w:r>
      <w:r w:rsidR="00A53267">
        <w:t>x</w:t>
      </w:r>
      <w:r w:rsidRPr="00EB5E38">
        <w:t xml:space="preserve"> quatre coins de la planète. </w:t>
      </w:r>
      <w:r w:rsidR="00DF7057">
        <w:t>L</w:t>
      </w:r>
      <w:r w:rsidRPr="00EB5E38">
        <w:t>a découverte de l</w:t>
      </w:r>
      <w:r w:rsidR="00DD5E32">
        <w:t>’</w:t>
      </w:r>
      <w:r w:rsidRPr="00EB5E38">
        <w:t>œuvre et de l</w:t>
      </w:r>
      <w:r w:rsidR="00DD5E32">
        <w:t>’</w:t>
      </w:r>
      <w:r w:rsidRPr="00EB5E38">
        <w:t>artiste</w:t>
      </w:r>
      <w:r w:rsidR="00966CC9">
        <w:t xml:space="preserve">, </w:t>
      </w:r>
      <w:r w:rsidR="00942400">
        <w:t>tout comme</w:t>
      </w:r>
      <w:r w:rsidR="00942400" w:rsidRPr="00EB5E38">
        <w:t xml:space="preserve"> </w:t>
      </w:r>
      <w:r w:rsidRPr="00EB5E38">
        <w:t xml:space="preserve">la question de son </w:t>
      </w:r>
      <w:r w:rsidR="00966CC9">
        <w:t>élection est</w:t>
      </w:r>
      <w:r w:rsidRPr="00EB5E38">
        <w:t xml:space="preserve"> d</w:t>
      </w:r>
      <w:r w:rsidR="00DD5E32">
        <w:t>’</w:t>
      </w:r>
      <w:r w:rsidRPr="00EB5E38">
        <w:t xml:space="preserve">autant plus </w:t>
      </w:r>
      <w:r w:rsidR="00966CC9">
        <w:t>importante</w:t>
      </w:r>
      <w:r w:rsidRPr="00EB5E38">
        <w:t xml:space="preserve"> qu</w:t>
      </w:r>
      <w:r w:rsidR="00DD5E32">
        <w:t>’</w:t>
      </w:r>
      <w:r w:rsidRPr="00EB5E38">
        <w:t>à l</w:t>
      </w:r>
      <w:r w:rsidR="00DD5E32">
        <w:t>’</w:t>
      </w:r>
      <w:r w:rsidRPr="00EB5E38">
        <w:t>ère d</w:t>
      </w:r>
      <w:r w:rsidR="00DD5E32">
        <w:t>’</w:t>
      </w:r>
      <w:r w:rsidRPr="00EB5E38">
        <w:t>Internet, elles surviennent de manière inattendue. L</w:t>
      </w:r>
      <w:r w:rsidR="00DD5E32">
        <w:t>’</w:t>
      </w:r>
      <w:r w:rsidRPr="00EB5E38">
        <w:t xml:space="preserve">explosion des réseaux sociaux et leur utilisation par les designers, le milieu ou </w:t>
      </w:r>
      <w:r w:rsidR="00942400">
        <w:t>par d’</w:t>
      </w:r>
      <w:r w:rsidRPr="00EB5E38">
        <w:t xml:space="preserve">autres professionnels créatifs, </w:t>
      </w:r>
      <w:r w:rsidR="006A4BF9">
        <w:t xml:space="preserve">et ce, </w:t>
      </w:r>
      <w:r w:rsidRPr="00EB5E38">
        <w:t xml:space="preserve">dans le but de développer </w:t>
      </w:r>
      <w:r w:rsidR="006A4BF9">
        <w:t>leur</w:t>
      </w:r>
      <w:r w:rsidR="006A4BF9" w:rsidRPr="00EB5E38">
        <w:t xml:space="preserve"> </w:t>
      </w:r>
      <w:r w:rsidRPr="00EB5E38">
        <w:t xml:space="preserve">capital social, </w:t>
      </w:r>
      <w:r w:rsidR="006A4BF9">
        <w:t>leur</w:t>
      </w:r>
      <w:r w:rsidRPr="00EB5E38">
        <w:t xml:space="preserve"> visibilité et des occasions d</w:t>
      </w:r>
      <w:r w:rsidR="00DD5E32">
        <w:t>’</w:t>
      </w:r>
      <w:r w:rsidRPr="00EB5E38">
        <w:t xml:space="preserve">affaires, </w:t>
      </w:r>
      <w:r w:rsidR="006A4BF9">
        <w:t>révèle</w:t>
      </w:r>
      <w:r w:rsidR="007476A3">
        <w:t>nt</w:t>
      </w:r>
      <w:r w:rsidR="006A4BF9" w:rsidRPr="00EB5E38">
        <w:t xml:space="preserve"> </w:t>
      </w:r>
      <w:r w:rsidRPr="00EB5E38">
        <w:t xml:space="preserve">un régime de réputation </w:t>
      </w:r>
      <w:r w:rsidR="00942400">
        <w:t>de plus en plus affirmé</w:t>
      </w:r>
      <w:r w:rsidRPr="00EB5E38">
        <w:t>. Certains designers d</w:t>
      </w:r>
      <w:r w:rsidR="00DD5E32">
        <w:t>’</w:t>
      </w:r>
      <w:r w:rsidRPr="00EB5E38">
        <w:t>ailleurs se contentent de ces réseaux pour constituer leur page professionnelle</w:t>
      </w:r>
      <w:r w:rsidR="006A4BF9">
        <w:t xml:space="preserve"> alors que</w:t>
      </w:r>
      <w:r w:rsidRPr="00EB5E38">
        <w:t xml:space="preserve"> d</w:t>
      </w:r>
      <w:r w:rsidR="00DD5E32">
        <w:t>’</w:t>
      </w:r>
      <w:r w:rsidRPr="00EB5E38">
        <w:t>autres</w:t>
      </w:r>
      <w:r w:rsidR="006A4BF9">
        <w:t>,</w:t>
      </w:r>
      <w:r w:rsidRPr="00EB5E38">
        <w:t xml:space="preserve"> comme nous l</w:t>
      </w:r>
      <w:r w:rsidR="00DD5E32">
        <w:t>’</w:t>
      </w:r>
      <w:r w:rsidRPr="00EB5E38">
        <w:t>avons vu</w:t>
      </w:r>
      <w:r w:rsidR="006A4BF9">
        <w:t>,</w:t>
      </w:r>
      <w:r w:rsidRPr="00EB5E38">
        <w:t xml:space="preserve"> les utilisent pour augmenter leur rayonnement sur le Web. </w:t>
      </w:r>
    </w:p>
    <w:p w14:paraId="3429D43C" w14:textId="77777777" w:rsidR="00CE6174" w:rsidRPr="00EB5E38" w:rsidRDefault="00CE6174" w:rsidP="00CE6174"/>
    <w:p w14:paraId="43BFD9EA" w14:textId="1DA59558" w:rsidR="00CE6174" w:rsidRPr="00EB5E38" w:rsidRDefault="00CE6174" w:rsidP="00CE6174">
      <w:r w:rsidRPr="00EB5E38">
        <w:t xml:space="preserve">Du développement des jeux vidéo sur le Web 2.0 aux jeux en ligne, de la présence de chaînes créatives, </w:t>
      </w:r>
      <w:r w:rsidR="00942400">
        <w:t xml:space="preserve">par exemple </w:t>
      </w:r>
      <w:r w:rsidRPr="00EB5E38">
        <w:t xml:space="preserve">sur </w:t>
      </w:r>
      <w:r w:rsidR="00E37A4A" w:rsidRPr="00EB5E38">
        <w:t>YouTube</w:t>
      </w:r>
      <w:r w:rsidRPr="00EB5E38">
        <w:t xml:space="preserve">, à la diffusion ou </w:t>
      </w:r>
      <w:r w:rsidR="00942400">
        <w:t>au</w:t>
      </w:r>
      <w:r w:rsidR="00942400" w:rsidRPr="00EB5E38">
        <w:t xml:space="preserve"> </w:t>
      </w:r>
      <w:r w:rsidRPr="00EB5E38">
        <w:t xml:space="preserve">partage de musique, </w:t>
      </w:r>
      <w:r w:rsidR="00F2691F">
        <w:t>tel que le site</w:t>
      </w:r>
      <w:r w:rsidRPr="00EB5E38">
        <w:t xml:space="preserve"> Deezer</w:t>
      </w:r>
      <w:r w:rsidR="00BD4990">
        <w:t xml:space="preserve">, </w:t>
      </w:r>
      <w:r w:rsidRPr="00EB5E38">
        <w:t>etc.</w:t>
      </w:r>
      <w:r w:rsidR="006A4BF9">
        <w:t> :</w:t>
      </w:r>
      <w:r w:rsidRPr="00EB5E38">
        <w:t xml:space="preserve"> partout sur le Web la valeur de la créativité et l</w:t>
      </w:r>
      <w:r w:rsidR="00DD5E32">
        <w:t>’</w:t>
      </w:r>
      <w:r w:rsidRPr="00EB5E38">
        <w:t>invitation au partage (d</w:t>
      </w:r>
      <w:r w:rsidR="00DD5E32">
        <w:t>’</w:t>
      </w:r>
      <w:r w:rsidRPr="00EB5E38">
        <w:t>informations, de données, d</w:t>
      </w:r>
      <w:r w:rsidR="00DD5E32">
        <w:t>’</w:t>
      </w:r>
      <w:r w:rsidRPr="00EB5E38">
        <w:t>images, etc.) semblent à l</w:t>
      </w:r>
      <w:r w:rsidR="00DD5E32">
        <w:t>’</w:t>
      </w:r>
      <w:r w:rsidRPr="00EB5E38">
        <w:t xml:space="preserve">honneur. Les industries culturelles et les milieux créatifs (blogueurs, créateurs de vidéo, de jeux, designers, etc.) explorent </w:t>
      </w:r>
      <w:r w:rsidR="00BD4990">
        <w:t xml:space="preserve">les réseaux d’un </w:t>
      </w:r>
      <w:r w:rsidRPr="00EB5E38">
        <w:t>système marchand</w:t>
      </w:r>
      <w:r w:rsidR="00BD4990">
        <w:t xml:space="preserve">, </w:t>
      </w:r>
      <w:r w:rsidRPr="00EB5E38">
        <w:t xml:space="preserve">de promotion des créations, toujours à la recherche de </w:t>
      </w:r>
      <w:r w:rsidR="00BD4990">
        <w:t xml:space="preserve">nouveaux </w:t>
      </w:r>
      <w:r w:rsidRPr="00EB5E38">
        <w:t>consommateurs, d</w:t>
      </w:r>
      <w:r w:rsidR="00DD5E32">
        <w:t>’</w:t>
      </w:r>
      <w:r w:rsidRPr="00EB5E38">
        <w:t>abonnés, d</w:t>
      </w:r>
      <w:r w:rsidR="00DD5E32">
        <w:t>’</w:t>
      </w:r>
      <w:r w:rsidRPr="00EB5E38">
        <w:t>amis (blogues, chaînes, etc.), de fidélisation d</w:t>
      </w:r>
      <w:r w:rsidR="00DD5E32">
        <w:t>’</w:t>
      </w:r>
      <w:r w:rsidRPr="00EB5E38">
        <w:t xml:space="preserve">un public virtuel. </w:t>
      </w:r>
    </w:p>
    <w:p w14:paraId="3217B0DD" w14:textId="77777777" w:rsidR="00CE6174" w:rsidRPr="00EB5E38" w:rsidRDefault="00CE6174" w:rsidP="00CE6174"/>
    <w:p w14:paraId="51E8D35E" w14:textId="47A18CF6" w:rsidR="00CE6174" w:rsidRPr="00EB5E38" w:rsidRDefault="00CE6174" w:rsidP="00CE6174">
      <w:r w:rsidRPr="00EB5E38">
        <w:t>Parallèlement, on assiste à l</w:t>
      </w:r>
      <w:r w:rsidR="00DD5E32">
        <w:t>’</w:t>
      </w:r>
      <w:r w:rsidRPr="00EB5E38">
        <w:t xml:space="preserve">apparition de goûts éclectiques et </w:t>
      </w:r>
      <w:r w:rsidR="00BD4990">
        <w:t xml:space="preserve">à </w:t>
      </w:r>
      <w:r w:rsidRPr="00EB5E38">
        <w:t>une montée de l</w:t>
      </w:r>
      <w:r w:rsidR="00DD5E32">
        <w:t>’</w:t>
      </w:r>
      <w:r w:rsidRPr="00EB5E38">
        <w:t xml:space="preserve">individualisme. </w:t>
      </w:r>
      <w:r w:rsidR="00756A20" w:rsidRPr="00EB5E38">
        <w:t>« </w:t>
      </w:r>
      <w:r w:rsidRPr="00EB5E38">
        <w:t>Tout est complètement éclaté, on est vraiment dans de l</w:t>
      </w:r>
      <w:r w:rsidR="00DD5E32">
        <w:t>’</w:t>
      </w:r>
      <w:r w:rsidRPr="00EB5E38">
        <w:t>individualisme</w:t>
      </w:r>
      <w:r w:rsidR="00756A20" w:rsidRPr="00EB5E38">
        <w:t> »</w:t>
      </w:r>
      <w:r w:rsidRPr="00EB5E38">
        <w:t xml:space="preserve"> (Ying Gao). </w:t>
      </w:r>
      <w:r w:rsidR="00BD4990">
        <w:t>La designer</w:t>
      </w:r>
      <w:r w:rsidRPr="00EB5E38">
        <w:t xml:space="preserve"> observe qu</w:t>
      </w:r>
      <w:r w:rsidR="00DD5E32">
        <w:t>’</w:t>
      </w:r>
      <w:r w:rsidR="00756A20" w:rsidRPr="00EB5E38">
        <w:t>« </w:t>
      </w:r>
      <w:r w:rsidRPr="00EB5E38">
        <w:t>on fait beaucoup moins partie des groupes, des tribus et on devient vraiment nous-mêmes</w:t>
      </w:r>
      <w:r w:rsidR="00756A20" w:rsidRPr="00EB5E38">
        <w:t> !</w:t>
      </w:r>
      <w:r w:rsidRPr="00EB5E38">
        <w:t xml:space="preserve"> Avec le</w:t>
      </w:r>
      <w:r w:rsidR="00FD07EB">
        <w:t xml:space="preserve"> W</w:t>
      </w:r>
      <w:r w:rsidR="009F7A93">
        <w:t>eb </w:t>
      </w:r>
      <w:r w:rsidRPr="00EB5E38">
        <w:t xml:space="preserve"> 2.0, la mode est devenue aussi 2.0</w:t>
      </w:r>
      <w:r w:rsidR="00756A20" w:rsidRPr="00EB5E38">
        <w:t> »</w:t>
      </w:r>
      <w:r w:rsidRPr="00EB5E38">
        <w:t>.</w:t>
      </w:r>
    </w:p>
    <w:p w14:paraId="6C01A91E" w14:textId="77777777" w:rsidR="00CE6174" w:rsidRPr="00EB5E38" w:rsidRDefault="00CE6174" w:rsidP="00CE6174"/>
    <w:p w14:paraId="16C1DA4A" w14:textId="33EE08A9" w:rsidR="00CE6174" w:rsidRPr="00EB5E38" w:rsidRDefault="00CE6174" w:rsidP="00CE6174">
      <w:pPr>
        <w:pStyle w:val="CI"/>
        <w:rPr>
          <w:szCs w:val="22"/>
        </w:rPr>
      </w:pPr>
      <w:r w:rsidRPr="00EB5E38">
        <w:rPr>
          <w:szCs w:val="22"/>
        </w:rPr>
        <w:t>Il y a une tendance dans l</w:t>
      </w:r>
      <w:r w:rsidR="00DD5E32">
        <w:rPr>
          <w:szCs w:val="22"/>
        </w:rPr>
        <w:t>’</w:t>
      </w:r>
      <w:r w:rsidRPr="00EB5E38">
        <w:rPr>
          <w:szCs w:val="22"/>
        </w:rPr>
        <w:t>univers en ce moment</w:t>
      </w:r>
      <w:r w:rsidR="00BD4990">
        <w:rPr>
          <w:szCs w:val="22"/>
        </w:rPr>
        <w:t>,</w:t>
      </w:r>
      <w:r w:rsidRPr="00EB5E38">
        <w:rPr>
          <w:szCs w:val="22"/>
        </w:rPr>
        <w:t xml:space="preserve"> </w:t>
      </w:r>
      <w:r w:rsidR="00BD4990">
        <w:rPr>
          <w:szCs w:val="22"/>
        </w:rPr>
        <w:t>d’</w:t>
      </w:r>
      <w:r w:rsidRPr="00EB5E38">
        <w:rPr>
          <w:szCs w:val="22"/>
        </w:rPr>
        <w:t xml:space="preserve">aller consommer des produits qui sont peut-être plus </w:t>
      </w:r>
      <w:r w:rsidRPr="007C3D4F">
        <w:rPr>
          <w:i/>
          <w:szCs w:val="22"/>
        </w:rPr>
        <w:t>underground</w:t>
      </w:r>
      <w:r w:rsidR="00BD4990">
        <w:rPr>
          <w:szCs w:val="22"/>
        </w:rPr>
        <w:t>.</w:t>
      </w:r>
      <w:r w:rsidRPr="00EB5E38">
        <w:rPr>
          <w:szCs w:val="22"/>
        </w:rPr>
        <w:t xml:space="preserve"> </w:t>
      </w:r>
      <w:r w:rsidR="00BD4990">
        <w:rPr>
          <w:szCs w:val="22"/>
        </w:rPr>
        <w:t>I</w:t>
      </w:r>
      <w:r w:rsidRPr="00EB5E38">
        <w:rPr>
          <w:szCs w:val="22"/>
        </w:rPr>
        <w:t>l y a une espèce de recherche qui doit s</w:t>
      </w:r>
      <w:r w:rsidR="00DD5E32">
        <w:rPr>
          <w:szCs w:val="22"/>
        </w:rPr>
        <w:t>’</w:t>
      </w:r>
      <w:r w:rsidRPr="00EB5E38">
        <w:rPr>
          <w:szCs w:val="22"/>
        </w:rPr>
        <w:t>appliquer aussi à la consommation, les gens doivent montrer qu</w:t>
      </w:r>
      <w:r w:rsidR="00DD5E32">
        <w:rPr>
          <w:szCs w:val="22"/>
        </w:rPr>
        <w:t>’</w:t>
      </w:r>
      <w:r w:rsidRPr="00EB5E38">
        <w:rPr>
          <w:szCs w:val="22"/>
        </w:rPr>
        <w:t>il</w:t>
      </w:r>
      <w:r w:rsidR="00A53267">
        <w:rPr>
          <w:szCs w:val="22"/>
        </w:rPr>
        <w:t>s</w:t>
      </w:r>
      <w:r w:rsidRPr="00EB5E38">
        <w:rPr>
          <w:szCs w:val="22"/>
        </w:rPr>
        <w:t xml:space="preserve"> sont aussi intelligents et capables de trouver des choses qui </w:t>
      </w:r>
      <w:r w:rsidR="00BD4990">
        <w:rPr>
          <w:szCs w:val="22"/>
        </w:rPr>
        <w:t xml:space="preserve">ne </w:t>
      </w:r>
      <w:r w:rsidRPr="00EB5E38">
        <w:rPr>
          <w:szCs w:val="22"/>
        </w:rPr>
        <w:t xml:space="preserve">sont pas nécessairement </w:t>
      </w:r>
      <w:r w:rsidR="00BD4990">
        <w:rPr>
          <w:szCs w:val="22"/>
        </w:rPr>
        <w:t xml:space="preserve">[de la] </w:t>
      </w:r>
      <w:r w:rsidRPr="00EB5E38">
        <w:rPr>
          <w:szCs w:val="22"/>
        </w:rPr>
        <w:t>grande distribution</w:t>
      </w:r>
      <w:r w:rsidR="00BD4990">
        <w:rPr>
          <w:szCs w:val="22"/>
        </w:rPr>
        <w:t>. L</w:t>
      </w:r>
      <w:r w:rsidRPr="00EB5E38">
        <w:rPr>
          <w:szCs w:val="22"/>
        </w:rPr>
        <w:t>e côté</w:t>
      </w:r>
      <w:r w:rsidR="00BD4990">
        <w:rPr>
          <w:szCs w:val="22"/>
        </w:rPr>
        <w:t> :</w:t>
      </w:r>
      <w:r w:rsidRPr="00EB5E38">
        <w:rPr>
          <w:szCs w:val="22"/>
        </w:rPr>
        <w:t xml:space="preserve"> </w:t>
      </w:r>
      <w:r w:rsidR="00BD4990">
        <w:rPr>
          <w:szCs w:val="22"/>
        </w:rPr>
        <w:t>“</w:t>
      </w:r>
      <w:r w:rsidRPr="00EB5E38">
        <w:rPr>
          <w:szCs w:val="22"/>
        </w:rPr>
        <w:t>j</w:t>
      </w:r>
      <w:r w:rsidR="00DD5E32">
        <w:rPr>
          <w:szCs w:val="22"/>
        </w:rPr>
        <w:t>’</w:t>
      </w:r>
      <w:r w:rsidRPr="00EB5E38">
        <w:rPr>
          <w:szCs w:val="22"/>
        </w:rPr>
        <w:t>ai trouvé ça ou j</w:t>
      </w:r>
      <w:r w:rsidR="00DD5E32">
        <w:rPr>
          <w:szCs w:val="22"/>
        </w:rPr>
        <w:t>’</w:t>
      </w:r>
      <w:r w:rsidRPr="00EB5E38">
        <w:rPr>
          <w:szCs w:val="22"/>
        </w:rPr>
        <w:t>ai trouvé cet artiste</w:t>
      </w:r>
      <w:r w:rsidR="00BD4990">
        <w:rPr>
          <w:szCs w:val="22"/>
        </w:rPr>
        <w:t>”</w:t>
      </w:r>
      <w:r w:rsidRPr="00EB5E38">
        <w:rPr>
          <w:szCs w:val="22"/>
        </w:rPr>
        <w:t xml:space="preserve"> […]. Et puis ça, c</w:t>
      </w:r>
      <w:r w:rsidR="00DD5E32">
        <w:rPr>
          <w:szCs w:val="22"/>
        </w:rPr>
        <w:t>’</w:t>
      </w:r>
      <w:r w:rsidRPr="00EB5E38">
        <w:rPr>
          <w:szCs w:val="22"/>
        </w:rPr>
        <w:t>est l</w:t>
      </w:r>
      <w:r w:rsidR="00DD5E32">
        <w:rPr>
          <w:szCs w:val="22"/>
        </w:rPr>
        <w:t>’</w:t>
      </w:r>
      <w:r w:rsidRPr="00EB5E38">
        <w:rPr>
          <w:szCs w:val="22"/>
        </w:rPr>
        <w:t>Internet qui va permettre ça, c</w:t>
      </w:r>
      <w:r w:rsidR="00DD5E32">
        <w:rPr>
          <w:szCs w:val="22"/>
        </w:rPr>
        <w:t>’</w:t>
      </w:r>
      <w:r w:rsidRPr="00EB5E38">
        <w:rPr>
          <w:szCs w:val="22"/>
        </w:rPr>
        <w:t xml:space="preserve">est-à-dire de </w:t>
      </w:r>
      <w:r w:rsidR="00821F32" w:rsidRPr="00EB5E38">
        <w:rPr>
          <w:szCs w:val="22"/>
        </w:rPr>
        <w:t>r</w:t>
      </w:r>
      <w:r w:rsidR="006A4BF9">
        <w:rPr>
          <w:szCs w:val="22"/>
        </w:rPr>
        <w:t>é</w:t>
      </w:r>
      <w:r w:rsidR="00821F32">
        <w:rPr>
          <w:szCs w:val="22"/>
        </w:rPr>
        <w:t>s</w:t>
      </w:r>
      <w:r w:rsidR="00B86E6D">
        <w:rPr>
          <w:szCs w:val="22"/>
        </w:rPr>
        <w:t>e</w:t>
      </w:r>
      <w:r w:rsidR="00821F32">
        <w:rPr>
          <w:szCs w:val="22"/>
        </w:rPr>
        <w:t>a</w:t>
      </w:r>
      <w:r w:rsidR="00821F32" w:rsidRPr="00EB5E38">
        <w:rPr>
          <w:szCs w:val="22"/>
        </w:rPr>
        <w:t>uter</w:t>
      </w:r>
      <w:r w:rsidRPr="00EB5E38">
        <w:rPr>
          <w:szCs w:val="22"/>
        </w:rPr>
        <w:t xml:space="preserve"> et d</w:t>
      </w:r>
      <w:r w:rsidR="00DD5E32">
        <w:rPr>
          <w:szCs w:val="22"/>
        </w:rPr>
        <w:t>’</w:t>
      </w:r>
      <w:r w:rsidRPr="00EB5E38">
        <w:rPr>
          <w:szCs w:val="22"/>
        </w:rPr>
        <w:t>aller dans des micro-univers de créateurs qui n</w:t>
      </w:r>
      <w:r w:rsidR="00DD5E32">
        <w:rPr>
          <w:szCs w:val="22"/>
        </w:rPr>
        <w:t>’</w:t>
      </w:r>
      <w:r w:rsidRPr="00EB5E38">
        <w:rPr>
          <w:szCs w:val="22"/>
        </w:rPr>
        <w:t>ont pas besoin d</w:t>
      </w:r>
      <w:r w:rsidR="00DD5E32">
        <w:rPr>
          <w:szCs w:val="22"/>
        </w:rPr>
        <w:t>’</w:t>
      </w:r>
      <w:r w:rsidRPr="00EB5E38">
        <w:rPr>
          <w:szCs w:val="22"/>
        </w:rPr>
        <w:t>être dans les grandes galeries d</w:t>
      </w:r>
      <w:r w:rsidR="00DD5E32">
        <w:rPr>
          <w:szCs w:val="22"/>
        </w:rPr>
        <w:t>’</w:t>
      </w:r>
      <w:r w:rsidRPr="00EB5E38">
        <w:rPr>
          <w:szCs w:val="22"/>
        </w:rPr>
        <w:t>art ou dans les grands magasins de ce monde pour avoir une vitrine (Marie Saint Pierre).</w:t>
      </w:r>
    </w:p>
    <w:p w14:paraId="25DFFC10" w14:textId="77777777" w:rsidR="00CE6174" w:rsidRPr="00EB5E38" w:rsidRDefault="00CE6174" w:rsidP="00CE6174"/>
    <w:p w14:paraId="1CD5A79D" w14:textId="7F150B59" w:rsidR="00CE6174" w:rsidRPr="00EB5E38" w:rsidRDefault="00CE6174" w:rsidP="00CE6174">
      <w:r w:rsidRPr="00EB5E38">
        <w:t xml:space="preserve">Avec </w:t>
      </w:r>
      <w:r w:rsidR="00BD4990">
        <w:t>l</w:t>
      </w:r>
      <w:r w:rsidRPr="00EB5E38">
        <w:t xml:space="preserve">es nouveaux moyens de </w:t>
      </w:r>
      <w:r w:rsidR="00FD07EB">
        <w:t>communication,</w:t>
      </w:r>
      <w:r w:rsidRPr="00EB5E38">
        <w:t xml:space="preserve"> </w:t>
      </w:r>
      <w:r w:rsidR="00BD4990">
        <w:t>des</w:t>
      </w:r>
      <w:r w:rsidR="00BD4990" w:rsidRPr="00EB5E38">
        <w:t xml:space="preserve"> </w:t>
      </w:r>
      <w:r w:rsidRPr="00EB5E38">
        <w:t>designers sont découverts à l</w:t>
      </w:r>
      <w:r w:rsidR="00DD5E32">
        <w:t>’</w:t>
      </w:r>
      <w:r w:rsidRPr="00EB5E38">
        <w:t>autre bout du monde (Europe, Asie, etc.) et se réjouiss</w:t>
      </w:r>
      <w:r w:rsidR="00BD4990">
        <w:t>a</w:t>
      </w:r>
      <w:r w:rsidRPr="00EB5E38">
        <w:t>nt de ces ouvertures</w:t>
      </w:r>
      <w:r w:rsidR="00BD4990">
        <w:t xml:space="preserve">, ils </w:t>
      </w:r>
      <w:r w:rsidR="00FD07EB">
        <w:t>espèrent</w:t>
      </w:r>
      <w:r w:rsidR="00BD4990">
        <w:t xml:space="preserve"> néanmoins</w:t>
      </w:r>
      <w:r w:rsidRPr="00EB5E38">
        <w:t xml:space="preserve"> </w:t>
      </w:r>
      <w:r w:rsidR="00BD4990">
        <w:t>rencontrer</w:t>
      </w:r>
      <w:r w:rsidRPr="00EB5E38">
        <w:t xml:space="preserve"> une reconnaissance </w:t>
      </w:r>
      <w:r w:rsidR="00BD4990">
        <w:t xml:space="preserve">locale </w:t>
      </w:r>
      <w:r w:rsidRPr="00EB5E38">
        <w:t xml:space="preserve">plus importante. </w:t>
      </w:r>
      <w:r w:rsidR="00BD4990">
        <w:t>En lançant la</w:t>
      </w:r>
      <w:r w:rsidR="00BD4990" w:rsidRPr="00EB5E38">
        <w:t xml:space="preserve"> campagne SoLoMo (Social, Local et Mobile) (Rudsak, 2012 ; Audrain, 2012)</w:t>
      </w:r>
      <w:r w:rsidR="00BD4990">
        <w:t>,</w:t>
      </w:r>
      <w:r w:rsidRPr="00EB5E38">
        <w:t xml:space="preserve"> la compagnie Rudsak </w:t>
      </w:r>
      <w:r w:rsidR="001F4621">
        <w:t>intègre les nouvelles technologies</w:t>
      </w:r>
      <w:r w:rsidR="00D97865">
        <w:t xml:space="preserve"> </w:t>
      </w:r>
      <w:r w:rsidR="001F4621">
        <w:t>pour sa promotion.</w:t>
      </w:r>
    </w:p>
    <w:p w14:paraId="4B8BF58C" w14:textId="77777777" w:rsidR="00CE6174" w:rsidRPr="00EB5E38" w:rsidRDefault="00CE6174" w:rsidP="00CE6174"/>
    <w:p w14:paraId="5357C896" w14:textId="77777777" w:rsidR="00CE6174" w:rsidRPr="00EB5E38" w:rsidRDefault="00CE6174" w:rsidP="00CE6174">
      <w:pPr>
        <w:pStyle w:val="CI"/>
      </w:pPr>
      <w:r w:rsidRPr="00EB5E38">
        <w:t>Lors d</w:t>
      </w:r>
      <w:r w:rsidR="00DD5E32">
        <w:t>’</w:t>
      </w:r>
      <w:r w:rsidRPr="00EB5E38">
        <w:t>une récente campagne Web dédiée à sa vente d</w:t>
      </w:r>
      <w:r w:rsidR="00DD5E32">
        <w:t>’</w:t>
      </w:r>
      <w:r w:rsidRPr="00EB5E38">
        <w:t xml:space="preserve">entrepôt, Rudsak a su tirer le maximum du </w:t>
      </w:r>
      <w:r w:rsidRPr="00EB5E38">
        <w:rPr>
          <w:bCs/>
        </w:rPr>
        <w:t>multiplateforme</w:t>
      </w:r>
      <w:r w:rsidRPr="00EB5E38">
        <w:t xml:space="preserve"> et de la combinaison des </w:t>
      </w:r>
      <w:r w:rsidRPr="00EB5E38">
        <w:rPr>
          <w:bCs/>
        </w:rPr>
        <w:t>réseaux sociaux</w:t>
      </w:r>
      <w:r w:rsidRPr="00EB5E38">
        <w:t xml:space="preserve">, de la </w:t>
      </w:r>
      <w:r w:rsidRPr="00EB5E38">
        <w:rPr>
          <w:bCs/>
        </w:rPr>
        <w:t>mobilité</w:t>
      </w:r>
      <w:r w:rsidRPr="00EB5E38">
        <w:t xml:space="preserve"> et de la </w:t>
      </w:r>
      <w:r w:rsidRPr="00EB5E38">
        <w:rPr>
          <w:bCs/>
        </w:rPr>
        <w:t>géolocalisation</w:t>
      </w:r>
      <w:r w:rsidRPr="00EB5E38">
        <w:t xml:space="preserve"> afin d</w:t>
      </w:r>
      <w:r w:rsidR="00DD5E32">
        <w:t>’</w:t>
      </w:r>
      <w:r w:rsidRPr="00EB5E38">
        <w:rPr>
          <w:bCs/>
        </w:rPr>
        <w:t>engager sa clientèle</w:t>
      </w:r>
      <w:r w:rsidRPr="00EB5E38">
        <w:t xml:space="preserve"> et de </w:t>
      </w:r>
      <w:r w:rsidRPr="00EB5E38">
        <w:rPr>
          <w:bCs/>
        </w:rPr>
        <w:t>mousser ses ventes</w:t>
      </w:r>
      <w:r w:rsidRPr="00EB5E38">
        <w:t>. Fruit d</w:t>
      </w:r>
      <w:r w:rsidR="00DD5E32">
        <w:t>’</w:t>
      </w:r>
      <w:r w:rsidRPr="00EB5E38">
        <w:t xml:space="preserve">une </w:t>
      </w:r>
      <w:r w:rsidRPr="00EB5E38">
        <w:rPr>
          <w:bCs/>
        </w:rPr>
        <w:t>planification</w:t>
      </w:r>
      <w:r w:rsidRPr="00EB5E38">
        <w:t xml:space="preserve"> des moindres détails, cet effort marketing demande une </w:t>
      </w:r>
      <w:r w:rsidRPr="00EB5E38">
        <w:rPr>
          <w:bCs/>
        </w:rPr>
        <w:t>compréhension des mécaniques de la convergence</w:t>
      </w:r>
      <w:r w:rsidRPr="00EB5E38">
        <w:t xml:space="preserve"> sociale-locale-mobile, mais également de l</w:t>
      </w:r>
      <w:r w:rsidR="00DD5E32">
        <w:t>’</w:t>
      </w:r>
      <w:r w:rsidRPr="00EB5E38">
        <w:rPr>
          <w:bCs/>
        </w:rPr>
        <w:t xml:space="preserve">activation sociale </w:t>
      </w:r>
      <w:r w:rsidRPr="00EB5E38">
        <w:t xml:space="preserve">vers une </w:t>
      </w:r>
      <w:r w:rsidRPr="00EB5E38">
        <w:rPr>
          <w:bCs/>
        </w:rPr>
        <w:t>conversion locale (Rudsak, 2012)</w:t>
      </w:r>
      <w:r w:rsidRPr="00EB5E38">
        <w:t>.</w:t>
      </w:r>
    </w:p>
    <w:p w14:paraId="69B6FC54" w14:textId="77777777" w:rsidR="00CE6174" w:rsidRPr="00EB5E38" w:rsidRDefault="00CE6174" w:rsidP="00CE6174"/>
    <w:p w14:paraId="2BFB1A8D" w14:textId="2123A093" w:rsidR="00CE6174" w:rsidRPr="00EB5E38" w:rsidRDefault="00CE6174" w:rsidP="00CE6174">
      <w:r w:rsidRPr="00EB5E38">
        <w:t>À la suite de notre recherche, le constat de l</w:t>
      </w:r>
      <w:r w:rsidR="00DD5E32">
        <w:t>’</w:t>
      </w:r>
      <w:r w:rsidRPr="00EB5E38">
        <w:t>importance des réseaux sociaux et du partage d</w:t>
      </w:r>
      <w:r w:rsidR="00DD5E32">
        <w:t>’</w:t>
      </w:r>
      <w:r w:rsidRPr="00EB5E38">
        <w:t>information dans le milieu de la mode à Montréal s</w:t>
      </w:r>
      <w:r w:rsidR="00DD5E32">
        <w:t>’</w:t>
      </w:r>
      <w:r w:rsidRPr="00EB5E38">
        <w:t>est révélé incontournable. Cet aspect rejoint</w:t>
      </w:r>
      <w:r w:rsidR="001F4621">
        <w:t>,</w:t>
      </w:r>
      <w:r w:rsidRPr="00EB5E38">
        <w:t xml:space="preserve"> au final</w:t>
      </w:r>
      <w:r w:rsidR="001F4621">
        <w:t>,</w:t>
      </w:r>
      <w:r w:rsidRPr="00EB5E38">
        <w:t xml:space="preserve"> la question de la mondialisation des échanges. La socialité numérique émergente s</w:t>
      </w:r>
      <w:r w:rsidR="00DD5E32">
        <w:t>’</w:t>
      </w:r>
      <w:r w:rsidRPr="00EB5E38">
        <w:t>adapte à l</w:t>
      </w:r>
      <w:r w:rsidR="00DD5E32">
        <w:t>’</w:t>
      </w:r>
      <w:r w:rsidRPr="00EB5E38">
        <w:t>esprit du capitalisme animé par la course à la notoriété et à la réussite marchande (Aur</w:t>
      </w:r>
      <w:r w:rsidR="00E30681">
        <w:t>a</w:t>
      </w:r>
      <w:r w:rsidRPr="00EB5E38">
        <w:t>y, 2006</w:t>
      </w:r>
      <w:r w:rsidR="00756A20" w:rsidRPr="00EB5E38">
        <w:t> ;</w:t>
      </w:r>
      <w:r w:rsidRPr="00EB5E38">
        <w:t xml:space="preserve"> Boltanski et Chiapello, 2011). Du Web relationnel participant à la construction d</w:t>
      </w:r>
      <w:r w:rsidR="00DD5E32">
        <w:t>’</w:t>
      </w:r>
      <w:r w:rsidRPr="00EB5E38">
        <w:t>un lien social (Gensollen, 2009) au Web marchand, les industries culturelles investissent une économie complexe (Aur</w:t>
      </w:r>
      <w:r w:rsidR="00E30681">
        <w:t>a</w:t>
      </w:r>
      <w:r w:rsidRPr="00EB5E38">
        <w:t xml:space="preserve">y et Moreau, 2012) dans laquelle les professionnels créatifs intègrent des tribus virtuelles où des affinités électives (Löwy, 2004) et la méta-information (bouche-à-oreille en ligne, </w:t>
      </w:r>
      <w:r w:rsidR="00F2691F">
        <w:t>p. ex.</w:t>
      </w:r>
      <w:r w:rsidRPr="00EB5E38">
        <w:t xml:space="preserve">) jouent un rôle dans le développement du réseau (Bourreau, Gensollen et Moreau, 2007). </w:t>
      </w:r>
    </w:p>
    <w:p w14:paraId="5B366C9C" w14:textId="77777777" w:rsidR="00CE6174" w:rsidRPr="00EB5E38" w:rsidRDefault="00CE6174" w:rsidP="00CE6174"/>
    <w:p w14:paraId="51F19142" w14:textId="7DC4F833" w:rsidR="00CE6174" w:rsidRPr="00EB5E38" w:rsidRDefault="00CE6174" w:rsidP="00CE6174">
      <w:r w:rsidRPr="00EB5E38">
        <w:t xml:space="preserve">Cependant, notre recherche </w:t>
      </w:r>
      <w:r w:rsidR="001F4621">
        <w:t>sur ce point est limitée</w:t>
      </w:r>
      <w:r w:rsidR="001F4621" w:rsidRPr="00EB5E38">
        <w:t xml:space="preserve"> </w:t>
      </w:r>
      <w:r w:rsidR="001F4621">
        <w:t>par le</w:t>
      </w:r>
      <w:r w:rsidRPr="00EB5E38">
        <w:t xml:space="preserve"> fait que la culture du Web</w:t>
      </w:r>
      <w:r w:rsidR="001F4621">
        <w:t> </w:t>
      </w:r>
      <w:r w:rsidRPr="00EB5E38">
        <w:t xml:space="preserve">2.0 était encore embryonnaire au début de notre étude et </w:t>
      </w:r>
      <w:r w:rsidR="001F4621">
        <w:t>peu</w:t>
      </w:r>
      <w:r w:rsidR="001F4621" w:rsidRPr="00EB5E38">
        <w:t xml:space="preserve"> </w:t>
      </w:r>
      <w:r w:rsidRPr="00EB5E38">
        <w:t>répandu</w:t>
      </w:r>
      <w:r w:rsidR="001F4621">
        <w:t>e</w:t>
      </w:r>
      <w:r w:rsidRPr="00EB5E38">
        <w:t xml:space="preserve"> dans le milieu. Ce recours au</w:t>
      </w:r>
      <w:r w:rsidR="00FD07EB">
        <w:t xml:space="preserve"> W</w:t>
      </w:r>
      <w:r w:rsidR="009F7A93">
        <w:t>eb</w:t>
      </w:r>
      <w:r w:rsidR="00FD07EB">
        <w:t> </w:t>
      </w:r>
      <w:r w:rsidRPr="00EB5E38">
        <w:t>2.0 n</w:t>
      </w:r>
      <w:r w:rsidR="00DD5E32">
        <w:t>’</w:t>
      </w:r>
      <w:r w:rsidRPr="00EB5E38">
        <w:t>a fait que se développer par la suite</w:t>
      </w:r>
      <w:r w:rsidR="001F4621">
        <w:t>, principalement dans</w:t>
      </w:r>
      <w:r w:rsidRPr="00EB5E38">
        <w:t xml:space="preserve"> l</w:t>
      </w:r>
      <w:r w:rsidR="00DD5E32">
        <w:t>’</w:t>
      </w:r>
      <w:r w:rsidRPr="00EB5E38">
        <w:t>utilisation des réseaux sociaux créatifs et de</w:t>
      </w:r>
      <w:r w:rsidR="001F4621">
        <w:t xml:space="preserve"> la plateforme</w:t>
      </w:r>
      <w:r w:rsidRPr="00EB5E38">
        <w:t xml:space="preserve"> Facebook.</w:t>
      </w:r>
    </w:p>
    <w:p w14:paraId="3B5E8318" w14:textId="77777777" w:rsidR="00CE6174" w:rsidRPr="00EB5E38" w:rsidRDefault="00CE6174" w:rsidP="00CE6174"/>
    <w:p w14:paraId="33D7FBB2" w14:textId="396A2EB7" w:rsidR="00CE6174" w:rsidRPr="00EB5E38" w:rsidRDefault="00CE6174" w:rsidP="00CE6174">
      <w:r w:rsidRPr="00EB5E38">
        <w:t>Nous choisissons de finir cette discussion par une ouverture sur le projet d</w:t>
      </w:r>
      <w:r w:rsidR="00DD5E32">
        <w:t>’</w:t>
      </w:r>
      <w:r w:rsidRPr="00EB5E38">
        <w:t>une société créative adoptant un marketing viral, en tant qu</w:t>
      </w:r>
      <w:r w:rsidR="00DD5E32">
        <w:t>’</w:t>
      </w:r>
      <w:r w:rsidRPr="00EB5E38">
        <w:t>enjeu d</w:t>
      </w:r>
      <w:r w:rsidR="00DD5E32">
        <w:t>’</w:t>
      </w:r>
      <w:r w:rsidRPr="00EB5E38">
        <w:t>accroissement de la visibilité (Kirby, Madersen, 2005)</w:t>
      </w:r>
      <w:r w:rsidR="00581376">
        <w:t>,</w:t>
      </w:r>
      <w:r w:rsidRPr="00EB5E38">
        <w:t xml:space="preserve"> </w:t>
      </w:r>
      <w:r w:rsidR="00581376">
        <w:t>et aussi</w:t>
      </w:r>
      <w:r w:rsidRPr="00EB5E38">
        <w:t xml:space="preserve"> en tant qu</w:t>
      </w:r>
      <w:r w:rsidR="00DD5E32">
        <w:t>’</w:t>
      </w:r>
      <w:r w:rsidRPr="00EB5E38">
        <w:t>outil de propagande (Nantel et Krol, 2011). Jacques Nantel (2011) nous avertit des dangers d</w:t>
      </w:r>
      <w:r w:rsidR="00DD5E32">
        <w:t>’</w:t>
      </w:r>
      <w:r w:rsidRPr="00EB5E38">
        <w:t xml:space="preserve">un monopole de la société marchande </w:t>
      </w:r>
      <w:r w:rsidR="00E37A4A" w:rsidRPr="00EB5E38">
        <w:t>néocapitaliste</w:t>
      </w:r>
      <w:r w:rsidRPr="00EB5E38">
        <w:t xml:space="preserve"> qui use de stratégies de plus en plus complexes et dans laquelle les acteurs participent à définir un monde ou au contraire à le défaire.</w:t>
      </w:r>
    </w:p>
    <w:p w14:paraId="45511B61" w14:textId="77777777" w:rsidR="00CE6174" w:rsidRPr="00EB5E38" w:rsidRDefault="00CE6174" w:rsidP="00CE6174"/>
    <w:p w14:paraId="21CF3B17" w14:textId="5EC2AE1E" w:rsidR="00C364AC" w:rsidRDefault="00C364AC" w:rsidP="003D1CD8">
      <w:pPr>
        <w:pStyle w:val="NC"/>
        <w:sectPr w:rsidR="00C364AC" w:rsidSect="00C364AC">
          <w:pgSz w:w="12240" w:h="15840"/>
          <w:pgMar w:top="2261" w:right="1699" w:bottom="1699" w:left="2261" w:header="1440" w:footer="720" w:gutter="0"/>
          <w:cols w:space="708"/>
          <w:titlePg/>
        </w:sectPr>
      </w:pPr>
    </w:p>
    <w:p w14:paraId="76B1022D" w14:textId="4DF742EC" w:rsidR="003D1CD8" w:rsidRPr="00EB5E38" w:rsidRDefault="003D1CD8" w:rsidP="003D1CD8">
      <w:pPr>
        <w:pStyle w:val="NC"/>
        <w:rPr>
          <w:szCs w:val="24"/>
        </w:rPr>
      </w:pPr>
      <w:r w:rsidRPr="00EB5E38">
        <w:rPr>
          <w:szCs w:val="24"/>
        </w:rPr>
        <w:t>CHAPitre V</w:t>
      </w:r>
    </w:p>
    <w:p w14:paraId="7FAD78B2" w14:textId="6EA3FD9C" w:rsidR="003D1CD8" w:rsidRPr="00EB5E38" w:rsidRDefault="00003211" w:rsidP="003D1CD8">
      <w:pPr>
        <w:pStyle w:val="TC"/>
        <w:rPr>
          <w:szCs w:val="24"/>
        </w:rPr>
      </w:pPr>
      <w:r>
        <w:rPr>
          <w:szCs w:val="24"/>
        </w:rPr>
        <w:t xml:space="preserve">DE LA DISTINCTION À LA RATIONALISATION </w:t>
      </w:r>
    </w:p>
    <w:p w14:paraId="3CFC4AB6" w14:textId="53031649" w:rsidR="003D1CD8" w:rsidRPr="00EB5E38" w:rsidRDefault="003D1CD8" w:rsidP="003D1CD8">
      <w:r w:rsidRPr="00EB5E38">
        <w:t xml:space="preserve">Notre étude sur les </w:t>
      </w:r>
      <w:r w:rsidR="007B6291">
        <w:t xml:space="preserve">trajectoires des </w:t>
      </w:r>
      <w:r w:rsidRPr="00EB5E38">
        <w:t xml:space="preserve">designers montréalais fait ressortir les profondes transformations traversées par les carrières créatives et la société en général. </w:t>
      </w:r>
      <w:r w:rsidR="00654F44" w:rsidRPr="00434E82">
        <w:t>Les différents niveaux micro, méso et macrosociologiques interdépendants mobilisés dans un régime de réputation révèlent l</w:t>
      </w:r>
      <w:r w:rsidR="00DD5E32" w:rsidRPr="00434E82">
        <w:t>’</w:t>
      </w:r>
      <w:r w:rsidR="00654F44" w:rsidRPr="00434E82">
        <w:t>émergence de nouveaux paradigmes modifiant en profondeur les conditions d</w:t>
      </w:r>
      <w:r w:rsidR="00DD5E32" w:rsidRPr="00434E82">
        <w:t>’</w:t>
      </w:r>
      <w:r w:rsidR="00654F44" w:rsidRPr="00434E82">
        <w:t>exercices et de régulation des carrières</w:t>
      </w:r>
      <w:r w:rsidR="00654F44" w:rsidRPr="00EB5E38">
        <w:t>, tout comme les modalités de l</w:t>
      </w:r>
      <w:r w:rsidR="00DD5E32">
        <w:t>’</w:t>
      </w:r>
      <w:r w:rsidR="00654F44" w:rsidRPr="00EB5E38">
        <w:t xml:space="preserve">innovation et de la créativité sur lesquels ces carrières reposent. </w:t>
      </w:r>
      <w:r w:rsidR="007B6291">
        <w:t>N</w:t>
      </w:r>
      <w:r w:rsidR="00654F44" w:rsidRPr="00EB5E38">
        <w:t xml:space="preserve">ous pouvons souligner que le contexte </w:t>
      </w:r>
      <w:r w:rsidR="007B6291">
        <w:t xml:space="preserve">et les engagements des acteurs </w:t>
      </w:r>
      <w:r w:rsidR="00654F44" w:rsidRPr="00EB5E38">
        <w:t>influe</w:t>
      </w:r>
      <w:r w:rsidR="007B6291">
        <w:t>nt</w:t>
      </w:r>
      <w:r w:rsidR="00654F44" w:rsidRPr="00EB5E38">
        <w:t xml:space="preserve"> grandement </w:t>
      </w:r>
      <w:r w:rsidR="007B6291">
        <w:t xml:space="preserve">la </w:t>
      </w:r>
      <w:r w:rsidR="007B6291" w:rsidRPr="00434E82">
        <w:t>structuration d’un écosystème créatif</w:t>
      </w:r>
      <w:r w:rsidR="007B6291">
        <w:t>.</w:t>
      </w:r>
    </w:p>
    <w:p w14:paraId="35CB004F" w14:textId="77777777" w:rsidR="003D1CD8" w:rsidRPr="00EB5E38" w:rsidRDefault="003D1CD8" w:rsidP="003D1CD8"/>
    <w:p w14:paraId="47D7A885" w14:textId="2168EE54" w:rsidR="003D1CD8" w:rsidRPr="00EB5E38" w:rsidRDefault="003D1CD8" w:rsidP="003D1CD8">
      <w:r w:rsidRPr="00EB5E38">
        <w:t xml:space="preserve">Ainsi, la mondialisation des échanges, </w:t>
      </w:r>
      <w:r w:rsidR="007B6291">
        <w:t xml:space="preserve">la </w:t>
      </w:r>
      <w:r w:rsidRPr="00EB5E38">
        <w:t xml:space="preserve">délocalisation </w:t>
      </w:r>
      <w:r w:rsidR="007B6291">
        <w:t>de la</w:t>
      </w:r>
      <w:r w:rsidR="007B6291" w:rsidRPr="00EB5E38">
        <w:t xml:space="preserve"> </w:t>
      </w:r>
      <w:r w:rsidRPr="00EB5E38">
        <w:t xml:space="preserve">production, la crise économique, les modifications du marché, les ressources financières et les rendements considérables des grosses firmes, </w:t>
      </w:r>
      <w:r w:rsidR="001433A3">
        <w:t>tout comme</w:t>
      </w:r>
      <w:r w:rsidRPr="00EB5E38">
        <w:t xml:space="preserve"> le pouvoir médiatique dont elles bénéficient rendent la concurrence difficile pour les petites entreprises ou </w:t>
      </w:r>
      <w:r w:rsidR="007B6291">
        <w:t xml:space="preserve">pour </w:t>
      </w:r>
      <w:r w:rsidRPr="00EB5E38">
        <w:t xml:space="preserve">les designers des </w:t>
      </w:r>
      <w:r w:rsidR="009256F0">
        <w:t>ateliers-créateurs</w:t>
      </w:r>
      <w:r w:rsidRPr="00EB5E38">
        <w:t xml:space="preserve">. Par ailleurs, la démocratisation des biens, caractérisée par une offre toujours plus </w:t>
      </w:r>
      <w:r w:rsidR="00F94A8B">
        <w:t>vaste</w:t>
      </w:r>
      <w:r w:rsidR="00F94A8B" w:rsidRPr="00EB5E38">
        <w:t xml:space="preserve"> </w:t>
      </w:r>
      <w:r w:rsidRPr="00EB5E38">
        <w:t xml:space="preserve">dans le marché de la mode internationale et à moindre prix, </w:t>
      </w:r>
      <w:r w:rsidR="00F94A8B">
        <w:t>favorise</w:t>
      </w:r>
      <w:r w:rsidRPr="00EB5E38">
        <w:t xml:space="preserve"> de</w:t>
      </w:r>
      <w:r w:rsidR="00F94A8B">
        <w:t xml:space="preserve"> nouvelles</w:t>
      </w:r>
      <w:r w:rsidRPr="00EB5E38">
        <w:t xml:space="preserve"> habitudes de consommation. À cela s</w:t>
      </w:r>
      <w:r w:rsidR="00DD5E32">
        <w:t>’</w:t>
      </w:r>
      <w:r w:rsidRPr="00EB5E38">
        <w:t>ajoute depuis quelques années un changement dans le commerce de détail</w:t>
      </w:r>
      <w:r w:rsidR="00F94A8B">
        <w:t xml:space="preserve"> caractérisé</w:t>
      </w:r>
      <w:r w:rsidRPr="00EB5E38">
        <w:t xml:space="preserve"> par l</w:t>
      </w:r>
      <w:r w:rsidR="00DD5E32">
        <w:t>’</w:t>
      </w:r>
      <w:r w:rsidRPr="00EB5E38">
        <w:t>accroissement des achats en ligne.</w:t>
      </w:r>
    </w:p>
    <w:p w14:paraId="3768DDA5" w14:textId="77777777" w:rsidR="003D1CD8" w:rsidRPr="00EB5E38" w:rsidRDefault="003D1CD8" w:rsidP="003D1CD8"/>
    <w:p w14:paraId="4D0BC8ED" w14:textId="03C61C8A" w:rsidR="003D1CD8" w:rsidRPr="00EB5E38" w:rsidRDefault="003D1CD8" w:rsidP="003D1CD8">
      <w:r w:rsidRPr="00EB5E38">
        <w:t>Parallèlement, on observe une attitude altermondialiste de la part de consommateurs (notamment ceux qui se procurent des produits design), attitude marquée par l</w:t>
      </w:r>
      <w:r w:rsidR="00DD5E32">
        <w:t>’</w:t>
      </w:r>
      <w:r w:rsidRPr="00EB5E38">
        <w:t>attrait pour l</w:t>
      </w:r>
      <w:r w:rsidR="00DD5E32">
        <w:t>’</w:t>
      </w:r>
      <w:r w:rsidRPr="00EB5E38">
        <w:t>achat local, pour les produits écologiques, etc. C</w:t>
      </w:r>
      <w:r w:rsidR="00DD5E32">
        <w:t>’</w:t>
      </w:r>
      <w:r w:rsidRPr="00EB5E38">
        <w:t>est ce que nous avons vu dans le chapitre</w:t>
      </w:r>
      <w:r w:rsidR="00B332D9">
        <w:t> </w:t>
      </w:r>
      <w:r w:rsidRPr="00EB5E38">
        <w:t>III</w:t>
      </w:r>
      <w:r w:rsidR="00F94A8B">
        <w:t>,</w:t>
      </w:r>
      <w:r w:rsidRPr="00EB5E38">
        <w:t xml:space="preserve"> lorsque les designers </w:t>
      </w:r>
      <w:r w:rsidR="00F94A8B">
        <w:t xml:space="preserve">pour se distinguer </w:t>
      </w:r>
      <w:r w:rsidRPr="00EB5E38">
        <w:t>s</w:t>
      </w:r>
      <w:r w:rsidR="00DD5E32">
        <w:t>’</w:t>
      </w:r>
      <w:r w:rsidRPr="00EB5E38">
        <w:t xml:space="preserve">engagent dans des productions écologiques et éthiques, </w:t>
      </w:r>
      <w:r w:rsidR="00F94A8B">
        <w:t>en privilégiant</w:t>
      </w:r>
      <w:r w:rsidRPr="00EB5E38">
        <w:t xml:space="preserve"> </w:t>
      </w:r>
      <w:r w:rsidR="00F94A8B">
        <w:t>une</w:t>
      </w:r>
      <w:r w:rsidRPr="00EB5E38">
        <w:t xml:space="preserve"> production locale et l</w:t>
      </w:r>
      <w:r w:rsidR="00DD5E32">
        <w:t>’</w:t>
      </w:r>
      <w:r w:rsidRPr="00EB5E38">
        <w:t xml:space="preserve">utilisation, par exemple, de matières recyclées. </w:t>
      </w:r>
      <w:r w:rsidR="00D3210D">
        <w:t>Mêmes</w:t>
      </w:r>
      <w:r w:rsidRPr="00EB5E38">
        <w:t xml:space="preserve"> mineurs, ces changements exercent une influence considérable sur les trajectoires et offrent à certains </w:t>
      </w:r>
      <w:r w:rsidR="00F94A8B">
        <w:t xml:space="preserve">designers de nouvelles </w:t>
      </w:r>
      <w:r w:rsidRPr="00EB5E38">
        <w:t>opportunités</w:t>
      </w:r>
      <w:r w:rsidR="00F94A8B">
        <w:t xml:space="preserve"> telles que </w:t>
      </w:r>
      <w:r w:rsidRPr="00EB5E38">
        <w:t>l</w:t>
      </w:r>
      <w:r w:rsidR="00DD5E32">
        <w:t>’</w:t>
      </w:r>
      <w:r w:rsidRPr="00EB5E38">
        <w:t>exploitation d</w:t>
      </w:r>
      <w:r w:rsidR="00DD5E32">
        <w:t>’</w:t>
      </w:r>
      <w:r w:rsidRPr="00EB5E38">
        <w:t xml:space="preserve">une niche </w:t>
      </w:r>
      <w:r w:rsidR="00F94A8B">
        <w:t>éco-</w:t>
      </w:r>
      <w:r w:rsidRPr="00EB5E38">
        <w:t xml:space="preserve">luxe par </w:t>
      </w:r>
      <w:r w:rsidR="00F94A8B">
        <w:t>Harricana</w:t>
      </w:r>
      <w:r w:rsidRPr="00EB5E38">
        <w:t xml:space="preserve">, des vêtements innovants et créatifs </w:t>
      </w:r>
      <w:r w:rsidR="00F94A8B">
        <w:t>signés</w:t>
      </w:r>
      <w:r w:rsidRPr="00EB5E38">
        <w:t xml:space="preserve"> Marie Saint Pierre, des services sur mesure et </w:t>
      </w:r>
      <w:r w:rsidR="00F94A8B">
        <w:t>créations</w:t>
      </w:r>
      <w:r w:rsidR="00F94A8B" w:rsidRPr="00EB5E38">
        <w:t xml:space="preserve"> </w:t>
      </w:r>
      <w:r w:rsidRPr="00EB5E38">
        <w:t xml:space="preserve">de luxe de la </w:t>
      </w:r>
      <w:r w:rsidR="00F94A8B">
        <w:t>Maison</w:t>
      </w:r>
      <w:r w:rsidR="00F94A8B" w:rsidRPr="00EB5E38">
        <w:t xml:space="preserve"> </w:t>
      </w:r>
      <w:r w:rsidRPr="00EB5E38">
        <w:t>Envers, etc. Cependant, la consolidation d</w:t>
      </w:r>
      <w:r w:rsidR="00DD5E32">
        <w:t>’</w:t>
      </w:r>
      <w:r w:rsidRPr="00EB5E38">
        <w:t>une marque sur le marché demande des réajustements continuels pour s</w:t>
      </w:r>
      <w:r w:rsidR="00DD5E32">
        <w:t>’</w:t>
      </w:r>
      <w:r w:rsidRPr="00EB5E38">
        <w:t>adapter</w:t>
      </w:r>
      <w:r w:rsidR="00F94A8B">
        <w:t>,</w:t>
      </w:r>
      <w:r w:rsidRPr="00EB5E38">
        <w:t xml:space="preserve"> au risque de devoir cesser ses activités. C</w:t>
      </w:r>
      <w:r w:rsidR="00DD5E32">
        <w:t>’</w:t>
      </w:r>
      <w:r w:rsidRPr="00EB5E38">
        <w:t>est l</w:t>
      </w:r>
      <w:r w:rsidR="00DD5E32">
        <w:t>’</w:t>
      </w:r>
      <w:r w:rsidRPr="00EB5E38">
        <w:t xml:space="preserve">exemple de la trajectoire </w:t>
      </w:r>
      <w:r w:rsidR="00F94A8B">
        <w:t xml:space="preserve">de </w:t>
      </w:r>
      <w:r w:rsidRPr="00EB5E38">
        <w:t>Philippe Dubuc (souvent cité dans le milieu) qui a dû déclarer faillite. Pour maintenir sa marque et sa reconnaissance, le renforcement de collaborations, d</w:t>
      </w:r>
      <w:r w:rsidR="00DD5E32">
        <w:t>’</w:t>
      </w:r>
      <w:r w:rsidRPr="00EB5E38">
        <w:t>associations</w:t>
      </w:r>
      <w:r w:rsidR="00F94A8B">
        <w:t xml:space="preserve"> et</w:t>
      </w:r>
      <w:r w:rsidRPr="00EB5E38">
        <w:t xml:space="preserve"> de réseautage, apparaît dès lors essentiel</w:t>
      </w:r>
      <w:r w:rsidR="00F94A8B">
        <w:t>,</w:t>
      </w:r>
      <w:r w:rsidRPr="00EB5E38">
        <w:t xml:space="preserve"> et ce, </w:t>
      </w:r>
      <w:r w:rsidR="00F94A8B">
        <w:t>que ce soit</w:t>
      </w:r>
      <w:r w:rsidR="00F94A8B" w:rsidRPr="00EB5E38">
        <w:t xml:space="preserve"> </w:t>
      </w:r>
      <w:r w:rsidRPr="00EB5E38">
        <w:t xml:space="preserve">dans le monde médiatique </w:t>
      </w:r>
      <w:r w:rsidR="00F94A8B">
        <w:t>ou</w:t>
      </w:r>
      <w:r w:rsidR="00F94A8B" w:rsidRPr="00EB5E38">
        <w:t xml:space="preserve"> </w:t>
      </w:r>
      <w:r w:rsidRPr="00EB5E38">
        <w:t>dans le monde industriel.</w:t>
      </w:r>
    </w:p>
    <w:p w14:paraId="5827F899" w14:textId="77777777" w:rsidR="003D1CD8" w:rsidRPr="00EB5E38" w:rsidRDefault="003D1CD8" w:rsidP="003D1CD8">
      <w:pPr>
        <w:rPr>
          <w:b/>
        </w:rPr>
      </w:pPr>
    </w:p>
    <w:p w14:paraId="1078F0E2" w14:textId="06783BA5" w:rsidR="003D1CD8" w:rsidRPr="00EB5E38" w:rsidRDefault="003D1CD8" w:rsidP="003D1CD8">
      <w:r w:rsidRPr="00EB5E38">
        <w:t>L</w:t>
      </w:r>
      <w:r w:rsidR="00DD5E32">
        <w:t>’</w:t>
      </w:r>
      <w:r w:rsidRPr="00EB5E38">
        <w:t>analyse des processus d</w:t>
      </w:r>
      <w:r w:rsidR="00DD5E32">
        <w:t>’</w:t>
      </w:r>
      <w:r w:rsidRPr="00EB5E38">
        <w:t>inscription des designers dans un régime de réputation à Montréal</w:t>
      </w:r>
      <w:r w:rsidR="00821F32">
        <w:t>,</w:t>
      </w:r>
      <w:r w:rsidRPr="00EB5E38">
        <w:t xml:space="preserve"> nous a </w:t>
      </w:r>
      <w:r w:rsidR="00D3210D">
        <w:t>conduits</w:t>
      </w:r>
      <w:r w:rsidRPr="00EB5E38">
        <w:t xml:space="preserve"> à élaborer une typologie des trajectoires, sur la manière dont les designers accèdent à une reconnaissance, et à définir une figure idéaletypique</w:t>
      </w:r>
      <w:r w:rsidR="00756A20" w:rsidRPr="00EB5E38">
        <w:t> :</w:t>
      </w:r>
      <w:r w:rsidRPr="00EB5E38">
        <w:t xml:space="preserve"> le designer en entrepreneur. Dès lors, et en raison d</w:t>
      </w:r>
      <w:r w:rsidR="00DD5E32">
        <w:t>’</w:t>
      </w:r>
      <w:r w:rsidRPr="00EB5E38">
        <w:t>une construction collective d</w:t>
      </w:r>
      <w:r w:rsidR="00DD5E32">
        <w:t>’</w:t>
      </w:r>
      <w:r w:rsidRPr="00EB5E38">
        <w:t xml:space="preserve">un monde de la mode (industrie, </w:t>
      </w:r>
      <w:r w:rsidR="00F94A8B">
        <w:t>v</w:t>
      </w:r>
      <w:r w:rsidRPr="00EB5E38">
        <w:t xml:space="preserve">ille et designers), les différentes échelles micro et </w:t>
      </w:r>
      <w:r w:rsidR="00EA4C57">
        <w:t>mésosociologiques</w:t>
      </w:r>
      <w:r w:rsidRPr="00EB5E38">
        <w:t>, ainsi que le contexte macrosociologique nous mettent en présence de réalités croisées et d</w:t>
      </w:r>
      <w:r w:rsidR="00DD5E32">
        <w:t>’</w:t>
      </w:r>
      <w:r w:rsidRPr="00EB5E38">
        <w:t xml:space="preserve">enjeux distincts. Dans un tel projet, les interactions stratégiques entre différents milieux </w:t>
      </w:r>
      <w:r w:rsidR="00A252FE">
        <w:t>s</w:t>
      </w:r>
      <w:r w:rsidR="00DD5E32">
        <w:t>’</w:t>
      </w:r>
      <w:r w:rsidRPr="00EB5E38">
        <w:t xml:space="preserve">expriment par une volonté de valorisation de la </w:t>
      </w:r>
      <w:r w:rsidR="009B33BA">
        <w:t>ville</w:t>
      </w:r>
      <w:r w:rsidRPr="00EB5E38">
        <w:t xml:space="preserve"> et de la reconnaissance de ses différents acteurs. </w:t>
      </w:r>
    </w:p>
    <w:p w14:paraId="0ABDC5C7" w14:textId="77777777" w:rsidR="003D1CD8" w:rsidRPr="00EB5E38" w:rsidRDefault="003D1CD8" w:rsidP="003D1CD8"/>
    <w:p w14:paraId="2D591532" w14:textId="22B294D8" w:rsidR="00A40B51" w:rsidRPr="00EB5E38" w:rsidRDefault="003D1CD8" w:rsidP="003D1CD8">
      <w:r w:rsidRPr="00EB5E38">
        <w:t>L</w:t>
      </w:r>
      <w:r w:rsidR="00DD5E32">
        <w:t>’</w:t>
      </w:r>
      <w:r w:rsidRPr="00EB5E38">
        <w:t>observation d</w:t>
      </w:r>
      <w:r w:rsidR="00DD5E32">
        <w:t>’</w:t>
      </w:r>
      <w:r w:rsidRPr="00EB5E38">
        <w:t xml:space="preserve">une montée en singularité (Heinich, 1998, 2005, 2012) et des mécanismes de singularisation caractéristiques des professions artistiques </w:t>
      </w:r>
      <w:r w:rsidR="00A252FE">
        <w:t>invite à réfléchir</w:t>
      </w:r>
      <w:r w:rsidRPr="00EB5E38">
        <w:t xml:space="preserve"> </w:t>
      </w:r>
      <w:r w:rsidR="00A42AFD">
        <w:t>à</w:t>
      </w:r>
      <w:r w:rsidR="00A42AFD" w:rsidRPr="00EB5E38">
        <w:t xml:space="preserve"> </w:t>
      </w:r>
      <w:r w:rsidRPr="00EB5E38">
        <w:t xml:space="preserve">la manière dont le designer cherche à se distinguer en proposant des biens </w:t>
      </w:r>
      <w:r w:rsidR="00A252FE">
        <w:t>particuliers</w:t>
      </w:r>
      <w:r w:rsidRPr="00EB5E38">
        <w:t>, mais également à se définir dans le champ historique, social et culturel de sa discipline, et ce, afin de légitimer son métier. Ces engagements dans la profession permettent au designer de tenter son insertion dans le cercle de la mode, de chercher la reconnaissance de ses pairs, d</w:t>
      </w:r>
      <w:r w:rsidR="00DD5E32">
        <w:t>’</w:t>
      </w:r>
      <w:r w:rsidRPr="00EB5E38">
        <w:t xml:space="preserve">attirer un public de connaisseurs, etc., en se confrontant tout au long de ses trajectoires à </w:t>
      </w:r>
      <w:r w:rsidR="00756A20" w:rsidRPr="00EB5E38">
        <w:t>« </w:t>
      </w:r>
      <w:r w:rsidRPr="00EB5E38">
        <w:t>l</w:t>
      </w:r>
      <w:r w:rsidR="00DD5E32">
        <w:t>’</w:t>
      </w:r>
      <w:r w:rsidRPr="00EB5E38">
        <w:t>incertitude de l</w:t>
      </w:r>
      <w:r w:rsidR="00DD5E32">
        <w:t>’</w:t>
      </w:r>
      <w:r w:rsidRPr="00EB5E38">
        <w:t>élection</w:t>
      </w:r>
      <w:r w:rsidR="00756A20" w:rsidRPr="00EB5E38">
        <w:t> »</w:t>
      </w:r>
      <w:r w:rsidRPr="00EB5E38">
        <w:t xml:space="preserve"> (Boltanski et Thévenot, 1987</w:t>
      </w:r>
      <w:r w:rsidR="00756A20" w:rsidRPr="00EB5E38">
        <w:t> :</w:t>
      </w:r>
      <w:r w:rsidRPr="00EB5E38">
        <w:t xml:space="preserve"> 135). Ce faisant, nous nous sommes tenu</w:t>
      </w:r>
      <w:r w:rsidR="00437A80">
        <w:t>s</w:t>
      </w:r>
      <w:r w:rsidRPr="00EB5E38">
        <w:t xml:space="preserve"> à la question de la quête de la célébrité (Heinich, 1996)</w:t>
      </w:r>
      <w:r w:rsidRPr="00EB5E38">
        <w:rPr>
          <w:i/>
        </w:rPr>
        <w:t xml:space="preserve"> </w:t>
      </w:r>
      <w:r w:rsidRPr="00EB5E38">
        <w:t>en retraçant des logiques d</w:t>
      </w:r>
      <w:r w:rsidR="00DD5E32">
        <w:t>’</w:t>
      </w:r>
      <w:r w:rsidRPr="00EB5E38">
        <w:t>action engagées dans un régime de réputation selon diverses échelles qui, en se recoupant les unes avec les autres, nous laissent percevoir une réalité contemporaine complexe.</w:t>
      </w:r>
    </w:p>
    <w:p w14:paraId="4D8EF7F4" w14:textId="77777777" w:rsidR="003D1CD8" w:rsidRPr="00EB5E38" w:rsidRDefault="003D1CD8" w:rsidP="003D1CD8"/>
    <w:p w14:paraId="00CB2EDA" w14:textId="77777777" w:rsidR="003D1CD8" w:rsidRPr="00EB5E38" w:rsidRDefault="003D1CD8" w:rsidP="003D1CD8">
      <w:pPr>
        <w:pStyle w:val="ST1"/>
      </w:pPr>
      <w:r w:rsidRPr="00EB5E38">
        <w:t>5.1 – Les niveaux d</w:t>
      </w:r>
      <w:r w:rsidR="00DD5E32">
        <w:t>’</w:t>
      </w:r>
      <w:r w:rsidRPr="00EB5E38">
        <w:t>analyse du régime de réputation</w:t>
      </w:r>
    </w:p>
    <w:p w14:paraId="0DD10131" w14:textId="77777777" w:rsidR="003D1CD8" w:rsidRPr="00EB5E38" w:rsidRDefault="003D1CD8" w:rsidP="003D1CD8">
      <w:pPr>
        <w:pStyle w:val="NS"/>
      </w:pPr>
    </w:p>
    <w:p w14:paraId="26277DC9" w14:textId="77777777" w:rsidR="00A40B51" w:rsidRDefault="00A40B51" w:rsidP="005F788D">
      <w:pPr>
        <w:rPr>
          <w:bCs/>
        </w:rPr>
      </w:pPr>
      <w:r w:rsidRPr="00EB5E38">
        <w:rPr>
          <w:bCs/>
        </w:rPr>
        <w:t>La partie qui suit propose une synthèse au niveau macrosociologique. Nous faisons le choix de retenir la problématique de la culture et l</w:t>
      </w:r>
      <w:r w:rsidR="00DD5E32">
        <w:rPr>
          <w:bCs/>
        </w:rPr>
        <w:t>’</w:t>
      </w:r>
      <w:r w:rsidRPr="00EB5E38">
        <w:rPr>
          <w:bCs/>
        </w:rPr>
        <w:t>économie dans le cadre de l</w:t>
      </w:r>
      <w:r w:rsidR="00DD5E32">
        <w:rPr>
          <w:bCs/>
        </w:rPr>
        <w:t>’</w:t>
      </w:r>
      <w:r w:rsidRPr="00EB5E38">
        <w:rPr>
          <w:bCs/>
        </w:rPr>
        <w:t>essor de la nouvelle économie.</w:t>
      </w:r>
    </w:p>
    <w:p w14:paraId="541143D9" w14:textId="77777777" w:rsidR="00C25058" w:rsidRPr="00EB5E38" w:rsidRDefault="00C25058" w:rsidP="005F788D"/>
    <w:p w14:paraId="3564CA64" w14:textId="77777777" w:rsidR="002C7646" w:rsidRPr="00EB5E38" w:rsidRDefault="002C7646" w:rsidP="001858C8">
      <w:pPr>
        <w:pStyle w:val="ST2"/>
        <w:jc w:val="both"/>
        <w:rPr>
          <w:i/>
        </w:rPr>
      </w:pPr>
      <w:r w:rsidRPr="00EB5E38">
        <w:t xml:space="preserve">5.1.1 – </w:t>
      </w:r>
      <w:r w:rsidR="0004558C">
        <w:t>D</w:t>
      </w:r>
      <w:r w:rsidRPr="00EB5E38">
        <w:t>e la création de valeurs à la marchandisation de la culture</w:t>
      </w:r>
    </w:p>
    <w:p w14:paraId="76B5255B" w14:textId="77777777" w:rsidR="002C7646" w:rsidRPr="00EB5E38" w:rsidRDefault="002C7646" w:rsidP="002C7646">
      <w:pPr>
        <w:pStyle w:val="NS"/>
      </w:pPr>
    </w:p>
    <w:p w14:paraId="1E671BC2" w14:textId="601B6619" w:rsidR="002C7646" w:rsidRPr="00EB5E38" w:rsidRDefault="002C7646" w:rsidP="002C7646">
      <w:r w:rsidRPr="00EB5E38">
        <w:t xml:space="preserve">La restructuration sectorielle </w:t>
      </w:r>
      <w:r w:rsidR="00437A80">
        <w:t>témoigne</w:t>
      </w:r>
      <w:r w:rsidRPr="00EB5E38">
        <w:t xml:space="preserve"> d</w:t>
      </w:r>
      <w:r w:rsidR="00DD5E32">
        <w:t>’</w:t>
      </w:r>
      <w:r w:rsidRPr="00EB5E38">
        <w:t>un côté</w:t>
      </w:r>
      <w:r w:rsidR="00A42AFD">
        <w:t>,</w:t>
      </w:r>
      <w:r w:rsidRPr="00EB5E38">
        <w:t xml:space="preserve"> une résistance aux changements</w:t>
      </w:r>
      <w:r w:rsidR="00D3210D">
        <w:t xml:space="preserve">, </w:t>
      </w:r>
      <w:r w:rsidRPr="00EB5E38">
        <w:t>et de l</w:t>
      </w:r>
      <w:r w:rsidR="00DD5E32">
        <w:t>’</w:t>
      </w:r>
      <w:r w:rsidRPr="00EB5E38">
        <w:t>autre, l</w:t>
      </w:r>
      <w:r w:rsidR="00DD5E32">
        <w:t>’</w:t>
      </w:r>
      <w:r w:rsidRPr="00EB5E38">
        <w:t>urgence du changement. En concertation avec le milieu de l</w:t>
      </w:r>
      <w:r w:rsidR="00DD5E32">
        <w:t>’</w:t>
      </w:r>
      <w:r w:rsidRPr="00EB5E38">
        <w:t>industrie, on voit se multiplier les politiques, les programmes et les actions en direction du secteur de la mode. La promotion de Montréal, le projet de la Ville de mode, relève de la tentative de production d</w:t>
      </w:r>
      <w:r w:rsidR="00DD5E32">
        <w:t>’</w:t>
      </w:r>
      <w:r w:rsidRPr="00EB5E38">
        <w:t>une valeur sociétale (Kuty, 1991</w:t>
      </w:r>
      <w:r w:rsidR="00756A20" w:rsidRPr="00EB5E38">
        <w:t> :</w:t>
      </w:r>
      <w:r w:rsidRPr="00EB5E38">
        <w:t xml:space="preserve"> 13).</w:t>
      </w:r>
      <w:r w:rsidR="00DA0B8E">
        <w:t xml:space="preserve"> </w:t>
      </w:r>
      <w:r w:rsidRPr="00EB5E38">
        <w:t>Cependant, bien que la culture constitue</w:t>
      </w:r>
      <w:r w:rsidR="001858C8">
        <w:t xml:space="preserve"> </w:t>
      </w:r>
      <w:r w:rsidRPr="00EB5E38">
        <w:t>le pilier central d</w:t>
      </w:r>
      <w:r w:rsidR="00DD5E32">
        <w:t>’</w:t>
      </w:r>
      <w:r w:rsidRPr="00EB5E38">
        <w:t>un tel agencement des mondes, elle se révèle problématique. Elle introduit au sein de l</w:t>
      </w:r>
      <w:r w:rsidR="00DD5E32">
        <w:t>’</w:t>
      </w:r>
      <w:r w:rsidRPr="00EB5E38">
        <w:t>industrie traditionnelle des valeurs de créativité et d</w:t>
      </w:r>
      <w:r w:rsidR="00DD5E32">
        <w:t>’</w:t>
      </w:r>
      <w:r w:rsidRPr="00EB5E38">
        <w:t>innovation propres à ceux qu</w:t>
      </w:r>
      <w:r w:rsidR="00EA24AC">
        <w:t>e le milieu désigne souvent de « petits »</w:t>
      </w:r>
      <w:r w:rsidRPr="00EB5E38">
        <w:t xml:space="preserve"> (designers, ateliers, entreprises…) (</w:t>
      </w:r>
      <w:r w:rsidRPr="00EB5E38">
        <w:rPr>
          <w:szCs w:val="22"/>
        </w:rPr>
        <w:t>int.1-1-2</w:t>
      </w:r>
      <w:r w:rsidR="00756A20" w:rsidRPr="00EB5E38">
        <w:rPr>
          <w:szCs w:val="22"/>
        </w:rPr>
        <w:t> ;</w:t>
      </w:r>
      <w:r w:rsidRPr="00EB5E38">
        <w:rPr>
          <w:szCs w:val="22"/>
        </w:rPr>
        <w:t xml:space="preserve"> p1-1</w:t>
      </w:r>
      <w:r w:rsidRPr="00EB5E38">
        <w:t>) ou</w:t>
      </w:r>
      <w:r w:rsidR="00DA0B8E">
        <w:t xml:space="preserve"> </w:t>
      </w:r>
      <w:r w:rsidRPr="00EB5E38">
        <w:t>d</w:t>
      </w:r>
      <w:r w:rsidR="00DD5E32">
        <w:t>’</w:t>
      </w:r>
      <w:r w:rsidR="00EA24AC">
        <w:t>« artistes »</w:t>
      </w:r>
      <w:r w:rsidRPr="00EB5E38">
        <w:t>. Cela</w:t>
      </w:r>
      <w:r w:rsidR="001858C8">
        <w:t xml:space="preserve"> </w:t>
      </w:r>
      <w:r w:rsidRPr="00EB5E38">
        <w:t>pose la question de la légitimité sectorielle du design de mode</w:t>
      </w:r>
      <w:r w:rsidR="00E501D1">
        <w:t>,</w:t>
      </w:r>
      <w:r w:rsidRPr="00EB5E38">
        <w:t xml:space="preserve"> mais également de la position d</w:t>
      </w:r>
      <w:r w:rsidR="00DD5E32">
        <w:t>’</w:t>
      </w:r>
      <w:r w:rsidRPr="00EB5E38">
        <w:t>un segment créatif, culturel</w:t>
      </w:r>
      <w:r w:rsidR="00E501D1">
        <w:t>,</w:t>
      </w:r>
      <w:r w:rsidRPr="00EB5E38">
        <w:t xml:space="preserve"> au sein d</w:t>
      </w:r>
      <w:r w:rsidR="00DD5E32">
        <w:t>’</w:t>
      </w:r>
      <w:r w:rsidRPr="00EB5E38">
        <w:t>une industrie non culturelle (C</w:t>
      </w:r>
      <w:r w:rsidR="00761845">
        <w:t>C</w:t>
      </w:r>
      <w:r w:rsidRPr="00EB5E38">
        <w:t>A, 2008), ce qui se traduit par la confrontation de deux champs.</w:t>
      </w:r>
    </w:p>
    <w:p w14:paraId="74A09327" w14:textId="77777777" w:rsidR="002C7646" w:rsidRPr="00EB5E38" w:rsidRDefault="002C7646" w:rsidP="002C7646"/>
    <w:p w14:paraId="4F3A296A" w14:textId="212E21FF" w:rsidR="002C7646" w:rsidRPr="00EB5E38" w:rsidRDefault="002C7646" w:rsidP="002C7646">
      <w:r w:rsidRPr="00EB5E38">
        <w:t>La question de l</w:t>
      </w:r>
      <w:r w:rsidR="00DD5E32">
        <w:t>’</w:t>
      </w:r>
      <w:r w:rsidRPr="00EB5E38">
        <w:t>interconnexion d</w:t>
      </w:r>
      <w:r w:rsidR="00DD5E32">
        <w:t>’</w:t>
      </w:r>
      <w:r w:rsidRPr="00EB5E38">
        <w:t>industries culturelles, créatives et d</w:t>
      </w:r>
      <w:r w:rsidR="00DD5E32">
        <w:t>’</w:t>
      </w:r>
      <w:r w:rsidRPr="00EB5E38">
        <w:t>industries non culturelles, non créatives, est débattue depuis un moment par différents organismes internationaux (</w:t>
      </w:r>
      <w:r w:rsidR="002E784A">
        <w:t>UNESCO</w:t>
      </w:r>
      <w:r w:rsidRPr="00EB5E38">
        <w:t>, CNUCED, etc.). Au final, la délimitation du champ de la nouvelle économie créative demeure imprécise et difficile à cerner (Bouquillion, 2010). Quant à la recomposition de la culture, elle déborde les limites de son champ en voyant se développer des interdépendances de plus en plus vastes et complexes avec d</w:t>
      </w:r>
      <w:r w:rsidR="00DD5E32">
        <w:t>’</w:t>
      </w:r>
      <w:r w:rsidRPr="00EB5E38">
        <w:t>autres sphères, dont celle d</w:t>
      </w:r>
      <w:r w:rsidR="00DD5E32">
        <w:t>’</w:t>
      </w:r>
      <w:r w:rsidRPr="00EB5E38">
        <w:t xml:space="preserve">une industrie manufacturière. </w:t>
      </w:r>
      <w:r w:rsidR="00756A20" w:rsidRPr="00EB5E38">
        <w:t>« </w:t>
      </w:r>
      <w:r w:rsidRPr="00EB5E38">
        <w:t>Les référents traditionnels pour penser la société et le changement social se brouillent</w:t>
      </w:r>
      <w:r w:rsidR="00756A20" w:rsidRPr="00EB5E38">
        <w:t> »</w:t>
      </w:r>
      <w:r w:rsidRPr="00EB5E38">
        <w:t xml:space="preserve"> (Gaujelac, 2010</w:t>
      </w:r>
      <w:r w:rsidR="00756A20" w:rsidRPr="00EB5E38">
        <w:t> :</w:t>
      </w:r>
      <w:r w:rsidRPr="00EB5E38">
        <w:t xml:space="preserve"> 45)</w:t>
      </w:r>
      <w:r w:rsidR="00A42AFD">
        <w:t>,</w:t>
      </w:r>
      <w:r w:rsidRPr="00EB5E38">
        <w:t xml:space="preserve"> et il est à ce propos difficile de rendre compte de telles transformations qui engagent les différentes échelles macrosociologiques, mésosociologiques et microsociologiques, lesquelles sont constamment en mouvement.</w:t>
      </w:r>
    </w:p>
    <w:p w14:paraId="0553B73B" w14:textId="77777777" w:rsidR="002C7646" w:rsidRPr="00EB5E38" w:rsidRDefault="002C7646" w:rsidP="002C7646"/>
    <w:p w14:paraId="77A8FF3D" w14:textId="54EDB971" w:rsidR="002C7646" w:rsidRPr="00EB5E38" w:rsidRDefault="002C7646" w:rsidP="002C7646">
      <w:r w:rsidRPr="00EB5E38">
        <w:t>Il semble que nous soyons en présence, au moins en apparence, de l</w:t>
      </w:r>
      <w:r w:rsidR="00DD5E32">
        <w:t>’</w:t>
      </w:r>
      <w:r w:rsidRPr="00EB5E38">
        <w:t>avènement d</w:t>
      </w:r>
      <w:r w:rsidR="00DD5E32">
        <w:t>’</w:t>
      </w:r>
      <w:r w:rsidRPr="00EB5E38">
        <w:t>une société créative qui, tout en dénonçant les mécanismes contradictoires du capitalisme, les reproduit (Boltanski</w:t>
      </w:r>
      <w:r w:rsidR="00AB198E">
        <w:t xml:space="preserve"> et Chiapello, 2011</w:t>
      </w:r>
      <w:r w:rsidRPr="00EB5E38">
        <w:t>). L</w:t>
      </w:r>
      <w:r w:rsidR="00DD5E32">
        <w:t>’</w:t>
      </w:r>
      <w:r w:rsidRPr="00EB5E38">
        <w:t>élargissement de la culture à l</w:t>
      </w:r>
      <w:r w:rsidR="00DD5E32">
        <w:t>’</w:t>
      </w:r>
      <w:r w:rsidRPr="00EB5E38">
        <w:t>économie créative et à l</w:t>
      </w:r>
      <w:r w:rsidR="00DD5E32">
        <w:t>’</w:t>
      </w:r>
      <w:r w:rsidRPr="00EB5E38">
        <w:t xml:space="preserve">industrie, symbole de la productivité et de la rentabilité, semble finalement exprimer des frontières floues qui affectent le champ culturel, à tel point que plusieurs analystes substituent, selon Gaëtan Tremblay, </w:t>
      </w:r>
      <w:r w:rsidR="00756A20" w:rsidRPr="00EB5E38">
        <w:t>« </w:t>
      </w:r>
      <w:r w:rsidRPr="00EB5E38">
        <w:t>la notion d</w:t>
      </w:r>
      <w:r w:rsidR="00DD5E32">
        <w:t>’</w:t>
      </w:r>
      <w:r w:rsidRPr="00EB5E38">
        <w:t>industries créatives</w:t>
      </w:r>
      <w:r w:rsidR="00756A20" w:rsidRPr="00EB5E38">
        <w:t> »</w:t>
      </w:r>
      <w:r w:rsidRPr="00EB5E38">
        <w:t xml:space="preserve"> </w:t>
      </w:r>
      <w:r w:rsidR="00756A20" w:rsidRPr="00EB5E38">
        <w:t>« </w:t>
      </w:r>
      <w:r w:rsidRPr="00EB5E38">
        <w:t>au concept d</w:t>
      </w:r>
      <w:r w:rsidR="00DD5E32">
        <w:t>’</w:t>
      </w:r>
      <w:r w:rsidRPr="00EB5E38">
        <w:t>industries culturelles</w:t>
      </w:r>
      <w:r w:rsidR="00756A20" w:rsidRPr="00EB5E38">
        <w:t> »</w:t>
      </w:r>
      <w:r w:rsidRPr="00EB5E38">
        <w:t xml:space="preserve"> (Tremblay, 2008</w:t>
      </w:r>
      <w:r w:rsidR="00756A20" w:rsidRPr="00EB5E38">
        <w:t> :</w:t>
      </w:r>
      <w:r w:rsidRPr="00EB5E38">
        <w:t xml:space="preserve"> 66).</w:t>
      </w:r>
      <w:r w:rsidR="00003211">
        <w:t xml:space="preserve"> Ainsi plusieurs auteurs </w:t>
      </w:r>
      <w:r w:rsidR="00AC02FE">
        <w:t>proposent de revenir, sur un plan conceptuel, à l’approche des industries culturelles, et ce en raison d’un élargissement du concept de culture.</w:t>
      </w:r>
      <w:r w:rsidRPr="00EB5E38">
        <w:t xml:space="preserve"> L</w:t>
      </w:r>
      <w:r w:rsidR="00DD5E32">
        <w:t>’</w:t>
      </w:r>
      <w:r w:rsidRPr="00EB5E38">
        <w:t>essor de la nouvelle économie se présente dès lors comme une idéologie développée par les sociétés postindustrielles qui leur permet d</w:t>
      </w:r>
      <w:r w:rsidR="00DD5E32">
        <w:t>’</w:t>
      </w:r>
      <w:r w:rsidRPr="00EB5E38">
        <w:t xml:space="preserve">adopter </w:t>
      </w:r>
      <w:r w:rsidR="00756A20" w:rsidRPr="00EB5E38">
        <w:t>« </w:t>
      </w:r>
      <w:r w:rsidRPr="00EB5E38">
        <w:t>une stratégie de la distinction</w:t>
      </w:r>
      <w:r w:rsidR="00756A20" w:rsidRPr="00EB5E38">
        <w:t> »</w:t>
      </w:r>
      <w:r w:rsidRPr="00EB5E38">
        <w:t xml:space="preserve"> (</w:t>
      </w:r>
      <w:r w:rsidRPr="00EB5E38">
        <w:rPr>
          <w:i/>
        </w:rPr>
        <w:t>Ibid.</w:t>
      </w:r>
      <w:r w:rsidR="00756A20" w:rsidRPr="00EB5E38">
        <w:rPr>
          <w:i/>
        </w:rPr>
        <w:t> </w:t>
      </w:r>
      <w:r w:rsidR="002B0346" w:rsidRPr="002B0346">
        <w:t>:</w:t>
      </w:r>
      <w:r w:rsidRPr="00EB5E38">
        <w:t xml:space="preserve"> 67) pour se repositionner économiquement </w:t>
      </w:r>
      <w:r w:rsidR="00756A20" w:rsidRPr="00EB5E38">
        <w:t>« </w:t>
      </w:r>
      <w:r w:rsidRPr="00EB5E38">
        <w:t>dans un monde de plus en plus globalisé</w:t>
      </w:r>
      <w:r w:rsidR="00756A20" w:rsidRPr="00EB5E38">
        <w:t> »</w:t>
      </w:r>
      <w:r w:rsidR="005D2BF1" w:rsidRPr="00EB5E38">
        <w:t xml:space="preserve"> </w:t>
      </w:r>
      <w:r w:rsidRPr="00EB5E38">
        <w:t>(</w:t>
      </w:r>
      <w:r w:rsidRPr="00EB5E38">
        <w:rPr>
          <w:i/>
        </w:rPr>
        <w:t>Ibid.</w:t>
      </w:r>
      <w:r w:rsidR="00756A20" w:rsidRPr="00EB5E38">
        <w:rPr>
          <w:i/>
        </w:rPr>
        <w:t> </w:t>
      </w:r>
      <w:r w:rsidR="002B0346" w:rsidRPr="002B0346">
        <w:t>:</w:t>
      </w:r>
      <w:r w:rsidRPr="00EB5E38">
        <w:t xml:space="preserve"> 66).</w:t>
      </w:r>
    </w:p>
    <w:p w14:paraId="2954B8D4" w14:textId="77777777" w:rsidR="002C7646" w:rsidRPr="00EB5E38" w:rsidRDefault="002C7646" w:rsidP="002C7646"/>
    <w:p w14:paraId="3243659F" w14:textId="77777777" w:rsidR="002C7646" w:rsidRPr="00EB5E38" w:rsidRDefault="002C7646" w:rsidP="002C7646">
      <w:pPr>
        <w:pStyle w:val="CI"/>
        <w:rPr>
          <w:szCs w:val="22"/>
        </w:rPr>
      </w:pPr>
      <w:r w:rsidRPr="00EB5E38">
        <w:rPr>
          <w:szCs w:val="22"/>
        </w:rPr>
        <w:t>De la création d</w:t>
      </w:r>
      <w:r w:rsidR="00DD5E32">
        <w:rPr>
          <w:szCs w:val="22"/>
        </w:rPr>
        <w:t>’</w:t>
      </w:r>
      <w:r w:rsidRPr="00EB5E38">
        <w:rPr>
          <w:szCs w:val="22"/>
        </w:rPr>
        <w:t>un nouveau secteur, celui des industries créatives, l</w:t>
      </w:r>
      <w:r w:rsidR="00DD5E32">
        <w:rPr>
          <w:szCs w:val="22"/>
        </w:rPr>
        <w:t>’</w:t>
      </w:r>
      <w:r w:rsidRPr="00EB5E38">
        <w:rPr>
          <w:szCs w:val="22"/>
        </w:rPr>
        <w:t>on est passé rapidement à la proclamation d</w:t>
      </w:r>
      <w:r w:rsidR="00DD5E32">
        <w:rPr>
          <w:szCs w:val="22"/>
        </w:rPr>
        <w:t>’</w:t>
      </w:r>
      <w:r w:rsidRPr="00EB5E38">
        <w:rPr>
          <w:szCs w:val="22"/>
        </w:rPr>
        <w:t>une nouvelle économie, l</w:t>
      </w:r>
      <w:r w:rsidR="00DD5E32">
        <w:rPr>
          <w:szCs w:val="22"/>
        </w:rPr>
        <w:t>’</w:t>
      </w:r>
      <w:r w:rsidRPr="00EB5E38">
        <w:rPr>
          <w:szCs w:val="22"/>
        </w:rPr>
        <w:t xml:space="preserve">économie créative, dans laquelle les activités et produits créatifs jouent évidemment le rôle principal. Comme le prétend de manière un peu tautologique le rapport de la CNUCED, </w:t>
      </w:r>
      <w:r w:rsidR="00756A20" w:rsidRPr="00EB5E38">
        <w:rPr>
          <w:szCs w:val="22"/>
        </w:rPr>
        <w:t>« </w:t>
      </w:r>
      <w:r w:rsidRPr="00EB5E38">
        <w:rPr>
          <w:szCs w:val="22"/>
        </w:rPr>
        <w:t>les industries créatives sont au cœur de l</w:t>
      </w:r>
      <w:r w:rsidR="00DD5E32">
        <w:rPr>
          <w:szCs w:val="22"/>
        </w:rPr>
        <w:t>’</w:t>
      </w:r>
      <w:r w:rsidRPr="00EB5E38">
        <w:rPr>
          <w:szCs w:val="22"/>
        </w:rPr>
        <w:t>économie créative</w:t>
      </w:r>
      <w:r w:rsidR="00756A20" w:rsidRPr="00EB5E38">
        <w:rPr>
          <w:szCs w:val="22"/>
        </w:rPr>
        <w:t> »</w:t>
      </w:r>
      <w:r w:rsidRPr="00EB5E38">
        <w:rPr>
          <w:szCs w:val="22"/>
        </w:rPr>
        <w:t xml:space="preserve"> (36) (</w:t>
      </w:r>
      <w:r w:rsidRPr="00EB5E38">
        <w:rPr>
          <w:i/>
          <w:szCs w:val="22"/>
        </w:rPr>
        <w:t>Ibid.</w:t>
      </w:r>
      <w:r w:rsidR="00756A20" w:rsidRPr="00EB5E38">
        <w:rPr>
          <w:i/>
          <w:szCs w:val="22"/>
        </w:rPr>
        <w:t> </w:t>
      </w:r>
      <w:r w:rsidR="002B0346" w:rsidRPr="002B0346">
        <w:rPr>
          <w:szCs w:val="22"/>
        </w:rPr>
        <w:t>:</w:t>
      </w:r>
      <w:r w:rsidRPr="00EB5E38">
        <w:rPr>
          <w:szCs w:val="22"/>
        </w:rPr>
        <w:t xml:space="preserve"> 78).</w:t>
      </w:r>
    </w:p>
    <w:p w14:paraId="5E9E5EF9" w14:textId="77777777" w:rsidR="002C7646" w:rsidRPr="00EB5E38" w:rsidRDefault="002C7646" w:rsidP="002C7646"/>
    <w:p w14:paraId="7CAE6AF8" w14:textId="31BDB037" w:rsidR="002C7646" w:rsidRPr="00EB5E38" w:rsidRDefault="002C7646" w:rsidP="002C7646">
      <w:r w:rsidRPr="00EB5E38">
        <w:t>Le danger est que l</w:t>
      </w:r>
      <w:r w:rsidR="00DD5E32">
        <w:t>’</w:t>
      </w:r>
      <w:r w:rsidRPr="00EB5E38">
        <w:t xml:space="preserve">usage </w:t>
      </w:r>
      <w:r w:rsidR="00756A20" w:rsidRPr="00EB5E38">
        <w:t>« </w:t>
      </w:r>
      <w:r w:rsidRPr="00EB5E38">
        <w:t>utilitariste de la créativité</w:t>
      </w:r>
      <w:r w:rsidR="00756A20" w:rsidRPr="00EB5E38">
        <w:t> »</w:t>
      </w:r>
      <w:r w:rsidRPr="00EB5E38">
        <w:t xml:space="preserve"> (</w:t>
      </w:r>
      <w:r w:rsidRPr="00EB5E38">
        <w:rPr>
          <w:i/>
        </w:rPr>
        <w:t>Ibid.</w:t>
      </w:r>
      <w:r w:rsidR="00756A20" w:rsidRPr="00EB5E38">
        <w:t> :</w:t>
      </w:r>
      <w:r w:rsidRPr="00EB5E38">
        <w:t xml:space="preserve"> 83) par des instances politiques et des organismes internationaux (prétendant que la nouvelle économie est créatrice d</w:t>
      </w:r>
      <w:r w:rsidR="00DD5E32">
        <w:t>’</w:t>
      </w:r>
      <w:r w:rsidRPr="00EB5E38">
        <w:t>emplois et promettant une redynamisation de l</w:t>
      </w:r>
      <w:r w:rsidR="00DD5E32">
        <w:t>’</w:t>
      </w:r>
      <w:r w:rsidRPr="00EB5E38">
        <w:t xml:space="preserve">économie) </w:t>
      </w:r>
      <w:r w:rsidR="00756A20" w:rsidRPr="00EB5E38">
        <w:t>« </w:t>
      </w:r>
      <w:r w:rsidRPr="00EB5E38">
        <w:t>pourrait contaminer plusieurs programmes d</w:t>
      </w:r>
      <w:r w:rsidR="00DD5E32">
        <w:t>’</w:t>
      </w:r>
      <w:r w:rsidRPr="00EB5E38">
        <w:t>aide aux arts et à la culture</w:t>
      </w:r>
      <w:r w:rsidR="00756A20" w:rsidRPr="00EB5E38">
        <w:t> »</w:t>
      </w:r>
      <w:r w:rsidR="005D2BF1" w:rsidRPr="00EB5E38">
        <w:t xml:space="preserve"> </w:t>
      </w:r>
      <w:r w:rsidRPr="00EB5E38">
        <w:t>(</w:t>
      </w:r>
      <w:r w:rsidRPr="00EB5E38">
        <w:rPr>
          <w:i/>
        </w:rPr>
        <w:t>Ibid.</w:t>
      </w:r>
      <w:r w:rsidRPr="00EB5E38">
        <w:t>). Nos observations d</w:t>
      </w:r>
      <w:r w:rsidR="00D3210D">
        <w:t>es</w:t>
      </w:r>
      <w:r w:rsidRPr="00EB5E38">
        <w:t xml:space="preserve"> mondes de la mode nous conduisent à partager l</w:t>
      </w:r>
      <w:r w:rsidR="00DD5E32">
        <w:t>’</w:t>
      </w:r>
      <w:r w:rsidRPr="00EB5E38">
        <w:t>inquiétude de Tremblay qui affirme qu</w:t>
      </w:r>
      <w:r w:rsidR="00DD5E32">
        <w:t>’</w:t>
      </w:r>
      <w:r w:rsidR="00756A20" w:rsidRPr="00EB5E38">
        <w:t>« </w:t>
      </w:r>
      <w:r w:rsidRPr="00EB5E38">
        <w:t>il pourrait résulter de l</w:t>
      </w:r>
      <w:r w:rsidR="00DD5E32">
        <w:t>’</w:t>
      </w:r>
      <w:r w:rsidRPr="00EB5E38">
        <w:t>opération une plus grande intégration des industries culturelles à la logique capitaliste plutôt qu</w:t>
      </w:r>
      <w:r w:rsidR="00DD5E32">
        <w:t>’</w:t>
      </w:r>
      <w:r w:rsidRPr="00EB5E38">
        <w:t>une problématique “culturalisation” de l</w:t>
      </w:r>
      <w:r w:rsidR="00DD5E32">
        <w:t>’</w:t>
      </w:r>
      <w:r w:rsidRPr="00EB5E38">
        <w:t>économie</w:t>
      </w:r>
      <w:r w:rsidR="00756A20" w:rsidRPr="00EB5E38">
        <w:t> »</w:t>
      </w:r>
      <w:r w:rsidRPr="00EB5E38">
        <w:t xml:space="preserve"> (</w:t>
      </w:r>
      <w:r w:rsidRPr="00EB5E38">
        <w:rPr>
          <w:i/>
        </w:rPr>
        <w:t>Ibid.</w:t>
      </w:r>
      <w:r w:rsidRPr="00EB5E38">
        <w:t xml:space="preserve">). </w:t>
      </w:r>
    </w:p>
    <w:p w14:paraId="4A4A973E" w14:textId="77777777" w:rsidR="002C7646" w:rsidRPr="00EB5E38" w:rsidRDefault="002C7646" w:rsidP="002C7646"/>
    <w:p w14:paraId="2A98F5C6" w14:textId="77777777" w:rsidR="002C7646" w:rsidRPr="00EB5E38" w:rsidRDefault="002C7646" w:rsidP="002C7646">
      <w:pPr>
        <w:pStyle w:val="ST3"/>
      </w:pPr>
      <w:r w:rsidRPr="00EB5E38">
        <w:t>La question de l</w:t>
      </w:r>
      <w:r w:rsidR="00DD5E32">
        <w:t>’</w:t>
      </w:r>
      <w:r w:rsidRPr="00EB5E38">
        <w:t>œuvre créative</w:t>
      </w:r>
    </w:p>
    <w:p w14:paraId="49197503" w14:textId="77777777" w:rsidR="002C7646" w:rsidRPr="00EB5E38" w:rsidRDefault="002C7646" w:rsidP="002C7646">
      <w:pPr>
        <w:pStyle w:val="NS"/>
      </w:pPr>
    </w:p>
    <w:p w14:paraId="70AAC3E3" w14:textId="551E0904" w:rsidR="002C7646" w:rsidRPr="00EB5E38" w:rsidRDefault="002C7646" w:rsidP="002C7646">
      <w:r w:rsidRPr="00EB5E38">
        <w:t>Alors que l</w:t>
      </w:r>
      <w:r w:rsidR="00DD5E32">
        <w:t>’</w:t>
      </w:r>
      <w:r w:rsidRPr="00EB5E38">
        <w:t>ère de la haute couture (Bourdieu</w:t>
      </w:r>
      <w:r w:rsidR="002524D6">
        <w:t xml:space="preserve"> et</w:t>
      </w:r>
      <w:r w:rsidRPr="00EB5E38">
        <w:t xml:space="preserve"> Delsaut, 1975</w:t>
      </w:r>
      <w:r w:rsidR="00756A20" w:rsidRPr="00EB5E38">
        <w:t> ;</w:t>
      </w:r>
      <w:r w:rsidRPr="00EB5E38">
        <w:t xml:space="preserve"> Bourdieu, 1980</w:t>
      </w:r>
      <w:r w:rsidR="002524D6">
        <w:t>a</w:t>
      </w:r>
      <w:r w:rsidRPr="00EB5E38">
        <w:t>), héritage de la société bourgeoise du XIX</w:t>
      </w:r>
      <w:r w:rsidRPr="00EB5E38">
        <w:rPr>
          <w:vertAlign w:val="superscript"/>
        </w:rPr>
        <w:t>e</w:t>
      </w:r>
      <w:r w:rsidR="00F61B8A">
        <w:t> </w:t>
      </w:r>
      <w:r w:rsidRPr="00EB5E38">
        <w:t xml:space="preserve">siècle, est bousculée par une démocratisation de la mode, le </w:t>
      </w:r>
      <w:r w:rsidR="00606B07">
        <w:t>designer-créateur</w:t>
      </w:r>
      <w:r w:rsidRPr="00EB5E38">
        <w:t xml:space="preserve"> introduit le besoin d</w:t>
      </w:r>
      <w:r w:rsidR="00DD5E32">
        <w:t>’</w:t>
      </w:r>
      <w:r w:rsidRPr="00EB5E38">
        <w:t>une singularisation au sein d</w:t>
      </w:r>
      <w:r w:rsidR="00DD5E32">
        <w:t>’</w:t>
      </w:r>
      <w:r w:rsidRPr="00EB5E38">
        <w:t>une société moderne dominée, paradoxalement, par des valeurs marchande</w:t>
      </w:r>
      <w:r w:rsidR="00B44CA3">
        <w:t>s</w:t>
      </w:r>
      <w:r w:rsidRPr="00EB5E38">
        <w:t xml:space="preserve"> et de standardisation. Le problème de la reproductibilité des œuvres (Benjamin, 2003</w:t>
      </w:r>
      <w:r w:rsidR="00756A20" w:rsidRPr="00EB5E38">
        <w:t> ;</w:t>
      </w:r>
      <w:r w:rsidRPr="00EB5E38">
        <w:t xml:space="preserve"> </w:t>
      </w:r>
      <w:r w:rsidRPr="00EB5E38">
        <w:rPr>
          <w:bCs/>
        </w:rPr>
        <w:t>Bouquillion, 2010</w:t>
      </w:r>
      <w:r w:rsidRPr="00EB5E38">
        <w:t xml:space="preserve">) par exemple </w:t>
      </w:r>
      <w:r w:rsidR="00A42AFD">
        <w:t xml:space="preserve">dans </w:t>
      </w:r>
      <w:r w:rsidRPr="00EB5E38">
        <w:t>le marché de la contrefaçon</w:t>
      </w:r>
      <w:r w:rsidR="00A42AFD">
        <w:t xml:space="preserve"> et dans</w:t>
      </w:r>
      <w:r w:rsidRPr="00EB5E38">
        <w:t xml:space="preserve"> celui de la production de masse, etc., rend difficile la reconnaissance collective des biens symboliques relative au vêtement créateur. Dans le cadre de notre étude, </w:t>
      </w:r>
      <w:r w:rsidR="00A42AFD" w:rsidRPr="00EB5E38">
        <w:t xml:space="preserve">les designers </w:t>
      </w:r>
      <w:r w:rsidR="00A42AFD">
        <w:t xml:space="preserve">maintiennent la présence de </w:t>
      </w:r>
      <w:r w:rsidR="00A42AFD" w:rsidRPr="00EB5E38">
        <w:t>l</w:t>
      </w:r>
      <w:r w:rsidR="00A42AFD">
        <w:t>’</w:t>
      </w:r>
      <w:r w:rsidR="00A42AFD" w:rsidRPr="00EB5E38">
        <w:t xml:space="preserve">aura </w:t>
      </w:r>
      <w:r w:rsidRPr="00EB5E38">
        <w:t>(Benjamin, 2003</w:t>
      </w:r>
      <w:r w:rsidR="00756A20" w:rsidRPr="00EB5E38">
        <w:t> ;</w:t>
      </w:r>
      <w:r w:rsidRPr="00EB5E38">
        <w:t xml:space="preserve"> 1972)</w:t>
      </w:r>
      <w:r w:rsidR="00A42AFD">
        <w:t>,</w:t>
      </w:r>
      <w:r w:rsidRPr="00EB5E38">
        <w:t xml:space="preserve"> </w:t>
      </w:r>
      <w:r w:rsidR="00A42AFD" w:rsidRPr="00EB5E38">
        <w:t>d</w:t>
      </w:r>
      <w:r w:rsidR="00A42AFD">
        <w:t>’</w:t>
      </w:r>
      <w:r w:rsidR="00A42AFD" w:rsidRPr="00EB5E38">
        <w:t xml:space="preserve">abord </w:t>
      </w:r>
      <w:r w:rsidR="00A42AFD">
        <w:t>en arguant de l’</w:t>
      </w:r>
      <w:r w:rsidR="00A42AFD" w:rsidRPr="00EB5E38">
        <w:t>originalité</w:t>
      </w:r>
      <w:r w:rsidR="00A42AFD">
        <w:t xml:space="preserve"> de leurs créations</w:t>
      </w:r>
      <w:r w:rsidR="00A42AFD" w:rsidRPr="00EB5E38">
        <w:t>, mais également du fait qu</w:t>
      </w:r>
      <w:r w:rsidR="00A42AFD">
        <w:t>’</w:t>
      </w:r>
      <w:r w:rsidR="00A42AFD" w:rsidRPr="00EB5E38">
        <w:t>elle</w:t>
      </w:r>
      <w:r w:rsidR="00A42AFD">
        <w:t>s</w:t>
      </w:r>
      <w:r w:rsidR="00A42AFD" w:rsidRPr="00EB5E38">
        <w:t xml:space="preserve"> </w:t>
      </w:r>
      <w:r w:rsidR="00A42AFD">
        <w:t>sont</w:t>
      </w:r>
      <w:r w:rsidR="00A42AFD" w:rsidRPr="00EB5E38">
        <w:t xml:space="preserve"> l</w:t>
      </w:r>
      <w:r w:rsidR="00A42AFD">
        <w:t>’</w:t>
      </w:r>
      <w:r w:rsidR="00A42AFD" w:rsidRPr="00EB5E38">
        <w:t>expression de leur hist</w:t>
      </w:r>
      <w:r w:rsidR="00A42AFD">
        <w:t>oire, de leur parcours.</w:t>
      </w:r>
      <w:r w:rsidRPr="00EB5E38">
        <w:t xml:space="preserve"> </w:t>
      </w:r>
      <w:r w:rsidR="00A42AFD">
        <w:t>S</w:t>
      </w:r>
      <w:r w:rsidRPr="00EB5E38">
        <w:t>i parfois certains se sont plaints d</w:t>
      </w:r>
      <w:r w:rsidR="00DD5E32">
        <w:t>’</w:t>
      </w:r>
      <w:r w:rsidRPr="00EB5E38">
        <w:t>avoir été copiés par des manufacturiers, ils considèrent leur créativité inépuisable, et paradoxalement, le fait d</w:t>
      </w:r>
      <w:r w:rsidR="00DD5E32">
        <w:t>’</w:t>
      </w:r>
      <w:r w:rsidRPr="00EB5E38">
        <w:t xml:space="preserve">avoir été copiés les conforte </w:t>
      </w:r>
      <w:r w:rsidR="00A42AFD">
        <w:t>dans cette position</w:t>
      </w:r>
      <w:r w:rsidR="00A42AFD" w:rsidRPr="00EB5E38">
        <w:t xml:space="preserve"> dans la mesure </w:t>
      </w:r>
      <w:r w:rsidR="00A42AFD">
        <w:t>où leurs créations s’avèrent dignes d’être imitées</w:t>
      </w:r>
      <w:r w:rsidR="00A42AFD" w:rsidRPr="00EB5E38">
        <w:t>.</w:t>
      </w:r>
      <w:r w:rsidRPr="00EB5E38">
        <w:t xml:space="preserve"> Quant à la production de masse, en série, elle est aux antipodes de ce que les designers font</w:t>
      </w:r>
      <w:r w:rsidR="00756A20" w:rsidRPr="00EB5E38">
        <w:t> ;</w:t>
      </w:r>
      <w:r w:rsidRPr="00EB5E38">
        <w:t xml:space="preserve"> ceux-ci déplorent simplement que certains consommateurs ne fassent pas de distinction entre le vêtement créateur, fruit d</w:t>
      </w:r>
      <w:r w:rsidR="00DD5E32">
        <w:t>’</w:t>
      </w:r>
      <w:r w:rsidRPr="00EB5E38">
        <w:t>une démarche créative, et le vêtement mode, résultant de l</w:t>
      </w:r>
      <w:r w:rsidR="00DD5E32">
        <w:t>’</w:t>
      </w:r>
      <w:r w:rsidRPr="00EB5E38">
        <w:t>esprit industriel (De Ferrière le Vayer, 2007). Dès lors, la reconnaissance culturelle de leur activité s</w:t>
      </w:r>
      <w:r w:rsidR="00DD5E32">
        <w:t>’</w:t>
      </w:r>
      <w:r w:rsidRPr="00EB5E38">
        <w:t>oppose à son inscription industrielle</w:t>
      </w:r>
      <w:r w:rsidR="00756A20" w:rsidRPr="00EB5E38">
        <w:t> ;</w:t>
      </w:r>
      <w:r w:rsidRPr="00EB5E38">
        <w:t xml:space="preserve"> quant à la marchandisation de ses biens particuliers, </w:t>
      </w:r>
      <w:r w:rsidR="00A42AFD">
        <w:t>leurs valeurs confrontent une dimension culturelle et une inscription économique.</w:t>
      </w:r>
    </w:p>
    <w:p w14:paraId="6229C676" w14:textId="77777777" w:rsidR="002C7646" w:rsidRPr="00EB5E38" w:rsidRDefault="002C7646" w:rsidP="002C7646"/>
    <w:p w14:paraId="77AF8564" w14:textId="417D7C53" w:rsidR="002C7646" w:rsidRPr="00EB5E38" w:rsidRDefault="002C7646" w:rsidP="002C7646">
      <w:r w:rsidRPr="00EB5E38">
        <w:t>La construction du milieu de la mode à Montréal nous met, par conséquent, en présence de deux réalités</w:t>
      </w:r>
      <w:r w:rsidR="00756A20" w:rsidRPr="00EB5E38">
        <w:t> :</w:t>
      </w:r>
      <w:r w:rsidRPr="00EB5E38">
        <w:t xml:space="preserve"> celle réservée à un marché restreint, les biens symboliques qui doivent se singulariser pour surmonter des </w:t>
      </w:r>
      <w:r w:rsidR="00756A20" w:rsidRPr="00EB5E38">
        <w:t>« </w:t>
      </w:r>
      <w:r w:rsidRPr="00EB5E38">
        <w:t>difficultés particulières</w:t>
      </w:r>
      <w:r w:rsidR="00756A20" w:rsidRPr="00EB5E38">
        <w:t> »</w:t>
      </w:r>
      <w:r w:rsidRPr="00EB5E38">
        <w:t xml:space="preserve"> (Lemieux, Paré </w:t>
      </w:r>
      <w:r w:rsidRPr="00EB5E38">
        <w:rPr>
          <w:i/>
        </w:rPr>
        <w:t>et al.,</w:t>
      </w:r>
      <w:r w:rsidR="005D2BF1" w:rsidRPr="00EB5E38">
        <w:rPr>
          <w:i/>
        </w:rPr>
        <w:t xml:space="preserve"> </w:t>
      </w:r>
      <w:r w:rsidRPr="00EB5E38">
        <w:t>2012</w:t>
      </w:r>
      <w:r w:rsidR="00756A20" w:rsidRPr="00EB5E38">
        <w:t> :</w:t>
      </w:r>
      <w:r w:rsidRPr="00EB5E38">
        <w:t> 316) relatives à la production en série</w:t>
      </w:r>
      <w:r w:rsidR="00A42AFD">
        <w:t>,</w:t>
      </w:r>
      <w:r w:rsidRPr="00EB5E38">
        <w:t xml:space="preserve"> </w:t>
      </w:r>
      <w:r w:rsidR="00A42AFD">
        <w:t>et</w:t>
      </w:r>
      <w:r w:rsidRPr="00EB5E38">
        <w:t xml:space="preserve"> celle qui doit prendre en compte les nouvelles règles de jeu du capitalisme.</w:t>
      </w:r>
    </w:p>
    <w:p w14:paraId="239D3614" w14:textId="77777777" w:rsidR="002C7646" w:rsidRPr="00EB5E38" w:rsidRDefault="002C7646" w:rsidP="002C7646"/>
    <w:p w14:paraId="613074B5" w14:textId="161BBBFE" w:rsidR="002C7646" w:rsidRPr="00EB5E38" w:rsidRDefault="002C7646" w:rsidP="002C7646">
      <w:r w:rsidRPr="00EB5E38">
        <w:t xml:space="preserve">La figure extrême de cette singularisation serait celle du designer artisan œuvrant dans une </w:t>
      </w:r>
      <w:r w:rsidR="00A42AFD">
        <w:t>m</w:t>
      </w:r>
      <w:r w:rsidRPr="00EB5E38">
        <w:t>aison de couture et qui s</w:t>
      </w:r>
      <w:r w:rsidR="00DD5E32">
        <w:t>’</w:t>
      </w:r>
      <w:r w:rsidRPr="00EB5E38">
        <w:t>inscrit dans la tradition de la haute couture parisienne. L</w:t>
      </w:r>
      <w:r w:rsidR="00DD5E32">
        <w:t>’</w:t>
      </w:r>
      <w:r w:rsidRPr="00EB5E38">
        <w:t>exigence de l</w:t>
      </w:r>
      <w:r w:rsidR="00DD5E32">
        <w:t>’</w:t>
      </w:r>
      <w:r w:rsidRPr="00EB5E38">
        <w:t>inscription culturelle du métier le protège de sa banalisation ou de la possibilité de le confondre au modèle manufacturier de l</w:t>
      </w:r>
      <w:r w:rsidR="00DD5E32">
        <w:t>’</w:t>
      </w:r>
      <w:r w:rsidRPr="00EB5E38">
        <w:t>industrie, celui-ci étant peu conciliable avec les dimensions créative et artistique de la profession, seules capables d</w:t>
      </w:r>
      <w:r w:rsidR="00DD5E32">
        <w:t>’</w:t>
      </w:r>
      <w:r w:rsidRPr="00EB5E38">
        <w:t>élever le designer à la consécration, à la renommée.</w:t>
      </w:r>
    </w:p>
    <w:p w14:paraId="1AFA1C9F" w14:textId="77777777" w:rsidR="002C7646" w:rsidRPr="00EB5E38" w:rsidRDefault="002C7646" w:rsidP="002C7646"/>
    <w:p w14:paraId="0828C393" w14:textId="77777777" w:rsidR="002C7646" w:rsidRPr="00EB5E38" w:rsidRDefault="002C7646" w:rsidP="002C7646">
      <w:pPr>
        <w:spacing w:line="240" w:lineRule="auto"/>
        <w:ind w:left="1080"/>
      </w:pPr>
      <w:r w:rsidRPr="00EB5E38">
        <w:rPr>
          <w:sz w:val="22"/>
          <w:szCs w:val="22"/>
        </w:rPr>
        <w:t>Lors du défilé Dior le 10</w:t>
      </w:r>
      <w:r w:rsidR="00B44CA3">
        <w:rPr>
          <w:sz w:val="22"/>
          <w:szCs w:val="22"/>
        </w:rPr>
        <w:t> </w:t>
      </w:r>
      <w:r w:rsidRPr="00EB5E38">
        <w:rPr>
          <w:sz w:val="22"/>
          <w:szCs w:val="22"/>
        </w:rPr>
        <w:t>octobre 2005, Bernard Arnault, P</w:t>
      </w:r>
      <w:r w:rsidR="00B44CA3">
        <w:rPr>
          <w:sz w:val="22"/>
          <w:szCs w:val="22"/>
        </w:rPr>
        <w:t>.-D.G.</w:t>
      </w:r>
      <w:r w:rsidRPr="00EB5E38">
        <w:rPr>
          <w:sz w:val="22"/>
          <w:szCs w:val="22"/>
        </w:rPr>
        <w:t xml:space="preserve"> du groupe, n</w:t>
      </w:r>
      <w:r w:rsidR="00DD5E32">
        <w:rPr>
          <w:sz w:val="22"/>
          <w:szCs w:val="22"/>
        </w:rPr>
        <w:t>’</w:t>
      </w:r>
      <w:r w:rsidRPr="00EB5E38">
        <w:rPr>
          <w:sz w:val="22"/>
          <w:szCs w:val="22"/>
        </w:rPr>
        <w:t>a pas pu s</w:t>
      </w:r>
      <w:r w:rsidR="00DD5E32">
        <w:rPr>
          <w:sz w:val="22"/>
          <w:szCs w:val="22"/>
        </w:rPr>
        <w:t>’</w:t>
      </w:r>
      <w:r w:rsidRPr="00EB5E38">
        <w:rPr>
          <w:sz w:val="22"/>
          <w:szCs w:val="22"/>
        </w:rPr>
        <w:t xml:space="preserve">empêcher de répondre à ceux qui </w:t>
      </w:r>
      <w:r w:rsidR="00756A20" w:rsidRPr="00EB5E38">
        <w:rPr>
          <w:sz w:val="22"/>
          <w:szCs w:val="22"/>
        </w:rPr>
        <w:t>« </w:t>
      </w:r>
      <w:r w:rsidRPr="00EB5E38">
        <w:rPr>
          <w:sz w:val="22"/>
          <w:szCs w:val="22"/>
        </w:rPr>
        <w:t>s</w:t>
      </w:r>
      <w:r w:rsidR="00DD5E32">
        <w:rPr>
          <w:sz w:val="22"/>
          <w:szCs w:val="22"/>
        </w:rPr>
        <w:t>’</w:t>
      </w:r>
      <w:r w:rsidRPr="00EB5E38">
        <w:rPr>
          <w:sz w:val="22"/>
          <w:szCs w:val="22"/>
        </w:rPr>
        <w:t>inquiètent de la mondialisation</w:t>
      </w:r>
      <w:r w:rsidR="00756A20" w:rsidRPr="00EB5E38">
        <w:rPr>
          <w:sz w:val="22"/>
          <w:szCs w:val="22"/>
        </w:rPr>
        <w:t> »</w:t>
      </w:r>
      <w:r w:rsidRPr="00EB5E38">
        <w:rPr>
          <w:sz w:val="22"/>
          <w:szCs w:val="22"/>
        </w:rPr>
        <w:t xml:space="preserve"> dans ce secteur. Il répond à ces critiques que </w:t>
      </w:r>
      <w:r w:rsidR="00756A20" w:rsidRPr="00EB5E38">
        <w:rPr>
          <w:sz w:val="22"/>
          <w:szCs w:val="22"/>
        </w:rPr>
        <w:t>« </w:t>
      </w:r>
      <w:r w:rsidRPr="00EB5E38">
        <w:rPr>
          <w:sz w:val="22"/>
          <w:szCs w:val="22"/>
        </w:rPr>
        <w:t>Dior et surtout Louis Vuitton embauchent du personnel dans leurs ateliers en France</w:t>
      </w:r>
      <w:r w:rsidR="00756A20" w:rsidRPr="00EB5E38">
        <w:rPr>
          <w:sz w:val="22"/>
          <w:szCs w:val="22"/>
        </w:rPr>
        <w:t> »</w:t>
      </w:r>
      <w:r w:rsidRPr="00EB5E38">
        <w:rPr>
          <w:sz w:val="22"/>
          <w:szCs w:val="22"/>
        </w:rPr>
        <w:t xml:space="preserve">. Il ajoute à cela que </w:t>
      </w:r>
      <w:r w:rsidR="00756A20" w:rsidRPr="00EB5E38">
        <w:rPr>
          <w:sz w:val="22"/>
          <w:szCs w:val="22"/>
        </w:rPr>
        <w:t>« </w:t>
      </w:r>
      <w:r w:rsidRPr="00EB5E38">
        <w:rPr>
          <w:sz w:val="22"/>
          <w:szCs w:val="22"/>
        </w:rPr>
        <w:t>le luxe est un domaine qui a le plus de réussite. On vend dans le monde entier nos produits, y compris en Chine et en plus on gagne de l</w:t>
      </w:r>
      <w:r w:rsidR="00DD5E32">
        <w:rPr>
          <w:sz w:val="22"/>
          <w:szCs w:val="22"/>
        </w:rPr>
        <w:t>’</w:t>
      </w:r>
      <w:r w:rsidRPr="00EB5E38">
        <w:rPr>
          <w:sz w:val="22"/>
          <w:szCs w:val="22"/>
        </w:rPr>
        <w:t>argent</w:t>
      </w:r>
      <w:r w:rsidR="00756A20" w:rsidRPr="00EB5E38">
        <w:rPr>
          <w:sz w:val="22"/>
          <w:szCs w:val="22"/>
        </w:rPr>
        <w:t> »</w:t>
      </w:r>
      <w:r w:rsidRPr="00EB5E38">
        <w:rPr>
          <w:sz w:val="22"/>
          <w:szCs w:val="22"/>
        </w:rPr>
        <w:t xml:space="preserve"> (</w:t>
      </w:r>
      <w:r w:rsidRPr="00EB5E38">
        <w:rPr>
          <w:i/>
          <w:sz w:val="22"/>
          <w:szCs w:val="22"/>
        </w:rPr>
        <w:t>Ibid.</w:t>
      </w:r>
      <w:r w:rsidRPr="00EB5E38">
        <w:rPr>
          <w:sz w:val="22"/>
          <w:szCs w:val="22"/>
        </w:rPr>
        <w:t>).</w:t>
      </w:r>
    </w:p>
    <w:p w14:paraId="1EE3A0A4" w14:textId="77777777" w:rsidR="002C7646" w:rsidRPr="00EB5E38" w:rsidRDefault="002C7646" w:rsidP="002C7646"/>
    <w:p w14:paraId="592FA5B7" w14:textId="5C6C45C5" w:rsidR="0012455D" w:rsidRPr="00EB5E38" w:rsidRDefault="00A42AFD" w:rsidP="002C7646">
      <w:r>
        <w:t>L</w:t>
      </w:r>
      <w:r w:rsidR="002C7646" w:rsidRPr="00EB5E38">
        <w:t xml:space="preserve">es niveaux de la mode vestimentaire </w:t>
      </w:r>
      <w:r>
        <w:t>se répartissent entre</w:t>
      </w:r>
      <w:r w:rsidR="002C7646" w:rsidRPr="00EB5E38">
        <w:t xml:space="preserve"> des biens symboliques de la haute couture </w:t>
      </w:r>
      <w:r>
        <w:t>et des</w:t>
      </w:r>
      <w:r w:rsidRPr="00EB5E38">
        <w:t xml:space="preserve"> </w:t>
      </w:r>
      <w:r w:rsidR="002C7646" w:rsidRPr="00EB5E38">
        <w:t>biens issus de la production de masse, c</w:t>
      </w:r>
      <w:r w:rsidR="00DD5E32">
        <w:t>’</w:t>
      </w:r>
      <w:r w:rsidR="002C7646" w:rsidRPr="00EB5E38">
        <w:t>est-à-dire le prêt-à-porter ordinaire</w:t>
      </w:r>
      <w:r>
        <w:t xml:space="preserve"> (Doeringer et Crean, </w:t>
      </w:r>
      <w:r w:rsidRPr="00EB5E38">
        <w:t>2006</w:t>
      </w:r>
      <w:r>
        <w:t>)</w:t>
      </w:r>
      <w:r w:rsidR="002C7646" w:rsidRPr="00EB5E38">
        <w:t xml:space="preserve">. </w:t>
      </w:r>
      <w:r>
        <w:t>Les processus</w:t>
      </w:r>
      <w:r w:rsidR="002C7646" w:rsidRPr="00EB5E38">
        <w:t xml:space="preserve"> </w:t>
      </w:r>
      <w:r>
        <w:t>de</w:t>
      </w:r>
      <w:r w:rsidR="002C7646" w:rsidRPr="00EB5E38">
        <w:t xml:space="preserve"> production </w:t>
      </w:r>
      <w:r>
        <w:t>sont distinctifs : la production de masse (industrie) se caractérise par des cycles courts qui doivent être rentabilisés rapidement, le champ de la production restreinte (art) par des cycles longs (</w:t>
      </w:r>
      <w:r w:rsidRPr="007C3D4F">
        <w:rPr>
          <w:i/>
        </w:rPr>
        <w:t>cf.</w:t>
      </w:r>
      <w:r>
        <w:t xml:space="preserve"> Bourdieu, 1992b, 1994 ; Annexe K). C</w:t>
      </w:r>
      <w:r w:rsidR="002C7646" w:rsidRPr="00EB5E38">
        <w:t>e</w:t>
      </w:r>
      <w:r>
        <w:t xml:space="preserve"> qui</w:t>
      </w:r>
      <w:r w:rsidR="002C7646" w:rsidRPr="00EB5E38">
        <w:t xml:space="preserve"> n</w:t>
      </w:r>
      <w:r w:rsidR="00DD5E32">
        <w:t>’</w:t>
      </w:r>
      <w:r w:rsidR="002C7646" w:rsidRPr="00EB5E38">
        <w:t xml:space="preserve">empêche pas </w:t>
      </w:r>
      <w:r>
        <w:t>certains</w:t>
      </w:r>
      <w:r w:rsidRPr="00EB5E38">
        <w:t xml:space="preserve"> </w:t>
      </w:r>
      <w:r w:rsidR="002C7646" w:rsidRPr="00EB5E38">
        <w:t>designers de haute couture de développer des collections</w:t>
      </w:r>
      <w:r w:rsidR="00D3210D">
        <w:t xml:space="preserve"> </w:t>
      </w:r>
      <w:r w:rsidR="002C7646" w:rsidRPr="00EB5E38">
        <w:t>plu</w:t>
      </w:r>
      <w:r w:rsidR="00493296">
        <w:t>tôt</w:t>
      </w:r>
      <w:r w:rsidR="00D3210D">
        <w:t xml:space="preserve"> </w:t>
      </w:r>
      <w:r w:rsidR="002C7646" w:rsidRPr="00EB5E38">
        <w:t xml:space="preserve">grand public et abordables, </w:t>
      </w:r>
      <w:r>
        <w:t>en</w:t>
      </w:r>
      <w:r w:rsidR="002C7646" w:rsidRPr="00EB5E38">
        <w:t xml:space="preserve"> sign</w:t>
      </w:r>
      <w:r>
        <w:t xml:space="preserve">ant </w:t>
      </w:r>
      <w:r w:rsidR="00F2691F">
        <w:t xml:space="preserve">quelques fois </w:t>
      </w:r>
      <w:r>
        <w:t>l</w:t>
      </w:r>
      <w:r w:rsidR="002C7646" w:rsidRPr="00EB5E38">
        <w:t>es collections d</w:t>
      </w:r>
      <w:r w:rsidR="00DD5E32">
        <w:t>’</w:t>
      </w:r>
      <w:r w:rsidR="002C7646" w:rsidRPr="00EB5E38">
        <w:t>un détaillant, c</w:t>
      </w:r>
      <w:r w:rsidR="00DD5E32">
        <w:t>’</w:t>
      </w:r>
      <w:r w:rsidR="002C7646" w:rsidRPr="00EB5E38">
        <w:t>est le cas de Denis Gagnon lorsqu</w:t>
      </w:r>
      <w:r w:rsidR="00DD5E32">
        <w:t>’</w:t>
      </w:r>
      <w:r w:rsidR="002C7646" w:rsidRPr="00EB5E38">
        <w:t xml:space="preserve">il collabore avec Bedo. Cependant, ces </w:t>
      </w:r>
      <w:r>
        <w:t>associations</w:t>
      </w:r>
      <w:r w:rsidRPr="00EB5E38">
        <w:t xml:space="preserve"> </w:t>
      </w:r>
      <w:r w:rsidR="002C7646" w:rsidRPr="00EB5E38">
        <w:t xml:space="preserve">imposent certaines exigences, notamment </w:t>
      </w:r>
      <w:r>
        <w:t xml:space="preserve">celle </w:t>
      </w:r>
      <w:r w:rsidR="002C7646" w:rsidRPr="00EB5E38">
        <w:t>de s</w:t>
      </w:r>
      <w:r w:rsidR="00DD5E32">
        <w:t>’</w:t>
      </w:r>
      <w:r w:rsidR="002C7646" w:rsidRPr="00EB5E38">
        <w:t>adapter à une production en série et peuvent parfois ne pas être satisfaisantes pour le designer.</w:t>
      </w:r>
      <w:r>
        <w:t xml:space="preserve"> </w:t>
      </w:r>
      <w:r w:rsidR="0012455D" w:rsidRPr="00EB5E38">
        <w:t>Dans la section suivante</w:t>
      </w:r>
      <w:r>
        <w:t>,</w:t>
      </w:r>
      <w:r w:rsidR="0012455D" w:rsidRPr="00EB5E38">
        <w:t xml:space="preserve"> nous présentons </w:t>
      </w:r>
      <w:r>
        <w:t>c</w:t>
      </w:r>
      <w:r w:rsidR="0012455D" w:rsidRPr="00EB5E38">
        <w:t>es formes de coopération</w:t>
      </w:r>
      <w:r>
        <w:t>.</w:t>
      </w:r>
    </w:p>
    <w:p w14:paraId="13F5311A" w14:textId="77777777" w:rsidR="003D1CD8" w:rsidRPr="00EB5E38" w:rsidRDefault="003D1CD8" w:rsidP="003D1CD8"/>
    <w:p w14:paraId="40698132" w14:textId="77777777" w:rsidR="00314C38" w:rsidRPr="00EB5E38" w:rsidRDefault="00314C38" w:rsidP="00314C38">
      <w:pPr>
        <w:pStyle w:val="ST2"/>
        <w:rPr>
          <w:bCs/>
        </w:rPr>
      </w:pPr>
      <w:r w:rsidRPr="00EB5E38">
        <w:rPr>
          <w:bCs/>
        </w:rPr>
        <w:t>5.1.2 – Les formes de coopération</w:t>
      </w:r>
    </w:p>
    <w:p w14:paraId="2A8E3155" w14:textId="77777777" w:rsidR="00314C38" w:rsidRPr="00EB5E38" w:rsidRDefault="00314C38" w:rsidP="00314C38">
      <w:pPr>
        <w:pStyle w:val="NS"/>
      </w:pPr>
    </w:p>
    <w:p w14:paraId="2C075F60" w14:textId="4E7C52C7" w:rsidR="00314C38" w:rsidRPr="00EB5E38" w:rsidRDefault="00314C38" w:rsidP="00314C38">
      <w:r w:rsidRPr="00EB5E38">
        <w:t>Nous voulons revenir sur les formes de coopération</w:t>
      </w:r>
      <w:r w:rsidR="007253A5">
        <w:t xml:space="preserve"> qui est</w:t>
      </w:r>
      <w:r w:rsidRPr="00EB5E38">
        <w:t xml:space="preserve"> le cœur de notre propos. Il faut ainsi noter que des formes de coopération interviennent au niveau </w:t>
      </w:r>
      <w:r w:rsidR="00EA4C57">
        <w:t>mésosociologique</w:t>
      </w:r>
      <w:r w:rsidRPr="00EB5E38">
        <w:t xml:space="preserve"> tout le long du parcours tant pour la reconnaissance que pour le soutien à la carrière. Les réseaux dans lesquels se construisent les relations participent à la construction d</w:t>
      </w:r>
      <w:r w:rsidR="00DD5E32">
        <w:t>’</w:t>
      </w:r>
      <w:r w:rsidRPr="00EB5E38">
        <w:t>un monde idéalisé. Ainsi des réseaux, des mondes et des champs s</w:t>
      </w:r>
      <w:r w:rsidR="00DD5E32">
        <w:t>’</w:t>
      </w:r>
      <w:r w:rsidRPr="00EB5E38">
        <w:t xml:space="preserve">entrecroisent (Bellavance, 2000) </w:t>
      </w:r>
      <w:r w:rsidR="007253A5">
        <w:t>œuvrant à la</w:t>
      </w:r>
      <w:r w:rsidRPr="00EB5E38">
        <w:t xml:space="preserve"> mise en place d</w:t>
      </w:r>
      <w:r w:rsidR="00DD5E32">
        <w:t>’</w:t>
      </w:r>
      <w:r w:rsidRPr="00EB5E38">
        <w:t xml:space="preserve">un système de coopération au sein du </w:t>
      </w:r>
      <w:r w:rsidR="007253A5">
        <w:t>secteur</w:t>
      </w:r>
      <w:r w:rsidR="007253A5" w:rsidRPr="00EB5E38">
        <w:t xml:space="preserve"> </w:t>
      </w:r>
      <w:r w:rsidRPr="00EB5E38">
        <w:t>de la mode.</w:t>
      </w:r>
    </w:p>
    <w:p w14:paraId="31E2A305" w14:textId="77777777" w:rsidR="00314C38" w:rsidRPr="00EB5E38" w:rsidRDefault="00314C38" w:rsidP="00314C38"/>
    <w:p w14:paraId="5E94B2AF" w14:textId="66859968" w:rsidR="00314C38" w:rsidRPr="00EB5E38" w:rsidRDefault="00314C38" w:rsidP="00314C38">
      <w:r w:rsidRPr="00EB5E38">
        <w:t xml:space="preserve">La motivation des échanges dans un monde pluriel de la mode semble </w:t>
      </w:r>
      <w:r w:rsidR="007253A5">
        <w:t>provenir</w:t>
      </w:r>
      <w:r w:rsidRPr="00EB5E38">
        <w:t xml:space="preserve"> </w:t>
      </w:r>
      <w:r w:rsidR="007253A5">
        <w:t>d’</w:t>
      </w:r>
      <w:r w:rsidRPr="00EB5E38">
        <w:t xml:space="preserve">un projet commun </w:t>
      </w:r>
      <w:r w:rsidRPr="00EB5E38">
        <w:rPr>
          <w:bCs/>
        </w:rPr>
        <w:t>(</w:t>
      </w:r>
      <w:r w:rsidRPr="00EB5E38">
        <w:rPr>
          <w:bCs/>
          <w:iCs/>
        </w:rPr>
        <w:t>Thévenot, 1986)</w:t>
      </w:r>
      <w:r w:rsidRPr="00EB5E38">
        <w:t xml:space="preserve">, celui de tendre vers </w:t>
      </w:r>
      <w:r w:rsidR="00756A20" w:rsidRPr="00EB5E38">
        <w:t>« </w:t>
      </w:r>
      <w:r w:rsidRPr="00EB5E38">
        <w:t>un enjeu identique</w:t>
      </w:r>
      <w:r w:rsidR="00756A20" w:rsidRPr="00EB5E38">
        <w:t> »</w:t>
      </w:r>
      <w:r w:rsidRPr="00EB5E38">
        <w:t xml:space="preserve"> (Bourdieu, 1980</w:t>
      </w:r>
      <w:r w:rsidR="002524D6">
        <w:t>a</w:t>
      </w:r>
      <w:r w:rsidR="00756A20" w:rsidRPr="00EB5E38">
        <w:t> :</w:t>
      </w:r>
      <w:r w:rsidRPr="00EB5E38">
        <w:t xml:space="preserve"> 197), la Ville de mode, lequel projet retentit différemment sur les différents acteurs de l</w:t>
      </w:r>
      <w:r w:rsidR="00DD5E32">
        <w:t>’</w:t>
      </w:r>
      <w:r w:rsidRPr="00EB5E38">
        <w:t xml:space="preserve">industrie (designers, détaillants, manufacturiers). </w:t>
      </w:r>
      <w:r w:rsidR="00493296">
        <w:t>À</w:t>
      </w:r>
      <w:r w:rsidRPr="00EB5E38">
        <w:t xml:space="preserve"> Montréal en particulier, il est aussi question de réaliser le projet d</w:t>
      </w:r>
      <w:r w:rsidR="00DD5E32">
        <w:t>’</w:t>
      </w:r>
      <w:r w:rsidRPr="00EB5E38">
        <w:t>une Grappe métropolitaine de la mode, projet qui mobilise principalement les acteurs de l</w:t>
      </w:r>
      <w:r w:rsidR="00DD5E32">
        <w:t>’</w:t>
      </w:r>
      <w:r w:rsidRPr="00EB5E38">
        <w:t>industrie. Le</w:t>
      </w:r>
      <w:r w:rsidR="005D2BF1" w:rsidRPr="00EB5E38">
        <w:t xml:space="preserve"> </w:t>
      </w:r>
      <w:r w:rsidRPr="00EB5E38">
        <w:t>projet de la Ville de mode n</w:t>
      </w:r>
      <w:r w:rsidR="00DD5E32">
        <w:t>’</w:t>
      </w:r>
      <w:r w:rsidRPr="00EB5E38">
        <w:t>est réalisable qu</w:t>
      </w:r>
      <w:r w:rsidR="00DD5E32">
        <w:t>’</w:t>
      </w:r>
      <w:r w:rsidRPr="00EB5E38">
        <w:t>à partir d</w:t>
      </w:r>
      <w:r w:rsidR="00DD5E32">
        <w:t>’</w:t>
      </w:r>
      <w:r w:rsidRPr="00EB5E38">
        <w:t xml:space="preserve">une spectacularisation de la mode et les designers réputés, en plus de quelques rares designers de la relève émergente, en sont </w:t>
      </w:r>
      <w:r w:rsidR="007253A5">
        <w:t>l</w:t>
      </w:r>
      <w:r w:rsidRPr="00EB5E38">
        <w:t>es principaux acteurs</w:t>
      </w:r>
      <w:r w:rsidRPr="00EB5E38">
        <w:rPr>
          <w:bCs/>
        </w:rPr>
        <w:t>.</w:t>
      </w:r>
      <w:r w:rsidRPr="00EB5E38">
        <w:t xml:space="preserve"> </w:t>
      </w:r>
    </w:p>
    <w:p w14:paraId="0997C270" w14:textId="77777777" w:rsidR="00314C38" w:rsidRPr="00EB5E38" w:rsidRDefault="00314C38" w:rsidP="00314C38"/>
    <w:p w14:paraId="1E0AF484" w14:textId="40C73DD9" w:rsidR="00314C38" w:rsidRPr="00EB5E38" w:rsidRDefault="00314C38" w:rsidP="00314C38">
      <w:pPr>
        <w:rPr>
          <w:bCs/>
        </w:rPr>
      </w:pPr>
      <w:r w:rsidRPr="00EB5E38">
        <w:t>Nous</w:t>
      </w:r>
      <w:r w:rsidRPr="0083406B">
        <w:rPr>
          <w:spacing w:val="-10"/>
        </w:rPr>
        <w:t xml:space="preserve"> </w:t>
      </w:r>
      <w:r w:rsidRPr="00EB5E38">
        <w:t>avons</w:t>
      </w:r>
      <w:r w:rsidRPr="0083406B">
        <w:rPr>
          <w:spacing w:val="-10"/>
        </w:rPr>
        <w:t xml:space="preserve"> </w:t>
      </w:r>
      <w:r w:rsidRPr="00EB5E38">
        <w:t>dégagé</w:t>
      </w:r>
      <w:r w:rsidRPr="0083406B">
        <w:rPr>
          <w:spacing w:val="-10"/>
        </w:rPr>
        <w:t xml:space="preserve"> </w:t>
      </w:r>
      <w:r w:rsidRPr="00EB5E38">
        <w:t>deux</w:t>
      </w:r>
      <w:r w:rsidRPr="0083406B">
        <w:rPr>
          <w:spacing w:val="-10"/>
        </w:rPr>
        <w:t xml:space="preserve"> </w:t>
      </w:r>
      <w:r w:rsidRPr="00EB5E38">
        <w:t>axes</w:t>
      </w:r>
      <w:r w:rsidRPr="0083406B">
        <w:rPr>
          <w:spacing w:val="-10"/>
        </w:rPr>
        <w:t xml:space="preserve"> </w:t>
      </w:r>
      <w:r w:rsidRPr="00EB5E38">
        <w:t>à</w:t>
      </w:r>
      <w:r w:rsidRPr="0083406B">
        <w:rPr>
          <w:spacing w:val="-10"/>
        </w:rPr>
        <w:t xml:space="preserve"> </w:t>
      </w:r>
      <w:r w:rsidRPr="00EB5E38">
        <w:t>partir</w:t>
      </w:r>
      <w:r w:rsidRPr="0083406B">
        <w:rPr>
          <w:spacing w:val="-10"/>
        </w:rPr>
        <w:t xml:space="preserve"> </w:t>
      </w:r>
      <w:r w:rsidRPr="00EB5E38">
        <w:t>de</w:t>
      </w:r>
      <w:r w:rsidRPr="0083406B">
        <w:rPr>
          <w:spacing w:val="-10"/>
        </w:rPr>
        <w:t xml:space="preserve"> </w:t>
      </w:r>
      <w:r w:rsidRPr="00EB5E38">
        <w:t>l</w:t>
      </w:r>
      <w:r w:rsidR="00DD5E32">
        <w:t>’</w:t>
      </w:r>
      <w:r w:rsidRPr="00EB5E38">
        <w:t>analyse</w:t>
      </w:r>
      <w:r w:rsidRPr="0083406B">
        <w:rPr>
          <w:spacing w:val="-10"/>
        </w:rPr>
        <w:t xml:space="preserve"> </w:t>
      </w:r>
      <w:r w:rsidRPr="00EB5E38">
        <w:t>des</w:t>
      </w:r>
      <w:r w:rsidRPr="0083406B">
        <w:rPr>
          <w:spacing w:val="-10"/>
        </w:rPr>
        <w:t xml:space="preserve"> </w:t>
      </w:r>
      <w:r w:rsidRPr="00EB5E38">
        <w:t>formes</w:t>
      </w:r>
      <w:r w:rsidRPr="0083406B">
        <w:rPr>
          <w:spacing w:val="-10"/>
        </w:rPr>
        <w:t xml:space="preserve"> </w:t>
      </w:r>
      <w:r w:rsidRPr="00EB5E38">
        <w:t>de</w:t>
      </w:r>
      <w:r w:rsidRPr="0083406B">
        <w:rPr>
          <w:spacing w:val="-10"/>
        </w:rPr>
        <w:t xml:space="preserve"> </w:t>
      </w:r>
      <w:r w:rsidRPr="00EB5E38">
        <w:t>coopération</w:t>
      </w:r>
      <w:r w:rsidRPr="0083406B">
        <w:rPr>
          <w:spacing w:val="-10"/>
        </w:rPr>
        <w:t xml:space="preserve"> </w:t>
      </w:r>
      <w:r w:rsidRPr="00EB5E38">
        <w:t>du</w:t>
      </w:r>
      <w:r w:rsidRPr="0083406B">
        <w:rPr>
          <w:spacing w:val="-10"/>
        </w:rPr>
        <w:t xml:space="preserve"> </w:t>
      </w:r>
      <w:r w:rsidRPr="00EB5E38">
        <w:t>milieu,</w:t>
      </w:r>
      <w:r w:rsidRPr="0083406B">
        <w:rPr>
          <w:spacing w:val="-10"/>
        </w:rPr>
        <w:t xml:space="preserve"> </w:t>
      </w:r>
      <w:r w:rsidRPr="00EB5E38">
        <w:t>la</w:t>
      </w:r>
      <w:r w:rsidRPr="0083406B">
        <w:rPr>
          <w:spacing w:val="-10"/>
        </w:rPr>
        <w:t xml:space="preserve"> </w:t>
      </w:r>
      <w:r w:rsidRPr="00EB5E38">
        <w:t>médiation</w:t>
      </w:r>
      <w:r w:rsidRPr="0083406B">
        <w:rPr>
          <w:spacing w:val="-10"/>
        </w:rPr>
        <w:t xml:space="preserve"> </w:t>
      </w:r>
      <w:r w:rsidRPr="00EB5E38">
        <w:t>et</w:t>
      </w:r>
      <w:r w:rsidRPr="0083406B">
        <w:rPr>
          <w:spacing w:val="-10"/>
        </w:rPr>
        <w:t xml:space="preserve"> </w:t>
      </w:r>
      <w:r w:rsidRPr="00EB5E38">
        <w:t>la</w:t>
      </w:r>
      <w:r w:rsidRPr="0083406B">
        <w:rPr>
          <w:spacing w:val="-10"/>
        </w:rPr>
        <w:t xml:space="preserve"> </w:t>
      </w:r>
      <w:r w:rsidRPr="00EB5E38">
        <w:t>médiatisation</w:t>
      </w:r>
      <w:r w:rsidR="00756A20" w:rsidRPr="0083406B">
        <w:rPr>
          <w:spacing w:val="-10"/>
        </w:rPr>
        <w:t> </w:t>
      </w:r>
      <w:r w:rsidR="00756A20" w:rsidRPr="00EB5E38">
        <w:t>;</w:t>
      </w:r>
      <w:r w:rsidRPr="0083406B">
        <w:rPr>
          <w:spacing w:val="-10"/>
        </w:rPr>
        <w:t xml:space="preserve"> </w:t>
      </w:r>
      <w:r w:rsidRPr="00EB5E38">
        <w:t>le</w:t>
      </w:r>
      <w:r w:rsidRPr="0083406B">
        <w:rPr>
          <w:spacing w:val="-10"/>
        </w:rPr>
        <w:t xml:space="preserve"> </w:t>
      </w:r>
      <w:r w:rsidRPr="00EB5E38">
        <w:t>premier</w:t>
      </w:r>
      <w:r w:rsidRPr="0083406B">
        <w:rPr>
          <w:spacing w:val="-10"/>
        </w:rPr>
        <w:t xml:space="preserve"> </w:t>
      </w:r>
      <w:r w:rsidRPr="00EB5E38">
        <w:t>de</w:t>
      </w:r>
      <w:r w:rsidRPr="0083406B">
        <w:rPr>
          <w:spacing w:val="-10"/>
        </w:rPr>
        <w:t xml:space="preserve"> </w:t>
      </w:r>
      <w:r w:rsidRPr="00EB5E38">
        <w:t>ces</w:t>
      </w:r>
      <w:r w:rsidRPr="0083406B">
        <w:rPr>
          <w:spacing w:val="-10"/>
        </w:rPr>
        <w:t xml:space="preserve"> </w:t>
      </w:r>
      <w:r w:rsidRPr="00EB5E38">
        <w:t>axes</w:t>
      </w:r>
      <w:r w:rsidRPr="0083406B">
        <w:rPr>
          <w:spacing w:val="-10"/>
        </w:rPr>
        <w:t xml:space="preserve"> </w:t>
      </w:r>
      <w:r w:rsidRPr="00EB5E38">
        <w:t>accompagne</w:t>
      </w:r>
      <w:r w:rsidRPr="0083406B">
        <w:rPr>
          <w:spacing w:val="-10"/>
        </w:rPr>
        <w:t xml:space="preserve"> </w:t>
      </w:r>
      <w:r w:rsidRPr="00EB5E38">
        <w:t>l</w:t>
      </w:r>
      <w:r w:rsidR="00DD5E32">
        <w:t>’</w:t>
      </w:r>
      <w:r w:rsidRPr="00EB5E38">
        <w:t>aspect</w:t>
      </w:r>
      <w:r w:rsidRPr="0083406B">
        <w:rPr>
          <w:spacing w:val="-10"/>
        </w:rPr>
        <w:t xml:space="preserve"> </w:t>
      </w:r>
      <w:r w:rsidRPr="00EB5E38">
        <w:t>entrepreneurial</w:t>
      </w:r>
      <w:r w:rsidRPr="0083406B">
        <w:rPr>
          <w:spacing w:val="-10"/>
        </w:rPr>
        <w:t xml:space="preserve"> </w:t>
      </w:r>
      <w:r w:rsidRPr="00EB5E38">
        <w:t>du</w:t>
      </w:r>
      <w:r w:rsidRPr="0083406B">
        <w:rPr>
          <w:spacing w:val="-10"/>
        </w:rPr>
        <w:t xml:space="preserve"> </w:t>
      </w:r>
      <w:r w:rsidRPr="00EB5E38">
        <w:t>métier,</w:t>
      </w:r>
      <w:r w:rsidRPr="0083406B">
        <w:rPr>
          <w:spacing w:val="-10"/>
        </w:rPr>
        <w:t xml:space="preserve"> </w:t>
      </w:r>
      <w:r w:rsidRPr="00EB5E38">
        <w:t>le</w:t>
      </w:r>
      <w:r w:rsidRPr="0083406B">
        <w:rPr>
          <w:spacing w:val="-10"/>
        </w:rPr>
        <w:t xml:space="preserve"> </w:t>
      </w:r>
      <w:r w:rsidRPr="00EB5E38">
        <w:t>second</w:t>
      </w:r>
      <w:r w:rsidRPr="0083406B">
        <w:rPr>
          <w:spacing w:val="-10"/>
        </w:rPr>
        <w:t xml:space="preserve"> </w:t>
      </w:r>
      <w:r w:rsidR="007253A5">
        <w:rPr>
          <w:spacing w:val="-10"/>
        </w:rPr>
        <w:t xml:space="preserve">quant à lui, </w:t>
      </w:r>
      <w:r w:rsidRPr="00EB5E38">
        <w:t>accompagne</w:t>
      </w:r>
      <w:r w:rsidRPr="0083406B">
        <w:rPr>
          <w:spacing w:val="-10"/>
        </w:rPr>
        <w:t xml:space="preserve"> </w:t>
      </w:r>
      <w:r w:rsidRPr="00EB5E38">
        <w:t>l</w:t>
      </w:r>
      <w:r w:rsidR="00DD5E32">
        <w:t>’</w:t>
      </w:r>
      <w:r w:rsidRPr="00EB5E38">
        <w:t>aspect</w:t>
      </w:r>
      <w:r w:rsidRPr="0083406B">
        <w:rPr>
          <w:spacing w:val="-10"/>
        </w:rPr>
        <w:t xml:space="preserve"> </w:t>
      </w:r>
      <w:r w:rsidRPr="00EB5E38">
        <w:t>créatif.</w:t>
      </w:r>
      <w:r w:rsidRPr="0083406B">
        <w:rPr>
          <w:spacing w:val="-10"/>
        </w:rPr>
        <w:t xml:space="preserve"> </w:t>
      </w:r>
      <w:r w:rsidRPr="00EB5E38">
        <w:t>L</w:t>
      </w:r>
      <w:r w:rsidR="00DD5E32">
        <w:t>’</w:t>
      </w:r>
      <w:r w:rsidRPr="00EB5E38">
        <w:t>observation</w:t>
      </w:r>
      <w:r w:rsidRPr="0083406B">
        <w:rPr>
          <w:spacing w:val="-10"/>
        </w:rPr>
        <w:t xml:space="preserve"> </w:t>
      </w:r>
      <w:r w:rsidRPr="00EB5E38">
        <w:t>des</w:t>
      </w:r>
      <w:r w:rsidRPr="0083406B">
        <w:rPr>
          <w:spacing w:val="-10"/>
        </w:rPr>
        <w:t xml:space="preserve"> </w:t>
      </w:r>
      <w:r w:rsidRPr="00EB5E38">
        <w:t>coopérations</w:t>
      </w:r>
      <w:r w:rsidRPr="0083406B">
        <w:rPr>
          <w:spacing w:val="-10"/>
        </w:rPr>
        <w:t xml:space="preserve"> </w:t>
      </w:r>
      <w:r w:rsidRPr="00EB5E38">
        <w:t>a</w:t>
      </w:r>
      <w:r w:rsidRPr="0083406B">
        <w:rPr>
          <w:spacing w:val="-10"/>
        </w:rPr>
        <w:t xml:space="preserve"> </w:t>
      </w:r>
      <w:r w:rsidRPr="00EB5E38">
        <w:t>cependant</w:t>
      </w:r>
      <w:r w:rsidRPr="0083406B">
        <w:rPr>
          <w:spacing w:val="-10"/>
        </w:rPr>
        <w:t xml:space="preserve"> </w:t>
      </w:r>
      <w:r w:rsidRPr="00EB5E38">
        <w:t>laissé</w:t>
      </w:r>
      <w:r w:rsidRPr="0083406B">
        <w:rPr>
          <w:spacing w:val="-10"/>
        </w:rPr>
        <w:t xml:space="preserve"> </w:t>
      </w:r>
      <w:r w:rsidRPr="00EB5E38">
        <w:t>entrevoir</w:t>
      </w:r>
      <w:r w:rsidRPr="0083406B">
        <w:rPr>
          <w:spacing w:val="-10"/>
        </w:rPr>
        <w:t xml:space="preserve"> </w:t>
      </w:r>
      <w:r w:rsidRPr="00EB5E38">
        <w:t>des</w:t>
      </w:r>
      <w:r w:rsidRPr="0083406B">
        <w:rPr>
          <w:spacing w:val="-10"/>
        </w:rPr>
        <w:t xml:space="preserve"> </w:t>
      </w:r>
      <w:r w:rsidRPr="00EB5E38">
        <w:t>résistances,</w:t>
      </w:r>
      <w:r w:rsidRPr="0083406B">
        <w:rPr>
          <w:spacing w:val="-10"/>
        </w:rPr>
        <w:t xml:space="preserve"> </w:t>
      </w:r>
      <w:r w:rsidRPr="00EB5E38">
        <w:t>des</w:t>
      </w:r>
      <w:r w:rsidRPr="0083406B">
        <w:rPr>
          <w:spacing w:val="-10"/>
        </w:rPr>
        <w:t xml:space="preserve"> </w:t>
      </w:r>
      <w:r w:rsidRPr="00EB5E38">
        <w:t>faiblesses</w:t>
      </w:r>
      <w:r w:rsidRPr="0083406B">
        <w:rPr>
          <w:spacing w:val="-10"/>
        </w:rPr>
        <w:t xml:space="preserve"> </w:t>
      </w:r>
      <w:r w:rsidRPr="00EB5E38">
        <w:t>et</w:t>
      </w:r>
      <w:r w:rsidRPr="0083406B">
        <w:rPr>
          <w:spacing w:val="-10"/>
        </w:rPr>
        <w:t xml:space="preserve"> </w:t>
      </w:r>
      <w:r w:rsidRPr="00EB5E38">
        <w:t>des</w:t>
      </w:r>
      <w:r w:rsidRPr="0083406B">
        <w:rPr>
          <w:spacing w:val="-10"/>
        </w:rPr>
        <w:t xml:space="preserve"> </w:t>
      </w:r>
      <w:r w:rsidRPr="00EB5E38">
        <w:t>conflits</w:t>
      </w:r>
      <w:r w:rsidRPr="0083406B">
        <w:rPr>
          <w:spacing w:val="-10"/>
        </w:rPr>
        <w:t xml:space="preserve"> </w:t>
      </w:r>
      <w:r w:rsidRPr="00EB5E38">
        <w:t>révélant</w:t>
      </w:r>
      <w:r w:rsidRPr="0083406B">
        <w:rPr>
          <w:spacing w:val="-10"/>
        </w:rPr>
        <w:t xml:space="preserve"> </w:t>
      </w:r>
      <w:r w:rsidRPr="00EB5E38">
        <w:t>un</w:t>
      </w:r>
      <w:r w:rsidRPr="0083406B">
        <w:rPr>
          <w:spacing w:val="-10"/>
        </w:rPr>
        <w:t xml:space="preserve"> </w:t>
      </w:r>
      <w:r w:rsidRPr="00EB5E38">
        <w:t>milieu</w:t>
      </w:r>
      <w:r w:rsidRPr="0083406B">
        <w:rPr>
          <w:spacing w:val="-10"/>
        </w:rPr>
        <w:t xml:space="preserve"> </w:t>
      </w:r>
      <w:r w:rsidRPr="00EB5E38">
        <w:t>quelque</w:t>
      </w:r>
      <w:r w:rsidRPr="0083406B">
        <w:rPr>
          <w:spacing w:val="-10"/>
        </w:rPr>
        <w:t xml:space="preserve"> </w:t>
      </w:r>
      <w:r w:rsidRPr="00EB5E38">
        <w:t>peu</w:t>
      </w:r>
      <w:r w:rsidRPr="0083406B">
        <w:rPr>
          <w:spacing w:val="-10"/>
        </w:rPr>
        <w:t xml:space="preserve"> </w:t>
      </w:r>
      <w:r w:rsidRPr="00EB5E38">
        <w:t>fragmenté</w:t>
      </w:r>
      <w:r w:rsidRPr="0083406B">
        <w:rPr>
          <w:spacing w:val="-10"/>
        </w:rPr>
        <w:t xml:space="preserve"> </w:t>
      </w:r>
      <w:r w:rsidRPr="00EB5E38">
        <w:t>(Tremblay,</w:t>
      </w:r>
      <w:r w:rsidRPr="0083406B">
        <w:rPr>
          <w:spacing w:val="-10"/>
        </w:rPr>
        <w:t xml:space="preserve"> </w:t>
      </w:r>
      <w:r w:rsidRPr="00EB5E38">
        <w:t>2013).</w:t>
      </w:r>
      <w:r w:rsidRPr="0083406B">
        <w:rPr>
          <w:spacing w:val="-10"/>
        </w:rPr>
        <w:t xml:space="preserve"> </w:t>
      </w:r>
      <w:r w:rsidRPr="00EB5E38">
        <w:rPr>
          <w:bCs/>
        </w:rPr>
        <w:t>L</w:t>
      </w:r>
      <w:r w:rsidR="007253A5">
        <w:rPr>
          <w:bCs/>
        </w:rPr>
        <w:t>es</w:t>
      </w:r>
      <w:r w:rsidRPr="0083406B">
        <w:rPr>
          <w:bCs/>
          <w:spacing w:val="-10"/>
        </w:rPr>
        <w:t xml:space="preserve"> </w:t>
      </w:r>
      <w:r w:rsidRPr="00EB5E38">
        <w:rPr>
          <w:bCs/>
        </w:rPr>
        <w:t>reconnaissance</w:t>
      </w:r>
      <w:r w:rsidR="007253A5">
        <w:rPr>
          <w:bCs/>
        </w:rPr>
        <w:t>s</w:t>
      </w:r>
      <w:r w:rsidRPr="0083406B">
        <w:rPr>
          <w:bCs/>
          <w:spacing w:val="-10"/>
        </w:rPr>
        <w:t xml:space="preserve"> </w:t>
      </w:r>
      <w:r w:rsidRPr="00EB5E38">
        <w:rPr>
          <w:bCs/>
        </w:rPr>
        <w:t>industrielle</w:t>
      </w:r>
      <w:r w:rsidRPr="0083406B">
        <w:rPr>
          <w:bCs/>
          <w:spacing w:val="-10"/>
        </w:rPr>
        <w:t xml:space="preserve"> </w:t>
      </w:r>
      <w:r w:rsidRPr="00EB5E38">
        <w:rPr>
          <w:bCs/>
        </w:rPr>
        <w:t>et</w:t>
      </w:r>
      <w:r w:rsidRPr="0083406B">
        <w:rPr>
          <w:bCs/>
          <w:spacing w:val="-10"/>
        </w:rPr>
        <w:t xml:space="preserve"> </w:t>
      </w:r>
      <w:r w:rsidRPr="00EB5E38">
        <w:rPr>
          <w:bCs/>
        </w:rPr>
        <w:t>culturelle</w:t>
      </w:r>
      <w:r w:rsidRPr="0083406B">
        <w:rPr>
          <w:bCs/>
          <w:spacing w:val="-10"/>
        </w:rPr>
        <w:t xml:space="preserve"> </w:t>
      </w:r>
      <w:r w:rsidRPr="00EB5E38">
        <w:rPr>
          <w:bCs/>
        </w:rPr>
        <w:t>du</w:t>
      </w:r>
      <w:r w:rsidRPr="0083406B">
        <w:rPr>
          <w:bCs/>
          <w:spacing w:val="-10"/>
        </w:rPr>
        <w:t xml:space="preserve"> </w:t>
      </w:r>
      <w:r w:rsidRPr="00EB5E38">
        <w:rPr>
          <w:bCs/>
        </w:rPr>
        <w:t>métier</w:t>
      </w:r>
      <w:r w:rsidRPr="0083406B">
        <w:rPr>
          <w:bCs/>
          <w:spacing w:val="-10"/>
        </w:rPr>
        <w:t xml:space="preserve"> </w:t>
      </w:r>
      <w:r w:rsidR="00D3210D">
        <w:rPr>
          <w:bCs/>
        </w:rPr>
        <w:t>semblent</w:t>
      </w:r>
      <w:r w:rsidRPr="0083406B">
        <w:rPr>
          <w:bCs/>
          <w:spacing w:val="-10"/>
        </w:rPr>
        <w:t xml:space="preserve"> </w:t>
      </w:r>
      <w:r w:rsidRPr="00EB5E38">
        <w:rPr>
          <w:bCs/>
        </w:rPr>
        <w:t>se</w:t>
      </w:r>
      <w:r w:rsidRPr="0083406B">
        <w:rPr>
          <w:bCs/>
          <w:spacing w:val="-10"/>
        </w:rPr>
        <w:t xml:space="preserve"> </w:t>
      </w:r>
      <w:r w:rsidRPr="00EB5E38">
        <w:rPr>
          <w:bCs/>
        </w:rPr>
        <w:t>confronter</w:t>
      </w:r>
      <w:r w:rsidRPr="0083406B">
        <w:rPr>
          <w:bCs/>
          <w:spacing w:val="-10"/>
        </w:rPr>
        <w:t xml:space="preserve"> </w:t>
      </w:r>
      <w:r w:rsidRPr="00EB5E38">
        <w:rPr>
          <w:bCs/>
        </w:rPr>
        <w:t>selon</w:t>
      </w:r>
      <w:r w:rsidRPr="0083406B">
        <w:rPr>
          <w:bCs/>
          <w:spacing w:val="-10"/>
        </w:rPr>
        <w:t xml:space="preserve"> </w:t>
      </w:r>
      <w:r w:rsidRPr="00EB5E38">
        <w:rPr>
          <w:bCs/>
        </w:rPr>
        <w:t>deux</w:t>
      </w:r>
      <w:r w:rsidRPr="0083406B">
        <w:rPr>
          <w:bCs/>
          <w:spacing w:val="-10"/>
        </w:rPr>
        <w:t xml:space="preserve"> </w:t>
      </w:r>
      <w:r w:rsidRPr="00EB5E38">
        <w:rPr>
          <w:bCs/>
        </w:rPr>
        <w:t>visions</w:t>
      </w:r>
      <w:r w:rsidRPr="0083406B">
        <w:rPr>
          <w:bCs/>
          <w:spacing w:val="-10"/>
        </w:rPr>
        <w:t xml:space="preserve"> </w:t>
      </w:r>
      <w:r w:rsidRPr="00EB5E38">
        <w:rPr>
          <w:bCs/>
        </w:rPr>
        <w:t>distinctes</w:t>
      </w:r>
      <w:r w:rsidR="00756A20" w:rsidRPr="0083406B">
        <w:rPr>
          <w:bCs/>
          <w:spacing w:val="-10"/>
        </w:rPr>
        <w:t> </w:t>
      </w:r>
      <w:r w:rsidR="00756A20" w:rsidRPr="00EB5E38">
        <w:rPr>
          <w:bCs/>
        </w:rPr>
        <w:t>:</w:t>
      </w:r>
      <w:r w:rsidRPr="0083406B">
        <w:rPr>
          <w:bCs/>
          <w:spacing w:val="-10"/>
        </w:rPr>
        <w:t xml:space="preserve"> </w:t>
      </w:r>
      <w:r w:rsidRPr="00EB5E38">
        <w:rPr>
          <w:bCs/>
        </w:rPr>
        <w:t>l</w:t>
      </w:r>
      <w:r w:rsidR="00DD5E32">
        <w:rPr>
          <w:bCs/>
        </w:rPr>
        <w:t>’</w:t>
      </w:r>
      <w:r w:rsidRPr="00EB5E38">
        <w:rPr>
          <w:bCs/>
        </w:rPr>
        <w:t>une</w:t>
      </w:r>
      <w:r w:rsidRPr="0083406B">
        <w:rPr>
          <w:bCs/>
          <w:spacing w:val="-10"/>
        </w:rPr>
        <w:t xml:space="preserve"> </w:t>
      </w:r>
      <w:r w:rsidRPr="00EB5E38">
        <w:rPr>
          <w:bCs/>
        </w:rPr>
        <w:t>favorise</w:t>
      </w:r>
      <w:r w:rsidRPr="0083406B">
        <w:rPr>
          <w:bCs/>
          <w:spacing w:val="-10"/>
        </w:rPr>
        <w:t xml:space="preserve"> </w:t>
      </w:r>
      <w:r w:rsidRPr="00EB5E38">
        <w:rPr>
          <w:bCs/>
        </w:rPr>
        <w:t>les</w:t>
      </w:r>
      <w:r w:rsidRPr="0083406B">
        <w:rPr>
          <w:bCs/>
          <w:spacing w:val="-10"/>
        </w:rPr>
        <w:t xml:space="preserve"> </w:t>
      </w:r>
      <w:r w:rsidRPr="00EB5E38">
        <w:rPr>
          <w:bCs/>
        </w:rPr>
        <w:t>modèles</w:t>
      </w:r>
      <w:r w:rsidRPr="0083406B">
        <w:rPr>
          <w:bCs/>
          <w:spacing w:val="-10"/>
        </w:rPr>
        <w:t xml:space="preserve"> </w:t>
      </w:r>
      <w:r w:rsidRPr="00EB5E38">
        <w:rPr>
          <w:bCs/>
        </w:rPr>
        <w:t>de</w:t>
      </w:r>
      <w:r w:rsidRPr="0083406B">
        <w:rPr>
          <w:bCs/>
          <w:spacing w:val="-10"/>
        </w:rPr>
        <w:t xml:space="preserve"> </w:t>
      </w:r>
      <w:r w:rsidRPr="00EB5E38">
        <w:rPr>
          <w:bCs/>
        </w:rPr>
        <w:t>réussite</w:t>
      </w:r>
      <w:r w:rsidRPr="0083406B">
        <w:rPr>
          <w:bCs/>
          <w:spacing w:val="-10"/>
        </w:rPr>
        <w:t xml:space="preserve"> </w:t>
      </w:r>
      <w:r w:rsidRPr="00EB5E38">
        <w:rPr>
          <w:bCs/>
        </w:rPr>
        <w:t>d</w:t>
      </w:r>
      <w:r w:rsidR="00DD5E32">
        <w:rPr>
          <w:bCs/>
        </w:rPr>
        <w:t>’</w:t>
      </w:r>
      <w:r w:rsidRPr="00EB5E38">
        <w:rPr>
          <w:bCs/>
        </w:rPr>
        <w:t>affaires,</w:t>
      </w:r>
      <w:r w:rsidRPr="0083406B">
        <w:rPr>
          <w:bCs/>
          <w:spacing w:val="-10"/>
        </w:rPr>
        <w:t xml:space="preserve"> </w:t>
      </w:r>
      <w:r w:rsidRPr="00EB5E38">
        <w:rPr>
          <w:bCs/>
        </w:rPr>
        <w:t>alors</w:t>
      </w:r>
      <w:r w:rsidRPr="0083406B">
        <w:rPr>
          <w:bCs/>
          <w:spacing w:val="-10"/>
        </w:rPr>
        <w:t xml:space="preserve"> </w:t>
      </w:r>
      <w:r w:rsidRPr="00EB5E38">
        <w:rPr>
          <w:bCs/>
        </w:rPr>
        <w:t>que</w:t>
      </w:r>
      <w:r w:rsidRPr="0083406B">
        <w:rPr>
          <w:bCs/>
          <w:spacing w:val="-10"/>
        </w:rPr>
        <w:t xml:space="preserve"> </w:t>
      </w:r>
      <w:r w:rsidRPr="00EB5E38">
        <w:rPr>
          <w:bCs/>
        </w:rPr>
        <w:t>la</w:t>
      </w:r>
      <w:r w:rsidRPr="0083406B">
        <w:rPr>
          <w:bCs/>
          <w:spacing w:val="-10"/>
        </w:rPr>
        <w:t xml:space="preserve"> </w:t>
      </w:r>
      <w:r w:rsidRPr="00EB5E38">
        <w:rPr>
          <w:bCs/>
        </w:rPr>
        <w:t>seconde</w:t>
      </w:r>
      <w:r w:rsidRPr="0083406B">
        <w:rPr>
          <w:bCs/>
          <w:spacing w:val="-10"/>
        </w:rPr>
        <w:t xml:space="preserve"> </w:t>
      </w:r>
      <w:r w:rsidRPr="00EB5E38">
        <w:rPr>
          <w:bCs/>
        </w:rPr>
        <w:t>favorise</w:t>
      </w:r>
      <w:r w:rsidRPr="0083406B">
        <w:rPr>
          <w:bCs/>
          <w:spacing w:val="-10"/>
        </w:rPr>
        <w:t xml:space="preserve"> </w:t>
      </w:r>
      <w:r w:rsidRPr="00EB5E38">
        <w:rPr>
          <w:bCs/>
        </w:rPr>
        <w:t>des</w:t>
      </w:r>
      <w:r w:rsidRPr="0083406B">
        <w:rPr>
          <w:bCs/>
          <w:spacing w:val="-10"/>
        </w:rPr>
        <w:t xml:space="preserve"> </w:t>
      </w:r>
      <w:r w:rsidRPr="00EB5E38">
        <w:rPr>
          <w:bCs/>
        </w:rPr>
        <w:t>modèles</w:t>
      </w:r>
      <w:r w:rsidRPr="0083406B">
        <w:rPr>
          <w:bCs/>
          <w:spacing w:val="-10"/>
        </w:rPr>
        <w:t xml:space="preserve"> </w:t>
      </w:r>
      <w:r w:rsidRPr="00EB5E38">
        <w:rPr>
          <w:bCs/>
        </w:rPr>
        <w:t>créatifs</w:t>
      </w:r>
      <w:r w:rsidRPr="0083406B">
        <w:rPr>
          <w:bCs/>
          <w:spacing w:val="-10"/>
        </w:rPr>
        <w:t xml:space="preserve"> </w:t>
      </w:r>
      <w:r w:rsidRPr="00EB5E38">
        <w:rPr>
          <w:bCs/>
        </w:rPr>
        <w:t>originaux,</w:t>
      </w:r>
      <w:r w:rsidRPr="0083406B">
        <w:rPr>
          <w:bCs/>
          <w:spacing w:val="-10"/>
        </w:rPr>
        <w:t xml:space="preserve"> </w:t>
      </w:r>
      <w:r w:rsidRPr="00EB5E38">
        <w:rPr>
          <w:bCs/>
        </w:rPr>
        <w:t>et</w:t>
      </w:r>
      <w:r w:rsidRPr="0083406B">
        <w:rPr>
          <w:bCs/>
          <w:spacing w:val="-10"/>
        </w:rPr>
        <w:t xml:space="preserve"> </w:t>
      </w:r>
      <w:r w:rsidRPr="00EB5E38">
        <w:rPr>
          <w:bCs/>
        </w:rPr>
        <w:t>des</w:t>
      </w:r>
      <w:r w:rsidRPr="0083406B">
        <w:rPr>
          <w:bCs/>
          <w:spacing w:val="-10"/>
        </w:rPr>
        <w:t xml:space="preserve"> </w:t>
      </w:r>
      <w:r w:rsidRPr="00EB5E38">
        <w:rPr>
          <w:bCs/>
        </w:rPr>
        <w:t>réseaux</w:t>
      </w:r>
      <w:r w:rsidRPr="0083406B">
        <w:rPr>
          <w:bCs/>
          <w:spacing w:val="-10"/>
        </w:rPr>
        <w:t xml:space="preserve"> </w:t>
      </w:r>
      <w:r w:rsidRPr="00EB5E38">
        <w:rPr>
          <w:bCs/>
        </w:rPr>
        <w:t>liés</w:t>
      </w:r>
      <w:r w:rsidRPr="0083406B">
        <w:rPr>
          <w:bCs/>
          <w:spacing w:val="-10"/>
        </w:rPr>
        <w:t xml:space="preserve"> </w:t>
      </w:r>
      <w:r w:rsidRPr="00EB5E38">
        <w:rPr>
          <w:bCs/>
        </w:rPr>
        <w:t>à</w:t>
      </w:r>
      <w:r w:rsidRPr="0083406B">
        <w:rPr>
          <w:bCs/>
          <w:spacing w:val="-10"/>
        </w:rPr>
        <w:t xml:space="preserve"> </w:t>
      </w:r>
      <w:r w:rsidR="007253A5">
        <w:rPr>
          <w:bCs/>
        </w:rPr>
        <w:t>d</w:t>
      </w:r>
      <w:r w:rsidRPr="00EB5E38">
        <w:rPr>
          <w:bCs/>
        </w:rPr>
        <w:t>es</w:t>
      </w:r>
      <w:r w:rsidRPr="0083406B">
        <w:rPr>
          <w:bCs/>
          <w:spacing w:val="-10"/>
        </w:rPr>
        <w:t xml:space="preserve"> </w:t>
      </w:r>
      <w:r w:rsidRPr="00EB5E38">
        <w:rPr>
          <w:bCs/>
        </w:rPr>
        <w:t>milieux</w:t>
      </w:r>
      <w:r w:rsidRPr="0083406B">
        <w:rPr>
          <w:bCs/>
          <w:spacing w:val="-10"/>
        </w:rPr>
        <w:t xml:space="preserve"> </w:t>
      </w:r>
      <w:r w:rsidRPr="00EB5E38">
        <w:rPr>
          <w:bCs/>
        </w:rPr>
        <w:t>différents</w:t>
      </w:r>
      <w:r w:rsidRPr="0083406B">
        <w:rPr>
          <w:bCs/>
          <w:spacing w:val="-10"/>
        </w:rPr>
        <w:t xml:space="preserve"> </w:t>
      </w:r>
      <w:r w:rsidRPr="00EB5E38">
        <w:rPr>
          <w:bCs/>
        </w:rPr>
        <w:t>dans</w:t>
      </w:r>
      <w:r w:rsidRPr="0083406B">
        <w:rPr>
          <w:bCs/>
          <w:spacing w:val="-10"/>
        </w:rPr>
        <w:t xml:space="preserve"> </w:t>
      </w:r>
      <w:r w:rsidRPr="00EB5E38">
        <w:rPr>
          <w:bCs/>
        </w:rPr>
        <w:t>chaque</w:t>
      </w:r>
      <w:r w:rsidRPr="0083406B">
        <w:rPr>
          <w:bCs/>
          <w:spacing w:val="-10"/>
        </w:rPr>
        <w:t xml:space="preserve"> </w:t>
      </w:r>
      <w:r w:rsidRPr="00EB5E38">
        <w:rPr>
          <w:bCs/>
        </w:rPr>
        <w:t xml:space="preserve">cas. </w:t>
      </w:r>
    </w:p>
    <w:p w14:paraId="25533DC7" w14:textId="77777777" w:rsidR="00314C38" w:rsidRPr="00EB5E38" w:rsidRDefault="00314C38" w:rsidP="00314C38">
      <w:pPr>
        <w:rPr>
          <w:bCs/>
        </w:rPr>
      </w:pPr>
    </w:p>
    <w:p w14:paraId="0575BC42" w14:textId="2C6FB5C8" w:rsidR="00314C38" w:rsidRPr="00EB5E38" w:rsidRDefault="00314C38" w:rsidP="00314C38">
      <w:pPr>
        <w:rPr>
          <w:bCs/>
        </w:rPr>
      </w:pPr>
      <w:r w:rsidRPr="00EB5E38">
        <w:rPr>
          <w:bCs/>
        </w:rPr>
        <w:t>En plus d</w:t>
      </w:r>
      <w:r w:rsidR="00DD5E32">
        <w:rPr>
          <w:bCs/>
        </w:rPr>
        <w:t>’</w:t>
      </w:r>
      <w:r w:rsidRPr="00EB5E38">
        <w:rPr>
          <w:bCs/>
        </w:rPr>
        <w:t>entretenir un réseau de coopération, les designers se retrouvent pris entre deux exigences pour parfaire leur réputation, même si une réussite créative, artistique, peut les conduire à devenir des références dans le cercle de la mode. C</w:t>
      </w:r>
      <w:r w:rsidR="00DD5E32">
        <w:rPr>
          <w:bCs/>
        </w:rPr>
        <w:t>’</w:t>
      </w:r>
      <w:r w:rsidRPr="00EB5E38">
        <w:rPr>
          <w:bCs/>
        </w:rPr>
        <w:t>est le cas de l</w:t>
      </w:r>
      <w:r w:rsidR="00DD5E32">
        <w:rPr>
          <w:bCs/>
        </w:rPr>
        <w:t>’</w:t>
      </w:r>
      <w:r w:rsidRPr="00EB5E38">
        <w:rPr>
          <w:bCs/>
        </w:rPr>
        <w:t>élite créative, soit le groupe des très créatifs. C</w:t>
      </w:r>
      <w:r w:rsidR="00DD5E32">
        <w:rPr>
          <w:bCs/>
        </w:rPr>
        <w:t>’</w:t>
      </w:r>
      <w:r w:rsidRPr="00EB5E38">
        <w:rPr>
          <w:bCs/>
        </w:rPr>
        <w:t>est pourquoi la médiatisation et les réseaux médiatiques constituent le moteur premier pour l</w:t>
      </w:r>
      <w:r w:rsidR="00DD5E32">
        <w:rPr>
          <w:bCs/>
        </w:rPr>
        <w:t>’</w:t>
      </w:r>
      <w:r w:rsidRPr="00EB5E38">
        <w:rPr>
          <w:bCs/>
        </w:rPr>
        <w:t>accès à la réputation</w:t>
      </w:r>
      <w:r w:rsidR="00493296">
        <w:rPr>
          <w:bCs/>
        </w:rPr>
        <w:t>.</w:t>
      </w:r>
      <w:r w:rsidRPr="00EB5E38">
        <w:rPr>
          <w:bCs/>
        </w:rPr>
        <w:t xml:space="preserve"> En ce qui concerne les designers de la relève, les réseaux et la coopération sont tout aussi importants, mais nous avons constaté que les aides directes se sont révélées insuffisantes, parfois mal connues. Les designers de la relève doivent donc souvent compter sur la coopération et l</w:t>
      </w:r>
      <w:r w:rsidR="00DD5E32">
        <w:rPr>
          <w:bCs/>
        </w:rPr>
        <w:t>’</w:t>
      </w:r>
      <w:r w:rsidRPr="00EB5E38">
        <w:rPr>
          <w:bCs/>
        </w:rPr>
        <w:t>appui de réseaux informels (</w:t>
      </w:r>
      <w:r w:rsidR="00451751">
        <w:rPr>
          <w:bCs/>
        </w:rPr>
        <w:t xml:space="preserve">p. </w:t>
      </w:r>
      <w:r w:rsidRPr="00EB5E38">
        <w:rPr>
          <w:bCs/>
        </w:rPr>
        <w:t>ex</w:t>
      </w:r>
      <w:r w:rsidR="00635C10">
        <w:rPr>
          <w:bCs/>
        </w:rPr>
        <w:t>.</w:t>
      </w:r>
      <w:r w:rsidR="00756A20" w:rsidRPr="00EB5E38">
        <w:rPr>
          <w:bCs/>
        </w:rPr>
        <w:t> :</w:t>
      </w:r>
      <w:r w:rsidRPr="00EB5E38">
        <w:rPr>
          <w:bCs/>
        </w:rPr>
        <w:t xml:space="preserve"> </w:t>
      </w:r>
      <w:r w:rsidRPr="00EB5E38">
        <w:rPr>
          <w:bCs/>
          <w:i/>
        </w:rPr>
        <w:t>love money,</w:t>
      </w:r>
      <w:r w:rsidRPr="00EB5E38">
        <w:rPr>
          <w:bCs/>
        </w:rPr>
        <w:t xml:space="preserve"> famille, amis…). Même </w:t>
      </w:r>
      <w:r w:rsidR="00EB02CF">
        <w:rPr>
          <w:bCs/>
        </w:rPr>
        <w:t>les designers</w:t>
      </w:r>
      <w:r w:rsidRPr="00EB02CF">
        <w:rPr>
          <w:bCs/>
        </w:rPr>
        <w:t xml:space="preserve"> que nous avons qualifié</w:t>
      </w:r>
      <w:r w:rsidR="00EB02CF">
        <w:rPr>
          <w:bCs/>
        </w:rPr>
        <w:t>s</w:t>
      </w:r>
      <w:r w:rsidRPr="00EB02CF">
        <w:rPr>
          <w:bCs/>
        </w:rPr>
        <w:t xml:space="preserve"> de</w:t>
      </w:r>
      <w:r w:rsidRPr="00EB5E38">
        <w:rPr>
          <w:bCs/>
        </w:rPr>
        <w:t xml:space="preserve"> comètes et </w:t>
      </w:r>
      <w:r w:rsidR="00451751">
        <w:rPr>
          <w:bCs/>
        </w:rPr>
        <w:t xml:space="preserve">de </w:t>
      </w:r>
      <w:r w:rsidRPr="00EB5E38">
        <w:rPr>
          <w:bCs/>
        </w:rPr>
        <w:t>novateurs qui bénéficient d</w:t>
      </w:r>
      <w:r w:rsidR="00DD5E32">
        <w:rPr>
          <w:bCs/>
        </w:rPr>
        <w:t>’</w:t>
      </w:r>
      <w:r w:rsidRPr="00EB5E38">
        <w:rPr>
          <w:bCs/>
        </w:rPr>
        <w:t xml:space="preserve">un succès </w:t>
      </w:r>
      <w:r w:rsidR="00451751">
        <w:rPr>
          <w:bCs/>
        </w:rPr>
        <w:t xml:space="preserve">important </w:t>
      </w:r>
      <w:r w:rsidRPr="00EB5E38">
        <w:rPr>
          <w:bCs/>
        </w:rPr>
        <w:t xml:space="preserve">dans les réseaux </w:t>
      </w:r>
      <w:r w:rsidR="00D3210D">
        <w:rPr>
          <w:bCs/>
        </w:rPr>
        <w:t>médiatiques</w:t>
      </w:r>
      <w:r w:rsidRPr="00EB5E38">
        <w:rPr>
          <w:bCs/>
        </w:rPr>
        <w:t xml:space="preserve"> ne bénéficient que de très peu de structures pouvant les accompagner dans la consolidation de leur entreprise, hormis des aides ponctuelles telles que des bourses ou des concours.</w:t>
      </w:r>
    </w:p>
    <w:p w14:paraId="10C3F5F6" w14:textId="77777777" w:rsidR="00314C38" w:rsidRPr="00EB5E38" w:rsidRDefault="00314C38" w:rsidP="00314C38">
      <w:pPr>
        <w:rPr>
          <w:bCs/>
        </w:rPr>
      </w:pPr>
    </w:p>
    <w:p w14:paraId="48BFAADE" w14:textId="02031B61" w:rsidR="00314C38" w:rsidRPr="00EB5E38" w:rsidRDefault="00314C38" w:rsidP="00314C38">
      <w:pPr>
        <w:rPr>
          <w:bCs/>
        </w:rPr>
      </w:pPr>
      <w:r w:rsidRPr="00EB5E38">
        <w:rPr>
          <w:bCs/>
        </w:rPr>
        <w:t xml:space="preserve">Alors que les réseaux médiatiques assurent la notoriété et le rayonnement dans le monde de la mode, ou </w:t>
      </w:r>
      <w:r w:rsidR="00756A20" w:rsidRPr="00EB5E38">
        <w:rPr>
          <w:bCs/>
        </w:rPr>
        <w:t>« </w:t>
      </w:r>
      <w:r w:rsidRPr="00EB5E38">
        <w:rPr>
          <w:bCs/>
        </w:rPr>
        <w:t>la réussite dans le glamour</w:t>
      </w:r>
      <w:r w:rsidR="00756A20" w:rsidRPr="00EB5E38">
        <w:rPr>
          <w:bCs/>
        </w:rPr>
        <w:t> »</w:t>
      </w:r>
      <w:r w:rsidRPr="00EB5E38">
        <w:rPr>
          <w:bCs/>
        </w:rPr>
        <w:t xml:space="preserve"> </w:t>
      </w:r>
      <w:r w:rsidRPr="00EB5E38">
        <w:rPr>
          <w:szCs w:val="22"/>
        </w:rPr>
        <w:t>(</w:t>
      </w:r>
      <w:r w:rsidRPr="00EB5E38">
        <w:t>dr1)</w:t>
      </w:r>
      <w:r w:rsidRPr="00EB5E38">
        <w:rPr>
          <w:szCs w:val="22"/>
        </w:rPr>
        <w:t xml:space="preserve"> </w:t>
      </w:r>
      <w:r w:rsidRPr="00EB5E38">
        <w:rPr>
          <w:bCs/>
        </w:rPr>
        <w:t>selon certains, le succès marchand qui suit quelquefois, peut représenter un frein à la créativité</w:t>
      </w:r>
      <w:r w:rsidR="00191403">
        <w:rPr>
          <w:bCs/>
        </w:rPr>
        <w:t>,</w:t>
      </w:r>
      <w:r w:rsidRPr="00EB5E38">
        <w:rPr>
          <w:bCs/>
        </w:rPr>
        <w:t xml:space="preserve"> </w:t>
      </w:r>
      <w:r w:rsidR="00191403">
        <w:rPr>
          <w:bCs/>
        </w:rPr>
        <w:t>l</w:t>
      </w:r>
      <w:r w:rsidRPr="00EB5E38">
        <w:rPr>
          <w:bCs/>
        </w:rPr>
        <w:t>e monde industriel fonctionnant sur la base d</w:t>
      </w:r>
      <w:r w:rsidR="00DD5E32">
        <w:rPr>
          <w:bCs/>
        </w:rPr>
        <w:t>’</w:t>
      </w:r>
      <w:r w:rsidRPr="00EB5E38">
        <w:rPr>
          <w:bCs/>
        </w:rPr>
        <w:t xml:space="preserve">un système de valeurs éloigné de celui de la </w:t>
      </w:r>
      <w:r w:rsidR="00756A20" w:rsidRPr="00EB5E38">
        <w:rPr>
          <w:bCs/>
        </w:rPr>
        <w:t>« </w:t>
      </w:r>
      <w:r w:rsidRPr="00EB5E38">
        <w:rPr>
          <w:bCs/>
        </w:rPr>
        <w:t>cité inspirée</w:t>
      </w:r>
      <w:r w:rsidR="00756A20" w:rsidRPr="00EB5E38">
        <w:rPr>
          <w:bCs/>
        </w:rPr>
        <w:t> »</w:t>
      </w:r>
      <w:r w:rsidRPr="00EB5E38">
        <w:rPr>
          <w:bCs/>
        </w:rPr>
        <w:t xml:space="preserve"> (</w:t>
      </w:r>
      <w:r w:rsidRPr="00EB5E38">
        <w:t>Boltanski et Thévenot, 1987</w:t>
      </w:r>
      <w:r w:rsidRPr="00EB5E38">
        <w:rPr>
          <w:bCs/>
        </w:rPr>
        <w:t>). Les attentes de rentabilité, de performance, l</w:t>
      </w:r>
      <w:r w:rsidR="00DD5E32">
        <w:rPr>
          <w:bCs/>
        </w:rPr>
        <w:t>’</w:t>
      </w:r>
      <w:r w:rsidRPr="00EB5E38">
        <w:rPr>
          <w:bCs/>
        </w:rPr>
        <w:t>association et la coopération avec des fabricants, des détaillants, peuvent porter préjudice aux trajectoires des designers à succès médiatique. Aussi, plusieurs d</w:t>
      </w:r>
      <w:r w:rsidR="00DD5E32">
        <w:rPr>
          <w:bCs/>
        </w:rPr>
        <w:t>’</w:t>
      </w:r>
      <w:r w:rsidRPr="00EB5E38">
        <w:rPr>
          <w:bCs/>
        </w:rPr>
        <w:t>entre eux ont évoqué une certain</w:t>
      </w:r>
      <w:r w:rsidR="008E4114">
        <w:rPr>
          <w:bCs/>
        </w:rPr>
        <w:t>e</w:t>
      </w:r>
      <w:r w:rsidRPr="00EB5E38">
        <w:rPr>
          <w:bCs/>
        </w:rPr>
        <w:t xml:space="preserve"> méfiance quant à des coopérations de ce type et certains ont même dû déclarer faillite à la suite d</w:t>
      </w:r>
      <w:r w:rsidR="00DD5E32">
        <w:rPr>
          <w:bCs/>
        </w:rPr>
        <w:t>’</w:t>
      </w:r>
      <w:r w:rsidRPr="00EB5E38">
        <w:rPr>
          <w:bCs/>
        </w:rPr>
        <w:t xml:space="preserve">associations qui ont été mal </w:t>
      </w:r>
      <w:r w:rsidR="00191403">
        <w:rPr>
          <w:bCs/>
        </w:rPr>
        <w:t>perçues</w:t>
      </w:r>
      <w:r w:rsidR="00191403" w:rsidRPr="00EB5E38">
        <w:rPr>
          <w:bCs/>
        </w:rPr>
        <w:t xml:space="preserve"> </w:t>
      </w:r>
      <w:r w:rsidRPr="00EB5E38">
        <w:rPr>
          <w:bCs/>
        </w:rPr>
        <w:t>dans le milieu (</w:t>
      </w:r>
      <w:r w:rsidR="000C37AF">
        <w:rPr>
          <w:bCs/>
        </w:rPr>
        <w:t>p. ex.</w:t>
      </w:r>
      <w:r w:rsidR="00756A20" w:rsidRPr="00EB5E38">
        <w:rPr>
          <w:bCs/>
        </w:rPr>
        <w:t> :</w:t>
      </w:r>
      <w:r w:rsidRPr="00EB5E38">
        <w:rPr>
          <w:bCs/>
        </w:rPr>
        <w:t xml:space="preserve"> le talentueux </w:t>
      </w:r>
      <w:r w:rsidR="00E65292">
        <w:t>Andy Thê-Anh</w:t>
      </w:r>
      <w:r w:rsidRPr="00EB5E38">
        <w:rPr>
          <w:bCs/>
        </w:rPr>
        <w:t>). Comme le souligne Jean Claude Poitras</w:t>
      </w:r>
      <w:r w:rsidR="00191403">
        <w:rPr>
          <w:bCs/>
        </w:rPr>
        <w:t xml:space="preserve"> </w:t>
      </w:r>
      <w:r w:rsidR="00191403" w:rsidRPr="00EB5E38">
        <w:rPr>
          <w:bCs/>
        </w:rPr>
        <w:t xml:space="preserve">qui </w:t>
      </w:r>
      <w:r w:rsidR="00191403">
        <w:rPr>
          <w:bCs/>
        </w:rPr>
        <w:t>a fait l’expérience, comme nous l’avons vu,</w:t>
      </w:r>
      <w:r w:rsidR="00191403" w:rsidRPr="00EB5E38">
        <w:rPr>
          <w:bCs/>
        </w:rPr>
        <w:t xml:space="preserve"> </w:t>
      </w:r>
      <w:r w:rsidR="00191403">
        <w:rPr>
          <w:bCs/>
        </w:rPr>
        <w:t>d’</w:t>
      </w:r>
      <w:r w:rsidR="00191403" w:rsidRPr="00EB5E38">
        <w:rPr>
          <w:bCs/>
        </w:rPr>
        <w:t>un vif succès d</w:t>
      </w:r>
      <w:r w:rsidR="00191403">
        <w:rPr>
          <w:bCs/>
        </w:rPr>
        <w:t>’</w:t>
      </w:r>
      <w:r w:rsidR="00191403" w:rsidRPr="00EB5E38">
        <w:rPr>
          <w:bCs/>
        </w:rPr>
        <w:t>abord médiatique puis marchand,</w:t>
      </w:r>
      <w:r w:rsidR="00191403">
        <w:rPr>
          <w:bCs/>
        </w:rPr>
        <w:t xml:space="preserve"> </w:t>
      </w:r>
      <w:r w:rsidRPr="00EB5E38">
        <w:rPr>
          <w:bCs/>
        </w:rPr>
        <w:t>il y a une certaine opposition entre ces mondes et la coopération avec le monde industriel n</w:t>
      </w:r>
      <w:r w:rsidR="00DD5E32">
        <w:rPr>
          <w:bCs/>
        </w:rPr>
        <w:t>’</w:t>
      </w:r>
      <w:r w:rsidRPr="00EB5E38">
        <w:rPr>
          <w:bCs/>
        </w:rPr>
        <w:t>est pas toujours bien vue par le monde créatif</w:t>
      </w:r>
      <w:r w:rsidR="00756A20" w:rsidRPr="00EB5E38">
        <w:rPr>
          <w:bCs/>
        </w:rPr>
        <w:t> :</w:t>
      </w:r>
    </w:p>
    <w:p w14:paraId="7C0AF1F1" w14:textId="77777777" w:rsidR="00314C38" w:rsidRPr="00EB5E38" w:rsidRDefault="00314C38" w:rsidP="00314C38">
      <w:pPr>
        <w:rPr>
          <w:bCs/>
        </w:rPr>
      </w:pPr>
    </w:p>
    <w:p w14:paraId="4AF0AEF3" w14:textId="3CBE5348" w:rsidR="00314C38" w:rsidRPr="00EB5E38" w:rsidRDefault="00314C38" w:rsidP="00314C38">
      <w:pPr>
        <w:pStyle w:val="CI"/>
        <w:rPr>
          <w:i/>
          <w:szCs w:val="22"/>
        </w:rPr>
      </w:pPr>
      <w:r w:rsidRPr="00EB5E38">
        <w:rPr>
          <w:szCs w:val="22"/>
        </w:rPr>
        <w:t>J</w:t>
      </w:r>
      <w:r w:rsidR="00DD5E32">
        <w:rPr>
          <w:szCs w:val="22"/>
        </w:rPr>
        <w:t>’</w:t>
      </w:r>
      <w:r w:rsidRPr="00EB5E38">
        <w:rPr>
          <w:szCs w:val="22"/>
        </w:rPr>
        <w:t>avais atteint après un succès médiatique, un succès commercial, mais là, c</w:t>
      </w:r>
      <w:r w:rsidR="00DD5E32">
        <w:rPr>
          <w:szCs w:val="22"/>
        </w:rPr>
        <w:t>’</w:t>
      </w:r>
      <w:r w:rsidRPr="00EB5E38">
        <w:rPr>
          <w:szCs w:val="22"/>
        </w:rPr>
        <w:t>était sans fin ce qu</w:t>
      </w:r>
      <w:r w:rsidR="00DD5E32">
        <w:rPr>
          <w:szCs w:val="22"/>
        </w:rPr>
        <w:t>’</w:t>
      </w:r>
      <w:r w:rsidRPr="00EB5E38">
        <w:rPr>
          <w:szCs w:val="22"/>
        </w:rPr>
        <w:t>on me demandait de faire… Vous savez, j</w:t>
      </w:r>
      <w:r w:rsidR="00DD5E32">
        <w:rPr>
          <w:szCs w:val="22"/>
        </w:rPr>
        <w:t>’</w:t>
      </w:r>
      <w:r w:rsidRPr="00EB5E38">
        <w:rPr>
          <w:szCs w:val="22"/>
        </w:rPr>
        <w:t>étais comme le citron qu</w:t>
      </w:r>
      <w:r w:rsidR="00DD5E32">
        <w:rPr>
          <w:szCs w:val="22"/>
        </w:rPr>
        <w:t>’</w:t>
      </w:r>
      <w:r w:rsidRPr="00EB5E38">
        <w:rPr>
          <w:szCs w:val="22"/>
        </w:rPr>
        <w:t>on pressait, alors à un moment donné, j</w:t>
      </w:r>
      <w:r w:rsidR="00DD5E32">
        <w:rPr>
          <w:szCs w:val="22"/>
        </w:rPr>
        <w:t>’</w:t>
      </w:r>
      <w:r w:rsidRPr="00EB5E38">
        <w:rPr>
          <w:szCs w:val="22"/>
        </w:rPr>
        <w:t>ai eu comme un moment de révolte en disant</w:t>
      </w:r>
      <w:r w:rsidR="00191403">
        <w:rPr>
          <w:szCs w:val="22"/>
        </w:rPr>
        <w:t> :</w:t>
      </w:r>
      <w:r w:rsidR="005D2BF1" w:rsidRPr="00EB5E38">
        <w:rPr>
          <w:szCs w:val="22"/>
        </w:rPr>
        <w:t xml:space="preserve"> </w:t>
      </w:r>
      <w:r w:rsidR="00191403">
        <w:rPr>
          <w:szCs w:val="22"/>
        </w:rPr>
        <w:t>“</w:t>
      </w:r>
      <w:r w:rsidRPr="00EB5E38">
        <w:rPr>
          <w:szCs w:val="22"/>
        </w:rPr>
        <w:t xml:space="preserve">Non, je </w:t>
      </w:r>
      <w:r w:rsidR="008E4114">
        <w:rPr>
          <w:szCs w:val="22"/>
        </w:rPr>
        <w:t xml:space="preserve">ne </w:t>
      </w:r>
      <w:r w:rsidRPr="00EB5E38">
        <w:rPr>
          <w:szCs w:val="22"/>
        </w:rPr>
        <w:t xml:space="preserve">veux pas coller à ces tendances à tout prix, je sais où aller dans le compromis, mais je </w:t>
      </w:r>
      <w:r w:rsidR="008E4114">
        <w:rPr>
          <w:szCs w:val="22"/>
        </w:rPr>
        <w:t xml:space="preserve">ne </w:t>
      </w:r>
      <w:r w:rsidRPr="00EB5E38">
        <w:rPr>
          <w:szCs w:val="22"/>
        </w:rPr>
        <w:t>veux pas aller trop loin, je veux rester fidèle à qui je suis</w:t>
      </w:r>
      <w:r w:rsidR="00191403">
        <w:rPr>
          <w:szCs w:val="22"/>
        </w:rPr>
        <w:t>”</w:t>
      </w:r>
      <w:r w:rsidRPr="00EB5E38">
        <w:rPr>
          <w:szCs w:val="22"/>
        </w:rPr>
        <w:t xml:space="preserve"> (Jean-Claude Poitras).</w:t>
      </w:r>
    </w:p>
    <w:p w14:paraId="0E74789F" w14:textId="77777777" w:rsidR="0012455D" w:rsidRPr="00EB5E38" w:rsidRDefault="0012455D" w:rsidP="00314C38">
      <w:pPr>
        <w:rPr>
          <w:b/>
        </w:rPr>
      </w:pPr>
    </w:p>
    <w:p w14:paraId="25442529" w14:textId="77777777" w:rsidR="00314C38" w:rsidRPr="00EB5E38" w:rsidRDefault="00314C38" w:rsidP="00C25058">
      <w:pPr>
        <w:pStyle w:val="ST3"/>
      </w:pPr>
      <w:r w:rsidRPr="00EB5E38">
        <w:t>La coopération par le biais des regroupements de designers</w:t>
      </w:r>
    </w:p>
    <w:p w14:paraId="42524E9E" w14:textId="77777777" w:rsidR="0012455D" w:rsidRPr="00EB5E38" w:rsidRDefault="0012455D" w:rsidP="00C25058">
      <w:pPr>
        <w:pStyle w:val="NS"/>
      </w:pPr>
    </w:p>
    <w:p w14:paraId="6A9ECA21" w14:textId="094A3CB7" w:rsidR="00314C38" w:rsidRPr="00EB5E38" w:rsidRDefault="00314C38" w:rsidP="00314C38">
      <w:pPr>
        <w:tabs>
          <w:tab w:val="left" w:pos="2410"/>
        </w:tabs>
      </w:pPr>
      <w:r w:rsidRPr="00EB5E38">
        <w:t>Il appar</w:t>
      </w:r>
      <w:r w:rsidR="00CE2F6A">
        <w:t>aît</w:t>
      </w:r>
      <w:r w:rsidRPr="00EB5E38">
        <w:t xml:space="preserve"> évident que l</w:t>
      </w:r>
      <w:r w:rsidR="00DD5E32">
        <w:t>’</w:t>
      </w:r>
      <w:r w:rsidRPr="00EB5E38">
        <w:t>inscription sociale, culturelle et historique de la profession passe par la nécessité de la construction d</w:t>
      </w:r>
      <w:r w:rsidR="00DD5E32">
        <w:t>’</w:t>
      </w:r>
      <w:r w:rsidRPr="00EB5E38">
        <w:t>une identité de groupe, collective, qui exige une certaine coopération avec le milieu.</w:t>
      </w:r>
      <w:r w:rsidR="00DA0B8E">
        <w:t xml:space="preserve"> </w:t>
      </w:r>
      <w:r w:rsidRPr="00EB5E38">
        <w:t>En ce qui concerne le monde des designers, nous avons constaté que la succession d</w:t>
      </w:r>
      <w:r w:rsidR="00DD5E32">
        <w:t>’</w:t>
      </w:r>
      <w:r w:rsidRPr="00EB5E38">
        <w:t>associations depuis plus de soixante ans, permet de retrace</w:t>
      </w:r>
      <w:r w:rsidR="008E4114">
        <w:t>r</w:t>
      </w:r>
      <w:r w:rsidRPr="00EB5E38">
        <w:t xml:space="preserve"> l</w:t>
      </w:r>
      <w:r w:rsidR="00DD5E32">
        <w:t>’</w:t>
      </w:r>
      <w:r w:rsidRPr="00EB5E38">
        <w:t>histoire du milieu.</w:t>
      </w:r>
      <w:r w:rsidR="00EC1D73">
        <w:t xml:space="preserve"> </w:t>
      </w:r>
      <w:r w:rsidRPr="00EB5E38">
        <w:t>Ainsi, malgré les discontinuités et les changements dans le</w:t>
      </w:r>
      <w:r w:rsidR="00DA0B8E">
        <w:t xml:space="preserve"> </w:t>
      </w:r>
      <w:r w:rsidRPr="00EC1D73">
        <w:rPr>
          <w:i/>
          <w:lang w:val="en-US"/>
        </w:rPr>
        <w:t>membership</w:t>
      </w:r>
      <w:r w:rsidRPr="00EB5E38">
        <w:t>, les associations de designers constituent</w:t>
      </w:r>
      <w:r w:rsidR="00DA0B8E">
        <w:t xml:space="preserve"> </w:t>
      </w:r>
      <w:r w:rsidRPr="00EB5E38">
        <w:t>le porte-parole des designers auprès de l</w:t>
      </w:r>
      <w:r w:rsidR="00DD5E32">
        <w:t>’</w:t>
      </w:r>
      <w:r w:rsidRPr="00EB5E38">
        <w:t>industrie, des politiques, des promoteurs, etc. Nous avons constaté qu</w:t>
      </w:r>
      <w:r w:rsidR="00DD5E32">
        <w:t>’</w:t>
      </w:r>
      <w:r w:rsidRPr="00EB5E38">
        <w:t>à chaque époque, l</w:t>
      </w:r>
      <w:r w:rsidR="00DD5E32">
        <w:t>’</w:t>
      </w:r>
      <w:r w:rsidRPr="00EB5E38">
        <w:t xml:space="preserve">association des designers de mode, quel que soit son nom, est représentée par un designer influent du milieu (Raoul Jean Fouré, Michel Robichaud, etc.), des pionniers aux designers réputés actuels. Ces </w:t>
      </w:r>
      <w:r w:rsidR="00756A20" w:rsidRPr="00EB5E38">
        <w:t>« </w:t>
      </w:r>
      <w:r w:rsidRPr="00EB5E38">
        <w:t>“fondateurs” détiennent un capital de légitimité spécifique</w:t>
      </w:r>
      <w:r w:rsidR="00756A20" w:rsidRPr="00EB5E38">
        <w:t> »</w:t>
      </w:r>
      <w:r w:rsidRPr="00EB5E38">
        <w:t xml:space="preserve"> (Bourdieu et Delsaut, 1975</w:t>
      </w:r>
      <w:r w:rsidR="00756A20" w:rsidRPr="00EB5E38">
        <w:t> :</w:t>
      </w:r>
      <w:r w:rsidRPr="00EB5E38">
        <w:t xml:space="preserve"> 15). Les associations permettent de repérer des générations de designers et même si elles ne durent pas longtemps, et connaissent des cycles, comme la mode, elles permettent à de nouveaux joueurs d</w:t>
      </w:r>
      <w:r w:rsidR="00DD5E32">
        <w:t>’</w:t>
      </w:r>
      <w:r w:rsidRPr="00EB5E38">
        <w:t>en réinventer le fonctionnement selon le contexte. La relève rejoignant la catégorie des réputés, les réputés devenant parfois consacrés tandis que d</w:t>
      </w:r>
      <w:r w:rsidR="00DD5E32">
        <w:t>’</w:t>
      </w:r>
      <w:r w:rsidRPr="00EB5E38">
        <w:t>autres continuent à influencer le milieu de la mode. Les coopérations et les</w:t>
      </w:r>
      <w:r w:rsidR="00DA0B8E">
        <w:t xml:space="preserve"> </w:t>
      </w:r>
      <w:r w:rsidRPr="00EB5E38">
        <w:t xml:space="preserve">regroupements permettent de mobiliser des acteurs pour rendre plus </w:t>
      </w:r>
      <w:r w:rsidR="009C3910">
        <w:t>visibles</w:t>
      </w:r>
      <w:r w:rsidRPr="00EB5E38">
        <w:t xml:space="preserve"> la mode d</w:t>
      </w:r>
      <w:r w:rsidR="00DD5E32">
        <w:t>’</w:t>
      </w:r>
      <w:r w:rsidRPr="00EB5E38">
        <w:t>ici et ses designers. La coopération et l</w:t>
      </w:r>
      <w:r w:rsidR="00DD5E32">
        <w:t>’</w:t>
      </w:r>
      <w:r w:rsidRPr="00EB5E38">
        <w:t>association deviennent ainsi des moments clés de la réussite des trajectoires professionnelles des designers, mais contribuent aussi largement au succès de la grappe ou du secteur de la mode à Montréal, comme dans d</w:t>
      </w:r>
      <w:r w:rsidR="00DD5E32">
        <w:t>’</w:t>
      </w:r>
      <w:r w:rsidRPr="00EB5E38">
        <w:t>autres villes de mode.</w:t>
      </w:r>
    </w:p>
    <w:p w14:paraId="68BD3FCF" w14:textId="77777777" w:rsidR="00314C38" w:rsidRPr="00EB5E38" w:rsidRDefault="00314C38" w:rsidP="00314C38">
      <w:pPr>
        <w:tabs>
          <w:tab w:val="left" w:pos="2410"/>
        </w:tabs>
      </w:pPr>
    </w:p>
    <w:p w14:paraId="3F45D0A6" w14:textId="77777777" w:rsidR="00314C38" w:rsidRPr="00EB5E38" w:rsidRDefault="00314C38" w:rsidP="00C25058">
      <w:pPr>
        <w:pStyle w:val="ST3"/>
      </w:pPr>
      <w:r w:rsidRPr="00EB5E38">
        <w:t>La collaboratio</w:t>
      </w:r>
      <w:r w:rsidR="0012455D" w:rsidRPr="00EB5E38">
        <w:t>n et la promotion des meilleurs</w:t>
      </w:r>
    </w:p>
    <w:p w14:paraId="74625215" w14:textId="77777777" w:rsidR="0012455D" w:rsidRPr="00EB5E38" w:rsidRDefault="0012455D" w:rsidP="00C25058">
      <w:pPr>
        <w:pStyle w:val="NS"/>
      </w:pPr>
    </w:p>
    <w:p w14:paraId="7AF3F167" w14:textId="3B878697" w:rsidR="00314C38" w:rsidRPr="00EB5E38" w:rsidRDefault="00314C38" w:rsidP="00314C38">
      <w:pPr>
        <w:tabs>
          <w:tab w:val="left" w:pos="2410"/>
        </w:tabs>
        <w:rPr>
          <w:i/>
        </w:rPr>
      </w:pPr>
      <w:r w:rsidRPr="00EB5E38">
        <w:t>Les processus de singularisation et de reconnaissance dans le métier se déroulent simultanément à la singularisation dans un cercle de la mode local officiel ou au contraire</w:t>
      </w:r>
      <w:r w:rsidR="00A40B51" w:rsidRPr="00EB5E38">
        <w:t>,</w:t>
      </w:r>
      <w:r w:rsidRPr="00EB5E38">
        <w:t xml:space="preserve"> parallèle, </w:t>
      </w:r>
      <w:r w:rsidR="00756A20" w:rsidRPr="00EB5E38">
        <w:t>« </w:t>
      </w:r>
      <w:r w:rsidRPr="007C3D4F">
        <w:rPr>
          <w:i/>
        </w:rPr>
        <w:t>underground</w:t>
      </w:r>
      <w:r w:rsidR="00756A20" w:rsidRPr="00EB5E38">
        <w:t> »</w:t>
      </w:r>
      <w:r w:rsidRPr="00EB5E38">
        <w:t xml:space="preserve"> (</w:t>
      </w:r>
      <w:r w:rsidRPr="00EB5E38">
        <w:rPr>
          <w:szCs w:val="22"/>
        </w:rPr>
        <w:t>drr5)</w:t>
      </w:r>
      <w:r w:rsidR="00A40B51" w:rsidRPr="00EB5E38">
        <w:rPr>
          <w:szCs w:val="22"/>
        </w:rPr>
        <w:t>,</w:t>
      </w:r>
      <w:r w:rsidRPr="00EB5E38">
        <w:rPr>
          <w:szCs w:val="22"/>
        </w:rPr>
        <w:t xml:space="preserve"> en dehors de la culture </w:t>
      </w:r>
      <w:r w:rsidR="00756A20" w:rsidRPr="00EB5E38">
        <w:rPr>
          <w:szCs w:val="22"/>
        </w:rPr>
        <w:t>«</w:t>
      </w:r>
      <w:r w:rsidR="00756A20" w:rsidRPr="00C25058">
        <w:rPr>
          <w:i/>
          <w:szCs w:val="22"/>
        </w:rPr>
        <w:t> </w:t>
      </w:r>
      <w:r w:rsidRPr="00C25058">
        <w:rPr>
          <w:i/>
          <w:szCs w:val="22"/>
          <w:lang w:val="en-US"/>
        </w:rPr>
        <w:t>mainstream</w:t>
      </w:r>
      <w:r w:rsidR="00756A20" w:rsidRPr="00C25058">
        <w:rPr>
          <w:i/>
          <w:szCs w:val="22"/>
          <w:lang w:val="en-US"/>
        </w:rPr>
        <w:t> </w:t>
      </w:r>
      <w:r w:rsidR="00756A20" w:rsidRPr="00EB5E38">
        <w:rPr>
          <w:szCs w:val="22"/>
        </w:rPr>
        <w:t>»</w:t>
      </w:r>
      <w:r w:rsidR="00DA0B8E">
        <w:rPr>
          <w:szCs w:val="22"/>
        </w:rPr>
        <w:t xml:space="preserve"> </w:t>
      </w:r>
      <w:r w:rsidRPr="00EB5E38">
        <w:t>(</w:t>
      </w:r>
      <w:r w:rsidRPr="00EB5E38">
        <w:rPr>
          <w:szCs w:val="22"/>
        </w:rPr>
        <w:t>rep.2</w:t>
      </w:r>
      <w:r w:rsidRPr="00EB5E38">
        <w:t xml:space="preserve">). Ces processus reposent sur la coopération avec des associations, des médias officiels ou alternatifs (drr3), des blogues (rep.3), la collaboration à des </w:t>
      </w:r>
      <w:r w:rsidR="001B0EE2">
        <w:t>événements</w:t>
      </w:r>
      <w:r w:rsidRPr="00EB5E38">
        <w:t xml:space="preserve"> ponctuels ou réguliers, traditionnels (type Semaine de la mode de Montréal) ou novateurs (</w:t>
      </w:r>
      <w:r w:rsidR="00CE2F6A">
        <w:t>p. ex.</w:t>
      </w:r>
      <w:r w:rsidR="000C37AF">
        <w:t> :</w:t>
      </w:r>
      <w:r w:rsidR="00CE2F6A" w:rsidRPr="00EB5E38">
        <w:t xml:space="preserve"> </w:t>
      </w:r>
      <w:r w:rsidRPr="00EB5E38">
        <w:rPr>
          <w:szCs w:val="22"/>
        </w:rPr>
        <w:t>souk@sat</w:t>
      </w:r>
      <w:r w:rsidRPr="00EB5E38">
        <w:t>). Dès lors, les actions des designers sont rarement isolées, mais s</w:t>
      </w:r>
      <w:r w:rsidR="00DD5E32">
        <w:t>’</w:t>
      </w:r>
      <w:r w:rsidRPr="00EB5E38">
        <w:t>inscrivent plus souvent dans un contexte de réseau. Ainsi, les mécanismes de singularisation, en vue d</w:t>
      </w:r>
      <w:r w:rsidR="00DD5E32">
        <w:t>’</w:t>
      </w:r>
      <w:r w:rsidRPr="00EB5E38">
        <w:t>être reconnu</w:t>
      </w:r>
      <w:r w:rsidR="00CE2F6A">
        <w:t>s</w:t>
      </w:r>
      <w:r w:rsidRPr="00EB5E38">
        <w:t>, résultent d</w:t>
      </w:r>
      <w:r w:rsidR="00DD5E32">
        <w:t>’</w:t>
      </w:r>
      <w:r w:rsidRPr="00EB5E38">
        <w:t>un ensemble complexe d</w:t>
      </w:r>
      <w:r w:rsidR="00DD5E32">
        <w:t>’</w:t>
      </w:r>
      <w:r w:rsidRPr="00EB5E38">
        <w:t>ajustements subjectifs et rationnels avec une connaissance plus ou moins fine du milieu, laquelle dépend d</w:t>
      </w:r>
      <w:r w:rsidR="00DD5E32">
        <w:t>’</w:t>
      </w:r>
      <w:r w:rsidRPr="00EB5E38">
        <w:t xml:space="preserve">un capital de reconnaissance. On constate que plus un designer augmente ses </w:t>
      </w:r>
      <w:r w:rsidR="00756A20" w:rsidRPr="00EB5E38">
        <w:t>« </w:t>
      </w:r>
      <w:r w:rsidRPr="00EB5E38">
        <w:t>cotations réputationnelles</w:t>
      </w:r>
      <w:r w:rsidR="00756A20" w:rsidRPr="00EB5E38">
        <w:t> »</w:t>
      </w:r>
      <w:r w:rsidRPr="00EB5E38">
        <w:t xml:space="preserve"> (Menger,</w:t>
      </w:r>
      <w:r w:rsidR="005D2BF1" w:rsidRPr="00EB5E38">
        <w:t xml:space="preserve"> </w:t>
      </w:r>
      <w:r w:rsidRPr="00EB5E38">
        <w:t>2002</w:t>
      </w:r>
      <w:r w:rsidR="00756A20" w:rsidRPr="00EB5E38">
        <w:t> :</w:t>
      </w:r>
      <w:r w:rsidRPr="00EB5E38">
        <w:t xml:space="preserve"> 87), plus il lui est aisé d</w:t>
      </w:r>
      <w:r w:rsidR="00DD5E32">
        <w:t>’</w:t>
      </w:r>
      <w:r w:rsidRPr="00EB5E38">
        <w:t>interagir en collaboration avec un nombre important d</w:t>
      </w:r>
      <w:r w:rsidR="00DD5E32">
        <w:t>’</w:t>
      </w:r>
      <w:r w:rsidRPr="00EB5E38">
        <w:t>acteurs influents du milieu et de conduire ses actions selon des objectifs précis (</w:t>
      </w:r>
      <w:r w:rsidRPr="00EB5E38">
        <w:rPr>
          <w:rFonts w:eastAsia="Cambria"/>
        </w:rPr>
        <w:t>Bellavance,</w:t>
      </w:r>
      <w:r w:rsidR="005D2BF1" w:rsidRPr="00EB5E38">
        <w:rPr>
          <w:rFonts w:eastAsia="Cambria"/>
        </w:rPr>
        <w:t xml:space="preserve"> </w:t>
      </w:r>
      <w:r w:rsidRPr="00EB5E38">
        <w:rPr>
          <w:rFonts w:eastAsia="Cambria"/>
        </w:rPr>
        <w:t>2008)</w:t>
      </w:r>
      <w:r w:rsidRPr="00EB5E38">
        <w:t>. Le designer opère ainsi des choix stratégiques motivés par l</w:t>
      </w:r>
      <w:r w:rsidR="00DD5E32">
        <w:t>’</w:t>
      </w:r>
      <w:r w:rsidRPr="00EB5E38">
        <w:t>inscription dans une cité du renom et une cité marchande (Boltanski et Thévenot, 1987), lui permet</w:t>
      </w:r>
      <w:r w:rsidR="00CE2F6A">
        <w:t>tant ainsi</w:t>
      </w:r>
      <w:r w:rsidRPr="00EB5E38">
        <w:t xml:space="preserve"> de continuer à légitimer sa profession auprès des réseaux promoteurs (</w:t>
      </w:r>
      <w:r w:rsidR="00CE2F6A">
        <w:t>SMM, BMM</w:t>
      </w:r>
      <w:r w:rsidRPr="00EB5E38">
        <w:t>, etc.), mais également, au sein de l</w:t>
      </w:r>
      <w:r w:rsidR="00DD5E32">
        <w:t>’</w:t>
      </w:r>
      <w:r w:rsidR="001757C5">
        <w:t>industrie.</w:t>
      </w:r>
    </w:p>
    <w:p w14:paraId="7B80ED55" w14:textId="77777777" w:rsidR="00314C38" w:rsidRPr="00EB5E38" w:rsidRDefault="00314C38" w:rsidP="00314C38"/>
    <w:p w14:paraId="1C1DCBE5" w14:textId="7E609EA5" w:rsidR="00314C38" w:rsidRPr="00EB5E38" w:rsidRDefault="00314C38" w:rsidP="00314C38">
      <w:pPr>
        <w:rPr>
          <w:szCs w:val="22"/>
        </w:rPr>
      </w:pPr>
      <w:r w:rsidRPr="00EB5E38">
        <w:t>Nous</w:t>
      </w:r>
      <w:r w:rsidRPr="001757C5">
        <w:t xml:space="preserve"> </w:t>
      </w:r>
      <w:r w:rsidRPr="00EB5E38">
        <w:t>avons</w:t>
      </w:r>
      <w:r w:rsidRPr="001757C5">
        <w:t xml:space="preserve"> </w:t>
      </w:r>
      <w:r w:rsidRPr="00EB5E38">
        <w:t>d</w:t>
      </w:r>
      <w:r w:rsidR="00DD5E32">
        <w:t>’</w:t>
      </w:r>
      <w:r w:rsidRPr="00EB5E38">
        <w:t>ailleurs</w:t>
      </w:r>
      <w:r w:rsidRPr="001757C5">
        <w:t xml:space="preserve"> </w:t>
      </w:r>
      <w:r w:rsidRPr="00EB5E38">
        <w:t>pu</w:t>
      </w:r>
      <w:r w:rsidRPr="001757C5">
        <w:t xml:space="preserve"> </w:t>
      </w:r>
      <w:r w:rsidRPr="00EB5E38">
        <w:t>observer</w:t>
      </w:r>
      <w:r w:rsidRPr="001757C5">
        <w:t xml:space="preserve"> </w:t>
      </w:r>
      <w:r w:rsidRPr="00EB5E38">
        <w:t>que</w:t>
      </w:r>
      <w:r w:rsidRPr="001757C5">
        <w:t xml:space="preserve"> </w:t>
      </w:r>
      <w:r w:rsidRPr="00EB5E38">
        <w:t>plus</w:t>
      </w:r>
      <w:r w:rsidRPr="001757C5">
        <w:t xml:space="preserve"> </w:t>
      </w:r>
      <w:r w:rsidRPr="00EB5E38">
        <w:t>les</w:t>
      </w:r>
      <w:r w:rsidRPr="001757C5">
        <w:t xml:space="preserve"> </w:t>
      </w:r>
      <w:r w:rsidRPr="00EB5E38">
        <w:t>designers</w:t>
      </w:r>
      <w:r w:rsidRPr="001757C5">
        <w:t xml:space="preserve"> </w:t>
      </w:r>
      <w:r w:rsidRPr="00EB5E38">
        <w:t>bénéficient</w:t>
      </w:r>
      <w:r w:rsidRPr="001757C5">
        <w:t xml:space="preserve"> </w:t>
      </w:r>
      <w:r w:rsidRPr="00EB5E38">
        <w:t>d</w:t>
      </w:r>
      <w:r w:rsidR="00DD5E32">
        <w:t>’</w:t>
      </w:r>
      <w:r w:rsidRPr="00EB5E38">
        <w:t>un</w:t>
      </w:r>
      <w:r w:rsidRPr="001757C5">
        <w:t xml:space="preserve"> </w:t>
      </w:r>
      <w:r w:rsidRPr="00EB5E38">
        <w:t>rayonnement,</w:t>
      </w:r>
      <w:r w:rsidRPr="001757C5">
        <w:t xml:space="preserve"> </w:t>
      </w:r>
      <w:r w:rsidRPr="00EB5E38">
        <w:t>plus</w:t>
      </w:r>
      <w:r w:rsidRPr="001757C5">
        <w:t xml:space="preserve"> </w:t>
      </w:r>
      <w:r w:rsidRPr="00EB5E38">
        <w:t>ils</w:t>
      </w:r>
      <w:r w:rsidRPr="001757C5">
        <w:t xml:space="preserve"> </w:t>
      </w:r>
      <w:r w:rsidRPr="00EB5E38">
        <w:t>s</w:t>
      </w:r>
      <w:r w:rsidR="00DD5E32">
        <w:t>’</w:t>
      </w:r>
      <w:r w:rsidRPr="00EB5E38">
        <w:t>impliquent</w:t>
      </w:r>
      <w:r w:rsidRPr="001757C5">
        <w:t xml:space="preserve"> </w:t>
      </w:r>
      <w:r w:rsidRPr="00EB5E38">
        <w:t>dans</w:t>
      </w:r>
      <w:r w:rsidRPr="001757C5">
        <w:t xml:space="preserve"> </w:t>
      </w:r>
      <w:r w:rsidRPr="00EB5E38">
        <w:t>le</w:t>
      </w:r>
      <w:r w:rsidRPr="001757C5">
        <w:t xml:space="preserve"> </w:t>
      </w:r>
      <w:r w:rsidRPr="00EB5E38">
        <w:t>milieu</w:t>
      </w:r>
      <w:r w:rsidRPr="001757C5">
        <w:t xml:space="preserve"> </w:t>
      </w:r>
      <w:r w:rsidRPr="00EB5E38">
        <w:t>de</w:t>
      </w:r>
      <w:r w:rsidRPr="001757C5">
        <w:t xml:space="preserve"> </w:t>
      </w:r>
      <w:r w:rsidRPr="00EB5E38">
        <w:t>la</w:t>
      </w:r>
      <w:r w:rsidRPr="001757C5">
        <w:t xml:space="preserve"> </w:t>
      </w:r>
      <w:r w:rsidRPr="00EB5E38">
        <w:t>mode</w:t>
      </w:r>
      <w:r w:rsidRPr="001757C5">
        <w:t xml:space="preserve"> </w:t>
      </w:r>
      <w:r w:rsidRPr="00EB5E38">
        <w:t>à</w:t>
      </w:r>
      <w:r w:rsidRPr="001757C5">
        <w:t xml:space="preserve"> </w:t>
      </w:r>
      <w:r w:rsidRPr="00EB5E38">
        <w:t>Montréal,</w:t>
      </w:r>
      <w:r w:rsidRPr="001757C5">
        <w:t xml:space="preserve"> </w:t>
      </w:r>
      <w:r w:rsidRPr="00EB5E38">
        <w:t>plus</w:t>
      </w:r>
      <w:r w:rsidRPr="001757C5">
        <w:t xml:space="preserve"> </w:t>
      </w:r>
      <w:r w:rsidRPr="00EB5E38">
        <w:t>ils</w:t>
      </w:r>
      <w:r w:rsidRPr="001757C5">
        <w:t xml:space="preserve"> </w:t>
      </w:r>
      <w:r w:rsidRPr="00EB5E38">
        <w:t>sont</w:t>
      </w:r>
      <w:r w:rsidRPr="001757C5">
        <w:t xml:space="preserve"> </w:t>
      </w:r>
      <w:r w:rsidRPr="00EB5E38">
        <w:t>informés</w:t>
      </w:r>
      <w:r w:rsidRPr="001757C5">
        <w:t xml:space="preserve"> </w:t>
      </w:r>
      <w:r w:rsidRPr="00EB5E38">
        <w:t>des</w:t>
      </w:r>
      <w:r w:rsidRPr="001757C5">
        <w:t xml:space="preserve"> </w:t>
      </w:r>
      <w:r w:rsidRPr="00EB5E38">
        <w:t>aides</w:t>
      </w:r>
      <w:r w:rsidRPr="001757C5">
        <w:t xml:space="preserve"> </w:t>
      </w:r>
      <w:r w:rsidRPr="00EB5E38">
        <w:t>qui</w:t>
      </w:r>
      <w:r w:rsidRPr="001757C5">
        <w:t xml:space="preserve"> </w:t>
      </w:r>
      <w:r w:rsidRPr="00EB5E38">
        <w:t>peuvent</w:t>
      </w:r>
      <w:r w:rsidRPr="001757C5">
        <w:t xml:space="preserve"> </w:t>
      </w:r>
      <w:r w:rsidRPr="00EB5E38">
        <w:t>leur</w:t>
      </w:r>
      <w:r w:rsidRPr="001757C5">
        <w:t xml:space="preserve"> </w:t>
      </w:r>
      <w:r w:rsidRPr="00EB5E38">
        <w:t>être</w:t>
      </w:r>
      <w:r w:rsidRPr="001757C5">
        <w:t xml:space="preserve"> </w:t>
      </w:r>
      <w:r w:rsidRPr="00EB5E38">
        <w:t>attribuées</w:t>
      </w:r>
      <w:r w:rsidRPr="001757C5">
        <w:t xml:space="preserve"> </w:t>
      </w:r>
      <w:r w:rsidRPr="00EB5E38">
        <w:t>ainsi</w:t>
      </w:r>
      <w:r w:rsidRPr="001757C5">
        <w:t xml:space="preserve"> </w:t>
      </w:r>
      <w:r w:rsidRPr="00EB5E38">
        <w:t>que</w:t>
      </w:r>
      <w:r w:rsidRPr="001757C5">
        <w:t xml:space="preserve"> </w:t>
      </w:r>
      <w:r w:rsidRPr="00EB5E38">
        <w:t>du</w:t>
      </w:r>
      <w:r w:rsidRPr="001757C5">
        <w:t xml:space="preserve"> </w:t>
      </w:r>
      <w:r w:rsidRPr="00EB5E38">
        <w:t>rôle</w:t>
      </w:r>
      <w:r w:rsidRPr="001757C5">
        <w:t xml:space="preserve"> </w:t>
      </w:r>
      <w:r w:rsidRPr="00EB5E38">
        <w:t>joué</w:t>
      </w:r>
      <w:r w:rsidRPr="001757C5">
        <w:t xml:space="preserve"> </w:t>
      </w:r>
      <w:r w:rsidRPr="00EB5E38">
        <w:t>par</w:t>
      </w:r>
      <w:r w:rsidRPr="001757C5">
        <w:t xml:space="preserve"> </w:t>
      </w:r>
      <w:r w:rsidR="00CE2F6A">
        <w:rPr>
          <w:spacing w:val="-10"/>
        </w:rPr>
        <w:t>les</w:t>
      </w:r>
      <w:r w:rsidR="00CE2F6A" w:rsidRPr="001757C5">
        <w:t xml:space="preserve"> </w:t>
      </w:r>
      <w:r w:rsidRPr="00EB5E38">
        <w:t>acteurs</w:t>
      </w:r>
      <w:r w:rsidRPr="001757C5">
        <w:t xml:space="preserve"> </w:t>
      </w:r>
      <w:r w:rsidRPr="00EB5E38">
        <w:t>clés.</w:t>
      </w:r>
      <w:r w:rsidR="00DA0B8E" w:rsidRPr="001757C5">
        <w:t xml:space="preserve"> </w:t>
      </w:r>
      <w:r w:rsidRPr="00EB5E38">
        <w:t>En</w:t>
      </w:r>
      <w:r w:rsidRPr="001757C5">
        <w:t xml:space="preserve"> </w:t>
      </w:r>
      <w:r w:rsidRPr="00EB5E38">
        <w:t>d</w:t>
      </w:r>
      <w:r w:rsidR="00DD5E32">
        <w:t>’</w:t>
      </w:r>
      <w:r w:rsidRPr="00EB5E38">
        <w:t>autres</w:t>
      </w:r>
      <w:r w:rsidRPr="001757C5">
        <w:t xml:space="preserve"> </w:t>
      </w:r>
      <w:r w:rsidRPr="00EB5E38">
        <w:t>mots,</w:t>
      </w:r>
      <w:r w:rsidRPr="001757C5">
        <w:t xml:space="preserve"> </w:t>
      </w:r>
      <w:r w:rsidRPr="00EB5E38">
        <w:t>le</w:t>
      </w:r>
      <w:r w:rsidRPr="001757C5">
        <w:t xml:space="preserve"> </w:t>
      </w:r>
      <w:r w:rsidRPr="00EB5E38">
        <w:t>réseau</w:t>
      </w:r>
      <w:r w:rsidRPr="001757C5">
        <w:t xml:space="preserve"> </w:t>
      </w:r>
      <w:r w:rsidRPr="00EB5E38">
        <w:t>permet</w:t>
      </w:r>
      <w:r w:rsidRPr="001757C5">
        <w:t xml:space="preserve"> </w:t>
      </w:r>
      <w:r w:rsidRPr="00EB5E38">
        <w:t>de</w:t>
      </w:r>
      <w:r w:rsidRPr="001757C5">
        <w:t xml:space="preserve"> </w:t>
      </w:r>
      <w:r w:rsidRPr="00EB5E38">
        <w:t>développer</w:t>
      </w:r>
      <w:r w:rsidRPr="001757C5">
        <w:t xml:space="preserve"> </w:t>
      </w:r>
      <w:r w:rsidRPr="00EB5E38">
        <w:t>encore</w:t>
      </w:r>
      <w:r w:rsidRPr="001757C5">
        <w:t xml:space="preserve"> </w:t>
      </w:r>
      <w:r w:rsidRPr="00EB5E38">
        <w:t>davantage</w:t>
      </w:r>
      <w:r w:rsidRPr="001757C5">
        <w:t xml:space="preserve"> </w:t>
      </w:r>
      <w:r w:rsidRPr="00EB5E38">
        <w:t>les</w:t>
      </w:r>
      <w:r w:rsidRPr="001757C5">
        <w:t xml:space="preserve"> </w:t>
      </w:r>
      <w:r w:rsidRPr="00EB5E38">
        <w:t>coopérations</w:t>
      </w:r>
      <w:r w:rsidRPr="001757C5">
        <w:t xml:space="preserve"> </w:t>
      </w:r>
      <w:r w:rsidRPr="00EB5E38">
        <w:t>et</w:t>
      </w:r>
      <w:r w:rsidRPr="001757C5">
        <w:t xml:space="preserve"> </w:t>
      </w:r>
      <w:r w:rsidR="00CE2F6A">
        <w:rPr>
          <w:spacing w:val="-10"/>
        </w:rPr>
        <w:t>les</w:t>
      </w:r>
      <w:r w:rsidR="00CE2F6A" w:rsidRPr="001757C5">
        <w:t xml:space="preserve"> </w:t>
      </w:r>
      <w:r w:rsidRPr="00EB5E38">
        <w:t>alliances.</w:t>
      </w:r>
      <w:r w:rsidRPr="001757C5">
        <w:t xml:space="preserve"> </w:t>
      </w:r>
      <w:r w:rsidRPr="00EB5E38">
        <w:t>De</w:t>
      </w:r>
      <w:r w:rsidRPr="001757C5">
        <w:t xml:space="preserve"> </w:t>
      </w:r>
      <w:r w:rsidRPr="00EB5E38">
        <w:t>jeunes</w:t>
      </w:r>
      <w:r w:rsidRPr="001757C5">
        <w:t xml:space="preserve"> </w:t>
      </w:r>
      <w:r w:rsidRPr="00EB5E38">
        <w:t>designers</w:t>
      </w:r>
      <w:r w:rsidRPr="001757C5">
        <w:t xml:space="preserve"> </w:t>
      </w:r>
      <w:r w:rsidRPr="00EB5E38">
        <w:t>se</w:t>
      </w:r>
      <w:r w:rsidRPr="001757C5">
        <w:t xml:space="preserve"> </w:t>
      </w:r>
      <w:r w:rsidRPr="00EB5E38">
        <w:t>plaignent</w:t>
      </w:r>
      <w:r w:rsidRPr="001757C5">
        <w:t xml:space="preserve"> </w:t>
      </w:r>
      <w:r w:rsidRPr="00EB5E38">
        <w:t>d</w:t>
      </w:r>
      <w:r w:rsidR="00DD5E32">
        <w:t>’</w:t>
      </w:r>
      <w:r w:rsidRPr="00EB5E38">
        <w:t>ailleurs</w:t>
      </w:r>
      <w:r w:rsidRPr="001757C5">
        <w:t xml:space="preserve"> </w:t>
      </w:r>
      <w:r w:rsidRPr="00EB5E38">
        <w:t>du</w:t>
      </w:r>
      <w:r w:rsidRPr="001757C5">
        <w:t xml:space="preserve"> </w:t>
      </w:r>
      <w:r w:rsidRPr="00EB5E38">
        <w:t>pouvoir</w:t>
      </w:r>
      <w:r w:rsidRPr="001757C5">
        <w:t xml:space="preserve"> </w:t>
      </w:r>
      <w:r w:rsidRPr="00EB5E38">
        <w:t>qu</w:t>
      </w:r>
      <w:r w:rsidR="00DD5E32">
        <w:t>’</w:t>
      </w:r>
      <w:r w:rsidRPr="00EB5E38">
        <w:t>ont</w:t>
      </w:r>
      <w:r w:rsidRPr="001757C5">
        <w:t xml:space="preserve"> </w:t>
      </w:r>
      <w:r w:rsidRPr="00EB5E38">
        <w:t>les</w:t>
      </w:r>
      <w:r w:rsidRPr="001757C5">
        <w:t xml:space="preserve"> </w:t>
      </w:r>
      <w:r w:rsidRPr="00EB5E38">
        <w:t>designers</w:t>
      </w:r>
      <w:r w:rsidRPr="001757C5">
        <w:t xml:space="preserve"> </w:t>
      </w:r>
      <w:r w:rsidRPr="00EB5E38">
        <w:t>réputés</w:t>
      </w:r>
      <w:r w:rsidRPr="001757C5">
        <w:t xml:space="preserve"> </w:t>
      </w:r>
      <w:r w:rsidRPr="00EB5E38">
        <w:t>dans</w:t>
      </w:r>
      <w:r w:rsidRPr="001757C5">
        <w:t xml:space="preserve"> </w:t>
      </w:r>
      <w:r w:rsidRPr="00EB5E38">
        <w:t>le</w:t>
      </w:r>
      <w:r w:rsidRPr="001757C5">
        <w:t xml:space="preserve"> </w:t>
      </w:r>
      <w:r w:rsidRPr="00EB5E38">
        <w:t>monde</w:t>
      </w:r>
      <w:r w:rsidRPr="001757C5">
        <w:t xml:space="preserve"> </w:t>
      </w:r>
      <w:r w:rsidRPr="00EB5E38">
        <w:t>de</w:t>
      </w:r>
      <w:r w:rsidRPr="001757C5">
        <w:t xml:space="preserve"> </w:t>
      </w:r>
      <w:r w:rsidRPr="00EB5E38">
        <w:t>la</w:t>
      </w:r>
      <w:r w:rsidRPr="001757C5">
        <w:t xml:space="preserve"> </w:t>
      </w:r>
      <w:r w:rsidRPr="00EB5E38">
        <w:t>mode</w:t>
      </w:r>
      <w:r w:rsidRPr="001757C5">
        <w:t xml:space="preserve"> </w:t>
      </w:r>
      <w:r w:rsidRPr="00EB5E38">
        <w:t>à</w:t>
      </w:r>
      <w:r w:rsidRPr="001757C5">
        <w:t xml:space="preserve"> </w:t>
      </w:r>
      <w:r w:rsidRPr="00EB5E38">
        <w:t>Montréal.</w:t>
      </w:r>
      <w:r w:rsidRPr="001757C5">
        <w:t xml:space="preserve"> </w:t>
      </w:r>
      <w:r w:rsidRPr="00EB5E38">
        <w:t>Ils</w:t>
      </w:r>
      <w:r w:rsidRPr="001757C5">
        <w:t xml:space="preserve"> </w:t>
      </w:r>
      <w:r w:rsidRPr="00EB5E38">
        <w:t>affirment</w:t>
      </w:r>
      <w:r w:rsidR="005C6194" w:rsidRPr="001757C5">
        <w:t xml:space="preserve"> </w:t>
      </w:r>
      <w:r w:rsidRPr="00EB5E38">
        <w:t>que</w:t>
      </w:r>
      <w:r w:rsidRPr="001757C5">
        <w:t xml:space="preserve"> </w:t>
      </w:r>
      <w:r w:rsidRPr="00EB5E38">
        <w:t>ce</w:t>
      </w:r>
      <w:r w:rsidRPr="001757C5">
        <w:t xml:space="preserve"> </w:t>
      </w:r>
      <w:r w:rsidRPr="00EB5E38">
        <w:t>sont</w:t>
      </w:r>
      <w:r w:rsidRPr="001757C5">
        <w:t xml:space="preserve"> </w:t>
      </w:r>
      <w:r w:rsidRPr="00EB5E38">
        <w:t>toujours</w:t>
      </w:r>
      <w:r w:rsidRPr="001757C5">
        <w:t xml:space="preserve"> </w:t>
      </w:r>
      <w:r w:rsidRPr="00EB5E38">
        <w:t>les</w:t>
      </w:r>
      <w:r w:rsidRPr="001757C5">
        <w:t xml:space="preserve"> </w:t>
      </w:r>
      <w:r w:rsidRPr="00EB5E38">
        <w:t>mêmes,</w:t>
      </w:r>
      <w:r w:rsidRPr="001757C5">
        <w:t xml:space="preserve"> </w:t>
      </w:r>
      <w:r w:rsidR="00756A20" w:rsidRPr="00EB5E38">
        <w:rPr>
          <w:szCs w:val="22"/>
        </w:rPr>
        <w:t>«</w:t>
      </w:r>
      <w:r w:rsidR="00756A20" w:rsidRPr="001757C5">
        <w:t> </w:t>
      </w:r>
      <w:r w:rsidRPr="00EB5E38">
        <w:rPr>
          <w:szCs w:val="22"/>
        </w:rPr>
        <w:t>la</w:t>
      </w:r>
      <w:r w:rsidRPr="001757C5">
        <w:t xml:space="preserve"> </w:t>
      </w:r>
      <w:r w:rsidRPr="00EB5E38">
        <w:rPr>
          <w:szCs w:val="22"/>
        </w:rPr>
        <w:t>même</w:t>
      </w:r>
      <w:r w:rsidRPr="001757C5">
        <w:t xml:space="preserve"> </w:t>
      </w:r>
      <w:r w:rsidRPr="00EB5E38">
        <w:rPr>
          <w:szCs w:val="22"/>
        </w:rPr>
        <w:t>clique</w:t>
      </w:r>
      <w:r w:rsidR="00756A20" w:rsidRPr="001757C5">
        <w:t> </w:t>
      </w:r>
      <w:r w:rsidR="00756A20" w:rsidRPr="00EB5E38">
        <w:rPr>
          <w:szCs w:val="22"/>
        </w:rPr>
        <w:t>»</w:t>
      </w:r>
      <w:r w:rsidRPr="001757C5">
        <w:t xml:space="preserve"> </w:t>
      </w:r>
      <w:r w:rsidRPr="00EB5E38">
        <w:rPr>
          <w:szCs w:val="22"/>
        </w:rPr>
        <w:t>(rep.4),</w:t>
      </w:r>
      <w:r w:rsidRPr="001757C5">
        <w:t xml:space="preserve"> </w:t>
      </w:r>
      <w:r w:rsidR="00756A20" w:rsidRPr="00EB5E38">
        <w:rPr>
          <w:szCs w:val="22"/>
        </w:rPr>
        <w:t>«</w:t>
      </w:r>
      <w:r w:rsidR="00756A20" w:rsidRPr="001757C5">
        <w:t> </w:t>
      </w:r>
      <w:r w:rsidRPr="00EB5E38">
        <w:rPr>
          <w:szCs w:val="22"/>
        </w:rPr>
        <w:t>les</w:t>
      </w:r>
      <w:r w:rsidRPr="001757C5">
        <w:t xml:space="preserve"> </w:t>
      </w:r>
      <w:r w:rsidRPr="00EB5E38">
        <w:rPr>
          <w:szCs w:val="22"/>
        </w:rPr>
        <w:t>mêmes</w:t>
      </w:r>
      <w:r w:rsidRPr="001757C5">
        <w:t xml:space="preserve"> </w:t>
      </w:r>
      <w:r w:rsidRPr="00EB5E38">
        <w:rPr>
          <w:szCs w:val="22"/>
        </w:rPr>
        <w:t>noms,</w:t>
      </w:r>
      <w:r w:rsidRPr="001757C5">
        <w:t xml:space="preserve"> </w:t>
      </w:r>
      <w:r w:rsidRPr="00EB5E38">
        <w:rPr>
          <w:szCs w:val="22"/>
        </w:rPr>
        <w:t>les</w:t>
      </w:r>
      <w:r w:rsidRPr="001757C5">
        <w:t xml:space="preserve"> </w:t>
      </w:r>
      <w:r w:rsidRPr="00EB5E38">
        <w:rPr>
          <w:szCs w:val="22"/>
        </w:rPr>
        <w:t>Marie</w:t>
      </w:r>
      <w:r w:rsidRPr="001757C5">
        <w:t xml:space="preserve"> </w:t>
      </w:r>
      <w:r w:rsidRPr="00EB5E38">
        <w:rPr>
          <w:szCs w:val="22"/>
        </w:rPr>
        <w:t>Saint</w:t>
      </w:r>
      <w:r w:rsidRPr="001757C5">
        <w:t xml:space="preserve"> </w:t>
      </w:r>
      <w:r w:rsidRPr="00EB5E38">
        <w:rPr>
          <w:szCs w:val="22"/>
        </w:rPr>
        <w:t>Pierre,</w:t>
      </w:r>
      <w:r w:rsidRPr="001757C5">
        <w:t xml:space="preserve"> </w:t>
      </w:r>
      <w:r w:rsidRPr="00EB5E38">
        <w:rPr>
          <w:szCs w:val="22"/>
        </w:rPr>
        <w:t>Denis</w:t>
      </w:r>
      <w:r w:rsidRPr="001757C5">
        <w:t xml:space="preserve"> </w:t>
      </w:r>
      <w:r w:rsidRPr="00EB5E38">
        <w:rPr>
          <w:szCs w:val="22"/>
        </w:rPr>
        <w:t>Gagnon,</w:t>
      </w:r>
      <w:r w:rsidRPr="001757C5">
        <w:t xml:space="preserve"> </w:t>
      </w:r>
      <w:r w:rsidRPr="00EB5E38">
        <w:rPr>
          <w:szCs w:val="22"/>
        </w:rPr>
        <w:t>etc.</w:t>
      </w:r>
      <w:r w:rsidR="00756A20" w:rsidRPr="001757C5">
        <w:t> </w:t>
      </w:r>
      <w:r w:rsidR="00756A20" w:rsidRPr="00EB5E38">
        <w:rPr>
          <w:szCs w:val="22"/>
        </w:rPr>
        <w:t>»</w:t>
      </w:r>
      <w:r w:rsidRPr="001757C5">
        <w:t xml:space="preserve"> </w:t>
      </w:r>
      <w:r w:rsidRPr="00EB5E38">
        <w:rPr>
          <w:szCs w:val="22"/>
        </w:rPr>
        <w:t>(dr3),</w:t>
      </w:r>
      <w:r w:rsidRPr="001757C5">
        <w:t xml:space="preserve"> </w:t>
      </w:r>
      <w:r w:rsidRPr="00EB5E38">
        <w:t>qui</w:t>
      </w:r>
      <w:r w:rsidRPr="001757C5">
        <w:t xml:space="preserve"> </w:t>
      </w:r>
      <w:r w:rsidRPr="00EB5E38">
        <w:t>sont</w:t>
      </w:r>
      <w:r w:rsidRPr="001757C5">
        <w:t xml:space="preserve"> </w:t>
      </w:r>
      <w:r w:rsidRPr="00EB5E38">
        <w:t>invités</w:t>
      </w:r>
      <w:r w:rsidRPr="001757C5">
        <w:t xml:space="preserve"> </w:t>
      </w:r>
      <w:r w:rsidRPr="00EB5E38">
        <w:t>aux</w:t>
      </w:r>
      <w:r w:rsidRPr="001757C5">
        <w:t xml:space="preserve"> </w:t>
      </w:r>
      <w:r w:rsidR="001B0EE2">
        <w:t>événements</w:t>
      </w:r>
      <w:r w:rsidRPr="001757C5">
        <w:t xml:space="preserve"> </w:t>
      </w:r>
      <w:r w:rsidRPr="00EB5E38">
        <w:t>importants,</w:t>
      </w:r>
      <w:r w:rsidRPr="001757C5">
        <w:t xml:space="preserve"> </w:t>
      </w:r>
      <w:r w:rsidRPr="00EB5E38">
        <w:t>qui</w:t>
      </w:r>
      <w:r w:rsidRPr="001757C5">
        <w:t xml:space="preserve"> </w:t>
      </w:r>
      <w:r w:rsidRPr="00EB5E38">
        <w:t>occupent</w:t>
      </w:r>
      <w:r w:rsidRPr="001757C5">
        <w:t xml:space="preserve"> </w:t>
      </w:r>
      <w:r w:rsidRPr="00EB5E38">
        <w:t>les</w:t>
      </w:r>
      <w:r w:rsidRPr="001757C5">
        <w:t xml:space="preserve"> </w:t>
      </w:r>
      <w:r w:rsidRPr="00EB5E38">
        <w:t>premières</w:t>
      </w:r>
      <w:r w:rsidRPr="001757C5">
        <w:t xml:space="preserve"> </w:t>
      </w:r>
      <w:r w:rsidRPr="00EB5E38">
        <w:t>places,</w:t>
      </w:r>
      <w:r w:rsidRPr="001757C5">
        <w:t xml:space="preserve"> </w:t>
      </w:r>
      <w:r w:rsidRPr="00EB5E38">
        <w:t>etc.,</w:t>
      </w:r>
      <w:r w:rsidRPr="001757C5">
        <w:t xml:space="preserve"> </w:t>
      </w:r>
      <w:r w:rsidRPr="00EB5E38">
        <w:t>et</w:t>
      </w:r>
      <w:r w:rsidRPr="001757C5">
        <w:t xml:space="preserve"> </w:t>
      </w:r>
      <w:r w:rsidRPr="00EB5E38">
        <w:t>qui</w:t>
      </w:r>
      <w:r w:rsidRPr="001757C5">
        <w:t xml:space="preserve"> </w:t>
      </w:r>
      <w:r w:rsidRPr="00EB5E38">
        <w:t>ne</w:t>
      </w:r>
      <w:r w:rsidRPr="001757C5">
        <w:t xml:space="preserve"> </w:t>
      </w:r>
      <w:r w:rsidRPr="00EB5E38">
        <w:t>laissent</w:t>
      </w:r>
      <w:r w:rsidRPr="001757C5">
        <w:t xml:space="preserve"> </w:t>
      </w:r>
      <w:r w:rsidRPr="00EB5E38">
        <w:t>pas</w:t>
      </w:r>
      <w:r w:rsidRPr="001757C5">
        <w:t xml:space="preserve"> </w:t>
      </w:r>
      <w:r w:rsidRPr="00EB5E38">
        <w:t>la</w:t>
      </w:r>
      <w:r w:rsidRPr="001757C5">
        <w:t xml:space="preserve"> </w:t>
      </w:r>
      <w:r w:rsidRPr="00EB5E38">
        <w:t>place</w:t>
      </w:r>
      <w:r w:rsidRPr="001757C5">
        <w:t xml:space="preserve"> </w:t>
      </w:r>
      <w:r w:rsidRPr="00EB5E38">
        <w:t>aux</w:t>
      </w:r>
      <w:r w:rsidRPr="001757C5">
        <w:t xml:space="preserve"> </w:t>
      </w:r>
      <w:r w:rsidRPr="00EB5E38">
        <w:t>nouveaux</w:t>
      </w:r>
      <w:r w:rsidR="00756A20" w:rsidRPr="001757C5">
        <w:t> </w:t>
      </w:r>
      <w:r w:rsidR="00756A20" w:rsidRPr="00EB5E38">
        <w:t>:</w:t>
      </w:r>
      <w:r w:rsidRPr="001757C5">
        <w:t xml:space="preserve"> </w:t>
      </w:r>
      <w:r w:rsidRPr="00EB5E38">
        <w:rPr>
          <w:szCs w:val="22"/>
        </w:rPr>
        <w:t>ainsi</w:t>
      </w:r>
      <w:r w:rsidRPr="001757C5">
        <w:t xml:space="preserve"> </w:t>
      </w:r>
      <w:r w:rsidRPr="00EB5E38">
        <w:rPr>
          <w:szCs w:val="22"/>
        </w:rPr>
        <w:t>en</w:t>
      </w:r>
      <w:r w:rsidRPr="001757C5">
        <w:t xml:space="preserve"> </w:t>
      </w:r>
      <w:r w:rsidRPr="00EB5E38">
        <w:rPr>
          <w:szCs w:val="22"/>
        </w:rPr>
        <w:t>va-t-il</w:t>
      </w:r>
      <w:r w:rsidRPr="001757C5">
        <w:t xml:space="preserve"> </w:t>
      </w:r>
      <w:r w:rsidRPr="00EB5E38">
        <w:rPr>
          <w:szCs w:val="22"/>
        </w:rPr>
        <w:t>pour</w:t>
      </w:r>
      <w:r w:rsidRPr="001757C5">
        <w:t xml:space="preserve"> </w:t>
      </w:r>
      <w:r w:rsidRPr="00EB5E38">
        <w:rPr>
          <w:szCs w:val="22"/>
        </w:rPr>
        <w:t>ceux</w:t>
      </w:r>
      <w:r w:rsidRPr="001757C5">
        <w:t xml:space="preserve"> </w:t>
      </w:r>
      <w:r w:rsidRPr="00EB5E38">
        <w:rPr>
          <w:szCs w:val="22"/>
        </w:rPr>
        <w:t>que</w:t>
      </w:r>
      <w:r w:rsidRPr="001757C5">
        <w:t xml:space="preserve"> </w:t>
      </w:r>
      <w:r w:rsidRPr="00EB5E38">
        <w:rPr>
          <w:szCs w:val="22"/>
        </w:rPr>
        <w:t>l</w:t>
      </w:r>
      <w:r w:rsidR="00DD5E32">
        <w:rPr>
          <w:szCs w:val="22"/>
        </w:rPr>
        <w:t>’</w:t>
      </w:r>
      <w:r w:rsidRPr="00EB5E38">
        <w:rPr>
          <w:szCs w:val="22"/>
        </w:rPr>
        <w:t>on</w:t>
      </w:r>
      <w:r w:rsidRPr="001757C5">
        <w:t xml:space="preserve"> </w:t>
      </w:r>
      <w:r w:rsidRPr="00EB5E38">
        <w:rPr>
          <w:szCs w:val="22"/>
        </w:rPr>
        <w:t>retrouve</w:t>
      </w:r>
      <w:r w:rsidRPr="001757C5">
        <w:t xml:space="preserve"> </w:t>
      </w:r>
      <w:r w:rsidRPr="00EB5E38">
        <w:rPr>
          <w:szCs w:val="22"/>
        </w:rPr>
        <w:t>célébrés</w:t>
      </w:r>
      <w:r w:rsidRPr="001757C5">
        <w:t xml:space="preserve"> </w:t>
      </w:r>
      <w:r w:rsidRPr="00EB5E38">
        <w:rPr>
          <w:szCs w:val="22"/>
        </w:rPr>
        <w:t>à</w:t>
      </w:r>
      <w:r w:rsidRPr="001757C5">
        <w:t xml:space="preserve"> </w:t>
      </w:r>
      <w:r w:rsidRPr="00EB5E38">
        <w:rPr>
          <w:szCs w:val="22"/>
        </w:rPr>
        <w:t>la</w:t>
      </w:r>
      <w:r w:rsidRPr="001757C5">
        <w:t xml:space="preserve"> </w:t>
      </w:r>
      <w:r w:rsidRPr="00EB5E38">
        <w:rPr>
          <w:szCs w:val="22"/>
        </w:rPr>
        <w:t>Semaine</w:t>
      </w:r>
      <w:r w:rsidRPr="001757C5">
        <w:t xml:space="preserve"> </w:t>
      </w:r>
      <w:r w:rsidRPr="00EB5E38">
        <w:rPr>
          <w:szCs w:val="22"/>
        </w:rPr>
        <w:t>de</w:t>
      </w:r>
      <w:r w:rsidRPr="001757C5">
        <w:t xml:space="preserve"> </w:t>
      </w:r>
      <w:r w:rsidRPr="00EB5E38">
        <w:rPr>
          <w:szCs w:val="22"/>
        </w:rPr>
        <w:t>la</w:t>
      </w:r>
      <w:r w:rsidRPr="001757C5">
        <w:t xml:space="preserve"> </w:t>
      </w:r>
      <w:r w:rsidRPr="00EB5E38">
        <w:rPr>
          <w:szCs w:val="22"/>
        </w:rPr>
        <w:t>mode</w:t>
      </w:r>
      <w:r w:rsidRPr="001757C5">
        <w:t xml:space="preserve"> </w:t>
      </w:r>
      <w:r w:rsidRPr="00EB5E38">
        <w:rPr>
          <w:szCs w:val="22"/>
        </w:rPr>
        <w:t>de</w:t>
      </w:r>
      <w:r w:rsidRPr="001757C5">
        <w:t xml:space="preserve"> </w:t>
      </w:r>
      <w:r w:rsidRPr="00EB5E38">
        <w:rPr>
          <w:szCs w:val="22"/>
        </w:rPr>
        <w:t>Montréal</w:t>
      </w:r>
      <w:r w:rsidRPr="001757C5">
        <w:t xml:space="preserve"> </w:t>
      </w:r>
      <w:r w:rsidR="001757C5">
        <w:rPr>
          <w:szCs w:val="22"/>
        </w:rPr>
        <w:t>(rep.3).</w:t>
      </w:r>
    </w:p>
    <w:p w14:paraId="3E23C6F7" w14:textId="77777777" w:rsidR="00314C38" w:rsidRPr="00EB5E38" w:rsidRDefault="00314C38" w:rsidP="00314C38">
      <w:pPr>
        <w:rPr>
          <w:szCs w:val="22"/>
        </w:rPr>
      </w:pPr>
    </w:p>
    <w:p w14:paraId="7D94C319" w14:textId="4EE84BF6" w:rsidR="00314C38" w:rsidRPr="00EB5E38" w:rsidRDefault="00314C38" w:rsidP="00314C38">
      <w:r w:rsidRPr="00EB5E38">
        <w:rPr>
          <w:szCs w:val="22"/>
        </w:rPr>
        <w:t>D</w:t>
      </w:r>
      <w:r w:rsidR="00DD5E32">
        <w:rPr>
          <w:szCs w:val="22"/>
        </w:rPr>
        <w:t>’</w:t>
      </w:r>
      <w:r w:rsidRPr="00EB5E38">
        <w:rPr>
          <w:szCs w:val="22"/>
        </w:rPr>
        <w:t>autres pensent que les designers de la relève sont menacés, qu</w:t>
      </w:r>
      <w:r w:rsidR="00DD5E32">
        <w:rPr>
          <w:szCs w:val="22"/>
        </w:rPr>
        <w:t>’</w:t>
      </w:r>
      <w:r w:rsidRPr="00EB5E38">
        <w:rPr>
          <w:szCs w:val="22"/>
        </w:rPr>
        <w:t>ils n</w:t>
      </w:r>
      <w:r w:rsidR="00DD5E32">
        <w:rPr>
          <w:szCs w:val="22"/>
        </w:rPr>
        <w:t>’</w:t>
      </w:r>
      <w:r w:rsidRPr="00EB5E38">
        <w:rPr>
          <w:szCs w:val="22"/>
        </w:rPr>
        <w:t>ont que très peu d</w:t>
      </w:r>
      <w:r w:rsidR="00DD5E32">
        <w:rPr>
          <w:szCs w:val="22"/>
        </w:rPr>
        <w:t>’</w:t>
      </w:r>
      <w:r w:rsidRPr="00EB5E38">
        <w:rPr>
          <w:szCs w:val="22"/>
        </w:rPr>
        <w:t>instances de médiatisation</w:t>
      </w:r>
      <w:r w:rsidR="009C3910">
        <w:rPr>
          <w:szCs w:val="22"/>
        </w:rPr>
        <w:t xml:space="preserve">, </w:t>
      </w:r>
      <w:r w:rsidRPr="00EB5E38">
        <w:rPr>
          <w:szCs w:val="22"/>
        </w:rPr>
        <w:t>et ne bénéficient que de très peu d</w:t>
      </w:r>
      <w:r w:rsidR="00DD5E32">
        <w:rPr>
          <w:szCs w:val="22"/>
        </w:rPr>
        <w:t>’</w:t>
      </w:r>
      <w:r w:rsidRPr="00EB5E38">
        <w:rPr>
          <w:szCs w:val="22"/>
        </w:rPr>
        <w:t>aides et de réseaux. Ainsi, plusieurs designers déplorent la fermeture inattendue de l</w:t>
      </w:r>
      <w:r w:rsidR="00DD5E32">
        <w:rPr>
          <w:szCs w:val="22"/>
        </w:rPr>
        <w:t>’</w:t>
      </w:r>
      <w:r w:rsidRPr="00EB5E38">
        <w:rPr>
          <w:szCs w:val="22"/>
        </w:rPr>
        <w:t>association des designers de la relève, le LabCréatif, en 2011. Pourtant, on constate de plus en plus d</w:t>
      </w:r>
      <w:r w:rsidR="00DD5E32">
        <w:rPr>
          <w:szCs w:val="22"/>
        </w:rPr>
        <w:t>’</w:t>
      </w:r>
      <w:r w:rsidRPr="00EB5E38">
        <w:rPr>
          <w:szCs w:val="22"/>
        </w:rPr>
        <w:t>habilité</w:t>
      </w:r>
      <w:r w:rsidR="00CE2F6A">
        <w:rPr>
          <w:szCs w:val="22"/>
        </w:rPr>
        <w:t>s</w:t>
      </w:r>
      <w:r w:rsidRPr="00EB5E38">
        <w:rPr>
          <w:szCs w:val="22"/>
        </w:rPr>
        <w:t xml:space="preserve"> à faire preuve d</w:t>
      </w:r>
      <w:r w:rsidR="00DD5E32">
        <w:rPr>
          <w:szCs w:val="22"/>
        </w:rPr>
        <w:t>’</w:t>
      </w:r>
      <w:r w:rsidRPr="00EB5E38">
        <w:rPr>
          <w:szCs w:val="22"/>
        </w:rPr>
        <w:t xml:space="preserve">un esprit entrepreneurial </w:t>
      </w:r>
      <w:r w:rsidRPr="00EB5E38">
        <w:t xml:space="preserve">(drr4, rep.4, etc.) </w:t>
      </w:r>
      <w:r w:rsidRPr="00EB5E38">
        <w:rPr>
          <w:szCs w:val="22"/>
        </w:rPr>
        <w:t>chez les designers de la relève et à développer rapidement des collaborations. C</w:t>
      </w:r>
      <w:r w:rsidR="00DD5E32">
        <w:rPr>
          <w:szCs w:val="22"/>
        </w:rPr>
        <w:t>’</w:t>
      </w:r>
      <w:r w:rsidRPr="00EB5E38">
        <w:rPr>
          <w:szCs w:val="22"/>
        </w:rPr>
        <w:t>est le cas d</w:t>
      </w:r>
      <w:r w:rsidR="00DD5E32">
        <w:rPr>
          <w:szCs w:val="22"/>
        </w:rPr>
        <w:t>’</w:t>
      </w:r>
      <w:r w:rsidRPr="00EB5E38">
        <w:rPr>
          <w:szCs w:val="22"/>
        </w:rPr>
        <w:t xml:space="preserve">Annie 50, de Melissa Nepton, de </w:t>
      </w:r>
      <w:r w:rsidR="003C6FE8">
        <w:rPr>
          <w:szCs w:val="22"/>
        </w:rPr>
        <w:t>Dinh Bà</w:t>
      </w:r>
      <w:r w:rsidRPr="00EB5E38">
        <w:rPr>
          <w:szCs w:val="22"/>
        </w:rPr>
        <w:t xml:space="preserve">, des designers qui connaissent des trajectoires exemplaires dans leur catégorie, </w:t>
      </w:r>
      <w:r w:rsidR="009C3910">
        <w:rPr>
          <w:szCs w:val="22"/>
        </w:rPr>
        <w:t>p</w:t>
      </w:r>
      <w:r w:rsidRPr="00EB5E38">
        <w:rPr>
          <w:szCs w:val="22"/>
        </w:rPr>
        <w:t>lusieurs fois nommés dans nos entrevues, mais également très médiatisés.</w:t>
      </w:r>
    </w:p>
    <w:p w14:paraId="4F0DA053" w14:textId="77777777" w:rsidR="00314C38" w:rsidRPr="00EB5E38" w:rsidRDefault="00314C38" w:rsidP="001757C5"/>
    <w:p w14:paraId="58CC6EEF" w14:textId="77777777" w:rsidR="00314C38" w:rsidRPr="00EB5E38" w:rsidRDefault="00314C38" w:rsidP="00314C38">
      <w:pPr>
        <w:pStyle w:val="ST3"/>
        <w:rPr>
          <w:szCs w:val="22"/>
        </w:rPr>
      </w:pPr>
      <w:r w:rsidRPr="00EB5E38">
        <w:rPr>
          <w:szCs w:val="22"/>
        </w:rPr>
        <w:t>L</w:t>
      </w:r>
      <w:r w:rsidR="00DD5E32">
        <w:rPr>
          <w:szCs w:val="22"/>
        </w:rPr>
        <w:t>’</w:t>
      </w:r>
      <w:r w:rsidRPr="00EB5E38">
        <w:rPr>
          <w:szCs w:val="22"/>
        </w:rPr>
        <w:t>accord autour de la réputation</w:t>
      </w:r>
    </w:p>
    <w:p w14:paraId="35C8BE69" w14:textId="77777777" w:rsidR="00314C38" w:rsidRPr="00EB5E38" w:rsidRDefault="00314C38" w:rsidP="00314C38">
      <w:pPr>
        <w:pStyle w:val="NS"/>
      </w:pPr>
    </w:p>
    <w:p w14:paraId="713D9816" w14:textId="1DDBAF75" w:rsidR="00314C38" w:rsidRPr="00EB5E38" w:rsidRDefault="004C48D8" w:rsidP="00314C38">
      <w:r>
        <w:t>En définitive,</w:t>
      </w:r>
      <w:r w:rsidR="00314C38" w:rsidRPr="00EB5E38">
        <w:t xml:space="preserve"> c</w:t>
      </w:r>
      <w:r w:rsidR="00DD5E32">
        <w:t>’</w:t>
      </w:r>
      <w:r w:rsidR="00314C38" w:rsidRPr="00EB5E38">
        <w:t>est par les appréciations partagées de la qualité créative et de la croissance de l</w:t>
      </w:r>
      <w:r w:rsidR="00DD5E32">
        <w:t>’</w:t>
      </w:r>
      <w:r w:rsidR="00314C38" w:rsidRPr="00EB5E38">
        <w:t>entreprise que le designer accède ou non à une réputation locale, voire assiste à sa transformation (ascension, stabilisation ou chute). Les réseaux (promoteurs, industrie, médias) s</w:t>
      </w:r>
      <w:r w:rsidR="00DD5E32">
        <w:t>’</w:t>
      </w:r>
      <w:r w:rsidR="00314C38" w:rsidRPr="00EB5E38">
        <w:t xml:space="preserve">accordent pour désigner les différentes catégories en se référant aux modèles de réussite pour chaque </w:t>
      </w:r>
      <w:r>
        <w:t>catégorie</w:t>
      </w:r>
      <w:r w:rsidR="00314C38" w:rsidRPr="00EB5E38">
        <w:t xml:space="preserve"> de designers. Ils participent alors à distinguer les designers de renom de ceux de la relève et s</w:t>
      </w:r>
      <w:r w:rsidR="00DD5E32">
        <w:t>’</w:t>
      </w:r>
      <w:r w:rsidR="00314C38" w:rsidRPr="00EB5E38">
        <w:t>accordent, saison après saison, à définir un système d</w:t>
      </w:r>
      <w:r w:rsidR="00DD5E32">
        <w:t>’</w:t>
      </w:r>
      <w:r w:rsidR="00314C38" w:rsidRPr="00EB5E38">
        <w:t xml:space="preserve">évaluation pour valider la notoriété des uns et des autres. </w:t>
      </w:r>
    </w:p>
    <w:p w14:paraId="63006AF1" w14:textId="77777777" w:rsidR="00314C38" w:rsidRPr="00EB5E38" w:rsidRDefault="00314C38" w:rsidP="00314C38"/>
    <w:p w14:paraId="22138F92" w14:textId="11497872" w:rsidR="00314C38" w:rsidRPr="00EB5E38" w:rsidRDefault="00314C38" w:rsidP="00314C38">
      <w:r w:rsidRPr="00EB5E38">
        <w:t>Le cas de la relève émergente représente l</w:t>
      </w:r>
      <w:r w:rsidR="00DD5E32">
        <w:t>’</w:t>
      </w:r>
      <w:r w:rsidRPr="00EB5E38">
        <w:t>une des catégories les plus fragiles qui, si elle ne consolide pas son modèle d</w:t>
      </w:r>
      <w:r w:rsidR="00DD5E32">
        <w:t>’</w:t>
      </w:r>
      <w:r w:rsidRPr="00EB5E38">
        <w:t xml:space="preserve">affaires, finit par disparaître. Alors que les designers comètes sont remarqués pour leur </w:t>
      </w:r>
      <w:r w:rsidRPr="00EB5E38">
        <w:rPr>
          <w:szCs w:val="22"/>
        </w:rPr>
        <w:t>génie créatif et qu</w:t>
      </w:r>
      <w:r w:rsidR="00DD5E32">
        <w:rPr>
          <w:szCs w:val="22"/>
        </w:rPr>
        <w:t>’</w:t>
      </w:r>
      <w:r w:rsidRPr="00EB5E38">
        <w:rPr>
          <w:szCs w:val="22"/>
        </w:rPr>
        <w:t>ils s</w:t>
      </w:r>
      <w:r w:rsidR="00DD5E32">
        <w:rPr>
          <w:szCs w:val="22"/>
        </w:rPr>
        <w:t>’</w:t>
      </w:r>
      <w:r w:rsidRPr="00EB5E38">
        <w:rPr>
          <w:szCs w:val="22"/>
        </w:rPr>
        <w:t>ajoutent au cercle de la mode locale en tant qu</w:t>
      </w:r>
      <w:r w:rsidR="00DD5E32">
        <w:rPr>
          <w:szCs w:val="22"/>
        </w:rPr>
        <w:t>’</w:t>
      </w:r>
      <w:r w:rsidRPr="00EB5E38">
        <w:rPr>
          <w:szCs w:val="22"/>
        </w:rPr>
        <w:t xml:space="preserve">espoir de </w:t>
      </w:r>
      <w:r w:rsidRPr="00EB5E38">
        <w:rPr>
          <w:noProof/>
          <w:szCs w:val="22"/>
        </w:rPr>
        <w:t>renouvellement</w:t>
      </w:r>
      <w:r w:rsidRPr="00EB5E38">
        <w:rPr>
          <w:szCs w:val="22"/>
        </w:rPr>
        <w:t xml:space="preserve">, ils sont plusieurs, à ne pas passer </w:t>
      </w:r>
      <w:r w:rsidR="00756A20" w:rsidRPr="00EB5E38">
        <w:rPr>
          <w:szCs w:val="22"/>
        </w:rPr>
        <w:t>« </w:t>
      </w:r>
      <w:r w:rsidRPr="00EB5E38">
        <w:rPr>
          <w:szCs w:val="22"/>
        </w:rPr>
        <w:t>l</w:t>
      </w:r>
      <w:r w:rsidR="00DD5E32">
        <w:rPr>
          <w:szCs w:val="22"/>
        </w:rPr>
        <w:t>’</w:t>
      </w:r>
      <w:r w:rsidRPr="00EB5E38">
        <w:rPr>
          <w:szCs w:val="22"/>
        </w:rPr>
        <w:t>étape de survivance</w:t>
      </w:r>
      <w:r w:rsidR="00756A20" w:rsidRPr="00EB5E38">
        <w:rPr>
          <w:szCs w:val="22"/>
        </w:rPr>
        <w:t> »</w:t>
      </w:r>
      <w:r w:rsidRPr="00EB5E38">
        <w:rPr>
          <w:szCs w:val="22"/>
        </w:rPr>
        <w:t>.</w:t>
      </w:r>
      <w:r w:rsidRPr="00EB5E38">
        <w:t xml:space="preserve"> Dès lors, pour survivre, le designer doit s</w:t>
      </w:r>
      <w:r w:rsidR="00DD5E32">
        <w:t>’</w:t>
      </w:r>
      <w:r w:rsidRPr="00EB5E38">
        <w:t xml:space="preserve">engager dans une compétition </w:t>
      </w:r>
      <w:r w:rsidR="00CE2F6A">
        <w:t>en matière</w:t>
      </w:r>
      <w:r w:rsidRPr="00EB5E38">
        <w:t xml:space="preserve"> de production, de gestion et </w:t>
      </w:r>
      <w:r w:rsidR="00CE2F6A">
        <w:t xml:space="preserve">de </w:t>
      </w:r>
      <w:r w:rsidRPr="00EB5E38">
        <w:t xml:space="preserve">développement marchand de sa profession tout en maintenant sa singularisation et sa distinction </w:t>
      </w:r>
      <w:r w:rsidR="009E03F0">
        <w:t xml:space="preserve">par rapport au </w:t>
      </w:r>
      <w:r w:rsidRPr="00EB5E38">
        <w:t>marché du vêtement standard. Cette dernière distinction renvoie à une confirmation culturelle et créative du métier.</w:t>
      </w:r>
    </w:p>
    <w:p w14:paraId="63779CB8" w14:textId="77777777" w:rsidR="00314C38" w:rsidRPr="00EB5E38" w:rsidRDefault="00314C38" w:rsidP="00314C38">
      <w:pPr>
        <w:rPr>
          <w:bCs/>
        </w:rPr>
      </w:pPr>
    </w:p>
    <w:p w14:paraId="1D190BB1" w14:textId="0FE6CB63" w:rsidR="009E03F0" w:rsidRDefault="00314C38" w:rsidP="00314C38">
      <w:pPr>
        <w:rPr>
          <w:bCs/>
        </w:rPr>
      </w:pPr>
      <w:r w:rsidRPr="00EB5E38">
        <w:rPr>
          <w:bCs/>
        </w:rPr>
        <w:t>En lien avec ce qui vient d</w:t>
      </w:r>
      <w:r w:rsidR="00DD5E32">
        <w:rPr>
          <w:bCs/>
        </w:rPr>
        <w:t>’</w:t>
      </w:r>
      <w:r w:rsidRPr="00EB5E38">
        <w:rPr>
          <w:bCs/>
        </w:rPr>
        <w:t>être développé, nous pouvons rappeler que le monde de la mode est confronté à l</w:t>
      </w:r>
      <w:r w:rsidR="00DD5E32">
        <w:rPr>
          <w:bCs/>
        </w:rPr>
        <w:t>’</w:t>
      </w:r>
      <w:r w:rsidRPr="00EB5E38">
        <w:rPr>
          <w:bCs/>
        </w:rPr>
        <w:t>existence d</w:t>
      </w:r>
      <w:r w:rsidR="00DD5E32">
        <w:rPr>
          <w:bCs/>
        </w:rPr>
        <w:t>’</w:t>
      </w:r>
      <w:r w:rsidRPr="00EB5E38">
        <w:rPr>
          <w:bCs/>
        </w:rPr>
        <w:t>une diversité de mondes (Boltanski</w:t>
      </w:r>
      <w:r w:rsidR="008C6F58">
        <w:rPr>
          <w:bCs/>
        </w:rPr>
        <w:t xml:space="preserve"> et</w:t>
      </w:r>
      <w:r w:rsidRPr="00EB5E38">
        <w:rPr>
          <w:bCs/>
        </w:rPr>
        <w:t xml:space="preserve"> Thévenot,</w:t>
      </w:r>
      <w:r w:rsidR="008C6F58">
        <w:rPr>
          <w:bCs/>
        </w:rPr>
        <w:t xml:space="preserve"> </w:t>
      </w:r>
      <w:r w:rsidRPr="00EB5E38">
        <w:rPr>
          <w:bCs/>
        </w:rPr>
        <w:t>1991)</w:t>
      </w:r>
      <w:r w:rsidR="00756A20" w:rsidRPr="00EB5E38">
        <w:rPr>
          <w:bCs/>
        </w:rPr>
        <w:t> :</w:t>
      </w:r>
      <w:r w:rsidRPr="00EB5E38">
        <w:rPr>
          <w:bCs/>
        </w:rPr>
        <w:t xml:space="preserve"> il y a donc un monde pluriel de la mode où existent diverses tensions et situations d</w:t>
      </w:r>
      <w:r w:rsidR="00DD5E32">
        <w:rPr>
          <w:bCs/>
        </w:rPr>
        <w:t>’</w:t>
      </w:r>
      <w:r w:rsidRPr="00EB5E38">
        <w:rPr>
          <w:bCs/>
        </w:rPr>
        <w:t>opposition.</w:t>
      </w:r>
      <w:r w:rsidR="00DA0B8E">
        <w:rPr>
          <w:bCs/>
        </w:rPr>
        <w:t xml:space="preserve"> </w:t>
      </w:r>
      <w:r w:rsidRPr="00EB5E38">
        <w:rPr>
          <w:bCs/>
        </w:rPr>
        <w:t xml:space="preserve">Le jeu des acteurs motivé par un projet de </w:t>
      </w:r>
      <w:r w:rsidR="00756A20" w:rsidRPr="00EB5E38">
        <w:rPr>
          <w:bCs/>
        </w:rPr>
        <w:t>« </w:t>
      </w:r>
      <w:r w:rsidRPr="00EB5E38">
        <w:rPr>
          <w:bCs/>
        </w:rPr>
        <w:t>rationalisation</w:t>
      </w:r>
      <w:r w:rsidR="00756A20" w:rsidRPr="00EB5E38">
        <w:rPr>
          <w:bCs/>
          <w:vertAlign w:val="superscript"/>
        </w:rPr>
        <w:t> </w:t>
      </w:r>
      <w:r w:rsidR="00756A20" w:rsidRPr="005C6194">
        <w:t>»</w:t>
      </w:r>
      <w:r w:rsidRPr="00EB5E38">
        <w:rPr>
          <w:bCs/>
        </w:rPr>
        <w:t xml:space="preserve"> (Kuty, 1991</w:t>
      </w:r>
      <w:r w:rsidR="00756A20" w:rsidRPr="00EB5E38">
        <w:rPr>
          <w:bCs/>
        </w:rPr>
        <w:t> :</w:t>
      </w:r>
      <w:r w:rsidRPr="00EB5E38">
        <w:rPr>
          <w:bCs/>
        </w:rPr>
        <w:t xml:space="preserve"> 11) se heurte à des intérêts relevant d</w:t>
      </w:r>
      <w:r w:rsidR="00DD5E32">
        <w:rPr>
          <w:bCs/>
        </w:rPr>
        <w:t>’</w:t>
      </w:r>
      <w:r w:rsidRPr="00EB5E38">
        <w:rPr>
          <w:bCs/>
        </w:rPr>
        <w:t>un système de valeurs non partagées et mettant en exergue des relations de pouvoir</w:t>
      </w:r>
      <w:r w:rsidR="00756A20" w:rsidRPr="00EB5E38">
        <w:rPr>
          <w:bCs/>
        </w:rPr>
        <w:t> </w:t>
      </w:r>
      <w:r w:rsidRPr="00EB5E38">
        <w:rPr>
          <w:bCs/>
        </w:rPr>
        <w:t>entre des groupes dominants ayant des modèles d</w:t>
      </w:r>
      <w:r w:rsidR="00DD5E32">
        <w:rPr>
          <w:bCs/>
        </w:rPr>
        <w:t>’</w:t>
      </w:r>
      <w:r w:rsidRPr="00EB5E38">
        <w:rPr>
          <w:bCs/>
        </w:rPr>
        <w:t>affaires axés sur la rentabilité e</w:t>
      </w:r>
      <w:r w:rsidR="005C6194">
        <w:rPr>
          <w:bCs/>
        </w:rPr>
        <w:t>t</w:t>
      </w:r>
      <w:r w:rsidRPr="00EB5E38">
        <w:rPr>
          <w:bCs/>
        </w:rPr>
        <w:t xml:space="preserve"> le profit (manufacturiers, détaillants, grossistes) et des groupes dominés</w:t>
      </w:r>
      <w:r w:rsidR="009E03F0">
        <w:rPr>
          <w:bCs/>
        </w:rPr>
        <w:t xml:space="preserve">, </w:t>
      </w:r>
      <w:r w:rsidRPr="00EB5E38">
        <w:rPr>
          <w:bCs/>
        </w:rPr>
        <w:t>incarnés par une sous-culture créative de l</w:t>
      </w:r>
      <w:r w:rsidR="00DD5E32">
        <w:rPr>
          <w:bCs/>
        </w:rPr>
        <w:t>’</w:t>
      </w:r>
      <w:r w:rsidRPr="00EB5E38">
        <w:rPr>
          <w:bCs/>
        </w:rPr>
        <w:t>industrie, les designers de mode. Les confrontations sont d</w:t>
      </w:r>
      <w:r w:rsidR="00DD5E32">
        <w:rPr>
          <w:bCs/>
        </w:rPr>
        <w:t>’</w:t>
      </w:r>
      <w:r w:rsidRPr="00EB5E38">
        <w:rPr>
          <w:bCs/>
        </w:rPr>
        <w:t>autant plus fortes dans les périodes de crise, notamment en lien avec la mondialisation.</w:t>
      </w:r>
    </w:p>
    <w:p w14:paraId="450D7692" w14:textId="77777777" w:rsidR="00314C38" w:rsidRPr="00EB5E38" w:rsidRDefault="00314C38" w:rsidP="00314C38">
      <w:pPr>
        <w:rPr>
          <w:bCs/>
        </w:rPr>
      </w:pPr>
    </w:p>
    <w:p w14:paraId="308AAA90" w14:textId="472F93FE" w:rsidR="00314C38" w:rsidRPr="00EB5E38" w:rsidRDefault="00314C38" w:rsidP="00314C38">
      <w:r w:rsidRPr="00EB5E38">
        <w:rPr>
          <w:bCs/>
        </w:rPr>
        <w:t>De</w:t>
      </w:r>
      <w:r w:rsidRPr="00EB5E38">
        <w:t xml:space="preserve"> </w:t>
      </w:r>
      <w:r w:rsidRPr="00EB5E38">
        <w:rPr>
          <w:bCs/>
        </w:rPr>
        <w:t>plus</w:t>
      </w:r>
      <w:r w:rsidRPr="00EB5E38">
        <w:t xml:space="preserve"> </w:t>
      </w:r>
      <w:r w:rsidRPr="00EB5E38">
        <w:rPr>
          <w:bCs/>
        </w:rPr>
        <w:t>à</w:t>
      </w:r>
      <w:r w:rsidRPr="00EB5E38">
        <w:t xml:space="preserve"> </w:t>
      </w:r>
      <w:r w:rsidRPr="00EB5E38">
        <w:rPr>
          <w:bCs/>
        </w:rPr>
        <w:t>l</w:t>
      </w:r>
      <w:r w:rsidR="00DD5E32">
        <w:rPr>
          <w:bCs/>
        </w:rPr>
        <w:t>’</w:t>
      </w:r>
      <w:r w:rsidRPr="00EB5E38">
        <w:rPr>
          <w:bCs/>
        </w:rPr>
        <w:t>intérieur</w:t>
      </w:r>
      <w:r w:rsidRPr="00EB5E38">
        <w:t xml:space="preserve"> </w:t>
      </w:r>
      <w:r w:rsidRPr="00EB5E38">
        <w:rPr>
          <w:bCs/>
        </w:rPr>
        <w:t>d</w:t>
      </w:r>
      <w:r w:rsidR="00DD5E32">
        <w:rPr>
          <w:bCs/>
        </w:rPr>
        <w:t>’</w:t>
      </w:r>
      <w:r w:rsidRPr="00EB5E38">
        <w:rPr>
          <w:bCs/>
        </w:rPr>
        <w:t>un</w:t>
      </w:r>
      <w:r w:rsidRPr="00EB5E38">
        <w:t xml:space="preserve"> </w:t>
      </w:r>
      <w:r w:rsidRPr="00EB5E38">
        <w:rPr>
          <w:bCs/>
        </w:rPr>
        <w:t>même</w:t>
      </w:r>
      <w:r w:rsidRPr="00EB5E38">
        <w:t xml:space="preserve"> </w:t>
      </w:r>
      <w:r w:rsidR="00756A20" w:rsidRPr="00EB5E38">
        <w:rPr>
          <w:bCs/>
        </w:rPr>
        <w:t>« </w:t>
      </w:r>
      <w:r w:rsidRPr="00EB5E38">
        <w:rPr>
          <w:bCs/>
        </w:rPr>
        <w:t>groupe</w:t>
      </w:r>
      <w:r w:rsidRPr="00EB5E38">
        <w:t xml:space="preserve"> </w:t>
      </w:r>
      <w:r w:rsidRPr="00EB5E38">
        <w:rPr>
          <w:bCs/>
        </w:rPr>
        <w:t>de</w:t>
      </w:r>
      <w:r w:rsidRPr="00EB5E38">
        <w:t xml:space="preserve"> </w:t>
      </w:r>
      <w:r w:rsidRPr="00EB5E38">
        <w:rPr>
          <w:bCs/>
        </w:rPr>
        <w:t>statut</w:t>
      </w:r>
      <w:r w:rsidR="00756A20" w:rsidRPr="00EB5E38">
        <w:t> »</w:t>
      </w:r>
      <w:r w:rsidRPr="00EB5E38">
        <w:t xml:space="preserve"> </w:t>
      </w:r>
      <w:r w:rsidRPr="00EB5E38">
        <w:rPr>
          <w:bCs/>
        </w:rPr>
        <w:t>(Kuty,</w:t>
      </w:r>
      <w:r w:rsidRPr="00EB5E38">
        <w:t xml:space="preserve"> </w:t>
      </w:r>
      <w:r w:rsidRPr="00EB5E38">
        <w:rPr>
          <w:bCs/>
        </w:rPr>
        <w:t>1991</w:t>
      </w:r>
      <w:r w:rsidR="00756A20" w:rsidRPr="00EB5E38">
        <w:t> :</w:t>
      </w:r>
      <w:r w:rsidRPr="00EB5E38">
        <w:t xml:space="preserve"> </w:t>
      </w:r>
      <w:r w:rsidRPr="00EB5E38">
        <w:rPr>
          <w:bCs/>
        </w:rPr>
        <w:t>8),</w:t>
      </w:r>
      <w:r w:rsidRPr="00EB5E38">
        <w:t xml:space="preserve"> soit la tribu des designers, </w:t>
      </w:r>
      <w:r w:rsidRPr="00EB5E38">
        <w:rPr>
          <w:bCs/>
        </w:rPr>
        <w:t>la</w:t>
      </w:r>
      <w:r w:rsidRPr="00EB5E38">
        <w:t xml:space="preserve"> </w:t>
      </w:r>
      <w:r w:rsidRPr="00EB5E38">
        <w:rPr>
          <w:bCs/>
        </w:rPr>
        <w:t>cohésion</w:t>
      </w:r>
      <w:r w:rsidRPr="00EB5E38">
        <w:t xml:space="preserve"> </w:t>
      </w:r>
      <w:r w:rsidRPr="00EB5E38">
        <w:rPr>
          <w:bCs/>
        </w:rPr>
        <w:t>sociale</w:t>
      </w:r>
      <w:r w:rsidRPr="00EB5E38">
        <w:t xml:space="preserve"> </w:t>
      </w:r>
      <w:r w:rsidRPr="00EB5E38">
        <w:rPr>
          <w:bCs/>
        </w:rPr>
        <w:t>semble</w:t>
      </w:r>
      <w:r w:rsidRPr="00EB5E38">
        <w:t xml:space="preserve"> </w:t>
      </w:r>
      <w:r w:rsidRPr="00EB5E38">
        <w:rPr>
          <w:bCs/>
        </w:rPr>
        <w:t>également</w:t>
      </w:r>
      <w:r w:rsidRPr="00EB5E38">
        <w:t xml:space="preserve"> </w:t>
      </w:r>
      <w:r w:rsidRPr="00EB5E38">
        <w:rPr>
          <w:bCs/>
        </w:rPr>
        <w:t>menacée</w:t>
      </w:r>
      <w:r w:rsidRPr="00EB5E38">
        <w:t xml:space="preserve"> </w:t>
      </w:r>
      <w:r w:rsidRPr="00EB5E38">
        <w:rPr>
          <w:bCs/>
        </w:rPr>
        <w:t>par</w:t>
      </w:r>
      <w:r w:rsidRPr="00EB5E38">
        <w:t xml:space="preserve"> </w:t>
      </w:r>
      <w:r w:rsidRPr="00EB5E38">
        <w:rPr>
          <w:bCs/>
        </w:rPr>
        <w:t>une</w:t>
      </w:r>
      <w:r w:rsidRPr="00EB5E38">
        <w:t xml:space="preserve"> </w:t>
      </w:r>
      <w:r w:rsidRPr="00EB5E38">
        <w:rPr>
          <w:bCs/>
        </w:rPr>
        <w:t>compétition</w:t>
      </w:r>
      <w:r w:rsidRPr="00EB5E38">
        <w:t xml:space="preserve"> </w:t>
      </w:r>
      <w:r w:rsidRPr="00EB5E38">
        <w:rPr>
          <w:bCs/>
        </w:rPr>
        <w:t>entre</w:t>
      </w:r>
      <w:r w:rsidRPr="00EB5E38">
        <w:t xml:space="preserve"> </w:t>
      </w:r>
      <w:r w:rsidRPr="00EB5E38">
        <w:rPr>
          <w:bCs/>
        </w:rPr>
        <w:t>les</w:t>
      </w:r>
      <w:r w:rsidRPr="00EB5E38">
        <w:t xml:space="preserve"> </w:t>
      </w:r>
      <w:r w:rsidRPr="00EB5E38">
        <w:rPr>
          <w:bCs/>
        </w:rPr>
        <w:t>membres</w:t>
      </w:r>
      <w:r w:rsidRPr="00EB5E38">
        <w:t xml:space="preserve"> </w:t>
      </w:r>
      <w:r w:rsidRPr="00EB5E38">
        <w:rPr>
          <w:bCs/>
        </w:rPr>
        <w:t>et</w:t>
      </w:r>
      <w:r w:rsidRPr="00EB5E38">
        <w:t xml:space="preserve"> </w:t>
      </w:r>
      <w:r w:rsidRPr="00EB5E38">
        <w:rPr>
          <w:bCs/>
        </w:rPr>
        <w:t>une</w:t>
      </w:r>
      <w:r w:rsidRPr="00EB5E38">
        <w:t xml:space="preserve"> </w:t>
      </w:r>
      <w:r w:rsidRPr="00EB5E38">
        <w:rPr>
          <w:bCs/>
        </w:rPr>
        <w:t>course</w:t>
      </w:r>
      <w:r w:rsidRPr="00EB5E38">
        <w:t xml:space="preserve"> </w:t>
      </w:r>
      <w:r w:rsidRPr="00EB5E38">
        <w:rPr>
          <w:bCs/>
        </w:rPr>
        <w:t>à</w:t>
      </w:r>
      <w:r w:rsidRPr="00EB5E38">
        <w:t xml:space="preserve"> </w:t>
      </w:r>
      <w:r w:rsidRPr="00EB5E38">
        <w:rPr>
          <w:bCs/>
        </w:rPr>
        <w:t>la</w:t>
      </w:r>
      <w:r w:rsidRPr="00EB5E38">
        <w:t xml:space="preserve"> </w:t>
      </w:r>
      <w:r w:rsidRPr="00EB5E38">
        <w:rPr>
          <w:bCs/>
        </w:rPr>
        <w:t>reconnaissance</w:t>
      </w:r>
      <w:r w:rsidRPr="00EB5E38">
        <w:t xml:space="preserve"> </w:t>
      </w:r>
      <w:r w:rsidRPr="00EB5E38">
        <w:rPr>
          <w:bCs/>
        </w:rPr>
        <w:t>poussant</w:t>
      </w:r>
      <w:r w:rsidRPr="00EB5E38">
        <w:t xml:space="preserve"> </w:t>
      </w:r>
      <w:r w:rsidRPr="00EB5E38">
        <w:rPr>
          <w:bCs/>
        </w:rPr>
        <w:t>certains</w:t>
      </w:r>
      <w:r w:rsidRPr="00EB5E38">
        <w:t xml:space="preserve"> </w:t>
      </w:r>
      <w:r w:rsidRPr="00EB5E38">
        <w:rPr>
          <w:bCs/>
        </w:rPr>
        <w:t>à</w:t>
      </w:r>
      <w:r w:rsidRPr="00EB5E38">
        <w:t xml:space="preserve"> </w:t>
      </w:r>
      <w:r w:rsidRPr="00EB5E38">
        <w:rPr>
          <w:bCs/>
        </w:rPr>
        <w:t>s</w:t>
      </w:r>
      <w:r w:rsidR="00DD5E32">
        <w:rPr>
          <w:bCs/>
        </w:rPr>
        <w:t>’</w:t>
      </w:r>
      <w:r w:rsidRPr="00EB5E38">
        <w:rPr>
          <w:bCs/>
        </w:rPr>
        <w:t>isoler, et d</w:t>
      </w:r>
      <w:r w:rsidR="00DD5E32">
        <w:rPr>
          <w:bCs/>
        </w:rPr>
        <w:t>’</w:t>
      </w:r>
      <w:r w:rsidRPr="00EB5E38">
        <w:rPr>
          <w:bCs/>
        </w:rPr>
        <w:t>autres à tenter de s</w:t>
      </w:r>
      <w:r w:rsidR="00DD5E32">
        <w:rPr>
          <w:bCs/>
        </w:rPr>
        <w:t>’</w:t>
      </w:r>
      <w:r w:rsidRPr="00EB5E38">
        <w:rPr>
          <w:bCs/>
        </w:rPr>
        <w:t xml:space="preserve">imposer dans les réseaux pour </w:t>
      </w:r>
      <w:r w:rsidR="00756A20" w:rsidRPr="00EB5E38">
        <w:rPr>
          <w:bCs/>
        </w:rPr>
        <w:t>« </w:t>
      </w:r>
      <w:r w:rsidRPr="00EB5E38">
        <w:rPr>
          <w:bCs/>
        </w:rPr>
        <w:t>jouer dans la cour des grands</w:t>
      </w:r>
      <w:r w:rsidR="00756A20" w:rsidRPr="00EB5E38">
        <w:rPr>
          <w:bCs/>
        </w:rPr>
        <w:t> »</w:t>
      </w:r>
      <w:r w:rsidRPr="00EB5E38">
        <w:rPr>
          <w:bCs/>
        </w:rPr>
        <w:t xml:space="preserve">. Comme </w:t>
      </w:r>
      <w:r w:rsidRPr="004C48D8">
        <w:rPr>
          <w:bCs/>
        </w:rPr>
        <w:t>l</w:t>
      </w:r>
      <w:r w:rsidR="00DD5E32" w:rsidRPr="004C48D8">
        <w:rPr>
          <w:bCs/>
        </w:rPr>
        <w:t>’</w:t>
      </w:r>
      <w:r w:rsidRPr="004C48D8">
        <w:rPr>
          <w:bCs/>
        </w:rPr>
        <w:t xml:space="preserve">indiquent certains, les réseaux ne sont pas ouverts à tous, et ce sont toujours les mêmes dont </w:t>
      </w:r>
      <w:r w:rsidR="004C48D8" w:rsidRPr="004C48D8">
        <w:rPr>
          <w:bCs/>
        </w:rPr>
        <w:t>on</w:t>
      </w:r>
      <w:r w:rsidRPr="004C48D8">
        <w:rPr>
          <w:bCs/>
        </w:rPr>
        <w:t xml:space="preserve"> entend parler, autrement dit les designers de renom, les anciens, les réputés. À</w:t>
      </w:r>
      <w:r w:rsidRPr="004C48D8">
        <w:t xml:space="preserve"> </w:t>
      </w:r>
      <w:r w:rsidRPr="004C48D8">
        <w:rPr>
          <w:bCs/>
        </w:rPr>
        <w:t>une</w:t>
      </w:r>
      <w:r w:rsidRPr="004C48D8">
        <w:t xml:space="preserve"> </w:t>
      </w:r>
      <w:r w:rsidRPr="004C48D8">
        <w:rPr>
          <w:bCs/>
        </w:rPr>
        <w:t>époque</w:t>
      </w:r>
      <w:r w:rsidR="009C3910">
        <w:t xml:space="preserve">, </w:t>
      </w:r>
      <w:r w:rsidRPr="004C48D8">
        <w:rPr>
          <w:bCs/>
        </w:rPr>
        <w:t>o</w:t>
      </w:r>
      <w:r w:rsidRPr="00EB5E38">
        <w:rPr>
          <w:bCs/>
        </w:rPr>
        <w:t>ù</w:t>
      </w:r>
      <w:r w:rsidRPr="00EB5E38">
        <w:t xml:space="preserve"> </w:t>
      </w:r>
      <w:r w:rsidRPr="00EB5E38">
        <w:rPr>
          <w:bCs/>
        </w:rPr>
        <w:t>paradoxalement, nous observons</w:t>
      </w:r>
      <w:r w:rsidRPr="00EB5E38">
        <w:t xml:space="preserve"> </w:t>
      </w:r>
      <w:r w:rsidRPr="00EB5E38">
        <w:rPr>
          <w:bCs/>
        </w:rPr>
        <w:t>une</w:t>
      </w:r>
      <w:r w:rsidRPr="00EB5E38">
        <w:t xml:space="preserve"> </w:t>
      </w:r>
      <w:r w:rsidRPr="00EB5E38">
        <w:rPr>
          <w:bCs/>
        </w:rPr>
        <w:t>montée</w:t>
      </w:r>
      <w:r w:rsidRPr="00EB5E38">
        <w:t xml:space="preserve"> </w:t>
      </w:r>
      <w:r w:rsidRPr="00EB5E38">
        <w:rPr>
          <w:bCs/>
        </w:rPr>
        <w:t>de</w:t>
      </w:r>
      <w:r w:rsidRPr="00EB5E38">
        <w:t xml:space="preserve"> </w:t>
      </w:r>
      <w:r w:rsidRPr="00EB5E38">
        <w:rPr>
          <w:bCs/>
        </w:rPr>
        <w:t>l</w:t>
      </w:r>
      <w:r w:rsidR="00DD5E32">
        <w:rPr>
          <w:bCs/>
        </w:rPr>
        <w:t>’</w:t>
      </w:r>
      <w:r w:rsidRPr="00EB5E38">
        <w:rPr>
          <w:bCs/>
        </w:rPr>
        <w:t>individualisme</w:t>
      </w:r>
      <w:r w:rsidRPr="00EB5E38">
        <w:t xml:space="preserve"> </w:t>
      </w:r>
      <w:r w:rsidRPr="00EB5E38">
        <w:rPr>
          <w:bCs/>
        </w:rPr>
        <w:t>dans</w:t>
      </w:r>
      <w:r w:rsidRPr="00EB5E38">
        <w:t xml:space="preserve"> </w:t>
      </w:r>
      <w:r w:rsidRPr="00EB5E38">
        <w:rPr>
          <w:bCs/>
        </w:rPr>
        <w:t>toutes</w:t>
      </w:r>
      <w:r w:rsidRPr="00EB5E38">
        <w:t xml:space="preserve"> </w:t>
      </w:r>
      <w:r w:rsidRPr="00EB5E38">
        <w:rPr>
          <w:bCs/>
        </w:rPr>
        <w:t>les</w:t>
      </w:r>
      <w:r w:rsidRPr="00EB5E38">
        <w:t xml:space="preserve"> </w:t>
      </w:r>
      <w:r w:rsidRPr="00EB5E38">
        <w:rPr>
          <w:bCs/>
        </w:rPr>
        <w:t>couches</w:t>
      </w:r>
      <w:r w:rsidRPr="00EB5E38">
        <w:t xml:space="preserve"> </w:t>
      </w:r>
      <w:r w:rsidRPr="00EB5E38">
        <w:rPr>
          <w:bCs/>
        </w:rPr>
        <w:t>de</w:t>
      </w:r>
      <w:r w:rsidRPr="00EB5E38">
        <w:t xml:space="preserve"> </w:t>
      </w:r>
      <w:r w:rsidRPr="00EB5E38">
        <w:rPr>
          <w:bCs/>
        </w:rPr>
        <w:t>la</w:t>
      </w:r>
      <w:r w:rsidRPr="00EB5E38">
        <w:t xml:space="preserve"> </w:t>
      </w:r>
      <w:r w:rsidRPr="00EB5E38">
        <w:rPr>
          <w:bCs/>
        </w:rPr>
        <w:t>société</w:t>
      </w:r>
      <w:r w:rsidRPr="00EB5E38">
        <w:t xml:space="preserve"> </w:t>
      </w:r>
      <w:r w:rsidRPr="00EB5E38">
        <w:rPr>
          <w:bCs/>
        </w:rPr>
        <w:t>néolibérale,</w:t>
      </w:r>
      <w:r w:rsidRPr="00EB5E38">
        <w:t xml:space="preserve"> </w:t>
      </w:r>
      <w:r w:rsidRPr="00EB5E38">
        <w:rPr>
          <w:bCs/>
        </w:rPr>
        <w:t>la</w:t>
      </w:r>
      <w:r w:rsidRPr="00EB5E38">
        <w:t xml:space="preserve"> </w:t>
      </w:r>
      <w:r w:rsidRPr="00EB5E38">
        <w:rPr>
          <w:bCs/>
        </w:rPr>
        <w:t>quête</w:t>
      </w:r>
      <w:r w:rsidRPr="00EB5E38">
        <w:t xml:space="preserve"> </w:t>
      </w:r>
      <w:r w:rsidRPr="00EB5E38">
        <w:rPr>
          <w:bCs/>
        </w:rPr>
        <w:t>de</w:t>
      </w:r>
      <w:r w:rsidRPr="00EB5E38">
        <w:t xml:space="preserve"> </w:t>
      </w:r>
      <w:r w:rsidRPr="00EB5E38">
        <w:rPr>
          <w:bCs/>
        </w:rPr>
        <w:t>la</w:t>
      </w:r>
      <w:r w:rsidRPr="00EB5E38">
        <w:t xml:space="preserve"> </w:t>
      </w:r>
      <w:r w:rsidRPr="00EB5E38">
        <w:rPr>
          <w:bCs/>
        </w:rPr>
        <w:t>reconnaissance par les réseaux et</w:t>
      </w:r>
      <w:r w:rsidR="00DA0B8E">
        <w:rPr>
          <w:bCs/>
        </w:rPr>
        <w:t xml:space="preserve"> </w:t>
      </w:r>
      <w:r w:rsidRPr="00EB5E38">
        <w:rPr>
          <w:bCs/>
        </w:rPr>
        <w:t>le tissage de liens,</w:t>
      </w:r>
      <w:r w:rsidRPr="00EB5E38">
        <w:t xml:space="preserve"> </w:t>
      </w:r>
      <w:r w:rsidRPr="00EB5E38">
        <w:rPr>
          <w:bCs/>
        </w:rPr>
        <w:t>se</w:t>
      </w:r>
      <w:r w:rsidRPr="00EB5E38">
        <w:t xml:space="preserve"> </w:t>
      </w:r>
      <w:r w:rsidRPr="00EB5E38">
        <w:rPr>
          <w:bCs/>
        </w:rPr>
        <w:t>pose</w:t>
      </w:r>
      <w:r w:rsidRPr="00EB5E38">
        <w:t xml:space="preserve"> </w:t>
      </w:r>
      <w:r w:rsidRPr="00EB5E38">
        <w:rPr>
          <w:bCs/>
        </w:rPr>
        <w:t>comme</w:t>
      </w:r>
      <w:r w:rsidRPr="00EB5E38">
        <w:t xml:space="preserve"> </w:t>
      </w:r>
      <w:r w:rsidRPr="00EB5E38">
        <w:rPr>
          <w:bCs/>
        </w:rPr>
        <w:t>un</w:t>
      </w:r>
      <w:r w:rsidRPr="00EB5E38">
        <w:t xml:space="preserve"> </w:t>
      </w:r>
      <w:r w:rsidRPr="00EB5E38">
        <w:rPr>
          <w:bCs/>
        </w:rPr>
        <w:t>enjeu majeur.</w:t>
      </w:r>
    </w:p>
    <w:p w14:paraId="52BE22E3" w14:textId="77777777" w:rsidR="00314C38" w:rsidRPr="00EB5E38" w:rsidRDefault="00314C38" w:rsidP="00314C38">
      <w:pPr>
        <w:rPr>
          <w:bCs/>
        </w:rPr>
      </w:pPr>
    </w:p>
    <w:p w14:paraId="634D50BB" w14:textId="02B6C3DF" w:rsidR="00314C38" w:rsidRPr="00EB5E38" w:rsidRDefault="00314C38" w:rsidP="00314C38">
      <w:pPr>
        <w:rPr>
          <w:bCs/>
        </w:rPr>
      </w:pPr>
      <w:r w:rsidRPr="00EB5E38">
        <w:t>À l</w:t>
      </w:r>
      <w:r w:rsidR="00DD5E32">
        <w:t>’</w:t>
      </w:r>
      <w:r w:rsidRPr="00EB5E38">
        <w:t>instar de Kuty (1991</w:t>
      </w:r>
      <w:r w:rsidR="00756A20" w:rsidRPr="00EB5E38">
        <w:t> :</w:t>
      </w:r>
      <w:r w:rsidRPr="00EB5E38">
        <w:t xml:space="preserve"> 8) et de Reynaud (1980</w:t>
      </w:r>
      <w:r w:rsidR="00756A20" w:rsidRPr="00EB5E38">
        <w:t> :</w:t>
      </w:r>
      <w:r w:rsidRPr="00EB5E38">
        <w:t xml:space="preserve"> 415), nous estimons que les valeurs communes véhiculées par les regroupements de designers affichent un caractère fragile et éphémère, et constituent en fait des compromis</w:t>
      </w:r>
      <w:r w:rsidRPr="00EB5E38">
        <w:rPr>
          <w:bCs/>
        </w:rPr>
        <w:t>. C</w:t>
      </w:r>
      <w:r w:rsidR="00DD5E32">
        <w:rPr>
          <w:bCs/>
        </w:rPr>
        <w:t>’</w:t>
      </w:r>
      <w:r w:rsidRPr="00EB5E38">
        <w:rPr>
          <w:bCs/>
        </w:rPr>
        <w:t xml:space="preserve">est </w:t>
      </w:r>
      <w:r w:rsidR="009E03F0">
        <w:rPr>
          <w:bCs/>
        </w:rPr>
        <w:t>la conclusion</w:t>
      </w:r>
      <w:r w:rsidRPr="00EB5E38">
        <w:rPr>
          <w:bCs/>
        </w:rPr>
        <w:t xml:space="preserve"> de notre analyse </w:t>
      </w:r>
      <w:r w:rsidRPr="00EB5E38">
        <w:t>de la succession des associations de designers dans l</w:t>
      </w:r>
      <w:r w:rsidR="00DD5E32">
        <w:t>’</w:t>
      </w:r>
      <w:r w:rsidRPr="00EB5E38">
        <w:t>histoire de la mode québécoise</w:t>
      </w:r>
      <w:r w:rsidR="00756A20" w:rsidRPr="00EB5E38">
        <w:t> ;</w:t>
      </w:r>
      <w:r w:rsidRPr="00EB5E38">
        <w:t xml:space="preserve"> si cette histoire exprime la volonté commune de se réunir, de coopérer, elle est sans cesse confrontée à des difficultés. L</w:t>
      </w:r>
      <w:r w:rsidR="00DD5E32">
        <w:t>’</w:t>
      </w:r>
      <w:r w:rsidRPr="00EB5E38">
        <w:t>adhésion au groupe est marquée par un besoin de se distinguer du champ industriel et des idéologies qu</w:t>
      </w:r>
      <w:r w:rsidR="00DD5E32">
        <w:t>’</w:t>
      </w:r>
      <w:r w:rsidRPr="00EB5E38">
        <w:t xml:space="preserve">il véhicule. À cette occasion, le groupe confirme son identité sociale en mettant en avant des valeurs communes </w:t>
      </w:r>
      <w:r w:rsidR="009E03F0">
        <w:t xml:space="preserve">qui </w:t>
      </w:r>
      <w:r w:rsidR="009C3910">
        <w:t>constituent</w:t>
      </w:r>
      <w:r w:rsidR="009E03F0" w:rsidRPr="00EB5E38">
        <w:t xml:space="preserve"> </w:t>
      </w:r>
      <w:r w:rsidRPr="00EB5E38">
        <w:t xml:space="preserve">sa spécificité créative et culturelle. Autrement dit, le groupe exprime un </w:t>
      </w:r>
      <w:r w:rsidRPr="00EB5E38">
        <w:rPr>
          <w:i/>
        </w:rPr>
        <w:t>nous</w:t>
      </w:r>
      <w:r w:rsidRPr="00EB5E38">
        <w:t xml:space="preserve"> distinct et, tel que le souligne le CCMQ, il entend s</w:t>
      </w:r>
      <w:r w:rsidR="00DD5E32">
        <w:t>’</w:t>
      </w:r>
      <w:r w:rsidRPr="00EB5E38">
        <w:t>adresser d</w:t>
      </w:r>
      <w:r w:rsidR="00DD5E32">
        <w:t>’</w:t>
      </w:r>
      <w:r w:rsidRPr="00EB5E38">
        <w:t>une seule voix aux acteurs de l</w:t>
      </w:r>
      <w:r w:rsidR="00DD5E32">
        <w:t>’</w:t>
      </w:r>
      <w:r w:rsidRPr="00EB5E38">
        <w:t>industrie.</w:t>
      </w:r>
    </w:p>
    <w:p w14:paraId="281EEFD9" w14:textId="77777777" w:rsidR="00A40B51" w:rsidRPr="00EB5E38" w:rsidRDefault="00A40B51" w:rsidP="00314C38">
      <w:pPr>
        <w:rPr>
          <w:bCs/>
        </w:rPr>
      </w:pPr>
    </w:p>
    <w:p w14:paraId="45E43079" w14:textId="64192F4F" w:rsidR="00A40B51" w:rsidRPr="00EB5E38" w:rsidRDefault="004F720A" w:rsidP="00314C38">
      <w:pPr>
        <w:rPr>
          <w:bCs/>
        </w:rPr>
      </w:pPr>
      <w:r w:rsidRPr="00EB5E38">
        <w:rPr>
          <w:bCs/>
        </w:rPr>
        <w:t>Nous complétons cette partie par</w:t>
      </w:r>
      <w:r w:rsidR="00A40B51" w:rsidRPr="00EB5E38">
        <w:rPr>
          <w:bCs/>
        </w:rPr>
        <w:t xml:space="preserve"> le niveau microsociologique</w:t>
      </w:r>
      <w:r w:rsidR="002F2FDB" w:rsidRPr="00EB5E38">
        <w:rPr>
          <w:bCs/>
        </w:rPr>
        <w:t>, à partir duquel nous avons dégagé l</w:t>
      </w:r>
      <w:r w:rsidR="00DD5E32">
        <w:rPr>
          <w:bCs/>
        </w:rPr>
        <w:t>’</w:t>
      </w:r>
      <w:r w:rsidR="00D5738E">
        <w:rPr>
          <w:bCs/>
        </w:rPr>
        <w:t>idéaltype</w:t>
      </w:r>
      <w:r w:rsidRPr="00EB5E38">
        <w:rPr>
          <w:bCs/>
        </w:rPr>
        <w:t xml:space="preserve">, </w:t>
      </w:r>
      <w:r w:rsidR="002F2FDB" w:rsidRPr="00EB5E38">
        <w:rPr>
          <w:bCs/>
        </w:rPr>
        <w:t>le designer en entrepreneur</w:t>
      </w:r>
      <w:r w:rsidRPr="00EB5E38">
        <w:rPr>
          <w:bCs/>
        </w:rPr>
        <w:t>,</w:t>
      </w:r>
      <w:r w:rsidR="002F2FDB" w:rsidRPr="00EB5E38">
        <w:rPr>
          <w:bCs/>
        </w:rPr>
        <w:t xml:space="preserve"> </w:t>
      </w:r>
      <w:r w:rsidRPr="00EB5E38">
        <w:rPr>
          <w:bCs/>
        </w:rPr>
        <w:t xml:space="preserve">complété par </w:t>
      </w:r>
      <w:r w:rsidR="002F2FDB" w:rsidRPr="00EB5E38">
        <w:rPr>
          <w:bCs/>
        </w:rPr>
        <w:t>une typologie des trajectoires en régime de réputation au chapitre</w:t>
      </w:r>
      <w:r w:rsidR="00CE2817">
        <w:rPr>
          <w:bCs/>
        </w:rPr>
        <w:t> </w:t>
      </w:r>
      <w:r w:rsidR="002F2FDB" w:rsidRPr="00EB5E38">
        <w:rPr>
          <w:bCs/>
        </w:rPr>
        <w:t>III.</w:t>
      </w:r>
    </w:p>
    <w:p w14:paraId="5E246739" w14:textId="77777777" w:rsidR="00314C38" w:rsidRPr="00EB5E38" w:rsidRDefault="00314C38" w:rsidP="00314C38">
      <w:pPr>
        <w:rPr>
          <w:bCs/>
        </w:rPr>
      </w:pPr>
    </w:p>
    <w:p w14:paraId="3598EAAC" w14:textId="77777777" w:rsidR="00DC524E" w:rsidRDefault="003D1CD8" w:rsidP="00DC524E">
      <w:pPr>
        <w:pStyle w:val="ST2"/>
      </w:pPr>
      <w:r w:rsidRPr="00EB5E38">
        <w:t>5.1.</w:t>
      </w:r>
      <w:r w:rsidR="0012455D" w:rsidRPr="00EB5E38">
        <w:t>3</w:t>
      </w:r>
      <w:r w:rsidRPr="00EB5E38">
        <w:t xml:space="preserve"> – </w:t>
      </w:r>
      <w:r w:rsidR="00E86087">
        <w:t>Le designer en entr</w:t>
      </w:r>
      <w:r w:rsidR="00FD5596">
        <w:t>epreneur</w:t>
      </w:r>
    </w:p>
    <w:p w14:paraId="466F90B7" w14:textId="77777777" w:rsidR="003D1CD8" w:rsidRPr="00EB5E38" w:rsidRDefault="003D1CD8" w:rsidP="003D1CD8">
      <w:pPr>
        <w:pStyle w:val="NS"/>
      </w:pPr>
    </w:p>
    <w:p w14:paraId="410F9A37" w14:textId="32F7E088" w:rsidR="003D1CD8" w:rsidRPr="00EB5E38" w:rsidRDefault="003D1CD8" w:rsidP="003D1CD8">
      <w:r w:rsidRPr="00EB5E38">
        <w:t>En mobilisant une sociologie de l</w:t>
      </w:r>
      <w:r w:rsidR="00DD5E32">
        <w:t>’</w:t>
      </w:r>
      <w:r w:rsidRPr="00EB5E38">
        <w:t>action, nous voulions apprécier la nature de l</w:t>
      </w:r>
      <w:r w:rsidR="00DD5E32">
        <w:t>’</w:t>
      </w:r>
      <w:r w:rsidRPr="00EB5E38">
        <w:t>action du designer dans un environnement particulier</w:t>
      </w:r>
      <w:r w:rsidR="00654F44" w:rsidRPr="00EB5E38">
        <w:t>. Nous cherchions à comprendre</w:t>
      </w:r>
      <w:r w:rsidRPr="00EB5E38">
        <w:t xml:space="preserve"> si la construction de la réputation dépend d</w:t>
      </w:r>
      <w:r w:rsidR="00DD5E32">
        <w:t>’</w:t>
      </w:r>
      <w:r w:rsidRPr="00EB5E38">
        <w:t>actions rationnelles, ou au contraire subjectives, mais également vérifier si les designers les plus créatifs, les plus talentueux sont ceux qui bénéficient de plus de visibilité sans avoir forcément à agir. En bref, il nous importe de saisir le degré d</w:t>
      </w:r>
      <w:r w:rsidR="00DD5E32">
        <w:t>’</w:t>
      </w:r>
      <w:r w:rsidRPr="00EB5E38">
        <w:t>autonomie de l</w:t>
      </w:r>
      <w:r w:rsidR="00DD5E32">
        <w:t>’</w:t>
      </w:r>
      <w:r w:rsidRPr="00EB5E38">
        <w:t xml:space="preserve">acteur qui cherche à accéder à </w:t>
      </w:r>
      <w:r w:rsidR="009E03F0">
        <w:t>la</w:t>
      </w:r>
      <w:r w:rsidR="009E03F0" w:rsidRPr="00EB5E38">
        <w:t xml:space="preserve"> </w:t>
      </w:r>
      <w:r w:rsidRPr="00EB5E38">
        <w:t>réputation dans un milieu donné</w:t>
      </w:r>
      <w:r w:rsidR="009C3910">
        <w:t xml:space="preserve">, </w:t>
      </w:r>
      <w:r w:rsidRPr="00EB5E38">
        <w:t>tout en rêvant d</w:t>
      </w:r>
      <w:r w:rsidR="00DD5E32">
        <w:t>’</w:t>
      </w:r>
      <w:r w:rsidRPr="00EB5E38">
        <w:t>une renommée dans le monde sélectif des cercles de la mode internationale</w:t>
      </w:r>
      <w:r w:rsidR="009C3910">
        <w:t xml:space="preserve">, </w:t>
      </w:r>
      <w:r w:rsidRPr="00EB5E38">
        <w:t>gouverné d</w:t>
      </w:r>
      <w:r w:rsidR="00DD5E32">
        <w:t>’</w:t>
      </w:r>
      <w:r w:rsidRPr="00EB5E38">
        <w:t>abord par Paris, puis Milan, Londres, New York et Tokyo.</w:t>
      </w:r>
      <w:r w:rsidR="00C95200" w:rsidRPr="00EB5E38">
        <w:t xml:space="preserve"> Nous voulions aussi voir dans quelle mesure le réseautage et la création d</w:t>
      </w:r>
      <w:r w:rsidR="00DD5E32">
        <w:t>’</w:t>
      </w:r>
      <w:r w:rsidR="00C95200" w:rsidRPr="00EB5E38">
        <w:t>alliances étaient utilisés à cette fin pour développer la réputation et la singularisation, dans un contexte mondialisé, où la concurrence des marques est de plus en plus vive.</w:t>
      </w:r>
    </w:p>
    <w:p w14:paraId="0E9C12BD" w14:textId="77777777" w:rsidR="003D1CD8" w:rsidRPr="00EB5E38" w:rsidRDefault="003D1CD8" w:rsidP="003D1CD8"/>
    <w:p w14:paraId="14879F93" w14:textId="49C1928A" w:rsidR="003D1CD8" w:rsidRPr="00EB5E38" w:rsidRDefault="003D1CD8" w:rsidP="003D1CD8">
      <w:r w:rsidRPr="00EB5E38">
        <w:t>Sur</w:t>
      </w:r>
      <w:r w:rsidRPr="001757C5">
        <w:rPr>
          <w:spacing w:val="-10"/>
        </w:rPr>
        <w:t xml:space="preserve"> </w:t>
      </w:r>
      <w:r w:rsidRPr="00EB5E38">
        <w:t>le</w:t>
      </w:r>
      <w:r w:rsidRPr="001757C5">
        <w:rPr>
          <w:spacing w:val="-10"/>
        </w:rPr>
        <w:t xml:space="preserve"> </w:t>
      </w:r>
      <w:r w:rsidRPr="00EB5E38">
        <w:t>plan</w:t>
      </w:r>
      <w:r w:rsidRPr="001757C5">
        <w:rPr>
          <w:spacing w:val="-10"/>
        </w:rPr>
        <w:t xml:space="preserve"> </w:t>
      </w:r>
      <w:r w:rsidRPr="00EB5E38">
        <w:t>de</w:t>
      </w:r>
      <w:r w:rsidRPr="001757C5">
        <w:rPr>
          <w:spacing w:val="-10"/>
        </w:rPr>
        <w:t xml:space="preserve"> </w:t>
      </w:r>
      <w:r w:rsidRPr="00EB5E38">
        <w:t>la</w:t>
      </w:r>
      <w:r w:rsidRPr="001757C5">
        <w:rPr>
          <w:spacing w:val="-10"/>
        </w:rPr>
        <w:t xml:space="preserve"> </w:t>
      </w:r>
      <w:r w:rsidRPr="00EB5E38">
        <w:t>singularisation</w:t>
      </w:r>
      <w:r w:rsidRPr="001757C5">
        <w:rPr>
          <w:spacing w:val="-10"/>
        </w:rPr>
        <w:t xml:space="preserve"> </w:t>
      </w:r>
      <w:r w:rsidRPr="00EB5E38">
        <w:t>dans</w:t>
      </w:r>
      <w:r w:rsidRPr="001757C5">
        <w:rPr>
          <w:spacing w:val="-10"/>
        </w:rPr>
        <w:t xml:space="preserve"> </w:t>
      </w:r>
      <w:r w:rsidRPr="00EB5E38">
        <w:t>la</w:t>
      </w:r>
      <w:r w:rsidRPr="001757C5">
        <w:rPr>
          <w:spacing w:val="-10"/>
        </w:rPr>
        <w:t xml:space="preserve"> </w:t>
      </w:r>
      <w:r w:rsidRPr="00EB5E38">
        <w:t>pratique</w:t>
      </w:r>
      <w:r w:rsidRPr="001757C5">
        <w:rPr>
          <w:spacing w:val="-10"/>
        </w:rPr>
        <w:t xml:space="preserve"> </w:t>
      </w:r>
      <w:r w:rsidRPr="00EB5E38">
        <w:t>du</w:t>
      </w:r>
      <w:r w:rsidRPr="001757C5">
        <w:rPr>
          <w:spacing w:val="-10"/>
        </w:rPr>
        <w:t xml:space="preserve"> </w:t>
      </w:r>
      <w:r w:rsidRPr="00EB5E38">
        <w:t>métier,</w:t>
      </w:r>
      <w:r w:rsidRPr="001757C5">
        <w:rPr>
          <w:spacing w:val="-10"/>
        </w:rPr>
        <w:t xml:space="preserve"> </w:t>
      </w:r>
      <w:r w:rsidRPr="00EB5E38">
        <w:t>nous</w:t>
      </w:r>
      <w:r w:rsidRPr="001757C5">
        <w:rPr>
          <w:spacing w:val="-10"/>
        </w:rPr>
        <w:t xml:space="preserve"> </w:t>
      </w:r>
      <w:r w:rsidRPr="00EB5E38">
        <w:t>avons</w:t>
      </w:r>
      <w:r w:rsidRPr="001757C5">
        <w:rPr>
          <w:spacing w:val="-10"/>
        </w:rPr>
        <w:t xml:space="preserve"> </w:t>
      </w:r>
      <w:r w:rsidRPr="00EB5E38">
        <w:t>dégagé</w:t>
      </w:r>
      <w:r w:rsidRPr="001757C5">
        <w:rPr>
          <w:spacing w:val="-10"/>
        </w:rPr>
        <w:t xml:space="preserve"> </w:t>
      </w:r>
      <w:r w:rsidRPr="00EB5E38">
        <w:t>un</w:t>
      </w:r>
      <w:r w:rsidRPr="001757C5">
        <w:rPr>
          <w:spacing w:val="-10"/>
        </w:rPr>
        <w:t xml:space="preserve"> </w:t>
      </w:r>
      <w:r w:rsidRPr="00EB5E38">
        <w:t>agir</w:t>
      </w:r>
      <w:r w:rsidRPr="001757C5">
        <w:rPr>
          <w:spacing w:val="-10"/>
        </w:rPr>
        <w:t xml:space="preserve"> </w:t>
      </w:r>
      <w:r w:rsidRPr="00EB5E38">
        <w:t>créatif</w:t>
      </w:r>
      <w:r w:rsidRPr="001757C5">
        <w:rPr>
          <w:spacing w:val="-10"/>
        </w:rPr>
        <w:t xml:space="preserve"> </w:t>
      </w:r>
      <w:r w:rsidRPr="00EB5E38">
        <w:t>coexistant</w:t>
      </w:r>
      <w:r w:rsidRPr="001757C5">
        <w:rPr>
          <w:spacing w:val="-10"/>
        </w:rPr>
        <w:t xml:space="preserve"> </w:t>
      </w:r>
      <w:r w:rsidRPr="00EB5E38">
        <w:t>avec</w:t>
      </w:r>
      <w:r w:rsidRPr="001757C5">
        <w:rPr>
          <w:spacing w:val="-10"/>
        </w:rPr>
        <w:t xml:space="preserve"> </w:t>
      </w:r>
      <w:r w:rsidRPr="00EB5E38">
        <w:t>un</w:t>
      </w:r>
      <w:r w:rsidRPr="001757C5">
        <w:rPr>
          <w:spacing w:val="-10"/>
        </w:rPr>
        <w:t xml:space="preserve"> </w:t>
      </w:r>
      <w:r w:rsidRPr="00EB5E38">
        <w:t>agir</w:t>
      </w:r>
      <w:r w:rsidRPr="001757C5">
        <w:rPr>
          <w:spacing w:val="-10"/>
        </w:rPr>
        <w:t xml:space="preserve"> </w:t>
      </w:r>
      <w:r w:rsidRPr="00EB5E38">
        <w:t>entrepreneurial,</w:t>
      </w:r>
      <w:r w:rsidRPr="001757C5">
        <w:rPr>
          <w:spacing w:val="-10"/>
        </w:rPr>
        <w:t xml:space="preserve"> </w:t>
      </w:r>
      <w:r w:rsidRPr="00EB5E38">
        <w:t>lequel</w:t>
      </w:r>
      <w:r w:rsidRPr="001757C5">
        <w:rPr>
          <w:spacing w:val="-10"/>
        </w:rPr>
        <w:t xml:space="preserve"> </w:t>
      </w:r>
      <w:r w:rsidRPr="00EB5E38">
        <w:t>est</w:t>
      </w:r>
      <w:r w:rsidRPr="001757C5">
        <w:rPr>
          <w:spacing w:val="-10"/>
        </w:rPr>
        <w:t xml:space="preserve"> </w:t>
      </w:r>
      <w:r w:rsidRPr="00EB5E38">
        <w:t>une</w:t>
      </w:r>
      <w:r w:rsidRPr="001757C5">
        <w:rPr>
          <w:spacing w:val="-10"/>
        </w:rPr>
        <w:t xml:space="preserve"> </w:t>
      </w:r>
      <w:r w:rsidRPr="00EB5E38">
        <w:t>condition</w:t>
      </w:r>
      <w:r w:rsidRPr="001757C5">
        <w:rPr>
          <w:spacing w:val="-10"/>
        </w:rPr>
        <w:t xml:space="preserve"> </w:t>
      </w:r>
      <w:r w:rsidRPr="00EB5E38">
        <w:t>de</w:t>
      </w:r>
      <w:r w:rsidRPr="001757C5">
        <w:rPr>
          <w:spacing w:val="-10"/>
        </w:rPr>
        <w:t xml:space="preserve"> </w:t>
      </w:r>
      <w:r w:rsidRPr="00EB5E38">
        <w:t>réussite</w:t>
      </w:r>
      <w:r w:rsidRPr="001757C5">
        <w:rPr>
          <w:spacing w:val="-10"/>
        </w:rPr>
        <w:t xml:space="preserve"> </w:t>
      </w:r>
      <w:r w:rsidRPr="00EB5E38">
        <w:t>de</w:t>
      </w:r>
      <w:r w:rsidRPr="001757C5">
        <w:rPr>
          <w:spacing w:val="-10"/>
        </w:rPr>
        <w:t xml:space="preserve"> </w:t>
      </w:r>
      <w:r w:rsidRPr="00EB5E38">
        <w:t>la</w:t>
      </w:r>
      <w:r w:rsidRPr="001757C5">
        <w:rPr>
          <w:spacing w:val="-10"/>
        </w:rPr>
        <w:t xml:space="preserve"> </w:t>
      </w:r>
      <w:r w:rsidRPr="00EB5E38">
        <w:t>croissance</w:t>
      </w:r>
      <w:r w:rsidRPr="001757C5">
        <w:rPr>
          <w:spacing w:val="-10"/>
        </w:rPr>
        <w:t xml:space="preserve"> </w:t>
      </w:r>
      <w:r w:rsidRPr="00EB5E38">
        <w:t>de</w:t>
      </w:r>
      <w:r w:rsidRPr="001757C5">
        <w:rPr>
          <w:spacing w:val="-10"/>
        </w:rPr>
        <w:t xml:space="preserve"> </w:t>
      </w:r>
      <w:r w:rsidRPr="00EB5E38">
        <w:t>l</w:t>
      </w:r>
      <w:r w:rsidR="00DD5E32">
        <w:t>’</w:t>
      </w:r>
      <w:r w:rsidRPr="00EB5E38">
        <w:t>entreprise,</w:t>
      </w:r>
      <w:r w:rsidRPr="001757C5">
        <w:rPr>
          <w:spacing w:val="-10"/>
        </w:rPr>
        <w:t xml:space="preserve"> </w:t>
      </w:r>
      <w:r w:rsidRPr="00EB5E38">
        <w:t>mais</w:t>
      </w:r>
      <w:r w:rsidRPr="001757C5">
        <w:rPr>
          <w:spacing w:val="-10"/>
        </w:rPr>
        <w:t xml:space="preserve"> </w:t>
      </w:r>
      <w:r w:rsidRPr="00EB5E38">
        <w:t>qui</w:t>
      </w:r>
      <w:r w:rsidRPr="001757C5">
        <w:rPr>
          <w:spacing w:val="-10"/>
        </w:rPr>
        <w:t xml:space="preserve"> </w:t>
      </w:r>
      <w:r w:rsidRPr="00EB5E38">
        <w:t>cependant</w:t>
      </w:r>
      <w:r w:rsidRPr="001757C5">
        <w:rPr>
          <w:spacing w:val="-10"/>
        </w:rPr>
        <w:t xml:space="preserve"> </w:t>
      </w:r>
      <w:r w:rsidRPr="00EB5E38">
        <w:t>ne</w:t>
      </w:r>
      <w:r w:rsidRPr="001757C5">
        <w:rPr>
          <w:spacing w:val="-10"/>
        </w:rPr>
        <w:t xml:space="preserve"> </w:t>
      </w:r>
      <w:r w:rsidRPr="00EB5E38">
        <w:t>suffit</w:t>
      </w:r>
      <w:r w:rsidRPr="001757C5">
        <w:rPr>
          <w:spacing w:val="-10"/>
        </w:rPr>
        <w:t xml:space="preserve"> </w:t>
      </w:r>
      <w:r w:rsidRPr="00EB5E38">
        <w:t>pas</w:t>
      </w:r>
      <w:r w:rsidRPr="001757C5">
        <w:rPr>
          <w:spacing w:val="-10"/>
        </w:rPr>
        <w:t xml:space="preserve"> </w:t>
      </w:r>
      <w:r w:rsidRPr="00EB5E38">
        <w:t>à</w:t>
      </w:r>
      <w:r w:rsidRPr="001757C5">
        <w:rPr>
          <w:spacing w:val="-10"/>
        </w:rPr>
        <w:t xml:space="preserve"> </w:t>
      </w:r>
      <w:r w:rsidRPr="00EB5E38">
        <w:t>assurer</w:t>
      </w:r>
      <w:r w:rsidRPr="001757C5">
        <w:rPr>
          <w:spacing w:val="-10"/>
        </w:rPr>
        <w:t xml:space="preserve"> </w:t>
      </w:r>
      <w:r w:rsidRPr="00EB5E38">
        <w:t>une</w:t>
      </w:r>
      <w:r w:rsidRPr="001757C5">
        <w:rPr>
          <w:spacing w:val="-10"/>
        </w:rPr>
        <w:t xml:space="preserve"> </w:t>
      </w:r>
      <w:r w:rsidRPr="00EB5E38">
        <w:t>reconnaissance</w:t>
      </w:r>
      <w:r w:rsidRPr="001757C5">
        <w:rPr>
          <w:spacing w:val="-10"/>
        </w:rPr>
        <w:t xml:space="preserve"> </w:t>
      </w:r>
      <w:r w:rsidRPr="00EB5E38">
        <w:t>médiatique</w:t>
      </w:r>
      <w:r w:rsidRPr="001757C5">
        <w:rPr>
          <w:spacing w:val="-10"/>
        </w:rPr>
        <w:t xml:space="preserve"> </w:t>
      </w:r>
      <w:r w:rsidRPr="00EB5E38">
        <w:t>et</w:t>
      </w:r>
      <w:r w:rsidRPr="001757C5">
        <w:rPr>
          <w:spacing w:val="-10"/>
        </w:rPr>
        <w:t xml:space="preserve"> </w:t>
      </w:r>
      <w:r w:rsidRPr="00EB5E38">
        <w:t>culturelle.</w:t>
      </w:r>
      <w:r w:rsidRPr="001757C5">
        <w:rPr>
          <w:spacing w:val="-10"/>
        </w:rPr>
        <w:t xml:space="preserve"> </w:t>
      </w:r>
      <w:r w:rsidRPr="00EB5E38">
        <w:t>C</w:t>
      </w:r>
      <w:r w:rsidR="00DD5E32">
        <w:t>’</w:t>
      </w:r>
      <w:r w:rsidRPr="00EB5E38">
        <w:t>est</w:t>
      </w:r>
      <w:r w:rsidRPr="001757C5">
        <w:rPr>
          <w:spacing w:val="-10"/>
        </w:rPr>
        <w:t xml:space="preserve"> </w:t>
      </w:r>
      <w:r w:rsidRPr="00EB5E38">
        <w:t>pourquoi</w:t>
      </w:r>
      <w:r w:rsidRPr="001757C5">
        <w:rPr>
          <w:spacing w:val="-10"/>
        </w:rPr>
        <w:t xml:space="preserve"> </w:t>
      </w:r>
      <w:r w:rsidRPr="00EB5E38">
        <w:t>l</w:t>
      </w:r>
      <w:r w:rsidR="00DD5E32">
        <w:t>’</w:t>
      </w:r>
      <w:r w:rsidRPr="00EB5E38">
        <w:t>agir</w:t>
      </w:r>
      <w:r w:rsidRPr="001757C5">
        <w:rPr>
          <w:spacing w:val="-10"/>
        </w:rPr>
        <w:t xml:space="preserve"> </w:t>
      </w:r>
      <w:r w:rsidRPr="00EB5E38">
        <w:t>créatif</w:t>
      </w:r>
      <w:r w:rsidRPr="001757C5">
        <w:rPr>
          <w:spacing w:val="-10"/>
        </w:rPr>
        <w:t xml:space="preserve"> </w:t>
      </w:r>
      <w:r w:rsidRPr="00EB5E38">
        <w:t>est</w:t>
      </w:r>
      <w:r w:rsidRPr="001757C5">
        <w:rPr>
          <w:spacing w:val="-10"/>
        </w:rPr>
        <w:t xml:space="preserve"> </w:t>
      </w:r>
      <w:r w:rsidRPr="00EB5E38">
        <w:t>prolongé</w:t>
      </w:r>
      <w:r w:rsidRPr="001757C5">
        <w:rPr>
          <w:spacing w:val="-10"/>
        </w:rPr>
        <w:t xml:space="preserve"> </w:t>
      </w:r>
      <w:r w:rsidRPr="00EB5E38">
        <w:t>par</w:t>
      </w:r>
      <w:r w:rsidRPr="001757C5">
        <w:rPr>
          <w:spacing w:val="-10"/>
        </w:rPr>
        <w:t xml:space="preserve"> </w:t>
      </w:r>
      <w:r w:rsidRPr="00EB5E38">
        <w:t>un</w:t>
      </w:r>
      <w:r w:rsidRPr="001757C5">
        <w:rPr>
          <w:spacing w:val="-10"/>
        </w:rPr>
        <w:t xml:space="preserve"> </w:t>
      </w:r>
      <w:r w:rsidRPr="00EB5E38">
        <w:t>agir</w:t>
      </w:r>
      <w:r w:rsidRPr="001757C5">
        <w:rPr>
          <w:spacing w:val="-10"/>
        </w:rPr>
        <w:t xml:space="preserve"> </w:t>
      </w:r>
      <w:r w:rsidRPr="00EB5E38">
        <w:t>médiatique</w:t>
      </w:r>
      <w:r w:rsidRPr="001757C5">
        <w:rPr>
          <w:spacing w:val="-10"/>
        </w:rPr>
        <w:t xml:space="preserve"> </w:t>
      </w:r>
      <w:r w:rsidRPr="00EB5E38">
        <w:t>et</w:t>
      </w:r>
      <w:r w:rsidRPr="001757C5">
        <w:rPr>
          <w:spacing w:val="-10"/>
        </w:rPr>
        <w:t xml:space="preserve"> </w:t>
      </w:r>
      <w:r w:rsidRPr="00EB5E38">
        <w:t>une</w:t>
      </w:r>
      <w:r w:rsidRPr="001757C5">
        <w:rPr>
          <w:spacing w:val="-10"/>
        </w:rPr>
        <w:t xml:space="preserve"> </w:t>
      </w:r>
      <w:r w:rsidRPr="00EB5E38">
        <w:t>inscription</w:t>
      </w:r>
      <w:r w:rsidRPr="001757C5">
        <w:rPr>
          <w:spacing w:val="-10"/>
        </w:rPr>
        <w:t xml:space="preserve"> </w:t>
      </w:r>
      <w:r w:rsidRPr="00EB5E38">
        <w:t>culturelle</w:t>
      </w:r>
      <w:r w:rsidRPr="001757C5">
        <w:rPr>
          <w:spacing w:val="-10"/>
        </w:rPr>
        <w:t xml:space="preserve"> </w:t>
      </w:r>
      <w:r w:rsidR="00C95200" w:rsidRPr="00EB5E38">
        <w:t>dans</w:t>
      </w:r>
      <w:r w:rsidR="00C95200" w:rsidRPr="001757C5">
        <w:rPr>
          <w:spacing w:val="-10"/>
        </w:rPr>
        <w:t xml:space="preserve"> </w:t>
      </w:r>
      <w:r w:rsidR="00C95200" w:rsidRPr="00EB5E38">
        <w:t>le</w:t>
      </w:r>
      <w:r w:rsidR="00C95200" w:rsidRPr="001757C5">
        <w:rPr>
          <w:spacing w:val="-10"/>
        </w:rPr>
        <w:t xml:space="preserve"> </w:t>
      </w:r>
      <w:r w:rsidRPr="00EB5E38">
        <w:t>métier.</w:t>
      </w:r>
      <w:r w:rsidRPr="001757C5">
        <w:rPr>
          <w:spacing w:val="-10"/>
        </w:rPr>
        <w:t xml:space="preserve"> </w:t>
      </w:r>
      <w:r w:rsidRPr="00EB5E38">
        <w:t>Le</w:t>
      </w:r>
      <w:r w:rsidRPr="001757C5">
        <w:rPr>
          <w:spacing w:val="-10"/>
        </w:rPr>
        <w:t xml:space="preserve"> </w:t>
      </w:r>
      <w:r w:rsidRPr="00EB5E38">
        <w:t>paradoxe</w:t>
      </w:r>
      <w:r w:rsidRPr="001757C5">
        <w:rPr>
          <w:spacing w:val="-10"/>
        </w:rPr>
        <w:t xml:space="preserve"> </w:t>
      </w:r>
      <w:r w:rsidRPr="00EB5E38">
        <w:t>de</w:t>
      </w:r>
      <w:r w:rsidRPr="001757C5">
        <w:rPr>
          <w:spacing w:val="-10"/>
        </w:rPr>
        <w:t xml:space="preserve"> </w:t>
      </w:r>
      <w:r w:rsidRPr="00EB5E38">
        <w:t>Janus</w:t>
      </w:r>
      <w:r w:rsidRPr="001757C5">
        <w:rPr>
          <w:spacing w:val="-10"/>
        </w:rPr>
        <w:t xml:space="preserve"> </w:t>
      </w:r>
      <w:r w:rsidRPr="00EB5E38">
        <w:t>exprime</w:t>
      </w:r>
      <w:r w:rsidRPr="001757C5">
        <w:rPr>
          <w:spacing w:val="-10"/>
        </w:rPr>
        <w:t xml:space="preserve"> </w:t>
      </w:r>
      <w:r w:rsidRPr="00EB5E38">
        <w:t>l</w:t>
      </w:r>
      <w:r w:rsidR="00DD5E32">
        <w:t>’</w:t>
      </w:r>
      <w:r w:rsidRPr="00EB5E38">
        <w:t>exigence</w:t>
      </w:r>
      <w:r w:rsidRPr="001757C5">
        <w:rPr>
          <w:spacing w:val="-10"/>
        </w:rPr>
        <w:t xml:space="preserve"> </w:t>
      </w:r>
      <w:r w:rsidRPr="00EB5E38">
        <w:t>de</w:t>
      </w:r>
      <w:r w:rsidRPr="001757C5">
        <w:rPr>
          <w:spacing w:val="-10"/>
        </w:rPr>
        <w:t xml:space="preserve"> </w:t>
      </w:r>
      <w:r w:rsidRPr="00EB5E38">
        <w:t>l</w:t>
      </w:r>
      <w:r w:rsidR="00DD5E32">
        <w:t>’</w:t>
      </w:r>
      <w:r w:rsidRPr="00EB5E38">
        <w:t>équilibre</w:t>
      </w:r>
      <w:r w:rsidRPr="001757C5">
        <w:rPr>
          <w:spacing w:val="-10"/>
        </w:rPr>
        <w:t xml:space="preserve"> </w:t>
      </w:r>
      <w:r w:rsidRPr="00EB5E38">
        <w:t>de</w:t>
      </w:r>
      <w:r w:rsidRPr="001757C5">
        <w:rPr>
          <w:spacing w:val="-10"/>
        </w:rPr>
        <w:t xml:space="preserve"> </w:t>
      </w:r>
      <w:r w:rsidRPr="00EB5E38">
        <w:t>ces</w:t>
      </w:r>
      <w:r w:rsidRPr="001757C5">
        <w:rPr>
          <w:spacing w:val="-10"/>
        </w:rPr>
        <w:t xml:space="preserve"> </w:t>
      </w:r>
      <w:r w:rsidRPr="00EB5E38">
        <w:t>deux</w:t>
      </w:r>
      <w:r w:rsidRPr="001757C5">
        <w:rPr>
          <w:spacing w:val="-10"/>
        </w:rPr>
        <w:t xml:space="preserve"> </w:t>
      </w:r>
      <w:r w:rsidRPr="00EB5E38">
        <w:t>aspects,</w:t>
      </w:r>
      <w:r w:rsidRPr="001757C5">
        <w:rPr>
          <w:spacing w:val="-10"/>
        </w:rPr>
        <w:t xml:space="preserve"> </w:t>
      </w:r>
      <w:r w:rsidRPr="00EB5E38">
        <w:t>bien</w:t>
      </w:r>
      <w:r w:rsidRPr="001757C5">
        <w:rPr>
          <w:spacing w:val="-10"/>
        </w:rPr>
        <w:t xml:space="preserve"> </w:t>
      </w:r>
      <w:r w:rsidRPr="00EB5E38">
        <w:t>qu</w:t>
      </w:r>
      <w:r w:rsidR="00DD5E32">
        <w:t>’</w:t>
      </w:r>
      <w:r w:rsidRPr="00EB5E38">
        <w:t>en</w:t>
      </w:r>
      <w:r w:rsidRPr="001757C5">
        <w:rPr>
          <w:spacing w:val="-10"/>
        </w:rPr>
        <w:t xml:space="preserve"> </w:t>
      </w:r>
      <w:r w:rsidRPr="00EB5E38">
        <w:t>tension,</w:t>
      </w:r>
      <w:r w:rsidRPr="001757C5">
        <w:rPr>
          <w:spacing w:val="-10"/>
        </w:rPr>
        <w:t xml:space="preserve"> </w:t>
      </w:r>
      <w:r w:rsidRPr="00EB5E38">
        <w:t>pour</w:t>
      </w:r>
      <w:r w:rsidRPr="001757C5">
        <w:rPr>
          <w:spacing w:val="-10"/>
        </w:rPr>
        <w:t xml:space="preserve"> </w:t>
      </w:r>
      <w:r w:rsidRPr="00EB5E38">
        <w:t>réussir.</w:t>
      </w:r>
      <w:r w:rsidRPr="001757C5">
        <w:rPr>
          <w:spacing w:val="-10"/>
        </w:rPr>
        <w:t xml:space="preserve"> </w:t>
      </w:r>
      <w:r w:rsidRPr="00EB5E38">
        <w:t>C</w:t>
      </w:r>
      <w:r w:rsidR="00DD5E32">
        <w:t>’</w:t>
      </w:r>
      <w:r w:rsidRPr="00EB5E38">
        <w:t>est</w:t>
      </w:r>
      <w:r w:rsidRPr="001757C5">
        <w:rPr>
          <w:spacing w:val="-10"/>
        </w:rPr>
        <w:t xml:space="preserve"> </w:t>
      </w:r>
      <w:r w:rsidRPr="00EB5E38">
        <w:t>le</w:t>
      </w:r>
      <w:r w:rsidRPr="001757C5">
        <w:rPr>
          <w:spacing w:val="-10"/>
        </w:rPr>
        <w:t xml:space="preserve"> </w:t>
      </w:r>
      <w:r w:rsidRPr="00EB5E38">
        <w:t>cas</w:t>
      </w:r>
      <w:r w:rsidRPr="001757C5">
        <w:rPr>
          <w:spacing w:val="-10"/>
        </w:rPr>
        <w:t xml:space="preserve"> </w:t>
      </w:r>
      <w:r w:rsidRPr="00EB5E38">
        <w:t>des</w:t>
      </w:r>
      <w:r w:rsidRPr="001757C5">
        <w:rPr>
          <w:spacing w:val="-10"/>
        </w:rPr>
        <w:t xml:space="preserve"> </w:t>
      </w:r>
      <w:r w:rsidRPr="00EB5E38">
        <w:t>designers</w:t>
      </w:r>
      <w:r w:rsidRPr="001757C5">
        <w:rPr>
          <w:spacing w:val="-10"/>
        </w:rPr>
        <w:t xml:space="preserve"> </w:t>
      </w:r>
      <w:r w:rsidRPr="00EB5E38">
        <w:t>réputés</w:t>
      </w:r>
      <w:r w:rsidRPr="001757C5">
        <w:rPr>
          <w:spacing w:val="-10"/>
        </w:rPr>
        <w:t xml:space="preserve"> </w:t>
      </w:r>
      <w:r w:rsidRPr="00EB5E38">
        <w:t>qui</w:t>
      </w:r>
      <w:r w:rsidRPr="001757C5">
        <w:rPr>
          <w:spacing w:val="-10"/>
        </w:rPr>
        <w:t xml:space="preserve"> </w:t>
      </w:r>
      <w:r w:rsidRPr="00EB5E38">
        <w:t>maintiennent</w:t>
      </w:r>
      <w:r w:rsidRPr="001757C5">
        <w:rPr>
          <w:spacing w:val="-10"/>
        </w:rPr>
        <w:t xml:space="preserve"> </w:t>
      </w:r>
      <w:r w:rsidRPr="00EB5E38">
        <w:t>un</w:t>
      </w:r>
      <w:r w:rsidRPr="001757C5">
        <w:rPr>
          <w:spacing w:val="-10"/>
        </w:rPr>
        <w:t xml:space="preserve"> </w:t>
      </w:r>
      <w:r w:rsidRPr="00EB5E38">
        <w:t>rayonnement</w:t>
      </w:r>
      <w:r w:rsidRPr="001757C5">
        <w:rPr>
          <w:spacing w:val="-10"/>
        </w:rPr>
        <w:t xml:space="preserve"> </w:t>
      </w:r>
      <w:r w:rsidRPr="00EB5E38">
        <w:t>et</w:t>
      </w:r>
      <w:r w:rsidRPr="001757C5">
        <w:rPr>
          <w:spacing w:val="-10"/>
        </w:rPr>
        <w:t xml:space="preserve"> </w:t>
      </w:r>
      <w:r w:rsidRPr="00EB5E38">
        <w:t>bénéficient</w:t>
      </w:r>
      <w:r w:rsidRPr="001757C5">
        <w:rPr>
          <w:spacing w:val="-10"/>
        </w:rPr>
        <w:t xml:space="preserve"> </w:t>
      </w:r>
      <w:r w:rsidRPr="00EB5E38">
        <w:t>d</w:t>
      </w:r>
      <w:r w:rsidR="00DD5E32">
        <w:t>’</w:t>
      </w:r>
      <w:r w:rsidRPr="00EB5E38">
        <w:t>une</w:t>
      </w:r>
      <w:r w:rsidRPr="001757C5">
        <w:rPr>
          <w:spacing w:val="-10"/>
        </w:rPr>
        <w:t xml:space="preserve"> </w:t>
      </w:r>
      <w:r w:rsidRPr="00EB5E38">
        <w:t>réputation</w:t>
      </w:r>
      <w:r w:rsidRPr="001757C5">
        <w:rPr>
          <w:spacing w:val="-10"/>
        </w:rPr>
        <w:t xml:space="preserve"> </w:t>
      </w:r>
      <w:r w:rsidR="009E03F0">
        <w:t>acquise</w:t>
      </w:r>
      <w:r w:rsidR="009E03F0" w:rsidRPr="001757C5">
        <w:rPr>
          <w:spacing w:val="-10"/>
        </w:rPr>
        <w:t xml:space="preserve"> </w:t>
      </w:r>
      <w:r w:rsidRPr="00EB5E38">
        <w:t>auprès</w:t>
      </w:r>
      <w:r w:rsidRPr="001757C5">
        <w:rPr>
          <w:spacing w:val="-10"/>
        </w:rPr>
        <w:t xml:space="preserve"> </w:t>
      </w:r>
      <w:r w:rsidRPr="00EB5E38">
        <w:t>d</w:t>
      </w:r>
      <w:r w:rsidR="00DD5E32">
        <w:t>’</w:t>
      </w:r>
      <w:r w:rsidRPr="00EB5E38">
        <w:t>un</w:t>
      </w:r>
      <w:r w:rsidRPr="001757C5">
        <w:rPr>
          <w:spacing w:val="-10"/>
        </w:rPr>
        <w:t xml:space="preserve"> </w:t>
      </w:r>
      <w:r w:rsidRPr="00EB5E38">
        <w:t>public,</w:t>
      </w:r>
      <w:r w:rsidRPr="001757C5">
        <w:rPr>
          <w:spacing w:val="-10"/>
        </w:rPr>
        <w:t xml:space="preserve"> </w:t>
      </w:r>
      <w:r w:rsidRPr="00EB5E38">
        <w:t>d</w:t>
      </w:r>
      <w:r w:rsidR="00DD5E32">
        <w:t>’</w:t>
      </w:r>
      <w:r w:rsidRPr="00EB5E38">
        <w:t>un</w:t>
      </w:r>
      <w:r w:rsidRPr="001757C5">
        <w:rPr>
          <w:spacing w:val="-10"/>
        </w:rPr>
        <w:t xml:space="preserve"> </w:t>
      </w:r>
      <w:r w:rsidRPr="00EB5E38">
        <w:t>cercle</w:t>
      </w:r>
      <w:r w:rsidRPr="001757C5">
        <w:rPr>
          <w:spacing w:val="-10"/>
        </w:rPr>
        <w:t xml:space="preserve"> </w:t>
      </w:r>
      <w:r w:rsidRPr="00EB5E38">
        <w:t>de</w:t>
      </w:r>
      <w:r w:rsidRPr="001757C5">
        <w:rPr>
          <w:spacing w:val="-10"/>
        </w:rPr>
        <w:t xml:space="preserve"> </w:t>
      </w:r>
      <w:r w:rsidRPr="00EB5E38">
        <w:t>pairs</w:t>
      </w:r>
      <w:r w:rsidRPr="001757C5">
        <w:rPr>
          <w:spacing w:val="-10"/>
        </w:rPr>
        <w:t xml:space="preserve"> </w:t>
      </w:r>
      <w:r w:rsidRPr="00EB5E38">
        <w:t>et</w:t>
      </w:r>
      <w:r w:rsidRPr="001757C5">
        <w:rPr>
          <w:spacing w:val="-10"/>
        </w:rPr>
        <w:t xml:space="preserve"> </w:t>
      </w:r>
      <w:r w:rsidRPr="00EB5E38">
        <w:t>du</w:t>
      </w:r>
      <w:r w:rsidRPr="001757C5">
        <w:rPr>
          <w:spacing w:val="-10"/>
        </w:rPr>
        <w:t xml:space="preserve"> </w:t>
      </w:r>
      <w:r w:rsidRPr="00EB5E38">
        <w:t>milieu</w:t>
      </w:r>
      <w:r w:rsidRPr="001757C5">
        <w:rPr>
          <w:spacing w:val="-10"/>
        </w:rPr>
        <w:t xml:space="preserve"> </w:t>
      </w:r>
      <w:r w:rsidRPr="00EB5E38">
        <w:t>de</w:t>
      </w:r>
      <w:r w:rsidRPr="001757C5">
        <w:rPr>
          <w:spacing w:val="-10"/>
        </w:rPr>
        <w:t xml:space="preserve"> </w:t>
      </w:r>
      <w:r w:rsidRPr="00EB5E38">
        <w:t>la</w:t>
      </w:r>
      <w:r w:rsidRPr="001757C5">
        <w:rPr>
          <w:spacing w:val="-10"/>
        </w:rPr>
        <w:t xml:space="preserve"> </w:t>
      </w:r>
      <w:r w:rsidRPr="00EB5E38">
        <w:t>mode.</w:t>
      </w:r>
      <w:r w:rsidRPr="001757C5">
        <w:rPr>
          <w:spacing w:val="-10"/>
        </w:rPr>
        <w:t xml:space="preserve"> </w:t>
      </w:r>
      <w:r w:rsidRPr="00EB5E38">
        <w:t>Le</w:t>
      </w:r>
      <w:r w:rsidRPr="001757C5">
        <w:rPr>
          <w:spacing w:val="-10"/>
        </w:rPr>
        <w:t xml:space="preserve"> </w:t>
      </w:r>
      <w:r w:rsidRPr="00EB5E38">
        <w:t>designer</w:t>
      </w:r>
      <w:r w:rsidRPr="001757C5">
        <w:rPr>
          <w:spacing w:val="-10"/>
        </w:rPr>
        <w:t xml:space="preserve"> </w:t>
      </w:r>
      <w:r w:rsidRPr="00EB5E38">
        <w:t>en</w:t>
      </w:r>
      <w:r w:rsidRPr="001757C5">
        <w:rPr>
          <w:spacing w:val="-10"/>
        </w:rPr>
        <w:t xml:space="preserve"> </w:t>
      </w:r>
      <w:r w:rsidRPr="00EB5E38">
        <w:t>entrepreneur</w:t>
      </w:r>
      <w:r w:rsidRPr="001757C5">
        <w:rPr>
          <w:spacing w:val="-10"/>
        </w:rPr>
        <w:t xml:space="preserve"> </w:t>
      </w:r>
      <w:r w:rsidRPr="00EB5E38">
        <w:t>incarne</w:t>
      </w:r>
      <w:r w:rsidRPr="001757C5">
        <w:rPr>
          <w:spacing w:val="-10"/>
        </w:rPr>
        <w:t xml:space="preserve"> </w:t>
      </w:r>
      <w:r w:rsidRPr="00EB5E38">
        <w:t>alors</w:t>
      </w:r>
      <w:r w:rsidRPr="001757C5">
        <w:rPr>
          <w:spacing w:val="-10"/>
        </w:rPr>
        <w:t xml:space="preserve"> </w:t>
      </w:r>
      <w:r w:rsidRPr="00EB5E38">
        <w:t>la</w:t>
      </w:r>
      <w:r w:rsidRPr="001757C5">
        <w:rPr>
          <w:spacing w:val="-10"/>
        </w:rPr>
        <w:t xml:space="preserve"> </w:t>
      </w:r>
      <w:r w:rsidRPr="00EB5E38">
        <w:t>quête</w:t>
      </w:r>
      <w:r w:rsidRPr="001757C5">
        <w:rPr>
          <w:spacing w:val="-10"/>
        </w:rPr>
        <w:t xml:space="preserve"> </w:t>
      </w:r>
      <w:r w:rsidRPr="00EB5E38">
        <w:t>d</w:t>
      </w:r>
      <w:r w:rsidR="00DD5E32">
        <w:t>’</w:t>
      </w:r>
      <w:r w:rsidRPr="00EB5E38">
        <w:t>une</w:t>
      </w:r>
      <w:r w:rsidRPr="001757C5">
        <w:rPr>
          <w:spacing w:val="-10"/>
        </w:rPr>
        <w:t xml:space="preserve"> </w:t>
      </w:r>
      <w:r w:rsidRPr="00EB5E38">
        <w:t>modernité</w:t>
      </w:r>
      <w:r w:rsidRPr="001757C5">
        <w:rPr>
          <w:spacing w:val="-10"/>
        </w:rPr>
        <w:t xml:space="preserve"> </w:t>
      </w:r>
      <w:r w:rsidRPr="00EB5E38">
        <w:t>qui,</w:t>
      </w:r>
      <w:r w:rsidRPr="001757C5">
        <w:rPr>
          <w:spacing w:val="-10"/>
        </w:rPr>
        <w:t xml:space="preserve"> </w:t>
      </w:r>
      <w:r w:rsidRPr="00EB5E38">
        <w:t>sous</w:t>
      </w:r>
      <w:r w:rsidRPr="001757C5">
        <w:rPr>
          <w:spacing w:val="-10"/>
        </w:rPr>
        <w:t xml:space="preserve"> </w:t>
      </w:r>
      <w:r w:rsidRPr="00EB5E38">
        <w:t>des</w:t>
      </w:r>
      <w:r w:rsidRPr="001757C5">
        <w:rPr>
          <w:spacing w:val="-10"/>
        </w:rPr>
        <w:t xml:space="preserve"> </w:t>
      </w:r>
      <w:r w:rsidRPr="00EB5E38">
        <w:t>aspects</w:t>
      </w:r>
      <w:r w:rsidRPr="001757C5">
        <w:rPr>
          <w:spacing w:val="-10"/>
        </w:rPr>
        <w:t xml:space="preserve"> </w:t>
      </w:r>
      <w:r w:rsidRPr="00EB5E38">
        <w:t>égalitaires</w:t>
      </w:r>
      <w:r w:rsidRPr="001757C5">
        <w:rPr>
          <w:spacing w:val="-10"/>
        </w:rPr>
        <w:t xml:space="preserve"> </w:t>
      </w:r>
      <w:r w:rsidRPr="00EB5E38">
        <w:t>(égalité</w:t>
      </w:r>
      <w:r w:rsidRPr="001757C5">
        <w:rPr>
          <w:spacing w:val="-10"/>
        </w:rPr>
        <w:t xml:space="preserve"> </w:t>
      </w:r>
      <w:r w:rsidRPr="00EB5E38">
        <w:t>des</w:t>
      </w:r>
      <w:r w:rsidRPr="001757C5">
        <w:rPr>
          <w:spacing w:val="-10"/>
        </w:rPr>
        <w:t xml:space="preserve"> </w:t>
      </w:r>
      <w:r w:rsidRPr="00EB5E38">
        <w:t>chances</w:t>
      </w:r>
      <w:r w:rsidRPr="001757C5">
        <w:rPr>
          <w:spacing w:val="-10"/>
        </w:rPr>
        <w:t xml:space="preserve"> </w:t>
      </w:r>
      <w:r w:rsidRPr="00EB5E38">
        <w:t>de</w:t>
      </w:r>
      <w:r w:rsidRPr="001757C5">
        <w:rPr>
          <w:spacing w:val="-10"/>
        </w:rPr>
        <w:t xml:space="preserve"> </w:t>
      </w:r>
      <w:r w:rsidRPr="00EB5E38">
        <w:t>réussite,</w:t>
      </w:r>
      <w:r w:rsidRPr="001757C5">
        <w:rPr>
          <w:spacing w:val="-10"/>
        </w:rPr>
        <w:t xml:space="preserve"> </w:t>
      </w:r>
      <w:r w:rsidRPr="00EB5E38">
        <w:t>etc.),</w:t>
      </w:r>
      <w:r w:rsidRPr="001757C5">
        <w:rPr>
          <w:spacing w:val="-10"/>
        </w:rPr>
        <w:t xml:space="preserve"> </w:t>
      </w:r>
      <w:r w:rsidRPr="00EB5E38">
        <w:t>accuse</w:t>
      </w:r>
      <w:r w:rsidRPr="001757C5">
        <w:rPr>
          <w:spacing w:val="-10"/>
        </w:rPr>
        <w:t xml:space="preserve"> </w:t>
      </w:r>
      <w:r w:rsidRPr="00EB5E38">
        <w:t>l</w:t>
      </w:r>
      <w:r w:rsidR="00DD5E32">
        <w:t>’</w:t>
      </w:r>
      <w:r w:rsidRPr="00EB5E38">
        <w:t>envers</w:t>
      </w:r>
      <w:r w:rsidRPr="001757C5">
        <w:rPr>
          <w:spacing w:val="-10"/>
        </w:rPr>
        <w:t xml:space="preserve"> </w:t>
      </w:r>
      <w:r w:rsidRPr="00EB5E38">
        <w:t>d</w:t>
      </w:r>
      <w:r w:rsidR="00DD5E32">
        <w:t>’</w:t>
      </w:r>
      <w:r w:rsidRPr="00EB5E38">
        <w:t>une</w:t>
      </w:r>
      <w:r w:rsidRPr="001757C5">
        <w:rPr>
          <w:spacing w:val="-10"/>
        </w:rPr>
        <w:t xml:space="preserve"> </w:t>
      </w:r>
      <w:r w:rsidRPr="00EB5E38">
        <w:t>mondialisation</w:t>
      </w:r>
      <w:r w:rsidRPr="001757C5">
        <w:rPr>
          <w:spacing w:val="-10"/>
        </w:rPr>
        <w:t xml:space="preserve"> </w:t>
      </w:r>
      <w:r w:rsidR="00C90B2D">
        <w:t>complexe</w:t>
      </w:r>
      <w:r w:rsidR="00C90B2D" w:rsidRPr="001757C5">
        <w:rPr>
          <w:spacing w:val="-10"/>
        </w:rPr>
        <w:t xml:space="preserve"> </w:t>
      </w:r>
      <w:r w:rsidR="00DC302F">
        <w:t>où</w:t>
      </w:r>
      <w:r w:rsidR="00DC302F" w:rsidRPr="001757C5">
        <w:rPr>
          <w:spacing w:val="-10"/>
        </w:rPr>
        <w:t xml:space="preserve"> </w:t>
      </w:r>
      <w:r w:rsidR="00DC302F">
        <w:t>les</w:t>
      </w:r>
      <w:r w:rsidR="00DC302F" w:rsidRPr="001757C5">
        <w:rPr>
          <w:spacing w:val="-10"/>
        </w:rPr>
        <w:t xml:space="preserve"> </w:t>
      </w:r>
      <w:r w:rsidR="00DC302F">
        <w:t>valeurs</w:t>
      </w:r>
      <w:r w:rsidR="00DC302F" w:rsidRPr="001757C5">
        <w:rPr>
          <w:spacing w:val="-10"/>
        </w:rPr>
        <w:t xml:space="preserve"> </w:t>
      </w:r>
      <w:r w:rsidR="00DC302F">
        <w:t>de</w:t>
      </w:r>
      <w:r w:rsidRPr="001757C5">
        <w:rPr>
          <w:spacing w:val="-10"/>
        </w:rPr>
        <w:t xml:space="preserve"> </w:t>
      </w:r>
      <w:r w:rsidRPr="00EB5E38">
        <w:t>rentabilité</w:t>
      </w:r>
      <w:r w:rsidRPr="001757C5">
        <w:rPr>
          <w:spacing w:val="-10"/>
        </w:rPr>
        <w:t xml:space="preserve"> </w:t>
      </w:r>
      <w:r w:rsidR="00DC302F">
        <w:t>du</w:t>
      </w:r>
      <w:r w:rsidR="00DC302F" w:rsidRPr="001757C5">
        <w:rPr>
          <w:spacing w:val="-10"/>
        </w:rPr>
        <w:t xml:space="preserve"> </w:t>
      </w:r>
      <w:r w:rsidR="00DC302F">
        <w:t>capitalisme</w:t>
      </w:r>
      <w:r w:rsidR="00DC302F" w:rsidRPr="001757C5">
        <w:rPr>
          <w:spacing w:val="-10"/>
        </w:rPr>
        <w:t xml:space="preserve"> </w:t>
      </w:r>
      <w:r w:rsidRPr="00EB5E38">
        <w:t>semble</w:t>
      </w:r>
      <w:r w:rsidR="009E03F0">
        <w:t>nt</w:t>
      </w:r>
      <w:r w:rsidRPr="001757C5">
        <w:rPr>
          <w:spacing w:val="-10"/>
        </w:rPr>
        <w:t xml:space="preserve"> </w:t>
      </w:r>
      <w:r w:rsidR="00DC302F">
        <w:t>prendre</w:t>
      </w:r>
      <w:r w:rsidR="00DC302F" w:rsidRPr="001757C5">
        <w:rPr>
          <w:spacing w:val="-10"/>
        </w:rPr>
        <w:t xml:space="preserve"> </w:t>
      </w:r>
      <w:r w:rsidR="00DC302F">
        <w:t>de</w:t>
      </w:r>
      <w:r w:rsidR="00DC302F" w:rsidRPr="001757C5">
        <w:rPr>
          <w:spacing w:val="-10"/>
        </w:rPr>
        <w:t xml:space="preserve"> </w:t>
      </w:r>
      <w:r w:rsidR="00DC302F">
        <w:t>nouvelles</w:t>
      </w:r>
      <w:r w:rsidR="00DC302F" w:rsidRPr="001757C5">
        <w:rPr>
          <w:spacing w:val="-10"/>
        </w:rPr>
        <w:t xml:space="preserve"> </w:t>
      </w:r>
      <w:r w:rsidR="00DC302F">
        <w:t>significations</w:t>
      </w:r>
      <w:r w:rsidR="00DC302F" w:rsidRPr="001757C5">
        <w:rPr>
          <w:spacing w:val="-10"/>
        </w:rPr>
        <w:t xml:space="preserve"> </w:t>
      </w:r>
      <w:r w:rsidR="00DC302F">
        <w:t>(écologie,</w:t>
      </w:r>
      <w:r w:rsidR="00DC302F" w:rsidRPr="001757C5">
        <w:rPr>
          <w:spacing w:val="-10"/>
        </w:rPr>
        <w:t xml:space="preserve"> </w:t>
      </w:r>
      <w:r w:rsidR="00DC302F">
        <w:t>créativité,</w:t>
      </w:r>
      <w:r w:rsidR="00DC302F" w:rsidRPr="001757C5">
        <w:rPr>
          <w:spacing w:val="-10"/>
        </w:rPr>
        <w:t xml:space="preserve"> </w:t>
      </w:r>
      <w:r w:rsidR="00DC302F">
        <w:t>etc.)</w:t>
      </w:r>
      <w:r w:rsidRPr="00EB5E38">
        <w:t>,</w:t>
      </w:r>
      <w:r w:rsidRPr="001757C5">
        <w:rPr>
          <w:spacing w:val="-10"/>
        </w:rPr>
        <w:t xml:space="preserve"> </w:t>
      </w:r>
      <w:r w:rsidRPr="00EB5E38">
        <w:t>et</w:t>
      </w:r>
      <w:r w:rsidRPr="001757C5">
        <w:rPr>
          <w:spacing w:val="-10"/>
        </w:rPr>
        <w:t xml:space="preserve"> </w:t>
      </w:r>
      <w:r w:rsidR="00C90B2D">
        <w:t>dans</w:t>
      </w:r>
      <w:r w:rsidR="00C90B2D" w:rsidRPr="001757C5">
        <w:rPr>
          <w:spacing w:val="-10"/>
        </w:rPr>
        <w:t xml:space="preserve"> </w:t>
      </w:r>
      <w:r w:rsidR="00C90B2D">
        <w:t>laquelle</w:t>
      </w:r>
      <w:r w:rsidR="00C90B2D" w:rsidRPr="001757C5">
        <w:rPr>
          <w:spacing w:val="-10"/>
        </w:rPr>
        <w:t xml:space="preserve"> </w:t>
      </w:r>
      <w:r w:rsidRPr="00EB5E38">
        <w:t>l</w:t>
      </w:r>
      <w:r w:rsidR="00C90B2D">
        <w:t>a</w:t>
      </w:r>
      <w:r w:rsidR="00C90B2D" w:rsidRPr="001757C5">
        <w:rPr>
          <w:spacing w:val="-10"/>
        </w:rPr>
        <w:t xml:space="preserve"> </w:t>
      </w:r>
      <w:r w:rsidR="00C90B2D">
        <w:t>croissance</w:t>
      </w:r>
      <w:r w:rsidR="00C90B2D" w:rsidRPr="001757C5">
        <w:rPr>
          <w:spacing w:val="-10"/>
        </w:rPr>
        <w:t xml:space="preserve"> </w:t>
      </w:r>
      <w:r w:rsidR="00C90B2D">
        <w:t>de</w:t>
      </w:r>
      <w:r w:rsidR="00C90B2D" w:rsidRPr="001757C5">
        <w:rPr>
          <w:spacing w:val="-10"/>
        </w:rPr>
        <w:t xml:space="preserve"> </w:t>
      </w:r>
      <w:r w:rsidR="00C90B2D">
        <w:t>l</w:t>
      </w:r>
      <w:r w:rsidR="00DD5E32">
        <w:t>’</w:t>
      </w:r>
      <w:r w:rsidRPr="00EB5E38">
        <w:t>incertitude</w:t>
      </w:r>
      <w:r w:rsidRPr="001757C5">
        <w:rPr>
          <w:spacing w:val="-10"/>
        </w:rPr>
        <w:t xml:space="preserve"> </w:t>
      </w:r>
      <w:r w:rsidR="00C90B2D">
        <w:t>amène</w:t>
      </w:r>
      <w:r w:rsidRPr="001757C5">
        <w:rPr>
          <w:spacing w:val="-10"/>
        </w:rPr>
        <w:t xml:space="preserve"> </w:t>
      </w:r>
      <w:r w:rsidRPr="00EB5E38">
        <w:t>les</w:t>
      </w:r>
      <w:r w:rsidRPr="001757C5">
        <w:rPr>
          <w:spacing w:val="-10"/>
        </w:rPr>
        <w:t xml:space="preserve"> </w:t>
      </w:r>
      <w:r w:rsidRPr="00EB5E38">
        <w:t>profession</w:t>
      </w:r>
      <w:r w:rsidR="00C90B2D">
        <w:t>nels</w:t>
      </w:r>
      <w:r w:rsidRPr="001757C5">
        <w:rPr>
          <w:spacing w:val="-10"/>
        </w:rPr>
        <w:t xml:space="preserve"> </w:t>
      </w:r>
      <w:r w:rsidRPr="00EB5E38">
        <w:t>créati</w:t>
      </w:r>
      <w:r w:rsidR="00C90B2D">
        <w:t>f</w:t>
      </w:r>
      <w:r w:rsidRPr="00EB5E38">
        <w:t>s</w:t>
      </w:r>
      <w:r w:rsidRPr="001757C5">
        <w:rPr>
          <w:spacing w:val="-10"/>
        </w:rPr>
        <w:t xml:space="preserve"> </w:t>
      </w:r>
      <w:r w:rsidRPr="00EB5E38">
        <w:t>et</w:t>
      </w:r>
      <w:r w:rsidRPr="001757C5">
        <w:rPr>
          <w:spacing w:val="-10"/>
        </w:rPr>
        <w:t xml:space="preserve"> </w:t>
      </w:r>
      <w:r w:rsidRPr="00EB5E38">
        <w:t>artistiques</w:t>
      </w:r>
      <w:r w:rsidRPr="001757C5">
        <w:rPr>
          <w:spacing w:val="-10"/>
        </w:rPr>
        <w:t xml:space="preserve"> </w:t>
      </w:r>
      <w:r w:rsidR="00FF75AB">
        <w:t>à</w:t>
      </w:r>
      <w:r w:rsidR="00FF75AB" w:rsidRPr="001757C5">
        <w:rPr>
          <w:spacing w:val="-10"/>
        </w:rPr>
        <w:t xml:space="preserve"> </w:t>
      </w:r>
      <w:r w:rsidR="00FF75AB">
        <w:t>faire</w:t>
      </w:r>
      <w:r w:rsidR="00FF75AB" w:rsidRPr="001757C5">
        <w:rPr>
          <w:spacing w:val="-10"/>
        </w:rPr>
        <w:t xml:space="preserve"> </w:t>
      </w:r>
      <w:r w:rsidR="00FF75AB">
        <w:t>face</w:t>
      </w:r>
      <w:r w:rsidR="00FF75AB" w:rsidRPr="001757C5">
        <w:rPr>
          <w:spacing w:val="-10"/>
        </w:rPr>
        <w:t xml:space="preserve"> </w:t>
      </w:r>
      <w:r w:rsidR="00FF75AB">
        <w:t>à</w:t>
      </w:r>
      <w:r w:rsidR="00FF75AB" w:rsidRPr="001757C5">
        <w:rPr>
          <w:spacing w:val="-10"/>
        </w:rPr>
        <w:t xml:space="preserve"> </w:t>
      </w:r>
      <w:r w:rsidR="00FF75AB">
        <w:t>une</w:t>
      </w:r>
      <w:r w:rsidR="00C95200" w:rsidRPr="001757C5">
        <w:rPr>
          <w:spacing w:val="-10"/>
        </w:rPr>
        <w:t xml:space="preserve"> </w:t>
      </w:r>
      <w:r w:rsidR="00C95200" w:rsidRPr="00EB5E38">
        <w:t>concurrence</w:t>
      </w:r>
      <w:r w:rsidR="00C95200" w:rsidRPr="001757C5">
        <w:rPr>
          <w:spacing w:val="-10"/>
        </w:rPr>
        <w:t xml:space="preserve"> </w:t>
      </w:r>
      <w:r w:rsidR="00FF75AB">
        <w:t>importante</w:t>
      </w:r>
      <w:r w:rsidR="00FF75AB" w:rsidRPr="001757C5">
        <w:rPr>
          <w:spacing w:val="-10"/>
        </w:rPr>
        <w:t xml:space="preserve"> </w:t>
      </w:r>
      <w:r w:rsidRPr="00EB5E38">
        <w:t>(Caves,</w:t>
      </w:r>
      <w:r w:rsidRPr="001757C5">
        <w:rPr>
          <w:spacing w:val="-10"/>
        </w:rPr>
        <w:t xml:space="preserve"> </w:t>
      </w:r>
      <w:r w:rsidRPr="00EB5E38">
        <w:t>2000</w:t>
      </w:r>
      <w:r w:rsidR="00756A20" w:rsidRPr="001757C5">
        <w:rPr>
          <w:spacing w:val="-10"/>
        </w:rPr>
        <w:t> </w:t>
      </w:r>
      <w:r w:rsidR="00756A20" w:rsidRPr="00EB5E38">
        <w:t>;</w:t>
      </w:r>
      <w:r w:rsidRPr="001757C5">
        <w:rPr>
          <w:spacing w:val="-10"/>
        </w:rPr>
        <w:t xml:space="preserve"> </w:t>
      </w:r>
      <w:r w:rsidRPr="00EB5E38">
        <w:t>Menger,</w:t>
      </w:r>
      <w:r w:rsidRPr="001757C5">
        <w:rPr>
          <w:spacing w:val="-10"/>
        </w:rPr>
        <w:t xml:space="preserve"> </w:t>
      </w:r>
      <w:r w:rsidRPr="00EB5E38">
        <w:t>2009)</w:t>
      </w:r>
      <w:r w:rsidR="00FF75AB">
        <w:t>.</w:t>
      </w:r>
      <w:r w:rsidR="00FF75AB" w:rsidRPr="001757C5">
        <w:rPr>
          <w:spacing w:val="-10"/>
        </w:rPr>
        <w:t xml:space="preserve"> </w:t>
      </w:r>
      <w:r w:rsidR="00FF75AB">
        <w:t>Ce</w:t>
      </w:r>
      <w:r w:rsidR="00FF75AB" w:rsidRPr="001757C5">
        <w:rPr>
          <w:spacing w:val="-10"/>
        </w:rPr>
        <w:t xml:space="preserve"> </w:t>
      </w:r>
      <w:r w:rsidR="004D6FF2">
        <w:t>contexte</w:t>
      </w:r>
      <w:r w:rsidR="00C95200" w:rsidRPr="001757C5">
        <w:rPr>
          <w:spacing w:val="-10"/>
        </w:rPr>
        <w:t xml:space="preserve"> </w:t>
      </w:r>
      <w:r w:rsidR="004D6FF2">
        <w:t>favorise</w:t>
      </w:r>
      <w:r w:rsidR="004D6FF2" w:rsidRPr="001757C5">
        <w:rPr>
          <w:spacing w:val="-10"/>
        </w:rPr>
        <w:t xml:space="preserve"> </w:t>
      </w:r>
      <w:r w:rsidR="004D6FF2">
        <w:t>l’émergence</w:t>
      </w:r>
      <w:r w:rsidR="004D6FF2" w:rsidRPr="001757C5">
        <w:rPr>
          <w:spacing w:val="-10"/>
        </w:rPr>
        <w:t xml:space="preserve"> </w:t>
      </w:r>
      <w:r w:rsidR="004D6FF2">
        <w:t>de</w:t>
      </w:r>
      <w:r w:rsidR="004D6FF2" w:rsidRPr="001757C5">
        <w:rPr>
          <w:spacing w:val="-10"/>
        </w:rPr>
        <w:t xml:space="preserve"> </w:t>
      </w:r>
      <w:r w:rsidR="004D6FF2">
        <w:t>nouveaux</w:t>
      </w:r>
      <w:r w:rsidR="004D6FF2" w:rsidRPr="001757C5">
        <w:rPr>
          <w:spacing w:val="-10"/>
        </w:rPr>
        <w:t xml:space="preserve"> </w:t>
      </w:r>
      <w:r w:rsidR="004D6FF2">
        <w:t>modèles</w:t>
      </w:r>
      <w:r w:rsidR="003F4D4A" w:rsidRPr="001757C5">
        <w:rPr>
          <w:spacing w:val="-10"/>
        </w:rPr>
        <w:t xml:space="preserve"> </w:t>
      </w:r>
      <w:r w:rsidR="003F4D4A">
        <w:t>sociétaux</w:t>
      </w:r>
      <w:r w:rsidR="004D6FF2">
        <w:t>,</w:t>
      </w:r>
      <w:r w:rsidR="004D6FF2" w:rsidRPr="001757C5">
        <w:rPr>
          <w:spacing w:val="-10"/>
        </w:rPr>
        <w:t xml:space="preserve"> </w:t>
      </w:r>
      <w:r w:rsidR="004D6FF2">
        <w:t>inattendus,</w:t>
      </w:r>
      <w:r w:rsidR="004D6FF2" w:rsidRPr="001757C5">
        <w:rPr>
          <w:spacing w:val="-10"/>
        </w:rPr>
        <w:t xml:space="preserve"> </w:t>
      </w:r>
      <w:r w:rsidR="004D6FF2">
        <w:t>à</w:t>
      </w:r>
      <w:r w:rsidR="004D6FF2" w:rsidRPr="001757C5">
        <w:rPr>
          <w:spacing w:val="-10"/>
        </w:rPr>
        <w:t xml:space="preserve"> </w:t>
      </w:r>
      <w:r w:rsidR="004D6FF2">
        <w:t>partir</w:t>
      </w:r>
      <w:r w:rsidR="004D6FF2" w:rsidRPr="001757C5">
        <w:rPr>
          <w:spacing w:val="-10"/>
        </w:rPr>
        <w:t xml:space="preserve"> </w:t>
      </w:r>
      <w:r w:rsidR="004D6FF2">
        <w:t>desquels</w:t>
      </w:r>
      <w:r w:rsidR="004D6FF2" w:rsidRPr="001757C5">
        <w:rPr>
          <w:spacing w:val="-10"/>
        </w:rPr>
        <w:t xml:space="preserve"> </w:t>
      </w:r>
      <w:r w:rsidR="003F4D4A">
        <w:t>d’autres</w:t>
      </w:r>
      <w:r w:rsidR="003F4D4A" w:rsidRPr="001757C5">
        <w:rPr>
          <w:spacing w:val="-10"/>
        </w:rPr>
        <w:t xml:space="preserve"> </w:t>
      </w:r>
      <w:r w:rsidR="003F4D4A">
        <w:t>valeurs</w:t>
      </w:r>
      <w:r w:rsidR="003F4D4A" w:rsidRPr="001757C5">
        <w:rPr>
          <w:spacing w:val="-10"/>
        </w:rPr>
        <w:t xml:space="preserve"> </w:t>
      </w:r>
      <w:r w:rsidR="003F4D4A">
        <w:t>sont</w:t>
      </w:r>
      <w:r w:rsidR="003F4D4A" w:rsidRPr="001757C5">
        <w:rPr>
          <w:spacing w:val="-10"/>
        </w:rPr>
        <w:t xml:space="preserve"> </w:t>
      </w:r>
      <w:r w:rsidR="003F4D4A">
        <w:t>défendues</w:t>
      </w:r>
      <w:r w:rsidR="009E5386" w:rsidRPr="001757C5">
        <w:rPr>
          <w:spacing w:val="-10"/>
        </w:rPr>
        <w:t xml:space="preserve"> </w:t>
      </w:r>
      <w:r w:rsidR="009E5386">
        <w:t>et</w:t>
      </w:r>
      <w:r w:rsidR="009E5386" w:rsidRPr="001757C5">
        <w:rPr>
          <w:spacing w:val="-10"/>
        </w:rPr>
        <w:t xml:space="preserve"> </w:t>
      </w:r>
      <w:r w:rsidR="009E5386">
        <w:t>c’est</w:t>
      </w:r>
      <w:r w:rsidR="009E5386" w:rsidRPr="001757C5">
        <w:rPr>
          <w:spacing w:val="-10"/>
        </w:rPr>
        <w:t xml:space="preserve"> </w:t>
      </w:r>
      <w:r w:rsidR="009E5386">
        <w:t>le</w:t>
      </w:r>
      <w:r w:rsidR="009E5386" w:rsidRPr="001757C5">
        <w:rPr>
          <w:spacing w:val="-10"/>
        </w:rPr>
        <w:t xml:space="preserve"> </w:t>
      </w:r>
      <w:r w:rsidR="009E5386">
        <w:t>cas</w:t>
      </w:r>
      <w:r w:rsidR="009E5386" w:rsidRPr="001757C5">
        <w:rPr>
          <w:spacing w:val="-10"/>
        </w:rPr>
        <w:t xml:space="preserve"> </w:t>
      </w:r>
      <w:r w:rsidR="009E5386">
        <w:t>de</w:t>
      </w:r>
      <w:r w:rsidR="009E5386" w:rsidRPr="001757C5">
        <w:rPr>
          <w:spacing w:val="-10"/>
        </w:rPr>
        <w:t xml:space="preserve"> </w:t>
      </w:r>
      <w:r w:rsidR="009E5386">
        <w:t>l’organisation</w:t>
      </w:r>
      <w:r w:rsidR="009E5386" w:rsidRPr="001757C5">
        <w:rPr>
          <w:spacing w:val="-10"/>
        </w:rPr>
        <w:t xml:space="preserve"> </w:t>
      </w:r>
      <w:r w:rsidR="009E5386">
        <w:t>d</w:t>
      </w:r>
      <w:r w:rsidR="00D97865">
        <w:t>u</w:t>
      </w:r>
      <w:r w:rsidR="00D97865" w:rsidRPr="001757C5">
        <w:rPr>
          <w:spacing w:val="-10"/>
        </w:rPr>
        <w:t xml:space="preserve"> </w:t>
      </w:r>
      <w:r w:rsidR="00D97865">
        <w:t>rayonnement</w:t>
      </w:r>
      <w:r w:rsidR="00D97865" w:rsidRPr="001757C5">
        <w:rPr>
          <w:spacing w:val="-10"/>
        </w:rPr>
        <w:t xml:space="preserve"> </w:t>
      </w:r>
      <w:r w:rsidR="00D97865">
        <w:t>de</w:t>
      </w:r>
      <w:r w:rsidR="00D97865" w:rsidRPr="001757C5">
        <w:rPr>
          <w:spacing w:val="-10"/>
        </w:rPr>
        <w:t xml:space="preserve"> </w:t>
      </w:r>
      <w:r w:rsidR="00D97865">
        <w:t>la</w:t>
      </w:r>
      <w:r w:rsidR="00D97865" w:rsidRPr="001757C5">
        <w:rPr>
          <w:spacing w:val="-10"/>
        </w:rPr>
        <w:t xml:space="preserve"> </w:t>
      </w:r>
      <w:r w:rsidR="00D97865">
        <w:t>créativité.</w:t>
      </w:r>
    </w:p>
    <w:p w14:paraId="320185BF" w14:textId="77777777" w:rsidR="003D1CD8" w:rsidRPr="00EB5E38" w:rsidRDefault="003D1CD8" w:rsidP="003D1CD8"/>
    <w:p w14:paraId="7F74C4D4" w14:textId="6690F67B" w:rsidR="003D1CD8" w:rsidRPr="009E03F0" w:rsidRDefault="003D1CD8" w:rsidP="003D1CD8">
      <w:pPr>
        <w:rPr>
          <w:bCs/>
        </w:rPr>
      </w:pPr>
      <w:r w:rsidRPr="00EB5E38">
        <w:rPr>
          <w:bCs/>
        </w:rPr>
        <w:t xml:space="preserve">Dans un tel paysage, </w:t>
      </w:r>
      <w:r w:rsidR="009E03F0" w:rsidRPr="00EB5E38">
        <w:rPr>
          <w:bCs/>
        </w:rPr>
        <w:t xml:space="preserve">les mobiles </w:t>
      </w:r>
      <w:r w:rsidR="009E03F0">
        <w:rPr>
          <w:bCs/>
        </w:rPr>
        <w:t>centraux</w:t>
      </w:r>
      <w:r w:rsidR="009E03F0" w:rsidRPr="00EB5E38">
        <w:rPr>
          <w:bCs/>
        </w:rPr>
        <w:t xml:space="preserve"> du comportement des acteurs</w:t>
      </w:r>
      <w:r w:rsidR="009E03F0">
        <w:rPr>
          <w:bCs/>
        </w:rPr>
        <w:t xml:space="preserve"> sont </w:t>
      </w:r>
      <w:r w:rsidRPr="00EB5E38">
        <w:rPr>
          <w:bCs/>
        </w:rPr>
        <w:t>l</w:t>
      </w:r>
      <w:r w:rsidR="00DD5E32">
        <w:rPr>
          <w:bCs/>
        </w:rPr>
        <w:t>’</w:t>
      </w:r>
      <w:r w:rsidRPr="00EB5E38">
        <w:rPr>
          <w:bCs/>
        </w:rPr>
        <w:t>agir en régime de réputation</w:t>
      </w:r>
      <w:r w:rsidR="004B5A85" w:rsidRPr="00EB5E38">
        <w:rPr>
          <w:bCs/>
        </w:rPr>
        <w:t xml:space="preserve"> </w:t>
      </w:r>
      <w:r w:rsidRPr="00EB5E38">
        <w:rPr>
          <w:bCs/>
        </w:rPr>
        <w:t>(agir créatif, agir marchand) et la quête de reconnaissance (Heinich, 2012</w:t>
      </w:r>
      <w:r w:rsidR="00756A20" w:rsidRPr="00EB5E38">
        <w:rPr>
          <w:bCs/>
        </w:rPr>
        <w:t> :</w:t>
      </w:r>
      <w:r w:rsidRPr="00EB5E38">
        <w:rPr>
          <w:bCs/>
        </w:rPr>
        <w:t xml:space="preserve"> 300), ce qui favorise </w:t>
      </w:r>
      <w:r w:rsidR="009E03F0">
        <w:rPr>
          <w:bCs/>
        </w:rPr>
        <w:t xml:space="preserve">le contrôle </w:t>
      </w:r>
      <w:r w:rsidRPr="00EB5E38">
        <w:rPr>
          <w:bCs/>
        </w:rPr>
        <w:t>de l</w:t>
      </w:r>
      <w:r w:rsidR="00DD5E32">
        <w:rPr>
          <w:bCs/>
        </w:rPr>
        <w:t>’</w:t>
      </w:r>
      <w:r w:rsidRPr="00EB5E38">
        <w:t>incertitude (Crozier</w:t>
      </w:r>
      <w:r w:rsidR="007D4F3D">
        <w:t xml:space="preserve"> et</w:t>
      </w:r>
      <w:r w:rsidRPr="00EB5E38">
        <w:t xml:space="preserve"> Friedberg, 1977).</w:t>
      </w:r>
    </w:p>
    <w:p w14:paraId="3DAFEE0E" w14:textId="77777777" w:rsidR="003D1CD8" w:rsidRPr="00EB5E38" w:rsidRDefault="003D1CD8" w:rsidP="003D1CD8"/>
    <w:p w14:paraId="214C5E70" w14:textId="45B5A200" w:rsidR="007969A9" w:rsidRPr="00EB5E38" w:rsidRDefault="00C95200" w:rsidP="003D1CD8">
      <w:r w:rsidRPr="00EB5E38">
        <w:t>Deux grands profils se présentent. Dans un cas, les réseaux médiatiques sont les plus utilisés, alors que dans l</w:t>
      </w:r>
      <w:r w:rsidR="00DD5E32">
        <w:t>’</w:t>
      </w:r>
      <w:r w:rsidRPr="00EB5E38">
        <w:t>autre, ce sont les collaborations avec les acteurs de l</w:t>
      </w:r>
      <w:r w:rsidR="00DD5E32">
        <w:t>’</w:t>
      </w:r>
      <w:r w:rsidRPr="00EB5E38">
        <w:t xml:space="preserve">industrie qui sont favorisées. </w:t>
      </w:r>
      <w:r w:rsidR="003D1CD8" w:rsidRPr="00EB5E38">
        <w:t xml:space="preserve">Nous </w:t>
      </w:r>
      <w:r w:rsidRPr="00EB5E38">
        <w:t xml:space="preserve">avons ainsi observé </w:t>
      </w:r>
      <w:r w:rsidR="003D1CD8" w:rsidRPr="00EB5E38">
        <w:t>que les designers les plus créatifs</w:t>
      </w:r>
      <w:r w:rsidRPr="00EB5E38">
        <w:t>,</w:t>
      </w:r>
      <w:r w:rsidR="003D1CD8" w:rsidRPr="00EB5E38">
        <w:t xml:space="preserve"> </w:t>
      </w:r>
      <w:r w:rsidRPr="00EB5E38">
        <w:t xml:space="preserve">que nous qualifions de comètes, </w:t>
      </w:r>
      <w:r w:rsidR="003D1CD8" w:rsidRPr="00EB5E38">
        <w:t>rencontrent un franc et rapide succès médiatique</w:t>
      </w:r>
      <w:r w:rsidR="00756A20" w:rsidRPr="00EB5E38">
        <w:t> :</w:t>
      </w:r>
      <w:r w:rsidR="003D1CD8" w:rsidRPr="00EB5E38">
        <w:t xml:space="preserve"> leur agir créatif est à son summum alors qu</w:t>
      </w:r>
      <w:r w:rsidR="00DD5E32">
        <w:t>’</w:t>
      </w:r>
      <w:r w:rsidR="003D1CD8" w:rsidRPr="00EB5E38">
        <w:t>ils manifestent des faiblesses en matière de gestion d</w:t>
      </w:r>
      <w:r w:rsidR="00DD5E32">
        <w:t>’</w:t>
      </w:r>
      <w:r w:rsidR="003D1CD8" w:rsidRPr="00EB5E38">
        <w:t xml:space="preserve">entreprise. </w:t>
      </w:r>
      <w:r w:rsidR="00270862">
        <w:t>Quant aux</w:t>
      </w:r>
      <w:r w:rsidR="00270862" w:rsidRPr="00EB5E38">
        <w:t xml:space="preserve"> </w:t>
      </w:r>
      <w:r w:rsidR="003D1CD8" w:rsidRPr="00EB5E38">
        <w:t>designers qui manifestent un esprit entrepreneur</w:t>
      </w:r>
      <w:r w:rsidR="00314F37" w:rsidRPr="00EB5E38">
        <w:t>ial</w:t>
      </w:r>
      <w:r w:rsidR="003D1CD8" w:rsidRPr="00EB5E38">
        <w:t xml:space="preserve"> plus développé</w:t>
      </w:r>
      <w:r w:rsidR="00314F37" w:rsidRPr="00EB5E38">
        <w:t>, soit</w:t>
      </w:r>
      <w:r w:rsidR="003D1CD8" w:rsidRPr="00EB5E38">
        <w:t xml:space="preserve"> </w:t>
      </w:r>
      <w:r w:rsidR="002F423F">
        <w:t xml:space="preserve">ils </w:t>
      </w:r>
      <w:r w:rsidR="003D1CD8" w:rsidRPr="00EB5E38">
        <w:t xml:space="preserve">favorisent les deux aspects du succès (médiatique et marchand) et rejoignent </w:t>
      </w:r>
      <w:r w:rsidR="002F423F">
        <w:t xml:space="preserve">le </w:t>
      </w:r>
      <w:r w:rsidR="00314F37" w:rsidRPr="00EB5E38">
        <w:t xml:space="preserve">groupe que nous avons qualifié de </w:t>
      </w:r>
      <w:r w:rsidR="003D1CD8" w:rsidRPr="00EB5E38">
        <w:t xml:space="preserve">réputés, </w:t>
      </w:r>
      <w:r w:rsidR="00EC40F3" w:rsidRPr="00EB5E38">
        <w:t>soit</w:t>
      </w:r>
      <w:r w:rsidR="003D1CD8" w:rsidRPr="00EB5E38">
        <w:t xml:space="preserve"> ils misent essentiellement sur la croissance de leur entreprise et rejoignent le</w:t>
      </w:r>
      <w:r w:rsidR="002F423F">
        <w:t>s</w:t>
      </w:r>
      <w:r w:rsidR="003D1CD8" w:rsidRPr="00EB5E38">
        <w:t xml:space="preserve"> rang</w:t>
      </w:r>
      <w:r w:rsidR="002F423F">
        <w:t>s</w:t>
      </w:r>
      <w:r w:rsidR="003D1CD8" w:rsidRPr="00EB5E38">
        <w:t xml:space="preserve"> </w:t>
      </w:r>
      <w:r w:rsidR="002552AD">
        <w:t>des</w:t>
      </w:r>
      <w:r w:rsidR="003D1CD8" w:rsidRPr="00EB5E38">
        <w:t xml:space="preserve"> affairistes, développant des collaborations stables avec les acteurs de l</w:t>
      </w:r>
      <w:r w:rsidR="00DD5E32">
        <w:t>’</w:t>
      </w:r>
      <w:r w:rsidR="003D1CD8" w:rsidRPr="00EB5E38">
        <w:t xml:space="preserve">industrie. </w:t>
      </w:r>
      <w:r w:rsidR="007969A9" w:rsidRPr="00EB5E38">
        <w:t xml:space="preserve">Dans les deux cas, le rôle du réseau est fondamental. Et alors que ce sont surtout les réseaux locaux ou nationaux qui sont développés, les réseaux internationaux et la réputation internationale ne sont certes pas à négliger. </w:t>
      </w:r>
    </w:p>
    <w:p w14:paraId="09CFAFE1" w14:textId="77777777" w:rsidR="007969A9" w:rsidRPr="00EB5E38" w:rsidRDefault="007969A9" w:rsidP="003D1CD8"/>
    <w:p w14:paraId="7F9AFF42" w14:textId="33440F1C" w:rsidR="003D1CD8" w:rsidRPr="00EB5E38" w:rsidRDefault="007969A9" w:rsidP="003D1CD8">
      <w:r w:rsidRPr="00EB5E38">
        <w:t xml:space="preserve">En ce qui concerne </w:t>
      </w:r>
      <w:r w:rsidR="003D1CD8" w:rsidRPr="00EB5E38">
        <w:t>la singularisation, le succès marchand dépend de la performance de l</w:t>
      </w:r>
      <w:r w:rsidR="00DD5E32">
        <w:t>’</w:t>
      </w:r>
      <w:r w:rsidR="003D1CD8" w:rsidRPr="00EB5E38">
        <w:t xml:space="preserve">entrepreneur (gestion, niche de marché, production, qualité du produit, distribution, etc.). Le cas des designers réputés représente les trajectoires créatives qui équilibrent le mieux un succès </w:t>
      </w:r>
      <w:r w:rsidRPr="00EB5E38">
        <w:t xml:space="preserve">à la fois </w:t>
      </w:r>
      <w:r w:rsidR="003D1CD8" w:rsidRPr="00EB5E38">
        <w:t>médiatique et marchand, alors qu</w:t>
      </w:r>
      <w:r w:rsidR="00DD5E32">
        <w:t>’</w:t>
      </w:r>
      <w:r w:rsidR="003D1CD8" w:rsidRPr="00EB5E38">
        <w:t>ils parviennent à stabiliser leur démarche créative de manière à être reconnus tout en assurant le bon fonctionnement de leur entreprise</w:t>
      </w:r>
      <w:r w:rsidRPr="00EB5E38">
        <w:t>,</w:t>
      </w:r>
      <w:r w:rsidR="003D1CD8" w:rsidRPr="00EB5E38">
        <w:t xml:space="preserve"> sans</w:t>
      </w:r>
      <w:r w:rsidRPr="00EB5E38">
        <w:t xml:space="preserve"> cependant </w:t>
      </w:r>
      <w:r w:rsidR="003D1CD8" w:rsidRPr="00EB5E38">
        <w:t>aliéner le volet création par une logique strictement marchande. C</w:t>
      </w:r>
      <w:r w:rsidR="00DD5E32">
        <w:t>’</w:t>
      </w:r>
      <w:r w:rsidR="003D1CD8" w:rsidRPr="00EB5E38">
        <w:t xml:space="preserve">est </w:t>
      </w:r>
      <w:r w:rsidRPr="00EB5E38">
        <w:t xml:space="preserve">ainsi </w:t>
      </w:r>
      <w:r w:rsidR="003D1CD8" w:rsidRPr="00EB5E38">
        <w:t>que les designers réputés parviennent à s</w:t>
      </w:r>
      <w:r w:rsidR="00DD5E32">
        <w:t>’</w:t>
      </w:r>
      <w:r w:rsidR="003D1CD8" w:rsidRPr="00EB5E38">
        <w:t xml:space="preserve">imposer </w:t>
      </w:r>
      <w:r w:rsidR="00F72570" w:rsidRPr="00EB5E38">
        <w:t xml:space="preserve">et à créer des réseaux et collaborations </w:t>
      </w:r>
      <w:r w:rsidR="003D1CD8" w:rsidRPr="00EB5E38">
        <w:t xml:space="preserve">aussi bien dans le domaine culturel que dans le milieu industriel. </w:t>
      </w:r>
      <w:r w:rsidR="00D479D3" w:rsidRPr="00EB5E38">
        <w:t>En ce qui concerne les designers de renom, la catégorie de l</w:t>
      </w:r>
      <w:r w:rsidR="00DD5E32">
        <w:t>’</w:t>
      </w:r>
      <w:r w:rsidR="00D479D3" w:rsidRPr="00EB5E38">
        <w:t>élite créative repose surtout</w:t>
      </w:r>
      <w:r w:rsidR="00DA0B8E">
        <w:t xml:space="preserve"> </w:t>
      </w:r>
      <w:r w:rsidR="00D479D3" w:rsidRPr="00EB5E38">
        <w:t>sur un agir créatif, l</w:t>
      </w:r>
      <w:r w:rsidR="00DD5E32">
        <w:t>’</w:t>
      </w:r>
      <w:r w:rsidR="00D479D3" w:rsidRPr="00EB5E38">
        <w:t>aspect artistique, au détriment de la gestion de l</w:t>
      </w:r>
      <w:r w:rsidR="00DD5E32">
        <w:t>’</w:t>
      </w:r>
      <w:r w:rsidR="00D479D3" w:rsidRPr="00EB5E38">
        <w:t xml:space="preserve">entreprise, ce qui rend la trajectoire professionnelle </w:t>
      </w:r>
      <w:r w:rsidR="00F70EC8">
        <w:t xml:space="preserve">et </w:t>
      </w:r>
      <w:r w:rsidR="00D479D3" w:rsidRPr="00EB5E38">
        <w:t>le succès entrepreneurial</w:t>
      </w:r>
      <w:r w:rsidR="009C3910">
        <w:t xml:space="preserve"> </w:t>
      </w:r>
      <w:r w:rsidR="00D479D3" w:rsidRPr="00EB5E38">
        <w:t>incertains bien que viables</w:t>
      </w:r>
      <w:r w:rsidR="00116505">
        <w:t>.</w:t>
      </w:r>
    </w:p>
    <w:p w14:paraId="783F93D7" w14:textId="77777777" w:rsidR="003D1CD8" w:rsidRPr="00EB5E38" w:rsidRDefault="003D1CD8" w:rsidP="003D1CD8"/>
    <w:p w14:paraId="3A178B87" w14:textId="77777777" w:rsidR="003D1CD8" w:rsidRPr="00EB5E38" w:rsidRDefault="003D1CD8" w:rsidP="003D1CD8">
      <w:pPr>
        <w:pStyle w:val="ST3"/>
      </w:pPr>
      <w:r w:rsidRPr="00EB5E38">
        <w:t>Le travail par projets</w:t>
      </w:r>
      <w:r w:rsidR="004B5A85" w:rsidRPr="00EB5E38">
        <w:t xml:space="preserve"> </w:t>
      </w:r>
      <w:r w:rsidR="00077376" w:rsidRPr="00EB5E38">
        <w:t>et les collaborations</w:t>
      </w:r>
    </w:p>
    <w:p w14:paraId="34508D97" w14:textId="77777777" w:rsidR="003D1CD8" w:rsidRPr="00EB5E38" w:rsidRDefault="003D1CD8" w:rsidP="003D1CD8">
      <w:pPr>
        <w:pStyle w:val="NS"/>
      </w:pPr>
    </w:p>
    <w:p w14:paraId="1154A1A4" w14:textId="34D3AA61" w:rsidR="003D1CD8" w:rsidRPr="00EB5E38" w:rsidRDefault="003D1CD8" w:rsidP="003D1CD8">
      <w:r w:rsidRPr="00EB5E38">
        <w:t xml:space="preserve">Alors que le thème du travail </w:t>
      </w:r>
      <w:r w:rsidR="00756A20" w:rsidRPr="00EB5E38">
        <w:t>« </w:t>
      </w:r>
      <w:r w:rsidRPr="00EB5E38">
        <w:t>par projets</w:t>
      </w:r>
      <w:r w:rsidR="00756A20" w:rsidRPr="00EB5E38">
        <w:t> »</w:t>
      </w:r>
      <w:r w:rsidRPr="00EB5E38">
        <w:t xml:space="preserve"> (Menger, 2003) est ressorti comme étant une caractéristique </w:t>
      </w:r>
      <w:r w:rsidR="00D479D3" w:rsidRPr="00EB5E38">
        <w:t>des carrières des designers de mode</w:t>
      </w:r>
      <w:r w:rsidRPr="00EB5E38">
        <w:t>, on peut constater qu</w:t>
      </w:r>
      <w:r w:rsidR="00DD5E32">
        <w:t>’</w:t>
      </w:r>
      <w:r w:rsidRPr="00EB5E38">
        <w:t>il devient une caractéristique du monde contemporain du travail</w:t>
      </w:r>
      <w:r w:rsidR="00E745E9">
        <w:t>. Ainsi,</w:t>
      </w:r>
      <w:r w:rsidRPr="00EB5E38">
        <w:t xml:space="preserve"> </w:t>
      </w:r>
      <w:r w:rsidR="00077376" w:rsidRPr="00EB5E38">
        <w:t>l</w:t>
      </w:r>
      <w:r w:rsidR="00DD5E32">
        <w:t>’</w:t>
      </w:r>
      <w:r w:rsidR="00077376" w:rsidRPr="00EB5E38">
        <w:t xml:space="preserve">analyse de ce secteur peut </w:t>
      </w:r>
      <w:r w:rsidR="00E745E9">
        <w:t>apporter</w:t>
      </w:r>
      <w:r w:rsidR="00F70EC8">
        <w:t xml:space="preserve"> d</w:t>
      </w:r>
      <w:r w:rsidR="00E745E9">
        <w:t>es</w:t>
      </w:r>
      <w:r w:rsidR="00F70EC8">
        <w:t xml:space="preserve"> i</w:t>
      </w:r>
      <w:r w:rsidR="00E745E9">
        <w:t>nformations supplémentaires</w:t>
      </w:r>
      <w:r w:rsidR="00077376" w:rsidRPr="00EB5E38">
        <w:t xml:space="preserve"> sur d</w:t>
      </w:r>
      <w:r w:rsidR="00DD5E32">
        <w:t>’</w:t>
      </w:r>
      <w:r w:rsidR="00077376" w:rsidRPr="00EB5E38">
        <w:t>autres secteurs, comme sur le développement des entreprises à l</w:t>
      </w:r>
      <w:r w:rsidR="00DD5E32">
        <w:t>’</w:t>
      </w:r>
      <w:r w:rsidR="00077376" w:rsidRPr="00EB5E38">
        <w:t>échelle internationale. En effet, les thèmes du réseau, de la collaboration et des alliances deviennent de plus en plus importants lorsqu</w:t>
      </w:r>
      <w:r w:rsidR="00DD5E32">
        <w:t>’</w:t>
      </w:r>
      <w:r w:rsidR="00077376" w:rsidRPr="00EB5E38">
        <w:t>il s</w:t>
      </w:r>
      <w:r w:rsidR="00DD5E32">
        <w:t>’</w:t>
      </w:r>
      <w:r w:rsidR="00077376" w:rsidRPr="00EB5E38">
        <w:t>agit de faire face à la concurrence internationale.</w:t>
      </w:r>
      <w:r w:rsidR="00DA0B8E">
        <w:t xml:space="preserve"> </w:t>
      </w:r>
    </w:p>
    <w:p w14:paraId="76C9C480" w14:textId="77777777" w:rsidR="003D1CD8" w:rsidRPr="00EB5E38" w:rsidRDefault="003D1CD8" w:rsidP="003D1CD8"/>
    <w:p w14:paraId="35845DFC" w14:textId="18EBA780" w:rsidR="003D1CD8" w:rsidRPr="00EB5E38" w:rsidRDefault="00077376" w:rsidP="003D1CD8">
      <w:r w:rsidRPr="00EB5E38">
        <w:t>Alors qu</w:t>
      </w:r>
      <w:r w:rsidR="00DD5E32">
        <w:t>’</w:t>
      </w:r>
      <w:r w:rsidRPr="00EB5E38">
        <w:t>ils jouissent déjà d</w:t>
      </w:r>
      <w:r w:rsidR="00DD5E32">
        <w:t>’</w:t>
      </w:r>
      <w:r w:rsidRPr="00EB5E38">
        <w:t xml:space="preserve">une certaine reconnaissance, nous avons observé </w:t>
      </w:r>
      <w:r w:rsidR="003D1CD8" w:rsidRPr="00EB5E38">
        <w:t>que les designers les plus connus multiplient leurs collaborations en tant que designers-consultants (p.1-1</w:t>
      </w:r>
      <w:r w:rsidR="003D1CD8" w:rsidRPr="00EB5E38">
        <w:rPr>
          <w:szCs w:val="22"/>
        </w:rPr>
        <w:t xml:space="preserve">) </w:t>
      </w:r>
      <w:r w:rsidR="003D1CD8" w:rsidRPr="00EB5E38">
        <w:t>et s</w:t>
      </w:r>
      <w:r w:rsidR="00DD5E32">
        <w:t>’</w:t>
      </w:r>
      <w:r w:rsidR="003D1CD8" w:rsidRPr="00EB5E38">
        <w:t>engagent simultanément dans plusieurs projets</w:t>
      </w:r>
      <w:r w:rsidR="00E745E9">
        <w:t>. Cela peut aller</w:t>
      </w:r>
      <w:r w:rsidR="003D1CD8" w:rsidRPr="00EB5E38">
        <w:t xml:space="preserve"> de la participation à une exposition collective</w:t>
      </w:r>
      <w:r w:rsidR="00E745E9">
        <w:t>,</w:t>
      </w:r>
      <w:r w:rsidR="003D1CD8" w:rsidRPr="00EB5E38">
        <w:t xml:space="preserve"> à l</w:t>
      </w:r>
      <w:r w:rsidR="00DD5E32">
        <w:t>’</w:t>
      </w:r>
      <w:r w:rsidR="003D1CD8" w:rsidRPr="00EB5E38">
        <w:t xml:space="preserve">engagement dans une fondation, en organisant des défilés pour des levées de fonds (Envers), ce qui leur assure des relais médiatiques. </w:t>
      </w:r>
      <w:r w:rsidR="00E745E9">
        <w:t>En outre</w:t>
      </w:r>
      <w:r w:rsidR="003D1CD8" w:rsidRPr="00EB5E38">
        <w:t>, les designers n</w:t>
      </w:r>
      <w:r w:rsidR="00DD5E32">
        <w:t>’</w:t>
      </w:r>
      <w:r w:rsidR="003D1CD8" w:rsidRPr="00EB5E38">
        <w:t>hésitent pas à s</w:t>
      </w:r>
      <w:r w:rsidR="00DD5E32">
        <w:t>’</w:t>
      </w:r>
      <w:r w:rsidR="003D1CD8" w:rsidRPr="00EB5E38">
        <w:t xml:space="preserve">associer à un </w:t>
      </w:r>
      <w:r w:rsidR="00F70EC8">
        <w:t>fabricant</w:t>
      </w:r>
      <w:r w:rsidR="003D1CD8" w:rsidRPr="00EB5E38">
        <w:t xml:space="preserve"> pour la réalisation de collections </w:t>
      </w:r>
      <w:r w:rsidR="0040324C" w:rsidRPr="00EB5E38">
        <w:t xml:space="preserve">en dehors du </w:t>
      </w:r>
      <w:r w:rsidR="003D1CD8" w:rsidRPr="00EB5E38">
        <w:t>domaine de la mode (vitre, mobilier, etc.)</w:t>
      </w:r>
      <w:r w:rsidR="0040324C" w:rsidRPr="00EB5E38">
        <w:t xml:space="preserve"> mais </w:t>
      </w:r>
      <w:r w:rsidR="00E745E9">
        <w:t>dont le secteur reste</w:t>
      </w:r>
      <w:r w:rsidR="0040324C" w:rsidRPr="00EB5E38">
        <w:t xml:space="preserve"> dans un créneau connexe</w:t>
      </w:r>
      <w:r w:rsidR="003D1CD8" w:rsidRPr="00EB5E38">
        <w:t>. Des designers s</w:t>
      </w:r>
      <w:r w:rsidR="00DD5E32">
        <w:t>’</w:t>
      </w:r>
      <w:r w:rsidR="003D1CD8" w:rsidRPr="00EB5E38">
        <w:t xml:space="preserve">assurent </w:t>
      </w:r>
      <w:r w:rsidR="0032303D" w:rsidRPr="00EB5E38">
        <w:t xml:space="preserve">aussi </w:t>
      </w:r>
      <w:r w:rsidR="003D1CD8" w:rsidRPr="00EB5E38">
        <w:t xml:space="preserve">de revenus </w:t>
      </w:r>
      <w:r w:rsidR="0032303D" w:rsidRPr="00EB5E38">
        <w:t xml:space="preserve">plus </w:t>
      </w:r>
      <w:r w:rsidR="003D1CD8" w:rsidRPr="00EB5E38">
        <w:t xml:space="preserve">stables en produisant des uniformes de travail </w:t>
      </w:r>
      <w:r w:rsidR="001D7B5F" w:rsidRPr="00EB5E38">
        <w:t>(</w:t>
      </w:r>
      <w:r w:rsidR="003D1CD8" w:rsidRPr="00EB5E38">
        <w:t>compagnies aériennes, d</w:t>
      </w:r>
      <w:r w:rsidR="00DD5E32">
        <w:t>’</w:t>
      </w:r>
      <w:r w:rsidR="003D1CD8" w:rsidRPr="00EB5E38">
        <w:t>hôtels, etc.</w:t>
      </w:r>
      <w:r w:rsidR="001D7B5F" w:rsidRPr="00EB5E38">
        <w:t>)</w:t>
      </w:r>
      <w:r w:rsidR="00E745E9">
        <w:t xml:space="preserve"> et</w:t>
      </w:r>
      <w:r w:rsidR="0032303D" w:rsidRPr="00EB5E38">
        <w:t xml:space="preserve"> développant encore des collaborations avec de nouveaux milieux</w:t>
      </w:r>
      <w:r w:rsidR="00116505">
        <w:t>.</w:t>
      </w:r>
    </w:p>
    <w:p w14:paraId="32164D36" w14:textId="77777777" w:rsidR="003D1CD8" w:rsidRPr="00EB5E38" w:rsidRDefault="003D1CD8" w:rsidP="003D1CD8"/>
    <w:p w14:paraId="1C9CE118" w14:textId="1F63293A" w:rsidR="003D1CD8" w:rsidRDefault="003D1CD8" w:rsidP="003D1CD8">
      <w:r w:rsidRPr="00EB5E38">
        <w:t xml:space="preserve">Plusieurs designers de la relève </w:t>
      </w:r>
      <w:r w:rsidR="001D7B5F" w:rsidRPr="00EB5E38">
        <w:t xml:space="preserve">ont par ailleurs évoqué </w:t>
      </w:r>
      <w:r w:rsidRPr="00EB5E38">
        <w:t>leur souci d</w:t>
      </w:r>
      <w:r w:rsidR="00DD5E32">
        <w:t>’</w:t>
      </w:r>
      <w:r w:rsidRPr="00EB5E38">
        <w:t xml:space="preserve">un engagement social pour soutenir une cause </w:t>
      </w:r>
      <w:r w:rsidR="000C37AF">
        <w:t xml:space="preserve">par exemple, ils </w:t>
      </w:r>
      <w:r w:rsidRPr="00EB5E38">
        <w:t>augmente</w:t>
      </w:r>
      <w:r w:rsidR="000C37AF">
        <w:t>nt de cette façon</w:t>
      </w:r>
      <w:r w:rsidRPr="00EB5E38">
        <w:t xml:space="preserve"> leur visibilité</w:t>
      </w:r>
      <w:r w:rsidR="006852A4" w:rsidRPr="00EB5E38">
        <w:t xml:space="preserve"> par </w:t>
      </w:r>
      <w:r w:rsidR="000C37AF">
        <w:t>des dynamiques</w:t>
      </w:r>
      <w:r w:rsidR="006852A4" w:rsidRPr="00EB5E38">
        <w:t xml:space="preserve"> de réseautage</w:t>
      </w:r>
      <w:r w:rsidRPr="00EB5E38">
        <w:t xml:space="preserve">. </w:t>
      </w:r>
      <w:r w:rsidR="006852A4" w:rsidRPr="00EB5E38">
        <w:t>Ces</w:t>
      </w:r>
      <w:r w:rsidRPr="00EB5E38">
        <w:t xml:space="preserve"> derniers sont toutefois plus frileux quant au prêt de leurs vêtements</w:t>
      </w:r>
      <w:r w:rsidR="004B5A85" w:rsidRPr="00EB5E38">
        <w:t xml:space="preserve"> </w:t>
      </w:r>
      <w:r w:rsidR="0054169C" w:rsidRPr="00EB5E38">
        <w:t>pour des événements,</w:t>
      </w:r>
      <w:r w:rsidRPr="00EB5E38">
        <w:t xml:space="preserve"> ne maîtrisant pas </w:t>
      </w:r>
      <w:r w:rsidR="00E745E9">
        <w:t>très</w:t>
      </w:r>
      <w:r w:rsidR="00E745E9" w:rsidRPr="00EB5E38">
        <w:t xml:space="preserve"> </w:t>
      </w:r>
      <w:r w:rsidRPr="00EB5E38">
        <w:t>bien les différents circuits</w:t>
      </w:r>
      <w:r w:rsidR="00E745E9">
        <w:t> ; </w:t>
      </w:r>
      <w:r w:rsidR="0054169C" w:rsidRPr="00EB5E38">
        <w:t>de plus,</w:t>
      </w:r>
      <w:r w:rsidRPr="00EB5E38">
        <w:t xml:space="preserve"> ne possédant que de petites collections, ils craignent </w:t>
      </w:r>
      <w:r w:rsidR="00AD6F69" w:rsidRPr="00EB5E38">
        <w:t>qu</w:t>
      </w:r>
      <w:r w:rsidR="00DD5E32">
        <w:t>’</w:t>
      </w:r>
      <w:r w:rsidR="00AD6F69" w:rsidRPr="00EB5E38">
        <w:t xml:space="preserve">elles ne </w:t>
      </w:r>
      <w:r w:rsidRPr="00EB5E38">
        <w:t xml:space="preserve">soient </w:t>
      </w:r>
      <w:r w:rsidR="00AE1558" w:rsidRPr="00EB5E38">
        <w:t>ab</w:t>
      </w:r>
      <w:r w:rsidR="00116505">
        <w:t>î</w:t>
      </w:r>
      <w:r w:rsidR="00AE1558" w:rsidRPr="00EB5E38">
        <w:t>mées</w:t>
      </w:r>
      <w:r w:rsidRPr="00EB5E38">
        <w:t>. D</w:t>
      </w:r>
      <w:r w:rsidR="00DD5E32">
        <w:t>’</w:t>
      </w:r>
      <w:r w:rsidRPr="00EB5E38">
        <w:t xml:space="preserve">autres nous ont exprimé la nécessité de multiplier les collaborations et </w:t>
      </w:r>
      <w:r w:rsidR="00E745E9">
        <w:t>de conclure</w:t>
      </w:r>
      <w:r w:rsidRPr="00EB5E38">
        <w:t xml:space="preserve"> de</w:t>
      </w:r>
      <w:r w:rsidR="00E745E9">
        <w:t>s</w:t>
      </w:r>
      <w:r w:rsidRPr="00EB5E38">
        <w:t xml:space="preserve"> contrats pour pouvoir survivre</w:t>
      </w:r>
      <w:r w:rsidR="00E745E9">
        <w:t xml:space="preserve"> et</w:t>
      </w:r>
      <w:r w:rsidRPr="00EB5E38">
        <w:t xml:space="preserve"> pour assurer des revenus à l</w:t>
      </w:r>
      <w:r w:rsidR="00DD5E32">
        <w:t>’</w:t>
      </w:r>
      <w:r w:rsidRPr="00EB5E38">
        <w:t>entreprise (</w:t>
      </w:r>
      <w:r w:rsidRPr="00EB5E38">
        <w:rPr>
          <w:szCs w:val="22"/>
        </w:rPr>
        <w:t>drr5)</w:t>
      </w:r>
      <w:r w:rsidRPr="00EB5E38">
        <w:t>, le temps que la marque s</w:t>
      </w:r>
      <w:r w:rsidR="00DD5E32">
        <w:t>’</w:t>
      </w:r>
      <w:r w:rsidRPr="00EB5E38">
        <w:t xml:space="preserve">impose, </w:t>
      </w:r>
      <w:r w:rsidR="00756A20" w:rsidRPr="00EB5E38">
        <w:t>« </w:t>
      </w:r>
      <w:r w:rsidRPr="00EB5E38">
        <w:t>pour vivre jusqu</w:t>
      </w:r>
      <w:r w:rsidR="00DD5E32">
        <w:t>’</w:t>
      </w:r>
      <w:r w:rsidRPr="00EB5E38">
        <w:t>à ce que la compagnie soit plus autonome</w:t>
      </w:r>
      <w:r w:rsidR="00756A20" w:rsidRPr="00EB5E38">
        <w:t> »</w:t>
      </w:r>
      <w:r w:rsidRPr="00EB5E38">
        <w:t xml:space="preserve"> (drr5). </w:t>
      </w:r>
      <w:r w:rsidR="00AD6F69" w:rsidRPr="00EB5E38">
        <w:t>C</w:t>
      </w:r>
      <w:r w:rsidR="00DD5E32">
        <w:t>’</w:t>
      </w:r>
      <w:r w:rsidR="00AD6F69" w:rsidRPr="00EB5E38">
        <w:t>est ainsi que l</w:t>
      </w:r>
      <w:r w:rsidR="00DD5E32">
        <w:t>’</w:t>
      </w:r>
      <w:r w:rsidR="00AD6F69" w:rsidRPr="00EB5E38">
        <w:t xml:space="preserve">on </w:t>
      </w:r>
      <w:r w:rsidRPr="00EB5E38">
        <w:t>observe, dans ce métier comme dans beaucoup d</w:t>
      </w:r>
      <w:r w:rsidR="00DD5E32">
        <w:t>’</w:t>
      </w:r>
      <w:r w:rsidRPr="00EB5E38">
        <w:t xml:space="preserve">autres métiers créatifs et artistiques (architecte, paysagiste, etc.), un travail </w:t>
      </w:r>
      <w:r w:rsidR="00756A20" w:rsidRPr="00EB5E38">
        <w:rPr>
          <w:szCs w:val="22"/>
        </w:rPr>
        <w:t>« </w:t>
      </w:r>
      <w:r w:rsidRPr="00EB5E38">
        <w:rPr>
          <w:szCs w:val="22"/>
        </w:rPr>
        <w:t>par pic</w:t>
      </w:r>
      <w:r w:rsidR="00756A20" w:rsidRPr="00EB5E38">
        <w:rPr>
          <w:szCs w:val="22"/>
        </w:rPr>
        <w:t> »</w:t>
      </w:r>
      <w:r w:rsidRPr="00EB5E38">
        <w:rPr>
          <w:szCs w:val="22"/>
        </w:rPr>
        <w:t xml:space="preserve"> </w:t>
      </w:r>
      <w:r w:rsidRPr="00EB5E38">
        <w:t>(</w:t>
      </w:r>
      <w:r w:rsidRPr="00EB5E38">
        <w:rPr>
          <w:szCs w:val="22"/>
        </w:rPr>
        <w:t>int.2-2-2</w:t>
      </w:r>
      <w:r w:rsidRPr="00EB5E38">
        <w:t xml:space="preserve">) </w:t>
      </w:r>
      <w:r w:rsidRPr="00EB5E38">
        <w:rPr>
          <w:szCs w:val="22"/>
        </w:rPr>
        <w:t>pour réaliser des contrats ponctuels avec d</w:t>
      </w:r>
      <w:r w:rsidR="00DD5E32">
        <w:rPr>
          <w:szCs w:val="22"/>
        </w:rPr>
        <w:t>’</w:t>
      </w:r>
      <w:r w:rsidRPr="00EB5E38">
        <w:rPr>
          <w:szCs w:val="22"/>
        </w:rPr>
        <w:t xml:space="preserve">autres </w:t>
      </w:r>
      <w:r w:rsidR="005A6484" w:rsidRPr="00EB5E38">
        <w:rPr>
          <w:szCs w:val="22"/>
        </w:rPr>
        <w:t>entreprises</w:t>
      </w:r>
      <w:r w:rsidR="00A00266" w:rsidRPr="00EB5E38">
        <w:rPr>
          <w:szCs w:val="22"/>
        </w:rPr>
        <w:t xml:space="preserve"> </w:t>
      </w:r>
      <w:r w:rsidR="005A6484" w:rsidRPr="00EB5E38">
        <w:rPr>
          <w:szCs w:val="22"/>
        </w:rPr>
        <w:t>(</w:t>
      </w:r>
      <w:r w:rsidR="005A6484" w:rsidRPr="00EB5E38">
        <w:t>drr4), ces diverses formes de réseautage ou d</w:t>
      </w:r>
      <w:r w:rsidR="00DD5E32">
        <w:t>’</w:t>
      </w:r>
      <w:r w:rsidR="005A6484" w:rsidRPr="00EB5E38">
        <w:t>alliances favorisant une stabilisation de l</w:t>
      </w:r>
      <w:r w:rsidR="00DD5E32">
        <w:t>’</w:t>
      </w:r>
      <w:r w:rsidR="005A6484" w:rsidRPr="00EB5E38">
        <w:t>activité et un développement de l</w:t>
      </w:r>
      <w:r w:rsidR="00DD5E32">
        <w:t>’</w:t>
      </w:r>
      <w:r w:rsidR="005A6484" w:rsidRPr="00EB5E38">
        <w:t>entreprise.</w:t>
      </w:r>
    </w:p>
    <w:p w14:paraId="49740C57" w14:textId="77777777" w:rsidR="00AE1558" w:rsidRPr="00EB5E38" w:rsidRDefault="00AE1558" w:rsidP="003D1CD8"/>
    <w:p w14:paraId="040A4F68" w14:textId="3AC6DD25" w:rsidR="003D1CD8" w:rsidRPr="00EB5E38" w:rsidRDefault="003D1CD8" w:rsidP="003D1CD8">
      <w:r w:rsidRPr="00EB5E38">
        <w:t>Ce</w:t>
      </w:r>
      <w:r w:rsidRPr="00C25058">
        <w:rPr>
          <w:spacing w:val="-20"/>
        </w:rPr>
        <w:t xml:space="preserve"> </w:t>
      </w:r>
      <w:r w:rsidRPr="00EB5E38">
        <w:t>sont</w:t>
      </w:r>
      <w:r w:rsidRPr="00C25058">
        <w:rPr>
          <w:spacing w:val="-20"/>
        </w:rPr>
        <w:t xml:space="preserve"> </w:t>
      </w:r>
      <w:r w:rsidRPr="00EB5E38">
        <w:t>par</w:t>
      </w:r>
      <w:r w:rsidRPr="00C25058">
        <w:rPr>
          <w:spacing w:val="-20"/>
        </w:rPr>
        <w:t xml:space="preserve"> </w:t>
      </w:r>
      <w:r w:rsidRPr="00EB5E38">
        <w:t>ailleurs</w:t>
      </w:r>
      <w:r w:rsidRPr="00C25058">
        <w:rPr>
          <w:spacing w:val="-20"/>
        </w:rPr>
        <w:t xml:space="preserve"> </w:t>
      </w:r>
      <w:r w:rsidRPr="00EB5E38">
        <w:t>les</w:t>
      </w:r>
      <w:r w:rsidRPr="00C25058">
        <w:rPr>
          <w:spacing w:val="-20"/>
        </w:rPr>
        <w:t xml:space="preserve"> </w:t>
      </w:r>
      <w:r w:rsidRPr="00EB5E38">
        <w:t>designers</w:t>
      </w:r>
      <w:r w:rsidRPr="00C25058">
        <w:rPr>
          <w:spacing w:val="-20"/>
        </w:rPr>
        <w:t xml:space="preserve"> </w:t>
      </w:r>
      <w:r w:rsidRPr="00EB5E38">
        <w:t>de</w:t>
      </w:r>
      <w:r w:rsidRPr="00C25058">
        <w:rPr>
          <w:spacing w:val="-20"/>
        </w:rPr>
        <w:t xml:space="preserve"> </w:t>
      </w:r>
      <w:r w:rsidRPr="00EB5E38">
        <w:t>renom</w:t>
      </w:r>
      <w:r w:rsidRPr="00C25058">
        <w:rPr>
          <w:spacing w:val="-20"/>
        </w:rPr>
        <w:t xml:space="preserve"> </w:t>
      </w:r>
      <w:r w:rsidR="005A6484" w:rsidRPr="00EB5E38">
        <w:t>(que</w:t>
      </w:r>
      <w:r w:rsidR="005A6484" w:rsidRPr="00C25058">
        <w:rPr>
          <w:spacing w:val="-20"/>
        </w:rPr>
        <w:t xml:space="preserve"> </w:t>
      </w:r>
      <w:r w:rsidR="005A6484" w:rsidRPr="00EB5E38">
        <w:t>nous</w:t>
      </w:r>
      <w:r w:rsidR="005A6484" w:rsidRPr="00C25058">
        <w:rPr>
          <w:spacing w:val="-20"/>
        </w:rPr>
        <w:t xml:space="preserve"> </w:t>
      </w:r>
      <w:r w:rsidR="005A6484" w:rsidRPr="00EB5E38">
        <w:t>avons</w:t>
      </w:r>
      <w:r w:rsidR="005A6484" w:rsidRPr="00C25058">
        <w:rPr>
          <w:spacing w:val="-20"/>
        </w:rPr>
        <w:t xml:space="preserve"> </w:t>
      </w:r>
      <w:r w:rsidR="005A6484" w:rsidRPr="00EB5E38">
        <w:t>qualifiés</w:t>
      </w:r>
      <w:r w:rsidR="005A6484" w:rsidRPr="00C25058">
        <w:rPr>
          <w:spacing w:val="-20"/>
        </w:rPr>
        <w:t xml:space="preserve"> </w:t>
      </w:r>
      <w:r w:rsidR="005A6484" w:rsidRPr="00EB5E38">
        <w:t>de</w:t>
      </w:r>
      <w:r w:rsidR="005A6484" w:rsidRPr="00C25058">
        <w:rPr>
          <w:spacing w:val="-20"/>
        </w:rPr>
        <w:t xml:space="preserve"> </w:t>
      </w:r>
      <w:r w:rsidR="005A6484" w:rsidRPr="00EB5E38">
        <w:t>réputés,</w:t>
      </w:r>
      <w:r w:rsidR="005A6484" w:rsidRPr="00C25058">
        <w:rPr>
          <w:spacing w:val="-20"/>
        </w:rPr>
        <w:t xml:space="preserve"> </w:t>
      </w:r>
      <w:r w:rsidR="005A6484" w:rsidRPr="00EB5E38">
        <w:t>confirmés</w:t>
      </w:r>
      <w:r w:rsidR="005A6484" w:rsidRPr="00C25058">
        <w:rPr>
          <w:spacing w:val="-20"/>
        </w:rPr>
        <w:t xml:space="preserve"> </w:t>
      </w:r>
      <w:r w:rsidR="005A6484" w:rsidRPr="00EB5E38">
        <w:t>et</w:t>
      </w:r>
      <w:r w:rsidR="005A6484" w:rsidRPr="00C25058">
        <w:rPr>
          <w:spacing w:val="-20"/>
        </w:rPr>
        <w:t xml:space="preserve"> </w:t>
      </w:r>
      <w:r w:rsidR="005A6484" w:rsidRPr="00EB5E38">
        <w:t>d</w:t>
      </w:r>
      <w:r w:rsidR="00DD5E32">
        <w:t>’</w:t>
      </w:r>
      <w:r w:rsidR="005A6484" w:rsidRPr="00EB5E38">
        <w:t>élite</w:t>
      </w:r>
      <w:r w:rsidR="005A6484" w:rsidRPr="00C25058">
        <w:rPr>
          <w:spacing w:val="-20"/>
        </w:rPr>
        <w:t xml:space="preserve"> </w:t>
      </w:r>
      <w:r w:rsidR="005A6484" w:rsidRPr="00EB5E38">
        <w:t>créative)</w:t>
      </w:r>
      <w:r w:rsidR="00DA0B8E" w:rsidRPr="00C25058">
        <w:rPr>
          <w:spacing w:val="-20"/>
        </w:rPr>
        <w:t xml:space="preserve"> </w:t>
      </w:r>
      <w:r w:rsidRPr="00EB5E38">
        <w:t>qui,</w:t>
      </w:r>
      <w:r w:rsidRPr="00C25058">
        <w:rPr>
          <w:spacing w:val="-20"/>
        </w:rPr>
        <w:t xml:space="preserve"> </w:t>
      </w:r>
      <w:r w:rsidRPr="00EB5E38">
        <w:t>du</w:t>
      </w:r>
      <w:r w:rsidRPr="00C25058">
        <w:rPr>
          <w:spacing w:val="-20"/>
        </w:rPr>
        <w:t xml:space="preserve"> </w:t>
      </w:r>
      <w:r w:rsidRPr="00EB5E38">
        <w:t>fait</w:t>
      </w:r>
      <w:r w:rsidRPr="00C25058">
        <w:rPr>
          <w:spacing w:val="-20"/>
        </w:rPr>
        <w:t xml:space="preserve"> </w:t>
      </w:r>
      <w:r w:rsidRPr="00EB5E38">
        <w:t>de</w:t>
      </w:r>
      <w:r w:rsidRPr="00C25058">
        <w:rPr>
          <w:spacing w:val="-20"/>
        </w:rPr>
        <w:t xml:space="preserve"> </w:t>
      </w:r>
      <w:r w:rsidRPr="00EB5E38">
        <w:t>leur</w:t>
      </w:r>
      <w:r w:rsidRPr="00C25058">
        <w:rPr>
          <w:spacing w:val="-20"/>
        </w:rPr>
        <w:t xml:space="preserve"> </w:t>
      </w:r>
      <w:r w:rsidRPr="00EB5E38">
        <w:t>rayonnement,</w:t>
      </w:r>
      <w:r w:rsidRPr="00C25058">
        <w:rPr>
          <w:spacing w:val="-20"/>
        </w:rPr>
        <w:t xml:space="preserve"> </w:t>
      </w:r>
      <w:r w:rsidRPr="00EB5E38">
        <w:t>sont</w:t>
      </w:r>
      <w:r w:rsidRPr="00C25058">
        <w:rPr>
          <w:spacing w:val="-20"/>
        </w:rPr>
        <w:t xml:space="preserve"> </w:t>
      </w:r>
      <w:r w:rsidRPr="00EB5E38">
        <w:t>les</w:t>
      </w:r>
      <w:r w:rsidRPr="00C25058">
        <w:rPr>
          <w:spacing w:val="-20"/>
        </w:rPr>
        <w:t xml:space="preserve"> </w:t>
      </w:r>
      <w:r w:rsidRPr="00EB5E38">
        <w:t>plus</w:t>
      </w:r>
      <w:r w:rsidRPr="00C25058">
        <w:rPr>
          <w:spacing w:val="-20"/>
        </w:rPr>
        <w:t xml:space="preserve"> </w:t>
      </w:r>
      <w:r w:rsidRPr="00EB5E38">
        <w:t>sollicités</w:t>
      </w:r>
      <w:r w:rsidRPr="00C25058">
        <w:rPr>
          <w:spacing w:val="-20"/>
        </w:rPr>
        <w:t xml:space="preserve"> </w:t>
      </w:r>
      <w:r w:rsidRPr="00EB5E38">
        <w:t>par</w:t>
      </w:r>
      <w:r w:rsidRPr="00C25058">
        <w:rPr>
          <w:spacing w:val="-20"/>
        </w:rPr>
        <w:t xml:space="preserve"> </w:t>
      </w:r>
      <w:r w:rsidR="00E745E9">
        <w:t>les</w:t>
      </w:r>
      <w:r w:rsidR="00E745E9" w:rsidRPr="00C25058">
        <w:rPr>
          <w:spacing w:val="-20"/>
        </w:rPr>
        <w:t xml:space="preserve"> </w:t>
      </w:r>
      <w:r w:rsidRPr="00EB5E38">
        <w:t>acteurs</w:t>
      </w:r>
      <w:r w:rsidRPr="00C25058">
        <w:rPr>
          <w:spacing w:val="-20"/>
        </w:rPr>
        <w:t xml:space="preserve"> </w:t>
      </w:r>
      <w:r w:rsidR="005A6484" w:rsidRPr="00EB5E38">
        <w:t>pour</w:t>
      </w:r>
      <w:r w:rsidR="000B0176" w:rsidRPr="00C25058">
        <w:rPr>
          <w:spacing w:val="-20"/>
        </w:rPr>
        <w:t xml:space="preserve"> </w:t>
      </w:r>
      <w:r w:rsidRPr="00EB5E38">
        <w:t>participer</w:t>
      </w:r>
      <w:r w:rsidRPr="00C25058">
        <w:rPr>
          <w:spacing w:val="-20"/>
        </w:rPr>
        <w:t xml:space="preserve"> </w:t>
      </w:r>
      <w:r w:rsidRPr="00EB5E38">
        <w:t>à</w:t>
      </w:r>
      <w:r w:rsidRPr="00C25058">
        <w:rPr>
          <w:spacing w:val="-20"/>
        </w:rPr>
        <w:t xml:space="preserve"> </w:t>
      </w:r>
      <w:r w:rsidRPr="00EB5E38">
        <w:t>des</w:t>
      </w:r>
      <w:r w:rsidRPr="00C25058">
        <w:rPr>
          <w:spacing w:val="-20"/>
        </w:rPr>
        <w:t xml:space="preserve"> </w:t>
      </w:r>
      <w:r w:rsidR="001B0EE2">
        <w:t>événements</w:t>
      </w:r>
      <w:r w:rsidRPr="00EB5E38">
        <w:t>,</w:t>
      </w:r>
      <w:r w:rsidRPr="00C25058">
        <w:rPr>
          <w:spacing w:val="-20"/>
        </w:rPr>
        <w:t xml:space="preserve"> </w:t>
      </w:r>
      <w:r w:rsidRPr="00EB5E38">
        <w:t>collaborer</w:t>
      </w:r>
      <w:r w:rsidRPr="00C25058">
        <w:rPr>
          <w:spacing w:val="-20"/>
        </w:rPr>
        <w:t xml:space="preserve"> </w:t>
      </w:r>
      <w:r w:rsidRPr="00EB5E38">
        <w:t>à</w:t>
      </w:r>
      <w:r w:rsidRPr="00C25058">
        <w:rPr>
          <w:spacing w:val="-20"/>
        </w:rPr>
        <w:t xml:space="preserve"> </w:t>
      </w:r>
      <w:r w:rsidRPr="00EB5E38">
        <w:t>des</w:t>
      </w:r>
      <w:r w:rsidRPr="00C25058">
        <w:rPr>
          <w:spacing w:val="-20"/>
        </w:rPr>
        <w:t xml:space="preserve"> </w:t>
      </w:r>
      <w:r w:rsidRPr="00EB5E38">
        <w:t>projets,</w:t>
      </w:r>
      <w:r w:rsidRPr="00C25058">
        <w:rPr>
          <w:spacing w:val="-20"/>
        </w:rPr>
        <w:t xml:space="preserve"> </w:t>
      </w:r>
      <w:r w:rsidRPr="00EB5E38">
        <w:t>des</w:t>
      </w:r>
      <w:r w:rsidRPr="00C25058">
        <w:rPr>
          <w:spacing w:val="-20"/>
        </w:rPr>
        <w:t xml:space="preserve"> </w:t>
      </w:r>
      <w:r w:rsidRPr="00EB5E38">
        <w:t>associations,</w:t>
      </w:r>
      <w:r w:rsidRPr="00C25058">
        <w:rPr>
          <w:spacing w:val="-20"/>
        </w:rPr>
        <w:t xml:space="preserve"> </w:t>
      </w:r>
      <w:r w:rsidRPr="00EB5E38">
        <w:t>etc.</w:t>
      </w:r>
      <w:r w:rsidRPr="00C25058">
        <w:rPr>
          <w:spacing w:val="-20"/>
        </w:rPr>
        <w:t xml:space="preserve"> </w:t>
      </w:r>
      <w:r w:rsidRPr="00EB5E38">
        <w:t>Moins</w:t>
      </w:r>
      <w:r w:rsidRPr="00C25058">
        <w:rPr>
          <w:spacing w:val="-20"/>
        </w:rPr>
        <w:t xml:space="preserve"> </w:t>
      </w:r>
      <w:r w:rsidRPr="00EB5E38">
        <w:t>en</w:t>
      </w:r>
      <w:r w:rsidRPr="00C25058">
        <w:rPr>
          <w:spacing w:val="-20"/>
        </w:rPr>
        <w:t xml:space="preserve"> </w:t>
      </w:r>
      <w:r w:rsidRPr="00EB5E38">
        <w:t>recherche</w:t>
      </w:r>
      <w:r w:rsidRPr="00C25058">
        <w:rPr>
          <w:spacing w:val="-20"/>
        </w:rPr>
        <w:t xml:space="preserve"> </w:t>
      </w:r>
      <w:r w:rsidRPr="00EB5E38">
        <w:t>de</w:t>
      </w:r>
      <w:r w:rsidRPr="00C25058">
        <w:rPr>
          <w:spacing w:val="-20"/>
        </w:rPr>
        <w:t xml:space="preserve"> </w:t>
      </w:r>
      <w:r w:rsidRPr="00EB5E38">
        <w:t>médiatisation,</w:t>
      </w:r>
      <w:r w:rsidRPr="00C25058">
        <w:rPr>
          <w:spacing w:val="-20"/>
        </w:rPr>
        <w:t xml:space="preserve"> </w:t>
      </w:r>
      <w:r w:rsidRPr="00EB5E38">
        <w:t>les</w:t>
      </w:r>
      <w:r w:rsidRPr="00C25058">
        <w:rPr>
          <w:spacing w:val="-20"/>
        </w:rPr>
        <w:t xml:space="preserve"> </w:t>
      </w:r>
      <w:r w:rsidRPr="00EB5E38">
        <w:t>affairistes</w:t>
      </w:r>
      <w:r w:rsidRPr="00C25058">
        <w:rPr>
          <w:spacing w:val="-20"/>
        </w:rPr>
        <w:t xml:space="preserve"> </w:t>
      </w:r>
      <w:r w:rsidRPr="00EB5E38">
        <w:t>affirment</w:t>
      </w:r>
      <w:r w:rsidR="00E745E9">
        <w:t>,</w:t>
      </w:r>
      <w:r w:rsidRPr="00C25058">
        <w:rPr>
          <w:spacing w:val="-20"/>
        </w:rPr>
        <w:t xml:space="preserve"> </w:t>
      </w:r>
      <w:r w:rsidRPr="00EB5E38">
        <w:t>pour</w:t>
      </w:r>
      <w:r w:rsidRPr="00C25058">
        <w:rPr>
          <w:spacing w:val="-20"/>
        </w:rPr>
        <w:t xml:space="preserve"> </w:t>
      </w:r>
      <w:r w:rsidRPr="00EB5E38">
        <w:t>leur</w:t>
      </w:r>
      <w:r w:rsidRPr="00C25058">
        <w:rPr>
          <w:spacing w:val="-20"/>
        </w:rPr>
        <w:t xml:space="preserve"> </w:t>
      </w:r>
      <w:r w:rsidRPr="00EB5E38">
        <w:t>part</w:t>
      </w:r>
      <w:r w:rsidR="00E745E9">
        <w:t>,</w:t>
      </w:r>
      <w:r w:rsidRPr="00C25058">
        <w:rPr>
          <w:spacing w:val="-20"/>
        </w:rPr>
        <w:t xml:space="preserve"> </w:t>
      </w:r>
      <w:r w:rsidRPr="00EB5E38">
        <w:t>ne</w:t>
      </w:r>
      <w:r w:rsidRPr="00C25058">
        <w:rPr>
          <w:spacing w:val="-20"/>
        </w:rPr>
        <w:t xml:space="preserve"> </w:t>
      </w:r>
      <w:r w:rsidRPr="00EB5E38">
        <w:t>pas</w:t>
      </w:r>
      <w:r w:rsidRPr="00C25058">
        <w:rPr>
          <w:spacing w:val="-20"/>
        </w:rPr>
        <w:t xml:space="preserve"> </w:t>
      </w:r>
      <w:r w:rsidRPr="00EB5E38">
        <w:t>avoir</w:t>
      </w:r>
      <w:r w:rsidRPr="00C25058">
        <w:rPr>
          <w:spacing w:val="-20"/>
        </w:rPr>
        <w:t xml:space="preserve"> </w:t>
      </w:r>
      <w:r w:rsidRPr="00EB5E38">
        <w:t>le</w:t>
      </w:r>
      <w:r w:rsidRPr="00C25058">
        <w:rPr>
          <w:spacing w:val="-20"/>
        </w:rPr>
        <w:t xml:space="preserve"> </w:t>
      </w:r>
      <w:r w:rsidRPr="00EB5E38">
        <w:t>temps</w:t>
      </w:r>
      <w:r w:rsidRPr="00C25058">
        <w:rPr>
          <w:spacing w:val="-20"/>
        </w:rPr>
        <w:t xml:space="preserve"> </w:t>
      </w:r>
      <w:r w:rsidRPr="00EB5E38">
        <w:t>de</w:t>
      </w:r>
      <w:r w:rsidRPr="00C25058">
        <w:rPr>
          <w:spacing w:val="-20"/>
        </w:rPr>
        <w:t xml:space="preserve"> </w:t>
      </w:r>
      <w:r w:rsidRPr="00EB5E38">
        <w:t>s</w:t>
      </w:r>
      <w:r w:rsidR="00DD5E32">
        <w:t>’</w:t>
      </w:r>
      <w:r w:rsidRPr="00EB5E38">
        <w:t>engager</w:t>
      </w:r>
      <w:r w:rsidRPr="00C25058">
        <w:rPr>
          <w:spacing w:val="-20"/>
        </w:rPr>
        <w:t xml:space="preserve"> </w:t>
      </w:r>
      <w:r w:rsidRPr="00EB5E38">
        <w:t>dans</w:t>
      </w:r>
      <w:r w:rsidRPr="00C25058">
        <w:rPr>
          <w:spacing w:val="-20"/>
        </w:rPr>
        <w:t xml:space="preserve"> </w:t>
      </w:r>
      <w:r w:rsidRPr="00EB5E38">
        <w:t>différents</w:t>
      </w:r>
      <w:r w:rsidRPr="00C25058">
        <w:rPr>
          <w:spacing w:val="-20"/>
        </w:rPr>
        <w:t xml:space="preserve"> </w:t>
      </w:r>
      <w:r w:rsidRPr="00EB5E38">
        <w:t>projets,</w:t>
      </w:r>
      <w:r w:rsidRPr="00C25058">
        <w:rPr>
          <w:spacing w:val="-20"/>
        </w:rPr>
        <w:t xml:space="preserve"> </w:t>
      </w:r>
      <w:r w:rsidRPr="00EB5E38">
        <w:t>préoccupés</w:t>
      </w:r>
      <w:r w:rsidRPr="00C25058">
        <w:rPr>
          <w:spacing w:val="-20"/>
        </w:rPr>
        <w:t xml:space="preserve"> </w:t>
      </w:r>
      <w:r w:rsidRPr="00EB5E38">
        <w:t>qu</w:t>
      </w:r>
      <w:r w:rsidR="00DD5E32">
        <w:t>’</w:t>
      </w:r>
      <w:r w:rsidRPr="00EB5E38">
        <w:t>ils</w:t>
      </w:r>
      <w:r w:rsidRPr="00C25058">
        <w:rPr>
          <w:spacing w:val="-20"/>
        </w:rPr>
        <w:t xml:space="preserve"> </w:t>
      </w:r>
      <w:r w:rsidRPr="00EB5E38">
        <w:t>sont</w:t>
      </w:r>
      <w:r w:rsidRPr="00C25058">
        <w:rPr>
          <w:spacing w:val="-20"/>
        </w:rPr>
        <w:t xml:space="preserve"> </w:t>
      </w:r>
      <w:r w:rsidRPr="00EB5E38">
        <w:t>par</w:t>
      </w:r>
      <w:r w:rsidRPr="00C25058">
        <w:rPr>
          <w:spacing w:val="-20"/>
        </w:rPr>
        <w:t xml:space="preserve"> </w:t>
      </w:r>
      <w:r w:rsidRPr="00EB5E38">
        <w:t>l</w:t>
      </w:r>
      <w:r w:rsidR="00DD5E32">
        <w:t>’</w:t>
      </w:r>
      <w:r w:rsidRPr="00EB5E38">
        <w:t>augmentation</w:t>
      </w:r>
      <w:r w:rsidRPr="00C25058">
        <w:rPr>
          <w:spacing w:val="-20"/>
        </w:rPr>
        <w:t xml:space="preserve"> </w:t>
      </w:r>
      <w:r w:rsidRPr="00EB5E38">
        <w:t>de</w:t>
      </w:r>
      <w:r w:rsidRPr="00C25058">
        <w:rPr>
          <w:spacing w:val="-20"/>
        </w:rPr>
        <w:t xml:space="preserve"> </w:t>
      </w:r>
      <w:r w:rsidRPr="00EB5E38">
        <w:t>leur</w:t>
      </w:r>
      <w:r w:rsidRPr="00C25058">
        <w:rPr>
          <w:spacing w:val="-20"/>
        </w:rPr>
        <w:t xml:space="preserve"> </w:t>
      </w:r>
      <w:r w:rsidRPr="00EB5E38">
        <w:t>chiffre</w:t>
      </w:r>
      <w:r w:rsidRPr="00C25058">
        <w:rPr>
          <w:spacing w:val="-20"/>
        </w:rPr>
        <w:t xml:space="preserve"> </w:t>
      </w:r>
      <w:r w:rsidRPr="00EB5E38">
        <w:t>d</w:t>
      </w:r>
      <w:r w:rsidR="00DD5E32">
        <w:t>’</w:t>
      </w:r>
      <w:r w:rsidRPr="00EB5E38">
        <w:t>affaires</w:t>
      </w:r>
      <w:r w:rsidRPr="00C25058">
        <w:rPr>
          <w:spacing w:val="-20"/>
        </w:rPr>
        <w:t xml:space="preserve"> </w:t>
      </w:r>
      <w:r w:rsidRPr="00EB5E38">
        <w:t>et</w:t>
      </w:r>
      <w:r w:rsidRPr="00C25058">
        <w:rPr>
          <w:spacing w:val="-20"/>
        </w:rPr>
        <w:t xml:space="preserve"> </w:t>
      </w:r>
      <w:r w:rsidRPr="00EB5E38">
        <w:t>la</w:t>
      </w:r>
      <w:r w:rsidRPr="00C25058">
        <w:rPr>
          <w:spacing w:val="-20"/>
        </w:rPr>
        <w:t xml:space="preserve"> </w:t>
      </w:r>
      <w:r w:rsidRPr="00EB5E38">
        <w:t>multiplication</w:t>
      </w:r>
      <w:r w:rsidRPr="00C25058">
        <w:rPr>
          <w:spacing w:val="-20"/>
        </w:rPr>
        <w:t xml:space="preserve"> </w:t>
      </w:r>
      <w:r w:rsidRPr="00EB5E38">
        <w:t>de</w:t>
      </w:r>
      <w:r w:rsidRPr="00C25058">
        <w:rPr>
          <w:spacing w:val="-20"/>
        </w:rPr>
        <w:t xml:space="preserve"> </w:t>
      </w:r>
      <w:r w:rsidRPr="00EB5E38">
        <w:t>leurs</w:t>
      </w:r>
      <w:r w:rsidRPr="00C25058">
        <w:rPr>
          <w:spacing w:val="-20"/>
        </w:rPr>
        <w:t xml:space="preserve"> </w:t>
      </w:r>
      <w:r w:rsidRPr="00EB5E38">
        <w:t>comptes</w:t>
      </w:r>
      <w:r w:rsidRPr="00C25058">
        <w:rPr>
          <w:spacing w:val="-20"/>
        </w:rPr>
        <w:t xml:space="preserve"> </w:t>
      </w:r>
      <w:r w:rsidRPr="00EB5E38">
        <w:t>clients.</w:t>
      </w:r>
    </w:p>
    <w:p w14:paraId="1A950E8B" w14:textId="77777777" w:rsidR="003D1CD8" w:rsidRPr="00EB5E38" w:rsidRDefault="003D1CD8" w:rsidP="003D1CD8">
      <w:pPr>
        <w:rPr>
          <w:bCs/>
        </w:rPr>
      </w:pPr>
    </w:p>
    <w:p w14:paraId="635BA217" w14:textId="77777777" w:rsidR="003D1CD8" w:rsidRPr="00EB5E38" w:rsidRDefault="003D1CD8" w:rsidP="003D1CD8">
      <w:pPr>
        <w:pStyle w:val="ST3"/>
      </w:pPr>
      <w:r w:rsidRPr="00EB5E38">
        <w:t>Perspectives de trajectoires</w:t>
      </w:r>
    </w:p>
    <w:p w14:paraId="4D664404" w14:textId="77777777" w:rsidR="003D1CD8" w:rsidRPr="00EB5E38" w:rsidRDefault="003D1CD8" w:rsidP="003D1CD8">
      <w:pPr>
        <w:pStyle w:val="NS"/>
      </w:pPr>
    </w:p>
    <w:p w14:paraId="674C2A5D" w14:textId="43EDFBBC" w:rsidR="003D1CD8" w:rsidRPr="00EB5E38" w:rsidRDefault="003D1CD8" w:rsidP="003D1CD8">
      <w:r w:rsidRPr="00EB5E38">
        <w:t>Dans</w:t>
      </w:r>
      <w:r w:rsidRPr="001757C5">
        <w:rPr>
          <w:spacing w:val="-20"/>
        </w:rPr>
        <w:t xml:space="preserve"> </w:t>
      </w:r>
      <w:r w:rsidRPr="00EB5E38">
        <w:t>un</w:t>
      </w:r>
      <w:r w:rsidRPr="001757C5">
        <w:rPr>
          <w:spacing w:val="-20"/>
        </w:rPr>
        <w:t xml:space="preserve"> </w:t>
      </w:r>
      <w:r w:rsidRPr="00EB5E38">
        <w:t>domaine</w:t>
      </w:r>
      <w:r w:rsidRPr="001757C5">
        <w:rPr>
          <w:spacing w:val="-20"/>
        </w:rPr>
        <w:t xml:space="preserve"> </w:t>
      </w:r>
      <w:r w:rsidRPr="00EB5E38">
        <w:t>éphémère</w:t>
      </w:r>
      <w:r w:rsidRPr="001757C5">
        <w:rPr>
          <w:spacing w:val="-20"/>
        </w:rPr>
        <w:t xml:space="preserve"> </w:t>
      </w:r>
      <w:r w:rsidRPr="00EB5E38">
        <w:t>aux</w:t>
      </w:r>
      <w:r w:rsidRPr="001757C5">
        <w:rPr>
          <w:spacing w:val="-20"/>
        </w:rPr>
        <w:t xml:space="preserve"> </w:t>
      </w:r>
      <w:r w:rsidRPr="00EB5E38">
        <w:t>prises</w:t>
      </w:r>
      <w:r w:rsidRPr="001757C5">
        <w:rPr>
          <w:spacing w:val="-20"/>
        </w:rPr>
        <w:t xml:space="preserve"> </w:t>
      </w:r>
      <w:r w:rsidRPr="00EB5E38">
        <w:t>avec</w:t>
      </w:r>
      <w:r w:rsidRPr="001757C5">
        <w:rPr>
          <w:spacing w:val="-20"/>
        </w:rPr>
        <w:t xml:space="preserve"> </w:t>
      </w:r>
      <w:r w:rsidRPr="00EB5E38">
        <w:t>un</w:t>
      </w:r>
      <w:r w:rsidRPr="001757C5">
        <w:rPr>
          <w:spacing w:val="-20"/>
        </w:rPr>
        <w:t xml:space="preserve"> </w:t>
      </w:r>
      <w:r w:rsidRPr="00EB5E38">
        <w:t>paysage</w:t>
      </w:r>
      <w:r w:rsidRPr="001757C5">
        <w:rPr>
          <w:spacing w:val="-20"/>
        </w:rPr>
        <w:t xml:space="preserve"> </w:t>
      </w:r>
      <w:r w:rsidRPr="00EB5E38">
        <w:t>économique</w:t>
      </w:r>
      <w:r w:rsidRPr="001757C5">
        <w:rPr>
          <w:spacing w:val="-20"/>
        </w:rPr>
        <w:t xml:space="preserve"> </w:t>
      </w:r>
      <w:r w:rsidRPr="00EB5E38">
        <w:t>incertain,</w:t>
      </w:r>
      <w:r w:rsidRPr="001757C5">
        <w:rPr>
          <w:spacing w:val="-20"/>
        </w:rPr>
        <w:t xml:space="preserve"> </w:t>
      </w:r>
      <w:r w:rsidRPr="00EB5E38">
        <w:t>les</w:t>
      </w:r>
      <w:r w:rsidRPr="001757C5">
        <w:rPr>
          <w:spacing w:val="-20"/>
        </w:rPr>
        <w:t xml:space="preserve"> </w:t>
      </w:r>
      <w:r w:rsidRPr="00EB5E38">
        <w:t>trajectoires</w:t>
      </w:r>
      <w:r w:rsidRPr="001757C5">
        <w:rPr>
          <w:spacing w:val="-20"/>
        </w:rPr>
        <w:t xml:space="preserve"> </w:t>
      </w:r>
      <w:r w:rsidRPr="00EB5E38">
        <w:t>de</w:t>
      </w:r>
      <w:r w:rsidRPr="001757C5">
        <w:rPr>
          <w:spacing w:val="-20"/>
        </w:rPr>
        <w:t xml:space="preserve"> </w:t>
      </w:r>
      <w:r w:rsidRPr="00EB5E38">
        <w:t>carrière</w:t>
      </w:r>
      <w:r w:rsidRPr="001757C5">
        <w:rPr>
          <w:spacing w:val="-20"/>
        </w:rPr>
        <w:t xml:space="preserve"> </w:t>
      </w:r>
      <w:r w:rsidRPr="00EB5E38">
        <w:t>se</w:t>
      </w:r>
      <w:r w:rsidRPr="001757C5">
        <w:rPr>
          <w:spacing w:val="-20"/>
        </w:rPr>
        <w:t xml:space="preserve"> </w:t>
      </w:r>
      <w:r w:rsidRPr="00EB5E38">
        <w:t>révèlent</w:t>
      </w:r>
      <w:r w:rsidRPr="001757C5">
        <w:rPr>
          <w:spacing w:val="-20"/>
        </w:rPr>
        <w:t xml:space="preserve"> </w:t>
      </w:r>
      <w:r w:rsidRPr="00EB5E38">
        <w:t>de</w:t>
      </w:r>
      <w:r w:rsidRPr="001757C5">
        <w:rPr>
          <w:spacing w:val="-20"/>
        </w:rPr>
        <w:t xml:space="preserve"> </w:t>
      </w:r>
      <w:r w:rsidRPr="00EB5E38">
        <w:t>plus</w:t>
      </w:r>
      <w:r w:rsidRPr="001757C5">
        <w:rPr>
          <w:spacing w:val="-20"/>
        </w:rPr>
        <w:t xml:space="preserve"> </w:t>
      </w:r>
      <w:r w:rsidRPr="00EB5E38">
        <w:t>en</w:t>
      </w:r>
      <w:r w:rsidRPr="001757C5">
        <w:rPr>
          <w:spacing w:val="-20"/>
        </w:rPr>
        <w:t xml:space="preserve"> </w:t>
      </w:r>
      <w:r w:rsidRPr="00EB5E38">
        <w:t>plus</w:t>
      </w:r>
      <w:r w:rsidRPr="001757C5">
        <w:rPr>
          <w:spacing w:val="-20"/>
        </w:rPr>
        <w:t xml:space="preserve"> </w:t>
      </w:r>
      <w:r w:rsidR="00C31122" w:rsidRPr="00EB5E38">
        <w:t>diversifiées</w:t>
      </w:r>
      <w:r w:rsidRPr="00EB5E38">
        <w:t>.</w:t>
      </w:r>
      <w:r w:rsidRPr="001757C5">
        <w:rPr>
          <w:spacing w:val="-20"/>
        </w:rPr>
        <w:t xml:space="preserve"> </w:t>
      </w:r>
      <w:r w:rsidRPr="00EB5E38">
        <w:t>Certains</w:t>
      </w:r>
      <w:r w:rsidRPr="001757C5">
        <w:rPr>
          <w:spacing w:val="-20"/>
        </w:rPr>
        <w:t xml:space="preserve"> </w:t>
      </w:r>
      <w:r w:rsidRPr="00EB5E38">
        <w:t>designers</w:t>
      </w:r>
      <w:r w:rsidRPr="001757C5">
        <w:rPr>
          <w:spacing w:val="-20"/>
        </w:rPr>
        <w:t xml:space="preserve"> </w:t>
      </w:r>
      <w:r w:rsidRPr="00EB5E38">
        <w:t>ont</w:t>
      </w:r>
      <w:r w:rsidRPr="001757C5">
        <w:rPr>
          <w:spacing w:val="-20"/>
        </w:rPr>
        <w:t xml:space="preserve"> </w:t>
      </w:r>
      <w:r w:rsidRPr="00EB5E38">
        <w:t>été</w:t>
      </w:r>
      <w:r w:rsidRPr="001757C5">
        <w:rPr>
          <w:spacing w:val="-20"/>
        </w:rPr>
        <w:t xml:space="preserve"> </w:t>
      </w:r>
      <w:r w:rsidRPr="00EB5E38">
        <w:t>conduits</w:t>
      </w:r>
      <w:r w:rsidRPr="001757C5">
        <w:rPr>
          <w:spacing w:val="-20"/>
        </w:rPr>
        <w:t xml:space="preserve"> </w:t>
      </w:r>
      <w:r w:rsidRPr="00EB5E38">
        <w:t>à</w:t>
      </w:r>
      <w:r w:rsidRPr="001757C5">
        <w:rPr>
          <w:spacing w:val="-20"/>
        </w:rPr>
        <w:t xml:space="preserve"> </w:t>
      </w:r>
      <w:r w:rsidRPr="00EB5E38">
        <w:t>changer</w:t>
      </w:r>
      <w:r w:rsidRPr="001757C5">
        <w:rPr>
          <w:spacing w:val="-20"/>
        </w:rPr>
        <w:t xml:space="preserve"> </w:t>
      </w:r>
      <w:r w:rsidRPr="00EB5E38">
        <w:t>plusieurs</w:t>
      </w:r>
      <w:r w:rsidRPr="001757C5">
        <w:rPr>
          <w:spacing w:val="-20"/>
        </w:rPr>
        <w:t xml:space="preserve"> </w:t>
      </w:r>
      <w:r w:rsidRPr="00EB5E38">
        <w:t>fois</w:t>
      </w:r>
      <w:r w:rsidRPr="001757C5">
        <w:rPr>
          <w:spacing w:val="-20"/>
        </w:rPr>
        <w:t xml:space="preserve"> </w:t>
      </w:r>
      <w:r w:rsidRPr="00EB5E38">
        <w:t>de</w:t>
      </w:r>
      <w:r w:rsidRPr="001757C5">
        <w:rPr>
          <w:spacing w:val="-20"/>
        </w:rPr>
        <w:t xml:space="preserve"> </w:t>
      </w:r>
      <w:r w:rsidRPr="00EB5E38">
        <w:t>métier</w:t>
      </w:r>
      <w:r w:rsidRPr="001757C5">
        <w:rPr>
          <w:spacing w:val="-20"/>
        </w:rPr>
        <w:t xml:space="preserve"> </w:t>
      </w:r>
      <w:r w:rsidRPr="00EB5E38">
        <w:t>(rupture)</w:t>
      </w:r>
      <w:r w:rsidRPr="001757C5">
        <w:rPr>
          <w:spacing w:val="-20"/>
        </w:rPr>
        <w:t xml:space="preserve"> </w:t>
      </w:r>
      <w:r w:rsidRPr="00EB5E38">
        <w:t>ou</w:t>
      </w:r>
      <w:r w:rsidRPr="001757C5">
        <w:rPr>
          <w:spacing w:val="-20"/>
        </w:rPr>
        <w:t xml:space="preserve"> </w:t>
      </w:r>
      <w:r w:rsidRPr="00EB5E38">
        <w:t>à</w:t>
      </w:r>
      <w:r w:rsidRPr="001757C5">
        <w:rPr>
          <w:spacing w:val="-20"/>
        </w:rPr>
        <w:t xml:space="preserve"> </w:t>
      </w:r>
      <w:r w:rsidRPr="00EB5E38">
        <w:t>occuper</w:t>
      </w:r>
      <w:r w:rsidRPr="001757C5">
        <w:rPr>
          <w:spacing w:val="-20"/>
        </w:rPr>
        <w:t xml:space="preserve"> </w:t>
      </w:r>
      <w:r w:rsidRPr="00EB5E38">
        <w:t>plusieurs</w:t>
      </w:r>
      <w:r w:rsidRPr="001757C5">
        <w:rPr>
          <w:spacing w:val="-20"/>
        </w:rPr>
        <w:t xml:space="preserve"> </w:t>
      </w:r>
      <w:r w:rsidRPr="00EB5E38">
        <w:t>postes</w:t>
      </w:r>
      <w:r w:rsidRPr="001757C5">
        <w:rPr>
          <w:spacing w:val="-20"/>
        </w:rPr>
        <w:t xml:space="preserve"> </w:t>
      </w:r>
      <w:r w:rsidRPr="00EB5E38">
        <w:t>(enseignant,</w:t>
      </w:r>
      <w:r w:rsidRPr="001757C5">
        <w:rPr>
          <w:spacing w:val="-20"/>
        </w:rPr>
        <w:t xml:space="preserve"> </w:t>
      </w:r>
      <w:r w:rsidRPr="00EB5E38">
        <w:t>couturier,</w:t>
      </w:r>
      <w:r w:rsidRPr="001757C5">
        <w:rPr>
          <w:spacing w:val="-20"/>
        </w:rPr>
        <w:t xml:space="preserve"> </w:t>
      </w:r>
      <w:r w:rsidRPr="00EB5E38">
        <w:t>designer,</w:t>
      </w:r>
      <w:r w:rsidRPr="001757C5">
        <w:rPr>
          <w:spacing w:val="-20"/>
        </w:rPr>
        <w:t xml:space="preserve"> </w:t>
      </w:r>
      <w:r w:rsidRPr="00EB5E38">
        <w:t>etc</w:t>
      </w:r>
      <w:r w:rsidR="00C31122" w:rsidRPr="00EB5E38">
        <w:t>.),</w:t>
      </w:r>
      <w:r w:rsidR="00C31122" w:rsidRPr="001757C5">
        <w:rPr>
          <w:spacing w:val="-20"/>
        </w:rPr>
        <w:t xml:space="preserve"> </w:t>
      </w:r>
      <w:r w:rsidR="00C31122" w:rsidRPr="00EB5E38">
        <w:t>le</w:t>
      </w:r>
      <w:r w:rsidR="00C31122" w:rsidRPr="001757C5">
        <w:rPr>
          <w:spacing w:val="-20"/>
        </w:rPr>
        <w:t xml:space="preserve"> </w:t>
      </w:r>
      <w:r w:rsidR="00C31122" w:rsidRPr="00EB5E38">
        <w:t>réseau</w:t>
      </w:r>
      <w:r w:rsidR="00C31122" w:rsidRPr="001757C5">
        <w:rPr>
          <w:spacing w:val="-20"/>
        </w:rPr>
        <w:t xml:space="preserve"> </w:t>
      </w:r>
      <w:r w:rsidR="00C31122" w:rsidRPr="00EB5E38">
        <w:t>jouant</w:t>
      </w:r>
      <w:r w:rsidR="00C31122" w:rsidRPr="001757C5">
        <w:rPr>
          <w:spacing w:val="-20"/>
        </w:rPr>
        <w:t xml:space="preserve"> </w:t>
      </w:r>
      <w:r w:rsidR="00C31122" w:rsidRPr="00EB5E38">
        <w:t>encore</w:t>
      </w:r>
      <w:r w:rsidR="00C31122" w:rsidRPr="001757C5">
        <w:rPr>
          <w:spacing w:val="-20"/>
        </w:rPr>
        <w:t xml:space="preserve"> </w:t>
      </w:r>
      <w:r w:rsidR="00C31122" w:rsidRPr="00EB5E38">
        <w:t>là</w:t>
      </w:r>
      <w:r w:rsidR="00C31122" w:rsidRPr="001757C5">
        <w:rPr>
          <w:spacing w:val="-20"/>
        </w:rPr>
        <w:t xml:space="preserve"> </w:t>
      </w:r>
      <w:r w:rsidR="00C31122" w:rsidRPr="00EB5E38">
        <w:t>un</w:t>
      </w:r>
      <w:r w:rsidR="00C31122" w:rsidRPr="001757C5">
        <w:rPr>
          <w:spacing w:val="-20"/>
        </w:rPr>
        <w:t xml:space="preserve"> </w:t>
      </w:r>
      <w:r w:rsidR="00C31122" w:rsidRPr="00EB5E38">
        <w:t>rôle</w:t>
      </w:r>
      <w:r w:rsidR="00C31122" w:rsidRPr="001757C5">
        <w:rPr>
          <w:spacing w:val="-20"/>
        </w:rPr>
        <w:t xml:space="preserve"> </w:t>
      </w:r>
      <w:r w:rsidR="00C31122" w:rsidRPr="00EB5E38">
        <w:t>majeur</w:t>
      </w:r>
      <w:r w:rsidRPr="00EB5E38">
        <w:t>.</w:t>
      </w:r>
      <w:r w:rsidRPr="001757C5">
        <w:rPr>
          <w:spacing w:val="-20"/>
        </w:rPr>
        <w:t xml:space="preserve"> </w:t>
      </w:r>
      <w:r w:rsidRPr="00EB5E38">
        <w:t>Certains</w:t>
      </w:r>
      <w:r w:rsidRPr="001757C5">
        <w:rPr>
          <w:spacing w:val="-20"/>
        </w:rPr>
        <w:t xml:space="preserve"> </w:t>
      </w:r>
      <w:r w:rsidRPr="00EB5E38">
        <w:t>ont</w:t>
      </w:r>
      <w:r w:rsidRPr="001757C5">
        <w:rPr>
          <w:spacing w:val="-20"/>
        </w:rPr>
        <w:t xml:space="preserve"> </w:t>
      </w:r>
      <w:r w:rsidRPr="00EB5E38">
        <w:t>émis</w:t>
      </w:r>
      <w:r w:rsidRPr="001757C5">
        <w:rPr>
          <w:spacing w:val="-20"/>
        </w:rPr>
        <w:t xml:space="preserve"> </w:t>
      </w:r>
      <w:r w:rsidRPr="00EB5E38">
        <w:t>des</w:t>
      </w:r>
      <w:r w:rsidRPr="001757C5">
        <w:rPr>
          <w:spacing w:val="-20"/>
        </w:rPr>
        <w:t xml:space="preserve"> </w:t>
      </w:r>
      <w:r w:rsidRPr="00EB5E38">
        <w:t>réserves</w:t>
      </w:r>
      <w:r w:rsidRPr="001757C5">
        <w:rPr>
          <w:spacing w:val="-20"/>
        </w:rPr>
        <w:t xml:space="preserve"> </w:t>
      </w:r>
      <w:r w:rsidRPr="00EB5E38">
        <w:t>quant</w:t>
      </w:r>
      <w:r w:rsidRPr="001757C5">
        <w:rPr>
          <w:spacing w:val="-20"/>
        </w:rPr>
        <w:t xml:space="preserve"> </w:t>
      </w:r>
      <w:r w:rsidRPr="00EB5E38">
        <w:t>à</w:t>
      </w:r>
      <w:r w:rsidRPr="001757C5">
        <w:rPr>
          <w:spacing w:val="-20"/>
        </w:rPr>
        <w:t xml:space="preserve"> </w:t>
      </w:r>
      <w:r w:rsidRPr="00EB5E38">
        <w:t>faire</w:t>
      </w:r>
      <w:r w:rsidRPr="001757C5">
        <w:rPr>
          <w:spacing w:val="-20"/>
        </w:rPr>
        <w:t xml:space="preserve"> </w:t>
      </w:r>
      <w:r w:rsidRPr="00EB5E38">
        <w:t>ce</w:t>
      </w:r>
      <w:r w:rsidRPr="001757C5">
        <w:rPr>
          <w:spacing w:val="-20"/>
        </w:rPr>
        <w:t xml:space="preserve"> </w:t>
      </w:r>
      <w:r w:rsidRPr="00EB5E38">
        <w:t>métier</w:t>
      </w:r>
      <w:r w:rsidRPr="001757C5">
        <w:rPr>
          <w:spacing w:val="-20"/>
        </w:rPr>
        <w:t xml:space="preserve"> </w:t>
      </w:r>
      <w:r w:rsidRPr="00EB5E38">
        <w:t>toute</w:t>
      </w:r>
      <w:r w:rsidRPr="001757C5">
        <w:rPr>
          <w:spacing w:val="-20"/>
        </w:rPr>
        <w:t xml:space="preserve"> </w:t>
      </w:r>
      <w:r w:rsidRPr="00EB5E38">
        <w:t>leur</w:t>
      </w:r>
      <w:r w:rsidRPr="001757C5">
        <w:rPr>
          <w:spacing w:val="-20"/>
        </w:rPr>
        <w:t xml:space="preserve"> </w:t>
      </w:r>
      <w:r w:rsidRPr="00EB5E38">
        <w:t>vie</w:t>
      </w:r>
      <w:r w:rsidRPr="001757C5">
        <w:rPr>
          <w:spacing w:val="-20"/>
        </w:rPr>
        <w:t xml:space="preserve"> </w:t>
      </w:r>
      <w:r w:rsidRPr="00EB5E38">
        <w:t>et</w:t>
      </w:r>
      <w:r w:rsidRPr="001757C5">
        <w:rPr>
          <w:spacing w:val="-20"/>
        </w:rPr>
        <w:t xml:space="preserve"> </w:t>
      </w:r>
      <w:r w:rsidRPr="00EB5E38">
        <w:t>pensent</w:t>
      </w:r>
      <w:r w:rsidRPr="001757C5">
        <w:rPr>
          <w:spacing w:val="-20"/>
        </w:rPr>
        <w:t xml:space="preserve"> </w:t>
      </w:r>
      <w:r w:rsidRPr="00EB5E38">
        <w:t>pouvoir</w:t>
      </w:r>
      <w:r w:rsidRPr="001757C5">
        <w:rPr>
          <w:spacing w:val="-20"/>
        </w:rPr>
        <w:t xml:space="preserve"> </w:t>
      </w:r>
      <w:r w:rsidRPr="00EB5E38">
        <w:t>investir</w:t>
      </w:r>
      <w:r w:rsidRPr="001757C5">
        <w:rPr>
          <w:spacing w:val="-20"/>
        </w:rPr>
        <w:t xml:space="preserve"> </w:t>
      </w:r>
      <w:r w:rsidRPr="00EB5E38">
        <w:t>d</w:t>
      </w:r>
      <w:r w:rsidR="00DD5E32">
        <w:t>’</w:t>
      </w:r>
      <w:r w:rsidRPr="00EB5E38">
        <w:t>autres</w:t>
      </w:r>
      <w:r w:rsidRPr="001757C5">
        <w:rPr>
          <w:spacing w:val="-20"/>
        </w:rPr>
        <w:t xml:space="preserve"> </w:t>
      </w:r>
      <w:r w:rsidRPr="00EB5E38">
        <w:t>domaines</w:t>
      </w:r>
      <w:r w:rsidRPr="001757C5">
        <w:rPr>
          <w:spacing w:val="-20"/>
        </w:rPr>
        <w:t xml:space="preserve"> </w:t>
      </w:r>
      <w:r w:rsidRPr="00EB5E38">
        <w:t>créatifs</w:t>
      </w:r>
      <w:r w:rsidR="00C31122" w:rsidRPr="00EB5E38">
        <w:t>,</w:t>
      </w:r>
      <w:r w:rsidR="00C31122" w:rsidRPr="001757C5">
        <w:rPr>
          <w:spacing w:val="-20"/>
        </w:rPr>
        <w:t xml:space="preserve"> </w:t>
      </w:r>
      <w:r w:rsidR="00C31122" w:rsidRPr="00EB5E38">
        <w:t>toujours</w:t>
      </w:r>
      <w:r w:rsidR="00C31122" w:rsidRPr="001757C5">
        <w:rPr>
          <w:spacing w:val="-20"/>
        </w:rPr>
        <w:t xml:space="preserve"> </w:t>
      </w:r>
      <w:r w:rsidR="00C31122" w:rsidRPr="00EB5E38">
        <w:t>en</w:t>
      </w:r>
      <w:r w:rsidR="00C31122" w:rsidRPr="001757C5">
        <w:rPr>
          <w:spacing w:val="-20"/>
        </w:rPr>
        <w:t xml:space="preserve"> </w:t>
      </w:r>
      <w:r w:rsidR="00C31122" w:rsidRPr="00EB5E38">
        <w:t>profitant</w:t>
      </w:r>
      <w:r w:rsidR="00C31122" w:rsidRPr="001757C5">
        <w:rPr>
          <w:spacing w:val="-20"/>
        </w:rPr>
        <w:t xml:space="preserve"> </w:t>
      </w:r>
      <w:r w:rsidR="00C31122" w:rsidRPr="00EB5E38">
        <w:t>de</w:t>
      </w:r>
      <w:r w:rsidR="00C31122" w:rsidRPr="001757C5">
        <w:rPr>
          <w:spacing w:val="-20"/>
        </w:rPr>
        <w:t xml:space="preserve"> </w:t>
      </w:r>
      <w:r w:rsidR="00C31122" w:rsidRPr="00EB5E38">
        <w:t>leurs</w:t>
      </w:r>
      <w:r w:rsidR="00C31122" w:rsidRPr="001757C5">
        <w:rPr>
          <w:spacing w:val="-20"/>
        </w:rPr>
        <w:t xml:space="preserve"> </w:t>
      </w:r>
      <w:r w:rsidR="00C31122" w:rsidRPr="00EB5E38">
        <w:t>réseaux</w:t>
      </w:r>
      <w:r w:rsidR="00C31122" w:rsidRPr="001757C5">
        <w:rPr>
          <w:spacing w:val="-20"/>
        </w:rPr>
        <w:t xml:space="preserve"> </w:t>
      </w:r>
      <w:r w:rsidR="00C31122" w:rsidRPr="00EB5E38">
        <w:t>et</w:t>
      </w:r>
      <w:r w:rsidR="00C31122" w:rsidRPr="001757C5">
        <w:rPr>
          <w:spacing w:val="-20"/>
        </w:rPr>
        <w:t xml:space="preserve"> </w:t>
      </w:r>
      <w:r w:rsidR="00C31122" w:rsidRPr="00EB5E38">
        <w:t>de</w:t>
      </w:r>
      <w:r w:rsidR="00C31122" w:rsidRPr="001757C5">
        <w:rPr>
          <w:spacing w:val="-20"/>
        </w:rPr>
        <w:t xml:space="preserve"> </w:t>
      </w:r>
      <w:r w:rsidR="00C31122" w:rsidRPr="00EB5E38">
        <w:t>leur</w:t>
      </w:r>
      <w:r w:rsidR="00C31122" w:rsidRPr="001757C5">
        <w:rPr>
          <w:spacing w:val="-20"/>
        </w:rPr>
        <w:t xml:space="preserve"> </w:t>
      </w:r>
      <w:r w:rsidR="00C31122" w:rsidRPr="00EB5E38">
        <w:t>réputation.</w:t>
      </w:r>
      <w:r w:rsidR="00C31122" w:rsidRPr="001757C5">
        <w:rPr>
          <w:spacing w:val="-20"/>
        </w:rPr>
        <w:t xml:space="preserve"> </w:t>
      </w:r>
      <w:r w:rsidRPr="00EB5E38">
        <w:t>C</w:t>
      </w:r>
      <w:r w:rsidR="00DD5E32">
        <w:t>’</w:t>
      </w:r>
      <w:r w:rsidRPr="00EB5E38">
        <w:t>est</w:t>
      </w:r>
      <w:r w:rsidRPr="001757C5">
        <w:rPr>
          <w:spacing w:val="-20"/>
        </w:rPr>
        <w:t xml:space="preserve"> </w:t>
      </w:r>
      <w:r w:rsidRPr="00EB5E38">
        <w:t>le</w:t>
      </w:r>
      <w:r w:rsidRPr="001757C5">
        <w:rPr>
          <w:spacing w:val="-20"/>
        </w:rPr>
        <w:t xml:space="preserve"> </w:t>
      </w:r>
      <w:r w:rsidRPr="00EB5E38">
        <w:t>cas</w:t>
      </w:r>
      <w:r w:rsidRPr="001757C5">
        <w:rPr>
          <w:spacing w:val="-20"/>
        </w:rPr>
        <w:t xml:space="preserve"> </w:t>
      </w:r>
      <w:r w:rsidR="00E745E9">
        <w:t>de</w:t>
      </w:r>
      <w:r w:rsidRPr="001757C5">
        <w:rPr>
          <w:spacing w:val="-20"/>
        </w:rPr>
        <w:t xml:space="preserve"> </w:t>
      </w:r>
      <w:r w:rsidRPr="00EB5E38">
        <w:t>Jean-Claude</w:t>
      </w:r>
      <w:r w:rsidRPr="001757C5">
        <w:rPr>
          <w:spacing w:val="-20"/>
        </w:rPr>
        <w:t xml:space="preserve"> </w:t>
      </w:r>
      <w:r w:rsidRPr="00EB5E38">
        <w:t>Poitras</w:t>
      </w:r>
      <w:r w:rsidRPr="001757C5">
        <w:rPr>
          <w:spacing w:val="-20"/>
        </w:rPr>
        <w:t xml:space="preserve"> </w:t>
      </w:r>
      <w:r w:rsidRPr="00EB5E38">
        <w:t>qui</w:t>
      </w:r>
      <w:r w:rsidRPr="001757C5">
        <w:rPr>
          <w:spacing w:val="-20"/>
        </w:rPr>
        <w:t xml:space="preserve"> </w:t>
      </w:r>
      <w:r w:rsidRPr="00EB5E38">
        <w:t>affirme</w:t>
      </w:r>
      <w:r w:rsidRPr="001757C5">
        <w:rPr>
          <w:spacing w:val="-20"/>
        </w:rPr>
        <w:t xml:space="preserve"> </w:t>
      </w:r>
      <w:r w:rsidRPr="00EB5E38">
        <w:t>être</w:t>
      </w:r>
      <w:r w:rsidRPr="001757C5">
        <w:rPr>
          <w:spacing w:val="-20"/>
        </w:rPr>
        <w:t xml:space="preserve"> </w:t>
      </w:r>
      <w:r w:rsidRPr="00EB5E38">
        <w:t>passé</w:t>
      </w:r>
      <w:r w:rsidRPr="001757C5">
        <w:rPr>
          <w:spacing w:val="-20"/>
        </w:rPr>
        <w:t xml:space="preserve"> </w:t>
      </w:r>
      <w:r w:rsidRPr="00EB5E38">
        <w:t>de</w:t>
      </w:r>
      <w:r w:rsidRPr="001757C5">
        <w:rPr>
          <w:spacing w:val="-20"/>
        </w:rPr>
        <w:t xml:space="preserve"> </w:t>
      </w:r>
      <w:r w:rsidR="00756A20" w:rsidRPr="00EB5E38">
        <w:t>«</w:t>
      </w:r>
      <w:r w:rsidR="00756A20" w:rsidRPr="001757C5">
        <w:rPr>
          <w:spacing w:val="-20"/>
        </w:rPr>
        <w:t> </w:t>
      </w:r>
      <w:r w:rsidRPr="00EB5E38">
        <w:t>designer</w:t>
      </w:r>
      <w:r w:rsidRPr="001757C5">
        <w:rPr>
          <w:spacing w:val="-20"/>
        </w:rPr>
        <w:t xml:space="preserve"> </w:t>
      </w:r>
      <w:r w:rsidRPr="00EB5E38">
        <w:t>de</w:t>
      </w:r>
      <w:r w:rsidRPr="001757C5">
        <w:rPr>
          <w:spacing w:val="-20"/>
        </w:rPr>
        <w:t xml:space="preserve"> </w:t>
      </w:r>
      <w:r w:rsidRPr="00EB5E38">
        <w:t>mode</w:t>
      </w:r>
      <w:r w:rsidR="00756A20" w:rsidRPr="001757C5">
        <w:rPr>
          <w:spacing w:val="-20"/>
        </w:rPr>
        <w:t> </w:t>
      </w:r>
      <w:r w:rsidR="00756A20" w:rsidRPr="00EB5E38">
        <w:t>»</w:t>
      </w:r>
      <w:r w:rsidRPr="001757C5">
        <w:rPr>
          <w:spacing w:val="-20"/>
        </w:rPr>
        <w:t xml:space="preserve"> </w:t>
      </w:r>
      <w:r w:rsidRPr="00EB5E38">
        <w:t>à</w:t>
      </w:r>
      <w:r w:rsidRPr="001757C5">
        <w:rPr>
          <w:spacing w:val="-20"/>
        </w:rPr>
        <w:t xml:space="preserve"> </w:t>
      </w:r>
      <w:r w:rsidR="00756A20" w:rsidRPr="00EB5E38">
        <w:t>«</w:t>
      </w:r>
      <w:r w:rsidR="00756A20" w:rsidRPr="001757C5">
        <w:rPr>
          <w:spacing w:val="-20"/>
        </w:rPr>
        <w:t> </w:t>
      </w:r>
      <w:r w:rsidRPr="00EB5E38">
        <w:t>designer</w:t>
      </w:r>
      <w:r w:rsidRPr="001757C5">
        <w:rPr>
          <w:spacing w:val="-20"/>
        </w:rPr>
        <w:t xml:space="preserve"> </w:t>
      </w:r>
      <w:r w:rsidRPr="00EB5E38">
        <w:t>multidisciplinaire</w:t>
      </w:r>
      <w:r w:rsidR="00756A20" w:rsidRPr="001757C5">
        <w:rPr>
          <w:spacing w:val="-20"/>
        </w:rPr>
        <w:t> </w:t>
      </w:r>
      <w:r w:rsidR="00756A20" w:rsidRPr="00EB5E38">
        <w:t>»</w:t>
      </w:r>
      <w:r w:rsidRPr="00EB5E38">
        <w:t>.</w:t>
      </w:r>
      <w:r w:rsidRPr="001757C5">
        <w:rPr>
          <w:spacing w:val="-20"/>
        </w:rPr>
        <w:t xml:space="preserve"> </w:t>
      </w:r>
      <w:r w:rsidR="00E745E9">
        <w:t>Il</w:t>
      </w:r>
      <w:r w:rsidRPr="001757C5">
        <w:rPr>
          <w:spacing w:val="-20"/>
        </w:rPr>
        <w:t xml:space="preserve"> </w:t>
      </w:r>
      <w:r w:rsidRPr="00EB5E38">
        <w:t>nous</w:t>
      </w:r>
      <w:r w:rsidRPr="001757C5">
        <w:rPr>
          <w:spacing w:val="-20"/>
        </w:rPr>
        <w:t xml:space="preserve"> </w:t>
      </w:r>
      <w:r w:rsidRPr="00EB5E38">
        <w:t>indique</w:t>
      </w:r>
      <w:r w:rsidRPr="001757C5">
        <w:rPr>
          <w:spacing w:val="-20"/>
        </w:rPr>
        <w:t xml:space="preserve"> </w:t>
      </w:r>
      <w:r w:rsidRPr="00EB5E38">
        <w:t>que</w:t>
      </w:r>
      <w:r w:rsidRPr="001757C5">
        <w:rPr>
          <w:spacing w:val="-20"/>
        </w:rPr>
        <w:t xml:space="preserve"> </w:t>
      </w:r>
      <w:r w:rsidRPr="00EB5E38">
        <w:t>dans</w:t>
      </w:r>
      <w:r w:rsidRPr="001757C5">
        <w:rPr>
          <w:spacing w:val="-20"/>
        </w:rPr>
        <w:t xml:space="preserve"> </w:t>
      </w:r>
      <w:r w:rsidRPr="00EB5E38">
        <w:t>ces</w:t>
      </w:r>
      <w:r w:rsidRPr="001757C5">
        <w:rPr>
          <w:spacing w:val="-20"/>
        </w:rPr>
        <w:t xml:space="preserve"> </w:t>
      </w:r>
      <w:r w:rsidRPr="00EB5E38">
        <w:t>métiers</w:t>
      </w:r>
      <w:r w:rsidRPr="001757C5">
        <w:rPr>
          <w:spacing w:val="-20"/>
        </w:rPr>
        <w:t xml:space="preserve"> </w:t>
      </w:r>
      <w:r w:rsidRPr="00EB5E38">
        <w:t>créatifs,</w:t>
      </w:r>
      <w:r w:rsidRPr="001757C5">
        <w:rPr>
          <w:spacing w:val="-20"/>
        </w:rPr>
        <w:t xml:space="preserve"> </w:t>
      </w:r>
      <w:r w:rsidRPr="00EB5E38">
        <w:t>il</w:t>
      </w:r>
      <w:r w:rsidRPr="001757C5">
        <w:rPr>
          <w:spacing w:val="-20"/>
        </w:rPr>
        <w:t xml:space="preserve"> </w:t>
      </w:r>
      <w:r w:rsidRPr="00EB5E38">
        <w:t>est</w:t>
      </w:r>
      <w:r w:rsidRPr="001757C5">
        <w:rPr>
          <w:spacing w:val="-20"/>
        </w:rPr>
        <w:t xml:space="preserve"> </w:t>
      </w:r>
      <w:r w:rsidRPr="00EB5E38">
        <w:t>difficile</w:t>
      </w:r>
      <w:r w:rsidRPr="001757C5">
        <w:rPr>
          <w:spacing w:val="-20"/>
        </w:rPr>
        <w:t xml:space="preserve"> </w:t>
      </w:r>
      <w:r w:rsidRPr="00EB5E38">
        <w:t>d</w:t>
      </w:r>
      <w:r w:rsidR="00DD5E32">
        <w:t>’</w:t>
      </w:r>
      <w:r w:rsidRPr="00EB5E38">
        <w:t>imaginer</w:t>
      </w:r>
      <w:r w:rsidRPr="001757C5">
        <w:rPr>
          <w:spacing w:val="-20"/>
        </w:rPr>
        <w:t xml:space="preserve"> </w:t>
      </w:r>
      <w:r w:rsidRPr="00EB5E38">
        <w:t>effectuer</w:t>
      </w:r>
      <w:r w:rsidRPr="001757C5">
        <w:rPr>
          <w:spacing w:val="-20"/>
        </w:rPr>
        <w:t xml:space="preserve"> </w:t>
      </w:r>
      <w:r w:rsidRPr="00EB5E38">
        <w:t>ce</w:t>
      </w:r>
      <w:r w:rsidRPr="001757C5">
        <w:rPr>
          <w:spacing w:val="-20"/>
        </w:rPr>
        <w:t xml:space="preserve"> </w:t>
      </w:r>
      <w:r w:rsidRPr="00EB5E38">
        <w:t>travail</w:t>
      </w:r>
      <w:r w:rsidRPr="001757C5">
        <w:rPr>
          <w:spacing w:val="-20"/>
        </w:rPr>
        <w:t xml:space="preserve"> </w:t>
      </w:r>
      <w:r w:rsidRPr="00EB5E38">
        <w:t>toute</w:t>
      </w:r>
      <w:r w:rsidRPr="001757C5">
        <w:rPr>
          <w:spacing w:val="-20"/>
        </w:rPr>
        <w:t xml:space="preserve"> </w:t>
      </w:r>
      <w:r w:rsidRPr="00EB5E38">
        <w:t>sa</w:t>
      </w:r>
      <w:r w:rsidRPr="001757C5">
        <w:rPr>
          <w:spacing w:val="-20"/>
        </w:rPr>
        <w:t xml:space="preserve"> </w:t>
      </w:r>
      <w:r w:rsidRPr="00EB5E38">
        <w:t>vie</w:t>
      </w:r>
      <w:r w:rsidRPr="001757C5">
        <w:rPr>
          <w:spacing w:val="-20"/>
        </w:rPr>
        <w:t xml:space="preserve"> </w:t>
      </w:r>
      <w:r w:rsidRPr="00EB5E38">
        <w:t>et</w:t>
      </w:r>
      <w:r w:rsidRPr="001757C5">
        <w:rPr>
          <w:spacing w:val="-20"/>
        </w:rPr>
        <w:t xml:space="preserve"> </w:t>
      </w:r>
      <w:r w:rsidR="00E745E9">
        <w:t>que</w:t>
      </w:r>
      <w:r w:rsidR="00E745E9" w:rsidRPr="001757C5">
        <w:rPr>
          <w:spacing w:val="-20"/>
        </w:rPr>
        <w:t xml:space="preserve"> </w:t>
      </w:r>
      <w:r w:rsidRPr="00EB5E38">
        <w:t>le</w:t>
      </w:r>
      <w:r w:rsidRPr="001757C5">
        <w:rPr>
          <w:spacing w:val="-20"/>
        </w:rPr>
        <w:t xml:space="preserve"> </w:t>
      </w:r>
      <w:r w:rsidRPr="00EB5E38">
        <w:t>besoin</w:t>
      </w:r>
      <w:r w:rsidRPr="001757C5">
        <w:rPr>
          <w:spacing w:val="-20"/>
        </w:rPr>
        <w:t xml:space="preserve"> </w:t>
      </w:r>
      <w:r w:rsidRPr="00EB5E38">
        <w:t>de</w:t>
      </w:r>
      <w:r w:rsidRPr="001757C5">
        <w:rPr>
          <w:spacing w:val="-20"/>
        </w:rPr>
        <w:t xml:space="preserve"> </w:t>
      </w:r>
      <w:r w:rsidRPr="00EB5E38">
        <w:t>diversification</w:t>
      </w:r>
      <w:r w:rsidRPr="001757C5">
        <w:rPr>
          <w:spacing w:val="-20"/>
        </w:rPr>
        <w:t xml:space="preserve"> </w:t>
      </w:r>
      <w:r w:rsidRPr="00EB5E38">
        <w:t>est</w:t>
      </w:r>
      <w:r w:rsidRPr="001757C5">
        <w:rPr>
          <w:spacing w:val="-20"/>
        </w:rPr>
        <w:t xml:space="preserve"> </w:t>
      </w:r>
      <w:r w:rsidRPr="00EB5E38">
        <w:t>important</w:t>
      </w:r>
      <w:r w:rsidRPr="001757C5">
        <w:rPr>
          <w:spacing w:val="-20"/>
        </w:rPr>
        <w:t xml:space="preserve"> </w:t>
      </w:r>
      <w:r w:rsidR="00BB18FB" w:rsidRPr="00EB5E38">
        <w:t>pour</w:t>
      </w:r>
      <w:r w:rsidR="00BB18FB" w:rsidRPr="001757C5">
        <w:rPr>
          <w:spacing w:val="-20"/>
        </w:rPr>
        <w:t xml:space="preserve"> </w:t>
      </w:r>
      <w:r w:rsidR="00BB18FB" w:rsidRPr="00EB5E38">
        <w:t>se</w:t>
      </w:r>
      <w:r w:rsidR="00BB18FB" w:rsidRPr="001757C5">
        <w:rPr>
          <w:spacing w:val="-20"/>
        </w:rPr>
        <w:t xml:space="preserve"> </w:t>
      </w:r>
      <w:r w:rsidR="00BB18FB" w:rsidRPr="00EB5E38">
        <w:t>renouveler</w:t>
      </w:r>
      <w:r w:rsidR="00BB18FB" w:rsidRPr="001757C5">
        <w:rPr>
          <w:spacing w:val="-20"/>
        </w:rPr>
        <w:t xml:space="preserve"> </w:t>
      </w:r>
      <w:r w:rsidR="00E745E9">
        <w:t>en</w:t>
      </w:r>
      <w:r w:rsidR="00E745E9" w:rsidRPr="001757C5">
        <w:rPr>
          <w:spacing w:val="-20"/>
        </w:rPr>
        <w:t xml:space="preserve"> </w:t>
      </w:r>
      <w:r w:rsidR="00E745E9">
        <w:t>matière</w:t>
      </w:r>
      <w:r w:rsidR="00BB18FB" w:rsidRPr="001757C5">
        <w:rPr>
          <w:spacing w:val="-20"/>
        </w:rPr>
        <w:t xml:space="preserve"> </w:t>
      </w:r>
      <w:r w:rsidR="00BB18FB" w:rsidRPr="00EB5E38">
        <w:t>de</w:t>
      </w:r>
      <w:r w:rsidR="00BB18FB" w:rsidRPr="001757C5">
        <w:rPr>
          <w:spacing w:val="-20"/>
        </w:rPr>
        <w:t xml:space="preserve"> </w:t>
      </w:r>
      <w:r w:rsidR="00BB18FB" w:rsidRPr="00EB5E38">
        <w:t>créativité</w:t>
      </w:r>
      <w:r w:rsidRPr="00EB5E38">
        <w:t>.</w:t>
      </w:r>
      <w:r w:rsidRPr="001757C5">
        <w:rPr>
          <w:spacing w:val="-20"/>
        </w:rPr>
        <w:t xml:space="preserve"> </w:t>
      </w:r>
      <w:r w:rsidR="00E745E9">
        <w:t>Enfin</w:t>
      </w:r>
      <w:r w:rsidRPr="00EB5E38">
        <w:t>,</w:t>
      </w:r>
      <w:r w:rsidRPr="001757C5">
        <w:rPr>
          <w:spacing w:val="-20"/>
        </w:rPr>
        <w:t xml:space="preserve"> </w:t>
      </w:r>
      <w:r w:rsidRPr="00EB5E38">
        <w:t>il</w:t>
      </w:r>
      <w:r w:rsidRPr="001757C5">
        <w:rPr>
          <w:spacing w:val="-20"/>
        </w:rPr>
        <w:t xml:space="preserve"> </w:t>
      </w:r>
      <w:r w:rsidRPr="00EB5E38">
        <w:t>nous</w:t>
      </w:r>
      <w:r w:rsidRPr="001757C5">
        <w:rPr>
          <w:spacing w:val="-20"/>
        </w:rPr>
        <w:t xml:space="preserve"> </w:t>
      </w:r>
      <w:r w:rsidRPr="00EB5E38">
        <w:t>a</w:t>
      </w:r>
      <w:r w:rsidRPr="001757C5">
        <w:rPr>
          <w:spacing w:val="-20"/>
        </w:rPr>
        <w:t xml:space="preserve"> </w:t>
      </w:r>
      <w:r w:rsidRPr="00EB5E38">
        <w:t>été</w:t>
      </w:r>
      <w:r w:rsidRPr="001757C5">
        <w:rPr>
          <w:spacing w:val="-20"/>
        </w:rPr>
        <w:t xml:space="preserve"> </w:t>
      </w:r>
      <w:r w:rsidRPr="00EB5E38">
        <w:t>rapporté</w:t>
      </w:r>
      <w:r w:rsidRPr="001757C5">
        <w:rPr>
          <w:spacing w:val="-20"/>
        </w:rPr>
        <w:t xml:space="preserve"> </w:t>
      </w:r>
      <w:r w:rsidRPr="00EB5E38">
        <w:t>que</w:t>
      </w:r>
      <w:r w:rsidRPr="001757C5">
        <w:rPr>
          <w:spacing w:val="-20"/>
        </w:rPr>
        <w:t xml:space="preserve"> </w:t>
      </w:r>
      <w:r w:rsidRPr="00EB5E38">
        <w:t>le</w:t>
      </w:r>
      <w:r w:rsidRPr="001757C5">
        <w:rPr>
          <w:spacing w:val="-20"/>
        </w:rPr>
        <w:t xml:space="preserve"> </w:t>
      </w:r>
      <w:r w:rsidRPr="00EB5E38">
        <w:t>plus</w:t>
      </w:r>
      <w:r w:rsidRPr="001757C5">
        <w:rPr>
          <w:spacing w:val="-20"/>
        </w:rPr>
        <w:t xml:space="preserve"> </w:t>
      </w:r>
      <w:r w:rsidRPr="00EB5E38">
        <w:t>grand</w:t>
      </w:r>
      <w:r w:rsidRPr="001757C5">
        <w:rPr>
          <w:spacing w:val="-20"/>
        </w:rPr>
        <w:t xml:space="preserve"> </w:t>
      </w:r>
      <w:r w:rsidRPr="00EB5E38">
        <w:t>danger</w:t>
      </w:r>
      <w:r w:rsidRPr="001757C5">
        <w:rPr>
          <w:spacing w:val="-20"/>
        </w:rPr>
        <w:t xml:space="preserve"> </w:t>
      </w:r>
      <w:r w:rsidR="00E745E9">
        <w:t>de</w:t>
      </w:r>
      <w:r w:rsidR="00E745E9" w:rsidRPr="001757C5">
        <w:rPr>
          <w:spacing w:val="-20"/>
        </w:rPr>
        <w:t xml:space="preserve"> </w:t>
      </w:r>
      <w:r w:rsidRPr="00EB5E38">
        <w:t>ce</w:t>
      </w:r>
      <w:r w:rsidRPr="001757C5">
        <w:rPr>
          <w:spacing w:val="-20"/>
        </w:rPr>
        <w:t xml:space="preserve"> </w:t>
      </w:r>
      <w:r w:rsidRPr="00EB5E38">
        <w:t>métier</w:t>
      </w:r>
      <w:r w:rsidR="00E745E9" w:rsidRPr="001757C5">
        <w:rPr>
          <w:spacing w:val="-20"/>
        </w:rPr>
        <w:t xml:space="preserve"> </w:t>
      </w:r>
      <w:r w:rsidR="00E745E9">
        <w:t>serait</w:t>
      </w:r>
      <w:r w:rsidRPr="001757C5">
        <w:rPr>
          <w:spacing w:val="-20"/>
        </w:rPr>
        <w:t xml:space="preserve"> </w:t>
      </w:r>
      <w:r w:rsidRPr="00EB5E38">
        <w:t>de</w:t>
      </w:r>
      <w:r w:rsidRPr="001757C5">
        <w:rPr>
          <w:spacing w:val="-20"/>
        </w:rPr>
        <w:t xml:space="preserve"> </w:t>
      </w:r>
      <w:r w:rsidRPr="00EB5E38">
        <w:t>perdre</w:t>
      </w:r>
      <w:r w:rsidRPr="001757C5">
        <w:rPr>
          <w:spacing w:val="-20"/>
        </w:rPr>
        <w:t xml:space="preserve"> </w:t>
      </w:r>
      <w:r w:rsidRPr="00EB5E38">
        <w:t>son</w:t>
      </w:r>
      <w:r w:rsidRPr="001757C5">
        <w:rPr>
          <w:spacing w:val="-20"/>
        </w:rPr>
        <w:t xml:space="preserve"> </w:t>
      </w:r>
      <w:r w:rsidRPr="00EB5E38">
        <w:t>imagination</w:t>
      </w:r>
      <w:r w:rsidRPr="001757C5">
        <w:rPr>
          <w:spacing w:val="-20"/>
        </w:rPr>
        <w:t xml:space="preserve"> </w:t>
      </w:r>
      <w:r w:rsidRPr="00EB5E38">
        <w:t xml:space="preserve">créative. </w:t>
      </w:r>
    </w:p>
    <w:p w14:paraId="7002149D" w14:textId="77777777" w:rsidR="003D1CD8" w:rsidRPr="00EB5E38" w:rsidRDefault="003D1CD8" w:rsidP="00AE1558"/>
    <w:p w14:paraId="1ADDBB48" w14:textId="77777777" w:rsidR="003D1CD8" w:rsidRPr="00EB5E38" w:rsidRDefault="003D1CD8" w:rsidP="003D1CD8">
      <w:pPr>
        <w:pStyle w:val="ST1"/>
      </w:pPr>
      <w:r w:rsidRPr="00EB5E38">
        <w:t>5.2 – De l</w:t>
      </w:r>
      <w:r w:rsidR="00DD5E32">
        <w:t>’</w:t>
      </w:r>
      <w:r w:rsidRPr="00EB5E38">
        <w:t>incertitude de l</w:t>
      </w:r>
      <w:r w:rsidR="00DD5E32">
        <w:t>’</w:t>
      </w:r>
      <w:r w:rsidRPr="00EB5E38">
        <w:t>élection à la rationalisation des trajectoires</w:t>
      </w:r>
    </w:p>
    <w:p w14:paraId="47667087" w14:textId="77777777" w:rsidR="003D1CD8" w:rsidRPr="00EB5E38" w:rsidRDefault="003D1CD8" w:rsidP="003D1CD8">
      <w:pPr>
        <w:pStyle w:val="NS"/>
      </w:pPr>
    </w:p>
    <w:p w14:paraId="3FF7CDCC" w14:textId="7B2EB403" w:rsidR="003D1CD8" w:rsidRPr="00EB5E38" w:rsidRDefault="003D1CD8" w:rsidP="003D1CD8">
      <w:r w:rsidRPr="00FD5596">
        <w:t>Au</w:t>
      </w:r>
      <w:r w:rsidRPr="001757C5">
        <w:rPr>
          <w:spacing w:val="-10"/>
        </w:rPr>
        <w:t xml:space="preserve"> </w:t>
      </w:r>
      <w:r w:rsidRPr="00FD5596">
        <w:t>niveau</w:t>
      </w:r>
      <w:r w:rsidRPr="001757C5">
        <w:rPr>
          <w:spacing w:val="-10"/>
        </w:rPr>
        <w:t xml:space="preserve"> </w:t>
      </w:r>
      <w:r w:rsidRPr="00FD5596">
        <w:t>micro,</w:t>
      </w:r>
      <w:r w:rsidRPr="001757C5">
        <w:rPr>
          <w:spacing w:val="-10"/>
        </w:rPr>
        <w:t xml:space="preserve"> </w:t>
      </w:r>
      <w:r w:rsidRPr="00FD5596">
        <w:t>l</w:t>
      </w:r>
      <w:r w:rsidR="00DD5E32" w:rsidRPr="00FD5596">
        <w:t>’</w:t>
      </w:r>
      <w:r w:rsidRPr="00FD5596">
        <w:t>agir</w:t>
      </w:r>
      <w:r w:rsidRPr="001757C5">
        <w:rPr>
          <w:spacing w:val="-10"/>
        </w:rPr>
        <w:t xml:space="preserve"> </w:t>
      </w:r>
      <w:r w:rsidRPr="00FD5596">
        <w:t>créatif,</w:t>
      </w:r>
      <w:r w:rsidRPr="001757C5">
        <w:rPr>
          <w:spacing w:val="-10"/>
        </w:rPr>
        <w:t xml:space="preserve"> </w:t>
      </w:r>
      <w:r w:rsidRPr="00FD5596">
        <w:t>marqué</w:t>
      </w:r>
      <w:r w:rsidRPr="001757C5">
        <w:rPr>
          <w:spacing w:val="-10"/>
        </w:rPr>
        <w:t xml:space="preserve"> </w:t>
      </w:r>
      <w:r w:rsidRPr="00FD5596">
        <w:t>par</w:t>
      </w:r>
      <w:r w:rsidRPr="001757C5">
        <w:rPr>
          <w:spacing w:val="-10"/>
        </w:rPr>
        <w:t xml:space="preserve"> </w:t>
      </w:r>
      <w:r w:rsidRPr="00FD5596">
        <w:t>la</w:t>
      </w:r>
      <w:r w:rsidRPr="001757C5">
        <w:rPr>
          <w:spacing w:val="-10"/>
        </w:rPr>
        <w:t xml:space="preserve"> </w:t>
      </w:r>
      <w:r w:rsidRPr="00FD5596">
        <w:t>singularisation</w:t>
      </w:r>
      <w:r w:rsidRPr="001757C5">
        <w:rPr>
          <w:spacing w:val="-10"/>
        </w:rPr>
        <w:t xml:space="preserve"> </w:t>
      </w:r>
      <w:r w:rsidRPr="00FD5596">
        <w:t>du</w:t>
      </w:r>
      <w:r w:rsidRPr="001757C5">
        <w:rPr>
          <w:spacing w:val="-10"/>
        </w:rPr>
        <w:t xml:space="preserve"> </w:t>
      </w:r>
      <w:r w:rsidRPr="00FD5596">
        <w:t>designer,</w:t>
      </w:r>
      <w:r w:rsidRPr="001757C5">
        <w:rPr>
          <w:spacing w:val="-10"/>
        </w:rPr>
        <w:t xml:space="preserve"> </w:t>
      </w:r>
      <w:r w:rsidRPr="00FD5596">
        <w:t>nous</w:t>
      </w:r>
      <w:r w:rsidRPr="001757C5">
        <w:rPr>
          <w:spacing w:val="-10"/>
        </w:rPr>
        <w:t xml:space="preserve"> </w:t>
      </w:r>
      <w:r w:rsidRPr="00FD5596">
        <w:t>a</w:t>
      </w:r>
      <w:r w:rsidRPr="001757C5">
        <w:rPr>
          <w:spacing w:val="-10"/>
        </w:rPr>
        <w:t xml:space="preserve"> </w:t>
      </w:r>
      <w:r w:rsidRPr="00FD5596">
        <w:t>conduit</w:t>
      </w:r>
      <w:r w:rsidRPr="001757C5">
        <w:rPr>
          <w:spacing w:val="-10"/>
        </w:rPr>
        <w:t xml:space="preserve"> </w:t>
      </w:r>
      <w:r w:rsidRPr="00FD5596">
        <w:t>à</w:t>
      </w:r>
      <w:r w:rsidRPr="001757C5">
        <w:rPr>
          <w:spacing w:val="-10"/>
        </w:rPr>
        <w:t xml:space="preserve"> </w:t>
      </w:r>
      <w:r w:rsidR="00E745E9">
        <w:t>examiner,</w:t>
      </w:r>
      <w:r w:rsidR="00E745E9" w:rsidRPr="001757C5">
        <w:rPr>
          <w:spacing w:val="-10"/>
        </w:rPr>
        <w:t xml:space="preserve"> </w:t>
      </w:r>
      <w:r w:rsidRPr="00FD5596">
        <w:t>d</w:t>
      </w:r>
      <w:r w:rsidR="00DD5E32" w:rsidRPr="00FD5596">
        <w:t>’</w:t>
      </w:r>
      <w:r w:rsidRPr="00FD5596">
        <w:t>une</w:t>
      </w:r>
      <w:r w:rsidRPr="001757C5">
        <w:rPr>
          <w:spacing w:val="-10"/>
        </w:rPr>
        <w:t xml:space="preserve"> </w:t>
      </w:r>
      <w:r w:rsidRPr="00FD5596">
        <w:t>part</w:t>
      </w:r>
      <w:r w:rsidR="00E745E9">
        <w:t>,</w:t>
      </w:r>
      <w:r w:rsidRPr="001757C5">
        <w:rPr>
          <w:spacing w:val="-10"/>
        </w:rPr>
        <w:t xml:space="preserve"> </w:t>
      </w:r>
      <w:r w:rsidRPr="00FD5596">
        <w:t>la</w:t>
      </w:r>
      <w:r w:rsidRPr="001757C5">
        <w:rPr>
          <w:spacing w:val="-10"/>
        </w:rPr>
        <w:t xml:space="preserve"> </w:t>
      </w:r>
      <w:r w:rsidRPr="00FD5596">
        <w:t>problématique</w:t>
      </w:r>
      <w:r w:rsidRPr="001757C5">
        <w:rPr>
          <w:spacing w:val="-10"/>
        </w:rPr>
        <w:t xml:space="preserve"> </w:t>
      </w:r>
      <w:r w:rsidRPr="00FD5596">
        <w:t>d</w:t>
      </w:r>
      <w:r w:rsidR="00DD5E32" w:rsidRPr="00FD5596">
        <w:t>’</w:t>
      </w:r>
      <w:r w:rsidRPr="00FD5596">
        <w:t>un</w:t>
      </w:r>
      <w:r w:rsidRPr="001757C5">
        <w:rPr>
          <w:spacing w:val="-10"/>
        </w:rPr>
        <w:t xml:space="preserve"> </w:t>
      </w:r>
      <w:r w:rsidRPr="00FD5596">
        <w:t>agir</w:t>
      </w:r>
      <w:r w:rsidRPr="001757C5">
        <w:rPr>
          <w:spacing w:val="-10"/>
        </w:rPr>
        <w:t xml:space="preserve"> </w:t>
      </w:r>
      <w:r w:rsidRPr="00FD5596">
        <w:t>marchand,</w:t>
      </w:r>
      <w:r w:rsidRPr="001757C5">
        <w:rPr>
          <w:spacing w:val="-10"/>
        </w:rPr>
        <w:t xml:space="preserve"> </w:t>
      </w:r>
      <w:r w:rsidRPr="00FD5596">
        <w:t>et</w:t>
      </w:r>
      <w:r w:rsidRPr="001757C5">
        <w:rPr>
          <w:spacing w:val="-10"/>
        </w:rPr>
        <w:t xml:space="preserve"> </w:t>
      </w:r>
      <w:r w:rsidRPr="00FD5596">
        <w:t>d</w:t>
      </w:r>
      <w:r w:rsidR="00DD5E32" w:rsidRPr="00FD5596">
        <w:t>’</w:t>
      </w:r>
      <w:r w:rsidRPr="00FD5596">
        <w:t>autre</w:t>
      </w:r>
      <w:r w:rsidRPr="001757C5">
        <w:rPr>
          <w:spacing w:val="-10"/>
        </w:rPr>
        <w:t xml:space="preserve"> </w:t>
      </w:r>
      <w:r w:rsidRPr="00EB5E38">
        <w:t>part</w:t>
      </w:r>
      <w:r w:rsidR="00E745E9">
        <w:t>,</w:t>
      </w:r>
      <w:r w:rsidRPr="001757C5">
        <w:rPr>
          <w:spacing w:val="-10"/>
        </w:rPr>
        <w:t xml:space="preserve"> </w:t>
      </w:r>
      <w:r w:rsidRPr="00EB5E38">
        <w:t>des</w:t>
      </w:r>
      <w:r w:rsidRPr="001757C5">
        <w:rPr>
          <w:spacing w:val="-10"/>
        </w:rPr>
        <w:t xml:space="preserve"> </w:t>
      </w:r>
      <w:r w:rsidRPr="00EB5E38">
        <w:t>manières</w:t>
      </w:r>
      <w:r w:rsidRPr="001757C5">
        <w:rPr>
          <w:spacing w:val="-10"/>
        </w:rPr>
        <w:t xml:space="preserve"> </w:t>
      </w:r>
      <w:r w:rsidRPr="00EB5E38">
        <w:t>de</w:t>
      </w:r>
      <w:r w:rsidRPr="001757C5">
        <w:rPr>
          <w:spacing w:val="-10"/>
        </w:rPr>
        <w:t xml:space="preserve"> </w:t>
      </w:r>
      <w:r w:rsidRPr="00EB5E38">
        <w:t>faire</w:t>
      </w:r>
      <w:r w:rsidRPr="001757C5">
        <w:rPr>
          <w:spacing w:val="-10"/>
        </w:rPr>
        <w:t xml:space="preserve"> </w:t>
      </w:r>
      <w:r w:rsidRPr="00EB5E38">
        <w:t>exprim</w:t>
      </w:r>
      <w:r w:rsidR="002612FB">
        <w:t>ant</w:t>
      </w:r>
      <w:r w:rsidR="002612FB" w:rsidRPr="001757C5">
        <w:rPr>
          <w:spacing w:val="-10"/>
        </w:rPr>
        <w:t xml:space="preserve"> </w:t>
      </w:r>
      <w:r w:rsidR="002612FB">
        <w:t>au</w:t>
      </w:r>
      <w:r w:rsidR="002612FB" w:rsidRPr="001757C5">
        <w:rPr>
          <w:spacing w:val="-10"/>
        </w:rPr>
        <w:t xml:space="preserve"> </w:t>
      </w:r>
      <w:r w:rsidR="002612FB">
        <w:t>d</w:t>
      </w:r>
      <w:r w:rsidRPr="00EB5E38">
        <w:t>épart</w:t>
      </w:r>
      <w:r w:rsidRPr="001757C5">
        <w:rPr>
          <w:spacing w:val="-10"/>
        </w:rPr>
        <w:t xml:space="preserve"> </w:t>
      </w:r>
      <w:r w:rsidRPr="00EB5E38">
        <w:t>de</w:t>
      </w:r>
      <w:r w:rsidRPr="001757C5">
        <w:rPr>
          <w:spacing w:val="-10"/>
        </w:rPr>
        <w:t xml:space="preserve"> </w:t>
      </w:r>
      <w:r w:rsidRPr="00EB5E38">
        <w:t>la</w:t>
      </w:r>
      <w:r w:rsidRPr="001757C5">
        <w:rPr>
          <w:spacing w:val="-10"/>
        </w:rPr>
        <w:t xml:space="preserve"> </w:t>
      </w:r>
      <w:r w:rsidRPr="00EB5E38">
        <w:t>carrière</w:t>
      </w:r>
      <w:r w:rsidRPr="001757C5">
        <w:rPr>
          <w:spacing w:val="-10"/>
        </w:rPr>
        <w:t xml:space="preserve"> </w:t>
      </w:r>
      <w:r w:rsidRPr="00EB5E38">
        <w:t>un</w:t>
      </w:r>
      <w:r w:rsidRPr="001757C5">
        <w:rPr>
          <w:spacing w:val="-10"/>
        </w:rPr>
        <w:t xml:space="preserve"> </w:t>
      </w:r>
      <w:r w:rsidRPr="00EB5E38">
        <w:t>besoin</w:t>
      </w:r>
      <w:r w:rsidRPr="001757C5">
        <w:rPr>
          <w:spacing w:val="-10"/>
        </w:rPr>
        <w:t xml:space="preserve"> </w:t>
      </w:r>
      <w:r w:rsidRPr="00EB5E38">
        <w:t>de</w:t>
      </w:r>
      <w:r w:rsidRPr="001757C5">
        <w:rPr>
          <w:spacing w:val="-10"/>
        </w:rPr>
        <w:t xml:space="preserve"> </w:t>
      </w:r>
      <w:r w:rsidRPr="00EB5E38">
        <w:t>reconnaissance</w:t>
      </w:r>
      <w:r w:rsidRPr="001757C5">
        <w:rPr>
          <w:spacing w:val="-10"/>
        </w:rPr>
        <w:t xml:space="preserve"> </w:t>
      </w:r>
      <w:r w:rsidR="002612FB">
        <w:t>opposé</w:t>
      </w:r>
      <w:r w:rsidRPr="001757C5">
        <w:rPr>
          <w:spacing w:val="-10"/>
        </w:rPr>
        <w:t xml:space="preserve"> </w:t>
      </w:r>
      <w:r w:rsidRPr="00EB5E38">
        <w:t>à</w:t>
      </w:r>
      <w:r w:rsidRPr="001757C5">
        <w:rPr>
          <w:spacing w:val="-10"/>
        </w:rPr>
        <w:t xml:space="preserve"> </w:t>
      </w:r>
      <w:r w:rsidRPr="00EB5E38">
        <w:t>l</w:t>
      </w:r>
      <w:r w:rsidR="00DD5E32">
        <w:t>’</w:t>
      </w:r>
      <w:r w:rsidRPr="00EB5E38">
        <w:t>idée</w:t>
      </w:r>
      <w:r w:rsidRPr="001757C5">
        <w:rPr>
          <w:spacing w:val="-10"/>
        </w:rPr>
        <w:t xml:space="preserve"> </w:t>
      </w:r>
      <w:r w:rsidRPr="00EB5E38">
        <w:t>de</w:t>
      </w:r>
      <w:r w:rsidRPr="001757C5">
        <w:rPr>
          <w:spacing w:val="-10"/>
        </w:rPr>
        <w:t xml:space="preserve"> </w:t>
      </w:r>
      <w:r w:rsidRPr="00EB5E38">
        <w:t>rentabilité</w:t>
      </w:r>
      <w:r w:rsidR="002612FB" w:rsidRPr="001757C5">
        <w:rPr>
          <w:spacing w:val="-10"/>
        </w:rPr>
        <w:t xml:space="preserve"> </w:t>
      </w:r>
      <w:r w:rsidR="002612FB">
        <w:t>et</w:t>
      </w:r>
      <w:r w:rsidRPr="001757C5">
        <w:rPr>
          <w:spacing w:val="-10"/>
        </w:rPr>
        <w:t xml:space="preserve"> </w:t>
      </w:r>
      <w:r w:rsidRPr="00EB5E38">
        <w:t>de</w:t>
      </w:r>
      <w:r w:rsidRPr="001757C5">
        <w:rPr>
          <w:spacing w:val="-10"/>
        </w:rPr>
        <w:t xml:space="preserve"> </w:t>
      </w:r>
      <w:r w:rsidRPr="00EB5E38">
        <w:t>concurrence</w:t>
      </w:r>
      <w:r w:rsidRPr="001757C5">
        <w:rPr>
          <w:spacing w:val="-10"/>
        </w:rPr>
        <w:t xml:space="preserve"> </w:t>
      </w:r>
      <w:r w:rsidRPr="00EB5E38">
        <w:t>(Poirier,</w:t>
      </w:r>
      <w:r w:rsidR="004B5A85" w:rsidRPr="001757C5">
        <w:rPr>
          <w:spacing w:val="-10"/>
        </w:rPr>
        <w:t xml:space="preserve"> </w:t>
      </w:r>
      <w:r w:rsidRPr="00EB5E38">
        <w:t>Roy-Valex,</w:t>
      </w:r>
      <w:r w:rsidRPr="001757C5">
        <w:rPr>
          <w:spacing w:val="-10"/>
        </w:rPr>
        <w:t xml:space="preserve"> </w:t>
      </w:r>
      <w:r w:rsidRPr="00EB5E38">
        <w:t>2010</w:t>
      </w:r>
      <w:r w:rsidR="00756A20" w:rsidRPr="001757C5">
        <w:rPr>
          <w:spacing w:val="-10"/>
        </w:rPr>
        <w:t> </w:t>
      </w:r>
      <w:r w:rsidR="00756A20" w:rsidRPr="00EB5E38">
        <w:t>;</w:t>
      </w:r>
      <w:r w:rsidRPr="001757C5">
        <w:rPr>
          <w:spacing w:val="-10"/>
        </w:rPr>
        <w:t xml:space="preserve"> </w:t>
      </w:r>
      <w:r w:rsidRPr="00EB5E38">
        <w:rPr>
          <w:color w:val="000000"/>
        </w:rPr>
        <w:t>Davel,</w:t>
      </w:r>
      <w:r w:rsidRPr="001757C5">
        <w:rPr>
          <w:color w:val="000000"/>
          <w:spacing w:val="-10"/>
        </w:rPr>
        <w:t xml:space="preserve"> </w:t>
      </w:r>
      <w:r w:rsidRPr="00EB5E38">
        <w:rPr>
          <w:color w:val="000000"/>
        </w:rPr>
        <w:t>Lefevre,</w:t>
      </w:r>
      <w:r w:rsidRPr="001757C5">
        <w:rPr>
          <w:color w:val="000000"/>
          <w:spacing w:val="-10"/>
        </w:rPr>
        <w:t xml:space="preserve"> </w:t>
      </w:r>
      <w:r w:rsidRPr="00EB5E38">
        <w:rPr>
          <w:color w:val="000000"/>
        </w:rPr>
        <w:t>Tremblay,</w:t>
      </w:r>
      <w:r w:rsidRPr="001757C5">
        <w:rPr>
          <w:color w:val="000000"/>
          <w:spacing w:val="-10"/>
        </w:rPr>
        <w:t xml:space="preserve"> </w:t>
      </w:r>
      <w:r w:rsidRPr="00EB5E38">
        <w:rPr>
          <w:color w:val="000000"/>
        </w:rPr>
        <w:t>2007</w:t>
      </w:r>
      <w:r w:rsidR="002612FB">
        <w:rPr>
          <w:color w:val="000000"/>
        </w:rPr>
        <w:t>)</w:t>
      </w:r>
      <w:r w:rsidRPr="00EB5E38">
        <w:t>.</w:t>
      </w:r>
      <w:r w:rsidRPr="001757C5">
        <w:rPr>
          <w:spacing w:val="-10"/>
        </w:rPr>
        <w:t xml:space="preserve"> </w:t>
      </w:r>
      <w:r w:rsidRPr="00EB5E38">
        <w:t>Dès</w:t>
      </w:r>
      <w:r w:rsidRPr="001757C5">
        <w:rPr>
          <w:spacing w:val="-10"/>
        </w:rPr>
        <w:t xml:space="preserve"> </w:t>
      </w:r>
      <w:r w:rsidRPr="00EB5E38">
        <w:t>lors,</w:t>
      </w:r>
      <w:r w:rsidRPr="001757C5">
        <w:rPr>
          <w:spacing w:val="-10"/>
        </w:rPr>
        <w:t xml:space="preserve"> </w:t>
      </w:r>
      <w:r w:rsidRPr="00EB5E38">
        <w:t>pour</w:t>
      </w:r>
      <w:r w:rsidRPr="001757C5">
        <w:rPr>
          <w:spacing w:val="-10"/>
        </w:rPr>
        <w:t xml:space="preserve"> </w:t>
      </w:r>
      <w:r w:rsidRPr="00EB5E38">
        <w:t>la</w:t>
      </w:r>
      <w:r w:rsidRPr="001757C5">
        <w:rPr>
          <w:spacing w:val="-10"/>
        </w:rPr>
        <w:t xml:space="preserve"> </w:t>
      </w:r>
      <w:r w:rsidRPr="00EB5E38">
        <w:t>plupart</w:t>
      </w:r>
      <w:r w:rsidRPr="001757C5">
        <w:rPr>
          <w:spacing w:val="-10"/>
        </w:rPr>
        <w:t xml:space="preserve"> </w:t>
      </w:r>
      <w:r w:rsidRPr="00EB5E38">
        <w:t>des</w:t>
      </w:r>
      <w:r w:rsidRPr="001757C5">
        <w:rPr>
          <w:spacing w:val="-10"/>
        </w:rPr>
        <w:t xml:space="preserve"> </w:t>
      </w:r>
      <w:r w:rsidRPr="00EB5E38">
        <w:t>modèles</w:t>
      </w:r>
      <w:r w:rsidRPr="001757C5">
        <w:rPr>
          <w:spacing w:val="-10"/>
        </w:rPr>
        <w:t xml:space="preserve"> </w:t>
      </w:r>
      <w:r w:rsidRPr="00EB5E38">
        <w:t>(hormis</w:t>
      </w:r>
      <w:r w:rsidRPr="001757C5">
        <w:rPr>
          <w:spacing w:val="-10"/>
        </w:rPr>
        <w:t xml:space="preserve"> </w:t>
      </w:r>
      <w:r w:rsidRPr="00EB5E38">
        <w:t>les</w:t>
      </w:r>
      <w:r w:rsidRPr="001757C5">
        <w:rPr>
          <w:spacing w:val="-10"/>
        </w:rPr>
        <w:t xml:space="preserve"> </w:t>
      </w:r>
      <w:r w:rsidRPr="00EB5E38">
        <w:t>affairistes)</w:t>
      </w:r>
      <w:r w:rsidR="002612FB">
        <w:t>,</w:t>
      </w:r>
      <w:r w:rsidRPr="001757C5">
        <w:rPr>
          <w:spacing w:val="-10"/>
        </w:rPr>
        <w:t xml:space="preserve"> </w:t>
      </w:r>
      <w:r w:rsidRPr="00EB5E38">
        <w:t>l</w:t>
      </w:r>
      <w:r w:rsidR="00DD5E32">
        <w:t>’</w:t>
      </w:r>
      <w:r w:rsidRPr="00EB5E38">
        <w:t>agir</w:t>
      </w:r>
      <w:r w:rsidRPr="001757C5">
        <w:rPr>
          <w:spacing w:val="-10"/>
        </w:rPr>
        <w:t xml:space="preserve"> </w:t>
      </w:r>
      <w:r w:rsidRPr="00EB5E38">
        <w:t>créatif</w:t>
      </w:r>
      <w:r w:rsidRPr="001757C5">
        <w:rPr>
          <w:spacing w:val="-10"/>
        </w:rPr>
        <w:t xml:space="preserve"> </w:t>
      </w:r>
      <w:r w:rsidRPr="00EB5E38">
        <w:t>servant</w:t>
      </w:r>
      <w:r w:rsidRPr="001757C5">
        <w:rPr>
          <w:spacing w:val="-10"/>
        </w:rPr>
        <w:t xml:space="preserve"> </w:t>
      </w:r>
      <w:r w:rsidRPr="00EB5E38">
        <w:t>un</w:t>
      </w:r>
      <w:r w:rsidRPr="001757C5">
        <w:rPr>
          <w:spacing w:val="-10"/>
        </w:rPr>
        <w:t xml:space="preserve"> </w:t>
      </w:r>
      <w:r w:rsidRPr="00EB5E38">
        <w:t>agir</w:t>
      </w:r>
      <w:r w:rsidRPr="001757C5">
        <w:rPr>
          <w:spacing w:val="-10"/>
        </w:rPr>
        <w:t xml:space="preserve"> </w:t>
      </w:r>
      <w:r w:rsidRPr="00EB5E38">
        <w:t>médiatique</w:t>
      </w:r>
      <w:r w:rsidRPr="001757C5">
        <w:rPr>
          <w:spacing w:val="-10"/>
        </w:rPr>
        <w:t xml:space="preserve"> </w:t>
      </w:r>
      <w:r w:rsidRPr="00EB5E38">
        <w:t>est</w:t>
      </w:r>
      <w:r w:rsidRPr="001757C5">
        <w:rPr>
          <w:spacing w:val="-10"/>
        </w:rPr>
        <w:t xml:space="preserve"> </w:t>
      </w:r>
      <w:r w:rsidRPr="00EB5E38">
        <w:t>structurant</w:t>
      </w:r>
      <w:r w:rsidRPr="001757C5">
        <w:rPr>
          <w:spacing w:val="-10"/>
        </w:rPr>
        <w:t xml:space="preserve"> </w:t>
      </w:r>
      <w:r w:rsidRPr="00EB5E38">
        <w:t>de</w:t>
      </w:r>
      <w:r w:rsidRPr="001757C5">
        <w:rPr>
          <w:spacing w:val="-10"/>
        </w:rPr>
        <w:t xml:space="preserve"> </w:t>
      </w:r>
      <w:r w:rsidR="002612FB">
        <w:t>la</w:t>
      </w:r>
      <w:r w:rsidRPr="001757C5">
        <w:rPr>
          <w:spacing w:val="-10"/>
        </w:rPr>
        <w:t xml:space="preserve"> </w:t>
      </w:r>
      <w:r w:rsidRPr="00EB5E38">
        <w:t>carrière</w:t>
      </w:r>
      <w:r w:rsidRPr="001757C5">
        <w:rPr>
          <w:spacing w:val="-10"/>
        </w:rPr>
        <w:t xml:space="preserve"> </w:t>
      </w:r>
      <w:r w:rsidRPr="00EB5E38">
        <w:t>et</w:t>
      </w:r>
      <w:r w:rsidRPr="001757C5">
        <w:rPr>
          <w:spacing w:val="-10"/>
        </w:rPr>
        <w:t xml:space="preserve"> </w:t>
      </w:r>
      <w:r w:rsidRPr="00EB5E38">
        <w:t>il</w:t>
      </w:r>
      <w:r w:rsidRPr="001757C5">
        <w:rPr>
          <w:spacing w:val="-10"/>
        </w:rPr>
        <w:t xml:space="preserve"> </w:t>
      </w:r>
      <w:r w:rsidRPr="00EB5E38">
        <w:t>se</w:t>
      </w:r>
      <w:r w:rsidRPr="001757C5">
        <w:rPr>
          <w:spacing w:val="-10"/>
        </w:rPr>
        <w:t xml:space="preserve"> </w:t>
      </w:r>
      <w:r w:rsidRPr="00EB5E38">
        <w:t>révèle</w:t>
      </w:r>
      <w:r w:rsidRPr="001757C5">
        <w:rPr>
          <w:spacing w:val="-10"/>
        </w:rPr>
        <w:t xml:space="preserve"> </w:t>
      </w:r>
      <w:r w:rsidR="002612FB">
        <w:t>être</w:t>
      </w:r>
      <w:r w:rsidR="002612FB" w:rsidRPr="001757C5">
        <w:rPr>
          <w:spacing w:val="-10"/>
        </w:rPr>
        <w:t xml:space="preserve"> </w:t>
      </w:r>
      <w:r w:rsidR="002612FB">
        <w:t>un</w:t>
      </w:r>
      <w:r w:rsidR="002612FB" w:rsidRPr="001757C5">
        <w:rPr>
          <w:spacing w:val="-10"/>
        </w:rPr>
        <w:t xml:space="preserve"> </w:t>
      </w:r>
      <w:r w:rsidRPr="00EB5E38">
        <w:t>moyen</w:t>
      </w:r>
      <w:r w:rsidRPr="001757C5">
        <w:rPr>
          <w:spacing w:val="-10"/>
        </w:rPr>
        <w:t xml:space="preserve"> </w:t>
      </w:r>
      <w:r w:rsidR="002612FB">
        <w:t>d’inscription</w:t>
      </w:r>
      <w:r w:rsidRPr="001757C5">
        <w:rPr>
          <w:spacing w:val="-10"/>
        </w:rPr>
        <w:t xml:space="preserve"> </w:t>
      </w:r>
      <w:r w:rsidRPr="00EB5E38">
        <w:t>dans</w:t>
      </w:r>
      <w:r w:rsidRPr="001757C5">
        <w:rPr>
          <w:spacing w:val="-10"/>
        </w:rPr>
        <w:t xml:space="preserve"> </w:t>
      </w:r>
      <w:r w:rsidRPr="00EB5E38">
        <w:t>le</w:t>
      </w:r>
      <w:r w:rsidRPr="001757C5">
        <w:rPr>
          <w:spacing w:val="-10"/>
        </w:rPr>
        <w:t xml:space="preserve"> </w:t>
      </w:r>
      <w:r w:rsidRPr="00EB5E38">
        <w:t>cercle</w:t>
      </w:r>
      <w:r w:rsidRPr="001757C5">
        <w:rPr>
          <w:spacing w:val="-10"/>
        </w:rPr>
        <w:t xml:space="preserve"> </w:t>
      </w:r>
      <w:r w:rsidRPr="00EB5E38">
        <w:t>de</w:t>
      </w:r>
      <w:r w:rsidRPr="001757C5">
        <w:rPr>
          <w:spacing w:val="-10"/>
        </w:rPr>
        <w:t xml:space="preserve"> </w:t>
      </w:r>
      <w:r w:rsidRPr="00EB5E38">
        <w:t>la</w:t>
      </w:r>
      <w:r w:rsidRPr="001757C5">
        <w:rPr>
          <w:spacing w:val="-10"/>
        </w:rPr>
        <w:t xml:space="preserve"> </w:t>
      </w:r>
      <w:r w:rsidRPr="00EB5E38">
        <w:t>mode</w:t>
      </w:r>
      <w:r w:rsidRPr="001757C5">
        <w:rPr>
          <w:spacing w:val="-10"/>
        </w:rPr>
        <w:t xml:space="preserve"> </w:t>
      </w:r>
      <w:r w:rsidR="002612FB">
        <w:t>en</w:t>
      </w:r>
      <w:r w:rsidR="002612FB" w:rsidRPr="001757C5">
        <w:rPr>
          <w:spacing w:val="-10"/>
        </w:rPr>
        <w:t xml:space="preserve"> </w:t>
      </w:r>
      <w:r w:rsidRPr="00EB5E38">
        <w:t>espér</w:t>
      </w:r>
      <w:r w:rsidR="002612FB">
        <w:t>ant</w:t>
      </w:r>
      <w:r w:rsidRPr="001757C5">
        <w:rPr>
          <w:spacing w:val="-10"/>
        </w:rPr>
        <w:t xml:space="preserve"> </w:t>
      </w:r>
      <w:r w:rsidR="002612FB">
        <w:t>élection,</w:t>
      </w:r>
      <w:r w:rsidR="002612FB" w:rsidRPr="001757C5">
        <w:rPr>
          <w:spacing w:val="-10"/>
        </w:rPr>
        <w:t xml:space="preserve"> </w:t>
      </w:r>
      <w:r w:rsidRPr="00EB5E38">
        <w:t>notoriété,</w:t>
      </w:r>
      <w:r w:rsidRPr="001757C5">
        <w:rPr>
          <w:spacing w:val="-10"/>
        </w:rPr>
        <w:t xml:space="preserve"> </w:t>
      </w:r>
      <w:r w:rsidRPr="00EB5E38">
        <w:t>accès</w:t>
      </w:r>
      <w:r w:rsidRPr="001757C5">
        <w:rPr>
          <w:spacing w:val="-10"/>
        </w:rPr>
        <w:t xml:space="preserve"> </w:t>
      </w:r>
      <w:r w:rsidRPr="00EB5E38">
        <w:t>à</w:t>
      </w:r>
      <w:r w:rsidRPr="001757C5">
        <w:rPr>
          <w:spacing w:val="-10"/>
        </w:rPr>
        <w:t xml:space="preserve"> </w:t>
      </w:r>
      <w:r w:rsidRPr="00EB5E38">
        <w:t>la</w:t>
      </w:r>
      <w:r w:rsidRPr="001757C5">
        <w:rPr>
          <w:spacing w:val="-10"/>
        </w:rPr>
        <w:t xml:space="preserve"> </w:t>
      </w:r>
      <w:r w:rsidRPr="00EB5E38">
        <w:t>réputation.</w:t>
      </w:r>
      <w:r w:rsidRPr="001757C5">
        <w:rPr>
          <w:spacing w:val="-10"/>
        </w:rPr>
        <w:t xml:space="preserve"> </w:t>
      </w:r>
      <w:r w:rsidRPr="00EB5E38">
        <w:t>De</w:t>
      </w:r>
      <w:r w:rsidRPr="001757C5">
        <w:rPr>
          <w:spacing w:val="-10"/>
        </w:rPr>
        <w:t xml:space="preserve"> </w:t>
      </w:r>
      <w:r w:rsidRPr="00EB5E38">
        <w:t>plus,</w:t>
      </w:r>
      <w:r w:rsidRPr="001757C5">
        <w:rPr>
          <w:spacing w:val="-10"/>
        </w:rPr>
        <w:t xml:space="preserve"> </w:t>
      </w:r>
      <w:r w:rsidRPr="00EB5E38">
        <w:t>l</w:t>
      </w:r>
      <w:r w:rsidR="00DD5E32">
        <w:t>’</w:t>
      </w:r>
      <w:r w:rsidRPr="00EB5E38">
        <w:t>explosion</w:t>
      </w:r>
      <w:r w:rsidRPr="001757C5">
        <w:rPr>
          <w:spacing w:val="-10"/>
        </w:rPr>
        <w:t xml:space="preserve"> </w:t>
      </w:r>
      <w:r w:rsidRPr="00EB5E38">
        <w:t>des</w:t>
      </w:r>
      <w:r w:rsidRPr="001757C5">
        <w:rPr>
          <w:spacing w:val="-10"/>
        </w:rPr>
        <w:t xml:space="preserve"> </w:t>
      </w:r>
      <w:r w:rsidRPr="00EB5E38">
        <w:t>réseaux</w:t>
      </w:r>
      <w:r w:rsidRPr="001757C5">
        <w:rPr>
          <w:spacing w:val="-10"/>
        </w:rPr>
        <w:t xml:space="preserve"> </w:t>
      </w:r>
      <w:r w:rsidRPr="00EB5E38">
        <w:t>sociaux</w:t>
      </w:r>
      <w:r w:rsidR="00EC0BFA" w:rsidRPr="001757C5">
        <w:rPr>
          <w:spacing w:val="-10"/>
        </w:rPr>
        <w:t xml:space="preserve"> </w:t>
      </w:r>
      <w:r w:rsidR="00EC0BFA">
        <w:t>permet,</w:t>
      </w:r>
      <w:r w:rsidRPr="001757C5">
        <w:rPr>
          <w:spacing w:val="-10"/>
        </w:rPr>
        <w:t xml:space="preserve"> </w:t>
      </w:r>
      <w:r w:rsidR="00EC0BFA">
        <w:t>de</w:t>
      </w:r>
      <w:r w:rsidR="00EC0BFA" w:rsidRPr="001757C5">
        <w:rPr>
          <w:spacing w:val="-10"/>
        </w:rPr>
        <w:t xml:space="preserve"> </w:t>
      </w:r>
      <w:r w:rsidR="00EC0BFA">
        <w:t>plus</w:t>
      </w:r>
      <w:r w:rsidR="00EC0BFA" w:rsidRPr="001757C5">
        <w:rPr>
          <w:spacing w:val="-10"/>
        </w:rPr>
        <w:t xml:space="preserve"> </w:t>
      </w:r>
      <w:r w:rsidR="00EC0BFA">
        <w:t>en</w:t>
      </w:r>
      <w:r w:rsidR="00EC0BFA" w:rsidRPr="001757C5">
        <w:rPr>
          <w:spacing w:val="-10"/>
        </w:rPr>
        <w:t xml:space="preserve"> </w:t>
      </w:r>
      <w:r w:rsidR="00EC0BFA">
        <w:t>plus,</w:t>
      </w:r>
      <w:r w:rsidR="00EC0BFA" w:rsidRPr="001757C5">
        <w:rPr>
          <w:spacing w:val="-10"/>
        </w:rPr>
        <w:t xml:space="preserve"> </w:t>
      </w:r>
      <w:r w:rsidR="00EC0BFA">
        <w:t>aux</w:t>
      </w:r>
      <w:r w:rsidR="00EC0BFA" w:rsidRPr="001757C5">
        <w:rPr>
          <w:spacing w:val="-10"/>
        </w:rPr>
        <w:t xml:space="preserve"> </w:t>
      </w:r>
      <w:r w:rsidRPr="00EB5E38">
        <w:t>nouvelles</w:t>
      </w:r>
      <w:r w:rsidRPr="001757C5">
        <w:rPr>
          <w:spacing w:val="-10"/>
        </w:rPr>
        <w:t xml:space="preserve"> </w:t>
      </w:r>
      <w:r w:rsidRPr="00EB5E38">
        <w:t>trajectoires</w:t>
      </w:r>
      <w:r w:rsidRPr="001757C5">
        <w:rPr>
          <w:spacing w:val="-10"/>
        </w:rPr>
        <w:t xml:space="preserve"> </w:t>
      </w:r>
      <w:r w:rsidR="00EC0BFA">
        <w:t>d’organiser</w:t>
      </w:r>
      <w:r w:rsidRPr="001757C5">
        <w:rPr>
          <w:spacing w:val="-10"/>
        </w:rPr>
        <w:t xml:space="preserve"> </w:t>
      </w:r>
      <w:r w:rsidRPr="00EB5E38">
        <w:t>la</w:t>
      </w:r>
      <w:r w:rsidRPr="001757C5">
        <w:rPr>
          <w:spacing w:val="-10"/>
        </w:rPr>
        <w:t xml:space="preserve"> </w:t>
      </w:r>
      <w:r w:rsidRPr="00EB5E38">
        <w:t>mise</w:t>
      </w:r>
      <w:r w:rsidRPr="001757C5">
        <w:rPr>
          <w:spacing w:val="-10"/>
        </w:rPr>
        <w:t xml:space="preserve"> </w:t>
      </w:r>
      <w:r w:rsidRPr="00EB5E38">
        <w:t>en</w:t>
      </w:r>
      <w:r w:rsidRPr="001757C5">
        <w:rPr>
          <w:spacing w:val="-10"/>
        </w:rPr>
        <w:t xml:space="preserve"> </w:t>
      </w:r>
      <w:r w:rsidRPr="00EB5E38">
        <w:t>scène</w:t>
      </w:r>
      <w:r w:rsidRPr="001757C5">
        <w:rPr>
          <w:spacing w:val="-10"/>
        </w:rPr>
        <w:t xml:space="preserve"> </w:t>
      </w:r>
      <w:r w:rsidRPr="00EB5E38">
        <w:t>de</w:t>
      </w:r>
      <w:r w:rsidRPr="001757C5">
        <w:rPr>
          <w:spacing w:val="-10"/>
        </w:rPr>
        <w:t xml:space="preserve"> </w:t>
      </w:r>
      <w:r w:rsidRPr="00EB5E38">
        <w:t>l</w:t>
      </w:r>
      <w:r w:rsidR="00EC0BFA">
        <w:t>eurs</w:t>
      </w:r>
      <w:r w:rsidRPr="001757C5">
        <w:rPr>
          <w:spacing w:val="-10"/>
        </w:rPr>
        <w:t xml:space="preserve"> </w:t>
      </w:r>
      <w:r w:rsidRPr="00EB5E38">
        <w:t>visibilité</w:t>
      </w:r>
      <w:r w:rsidR="00EC0BFA">
        <w:t>s</w:t>
      </w:r>
      <w:r w:rsidRPr="00EB5E38">
        <w:t>.</w:t>
      </w:r>
    </w:p>
    <w:p w14:paraId="209EF463" w14:textId="77777777" w:rsidR="003D1CD8" w:rsidRPr="00EB5E38" w:rsidRDefault="003D1CD8" w:rsidP="003D1CD8">
      <w:pPr>
        <w:rPr>
          <w:bCs/>
        </w:rPr>
      </w:pPr>
    </w:p>
    <w:p w14:paraId="0D123550" w14:textId="1951EE62" w:rsidR="003D1CD8" w:rsidRPr="00EB5E38" w:rsidRDefault="003D1CD8" w:rsidP="003D1CD8">
      <w:pPr>
        <w:rPr>
          <w:bCs/>
        </w:rPr>
      </w:pPr>
      <w:r w:rsidRPr="00EB5E38">
        <w:rPr>
          <w:bCs/>
        </w:rPr>
        <w:t>À la recherche d</w:t>
      </w:r>
      <w:r w:rsidR="00DD5E32">
        <w:rPr>
          <w:bCs/>
        </w:rPr>
        <w:t>’</w:t>
      </w:r>
      <w:r w:rsidRPr="00EB5E38">
        <w:rPr>
          <w:bCs/>
        </w:rPr>
        <w:t xml:space="preserve">une rationalisation </w:t>
      </w:r>
      <w:r w:rsidR="00EC0BFA">
        <w:rPr>
          <w:bCs/>
        </w:rPr>
        <w:t>dans son parcours</w:t>
      </w:r>
      <w:r w:rsidRPr="00EB5E38">
        <w:rPr>
          <w:bCs/>
        </w:rPr>
        <w:t xml:space="preserve">, chaque designer participe, pour sa part, de sa définition du champ de la mode, tantôt culturel et créatif, tantôt industriel et marchand, en engageant une </w:t>
      </w:r>
      <w:r w:rsidR="00EC0BFA">
        <w:rPr>
          <w:bCs/>
        </w:rPr>
        <w:t>spectacularisation</w:t>
      </w:r>
      <w:r w:rsidRPr="00EB5E38">
        <w:rPr>
          <w:bCs/>
        </w:rPr>
        <w:t xml:space="preserve"> de sa créativité et </w:t>
      </w:r>
      <w:r w:rsidR="00EC0BFA">
        <w:rPr>
          <w:bCs/>
        </w:rPr>
        <w:t xml:space="preserve">une démonstration </w:t>
      </w:r>
      <w:r w:rsidRPr="00EB5E38">
        <w:rPr>
          <w:bCs/>
        </w:rPr>
        <w:t xml:space="preserve">de ses compétences entrepreneuriales. La conduite de ses actions en horizon incertain </w:t>
      </w:r>
      <w:r w:rsidR="00EC0BFA">
        <w:rPr>
          <w:bCs/>
        </w:rPr>
        <w:t>(</w:t>
      </w:r>
      <w:r w:rsidRPr="00EB5E38">
        <w:rPr>
          <w:bCs/>
        </w:rPr>
        <w:t>l</w:t>
      </w:r>
      <w:r w:rsidR="00DD5E32">
        <w:rPr>
          <w:bCs/>
        </w:rPr>
        <w:t>’</w:t>
      </w:r>
      <w:r w:rsidRPr="00EB5E38">
        <w:rPr>
          <w:bCs/>
        </w:rPr>
        <w:t>agir créatif et l</w:t>
      </w:r>
      <w:r w:rsidR="00DD5E32">
        <w:rPr>
          <w:bCs/>
        </w:rPr>
        <w:t>’</w:t>
      </w:r>
      <w:r w:rsidRPr="00EB5E38">
        <w:rPr>
          <w:bCs/>
        </w:rPr>
        <w:t>agir médiatique, l</w:t>
      </w:r>
      <w:r w:rsidR="00DD5E32">
        <w:rPr>
          <w:bCs/>
        </w:rPr>
        <w:t>’</w:t>
      </w:r>
      <w:r w:rsidRPr="00EB5E38">
        <w:rPr>
          <w:bCs/>
        </w:rPr>
        <w:t xml:space="preserve">agir </w:t>
      </w:r>
      <w:r w:rsidRPr="004C48D8">
        <w:rPr>
          <w:bCs/>
        </w:rPr>
        <w:t>marchand et entrepreneurial</w:t>
      </w:r>
      <w:r w:rsidR="00EC0BFA">
        <w:rPr>
          <w:bCs/>
        </w:rPr>
        <w:t xml:space="preserve">) </w:t>
      </w:r>
      <w:r w:rsidRPr="00EB5E38">
        <w:rPr>
          <w:bCs/>
        </w:rPr>
        <w:t xml:space="preserve">mobilise une </w:t>
      </w:r>
      <w:r w:rsidR="00756A20" w:rsidRPr="00EB5E38">
        <w:rPr>
          <w:bCs/>
        </w:rPr>
        <w:t>« </w:t>
      </w:r>
      <w:r w:rsidRPr="00EB5E38">
        <w:rPr>
          <w:bCs/>
        </w:rPr>
        <w:t>plurilégitimité</w:t>
      </w:r>
      <w:r w:rsidR="00756A20" w:rsidRPr="00EB5E38">
        <w:rPr>
          <w:bCs/>
        </w:rPr>
        <w:t> »</w:t>
      </w:r>
      <w:r w:rsidRPr="00EB5E38">
        <w:rPr>
          <w:bCs/>
        </w:rPr>
        <w:t xml:space="preserve"> et une </w:t>
      </w:r>
      <w:r w:rsidR="00756A20" w:rsidRPr="00EB5E38">
        <w:rPr>
          <w:bCs/>
        </w:rPr>
        <w:t>« </w:t>
      </w:r>
      <w:r w:rsidRPr="00EB5E38">
        <w:rPr>
          <w:bCs/>
        </w:rPr>
        <w:t>plurirationnalité</w:t>
      </w:r>
      <w:r w:rsidR="00756A20" w:rsidRPr="00EB5E38">
        <w:rPr>
          <w:bCs/>
        </w:rPr>
        <w:t> »</w:t>
      </w:r>
      <w:r w:rsidRPr="00EB5E38">
        <w:rPr>
          <w:bCs/>
        </w:rPr>
        <w:t xml:space="preserve"> (Kuty, 1991</w:t>
      </w:r>
      <w:r w:rsidR="00756A20" w:rsidRPr="00EB5E38">
        <w:rPr>
          <w:bCs/>
        </w:rPr>
        <w:t> :</w:t>
      </w:r>
      <w:r w:rsidRPr="00EB5E38">
        <w:rPr>
          <w:bCs/>
        </w:rPr>
        <w:t xml:space="preserve"> 21), tandis que la passion et la vocation demeurent en définitive les moteurs principaux de l</w:t>
      </w:r>
      <w:r w:rsidR="00DD5E32">
        <w:rPr>
          <w:bCs/>
        </w:rPr>
        <w:t>’</w:t>
      </w:r>
      <w:r w:rsidRPr="00EB5E38">
        <w:rPr>
          <w:bCs/>
        </w:rPr>
        <w:t>action.</w:t>
      </w:r>
    </w:p>
    <w:p w14:paraId="0E93EC26" w14:textId="77777777" w:rsidR="003D1CD8" w:rsidRPr="00EB5E38" w:rsidRDefault="003D1CD8" w:rsidP="003D1CD8"/>
    <w:p w14:paraId="5BD7161D" w14:textId="0E5BA67F" w:rsidR="003D1CD8" w:rsidRPr="00EB5E38" w:rsidRDefault="003D1CD8" w:rsidP="003D1CD8">
      <w:r w:rsidRPr="00EB5E38">
        <w:t>Dans la course à la réputation, les designers de renom et quelques-uns de la relève émergente qui réussissent à innover, à être visibles et médiatisés, participent de la dynamique de la Ville de mode, de sa spectacularisation, et d</w:t>
      </w:r>
      <w:r w:rsidR="00DD5E32">
        <w:t>’</w:t>
      </w:r>
      <w:r w:rsidRPr="00EB5E38">
        <w:t>une volonté de reconversion territoriale caractérisée par une culture locale du développement (Greffe</w:t>
      </w:r>
      <w:r w:rsidR="0003702D">
        <w:t xml:space="preserve"> et</w:t>
      </w:r>
      <w:r w:rsidRPr="00EB5E38">
        <w:t xml:space="preserve"> Simonet, 2005</w:t>
      </w:r>
      <w:r w:rsidR="00756A20" w:rsidRPr="00EB5E38">
        <w:t> ;</w:t>
      </w:r>
      <w:r w:rsidRPr="00EB5E38">
        <w:t xml:space="preserve"> Kahn, 2010</w:t>
      </w:r>
      <w:r w:rsidR="00756A20" w:rsidRPr="00EB5E38">
        <w:t> ;</w:t>
      </w:r>
      <w:r w:rsidRPr="00EB5E38">
        <w:t xml:space="preserve"> Tremblay, Fontan, Klein, 2009). À ce </w:t>
      </w:r>
      <w:r w:rsidR="00082548">
        <w:t>titre</w:t>
      </w:r>
      <w:r w:rsidRPr="00EB5E38">
        <w:t>, la relève émergente représente une ressource renouvelable</w:t>
      </w:r>
      <w:r w:rsidR="00756A20" w:rsidRPr="00EB5E38">
        <w:t> :</w:t>
      </w:r>
      <w:r w:rsidRPr="00EB5E38">
        <w:t xml:space="preserve"> certains réussissent et d</w:t>
      </w:r>
      <w:r w:rsidR="00DD5E32">
        <w:t>’</w:t>
      </w:r>
      <w:r w:rsidRPr="00EB5E38">
        <w:t xml:space="preserve">autres disparaissent, alors que les anciens, les réputés, maintiennent leur rayonnement à partir duquel le public peut reconnaître la valorisation des </w:t>
      </w:r>
      <w:r w:rsidRPr="007C3D4F">
        <w:rPr>
          <w:i/>
        </w:rPr>
        <w:t>stars</w:t>
      </w:r>
      <w:r w:rsidRPr="00EB5E38">
        <w:t>, des célébrités. On voit là une quête de visibilité aspirant à s</w:t>
      </w:r>
      <w:r w:rsidR="00DD5E32">
        <w:t>’</w:t>
      </w:r>
      <w:r w:rsidRPr="00EB5E38">
        <w:t xml:space="preserve">inscrire dans un </w:t>
      </w:r>
      <w:r w:rsidRPr="00FF203B">
        <w:rPr>
          <w:i/>
          <w:lang w:val="en-US"/>
        </w:rPr>
        <w:t>star-system</w:t>
      </w:r>
      <w:r w:rsidRPr="00EB5E38">
        <w:t xml:space="preserve"> que le sociologue Edgar Morin (1970) met en relief en prenant appui sur l</w:t>
      </w:r>
      <w:r w:rsidR="00DD5E32">
        <w:t>’</w:t>
      </w:r>
      <w:r w:rsidRPr="00EB5E38">
        <w:t>histoire du cinéma hollywoodien et l</w:t>
      </w:r>
      <w:r w:rsidR="00DD5E32">
        <w:t>’</w:t>
      </w:r>
      <w:r w:rsidRPr="00EB5E38">
        <w:t>arrivée de la culture de masse, un phénomène qui, selon l</w:t>
      </w:r>
      <w:r w:rsidR="00DD5E32">
        <w:t>’</w:t>
      </w:r>
      <w:r w:rsidRPr="00EB5E38">
        <w:t xml:space="preserve">auteur, se termine avec la mort de célébrités mythologiques comme James Dean et Marilyn Monroe qui </w:t>
      </w:r>
      <w:r w:rsidR="00007E78">
        <w:t>abolit le privilège de</w:t>
      </w:r>
      <w:r w:rsidRPr="00EB5E38">
        <w:t xml:space="preserve"> </w:t>
      </w:r>
      <w:r w:rsidR="00007E78">
        <w:t>l</w:t>
      </w:r>
      <w:r w:rsidR="00DD5E32">
        <w:t>’</w:t>
      </w:r>
      <w:r w:rsidRPr="00EB5E38">
        <w:t>immortalité. Aujourd</w:t>
      </w:r>
      <w:r w:rsidR="00DD5E32">
        <w:t>’</w:t>
      </w:r>
      <w:r w:rsidRPr="00EB5E38">
        <w:t xml:space="preserve">hui pour se distinguer, la </w:t>
      </w:r>
      <w:r w:rsidRPr="007C3D4F">
        <w:rPr>
          <w:i/>
        </w:rPr>
        <w:t>star</w:t>
      </w:r>
      <w:r w:rsidRPr="00EB5E38">
        <w:t xml:space="preserve"> doit être reconnue </w:t>
      </w:r>
      <w:r w:rsidR="00007E78">
        <w:t xml:space="preserve">non seulement par </w:t>
      </w:r>
      <w:r w:rsidRPr="00EB5E38">
        <w:t xml:space="preserve">un public profane, mais également par un public averti, et </w:t>
      </w:r>
      <w:r w:rsidR="00007E78">
        <w:t xml:space="preserve">elle doit </w:t>
      </w:r>
      <w:r w:rsidRPr="00EB5E38">
        <w:t>voir se multiplier les scènes de son apparition. Dans notre étude, le cas extrême d</w:t>
      </w:r>
      <w:r w:rsidR="00DD5E32">
        <w:t>’</w:t>
      </w:r>
      <w:r w:rsidRPr="00EB5E38">
        <w:t xml:space="preserve">une remise en question du </w:t>
      </w:r>
      <w:r w:rsidRPr="00AE1558">
        <w:rPr>
          <w:i/>
          <w:lang w:val="en-US"/>
        </w:rPr>
        <w:t>star-system</w:t>
      </w:r>
      <w:r w:rsidRPr="00EB5E38">
        <w:t xml:space="preserve"> dans le champ de la mode </w:t>
      </w:r>
      <w:r w:rsidR="00821F32" w:rsidRPr="00EB5E38">
        <w:t>peut être</w:t>
      </w:r>
      <w:r w:rsidRPr="00EB5E38">
        <w:t xml:space="preserve"> représenté par </w:t>
      </w:r>
      <w:r w:rsidR="00007E78" w:rsidRPr="00EB5E38">
        <w:t>Alexander McQueen</w:t>
      </w:r>
      <w:r w:rsidR="00007E78">
        <w:t xml:space="preserve">, </w:t>
      </w:r>
      <w:r w:rsidR="00007E78" w:rsidRPr="00EB5E38">
        <w:t>personnalité publique et idole</w:t>
      </w:r>
      <w:r w:rsidR="00007E78">
        <w:t xml:space="preserve"> </w:t>
      </w:r>
      <w:r w:rsidR="00007E78" w:rsidRPr="00EB5E38">
        <w:t xml:space="preserve">de la mode </w:t>
      </w:r>
      <w:r w:rsidRPr="00EB5E38">
        <w:t xml:space="preserve">qui, au sommet de sa gloire, se donna la mort, ce qui </w:t>
      </w:r>
      <w:r w:rsidR="00007E78">
        <w:t xml:space="preserve">créa </w:t>
      </w:r>
      <w:r w:rsidRPr="00EB5E38">
        <w:t>un trouble profond au sein d</w:t>
      </w:r>
      <w:r w:rsidR="00F321F0">
        <w:t>u milieu de la mode en général et dans le milieu des</w:t>
      </w:r>
      <w:r w:rsidRPr="00EB5E38">
        <w:t xml:space="preserve"> designers montréalais. La société créative invite à développer un agir exploratoire (</w:t>
      </w:r>
      <w:r w:rsidR="003902E4" w:rsidRPr="00EB5E38">
        <w:t>Auray</w:t>
      </w:r>
      <w:r w:rsidRPr="00EB5E38">
        <w:t>, 2006), reflet de carrières et trajectoires qui, soumises aux tensions de la société globale, expérimentent les contradictions du capitalisme. L</w:t>
      </w:r>
      <w:r w:rsidR="00DD5E32">
        <w:t>’</w:t>
      </w:r>
      <w:r w:rsidRPr="00EB5E38">
        <w:t>agir créatif et l</w:t>
      </w:r>
      <w:r w:rsidR="00DD5E32">
        <w:t>’</w:t>
      </w:r>
      <w:r w:rsidRPr="00EB5E38">
        <w:t>agir marchand coexistent, animés par la quête d</w:t>
      </w:r>
      <w:r w:rsidR="00DD5E32">
        <w:t>’</w:t>
      </w:r>
      <w:r w:rsidRPr="00EB5E38">
        <w:t>une réputation qui finit par s</w:t>
      </w:r>
      <w:r w:rsidR="00DD5E32">
        <w:t>’</w:t>
      </w:r>
      <w:r w:rsidRPr="00EB5E38">
        <w:t>annuler lorsque l</w:t>
      </w:r>
      <w:r w:rsidR="00DD5E32">
        <w:t>’</w:t>
      </w:r>
      <w:r w:rsidRPr="00EB5E38">
        <w:t>un ou l</w:t>
      </w:r>
      <w:r w:rsidR="00DD5E32">
        <w:t>’</w:t>
      </w:r>
      <w:r w:rsidRPr="00EB5E38">
        <w:t>autre fait défaut.</w:t>
      </w:r>
    </w:p>
    <w:p w14:paraId="65784C18" w14:textId="77777777" w:rsidR="003D1CD8" w:rsidRPr="00EB5E38" w:rsidRDefault="003D1CD8" w:rsidP="003D1CD8"/>
    <w:p w14:paraId="530C34B2" w14:textId="6D0F11B4" w:rsidR="003D1CD8" w:rsidRPr="00EB5E38" w:rsidRDefault="003D1CD8" w:rsidP="003D1CD8">
      <w:r w:rsidRPr="00EB5E38">
        <w:t>Le</w:t>
      </w:r>
      <w:r w:rsidRPr="001757C5">
        <w:rPr>
          <w:spacing w:val="-10"/>
        </w:rPr>
        <w:t xml:space="preserve"> </w:t>
      </w:r>
      <w:r w:rsidRPr="00EB5E38">
        <w:t>régime</w:t>
      </w:r>
      <w:r w:rsidRPr="001757C5">
        <w:rPr>
          <w:spacing w:val="-10"/>
        </w:rPr>
        <w:t xml:space="preserve"> </w:t>
      </w:r>
      <w:r w:rsidRPr="00EB5E38">
        <w:t>de</w:t>
      </w:r>
      <w:r w:rsidRPr="001757C5">
        <w:rPr>
          <w:spacing w:val="-10"/>
        </w:rPr>
        <w:t xml:space="preserve"> </w:t>
      </w:r>
      <w:r w:rsidRPr="00EB5E38">
        <w:t>réputation</w:t>
      </w:r>
      <w:r w:rsidRPr="001757C5">
        <w:rPr>
          <w:spacing w:val="-10"/>
        </w:rPr>
        <w:t xml:space="preserve"> </w:t>
      </w:r>
      <w:r w:rsidRPr="00EB5E38">
        <w:t>est</w:t>
      </w:r>
      <w:r w:rsidRPr="001757C5">
        <w:rPr>
          <w:spacing w:val="-10"/>
        </w:rPr>
        <w:t xml:space="preserve"> </w:t>
      </w:r>
      <w:r w:rsidRPr="00EB5E38">
        <w:t>aux</w:t>
      </w:r>
      <w:r w:rsidRPr="001757C5">
        <w:rPr>
          <w:spacing w:val="-10"/>
        </w:rPr>
        <w:t xml:space="preserve"> </w:t>
      </w:r>
      <w:r w:rsidRPr="00EB5E38">
        <w:t>prises</w:t>
      </w:r>
      <w:r w:rsidRPr="001757C5">
        <w:rPr>
          <w:spacing w:val="-10"/>
        </w:rPr>
        <w:t xml:space="preserve"> </w:t>
      </w:r>
      <w:r w:rsidRPr="00EB5E38">
        <w:t>avec</w:t>
      </w:r>
      <w:r w:rsidRPr="001757C5">
        <w:rPr>
          <w:spacing w:val="-10"/>
        </w:rPr>
        <w:t xml:space="preserve"> </w:t>
      </w:r>
      <w:r w:rsidRPr="00EB5E38">
        <w:t>des</w:t>
      </w:r>
      <w:r w:rsidRPr="001757C5">
        <w:rPr>
          <w:spacing w:val="-10"/>
        </w:rPr>
        <w:t xml:space="preserve"> </w:t>
      </w:r>
      <w:r w:rsidRPr="00EB5E38">
        <w:t>processus</w:t>
      </w:r>
      <w:r w:rsidRPr="001757C5">
        <w:rPr>
          <w:spacing w:val="-10"/>
        </w:rPr>
        <w:t xml:space="preserve"> </w:t>
      </w:r>
      <w:r w:rsidRPr="00EB5E38">
        <w:t>contradictoires</w:t>
      </w:r>
      <w:r w:rsidRPr="001757C5">
        <w:rPr>
          <w:spacing w:val="-10"/>
        </w:rPr>
        <w:t xml:space="preserve"> </w:t>
      </w:r>
      <w:r w:rsidRPr="00EB5E38">
        <w:t>au</w:t>
      </w:r>
      <w:r w:rsidRPr="001757C5">
        <w:rPr>
          <w:spacing w:val="-10"/>
        </w:rPr>
        <w:t xml:space="preserve"> </w:t>
      </w:r>
      <w:r w:rsidRPr="00EB5E38">
        <w:t>sein</w:t>
      </w:r>
      <w:r w:rsidRPr="001757C5">
        <w:rPr>
          <w:spacing w:val="-10"/>
        </w:rPr>
        <w:t xml:space="preserve"> </w:t>
      </w:r>
      <w:r w:rsidRPr="00EB5E38">
        <w:t>même</w:t>
      </w:r>
      <w:r w:rsidRPr="001757C5">
        <w:rPr>
          <w:spacing w:val="-10"/>
        </w:rPr>
        <w:t xml:space="preserve"> </w:t>
      </w:r>
      <w:r w:rsidRPr="00EB5E38">
        <w:t>du</w:t>
      </w:r>
      <w:r w:rsidRPr="001757C5">
        <w:rPr>
          <w:spacing w:val="-10"/>
        </w:rPr>
        <w:t xml:space="preserve"> </w:t>
      </w:r>
      <w:r w:rsidRPr="00EB5E38">
        <w:t>métier</w:t>
      </w:r>
      <w:r w:rsidRPr="001757C5">
        <w:rPr>
          <w:spacing w:val="-10"/>
        </w:rPr>
        <w:t xml:space="preserve"> </w:t>
      </w:r>
      <w:r w:rsidRPr="00EB5E38">
        <w:t>(entrepreneurs</w:t>
      </w:r>
      <w:r w:rsidRPr="001757C5">
        <w:rPr>
          <w:spacing w:val="-10"/>
        </w:rPr>
        <w:t xml:space="preserve"> </w:t>
      </w:r>
      <w:r w:rsidRPr="00EB5E38">
        <w:t>et</w:t>
      </w:r>
      <w:r w:rsidRPr="001757C5">
        <w:rPr>
          <w:spacing w:val="-10"/>
        </w:rPr>
        <w:t xml:space="preserve"> </w:t>
      </w:r>
      <w:r w:rsidRPr="00EB5E38">
        <w:t>artistes),</w:t>
      </w:r>
      <w:r w:rsidRPr="001757C5">
        <w:rPr>
          <w:spacing w:val="-10"/>
        </w:rPr>
        <w:t xml:space="preserve"> </w:t>
      </w:r>
      <w:r w:rsidRPr="00EB5E38">
        <w:t>dans</w:t>
      </w:r>
      <w:r w:rsidRPr="001757C5">
        <w:rPr>
          <w:spacing w:val="-10"/>
        </w:rPr>
        <w:t xml:space="preserve"> </w:t>
      </w:r>
      <w:r w:rsidRPr="00EB5E38">
        <w:t>le</w:t>
      </w:r>
      <w:r w:rsidRPr="001757C5">
        <w:rPr>
          <w:spacing w:val="-10"/>
        </w:rPr>
        <w:t xml:space="preserve"> </w:t>
      </w:r>
      <w:r w:rsidRPr="00EB5E38">
        <w:t>milieu</w:t>
      </w:r>
      <w:r w:rsidRPr="001757C5">
        <w:rPr>
          <w:spacing w:val="-10"/>
        </w:rPr>
        <w:t xml:space="preserve"> </w:t>
      </w:r>
      <w:r w:rsidRPr="00EB5E38">
        <w:t>(sphère</w:t>
      </w:r>
      <w:r w:rsidRPr="001757C5">
        <w:rPr>
          <w:spacing w:val="-10"/>
        </w:rPr>
        <w:t xml:space="preserve"> </w:t>
      </w:r>
      <w:r w:rsidRPr="00EB5E38">
        <w:t>médiatique</w:t>
      </w:r>
      <w:r w:rsidRPr="001757C5">
        <w:rPr>
          <w:spacing w:val="-10"/>
        </w:rPr>
        <w:t xml:space="preserve"> </w:t>
      </w:r>
      <w:r w:rsidRPr="00EB5E38">
        <w:t>et</w:t>
      </w:r>
      <w:r w:rsidRPr="001757C5">
        <w:rPr>
          <w:spacing w:val="-10"/>
        </w:rPr>
        <w:t xml:space="preserve"> </w:t>
      </w:r>
      <w:r w:rsidRPr="00EB5E38">
        <w:t>sphère</w:t>
      </w:r>
      <w:r w:rsidRPr="001757C5">
        <w:rPr>
          <w:spacing w:val="-10"/>
        </w:rPr>
        <w:t xml:space="preserve"> </w:t>
      </w:r>
      <w:r w:rsidRPr="00EB5E38">
        <w:t>marchande)</w:t>
      </w:r>
      <w:r w:rsidR="00996A25">
        <w:t>,</w:t>
      </w:r>
      <w:r w:rsidRPr="001757C5">
        <w:rPr>
          <w:spacing w:val="-10"/>
        </w:rPr>
        <w:t xml:space="preserve"> </w:t>
      </w:r>
      <w:r w:rsidRPr="00EB5E38">
        <w:t>et</w:t>
      </w:r>
      <w:r w:rsidRPr="001757C5">
        <w:rPr>
          <w:spacing w:val="-10"/>
        </w:rPr>
        <w:t xml:space="preserve"> </w:t>
      </w:r>
      <w:r w:rsidRPr="00EB5E38">
        <w:t>selon</w:t>
      </w:r>
      <w:r w:rsidRPr="001757C5">
        <w:rPr>
          <w:spacing w:val="-10"/>
        </w:rPr>
        <w:t xml:space="preserve"> </w:t>
      </w:r>
      <w:r w:rsidRPr="00EB5E38">
        <w:t>des</w:t>
      </w:r>
      <w:r w:rsidRPr="001757C5">
        <w:rPr>
          <w:spacing w:val="-10"/>
        </w:rPr>
        <w:t xml:space="preserve"> </w:t>
      </w:r>
      <w:r w:rsidRPr="00EB5E38">
        <w:t>formes</w:t>
      </w:r>
      <w:r w:rsidRPr="001757C5">
        <w:rPr>
          <w:spacing w:val="-10"/>
        </w:rPr>
        <w:t xml:space="preserve"> </w:t>
      </w:r>
      <w:r w:rsidRPr="00EB5E38">
        <w:t>distinctes</w:t>
      </w:r>
      <w:r w:rsidRPr="001757C5">
        <w:rPr>
          <w:spacing w:val="-10"/>
        </w:rPr>
        <w:t xml:space="preserve"> </w:t>
      </w:r>
      <w:r w:rsidRPr="00EB5E38">
        <w:t>de</w:t>
      </w:r>
      <w:r w:rsidRPr="001757C5">
        <w:rPr>
          <w:spacing w:val="-10"/>
        </w:rPr>
        <w:t xml:space="preserve"> </w:t>
      </w:r>
      <w:r w:rsidRPr="00EB5E38">
        <w:t>coopération.</w:t>
      </w:r>
      <w:r w:rsidRPr="001757C5">
        <w:rPr>
          <w:spacing w:val="-10"/>
        </w:rPr>
        <w:t xml:space="preserve"> </w:t>
      </w:r>
      <w:r w:rsidRPr="00EB5E38">
        <w:t>L</w:t>
      </w:r>
      <w:r w:rsidR="00DD5E32">
        <w:t>’</w:t>
      </w:r>
      <w:r w:rsidRPr="00EB5E38">
        <w:t>implication</w:t>
      </w:r>
      <w:r w:rsidRPr="001757C5">
        <w:rPr>
          <w:spacing w:val="-10"/>
        </w:rPr>
        <w:t xml:space="preserve"> </w:t>
      </w:r>
      <w:r w:rsidRPr="00EB5E38">
        <w:t>des</w:t>
      </w:r>
      <w:r w:rsidRPr="001757C5">
        <w:rPr>
          <w:spacing w:val="-10"/>
        </w:rPr>
        <w:t xml:space="preserve"> </w:t>
      </w:r>
      <w:r w:rsidRPr="00EB5E38">
        <w:t>acteurs,</w:t>
      </w:r>
      <w:r w:rsidRPr="001757C5">
        <w:rPr>
          <w:spacing w:val="-10"/>
        </w:rPr>
        <w:t xml:space="preserve"> </w:t>
      </w:r>
      <w:r w:rsidRPr="00EB5E38">
        <w:t>d</w:t>
      </w:r>
      <w:r w:rsidR="00DD5E32">
        <w:t>’</w:t>
      </w:r>
      <w:r w:rsidRPr="00EB5E38">
        <w:t>un</w:t>
      </w:r>
      <w:r w:rsidRPr="001757C5">
        <w:rPr>
          <w:spacing w:val="-10"/>
        </w:rPr>
        <w:t xml:space="preserve"> </w:t>
      </w:r>
      <w:r w:rsidRPr="00EB5E38">
        <w:t>monde</w:t>
      </w:r>
      <w:r w:rsidRPr="001757C5">
        <w:rPr>
          <w:spacing w:val="-10"/>
        </w:rPr>
        <w:t xml:space="preserve"> </w:t>
      </w:r>
      <w:r w:rsidRPr="00EB5E38">
        <w:t>à</w:t>
      </w:r>
      <w:r w:rsidRPr="001757C5">
        <w:rPr>
          <w:spacing w:val="-10"/>
        </w:rPr>
        <w:t xml:space="preserve"> </w:t>
      </w:r>
      <w:r w:rsidRPr="00EB5E38">
        <w:t>l</w:t>
      </w:r>
      <w:r w:rsidR="00DD5E32">
        <w:t>’</w:t>
      </w:r>
      <w:r w:rsidRPr="00EB5E38">
        <w:t>autre,</w:t>
      </w:r>
      <w:r w:rsidRPr="001757C5">
        <w:rPr>
          <w:spacing w:val="-10"/>
        </w:rPr>
        <w:t xml:space="preserve"> </w:t>
      </w:r>
      <w:r w:rsidRPr="00EB5E38">
        <w:t>met</w:t>
      </w:r>
      <w:r w:rsidRPr="001757C5">
        <w:rPr>
          <w:spacing w:val="-10"/>
        </w:rPr>
        <w:t xml:space="preserve"> </w:t>
      </w:r>
      <w:r w:rsidRPr="00EB5E38">
        <w:t>en</w:t>
      </w:r>
      <w:r w:rsidRPr="001757C5">
        <w:rPr>
          <w:spacing w:val="-10"/>
        </w:rPr>
        <w:t xml:space="preserve"> </w:t>
      </w:r>
      <w:r w:rsidRPr="00EB5E38">
        <w:t>scène</w:t>
      </w:r>
      <w:r w:rsidRPr="001757C5">
        <w:rPr>
          <w:spacing w:val="-10"/>
        </w:rPr>
        <w:t xml:space="preserve"> </w:t>
      </w:r>
      <w:r w:rsidRPr="00EB5E38">
        <w:t>des</w:t>
      </w:r>
      <w:r w:rsidRPr="001757C5">
        <w:rPr>
          <w:spacing w:val="-10"/>
        </w:rPr>
        <w:t xml:space="preserve"> </w:t>
      </w:r>
      <w:r w:rsidRPr="00EB5E38">
        <w:t>champs</w:t>
      </w:r>
      <w:r w:rsidRPr="001757C5">
        <w:rPr>
          <w:spacing w:val="-10"/>
        </w:rPr>
        <w:t xml:space="preserve"> </w:t>
      </w:r>
      <w:r w:rsidRPr="00EB5E38">
        <w:t>séparés</w:t>
      </w:r>
      <w:r w:rsidRPr="001757C5">
        <w:rPr>
          <w:spacing w:val="-10"/>
        </w:rPr>
        <w:t xml:space="preserve"> </w:t>
      </w:r>
      <w:r w:rsidRPr="00EB5E38">
        <w:t>(industrie,</w:t>
      </w:r>
      <w:r w:rsidRPr="001757C5">
        <w:rPr>
          <w:spacing w:val="-10"/>
        </w:rPr>
        <w:t xml:space="preserve"> </w:t>
      </w:r>
      <w:r w:rsidRPr="00EB5E38">
        <w:t>art,</w:t>
      </w:r>
      <w:r w:rsidRPr="001757C5">
        <w:rPr>
          <w:spacing w:val="-10"/>
        </w:rPr>
        <w:t xml:space="preserve"> </w:t>
      </w:r>
      <w:r w:rsidRPr="00EB5E38">
        <w:t>artisanat,</w:t>
      </w:r>
      <w:r w:rsidRPr="001757C5">
        <w:rPr>
          <w:spacing w:val="-10"/>
        </w:rPr>
        <w:t xml:space="preserve"> </w:t>
      </w:r>
      <w:r w:rsidRPr="00EB5E38">
        <w:t>etc.)</w:t>
      </w:r>
      <w:r w:rsidRPr="001757C5">
        <w:rPr>
          <w:spacing w:val="-10"/>
        </w:rPr>
        <w:t xml:space="preserve"> </w:t>
      </w:r>
      <w:r w:rsidRPr="00EB5E38">
        <w:t>tendus</w:t>
      </w:r>
      <w:r w:rsidRPr="001757C5">
        <w:rPr>
          <w:spacing w:val="-10"/>
        </w:rPr>
        <w:t xml:space="preserve"> </w:t>
      </w:r>
      <w:r w:rsidRPr="00EB5E38">
        <w:t>dans</w:t>
      </w:r>
      <w:r w:rsidRPr="001757C5">
        <w:rPr>
          <w:spacing w:val="-10"/>
        </w:rPr>
        <w:t xml:space="preserve"> </w:t>
      </w:r>
      <w:r w:rsidRPr="00EB5E38">
        <w:t>l</w:t>
      </w:r>
      <w:r w:rsidR="00DD5E32">
        <w:t>’</w:t>
      </w:r>
      <w:r w:rsidRPr="00EB5E38">
        <w:t>opposition</w:t>
      </w:r>
      <w:r w:rsidRPr="001757C5">
        <w:rPr>
          <w:spacing w:val="-10"/>
        </w:rPr>
        <w:t xml:space="preserve"> </w:t>
      </w:r>
      <w:r w:rsidRPr="00EB5E38">
        <w:t>entre</w:t>
      </w:r>
      <w:r w:rsidRPr="001757C5">
        <w:rPr>
          <w:spacing w:val="-10"/>
        </w:rPr>
        <w:t xml:space="preserve"> </w:t>
      </w:r>
      <w:r w:rsidRPr="00EB5E38">
        <w:t>culture</w:t>
      </w:r>
      <w:r w:rsidRPr="001757C5">
        <w:rPr>
          <w:spacing w:val="-10"/>
        </w:rPr>
        <w:t xml:space="preserve"> </w:t>
      </w:r>
      <w:r w:rsidRPr="00EB5E38">
        <w:t>et</w:t>
      </w:r>
      <w:r w:rsidRPr="001757C5">
        <w:rPr>
          <w:spacing w:val="-10"/>
        </w:rPr>
        <w:t xml:space="preserve"> </w:t>
      </w:r>
      <w:r w:rsidRPr="00EB5E38">
        <w:t>économie.</w:t>
      </w:r>
      <w:r w:rsidRPr="001757C5">
        <w:rPr>
          <w:spacing w:val="-10"/>
        </w:rPr>
        <w:t xml:space="preserve"> </w:t>
      </w:r>
      <w:r w:rsidRPr="00EB5E38">
        <w:t>Pourtant,</w:t>
      </w:r>
      <w:r w:rsidRPr="001757C5">
        <w:rPr>
          <w:spacing w:val="-10"/>
        </w:rPr>
        <w:t xml:space="preserve"> </w:t>
      </w:r>
      <w:r w:rsidRPr="00EB5E38">
        <w:t>nous</w:t>
      </w:r>
      <w:r w:rsidRPr="001757C5">
        <w:rPr>
          <w:spacing w:val="-10"/>
        </w:rPr>
        <w:t xml:space="preserve"> </w:t>
      </w:r>
      <w:r w:rsidRPr="00EB5E38">
        <w:t>rejoignons</w:t>
      </w:r>
      <w:r w:rsidRPr="001757C5">
        <w:rPr>
          <w:spacing w:val="-10"/>
        </w:rPr>
        <w:t xml:space="preserve"> </w:t>
      </w:r>
      <w:r w:rsidRPr="00EB5E38">
        <w:t>Becker</w:t>
      </w:r>
      <w:r w:rsidRPr="001757C5">
        <w:rPr>
          <w:spacing w:val="-10"/>
        </w:rPr>
        <w:t xml:space="preserve"> </w:t>
      </w:r>
      <w:r w:rsidRPr="00EB5E38">
        <w:t>(1988)</w:t>
      </w:r>
      <w:r w:rsidRPr="001757C5">
        <w:rPr>
          <w:spacing w:val="-10"/>
        </w:rPr>
        <w:t xml:space="preserve"> </w:t>
      </w:r>
      <w:r w:rsidRPr="00EB5E38">
        <w:t>pour</w:t>
      </w:r>
      <w:r w:rsidRPr="001757C5">
        <w:rPr>
          <w:spacing w:val="-10"/>
        </w:rPr>
        <w:t xml:space="preserve"> </w:t>
      </w:r>
      <w:r w:rsidRPr="00EB5E38">
        <w:t>qui</w:t>
      </w:r>
      <w:r w:rsidRPr="001757C5">
        <w:rPr>
          <w:spacing w:val="-10"/>
        </w:rPr>
        <w:t xml:space="preserve"> </w:t>
      </w:r>
      <w:r w:rsidRPr="00EB5E38">
        <w:t>la</w:t>
      </w:r>
      <w:r w:rsidRPr="001757C5">
        <w:rPr>
          <w:spacing w:val="-10"/>
        </w:rPr>
        <w:t xml:space="preserve"> </w:t>
      </w:r>
      <w:r w:rsidRPr="00EB5E38">
        <w:t>coopération</w:t>
      </w:r>
      <w:r w:rsidRPr="001757C5">
        <w:rPr>
          <w:spacing w:val="-10"/>
        </w:rPr>
        <w:t xml:space="preserve"> </w:t>
      </w:r>
      <w:r w:rsidRPr="00EB5E38">
        <w:t>est</w:t>
      </w:r>
      <w:r w:rsidRPr="001757C5">
        <w:rPr>
          <w:spacing w:val="-10"/>
        </w:rPr>
        <w:t xml:space="preserve"> </w:t>
      </w:r>
      <w:r w:rsidRPr="00EB5E38">
        <w:t>nécessaire</w:t>
      </w:r>
      <w:r w:rsidRPr="001757C5">
        <w:rPr>
          <w:spacing w:val="-10"/>
        </w:rPr>
        <w:t xml:space="preserve"> </w:t>
      </w:r>
      <w:r w:rsidRPr="00EB5E38">
        <w:t>pour</w:t>
      </w:r>
      <w:r w:rsidRPr="001757C5">
        <w:rPr>
          <w:spacing w:val="-10"/>
        </w:rPr>
        <w:t xml:space="preserve"> </w:t>
      </w:r>
      <w:r w:rsidRPr="00EB5E38">
        <w:t>édifier</w:t>
      </w:r>
      <w:r w:rsidRPr="001757C5">
        <w:rPr>
          <w:spacing w:val="-10"/>
        </w:rPr>
        <w:t xml:space="preserve"> </w:t>
      </w:r>
      <w:r w:rsidRPr="00EB5E38">
        <w:t>les</w:t>
      </w:r>
      <w:r w:rsidRPr="001757C5">
        <w:rPr>
          <w:spacing w:val="-10"/>
        </w:rPr>
        <w:t xml:space="preserve"> </w:t>
      </w:r>
      <w:r w:rsidRPr="00EB5E38">
        <w:t>mondes</w:t>
      </w:r>
      <w:r w:rsidRPr="001757C5">
        <w:rPr>
          <w:spacing w:val="-10"/>
        </w:rPr>
        <w:t xml:space="preserve"> </w:t>
      </w:r>
      <w:r w:rsidRPr="00EB5E38">
        <w:t>de</w:t>
      </w:r>
      <w:r w:rsidRPr="001757C5">
        <w:rPr>
          <w:spacing w:val="-10"/>
        </w:rPr>
        <w:t xml:space="preserve"> </w:t>
      </w:r>
      <w:r w:rsidRPr="00EB5E38">
        <w:t>l</w:t>
      </w:r>
      <w:r w:rsidR="00DD5E32">
        <w:t>’</w:t>
      </w:r>
      <w:r w:rsidRPr="00EB5E38">
        <w:t>art,</w:t>
      </w:r>
      <w:r w:rsidRPr="001757C5">
        <w:rPr>
          <w:spacing w:val="-10"/>
        </w:rPr>
        <w:t xml:space="preserve"> </w:t>
      </w:r>
      <w:r w:rsidRPr="00EB5E38">
        <w:t>ici</w:t>
      </w:r>
      <w:r w:rsidRPr="001757C5">
        <w:rPr>
          <w:spacing w:val="-10"/>
        </w:rPr>
        <w:t xml:space="preserve"> </w:t>
      </w:r>
      <w:r w:rsidRPr="00EB5E38">
        <w:t>les</w:t>
      </w:r>
      <w:r w:rsidRPr="001757C5">
        <w:rPr>
          <w:spacing w:val="-10"/>
        </w:rPr>
        <w:t xml:space="preserve"> </w:t>
      </w:r>
      <w:r w:rsidRPr="00EB5E38">
        <w:t>mondes</w:t>
      </w:r>
      <w:r w:rsidRPr="001757C5">
        <w:rPr>
          <w:spacing w:val="-10"/>
        </w:rPr>
        <w:t xml:space="preserve"> </w:t>
      </w:r>
      <w:r w:rsidRPr="00EB5E38">
        <w:t>de</w:t>
      </w:r>
      <w:r w:rsidRPr="001757C5">
        <w:rPr>
          <w:spacing w:val="-10"/>
        </w:rPr>
        <w:t xml:space="preserve"> </w:t>
      </w:r>
      <w:r w:rsidRPr="00EB5E38">
        <w:t>la</w:t>
      </w:r>
      <w:r w:rsidRPr="001757C5">
        <w:rPr>
          <w:spacing w:val="-10"/>
        </w:rPr>
        <w:t xml:space="preserve"> </w:t>
      </w:r>
      <w:r w:rsidRPr="00EB5E38">
        <w:t>mode,</w:t>
      </w:r>
      <w:r w:rsidRPr="001757C5">
        <w:rPr>
          <w:spacing w:val="-10"/>
        </w:rPr>
        <w:t xml:space="preserve"> </w:t>
      </w:r>
      <w:r w:rsidRPr="00EB5E38">
        <w:t>au</w:t>
      </w:r>
      <w:r w:rsidRPr="001757C5">
        <w:rPr>
          <w:spacing w:val="-10"/>
        </w:rPr>
        <w:t xml:space="preserve"> </w:t>
      </w:r>
      <w:r w:rsidRPr="00EB5E38">
        <w:t>sein</w:t>
      </w:r>
      <w:r w:rsidRPr="001757C5">
        <w:rPr>
          <w:spacing w:val="-10"/>
        </w:rPr>
        <w:t xml:space="preserve"> </w:t>
      </w:r>
      <w:r w:rsidRPr="00EB5E38">
        <w:t>même</w:t>
      </w:r>
      <w:r w:rsidRPr="001757C5">
        <w:rPr>
          <w:spacing w:val="-10"/>
        </w:rPr>
        <w:t xml:space="preserve"> </w:t>
      </w:r>
      <w:r w:rsidRPr="00EB5E38">
        <w:t>de</w:t>
      </w:r>
      <w:r w:rsidRPr="001757C5">
        <w:rPr>
          <w:spacing w:val="-10"/>
        </w:rPr>
        <w:t xml:space="preserve"> </w:t>
      </w:r>
      <w:r w:rsidRPr="00EB5E38">
        <w:t>ces</w:t>
      </w:r>
      <w:r w:rsidRPr="001757C5">
        <w:rPr>
          <w:spacing w:val="-10"/>
        </w:rPr>
        <w:t xml:space="preserve"> </w:t>
      </w:r>
      <w:r w:rsidRPr="00EB5E38">
        <w:t>conflits</w:t>
      </w:r>
      <w:r w:rsidRPr="001757C5">
        <w:rPr>
          <w:spacing w:val="-10"/>
        </w:rPr>
        <w:t xml:space="preserve"> </w:t>
      </w:r>
      <w:r w:rsidRPr="00EB5E38">
        <w:t>et</w:t>
      </w:r>
      <w:r w:rsidRPr="001757C5">
        <w:rPr>
          <w:spacing w:val="-10"/>
        </w:rPr>
        <w:t xml:space="preserve"> </w:t>
      </w:r>
      <w:r w:rsidRPr="00EB5E38">
        <w:t>de</w:t>
      </w:r>
      <w:r w:rsidRPr="001757C5">
        <w:rPr>
          <w:spacing w:val="-10"/>
        </w:rPr>
        <w:t xml:space="preserve"> </w:t>
      </w:r>
      <w:r w:rsidRPr="00EB5E38">
        <w:t>ces</w:t>
      </w:r>
      <w:r w:rsidRPr="001757C5">
        <w:rPr>
          <w:spacing w:val="-10"/>
        </w:rPr>
        <w:t xml:space="preserve"> </w:t>
      </w:r>
      <w:r w:rsidRPr="00EB5E38">
        <w:t xml:space="preserve">tensions. </w:t>
      </w:r>
    </w:p>
    <w:p w14:paraId="164E73CC" w14:textId="77777777" w:rsidR="003D1CD8" w:rsidRPr="00EB5E38" w:rsidRDefault="003D1CD8" w:rsidP="003D1CD8"/>
    <w:p w14:paraId="5ABD187F" w14:textId="77777777" w:rsidR="003D1CD8" w:rsidRPr="00EB5E38" w:rsidRDefault="003D1CD8" w:rsidP="003D1CD8">
      <w:r w:rsidRPr="00EB5E38">
        <w:t>La dimension politique pour légitimer le segment créatif est apparue comme capitale. Le soutien au milieu peut être structurant et participer de l</w:t>
      </w:r>
      <w:r w:rsidR="00DD5E32">
        <w:t>’</w:t>
      </w:r>
      <w:r w:rsidRPr="00EB5E38">
        <w:t>idée d</w:t>
      </w:r>
      <w:r w:rsidR="00DD5E32">
        <w:t>’</w:t>
      </w:r>
      <w:r w:rsidRPr="00EB5E38">
        <w:t>un appui direct ou indirect, concret ou symbolique, où le groupe des designers se sent reconnu quelles que soient les formes que prennent les échanges. Le sentiment d</w:t>
      </w:r>
      <w:r w:rsidR="00DD5E32">
        <w:t>’</w:t>
      </w:r>
      <w:r w:rsidRPr="00EB5E38">
        <w:t>être reconnu peut aider au maintien d</w:t>
      </w:r>
      <w:r w:rsidR="00DD5E32">
        <w:t>’</w:t>
      </w:r>
      <w:r w:rsidRPr="00EB5E38">
        <w:t>un groupe, à son identité, voire encourager certains à s</w:t>
      </w:r>
      <w:r w:rsidR="00DD5E32">
        <w:t>’</w:t>
      </w:r>
      <w:r w:rsidRPr="00EB5E38">
        <w:t>installer et essayer de bâtir leur marque tout en veillant à leur visibilité.</w:t>
      </w:r>
    </w:p>
    <w:p w14:paraId="2361B39A" w14:textId="77777777" w:rsidR="003D1CD8" w:rsidRPr="00EB5E38" w:rsidRDefault="003D1CD8" w:rsidP="003D1CD8"/>
    <w:p w14:paraId="7633F142" w14:textId="58FC1C45" w:rsidR="003D1CD8" w:rsidRPr="00EB5E38" w:rsidRDefault="003D1CD8" w:rsidP="003D1CD8">
      <w:r w:rsidRPr="00EB5E38">
        <w:t xml:space="preserve">De notre étude, il ne ressort aucune recette gagnante. Toutefois, nous pouvons conclure </w:t>
      </w:r>
      <w:r w:rsidR="00007E78" w:rsidRPr="00EB5E38">
        <w:t xml:space="preserve">de façon générale, </w:t>
      </w:r>
      <w:r w:rsidRPr="00EB5E38">
        <w:t>que ceux qui parviennent le mieux à se maintenir savent composer à la fois avec l</w:t>
      </w:r>
      <w:r w:rsidR="00DD5E32">
        <w:t>’</w:t>
      </w:r>
      <w:r w:rsidRPr="00EB5E38">
        <w:t>agir créatif et l</w:t>
      </w:r>
      <w:r w:rsidR="00DD5E32">
        <w:t>’</w:t>
      </w:r>
      <w:r w:rsidRPr="00EB5E38">
        <w:t>agir entrepreneurial pour connaître le succès sur les plans tant médiatique que marchand. Du point de vue de la créativité, le designer doit s</w:t>
      </w:r>
      <w:r w:rsidR="00DD5E32">
        <w:t>’</w:t>
      </w:r>
      <w:r w:rsidRPr="00EB5E38">
        <w:t>assurer de la présence d</w:t>
      </w:r>
      <w:r w:rsidR="00DD5E32">
        <w:t>’</w:t>
      </w:r>
      <w:r w:rsidRPr="00EB5E38">
        <w:t xml:space="preserve">un public fidèle (composé </w:t>
      </w:r>
      <w:r w:rsidR="001433A3">
        <w:t>p. ex.</w:t>
      </w:r>
      <w:r w:rsidRPr="00EB5E38">
        <w:t xml:space="preserve"> de clients qui suivent la marque) et médiatiser sa griffe. Sur le plan de la gestion de l</w:t>
      </w:r>
      <w:r w:rsidR="00DD5E32">
        <w:t>’</w:t>
      </w:r>
      <w:r w:rsidRPr="00EB5E38">
        <w:t>entreprise, le designer doit assurer plusieurs volets (évaluation du plan d</w:t>
      </w:r>
      <w:r w:rsidR="00DD5E32">
        <w:t>’</w:t>
      </w:r>
      <w:r w:rsidRPr="00EB5E38">
        <w:t>affaire</w:t>
      </w:r>
      <w:r w:rsidR="00007E78">
        <w:t>s</w:t>
      </w:r>
      <w:r w:rsidRPr="00EB5E38">
        <w:t>, diffusion de la marque, diversification équilibrée des produits, communication de la marque, etc.), quoiqu</w:t>
      </w:r>
      <w:r w:rsidR="00DD5E32">
        <w:t>’</w:t>
      </w:r>
      <w:r w:rsidRPr="00EB5E38">
        <w:t xml:space="preserve">il </w:t>
      </w:r>
      <w:r w:rsidR="00B97FD2">
        <w:t>soi</w:t>
      </w:r>
      <w:r w:rsidRPr="00EB5E38">
        <w:t>t difficile pour une seule personne d</w:t>
      </w:r>
      <w:r w:rsidR="00DD5E32">
        <w:t>’</w:t>
      </w:r>
      <w:r w:rsidRPr="00EB5E38">
        <w:t>en gérer tous les aspects. C</w:t>
      </w:r>
      <w:r w:rsidR="00DD5E32">
        <w:t>’</w:t>
      </w:r>
      <w:r w:rsidRPr="00EB5E38">
        <w:t>est pourquoi le modèle de l</w:t>
      </w:r>
      <w:r w:rsidR="00DD5E32">
        <w:t>’</w:t>
      </w:r>
      <w:r w:rsidRPr="00EB5E38">
        <w:t xml:space="preserve">entreprise bicéphale ou la collaboration avec une équipe de professionnels se rencontre fréquemment, et les cas de </w:t>
      </w:r>
      <w:r w:rsidR="00007E78">
        <w:t>m</w:t>
      </w:r>
      <w:r w:rsidRPr="00EB5E38">
        <w:t>aison</w:t>
      </w:r>
      <w:r w:rsidR="00007E78">
        <w:t>s</w:t>
      </w:r>
      <w:r w:rsidRPr="00EB5E38">
        <w:t xml:space="preserve"> de couture fonctionnant sur un modèle plus traditionnel du </w:t>
      </w:r>
      <w:r w:rsidR="00F70EC8">
        <w:t>métier</w:t>
      </w:r>
      <w:r w:rsidRPr="00EB5E38">
        <w:t xml:space="preserve"> sont rares.</w:t>
      </w:r>
    </w:p>
    <w:p w14:paraId="41BB7AC5" w14:textId="77777777" w:rsidR="003D1CD8" w:rsidRPr="00EB5E38" w:rsidRDefault="003D1CD8" w:rsidP="003D1CD8"/>
    <w:p w14:paraId="5061B2E7" w14:textId="49AFBB8B" w:rsidR="003D1CD8" w:rsidRPr="00EB5E38" w:rsidRDefault="003D1CD8" w:rsidP="003D1CD8">
      <w:r w:rsidRPr="00EB5E38">
        <w:t>Pour revenir à l</w:t>
      </w:r>
      <w:r w:rsidR="00DD5E32">
        <w:t>’</w:t>
      </w:r>
      <w:r w:rsidRPr="00EB5E38">
        <w:t>aspect créatif, il faut souligner qu</w:t>
      </w:r>
      <w:r w:rsidR="00DD5E32">
        <w:t>’</w:t>
      </w:r>
      <w:r w:rsidRPr="00EB5E38">
        <w:t>il ne peut être valorisé que si l</w:t>
      </w:r>
      <w:r w:rsidR="00DD5E32">
        <w:t>’</w:t>
      </w:r>
      <w:r w:rsidRPr="00EB5E38">
        <w:t>artiste accède à une reconnaissance médiatique, et idéalement à la renommée. Cette renommée valide la qualité de l</w:t>
      </w:r>
      <w:r w:rsidR="00DD5E32">
        <w:t>’</w:t>
      </w:r>
      <w:r w:rsidRPr="00EB5E38">
        <w:t>œuvre. Insuffisante, elle doit être accompagnée par un modèle d</w:t>
      </w:r>
      <w:r w:rsidR="00DD5E32">
        <w:t>’</w:t>
      </w:r>
      <w:r w:rsidRPr="00EB5E38">
        <w:t>affaires établi au risque de voir la réputation s</w:t>
      </w:r>
      <w:r w:rsidR="00DD5E32">
        <w:t>’</w:t>
      </w:r>
      <w:r w:rsidRPr="00EB5E38">
        <w:t>écrouler</w:t>
      </w:r>
      <w:r w:rsidR="0077404A">
        <w:t>.</w:t>
      </w:r>
      <w:r w:rsidR="00C940DA">
        <w:t xml:space="preserve"> </w:t>
      </w:r>
      <w:r w:rsidRPr="00EB5E38">
        <w:t>Entre les deux natures exprimées dans le paradoxe de Janus (nature marchande et nature inspirée), c</w:t>
      </w:r>
      <w:r w:rsidR="00DD5E32">
        <w:t>’</w:t>
      </w:r>
      <w:r w:rsidRPr="00EB5E38">
        <w:t>est alors l</w:t>
      </w:r>
      <w:r w:rsidR="00DD5E32">
        <w:t>’</w:t>
      </w:r>
      <w:r w:rsidRPr="00EB5E38">
        <w:t xml:space="preserve">ensemble des luttes et des relations internes du champ qui est mobilisé. À travers ces contradictions, nous observons une variété de trajectoires qui parfois </w:t>
      </w:r>
      <w:r w:rsidR="00F70EC8">
        <w:t>exprime</w:t>
      </w:r>
      <w:r w:rsidRPr="00EB5E38">
        <w:t xml:space="preserve"> la manière dont les designers se sont </w:t>
      </w:r>
      <w:r w:rsidR="00821F32" w:rsidRPr="00EB5E38">
        <w:t>saisi</w:t>
      </w:r>
      <w:r w:rsidRPr="00EB5E38">
        <w:t xml:space="preserve"> des opportunités de création qui s</w:t>
      </w:r>
      <w:r w:rsidR="00DD5E32">
        <w:t>’</w:t>
      </w:r>
      <w:r w:rsidRPr="00EB5E38">
        <w:t>offraient à eux, et qui se présentent parfois comme des tentatives de survie pour l</w:t>
      </w:r>
      <w:r w:rsidR="00DD5E32">
        <w:t>’</w:t>
      </w:r>
      <w:r w:rsidRPr="00EB5E38">
        <w:t>entreprise. Entre les deux, il existe des modèles intermédiaires.</w:t>
      </w:r>
    </w:p>
    <w:p w14:paraId="4F1931DE" w14:textId="77777777" w:rsidR="003D1CD8" w:rsidRPr="00EB5E38" w:rsidRDefault="003D1CD8" w:rsidP="003D1CD8"/>
    <w:p w14:paraId="149AE559" w14:textId="13AE585B" w:rsidR="003D1CD8" w:rsidRPr="00EB5E38" w:rsidRDefault="003D1CD8" w:rsidP="003D1CD8">
      <w:r w:rsidRPr="00EB5E38">
        <w:t>L</w:t>
      </w:r>
      <w:r w:rsidR="00DD5E32">
        <w:t>’</w:t>
      </w:r>
      <w:r w:rsidRPr="00EB5E38">
        <w:t>identité locale des designers a du mal à s</w:t>
      </w:r>
      <w:r w:rsidR="00DD5E32">
        <w:t>’</w:t>
      </w:r>
      <w:r w:rsidRPr="00EB5E38">
        <w:t>affirmer en raison de la discontinuité du régime de réputation et de l</w:t>
      </w:r>
      <w:r w:rsidR="00DD5E32">
        <w:t>’</w:t>
      </w:r>
      <w:r w:rsidRPr="00EB5E38">
        <w:t xml:space="preserve">inscription dans des cycles pouvant ne pas déboucher, les anciens ne devenant pas forcément des consacrés. En ce qui concerne les </w:t>
      </w:r>
      <w:r w:rsidR="00F70EC8">
        <w:t>stars</w:t>
      </w:r>
      <w:r w:rsidRPr="00EB5E38">
        <w:t xml:space="preserve"> se pose le problème du rayonnement et de la notoriété internationale, mais également de la faiblesse d</w:t>
      </w:r>
      <w:r w:rsidR="00DD5E32">
        <w:t>’</w:t>
      </w:r>
      <w:r w:rsidRPr="00EB5E38">
        <w:t>une reconnaissance culturelle de la mode et de son histoire.</w:t>
      </w:r>
    </w:p>
    <w:p w14:paraId="155D36B1" w14:textId="77777777" w:rsidR="003D1CD8" w:rsidRPr="00EB5E38" w:rsidRDefault="003D1CD8" w:rsidP="003D1CD8"/>
    <w:p w14:paraId="3407CFFC" w14:textId="14F1FD8C" w:rsidR="003D1CD8" w:rsidRPr="00EB5E38" w:rsidRDefault="003D1CD8" w:rsidP="003D1CD8">
      <w:r w:rsidRPr="00EB5E38">
        <w:t>Notre recherche nous a permis d</w:t>
      </w:r>
      <w:r w:rsidR="00DD5E32">
        <w:t>’</w:t>
      </w:r>
      <w:r w:rsidRPr="00EB5E38">
        <w:t>approfondir la connaissance du milieu des designers de Montréal en croisant de façon originale les différentes échelles et en mettant en valeur les mécanismes d</w:t>
      </w:r>
      <w:r w:rsidR="00DD5E32">
        <w:t>’</w:t>
      </w:r>
      <w:r w:rsidRPr="00EB5E38">
        <w:t>un régime de réputation. Une telle approche est inédite et complète des réflexions développées dans différentes disciplines (</w:t>
      </w:r>
      <w:r w:rsidR="00D02538">
        <w:t xml:space="preserve">par les travaux de </w:t>
      </w:r>
      <w:r w:rsidRPr="00EB5E38">
        <w:t xml:space="preserve">Norma Rantisi, Diane-Gabrielle Tremblay, Juan-Luis Klein, Jean-Marc Fontan, etc.). Par ailleurs, le choix </w:t>
      </w:r>
      <w:r w:rsidR="00007E78">
        <w:t>de prendre comme point de départ</w:t>
      </w:r>
      <w:r w:rsidRPr="00EB5E38">
        <w:t xml:space="preserve"> d</w:t>
      </w:r>
      <w:r w:rsidR="00DD5E32">
        <w:t>’</w:t>
      </w:r>
      <w:r w:rsidRPr="00EB5E38">
        <w:t>une théorie de l</w:t>
      </w:r>
      <w:r w:rsidR="00DD5E32">
        <w:t>’</w:t>
      </w:r>
      <w:r w:rsidRPr="00EB5E38">
        <w:t>action pour comprendre l</w:t>
      </w:r>
      <w:r w:rsidR="00DD5E32">
        <w:t>’</w:t>
      </w:r>
      <w:r w:rsidRPr="00EB5E38">
        <w:t>implication des individus dans leur trajectoire, et pour comprendre aussi leur volonté de reconnaissance dans le milieu et leur engagement dans le projet de la Ville de mode, nous a permis de saisir des logiques d</w:t>
      </w:r>
      <w:r w:rsidR="00DD5E32">
        <w:t>’</w:t>
      </w:r>
      <w:r w:rsidRPr="00EB5E38">
        <w:t>action et d</w:t>
      </w:r>
      <w:r w:rsidR="00DD5E32">
        <w:t>’</w:t>
      </w:r>
      <w:r w:rsidRPr="00EB5E38">
        <w:t>interaction visant un même objectif</w:t>
      </w:r>
      <w:r w:rsidR="00007E78">
        <w:t>,</w:t>
      </w:r>
      <w:r w:rsidRPr="00EB5E38">
        <w:t xml:space="preserve"> et ce, même si les actions sont discordantes ou ne reposent pas sur des manières de faire comparables.</w:t>
      </w:r>
    </w:p>
    <w:p w14:paraId="2AC2CC6B" w14:textId="77777777" w:rsidR="003D1CD8" w:rsidRPr="00EB5E38" w:rsidRDefault="003D1CD8" w:rsidP="003D1CD8"/>
    <w:p w14:paraId="0E28DE7F" w14:textId="3173D6DF" w:rsidR="003D1CD8" w:rsidRPr="00EB5E38" w:rsidRDefault="003D1CD8" w:rsidP="003D1CD8">
      <w:r w:rsidRPr="00EB5E38">
        <w:t>Privilégier le rôle de l</w:t>
      </w:r>
      <w:r w:rsidR="00DD5E32">
        <w:t>’</w:t>
      </w:r>
      <w:r w:rsidRPr="00EB5E38">
        <w:t>individu dans la gestion de sa réputation nous a permis d</w:t>
      </w:r>
      <w:r w:rsidR="00DD5E32">
        <w:t>’</w:t>
      </w:r>
      <w:r w:rsidRPr="00EB5E38">
        <w:t xml:space="preserve">éprouver à quel point </w:t>
      </w:r>
      <w:r w:rsidR="00FF29D4" w:rsidRPr="00EB5E38">
        <w:t xml:space="preserve">il </w:t>
      </w:r>
      <w:r w:rsidRPr="00EB5E38">
        <w:t>dépend</w:t>
      </w:r>
      <w:r w:rsidR="00FF29D4" w:rsidRPr="00EB5E38">
        <w:t>, et ce</w:t>
      </w:r>
      <w:r w:rsidR="00007E78">
        <w:t>,</w:t>
      </w:r>
      <w:r w:rsidR="00FF29D4" w:rsidRPr="00EB5E38">
        <w:t xml:space="preserve"> à plusieurs niveaux, </w:t>
      </w:r>
      <w:r w:rsidRPr="00EB5E38">
        <w:t>d</w:t>
      </w:r>
      <w:r w:rsidR="00DD5E32">
        <w:t>’</w:t>
      </w:r>
      <w:r w:rsidRPr="00EB5E38">
        <w:t>instances de reconnaissance</w:t>
      </w:r>
      <w:r w:rsidR="00FF29D4" w:rsidRPr="00EB5E38">
        <w:t xml:space="preserve"> et </w:t>
      </w:r>
      <w:r w:rsidR="005A2734">
        <w:t xml:space="preserve">de </w:t>
      </w:r>
      <w:r w:rsidR="00FF29D4" w:rsidRPr="00EB5E38">
        <w:t>consécration</w:t>
      </w:r>
      <w:r w:rsidRPr="00EB5E38">
        <w:t>. La part d</w:t>
      </w:r>
      <w:r w:rsidR="00DD5E32">
        <w:t>’</w:t>
      </w:r>
      <w:r w:rsidRPr="00EB5E38">
        <w:t xml:space="preserve">un agir autonome et libre de toutes contraintes demeure </w:t>
      </w:r>
      <w:r w:rsidR="00FF29D4" w:rsidRPr="00EB5E38">
        <w:t>au final</w:t>
      </w:r>
      <w:r w:rsidRPr="00EB5E38">
        <w:t xml:space="preserve"> </w:t>
      </w:r>
      <w:r w:rsidR="00F70EC8">
        <w:t>réduite</w:t>
      </w:r>
      <w:r w:rsidRPr="00EB5E38">
        <w:t>. Même l</w:t>
      </w:r>
      <w:r w:rsidR="00DD5E32">
        <w:t>’</w:t>
      </w:r>
      <w:r w:rsidRPr="00EB5E38">
        <w:t>agir créatif – nous l</w:t>
      </w:r>
      <w:r w:rsidR="00DD5E32">
        <w:t>’</w:t>
      </w:r>
      <w:r w:rsidRPr="00EB5E38">
        <w:t>avons vu – est motivé par un agir médiatique ou de reconnaissance</w:t>
      </w:r>
      <w:r w:rsidR="001E3F4C" w:rsidRPr="00EB5E38">
        <w:t xml:space="preserve"> qui dépend d</w:t>
      </w:r>
      <w:r w:rsidR="00DD5E32">
        <w:t>’</w:t>
      </w:r>
      <w:r w:rsidR="001E3F4C" w:rsidRPr="00EB5E38">
        <w:t>un ensemble de facteurs et d</w:t>
      </w:r>
      <w:r w:rsidR="00DD5E32">
        <w:t>’</w:t>
      </w:r>
      <w:r w:rsidR="001E3F4C" w:rsidRPr="00EB5E38">
        <w:t>interactions avec les différents réseaux.</w:t>
      </w:r>
    </w:p>
    <w:p w14:paraId="50EC5566" w14:textId="77777777" w:rsidR="003D1CD8" w:rsidRPr="00EB5E38" w:rsidRDefault="003D1CD8" w:rsidP="003D1CD8"/>
    <w:p w14:paraId="15950ACA" w14:textId="77777777" w:rsidR="003D1CD8" w:rsidRPr="00EB5E38" w:rsidRDefault="003D1CD8" w:rsidP="003D1CD8">
      <w:pPr>
        <w:pStyle w:val="ST1"/>
      </w:pPr>
      <w:r w:rsidRPr="00EB5E38">
        <w:t>5.3 – Limites de la recherche et nouvelles pistes</w:t>
      </w:r>
    </w:p>
    <w:p w14:paraId="11CBADF8" w14:textId="77777777" w:rsidR="003D1CD8" w:rsidRPr="00EB5E38" w:rsidRDefault="003D1CD8" w:rsidP="003D1CD8">
      <w:pPr>
        <w:pStyle w:val="NS"/>
      </w:pPr>
    </w:p>
    <w:p w14:paraId="4DDDBA9D" w14:textId="02F33109" w:rsidR="003D1CD8" w:rsidRPr="00EB5E38" w:rsidRDefault="003D1CD8" w:rsidP="003D1CD8">
      <w:r w:rsidRPr="00EB5E38">
        <w:t>Par notre étude, nous avons pu investir les problématiques de carrières créatives évoluant selon un régime de réputation tout en considérant la restructuration industrielle, le projet de la Ville de mode dans le contexte de la nouvelle économie. Cela nous met en présence de questionnements plus larges invitant à mobiliser d</w:t>
      </w:r>
      <w:r w:rsidR="00DD5E32">
        <w:t>’</w:t>
      </w:r>
      <w:r w:rsidRPr="00EB5E38">
        <w:t>autres courants de la sociologie des professions artistiques ou de la sociologie de la culture, d</w:t>
      </w:r>
      <w:r w:rsidR="00DD5E32">
        <w:t>’</w:t>
      </w:r>
      <w:r w:rsidRPr="00EB5E38">
        <w:t>autres champs disciplinaires, pour compléter la bonne compréhension des milieux créatifs et industriels. Par exemple, nous aurions pu convoquer</w:t>
      </w:r>
      <w:r w:rsidR="004B5A85" w:rsidRPr="00EB5E38">
        <w:t xml:space="preserve"> </w:t>
      </w:r>
      <w:r w:rsidRPr="00EB5E38">
        <w:t xml:space="preserve">une sociologie des médias, une sociologie politique, une sociologie urbaine, etc., des paradigmes liés aux nouveaux modèles de carrières (sciences de la gestion, sciences économiques, etc.), des études de sous-cultures créatives, </w:t>
      </w:r>
      <w:r w:rsidR="00007E78">
        <w:t>telles que</w:t>
      </w:r>
      <w:r w:rsidRPr="00EB5E38">
        <w:t xml:space="preserve"> celles relatives aux travaux de géographes urbains et les conséquences sur une redynamisation territoriale (Scott, 2000, 2009</w:t>
      </w:r>
      <w:r w:rsidR="00756A20" w:rsidRPr="00EB5E38">
        <w:t> ;</w:t>
      </w:r>
      <w:r w:rsidRPr="00EB5E38">
        <w:t xml:space="preserve"> Pecqueur, 2006</w:t>
      </w:r>
      <w:r w:rsidR="00756A20" w:rsidRPr="00EB5E38">
        <w:t> ;</w:t>
      </w:r>
      <w:r w:rsidRPr="00EB5E38">
        <w:t xml:space="preserve"> etc.), etc. Ce que nous avons tenté d</w:t>
      </w:r>
      <w:r w:rsidR="00DD5E32">
        <w:t>’</w:t>
      </w:r>
      <w:r w:rsidRPr="00EB5E38">
        <w:t>explorer sans bien entendu prétendre pouvoir exploiter toutes les approches. Celles-ci se sont révélées au fur et à mesure de l</w:t>
      </w:r>
      <w:r w:rsidR="00DD5E32">
        <w:t>’</w:t>
      </w:r>
      <w:r w:rsidRPr="00EB5E38">
        <w:t>avancée de nos travaux comme de nouvelles pistes à prendre en compt</w:t>
      </w:r>
      <w:r w:rsidR="001757C5">
        <w:t>e.</w:t>
      </w:r>
    </w:p>
    <w:p w14:paraId="4E4D09BA" w14:textId="77777777" w:rsidR="003D1CD8" w:rsidRPr="00EB5E38" w:rsidRDefault="003D1CD8" w:rsidP="003D1CD8">
      <w:pPr>
        <w:rPr>
          <w:i/>
        </w:rPr>
      </w:pPr>
    </w:p>
    <w:p w14:paraId="7C7B0599" w14:textId="772B4816" w:rsidR="003D1CD8" w:rsidRPr="00EB5E38" w:rsidRDefault="003D1CD8" w:rsidP="003D1CD8">
      <w:r w:rsidRPr="00EB5E38">
        <w:t>Ces autres pistes de recherche pourraient venir compléter notre connaissance du sujet et révéler également les limites de notre travail. Quant à l</w:t>
      </w:r>
      <w:r w:rsidR="00DD5E32">
        <w:t>’</w:t>
      </w:r>
      <w:r w:rsidRPr="00EB5E38">
        <w:t>avenir du secteur de la mode et du vêtement, les données mésosociologiques nous permettent difficilement de savoir ce que deviendront les designers dans vingt ans, trente ans, etc. Certains considèrent à ce propos que le métier de designer de mode est un métier dépassé, alors que d</w:t>
      </w:r>
      <w:r w:rsidR="00DD5E32">
        <w:t>’</w:t>
      </w:r>
      <w:r w:rsidRPr="00EB5E38">
        <w:t>autres considèrent qu</w:t>
      </w:r>
      <w:r w:rsidR="00DD5E32">
        <w:t>’</w:t>
      </w:r>
      <w:r w:rsidRPr="00EB5E38">
        <w:t>il ne disparaîtra jamais, même s</w:t>
      </w:r>
      <w:r w:rsidR="00DD5E32">
        <w:t>’</w:t>
      </w:r>
      <w:r w:rsidRPr="00EB5E38">
        <w:t>il subit des transformations. Il est aussi question de savoir de quelle manière les designers font preuve d</w:t>
      </w:r>
      <w:r w:rsidR="00DD5E32">
        <w:t>’</w:t>
      </w:r>
      <w:r w:rsidRPr="00EB5E38">
        <w:t>adaptabilité dans un monde en changement, et enfin, de penser un changement de paradigme macrosociologique majeur. Autrement dit, à partir de notre étude, il serait approprié d</w:t>
      </w:r>
      <w:r w:rsidR="00DD5E32">
        <w:t>’</w:t>
      </w:r>
      <w:r w:rsidRPr="00EB5E38">
        <w:t>apporter une analyse critique de l</w:t>
      </w:r>
      <w:r w:rsidR="00DD5E32">
        <w:t>’</w:t>
      </w:r>
      <w:r w:rsidRPr="00EB5E38">
        <w:t>essor de l</w:t>
      </w:r>
      <w:r w:rsidR="00DD5E32">
        <w:t>’</w:t>
      </w:r>
      <w:r w:rsidRPr="00EB5E38">
        <w:t>économie créative qui se présente comme une sortie de crise des sociétés postindustrielles et, comme nous l</w:t>
      </w:r>
      <w:r w:rsidR="00DD5E32">
        <w:t>’</w:t>
      </w:r>
      <w:r w:rsidRPr="00EB5E38">
        <w:t>avons vu, qui engage les instances politiques à miser sur la valorisation de productions originales propres à chaque territoire. Nous retenons alors les pistes suivantes concernant les étapes de carrière en lien avec un capital de reconnaissance</w:t>
      </w:r>
      <w:r w:rsidR="00756A20" w:rsidRPr="00EB5E38">
        <w:t> :</w:t>
      </w:r>
    </w:p>
    <w:p w14:paraId="1692C767" w14:textId="77777777" w:rsidR="003D1CD8" w:rsidRPr="00EB5E38" w:rsidRDefault="003D1CD8" w:rsidP="003D1CD8"/>
    <w:p w14:paraId="17F887F9" w14:textId="29E8A1B3" w:rsidR="003D1CD8" w:rsidRPr="00EB5E38" w:rsidRDefault="003D1CD8" w:rsidP="003D1CD8">
      <w:pPr>
        <w:pStyle w:val="EN1"/>
      </w:pPr>
      <w:r w:rsidRPr="00EB5E38">
        <w:tab/>
        <w:t>•</w:t>
      </w:r>
      <w:r w:rsidRPr="00EB5E38">
        <w:tab/>
        <w:t>À long terme, le recoupement des étapes de carrière avec un capital de reconnaissance est une piste à suivre. Il s</w:t>
      </w:r>
      <w:r w:rsidR="00DD5E32">
        <w:t>’</w:t>
      </w:r>
      <w:r w:rsidRPr="00EB5E38">
        <w:t>agit d</w:t>
      </w:r>
      <w:r w:rsidR="00DD5E32">
        <w:t>’</w:t>
      </w:r>
      <w:r w:rsidRPr="00EB5E38">
        <w:t>observer ce que deviennent les designers s</w:t>
      </w:r>
      <w:r w:rsidR="00DD5E32">
        <w:t>’</w:t>
      </w:r>
      <w:r w:rsidRPr="00EB5E38">
        <w:t xml:space="preserve">inscrivant dans notre typologie, </w:t>
      </w:r>
      <w:r w:rsidR="00007E78">
        <w:t>telle que</w:t>
      </w:r>
      <w:r w:rsidRPr="00EB5E38">
        <w:t xml:space="preserve"> la relève finissante, débutante et la relève émergente dans un contexte de changement en particulier, et ainsi de confirmer ou de contredire la dynamique locale d</w:t>
      </w:r>
      <w:r w:rsidR="00DD5E32">
        <w:t>’</w:t>
      </w:r>
      <w:r w:rsidRPr="00EB5E38">
        <w:t xml:space="preserve">une course à la réputation tout en examinant les transformations du monde de la mode </w:t>
      </w:r>
      <w:r w:rsidR="00007E78">
        <w:t>à</w:t>
      </w:r>
      <w:r w:rsidRPr="00EB5E38">
        <w:t xml:space="preserve"> Montréal. L</w:t>
      </w:r>
      <w:r w:rsidR="00DD5E32">
        <w:t>’</w:t>
      </w:r>
      <w:r w:rsidRPr="00EB5E38">
        <w:t>hypothèse d</w:t>
      </w:r>
      <w:r w:rsidR="00DD5E32">
        <w:t>’</w:t>
      </w:r>
      <w:r w:rsidRPr="00EB5E38">
        <w:t xml:space="preserve">une relève menacée devra dans cette optique être vérifiée dans ce monde créatif où la compétition est de plus en plus importante. À ce propos, des modèles de </w:t>
      </w:r>
      <w:r w:rsidR="00756A20" w:rsidRPr="00EB5E38">
        <w:t>« </w:t>
      </w:r>
      <w:r w:rsidRPr="00EB5E38">
        <w:t>coopétition</w:t>
      </w:r>
      <w:r w:rsidR="00756A20" w:rsidRPr="00EB5E38">
        <w:t> »</w:t>
      </w:r>
      <w:r w:rsidRPr="00EB5E38">
        <w:t xml:space="preserve"> dans ces trajectoires (Clark</w:t>
      </w:r>
      <w:r w:rsidR="007D4F3D">
        <w:t xml:space="preserve"> et</w:t>
      </w:r>
      <w:r w:rsidRPr="00EB5E38">
        <w:t xml:space="preserve"> Fujimoto, 1991</w:t>
      </w:r>
      <w:r w:rsidR="00756A20" w:rsidRPr="00EB5E38">
        <w:t> ;</w:t>
      </w:r>
      <w:r w:rsidRPr="00EB5E38">
        <w:t xml:space="preserve"> Midler, 1996, 1993) pourraient être mis en valeur et révéler de nouvelles alliances au sein des cercles concentriques des industries créatives (Throsby, 2008, 2001) (jeux vidéo mode, mode et technologie, etc.).</w:t>
      </w:r>
    </w:p>
    <w:p w14:paraId="34850EDC" w14:textId="77777777" w:rsidR="003D1CD8" w:rsidRPr="00EB5E38" w:rsidRDefault="003D1CD8" w:rsidP="003D1CD8">
      <w:pPr>
        <w:pStyle w:val="EN1"/>
      </w:pPr>
    </w:p>
    <w:p w14:paraId="6F97D89F" w14:textId="599852CD" w:rsidR="003D1CD8" w:rsidRPr="00EB5E38" w:rsidRDefault="003D1CD8" w:rsidP="003D1CD8">
      <w:pPr>
        <w:pStyle w:val="EN1"/>
      </w:pPr>
      <w:r w:rsidRPr="00EB5E38">
        <w:tab/>
        <w:t>•</w:t>
      </w:r>
      <w:r w:rsidRPr="00EB5E38">
        <w:tab/>
        <w:t>Par ailleurs, il serait intéressant de vérifier si les nouveaux designers de renom s</w:t>
      </w:r>
      <w:r w:rsidR="00DD5E32">
        <w:t>’</w:t>
      </w:r>
      <w:r w:rsidRPr="00EB5E38">
        <w:t>inscrivent dans l</w:t>
      </w:r>
      <w:r w:rsidR="00DD5E32">
        <w:t>’</w:t>
      </w:r>
      <w:r w:rsidRPr="00EB5E38">
        <w:t>histoire culturelle et sociale de la mode locale pour devenir les futurs consacrés (Michel Robichaud, Jacques de Montjoye, Mariette Fleury, Raoul-Jean Fouré, etc.). N</w:t>
      </w:r>
      <w:r w:rsidR="00DD5E32">
        <w:t>’</w:t>
      </w:r>
      <w:r w:rsidRPr="00EB5E38">
        <w:t>ayant pas la distance nécessaire, nous ne pouvons</w:t>
      </w:r>
      <w:r w:rsidR="00821F32">
        <w:t xml:space="preserve"> </w:t>
      </w:r>
      <w:r w:rsidRPr="00EB5E38">
        <w:t xml:space="preserve">nous prononcer sur la durée de leur notoriété, et </w:t>
      </w:r>
      <w:r w:rsidR="003A3170">
        <w:t xml:space="preserve">le </w:t>
      </w:r>
      <w:r w:rsidRPr="00EB5E38">
        <w:t>remplac</w:t>
      </w:r>
      <w:r w:rsidR="003A3170">
        <w:t>ement</w:t>
      </w:r>
      <w:r w:rsidRPr="00EB5E38">
        <w:t xml:space="preserve"> par de nouvelles générations de designers</w:t>
      </w:r>
      <w:r w:rsidR="003A3170">
        <w:t>.</w:t>
      </w:r>
      <w:r w:rsidRPr="00EB5E38">
        <w:t xml:space="preserve"> </w:t>
      </w:r>
      <w:r w:rsidR="003A3170">
        <w:t>S</w:t>
      </w:r>
      <w:r w:rsidRPr="00EB5E38">
        <w:t xml:space="preserve">ans la médiation et la médiatisation du milieu, il </w:t>
      </w:r>
      <w:r w:rsidR="003A3170">
        <w:t>apparaît</w:t>
      </w:r>
      <w:r w:rsidR="003A3170" w:rsidRPr="00EB5E38">
        <w:t xml:space="preserve"> </w:t>
      </w:r>
      <w:r w:rsidRPr="00EB5E38">
        <w:t xml:space="preserve">difficile </w:t>
      </w:r>
      <w:r w:rsidR="003A3170">
        <w:t>d’</w:t>
      </w:r>
      <w:r w:rsidRPr="00EB5E38">
        <w:t xml:space="preserve">élever </w:t>
      </w:r>
      <w:r w:rsidR="003A3170">
        <w:t xml:space="preserve">les nouveaux venus </w:t>
      </w:r>
      <w:r w:rsidRPr="00EB5E38">
        <w:t>au rang des consacrés. Le rôle d</w:t>
      </w:r>
      <w:r w:rsidR="00DD5E32">
        <w:t>’</w:t>
      </w:r>
      <w:r w:rsidRPr="00EB5E38">
        <w:t>acteurs intermédiaires pour les inscrire dans cette histoire semble, dès lors, capital. Seule une volonté culturelle, éducative et politique est en partie capable d</w:t>
      </w:r>
      <w:r w:rsidR="00DD5E32">
        <w:t>’</w:t>
      </w:r>
      <w:r w:rsidRPr="00EB5E38">
        <w:t>en assurer l</w:t>
      </w:r>
      <w:r w:rsidR="00DD5E32">
        <w:t>’</w:t>
      </w:r>
      <w:r w:rsidRPr="00EB5E38">
        <w:t>inscription dans une mémoire collective, sociale, tant que les modèles de renom n</w:t>
      </w:r>
      <w:r w:rsidR="00DD5E32">
        <w:t>’</w:t>
      </w:r>
      <w:r w:rsidRPr="00EB5E38">
        <w:t>ont pas franchi la frontière entre une reconnaissance locale et une renommée internationale, rejoignant par ce biais le cercle restreint de l</w:t>
      </w:r>
      <w:r w:rsidR="00DD5E32">
        <w:t>’</w:t>
      </w:r>
      <w:r w:rsidRPr="00EB5E38">
        <w:t>élite créative internationale</w:t>
      </w:r>
      <w:r w:rsidR="00756A20" w:rsidRPr="00EB5E38">
        <w:t> </w:t>
      </w:r>
      <w:r w:rsidR="003A3170">
        <w:t xml:space="preserve">qui est </w:t>
      </w:r>
      <w:r w:rsidR="00F70EC8">
        <w:t>celui</w:t>
      </w:r>
      <w:r w:rsidR="003A3170">
        <w:t xml:space="preserve"> du</w:t>
      </w:r>
      <w:r w:rsidRPr="00EB5E38">
        <w:t xml:space="preserve"> </w:t>
      </w:r>
      <w:r w:rsidRPr="00AE1558">
        <w:rPr>
          <w:i/>
          <w:lang w:val="en-US"/>
        </w:rPr>
        <w:t>star-system</w:t>
      </w:r>
      <w:r w:rsidRPr="00EB5E38">
        <w:t xml:space="preserve">. </w:t>
      </w:r>
    </w:p>
    <w:p w14:paraId="2F5E4FA3" w14:textId="77777777" w:rsidR="003D1CD8" w:rsidRPr="00EB5E38" w:rsidRDefault="003D1CD8" w:rsidP="003D1CD8">
      <w:pPr>
        <w:ind w:left="360"/>
      </w:pPr>
    </w:p>
    <w:p w14:paraId="5021EE11" w14:textId="490352C9" w:rsidR="003D1CD8" w:rsidRPr="00EB5E38" w:rsidRDefault="003D1CD8" w:rsidP="003D1CD8">
      <w:r w:rsidRPr="00EB5E38">
        <w:t>Consciente que notre recherche ne mobilise qu</w:t>
      </w:r>
      <w:r w:rsidR="00DD5E32">
        <w:t>’</w:t>
      </w:r>
      <w:r w:rsidRPr="00EB5E38">
        <w:t xml:space="preserve">un nombre restreint de designers à différentes étapes de </w:t>
      </w:r>
      <w:r w:rsidR="003A3170">
        <w:t xml:space="preserve">leur </w:t>
      </w:r>
      <w:r w:rsidRPr="00EB5E38">
        <w:t>carrière, l</w:t>
      </w:r>
      <w:r w:rsidR="00DD5E32">
        <w:t>’</w:t>
      </w:r>
      <w:r w:rsidRPr="00EB5E38">
        <w:t>exploration en profondeur de chacune des catégories en multipliant les entrevues pourrait être judicieuse.</w:t>
      </w:r>
    </w:p>
    <w:p w14:paraId="40B6D173" w14:textId="77777777" w:rsidR="003D1CD8" w:rsidRPr="00EB5E38" w:rsidDel="00362BB0" w:rsidRDefault="003D1CD8" w:rsidP="003D1CD8"/>
    <w:p w14:paraId="408E095C" w14:textId="6DD4EE0F" w:rsidR="003D1CD8" w:rsidRPr="00EB5E38" w:rsidRDefault="003D1CD8" w:rsidP="003D1CD8">
      <w:r w:rsidRPr="00EB5E38">
        <w:t>Par ailleurs, à une époque où les médias représentent un pouvoir considérable avec la multiplication de</w:t>
      </w:r>
      <w:r w:rsidR="003A3170">
        <w:t>s</w:t>
      </w:r>
      <w:r w:rsidRPr="00EB5E38">
        <w:t xml:space="preserve"> relais, que restera-t-il de l</w:t>
      </w:r>
      <w:r w:rsidR="00DD5E32">
        <w:t>’</w:t>
      </w:r>
      <w:r w:rsidRPr="00EB5E38">
        <w:t>inscription des designers de renom dans l</w:t>
      </w:r>
      <w:r w:rsidR="00DD5E32">
        <w:t>’</w:t>
      </w:r>
      <w:r w:rsidRPr="00EB5E38">
        <w:t xml:space="preserve">histoire de la mode </w:t>
      </w:r>
      <w:r w:rsidR="003A3170">
        <w:t>à</w:t>
      </w:r>
      <w:r w:rsidR="003A3170" w:rsidRPr="00EB5E38">
        <w:t xml:space="preserve"> </w:t>
      </w:r>
      <w:r w:rsidRPr="00EB5E38">
        <w:t>Montréal</w:t>
      </w:r>
      <w:r w:rsidR="00756A20" w:rsidRPr="00EB5E38">
        <w:t> ?</w:t>
      </w:r>
      <w:r w:rsidRPr="00EB5E38">
        <w:t xml:space="preserve"> Une démocratisation de la médiatisation ne risque-t-elle pas de changer les processus de réputation</w:t>
      </w:r>
      <w:r w:rsidR="00756A20" w:rsidRPr="00EB5E38">
        <w:t> ?</w:t>
      </w:r>
      <w:r w:rsidRPr="00EB5E38">
        <w:t xml:space="preserve"> Avec la montée de l</w:t>
      </w:r>
      <w:r w:rsidR="00DD5E32">
        <w:t>’</w:t>
      </w:r>
      <w:r w:rsidRPr="00EB5E38">
        <w:t xml:space="preserve">usage du </w:t>
      </w:r>
      <w:r w:rsidR="00F70EC8">
        <w:t>Web </w:t>
      </w:r>
      <w:r w:rsidR="00FE7674" w:rsidRPr="00EB5E38">
        <w:t>2.0</w:t>
      </w:r>
      <w:r w:rsidRPr="00EB5E38">
        <w:t xml:space="preserve"> (Bouquillion et Matthews, 2010</w:t>
      </w:r>
      <w:r w:rsidR="00756A20" w:rsidRPr="00EB5E38">
        <w:t> ;</w:t>
      </w:r>
      <w:r w:rsidRPr="00EB5E38">
        <w:t xml:space="preserve"> Bourreau, Gensollen et Moreau, 2007</w:t>
      </w:r>
      <w:r w:rsidR="00756A20" w:rsidRPr="00EB5E38">
        <w:t> ;</w:t>
      </w:r>
      <w:r w:rsidRPr="00EB5E38">
        <w:t xml:space="preserve"> Gensollen, 2009), il serait pertinent de mesurer les nouveaux effets de l</w:t>
      </w:r>
      <w:r w:rsidR="00DD5E32">
        <w:t>’</w:t>
      </w:r>
      <w:r w:rsidRPr="00EB5E38">
        <w:t>utilisation des blogues, des réseaux sociaux, etc., sur la carrière et de voir sur sa durée, de quelle manière ces phénomènes participent ou non au renforcement de la réputation et favorisent également une visibilité internationale de la mode montréalaise.</w:t>
      </w:r>
    </w:p>
    <w:p w14:paraId="2409ED6F" w14:textId="77777777" w:rsidR="003D1CD8" w:rsidRPr="00EB5E38" w:rsidRDefault="003D1CD8" w:rsidP="003D1CD8"/>
    <w:p w14:paraId="2BE67B17" w14:textId="08533931" w:rsidR="003D1CD8" w:rsidRPr="00EB5E38" w:rsidRDefault="003A3170" w:rsidP="003D1CD8">
      <w:r>
        <w:t>De plus</w:t>
      </w:r>
      <w:r w:rsidR="003D1CD8" w:rsidRPr="00EB5E38">
        <w:t>, nous avons pu constater que les designers, en dehors d</w:t>
      </w:r>
      <w:r w:rsidR="00DD5E32">
        <w:t>’</w:t>
      </w:r>
      <w:r w:rsidR="003D1CD8" w:rsidRPr="00EB5E38">
        <w:t xml:space="preserve">un public averti de </w:t>
      </w:r>
      <w:r w:rsidR="003D1CD8" w:rsidRPr="00EB5E38">
        <w:rPr>
          <w:i/>
          <w:noProof/>
          <w:lang w:val="es-ES_tradnl"/>
        </w:rPr>
        <w:t>fashionistas</w:t>
      </w:r>
      <w:r w:rsidR="003D1CD8" w:rsidRPr="00EB5E38">
        <w:t>, sont peu connus des consommateurs locaux. Aussi, nous pensons qu</w:t>
      </w:r>
      <w:r w:rsidR="00DD5E32">
        <w:t>’</w:t>
      </w:r>
      <w:r w:rsidR="003D1CD8" w:rsidRPr="00EB5E38">
        <w:t>il faut questionner une culture de la mode du point de vue d</w:t>
      </w:r>
      <w:r w:rsidR="00DD5E32">
        <w:t>’</w:t>
      </w:r>
      <w:r w:rsidR="003D1CD8" w:rsidRPr="00EB5E38">
        <w:t>une sociologie de la réception et de la consommation afin de déterminer les raisons pour lesquelles, d</w:t>
      </w:r>
      <w:r w:rsidR="00DD5E32">
        <w:t>’</w:t>
      </w:r>
      <w:r w:rsidR="003D1CD8" w:rsidRPr="00EB5E38">
        <w:t>une part</w:t>
      </w:r>
      <w:r>
        <w:t>,</w:t>
      </w:r>
      <w:r w:rsidR="003D1CD8" w:rsidRPr="00EB5E38">
        <w:t xml:space="preserve"> la création de mode locale ne </w:t>
      </w:r>
      <w:r>
        <w:t>mobilise</w:t>
      </w:r>
      <w:r w:rsidRPr="00EB5E38">
        <w:t xml:space="preserve"> </w:t>
      </w:r>
      <w:r w:rsidR="003D1CD8" w:rsidRPr="00EB5E38">
        <w:t>pas un plus large public, et d</w:t>
      </w:r>
      <w:r w:rsidR="00DD5E32">
        <w:t>’</w:t>
      </w:r>
      <w:r w:rsidR="003D1CD8" w:rsidRPr="00EB5E38">
        <w:t>autre part</w:t>
      </w:r>
      <w:r>
        <w:t>,</w:t>
      </w:r>
      <w:r w:rsidR="003D1CD8" w:rsidRPr="00EB5E38">
        <w:t xml:space="preserve"> pourquoi le projet de la Ville de mode éprouve des difficultés. La méconnaissance d</w:t>
      </w:r>
      <w:r w:rsidR="00DD5E32">
        <w:t>’</w:t>
      </w:r>
      <w:r w:rsidR="003D1CD8" w:rsidRPr="00EB5E38">
        <w:t xml:space="preserve">un </w:t>
      </w:r>
      <w:r w:rsidR="00756A20" w:rsidRPr="00EB5E38">
        <w:t>« </w:t>
      </w:r>
      <w:r w:rsidR="003D1CD8" w:rsidRPr="00EB5E38">
        <w:t>patrimoine créatif et culturel</w:t>
      </w:r>
      <w:r w:rsidR="00756A20" w:rsidRPr="00EB5E38">
        <w:t> »</w:t>
      </w:r>
      <w:r w:rsidR="003D1CD8" w:rsidRPr="00EB5E38">
        <w:t xml:space="preserve"> (Jacomet et Morand, 2013</w:t>
      </w:r>
      <w:r w:rsidR="00756A20" w:rsidRPr="00EB5E38">
        <w:t> :</w:t>
      </w:r>
      <w:r w:rsidR="003D1CD8" w:rsidRPr="00EB5E38">
        <w:t xml:space="preserve"> 67) semble être en jeu. Pour compléter ce point, une étude comparative entre un public </w:t>
      </w:r>
      <w:r w:rsidR="003D1CD8" w:rsidRPr="00EB5E38">
        <w:rPr>
          <w:i/>
          <w:noProof/>
          <w:lang w:val="es-ES_tradnl"/>
        </w:rPr>
        <w:t>fashionistas</w:t>
      </w:r>
      <w:r w:rsidR="003D1CD8" w:rsidRPr="00EB5E38">
        <w:t xml:space="preserve"> et des consommateurs ne connaissant pas les designers locaux pourrait nous révéler des systèmes de valeurs pertinents dans le cadre d</w:t>
      </w:r>
      <w:r w:rsidR="00DD5E32">
        <w:t>’</w:t>
      </w:r>
      <w:r w:rsidR="003D1CD8" w:rsidRPr="00EB5E38">
        <w:t>une étude de la société globale.</w:t>
      </w:r>
    </w:p>
    <w:p w14:paraId="440CEAEF" w14:textId="77777777" w:rsidR="003D1CD8" w:rsidRPr="00EB5E38" w:rsidRDefault="003D1CD8" w:rsidP="003D1CD8"/>
    <w:p w14:paraId="3E9DBAE6" w14:textId="77777777" w:rsidR="003D1CD8" w:rsidRPr="00EB5E38" w:rsidRDefault="003D1CD8" w:rsidP="003D1CD8">
      <w:pPr>
        <w:rPr>
          <w:bCs/>
        </w:rPr>
      </w:pPr>
      <w:r w:rsidRPr="00EB5E38">
        <w:t>Du côté d</w:t>
      </w:r>
      <w:r w:rsidR="00DD5E32">
        <w:t>’</w:t>
      </w:r>
      <w:r w:rsidRPr="00EB5E38">
        <w:t>une sociologie de l</w:t>
      </w:r>
      <w:r w:rsidR="00DD5E32">
        <w:t>’</w:t>
      </w:r>
      <w:r w:rsidRPr="00EB5E38">
        <w:t>action, une autre piste pourrait compléter notre connaissance d</w:t>
      </w:r>
      <w:r w:rsidR="00DD5E32">
        <w:t>’</w:t>
      </w:r>
      <w:r w:rsidRPr="00EB5E38">
        <w:t>un agir créatif. En effet, l</w:t>
      </w:r>
      <w:r w:rsidR="00DD5E32">
        <w:t>’</w:t>
      </w:r>
      <w:r w:rsidRPr="00EB5E38">
        <w:t>idée de la passion comme moteur de l</w:t>
      </w:r>
      <w:r w:rsidR="00DD5E32">
        <w:t>’</w:t>
      </w:r>
      <w:r w:rsidRPr="00EB5E38">
        <w:t xml:space="preserve">action est ressortie de notre étude. Dès lors, il faudrait investir le </w:t>
      </w:r>
      <w:r w:rsidRPr="00EB5E38">
        <w:rPr>
          <w:bCs/>
        </w:rPr>
        <w:t>rôle de la passion et observer comment dans la société contemporaine, à partir de professions créatives, artistiques, la passion rejaillit sur la vision rationaliste du monde.</w:t>
      </w:r>
    </w:p>
    <w:p w14:paraId="4417EEDC" w14:textId="77777777" w:rsidR="003D1CD8" w:rsidRPr="00EB5E38" w:rsidRDefault="003D1CD8" w:rsidP="003D1CD8">
      <w:pPr>
        <w:rPr>
          <w:bCs/>
        </w:rPr>
      </w:pPr>
    </w:p>
    <w:p w14:paraId="65333793" w14:textId="23856378" w:rsidR="003D1CD8" w:rsidRPr="00EB5E38" w:rsidRDefault="003D1CD8" w:rsidP="003D1CD8">
      <w:r w:rsidRPr="00EB5E38">
        <w:t xml:space="preserve">Une </w:t>
      </w:r>
      <w:r w:rsidR="00756A20" w:rsidRPr="00EB5E38">
        <w:t>« </w:t>
      </w:r>
      <w:r w:rsidRPr="00EB5E38">
        <w:t>sociologie des valeurs</w:t>
      </w:r>
      <w:r w:rsidR="00756A20" w:rsidRPr="00EB5E38">
        <w:t> »</w:t>
      </w:r>
      <w:r w:rsidR="004B5A85" w:rsidRPr="00EB5E38">
        <w:t xml:space="preserve"> </w:t>
      </w:r>
      <w:r w:rsidRPr="00EB5E38">
        <w:t>(Heinich,</w:t>
      </w:r>
      <w:r w:rsidR="004B5A85" w:rsidRPr="00EB5E38">
        <w:t xml:space="preserve"> </w:t>
      </w:r>
      <w:r w:rsidRPr="00EB5E38">
        <w:t>1996) pourrait nous aider à comprendre comment des valeurs en apparence contradictoires coexistent au sein de mondes amenés à coopérer, pour l</w:t>
      </w:r>
      <w:r w:rsidR="00DD5E32">
        <w:t>’</w:t>
      </w:r>
      <w:r w:rsidRPr="00EB5E38">
        <w:t>étendre à la société globale. En prenant en compte le contexte du changement social dans lequel des pratiques particulières contribuent à une logique de valorisation, un retour au local, à l</w:t>
      </w:r>
      <w:r w:rsidR="00DD5E32">
        <w:t>’</w:t>
      </w:r>
      <w:r w:rsidRPr="00EB5E38">
        <w:t xml:space="preserve">idée de territoire, etc., il serait encore opportun </w:t>
      </w:r>
      <w:r w:rsidR="003A3170" w:rsidRPr="00EB5E38">
        <w:t>d</w:t>
      </w:r>
      <w:r w:rsidR="003A3170">
        <w:t>’</w:t>
      </w:r>
      <w:r w:rsidR="003A3170" w:rsidRPr="00EB5E38">
        <w:t>in</w:t>
      </w:r>
      <w:r w:rsidR="003A3170">
        <w:t>terroger</w:t>
      </w:r>
      <w:r w:rsidRPr="00EB5E38">
        <w:t xml:space="preserve">, comme le disait Heinich, les </w:t>
      </w:r>
      <w:r w:rsidR="00756A20" w:rsidRPr="00EB5E38">
        <w:t>« </w:t>
      </w:r>
      <w:r w:rsidRPr="00EB5E38">
        <w:t>différences structurelles entre modernité et contemporanéité</w:t>
      </w:r>
      <w:r w:rsidR="00756A20" w:rsidRPr="00EB5E38">
        <w:t> »</w:t>
      </w:r>
      <w:r w:rsidRPr="00EB5E38">
        <w:t xml:space="preserve"> qui agitent nos sociétés (</w:t>
      </w:r>
      <w:r w:rsidRPr="00EB5E38">
        <w:rPr>
          <w:i/>
        </w:rPr>
        <w:t>Ibid.</w:t>
      </w:r>
      <w:r w:rsidR="00756A20" w:rsidRPr="00EB5E38">
        <w:rPr>
          <w:i/>
        </w:rPr>
        <w:t> </w:t>
      </w:r>
      <w:r w:rsidR="002B0346" w:rsidRPr="002B0346">
        <w:t>:</w:t>
      </w:r>
      <w:r w:rsidRPr="00EB5E38">
        <w:t xml:space="preserve"> 202).</w:t>
      </w:r>
    </w:p>
    <w:p w14:paraId="78E7F171" w14:textId="77777777" w:rsidR="003D1CD8" w:rsidRPr="00EB5E38" w:rsidRDefault="003D1CD8" w:rsidP="003D1CD8">
      <w:pPr>
        <w:rPr>
          <w:bCs/>
        </w:rPr>
      </w:pPr>
    </w:p>
    <w:p w14:paraId="75268398" w14:textId="77C11079" w:rsidR="003D1CD8" w:rsidRPr="00EB5E38" w:rsidRDefault="003D1CD8" w:rsidP="003D1CD8">
      <w:r w:rsidRPr="00EB5E38">
        <w:t xml:space="preserve">Quant au projet de la Ville de mode, il serait important </w:t>
      </w:r>
      <w:r w:rsidR="003A3170">
        <w:t>d’examiner</w:t>
      </w:r>
      <w:r w:rsidR="003A3170" w:rsidRPr="00EB5E38">
        <w:t xml:space="preserve"> </w:t>
      </w:r>
      <w:r w:rsidRPr="00EB5E38">
        <w:t xml:space="preserve">de manière critique le nouveau positionnement des </w:t>
      </w:r>
      <w:r w:rsidR="009B33BA">
        <w:t>V</w:t>
      </w:r>
      <w:r w:rsidRPr="00EB5E38">
        <w:t>illes créatives sur l</w:t>
      </w:r>
      <w:r w:rsidR="00DD5E32">
        <w:t>’</w:t>
      </w:r>
      <w:r w:rsidRPr="00EB5E38">
        <w:t>échiquier mondial en confrontant l</w:t>
      </w:r>
      <w:r w:rsidR="00DD5E32">
        <w:t>’</w:t>
      </w:r>
      <w:r w:rsidRPr="00EB5E38">
        <w:t>idée d</w:t>
      </w:r>
      <w:r w:rsidR="00DD5E32">
        <w:t>’</w:t>
      </w:r>
      <w:r w:rsidRPr="00EB5E38">
        <w:t>un marketing des villes et la réalité de trajectoires artistiques et créatives.</w:t>
      </w:r>
    </w:p>
    <w:p w14:paraId="61934EAF" w14:textId="77777777" w:rsidR="003D1CD8" w:rsidRPr="00EB5E38" w:rsidRDefault="003D1CD8" w:rsidP="003D1CD8"/>
    <w:p w14:paraId="6B3E8223" w14:textId="203AA9A4" w:rsidR="003D1CD8" w:rsidRDefault="003D1CD8" w:rsidP="003D1CD8">
      <w:r w:rsidRPr="00EB5E38">
        <w:t xml:space="preserve">Dans un monde où tout semble possible, </w:t>
      </w:r>
      <w:r w:rsidR="004F2728">
        <w:t>l</w:t>
      </w:r>
      <w:r w:rsidR="00DD5E32">
        <w:t>’</w:t>
      </w:r>
      <w:r w:rsidRPr="00EB5E38">
        <w:t>exigence de la réputation fonctionne dans le même sens, le gagnant étant celui qui se doit de connaître tous les rouages contemporains des cercles de reconnaissance mettant face à face une évaluation marchande et une évaluation créative. Le designer en entrepreneur exprime cette tension constante entre la justification de son œuvre, l</w:t>
      </w:r>
      <w:r w:rsidR="00DD5E32">
        <w:t>’</w:t>
      </w:r>
      <w:r w:rsidRPr="00EB5E38">
        <w:t>évaluation des pairs et les conditions de son élection, autrement dit, entre la singularisation de l</w:t>
      </w:r>
      <w:r w:rsidR="00DD5E32">
        <w:t>’</w:t>
      </w:r>
      <w:r w:rsidRPr="00EB5E38">
        <w:t>agir créatif et la validation d</w:t>
      </w:r>
      <w:r w:rsidR="00DD5E32">
        <w:t>’</w:t>
      </w:r>
      <w:r w:rsidRPr="00EB5E38">
        <w:t xml:space="preserve">un engagement professionnel </w:t>
      </w:r>
      <w:r w:rsidR="00CC3A82">
        <w:t xml:space="preserve">en </w:t>
      </w:r>
      <w:r w:rsidRPr="00EB5E38">
        <w:t>un agir marchand. Pour ce qui est de</w:t>
      </w:r>
      <w:r w:rsidR="00F01EDA">
        <w:t>s</w:t>
      </w:r>
      <w:r w:rsidRPr="00EB5E38">
        <w:t xml:space="preserve"> analyse</w:t>
      </w:r>
      <w:r w:rsidR="00F01EDA">
        <w:t>s</w:t>
      </w:r>
      <w:r w:rsidRPr="00EB5E38">
        <w:t xml:space="preserve"> de la scène </w:t>
      </w:r>
      <w:r w:rsidR="002801C8">
        <w:t>d</w:t>
      </w:r>
      <w:r w:rsidRPr="00EB5E38">
        <w:t>e la mode</w:t>
      </w:r>
      <w:r w:rsidR="008E1749">
        <w:t xml:space="preserve"> et de la profession interstitielle de designer</w:t>
      </w:r>
      <w:r w:rsidR="00821F32">
        <w:t>,</w:t>
      </w:r>
      <w:r w:rsidRPr="00EB5E38">
        <w:t xml:space="preserve"> elle</w:t>
      </w:r>
      <w:r w:rsidR="008E1749">
        <w:t>s</w:t>
      </w:r>
      <w:r w:rsidRPr="00EB5E38">
        <w:t xml:space="preserve"> rejoi</w:t>
      </w:r>
      <w:r w:rsidR="008E1749">
        <w:t>gnent</w:t>
      </w:r>
      <w:r w:rsidRPr="00EB5E38">
        <w:t xml:space="preserve"> finalement</w:t>
      </w:r>
      <w:r w:rsidR="00F00A3B">
        <w:t xml:space="preserve"> </w:t>
      </w:r>
      <w:r w:rsidR="008E1749">
        <w:t>d</w:t>
      </w:r>
      <w:r w:rsidRPr="00EB5E38">
        <w:t xml:space="preserve">es recoupements épistémologiques </w:t>
      </w:r>
      <w:r w:rsidR="008E1749">
        <w:t>complexes</w:t>
      </w:r>
      <w:r w:rsidR="00F00A3B">
        <w:t xml:space="preserve"> </w:t>
      </w:r>
      <w:r w:rsidR="008E1749">
        <w:t xml:space="preserve">dans lesquels s’entrecroisent </w:t>
      </w:r>
      <w:r w:rsidR="00821F32">
        <w:t xml:space="preserve">des </w:t>
      </w:r>
      <w:r w:rsidR="00821F32" w:rsidRPr="00EB5E38">
        <w:t>mondes</w:t>
      </w:r>
      <w:r w:rsidR="00F01EDA">
        <w:t xml:space="preserve"> en devenir</w:t>
      </w:r>
      <w:r w:rsidR="00F00A3B">
        <w:t>.</w:t>
      </w:r>
    </w:p>
    <w:p w14:paraId="69B78867" w14:textId="26DD92C4" w:rsidR="00C364AC" w:rsidRDefault="00C364AC" w:rsidP="00835E34">
      <w:pPr>
        <w:pStyle w:val="NC"/>
        <w:sectPr w:rsidR="00C364AC" w:rsidSect="00C364AC">
          <w:pgSz w:w="12240" w:h="15840"/>
          <w:pgMar w:top="2261" w:right="1699" w:bottom="1699" w:left="2261" w:header="1440" w:footer="720" w:gutter="0"/>
          <w:cols w:space="708"/>
          <w:titlePg/>
        </w:sectPr>
      </w:pPr>
    </w:p>
    <w:p w14:paraId="7C831304" w14:textId="261AB5A7" w:rsidR="00835E34" w:rsidRDefault="00835E34" w:rsidP="00835E34">
      <w:pPr>
        <w:pStyle w:val="NC"/>
      </w:pPr>
      <w:r>
        <w:t>ANNEXE A</w:t>
      </w:r>
    </w:p>
    <w:p w14:paraId="4B7D7D95" w14:textId="77777777" w:rsidR="00835E34" w:rsidRPr="001D67FA" w:rsidRDefault="00835E34" w:rsidP="00835E34">
      <w:pPr>
        <w:pStyle w:val="TC"/>
      </w:pPr>
      <w:r w:rsidRPr="001D67FA">
        <w:t>Formulaire éthique</w:t>
      </w:r>
    </w:p>
    <w:p w14:paraId="2847A428" w14:textId="35F131FE" w:rsidR="00835E34" w:rsidRDefault="00357BCA" w:rsidP="00835E34">
      <w:pPr>
        <w:pStyle w:val="IMA"/>
      </w:pPr>
      <w:r>
        <w:rPr>
          <w:noProof/>
          <w:lang w:val="fr-FR"/>
        </w:rPr>
        <w:drawing>
          <wp:inline distT="0" distB="0" distL="0" distR="0" wp14:anchorId="628834DF" wp14:editId="69D54627">
            <wp:extent cx="5216525" cy="6749415"/>
            <wp:effectExtent l="25400" t="25400" r="15875" b="32385"/>
            <wp:docPr id="170" name="Image 1" descr="Description : Description : Description : Annexe A -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Description : Description : Annexe A - 0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5F716301" w14:textId="5BAE5219" w:rsidR="00835E34" w:rsidRDefault="00357BCA" w:rsidP="00835E34">
      <w:pPr>
        <w:pStyle w:val="IMA"/>
      </w:pPr>
      <w:r>
        <w:rPr>
          <w:noProof/>
          <w:lang w:val="fr-FR"/>
        </w:rPr>
        <w:drawing>
          <wp:inline distT="0" distB="0" distL="0" distR="0" wp14:anchorId="2813CF25" wp14:editId="10EFD440">
            <wp:extent cx="5216525" cy="6749415"/>
            <wp:effectExtent l="25400" t="25400" r="15875" b="32385"/>
            <wp:docPr id="169" name="Image 2" descr="Description : Description : Description : Annexe A -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Description : Description : Annexe A - 0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1BEFFA5A" w14:textId="5B1E5944" w:rsidR="00835E34" w:rsidRDefault="00357BCA" w:rsidP="00835E34">
      <w:pPr>
        <w:pStyle w:val="IMA"/>
      </w:pPr>
      <w:r>
        <w:rPr>
          <w:noProof/>
          <w:lang w:val="fr-FR"/>
        </w:rPr>
        <w:drawing>
          <wp:inline distT="0" distB="0" distL="0" distR="0" wp14:anchorId="25DD3FBD" wp14:editId="686A8FDF">
            <wp:extent cx="5216525" cy="6749415"/>
            <wp:effectExtent l="25400" t="25400" r="15875" b="32385"/>
            <wp:docPr id="168" name="Image 3" descr="Description : Description : Description : Annexe A -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Description : Description : Annexe A - 0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60641221" w14:textId="1EC16E86" w:rsidR="00835E34" w:rsidRDefault="00357BCA" w:rsidP="00835E34">
      <w:pPr>
        <w:pStyle w:val="IMA"/>
      </w:pPr>
      <w:r>
        <w:rPr>
          <w:noProof/>
          <w:lang w:val="fr-FR"/>
        </w:rPr>
        <w:drawing>
          <wp:inline distT="0" distB="0" distL="0" distR="0" wp14:anchorId="579DF6EB" wp14:editId="67D2D850">
            <wp:extent cx="5216525" cy="6749415"/>
            <wp:effectExtent l="25400" t="25400" r="15875" b="32385"/>
            <wp:docPr id="167" name="Image 4" descr="Description : Description : Description : Annexe A -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escription : Description : Description : Annexe A - 0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7A18681B" w14:textId="068657E3" w:rsidR="00835E34" w:rsidRDefault="00357BCA" w:rsidP="00835E34">
      <w:pPr>
        <w:pStyle w:val="IMA"/>
      </w:pPr>
      <w:r>
        <w:rPr>
          <w:noProof/>
          <w:lang w:val="fr-FR"/>
        </w:rPr>
        <w:drawing>
          <wp:inline distT="0" distB="0" distL="0" distR="0" wp14:anchorId="00F3F307" wp14:editId="76BE8878">
            <wp:extent cx="5216525" cy="6749415"/>
            <wp:effectExtent l="25400" t="25400" r="15875" b="32385"/>
            <wp:docPr id="166" name="Image 5" descr="Description : Description : Description : Annexe A -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Description : Description : Annexe A - 0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155ED823" w14:textId="7BD1EF15" w:rsidR="00835E34" w:rsidRDefault="00357BCA" w:rsidP="00835E34">
      <w:pPr>
        <w:pStyle w:val="IMA"/>
      </w:pPr>
      <w:r>
        <w:rPr>
          <w:noProof/>
          <w:lang w:val="fr-FR"/>
        </w:rPr>
        <w:drawing>
          <wp:inline distT="0" distB="0" distL="0" distR="0" wp14:anchorId="7DCB54F5" wp14:editId="33165BF1">
            <wp:extent cx="5216525" cy="6749415"/>
            <wp:effectExtent l="25400" t="25400" r="15875" b="32385"/>
            <wp:docPr id="165" name="Image 6" descr="Description : Description : Description : Annexe A -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Description : Description : Description : Annexe A - 0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729661CC" w14:textId="7BCF55E2" w:rsidR="00835E34" w:rsidRDefault="00357BCA" w:rsidP="00835E34">
      <w:pPr>
        <w:pStyle w:val="IMA"/>
      </w:pPr>
      <w:r>
        <w:rPr>
          <w:noProof/>
          <w:lang w:val="fr-FR"/>
        </w:rPr>
        <w:drawing>
          <wp:inline distT="0" distB="0" distL="0" distR="0" wp14:anchorId="75E89FBC" wp14:editId="4AD8D77B">
            <wp:extent cx="5216525" cy="6749415"/>
            <wp:effectExtent l="25400" t="25400" r="15875" b="32385"/>
            <wp:docPr id="164" name="Image 7" descr="Description : Description : Description : Annexe A -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Description : Description : Description : Annexe A - 0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0E32B9F6" w14:textId="09B7E056" w:rsidR="00835E34" w:rsidRDefault="00357BCA" w:rsidP="00835E34">
      <w:pPr>
        <w:pStyle w:val="IMA"/>
      </w:pPr>
      <w:r>
        <w:rPr>
          <w:noProof/>
          <w:lang w:val="fr-FR"/>
        </w:rPr>
        <w:drawing>
          <wp:inline distT="0" distB="0" distL="0" distR="0" wp14:anchorId="61892603" wp14:editId="7412A103">
            <wp:extent cx="5216525" cy="6749415"/>
            <wp:effectExtent l="25400" t="25400" r="15875" b="32385"/>
            <wp:docPr id="163" name="Image 8" descr="Description : Description : Description : Annexe A -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Description : Description : Description : Annexe A - 0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4B14C6BE" w14:textId="295E3411" w:rsidR="00835E34" w:rsidRDefault="00357BCA" w:rsidP="00835E34">
      <w:pPr>
        <w:pStyle w:val="IMA"/>
      </w:pPr>
      <w:r>
        <w:rPr>
          <w:noProof/>
          <w:lang w:val="fr-FR"/>
        </w:rPr>
        <w:drawing>
          <wp:inline distT="0" distB="0" distL="0" distR="0" wp14:anchorId="34A4342B" wp14:editId="3CB5E6A6">
            <wp:extent cx="5216525" cy="6749415"/>
            <wp:effectExtent l="25400" t="25400" r="15875" b="32385"/>
            <wp:docPr id="162" name="Image 9" descr="Description : Description : Description : Annexe A -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Description : Description : Annexe A - 0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77193F96" w14:textId="77777777" w:rsidR="00835E34" w:rsidRPr="000B3C0B" w:rsidRDefault="00835E34" w:rsidP="00835E34">
      <w:pPr>
        <w:pStyle w:val="IMA"/>
      </w:pPr>
    </w:p>
    <w:p w14:paraId="1EA95228" w14:textId="448D6163" w:rsidR="00835E34" w:rsidRDefault="00357BCA" w:rsidP="00835E34">
      <w:pPr>
        <w:pStyle w:val="IMA"/>
      </w:pPr>
      <w:r>
        <w:rPr>
          <w:noProof/>
          <w:lang w:val="fr-FR"/>
        </w:rPr>
        <w:drawing>
          <wp:inline distT="0" distB="0" distL="0" distR="0" wp14:anchorId="47BBABF3" wp14:editId="39EFEE15">
            <wp:extent cx="5216525" cy="6749415"/>
            <wp:effectExtent l="25400" t="25400" r="15875" b="32385"/>
            <wp:docPr id="161" name="Image 10" descr="Description : Description : Description : Annexe A -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Description : Description : Description : Annexe A -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60C19B53" w14:textId="1E4FECA3" w:rsidR="00835E34" w:rsidRDefault="00357BCA" w:rsidP="00835E34">
      <w:pPr>
        <w:pStyle w:val="IMA"/>
      </w:pPr>
      <w:r>
        <w:rPr>
          <w:noProof/>
          <w:lang w:val="fr-FR"/>
        </w:rPr>
        <w:drawing>
          <wp:inline distT="0" distB="0" distL="0" distR="0" wp14:anchorId="0362928E" wp14:editId="62B3945F">
            <wp:extent cx="5216525" cy="6749415"/>
            <wp:effectExtent l="25400" t="25400" r="15875" b="32385"/>
            <wp:docPr id="160" name="Image 11" descr="Description : Description : Description : Annexe A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Description : Description : Description : Annexe A - 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7E70B456" w14:textId="12F6229A" w:rsidR="00835E34" w:rsidRDefault="00357BCA" w:rsidP="00835E34">
      <w:pPr>
        <w:pStyle w:val="IMA"/>
      </w:pPr>
      <w:r>
        <w:rPr>
          <w:noProof/>
          <w:lang w:val="fr-FR"/>
        </w:rPr>
        <w:drawing>
          <wp:inline distT="0" distB="0" distL="0" distR="0" wp14:anchorId="4D83101A" wp14:editId="011B64C9">
            <wp:extent cx="5216525" cy="6749415"/>
            <wp:effectExtent l="25400" t="25400" r="15875" b="32385"/>
            <wp:docPr id="159" name="Image 12" descr="Description : Description : Description : Annexe A -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Description : Description : Description : Annexe A -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44C34ABE" w14:textId="3A1A3B9C" w:rsidR="00835E34" w:rsidRDefault="00357BCA" w:rsidP="00835E34">
      <w:pPr>
        <w:pStyle w:val="IMA"/>
      </w:pPr>
      <w:r>
        <w:rPr>
          <w:noProof/>
          <w:lang w:val="fr-FR"/>
        </w:rPr>
        <w:drawing>
          <wp:inline distT="0" distB="0" distL="0" distR="0" wp14:anchorId="7894C41A" wp14:editId="2485BFC2">
            <wp:extent cx="5216525" cy="6749415"/>
            <wp:effectExtent l="25400" t="25400" r="15875" b="32385"/>
            <wp:docPr id="158" name="Image 13" descr="Description : Description : Description : Annexe A -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Description : Description : Description : Annexe A -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13172C79" w14:textId="4541E180" w:rsidR="00835E34" w:rsidRPr="00A736B9" w:rsidRDefault="00357BCA" w:rsidP="00835E34">
      <w:pPr>
        <w:pStyle w:val="IMA"/>
        <w:rPr>
          <w:noProof/>
          <w:lang w:val="fr-FR"/>
        </w:rPr>
      </w:pPr>
      <w:r>
        <w:rPr>
          <w:noProof/>
          <w:lang w:val="fr-FR"/>
        </w:rPr>
        <w:drawing>
          <wp:inline distT="0" distB="0" distL="0" distR="0" wp14:anchorId="023682E8" wp14:editId="55CA1985">
            <wp:extent cx="5216525" cy="6749415"/>
            <wp:effectExtent l="25400" t="25400" r="15875" b="32385"/>
            <wp:docPr id="157" name="Image 14" descr="Description : Description : Description : Annexe A -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Description : Description : Description : Annexe A -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7B11E270" w14:textId="77777777" w:rsidR="00835E34" w:rsidRPr="007B0F3D" w:rsidRDefault="00835E34" w:rsidP="00835E34"/>
    <w:p w14:paraId="2518C493" w14:textId="7B43A664" w:rsidR="00C364AC" w:rsidRDefault="00C364AC" w:rsidP="002E319B">
      <w:pPr>
        <w:pStyle w:val="NC"/>
        <w:jc w:val="both"/>
        <w:sectPr w:rsidR="00C364AC" w:rsidSect="00C364AC">
          <w:pgSz w:w="12240" w:h="15840"/>
          <w:pgMar w:top="2261" w:right="1699" w:bottom="1699" w:left="2261" w:header="1440" w:footer="720" w:gutter="0"/>
          <w:cols w:space="708"/>
          <w:titlePg/>
        </w:sectPr>
      </w:pPr>
    </w:p>
    <w:p w14:paraId="53B1D548" w14:textId="40F8D539" w:rsidR="00835E34" w:rsidRPr="009D2452" w:rsidRDefault="00835E34" w:rsidP="00835E34">
      <w:pPr>
        <w:pStyle w:val="NC"/>
      </w:pPr>
      <w:r w:rsidRPr="009D2452">
        <w:t>Annexe B</w:t>
      </w:r>
    </w:p>
    <w:p w14:paraId="685008BD" w14:textId="77777777" w:rsidR="00835E34" w:rsidRDefault="007340A0" w:rsidP="00835E34">
      <w:pPr>
        <w:pStyle w:val="TC"/>
      </w:pPr>
      <w:r w:rsidRPr="007340A0">
        <w:t>FORMULAIRE DE CONSENTEMENT</w:t>
      </w:r>
      <w:r>
        <w:br/>
      </w:r>
      <w:r w:rsidRPr="007340A0">
        <w:t>REMIS À CHAQUE PARTICIPANT</w:t>
      </w:r>
    </w:p>
    <w:p w14:paraId="616C35D7" w14:textId="18C5C9C5" w:rsidR="00835E34" w:rsidRDefault="00357BCA" w:rsidP="00835E34">
      <w:pPr>
        <w:pStyle w:val="IMA"/>
      </w:pPr>
      <w:r>
        <w:rPr>
          <w:noProof/>
          <w:lang w:val="fr-FR"/>
        </w:rPr>
        <w:drawing>
          <wp:inline distT="0" distB="0" distL="0" distR="0" wp14:anchorId="22A38DE2" wp14:editId="38FE8F21">
            <wp:extent cx="5216525" cy="6749415"/>
            <wp:effectExtent l="25400" t="25400" r="15875" b="32385"/>
            <wp:docPr id="156" name="Image 15" descr="Description : Description : Description : Annexe B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Description : Description : Description : Annexe B -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0F5A6AA0" w14:textId="106AC80C" w:rsidR="00835E34" w:rsidRDefault="00357BCA" w:rsidP="00835E34">
      <w:pPr>
        <w:pStyle w:val="IMA"/>
      </w:pPr>
      <w:r>
        <w:rPr>
          <w:noProof/>
          <w:lang w:val="fr-FR"/>
        </w:rPr>
        <w:drawing>
          <wp:inline distT="0" distB="0" distL="0" distR="0" wp14:anchorId="047FD15A" wp14:editId="7DFA8FC7">
            <wp:extent cx="5216525" cy="6749415"/>
            <wp:effectExtent l="25400" t="25400" r="15875" b="32385"/>
            <wp:docPr id="155" name="Image 16" descr="Description : Description : Description : Annexe B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Description : Description : Description : Annexe B -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1AB936B9" w14:textId="45178397" w:rsidR="00835E34" w:rsidRDefault="00357BCA" w:rsidP="00835E34">
      <w:pPr>
        <w:pStyle w:val="IMA"/>
      </w:pPr>
      <w:r>
        <w:rPr>
          <w:noProof/>
          <w:lang w:val="fr-FR"/>
        </w:rPr>
        <w:drawing>
          <wp:inline distT="0" distB="0" distL="0" distR="0" wp14:anchorId="611084A1" wp14:editId="45075368">
            <wp:extent cx="5216525" cy="6749415"/>
            <wp:effectExtent l="25400" t="25400" r="15875" b="32385"/>
            <wp:docPr id="154" name="Image 17" descr="Description : Description : Description : Annexe B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Description : Description : Description : Annexe B -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4E750C55" w14:textId="2F3D3934" w:rsidR="00835E34" w:rsidRDefault="00357BCA" w:rsidP="00835E34">
      <w:pPr>
        <w:pStyle w:val="IMA"/>
      </w:pPr>
      <w:r>
        <w:rPr>
          <w:noProof/>
          <w:lang w:val="fr-FR"/>
        </w:rPr>
        <w:drawing>
          <wp:inline distT="0" distB="0" distL="0" distR="0" wp14:anchorId="0F1B6BA0" wp14:editId="44ACAB87">
            <wp:extent cx="5216525" cy="6749415"/>
            <wp:effectExtent l="25400" t="25400" r="15875" b="32385"/>
            <wp:docPr id="153" name="Image 18" descr="Description : Description : Description : Annexe B -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escription : Description : Description : Annexe B -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7B66EA66" w14:textId="5546812C" w:rsidR="00835E34" w:rsidRDefault="00357BCA" w:rsidP="00835E34">
      <w:pPr>
        <w:pStyle w:val="IMA"/>
      </w:pPr>
      <w:r>
        <w:rPr>
          <w:noProof/>
          <w:lang w:val="fr-FR"/>
        </w:rPr>
        <w:drawing>
          <wp:inline distT="0" distB="0" distL="0" distR="0" wp14:anchorId="129B67CF" wp14:editId="49477453">
            <wp:extent cx="5216525" cy="6749415"/>
            <wp:effectExtent l="25400" t="25400" r="15875" b="32385"/>
            <wp:docPr id="152" name="Image 19" descr="Description : Description : Description : Annexe B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Description : Description : Description : Annexe B -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4600A338" w14:textId="248F98D6" w:rsidR="00C364AC" w:rsidRDefault="00C364AC" w:rsidP="00835E34">
      <w:pPr>
        <w:pStyle w:val="NC"/>
        <w:sectPr w:rsidR="00C364AC" w:rsidSect="00C364AC">
          <w:pgSz w:w="12240" w:h="15840"/>
          <w:pgMar w:top="2261" w:right="1699" w:bottom="1699" w:left="2261" w:header="1440" w:footer="720" w:gutter="0"/>
          <w:cols w:space="708"/>
          <w:titlePg/>
        </w:sectPr>
      </w:pPr>
    </w:p>
    <w:p w14:paraId="199B0D8E" w14:textId="4239FF36" w:rsidR="00835E34" w:rsidRPr="009D2452" w:rsidRDefault="00835E34" w:rsidP="00835E34">
      <w:pPr>
        <w:pStyle w:val="NC"/>
      </w:pPr>
      <w:r w:rsidRPr="009D2452">
        <w:t>ANNEXE C</w:t>
      </w:r>
    </w:p>
    <w:p w14:paraId="6C63D28E" w14:textId="77777777" w:rsidR="00835E34" w:rsidRPr="009D2452" w:rsidRDefault="007340A0" w:rsidP="00835E34">
      <w:pPr>
        <w:pStyle w:val="TC"/>
      </w:pPr>
      <w:r w:rsidRPr="007340A0">
        <w:t>GRILLE</w:t>
      </w:r>
      <w:r>
        <w:t xml:space="preserve"> D’ENTRETIEN POUR LES DESIGNERS</w:t>
      </w:r>
      <w:r>
        <w:br/>
      </w:r>
      <w:r w:rsidRPr="007340A0">
        <w:t>DE LA RELÈVE ET DÉBUTANTS</w:t>
      </w:r>
    </w:p>
    <w:p w14:paraId="4C9186D9" w14:textId="3FB12F0F" w:rsidR="00835E34" w:rsidRPr="000A689D" w:rsidRDefault="00357BCA" w:rsidP="00835E34">
      <w:pPr>
        <w:pStyle w:val="IMA"/>
      </w:pPr>
      <w:r>
        <w:rPr>
          <w:noProof/>
          <w:lang w:val="fr-FR"/>
        </w:rPr>
        <w:drawing>
          <wp:inline distT="0" distB="0" distL="0" distR="0" wp14:anchorId="47DA9E1E" wp14:editId="78FDE7C3">
            <wp:extent cx="5216525" cy="7374255"/>
            <wp:effectExtent l="25400" t="25400" r="15875" b="17145"/>
            <wp:docPr id="151" name="Image 20" descr="Description : Description : Description : Annexe C -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escription : Description : Description : Annexe C - 0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05EF1704" w14:textId="34BFD3E7" w:rsidR="00835E34" w:rsidRDefault="00357BCA" w:rsidP="00835E34">
      <w:pPr>
        <w:pStyle w:val="IMA"/>
      </w:pPr>
      <w:r>
        <w:rPr>
          <w:noProof/>
          <w:lang w:val="fr-FR"/>
        </w:rPr>
        <w:drawing>
          <wp:inline distT="0" distB="0" distL="0" distR="0" wp14:anchorId="420A186E" wp14:editId="2337F507">
            <wp:extent cx="5216525" cy="7374255"/>
            <wp:effectExtent l="25400" t="25400" r="15875" b="17145"/>
            <wp:docPr id="150" name="Image 21" descr="Description : Description : Description : Annexe C -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escription : Description : Description : Annexe C - 0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4052A24F" w14:textId="12896DB0" w:rsidR="00835E34" w:rsidRDefault="00357BCA" w:rsidP="00835E34">
      <w:pPr>
        <w:pStyle w:val="IMA"/>
      </w:pPr>
      <w:r>
        <w:rPr>
          <w:noProof/>
          <w:lang w:val="fr-FR"/>
        </w:rPr>
        <w:drawing>
          <wp:inline distT="0" distB="0" distL="0" distR="0" wp14:anchorId="1036E4F5" wp14:editId="08BB3FC0">
            <wp:extent cx="5216525" cy="7374255"/>
            <wp:effectExtent l="25400" t="25400" r="15875" b="17145"/>
            <wp:docPr id="149" name="Image 22" descr="Description : Description : Description : Annexe C -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Description : Description : Description : Annexe C - 0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3D2990D5" w14:textId="16F0A496" w:rsidR="00835E34" w:rsidRDefault="00357BCA" w:rsidP="00835E34">
      <w:pPr>
        <w:pStyle w:val="IMA"/>
      </w:pPr>
      <w:r>
        <w:rPr>
          <w:noProof/>
          <w:lang w:val="fr-FR"/>
        </w:rPr>
        <w:drawing>
          <wp:inline distT="0" distB="0" distL="0" distR="0" wp14:anchorId="1EDFCDE4" wp14:editId="4858EFB4">
            <wp:extent cx="5216525" cy="7374255"/>
            <wp:effectExtent l="25400" t="25400" r="15875" b="17145"/>
            <wp:docPr id="148" name="Image 23" descr="Description : Description : Description : Annexe C -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Description : Description : Description : Annexe C - 0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7EA616F0" w14:textId="19A9B08B" w:rsidR="00835E34" w:rsidRDefault="00357BCA" w:rsidP="00835E34">
      <w:pPr>
        <w:pStyle w:val="IMA"/>
      </w:pPr>
      <w:r>
        <w:rPr>
          <w:noProof/>
          <w:lang w:val="fr-FR"/>
        </w:rPr>
        <w:drawing>
          <wp:inline distT="0" distB="0" distL="0" distR="0" wp14:anchorId="01AAB4B8" wp14:editId="4F1FFFEB">
            <wp:extent cx="5216525" cy="7374255"/>
            <wp:effectExtent l="25400" t="25400" r="15875" b="17145"/>
            <wp:docPr id="147" name="Image 24" descr="Description : Description : Description : Annexe C -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Description : Description : Description : Annexe C - 0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44CAF40B" w14:textId="5C204384" w:rsidR="00835E34" w:rsidRDefault="00357BCA" w:rsidP="00835E34">
      <w:pPr>
        <w:pStyle w:val="IMA"/>
      </w:pPr>
      <w:r>
        <w:rPr>
          <w:noProof/>
          <w:lang w:val="fr-FR"/>
        </w:rPr>
        <w:drawing>
          <wp:inline distT="0" distB="0" distL="0" distR="0" wp14:anchorId="31586FF2" wp14:editId="1DE10241">
            <wp:extent cx="5216525" cy="7374255"/>
            <wp:effectExtent l="25400" t="25400" r="15875" b="17145"/>
            <wp:docPr id="146" name="Image 25" descr="Description : Description : Description : Annexe C -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Description : Description : Description : Annexe C - 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39011167" w14:textId="48E7CA85" w:rsidR="00835E34" w:rsidRDefault="00357BCA" w:rsidP="00835E34">
      <w:pPr>
        <w:pStyle w:val="IMA"/>
      </w:pPr>
      <w:r>
        <w:rPr>
          <w:noProof/>
          <w:lang w:val="fr-FR"/>
        </w:rPr>
        <w:drawing>
          <wp:inline distT="0" distB="0" distL="0" distR="0" wp14:anchorId="299A1856" wp14:editId="46265DC3">
            <wp:extent cx="5216525" cy="7374255"/>
            <wp:effectExtent l="25400" t="25400" r="15875" b="17145"/>
            <wp:docPr id="145" name="Image 26" descr="Description : Description : Description : Annexe C -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Description : Description : Description : Annexe C - 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79057A3A" w14:textId="4B12A915" w:rsidR="00835E34" w:rsidRDefault="00357BCA" w:rsidP="00835E34">
      <w:pPr>
        <w:pStyle w:val="IMA"/>
      </w:pPr>
      <w:r>
        <w:rPr>
          <w:noProof/>
          <w:lang w:val="fr-FR"/>
        </w:rPr>
        <w:drawing>
          <wp:inline distT="0" distB="0" distL="0" distR="0" wp14:anchorId="6F9A2260" wp14:editId="3726157A">
            <wp:extent cx="5216525" cy="7374255"/>
            <wp:effectExtent l="25400" t="25400" r="15875" b="17145"/>
            <wp:docPr id="144" name="Image 27" descr="Description : Description : Description : Annexe C -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Description : Description : Description : Annexe C - 0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622EECCB" w14:textId="5B31B150" w:rsidR="00835E34" w:rsidRDefault="00357BCA" w:rsidP="00835E34">
      <w:pPr>
        <w:pStyle w:val="IMA"/>
      </w:pPr>
      <w:r>
        <w:rPr>
          <w:noProof/>
          <w:lang w:val="fr-FR"/>
        </w:rPr>
        <w:drawing>
          <wp:inline distT="0" distB="0" distL="0" distR="0" wp14:anchorId="5EA9C964" wp14:editId="3DE37CA6">
            <wp:extent cx="5216525" cy="7374255"/>
            <wp:effectExtent l="25400" t="25400" r="15875" b="17145"/>
            <wp:docPr id="143" name="Image 28" descr="Description : Description : Description : Annexe C -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Description : Description : Description : Annexe C - 0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3D3F0CFA" w14:textId="787121AB" w:rsidR="00835E34" w:rsidRDefault="00357BCA" w:rsidP="00835E34">
      <w:pPr>
        <w:pStyle w:val="IMA"/>
      </w:pPr>
      <w:r>
        <w:rPr>
          <w:noProof/>
          <w:lang w:val="fr-FR"/>
        </w:rPr>
        <w:drawing>
          <wp:inline distT="0" distB="0" distL="0" distR="0" wp14:anchorId="5CA9D534" wp14:editId="6D51DBFB">
            <wp:extent cx="5216525" cy="7374255"/>
            <wp:effectExtent l="25400" t="25400" r="15875" b="17145"/>
            <wp:docPr id="142" name="Image 29" descr="Description : Description : Description : Annexe C -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Description : Description : Description : Annexe C -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36E19582" w14:textId="363E48C0" w:rsidR="00835E34" w:rsidRDefault="00357BCA" w:rsidP="00835E34">
      <w:pPr>
        <w:pStyle w:val="IMA"/>
      </w:pPr>
      <w:r>
        <w:rPr>
          <w:noProof/>
          <w:lang w:val="fr-FR"/>
        </w:rPr>
        <w:drawing>
          <wp:inline distT="0" distB="0" distL="0" distR="0" wp14:anchorId="09FC1B2D" wp14:editId="6FE4C3F4">
            <wp:extent cx="5216525" cy="7374255"/>
            <wp:effectExtent l="25400" t="25400" r="15875" b="17145"/>
            <wp:docPr id="141" name="Image 30" descr="Description : Description : Description : Annexe C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Description : Description : Description : Annexe C -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225DFA33" w14:textId="33E72010" w:rsidR="00C364AC" w:rsidRDefault="00C364AC" w:rsidP="00835E34">
      <w:pPr>
        <w:pStyle w:val="NC"/>
        <w:sectPr w:rsidR="00C364AC" w:rsidSect="00C364AC">
          <w:pgSz w:w="12240" w:h="15840"/>
          <w:pgMar w:top="2261" w:right="1699" w:bottom="1699" w:left="2261" w:header="1440" w:footer="720" w:gutter="0"/>
          <w:cols w:space="708"/>
          <w:titlePg/>
        </w:sectPr>
      </w:pPr>
    </w:p>
    <w:p w14:paraId="0D97125B" w14:textId="218264B3" w:rsidR="00835E34" w:rsidRPr="009D2452" w:rsidRDefault="00835E34" w:rsidP="00835E34">
      <w:pPr>
        <w:pStyle w:val="NC"/>
      </w:pPr>
      <w:r w:rsidRPr="009D2452">
        <w:t>Annexe D</w:t>
      </w:r>
    </w:p>
    <w:p w14:paraId="77A7D43E" w14:textId="77777777" w:rsidR="00835E34" w:rsidRPr="009D2452" w:rsidRDefault="007340A0" w:rsidP="00835E34">
      <w:pPr>
        <w:pStyle w:val="TC"/>
      </w:pPr>
      <w:r w:rsidRPr="007340A0">
        <w:t>GRILLE D’ENTRETIEN POUR DESIGNERS RÉPUTÉS</w:t>
      </w:r>
    </w:p>
    <w:p w14:paraId="7C864EA6" w14:textId="1611D62A" w:rsidR="00835E34" w:rsidRDefault="00357BCA" w:rsidP="00835E34">
      <w:pPr>
        <w:pStyle w:val="IMA"/>
      </w:pPr>
      <w:r>
        <w:rPr>
          <w:noProof/>
          <w:lang w:val="fr-FR"/>
        </w:rPr>
        <w:drawing>
          <wp:inline distT="0" distB="0" distL="0" distR="0" wp14:anchorId="7235F26F" wp14:editId="10AE9EE1">
            <wp:extent cx="5216525" cy="7374255"/>
            <wp:effectExtent l="25400" t="25400" r="15875" b="17145"/>
            <wp:docPr id="140" name="Image 31" descr="Description : Description : Description : Annexe D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Description : Description : Description : Annexe D -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47842785" w14:textId="63669AFD" w:rsidR="00835E34" w:rsidRDefault="00357BCA" w:rsidP="00835E34">
      <w:pPr>
        <w:pStyle w:val="IMA"/>
      </w:pPr>
      <w:r>
        <w:rPr>
          <w:noProof/>
          <w:lang w:val="fr-FR"/>
        </w:rPr>
        <w:drawing>
          <wp:inline distT="0" distB="0" distL="0" distR="0" wp14:anchorId="36D8FF16" wp14:editId="11040CAA">
            <wp:extent cx="5216525" cy="7374255"/>
            <wp:effectExtent l="25400" t="25400" r="15875" b="17145"/>
            <wp:docPr id="139" name="Image 32" descr="Description : Description : Description : Annexe D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Description : Description : Description : Annexe D -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33ED04D7" w14:textId="72220C23" w:rsidR="00835E34" w:rsidRPr="007B0F3D" w:rsidRDefault="00357BCA" w:rsidP="00835E34">
      <w:pPr>
        <w:pStyle w:val="IMA"/>
      </w:pPr>
      <w:r>
        <w:rPr>
          <w:noProof/>
          <w:lang w:val="fr-FR"/>
        </w:rPr>
        <w:drawing>
          <wp:inline distT="0" distB="0" distL="0" distR="0" wp14:anchorId="37A1E39E" wp14:editId="348BCC1C">
            <wp:extent cx="5216525" cy="7374255"/>
            <wp:effectExtent l="25400" t="25400" r="15875" b="17145"/>
            <wp:docPr id="138" name="Image 33" descr="Description : Description : Description : Annexe D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Description : Description : Description : Annexe D -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74D24567" w14:textId="44C5C2E1" w:rsidR="00C364AC" w:rsidRDefault="00C364AC" w:rsidP="00835E34">
      <w:pPr>
        <w:pStyle w:val="NC"/>
        <w:sectPr w:rsidR="00C364AC" w:rsidSect="00C364AC">
          <w:pgSz w:w="12240" w:h="15840"/>
          <w:pgMar w:top="2261" w:right="1699" w:bottom="1699" w:left="2261" w:header="1440" w:footer="720" w:gutter="0"/>
          <w:cols w:space="708"/>
          <w:titlePg/>
        </w:sectPr>
      </w:pPr>
    </w:p>
    <w:p w14:paraId="66259D79" w14:textId="260DA727" w:rsidR="00835E34" w:rsidRPr="009D2452" w:rsidRDefault="00835E34" w:rsidP="00835E34">
      <w:pPr>
        <w:pStyle w:val="NC"/>
      </w:pPr>
      <w:r w:rsidRPr="009D2452">
        <w:t>Annexe E</w:t>
      </w:r>
    </w:p>
    <w:p w14:paraId="4C172B3C" w14:textId="77777777" w:rsidR="00835E34" w:rsidRPr="009D2452" w:rsidRDefault="007340A0" w:rsidP="00835E34">
      <w:pPr>
        <w:pStyle w:val="TC"/>
      </w:pPr>
      <w:r w:rsidRPr="007340A0">
        <w:t>GUI</w:t>
      </w:r>
      <w:r>
        <w:t>DE D’ENTRETIEN POUR LES ACTEURS</w:t>
      </w:r>
      <w:r>
        <w:br/>
      </w:r>
      <w:r w:rsidRPr="007340A0">
        <w:t>INTERMÉDI</w:t>
      </w:r>
      <w:r>
        <w:t>AIRES (ASSOCIATIONS, ORGANISMES</w:t>
      </w:r>
      <w:r>
        <w:br/>
      </w:r>
      <w:r w:rsidRPr="007340A0">
        <w:t>GOUVERNEMENTAUX, FORMATION, ETC.)</w:t>
      </w:r>
    </w:p>
    <w:p w14:paraId="2FE27570" w14:textId="67A009B4" w:rsidR="00835E34" w:rsidRDefault="00357BCA" w:rsidP="00835E34">
      <w:pPr>
        <w:pStyle w:val="IMA"/>
      </w:pPr>
      <w:r>
        <w:rPr>
          <w:noProof/>
          <w:lang w:val="fr-FR"/>
        </w:rPr>
        <w:drawing>
          <wp:inline distT="0" distB="0" distL="0" distR="0" wp14:anchorId="24776E11" wp14:editId="26640EFF">
            <wp:extent cx="5216525" cy="6749415"/>
            <wp:effectExtent l="25400" t="25400" r="15875" b="32385"/>
            <wp:docPr id="137" name="Image 36" descr="Description : Description : Description : Annexe F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descr="Description : Description : Description : Annexe F -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1DC01EF5" w14:textId="59DB107D" w:rsidR="00835E34" w:rsidRDefault="00357BCA" w:rsidP="00835E34">
      <w:pPr>
        <w:pStyle w:val="IMA"/>
      </w:pPr>
      <w:r>
        <w:rPr>
          <w:noProof/>
          <w:lang w:val="fr-FR"/>
        </w:rPr>
        <w:drawing>
          <wp:inline distT="0" distB="0" distL="0" distR="0" wp14:anchorId="272D93DE" wp14:editId="7B99E45F">
            <wp:extent cx="5216525" cy="6749415"/>
            <wp:effectExtent l="25400" t="25400" r="15875" b="32385"/>
            <wp:docPr id="136" name="Image 37" descr="Description : Description : Description : Annexe F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descr="Description : Description : Description : Annexe F -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6E706B9A" w14:textId="0E1090FA" w:rsidR="00835E34" w:rsidRDefault="00357BCA" w:rsidP="00835E34">
      <w:pPr>
        <w:pStyle w:val="IMA"/>
      </w:pPr>
      <w:r>
        <w:rPr>
          <w:noProof/>
          <w:lang w:val="fr-FR"/>
        </w:rPr>
        <w:drawing>
          <wp:inline distT="0" distB="0" distL="0" distR="0" wp14:anchorId="267AB958" wp14:editId="27980550">
            <wp:extent cx="5216525" cy="6749415"/>
            <wp:effectExtent l="25400" t="25400" r="15875" b="32385"/>
            <wp:docPr id="135" name="Image 38" descr="Description : Description : Description : Annexe F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Description : Description : Description : Annexe F -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69DCE18A" w14:textId="2ABBDB2E" w:rsidR="00835E34" w:rsidRDefault="00357BCA" w:rsidP="00835E34">
      <w:pPr>
        <w:pStyle w:val="IMA"/>
      </w:pPr>
      <w:r>
        <w:rPr>
          <w:noProof/>
          <w:lang w:val="fr-FR"/>
        </w:rPr>
        <w:drawing>
          <wp:inline distT="0" distB="0" distL="0" distR="0" wp14:anchorId="708ADCAB" wp14:editId="386235EF">
            <wp:extent cx="5216525" cy="6749415"/>
            <wp:effectExtent l="25400" t="25400" r="15875" b="32385"/>
            <wp:docPr id="134" name="Image 39" descr="Description : Description : Description : Annexe F -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Description : Description : Description : Annexe F -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1B83C1F6" w14:textId="71D20D00" w:rsidR="00C364AC" w:rsidRDefault="00C364AC" w:rsidP="00835E34">
      <w:pPr>
        <w:pStyle w:val="NC"/>
        <w:sectPr w:rsidR="00C364AC" w:rsidSect="00C364AC">
          <w:pgSz w:w="12240" w:h="15840"/>
          <w:pgMar w:top="2261" w:right="1699" w:bottom="1699" w:left="2261" w:header="1440" w:footer="720" w:gutter="0"/>
          <w:cols w:space="708"/>
          <w:titlePg/>
        </w:sectPr>
      </w:pPr>
    </w:p>
    <w:p w14:paraId="00894F68" w14:textId="41BD7023" w:rsidR="00835E34" w:rsidRPr="009D2452" w:rsidRDefault="00835E34" w:rsidP="00835E34">
      <w:pPr>
        <w:pStyle w:val="NC"/>
      </w:pPr>
      <w:r w:rsidRPr="009D2452">
        <w:t>Annexe F</w:t>
      </w:r>
    </w:p>
    <w:p w14:paraId="2EB80BB2" w14:textId="77777777" w:rsidR="00835E34" w:rsidRPr="009D2452" w:rsidRDefault="006B6D37" w:rsidP="00835E34">
      <w:pPr>
        <w:pStyle w:val="TC"/>
      </w:pPr>
      <w:r>
        <w:t>GRILLE D’ENTRETIEN POUR LES</w:t>
      </w:r>
      <w:r>
        <w:br/>
      </w:r>
      <w:r w:rsidRPr="006B6D37">
        <w:t>ACTEURS INTERMÉDIAIRES MÉDIATIQUES</w:t>
      </w:r>
    </w:p>
    <w:p w14:paraId="65A56702" w14:textId="1CF58470" w:rsidR="00835E34" w:rsidRDefault="00357BCA" w:rsidP="00835E34">
      <w:pPr>
        <w:pStyle w:val="IMA"/>
      </w:pPr>
      <w:r>
        <w:rPr>
          <w:noProof/>
          <w:lang w:val="fr-FR"/>
        </w:rPr>
        <w:drawing>
          <wp:inline distT="0" distB="0" distL="0" distR="0" wp14:anchorId="19BF80F7" wp14:editId="7A25F359">
            <wp:extent cx="5216525" cy="7374255"/>
            <wp:effectExtent l="25400" t="25400" r="15875" b="17145"/>
            <wp:docPr id="133" name="Image 34" descr="Description : Description : Description : Annexe E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descr="Description : Description : Description : Annexe E -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156D97AD" w14:textId="07E2622E" w:rsidR="00835E34" w:rsidRDefault="00357BCA" w:rsidP="00835E34">
      <w:pPr>
        <w:pStyle w:val="IMA"/>
      </w:pPr>
      <w:r>
        <w:rPr>
          <w:noProof/>
          <w:lang w:val="fr-FR"/>
        </w:rPr>
        <w:drawing>
          <wp:inline distT="0" distB="0" distL="0" distR="0" wp14:anchorId="5A9F1BAF" wp14:editId="08B44C5E">
            <wp:extent cx="5216525" cy="7374255"/>
            <wp:effectExtent l="25400" t="25400" r="15875" b="17145"/>
            <wp:docPr id="132" name="Image 35" descr="Description : Description : Description : Annexe E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Description : Description : Description : Annexe E -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3B1B73FD" w14:textId="22499BFB" w:rsidR="00C364AC" w:rsidRDefault="00C364AC" w:rsidP="00835E34">
      <w:pPr>
        <w:pStyle w:val="NC"/>
        <w:sectPr w:rsidR="00C364AC" w:rsidSect="00C364AC">
          <w:pgSz w:w="12240" w:h="15840"/>
          <w:pgMar w:top="2261" w:right="1699" w:bottom="1699" w:left="2261" w:header="1440" w:footer="720" w:gutter="0"/>
          <w:cols w:space="708"/>
          <w:titlePg/>
        </w:sectPr>
      </w:pPr>
    </w:p>
    <w:p w14:paraId="18EF0AC0" w14:textId="28B4CCA4" w:rsidR="00835E34" w:rsidRPr="009D2452" w:rsidRDefault="00835E34" w:rsidP="00835E34">
      <w:pPr>
        <w:pStyle w:val="NC"/>
      </w:pPr>
      <w:r w:rsidRPr="009D2452">
        <w:t>Annexe G</w:t>
      </w:r>
    </w:p>
    <w:p w14:paraId="257C18E8" w14:textId="77777777" w:rsidR="00835E34" w:rsidRPr="009D2452" w:rsidRDefault="00835E34" w:rsidP="00835E34">
      <w:pPr>
        <w:pStyle w:val="TC"/>
      </w:pPr>
      <w:r w:rsidRPr="009D2452">
        <w:t>Approbation éthique</w:t>
      </w:r>
    </w:p>
    <w:p w14:paraId="24D435C1" w14:textId="6666BE14" w:rsidR="00835E34" w:rsidRDefault="00357BCA" w:rsidP="00835E34">
      <w:pPr>
        <w:pStyle w:val="IMA"/>
      </w:pPr>
      <w:r>
        <w:rPr>
          <w:noProof/>
          <w:lang w:val="fr-FR"/>
        </w:rPr>
        <w:drawing>
          <wp:inline distT="0" distB="0" distL="0" distR="0" wp14:anchorId="2CC052A2" wp14:editId="0C02E70E">
            <wp:extent cx="5210175" cy="6788785"/>
            <wp:effectExtent l="25400" t="25400" r="22225" b="18415"/>
            <wp:docPr id="131" name="Image 40" descr="Description : Description : Description : Annexe G -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descr="Description : Description : Description : Annexe G - 0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10175" cy="6788785"/>
                    </a:xfrm>
                    <a:prstGeom prst="rect">
                      <a:avLst/>
                    </a:prstGeom>
                    <a:noFill/>
                    <a:ln w="19050" cmpd="sng">
                      <a:solidFill>
                        <a:srgbClr val="BFBFBF"/>
                      </a:solidFill>
                      <a:miter lim="800000"/>
                      <a:headEnd/>
                      <a:tailEnd/>
                    </a:ln>
                    <a:effectLst/>
                  </pic:spPr>
                </pic:pic>
              </a:graphicData>
            </a:graphic>
          </wp:inline>
        </w:drawing>
      </w:r>
    </w:p>
    <w:p w14:paraId="7E122427" w14:textId="7CF1C412" w:rsidR="00C364AC" w:rsidRDefault="00C364AC" w:rsidP="00835E34">
      <w:pPr>
        <w:pStyle w:val="NC"/>
        <w:sectPr w:rsidR="00C364AC" w:rsidSect="00C364AC">
          <w:pgSz w:w="12240" w:h="15840"/>
          <w:pgMar w:top="2261" w:right="1699" w:bottom="1699" w:left="2261" w:header="1440" w:footer="720" w:gutter="0"/>
          <w:cols w:space="708"/>
          <w:titlePg/>
        </w:sectPr>
      </w:pPr>
    </w:p>
    <w:p w14:paraId="496F5D72" w14:textId="273D8488" w:rsidR="00835E34" w:rsidRPr="007B0F3D" w:rsidRDefault="00835E34" w:rsidP="00835E34">
      <w:pPr>
        <w:pStyle w:val="NC"/>
      </w:pPr>
      <w:r w:rsidRPr="007B0F3D">
        <w:t>Annexe H</w:t>
      </w:r>
    </w:p>
    <w:p w14:paraId="5060CAAF" w14:textId="77777777" w:rsidR="00835E34" w:rsidRPr="007B0F3D" w:rsidRDefault="00835E34" w:rsidP="00835E34">
      <w:pPr>
        <w:pStyle w:val="TC"/>
      </w:pPr>
      <w:r w:rsidRPr="007B0F3D">
        <w:t>Classification Nationale des professions (CNP)</w:t>
      </w:r>
    </w:p>
    <w:p w14:paraId="2C4C8779" w14:textId="77777777" w:rsidR="00835E34" w:rsidRPr="00FB5D04" w:rsidRDefault="00835E34" w:rsidP="00835E34">
      <w:r w:rsidRPr="00FB5D04">
        <w:t>En nous interrogeant sur un ordre professionnel des métiers de designers de mode ainsi que leur catégorie socioprofessionnelle, nous présentons à partir de la référence normalisée du marché du travail et de son évolution la Classification nationale des professions</w:t>
      </w:r>
      <w:r w:rsidRPr="00FB5D04">
        <w:rPr>
          <w:vertAlign w:val="superscript"/>
        </w:rPr>
        <w:footnoteReference w:id="31"/>
      </w:r>
      <w:r w:rsidRPr="00FB5D04">
        <w:t xml:space="preserve"> (CNP) au Canada (2011), à quel profil de groupes professionnels ils sont rattachés.</w:t>
      </w:r>
    </w:p>
    <w:p w14:paraId="0EF5F604" w14:textId="77777777" w:rsidR="00835E34" w:rsidRPr="00FB5D04" w:rsidRDefault="00835E34" w:rsidP="00835E34"/>
    <w:p w14:paraId="0CEBAEC1" w14:textId="77777777" w:rsidR="00835E34" w:rsidRPr="00FB5D04" w:rsidRDefault="00835E34" w:rsidP="00835E34">
      <w:r w:rsidRPr="00FB5D04">
        <w:t>Cette classification nous permet de repérer les groupes professionnels</w:t>
      </w:r>
      <w:r w:rsidRPr="00FB5D04">
        <w:rPr>
          <w:vertAlign w:val="superscript"/>
        </w:rPr>
        <w:footnoteReference w:id="32"/>
      </w:r>
      <w:r w:rsidRPr="00FB5D04">
        <w:t xml:space="preserve"> auxquels les designers de mode sont rattachés au niveau des professions libérales. C’est à partir du site Web </w:t>
      </w:r>
      <w:r w:rsidRPr="00FB5D04">
        <w:rPr>
          <w:i/>
        </w:rPr>
        <w:t>Ressources humaines et développement des compétences Canada</w:t>
      </w:r>
      <w:r w:rsidRPr="00FB5D04">
        <w:t xml:space="preserve"> que nous retenons les définitions et classifications suivantes qui sont enregistrées dans la catégorie Arts, culture, sports et loisirs :</w:t>
      </w:r>
    </w:p>
    <w:p w14:paraId="489BD789" w14:textId="77777777" w:rsidR="00835E34" w:rsidRPr="00FB5D04" w:rsidRDefault="00835E34" w:rsidP="00835E34">
      <w:pPr>
        <w:rPr>
          <w:color w:val="000000"/>
        </w:rPr>
      </w:pPr>
    </w:p>
    <w:p w14:paraId="1DA8902B" w14:textId="77777777" w:rsidR="00835E34" w:rsidRPr="00FB5D04" w:rsidRDefault="00835E34" w:rsidP="00835E34">
      <w:pPr>
        <w:pStyle w:val="ST1"/>
        <w:rPr>
          <w:bCs/>
        </w:rPr>
      </w:pPr>
      <w:r w:rsidRPr="00FB5D04">
        <w:rPr>
          <w:bCs/>
        </w:rPr>
        <w:t>H.1 – Structure des professions : CNP-5</w:t>
      </w:r>
    </w:p>
    <w:p w14:paraId="66AF7C96" w14:textId="77777777" w:rsidR="00835E34" w:rsidRPr="00FB5D04" w:rsidRDefault="00835E34" w:rsidP="00835E34">
      <w:pPr>
        <w:pStyle w:val="ST2"/>
        <w:rPr>
          <w:bCs/>
        </w:rPr>
      </w:pPr>
      <w:r w:rsidRPr="00FB5D04">
        <w:rPr>
          <w:bCs/>
        </w:rPr>
        <w:t>H.1.1 – 5 : Arts, culture, sports et loisirs</w:t>
      </w:r>
    </w:p>
    <w:p w14:paraId="754B84D1" w14:textId="77777777" w:rsidR="00835E34" w:rsidRPr="00FB5D04" w:rsidRDefault="00835E34" w:rsidP="00835E34">
      <w:pPr>
        <w:pStyle w:val="ST3"/>
        <w:rPr>
          <w:bCs/>
        </w:rPr>
      </w:pPr>
      <w:r w:rsidRPr="00FB5D04">
        <w:rPr>
          <w:bCs/>
        </w:rPr>
        <w:t>Grand groupe 52 : personnel technique des arts, de la culture, des sports et des loisirs</w:t>
      </w:r>
    </w:p>
    <w:p w14:paraId="6D334F91" w14:textId="77777777" w:rsidR="00835E34" w:rsidRPr="00FB5D04" w:rsidRDefault="00835E34" w:rsidP="00835E34">
      <w:pPr>
        <w:pStyle w:val="EN10"/>
        <w:rPr>
          <w:bCs/>
        </w:rPr>
      </w:pPr>
      <w:r w:rsidRPr="00FB5D04">
        <w:rPr>
          <w:bCs/>
        </w:rPr>
        <w:tab/>
        <w:t>524</w:t>
      </w:r>
      <w:r w:rsidRPr="00FB5D04">
        <w:rPr>
          <w:bCs/>
        </w:rPr>
        <w:tab/>
        <w:t>Concepteurs/conceptrices artistiques et artisans/artisanes.</w:t>
      </w:r>
    </w:p>
    <w:p w14:paraId="64806170" w14:textId="77777777" w:rsidR="00835E34" w:rsidRPr="00FB5D04" w:rsidRDefault="00835E34" w:rsidP="00835E34">
      <w:pPr>
        <w:pStyle w:val="EN1"/>
        <w:rPr>
          <w:bCs/>
        </w:rPr>
      </w:pPr>
      <w:r w:rsidRPr="00FB5D04">
        <w:rPr>
          <w:bCs/>
        </w:rPr>
        <w:tab/>
        <w:t>5243</w:t>
      </w:r>
      <w:r w:rsidRPr="00FB5D04">
        <w:rPr>
          <w:bCs/>
        </w:rPr>
        <w:tab/>
        <w:t>Ensembliers/ensemblières de théâtre, Dessinateurs/dessinatrices de mode, Concepteurs/conceptrices d’expositions et autres Concepteurs/conceptrices artistiques.</w:t>
      </w:r>
    </w:p>
    <w:p w14:paraId="2C26F7F4" w14:textId="77777777" w:rsidR="00835E34" w:rsidRPr="00FB5D04" w:rsidRDefault="00835E34" w:rsidP="00835E34">
      <w:pPr>
        <w:pStyle w:val="EN1"/>
        <w:rPr>
          <w:bCs/>
        </w:rPr>
      </w:pPr>
      <w:r w:rsidRPr="00FB5D04">
        <w:rPr>
          <w:bCs/>
        </w:rPr>
        <w:tab/>
        <w:t>5244</w:t>
      </w:r>
      <w:r w:rsidRPr="00FB5D04">
        <w:rPr>
          <w:bCs/>
        </w:rPr>
        <w:tab/>
        <w:t>Artisans/artisanes.</w:t>
      </w:r>
    </w:p>
    <w:p w14:paraId="6E03258D" w14:textId="77777777" w:rsidR="00835E34" w:rsidRPr="00FB5D04" w:rsidRDefault="00835E34" w:rsidP="00835E34">
      <w:pPr>
        <w:pStyle w:val="EN1"/>
        <w:rPr>
          <w:bCs/>
        </w:rPr>
      </w:pPr>
      <w:r w:rsidRPr="00FB5D04">
        <w:rPr>
          <w:bCs/>
        </w:rPr>
        <w:tab/>
        <w:t>5245</w:t>
      </w:r>
      <w:r w:rsidRPr="00FB5D04">
        <w:rPr>
          <w:bCs/>
        </w:rPr>
        <w:tab/>
        <w:t>Patronniers/patronnières de produits textiles et d’articles en cuir et en fourrure.</w:t>
      </w:r>
    </w:p>
    <w:p w14:paraId="09C4913B" w14:textId="77777777" w:rsidR="00835E34" w:rsidRPr="00FB5D04" w:rsidRDefault="00835E34" w:rsidP="00835E34">
      <w:pPr>
        <w:pStyle w:val="EN1"/>
        <w:rPr>
          <w:bCs/>
        </w:rPr>
      </w:pPr>
    </w:p>
    <w:p w14:paraId="5504336A" w14:textId="77777777" w:rsidR="00835E34" w:rsidRPr="00FB5D04" w:rsidRDefault="00835E34" w:rsidP="00835E34">
      <w:pPr>
        <w:rPr>
          <w:bCs/>
        </w:rPr>
      </w:pPr>
      <w:r w:rsidRPr="00FB5D04">
        <w:rPr>
          <w:bCs/>
        </w:rPr>
        <w:t>Groupe de base que nous retenons :</w:t>
      </w:r>
    </w:p>
    <w:p w14:paraId="1D353F14" w14:textId="22DDFAF9" w:rsidR="00835E34" w:rsidRPr="00FB5D04" w:rsidRDefault="00835E34" w:rsidP="00835E34">
      <w:pPr>
        <w:pStyle w:val="EN10"/>
        <w:rPr>
          <w:bCs/>
        </w:rPr>
      </w:pPr>
      <w:r w:rsidRPr="00FB5D04">
        <w:rPr>
          <w:bCs/>
        </w:rPr>
        <w:tab/>
        <w:t>5243</w:t>
      </w:r>
      <w:r w:rsidRPr="00FB5D04">
        <w:rPr>
          <w:bCs/>
        </w:rPr>
        <w:tab/>
        <w:t>Ensembliers/ensemblières de théâtre, Dessinateurs/dessinatrices de mode, Concepteurs/conceptrices d’expositions et autres Concepteurs/conceptrices artistiques</w:t>
      </w:r>
      <w:r w:rsidR="002853C0">
        <w:rPr>
          <w:bCs/>
        </w:rPr>
        <w:t>.</w:t>
      </w:r>
    </w:p>
    <w:p w14:paraId="1EC1A661" w14:textId="77777777" w:rsidR="00835E34" w:rsidRPr="00FB5D04" w:rsidRDefault="00835E34" w:rsidP="00835E34">
      <w:pPr>
        <w:pStyle w:val="EN1"/>
      </w:pPr>
    </w:p>
    <w:p w14:paraId="06188EFD" w14:textId="3A683450" w:rsidR="00835E34" w:rsidRPr="00FB5D04" w:rsidRDefault="00835E34" w:rsidP="00835E34">
      <w:r w:rsidRPr="00FB5D04">
        <w:t xml:space="preserve">Les membres de ce groupe de base créent et réalisent des concepts de décors et de </w:t>
      </w:r>
      <w:r w:rsidRPr="00FB5D04">
        <w:rPr>
          <w:i/>
        </w:rPr>
        <w:t>costumes</w:t>
      </w:r>
      <w:r w:rsidRPr="00FB5D04">
        <w:t xml:space="preserve"> pour des productions cinématographiques, télévisées, théâtrales et vidéo, des </w:t>
      </w:r>
      <w:r w:rsidRPr="00FB5D04">
        <w:rPr>
          <w:i/>
        </w:rPr>
        <w:t xml:space="preserve">modèles de vêtements </w:t>
      </w:r>
      <w:r w:rsidRPr="00FB5D04">
        <w:t>et de tissus, des expositions et des étalages et d’autres objets de création tels que des bijoux et des trophées. Les ensembliers de théâtre travaillent dans les industries des arts de la scène et de la radio télédiffusion ainsi que dans le cadre de festivals. Les dessinateurs de mode travaillent dans les entreprises de vêtements et de tissus, ou ils peuvent être des travailleurs autonomes.</w:t>
      </w:r>
      <w:r w:rsidRPr="00FB5D04">
        <w:rPr>
          <w:i/>
        </w:rPr>
        <w:t xml:space="preserve"> </w:t>
      </w:r>
      <w:r w:rsidRPr="00FB5D04">
        <w:t>Les étalagistes et les concepteurs d’expositions travaillent dans les musées et dans les établissements de commerce de détail. Les autres concepteurs artistiques de ce groupe de base travaillent dans des entreprises de fabrication, ou ils peuvent être des travailleurs autonomes</w:t>
      </w:r>
      <w:r w:rsidRPr="00FB5D04">
        <w:rPr>
          <w:vertAlign w:val="superscript"/>
        </w:rPr>
        <w:footnoteReference w:id="33"/>
      </w:r>
      <w:r w:rsidRPr="00FB5D04">
        <w:t xml:space="preserve"> (Ress. Hum. Can., Struct. CNP-5, 2011).</w:t>
      </w:r>
    </w:p>
    <w:p w14:paraId="773238C7" w14:textId="77777777" w:rsidR="00835E34" w:rsidRPr="00FB5D04" w:rsidRDefault="00835E34" w:rsidP="00835E34"/>
    <w:p w14:paraId="5CB92553" w14:textId="77777777" w:rsidR="00835E34" w:rsidRPr="00FB5D04" w:rsidRDefault="00835E34" w:rsidP="00835E34">
      <w:pPr>
        <w:keepNext/>
        <w:rPr>
          <w:bCs/>
          <w:color w:val="000000"/>
        </w:rPr>
      </w:pPr>
      <w:r w:rsidRPr="00FB5D04">
        <w:rPr>
          <w:bCs/>
          <w:color w:val="000000"/>
        </w:rPr>
        <w:t>Toujours selon le même document, les exemples d’appellations d’emploi sont :</w:t>
      </w:r>
    </w:p>
    <w:p w14:paraId="45D9C4E2" w14:textId="77777777" w:rsidR="00835E34" w:rsidRPr="00FB5D04" w:rsidRDefault="00835E34" w:rsidP="00835E34">
      <w:pPr>
        <w:pStyle w:val="EN10"/>
        <w:keepNext/>
      </w:pPr>
      <w:r w:rsidRPr="00FB5D04">
        <w:tab/>
        <w:t>•</w:t>
      </w:r>
      <w:r w:rsidRPr="00FB5D04">
        <w:tab/>
        <w:t>Concepteur/conceptrice d’expositions muséologiques.</w:t>
      </w:r>
    </w:p>
    <w:p w14:paraId="4E62E2E0" w14:textId="77777777" w:rsidR="00835E34" w:rsidRPr="00FB5D04" w:rsidRDefault="00835E34" w:rsidP="00835E34">
      <w:pPr>
        <w:pStyle w:val="EN1"/>
      </w:pPr>
      <w:r w:rsidRPr="00FB5D04">
        <w:tab/>
        <w:t>•</w:t>
      </w:r>
      <w:r w:rsidRPr="00FB5D04">
        <w:tab/>
        <w:t>Concepteur/conceptrice de bijoux.</w:t>
      </w:r>
    </w:p>
    <w:p w14:paraId="42A67DDF" w14:textId="77777777" w:rsidR="00835E34" w:rsidRPr="00FB5D04" w:rsidRDefault="00835E34" w:rsidP="00835E34">
      <w:pPr>
        <w:pStyle w:val="EN1"/>
      </w:pPr>
      <w:r w:rsidRPr="00FB5D04">
        <w:tab/>
        <w:t>•</w:t>
      </w:r>
      <w:r w:rsidRPr="00FB5D04">
        <w:tab/>
        <w:t>Concepteur/conceptrice de trophées.</w:t>
      </w:r>
    </w:p>
    <w:p w14:paraId="0837AD54" w14:textId="77777777" w:rsidR="00835E34" w:rsidRPr="00FB5D04" w:rsidRDefault="00835E34" w:rsidP="00835E34">
      <w:pPr>
        <w:pStyle w:val="EN1"/>
        <w:rPr>
          <w:i/>
        </w:rPr>
      </w:pPr>
      <w:r w:rsidRPr="00FB5D04">
        <w:tab/>
        <w:t>•</w:t>
      </w:r>
      <w:r w:rsidRPr="00FB5D04">
        <w:tab/>
      </w:r>
      <w:r w:rsidRPr="00FB5D04">
        <w:rPr>
          <w:i/>
        </w:rPr>
        <w:t>Costumier/costumière – design.</w:t>
      </w:r>
    </w:p>
    <w:p w14:paraId="5B0136C5" w14:textId="77777777" w:rsidR="00835E34" w:rsidRPr="00FB5D04" w:rsidRDefault="00835E34" w:rsidP="00835E34">
      <w:pPr>
        <w:pStyle w:val="EN1"/>
        <w:rPr>
          <w:i/>
        </w:rPr>
      </w:pPr>
      <w:r w:rsidRPr="00FB5D04">
        <w:tab/>
        <w:t>•</w:t>
      </w:r>
      <w:r w:rsidRPr="00FB5D04">
        <w:tab/>
      </w:r>
      <w:r w:rsidRPr="00FB5D04">
        <w:rPr>
          <w:i/>
        </w:rPr>
        <w:t>Couturier/couturière – haute couture.</w:t>
      </w:r>
    </w:p>
    <w:p w14:paraId="589F19CD" w14:textId="77777777" w:rsidR="00835E34" w:rsidRPr="00FB5D04" w:rsidRDefault="00835E34" w:rsidP="00835E34">
      <w:pPr>
        <w:pStyle w:val="EN1"/>
      </w:pPr>
      <w:r w:rsidRPr="00FB5D04">
        <w:tab/>
        <w:t>•</w:t>
      </w:r>
      <w:r w:rsidRPr="00FB5D04">
        <w:tab/>
        <w:t>Designer d’éclairage.</w:t>
      </w:r>
    </w:p>
    <w:p w14:paraId="6AADBF70" w14:textId="77777777" w:rsidR="00835E34" w:rsidRPr="00FB5D04" w:rsidRDefault="00835E34" w:rsidP="00835E34">
      <w:pPr>
        <w:pStyle w:val="EN1"/>
        <w:rPr>
          <w:i/>
        </w:rPr>
      </w:pPr>
      <w:r w:rsidRPr="00FB5D04">
        <w:tab/>
        <w:t>•</w:t>
      </w:r>
      <w:r w:rsidRPr="00FB5D04">
        <w:tab/>
      </w:r>
      <w:r w:rsidRPr="00FB5D04">
        <w:rPr>
          <w:i/>
        </w:rPr>
        <w:t>Dessinateur/dessinatrice de mode.</w:t>
      </w:r>
    </w:p>
    <w:p w14:paraId="26961018" w14:textId="77777777" w:rsidR="00835E34" w:rsidRPr="00FB5D04" w:rsidRDefault="00835E34" w:rsidP="00835E34">
      <w:pPr>
        <w:pStyle w:val="EN1"/>
        <w:rPr>
          <w:i/>
        </w:rPr>
      </w:pPr>
      <w:r w:rsidRPr="00FB5D04">
        <w:tab/>
        <w:t>•</w:t>
      </w:r>
      <w:r w:rsidRPr="00FB5D04">
        <w:tab/>
      </w:r>
      <w:r w:rsidRPr="00FB5D04">
        <w:rPr>
          <w:i/>
        </w:rPr>
        <w:t>Dessinateur/dessinatrice de vêtements.</w:t>
      </w:r>
    </w:p>
    <w:p w14:paraId="65F42B7A" w14:textId="77777777" w:rsidR="00835E34" w:rsidRPr="00FB5D04" w:rsidRDefault="00835E34" w:rsidP="00835E34">
      <w:pPr>
        <w:pStyle w:val="EN1"/>
      </w:pPr>
      <w:r w:rsidRPr="00FB5D04">
        <w:tab/>
        <w:t>•</w:t>
      </w:r>
      <w:r w:rsidRPr="00FB5D04">
        <w:tab/>
        <w:t>Décorateur-étalagiste/décoratrice-étalagiste de vitrines.</w:t>
      </w:r>
    </w:p>
    <w:p w14:paraId="6334E174" w14:textId="77777777" w:rsidR="00835E34" w:rsidRPr="00FB5D04" w:rsidRDefault="00835E34" w:rsidP="00835E34">
      <w:pPr>
        <w:pStyle w:val="EN1"/>
      </w:pPr>
      <w:r w:rsidRPr="00FB5D04">
        <w:tab/>
        <w:t>•</w:t>
      </w:r>
      <w:r w:rsidRPr="00FB5D04">
        <w:tab/>
        <w:t>Fourreur-modéliste/fourreure-modéliste.</w:t>
      </w:r>
    </w:p>
    <w:p w14:paraId="7EB9FBD3" w14:textId="77777777" w:rsidR="00835E34" w:rsidRPr="00FB5D04" w:rsidRDefault="00835E34" w:rsidP="00835E34">
      <w:pPr>
        <w:pStyle w:val="EN1"/>
      </w:pPr>
      <w:r w:rsidRPr="00FB5D04">
        <w:tab/>
        <w:t>•</w:t>
      </w:r>
      <w:r w:rsidRPr="00FB5D04">
        <w:tab/>
        <w:t>Modéliste de chaussures.</w:t>
      </w:r>
    </w:p>
    <w:p w14:paraId="3FFEC1F1" w14:textId="77777777" w:rsidR="00835E34" w:rsidRPr="00FB5D04" w:rsidRDefault="00835E34" w:rsidP="00835E34">
      <w:pPr>
        <w:pStyle w:val="EN1"/>
      </w:pPr>
      <w:r w:rsidRPr="00FB5D04">
        <w:tab/>
        <w:t>•</w:t>
      </w:r>
      <w:r w:rsidRPr="00FB5D04">
        <w:tab/>
        <w:t>Modéliste de tissus.</w:t>
      </w:r>
    </w:p>
    <w:p w14:paraId="2B6310CB" w14:textId="77777777" w:rsidR="00835E34" w:rsidRPr="00FB5D04" w:rsidRDefault="00835E34" w:rsidP="00835E34">
      <w:pPr>
        <w:pStyle w:val="EN1"/>
      </w:pPr>
      <w:r w:rsidRPr="00FB5D04">
        <w:tab/>
        <w:t>•</w:t>
      </w:r>
      <w:r w:rsidRPr="00FB5D04">
        <w:tab/>
        <w:t>Étalagiste – conception et aménagement d’étalages.</w:t>
      </w:r>
    </w:p>
    <w:p w14:paraId="12881836" w14:textId="77777777" w:rsidR="00835E34" w:rsidRPr="00FB5D04" w:rsidRDefault="00835E34" w:rsidP="00835E34">
      <w:pPr>
        <w:rPr>
          <w:bCs/>
        </w:rPr>
      </w:pPr>
    </w:p>
    <w:p w14:paraId="0A1588A4" w14:textId="77777777" w:rsidR="00835E34" w:rsidRPr="00FB5D04" w:rsidRDefault="00835E34" w:rsidP="00835E34">
      <w:r w:rsidRPr="00FB5D04">
        <w:rPr>
          <w:bCs/>
        </w:rPr>
        <w:t xml:space="preserve">Les fonctions principales de certaines professions </w:t>
      </w:r>
      <w:r w:rsidRPr="00FB5D04">
        <w:t>incluses dans ce groupe de base sont résumées de la manière suivante :</w:t>
      </w:r>
    </w:p>
    <w:p w14:paraId="7727B7D1" w14:textId="3D7CF900" w:rsidR="00835E34" w:rsidRPr="00FB5D04" w:rsidRDefault="00835E34" w:rsidP="00835E34">
      <w:pPr>
        <w:pStyle w:val="EN10"/>
      </w:pPr>
      <w:r w:rsidRPr="00FB5D04">
        <w:tab/>
        <w:t>•</w:t>
      </w:r>
      <w:r w:rsidRPr="00FB5D04">
        <w:tab/>
        <w:t>Ensembliers de théâtre : concevoir et créer des décors, des milieux, des propriétés, des costumes et de l’éclairage pour les productions théâtrales, cinématographiques et vidéo, les opéras et les ballets.</w:t>
      </w:r>
    </w:p>
    <w:p w14:paraId="49C3CEA0" w14:textId="77777777" w:rsidR="00835E34" w:rsidRPr="00FB5D04" w:rsidRDefault="00835E34" w:rsidP="00835E34">
      <w:pPr>
        <w:pStyle w:val="EN1"/>
      </w:pPr>
      <w:r w:rsidRPr="00FB5D04">
        <w:tab/>
        <w:t>•</w:t>
      </w:r>
      <w:r w:rsidRPr="00FB5D04">
        <w:tab/>
        <w:t>Dessinateurs de mode : concevoir et créer des vêtements et des accessoires pour hommes, femmes et enfants.</w:t>
      </w:r>
    </w:p>
    <w:p w14:paraId="77DABA25" w14:textId="1E5E0CC1" w:rsidR="00835E34" w:rsidRPr="00FB5D04" w:rsidRDefault="00835E34" w:rsidP="00835E34">
      <w:pPr>
        <w:pStyle w:val="EN1"/>
      </w:pPr>
      <w:r w:rsidRPr="00FB5D04">
        <w:tab/>
        <w:t>•</w:t>
      </w:r>
      <w:r w:rsidRPr="00FB5D04">
        <w:tab/>
        <w:t>Concepteurs d’expositions : planifier et préparer des expositions et des montages permanents et provisoires ou amovibles dans les musées, les foires commerciales, les congrès, les espaces commerciaux et pour d’autres démonstrations.</w:t>
      </w:r>
    </w:p>
    <w:p w14:paraId="1D241E78" w14:textId="77777777" w:rsidR="00835E34" w:rsidRPr="00FB5D04" w:rsidRDefault="00835E34" w:rsidP="00835E34">
      <w:pPr>
        <w:rPr>
          <w:iCs/>
        </w:rPr>
      </w:pPr>
    </w:p>
    <w:p w14:paraId="0DB1B358" w14:textId="77777777" w:rsidR="00835E34" w:rsidRPr="00FB5D04" w:rsidRDefault="00835E34" w:rsidP="00835E34">
      <w:r w:rsidRPr="00FB5D04">
        <w:rPr>
          <w:iCs/>
        </w:rPr>
        <w:t>Les ensembliers de théâtre peuvent se spécialiser dans le design des costumes, de l’éclairage ou des décors de théâtre ; les dessinateurs de mode peuvent se spécialiser dans les vêtements pour hommes, pour dames ou pour enfants ou dans différents articles tels que les vêtements de sport, les chaussures et les vêtements habillés.</w:t>
      </w:r>
    </w:p>
    <w:p w14:paraId="7539F0F6" w14:textId="77777777" w:rsidR="00835E34" w:rsidRPr="00FB5D04" w:rsidRDefault="00835E34" w:rsidP="00835E34">
      <w:pPr>
        <w:rPr>
          <w:bCs/>
        </w:rPr>
      </w:pPr>
    </w:p>
    <w:p w14:paraId="4ADDFDD6" w14:textId="77777777" w:rsidR="00835E34" w:rsidRPr="00FB5D04" w:rsidRDefault="00835E34" w:rsidP="00835E34">
      <w:pPr>
        <w:rPr>
          <w:color w:val="000000"/>
        </w:rPr>
      </w:pPr>
      <w:r w:rsidRPr="00FB5D04">
        <w:rPr>
          <w:bCs/>
          <w:color w:val="000000"/>
        </w:rPr>
        <w:t>Les Conditions d’accès à la profession sont les suivantes :</w:t>
      </w:r>
    </w:p>
    <w:p w14:paraId="415FC6F2" w14:textId="250C5EBA" w:rsidR="00835E34" w:rsidRPr="00FB5D04" w:rsidRDefault="00835E34" w:rsidP="00835E34">
      <w:pPr>
        <w:pStyle w:val="EN10"/>
      </w:pPr>
      <w:r w:rsidRPr="00FB5D04">
        <w:tab/>
        <w:t>•</w:t>
      </w:r>
      <w:r w:rsidRPr="00FB5D04">
        <w:tab/>
        <w:t>Un</w:t>
      </w:r>
      <w:r w:rsidRPr="00FB5D04">
        <w:rPr>
          <w:spacing w:val="-10"/>
        </w:rPr>
        <w:t xml:space="preserve"> </w:t>
      </w:r>
      <w:r w:rsidRPr="00FB5D04">
        <w:t>diplôme</w:t>
      </w:r>
      <w:r w:rsidRPr="00FB5D04">
        <w:rPr>
          <w:spacing w:val="-10"/>
        </w:rPr>
        <w:t xml:space="preserve"> </w:t>
      </w:r>
      <w:r w:rsidRPr="00FB5D04">
        <w:t>universitaire</w:t>
      </w:r>
      <w:r w:rsidRPr="00FB5D04">
        <w:rPr>
          <w:spacing w:val="-10"/>
        </w:rPr>
        <w:t xml:space="preserve"> </w:t>
      </w:r>
      <w:r w:rsidRPr="00FB5D04">
        <w:t>en</w:t>
      </w:r>
      <w:r w:rsidRPr="00FB5D04">
        <w:rPr>
          <w:spacing w:val="-10"/>
        </w:rPr>
        <w:t xml:space="preserve"> </w:t>
      </w:r>
      <w:r w:rsidRPr="00FB5D04">
        <w:t>beaux-arts</w:t>
      </w:r>
      <w:r w:rsidRPr="00FB5D04">
        <w:rPr>
          <w:spacing w:val="-10"/>
        </w:rPr>
        <w:t xml:space="preserve"> </w:t>
      </w:r>
      <w:r w:rsidRPr="00FB5D04">
        <w:t>ou</w:t>
      </w:r>
      <w:r w:rsidRPr="00FB5D04">
        <w:rPr>
          <w:spacing w:val="-10"/>
        </w:rPr>
        <w:t xml:space="preserve"> </w:t>
      </w:r>
      <w:r w:rsidRPr="00FB5D04">
        <w:t>en</w:t>
      </w:r>
      <w:r w:rsidRPr="00FB5D04">
        <w:rPr>
          <w:spacing w:val="-10"/>
        </w:rPr>
        <w:t xml:space="preserve"> </w:t>
      </w:r>
      <w:r w:rsidRPr="00FB5D04">
        <w:t>arts</w:t>
      </w:r>
      <w:r w:rsidRPr="00FB5D04">
        <w:rPr>
          <w:spacing w:val="-10"/>
        </w:rPr>
        <w:t xml:space="preserve"> </w:t>
      </w:r>
      <w:r w:rsidRPr="00FB5D04">
        <w:t>visuels</w:t>
      </w:r>
      <w:r w:rsidRPr="00FB5D04">
        <w:rPr>
          <w:spacing w:val="-10"/>
        </w:rPr>
        <w:t xml:space="preserve"> </w:t>
      </w:r>
      <w:r w:rsidRPr="00FB5D04">
        <w:t>avec</w:t>
      </w:r>
      <w:r w:rsidRPr="00FB5D04">
        <w:rPr>
          <w:spacing w:val="-10"/>
        </w:rPr>
        <w:t xml:space="preserve"> </w:t>
      </w:r>
      <w:r w:rsidRPr="00FB5D04">
        <w:t>spécialisation</w:t>
      </w:r>
      <w:r w:rsidRPr="00FB5D04">
        <w:rPr>
          <w:spacing w:val="-10"/>
        </w:rPr>
        <w:t xml:space="preserve"> </w:t>
      </w:r>
      <w:r w:rsidRPr="00FB5D04">
        <w:t>dans</w:t>
      </w:r>
      <w:r w:rsidRPr="00FB5D04">
        <w:rPr>
          <w:spacing w:val="-10"/>
        </w:rPr>
        <w:t xml:space="preserve"> </w:t>
      </w:r>
      <w:r w:rsidRPr="00FB5D04">
        <w:t>le</w:t>
      </w:r>
      <w:r w:rsidRPr="00FB5D04">
        <w:rPr>
          <w:spacing w:val="-10"/>
        </w:rPr>
        <w:t xml:space="preserve"> </w:t>
      </w:r>
      <w:r w:rsidRPr="00FB5D04">
        <w:t>design</w:t>
      </w:r>
      <w:r w:rsidRPr="00FB5D04">
        <w:rPr>
          <w:spacing w:val="-10"/>
        </w:rPr>
        <w:t xml:space="preserve"> </w:t>
      </w:r>
      <w:r w:rsidRPr="00FB5D04">
        <w:t>des</w:t>
      </w:r>
      <w:r w:rsidRPr="00FB5D04">
        <w:rPr>
          <w:spacing w:val="-10"/>
        </w:rPr>
        <w:t xml:space="preserve"> </w:t>
      </w:r>
      <w:r w:rsidRPr="00FB5D04">
        <w:t>décors</w:t>
      </w:r>
      <w:r w:rsidRPr="00FB5D04">
        <w:rPr>
          <w:spacing w:val="-10"/>
        </w:rPr>
        <w:t xml:space="preserve"> </w:t>
      </w:r>
      <w:r w:rsidRPr="00FB5D04">
        <w:t>de</w:t>
      </w:r>
      <w:r w:rsidRPr="00FB5D04">
        <w:rPr>
          <w:spacing w:val="-10"/>
        </w:rPr>
        <w:t xml:space="preserve"> </w:t>
      </w:r>
      <w:r w:rsidRPr="00FB5D04">
        <w:t>théâtre,</w:t>
      </w:r>
      <w:r w:rsidRPr="00FB5D04">
        <w:rPr>
          <w:spacing w:val="-10"/>
        </w:rPr>
        <w:t xml:space="preserve"> </w:t>
      </w:r>
      <w:r w:rsidRPr="00FB5D04">
        <w:t>le</w:t>
      </w:r>
      <w:r w:rsidRPr="00FB5D04">
        <w:rPr>
          <w:spacing w:val="-10"/>
        </w:rPr>
        <w:t xml:space="preserve"> </w:t>
      </w:r>
      <w:r w:rsidRPr="00FB5D04">
        <w:t>design</w:t>
      </w:r>
      <w:r w:rsidRPr="00FB5D04">
        <w:rPr>
          <w:spacing w:val="-10"/>
        </w:rPr>
        <w:t xml:space="preserve"> </w:t>
      </w:r>
      <w:r w:rsidRPr="00FB5D04">
        <w:t>des</w:t>
      </w:r>
      <w:r w:rsidRPr="00FB5D04">
        <w:rPr>
          <w:spacing w:val="-10"/>
        </w:rPr>
        <w:t xml:space="preserve"> </w:t>
      </w:r>
      <w:r w:rsidRPr="00FB5D04">
        <w:t>vêtements</w:t>
      </w:r>
      <w:r w:rsidRPr="00FB5D04">
        <w:rPr>
          <w:spacing w:val="-10"/>
        </w:rPr>
        <w:t xml:space="preserve"> </w:t>
      </w:r>
      <w:r w:rsidRPr="00FB5D04">
        <w:t>ou</w:t>
      </w:r>
      <w:r w:rsidRPr="00FB5D04">
        <w:rPr>
          <w:spacing w:val="-10"/>
        </w:rPr>
        <w:t xml:space="preserve"> </w:t>
      </w:r>
      <w:r w:rsidRPr="00FB5D04">
        <w:t>de</w:t>
      </w:r>
      <w:r w:rsidRPr="00FB5D04">
        <w:rPr>
          <w:spacing w:val="-10"/>
        </w:rPr>
        <w:t xml:space="preserve"> </w:t>
      </w:r>
      <w:r w:rsidRPr="00FB5D04">
        <w:t>l’aménagement</w:t>
      </w:r>
      <w:r w:rsidRPr="00FB5D04">
        <w:rPr>
          <w:spacing w:val="-10"/>
        </w:rPr>
        <w:t xml:space="preserve"> </w:t>
      </w:r>
      <w:r w:rsidRPr="00FB5D04">
        <w:t>des</w:t>
      </w:r>
      <w:r w:rsidRPr="00FB5D04">
        <w:rPr>
          <w:spacing w:val="-10"/>
        </w:rPr>
        <w:t xml:space="preserve"> </w:t>
      </w:r>
      <w:r w:rsidRPr="00FB5D04">
        <w:t xml:space="preserve">étalages </w:t>
      </w:r>
      <w:r w:rsidRPr="00FB5D04">
        <w:rPr>
          <w:i/>
        </w:rPr>
        <w:t>ou</w:t>
      </w:r>
      <w:r w:rsidRPr="00FB5D04">
        <w:t xml:space="preserve"> un diplôme d’études</w:t>
      </w:r>
      <w:r w:rsidRPr="00FB5D04">
        <w:rPr>
          <w:spacing w:val="-10"/>
        </w:rPr>
        <w:t xml:space="preserve"> </w:t>
      </w:r>
      <w:r w:rsidRPr="00FB5D04">
        <w:t>collégiales</w:t>
      </w:r>
      <w:r w:rsidRPr="00FB5D04">
        <w:rPr>
          <w:spacing w:val="-10"/>
        </w:rPr>
        <w:t xml:space="preserve"> </w:t>
      </w:r>
      <w:r w:rsidRPr="00FB5D04">
        <w:t>ou</w:t>
      </w:r>
      <w:r w:rsidRPr="00FB5D04">
        <w:rPr>
          <w:spacing w:val="-10"/>
        </w:rPr>
        <w:t xml:space="preserve"> </w:t>
      </w:r>
      <w:r w:rsidRPr="00FB5D04">
        <w:t>d’un</w:t>
      </w:r>
      <w:r w:rsidRPr="00FB5D04">
        <w:rPr>
          <w:spacing w:val="-10"/>
        </w:rPr>
        <w:t xml:space="preserve"> </w:t>
      </w:r>
      <w:r w:rsidRPr="00FB5D04">
        <w:t>établissement</w:t>
      </w:r>
      <w:r w:rsidRPr="00FB5D04">
        <w:rPr>
          <w:spacing w:val="-10"/>
        </w:rPr>
        <w:t xml:space="preserve"> </w:t>
      </w:r>
      <w:r w:rsidRPr="00FB5D04">
        <w:t>d’enseignement</w:t>
      </w:r>
      <w:r w:rsidRPr="00FB5D04">
        <w:rPr>
          <w:spacing w:val="-10"/>
        </w:rPr>
        <w:t xml:space="preserve"> </w:t>
      </w:r>
      <w:r w:rsidRPr="00FB5D04">
        <w:t>des</w:t>
      </w:r>
      <w:r w:rsidRPr="00FB5D04">
        <w:rPr>
          <w:spacing w:val="-10"/>
        </w:rPr>
        <w:t xml:space="preserve"> </w:t>
      </w:r>
      <w:r w:rsidRPr="00FB5D04">
        <w:t>arts</w:t>
      </w:r>
      <w:r w:rsidRPr="00FB5D04">
        <w:rPr>
          <w:spacing w:val="-10"/>
        </w:rPr>
        <w:t xml:space="preserve"> </w:t>
      </w:r>
      <w:r w:rsidRPr="00FB5D04">
        <w:t>avec</w:t>
      </w:r>
      <w:r w:rsidRPr="00FB5D04">
        <w:rPr>
          <w:spacing w:val="-10"/>
        </w:rPr>
        <w:t xml:space="preserve"> </w:t>
      </w:r>
      <w:r w:rsidRPr="00FB5D04">
        <w:t>spécialisation</w:t>
      </w:r>
      <w:r w:rsidRPr="00FB5D04">
        <w:rPr>
          <w:spacing w:val="-10"/>
        </w:rPr>
        <w:t xml:space="preserve"> </w:t>
      </w:r>
      <w:r w:rsidRPr="00FB5D04">
        <w:t>dans</w:t>
      </w:r>
      <w:r w:rsidRPr="00FB5D04">
        <w:rPr>
          <w:spacing w:val="-10"/>
        </w:rPr>
        <w:t xml:space="preserve"> </w:t>
      </w:r>
      <w:r w:rsidRPr="00FB5D04">
        <w:t>le</w:t>
      </w:r>
      <w:r w:rsidRPr="00FB5D04">
        <w:rPr>
          <w:spacing w:val="-10"/>
        </w:rPr>
        <w:t xml:space="preserve"> </w:t>
      </w:r>
      <w:r w:rsidRPr="00FB5D04">
        <w:t>design</w:t>
      </w:r>
      <w:r w:rsidRPr="00FB5D04">
        <w:rPr>
          <w:spacing w:val="-10"/>
        </w:rPr>
        <w:t xml:space="preserve"> </w:t>
      </w:r>
      <w:r w:rsidRPr="00FB5D04">
        <w:t>des</w:t>
      </w:r>
      <w:r w:rsidRPr="00FB5D04">
        <w:rPr>
          <w:spacing w:val="-10"/>
        </w:rPr>
        <w:t xml:space="preserve"> </w:t>
      </w:r>
      <w:r w:rsidRPr="00FB5D04">
        <w:t>décors</w:t>
      </w:r>
      <w:r w:rsidRPr="00FB5D04">
        <w:rPr>
          <w:spacing w:val="-10"/>
        </w:rPr>
        <w:t xml:space="preserve"> </w:t>
      </w:r>
      <w:r w:rsidRPr="00FB5D04">
        <w:t>de</w:t>
      </w:r>
      <w:r w:rsidRPr="00FB5D04">
        <w:rPr>
          <w:spacing w:val="-10"/>
        </w:rPr>
        <w:t xml:space="preserve"> </w:t>
      </w:r>
      <w:r w:rsidRPr="00FB5D04">
        <w:t>théâtre,</w:t>
      </w:r>
      <w:r w:rsidRPr="00FB5D04">
        <w:rPr>
          <w:spacing w:val="-10"/>
        </w:rPr>
        <w:t xml:space="preserve"> </w:t>
      </w:r>
      <w:r w:rsidRPr="00FB5D04">
        <w:t>le</w:t>
      </w:r>
      <w:r w:rsidRPr="00FB5D04">
        <w:rPr>
          <w:spacing w:val="-10"/>
        </w:rPr>
        <w:t xml:space="preserve"> </w:t>
      </w:r>
      <w:r w:rsidRPr="00FB5D04">
        <w:t>design</w:t>
      </w:r>
      <w:r w:rsidRPr="00FB5D04">
        <w:rPr>
          <w:spacing w:val="-10"/>
        </w:rPr>
        <w:t xml:space="preserve"> </w:t>
      </w:r>
      <w:r w:rsidRPr="00FB5D04">
        <w:t>des</w:t>
      </w:r>
      <w:r w:rsidRPr="00FB5D04">
        <w:rPr>
          <w:spacing w:val="-10"/>
        </w:rPr>
        <w:t xml:space="preserve"> </w:t>
      </w:r>
      <w:r w:rsidRPr="00FB5D04">
        <w:t>vêtements</w:t>
      </w:r>
      <w:r w:rsidRPr="00FB5D04">
        <w:rPr>
          <w:spacing w:val="-10"/>
        </w:rPr>
        <w:t xml:space="preserve"> </w:t>
      </w:r>
      <w:r w:rsidRPr="00FB5D04">
        <w:t>ou</w:t>
      </w:r>
      <w:r w:rsidRPr="00FB5D04">
        <w:rPr>
          <w:spacing w:val="-10"/>
        </w:rPr>
        <w:t xml:space="preserve"> </w:t>
      </w:r>
      <w:r w:rsidRPr="00FB5D04">
        <w:t>l’aménagement</w:t>
      </w:r>
      <w:r w:rsidRPr="00FB5D04">
        <w:rPr>
          <w:spacing w:val="-10"/>
        </w:rPr>
        <w:t xml:space="preserve"> </w:t>
      </w:r>
      <w:r w:rsidRPr="00FB5D04">
        <w:t>des</w:t>
      </w:r>
      <w:r w:rsidRPr="00FB5D04">
        <w:rPr>
          <w:spacing w:val="-10"/>
        </w:rPr>
        <w:t xml:space="preserve"> </w:t>
      </w:r>
      <w:r w:rsidRPr="00FB5D04">
        <w:t>étalages</w:t>
      </w:r>
      <w:r w:rsidRPr="00FB5D04">
        <w:rPr>
          <w:spacing w:val="-10"/>
        </w:rPr>
        <w:t xml:space="preserve"> </w:t>
      </w:r>
      <w:r w:rsidRPr="00FB5D04">
        <w:t>est</w:t>
      </w:r>
      <w:r w:rsidRPr="00FB5D04">
        <w:rPr>
          <w:spacing w:val="-10"/>
        </w:rPr>
        <w:t xml:space="preserve"> </w:t>
      </w:r>
      <w:r w:rsidRPr="00FB5D04">
        <w:t>exigé.</w:t>
      </w:r>
      <w:r w:rsidRPr="00FB5D04">
        <w:rPr>
          <w:spacing w:val="-10"/>
        </w:rPr>
        <w:t xml:space="preserve"> </w:t>
      </w:r>
      <w:r w:rsidRPr="00FB5D04">
        <w:t>Un</w:t>
      </w:r>
      <w:r w:rsidRPr="00FB5D04">
        <w:rPr>
          <w:spacing w:val="-10"/>
        </w:rPr>
        <w:t xml:space="preserve"> </w:t>
      </w:r>
      <w:r w:rsidRPr="00FB5D04">
        <w:t>dossier</w:t>
      </w:r>
      <w:r w:rsidRPr="00FB5D04">
        <w:rPr>
          <w:spacing w:val="-10"/>
        </w:rPr>
        <w:t xml:space="preserve"> </w:t>
      </w:r>
      <w:r w:rsidRPr="00FB5D04">
        <w:t>de</w:t>
      </w:r>
      <w:r w:rsidRPr="00FB5D04">
        <w:rPr>
          <w:spacing w:val="-10"/>
        </w:rPr>
        <w:t xml:space="preserve"> </w:t>
      </w:r>
      <w:r w:rsidRPr="00FB5D04">
        <w:t>présentation</w:t>
      </w:r>
      <w:r w:rsidRPr="00FB5D04">
        <w:rPr>
          <w:spacing w:val="-10"/>
        </w:rPr>
        <w:t xml:space="preserve"> </w:t>
      </w:r>
      <w:r w:rsidRPr="00FB5D04">
        <w:t>démontrant</w:t>
      </w:r>
      <w:r w:rsidRPr="00FB5D04">
        <w:rPr>
          <w:spacing w:val="-10"/>
        </w:rPr>
        <w:t xml:space="preserve"> </w:t>
      </w:r>
      <w:r w:rsidRPr="00FB5D04">
        <w:t>les</w:t>
      </w:r>
      <w:r w:rsidRPr="00FB5D04">
        <w:rPr>
          <w:spacing w:val="-10"/>
        </w:rPr>
        <w:t xml:space="preserve"> </w:t>
      </w:r>
      <w:r w:rsidRPr="00FB5D04">
        <w:t>aptitudes</w:t>
      </w:r>
      <w:r w:rsidRPr="00FB5D04">
        <w:rPr>
          <w:spacing w:val="-10"/>
        </w:rPr>
        <w:t xml:space="preserve"> </w:t>
      </w:r>
      <w:r w:rsidRPr="00FB5D04">
        <w:t>créatrices</w:t>
      </w:r>
      <w:r w:rsidRPr="00FB5D04">
        <w:rPr>
          <w:spacing w:val="-10"/>
        </w:rPr>
        <w:t xml:space="preserve"> </w:t>
      </w:r>
      <w:r w:rsidRPr="00FB5D04">
        <w:t>est</w:t>
      </w:r>
      <w:r w:rsidRPr="00FB5D04">
        <w:rPr>
          <w:spacing w:val="-10"/>
        </w:rPr>
        <w:t xml:space="preserve"> </w:t>
      </w:r>
      <w:r w:rsidRPr="00FB5D04">
        <w:t>exigé.</w:t>
      </w:r>
    </w:p>
    <w:p w14:paraId="12600157" w14:textId="77777777" w:rsidR="00835E34" w:rsidRPr="00FB5D04" w:rsidRDefault="00835E34" w:rsidP="00835E34">
      <w:pPr>
        <w:pStyle w:val="EN1"/>
      </w:pPr>
      <w:r w:rsidRPr="00FB5D04">
        <w:tab/>
        <w:t>•</w:t>
      </w:r>
      <w:r w:rsidRPr="00FB5D04">
        <w:tab/>
        <w:t>L’exploitation de logiciels de conception assistée par ordinateur (CAO) peut être exigée.</w:t>
      </w:r>
    </w:p>
    <w:p w14:paraId="08202EC4" w14:textId="77777777" w:rsidR="00835E34" w:rsidRPr="00FB5D04" w:rsidRDefault="00835E34" w:rsidP="00835E34">
      <w:pPr>
        <w:rPr>
          <w:bCs/>
        </w:rPr>
      </w:pPr>
    </w:p>
    <w:p w14:paraId="55AEC59B" w14:textId="77777777" w:rsidR="00835E34" w:rsidRPr="00FB5D04" w:rsidRDefault="00835E34" w:rsidP="00835E34">
      <w:pPr>
        <w:rPr>
          <w:bCs/>
        </w:rPr>
      </w:pPr>
      <w:r w:rsidRPr="00FB5D04">
        <w:rPr>
          <w:bCs/>
        </w:rPr>
        <w:t>Appellations à ne pas confondre :</w:t>
      </w:r>
    </w:p>
    <w:p w14:paraId="2CDFB230" w14:textId="77777777" w:rsidR="00835E34" w:rsidRPr="00FB5D04" w:rsidRDefault="00835E34" w:rsidP="00835E34">
      <w:pPr>
        <w:pStyle w:val="EN10"/>
        <w:rPr>
          <w:i/>
          <w:iCs/>
          <w:color w:val="000000"/>
        </w:rPr>
      </w:pPr>
      <w:r w:rsidRPr="00FB5D04">
        <w:rPr>
          <w:i/>
          <w:iCs/>
          <w:color w:val="000000"/>
        </w:rPr>
        <w:tab/>
        <w:t>•</w:t>
      </w:r>
      <w:r w:rsidRPr="00FB5D04">
        <w:rPr>
          <w:i/>
          <w:iCs/>
          <w:color w:val="000000"/>
        </w:rPr>
        <w:tab/>
        <w:t>Designers d’intérieur et décorateurs/</w:t>
      </w:r>
      <w:r w:rsidRPr="00FB5D04">
        <w:t xml:space="preserve"> </w:t>
      </w:r>
      <w:r w:rsidRPr="00FB5D04">
        <w:rPr>
          <w:i/>
          <w:iCs/>
          <w:color w:val="000000"/>
        </w:rPr>
        <w:t xml:space="preserve">décoratrices d’intérieurs </w:t>
      </w:r>
      <w:r w:rsidRPr="00FB5D04">
        <w:rPr>
          <w:iCs/>
          <w:color w:val="000000"/>
        </w:rPr>
        <w:t>(5242)</w:t>
      </w:r>
      <w:r w:rsidRPr="00FB5D04">
        <w:rPr>
          <w:i/>
          <w:iCs/>
          <w:color w:val="000000"/>
        </w:rPr>
        <w:t>.</w:t>
      </w:r>
    </w:p>
    <w:p w14:paraId="1CC39DFA" w14:textId="77777777" w:rsidR="00835E34" w:rsidRPr="00FB5D04" w:rsidRDefault="00835E34" w:rsidP="00835E34">
      <w:pPr>
        <w:pStyle w:val="EN1"/>
        <w:rPr>
          <w:i/>
          <w:iCs/>
          <w:color w:val="000000"/>
        </w:rPr>
      </w:pPr>
      <w:r w:rsidRPr="00FB5D04">
        <w:rPr>
          <w:i/>
          <w:iCs/>
          <w:color w:val="000000"/>
        </w:rPr>
        <w:tab/>
        <w:t>•</w:t>
      </w:r>
      <w:r w:rsidRPr="00FB5D04">
        <w:rPr>
          <w:i/>
          <w:iCs/>
          <w:color w:val="000000"/>
        </w:rPr>
        <w:tab/>
        <w:t>Designers graphiques et illustrateurs/</w:t>
      </w:r>
      <w:r w:rsidRPr="00FB5D04">
        <w:t xml:space="preserve"> </w:t>
      </w:r>
      <w:r w:rsidRPr="00FB5D04">
        <w:rPr>
          <w:i/>
          <w:iCs/>
          <w:color w:val="000000"/>
        </w:rPr>
        <w:t xml:space="preserve">illustratrices </w:t>
      </w:r>
      <w:r w:rsidRPr="00FB5D04">
        <w:rPr>
          <w:iCs/>
          <w:color w:val="000000"/>
        </w:rPr>
        <w:t>(5241).</w:t>
      </w:r>
    </w:p>
    <w:p w14:paraId="17903EB0" w14:textId="77777777" w:rsidR="00835E34" w:rsidRPr="00FB5D04" w:rsidRDefault="00835E34" w:rsidP="00835E34">
      <w:pPr>
        <w:pStyle w:val="EN1"/>
        <w:rPr>
          <w:i/>
          <w:iCs/>
          <w:color w:val="000000"/>
        </w:rPr>
      </w:pPr>
      <w:r w:rsidRPr="00FB5D04">
        <w:rPr>
          <w:i/>
          <w:iCs/>
          <w:color w:val="000000"/>
        </w:rPr>
        <w:tab/>
        <w:t>•</w:t>
      </w:r>
      <w:r w:rsidRPr="00FB5D04">
        <w:rPr>
          <w:i/>
          <w:iCs/>
          <w:color w:val="000000"/>
        </w:rPr>
        <w:tab/>
        <w:t xml:space="preserve">Designers industriels/designers industrielles </w:t>
      </w:r>
      <w:r w:rsidRPr="00FB5D04">
        <w:rPr>
          <w:iCs/>
          <w:color w:val="000000"/>
        </w:rPr>
        <w:t>(2252).</w:t>
      </w:r>
    </w:p>
    <w:p w14:paraId="13C1A8A0" w14:textId="77777777" w:rsidR="00835E34" w:rsidRPr="00FB5D04" w:rsidRDefault="00835E34" w:rsidP="00835E34">
      <w:pPr>
        <w:pStyle w:val="EN1"/>
        <w:rPr>
          <w:color w:val="000000"/>
        </w:rPr>
      </w:pPr>
      <w:r w:rsidRPr="00FB5D04">
        <w:rPr>
          <w:i/>
          <w:iCs/>
          <w:color w:val="000000"/>
        </w:rPr>
        <w:tab/>
        <w:t>•</w:t>
      </w:r>
      <w:r w:rsidRPr="00FB5D04">
        <w:rPr>
          <w:i/>
          <w:iCs/>
          <w:color w:val="000000"/>
        </w:rPr>
        <w:tab/>
      </w:r>
      <w:r w:rsidRPr="00FB5D04">
        <w:rPr>
          <w:color w:val="000000"/>
        </w:rPr>
        <w:t xml:space="preserve">Monteurs/monteuses de dioramas dans les musées et les galeries d’art (voir 5212 </w:t>
      </w:r>
      <w:r w:rsidRPr="00FB5D04">
        <w:rPr>
          <w:i/>
          <w:color w:val="000000"/>
        </w:rPr>
        <w:t>Person</w:t>
      </w:r>
      <w:r w:rsidRPr="00FB5D04">
        <w:rPr>
          <w:i/>
          <w:iCs/>
          <w:color w:val="000000"/>
        </w:rPr>
        <w:t>nel technique des musées et des galeries d’art</w:t>
      </w:r>
      <w:r w:rsidRPr="00FB5D04">
        <w:rPr>
          <w:color w:val="000000"/>
        </w:rPr>
        <w:t>).</w:t>
      </w:r>
    </w:p>
    <w:p w14:paraId="076ECEEE" w14:textId="77777777" w:rsidR="00835E34" w:rsidRPr="00FB5D04" w:rsidRDefault="00835E34" w:rsidP="00835E34">
      <w:pPr>
        <w:pStyle w:val="EN1"/>
        <w:rPr>
          <w:i/>
          <w:iCs/>
          <w:color w:val="000000"/>
        </w:rPr>
      </w:pPr>
      <w:r w:rsidRPr="00FB5D04">
        <w:rPr>
          <w:i/>
          <w:iCs/>
          <w:color w:val="000000"/>
        </w:rPr>
        <w:tab/>
        <w:t>•</w:t>
      </w:r>
      <w:r w:rsidRPr="00FB5D04">
        <w:rPr>
          <w:i/>
          <w:iCs/>
          <w:color w:val="000000"/>
        </w:rPr>
        <w:tab/>
        <w:t xml:space="preserve">Patronniers/patronnières de produits textiles et d’articles en cuir et en fourrure </w:t>
      </w:r>
      <w:r w:rsidRPr="00FB5D04">
        <w:rPr>
          <w:iCs/>
          <w:color w:val="000000"/>
        </w:rPr>
        <w:t>(5245).</w:t>
      </w:r>
    </w:p>
    <w:p w14:paraId="41053AE8" w14:textId="77777777" w:rsidR="00835E34" w:rsidRPr="00FB5D04" w:rsidRDefault="00835E34" w:rsidP="00835E34">
      <w:pPr>
        <w:pStyle w:val="EN1"/>
        <w:rPr>
          <w:i/>
          <w:iCs/>
          <w:color w:val="000000"/>
        </w:rPr>
      </w:pPr>
      <w:r w:rsidRPr="00FB5D04">
        <w:rPr>
          <w:i/>
          <w:iCs/>
          <w:color w:val="000000"/>
        </w:rPr>
        <w:tab/>
        <w:t>•</w:t>
      </w:r>
      <w:r w:rsidRPr="00FB5D04">
        <w:rPr>
          <w:i/>
          <w:iCs/>
          <w:color w:val="000000"/>
        </w:rPr>
        <w:tab/>
        <w:t xml:space="preserve">Tailleurs/tailleuses, couturiers/couturières, fourreurs/fourreuses et modistes </w:t>
      </w:r>
      <w:r w:rsidRPr="00FB5D04">
        <w:rPr>
          <w:iCs/>
          <w:color w:val="000000"/>
        </w:rPr>
        <w:t>(6342).</w:t>
      </w:r>
    </w:p>
    <w:p w14:paraId="00B1A3D6" w14:textId="77777777" w:rsidR="00835E34" w:rsidRPr="00FB5D04" w:rsidRDefault="00835E34" w:rsidP="00835E34"/>
    <w:p w14:paraId="39E6FC25" w14:textId="77777777" w:rsidR="00835E34" w:rsidRPr="00FB5D04" w:rsidRDefault="00835E34" w:rsidP="00835E34">
      <w:r w:rsidRPr="00FB5D04">
        <w:t>Un autre groupe de professionnels situé dans la structure CNP-6 et ayant pour caractéristiques la vente et les services est retenu par le fait qu’il peut être proche de la pratique de certains designers de mode, tailleurs, couturiers, etc.</w:t>
      </w:r>
    </w:p>
    <w:p w14:paraId="6D63E225" w14:textId="77777777" w:rsidR="00835E34" w:rsidRPr="00FB5D04" w:rsidRDefault="00835E34" w:rsidP="00835E34"/>
    <w:p w14:paraId="2BE78E6B" w14:textId="77777777" w:rsidR="00835E34" w:rsidRPr="00FB5D04" w:rsidRDefault="00835E34" w:rsidP="00835E34">
      <w:pPr>
        <w:pStyle w:val="ST1"/>
        <w:rPr>
          <w:bCs/>
        </w:rPr>
      </w:pPr>
      <w:r w:rsidRPr="00FB5D04">
        <w:rPr>
          <w:bCs/>
        </w:rPr>
        <w:t>H.2 – Structure des professions : CNP-6</w:t>
      </w:r>
    </w:p>
    <w:p w14:paraId="6D4F64C7" w14:textId="77777777" w:rsidR="00835E34" w:rsidRPr="00FB5D04" w:rsidRDefault="00835E34" w:rsidP="00835E34">
      <w:pPr>
        <w:pStyle w:val="ST2"/>
        <w:rPr>
          <w:bCs/>
        </w:rPr>
      </w:pPr>
      <w:r w:rsidRPr="00FB5D04">
        <w:rPr>
          <w:bCs/>
        </w:rPr>
        <w:t>H2.1 – 6 : Vente et services</w:t>
      </w:r>
    </w:p>
    <w:p w14:paraId="19DA1231" w14:textId="77777777" w:rsidR="00835E34" w:rsidRPr="00FB5D04" w:rsidRDefault="00835E34" w:rsidP="00835E34">
      <w:pPr>
        <w:pStyle w:val="ST3"/>
        <w:rPr>
          <w:bCs/>
        </w:rPr>
      </w:pPr>
      <w:r w:rsidRPr="00FB5D04">
        <w:rPr>
          <w:bCs/>
        </w:rPr>
        <w:t>Grand groupe 63</w:t>
      </w:r>
    </w:p>
    <w:p w14:paraId="5DF8AADB" w14:textId="77777777" w:rsidR="00835E34" w:rsidRPr="00FB5D04" w:rsidRDefault="00835E34" w:rsidP="00835E34">
      <w:pPr>
        <w:pStyle w:val="EN10"/>
        <w:rPr>
          <w:bCs/>
        </w:rPr>
      </w:pPr>
      <w:r w:rsidRPr="00FB5D04">
        <w:rPr>
          <w:bCs/>
        </w:rPr>
        <w:tab/>
        <w:t>•</w:t>
      </w:r>
      <w:r w:rsidRPr="00FB5D04">
        <w:rPr>
          <w:bCs/>
        </w:rPr>
        <w:tab/>
        <w:t>Personnel de supervision en services et personnel de services spécialisés.</w:t>
      </w:r>
    </w:p>
    <w:p w14:paraId="27BF7139" w14:textId="77777777" w:rsidR="00835E34" w:rsidRPr="00FB5D04" w:rsidRDefault="00835E34" w:rsidP="00835E34">
      <w:pPr>
        <w:pStyle w:val="EN1"/>
        <w:rPr>
          <w:bCs/>
        </w:rPr>
      </w:pPr>
      <w:r w:rsidRPr="00FB5D04">
        <w:rPr>
          <w:bCs/>
        </w:rPr>
        <w:tab/>
        <w:t>•</w:t>
      </w:r>
      <w:r w:rsidRPr="00FB5D04">
        <w:rPr>
          <w:bCs/>
        </w:rPr>
        <w:tab/>
        <w:t>Personnel de supervision des ventes au détail et personnel des ventes spécialisées.</w:t>
      </w:r>
    </w:p>
    <w:p w14:paraId="76674D21" w14:textId="77777777" w:rsidR="00835E34" w:rsidRPr="00FB5D04" w:rsidRDefault="00835E34" w:rsidP="00835E34">
      <w:pPr>
        <w:pStyle w:val="ST3"/>
        <w:rPr>
          <w:bCs/>
        </w:rPr>
      </w:pPr>
      <w:r w:rsidRPr="00FB5D04">
        <w:rPr>
          <w:bCs/>
        </w:rPr>
        <w:t>Groupe de base</w:t>
      </w:r>
    </w:p>
    <w:p w14:paraId="7406D861" w14:textId="77777777" w:rsidR="00835E34" w:rsidRPr="00FB5D04" w:rsidRDefault="00835E34" w:rsidP="00835E34">
      <w:pPr>
        <w:pStyle w:val="EN10"/>
        <w:rPr>
          <w:bCs/>
        </w:rPr>
      </w:pPr>
      <w:r w:rsidRPr="00FB5D04">
        <w:rPr>
          <w:bCs/>
        </w:rPr>
        <w:tab/>
        <w:t>634</w:t>
      </w:r>
      <w:r w:rsidRPr="00FB5D04">
        <w:rPr>
          <w:bCs/>
        </w:rPr>
        <w:tab/>
        <w:t>Personnel spécialisé en services personnels et en service à la clientèle.</w:t>
      </w:r>
    </w:p>
    <w:p w14:paraId="45A808EF" w14:textId="77777777" w:rsidR="00835E34" w:rsidRPr="00FB5D04" w:rsidRDefault="00835E34" w:rsidP="00835E34">
      <w:pPr>
        <w:pStyle w:val="EN1"/>
        <w:rPr>
          <w:bCs/>
        </w:rPr>
      </w:pPr>
      <w:r w:rsidRPr="00FB5D04">
        <w:rPr>
          <w:bCs/>
        </w:rPr>
        <w:tab/>
        <w:t>6342</w:t>
      </w:r>
      <w:r w:rsidRPr="00FB5D04">
        <w:rPr>
          <w:bCs/>
        </w:rPr>
        <w:tab/>
        <w:t>Tailleurs/tailleuses, couturiers/couturières, fourreurs/fourreuses et modistes :</w:t>
      </w:r>
    </w:p>
    <w:p w14:paraId="5A6B90DD" w14:textId="77777777" w:rsidR="00835E34" w:rsidRPr="00FB5D04" w:rsidRDefault="00835E34" w:rsidP="00835E34">
      <w:pPr>
        <w:pStyle w:val="EN1"/>
        <w:rPr>
          <w:bCs/>
          <w:color w:val="000000"/>
        </w:rPr>
      </w:pPr>
      <w:r w:rsidRPr="00FB5D04">
        <w:rPr>
          <w:color w:val="000000"/>
        </w:rPr>
        <w:tab/>
      </w:r>
      <w:r w:rsidRPr="00FB5D04">
        <w:rPr>
          <w:color w:val="000000"/>
        </w:rPr>
        <w:tab/>
        <w:t>Les tailleurs, les couturiers et les fourreurs confectionnent, transforment et réparent des vêtements ajustés, des robes, des manteaux et d’autres vêtements sur mesure. Les modistes confectionnent, transforment et réparent les chapeaux. Ce groupe de base comprend également les retoucheurs qui ajustent, transforment et réparent les vêtements sur demande. Ils travaillent pour des détaillants de vêtements, des ateliers de réparations de vêtements, des entreprises de nettoyage à sec, des entreprises de fabrication de vêtements ou ils peuvent être des travailleurs autonomes.</w:t>
      </w:r>
    </w:p>
    <w:p w14:paraId="6BA15888" w14:textId="77777777" w:rsidR="00835E34" w:rsidRPr="00FB5D04" w:rsidRDefault="00835E34" w:rsidP="00835E34">
      <w:pPr>
        <w:rPr>
          <w:bCs/>
        </w:rPr>
      </w:pPr>
    </w:p>
    <w:p w14:paraId="27CE48FA" w14:textId="77777777" w:rsidR="00835E34" w:rsidRPr="00FB5D04" w:rsidRDefault="00835E34" w:rsidP="00835E34">
      <w:pPr>
        <w:rPr>
          <w:bCs/>
        </w:rPr>
      </w:pPr>
      <w:r w:rsidRPr="00FB5D04">
        <w:rPr>
          <w:bCs/>
        </w:rPr>
        <w:t>Les exemples d’appellations d’emploi pour ce groupe sont les suivants :</w:t>
      </w:r>
    </w:p>
    <w:p w14:paraId="2FD26421" w14:textId="77777777" w:rsidR="00835E34" w:rsidRPr="00FB5D04" w:rsidRDefault="00835E34" w:rsidP="00835E34">
      <w:pPr>
        <w:rPr>
          <w:bCs/>
        </w:rPr>
      </w:pPr>
    </w:p>
    <w:p w14:paraId="35582081" w14:textId="77777777" w:rsidR="00835E34" w:rsidRPr="00FB5D04" w:rsidRDefault="00835E34" w:rsidP="00835E34">
      <w:pPr>
        <w:pStyle w:val="EN1"/>
      </w:pPr>
      <w:r w:rsidRPr="00FB5D04">
        <w:tab/>
        <w:t>•</w:t>
      </w:r>
      <w:r w:rsidRPr="00FB5D04">
        <w:tab/>
        <w:t>Couturier-retoucheur/couturière-retoucheuse.</w:t>
      </w:r>
    </w:p>
    <w:p w14:paraId="10E3B887" w14:textId="77777777" w:rsidR="00835E34" w:rsidRPr="00FB5D04" w:rsidRDefault="00835E34" w:rsidP="00835E34">
      <w:pPr>
        <w:pStyle w:val="EN1"/>
        <w:rPr>
          <w:i/>
        </w:rPr>
      </w:pPr>
      <w:r w:rsidRPr="00FB5D04">
        <w:tab/>
        <w:t>•</w:t>
      </w:r>
      <w:r w:rsidRPr="00FB5D04">
        <w:tab/>
      </w:r>
      <w:r w:rsidRPr="00FB5D04">
        <w:rPr>
          <w:i/>
        </w:rPr>
        <w:t>Couturier/couturière.</w:t>
      </w:r>
    </w:p>
    <w:p w14:paraId="0B2AC759" w14:textId="77777777" w:rsidR="00835E34" w:rsidRPr="00FB5D04" w:rsidRDefault="00835E34" w:rsidP="00835E34">
      <w:pPr>
        <w:pStyle w:val="EN1"/>
      </w:pPr>
      <w:r w:rsidRPr="00FB5D04">
        <w:tab/>
        <w:t>•</w:t>
      </w:r>
      <w:r w:rsidRPr="00FB5D04">
        <w:tab/>
        <w:t>Fourreur/fourreure.</w:t>
      </w:r>
    </w:p>
    <w:p w14:paraId="032E4C92" w14:textId="77777777" w:rsidR="00835E34" w:rsidRPr="00FB5D04" w:rsidRDefault="00835E34" w:rsidP="00835E34">
      <w:pPr>
        <w:pStyle w:val="EN1"/>
      </w:pPr>
      <w:r w:rsidRPr="00FB5D04">
        <w:tab/>
        <w:t>•</w:t>
      </w:r>
      <w:r w:rsidRPr="00FB5D04">
        <w:tab/>
        <w:t>Fourreur/fourreure sur mesure.</w:t>
      </w:r>
    </w:p>
    <w:p w14:paraId="223C2919" w14:textId="77777777" w:rsidR="00835E34" w:rsidRPr="00FB5D04" w:rsidRDefault="00835E34" w:rsidP="00835E34">
      <w:pPr>
        <w:pStyle w:val="EN1"/>
      </w:pPr>
      <w:r w:rsidRPr="00FB5D04">
        <w:tab/>
        <w:t>•</w:t>
      </w:r>
      <w:r w:rsidRPr="00FB5D04">
        <w:tab/>
        <w:t>Modiste.</w:t>
      </w:r>
    </w:p>
    <w:p w14:paraId="7901766D" w14:textId="77777777" w:rsidR="00835E34" w:rsidRPr="00FB5D04" w:rsidRDefault="00835E34" w:rsidP="00835E34">
      <w:pPr>
        <w:pStyle w:val="EN1"/>
      </w:pPr>
      <w:r w:rsidRPr="00FB5D04">
        <w:tab/>
        <w:t>•</w:t>
      </w:r>
      <w:r w:rsidRPr="00FB5D04">
        <w:tab/>
        <w:t>Retoucheur/retoucheuse de vêtements.</w:t>
      </w:r>
    </w:p>
    <w:p w14:paraId="48293C57" w14:textId="77777777" w:rsidR="00835E34" w:rsidRPr="00FB5D04" w:rsidRDefault="00835E34" w:rsidP="00835E34">
      <w:pPr>
        <w:pStyle w:val="EN1"/>
      </w:pPr>
      <w:r w:rsidRPr="00FB5D04">
        <w:tab/>
        <w:t>•</w:t>
      </w:r>
      <w:r w:rsidRPr="00FB5D04">
        <w:tab/>
        <w:t>Tailleur/tailleuse.</w:t>
      </w:r>
    </w:p>
    <w:p w14:paraId="70FCC279" w14:textId="77777777" w:rsidR="00835E34" w:rsidRPr="00FB5D04" w:rsidRDefault="00835E34" w:rsidP="00835E34">
      <w:pPr>
        <w:pStyle w:val="EN1"/>
        <w:rPr>
          <w:i/>
        </w:rPr>
      </w:pPr>
      <w:r w:rsidRPr="00FB5D04">
        <w:tab/>
        <w:t>•</w:t>
      </w:r>
      <w:r w:rsidRPr="00FB5D04">
        <w:tab/>
      </w:r>
      <w:r w:rsidRPr="00FB5D04">
        <w:rPr>
          <w:i/>
        </w:rPr>
        <w:t>Tailleur/tailleuse sur mesure.</w:t>
      </w:r>
    </w:p>
    <w:p w14:paraId="2BBD993D" w14:textId="77777777" w:rsidR="00835E34" w:rsidRPr="00FB5D04" w:rsidRDefault="00835E34" w:rsidP="00835E34">
      <w:pPr>
        <w:pStyle w:val="EN1"/>
        <w:rPr>
          <w:b/>
          <w:i/>
        </w:rPr>
      </w:pPr>
    </w:p>
    <w:p w14:paraId="23AC879D" w14:textId="77777777" w:rsidR="00835E34" w:rsidRPr="00FB5D04" w:rsidRDefault="00835E34" w:rsidP="00835E34">
      <w:pPr>
        <w:rPr>
          <w:color w:val="000000"/>
        </w:rPr>
      </w:pPr>
      <w:r w:rsidRPr="00FB5D04">
        <w:rPr>
          <w:bCs/>
          <w:color w:val="000000"/>
        </w:rPr>
        <w:t xml:space="preserve">Les fonctions principales </w:t>
      </w:r>
      <w:r w:rsidRPr="00FB5D04">
        <w:rPr>
          <w:color w:val="000000"/>
        </w:rPr>
        <w:t>exercées dans certaines professions incluses dans ce groupe de base sont les suivantes :</w:t>
      </w:r>
    </w:p>
    <w:p w14:paraId="2CDB4C55" w14:textId="669AC0B0" w:rsidR="00835E34" w:rsidRPr="00FB5D04" w:rsidRDefault="00835E34" w:rsidP="00835E34">
      <w:pPr>
        <w:pStyle w:val="EN10"/>
      </w:pPr>
      <w:r w:rsidRPr="00FB5D04">
        <w:rPr>
          <w:i/>
        </w:rPr>
        <w:tab/>
        <w:t>•</w:t>
      </w:r>
      <w:r w:rsidRPr="00FB5D04">
        <w:rPr>
          <w:i/>
        </w:rPr>
        <w:tab/>
        <w:t>Tailleurs</w:t>
      </w:r>
      <w:r w:rsidRPr="00FB5D04">
        <w:rPr>
          <w:spacing w:val="-20"/>
        </w:rPr>
        <w:t> </w:t>
      </w:r>
      <w:r w:rsidRPr="00FB5D04">
        <w:t>:</w:t>
      </w:r>
      <w:r w:rsidRPr="00FB5D04">
        <w:rPr>
          <w:spacing w:val="-20"/>
        </w:rPr>
        <w:t xml:space="preserve"> </w:t>
      </w:r>
      <w:r w:rsidRPr="00FB5D04">
        <w:t>confectionner</w:t>
      </w:r>
      <w:r w:rsidRPr="00FB5D04">
        <w:rPr>
          <w:spacing w:val="-20"/>
        </w:rPr>
        <w:t xml:space="preserve"> </w:t>
      </w:r>
      <w:r w:rsidRPr="00FB5D04">
        <w:t>des</w:t>
      </w:r>
      <w:r w:rsidRPr="00FB5D04">
        <w:rPr>
          <w:spacing w:val="-20"/>
        </w:rPr>
        <w:t xml:space="preserve"> </w:t>
      </w:r>
      <w:r w:rsidRPr="00FB5D04">
        <w:t>vêtements</w:t>
      </w:r>
      <w:r w:rsidRPr="00FB5D04">
        <w:rPr>
          <w:spacing w:val="-20"/>
        </w:rPr>
        <w:t xml:space="preserve"> </w:t>
      </w:r>
      <w:r w:rsidRPr="00FB5D04">
        <w:t>sur</w:t>
      </w:r>
      <w:r w:rsidRPr="00FB5D04">
        <w:rPr>
          <w:spacing w:val="-20"/>
        </w:rPr>
        <w:t xml:space="preserve"> </w:t>
      </w:r>
      <w:r w:rsidRPr="00FB5D04">
        <w:t>mesure</w:t>
      </w:r>
      <w:r w:rsidRPr="00FB5D04">
        <w:rPr>
          <w:spacing w:val="-20"/>
        </w:rPr>
        <w:t xml:space="preserve"> </w:t>
      </w:r>
      <w:r w:rsidRPr="00FB5D04">
        <w:t>tels</w:t>
      </w:r>
      <w:r w:rsidRPr="00FB5D04">
        <w:rPr>
          <w:spacing w:val="-20"/>
        </w:rPr>
        <w:t xml:space="preserve"> </w:t>
      </w:r>
      <w:r w:rsidRPr="00FB5D04">
        <w:t>que</w:t>
      </w:r>
      <w:r w:rsidRPr="00FB5D04">
        <w:rPr>
          <w:spacing w:val="-20"/>
        </w:rPr>
        <w:t xml:space="preserve"> </w:t>
      </w:r>
      <w:r w:rsidRPr="00FB5D04">
        <w:t>des</w:t>
      </w:r>
      <w:r w:rsidRPr="00FB5D04">
        <w:rPr>
          <w:spacing w:val="-20"/>
        </w:rPr>
        <w:t xml:space="preserve"> </w:t>
      </w:r>
      <w:r w:rsidRPr="00FB5D04">
        <w:t>complets</w:t>
      </w:r>
      <w:r w:rsidRPr="00FB5D04">
        <w:rPr>
          <w:spacing w:val="-20"/>
        </w:rPr>
        <w:t xml:space="preserve"> </w:t>
      </w:r>
      <w:r w:rsidRPr="00FB5D04">
        <w:t>et</w:t>
      </w:r>
      <w:r w:rsidRPr="00FB5D04">
        <w:rPr>
          <w:spacing w:val="-20"/>
        </w:rPr>
        <w:t xml:space="preserve"> </w:t>
      </w:r>
      <w:r w:rsidRPr="00FB5D04">
        <w:t>des</w:t>
      </w:r>
      <w:r w:rsidRPr="00FB5D04">
        <w:rPr>
          <w:spacing w:val="-20"/>
        </w:rPr>
        <w:t xml:space="preserve"> </w:t>
      </w:r>
      <w:r w:rsidRPr="00FB5D04">
        <w:t>manteaux</w:t>
      </w:r>
      <w:r w:rsidRPr="00FB5D04">
        <w:rPr>
          <w:spacing w:val="-20"/>
        </w:rPr>
        <w:t xml:space="preserve"> </w:t>
      </w:r>
      <w:r w:rsidRPr="00FB5D04">
        <w:t>selon</w:t>
      </w:r>
      <w:r w:rsidRPr="00FB5D04">
        <w:rPr>
          <w:spacing w:val="-20"/>
        </w:rPr>
        <w:t xml:space="preserve"> </w:t>
      </w:r>
      <w:r w:rsidRPr="00FB5D04">
        <w:t>les</w:t>
      </w:r>
      <w:r w:rsidRPr="00FB5D04">
        <w:rPr>
          <w:spacing w:val="-20"/>
        </w:rPr>
        <w:t xml:space="preserve"> </w:t>
      </w:r>
      <w:r w:rsidRPr="00FB5D04">
        <w:t>spécifications</w:t>
      </w:r>
      <w:r w:rsidRPr="00FB5D04">
        <w:rPr>
          <w:spacing w:val="-20"/>
        </w:rPr>
        <w:t xml:space="preserve"> </w:t>
      </w:r>
      <w:r w:rsidRPr="00FB5D04">
        <w:t>des</w:t>
      </w:r>
      <w:r w:rsidRPr="00FB5D04">
        <w:rPr>
          <w:spacing w:val="-20"/>
        </w:rPr>
        <w:t xml:space="preserve"> </w:t>
      </w:r>
      <w:r w:rsidRPr="00FB5D04">
        <w:t>clients</w:t>
      </w:r>
      <w:r w:rsidRPr="00FB5D04">
        <w:rPr>
          <w:spacing w:val="-20"/>
        </w:rPr>
        <w:t xml:space="preserve"> </w:t>
      </w:r>
      <w:r w:rsidRPr="00FB5D04">
        <w:t>et</w:t>
      </w:r>
      <w:r w:rsidRPr="00FB5D04">
        <w:rPr>
          <w:spacing w:val="-20"/>
        </w:rPr>
        <w:t xml:space="preserve"> </w:t>
      </w:r>
      <w:r w:rsidRPr="00FB5D04">
        <w:t>des</w:t>
      </w:r>
      <w:r w:rsidRPr="00FB5D04">
        <w:rPr>
          <w:spacing w:val="-20"/>
        </w:rPr>
        <w:t xml:space="preserve"> </w:t>
      </w:r>
      <w:r w:rsidRPr="00FB5D04">
        <w:t>fabricants</w:t>
      </w:r>
      <w:r w:rsidRPr="00FB5D04">
        <w:rPr>
          <w:spacing w:val="-20"/>
        </w:rPr>
        <w:t xml:space="preserve"> </w:t>
      </w:r>
      <w:r w:rsidRPr="00FB5D04">
        <w:t>de</w:t>
      </w:r>
      <w:r w:rsidRPr="00FB5D04">
        <w:rPr>
          <w:spacing w:val="-20"/>
        </w:rPr>
        <w:t xml:space="preserve"> </w:t>
      </w:r>
      <w:r w:rsidRPr="00FB5D04">
        <w:t>vêtements</w:t>
      </w:r>
      <w:r w:rsidRPr="00FB5D04">
        <w:rPr>
          <w:spacing w:val="-20"/>
        </w:rPr>
        <w:t> </w:t>
      </w:r>
      <w:r w:rsidRPr="00FB5D04">
        <w:t>;</w:t>
      </w:r>
      <w:r w:rsidRPr="00FB5D04">
        <w:rPr>
          <w:spacing w:val="-20"/>
        </w:rPr>
        <w:t xml:space="preserve"> </w:t>
      </w:r>
      <w:r w:rsidRPr="00FB5D04">
        <w:t>dessiner</w:t>
      </w:r>
      <w:r w:rsidRPr="00FB5D04">
        <w:rPr>
          <w:spacing w:val="-20"/>
        </w:rPr>
        <w:t xml:space="preserve"> </w:t>
      </w:r>
      <w:r w:rsidRPr="00FB5D04">
        <w:t>des</w:t>
      </w:r>
      <w:r w:rsidRPr="00FB5D04">
        <w:rPr>
          <w:spacing w:val="-20"/>
        </w:rPr>
        <w:t xml:space="preserve"> </w:t>
      </w:r>
      <w:r w:rsidRPr="00FB5D04">
        <w:t>patrons</w:t>
      </w:r>
      <w:r w:rsidRPr="00FB5D04">
        <w:rPr>
          <w:spacing w:val="-20"/>
        </w:rPr>
        <w:t xml:space="preserve"> </w:t>
      </w:r>
      <w:r w:rsidRPr="00FB5D04">
        <w:t>aux</w:t>
      </w:r>
      <w:r w:rsidRPr="00FB5D04">
        <w:rPr>
          <w:spacing w:val="-20"/>
        </w:rPr>
        <w:t xml:space="preserve"> </w:t>
      </w:r>
      <w:r w:rsidRPr="00FB5D04">
        <w:t>mensurations</w:t>
      </w:r>
      <w:r w:rsidRPr="00FB5D04">
        <w:rPr>
          <w:spacing w:val="-20"/>
        </w:rPr>
        <w:t xml:space="preserve"> </w:t>
      </w:r>
      <w:r w:rsidRPr="00FB5D04">
        <w:t>voulues</w:t>
      </w:r>
      <w:r w:rsidRPr="00FB5D04">
        <w:rPr>
          <w:spacing w:val="-20"/>
        </w:rPr>
        <w:t> </w:t>
      </w:r>
      <w:r w:rsidRPr="00FB5D04">
        <w:t>;</w:t>
      </w:r>
      <w:r w:rsidRPr="00FB5D04">
        <w:rPr>
          <w:spacing w:val="-20"/>
        </w:rPr>
        <w:t xml:space="preserve"> </w:t>
      </w:r>
      <w:r w:rsidRPr="00FB5D04">
        <w:t>marquer,</w:t>
      </w:r>
      <w:r w:rsidRPr="00FB5D04">
        <w:rPr>
          <w:spacing w:val="-20"/>
        </w:rPr>
        <w:t xml:space="preserve"> </w:t>
      </w:r>
      <w:r w:rsidRPr="00FB5D04">
        <w:t>tailler</w:t>
      </w:r>
      <w:r w:rsidRPr="00FB5D04">
        <w:rPr>
          <w:spacing w:val="-20"/>
        </w:rPr>
        <w:t xml:space="preserve"> </w:t>
      </w:r>
      <w:r w:rsidRPr="00FB5D04">
        <w:t>et</w:t>
      </w:r>
      <w:r w:rsidRPr="00FB5D04">
        <w:rPr>
          <w:spacing w:val="-20"/>
        </w:rPr>
        <w:t xml:space="preserve"> </w:t>
      </w:r>
      <w:r w:rsidRPr="00FB5D04">
        <w:t>coudre</w:t>
      </w:r>
      <w:r w:rsidRPr="00FB5D04">
        <w:rPr>
          <w:spacing w:val="-20"/>
        </w:rPr>
        <w:t xml:space="preserve"> </w:t>
      </w:r>
      <w:r w:rsidRPr="00FB5D04">
        <w:t>le</w:t>
      </w:r>
      <w:r w:rsidRPr="00FB5D04">
        <w:rPr>
          <w:spacing w:val="-20"/>
        </w:rPr>
        <w:t xml:space="preserve"> </w:t>
      </w:r>
      <w:r w:rsidRPr="00FB5D04">
        <w:t>tissu</w:t>
      </w:r>
      <w:r w:rsidRPr="00FB5D04">
        <w:rPr>
          <w:spacing w:val="-20"/>
        </w:rPr>
        <w:t> </w:t>
      </w:r>
      <w:r w:rsidRPr="00FB5D04">
        <w:t>;</w:t>
      </w:r>
      <w:r w:rsidRPr="00FB5D04">
        <w:rPr>
          <w:spacing w:val="-20"/>
        </w:rPr>
        <w:t xml:space="preserve"> </w:t>
      </w:r>
      <w:r w:rsidRPr="00FB5D04">
        <w:t>ajuster,</w:t>
      </w:r>
      <w:r w:rsidRPr="00FB5D04">
        <w:rPr>
          <w:spacing w:val="-20"/>
        </w:rPr>
        <w:t xml:space="preserve"> </w:t>
      </w:r>
      <w:r w:rsidRPr="00FB5D04">
        <w:t>transformer</w:t>
      </w:r>
      <w:r w:rsidRPr="00FB5D04">
        <w:rPr>
          <w:spacing w:val="-20"/>
        </w:rPr>
        <w:t xml:space="preserve"> </w:t>
      </w:r>
      <w:r w:rsidRPr="00FB5D04">
        <w:t>et</w:t>
      </w:r>
      <w:r w:rsidRPr="00FB5D04">
        <w:rPr>
          <w:spacing w:val="-20"/>
        </w:rPr>
        <w:t xml:space="preserve"> </w:t>
      </w:r>
      <w:r w:rsidRPr="00FB5D04">
        <w:t>réparer,</w:t>
      </w:r>
      <w:r w:rsidRPr="00FB5D04">
        <w:rPr>
          <w:spacing w:val="-20"/>
        </w:rPr>
        <w:t xml:space="preserve"> </w:t>
      </w:r>
      <w:r w:rsidRPr="00FB5D04">
        <w:t>s’il</w:t>
      </w:r>
      <w:r w:rsidRPr="00FB5D04">
        <w:rPr>
          <w:spacing w:val="-20"/>
        </w:rPr>
        <w:t xml:space="preserve"> </w:t>
      </w:r>
      <w:r w:rsidRPr="00FB5D04">
        <w:t>y</w:t>
      </w:r>
      <w:r w:rsidRPr="00FB5D04">
        <w:rPr>
          <w:spacing w:val="-20"/>
        </w:rPr>
        <w:t xml:space="preserve"> </w:t>
      </w:r>
      <w:r w:rsidRPr="00FB5D04">
        <w:t>a</w:t>
      </w:r>
      <w:r w:rsidRPr="00FB5D04">
        <w:rPr>
          <w:spacing w:val="-20"/>
        </w:rPr>
        <w:t xml:space="preserve"> </w:t>
      </w:r>
      <w:r w:rsidRPr="00FB5D04">
        <w:t>lieu,</w:t>
      </w:r>
      <w:r w:rsidRPr="00FB5D04">
        <w:rPr>
          <w:spacing w:val="-20"/>
        </w:rPr>
        <w:t xml:space="preserve"> </w:t>
      </w:r>
      <w:r w:rsidRPr="00FB5D04">
        <w:t>les</w:t>
      </w:r>
      <w:r w:rsidRPr="00FB5D04">
        <w:rPr>
          <w:spacing w:val="-20"/>
        </w:rPr>
        <w:t xml:space="preserve"> </w:t>
      </w:r>
      <w:r w:rsidRPr="00FB5D04">
        <w:t>vêtements</w:t>
      </w:r>
      <w:r w:rsidRPr="00FB5D04">
        <w:rPr>
          <w:spacing w:val="-20"/>
        </w:rPr>
        <w:t xml:space="preserve"> </w:t>
      </w:r>
      <w:r w:rsidRPr="00FB5D04">
        <w:t>sur</w:t>
      </w:r>
      <w:r w:rsidRPr="00FB5D04">
        <w:rPr>
          <w:spacing w:val="-20"/>
        </w:rPr>
        <w:t xml:space="preserve"> </w:t>
      </w:r>
      <w:r w:rsidRPr="00FB5D04">
        <w:t>demande.</w:t>
      </w:r>
    </w:p>
    <w:p w14:paraId="740C187D" w14:textId="77777777" w:rsidR="00835E34" w:rsidRPr="00FB5D04" w:rsidRDefault="00835E34" w:rsidP="00835E34">
      <w:pPr>
        <w:pStyle w:val="EN1"/>
      </w:pPr>
      <w:r w:rsidRPr="00FB5D04">
        <w:rPr>
          <w:i/>
        </w:rPr>
        <w:tab/>
        <w:t>•</w:t>
      </w:r>
      <w:r w:rsidRPr="00FB5D04">
        <w:rPr>
          <w:i/>
        </w:rPr>
        <w:tab/>
        <w:t>Couturiers</w:t>
      </w:r>
      <w:r w:rsidRPr="00FB5D04">
        <w:t> : confectionner des vêtements pour dames ; choisir et modifier des patrons commerciaux en fonction des indications des clients et des manufacturiers ; marquer, tailler et coudre le tissu ; modifier ou réparer, s’il y a lieu, des vêtements.</w:t>
      </w:r>
    </w:p>
    <w:p w14:paraId="0F147BC8" w14:textId="77777777" w:rsidR="00835E34" w:rsidRPr="00FB5D04" w:rsidRDefault="00835E34" w:rsidP="00835E34">
      <w:pPr>
        <w:pStyle w:val="EN1"/>
      </w:pPr>
      <w:r w:rsidRPr="00FB5D04">
        <w:rPr>
          <w:i/>
        </w:rPr>
        <w:tab/>
        <w:t>•</w:t>
      </w:r>
      <w:r w:rsidRPr="00FB5D04">
        <w:rPr>
          <w:i/>
        </w:rPr>
        <w:tab/>
      </w:r>
      <w:r w:rsidRPr="00FB5D04">
        <w:t>Fourreurs : confectionner, transformer, rajeunir et réparer des vêtements et des accessoires en fourrure naturelle.</w:t>
      </w:r>
    </w:p>
    <w:p w14:paraId="1FDD719D" w14:textId="77777777" w:rsidR="00835E34" w:rsidRPr="00FB5D04" w:rsidRDefault="00835E34" w:rsidP="00835E34">
      <w:pPr>
        <w:pStyle w:val="EN1"/>
      </w:pPr>
      <w:r w:rsidRPr="00FB5D04">
        <w:rPr>
          <w:i/>
        </w:rPr>
        <w:tab/>
        <w:t>•</w:t>
      </w:r>
      <w:r w:rsidRPr="00FB5D04">
        <w:rPr>
          <w:i/>
        </w:rPr>
        <w:tab/>
      </w:r>
      <w:r w:rsidRPr="00FB5D04">
        <w:t>Modistes : dessiner, étendre, couper, coudre et presser du tissu, du cuir et d’autre matériel pour en faire des chapeaux et des accessoires connexes.</w:t>
      </w:r>
    </w:p>
    <w:p w14:paraId="0D5C523B" w14:textId="77777777" w:rsidR="00835E34" w:rsidRPr="00FB5D04" w:rsidRDefault="00835E34" w:rsidP="00835E34">
      <w:pPr>
        <w:pStyle w:val="EN1"/>
      </w:pPr>
      <w:r w:rsidRPr="00FB5D04">
        <w:rPr>
          <w:i/>
        </w:rPr>
        <w:tab/>
        <w:t>•</w:t>
      </w:r>
      <w:r w:rsidRPr="00FB5D04">
        <w:rPr>
          <w:i/>
        </w:rPr>
        <w:tab/>
      </w:r>
      <w:r w:rsidRPr="00FB5D04">
        <w:t>Retoucheurs : ajuster, transformer et réparer des vêtements à la main ou à la machine à coudre, selon les demandes des clients.</w:t>
      </w:r>
    </w:p>
    <w:p w14:paraId="29CB4BC5" w14:textId="77777777" w:rsidR="00835E34" w:rsidRPr="00FB5D04" w:rsidRDefault="00835E34" w:rsidP="00835E34">
      <w:pPr>
        <w:ind w:left="720"/>
        <w:rPr>
          <w:color w:val="000000"/>
        </w:rPr>
      </w:pPr>
    </w:p>
    <w:p w14:paraId="77269017" w14:textId="77777777" w:rsidR="00835E34" w:rsidRPr="00FB5D04" w:rsidRDefault="00835E34" w:rsidP="00835E34">
      <w:pPr>
        <w:rPr>
          <w:bCs/>
        </w:rPr>
      </w:pPr>
      <w:r w:rsidRPr="00FB5D04">
        <w:rPr>
          <w:bCs/>
        </w:rPr>
        <w:t>Les Conditions d’accès à la profession sont :</w:t>
      </w:r>
    </w:p>
    <w:p w14:paraId="1D72C628" w14:textId="77777777" w:rsidR="00835E34" w:rsidRPr="00FB5D04" w:rsidRDefault="00835E34" w:rsidP="00835E34">
      <w:pPr>
        <w:pStyle w:val="EN10"/>
      </w:pPr>
      <w:r w:rsidRPr="00FB5D04">
        <w:tab/>
        <w:t>•</w:t>
      </w:r>
      <w:r w:rsidRPr="00FB5D04">
        <w:tab/>
        <w:t>Un diplôme d’études secondaires peut être exigé. Une habileté démontrée à coudre, à créer et à ajuster des vêtements pour hommes ou femmes est exigée des tailleurs et des couturiers ; des cours en techniques du vêtement ou en couture, de niveau collégial ou autre, peuvent être exigés. Plusieurs années d’expérience dans la sélection des cuirs et dans la confection, l’ajustage, la création et la transformation des vêtements et des accessoires en fourrure sont exigées des fourreurs. Une habileté démontrée dans la confection, la création et l’ajustage des chapeaux et des casquettes est exigée des modistes. Une habileté démontrée à coudre, à transformer et à réparer des vêtements est exigée des retoucheurs.</w:t>
      </w:r>
    </w:p>
    <w:p w14:paraId="5728B37D" w14:textId="77777777" w:rsidR="00835E34" w:rsidRPr="00FB5D04" w:rsidRDefault="00835E34" w:rsidP="00835E34"/>
    <w:p w14:paraId="4F7A9CC6" w14:textId="77777777" w:rsidR="00835E34" w:rsidRPr="00FB5D04" w:rsidRDefault="00835E34" w:rsidP="00835E34">
      <w:pPr>
        <w:rPr>
          <w:bCs/>
        </w:rPr>
      </w:pPr>
      <w:r w:rsidRPr="00FB5D04">
        <w:rPr>
          <w:bCs/>
        </w:rPr>
        <w:t>Appellations à ne pas confondre avec :</w:t>
      </w:r>
    </w:p>
    <w:p w14:paraId="2DDD3405" w14:textId="77777777" w:rsidR="00835E34" w:rsidRPr="00FB5D04" w:rsidRDefault="00835E34" w:rsidP="00835E34">
      <w:pPr>
        <w:pStyle w:val="EN10"/>
      </w:pPr>
      <w:r w:rsidRPr="00FB5D04">
        <w:tab/>
        <w:t>•</w:t>
      </w:r>
      <w:r w:rsidRPr="00FB5D04">
        <w:tab/>
        <w:t>Couturiers/couturières — haute couture</w:t>
      </w:r>
    </w:p>
    <w:p w14:paraId="1A21605C" w14:textId="5BEFE424" w:rsidR="00835E34" w:rsidRPr="00FB5D04" w:rsidRDefault="00835E34" w:rsidP="00835E34">
      <w:pPr>
        <w:pStyle w:val="EN1"/>
      </w:pPr>
      <w:r w:rsidRPr="00FB5D04">
        <w:tab/>
      </w:r>
      <w:r w:rsidRPr="00FB5D04">
        <w:tab/>
        <w:t>(voir 5243 Ensembliers/ensemblières de théâtre, dessinateurs/dessinatrices de mode, concepteurs/conceptrices d’expositions et autres concepteurs/conceptrices artistiques).</w:t>
      </w:r>
    </w:p>
    <w:p w14:paraId="0D7A7A46" w14:textId="77777777" w:rsidR="00835E34" w:rsidRPr="007B0F3D" w:rsidRDefault="00835E34" w:rsidP="00835E34"/>
    <w:p w14:paraId="7948F0AB" w14:textId="61FBE936" w:rsidR="00C364AC" w:rsidRDefault="00C364AC" w:rsidP="00835E34">
      <w:pPr>
        <w:pStyle w:val="NC"/>
        <w:sectPr w:rsidR="00C364AC" w:rsidSect="00C364AC">
          <w:pgSz w:w="12240" w:h="15840"/>
          <w:pgMar w:top="2261" w:right="1699" w:bottom="1699" w:left="2261" w:header="1440" w:footer="720" w:gutter="0"/>
          <w:cols w:space="708"/>
          <w:titlePg/>
        </w:sectPr>
      </w:pPr>
    </w:p>
    <w:p w14:paraId="6AE97099" w14:textId="1901E8B4" w:rsidR="00835E34" w:rsidRPr="009D2452" w:rsidRDefault="00835E34" w:rsidP="00835E34">
      <w:pPr>
        <w:pStyle w:val="NC"/>
      </w:pPr>
      <w:r w:rsidRPr="009D2452">
        <w:t>Annexe I</w:t>
      </w:r>
    </w:p>
    <w:p w14:paraId="18918B94" w14:textId="77777777" w:rsidR="00835E34" w:rsidRPr="009D2452" w:rsidRDefault="00835E34" w:rsidP="00835E34">
      <w:pPr>
        <w:pStyle w:val="TC"/>
      </w:pPr>
      <w:r w:rsidRPr="009D2452">
        <w:rPr>
          <w:caps w:val="0"/>
        </w:rPr>
        <w:t>«</w:t>
      </w:r>
      <w:r w:rsidRPr="009D2452">
        <w:t> </w:t>
      </w:r>
      <w:r w:rsidRPr="009D2452">
        <w:rPr>
          <w:i/>
          <w:lang w:val="en-US"/>
        </w:rPr>
        <w:t>Inside the Entrepreneur’s Brain</w:t>
      </w:r>
      <w:r w:rsidRPr="009D2452">
        <w:rPr>
          <w:lang w:val="en-US"/>
        </w:rPr>
        <w:t> </w:t>
      </w:r>
      <w:r w:rsidRPr="009D2452">
        <w:t>»</w:t>
      </w:r>
    </w:p>
    <w:p w14:paraId="22A4791F" w14:textId="4637665C" w:rsidR="00835E34" w:rsidRDefault="00357BCA" w:rsidP="00835E34">
      <w:pPr>
        <w:pStyle w:val="IMA"/>
      </w:pPr>
      <w:r>
        <w:rPr>
          <w:noProof/>
          <w:lang w:val="fr-FR"/>
        </w:rPr>
        <w:drawing>
          <wp:inline distT="0" distB="0" distL="0" distR="0" wp14:anchorId="2FB34C80" wp14:editId="5D8B5B38">
            <wp:extent cx="5216525" cy="7374255"/>
            <wp:effectExtent l="25400" t="25400" r="15875" b="17145"/>
            <wp:docPr id="130" name="Image 45" descr="Description : Description : Description : Annexe I -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descr="Description : Description : Description : Annexe I - 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551F8B73" w14:textId="182EB46E" w:rsidR="00C364AC" w:rsidRDefault="00C364AC" w:rsidP="00835E34">
      <w:pPr>
        <w:pStyle w:val="NC"/>
        <w:sectPr w:rsidR="00C364AC" w:rsidSect="00C364AC">
          <w:pgSz w:w="12240" w:h="15840"/>
          <w:pgMar w:top="2261" w:right="1699" w:bottom="1699" w:left="2261" w:header="1440" w:footer="720" w:gutter="0"/>
          <w:cols w:space="708"/>
          <w:titlePg/>
        </w:sectPr>
      </w:pPr>
    </w:p>
    <w:p w14:paraId="6B853740" w14:textId="7E45C18F" w:rsidR="00835E34" w:rsidRPr="009D2452" w:rsidRDefault="00835E34" w:rsidP="00835E34">
      <w:pPr>
        <w:pStyle w:val="NC"/>
      </w:pPr>
      <w:r w:rsidRPr="009D2452">
        <w:t>Annexe J</w:t>
      </w:r>
    </w:p>
    <w:p w14:paraId="70A59020" w14:textId="77777777" w:rsidR="00835E34" w:rsidRDefault="00835E34" w:rsidP="00835E34">
      <w:pPr>
        <w:pStyle w:val="TC"/>
      </w:pPr>
      <w:r w:rsidRPr="009D2452">
        <w:t>Les designers des Métiers d’art</w:t>
      </w:r>
    </w:p>
    <w:p w14:paraId="1A9721D3" w14:textId="1E965A94" w:rsidR="00835E34" w:rsidRDefault="00357BCA" w:rsidP="00835E34">
      <w:pPr>
        <w:pStyle w:val="IMA"/>
      </w:pPr>
      <w:r>
        <w:rPr>
          <w:noProof/>
          <w:lang w:val="fr-FR"/>
        </w:rPr>
        <w:drawing>
          <wp:inline distT="0" distB="0" distL="0" distR="0" wp14:anchorId="3948628A" wp14:editId="19459CA0">
            <wp:extent cx="5216525" cy="7374255"/>
            <wp:effectExtent l="25400" t="25400" r="15875" b="17145"/>
            <wp:docPr id="129" name="Image 46" descr="Description : Description : Description : Annexe J -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descr="Description : Description : Description : Annexe J - 0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16525" cy="7374255"/>
                    </a:xfrm>
                    <a:prstGeom prst="rect">
                      <a:avLst/>
                    </a:prstGeom>
                    <a:noFill/>
                    <a:ln w="19050" cmpd="sng">
                      <a:solidFill>
                        <a:srgbClr val="BFBFBF"/>
                      </a:solidFill>
                      <a:miter lim="800000"/>
                      <a:headEnd/>
                      <a:tailEnd/>
                    </a:ln>
                    <a:effectLst/>
                  </pic:spPr>
                </pic:pic>
              </a:graphicData>
            </a:graphic>
          </wp:inline>
        </w:drawing>
      </w:r>
    </w:p>
    <w:p w14:paraId="438A20EE" w14:textId="52CCA472" w:rsidR="00C364AC" w:rsidRDefault="00C364AC" w:rsidP="00835E34">
      <w:pPr>
        <w:pStyle w:val="NC"/>
        <w:sectPr w:rsidR="00C364AC" w:rsidSect="00C364AC">
          <w:pgSz w:w="12240" w:h="15840"/>
          <w:pgMar w:top="2261" w:right="1699" w:bottom="1699" w:left="2261" w:header="1440" w:footer="720" w:gutter="0"/>
          <w:cols w:space="708"/>
          <w:titlePg/>
        </w:sectPr>
      </w:pPr>
    </w:p>
    <w:p w14:paraId="2334E174" w14:textId="3635A866" w:rsidR="00835E34" w:rsidRPr="007B0F3D" w:rsidRDefault="00835E34" w:rsidP="00835E34">
      <w:pPr>
        <w:pStyle w:val="NC"/>
      </w:pPr>
      <w:r w:rsidRPr="007B0F3D">
        <w:t>Annexe K</w:t>
      </w:r>
    </w:p>
    <w:p w14:paraId="3EB9E0DA" w14:textId="38F1F9AD" w:rsidR="00835E34" w:rsidRPr="007B0F3D" w:rsidRDefault="00835E34" w:rsidP="00835E34">
      <w:pPr>
        <w:pStyle w:val="TC"/>
      </w:pPr>
      <w:r w:rsidRPr="007B0F3D">
        <w:t>Caractéristiques du métier et façon</w:t>
      </w:r>
      <w:r w:rsidR="002853C0">
        <w:t>S</w:t>
      </w:r>
      <w:r w:rsidRPr="007B0F3D">
        <w:t xml:space="preserve"> de faire</w:t>
      </w:r>
    </w:p>
    <w:p w14:paraId="7BF3F07F" w14:textId="77777777" w:rsidR="00835E34" w:rsidRPr="007B0F3D" w:rsidRDefault="00835E34" w:rsidP="00835E34">
      <w:pPr>
        <w:rPr>
          <w:sz w:val="8"/>
        </w:rPr>
      </w:pPr>
      <w:r w:rsidRPr="007B0F3D">
        <w:br w:type="page"/>
      </w:r>
    </w:p>
    <w:tbl>
      <w:tblPr>
        <w:tblpPr w:leftFromText="141" w:rightFromText="141" w:vertAnchor="text" w:tblpXSpec="center" w:tblpY="1"/>
        <w:tblOverlap w:val="never"/>
        <w:tblW w:w="0" w:type="auto"/>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64"/>
        <w:gridCol w:w="2693"/>
        <w:gridCol w:w="2835"/>
      </w:tblGrid>
      <w:tr w:rsidR="00835E34" w:rsidRPr="00C92D73" w14:paraId="512AC42D" w14:textId="77777777">
        <w:tc>
          <w:tcPr>
            <w:tcW w:w="2764" w:type="dxa"/>
          </w:tcPr>
          <w:p w14:paraId="585E2827" w14:textId="77777777" w:rsidR="00835E34" w:rsidRPr="007B0F3D" w:rsidRDefault="00835E34" w:rsidP="00AB797F">
            <w:pPr>
              <w:spacing w:before="10" w:after="10" w:line="240" w:lineRule="auto"/>
              <w:jc w:val="left"/>
              <w:rPr>
                <w:sz w:val="20"/>
              </w:rPr>
            </w:pPr>
            <w:r w:rsidRPr="007B0F3D">
              <w:rPr>
                <w:sz w:val="20"/>
              </w:rPr>
              <w:t>Artisan/artiste</w:t>
            </w:r>
          </w:p>
          <w:p w14:paraId="2F374F4A" w14:textId="77777777" w:rsidR="00835E34" w:rsidRPr="007B0F3D" w:rsidRDefault="00835E34" w:rsidP="00AB797F">
            <w:pPr>
              <w:spacing w:before="10" w:after="10" w:line="240" w:lineRule="auto"/>
              <w:jc w:val="left"/>
              <w:rPr>
                <w:sz w:val="20"/>
              </w:rPr>
            </w:pPr>
            <w:r w:rsidRPr="007B0F3D">
              <w:rPr>
                <w:sz w:val="20"/>
              </w:rPr>
              <w:t xml:space="preserve">Type </w:t>
            </w:r>
            <w:r w:rsidRPr="007B0F3D">
              <w:rPr>
                <w:i/>
                <w:sz w:val="20"/>
                <w:lang w:val="en-US"/>
              </w:rPr>
              <w:t>work</w:t>
            </w:r>
            <w:r w:rsidRPr="007B0F3D">
              <w:rPr>
                <w:i/>
                <w:sz w:val="20"/>
              </w:rPr>
              <w:t>, travail de vocation, artistique, technique</w:t>
            </w:r>
          </w:p>
        </w:tc>
        <w:tc>
          <w:tcPr>
            <w:tcW w:w="2693" w:type="dxa"/>
          </w:tcPr>
          <w:p w14:paraId="77E98BAB" w14:textId="77777777" w:rsidR="00835E34" w:rsidRPr="007B0F3D" w:rsidRDefault="00835E34" w:rsidP="00AB797F">
            <w:pPr>
              <w:spacing w:before="10" w:after="10" w:line="240" w:lineRule="auto"/>
              <w:jc w:val="left"/>
              <w:rPr>
                <w:sz w:val="20"/>
              </w:rPr>
            </w:pPr>
            <w:r w:rsidRPr="007B0F3D">
              <w:rPr>
                <w:noProof/>
                <w:sz w:val="20"/>
              </w:rPr>
              <w:t>Créateur-designer:</w:t>
            </w:r>
            <w:r w:rsidRPr="007B0F3D">
              <w:rPr>
                <w:sz w:val="20"/>
              </w:rPr>
              <w:t xml:space="preserve"> </w:t>
            </w:r>
          </w:p>
          <w:p w14:paraId="55A00B64" w14:textId="24C96A2D" w:rsidR="00835E34" w:rsidRPr="007B0F3D" w:rsidRDefault="00835E34" w:rsidP="00AB797F">
            <w:pPr>
              <w:spacing w:before="10" w:after="10" w:line="240" w:lineRule="auto"/>
              <w:jc w:val="left"/>
              <w:rPr>
                <w:sz w:val="20"/>
              </w:rPr>
            </w:pPr>
            <w:r w:rsidRPr="007B0F3D">
              <w:rPr>
                <w:sz w:val="20"/>
              </w:rPr>
              <w:t xml:space="preserve">Type </w:t>
            </w:r>
            <w:r w:rsidRPr="007B0F3D">
              <w:rPr>
                <w:i/>
                <w:sz w:val="20"/>
                <w:lang w:val="en-US"/>
              </w:rPr>
              <w:t>work-labor</w:t>
            </w:r>
            <w:r w:rsidRPr="007B0F3D">
              <w:rPr>
                <w:i/>
                <w:sz w:val="20"/>
              </w:rPr>
              <w:t>, travail de vocation, créatif et entrepreneurial (</w:t>
            </w:r>
            <w:r w:rsidR="00AE7D8C">
              <w:rPr>
                <w:i/>
                <w:sz w:val="20"/>
              </w:rPr>
              <w:t>cf.</w:t>
            </w:r>
            <w:r w:rsidRPr="007B0F3D">
              <w:rPr>
                <w:i/>
                <w:sz w:val="20"/>
              </w:rPr>
              <w:t xml:space="preserve"> paradoxe de Janus)</w:t>
            </w:r>
          </w:p>
        </w:tc>
        <w:tc>
          <w:tcPr>
            <w:tcW w:w="2835" w:type="dxa"/>
            <w:shd w:val="clear" w:color="auto" w:fill="auto"/>
          </w:tcPr>
          <w:p w14:paraId="77E1E74C" w14:textId="77777777" w:rsidR="00835E34" w:rsidRPr="007B0F3D" w:rsidRDefault="00835E34" w:rsidP="00AB797F">
            <w:pPr>
              <w:spacing w:before="10" w:after="10" w:line="240" w:lineRule="auto"/>
              <w:jc w:val="left"/>
              <w:rPr>
                <w:sz w:val="20"/>
              </w:rPr>
            </w:pPr>
            <w:r w:rsidRPr="007B0F3D">
              <w:rPr>
                <w:sz w:val="20"/>
              </w:rPr>
              <w:t>Entrepreneur/Manufacturier: production, distribution…</w:t>
            </w:r>
          </w:p>
          <w:p w14:paraId="307344FF" w14:textId="57A14807" w:rsidR="00835E34" w:rsidRPr="007B0F3D" w:rsidRDefault="00835E34" w:rsidP="00AB797F">
            <w:pPr>
              <w:spacing w:before="10" w:after="10" w:line="240" w:lineRule="auto"/>
              <w:jc w:val="left"/>
              <w:rPr>
                <w:sz w:val="20"/>
              </w:rPr>
            </w:pPr>
            <w:r w:rsidRPr="007B0F3D">
              <w:rPr>
                <w:sz w:val="20"/>
              </w:rPr>
              <w:t xml:space="preserve">Type </w:t>
            </w:r>
            <w:r w:rsidRPr="007B0F3D">
              <w:rPr>
                <w:i/>
                <w:sz w:val="20"/>
                <w:lang w:val="en-US"/>
              </w:rPr>
              <w:t>labor</w:t>
            </w:r>
            <w:r w:rsidRPr="007B0F3D">
              <w:rPr>
                <w:i/>
                <w:sz w:val="20"/>
              </w:rPr>
              <w:t>, entrepreneurial/managérial, marchand, commercial</w:t>
            </w:r>
          </w:p>
        </w:tc>
      </w:tr>
      <w:tr w:rsidR="00835E34" w:rsidRPr="00C92D73" w14:paraId="61EFA0BD" w14:textId="77777777">
        <w:tc>
          <w:tcPr>
            <w:tcW w:w="2764" w:type="dxa"/>
          </w:tcPr>
          <w:p w14:paraId="70B4CE82" w14:textId="77777777" w:rsidR="00835E34" w:rsidRPr="007B0F3D" w:rsidRDefault="00835E34" w:rsidP="00AB797F">
            <w:pPr>
              <w:spacing w:before="10" w:after="10" w:line="240" w:lineRule="auto"/>
              <w:jc w:val="left"/>
              <w:rPr>
                <w:sz w:val="20"/>
              </w:rPr>
            </w:pPr>
            <w:r w:rsidRPr="007B0F3D">
              <w:rPr>
                <w:sz w:val="20"/>
              </w:rPr>
              <w:t>Tradition/Savoir-faire (technique, artisanal):</w:t>
            </w:r>
          </w:p>
          <w:p w14:paraId="63633B19" w14:textId="77777777" w:rsidR="00835E34" w:rsidRPr="007B0F3D" w:rsidRDefault="00835E34" w:rsidP="00AB797F">
            <w:pPr>
              <w:spacing w:before="10" w:after="10" w:line="240" w:lineRule="auto"/>
              <w:jc w:val="left"/>
              <w:rPr>
                <w:sz w:val="20"/>
              </w:rPr>
            </w:pPr>
            <w:r w:rsidRPr="007B0F3D">
              <w:rPr>
                <w:sz w:val="20"/>
              </w:rPr>
              <w:t>Innovation/créativité/Art;</w:t>
            </w:r>
          </w:p>
          <w:p w14:paraId="70DF213F" w14:textId="77777777" w:rsidR="00835E34" w:rsidRPr="007B0F3D" w:rsidRDefault="00835E34" w:rsidP="00AB797F">
            <w:pPr>
              <w:spacing w:before="10" w:after="10" w:line="240" w:lineRule="auto"/>
              <w:jc w:val="left"/>
              <w:rPr>
                <w:sz w:val="20"/>
              </w:rPr>
            </w:pPr>
            <w:r w:rsidRPr="007B0F3D">
              <w:rPr>
                <w:sz w:val="20"/>
              </w:rPr>
              <w:t>Vocation/passion;</w:t>
            </w:r>
          </w:p>
          <w:p w14:paraId="3B0B4EB2" w14:textId="77777777" w:rsidR="00835E34" w:rsidRPr="007B0F3D" w:rsidRDefault="00835E34" w:rsidP="00AB797F">
            <w:pPr>
              <w:spacing w:before="10" w:after="10" w:line="240" w:lineRule="auto"/>
              <w:jc w:val="left"/>
              <w:rPr>
                <w:sz w:val="20"/>
              </w:rPr>
            </w:pPr>
            <w:r w:rsidRPr="007B0F3D">
              <w:rPr>
                <w:sz w:val="20"/>
              </w:rPr>
              <w:t>Héritage/transmission; Formation;</w:t>
            </w:r>
          </w:p>
          <w:p w14:paraId="3BD6D037" w14:textId="77777777" w:rsidR="00835E34" w:rsidRPr="007B0F3D" w:rsidRDefault="00835E34" w:rsidP="00AB797F">
            <w:pPr>
              <w:spacing w:before="10" w:after="10" w:line="240" w:lineRule="auto"/>
              <w:jc w:val="left"/>
              <w:rPr>
                <w:sz w:val="20"/>
              </w:rPr>
            </w:pPr>
            <w:r w:rsidRPr="007B0F3D">
              <w:rPr>
                <w:sz w:val="20"/>
              </w:rPr>
              <w:t>Signature;</w:t>
            </w:r>
          </w:p>
          <w:p w14:paraId="3AFEA7BF" w14:textId="77777777" w:rsidR="00835E34" w:rsidRPr="007B0F3D" w:rsidRDefault="00835E34" w:rsidP="00AB797F">
            <w:pPr>
              <w:spacing w:before="10" w:after="10" w:line="240" w:lineRule="auto"/>
              <w:jc w:val="left"/>
              <w:rPr>
                <w:sz w:val="20"/>
              </w:rPr>
            </w:pPr>
            <w:r w:rsidRPr="007B0F3D">
              <w:rPr>
                <w:sz w:val="20"/>
              </w:rPr>
              <w:t>Pièce unique/Sur-mesure/</w:t>
            </w:r>
          </w:p>
          <w:p w14:paraId="56761517" w14:textId="77777777" w:rsidR="00835E34" w:rsidRPr="007B0F3D" w:rsidRDefault="00835E34" w:rsidP="00AB797F">
            <w:pPr>
              <w:spacing w:before="10" w:after="10" w:line="240" w:lineRule="auto"/>
              <w:jc w:val="left"/>
              <w:rPr>
                <w:sz w:val="20"/>
              </w:rPr>
            </w:pPr>
            <w:r w:rsidRPr="007B0F3D">
              <w:rPr>
                <w:sz w:val="20"/>
              </w:rPr>
              <w:t>Pièce de collection;</w:t>
            </w:r>
          </w:p>
          <w:p w14:paraId="0B13F0DF" w14:textId="77777777" w:rsidR="00835E34" w:rsidRPr="007B0F3D" w:rsidRDefault="00835E34" w:rsidP="00AB797F">
            <w:pPr>
              <w:spacing w:before="10" w:after="10" w:line="240" w:lineRule="auto"/>
              <w:jc w:val="left"/>
              <w:rPr>
                <w:sz w:val="20"/>
              </w:rPr>
            </w:pPr>
            <w:r w:rsidRPr="007B0F3D">
              <w:rPr>
                <w:sz w:val="20"/>
              </w:rPr>
              <w:t>Production limitée;</w:t>
            </w:r>
          </w:p>
          <w:p w14:paraId="170C4280" w14:textId="77777777" w:rsidR="00835E34" w:rsidRPr="007B0F3D" w:rsidRDefault="00835E34" w:rsidP="00AB797F">
            <w:pPr>
              <w:spacing w:before="10" w:after="10" w:line="240" w:lineRule="auto"/>
              <w:jc w:val="left"/>
              <w:rPr>
                <w:sz w:val="20"/>
              </w:rPr>
            </w:pPr>
            <w:r w:rsidRPr="007B0F3D">
              <w:rPr>
                <w:sz w:val="20"/>
              </w:rPr>
              <w:t>Fabrication maison, locale;</w:t>
            </w:r>
          </w:p>
          <w:p w14:paraId="4C5FF7C6" w14:textId="77777777" w:rsidR="00835E34" w:rsidRPr="007B0F3D" w:rsidRDefault="00835E34" w:rsidP="00AB797F">
            <w:pPr>
              <w:spacing w:before="10" w:after="10" w:line="240" w:lineRule="auto"/>
              <w:jc w:val="left"/>
              <w:rPr>
                <w:sz w:val="20"/>
              </w:rPr>
            </w:pPr>
            <w:r w:rsidRPr="007B0F3D">
              <w:rPr>
                <w:sz w:val="20"/>
              </w:rPr>
              <w:t>Exclusivité, marché spécialisé;</w:t>
            </w:r>
          </w:p>
          <w:p w14:paraId="18B14784" w14:textId="77777777" w:rsidR="00835E34" w:rsidRPr="007B0F3D" w:rsidRDefault="00835E34" w:rsidP="00AB797F">
            <w:pPr>
              <w:spacing w:before="10" w:after="10" w:line="240" w:lineRule="auto"/>
              <w:jc w:val="left"/>
              <w:rPr>
                <w:sz w:val="20"/>
              </w:rPr>
            </w:pPr>
            <w:r w:rsidRPr="007B0F3D">
              <w:rPr>
                <w:sz w:val="20"/>
              </w:rPr>
              <w:t>Atelier/Maison de couture;</w:t>
            </w:r>
          </w:p>
          <w:p w14:paraId="64114B99" w14:textId="77777777" w:rsidR="00835E34" w:rsidRPr="007B0F3D" w:rsidRDefault="00835E34" w:rsidP="00AB797F">
            <w:pPr>
              <w:spacing w:before="10" w:after="10" w:line="240" w:lineRule="auto"/>
              <w:jc w:val="left"/>
              <w:rPr>
                <w:sz w:val="20"/>
              </w:rPr>
            </w:pPr>
            <w:r w:rsidRPr="007B0F3D">
              <w:rPr>
                <w:sz w:val="20"/>
              </w:rPr>
              <w:t xml:space="preserve">Qualité, Haut de gamme, luxe; </w:t>
            </w:r>
          </w:p>
          <w:p w14:paraId="068E12B7" w14:textId="77777777" w:rsidR="00835E34" w:rsidRPr="007B0F3D" w:rsidRDefault="00835E34" w:rsidP="00AB797F">
            <w:pPr>
              <w:spacing w:before="10" w:after="10" w:line="240" w:lineRule="auto"/>
              <w:jc w:val="left"/>
              <w:rPr>
                <w:sz w:val="20"/>
              </w:rPr>
            </w:pPr>
            <w:r w:rsidRPr="007B0F3D">
              <w:rPr>
                <w:sz w:val="20"/>
              </w:rPr>
              <w:t>Liens privilégiés à la clientèle;</w:t>
            </w:r>
          </w:p>
          <w:p w14:paraId="137099B3" w14:textId="77777777" w:rsidR="00835E34" w:rsidRPr="007B0F3D" w:rsidRDefault="00835E34" w:rsidP="00AB797F">
            <w:pPr>
              <w:spacing w:before="10" w:after="10" w:line="240" w:lineRule="auto"/>
              <w:jc w:val="left"/>
              <w:rPr>
                <w:sz w:val="20"/>
              </w:rPr>
            </w:pPr>
            <w:r w:rsidRPr="007B0F3D">
              <w:rPr>
                <w:sz w:val="20"/>
              </w:rPr>
              <w:t>Collectionneurs ou public intéressé;</w:t>
            </w:r>
          </w:p>
          <w:p w14:paraId="61C529BD" w14:textId="77777777" w:rsidR="00835E34" w:rsidRPr="007B0F3D" w:rsidRDefault="00835E34" w:rsidP="00AB797F">
            <w:pPr>
              <w:spacing w:before="10" w:after="10" w:line="240" w:lineRule="auto"/>
              <w:jc w:val="left"/>
              <w:rPr>
                <w:sz w:val="20"/>
              </w:rPr>
            </w:pPr>
            <w:r w:rsidRPr="007B0F3D">
              <w:rPr>
                <w:sz w:val="20"/>
              </w:rPr>
              <w:t>Bien symbolique, Légitimité culturelle forte;</w:t>
            </w:r>
          </w:p>
          <w:p w14:paraId="63DF1CF6" w14:textId="77777777" w:rsidR="00835E34" w:rsidRPr="007B0F3D" w:rsidRDefault="00835E34" w:rsidP="00AB797F">
            <w:pPr>
              <w:spacing w:before="10" w:after="10" w:line="240" w:lineRule="auto"/>
              <w:jc w:val="left"/>
              <w:rPr>
                <w:sz w:val="20"/>
              </w:rPr>
            </w:pPr>
            <w:r w:rsidRPr="007B0F3D">
              <w:rPr>
                <w:sz w:val="20"/>
              </w:rPr>
              <w:t xml:space="preserve">Reconnaissance par les pairs </w:t>
            </w:r>
          </w:p>
          <w:p w14:paraId="0166F964" w14:textId="7758A631" w:rsidR="00835E34" w:rsidRPr="007B0F3D" w:rsidRDefault="00835E34" w:rsidP="00AB797F">
            <w:pPr>
              <w:spacing w:before="10" w:after="10" w:line="240" w:lineRule="auto"/>
              <w:jc w:val="left"/>
              <w:rPr>
                <w:sz w:val="20"/>
              </w:rPr>
            </w:pPr>
            <w:r w:rsidRPr="007B0F3D">
              <w:rPr>
                <w:sz w:val="20"/>
              </w:rPr>
              <w:t>(Salons, médias, ordre professionnel, etc.); Métiers d’art;</w:t>
            </w:r>
          </w:p>
          <w:p w14:paraId="667A13A5" w14:textId="77777777" w:rsidR="00835E34" w:rsidRPr="007B0F3D" w:rsidRDefault="00835E34" w:rsidP="00AB797F">
            <w:pPr>
              <w:spacing w:before="10" w:after="10" w:line="240" w:lineRule="auto"/>
              <w:jc w:val="left"/>
              <w:rPr>
                <w:sz w:val="20"/>
              </w:rPr>
            </w:pPr>
            <w:r w:rsidRPr="007B0F3D">
              <w:rPr>
                <w:sz w:val="20"/>
              </w:rPr>
              <w:t>Distribution locale et autres (commandes spéciales, bouche à oreille, etc.);</w:t>
            </w:r>
          </w:p>
          <w:p w14:paraId="7450821F" w14:textId="77777777" w:rsidR="00835E34" w:rsidRPr="007B0F3D" w:rsidRDefault="00835E34" w:rsidP="00AB797F">
            <w:pPr>
              <w:spacing w:before="10" w:after="10" w:line="240" w:lineRule="auto"/>
              <w:jc w:val="left"/>
              <w:rPr>
                <w:sz w:val="20"/>
              </w:rPr>
            </w:pPr>
            <w:r w:rsidRPr="007B0F3D">
              <w:rPr>
                <w:sz w:val="20"/>
              </w:rPr>
              <w:t>Travailleur autonome;</w:t>
            </w:r>
          </w:p>
          <w:p w14:paraId="4F9CDB1E" w14:textId="77777777" w:rsidR="00835E34" w:rsidRPr="007B0F3D" w:rsidRDefault="00835E34" w:rsidP="00AB797F">
            <w:pPr>
              <w:spacing w:before="10" w:after="10" w:line="240" w:lineRule="auto"/>
              <w:jc w:val="left"/>
              <w:rPr>
                <w:sz w:val="20"/>
              </w:rPr>
            </w:pPr>
            <w:r w:rsidRPr="007B0F3D">
              <w:rPr>
                <w:sz w:val="20"/>
              </w:rPr>
              <w:t>Reconnaissance du travail (créativité, savoir faire, originalité) par le public et les pairs; Prix, distinctions…</w:t>
            </w:r>
          </w:p>
        </w:tc>
        <w:tc>
          <w:tcPr>
            <w:tcW w:w="2693" w:type="dxa"/>
          </w:tcPr>
          <w:p w14:paraId="4F8EF17A" w14:textId="77777777" w:rsidR="00835E34" w:rsidRPr="007B0F3D" w:rsidRDefault="00835E34" w:rsidP="00AB797F">
            <w:pPr>
              <w:spacing w:before="10" w:after="10" w:line="240" w:lineRule="auto"/>
              <w:jc w:val="left"/>
              <w:rPr>
                <w:sz w:val="20"/>
              </w:rPr>
            </w:pPr>
            <w:r w:rsidRPr="007B0F3D">
              <w:rPr>
                <w:sz w:val="20"/>
              </w:rPr>
              <w:t>Modernité/Savoir-faire (technique):</w:t>
            </w:r>
          </w:p>
          <w:p w14:paraId="39D2BE85" w14:textId="77777777" w:rsidR="00835E34" w:rsidRPr="007B0F3D" w:rsidRDefault="00835E34" w:rsidP="00AB797F">
            <w:pPr>
              <w:spacing w:before="10" w:after="10" w:line="240" w:lineRule="auto"/>
              <w:jc w:val="left"/>
              <w:rPr>
                <w:sz w:val="20"/>
              </w:rPr>
            </w:pPr>
            <w:r w:rsidRPr="007B0F3D">
              <w:rPr>
                <w:sz w:val="20"/>
              </w:rPr>
              <w:t>Innovation/créativité;</w:t>
            </w:r>
          </w:p>
          <w:p w14:paraId="64E3CF0D" w14:textId="77777777" w:rsidR="00835E34" w:rsidRPr="007B0F3D" w:rsidRDefault="00835E34" w:rsidP="00AB797F">
            <w:pPr>
              <w:spacing w:before="10" w:after="10" w:line="240" w:lineRule="auto"/>
              <w:jc w:val="left"/>
              <w:rPr>
                <w:sz w:val="20"/>
              </w:rPr>
            </w:pPr>
            <w:r w:rsidRPr="007B0F3D">
              <w:rPr>
                <w:sz w:val="20"/>
              </w:rPr>
              <w:t>Vocation/Passion;</w:t>
            </w:r>
          </w:p>
          <w:p w14:paraId="128B24A7" w14:textId="77777777" w:rsidR="00835E34" w:rsidRPr="007B0F3D" w:rsidRDefault="00835E34" w:rsidP="00AB797F">
            <w:pPr>
              <w:spacing w:before="10" w:after="10" w:line="240" w:lineRule="auto"/>
              <w:jc w:val="left"/>
              <w:rPr>
                <w:sz w:val="20"/>
              </w:rPr>
            </w:pPr>
            <w:r w:rsidRPr="007B0F3D">
              <w:rPr>
                <w:sz w:val="20"/>
              </w:rPr>
              <w:t>Héritage/transmission; Formation;</w:t>
            </w:r>
          </w:p>
          <w:p w14:paraId="7F09E8F7" w14:textId="77777777" w:rsidR="00835E34" w:rsidRPr="007B0F3D" w:rsidRDefault="00835E34" w:rsidP="00AB797F">
            <w:pPr>
              <w:spacing w:before="10" w:after="10" w:line="240" w:lineRule="auto"/>
              <w:jc w:val="left"/>
              <w:rPr>
                <w:sz w:val="20"/>
              </w:rPr>
            </w:pPr>
            <w:r w:rsidRPr="007B0F3D">
              <w:rPr>
                <w:sz w:val="20"/>
              </w:rPr>
              <w:t>Griffe, Signature, marque;</w:t>
            </w:r>
          </w:p>
          <w:p w14:paraId="3A3B44D1" w14:textId="77777777" w:rsidR="00835E34" w:rsidRPr="007B0F3D" w:rsidRDefault="00835E34" w:rsidP="00AB797F">
            <w:pPr>
              <w:spacing w:before="10" w:after="10" w:line="240" w:lineRule="auto"/>
              <w:jc w:val="left"/>
              <w:rPr>
                <w:sz w:val="20"/>
              </w:rPr>
            </w:pPr>
            <w:r w:rsidRPr="007B0F3D">
              <w:rPr>
                <w:sz w:val="20"/>
              </w:rPr>
              <w:t>Image de marque, publicité;</w:t>
            </w:r>
          </w:p>
          <w:p w14:paraId="0ECBCDC9" w14:textId="77777777" w:rsidR="00835E34" w:rsidRPr="007B0F3D" w:rsidRDefault="00835E34" w:rsidP="00AB797F">
            <w:pPr>
              <w:spacing w:before="10" w:after="10" w:line="240" w:lineRule="auto"/>
              <w:jc w:val="left"/>
              <w:rPr>
                <w:sz w:val="20"/>
              </w:rPr>
            </w:pPr>
            <w:r w:rsidRPr="007B0F3D">
              <w:rPr>
                <w:sz w:val="20"/>
              </w:rPr>
              <w:t>Style unique, authentique, reconnu;</w:t>
            </w:r>
          </w:p>
          <w:p w14:paraId="3BA252EA" w14:textId="77777777" w:rsidR="00835E34" w:rsidRPr="007B0F3D" w:rsidRDefault="00835E34" w:rsidP="00AB797F">
            <w:pPr>
              <w:spacing w:before="10" w:after="10" w:line="240" w:lineRule="auto"/>
              <w:jc w:val="left"/>
              <w:rPr>
                <w:sz w:val="20"/>
              </w:rPr>
            </w:pPr>
            <w:r w:rsidRPr="007B0F3D">
              <w:rPr>
                <w:sz w:val="20"/>
              </w:rPr>
              <w:t>Exclusivité et singularité;</w:t>
            </w:r>
          </w:p>
          <w:p w14:paraId="5D53AC01" w14:textId="77777777" w:rsidR="00835E34" w:rsidRPr="007B0F3D" w:rsidRDefault="00835E34" w:rsidP="00AB797F">
            <w:pPr>
              <w:spacing w:before="10" w:after="10" w:line="240" w:lineRule="auto"/>
              <w:jc w:val="left"/>
              <w:rPr>
                <w:sz w:val="20"/>
              </w:rPr>
            </w:pPr>
            <w:r w:rsidRPr="007B0F3D">
              <w:rPr>
                <w:sz w:val="20"/>
              </w:rPr>
              <w:t>Production limitée;</w:t>
            </w:r>
          </w:p>
          <w:p w14:paraId="6DFA89C3" w14:textId="77777777" w:rsidR="00835E34" w:rsidRPr="007B0F3D" w:rsidRDefault="00835E34" w:rsidP="00AB797F">
            <w:pPr>
              <w:spacing w:before="10" w:after="10" w:line="240" w:lineRule="auto"/>
              <w:jc w:val="left"/>
              <w:rPr>
                <w:sz w:val="20"/>
              </w:rPr>
            </w:pPr>
            <w:r w:rsidRPr="007B0F3D">
              <w:rPr>
                <w:sz w:val="20"/>
              </w:rPr>
              <w:t>Fabrication maison ou sous-traitance/Fabrication locale/ délocalisation d’une partie de la fabrication;</w:t>
            </w:r>
          </w:p>
          <w:p w14:paraId="3F83F128" w14:textId="77777777" w:rsidR="00835E34" w:rsidRPr="007B0F3D" w:rsidRDefault="00835E34" w:rsidP="00AB797F">
            <w:pPr>
              <w:spacing w:before="10" w:after="10" w:line="240" w:lineRule="auto"/>
              <w:jc w:val="left"/>
              <w:rPr>
                <w:sz w:val="20"/>
              </w:rPr>
            </w:pPr>
            <w:r w:rsidRPr="007B0F3D">
              <w:rPr>
                <w:sz w:val="20"/>
              </w:rPr>
              <w:t xml:space="preserve">Prêt à porter/haut de gamme, luxe, Marchés de niches; </w:t>
            </w:r>
          </w:p>
          <w:p w14:paraId="43C753FD" w14:textId="77777777" w:rsidR="00835E34" w:rsidRPr="007B0F3D" w:rsidRDefault="00835E34" w:rsidP="00AB797F">
            <w:pPr>
              <w:spacing w:before="10" w:after="10" w:line="240" w:lineRule="auto"/>
              <w:jc w:val="left"/>
              <w:rPr>
                <w:sz w:val="20"/>
              </w:rPr>
            </w:pPr>
            <w:r w:rsidRPr="007B0F3D">
              <w:rPr>
                <w:sz w:val="20"/>
              </w:rPr>
              <w:t>Liens directs à la clientèle (possible ou favorable);</w:t>
            </w:r>
          </w:p>
          <w:p w14:paraId="50EDDD30" w14:textId="77777777" w:rsidR="00835E34" w:rsidRPr="007B0F3D" w:rsidRDefault="00835E34" w:rsidP="00AB797F">
            <w:pPr>
              <w:spacing w:before="10" w:after="10" w:line="240" w:lineRule="auto"/>
              <w:jc w:val="left"/>
              <w:rPr>
                <w:sz w:val="20"/>
              </w:rPr>
            </w:pPr>
            <w:r w:rsidRPr="007B0F3D">
              <w:rPr>
                <w:sz w:val="20"/>
              </w:rPr>
              <w:t>Collectionneurs ou public intéressé;</w:t>
            </w:r>
          </w:p>
          <w:p w14:paraId="504B50D4" w14:textId="77777777" w:rsidR="00835E34" w:rsidRPr="007B0F3D" w:rsidRDefault="00835E34" w:rsidP="00AB797F">
            <w:pPr>
              <w:spacing w:before="10" w:after="10" w:line="240" w:lineRule="auto"/>
              <w:jc w:val="left"/>
              <w:rPr>
                <w:sz w:val="20"/>
              </w:rPr>
            </w:pPr>
            <w:r w:rsidRPr="007B0F3D">
              <w:rPr>
                <w:sz w:val="20"/>
              </w:rPr>
              <w:t>Bien symbolique et de consommation, créatif –</w:t>
            </w:r>
            <w:r w:rsidRPr="007B0F3D">
              <w:rPr>
                <w:i/>
                <w:sz w:val="20"/>
              </w:rPr>
              <w:t>vêtement créateur–;</w:t>
            </w:r>
            <w:r w:rsidRPr="007B0F3D">
              <w:rPr>
                <w:sz w:val="20"/>
              </w:rPr>
              <w:t xml:space="preserve"> </w:t>
            </w:r>
          </w:p>
          <w:p w14:paraId="7468BF69" w14:textId="77777777" w:rsidR="00835E34" w:rsidRPr="007B0F3D" w:rsidRDefault="00835E34" w:rsidP="00AB797F">
            <w:pPr>
              <w:spacing w:before="10" w:after="10" w:line="240" w:lineRule="auto"/>
              <w:jc w:val="left"/>
              <w:rPr>
                <w:sz w:val="20"/>
              </w:rPr>
            </w:pPr>
            <w:r w:rsidRPr="007B0F3D">
              <w:rPr>
                <w:sz w:val="20"/>
              </w:rPr>
              <w:t>Légitimité</w:t>
            </w:r>
            <w:r w:rsidRPr="007B0F3D">
              <w:rPr>
                <w:spacing w:val="-30"/>
                <w:sz w:val="20"/>
              </w:rPr>
              <w:t xml:space="preserve"> </w:t>
            </w:r>
            <w:r w:rsidRPr="007B0F3D">
              <w:rPr>
                <w:sz w:val="20"/>
              </w:rPr>
              <w:t>culturelle,</w:t>
            </w:r>
            <w:r w:rsidRPr="007B0F3D">
              <w:rPr>
                <w:spacing w:val="-30"/>
                <w:sz w:val="20"/>
              </w:rPr>
              <w:t xml:space="preserve"> </w:t>
            </w:r>
            <w:r w:rsidRPr="007B0F3D">
              <w:rPr>
                <w:sz w:val="20"/>
              </w:rPr>
              <w:t>créative</w:t>
            </w:r>
            <w:r w:rsidRPr="007B0F3D">
              <w:rPr>
                <w:spacing w:val="-20"/>
                <w:sz w:val="20"/>
              </w:rPr>
              <w:t>;</w:t>
            </w:r>
          </w:p>
          <w:p w14:paraId="71841CA6" w14:textId="77777777" w:rsidR="00835E34" w:rsidRPr="007B0F3D" w:rsidRDefault="00835E34" w:rsidP="00AB797F">
            <w:pPr>
              <w:spacing w:before="10" w:after="10" w:line="240" w:lineRule="auto"/>
              <w:jc w:val="left"/>
              <w:rPr>
                <w:sz w:val="20"/>
              </w:rPr>
            </w:pPr>
            <w:r w:rsidRPr="007B0F3D">
              <w:rPr>
                <w:sz w:val="20"/>
              </w:rPr>
              <w:t>Collections/saisons</w:t>
            </w:r>
            <w:r w:rsidRPr="007B0F3D">
              <w:rPr>
                <w:spacing w:val="-30"/>
                <w:sz w:val="20"/>
              </w:rPr>
              <w:t xml:space="preserve"> </w:t>
            </w:r>
            <w:r w:rsidRPr="007B0F3D">
              <w:rPr>
                <w:sz w:val="20"/>
              </w:rPr>
              <w:t>(A/H</w:t>
            </w:r>
            <w:r w:rsidRPr="007B0F3D">
              <w:rPr>
                <w:spacing w:val="-30"/>
                <w:sz w:val="20"/>
              </w:rPr>
              <w:t xml:space="preserve"> </w:t>
            </w:r>
            <w:r w:rsidRPr="007B0F3D">
              <w:rPr>
                <w:sz w:val="20"/>
              </w:rPr>
              <w:t>et</w:t>
            </w:r>
            <w:r w:rsidRPr="007B0F3D">
              <w:rPr>
                <w:spacing w:val="-30"/>
                <w:sz w:val="20"/>
              </w:rPr>
              <w:t xml:space="preserve"> </w:t>
            </w:r>
            <w:r w:rsidRPr="007B0F3D">
              <w:rPr>
                <w:sz w:val="20"/>
              </w:rPr>
              <w:t>P/E)</w:t>
            </w:r>
            <w:r w:rsidRPr="007B0F3D">
              <w:rPr>
                <w:spacing w:val="-20"/>
                <w:sz w:val="20"/>
              </w:rPr>
              <w:t>;</w:t>
            </w:r>
            <w:r w:rsidRPr="007B0F3D">
              <w:rPr>
                <w:sz w:val="20"/>
              </w:rPr>
              <w:t xml:space="preserve"> </w:t>
            </w:r>
          </w:p>
          <w:p w14:paraId="744BEFBB" w14:textId="77777777" w:rsidR="00835E34" w:rsidRPr="007B0F3D" w:rsidRDefault="00835E34" w:rsidP="00AB797F">
            <w:pPr>
              <w:spacing w:before="10" w:after="10" w:line="240" w:lineRule="auto"/>
              <w:jc w:val="left"/>
              <w:rPr>
                <w:sz w:val="20"/>
              </w:rPr>
            </w:pPr>
            <w:r w:rsidRPr="007B0F3D">
              <w:rPr>
                <w:sz w:val="20"/>
              </w:rPr>
              <w:t xml:space="preserve">Reconnaissance par les pairs, (association leader), du milieu et médias (défilés, évènements, etc.), référence: designers locaux de </w:t>
            </w:r>
            <w:r w:rsidRPr="007B0F3D">
              <w:rPr>
                <w:i/>
                <w:sz w:val="20"/>
              </w:rPr>
              <w:t>renom;</w:t>
            </w:r>
            <w:r w:rsidRPr="007B0F3D">
              <w:rPr>
                <w:sz w:val="20"/>
              </w:rPr>
              <w:t xml:space="preserve"> </w:t>
            </w:r>
          </w:p>
          <w:p w14:paraId="2038DAA3" w14:textId="77777777" w:rsidR="00835E34" w:rsidRPr="007B0F3D" w:rsidRDefault="00835E34" w:rsidP="00AB797F">
            <w:pPr>
              <w:spacing w:before="10" w:after="10" w:line="240" w:lineRule="auto"/>
              <w:jc w:val="left"/>
              <w:rPr>
                <w:sz w:val="20"/>
              </w:rPr>
            </w:pPr>
            <w:r w:rsidRPr="007B0F3D">
              <w:rPr>
                <w:sz w:val="20"/>
              </w:rPr>
              <w:t>Exportation exceptionnelle ou vente Internet, Distribution locale et nationale;</w:t>
            </w:r>
          </w:p>
          <w:p w14:paraId="402862E0" w14:textId="77777777" w:rsidR="00835E34" w:rsidRPr="007B0F3D" w:rsidRDefault="00835E34" w:rsidP="00AB797F">
            <w:pPr>
              <w:spacing w:before="10" w:after="10" w:line="240" w:lineRule="auto"/>
              <w:jc w:val="left"/>
              <w:rPr>
                <w:sz w:val="20"/>
              </w:rPr>
            </w:pPr>
            <w:r w:rsidRPr="007B0F3D">
              <w:rPr>
                <w:sz w:val="20"/>
              </w:rPr>
              <w:t>Chiffre d’affaire variable;</w:t>
            </w:r>
          </w:p>
          <w:p w14:paraId="68660609" w14:textId="77777777" w:rsidR="00835E34" w:rsidRPr="007B0F3D" w:rsidRDefault="00835E34" w:rsidP="00AB797F">
            <w:pPr>
              <w:spacing w:before="10" w:after="10" w:line="240" w:lineRule="auto"/>
              <w:jc w:val="left"/>
              <w:rPr>
                <w:noProof/>
                <w:sz w:val="20"/>
              </w:rPr>
            </w:pPr>
            <w:r w:rsidRPr="007B0F3D">
              <w:rPr>
                <w:noProof/>
                <w:sz w:val="20"/>
              </w:rPr>
              <w:t>Micro-entreprise</w:t>
            </w:r>
          </w:p>
          <w:p w14:paraId="2D027F3B" w14:textId="1EEC8B68" w:rsidR="00835E34" w:rsidRPr="007B0F3D" w:rsidRDefault="00835E34" w:rsidP="00AB797F">
            <w:pPr>
              <w:spacing w:before="10" w:after="10" w:line="240" w:lineRule="auto"/>
              <w:jc w:val="left"/>
              <w:rPr>
                <w:sz w:val="20"/>
              </w:rPr>
            </w:pPr>
            <w:r w:rsidRPr="007B0F3D">
              <w:rPr>
                <w:sz w:val="20"/>
              </w:rPr>
              <w:t>Réussite médiatique et commerciale; Prix, distinctions…</w:t>
            </w:r>
          </w:p>
        </w:tc>
        <w:tc>
          <w:tcPr>
            <w:tcW w:w="2835" w:type="dxa"/>
            <w:shd w:val="clear" w:color="auto" w:fill="auto"/>
          </w:tcPr>
          <w:p w14:paraId="53D7CCDB" w14:textId="77777777" w:rsidR="00835E34" w:rsidRPr="007B0F3D" w:rsidRDefault="00835E34" w:rsidP="00AB797F">
            <w:pPr>
              <w:spacing w:before="10" w:after="10" w:line="240" w:lineRule="auto"/>
              <w:jc w:val="left"/>
              <w:rPr>
                <w:sz w:val="20"/>
              </w:rPr>
            </w:pPr>
            <w:r w:rsidRPr="007B0F3D">
              <w:rPr>
                <w:sz w:val="20"/>
              </w:rPr>
              <w:t>Société industrielle/post-industrielle:</w:t>
            </w:r>
          </w:p>
          <w:p w14:paraId="18DABFE8" w14:textId="77777777" w:rsidR="00835E34" w:rsidRPr="007B0F3D" w:rsidRDefault="00835E34" w:rsidP="00AB797F">
            <w:pPr>
              <w:spacing w:before="10" w:after="10" w:line="240" w:lineRule="auto"/>
              <w:jc w:val="left"/>
              <w:rPr>
                <w:sz w:val="20"/>
              </w:rPr>
            </w:pPr>
            <w:r w:rsidRPr="007B0F3D">
              <w:rPr>
                <w:sz w:val="20"/>
              </w:rPr>
              <w:t>Gestion/Production/Distribution;</w:t>
            </w:r>
          </w:p>
          <w:p w14:paraId="1B00F2A9" w14:textId="77777777" w:rsidR="00835E34" w:rsidRPr="007B0F3D" w:rsidRDefault="00835E34" w:rsidP="00AB797F">
            <w:pPr>
              <w:spacing w:before="10" w:after="10" w:line="240" w:lineRule="auto"/>
              <w:jc w:val="left"/>
              <w:rPr>
                <w:noProof/>
                <w:sz w:val="20"/>
              </w:rPr>
            </w:pPr>
            <w:r w:rsidRPr="007B0F3D">
              <w:rPr>
                <w:sz w:val="20"/>
              </w:rPr>
              <w:t>Entreprise verticale/</w:t>
            </w:r>
            <w:r w:rsidRPr="007B0F3D">
              <w:rPr>
                <w:noProof/>
                <w:sz w:val="20"/>
              </w:rPr>
              <w:t>Grossiste-distributeur;</w:t>
            </w:r>
          </w:p>
          <w:p w14:paraId="0E6A0CE6" w14:textId="77777777" w:rsidR="00835E34" w:rsidRPr="007B0F3D" w:rsidRDefault="00835E34" w:rsidP="00AB797F">
            <w:pPr>
              <w:spacing w:before="10" w:after="10" w:line="240" w:lineRule="auto"/>
              <w:jc w:val="left"/>
              <w:rPr>
                <w:sz w:val="20"/>
              </w:rPr>
            </w:pPr>
            <w:r w:rsidRPr="007B0F3D">
              <w:rPr>
                <w:sz w:val="20"/>
              </w:rPr>
              <w:t>Équipe de designers techniciens</w:t>
            </w:r>
          </w:p>
          <w:p w14:paraId="157D7C52" w14:textId="77777777" w:rsidR="00835E34" w:rsidRPr="007B0F3D" w:rsidRDefault="00835E34" w:rsidP="00AB797F">
            <w:pPr>
              <w:spacing w:before="10" w:after="10" w:line="240" w:lineRule="auto"/>
              <w:jc w:val="left"/>
              <w:rPr>
                <w:sz w:val="20"/>
              </w:rPr>
            </w:pPr>
            <w:r w:rsidRPr="007B0F3D">
              <w:rPr>
                <w:sz w:val="20"/>
              </w:rPr>
              <w:t>Manufacture/Fabrication/Sous-traitance;</w:t>
            </w:r>
          </w:p>
          <w:p w14:paraId="0A170213" w14:textId="77777777" w:rsidR="00835E34" w:rsidRPr="007B0F3D" w:rsidRDefault="00835E34" w:rsidP="00AB797F">
            <w:pPr>
              <w:spacing w:before="10" w:after="10" w:line="240" w:lineRule="auto"/>
              <w:jc w:val="left"/>
              <w:rPr>
                <w:sz w:val="20"/>
              </w:rPr>
            </w:pPr>
            <w:r w:rsidRPr="007B0F3D">
              <w:rPr>
                <w:sz w:val="20"/>
              </w:rPr>
              <w:t>Fabrication locale et/ou délocalisation (en partie ou en totalité);</w:t>
            </w:r>
          </w:p>
          <w:p w14:paraId="2FB753CB" w14:textId="77777777" w:rsidR="00835E34" w:rsidRPr="007B0F3D" w:rsidRDefault="00835E34" w:rsidP="00AB797F">
            <w:pPr>
              <w:spacing w:before="10" w:after="10" w:line="240" w:lineRule="auto"/>
              <w:jc w:val="left"/>
              <w:rPr>
                <w:sz w:val="20"/>
              </w:rPr>
            </w:pPr>
            <w:r w:rsidRPr="007B0F3D">
              <w:rPr>
                <w:sz w:val="20"/>
              </w:rPr>
              <w:t>Marque, enseigne (tendance, mode internationale);</w:t>
            </w:r>
          </w:p>
          <w:p w14:paraId="271651C3" w14:textId="77777777" w:rsidR="00835E34" w:rsidRPr="007B0F3D" w:rsidRDefault="00835E34" w:rsidP="00AB797F">
            <w:pPr>
              <w:spacing w:before="10" w:after="10" w:line="240" w:lineRule="auto"/>
              <w:jc w:val="left"/>
              <w:rPr>
                <w:sz w:val="20"/>
              </w:rPr>
            </w:pPr>
            <w:r w:rsidRPr="007B0F3D">
              <w:rPr>
                <w:sz w:val="20"/>
              </w:rPr>
              <w:t>Prêt à porter bon marché, biens de consommation;</w:t>
            </w:r>
          </w:p>
          <w:p w14:paraId="1E4B7677" w14:textId="77777777" w:rsidR="00835E34" w:rsidRPr="007B0F3D" w:rsidRDefault="00835E34" w:rsidP="00AB797F">
            <w:pPr>
              <w:spacing w:before="10" w:after="10" w:line="240" w:lineRule="auto"/>
              <w:jc w:val="left"/>
              <w:rPr>
                <w:sz w:val="20"/>
              </w:rPr>
            </w:pPr>
            <w:r w:rsidRPr="007B0F3D">
              <w:rPr>
                <w:sz w:val="20"/>
              </w:rPr>
              <w:t>Marché de masse;</w:t>
            </w:r>
          </w:p>
          <w:p w14:paraId="500C77CA" w14:textId="77777777" w:rsidR="00835E34" w:rsidRPr="007B0F3D" w:rsidRDefault="00835E34" w:rsidP="00AB797F">
            <w:pPr>
              <w:spacing w:before="10" w:after="10" w:line="240" w:lineRule="auto"/>
              <w:jc w:val="left"/>
              <w:rPr>
                <w:sz w:val="20"/>
              </w:rPr>
            </w:pPr>
            <w:r w:rsidRPr="007B0F3D">
              <w:rPr>
                <w:sz w:val="20"/>
              </w:rPr>
              <w:t>Pas de liens directs avec les clientèle/liens avec des intermédiaires;</w:t>
            </w:r>
          </w:p>
          <w:p w14:paraId="095C61F1" w14:textId="77777777" w:rsidR="00835E34" w:rsidRPr="007B0F3D" w:rsidRDefault="00835E34" w:rsidP="00AB797F">
            <w:pPr>
              <w:spacing w:before="10" w:after="10" w:line="240" w:lineRule="auto"/>
              <w:jc w:val="left"/>
              <w:rPr>
                <w:sz w:val="20"/>
              </w:rPr>
            </w:pPr>
            <w:r w:rsidRPr="007B0F3D">
              <w:rPr>
                <w:sz w:val="20"/>
              </w:rPr>
              <w:t>Consommateurs;</w:t>
            </w:r>
          </w:p>
          <w:p w14:paraId="3826210F" w14:textId="77777777" w:rsidR="00835E34" w:rsidRPr="007B0F3D" w:rsidRDefault="00835E34" w:rsidP="00AB797F">
            <w:pPr>
              <w:spacing w:before="10" w:after="10" w:line="240" w:lineRule="auto"/>
              <w:jc w:val="left"/>
              <w:rPr>
                <w:sz w:val="20"/>
              </w:rPr>
            </w:pPr>
            <w:r w:rsidRPr="007B0F3D">
              <w:rPr>
                <w:sz w:val="20"/>
              </w:rPr>
              <w:t>Collections/saisons, large choix de styles et changement rapide des collections, cycles courts; Reconnaissance du modèle d’affaires par l’industrie et les associations sectorielles; Exportation et distribution locale/nationale/internationale;</w:t>
            </w:r>
          </w:p>
          <w:p w14:paraId="29CF135E" w14:textId="77777777" w:rsidR="00835E34" w:rsidRPr="007B0F3D" w:rsidRDefault="00835E34" w:rsidP="00AB797F">
            <w:pPr>
              <w:spacing w:before="10" w:after="10" w:line="240" w:lineRule="auto"/>
              <w:jc w:val="left"/>
              <w:rPr>
                <w:sz w:val="20"/>
              </w:rPr>
            </w:pPr>
            <w:r w:rsidRPr="007B0F3D">
              <w:rPr>
                <w:sz w:val="20"/>
              </w:rPr>
              <w:t>Image de marque, marketing;</w:t>
            </w:r>
          </w:p>
          <w:p w14:paraId="0826CB9A" w14:textId="77777777" w:rsidR="00835E34" w:rsidRPr="007B0F3D" w:rsidRDefault="00835E34" w:rsidP="00AB797F">
            <w:pPr>
              <w:spacing w:before="10" w:after="10" w:line="240" w:lineRule="auto"/>
              <w:jc w:val="left"/>
              <w:rPr>
                <w:sz w:val="20"/>
              </w:rPr>
            </w:pPr>
            <w:r w:rsidRPr="007B0F3D">
              <w:rPr>
                <w:sz w:val="20"/>
              </w:rPr>
              <w:t>Modèles d’affaires soutenus par l’industrie;</w:t>
            </w:r>
          </w:p>
          <w:p w14:paraId="535D8D3D" w14:textId="77777777" w:rsidR="00835E34" w:rsidRPr="007B0F3D" w:rsidRDefault="00835E34" w:rsidP="00AB797F">
            <w:pPr>
              <w:spacing w:before="10" w:after="10" w:line="240" w:lineRule="auto"/>
              <w:jc w:val="left"/>
              <w:rPr>
                <w:sz w:val="20"/>
              </w:rPr>
            </w:pPr>
            <w:r w:rsidRPr="007B0F3D">
              <w:rPr>
                <w:sz w:val="20"/>
              </w:rPr>
              <w:t>Chiffre d’affaire croissant;</w:t>
            </w:r>
          </w:p>
          <w:p w14:paraId="47004323" w14:textId="77777777" w:rsidR="00835E34" w:rsidRPr="007B0F3D" w:rsidRDefault="00835E34" w:rsidP="00AB797F">
            <w:pPr>
              <w:spacing w:before="10" w:after="10" w:line="240" w:lineRule="auto"/>
              <w:jc w:val="left"/>
              <w:rPr>
                <w:sz w:val="20"/>
              </w:rPr>
            </w:pPr>
            <w:r w:rsidRPr="007B0F3D">
              <w:rPr>
                <w:sz w:val="20"/>
              </w:rPr>
              <w:t>Grande entreprise;</w:t>
            </w:r>
          </w:p>
          <w:p w14:paraId="701C77B8" w14:textId="77777777" w:rsidR="00835E34" w:rsidRPr="007B0F3D" w:rsidRDefault="00835E34" w:rsidP="00AB797F">
            <w:pPr>
              <w:spacing w:before="10" w:after="10" w:line="240" w:lineRule="auto"/>
              <w:jc w:val="left"/>
              <w:rPr>
                <w:sz w:val="20"/>
              </w:rPr>
            </w:pPr>
            <w:r w:rsidRPr="007B0F3D">
              <w:rPr>
                <w:sz w:val="20"/>
              </w:rPr>
              <w:t>Réussite marchande;</w:t>
            </w:r>
          </w:p>
          <w:p w14:paraId="0F29BE2A" w14:textId="77777777" w:rsidR="00835E34" w:rsidRPr="007B0F3D" w:rsidRDefault="00835E34" w:rsidP="00AB797F">
            <w:pPr>
              <w:spacing w:before="10" w:after="10" w:line="240" w:lineRule="auto"/>
              <w:jc w:val="left"/>
              <w:rPr>
                <w:sz w:val="20"/>
              </w:rPr>
            </w:pPr>
            <w:r w:rsidRPr="007B0F3D">
              <w:rPr>
                <w:sz w:val="20"/>
              </w:rPr>
              <w:t>Nouveaux modèles d’affaires; nouvelle chaîne de valeur;</w:t>
            </w:r>
          </w:p>
          <w:p w14:paraId="4F710F86" w14:textId="77777777" w:rsidR="00835E34" w:rsidRPr="007B0F3D" w:rsidRDefault="00835E34" w:rsidP="00AB797F">
            <w:pPr>
              <w:spacing w:before="10" w:after="10" w:line="240" w:lineRule="auto"/>
              <w:jc w:val="left"/>
              <w:rPr>
                <w:sz w:val="20"/>
              </w:rPr>
            </w:pPr>
            <w:r w:rsidRPr="007B0F3D">
              <w:rPr>
                <w:sz w:val="20"/>
              </w:rPr>
              <w:t>Prix ou distinction entrepreneuriale.</w:t>
            </w:r>
          </w:p>
          <w:p w14:paraId="3F6D5F59" w14:textId="77777777" w:rsidR="00835E34" w:rsidRPr="007B0F3D" w:rsidRDefault="00835E34" w:rsidP="00AB797F">
            <w:pPr>
              <w:spacing w:before="10" w:after="10" w:line="240" w:lineRule="auto"/>
              <w:jc w:val="left"/>
              <w:rPr>
                <w:sz w:val="20"/>
              </w:rPr>
            </w:pPr>
          </w:p>
        </w:tc>
      </w:tr>
      <w:tr w:rsidR="00835E34" w:rsidRPr="00C92D73" w14:paraId="430D54D9" w14:textId="77777777">
        <w:tc>
          <w:tcPr>
            <w:tcW w:w="2764" w:type="dxa"/>
          </w:tcPr>
          <w:p w14:paraId="40F65078" w14:textId="77777777" w:rsidR="00835E34" w:rsidRPr="007B0F3D" w:rsidRDefault="00835E34" w:rsidP="00AB797F">
            <w:pPr>
              <w:spacing w:before="10" w:after="10" w:line="240" w:lineRule="auto"/>
              <w:jc w:val="left"/>
              <w:rPr>
                <w:sz w:val="20"/>
              </w:rPr>
            </w:pPr>
            <w:r w:rsidRPr="007B0F3D">
              <w:rPr>
                <w:sz w:val="20"/>
              </w:rPr>
              <w:t>Culture</w:t>
            </w:r>
          </w:p>
        </w:tc>
        <w:tc>
          <w:tcPr>
            <w:tcW w:w="2693" w:type="dxa"/>
          </w:tcPr>
          <w:p w14:paraId="4479F551" w14:textId="77777777" w:rsidR="00835E34" w:rsidRPr="007B0F3D" w:rsidRDefault="00835E34" w:rsidP="00AB797F">
            <w:pPr>
              <w:spacing w:before="10" w:after="10" w:line="240" w:lineRule="auto"/>
              <w:jc w:val="left"/>
              <w:rPr>
                <w:noProof/>
                <w:sz w:val="20"/>
              </w:rPr>
            </w:pPr>
            <w:r w:rsidRPr="007B0F3D">
              <w:rPr>
                <w:noProof/>
                <w:sz w:val="20"/>
              </w:rPr>
              <w:t>Culture-Industrie</w:t>
            </w:r>
          </w:p>
        </w:tc>
        <w:tc>
          <w:tcPr>
            <w:tcW w:w="2835" w:type="dxa"/>
            <w:shd w:val="clear" w:color="auto" w:fill="auto"/>
          </w:tcPr>
          <w:p w14:paraId="15C50995" w14:textId="77777777" w:rsidR="00835E34" w:rsidRPr="007B0F3D" w:rsidRDefault="00835E34" w:rsidP="00AB797F">
            <w:pPr>
              <w:spacing w:before="10" w:after="10" w:line="240" w:lineRule="auto"/>
              <w:jc w:val="left"/>
              <w:rPr>
                <w:sz w:val="20"/>
              </w:rPr>
            </w:pPr>
            <w:r w:rsidRPr="007B0F3D">
              <w:rPr>
                <w:sz w:val="20"/>
              </w:rPr>
              <w:t>Industrie</w:t>
            </w:r>
          </w:p>
        </w:tc>
      </w:tr>
      <w:tr w:rsidR="00835E34" w:rsidRPr="00C92D73" w14:paraId="5DBAA18B" w14:textId="77777777">
        <w:tc>
          <w:tcPr>
            <w:tcW w:w="8292" w:type="dxa"/>
            <w:gridSpan w:val="3"/>
            <w:shd w:val="clear" w:color="auto" w:fill="auto"/>
            <w:vAlign w:val="bottom"/>
          </w:tcPr>
          <w:p w14:paraId="2EC461CF" w14:textId="77777777" w:rsidR="00835E34" w:rsidRDefault="00835E34" w:rsidP="00AB797F">
            <w:pPr>
              <w:spacing w:before="10" w:after="10" w:line="240" w:lineRule="auto"/>
              <w:jc w:val="left"/>
              <w:rPr>
                <w:sz w:val="20"/>
              </w:rPr>
            </w:pPr>
            <w:r w:rsidRPr="007B0F3D">
              <w:rPr>
                <w:sz w:val="20"/>
              </w:rPr>
              <w:t>Le designer autonome a soit des boutiques éponymes ou boutiques Ateliers et/ou vend chez des détaillants (petits, moyens et rarement grands), des boutiques de créateurs par exemple.</w:t>
            </w:r>
          </w:p>
          <w:p w14:paraId="717CD9C0" w14:textId="502D282A" w:rsidR="005C314F" w:rsidRPr="007B0F3D" w:rsidRDefault="005C314F" w:rsidP="00AB797F">
            <w:pPr>
              <w:spacing w:before="10" w:after="10" w:line="240" w:lineRule="auto"/>
              <w:jc w:val="left"/>
              <w:rPr>
                <w:sz w:val="20"/>
              </w:rPr>
            </w:pPr>
            <w:r>
              <w:rPr>
                <w:sz w:val="20"/>
              </w:rPr>
              <w:t>Nb : Ces données sont ressorties de notre analyse empirique.</w:t>
            </w:r>
          </w:p>
        </w:tc>
      </w:tr>
    </w:tbl>
    <w:p w14:paraId="2B7EDE1A" w14:textId="251E1611" w:rsidR="00835E34" w:rsidRPr="009D2452" w:rsidRDefault="00835E34" w:rsidP="00835E34">
      <w:pPr>
        <w:pStyle w:val="NC"/>
      </w:pPr>
      <w:r w:rsidRPr="009D2452">
        <w:t>Annexe L</w:t>
      </w:r>
    </w:p>
    <w:p w14:paraId="3D1B54A7" w14:textId="77777777" w:rsidR="00835E34" w:rsidRDefault="00835E34" w:rsidP="00835E34">
      <w:pPr>
        <w:pStyle w:val="TC"/>
      </w:pPr>
      <w:r w:rsidRPr="009D2452">
        <w:t>Distribution typologique selon quatre axes</w:t>
      </w:r>
    </w:p>
    <w:p w14:paraId="5C8B4FE6" w14:textId="7AABFCB3" w:rsidR="00835E34" w:rsidRDefault="00357BCA" w:rsidP="00835E34">
      <w:pPr>
        <w:pStyle w:val="IMA"/>
      </w:pPr>
      <w:r>
        <w:rPr>
          <w:noProof/>
          <w:lang w:val="fr-FR"/>
        </w:rPr>
        <w:drawing>
          <wp:inline distT="0" distB="0" distL="0" distR="0" wp14:anchorId="7B96ECEC" wp14:editId="22FA62C6">
            <wp:extent cx="5210175" cy="4032885"/>
            <wp:effectExtent l="25400" t="25400" r="22225" b="31115"/>
            <wp:docPr id="128" name="Image 48" descr="Description : Description : Description : Annexe L -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descr="Description : Description : Description : Annexe L - 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10175" cy="4032885"/>
                    </a:xfrm>
                    <a:prstGeom prst="rect">
                      <a:avLst/>
                    </a:prstGeom>
                    <a:noFill/>
                    <a:ln w="19050" cmpd="sng">
                      <a:solidFill>
                        <a:srgbClr val="BFBFBF"/>
                      </a:solidFill>
                      <a:miter lim="800000"/>
                      <a:headEnd/>
                      <a:tailEnd/>
                    </a:ln>
                    <a:effectLst/>
                  </pic:spPr>
                </pic:pic>
              </a:graphicData>
            </a:graphic>
          </wp:inline>
        </w:drawing>
      </w:r>
    </w:p>
    <w:p w14:paraId="30F39294" w14:textId="5A4DE4FE" w:rsidR="00C364AC" w:rsidRDefault="00C364AC" w:rsidP="00835E34">
      <w:pPr>
        <w:pStyle w:val="NC"/>
        <w:sectPr w:rsidR="00C364AC" w:rsidSect="00C364AC">
          <w:pgSz w:w="12240" w:h="15840"/>
          <w:pgMar w:top="2261" w:right="1699" w:bottom="1699" w:left="2261" w:header="1440" w:footer="720" w:gutter="0"/>
          <w:cols w:space="708"/>
          <w:titlePg/>
        </w:sectPr>
      </w:pPr>
    </w:p>
    <w:p w14:paraId="79D4B102" w14:textId="797C4F1A" w:rsidR="00835E34" w:rsidRPr="009D2452" w:rsidRDefault="00835E34" w:rsidP="00835E34">
      <w:pPr>
        <w:pStyle w:val="NC"/>
      </w:pPr>
      <w:r w:rsidRPr="009D2452">
        <w:t>Annexe M</w:t>
      </w:r>
    </w:p>
    <w:p w14:paraId="6F979A60" w14:textId="77777777" w:rsidR="00835E34" w:rsidRDefault="00835E34" w:rsidP="00835E34">
      <w:pPr>
        <w:pStyle w:val="TC"/>
      </w:pPr>
      <w:r w:rsidRPr="009D2452">
        <w:t>Parcours de Jean-Claude Poitras</w:t>
      </w:r>
    </w:p>
    <w:p w14:paraId="260A506F" w14:textId="77777777" w:rsidR="00835E34" w:rsidRPr="00C56152" w:rsidRDefault="00835E34" w:rsidP="00835E34">
      <w:pPr>
        <w:pStyle w:val="ST3"/>
      </w:pPr>
      <w:r w:rsidRPr="00C56152">
        <w:t>Prix et distinctions</w:t>
      </w:r>
      <w:r w:rsidRPr="00C56152">
        <w:rPr>
          <w:rStyle w:val="Marquenotebasdepage"/>
        </w:rPr>
        <w:footnoteReference w:id="34"/>
      </w:r>
      <w:r>
        <w:t xml:space="preserve"> </w:t>
      </w:r>
    </w:p>
    <w:p w14:paraId="74BC7A07" w14:textId="77777777" w:rsidR="00835E34" w:rsidRPr="00AE6E25" w:rsidRDefault="00835E34" w:rsidP="00835E34">
      <w:pPr>
        <w:pStyle w:val="NS"/>
      </w:pPr>
    </w:p>
    <w:p w14:paraId="7DA25839" w14:textId="77777777" w:rsidR="00835E34" w:rsidRPr="00C56152" w:rsidRDefault="00835E34" w:rsidP="00835E34">
      <w:pPr>
        <w:pStyle w:val="EN1"/>
      </w:pPr>
      <w:r w:rsidRPr="00AE6E25">
        <w:tab/>
        <w:t>•</w:t>
      </w:r>
      <w:r w:rsidRPr="00AE6E25">
        <w:tab/>
      </w:r>
      <w:r w:rsidRPr="00C56152">
        <w:t>Il présente sa collection dans les jardins de l</w:t>
      </w:r>
      <w:r>
        <w:t>’</w:t>
      </w:r>
      <w:r w:rsidRPr="00C56152">
        <w:t>ambassade du Canada à Washington lors du grand défilé Haute Canada (1981).</w:t>
      </w:r>
    </w:p>
    <w:p w14:paraId="581F824F" w14:textId="77777777" w:rsidR="00835E34" w:rsidRPr="00C56152" w:rsidRDefault="00835E34" w:rsidP="00835E34">
      <w:pPr>
        <w:pStyle w:val="EN1"/>
      </w:pPr>
      <w:r w:rsidRPr="00AE6E25">
        <w:tab/>
        <w:t>•</w:t>
      </w:r>
      <w:r w:rsidRPr="00AE6E25">
        <w:tab/>
      </w:r>
      <w:r w:rsidRPr="00C56152">
        <w:t xml:space="preserve">Prix </w:t>
      </w:r>
      <w:r w:rsidRPr="007B0F3D">
        <w:rPr>
          <w:lang w:val="es-ES_tradnl"/>
        </w:rPr>
        <w:t>Moda del Amo</w:t>
      </w:r>
      <w:r w:rsidRPr="00C56152">
        <w:t xml:space="preserve"> en Californie (1982).</w:t>
      </w:r>
    </w:p>
    <w:p w14:paraId="4BD6F76D" w14:textId="77777777" w:rsidR="00835E34" w:rsidRPr="00C56152" w:rsidRDefault="00835E34" w:rsidP="00835E34">
      <w:pPr>
        <w:pStyle w:val="EN1"/>
      </w:pPr>
      <w:r w:rsidRPr="00AE6E25">
        <w:tab/>
        <w:t>•</w:t>
      </w:r>
      <w:r w:rsidRPr="00AE6E25">
        <w:tab/>
      </w:r>
      <w:r w:rsidRPr="00C56152">
        <w:t>Élu designer de l</w:t>
      </w:r>
      <w:r>
        <w:t>’</w:t>
      </w:r>
      <w:r w:rsidRPr="00C56152">
        <w:t>année à cinq reprises lors des semaines de la mode de Montréal (1985 à 1991).</w:t>
      </w:r>
    </w:p>
    <w:p w14:paraId="10DEEB90" w14:textId="77777777" w:rsidR="00835E34" w:rsidRPr="00C56152" w:rsidRDefault="00835E34" w:rsidP="00835E34">
      <w:pPr>
        <w:pStyle w:val="EN1"/>
      </w:pPr>
      <w:r w:rsidRPr="00AE6E25">
        <w:tab/>
        <w:t>•</w:t>
      </w:r>
      <w:r w:rsidRPr="00AE6E25">
        <w:tab/>
      </w:r>
      <w:r w:rsidRPr="00C56152">
        <w:t>Il est choisi pour représenter le Canada lors du défilé international Rendez-vous 87 à Québec (1987).</w:t>
      </w:r>
    </w:p>
    <w:p w14:paraId="52FFBA6B" w14:textId="77777777" w:rsidR="00835E34" w:rsidRPr="00C56152" w:rsidRDefault="00835E34" w:rsidP="00835E34">
      <w:pPr>
        <w:pStyle w:val="EN1"/>
      </w:pPr>
      <w:r w:rsidRPr="00AE6E25">
        <w:tab/>
        <w:t>•</w:t>
      </w:r>
      <w:r w:rsidRPr="00AE6E25">
        <w:tab/>
      </w:r>
      <w:r w:rsidRPr="00C56152">
        <w:t>Prix Woolmark à Toronto (1987).</w:t>
      </w:r>
    </w:p>
    <w:p w14:paraId="379F832C" w14:textId="77777777" w:rsidR="00835E34" w:rsidRPr="00C56152" w:rsidRDefault="00835E34" w:rsidP="00835E34">
      <w:pPr>
        <w:pStyle w:val="EN1"/>
      </w:pPr>
      <w:r w:rsidRPr="00AE6E25">
        <w:tab/>
        <w:t>•</w:t>
      </w:r>
      <w:r w:rsidRPr="00AE6E25">
        <w:tab/>
      </w:r>
      <w:r w:rsidRPr="00C56152">
        <w:t>Dubonnet célèbre par un défilé spectaculaire au Palais des congrès ses 15 ans de création (1987).</w:t>
      </w:r>
    </w:p>
    <w:p w14:paraId="7D7802D3" w14:textId="77777777" w:rsidR="00835E34" w:rsidRPr="00C56152" w:rsidRDefault="00835E34" w:rsidP="00835E34">
      <w:pPr>
        <w:pStyle w:val="EN1"/>
      </w:pPr>
      <w:r w:rsidRPr="00AE6E25">
        <w:tab/>
        <w:t>•</w:t>
      </w:r>
      <w:r w:rsidRPr="00AE6E25">
        <w:tab/>
      </w:r>
      <w:r w:rsidRPr="00C56152">
        <w:t xml:space="preserve">Prix Style </w:t>
      </w:r>
      <w:r w:rsidRPr="007B0F3D">
        <w:rPr>
          <w:lang w:val="en-US"/>
        </w:rPr>
        <w:t>Hall of Fame</w:t>
      </w:r>
      <w:r w:rsidRPr="00C56152">
        <w:t xml:space="preserve"> à Toronto (1989).</w:t>
      </w:r>
    </w:p>
    <w:p w14:paraId="001162AD" w14:textId="77777777" w:rsidR="00835E34" w:rsidRPr="00C56152" w:rsidRDefault="00835E34" w:rsidP="00835E34">
      <w:pPr>
        <w:pStyle w:val="EN1"/>
      </w:pPr>
      <w:r w:rsidRPr="00AE6E25">
        <w:tab/>
        <w:t>•</w:t>
      </w:r>
      <w:r w:rsidRPr="00AE6E25">
        <w:tab/>
      </w:r>
      <w:r w:rsidRPr="00C56152">
        <w:t>Premier et seul Canadien à ce jour à avoir reçu le prestigieux Fil d</w:t>
      </w:r>
      <w:r>
        <w:t>’</w:t>
      </w:r>
      <w:r w:rsidRPr="00C56152">
        <w:t>Or à Monte-Carlo (1989).</w:t>
      </w:r>
    </w:p>
    <w:p w14:paraId="36032A71" w14:textId="77777777" w:rsidR="00835E34" w:rsidRPr="00C56152" w:rsidRDefault="00835E34" w:rsidP="00835E34">
      <w:pPr>
        <w:pStyle w:val="EN1"/>
      </w:pPr>
      <w:r w:rsidRPr="00AE6E25">
        <w:tab/>
        <w:t>•</w:t>
      </w:r>
      <w:r w:rsidRPr="00AE6E25">
        <w:tab/>
      </w:r>
      <w:r w:rsidRPr="007B0F3D">
        <w:rPr>
          <w:noProof/>
          <w:lang w:val="en-US"/>
        </w:rPr>
        <w:t>Manstyle</w:t>
      </w:r>
      <w:r w:rsidRPr="007B0F3D">
        <w:rPr>
          <w:lang w:val="en-US"/>
        </w:rPr>
        <w:t xml:space="preserve"> Award</w:t>
      </w:r>
      <w:r w:rsidRPr="00C56152">
        <w:t xml:space="preserve"> à Toronto (1990).</w:t>
      </w:r>
    </w:p>
    <w:p w14:paraId="327FEF3E" w14:textId="77777777" w:rsidR="00835E34" w:rsidRPr="00C56152" w:rsidRDefault="00835E34" w:rsidP="00835E34">
      <w:pPr>
        <w:pStyle w:val="EN1"/>
      </w:pPr>
      <w:r w:rsidRPr="00AE6E25">
        <w:tab/>
        <w:t>•</w:t>
      </w:r>
      <w:r w:rsidRPr="00AE6E25">
        <w:tab/>
      </w:r>
      <w:r w:rsidRPr="00C56152">
        <w:t>Il remporte 2 trophées Via Design pour ses collections hommes et femmes (1990).</w:t>
      </w:r>
    </w:p>
    <w:p w14:paraId="7109FBDB" w14:textId="77777777" w:rsidR="00835E34" w:rsidRPr="00C56152" w:rsidRDefault="00835E34" w:rsidP="00835E34">
      <w:pPr>
        <w:pStyle w:val="EN1"/>
      </w:pPr>
      <w:r w:rsidRPr="00AE6E25">
        <w:tab/>
        <w:t>•</w:t>
      </w:r>
      <w:r w:rsidRPr="00AE6E25">
        <w:tab/>
      </w:r>
      <w:r w:rsidRPr="00C56152">
        <w:t>Lors de la première édition du Gala de la Griffe d</w:t>
      </w:r>
      <w:r>
        <w:t>’</w:t>
      </w:r>
      <w:r w:rsidRPr="00C56152">
        <w:t>Or, il reçoit les prix du meilleur designer, tant pour ses collections féminines que masculines (1991)</w:t>
      </w:r>
    </w:p>
    <w:p w14:paraId="270FF4B3" w14:textId="77777777" w:rsidR="00835E34" w:rsidRPr="00C56152" w:rsidRDefault="00835E34" w:rsidP="00835E34">
      <w:pPr>
        <w:pStyle w:val="EN1"/>
      </w:pPr>
      <w:r w:rsidRPr="00AE6E25">
        <w:tab/>
        <w:t>•</w:t>
      </w:r>
      <w:r w:rsidRPr="00AE6E25">
        <w:tab/>
      </w:r>
      <w:r w:rsidRPr="00C56152">
        <w:t>Prix Elle Québec (1991).</w:t>
      </w:r>
    </w:p>
    <w:p w14:paraId="2A2B3F7C" w14:textId="77777777" w:rsidR="00835E34" w:rsidRPr="00C56152" w:rsidRDefault="00835E34" w:rsidP="00835E34">
      <w:pPr>
        <w:pStyle w:val="EN1"/>
      </w:pPr>
      <w:r w:rsidRPr="00AE6E25">
        <w:tab/>
        <w:t>•</w:t>
      </w:r>
      <w:r w:rsidRPr="00AE6E25">
        <w:tab/>
      </w:r>
      <w:r w:rsidRPr="00C56152">
        <w:t>Prix designer de l</w:t>
      </w:r>
      <w:r>
        <w:t>’</w:t>
      </w:r>
      <w:r w:rsidRPr="00C56152">
        <w:t>année de la Ville de Québec (1994).</w:t>
      </w:r>
    </w:p>
    <w:p w14:paraId="582F4453" w14:textId="77777777" w:rsidR="00835E34" w:rsidRPr="00C56152" w:rsidRDefault="00835E34" w:rsidP="00835E34">
      <w:pPr>
        <w:pStyle w:val="EN1"/>
      </w:pPr>
      <w:r w:rsidRPr="00AE6E25">
        <w:tab/>
        <w:t>•</w:t>
      </w:r>
      <w:r w:rsidRPr="00AE6E25">
        <w:tab/>
      </w:r>
      <w:r w:rsidRPr="00C56152">
        <w:t>On lui décerne l</w:t>
      </w:r>
      <w:r>
        <w:t>’</w:t>
      </w:r>
      <w:r w:rsidRPr="00C56152">
        <w:t>Ordre du Canada (1995).</w:t>
      </w:r>
    </w:p>
    <w:p w14:paraId="285CFA8C" w14:textId="77777777" w:rsidR="00835E34" w:rsidRPr="00C56152" w:rsidRDefault="00835E34" w:rsidP="00835E34">
      <w:pPr>
        <w:pStyle w:val="EN1"/>
      </w:pPr>
      <w:r w:rsidRPr="00AE6E25">
        <w:tab/>
        <w:t>•</w:t>
      </w:r>
      <w:r w:rsidRPr="00AE6E25">
        <w:tab/>
      </w:r>
      <w:r w:rsidRPr="00C56152">
        <w:t>Il est invité à présenter sa collection lors d</w:t>
      </w:r>
      <w:r>
        <w:t>’</w:t>
      </w:r>
      <w:r w:rsidRPr="00C56152">
        <w:t>un défilé spectaculaire organisé par le Fashion Group de Chicago (1995).</w:t>
      </w:r>
    </w:p>
    <w:p w14:paraId="120490E6" w14:textId="77777777" w:rsidR="00835E34" w:rsidRPr="00C56152" w:rsidRDefault="00835E34" w:rsidP="00835E34">
      <w:pPr>
        <w:pStyle w:val="EN1"/>
      </w:pPr>
      <w:r w:rsidRPr="00AE6E25">
        <w:tab/>
        <w:t>•</w:t>
      </w:r>
      <w:r w:rsidRPr="00AE6E25">
        <w:tab/>
      </w:r>
      <w:r w:rsidRPr="00C56152">
        <w:t>Il est nommé Chevalier de l</w:t>
      </w:r>
      <w:r>
        <w:t>’</w:t>
      </w:r>
      <w:r w:rsidRPr="00C56152">
        <w:t>Ordre national du Québec (1996).</w:t>
      </w:r>
    </w:p>
    <w:p w14:paraId="54377855" w14:textId="77777777" w:rsidR="00835E34" w:rsidRPr="00C56152" w:rsidRDefault="00835E34" w:rsidP="00835E34">
      <w:pPr>
        <w:pStyle w:val="EN1"/>
      </w:pPr>
      <w:r w:rsidRPr="00AE6E25">
        <w:tab/>
        <w:t>•</w:t>
      </w:r>
      <w:r w:rsidRPr="00AE6E25">
        <w:tab/>
      </w:r>
      <w:r w:rsidRPr="00C56152">
        <w:t>Il est choisi pour participer à l</w:t>
      </w:r>
      <w:r>
        <w:t>’</w:t>
      </w:r>
      <w:r w:rsidRPr="00C56152">
        <w:t>exposition Mode &amp; Collections, organisée par le Musée de la civilisation à Québec (1997).</w:t>
      </w:r>
    </w:p>
    <w:p w14:paraId="6F10383B" w14:textId="77777777" w:rsidR="00835E34" w:rsidRPr="00C56152" w:rsidRDefault="00835E34" w:rsidP="00835E34">
      <w:pPr>
        <w:pStyle w:val="EN1"/>
      </w:pPr>
      <w:r w:rsidRPr="00AE6E25">
        <w:tab/>
        <w:t>•</w:t>
      </w:r>
      <w:r w:rsidRPr="00AE6E25">
        <w:tab/>
      </w:r>
      <w:r w:rsidRPr="00C56152">
        <w:t>Avec Colette Chicoine, il reçoit le prix Arc à Toronto pour leur boutique Duo sur Canapé (1999).</w:t>
      </w:r>
    </w:p>
    <w:p w14:paraId="5C4A2A17" w14:textId="77777777" w:rsidR="00835E34" w:rsidRPr="00C56152" w:rsidRDefault="00835E34" w:rsidP="00835E34">
      <w:pPr>
        <w:pStyle w:val="EN1"/>
      </w:pPr>
      <w:r w:rsidRPr="00AE6E25">
        <w:tab/>
        <w:t>•</w:t>
      </w:r>
      <w:r w:rsidRPr="00AE6E25">
        <w:tab/>
      </w:r>
      <w:r w:rsidRPr="00C56152">
        <w:t>Le trophée Griffe d</w:t>
      </w:r>
      <w:r>
        <w:t>’</w:t>
      </w:r>
      <w:r w:rsidRPr="00C56152">
        <w:t>Or Hommage lui est accordé (2000).</w:t>
      </w:r>
    </w:p>
    <w:p w14:paraId="243D9B89" w14:textId="77777777" w:rsidR="00835E34" w:rsidRPr="00C56152" w:rsidRDefault="00835E34" w:rsidP="00835E34">
      <w:pPr>
        <w:pStyle w:val="EN1"/>
      </w:pPr>
      <w:r w:rsidRPr="00AE6E25">
        <w:tab/>
        <w:t>•</w:t>
      </w:r>
      <w:r w:rsidRPr="00AE6E25">
        <w:tab/>
      </w:r>
      <w:r w:rsidRPr="00C56152">
        <w:t>La Galerie les Trois C de Montréal lui rend hommage en présentant l</w:t>
      </w:r>
      <w:r>
        <w:t>’</w:t>
      </w:r>
      <w:r w:rsidRPr="00C56152">
        <w:t>exposition Sculptures corporelles de Jean-Claude Poitras, une rétrospective soulignant 30 ans de création (2002).</w:t>
      </w:r>
    </w:p>
    <w:p w14:paraId="6A848ED0" w14:textId="77777777" w:rsidR="00835E34" w:rsidRPr="00C56152" w:rsidRDefault="00835E34" w:rsidP="00835E34">
      <w:pPr>
        <w:pStyle w:val="EN1"/>
      </w:pPr>
      <w:r w:rsidRPr="00AE6E25">
        <w:tab/>
        <w:t>•</w:t>
      </w:r>
      <w:r w:rsidRPr="00AE6E25">
        <w:tab/>
      </w:r>
      <w:r w:rsidRPr="00C56152">
        <w:t>Avec la publication de sa biographie par Anne Richer, il fête 30 ans de création et de design (2002).</w:t>
      </w:r>
    </w:p>
    <w:p w14:paraId="7A67BCAB" w14:textId="77777777" w:rsidR="00835E34" w:rsidRPr="00C56152" w:rsidRDefault="00835E34" w:rsidP="00835E34">
      <w:pPr>
        <w:pStyle w:val="EN1"/>
      </w:pPr>
      <w:r w:rsidRPr="00AE6E25">
        <w:tab/>
        <w:t>•</w:t>
      </w:r>
      <w:r w:rsidRPr="00AE6E25">
        <w:tab/>
      </w:r>
      <w:r w:rsidRPr="00C56152">
        <w:t>Le Musée de la civilisation accepte son don d</w:t>
      </w:r>
      <w:r>
        <w:t>’</w:t>
      </w:r>
      <w:r w:rsidRPr="00C56152">
        <w:t>archives et crée le Fonds Jean-Claude Poitras (2002).</w:t>
      </w:r>
    </w:p>
    <w:p w14:paraId="78BDD6AA" w14:textId="77777777" w:rsidR="00835E34" w:rsidRPr="00C56152" w:rsidRDefault="00835E34" w:rsidP="00835E34">
      <w:pPr>
        <w:pStyle w:val="EN1"/>
      </w:pPr>
      <w:r w:rsidRPr="00AE6E25">
        <w:tab/>
        <w:t>•</w:t>
      </w:r>
      <w:r w:rsidRPr="00AE6E25">
        <w:tab/>
      </w:r>
      <w:r w:rsidRPr="00C56152">
        <w:t>Le Musée McCord accepte son don de vêtements ainsi qu</w:t>
      </w:r>
      <w:r>
        <w:t>’</w:t>
      </w:r>
      <w:r w:rsidRPr="00C56152">
        <w:t>une multitude de documents personnels et professionnels (2007).</w:t>
      </w:r>
    </w:p>
    <w:p w14:paraId="25E1435A" w14:textId="77777777" w:rsidR="00835E34" w:rsidRPr="00C56152" w:rsidRDefault="00835E34" w:rsidP="00835E34">
      <w:pPr>
        <w:pStyle w:val="EN1"/>
      </w:pPr>
      <w:r w:rsidRPr="00AE6E25">
        <w:tab/>
        <w:t>•</w:t>
      </w:r>
      <w:r w:rsidRPr="00AE6E25">
        <w:tab/>
      </w:r>
      <w:r w:rsidRPr="00C56152">
        <w:t>Il reçoit un prix SIDIM pour la création du stand Vitre-Art au Salon international du design d</w:t>
      </w:r>
      <w:r>
        <w:t>’</w:t>
      </w:r>
      <w:r w:rsidRPr="00C56152">
        <w:t>intérieur de Montréal (2007).</w:t>
      </w:r>
    </w:p>
    <w:p w14:paraId="4DE19675" w14:textId="77777777" w:rsidR="00835E34" w:rsidRPr="00C56152" w:rsidRDefault="00835E34" w:rsidP="00835E34">
      <w:pPr>
        <w:pStyle w:val="EN1"/>
      </w:pPr>
      <w:r w:rsidRPr="00AE6E25">
        <w:tab/>
        <w:t>•</w:t>
      </w:r>
      <w:r w:rsidRPr="00AE6E25">
        <w:tab/>
      </w:r>
      <w:r w:rsidRPr="00C56152">
        <w:t>Il est sélectionné par la Galerie Espace Collection de Loto Québec pour être un des commissaires lors de l</w:t>
      </w:r>
      <w:r>
        <w:t>’</w:t>
      </w:r>
      <w:r w:rsidRPr="00C56152">
        <w:t>exposition La collection selon… aux côtés, entre autres, des Kent Nagano, Michel Tremblay, Robert Charlebois, Marie Laberge et René Richard Cyr (2009).</w:t>
      </w:r>
    </w:p>
    <w:p w14:paraId="6255DA46" w14:textId="77777777" w:rsidR="00835E34" w:rsidRPr="00C56152" w:rsidRDefault="00835E34" w:rsidP="00835E34">
      <w:pPr>
        <w:pStyle w:val="EN1"/>
      </w:pPr>
      <w:r w:rsidRPr="00AE6E25">
        <w:tab/>
        <w:t>•</w:t>
      </w:r>
      <w:r w:rsidRPr="00AE6E25">
        <w:tab/>
      </w:r>
      <w:r w:rsidRPr="00C56152">
        <w:t>Le Musée du costume et du textile du Québec (MCTQ) accepte son don d</w:t>
      </w:r>
      <w:r>
        <w:t>’</w:t>
      </w:r>
      <w:r w:rsidRPr="00C56152">
        <w:t>archives (2010).</w:t>
      </w:r>
    </w:p>
    <w:p w14:paraId="12A38C1E" w14:textId="77777777" w:rsidR="00835E34" w:rsidRPr="00C56152" w:rsidRDefault="00835E34" w:rsidP="00835E34">
      <w:pPr>
        <w:pStyle w:val="EN1"/>
      </w:pPr>
      <w:r w:rsidRPr="00AE6E25">
        <w:tab/>
        <w:t>•</w:t>
      </w:r>
      <w:r w:rsidRPr="00AE6E25">
        <w:tab/>
      </w:r>
      <w:r w:rsidRPr="00C56152">
        <w:t>Le Musée de la civilisation accepte son don d</w:t>
      </w:r>
      <w:r>
        <w:t>’</w:t>
      </w:r>
      <w:r w:rsidRPr="00C56152">
        <w:t>archives (2010).</w:t>
      </w:r>
    </w:p>
    <w:p w14:paraId="274328D3" w14:textId="77777777" w:rsidR="00835E34" w:rsidRPr="00C56152" w:rsidRDefault="00835E34" w:rsidP="00835E34">
      <w:pPr>
        <w:pStyle w:val="EN1"/>
      </w:pPr>
      <w:r w:rsidRPr="00AE6E25">
        <w:tab/>
        <w:t>•</w:t>
      </w:r>
      <w:r w:rsidRPr="00AE6E25">
        <w:tab/>
      </w:r>
      <w:r w:rsidRPr="00C56152">
        <w:t>Il est promu Officier de l</w:t>
      </w:r>
      <w:r>
        <w:t>’</w:t>
      </w:r>
      <w:r w:rsidRPr="00C56152">
        <w:t>Ordre national du Québec lors d</w:t>
      </w:r>
      <w:r>
        <w:t>’</w:t>
      </w:r>
      <w:r w:rsidRPr="00C56152">
        <w:t>une cérémonie officielle au salon rouge de l</w:t>
      </w:r>
      <w:r>
        <w:t>’</w:t>
      </w:r>
      <w:r w:rsidRPr="00C56152">
        <w:t>Assemblée nationale du Québec (2012).</w:t>
      </w:r>
    </w:p>
    <w:p w14:paraId="5681FCE5" w14:textId="77777777" w:rsidR="00835E34" w:rsidRPr="00C56152" w:rsidRDefault="00835E34" w:rsidP="00835E34">
      <w:pPr>
        <w:pStyle w:val="EN1"/>
      </w:pPr>
      <w:r w:rsidRPr="00AE6E25">
        <w:tab/>
        <w:t>•</w:t>
      </w:r>
      <w:r w:rsidRPr="00AE6E25">
        <w:tab/>
      </w:r>
      <w:r w:rsidRPr="00C56152">
        <w:t>Il devient le premier récipiendaire du prix Art de Vivre qui sera décerné annuellement par le Salon national de l</w:t>
      </w:r>
      <w:r>
        <w:t>’</w:t>
      </w:r>
      <w:r w:rsidRPr="00C56152">
        <w:t>habitation à un visionnaire et une figure emblématique du monde du design (2012).</w:t>
      </w:r>
    </w:p>
    <w:p w14:paraId="53CFB9A7" w14:textId="77777777" w:rsidR="00835E34" w:rsidRPr="00AE6E25" w:rsidRDefault="00835E34" w:rsidP="00835E34">
      <w:pPr>
        <w:pStyle w:val="EN1"/>
      </w:pPr>
      <w:r w:rsidRPr="00AE6E25">
        <w:tab/>
        <w:t>•</w:t>
      </w:r>
      <w:r w:rsidRPr="00AE6E25">
        <w:tab/>
      </w:r>
      <w:r w:rsidRPr="00C56152">
        <w:t>Les 2 premiers modèles de sa nouvelle ligne de mobilier pour Fornirama présentés en avant-première au TCHFM de Toronto sont récompensés par le jury comme étant des Musts absolus du salon (2013).</w:t>
      </w:r>
    </w:p>
    <w:p w14:paraId="63121B0D" w14:textId="77777777" w:rsidR="00835E34" w:rsidRPr="00C56152" w:rsidRDefault="00835E34" w:rsidP="00835E34"/>
    <w:p w14:paraId="48A4A454" w14:textId="77777777" w:rsidR="00835E34" w:rsidRPr="00C56152" w:rsidRDefault="00835E34" w:rsidP="00835E34">
      <w:r w:rsidRPr="00C56152">
        <w:t>Tout au long de sa carrière, Jean-Claude Poitras s</w:t>
      </w:r>
      <w:r>
        <w:t>’</w:t>
      </w:r>
      <w:r w:rsidRPr="00C56152">
        <w:t>impose comme figure dominante de la mode et du design. Ses prix et trophées :</w:t>
      </w:r>
    </w:p>
    <w:p w14:paraId="6F4105DA" w14:textId="77777777" w:rsidR="00835E34" w:rsidRPr="00C56152" w:rsidRDefault="00835E34" w:rsidP="00835E34"/>
    <w:p w14:paraId="2C8A6625" w14:textId="77777777" w:rsidR="00835E34" w:rsidRPr="00C56152" w:rsidRDefault="00835E34" w:rsidP="00835E34">
      <w:pPr>
        <w:pStyle w:val="EN1"/>
      </w:pPr>
      <w:r w:rsidRPr="00AE6E25">
        <w:tab/>
        <w:t>•</w:t>
      </w:r>
      <w:r w:rsidRPr="00AE6E25">
        <w:tab/>
      </w:r>
      <w:r w:rsidRPr="00C56152">
        <w:t>À L</w:t>
      </w:r>
      <w:r>
        <w:t>’</w:t>
      </w:r>
      <w:r w:rsidRPr="00C56152">
        <w:t xml:space="preserve">internationale : Prix </w:t>
      </w:r>
      <w:r w:rsidRPr="007B0F3D">
        <w:rPr>
          <w:lang w:val="es-ES_tradnl"/>
        </w:rPr>
        <w:t>Moda del Amo</w:t>
      </w:r>
      <w:r w:rsidRPr="00C56152">
        <w:t xml:space="preserve"> (Californie) et Fil d</w:t>
      </w:r>
      <w:r>
        <w:t>’</w:t>
      </w:r>
      <w:r w:rsidRPr="00C56152">
        <w:t>or (Monte-Carlo). Véritable ambassadeur pour le Canada, il a présenté ses collections sur les plus grands podiums internationaux.</w:t>
      </w:r>
    </w:p>
    <w:p w14:paraId="547D6D49" w14:textId="77777777" w:rsidR="00835E34" w:rsidRPr="00C56152" w:rsidRDefault="00835E34" w:rsidP="00835E34">
      <w:pPr>
        <w:pStyle w:val="EN1"/>
      </w:pPr>
      <w:r w:rsidRPr="00AE6E25">
        <w:tab/>
        <w:t>•</w:t>
      </w:r>
      <w:r w:rsidRPr="00AE6E25">
        <w:tab/>
      </w:r>
      <w:r w:rsidRPr="00C56152">
        <w:t xml:space="preserve">Au Canada : Style </w:t>
      </w:r>
      <w:r w:rsidRPr="007B0F3D">
        <w:rPr>
          <w:lang w:val="en-US"/>
        </w:rPr>
        <w:t xml:space="preserve">Hall of Fame, </w:t>
      </w:r>
      <w:r w:rsidRPr="007B0F3D">
        <w:rPr>
          <w:noProof/>
          <w:lang w:val="en-US"/>
        </w:rPr>
        <w:t>Manstyle</w:t>
      </w:r>
      <w:r w:rsidRPr="007B0F3D">
        <w:rPr>
          <w:lang w:val="en-US"/>
        </w:rPr>
        <w:t xml:space="preserve"> Award,</w:t>
      </w:r>
      <w:r w:rsidRPr="00C56152">
        <w:t xml:space="preserve"> prix </w:t>
      </w:r>
      <w:r w:rsidRPr="007B0F3D">
        <w:rPr>
          <w:noProof/>
        </w:rPr>
        <w:t>Woolmark</w:t>
      </w:r>
      <w:r w:rsidRPr="00C56152">
        <w:t xml:space="preserve"> et </w:t>
      </w:r>
      <w:r w:rsidRPr="007B0F3D">
        <w:rPr>
          <w:lang w:val="en-US"/>
        </w:rPr>
        <w:t>Achievement in Retail Concept</w:t>
      </w:r>
      <w:r w:rsidRPr="00C56152">
        <w:t xml:space="preserve"> (Toronto).</w:t>
      </w:r>
    </w:p>
    <w:p w14:paraId="6AD66D2C" w14:textId="77777777" w:rsidR="00835E34" w:rsidRPr="00AE6E25" w:rsidRDefault="00835E34" w:rsidP="00835E34">
      <w:pPr>
        <w:pStyle w:val="EN1"/>
      </w:pPr>
      <w:r w:rsidRPr="00AE6E25">
        <w:tab/>
        <w:t>•</w:t>
      </w:r>
      <w:r w:rsidRPr="00AE6E25">
        <w:tab/>
      </w:r>
      <w:r w:rsidRPr="00C56152">
        <w:t>Au Québec : deux prix Via Design, trois griffes d</w:t>
      </w:r>
      <w:r>
        <w:t>’</w:t>
      </w:r>
      <w:r w:rsidRPr="00C56152">
        <w:t>Or, prix de la Ville de Québec, prix Elle Québec, prix SIDIM 2007 et élu designer de l</w:t>
      </w:r>
      <w:r>
        <w:t>’</w:t>
      </w:r>
      <w:r w:rsidRPr="00C56152">
        <w:t>année à plusieurs reprises.</w:t>
      </w:r>
    </w:p>
    <w:p w14:paraId="3F272127" w14:textId="77777777" w:rsidR="00835E34" w:rsidRPr="00C56152" w:rsidRDefault="00835E34" w:rsidP="00835E34">
      <w:pPr>
        <w:pStyle w:val="EN1"/>
        <w:spacing w:line="240" w:lineRule="auto"/>
      </w:pPr>
    </w:p>
    <w:p w14:paraId="5B2FABDC" w14:textId="77777777" w:rsidR="00835E34" w:rsidRPr="00C56152" w:rsidRDefault="00835E34" w:rsidP="00835E34">
      <w:pPr>
        <w:pStyle w:val="ST3"/>
      </w:pPr>
      <w:r w:rsidRPr="00C56152">
        <w:t>Évènements</w:t>
      </w:r>
    </w:p>
    <w:p w14:paraId="4EE0F6D4" w14:textId="77777777" w:rsidR="00835E34" w:rsidRPr="00AE6E25" w:rsidRDefault="00835E34" w:rsidP="003761E7">
      <w:pPr>
        <w:pStyle w:val="NSS"/>
      </w:pPr>
    </w:p>
    <w:p w14:paraId="276A100A" w14:textId="77777777" w:rsidR="00835E34" w:rsidRPr="00C56152" w:rsidRDefault="00835E34" w:rsidP="00835E34">
      <w:pPr>
        <w:pStyle w:val="ST4"/>
      </w:pPr>
      <w:r w:rsidRPr="00C56152">
        <w:t>Exposition</w:t>
      </w:r>
      <w:r>
        <w:t>s</w:t>
      </w:r>
      <w:r>
        <w:rPr>
          <w:rStyle w:val="Marquenotebasdepage"/>
        </w:rPr>
        <w:footnoteReference w:id="35"/>
      </w:r>
    </w:p>
    <w:p w14:paraId="2AF60E20" w14:textId="77777777" w:rsidR="00835E34" w:rsidRPr="00AE6E25" w:rsidRDefault="00835E34" w:rsidP="00835E34">
      <w:pPr>
        <w:pStyle w:val="NS"/>
      </w:pPr>
    </w:p>
    <w:p w14:paraId="3C88A7D5" w14:textId="77777777" w:rsidR="00835E34" w:rsidRPr="00C56152" w:rsidRDefault="00835E34" w:rsidP="00835E34">
      <w:pPr>
        <w:pStyle w:val="EN1"/>
      </w:pPr>
      <w:r w:rsidRPr="00C56152">
        <w:tab/>
        <w:t>•</w:t>
      </w:r>
      <w:r w:rsidRPr="00C56152">
        <w:tab/>
        <w:t>2010 : Expose ses œuvres sur papier et sculptures lumineuses au SIDIM (Salon international du design d</w:t>
      </w:r>
      <w:r>
        <w:t>’</w:t>
      </w:r>
      <w:r w:rsidRPr="00C56152">
        <w:t xml:space="preserve">intérieur de Montréal). </w:t>
      </w:r>
    </w:p>
    <w:p w14:paraId="619B77C9" w14:textId="484BC979" w:rsidR="00835E34" w:rsidRPr="00C56152" w:rsidRDefault="00835E34" w:rsidP="00835E34">
      <w:pPr>
        <w:pStyle w:val="EN1"/>
      </w:pPr>
      <w:r w:rsidRPr="00C56152">
        <w:tab/>
        <w:t>•</w:t>
      </w:r>
      <w:r w:rsidRPr="00C56152">
        <w:tab/>
        <w:t>2012 : Devant l</w:t>
      </w:r>
      <w:r>
        <w:t>’</w:t>
      </w:r>
      <w:r w:rsidRPr="00C56152">
        <w:t>engouement des collectionneurs, il présentera sa première exposition à titre d</w:t>
      </w:r>
      <w:r>
        <w:t>’</w:t>
      </w:r>
      <w:r w:rsidRPr="00C56152">
        <w:t>artiste en arts visuels à la Galerie Roccia de Montréal en 2012.</w:t>
      </w:r>
    </w:p>
    <w:p w14:paraId="244F38F5" w14:textId="3DED5443" w:rsidR="00835E34" w:rsidRPr="00C56152" w:rsidRDefault="00835E34" w:rsidP="00835E34">
      <w:pPr>
        <w:pStyle w:val="EN1"/>
      </w:pPr>
      <w:r w:rsidRPr="00C56152">
        <w:tab/>
        <w:t>•</w:t>
      </w:r>
      <w:r w:rsidRPr="00C56152">
        <w:tab/>
        <w:t>Les collections de Jean-Claude Poitras dans les grands salons internationaux : New York (Fashion Coterie, Designer</w:t>
      </w:r>
      <w:r>
        <w:t>’</w:t>
      </w:r>
      <w:r w:rsidRPr="00C56152">
        <w:t>s collective), Paris (Salon Atmosphère), Cologne (</w:t>
      </w:r>
      <w:r w:rsidRPr="007B0F3D">
        <w:rPr>
          <w:lang w:val="en-US"/>
        </w:rPr>
        <w:t>International Menswear Exhibition</w:t>
      </w:r>
      <w:r w:rsidRPr="00C56152">
        <w:t xml:space="preserve">), </w:t>
      </w:r>
      <w:r w:rsidRPr="007B0F3D">
        <w:rPr>
          <w:lang w:val="en-US"/>
        </w:rPr>
        <w:t>Las Vegas</w:t>
      </w:r>
      <w:r w:rsidRPr="00C56152">
        <w:t xml:space="preserve"> (</w:t>
      </w:r>
      <w:r w:rsidRPr="007B0F3D">
        <w:rPr>
          <w:lang w:val="en-US"/>
        </w:rPr>
        <w:t>Magic</w:t>
      </w:r>
      <w:r w:rsidRPr="00C56152">
        <w:t>), Chicago (KBIS), Guadalajara (</w:t>
      </w:r>
      <w:r w:rsidRPr="007B0F3D">
        <w:rPr>
          <w:lang w:val="es-ES_tradnl"/>
        </w:rPr>
        <w:t>Fiestas de Octubre</w:t>
      </w:r>
      <w:r w:rsidRPr="00C56152">
        <w:t>), Dallas, Orlando, Hong Kong, Toronto, etc.</w:t>
      </w:r>
    </w:p>
    <w:p w14:paraId="0E48C7CE" w14:textId="77777777" w:rsidR="00835E34" w:rsidRPr="00C56152" w:rsidRDefault="00835E34" w:rsidP="00835E34">
      <w:pPr>
        <w:pStyle w:val="EN1"/>
      </w:pPr>
    </w:p>
    <w:p w14:paraId="1925D12D" w14:textId="77777777" w:rsidR="00835E34" w:rsidRPr="00C56152" w:rsidRDefault="00835E34" w:rsidP="00835E34">
      <w:pPr>
        <w:pStyle w:val="ST4"/>
      </w:pPr>
      <w:r w:rsidRPr="00C56152">
        <w:t>Collaboration Cuisine</w:t>
      </w:r>
    </w:p>
    <w:p w14:paraId="5AD66CAF" w14:textId="77777777" w:rsidR="00835E34" w:rsidRPr="00AE6E25" w:rsidRDefault="00835E34" w:rsidP="00835E34">
      <w:pPr>
        <w:pStyle w:val="NS"/>
      </w:pPr>
    </w:p>
    <w:p w14:paraId="6F145E65" w14:textId="77777777" w:rsidR="00835E34" w:rsidRPr="00C56152" w:rsidRDefault="00835E34" w:rsidP="00835E34">
      <w:r w:rsidRPr="00C56152">
        <w:t>Jean-Claude Poitras s</w:t>
      </w:r>
      <w:r>
        <w:t>’</w:t>
      </w:r>
      <w:r w:rsidRPr="00C56152">
        <w:t>est joint à l</w:t>
      </w:r>
      <w:r>
        <w:t>’</w:t>
      </w:r>
      <w:r w:rsidRPr="00C56152">
        <w:t>équipe de création du Groupe 3R en début 2013 pour signer en exclusivité des collections de cuisines contemporaines évolutives et inventives</w:t>
      </w:r>
      <w:r>
        <w:t>.</w:t>
      </w:r>
      <w:r>
        <w:rPr>
          <w:rStyle w:val="Marquenotebasdepage"/>
        </w:rPr>
        <w:footnoteReference w:id="36"/>
      </w:r>
    </w:p>
    <w:p w14:paraId="7B764D50" w14:textId="77777777" w:rsidR="00835E34" w:rsidRDefault="00835E34" w:rsidP="00835E34"/>
    <w:p w14:paraId="0480E363" w14:textId="77777777" w:rsidR="00835E34" w:rsidRPr="000468E9" w:rsidRDefault="00835E34" w:rsidP="00835E34">
      <w:pPr>
        <w:pStyle w:val="ST4"/>
      </w:pPr>
      <w:r w:rsidRPr="000468E9">
        <w:t>Autre complément</w:t>
      </w:r>
    </w:p>
    <w:p w14:paraId="5FA0010A" w14:textId="77777777" w:rsidR="00835E34" w:rsidRPr="00AE6E25" w:rsidRDefault="00835E34" w:rsidP="00835E34">
      <w:pPr>
        <w:pStyle w:val="NS"/>
      </w:pPr>
    </w:p>
    <w:p w14:paraId="1854BFB1" w14:textId="77777777" w:rsidR="00835E34" w:rsidRPr="000468E9" w:rsidRDefault="00835E34" w:rsidP="00835E34">
      <w:pPr>
        <w:pStyle w:val="EN1"/>
      </w:pPr>
      <w:r w:rsidRPr="000468E9">
        <w:tab/>
        <w:t>•</w:t>
      </w:r>
      <w:r w:rsidRPr="000468E9">
        <w:tab/>
        <w:t>2010 : Expose ses œuvres sur papier et sculptures lumineuses au SIDIM (Salon international du design d’intérieur d</w:t>
      </w:r>
      <w:r>
        <w:t>e Montréal).</w:t>
      </w:r>
    </w:p>
    <w:p w14:paraId="064AA1BA" w14:textId="77777777" w:rsidR="00835E34" w:rsidRDefault="00835E34" w:rsidP="00835E34">
      <w:pPr>
        <w:pStyle w:val="EN1"/>
      </w:pPr>
      <w:r w:rsidRPr="000468E9">
        <w:tab/>
        <w:t>•</w:t>
      </w:r>
      <w:r w:rsidRPr="000468E9">
        <w:tab/>
        <w:t xml:space="preserve">2012 : Galerie </w:t>
      </w:r>
      <w:r w:rsidRPr="007B0F3D">
        <w:rPr>
          <w:noProof/>
        </w:rPr>
        <w:t>Roccia</w:t>
      </w:r>
      <w:r w:rsidRPr="000468E9">
        <w:t xml:space="preserve">, </w:t>
      </w:r>
      <w:r w:rsidR="00685B5B">
        <w:t>première</w:t>
      </w:r>
      <w:r w:rsidRPr="000468E9">
        <w:t xml:space="preserve"> exposition en tant qu’artiste en arts visuels : </w:t>
      </w:r>
      <w:r w:rsidR="00685B5B" w:rsidRPr="000468E9">
        <w:t xml:space="preserve">la </w:t>
      </w:r>
      <w:r w:rsidRPr="000468E9">
        <w:t xml:space="preserve">Galerie </w:t>
      </w:r>
      <w:r w:rsidRPr="007B0F3D">
        <w:rPr>
          <w:noProof/>
        </w:rPr>
        <w:t>Roccia</w:t>
      </w:r>
      <w:r w:rsidRPr="000468E9">
        <w:t xml:space="preserve"> de Montréal lui offre sa première exposition solo en tant qu’artiste en arts visuels. Il conçoit également 3 modèles d’assiettes de collections en série limitée célébrant les différe</w:t>
      </w:r>
      <w:r>
        <w:t>nts aspects de sa vie d’artiste.</w:t>
      </w:r>
    </w:p>
    <w:p w14:paraId="782B076D" w14:textId="77777777" w:rsidR="00835E34" w:rsidRDefault="00835E34" w:rsidP="00835E34">
      <w:pPr>
        <w:pStyle w:val="EN1"/>
      </w:pPr>
    </w:p>
    <w:p w14:paraId="25C8DCE8" w14:textId="77777777" w:rsidR="00835E34" w:rsidRPr="000468E9" w:rsidRDefault="00835E34" w:rsidP="00835E34">
      <w:pPr>
        <w:pStyle w:val="ST4"/>
      </w:pPr>
      <w:r w:rsidRPr="000468E9">
        <w:t>Communicateur</w:t>
      </w:r>
    </w:p>
    <w:p w14:paraId="25CF70F2" w14:textId="77777777" w:rsidR="00835E34" w:rsidRPr="00AE6E25" w:rsidRDefault="00835E34" w:rsidP="00835E34">
      <w:pPr>
        <w:pStyle w:val="NS"/>
      </w:pPr>
    </w:p>
    <w:p w14:paraId="222CC464" w14:textId="77777777" w:rsidR="00835E34" w:rsidRPr="000468E9" w:rsidRDefault="00835E34" w:rsidP="00835E34">
      <w:r w:rsidRPr="000468E9">
        <w:t>Ses talents de communicateur ont été maintes fois sollicités par des organismes gouvernementaux et des médias ainsi que lors de soirées thématiques, congrès et spectacles-conférences. À titre d’exemple :</w:t>
      </w:r>
    </w:p>
    <w:p w14:paraId="2A76E6F4" w14:textId="77777777" w:rsidR="00835E34" w:rsidRPr="000468E9" w:rsidRDefault="00835E34" w:rsidP="00835E34"/>
    <w:p w14:paraId="2E86E214" w14:textId="77777777" w:rsidR="00835E34" w:rsidRPr="00B1668A" w:rsidRDefault="00835E34" w:rsidP="00835E34">
      <w:pPr>
        <w:pStyle w:val="EN1"/>
      </w:pPr>
      <w:r w:rsidRPr="00B1668A">
        <w:tab/>
        <w:t>•</w:t>
      </w:r>
      <w:r w:rsidRPr="00B1668A">
        <w:tab/>
        <w:t>Associations touristiques du Québec (2006).</w:t>
      </w:r>
    </w:p>
    <w:p w14:paraId="079BDF07" w14:textId="77777777" w:rsidR="00835E34" w:rsidRPr="00B1668A" w:rsidRDefault="00835E34" w:rsidP="00835E34">
      <w:pPr>
        <w:pStyle w:val="EN1"/>
      </w:pPr>
      <w:r w:rsidRPr="00B1668A">
        <w:tab/>
        <w:t>•</w:t>
      </w:r>
      <w:r w:rsidRPr="00B1668A">
        <w:tab/>
        <w:t>Croisières CTMA (2007).</w:t>
      </w:r>
    </w:p>
    <w:p w14:paraId="01C7C725" w14:textId="77777777" w:rsidR="00835E34" w:rsidRPr="00B1668A" w:rsidRDefault="00835E34" w:rsidP="00835E34">
      <w:pPr>
        <w:pStyle w:val="EN1"/>
      </w:pPr>
      <w:r w:rsidRPr="00B1668A">
        <w:tab/>
        <w:t>•</w:t>
      </w:r>
      <w:r w:rsidRPr="00B1668A">
        <w:tab/>
        <w:t>Association des manufacturiers et exportateurs du Québec (2008).</w:t>
      </w:r>
    </w:p>
    <w:p w14:paraId="682F8160" w14:textId="77777777" w:rsidR="00835E34" w:rsidRPr="00B1668A" w:rsidRDefault="00835E34" w:rsidP="00835E34">
      <w:pPr>
        <w:pStyle w:val="EN1"/>
      </w:pPr>
      <w:r w:rsidRPr="00B1668A">
        <w:tab/>
        <w:t>•</w:t>
      </w:r>
      <w:r w:rsidRPr="00B1668A">
        <w:tab/>
        <w:t>Maison du Gouverneur (2008).</w:t>
      </w:r>
    </w:p>
    <w:p w14:paraId="01831CCB" w14:textId="77777777" w:rsidR="00835E34" w:rsidRPr="00B1668A" w:rsidRDefault="00835E34" w:rsidP="00835E34">
      <w:pPr>
        <w:pStyle w:val="EN1"/>
      </w:pPr>
      <w:r w:rsidRPr="00B1668A">
        <w:tab/>
        <w:t>•</w:t>
      </w:r>
      <w:r w:rsidRPr="00B1668A">
        <w:tab/>
        <w:t xml:space="preserve">Le Devoir, le site Web </w:t>
      </w:r>
      <w:r w:rsidR="00AA66EC">
        <w:t>‹ </w:t>
      </w:r>
      <w:r w:rsidRPr="00B1668A">
        <w:t>www.sympatico.ca</w:t>
      </w:r>
      <w:r w:rsidR="00AA66EC">
        <w:t> ›</w:t>
      </w:r>
      <w:r w:rsidRPr="00B1668A">
        <w:t>, etc.</w:t>
      </w:r>
    </w:p>
    <w:p w14:paraId="5A6233CE" w14:textId="7956BAD0" w:rsidR="00C364AC" w:rsidRDefault="00C364AC" w:rsidP="00835E34">
      <w:pPr>
        <w:pStyle w:val="NC"/>
        <w:sectPr w:rsidR="00C364AC" w:rsidSect="00C364AC">
          <w:pgSz w:w="12240" w:h="15840"/>
          <w:pgMar w:top="2261" w:right="1699" w:bottom="1699" w:left="2261" w:header="1440" w:footer="720" w:gutter="0"/>
          <w:cols w:space="708"/>
          <w:titlePg/>
        </w:sectPr>
      </w:pPr>
    </w:p>
    <w:p w14:paraId="3F024660" w14:textId="0B4B149B" w:rsidR="00835E34" w:rsidRPr="00B1668A" w:rsidRDefault="00835E34" w:rsidP="00835E34">
      <w:pPr>
        <w:pStyle w:val="NC"/>
      </w:pPr>
      <w:r w:rsidRPr="00B1668A">
        <w:t>Annexe N</w:t>
      </w:r>
    </w:p>
    <w:p w14:paraId="5552946C" w14:textId="2A828E13" w:rsidR="00835E34" w:rsidRDefault="00F61A3A" w:rsidP="00835E34">
      <w:pPr>
        <w:pStyle w:val="TC"/>
      </w:pPr>
      <w:r>
        <w:t xml:space="preserve">Parcours </w:t>
      </w:r>
      <w:r w:rsidR="00821F32">
        <w:t>D’YVES</w:t>
      </w:r>
      <w:r>
        <w:t xml:space="preserve"> Jean Lacasse</w:t>
      </w:r>
      <w:r w:rsidR="00835E34" w:rsidRPr="009D2452">
        <w:rPr>
          <w:rStyle w:val="Marquenotebasdepage"/>
        </w:rPr>
        <w:footnoteReference w:id="37"/>
      </w:r>
    </w:p>
    <w:p w14:paraId="5C14D697" w14:textId="77777777" w:rsidR="00835E34" w:rsidRPr="00C56152" w:rsidRDefault="00835E34" w:rsidP="00835E34">
      <w:pPr>
        <w:pStyle w:val="ST3"/>
      </w:pPr>
      <w:r>
        <w:t>Engagement s</w:t>
      </w:r>
      <w:r w:rsidRPr="00C56152">
        <w:t>ocial</w:t>
      </w:r>
    </w:p>
    <w:p w14:paraId="26793327" w14:textId="77777777" w:rsidR="00835E34" w:rsidRPr="00AE6E25" w:rsidRDefault="00835E34" w:rsidP="003761E7">
      <w:pPr>
        <w:pStyle w:val="NSS"/>
      </w:pPr>
    </w:p>
    <w:p w14:paraId="12AC1FE9" w14:textId="77777777" w:rsidR="00835E34" w:rsidRPr="00C56152" w:rsidRDefault="00835E34" w:rsidP="00835E34">
      <w:pPr>
        <w:pStyle w:val="ST2"/>
      </w:pPr>
      <w:r w:rsidRPr="00C56152">
        <w:t>Humanitaire</w:t>
      </w:r>
    </w:p>
    <w:p w14:paraId="7050DEB8" w14:textId="77777777" w:rsidR="00835E34" w:rsidRPr="00AE6E25" w:rsidRDefault="00835E34" w:rsidP="00835E34">
      <w:pPr>
        <w:pStyle w:val="NS"/>
      </w:pPr>
    </w:p>
    <w:p w14:paraId="697D3812" w14:textId="77777777" w:rsidR="00835E34" w:rsidRPr="00C56152" w:rsidRDefault="00835E34" w:rsidP="00835E34">
      <w:pPr>
        <w:pStyle w:val="EN1"/>
      </w:pPr>
      <w:r w:rsidRPr="00C56152">
        <w:tab/>
        <w:t>•</w:t>
      </w:r>
      <w:r w:rsidRPr="00C56152">
        <w:tab/>
        <w:t>Fondation Sainte-Justine au cœur du monde, mission Maroc, mission Égypte</w:t>
      </w:r>
      <w:r>
        <w:t>, etc.</w:t>
      </w:r>
    </w:p>
    <w:p w14:paraId="03DCF4DE" w14:textId="5B2737EA" w:rsidR="00835E34" w:rsidRDefault="00835E34" w:rsidP="00835E34">
      <w:pPr>
        <w:pStyle w:val="EN1"/>
      </w:pPr>
      <w:r w:rsidRPr="00C56152">
        <w:tab/>
        <w:t>•</w:t>
      </w:r>
      <w:r w:rsidRPr="00C56152">
        <w:tab/>
        <w:t>Défilé, CHU Sainte-Justine, Les bonnes œuvres de Casablanca, en collaboration avec le Consulat général du Maroc à Montréal</w:t>
      </w:r>
      <w:r>
        <w:t>.</w:t>
      </w:r>
    </w:p>
    <w:p w14:paraId="4EAA9275" w14:textId="77777777" w:rsidR="00835E34" w:rsidRPr="00C56152" w:rsidRDefault="00835E34" w:rsidP="00835E34">
      <w:pPr>
        <w:pStyle w:val="EN1"/>
      </w:pPr>
    </w:p>
    <w:p w14:paraId="00C179FC" w14:textId="77777777" w:rsidR="00835E34" w:rsidRDefault="00835E34" w:rsidP="00835E34">
      <w:pPr>
        <w:pStyle w:val="ST4"/>
      </w:pPr>
      <w:r>
        <w:t>Sanitaire</w:t>
      </w:r>
    </w:p>
    <w:p w14:paraId="1971661B" w14:textId="77777777" w:rsidR="00835E34" w:rsidRPr="00AE6E25" w:rsidRDefault="00835E34" w:rsidP="00835E34">
      <w:pPr>
        <w:pStyle w:val="NS"/>
      </w:pPr>
    </w:p>
    <w:p w14:paraId="2E66DE12" w14:textId="77777777" w:rsidR="00835E34" w:rsidRPr="00C56152" w:rsidRDefault="00835E34" w:rsidP="00835E34">
      <w:pPr>
        <w:pStyle w:val="EN1"/>
      </w:pPr>
      <w:r w:rsidRPr="00C56152">
        <w:tab/>
        <w:t>•</w:t>
      </w:r>
      <w:r w:rsidRPr="00C56152">
        <w:tab/>
        <w:t>Association pul</w:t>
      </w:r>
      <w:r>
        <w:t>monaire, Bulles et tapis rouge.</w:t>
      </w:r>
    </w:p>
    <w:p w14:paraId="3B6229B9" w14:textId="77777777" w:rsidR="00835E34" w:rsidRPr="00C56152" w:rsidRDefault="00835E34" w:rsidP="00835E34">
      <w:pPr>
        <w:pStyle w:val="EN1"/>
      </w:pPr>
      <w:r w:rsidRPr="00C56152">
        <w:tab/>
        <w:t>•</w:t>
      </w:r>
      <w:r w:rsidRPr="00C56152">
        <w:tab/>
        <w:t>Fondation Louis Braille, défilé avec les gens aveugles, les 150 ans de la Fondation</w:t>
      </w:r>
      <w:r>
        <w:t>.</w:t>
      </w:r>
    </w:p>
    <w:p w14:paraId="3FE783D9" w14:textId="77777777" w:rsidR="00835E34" w:rsidRPr="00C56152" w:rsidRDefault="00835E34" w:rsidP="00835E34">
      <w:pPr>
        <w:pStyle w:val="EN1"/>
      </w:pPr>
      <w:r w:rsidRPr="00C56152">
        <w:tab/>
        <w:t>•</w:t>
      </w:r>
      <w:r w:rsidRPr="00C56152">
        <w:tab/>
      </w:r>
      <w:r>
        <w:t>Au Cœur de la mode, é</w:t>
      </w:r>
      <w:r w:rsidRPr="00C56152">
        <w:t>vénement organisé par la Fondation Farah, Montréal : porte-parole de la Fondation Farah</w:t>
      </w:r>
      <w:r>
        <w:t>.</w:t>
      </w:r>
    </w:p>
    <w:p w14:paraId="2FB9F1B4" w14:textId="77777777" w:rsidR="00835E34" w:rsidRDefault="00835E34" w:rsidP="00835E34">
      <w:pPr>
        <w:pStyle w:val="ST4"/>
      </w:pPr>
      <w:r w:rsidRPr="00C56152">
        <w:t>P</w:t>
      </w:r>
      <w:r>
        <w:t>olitique</w:t>
      </w:r>
    </w:p>
    <w:p w14:paraId="0B7A4004" w14:textId="77777777" w:rsidR="00835E34" w:rsidRPr="00AE6E25" w:rsidRDefault="00835E34" w:rsidP="00835E34">
      <w:pPr>
        <w:pStyle w:val="NS"/>
      </w:pPr>
    </w:p>
    <w:p w14:paraId="6BF680B7" w14:textId="77777777" w:rsidR="00835E34" w:rsidRPr="00C56152" w:rsidRDefault="00835E34" w:rsidP="00835E34">
      <w:pPr>
        <w:pStyle w:val="EN1"/>
      </w:pPr>
      <w:r w:rsidRPr="00C56152">
        <w:tab/>
        <w:t>•</w:t>
      </w:r>
      <w:r w:rsidRPr="00C56152">
        <w:tab/>
        <w:t>Créateur officiel des 1</w:t>
      </w:r>
      <w:r w:rsidRPr="007B0F3D">
        <w:rPr>
          <w:vertAlign w:val="superscript"/>
        </w:rPr>
        <w:t>ers</w:t>
      </w:r>
      <w:r w:rsidRPr="00C56152">
        <w:t xml:space="preserve"> </w:t>
      </w:r>
      <w:r w:rsidRPr="007B0F3D">
        <w:rPr>
          <w:lang w:val="en-US"/>
        </w:rPr>
        <w:t>Outgames</w:t>
      </w:r>
      <w:r w:rsidRPr="00C56152">
        <w:t xml:space="preserve"> mondiaux, Montréal (et international)</w:t>
      </w:r>
      <w:r>
        <w:t>.</w:t>
      </w:r>
    </w:p>
    <w:p w14:paraId="6AB4CD36" w14:textId="77777777" w:rsidR="00835E34" w:rsidRPr="00C56152" w:rsidRDefault="00835E34" w:rsidP="00835E34">
      <w:pPr>
        <w:pStyle w:val="EN1"/>
      </w:pPr>
      <w:r w:rsidRPr="00C56152">
        <w:tab/>
        <w:t>•</w:t>
      </w:r>
      <w:r w:rsidRPr="00C56152">
        <w:tab/>
        <w:t>Fondation Maison Dion</w:t>
      </w:r>
      <w:r>
        <w:t>.</w:t>
      </w:r>
    </w:p>
    <w:p w14:paraId="35317DA4" w14:textId="77777777" w:rsidR="00835E34" w:rsidRPr="00C56152" w:rsidRDefault="00835E34" w:rsidP="00835E34">
      <w:pPr>
        <w:pStyle w:val="EN1"/>
      </w:pPr>
    </w:p>
    <w:p w14:paraId="46ADBB11" w14:textId="77777777" w:rsidR="00835E34" w:rsidRPr="00C56152" w:rsidRDefault="00835E34" w:rsidP="00835E34">
      <w:pPr>
        <w:pStyle w:val="ST3"/>
      </w:pPr>
      <w:r>
        <w:t>Engagement i</w:t>
      </w:r>
      <w:r w:rsidRPr="00C56152">
        <w:t>nternational</w:t>
      </w:r>
    </w:p>
    <w:p w14:paraId="11EE67C0" w14:textId="77777777" w:rsidR="00835E34" w:rsidRPr="00AE6E25" w:rsidRDefault="00835E34" w:rsidP="00835E34">
      <w:pPr>
        <w:pStyle w:val="NS"/>
      </w:pPr>
    </w:p>
    <w:p w14:paraId="020EEBCC" w14:textId="77777777" w:rsidR="00835E34" w:rsidRPr="00C56152" w:rsidRDefault="00835E34" w:rsidP="00835E34">
      <w:pPr>
        <w:pStyle w:val="EN1"/>
      </w:pPr>
      <w:r w:rsidRPr="00C56152">
        <w:tab/>
        <w:t>•</w:t>
      </w:r>
      <w:r w:rsidRPr="00C56152">
        <w:tab/>
        <w:t xml:space="preserve">Chambre de commerce de </w:t>
      </w:r>
      <w:r>
        <w:t>la Chambre française à Montréal.</w:t>
      </w:r>
    </w:p>
    <w:p w14:paraId="1178A9AF" w14:textId="77777777" w:rsidR="00835E34" w:rsidRPr="00C56152" w:rsidRDefault="00835E34" w:rsidP="00835E34">
      <w:pPr>
        <w:pStyle w:val="EN1"/>
      </w:pPr>
      <w:r w:rsidRPr="00C56152">
        <w:tab/>
        <w:t>•</w:t>
      </w:r>
      <w:r w:rsidRPr="00C56152">
        <w:tab/>
        <w:t xml:space="preserve">Top </w:t>
      </w:r>
      <w:r w:rsidRPr="007B0F3D">
        <w:rPr>
          <w:lang w:val="en-US"/>
        </w:rPr>
        <w:t>Model Belgium</w:t>
      </w:r>
      <w:r w:rsidRPr="00C56152">
        <w:t>, juge durant 10 ans</w:t>
      </w:r>
      <w:r>
        <w:t>.</w:t>
      </w:r>
    </w:p>
    <w:p w14:paraId="5D12575F" w14:textId="77777777" w:rsidR="00835E34" w:rsidRPr="00C56152" w:rsidRDefault="00835E34" w:rsidP="00835E34">
      <w:pPr>
        <w:pStyle w:val="EN1"/>
      </w:pPr>
      <w:r w:rsidRPr="00C56152">
        <w:tab/>
        <w:t>•</w:t>
      </w:r>
      <w:r w:rsidRPr="00C56152">
        <w:tab/>
        <w:t>Manneken-Pis,</w:t>
      </w:r>
      <w:r w:rsidRPr="007B0F3D">
        <w:rPr>
          <w:spacing w:val="-10"/>
        </w:rPr>
        <w:t xml:space="preserve"> </w:t>
      </w:r>
      <w:r w:rsidRPr="00C56152">
        <w:t>costumes,</w:t>
      </w:r>
      <w:r w:rsidRPr="007B0F3D">
        <w:rPr>
          <w:spacing w:val="-10"/>
        </w:rPr>
        <w:t xml:space="preserve"> </w:t>
      </w:r>
      <w:r w:rsidRPr="00C56152">
        <w:t>400</w:t>
      </w:r>
      <w:r w:rsidRPr="00C56152">
        <w:rPr>
          <w:vertAlign w:val="superscript"/>
        </w:rPr>
        <w:t>e</w:t>
      </w:r>
      <w:r w:rsidRPr="007B0F3D">
        <w:rPr>
          <w:spacing w:val="-10"/>
        </w:rPr>
        <w:t xml:space="preserve"> </w:t>
      </w:r>
      <w:r w:rsidRPr="00C56152">
        <w:t>anniversaire</w:t>
      </w:r>
      <w:r w:rsidRPr="007B0F3D">
        <w:rPr>
          <w:spacing w:val="-10"/>
        </w:rPr>
        <w:t xml:space="preserve"> </w:t>
      </w:r>
      <w:r w:rsidRPr="00C56152">
        <w:t>du</w:t>
      </w:r>
      <w:r w:rsidRPr="007B0F3D">
        <w:rPr>
          <w:spacing w:val="-10"/>
        </w:rPr>
        <w:t xml:space="preserve"> </w:t>
      </w:r>
      <w:r w:rsidRPr="00C56152">
        <w:t>Québec</w:t>
      </w:r>
      <w:r w:rsidRPr="007B0F3D">
        <w:rPr>
          <w:spacing w:val="-10"/>
        </w:rPr>
        <w:t xml:space="preserve"> </w:t>
      </w:r>
      <w:r w:rsidRPr="00C56152">
        <w:t>(politique,</w:t>
      </w:r>
      <w:r w:rsidRPr="007B0F3D">
        <w:rPr>
          <w:spacing w:val="-10"/>
        </w:rPr>
        <w:t xml:space="preserve"> </w:t>
      </w:r>
      <w:r w:rsidRPr="00C56152">
        <w:t>local</w:t>
      </w:r>
      <w:r w:rsidRPr="007B0F3D">
        <w:rPr>
          <w:spacing w:val="-10"/>
        </w:rPr>
        <w:t xml:space="preserve"> </w:t>
      </w:r>
      <w:r w:rsidRPr="00C56152">
        <w:t>et</w:t>
      </w:r>
      <w:r w:rsidRPr="007B0F3D">
        <w:rPr>
          <w:spacing w:val="-10"/>
        </w:rPr>
        <w:t xml:space="preserve"> </w:t>
      </w:r>
      <w:r w:rsidRPr="00C56152">
        <w:t>culturel)</w:t>
      </w:r>
      <w:r>
        <w:t>.</w:t>
      </w:r>
    </w:p>
    <w:p w14:paraId="23AEBC38" w14:textId="77777777" w:rsidR="00835E34" w:rsidRPr="00C56152" w:rsidRDefault="00835E34" w:rsidP="00835E34">
      <w:pPr>
        <w:pStyle w:val="EN1"/>
      </w:pPr>
      <w:r w:rsidRPr="00C56152">
        <w:tab/>
        <w:t>•</w:t>
      </w:r>
      <w:r w:rsidRPr="00C56152">
        <w:tab/>
      </w:r>
      <w:r>
        <w:t>Défilé « Première Griffe »</w:t>
      </w:r>
      <w:r w:rsidRPr="00C56152">
        <w:t xml:space="preserve"> et rencontres avec l</w:t>
      </w:r>
      <w:r>
        <w:t>’</w:t>
      </w:r>
      <w:r w:rsidRPr="00C56152">
        <w:t>industrie belge, Premier prix du public, Bruxelles, Délégation générale du Québec, A</w:t>
      </w:r>
      <w:r>
        <w:t>gence Québec Wallonie Bruxelles.</w:t>
      </w:r>
    </w:p>
    <w:p w14:paraId="0177689E" w14:textId="77777777" w:rsidR="00835E34" w:rsidRPr="00C56152" w:rsidRDefault="00835E34" w:rsidP="00835E34">
      <w:pPr>
        <w:pStyle w:val="EN1"/>
      </w:pPr>
      <w:r w:rsidRPr="00C56152">
        <w:tab/>
        <w:t>•</w:t>
      </w:r>
      <w:r w:rsidRPr="00C56152">
        <w:tab/>
        <w:t xml:space="preserve">Munich, Défilé </w:t>
      </w:r>
      <w:r w:rsidRPr="007B0F3D">
        <w:rPr>
          <w:lang w:val="de-DE"/>
        </w:rPr>
        <w:t>Herinsdorf</w:t>
      </w:r>
      <w:r w:rsidRPr="00C56152">
        <w:t xml:space="preserve"> Allemagne, Ambassade du Canada de Berlin et Consulat de Munich (et national)</w:t>
      </w:r>
      <w:r>
        <w:t>.</w:t>
      </w:r>
    </w:p>
    <w:p w14:paraId="5CF538AF" w14:textId="77777777" w:rsidR="00835E34" w:rsidRPr="00C56152" w:rsidRDefault="00835E34" w:rsidP="00835E34">
      <w:pPr>
        <w:pStyle w:val="EN1"/>
      </w:pPr>
      <w:r w:rsidRPr="00C56152">
        <w:tab/>
        <w:t>•</w:t>
      </w:r>
      <w:r w:rsidRPr="00C56152">
        <w:tab/>
        <w:t>Visites et rencontres avec l</w:t>
      </w:r>
      <w:r>
        <w:t>’</w:t>
      </w:r>
      <w:r w:rsidRPr="00C56152">
        <w:t>industrie de la mode tunisienne, invité par l</w:t>
      </w:r>
      <w:r>
        <w:t>’</w:t>
      </w:r>
      <w:r w:rsidRPr="00C56152">
        <w:t>O</w:t>
      </w:r>
      <w:r>
        <w:t>ffice du tourisme de la Tunisie.</w:t>
      </w:r>
    </w:p>
    <w:p w14:paraId="468C6FC3" w14:textId="77777777" w:rsidR="00835E34" w:rsidRPr="00C56152" w:rsidRDefault="00835E34" w:rsidP="00835E34">
      <w:pPr>
        <w:pStyle w:val="EN1"/>
      </w:pPr>
      <w:r w:rsidRPr="00C56152">
        <w:tab/>
        <w:t>•</w:t>
      </w:r>
      <w:r w:rsidRPr="00C56152">
        <w:tab/>
        <w:t>Création des vêtements pour Monsieur Canada au Japon, Karl Végiard.</w:t>
      </w:r>
    </w:p>
    <w:p w14:paraId="14A85725" w14:textId="77777777" w:rsidR="00835E34" w:rsidRPr="00C56152" w:rsidRDefault="00835E34" w:rsidP="00835E34">
      <w:pPr>
        <w:pStyle w:val="EN1"/>
      </w:pPr>
      <w:r w:rsidRPr="00C56152">
        <w:tab/>
        <w:t>•</w:t>
      </w:r>
      <w:r w:rsidRPr="00C56152">
        <w:tab/>
        <w:t>Défilé au Salon Atlanta-Mart USA, invité par le gouvernement du Québec</w:t>
      </w:r>
      <w:r>
        <w:t>.</w:t>
      </w:r>
    </w:p>
    <w:p w14:paraId="1923EEFA" w14:textId="77777777" w:rsidR="00835E34" w:rsidRDefault="00835E34" w:rsidP="00835E34">
      <w:pPr>
        <w:pStyle w:val="EN1"/>
      </w:pPr>
      <w:r w:rsidRPr="00C56152">
        <w:tab/>
        <w:t>•</w:t>
      </w:r>
      <w:r w:rsidRPr="00C56152">
        <w:tab/>
        <w:t xml:space="preserve">Exposition et défilés, Biennale internationale de Saint-Étienne, </w:t>
      </w:r>
      <w:r>
        <w:t>France.</w:t>
      </w:r>
    </w:p>
    <w:p w14:paraId="129399B5" w14:textId="77777777" w:rsidR="00835E34" w:rsidRPr="00C56152" w:rsidRDefault="00835E34" w:rsidP="00835E34">
      <w:pPr>
        <w:pStyle w:val="EN1"/>
      </w:pPr>
    </w:p>
    <w:p w14:paraId="437C60A9" w14:textId="77777777" w:rsidR="00835E34" w:rsidRPr="00C56152" w:rsidRDefault="00835E34" w:rsidP="00835E34">
      <w:pPr>
        <w:pStyle w:val="ST3"/>
      </w:pPr>
      <w:r>
        <w:t>Engagement n</w:t>
      </w:r>
      <w:r w:rsidRPr="00C56152">
        <w:t>ational</w:t>
      </w:r>
    </w:p>
    <w:p w14:paraId="15951E2C" w14:textId="77777777" w:rsidR="00835E34" w:rsidRPr="00AE6E25" w:rsidRDefault="00835E34" w:rsidP="00835E34">
      <w:pPr>
        <w:pStyle w:val="NS"/>
      </w:pPr>
    </w:p>
    <w:p w14:paraId="14B32B3E" w14:textId="77777777" w:rsidR="00835E34" w:rsidRPr="00C56152" w:rsidRDefault="00835E34" w:rsidP="00835E34">
      <w:pPr>
        <w:pStyle w:val="EN1"/>
      </w:pPr>
      <w:r w:rsidRPr="00C56152">
        <w:tab/>
        <w:t>•</w:t>
      </w:r>
      <w:r w:rsidRPr="00C56152">
        <w:tab/>
        <w:t>Miss univers Canada, 2 ans</w:t>
      </w:r>
      <w:r>
        <w:t>.</w:t>
      </w:r>
    </w:p>
    <w:p w14:paraId="388EB846" w14:textId="0A98FD87" w:rsidR="00835E34" w:rsidRPr="00C56152" w:rsidRDefault="00835E34" w:rsidP="00835E34">
      <w:pPr>
        <w:pStyle w:val="EN1"/>
      </w:pPr>
      <w:r w:rsidRPr="00C56152">
        <w:tab/>
        <w:t>•</w:t>
      </w:r>
      <w:r w:rsidRPr="00C56152">
        <w:tab/>
        <w:t>Créations de 3 ensembles pour les cérémonies entourant la journée de l</w:t>
      </w:r>
      <w:r>
        <w:t>’</w:t>
      </w:r>
      <w:r w:rsidRPr="00C56152">
        <w:t>assermentation de son Excellence la très Honorable Michaëlle Jean, 27</w:t>
      </w:r>
      <w:r w:rsidRPr="00C56152">
        <w:rPr>
          <w:vertAlign w:val="superscript"/>
        </w:rPr>
        <w:t>e</w:t>
      </w:r>
      <w:r>
        <w:t xml:space="preserve"> Gouverneure générale du Canada.</w:t>
      </w:r>
    </w:p>
    <w:p w14:paraId="56402B99" w14:textId="77777777" w:rsidR="00835E34" w:rsidRPr="00C56152" w:rsidRDefault="00835E34" w:rsidP="00835E34">
      <w:pPr>
        <w:pStyle w:val="EN1"/>
      </w:pPr>
      <w:r w:rsidRPr="00C56152">
        <w:tab/>
        <w:t>•</w:t>
      </w:r>
      <w:r w:rsidRPr="00C56152">
        <w:tab/>
        <w:t>Défilés : Soirée des joueurs, Fondation Tennis Canada, Hôtel le Reine-Élizabeth.</w:t>
      </w:r>
    </w:p>
    <w:p w14:paraId="76D56212" w14:textId="77777777" w:rsidR="00835E34" w:rsidRPr="00C56152" w:rsidRDefault="00835E34" w:rsidP="00835E34">
      <w:pPr>
        <w:pStyle w:val="EN1"/>
      </w:pPr>
    </w:p>
    <w:p w14:paraId="73205668" w14:textId="77777777" w:rsidR="00835E34" w:rsidRDefault="00835E34" w:rsidP="00835E34">
      <w:pPr>
        <w:pStyle w:val="ST3"/>
      </w:pPr>
      <w:r>
        <w:t>Engagement professionnel a</w:t>
      </w:r>
      <w:r w:rsidRPr="00C56152">
        <w:t>utre</w:t>
      </w:r>
    </w:p>
    <w:p w14:paraId="3A9FB603" w14:textId="77777777" w:rsidR="00835E34" w:rsidRPr="00AE6E25" w:rsidRDefault="00835E34" w:rsidP="00835E34">
      <w:pPr>
        <w:pStyle w:val="NS"/>
      </w:pPr>
    </w:p>
    <w:p w14:paraId="1C167007" w14:textId="77777777" w:rsidR="00835E34" w:rsidRDefault="00835E34" w:rsidP="00835E34">
      <w:pPr>
        <w:pStyle w:val="EN1"/>
      </w:pPr>
      <w:r w:rsidRPr="00C56152">
        <w:tab/>
        <w:t>•</w:t>
      </w:r>
      <w:r w:rsidRPr="00C56152">
        <w:tab/>
        <w:t>Fondation Tennis Canada (national et international)</w:t>
      </w:r>
      <w:r>
        <w:t>.</w:t>
      </w:r>
    </w:p>
    <w:p w14:paraId="23D47557" w14:textId="77777777" w:rsidR="00835E34" w:rsidRPr="00C56152" w:rsidRDefault="00835E34" w:rsidP="00835E34">
      <w:pPr>
        <w:pStyle w:val="EN1"/>
      </w:pPr>
    </w:p>
    <w:p w14:paraId="28A6584F" w14:textId="77777777" w:rsidR="00835E34" w:rsidRPr="00C56152" w:rsidRDefault="00835E34" w:rsidP="00835E34">
      <w:pPr>
        <w:pStyle w:val="ST3"/>
      </w:pPr>
      <w:r>
        <w:t>Engagement c</w:t>
      </w:r>
      <w:r w:rsidRPr="00C56152">
        <w:t>ulturel</w:t>
      </w:r>
    </w:p>
    <w:p w14:paraId="1096900A" w14:textId="77777777" w:rsidR="00835E34" w:rsidRPr="00AE6E25" w:rsidRDefault="00835E34" w:rsidP="00835E34">
      <w:pPr>
        <w:pStyle w:val="NS"/>
      </w:pPr>
    </w:p>
    <w:p w14:paraId="7B209217" w14:textId="77777777" w:rsidR="00835E34" w:rsidRPr="00C56152" w:rsidRDefault="00835E34" w:rsidP="00835E34">
      <w:pPr>
        <w:pStyle w:val="EN1"/>
      </w:pPr>
      <w:r w:rsidRPr="00C56152">
        <w:tab/>
        <w:t>•</w:t>
      </w:r>
      <w:r w:rsidRPr="00C56152">
        <w:tab/>
        <w:t>Petite Maison des arts, relève en musique classique (CA)</w:t>
      </w:r>
      <w:r>
        <w:t>.</w:t>
      </w:r>
    </w:p>
    <w:p w14:paraId="2B9180FB" w14:textId="77777777" w:rsidR="00835E34" w:rsidRPr="00C56152" w:rsidRDefault="00835E34" w:rsidP="00835E34">
      <w:pPr>
        <w:pStyle w:val="EN1"/>
      </w:pPr>
      <w:r w:rsidRPr="00C56152">
        <w:tab/>
        <w:t>•</w:t>
      </w:r>
      <w:r w:rsidRPr="00C56152">
        <w:tab/>
        <w:t>Théâtre du nouveau monde (TNM) + réalisation des tenues portées dans les affiches, c</w:t>
      </w:r>
      <w:r>
        <w:t>ollection.</w:t>
      </w:r>
    </w:p>
    <w:p w14:paraId="080DE425" w14:textId="77777777" w:rsidR="00835E34" w:rsidRPr="00C56152" w:rsidRDefault="00835E34" w:rsidP="00835E34">
      <w:pPr>
        <w:pStyle w:val="EN1"/>
      </w:pPr>
      <w:r w:rsidRPr="00C56152">
        <w:tab/>
        <w:t>•</w:t>
      </w:r>
      <w:r w:rsidRPr="00C56152">
        <w:tab/>
        <w:t>Création des uniformes de l</w:t>
      </w:r>
      <w:r>
        <w:t>’</w:t>
      </w:r>
      <w:r w:rsidRPr="00C56152">
        <w:t>orchestre I Musici de Montréal, 2005 (et local)</w:t>
      </w:r>
      <w:r>
        <w:t>.</w:t>
      </w:r>
    </w:p>
    <w:p w14:paraId="17F61372" w14:textId="77777777" w:rsidR="00835E34" w:rsidRPr="00C56152" w:rsidRDefault="00835E34" w:rsidP="00835E34">
      <w:pPr>
        <w:pStyle w:val="EN1"/>
      </w:pPr>
      <w:r w:rsidRPr="00C56152">
        <w:tab/>
        <w:t>•</w:t>
      </w:r>
      <w:r w:rsidRPr="00C56152">
        <w:tab/>
        <w:t>Créations des costumes pour l</w:t>
      </w:r>
      <w:r>
        <w:t>’</w:t>
      </w:r>
      <w:r w:rsidRPr="00C56152">
        <w:t>Opéra Nelligan de Michel Tremblay et André Gagnon, Orchestre symphonique de Montréal (et local)</w:t>
      </w:r>
      <w:r>
        <w:t>.</w:t>
      </w:r>
    </w:p>
    <w:p w14:paraId="5654B223" w14:textId="77777777" w:rsidR="00835E34" w:rsidRPr="00C56152" w:rsidRDefault="00835E34" w:rsidP="00835E34">
      <w:pPr>
        <w:pStyle w:val="EN1"/>
      </w:pPr>
      <w:r w:rsidRPr="00C56152">
        <w:tab/>
        <w:t>•</w:t>
      </w:r>
      <w:r w:rsidRPr="00C56152">
        <w:tab/>
        <w:t xml:space="preserve">Film </w:t>
      </w:r>
      <w:r w:rsidRPr="007B0F3D">
        <w:rPr>
          <w:i/>
        </w:rPr>
        <w:t>Une Galaxie près de chez vous 2</w:t>
      </w:r>
      <w:r w:rsidRPr="00C56152">
        <w:t>, créations exclusives pour tous les artistes à la première Tapis rouge (et local)</w:t>
      </w:r>
      <w:r>
        <w:t>.</w:t>
      </w:r>
    </w:p>
    <w:p w14:paraId="0A42CBA0" w14:textId="77777777" w:rsidR="00835E34" w:rsidRPr="00C56152" w:rsidRDefault="00835E34" w:rsidP="00835E34">
      <w:pPr>
        <w:pStyle w:val="EN1"/>
      </w:pPr>
      <w:r w:rsidRPr="00C56152">
        <w:tab/>
        <w:t>•</w:t>
      </w:r>
      <w:r w:rsidRPr="00C56152">
        <w:tab/>
        <w:t>Uniformes de la Maison des arts et Salle André-Mathieu, Laval</w:t>
      </w:r>
      <w:r>
        <w:t>.</w:t>
      </w:r>
    </w:p>
    <w:p w14:paraId="3F8A639C" w14:textId="77777777" w:rsidR="00835E34" w:rsidRPr="00C56152" w:rsidRDefault="00835E34" w:rsidP="00835E34">
      <w:pPr>
        <w:pStyle w:val="EN1"/>
      </w:pPr>
      <w:r w:rsidRPr="00C56152">
        <w:tab/>
        <w:t>•</w:t>
      </w:r>
      <w:r w:rsidRPr="00C56152">
        <w:tab/>
        <w:t>Défilé à l</w:t>
      </w:r>
      <w:r>
        <w:t>’</w:t>
      </w:r>
      <w:r w:rsidRPr="00C56152">
        <w:t>Atlanta-Mart, États-Unis, avec le cirque Éloize, invité par le Gouverneur du Québec, Collection haute couture, 1</w:t>
      </w:r>
      <w:r w:rsidRPr="00C56152">
        <w:rPr>
          <w:vertAlign w:val="superscript"/>
        </w:rPr>
        <w:t>er</w:t>
      </w:r>
      <w:r w:rsidRPr="00C56152">
        <w:t xml:space="preserve"> designer canadien à faire une </w:t>
      </w:r>
      <w:r w:rsidRPr="007B0F3D">
        <w:rPr>
          <w:i/>
          <w:lang w:val="en-US"/>
        </w:rPr>
        <w:t>American Cover Page</w:t>
      </w:r>
      <w:r w:rsidRPr="007B0F3D">
        <w:t>,</w:t>
      </w:r>
      <w:r w:rsidRPr="00C56152">
        <w:t xml:space="preserve"> Boston </w:t>
      </w:r>
      <w:r w:rsidRPr="007B0F3D">
        <w:rPr>
          <w:lang w:val="en-US"/>
        </w:rPr>
        <w:t>Elegant Weeding</w:t>
      </w:r>
      <w:r w:rsidRPr="00C56152">
        <w:t xml:space="preserve"> (et international)</w:t>
      </w:r>
      <w:r>
        <w:t>.</w:t>
      </w:r>
    </w:p>
    <w:p w14:paraId="3B1C3123" w14:textId="77777777" w:rsidR="00835E34" w:rsidRPr="00C56152" w:rsidRDefault="00835E34" w:rsidP="00835E34">
      <w:pPr>
        <w:pStyle w:val="EN1"/>
      </w:pPr>
      <w:r w:rsidRPr="00C56152">
        <w:tab/>
        <w:t>•</w:t>
      </w:r>
      <w:r w:rsidRPr="00C56152">
        <w:tab/>
        <w:t>Festival Mode et design, scène extérieure</w:t>
      </w:r>
      <w:r>
        <w:t>, centre-ville de Montréal.</w:t>
      </w:r>
    </w:p>
    <w:p w14:paraId="4395E0E9" w14:textId="2A42DEA3" w:rsidR="00835E34" w:rsidRPr="00C56152" w:rsidRDefault="00835E34" w:rsidP="00835E34">
      <w:pPr>
        <w:pStyle w:val="EN1"/>
      </w:pPr>
      <w:r w:rsidRPr="00C56152">
        <w:tab/>
        <w:t>•</w:t>
      </w:r>
      <w:r w:rsidRPr="00C56152">
        <w:tab/>
        <w:t>Création des uniformes, personnel d</w:t>
      </w:r>
      <w:r>
        <w:t>’</w:t>
      </w:r>
      <w:r w:rsidRPr="00C56152">
        <w:t>accueil du bal, Musée</w:t>
      </w:r>
      <w:r>
        <w:t xml:space="preserve"> d’art contemporain de Montréal.</w:t>
      </w:r>
    </w:p>
    <w:p w14:paraId="67E21246" w14:textId="77777777" w:rsidR="00835E34" w:rsidRPr="00C56152" w:rsidRDefault="00835E34" w:rsidP="00835E34">
      <w:pPr>
        <w:pStyle w:val="EN1"/>
      </w:pPr>
      <w:r w:rsidRPr="00C56152">
        <w:tab/>
        <w:t>•</w:t>
      </w:r>
      <w:r w:rsidRPr="00C56152">
        <w:tab/>
        <w:t>Création des uniformes des musiciens et de</w:t>
      </w:r>
      <w:r>
        <w:t xml:space="preserve"> la chanteuse Laurence Jalbert.</w:t>
      </w:r>
    </w:p>
    <w:p w14:paraId="66E3FA25" w14:textId="77777777" w:rsidR="00835E34" w:rsidRPr="00C56152" w:rsidRDefault="00835E34" w:rsidP="00835E34">
      <w:pPr>
        <w:pStyle w:val="EN1"/>
      </w:pPr>
      <w:r w:rsidRPr="00C56152">
        <w:tab/>
        <w:t>•</w:t>
      </w:r>
      <w:r w:rsidRPr="00C56152">
        <w:tab/>
        <w:t>Gala Griffe d</w:t>
      </w:r>
      <w:r>
        <w:t>’</w:t>
      </w:r>
      <w:r w:rsidRPr="00C56152">
        <w:t>Or, défilé sur les ondes de TVA, Montréal</w:t>
      </w:r>
      <w:r>
        <w:t>.</w:t>
      </w:r>
    </w:p>
    <w:p w14:paraId="53003ACD" w14:textId="7A10D9C5" w:rsidR="00835E34" w:rsidRPr="00C56152" w:rsidRDefault="00835E34" w:rsidP="00835E34">
      <w:pPr>
        <w:pStyle w:val="EN1"/>
      </w:pPr>
      <w:r w:rsidRPr="00C56152">
        <w:tab/>
        <w:t>•</w:t>
      </w:r>
      <w:r w:rsidRPr="00C56152">
        <w:tab/>
        <w:t>Salon des métiers d</w:t>
      </w:r>
      <w:r>
        <w:t>’</w:t>
      </w:r>
      <w:r w:rsidRPr="00C56152">
        <w:t>arts de Montréal</w:t>
      </w:r>
      <w:r>
        <w:t>.</w:t>
      </w:r>
    </w:p>
    <w:p w14:paraId="4ADCB0C0" w14:textId="77777777" w:rsidR="00835E34" w:rsidRPr="00C56152" w:rsidRDefault="00835E34" w:rsidP="00835E34">
      <w:pPr>
        <w:pStyle w:val="EN1"/>
      </w:pPr>
      <w:r w:rsidRPr="00C56152">
        <w:tab/>
        <w:t>•</w:t>
      </w:r>
      <w:r w:rsidRPr="00C56152">
        <w:tab/>
        <w:t>Salon Mode beauté design, Montréal</w:t>
      </w:r>
      <w:r>
        <w:t>.</w:t>
      </w:r>
    </w:p>
    <w:p w14:paraId="0F758D45" w14:textId="77777777" w:rsidR="00835E34" w:rsidRPr="00C56152" w:rsidRDefault="00835E34" w:rsidP="00835E34">
      <w:pPr>
        <w:pStyle w:val="EN1"/>
      </w:pPr>
      <w:r w:rsidRPr="00C56152">
        <w:tab/>
        <w:t>•</w:t>
      </w:r>
      <w:r w:rsidRPr="00C56152">
        <w:tab/>
        <w:t>Présentation de la collection au Musée d</w:t>
      </w:r>
      <w:r>
        <w:t>’</w:t>
      </w:r>
      <w:r w:rsidRPr="00C56152">
        <w:t xml:space="preserve">art contemporain de Montréal </w:t>
      </w:r>
      <w:r>
        <w:t xml:space="preserve">avec le peintre Claude </w:t>
      </w:r>
      <w:r w:rsidRPr="007B0F3D">
        <w:rPr>
          <w:noProof/>
        </w:rPr>
        <w:t>Théberge</w:t>
      </w:r>
      <w:r>
        <w:t>.</w:t>
      </w:r>
    </w:p>
    <w:p w14:paraId="2BB9498A" w14:textId="77777777" w:rsidR="00835E34" w:rsidRPr="00C56152" w:rsidRDefault="00835E34" w:rsidP="00835E34">
      <w:pPr>
        <w:pStyle w:val="EN1"/>
      </w:pPr>
      <w:r w:rsidRPr="00C56152">
        <w:tab/>
        <w:t>•</w:t>
      </w:r>
      <w:r w:rsidRPr="00C56152">
        <w:tab/>
        <w:t>Défilé, Semaine de mode de Toronto</w:t>
      </w:r>
      <w:r>
        <w:t>.</w:t>
      </w:r>
    </w:p>
    <w:p w14:paraId="7E46F2D2" w14:textId="77777777" w:rsidR="00835E34" w:rsidRPr="00C56152" w:rsidRDefault="00835E34" w:rsidP="00835E34">
      <w:pPr>
        <w:pStyle w:val="EN1"/>
      </w:pPr>
      <w:r w:rsidRPr="00C56152">
        <w:tab/>
        <w:t>•</w:t>
      </w:r>
      <w:r w:rsidRPr="00C56152">
        <w:tab/>
        <w:t>Création des vêtements pour la comédienne Pascale Bussière, Festival des films du monde, Marrakech (et international).</w:t>
      </w:r>
    </w:p>
    <w:p w14:paraId="02DE4B45" w14:textId="77777777" w:rsidR="00835E34" w:rsidRPr="00C56152" w:rsidRDefault="00835E34" w:rsidP="00835E34">
      <w:pPr>
        <w:pStyle w:val="EN1"/>
      </w:pPr>
      <w:r w:rsidRPr="00C56152">
        <w:tab/>
        <w:t>•</w:t>
      </w:r>
      <w:r w:rsidRPr="00C56152">
        <w:tab/>
        <w:t>Salon Trade Show, Semaine de la mode de Toronto</w:t>
      </w:r>
      <w:r>
        <w:t>.</w:t>
      </w:r>
    </w:p>
    <w:p w14:paraId="24FA359D" w14:textId="77777777" w:rsidR="00835E34" w:rsidRPr="00C56152" w:rsidRDefault="00835E34" w:rsidP="00835E34">
      <w:pPr>
        <w:pStyle w:val="EN1"/>
      </w:pPr>
      <w:r w:rsidRPr="00C56152">
        <w:tab/>
        <w:t>•</w:t>
      </w:r>
      <w:r w:rsidRPr="00C56152">
        <w:tab/>
        <w:t>Créations pour le comédien Denis Bouchard</w:t>
      </w:r>
      <w:r>
        <w:t>.</w:t>
      </w:r>
    </w:p>
    <w:p w14:paraId="2DE78D93" w14:textId="77777777" w:rsidR="00835E34" w:rsidRPr="00C56152" w:rsidRDefault="00835E34" w:rsidP="00835E34">
      <w:pPr>
        <w:pStyle w:val="EN1"/>
      </w:pPr>
      <w:r w:rsidRPr="00C56152">
        <w:tab/>
        <w:t>•</w:t>
      </w:r>
      <w:r w:rsidRPr="00C56152">
        <w:tab/>
        <w:t>Défilés Caftan Mo</w:t>
      </w:r>
      <w:r>
        <w:t>ntréal, Femmes arabes du Québec.</w:t>
      </w:r>
    </w:p>
    <w:p w14:paraId="272EFA19" w14:textId="77777777" w:rsidR="00835E34" w:rsidRPr="007B0F3D" w:rsidRDefault="00835E34" w:rsidP="00835E34">
      <w:pPr>
        <w:pStyle w:val="EN1"/>
      </w:pPr>
      <w:r w:rsidRPr="007B0F3D">
        <w:tab/>
        <w:t>•</w:t>
      </w:r>
      <w:r w:rsidRPr="007B0F3D">
        <w:tab/>
        <w:t xml:space="preserve">Exposition des oeuvres, finaliste </w:t>
      </w:r>
      <w:r w:rsidRPr="007B0F3D">
        <w:rPr>
          <w:lang w:val="en-US"/>
        </w:rPr>
        <w:t>Rising Star Award, Fashion Group International, New York.</w:t>
      </w:r>
    </w:p>
    <w:p w14:paraId="503D65AD" w14:textId="77777777" w:rsidR="00835E34" w:rsidRPr="007B0F3D" w:rsidRDefault="00835E34" w:rsidP="00835E34">
      <w:pPr>
        <w:pStyle w:val="EN1"/>
      </w:pPr>
      <w:r w:rsidRPr="007B0F3D">
        <w:tab/>
        <w:t>•</w:t>
      </w:r>
      <w:r w:rsidRPr="007B0F3D">
        <w:tab/>
        <w:t>Créations pour le chanteur Danny Bédard.</w:t>
      </w:r>
    </w:p>
    <w:p w14:paraId="5E727A75" w14:textId="77777777" w:rsidR="00835E34" w:rsidRPr="007B0F3D" w:rsidRDefault="00835E34" w:rsidP="00835E34">
      <w:pPr>
        <w:pStyle w:val="EN1"/>
      </w:pPr>
      <w:r w:rsidRPr="007B0F3D">
        <w:tab/>
        <w:t>•</w:t>
      </w:r>
      <w:r w:rsidRPr="007B0F3D">
        <w:tab/>
        <w:t>Exposition d’une œuvre à la Semaine de la mode de Milan, Italie.</w:t>
      </w:r>
    </w:p>
    <w:p w14:paraId="68D0C7D2" w14:textId="77777777" w:rsidR="00835E34" w:rsidRPr="007B0F3D" w:rsidRDefault="00835E34" w:rsidP="00835E34">
      <w:pPr>
        <w:pStyle w:val="EN1"/>
      </w:pPr>
      <w:r w:rsidRPr="007B0F3D">
        <w:tab/>
        <w:t>•</w:t>
      </w:r>
      <w:r w:rsidRPr="007B0F3D">
        <w:tab/>
        <w:t xml:space="preserve">Création des vêtements de Pierre Lapointe, chanteur, tournage vidéo </w:t>
      </w:r>
      <w:r w:rsidRPr="007B0F3D">
        <w:rPr>
          <w:i/>
        </w:rPr>
        <w:t>Le Columbarium</w:t>
      </w:r>
      <w:r w:rsidRPr="007B0F3D">
        <w:t>.</w:t>
      </w:r>
    </w:p>
    <w:p w14:paraId="2C8EC404" w14:textId="77777777" w:rsidR="00835E34" w:rsidRPr="007B0F3D" w:rsidRDefault="00835E34" w:rsidP="00835E34">
      <w:pPr>
        <w:pStyle w:val="EN1"/>
      </w:pPr>
      <w:r w:rsidRPr="007B0F3D">
        <w:tab/>
        <w:t>•</w:t>
      </w:r>
      <w:r w:rsidRPr="007B0F3D">
        <w:tab/>
        <w:t>Créations pour Jonas, chanteur.</w:t>
      </w:r>
    </w:p>
    <w:p w14:paraId="7C02A989" w14:textId="77777777" w:rsidR="00835E34" w:rsidRPr="007B0F3D" w:rsidRDefault="00835E34" w:rsidP="00835E34">
      <w:pPr>
        <w:pStyle w:val="EN1"/>
      </w:pPr>
      <w:r w:rsidRPr="007B0F3D">
        <w:tab/>
        <w:t>•</w:t>
      </w:r>
      <w:r w:rsidRPr="007B0F3D">
        <w:tab/>
        <w:t>Création des vêtements de scène pour Paul et Daniel Dion, Casino de Montréal.</w:t>
      </w:r>
    </w:p>
    <w:p w14:paraId="0D2EF60B" w14:textId="77777777" w:rsidR="00835E34" w:rsidRPr="007B0F3D" w:rsidRDefault="00835E34" w:rsidP="00835E34">
      <w:pPr>
        <w:pStyle w:val="EN1"/>
      </w:pPr>
      <w:r w:rsidRPr="007B0F3D">
        <w:tab/>
        <w:t>•</w:t>
      </w:r>
      <w:r w:rsidRPr="007B0F3D">
        <w:tab/>
        <w:t>Concours Performance en direct, Biennale internationale du lin de Port-Neu.</w:t>
      </w:r>
    </w:p>
    <w:p w14:paraId="5DA1AE7B" w14:textId="77777777" w:rsidR="00835E34" w:rsidRPr="007B0F3D" w:rsidRDefault="00835E34" w:rsidP="00835E34">
      <w:pPr>
        <w:pStyle w:val="EN1"/>
      </w:pPr>
      <w:r w:rsidRPr="007B0F3D">
        <w:tab/>
        <w:t>•</w:t>
      </w:r>
      <w:r w:rsidRPr="007B0F3D">
        <w:tab/>
        <w:t>Défilé 10</w:t>
      </w:r>
      <w:r w:rsidRPr="007B0F3D">
        <w:rPr>
          <w:vertAlign w:val="superscript"/>
        </w:rPr>
        <w:t>e</w:t>
      </w:r>
      <w:r w:rsidRPr="007B0F3D">
        <w:t xml:space="preserve"> anniversaire Envers au profit de la fondation du Musée McCord, Montréal.</w:t>
      </w:r>
    </w:p>
    <w:p w14:paraId="1EAF7E26" w14:textId="77777777" w:rsidR="00835E34" w:rsidRPr="007B0F3D" w:rsidRDefault="00835E34" w:rsidP="00835E34">
      <w:pPr>
        <w:pStyle w:val="EN1"/>
      </w:pPr>
      <w:r w:rsidRPr="007B0F3D">
        <w:tab/>
        <w:t>•</w:t>
      </w:r>
      <w:r w:rsidRPr="007B0F3D">
        <w:tab/>
        <w:t>Création des uniformes, personnel d’accueil du bal, Musée McCord Montréal.</w:t>
      </w:r>
    </w:p>
    <w:p w14:paraId="4D874CFF" w14:textId="77777777" w:rsidR="00835E34" w:rsidRPr="007B0F3D" w:rsidRDefault="00835E34" w:rsidP="00835E34">
      <w:pPr>
        <w:pStyle w:val="EN1"/>
      </w:pPr>
      <w:r w:rsidRPr="007B0F3D">
        <w:tab/>
        <w:t>•</w:t>
      </w:r>
      <w:r w:rsidRPr="007B0F3D">
        <w:tab/>
        <w:t>Exposition de 3 œuvres, concours Institut design Montréal, Centre des sciences.</w:t>
      </w:r>
    </w:p>
    <w:p w14:paraId="5AA1C0A1" w14:textId="77777777" w:rsidR="00835E34" w:rsidRPr="007B0F3D" w:rsidRDefault="00835E34" w:rsidP="00835E34">
      <w:pPr>
        <w:pStyle w:val="EN1"/>
      </w:pPr>
      <w:r w:rsidRPr="007B0F3D">
        <w:tab/>
        <w:t>•</w:t>
      </w:r>
      <w:r w:rsidRPr="007B0F3D">
        <w:tab/>
        <w:t>Créations pour le comédien Claude Legault.</w:t>
      </w:r>
    </w:p>
    <w:p w14:paraId="0A67D335" w14:textId="77777777" w:rsidR="00835E34" w:rsidRPr="007B0F3D" w:rsidRDefault="00835E34" w:rsidP="00835E34">
      <w:pPr>
        <w:pStyle w:val="EN1"/>
      </w:pPr>
      <w:r w:rsidRPr="007B0F3D">
        <w:tab/>
        <w:t>•</w:t>
      </w:r>
      <w:r w:rsidRPr="007B0F3D">
        <w:tab/>
        <w:t>Exposition Galerie MX avec le peintre Dominic Besner, Montréal.</w:t>
      </w:r>
    </w:p>
    <w:p w14:paraId="4C1E4F40" w14:textId="77777777" w:rsidR="00835E34" w:rsidRPr="007B0F3D" w:rsidRDefault="00835E34" w:rsidP="00835E34">
      <w:pPr>
        <w:pStyle w:val="EN1"/>
      </w:pPr>
      <w:r w:rsidRPr="007B0F3D">
        <w:tab/>
        <w:t>•</w:t>
      </w:r>
      <w:r w:rsidRPr="007B0F3D">
        <w:tab/>
        <w:t xml:space="preserve">Création des costumes pour la pièce </w:t>
      </w:r>
      <w:r w:rsidRPr="007B0F3D">
        <w:rPr>
          <w:i/>
          <w:lang w:val="en-US"/>
        </w:rPr>
        <w:t>The loves of Shakespeare’s women</w:t>
      </w:r>
      <w:r w:rsidRPr="007B0F3D">
        <w:t>, Gabrielle Soskin comédienne, Productions Perséphone, Montréal.</w:t>
      </w:r>
    </w:p>
    <w:p w14:paraId="41D33087" w14:textId="77777777" w:rsidR="00835E34" w:rsidRPr="007B0F3D" w:rsidRDefault="00835E34" w:rsidP="00835E34">
      <w:pPr>
        <w:pStyle w:val="EN1"/>
      </w:pPr>
      <w:r w:rsidRPr="007B0F3D">
        <w:tab/>
        <w:t>•</w:t>
      </w:r>
      <w:r w:rsidRPr="007B0F3D">
        <w:tab/>
        <w:t xml:space="preserve">Création de l’œuvre </w:t>
      </w:r>
      <w:r w:rsidRPr="007B0F3D">
        <w:rPr>
          <w:i/>
        </w:rPr>
        <w:t>Je me souviens… Petit Julien</w:t>
      </w:r>
      <w:r w:rsidRPr="007B0F3D">
        <w:t>, costume pour le Manneken-Pis, commandé par le gouvernement du Québec et offert à la Ville de Bruxelles dans le cadre du 400</w:t>
      </w:r>
      <w:r w:rsidRPr="007B0F3D">
        <w:rPr>
          <w:vertAlign w:val="superscript"/>
        </w:rPr>
        <w:t>e</w:t>
      </w:r>
      <w:r w:rsidRPr="007B0F3D">
        <w:t xml:space="preserve"> anniversaire de la fondation de la ville de Québec, l’œuvre portant le numéro 810 est préservée au Musée du Roi, Grande Place, Bruxelles.</w:t>
      </w:r>
    </w:p>
    <w:p w14:paraId="5DF9828F" w14:textId="77777777" w:rsidR="00835E34" w:rsidRPr="007B0F3D" w:rsidRDefault="00835E34" w:rsidP="00835E34">
      <w:pPr>
        <w:pStyle w:val="EN1"/>
      </w:pPr>
      <w:r w:rsidRPr="007B0F3D">
        <w:tab/>
        <w:t>•</w:t>
      </w:r>
      <w:r w:rsidRPr="007B0F3D">
        <w:tab/>
        <w:t>Exposition,</w:t>
      </w:r>
      <w:r w:rsidRPr="007B0F3D">
        <w:rPr>
          <w:spacing w:val="-10"/>
        </w:rPr>
        <w:t xml:space="preserve"> </w:t>
      </w:r>
      <w:r w:rsidRPr="007B0F3D">
        <w:t>collectif</w:t>
      </w:r>
      <w:r w:rsidRPr="007B0F3D">
        <w:rPr>
          <w:spacing w:val="-10"/>
        </w:rPr>
        <w:t xml:space="preserve"> </w:t>
      </w:r>
      <w:r w:rsidRPr="007B0F3D">
        <w:t>de</w:t>
      </w:r>
      <w:r w:rsidRPr="007B0F3D">
        <w:rPr>
          <w:spacing w:val="-10"/>
        </w:rPr>
        <w:t xml:space="preserve"> </w:t>
      </w:r>
      <w:r w:rsidRPr="007B0F3D">
        <w:t>différents</w:t>
      </w:r>
      <w:r w:rsidRPr="007B0F3D">
        <w:rPr>
          <w:spacing w:val="-10"/>
        </w:rPr>
        <w:t xml:space="preserve"> </w:t>
      </w:r>
      <w:r w:rsidRPr="007B0F3D">
        <w:t>artistes,</w:t>
      </w:r>
      <w:r w:rsidRPr="007B0F3D">
        <w:rPr>
          <w:spacing w:val="-10"/>
        </w:rPr>
        <w:t xml:space="preserve"> </w:t>
      </w:r>
      <w:r w:rsidRPr="007B0F3D">
        <w:t>hall</w:t>
      </w:r>
      <w:r w:rsidRPr="007B0F3D">
        <w:rPr>
          <w:spacing w:val="-10"/>
        </w:rPr>
        <w:t xml:space="preserve"> </w:t>
      </w:r>
      <w:r w:rsidRPr="007B0F3D">
        <w:t>de</w:t>
      </w:r>
      <w:r w:rsidRPr="007B0F3D">
        <w:rPr>
          <w:spacing w:val="-10"/>
        </w:rPr>
        <w:t xml:space="preserve"> </w:t>
      </w:r>
      <w:r w:rsidRPr="007B0F3D">
        <w:t>l’Hôtel-de-Ville,</w:t>
      </w:r>
      <w:r w:rsidRPr="007B0F3D">
        <w:rPr>
          <w:spacing w:val="-10"/>
        </w:rPr>
        <w:t xml:space="preserve"> </w:t>
      </w:r>
      <w:r w:rsidRPr="007B0F3D">
        <w:t>Montréal.</w:t>
      </w:r>
    </w:p>
    <w:p w14:paraId="481287C8" w14:textId="77777777" w:rsidR="00835E34" w:rsidRPr="007B0F3D" w:rsidRDefault="00835E34" w:rsidP="00835E34">
      <w:pPr>
        <w:pStyle w:val="EN1"/>
      </w:pPr>
      <w:r w:rsidRPr="007B0F3D">
        <w:tab/>
        <w:t>•</w:t>
      </w:r>
      <w:r w:rsidRPr="007B0F3D">
        <w:tab/>
        <w:t>Défilé, Créations matières et chocolat, salon Passion chocolat, Montréal.</w:t>
      </w:r>
    </w:p>
    <w:p w14:paraId="09EFE9B6" w14:textId="77777777" w:rsidR="00835E34" w:rsidRPr="007B0F3D" w:rsidRDefault="00835E34" w:rsidP="00835E34">
      <w:pPr>
        <w:pStyle w:val="EN1"/>
      </w:pPr>
      <w:r w:rsidRPr="007B0F3D">
        <w:tab/>
        <w:t>•</w:t>
      </w:r>
      <w:r w:rsidRPr="007B0F3D">
        <w:tab/>
        <w:t>Exposition,</w:t>
      </w:r>
      <w:r w:rsidRPr="007B0F3D">
        <w:rPr>
          <w:spacing w:val="-30"/>
        </w:rPr>
        <w:t xml:space="preserve"> </w:t>
      </w:r>
      <w:r w:rsidRPr="007B0F3D">
        <w:t>collectif</w:t>
      </w:r>
      <w:r w:rsidRPr="007B0F3D">
        <w:rPr>
          <w:spacing w:val="-30"/>
        </w:rPr>
        <w:t xml:space="preserve"> </w:t>
      </w:r>
      <w:r w:rsidRPr="007B0F3D">
        <w:t>des</w:t>
      </w:r>
      <w:r w:rsidRPr="007B0F3D">
        <w:rPr>
          <w:spacing w:val="-30"/>
        </w:rPr>
        <w:t xml:space="preserve"> </w:t>
      </w:r>
      <w:r w:rsidRPr="007B0F3D">
        <w:t>enseignants,</w:t>
      </w:r>
      <w:r w:rsidRPr="007B0F3D">
        <w:rPr>
          <w:spacing w:val="-30"/>
        </w:rPr>
        <w:t xml:space="preserve"> </w:t>
      </w:r>
      <w:r w:rsidRPr="007B0F3D">
        <w:t>Centre</w:t>
      </w:r>
      <w:r w:rsidRPr="007B0F3D">
        <w:rPr>
          <w:spacing w:val="-30"/>
        </w:rPr>
        <w:t xml:space="preserve"> </w:t>
      </w:r>
      <w:r w:rsidRPr="007B0F3D">
        <w:t>textile</w:t>
      </w:r>
      <w:r w:rsidRPr="007B0F3D">
        <w:rPr>
          <w:spacing w:val="-30"/>
        </w:rPr>
        <w:t xml:space="preserve"> </w:t>
      </w:r>
      <w:r w:rsidRPr="007B0F3D">
        <w:t>contemporain</w:t>
      </w:r>
      <w:r w:rsidRPr="007B0F3D">
        <w:rPr>
          <w:spacing w:val="-30"/>
        </w:rPr>
        <w:t xml:space="preserve"> </w:t>
      </w:r>
      <w:r w:rsidRPr="007B0F3D">
        <w:t>de</w:t>
      </w:r>
      <w:r w:rsidRPr="007B0F3D">
        <w:rPr>
          <w:spacing w:val="-30"/>
        </w:rPr>
        <w:t xml:space="preserve"> </w:t>
      </w:r>
      <w:r w:rsidRPr="007B0F3D">
        <w:t>Montréal.</w:t>
      </w:r>
    </w:p>
    <w:p w14:paraId="53E5ADBA" w14:textId="77777777" w:rsidR="00835E34" w:rsidRPr="007B0F3D" w:rsidRDefault="00835E34" w:rsidP="00835E34">
      <w:pPr>
        <w:pStyle w:val="EN1"/>
      </w:pPr>
      <w:r w:rsidRPr="007B0F3D">
        <w:tab/>
        <w:t>•</w:t>
      </w:r>
      <w:r w:rsidRPr="007B0F3D">
        <w:tab/>
        <w:t>Participation au circuit et à la programmation, Porte ouverte Montréal.</w:t>
      </w:r>
    </w:p>
    <w:p w14:paraId="2D46A4C5" w14:textId="77777777" w:rsidR="00835E34" w:rsidRPr="007B0F3D" w:rsidRDefault="00835E34" w:rsidP="00835E34">
      <w:pPr>
        <w:pStyle w:val="EN1"/>
      </w:pPr>
      <w:r w:rsidRPr="007B0F3D">
        <w:tab/>
        <w:t>•</w:t>
      </w:r>
      <w:r w:rsidRPr="007B0F3D">
        <w:tab/>
        <w:t>Création inspirée d’Yves Saint-Laurent, Musée des beaux-arts de Montréal.</w:t>
      </w:r>
    </w:p>
    <w:p w14:paraId="0A2BD823" w14:textId="77777777" w:rsidR="00835E34" w:rsidRPr="007B0F3D" w:rsidRDefault="00835E34" w:rsidP="00835E34">
      <w:pPr>
        <w:pStyle w:val="EN1"/>
      </w:pPr>
      <w:r w:rsidRPr="007B0F3D">
        <w:tab/>
        <w:t>•</w:t>
      </w:r>
      <w:r w:rsidRPr="007B0F3D">
        <w:tab/>
        <w:t>Création d’un masque pour la Fondation Farah exposé au magasin Ogilvy, Bal Maskarade.</w:t>
      </w:r>
    </w:p>
    <w:p w14:paraId="4F0F5D87" w14:textId="77777777" w:rsidR="00835E34" w:rsidRPr="007B0F3D" w:rsidRDefault="00835E34" w:rsidP="00835E34">
      <w:pPr>
        <w:pStyle w:val="EN1"/>
      </w:pPr>
    </w:p>
    <w:p w14:paraId="1B83E155" w14:textId="77777777" w:rsidR="00835E34" w:rsidRPr="007B0F3D" w:rsidRDefault="00835E34" w:rsidP="00835E34">
      <w:pPr>
        <w:pStyle w:val="ST3"/>
      </w:pPr>
      <w:r w:rsidRPr="007B0F3D">
        <w:t>Engagement médiatique</w:t>
      </w:r>
    </w:p>
    <w:p w14:paraId="2D6832D3" w14:textId="77777777" w:rsidR="00835E34" w:rsidRPr="007B0F3D" w:rsidRDefault="00835E34" w:rsidP="00835E34">
      <w:pPr>
        <w:pStyle w:val="NS"/>
      </w:pPr>
    </w:p>
    <w:p w14:paraId="1172A44B" w14:textId="77777777" w:rsidR="00835E34" w:rsidRPr="007B0F3D" w:rsidRDefault="00835E34" w:rsidP="00835E34">
      <w:pPr>
        <w:pStyle w:val="EN1"/>
      </w:pPr>
      <w:r w:rsidRPr="007B0F3D">
        <w:tab/>
        <w:t>•</w:t>
      </w:r>
      <w:r w:rsidRPr="007B0F3D">
        <w:tab/>
        <w:t>1</w:t>
      </w:r>
      <w:r w:rsidRPr="007B0F3D">
        <w:rPr>
          <w:vertAlign w:val="superscript"/>
        </w:rPr>
        <w:t>er</w:t>
      </w:r>
      <w:r w:rsidRPr="007B0F3D">
        <w:t xml:space="preserve"> Canadien à parler dans le </w:t>
      </w:r>
      <w:r w:rsidRPr="007B0F3D">
        <w:rPr>
          <w:i/>
        </w:rPr>
        <w:t>NY Times</w:t>
      </w:r>
      <w:r w:rsidRPr="007B0F3D">
        <w:t xml:space="preserve"> comme designer officiel de Tennis Canada, étant donné qu’il a habillé Raphael Nadal et Roger Federer.</w:t>
      </w:r>
    </w:p>
    <w:p w14:paraId="76158A57" w14:textId="2EC940EA" w:rsidR="00835E34" w:rsidRPr="007B0F3D" w:rsidRDefault="00835E34" w:rsidP="00835E34">
      <w:pPr>
        <w:pStyle w:val="EN1"/>
      </w:pPr>
      <w:r w:rsidRPr="007B0F3D">
        <w:tab/>
        <w:t>•</w:t>
      </w:r>
      <w:r w:rsidRPr="007B0F3D">
        <w:tab/>
        <w:t>Cirque</w:t>
      </w:r>
      <w:r w:rsidRPr="007B0F3D">
        <w:rPr>
          <w:spacing w:val="-10"/>
        </w:rPr>
        <w:t xml:space="preserve"> </w:t>
      </w:r>
      <w:r w:rsidRPr="007B0F3D">
        <w:t>Éloize,</w:t>
      </w:r>
      <w:r w:rsidRPr="007B0F3D">
        <w:rPr>
          <w:spacing w:val="-10"/>
        </w:rPr>
        <w:t xml:space="preserve"> </w:t>
      </w:r>
      <w:r w:rsidRPr="007B0F3D">
        <w:t>défilé</w:t>
      </w:r>
      <w:r w:rsidRPr="007B0F3D">
        <w:rPr>
          <w:spacing w:val="-10"/>
        </w:rPr>
        <w:t xml:space="preserve"> </w:t>
      </w:r>
      <w:r w:rsidRPr="007B0F3D">
        <w:t>Atlanta</w:t>
      </w:r>
      <w:r w:rsidRPr="007B0F3D">
        <w:rPr>
          <w:spacing w:val="-10"/>
        </w:rPr>
        <w:t xml:space="preserve"> </w:t>
      </w:r>
      <w:r w:rsidRPr="007B0F3D">
        <w:t>(collection</w:t>
      </w:r>
      <w:r w:rsidRPr="007B0F3D">
        <w:rPr>
          <w:spacing w:val="-10"/>
        </w:rPr>
        <w:t xml:space="preserve"> </w:t>
      </w:r>
      <w:r w:rsidRPr="007B0F3D">
        <w:t>haute</w:t>
      </w:r>
      <w:r w:rsidRPr="007B0F3D">
        <w:rPr>
          <w:spacing w:val="-10"/>
        </w:rPr>
        <w:t xml:space="preserve"> </w:t>
      </w:r>
      <w:r w:rsidRPr="007B0F3D">
        <w:t>couture/international),</w:t>
      </w:r>
      <w:r w:rsidRPr="007B0F3D">
        <w:rPr>
          <w:spacing w:val="-10"/>
        </w:rPr>
        <w:t xml:space="preserve"> </w:t>
      </w:r>
      <w:r w:rsidRPr="007B0F3D">
        <w:t>1</w:t>
      </w:r>
      <w:r w:rsidRPr="007B0F3D">
        <w:rPr>
          <w:vertAlign w:val="superscript"/>
        </w:rPr>
        <w:t>er</w:t>
      </w:r>
      <w:r w:rsidRPr="007B0F3D">
        <w:rPr>
          <w:spacing w:val="-10"/>
        </w:rPr>
        <w:t xml:space="preserve"> </w:t>
      </w:r>
      <w:r w:rsidRPr="007B0F3D">
        <w:t>designer</w:t>
      </w:r>
      <w:r w:rsidRPr="007B0F3D">
        <w:rPr>
          <w:spacing w:val="-10"/>
        </w:rPr>
        <w:t xml:space="preserve"> </w:t>
      </w:r>
      <w:r w:rsidRPr="007B0F3D">
        <w:t>canadien</w:t>
      </w:r>
      <w:r w:rsidRPr="007B0F3D">
        <w:rPr>
          <w:spacing w:val="-10"/>
        </w:rPr>
        <w:t xml:space="preserve"> </w:t>
      </w:r>
      <w:r w:rsidRPr="007B0F3D">
        <w:t>à</w:t>
      </w:r>
      <w:r w:rsidRPr="007B0F3D">
        <w:rPr>
          <w:spacing w:val="-10"/>
        </w:rPr>
        <w:t xml:space="preserve"> </w:t>
      </w:r>
      <w:r w:rsidRPr="007B0F3D">
        <w:t>faire</w:t>
      </w:r>
      <w:r w:rsidRPr="007B0F3D">
        <w:rPr>
          <w:spacing w:val="-10"/>
        </w:rPr>
        <w:t xml:space="preserve"> </w:t>
      </w:r>
      <w:r w:rsidRPr="007B0F3D">
        <w:t>une</w:t>
      </w:r>
      <w:r w:rsidRPr="007B0F3D">
        <w:rPr>
          <w:spacing w:val="-10"/>
        </w:rPr>
        <w:t xml:space="preserve"> </w:t>
      </w:r>
      <w:r w:rsidRPr="007B0F3D">
        <w:rPr>
          <w:i/>
          <w:lang w:val="en-US"/>
        </w:rPr>
        <w:t>American</w:t>
      </w:r>
      <w:r w:rsidRPr="007B0F3D">
        <w:rPr>
          <w:spacing w:val="-10"/>
          <w:lang w:val="en-US"/>
        </w:rPr>
        <w:t xml:space="preserve"> </w:t>
      </w:r>
      <w:r w:rsidRPr="007B0F3D">
        <w:rPr>
          <w:i/>
          <w:lang w:val="en-US"/>
        </w:rPr>
        <w:t>Cover</w:t>
      </w:r>
      <w:r w:rsidRPr="007B0F3D">
        <w:rPr>
          <w:spacing w:val="-10"/>
          <w:lang w:val="en-US"/>
        </w:rPr>
        <w:t xml:space="preserve"> </w:t>
      </w:r>
      <w:r w:rsidRPr="007B0F3D">
        <w:rPr>
          <w:i/>
          <w:lang w:val="en-US"/>
        </w:rPr>
        <w:t>Page,</w:t>
      </w:r>
      <w:r w:rsidRPr="007B0F3D">
        <w:rPr>
          <w:spacing w:val="-10"/>
        </w:rPr>
        <w:t xml:space="preserve"> </w:t>
      </w:r>
      <w:r w:rsidRPr="007B0F3D">
        <w:rPr>
          <w:lang w:val="en-US"/>
        </w:rPr>
        <w:t>Boston</w:t>
      </w:r>
      <w:r w:rsidRPr="007B0F3D">
        <w:rPr>
          <w:spacing w:val="-10"/>
          <w:lang w:val="en-US"/>
        </w:rPr>
        <w:t xml:space="preserve"> </w:t>
      </w:r>
      <w:r w:rsidRPr="007B0F3D">
        <w:rPr>
          <w:lang w:val="en-US"/>
        </w:rPr>
        <w:t>Elegant</w:t>
      </w:r>
      <w:r w:rsidRPr="007B0F3D">
        <w:rPr>
          <w:spacing w:val="-10"/>
          <w:lang w:val="en-US"/>
        </w:rPr>
        <w:t xml:space="preserve"> </w:t>
      </w:r>
      <w:r w:rsidRPr="007B0F3D">
        <w:rPr>
          <w:lang w:val="en-US"/>
        </w:rPr>
        <w:t>Weeding</w:t>
      </w:r>
      <w:r w:rsidRPr="007B0F3D">
        <w:t>.</w:t>
      </w:r>
    </w:p>
    <w:p w14:paraId="3369152E" w14:textId="77777777" w:rsidR="00835E34" w:rsidRPr="007B0F3D" w:rsidRDefault="00835E34" w:rsidP="00835E34">
      <w:pPr>
        <w:pStyle w:val="EN1"/>
      </w:pPr>
      <w:r w:rsidRPr="007B0F3D">
        <w:tab/>
        <w:t>•</w:t>
      </w:r>
      <w:r w:rsidRPr="007B0F3D">
        <w:tab/>
        <w:t xml:space="preserve">Conférencier </w:t>
      </w:r>
      <w:r w:rsidRPr="007B0F3D">
        <w:rPr>
          <w:lang w:val="en-US"/>
        </w:rPr>
        <w:t>Fashion Group International New York</w:t>
      </w:r>
      <w:r w:rsidRPr="007B0F3D">
        <w:t>.</w:t>
      </w:r>
    </w:p>
    <w:p w14:paraId="615E5D00" w14:textId="77777777" w:rsidR="00835E34" w:rsidRPr="007B0F3D" w:rsidRDefault="00835E34" w:rsidP="00835E34">
      <w:pPr>
        <w:pStyle w:val="EN1"/>
      </w:pPr>
    </w:p>
    <w:p w14:paraId="7C22BA4A" w14:textId="77777777" w:rsidR="00835E34" w:rsidRPr="007B0F3D" w:rsidRDefault="00835E34" w:rsidP="00835E34">
      <w:pPr>
        <w:pStyle w:val="ST3"/>
      </w:pPr>
      <w:r w:rsidRPr="007B0F3D">
        <w:t>Engagement et collaboration de niche</w:t>
      </w:r>
    </w:p>
    <w:p w14:paraId="5B519B4C" w14:textId="77777777" w:rsidR="00835E34" w:rsidRPr="007B0F3D" w:rsidRDefault="00835E34" w:rsidP="00835E34">
      <w:pPr>
        <w:pStyle w:val="NS"/>
      </w:pPr>
    </w:p>
    <w:p w14:paraId="64BF9A88" w14:textId="77777777" w:rsidR="00835E34" w:rsidRPr="007B0F3D" w:rsidRDefault="00835E34" w:rsidP="00835E34">
      <w:pPr>
        <w:pStyle w:val="EN1"/>
      </w:pPr>
      <w:r w:rsidRPr="007B0F3D">
        <w:tab/>
        <w:t>•</w:t>
      </w:r>
      <w:r w:rsidRPr="007B0F3D">
        <w:tab/>
        <w:t>Création des uniformes des portiers de l’Hôtel Saint-Paul, Montréal.</w:t>
      </w:r>
    </w:p>
    <w:p w14:paraId="25985123" w14:textId="77777777" w:rsidR="00835E34" w:rsidRPr="007B0F3D" w:rsidRDefault="00835E34" w:rsidP="00835E34">
      <w:pPr>
        <w:pStyle w:val="EN1"/>
      </w:pPr>
      <w:r w:rsidRPr="007B0F3D">
        <w:tab/>
        <w:t>•</w:t>
      </w:r>
      <w:r w:rsidRPr="007B0F3D">
        <w:tab/>
        <w:t>Créateur exclusif Tennis Canada, Coupe Rogers (2005 à 2009).</w:t>
      </w:r>
    </w:p>
    <w:p w14:paraId="5F6D7D9C" w14:textId="77777777" w:rsidR="00835E34" w:rsidRPr="007B0F3D" w:rsidRDefault="00835E34" w:rsidP="00835E34">
      <w:pPr>
        <w:pStyle w:val="EN2"/>
      </w:pPr>
      <w:r w:rsidRPr="007B0F3D">
        <w:tab/>
        <w:t>-</w:t>
      </w:r>
      <w:r w:rsidRPr="007B0F3D">
        <w:tab/>
        <w:t>Aleksandra Wosniak est exclusivement habillée par notre marque.</w:t>
      </w:r>
    </w:p>
    <w:p w14:paraId="0678B7F8" w14:textId="77777777" w:rsidR="00835E34" w:rsidRPr="007B0F3D" w:rsidRDefault="00835E34" w:rsidP="00835E34">
      <w:pPr>
        <w:pStyle w:val="EN1"/>
      </w:pPr>
      <w:r w:rsidRPr="007B0F3D">
        <w:tab/>
        <w:t>•</w:t>
      </w:r>
      <w:r w:rsidRPr="007B0F3D">
        <w:tab/>
        <w:t>Création des uniformes, Restaurant Garçon, Montréal.</w:t>
      </w:r>
    </w:p>
    <w:p w14:paraId="603666F4" w14:textId="77777777" w:rsidR="00835E34" w:rsidRPr="007B0F3D" w:rsidRDefault="00835E34" w:rsidP="00835E34">
      <w:pPr>
        <w:pStyle w:val="EN1"/>
      </w:pPr>
      <w:r w:rsidRPr="007B0F3D">
        <w:tab/>
        <w:t>•</w:t>
      </w:r>
      <w:r w:rsidRPr="007B0F3D">
        <w:tab/>
        <w:t>Création du sac Les porteurs de tradition, marchands, avenue Mont-Royal, Montréal.</w:t>
      </w:r>
    </w:p>
    <w:p w14:paraId="221891E2" w14:textId="77777777" w:rsidR="00835E34" w:rsidRPr="007B0F3D" w:rsidRDefault="00835E34" w:rsidP="00835E34">
      <w:pPr>
        <w:pStyle w:val="EN1"/>
      </w:pPr>
      <w:r w:rsidRPr="007B0F3D">
        <w:tab/>
        <w:t>•</w:t>
      </w:r>
      <w:r w:rsidRPr="007B0F3D">
        <w:tab/>
        <w:t>Habiller des hôtesses, congrès du Groupe Sofitel, Hôtel Sofitel, Montréal.</w:t>
      </w:r>
    </w:p>
    <w:p w14:paraId="23A14C84" w14:textId="77777777" w:rsidR="00835E34" w:rsidRPr="007B0F3D" w:rsidRDefault="00835E34" w:rsidP="00835E34">
      <w:pPr>
        <w:pStyle w:val="EN1"/>
      </w:pPr>
      <w:r w:rsidRPr="007B0F3D">
        <w:tab/>
        <w:t>•</w:t>
      </w:r>
      <w:r w:rsidRPr="007B0F3D">
        <w:tab/>
        <w:t>Création du sac écologique Mouvement Desjardins (local et éthique).</w:t>
      </w:r>
    </w:p>
    <w:p w14:paraId="7E012D61" w14:textId="77777777" w:rsidR="00835E34" w:rsidRPr="007B0F3D" w:rsidRDefault="00835E34" w:rsidP="00835E34">
      <w:pPr>
        <w:pStyle w:val="ST3"/>
      </w:pPr>
      <w:r w:rsidRPr="007B0F3D">
        <w:t>Rôle dans le milieu</w:t>
      </w:r>
    </w:p>
    <w:p w14:paraId="0E36E2BE" w14:textId="77777777" w:rsidR="00835E34" w:rsidRPr="007B0F3D" w:rsidRDefault="00835E34" w:rsidP="00835E34">
      <w:pPr>
        <w:pStyle w:val="NS"/>
      </w:pPr>
    </w:p>
    <w:p w14:paraId="6AA55A47" w14:textId="756E092E" w:rsidR="00835E34" w:rsidRPr="007B0F3D" w:rsidRDefault="00835E34" w:rsidP="00835E34">
      <w:pPr>
        <w:pStyle w:val="EN1"/>
      </w:pPr>
      <w:r w:rsidRPr="007B0F3D">
        <w:tab/>
        <w:t>•</w:t>
      </w:r>
      <w:r w:rsidRPr="007B0F3D">
        <w:tab/>
        <w:t>Porte-parole des créateurs de mode au Salon des métiers d’arts de Montréal.</w:t>
      </w:r>
    </w:p>
    <w:p w14:paraId="64854C07" w14:textId="0B2974E5" w:rsidR="00835E34" w:rsidRPr="007B0F3D" w:rsidRDefault="00835E34" w:rsidP="00835E34">
      <w:pPr>
        <w:pStyle w:val="EN1"/>
      </w:pPr>
      <w:r w:rsidRPr="007B0F3D">
        <w:tab/>
        <w:t>•</w:t>
      </w:r>
      <w:r w:rsidRPr="007B0F3D">
        <w:tab/>
        <w:t>Membre actif, Conseil des métiers d’arts du Québec.</w:t>
      </w:r>
    </w:p>
    <w:p w14:paraId="68C29A82" w14:textId="77777777" w:rsidR="00835E34" w:rsidRPr="007B0F3D" w:rsidRDefault="00835E34" w:rsidP="00835E34">
      <w:pPr>
        <w:pStyle w:val="EN1"/>
      </w:pPr>
      <w:r w:rsidRPr="007B0F3D">
        <w:tab/>
        <w:t>•</w:t>
      </w:r>
      <w:r w:rsidRPr="007B0F3D">
        <w:tab/>
        <w:t>CCMQ, membre et engagé à la création du projet.</w:t>
      </w:r>
    </w:p>
    <w:p w14:paraId="0CAE51A2" w14:textId="77777777" w:rsidR="00835E34" w:rsidRPr="007B0F3D" w:rsidRDefault="00835E34" w:rsidP="00835E34">
      <w:pPr>
        <w:pStyle w:val="EN1"/>
      </w:pPr>
      <w:r w:rsidRPr="007B0F3D">
        <w:tab/>
        <w:t>•</w:t>
      </w:r>
      <w:r w:rsidRPr="007B0F3D">
        <w:tab/>
        <w:t>Porte-parole de la mode québécoise, Mission Québec Europe de Monsieur Bernard Landry / gouvernement du Québec, Bruxelles.</w:t>
      </w:r>
    </w:p>
    <w:p w14:paraId="167E769E" w14:textId="77777777" w:rsidR="00835E34" w:rsidRPr="007B0F3D" w:rsidRDefault="00835E34" w:rsidP="00835E34">
      <w:pPr>
        <w:pStyle w:val="EN1"/>
      </w:pPr>
      <w:r w:rsidRPr="007B0F3D">
        <w:tab/>
        <w:t>•</w:t>
      </w:r>
      <w:r w:rsidRPr="007B0F3D">
        <w:tab/>
        <w:t>Parrain</w:t>
      </w:r>
      <w:r w:rsidRPr="007B0F3D">
        <w:rPr>
          <w:spacing w:val="-10"/>
        </w:rPr>
        <w:t xml:space="preserve"> </w:t>
      </w:r>
      <w:r w:rsidRPr="007B0F3D">
        <w:t>des</w:t>
      </w:r>
      <w:r w:rsidRPr="007B0F3D">
        <w:rPr>
          <w:spacing w:val="-10"/>
        </w:rPr>
        <w:t xml:space="preserve"> </w:t>
      </w:r>
      <w:r w:rsidRPr="007B0F3D">
        <w:t>finissants</w:t>
      </w:r>
      <w:r w:rsidRPr="007B0F3D">
        <w:rPr>
          <w:spacing w:val="-10"/>
        </w:rPr>
        <w:t xml:space="preserve"> </w:t>
      </w:r>
      <w:r w:rsidRPr="007B0F3D">
        <w:t>et</w:t>
      </w:r>
      <w:r w:rsidRPr="007B0F3D">
        <w:rPr>
          <w:spacing w:val="-10"/>
        </w:rPr>
        <w:t xml:space="preserve"> </w:t>
      </w:r>
      <w:r w:rsidRPr="007B0F3D">
        <w:t>invité</w:t>
      </w:r>
      <w:r w:rsidRPr="007B0F3D">
        <w:rPr>
          <w:spacing w:val="-10"/>
        </w:rPr>
        <w:t xml:space="preserve"> </w:t>
      </w:r>
      <w:r w:rsidRPr="007B0F3D">
        <w:t>d’honneur,</w:t>
      </w:r>
      <w:r w:rsidRPr="007B0F3D">
        <w:rPr>
          <w:spacing w:val="-10"/>
        </w:rPr>
        <w:t xml:space="preserve"> </w:t>
      </w:r>
      <w:r w:rsidRPr="007B0F3D">
        <w:t>École</w:t>
      </w:r>
      <w:r w:rsidRPr="007B0F3D">
        <w:rPr>
          <w:spacing w:val="-10"/>
        </w:rPr>
        <w:t xml:space="preserve"> </w:t>
      </w:r>
      <w:r w:rsidRPr="007B0F3D">
        <w:t>supérieure</w:t>
      </w:r>
      <w:r w:rsidRPr="007B0F3D">
        <w:rPr>
          <w:spacing w:val="-10"/>
        </w:rPr>
        <w:t xml:space="preserve"> </w:t>
      </w:r>
      <w:r w:rsidRPr="007B0F3D">
        <w:t>de</w:t>
      </w:r>
      <w:r w:rsidRPr="007B0F3D">
        <w:rPr>
          <w:spacing w:val="-10"/>
        </w:rPr>
        <w:t xml:space="preserve"> </w:t>
      </w:r>
      <w:r w:rsidRPr="007B0F3D">
        <w:t>mode,</w:t>
      </w:r>
      <w:r w:rsidRPr="007B0F3D">
        <w:rPr>
          <w:spacing w:val="-10"/>
        </w:rPr>
        <w:t xml:space="preserve"> </w:t>
      </w:r>
      <w:r w:rsidRPr="007B0F3D">
        <w:t>UQAM.</w:t>
      </w:r>
    </w:p>
    <w:p w14:paraId="0C9938CF" w14:textId="77777777" w:rsidR="00835E34" w:rsidRPr="007B0F3D" w:rsidRDefault="00835E34" w:rsidP="00835E34">
      <w:pPr>
        <w:pStyle w:val="EN1"/>
      </w:pPr>
      <w:r w:rsidRPr="007B0F3D">
        <w:tab/>
        <w:t>•</w:t>
      </w:r>
      <w:r w:rsidRPr="007B0F3D">
        <w:tab/>
        <w:t>Membre et président du jury, concours Jeunes créateurs de mode, Montréal.</w:t>
      </w:r>
    </w:p>
    <w:p w14:paraId="6D251385" w14:textId="77777777" w:rsidR="00835E34" w:rsidRPr="007B0F3D" w:rsidRDefault="00835E34" w:rsidP="00835E34">
      <w:pPr>
        <w:pStyle w:val="EN1"/>
      </w:pPr>
      <w:r w:rsidRPr="007B0F3D">
        <w:tab/>
        <w:t>•</w:t>
      </w:r>
      <w:r w:rsidRPr="007B0F3D">
        <w:tab/>
        <w:t>Membre du jury, finissants du Collège LaSalle, Montréal.</w:t>
      </w:r>
    </w:p>
    <w:p w14:paraId="426AC99B" w14:textId="77777777" w:rsidR="00835E34" w:rsidRPr="007B0F3D" w:rsidRDefault="00835E34" w:rsidP="00835E34">
      <w:pPr>
        <w:pStyle w:val="EN1"/>
      </w:pPr>
      <w:r w:rsidRPr="007B0F3D">
        <w:tab/>
        <w:t>•</w:t>
      </w:r>
      <w:r w:rsidRPr="007B0F3D">
        <w:tab/>
        <w:t>Centre des textiles contemporain de Montréal, enseignement et tutorat.</w:t>
      </w:r>
    </w:p>
    <w:p w14:paraId="15C5158E" w14:textId="77777777" w:rsidR="00835E34" w:rsidRPr="007B0F3D" w:rsidRDefault="00835E34" w:rsidP="00835E34">
      <w:pPr>
        <w:pStyle w:val="EN1"/>
      </w:pPr>
      <w:r w:rsidRPr="007B0F3D">
        <w:tab/>
        <w:t>•</w:t>
      </w:r>
      <w:r w:rsidRPr="007B0F3D">
        <w:tab/>
        <w:t>CCMQ, président.</w:t>
      </w:r>
    </w:p>
    <w:p w14:paraId="44D89EAF" w14:textId="77777777" w:rsidR="00835E34" w:rsidRPr="007B0F3D" w:rsidRDefault="00835E34" w:rsidP="00835E34">
      <w:pPr>
        <w:pStyle w:val="EN1"/>
      </w:pPr>
      <w:r w:rsidRPr="007B0F3D">
        <w:tab/>
        <w:t>•</w:t>
      </w:r>
      <w:r w:rsidRPr="007B0F3D">
        <w:tab/>
        <w:t>Fondation de la mode, CA, administration (national, local et international).</w:t>
      </w:r>
    </w:p>
    <w:p w14:paraId="7F1333BC" w14:textId="0F49B5E7" w:rsidR="00C364AC" w:rsidRDefault="00C364AC" w:rsidP="00835E34">
      <w:pPr>
        <w:pStyle w:val="NC"/>
        <w:sectPr w:rsidR="00C364AC" w:rsidSect="00C364AC">
          <w:pgSz w:w="12240" w:h="15840"/>
          <w:pgMar w:top="2261" w:right="1699" w:bottom="1699" w:left="2261" w:header="1440" w:footer="720" w:gutter="0"/>
          <w:cols w:space="708"/>
          <w:titlePg/>
        </w:sectPr>
      </w:pPr>
    </w:p>
    <w:p w14:paraId="22AF5F9D" w14:textId="046A5A34" w:rsidR="00835E34" w:rsidRPr="009D2452" w:rsidRDefault="00835E34" w:rsidP="00835E34">
      <w:pPr>
        <w:pStyle w:val="NC"/>
      </w:pPr>
      <w:r w:rsidRPr="009D2452">
        <w:t>Annexe O</w:t>
      </w:r>
    </w:p>
    <w:p w14:paraId="3CF3BF03" w14:textId="77777777" w:rsidR="00835E34" w:rsidRPr="009D2452" w:rsidRDefault="00835E34" w:rsidP="00835E34">
      <w:pPr>
        <w:pStyle w:val="TC"/>
      </w:pPr>
      <w:r w:rsidRPr="009D2452">
        <w:t>Pétition pour le manifeste : L’industrie de la mode</w:t>
      </w:r>
      <w:r w:rsidRPr="009D2452">
        <w:br/>
        <w:t>québécoise et ses enjeux (Belle et rebelle)</w:t>
      </w:r>
    </w:p>
    <w:p w14:paraId="6DF399AC" w14:textId="52E9F7CC" w:rsidR="00835E34" w:rsidRDefault="00357BCA" w:rsidP="00835E34">
      <w:pPr>
        <w:pStyle w:val="IMA"/>
      </w:pPr>
      <w:r>
        <w:rPr>
          <w:noProof/>
          <w:lang w:val="fr-FR"/>
        </w:rPr>
        <w:drawing>
          <wp:inline distT="0" distB="0" distL="0" distR="0" wp14:anchorId="4F499C50" wp14:editId="3FE1C25B">
            <wp:extent cx="5216525" cy="6749415"/>
            <wp:effectExtent l="25400" t="25400" r="15875" b="32385"/>
            <wp:docPr id="127" name="Image 55" descr="Description : Description : Description : Annexe N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descr="Description : Description : Description : Annexe N -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355B558B" w14:textId="4D8711E5" w:rsidR="00835E34" w:rsidRDefault="00357BCA" w:rsidP="00835E34">
      <w:pPr>
        <w:pStyle w:val="IMA"/>
      </w:pPr>
      <w:r>
        <w:rPr>
          <w:noProof/>
          <w:lang w:val="fr-FR"/>
        </w:rPr>
        <w:drawing>
          <wp:inline distT="0" distB="0" distL="0" distR="0" wp14:anchorId="7CE473FF" wp14:editId="7C51145C">
            <wp:extent cx="5216525" cy="6749415"/>
            <wp:effectExtent l="25400" t="25400" r="15875" b="32385"/>
            <wp:docPr id="126" name="Image 56" descr="Description : Description : Description : Annexe N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descr="Description : Description : Description : Annexe N -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16525" cy="6749415"/>
                    </a:xfrm>
                    <a:prstGeom prst="rect">
                      <a:avLst/>
                    </a:prstGeom>
                    <a:noFill/>
                    <a:ln w="19050" cmpd="sng">
                      <a:solidFill>
                        <a:srgbClr val="BFBFBF"/>
                      </a:solidFill>
                      <a:miter lim="800000"/>
                      <a:headEnd/>
                      <a:tailEnd/>
                    </a:ln>
                    <a:effectLst/>
                  </pic:spPr>
                </pic:pic>
              </a:graphicData>
            </a:graphic>
          </wp:inline>
        </w:drawing>
      </w:r>
    </w:p>
    <w:p w14:paraId="151D89D6" w14:textId="19D4079B" w:rsidR="00C364AC" w:rsidRDefault="00C364AC" w:rsidP="00835E34">
      <w:pPr>
        <w:pStyle w:val="NC"/>
        <w:sectPr w:rsidR="00C364AC" w:rsidSect="00C364AC">
          <w:pgSz w:w="12240" w:h="15840"/>
          <w:pgMar w:top="2261" w:right="1699" w:bottom="1699" w:left="2261" w:header="1440" w:footer="720" w:gutter="0"/>
          <w:cols w:space="708"/>
          <w:titlePg/>
        </w:sectPr>
      </w:pPr>
    </w:p>
    <w:p w14:paraId="33056EE6" w14:textId="1EB4B201" w:rsidR="00835E34" w:rsidRPr="009D2452" w:rsidRDefault="00835E34" w:rsidP="00835E34">
      <w:pPr>
        <w:pStyle w:val="NC"/>
      </w:pPr>
      <w:r w:rsidRPr="009D2452">
        <w:t>Annexe P</w:t>
      </w:r>
    </w:p>
    <w:p w14:paraId="727C3F4C" w14:textId="77777777" w:rsidR="00835E34" w:rsidRPr="009D2452" w:rsidRDefault="00835E34" w:rsidP="00835E34">
      <w:pPr>
        <w:pStyle w:val="TC"/>
      </w:pPr>
      <w:r w:rsidRPr="009D2452">
        <w:t>Résumé du rapport du</w:t>
      </w:r>
      <w:r w:rsidRPr="009D2452">
        <w:br/>
        <w:t>groupe de travail mode (GTM)</w:t>
      </w:r>
    </w:p>
    <w:p w14:paraId="23954D55" w14:textId="226530EA" w:rsidR="00835E34" w:rsidRDefault="00357BCA" w:rsidP="00835E34">
      <w:pPr>
        <w:pStyle w:val="IMA"/>
      </w:pPr>
      <w:r>
        <w:rPr>
          <w:noProof/>
          <w:lang w:val="fr-FR"/>
        </w:rPr>
        <w:drawing>
          <wp:inline distT="0" distB="0" distL="0" distR="0" wp14:anchorId="7382BAE3" wp14:editId="3ED8E8BB">
            <wp:extent cx="5210175" cy="4019550"/>
            <wp:effectExtent l="25400" t="25400" r="22225" b="19050"/>
            <wp:docPr id="125" name="Image 57" descr="Description : Description : Description : Annexe O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descr="Description : Description : Description : Annexe O -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10175" cy="4019550"/>
                    </a:xfrm>
                    <a:prstGeom prst="rect">
                      <a:avLst/>
                    </a:prstGeom>
                    <a:noFill/>
                    <a:ln w="19050" cmpd="sng">
                      <a:solidFill>
                        <a:srgbClr val="BFBFBF"/>
                      </a:solidFill>
                      <a:miter lim="800000"/>
                      <a:headEnd/>
                      <a:tailEnd/>
                    </a:ln>
                    <a:effectLst/>
                  </pic:spPr>
                </pic:pic>
              </a:graphicData>
            </a:graphic>
          </wp:inline>
        </w:drawing>
      </w:r>
    </w:p>
    <w:p w14:paraId="31C48022" w14:textId="77777777" w:rsidR="00835E34" w:rsidRPr="009D2452" w:rsidRDefault="00835E34" w:rsidP="00835E34"/>
    <w:p w14:paraId="5A74726A" w14:textId="27EDF341" w:rsidR="00835E34" w:rsidRDefault="00357BCA" w:rsidP="00835E34">
      <w:pPr>
        <w:pStyle w:val="IMA"/>
      </w:pPr>
      <w:r>
        <w:rPr>
          <w:noProof/>
          <w:lang w:val="fr-FR"/>
        </w:rPr>
        <w:drawing>
          <wp:inline distT="0" distB="0" distL="0" distR="0" wp14:anchorId="6F651AD7" wp14:editId="5AB68A8C">
            <wp:extent cx="5210175" cy="4039235"/>
            <wp:effectExtent l="25400" t="25400" r="22225" b="24765"/>
            <wp:docPr id="124" name="Image 58" descr="Description : Description : Description : Annexe O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descr="Description : Description : Description : Annexe O -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10175" cy="4039235"/>
                    </a:xfrm>
                    <a:prstGeom prst="rect">
                      <a:avLst/>
                    </a:prstGeom>
                    <a:noFill/>
                    <a:ln w="19050" cmpd="sng">
                      <a:solidFill>
                        <a:srgbClr val="BFBFBF"/>
                      </a:solidFill>
                      <a:miter lim="800000"/>
                      <a:headEnd/>
                      <a:tailEnd/>
                    </a:ln>
                    <a:effectLst/>
                  </pic:spPr>
                </pic:pic>
              </a:graphicData>
            </a:graphic>
          </wp:inline>
        </w:drawing>
      </w:r>
    </w:p>
    <w:p w14:paraId="40563316" w14:textId="77777777" w:rsidR="00835E34" w:rsidRPr="009D2452" w:rsidRDefault="00835E34" w:rsidP="00835E34">
      <w:pPr>
        <w:pStyle w:val="IMA"/>
      </w:pPr>
    </w:p>
    <w:p w14:paraId="3AC0E2F0" w14:textId="763490FC" w:rsidR="00C364AC" w:rsidRDefault="00C364AC" w:rsidP="00835E34">
      <w:pPr>
        <w:pStyle w:val="NC"/>
        <w:sectPr w:rsidR="00C364AC" w:rsidSect="00C364AC">
          <w:pgSz w:w="12240" w:h="15840"/>
          <w:pgMar w:top="2261" w:right="1699" w:bottom="1699" w:left="2261" w:header="1440" w:footer="720" w:gutter="0"/>
          <w:cols w:space="708"/>
          <w:titlePg/>
        </w:sectPr>
      </w:pPr>
    </w:p>
    <w:p w14:paraId="07F1AF2B" w14:textId="293D966F" w:rsidR="00835E34" w:rsidRPr="009D2452" w:rsidRDefault="00835E34" w:rsidP="00835E34">
      <w:pPr>
        <w:pStyle w:val="NC"/>
      </w:pPr>
      <w:r w:rsidRPr="009D2452">
        <w:t>Annexe Q</w:t>
      </w:r>
    </w:p>
    <w:p w14:paraId="5DD9C5CF" w14:textId="77777777" w:rsidR="00835E34" w:rsidRPr="009D2452" w:rsidRDefault="00835E34" w:rsidP="00835E34">
      <w:pPr>
        <w:pStyle w:val="TC"/>
      </w:pPr>
      <w:r w:rsidRPr="009D2452">
        <w:t>Un nouveau directeur de projet</w:t>
      </w:r>
      <w:r w:rsidRPr="009D2452">
        <w:br/>
        <w:t>pour Montréal Couture</w:t>
      </w:r>
    </w:p>
    <w:p w14:paraId="06867117" w14:textId="4B8E026B" w:rsidR="00835E34" w:rsidRDefault="00357BCA" w:rsidP="00835E34">
      <w:pPr>
        <w:pStyle w:val="IMA"/>
      </w:pPr>
      <w:r>
        <w:rPr>
          <w:noProof/>
          <w:lang w:val="fr-FR"/>
        </w:rPr>
        <w:drawing>
          <wp:inline distT="0" distB="0" distL="0" distR="0" wp14:anchorId="37594FAB" wp14:editId="21155C98">
            <wp:extent cx="5216525" cy="6769100"/>
            <wp:effectExtent l="25400" t="25400" r="15875" b="38100"/>
            <wp:docPr id="123" name="Image 59" descr="Description : Description : Description : Annexe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descr="Description : Description : Description : Annexe 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16525" cy="6769100"/>
                    </a:xfrm>
                    <a:prstGeom prst="rect">
                      <a:avLst/>
                    </a:prstGeom>
                    <a:noFill/>
                    <a:ln w="19050" cmpd="sng">
                      <a:solidFill>
                        <a:srgbClr val="BFBFBF"/>
                      </a:solidFill>
                      <a:miter lim="800000"/>
                      <a:headEnd/>
                      <a:tailEnd/>
                    </a:ln>
                    <a:effectLst/>
                  </pic:spPr>
                </pic:pic>
              </a:graphicData>
            </a:graphic>
          </wp:inline>
        </w:drawing>
      </w:r>
    </w:p>
    <w:p w14:paraId="5E1BBFBE" w14:textId="59AAFEEB" w:rsidR="00C364AC" w:rsidRDefault="00C364AC" w:rsidP="00835E34">
      <w:pPr>
        <w:pStyle w:val="NC"/>
        <w:sectPr w:rsidR="00C364AC" w:rsidSect="00C364AC">
          <w:pgSz w:w="12240" w:h="15840"/>
          <w:pgMar w:top="2261" w:right="1699" w:bottom="1699" w:left="2261" w:header="1440" w:footer="720" w:gutter="0"/>
          <w:cols w:space="708"/>
          <w:titlePg/>
        </w:sectPr>
      </w:pPr>
    </w:p>
    <w:p w14:paraId="0769B133" w14:textId="14CED706" w:rsidR="00835E34" w:rsidRPr="009D2452" w:rsidRDefault="00835E34" w:rsidP="00835E34">
      <w:pPr>
        <w:pStyle w:val="NC"/>
      </w:pPr>
      <w:r w:rsidRPr="009D2452">
        <w:t>Appendice A</w:t>
      </w:r>
    </w:p>
    <w:p w14:paraId="7CBF9EB5" w14:textId="77777777" w:rsidR="00835E34" w:rsidRPr="009D2452" w:rsidRDefault="00835E34" w:rsidP="00835E34">
      <w:pPr>
        <w:pStyle w:val="TC"/>
      </w:pPr>
      <w:r w:rsidRPr="009D2452">
        <w:t>Événements divers</w:t>
      </w:r>
    </w:p>
    <w:p w14:paraId="5E3873E6" w14:textId="77777777" w:rsidR="00835E34" w:rsidRPr="00342C32" w:rsidRDefault="00835E34" w:rsidP="00835E34">
      <w:pPr>
        <w:pStyle w:val="ST3"/>
      </w:pPr>
      <w:r w:rsidRPr="00342C32">
        <w:t>Activité mode – Invitation SMM 2013, UNTTLD</w:t>
      </w:r>
    </w:p>
    <w:p w14:paraId="36C318FE" w14:textId="77777777" w:rsidR="00835E34" w:rsidRPr="005B718A" w:rsidRDefault="00835E34" w:rsidP="00835E34">
      <w:pPr>
        <w:pStyle w:val="NS"/>
      </w:pPr>
    </w:p>
    <w:p w14:paraId="75A2AB53" w14:textId="182F429C" w:rsidR="00835E34" w:rsidRPr="00342C32" w:rsidRDefault="00357BCA" w:rsidP="00835E34">
      <w:pPr>
        <w:pStyle w:val="IMA"/>
      </w:pPr>
      <w:r>
        <w:rPr>
          <w:noProof/>
          <w:lang w:val="fr-FR"/>
        </w:rPr>
        <w:drawing>
          <wp:inline distT="0" distB="0" distL="0" distR="0" wp14:anchorId="6B9AC7BB" wp14:editId="7E68DE90">
            <wp:extent cx="5026025" cy="3354705"/>
            <wp:effectExtent l="25400" t="25400" r="28575" b="23495"/>
            <wp:docPr id="1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26025" cy="3354705"/>
                    </a:xfrm>
                    <a:prstGeom prst="rect">
                      <a:avLst/>
                    </a:prstGeom>
                    <a:noFill/>
                    <a:ln w="9525" cmpd="sng">
                      <a:solidFill>
                        <a:srgbClr val="BFBFBF"/>
                      </a:solidFill>
                      <a:miter lim="800000"/>
                      <a:headEnd/>
                      <a:tailEnd/>
                    </a:ln>
                    <a:effectLst/>
                  </pic:spPr>
                </pic:pic>
              </a:graphicData>
            </a:graphic>
          </wp:inline>
        </w:drawing>
      </w:r>
    </w:p>
    <w:p w14:paraId="7C93944C" w14:textId="77777777" w:rsidR="00835E34" w:rsidRPr="00342C32" w:rsidRDefault="00835E34" w:rsidP="00835E34"/>
    <w:p w14:paraId="44AD1F45" w14:textId="77777777" w:rsidR="00835E34" w:rsidRPr="00342C32" w:rsidRDefault="00835E34" w:rsidP="00835E34">
      <w:pPr>
        <w:pStyle w:val="ST3"/>
      </w:pPr>
      <w:r w:rsidRPr="00342C32">
        <w:t>24</w:t>
      </w:r>
      <w:r>
        <w:rPr>
          <w:vertAlign w:val="superscript"/>
        </w:rPr>
        <w:t>e</w:t>
      </w:r>
      <w:r w:rsidRPr="00342C32">
        <w:t xml:space="preserve"> Soirée bénéfice de la Fondation de la mode (mars 2013)</w:t>
      </w:r>
    </w:p>
    <w:p w14:paraId="4095770D" w14:textId="77777777" w:rsidR="00835E34" w:rsidRPr="005B718A" w:rsidRDefault="00835E34" w:rsidP="00835E34">
      <w:pPr>
        <w:pStyle w:val="NS"/>
      </w:pPr>
    </w:p>
    <w:p w14:paraId="41051786" w14:textId="79F9B037" w:rsidR="00835E34" w:rsidRPr="00342C32" w:rsidRDefault="00357BCA" w:rsidP="00835E34">
      <w:pPr>
        <w:pStyle w:val="IMA"/>
      </w:pPr>
      <w:r>
        <w:rPr>
          <w:noProof/>
          <w:lang w:val="fr-FR"/>
        </w:rPr>
        <w:drawing>
          <wp:inline distT="0" distB="0" distL="0" distR="0" wp14:anchorId="59308DC7" wp14:editId="185E6FF4">
            <wp:extent cx="2539365" cy="3203575"/>
            <wp:effectExtent l="25400" t="25400" r="26035" b="22225"/>
            <wp:docPr id="12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39365" cy="3203575"/>
                    </a:xfrm>
                    <a:prstGeom prst="rect">
                      <a:avLst/>
                    </a:prstGeom>
                    <a:noFill/>
                    <a:ln w="3175" cmpd="sng">
                      <a:solidFill>
                        <a:srgbClr val="BFBFBF"/>
                      </a:solidFill>
                      <a:miter lim="800000"/>
                      <a:headEnd/>
                      <a:tailEnd/>
                    </a:ln>
                    <a:effectLst/>
                  </pic:spPr>
                </pic:pic>
              </a:graphicData>
            </a:graphic>
          </wp:inline>
        </w:drawing>
      </w:r>
    </w:p>
    <w:p w14:paraId="7B64356F" w14:textId="77777777" w:rsidR="00835E34" w:rsidRPr="00342C32" w:rsidRDefault="00835E34" w:rsidP="00835E34"/>
    <w:p w14:paraId="4E62E7A6" w14:textId="77777777" w:rsidR="00835E34" w:rsidRDefault="00835E34" w:rsidP="00835E34">
      <w:pPr>
        <w:pStyle w:val="ST3"/>
      </w:pPr>
      <w:r w:rsidRPr="00342C32">
        <w:t>Denis Gagnon et Aldo (2011), engagement social</w:t>
      </w:r>
    </w:p>
    <w:p w14:paraId="435D9CC0" w14:textId="77777777" w:rsidR="00835E34" w:rsidRPr="0002269C" w:rsidRDefault="00835E34" w:rsidP="00835E34">
      <w:pPr>
        <w:pStyle w:val="NS"/>
      </w:pPr>
    </w:p>
    <w:p w14:paraId="79535C98" w14:textId="20EB4D5D" w:rsidR="00835E34" w:rsidRPr="00342C32" w:rsidRDefault="00357BCA" w:rsidP="00835E34">
      <w:pPr>
        <w:pStyle w:val="IMA"/>
      </w:pPr>
      <w:r>
        <w:rPr>
          <w:noProof/>
          <w:lang w:val="fr-FR"/>
        </w:rPr>
        <w:drawing>
          <wp:inline distT="0" distB="0" distL="0" distR="0" wp14:anchorId="4FB6E86E" wp14:editId="33355ADB">
            <wp:extent cx="3032760" cy="3197225"/>
            <wp:effectExtent l="25400" t="25400" r="15240" b="28575"/>
            <wp:docPr id="12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32760" cy="3197225"/>
                    </a:xfrm>
                    <a:prstGeom prst="rect">
                      <a:avLst/>
                    </a:prstGeom>
                    <a:noFill/>
                    <a:ln w="19050" cmpd="sng">
                      <a:solidFill>
                        <a:srgbClr val="000000"/>
                      </a:solidFill>
                      <a:miter lim="800000"/>
                      <a:headEnd/>
                      <a:tailEnd/>
                    </a:ln>
                    <a:effectLst/>
                  </pic:spPr>
                </pic:pic>
              </a:graphicData>
            </a:graphic>
          </wp:inline>
        </w:drawing>
      </w:r>
    </w:p>
    <w:p w14:paraId="0E14342C" w14:textId="77777777" w:rsidR="00835E34" w:rsidRDefault="00835E34" w:rsidP="003761E7">
      <w:pPr>
        <w:spacing w:line="480" w:lineRule="auto"/>
      </w:pPr>
    </w:p>
    <w:p w14:paraId="15FEAB73" w14:textId="77777777" w:rsidR="00835E34" w:rsidRDefault="00835E34" w:rsidP="00835E34">
      <w:pPr>
        <w:pStyle w:val="ST3"/>
      </w:pPr>
      <w:r w:rsidRPr="00342C32">
        <w:t>Activité culturelle – Annonce d’exposition du 4 septembre 2013,</w:t>
      </w:r>
      <w:r w:rsidRPr="00342C32">
        <w:br/>
        <w:t>Yves Jean Lacasse (Envers) et autres artistes</w:t>
      </w:r>
    </w:p>
    <w:p w14:paraId="3F4AB125" w14:textId="77777777" w:rsidR="003761E7" w:rsidRPr="003761E7" w:rsidRDefault="003761E7" w:rsidP="003761E7">
      <w:pPr>
        <w:pStyle w:val="NS"/>
      </w:pPr>
    </w:p>
    <w:p w14:paraId="660428A0" w14:textId="230E30A3" w:rsidR="00835E34" w:rsidRPr="00342C32" w:rsidRDefault="00357BCA" w:rsidP="00835E34">
      <w:pPr>
        <w:pStyle w:val="IMA"/>
      </w:pPr>
      <w:r>
        <w:rPr>
          <w:noProof/>
          <w:lang w:val="fr-FR"/>
        </w:rPr>
        <w:drawing>
          <wp:inline distT="0" distB="0" distL="0" distR="0" wp14:anchorId="51FF8403" wp14:editId="22C2B7B4">
            <wp:extent cx="5032375" cy="2183765"/>
            <wp:effectExtent l="25400" t="25400" r="22225" b="26035"/>
            <wp:docPr id="1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32375" cy="2183765"/>
                    </a:xfrm>
                    <a:prstGeom prst="rect">
                      <a:avLst/>
                    </a:prstGeom>
                    <a:noFill/>
                    <a:ln w="6350" cmpd="sng">
                      <a:solidFill>
                        <a:srgbClr val="BFBFBF"/>
                      </a:solidFill>
                      <a:miter lim="800000"/>
                      <a:headEnd/>
                      <a:tailEnd/>
                    </a:ln>
                    <a:effectLst/>
                  </pic:spPr>
                </pic:pic>
              </a:graphicData>
            </a:graphic>
          </wp:inline>
        </w:drawing>
      </w:r>
    </w:p>
    <w:p w14:paraId="489777C3" w14:textId="77777777" w:rsidR="00835E34" w:rsidRPr="005B718A" w:rsidRDefault="00835E34" w:rsidP="00835E34"/>
    <w:p w14:paraId="75DA546B" w14:textId="77777777" w:rsidR="00835E34" w:rsidRDefault="00835E34" w:rsidP="00835E34">
      <w:pPr>
        <w:pStyle w:val="ST3"/>
      </w:pPr>
      <w:r w:rsidRPr="00342C32">
        <w:t>Exposition muséale au MNBAQ (mai 2012)</w:t>
      </w:r>
    </w:p>
    <w:p w14:paraId="53E5923E" w14:textId="77777777" w:rsidR="00835E34" w:rsidRPr="00977FEF" w:rsidRDefault="00835E34" w:rsidP="00835E34">
      <w:pPr>
        <w:pStyle w:val="NS"/>
      </w:pPr>
    </w:p>
    <w:p w14:paraId="29283AA7" w14:textId="20F40DE4" w:rsidR="00835E34" w:rsidRPr="00342C32" w:rsidRDefault="00357BCA" w:rsidP="00835E34">
      <w:pPr>
        <w:pStyle w:val="IMA"/>
      </w:pPr>
      <w:r>
        <w:rPr>
          <w:noProof/>
          <w:lang w:val="fr-FR"/>
        </w:rPr>
        <w:drawing>
          <wp:inline distT="0" distB="0" distL="0" distR="0" wp14:anchorId="5E85C935" wp14:editId="566FFAC4">
            <wp:extent cx="5032375" cy="4493260"/>
            <wp:effectExtent l="25400" t="25400" r="22225" b="27940"/>
            <wp:docPr id="11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32375" cy="4493260"/>
                    </a:xfrm>
                    <a:prstGeom prst="rect">
                      <a:avLst/>
                    </a:prstGeom>
                    <a:noFill/>
                    <a:ln w="19050" cmpd="sng">
                      <a:solidFill>
                        <a:srgbClr val="BFBFBF"/>
                      </a:solidFill>
                      <a:miter lim="800000"/>
                      <a:headEnd/>
                      <a:tailEnd/>
                    </a:ln>
                    <a:effectLst/>
                  </pic:spPr>
                </pic:pic>
              </a:graphicData>
            </a:graphic>
          </wp:inline>
        </w:drawing>
      </w:r>
    </w:p>
    <w:p w14:paraId="075EE240" w14:textId="77777777" w:rsidR="00835E34" w:rsidRPr="00342C32" w:rsidRDefault="00835E34" w:rsidP="00835E34"/>
    <w:p w14:paraId="5E1A72F6" w14:textId="124AE58B" w:rsidR="00835E34" w:rsidRPr="00342C32" w:rsidRDefault="00835E34" w:rsidP="00835E34">
      <w:pPr>
        <w:pStyle w:val="ST3"/>
      </w:pPr>
      <w:r w:rsidRPr="00342C32">
        <w:t>Activités diverses</w:t>
      </w:r>
      <w:r>
        <w:t> : Chocolat et création de mode (</w:t>
      </w:r>
      <w:r w:rsidRPr="00342C32">
        <w:t>Yves Jean Lacasse et Philippe Labbé), « Je t’aime en chocolat </w:t>
      </w:r>
      <w:r w:rsidR="00821F32" w:rsidRPr="00342C32">
        <w:t>»</w:t>
      </w:r>
      <w:r w:rsidR="00821F32">
        <w:t xml:space="preserve"> </w:t>
      </w:r>
      <w:r w:rsidR="00821F32" w:rsidRPr="00342C32">
        <w:t>(</w:t>
      </w:r>
      <w:r w:rsidRPr="00342C32">
        <w:t>février 2014</w:t>
      </w:r>
      <w:r w:rsidR="00821F32" w:rsidRPr="00342C32">
        <w:t>).</w:t>
      </w:r>
    </w:p>
    <w:p w14:paraId="37B92CAC" w14:textId="77777777" w:rsidR="00835E34" w:rsidRPr="005B718A" w:rsidRDefault="00835E34" w:rsidP="00835E34">
      <w:pPr>
        <w:pStyle w:val="NS"/>
      </w:pPr>
    </w:p>
    <w:p w14:paraId="55F38C23" w14:textId="35E1421E" w:rsidR="00835E34" w:rsidRPr="00342C32" w:rsidRDefault="00357BCA" w:rsidP="00835E34">
      <w:pPr>
        <w:jc w:val="center"/>
      </w:pPr>
      <w:r>
        <w:rPr>
          <w:noProof/>
          <w:lang w:val="fr-FR"/>
        </w:rPr>
        <w:drawing>
          <wp:inline distT="0" distB="0" distL="0" distR="0" wp14:anchorId="0ADAE0E1" wp14:editId="7344EA66">
            <wp:extent cx="1368425" cy="2743200"/>
            <wp:effectExtent l="25400" t="25400" r="28575" b="25400"/>
            <wp:docPr id="1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68425" cy="2743200"/>
                    </a:xfrm>
                    <a:prstGeom prst="rect">
                      <a:avLst/>
                    </a:prstGeom>
                    <a:noFill/>
                    <a:ln w="19050" cmpd="sng">
                      <a:solidFill>
                        <a:srgbClr val="BFBFBF"/>
                      </a:solidFill>
                      <a:miter lim="800000"/>
                      <a:headEnd/>
                      <a:tailEnd/>
                    </a:ln>
                    <a:effectLst/>
                  </pic:spPr>
                </pic:pic>
              </a:graphicData>
            </a:graphic>
          </wp:inline>
        </w:drawing>
      </w:r>
    </w:p>
    <w:p w14:paraId="7B5409C1" w14:textId="77777777" w:rsidR="00835E34" w:rsidRPr="00342C32" w:rsidRDefault="00835E34" w:rsidP="00835E34"/>
    <w:p w14:paraId="620738A8" w14:textId="77777777" w:rsidR="00835E34" w:rsidRPr="00342C32" w:rsidRDefault="00835E34" w:rsidP="00835E34">
      <w:pPr>
        <w:pStyle w:val="ST3"/>
      </w:pPr>
      <w:r>
        <w:t xml:space="preserve">Événement </w:t>
      </w:r>
      <w:r w:rsidRPr="00342C32">
        <w:t>de fin d’année, Noël (novembre 2010)</w:t>
      </w:r>
    </w:p>
    <w:p w14:paraId="4A157580" w14:textId="77777777" w:rsidR="00835E34" w:rsidRPr="005B718A" w:rsidRDefault="00835E34" w:rsidP="00835E34">
      <w:pPr>
        <w:pStyle w:val="NS"/>
      </w:pPr>
    </w:p>
    <w:p w14:paraId="34497BA1" w14:textId="3C0DA9F1" w:rsidR="00835E34" w:rsidRPr="00342C32" w:rsidRDefault="00357BCA" w:rsidP="00835E34">
      <w:pPr>
        <w:pStyle w:val="IMA"/>
      </w:pPr>
      <w:r>
        <w:rPr>
          <w:noProof/>
          <w:lang w:val="fr-FR"/>
        </w:rPr>
        <w:drawing>
          <wp:inline distT="0" distB="0" distL="0" distR="0" wp14:anchorId="1238874F" wp14:editId="57ADA7DD">
            <wp:extent cx="3427095" cy="2677160"/>
            <wp:effectExtent l="25400" t="25400" r="27305" b="15240"/>
            <wp:docPr id="11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27095" cy="2677160"/>
                    </a:xfrm>
                    <a:prstGeom prst="rect">
                      <a:avLst/>
                    </a:prstGeom>
                    <a:noFill/>
                    <a:ln w="19050" cmpd="sng">
                      <a:solidFill>
                        <a:srgbClr val="BFBFBF"/>
                      </a:solidFill>
                      <a:miter lim="800000"/>
                      <a:headEnd/>
                      <a:tailEnd/>
                    </a:ln>
                    <a:effectLst/>
                  </pic:spPr>
                </pic:pic>
              </a:graphicData>
            </a:graphic>
          </wp:inline>
        </w:drawing>
      </w:r>
    </w:p>
    <w:p w14:paraId="021897F3" w14:textId="77777777" w:rsidR="00835E34" w:rsidRPr="00342C32" w:rsidRDefault="00835E34" w:rsidP="00835E34"/>
    <w:p w14:paraId="0489EB32" w14:textId="77777777" w:rsidR="00835E34" w:rsidRPr="00342C32" w:rsidRDefault="00835E34" w:rsidP="00835E34">
      <w:pPr>
        <w:pStyle w:val="ST3"/>
      </w:pPr>
      <w:r w:rsidRPr="00342C32">
        <w:t>Événement Manifeste, regroupement de créateurs de mode (novembre 2013)</w:t>
      </w:r>
    </w:p>
    <w:p w14:paraId="3A108D32" w14:textId="77777777" w:rsidR="00835E34" w:rsidRPr="005B718A" w:rsidRDefault="00835E34" w:rsidP="00835E34">
      <w:pPr>
        <w:pStyle w:val="NS"/>
      </w:pPr>
    </w:p>
    <w:p w14:paraId="28059232" w14:textId="0D5A24CF" w:rsidR="00835E34" w:rsidRPr="00342C32" w:rsidRDefault="00357BCA" w:rsidP="00835E34">
      <w:pPr>
        <w:pStyle w:val="IMA"/>
      </w:pPr>
      <w:r>
        <w:rPr>
          <w:noProof/>
          <w:lang w:val="fr-FR"/>
        </w:rPr>
        <w:drawing>
          <wp:inline distT="0" distB="0" distL="0" distR="0" wp14:anchorId="4C4DD2C3" wp14:editId="34827F4B">
            <wp:extent cx="3881120" cy="2466975"/>
            <wp:effectExtent l="25400" t="25400" r="30480" b="22225"/>
            <wp:docPr id="1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81120" cy="2466975"/>
                    </a:xfrm>
                    <a:prstGeom prst="rect">
                      <a:avLst/>
                    </a:prstGeom>
                    <a:noFill/>
                    <a:ln w="6350" cmpd="sng">
                      <a:solidFill>
                        <a:srgbClr val="BFBFBF"/>
                      </a:solidFill>
                      <a:miter lim="800000"/>
                      <a:headEnd/>
                      <a:tailEnd/>
                    </a:ln>
                    <a:effectLst/>
                  </pic:spPr>
                </pic:pic>
              </a:graphicData>
            </a:graphic>
          </wp:inline>
        </w:drawing>
      </w:r>
    </w:p>
    <w:p w14:paraId="78C646F3" w14:textId="77777777" w:rsidR="00835E34" w:rsidRPr="00342C32" w:rsidRDefault="00835E34" w:rsidP="00835E34"/>
    <w:p w14:paraId="699CE0B8" w14:textId="77777777" w:rsidR="00835E34" w:rsidRDefault="00835E34" w:rsidP="00835E34">
      <w:pPr>
        <w:pStyle w:val="ST3"/>
      </w:pPr>
      <w:r w:rsidRPr="00342C32">
        <w:t>Collaboratio</w:t>
      </w:r>
      <w:r>
        <w:t xml:space="preserve">n de la designer Melissa Nepton </w:t>
      </w:r>
      <w:r w:rsidRPr="00342C32">
        <w:t>avec le groupe Target (novembre 2013)</w:t>
      </w:r>
    </w:p>
    <w:p w14:paraId="4265EA34" w14:textId="77777777" w:rsidR="00835E34" w:rsidRPr="00B25164" w:rsidRDefault="00835E34" w:rsidP="00835E34">
      <w:pPr>
        <w:pStyle w:val="NS"/>
      </w:pPr>
    </w:p>
    <w:p w14:paraId="5AD6B44A" w14:textId="2E4D40E5" w:rsidR="00835E34" w:rsidRPr="00342C32" w:rsidRDefault="00357BCA" w:rsidP="00835E34">
      <w:pPr>
        <w:pStyle w:val="IMA"/>
      </w:pPr>
      <w:r>
        <w:rPr>
          <w:noProof/>
          <w:lang w:val="fr-FR"/>
        </w:rPr>
        <w:drawing>
          <wp:inline distT="0" distB="0" distL="0" distR="0" wp14:anchorId="7B0A20DA" wp14:editId="6C08F288">
            <wp:extent cx="5032375" cy="3335020"/>
            <wp:effectExtent l="25400" t="25400" r="22225" b="17780"/>
            <wp:docPr id="11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116">
                      <a:extLst>
                        <a:ext uri="{28A0092B-C50C-407E-A947-70E740481C1C}">
                          <a14:useLocalDpi xmlns:a14="http://schemas.microsoft.com/office/drawing/2010/main" val="0"/>
                        </a:ext>
                      </a:extLst>
                    </a:blip>
                    <a:srcRect r="-14" b="-38"/>
                    <a:stretch>
                      <a:fillRect/>
                    </a:stretch>
                  </pic:blipFill>
                  <pic:spPr bwMode="auto">
                    <a:xfrm>
                      <a:off x="0" y="0"/>
                      <a:ext cx="5032375" cy="3335020"/>
                    </a:xfrm>
                    <a:prstGeom prst="rect">
                      <a:avLst/>
                    </a:prstGeom>
                    <a:noFill/>
                    <a:ln w="6350" cmpd="sng">
                      <a:solidFill>
                        <a:srgbClr val="000000"/>
                      </a:solidFill>
                      <a:miter lim="800000"/>
                      <a:headEnd/>
                      <a:tailEnd/>
                    </a:ln>
                    <a:effectLst/>
                  </pic:spPr>
                </pic:pic>
              </a:graphicData>
            </a:graphic>
          </wp:inline>
        </w:drawing>
      </w:r>
    </w:p>
    <w:p w14:paraId="79CF6E32" w14:textId="77777777" w:rsidR="00835E34" w:rsidRPr="00342C32" w:rsidRDefault="00835E34" w:rsidP="00835E34"/>
    <w:p w14:paraId="25C362E9" w14:textId="77777777" w:rsidR="00835E34" w:rsidRDefault="00835E34" w:rsidP="00835E34">
      <w:pPr>
        <w:pStyle w:val="ST3"/>
      </w:pPr>
      <w:r w:rsidRPr="00342C32">
        <w:t>Lancement du CCMQ à la Braderie de la mode québécoise (octobre 2010)</w:t>
      </w:r>
    </w:p>
    <w:p w14:paraId="53B64A1A" w14:textId="77777777" w:rsidR="00835E34" w:rsidRPr="00B25164" w:rsidRDefault="00835E34" w:rsidP="00835E34">
      <w:pPr>
        <w:pStyle w:val="NS"/>
      </w:pPr>
    </w:p>
    <w:p w14:paraId="1345AFE6" w14:textId="3401579F" w:rsidR="00835E34" w:rsidRPr="00342C32" w:rsidRDefault="00357BCA" w:rsidP="00835E34">
      <w:pPr>
        <w:pStyle w:val="IMA"/>
      </w:pPr>
      <w:r>
        <w:rPr>
          <w:noProof/>
          <w:lang w:val="fr-FR"/>
        </w:rPr>
        <w:drawing>
          <wp:inline distT="0" distB="0" distL="0" distR="0" wp14:anchorId="529263AC" wp14:editId="36FD71BE">
            <wp:extent cx="2512695" cy="3328670"/>
            <wp:effectExtent l="25400" t="25400" r="27305" b="24130"/>
            <wp:docPr id="11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12695" cy="3328670"/>
                    </a:xfrm>
                    <a:prstGeom prst="rect">
                      <a:avLst/>
                    </a:prstGeom>
                    <a:noFill/>
                    <a:ln w="6350" cmpd="sng">
                      <a:solidFill>
                        <a:srgbClr val="000000"/>
                      </a:solidFill>
                      <a:miter lim="800000"/>
                      <a:headEnd/>
                      <a:tailEnd/>
                    </a:ln>
                    <a:effectLst/>
                  </pic:spPr>
                </pic:pic>
              </a:graphicData>
            </a:graphic>
          </wp:inline>
        </w:drawing>
      </w:r>
    </w:p>
    <w:p w14:paraId="7379C5F8" w14:textId="77777777" w:rsidR="00835E34" w:rsidRPr="00342C32" w:rsidRDefault="00835E34" w:rsidP="00835E34"/>
    <w:p w14:paraId="21ACBCDF" w14:textId="77777777" w:rsidR="00835E34" w:rsidRDefault="00835E34" w:rsidP="00835E34">
      <w:pPr>
        <w:pStyle w:val="ST3"/>
      </w:pPr>
      <w:r w:rsidRPr="00342C32">
        <w:t>Revue de presse (juin 2011)</w:t>
      </w:r>
    </w:p>
    <w:p w14:paraId="7AD68190" w14:textId="77777777" w:rsidR="00835E34" w:rsidRPr="00B25164" w:rsidRDefault="00835E34" w:rsidP="00835E34">
      <w:pPr>
        <w:pStyle w:val="NS"/>
      </w:pPr>
    </w:p>
    <w:p w14:paraId="12356741" w14:textId="183D2C80" w:rsidR="00835E34" w:rsidRPr="00342C32" w:rsidRDefault="00357BCA" w:rsidP="00835E34">
      <w:pPr>
        <w:pStyle w:val="IMA"/>
      </w:pPr>
      <w:r>
        <w:rPr>
          <w:noProof/>
          <w:lang w:val="fr-FR"/>
        </w:rPr>
        <w:drawing>
          <wp:inline distT="0" distB="0" distL="0" distR="0" wp14:anchorId="206E656A" wp14:editId="4E1BB6B5">
            <wp:extent cx="4677410" cy="3663950"/>
            <wp:effectExtent l="25400" t="25400" r="21590" b="19050"/>
            <wp:docPr id="11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77410" cy="3663950"/>
                    </a:xfrm>
                    <a:prstGeom prst="rect">
                      <a:avLst/>
                    </a:prstGeom>
                    <a:noFill/>
                    <a:ln w="6350" cmpd="sng">
                      <a:solidFill>
                        <a:srgbClr val="BFBFBF"/>
                      </a:solidFill>
                      <a:miter lim="800000"/>
                      <a:headEnd/>
                      <a:tailEnd/>
                    </a:ln>
                    <a:effectLst/>
                  </pic:spPr>
                </pic:pic>
              </a:graphicData>
            </a:graphic>
          </wp:inline>
        </w:drawing>
      </w:r>
    </w:p>
    <w:p w14:paraId="25C6D87F" w14:textId="77777777" w:rsidR="00835E34" w:rsidRPr="005B718A" w:rsidRDefault="00835E34" w:rsidP="00835E34"/>
    <w:p w14:paraId="586C363C" w14:textId="40166B14" w:rsidR="00835E34" w:rsidRPr="00342C32" w:rsidRDefault="00357BCA" w:rsidP="00835E34">
      <w:pPr>
        <w:pStyle w:val="IMA"/>
      </w:pPr>
      <w:r>
        <w:rPr>
          <w:noProof/>
          <w:lang w:val="fr-FR"/>
        </w:rPr>
        <w:drawing>
          <wp:inline distT="0" distB="0" distL="0" distR="0" wp14:anchorId="27DDC51A" wp14:editId="0BA47B2F">
            <wp:extent cx="2197100" cy="2743200"/>
            <wp:effectExtent l="25400" t="25400" r="38100" b="25400"/>
            <wp:docPr id="11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97100" cy="2743200"/>
                    </a:xfrm>
                    <a:prstGeom prst="rect">
                      <a:avLst/>
                    </a:prstGeom>
                    <a:noFill/>
                    <a:ln w="6350" cmpd="sng">
                      <a:solidFill>
                        <a:srgbClr val="BFBFBF"/>
                      </a:solidFill>
                      <a:miter lim="800000"/>
                      <a:headEnd/>
                      <a:tailEnd/>
                    </a:ln>
                    <a:effectLst/>
                  </pic:spPr>
                </pic:pic>
              </a:graphicData>
            </a:graphic>
          </wp:inline>
        </w:drawing>
      </w:r>
    </w:p>
    <w:p w14:paraId="4A697B2E" w14:textId="77777777" w:rsidR="00835E34" w:rsidRPr="005B718A" w:rsidRDefault="00835E34" w:rsidP="00835E34"/>
    <w:p w14:paraId="4BA77651" w14:textId="77777777" w:rsidR="00835E34" w:rsidRPr="00342C32" w:rsidRDefault="00835E34" w:rsidP="00835E34">
      <w:pPr>
        <w:pStyle w:val="ST3"/>
      </w:pPr>
      <w:r w:rsidRPr="00342C32">
        <w:t>Ying Gao – Innovation et créativité (octobre 2010)</w:t>
      </w:r>
    </w:p>
    <w:p w14:paraId="7272DCC3" w14:textId="77777777" w:rsidR="00835E34" w:rsidRPr="005B718A" w:rsidRDefault="00835E34" w:rsidP="00835E34">
      <w:pPr>
        <w:pStyle w:val="NS"/>
      </w:pPr>
    </w:p>
    <w:p w14:paraId="3B8C0ECA" w14:textId="7883DA6E" w:rsidR="00835E34" w:rsidRPr="00342C32" w:rsidRDefault="00357BCA" w:rsidP="00835E34">
      <w:pPr>
        <w:pStyle w:val="IMA"/>
      </w:pPr>
      <w:r>
        <w:rPr>
          <w:noProof/>
          <w:lang w:val="fr-FR"/>
        </w:rPr>
        <w:drawing>
          <wp:inline distT="0" distB="0" distL="0" distR="0" wp14:anchorId="225BB677" wp14:editId="30103311">
            <wp:extent cx="3539490" cy="3565525"/>
            <wp:effectExtent l="25400" t="25400" r="16510" b="15875"/>
            <wp:docPr id="11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39490" cy="3565525"/>
                    </a:xfrm>
                    <a:prstGeom prst="rect">
                      <a:avLst/>
                    </a:prstGeom>
                    <a:noFill/>
                    <a:ln w="9525" cmpd="sng">
                      <a:solidFill>
                        <a:srgbClr val="BFBFBF"/>
                      </a:solidFill>
                      <a:miter lim="800000"/>
                      <a:headEnd/>
                      <a:tailEnd/>
                    </a:ln>
                    <a:effectLst/>
                  </pic:spPr>
                </pic:pic>
              </a:graphicData>
            </a:graphic>
          </wp:inline>
        </w:drawing>
      </w:r>
    </w:p>
    <w:p w14:paraId="07202F3B" w14:textId="77777777" w:rsidR="00835E34" w:rsidRPr="00342C32" w:rsidRDefault="00835E34" w:rsidP="00835E34"/>
    <w:p w14:paraId="78C0A7B9" w14:textId="77777777" w:rsidR="00835E34" w:rsidRPr="00342C32" w:rsidRDefault="00835E34" w:rsidP="00835E34">
      <w:pPr>
        <w:pStyle w:val="ST3"/>
      </w:pPr>
      <w:r w:rsidRPr="00342C32">
        <w:t>SAJE Montréal Métro (2006) – Ève Gravel</w:t>
      </w:r>
    </w:p>
    <w:p w14:paraId="11EF5461" w14:textId="77777777" w:rsidR="00835E34" w:rsidRPr="005B718A" w:rsidRDefault="00835E34" w:rsidP="00835E34">
      <w:pPr>
        <w:pStyle w:val="NS"/>
      </w:pPr>
    </w:p>
    <w:p w14:paraId="70694395" w14:textId="2CD542A6" w:rsidR="00835E34" w:rsidRPr="00342C32" w:rsidRDefault="00357BCA" w:rsidP="00C2260B">
      <w:pPr>
        <w:pStyle w:val="IMA"/>
      </w:pPr>
      <w:r>
        <w:rPr>
          <w:noProof/>
          <w:lang w:val="fr-FR"/>
        </w:rPr>
        <w:drawing>
          <wp:inline distT="0" distB="0" distL="0" distR="0" wp14:anchorId="209E8C89" wp14:editId="0DF6BCB8">
            <wp:extent cx="5255895" cy="2249805"/>
            <wp:effectExtent l="25400" t="25400" r="27305" b="36195"/>
            <wp:docPr id="10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55895" cy="2249805"/>
                    </a:xfrm>
                    <a:prstGeom prst="rect">
                      <a:avLst/>
                    </a:prstGeom>
                    <a:noFill/>
                    <a:ln w="19050" cmpd="sng">
                      <a:solidFill>
                        <a:srgbClr val="BFBFBF"/>
                      </a:solidFill>
                      <a:miter lim="800000"/>
                      <a:headEnd/>
                      <a:tailEnd/>
                    </a:ln>
                    <a:effectLst/>
                  </pic:spPr>
                </pic:pic>
              </a:graphicData>
            </a:graphic>
          </wp:inline>
        </w:drawing>
      </w:r>
    </w:p>
    <w:p w14:paraId="11529827" w14:textId="77777777" w:rsidR="00835E34" w:rsidRDefault="00835E34" w:rsidP="00835E34">
      <w:pPr>
        <w:pStyle w:val="ST3"/>
      </w:pPr>
      <w:r w:rsidRPr="00342C32">
        <w:t>SAJE Montréal Métro (automne 2008) – Mariouche</w:t>
      </w:r>
    </w:p>
    <w:p w14:paraId="28A3CEBC" w14:textId="77777777" w:rsidR="00835E34" w:rsidRPr="00B25164" w:rsidRDefault="00835E34" w:rsidP="00835E34">
      <w:pPr>
        <w:pStyle w:val="NS"/>
      </w:pPr>
    </w:p>
    <w:p w14:paraId="2F3ECF79" w14:textId="0621EEAD" w:rsidR="00835E34" w:rsidRPr="00342C32" w:rsidRDefault="00357BCA" w:rsidP="00835E34">
      <w:pPr>
        <w:pStyle w:val="IMA"/>
      </w:pPr>
      <w:r>
        <w:rPr>
          <w:noProof/>
          <w:lang w:val="fr-FR"/>
        </w:rPr>
        <w:drawing>
          <wp:inline distT="0" distB="0" distL="0" distR="0" wp14:anchorId="4A02A8DD" wp14:editId="4609EEFB">
            <wp:extent cx="4999355" cy="4117975"/>
            <wp:effectExtent l="25400" t="25400" r="29845" b="22225"/>
            <wp:docPr id="10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999355" cy="4117975"/>
                    </a:xfrm>
                    <a:prstGeom prst="rect">
                      <a:avLst/>
                    </a:prstGeom>
                    <a:noFill/>
                    <a:ln w="6350" cmpd="sng">
                      <a:solidFill>
                        <a:srgbClr val="BFBFBF"/>
                      </a:solidFill>
                      <a:miter lim="800000"/>
                      <a:headEnd/>
                      <a:tailEnd/>
                    </a:ln>
                    <a:effectLst/>
                  </pic:spPr>
                </pic:pic>
              </a:graphicData>
            </a:graphic>
          </wp:inline>
        </w:drawing>
      </w:r>
    </w:p>
    <w:p w14:paraId="17AA323F" w14:textId="77777777" w:rsidR="00835E34" w:rsidRPr="00342C32" w:rsidRDefault="00835E34" w:rsidP="00835E34"/>
    <w:p w14:paraId="775653D4" w14:textId="77777777" w:rsidR="00835E34" w:rsidRPr="00342C32" w:rsidRDefault="00835E34" w:rsidP="00835E34">
      <w:pPr>
        <w:pStyle w:val="ST3"/>
      </w:pPr>
      <w:r w:rsidRPr="00342C32">
        <w:t>SAJE Montréal Métro (printemps 2008) – Collaboration LabCréatif</w:t>
      </w:r>
    </w:p>
    <w:p w14:paraId="45DAEE04" w14:textId="77777777" w:rsidR="00835E34" w:rsidRPr="005B718A" w:rsidRDefault="00835E34" w:rsidP="00835E34">
      <w:pPr>
        <w:pStyle w:val="NS"/>
      </w:pPr>
    </w:p>
    <w:p w14:paraId="7AE9EEFC" w14:textId="143B4D1C" w:rsidR="00835E34" w:rsidRPr="005B718A" w:rsidRDefault="00357BCA" w:rsidP="00835E34">
      <w:pPr>
        <w:pStyle w:val="IMA"/>
        <w:keepNext/>
      </w:pPr>
      <w:r>
        <w:rPr>
          <w:noProof/>
          <w:lang w:val="fr-FR"/>
        </w:rPr>
        <w:drawing>
          <wp:inline distT="0" distB="0" distL="0" distR="0" wp14:anchorId="263EA3F5" wp14:editId="44C6A882">
            <wp:extent cx="4170680" cy="914400"/>
            <wp:effectExtent l="25400" t="25400" r="20320" b="25400"/>
            <wp:docPr id="10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70680" cy="914400"/>
                    </a:xfrm>
                    <a:prstGeom prst="rect">
                      <a:avLst/>
                    </a:prstGeom>
                    <a:noFill/>
                    <a:ln w="19050" cmpd="sng">
                      <a:solidFill>
                        <a:srgbClr val="BFBFBF"/>
                      </a:solidFill>
                      <a:miter lim="800000"/>
                      <a:headEnd/>
                      <a:tailEnd/>
                    </a:ln>
                    <a:effectLst/>
                  </pic:spPr>
                </pic:pic>
              </a:graphicData>
            </a:graphic>
          </wp:inline>
        </w:drawing>
      </w:r>
    </w:p>
    <w:p w14:paraId="7B822A16" w14:textId="26AC812F" w:rsidR="00835E34" w:rsidRPr="00342C32" w:rsidRDefault="00357BCA" w:rsidP="00835E34">
      <w:pPr>
        <w:pStyle w:val="IMA"/>
      </w:pPr>
      <w:r>
        <w:rPr>
          <w:noProof/>
          <w:lang w:val="fr-FR"/>
        </w:rPr>
        <w:drawing>
          <wp:inline distT="0" distB="0" distL="0" distR="0" wp14:anchorId="1113ECEF" wp14:editId="42969A5C">
            <wp:extent cx="2019300" cy="1309370"/>
            <wp:effectExtent l="25400" t="25400" r="38100" b="36830"/>
            <wp:docPr id="3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19300" cy="1309370"/>
                    </a:xfrm>
                    <a:prstGeom prst="rect">
                      <a:avLst/>
                    </a:prstGeom>
                    <a:noFill/>
                    <a:ln w="19050" cmpd="sng">
                      <a:solidFill>
                        <a:srgbClr val="BFBFBF"/>
                      </a:solidFill>
                      <a:miter lim="800000"/>
                      <a:headEnd/>
                      <a:tailEnd/>
                    </a:ln>
                    <a:effectLst/>
                  </pic:spPr>
                </pic:pic>
              </a:graphicData>
            </a:graphic>
          </wp:inline>
        </w:drawing>
      </w:r>
    </w:p>
    <w:p w14:paraId="0002A49A" w14:textId="10026274" w:rsidR="00C364AC" w:rsidRDefault="00C364AC" w:rsidP="00835E34">
      <w:pPr>
        <w:pStyle w:val="NC"/>
        <w:sectPr w:rsidR="00C364AC" w:rsidSect="00C364AC">
          <w:pgSz w:w="12240" w:h="15840"/>
          <w:pgMar w:top="2261" w:right="1699" w:bottom="1699" w:left="2261" w:header="1440" w:footer="720" w:gutter="0"/>
          <w:cols w:space="708"/>
          <w:titlePg/>
        </w:sectPr>
      </w:pPr>
    </w:p>
    <w:p w14:paraId="427FF14B" w14:textId="6997CF90" w:rsidR="00835E34" w:rsidRPr="009D2452" w:rsidRDefault="00835E34" w:rsidP="00835E34">
      <w:pPr>
        <w:pStyle w:val="NC"/>
      </w:pPr>
      <w:r w:rsidRPr="009D2452">
        <w:t>Appendice B</w:t>
      </w:r>
    </w:p>
    <w:p w14:paraId="415895A0" w14:textId="77777777" w:rsidR="00835E34" w:rsidRPr="009D2452" w:rsidRDefault="00835E34" w:rsidP="00835E34">
      <w:pPr>
        <w:pStyle w:val="TC"/>
      </w:pPr>
      <w:r w:rsidRPr="009D2452">
        <w:t>CDEC – PRIX ET BOURSES</w:t>
      </w:r>
    </w:p>
    <w:p w14:paraId="7E70EA9F" w14:textId="66F1EAAF" w:rsidR="00835E34" w:rsidRDefault="00357BCA" w:rsidP="00835E34">
      <w:pPr>
        <w:pStyle w:val="IMA"/>
      </w:pPr>
      <w:r>
        <w:rPr>
          <w:noProof/>
          <w:lang w:val="fr-FR"/>
        </w:rPr>
        <w:drawing>
          <wp:inline distT="0" distB="0" distL="0" distR="0" wp14:anchorId="3AFD6DAD" wp14:editId="5D4CD0C5">
            <wp:extent cx="2914015" cy="4552315"/>
            <wp:effectExtent l="25400" t="25400" r="32385" b="19685"/>
            <wp:docPr id="17" name="Image 137" descr="Description : Description : Description : Appendice B -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7" descr="Description : Description : Description : Appendice B - 0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14015" cy="4552315"/>
                    </a:xfrm>
                    <a:prstGeom prst="rect">
                      <a:avLst/>
                    </a:prstGeom>
                    <a:noFill/>
                    <a:ln w="6350" cmpd="sng">
                      <a:solidFill>
                        <a:srgbClr val="BFBFBF"/>
                      </a:solidFill>
                      <a:miter lim="800000"/>
                      <a:headEnd/>
                      <a:tailEnd/>
                    </a:ln>
                    <a:effectLst/>
                  </pic:spPr>
                </pic:pic>
              </a:graphicData>
            </a:graphic>
          </wp:inline>
        </w:drawing>
      </w:r>
    </w:p>
    <w:p w14:paraId="4CE5CB40" w14:textId="77777777" w:rsidR="000C1677" w:rsidRPr="000C1677" w:rsidRDefault="000C1677" w:rsidP="000C1677"/>
    <w:p w14:paraId="189EE678" w14:textId="4687B0E4" w:rsidR="00C364AC" w:rsidRDefault="00C364AC" w:rsidP="003D1CD8">
      <w:pPr>
        <w:pStyle w:val="TC"/>
        <w:sectPr w:rsidR="00C364AC" w:rsidSect="00C364AC">
          <w:pgSz w:w="12240" w:h="15840"/>
          <w:pgMar w:top="2261" w:right="1699" w:bottom="1699" w:left="2261" w:header="1440" w:footer="720" w:gutter="0"/>
          <w:cols w:space="708"/>
          <w:titlePg/>
        </w:sectPr>
      </w:pPr>
    </w:p>
    <w:p w14:paraId="4234C071" w14:textId="007160E5" w:rsidR="003D1CD8" w:rsidRPr="002A6A4A" w:rsidRDefault="003D1CD8" w:rsidP="003D1CD8">
      <w:pPr>
        <w:pStyle w:val="TC"/>
        <w:rPr>
          <w:color w:val="000000"/>
        </w:rPr>
      </w:pPr>
      <w:r w:rsidRPr="002A6A4A">
        <w:rPr>
          <w:color w:val="000000"/>
        </w:rPr>
        <w:t>BIBLIOGRAPHIE</w:t>
      </w:r>
    </w:p>
    <w:p w14:paraId="7CC7946D" w14:textId="77777777" w:rsidR="00B31655" w:rsidRPr="002A6A4A" w:rsidRDefault="00B31655" w:rsidP="00B31655">
      <w:pPr>
        <w:pStyle w:val="BIB"/>
        <w:rPr>
          <w:color w:val="000000"/>
          <w:lang w:val="en-US"/>
        </w:rPr>
      </w:pPr>
      <w:r w:rsidRPr="002A6A4A">
        <w:rPr>
          <w:color w:val="000000"/>
          <w:lang w:val="en-US"/>
        </w:rPr>
        <w:t xml:space="preserve">Abbott, A. (1988). </w:t>
      </w:r>
      <w:r w:rsidRPr="002A6A4A">
        <w:rPr>
          <w:i/>
          <w:color w:val="000000"/>
          <w:lang w:val="en-US"/>
        </w:rPr>
        <w:t>The system of professions.</w:t>
      </w:r>
      <w:r w:rsidRPr="002A6A4A">
        <w:rPr>
          <w:color w:val="000000"/>
          <w:lang w:val="en-US"/>
        </w:rPr>
        <w:t xml:space="preserve"> </w:t>
      </w:r>
      <w:r w:rsidRPr="002A6A4A">
        <w:rPr>
          <w:i/>
          <w:iCs/>
          <w:color w:val="000000"/>
          <w:lang w:val="en-US"/>
        </w:rPr>
        <w:t>An essay</w:t>
      </w:r>
      <w:r w:rsidRPr="002A6A4A">
        <w:rPr>
          <w:color w:val="000000"/>
          <w:lang w:val="en-US"/>
        </w:rPr>
        <w:t xml:space="preserve"> </w:t>
      </w:r>
      <w:r w:rsidRPr="002A6A4A">
        <w:rPr>
          <w:i/>
          <w:color w:val="000000"/>
          <w:lang w:val="en-US"/>
        </w:rPr>
        <w:t>on the division of expert labour</w:t>
      </w:r>
      <w:r w:rsidRPr="002A6A4A">
        <w:rPr>
          <w:color w:val="000000"/>
          <w:lang w:val="en-US"/>
        </w:rPr>
        <w:t>. Chicago : University of Chicago Press.</w:t>
      </w:r>
    </w:p>
    <w:p w14:paraId="55DE7FD4" w14:textId="77777777" w:rsidR="006D74D2" w:rsidRPr="002A6A4A" w:rsidRDefault="006D74D2" w:rsidP="006D74D2">
      <w:pPr>
        <w:pStyle w:val="BIB"/>
        <w:rPr>
          <w:rFonts w:eastAsia="Cambria"/>
          <w:color w:val="000000"/>
        </w:rPr>
      </w:pPr>
      <w:r w:rsidRPr="002A6A4A">
        <w:rPr>
          <w:rFonts w:eastAsia="Cambria"/>
          <w:color w:val="000000"/>
          <w:lang w:val="en-US"/>
        </w:rPr>
        <w:t xml:space="preserve">Abecassis-Moedas, C. et Benghozi, P.-J. (2005). </w:t>
      </w:r>
      <w:r w:rsidRPr="002A6A4A">
        <w:rPr>
          <w:rFonts w:eastAsia="Cambria"/>
          <w:i/>
          <w:iCs/>
          <w:color w:val="000000"/>
        </w:rPr>
        <w:t>Les configurations designer-producteur-distributeur dans la mode et le design</w:t>
      </w:r>
      <w:r w:rsidRPr="002A6A4A">
        <w:rPr>
          <w:rFonts w:eastAsia="ＭＳ 明朝"/>
          <w:color w:val="000000"/>
        </w:rPr>
        <w:t>. [</w:t>
      </w:r>
      <w:r w:rsidRPr="002A6A4A">
        <w:rPr>
          <w:rFonts w:eastAsia="Cambria"/>
          <w:color w:val="000000"/>
        </w:rPr>
        <w:t>Prépublication, à paraître</w:t>
      </w:r>
      <w:r w:rsidRPr="002A6A4A">
        <w:rPr>
          <w:rFonts w:eastAsia="ＭＳ 明朝"/>
          <w:color w:val="000000"/>
        </w:rPr>
        <w:t xml:space="preserve">] Dans </w:t>
      </w:r>
      <w:r w:rsidRPr="002A6A4A">
        <w:rPr>
          <w:rFonts w:eastAsia="Cambria"/>
          <w:color w:val="000000"/>
        </w:rPr>
        <w:t xml:space="preserve">M. Trimarchi (dir.), </w:t>
      </w:r>
      <w:r w:rsidRPr="002A6A4A">
        <w:rPr>
          <w:rFonts w:eastAsia="ＭＳ 明朝"/>
          <w:color w:val="000000"/>
        </w:rPr>
        <w:t>Cultural districts</w:t>
      </w:r>
      <w:r w:rsidRPr="002A6A4A">
        <w:rPr>
          <w:rFonts w:eastAsia="ＭＳ 明朝"/>
          <w:i/>
          <w:color w:val="000000"/>
        </w:rPr>
        <w:t xml:space="preserve">, </w:t>
      </w:r>
      <w:r w:rsidRPr="002A6A4A">
        <w:rPr>
          <w:rFonts w:eastAsia="Cambria"/>
          <w:i/>
          <w:color w:val="000000"/>
        </w:rPr>
        <w:t>Economia della Cultura</w:t>
      </w:r>
      <w:r w:rsidRPr="002A6A4A">
        <w:rPr>
          <w:rFonts w:eastAsia="Cambria"/>
          <w:color w:val="000000"/>
        </w:rPr>
        <w:t xml:space="preserve">. Récupéré de </w:t>
      </w:r>
      <w:hyperlink r:id="rId126" w:history="1">
        <w:r w:rsidRPr="002A6A4A">
          <w:rPr>
            <w:rStyle w:val="Lienhypertexte"/>
            <w:rFonts w:eastAsia="Cambria"/>
            <w:color w:val="000000"/>
            <w:u w:val="none"/>
          </w:rPr>
          <w:t>http://halshs.archives-ouvertes.fr/docs/00/26/29/89/PDF/2006-01-11-937.pdf</w:t>
        </w:r>
      </w:hyperlink>
    </w:p>
    <w:p w14:paraId="53DAD962" w14:textId="77777777" w:rsidR="006D74D2" w:rsidRPr="002A6A4A" w:rsidRDefault="006D74D2" w:rsidP="006D74D2">
      <w:pPr>
        <w:pStyle w:val="BIB"/>
        <w:rPr>
          <w:color w:val="000000"/>
        </w:rPr>
      </w:pPr>
      <w:r w:rsidRPr="002A6A4A">
        <w:rPr>
          <w:color w:val="000000"/>
        </w:rPr>
        <w:t xml:space="preserve">Adorno, T.W. (1964). L’industrie culturelle. </w:t>
      </w:r>
      <w:r w:rsidRPr="002A6A4A">
        <w:rPr>
          <w:rFonts w:eastAsia="Cambria"/>
          <w:color w:val="000000"/>
          <w:lang w:val="de-DE"/>
        </w:rPr>
        <w:t xml:space="preserve">(H. Hildenbrand et A. Lindenberg, trad.). </w:t>
      </w:r>
      <w:r w:rsidRPr="002A6A4A">
        <w:rPr>
          <w:i/>
          <w:color w:val="000000"/>
        </w:rPr>
        <w:t>Communications</w:t>
      </w:r>
      <w:r w:rsidRPr="002A6A4A">
        <w:rPr>
          <w:color w:val="000000"/>
        </w:rPr>
        <w:t>, 3, 12-18.</w:t>
      </w:r>
    </w:p>
    <w:p w14:paraId="0DD257A0" w14:textId="77777777" w:rsidR="006D74D2" w:rsidRPr="002A6A4A" w:rsidRDefault="006D74D2" w:rsidP="006D74D2">
      <w:pPr>
        <w:pStyle w:val="BIB"/>
        <w:rPr>
          <w:rFonts w:eastAsia="Cambria"/>
          <w:color w:val="000000"/>
        </w:rPr>
      </w:pPr>
      <w:r w:rsidRPr="002A6A4A">
        <w:rPr>
          <w:rFonts w:eastAsia="Cambria"/>
          <w:color w:val="000000"/>
        </w:rPr>
        <w:t xml:space="preserve">Adorno, T.W. et Horkheimer, M. (1974). La production industrielle de biens culturels. Dans </w:t>
      </w:r>
      <w:r w:rsidRPr="002A6A4A">
        <w:rPr>
          <w:rFonts w:eastAsia="Cambria"/>
          <w:i/>
          <w:color w:val="000000"/>
        </w:rPr>
        <w:t>La Dialectique de la raison</w:t>
      </w:r>
      <w:r w:rsidRPr="002A6A4A">
        <w:rPr>
          <w:rFonts w:eastAsia="Cambria"/>
          <w:color w:val="000000"/>
        </w:rPr>
        <w:t xml:space="preserve"> (</w:t>
      </w:r>
      <w:r w:rsidRPr="002A6A4A">
        <w:rPr>
          <w:rFonts w:eastAsia="Cambria"/>
          <w:i/>
          <w:color w:val="000000"/>
        </w:rPr>
        <w:t>p. 129-176</w:t>
      </w:r>
      <w:r w:rsidRPr="002A6A4A">
        <w:rPr>
          <w:rFonts w:eastAsia="Cambria"/>
          <w:color w:val="000000"/>
        </w:rPr>
        <w:t>). (E. Kaufholz, trad.). Paris : Gallimard. (Ouvrage original publié en 1947)</w:t>
      </w:r>
    </w:p>
    <w:p w14:paraId="5978527D" w14:textId="77777777" w:rsidR="006D74D2" w:rsidRPr="002A6A4A" w:rsidRDefault="006D74D2" w:rsidP="006D74D2">
      <w:pPr>
        <w:pStyle w:val="BIB"/>
        <w:rPr>
          <w:color w:val="000000"/>
        </w:rPr>
      </w:pPr>
      <w:r w:rsidRPr="002A6A4A">
        <w:rPr>
          <w:color w:val="000000"/>
        </w:rPr>
        <w:t xml:space="preserve">Agid, P. et Tarondeau, J.-C. (2003). Manager les activités culturelles. </w:t>
      </w:r>
      <w:r w:rsidRPr="002A6A4A">
        <w:rPr>
          <w:i/>
          <w:color w:val="000000"/>
        </w:rPr>
        <w:t>Revue française de gestion,</w:t>
      </w:r>
      <w:r w:rsidRPr="002A6A4A">
        <w:rPr>
          <w:color w:val="000000"/>
        </w:rPr>
        <w:t xml:space="preserve"> </w:t>
      </w:r>
      <w:r w:rsidRPr="002A6A4A">
        <w:rPr>
          <w:i/>
          <w:color w:val="000000"/>
        </w:rPr>
        <w:t>29</w:t>
      </w:r>
      <w:r w:rsidRPr="002A6A4A">
        <w:rPr>
          <w:color w:val="000000"/>
        </w:rPr>
        <w:t>(142), 103-112.</w:t>
      </w:r>
    </w:p>
    <w:p w14:paraId="78017C8B" w14:textId="77777777" w:rsidR="006D74D2" w:rsidRPr="002A6A4A" w:rsidRDefault="006D74D2" w:rsidP="006D74D2">
      <w:pPr>
        <w:pStyle w:val="BIB"/>
        <w:rPr>
          <w:color w:val="000000"/>
        </w:rPr>
      </w:pPr>
      <w:r w:rsidRPr="002A6A4A">
        <w:rPr>
          <w:color w:val="000000"/>
        </w:rPr>
        <w:t xml:space="preserve">Akrich, M., Callon, M., et Latour, B. (2006). </w:t>
      </w:r>
      <w:r w:rsidRPr="002A6A4A">
        <w:rPr>
          <w:i/>
          <w:color w:val="000000"/>
        </w:rPr>
        <w:t>Sociologie de la traduction. Textes fondateurs</w:t>
      </w:r>
      <w:r w:rsidRPr="002A6A4A">
        <w:rPr>
          <w:color w:val="000000"/>
        </w:rPr>
        <w:t>. Paris : Presses des Mines de Paris.</w:t>
      </w:r>
    </w:p>
    <w:p w14:paraId="6C13D95A" w14:textId="77777777" w:rsidR="006D74D2" w:rsidRPr="002A6A4A" w:rsidRDefault="006D74D2" w:rsidP="006D74D2">
      <w:pPr>
        <w:pStyle w:val="BIB"/>
        <w:rPr>
          <w:color w:val="000000"/>
        </w:rPr>
      </w:pPr>
      <w:r w:rsidRPr="002A6A4A">
        <w:rPr>
          <w:color w:val="000000"/>
        </w:rPr>
        <w:t xml:space="preserve">Alandete, C., (2000). </w:t>
      </w:r>
      <w:r w:rsidRPr="002A6A4A">
        <w:rPr>
          <w:i/>
          <w:color w:val="000000"/>
        </w:rPr>
        <w:t>Le statut d’artiste dans les champs des arts appliqués</w:t>
      </w:r>
      <w:r w:rsidRPr="002A6A4A">
        <w:rPr>
          <w:color w:val="000000"/>
        </w:rPr>
        <w:t>. (Mémoire DESS en développement culturel et direction de projet). Université Lyon 2</w:t>
      </w:r>
    </w:p>
    <w:p w14:paraId="50865173" w14:textId="77777777" w:rsidR="006D74D2" w:rsidRPr="002A6A4A" w:rsidRDefault="006D74D2" w:rsidP="006D74D2">
      <w:pPr>
        <w:pStyle w:val="BIB"/>
        <w:rPr>
          <w:color w:val="000000"/>
          <w:lang w:val="en-US"/>
        </w:rPr>
      </w:pPr>
      <w:r w:rsidRPr="002A6A4A">
        <w:rPr>
          <w:color w:val="000000"/>
          <w:lang w:val="de-DE"/>
        </w:rPr>
        <w:t xml:space="preserve">Alper, N. et Wassall, G. (2006). </w:t>
      </w:r>
      <w:r w:rsidRPr="002A6A4A">
        <w:rPr>
          <w:color w:val="000000"/>
          <w:lang w:val="en-US"/>
        </w:rPr>
        <w:t xml:space="preserve">Artists’ careers and their labor markets. </w:t>
      </w:r>
      <w:r w:rsidRPr="002A6A4A">
        <w:rPr>
          <w:rFonts w:eastAsia="Cambria"/>
          <w:color w:val="000000"/>
          <w:lang w:val="en-US"/>
        </w:rPr>
        <w:t xml:space="preserve">Dans </w:t>
      </w:r>
      <w:r w:rsidRPr="002A6A4A">
        <w:rPr>
          <w:noProof/>
          <w:color w:val="000000"/>
          <w:lang w:val="en-US"/>
        </w:rPr>
        <w:t>V. Ginsburgh</w:t>
      </w:r>
      <w:r w:rsidRPr="002A6A4A">
        <w:rPr>
          <w:color w:val="000000"/>
          <w:lang w:val="en-US"/>
        </w:rPr>
        <w:t xml:space="preserve"> et D. Throsby (dir.), </w:t>
      </w:r>
      <w:r w:rsidRPr="002A6A4A">
        <w:rPr>
          <w:i/>
          <w:color w:val="000000"/>
          <w:lang w:val="en-US"/>
        </w:rPr>
        <w:t>Handbook of the economics of art and culture (p. 813-864)</w:t>
      </w:r>
      <w:r w:rsidRPr="002A6A4A">
        <w:rPr>
          <w:color w:val="000000"/>
          <w:lang w:val="en-US"/>
        </w:rPr>
        <w:t>, Amsterdam : Elsevier.</w:t>
      </w:r>
    </w:p>
    <w:p w14:paraId="4BEF7714" w14:textId="77777777" w:rsidR="006D74D2" w:rsidRPr="002A6A4A" w:rsidRDefault="006D74D2" w:rsidP="006D74D2">
      <w:pPr>
        <w:pStyle w:val="BIB"/>
        <w:rPr>
          <w:color w:val="000000"/>
          <w:lang w:val="en-US"/>
        </w:rPr>
      </w:pPr>
      <w:r w:rsidRPr="002A6A4A">
        <w:rPr>
          <w:color w:val="000000"/>
        </w:rPr>
        <w:t xml:space="preserve">Alpers, S. (1991) </w:t>
      </w:r>
      <w:r w:rsidRPr="002A6A4A">
        <w:rPr>
          <w:i/>
          <w:color w:val="000000"/>
        </w:rPr>
        <w:t>L’atelier de Rembrandt : la liberté, la peinture et l’argent</w:t>
      </w:r>
      <w:r w:rsidRPr="002A6A4A">
        <w:rPr>
          <w:color w:val="000000"/>
        </w:rPr>
        <w:t xml:space="preserve">. </w:t>
      </w:r>
      <w:r w:rsidRPr="002A6A4A">
        <w:rPr>
          <w:color w:val="000000"/>
          <w:lang w:val="en-US"/>
        </w:rPr>
        <w:t>(</w:t>
      </w:r>
      <w:r w:rsidRPr="002A6A4A">
        <w:rPr>
          <w:rStyle w:val="st"/>
          <w:rFonts w:eastAsia="MS Gothic"/>
          <w:color w:val="000000"/>
          <w:lang w:val="en-US"/>
        </w:rPr>
        <w:t xml:space="preserve">J.-F. Sené, trad.). </w:t>
      </w:r>
      <w:r w:rsidRPr="002A6A4A">
        <w:rPr>
          <w:color w:val="000000"/>
          <w:lang w:val="en-US"/>
        </w:rPr>
        <w:t>Paris : Gallimard.</w:t>
      </w:r>
    </w:p>
    <w:p w14:paraId="3CB80CFD" w14:textId="77777777" w:rsidR="006D74D2" w:rsidRPr="002A6A4A" w:rsidRDefault="006D74D2" w:rsidP="006D74D2">
      <w:pPr>
        <w:pStyle w:val="BIB"/>
        <w:rPr>
          <w:rFonts w:eastAsia="Cambria"/>
          <w:color w:val="000000"/>
          <w:lang w:val="en-US"/>
        </w:rPr>
      </w:pPr>
      <w:r w:rsidRPr="002A6A4A">
        <w:rPr>
          <w:rFonts w:eastAsia="Cambria"/>
          <w:color w:val="000000"/>
        </w:rPr>
        <w:t>Alvarez,</w:t>
      </w:r>
      <w:r w:rsidRPr="002A6A4A">
        <w:rPr>
          <w:rFonts w:eastAsia="Cambria"/>
          <w:color w:val="000000"/>
          <w:spacing w:val="-20"/>
        </w:rPr>
        <w:t xml:space="preserve"> </w:t>
      </w:r>
      <w:r w:rsidRPr="002A6A4A">
        <w:rPr>
          <w:rFonts w:eastAsia="Cambria"/>
          <w:color w:val="000000"/>
        </w:rPr>
        <w:t>J.L. et</w:t>
      </w:r>
      <w:r w:rsidRPr="002A6A4A">
        <w:rPr>
          <w:rFonts w:eastAsia="Cambria"/>
          <w:color w:val="000000"/>
          <w:spacing w:val="-20"/>
        </w:rPr>
        <w:t xml:space="preserve"> </w:t>
      </w:r>
      <w:r w:rsidRPr="002A6A4A">
        <w:rPr>
          <w:rFonts w:eastAsia="Cambria"/>
          <w:noProof/>
          <w:color w:val="000000"/>
        </w:rPr>
        <w:t>Svejenova</w:t>
      </w:r>
      <w:r w:rsidRPr="002A6A4A">
        <w:rPr>
          <w:rFonts w:eastAsia="Cambria"/>
          <w:color w:val="000000"/>
        </w:rPr>
        <w:t>,</w:t>
      </w:r>
      <w:r w:rsidRPr="002A6A4A">
        <w:rPr>
          <w:rFonts w:eastAsia="Cambria"/>
          <w:color w:val="000000"/>
          <w:spacing w:val="-20"/>
        </w:rPr>
        <w:t xml:space="preserve"> </w:t>
      </w:r>
      <w:r w:rsidRPr="002A6A4A">
        <w:rPr>
          <w:rFonts w:eastAsia="Cambria"/>
          <w:color w:val="000000"/>
        </w:rPr>
        <w:t>S.</w:t>
      </w:r>
      <w:r w:rsidRPr="002A6A4A">
        <w:rPr>
          <w:rFonts w:eastAsia="Cambria"/>
          <w:color w:val="000000"/>
          <w:spacing w:val="-20"/>
        </w:rPr>
        <w:t xml:space="preserve"> </w:t>
      </w:r>
      <w:r w:rsidRPr="002A6A4A">
        <w:rPr>
          <w:rFonts w:eastAsia="Cambria"/>
          <w:color w:val="000000"/>
        </w:rPr>
        <w:t>(2002).</w:t>
      </w:r>
      <w:r w:rsidRPr="002A6A4A">
        <w:rPr>
          <w:rFonts w:eastAsia="Cambria"/>
          <w:color w:val="000000"/>
          <w:spacing w:val="-20"/>
        </w:rPr>
        <w:t xml:space="preserve"> </w:t>
      </w:r>
      <w:r w:rsidRPr="002A6A4A">
        <w:rPr>
          <w:rFonts w:eastAsia="Cambria"/>
          <w:color w:val="000000"/>
          <w:lang w:val="en-US"/>
        </w:rPr>
        <w:t>Symbiotic</w:t>
      </w:r>
      <w:r w:rsidRPr="002A6A4A">
        <w:rPr>
          <w:rFonts w:eastAsia="Cambria"/>
          <w:color w:val="000000"/>
          <w:spacing w:val="-20"/>
          <w:lang w:val="en-US"/>
        </w:rPr>
        <w:t xml:space="preserve"> </w:t>
      </w:r>
      <w:r w:rsidRPr="002A6A4A">
        <w:rPr>
          <w:rFonts w:eastAsia="Cambria"/>
          <w:color w:val="000000"/>
          <w:lang w:val="en-US"/>
        </w:rPr>
        <w:t>careers</w:t>
      </w:r>
      <w:r w:rsidRPr="002A6A4A">
        <w:rPr>
          <w:rFonts w:eastAsia="Cambria"/>
          <w:color w:val="000000"/>
          <w:spacing w:val="-20"/>
          <w:lang w:val="en-US"/>
        </w:rPr>
        <w:t xml:space="preserve"> </w:t>
      </w:r>
      <w:r w:rsidRPr="002A6A4A">
        <w:rPr>
          <w:rFonts w:eastAsia="Cambria"/>
          <w:color w:val="000000"/>
          <w:lang w:val="en-US"/>
        </w:rPr>
        <w:t>in</w:t>
      </w:r>
      <w:r w:rsidRPr="002A6A4A">
        <w:rPr>
          <w:rFonts w:eastAsia="Cambria"/>
          <w:color w:val="000000"/>
          <w:spacing w:val="-20"/>
          <w:lang w:val="en-US"/>
        </w:rPr>
        <w:t xml:space="preserve"> </w:t>
      </w:r>
      <w:r w:rsidRPr="002A6A4A">
        <w:rPr>
          <w:rFonts w:eastAsia="Cambria"/>
          <w:color w:val="000000"/>
          <w:lang w:val="en-US"/>
        </w:rPr>
        <w:t>movie</w:t>
      </w:r>
      <w:r w:rsidRPr="002A6A4A">
        <w:rPr>
          <w:rFonts w:eastAsia="Cambria"/>
          <w:color w:val="000000"/>
          <w:spacing w:val="-20"/>
          <w:lang w:val="en-US"/>
        </w:rPr>
        <w:t xml:space="preserve"> </w:t>
      </w:r>
      <w:r w:rsidRPr="002A6A4A">
        <w:rPr>
          <w:rFonts w:eastAsia="Cambria"/>
          <w:color w:val="000000"/>
          <w:lang w:val="en-US"/>
        </w:rPr>
        <w:t>making</w:t>
      </w:r>
      <w:r w:rsidRPr="002A6A4A">
        <w:rPr>
          <w:rFonts w:eastAsia="Cambria"/>
          <w:color w:val="000000"/>
          <w:spacing w:val="-20"/>
          <w:lang w:val="en-US"/>
        </w:rPr>
        <w:t> </w:t>
      </w:r>
      <w:r w:rsidRPr="002A6A4A">
        <w:rPr>
          <w:rFonts w:eastAsia="Cambria"/>
          <w:color w:val="000000"/>
          <w:lang w:val="en-US"/>
        </w:rPr>
        <w:t>:</w:t>
      </w:r>
      <w:r w:rsidRPr="002A6A4A">
        <w:rPr>
          <w:rFonts w:eastAsia="Cambria"/>
          <w:color w:val="000000"/>
          <w:spacing w:val="-20"/>
          <w:lang w:val="en-US"/>
        </w:rPr>
        <w:t xml:space="preserve"> </w:t>
      </w:r>
      <w:r w:rsidRPr="002A6A4A">
        <w:rPr>
          <w:rFonts w:eastAsia="Cambria"/>
          <w:color w:val="000000"/>
          <w:lang w:val="en-US"/>
        </w:rPr>
        <w:t>Pedro</w:t>
      </w:r>
      <w:r w:rsidRPr="002A6A4A">
        <w:rPr>
          <w:rFonts w:eastAsia="Cambria"/>
          <w:color w:val="000000"/>
          <w:spacing w:val="-20"/>
          <w:lang w:val="en-US"/>
        </w:rPr>
        <w:t xml:space="preserve"> </w:t>
      </w:r>
      <w:r w:rsidRPr="002A6A4A">
        <w:rPr>
          <w:rFonts w:eastAsia="Cambria"/>
          <w:color w:val="000000"/>
          <w:lang w:val="en-US"/>
        </w:rPr>
        <w:t>and</w:t>
      </w:r>
      <w:r w:rsidRPr="002A6A4A">
        <w:rPr>
          <w:rFonts w:eastAsia="Cambria"/>
          <w:color w:val="000000"/>
          <w:spacing w:val="-20"/>
          <w:lang w:val="en-US"/>
        </w:rPr>
        <w:t xml:space="preserve"> </w:t>
      </w:r>
      <w:r w:rsidRPr="002A6A4A">
        <w:rPr>
          <w:rFonts w:eastAsia="Cambria"/>
          <w:color w:val="000000"/>
          <w:lang w:val="en-US"/>
        </w:rPr>
        <w:t>Agustin</w:t>
      </w:r>
      <w:r w:rsidRPr="002A6A4A">
        <w:rPr>
          <w:rFonts w:eastAsia="Cambria"/>
          <w:color w:val="000000"/>
          <w:spacing w:val="-20"/>
          <w:lang w:val="en-US"/>
        </w:rPr>
        <w:t xml:space="preserve"> </w:t>
      </w:r>
      <w:r w:rsidRPr="002A6A4A">
        <w:rPr>
          <w:rFonts w:eastAsia="Cambria"/>
          <w:color w:val="000000"/>
          <w:lang w:val="en-US"/>
        </w:rPr>
        <w:t>Almodovar.</w:t>
      </w:r>
      <w:r w:rsidRPr="002A6A4A">
        <w:rPr>
          <w:rFonts w:eastAsia="Cambria"/>
          <w:color w:val="000000"/>
          <w:spacing w:val="-20"/>
          <w:lang w:val="en-US"/>
        </w:rPr>
        <w:t xml:space="preserve"> </w:t>
      </w:r>
      <w:r w:rsidRPr="002A6A4A">
        <w:rPr>
          <w:rFonts w:eastAsia="Cambria"/>
          <w:color w:val="000000"/>
          <w:lang w:val="en-US"/>
        </w:rPr>
        <w:t>Dans</w:t>
      </w:r>
      <w:r w:rsidRPr="002A6A4A">
        <w:rPr>
          <w:rFonts w:eastAsia="Cambria"/>
          <w:color w:val="000000"/>
          <w:spacing w:val="-20"/>
          <w:lang w:val="en-US"/>
        </w:rPr>
        <w:t xml:space="preserve"> </w:t>
      </w:r>
      <w:r w:rsidRPr="002A6A4A">
        <w:rPr>
          <w:rFonts w:eastAsia="Cambria"/>
          <w:color w:val="000000"/>
          <w:lang w:val="en-US"/>
        </w:rPr>
        <w:t xml:space="preserve">M.A. </w:t>
      </w:r>
      <w:r w:rsidRPr="002A6A4A">
        <w:rPr>
          <w:rFonts w:eastAsia="Cambria"/>
          <w:noProof/>
          <w:color w:val="000000"/>
          <w:lang w:val="en-US"/>
        </w:rPr>
        <w:t>Peiperl</w:t>
      </w:r>
      <w:r w:rsidRPr="002A6A4A">
        <w:rPr>
          <w:rFonts w:eastAsia="Cambria"/>
          <w:color w:val="000000"/>
          <w:lang w:val="en-US"/>
        </w:rPr>
        <w:t>,</w:t>
      </w:r>
      <w:r w:rsidRPr="002A6A4A">
        <w:rPr>
          <w:rFonts w:eastAsia="Cambria"/>
          <w:color w:val="000000"/>
          <w:spacing w:val="-20"/>
          <w:lang w:val="en-US"/>
        </w:rPr>
        <w:t xml:space="preserve">  </w:t>
      </w:r>
      <w:r w:rsidRPr="002A6A4A">
        <w:rPr>
          <w:rFonts w:eastAsia="Cambria"/>
          <w:color w:val="000000"/>
          <w:lang w:val="en-US"/>
        </w:rPr>
        <w:t>M.B.</w:t>
      </w:r>
      <w:r w:rsidRPr="002A6A4A">
        <w:rPr>
          <w:rFonts w:eastAsia="Cambria"/>
          <w:color w:val="000000"/>
          <w:spacing w:val="-20"/>
          <w:lang w:val="en-US"/>
        </w:rPr>
        <w:t xml:space="preserve"> </w:t>
      </w:r>
      <w:r w:rsidRPr="002A6A4A">
        <w:rPr>
          <w:rFonts w:eastAsia="Cambria"/>
          <w:color w:val="000000"/>
          <w:lang w:val="en-US"/>
        </w:rPr>
        <w:t>Arthur</w:t>
      </w:r>
      <w:r w:rsidRPr="002A6A4A">
        <w:rPr>
          <w:rFonts w:eastAsia="Cambria"/>
          <w:color w:val="000000"/>
          <w:spacing w:val="-20"/>
          <w:lang w:val="en-US"/>
        </w:rPr>
        <w:t xml:space="preserve">, et N. </w:t>
      </w:r>
      <w:r w:rsidRPr="002A6A4A">
        <w:rPr>
          <w:rFonts w:eastAsia="Cambria"/>
          <w:color w:val="000000"/>
          <w:lang w:val="en-US"/>
        </w:rPr>
        <w:t xml:space="preserve"> Anand</w:t>
      </w:r>
      <w:r w:rsidRPr="002A6A4A">
        <w:rPr>
          <w:rFonts w:eastAsia="Cambria"/>
          <w:color w:val="000000"/>
          <w:spacing w:val="-20"/>
          <w:lang w:val="en-US"/>
        </w:rPr>
        <w:t xml:space="preserve"> </w:t>
      </w:r>
      <w:r w:rsidRPr="002A6A4A">
        <w:rPr>
          <w:rFonts w:eastAsia="Cambria"/>
          <w:color w:val="000000"/>
          <w:lang w:val="en-US"/>
        </w:rPr>
        <w:t>(dir.),</w:t>
      </w:r>
      <w:r w:rsidRPr="002A6A4A">
        <w:rPr>
          <w:rFonts w:eastAsia="Cambria"/>
          <w:color w:val="000000"/>
          <w:spacing w:val="-20"/>
          <w:lang w:val="en-US"/>
        </w:rPr>
        <w:t xml:space="preserve"> </w:t>
      </w:r>
      <w:r w:rsidRPr="002A6A4A">
        <w:rPr>
          <w:rFonts w:eastAsia="Cambria"/>
          <w:i/>
          <w:color w:val="000000"/>
          <w:lang w:val="en-US"/>
        </w:rPr>
        <w:t>Career</w:t>
      </w:r>
      <w:r w:rsidRPr="002A6A4A">
        <w:rPr>
          <w:rFonts w:eastAsia="Cambria"/>
          <w:i/>
          <w:color w:val="000000"/>
          <w:spacing w:val="-20"/>
          <w:lang w:val="en-US"/>
        </w:rPr>
        <w:t xml:space="preserve"> </w:t>
      </w:r>
      <w:r w:rsidRPr="002A6A4A">
        <w:rPr>
          <w:rFonts w:eastAsia="Cambria"/>
          <w:i/>
          <w:color w:val="000000"/>
          <w:lang w:val="en-US"/>
        </w:rPr>
        <w:t>creativity</w:t>
      </w:r>
      <w:r w:rsidRPr="002A6A4A">
        <w:rPr>
          <w:rFonts w:eastAsia="Cambria"/>
          <w:i/>
          <w:color w:val="000000"/>
          <w:spacing w:val="-20"/>
          <w:lang w:val="en-US"/>
        </w:rPr>
        <w:t> </w:t>
      </w:r>
      <w:r w:rsidRPr="002A6A4A">
        <w:rPr>
          <w:rFonts w:eastAsia="Cambria"/>
          <w:i/>
          <w:color w:val="000000"/>
          <w:lang w:val="en-US"/>
        </w:rPr>
        <w:t>:</w:t>
      </w:r>
      <w:r w:rsidRPr="002A6A4A">
        <w:rPr>
          <w:rFonts w:eastAsia="Cambria"/>
          <w:i/>
          <w:color w:val="000000"/>
          <w:spacing w:val="-20"/>
          <w:lang w:val="en-US"/>
        </w:rPr>
        <w:t xml:space="preserve"> </w:t>
      </w:r>
      <w:r w:rsidRPr="002A6A4A">
        <w:rPr>
          <w:rFonts w:eastAsia="Cambria"/>
          <w:i/>
          <w:color w:val="000000"/>
          <w:lang w:val="en-US"/>
        </w:rPr>
        <w:t>Explorations</w:t>
      </w:r>
      <w:r w:rsidRPr="002A6A4A">
        <w:rPr>
          <w:rFonts w:eastAsia="Cambria"/>
          <w:i/>
          <w:color w:val="000000"/>
          <w:spacing w:val="-20"/>
          <w:lang w:val="en-US"/>
        </w:rPr>
        <w:t xml:space="preserve"> </w:t>
      </w:r>
      <w:r w:rsidRPr="002A6A4A">
        <w:rPr>
          <w:rFonts w:eastAsia="Cambria"/>
          <w:i/>
          <w:color w:val="000000"/>
          <w:lang w:val="en-US"/>
        </w:rPr>
        <w:t>in</w:t>
      </w:r>
      <w:r w:rsidRPr="002A6A4A">
        <w:rPr>
          <w:rFonts w:eastAsia="Cambria"/>
          <w:i/>
          <w:color w:val="000000"/>
          <w:spacing w:val="-20"/>
          <w:lang w:val="en-US"/>
        </w:rPr>
        <w:t xml:space="preserve"> </w:t>
      </w:r>
      <w:r w:rsidRPr="002A6A4A">
        <w:rPr>
          <w:rFonts w:eastAsia="Cambria"/>
          <w:i/>
          <w:color w:val="000000"/>
          <w:lang w:val="en-US"/>
        </w:rPr>
        <w:t>the</w:t>
      </w:r>
      <w:r w:rsidRPr="002A6A4A">
        <w:rPr>
          <w:rFonts w:eastAsia="Cambria"/>
          <w:i/>
          <w:color w:val="000000"/>
          <w:spacing w:val="-20"/>
          <w:lang w:val="en-US"/>
        </w:rPr>
        <w:t xml:space="preserve"> </w:t>
      </w:r>
      <w:r w:rsidRPr="002A6A4A">
        <w:rPr>
          <w:rFonts w:eastAsia="Cambria"/>
          <w:i/>
          <w:color w:val="000000"/>
          <w:lang w:val="en-US"/>
        </w:rPr>
        <w:t>remaking</w:t>
      </w:r>
      <w:r w:rsidRPr="002A6A4A">
        <w:rPr>
          <w:rFonts w:eastAsia="Cambria"/>
          <w:i/>
          <w:color w:val="000000"/>
          <w:spacing w:val="-20"/>
          <w:lang w:val="en-US"/>
        </w:rPr>
        <w:t xml:space="preserve"> </w:t>
      </w:r>
      <w:r w:rsidRPr="002A6A4A">
        <w:rPr>
          <w:rFonts w:eastAsia="Cambria"/>
          <w:i/>
          <w:color w:val="000000"/>
          <w:lang w:val="en-US"/>
        </w:rPr>
        <w:t>of</w:t>
      </w:r>
      <w:r w:rsidRPr="002A6A4A">
        <w:rPr>
          <w:rFonts w:eastAsia="Cambria"/>
          <w:i/>
          <w:color w:val="000000"/>
          <w:spacing w:val="-20"/>
          <w:lang w:val="en-US"/>
        </w:rPr>
        <w:t xml:space="preserve"> </w:t>
      </w:r>
      <w:r w:rsidRPr="002A6A4A">
        <w:rPr>
          <w:rFonts w:eastAsia="Cambria"/>
          <w:i/>
          <w:color w:val="000000"/>
          <w:lang w:val="en-US"/>
        </w:rPr>
        <w:t>work (p. 183-209)</w:t>
      </w:r>
      <w:r w:rsidRPr="002A6A4A">
        <w:rPr>
          <w:rFonts w:eastAsia="Cambria"/>
          <w:color w:val="000000"/>
          <w:lang w:val="en-US"/>
        </w:rPr>
        <w:t>.</w:t>
      </w:r>
      <w:r w:rsidRPr="002A6A4A">
        <w:rPr>
          <w:rFonts w:eastAsia="Cambria"/>
          <w:color w:val="000000"/>
          <w:spacing w:val="-20"/>
          <w:lang w:val="en-US"/>
        </w:rPr>
        <w:t xml:space="preserve"> </w:t>
      </w:r>
      <w:r w:rsidRPr="002A6A4A">
        <w:rPr>
          <w:rFonts w:eastAsia="Cambria"/>
          <w:color w:val="000000"/>
          <w:lang w:val="en-US"/>
        </w:rPr>
        <w:t>New York</w:t>
      </w:r>
      <w:r w:rsidRPr="002A6A4A">
        <w:rPr>
          <w:rFonts w:eastAsia="Cambria"/>
          <w:color w:val="000000"/>
          <w:spacing w:val="-20"/>
          <w:lang w:val="en-US"/>
        </w:rPr>
        <w:t> </w:t>
      </w:r>
      <w:r w:rsidRPr="002A6A4A">
        <w:rPr>
          <w:rFonts w:eastAsia="Cambria"/>
          <w:color w:val="000000"/>
          <w:lang w:val="en-US"/>
        </w:rPr>
        <w:t>:</w:t>
      </w:r>
      <w:r w:rsidRPr="002A6A4A">
        <w:rPr>
          <w:rFonts w:eastAsia="Cambria"/>
          <w:color w:val="000000"/>
          <w:spacing w:val="-20"/>
          <w:lang w:val="en-US"/>
        </w:rPr>
        <w:t xml:space="preserve"> </w:t>
      </w:r>
      <w:r w:rsidRPr="002A6A4A">
        <w:rPr>
          <w:rFonts w:eastAsia="Cambria"/>
          <w:color w:val="000000"/>
          <w:lang w:val="en-US"/>
        </w:rPr>
        <w:t>Oxford</w:t>
      </w:r>
      <w:r w:rsidRPr="002A6A4A">
        <w:rPr>
          <w:rFonts w:eastAsia="Cambria"/>
          <w:color w:val="000000"/>
          <w:spacing w:val="-20"/>
          <w:lang w:val="en-US"/>
        </w:rPr>
        <w:t xml:space="preserve"> </w:t>
      </w:r>
      <w:r w:rsidRPr="002A6A4A">
        <w:rPr>
          <w:rFonts w:eastAsia="Cambria"/>
          <w:color w:val="000000"/>
          <w:lang w:val="en-US"/>
        </w:rPr>
        <w:t>University</w:t>
      </w:r>
      <w:r w:rsidRPr="002A6A4A">
        <w:rPr>
          <w:rFonts w:eastAsia="Cambria"/>
          <w:color w:val="000000"/>
          <w:spacing w:val="-20"/>
          <w:lang w:val="en-US"/>
        </w:rPr>
        <w:t xml:space="preserve"> </w:t>
      </w:r>
      <w:r w:rsidRPr="002A6A4A">
        <w:rPr>
          <w:rFonts w:eastAsia="Cambria"/>
          <w:color w:val="000000"/>
          <w:lang w:val="en-US"/>
        </w:rPr>
        <w:t>Press.</w:t>
      </w:r>
    </w:p>
    <w:p w14:paraId="7BD70DC3"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Anand, N., </w:t>
      </w:r>
      <w:r w:rsidRPr="002A6A4A">
        <w:rPr>
          <w:rFonts w:eastAsia="Cambria"/>
          <w:noProof/>
          <w:color w:val="000000"/>
          <w:lang w:val="en-US"/>
        </w:rPr>
        <w:t>Peiperl</w:t>
      </w:r>
      <w:r w:rsidRPr="002A6A4A">
        <w:rPr>
          <w:rFonts w:eastAsia="Cambria"/>
          <w:color w:val="000000"/>
          <w:lang w:val="en-US"/>
        </w:rPr>
        <w:t xml:space="preserve">, M. A., et Arthur, M. B. (2002). Introducing career creativity. Dans M. A. </w:t>
      </w:r>
      <w:r w:rsidRPr="002A6A4A">
        <w:rPr>
          <w:rFonts w:eastAsia="Cambria"/>
          <w:noProof/>
          <w:color w:val="000000"/>
          <w:lang w:val="en-US"/>
        </w:rPr>
        <w:t>Peiperl</w:t>
      </w:r>
      <w:r w:rsidRPr="002A6A4A">
        <w:rPr>
          <w:rFonts w:eastAsia="Cambria"/>
          <w:color w:val="000000"/>
          <w:lang w:val="en-US"/>
        </w:rPr>
        <w:t xml:space="preserve">, M. B. Arthur, et N. Anand (dir.), </w:t>
      </w:r>
      <w:r w:rsidRPr="002A6A4A">
        <w:rPr>
          <w:rFonts w:eastAsia="Cambria"/>
          <w:i/>
          <w:color w:val="000000"/>
          <w:lang w:val="en-US"/>
        </w:rPr>
        <w:t>Career creativity : Explorations in the remaking of work (p. 1-14)</w:t>
      </w:r>
      <w:r w:rsidRPr="002A6A4A">
        <w:rPr>
          <w:rFonts w:eastAsia="Cambria"/>
          <w:color w:val="000000"/>
          <w:lang w:val="en-US"/>
        </w:rPr>
        <w:t>. New York : Oxford University Press.</w:t>
      </w:r>
    </w:p>
    <w:p w14:paraId="0437F977" w14:textId="77777777" w:rsidR="006D74D2" w:rsidRPr="002A6A4A" w:rsidRDefault="006D74D2" w:rsidP="006D74D2">
      <w:pPr>
        <w:pStyle w:val="BIB"/>
        <w:rPr>
          <w:color w:val="000000"/>
        </w:rPr>
      </w:pPr>
      <w:r w:rsidRPr="002A6A4A">
        <w:rPr>
          <w:color w:val="000000"/>
          <w:lang w:val="en-US"/>
        </w:rPr>
        <w:t xml:space="preserve">Angelo, M. (D’.), Friedberg, E., et </w:t>
      </w:r>
      <w:r w:rsidRPr="002A6A4A">
        <w:rPr>
          <w:noProof/>
          <w:color w:val="000000"/>
          <w:lang w:val="en-US"/>
        </w:rPr>
        <w:t>Urfalino</w:t>
      </w:r>
      <w:r w:rsidRPr="002A6A4A">
        <w:rPr>
          <w:color w:val="000000"/>
          <w:lang w:val="en-US"/>
        </w:rPr>
        <w:t xml:space="preserve">, P. (1989). </w:t>
      </w:r>
      <w:r w:rsidRPr="002A6A4A">
        <w:rPr>
          <w:i/>
          <w:color w:val="000000"/>
        </w:rPr>
        <w:t>Les politiques culturelles des villes et leurs administrateurs</w:t>
      </w:r>
      <w:r w:rsidRPr="002A6A4A">
        <w:rPr>
          <w:color w:val="000000"/>
        </w:rPr>
        <w:t>. Paris : La Documentation française.</w:t>
      </w:r>
    </w:p>
    <w:p w14:paraId="7269F503" w14:textId="77777777" w:rsidR="006D74D2" w:rsidRPr="002A6A4A" w:rsidRDefault="006D74D2" w:rsidP="006D74D2">
      <w:pPr>
        <w:pStyle w:val="BIB"/>
        <w:rPr>
          <w:color w:val="000000"/>
          <w:lang w:val="fr-FR"/>
        </w:rPr>
      </w:pPr>
      <w:r w:rsidRPr="002A6A4A">
        <w:rPr>
          <w:color w:val="000000"/>
          <w:lang w:val="fr-FR"/>
        </w:rPr>
        <w:t xml:space="preserve">Audrain, Q. (2012). Vous avez dit SOLOMO ? On réexplique tout ! (Blogue). </w:t>
      </w:r>
      <w:r w:rsidRPr="002A6A4A">
        <w:rPr>
          <w:i/>
          <w:color w:val="000000"/>
          <w:lang w:val="fr-FR"/>
        </w:rPr>
        <w:t>Prestashop.</w:t>
      </w:r>
      <w:r w:rsidRPr="002A6A4A">
        <w:rPr>
          <w:color w:val="000000"/>
          <w:lang w:val="fr-FR"/>
        </w:rPr>
        <w:t xml:space="preserve"> Récupéré  le 21 mars 2013 de </w:t>
      </w:r>
      <w:hyperlink r:id="rId127" w:history="1">
        <w:r w:rsidRPr="002A6A4A">
          <w:rPr>
            <w:rStyle w:val="Lienhypertexte"/>
            <w:color w:val="000000"/>
            <w:u w:val="none"/>
            <w:lang w:val="fr-FR"/>
          </w:rPr>
          <w:t>http://www.prestashop.com/blog/fr/vous-avez-dit-solomo-on-reexplique-tout-2/</w:t>
        </w:r>
      </w:hyperlink>
      <w:r w:rsidRPr="002A6A4A">
        <w:rPr>
          <w:color w:val="000000"/>
          <w:lang w:val="fr-FR"/>
        </w:rPr>
        <w:t xml:space="preserve"> </w:t>
      </w:r>
    </w:p>
    <w:p w14:paraId="65E9696D" w14:textId="77777777" w:rsidR="006D74D2" w:rsidRPr="002A6A4A" w:rsidRDefault="006D74D2" w:rsidP="006D74D2">
      <w:pPr>
        <w:pStyle w:val="BIB"/>
        <w:rPr>
          <w:color w:val="000000"/>
        </w:rPr>
      </w:pPr>
      <w:r w:rsidRPr="002A6A4A">
        <w:rPr>
          <w:color w:val="000000"/>
        </w:rPr>
        <w:t>Auger, C. et Lapierre</w:t>
      </w:r>
      <w:r w:rsidRPr="002A6A4A">
        <w:rPr>
          <w:bCs/>
          <w:color w:val="000000"/>
        </w:rPr>
        <w:t>, L. (2006). L’industrie de la mode au Québec</w:t>
      </w:r>
      <w:r w:rsidRPr="002A6A4A">
        <w:rPr>
          <w:color w:val="000000"/>
        </w:rPr>
        <w:t>,</w:t>
      </w:r>
      <w:r w:rsidRPr="002A6A4A">
        <w:rPr>
          <w:bCs/>
          <w:color w:val="000000"/>
        </w:rPr>
        <w:t xml:space="preserve"> Profil économique et mondialisation. </w:t>
      </w:r>
      <w:r w:rsidRPr="002A6A4A">
        <w:rPr>
          <w:bCs/>
          <w:i/>
          <w:color w:val="000000"/>
        </w:rPr>
        <w:t xml:space="preserve">Séminaire </w:t>
      </w:r>
      <w:r w:rsidRPr="002A6A4A">
        <w:rPr>
          <w:i/>
          <w:color w:val="000000"/>
        </w:rPr>
        <w:t>de management culturel</w:t>
      </w:r>
      <w:r w:rsidRPr="002A6A4A">
        <w:rPr>
          <w:bCs/>
          <w:color w:val="000000"/>
        </w:rPr>
        <w:t xml:space="preserve">. </w:t>
      </w:r>
      <w:r w:rsidRPr="002A6A4A">
        <w:rPr>
          <w:bCs/>
          <w:i/>
          <w:color w:val="000000"/>
        </w:rPr>
        <w:t>Gérez la culture. Partagez la passion</w:t>
      </w:r>
      <w:r w:rsidRPr="002A6A4A">
        <w:rPr>
          <w:bCs/>
          <w:color w:val="000000"/>
        </w:rPr>
        <w:t xml:space="preserve">. 1-51. Récupéré de </w:t>
      </w:r>
      <w:hyperlink r:id="rId128" w:history="1">
        <w:r w:rsidRPr="002A6A4A">
          <w:rPr>
            <w:rStyle w:val="Lienhypertexte"/>
            <w:color w:val="000000"/>
            <w:u w:val="none"/>
          </w:rPr>
          <w:t>http://www.gestiondesarts.com/media/wysiwyg/documents/Lapierre_Mode.pdf</w:t>
        </w:r>
      </w:hyperlink>
    </w:p>
    <w:p w14:paraId="467E65D2" w14:textId="77777777" w:rsidR="006D74D2" w:rsidRPr="002A6A4A" w:rsidRDefault="006D74D2" w:rsidP="006D74D2">
      <w:pPr>
        <w:pStyle w:val="BIB"/>
        <w:rPr>
          <w:color w:val="000000"/>
        </w:rPr>
      </w:pPr>
      <w:r w:rsidRPr="002A6A4A">
        <w:rPr>
          <w:color w:val="000000"/>
        </w:rPr>
        <w:t xml:space="preserve">Auray, N. et Moreau, F. (2012). Introduction. </w:t>
      </w:r>
      <w:r w:rsidRPr="002A6A4A">
        <w:rPr>
          <w:i/>
          <w:iCs/>
          <w:color w:val="000000"/>
        </w:rPr>
        <w:t>Réseaux, 175</w:t>
      </w:r>
      <w:r w:rsidRPr="002A6A4A">
        <w:rPr>
          <w:iCs/>
          <w:color w:val="000000"/>
        </w:rPr>
        <w:t>, 9-18</w:t>
      </w:r>
      <w:r w:rsidRPr="002A6A4A">
        <w:rPr>
          <w:color w:val="000000"/>
        </w:rPr>
        <w:t>.</w:t>
      </w:r>
    </w:p>
    <w:p w14:paraId="7A15005A" w14:textId="77777777" w:rsidR="006D74D2" w:rsidRPr="002A6A4A" w:rsidRDefault="006D74D2" w:rsidP="006D74D2">
      <w:pPr>
        <w:pStyle w:val="BIB"/>
        <w:rPr>
          <w:color w:val="000000"/>
        </w:rPr>
      </w:pPr>
      <w:r w:rsidRPr="002A6A4A">
        <w:rPr>
          <w:color w:val="000000"/>
        </w:rPr>
        <w:t xml:space="preserve">Auray, N. et Vétel, B. (2013). L’exploration comme modalité d’ouverture attentionnelle: le cas d’un jeu </w:t>
      </w:r>
      <w:r w:rsidRPr="002A6A4A">
        <w:rPr>
          <w:i/>
          <w:iCs/>
          <w:color w:val="000000"/>
        </w:rPr>
        <w:t>freemium</w:t>
      </w:r>
      <w:r w:rsidRPr="002A6A4A">
        <w:rPr>
          <w:color w:val="000000"/>
        </w:rPr>
        <w:t>.</w:t>
      </w:r>
      <w:r w:rsidRPr="002A6A4A">
        <w:rPr>
          <w:i/>
          <w:iCs/>
          <w:color w:val="000000"/>
        </w:rPr>
        <w:t xml:space="preserve"> Réseaux</w:t>
      </w:r>
      <w:r w:rsidRPr="002A6A4A">
        <w:rPr>
          <w:color w:val="000000"/>
        </w:rPr>
        <w:t xml:space="preserve">, </w:t>
      </w:r>
      <w:r w:rsidRPr="002A6A4A">
        <w:rPr>
          <w:i/>
          <w:color w:val="000000"/>
        </w:rPr>
        <w:t>182</w:t>
      </w:r>
      <w:r w:rsidRPr="002A6A4A">
        <w:rPr>
          <w:color w:val="000000"/>
        </w:rPr>
        <w:t>, 153-186.</w:t>
      </w:r>
    </w:p>
    <w:p w14:paraId="12BB7F73" w14:textId="77777777" w:rsidR="006D74D2" w:rsidRPr="002A6A4A" w:rsidRDefault="006D74D2" w:rsidP="006D74D2">
      <w:pPr>
        <w:pStyle w:val="BIB"/>
        <w:rPr>
          <w:color w:val="000000"/>
        </w:rPr>
      </w:pPr>
      <w:r w:rsidRPr="002A6A4A">
        <w:rPr>
          <w:color w:val="000000"/>
        </w:rPr>
        <w:t xml:space="preserve">Auray, N. (2006). Les configurations de marché du logiciel et les transformations du capitalisme. Dans F. Eymard-Duvernay (dir.),  </w:t>
      </w:r>
      <w:r w:rsidRPr="002A6A4A">
        <w:rPr>
          <w:i/>
          <w:iCs/>
          <w:color w:val="000000"/>
        </w:rPr>
        <w:t>L’économie des conventions. Méthodes et résultats (</w:t>
      </w:r>
      <w:r w:rsidRPr="002A6A4A">
        <w:rPr>
          <w:i/>
          <w:color w:val="000000"/>
        </w:rPr>
        <w:t xml:space="preserve">p.161-182). </w:t>
      </w:r>
      <w:r w:rsidRPr="002A6A4A">
        <w:rPr>
          <w:color w:val="000000"/>
        </w:rPr>
        <w:t>Paris :</w:t>
      </w:r>
      <w:r w:rsidRPr="002A6A4A">
        <w:rPr>
          <w:i/>
          <w:color w:val="000000"/>
        </w:rPr>
        <w:t xml:space="preserve"> </w:t>
      </w:r>
      <w:r w:rsidRPr="002A6A4A">
        <w:rPr>
          <w:color w:val="000000"/>
        </w:rPr>
        <w:t>La Découverte.</w:t>
      </w:r>
    </w:p>
    <w:p w14:paraId="3E1510E8" w14:textId="77777777" w:rsidR="006D74D2" w:rsidRPr="002A6A4A" w:rsidRDefault="006D74D2" w:rsidP="006D74D2">
      <w:pPr>
        <w:pStyle w:val="BIB"/>
        <w:rPr>
          <w:color w:val="000000"/>
        </w:rPr>
      </w:pPr>
      <w:r w:rsidRPr="002A6A4A">
        <w:rPr>
          <w:color w:val="000000"/>
        </w:rPr>
        <w:t xml:space="preserve">Bachelard, G. (1970). </w:t>
      </w:r>
      <w:r w:rsidRPr="002A6A4A">
        <w:rPr>
          <w:i/>
          <w:color w:val="000000"/>
        </w:rPr>
        <w:t>La formation de l’esprit scientifique</w:t>
      </w:r>
      <w:r w:rsidRPr="002A6A4A">
        <w:rPr>
          <w:color w:val="000000"/>
        </w:rPr>
        <w:t xml:space="preserve">. Paris : </w:t>
      </w:r>
      <w:r w:rsidRPr="002A6A4A">
        <w:rPr>
          <w:noProof/>
          <w:color w:val="000000"/>
        </w:rPr>
        <w:t>Vrin</w:t>
      </w:r>
      <w:r w:rsidRPr="002A6A4A">
        <w:rPr>
          <w:color w:val="000000"/>
        </w:rPr>
        <w:t>.</w:t>
      </w:r>
    </w:p>
    <w:p w14:paraId="49365B9D" w14:textId="77777777" w:rsidR="006D74D2" w:rsidRPr="002A6A4A" w:rsidRDefault="006D74D2" w:rsidP="006D74D2">
      <w:pPr>
        <w:pStyle w:val="BIB"/>
        <w:rPr>
          <w:color w:val="000000"/>
          <w:lang w:val="en-US"/>
        </w:rPr>
      </w:pPr>
      <w:r w:rsidRPr="002A6A4A">
        <w:rPr>
          <w:noProof/>
          <w:color w:val="000000"/>
        </w:rPr>
        <w:t>Balfe</w:t>
      </w:r>
      <w:r w:rsidRPr="002A6A4A">
        <w:rPr>
          <w:color w:val="000000"/>
        </w:rPr>
        <w:t xml:space="preserve">, J. H. et </w:t>
      </w:r>
      <w:r w:rsidRPr="002A6A4A">
        <w:rPr>
          <w:noProof/>
          <w:color w:val="000000"/>
        </w:rPr>
        <w:t>Wyszormirski</w:t>
      </w:r>
      <w:r w:rsidRPr="002A6A4A">
        <w:rPr>
          <w:color w:val="000000"/>
        </w:rPr>
        <w:t xml:space="preserve">, M. J. (dir.) </w:t>
      </w:r>
      <w:r w:rsidRPr="002A6A4A">
        <w:rPr>
          <w:color w:val="000000"/>
          <w:lang w:val="en-US"/>
        </w:rPr>
        <w:t xml:space="preserve">(1985). </w:t>
      </w:r>
      <w:r w:rsidRPr="002A6A4A">
        <w:rPr>
          <w:i/>
          <w:color w:val="000000"/>
          <w:lang w:val="en-US"/>
        </w:rPr>
        <w:t>Art, ideology and politics</w:t>
      </w:r>
      <w:r w:rsidRPr="002A6A4A">
        <w:rPr>
          <w:color w:val="000000"/>
          <w:lang w:val="en-US"/>
        </w:rPr>
        <w:t xml:space="preserve">. New York : </w:t>
      </w:r>
      <w:r w:rsidRPr="002A6A4A">
        <w:rPr>
          <w:noProof/>
          <w:color w:val="000000"/>
          <w:lang w:val="en-US"/>
        </w:rPr>
        <w:t>Praeger</w:t>
      </w:r>
      <w:r w:rsidRPr="002A6A4A">
        <w:rPr>
          <w:color w:val="000000"/>
          <w:lang w:val="en-US"/>
        </w:rPr>
        <w:t xml:space="preserve">. </w:t>
      </w:r>
    </w:p>
    <w:p w14:paraId="45656CE1" w14:textId="77777777" w:rsidR="006D74D2" w:rsidRPr="002A6A4A" w:rsidRDefault="006D74D2" w:rsidP="006D74D2">
      <w:pPr>
        <w:pStyle w:val="BIB"/>
        <w:rPr>
          <w:color w:val="000000"/>
        </w:rPr>
      </w:pPr>
      <w:r w:rsidRPr="002A6A4A">
        <w:rPr>
          <w:color w:val="000000"/>
          <w:lang w:val="en-US"/>
        </w:rPr>
        <w:t xml:space="preserve">Banks, M., Lovatt, A., O’Connor, J., et Raffo, C. (2000). Risk and trust in the cultural industries. </w:t>
      </w:r>
      <w:r w:rsidRPr="002A6A4A">
        <w:rPr>
          <w:i/>
          <w:color w:val="000000"/>
        </w:rPr>
        <w:t>Geoforum</w:t>
      </w:r>
      <w:r w:rsidRPr="002A6A4A">
        <w:rPr>
          <w:color w:val="000000"/>
        </w:rPr>
        <w:t xml:space="preserve">, </w:t>
      </w:r>
      <w:r w:rsidRPr="002A6A4A">
        <w:rPr>
          <w:i/>
          <w:color w:val="000000"/>
        </w:rPr>
        <w:t>31</w:t>
      </w:r>
      <w:r w:rsidRPr="002A6A4A">
        <w:rPr>
          <w:color w:val="000000"/>
        </w:rPr>
        <w:t>(4), 453-464</w:t>
      </w:r>
    </w:p>
    <w:p w14:paraId="5F0EBB38" w14:textId="77777777" w:rsidR="006D74D2" w:rsidRPr="002A6A4A" w:rsidRDefault="006D74D2" w:rsidP="006D74D2">
      <w:pPr>
        <w:pStyle w:val="BIB"/>
        <w:rPr>
          <w:color w:val="000000"/>
        </w:rPr>
      </w:pPr>
      <w:r w:rsidRPr="002A6A4A">
        <w:rPr>
          <w:color w:val="000000"/>
        </w:rPr>
        <w:t xml:space="preserve">Baril, G. (2004). </w:t>
      </w:r>
      <w:r w:rsidRPr="002A6A4A">
        <w:rPr>
          <w:i/>
          <w:noProof/>
          <w:color w:val="000000"/>
        </w:rPr>
        <w:t>Dicomode</w:t>
      </w:r>
      <w:r w:rsidRPr="002A6A4A">
        <w:rPr>
          <w:i/>
          <w:color w:val="000000"/>
        </w:rPr>
        <w:t>. Le Dictionnaire de la mode au Québec de 1900 à nos jours</w:t>
      </w:r>
      <w:r w:rsidRPr="002A6A4A">
        <w:rPr>
          <w:color w:val="000000"/>
        </w:rPr>
        <w:t>. Montréal : Les Éditions Fides.</w:t>
      </w:r>
    </w:p>
    <w:p w14:paraId="5331381F" w14:textId="77777777" w:rsidR="006D74D2" w:rsidRPr="002A6A4A" w:rsidRDefault="006D74D2" w:rsidP="006D74D2">
      <w:pPr>
        <w:pStyle w:val="BIB"/>
        <w:rPr>
          <w:color w:val="000000"/>
        </w:rPr>
      </w:pPr>
      <w:r w:rsidRPr="002A6A4A">
        <w:rPr>
          <w:noProof/>
          <w:color w:val="000000"/>
        </w:rPr>
        <w:t>Barrère</w:t>
      </w:r>
      <w:r w:rsidRPr="002A6A4A">
        <w:rPr>
          <w:color w:val="000000"/>
        </w:rPr>
        <w:t xml:space="preserve">, C. (2006). Les liens entre culture, industries culturelles et industries créatives. </w:t>
      </w:r>
      <w:r w:rsidRPr="002A6A4A">
        <w:rPr>
          <w:rFonts w:eastAsia="Cambria"/>
          <w:color w:val="000000"/>
        </w:rPr>
        <w:t xml:space="preserve">Dans </w:t>
      </w:r>
      <w:r w:rsidRPr="002A6A4A">
        <w:rPr>
          <w:color w:val="000000"/>
        </w:rPr>
        <w:t>X.</w:t>
      </w:r>
      <w:r w:rsidRPr="002A6A4A">
        <w:rPr>
          <w:i/>
          <w:color w:val="000000"/>
        </w:rPr>
        <w:t xml:space="preserve"> </w:t>
      </w:r>
      <w:r w:rsidRPr="002A6A4A">
        <w:rPr>
          <w:color w:val="000000"/>
        </w:rPr>
        <w:t>Greffe (dir.),</w:t>
      </w:r>
      <w:r w:rsidRPr="002A6A4A">
        <w:rPr>
          <w:i/>
          <w:color w:val="000000"/>
        </w:rPr>
        <w:t xml:space="preserve"> Création et diversité au miroir des industries culturelles (p. 193-226)</w:t>
      </w:r>
      <w:r w:rsidRPr="002A6A4A">
        <w:rPr>
          <w:color w:val="000000"/>
        </w:rPr>
        <w:t xml:space="preserve">. Paris : La Documentation française. </w:t>
      </w:r>
    </w:p>
    <w:p w14:paraId="2242E2DE" w14:textId="77777777" w:rsidR="006D74D2" w:rsidRPr="002A6A4A" w:rsidRDefault="006D74D2" w:rsidP="006D74D2">
      <w:pPr>
        <w:pStyle w:val="BIB"/>
        <w:rPr>
          <w:color w:val="000000"/>
        </w:rPr>
      </w:pPr>
      <w:r w:rsidRPr="002A6A4A">
        <w:rPr>
          <w:color w:val="000000"/>
          <w:lang w:val="fr-FR"/>
        </w:rPr>
        <w:t xml:space="preserve">Barrère, C. et Santagata, W. (2003). </w:t>
      </w:r>
      <w:r w:rsidRPr="002A6A4A">
        <w:rPr>
          <w:i/>
          <w:color w:val="000000"/>
          <w:lang w:val="fr-FR"/>
        </w:rPr>
        <w:t>Une économie de la créativité et du patrimoine : la mode</w:t>
      </w:r>
      <w:r w:rsidRPr="002A6A4A">
        <w:rPr>
          <w:color w:val="000000"/>
          <w:lang w:val="fr-FR"/>
        </w:rPr>
        <w:t>. Note de synthèse du rapport rédigé pour le Département des études et de la prospective du Ministère de la culture et de la communication.</w:t>
      </w:r>
    </w:p>
    <w:p w14:paraId="7B061DCF" w14:textId="77777777" w:rsidR="006D74D2" w:rsidRPr="002A6A4A" w:rsidRDefault="006D74D2" w:rsidP="006D74D2">
      <w:pPr>
        <w:pStyle w:val="BIB"/>
        <w:rPr>
          <w:color w:val="000000"/>
        </w:rPr>
      </w:pPr>
      <w:r w:rsidRPr="002A6A4A">
        <w:rPr>
          <w:color w:val="000000"/>
        </w:rPr>
        <w:t xml:space="preserve">Barthes, R. (1967). </w:t>
      </w:r>
      <w:r w:rsidRPr="002A6A4A">
        <w:rPr>
          <w:i/>
          <w:color w:val="000000"/>
        </w:rPr>
        <w:t>Le système de la mode</w:t>
      </w:r>
      <w:r w:rsidRPr="002A6A4A">
        <w:rPr>
          <w:color w:val="000000"/>
        </w:rPr>
        <w:t>. Paris : Le Seuil.</w:t>
      </w:r>
    </w:p>
    <w:p w14:paraId="34B2931F" w14:textId="77777777" w:rsidR="006D74D2" w:rsidRPr="002A6A4A" w:rsidRDefault="006D74D2" w:rsidP="006D74D2">
      <w:pPr>
        <w:pStyle w:val="BIB"/>
        <w:rPr>
          <w:color w:val="000000"/>
          <w:lang w:val="en-US"/>
        </w:rPr>
      </w:pPr>
      <w:r w:rsidRPr="002A6A4A">
        <w:rPr>
          <w:color w:val="000000"/>
        </w:rPr>
        <w:t xml:space="preserve">Baudrillard, J. (1970). </w:t>
      </w:r>
      <w:r w:rsidRPr="002A6A4A">
        <w:rPr>
          <w:i/>
          <w:color w:val="000000"/>
        </w:rPr>
        <w:t>La société de consommation, ses mythes, ses structures</w:t>
      </w:r>
      <w:r w:rsidRPr="002A6A4A">
        <w:rPr>
          <w:color w:val="000000"/>
        </w:rPr>
        <w:t xml:space="preserve">. </w:t>
      </w:r>
      <w:r w:rsidRPr="002A6A4A">
        <w:rPr>
          <w:color w:val="000000"/>
          <w:lang w:val="en-US"/>
        </w:rPr>
        <w:t>Paris : Éditions Denoël.</w:t>
      </w:r>
    </w:p>
    <w:p w14:paraId="41C2EF18" w14:textId="77777777" w:rsidR="006D74D2" w:rsidRPr="002A6A4A" w:rsidRDefault="006D74D2" w:rsidP="006D74D2">
      <w:pPr>
        <w:pStyle w:val="BIB"/>
        <w:rPr>
          <w:color w:val="000000"/>
          <w:lang w:val="en-US"/>
        </w:rPr>
      </w:pPr>
      <w:r w:rsidRPr="002A6A4A">
        <w:rPr>
          <w:noProof/>
          <w:color w:val="000000"/>
          <w:lang w:val="en-US"/>
        </w:rPr>
        <w:t>Baumol</w:t>
      </w:r>
      <w:r w:rsidRPr="002A6A4A">
        <w:rPr>
          <w:color w:val="000000"/>
          <w:lang w:val="en-US"/>
        </w:rPr>
        <w:t xml:space="preserve">, W. et </w:t>
      </w:r>
      <w:r w:rsidRPr="002A6A4A">
        <w:rPr>
          <w:noProof/>
          <w:color w:val="000000"/>
          <w:lang w:val="en-US"/>
        </w:rPr>
        <w:t>Baumol</w:t>
      </w:r>
      <w:r w:rsidRPr="002A6A4A">
        <w:rPr>
          <w:color w:val="000000"/>
          <w:lang w:val="en-US"/>
        </w:rPr>
        <w:t xml:space="preserve">, H. (1994). On the economics of musical composition in Mozart’s Vienna. </w:t>
      </w:r>
      <w:r w:rsidRPr="002A6A4A">
        <w:rPr>
          <w:rFonts w:eastAsia="Cambria"/>
          <w:color w:val="000000"/>
          <w:lang w:val="en-US"/>
        </w:rPr>
        <w:t xml:space="preserve">Dans </w:t>
      </w:r>
      <w:r w:rsidRPr="002A6A4A">
        <w:rPr>
          <w:color w:val="000000"/>
          <w:lang w:val="en-US"/>
        </w:rPr>
        <w:t xml:space="preserve">J. Morris (dir.), </w:t>
      </w:r>
      <w:r w:rsidRPr="002A6A4A">
        <w:rPr>
          <w:i/>
          <w:color w:val="000000"/>
          <w:lang w:val="en-US"/>
        </w:rPr>
        <w:t>On Mozart (p. 72-101).</w:t>
      </w:r>
      <w:r w:rsidRPr="002A6A4A">
        <w:rPr>
          <w:color w:val="000000"/>
          <w:lang w:val="en-US"/>
        </w:rPr>
        <w:t xml:space="preserve"> New York : Cambridge University Press.</w:t>
      </w:r>
    </w:p>
    <w:p w14:paraId="6E5B3598" w14:textId="77777777" w:rsidR="006D74D2" w:rsidRPr="002A6A4A" w:rsidRDefault="006D74D2" w:rsidP="006D74D2">
      <w:pPr>
        <w:pStyle w:val="BIB"/>
        <w:rPr>
          <w:color w:val="000000"/>
          <w:lang w:val="en-US"/>
        </w:rPr>
      </w:pPr>
      <w:r w:rsidRPr="002A6A4A">
        <w:rPr>
          <w:noProof/>
          <w:color w:val="000000"/>
        </w:rPr>
        <w:t>Baumol</w:t>
      </w:r>
      <w:r w:rsidRPr="002A6A4A">
        <w:rPr>
          <w:color w:val="000000"/>
        </w:rPr>
        <w:t xml:space="preserve">, W. et Bowen, W. (1966). </w:t>
      </w:r>
      <w:r w:rsidRPr="002A6A4A">
        <w:rPr>
          <w:i/>
          <w:color w:val="000000"/>
          <w:lang w:val="en-US"/>
        </w:rPr>
        <w:t>Performing arts : the economic dilemma</w:t>
      </w:r>
      <w:r w:rsidRPr="002A6A4A">
        <w:rPr>
          <w:color w:val="000000"/>
          <w:lang w:val="en-US"/>
        </w:rPr>
        <w:t xml:space="preserve">. </w:t>
      </w:r>
      <w:r w:rsidRPr="002A6A4A">
        <w:rPr>
          <w:i/>
          <w:color w:val="000000"/>
          <w:lang w:val="en-US"/>
        </w:rPr>
        <w:t>A study of problems common to theater, opera, music, and dance</w:t>
      </w:r>
      <w:r w:rsidRPr="002A6A4A">
        <w:rPr>
          <w:color w:val="000000"/>
          <w:lang w:val="en-US"/>
        </w:rPr>
        <w:t>. New York : The Twentieth Century Fund.</w:t>
      </w:r>
    </w:p>
    <w:p w14:paraId="3C240C2B" w14:textId="77777777" w:rsidR="006D74D2" w:rsidRPr="002A6A4A" w:rsidRDefault="006D74D2" w:rsidP="006D74D2">
      <w:pPr>
        <w:pStyle w:val="BIB"/>
        <w:rPr>
          <w:color w:val="000000"/>
        </w:rPr>
      </w:pPr>
      <w:r w:rsidRPr="002A6A4A">
        <w:rPr>
          <w:noProof/>
          <w:color w:val="000000"/>
          <w:lang w:val="en-US"/>
        </w:rPr>
        <w:t>Becattini</w:t>
      </w:r>
      <w:r w:rsidRPr="002A6A4A">
        <w:rPr>
          <w:color w:val="000000"/>
          <w:lang w:val="en-US"/>
        </w:rPr>
        <w:t xml:space="preserve">, G. (1992). Le district industriel : milieu créatif. </w:t>
      </w:r>
      <w:r w:rsidRPr="002A6A4A">
        <w:rPr>
          <w:i/>
          <w:color w:val="000000"/>
        </w:rPr>
        <w:t>Espaces et Sociétés, 1</w:t>
      </w:r>
      <w:r w:rsidRPr="002A6A4A">
        <w:rPr>
          <w:color w:val="000000"/>
        </w:rPr>
        <w:t>(66)</w:t>
      </w:r>
      <w:r w:rsidRPr="002A6A4A">
        <w:rPr>
          <w:i/>
          <w:color w:val="000000"/>
        </w:rPr>
        <w:t xml:space="preserve">, </w:t>
      </w:r>
      <w:r w:rsidRPr="002A6A4A">
        <w:rPr>
          <w:color w:val="000000"/>
        </w:rPr>
        <w:t>147-163.</w:t>
      </w:r>
    </w:p>
    <w:p w14:paraId="4DF3A284" w14:textId="77777777" w:rsidR="006D74D2" w:rsidRPr="002A6A4A" w:rsidRDefault="006D74D2" w:rsidP="006D74D2">
      <w:pPr>
        <w:pStyle w:val="BIB"/>
        <w:rPr>
          <w:rFonts w:eastAsia="Cambria"/>
          <w:color w:val="000000"/>
        </w:rPr>
      </w:pPr>
      <w:r w:rsidRPr="002A6A4A">
        <w:rPr>
          <w:rFonts w:eastAsia="Cambria"/>
          <w:color w:val="000000"/>
        </w:rPr>
        <w:t xml:space="preserve">Becker, H. S. (1940). </w:t>
      </w:r>
      <w:r w:rsidRPr="002A6A4A">
        <w:rPr>
          <w:rFonts w:eastAsia="Cambria"/>
          <w:color w:val="000000"/>
          <w:lang w:val="en-US"/>
        </w:rPr>
        <w:t xml:space="preserve">Constructive typology in the social sciences. </w:t>
      </w:r>
      <w:r w:rsidRPr="002A6A4A">
        <w:rPr>
          <w:rFonts w:eastAsia="Cambria"/>
          <w:i/>
          <w:color w:val="000000"/>
        </w:rPr>
        <w:t>American Sociological Review</w:t>
      </w:r>
      <w:r w:rsidRPr="002A6A4A">
        <w:rPr>
          <w:rFonts w:eastAsia="Cambria"/>
          <w:color w:val="000000"/>
        </w:rPr>
        <w:t xml:space="preserve">, </w:t>
      </w:r>
      <w:r w:rsidRPr="002A6A4A">
        <w:rPr>
          <w:rFonts w:eastAsia="Cambria"/>
          <w:i/>
          <w:color w:val="000000"/>
        </w:rPr>
        <w:t>5</w:t>
      </w:r>
      <w:r w:rsidRPr="002A6A4A">
        <w:rPr>
          <w:rFonts w:eastAsia="Cambria"/>
          <w:color w:val="000000"/>
        </w:rPr>
        <w:t>, 40-55.</w:t>
      </w:r>
    </w:p>
    <w:p w14:paraId="16AE7414" w14:textId="77777777" w:rsidR="006D74D2" w:rsidRPr="002A6A4A" w:rsidRDefault="006D74D2" w:rsidP="006D74D2">
      <w:pPr>
        <w:pStyle w:val="BIB"/>
        <w:rPr>
          <w:color w:val="000000"/>
        </w:rPr>
      </w:pPr>
      <w:r w:rsidRPr="002A6A4A">
        <w:rPr>
          <w:rFonts w:eastAsia="Cambria"/>
          <w:color w:val="000000"/>
        </w:rPr>
        <w:t>Becker, H. S.</w:t>
      </w:r>
      <w:r w:rsidRPr="002A6A4A">
        <w:rPr>
          <w:color w:val="000000"/>
        </w:rPr>
        <w:t xml:space="preserve"> (2010). </w:t>
      </w:r>
      <w:r w:rsidRPr="002A6A4A">
        <w:rPr>
          <w:i/>
          <w:color w:val="000000"/>
        </w:rPr>
        <w:t>Les mondes de l’art.</w:t>
      </w:r>
      <w:r w:rsidRPr="002A6A4A">
        <w:rPr>
          <w:color w:val="000000"/>
        </w:rPr>
        <w:t xml:space="preserve"> (J. </w:t>
      </w:r>
      <w:r w:rsidRPr="002A6A4A">
        <w:rPr>
          <w:noProof/>
          <w:color w:val="000000"/>
        </w:rPr>
        <w:t>Bouniort,</w:t>
      </w:r>
      <w:r w:rsidRPr="002A6A4A">
        <w:rPr>
          <w:color w:val="000000"/>
        </w:rPr>
        <w:t xml:space="preserve"> trad.). Paris : Flammarion.</w:t>
      </w:r>
    </w:p>
    <w:p w14:paraId="3DA7D9BD" w14:textId="77777777" w:rsidR="006D74D2" w:rsidRPr="002A6A4A" w:rsidRDefault="006D74D2" w:rsidP="006D74D2">
      <w:pPr>
        <w:pStyle w:val="BIB"/>
        <w:rPr>
          <w:color w:val="000000"/>
        </w:rPr>
      </w:pPr>
      <w:r w:rsidRPr="002A6A4A">
        <w:rPr>
          <w:color w:val="000000"/>
        </w:rPr>
        <w:t>Becker, H. S. et Pessin, A. (2006). Dialogue sur les notions de Monde et de Champ.</w:t>
      </w:r>
      <w:r w:rsidRPr="002A6A4A">
        <w:rPr>
          <w:i/>
          <w:color w:val="000000"/>
        </w:rPr>
        <w:t xml:space="preserve"> Sociologie de l’Art</w:t>
      </w:r>
      <w:r w:rsidRPr="002A6A4A">
        <w:rPr>
          <w:color w:val="000000"/>
        </w:rPr>
        <w:t>, 2006/1 (OPuS 8), 163-180. DOI : 10.3917/soart.008.0163</w:t>
      </w:r>
    </w:p>
    <w:p w14:paraId="6B590385" w14:textId="77777777" w:rsidR="006D74D2" w:rsidRPr="002A6A4A" w:rsidRDefault="006D74D2" w:rsidP="006D74D2">
      <w:pPr>
        <w:pStyle w:val="BIB"/>
        <w:rPr>
          <w:color w:val="000000"/>
        </w:rPr>
      </w:pPr>
      <w:r w:rsidRPr="002A6A4A">
        <w:rPr>
          <w:color w:val="000000"/>
        </w:rPr>
        <w:t xml:space="preserve">Becker, H. S. et Strauss, A. (1956). </w:t>
      </w:r>
      <w:r w:rsidRPr="002A6A4A">
        <w:rPr>
          <w:color w:val="000000"/>
          <w:lang w:val="en-US"/>
        </w:rPr>
        <w:t xml:space="preserve">Careers, personality and adult socialization. </w:t>
      </w:r>
      <w:r w:rsidRPr="002A6A4A">
        <w:rPr>
          <w:i/>
          <w:color w:val="000000"/>
        </w:rPr>
        <w:t>American Journal of Sociology</w:t>
      </w:r>
      <w:r w:rsidRPr="002A6A4A">
        <w:rPr>
          <w:color w:val="000000"/>
        </w:rPr>
        <w:t xml:space="preserve">, </w:t>
      </w:r>
      <w:r w:rsidRPr="002A6A4A">
        <w:rPr>
          <w:i/>
          <w:color w:val="000000"/>
        </w:rPr>
        <w:t>62</w:t>
      </w:r>
      <w:r w:rsidRPr="002A6A4A">
        <w:rPr>
          <w:color w:val="000000"/>
        </w:rPr>
        <w:t>(3), 250-263.</w:t>
      </w:r>
    </w:p>
    <w:p w14:paraId="50E8F9AE" w14:textId="77777777" w:rsidR="006D74D2" w:rsidRPr="002A6A4A" w:rsidRDefault="006D74D2" w:rsidP="006D74D2">
      <w:pPr>
        <w:pStyle w:val="BIB"/>
        <w:rPr>
          <w:color w:val="000000"/>
        </w:rPr>
      </w:pPr>
      <w:r w:rsidRPr="002A6A4A">
        <w:rPr>
          <w:color w:val="000000"/>
        </w:rPr>
        <w:t xml:space="preserve">Bell, D. (1979). </w:t>
      </w:r>
      <w:r w:rsidRPr="002A6A4A">
        <w:rPr>
          <w:i/>
          <w:color w:val="000000"/>
        </w:rPr>
        <w:t>Les contradictions culturelles du capitalisme</w:t>
      </w:r>
      <w:r w:rsidRPr="002A6A4A">
        <w:rPr>
          <w:color w:val="000000"/>
        </w:rPr>
        <w:t xml:space="preserve">. (M. Matignon, trad.) Paris : PUF. </w:t>
      </w:r>
    </w:p>
    <w:p w14:paraId="14BF6580" w14:textId="77777777" w:rsidR="006D74D2" w:rsidRPr="002A6A4A" w:rsidRDefault="006D74D2" w:rsidP="006D74D2">
      <w:pPr>
        <w:pStyle w:val="BIB"/>
        <w:rPr>
          <w:color w:val="000000"/>
        </w:rPr>
      </w:pPr>
      <w:r w:rsidRPr="002A6A4A">
        <w:rPr>
          <w:noProof/>
          <w:color w:val="000000"/>
        </w:rPr>
        <w:t>Bellavance</w:t>
      </w:r>
      <w:r w:rsidRPr="002A6A4A">
        <w:rPr>
          <w:color w:val="000000"/>
        </w:rPr>
        <w:t>,</w:t>
      </w:r>
      <w:r w:rsidRPr="002A6A4A">
        <w:rPr>
          <w:color w:val="000000"/>
          <w:spacing w:val="-10"/>
        </w:rPr>
        <w:t xml:space="preserve"> </w:t>
      </w:r>
      <w:r w:rsidRPr="002A6A4A">
        <w:rPr>
          <w:color w:val="000000"/>
        </w:rPr>
        <w:t>G.</w:t>
      </w:r>
      <w:r w:rsidRPr="002A6A4A">
        <w:rPr>
          <w:color w:val="000000"/>
          <w:spacing w:val="-10"/>
        </w:rPr>
        <w:t xml:space="preserve"> </w:t>
      </w:r>
      <w:r w:rsidRPr="002A6A4A">
        <w:rPr>
          <w:color w:val="000000"/>
        </w:rPr>
        <w:t>(2007, 20</w:t>
      </w:r>
      <w:r w:rsidRPr="002A6A4A">
        <w:rPr>
          <w:color w:val="000000"/>
          <w:spacing w:val="-10"/>
        </w:rPr>
        <w:t xml:space="preserve"> </w:t>
      </w:r>
      <w:r w:rsidRPr="002A6A4A">
        <w:rPr>
          <w:color w:val="000000"/>
        </w:rPr>
        <w:t>janv.).</w:t>
      </w:r>
      <w:r w:rsidRPr="002A6A4A">
        <w:rPr>
          <w:color w:val="000000"/>
          <w:spacing w:val="-10"/>
        </w:rPr>
        <w:t xml:space="preserve"> </w:t>
      </w:r>
      <w:r w:rsidRPr="002A6A4A">
        <w:rPr>
          <w:color w:val="000000"/>
        </w:rPr>
        <w:t>Les</w:t>
      </w:r>
      <w:r w:rsidRPr="002A6A4A">
        <w:rPr>
          <w:color w:val="000000"/>
          <w:spacing w:val="-10"/>
        </w:rPr>
        <w:t xml:space="preserve"> </w:t>
      </w:r>
      <w:r w:rsidRPr="002A6A4A">
        <w:rPr>
          <w:color w:val="000000"/>
        </w:rPr>
        <w:t>artistes,</w:t>
      </w:r>
      <w:r w:rsidRPr="002A6A4A">
        <w:rPr>
          <w:color w:val="000000"/>
          <w:spacing w:val="-10"/>
        </w:rPr>
        <w:t xml:space="preserve"> </w:t>
      </w:r>
      <w:r w:rsidRPr="002A6A4A">
        <w:rPr>
          <w:color w:val="000000"/>
        </w:rPr>
        <w:t>le</w:t>
      </w:r>
      <w:r w:rsidRPr="002A6A4A">
        <w:rPr>
          <w:color w:val="000000"/>
          <w:spacing w:val="-10"/>
        </w:rPr>
        <w:t xml:space="preserve"> </w:t>
      </w:r>
      <w:r w:rsidRPr="002A6A4A">
        <w:rPr>
          <w:color w:val="000000"/>
        </w:rPr>
        <w:t>star-système</w:t>
      </w:r>
      <w:r w:rsidRPr="002A6A4A">
        <w:rPr>
          <w:color w:val="000000"/>
          <w:spacing w:val="-10"/>
        </w:rPr>
        <w:t xml:space="preserve"> </w:t>
      </w:r>
      <w:r w:rsidRPr="002A6A4A">
        <w:rPr>
          <w:color w:val="000000"/>
        </w:rPr>
        <w:t>et</w:t>
      </w:r>
      <w:r w:rsidRPr="002A6A4A">
        <w:rPr>
          <w:color w:val="000000"/>
          <w:spacing w:val="-10"/>
        </w:rPr>
        <w:t xml:space="preserve"> </w:t>
      </w:r>
      <w:r w:rsidRPr="002A6A4A">
        <w:rPr>
          <w:color w:val="000000"/>
        </w:rPr>
        <w:t>la</w:t>
      </w:r>
      <w:r w:rsidRPr="002A6A4A">
        <w:rPr>
          <w:color w:val="000000"/>
          <w:spacing w:val="-10"/>
        </w:rPr>
        <w:t xml:space="preserve"> </w:t>
      </w:r>
      <w:r w:rsidRPr="002A6A4A">
        <w:rPr>
          <w:color w:val="000000"/>
        </w:rPr>
        <w:t>nouvelle</w:t>
      </w:r>
      <w:r w:rsidRPr="002A6A4A">
        <w:rPr>
          <w:color w:val="000000"/>
          <w:spacing w:val="-10"/>
        </w:rPr>
        <w:t xml:space="preserve"> </w:t>
      </w:r>
      <w:r w:rsidRPr="002A6A4A">
        <w:rPr>
          <w:color w:val="000000"/>
        </w:rPr>
        <w:t>économie</w:t>
      </w:r>
      <w:r w:rsidRPr="002A6A4A">
        <w:rPr>
          <w:color w:val="000000"/>
          <w:spacing w:val="-10"/>
        </w:rPr>
        <w:t xml:space="preserve"> </w:t>
      </w:r>
      <w:r w:rsidRPr="002A6A4A">
        <w:rPr>
          <w:color w:val="000000"/>
        </w:rPr>
        <w:t>culturelle.</w:t>
      </w:r>
      <w:r w:rsidRPr="002A6A4A">
        <w:rPr>
          <w:color w:val="000000"/>
          <w:spacing w:val="-10"/>
        </w:rPr>
        <w:t xml:space="preserve"> </w:t>
      </w:r>
      <w:r w:rsidRPr="002A6A4A">
        <w:rPr>
          <w:i/>
          <w:color w:val="000000"/>
        </w:rPr>
        <w:t>Le</w:t>
      </w:r>
      <w:r w:rsidRPr="002A6A4A">
        <w:rPr>
          <w:color w:val="000000"/>
          <w:spacing w:val="-10"/>
        </w:rPr>
        <w:t xml:space="preserve"> </w:t>
      </w:r>
      <w:r w:rsidRPr="002A6A4A">
        <w:rPr>
          <w:i/>
          <w:color w:val="000000"/>
        </w:rPr>
        <w:t>Devoir</w:t>
      </w:r>
      <w:r w:rsidRPr="002A6A4A">
        <w:rPr>
          <w:color w:val="000000"/>
          <w:spacing w:val="-10"/>
        </w:rPr>
        <w:t xml:space="preserve"> </w:t>
      </w:r>
      <w:r w:rsidRPr="002A6A4A">
        <w:rPr>
          <w:color w:val="000000"/>
        </w:rPr>
        <w:t>(cahier</w:t>
      </w:r>
      <w:r w:rsidRPr="002A6A4A">
        <w:rPr>
          <w:color w:val="000000"/>
          <w:spacing w:val="-10"/>
        </w:rPr>
        <w:t xml:space="preserve"> </w:t>
      </w:r>
      <w:r w:rsidRPr="002A6A4A">
        <w:rPr>
          <w:color w:val="000000"/>
        </w:rPr>
        <w:t>spécial</w:t>
      </w:r>
      <w:r w:rsidRPr="002A6A4A">
        <w:rPr>
          <w:color w:val="000000"/>
          <w:spacing w:val="-10"/>
        </w:rPr>
        <w:t xml:space="preserve"> </w:t>
      </w:r>
      <w:r w:rsidRPr="002A6A4A">
        <w:rPr>
          <w:color w:val="000000"/>
        </w:rPr>
        <w:t>de</w:t>
      </w:r>
      <w:r w:rsidRPr="002A6A4A">
        <w:rPr>
          <w:color w:val="000000"/>
          <w:spacing w:val="-10"/>
        </w:rPr>
        <w:t xml:space="preserve"> </w:t>
      </w:r>
      <w:r w:rsidRPr="002A6A4A">
        <w:rPr>
          <w:color w:val="000000"/>
        </w:rPr>
        <w:t>l’Institut</w:t>
      </w:r>
      <w:r w:rsidRPr="002A6A4A">
        <w:rPr>
          <w:color w:val="000000"/>
          <w:spacing w:val="-10"/>
        </w:rPr>
        <w:t xml:space="preserve"> </w:t>
      </w:r>
      <w:r w:rsidRPr="002A6A4A">
        <w:rPr>
          <w:color w:val="000000"/>
        </w:rPr>
        <w:t>du</w:t>
      </w:r>
      <w:r w:rsidRPr="002A6A4A">
        <w:rPr>
          <w:color w:val="000000"/>
          <w:spacing w:val="-10"/>
        </w:rPr>
        <w:t xml:space="preserve"> </w:t>
      </w:r>
      <w:r w:rsidRPr="002A6A4A">
        <w:rPr>
          <w:color w:val="000000"/>
        </w:rPr>
        <w:t>Nouveau</w:t>
      </w:r>
      <w:r w:rsidRPr="002A6A4A">
        <w:rPr>
          <w:color w:val="000000"/>
          <w:spacing w:val="-10"/>
        </w:rPr>
        <w:t xml:space="preserve"> </w:t>
      </w:r>
      <w:r w:rsidRPr="002A6A4A">
        <w:rPr>
          <w:color w:val="000000"/>
        </w:rPr>
        <w:t>Monde),</w:t>
      </w:r>
      <w:r w:rsidRPr="002A6A4A">
        <w:rPr>
          <w:color w:val="000000"/>
          <w:spacing w:val="-10"/>
        </w:rPr>
        <w:t xml:space="preserve"> </w:t>
      </w:r>
      <w:r w:rsidRPr="002A6A4A">
        <w:rPr>
          <w:color w:val="000000"/>
        </w:rPr>
        <w:t>20-21.</w:t>
      </w:r>
    </w:p>
    <w:p w14:paraId="0DA59873" w14:textId="77777777" w:rsidR="006D74D2" w:rsidRPr="002A6A4A" w:rsidRDefault="006D74D2" w:rsidP="006D74D2">
      <w:pPr>
        <w:pStyle w:val="BIB"/>
        <w:rPr>
          <w:color w:val="000000"/>
        </w:rPr>
      </w:pPr>
      <w:r w:rsidRPr="002A6A4A">
        <w:rPr>
          <w:color w:val="000000"/>
        </w:rPr>
        <w:t xml:space="preserve">Bellavance, G. (dir.) (2000). </w:t>
      </w:r>
      <w:r w:rsidRPr="002A6A4A">
        <w:rPr>
          <w:i/>
          <w:color w:val="000000"/>
        </w:rPr>
        <w:t>Monde et réseaux de l’art. Diffusion, migration et cosmopolitisme en art contemporain</w:t>
      </w:r>
      <w:r w:rsidRPr="002A6A4A">
        <w:rPr>
          <w:color w:val="000000"/>
        </w:rPr>
        <w:t>. Montréal : Éditions Liber, 7-29.</w:t>
      </w:r>
    </w:p>
    <w:p w14:paraId="477CFC19" w14:textId="77777777" w:rsidR="00AE2550" w:rsidRDefault="006D74D2" w:rsidP="006D74D2">
      <w:pPr>
        <w:pStyle w:val="BIB"/>
        <w:rPr>
          <w:rFonts w:eastAsia="Cambria"/>
          <w:color w:val="000000"/>
        </w:rPr>
      </w:pPr>
      <w:r w:rsidRPr="002A6A4A">
        <w:rPr>
          <w:rFonts w:eastAsia="Cambria"/>
          <w:color w:val="000000"/>
        </w:rPr>
        <w:t>Bellavance, G. (responsable). (2013). Appel à communications – Travail artistique et économie de la création (Acfas), [Appel à communications un colloque du 81</w:t>
      </w:r>
      <w:r w:rsidRPr="002A6A4A">
        <w:rPr>
          <w:rFonts w:eastAsia="Cambria"/>
          <w:color w:val="000000"/>
          <w:vertAlign w:val="superscript"/>
        </w:rPr>
        <w:t>e</w:t>
      </w:r>
      <w:r w:rsidRPr="002A6A4A">
        <w:rPr>
          <w:rFonts w:eastAsia="Cambria"/>
          <w:color w:val="000000"/>
        </w:rPr>
        <w:t xml:space="preserve"> du Congrès de l’Acfas]. Montréal et Québec : Centre Urbanisation Culture Société de l’INRS et l’Observatoire de la culture et des communications du Québec de l’Institut de la statistique du Québec.</w:t>
      </w:r>
    </w:p>
    <w:p w14:paraId="24D6290E" w14:textId="536A4F75" w:rsidR="006D74D2" w:rsidRPr="002A6A4A" w:rsidRDefault="00AE2550" w:rsidP="006D74D2">
      <w:pPr>
        <w:pStyle w:val="BIB"/>
        <w:rPr>
          <w:rFonts w:eastAsia="Cambria"/>
          <w:color w:val="000000"/>
        </w:rPr>
      </w:pPr>
      <w:r>
        <w:rPr>
          <w:rFonts w:eastAsia="Cambria"/>
          <w:color w:val="000000"/>
        </w:rPr>
        <w:t>Bellavance, G., Poirier, C.</w:t>
      </w:r>
      <w:r w:rsidR="00CE318C">
        <w:rPr>
          <w:rFonts w:eastAsia="Cambria"/>
          <w:color w:val="000000"/>
        </w:rPr>
        <w:t xml:space="preserve"> (2013). </w:t>
      </w:r>
      <w:r w:rsidR="00CE318C" w:rsidRPr="00CE318C">
        <w:rPr>
          <w:rFonts w:eastAsia="Cambria"/>
          <w:color w:val="000000"/>
        </w:rPr>
        <w:t>Culture et économie. De quelques récits structurants depuis le 19</w:t>
      </w:r>
      <w:r w:rsidR="00CE318C" w:rsidRPr="00A4527B">
        <w:rPr>
          <w:rFonts w:eastAsia="Cambria"/>
          <w:color w:val="000000"/>
          <w:vertAlign w:val="superscript"/>
        </w:rPr>
        <w:t>ème</w:t>
      </w:r>
      <w:r w:rsidR="00CE318C" w:rsidRPr="00CE318C">
        <w:rPr>
          <w:rFonts w:eastAsia="Cambria"/>
          <w:color w:val="000000"/>
        </w:rPr>
        <w:t xml:space="preserve"> siècle.</w:t>
      </w:r>
      <w:r w:rsidR="00CE318C">
        <w:rPr>
          <w:rFonts w:eastAsia="Cambria"/>
          <w:color w:val="000000"/>
        </w:rPr>
        <w:t xml:space="preserve"> Dans Geneviève Sicotte </w:t>
      </w:r>
      <w:r w:rsidR="00CE318C" w:rsidRPr="00A4527B">
        <w:rPr>
          <w:rFonts w:eastAsia="Cambria"/>
          <w:i/>
          <w:color w:val="000000"/>
        </w:rPr>
        <w:t>et al.</w:t>
      </w:r>
      <w:r w:rsidR="00CE318C">
        <w:rPr>
          <w:rFonts w:eastAsia="Cambria"/>
          <w:color w:val="000000"/>
        </w:rPr>
        <w:t xml:space="preserve"> (dirs), </w:t>
      </w:r>
      <w:r w:rsidR="00CE318C" w:rsidRPr="00A4527B">
        <w:rPr>
          <w:rFonts w:eastAsia="Cambria"/>
          <w:i/>
          <w:color w:val="000000"/>
        </w:rPr>
        <w:t>Fiction et économie,</w:t>
      </w:r>
      <w:r w:rsidR="00CE318C">
        <w:rPr>
          <w:rFonts w:eastAsia="Cambria"/>
          <w:color w:val="000000"/>
        </w:rPr>
        <w:t xml:space="preserve"> PUL, Coll. Montréal culturel, p. 21-44.</w:t>
      </w:r>
      <w:r w:rsidR="006D74D2" w:rsidRPr="002A6A4A">
        <w:rPr>
          <w:rFonts w:eastAsia="Cambria"/>
          <w:color w:val="000000"/>
        </w:rPr>
        <w:t xml:space="preserve"> </w:t>
      </w:r>
    </w:p>
    <w:p w14:paraId="46F1B72E"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Bellavance, G. et Latouche, D. (2008). Les ateliers d’artistes dans l’écosystème montréalais : Une étude de localisation. </w:t>
      </w:r>
      <w:r w:rsidRPr="002A6A4A">
        <w:rPr>
          <w:rFonts w:eastAsia="Cambria"/>
          <w:i/>
          <w:color w:val="000000"/>
          <w:lang w:val="fr-FR"/>
        </w:rPr>
        <w:t>Recherches sociographiques</w:t>
      </w:r>
      <w:r w:rsidRPr="002A6A4A">
        <w:rPr>
          <w:rFonts w:eastAsia="Cambria"/>
          <w:color w:val="000000"/>
          <w:lang w:val="fr-FR"/>
        </w:rPr>
        <w:t xml:space="preserve">, </w:t>
      </w:r>
      <w:r w:rsidRPr="002A6A4A">
        <w:rPr>
          <w:rFonts w:eastAsia="Cambria"/>
          <w:i/>
          <w:color w:val="000000"/>
          <w:lang w:val="fr-FR"/>
        </w:rPr>
        <w:t>49</w:t>
      </w:r>
      <w:r w:rsidRPr="002A6A4A">
        <w:rPr>
          <w:rFonts w:eastAsia="Cambria"/>
          <w:color w:val="000000"/>
          <w:lang w:val="fr-FR"/>
        </w:rPr>
        <w:t>(2), 231-260.</w:t>
      </w:r>
    </w:p>
    <w:p w14:paraId="420D4949" w14:textId="77777777" w:rsidR="006D74D2" w:rsidRPr="002A6A4A" w:rsidRDefault="006D74D2" w:rsidP="006D74D2">
      <w:pPr>
        <w:pStyle w:val="BIB"/>
        <w:rPr>
          <w:color w:val="000000"/>
        </w:rPr>
      </w:pPr>
      <w:r w:rsidRPr="002A6A4A">
        <w:rPr>
          <w:noProof/>
          <w:color w:val="000000"/>
        </w:rPr>
        <w:t>Bellavance</w:t>
      </w:r>
      <w:r w:rsidRPr="002A6A4A">
        <w:rPr>
          <w:color w:val="000000"/>
        </w:rPr>
        <w:t xml:space="preserve">, G., Bernier, L., et Laplante, B. (2005 [2001]). </w:t>
      </w:r>
      <w:r w:rsidRPr="002A6A4A">
        <w:rPr>
          <w:i/>
          <w:color w:val="000000"/>
        </w:rPr>
        <w:t>Les conditions de pratiques en arts visuels</w:t>
      </w:r>
      <w:r w:rsidRPr="002A6A4A">
        <w:rPr>
          <w:color w:val="000000"/>
        </w:rPr>
        <w:t xml:space="preserve">. Rapport d’enquête, pour le compte du Regroupement des artistes en arts visuels du Québec (RAAV), Montréal : INRS Urbanisation Culture Société. </w:t>
      </w:r>
    </w:p>
    <w:p w14:paraId="12C14CBD" w14:textId="77777777" w:rsidR="006D74D2" w:rsidRPr="002A6A4A" w:rsidRDefault="006D74D2" w:rsidP="006D74D2">
      <w:pPr>
        <w:pStyle w:val="BIB"/>
        <w:rPr>
          <w:rFonts w:eastAsia="Cambria"/>
          <w:color w:val="000000"/>
          <w:lang w:val="en-US"/>
        </w:rPr>
      </w:pPr>
      <w:r w:rsidRPr="002A6A4A">
        <w:rPr>
          <w:rFonts w:eastAsia="Cambria"/>
          <w:color w:val="000000"/>
        </w:rPr>
        <w:t xml:space="preserve">Benghozi, P.-J. (2003). </w:t>
      </w:r>
      <w:r w:rsidRPr="002A6A4A">
        <w:rPr>
          <w:rFonts w:eastAsia="Cambria"/>
          <w:i/>
          <w:color w:val="000000"/>
        </w:rPr>
        <w:t>Les formes de la coordination en conception dans les industries du design et de la mode.</w:t>
      </w:r>
      <w:r w:rsidRPr="002A6A4A">
        <w:rPr>
          <w:rFonts w:eastAsia="Cambria"/>
          <w:color w:val="000000"/>
        </w:rPr>
        <w:t xml:space="preserve"> </w:t>
      </w:r>
      <w:r w:rsidRPr="002A6A4A">
        <w:rPr>
          <w:rFonts w:eastAsia="Cambria"/>
          <w:color w:val="000000"/>
          <w:lang w:val="en-US"/>
        </w:rPr>
        <w:t>[Working paper no. 03/2003], Dipartemento di Economia “S. Cognetti de Martiis”, International Center for Research on the Economics of Culture, Institutions, and Creativity (EBLA).</w:t>
      </w:r>
    </w:p>
    <w:p w14:paraId="1CA9B29F" w14:textId="77777777" w:rsidR="006D74D2" w:rsidRPr="002A6A4A" w:rsidRDefault="006D74D2" w:rsidP="006D74D2">
      <w:pPr>
        <w:pStyle w:val="BIB"/>
        <w:rPr>
          <w:color w:val="000000"/>
        </w:rPr>
      </w:pPr>
      <w:r w:rsidRPr="002A6A4A">
        <w:rPr>
          <w:color w:val="000000"/>
        </w:rPr>
        <w:t xml:space="preserve">Benghozi, P.-J. (2006). Mutations et articulations contemporaines des industries culturelles. Dans </w:t>
      </w:r>
      <w:r w:rsidRPr="002A6A4A">
        <w:rPr>
          <w:i/>
          <w:color w:val="000000"/>
        </w:rPr>
        <w:t>Création et diversité au miroir des in</w:t>
      </w:r>
      <w:r w:rsidRPr="002A6A4A">
        <w:rPr>
          <w:i/>
          <w:color w:val="000000"/>
        </w:rPr>
        <w:softHyphen/>
        <w:t>dus</w:t>
      </w:r>
      <w:r w:rsidRPr="002A6A4A">
        <w:rPr>
          <w:i/>
          <w:color w:val="000000"/>
        </w:rPr>
        <w:softHyphen/>
        <w:t>tries culturelles</w:t>
      </w:r>
      <w:r w:rsidRPr="002A6A4A">
        <w:rPr>
          <w:color w:val="000000"/>
        </w:rPr>
        <w:t xml:space="preserve"> : </w:t>
      </w:r>
      <w:r w:rsidRPr="002A6A4A">
        <w:rPr>
          <w:i/>
          <w:color w:val="000000"/>
        </w:rPr>
        <w:t>Actes des Journées d’économie de la culture des 12 et 13 janvier 2006, (Manuscrit auteur, p. 1-17)</w:t>
      </w:r>
      <w:r w:rsidRPr="002A6A4A">
        <w:rPr>
          <w:color w:val="000000"/>
        </w:rPr>
        <w:t xml:space="preserve">, Paris : </w:t>
      </w:r>
      <w:r w:rsidRPr="002A6A4A">
        <w:rPr>
          <w:color w:val="000000"/>
          <w:lang w:val="fr-FR"/>
        </w:rPr>
        <w:t>La Documentation française</w:t>
      </w:r>
      <w:r w:rsidRPr="002A6A4A">
        <w:rPr>
          <w:color w:val="000000"/>
        </w:rPr>
        <w:t>.</w:t>
      </w:r>
    </w:p>
    <w:p w14:paraId="35364DF0" w14:textId="77777777" w:rsidR="006D74D2" w:rsidRPr="002A6A4A" w:rsidRDefault="006D74D2" w:rsidP="006D74D2">
      <w:pPr>
        <w:pStyle w:val="BIB"/>
        <w:rPr>
          <w:color w:val="000000"/>
        </w:rPr>
      </w:pPr>
      <w:r w:rsidRPr="002A6A4A">
        <w:rPr>
          <w:color w:val="000000"/>
        </w:rPr>
        <w:t xml:space="preserve">Benghozi, P.-J. et Becker, H. S. (1990) Les mondes de l’art. </w:t>
      </w:r>
      <w:r w:rsidRPr="002A6A4A">
        <w:rPr>
          <w:i/>
          <w:color w:val="000000"/>
        </w:rPr>
        <w:t>Revue française de sociologie,</w:t>
      </w:r>
      <w:r w:rsidRPr="002A6A4A">
        <w:rPr>
          <w:color w:val="000000"/>
        </w:rPr>
        <w:t xml:space="preserve"> </w:t>
      </w:r>
      <w:r w:rsidRPr="002A6A4A">
        <w:rPr>
          <w:i/>
          <w:color w:val="000000"/>
        </w:rPr>
        <w:t>31</w:t>
      </w:r>
      <w:r w:rsidRPr="002A6A4A">
        <w:rPr>
          <w:color w:val="000000"/>
        </w:rPr>
        <w:t xml:space="preserve">(1), 133-139. </w:t>
      </w:r>
      <w:hyperlink r:id="rId129" w:history="1">
        <w:r w:rsidRPr="002A6A4A">
          <w:rPr>
            <w:rStyle w:val="Lienhypertexte"/>
            <w:color w:val="000000"/>
            <w:u w:val="none"/>
          </w:rPr>
          <w:t>http://www.persee.fr/web/revues/home/prescript/article/rfsoc_0035-2969_1990_num_31_1_1086</w:t>
        </w:r>
      </w:hyperlink>
    </w:p>
    <w:p w14:paraId="7F58B14C" w14:textId="77777777" w:rsidR="006D74D2" w:rsidRPr="002A6A4A" w:rsidRDefault="006D74D2" w:rsidP="006D74D2">
      <w:pPr>
        <w:pStyle w:val="BIB"/>
        <w:rPr>
          <w:color w:val="000000"/>
        </w:rPr>
      </w:pPr>
      <w:r w:rsidRPr="002A6A4A">
        <w:rPr>
          <w:color w:val="000000"/>
        </w:rPr>
        <w:t xml:space="preserve">Benhamou, F. (2002). </w:t>
      </w:r>
      <w:r w:rsidRPr="002A6A4A">
        <w:rPr>
          <w:i/>
          <w:color w:val="000000"/>
        </w:rPr>
        <w:t>L’économie du star-system</w:t>
      </w:r>
      <w:r w:rsidRPr="002A6A4A">
        <w:rPr>
          <w:color w:val="000000"/>
        </w:rPr>
        <w:t>. Paris : Odile Jacob.</w:t>
      </w:r>
    </w:p>
    <w:p w14:paraId="0896AAE5" w14:textId="77777777" w:rsidR="006D74D2" w:rsidRPr="002A6A4A" w:rsidRDefault="006D74D2" w:rsidP="006D74D2">
      <w:pPr>
        <w:pStyle w:val="BIB"/>
        <w:rPr>
          <w:color w:val="000000"/>
        </w:rPr>
      </w:pPr>
      <w:r w:rsidRPr="002A6A4A">
        <w:rPr>
          <w:color w:val="000000"/>
        </w:rPr>
        <w:t xml:space="preserve">Benhamou, F. (2008). </w:t>
      </w:r>
      <w:r w:rsidRPr="002A6A4A">
        <w:rPr>
          <w:i/>
          <w:color w:val="000000"/>
        </w:rPr>
        <w:t>L’économie de la culture</w:t>
      </w:r>
      <w:r w:rsidRPr="002A6A4A">
        <w:rPr>
          <w:color w:val="000000"/>
        </w:rPr>
        <w:t>. Paris : La Découverte.</w:t>
      </w:r>
    </w:p>
    <w:p w14:paraId="1726D774" w14:textId="77777777" w:rsidR="006D74D2" w:rsidRPr="002A6A4A" w:rsidRDefault="006D74D2" w:rsidP="006D74D2">
      <w:pPr>
        <w:pStyle w:val="BIB"/>
        <w:rPr>
          <w:color w:val="000000"/>
        </w:rPr>
      </w:pPr>
      <w:r w:rsidRPr="002A6A4A">
        <w:rPr>
          <w:color w:val="000000"/>
        </w:rPr>
        <w:t xml:space="preserve">Benisty, M. (1987). Le GATT pour quoi faire ? </w:t>
      </w:r>
      <w:r w:rsidRPr="002A6A4A">
        <w:rPr>
          <w:i/>
          <w:color w:val="000000"/>
        </w:rPr>
        <w:t>Politique étrangère,</w:t>
      </w:r>
      <w:r w:rsidRPr="002A6A4A">
        <w:rPr>
          <w:color w:val="000000"/>
        </w:rPr>
        <w:t xml:space="preserve"> </w:t>
      </w:r>
      <w:r w:rsidRPr="002A6A4A">
        <w:rPr>
          <w:i/>
          <w:color w:val="000000"/>
        </w:rPr>
        <w:t>52</w:t>
      </w:r>
      <w:r w:rsidRPr="002A6A4A">
        <w:rPr>
          <w:color w:val="000000"/>
        </w:rPr>
        <w:t>(2), 425-433.</w:t>
      </w:r>
    </w:p>
    <w:p w14:paraId="482442D3" w14:textId="77777777" w:rsidR="006D74D2" w:rsidRPr="002A6A4A" w:rsidRDefault="006D74D2" w:rsidP="006D74D2">
      <w:pPr>
        <w:pStyle w:val="BIB"/>
        <w:rPr>
          <w:rFonts w:eastAsia="Cambria"/>
          <w:color w:val="000000"/>
        </w:rPr>
      </w:pPr>
      <w:r w:rsidRPr="002A6A4A">
        <w:rPr>
          <w:rFonts w:eastAsia="Cambria"/>
          <w:color w:val="000000"/>
        </w:rPr>
        <w:t xml:space="preserve">Benjamin, W. (2003). </w:t>
      </w:r>
      <w:r w:rsidRPr="002A6A4A">
        <w:rPr>
          <w:rFonts w:eastAsia="Cambria"/>
          <w:i/>
          <w:color w:val="000000"/>
        </w:rPr>
        <w:t xml:space="preserve">L’œuvre d’art à l’époque de sa reproductibilité technique. </w:t>
      </w:r>
      <w:r w:rsidRPr="002A6A4A">
        <w:rPr>
          <w:rFonts w:eastAsia="Cambria"/>
          <w:color w:val="000000"/>
        </w:rPr>
        <w:t>(</w:t>
      </w:r>
      <w:r w:rsidRPr="002A6A4A">
        <w:rPr>
          <w:rFonts w:eastAsia="Cambria"/>
          <w:color w:val="000000"/>
          <w:lang w:val="fr-FR"/>
        </w:rPr>
        <w:t xml:space="preserve">L. Duvoy, </w:t>
      </w:r>
      <w:r w:rsidRPr="002A6A4A">
        <w:rPr>
          <w:rFonts w:eastAsia="Cambria"/>
          <w:color w:val="000000"/>
        </w:rPr>
        <w:t xml:space="preserve">trad.). Paris : Éditions Allia. </w:t>
      </w:r>
    </w:p>
    <w:p w14:paraId="32246FA5" w14:textId="77777777" w:rsidR="006D74D2" w:rsidRPr="002A6A4A" w:rsidRDefault="006D74D2" w:rsidP="006D74D2">
      <w:pPr>
        <w:pStyle w:val="BIB"/>
        <w:rPr>
          <w:color w:val="000000"/>
        </w:rPr>
      </w:pPr>
      <w:r w:rsidRPr="002A6A4A">
        <w:rPr>
          <w:color w:val="000000"/>
        </w:rPr>
        <w:t xml:space="preserve">Beranger, A. (2011). </w:t>
      </w:r>
      <w:r w:rsidRPr="002A6A4A">
        <w:rPr>
          <w:i/>
          <w:color w:val="000000"/>
        </w:rPr>
        <w:t>Favoriser la création de nouveaux objets par les matériaux et les procédés au sein d’une maison traditionnelle à forte identité : le cas d’Hermès</w:t>
      </w:r>
      <w:r w:rsidRPr="002A6A4A">
        <w:rPr>
          <w:color w:val="000000"/>
        </w:rPr>
        <w:t>. (Thèse). Arts et Métiers ParisTech.</w:t>
      </w:r>
    </w:p>
    <w:p w14:paraId="3ADBE25C" w14:textId="77777777" w:rsidR="006D74D2" w:rsidRPr="002A6A4A" w:rsidRDefault="006D74D2" w:rsidP="006D74D2">
      <w:pPr>
        <w:pStyle w:val="BIB"/>
        <w:rPr>
          <w:color w:val="000000"/>
        </w:rPr>
      </w:pPr>
      <w:r w:rsidRPr="002A6A4A">
        <w:rPr>
          <w:color w:val="000000"/>
        </w:rPr>
        <w:t xml:space="preserve">Berger, P. et Luckmann, T. (1986). </w:t>
      </w:r>
      <w:r w:rsidRPr="002A6A4A">
        <w:rPr>
          <w:i/>
          <w:color w:val="000000"/>
        </w:rPr>
        <w:t>La construction sociale de la réalité</w:t>
      </w:r>
      <w:r w:rsidRPr="002A6A4A">
        <w:rPr>
          <w:color w:val="000000"/>
        </w:rPr>
        <w:t>. (</w:t>
      </w:r>
      <w:r w:rsidRPr="002A6A4A">
        <w:rPr>
          <w:rStyle w:val="Accentuation"/>
          <w:rFonts w:eastAsia="MS Gothic"/>
          <w:color w:val="000000"/>
        </w:rPr>
        <w:t>P</w:t>
      </w:r>
      <w:r w:rsidRPr="002A6A4A">
        <w:rPr>
          <w:rStyle w:val="st"/>
          <w:rFonts w:eastAsia="MS Gothic"/>
          <w:i/>
          <w:color w:val="000000"/>
        </w:rPr>
        <w:t>.</w:t>
      </w:r>
      <w:r w:rsidRPr="002A6A4A">
        <w:rPr>
          <w:rStyle w:val="st"/>
          <w:rFonts w:eastAsia="MS Gothic"/>
          <w:color w:val="000000"/>
        </w:rPr>
        <w:t xml:space="preserve"> Taminiaux, trad.). </w:t>
      </w:r>
      <w:r w:rsidRPr="002A6A4A">
        <w:rPr>
          <w:color w:val="000000"/>
        </w:rPr>
        <w:t xml:space="preserve">Paris : Méridiens </w:t>
      </w:r>
      <w:r w:rsidRPr="002A6A4A">
        <w:rPr>
          <w:noProof/>
          <w:color w:val="000000"/>
        </w:rPr>
        <w:t>Klincksieck</w:t>
      </w:r>
      <w:r w:rsidRPr="002A6A4A">
        <w:rPr>
          <w:color w:val="000000"/>
        </w:rPr>
        <w:t>.</w:t>
      </w:r>
    </w:p>
    <w:p w14:paraId="2087BFF6" w14:textId="77777777" w:rsidR="006D74D2" w:rsidRPr="002A6A4A" w:rsidRDefault="006D74D2" w:rsidP="006D74D2">
      <w:pPr>
        <w:pStyle w:val="BIB"/>
        <w:rPr>
          <w:color w:val="000000"/>
          <w:lang w:val="fr-FR"/>
        </w:rPr>
      </w:pPr>
      <w:r w:rsidRPr="002A6A4A">
        <w:rPr>
          <w:color w:val="000000"/>
          <w:lang w:val="fr-FR"/>
        </w:rPr>
        <w:t>Bergeron, U. (2008, 1 nov.). Délocalisation.</w:t>
      </w:r>
      <w:r w:rsidRPr="002A6A4A">
        <w:rPr>
          <w:i/>
          <w:color w:val="000000"/>
          <w:lang w:val="fr-FR"/>
        </w:rPr>
        <w:t xml:space="preserve"> Les affaires</w:t>
      </w:r>
      <w:r w:rsidRPr="002A6A4A">
        <w:rPr>
          <w:color w:val="000000"/>
          <w:lang w:val="fr-FR"/>
        </w:rPr>
        <w:t xml:space="preserve">. Récupéré le 28 août 2014 de </w:t>
      </w:r>
      <w:hyperlink r:id="rId130" w:history="1">
        <w:r w:rsidRPr="002A6A4A">
          <w:rPr>
            <w:rStyle w:val="Lienhypertexte"/>
            <w:color w:val="000000"/>
            <w:u w:val="none"/>
            <w:lang w:val="fr-FR"/>
          </w:rPr>
          <w:t>http://www.lesaffaires.com/strategie-d-entreprise/entreprendre/delocalisation/498972</w:t>
        </w:r>
      </w:hyperlink>
      <w:r w:rsidRPr="002A6A4A">
        <w:rPr>
          <w:color w:val="000000"/>
          <w:lang w:val="fr-FR"/>
        </w:rPr>
        <w:t>.</w:t>
      </w:r>
    </w:p>
    <w:p w14:paraId="12DC005C" w14:textId="77777777" w:rsidR="006D74D2" w:rsidRPr="002A6A4A" w:rsidRDefault="006D74D2" w:rsidP="006D74D2">
      <w:pPr>
        <w:pStyle w:val="BIB"/>
        <w:rPr>
          <w:color w:val="000000"/>
        </w:rPr>
      </w:pPr>
      <w:r w:rsidRPr="002A6A4A">
        <w:rPr>
          <w:color w:val="000000"/>
        </w:rPr>
        <w:t xml:space="preserve">Bernier, L., Perrault I. (dir.), et Fournier, M. (1985). </w:t>
      </w:r>
      <w:r w:rsidRPr="002A6A4A">
        <w:rPr>
          <w:i/>
          <w:color w:val="000000"/>
        </w:rPr>
        <w:t>L’artiste à l’œuvre et l’œuvre à faire</w:t>
      </w:r>
      <w:r w:rsidRPr="002A6A4A">
        <w:rPr>
          <w:color w:val="000000"/>
        </w:rPr>
        <w:t>. Québec : Institut québécois de Recherche sur la Culture.</w:t>
      </w:r>
    </w:p>
    <w:p w14:paraId="1D06818C" w14:textId="77777777" w:rsidR="006D74D2" w:rsidRPr="002A6A4A" w:rsidRDefault="006D74D2" w:rsidP="006D74D2">
      <w:pPr>
        <w:pStyle w:val="BIB"/>
        <w:rPr>
          <w:color w:val="000000"/>
        </w:rPr>
      </w:pPr>
      <w:r w:rsidRPr="002A6A4A">
        <w:rPr>
          <w:noProof/>
          <w:color w:val="000000"/>
        </w:rPr>
        <w:t>Bernoux</w:t>
      </w:r>
      <w:r w:rsidRPr="002A6A4A">
        <w:rPr>
          <w:color w:val="000000"/>
        </w:rPr>
        <w:t xml:space="preserve">, P. (1979), </w:t>
      </w:r>
      <w:r w:rsidRPr="002A6A4A">
        <w:rPr>
          <w:i/>
          <w:color w:val="000000"/>
        </w:rPr>
        <w:t>La logique du social</w:t>
      </w:r>
      <w:r w:rsidRPr="002A6A4A">
        <w:rPr>
          <w:color w:val="000000"/>
        </w:rPr>
        <w:t>, Paris : Hachette.</w:t>
      </w:r>
    </w:p>
    <w:p w14:paraId="1DA48D36" w14:textId="77777777" w:rsidR="006D74D2" w:rsidRPr="002A6A4A" w:rsidRDefault="006D74D2" w:rsidP="006D74D2">
      <w:pPr>
        <w:pStyle w:val="BIB"/>
        <w:rPr>
          <w:color w:val="000000"/>
        </w:rPr>
      </w:pPr>
      <w:r w:rsidRPr="002A6A4A">
        <w:rPr>
          <w:noProof/>
          <w:color w:val="000000"/>
        </w:rPr>
        <w:t>Bernoux</w:t>
      </w:r>
      <w:r w:rsidRPr="002A6A4A">
        <w:rPr>
          <w:color w:val="000000"/>
        </w:rPr>
        <w:t xml:space="preserve">, P. (2004). </w:t>
      </w:r>
      <w:r w:rsidRPr="002A6A4A">
        <w:rPr>
          <w:i/>
          <w:color w:val="000000"/>
        </w:rPr>
        <w:t>Sociologie du changement dans les entreprises et les organisations</w:t>
      </w:r>
      <w:r w:rsidRPr="002A6A4A">
        <w:rPr>
          <w:color w:val="000000"/>
        </w:rPr>
        <w:t>. Paris : Seuil.</w:t>
      </w:r>
    </w:p>
    <w:p w14:paraId="4CCA10AE" w14:textId="77777777" w:rsidR="006D74D2" w:rsidRPr="002A6A4A" w:rsidRDefault="006D74D2" w:rsidP="006D74D2">
      <w:pPr>
        <w:pStyle w:val="BIB"/>
        <w:rPr>
          <w:color w:val="000000"/>
        </w:rPr>
      </w:pPr>
      <w:r w:rsidRPr="002A6A4A">
        <w:rPr>
          <w:noProof/>
          <w:color w:val="000000"/>
        </w:rPr>
        <w:t>Bernoux</w:t>
      </w:r>
      <w:r w:rsidRPr="002A6A4A">
        <w:rPr>
          <w:color w:val="000000"/>
        </w:rPr>
        <w:t xml:space="preserve">, P. (dir.) (1992). </w:t>
      </w:r>
      <w:r w:rsidRPr="002A6A4A">
        <w:rPr>
          <w:i/>
          <w:color w:val="000000"/>
        </w:rPr>
        <w:t>Traité de sociologie</w:t>
      </w:r>
      <w:r w:rsidRPr="002A6A4A">
        <w:rPr>
          <w:color w:val="000000"/>
        </w:rPr>
        <w:t>. Paris : PUF.</w:t>
      </w:r>
    </w:p>
    <w:p w14:paraId="7EEEC8A9" w14:textId="77777777" w:rsidR="006D74D2" w:rsidRPr="002A6A4A" w:rsidRDefault="006D74D2" w:rsidP="006D74D2">
      <w:pPr>
        <w:pStyle w:val="BIB"/>
        <w:rPr>
          <w:color w:val="000000"/>
          <w:spacing w:val="-20"/>
          <w:lang w:val="en-US"/>
        </w:rPr>
      </w:pPr>
      <w:r w:rsidRPr="002A6A4A">
        <w:rPr>
          <w:color w:val="000000"/>
        </w:rPr>
        <w:t>Berthelot,</w:t>
      </w:r>
      <w:r w:rsidRPr="002A6A4A">
        <w:rPr>
          <w:color w:val="000000"/>
          <w:spacing w:val="-20"/>
        </w:rPr>
        <w:t xml:space="preserve"> </w:t>
      </w:r>
      <w:r w:rsidRPr="002A6A4A">
        <w:rPr>
          <w:color w:val="000000"/>
        </w:rPr>
        <w:t>J.-M.</w:t>
      </w:r>
      <w:r w:rsidRPr="002A6A4A">
        <w:rPr>
          <w:color w:val="000000"/>
          <w:spacing w:val="-20"/>
        </w:rPr>
        <w:t xml:space="preserve"> </w:t>
      </w:r>
      <w:r w:rsidRPr="002A6A4A">
        <w:rPr>
          <w:color w:val="000000"/>
        </w:rPr>
        <w:t>(1991).</w:t>
      </w:r>
      <w:r w:rsidRPr="002A6A4A">
        <w:rPr>
          <w:color w:val="000000"/>
          <w:spacing w:val="-20"/>
        </w:rPr>
        <w:t xml:space="preserve"> </w:t>
      </w:r>
      <w:r w:rsidRPr="002A6A4A">
        <w:rPr>
          <w:i/>
          <w:color w:val="000000"/>
        </w:rPr>
        <w:t>La</w:t>
      </w:r>
      <w:r w:rsidRPr="002A6A4A">
        <w:rPr>
          <w:color w:val="000000"/>
          <w:spacing w:val="-20"/>
        </w:rPr>
        <w:t xml:space="preserve"> </w:t>
      </w:r>
      <w:r w:rsidRPr="002A6A4A">
        <w:rPr>
          <w:i/>
          <w:color w:val="000000"/>
        </w:rPr>
        <w:t>construction</w:t>
      </w:r>
      <w:r w:rsidRPr="002A6A4A">
        <w:rPr>
          <w:color w:val="000000"/>
          <w:spacing w:val="-20"/>
        </w:rPr>
        <w:t xml:space="preserve"> </w:t>
      </w:r>
      <w:r w:rsidRPr="002A6A4A">
        <w:rPr>
          <w:i/>
          <w:color w:val="000000"/>
        </w:rPr>
        <w:t>de</w:t>
      </w:r>
      <w:r w:rsidRPr="002A6A4A">
        <w:rPr>
          <w:color w:val="000000"/>
          <w:spacing w:val="-20"/>
        </w:rPr>
        <w:t xml:space="preserve"> </w:t>
      </w:r>
      <w:r w:rsidRPr="002A6A4A">
        <w:rPr>
          <w:i/>
          <w:color w:val="000000"/>
        </w:rPr>
        <w:t>la</w:t>
      </w:r>
      <w:r w:rsidRPr="002A6A4A">
        <w:rPr>
          <w:color w:val="000000"/>
          <w:spacing w:val="-20"/>
        </w:rPr>
        <w:t xml:space="preserve"> </w:t>
      </w:r>
      <w:r w:rsidRPr="002A6A4A">
        <w:rPr>
          <w:i/>
          <w:color w:val="000000"/>
        </w:rPr>
        <w:t>sociologie</w:t>
      </w:r>
      <w:r w:rsidRPr="002A6A4A">
        <w:rPr>
          <w:color w:val="000000"/>
        </w:rPr>
        <w:t>.</w:t>
      </w:r>
      <w:r w:rsidRPr="002A6A4A">
        <w:rPr>
          <w:color w:val="000000"/>
          <w:spacing w:val="-20"/>
        </w:rPr>
        <w:t xml:space="preserve"> </w:t>
      </w:r>
      <w:r w:rsidRPr="002A6A4A">
        <w:rPr>
          <w:color w:val="000000"/>
          <w:lang w:val="en-US"/>
        </w:rPr>
        <w:t>Paris</w:t>
      </w:r>
      <w:r w:rsidRPr="002A6A4A">
        <w:rPr>
          <w:color w:val="000000"/>
          <w:spacing w:val="-20"/>
          <w:lang w:val="en-US"/>
        </w:rPr>
        <w:t> </w:t>
      </w:r>
      <w:r w:rsidRPr="002A6A4A">
        <w:rPr>
          <w:color w:val="000000"/>
          <w:lang w:val="en-US"/>
        </w:rPr>
        <w:t>:</w:t>
      </w:r>
      <w:r w:rsidRPr="002A6A4A">
        <w:rPr>
          <w:color w:val="000000"/>
          <w:spacing w:val="-20"/>
          <w:lang w:val="en-US"/>
        </w:rPr>
        <w:t xml:space="preserve"> </w:t>
      </w:r>
      <w:r w:rsidRPr="002A6A4A">
        <w:rPr>
          <w:color w:val="000000"/>
          <w:lang w:val="en-US"/>
        </w:rPr>
        <w:t>PUF.</w:t>
      </w:r>
      <w:r w:rsidRPr="002A6A4A">
        <w:rPr>
          <w:color w:val="000000"/>
          <w:spacing w:val="-20"/>
          <w:lang w:val="en-US"/>
        </w:rPr>
        <w:t xml:space="preserve"> </w:t>
      </w:r>
    </w:p>
    <w:p w14:paraId="2994F95A" w14:textId="77777777" w:rsidR="006D74D2" w:rsidRPr="002A6A4A" w:rsidRDefault="006D74D2" w:rsidP="006D74D2">
      <w:pPr>
        <w:pStyle w:val="BIB"/>
        <w:rPr>
          <w:color w:val="000000"/>
        </w:rPr>
      </w:pPr>
      <w:r w:rsidRPr="002A6A4A">
        <w:rPr>
          <w:color w:val="000000"/>
          <w:lang w:val="en-US"/>
        </w:rPr>
        <w:t>Berthelot,</w:t>
      </w:r>
      <w:r w:rsidRPr="002A6A4A">
        <w:rPr>
          <w:color w:val="000000"/>
          <w:spacing w:val="-20"/>
          <w:lang w:val="en-US"/>
        </w:rPr>
        <w:t xml:space="preserve"> </w:t>
      </w:r>
      <w:r w:rsidRPr="002A6A4A">
        <w:rPr>
          <w:color w:val="000000"/>
          <w:lang w:val="en-US"/>
        </w:rPr>
        <w:t xml:space="preserve">J.-M. (1996). </w:t>
      </w:r>
      <w:r w:rsidRPr="002A6A4A">
        <w:rPr>
          <w:i/>
          <w:color w:val="000000"/>
        </w:rPr>
        <w:t>Les vertus de l’incertitude</w:t>
      </w:r>
      <w:r w:rsidRPr="002A6A4A">
        <w:rPr>
          <w:color w:val="000000"/>
        </w:rPr>
        <w:t>. Paris : PUF.</w:t>
      </w:r>
    </w:p>
    <w:p w14:paraId="532EB235" w14:textId="77777777" w:rsidR="006D74D2" w:rsidRPr="002A6A4A" w:rsidRDefault="006D74D2" w:rsidP="006D74D2">
      <w:pPr>
        <w:pStyle w:val="BIB"/>
        <w:rPr>
          <w:color w:val="000000"/>
        </w:rPr>
      </w:pPr>
      <w:r w:rsidRPr="002A6A4A">
        <w:rPr>
          <w:noProof/>
          <w:color w:val="000000"/>
        </w:rPr>
        <w:t>Berthoud</w:t>
      </w:r>
      <w:r w:rsidRPr="002A6A4A">
        <w:rPr>
          <w:color w:val="000000"/>
        </w:rPr>
        <w:t xml:space="preserve">, G. (2003). Pour une autre science sociale. </w:t>
      </w:r>
      <w:r w:rsidRPr="002A6A4A">
        <w:rPr>
          <w:i/>
          <w:color w:val="000000"/>
        </w:rPr>
        <w:t>Revue européennes des sciences sociales</w:t>
      </w:r>
      <w:r w:rsidRPr="002A6A4A">
        <w:rPr>
          <w:color w:val="000000"/>
        </w:rPr>
        <w:t xml:space="preserve">, </w:t>
      </w:r>
      <w:r w:rsidRPr="002A6A4A">
        <w:rPr>
          <w:noProof/>
          <w:color w:val="000000"/>
        </w:rPr>
        <w:t>XLI</w:t>
      </w:r>
      <w:r w:rsidRPr="002A6A4A">
        <w:rPr>
          <w:color w:val="000000"/>
        </w:rPr>
        <w:t>-127, 5-15.</w:t>
      </w:r>
    </w:p>
    <w:p w14:paraId="41778427" w14:textId="77777777" w:rsidR="006D74D2" w:rsidRPr="002A6A4A" w:rsidRDefault="006D74D2" w:rsidP="006D74D2">
      <w:pPr>
        <w:pStyle w:val="BIB"/>
        <w:rPr>
          <w:color w:val="000000"/>
        </w:rPr>
      </w:pPr>
      <w:r w:rsidRPr="002A6A4A">
        <w:rPr>
          <w:color w:val="000000"/>
        </w:rPr>
        <w:t>Beuscart, J.-S. (2008). Sociabilité en ligne, notoriété virtuelle et carrière artistique. Les usages de MySpace par les musiciens autoproduits. </w:t>
      </w:r>
      <w:r w:rsidRPr="002A6A4A">
        <w:rPr>
          <w:i/>
          <w:color w:val="000000"/>
        </w:rPr>
        <w:t>Réseaux</w:t>
      </w:r>
      <w:r w:rsidRPr="002A6A4A">
        <w:rPr>
          <w:color w:val="000000"/>
        </w:rPr>
        <w:t xml:space="preserve">, </w:t>
      </w:r>
      <w:r w:rsidRPr="002A6A4A">
        <w:rPr>
          <w:i/>
          <w:color w:val="000000"/>
        </w:rPr>
        <w:t>152(6)</w:t>
      </w:r>
      <w:r w:rsidRPr="002A6A4A">
        <w:rPr>
          <w:color w:val="000000"/>
        </w:rPr>
        <w:t>, 139-168. Récupéré de DOI : 10.3917/</w:t>
      </w:r>
    </w:p>
    <w:p w14:paraId="2115B166" w14:textId="77777777" w:rsidR="006D74D2" w:rsidRPr="002A6A4A" w:rsidRDefault="006D74D2" w:rsidP="006D74D2">
      <w:pPr>
        <w:pStyle w:val="BIB"/>
        <w:rPr>
          <w:color w:val="000000"/>
          <w:lang w:val="en-US"/>
        </w:rPr>
      </w:pPr>
      <w:r w:rsidRPr="002A6A4A">
        <w:rPr>
          <w:color w:val="000000"/>
          <w:lang w:val="en-US"/>
        </w:rPr>
        <w:t xml:space="preserve">Birtwistle G. et Shearer, L. (2001). Consumer perception of five UK fashion retailers, </w:t>
      </w:r>
      <w:r w:rsidRPr="002A6A4A">
        <w:rPr>
          <w:i/>
          <w:color w:val="000000"/>
          <w:lang w:val="en-US"/>
        </w:rPr>
        <w:t>Journal of Fashion Marketing and Management</w:t>
      </w:r>
      <w:r w:rsidRPr="002A6A4A">
        <w:rPr>
          <w:color w:val="000000"/>
          <w:lang w:val="en-US"/>
        </w:rPr>
        <w:t xml:space="preserve">, </w:t>
      </w:r>
      <w:r w:rsidRPr="002A6A4A">
        <w:rPr>
          <w:i/>
          <w:color w:val="000000"/>
          <w:lang w:val="en-US"/>
        </w:rPr>
        <w:t>5</w:t>
      </w:r>
      <w:r w:rsidRPr="002A6A4A">
        <w:rPr>
          <w:color w:val="000000"/>
          <w:lang w:val="en-US"/>
        </w:rPr>
        <w:t>(1), 9-18.</w:t>
      </w:r>
    </w:p>
    <w:p w14:paraId="584358BD" w14:textId="77777777" w:rsidR="006D74D2" w:rsidRPr="002A6A4A" w:rsidRDefault="006D74D2" w:rsidP="006D74D2">
      <w:pPr>
        <w:pStyle w:val="BIB"/>
        <w:rPr>
          <w:color w:val="000000"/>
          <w:lang w:val="en-US"/>
        </w:rPr>
      </w:pPr>
      <w:r w:rsidRPr="002A6A4A">
        <w:rPr>
          <w:color w:val="000000"/>
          <w:lang w:val="en-US"/>
        </w:rPr>
        <w:t xml:space="preserve">Blain, A. (2005). Constructing an artistic identity. </w:t>
      </w:r>
      <w:r w:rsidRPr="002A6A4A">
        <w:rPr>
          <w:i/>
          <w:color w:val="000000"/>
          <w:lang w:val="en-US"/>
        </w:rPr>
        <w:t>Work, Employment and Society</w:t>
      </w:r>
      <w:r w:rsidRPr="002A6A4A">
        <w:rPr>
          <w:color w:val="000000"/>
          <w:lang w:val="en-US"/>
        </w:rPr>
        <w:t xml:space="preserve">, </w:t>
      </w:r>
      <w:r w:rsidRPr="002A6A4A">
        <w:rPr>
          <w:i/>
          <w:color w:val="000000"/>
          <w:lang w:val="en-US"/>
        </w:rPr>
        <w:t>19</w:t>
      </w:r>
      <w:r w:rsidRPr="002A6A4A">
        <w:rPr>
          <w:color w:val="000000"/>
          <w:lang w:val="en-US"/>
        </w:rPr>
        <w:t>(1), 25-46.</w:t>
      </w:r>
    </w:p>
    <w:p w14:paraId="2AB03DD4" w14:textId="77777777" w:rsidR="006D74D2" w:rsidRPr="002A6A4A" w:rsidRDefault="006D74D2" w:rsidP="006D74D2">
      <w:pPr>
        <w:pStyle w:val="BIB"/>
        <w:rPr>
          <w:rFonts w:eastAsia="Cambria"/>
          <w:color w:val="000000"/>
          <w:lang w:val="fr-FR"/>
        </w:rPr>
      </w:pPr>
      <w:r w:rsidRPr="002A6A4A">
        <w:rPr>
          <w:rFonts w:eastAsia="Cambria"/>
          <w:color w:val="000000"/>
          <w:lang w:val="en-US"/>
        </w:rPr>
        <w:t xml:space="preserve">Blanchet, M. (1985). </w:t>
      </w:r>
      <w:r w:rsidRPr="002A6A4A">
        <w:rPr>
          <w:rFonts w:eastAsia="Cambria"/>
          <w:i/>
          <w:color w:val="000000"/>
          <w:lang w:val="fr-FR"/>
        </w:rPr>
        <w:t>L’entretien dans les sciences sociales</w:t>
      </w:r>
      <w:r w:rsidRPr="002A6A4A">
        <w:rPr>
          <w:rFonts w:eastAsia="Cambria"/>
          <w:color w:val="000000"/>
          <w:lang w:val="fr-FR"/>
        </w:rPr>
        <w:t>. Paris : Dunod.</w:t>
      </w:r>
    </w:p>
    <w:p w14:paraId="4640A876" w14:textId="77777777" w:rsidR="006D74D2" w:rsidRPr="002A6A4A" w:rsidRDefault="006D74D2" w:rsidP="006D74D2">
      <w:pPr>
        <w:pStyle w:val="BIB"/>
        <w:rPr>
          <w:color w:val="000000"/>
        </w:rPr>
      </w:pPr>
      <w:r w:rsidRPr="002A6A4A">
        <w:rPr>
          <w:color w:val="000000"/>
        </w:rPr>
        <w:t xml:space="preserve">Blin, T. (1999). </w:t>
      </w:r>
      <w:r w:rsidRPr="002A6A4A">
        <w:rPr>
          <w:i/>
          <w:color w:val="000000"/>
        </w:rPr>
        <w:t>Phénoménologie de l’action sociale. À partir d’Alfred Schütz</w:t>
      </w:r>
      <w:r w:rsidRPr="002A6A4A">
        <w:rPr>
          <w:color w:val="000000"/>
        </w:rPr>
        <w:t>. Paris : L’Harmattan.</w:t>
      </w:r>
    </w:p>
    <w:p w14:paraId="398B846B" w14:textId="77777777" w:rsidR="006D74D2" w:rsidRPr="002A6A4A" w:rsidRDefault="006D74D2" w:rsidP="006D74D2">
      <w:pPr>
        <w:pStyle w:val="BIB"/>
        <w:rPr>
          <w:color w:val="000000"/>
          <w:lang w:val="en-US"/>
        </w:rPr>
      </w:pPr>
      <w:r w:rsidRPr="002A6A4A">
        <w:rPr>
          <w:noProof/>
          <w:color w:val="000000"/>
          <w:lang w:val="en-US"/>
        </w:rPr>
        <w:t>Blumer</w:t>
      </w:r>
      <w:r w:rsidRPr="002A6A4A">
        <w:rPr>
          <w:color w:val="000000"/>
          <w:lang w:val="en-US"/>
        </w:rPr>
        <w:t xml:space="preserve">, H. (1969). Fashion : From class differentiation to collective selection. </w:t>
      </w:r>
      <w:r w:rsidRPr="002A6A4A">
        <w:rPr>
          <w:i/>
          <w:color w:val="000000"/>
          <w:lang w:val="en-US"/>
        </w:rPr>
        <w:t>The Sociological Quarterly</w:t>
      </w:r>
      <w:r w:rsidRPr="002A6A4A">
        <w:rPr>
          <w:color w:val="000000"/>
          <w:lang w:val="en-US"/>
        </w:rPr>
        <w:t xml:space="preserve">, </w:t>
      </w:r>
      <w:r w:rsidRPr="002A6A4A">
        <w:rPr>
          <w:i/>
          <w:color w:val="000000"/>
          <w:lang w:val="en-US"/>
        </w:rPr>
        <w:t>X</w:t>
      </w:r>
      <w:r w:rsidRPr="002A6A4A">
        <w:rPr>
          <w:color w:val="000000"/>
          <w:lang w:val="en-US"/>
        </w:rPr>
        <w:t>(3), 275-291.</w:t>
      </w:r>
    </w:p>
    <w:p w14:paraId="3863D6A3" w14:textId="77777777" w:rsidR="006D74D2" w:rsidRPr="002A6A4A" w:rsidRDefault="006D74D2" w:rsidP="006D74D2">
      <w:pPr>
        <w:pStyle w:val="BIB"/>
        <w:rPr>
          <w:rFonts w:eastAsia="Cambria"/>
          <w:color w:val="000000"/>
          <w:lang w:val="en-US"/>
        </w:rPr>
      </w:pPr>
      <w:r w:rsidRPr="002A6A4A">
        <w:rPr>
          <w:rFonts w:eastAsia="Cambria"/>
          <w:noProof/>
          <w:color w:val="000000"/>
          <w:lang w:val="en-US"/>
        </w:rPr>
        <w:t>Boden</w:t>
      </w:r>
      <w:r w:rsidRPr="002A6A4A">
        <w:rPr>
          <w:rFonts w:eastAsia="Cambria"/>
          <w:color w:val="000000"/>
          <w:lang w:val="en-US"/>
        </w:rPr>
        <w:t xml:space="preserve">, M. A. (1990). </w:t>
      </w:r>
      <w:r w:rsidRPr="002A6A4A">
        <w:rPr>
          <w:rFonts w:eastAsia="Cambria"/>
          <w:i/>
          <w:color w:val="000000"/>
          <w:lang w:val="en-US"/>
        </w:rPr>
        <w:t>The creative mind</w:t>
      </w:r>
      <w:r w:rsidRPr="002A6A4A">
        <w:rPr>
          <w:rFonts w:eastAsia="Cambria"/>
          <w:color w:val="000000"/>
          <w:lang w:val="en-US"/>
        </w:rPr>
        <w:t>. New York : Basic.</w:t>
      </w:r>
    </w:p>
    <w:p w14:paraId="692DF5EB" w14:textId="77777777" w:rsidR="006D74D2" w:rsidRPr="002A6A4A" w:rsidRDefault="006D74D2" w:rsidP="006D74D2">
      <w:pPr>
        <w:pStyle w:val="BIB"/>
        <w:rPr>
          <w:color w:val="000000"/>
        </w:rPr>
      </w:pPr>
      <w:r w:rsidRPr="002A6A4A">
        <w:rPr>
          <w:color w:val="000000"/>
          <w:lang w:val="en-US"/>
        </w:rPr>
        <w:t xml:space="preserve">Boltanski, L. (1990). </w:t>
      </w:r>
      <w:r w:rsidRPr="002A6A4A">
        <w:rPr>
          <w:i/>
          <w:noProof/>
          <w:color w:val="000000"/>
        </w:rPr>
        <w:t>L’Amour</w:t>
      </w:r>
      <w:r w:rsidRPr="002A6A4A">
        <w:rPr>
          <w:i/>
          <w:color w:val="000000"/>
        </w:rPr>
        <w:t xml:space="preserve"> et la justice comme compétences. Trois essais de sociologie de l’action</w:t>
      </w:r>
      <w:r w:rsidRPr="002A6A4A">
        <w:rPr>
          <w:color w:val="000000"/>
        </w:rPr>
        <w:t>. Paris : Métailié.</w:t>
      </w:r>
    </w:p>
    <w:p w14:paraId="234015E2" w14:textId="77777777" w:rsidR="006D74D2" w:rsidRPr="002A6A4A" w:rsidRDefault="006D74D2" w:rsidP="006D74D2">
      <w:pPr>
        <w:pStyle w:val="BIB"/>
        <w:rPr>
          <w:color w:val="000000"/>
        </w:rPr>
      </w:pPr>
      <w:r w:rsidRPr="002A6A4A">
        <w:rPr>
          <w:rFonts w:eastAsia="Cambria"/>
          <w:color w:val="000000"/>
        </w:rPr>
        <w:t xml:space="preserve">Boltanski, L. et Chiapello, È. </w:t>
      </w:r>
      <w:r w:rsidRPr="002A6A4A">
        <w:rPr>
          <w:color w:val="000000"/>
        </w:rPr>
        <w:t xml:space="preserve">(2011). </w:t>
      </w:r>
      <w:r w:rsidRPr="002A6A4A">
        <w:rPr>
          <w:i/>
          <w:color w:val="000000"/>
        </w:rPr>
        <w:t>Le nouvel esprit du capitalisme</w:t>
      </w:r>
      <w:r w:rsidRPr="002A6A4A">
        <w:rPr>
          <w:color w:val="000000"/>
        </w:rPr>
        <w:t>. Paris : Gallimard.</w:t>
      </w:r>
    </w:p>
    <w:p w14:paraId="6C944CF3" w14:textId="77777777" w:rsidR="006D74D2" w:rsidRPr="002A6A4A" w:rsidRDefault="006D74D2" w:rsidP="006D74D2">
      <w:pPr>
        <w:pStyle w:val="BIB"/>
        <w:rPr>
          <w:rFonts w:eastAsia="Cambria"/>
          <w:color w:val="000000"/>
        </w:rPr>
      </w:pPr>
      <w:r w:rsidRPr="002A6A4A">
        <w:rPr>
          <w:rFonts w:eastAsia="Cambria"/>
          <w:color w:val="000000"/>
        </w:rPr>
        <w:t xml:space="preserve">Boltanski, L. et Thévenot, L. (1987). </w:t>
      </w:r>
      <w:r w:rsidRPr="002A6A4A">
        <w:rPr>
          <w:rFonts w:eastAsia="Cambria"/>
          <w:i/>
          <w:color w:val="000000"/>
        </w:rPr>
        <w:t>Les économies de la grandeur</w:t>
      </w:r>
      <w:r w:rsidRPr="002A6A4A">
        <w:rPr>
          <w:rFonts w:eastAsia="Cambria"/>
          <w:color w:val="000000"/>
        </w:rPr>
        <w:t>. Cahiers du Centre d’études de l’emploi. Paris : PUF.</w:t>
      </w:r>
    </w:p>
    <w:p w14:paraId="1058FBEB" w14:textId="77777777" w:rsidR="006D74D2" w:rsidRPr="002A6A4A" w:rsidRDefault="006D74D2" w:rsidP="006D74D2">
      <w:pPr>
        <w:pStyle w:val="BIB"/>
        <w:rPr>
          <w:color w:val="000000"/>
        </w:rPr>
      </w:pPr>
      <w:r w:rsidRPr="002A6A4A">
        <w:rPr>
          <w:rFonts w:eastAsia="Cambria"/>
          <w:color w:val="000000"/>
        </w:rPr>
        <w:t>Boltanski, L. et Thévenot, L.</w:t>
      </w:r>
      <w:r w:rsidRPr="002A6A4A">
        <w:rPr>
          <w:color w:val="000000"/>
        </w:rPr>
        <w:t xml:space="preserve"> (1991). </w:t>
      </w:r>
      <w:r w:rsidRPr="002A6A4A">
        <w:rPr>
          <w:i/>
          <w:color w:val="000000"/>
        </w:rPr>
        <w:t>De la justification. Les économies de la grandeur</w:t>
      </w:r>
      <w:r w:rsidRPr="002A6A4A">
        <w:rPr>
          <w:color w:val="000000"/>
        </w:rPr>
        <w:t>. Paris : Gallimard.</w:t>
      </w:r>
    </w:p>
    <w:p w14:paraId="40C520BE" w14:textId="77777777" w:rsidR="006D74D2" w:rsidRPr="002A6A4A" w:rsidRDefault="006D74D2" w:rsidP="006D74D2">
      <w:pPr>
        <w:pStyle w:val="BIB"/>
        <w:rPr>
          <w:rFonts w:eastAsia="Cambria"/>
          <w:color w:val="000000"/>
          <w:lang w:val="fr-FR"/>
        </w:rPr>
      </w:pPr>
      <w:r w:rsidRPr="002A6A4A">
        <w:rPr>
          <w:rFonts w:eastAsia="Cambria"/>
          <w:bCs/>
          <w:color w:val="000000"/>
          <w:lang w:val="fr-FR"/>
        </w:rPr>
        <w:t xml:space="preserve">Boudon, R. (1984). </w:t>
      </w:r>
      <w:r w:rsidRPr="002A6A4A">
        <w:rPr>
          <w:rFonts w:eastAsia="Cambria"/>
          <w:bCs/>
          <w:i/>
          <w:iCs/>
          <w:color w:val="000000"/>
          <w:lang w:val="fr-FR"/>
        </w:rPr>
        <w:t>La Place du désordre. Critique des théories du changement social.</w:t>
      </w:r>
      <w:r w:rsidRPr="002A6A4A">
        <w:rPr>
          <w:rFonts w:eastAsia="Cambria"/>
          <w:color w:val="000000"/>
          <w:lang w:val="fr-FR"/>
        </w:rPr>
        <w:t xml:space="preserve"> Paris : PUF.</w:t>
      </w:r>
    </w:p>
    <w:p w14:paraId="6585DF9B" w14:textId="77777777" w:rsidR="006D74D2" w:rsidRPr="002A6A4A" w:rsidRDefault="006D74D2" w:rsidP="006D74D2">
      <w:pPr>
        <w:pStyle w:val="BIB"/>
        <w:rPr>
          <w:rFonts w:eastAsia="Cambria"/>
          <w:color w:val="000000"/>
          <w:lang w:val="fr-FR"/>
        </w:rPr>
      </w:pPr>
      <w:r w:rsidRPr="002A6A4A">
        <w:rPr>
          <w:rFonts w:eastAsia="Cambria"/>
          <w:bCs/>
          <w:color w:val="000000"/>
          <w:lang w:val="fr-FR"/>
        </w:rPr>
        <w:t xml:space="preserve">Boudon, R. </w:t>
      </w:r>
      <w:r w:rsidRPr="002A6A4A">
        <w:rPr>
          <w:rFonts w:eastAsia="Cambria"/>
          <w:color w:val="000000"/>
          <w:lang w:val="fr-FR"/>
        </w:rPr>
        <w:t xml:space="preserve">(1999). La « rationalité axiologique » : une notion essentielle pour l’analyse des phénomènes normatifs. </w:t>
      </w:r>
      <w:r w:rsidRPr="002A6A4A">
        <w:rPr>
          <w:rFonts w:eastAsia="Cambria"/>
          <w:i/>
          <w:color w:val="000000"/>
          <w:lang w:val="fr-FR"/>
        </w:rPr>
        <w:t>Sociologie et sociétés</w:t>
      </w:r>
      <w:r w:rsidRPr="002A6A4A">
        <w:rPr>
          <w:rFonts w:eastAsia="Cambria"/>
          <w:color w:val="000000"/>
          <w:lang w:val="fr-FR"/>
        </w:rPr>
        <w:t xml:space="preserve">, </w:t>
      </w:r>
      <w:r w:rsidRPr="002A6A4A">
        <w:rPr>
          <w:rFonts w:eastAsia="Cambria"/>
          <w:i/>
          <w:color w:val="000000"/>
          <w:lang w:val="fr-FR"/>
        </w:rPr>
        <w:t>31</w:t>
      </w:r>
      <w:r w:rsidRPr="002A6A4A">
        <w:rPr>
          <w:rFonts w:eastAsia="Cambria"/>
          <w:color w:val="000000"/>
          <w:lang w:val="fr-FR"/>
        </w:rPr>
        <w:t>(1), 103-117</w:t>
      </w:r>
    </w:p>
    <w:p w14:paraId="5BE01B31" w14:textId="77777777" w:rsidR="006D74D2" w:rsidRPr="002A6A4A" w:rsidRDefault="006D74D2" w:rsidP="006D74D2">
      <w:pPr>
        <w:pStyle w:val="BIB"/>
        <w:rPr>
          <w:rFonts w:eastAsia="Cambria"/>
          <w:color w:val="000000"/>
          <w:lang w:val="fr-FR"/>
        </w:rPr>
      </w:pPr>
      <w:r w:rsidRPr="002A6A4A">
        <w:rPr>
          <w:rFonts w:eastAsia="Cambria"/>
          <w:bCs/>
          <w:color w:val="000000"/>
          <w:lang w:val="fr-FR"/>
        </w:rPr>
        <w:t>Boudon, R.</w:t>
      </w:r>
      <w:r w:rsidRPr="002A6A4A">
        <w:rPr>
          <w:rFonts w:eastAsia="Cambria"/>
          <w:color w:val="000000"/>
          <w:lang w:val="fr-FR"/>
        </w:rPr>
        <w:t xml:space="preserve"> (2003). La théorie du choix rationnel. </w:t>
      </w:r>
      <w:r w:rsidRPr="002A6A4A">
        <w:rPr>
          <w:rFonts w:eastAsia="Cambria"/>
          <w:i/>
          <w:color w:val="000000"/>
          <w:lang w:val="fr-FR"/>
        </w:rPr>
        <w:t>Revue française de sociologie</w:t>
      </w:r>
      <w:r w:rsidRPr="002A6A4A">
        <w:rPr>
          <w:rFonts w:eastAsia="Cambria"/>
          <w:color w:val="000000"/>
          <w:lang w:val="fr-FR"/>
        </w:rPr>
        <w:t xml:space="preserve">, </w:t>
      </w:r>
      <w:r w:rsidRPr="002A6A4A">
        <w:rPr>
          <w:rFonts w:eastAsia="Cambria"/>
          <w:i/>
          <w:color w:val="000000"/>
          <w:lang w:val="fr-FR"/>
        </w:rPr>
        <w:t>44</w:t>
      </w:r>
      <w:r w:rsidRPr="002A6A4A">
        <w:rPr>
          <w:rFonts w:eastAsia="Cambria"/>
          <w:color w:val="000000"/>
          <w:lang w:val="fr-FR"/>
        </w:rPr>
        <w:t>(2), 389-398.</w:t>
      </w:r>
    </w:p>
    <w:p w14:paraId="3F80177E" w14:textId="77777777" w:rsidR="006D74D2" w:rsidRPr="002A6A4A" w:rsidRDefault="006D74D2" w:rsidP="006D74D2">
      <w:pPr>
        <w:pStyle w:val="BIB"/>
        <w:rPr>
          <w:color w:val="000000"/>
        </w:rPr>
      </w:pPr>
      <w:r w:rsidRPr="002A6A4A">
        <w:rPr>
          <w:rFonts w:eastAsia="Cambria"/>
          <w:bCs/>
          <w:color w:val="000000"/>
          <w:lang w:val="fr-FR"/>
        </w:rPr>
        <w:t>Boudon, R.</w:t>
      </w:r>
      <w:r w:rsidRPr="002A6A4A">
        <w:rPr>
          <w:color w:val="000000"/>
        </w:rPr>
        <w:t xml:space="preserve"> (2004). Théorie du choix rationnel ou individualisme méthodologique ? </w:t>
      </w:r>
      <w:r w:rsidRPr="002A6A4A">
        <w:rPr>
          <w:i/>
          <w:iCs/>
          <w:color w:val="000000"/>
        </w:rPr>
        <w:t>Revue du MAUSS</w:t>
      </w:r>
      <w:r w:rsidRPr="002A6A4A">
        <w:rPr>
          <w:color w:val="000000"/>
        </w:rPr>
        <w:t xml:space="preserve">, </w:t>
      </w:r>
      <w:r w:rsidRPr="002A6A4A">
        <w:rPr>
          <w:i/>
          <w:color w:val="000000"/>
        </w:rPr>
        <w:t>24</w:t>
      </w:r>
      <w:r w:rsidRPr="002A6A4A">
        <w:rPr>
          <w:color w:val="000000"/>
        </w:rPr>
        <w:t>(2), 281-309.</w:t>
      </w:r>
    </w:p>
    <w:p w14:paraId="30121DCF" w14:textId="77777777" w:rsidR="006D74D2" w:rsidRPr="002A6A4A" w:rsidRDefault="006D74D2" w:rsidP="006D74D2">
      <w:pPr>
        <w:pStyle w:val="BIB"/>
        <w:rPr>
          <w:color w:val="000000"/>
        </w:rPr>
      </w:pPr>
      <w:r w:rsidRPr="002A6A4A">
        <w:rPr>
          <w:color w:val="000000"/>
        </w:rPr>
        <w:t xml:space="preserve">Boudon, R. et Bourricaud, F. (1992). </w:t>
      </w:r>
      <w:r w:rsidRPr="002A6A4A">
        <w:rPr>
          <w:i/>
          <w:color w:val="000000"/>
        </w:rPr>
        <w:t>Dictionnaire critique de la sociologie</w:t>
      </w:r>
      <w:r w:rsidRPr="002A6A4A">
        <w:rPr>
          <w:color w:val="000000"/>
        </w:rPr>
        <w:t>. Paris : PUF.</w:t>
      </w:r>
    </w:p>
    <w:p w14:paraId="420E4A4B"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Bouquillion, P. </w:t>
      </w:r>
      <w:r w:rsidRPr="002A6A4A">
        <w:rPr>
          <w:rFonts w:eastAsia="Cambria"/>
          <w:color w:val="000000"/>
        </w:rPr>
        <w:t>(</w:t>
      </w:r>
      <w:r w:rsidRPr="002A6A4A">
        <w:rPr>
          <w:rFonts w:eastAsia="Cambria"/>
          <w:color w:val="000000"/>
          <w:lang w:val="fr-FR"/>
        </w:rPr>
        <w:t xml:space="preserve">2010). Industries, économie créatives et technologies d’information et de communication. </w:t>
      </w:r>
      <w:r w:rsidRPr="002A6A4A">
        <w:rPr>
          <w:rFonts w:eastAsia="Cambria"/>
          <w:i/>
          <w:color w:val="000000"/>
          <w:lang w:val="fr-FR"/>
        </w:rPr>
        <w:t>tic&amp;société</w:t>
      </w:r>
      <w:r w:rsidRPr="002A6A4A">
        <w:rPr>
          <w:rFonts w:eastAsia="Cambria"/>
          <w:color w:val="000000"/>
          <w:lang w:val="fr-FR"/>
        </w:rPr>
        <w:t xml:space="preserve">, </w:t>
      </w:r>
      <w:r w:rsidRPr="002A6A4A">
        <w:rPr>
          <w:rFonts w:eastAsia="Cambria"/>
          <w:i/>
          <w:color w:val="000000"/>
          <w:lang w:val="fr-FR"/>
        </w:rPr>
        <w:t>4</w:t>
      </w:r>
      <w:r w:rsidRPr="002A6A4A">
        <w:rPr>
          <w:rFonts w:eastAsia="Cambria"/>
          <w:color w:val="000000"/>
          <w:lang w:val="fr-FR"/>
        </w:rPr>
        <w:t xml:space="preserve">(2), 1-25. Récupéré de </w:t>
      </w:r>
      <w:hyperlink r:id="rId131" w:history="1">
        <w:r w:rsidRPr="002A6A4A">
          <w:rPr>
            <w:rStyle w:val="Lienhypertexte"/>
            <w:rFonts w:eastAsia="Cambria"/>
            <w:color w:val="000000"/>
            <w:u w:val="none"/>
          </w:rPr>
          <w:t>http://ticetsociete.revues.org/876</w:t>
        </w:r>
      </w:hyperlink>
    </w:p>
    <w:p w14:paraId="3944ECA6" w14:textId="77777777" w:rsidR="006D74D2" w:rsidRPr="002A6A4A" w:rsidRDefault="006D74D2" w:rsidP="006D74D2">
      <w:pPr>
        <w:pStyle w:val="BIB"/>
        <w:rPr>
          <w:rFonts w:eastAsia="Cambria"/>
          <w:color w:val="000000"/>
        </w:rPr>
      </w:pPr>
      <w:r w:rsidRPr="002A6A4A">
        <w:rPr>
          <w:rFonts w:eastAsia="Cambria"/>
          <w:color w:val="000000"/>
        </w:rPr>
        <w:t xml:space="preserve">Bouquillion, P. et Le Corf, J.-B. (2010, mai). </w:t>
      </w:r>
      <w:r w:rsidRPr="002A6A4A">
        <w:rPr>
          <w:rFonts w:eastAsia="Cambria"/>
          <w:i/>
          <w:color w:val="000000"/>
        </w:rPr>
        <w:t>Les industries créatives et l’économie créative dans les rapports officiels en Europe.</w:t>
      </w:r>
      <w:r w:rsidRPr="002A6A4A">
        <w:rPr>
          <w:rFonts w:eastAsia="Cambria"/>
          <w:color w:val="000000"/>
        </w:rPr>
        <w:t xml:space="preserve"> Rapport. Paris : Département des Etudes, de la Prospective et des Statistiques, ministère de la Culture et de la Communication.</w:t>
      </w:r>
    </w:p>
    <w:p w14:paraId="24376822"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Bouquillion, P. et Matthews, J. T. (2010). </w:t>
      </w:r>
      <w:r w:rsidRPr="002A6A4A">
        <w:rPr>
          <w:rFonts w:eastAsia="Cambria"/>
          <w:i/>
          <w:color w:val="000000"/>
          <w:lang w:val="fr-FR"/>
        </w:rPr>
        <w:t>Le Web collaboratif : Mutations des industries de la culture et de la communication</w:t>
      </w:r>
      <w:r w:rsidRPr="002A6A4A">
        <w:rPr>
          <w:rFonts w:eastAsia="Cambria"/>
          <w:color w:val="000000"/>
          <w:lang w:val="fr-FR"/>
        </w:rPr>
        <w:t>. Grenoble : PUG.</w:t>
      </w:r>
    </w:p>
    <w:p w14:paraId="7CA2B34B" w14:textId="77777777" w:rsidR="006D74D2" w:rsidRPr="002A6A4A" w:rsidRDefault="006D74D2" w:rsidP="006D74D2">
      <w:pPr>
        <w:pStyle w:val="BIB"/>
        <w:rPr>
          <w:color w:val="000000"/>
        </w:rPr>
      </w:pPr>
      <w:r w:rsidRPr="002A6A4A">
        <w:rPr>
          <w:color w:val="000000"/>
        </w:rPr>
        <w:t xml:space="preserve">Bourdieu, P. (1966). Champ intellectuel et projet créateur. </w:t>
      </w:r>
      <w:r w:rsidRPr="002A6A4A">
        <w:rPr>
          <w:i/>
          <w:color w:val="000000"/>
        </w:rPr>
        <w:t>Les Temps modernes</w:t>
      </w:r>
      <w:r w:rsidRPr="002A6A4A">
        <w:rPr>
          <w:color w:val="000000"/>
        </w:rPr>
        <w:t>, novembre, 865-906</w:t>
      </w:r>
    </w:p>
    <w:p w14:paraId="08C54760" w14:textId="77777777" w:rsidR="006D74D2" w:rsidRPr="002A6A4A" w:rsidRDefault="006D74D2" w:rsidP="006D74D2">
      <w:pPr>
        <w:pStyle w:val="BIB"/>
        <w:rPr>
          <w:color w:val="000000"/>
        </w:rPr>
      </w:pPr>
      <w:r w:rsidRPr="002A6A4A">
        <w:rPr>
          <w:color w:val="000000"/>
        </w:rPr>
        <w:t xml:space="preserve">Bourdieu, P. (1971). Le marché des biens symboliques. </w:t>
      </w:r>
      <w:r w:rsidRPr="002A6A4A">
        <w:rPr>
          <w:i/>
          <w:noProof/>
          <w:color w:val="000000"/>
        </w:rPr>
        <w:t>L’Année</w:t>
      </w:r>
      <w:r w:rsidRPr="002A6A4A">
        <w:rPr>
          <w:i/>
          <w:color w:val="000000"/>
        </w:rPr>
        <w:t xml:space="preserve"> sociologique</w:t>
      </w:r>
      <w:r w:rsidRPr="002A6A4A">
        <w:rPr>
          <w:color w:val="000000"/>
        </w:rPr>
        <w:t xml:space="preserve">, </w:t>
      </w:r>
      <w:r w:rsidRPr="002A6A4A">
        <w:rPr>
          <w:i/>
          <w:color w:val="000000"/>
        </w:rPr>
        <w:t>22</w:t>
      </w:r>
      <w:r w:rsidRPr="002A6A4A">
        <w:rPr>
          <w:color w:val="000000"/>
        </w:rPr>
        <w:t>, 49-126.</w:t>
      </w:r>
    </w:p>
    <w:p w14:paraId="134FDC8F" w14:textId="77777777" w:rsidR="006D74D2" w:rsidRPr="002A6A4A" w:rsidRDefault="006D74D2" w:rsidP="006D74D2">
      <w:pPr>
        <w:pStyle w:val="BIB"/>
        <w:rPr>
          <w:color w:val="000000"/>
        </w:rPr>
      </w:pPr>
      <w:r w:rsidRPr="002A6A4A">
        <w:rPr>
          <w:color w:val="000000"/>
        </w:rPr>
        <w:t xml:space="preserve">Bourdieu, P. (1975) L’invention de la vie d’artiste. </w:t>
      </w:r>
      <w:r w:rsidRPr="002A6A4A">
        <w:rPr>
          <w:i/>
          <w:color w:val="000000"/>
        </w:rPr>
        <w:t>Actes de la recherche en sciences sociales</w:t>
      </w:r>
      <w:r w:rsidRPr="002A6A4A">
        <w:rPr>
          <w:color w:val="000000"/>
        </w:rPr>
        <w:t xml:space="preserve">, </w:t>
      </w:r>
      <w:r w:rsidRPr="002A6A4A">
        <w:rPr>
          <w:i/>
          <w:color w:val="000000"/>
        </w:rPr>
        <w:t>2</w:t>
      </w:r>
      <w:r w:rsidRPr="002A6A4A">
        <w:rPr>
          <w:color w:val="000000"/>
        </w:rPr>
        <w:t>, 67-94.</w:t>
      </w:r>
    </w:p>
    <w:p w14:paraId="79CD13A4" w14:textId="77777777" w:rsidR="006D74D2" w:rsidRPr="002A6A4A" w:rsidRDefault="006D74D2" w:rsidP="006D74D2">
      <w:pPr>
        <w:pStyle w:val="BIB"/>
        <w:rPr>
          <w:rFonts w:eastAsia="Cambria"/>
          <w:color w:val="000000"/>
        </w:rPr>
      </w:pPr>
      <w:r w:rsidRPr="002A6A4A">
        <w:rPr>
          <w:color w:val="000000"/>
        </w:rPr>
        <w:t xml:space="preserve">Bourdieu, P. </w:t>
      </w:r>
      <w:r w:rsidRPr="002A6A4A">
        <w:rPr>
          <w:rFonts w:eastAsia="Cambria"/>
          <w:color w:val="000000"/>
        </w:rPr>
        <w:t xml:space="preserve">(1977). La production de la croyance. Contribution à une économie des biens symboliques. </w:t>
      </w:r>
      <w:r w:rsidRPr="002A6A4A">
        <w:rPr>
          <w:rFonts w:eastAsia="Cambria"/>
          <w:i/>
          <w:color w:val="000000"/>
        </w:rPr>
        <w:t>Actes de la recherche en sciences sociales</w:t>
      </w:r>
      <w:r w:rsidRPr="002A6A4A">
        <w:rPr>
          <w:rFonts w:eastAsia="Cambria"/>
          <w:color w:val="000000"/>
        </w:rPr>
        <w:t xml:space="preserve">, </w:t>
      </w:r>
      <w:r w:rsidRPr="002A6A4A">
        <w:rPr>
          <w:rFonts w:eastAsia="Cambria"/>
          <w:i/>
          <w:color w:val="000000"/>
        </w:rPr>
        <w:t>13</w:t>
      </w:r>
      <w:r w:rsidRPr="002A6A4A">
        <w:rPr>
          <w:rFonts w:eastAsia="Cambria"/>
          <w:color w:val="000000"/>
        </w:rPr>
        <w:t>, 3-43.</w:t>
      </w:r>
    </w:p>
    <w:p w14:paraId="4B777589" w14:textId="77777777" w:rsidR="006D74D2" w:rsidRPr="002A6A4A" w:rsidRDefault="006D74D2" w:rsidP="006D74D2">
      <w:pPr>
        <w:pStyle w:val="BIB"/>
        <w:rPr>
          <w:color w:val="000000"/>
        </w:rPr>
      </w:pPr>
      <w:r w:rsidRPr="002A6A4A">
        <w:rPr>
          <w:color w:val="000000"/>
        </w:rPr>
        <w:t xml:space="preserve">Bourdieu, P. (1979). </w:t>
      </w:r>
      <w:r w:rsidRPr="002A6A4A">
        <w:rPr>
          <w:i/>
          <w:color w:val="000000"/>
        </w:rPr>
        <w:t>La distinction : critique sociale du jugement</w:t>
      </w:r>
      <w:r w:rsidRPr="002A6A4A">
        <w:rPr>
          <w:color w:val="000000"/>
        </w:rPr>
        <w:t>. Paris : Éd. De Minuit.</w:t>
      </w:r>
    </w:p>
    <w:p w14:paraId="40E4E575" w14:textId="77777777" w:rsidR="006D74D2" w:rsidRPr="002A6A4A" w:rsidRDefault="006D74D2" w:rsidP="006D74D2">
      <w:pPr>
        <w:pStyle w:val="BIB"/>
        <w:rPr>
          <w:color w:val="000000"/>
        </w:rPr>
      </w:pPr>
      <w:r w:rsidRPr="002A6A4A">
        <w:rPr>
          <w:color w:val="000000"/>
        </w:rPr>
        <w:t xml:space="preserve">Bourdieu, P. (1980a). </w:t>
      </w:r>
      <w:r w:rsidRPr="002A6A4A">
        <w:rPr>
          <w:i/>
          <w:color w:val="000000"/>
        </w:rPr>
        <w:t>Le sens pratique</w:t>
      </w:r>
      <w:r w:rsidRPr="002A6A4A">
        <w:rPr>
          <w:color w:val="000000"/>
        </w:rPr>
        <w:t>. Paris : Éd. de Minuit.</w:t>
      </w:r>
    </w:p>
    <w:p w14:paraId="2843876E" w14:textId="77777777" w:rsidR="006D74D2" w:rsidRPr="002A6A4A" w:rsidRDefault="006D74D2" w:rsidP="006D74D2">
      <w:pPr>
        <w:pStyle w:val="BIB"/>
        <w:rPr>
          <w:rFonts w:eastAsia="Cambria"/>
          <w:bCs/>
          <w:color w:val="000000"/>
          <w:lang w:val="fr-FR"/>
        </w:rPr>
      </w:pPr>
      <w:r w:rsidRPr="002A6A4A">
        <w:rPr>
          <w:color w:val="000000"/>
        </w:rPr>
        <w:t xml:space="preserve">Bourdieu, P. </w:t>
      </w:r>
      <w:r w:rsidRPr="002A6A4A">
        <w:rPr>
          <w:rFonts w:eastAsia="Cambria"/>
          <w:bCs/>
          <w:color w:val="000000"/>
          <w:lang w:val="fr-FR"/>
        </w:rPr>
        <w:t xml:space="preserve">(1980b). Le capital social. Notes provisoires, </w:t>
      </w:r>
      <w:r w:rsidRPr="002A6A4A">
        <w:rPr>
          <w:rFonts w:eastAsia="Cambria"/>
          <w:bCs/>
          <w:i/>
          <w:iCs/>
          <w:color w:val="000000"/>
          <w:lang w:val="fr-FR"/>
        </w:rPr>
        <w:t>Actes de la recherche en sciences sociales</w:t>
      </w:r>
      <w:r w:rsidRPr="002A6A4A">
        <w:rPr>
          <w:rFonts w:eastAsia="Cambria"/>
          <w:bCs/>
          <w:color w:val="000000"/>
          <w:lang w:val="fr-FR"/>
        </w:rPr>
        <w:t xml:space="preserve">, </w:t>
      </w:r>
      <w:r w:rsidRPr="002A6A4A">
        <w:rPr>
          <w:rFonts w:eastAsia="Cambria"/>
          <w:bCs/>
          <w:i/>
          <w:color w:val="000000"/>
          <w:lang w:val="fr-FR"/>
        </w:rPr>
        <w:t>31</w:t>
      </w:r>
      <w:r w:rsidRPr="002A6A4A">
        <w:rPr>
          <w:rFonts w:eastAsia="Cambria"/>
          <w:bCs/>
          <w:color w:val="000000"/>
          <w:lang w:val="fr-FR"/>
        </w:rPr>
        <w:t>, 2-3.</w:t>
      </w:r>
    </w:p>
    <w:p w14:paraId="41AF5D34" w14:textId="77777777" w:rsidR="006D74D2" w:rsidRPr="002A6A4A" w:rsidRDefault="006D74D2" w:rsidP="006D74D2">
      <w:pPr>
        <w:pStyle w:val="BIB"/>
        <w:rPr>
          <w:rFonts w:eastAsia="Cambria"/>
          <w:bCs/>
          <w:color w:val="000000"/>
          <w:lang w:val="fr-FR"/>
        </w:rPr>
      </w:pPr>
      <w:r w:rsidRPr="002A6A4A">
        <w:rPr>
          <w:color w:val="000000"/>
        </w:rPr>
        <w:t xml:space="preserve">Bourdieu, P. </w:t>
      </w:r>
      <w:r w:rsidRPr="002A6A4A">
        <w:rPr>
          <w:rFonts w:eastAsia="Cambria"/>
          <w:bCs/>
          <w:color w:val="000000"/>
          <w:lang w:val="fr-FR"/>
        </w:rPr>
        <w:t xml:space="preserve">(1984). </w:t>
      </w:r>
      <w:r w:rsidRPr="002A6A4A">
        <w:rPr>
          <w:rFonts w:eastAsia="Cambria"/>
          <w:bCs/>
          <w:i/>
          <w:color w:val="000000"/>
          <w:lang w:val="fr-FR"/>
        </w:rPr>
        <w:t>Questions de sociologie</w:t>
      </w:r>
      <w:r w:rsidRPr="002A6A4A">
        <w:rPr>
          <w:rFonts w:eastAsia="Cambria"/>
          <w:bCs/>
          <w:color w:val="000000"/>
          <w:lang w:val="fr-FR"/>
        </w:rPr>
        <w:t>. Paris : Éd. de Minuit.</w:t>
      </w:r>
    </w:p>
    <w:p w14:paraId="7F977059" w14:textId="77777777" w:rsidR="006D74D2" w:rsidRPr="002A6A4A" w:rsidRDefault="006D74D2" w:rsidP="006D74D2">
      <w:pPr>
        <w:pStyle w:val="BIB"/>
        <w:rPr>
          <w:color w:val="000000"/>
        </w:rPr>
      </w:pPr>
      <w:r w:rsidRPr="002A6A4A">
        <w:rPr>
          <w:color w:val="000000"/>
        </w:rPr>
        <w:t xml:space="preserve">Bourdieu, P. (1992a). </w:t>
      </w:r>
      <w:r w:rsidRPr="002A6A4A">
        <w:rPr>
          <w:i/>
          <w:color w:val="000000"/>
        </w:rPr>
        <w:t>Réponses. Pour une anthologie réflexive</w:t>
      </w:r>
      <w:r w:rsidRPr="002A6A4A">
        <w:rPr>
          <w:color w:val="000000"/>
        </w:rPr>
        <w:t>. Paris : Seuil.</w:t>
      </w:r>
    </w:p>
    <w:p w14:paraId="6FBE0C14" w14:textId="77777777" w:rsidR="006D74D2" w:rsidRPr="002A6A4A" w:rsidRDefault="006D74D2" w:rsidP="006D74D2">
      <w:pPr>
        <w:pStyle w:val="BIB"/>
        <w:rPr>
          <w:color w:val="000000"/>
        </w:rPr>
      </w:pPr>
      <w:r w:rsidRPr="002A6A4A">
        <w:rPr>
          <w:color w:val="000000"/>
        </w:rPr>
        <w:t xml:space="preserve">Bourdieu, P. (1992b).  </w:t>
      </w:r>
      <w:r w:rsidRPr="002A6A4A">
        <w:rPr>
          <w:i/>
          <w:color w:val="000000"/>
        </w:rPr>
        <w:t>Les règles de l’art</w:t>
      </w:r>
      <w:r w:rsidRPr="002A6A4A">
        <w:rPr>
          <w:color w:val="000000"/>
        </w:rPr>
        <w:t xml:space="preserve">. </w:t>
      </w:r>
      <w:r w:rsidRPr="002A6A4A">
        <w:rPr>
          <w:i/>
          <w:color w:val="000000"/>
          <w:lang w:val="fr-FR"/>
        </w:rPr>
        <w:t>Genèse et structure du champ littéraire</w:t>
      </w:r>
      <w:r w:rsidRPr="002A6A4A">
        <w:rPr>
          <w:color w:val="000000"/>
          <w:lang w:val="fr-FR"/>
        </w:rPr>
        <w:t xml:space="preserve">. </w:t>
      </w:r>
      <w:r w:rsidRPr="002A6A4A">
        <w:rPr>
          <w:color w:val="000000"/>
        </w:rPr>
        <w:t xml:space="preserve">Paris : Le Seuil. </w:t>
      </w:r>
    </w:p>
    <w:p w14:paraId="68E23DF2" w14:textId="77777777" w:rsidR="006D74D2" w:rsidRPr="002A6A4A" w:rsidRDefault="006D74D2" w:rsidP="006D74D2">
      <w:pPr>
        <w:pStyle w:val="BIB"/>
        <w:rPr>
          <w:color w:val="000000"/>
        </w:rPr>
      </w:pPr>
      <w:r w:rsidRPr="002A6A4A">
        <w:rPr>
          <w:color w:val="000000"/>
        </w:rPr>
        <w:t xml:space="preserve">Bourdieu, P. </w:t>
      </w:r>
      <w:r w:rsidRPr="002A6A4A">
        <w:rPr>
          <w:rFonts w:eastAsia="Cambria"/>
          <w:color w:val="000000"/>
        </w:rPr>
        <w:t xml:space="preserve">(1994). L’économie des biens symboliques. </w:t>
      </w:r>
      <w:r w:rsidRPr="002A6A4A">
        <w:rPr>
          <w:color w:val="000000"/>
        </w:rPr>
        <w:t xml:space="preserve">Dans </w:t>
      </w:r>
      <w:r w:rsidRPr="002A6A4A">
        <w:rPr>
          <w:rFonts w:eastAsia="Cambria"/>
          <w:i/>
          <w:color w:val="000000"/>
        </w:rPr>
        <w:t>Raisons pratiques. Sur la théorie de l’action</w:t>
      </w:r>
      <w:r w:rsidRPr="002A6A4A">
        <w:rPr>
          <w:rFonts w:eastAsia="Cambria"/>
          <w:color w:val="000000"/>
        </w:rPr>
        <w:t xml:space="preserve"> </w:t>
      </w:r>
      <w:r w:rsidRPr="002A6A4A">
        <w:rPr>
          <w:rFonts w:eastAsia="Cambria"/>
          <w:i/>
          <w:color w:val="000000"/>
        </w:rPr>
        <w:t>(p. 177-213)</w:t>
      </w:r>
      <w:r w:rsidRPr="002A6A4A">
        <w:rPr>
          <w:rFonts w:eastAsia="Cambria"/>
          <w:color w:val="000000"/>
        </w:rPr>
        <w:t>, Paris : Le Seuil.</w:t>
      </w:r>
      <w:r w:rsidRPr="002A6A4A">
        <w:rPr>
          <w:color w:val="000000"/>
        </w:rPr>
        <w:t xml:space="preserve"> </w:t>
      </w:r>
    </w:p>
    <w:p w14:paraId="4A6F4F4B" w14:textId="77777777" w:rsidR="006D74D2" w:rsidRPr="002A6A4A" w:rsidRDefault="006D74D2" w:rsidP="006D74D2">
      <w:pPr>
        <w:pStyle w:val="BIB"/>
        <w:rPr>
          <w:color w:val="000000"/>
        </w:rPr>
      </w:pPr>
      <w:r w:rsidRPr="002A6A4A">
        <w:rPr>
          <w:color w:val="000000"/>
        </w:rPr>
        <w:t xml:space="preserve">Bourdieu, P. </w:t>
      </w:r>
      <w:r w:rsidRPr="002A6A4A">
        <w:rPr>
          <w:color w:val="000000"/>
          <w:lang w:val="fr-FR"/>
        </w:rPr>
        <w:t xml:space="preserve">(1998). </w:t>
      </w:r>
      <w:r w:rsidRPr="002A6A4A">
        <w:rPr>
          <w:i/>
          <w:color w:val="000000"/>
          <w:lang w:val="fr-FR"/>
        </w:rPr>
        <w:t>Les règles de l’art</w:t>
      </w:r>
      <w:r w:rsidRPr="002A6A4A">
        <w:rPr>
          <w:color w:val="000000"/>
          <w:lang w:val="fr-FR"/>
        </w:rPr>
        <w:t>. Paris : Le Seuil.</w:t>
      </w:r>
    </w:p>
    <w:p w14:paraId="2B41DD0B" w14:textId="77777777" w:rsidR="006D74D2" w:rsidRPr="002A6A4A" w:rsidRDefault="006D74D2" w:rsidP="006D74D2">
      <w:pPr>
        <w:pStyle w:val="BIB"/>
        <w:rPr>
          <w:color w:val="000000"/>
        </w:rPr>
      </w:pPr>
      <w:r w:rsidRPr="002A6A4A">
        <w:rPr>
          <w:color w:val="000000"/>
        </w:rPr>
        <w:t>Bourdieu,</w:t>
      </w:r>
      <w:r w:rsidRPr="002A6A4A">
        <w:rPr>
          <w:color w:val="000000"/>
          <w:spacing w:val="-20"/>
        </w:rPr>
        <w:t xml:space="preserve"> </w:t>
      </w:r>
      <w:r w:rsidRPr="002A6A4A">
        <w:rPr>
          <w:color w:val="000000"/>
        </w:rPr>
        <w:t>P.</w:t>
      </w:r>
      <w:r w:rsidRPr="002A6A4A">
        <w:rPr>
          <w:color w:val="000000"/>
          <w:spacing w:val="-20"/>
        </w:rPr>
        <w:t xml:space="preserve"> </w:t>
      </w:r>
      <w:r w:rsidRPr="002A6A4A">
        <w:rPr>
          <w:color w:val="000000"/>
        </w:rPr>
        <w:t>et</w:t>
      </w:r>
      <w:r w:rsidRPr="002A6A4A">
        <w:rPr>
          <w:color w:val="000000"/>
          <w:spacing w:val="-20"/>
        </w:rPr>
        <w:t xml:space="preserve"> </w:t>
      </w:r>
      <w:r w:rsidRPr="002A6A4A">
        <w:rPr>
          <w:noProof/>
          <w:color w:val="000000"/>
        </w:rPr>
        <w:t>Delsault</w:t>
      </w:r>
      <w:r w:rsidRPr="002A6A4A">
        <w:rPr>
          <w:color w:val="000000"/>
        </w:rPr>
        <w:t>,</w:t>
      </w:r>
      <w:r w:rsidRPr="002A6A4A">
        <w:rPr>
          <w:color w:val="000000"/>
          <w:spacing w:val="-20"/>
        </w:rPr>
        <w:t xml:space="preserve"> </w:t>
      </w:r>
      <w:r w:rsidRPr="002A6A4A">
        <w:rPr>
          <w:color w:val="000000"/>
        </w:rPr>
        <w:t>Y.</w:t>
      </w:r>
      <w:r w:rsidRPr="002A6A4A">
        <w:rPr>
          <w:color w:val="000000"/>
          <w:spacing w:val="-20"/>
        </w:rPr>
        <w:t xml:space="preserve"> </w:t>
      </w:r>
      <w:r w:rsidRPr="002A6A4A">
        <w:rPr>
          <w:color w:val="000000"/>
        </w:rPr>
        <w:t>(1975).</w:t>
      </w:r>
      <w:r w:rsidRPr="002A6A4A">
        <w:rPr>
          <w:color w:val="000000"/>
          <w:spacing w:val="-20"/>
        </w:rPr>
        <w:t xml:space="preserve"> </w:t>
      </w:r>
      <w:r w:rsidRPr="002A6A4A">
        <w:rPr>
          <w:color w:val="000000"/>
        </w:rPr>
        <w:t>Le</w:t>
      </w:r>
      <w:r w:rsidRPr="002A6A4A">
        <w:rPr>
          <w:color w:val="000000"/>
          <w:spacing w:val="-20"/>
        </w:rPr>
        <w:t xml:space="preserve"> </w:t>
      </w:r>
      <w:r w:rsidRPr="002A6A4A">
        <w:rPr>
          <w:color w:val="000000"/>
        </w:rPr>
        <w:t>couturier</w:t>
      </w:r>
      <w:r w:rsidRPr="002A6A4A">
        <w:rPr>
          <w:color w:val="000000"/>
          <w:spacing w:val="-20"/>
        </w:rPr>
        <w:t xml:space="preserve"> </w:t>
      </w:r>
      <w:r w:rsidRPr="002A6A4A">
        <w:rPr>
          <w:color w:val="000000"/>
        </w:rPr>
        <w:t>et</w:t>
      </w:r>
      <w:r w:rsidRPr="002A6A4A">
        <w:rPr>
          <w:color w:val="000000"/>
          <w:spacing w:val="-20"/>
        </w:rPr>
        <w:t xml:space="preserve"> </w:t>
      </w:r>
      <w:r w:rsidRPr="002A6A4A">
        <w:rPr>
          <w:color w:val="000000"/>
        </w:rPr>
        <w:t>sa</w:t>
      </w:r>
      <w:r w:rsidRPr="002A6A4A">
        <w:rPr>
          <w:color w:val="000000"/>
          <w:spacing w:val="-20"/>
        </w:rPr>
        <w:t xml:space="preserve"> </w:t>
      </w:r>
      <w:r w:rsidRPr="002A6A4A">
        <w:rPr>
          <w:color w:val="000000"/>
        </w:rPr>
        <w:t>griffe</w:t>
      </w:r>
      <w:r w:rsidRPr="002A6A4A">
        <w:rPr>
          <w:color w:val="000000"/>
          <w:spacing w:val="-20"/>
        </w:rPr>
        <w:t> </w:t>
      </w:r>
      <w:r w:rsidRPr="002A6A4A">
        <w:rPr>
          <w:color w:val="000000"/>
        </w:rPr>
        <w:t>:</w:t>
      </w:r>
      <w:r w:rsidRPr="002A6A4A">
        <w:rPr>
          <w:color w:val="000000"/>
          <w:spacing w:val="-20"/>
        </w:rPr>
        <w:t xml:space="preserve"> </w:t>
      </w:r>
      <w:r w:rsidRPr="002A6A4A">
        <w:rPr>
          <w:color w:val="000000"/>
        </w:rPr>
        <w:t>contribution</w:t>
      </w:r>
      <w:r w:rsidRPr="002A6A4A">
        <w:rPr>
          <w:color w:val="000000"/>
          <w:spacing w:val="-20"/>
        </w:rPr>
        <w:t xml:space="preserve"> </w:t>
      </w:r>
      <w:r w:rsidRPr="002A6A4A">
        <w:rPr>
          <w:color w:val="000000"/>
        </w:rPr>
        <w:t>à</w:t>
      </w:r>
      <w:r w:rsidRPr="002A6A4A">
        <w:rPr>
          <w:color w:val="000000"/>
          <w:spacing w:val="-20"/>
        </w:rPr>
        <w:t xml:space="preserve"> </w:t>
      </w:r>
      <w:r w:rsidRPr="002A6A4A">
        <w:rPr>
          <w:color w:val="000000"/>
        </w:rPr>
        <w:t>une</w:t>
      </w:r>
      <w:r w:rsidRPr="002A6A4A">
        <w:rPr>
          <w:color w:val="000000"/>
          <w:spacing w:val="-20"/>
        </w:rPr>
        <w:t xml:space="preserve"> </w:t>
      </w:r>
      <w:r w:rsidRPr="002A6A4A">
        <w:rPr>
          <w:color w:val="000000"/>
        </w:rPr>
        <w:t>théorie</w:t>
      </w:r>
      <w:r w:rsidRPr="002A6A4A">
        <w:rPr>
          <w:color w:val="000000"/>
          <w:spacing w:val="-20"/>
        </w:rPr>
        <w:t xml:space="preserve"> </w:t>
      </w:r>
      <w:r w:rsidRPr="002A6A4A">
        <w:rPr>
          <w:color w:val="000000"/>
        </w:rPr>
        <w:t>de</w:t>
      </w:r>
      <w:r w:rsidRPr="002A6A4A">
        <w:rPr>
          <w:color w:val="000000"/>
          <w:spacing w:val="-20"/>
        </w:rPr>
        <w:t xml:space="preserve"> </w:t>
      </w:r>
      <w:r w:rsidRPr="002A6A4A">
        <w:rPr>
          <w:color w:val="000000"/>
        </w:rPr>
        <w:t>la</w:t>
      </w:r>
      <w:r w:rsidRPr="002A6A4A">
        <w:rPr>
          <w:color w:val="000000"/>
          <w:spacing w:val="-20"/>
        </w:rPr>
        <w:t xml:space="preserve"> </w:t>
      </w:r>
      <w:r w:rsidRPr="002A6A4A">
        <w:rPr>
          <w:color w:val="000000"/>
        </w:rPr>
        <w:t>magie.</w:t>
      </w:r>
      <w:r w:rsidRPr="002A6A4A">
        <w:rPr>
          <w:color w:val="000000"/>
          <w:spacing w:val="-20"/>
        </w:rPr>
        <w:t xml:space="preserve"> </w:t>
      </w:r>
      <w:r w:rsidRPr="002A6A4A">
        <w:rPr>
          <w:i/>
          <w:color w:val="000000"/>
        </w:rPr>
        <w:t>Actes</w:t>
      </w:r>
      <w:r w:rsidRPr="002A6A4A">
        <w:rPr>
          <w:color w:val="000000"/>
          <w:spacing w:val="-20"/>
        </w:rPr>
        <w:t xml:space="preserve"> </w:t>
      </w:r>
      <w:r w:rsidRPr="002A6A4A">
        <w:rPr>
          <w:i/>
          <w:color w:val="000000"/>
        </w:rPr>
        <w:t>de</w:t>
      </w:r>
      <w:r w:rsidRPr="002A6A4A">
        <w:rPr>
          <w:color w:val="000000"/>
          <w:spacing w:val="-20"/>
        </w:rPr>
        <w:t xml:space="preserve"> </w:t>
      </w:r>
      <w:r w:rsidRPr="002A6A4A">
        <w:rPr>
          <w:i/>
          <w:color w:val="000000"/>
        </w:rPr>
        <w:t>la</w:t>
      </w:r>
      <w:r w:rsidRPr="002A6A4A">
        <w:rPr>
          <w:color w:val="000000"/>
          <w:spacing w:val="-20"/>
        </w:rPr>
        <w:t xml:space="preserve"> </w:t>
      </w:r>
      <w:r w:rsidRPr="002A6A4A">
        <w:rPr>
          <w:i/>
          <w:color w:val="000000"/>
        </w:rPr>
        <w:t>recherche</w:t>
      </w:r>
      <w:r w:rsidRPr="002A6A4A">
        <w:rPr>
          <w:color w:val="000000"/>
          <w:spacing w:val="-20"/>
        </w:rPr>
        <w:t xml:space="preserve"> </w:t>
      </w:r>
      <w:r w:rsidRPr="002A6A4A">
        <w:rPr>
          <w:i/>
          <w:color w:val="000000"/>
        </w:rPr>
        <w:t>en</w:t>
      </w:r>
      <w:r w:rsidRPr="002A6A4A">
        <w:rPr>
          <w:color w:val="000000"/>
          <w:spacing w:val="-20"/>
        </w:rPr>
        <w:t xml:space="preserve"> </w:t>
      </w:r>
      <w:r w:rsidRPr="002A6A4A">
        <w:rPr>
          <w:i/>
          <w:color w:val="000000"/>
        </w:rPr>
        <w:t>sciences</w:t>
      </w:r>
      <w:r w:rsidRPr="002A6A4A">
        <w:rPr>
          <w:color w:val="000000"/>
          <w:spacing w:val="-20"/>
        </w:rPr>
        <w:t xml:space="preserve"> </w:t>
      </w:r>
      <w:r w:rsidRPr="002A6A4A">
        <w:rPr>
          <w:i/>
          <w:color w:val="000000"/>
        </w:rPr>
        <w:t>sociales</w:t>
      </w:r>
      <w:r w:rsidRPr="002A6A4A">
        <w:rPr>
          <w:color w:val="000000"/>
        </w:rPr>
        <w:t>,</w:t>
      </w:r>
      <w:r w:rsidRPr="002A6A4A">
        <w:rPr>
          <w:color w:val="000000"/>
          <w:spacing w:val="-20"/>
        </w:rPr>
        <w:t xml:space="preserve"> </w:t>
      </w:r>
      <w:r w:rsidRPr="002A6A4A">
        <w:rPr>
          <w:i/>
          <w:color w:val="000000"/>
        </w:rPr>
        <w:t>1</w:t>
      </w:r>
      <w:r w:rsidRPr="002A6A4A">
        <w:rPr>
          <w:color w:val="000000"/>
        </w:rPr>
        <w:t>(1),</w:t>
      </w:r>
      <w:r w:rsidRPr="002A6A4A">
        <w:rPr>
          <w:color w:val="000000"/>
          <w:spacing w:val="-20"/>
        </w:rPr>
        <w:t xml:space="preserve"> </w:t>
      </w:r>
      <w:r w:rsidRPr="002A6A4A">
        <w:rPr>
          <w:color w:val="000000"/>
        </w:rPr>
        <w:t>7-36.</w:t>
      </w:r>
    </w:p>
    <w:p w14:paraId="18C9BEF3" w14:textId="77777777" w:rsidR="006D74D2" w:rsidRPr="002A6A4A" w:rsidRDefault="006D74D2" w:rsidP="006D74D2">
      <w:pPr>
        <w:pStyle w:val="BIB"/>
        <w:rPr>
          <w:color w:val="000000"/>
        </w:rPr>
      </w:pPr>
      <w:r w:rsidRPr="002A6A4A">
        <w:rPr>
          <w:color w:val="000000"/>
        </w:rPr>
        <w:t xml:space="preserve">Bourdieu, P. et Passeron, J.-C. (1964). </w:t>
      </w:r>
      <w:r w:rsidRPr="002A6A4A">
        <w:rPr>
          <w:i/>
          <w:color w:val="000000"/>
        </w:rPr>
        <w:t>Les Héritiers</w:t>
      </w:r>
      <w:r w:rsidRPr="002A6A4A">
        <w:rPr>
          <w:color w:val="000000"/>
        </w:rPr>
        <w:t>. Paris : Éd. De Minuit.</w:t>
      </w:r>
    </w:p>
    <w:p w14:paraId="0EAF1C7D" w14:textId="77777777" w:rsidR="006D74D2" w:rsidRPr="002A6A4A" w:rsidRDefault="006D74D2" w:rsidP="006D74D2">
      <w:pPr>
        <w:pStyle w:val="BIB"/>
        <w:rPr>
          <w:color w:val="000000"/>
        </w:rPr>
      </w:pPr>
      <w:r w:rsidRPr="002A6A4A">
        <w:rPr>
          <w:color w:val="000000"/>
        </w:rPr>
        <w:t xml:space="preserve">Bourdieu, P. et Passeron, J.-C. (1970). </w:t>
      </w:r>
      <w:r w:rsidRPr="002A6A4A">
        <w:rPr>
          <w:i/>
          <w:color w:val="000000"/>
        </w:rPr>
        <w:t>La Reproduction. Éléments pour une théorie sociale du système d’enseignement</w:t>
      </w:r>
      <w:r w:rsidRPr="002A6A4A">
        <w:rPr>
          <w:color w:val="000000"/>
        </w:rPr>
        <w:t>. Paris : Éd. de Minuit.</w:t>
      </w:r>
    </w:p>
    <w:p w14:paraId="6EE4A154" w14:textId="77777777" w:rsidR="006D74D2" w:rsidRPr="002A6A4A" w:rsidRDefault="006D74D2" w:rsidP="006D74D2">
      <w:pPr>
        <w:pStyle w:val="BIB"/>
        <w:rPr>
          <w:color w:val="000000"/>
        </w:rPr>
      </w:pPr>
      <w:r w:rsidRPr="002A6A4A">
        <w:rPr>
          <w:color w:val="000000"/>
        </w:rPr>
        <w:t>Bourdieu, P. et Wacquant, L. (1992).</w:t>
      </w:r>
      <w:r w:rsidRPr="002A6A4A">
        <w:rPr>
          <w:i/>
          <w:color w:val="000000"/>
        </w:rPr>
        <w:t xml:space="preserve"> </w:t>
      </w:r>
      <w:r w:rsidRPr="002A6A4A">
        <w:rPr>
          <w:color w:val="000000"/>
        </w:rPr>
        <w:t xml:space="preserve">La logique des champs. Dans </w:t>
      </w:r>
      <w:r w:rsidRPr="002A6A4A">
        <w:rPr>
          <w:i/>
          <w:color w:val="000000"/>
        </w:rPr>
        <w:t>Réponses. Pour une anthropologie réflexive (p. 71-90)</w:t>
      </w:r>
      <w:r w:rsidRPr="002A6A4A">
        <w:rPr>
          <w:color w:val="000000"/>
        </w:rPr>
        <w:t>, Paris : Le Seuil.</w:t>
      </w:r>
    </w:p>
    <w:p w14:paraId="540DFD04" w14:textId="77777777" w:rsidR="006D74D2" w:rsidRPr="002A6A4A" w:rsidRDefault="006D74D2" w:rsidP="006D74D2">
      <w:pPr>
        <w:pStyle w:val="BIB"/>
        <w:rPr>
          <w:color w:val="000000"/>
        </w:rPr>
      </w:pPr>
      <w:r w:rsidRPr="002A6A4A">
        <w:rPr>
          <w:color w:val="000000"/>
        </w:rPr>
        <w:t xml:space="preserve">Bourdieu, P., </w:t>
      </w:r>
      <w:r w:rsidRPr="002A6A4A">
        <w:rPr>
          <w:noProof/>
          <w:color w:val="000000"/>
        </w:rPr>
        <w:t>Chamboredon</w:t>
      </w:r>
      <w:r w:rsidRPr="002A6A4A">
        <w:rPr>
          <w:color w:val="000000"/>
        </w:rPr>
        <w:t xml:space="preserve">, J.-C., et Passeron, J.-C. (1968). </w:t>
      </w:r>
      <w:r w:rsidRPr="002A6A4A">
        <w:rPr>
          <w:i/>
          <w:color w:val="000000"/>
        </w:rPr>
        <w:t>Le métier de sociologue</w:t>
      </w:r>
      <w:r w:rsidRPr="002A6A4A">
        <w:rPr>
          <w:color w:val="000000"/>
        </w:rPr>
        <w:t>, Paris : Mouton.</w:t>
      </w:r>
    </w:p>
    <w:p w14:paraId="37B052B4" w14:textId="77777777" w:rsidR="006D74D2" w:rsidRPr="002A6A4A" w:rsidRDefault="006D74D2" w:rsidP="006D74D2">
      <w:pPr>
        <w:pStyle w:val="BIB"/>
        <w:rPr>
          <w:color w:val="000000"/>
          <w:lang w:val="en-US"/>
        </w:rPr>
      </w:pPr>
      <w:r w:rsidRPr="002A6A4A">
        <w:rPr>
          <w:color w:val="000000"/>
          <w:lang w:val="fr-FR"/>
        </w:rPr>
        <w:t xml:space="preserve">Bourreau, M., Gensollen, M. et François, M. (2007), Musique enregistrée et numérique : quels scénarios d’évolution de la filière ? </w:t>
      </w:r>
      <w:r w:rsidRPr="002A6A4A">
        <w:rPr>
          <w:i/>
          <w:iCs/>
          <w:color w:val="000000"/>
          <w:lang w:val="en-US"/>
        </w:rPr>
        <w:t>Culture Prospective</w:t>
      </w:r>
      <w:r w:rsidRPr="002A6A4A">
        <w:rPr>
          <w:color w:val="000000"/>
          <w:lang w:val="en-US"/>
        </w:rPr>
        <w:t xml:space="preserve">, </w:t>
      </w:r>
      <w:r w:rsidRPr="002A6A4A">
        <w:rPr>
          <w:i/>
          <w:color w:val="000000"/>
          <w:lang w:val="en-US"/>
        </w:rPr>
        <w:t>1</w:t>
      </w:r>
      <w:r w:rsidRPr="002A6A4A">
        <w:rPr>
          <w:color w:val="000000"/>
          <w:lang w:val="en-US"/>
        </w:rPr>
        <w:t>(1), DEPS, 1-16</w:t>
      </w:r>
    </w:p>
    <w:p w14:paraId="02618B7A" w14:textId="77777777" w:rsidR="006D74D2" w:rsidRPr="002A6A4A" w:rsidRDefault="006D74D2" w:rsidP="006D74D2">
      <w:pPr>
        <w:pStyle w:val="BIB"/>
        <w:rPr>
          <w:color w:val="000000"/>
        </w:rPr>
      </w:pPr>
      <w:r w:rsidRPr="002A6A4A">
        <w:rPr>
          <w:noProof/>
          <w:color w:val="000000"/>
          <w:lang w:val="en-US"/>
        </w:rPr>
        <w:t>Bowness</w:t>
      </w:r>
      <w:r w:rsidRPr="002A6A4A">
        <w:rPr>
          <w:color w:val="000000"/>
          <w:lang w:val="en-US"/>
        </w:rPr>
        <w:t xml:space="preserve">, A. (1989). </w:t>
      </w:r>
      <w:r w:rsidRPr="002A6A4A">
        <w:rPr>
          <w:i/>
          <w:color w:val="000000"/>
          <w:lang w:val="en-US"/>
        </w:rPr>
        <w:t>The conditions of success. How the modern artist rises to fame</w:t>
      </w:r>
      <w:r w:rsidRPr="002A6A4A">
        <w:rPr>
          <w:color w:val="000000"/>
          <w:lang w:val="en-US"/>
        </w:rPr>
        <w:t xml:space="preserve">. </w:t>
      </w:r>
      <w:r w:rsidRPr="002A6A4A">
        <w:rPr>
          <w:color w:val="000000"/>
        </w:rPr>
        <w:t>Londres : Thames and Hudson.</w:t>
      </w:r>
    </w:p>
    <w:p w14:paraId="733070C1" w14:textId="77777777" w:rsidR="006D74D2" w:rsidRPr="002A6A4A" w:rsidRDefault="006D74D2" w:rsidP="006D74D2">
      <w:pPr>
        <w:pStyle w:val="BIB"/>
        <w:rPr>
          <w:rFonts w:eastAsia="Cambria"/>
          <w:bCs/>
          <w:color w:val="000000"/>
        </w:rPr>
      </w:pPr>
      <w:r w:rsidRPr="002A6A4A">
        <w:rPr>
          <w:rFonts w:eastAsia="Cambria"/>
          <w:bCs/>
          <w:color w:val="000000"/>
        </w:rPr>
        <w:t xml:space="preserve">Brousseau-Pouliot, V. (2007, 26 oct.). Industrie du vêtement au Québec : un cauchemar devenu réalité. </w:t>
      </w:r>
      <w:r w:rsidRPr="002A6A4A">
        <w:rPr>
          <w:rFonts w:eastAsia="Cambria"/>
          <w:bCs/>
          <w:i/>
          <w:color w:val="000000"/>
        </w:rPr>
        <w:t>La Presse</w:t>
      </w:r>
      <w:r w:rsidRPr="002A6A4A">
        <w:rPr>
          <w:rFonts w:eastAsia="Cambria"/>
          <w:bCs/>
          <w:color w:val="000000"/>
        </w:rPr>
        <w:t>. Récupéré le 10 mars 2010</w:t>
      </w:r>
      <w:r w:rsidRPr="002A6A4A">
        <w:rPr>
          <w:rFonts w:eastAsia="Cambria"/>
          <w:color w:val="000000"/>
        </w:rPr>
        <w:t xml:space="preserve"> </w:t>
      </w:r>
      <w:r w:rsidRPr="002A6A4A">
        <w:rPr>
          <w:rFonts w:eastAsia="Cambria"/>
          <w:bCs/>
          <w:color w:val="000000"/>
        </w:rPr>
        <w:t xml:space="preserve">de </w:t>
      </w:r>
      <w:hyperlink r:id="rId132" w:history="1">
        <w:r w:rsidRPr="002A6A4A">
          <w:rPr>
            <w:rStyle w:val="Lienhypertexte"/>
            <w:rFonts w:eastAsia="Cambria"/>
            <w:color w:val="000000"/>
            <w:u w:val="none"/>
          </w:rPr>
          <w:t>http ://lapresseaffaires.cyberpresse.ca/economie/200901/06/01-689221-industrie-du-vetement-au-quebec-un-cauchemar-devenu-realite.php</w:t>
        </w:r>
      </w:hyperlink>
    </w:p>
    <w:p w14:paraId="2462871E" w14:textId="77777777" w:rsidR="006D74D2" w:rsidRPr="002A6A4A" w:rsidRDefault="006D74D2" w:rsidP="006D74D2">
      <w:pPr>
        <w:pStyle w:val="BIB"/>
        <w:rPr>
          <w:bCs/>
          <w:color w:val="000000"/>
        </w:rPr>
      </w:pPr>
      <w:r w:rsidRPr="002A6A4A">
        <w:rPr>
          <w:color w:val="000000"/>
        </w:rPr>
        <w:t xml:space="preserve">Brousseau-Pouliot, V. (2013, 1 sept.). La Semaine de mode en péril. </w:t>
      </w:r>
      <w:r w:rsidRPr="002A6A4A">
        <w:rPr>
          <w:i/>
          <w:color w:val="000000"/>
        </w:rPr>
        <w:t>La Presse</w:t>
      </w:r>
      <w:r w:rsidRPr="002A6A4A">
        <w:rPr>
          <w:color w:val="000000"/>
        </w:rPr>
        <w:t xml:space="preserve">. Récupéré le 10 sept. 2013 de  </w:t>
      </w:r>
      <w:hyperlink r:id="rId133" w:history="1">
        <w:r w:rsidRPr="002A6A4A">
          <w:rPr>
            <w:rStyle w:val="Lienhypertexte"/>
            <w:color w:val="000000"/>
            <w:u w:val="none"/>
          </w:rPr>
          <w:t>http://affaires.lapresse.ca/economie/commerce-de-detail/201308/30/01-4684843-la-semaine-de-mode-en-peril.php</w:t>
        </w:r>
      </w:hyperlink>
    </w:p>
    <w:p w14:paraId="72E63CC6" w14:textId="77777777" w:rsidR="006D74D2" w:rsidRPr="002A6A4A" w:rsidRDefault="006D74D2" w:rsidP="006D74D2">
      <w:pPr>
        <w:pStyle w:val="BIB"/>
        <w:rPr>
          <w:color w:val="000000"/>
        </w:rPr>
      </w:pPr>
      <w:r w:rsidRPr="002A6A4A">
        <w:rPr>
          <w:color w:val="000000"/>
        </w:rPr>
        <w:t xml:space="preserve">Bureau, M.-C., Perrenoud, M., et Shapiro, R. (2009). </w:t>
      </w:r>
      <w:r w:rsidRPr="002A6A4A">
        <w:rPr>
          <w:i/>
          <w:color w:val="000000"/>
        </w:rPr>
        <w:t>L’artiste pluriel. Démultiplier l’activité pour vivre de son art</w:t>
      </w:r>
      <w:r w:rsidRPr="002A6A4A">
        <w:rPr>
          <w:color w:val="000000"/>
        </w:rPr>
        <w:t xml:space="preserve">. </w:t>
      </w:r>
      <w:r w:rsidRPr="002A6A4A">
        <w:rPr>
          <w:color w:val="000000"/>
          <w:lang w:val="fr-FR"/>
        </w:rPr>
        <w:t xml:space="preserve">Villeneuve d’Ascq : </w:t>
      </w:r>
      <w:r w:rsidRPr="002A6A4A">
        <w:rPr>
          <w:color w:val="000000"/>
        </w:rPr>
        <w:t>Presses universitaires du Septentrion.</w:t>
      </w:r>
    </w:p>
    <w:p w14:paraId="05B65E96" w14:textId="77777777" w:rsidR="006D74D2" w:rsidRPr="002A6A4A" w:rsidRDefault="006D74D2" w:rsidP="006D74D2">
      <w:pPr>
        <w:pStyle w:val="BIB"/>
        <w:rPr>
          <w:rFonts w:eastAsia="Cambria"/>
          <w:bCs/>
          <w:color w:val="000000"/>
        </w:rPr>
      </w:pPr>
      <w:r w:rsidRPr="002A6A4A">
        <w:rPr>
          <w:rFonts w:eastAsia="Cambria"/>
          <w:bCs/>
          <w:color w:val="000000"/>
        </w:rPr>
        <w:t xml:space="preserve">Cadin, L. (2003). </w:t>
      </w:r>
      <w:r w:rsidRPr="002A6A4A">
        <w:rPr>
          <w:rFonts w:eastAsia="Cambria"/>
          <w:bCs/>
          <w:i/>
          <w:iCs/>
          <w:color w:val="000000"/>
        </w:rPr>
        <w:t>Les carrières nomades : les enseignements d’une comparaison internationale</w:t>
      </w:r>
      <w:r w:rsidRPr="002A6A4A">
        <w:rPr>
          <w:rFonts w:eastAsia="Cambria"/>
          <w:bCs/>
          <w:iCs/>
          <w:color w:val="000000"/>
        </w:rPr>
        <w:t>. Paris :</w:t>
      </w:r>
      <w:r w:rsidRPr="002A6A4A">
        <w:rPr>
          <w:rFonts w:eastAsia="Cambria"/>
          <w:bCs/>
          <w:i/>
          <w:iCs/>
          <w:color w:val="000000"/>
        </w:rPr>
        <w:t xml:space="preserve"> </w:t>
      </w:r>
      <w:r w:rsidRPr="002A6A4A">
        <w:rPr>
          <w:rFonts w:eastAsia="Cambria"/>
          <w:bCs/>
          <w:color w:val="000000"/>
        </w:rPr>
        <w:t>Vuibert.</w:t>
      </w:r>
    </w:p>
    <w:p w14:paraId="40574E46" w14:textId="77777777" w:rsidR="006D74D2" w:rsidRPr="002A6A4A" w:rsidRDefault="006D74D2" w:rsidP="006D74D2">
      <w:pPr>
        <w:pStyle w:val="BIB"/>
        <w:rPr>
          <w:rFonts w:eastAsia="Cambria"/>
          <w:bCs/>
          <w:color w:val="000000"/>
        </w:rPr>
      </w:pPr>
      <w:r w:rsidRPr="002A6A4A">
        <w:rPr>
          <w:rFonts w:eastAsia="Cambria"/>
          <w:bCs/>
          <w:color w:val="000000"/>
        </w:rPr>
        <w:t xml:space="preserve">Cadin, L., Bender, A.-F., De Saint-Giniez V., et Pringle J. (2000). Carrières nomades et contextes nationaux. </w:t>
      </w:r>
      <w:r w:rsidRPr="002A6A4A">
        <w:rPr>
          <w:rFonts w:eastAsia="Cambria"/>
          <w:bCs/>
          <w:i/>
          <w:color w:val="000000"/>
        </w:rPr>
        <w:t>Gestion des ressources humaines, 37</w:t>
      </w:r>
      <w:r w:rsidRPr="002A6A4A">
        <w:rPr>
          <w:rFonts w:eastAsia="Cambria"/>
          <w:bCs/>
          <w:color w:val="000000"/>
        </w:rPr>
        <w:t>, 76-96.</w:t>
      </w:r>
    </w:p>
    <w:p w14:paraId="7062AC97" w14:textId="77777777" w:rsidR="006D74D2" w:rsidRPr="002A6A4A" w:rsidRDefault="006D74D2" w:rsidP="00B87382">
      <w:pPr>
        <w:pStyle w:val="BIB"/>
        <w:jc w:val="both"/>
        <w:rPr>
          <w:rFonts w:eastAsia="Cambria"/>
          <w:bCs/>
          <w:color w:val="000000"/>
        </w:rPr>
      </w:pPr>
      <w:r w:rsidRPr="002A6A4A">
        <w:rPr>
          <w:rFonts w:eastAsia="Cambria"/>
          <w:bCs/>
          <w:color w:val="000000"/>
        </w:rPr>
        <w:t xml:space="preserve">Cadin, L., Bender, A.F., et Saint-Giniez V. (1999). Au-delà des frontières organisationnelles, les carrières nomades, facteurs d’innovation. </w:t>
      </w:r>
      <w:r w:rsidRPr="002A6A4A">
        <w:rPr>
          <w:rFonts w:eastAsia="Cambria"/>
          <w:bCs/>
          <w:i/>
          <w:iCs/>
          <w:color w:val="000000"/>
        </w:rPr>
        <w:t xml:space="preserve">Revue française de gestion, </w:t>
      </w:r>
      <w:r w:rsidRPr="002A6A4A">
        <w:rPr>
          <w:rFonts w:eastAsia="Cambria"/>
          <w:bCs/>
          <w:i/>
          <w:color w:val="000000"/>
        </w:rPr>
        <w:t>126</w:t>
      </w:r>
      <w:r w:rsidRPr="002A6A4A">
        <w:rPr>
          <w:rFonts w:eastAsia="Cambria"/>
          <w:bCs/>
          <w:color w:val="000000"/>
        </w:rPr>
        <w:t>, 58-67.</w:t>
      </w:r>
    </w:p>
    <w:p w14:paraId="148422E8" w14:textId="77777777" w:rsidR="006D74D2" w:rsidRPr="002A6A4A" w:rsidRDefault="006D74D2" w:rsidP="006D74D2">
      <w:pPr>
        <w:pStyle w:val="BIB"/>
        <w:rPr>
          <w:rFonts w:eastAsia="Cambria"/>
          <w:color w:val="000000"/>
          <w:lang w:val="fr-FR"/>
        </w:rPr>
      </w:pPr>
      <w:r w:rsidRPr="002A6A4A">
        <w:rPr>
          <w:bCs/>
          <w:color w:val="000000"/>
        </w:rPr>
        <w:t>Caillé, A.</w:t>
      </w:r>
      <w:r w:rsidRPr="002A6A4A">
        <w:rPr>
          <w:rFonts w:eastAsia="Cambria"/>
          <w:color w:val="000000"/>
          <w:lang w:val="fr-FR"/>
        </w:rPr>
        <w:t xml:space="preserve"> (2008/1). Au-delà de l’intérêt (Éléments d’une théorie anti-utilitariste de l’action I). </w:t>
      </w:r>
      <w:r w:rsidRPr="002A6A4A">
        <w:rPr>
          <w:i/>
          <w:iCs/>
          <w:color w:val="000000"/>
        </w:rPr>
        <w:t>Revue du MAUSS</w:t>
      </w:r>
      <w:r w:rsidRPr="002A6A4A">
        <w:rPr>
          <w:rFonts w:eastAsia="Cambria"/>
          <w:color w:val="000000"/>
          <w:lang w:val="fr-FR"/>
        </w:rPr>
        <w:t xml:space="preserve">, </w:t>
      </w:r>
      <w:r w:rsidRPr="002A6A4A">
        <w:rPr>
          <w:rFonts w:eastAsia="Cambria"/>
          <w:i/>
          <w:color w:val="000000"/>
          <w:lang w:val="fr-FR"/>
        </w:rPr>
        <w:t>31</w:t>
      </w:r>
      <w:r w:rsidRPr="002A6A4A">
        <w:rPr>
          <w:rFonts w:eastAsia="Cambria"/>
          <w:color w:val="000000"/>
          <w:lang w:val="fr-FR"/>
        </w:rPr>
        <w:t xml:space="preserve">, 175-200. </w:t>
      </w:r>
      <w:hyperlink r:id="rId134" w:history="1">
        <w:r w:rsidRPr="002A6A4A">
          <w:rPr>
            <w:rStyle w:val="Lienhypertexte"/>
            <w:rFonts w:eastAsia="Cambria"/>
            <w:color w:val="000000"/>
            <w:u w:val="none"/>
            <w:lang w:val="fr-FR"/>
          </w:rPr>
          <w:t>http://www.cairn.info/article.php?ID_REVUE=RDM&amp;ID_NUMPUBLIE=RDM_031&amp;ID_ARTICLE=RDM_031_0175</w:t>
        </w:r>
      </w:hyperlink>
    </w:p>
    <w:p w14:paraId="2C3BD01C" w14:textId="77777777" w:rsidR="006D74D2" w:rsidRPr="002A6A4A" w:rsidRDefault="006D74D2" w:rsidP="006D74D2">
      <w:pPr>
        <w:pStyle w:val="BIB"/>
        <w:rPr>
          <w:color w:val="000000"/>
        </w:rPr>
      </w:pPr>
      <w:r w:rsidRPr="002A6A4A">
        <w:rPr>
          <w:color w:val="000000"/>
        </w:rPr>
        <w:t xml:space="preserve">Callon, M. (1986). Éléments pour une sociologie de la traduction. La domestication des coquilles Saint-Jacques et des marins-pêcheurs dans la baie de Saint-Brieuc. </w:t>
      </w:r>
      <w:r w:rsidRPr="002A6A4A">
        <w:rPr>
          <w:i/>
          <w:color w:val="000000"/>
        </w:rPr>
        <w:t>L’Année sociologique</w:t>
      </w:r>
      <w:r w:rsidRPr="002A6A4A">
        <w:rPr>
          <w:color w:val="000000"/>
        </w:rPr>
        <w:t xml:space="preserve">, </w:t>
      </w:r>
      <w:r w:rsidRPr="002A6A4A">
        <w:rPr>
          <w:i/>
          <w:color w:val="000000"/>
        </w:rPr>
        <w:t>36</w:t>
      </w:r>
      <w:r w:rsidRPr="002A6A4A">
        <w:rPr>
          <w:color w:val="000000"/>
        </w:rPr>
        <w:t>, 169-208.</w:t>
      </w:r>
    </w:p>
    <w:p w14:paraId="0DAB93FF" w14:textId="77777777" w:rsidR="006D74D2" w:rsidRPr="002A6A4A" w:rsidRDefault="006D74D2" w:rsidP="006D74D2">
      <w:pPr>
        <w:pStyle w:val="BIB"/>
        <w:rPr>
          <w:rFonts w:eastAsia="Cambria"/>
          <w:color w:val="000000"/>
        </w:rPr>
      </w:pPr>
      <w:r w:rsidRPr="002A6A4A">
        <w:rPr>
          <w:color w:val="000000"/>
        </w:rPr>
        <w:t xml:space="preserve">Callon, M. (dir.) (1992). </w:t>
      </w:r>
      <w:r w:rsidRPr="002A6A4A">
        <w:rPr>
          <w:i/>
          <w:color w:val="000000"/>
        </w:rPr>
        <w:t>Ces réseaux que la raison ignore</w:t>
      </w:r>
      <w:r w:rsidRPr="002A6A4A">
        <w:rPr>
          <w:color w:val="000000"/>
        </w:rPr>
        <w:t>. Paris : L’Harmattan.</w:t>
      </w:r>
      <w:r w:rsidRPr="002A6A4A">
        <w:rPr>
          <w:rFonts w:eastAsia="Cambria"/>
          <w:color w:val="000000"/>
        </w:rPr>
        <w:t xml:space="preserve"> </w:t>
      </w:r>
    </w:p>
    <w:p w14:paraId="0A595E9A" w14:textId="77777777" w:rsidR="006D74D2" w:rsidRPr="002A6A4A" w:rsidRDefault="006D74D2" w:rsidP="006D74D2">
      <w:pPr>
        <w:pStyle w:val="BIB"/>
        <w:rPr>
          <w:rFonts w:eastAsia="Cambria"/>
          <w:bCs/>
          <w:iCs/>
          <w:color w:val="000000"/>
        </w:rPr>
      </w:pPr>
      <w:r w:rsidRPr="002A6A4A">
        <w:rPr>
          <w:rFonts w:eastAsia="Cambria"/>
          <w:bCs/>
          <w:iCs/>
          <w:color w:val="000000"/>
        </w:rPr>
        <w:t>Carreira, S. 2011-2012 (semestre d’automne) Mode &amp; Luxe : images et réalités de la nouveauté. Science Po. Paris, Master marketing et Études, semestre d’automne, 1-15.</w:t>
      </w:r>
      <w:r w:rsidRPr="002A6A4A">
        <w:rPr>
          <w:rFonts w:eastAsia="Cambria"/>
          <w:bCs/>
          <w:color w:val="000000"/>
        </w:rPr>
        <w:t xml:space="preserve"> </w:t>
      </w:r>
    </w:p>
    <w:p w14:paraId="218EFFEE" w14:textId="77777777" w:rsidR="006D74D2" w:rsidRPr="002A6A4A" w:rsidRDefault="006D74D2" w:rsidP="006D74D2">
      <w:pPr>
        <w:pStyle w:val="BIB"/>
        <w:rPr>
          <w:color w:val="000000"/>
        </w:rPr>
      </w:pPr>
      <w:r w:rsidRPr="002A6A4A">
        <w:rPr>
          <w:color w:val="000000"/>
        </w:rPr>
        <w:t xml:space="preserve">Castel, R. (2009). </w:t>
      </w:r>
      <w:r w:rsidRPr="002A6A4A">
        <w:rPr>
          <w:i/>
          <w:color w:val="000000"/>
        </w:rPr>
        <w:t>La montée des incertitudes</w:t>
      </w:r>
      <w:r w:rsidRPr="002A6A4A">
        <w:rPr>
          <w:color w:val="000000"/>
        </w:rPr>
        <w:t>. Paris : Seuil.</w:t>
      </w:r>
    </w:p>
    <w:p w14:paraId="05FD19F7" w14:textId="77777777" w:rsidR="006D74D2" w:rsidRPr="002A6A4A" w:rsidRDefault="006D74D2" w:rsidP="006D74D2">
      <w:pPr>
        <w:pStyle w:val="BIB"/>
        <w:rPr>
          <w:color w:val="000000"/>
        </w:rPr>
      </w:pPr>
      <w:r w:rsidRPr="002A6A4A">
        <w:rPr>
          <w:color w:val="000000"/>
        </w:rPr>
        <w:t xml:space="preserve">Castells, M. (1998). </w:t>
      </w:r>
      <w:r w:rsidRPr="002A6A4A">
        <w:rPr>
          <w:i/>
          <w:color w:val="000000"/>
        </w:rPr>
        <w:t>La société en réseaux</w:t>
      </w:r>
      <w:r w:rsidRPr="002A6A4A">
        <w:rPr>
          <w:color w:val="000000"/>
        </w:rPr>
        <w:t xml:space="preserve">. (P. </w:t>
      </w:r>
      <w:r w:rsidRPr="002A6A4A">
        <w:rPr>
          <w:rStyle w:val="st"/>
          <w:rFonts w:eastAsia="MS Gothic"/>
          <w:color w:val="000000"/>
        </w:rPr>
        <w:t xml:space="preserve">Delamare, trad.). </w:t>
      </w:r>
      <w:r w:rsidRPr="002A6A4A">
        <w:rPr>
          <w:color w:val="000000"/>
        </w:rPr>
        <w:t>Paris : Fayard.</w:t>
      </w:r>
    </w:p>
    <w:p w14:paraId="59D9DDAA" w14:textId="77777777" w:rsidR="006D74D2" w:rsidRPr="002A6A4A" w:rsidRDefault="006D74D2" w:rsidP="006D74D2">
      <w:pPr>
        <w:pStyle w:val="BIB"/>
        <w:rPr>
          <w:color w:val="000000"/>
          <w:lang w:val="en-US"/>
        </w:rPr>
      </w:pPr>
      <w:r w:rsidRPr="002A6A4A">
        <w:rPr>
          <w:color w:val="000000"/>
        </w:rPr>
        <w:t xml:space="preserve">Castoriadis, C. (1974). </w:t>
      </w:r>
      <w:r w:rsidRPr="002A6A4A">
        <w:rPr>
          <w:i/>
          <w:iCs/>
          <w:color w:val="000000"/>
        </w:rPr>
        <w:t>L’institution imaginaire de la société</w:t>
      </w:r>
      <w:r w:rsidRPr="002A6A4A">
        <w:rPr>
          <w:color w:val="000000"/>
        </w:rPr>
        <w:t xml:space="preserve">. (s. n., trad.). </w:t>
      </w:r>
      <w:r w:rsidRPr="002A6A4A">
        <w:rPr>
          <w:color w:val="000000"/>
          <w:lang w:val="en-US"/>
        </w:rPr>
        <w:t>Paris : Seuil.</w:t>
      </w:r>
    </w:p>
    <w:p w14:paraId="1619A0CC" w14:textId="77777777" w:rsidR="006D74D2" w:rsidRPr="002A6A4A" w:rsidRDefault="006D74D2" w:rsidP="006D74D2">
      <w:pPr>
        <w:pStyle w:val="BIB"/>
        <w:rPr>
          <w:color w:val="000000"/>
          <w:lang w:val="en-US"/>
        </w:rPr>
      </w:pPr>
      <w:r w:rsidRPr="002A6A4A">
        <w:rPr>
          <w:color w:val="000000"/>
          <w:lang w:val="en-US"/>
        </w:rPr>
        <w:t xml:space="preserve">Caves, R. (2000). </w:t>
      </w:r>
      <w:r w:rsidRPr="002A6A4A">
        <w:rPr>
          <w:i/>
          <w:color w:val="000000"/>
          <w:lang w:val="en-US"/>
        </w:rPr>
        <w:t>Creative industries : Contracts between art and commerce</w:t>
      </w:r>
      <w:r w:rsidRPr="002A6A4A">
        <w:rPr>
          <w:color w:val="000000"/>
          <w:lang w:val="en-US"/>
        </w:rPr>
        <w:t>. Cambridge : Harvard University Press.</w:t>
      </w:r>
    </w:p>
    <w:p w14:paraId="703A6402" w14:textId="77777777" w:rsidR="006D74D2" w:rsidRPr="002A6A4A" w:rsidRDefault="006D74D2" w:rsidP="006D74D2">
      <w:pPr>
        <w:pStyle w:val="BIB"/>
        <w:rPr>
          <w:color w:val="000000"/>
        </w:rPr>
      </w:pPr>
      <w:r w:rsidRPr="002A6A4A">
        <w:rPr>
          <w:color w:val="000000"/>
          <w:lang w:val="en-US"/>
        </w:rPr>
        <w:t xml:space="preserve">Chambaz, C., Maurin, E., et Torelli, C. (1998). </w:t>
      </w:r>
      <w:r w:rsidRPr="002A6A4A">
        <w:rPr>
          <w:color w:val="000000"/>
        </w:rPr>
        <w:t xml:space="preserve">L’évaluation sociale des professions en France. Construction et analyse d’une échelle des professions. </w:t>
      </w:r>
      <w:r w:rsidRPr="002A6A4A">
        <w:rPr>
          <w:i/>
          <w:color w:val="000000"/>
        </w:rPr>
        <w:t>Revue française de sociologie</w:t>
      </w:r>
      <w:r w:rsidRPr="002A6A4A">
        <w:rPr>
          <w:color w:val="000000"/>
        </w:rPr>
        <w:t xml:space="preserve">, </w:t>
      </w:r>
      <w:r w:rsidRPr="002A6A4A">
        <w:rPr>
          <w:i/>
          <w:color w:val="000000"/>
        </w:rPr>
        <w:t>39</w:t>
      </w:r>
      <w:r w:rsidRPr="002A6A4A">
        <w:rPr>
          <w:color w:val="000000"/>
        </w:rPr>
        <w:t>, 177-226.</w:t>
      </w:r>
    </w:p>
    <w:p w14:paraId="0B1B9FE2" w14:textId="77777777" w:rsidR="006D74D2" w:rsidRPr="002A6A4A" w:rsidRDefault="006D74D2" w:rsidP="006D74D2">
      <w:pPr>
        <w:pStyle w:val="BIB"/>
        <w:rPr>
          <w:color w:val="000000"/>
        </w:rPr>
      </w:pPr>
      <w:r w:rsidRPr="002A6A4A">
        <w:rPr>
          <w:color w:val="000000"/>
        </w:rPr>
        <w:t xml:space="preserve">Chapoulie, J.-M. (1984). Everett C. Hughes et le développement du travail de terrain en sociologie. </w:t>
      </w:r>
      <w:r w:rsidRPr="002A6A4A">
        <w:rPr>
          <w:i/>
          <w:color w:val="000000"/>
        </w:rPr>
        <w:t>Revue française de sociologie</w:t>
      </w:r>
      <w:r w:rsidRPr="002A6A4A">
        <w:rPr>
          <w:color w:val="000000"/>
        </w:rPr>
        <w:t xml:space="preserve">, </w:t>
      </w:r>
      <w:r w:rsidRPr="002A6A4A">
        <w:rPr>
          <w:i/>
          <w:color w:val="000000"/>
        </w:rPr>
        <w:t>25</w:t>
      </w:r>
      <w:r w:rsidRPr="002A6A4A">
        <w:rPr>
          <w:color w:val="000000"/>
        </w:rPr>
        <w:t>, 582-608.</w:t>
      </w:r>
    </w:p>
    <w:p w14:paraId="3DD15E05" w14:textId="77777777" w:rsidR="006D74D2" w:rsidRPr="002A6A4A" w:rsidRDefault="006D74D2" w:rsidP="006D74D2">
      <w:pPr>
        <w:pStyle w:val="BIB"/>
        <w:rPr>
          <w:color w:val="000000"/>
        </w:rPr>
      </w:pPr>
      <w:r w:rsidRPr="002A6A4A">
        <w:rPr>
          <w:color w:val="000000"/>
        </w:rPr>
        <w:t xml:space="preserve">Charest, C., Hamel, J., Vaillancourt, F., et </w:t>
      </w:r>
      <w:r w:rsidRPr="002A6A4A">
        <w:rPr>
          <w:iCs/>
          <w:color w:val="000000"/>
        </w:rPr>
        <w:t>Conseil régional de développement de l’Île de Montréal</w:t>
      </w:r>
      <w:r w:rsidRPr="002A6A4A">
        <w:rPr>
          <w:color w:val="000000"/>
        </w:rPr>
        <w:t xml:space="preserve"> (2003). </w:t>
      </w:r>
      <w:r w:rsidRPr="002A6A4A">
        <w:rPr>
          <w:i/>
          <w:color w:val="000000"/>
        </w:rPr>
        <w:t>L’industrie montréalaise du vêtement et de la mode : Les défis à court terme et les mesures d’aide pour les surmonter</w:t>
      </w:r>
      <w:r w:rsidRPr="002A6A4A">
        <w:rPr>
          <w:color w:val="000000"/>
        </w:rPr>
        <w:t>. Montréal : CRDÎM.</w:t>
      </w:r>
    </w:p>
    <w:p w14:paraId="2410B325" w14:textId="77777777" w:rsidR="006D74D2" w:rsidRPr="002A6A4A" w:rsidRDefault="006D74D2" w:rsidP="006D74D2">
      <w:pPr>
        <w:pStyle w:val="BIB"/>
        <w:rPr>
          <w:rFonts w:eastAsia="Cambria"/>
          <w:color w:val="000000"/>
        </w:rPr>
      </w:pPr>
      <w:r w:rsidRPr="002A6A4A">
        <w:rPr>
          <w:rFonts w:eastAsia="Cambria"/>
          <w:color w:val="000000"/>
          <w:lang w:val="fr-FR"/>
        </w:rPr>
        <w:t xml:space="preserve">Chartier, L. (2003). </w:t>
      </w:r>
      <w:r w:rsidRPr="002A6A4A">
        <w:rPr>
          <w:rFonts w:eastAsia="Cambria"/>
          <w:i/>
          <w:color w:val="000000"/>
          <w:lang w:val="fr-FR"/>
        </w:rPr>
        <w:t>Mesurer l’insaisissable. Méthode d’analyse du discours de presse</w:t>
      </w:r>
      <w:r w:rsidRPr="002A6A4A">
        <w:rPr>
          <w:rFonts w:eastAsia="Cambria"/>
          <w:color w:val="000000"/>
          <w:lang w:val="fr-FR"/>
        </w:rPr>
        <w:t xml:space="preserve">. </w:t>
      </w:r>
      <w:r w:rsidRPr="002A6A4A">
        <w:rPr>
          <w:rFonts w:eastAsia="Cambria"/>
          <w:color w:val="000000"/>
        </w:rPr>
        <w:t>Québec : PUQ.</w:t>
      </w:r>
    </w:p>
    <w:p w14:paraId="2FB5574D" w14:textId="77777777" w:rsidR="006D74D2" w:rsidRPr="002A6A4A" w:rsidRDefault="006D74D2" w:rsidP="006D74D2">
      <w:pPr>
        <w:pStyle w:val="BIB"/>
        <w:rPr>
          <w:color w:val="000000"/>
        </w:rPr>
      </w:pPr>
      <w:r w:rsidRPr="002A6A4A">
        <w:rPr>
          <w:color w:val="000000"/>
        </w:rPr>
        <w:t xml:space="preserve">Cherkaoui, M. (2004). Le réel et le rationnel. Rationalité et conséquences inattendues chez Max Weber. </w:t>
      </w:r>
      <w:r w:rsidRPr="002A6A4A">
        <w:rPr>
          <w:i/>
          <w:color w:val="000000"/>
        </w:rPr>
        <w:t>Revue européenne des sciences sociales</w:t>
      </w:r>
      <w:r w:rsidRPr="002A6A4A">
        <w:rPr>
          <w:color w:val="000000"/>
        </w:rPr>
        <w:t xml:space="preserve">. </w:t>
      </w:r>
      <w:r w:rsidRPr="002A6A4A">
        <w:rPr>
          <w:i/>
          <w:color w:val="000000"/>
        </w:rPr>
        <w:t>XLII</w:t>
      </w:r>
      <w:r w:rsidRPr="002A6A4A">
        <w:rPr>
          <w:color w:val="000000"/>
        </w:rPr>
        <w:t>(129), 73-86.</w:t>
      </w:r>
    </w:p>
    <w:p w14:paraId="5AE2FC0A" w14:textId="77777777" w:rsidR="006D74D2" w:rsidRPr="002A6A4A" w:rsidRDefault="006D74D2" w:rsidP="006D74D2">
      <w:pPr>
        <w:pStyle w:val="BIB"/>
        <w:rPr>
          <w:color w:val="000000"/>
        </w:rPr>
      </w:pPr>
      <w:r w:rsidRPr="002A6A4A">
        <w:rPr>
          <w:color w:val="000000"/>
        </w:rPr>
        <w:t xml:space="preserve">Chiapello, E. (1997). Les organisations et le travail artistique sont-ils contrôlables ? </w:t>
      </w:r>
      <w:r w:rsidRPr="002A6A4A">
        <w:rPr>
          <w:i/>
          <w:color w:val="000000"/>
        </w:rPr>
        <w:t>Réseaux, 15</w:t>
      </w:r>
      <w:r w:rsidRPr="002A6A4A">
        <w:rPr>
          <w:color w:val="000000"/>
        </w:rPr>
        <w:t xml:space="preserve">(86), 37, </w:t>
      </w:r>
      <w:r w:rsidRPr="002A6A4A">
        <w:rPr>
          <w:color w:val="000000"/>
          <w:lang w:val="fr-FR"/>
        </w:rPr>
        <w:t>77-113.</w:t>
      </w:r>
    </w:p>
    <w:p w14:paraId="50EBE805" w14:textId="77777777" w:rsidR="006D74D2" w:rsidRPr="002A6A4A" w:rsidRDefault="006D74D2" w:rsidP="006D74D2">
      <w:pPr>
        <w:pStyle w:val="BIB"/>
        <w:rPr>
          <w:color w:val="000000"/>
        </w:rPr>
      </w:pPr>
      <w:r w:rsidRPr="002A6A4A">
        <w:rPr>
          <w:color w:val="000000"/>
        </w:rPr>
        <w:t xml:space="preserve">Choko, M. H., Bourassa, P., et Baril, G. (2003). </w:t>
      </w:r>
      <w:r w:rsidRPr="002A6A4A">
        <w:rPr>
          <w:i/>
          <w:color w:val="000000"/>
        </w:rPr>
        <w:t>Le design au Québec. Industriel, graphique, de mode</w:t>
      </w:r>
      <w:r w:rsidRPr="002A6A4A">
        <w:rPr>
          <w:color w:val="000000"/>
        </w:rPr>
        <w:t xml:space="preserve">. Montréal : Les Éditions de l’Homme. </w:t>
      </w:r>
    </w:p>
    <w:p w14:paraId="0530E03C" w14:textId="77777777" w:rsidR="006D74D2" w:rsidRPr="002A6A4A" w:rsidRDefault="006D74D2" w:rsidP="006D74D2">
      <w:pPr>
        <w:pStyle w:val="BIB"/>
        <w:rPr>
          <w:rFonts w:eastAsia="Cambria"/>
          <w:bCs/>
          <w:color w:val="000000"/>
        </w:rPr>
      </w:pPr>
      <w:r w:rsidRPr="002A6A4A">
        <w:rPr>
          <w:rFonts w:eastAsia="Cambria"/>
          <w:bCs/>
          <w:color w:val="000000"/>
        </w:rPr>
        <w:t xml:space="preserve">Clark, K. B. et Fujimoto, T. (1991). </w:t>
      </w:r>
      <w:r w:rsidRPr="002A6A4A">
        <w:rPr>
          <w:rFonts w:eastAsia="Cambria"/>
          <w:bCs/>
          <w:i/>
          <w:color w:val="000000"/>
          <w:lang w:val="en-US"/>
        </w:rPr>
        <w:t>Product development performance : Strategy, organization and management in the world auto industry</w:t>
      </w:r>
      <w:r w:rsidRPr="002A6A4A">
        <w:rPr>
          <w:rFonts w:eastAsia="Cambria"/>
          <w:bCs/>
          <w:color w:val="000000"/>
          <w:lang w:val="en-US"/>
        </w:rPr>
        <w:t xml:space="preserve">. </w:t>
      </w:r>
      <w:r w:rsidRPr="002A6A4A">
        <w:rPr>
          <w:rFonts w:eastAsia="Cambria"/>
          <w:bCs/>
          <w:color w:val="000000"/>
        </w:rPr>
        <w:t>Cambridge, MA : Harvard Business School Press.</w:t>
      </w:r>
    </w:p>
    <w:p w14:paraId="3F171E29" w14:textId="77777777" w:rsidR="006D74D2" w:rsidRPr="002A6A4A" w:rsidRDefault="006D74D2" w:rsidP="006D74D2">
      <w:pPr>
        <w:pStyle w:val="BIB"/>
        <w:rPr>
          <w:color w:val="000000"/>
        </w:rPr>
      </w:pPr>
      <w:r w:rsidRPr="002A6A4A">
        <w:rPr>
          <w:color w:val="000000"/>
        </w:rPr>
        <w:t xml:space="preserve">Clin d’oeil (2013, 6 sept.) </w:t>
      </w:r>
      <w:r w:rsidRPr="002A6A4A">
        <w:rPr>
          <w:i/>
          <w:color w:val="000000"/>
        </w:rPr>
        <w:t>Le Festival mode et design fusionne à la SMM</w:t>
      </w:r>
      <w:r w:rsidRPr="002A6A4A">
        <w:rPr>
          <w:color w:val="000000"/>
        </w:rPr>
        <w:t xml:space="preserve">. Récupéré le 10 sept. 2013 de </w:t>
      </w:r>
      <w:hyperlink r:id="rId135" w:history="1">
        <w:r w:rsidRPr="002A6A4A">
          <w:rPr>
            <w:rStyle w:val="Lienhypertexte"/>
            <w:color w:val="000000"/>
            <w:u w:val="none"/>
          </w:rPr>
          <w:t>http://clindoeil.ca/mode/cest-hot/le-festival-mode-et-design-fusionne-la-smm</w:t>
        </w:r>
      </w:hyperlink>
      <w:r w:rsidRPr="002A6A4A">
        <w:rPr>
          <w:color w:val="000000"/>
        </w:rPr>
        <w:t xml:space="preserve">  </w:t>
      </w:r>
    </w:p>
    <w:p w14:paraId="74ECE5DB" w14:textId="77777777" w:rsidR="006D74D2" w:rsidRPr="002A6A4A" w:rsidRDefault="006D74D2" w:rsidP="006D74D2">
      <w:pPr>
        <w:pStyle w:val="BIB"/>
        <w:rPr>
          <w:color w:val="000000"/>
        </w:rPr>
      </w:pPr>
      <w:r w:rsidRPr="002A6A4A">
        <w:rPr>
          <w:color w:val="000000"/>
        </w:rPr>
        <w:t xml:space="preserve">Coenen-Huther, J. (1995). </w:t>
      </w:r>
      <w:r w:rsidRPr="002A6A4A">
        <w:rPr>
          <w:i/>
          <w:color w:val="000000"/>
        </w:rPr>
        <w:t>Observation participante et théorie sociologique</w:t>
      </w:r>
      <w:r w:rsidRPr="002A6A4A">
        <w:rPr>
          <w:color w:val="000000"/>
        </w:rPr>
        <w:t>. Paris : L’Harmattan.</w:t>
      </w:r>
    </w:p>
    <w:p w14:paraId="3F3AF007" w14:textId="77777777" w:rsidR="006D74D2" w:rsidRPr="002A6A4A" w:rsidRDefault="006D74D2" w:rsidP="006D74D2">
      <w:pPr>
        <w:pStyle w:val="BIB"/>
        <w:rPr>
          <w:color w:val="000000"/>
        </w:rPr>
      </w:pPr>
      <w:r w:rsidRPr="002A6A4A">
        <w:rPr>
          <w:color w:val="000000"/>
        </w:rPr>
        <w:t xml:space="preserve">Coenen-Huther, J. (2003). Le type idéal comme instrument de la recherche sociologique. </w:t>
      </w:r>
      <w:r w:rsidRPr="002A6A4A">
        <w:rPr>
          <w:i/>
          <w:color w:val="000000"/>
        </w:rPr>
        <w:t>Revue française de sociologie</w:t>
      </w:r>
      <w:r w:rsidRPr="002A6A4A">
        <w:rPr>
          <w:color w:val="000000"/>
        </w:rPr>
        <w:t xml:space="preserve">, </w:t>
      </w:r>
      <w:r w:rsidRPr="002A6A4A">
        <w:rPr>
          <w:i/>
          <w:color w:val="000000"/>
        </w:rPr>
        <w:t>44</w:t>
      </w:r>
      <w:r w:rsidRPr="002A6A4A">
        <w:rPr>
          <w:color w:val="000000"/>
        </w:rPr>
        <w:t>(3), 531-547.</w:t>
      </w:r>
    </w:p>
    <w:p w14:paraId="531724EB" w14:textId="77777777" w:rsidR="006D74D2" w:rsidRPr="002A6A4A" w:rsidRDefault="006D74D2" w:rsidP="006D74D2">
      <w:pPr>
        <w:pStyle w:val="BIB"/>
        <w:rPr>
          <w:color w:val="000000"/>
        </w:rPr>
      </w:pPr>
      <w:r w:rsidRPr="002A6A4A">
        <w:rPr>
          <w:color w:val="000000"/>
        </w:rPr>
        <w:t xml:space="preserve">Compagnon, A. (1990). </w:t>
      </w:r>
      <w:r w:rsidRPr="002A6A4A">
        <w:rPr>
          <w:i/>
          <w:color w:val="000000"/>
        </w:rPr>
        <w:t>Les cinq paradoxes de la modernité</w:t>
      </w:r>
      <w:r w:rsidRPr="002A6A4A">
        <w:rPr>
          <w:color w:val="000000"/>
        </w:rPr>
        <w:t>. Paris : Seuil.</w:t>
      </w:r>
    </w:p>
    <w:p w14:paraId="39F0262F" w14:textId="77777777" w:rsidR="006D74D2" w:rsidRPr="002A6A4A" w:rsidRDefault="006D74D2" w:rsidP="006D74D2">
      <w:pPr>
        <w:pStyle w:val="BIB"/>
        <w:rPr>
          <w:color w:val="000000"/>
        </w:rPr>
      </w:pPr>
      <w:r w:rsidRPr="002A6A4A">
        <w:rPr>
          <w:color w:val="000000"/>
        </w:rPr>
        <w:t xml:space="preserve">Corcuff, P. (1995). </w:t>
      </w:r>
      <w:r w:rsidRPr="002A6A4A">
        <w:rPr>
          <w:i/>
          <w:color w:val="000000"/>
        </w:rPr>
        <w:t>Les nouvelles sociologies</w:t>
      </w:r>
      <w:r w:rsidRPr="002A6A4A">
        <w:rPr>
          <w:color w:val="000000"/>
        </w:rPr>
        <w:t>. Paris : Nathan Université.</w:t>
      </w:r>
    </w:p>
    <w:p w14:paraId="4CF5B89B" w14:textId="77777777" w:rsidR="006D74D2" w:rsidRPr="002A6A4A" w:rsidRDefault="006D74D2" w:rsidP="006D74D2">
      <w:pPr>
        <w:pStyle w:val="BIB"/>
        <w:rPr>
          <w:color w:val="000000"/>
        </w:rPr>
      </w:pPr>
      <w:r w:rsidRPr="002A6A4A">
        <w:rPr>
          <w:color w:val="000000"/>
        </w:rPr>
        <w:t xml:space="preserve">Costa de Beauregard, P. (1985). </w:t>
      </w:r>
      <w:r w:rsidRPr="002A6A4A">
        <w:rPr>
          <w:i/>
          <w:color w:val="000000"/>
        </w:rPr>
        <w:t xml:space="preserve">Créateurs et professionnels : les photographes de publicité et de mode. </w:t>
      </w:r>
      <w:r w:rsidRPr="002A6A4A">
        <w:rPr>
          <w:color w:val="000000"/>
        </w:rPr>
        <w:t xml:space="preserve">(Thèse de troisième cycle). </w:t>
      </w:r>
      <w:r w:rsidRPr="002A6A4A">
        <w:rPr>
          <w:color w:val="000000"/>
          <w:lang w:val="fr-FR"/>
        </w:rPr>
        <w:t>École des hautes études en sciences sociales</w:t>
      </w:r>
      <w:r w:rsidRPr="002A6A4A">
        <w:rPr>
          <w:color w:val="000000"/>
        </w:rPr>
        <w:t>, Paris.</w:t>
      </w:r>
    </w:p>
    <w:p w14:paraId="09B802DB" w14:textId="77777777" w:rsidR="006D74D2" w:rsidRPr="002A6A4A" w:rsidRDefault="006D74D2" w:rsidP="006D74D2">
      <w:pPr>
        <w:pStyle w:val="BIB"/>
        <w:rPr>
          <w:iCs/>
          <w:color w:val="000000"/>
        </w:rPr>
      </w:pPr>
      <w:r w:rsidRPr="002A6A4A">
        <w:rPr>
          <w:iCs/>
          <w:color w:val="000000"/>
        </w:rPr>
        <w:t xml:space="preserve">Côté, C. et Goyette, D. (2009). </w:t>
      </w:r>
      <w:r w:rsidRPr="002A6A4A">
        <w:rPr>
          <w:i/>
          <w:iCs/>
          <w:color w:val="000000"/>
        </w:rPr>
        <w:t>Évaluation de l’impact des interventions des CDEC. Dans le cadre du programme de développement des collectivités développement économique Canada de 2006 à 2008</w:t>
      </w:r>
      <w:r w:rsidRPr="002A6A4A">
        <w:rPr>
          <w:iCs/>
          <w:color w:val="000000"/>
        </w:rPr>
        <w:t>. Montréal : Vatra Ltée.</w:t>
      </w:r>
    </w:p>
    <w:p w14:paraId="7352384A" w14:textId="77777777" w:rsidR="006D74D2" w:rsidRPr="002A6A4A" w:rsidRDefault="006D74D2" w:rsidP="006D74D2">
      <w:pPr>
        <w:pStyle w:val="BIB"/>
        <w:rPr>
          <w:color w:val="000000"/>
        </w:rPr>
      </w:pPr>
      <w:r w:rsidRPr="002A6A4A">
        <w:rPr>
          <w:color w:val="000000"/>
        </w:rPr>
        <w:t xml:space="preserve">Coulangeon, P. (2004). </w:t>
      </w:r>
      <w:r w:rsidRPr="002A6A4A">
        <w:rPr>
          <w:i/>
          <w:color w:val="000000"/>
        </w:rPr>
        <w:t>Les musiciens interprètes en France : Portrait d’une profession</w:t>
      </w:r>
      <w:r w:rsidRPr="002A6A4A">
        <w:rPr>
          <w:color w:val="000000"/>
        </w:rPr>
        <w:t>. Paris : La Documentation Française.</w:t>
      </w:r>
    </w:p>
    <w:p w14:paraId="34465995" w14:textId="77777777" w:rsidR="006D74D2" w:rsidRPr="002A6A4A" w:rsidRDefault="006D74D2" w:rsidP="006D74D2">
      <w:pPr>
        <w:pStyle w:val="BIB"/>
        <w:rPr>
          <w:color w:val="000000"/>
        </w:rPr>
      </w:pPr>
      <w:r w:rsidRPr="002A6A4A">
        <w:rPr>
          <w:color w:val="000000"/>
        </w:rPr>
        <w:t xml:space="preserve">Coupé, L. (2013, 9 sept.). La Semaine de mode de Montréal, stop ou encore ? </w:t>
      </w:r>
      <w:r w:rsidRPr="002A6A4A">
        <w:rPr>
          <w:i/>
          <w:color w:val="000000"/>
        </w:rPr>
        <w:t xml:space="preserve">Mon Petit Grain de Sel </w:t>
      </w:r>
      <w:r w:rsidRPr="002A6A4A">
        <w:rPr>
          <w:color w:val="000000"/>
        </w:rPr>
        <w:t xml:space="preserve">(Blog). Récupéré le 8 sept. 2013 de </w:t>
      </w:r>
      <w:hyperlink r:id="rId136" w:history="1">
        <w:r w:rsidRPr="002A6A4A">
          <w:rPr>
            <w:rStyle w:val="Lienhypertexte"/>
            <w:color w:val="000000"/>
            <w:u w:val="none"/>
          </w:rPr>
          <w:t>http://lydiecoupe.blogspot.ca/2013/09/la-semaine-de-mode-de-montreal-stop-ou.html</w:t>
        </w:r>
      </w:hyperlink>
      <w:r w:rsidRPr="002A6A4A">
        <w:rPr>
          <w:color w:val="000000"/>
        </w:rPr>
        <w:t xml:space="preserve"> </w:t>
      </w:r>
    </w:p>
    <w:p w14:paraId="09E775C9" w14:textId="77777777" w:rsidR="006D74D2" w:rsidRPr="002A6A4A" w:rsidRDefault="006D74D2" w:rsidP="006D74D2">
      <w:pPr>
        <w:pStyle w:val="BIB"/>
        <w:rPr>
          <w:color w:val="000000"/>
          <w:lang w:val="fr-FR"/>
        </w:rPr>
      </w:pPr>
      <w:r w:rsidRPr="002A6A4A">
        <w:rPr>
          <w:color w:val="000000"/>
          <w:lang w:val="fr-FR"/>
        </w:rPr>
        <w:t xml:space="preserve">Courault B. (2005). Les PME de la filière textile habillement face à la mondialisation : entre restructurations et délocalisations. </w:t>
      </w:r>
      <w:r w:rsidRPr="002A6A4A">
        <w:rPr>
          <w:i/>
          <w:color w:val="000000"/>
          <w:lang w:val="fr-FR"/>
        </w:rPr>
        <w:t>La Revue de l’Ires</w:t>
      </w:r>
      <w:r w:rsidRPr="002A6A4A">
        <w:rPr>
          <w:color w:val="000000"/>
          <w:lang w:val="fr-FR"/>
        </w:rPr>
        <w:t xml:space="preserve">, </w:t>
      </w:r>
      <w:r w:rsidRPr="002A6A4A">
        <w:rPr>
          <w:i/>
          <w:color w:val="000000"/>
          <w:lang w:val="fr-FR"/>
        </w:rPr>
        <w:t>47</w:t>
      </w:r>
      <w:r w:rsidRPr="002A6A4A">
        <w:rPr>
          <w:color w:val="000000"/>
          <w:lang w:val="fr-FR"/>
        </w:rPr>
        <w:t>, 59-78.</w:t>
      </w:r>
    </w:p>
    <w:p w14:paraId="0F9E4C88" w14:textId="77777777" w:rsidR="006D74D2" w:rsidRPr="002A6A4A" w:rsidRDefault="006D74D2" w:rsidP="006D74D2">
      <w:pPr>
        <w:pStyle w:val="BIB"/>
        <w:rPr>
          <w:color w:val="000000"/>
        </w:rPr>
      </w:pPr>
      <w:r w:rsidRPr="002A6A4A">
        <w:rPr>
          <w:color w:val="000000"/>
        </w:rPr>
        <w:t xml:space="preserve">Crozier, M. (1971). </w:t>
      </w:r>
      <w:r w:rsidRPr="002A6A4A">
        <w:rPr>
          <w:i/>
          <w:color w:val="000000"/>
        </w:rPr>
        <w:t>Le phénomène bureaucratique</w:t>
      </w:r>
      <w:r w:rsidRPr="002A6A4A">
        <w:rPr>
          <w:color w:val="000000"/>
        </w:rPr>
        <w:t>, Paris : Seuil.</w:t>
      </w:r>
    </w:p>
    <w:p w14:paraId="46EAACD6" w14:textId="77777777" w:rsidR="006D74D2" w:rsidRPr="002A6A4A" w:rsidRDefault="006D74D2" w:rsidP="006D74D2">
      <w:pPr>
        <w:pStyle w:val="BIB"/>
        <w:rPr>
          <w:color w:val="000000"/>
        </w:rPr>
      </w:pPr>
      <w:r w:rsidRPr="002A6A4A">
        <w:rPr>
          <w:color w:val="000000"/>
        </w:rPr>
        <w:t xml:space="preserve">Crozier, M. et Friedberg, E. (1977). </w:t>
      </w:r>
      <w:r w:rsidRPr="002A6A4A">
        <w:rPr>
          <w:i/>
          <w:color w:val="000000"/>
        </w:rPr>
        <w:t>L’acteur et  le système : Les contraintes de l’action collective</w:t>
      </w:r>
      <w:r w:rsidRPr="002A6A4A">
        <w:rPr>
          <w:color w:val="000000"/>
        </w:rPr>
        <w:t>. Paris : Seuil.</w:t>
      </w:r>
    </w:p>
    <w:p w14:paraId="33F566C2" w14:textId="77777777" w:rsidR="006D74D2" w:rsidRPr="002A6A4A" w:rsidRDefault="006D74D2" w:rsidP="006D74D2">
      <w:pPr>
        <w:pStyle w:val="BIB"/>
        <w:rPr>
          <w:rFonts w:eastAsia="Cambria"/>
          <w:color w:val="000000"/>
        </w:rPr>
      </w:pPr>
      <w:r w:rsidRPr="002A6A4A">
        <w:rPr>
          <w:rFonts w:eastAsia="Cambria"/>
          <w:color w:val="000000"/>
        </w:rPr>
        <w:t xml:space="preserve">Culié, J.-D. (2007). </w:t>
      </w:r>
      <w:r w:rsidRPr="002A6A4A">
        <w:rPr>
          <w:rFonts w:eastAsia="Cambria"/>
          <w:i/>
          <w:color w:val="000000"/>
        </w:rPr>
        <w:t>Mise en perspective des modèles de carrière dans le contexte des pôles de compétitivité. Une revue de littérature critique</w:t>
      </w:r>
      <w:r w:rsidRPr="002A6A4A">
        <w:rPr>
          <w:rFonts w:eastAsia="Cambria"/>
          <w:color w:val="000000"/>
        </w:rPr>
        <w:t xml:space="preserve">. </w:t>
      </w:r>
      <w:r w:rsidRPr="002A6A4A">
        <w:rPr>
          <w:rFonts w:eastAsia="Cambria"/>
          <w:iCs/>
          <w:color w:val="000000"/>
          <w:lang w:val="fr-FR"/>
        </w:rPr>
        <w:t>Actes du 18ème Congrès de l’AGRH</w:t>
      </w:r>
      <w:r w:rsidRPr="002A6A4A">
        <w:rPr>
          <w:rFonts w:eastAsia="Cambria"/>
          <w:color w:val="000000"/>
          <w:lang w:val="fr-FR"/>
        </w:rPr>
        <w:t xml:space="preserve">. </w:t>
      </w:r>
      <w:r w:rsidRPr="002A6A4A">
        <w:rPr>
          <w:rFonts w:eastAsia="Cambria"/>
          <w:color w:val="000000"/>
        </w:rPr>
        <w:t xml:space="preserve">Grenoble : </w:t>
      </w:r>
      <w:r w:rsidRPr="002A6A4A">
        <w:rPr>
          <w:rFonts w:eastAsia="Cambria"/>
          <w:color w:val="000000"/>
          <w:lang w:val="fr-FR"/>
        </w:rPr>
        <w:t>École Doctorale de Sciences de Gestion.</w:t>
      </w:r>
      <w:r w:rsidRPr="002A6A4A">
        <w:rPr>
          <w:rFonts w:eastAsia="Cambria"/>
          <w:color w:val="000000"/>
        </w:rPr>
        <w:t xml:space="preserve"> http://www.unifr.ch/rho/agrh2007/Articles/pages/papers/Papier39.pdf </w:t>
      </w:r>
    </w:p>
    <w:p w14:paraId="6873F239" w14:textId="77777777" w:rsidR="006D74D2" w:rsidRPr="002A6A4A" w:rsidRDefault="006D74D2" w:rsidP="006D74D2">
      <w:pPr>
        <w:pStyle w:val="BIB"/>
        <w:rPr>
          <w:color w:val="000000"/>
        </w:rPr>
      </w:pPr>
      <w:r w:rsidRPr="002A6A4A">
        <w:rPr>
          <w:color w:val="000000"/>
        </w:rPr>
        <w:t xml:space="preserve">Curien, P. (2003). </w:t>
      </w:r>
      <w:r w:rsidRPr="002A6A4A">
        <w:rPr>
          <w:i/>
          <w:color w:val="000000"/>
        </w:rPr>
        <w:t>L’identité nationale exposée. Représentations du Québec à l’Exposition universelle de Montréal 1967 (Expo 67)</w:t>
      </w:r>
      <w:r w:rsidRPr="002A6A4A">
        <w:rPr>
          <w:color w:val="000000"/>
        </w:rPr>
        <w:t>. (Mémoire de doctorat). Université Laval.</w:t>
      </w:r>
    </w:p>
    <w:p w14:paraId="43205511" w14:textId="77777777" w:rsidR="006D74D2" w:rsidRPr="002A6A4A" w:rsidRDefault="006D74D2" w:rsidP="006D74D2">
      <w:pPr>
        <w:pStyle w:val="BIB"/>
        <w:rPr>
          <w:color w:val="000000"/>
        </w:rPr>
      </w:pPr>
      <w:r w:rsidRPr="002A6A4A">
        <w:rPr>
          <w:color w:val="000000"/>
        </w:rPr>
        <w:t xml:space="preserve">Currid-Halkett, E. et Williams, S. (2009). </w:t>
      </w:r>
      <w:r w:rsidRPr="002A6A4A">
        <w:rPr>
          <w:color w:val="000000"/>
          <w:lang w:val="en-US"/>
        </w:rPr>
        <w:t xml:space="preserve">The geography of buzz: Art, culture and the social milieu in Los Angeles and New York. </w:t>
      </w:r>
      <w:r w:rsidRPr="002A6A4A">
        <w:rPr>
          <w:i/>
          <w:color w:val="000000"/>
        </w:rPr>
        <w:t>Journal of Economic Geography</w:t>
      </w:r>
      <w:r w:rsidRPr="002A6A4A">
        <w:rPr>
          <w:color w:val="000000"/>
        </w:rPr>
        <w:t xml:space="preserve">, </w:t>
      </w:r>
      <w:r w:rsidRPr="002A6A4A">
        <w:rPr>
          <w:i/>
          <w:color w:val="000000"/>
        </w:rPr>
        <w:t>10</w:t>
      </w:r>
      <w:r w:rsidRPr="002A6A4A">
        <w:rPr>
          <w:color w:val="000000"/>
        </w:rPr>
        <w:t>(3), 423-451.</w:t>
      </w:r>
    </w:p>
    <w:p w14:paraId="4A6C3748" w14:textId="77777777" w:rsidR="006D74D2" w:rsidRPr="002A6A4A" w:rsidRDefault="006D74D2" w:rsidP="006D74D2">
      <w:pPr>
        <w:pStyle w:val="BIB"/>
        <w:rPr>
          <w:rFonts w:eastAsia="Cambria"/>
          <w:bCs/>
          <w:color w:val="000000"/>
        </w:rPr>
      </w:pPr>
      <w:r w:rsidRPr="002A6A4A">
        <w:rPr>
          <w:rFonts w:eastAsia="Cambria"/>
          <w:color w:val="000000"/>
          <w:lang w:val="fr-FR"/>
        </w:rPr>
        <w:t xml:space="preserve">D’Astous, C. (2013, 19 mars) </w:t>
      </w:r>
      <w:r w:rsidRPr="002A6A4A">
        <w:rPr>
          <w:rFonts w:eastAsia="Cambria"/>
          <w:bCs/>
          <w:color w:val="000000"/>
          <w:lang w:val="fr-FR"/>
        </w:rPr>
        <w:t xml:space="preserve">Image de marque de Montréal en mode: la ministre tranchera sous peu. </w:t>
      </w:r>
      <w:r w:rsidRPr="002A6A4A">
        <w:rPr>
          <w:rFonts w:eastAsia="Cambria"/>
          <w:bCs/>
          <w:i/>
          <w:color w:val="000000"/>
          <w:lang w:val="fr-FR"/>
        </w:rPr>
        <w:t>Le Huffington Post Québec</w:t>
      </w:r>
      <w:r w:rsidRPr="002A6A4A">
        <w:rPr>
          <w:rFonts w:eastAsia="Cambria"/>
          <w:color w:val="000000"/>
          <w:lang w:val="fr-FR"/>
        </w:rPr>
        <w:t xml:space="preserve">. </w:t>
      </w:r>
      <w:r w:rsidRPr="002A6A4A">
        <w:rPr>
          <w:rFonts w:eastAsia="Cambria"/>
          <w:bCs/>
          <w:color w:val="000000"/>
        </w:rPr>
        <w:t>Récupéré le</w:t>
      </w:r>
      <w:r w:rsidRPr="002A6A4A">
        <w:rPr>
          <w:rFonts w:eastAsia="Cambria"/>
          <w:color w:val="000000"/>
          <w:lang w:val="fr-FR"/>
        </w:rPr>
        <w:t xml:space="preserve"> 25 mars 2013 de </w:t>
      </w:r>
      <w:hyperlink r:id="rId137" w:history="1">
        <w:r w:rsidRPr="002A6A4A">
          <w:rPr>
            <w:rStyle w:val="Lienhypertexte"/>
            <w:rFonts w:eastAsia="Cambria"/>
            <w:color w:val="000000"/>
            <w:u w:val="none"/>
            <w:lang w:val="fr-FR"/>
          </w:rPr>
          <w:t>http://quebec.huffingtonpost.ca/2013/03/19/image-de-marque-de-montreal-la-ministre-tranchera-sous-peu_n_2901869.html</w:t>
        </w:r>
      </w:hyperlink>
    </w:p>
    <w:p w14:paraId="34919149" w14:textId="77777777" w:rsidR="006D74D2" w:rsidRPr="002A6A4A" w:rsidRDefault="006D74D2" w:rsidP="006D74D2">
      <w:pPr>
        <w:pStyle w:val="BIB"/>
        <w:rPr>
          <w:color w:val="000000"/>
        </w:rPr>
      </w:pPr>
      <w:r w:rsidRPr="002A6A4A">
        <w:rPr>
          <w:color w:val="000000"/>
        </w:rPr>
        <w:t xml:space="preserve">Daghfous, N. et Ndiaye, S. (2001). La nouvelle réalité cosmopolite des métropoles mondiales : une analyse du marché des arts et de la culture à Montréal. </w:t>
      </w:r>
      <w:r w:rsidRPr="002A6A4A">
        <w:rPr>
          <w:i/>
          <w:color w:val="000000"/>
        </w:rPr>
        <w:t>Gestion</w:t>
      </w:r>
      <w:r w:rsidRPr="002A6A4A">
        <w:rPr>
          <w:color w:val="000000"/>
        </w:rPr>
        <w:t xml:space="preserve">, </w:t>
      </w:r>
      <w:r w:rsidRPr="002A6A4A">
        <w:rPr>
          <w:i/>
          <w:color w:val="000000"/>
        </w:rPr>
        <w:t>26</w:t>
      </w:r>
      <w:r w:rsidRPr="002A6A4A">
        <w:rPr>
          <w:color w:val="000000"/>
        </w:rPr>
        <w:t>(3), 11.</w:t>
      </w:r>
    </w:p>
    <w:p w14:paraId="4F7F65F9" w14:textId="77777777" w:rsidR="006D74D2" w:rsidRPr="002A6A4A" w:rsidRDefault="006D74D2" w:rsidP="006D74D2">
      <w:pPr>
        <w:pStyle w:val="BIB"/>
        <w:rPr>
          <w:rFonts w:eastAsia="Cambria"/>
          <w:color w:val="000000"/>
        </w:rPr>
      </w:pPr>
      <w:r w:rsidRPr="002A6A4A">
        <w:rPr>
          <w:rFonts w:eastAsia="Cambria"/>
          <w:color w:val="000000"/>
        </w:rPr>
        <w:t xml:space="preserve">Dantec, A. et Lévy-Hartmann, F. (2006). Les intermittents du spectacle sont-ils une exception culturelle ? Dans C. Bourreau-Dubois et B. Jeandidier (dir.), </w:t>
      </w:r>
      <w:r w:rsidRPr="002A6A4A">
        <w:rPr>
          <w:rFonts w:eastAsia="Cambria"/>
          <w:i/>
          <w:color w:val="000000"/>
        </w:rPr>
        <w:t>Économie sociale et droit : Économie et droit du travail</w:t>
      </w:r>
      <w:r w:rsidRPr="002A6A4A">
        <w:rPr>
          <w:rFonts w:eastAsia="Cambria"/>
          <w:color w:val="000000"/>
        </w:rPr>
        <w:t xml:space="preserve"> </w:t>
      </w:r>
      <w:r w:rsidRPr="002A6A4A">
        <w:rPr>
          <w:rFonts w:eastAsia="Cambria"/>
          <w:i/>
          <w:color w:val="000000"/>
        </w:rPr>
        <w:t>(p. 241-255)</w:t>
      </w:r>
      <w:r w:rsidRPr="002A6A4A">
        <w:rPr>
          <w:rFonts w:eastAsia="Cambria"/>
          <w:color w:val="000000"/>
        </w:rPr>
        <w:t>, Paris : L’Harmattan.</w:t>
      </w:r>
    </w:p>
    <w:p w14:paraId="6577F418" w14:textId="77777777" w:rsidR="006D74D2" w:rsidRPr="002A6A4A" w:rsidRDefault="006D74D2" w:rsidP="006D74D2">
      <w:pPr>
        <w:pStyle w:val="BIB"/>
        <w:rPr>
          <w:color w:val="000000"/>
        </w:rPr>
      </w:pPr>
      <w:r w:rsidRPr="002A6A4A">
        <w:rPr>
          <w:color w:val="000000"/>
        </w:rPr>
        <w:t xml:space="preserve">Davel, E., Lefèvre, F., et Tremblay, D.-G. (2007, octobre). </w:t>
      </w:r>
      <w:r w:rsidRPr="002A6A4A">
        <w:rPr>
          <w:i/>
          <w:color w:val="000000"/>
        </w:rPr>
        <w:t>Carrière artistique et entrepreneuriat : la créativité comme voie de recherche</w:t>
      </w:r>
      <w:r w:rsidRPr="002A6A4A">
        <w:rPr>
          <w:color w:val="000000"/>
        </w:rPr>
        <w:t>. Communication donnée au 5ème Congrès international de l’Académie de l’entrepreneuriat - Innovation et évolution des pratiques entrepreneuriales, Sherbrooke, Canada.</w:t>
      </w:r>
    </w:p>
    <w:p w14:paraId="45DC3979" w14:textId="77777777" w:rsidR="006D74D2" w:rsidRPr="002A6A4A" w:rsidRDefault="006D74D2" w:rsidP="006D74D2">
      <w:pPr>
        <w:pStyle w:val="BIB"/>
        <w:rPr>
          <w:color w:val="000000"/>
        </w:rPr>
      </w:pPr>
      <w:r w:rsidRPr="002A6A4A">
        <w:rPr>
          <w:color w:val="000000"/>
        </w:rPr>
        <w:t xml:space="preserve">De Certeau, M. (1974). </w:t>
      </w:r>
      <w:r w:rsidRPr="002A6A4A">
        <w:rPr>
          <w:i/>
          <w:color w:val="000000"/>
        </w:rPr>
        <w:t>La culture au pluriel</w:t>
      </w:r>
      <w:r w:rsidRPr="002A6A4A">
        <w:rPr>
          <w:color w:val="000000"/>
        </w:rPr>
        <w:t>. Paris : Seuil.</w:t>
      </w:r>
    </w:p>
    <w:p w14:paraId="2C95C15B"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De Ferrière le Vayer, M. (2007). L’industrie du luxe et la mode : du temps des créateurs au temps des communicants (fin XIXe, fin XXe siècle). </w:t>
      </w:r>
      <w:r w:rsidRPr="002A6A4A">
        <w:rPr>
          <w:rFonts w:eastAsia="Cambria"/>
          <w:i/>
          <w:color w:val="000000"/>
          <w:lang w:val="fr-FR"/>
        </w:rPr>
        <w:t>Apparence(s)</w:t>
      </w:r>
      <w:r w:rsidRPr="002A6A4A">
        <w:rPr>
          <w:rFonts w:eastAsia="Cambria"/>
          <w:color w:val="000000"/>
          <w:lang w:val="fr-FR"/>
        </w:rPr>
        <w:t xml:space="preserve">, </w:t>
      </w:r>
      <w:r w:rsidRPr="002A6A4A">
        <w:rPr>
          <w:rFonts w:eastAsia="Cambria"/>
          <w:i/>
          <w:color w:val="000000"/>
          <w:lang w:val="fr-FR"/>
        </w:rPr>
        <w:t>1</w:t>
      </w:r>
      <w:r w:rsidRPr="002A6A4A">
        <w:rPr>
          <w:rFonts w:eastAsia="Cambria"/>
          <w:color w:val="000000"/>
          <w:lang w:val="fr-FR"/>
        </w:rPr>
        <w:t xml:space="preserve">, [s.p.]. Récupéré le 29 octobre 2013 de </w:t>
      </w:r>
      <w:hyperlink r:id="rId138" w:history="1">
        <w:r w:rsidRPr="002A6A4A">
          <w:rPr>
            <w:rStyle w:val="Lienhypertexte"/>
            <w:rFonts w:eastAsia="Cambria"/>
            <w:color w:val="000000"/>
            <w:u w:val="none"/>
            <w:lang w:val="fr-FR"/>
          </w:rPr>
          <w:t>http://apparences.revues.org/61</w:t>
        </w:r>
      </w:hyperlink>
    </w:p>
    <w:p w14:paraId="08279734" w14:textId="77777777" w:rsidR="006D74D2" w:rsidRPr="002A6A4A" w:rsidRDefault="006D74D2" w:rsidP="006D74D2">
      <w:pPr>
        <w:pStyle w:val="BIB"/>
        <w:rPr>
          <w:color w:val="000000"/>
        </w:rPr>
      </w:pPr>
      <w:r w:rsidRPr="002A6A4A">
        <w:rPr>
          <w:bCs/>
          <w:color w:val="000000"/>
        </w:rPr>
        <w:t xml:space="preserve">De Koninck, M.-C. et Landry, P. (dir.) (1999). </w:t>
      </w:r>
      <w:r w:rsidRPr="002A6A4A">
        <w:rPr>
          <w:bCs/>
          <w:i/>
          <w:color w:val="000000"/>
        </w:rPr>
        <w:t>Déclics, art et société: le Québec des années 1960 et 1970</w:t>
      </w:r>
      <w:r w:rsidRPr="002A6A4A">
        <w:rPr>
          <w:bCs/>
          <w:color w:val="000000"/>
        </w:rPr>
        <w:t>. Québec et Montréal : Musée de la civilisation, Musée d’art contemporain et Fides.</w:t>
      </w:r>
    </w:p>
    <w:p w14:paraId="71E062E1" w14:textId="77777777" w:rsidR="006D74D2" w:rsidRPr="002A6A4A" w:rsidRDefault="006D74D2" w:rsidP="006D74D2">
      <w:pPr>
        <w:pStyle w:val="BIB"/>
        <w:rPr>
          <w:color w:val="000000"/>
          <w:lang w:val="en-US"/>
        </w:rPr>
      </w:pPr>
      <w:r w:rsidRPr="002A6A4A">
        <w:rPr>
          <w:color w:val="000000"/>
        </w:rPr>
        <w:t xml:space="preserve">De Marchi, N. et Van Miegroet, H. (2006). </w:t>
      </w:r>
      <w:r w:rsidRPr="002A6A4A">
        <w:rPr>
          <w:color w:val="000000"/>
          <w:lang w:val="en-US"/>
        </w:rPr>
        <w:t xml:space="preserve">The history of art markets. Dans V. Ginsburgh et D. Throsby (dir.), </w:t>
      </w:r>
      <w:r w:rsidRPr="002A6A4A">
        <w:rPr>
          <w:i/>
          <w:color w:val="000000"/>
          <w:lang w:val="en-US"/>
        </w:rPr>
        <w:t>Handbook of the economics of art and culture (p. 69-121)</w:t>
      </w:r>
      <w:r w:rsidRPr="002A6A4A">
        <w:rPr>
          <w:color w:val="000000"/>
          <w:lang w:val="en-US"/>
        </w:rPr>
        <w:t>, Amsterdam : Elsevier.</w:t>
      </w:r>
    </w:p>
    <w:p w14:paraId="483E4C65" w14:textId="4AABBE33" w:rsidR="006D74D2" w:rsidRPr="002A6A4A" w:rsidRDefault="006D74D2" w:rsidP="006D74D2">
      <w:pPr>
        <w:pStyle w:val="BIB"/>
        <w:rPr>
          <w:rFonts w:eastAsia="Cambria"/>
          <w:color w:val="000000"/>
        </w:rPr>
      </w:pPr>
      <w:r w:rsidRPr="002A6A4A">
        <w:rPr>
          <w:rFonts w:eastAsia="Cambria"/>
          <w:color w:val="000000"/>
        </w:rPr>
        <w:t xml:space="preserve">Debord, G. (1992). </w:t>
      </w:r>
      <w:r w:rsidRPr="002A6A4A">
        <w:rPr>
          <w:rFonts w:eastAsia="Cambria"/>
          <w:i/>
          <w:color w:val="000000"/>
        </w:rPr>
        <w:t>La sociét</w:t>
      </w:r>
      <w:r w:rsidR="00CA0FD3">
        <w:rPr>
          <w:rFonts w:eastAsia="Cambria"/>
          <w:i/>
          <w:color w:val="000000"/>
        </w:rPr>
        <w:t>é</w:t>
      </w:r>
      <w:r w:rsidRPr="002A6A4A">
        <w:rPr>
          <w:rFonts w:eastAsia="Cambria"/>
          <w:i/>
          <w:color w:val="000000"/>
        </w:rPr>
        <w:t xml:space="preserve"> du spectacle</w:t>
      </w:r>
      <w:r w:rsidRPr="002A6A4A">
        <w:rPr>
          <w:rFonts w:eastAsia="Cambria"/>
          <w:color w:val="000000"/>
        </w:rPr>
        <w:t>. Paris : Gallimard.</w:t>
      </w:r>
    </w:p>
    <w:p w14:paraId="1905A5DF" w14:textId="77777777" w:rsidR="006D74D2" w:rsidRPr="002A6A4A" w:rsidRDefault="006D74D2" w:rsidP="006D74D2">
      <w:pPr>
        <w:pStyle w:val="BIB"/>
        <w:rPr>
          <w:color w:val="000000"/>
        </w:rPr>
      </w:pPr>
      <w:r w:rsidRPr="002A6A4A">
        <w:rPr>
          <w:color w:val="000000"/>
        </w:rPr>
        <w:t xml:space="preserve">Déchaux, J.-H. (2002). L’action rationnelle en débat. Sur quelques contributions et réflexions récentes. </w:t>
      </w:r>
      <w:r w:rsidRPr="002A6A4A">
        <w:rPr>
          <w:i/>
          <w:color w:val="000000"/>
        </w:rPr>
        <w:t>Revue française de sociologie</w:t>
      </w:r>
      <w:r w:rsidRPr="002A6A4A">
        <w:rPr>
          <w:color w:val="000000"/>
        </w:rPr>
        <w:t xml:space="preserve">, </w:t>
      </w:r>
      <w:r w:rsidRPr="002A6A4A">
        <w:rPr>
          <w:i/>
          <w:color w:val="000000"/>
        </w:rPr>
        <w:t>43</w:t>
      </w:r>
      <w:r w:rsidRPr="002A6A4A">
        <w:rPr>
          <w:color w:val="000000"/>
        </w:rPr>
        <w:t>(3), 557-581.</w:t>
      </w:r>
    </w:p>
    <w:p w14:paraId="08B91410" w14:textId="77777777" w:rsidR="006D74D2" w:rsidRPr="002A6A4A" w:rsidRDefault="006D74D2" w:rsidP="006D74D2">
      <w:pPr>
        <w:pStyle w:val="BIB"/>
        <w:rPr>
          <w:color w:val="000000"/>
        </w:rPr>
      </w:pPr>
      <w:r w:rsidRPr="002A6A4A">
        <w:rPr>
          <w:color w:val="000000"/>
        </w:rPr>
        <w:t xml:space="preserve">Degenne, A. et Forsé, M. (1994). </w:t>
      </w:r>
      <w:r w:rsidRPr="002A6A4A">
        <w:rPr>
          <w:i/>
          <w:color w:val="000000"/>
        </w:rPr>
        <w:t>Les réseaux sociaux</w:t>
      </w:r>
      <w:r w:rsidRPr="002A6A4A">
        <w:rPr>
          <w:color w:val="000000"/>
        </w:rPr>
        <w:t>. Paris : Armand Colin.</w:t>
      </w:r>
    </w:p>
    <w:p w14:paraId="3F435832" w14:textId="77777777" w:rsidR="006D74D2" w:rsidRPr="002A6A4A" w:rsidRDefault="006D74D2" w:rsidP="006D74D2">
      <w:pPr>
        <w:pStyle w:val="BIB"/>
        <w:rPr>
          <w:rFonts w:eastAsia="Cambria"/>
          <w:color w:val="000000"/>
        </w:rPr>
      </w:pPr>
      <w:r w:rsidRPr="002A6A4A">
        <w:rPr>
          <w:rFonts w:eastAsia="Cambria"/>
          <w:color w:val="000000"/>
        </w:rPr>
        <w:t xml:space="preserve">Demazier, D. et Dubar, C. (1997a), E. C. Hughes, initiateur et précurseur critique de la Grounded Theory, </w:t>
      </w:r>
      <w:r w:rsidRPr="002A6A4A">
        <w:rPr>
          <w:rFonts w:eastAsia="Cambria"/>
          <w:i/>
          <w:color w:val="000000"/>
        </w:rPr>
        <w:t>Sociétés contemporaines</w:t>
      </w:r>
      <w:r w:rsidRPr="002A6A4A">
        <w:rPr>
          <w:rFonts w:eastAsia="Cambria"/>
          <w:color w:val="000000"/>
        </w:rPr>
        <w:t xml:space="preserve">, </w:t>
      </w:r>
      <w:r w:rsidRPr="002A6A4A">
        <w:rPr>
          <w:rFonts w:eastAsia="Cambria"/>
          <w:i/>
          <w:color w:val="000000"/>
        </w:rPr>
        <w:t>27</w:t>
      </w:r>
      <w:r w:rsidRPr="002A6A4A">
        <w:rPr>
          <w:rFonts w:eastAsia="Cambria"/>
          <w:color w:val="000000"/>
        </w:rPr>
        <w:t>, 49-55.</w:t>
      </w:r>
    </w:p>
    <w:p w14:paraId="159B3A5A" w14:textId="77777777" w:rsidR="006D74D2" w:rsidRPr="002A6A4A" w:rsidRDefault="006D74D2" w:rsidP="006D74D2">
      <w:pPr>
        <w:pStyle w:val="BIB"/>
        <w:rPr>
          <w:rFonts w:eastAsia="Cambria"/>
          <w:color w:val="000000"/>
        </w:rPr>
      </w:pPr>
      <w:r w:rsidRPr="002A6A4A">
        <w:rPr>
          <w:rFonts w:eastAsia="Cambria"/>
          <w:color w:val="000000"/>
        </w:rPr>
        <w:t xml:space="preserve">Demazier, D. et Dubar, C. </w:t>
      </w:r>
      <w:r w:rsidRPr="002A6A4A">
        <w:rPr>
          <w:rFonts w:eastAsia="Cambria"/>
          <w:color w:val="000000"/>
          <w:lang w:val="fr-FR"/>
        </w:rPr>
        <w:t xml:space="preserve">(1997b). </w:t>
      </w:r>
      <w:r w:rsidRPr="002A6A4A">
        <w:rPr>
          <w:rFonts w:eastAsia="Cambria"/>
          <w:i/>
          <w:color w:val="000000"/>
          <w:lang w:val="fr-FR"/>
        </w:rPr>
        <w:t>Analyser les entretiens biographiques : l’exemple des récits d’insertion</w:t>
      </w:r>
      <w:r w:rsidRPr="002A6A4A">
        <w:rPr>
          <w:rFonts w:eastAsia="Cambria"/>
          <w:color w:val="000000"/>
          <w:lang w:val="fr-FR"/>
        </w:rPr>
        <w:t xml:space="preserve">. </w:t>
      </w:r>
      <w:r w:rsidRPr="002A6A4A">
        <w:rPr>
          <w:rFonts w:eastAsia="Cambria"/>
          <w:color w:val="000000"/>
        </w:rPr>
        <w:t>Paris : Nathan.</w:t>
      </w:r>
    </w:p>
    <w:p w14:paraId="7F1A4D68" w14:textId="77777777" w:rsidR="006D74D2" w:rsidRPr="002A6A4A" w:rsidRDefault="006D74D2" w:rsidP="006D74D2">
      <w:pPr>
        <w:pStyle w:val="BIB"/>
        <w:rPr>
          <w:rFonts w:eastAsia="Cambria"/>
          <w:color w:val="000000"/>
          <w:lang w:val="fr-FR"/>
        </w:rPr>
      </w:pPr>
      <w:r w:rsidRPr="002A6A4A">
        <w:rPr>
          <w:rFonts w:eastAsia="Cambria"/>
          <w:color w:val="000000"/>
        </w:rPr>
        <w:t xml:space="preserve">Deslauriers, J.-P. (dir.) </w:t>
      </w:r>
      <w:r w:rsidRPr="002A6A4A">
        <w:rPr>
          <w:rFonts w:eastAsia="Cambria"/>
          <w:color w:val="000000"/>
          <w:lang w:val="fr-FR"/>
        </w:rPr>
        <w:t xml:space="preserve">(1987), </w:t>
      </w:r>
      <w:r w:rsidRPr="002A6A4A">
        <w:rPr>
          <w:rFonts w:eastAsia="Cambria"/>
          <w:i/>
          <w:color w:val="000000"/>
          <w:lang w:val="fr-FR"/>
        </w:rPr>
        <w:t>Les méthodes de la recherche qualitative</w:t>
      </w:r>
      <w:r w:rsidRPr="002A6A4A">
        <w:rPr>
          <w:rFonts w:eastAsia="Cambria"/>
          <w:color w:val="000000"/>
          <w:lang w:val="fr-FR"/>
        </w:rPr>
        <w:t>. Montréal : PUQ.</w:t>
      </w:r>
    </w:p>
    <w:p w14:paraId="2F189042" w14:textId="77777777" w:rsidR="006D74D2" w:rsidRPr="002A6A4A" w:rsidRDefault="006D74D2" w:rsidP="006D74D2">
      <w:pPr>
        <w:pStyle w:val="BIB"/>
        <w:rPr>
          <w:color w:val="000000"/>
        </w:rPr>
      </w:pPr>
      <w:r w:rsidRPr="002A6A4A">
        <w:rPr>
          <w:rFonts w:eastAsia="Cambria"/>
          <w:color w:val="000000"/>
          <w:lang w:val="fr-FR"/>
        </w:rPr>
        <w:t xml:space="preserve">Desrosiers, A. </w:t>
      </w:r>
      <w:r w:rsidRPr="002A6A4A">
        <w:rPr>
          <w:color w:val="000000"/>
        </w:rPr>
        <w:t xml:space="preserve">(2009). </w:t>
      </w:r>
      <w:r w:rsidRPr="002A6A4A">
        <w:rPr>
          <w:i/>
          <w:color w:val="000000"/>
        </w:rPr>
        <w:t>Les designers-producteurs au Québec</w:t>
      </w:r>
      <w:r w:rsidRPr="002A6A4A">
        <w:rPr>
          <w:color w:val="000000"/>
        </w:rPr>
        <w:t xml:space="preserve">. Rapport de recherche. Montréal : Bibliothèque et Archives nationales du Québec, Université du Québec à Montréal, Laboratoire de design et proximité. </w:t>
      </w:r>
    </w:p>
    <w:p w14:paraId="5C630905"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Devereux, G. (1980). </w:t>
      </w:r>
      <w:r w:rsidRPr="002A6A4A">
        <w:rPr>
          <w:rFonts w:eastAsia="Cambria"/>
          <w:i/>
          <w:color w:val="000000"/>
          <w:lang w:val="fr-FR"/>
        </w:rPr>
        <w:t>De l’angoisse à la méthode.</w:t>
      </w:r>
      <w:r w:rsidRPr="002A6A4A">
        <w:rPr>
          <w:rFonts w:eastAsia="Cambria"/>
          <w:color w:val="000000"/>
          <w:lang w:val="fr-FR"/>
        </w:rPr>
        <w:t xml:space="preserve"> Paris : Flammarion.</w:t>
      </w:r>
    </w:p>
    <w:p w14:paraId="5E5DE4DF" w14:textId="77777777" w:rsidR="006D74D2" w:rsidRPr="002A6A4A" w:rsidRDefault="006D74D2" w:rsidP="006D74D2">
      <w:pPr>
        <w:pStyle w:val="BIB"/>
        <w:rPr>
          <w:rFonts w:eastAsia="Cambria"/>
          <w:color w:val="000000"/>
        </w:rPr>
      </w:pPr>
      <w:r w:rsidRPr="002A6A4A">
        <w:rPr>
          <w:rFonts w:eastAsia="Cambria"/>
          <w:color w:val="000000"/>
        </w:rPr>
        <w:t xml:space="preserve">Dimitrova, A. (2005). Le “jeu” entre le local et le global : dualité et dialectique de la globalisation, </w:t>
      </w:r>
      <w:r w:rsidRPr="002A6A4A">
        <w:rPr>
          <w:rFonts w:eastAsia="Cambria"/>
          <w:i/>
          <w:color w:val="000000"/>
        </w:rPr>
        <w:t>Socio-anthropologie</w:t>
      </w:r>
      <w:r w:rsidRPr="002A6A4A">
        <w:rPr>
          <w:rFonts w:eastAsia="Cambria"/>
          <w:color w:val="000000"/>
        </w:rPr>
        <w:t xml:space="preserve">, </w:t>
      </w:r>
      <w:r w:rsidRPr="002A6A4A">
        <w:rPr>
          <w:rFonts w:eastAsia="Cambria"/>
          <w:i/>
          <w:color w:val="000000"/>
        </w:rPr>
        <w:t>16</w:t>
      </w:r>
      <w:r w:rsidRPr="002A6A4A">
        <w:rPr>
          <w:rFonts w:eastAsia="Cambria"/>
          <w:color w:val="000000"/>
        </w:rPr>
        <w:t xml:space="preserve">, [s.p.]. </w:t>
      </w:r>
      <w:r w:rsidRPr="002A6A4A">
        <w:rPr>
          <w:rFonts w:eastAsia="Cambria"/>
          <w:color w:val="000000"/>
          <w:lang w:val="fr-FR"/>
        </w:rPr>
        <w:t xml:space="preserve">Récupéré de </w:t>
      </w:r>
      <w:hyperlink r:id="rId139" w:history="1">
        <w:r w:rsidRPr="002A6A4A">
          <w:rPr>
            <w:rStyle w:val="Lienhypertexte"/>
            <w:rFonts w:eastAsia="Cambria"/>
            <w:color w:val="000000"/>
            <w:u w:val="none"/>
          </w:rPr>
          <w:t>http://socio-anthropologie.revues.org/440</w:t>
        </w:r>
      </w:hyperlink>
    </w:p>
    <w:p w14:paraId="532239F8" w14:textId="77777777" w:rsidR="006D74D2" w:rsidRPr="002A6A4A" w:rsidRDefault="006D74D2" w:rsidP="006D74D2">
      <w:pPr>
        <w:pStyle w:val="BIB"/>
        <w:rPr>
          <w:rFonts w:eastAsia="Cambria"/>
          <w:color w:val="000000"/>
        </w:rPr>
      </w:pPr>
      <w:r w:rsidRPr="002A6A4A">
        <w:rPr>
          <w:rFonts w:eastAsia="Cambria"/>
          <w:color w:val="000000"/>
        </w:rPr>
        <w:t xml:space="preserve">Dodier, N. (1993). Les appuis conventionnels de l’action. Éléments de pragmatique sociologique. </w:t>
      </w:r>
      <w:r w:rsidRPr="002A6A4A">
        <w:rPr>
          <w:rFonts w:eastAsia="Cambria"/>
          <w:i/>
          <w:color w:val="000000"/>
        </w:rPr>
        <w:t>Réseaux</w:t>
      </w:r>
      <w:r w:rsidRPr="002A6A4A">
        <w:rPr>
          <w:rFonts w:eastAsia="Cambria"/>
          <w:color w:val="000000"/>
        </w:rPr>
        <w:t xml:space="preserve">, </w:t>
      </w:r>
      <w:r w:rsidRPr="002A6A4A">
        <w:rPr>
          <w:rFonts w:eastAsia="Cambria"/>
          <w:i/>
          <w:color w:val="000000"/>
        </w:rPr>
        <w:t>11</w:t>
      </w:r>
      <w:r w:rsidRPr="002A6A4A">
        <w:rPr>
          <w:rFonts w:eastAsia="Cambria"/>
          <w:color w:val="000000"/>
        </w:rPr>
        <w:t>(62), 63-85.</w:t>
      </w:r>
    </w:p>
    <w:p w14:paraId="6316BBB4" w14:textId="77777777" w:rsidR="006D74D2" w:rsidRPr="002A6A4A" w:rsidRDefault="006D74D2" w:rsidP="006D74D2">
      <w:pPr>
        <w:pStyle w:val="BIB"/>
        <w:rPr>
          <w:rFonts w:eastAsia="Cambria"/>
          <w:color w:val="000000"/>
        </w:rPr>
      </w:pPr>
      <w:r w:rsidRPr="002A6A4A">
        <w:rPr>
          <w:rFonts w:eastAsia="Cambria"/>
          <w:color w:val="000000"/>
          <w:lang w:val="en-US"/>
        </w:rPr>
        <w:t xml:space="preserve">Doeringer, P. et Crean, S. (2006). Can fast fashion save the US apparel industry ? </w:t>
      </w:r>
      <w:r w:rsidRPr="002A6A4A">
        <w:rPr>
          <w:rFonts w:eastAsia="Cambria"/>
          <w:color w:val="000000"/>
        </w:rPr>
        <w:t xml:space="preserve">Dans </w:t>
      </w:r>
      <w:r w:rsidRPr="002A6A4A">
        <w:rPr>
          <w:rFonts w:eastAsia="Cambria"/>
          <w:i/>
          <w:color w:val="000000"/>
        </w:rPr>
        <w:t>Socio-Economic Review</w:t>
      </w:r>
      <w:r w:rsidRPr="002A6A4A">
        <w:rPr>
          <w:rFonts w:eastAsia="Cambria"/>
          <w:color w:val="000000"/>
        </w:rPr>
        <w:t xml:space="preserve">, </w:t>
      </w:r>
      <w:r w:rsidRPr="002A6A4A">
        <w:rPr>
          <w:rFonts w:eastAsia="Cambria"/>
          <w:i/>
          <w:color w:val="000000"/>
        </w:rPr>
        <w:t>4</w:t>
      </w:r>
      <w:r w:rsidRPr="002A6A4A">
        <w:rPr>
          <w:rFonts w:eastAsia="Cambria"/>
          <w:color w:val="000000"/>
        </w:rPr>
        <w:t>(3), 353-357.</w:t>
      </w:r>
    </w:p>
    <w:p w14:paraId="7A2BD5B5" w14:textId="77777777" w:rsidR="006D74D2" w:rsidRPr="002A6A4A" w:rsidRDefault="006D74D2" w:rsidP="006D74D2">
      <w:pPr>
        <w:pStyle w:val="BIB"/>
        <w:rPr>
          <w:rFonts w:eastAsia="Cambria"/>
          <w:color w:val="000000"/>
        </w:rPr>
      </w:pPr>
      <w:r w:rsidRPr="002A6A4A">
        <w:rPr>
          <w:rFonts w:eastAsia="Cambria"/>
          <w:color w:val="000000"/>
        </w:rPr>
        <w:t xml:space="preserve">Doreau, M., Barthelet, B., Sibieude, M., et al. (2009). </w:t>
      </w:r>
      <w:bookmarkStart w:id="1" w:name="OLE_LINK1"/>
      <w:bookmarkStart w:id="2" w:name="OLE_LINK2"/>
      <w:r w:rsidRPr="002A6A4A">
        <w:rPr>
          <w:rFonts w:eastAsia="Cambria"/>
          <w:bCs/>
          <w:i/>
          <w:color w:val="000000"/>
        </w:rPr>
        <w:t>Les barrières tarifaires et non tarifaires : une entrave au commerce international</w:t>
      </w:r>
      <w:bookmarkEnd w:id="1"/>
      <w:bookmarkEnd w:id="2"/>
      <w:r w:rsidRPr="002A6A4A">
        <w:rPr>
          <w:rFonts w:eastAsia="Cambria"/>
          <w:bCs/>
          <w:color w:val="000000"/>
        </w:rPr>
        <w:t>.</w:t>
      </w:r>
      <w:r w:rsidRPr="002A6A4A">
        <w:rPr>
          <w:rFonts w:eastAsia="Cambria"/>
          <w:b/>
          <w:bCs/>
          <w:color w:val="000000"/>
        </w:rPr>
        <w:t xml:space="preserve"> </w:t>
      </w:r>
      <w:r w:rsidRPr="002A6A4A">
        <w:rPr>
          <w:rFonts w:eastAsia="Cambria"/>
          <w:bCs/>
          <w:color w:val="000000"/>
        </w:rPr>
        <w:t>Québec :</w:t>
      </w:r>
      <w:r w:rsidRPr="002A6A4A">
        <w:rPr>
          <w:rFonts w:eastAsia="Cambria"/>
          <w:b/>
          <w:bCs/>
          <w:color w:val="000000"/>
        </w:rPr>
        <w:t xml:space="preserve"> </w:t>
      </w:r>
      <w:r w:rsidRPr="002A6A4A">
        <w:rPr>
          <w:rFonts w:eastAsia="Cambria"/>
          <w:color w:val="000000"/>
        </w:rPr>
        <w:t>Université Laval, Faculté des sciences de l’administration, 1-15.</w:t>
      </w:r>
    </w:p>
    <w:p w14:paraId="7EB2817A" w14:textId="77777777" w:rsidR="006D74D2" w:rsidRPr="002A6A4A" w:rsidRDefault="006D74D2" w:rsidP="006D74D2">
      <w:pPr>
        <w:pStyle w:val="BIB"/>
        <w:rPr>
          <w:rFonts w:eastAsia="Cambria"/>
          <w:bCs/>
          <w:color w:val="000000"/>
        </w:rPr>
      </w:pPr>
      <w:r w:rsidRPr="002A6A4A">
        <w:rPr>
          <w:rFonts w:eastAsia="Cambria"/>
          <w:bCs/>
          <w:color w:val="000000"/>
        </w:rPr>
        <w:t xml:space="preserve">Dostie, J. (2012, 21 nov.). Beaucoup d’avantages à étiqueter «Fait au Québec». </w:t>
      </w:r>
      <w:r w:rsidRPr="002A6A4A">
        <w:rPr>
          <w:rFonts w:eastAsia="Cambria"/>
          <w:bCs/>
          <w:i/>
          <w:color w:val="000000"/>
        </w:rPr>
        <w:t>Métro</w:t>
      </w:r>
      <w:r w:rsidRPr="002A6A4A">
        <w:rPr>
          <w:rFonts w:eastAsia="Cambria"/>
          <w:bCs/>
          <w:color w:val="000000"/>
        </w:rPr>
        <w:t xml:space="preserve">. le Récupéré le 26 mai 2013 de </w:t>
      </w:r>
      <w:hyperlink r:id="rId140" w:history="1">
        <w:r w:rsidRPr="002A6A4A">
          <w:rPr>
            <w:rStyle w:val="Lienhypertexte"/>
            <w:rFonts w:eastAsia="Cambria"/>
            <w:bCs/>
            <w:color w:val="000000"/>
            <w:u w:val="none"/>
          </w:rPr>
          <w:t>http://journalmetro.com/plus/tendances/193519/beaucoup-davantages-a-etiqueter-fait-au-quebec</w:t>
        </w:r>
      </w:hyperlink>
    </w:p>
    <w:p w14:paraId="211E27EC"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Dostie, J. (2013, 20 mars). </w:t>
      </w:r>
      <w:r w:rsidRPr="002A6A4A">
        <w:rPr>
          <w:rFonts w:eastAsia="Cambria"/>
          <w:bCs/>
          <w:color w:val="000000"/>
          <w:lang w:val="fr-FR"/>
        </w:rPr>
        <w:t xml:space="preserve">Rad Hourani, le designer nomade. </w:t>
      </w:r>
      <w:r w:rsidRPr="002A6A4A">
        <w:rPr>
          <w:rFonts w:eastAsia="Cambria"/>
          <w:bCs/>
          <w:i/>
          <w:color w:val="000000"/>
          <w:lang w:val="fr-FR"/>
        </w:rPr>
        <w:t>Journal Métro</w:t>
      </w:r>
      <w:r w:rsidRPr="002A6A4A">
        <w:rPr>
          <w:rFonts w:eastAsia="Cambria"/>
          <w:bCs/>
          <w:color w:val="000000"/>
          <w:lang w:val="fr-FR"/>
        </w:rPr>
        <w:t>.</w:t>
      </w:r>
      <w:r w:rsidRPr="002A6A4A">
        <w:rPr>
          <w:rFonts w:eastAsia="Cambria"/>
          <w:color w:val="000000"/>
          <w:lang w:val="fr-FR"/>
        </w:rPr>
        <w:t xml:space="preserve"> </w:t>
      </w:r>
      <w:r w:rsidRPr="002A6A4A">
        <w:rPr>
          <w:rFonts w:eastAsia="Cambria"/>
          <w:bCs/>
          <w:color w:val="000000"/>
        </w:rPr>
        <w:t>Récupéré le 27 mai 2013 de</w:t>
      </w:r>
      <w:r w:rsidRPr="002A6A4A">
        <w:rPr>
          <w:rFonts w:eastAsia="Cambria"/>
          <w:color w:val="000000"/>
          <w:lang w:val="fr-FR"/>
        </w:rPr>
        <w:t xml:space="preserve"> </w:t>
      </w:r>
      <w:hyperlink r:id="rId141" w:history="1">
        <w:r w:rsidRPr="002A6A4A">
          <w:rPr>
            <w:rStyle w:val="Lienhypertexte"/>
            <w:rFonts w:eastAsia="Cambria"/>
            <w:color w:val="000000"/>
            <w:u w:val="none"/>
            <w:lang w:val="fr-FR"/>
          </w:rPr>
          <w:t>http://journalmetro.com/plus/tendances/278633/rad-hourani-le-designer-nomade/</w:t>
        </w:r>
      </w:hyperlink>
      <w:r w:rsidRPr="002A6A4A">
        <w:rPr>
          <w:rFonts w:eastAsia="Cambria"/>
          <w:color w:val="000000"/>
          <w:lang w:val="fr-FR"/>
        </w:rPr>
        <w:t xml:space="preserve"> </w:t>
      </w:r>
    </w:p>
    <w:p w14:paraId="1CEE534A" w14:textId="77777777" w:rsidR="006D74D2" w:rsidRPr="002A6A4A" w:rsidRDefault="006D74D2" w:rsidP="006D74D2">
      <w:pPr>
        <w:pStyle w:val="BIB"/>
        <w:rPr>
          <w:rFonts w:eastAsia="Cambria"/>
          <w:bCs/>
          <w:color w:val="000000"/>
          <w:lang w:val="fr-FR"/>
        </w:rPr>
      </w:pPr>
      <w:r w:rsidRPr="002A6A4A">
        <w:rPr>
          <w:rFonts w:eastAsia="Cambria"/>
          <w:bCs/>
          <w:color w:val="000000"/>
          <w:lang w:val="fr-FR"/>
        </w:rPr>
        <w:t xml:space="preserve">Doyon, F. (2013, 23 mars). Le Musée du costume et du textile s’ancre à Montréal. </w:t>
      </w:r>
      <w:r w:rsidRPr="002A6A4A">
        <w:rPr>
          <w:rFonts w:eastAsia="Cambria"/>
          <w:bCs/>
          <w:i/>
          <w:color w:val="000000"/>
          <w:lang w:val="fr-FR"/>
        </w:rPr>
        <w:t>Le Devoir</w:t>
      </w:r>
      <w:r w:rsidRPr="002A6A4A">
        <w:rPr>
          <w:rFonts w:eastAsia="Cambria"/>
          <w:bCs/>
          <w:color w:val="000000"/>
          <w:lang w:val="fr-FR"/>
        </w:rPr>
        <w:t xml:space="preserve">. </w:t>
      </w:r>
      <w:r w:rsidRPr="002A6A4A">
        <w:rPr>
          <w:rFonts w:eastAsia="Cambria"/>
          <w:bCs/>
          <w:color w:val="000000"/>
        </w:rPr>
        <w:t xml:space="preserve">Récupéré le </w:t>
      </w:r>
      <w:r w:rsidRPr="002A6A4A">
        <w:rPr>
          <w:rFonts w:eastAsia="Cambria"/>
          <w:bCs/>
          <w:color w:val="000000"/>
          <w:lang w:val="fr-FR"/>
        </w:rPr>
        <w:t xml:space="preserve">11 nov. 2013 de </w:t>
      </w:r>
      <w:hyperlink r:id="rId142" w:history="1">
        <w:r w:rsidRPr="002A6A4A">
          <w:rPr>
            <w:rStyle w:val="Lienhypertexte"/>
            <w:rFonts w:eastAsia="Cambria"/>
            <w:bCs/>
            <w:color w:val="000000"/>
            <w:u w:val="none"/>
            <w:lang w:val="fr-FR"/>
          </w:rPr>
          <w:t>http://www.ledevoir.com/culture/actualites-culturelles/373975/le-musee-du-costume-et-du-textile-s-ancre-a-montreal</w:t>
        </w:r>
      </w:hyperlink>
    </w:p>
    <w:p w14:paraId="7DFE0D74" w14:textId="77777777" w:rsidR="006D74D2" w:rsidRPr="002A6A4A" w:rsidRDefault="006D74D2" w:rsidP="006D74D2">
      <w:pPr>
        <w:pStyle w:val="BIB"/>
        <w:rPr>
          <w:color w:val="000000"/>
        </w:rPr>
      </w:pPr>
      <w:r w:rsidRPr="002A6A4A">
        <w:rPr>
          <w:color w:val="000000"/>
        </w:rPr>
        <w:t xml:space="preserve">Dubar, C. (1991). </w:t>
      </w:r>
      <w:r w:rsidRPr="002A6A4A">
        <w:rPr>
          <w:i/>
          <w:color w:val="000000"/>
        </w:rPr>
        <w:t>La Socialisation. Construction des identités sociales et professionnelles</w:t>
      </w:r>
      <w:r w:rsidRPr="002A6A4A">
        <w:rPr>
          <w:color w:val="000000"/>
        </w:rPr>
        <w:t>. Paris : Armand Colin.</w:t>
      </w:r>
    </w:p>
    <w:p w14:paraId="16571799" w14:textId="77777777" w:rsidR="006D74D2" w:rsidRPr="002A6A4A" w:rsidRDefault="006D74D2" w:rsidP="006D74D2">
      <w:pPr>
        <w:pStyle w:val="BIB"/>
        <w:rPr>
          <w:color w:val="000000"/>
        </w:rPr>
      </w:pPr>
      <w:r w:rsidRPr="002A6A4A">
        <w:rPr>
          <w:color w:val="000000"/>
        </w:rPr>
        <w:t xml:space="preserve">Dubet, F. (1994). </w:t>
      </w:r>
      <w:r w:rsidRPr="002A6A4A">
        <w:rPr>
          <w:i/>
          <w:color w:val="000000"/>
        </w:rPr>
        <w:t>Sociologie de l’expérience</w:t>
      </w:r>
      <w:r w:rsidRPr="002A6A4A">
        <w:rPr>
          <w:color w:val="000000"/>
        </w:rPr>
        <w:t>. Paris : Seuil.</w:t>
      </w:r>
    </w:p>
    <w:p w14:paraId="2631172F" w14:textId="77777777" w:rsidR="006D74D2" w:rsidRPr="002A6A4A" w:rsidRDefault="006D74D2" w:rsidP="006D74D2">
      <w:pPr>
        <w:pStyle w:val="BIB"/>
        <w:rPr>
          <w:rFonts w:eastAsia="Cambria"/>
          <w:color w:val="000000"/>
        </w:rPr>
      </w:pPr>
      <w:r w:rsidRPr="002A6A4A">
        <w:rPr>
          <w:color w:val="000000"/>
        </w:rPr>
        <w:t>Dubet, F.</w:t>
      </w:r>
      <w:r w:rsidRPr="002A6A4A">
        <w:rPr>
          <w:rFonts w:eastAsia="Cambria"/>
          <w:color w:val="000000"/>
        </w:rPr>
        <w:t xml:space="preserve"> (2005). Pour une conception dialogique de l’individu. L’</w:t>
      </w:r>
      <w:r w:rsidRPr="002A6A4A">
        <w:rPr>
          <w:rFonts w:eastAsia="Cambria"/>
          <w:bCs/>
          <w:color w:val="000000"/>
        </w:rPr>
        <w:t>individu comme machine à poser et à résoudre des problèmes sociologiques.</w:t>
      </w:r>
      <w:r w:rsidRPr="002A6A4A">
        <w:rPr>
          <w:rFonts w:eastAsia="Cambria"/>
          <w:color w:val="000000"/>
        </w:rPr>
        <w:t xml:space="preserve"> </w:t>
      </w:r>
      <w:r w:rsidRPr="002A6A4A">
        <w:rPr>
          <w:rFonts w:eastAsia="Cambria"/>
          <w:i/>
          <w:color w:val="000000"/>
        </w:rPr>
        <w:t>EspacesTemps.net</w:t>
      </w:r>
      <w:r w:rsidRPr="002A6A4A">
        <w:rPr>
          <w:rFonts w:eastAsia="Cambria"/>
          <w:color w:val="000000"/>
        </w:rPr>
        <w:t>, [s.p.].</w:t>
      </w:r>
      <w:r w:rsidRPr="002A6A4A">
        <w:rPr>
          <w:rFonts w:eastAsia="ＭＳ 明朝"/>
          <w:color w:val="000000"/>
          <w:lang w:val="fr-FR"/>
        </w:rPr>
        <w:t xml:space="preserve"> </w:t>
      </w:r>
      <w:r w:rsidRPr="002A6A4A">
        <w:rPr>
          <w:rFonts w:eastAsia="Cambria"/>
          <w:color w:val="000000"/>
          <w:lang w:val="fr-FR"/>
        </w:rPr>
        <w:t>Récupéré de</w:t>
      </w:r>
      <w:r w:rsidRPr="002A6A4A">
        <w:rPr>
          <w:rFonts w:eastAsia="Cambria"/>
          <w:color w:val="000000"/>
        </w:rPr>
        <w:t xml:space="preserve"> </w:t>
      </w:r>
      <w:hyperlink r:id="rId143" w:history="1">
        <w:r w:rsidRPr="002A6A4A">
          <w:rPr>
            <w:rStyle w:val="Lienhypertexte"/>
            <w:rFonts w:eastAsia="Cambria"/>
            <w:color w:val="000000"/>
            <w:u w:val="none"/>
          </w:rPr>
          <w:t>http://www.espacestemps.net/articles/pour-une-conception-dialogique-de-lrsquoindividu</w:t>
        </w:r>
      </w:hyperlink>
    </w:p>
    <w:p w14:paraId="44532E4E" w14:textId="77777777" w:rsidR="006D74D2" w:rsidRPr="002A6A4A" w:rsidRDefault="006D74D2" w:rsidP="006D74D2">
      <w:pPr>
        <w:pStyle w:val="BIB"/>
        <w:rPr>
          <w:rFonts w:eastAsia="Cambria"/>
          <w:color w:val="000000"/>
        </w:rPr>
      </w:pPr>
      <w:r w:rsidRPr="002A6A4A">
        <w:rPr>
          <w:rFonts w:eastAsia="Cambria"/>
          <w:color w:val="000000"/>
        </w:rPr>
        <w:t xml:space="preserve">Dubet, F. et Martuccelli, D. (1996). </w:t>
      </w:r>
      <w:r w:rsidRPr="002A6A4A">
        <w:rPr>
          <w:rFonts w:eastAsia="Cambria"/>
          <w:i/>
          <w:color w:val="000000"/>
        </w:rPr>
        <w:t>À l’école : sociologie de l’expérience scolaire</w:t>
      </w:r>
      <w:r w:rsidRPr="002A6A4A">
        <w:rPr>
          <w:rFonts w:eastAsia="Cambria"/>
          <w:color w:val="000000"/>
        </w:rPr>
        <w:t>. Paris : Le Seuil.</w:t>
      </w:r>
    </w:p>
    <w:p w14:paraId="46244412"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Dubois, S. (2008). Mesurer la réputation. Reconnaissance et renommée des poètes contemporains. </w:t>
      </w:r>
      <w:r w:rsidRPr="002A6A4A">
        <w:rPr>
          <w:rFonts w:eastAsia="Cambria"/>
          <w:i/>
          <w:color w:val="000000"/>
          <w:lang w:val="fr-FR"/>
        </w:rPr>
        <w:t>Histoire et mesure</w:t>
      </w:r>
      <w:r w:rsidRPr="002A6A4A">
        <w:rPr>
          <w:rFonts w:eastAsia="Cambria"/>
          <w:color w:val="000000"/>
          <w:lang w:val="fr-FR"/>
        </w:rPr>
        <w:t xml:space="preserve">, </w:t>
      </w:r>
      <w:r w:rsidRPr="002A6A4A">
        <w:rPr>
          <w:rFonts w:eastAsia="Cambria"/>
          <w:i/>
          <w:color w:val="000000"/>
          <w:lang w:val="fr-FR"/>
        </w:rPr>
        <w:t>XXIII</w:t>
      </w:r>
      <w:r w:rsidRPr="002A6A4A">
        <w:rPr>
          <w:rFonts w:eastAsia="Cambria"/>
          <w:color w:val="000000"/>
          <w:lang w:val="fr-FR"/>
        </w:rPr>
        <w:t xml:space="preserve">(2), 103-142. </w:t>
      </w:r>
    </w:p>
    <w:p w14:paraId="7854494B"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Dubuisson-Quellier, H. (1996). </w:t>
      </w:r>
      <w:r w:rsidRPr="002A6A4A">
        <w:rPr>
          <w:rFonts w:eastAsia="Cambria"/>
          <w:i/>
          <w:color w:val="000000"/>
          <w:lang w:val="fr-FR"/>
        </w:rPr>
        <w:t>Le design, l’objet dans l’usage</w:t>
      </w:r>
      <w:r w:rsidRPr="002A6A4A">
        <w:rPr>
          <w:rFonts w:eastAsia="Cambria"/>
          <w:color w:val="000000"/>
          <w:lang w:val="fr-FR"/>
        </w:rPr>
        <w:t>. Paris : Presses de l’Ecole des Mines de Paris.</w:t>
      </w:r>
    </w:p>
    <w:p w14:paraId="548CAB85" w14:textId="77777777" w:rsidR="006D74D2" w:rsidRPr="002A6A4A" w:rsidRDefault="006D74D2" w:rsidP="006D74D2">
      <w:pPr>
        <w:pStyle w:val="BIB"/>
        <w:rPr>
          <w:rFonts w:eastAsia="Cambria"/>
          <w:color w:val="000000"/>
        </w:rPr>
      </w:pPr>
      <w:r w:rsidRPr="002A6A4A">
        <w:rPr>
          <w:rFonts w:eastAsia="Cambria"/>
          <w:color w:val="000000"/>
        </w:rPr>
        <w:t xml:space="preserve">Dubuisson-Quellier, S., et Hennion, A. (1995). Le travail du designer, entre art, technique et marché. </w:t>
      </w:r>
      <w:r w:rsidRPr="002A6A4A">
        <w:rPr>
          <w:rFonts w:eastAsia="Cambria"/>
          <w:i/>
          <w:color w:val="000000"/>
        </w:rPr>
        <w:t>Sociologie de l’Art</w:t>
      </w:r>
      <w:r w:rsidRPr="002A6A4A">
        <w:rPr>
          <w:rFonts w:eastAsia="Cambria"/>
          <w:color w:val="000000"/>
        </w:rPr>
        <w:t xml:space="preserve">, </w:t>
      </w:r>
      <w:r w:rsidRPr="002A6A4A">
        <w:rPr>
          <w:rFonts w:eastAsia="Cambria"/>
          <w:i/>
          <w:color w:val="000000"/>
        </w:rPr>
        <w:t>8</w:t>
      </w:r>
      <w:r w:rsidRPr="002A6A4A">
        <w:rPr>
          <w:rFonts w:eastAsia="Cambria"/>
          <w:color w:val="000000"/>
        </w:rPr>
        <w:t>, 9-30.</w:t>
      </w:r>
    </w:p>
    <w:p w14:paraId="339CEF19" w14:textId="77777777" w:rsidR="006D74D2" w:rsidRPr="002A6A4A" w:rsidRDefault="006D74D2" w:rsidP="006D74D2">
      <w:pPr>
        <w:pStyle w:val="BIB"/>
        <w:rPr>
          <w:rFonts w:eastAsia="Cambria"/>
          <w:bCs/>
          <w:color w:val="000000"/>
          <w:lang w:val="fr-FR"/>
        </w:rPr>
      </w:pPr>
      <w:r w:rsidRPr="002A6A4A">
        <w:rPr>
          <w:rFonts w:eastAsia="Cambria"/>
          <w:bCs/>
          <w:color w:val="000000"/>
          <w:lang w:val="fr-FR"/>
        </w:rPr>
        <w:t xml:space="preserve">Dulac, F. (1989). </w:t>
      </w:r>
      <w:r w:rsidRPr="002A6A4A">
        <w:rPr>
          <w:rFonts w:eastAsia="Cambria"/>
          <w:bCs/>
          <w:i/>
          <w:color w:val="000000"/>
          <w:lang w:val="fr-FR"/>
        </w:rPr>
        <w:t>L’évolution de la mode couture au Québec depuis 1960</w:t>
      </w:r>
      <w:r w:rsidRPr="002A6A4A">
        <w:rPr>
          <w:rFonts w:eastAsia="Cambria"/>
          <w:bCs/>
          <w:color w:val="000000"/>
          <w:lang w:val="fr-FR"/>
        </w:rPr>
        <w:t>. (Mémoire de maîtrise). Université Laval.</w:t>
      </w:r>
    </w:p>
    <w:p w14:paraId="268D6D7F" w14:textId="77777777" w:rsidR="006D74D2" w:rsidRPr="002A6A4A" w:rsidRDefault="006D74D2" w:rsidP="006D74D2">
      <w:pPr>
        <w:pStyle w:val="BIB"/>
        <w:rPr>
          <w:bCs/>
          <w:color w:val="000000"/>
          <w:lang w:val="fr-FR"/>
        </w:rPr>
      </w:pPr>
      <w:r w:rsidRPr="002A6A4A">
        <w:rPr>
          <w:rFonts w:eastAsia="Cambria"/>
          <w:bCs/>
          <w:color w:val="000000"/>
          <w:lang w:val="fr-FR"/>
        </w:rPr>
        <w:t xml:space="preserve">Dulac, F. </w:t>
      </w:r>
      <w:r w:rsidRPr="002A6A4A">
        <w:rPr>
          <w:bCs/>
          <w:color w:val="000000"/>
          <w:lang w:val="fr-FR"/>
        </w:rPr>
        <w:t xml:space="preserve">(2006). « PALMER, Alexandra, (dir.), </w:t>
      </w:r>
      <w:r w:rsidRPr="002A6A4A">
        <w:rPr>
          <w:bCs/>
          <w:i/>
          <w:color w:val="000000"/>
          <w:lang w:val="fr-FR"/>
        </w:rPr>
        <w:t>Fashion : A Canadian Perspective</w:t>
      </w:r>
      <w:r w:rsidRPr="002A6A4A">
        <w:rPr>
          <w:bCs/>
          <w:color w:val="000000"/>
          <w:lang w:val="fr-FR"/>
        </w:rPr>
        <w:t xml:space="preserve"> (Toronto, University of Toronto Press, 2004), 382 p. ». </w:t>
      </w:r>
      <w:r w:rsidRPr="002A6A4A">
        <w:rPr>
          <w:bCs/>
          <w:color w:val="000000"/>
        </w:rPr>
        <w:t xml:space="preserve">[Compte rendu]. </w:t>
      </w:r>
      <w:r w:rsidRPr="002A6A4A">
        <w:rPr>
          <w:bCs/>
          <w:color w:val="000000"/>
          <w:lang w:val="fr-FR"/>
        </w:rPr>
        <w:t xml:space="preserve">Dans </w:t>
      </w:r>
      <w:r w:rsidRPr="002A6A4A">
        <w:rPr>
          <w:bCs/>
          <w:i/>
          <w:color w:val="000000"/>
          <w:lang w:val="fr-FR"/>
        </w:rPr>
        <w:t>Revue d’histoire de l’Amérique française, 60</w:t>
      </w:r>
      <w:r w:rsidRPr="002A6A4A">
        <w:rPr>
          <w:bCs/>
          <w:color w:val="000000"/>
          <w:lang w:val="fr-FR"/>
        </w:rPr>
        <w:t>(1-2) 221-225.</w:t>
      </w:r>
    </w:p>
    <w:p w14:paraId="1AAE6BB1" w14:textId="77777777" w:rsidR="006D74D2" w:rsidRPr="002A6A4A" w:rsidRDefault="006D74D2" w:rsidP="006D74D2">
      <w:pPr>
        <w:pStyle w:val="BIB"/>
        <w:rPr>
          <w:rFonts w:eastAsia="Cambria"/>
          <w:bCs/>
          <w:color w:val="000000"/>
          <w:lang w:val="fr-FR"/>
        </w:rPr>
      </w:pPr>
      <w:r w:rsidRPr="002A6A4A">
        <w:rPr>
          <w:rFonts w:eastAsia="Cambria"/>
          <w:bCs/>
          <w:color w:val="000000"/>
          <w:lang w:val="fr-FR"/>
        </w:rPr>
        <w:t xml:space="preserve">Dumas, E. (2010, 9 juillet) La garde-robe de Montréal. </w:t>
      </w:r>
      <w:r w:rsidRPr="002A6A4A">
        <w:rPr>
          <w:rFonts w:eastAsia="Cambria"/>
          <w:bCs/>
          <w:i/>
          <w:color w:val="000000"/>
          <w:lang w:val="fr-FR"/>
        </w:rPr>
        <w:t>La Presse</w:t>
      </w:r>
      <w:r w:rsidRPr="002A6A4A">
        <w:rPr>
          <w:rFonts w:eastAsia="Cambria"/>
          <w:bCs/>
          <w:color w:val="000000"/>
          <w:lang w:val="fr-FR"/>
        </w:rPr>
        <w:t xml:space="preserve">, </w:t>
      </w:r>
      <w:r w:rsidRPr="002A6A4A">
        <w:rPr>
          <w:rFonts w:eastAsia="Cambria"/>
          <w:bCs/>
          <w:color w:val="000000"/>
        </w:rPr>
        <w:t xml:space="preserve">Récupéré le 23 sept. 2013 de </w:t>
      </w:r>
      <w:hyperlink r:id="rId144" w:history="1">
        <w:r w:rsidRPr="002A6A4A">
          <w:rPr>
            <w:rStyle w:val="Lienhypertexte"/>
            <w:rFonts w:eastAsia="Cambria"/>
            <w:bCs/>
            <w:color w:val="000000"/>
            <w:u w:val="none"/>
            <w:lang w:val="fr-FR"/>
          </w:rPr>
          <w:t>http://www.lapresse.ca/vivre/mode/201007/09/01-4296841-la-garde-robe-de-montreal.php</w:t>
        </w:r>
      </w:hyperlink>
      <w:r w:rsidRPr="002A6A4A">
        <w:rPr>
          <w:rFonts w:eastAsia="Cambria"/>
          <w:bCs/>
          <w:color w:val="000000"/>
          <w:lang w:val="fr-FR"/>
        </w:rPr>
        <w:t xml:space="preserve"> </w:t>
      </w:r>
    </w:p>
    <w:p w14:paraId="306634E0" w14:textId="77777777" w:rsidR="006D74D2" w:rsidRPr="002A6A4A" w:rsidRDefault="006D74D2" w:rsidP="006D74D2">
      <w:pPr>
        <w:pStyle w:val="BIB"/>
        <w:rPr>
          <w:color w:val="000000"/>
        </w:rPr>
      </w:pPr>
      <w:r w:rsidRPr="002A6A4A">
        <w:rPr>
          <w:color w:val="000000"/>
        </w:rPr>
        <w:t xml:space="preserve">Dupuis, X. et Rouet, F. (dir.) (1987). </w:t>
      </w:r>
      <w:r w:rsidRPr="002A6A4A">
        <w:rPr>
          <w:i/>
          <w:color w:val="000000"/>
        </w:rPr>
        <w:t>Économie et culture. Volume 1 : Les outils de l’économiste à l’épreuve</w:t>
      </w:r>
      <w:r w:rsidRPr="002A6A4A">
        <w:rPr>
          <w:color w:val="000000"/>
        </w:rPr>
        <w:t>. Paris : La Documentation française.</w:t>
      </w:r>
    </w:p>
    <w:p w14:paraId="5C074B77" w14:textId="77777777" w:rsidR="006D74D2" w:rsidRPr="002A6A4A" w:rsidRDefault="006D74D2" w:rsidP="006D74D2">
      <w:pPr>
        <w:pStyle w:val="BIB"/>
        <w:rPr>
          <w:color w:val="000000"/>
        </w:rPr>
      </w:pPr>
      <w:r w:rsidRPr="002A6A4A">
        <w:rPr>
          <w:color w:val="000000"/>
        </w:rPr>
        <w:t>Durand, J.-P. et Weil, R. (2006).</w:t>
      </w:r>
      <w:r w:rsidRPr="002A6A4A">
        <w:rPr>
          <w:rFonts w:eastAsia="MS Mincho"/>
          <w:color w:val="000000"/>
        </w:rPr>
        <w:t xml:space="preserve"> </w:t>
      </w:r>
      <w:r w:rsidRPr="002A6A4A">
        <w:rPr>
          <w:rFonts w:eastAsia="MS Mincho"/>
          <w:i/>
          <w:color w:val="000000"/>
        </w:rPr>
        <w:t>Sociologie contemporaine.</w:t>
      </w:r>
      <w:r w:rsidRPr="002A6A4A">
        <w:rPr>
          <w:rFonts w:eastAsia="MS Mincho"/>
          <w:color w:val="000000"/>
        </w:rPr>
        <w:t xml:space="preserve"> Paris : </w:t>
      </w:r>
      <w:r w:rsidRPr="002A6A4A">
        <w:rPr>
          <w:color w:val="000000"/>
        </w:rPr>
        <w:t>Éditions Vigot.</w:t>
      </w:r>
    </w:p>
    <w:p w14:paraId="1EE7091F" w14:textId="77777777" w:rsidR="006D74D2" w:rsidRPr="002A6A4A" w:rsidRDefault="006D74D2" w:rsidP="006D74D2">
      <w:pPr>
        <w:pStyle w:val="BIB"/>
        <w:rPr>
          <w:rFonts w:eastAsia="Cambria"/>
          <w:color w:val="000000"/>
        </w:rPr>
      </w:pPr>
      <w:r w:rsidRPr="002A6A4A">
        <w:rPr>
          <w:rFonts w:eastAsia="Cambria"/>
          <w:color w:val="000000"/>
        </w:rPr>
        <w:t xml:space="preserve">Durantaye (de la), M. (2011). Le “modèle” québécois de développement des industries culturelles. Pérennité et gestion du risque ? Dans C. Martin, M. de la Durantaye, J. Lemieux (dir.), </w:t>
      </w:r>
      <w:r w:rsidRPr="002A6A4A">
        <w:rPr>
          <w:rFonts w:eastAsia="Cambria"/>
          <w:i/>
          <w:color w:val="000000"/>
        </w:rPr>
        <w:t>Enjeux des industries culturelles au Québec. Identité, mondialisation, convergence</w:t>
      </w:r>
      <w:r w:rsidRPr="002A6A4A">
        <w:rPr>
          <w:rFonts w:eastAsia="Cambria"/>
          <w:color w:val="000000"/>
        </w:rPr>
        <w:t xml:space="preserve"> </w:t>
      </w:r>
      <w:r w:rsidRPr="002A6A4A">
        <w:rPr>
          <w:rFonts w:eastAsia="Cambria"/>
          <w:i/>
          <w:color w:val="000000"/>
        </w:rPr>
        <w:t>(p. 253-313)</w:t>
      </w:r>
      <w:r w:rsidRPr="002A6A4A">
        <w:rPr>
          <w:rFonts w:eastAsia="Cambria"/>
          <w:color w:val="000000"/>
        </w:rPr>
        <w:t>. Québec : PUQ.</w:t>
      </w:r>
    </w:p>
    <w:p w14:paraId="2055AB87" w14:textId="77777777" w:rsidR="006D74D2" w:rsidRPr="002A6A4A" w:rsidRDefault="006D74D2" w:rsidP="006D74D2">
      <w:pPr>
        <w:pStyle w:val="BIB"/>
        <w:rPr>
          <w:rFonts w:eastAsia="Cambria"/>
          <w:color w:val="000000"/>
        </w:rPr>
      </w:pPr>
      <w:r w:rsidRPr="002A6A4A">
        <w:rPr>
          <w:rFonts w:eastAsia="Cambria"/>
          <w:color w:val="000000"/>
          <w:lang w:val="fr-FR"/>
        </w:rPr>
        <w:t xml:space="preserve">Durkheim, E. (1960). </w:t>
      </w:r>
      <w:r w:rsidRPr="002A6A4A">
        <w:rPr>
          <w:rFonts w:eastAsia="Cambria"/>
          <w:i/>
          <w:color w:val="000000"/>
          <w:lang w:val="fr-FR"/>
        </w:rPr>
        <w:t>Les règles de la méthode sociologique</w:t>
      </w:r>
      <w:r w:rsidRPr="002A6A4A">
        <w:rPr>
          <w:rFonts w:eastAsia="Cambria"/>
          <w:color w:val="000000"/>
        </w:rPr>
        <w:t xml:space="preserve"> (14</w:t>
      </w:r>
      <w:r w:rsidRPr="002A6A4A">
        <w:rPr>
          <w:rFonts w:eastAsia="Cambria"/>
          <w:color w:val="000000"/>
          <w:vertAlign w:val="superscript"/>
        </w:rPr>
        <w:t>e</w:t>
      </w:r>
      <w:r w:rsidRPr="002A6A4A">
        <w:rPr>
          <w:rFonts w:eastAsia="Cambria"/>
          <w:color w:val="000000"/>
        </w:rPr>
        <w:t xml:space="preserve"> éd., 1</w:t>
      </w:r>
      <w:r w:rsidRPr="002A6A4A">
        <w:rPr>
          <w:rFonts w:eastAsia="Cambria"/>
          <w:color w:val="000000"/>
          <w:vertAlign w:val="superscript"/>
        </w:rPr>
        <w:t>e</w:t>
      </w:r>
      <w:r w:rsidRPr="002A6A4A">
        <w:rPr>
          <w:rFonts w:eastAsia="Cambria"/>
          <w:color w:val="000000"/>
        </w:rPr>
        <w:t xml:space="preserve"> éd. 1947)</w:t>
      </w:r>
      <w:r w:rsidRPr="002A6A4A">
        <w:rPr>
          <w:rFonts w:eastAsia="Cambria"/>
          <w:color w:val="000000"/>
          <w:lang w:val="fr-FR"/>
        </w:rPr>
        <w:t xml:space="preserve">. </w:t>
      </w:r>
      <w:r w:rsidRPr="002A6A4A">
        <w:rPr>
          <w:rFonts w:eastAsia="Cambria"/>
          <w:color w:val="000000"/>
        </w:rPr>
        <w:t>Paris : PUF.</w:t>
      </w:r>
    </w:p>
    <w:p w14:paraId="11A2158A" w14:textId="77777777" w:rsidR="006D74D2" w:rsidRPr="002A6A4A" w:rsidRDefault="006D74D2" w:rsidP="006D74D2">
      <w:pPr>
        <w:pStyle w:val="BIB"/>
        <w:rPr>
          <w:color w:val="000000"/>
        </w:rPr>
      </w:pPr>
      <w:r w:rsidRPr="002A6A4A">
        <w:rPr>
          <w:rFonts w:eastAsia="Cambria"/>
          <w:color w:val="000000"/>
          <w:lang w:val="fr-FR"/>
        </w:rPr>
        <w:t>Durkheim, E.</w:t>
      </w:r>
      <w:r w:rsidRPr="002A6A4A">
        <w:rPr>
          <w:color w:val="000000"/>
        </w:rPr>
        <w:t xml:space="preserve"> (1986 [1893]). </w:t>
      </w:r>
      <w:r w:rsidRPr="002A6A4A">
        <w:rPr>
          <w:i/>
          <w:color w:val="000000"/>
        </w:rPr>
        <w:t>De la division du travail social</w:t>
      </w:r>
      <w:r w:rsidRPr="002A6A4A">
        <w:rPr>
          <w:color w:val="000000"/>
        </w:rPr>
        <w:t>. Paris : PUF.</w:t>
      </w:r>
    </w:p>
    <w:p w14:paraId="12210B27" w14:textId="77777777" w:rsidR="006D74D2" w:rsidRPr="002A6A4A" w:rsidRDefault="006D74D2" w:rsidP="006D74D2">
      <w:pPr>
        <w:pStyle w:val="BIB"/>
        <w:rPr>
          <w:rFonts w:eastAsia="Cambria"/>
          <w:bCs/>
          <w:color w:val="000000"/>
        </w:rPr>
      </w:pPr>
      <w:r w:rsidRPr="002A6A4A">
        <w:rPr>
          <w:rFonts w:eastAsia="Cambria"/>
          <w:bCs/>
          <w:color w:val="000000"/>
        </w:rPr>
        <w:t xml:space="preserve">Dutrisac, R. (2003, 12 juin). Montréal Mode: la Caisse prête flanc au conflit d’intérêts. </w:t>
      </w:r>
      <w:r w:rsidRPr="002A6A4A">
        <w:rPr>
          <w:rFonts w:eastAsia="Cambria"/>
          <w:bCs/>
          <w:i/>
          <w:color w:val="000000"/>
        </w:rPr>
        <w:t>Le Devoir</w:t>
      </w:r>
      <w:r w:rsidRPr="002A6A4A">
        <w:rPr>
          <w:rFonts w:eastAsia="Cambria"/>
          <w:bCs/>
          <w:color w:val="000000"/>
        </w:rPr>
        <w:t xml:space="preserve">. Récupéré </w:t>
      </w:r>
      <w:r w:rsidRPr="002A6A4A">
        <w:rPr>
          <w:rFonts w:eastAsia="Cambria"/>
          <w:color w:val="000000"/>
        </w:rPr>
        <w:t xml:space="preserve">de </w:t>
      </w:r>
      <w:hyperlink r:id="rId145" w:history="1">
        <w:r w:rsidRPr="002A6A4A">
          <w:rPr>
            <w:rStyle w:val="Lienhypertexte"/>
            <w:rFonts w:eastAsia="Cambria"/>
            <w:bCs/>
            <w:color w:val="000000"/>
            <w:u w:val="none"/>
          </w:rPr>
          <w:t>http://www.ledevoir.com/non-classe/29719/montreal-mode-la-caisse-prete-flanc-au-conflit-d-interets</w:t>
        </w:r>
      </w:hyperlink>
    </w:p>
    <w:p w14:paraId="18B59D9A" w14:textId="77777777" w:rsidR="006D74D2" w:rsidRPr="002A6A4A" w:rsidRDefault="006D74D2" w:rsidP="006D74D2">
      <w:pPr>
        <w:pStyle w:val="BIB"/>
        <w:rPr>
          <w:color w:val="000000"/>
        </w:rPr>
      </w:pPr>
      <w:r w:rsidRPr="002A6A4A">
        <w:rPr>
          <w:color w:val="000000"/>
        </w:rPr>
        <w:t xml:space="preserve">Elias, N. (1991). </w:t>
      </w:r>
      <w:r w:rsidRPr="002A6A4A">
        <w:rPr>
          <w:i/>
          <w:color w:val="000000"/>
        </w:rPr>
        <w:t>La société des individus</w:t>
      </w:r>
      <w:r w:rsidRPr="002A6A4A">
        <w:rPr>
          <w:color w:val="000000"/>
        </w:rPr>
        <w:t>. (M. Hulin, trad.) Paris : Fayard.</w:t>
      </w:r>
    </w:p>
    <w:p w14:paraId="0A6BECE6" w14:textId="77777777" w:rsidR="006D74D2" w:rsidRPr="002A6A4A" w:rsidRDefault="006D74D2" w:rsidP="006D74D2">
      <w:pPr>
        <w:pStyle w:val="BIB"/>
        <w:rPr>
          <w:rFonts w:eastAsia="Cambria"/>
          <w:color w:val="000000"/>
        </w:rPr>
      </w:pPr>
      <w:r w:rsidRPr="002A6A4A">
        <w:rPr>
          <w:rFonts w:eastAsia="Cambria"/>
          <w:color w:val="000000"/>
        </w:rPr>
        <w:t xml:space="preserve">Elkouri, R. (2010, 13 janv.). Méfiez-vous des gourous créatifs. </w:t>
      </w:r>
      <w:r w:rsidRPr="002A6A4A">
        <w:rPr>
          <w:rFonts w:eastAsia="Cambria"/>
          <w:i/>
          <w:color w:val="000000"/>
        </w:rPr>
        <w:t>La Presse</w:t>
      </w:r>
      <w:r w:rsidRPr="002A6A4A">
        <w:rPr>
          <w:rFonts w:eastAsia="Cambria"/>
          <w:color w:val="000000"/>
        </w:rPr>
        <w:t xml:space="preserve">. </w:t>
      </w:r>
      <w:r w:rsidRPr="002A6A4A">
        <w:rPr>
          <w:rFonts w:eastAsia="Cambria"/>
          <w:bCs/>
          <w:color w:val="000000"/>
        </w:rPr>
        <w:t xml:space="preserve">Récupéré </w:t>
      </w:r>
      <w:r w:rsidRPr="002A6A4A">
        <w:rPr>
          <w:rFonts w:eastAsia="Cambria"/>
          <w:color w:val="000000"/>
        </w:rPr>
        <w:t xml:space="preserve">de </w:t>
      </w:r>
      <w:hyperlink r:id="rId146" w:history="1">
        <w:r w:rsidRPr="002A6A4A">
          <w:rPr>
            <w:rStyle w:val="Lienhypertexte"/>
            <w:rFonts w:eastAsia="Cambria"/>
            <w:color w:val="000000"/>
            <w:u w:val="none"/>
          </w:rPr>
          <w:t>http://www.lapresse.ca/debats/chroniques/rima-elkouri/201001/13/01-938555-mefiez-vous-des-gourous-creatifs.php</w:t>
        </w:r>
      </w:hyperlink>
    </w:p>
    <w:p w14:paraId="696BDFC3" w14:textId="77777777" w:rsidR="006D74D2" w:rsidRPr="002A6A4A" w:rsidRDefault="006D74D2" w:rsidP="006D74D2">
      <w:pPr>
        <w:pStyle w:val="BIB"/>
        <w:rPr>
          <w:bCs/>
          <w:iCs/>
          <w:color w:val="000000"/>
          <w:lang w:val="en-US"/>
        </w:rPr>
      </w:pPr>
      <w:r w:rsidRPr="002A6A4A">
        <w:rPr>
          <w:bCs/>
          <w:iCs/>
          <w:color w:val="000000"/>
          <w:lang w:val="en-US"/>
        </w:rPr>
        <w:t>Evans, G. (</w:t>
      </w:r>
      <w:r w:rsidRPr="002A6A4A">
        <w:rPr>
          <w:iCs/>
          <w:color w:val="000000"/>
          <w:lang w:val="en-US"/>
        </w:rPr>
        <w:t>2003). Hard-branding the cultural city : From Prado to</w:t>
      </w:r>
      <w:r w:rsidRPr="002A6A4A">
        <w:rPr>
          <w:bCs/>
          <w:iCs/>
          <w:color w:val="000000"/>
          <w:lang w:val="en-US"/>
        </w:rPr>
        <w:t xml:space="preserve"> </w:t>
      </w:r>
      <w:r w:rsidRPr="002A6A4A">
        <w:rPr>
          <w:iCs/>
          <w:color w:val="000000"/>
          <w:lang w:val="en-US"/>
        </w:rPr>
        <w:t>Prada.</w:t>
      </w:r>
      <w:r w:rsidRPr="002A6A4A">
        <w:rPr>
          <w:bCs/>
          <w:iCs/>
          <w:color w:val="000000"/>
          <w:lang w:val="en-US"/>
        </w:rPr>
        <w:t xml:space="preserve"> Dans </w:t>
      </w:r>
      <w:r w:rsidRPr="002A6A4A">
        <w:rPr>
          <w:i/>
          <w:iCs/>
          <w:color w:val="000000"/>
          <w:lang w:val="en-US"/>
        </w:rPr>
        <w:t>International Journal of Urban and Regional Research, 27</w:t>
      </w:r>
      <w:r w:rsidRPr="002A6A4A">
        <w:rPr>
          <w:iCs/>
          <w:color w:val="000000"/>
          <w:lang w:val="en-US"/>
        </w:rPr>
        <w:t>, 417-40.</w:t>
      </w:r>
    </w:p>
    <w:p w14:paraId="6A741C1F"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Fabiani, J.-L. (1993). </w:t>
      </w:r>
      <w:r w:rsidRPr="002A6A4A">
        <w:rPr>
          <w:rFonts w:eastAsia="Cambria"/>
          <w:color w:val="000000"/>
        </w:rPr>
        <w:t xml:space="preserve">Sur quelques progrès de la sociologie des œuvres. </w:t>
      </w:r>
      <w:r w:rsidRPr="002A6A4A">
        <w:rPr>
          <w:rFonts w:eastAsia="Cambria"/>
          <w:i/>
          <w:color w:val="000000"/>
          <w:lang w:val="en-US"/>
        </w:rPr>
        <w:t>Génèses</w:t>
      </w:r>
      <w:r w:rsidRPr="002A6A4A">
        <w:rPr>
          <w:rFonts w:eastAsia="Cambria"/>
          <w:color w:val="000000"/>
          <w:lang w:val="en-US"/>
        </w:rPr>
        <w:t xml:space="preserve">, </w:t>
      </w:r>
      <w:r w:rsidRPr="002A6A4A">
        <w:rPr>
          <w:rFonts w:eastAsia="Cambria"/>
          <w:i/>
          <w:color w:val="000000"/>
          <w:lang w:val="en-US"/>
        </w:rPr>
        <w:t>11</w:t>
      </w:r>
      <w:r w:rsidRPr="002A6A4A">
        <w:rPr>
          <w:rFonts w:eastAsia="Cambria"/>
          <w:color w:val="000000"/>
          <w:lang w:val="en-US"/>
        </w:rPr>
        <w:t>, 148-167.</w:t>
      </w:r>
    </w:p>
    <w:p w14:paraId="0367BAC4" w14:textId="77777777" w:rsidR="006D74D2" w:rsidRPr="002A6A4A" w:rsidRDefault="006D74D2" w:rsidP="006D74D2">
      <w:pPr>
        <w:pStyle w:val="BIB"/>
        <w:rPr>
          <w:color w:val="000000"/>
          <w:lang w:val="en-US"/>
        </w:rPr>
      </w:pPr>
      <w:r w:rsidRPr="002A6A4A">
        <w:rPr>
          <w:color w:val="000000"/>
          <w:lang w:val="en-US"/>
        </w:rPr>
        <w:t xml:space="preserve">Faulkner, R. (1983). </w:t>
      </w:r>
      <w:r w:rsidRPr="002A6A4A">
        <w:rPr>
          <w:i/>
          <w:color w:val="000000"/>
          <w:lang w:val="en-US"/>
        </w:rPr>
        <w:t>Music on demand. Composers and careers in the Hollywood film industry</w:t>
      </w:r>
      <w:r w:rsidRPr="002A6A4A">
        <w:rPr>
          <w:color w:val="000000"/>
          <w:lang w:val="en-US"/>
        </w:rPr>
        <w:t>. New Brunswick : Transaction Books.</w:t>
      </w:r>
    </w:p>
    <w:p w14:paraId="3D749B17" w14:textId="77777777" w:rsidR="006D74D2" w:rsidRPr="002A6A4A" w:rsidRDefault="006D74D2" w:rsidP="006D74D2">
      <w:pPr>
        <w:pStyle w:val="BIB"/>
        <w:rPr>
          <w:color w:val="000000"/>
          <w:lang w:val="en-US"/>
        </w:rPr>
      </w:pPr>
      <w:r w:rsidRPr="002A6A4A">
        <w:rPr>
          <w:color w:val="000000"/>
          <w:lang w:val="en-US"/>
        </w:rPr>
        <w:t xml:space="preserve">Faulkner, R. et Anderson, A. B. (1987). Short-term projects and emergent careers : Evidence from Hollywood. </w:t>
      </w:r>
      <w:r w:rsidRPr="002A6A4A">
        <w:rPr>
          <w:i/>
          <w:color w:val="000000"/>
          <w:lang w:val="en-US"/>
        </w:rPr>
        <w:t>The American Journal of Sociology</w:t>
      </w:r>
      <w:r w:rsidRPr="002A6A4A">
        <w:rPr>
          <w:color w:val="000000"/>
          <w:lang w:val="en-US"/>
        </w:rPr>
        <w:t xml:space="preserve">, </w:t>
      </w:r>
      <w:r w:rsidRPr="002A6A4A">
        <w:rPr>
          <w:i/>
          <w:color w:val="000000"/>
          <w:lang w:val="en-US"/>
        </w:rPr>
        <w:t>92</w:t>
      </w:r>
      <w:r w:rsidRPr="002A6A4A">
        <w:rPr>
          <w:color w:val="000000"/>
          <w:lang w:val="en-US"/>
        </w:rPr>
        <w:t>(4), 879-909.</w:t>
      </w:r>
    </w:p>
    <w:p w14:paraId="3D6E8970" w14:textId="77777777" w:rsidR="006D74D2" w:rsidRPr="002A6A4A" w:rsidRDefault="006D74D2" w:rsidP="006D74D2">
      <w:pPr>
        <w:pStyle w:val="BIB"/>
        <w:rPr>
          <w:color w:val="000000"/>
        </w:rPr>
      </w:pPr>
      <w:r w:rsidRPr="002A6A4A">
        <w:rPr>
          <w:color w:val="000000"/>
          <w:lang w:val="en-US"/>
        </w:rPr>
        <w:t xml:space="preserve">Filer, R. (1986). The “starving artist”–myth or reality? Earnings of artists in the United States. </w:t>
      </w:r>
      <w:r w:rsidRPr="002A6A4A">
        <w:rPr>
          <w:i/>
          <w:color w:val="000000"/>
        </w:rPr>
        <w:t>Journal of Political Economy</w:t>
      </w:r>
      <w:r w:rsidRPr="002A6A4A">
        <w:rPr>
          <w:color w:val="000000"/>
        </w:rPr>
        <w:t xml:space="preserve">, </w:t>
      </w:r>
      <w:r w:rsidRPr="002A6A4A">
        <w:rPr>
          <w:i/>
          <w:color w:val="000000"/>
        </w:rPr>
        <w:t>96</w:t>
      </w:r>
      <w:r w:rsidRPr="002A6A4A">
        <w:rPr>
          <w:color w:val="000000"/>
        </w:rPr>
        <w:t>, 56-75.</w:t>
      </w:r>
    </w:p>
    <w:p w14:paraId="549B5D7C" w14:textId="77777777" w:rsidR="006D74D2" w:rsidRPr="002A6A4A" w:rsidRDefault="006D74D2" w:rsidP="006D74D2">
      <w:pPr>
        <w:pStyle w:val="BIB"/>
        <w:rPr>
          <w:color w:val="000000"/>
        </w:rPr>
      </w:pPr>
      <w:r w:rsidRPr="002A6A4A">
        <w:rPr>
          <w:iCs/>
          <w:color w:val="000000"/>
          <w:lang w:val="fr-FR"/>
        </w:rPr>
        <w:t>Fleury, L. (2006)</w:t>
      </w:r>
      <w:r w:rsidRPr="002A6A4A">
        <w:rPr>
          <w:i/>
          <w:iCs/>
          <w:color w:val="000000"/>
          <w:lang w:val="fr-FR"/>
        </w:rPr>
        <w:t>. Sociologie de la culture et des pratiques culturelles</w:t>
      </w:r>
      <w:r w:rsidRPr="002A6A4A">
        <w:rPr>
          <w:color w:val="000000"/>
          <w:lang w:val="fr-FR"/>
        </w:rPr>
        <w:t xml:space="preserve">. </w:t>
      </w:r>
      <w:r w:rsidRPr="002A6A4A">
        <w:rPr>
          <w:color w:val="000000"/>
        </w:rPr>
        <w:t xml:space="preserve">Paris : </w:t>
      </w:r>
      <w:r w:rsidRPr="002A6A4A">
        <w:rPr>
          <w:color w:val="000000"/>
          <w:lang w:val="fr-FR"/>
        </w:rPr>
        <w:t>Armand Colin.</w:t>
      </w:r>
    </w:p>
    <w:p w14:paraId="675E490B" w14:textId="77777777" w:rsidR="006D74D2" w:rsidRPr="002A6A4A" w:rsidRDefault="006D74D2" w:rsidP="006D74D2">
      <w:pPr>
        <w:pStyle w:val="BIB"/>
        <w:rPr>
          <w:color w:val="000000"/>
          <w:lang w:val="en-US"/>
        </w:rPr>
      </w:pPr>
      <w:r w:rsidRPr="002A6A4A">
        <w:rPr>
          <w:color w:val="000000"/>
        </w:rPr>
        <w:t xml:space="preserve">Flichy, P. (1980). </w:t>
      </w:r>
      <w:r w:rsidRPr="002A6A4A">
        <w:rPr>
          <w:i/>
          <w:color w:val="000000"/>
        </w:rPr>
        <w:t>Les industries de l’imaginaire. Pour une analyse économique des médias</w:t>
      </w:r>
      <w:r w:rsidRPr="002A6A4A">
        <w:rPr>
          <w:color w:val="000000"/>
        </w:rPr>
        <w:t xml:space="preserve">. </w:t>
      </w:r>
      <w:r w:rsidRPr="002A6A4A">
        <w:rPr>
          <w:color w:val="000000"/>
          <w:lang w:val="en-US"/>
        </w:rPr>
        <w:t>Grenoble : PUG.</w:t>
      </w:r>
    </w:p>
    <w:p w14:paraId="27251386" w14:textId="77777777" w:rsidR="006D74D2" w:rsidRPr="002A6A4A" w:rsidRDefault="006D74D2" w:rsidP="006D74D2">
      <w:pPr>
        <w:pStyle w:val="BIB"/>
        <w:rPr>
          <w:rFonts w:eastAsia="Cambria"/>
          <w:color w:val="000000"/>
        </w:rPr>
      </w:pPr>
      <w:r w:rsidRPr="002A6A4A">
        <w:rPr>
          <w:rFonts w:eastAsia="Cambria"/>
          <w:color w:val="000000"/>
          <w:lang w:val="en-US"/>
        </w:rPr>
        <w:t xml:space="preserve">Flick, U. (2002). Qualitative research – State of the art. </w:t>
      </w:r>
      <w:r w:rsidRPr="002A6A4A">
        <w:rPr>
          <w:rFonts w:eastAsia="Cambria"/>
          <w:i/>
          <w:color w:val="000000"/>
        </w:rPr>
        <w:t>Social Science Information</w:t>
      </w:r>
      <w:r w:rsidRPr="002A6A4A">
        <w:rPr>
          <w:rFonts w:eastAsia="Cambria"/>
          <w:color w:val="000000"/>
        </w:rPr>
        <w:t xml:space="preserve">, </w:t>
      </w:r>
      <w:r w:rsidRPr="002A6A4A">
        <w:rPr>
          <w:rFonts w:eastAsia="Cambria"/>
          <w:i/>
          <w:color w:val="000000"/>
        </w:rPr>
        <w:t>41</w:t>
      </w:r>
      <w:r w:rsidRPr="002A6A4A">
        <w:rPr>
          <w:rFonts w:eastAsia="Cambria"/>
          <w:color w:val="000000"/>
        </w:rPr>
        <w:t>(1), 5-24.</w:t>
      </w:r>
    </w:p>
    <w:p w14:paraId="546ABE11" w14:textId="77777777" w:rsidR="006D74D2" w:rsidRPr="002A6A4A" w:rsidRDefault="006D74D2" w:rsidP="006D74D2">
      <w:pPr>
        <w:pStyle w:val="BIB"/>
        <w:rPr>
          <w:rFonts w:eastAsia="Cambria"/>
          <w:color w:val="000000"/>
          <w:lang w:val="en-US"/>
        </w:rPr>
      </w:pPr>
      <w:r w:rsidRPr="002A6A4A">
        <w:rPr>
          <w:rFonts w:eastAsia="Cambria"/>
          <w:color w:val="000000"/>
        </w:rPr>
        <w:t xml:space="preserve">Florida, R. (2002). </w:t>
      </w:r>
      <w:r w:rsidRPr="002A6A4A">
        <w:rPr>
          <w:rFonts w:eastAsia="Cambria"/>
          <w:i/>
          <w:color w:val="000000"/>
          <w:lang w:val="en-US"/>
        </w:rPr>
        <w:t>The rise of the creative class : And how it’s transforming work, leisure, community and everyday life.</w:t>
      </w:r>
      <w:r w:rsidRPr="002A6A4A">
        <w:rPr>
          <w:rFonts w:eastAsia="Cambria"/>
          <w:color w:val="000000"/>
          <w:lang w:val="en-US"/>
        </w:rPr>
        <w:t xml:space="preserve"> New York : Basic Books</w:t>
      </w:r>
    </w:p>
    <w:p w14:paraId="1E0A6978" w14:textId="77777777" w:rsidR="006D74D2" w:rsidRPr="002A6A4A" w:rsidRDefault="006D74D2" w:rsidP="006D74D2">
      <w:pPr>
        <w:pStyle w:val="BIB"/>
        <w:rPr>
          <w:rFonts w:eastAsia="Cambria"/>
          <w:color w:val="000000"/>
        </w:rPr>
      </w:pPr>
      <w:r w:rsidRPr="002A6A4A">
        <w:rPr>
          <w:rFonts w:eastAsia="Cambria"/>
          <w:color w:val="000000"/>
          <w:lang w:val="en-US"/>
        </w:rPr>
        <w:t xml:space="preserve">Florida, R. (2005). </w:t>
      </w:r>
      <w:r w:rsidRPr="002A6A4A">
        <w:rPr>
          <w:rFonts w:eastAsia="Cambria"/>
          <w:i/>
          <w:color w:val="000000"/>
          <w:lang w:val="en-US"/>
        </w:rPr>
        <w:t>The flight of the creative class : The new global competition for talent</w:t>
      </w:r>
      <w:r w:rsidRPr="002A6A4A">
        <w:rPr>
          <w:rFonts w:eastAsia="Cambria"/>
          <w:color w:val="000000"/>
          <w:lang w:val="en-US"/>
        </w:rPr>
        <w:t xml:space="preserve">. </w:t>
      </w:r>
      <w:r w:rsidRPr="002A6A4A">
        <w:rPr>
          <w:rFonts w:eastAsia="Cambria"/>
          <w:color w:val="000000"/>
        </w:rPr>
        <w:t>New York : Harper Business.</w:t>
      </w:r>
    </w:p>
    <w:p w14:paraId="107CEB86" w14:textId="77777777" w:rsidR="006D74D2" w:rsidRPr="002A6A4A" w:rsidRDefault="006D74D2" w:rsidP="006D74D2">
      <w:pPr>
        <w:pStyle w:val="BIB"/>
        <w:rPr>
          <w:color w:val="000000"/>
        </w:rPr>
      </w:pPr>
      <w:r w:rsidRPr="002A6A4A">
        <w:rPr>
          <w:color w:val="000000"/>
        </w:rPr>
        <w:t>Fontan,</w:t>
      </w:r>
      <w:r w:rsidRPr="002A6A4A">
        <w:rPr>
          <w:color w:val="000000"/>
          <w:spacing w:val="-10"/>
        </w:rPr>
        <w:t xml:space="preserve"> </w:t>
      </w:r>
      <w:r w:rsidRPr="002A6A4A">
        <w:rPr>
          <w:color w:val="000000"/>
        </w:rPr>
        <w:t>J.-M.</w:t>
      </w:r>
      <w:r w:rsidRPr="002A6A4A">
        <w:rPr>
          <w:color w:val="000000"/>
          <w:spacing w:val="-10"/>
        </w:rPr>
        <w:t xml:space="preserve"> </w:t>
      </w:r>
      <w:r w:rsidRPr="002A6A4A">
        <w:rPr>
          <w:color w:val="000000"/>
        </w:rPr>
        <w:t>(2006).</w:t>
      </w:r>
      <w:r w:rsidRPr="002A6A4A">
        <w:rPr>
          <w:color w:val="000000"/>
          <w:spacing w:val="-10"/>
        </w:rPr>
        <w:t xml:space="preserve"> </w:t>
      </w:r>
      <w:r w:rsidRPr="002A6A4A">
        <w:rPr>
          <w:color w:val="000000"/>
        </w:rPr>
        <w:t>La</w:t>
      </w:r>
      <w:r w:rsidRPr="002A6A4A">
        <w:rPr>
          <w:color w:val="000000"/>
          <w:spacing w:val="-10"/>
        </w:rPr>
        <w:t xml:space="preserve"> </w:t>
      </w:r>
      <w:r w:rsidRPr="002A6A4A">
        <w:rPr>
          <w:color w:val="000000"/>
        </w:rPr>
        <w:t>compétitivité</w:t>
      </w:r>
      <w:r w:rsidRPr="002A6A4A">
        <w:rPr>
          <w:color w:val="000000"/>
          <w:spacing w:val="-10"/>
        </w:rPr>
        <w:t xml:space="preserve"> </w:t>
      </w:r>
      <w:r w:rsidRPr="002A6A4A">
        <w:rPr>
          <w:color w:val="000000"/>
        </w:rPr>
        <w:t>urbaine</w:t>
      </w:r>
      <w:r w:rsidRPr="002A6A4A">
        <w:rPr>
          <w:color w:val="000000"/>
          <w:spacing w:val="-10"/>
        </w:rPr>
        <w:t xml:space="preserve"> </w:t>
      </w:r>
      <w:r w:rsidRPr="002A6A4A">
        <w:rPr>
          <w:color w:val="000000"/>
        </w:rPr>
        <w:t>à</w:t>
      </w:r>
      <w:r w:rsidRPr="002A6A4A">
        <w:rPr>
          <w:color w:val="000000"/>
          <w:spacing w:val="-10"/>
        </w:rPr>
        <w:t xml:space="preserve"> </w:t>
      </w:r>
      <w:r w:rsidRPr="002A6A4A">
        <w:rPr>
          <w:color w:val="000000"/>
        </w:rPr>
        <w:t>l’ère</w:t>
      </w:r>
      <w:r w:rsidRPr="002A6A4A">
        <w:rPr>
          <w:color w:val="000000"/>
          <w:spacing w:val="-10"/>
        </w:rPr>
        <w:t xml:space="preserve"> </w:t>
      </w:r>
      <w:r w:rsidRPr="002A6A4A">
        <w:rPr>
          <w:color w:val="000000"/>
        </w:rPr>
        <w:t>de</w:t>
      </w:r>
      <w:r w:rsidRPr="002A6A4A">
        <w:rPr>
          <w:color w:val="000000"/>
          <w:spacing w:val="-10"/>
        </w:rPr>
        <w:t xml:space="preserve"> </w:t>
      </w:r>
      <w:r w:rsidRPr="002A6A4A">
        <w:rPr>
          <w:color w:val="000000"/>
        </w:rPr>
        <w:t>la</w:t>
      </w:r>
      <w:r w:rsidRPr="002A6A4A">
        <w:rPr>
          <w:color w:val="000000"/>
          <w:spacing w:val="-10"/>
        </w:rPr>
        <w:t xml:space="preserve"> </w:t>
      </w:r>
      <w:r w:rsidRPr="002A6A4A">
        <w:rPr>
          <w:color w:val="000000"/>
        </w:rPr>
        <w:t>nouvelle</w:t>
      </w:r>
      <w:r w:rsidRPr="002A6A4A">
        <w:rPr>
          <w:color w:val="000000"/>
          <w:spacing w:val="-10"/>
        </w:rPr>
        <w:t xml:space="preserve"> </w:t>
      </w:r>
      <w:r w:rsidRPr="002A6A4A">
        <w:rPr>
          <w:color w:val="000000"/>
        </w:rPr>
        <w:t>économie.</w:t>
      </w:r>
      <w:r w:rsidRPr="002A6A4A">
        <w:rPr>
          <w:color w:val="000000"/>
          <w:spacing w:val="-10"/>
        </w:rPr>
        <w:t xml:space="preserve"> </w:t>
      </w:r>
      <w:r w:rsidRPr="002A6A4A">
        <w:rPr>
          <w:color w:val="000000"/>
        </w:rPr>
        <w:t>Enjeux</w:t>
      </w:r>
      <w:r w:rsidRPr="002A6A4A">
        <w:rPr>
          <w:color w:val="000000"/>
          <w:spacing w:val="-10"/>
        </w:rPr>
        <w:t xml:space="preserve"> </w:t>
      </w:r>
      <w:r w:rsidRPr="002A6A4A">
        <w:rPr>
          <w:color w:val="000000"/>
        </w:rPr>
        <w:t>et</w:t>
      </w:r>
      <w:r w:rsidRPr="002A6A4A">
        <w:rPr>
          <w:color w:val="000000"/>
          <w:spacing w:val="-10"/>
        </w:rPr>
        <w:t xml:space="preserve"> </w:t>
      </w:r>
      <w:r w:rsidRPr="002A6A4A">
        <w:rPr>
          <w:color w:val="000000"/>
        </w:rPr>
        <w:t>défis.</w:t>
      </w:r>
      <w:r w:rsidRPr="002A6A4A">
        <w:rPr>
          <w:color w:val="000000"/>
          <w:spacing w:val="-10"/>
        </w:rPr>
        <w:t xml:space="preserve"> </w:t>
      </w:r>
      <w:r w:rsidRPr="002A6A4A">
        <w:rPr>
          <w:color w:val="000000"/>
        </w:rPr>
        <w:t>Réflexions</w:t>
      </w:r>
      <w:r w:rsidRPr="002A6A4A">
        <w:rPr>
          <w:color w:val="000000"/>
          <w:spacing w:val="-10"/>
        </w:rPr>
        <w:t xml:space="preserve"> </w:t>
      </w:r>
      <w:r w:rsidRPr="002A6A4A">
        <w:rPr>
          <w:color w:val="000000"/>
        </w:rPr>
        <w:t>conclusives.</w:t>
      </w:r>
      <w:r w:rsidRPr="002A6A4A">
        <w:rPr>
          <w:color w:val="000000"/>
          <w:spacing w:val="-10"/>
        </w:rPr>
        <w:t xml:space="preserve"> </w:t>
      </w:r>
      <w:r w:rsidRPr="002A6A4A">
        <w:rPr>
          <w:color w:val="000000"/>
        </w:rPr>
        <w:t>Dans</w:t>
      </w:r>
      <w:r w:rsidRPr="002A6A4A">
        <w:rPr>
          <w:color w:val="000000"/>
          <w:spacing w:val="-10"/>
        </w:rPr>
        <w:t xml:space="preserve"> </w:t>
      </w:r>
      <w:r w:rsidRPr="002A6A4A">
        <w:rPr>
          <w:color w:val="000000"/>
        </w:rPr>
        <w:t>D.-G.</w:t>
      </w:r>
      <w:r w:rsidRPr="002A6A4A">
        <w:rPr>
          <w:color w:val="000000"/>
          <w:spacing w:val="-10"/>
        </w:rPr>
        <w:t xml:space="preserve"> </w:t>
      </w:r>
      <w:r w:rsidRPr="002A6A4A">
        <w:rPr>
          <w:color w:val="000000"/>
        </w:rPr>
        <w:t>Tremblay</w:t>
      </w:r>
      <w:r w:rsidRPr="002A6A4A">
        <w:rPr>
          <w:color w:val="000000"/>
          <w:spacing w:val="-10"/>
        </w:rPr>
        <w:t xml:space="preserve"> </w:t>
      </w:r>
      <w:r w:rsidRPr="002A6A4A">
        <w:rPr>
          <w:color w:val="000000"/>
        </w:rPr>
        <w:t>et</w:t>
      </w:r>
      <w:r w:rsidRPr="002A6A4A">
        <w:rPr>
          <w:color w:val="000000"/>
          <w:spacing w:val="-10"/>
        </w:rPr>
        <w:t xml:space="preserve"> R. </w:t>
      </w:r>
      <w:r w:rsidRPr="002A6A4A">
        <w:rPr>
          <w:color w:val="000000"/>
        </w:rPr>
        <w:t>Tremblay</w:t>
      </w:r>
      <w:r w:rsidRPr="002A6A4A">
        <w:rPr>
          <w:color w:val="000000"/>
          <w:spacing w:val="-10"/>
        </w:rPr>
        <w:t xml:space="preserve"> </w:t>
      </w:r>
      <w:r w:rsidRPr="002A6A4A">
        <w:rPr>
          <w:color w:val="000000"/>
        </w:rPr>
        <w:t>(dir.),</w:t>
      </w:r>
      <w:r w:rsidRPr="002A6A4A">
        <w:rPr>
          <w:color w:val="000000"/>
          <w:spacing w:val="-10"/>
        </w:rPr>
        <w:t xml:space="preserve"> </w:t>
      </w:r>
      <w:r w:rsidRPr="002A6A4A">
        <w:rPr>
          <w:i/>
          <w:color w:val="000000"/>
        </w:rPr>
        <w:t>La</w:t>
      </w:r>
      <w:r w:rsidRPr="002A6A4A">
        <w:rPr>
          <w:color w:val="000000"/>
          <w:spacing w:val="-10"/>
        </w:rPr>
        <w:t xml:space="preserve"> </w:t>
      </w:r>
      <w:r w:rsidRPr="002A6A4A">
        <w:rPr>
          <w:i/>
          <w:color w:val="000000"/>
        </w:rPr>
        <w:t>compétitivité</w:t>
      </w:r>
      <w:r w:rsidRPr="002A6A4A">
        <w:rPr>
          <w:color w:val="000000"/>
          <w:spacing w:val="-10"/>
        </w:rPr>
        <w:t xml:space="preserve"> </w:t>
      </w:r>
      <w:r w:rsidRPr="002A6A4A">
        <w:rPr>
          <w:i/>
          <w:color w:val="000000"/>
        </w:rPr>
        <w:t>à</w:t>
      </w:r>
      <w:r w:rsidRPr="002A6A4A">
        <w:rPr>
          <w:color w:val="000000"/>
          <w:spacing w:val="-10"/>
        </w:rPr>
        <w:t xml:space="preserve"> </w:t>
      </w:r>
      <w:r w:rsidRPr="002A6A4A">
        <w:rPr>
          <w:i/>
          <w:color w:val="000000"/>
        </w:rPr>
        <w:t>l’ère</w:t>
      </w:r>
      <w:r w:rsidRPr="002A6A4A">
        <w:rPr>
          <w:color w:val="000000"/>
          <w:spacing w:val="-10"/>
        </w:rPr>
        <w:t xml:space="preserve"> </w:t>
      </w:r>
      <w:r w:rsidRPr="002A6A4A">
        <w:rPr>
          <w:i/>
          <w:color w:val="000000"/>
        </w:rPr>
        <w:t>de</w:t>
      </w:r>
      <w:r w:rsidRPr="002A6A4A">
        <w:rPr>
          <w:color w:val="000000"/>
          <w:spacing w:val="-10"/>
        </w:rPr>
        <w:t xml:space="preserve"> </w:t>
      </w:r>
      <w:r w:rsidRPr="002A6A4A">
        <w:rPr>
          <w:i/>
          <w:color w:val="000000"/>
        </w:rPr>
        <w:t>la</w:t>
      </w:r>
      <w:r w:rsidRPr="002A6A4A">
        <w:rPr>
          <w:color w:val="000000"/>
          <w:spacing w:val="-10"/>
        </w:rPr>
        <w:t xml:space="preserve"> </w:t>
      </w:r>
      <w:r w:rsidRPr="002A6A4A">
        <w:rPr>
          <w:i/>
          <w:color w:val="000000"/>
        </w:rPr>
        <w:t>nouvelle</w:t>
      </w:r>
      <w:r w:rsidRPr="002A6A4A">
        <w:rPr>
          <w:color w:val="000000"/>
          <w:spacing w:val="-10"/>
        </w:rPr>
        <w:t xml:space="preserve"> </w:t>
      </w:r>
      <w:r w:rsidRPr="002A6A4A">
        <w:rPr>
          <w:i/>
          <w:color w:val="000000"/>
        </w:rPr>
        <w:t>économie,</w:t>
      </w:r>
      <w:r w:rsidRPr="002A6A4A">
        <w:rPr>
          <w:color w:val="000000"/>
          <w:spacing w:val="-10"/>
        </w:rPr>
        <w:t xml:space="preserve"> </w:t>
      </w:r>
      <w:r w:rsidRPr="002A6A4A">
        <w:rPr>
          <w:i/>
          <w:color w:val="000000"/>
        </w:rPr>
        <w:t>enjeux</w:t>
      </w:r>
      <w:r w:rsidRPr="002A6A4A">
        <w:rPr>
          <w:color w:val="000000"/>
          <w:spacing w:val="-10"/>
        </w:rPr>
        <w:t xml:space="preserve"> </w:t>
      </w:r>
      <w:r w:rsidRPr="002A6A4A">
        <w:rPr>
          <w:i/>
          <w:color w:val="000000"/>
        </w:rPr>
        <w:t>et</w:t>
      </w:r>
      <w:r w:rsidRPr="002A6A4A">
        <w:rPr>
          <w:color w:val="000000"/>
          <w:spacing w:val="-10"/>
        </w:rPr>
        <w:t xml:space="preserve"> </w:t>
      </w:r>
      <w:r w:rsidRPr="002A6A4A">
        <w:rPr>
          <w:i/>
          <w:color w:val="000000"/>
        </w:rPr>
        <w:t>défis (p. 387-397</w:t>
      </w:r>
      <w:r w:rsidRPr="002A6A4A">
        <w:rPr>
          <w:color w:val="000000"/>
        </w:rPr>
        <w:t>). Québec : PUQ.</w:t>
      </w:r>
    </w:p>
    <w:p w14:paraId="23643FBC" w14:textId="77777777" w:rsidR="006D74D2" w:rsidRPr="002A6A4A" w:rsidRDefault="006D74D2" w:rsidP="006D74D2">
      <w:pPr>
        <w:pStyle w:val="BIB"/>
        <w:rPr>
          <w:color w:val="000000"/>
        </w:rPr>
      </w:pPr>
      <w:r w:rsidRPr="002A6A4A">
        <w:rPr>
          <w:color w:val="000000"/>
        </w:rPr>
        <w:t>Fontan, J.-M., Klein, J.-L., et Tremblay D.-G.</w:t>
      </w:r>
      <w:r w:rsidRPr="002A6A4A">
        <w:rPr>
          <w:rFonts w:eastAsia="Cambria"/>
          <w:color w:val="000000"/>
        </w:rPr>
        <w:t xml:space="preserve"> (2004). </w:t>
      </w:r>
      <w:r w:rsidRPr="002A6A4A">
        <w:rPr>
          <w:rFonts w:eastAsia="Cambria"/>
          <w:i/>
          <w:color w:val="000000"/>
          <w:lang w:val="fr-FR"/>
        </w:rPr>
        <w:t>La reconversion post-fordiste de l’espace métropolitain : le cas de Montréal</w:t>
      </w:r>
      <w:r w:rsidRPr="002A6A4A">
        <w:rPr>
          <w:rFonts w:eastAsia="Cambria"/>
          <w:color w:val="000000"/>
          <w:lang w:val="fr-FR"/>
        </w:rPr>
        <w:t xml:space="preserve">. [Texte d’appui à la communication tenue au colloque Les transformations territoriales au Québec et en France, sous les auspices du Centre de recherche d’étude sur le Canada et le Québec de l’Institut d’Études Politiques de Bordeaux, 4-5 mai.] </w:t>
      </w:r>
      <w:r w:rsidRPr="002A6A4A">
        <w:rPr>
          <w:rFonts w:eastAsia="Cambria"/>
          <w:color w:val="000000"/>
        </w:rPr>
        <w:t xml:space="preserve">Montréal : l’auteur. </w:t>
      </w:r>
    </w:p>
    <w:p w14:paraId="57EDD0C8" w14:textId="77777777" w:rsidR="006D74D2" w:rsidRPr="002A6A4A" w:rsidRDefault="006D74D2" w:rsidP="006D74D2">
      <w:pPr>
        <w:pStyle w:val="BIB"/>
        <w:rPr>
          <w:color w:val="000000"/>
        </w:rPr>
      </w:pPr>
      <w:r w:rsidRPr="002A6A4A">
        <w:rPr>
          <w:color w:val="000000"/>
        </w:rPr>
        <w:t xml:space="preserve">Fontan, J.-M., Klein, J.-L., et Tremblay D.-G. (2005). </w:t>
      </w:r>
      <w:r w:rsidRPr="002A6A4A">
        <w:rPr>
          <w:i/>
          <w:color w:val="000000"/>
        </w:rPr>
        <w:t>Innovation socioterritoriale et reconversion économique.</w:t>
      </w:r>
      <w:r w:rsidRPr="002A6A4A">
        <w:rPr>
          <w:color w:val="000000"/>
        </w:rPr>
        <w:t xml:space="preserve"> Paris : L’Harmattan.</w:t>
      </w:r>
    </w:p>
    <w:p w14:paraId="596F7F6B" w14:textId="77777777" w:rsidR="006D74D2" w:rsidRPr="002A6A4A" w:rsidRDefault="006D74D2" w:rsidP="006D74D2">
      <w:pPr>
        <w:pStyle w:val="BIB"/>
        <w:rPr>
          <w:color w:val="000000"/>
        </w:rPr>
      </w:pPr>
      <w:r w:rsidRPr="002A6A4A">
        <w:rPr>
          <w:color w:val="000000"/>
        </w:rPr>
        <w:t xml:space="preserve">Fontan, J.-M., Klein, J.-L., et Tremblay D.-G. (dir.) (1999). </w:t>
      </w:r>
      <w:r w:rsidRPr="002A6A4A">
        <w:rPr>
          <w:i/>
          <w:color w:val="000000"/>
        </w:rPr>
        <w:t>Entre la métropolisation et le village global</w:t>
      </w:r>
      <w:r w:rsidRPr="002A6A4A">
        <w:rPr>
          <w:color w:val="000000"/>
        </w:rPr>
        <w:t xml:space="preserve">. Québec : PUQ. </w:t>
      </w:r>
    </w:p>
    <w:p w14:paraId="257801E4" w14:textId="77777777" w:rsidR="006D74D2" w:rsidRPr="002A6A4A" w:rsidRDefault="006D74D2" w:rsidP="006D74D2">
      <w:pPr>
        <w:pStyle w:val="BIB"/>
        <w:rPr>
          <w:color w:val="000000"/>
        </w:rPr>
      </w:pPr>
      <w:r w:rsidRPr="002A6A4A">
        <w:rPr>
          <w:color w:val="000000"/>
        </w:rPr>
        <w:t xml:space="preserve">Forest, J. et Abdelillah, H. (2009). Les clusters à l’ère de la mondialisation : fondements et perspectives de recherche, </w:t>
      </w:r>
      <w:r w:rsidRPr="002A6A4A">
        <w:rPr>
          <w:i/>
          <w:color w:val="000000"/>
        </w:rPr>
        <w:t>Revue d’économie industrielle</w:t>
      </w:r>
      <w:r w:rsidRPr="002A6A4A">
        <w:rPr>
          <w:color w:val="000000"/>
        </w:rPr>
        <w:t xml:space="preserve">, </w:t>
      </w:r>
      <w:r w:rsidRPr="002A6A4A">
        <w:rPr>
          <w:i/>
          <w:color w:val="000000"/>
        </w:rPr>
        <w:t>128</w:t>
      </w:r>
      <w:r w:rsidRPr="002A6A4A">
        <w:rPr>
          <w:color w:val="000000"/>
        </w:rPr>
        <w:t>(4), 9-20.</w:t>
      </w:r>
    </w:p>
    <w:p w14:paraId="07ED4F63" w14:textId="77777777" w:rsidR="006D74D2" w:rsidRDefault="006D74D2" w:rsidP="006D74D2">
      <w:pPr>
        <w:pStyle w:val="BIB"/>
        <w:rPr>
          <w:color w:val="000000"/>
        </w:rPr>
      </w:pPr>
      <w:r w:rsidRPr="002A6A4A">
        <w:rPr>
          <w:color w:val="000000"/>
        </w:rPr>
        <w:t xml:space="preserve">Fournier, M. (1986). </w:t>
      </w:r>
      <w:r w:rsidRPr="002A6A4A">
        <w:rPr>
          <w:i/>
          <w:color w:val="000000"/>
        </w:rPr>
        <w:t>Les générations d’artistes, suivi d’entretiens avec Robert Roussel et Roland Giguère</w:t>
      </w:r>
      <w:r w:rsidRPr="002A6A4A">
        <w:rPr>
          <w:color w:val="000000"/>
        </w:rPr>
        <w:t>. Montréal : Institut québécois de recherche sur la culture.</w:t>
      </w:r>
    </w:p>
    <w:p w14:paraId="68F9A0A1" w14:textId="7F1C7D3B" w:rsidR="0029293E" w:rsidRPr="002A6A4A" w:rsidRDefault="0029293E" w:rsidP="006D74D2">
      <w:pPr>
        <w:pStyle w:val="BIB"/>
        <w:rPr>
          <w:color w:val="000000"/>
        </w:rPr>
      </w:pPr>
      <w:r w:rsidRPr="0029293E">
        <w:rPr>
          <w:color w:val="000000"/>
        </w:rPr>
        <w:t xml:space="preserve">Fournier, </w:t>
      </w:r>
      <w:r>
        <w:rPr>
          <w:color w:val="000000"/>
        </w:rPr>
        <w:t xml:space="preserve">M., </w:t>
      </w:r>
      <w:r w:rsidRPr="0029293E">
        <w:rPr>
          <w:color w:val="000000"/>
        </w:rPr>
        <w:t>Hamel</w:t>
      </w:r>
      <w:r>
        <w:rPr>
          <w:color w:val="000000"/>
        </w:rPr>
        <w:t xml:space="preserve">, J. et Julien Forgues Lecavallier. (2010). </w:t>
      </w:r>
      <w:r w:rsidRPr="0029293E">
        <w:rPr>
          <w:color w:val="000000"/>
        </w:rPr>
        <w:t>La culture comme refus de l’écon</w:t>
      </w:r>
      <w:r>
        <w:rPr>
          <w:color w:val="000000"/>
        </w:rPr>
        <w:t>omisme : écrits de Marcel Rioux.</w:t>
      </w:r>
      <w:r w:rsidRPr="0029293E">
        <w:rPr>
          <w:color w:val="000000"/>
        </w:rPr>
        <w:t xml:space="preserve"> Montréal, Les Presses de l’Université de Montréal</w:t>
      </w:r>
      <w:r>
        <w:rPr>
          <w:color w:val="000000"/>
        </w:rPr>
        <w:t>.</w:t>
      </w:r>
    </w:p>
    <w:p w14:paraId="360B4E59" w14:textId="77777777" w:rsidR="006D74D2" w:rsidRPr="002A6A4A" w:rsidRDefault="006D74D2" w:rsidP="006D74D2">
      <w:pPr>
        <w:pStyle w:val="BIB"/>
        <w:rPr>
          <w:rFonts w:eastAsia="Cambria"/>
          <w:color w:val="000000"/>
          <w:lang w:val="en-US"/>
        </w:rPr>
      </w:pPr>
      <w:r w:rsidRPr="002A6A4A">
        <w:rPr>
          <w:color w:val="000000"/>
        </w:rPr>
        <w:t>François, P.</w:t>
      </w:r>
      <w:r w:rsidRPr="002A6A4A">
        <w:rPr>
          <w:rFonts w:eastAsia="Cambria"/>
          <w:color w:val="000000"/>
          <w:lang w:val="fr-FR"/>
        </w:rPr>
        <w:t xml:space="preserve"> (2009). La vocation musicale : de l’illumination individuelle au processus collectif. Dans D. Demazière et C. Gadéa (dir.), </w:t>
      </w:r>
      <w:r w:rsidRPr="002A6A4A">
        <w:rPr>
          <w:rFonts w:eastAsia="Cambria"/>
          <w:i/>
          <w:color w:val="000000"/>
          <w:lang w:val="fr-FR"/>
        </w:rPr>
        <w:t>Sociologie des groupes professionnels</w:t>
      </w:r>
      <w:r w:rsidRPr="002A6A4A">
        <w:rPr>
          <w:rFonts w:eastAsia="Cambria"/>
          <w:color w:val="000000"/>
          <w:lang w:val="fr-FR"/>
        </w:rPr>
        <w:t xml:space="preserve">. </w:t>
      </w:r>
      <w:r w:rsidRPr="002A6A4A">
        <w:rPr>
          <w:rFonts w:eastAsia="Cambria"/>
          <w:color w:val="000000"/>
          <w:lang w:val="en-US"/>
        </w:rPr>
        <w:t>Paris : La Découverte.</w:t>
      </w:r>
    </w:p>
    <w:p w14:paraId="6AC98DD0" w14:textId="77777777" w:rsidR="006D74D2" w:rsidRPr="002A6A4A" w:rsidRDefault="006D74D2" w:rsidP="006D74D2">
      <w:pPr>
        <w:pStyle w:val="BIB"/>
        <w:rPr>
          <w:color w:val="000000"/>
          <w:lang w:val="en-US"/>
        </w:rPr>
      </w:pPr>
      <w:r w:rsidRPr="002A6A4A">
        <w:rPr>
          <w:color w:val="000000"/>
          <w:lang w:val="en-US"/>
        </w:rPr>
        <w:t xml:space="preserve">Fraser, K. (1981). </w:t>
      </w:r>
      <w:r w:rsidRPr="002A6A4A">
        <w:rPr>
          <w:i/>
          <w:color w:val="000000"/>
          <w:lang w:val="en-US"/>
        </w:rPr>
        <w:t>The fashionable mind</w:t>
      </w:r>
      <w:r w:rsidRPr="002A6A4A">
        <w:rPr>
          <w:color w:val="000000"/>
          <w:lang w:val="en-US"/>
        </w:rPr>
        <w:t>. New York : Knopf.</w:t>
      </w:r>
      <w:r w:rsidRPr="002A6A4A">
        <w:rPr>
          <w:rFonts w:eastAsia="Cambria"/>
          <w:bCs/>
          <w:color w:val="000000"/>
          <w:lang w:val="en-US"/>
        </w:rPr>
        <w:t xml:space="preserve"> </w:t>
      </w:r>
    </w:p>
    <w:p w14:paraId="51524A77" w14:textId="77777777" w:rsidR="006D74D2" w:rsidRPr="002A6A4A" w:rsidRDefault="006D74D2" w:rsidP="006D74D2">
      <w:pPr>
        <w:pStyle w:val="BIB"/>
        <w:rPr>
          <w:rFonts w:eastAsia="Cambria"/>
          <w:bCs/>
          <w:color w:val="000000"/>
        </w:rPr>
      </w:pPr>
      <w:r w:rsidRPr="002A6A4A">
        <w:rPr>
          <w:rFonts w:eastAsia="Cambria"/>
          <w:bCs/>
          <w:color w:val="000000"/>
          <w:lang w:val="en-US"/>
        </w:rPr>
        <w:t xml:space="preserve">Freidson, E. (1984). </w:t>
      </w:r>
      <w:r w:rsidRPr="002A6A4A">
        <w:rPr>
          <w:rFonts w:eastAsia="Cambria"/>
          <w:bCs/>
          <w:i/>
          <w:color w:val="000000"/>
        </w:rPr>
        <w:t>La profession médicale</w:t>
      </w:r>
      <w:r w:rsidRPr="002A6A4A">
        <w:rPr>
          <w:rFonts w:eastAsia="Cambria"/>
          <w:bCs/>
          <w:color w:val="000000"/>
        </w:rPr>
        <w:t xml:space="preserve">. (A. </w:t>
      </w:r>
      <w:r w:rsidRPr="002A6A4A">
        <w:rPr>
          <w:rStyle w:val="st"/>
          <w:rFonts w:eastAsia="MS Gothic"/>
          <w:color w:val="000000"/>
        </w:rPr>
        <w:t xml:space="preserve">Lyotard-May, trad.). </w:t>
      </w:r>
      <w:r w:rsidRPr="002A6A4A">
        <w:rPr>
          <w:rFonts w:eastAsia="Cambria"/>
          <w:bCs/>
          <w:color w:val="000000"/>
        </w:rPr>
        <w:t>Paris : Payot.</w:t>
      </w:r>
    </w:p>
    <w:p w14:paraId="5CFF9244" w14:textId="77777777" w:rsidR="006D74D2" w:rsidRPr="002A6A4A" w:rsidRDefault="006D74D2" w:rsidP="006D74D2">
      <w:pPr>
        <w:pStyle w:val="BIB"/>
        <w:rPr>
          <w:rFonts w:eastAsia="Cambria"/>
          <w:color w:val="000000"/>
        </w:rPr>
      </w:pPr>
      <w:r w:rsidRPr="002A6A4A">
        <w:rPr>
          <w:rFonts w:eastAsia="Cambria"/>
          <w:bCs/>
          <w:color w:val="000000"/>
        </w:rPr>
        <w:t>Freidson, E. (</w:t>
      </w:r>
      <w:r w:rsidRPr="002A6A4A">
        <w:rPr>
          <w:rFonts w:eastAsia="Cambria"/>
          <w:color w:val="000000"/>
        </w:rPr>
        <w:t xml:space="preserve">1986). Les professions artistiques comme défi à l’analyse sociologique. </w:t>
      </w:r>
      <w:r w:rsidRPr="002A6A4A">
        <w:rPr>
          <w:rFonts w:eastAsia="Cambria"/>
          <w:i/>
          <w:color w:val="000000"/>
        </w:rPr>
        <w:t>Revue française de sociologie</w:t>
      </w:r>
      <w:r w:rsidRPr="002A6A4A">
        <w:rPr>
          <w:rFonts w:eastAsia="Cambria"/>
          <w:color w:val="000000"/>
        </w:rPr>
        <w:t xml:space="preserve">, </w:t>
      </w:r>
      <w:r w:rsidRPr="002A6A4A">
        <w:rPr>
          <w:rFonts w:eastAsia="Cambria"/>
          <w:i/>
          <w:color w:val="000000"/>
        </w:rPr>
        <w:t>27</w:t>
      </w:r>
      <w:r w:rsidRPr="002A6A4A">
        <w:rPr>
          <w:rFonts w:eastAsia="Cambria"/>
          <w:color w:val="000000"/>
        </w:rPr>
        <w:t>(3), 431-443.</w:t>
      </w:r>
    </w:p>
    <w:p w14:paraId="539B2F24" w14:textId="77777777" w:rsidR="006D74D2" w:rsidRPr="002A6A4A" w:rsidRDefault="006D74D2" w:rsidP="006D74D2">
      <w:pPr>
        <w:pStyle w:val="BIB"/>
        <w:rPr>
          <w:color w:val="000000"/>
        </w:rPr>
      </w:pPr>
      <w:r w:rsidRPr="002A6A4A">
        <w:rPr>
          <w:color w:val="000000"/>
        </w:rPr>
        <w:t xml:space="preserve">Freitag, M. (1982). Transformation de la société et mutation de la culture. Partie I. </w:t>
      </w:r>
      <w:r w:rsidRPr="002A6A4A">
        <w:rPr>
          <w:i/>
          <w:color w:val="000000"/>
        </w:rPr>
        <w:t>Conjoncture politique du Québec</w:t>
      </w:r>
      <w:r w:rsidRPr="002A6A4A">
        <w:rPr>
          <w:color w:val="000000"/>
        </w:rPr>
        <w:t xml:space="preserve">, </w:t>
      </w:r>
      <w:r w:rsidRPr="002A6A4A">
        <w:rPr>
          <w:i/>
          <w:color w:val="000000"/>
        </w:rPr>
        <w:t>2</w:t>
      </w:r>
      <w:r w:rsidRPr="002A6A4A">
        <w:rPr>
          <w:color w:val="000000"/>
        </w:rPr>
        <w:t>, 61-84.</w:t>
      </w:r>
    </w:p>
    <w:p w14:paraId="036C5C43" w14:textId="77777777" w:rsidR="006D74D2" w:rsidRPr="002A6A4A" w:rsidRDefault="006D74D2" w:rsidP="006D74D2">
      <w:pPr>
        <w:pStyle w:val="BIB"/>
        <w:rPr>
          <w:rFonts w:eastAsia="Cambria"/>
          <w:color w:val="000000"/>
        </w:rPr>
      </w:pPr>
      <w:r w:rsidRPr="002A6A4A">
        <w:rPr>
          <w:rFonts w:eastAsia="Cambria"/>
          <w:bCs/>
          <w:color w:val="000000"/>
        </w:rPr>
        <w:t xml:space="preserve">Friede, E. (2013, 2 mai). The fashion ambassadors. </w:t>
      </w:r>
      <w:r w:rsidRPr="002A6A4A">
        <w:rPr>
          <w:rFonts w:eastAsia="Cambria"/>
          <w:bCs/>
          <w:color w:val="000000"/>
          <w:lang w:val="en-US"/>
        </w:rPr>
        <w:t xml:space="preserve">Sensation Mode couple win honour for promoting Quebec style at home and abroad. </w:t>
      </w:r>
      <w:r w:rsidRPr="002A6A4A">
        <w:rPr>
          <w:rFonts w:eastAsia="Cambria"/>
          <w:bCs/>
          <w:i/>
          <w:color w:val="000000"/>
        </w:rPr>
        <w:t>The Gazette</w:t>
      </w:r>
      <w:r w:rsidRPr="002A6A4A">
        <w:rPr>
          <w:rFonts w:eastAsia="Cambria"/>
          <w:bCs/>
          <w:color w:val="000000"/>
        </w:rPr>
        <w:t>. Récupéré le 27 mai 2013</w:t>
      </w:r>
      <w:r w:rsidRPr="002A6A4A">
        <w:rPr>
          <w:rFonts w:eastAsia="Cambria"/>
          <w:color w:val="000000"/>
        </w:rPr>
        <w:t xml:space="preserve"> de </w:t>
      </w:r>
      <w:hyperlink r:id="rId147" w:history="1">
        <w:r w:rsidRPr="002A6A4A">
          <w:rPr>
            <w:rStyle w:val="Lienhypertexte"/>
            <w:rFonts w:eastAsia="Cambria"/>
            <w:bCs/>
            <w:color w:val="000000"/>
            <w:u w:val="none"/>
          </w:rPr>
          <w:t>http://www.montrealgazette.com/life/fashion-beauty/fashion+ambassadors+Sensation+Mode+couple+honour/8322561/story.html</w:t>
        </w:r>
      </w:hyperlink>
    </w:p>
    <w:p w14:paraId="6F1C2432" w14:textId="77777777" w:rsidR="006D74D2" w:rsidRPr="002A6A4A" w:rsidRDefault="006D74D2" w:rsidP="006D74D2">
      <w:pPr>
        <w:pStyle w:val="BIB"/>
        <w:rPr>
          <w:color w:val="000000"/>
        </w:rPr>
      </w:pPr>
      <w:r w:rsidRPr="002A6A4A">
        <w:rPr>
          <w:color w:val="000000"/>
        </w:rPr>
        <w:t xml:space="preserve">Fujita, M. et Thisse, J.-F. (2003). </w:t>
      </w:r>
      <w:r w:rsidRPr="002A6A4A">
        <w:rPr>
          <w:i/>
          <w:color w:val="000000"/>
        </w:rPr>
        <w:t>Économie des villes et de la localisation.</w:t>
      </w:r>
      <w:r w:rsidRPr="002A6A4A">
        <w:rPr>
          <w:color w:val="000000"/>
        </w:rPr>
        <w:t xml:space="preserve"> Bruxelles : De Boeck Université.</w:t>
      </w:r>
    </w:p>
    <w:p w14:paraId="25A5724D" w14:textId="77777777" w:rsidR="006D74D2" w:rsidRPr="002A6A4A" w:rsidRDefault="006D74D2" w:rsidP="006D74D2">
      <w:pPr>
        <w:pStyle w:val="BIB"/>
        <w:rPr>
          <w:color w:val="000000"/>
        </w:rPr>
      </w:pPr>
      <w:r w:rsidRPr="002A6A4A">
        <w:rPr>
          <w:color w:val="000000"/>
        </w:rPr>
        <w:t xml:space="preserve">Gadrey, J. (2000). </w:t>
      </w:r>
      <w:r w:rsidRPr="002A6A4A">
        <w:rPr>
          <w:i/>
          <w:color w:val="000000"/>
        </w:rPr>
        <w:t>Nouvelle économie, nouveau mythe</w:t>
      </w:r>
      <w:r w:rsidRPr="002A6A4A">
        <w:rPr>
          <w:color w:val="000000"/>
        </w:rPr>
        <w:t> </w:t>
      </w:r>
      <w:r w:rsidRPr="002A6A4A">
        <w:rPr>
          <w:i/>
          <w:color w:val="000000"/>
        </w:rPr>
        <w:t>?</w:t>
      </w:r>
      <w:r w:rsidRPr="002A6A4A">
        <w:rPr>
          <w:color w:val="000000"/>
        </w:rPr>
        <w:t xml:space="preserve"> Paris : Flammarion.</w:t>
      </w:r>
    </w:p>
    <w:p w14:paraId="571EA93F" w14:textId="77777777" w:rsidR="006D74D2" w:rsidRPr="002A6A4A" w:rsidRDefault="006D74D2" w:rsidP="006D74D2">
      <w:pPr>
        <w:pStyle w:val="BIB"/>
        <w:rPr>
          <w:rFonts w:eastAsia="Cambria"/>
          <w:color w:val="000000"/>
          <w:lang w:val="fr-FR"/>
        </w:rPr>
      </w:pPr>
      <w:r w:rsidRPr="002A6A4A">
        <w:rPr>
          <w:rFonts w:eastAsia="Cambria"/>
          <w:color w:val="000000"/>
        </w:rPr>
        <w:t>Gagnon, C. et Klein, J.</w:t>
      </w:r>
      <w:r w:rsidRPr="002A6A4A">
        <w:rPr>
          <w:rFonts w:eastAsia="Cambria"/>
          <w:color w:val="000000"/>
          <w:lang w:val="fr-FR"/>
        </w:rPr>
        <w:t xml:space="preserve">-L. (1991). Le partenariat dans le développement local : les tendances actuelles et perspectives de changement social. </w:t>
      </w:r>
      <w:r w:rsidRPr="002A6A4A">
        <w:rPr>
          <w:rFonts w:eastAsia="Cambria"/>
          <w:i/>
          <w:color w:val="000000"/>
          <w:lang w:val="fr-FR"/>
        </w:rPr>
        <w:t>Cahiers de Géographie du Québec</w:t>
      </w:r>
      <w:r w:rsidRPr="002A6A4A">
        <w:rPr>
          <w:rFonts w:eastAsia="Cambria"/>
          <w:color w:val="000000"/>
          <w:lang w:val="fr-FR"/>
        </w:rPr>
        <w:t xml:space="preserve">, </w:t>
      </w:r>
      <w:r w:rsidRPr="002A6A4A">
        <w:rPr>
          <w:rFonts w:eastAsia="Cambria"/>
          <w:i/>
          <w:color w:val="000000"/>
          <w:lang w:val="fr-FR"/>
        </w:rPr>
        <w:t>35</w:t>
      </w:r>
      <w:r w:rsidRPr="002A6A4A">
        <w:rPr>
          <w:rFonts w:eastAsia="Cambria"/>
          <w:color w:val="000000"/>
          <w:lang w:val="fr-FR"/>
        </w:rPr>
        <w:t>(95), 239-255.</w:t>
      </w:r>
    </w:p>
    <w:p w14:paraId="4E4FB558" w14:textId="77777777" w:rsidR="006D74D2" w:rsidRPr="002A6A4A" w:rsidRDefault="006D74D2" w:rsidP="006D74D2">
      <w:pPr>
        <w:pStyle w:val="BIB"/>
        <w:rPr>
          <w:color w:val="000000"/>
        </w:rPr>
      </w:pPr>
      <w:r w:rsidRPr="002A6A4A">
        <w:rPr>
          <w:color w:val="000000"/>
        </w:rPr>
        <w:t xml:space="preserve">Gagnon, D. (2012, 8 février). Mélissa Nepton remporte la Bourse Target. </w:t>
      </w:r>
      <w:r w:rsidRPr="002A6A4A">
        <w:rPr>
          <w:i/>
          <w:color w:val="000000"/>
        </w:rPr>
        <w:t>Canoe.ca</w:t>
      </w:r>
      <w:r w:rsidRPr="002A6A4A">
        <w:rPr>
          <w:color w:val="000000"/>
        </w:rPr>
        <w:t xml:space="preserve">. Récupéré le 10 nov. 2013 de </w:t>
      </w:r>
      <w:hyperlink r:id="rId148" w:history="1">
        <w:r w:rsidRPr="002A6A4A">
          <w:rPr>
            <w:rStyle w:val="Lienhypertexte"/>
            <w:color w:val="000000"/>
            <w:u w:val="none"/>
          </w:rPr>
          <w:t>http://fr.canoe.ca/artdevivre/mode-beaute/article1/2013/02/08/20562946-ca.html</w:t>
        </w:r>
      </w:hyperlink>
      <w:r w:rsidRPr="002A6A4A">
        <w:rPr>
          <w:color w:val="000000"/>
        </w:rPr>
        <w:t xml:space="preserve"> </w:t>
      </w:r>
    </w:p>
    <w:p w14:paraId="62ECDA8A" w14:textId="77777777" w:rsidR="006D74D2" w:rsidRPr="002A6A4A" w:rsidRDefault="006D74D2" w:rsidP="006D74D2">
      <w:pPr>
        <w:pStyle w:val="BIB"/>
        <w:rPr>
          <w:color w:val="000000"/>
        </w:rPr>
      </w:pPr>
      <w:r w:rsidRPr="002A6A4A">
        <w:rPr>
          <w:color w:val="000000"/>
        </w:rPr>
        <w:t xml:space="preserve">Gagnon, D. (2013, 6 sept.). Semaine Mode Montréal: la passerelle se démonte. </w:t>
      </w:r>
      <w:r w:rsidRPr="002A6A4A">
        <w:rPr>
          <w:i/>
          <w:color w:val="000000"/>
        </w:rPr>
        <w:t>Canoe.ca</w:t>
      </w:r>
      <w:r w:rsidRPr="002A6A4A">
        <w:rPr>
          <w:color w:val="000000"/>
        </w:rPr>
        <w:t xml:space="preserve">. Récupéré le 10 sept. 2013 de </w:t>
      </w:r>
      <w:hyperlink r:id="rId149" w:history="1">
        <w:r w:rsidRPr="002A6A4A">
          <w:rPr>
            <w:rStyle w:val="Lienhypertexte"/>
            <w:color w:val="000000"/>
            <w:u w:val="none"/>
          </w:rPr>
          <w:t>http://fr.canoe.ca/artdevivre/mode-beaute/article1/2013/09/06/21104386-ca.html</w:t>
        </w:r>
      </w:hyperlink>
    </w:p>
    <w:p w14:paraId="3388DDB7" w14:textId="77777777" w:rsidR="006D74D2" w:rsidRPr="002A6A4A" w:rsidRDefault="006D74D2" w:rsidP="006D74D2">
      <w:pPr>
        <w:pStyle w:val="BIB"/>
        <w:rPr>
          <w:color w:val="000000"/>
        </w:rPr>
      </w:pPr>
      <w:r w:rsidRPr="002A6A4A">
        <w:rPr>
          <w:color w:val="000000"/>
        </w:rPr>
        <w:t xml:space="preserve">Gagnon-Paradis, I. (2013, 06 sept.). Le Festival Mode &amp; Design et la SMM fusionnés. </w:t>
      </w:r>
      <w:r w:rsidRPr="002A6A4A">
        <w:rPr>
          <w:i/>
          <w:color w:val="000000"/>
        </w:rPr>
        <w:t>La Presse</w:t>
      </w:r>
      <w:r w:rsidRPr="002A6A4A">
        <w:rPr>
          <w:color w:val="000000"/>
        </w:rPr>
        <w:t xml:space="preserve">. Récupéré le 10 sept. 2013 de </w:t>
      </w:r>
      <w:hyperlink r:id="rId150" w:history="1">
        <w:r w:rsidRPr="002A6A4A">
          <w:rPr>
            <w:rStyle w:val="Lienhypertexte"/>
            <w:color w:val="000000"/>
            <w:u w:val="none"/>
          </w:rPr>
          <w:t>http://affaires.lapresse.ca/economie/quebec/201309/06/01-4686622-le-festival-mode-design-et-la-smm-fusionnes.php</w:t>
        </w:r>
      </w:hyperlink>
      <w:r w:rsidRPr="002A6A4A">
        <w:rPr>
          <w:color w:val="000000"/>
        </w:rPr>
        <w:t xml:space="preserve"> </w:t>
      </w:r>
    </w:p>
    <w:p w14:paraId="24AE7971" w14:textId="77777777" w:rsidR="006D74D2" w:rsidRPr="002A6A4A" w:rsidRDefault="006D74D2" w:rsidP="006D74D2">
      <w:pPr>
        <w:pStyle w:val="BIB"/>
        <w:rPr>
          <w:color w:val="000000"/>
        </w:rPr>
      </w:pPr>
      <w:r w:rsidRPr="002A6A4A">
        <w:rPr>
          <w:color w:val="000000"/>
        </w:rPr>
        <w:t xml:space="preserve">Gagnon-Paradis, I. (2013a, 11 sept.) 25e présentation de la SMM : retour sur les origines. </w:t>
      </w:r>
      <w:r w:rsidRPr="002A6A4A">
        <w:rPr>
          <w:i/>
          <w:color w:val="000000"/>
        </w:rPr>
        <w:t>La Presse</w:t>
      </w:r>
      <w:r w:rsidRPr="002A6A4A">
        <w:rPr>
          <w:color w:val="000000"/>
        </w:rPr>
        <w:t xml:space="preserve">. </w:t>
      </w:r>
      <w:r w:rsidRPr="002A6A4A">
        <w:rPr>
          <w:rFonts w:eastAsia="Cambria"/>
          <w:bCs/>
          <w:color w:val="000000"/>
        </w:rPr>
        <w:t>Récupéré le 8 nov. 2013</w:t>
      </w:r>
      <w:r w:rsidRPr="002A6A4A">
        <w:rPr>
          <w:rFonts w:eastAsia="Cambria"/>
          <w:color w:val="000000"/>
        </w:rPr>
        <w:t xml:space="preserve"> de </w:t>
      </w:r>
      <w:hyperlink r:id="rId151" w:history="1">
        <w:r w:rsidRPr="002A6A4A">
          <w:rPr>
            <w:rStyle w:val="Lienhypertexte"/>
            <w:color w:val="000000"/>
            <w:u w:val="none"/>
          </w:rPr>
          <w:t>http://www.lapresse.ca/vivre/mode/201309/11/01-4688247-25e-presentation-de-la-smm-retour-sur-les-origines.php</w:t>
        </w:r>
      </w:hyperlink>
    </w:p>
    <w:p w14:paraId="5475B439" w14:textId="77777777" w:rsidR="006D74D2" w:rsidRPr="002A6A4A" w:rsidRDefault="006D74D2" w:rsidP="006D74D2">
      <w:pPr>
        <w:pStyle w:val="BIB"/>
        <w:rPr>
          <w:color w:val="000000"/>
        </w:rPr>
      </w:pPr>
      <w:r w:rsidRPr="002A6A4A">
        <w:rPr>
          <w:color w:val="000000"/>
        </w:rPr>
        <w:t xml:space="preserve">Gagnon-Paradis, I. (2013b, 10 sept.) Le Festival Mode &amp; Design et la SMM s’unissent. </w:t>
      </w:r>
      <w:r w:rsidRPr="002A6A4A">
        <w:rPr>
          <w:i/>
          <w:color w:val="000000"/>
        </w:rPr>
        <w:t>La Presse.</w:t>
      </w:r>
      <w:r w:rsidRPr="002A6A4A">
        <w:rPr>
          <w:color w:val="000000"/>
        </w:rPr>
        <w:t xml:space="preserve"> </w:t>
      </w:r>
      <w:r w:rsidRPr="002A6A4A">
        <w:rPr>
          <w:rFonts w:eastAsia="Cambria"/>
          <w:bCs/>
          <w:color w:val="000000"/>
        </w:rPr>
        <w:t xml:space="preserve">Récupéré le </w:t>
      </w:r>
      <w:r w:rsidRPr="002A6A4A">
        <w:rPr>
          <w:color w:val="000000"/>
        </w:rPr>
        <w:t xml:space="preserve">10 octobre 2013 de </w:t>
      </w:r>
      <w:hyperlink r:id="rId152" w:history="1">
        <w:r w:rsidRPr="002A6A4A">
          <w:rPr>
            <w:rStyle w:val="Lienhypertexte"/>
            <w:color w:val="000000"/>
            <w:u w:val="none"/>
          </w:rPr>
          <w:t>http://www.lapresse.ca/vivre/mode/201309/10/01-4687943-le-festival-mode-design-et-la-smm-sunissent.php</w:t>
        </w:r>
      </w:hyperlink>
      <w:r w:rsidRPr="002A6A4A">
        <w:rPr>
          <w:color w:val="000000"/>
        </w:rPr>
        <w:t xml:space="preserve"> </w:t>
      </w:r>
    </w:p>
    <w:p w14:paraId="428FD62F" w14:textId="77777777" w:rsidR="006D74D2" w:rsidRPr="002A6A4A" w:rsidRDefault="006D74D2" w:rsidP="006D74D2">
      <w:pPr>
        <w:pStyle w:val="BIB"/>
        <w:rPr>
          <w:rFonts w:eastAsia="Cambria"/>
          <w:color w:val="000000"/>
        </w:rPr>
      </w:pPr>
      <w:r w:rsidRPr="002A6A4A">
        <w:rPr>
          <w:rFonts w:eastAsia="Cambria"/>
          <w:color w:val="000000"/>
          <w:lang w:val="en-US"/>
        </w:rPr>
        <w:t xml:space="preserve">Galloway, S. et Dunlop, S. (2007). A critique of definitions of the cultural and creative industries in public policy. </w:t>
      </w:r>
      <w:r w:rsidRPr="002A6A4A">
        <w:rPr>
          <w:rFonts w:eastAsia="Cambria"/>
          <w:i/>
          <w:color w:val="000000"/>
        </w:rPr>
        <w:t>International Journal Of Cultural Policy</w:t>
      </w:r>
      <w:r w:rsidRPr="002A6A4A">
        <w:rPr>
          <w:rFonts w:eastAsia="Cambria"/>
          <w:color w:val="000000"/>
        </w:rPr>
        <w:t xml:space="preserve">, </w:t>
      </w:r>
      <w:r w:rsidRPr="002A6A4A">
        <w:rPr>
          <w:rFonts w:eastAsia="Cambria"/>
          <w:i/>
          <w:color w:val="000000"/>
        </w:rPr>
        <w:t>13</w:t>
      </w:r>
      <w:r w:rsidRPr="002A6A4A">
        <w:rPr>
          <w:rFonts w:eastAsia="Cambria"/>
          <w:color w:val="000000"/>
        </w:rPr>
        <w:t>(1), 17-31. DOI: 10.1080/10286630701201657</w:t>
      </w:r>
    </w:p>
    <w:p w14:paraId="23189CFF" w14:textId="77777777" w:rsidR="006D74D2" w:rsidRPr="002A6A4A" w:rsidRDefault="006D74D2" w:rsidP="006D74D2">
      <w:pPr>
        <w:pStyle w:val="BIB"/>
        <w:rPr>
          <w:rFonts w:eastAsia="Cambria"/>
          <w:color w:val="000000"/>
        </w:rPr>
      </w:pPr>
      <w:r w:rsidRPr="002A6A4A">
        <w:rPr>
          <w:rFonts w:eastAsia="Cambria"/>
          <w:color w:val="000000"/>
        </w:rPr>
        <w:t xml:space="preserve">Gardella, E. (2006). Le jugement sur l’action. Note critique de L’action au pluriel. Sociologie des régimes d’engagement de L. Thévenot. </w:t>
      </w:r>
      <w:r w:rsidRPr="002A6A4A">
        <w:rPr>
          <w:rFonts w:eastAsia="Cambria"/>
          <w:i/>
          <w:color w:val="000000"/>
        </w:rPr>
        <w:t>Tracés, Revue de Sciences humaines,</w:t>
      </w:r>
      <w:r w:rsidRPr="002A6A4A">
        <w:rPr>
          <w:rFonts w:eastAsia="Cambria"/>
          <w:color w:val="000000"/>
        </w:rPr>
        <w:t xml:space="preserve"> </w:t>
      </w:r>
      <w:r w:rsidRPr="002A6A4A">
        <w:rPr>
          <w:rFonts w:eastAsia="Cambria"/>
          <w:i/>
          <w:color w:val="000000"/>
        </w:rPr>
        <w:t>11</w:t>
      </w:r>
      <w:r w:rsidRPr="002A6A4A">
        <w:rPr>
          <w:rFonts w:eastAsia="Cambria"/>
          <w:color w:val="000000"/>
        </w:rPr>
        <w:t xml:space="preserve">, 137-158. </w:t>
      </w:r>
    </w:p>
    <w:p w14:paraId="024BA6E7" w14:textId="77777777" w:rsidR="006D74D2" w:rsidRPr="002A6A4A" w:rsidRDefault="006D74D2" w:rsidP="006D74D2">
      <w:pPr>
        <w:pStyle w:val="BIB"/>
        <w:rPr>
          <w:color w:val="000000"/>
        </w:rPr>
      </w:pPr>
      <w:r w:rsidRPr="002A6A4A">
        <w:rPr>
          <w:color w:val="000000"/>
          <w:lang w:val="en-US"/>
        </w:rPr>
        <w:t xml:space="preserve">Garnham, N. (2005). From cultural to creative industries. </w:t>
      </w:r>
      <w:r w:rsidRPr="002A6A4A">
        <w:rPr>
          <w:i/>
          <w:color w:val="000000"/>
          <w:lang w:val="en-US"/>
        </w:rPr>
        <w:t>International Journal of Cultural Policy</w:t>
      </w:r>
      <w:r w:rsidRPr="002A6A4A">
        <w:rPr>
          <w:color w:val="000000"/>
          <w:lang w:val="en-US"/>
        </w:rPr>
        <w:t xml:space="preserve">. </w:t>
      </w:r>
      <w:r w:rsidRPr="002A6A4A">
        <w:rPr>
          <w:i/>
          <w:color w:val="000000"/>
        </w:rPr>
        <w:t>11</w:t>
      </w:r>
      <w:r w:rsidRPr="002A6A4A">
        <w:rPr>
          <w:color w:val="000000"/>
        </w:rPr>
        <w:t>(1), 15-29.</w:t>
      </w:r>
    </w:p>
    <w:p w14:paraId="2B4E8B3D" w14:textId="77777777" w:rsidR="006D74D2" w:rsidRPr="002A6A4A" w:rsidRDefault="006D74D2" w:rsidP="006D74D2">
      <w:pPr>
        <w:pStyle w:val="BIB"/>
        <w:rPr>
          <w:rStyle w:val="Lienhypertexte"/>
          <w:color w:val="000000"/>
          <w:u w:val="none"/>
        </w:rPr>
      </w:pPr>
      <w:r w:rsidRPr="002A6A4A">
        <w:rPr>
          <w:color w:val="000000"/>
          <w:lang w:val="fr-FR"/>
        </w:rPr>
        <w:t xml:space="preserve">Gaudreau, V. (2011, 15 oct.). </w:t>
      </w:r>
      <w:r w:rsidRPr="002A6A4A">
        <w:rPr>
          <w:bCs/>
          <w:i/>
          <w:color w:val="000000"/>
        </w:rPr>
        <w:t>Marketing à la Kalachnikov</w:t>
      </w:r>
      <w:r w:rsidRPr="002A6A4A">
        <w:rPr>
          <w:bCs/>
          <w:color w:val="000000"/>
        </w:rPr>
        <w:t>. (</w:t>
      </w:r>
      <w:r w:rsidRPr="002A6A4A">
        <w:rPr>
          <w:color w:val="000000"/>
          <w:lang w:val="fr-FR"/>
        </w:rPr>
        <w:t>Entrevue avec Jacques Nantel à propos de la sortie de son livre, co-signe avec Ariane Krol, </w:t>
      </w:r>
      <w:r w:rsidRPr="002A6A4A">
        <w:rPr>
          <w:i/>
          <w:color w:val="000000"/>
          <w:lang w:val="fr-FR"/>
        </w:rPr>
        <w:t>On veut votre bien et on l’aura. La dangereuse efficacité du marketing</w:t>
      </w:r>
      <w:r w:rsidRPr="002A6A4A">
        <w:rPr>
          <w:color w:val="000000"/>
          <w:lang w:val="fr-FR"/>
        </w:rPr>
        <w:t xml:space="preserve">.) Dans </w:t>
      </w:r>
      <w:r w:rsidRPr="002A6A4A">
        <w:rPr>
          <w:i/>
          <w:color w:val="000000"/>
          <w:lang w:val="fr-FR"/>
        </w:rPr>
        <w:t>La Presse</w:t>
      </w:r>
      <w:r w:rsidRPr="002A6A4A">
        <w:rPr>
          <w:color w:val="000000"/>
          <w:lang w:val="fr-FR"/>
        </w:rPr>
        <w:t xml:space="preserve">. Récupéré le 21 aout 2014 de </w:t>
      </w:r>
      <w:hyperlink r:id="rId153" w:history="1">
        <w:r w:rsidRPr="002A6A4A">
          <w:rPr>
            <w:rStyle w:val="Lienhypertexte"/>
            <w:color w:val="000000"/>
            <w:u w:val="none"/>
            <w:lang w:val="fr-FR"/>
          </w:rPr>
          <w:t>http://www.lapresse.ca/le-soleil/arts-et-spectacles/livres/201110/14/01-4457494-marketing-a-la-kalachnikov.php</w:t>
        </w:r>
      </w:hyperlink>
    </w:p>
    <w:p w14:paraId="7F407A27" w14:textId="77777777" w:rsidR="006D74D2" w:rsidRPr="002A6A4A" w:rsidRDefault="006D74D2" w:rsidP="006D74D2">
      <w:pPr>
        <w:pStyle w:val="BIB"/>
        <w:rPr>
          <w:color w:val="000000"/>
          <w:lang w:val="fr-FR"/>
        </w:rPr>
      </w:pPr>
      <w:r w:rsidRPr="002A6A4A">
        <w:rPr>
          <w:rStyle w:val="Lienhypertexte"/>
          <w:color w:val="000000"/>
          <w:u w:val="none"/>
          <w:lang w:val="fr-FR"/>
        </w:rPr>
        <w:t xml:space="preserve">Gaujelac, V. (2010). </w:t>
      </w:r>
      <w:r w:rsidRPr="002A6A4A">
        <w:rPr>
          <w:color w:val="000000"/>
          <w:lang w:val="fr-FR"/>
        </w:rPr>
        <w:t xml:space="preserve">L’individu sujet face aux contradictions des sociétés hypermodernes. Dans A. Petitat (dir.), </w:t>
      </w:r>
      <w:r w:rsidRPr="002A6A4A">
        <w:rPr>
          <w:i/>
          <w:iCs/>
          <w:color w:val="000000"/>
          <w:lang w:val="fr-FR"/>
        </w:rPr>
        <w:t>Être en société, le lien social à l’épreuve des cultures</w:t>
      </w:r>
      <w:r w:rsidRPr="002A6A4A">
        <w:rPr>
          <w:iCs/>
          <w:color w:val="000000"/>
          <w:lang w:val="fr-FR"/>
        </w:rPr>
        <w:t xml:space="preserve"> </w:t>
      </w:r>
      <w:r w:rsidRPr="002A6A4A">
        <w:rPr>
          <w:i/>
          <w:iCs/>
          <w:color w:val="000000"/>
          <w:lang w:val="fr-FR"/>
        </w:rPr>
        <w:t xml:space="preserve">(p. 45-65). </w:t>
      </w:r>
      <w:r w:rsidRPr="002A6A4A">
        <w:rPr>
          <w:color w:val="000000"/>
          <w:lang w:val="fr-FR"/>
        </w:rPr>
        <w:t>Québec : Presse de l’Université Laval.</w:t>
      </w:r>
    </w:p>
    <w:p w14:paraId="679B1696"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Gazier, B. (2003). </w:t>
      </w:r>
      <w:r w:rsidRPr="002A6A4A">
        <w:rPr>
          <w:rFonts w:eastAsia="Cambria"/>
          <w:i/>
          <w:color w:val="000000"/>
          <w:lang w:val="fr-FR"/>
        </w:rPr>
        <w:t>Tous « sublimes »</w:t>
      </w:r>
      <w:r w:rsidRPr="002A6A4A">
        <w:rPr>
          <w:rFonts w:eastAsia="Cambria"/>
          <w:color w:val="000000"/>
          <w:lang w:val="fr-FR"/>
        </w:rPr>
        <w:t>. Paris : Flammarion.</w:t>
      </w:r>
    </w:p>
    <w:p w14:paraId="43BE7267" w14:textId="77777777" w:rsidR="006D74D2" w:rsidRPr="002A6A4A" w:rsidRDefault="006D74D2" w:rsidP="006D74D2">
      <w:pPr>
        <w:pStyle w:val="BIB"/>
        <w:rPr>
          <w:color w:val="000000"/>
        </w:rPr>
      </w:pPr>
      <w:r w:rsidRPr="002A6A4A">
        <w:rPr>
          <w:color w:val="000000"/>
        </w:rPr>
        <w:t xml:space="preserve">Genard, J.-L. (2003). L’idéologie de la créativité et ses contradictions. Dans A. Wasseige et G. Dendeau (dir.), </w:t>
      </w:r>
      <w:r w:rsidRPr="002A6A4A">
        <w:rPr>
          <w:i/>
          <w:color w:val="000000"/>
        </w:rPr>
        <w:t>Enjeux de la créativité, réflexions et perspectives</w:t>
      </w:r>
      <w:r w:rsidRPr="002A6A4A">
        <w:rPr>
          <w:color w:val="000000"/>
        </w:rPr>
        <w:t xml:space="preserve"> </w:t>
      </w:r>
      <w:r w:rsidRPr="002A6A4A">
        <w:rPr>
          <w:i/>
          <w:color w:val="000000"/>
        </w:rPr>
        <w:t>(p. 21-29).</w:t>
      </w:r>
      <w:r w:rsidRPr="002A6A4A">
        <w:rPr>
          <w:color w:val="000000"/>
        </w:rPr>
        <w:t xml:space="preserve"> Bruxelles : Ministère de la Communauté française, Direction générale de la Culture.</w:t>
      </w:r>
    </w:p>
    <w:p w14:paraId="7C37A132" w14:textId="77777777" w:rsidR="006D74D2" w:rsidRPr="002A6A4A" w:rsidRDefault="006D74D2" w:rsidP="006D74D2">
      <w:pPr>
        <w:pStyle w:val="BIB"/>
        <w:rPr>
          <w:color w:val="000000"/>
          <w:lang w:val="fr-FR"/>
        </w:rPr>
      </w:pPr>
      <w:r w:rsidRPr="002A6A4A">
        <w:rPr>
          <w:color w:val="000000"/>
          <w:lang w:val="fr-FR"/>
        </w:rPr>
        <w:t xml:space="preserve">Gensollen, M. (2009). Le web relationnel : vers une économie plus sociale ? Dans F. Millerand, S. Proulx, et J. Rueff (dir.), </w:t>
      </w:r>
      <w:r w:rsidRPr="002A6A4A">
        <w:rPr>
          <w:i/>
          <w:color w:val="000000"/>
          <w:lang w:val="fr-FR"/>
        </w:rPr>
        <w:t>Le Web relationnel : mutation de la communication ?</w:t>
      </w:r>
      <w:r w:rsidRPr="002A6A4A">
        <w:rPr>
          <w:color w:val="000000"/>
          <w:lang w:val="fr-FR"/>
        </w:rPr>
        <w:t xml:space="preserve"> </w:t>
      </w:r>
      <w:r w:rsidRPr="002A6A4A">
        <w:rPr>
          <w:i/>
          <w:color w:val="000000"/>
          <w:lang w:val="fr-FR"/>
        </w:rPr>
        <w:t>(p. 93-108)</w:t>
      </w:r>
      <w:r w:rsidRPr="002A6A4A">
        <w:rPr>
          <w:color w:val="000000"/>
          <w:lang w:val="fr-FR"/>
        </w:rPr>
        <w:t xml:space="preserve">. Québec : PUQ </w:t>
      </w:r>
    </w:p>
    <w:p w14:paraId="7D2FFBD0" w14:textId="77777777" w:rsidR="006D74D2" w:rsidRPr="002A6A4A" w:rsidRDefault="006D74D2" w:rsidP="006D74D2">
      <w:pPr>
        <w:pStyle w:val="BIB"/>
        <w:rPr>
          <w:color w:val="000000"/>
        </w:rPr>
      </w:pPr>
      <w:r w:rsidRPr="002A6A4A">
        <w:rPr>
          <w:color w:val="000000"/>
        </w:rPr>
        <w:t xml:space="preserve">Ghiglione, R. et Matalon, B. (2004). </w:t>
      </w:r>
      <w:r w:rsidRPr="002A6A4A">
        <w:rPr>
          <w:i/>
          <w:color w:val="000000"/>
        </w:rPr>
        <w:t>Les enquêtes sociologiques. Théories et pratique</w:t>
      </w:r>
      <w:r w:rsidRPr="002A6A4A">
        <w:rPr>
          <w:color w:val="000000"/>
        </w:rPr>
        <w:t>. Paris : Armand Colin.</w:t>
      </w:r>
    </w:p>
    <w:p w14:paraId="34DC561F" w14:textId="77777777" w:rsidR="006D74D2" w:rsidRPr="002A6A4A" w:rsidRDefault="006D74D2" w:rsidP="006D74D2">
      <w:pPr>
        <w:pStyle w:val="BIB"/>
        <w:rPr>
          <w:color w:val="000000"/>
        </w:rPr>
      </w:pPr>
      <w:r w:rsidRPr="002A6A4A">
        <w:rPr>
          <w:color w:val="000000"/>
        </w:rPr>
        <w:t xml:space="preserve">Ghorra-Gobin, C. (2003). De la métropolisation et de la glocalisation : l’impact des discours des chercheurs américains. </w:t>
      </w:r>
      <w:r w:rsidRPr="002A6A4A">
        <w:rPr>
          <w:i/>
          <w:color w:val="000000"/>
        </w:rPr>
        <w:t>Espace, populations, sociétés</w:t>
      </w:r>
      <w:r w:rsidRPr="002A6A4A">
        <w:rPr>
          <w:color w:val="000000"/>
        </w:rPr>
        <w:t xml:space="preserve">, </w:t>
      </w:r>
      <w:r w:rsidRPr="002A6A4A">
        <w:rPr>
          <w:i/>
          <w:color w:val="000000"/>
        </w:rPr>
        <w:t>21</w:t>
      </w:r>
      <w:r w:rsidRPr="002A6A4A">
        <w:rPr>
          <w:color w:val="000000"/>
        </w:rPr>
        <w:t>(1), 43-50. DOI : 10.3406/espos.2003.2061</w:t>
      </w:r>
    </w:p>
    <w:p w14:paraId="03E0AAF9" w14:textId="77777777" w:rsidR="006D74D2" w:rsidRPr="002A6A4A" w:rsidRDefault="006D74D2" w:rsidP="006D74D2">
      <w:pPr>
        <w:pStyle w:val="BIB"/>
        <w:rPr>
          <w:rFonts w:eastAsia="Cambria"/>
          <w:color w:val="000000"/>
        </w:rPr>
      </w:pPr>
      <w:r w:rsidRPr="002A6A4A">
        <w:rPr>
          <w:color w:val="000000"/>
        </w:rPr>
        <w:t>Giddens,</w:t>
      </w:r>
      <w:r w:rsidRPr="002A6A4A">
        <w:rPr>
          <w:color w:val="000000"/>
          <w:spacing w:val="-20"/>
        </w:rPr>
        <w:t xml:space="preserve"> </w:t>
      </w:r>
      <w:r w:rsidRPr="002A6A4A">
        <w:rPr>
          <w:color w:val="000000"/>
        </w:rPr>
        <w:t>A.</w:t>
      </w:r>
      <w:r w:rsidRPr="002A6A4A">
        <w:rPr>
          <w:color w:val="000000"/>
          <w:spacing w:val="-20"/>
        </w:rPr>
        <w:t xml:space="preserve"> </w:t>
      </w:r>
      <w:r w:rsidRPr="002A6A4A">
        <w:rPr>
          <w:rFonts w:eastAsia="Cambria"/>
          <w:color w:val="000000"/>
          <w:lang w:val="fr-FR"/>
        </w:rPr>
        <w:t xml:space="preserve">(1994). </w:t>
      </w:r>
      <w:r w:rsidRPr="002A6A4A">
        <w:rPr>
          <w:rFonts w:eastAsia="Cambria"/>
          <w:i/>
          <w:color w:val="000000"/>
          <w:lang w:val="fr-FR"/>
        </w:rPr>
        <w:t>Les conséquences de la modernité</w:t>
      </w:r>
      <w:r w:rsidRPr="002A6A4A">
        <w:rPr>
          <w:rFonts w:eastAsia="Cambria"/>
          <w:color w:val="000000"/>
          <w:lang w:val="fr-FR"/>
        </w:rPr>
        <w:t xml:space="preserve">. </w:t>
      </w:r>
      <w:r w:rsidRPr="002A6A4A">
        <w:rPr>
          <w:rFonts w:eastAsia="Cambria"/>
          <w:color w:val="000000"/>
        </w:rPr>
        <w:t>(O. Meyer, trad.). Paris : L’Harmattan. (</w:t>
      </w:r>
      <w:r w:rsidRPr="002A6A4A">
        <w:rPr>
          <w:rFonts w:eastAsia="Cambria"/>
          <w:bCs/>
          <w:iCs/>
          <w:color w:val="000000"/>
        </w:rPr>
        <w:t>Ouvrage</w:t>
      </w:r>
      <w:r w:rsidRPr="002A6A4A">
        <w:rPr>
          <w:rFonts w:eastAsia="Cambria"/>
          <w:bCs/>
          <w:i/>
          <w:iCs/>
          <w:color w:val="000000"/>
        </w:rPr>
        <w:t xml:space="preserve"> </w:t>
      </w:r>
      <w:r w:rsidRPr="002A6A4A">
        <w:rPr>
          <w:rFonts w:eastAsia="Cambria"/>
          <w:color w:val="000000"/>
        </w:rPr>
        <w:t>original publié en 1990)</w:t>
      </w:r>
    </w:p>
    <w:p w14:paraId="5D0BBF6A" w14:textId="77777777" w:rsidR="006D74D2" w:rsidRPr="002A6A4A" w:rsidRDefault="006D74D2" w:rsidP="006D74D2">
      <w:pPr>
        <w:pStyle w:val="BIB"/>
        <w:rPr>
          <w:color w:val="000000"/>
        </w:rPr>
      </w:pPr>
      <w:r w:rsidRPr="002A6A4A">
        <w:rPr>
          <w:color w:val="000000"/>
        </w:rPr>
        <w:t xml:space="preserve">Ginsburgh, V. et Throsby, D. (dir.) </w:t>
      </w:r>
      <w:r w:rsidRPr="002A6A4A">
        <w:rPr>
          <w:color w:val="000000"/>
          <w:lang w:val="en-US"/>
        </w:rPr>
        <w:t xml:space="preserve">(2006). </w:t>
      </w:r>
      <w:r w:rsidRPr="002A6A4A">
        <w:rPr>
          <w:i/>
          <w:color w:val="000000"/>
          <w:lang w:val="en-US"/>
        </w:rPr>
        <w:t>Handbook of the economics of the arts and cultur</w:t>
      </w:r>
      <w:r w:rsidRPr="002A6A4A">
        <w:rPr>
          <w:color w:val="000000"/>
          <w:lang w:val="en-US"/>
        </w:rPr>
        <w:t xml:space="preserve">e. </w:t>
      </w:r>
      <w:r w:rsidRPr="002A6A4A">
        <w:rPr>
          <w:color w:val="000000"/>
        </w:rPr>
        <w:t>Amsterdam : Elsevier.</w:t>
      </w:r>
    </w:p>
    <w:p w14:paraId="26BB1EC0" w14:textId="77777777" w:rsidR="006D74D2" w:rsidRPr="002A6A4A" w:rsidRDefault="006D74D2" w:rsidP="006D74D2">
      <w:pPr>
        <w:pStyle w:val="BIB"/>
        <w:rPr>
          <w:color w:val="000000"/>
        </w:rPr>
      </w:pPr>
      <w:r w:rsidRPr="002A6A4A">
        <w:rPr>
          <w:color w:val="000000"/>
        </w:rPr>
        <w:t xml:space="preserve">Girard, A. (dir.) (1982). </w:t>
      </w:r>
      <w:r w:rsidRPr="002A6A4A">
        <w:rPr>
          <w:i/>
          <w:color w:val="000000"/>
        </w:rPr>
        <w:t>Les industries culturelles</w:t>
      </w:r>
      <w:r w:rsidRPr="002A6A4A">
        <w:rPr>
          <w:color w:val="000000"/>
        </w:rPr>
        <w:t>. Paris : UNESCO.</w:t>
      </w:r>
    </w:p>
    <w:p w14:paraId="73976C09" w14:textId="77777777" w:rsidR="006D74D2" w:rsidRPr="002A6A4A" w:rsidRDefault="006D74D2" w:rsidP="006D74D2">
      <w:pPr>
        <w:pStyle w:val="BIB"/>
        <w:rPr>
          <w:color w:val="000000"/>
        </w:rPr>
      </w:pPr>
      <w:r w:rsidRPr="002A6A4A">
        <w:rPr>
          <w:color w:val="000000"/>
        </w:rPr>
        <w:t xml:space="preserve">Giusti, N. (2011). Le travail en atelier comme forme d’organisation du processus de création dans la mode. </w:t>
      </w:r>
      <w:r w:rsidRPr="002A6A4A">
        <w:rPr>
          <w:i/>
          <w:color w:val="000000"/>
        </w:rPr>
        <w:t>Sociologie et sociétés</w:t>
      </w:r>
      <w:r w:rsidRPr="002A6A4A">
        <w:rPr>
          <w:color w:val="000000"/>
        </w:rPr>
        <w:t xml:space="preserve">, </w:t>
      </w:r>
      <w:r w:rsidRPr="002A6A4A">
        <w:rPr>
          <w:i/>
          <w:color w:val="000000"/>
        </w:rPr>
        <w:t>XLIII</w:t>
      </w:r>
      <w:r w:rsidRPr="002A6A4A">
        <w:rPr>
          <w:color w:val="000000"/>
        </w:rPr>
        <w:t>(1), 149-173.</w:t>
      </w:r>
    </w:p>
    <w:p w14:paraId="13188FA1" w14:textId="77777777" w:rsidR="006D74D2" w:rsidRPr="002A6A4A" w:rsidRDefault="006D74D2" w:rsidP="006D74D2">
      <w:pPr>
        <w:pStyle w:val="BIB"/>
        <w:rPr>
          <w:color w:val="000000"/>
        </w:rPr>
      </w:pPr>
      <w:r w:rsidRPr="002A6A4A">
        <w:rPr>
          <w:color w:val="000000"/>
        </w:rPr>
        <w:t>Goffman,</w:t>
      </w:r>
      <w:r w:rsidRPr="002A6A4A">
        <w:rPr>
          <w:color w:val="000000"/>
          <w:spacing w:val="-20"/>
        </w:rPr>
        <w:t xml:space="preserve"> </w:t>
      </w:r>
      <w:r w:rsidRPr="002A6A4A">
        <w:rPr>
          <w:color w:val="000000"/>
        </w:rPr>
        <w:t xml:space="preserve">E. (1974). </w:t>
      </w:r>
      <w:r w:rsidRPr="002A6A4A">
        <w:rPr>
          <w:i/>
          <w:color w:val="000000"/>
        </w:rPr>
        <w:t>Les rites d’interaction</w:t>
      </w:r>
      <w:r w:rsidRPr="002A6A4A">
        <w:rPr>
          <w:color w:val="000000"/>
        </w:rPr>
        <w:t>. (A. Kihm, trad.). Paris : Éd. de Minuit.</w:t>
      </w:r>
    </w:p>
    <w:p w14:paraId="304ADECB" w14:textId="77777777" w:rsidR="006D74D2" w:rsidRPr="002A6A4A" w:rsidRDefault="006D74D2" w:rsidP="006D74D2">
      <w:pPr>
        <w:pStyle w:val="BIB"/>
        <w:rPr>
          <w:color w:val="000000"/>
          <w:lang w:val="fr-FR"/>
        </w:rPr>
      </w:pPr>
      <w:r w:rsidRPr="002A6A4A">
        <w:rPr>
          <w:color w:val="000000"/>
          <w:lang w:val="fr-FR"/>
        </w:rPr>
        <w:t xml:space="preserve">Goilan-Sandu, L. (2009). Identité, communication littéraire et francophonie. Dans </w:t>
      </w:r>
      <w:r w:rsidRPr="002A6A4A">
        <w:rPr>
          <w:i/>
          <w:color w:val="000000"/>
          <w:lang w:val="fr-FR"/>
        </w:rPr>
        <w:t>La représentation des identités sociales dans le roman canadien contemporain</w:t>
      </w:r>
      <w:r w:rsidRPr="002A6A4A">
        <w:rPr>
          <w:color w:val="000000"/>
          <w:lang w:val="fr-FR"/>
        </w:rPr>
        <w:t xml:space="preserve"> (Chap II.1., pp. 66-93). (Thèse de doctorat). Université Jean Moulin Lyon 3.</w:t>
      </w:r>
    </w:p>
    <w:p w14:paraId="4351DA47" w14:textId="77777777" w:rsidR="006D74D2" w:rsidRPr="002A6A4A" w:rsidRDefault="006D74D2" w:rsidP="006D74D2">
      <w:pPr>
        <w:pStyle w:val="BIB"/>
        <w:rPr>
          <w:color w:val="000000"/>
          <w:lang w:val="en-US"/>
        </w:rPr>
      </w:pPr>
      <w:r w:rsidRPr="002A6A4A">
        <w:rPr>
          <w:color w:val="000000"/>
        </w:rPr>
        <w:t xml:space="preserve">Goldmann, L. (1971). </w:t>
      </w:r>
      <w:r w:rsidRPr="002A6A4A">
        <w:rPr>
          <w:i/>
          <w:color w:val="000000"/>
        </w:rPr>
        <w:t>La création culturelle dans la société moderne</w:t>
      </w:r>
      <w:r w:rsidRPr="002A6A4A">
        <w:rPr>
          <w:color w:val="000000"/>
        </w:rPr>
        <w:t xml:space="preserve">. </w:t>
      </w:r>
      <w:r w:rsidRPr="002A6A4A">
        <w:rPr>
          <w:color w:val="000000"/>
          <w:lang w:val="en-US"/>
        </w:rPr>
        <w:t>Paris : Denoël/Gonthier.</w:t>
      </w:r>
    </w:p>
    <w:p w14:paraId="362FA90A" w14:textId="77777777" w:rsidR="006D74D2" w:rsidRPr="002A6A4A" w:rsidRDefault="006D74D2" w:rsidP="006D74D2">
      <w:pPr>
        <w:pStyle w:val="BIB"/>
        <w:rPr>
          <w:color w:val="000000"/>
        </w:rPr>
      </w:pPr>
      <w:r w:rsidRPr="002A6A4A">
        <w:rPr>
          <w:color w:val="000000"/>
          <w:lang w:val="en-US"/>
        </w:rPr>
        <w:t xml:space="preserve">Goode, W. (1979). </w:t>
      </w:r>
      <w:r w:rsidRPr="002A6A4A">
        <w:rPr>
          <w:i/>
          <w:color w:val="000000"/>
          <w:lang w:val="en-US"/>
        </w:rPr>
        <w:t>The celebration of heroes. Prestige as a social control system</w:t>
      </w:r>
      <w:r w:rsidRPr="002A6A4A">
        <w:rPr>
          <w:color w:val="000000"/>
          <w:lang w:val="en-US"/>
        </w:rPr>
        <w:t xml:space="preserve">. </w:t>
      </w:r>
      <w:r w:rsidRPr="002A6A4A">
        <w:rPr>
          <w:color w:val="000000"/>
        </w:rPr>
        <w:t>Berkeley et Los Angeles : University of California Press.</w:t>
      </w:r>
    </w:p>
    <w:p w14:paraId="5D74B6E7" w14:textId="77777777" w:rsidR="006D74D2" w:rsidRPr="002A6A4A" w:rsidRDefault="006D74D2" w:rsidP="006D74D2">
      <w:pPr>
        <w:pStyle w:val="BIB"/>
        <w:rPr>
          <w:iCs/>
          <w:color w:val="000000"/>
        </w:rPr>
      </w:pPr>
      <w:r w:rsidRPr="002A6A4A">
        <w:rPr>
          <w:color w:val="000000"/>
        </w:rPr>
        <w:t xml:space="preserve">Gouvernement du Québec, </w:t>
      </w:r>
      <w:r w:rsidRPr="002A6A4A">
        <w:rPr>
          <w:iCs/>
          <w:color w:val="000000"/>
        </w:rPr>
        <w:t xml:space="preserve">Ministère de la Culture et des Communications (1992, juin). </w:t>
      </w:r>
      <w:r w:rsidRPr="002A6A4A">
        <w:rPr>
          <w:i/>
          <w:iCs/>
          <w:color w:val="000000"/>
        </w:rPr>
        <w:t>La politique culturelle du Québec : Notre culture, notre avenir</w:t>
      </w:r>
      <w:r w:rsidRPr="002A6A4A">
        <w:rPr>
          <w:iCs/>
          <w:color w:val="000000"/>
        </w:rPr>
        <w:t>. Québec : l’auteur.</w:t>
      </w:r>
    </w:p>
    <w:p w14:paraId="6199A6B0" w14:textId="77777777" w:rsidR="006D74D2" w:rsidRPr="002A6A4A" w:rsidRDefault="006D74D2" w:rsidP="006D74D2">
      <w:pPr>
        <w:pStyle w:val="BIB"/>
        <w:rPr>
          <w:color w:val="000000"/>
        </w:rPr>
      </w:pPr>
      <w:r w:rsidRPr="002A6A4A">
        <w:rPr>
          <w:color w:val="000000"/>
        </w:rPr>
        <w:t xml:space="preserve">Gouvernement du Québec. </w:t>
      </w:r>
      <w:r w:rsidRPr="002A6A4A">
        <w:rPr>
          <w:bCs/>
          <w:color w:val="000000"/>
          <w:lang w:val="fr-FR"/>
        </w:rPr>
        <w:t xml:space="preserve">(2013, 14 févr.) </w:t>
      </w:r>
      <w:r w:rsidRPr="002A6A4A">
        <w:rPr>
          <w:bCs/>
          <w:i/>
          <w:color w:val="000000"/>
          <w:lang w:val="fr-FR"/>
        </w:rPr>
        <w:t>Fonds d’initiative et de rayonnement de la métropole 2013-2014 - Le gouvernement du Québec investit 850 000 $ dans des projets d’économie sociale dans la région métropolitaine de Montréal</w:t>
      </w:r>
      <w:r w:rsidRPr="002A6A4A">
        <w:rPr>
          <w:i/>
          <w:color w:val="000000"/>
          <w:lang w:val="fr-FR"/>
        </w:rPr>
        <w:t xml:space="preserve">. </w:t>
      </w:r>
      <w:r w:rsidRPr="002A6A4A">
        <w:rPr>
          <w:color w:val="000000"/>
          <w:lang w:val="fr-FR"/>
        </w:rPr>
        <w:t>Récupéré de</w:t>
      </w:r>
      <w:r w:rsidRPr="002A6A4A">
        <w:rPr>
          <w:i/>
          <w:color w:val="000000"/>
          <w:lang w:val="fr-FR"/>
        </w:rPr>
        <w:t xml:space="preserve"> </w:t>
      </w:r>
      <w:r w:rsidRPr="002A6A4A">
        <w:rPr>
          <w:color w:val="000000"/>
        </w:rPr>
        <w:t>http://qgov.newswire.ca/gouvqc/communiques/GPQF/Fevrier2013/14/c5737.html</w:t>
      </w:r>
    </w:p>
    <w:p w14:paraId="5E9CA7EB" w14:textId="77777777" w:rsidR="006D74D2" w:rsidRPr="002A6A4A" w:rsidRDefault="006D74D2" w:rsidP="006D74D2">
      <w:pPr>
        <w:pStyle w:val="BIB"/>
        <w:rPr>
          <w:color w:val="000000"/>
          <w:lang w:val="en-US"/>
        </w:rPr>
      </w:pPr>
      <w:r w:rsidRPr="002A6A4A">
        <w:rPr>
          <w:color w:val="000000"/>
        </w:rPr>
        <w:t xml:space="preserve">Granger, M. et Sterling, T. (2003). </w:t>
      </w:r>
      <w:r w:rsidRPr="002A6A4A">
        <w:rPr>
          <w:i/>
          <w:color w:val="000000"/>
        </w:rPr>
        <w:t>Fashion entrepreneurship</w:t>
      </w:r>
      <w:r w:rsidRPr="002A6A4A">
        <w:rPr>
          <w:color w:val="000000"/>
        </w:rPr>
        <w:t xml:space="preserve">. </w:t>
      </w:r>
      <w:r w:rsidRPr="002A6A4A">
        <w:rPr>
          <w:color w:val="000000"/>
          <w:lang w:val="en-US"/>
        </w:rPr>
        <w:t>New York : Fairchild.</w:t>
      </w:r>
    </w:p>
    <w:p w14:paraId="3AE2D77C" w14:textId="77777777" w:rsidR="006D74D2" w:rsidRPr="002A6A4A" w:rsidRDefault="006D74D2" w:rsidP="006D74D2">
      <w:pPr>
        <w:pStyle w:val="BIB"/>
        <w:rPr>
          <w:rFonts w:eastAsia="Cambria"/>
          <w:color w:val="000000"/>
        </w:rPr>
      </w:pPr>
      <w:r w:rsidRPr="002A6A4A">
        <w:rPr>
          <w:rFonts w:eastAsia="Cambria"/>
          <w:color w:val="000000"/>
          <w:lang w:val="en-US"/>
        </w:rPr>
        <w:t xml:space="preserve">Granovetter, M. (1985). Economic action and social structure: The problem of embeddedness. </w:t>
      </w:r>
      <w:r w:rsidRPr="002A6A4A">
        <w:rPr>
          <w:rFonts w:eastAsia="Cambria"/>
          <w:i/>
          <w:color w:val="000000"/>
        </w:rPr>
        <w:t>American Journal of Sociology</w:t>
      </w:r>
      <w:r w:rsidRPr="002A6A4A">
        <w:rPr>
          <w:rFonts w:eastAsia="Cambria"/>
          <w:color w:val="000000"/>
        </w:rPr>
        <w:t xml:space="preserve">, </w:t>
      </w:r>
      <w:r w:rsidRPr="002A6A4A">
        <w:rPr>
          <w:rFonts w:eastAsia="Cambria"/>
          <w:i/>
          <w:color w:val="000000"/>
        </w:rPr>
        <w:t>91</w:t>
      </w:r>
      <w:r w:rsidRPr="002A6A4A">
        <w:rPr>
          <w:rFonts w:eastAsia="Cambria"/>
          <w:color w:val="000000"/>
        </w:rPr>
        <w:t>, 481-510.</w:t>
      </w:r>
    </w:p>
    <w:p w14:paraId="2B718637" w14:textId="77777777" w:rsidR="006D74D2" w:rsidRPr="002A6A4A" w:rsidRDefault="006D74D2" w:rsidP="006D74D2">
      <w:pPr>
        <w:pStyle w:val="BIB"/>
        <w:rPr>
          <w:color w:val="000000"/>
        </w:rPr>
      </w:pPr>
      <w:r w:rsidRPr="002A6A4A">
        <w:rPr>
          <w:color w:val="000000"/>
        </w:rPr>
        <w:t xml:space="preserve">Greffe, X. (2007). </w:t>
      </w:r>
      <w:r w:rsidRPr="002A6A4A">
        <w:rPr>
          <w:i/>
          <w:color w:val="000000"/>
        </w:rPr>
        <w:t>Artistes et marchés</w:t>
      </w:r>
      <w:r w:rsidRPr="002A6A4A">
        <w:rPr>
          <w:color w:val="000000"/>
        </w:rPr>
        <w:t>. Paris : La Documentation française.</w:t>
      </w:r>
    </w:p>
    <w:p w14:paraId="3D36C179" w14:textId="77777777" w:rsidR="006D74D2" w:rsidRPr="002A6A4A" w:rsidRDefault="006D74D2" w:rsidP="006D74D2">
      <w:pPr>
        <w:pStyle w:val="BIB"/>
        <w:rPr>
          <w:color w:val="000000"/>
        </w:rPr>
      </w:pPr>
      <w:r w:rsidRPr="002A6A4A">
        <w:rPr>
          <w:color w:val="000000"/>
        </w:rPr>
        <w:t xml:space="preserve">Greffe, X. (2010) Introduction : L’économie de la culture est-elle particulière ? </w:t>
      </w:r>
      <w:r w:rsidRPr="002A6A4A">
        <w:rPr>
          <w:i/>
          <w:color w:val="000000"/>
        </w:rPr>
        <w:t>Revue d’économie politique</w:t>
      </w:r>
      <w:r w:rsidRPr="002A6A4A">
        <w:rPr>
          <w:color w:val="000000"/>
        </w:rPr>
        <w:t xml:space="preserve">, </w:t>
      </w:r>
      <w:r w:rsidRPr="002A6A4A">
        <w:rPr>
          <w:i/>
          <w:color w:val="000000"/>
        </w:rPr>
        <w:t>120</w:t>
      </w:r>
      <w:r w:rsidRPr="002A6A4A">
        <w:rPr>
          <w:color w:val="000000"/>
        </w:rPr>
        <w:t>(1), 1-34.</w:t>
      </w:r>
    </w:p>
    <w:p w14:paraId="78A92275" w14:textId="77777777" w:rsidR="006D74D2" w:rsidRPr="002A6A4A" w:rsidRDefault="006D74D2" w:rsidP="006D74D2">
      <w:pPr>
        <w:pStyle w:val="BIB"/>
        <w:rPr>
          <w:color w:val="000000"/>
        </w:rPr>
      </w:pPr>
      <w:r w:rsidRPr="002A6A4A">
        <w:rPr>
          <w:color w:val="000000"/>
        </w:rPr>
        <w:t xml:space="preserve">Greffe, X. et Simonet, V. (2005). </w:t>
      </w:r>
      <w:r w:rsidRPr="002A6A4A">
        <w:rPr>
          <w:i/>
          <w:color w:val="000000"/>
        </w:rPr>
        <w:t>La culture et le développement local</w:t>
      </w:r>
      <w:r w:rsidRPr="002A6A4A">
        <w:rPr>
          <w:color w:val="000000"/>
        </w:rPr>
        <w:t>. Paris : OCDE.</w:t>
      </w:r>
    </w:p>
    <w:p w14:paraId="0B9BEB1A" w14:textId="77777777" w:rsidR="006D74D2" w:rsidRPr="002A6A4A" w:rsidRDefault="006D74D2" w:rsidP="006D74D2">
      <w:pPr>
        <w:pStyle w:val="BIB"/>
        <w:rPr>
          <w:color w:val="000000"/>
        </w:rPr>
      </w:pPr>
      <w:r w:rsidRPr="002A6A4A">
        <w:rPr>
          <w:color w:val="000000"/>
        </w:rPr>
        <w:t xml:space="preserve">Grenier R. 1965. </w:t>
      </w:r>
      <w:r w:rsidRPr="002A6A4A">
        <w:rPr>
          <w:i/>
          <w:color w:val="000000"/>
        </w:rPr>
        <w:t>Regards sur l’Expo 67</w:t>
      </w:r>
      <w:r w:rsidRPr="002A6A4A">
        <w:rPr>
          <w:color w:val="000000"/>
        </w:rPr>
        <w:t>. Montréal : Éditions de l’Homme.</w:t>
      </w:r>
    </w:p>
    <w:p w14:paraId="7796FD03" w14:textId="77777777" w:rsidR="006D74D2" w:rsidRPr="002A6A4A" w:rsidRDefault="006D74D2" w:rsidP="006D74D2">
      <w:pPr>
        <w:pStyle w:val="BIB"/>
        <w:rPr>
          <w:rFonts w:eastAsia="Cambria"/>
          <w:color w:val="000000"/>
        </w:rPr>
      </w:pPr>
      <w:r w:rsidRPr="002A6A4A">
        <w:rPr>
          <w:rFonts w:eastAsia="Cambria"/>
          <w:color w:val="000000"/>
        </w:rPr>
        <w:t xml:space="preserve">Grésillon, B. (2002). </w:t>
      </w:r>
      <w:r w:rsidRPr="002A6A4A">
        <w:rPr>
          <w:rFonts w:eastAsia="Cambria"/>
          <w:i/>
          <w:color w:val="000000"/>
        </w:rPr>
        <w:t>Berlin, métropole culturelle</w:t>
      </w:r>
      <w:r w:rsidRPr="002A6A4A">
        <w:rPr>
          <w:rFonts w:eastAsia="Cambria"/>
          <w:color w:val="000000"/>
        </w:rPr>
        <w:t>. Paris : Belin.</w:t>
      </w:r>
    </w:p>
    <w:p w14:paraId="7675619C" w14:textId="77777777" w:rsidR="006D74D2" w:rsidRPr="002A6A4A" w:rsidRDefault="006D74D2" w:rsidP="006D74D2">
      <w:pPr>
        <w:pStyle w:val="BIB"/>
        <w:rPr>
          <w:color w:val="000000"/>
        </w:rPr>
      </w:pPr>
      <w:r w:rsidRPr="002A6A4A">
        <w:rPr>
          <w:color w:val="000000"/>
        </w:rPr>
        <w:t xml:space="preserve">Gribaudi, M. (1995). Les discontinuités du social. Un modèle configurationnel. Dans B. Lepetit, (dir.), </w:t>
      </w:r>
      <w:r w:rsidRPr="002A6A4A">
        <w:rPr>
          <w:i/>
          <w:iCs/>
          <w:color w:val="000000"/>
        </w:rPr>
        <w:t>Les Formes de l’expérience</w:t>
      </w:r>
      <w:r w:rsidRPr="002A6A4A">
        <w:rPr>
          <w:color w:val="000000"/>
        </w:rPr>
        <w:t xml:space="preserve">. </w:t>
      </w:r>
      <w:r w:rsidRPr="002A6A4A">
        <w:rPr>
          <w:i/>
          <w:color w:val="000000"/>
        </w:rPr>
        <w:t>Une autre histoire sociale (p. 187-225).</w:t>
      </w:r>
      <w:r w:rsidRPr="002A6A4A">
        <w:rPr>
          <w:color w:val="000000"/>
        </w:rPr>
        <w:t xml:space="preserve"> Paris : Albin Michel.</w:t>
      </w:r>
    </w:p>
    <w:p w14:paraId="102E91E4" w14:textId="77777777" w:rsidR="006D74D2" w:rsidRPr="002A6A4A" w:rsidRDefault="006D74D2" w:rsidP="006D74D2">
      <w:pPr>
        <w:pStyle w:val="BIB"/>
        <w:rPr>
          <w:color w:val="000000"/>
        </w:rPr>
      </w:pPr>
      <w:r w:rsidRPr="002A6A4A">
        <w:rPr>
          <w:color w:val="000000"/>
        </w:rPr>
        <w:t xml:space="preserve">Grossetti, M. (2004). </w:t>
      </w:r>
      <w:r w:rsidRPr="002A6A4A">
        <w:rPr>
          <w:i/>
          <w:color w:val="000000"/>
        </w:rPr>
        <w:t>Sociologie de l’imprévisible. Dynamiques de l’activité et des formes sociales</w:t>
      </w:r>
      <w:r w:rsidRPr="002A6A4A">
        <w:rPr>
          <w:color w:val="000000"/>
        </w:rPr>
        <w:t>. Paris : PUF.</w:t>
      </w:r>
    </w:p>
    <w:p w14:paraId="659F80D0" w14:textId="77777777" w:rsidR="006D74D2" w:rsidRPr="002A6A4A" w:rsidRDefault="006D74D2" w:rsidP="006D74D2">
      <w:pPr>
        <w:pStyle w:val="BIB"/>
        <w:rPr>
          <w:color w:val="000000"/>
        </w:rPr>
      </w:pPr>
      <w:r w:rsidRPr="002A6A4A">
        <w:rPr>
          <w:color w:val="000000"/>
        </w:rPr>
        <w:t xml:space="preserve">Grossetti, M. et Gilly, J.-P. (1993). Organisations, individus et territoires. Le cas des systèmes locaux d’innovation. </w:t>
      </w:r>
      <w:r w:rsidRPr="002A6A4A">
        <w:rPr>
          <w:i/>
          <w:color w:val="000000"/>
        </w:rPr>
        <w:t>Revue d’économie régionale et urbaine</w:t>
      </w:r>
      <w:r w:rsidRPr="002A6A4A">
        <w:rPr>
          <w:color w:val="000000"/>
        </w:rPr>
        <w:t xml:space="preserve">, </w:t>
      </w:r>
      <w:r w:rsidRPr="002A6A4A">
        <w:rPr>
          <w:i/>
          <w:color w:val="000000"/>
        </w:rPr>
        <w:t>3</w:t>
      </w:r>
      <w:r w:rsidRPr="002A6A4A">
        <w:rPr>
          <w:color w:val="000000"/>
        </w:rPr>
        <w:t>, 449-468.</w:t>
      </w:r>
    </w:p>
    <w:p w14:paraId="331D931D"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Groulx, L.H. (1999). Le pluralisme en recherche qualitative: essai de typologie. </w:t>
      </w:r>
      <w:r w:rsidRPr="002A6A4A">
        <w:rPr>
          <w:rFonts w:eastAsia="Cambria"/>
          <w:i/>
          <w:color w:val="000000"/>
          <w:lang w:val="fr-FR"/>
        </w:rPr>
        <w:t>Revue suisse de sociologie,</w:t>
      </w:r>
      <w:r w:rsidRPr="002A6A4A">
        <w:rPr>
          <w:rFonts w:eastAsia="Cambria"/>
          <w:color w:val="000000"/>
          <w:lang w:val="fr-FR"/>
        </w:rPr>
        <w:t xml:space="preserve"> </w:t>
      </w:r>
      <w:r w:rsidRPr="002A6A4A">
        <w:rPr>
          <w:rFonts w:eastAsia="Cambria"/>
          <w:i/>
          <w:color w:val="000000"/>
          <w:lang w:val="fr-FR"/>
        </w:rPr>
        <w:t>25</w:t>
      </w:r>
      <w:r w:rsidRPr="002A6A4A">
        <w:rPr>
          <w:rFonts w:eastAsia="Cambria"/>
          <w:color w:val="000000"/>
          <w:lang w:val="fr-FR"/>
        </w:rPr>
        <w:t>(2), 317-339.</w:t>
      </w:r>
    </w:p>
    <w:p w14:paraId="10A19A6D" w14:textId="77777777" w:rsidR="006D74D2" w:rsidRPr="002A6A4A" w:rsidRDefault="006D74D2" w:rsidP="006D74D2">
      <w:pPr>
        <w:pStyle w:val="BIB"/>
        <w:rPr>
          <w:bCs/>
          <w:color w:val="000000"/>
        </w:rPr>
      </w:pPr>
      <w:r w:rsidRPr="002A6A4A">
        <w:rPr>
          <w:bCs/>
          <w:color w:val="000000"/>
        </w:rPr>
        <w:t xml:space="preserve">Grumbach, D. (1993). </w:t>
      </w:r>
      <w:r w:rsidRPr="002A6A4A">
        <w:rPr>
          <w:bCs/>
          <w:i/>
          <w:color w:val="000000"/>
        </w:rPr>
        <w:t>Histoires de la mode</w:t>
      </w:r>
      <w:r w:rsidRPr="002A6A4A">
        <w:rPr>
          <w:bCs/>
          <w:color w:val="000000"/>
        </w:rPr>
        <w:t>, Paris : Seuil.</w:t>
      </w:r>
    </w:p>
    <w:p w14:paraId="22AE07BD" w14:textId="77777777" w:rsidR="006D74D2" w:rsidRPr="002A6A4A" w:rsidRDefault="006D74D2" w:rsidP="006D74D2">
      <w:pPr>
        <w:pStyle w:val="BIB"/>
        <w:rPr>
          <w:bCs/>
          <w:color w:val="000000"/>
        </w:rPr>
      </w:pPr>
      <w:r w:rsidRPr="002A6A4A">
        <w:rPr>
          <w:bCs/>
          <w:color w:val="000000"/>
          <w:lang w:val="en-US"/>
        </w:rPr>
        <w:t xml:space="preserve">Guernsey, B. (1982). </w:t>
      </w:r>
      <w:r w:rsidRPr="002A6A4A">
        <w:rPr>
          <w:bCs/>
          <w:i/>
          <w:color w:val="000000"/>
          <w:lang w:val="en-US"/>
        </w:rPr>
        <w:t>Gaby. The life and Times of Gaby Bernier, couturière extraordinaire.</w:t>
      </w:r>
      <w:r w:rsidRPr="002A6A4A">
        <w:rPr>
          <w:bCs/>
          <w:color w:val="000000"/>
          <w:lang w:val="en-US"/>
        </w:rPr>
        <w:t xml:space="preserve"> </w:t>
      </w:r>
      <w:r w:rsidRPr="002A6A4A">
        <w:rPr>
          <w:bCs/>
          <w:color w:val="000000"/>
        </w:rPr>
        <w:t>Toronto : Marincourt Press.</w:t>
      </w:r>
    </w:p>
    <w:p w14:paraId="096BA3B9" w14:textId="77777777" w:rsidR="006D74D2" w:rsidRPr="002A6A4A" w:rsidRDefault="006D74D2" w:rsidP="006D74D2">
      <w:pPr>
        <w:pStyle w:val="BIB"/>
        <w:rPr>
          <w:color w:val="000000"/>
        </w:rPr>
      </w:pPr>
      <w:r w:rsidRPr="002A6A4A">
        <w:rPr>
          <w:color w:val="000000"/>
        </w:rPr>
        <w:t xml:space="preserve">Gurvitch, G. (1962). </w:t>
      </w:r>
      <w:r w:rsidRPr="002A6A4A">
        <w:rPr>
          <w:i/>
          <w:color w:val="000000"/>
        </w:rPr>
        <w:t>Dialectique et sociologie</w:t>
      </w:r>
      <w:r w:rsidRPr="002A6A4A">
        <w:rPr>
          <w:color w:val="000000"/>
        </w:rPr>
        <w:t>. Paris : Flammarion.</w:t>
      </w:r>
    </w:p>
    <w:p w14:paraId="01749D51" w14:textId="77777777" w:rsidR="006D74D2" w:rsidRPr="002A6A4A" w:rsidRDefault="006D74D2" w:rsidP="006D74D2">
      <w:pPr>
        <w:pStyle w:val="BIB"/>
        <w:rPr>
          <w:color w:val="000000"/>
          <w:lang w:val="en-US"/>
        </w:rPr>
      </w:pPr>
      <w:r w:rsidRPr="002A6A4A">
        <w:rPr>
          <w:color w:val="000000"/>
        </w:rPr>
        <w:t xml:space="preserve">Gurvitch, G. (1963). </w:t>
      </w:r>
      <w:r w:rsidRPr="002A6A4A">
        <w:rPr>
          <w:i/>
          <w:color w:val="000000"/>
        </w:rPr>
        <w:t>La vocation actuelle de la sociologie</w:t>
      </w:r>
      <w:r w:rsidRPr="002A6A4A">
        <w:rPr>
          <w:color w:val="000000"/>
        </w:rPr>
        <w:t xml:space="preserve">. </w:t>
      </w:r>
      <w:r w:rsidRPr="002A6A4A">
        <w:rPr>
          <w:color w:val="000000"/>
          <w:lang w:val="en-US"/>
        </w:rPr>
        <w:t>Paris : PUF.</w:t>
      </w:r>
    </w:p>
    <w:p w14:paraId="71C3ED3C" w14:textId="77777777" w:rsidR="006D74D2" w:rsidRPr="002A6A4A" w:rsidRDefault="006D74D2" w:rsidP="006D74D2">
      <w:pPr>
        <w:pStyle w:val="BIB"/>
        <w:rPr>
          <w:color w:val="000000"/>
        </w:rPr>
      </w:pPr>
      <w:r w:rsidRPr="002A6A4A">
        <w:rPr>
          <w:color w:val="000000"/>
          <w:lang w:val="en-US"/>
        </w:rPr>
        <w:t xml:space="preserve">Gurvitch, G. (dir.) </w:t>
      </w:r>
      <w:r w:rsidRPr="002A6A4A">
        <w:rPr>
          <w:color w:val="000000"/>
        </w:rPr>
        <w:t xml:space="preserve">(1958 [t.1], 1960 [t.2]). </w:t>
      </w:r>
      <w:r w:rsidRPr="002A6A4A">
        <w:rPr>
          <w:i/>
          <w:color w:val="000000"/>
        </w:rPr>
        <w:t>Traité de sociologie</w:t>
      </w:r>
      <w:r w:rsidRPr="002A6A4A">
        <w:rPr>
          <w:color w:val="000000"/>
        </w:rPr>
        <w:t>. Paris : PUF.</w:t>
      </w:r>
    </w:p>
    <w:p w14:paraId="04711B93" w14:textId="77777777" w:rsidR="006D74D2" w:rsidRPr="002A6A4A" w:rsidRDefault="006D74D2" w:rsidP="006D74D2">
      <w:pPr>
        <w:pStyle w:val="BIB"/>
        <w:rPr>
          <w:color w:val="000000"/>
          <w:lang w:val="en-US"/>
        </w:rPr>
      </w:pPr>
      <w:r w:rsidRPr="002A6A4A">
        <w:rPr>
          <w:color w:val="000000"/>
        </w:rPr>
        <w:t xml:space="preserve">Haeringer, P. (1997). La mégapolisation du monde, un nouveau champ sémantique. </w:t>
      </w:r>
      <w:r w:rsidRPr="002A6A4A">
        <w:rPr>
          <w:i/>
          <w:color w:val="000000"/>
          <w:lang w:val="en-US"/>
        </w:rPr>
        <w:t>Urbanisme</w:t>
      </w:r>
      <w:r w:rsidRPr="002A6A4A">
        <w:rPr>
          <w:color w:val="000000"/>
          <w:lang w:val="en-US"/>
        </w:rPr>
        <w:t xml:space="preserve">, </w:t>
      </w:r>
      <w:r w:rsidRPr="002A6A4A">
        <w:rPr>
          <w:i/>
          <w:color w:val="000000"/>
          <w:lang w:val="en-US"/>
        </w:rPr>
        <w:t>296</w:t>
      </w:r>
      <w:r w:rsidRPr="002A6A4A">
        <w:rPr>
          <w:color w:val="000000"/>
          <w:lang w:val="en-US"/>
        </w:rPr>
        <w:t>, 66-69.</w:t>
      </w:r>
    </w:p>
    <w:p w14:paraId="023B9053" w14:textId="77777777" w:rsidR="006D74D2" w:rsidRPr="002A6A4A" w:rsidRDefault="006D74D2" w:rsidP="006D74D2">
      <w:pPr>
        <w:pStyle w:val="BIB"/>
        <w:rPr>
          <w:color w:val="000000"/>
          <w:lang w:val="en-US"/>
        </w:rPr>
      </w:pPr>
      <w:r w:rsidRPr="002A6A4A">
        <w:rPr>
          <w:color w:val="000000"/>
          <w:lang w:val="en-US"/>
        </w:rPr>
        <w:t xml:space="preserve">Hall, P. (2000). Creative cities and economic development. </w:t>
      </w:r>
      <w:r w:rsidRPr="002A6A4A">
        <w:rPr>
          <w:i/>
          <w:color w:val="000000"/>
          <w:lang w:val="en-US"/>
        </w:rPr>
        <w:t>Urban Studies</w:t>
      </w:r>
      <w:r w:rsidRPr="002A6A4A">
        <w:rPr>
          <w:color w:val="000000"/>
          <w:lang w:val="en-US"/>
        </w:rPr>
        <w:t>, 37(4), 639-649.</w:t>
      </w:r>
    </w:p>
    <w:p w14:paraId="421C834A" w14:textId="77777777" w:rsidR="006D74D2" w:rsidRPr="002A6A4A" w:rsidRDefault="006D74D2" w:rsidP="006D74D2">
      <w:pPr>
        <w:pStyle w:val="BIB"/>
        <w:rPr>
          <w:color w:val="000000"/>
        </w:rPr>
      </w:pPr>
      <w:r w:rsidRPr="002A6A4A">
        <w:rPr>
          <w:color w:val="000000"/>
        </w:rPr>
        <w:t xml:space="preserve">Hamel, J. (2007). De la nature réflexive de la sociologie et de la disparition de son objet. </w:t>
      </w:r>
      <w:r w:rsidRPr="002A6A4A">
        <w:rPr>
          <w:i/>
          <w:color w:val="000000"/>
        </w:rPr>
        <w:t>Revue européenne des sciences sociales, XLV</w:t>
      </w:r>
      <w:r w:rsidRPr="002A6A4A">
        <w:rPr>
          <w:color w:val="000000"/>
        </w:rPr>
        <w:t>(139), 45-56.</w:t>
      </w:r>
    </w:p>
    <w:p w14:paraId="5AE57E22" w14:textId="77777777" w:rsidR="006D74D2" w:rsidRPr="002A6A4A" w:rsidRDefault="006D74D2" w:rsidP="006D74D2">
      <w:pPr>
        <w:pStyle w:val="BIB"/>
        <w:rPr>
          <w:color w:val="000000"/>
        </w:rPr>
      </w:pPr>
      <w:r w:rsidRPr="002A6A4A">
        <w:rPr>
          <w:color w:val="000000"/>
        </w:rPr>
        <w:t xml:space="preserve">Harvey, D. (2002). The art of rent: Globalisation, monopoly and the commodification of culture. </w:t>
      </w:r>
      <w:r w:rsidRPr="002A6A4A">
        <w:rPr>
          <w:i/>
          <w:color w:val="000000"/>
        </w:rPr>
        <w:t>Socialist Register</w:t>
      </w:r>
      <w:r w:rsidRPr="002A6A4A">
        <w:rPr>
          <w:color w:val="000000"/>
        </w:rPr>
        <w:t xml:space="preserve">, </w:t>
      </w:r>
      <w:r w:rsidRPr="002A6A4A">
        <w:rPr>
          <w:i/>
          <w:color w:val="000000"/>
        </w:rPr>
        <w:t>38</w:t>
      </w:r>
      <w:r w:rsidRPr="002A6A4A">
        <w:rPr>
          <w:color w:val="000000"/>
        </w:rPr>
        <w:t>, 93-110.</w:t>
      </w:r>
    </w:p>
    <w:p w14:paraId="3124BD70" w14:textId="77777777" w:rsidR="006D74D2" w:rsidRPr="002A6A4A" w:rsidRDefault="006D74D2" w:rsidP="006D74D2">
      <w:pPr>
        <w:pStyle w:val="BIB"/>
        <w:rPr>
          <w:rFonts w:eastAsia="Cambria"/>
          <w:iCs/>
          <w:color w:val="000000"/>
          <w:lang w:val="fr-FR"/>
        </w:rPr>
      </w:pPr>
      <w:r w:rsidRPr="002A6A4A">
        <w:rPr>
          <w:rFonts w:eastAsia="Cambria"/>
          <w:iCs/>
          <w:color w:val="000000"/>
          <w:lang w:val="fr-FR"/>
        </w:rPr>
        <w:t xml:space="preserve">Harvey, F. (1977). Technologie et organisation du travail à la fin du XIXe siècle : le cas du Québec. </w:t>
      </w:r>
      <w:r w:rsidRPr="002A6A4A">
        <w:rPr>
          <w:rFonts w:eastAsia="Cambria"/>
          <w:i/>
          <w:iCs/>
          <w:color w:val="000000"/>
          <w:lang w:val="fr-FR"/>
        </w:rPr>
        <w:t>Recherches sociographiques</w:t>
      </w:r>
      <w:r w:rsidRPr="002A6A4A">
        <w:rPr>
          <w:rFonts w:eastAsia="Cambria"/>
          <w:iCs/>
          <w:color w:val="000000"/>
          <w:lang w:val="fr-FR"/>
        </w:rPr>
        <w:t xml:space="preserve">, </w:t>
      </w:r>
      <w:r w:rsidRPr="002A6A4A">
        <w:rPr>
          <w:rFonts w:eastAsia="Cambria"/>
          <w:i/>
          <w:iCs/>
          <w:color w:val="000000"/>
          <w:lang w:val="fr-FR"/>
        </w:rPr>
        <w:t>18</w:t>
      </w:r>
      <w:r w:rsidRPr="002A6A4A">
        <w:rPr>
          <w:rFonts w:eastAsia="Cambria"/>
          <w:iCs/>
          <w:color w:val="000000"/>
          <w:lang w:val="fr-FR"/>
        </w:rPr>
        <w:t>(3), 397-414.</w:t>
      </w:r>
    </w:p>
    <w:p w14:paraId="6984386B" w14:textId="77777777" w:rsidR="006D74D2" w:rsidRPr="002A6A4A" w:rsidRDefault="006D74D2" w:rsidP="006D74D2">
      <w:pPr>
        <w:pStyle w:val="BIB"/>
        <w:rPr>
          <w:iCs/>
          <w:color w:val="000000"/>
        </w:rPr>
      </w:pPr>
      <w:r w:rsidRPr="002A6A4A">
        <w:rPr>
          <w:iCs/>
          <w:color w:val="000000"/>
        </w:rPr>
        <w:t xml:space="preserve">Hatchuel, A. </w:t>
      </w:r>
      <w:r w:rsidRPr="002A6A4A">
        <w:rPr>
          <w:color w:val="000000"/>
        </w:rPr>
        <w:t>(</w:t>
      </w:r>
      <w:r w:rsidRPr="002A6A4A">
        <w:rPr>
          <w:iCs/>
          <w:color w:val="000000"/>
        </w:rPr>
        <w:t>1998</w:t>
      </w:r>
      <w:r w:rsidRPr="002A6A4A">
        <w:rPr>
          <w:color w:val="000000"/>
        </w:rPr>
        <w:t>)</w:t>
      </w:r>
      <w:r w:rsidRPr="002A6A4A">
        <w:rPr>
          <w:iCs/>
          <w:color w:val="000000"/>
        </w:rPr>
        <w:t xml:space="preserve">. Comment penser l’action collective ? Théorie des mythes rationnels. Dans A. Tosel et R. Damien (dir.), </w:t>
      </w:r>
      <w:r w:rsidRPr="002A6A4A">
        <w:rPr>
          <w:i/>
          <w:iCs/>
          <w:color w:val="000000"/>
        </w:rPr>
        <w:t>L’action collective</w:t>
      </w:r>
      <w:r w:rsidRPr="002A6A4A">
        <w:rPr>
          <w:iCs/>
          <w:color w:val="000000"/>
        </w:rPr>
        <w:t xml:space="preserve">, </w:t>
      </w:r>
      <w:r w:rsidRPr="002A6A4A">
        <w:rPr>
          <w:i/>
          <w:iCs/>
          <w:color w:val="000000"/>
        </w:rPr>
        <w:t>(p. 177-202)</w:t>
      </w:r>
      <w:r w:rsidRPr="002A6A4A">
        <w:rPr>
          <w:iCs/>
          <w:color w:val="000000"/>
        </w:rPr>
        <w:t xml:space="preserve">. </w:t>
      </w:r>
      <w:r w:rsidRPr="002A6A4A">
        <w:rPr>
          <w:iCs/>
          <w:color w:val="000000"/>
          <w:lang w:val="fr-FR"/>
        </w:rPr>
        <w:t xml:space="preserve">Besançon : </w:t>
      </w:r>
      <w:r w:rsidRPr="002A6A4A">
        <w:rPr>
          <w:iCs/>
          <w:color w:val="000000"/>
        </w:rPr>
        <w:t>Presses Universitaires de Franche-Comté.</w:t>
      </w:r>
    </w:p>
    <w:p w14:paraId="10754CB2" w14:textId="77777777" w:rsidR="006D74D2" w:rsidRPr="002A6A4A" w:rsidRDefault="006D74D2" w:rsidP="006D74D2">
      <w:pPr>
        <w:pStyle w:val="BIB"/>
        <w:rPr>
          <w:color w:val="000000"/>
        </w:rPr>
      </w:pPr>
      <w:r w:rsidRPr="002A6A4A">
        <w:rPr>
          <w:iCs/>
          <w:color w:val="000000"/>
        </w:rPr>
        <w:t>Hatchuel, A.</w:t>
      </w:r>
      <w:r w:rsidRPr="002A6A4A">
        <w:rPr>
          <w:color w:val="000000"/>
        </w:rPr>
        <w:t xml:space="preserve"> (1999). Connaissances, modèles d’interaction et ratio</w:t>
      </w:r>
      <w:r w:rsidRPr="002A6A4A">
        <w:rPr>
          <w:color w:val="000000"/>
        </w:rPr>
        <w:softHyphen/>
        <w:t>na</w:t>
      </w:r>
      <w:r w:rsidRPr="002A6A4A">
        <w:rPr>
          <w:color w:val="000000"/>
        </w:rPr>
        <w:softHyphen/>
        <w:t xml:space="preserve">lisations – De la théorie de l’entreprise à l’économie de la connaissance. </w:t>
      </w:r>
      <w:r w:rsidRPr="002A6A4A">
        <w:rPr>
          <w:i/>
          <w:color w:val="000000"/>
        </w:rPr>
        <w:t>Revue d’économie industrielle</w:t>
      </w:r>
      <w:r w:rsidRPr="002A6A4A">
        <w:rPr>
          <w:color w:val="000000"/>
        </w:rPr>
        <w:t xml:space="preserve">, </w:t>
      </w:r>
      <w:r w:rsidRPr="002A6A4A">
        <w:rPr>
          <w:i/>
          <w:color w:val="000000"/>
        </w:rPr>
        <w:t>88</w:t>
      </w:r>
      <w:r w:rsidRPr="002A6A4A">
        <w:rPr>
          <w:color w:val="000000"/>
        </w:rPr>
        <w:t>(1), 187-209.</w:t>
      </w:r>
    </w:p>
    <w:p w14:paraId="7F0C0ABF" w14:textId="77777777" w:rsidR="006D74D2" w:rsidRPr="002A6A4A" w:rsidRDefault="006D74D2" w:rsidP="006D74D2">
      <w:pPr>
        <w:pStyle w:val="BIB"/>
        <w:rPr>
          <w:rFonts w:eastAsia="Cambria"/>
          <w:color w:val="000000"/>
        </w:rPr>
      </w:pPr>
      <w:r w:rsidRPr="002A6A4A">
        <w:rPr>
          <w:rFonts w:eastAsia="Cambria"/>
          <w:color w:val="000000"/>
        </w:rPr>
        <w:t xml:space="preserve">Heinich, N. </w:t>
      </w:r>
      <w:r w:rsidRPr="002A6A4A">
        <w:rPr>
          <w:color w:val="000000"/>
        </w:rPr>
        <w:t>(</w:t>
      </w:r>
      <w:r w:rsidRPr="002A6A4A">
        <w:rPr>
          <w:rFonts w:eastAsia="Cambria"/>
          <w:color w:val="000000"/>
        </w:rPr>
        <w:t>1991</w:t>
      </w:r>
      <w:r w:rsidRPr="002A6A4A">
        <w:rPr>
          <w:color w:val="000000"/>
        </w:rPr>
        <w:t>a)</w:t>
      </w:r>
      <w:r w:rsidRPr="002A6A4A">
        <w:rPr>
          <w:rFonts w:eastAsia="Cambria"/>
          <w:color w:val="000000"/>
        </w:rPr>
        <w:t xml:space="preserve">. </w:t>
      </w:r>
      <w:r w:rsidRPr="002A6A4A">
        <w:rPr>
          <w:rFonts w:eastAsia="Cambria"/>
          <w:i/>
          <w:color w:val="000000"/>
        </w:rPr>
        <w:t>La gloire de Van Gogh : Pour une anthropologie de l’admiration</w:t>
      </w:r>
      <w:r w:rsidRPr="002A6A4A">
        <w:rPr>
          <w:rFonts w:eastAsia="Cambria"/>
          <w:color w:val="000000"/>
        </w:rPr>
        <w:t>. Paris : Éd de Minuit.</w:t>
      </w:r>
    </w:p>
    <w:p w14:paraId="0C054989" w14:textId="77777777" w:rsidR="006D74D2" w:rsidRPr="002A6A4A" w:rsidRDefault="006D74D2" w:rsidP="006D74D2">
      <w:pPr>
        <w:pStyle w:val="BIB"/>
        <w:rPr>
          <w:rFonts w:eastAsia="Cambria"/>
          <w:color w:val="000000"/>
        </w:rPr>
      </w:pPr>
      <w:r w:rsidRPr="002A6A4A">
        <w:rPr>
          <w:rFonts w:eastAsia="Cambria"/>
          <w:color w:val="000000"/>
        </w:rPr>
        <w:t>Heinich, N.</w:t>
      </w:r>
      <w:r w:rsidRPr="002A6A4A">
        <w:rPr>
          <w:color w:val="000000"/>
        </w:rPr>
        <w:t xml:space="preserve"> (</w:t>
      </w:r>
      <w:r w:rsidRPr="002A6A4A">
        <w:rPr>
          <w:rFonts w:eastAsia="Cambria"/>
          <w:color w:val="000000"/>
        </w:rPr>
        <w:t>1991</w:t>
      </w:r>
      <w:r w:rsidRPr="002A6A4A">
        <w:rPr>
          <w:color w:val="000000"/>
        </w:rPr>
        <w:t>b)</w:t>
      </w:r>
      <w:r w:rsidRPr="002A6A4A">
        <w:rPr>
          <w:rFonts w:eastAsia="Cambria"/>
          <w:color w:val="000000"/>
        </w:rPr>
        <w:t xml:space="preserve">. Peut-on parler de carrières artistiques ? </w:t>
      </w:r>
      <w:r w:rsidRPr="002A6A4A">
        <w:rPr>
          <w:rFonts w:eastAsia="Cambria"/>
          <w:i/>
          <w:color w:val="000000"/>
        </w:rPr>
        <w:t>Cahiers de recherche sociologique, 16</w:t>
      </w:r>
      <w:r w:rsidRPr="002A6A4A">
        <w:rPr>
          <w:rFonts w:eastAsia="Cambria"/>
          <w:color w:val="000000"/>
        </w:rPr>
        <w:t>, 43-54.</w:t>
      </w:r>
    </w:p>
    <w:p w14:paraId="41E2C1E5" w14:textId="77777777" w:rsidR="006D74D2" w:rsidRPr="002A6A4A" w:rsidRDefault="006D74D2" w:rsidP="006D74D2">
      <w:pPr>
        <w:pStyle w:val="BIB"/>
        <w:rPr>
          <w:rFonts w:eastAsia="Cambria"/>
          <w:color w:val="000000"/>
        </w:rPr>
      </w:pPr>
      <w:r w:rsidRPr="002A6A4A">
        <w:rPr>
          <w:rFonts w:eastAsia="Cambria"/>
          <w:color w:val="000000"/>
        </w:rPr>
        <w:t>Heinich, N.</w:t>
      </w:r>
      <w:r w:rsidRPr="002A6A4A">
        <w:rPr>
          <w:color w:val="000000"/>
        </w:rPr>
        <w:t xml:space="preserve"> (</w:t>
      </w:r>
      <w:r w:rsidRPr="002A6A4A">
        <w:rPr>
          <w:rFonts w:eastAsia="Cambria"/>
          <w:color w:val="000000"/>
        </w:rPr>
        <w:t>1993</w:t>
      </w:r>
      <w:r w:rsidRPr="002A6A4A">
        <w:rPr>
          <w:color w:val="000000"/>
        </w:rPr>
        <w:t>)</w:t>
      </w:r>
      <w:r w:rsidRPr="002A6A4A">
        <w:rPr>
          <w:rFonts w:eastAsia="Cambria"/>
          <w:color w:val="000000"/>
        </w:rPr>
        <w:t xml:space="preserve">. </w:t>
      </w:r>
      <w:r w:rsidRPr="002A6A4A">
        <w:rPr>
          <w:rFonts w:eastAsia="Cambria"/>
          <w:i/>
          <w:color w:val="000000"/>
        </w:rPr>
        <w:t>Du peintre à l’artiste. Artisans et académiciens à l’âge classique</w:t>
      </w:r>
      <w:r w:rsidRPr="002A6A4A">
        <w:rPr>
          <w:rFonts w:eastAsia="Cambria"/>
          <w:color w:val="000000"/>
        </w:rPr>
        <w:t>. Paris : Éd. de Minuit.</w:t>
      </w:r>
    </w:p>
    <w:p w14:paraId="33353FB7"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Heinich, N. (1995) Façons d’«être» écrivain. L’identité professionnelle en régime de singularité. </w:t>
      </w:r>
      <w:r w:rsidRPr="002A6A4A">
        <w:rPr>
          <w:rFonts w:eastAsia="Cambria"/>
          <w:i/>
          <w:color w:val="000000"/>
          <w:lang w:val="fr-FR"/>
        </w:rPr>
        <w:t>Revue française de sociologie</w:t>
      </w:r>
      <w:r w:rsidRPr="002A6A4A">
        <w:rPr>
          <w:rFonts w:eastAsia="Cambria"/>
          <w:color w:val="000000"/>
          <w:lang w:val="fr-FR"/>
        </w:rPr>
        <w:t xml:space="preserve">, </w:t>
      </w:r>
      <w:r w:rsidRPr="002A6A4A">
        <w:rPr>
          <w:rFonts w:eastAsia="Cambria"/>
          <w:i/>
          <w:color w:val="000000"/>
          <w:lang w:val="fr-FR"/>
        </w:rPr>
        <w:t>36</w:t>
      </w:r>
      <w:r w:rsidRPr="002A6A4A">
        <w:rPr>
          <w:rFonts w:eastAsia="Cambria"/>
          <w:color w:val="000000"/>
          <w:lang w:val="fr-FR"/>
        </w:rPr>
        <w:t>(3), 499-524.</w:t>
      </w:r>
    </w:p>
    <w:p w14:paraId="1CDA1AF0" w14:textId="77777777" w:rsidR="006D74D2" w:rsidRPr="002A6A4A" w:rsidRDefault="006D74D2" w:rsidP="006D74D2">
      <w:pPr>
        <w:pStyle w:val="BIB"/>
        <w:rPr>
          <w:rFonts w:eastAsia="Cambria"/>
          <w:color w:val="000000"/>
        </w:rPr>
      </w:pPr>
      <w:r w:rsidRPr="002A6A4A">
        <w:rPr>
          <w:rFonts w:eastAsia="Cambria"/>
          <w:color w:val="000000"/>
        </w:rPr>
        <w:t>Heinich, N.</w:t>
      </w:r>
      <w:r w:rsidRPr="002A6A4A">
        <w:rPr>
          <w:rFonts w:eastAsia="Cambria"/>
          <w:color w:val="000000"/>
          <w:lang w:val="fr-FR"/>
        </w:rPr>
        <w:t xml:space="preserve"> (1996a). </w:t>
      </w:r>
      <w:r w:rsidRPr="002A6A4A">
        <w:rPr>
          <w:rFonts w:eastAsia="Cambria"/>
          <w:i/>
          <w:color w:val="000000"/>
        </w:rPr>
        <w:t>Être artiste</w:t>
      </w:r>
      <w:r w:rsidRPr="002A6A4A">
        <w:rPr>
          <w:rFonts w:eastAsia="Cambria"/>
          <w:color w:val="000000"/>
        </w:rPr>
        <w:t>. Paris : Klincksieck.</w:t>
      </w:r>
    </w:p>
    <w:p w14:paraId="7648194A" w14:textId="77777777" w:rsidR="006D74D2" w:rsidRPr="002A6A4A" w:rsidRDefault="006D74D2" w:rsidP="006D74D2">
      <w:pPr>
        <w:pStyle w:val="BIB"/>
        <w:rPr>
          <w:rStyle w:val="Lienhypertexte"/>
          <w:color w:val="000000"/>
          <w:u w:val="none"/>
        </w:rPr>
      </w:pPr>
      <w:r w:rsidRPr="002A6A4A">
        <w:rPr>
          <w:rFonts w:eastAsia="Cambria"/>
          <w:color w:val="000000"/>
        </w:rPr>
        <w:t xml:space="preserve">Heinich, N. (1996b). </w:t>
      </w:r>
      <w:r w:rsidRPr="002A6A4A">
        <w:rPr>
          <w:rFonts w:eastAsia="Cambria"/>
          <w:color w:val="000000"/>
          <w:lang w:val="fr-FR"/>
        </w:rPr>
        <w:t xml:space="preserve">L’art contemporain expose aux rejets : contribution à une sociologie des valeurs. </w:t>
      </w:r>
      <w:r w:rsidRPr="002A6A4A">
        <w:rPr>
          <w:rFonts w:eastAsia="Cambria"/>
          <w:i/>
          <w:color w:val="000000"/>
        </w:rPr>
        <w:t>Hermès</w:t>
      </w:r>
      <w:r w:rsidRPr="002A6A4A">
        <w:rPr>
          <w:rFonts w:eastAsia="Cambria"/>
          <w:color w:val="000000"/>
        </w:rPr>
        <w:t xml:space="preserve">, </w:t>
      </w:r>
      <w:r w:rsidRPr="002A6A4A">
        <w:rPr>
          <w:rFonts w:eastAsia="Cambria"/>
          <w:i/>
          <w:color w:val="000000"/>
        </w:rPr>
        <w:t>20</w:t>
      </w:r>
      <w:r w:rsidRPr="002A6A4A">
        <w:rPr>
          <w:rFonts w:eastAsia="Cambria"/>
          <w:color w:val="000000"/>
        </w:rPr>
        <w:t xml:space="preserve">, 193-204. Récupéré de </w:t>
      </w:r>
      <w:hyperlink r:id="rId154" w:history="1">
        <w:r w:rsidRPr="002A6A4A">
          <w:rPr>
            <w:rStyle w:val="Lienhypertexte"/>
            <w:rFonts w:eastAsia="Cambria"/>
            <w:color w:val="000000"/>
            <w:u w:val="none"/>
          </w:rPr>
          <w:t>http://documents.irevues.inist.fr/bitstream/handle/2042/14924/HERMES_1996_20_193.pdf?sequence=1</w:t>
        </w:r>
      </w:hyperlink>
    </w:p>
    <w:p w14:paraId="46FF1D40" w14:textId="77777777" w:rsidR="006D74D2" w:rsidRPr="002A6A4A" w:rsidRDefault="006D74D2" w:rsidP="006D74D2">
      <w:pPr>
        <w:pStyle w:val="BIB"/>
        <w:rPr>
          <w:color w:val="000000"/>
          <w:lang w:val="fr-FR"/>
        </w:rPr>
      </w:pPr>
      <w:r w:rsidRPr="002A6A4A">
        <w:rPr>
          <w:rFonts w:eastAsia="Cambria"/>
          <w:color w:val="000000"/>
        </w:rPr>
        <w:t>Heinich, N.</w:t>
      </w:r>
      <w:r w:rsidRPr="002A6A4A">
        <w:rPr>
          <w:color w:val="000000"/>
          <w:lang w:val="fr-FR"/>
        </w:rPr>
        <w:t xml:space="preserve"> (1998a). </w:t>
      </w:r>
      <w:r w:rsidRPr="002A6A4A">
        <w:rPr>
          <w:i/>
          <w:color w:val="000000"/>
          <w:lang w:val="fr-FR"/>
        </w:rPr>
        <w:t>Ce que l’art fait à la sociologie</w:t>
      </w:r>
      <w:r w:rsidRPr="002A6A4A">
        <w:rPr>
          <w:color w:val="000000"/>
          <w:lang w:val="fr-FR"/>
        </w:rPr>
        <w:t>. Paris : Éd. De Minuit.</w:t>
      </w:r>
    </w:p>
    <w:p w14:paraId="4411F358" w14:textId="77777777" w:rsidR="006D74D2" w:rsidRPr="002A6A4A" w:rsidRDefault="006D74D2" w:rsidP="006D74D2">
      <w:pPr>
        <w:pStyle w:val="BIB"/>
        <w:rPr>
          <w:color w:val="000000"/>
          <w:lang w:val="fr-FR"/>
        </w:rPr>
      </w:pPr>
      <w:r w:rsidRPr="002A6A4A">
        <w:rPr>
          <w:rFonts w:eastAsia="Cambria"/>
          <w:color w:val="000000"/>
        </w:rPr>
        <w:t>Heinich, N.</w:t>
      </w:r>
      <w:r w:rsidRPr="002A6A4A">
        <w:rPr>
          <w:color w:val="000000"/>
          <w:lang w:val="fr-FR"/>
        </w:rPr>
        <w:t xml:space="preserve"> (1998b). </w:t>
      </w:r>
      <w:r w:rsidRPr="002A6A4A">
        <w:rPr>
          <w:i/>
          <w:color w:val="000000"/>
          <w:lang w:val="fr-FR"/>
        </w:rPr>
        <w:t>Le triple jeu de l’art contemporain. Sociologie des arts plastiques</w:t>
      </w:r>
      <w:r w:rsidRPr="002A6A4A">
        <w:rPr>
          <w:color w:val="000000"/>
          <w:lang w:val="fr-FR"/>
        </w:rPr>
        <w:t>. Paris : Éd. De Minuit.</w:t>
      </w:r>
    </w:p>
    <w:p w14:paraId="7FB161AA" w14:textId="77777777" w:rsidR="006D74D2" w:rsidRPr="002A6A4A" w:rsidRDefault="006D74D2" w:rsidP="006D74D2">
      <w:pPr>
        <w:pStyle w:val="BIB"/>
        <w:rPr>
          <w:rFonts w:eastAsia="Cambria"/>
          <w:color w:val="000000"/>
          <w:lang w:val="fr-FR"/>
        </w:rPr>
      </w:pPr>
      <w:r w:rsidRPr="002A6A4A">
        <w:rPr>
          <w:rFonts w:eastAsia="Cambria"/>
          <w:color w:val="000000"/>
        </w:rPr>
        <w:t>Heinich, N.</w:t>
      </w:r>
      <w:r w:rsidRPr="002A6A4A">
        <w:rPr>
          <w:color w:val="000000"/>
        </w:rPr>
        <w:t xml:space="preserve"> (2004). </w:t>
      </w:r>
      <w:r w:rsidRPr="002A6A4A">
        <w:rPr>
          <w:i/>
          <w:color w:val="000000"/>
        </w:rPr>
        <w:t>La sociologie de l’art</w:t>
      </w:r>
      <w:r w:rsidRPr="002A6A4A">
        <w:rPr>
          <w:color w:val="000000"/>
        </w:rPr>
        <w:t>. Paris : La Découverte.</w:t>
      </w:r>
    </w:p>
    <w:p w14:paraId="52FCA9C6" w14:textId="77777777" w:rsidR="006D74D2" w:rsidRPr="002A6A4A" w:rsidRDefault="006D74D2" w:rsidP="006D74D2">
      <w:pPr>
        <w:pStyle w:val="BIB"/>
        <w:rPr>
          <w:iCs/>
          <w:color w:val="000000"/>
          <w:lang w:val="fr-FR"/>
        </w:rPr>
      </w:pPr>
      <w:r w:rsidRPr="002A6A4A">
        <w:rPr>
          <w:rFonts w:eastAsia="Cambria"/>
          <w:color w:val="000000"/>
        </w:rPr>
        <w:t>Heinich, N.</w:t>
      </w:r>
      <w:r w:rsidRPr="002A6A4A">
        <w:rPr>
          <w:iCs/>
          <w:color w:val="000000"/>
          <w:lang w:val="fr-FR"/>
        </w:rPr>
        <w:t xml:space="preserve"> (2005). </w:t>
      </w:r>
      <w:r w:rsidRPr="002A6A4A">
        <w:rPr>
          <w:i/>
          <w:iCs/>
          <w:color w:val="000000"/>
          <w:lang w:val="fr-FR"/>
        </w:rPr>
        <w:t>L’élite artiste. Excellence et singularité en régime démocratique.</w:t>
      </w:r>
      <w:r w:rsidRPr="002A6A4A">
        <w:rPr>
          <w:iCs/>
          <w:color w:val="000000"/>
          <w:lang w:val="fr-FR"/>
        </w:rPr>
        <w:t xml:space="preserve"> Paris : Gallimard.</w:t>
      </w:r>
    </w:p>
    <w:p w14:paraId="4209E3E0" w14:textId="77777777" w:rsidR="006D74D2" w:rsidRPr="002A6A4A" w:rsidRDefault="006D74D2" w:rsidP="006D74D2">
      <w:pPr>
        <w:pStyle w:val="BIB"/>
        <w:rPr>
          <w:iCs/>
          <w:color w:val="000000"/>
          <w:lang w:val="fr-FR"/>
        </w:rPr>
      </w:pPr>
      <w:r w:rsidRPr="002A6A4A">
        <w:rPr>
          <w:rFonts w:eastAsia="Cambria"/>
          <w:color w:val="000000"/>
        </w:rPr>
        <w:t>Heinich, N.</w:t>
      </w:r>
      <w:r w:rsidRPr="002A6A4A">
        <w:rPr>
          <w:iCs/>
          <w:color w:val="000000"/>
          <w:lang w:val="fr-FR"/>
        </w:rPr>
        <w:t xml:space="preserve"> (2012). </w:t>
      </w:r>
      <w:r w:rsidRPr="002A6A4A">
        <w:rPr>
          <w:i/>
          <w:iCs/>
          <w:color w:val="000000"/>
          <w:lang w:val="fr-FR"/>
        </w:rPr>
        <w:t>De la visibilité. Excellence et singularité en régime médiatique</w:t>
      </w:r>
      <w:r w:rsidRPr="002A6A4A">
        <w:rPr>
          <w:iCs/>
          <w:color w:val="000000"/>
          <w:lang w:val="fr-FR"/>
        </w:rPr>
        <w:t xml:space="preserve">. Paris : Gallimard. </w:t>
      </w:r>
    </w:p>
    <w:p w14:paraId="1077E524" w14:textId="77777777" w:rsidR="006D74D2" w:rsidRPr="002A6A4A" w:rsidRDefault="006D74D2" w:rsidP="006D74D2">
      <w:pPr>
        <w:pStyle w:val="BIB"/>
        <w:rPr>
          <w:rFonts w:eastAsia="Cambria"/>
          <w:color w:val="000000"/>
          <w:lang w:val="en-US"/>
        </w:rPr>
      </w:pPr>
      <w:r w:rsidRPr="002A6A4A">
        <w:rPr>
          <w:rFonts w:eastAsia="Cambria"/>
          <w:color w:val="000000"/>
        </w:rPr>
        <w:t xml:space="preserve">Hennion, A. (1993). </w:t>
      </w:r>
      <w:r w:rsidRPr="002A6A4A">
        <w:rPr>
          <w:rFonts w:eastAsia="Cambria"/>
          <w:i/>
          <w:color w:val="000000"/>
        </w:rPr>
        <w:t>La passion musicale. Une sociologie de la médiation</w:t>
      </w:r>
      <w:r w:rsidRPr="002A6A4A">
        <w:rPr>
          <w:rFonts w:eastAsia="Cambria"/>
          <w:color w:val="000000"/>
        </w:rPr>
        <w:t xml:space="preserve">. </w:t>
      </w:r>
      <w:r w:rsidRPr="002A6A4A">
        <w:rPr>
          <w:rFonts w:eastAsia="Cambria"/>
          <w:color w:val="000000"/>
          <w:lang w:val="en-US"/>
        </w:rPr>
        <w:t>Paris : Éditions Métailié.</w:t>
      </w:r>
    </w:p>
    <w:p w14:paraId="629E449B" w14:textId="77777777" w:rsidR="006D74D2" w:rsidRPr="002A6A4A" w:rsidRDefault="006D74D2" w:rsidP="006D74D2">
      <w:pPr>
        <w:pStyle w:val="BIB"/>
        <w:rPr>
          <w:color w:val="000000"/>
        </w:rPr>
      </w:pPr>
      <w:r w:rsidRPr="002A6A4A">
        <w:rPr>
          <w:color w:val="000000"/>
          <w:lang w:val="en-US"/>
        </w:rPr>
        <w:t xml:space="preserve">Hirsch, P. (1972), Processing fads and fashions : An organization-set analysis of cultural industry systems. </w:t>
      </w:r>
      <w:r w:rsidRPr="002A6A4A">
        <w:rPr>
          <w:i/>
          <w:color w:val="000000"/>
        </w:rPr>
        <w:t>American Journal of Sociology</w:t>
      </w:r>
      <w:r w:rsidRPr="002A6A4A">
        <w:rPr>
          <w:color w:val="000000"/>
        </w:rPr>
        <w:t xml:space="preserve">, </w:t>
      </w:r>
      <w:r w:rsidRPr="002A6A4A">
        <w:rPr>
          <w:i/>
          <w:color w:val="000000"/>
        </w:rPr>
        <w:t>77</w:t>
      </w:r>
      <w:r w:rsidRPr="002A6A4A">
        <w:rPr>
          <w:color w:val="000000"/>
        </w:rPr>
        <w:t>, 639-659.</w:t>
      </w:r>
    </w:p>
    <w:p w14:paraId="6CBAE6CA" w14:textId="77777777" w:rsidR="006D74D2" w:rsidRPr="002A6A4A" w:rsidRDefault="006D74D2" w:rsidP="006D74D2">
      <w:pPr>
        <w:pStyle w:val="BIB"/>
        <w:rPr>
          <w:color w:val="000000"/>
        </w:rPr>
      </w:pPr>
      <w:r w:rsidRPr="002A6A4A">
        <w:rPr>
          <w:rFonts w:eastAsia="Cambria"/>
          <w:color w:val="000000"/>
          <w:lang w:val="fr-FR"/>
        </w:rPr>
        <w:t xml:space="preserve">Horvath, I. et Datry, F. (2013). Point de vue méthodologique pour le développement des entreprises de spectacle vivant, </w:t>
      </w:r>
      <w:r w:rsidRPr="002A6A4A">
        <w:rPr>
          <w:rFonts w:eastAsia="Cambria"/>
          <w:i/>
          <w:color w:val="000000"/>
          <w:lang w:val="fr-FR"/>
        </w:rPr>
        <w:t>Recherches en Sciences de Gestion</w:t>
      </w:r>
      <w:r w:rsidRPr="002A6A4A">
        <w:rPr>
          <w:rFonts w:eastAsia="Cambria"/>
          <w:color w:val="000000"/>
          <w:lang w:val="fr-FR"/>
        </w:rPr>
        <w:t xml:space="preserve">, </w:t>
      </w:r>
      <w:r w:rsidRPr="002A6A4A">
        <w:rPr>
          <w:rFonts w:eastAsia="Cambria"/>
          <w:i/>
          <w:color w:val="000000"/>
          <w:lang w:val="fr-FR"/>
        </w:rPr>
        <w:t>94</w:t>
      </w:r>
      <w:r w:rsidRPr="002A6A4A">
        <w:rPr>
          <w:rFonts w:eastAsia="Cambria"/>
          <w:color w:val="000000"/>
          <w:lang w:val="fr-FR"/>
        </w:rPr>
        <w:t>(1), 111-127.</w:t>
      </w:r>
      <w:r w:rsidRPr="002A6A4A">
        <w:rPr>
          <w:rFonts w:eastAsia="Cambria"/>
          <w:color w:val="000000"/>
        </w:rPr>
        <w:t xml:space="preserve"> </w:t>
      </w:r>
      <w:r w:rsidRPr="002A6A4A">
        <w:rPr>
          <w:rFonts w:eastAsia="Cambria"/>
          <w:color w:val="000000"/>
          <w:lang w:val="fr-FR"/>
        </w:rPr>
        <w:t xml:space="preserve">Récupéré le 27 mai 2014 de </w:t>
      </w:r>
      <w:hyperlink r:id="rId155" w:history="1">
        <w:r w:rsidRPr="002A6A4A">
          <w:rPr>
            <w:rStyle w:val="Lienhypertexte"/>
            <w:color w:val="000000"/>
            <w:u w:val="none"/>
          </w:rPr>
          <w:t>http://www.gestiondesarts.com/media/wysiwyg/documents/Nantel_e-commerce.pdf</w:t>
        </w:r>
      </w:hyperlink>
    </w:p>
    <w:p w14:paraId="5934D695" w14:textId="77777777" w:rsidR="006D74D2" w:rsidRPr="002A6A4A" w:rsidRDefault="006D74D2" w:rsidP="006D74D2">
      <w:pPr>
        <w:pStyle w:val="BIB"/>
        <w:rPr>
          <w:color w:val="000000"/>
          <w:lang w:val="en-US"/>
        </w:rPr>
      </w:pPr>
      <w:r w:rsidRPr="002A6A4A">
        <w:rPr>
          <w:color w:val="000000"/>
        </w:rPr>
        <w:t xml:space="preserve">Huberman, A. M. et Miles, M. B. (1991). </w:t>
      </w:r>
      <w:r w:rsidRPr="002A6A4A">
        <w:rPr>
          <w:i/>
          <w:color w:val="000000"/>
        </w:rPr>
        <w:t>Analyse des données qualitatives. Recueil de nouvelles méthodes</w:t>
      </w:r>
      <w:r w:rsidRPr="002A6A4A">
        <w:rPr>
          <w:color w:val="000000"/>
        </w:rPr>
        <w:t xml:space="preserve">. (A. Huberman et M. B. Miles, trad.). </w:t>
      </w:r>
      <w:r w:rsidRPr="002A6A4A">
        <w:rPr>
          <w:color w:val="000000"/>
          <w:lang w:val="en-US"/>
        </w:rPr>
        <w:t>Bruxelles : Éd. De Boeck.</w:t>
      </w:r>
    </w:p>
    <w:p w14:paraId="5B18EE11" w14:textId="77777777" w:rsidR="006D74D2" w:rsidRPr="002A6A4A" w:rsidRDefault="006D74D2" w:rsidP="006D74D2">
      <w:pPr>
        <w:pStyle w:val="BIB"/>
        <w:rPr>
          <w:rFonts w:eastAsia="Cambria"/>
          <w:color w:val="000000"/>
          <w:lang w:val="en-US"/>
        </w:rPr>
      </w:pPr>
      <w:r w:rsidRPr="002A6A4A">
        <w:rPr>
          <w:rFonts w:eastAsia="Cambria"/>
          <w:color w:val="000000"/>
          <w:lang w:val="en-US"/>
        </w:rPr>
        <w:t>Hughes, E. C. (1958). </w:t>
      </w:r>
      <w:r w:rsidRPr="002A6A4A">
        <w:rPr>
          <w:rFonts w:eastAsia="Cambria"/>
          <w:i/>
          <w:color w:val="000000"/>
          <w:lang w:val="en-US"/>
        </w:rPr>
        <w:t>Men and their work.</w:t>
      </w:r>
      <w:r w:rsidRPr="002A6A4A">
        <w:rPr>
          <w:rFonts w:eastAsia="Cambria"/>
          <w:color w:val="000000"/>
          <w:lang w:val="en-US"/>
        </w:rPr>
        <w:t xml:space="preserve"> Glencoe (Illinois) : Free Press.</w:t>
      </w:r>
    </w:p>
    <w:p w14:paraId="6671D724" w14:textId="77777777" w:rsidR="006D74D2" w:rsidRPr="002A6A4A" w:rsidRDefault="006D74D2" w:rsidP="006D74D2">
      <w:pPr>
        <w:pStyle w:val="BIB"/>
        <w:rPr>
          <w:rFonts w:eastAsia="Cambria"/>
          <w:bCs/>
          <w:color w:val="000000"/>
          <w:lang w:val="en-US"/>
        </w:rPr>
      </w:pPr>
      <w:r w:rsidRPr="002A6A4A">
        <w:rPr>
          <w:rFonts w:eastAsia="Cambria"/>
          <w:color w:val="000000"/>
          <w:lang w:val="en-US"/>
        </w:rPr>
        <w:t>Hughes, E. C.</w:t>
      </w:r>
      <w:r w:rsidRPr="002A6A4A">
        <w:rPr>
          <w:color w:val="000000"/>
          <w:lang w:val="en-US"/>
        </w:rPr>
        <w:t xml:space="preserve"> (</w:t>
      </w:r>
      <w:r w:rsidRPr="002A6A4A">
        <w:rPr>
          <w:rFonts w:eastAsia="Cambria"/>
          <w:bCs/>
          <w:color w:val="000000"/>
          <w:lang w:val="en-US"/>
        </w:rPr>
        <w:t>1971</w:t>
      </w:r>
      <w:r w:rsidRPr="002A6A4A">
        <w:rPr>
          <w:color w:val="000000"/>
          <w:lang w:val="en-US"/>
        </w:rPr>
        <w:t>)</w:t>
      </w:r>
      <w:r w:rsidRPr="002A6A4A">
        <w:rPr>
          <w:rFonts w:eastAsia="Cambria"/>
          <w:bCs/>
          <w:color w:val="000000"/>
          <w:lang w:val="en-US"/>
        </w:rPr>
        <w:t xml:space="preserve">. </w:t>
      </w:r>
      <w:r w:rsidRPr="002A6A4A">
        <w:rPr>
          <w:rFonts w:eastAsia="Cambria"/>
          <w:bCs/>
          <w:i/>
          <w:color w:val="000000"/>
          <w:lang w:val="en-US"/>
        </w:rPr>
        <w:t>The sociological eye</w:t>
      </w:r>
      <w:r w:rsidRPr="002A6A4A">
        <w:rPr>
          <w:rFonts w:eastAsia="Cambria"/>
          <w:bCs/>
          <w:color w:val="000000"/>
          <w:lang w:val="en-US"/>
        </w:rPr>
        <w:t xml:space="preserve">. New York : Aldine. </w:t>
      </w:r>
    </w:p>
    <w:p w14:paraId="38577F88" w14:textId="77777777" w:rsidR="006D74D2" w:rsidRPr="002A6A4A" w:rsidRDefault="006D74D2" w:rsidP="006D74D2">
      <w:pPr>
        <w:pStyle w:val="BIB"/>
        <w:rPr>
          <w:rFonts w:eastAsia="Cambria"/>
          <w:color w:val="000000"/>
        </w:rPr>
      </w:pPr>
      <w:r w:rsidRPr="002A6A4A">
        <w:rPr>
          <w:rFonts w:eastAsia="Cambria"/>
          <w:color w:val="000000"/>
        </w:rPr>
        <w:t>Hughes, E. C.</w:t>
      </w:r>
      <w:r w:rsidRPr="002A6A4A">
        <w:rPr>
          <w:color w:val="000000"/>
        </w:rPr>
        <w:t xml:space="preserve"> (</w:t>
      </w:r>
      <w:r w:rsidRPr="002A6A4A">
        <w:rPr>
          <w:rFonts w:eastAsia="Cambria"/>
          <w:color w:val="000000"/>
        </w:rPr>
        <w:t>1996</w:t>
      </w:r>
      <w:r w:rsidRPr="002A6A4A">
        <w:rPr>
          <w:color w:val="000000"/>
        </w:rPr>
        <w:t>)</w:t>
      </w:r>
      <w:r w:rsidRPr="002A6A4A">
        <w:rPr>
          <w:rFonts w:eastAsia="Cambria"/>
          <w:color w:val="000000"/>
        </w:rPr>
        <w:t xml:space="preserve">. Métiers modestes et professions prétentieuses : l’étude comparative des métiers. Dans E. C. Hughes, </w:t>
      </w:r>
      <w:r w:rsidRPr="002A6A4A">
        <w:rPr>
          <w:rFonts w:eastAsia="Cambria"/>
          <w:i/>
          <w:color w:val="000000"/>
        </w:rPr>
        <w:t>Le regard sociologique</w:t>
      </w:r>
      <w:r w:rsidRPr="002A6A4A">
        <w:rPr>
          <w:rFonts w:eastAsia="Cambria"/>
          <w:color w:val="000000"/>
        </w:rPr>
        <w:t xml:space="preserve">. </w:t>
      </w:r>
      <w:r w:rsidRPr="002A6A4A">
        <w:rPr>
          <w:rFonts w:eastAsia="Cambria"/>
          <w:i/>
          <w:color w:val="000000"/>
        </w:rPr>
        <w:t>Essais choisis (p. 123-135)</w:t>
      </w:r>
      <w:r w:rsidRPr="002A6A4A">
        <w:rPr>
          <w:rFonts w:eastAsia="Cambria"/>
          <w:color w:val="000000"/>
        </w:rPr>
        <w:t xml:space="preserve">. (textes </w:t>
      </w:r>
      <w:r w:rsidRPr="002A6A4A">
        <w:rPr>
          <w:rStyle w:val="st"/>
          <w:rFonts w:eastAsia="MS Gothic"/>
          <w:color w:val="000000"/>
        </w:rPr>
        <w:t>rassemblés, presentés et traduit par J.-M. Chapoulie).</w:t>
      </w:r>
      <w:r w:rsidRPr="002A6A4A">
        <w:rPr>
          <w:rFonts w:eastAsia="Cambria"/>
          <w:color w:val="000000"/>
        </w:rPr>
        <w:t xml:space="preserve"> Paris : Éditions de l’EHESS.</w:t>
      </w:r>
    </w:p>
    <w:p w14:paraId="0FC45D20" w14:textId="77777777" w:rsidR="006D74D2" w:rsidRPr="002A6A4A" w:rsidRDefault="006D74D2" w:rsidP="006D74D2">
      <w:pPr>
        <w:pStyle w:val="BIB"/>
        <w:rPr>
          <w:color w:val="000000"/>
        </w:rPr>
      </w:pPr>
      <w:r w:rsidRPr="002A6A4A">
        <w:rPr>
          <w:color w:val="000000"/>
        </w:rPr>
        <w:t xml:space="preserve">Jacomet D. et Morand P. (2013/4). L’économie de la mode. </w:t>
      </w:r>
      <w:r w:rsidRPr="002A6A4A">
        <w:rPr>
          <w:i/>
          <w:color w:val="000000"/>
        </w:rPr>
        <w:t>Annales des Mines - Réalités industrielles</w:t>
      </w:r>
      <w:r w:rsidRPr="002A6A4A">
        <w:rPr>
          <w:color w:val="000000"/>
        </w:rPr>
        <w:t xml:space="preserve">, </w:t>
      </w:r>
      <w:r w:rsidRPr="002A6A4A">
        <w:rPr>
          <w:i/>
          <w:color w:val="000000"/>
        </w:rPr>
        <w:t>Novembre 2013</w:t>
      </w:r>
      <w:r w:rsidRPr="002A6A4A">
        <w:rPr>
          <w:color w:val="000000"/>
        </w:rPr>
        <w:t>, 62-68.</w:t>
      </w:r>
    </w:p>
    <w:p w14:paraId="7B354A7F"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Jaeger, A.-C. (2009). </w:t>
      </w:r>
      <w:r w:rsidRPr="002A6A4A">
        <w:rPr>
          <w:rFonts w:eastAsia="Cambria"/>
          <w:i/>
          <w:color w:val="000000"/>
          <w:lang w:val="en-US"/>
        </w:rPr>
        <w:t>Fashion makers, fashion shapers</w:t>
      </w:r>
      <w:r w:rsidRPr="002A6A4A">
        <w:rPr>
          <w:rFonts w:eastAsia="Cambria"/>
          <w:color w:val="000000"/>
          <w:lang w:val="en-US"/>
        </w:rPr>
        <w:t>. New York : Thames &amp; Hudson.</w:t>
      </w:r>
    </w:p>
    <w:p w14:paraId="4677DAFB" w14:textId="77777777" w:rsidR="006D74D2" w:rsidRPr="002A6A4A" w:rsidRDefault="006D74D2" w:rsidP="006D74D2">
      <w:pPr>
        <w:pStyle w:val="BIB"/>
        <w:rPr>
          <w:bCs/>
          <w:color w:val="000000"/>
        </w:rPr>
      </w:pPr>
      <w:r w:rsidRPr="002A6A4A">
        <w:rPr>
          <w:bCs/>
          <w:color w:val="000000"/>
          <w:lang w:val="en-US"/>
        </w:rPr>
        <w:t xml:space="preserve">Jamous, H. (1969). </w:t>
      </w:r>
      <w:r w:rsidRPr="002A6A4A">
        <w:rPr>
          <w:bCs/>
          <w:i/>
          <w:color w:val="000000"/>
        </w:rPr>
        <w:t>Sociologie de la décision</w:t>
      </w:r>
      <w:r w:rsidRPr="002A6A4A">
        <w:rPr>
          <w:bCs/>
          <w:color w:val="000000"/>
        </w:rPr>
        <w:t>. Paris : CNRS.</w:t>
      </w:r>
    </w:p>
    <w:p w14:paraId="7F1897EF" w14:textId="77777777" w:rsidR="006D74D2" w:rsidRPr="002A6A4A" w:rsidRDefault="006D74D2" w:rsidP="006D74D2">
      <w:pPr>
        <w:pStyle w:val="BIB"/>
        <w:rPr>
          <w:color w:val="000000"/>
        </w:rPr>
      </w:pPr>
      <w:r w:rsidRPr="002A6A4A">
        <w:rPr>
          <w:color w:val="000000"/>
        </w:rPr>
        <w:t xml:space="preserve">Joas, H. (1999). </w:t>
      </w:r>
      <w:r w:rsidRPr="002A6A4A">
        <w:rPr>
          <w:i/>
          <w:iCs/>
          <w:color w:val="000000"/>
        </w:rPr>
        <w:t>La Créativité de l’agir</w:t>
      </w:r>
      <w:r w:rsidRPr="002A6A4A">
        <w:rPr>
          <w:color w:val="000000"/>
        </w:rPr>
        <w:t xml:space="preserve">. Paris : Éditions du Cerf. </w:t>
      </w:r>
    </w:p>
    <w:p w14:paraId="6D89BA56" w14:textId="77777777" w:rsidR="006D74D2" w:rsidRPr="002A6A4A" w:rsidRDefault="006D74D2" w:rsidP="006D74D2">
      <w:pPr>
        <w:pStyle w:val="BIB"/>
        <w:rPr>
          <w:color w:val="000000"/>
          <w:lang w:val="fr-FR"/>
        </w:rPr>
      </w:pPr>
      <w:r w:rsidRPr="002A6A4A">
        <w:rPr>
          <w:color w:val="000000"/>
          <w:lang w:val="fr-FR"/>
        </w:rPr>
        <w:t xml:space="preserve">Jourdain, A. (2010). La construction sociale de la singularité. Une stratégie entrepreneuriale des artisans d’art. </w:t>
      </w:r>
      <w:r w:rsidRPr="002A6A4A">
        <w:rPr>
          <w:i/>
          <w:color w:val="000000"/>
          <w:lang w:val="fr-FR"/>
        </w:rPr>
        <w:t>Revue Française de Socio-Économie</w:t>
      </w:r>
      <w:r w:rsidRPr="002A6A4A">
        <w:rPr>
          <w:color w:val="000000"/>
          <w:lang w:val="fr-FR"/>
        </w:rPr>
        <w:t xml:space="preserve">, </w:t>
      </w:r>
      <w:r w:rsidRPr="002A6A4A">
        <w:rPr>
          <w:i/>
          <w:color w:val="000000"/>
          <w:lang w:val="fr-FR"/>
        </w:rPr>
        <w:t>6</w:t>
      </w:r>
      <w:r w:rsidRPr="002A6A4A">
        <w:rPr>
          <w:color w:val="000000"/>
          <w:lang w:val="fr-FR"/>
        </w:rPr>
        <w:t xml:space="preserve">, 13-30 </w:t>
      </w:r>
    </w:p>
    <w:p w14:paraId="57BE61AA" w14:textId="77777777" w:rsidR="006D74D2" w:rsidRPr="002A6A4A" w:rsidRDefault="006D74D2" w:rsidP="006D74D2">
      <w:pPr>
        <w:pStyle w:val="BIB"/>
        <w:rPr>
          <w:rFonts w:eastAsia="Cambria"/>
          <w:color w:val="000000"/>
          <w:lang w:val="fr-FR"/>
        </w:rPr>
      </w:pPr>
      <w:r w:rsidRPr="002A6A4A">
        <w:rPr>
          <w:rFonts w:eastAsia="Cambria"/>
          <w:color w:val="000000"/>
        </w:rPr>
        <w:t xml:space="preserve">Jouvenet, M. (2007). </w:t>
      </w:r>
      <w:r w:rsidRPr="002A6A4A">
        <w:rPr>
          <w:rFonts w:eastAsia="Cambria"/>
          <w:color w:val="000000"/>
          <w:lang w:val="fr-FR"/>
        </w:rPr>
        <w:t xml:space="preserve">La carrière des artistes et les transformations de la production musicale. Relations de travail et relation au travail dans le monde des musiques rap et électronique. </w:t>
      </w:r>
      <w:r w:rsidRPr="002A6A4A">
        <w:rPr>
          <w:rFonts w:eastAsia="Cambria"/>
          <w:i/>
          <w:color w:val="000000"/>
          <w:lang w:val="fr-FR"/>
        </w:rPr>
        <w:t>Sociologie du Travail</w:t>
      </w:r>
      <w:r w:rsidRPr="002A6A4A">
        <w:rPr>
          <w:rFonts w:eastAsia="Cambria"/>
          <w:color w:val="000000"/>
          <w:lang w:val="fr-FR"/>
        </w:rPr>
        <w:t xml:space="preserve">, </w:t>
      </w:r>
      <w:r w:rsidRPr="002A6A4A">
        <w:rPr>
          <w:rFonts w:eastAsia="Cambria"/>
          <w:i/>
          <w:color w:val="000000"/>
          <w:lang w:val="fr-FR"/>
        </w:rPr>
        <w:t>49</w:t>
      </w:r>
      <w:r w:rsidRPr="002A6A4A">
        <w:rPr>
          <w:rFonts w:eastAsia="Cambria"/>
          <w:color w:val="000000"/>
          <w:lang w:val="fr-FR"/>
        </w:rPr>
        <w:t>(2), 145-161.</w:t>
      </w:r>
    </w:p>
    <w:p w14:paraId="3DB58A4E" w14:textId="77777777" w:rsidR="006D74D2" w:rsidRPr="002A6A4A" w:rsidRDefault="006D74D2" w:rsidP="006D74D2">
      <w:pPr>
        <w:pStyle w:val="BIB"/>
        <w:rPr>
          <w:iCs/>
          <w:color w:val="000000"/>
          <w:lang w:val="en-US"/>
        </w:rPr>
      </w:pPr>
      <w:r w:rsidRPr="002A6A4A">
        <w:rPr>
          <w:bCs/>
          <w:iCs/>
          <w:color w:val="000000"/>
        </w:rPr>
        <w:t xml:space="preserve">Juneau, P. </w:t>
      </w:r>
      <w:r w:rsidRPr="002A6A4A">
        <w:rPr>
          <w:color w:val="000000"/>
        </w:rPr>
        <w:t>(</w:t>
      </w:r>
      <w:r w:rsidRPr="002A6A4A">
        <w:rPr>
          <w:iCs/>
          <w:color w:val="000000"/>
        </w:rPr>
        <w:t>1986, 8 novembre</w:t>
      </w:r>
      <w:r w:rsidRPr="002A6A4A">
        <w:rPr>
          <w:color w:val="000000"/>
        </w:rPr>
        <w:t>)</w:t>
      </w:r>
      <w:r w:rsidRPr="002A6A4A">
        <w:rPr>
          <w:iCs/>
          <w:color w:val="000000"/>
        </w:rPr>
        <w:t xml:space="preserve">. </w:t>
      </w:r>
      <w:r w:rsidRPr="002A6A4A">
        <w:rPr>
          <w:i/>
          <w:iCs/>
          <w:color w:val="000000"/>
        </w:rPr>
        <w:t>L’incidence des industries culturelles sur l’identité canadienne</w:t>
      </w:r>
      <w:r w:rsidRPr="002A6A4A">
        <w:rPr>
          <w:iCs/>
          <w:color w:val="000000"/>
        </w:rPr>
        <w:t xml:space="preserve">. </w:t>
      </w:r>
      <w:r w:rsidRPr="002A6A4A">
        <w:rPr>
          <w:iCs/>
          <w:color w:val="000000"/>
          <w:lang w:val="en-US"/>
        </w:rPr>
        <w:t>Présentation donné au 28th Annual Canadian-American Seminar, Center for Canadian American Studies, University of Windsor, Windsor, Canada, 8 novembre, 1986.</w:t>
      </w:r>
    </w:p>
    <w:p w14:paraId="78879A1D" w14:textId="77777777" w:rsidR="006D74D2" w:rsidRPr="002A6A4A" w:rsidRDefault="006D74D2" w:rsidP="006D74D2">
      <w:pPr>
        <w:pStyle w:val="BIB"/>
        <w:rPr>
          <w:iCs/>
          <w:color w:val="000000"/>
          <w:lang w:val="en-US"/>
        </w:rPr>
      </w:pPr>
      <w:r w:rsidRPr="002A6A4A">
        <w:rPr>
          <w:iCs/>
          <w:color w:val="000000"/>
        </w:rPr>
        <w:t xml:space="preserve">Kahn, R. </w:t>
      </w:r>
      <w:r w:rsidRPr="002A6A4A">
        <w:rPr>
          <w:color w:val="000000"/>
        </w:rPr>
        <w:t>(</w:t>
      </w:r>
      <w:r w:rsidRPr="002A6A4A">
        <w:rPr>
          <w:iCs/>
          <w:color w:val="000000"/>
        </w:rPr>
        <w:t>2010</w:t>
      </w:r>
      <w:r w:rsidRPr="002A6A4A">
        <w:rPr>
          <w:color w:val="000000"/>
        </w:rPr>
        <w:t>)</w:t>
      </w:r>
      <w:r w:rsidRPr="002A6A4A">
        <w:rPr>
          <w:iCs/>
          <w:color w:val="000000"/>
        </w:rPr>
        <w:t xml:space="preserve">. La dimension culturelle du développement territorial. </w:t>
      </w:r>
      <w:r w:rsidRPr="002A6A4A">
        <w:rPr>
          <w:i/>
          <w:iCs/>
          <w:color w:val="000000"/>
          <w:lang w:val="en-US"/>
        </w:rPr>
        <w:t>Revue d’économie régionale et urbaine</w:t>
      </w:r>
      <w:r w:rsidRPr="002A6A4A">
        <w:rPr>
          <w:iCs/>
          <w:color w:val="000000"/>
          <w:lang w:val="en-US"/>
        </w:rPr>
        <w:t xml:space="preserve">, </w:t>
      </w:r>
      <w:r w:rsidRPr="002A6A4A">
        <w:rPr>
          <w:i/>
          <w:iCs/>
          <w:color w:val="000000"/>
          <w:lang w:val="en-US"/>
        </w:rPr>
        <w:t>4</w:t>
      </w:r>
      <w:r w:rsidRPr="002A6A4A">
        <w:rPr>
          <w:iCs/>
          <w:color w:val="000000"/>
          <w:lang w:val="en-US"/>
        </w:rPr>
        <w:t xml:space="preserve">, 625-650. </w:t>
      </w:r>
    </w:p>
    <w:p w14:paraId="05304B31" w14:textId="77777777" w:rsidR="006D74D2" w:rsidRPr="002A6A4A" w:rsidRDefault="006D74D2" w:rsidP="006D74D2">
      <w:pPr>
        <w:pStyle w:val="BIB"/>
        <w:rPr>
          <w:rFonts w:eastAsia="Cambria"/>
          <w:color w:val="000000"/>
        </w:rPr>
      </w:pPr>
      <w:r w:rsidRPr="002A6A4A">
        <w:rPr>
          <w:rFonts w:eastAsia="Cambria"/>
          <w:color w:val="000000"/>
          <w:lang w:val="en-US"/>
        </w:rPr>
        <w:t xml:space="preserve">Kanter, R.M. (1989). Careers and the wealth of nations: a macro-perspective on the structure and implications of career forms. Dans </w:t>
      </w:r>
      <w:r w:rsidRPr="002A6A4A">
        <w:rPr>
          <w:rFonts w:eastAsia="Cambria"/>
          <w:bCs/>
          <w:color w:val="000000"/>
          <w:lang w:val="en-US"/>
        </w:rPr>
        <w:t xml:space="preserve">M.B. Arthur, D.T. Hall, et B.S. Lawrence (dir.), </w:t>
      </w:r>
      <w:r w:rsidRPr="002A6A4A">
        <w:rPr>
          <w:rFonts w:eastAsia="Cambria"/>
          <w:bCs/>
          <w:i/>
          <w:iCs/>
          <w:color w:val="000000"/>
          <w:lang w:val="en-US"/>
        </w:rPr>
        <w:t>Handbook of career theory</w:t>
      </w:r>
      <w:r w:rsidRPr="002A6A4A">
        <w:rPr>
          <w:rFonts w:eastAsia="Cambria"/>
          <w:bCs/>
          <w:color w:val="000000"/>
          <w:lang w:val="en-US"/>
        </w:rPr>
        <w:t xml:space="preserve"> </w:t>
      </w:r>
      <w:r w:rsidRPr="002A6A4A">
        <w:rPr>
          <w:rFonts w:eastAsia="Cambria"/>
          <w:bCs/>
          <w:i/>
          <w:color w:val="000000"/>
          <w:lang w:val="en-US"/>
        </w:rPr>
        <w:t xml:space="preserve">(p. </w:t>
      </w:r>
      <w:r w:rsidRPr="002A6A4A">
        <w:rPr>
          <w:rFonts w:eastAsia="Cambria"/>
          <w:i/>
          <w:color w:val="000000"/>
          <w:lang w:val="en-US"/>
        </w:rPr>
        <w:t>506-521</w:t>
      </w:r>
      <w:r w:rsidRPr="002A6A4A">
        <w:rPr>
          <w:rFonts w:eastAsia="Cambria"/>
          <w:bCs/>
          <w:i/>
          <w:color w:val="000000"/>
          <w:lang w:val="en-US"/>
        </w:rPr>
        <w:t>)</w:t>
      </w:r>
      <w:r w:rsidRPr="002A6A4A">
        <w:rPr>
          <w:rFonts w:eastAsia="Cambria"/>
          <w:bCs/>
          <w:color w:val="000000"/>
          <w:lang w:val="en-US"/>
        </w:rPr>
        <w:t xml:space="preserve">. </w:t>
      </w:r>
      <w:r w:rsidRPr="002A6A4A">
        <w:rPr>
          <w:rFonts w:eastAsia="Cambria"/>
          <w:bCs/>
          <w:color w:val="000000"/>
        </w:rPr>
        <w:t>Cambridge : Cambridge University Press.</w:t>
      </w:r>
    </w:p>
    <w:p w14:paraId="28C145A2" w14:textId="77777777" w:rsidR="006D74D2" w:rsidRPr="002A6A4A" w:rsidRDefault="006D74D2" w:rsidP="006D74D2">
      <w:pPr>
        <w:pStyle w:val="BIB"/>
        <w:rPr>
          <w:color w:val="000000"/>
        </w:rPr>
      </w:pPr>
      <w:r w:rsidRPr="002A6A4A">
        <w:rPr>
          <w:color w:val="000000"/>
          <w:lang w:val="fr-FR"/>
        </w:rPr>
        <w:t xml:space="preserve">Karpik. L. (2007). </w:t>
      </w:r>
      <w:r w:rsidRPr="002A6A4A">
        <w:rPr>
          <w:i/>
          <w:color w:val="000000"/>
          <w:lang w:val="fr-FR"/>
        </w:rPr>
        <w:t>L’économie des singularités</w:t>
      </w:r>
      <w:r w:rsidRPr="002A6A4A">
        <w:rPr>
          <w:color w:val="000000"/>
          <w:lang w:val="fr-FR"/>
        </w:rPr>
        <w:t xml:space="preserve">. </w:t>
      </w:r>
      <w:r w:rsidRPr="002A6A4A">
        <w:rPr>
          <w:color w:val="000000"/>
        </w:rPr>
        <w:t>Gallimard : Paris.</w:t>
      </w:r>
    </w:p>
    <w:p w14:paraId="19991F7C" w14:textId="77777777" w:rsidR="006D74D2" w:rsidRPr="002A6A4A" w:rsidRDefault="006D74D2" w:rsidP="006D74D2">
      <w:pPr>
        <w:pStyle w:val="BIB"/>
        <w:rPr>
          <w:color w:val="000000"/>
          <w:lang w:val="en-US"/>
        </w:rPr>
      </w:pPr>
      <w:r w:rsidRPr="002A6A4A">
        <w:rPr>
          <w:color w:val="000000"/>
        </w:rPr>
        <w:t xml:space="preserve">Kaufmann, J.-C. (1997). </w:t>
      </w:r>
      <w:r w:rsidRPr="002A6A4A">
        <w:rPr>
          <w:i/>
          <w:color w:val="000000"/>
        </w:rPr>
        <w:t>Le cœur à l’ouvrage</w:t>
      </w:r>
      <w:r w:rsidRPr="002A6A4A">
        <w:rPr>
          <w:color w:val="000000"/>
        </w:rPr>
        <w:t xml:space="preserve">. </w:t>
      </w:r>
      <w:r w:rsidRPr="002A6A4A">
        <w:rPr>
          <w:color w:val="000000"/>
          <w:lang w:val="en-US"/>
        </w:rPr>
        <w:t>Paris : Nathan.</w:t>
      </w:r>
    </w:p>
    <w:p w14:paraId="2259A467"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Kirby, J. et Madersen, P. (2005). </w:t>
      </w:r>
      <w:r w:rsidRPr="002A6A4A">
        <w:rPr>
          <w:rFonts w:eastAsia="Cambria"/>
          <w:i/>
          <w:color w:val="000000"/>
          <w:lang w:val="en-US"/>
        </w:rPr>
        <w:t>Connected marketing: the viral, buzz and word of mouth revolution.</w:t>
      </w:r>
      <w:r w:rsidRPr="002A6A4A">
        <w:rPr>
          <w:rFonts w:eastAsia="Cambria"/>
          <w:color w:val="000000"/>
          <w:lang w:val="en-US"/>
        </w:rPr>
        <w:t xml:space="preserve"> Oxford : Butterworth-Heinemann</w:t>
      </w:r>
    </w:p>
    <w:p w14:paraId="6404BA6A"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Koestler, A. </w:t>
      </w:r>
      <w:r w:rsidRPr="002A6A4A">
        <w:rPr>
          <w:color w:val="000000"/>
          <w:lang w:val="en-US"/>
        </w:rPr>
        <w:t>(</w:t>
      </w:r>
      <w:r w:rsidRPr="002A6A4A">
        <w:rPr>
          <w:rFonts w:eastAsia="Cambria"/>
          <w:color w:val="000000"/>
          <w:lang w:val="en-US"/>
        </w:rPr>
        <w:t>1964</w:t>
      </w:r>
      <w:r w:rsidRPr="002A6A4A">
        <w:rPr>
          <w:color w:val="000000"/>
          <w:lang w:val="en-US"/>
        </w:rPr>
        <w:t>)</w:t>
      </w:r>
      <w:r w:rsidRPr="002A6A4A">
        <w:rPr>
          <w:rFonts w:eastAsia="Cambria"/>
          <w:color w:val="000000"/>
          <w:lang w:val="en-US"/>
        </w:rPr>
        <w:t xml:space="preserve">. </w:t>
      </w:r>
      <w:r w:rsidRPr="002A6A4A">
        <w:rPr>
          <w:rFonts w:eastAsia="Cambria"/>
          <w:i/>
          <w:color w:val="000000"/>
          <w:lang w:val="en-US"/>
        </w:rPr>
        <w:t>The act of creation</w:t>
      </w:r>
      <w:r w:rsidRPr="002A6A4A">
        <w:rPr>
          <w:rFonts w:eastAsia="Cambria"/>
          <w:color w:val="000000"/>
          <w:lang w:val="en-US"/>
        </w:rPr>
        <w:t>. New York : Macmillan.</w:t>
      </w:r>
    </w:p>
    <w:p w14:paraId="24705AC9"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Koselleck, R. (1990). </w:t>
      </w:r>
      <w:r w:rsidRPr="002A6A4A">
        <w:rPr>
          <w:rFonts w:eastAsia="Cambria"/>
          <w:i/>
          <w:color w:val="000000"/>
          <w:lang w:val="fr-FR"/>
        </w:rPr>
        <w:t>Le futur passé. Contribution à la sémantique des temps historiques.</w:t>
      </w:r>
      <w:r w:rsidRPr="002A6A4A">
        <w:rPr>
          <w:rFonts w:eastAsia="Cambria"/>
          <w:color w:val="000000"/>
          <w:lang w:val="fr-FR"/>
        </w:rPr>
        <w:t xml:space="preserve"> </w:t>
      </w:r>
      <w:r w:rsidRPr="002A6A4A">
        <w:rPr>
          <w:color w:val="000000"/>
        </w:rPr>
        <w:t>(</w:t>
      </w:r>
      <w:r w:rsidRPr="002A6A4A">
        <w:rPr>
          <w:rFonts w:eastAsia="Cambria"/>
          <w:color w:val="000000"/>
          <w:lang w:val="fr-FR"/>
        </w:rPr>
        <w:t>J. Hoock et M.-C. Hook</w:t>
      </w:r>
      <w:r w:rsidRPr="002A6A4A">
        <w:rPr>
          <w:noProof/>
          <w:color w:val="000000"/>
        </w:rPr>
        <w:t>,</w:t>
      </w:r>
      <w:r w:rsidRPr="002A6A4A">
        <w:rPr>
          <w:color w:val="000000"/>
        </w:rPr>
        <w:t xml:space="preserve"> trad.).</w:t>
      </w:r>
      <w:r w:rsidRPr="002A6A4A">
        <w:rPr>
          <w:rFonts w:eastAsia="Cambria"/>
          <w:color w:val="000000"/>
          <w:lang w:val="fr-FR"/>
        </w:rPr>
        <w:t xml:space="preserve"> Paris : Éditions de l’EHESS.</w:t>
      </w:r>
    </w:p>
    <w:p w14:paraId="0557A88A" w14:textId="77777777" w:rsidR="006D74D2" w:rsidRPr="002A6A4A" w:rsidRDefault="006D74D2" w:rsidP="006D74D2">
      <w:pPr>
        <w:pStyle w:val="BIB"/>
        <w:rPr>
          <w:color w:val="000000"/>
        </w:rPr>
      </w:pPr>
      <w:r w:rsidRPr="002A6A4A">
        <w:rPr>
          <w:color w:val="000000"/>
          <w:lang w:val="en-US"/>
        </w:rPr>
        <w:t xml:space="preserve">Krusse, H. (2010). Local identity and independent music scenes, online and off. </w:t>
      </w:r>
      <w:r w:rsidRPr="002A6A4A">
        <w:rPr>
          <w:i/>
          <w:color w:val="000000"/>
        </w:rPr>
        <w:t>Popular Music and Society</w:t>
      </w:r>
      <w:r w:rsidRPr="002A6A4A">
        <w:rPr>
          <w:color w:val="000000"/>
        </w:rPr>
        <w:t xml:space="preserve">, </w:t>
      </w:r>
      <w:r w:rsidRPr="002A6A4A">
        <w:rPr>
          <w:i/>
          <w:color w:val="000000"/>
        </w:rPr>
        <w:t>33</w:t>
      </w:r>
      <w:r w:rsidRPr="002A6A4A">
        <w:rPr>
          <w:color w:val="000000"/>
        </w:rPr>
        <w:t>(5), 625-639.</w:t>
      </w:r>
    </w:p>
    <w:p w14:paraId="0EE96F9B" w14:textId="77777777" w:rsidR="006D74D2" w:rsidRPr="002A6A4A" w:rsidRDefault="006D74D2" w:rsidP="006D74D2">
      <w:pPr>
        <w:pStyle w:val="BIB"/>
        <w:rPr>
          <w:color w:val="000000"/>
        </w:rPr>
      </w:pPr>
      <w:r w:rsidRPr="002A6A4A">
        <w:rPr>
          <w:color w:val="000000"/>
        </w:rPr>
        <w:t xml:space="preserve">Kuty, O. (1991). La problématique de la création des valeurs dans la sociologie contemporaine des professions. Le cas des professionnels de première ligne. Dans </w:t>
      </w:r>
      <w:r w:rsidRPr="002A6A4A">
        <w:rPr>
          <w:i/>
          <w:color w:val="000000"/>
        </w:rPr>
        <w:t>Sciences sociales et santé</w:t>
      </w:r>
      <w:r w:rsidRPr="002A6A4A">
        <w:rPr>
          <w:color w:val="000000"/>
        </w:rPr>
        <w:t xml:space="preserve">, </w:t>
      </w:r>
      <w:r w:rsidRPr="002A6A4A">
        <w:rPr>
          <w:i/>
          <w:color w:val="000000"/>
        </w:rPr>
        <w:t>9</w:t>
      </w:r>
      <w:r w:rsidRPr="002A6A4A">
        <w:rPr>
          <w:color w:val="000000"/>
        </w:rPr>
        <w:t>(2). 5-30.</w:t>
      </w:r>
    </w:p>
    <w:p w14:paraId="2C6B4D00" w14:textId="77777777" w:rsidR="006D74D2" w:rsidRPr="002A6A4A" w:rsidRDefault="006D74D2" w:rsidP="006D74D2">
      <w:pPr>
        <w:pStyle w:val="BIB"/>
        <w:rPr>
          <w:color w:val="000000"/>
        </w:rPr>
      </w:pPr>
      <w:r w:rsidRPr="002A6A4A">
        <w:rPr>
          <w:color w:val="000000"/>
        </w:rPr>
        <w:t xml:space="preserve">Lacroix, J.-G. (1989). </w:t>
      </w:r>
      <w:r w:rsidRPr="002A6A4A">
        <w:rPr>
          <w:i/>
          <w:color w:val="000000"/>
        </w:rPr>
        <w:t>La condition d’artiste : une injustice</w:t>
      </w:r>
      <w:r w:rsidRPr="002A6A4A">
        <w:rPr>
          <w:color w:val="000000"/>
        </w:rPr>
        <w:t>. Outremont : Éd. VLB.</w:t>
      </w:r>
    </w:p>
    <w:p w14:paraId="2B75BB9D" w14:textId="77777777" w:rsidR="006D74D2" w:rsidRPr="002A6A4A" w:rsidRDefault="006D74D2" w:rsidP="006D74D2">
      <w:pPr>
        <w:pStyle w:val="BIB"/>
        <w:rPr>
          <w:rFonts w:eastAsia="Cambria"/>
          <w:color w:val="000000"/>
        </w:rPr>
      </w:pPr>
      <w:r w:rsidRPr="002A6A4A">
        <w:rPr>
          <w:rFonts w:eastAsia="Cambria"/>
          <w:color w:val="000000"/>
        </w:rPr>
        <w:t xml:space="preserve">Lafrance, A. (2008, 21 sept.). La griffe Ribkoff traverse le temps. </w:t>
      </w:r>
      <w:r w:rsidRPr="002A6A4A">
        <w:rPr>
          <w:rFonts w:eastAsia="Cambria"/>
          <w:i/>
          <w:color w:val="000000"/>
        </w:rPr>
        <w:t>La Presse.ca</w:t>
      </w:r>
      <w:r w:rsidRPr="002A6A4A">
        <w:rPr>
          <w:rFonts w:eastAsia="Cambria"/>
          <w:color w:val="000000"/>
        </w:rPr>
        <w:t xml:space="preserve">, </w:t>
      </w:r>
      <w:r w:rsidRPr="002A6A4A">
        <w:rPr>
          <w:color w:val="000000"/>
        </w:rPr>
        <w:t xml:space="preserve">Récupéré le </w:t>
      </w:r>
      <w:r w:rsidRPr="002A6A4A">
        <w:rPr>
          <w:rFonts w:eastAsia="Cambria"/>
          <w:color w:val="000000"/>
        </w:rPr>
        <w:t>28 août 2013</w:t>
      </w:r>
      <w:r w:rsidRPr="002A6A4A">
        <w:rPr>
          <w:color w:val="000000"/>
        </w:rPr>
        <w:t xml:space="preserve"> de </w:t>
      </w:r>
      <w:hyperlink r:id="rId156" w:history="1">
        <w:r w:rsidRPr="002A6A4A">
          <w:rPr>
            <w:rStyle w:val="Lienhypertexte"/>
            <w:rFonts w:eastAsia="Cambria"/>
            <w:color w:val="000000"/>
            <w:u w:val="none"/>
          </w:rPr>
          <w:t>http://www.lapresse.ca/vivre/200809/21/01-22033-la-griffe-ribkoff-traverse-le-temps.php</w:t>
        </w:r>
      </w:hyperlink>
    </w:p>
    <w:p w14:paraId="5EAB3BDE" w14:textId="77777777" w:rsidR="006D74D2" w:rsidRPr="002A6A4A" w:rsidRDefault="006D74D2" w:rsidP="006D74D2">
      <w:pPr>
        <w:pStyle w:val="BIB"/>
        <w:rPr>
          <w:color w:val="000000"/>
        </w:rPr>
      </w:pPr>
      <w:r w:rsidRPr="002A6A4A">
        <w:rPr>
          <w:color w:val="000000"/>
        </w:rPr>
        <w:t xml:space="preserve">Lafrance, A. et Laroche, P. (2013, 10 sept.). La Semaine de la mode de Québec annulée. </w:t>
      </w:r>
      <w:r w:rsidRPr="002A6A4A">
        <w:rPr>
          <w:i/>
          <w:color w:val="000000"/>
        </w:rPr>
        <w:t>La Presse</w:t>
      </w:r>
      <w:r w:rsidRPr="002A6A4A">
        <w:rPr>
          <w:color w:val="000000"/>
        </w:rPr>
        <w:t xml:space="preserve">. Récupéré le 10 sept. 2013 de </w:t>
      </w:r>
      <w:hyperlink r:id="rId157" w:history="1">
        <w:r w:rsidRPr="002A6A4A">
          <w:rPr>
            <w:rStyle w:val="Lienhypertexte"/>
            <w:color w:val="000000"/>
            <w:u w:val="none"/>
          </w:rPr>
          <w:t>http://www.lapresse.ca/le-soleil/vivre-ici/mode/201309/10/01-4687915-la-semaine-de-la-mode-de-quebec-annulee.php</w:t>
        </w:r>
      </w:hyperlink>
      <w:r w:rsidRPr="002A6A4A">
        <w:rPr>
          <w:color w:val="000000"/>
        </w:rPr>
        <w:t xml:space="preserve"> </w:t>
      </w:r>
    </w:p>
    <w:p w14:paraId="6A249893"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Lahire, B. (1998). </w:t>
      </w:r>
      <w:r w:rsidRPr="002A6A4A">
        <w:rPr>
          <w:rFonts w:eastAsia="Cambria"/>
          <w:i/>
          <w:color w:val="000000"/>
          <w:lang w:val="fr-FR"/>
        </w:rPr>
        <w:t>L’homme pluriel. Les ressorts de l’action</w:t>
      </w:r>
      <w:r w:rsidRPr="002A6A4A">
        <w:rPr>
          <w:rFonts w:eastAsia="Cambria"/>
          <w:color w:val="000000"/>
          <w:lang w:val="fr-FR"/>
        </w:rPr>
        <w:t>. Paris : Nathan.</w:t>
      </w:r>
    </w:p>
    <w:p w14:paraId="18FE32F2"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Lahire, B. (2002). </w:t>
      </w:r>
      <w:r w:rsidRPr="002A6A4A">
        <w:rPr>
          <w:rFonts w:eastAsia="Cambria"/>
          <w:i/>
          <w:color w:val="000000"/>
          <w:lang w:val="fr-FR"/>
        </w:rPr>
        <w:t>Portraits sociologiques. Dispositions et variations individuelles</w:t>
      </w:r>
      <w:r w:rsidRPr="002A6A4A">
        <w:rPr>
          <w:rFonts w:eastAsia="Cambria"/>
          <w:color w:val="000000"/>
          <w:lang w:val="fr-FR"/>
        </w:rPr>
        <w:t>. Paris : Nathan.</w:t>
      </w:r>
    </w:p>
    <w:p w14:paraId="6AF524D6"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Laillier, J. (2011). La dynamique de la vocation : les évolutions de la rationalisation de l’engagement au travail des danseurs de ballet. </w:t>
      </w:r>
      <w:r w:rsidRPr="002A6A4A">
        <w:rPr>
          <w:rFonts w:eastAsia="Cambria"/>
          <w:i/>
          <w:color w:val="000000"/>
          <w:lang w:val="fr-FR"/>
        </w:rPr>
        <w:t>Sociologie du Travail</w:t>
      </w:r>
      <w:r w:rsidRPr="002A6A4A">
        <w:rPr>
          <w:rFonts w:eastAsia="Cambria"/>
          <w:color w:val="000000"/>
          <w:lang w:val="fr-FR"/>
        </w:rPr>
        <w:t xml:space="preserve">, </w:t>
      </w:r>
      <w:r w:rsidRPr="002A6A4A">
        <w:rPr>
          <w:rFonts w:eastAsia="Cambria"/>
          <w:i/>
          <w:color w:val="000000"/>
          <w:lang w:val="fr-FR"/>
        </w:rPr>
        <w:t>53</w:t>
      </w:r>
      <w:r w:rsidRPr="002A6A4A">
        <w:rPr>
          <w:rFonts w:eastAsia="Cambria"/>
          <w:color w:val="000000"/>
          <w:lang w:val="fr-FR"/>
        </w:rPr>
        <w:t>(4), 493-514.</w:t>
      </w:r>
    </w:p>
    <w:p w14:paraId="5993050D" w14:textId="77777777" w:rsidR="006D74D2" w:rsidRPr="002A6A4A" w:rsidRDefault="006D74D2" w:rsidP="006D74D2">
      <w:pPr>
        <w:pStyle w:val="BIB"/>
        <w:rPr>
          <w:color w:val="000000"/>
          <w:lang w:val="fr-FR"/>
        </w:rPr>
      </w:pPr>
      <w:r w:rsidRPr="002A6A4A">
        <w:rPr>
          <w:color w:val="000000"/>
          <w:lang w:val="fr-FR"/>
        </w:rPr>
        <w:t xml:space="preserve">Landry, C. (2000). </w:t>
      </w:r>
      <w:r w:rsidRPr="002A6A4A">
        <w:rPr>
          <w:i/>
          <w:color w:val="000000"/>
          <w:lang w:val="fr-FR"/>
        </w:rPr>
        <w:t>The creative city :</w:t>
      </w:r>
      <w:r w:rsidRPr="002A6A4A">
        <w:rPr>
          <w:color w:val="000000"/>
          <w:lang w:val="fr-FR"/>
        </w:rPr>
        <w:t xml:space="preserve"> </w:t>
      </w:r>
      <w:r w:rsidRPr="002A6A4A">
        <w:rPr>
          <w:i/>
          <w:color w:val="000000"/>
          <w:lang w:val="fr-FR"/>
        </w:rPr>
        <w:t>A toolkit for urban innovators</w:t>
      </w:r>
      <w:r w:rsidRPr="002A6A4A">
        <w:rPr>
          <w:color w:val="000000"/>
          <w:lang w:val="fr-FR"/>
        </w:rPr>
        <w:t xml:space="preserve">. Londres : Earthscan. </w:t>
      </w:r>
    </w:p>
    <w:p w14:paraId="78359F5B" w14:textId="77777777" w:rsidR="006D74D2" w:rsidRPr="002A6A4A" w:rsidRDefault="006D74D2" w:rsidP="006D74D2">
      <w:pPr>
        <w:pStyle w:val="BIB"/>
        <w:rPr>
          <w:color w:val="000000"/>
          <w:lang w:val="en-US"/>
        </w:rPr>
      </w:pPr>
      <w:r w:rsidRPr="002A6A4A">
        <w:rPr>
          <w:color w:val="000000"/>
          <w:lang w:val="fr-FR"/>
        </w:rPr>
        <w:t xml:space="preserve">Landry, C. et Bianchini, F. (1995). </w:t>
      </w:r>
      <w:r w:rsidRPr="002A6A4A">
        <w:rPr>
          <w:i/>
          <w:color w:val="000000"/>
          <w:lang w:val="en-US"/>
        </w:rPr>
        <w:t>The creative city</w:t>
      </w:r>
      <w:r w:rsidRPr="002A6A4A">
        <w:rPr>
          <w:color w:val="000000"/>
          <w:lang w:val="en-US"/>
        </w:rPr>
        <w:t>. Londres : Demos.</w:t>
      </w:r>
    </w:p>
    <w:p w14:paraId="3C2F6BE2" w14:textId="77777777" w:rsidR="006D74D2" w:rsidRPr="002A6A4A" w:rsidRDefault="006D74D2" w:rsidP="006D74D2">
      <w:pPr>
        <w:pStyle w:val="BIB"/>
        <w:rPr>
          <w:color w:val="000000"/>
          <w:lang w:val="en-US"/>
        </w:rPr>
      </w:pPr>
      <w:r w:rsidRPr="002A6A4A">
        <w:rPr>
          <w:color w:val="000000"/>
          <w:lang w:val="de-DE"/>
        </w:rPr>
        <w:t xml:space="preserve">Lang, K. et Lang, G. (1988). </w:t>
      </w:r>
      <w:r w:rsidRPr="002A6A4A">
        <w:rPr>
          <w:color w:val="000000"/>
          <w:lang w:val="en-US"/>
        </w:rPr>
        <w:t xml:space="preserve">Recognition and renown : The survival of artistic reputation. </w:t>
      </w:r>
      <w:r w:rsidRPr="002A6A4A">
        <w:rPr>
          <w:i/>
          <w:color w:val="000000"/>
          <w:lang w:val="en-US"/>
        </w:rPr>
        <w:t>American Journal of Sociology</w:t>
      </w:r>
      <w:r w:rsidRPr="002A6A4A">
        <w:rPr>
          <w:color w:val="000000"/>
          <w:lang w:val="en-US"/>
        </w:rPr>
        <w:t xml:space="preserve">, </w:t>
      </w:r>
      <w:r w:rsidRPr="002A6A4A">
        <w:rPr>
          <w:i/>
          <w:color w:val="000000"/>
          <w:lang w:val="en-US"/>
        </w:rPr>
        <w:t>94</w:t>
      </w:r>
      <w:r w:rsidRPr="002A6A4A">
        <w:rPr>
          <w:color w:val="000000"/>
          <w:lang w:val="en-US"/>
        </w:rPr>
        <w:t>(1), 79-109.</w:t>
      </w:r>
    </w:p>
    <w:p w14:paraId="024A8077" w14:textId="77777777" w:rsidR="006D74D2" w:rsidRPr="002A6A4A" w:rsidRDefault="006D74D2" w:rsidP="006D74D2">
      <w:pPr>
        <w:pStyle w:val="BIB"/>
        <w:rPr>
          <w:color w:val="000000"/>
          <w:lang w:val="en-US"/>
        </w:rPr>
      </w:pPr>
      <w:r w:rsidRPr="002A6A4A">
        <w:rPr>
          <w:color w:val="000000"/>
          <w:lang w:val="en-US"/>
        </w:rPr>
        <w:t xml:space="preserve">Lash, S. et Urry, J. (1994). </w:t>
      </w:r>
      <w:r w:rsidRPr="002A6A4A">
        <w:rPr>
          <w:i/>
          <w:color w:val="000000"/>
          <w:lang w:val="en-US"/>
        </w:rPr>
        <w:t>Economies of signs and space</w:t>
      </w:r>
      <w:r w:rsidRPr="002A6A4A">
        <w:rPr>
          <w:color w:val="000000"/>
          <w:lang w:val="en-US"/>
        </w:rPr>
        <w:t>. London/Thousand Oaks (CA) : Sage.</w:t>
      </w:r>
    </w:p>
    <w:p w14:paraId="7F2F1404" w14:textId="77777777" w:rsidR="006D74D2" w:rsidRPr="002A6A4A" w:rsidRDefault="006D74D2" w:rsidP="006D74D2">
      <w:pPr>
        <w:pStyle w:val="BIB"/>
        <w:rPr>
          <w:color w:val="000000"/>
        </w:rPr>
      </w:pPr>
      <w:r w:rsidRPr="002A6A4A">
        <w:rPr>
          <w:color w:val="000000"/>
        </w:rPr>
        <w:t xml:space="preserve">Latouche, D. (2000). </w:t>
      </w:r>
      <w:r w:rsidRPr="002A6A4A">
        <w:rPr>
          <w:i/>
          <w:color w:val="000000"/>
        </w:rPr>
        <w:t>La ville dans ses rapports à la culture et aux arts : Le cas des équipements culturels à Montréal</w:t>
      </w:r>
      <w:r w:rsidRPr="002A6A4A">
        <w:rPr>
          <w:color w:val="000000"/>
        </w:rPr>
        <w:t>. Montréal : INRS-Urbanisation.</w:t>
      </w:r>
    </w:p>
    <w:p w14:paraId="4C1FE5E6" w14:textId="77777777" w:rsidR="006D74D2" w:rsidRPr="002A6A4A" w:rsidRDefault="006D74D2" w:rsidP="006D74D2">
      <w:pPr>
        <w:pStyle w:val="BIB"/>
        <w:rPr>
          <w:color w:val="000000"/>
        </w:rPr>
      </w:pPr>
      <w:r w:rsidRPr="002A6A4A">
        <w:rPr>
          <w:rFonts w:eastAsia="Cambria"/>
          <w:color w:val="000000"/>
        </w:rPr>
        <w:t xml:space="preserve">Latour, B. (2001). </w:t>
      </w:r>
      <w:r w:rsidRPr="002A6A4A">
        <w:rPr>
          <w:rFonts w:eastAsia="Cambria"/>
          <w:i/>
          <w:color w:val="000000"/>
        </w:rPr>
        <w:t>Le métier de chercheur. Regard d’un anthropologue</w:t>
      </w:r>
      <w:r w:rsidRPr="002A6A4A">
        <w:rPr>
          <w:rFonts w:eastAsia="Cambria"/>
          <w:color w:val="000000"/>
        </w:rPr>
        <w:t>. Versailles : Quae.</w:t>
      </w:r>
    </w:p>
    <w:p w14:paraId="7EC3907A" w14:textId="77777777" w:rsidR="006D74D2" w:rsidRPr="002A6A4A" w:rsidRDefault="006D74D2" w:rsidP="006D74D2">
      <w:pPr>
        <w:pStyle w:val="BIB"/>
        <w:rPr>
          <w:color w:val="000000"/>
          <w:lang w:val="en-US"/>
        </w:rPr>
      </w:pPr>
      <w:r w:rsidRPr="002A6A4A">
        <w:rPr>
          <w:color w:val="000000"/>
        </w:rPr>
        <w:t xml:space="preserve">Laver, J. (2003). </w:t>
      </w:r>
      <w:r w:rsidRPr="002A6A4A">
        <w:rPr>
          <w:i/>
          <w:color w:val="000000"/>
        </w:rPr>
        <w:t>Histoire de la mode et du costume</w:t>
      </w:r>
      <w:r w:rsidRPr="002A6A4A">
        <w:rPr>
          <w:color w:val="000000"/>
        </w:rPr>
        <w:t xml:space="preserve">. </w:t>
      </w:r>
      <w:r w:rsidRPr="002A6A4A">
        <w:rPr>
          <w:color w:val="000000"/>
          <w:lang w:val="en-US"/>
        </w:rPr>
        <w:t>Paris : Thames &amp; Hudson.</w:t>
      </w:r>
    </w:p>
    <w:p w14:paraId="2F8A960D" w14:textId="77777777" w:rsidR="006D74D2" w:rsidRPr="002A6A4A" w:rsidRDefault="006D74D2" w:rsidP="006D74D2">
      <w:pPr>
        <w:pStyle w:val="BIB"/>
        <w:rPr>
          <w:color w:val="000000"/>
        </w:rPr>
      </w:pPr>
      <w:r w:rsidRPr="002A6A4A">
        <w:rPr>
          <w:color w:val="000000"/>
          <w:lang w:val="en-US"/>
        </w:rPr>
        <w:t xml:space="preserve">Lawless, C. (1990). </w:t>
      </w:r>
      <w:r w:rsidRPr="002A6A4A">
        <w:rPr>
          <w:i/>
          <w:color w:val="000000"/>
        </w:rPr>
        <w:t>Ateliers et artistes</w:t>
      </w:r>
      <w:r w:rsidRPr="002A6A4A">
        <w:rPr>
          <w:color w:val="000000"/>
        </w:rPr>
        <w:t>. Nîmes : Jacqueline Chambon.</w:t>
      </w:r>
    </w:p>
    <w:p w14:paraId="72AB42C4" w14:textId="77777777" w:rsidR="006D74D2" w:rsidRPr="002A6A4A" w:rsidRDefault="006D74D2" w:rsidP="006D74D2">
      <w:pPr>
        <w:pStyle w:val="BIB"/>
        <w:rPr>
          <w:color w:val="000000"/>
        </w:rPr>
      </w:pPr>
      <w:r w:rsidRPr="002A6A4A">
        <w:rPr>
          <w:color w:val="000000"/>
        </w:rPr>
        <w:t xml:space="preserve">Lazzeri, C. et Caillé, A. (2004). La reconnaissance aujourd’hui. Enjeux théoriques, éthiques et politiques du concept. </w:t>
      </w:r>
      <w:r w:rsidRPr="002A6A4A">
        <w:rPr>
          <w:i/>
          <w:color w:val="000000"/>
        </w:rPr>
        <w:t>Revue du MAUSS, 23</w:t>
      </w:r>
      <w:r w:rsidRPr="002A6A4A">
        <w:rPr>
          <w:color w:val="000000"/>
        </w:rPr>
        <w:t>(1), 88-105.</w:t>
      </w:r>
    </w:p>
    <w:p w14:paraId="2F2D5570" w14:textId="77777777" w:rsidR="006D74D2" w:rsidRPr="002A6A4A" w:rsidRDefault="006D74D2" w:rsidP="006D74D2">
      <w:pPr>
        <w:pStyle w:val="BIB"/>
        <w:rPr>
          <w:iCs/>
          <w:color w:val="000000"/>
        </w:rPr>
      </w:pPr>
      <w:r w:rsidRPr="002A6A4A">
        <w:rPr>
          <w:iCs/>
          <w:color w:val="000000"/>
        </w:rPr>
        <w:t xml:space="preserve">Le Bel, P.-M. et Martineau, M.-N. (ss dir. Klein, J.-L et Tremblay, D.-G.) (2004, août). </w:t>
      </w:r>
      <w:r w:rsidRPr="002A6A4A">
        <w:rPr>
          <w:i/>
          <w:iCs/>
          <w:color w:val="000000"/>
        </w:rPr>
        <w:t>Cité de la mode, Rapport d’étape : sommaire des enjeux sectoriels de l’industrie de la mode et du vêtement, étude de cas pour la zone de l’Acadie-Chabanel</w:t>
      </w:r>
      <w:r w:rsidRPr="002A6A4A">
        <w:rPr>
          <w:iCs/>
          <w:color w:val="000000"/>
        </w:rPr>
        <w:t>, (</w:t>
      </w:r>
      <w:r w:rsidRPr="002A6A4A">
        <w:rPr>
          <w:iCs/>
          <w:color w:val="000000"/>
          <w:lang w:val="fr-FR"/>
        </w:rPr>
        <w:t>s. l. n. é.).</w:t>
      </w:r>
    </w:p>
    <w:p w14:paraId="79336374" w14:textId="77777777" w:rsidR="006D74D2" w:rsidRPr="002A6A4A" w:rsidRDefault="006D74D2" w:rsidP="006D74D2">
      <w:pPr>
        <w:pStyle w:val="BIB"/>
        <w:rPr>
          <w:color w:val="000000"/>
        </w:rPr>
      </w:pPr>
      <w:r w:rsidRPr="002A6A4A">
        <w:rPr>
          <w:color w:val="000000"/>
        </w:rPr>
        <w:t xml:space="preserve">Le Breton, D. (2004). </w:t>
      </w:r>
      <w:r w:rsidRPr="002A6A4A">
        <w:rPr>
          <w:i/>
          <w:color w:val="000000"/>
        </w:rPr>
        <w:t>L’interactionnisme symbolique</w:t>
      </w:r>
      <w:r w:rsidRPr="002A6A4A">
        <w:rPr>
          <w:color w:val="000000"/>
        </w:rPr>
        <w:t>. Paris : PUF.</w:t>
      </w:r>
    </w:p>
    <w:p w14:paraId="437B5B11" w14:textId="77777777" w:rsidR="006D74D2" w:rsidRPr="002A6A4A" w:rsidRDefault="006D74D2" w:rsidP="006D74D2">
      <w:pPr>
        <w:pStyle w:val="BIB"/>
        <w:rPr>
          <w:rFonts w:eastAsia="Cambria"/>
          <w:color w:val="000000"/>
        </w:rPr>
      </w:pPr>
      <w:r w:rsidRPr="002A6A4A">
        <w:rPr>
          <w:rFonts w:eastAsia="Cambria"/>
          <w:color w:val="000000"/>
        </w:rPr>
        <w:t xml:space="preserve">Le Coq, S. (2002). </w:t>
      </w:r>
      <w:r w:rsidRPr="002A6A4A">
        <w:rPr>
          <w:rFonts w:eastAsia="Cambria"/>
          <w:i/>
          <w:color w:val="000000"/>
        </w:rPr>
        <w:t>Raisons d’artistes. Essai anthropologique sur la singularité artistique</w:t>
      </w:r>
      <w:r w:rsidRPr="002A6A4A">
        <w:rPr>
          <w:rFonts w:eastAsia="Cambria"/>
          <w:color w:val="000000"/>
        </w:rPr>
        <w:t>. Paris : L’Harmattan.</w:t>
      </w:r>
    </w:p>
    <w:p w14:paraId="6E6173D0" w14:textId="77777777" w:rsidR="006D74D2" w:rsidRPr="002A6A4A" w:rsidRDefault="006D74D2" w:rsidP="006D74D2">
      <w:pPr>
        <w:pStyle w:val="BIB"/>
        <w:rPr>
          <w:color w:val="000000"/>
        </w:rPr>
      </w:pPr>
      <w:r w:rsidRPr="002A6A4A">
        <w:rPr>
          <w:color w:val="000000"/>
        </w:rPr>
        <w:t xml:space="preserve">Le Cornec-Ubertini, A.-H. (2010). L’Art et la monnaie. Du spirituel dans la communication du XXIe siècle ? </w:t>
      </w:r>
      <w:r w:rsidRPr="002A6A4A">
        <w:rPr>
          <w:i/>
          <w:color w:val="000000"/>
        </w:rPr>
        <w:t>Communication &amp; organisation, La communication à l’épreuve des mutations économiques</w:t>
      </w:r>
      <w:r w:rsidRPr="002A6A4A">
        <w:rPr>
          <w:color w:val="000000"/>
        </w:rPr>
        <w:t xml:space="preserve">, </w:t>
      </w:r>
      <w:r w:rsidRPr="002A6A4A">
        <w:rPr>
          <w:i/>
          <w:color w:val="000000"/>
        </w:rPr>
        <w:t>37</w:t>
      </w:r>
      <w:r w:rsidRPr="002A6A4A">
        <w:rPr>
          <w:color w:val="000000"/>
        </w:rPr>
        <w:t>(1), 33-39. http://communicationorganisation.revues.org/1247 consulté le 12 nov 2012</w:t>
      </w:r>
    </w:p>
    <w:p w14:paraId="2BA4EE32" w14:textId="77777777" w:rsidR="006D74D2" w:rsidRPr="002A6A4A" w:rsidRDefault="006D74D2" w:rsidP="006D74D2">
      <w:pPr>
        <w:pStyle w:val="BIB"/>
        <w:rPr>
          <w:color w:val="000000"/>
        </w:rPr>
      </w:pPr>
      <w:r w:rsidRPr="002A6A4A">
        <w:rPr>
          <w:color w:val="000000"/>
        </w:rPr>
        <w:t xml:space="preserve">Le Galès, P. et Lorrain, D. (2003). Gouverner les très grandes métropoles ? </w:t>
      </w:r>
      <w:r w:rsidRPr="002A6A4A">
        <w:rPr>
          <w:i/>
          <w:color w:val="000000"/>
        </w:rPr>
        <w:t>Revue française d’administration publique</w:t>
      </w:r>
      <w:r w:rsidRPr="002A6A4A">
        <w:rPr>
          <w:color w:val="000000"/>
        </w:rPr>
        <w:t>, 2003/3 no. 107, 305-317. DOI : 10.3917/rfap.107.0305</w:t>
      </w:r>
    </w:p>
    <w:p w14:paraId="7152C2E9" w14:textId="77777777" w:rsidR="006D74D2" w:rsidRPr="002A6A4A" w:rsidRDefault="006D74D2" w:rsidP="006D74D2">
      <w:pPr>
        <w:pStyle w:val="BIB"/>
        <w:rPr>
          <w:rFonts w:eastAsia="Cambria"/>
          <w:color w:val="000000"/>
        </w:rPr>
      </w:pPr>
      <w:r w:rsidRPr="002A6A4A">
        <w:rPr>
          <w:rFonts w:eastAsia="Cambria"/>
          <w:color w:val="000000"/>
        </w:rPr>
        <w:t xml:space="preserve">Lefebvre, H. (1970). </w:t>
      </w:r>
      <w:r w:rsidRPr="002A6A4A">
        <w:rPr>
          <w:rFonts w:eastAsia="Cambria"/>
          <w:i/>
          <w:color w:val="000000"/>
        </w:rPr>
        <w:t>La révolution urbaine</w:t>
      </w:r>
      <w:r w:rsidRPr="002A6A4A">
        <w:rPr>
          <w:rFonts w:eastAsia="Cambria"/>
          <w:color w:val="000000"/>
        </w:rPr>
        <w:t>. Paris : Gallimard.</w:t>
      </w:r>
    </w:p>
    <w:p w14:paraId="0F0C612E" w14:textId="77777777" w:rsidR="006D74D2" w:rsidRPr="002A6A4A" w:rsidRDefault="006D74D2" w:rsidP="006D74D2">
      <w:pPr>
        <w:pStyle w:val="BIB"/>
        <w:rPr>
          <w:rFonts w:eastAsia="Cambria"/>
          <w:bCs/>
          <w:color w:val="000000"/>
        </w:rPr>
      </w:pPr>
      <w:r w:rsidRPr="002A6A4A">
        <w:rPr>
          <w:rFonts w:eastAsia="Cambria"/>
          <w:bCs/>
          <w:color w:val="000000"/>
        </w:rPr>
        <w:t xml:space="preserve">Légaré, J.-F. (2011, 1 sept.). La nouvelle cuvée de designers de mode canadiens. </w:t>
      </w:r>
      <w:r w:rsidRPr="002A6A4A">
        <w:rPr>
          <w:color w:val="000000"/>
        </w:rPr>
        <w:t xml:space="preserve">Récupéré le </w:t>
      </w:r>
      <w:r w:rsidRPr="002A6A4A">
        <w:rPr>
          <w:rFonts w:eastAsia="Cambria"/>
          <w:bCs/>
          <w:color w:val="000000"/>
        </w:rPr>
        <w:t>17 janv. 2014</w:t>
      </w:r>
      <w:r w:rsidRPr="002A6A4A">
        <w:rPr>
          <w:rFonts w:eastAsia="Cambria"/>
          <w:b/>
          <w:bCs/>
          <w:color w:val="000000"/>
        </w:rPr>
        <w:t xml:space="preserve"> </w:t>
      </w:r>
      <w:r w:rsidRPr="002A6A4A">
        <w:rPr>
          <w:rFonts w:eastAsia="Cambria"/>
          <w:bCs/>
          <w:color w:val="000000"/>
        </w:rPr>
        <w:t>de</w:t>
      </w:r>
      <w:r w:rsidRPr="002A6A4A">
        <w:rPr>
          <w:rFonts w:eastAsia="Cambria"/>
          <w:b/>
          <w:bCs/>
          <w:color w:val="000000"/>
        </w:rPr>
        <w:t xml:space="preserve"> </w:t>
      </w:r>
      <w:hyperlink r:id="rId158" w:history="1">
        <w:r w:rsidRPr="002A6A4A">
          <w:rPr>
            <w:rStyle w:val="Lienhypertexte"/>
            <w:rFonts w:eastAsia="Cambria"/>
            <w:bCs/>
            <w:color w:val="000000"/>
            <w:u w:val="none"/>
          </w:rPr>
          <w:t>http://enroute.aircanada.com/fr/articles/la-nouvelle-cuvee-de-designers-de-mode-canadiens</w:t>
        </w:r>
      </w:hyperlink>
      <w:r w:rsidRPr="002A6A4A">
        <w:rPr>
          <w:rFonts w:eastAsia="Cambria"/>
          <w:bCs/>
          <w:color w:val="000000"/>
        </w:rPr>
        <w:t xml:space="preserve"> </w:t>
      </w:r>
    </w:p>
    <w:p w14:paraId="68F8D0FD" w14:textId="77777777" w:rsidR="006D74D2" w:rsidRPr="002A6A4A" w:rsidRDefault="006D74D2" w:rsidP="006D74D2">
      <w:pPr>
        <w:pStyle w:val="BIB"/>
        <w:rPr>
          <w:rFonts w:eastAsia="Cambria"/>
          <w:color w:val="000000"/>
        </w:rPr>
      </w:pPr>
      <w:r w:rsidRPr="002A6A4A">
        <w:rPr>
          <w:rFonts w:eastAsia="Cambria"/>
          <w:color w:val="000000"/>
        </w:rPr>
        <w:t>Lemieux, J., Paré, C., et al. (2012). La valeur de la culture ou les valeurs de la culture. Dans C. Martin et al. (dir.)</w:t>
      </w:r>
      <w:r w:rsidRPr="002A6A4A">
        <w:rPr>
          <w:rFonts w:eastAsia="Cambria"/>
          <w:i/>
          <w:color w:val="000000"/>
        </w:rPr>
        <w:t>, Enjeux des industries culturelles au Québec. Identité, mondialisation, convergence</w:t>
      </w:r>
      <w:r w:rsidRPr="002A6A4A">
        <w:rPr>
          <w:rFonts w:eastAsia="Cambria"/>
          <w:color w:val="000000"/>
        </w:rPr>
        <w:t xml:space="preserve"> </w:t>
      </w:r>
      <w:r w:rsidRPr="002A6A4A">
        <w:rPr>
          <w:rFonts w:eastAsia="Cambria"/>
          <w:i/>
          <w:color w:val="000000"/>
        </w:rPr>
        <w:t>(p. 315-363)</w:t>
      </w:r>
      <w:r w:rsidRPr="002A6A4A">
        <w:rPr>
          <w:rFonts w:eastAsia="Cambria"/>
          <w:color w:val="000000"/>
        </w:rPr>
        <w:t xml:space="preserve">. Québec : PUQ. </w:t>
      </w:r>
    </w:p>
    <w:p w14:paraId="2C766B5A" w14:textId="77777777" w:rsidR="006D74D2" w:rsidRPr="002A6A4A" w:rsidRDefault="006D74D2" w:rsidP="006D74D2">
      <w:pPr>
        <w:pStyle w:val="BIB"/>
        <w:rPr>
          <w:iCs/>
          <w:color w:val="000000"/>
        </w:rPr>
      </w:pPr>
      <w:r w:rsidRPr="002A6A4A">
        <w:rPr>
          <w:bCs/>
          <w:iCs/>
          <w:color w:val="000000"/>
        </w:rPr>
        <w:t xml:space="preserve">Leslie, D. et Rantisi, N. M. </w:t>
      </w:r>
      <w:r w:rsidRPr="002A6A4A">
        <w:rPr>
          <w:color w:val="000000"/>
        </w:rPr>
        <w:t>(</w:t>
      </w:r>
      <w:r w:rsidRPr="002A6A4A">
        <w:rPr>
          <w:iCs/>
          <w:color w:val="000000"/>
        </w:rPr>
        <w:t>2006</w:t>
      </w:r>
      <w:r w:rsidRPr="002A6A4A">
        <w:rPr>
          <w:color w:val="000000"/>
        </w:rPr>
        <w:t>)</w:t>
      </w:r>
      <w:r w:rsidRPr="002A6A4A">
        <w:rPr>
          <w:iCs/>
          <w:color w:val="000000"/>
        </w:rPr>
        <w:t>. </w:t>
      </w:r>
      <w:r w:rsidRPr="002A6A4A">
        <w:rPr>
          <w:iCs/>
          <w:color w:val="000000"/>
          <w:lang w:val="en-US"/>
        </w:rPr>
        <w:t>Governing the design economy in Montréal, Canada</w:t>
      </w:r>
      <w:r w:rsidRPr="002A6A4A">
        <w:rPr>
          <w:i/>
          <w:iCs/>
          <w:color w:val="000000"/>
          <w:lang w:val="en-US"/>
        </w:rPr>
        <w:t xml:space="preserve">. </w:t>
      </w:r>
      <w:r w:rsidRPr="002A6A4A">
        <w:rPr>
          <w:i/>
          <w:iCs/>
          <w:color w:val="000000"/>
        </w:rPr>
        <w:t>Urban Affairs Review, 41</w:t>
      </w:r>
      <w:r w:rsidRPr="002A6A4A">
        <w:rPr>
          <w:iCs/>
          <w:color w:val="000000"/>
        </w:rPr>
        <w:t>(3), 309-337.</w:t>
      </w:r>
    </w:p>
    <w:p w14:paraId="560135AF" w14:textId="77777777" w:rsidR="006D74D2" w:rsidRPr="002A6A4A" w:rsidRDefault="006D74D2" w:rsidP="006D74D2">
      <w:pPr>
        <w:pStyle w:val="BIB"/>
        <w:rPr>
          <w:color w:val="000000"/>
        </w:rPr>
      </w:pPr>
      <w:r w:rsidRPr="002A6A4A">
        <w:rPr>
          <w:color w:val="000000"/>
        </w:rPr>
        <w:t>Levine, M. (2004, 20 mai). La « classe créative » et la prospérité urbaine : Mythes et réalité. Conférence tenu à Montréal le 20 mai, 2004. INRS-Urbanisation, Culture et Société.</w:t>
      </w:r>
    </w:p>
    <w:p w14:paraId="07755A30"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Liefooghe, C. (2013). Jean-François Dufour : Made by China. Les secrets d’une conquête industrielle. (Comptes rendus de lecture). </w:t>
      </w:r>
      <w:r w:rsidRPr="002A6A4A">
        <w:rPr>
          <w:rFonts w:eastAsia="Cambria"/>
          <w:i/>
          <w:color w:val="000000"/>
          <w:lang w:val="fr-FR"/>
        </w:rPr>
        <w:t xml:space="preserve">Territoire en mouvement, </w:t>
      </w:r>
      <w:r w:rsidRPr="002A6A4A">
        <w:rPr>
          <w:rFonts w:eastAsia="Cambria"/>
          <w:color w:val="000000"/>
          <w:lang w:val="fr-FR"/>
        </w:rPr>
        <w:t>17-18, (s.p.). Récupéré de  http://tem.revues.org/2075</w:t>
      </w:r>
    </w:p>
    <w:p w14:paraId="3C118E39" w14:textId="77777777" w:rsidR="006D74D2" w:rsidRPr="002A6A4A" w:rsidRDefault="006D74D2" w:rsidP="006D74D2">
      <w:pPr>
        <w:pStyle w:val="BIB"/>
        <w:rPr>
          <w:color w:val="000000"/>
        </w:rPr>
      </w:pPr>
      <w:r w:rsidRPr="002A6A4A">
        <w:rPr>
          <w:color w:val="000000"/>
        </w:rPr>
        <w:t xml:space="preserve">Lipovetsky, G. (1987). </w:t>
      </w:r>
      <w:r w:rsidRPr="002A6A4A">
        <w:rPr>
          <w:i/>
          <w:color w:val="000000"/>
        </w:rPr>
        <w:t>L’Empire de l’éphémère</w:t>
      </w:r>
      <w:r w:rsidRPr="002A6A4A">
        <w:rPr>
          <w:color w:val="000000"/>
        </w:rPr>
        <w:t>. Paris : Gallimard.</w:t>
      </w:r>
    </w:p>
    <w:p w14:paraId="0889EFAF" w14:textId="77777777" w:rsidR="006D74D2" w:rsidRPr="002A6A4A" w:rsidRDefault="006D74D2" w:rsidP="006D74D2">
      <w:pPr>
        <w:pStyle w:val="BIB"/>
        <w:rPr>
          <w:rFonts w:eastAsia="Cambria"/>
          <w:color w:val="000000"/>
        </w:rPr>
      </w:pPr>
      <w:r w:rsidRPr="002A6A4A">
        <w:rPr>
          <w:color w:val="000000"/>
        </w:rPr>
        <w:t xml:space="preserve">Löwy, M. (2004). Le concept d’affinité élective chez Max Weber, </w:t>
      </w:r>
      <w:r w:rsidRPr="002A6A4A">
        <w:rPr>
          <w:i/>
          <w:color w:val="000000"/>
        </w:rPr>
        <w:t>Archives de sciences sociales des religions</w:t>
      </w:r>
      <w:r w:rsidRPr="002A6A4A">
        <w:rPr>
          <w:color w:val="000000"/>
        </w:rPr>
        <w:t xml:space="preserve">, </w:t>
      </w:r>
      <w:r w:rsidRPr="002A6A4A">
        <w:rPr>
          <w:i/>
          <w:color w:val="000000"/>
        </w:rPr>
        <w:t>127</w:t>
      </w:r>
      <w:r w:rsidRPr="002A6A4A">
        <w:rPr>
          <w:color w:val="000000"/>
        </w:rPr>
        <w:t>(juillet- septembre), 93-103. DOI : 10.4000/assr.1055</w:t>
      </w:r>
    </w:p>
    <w:p w14:paraId="2EBCD149" w14:textId="77777777" w:rsidR="006D74D2" w:rsidRPr="002A6A4A" w:rsidRDefault="006D74D2" w:rsidP="006D74D2">
      <w:pPr>
        <w:pStyle w:val="BIB"/>
        <w:rPr>
          <w:rFonts w:eastAsia="Cambria"/>
          <w:color w:val="000000"/>
        </w:rPr>
      </w:pPr>
      <w:r w:rsidRPr="002A6A4A">
        <w:rPr>
          <w:rFonts w:eastAsia="Cambria"/>
          <w:color w:val="000000"/>
        </w:rPr>
        <w:t xml:space="preserve">Lyman, P., Wills, T., et Jack. S. </w:t>
      </w:r>
      <w:r w:rsidRPr="002A6A4A">
        <w:rPr>
          <w:color w:val="000000"/>
        </w:rPr>
        <w:t>(</w:t>
      </w:r>
      <w:r w:rsidRPr="002A6A4A">
        <w:rPr>
          <w:rFonts w:eastAsia="Cambria"/>
          <w:color w:val="000000"/>
        </w:rPr>
        <w:t>2008</w:t>
      </w:r>
      <w:r w:rsidRPr="002A6A4A">
        <w:rPr>
          <w:color w:val="000000"/>
        </w:rPr>
        <w:t>)</w:t>
      </w:r>
      <w:r w:rsidRPr="002A6A4A">
        <w:rPr>
          <w:rFonts w:eastAsia="Cambria"/>
          <w:color w:val="000000"/>
        </w:rPr>
        <w:t xml:space="preserve">. Regroupements d’industries créatives : une perspective mondiale. Dans </w:t>
      </w:r>
      <w:r w:rsidRPr="002A6A4A">
        <w:rPr>
          <w:rFonts w:eastAsia="Cambria"/>
          <w:i/>
          <w:color w:val="000000"/>
        </w:rPr>
        <w:t>Forum international sur l’économie créative : recueil des textes (p. 135-147)</w:t>
      </w:r>
      <w:r w:rsidRPr="002A6A4A">
        <w:rPr>
          <w:rFonts w:eastAsia="Cambria"/>
          <w:color w:val="000000"/>
        </w:rPr>
        <w:t>. (s. n., trad.). Ottawa : Conference Board du Canada.</w:t>
      </w:r>
    </w:p>
    <w:p w14:paraId="1CB5A6A7" w14:textId="77777777" w:rsidR="006D74D2" w:rsidRPr="002A6A4A" w:rsidRDefault="006D74D2" w:rsidP="006D74D2">
      <w:pPr>
        <w:pStyle w:val="BIB"/>
        <w:rPr>
          <w:color w:val="000000"/>
          <w:lang w:val="en-US"/>
        </w:rPr>
      </w:pPr>
      <w:r w:rsidRPr="002A6A4A">
        <w:rPr>
          <w:color w:val="000000"/>
          <w:lang w:val="en-US"/>
        </w:rPr>
        <w:t xml:space="preserve">Macdonald, G. (1988). The economics of rising stars. </w:t>
      </w:r>
      <w:r w:rsidRPr="002A6A4A">
        <w:rPr>
          <w:i/>
          <w:color w:val="000000"/>
          <w:lang w:val="en-US"/>
        </w:rPr>
        <w:t>American Economic Review</w:t>
      </w:r>
      <w:r w:rsidRPr="002A6A4A">
        <w:rPr>
          <w:color w:val="000000"/>
          <w:lang w:val="en-US"/>
        </w:rPr>
        <w:t xml:space="preserve">, </w:t>
      </w:r>
      <w:r w:rsidRPr="002A6A4A">
        <w:rPr>
          <w:i/>
          <w:color w:val="000000"/>
          <w:lang w:val="en-US"/>
        </w:rPr>
        <w:t>78</w:t>
      </w:r>
      <w:r w:rsidRPr="002A6A4A">
        <w:rPr>
          <w:color w:val="000000"/>
          <w:lang w:val="en-US"/>
        </w:rPr>
        <w:t>(1), 155-166.</w:t>
      </w:r>
    </w:p>
    <w:p w14:paraId="7FC712EE" w14:textId="77777777" w:rsidR="006D74D2" w:rsidRPr="002A6A4A" w:rsidRDefault="006D74D2" w:rsidP="006D74D2">
      <w:pPr>
        <w:pStyle w:val="BIB"/>
        <w:rPr>
          <w:rFonts w:eastAsia="Cambria"/>
          <w:color w:val="000000"/>
        </w:rPr>
      </w:pPr>
      <w:r w:rsidRPr="002A6A4A">
        <w:rPr>
          <w:rFonts w:eastAsia="Cambria"/>
          <w:color w:val="000000"/>
          <w:lang w:val="en-US"/>
        </w:rPr>
        <w:t xml:space="preserve">Macé, E. (2002). </w:t>
      </w:r>
      <w:r w:rsidRPr="002A6A4A">
        <w:rPr>
          <w:rFonts w:eastAsia="Cambria"/>
          <w:color w:val="000000"/>
        </w:rPr>
        <w:t xml:space="preserve">Sociologie de la culture de masse : avatars du social et vertigo de la méthode. </w:t>
      </w:r>
      <w:r w:rsidRPr="002A6A4A">
        <w:rPr>
          <w:rFonts w:eastAsia="Cambria"/>
          <w:i/>
          <w:color w:val="000000"/>
        </w:rPr>
        <w:t>Cahiers internationaux de sociologie</w:t>
      </w:r>
      <w:r w:rsidRPr="002A6A4A">
        <w:rPr>
          <w:rFonts w:eastAsia="Cambria"/>
          <w:color w:val="000000"/>
        </w:rPr>
        <w:t xml:space="preserve">, </w:t>
      </w:r>
      <w:r w:rsidRPr="002A6A4A">
        <w:rPr>
          <w:rFonts w:eastAsia="Cambria"/>
          <w:i/>
          <w:color w:val="000000"/>
        </w:rPr>
        <w:t>CXII</w:t>
      </w:r>
      <w:r w:rsidRPr="002A6A4A">
        <w:rPr>
          <w:rFonts w:eastAsia="Cambria"/>
          <w:color w:val="000000"/>
        </w:rPr>
        <w:t xml:space="preserve">(112), 45-62. </w:t>
      </w:r>
    </w:p>
    <w:p w14:paraId="132E327E" w14:textId="77777777" w:rsidR="006D74D2" w:rsidRPr="002A6A4A" w:rsidRDefault="006D74D2" w:rsidP="006D74D2">
      <w:pPr>
        <w:pStyle w:val="BIB"/>
        <w:rPr>
          <w:color w:val="000000"/>
        </w:rPr>
      </w:pPr>
      <w:r w:rsidRPr="002A6A4A">
        <w:rPr>
          <w:color w:val="000000"/>
        </w:rPr>
        <w:t xml:space="preserve">Maffesoli, M. (1985). </w:t>
      </w:r>
      <w:r w:rsidRPr="002A6A4A">
        <w:rPr>
          <w:i/>
          <w:color w:val="000000"/>
        </w:rPr>
        <w:t>La connaissance ordinaire. Précis de sociologie compréhensive</w:t>
      </w:r>
      <w:r w:rsidRPr="002A6A4A">
        <w:rPr>
          <w:color w:val="000000"/>
        </w:rPr>
        <w:t>. Paris : Librairie des Méridiens.</w:t>
      </w:r>
    </w:p>
    <w:p w14:paraId="6E53D354" w14:textId="77777777" w:rsidR="006D74D2" w:rsidRPr="002A6A4A" w:rsidRDefault="006D74D2" w:rsidP="006D74D2">
      <w:pPr>
        <w:pStyle w:val="BIB"/>
        <w:rPr>
          <w:color w:val="000000"/>
          <w:lang w:val="en-US"/>
        </w:rPr>
      </w:pPr>
      <w:r w:rsidRPr="002A6A4A">
        <w:rPr>
          <w:color w:val="000000"/>
        </w:rPr>
        <w:t xml:space="preserve">Maffesoli, M. (1990). </w:t>
      </w:r>
      <w:r w:rsidRPr="002A6A4A">
        <w:rPr>
          <w:i/>
          <w:color w:val="000000"/>
        </w:rPr>
        <w:t>Au creux des apparences – Pour une éthique de l’esthétique</w:t>
      </w:r>
      <w:r w:rsidRPr="002A6A4A">
        <w:rPr>
          <w:color w:val="000000"/>
        </w:rPr>
        <w:t xml:space="preserve">. </w:t>
      </w:r>
      <w:r w:rsidRPr="002A6A4A">
        <w:rPr>
          <w:color w:val="000000"/>
          <w:lang w:val="en-US"/>
        </w:rPr>
        <w:t>Paris : Plon.</w:t>
      </w:r>
    </w:p>
    <w:p w14:paraId="20DF2944"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Maramotti, L. (2000). Connecting creativity. Dans N. White and I. Griffiths (dir.), </w:t>
      </w:r>
      <w:r w:rsidRPr="002A6A4A">
        <w:rPr>
          <w:rFonts w:eastAsia="Cambria"/>
          <w:i/>
          <w:color w:val="000000"/>
          <w:lang w:val="en-US"/>
        </w:rPr>
        <w:t>The fashion business. Theory, practice, image</w:t>
      </w:r>
      <w:r w:rsidRPr="002A6A4A">
        <w:rPr>
          <w:rFonts w:eastAsia="Cambria"/>
          <w:color w:val="000000"/>
          <w:lang w:val="en-US"/>
        </w:rPr>
        <w:t xml:space="preserve"> </w:t>
      </w:r>
      <w:r w:rsidRPr="002A6A4A">
        <w:rPr>
          <w:rFonts w:eastAsia="Cambria"/>
          <w:i/>
          <w:color w:val="000000"/>
          <w:lang w:val="en-US"/>
        </w:rPr>
        <w:t>(p. 91-102)</w:t>
      </w:r>
      <w:r w:rsidRPr="002A6A4A">
        <w:rPr>
          <w:rFonts w:eastAsia="Cambria"/>
          <w:color w:val="000000"/>
          <w:lang w:val="en-US"/>
        </w:rPr>
        <w:t>. Oxford : Berg</w:t>
      </w:r>
    </w:p>
    <w:p w14:paraId="2C3ED0F9" w14:textId="77777777" w:rsidR="006D74D2" w:rsidRPr="002A6A4A" w:rsidRDefault="006D74D2" w:rsidP="006D74D2">
      <w:pPr>
        <w:pStyle w:val="BIB"/>
        <w:rPr>
          <w:color w:val="000000"/>
        </w:rPr>
      </w:pPr>
      <w:r w:rsidRPr="002A6A4A">
        <w:rPr>
          <w:color w:val="000000"/>
          <w:lang w:val="en-US"/>
        </w:rPr>
        <w:t xml:space="preserve">March, J.G. et Simon, H.A. (1971). </w:t>
      </w:r>
      <w:r w:rsidRPr="002A6A4A">
        <w:rPr>
          <w:i/>
          <w:color w:val="000000"/>
        </w:rPr>
        <w:t xml:space="preserve">Les organisations. </w:t>
      </w:r>
      <w:r w:rsidRPr="002A6A4A">
        <w:rPr>
          <w:color w:val="000000"/>
        </w:rPr>
        <w:t xml:space="preserve">(s. n., trad.). Paris : Dunod. </w:t>
      </w:r>
    </w:p>
    <w:p w14:paraId="00E3ADF0" w14:textId="77777777" w:rsidR="006D74D2" w:rsidRPr="002A6A4A" w:rsidRDefault="006D74D2" w:rsidP="006D74D2">
      <w:pPr>
        <w:pStyle w:val="BIB"/>
        <w:rPr>
          <w:iCs/>
          <w:color w:val="000000"/>
        </w:rPr>
      </w:pPr>
      <w:r w:rsidRPr="002A6A4A">
        <w:rPr>
          <w:color w:val="000000"/>
        </w:rPr>
        <w:t xml:space="preserve">Marshall, K., Guèvremont, D., et Pronovost, S. (1997). </w:t>
      </w:r>
      <w:r w:rsidRPr="002A6A4A">
        <w:rPr>
          <w:i/>
          <w:color w:val="000000"/>
        </w:rPr>
        <w:t>L’emploi dans l’industrie du vêtement</w:t>
      </w:r>
      <w:r w:rsidRPr="002A6A4A">
        <w:rPr>
          <w:color w:val="000000"/>
        </w:rPr>
        <w:t xml:space="preserve">. </w:t>
      </w:r>
      <w:r w:rsidRPr="002A6A4A">
        <w:rPr>
          <w:i/>
          <w:color w:val="000000"/>
        </w:rPr>
        <w:t xml:space="preserve">Perspective </w:t>
      </w:r>
      <w:r w:rsidRPr="002A6A4A">
        <w:rPr>
          <w:color w:val="000000"/>
        </w:rPr>
        <w:t>(Statistique Canada), no. 75-001-XPF au catalogue, p. 36-45.</w:t>
      </w:r>
      <w:r w:rsidRPr="002A6A4A">
        <w:rPr>
          <w:iCs/>
          <w:color w:val="000000"/>
        </w:rPr>
        <w:t xml:space="preserve"> Ottawa : Statistique Canada.</w:t>
      </w:r>
    </w:p>
    <w:p w14:paraId="39947C9F" w14:textId="77777777" w:rsidR="006D74D2" w:rsidRPr="002A6A4A" w:rsidRDefault="006D74D2" w:rsidP="006D74D2">
      <w:pPr>
        <w:pStyle w:val="BIB"/>
        <w:rPr>
          <w:rFonts w:eastAsia="Cambria"/>
          <w:color w:val="000000"/>
        </w:rPr>
      </w:pPr>
      <w:r w:rsidRPr="002A6A4A">
        <w:rPr>
          <w:rFonts w:eastAsia="Cambria"/>
          <w:color w:val="000000"/>
        </w:rPr>
        <w:t xml:space="preserve">Martin, B. </w:t>
      </w:r>
      <w:r w:rsidRPr="002A6A4A">
        <w:rPr>
          <w:color w:val="000000"/>
        </w:rPr>
        <w:t>(</w:t>
      </w:r>
      <w:r w:rsidRPr="002A6A4A">
        <w:rPr>
          <w:rFonts w:eastAsia="Cambria"/>
          <w:color w:val="000000"/>
        </w:rPr>
        <w:t>2006</w:t>
      </w:r>
      <w:r w:rsidRPr="002A6A4A">
        <w:rPr>
          <w:color w:val="000000"/>
        </w:rPr>
        <w:t>)</w:t>
      </w:r>
      <w:r w:rsidRPr="002A6A4A">
        <w:rPr>
          <w:rFonts w:eastAsia="Cambria"/>
          <w:color w:val="000000"/>
        </w:rPr>
        <w:t xml:space="preserve">. L’insertion professionnelle des artistes plasticiens sur le marché de l’art contemporain. Dans C. Bourreau-Dubois et B. Jeandidier (dir.), </w:t>
      </w:r>
      <w:r w:rsidRPr="002A6A4A">
        <w:rPr>
          <w:rFonts w:eastAsia="Cambria"/>
          <w:i/>
          <w:color w:val="000000"/>
        </w:rPr>
        <w:t>Économie sociale et droit : Économie et droit du travail (tome 1) (p. 225-239)</w:t>
      </w:r>
      <w:r w:rsidRPr="002A6A4A">
        <w:rPr>
          <w:rFonts w:eastAsia="Cambria"/>
          <w:color w:val="000000"/>
        </w:rPr>
        <w:t>. Paris : L’Harmattan.</w:t>
      </w:r>
    </w:p>
    <w:p w14:paraId="107DAE97" w14:textId="77777777" w:rsidR="006D74D2" w:rsidRPr="002A6A4A" w:rsidRDefault="006D74D2" w:rsidP="006D74D2">
      <w:pPr>
        <w:pStyle w:val="BIB"/>
        <w:rPr>
          <w:color w:val="000000"/>
        </w:rPr>
      </w:pPr>
      <w:r w:rsidRPr="002A6A4A">
        <w:rPr>
          <w:color w:val="000000"/>
          <w:lang w:val="fr-FR"/>
        </w:rPr>
        <w:t xml:space="preserve">Martuccelli, D. (1999). </w:t>
      </w:r>
      <w:r w:rsidRPr="002A6A4A">
        <w:rPr>
          <w:i/>
          <w:color w:val="000000"/>
          <w:lang w:val="fr-FR"/>
        </w:rPr>
        <w:t>Sociologies de la modernité</w:t>
      </w:r>
      <w:r w:rsidRPr="002A6A4A">
        <w:rPr>
          <w:color w:val="000000"/>
          <w:lang w:val="fr-FR"/>
        </w:rPr>
        <w:t>. Paris : Gallimard.</w:t>
      </w:r>
    </w:p>
    <w:p w14:paraId="409F9918" w14:textId="77777777" w:rsidR="006D74D2" w:rsidRPr="002A6A4A" w:rsidRDefault="006D74D2" w:rsidP="006D74D2">
      <w:pPr>
        <w:pStyle w:val="BIB"/>
        <w:rPr>
          <w:color w:val="000000"/>
        </w:rPr>
      </w:pPr>
      <w:r w:rsidRPr="002A6A4A">
        <w:rPr>
          <w:color w:val="000000"/>
          <w:lang w:val="fr-FR"/>
        </w:rPr>
        <w:t>Martuccelli, D.</w:t>
      </w:r>
      <w:r w:rsidRPr="002A6A4A">
        <w:rPr>
          <w:bCs/>
          <w:color w:val="000000"/>
        </w:rPr>
        <w:t xml:space="preserve"> (2006</w:t>
      </w:r>
      <w:r w:rsidRPr="002A6A4A">
        <w:rPr>
          <w:color w:val="000000"/>
        </w:rPr>
        <w:t>)</w:t>
      </w:r>
      <w:r w:rsidRPr="002A6A4A">
        <w:rPr>
          <w:bCs/>
          <w:color w:val="000000"/>
        </w:rPr>
        <w:t xml:space="preserve">. </w:t>
      </w:r>
      <w:r w:rsidRPr="002A6A4A">
        <w:rPr>
          <w:color w:val="000000"/>
        </w:rPr>
        <w:t>Penser l’intermonde, ou comment oublier le problème de l’ordre social</w:t>
      </w:r>
      <w:r w:rsidRPr="002A6A4A">
        <w:rPr>
          <w:bCs/>
          <w:color w:val="000000"/>
        </w:rPr>
        <w:t xml:space="preserve">. </w:t>
      </w:r>
      <w:r w:rsidRPr="002A6A4A">
        <w:rPr>
          <w:bCs/>
          <w:i/>
          <w:color w:val="000000"/>
        </w:rPr>
        <w:t>Revue du MAUSS, 27</w:t>
      </w:r>
      <w:r w:rsidRPr="002A6A4A">
        <w:rPr>
          <w:bCs/>
          <w:color w:val="000000"/>
        </w:rPr>
        <w:t>(1), 431-443.</w:t>
      </w:r>
    </w:p>
    <w:p w14:paraId="45C0F713" w14:textId="77777777" w:rsidR="006D74D2" w:rsidRPr="002A6A4A" w:rsidRDefault="006D74D2" w:rsidP="006D74D2">
      <w:pPr>
        <w:pStyle w:val="BIB"/>
        <w:rPr>
          <w:color w:val="000000"/>
        </w:rPr>
      </w:pPr>
      <w:r w:rsidRPr="002A6A4A">
        <w:rPr>
          <w:color w:val="000000"/>
        </w:rPr>
        <w:t xml:space="preserve">Marzel, S.-R. (2006). De quelques Success Stories dans la création vestimentaire parisienne des années 60. </w:t>
      </w:r>
      <w:r w:rsidRPr="002A6A4A">
        <w:rPr>
          <w:i/>
          <w:color w:val="000000"/>
        </w:rPr>
        <w:t>Archives Juives 39</w:t>
      </w:r>
      <w:r w:rsidRPr="002A6A4A">
        <w:rPr>
          <w:color w:val="000000"/>
        </w:rPr>
        <w:t>(2), 72-84.</w:t>
      </w:r>
    </w:p>
    <w:p w14:paraId="16D36713" w14:textId="77777777" w:rsidR="006D74D2" w:rsidRPr="002A6A4A" w:rsidRDefault="006D74D2" w:rsidP="006D74D2">
      <w:pPr>
        <w:pStyle w:val="BIB"/>
        <w:rPr>
          <w:color w:val="000000"/>
        </w:rPr>
      </w:pPr>
      <w:r w:rsidRPr="002A6A4A">
        <w:rPr>
          <w:color w:val="000000"/>
        </w:rPr>
        <w:t xml:space="preserve">Masse, I. (2010, 2 août). Montréal en mode design. </w:t>
      </w:r>
      <w:r w:rsidRPr="002A6A4A">
        <w:rPr>
          <w:i/>
          <w:color w:val="000000"/>
        </w:rPr>
        <w:t>La Presse</w:t>
      </w:r>
      <w:r w:rsidRPr="002A6A4A">
        <w:rPr>
          <w:color w:val="000000"/>
        </w:rPr>
        <w:t xml:space="preserve">. Récupéré le 2 nov. 2013 de </w:t>
      </w:r>
      <w:hyperlink r:id="rId159" w:history="1">
        <w:r w:rsidRPr="002A6A4A">
          <w:rPr>
            <w:rStyle w:val="Lienhypertexte"/>
            <w:color w:val="000000"/>
            <w:u w:val="none"/>
          </w:rPr>
          <w:t>http://affaires.lapresse.ca/economie/201008/02/01-4303061-montreal-en-mode-design.php</w:t>
        </w:r>
      </w:hyperlink>
    </w:p>
    <w:p w14:paraId="47260F35" w14:textId="77777777" w:rsidR="006D74D2" w:rsidRPr="002A6A4A" w:rsidRDefault="006D74D2" w:rsidP="006D74D2">
      <w:pPr>
        <w:pStyle w:val="BIB"/>
        <w:rPr>
          <w:color w:val="000000"/>
        </w:rPr>
      </w:pPr>
      <w:r w:rsidRPr="002A6A4A">
        <w:rPr>
          <w:color w:val="000000"/>
        </w:rPr>
        <w:t xml:space="preserve">Mauger, G. (dir.) (2006). </w:t>
      </w:r>
      <w:r w:rsidRPr="002A6A4A">
        <w:rPr>
          <w:i/>
          <w:color w:val="000000"/>
        </w:rPr>
        <w:t>L’Accès à la vie d’artiste. Sélection et consécration artistiques</w:t>
      </w:r>
      <w:r w:rsidRPr="002A6A4A">
        <w:rPr>
          <w:color w:val="000000"/>
        </w:rPr>
        <w:t>. Broissieux : Éditions du Croquant.</w:t>
      </w:r>
    </w:p>
    <w:p w14:paraId="1A222CCA" w14:textId="77777777" w:rsidR="006D74D2" w:rsidRPr="002A6A4A" w:rsidRDefault="006D74D2" w:rsidP="006D74D2">
      <w:pPr>
        <w:pStyle w:val="BIB"/>
        <w:rPr>
          <w:bCs/>
          <w:color w:val="000000"/>
        </w:rPr>
      </w:pPr>
      <w:r w:rsidRPr="002A6A4A">
        <w:rPr>
          <w:bCs/>
          <w:color w:val="000000"/>
        </w:rPr>
        <w:t xml:space="preserve">Mauss, M. </w:t>
      </w:r>
      <w:r w:rsidRPr="002A6A4A">
        <w:rPr>
          <w:color w:val="000000"/>
        </w:rPr>
        <w:t>(</w:t>
      </w:r>
      <w:r w:rsidRPr="002A6A4A">
        <w:rPr>
          <w:bCs/>
          <w:color w:val="000000"/>
        </w:rPr>
        <w:t>1967 [1925]</w:t>
      </w:r>
      <w:r w:rsidRPr="002A6A4A">
        <w:rPr>
          <w:color w:val="000000"/>
        </w:rPr>
        <w:t>)</w:t>
      </w:r>
      <w:r w:rsidRPr="002A6A4A">
        <w:rPr>
          <w:bCs/>
          <w:color w:val="000000"/>
        </w:rPr>
        <w:t xml:space="preserve">. </w:t>
      </w:r>
      <w:r w:rsidRPr="002A6A4A">
        <w:rPr>
          <w:bCs/>
          <w:i/>
          <w:color w:val="000000"/>
        </w:rPr>
        <w:t xml:space="preserve">Essai sur le don. </w:t>
      </w:r>
      <w:r w:rsidRPr="002A6A4A">
        <w:rPr>
          <w:i/>
          <w:color w:val="000000"/>
        </w:rPr>
        <w:t>Sociologie et anthropologie</w:t>
      </w:r>
      <w:r w:rsidRPr="002A6A4A">
        <w:rPr>
          <w:bCs/>
          <w:color w:val="000000"/>
        </w:rPr>
        <w:t>. Paris : PUF.</w:t>
      </w:r>
    </w:p>
    <w:p w14:paraId="2C1CEE44" w14:textId="77777777" w:rsidR="006D74D2" w:rsidRPr="002A6A4A" w:rsidRDefault="006D74D2" w:rsidP="006D74D2">
      <w:pPr>
        <w:pStyle w:val="BIB"/>
        <w:rPr>
          <w:color w:val="000000"/>
          <w:lang w:val="en-US"/>
        </w:rPr>
      </w:pPr>
      <w:r w:rsidRPr="002A6A4A">
        <w:rPr>
          <w:color w:val="000000"/>
        </w:rPr>
        <w:t xml:space="preserve">Maziers, A. (textes), de Tessières, J. (photographies), et Lacroix, C. (préface). (2005). </w:t>
      </w:r>
      <w:r w:rsidRPr="002A6A4A">
        <w:rPr>
          <w:i/>
          <w:color w:val="000000"/>
        </w:rPr>
        <w:t>L’œil et la main, les artisans de la haute couture</w:t>
      </w:r>
      <w:r w:rsidRPr="002A6A4A">
        <w:rPr>
          <w:color w:val="000000"/>
        </w:rPr>
        <w:t xml:space="preserve">. </w:t>
      </w:r>
      <w:r w:rsidRPr="002A6A4A">
        <w:rPr>
          <w:color w:val="000000"/>
          <w:lang w:val="en-US"/>
        </w:rPr>
        <w:t>Paris : Éditions du Collectionneur.</w:t>
      </w:r>
    </w:p>
    <w:p w14:paraId="6CED78F9"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McKinney, J. C. (1966). </w:t>
      </w:r>
      <w:r w:rsidRPr="002A6A4A">
        <w:rPr>
          <w:rFonts w:eastAsia="Cambria"/>
          <w:i/>
          <w:color w:val="000000"/>
          <w:lang w:val="en-US"/>
        </w:rPr>
        <w:t>Constructive typology and social theory</w:t>
      </w:r>
      <w:r w:rsidRPr="002A6A4A">
        <w:rPr>
          <w:rFonts w:eastAsia="Cambria"/>
          <w:color w:val="000000"/>
          <w:lang w:val="en-US"/>
        </w:rPr>
        <w:t>. New York : Appleton-Century-Crofts.</w:t>
      </w:r>
    </w:p>
    <w:p w14:paraId="6D46D33A" w14:textId="77777777" w:rsidR="006D74D2" w:rsidRPr="002A6A4A" w:rsidRDefault="006D74D2" w:rsidP="006D74D2">
      <w:pPr>
        <w:pStyle w:val="BIB"/>
        <w:rPr>
          <w:rFonts w:eastAsia="Cambria"/>
          <w:color w:val="000000"/>
        </w:rPr>
      </w:pPr>
      <w:r w:rsidRPr="002A6A4A">
        <w:rPr>
          <w:rFonts w:eastAsia="Cambria"/>
          <w:color w:val="000000"/>
          <w:lang w:val="en-US"/>
        </w:rPr>
        <w:t xml:space="preserve">McRobbie, A. (2000). Fashion as a culture industry. Dans S. Bruzzi et P. Church Gibson (dir.), </w:t>
      </w:r>
      <w:r w:rsidRPr="002A6A4A">
        <w:rPr>
          <w:rFonts w:eastAsia="Cambria"/>
          <w:i/>
          <w:color w:val="000000"/>
          <w:lang w:val="en-US"/>
        </w:rPr>
        <w:t>Fashion cultures: theories, explorations and analysis (p. 253-263).</w:t>
      </w:r>
      <w:r w:rsidRPr="002A6A4A">
        <w:rPr>
          <w:rFonts w:eastAsia="Cambria"/>
          <w:color w:val="000000"/>
          <w:lang w:val="en-US"/>
        </w:rPr>
        <w:t xml:space="preserve"> </w:t>
      </w:r>
      <w:r w:rsidRPr="002A6A4A">
        <w:rPr>
          <w:rFonts w:eastAsia="Cambria"/>
          <w:color w:val="000000"/>
        </w:rPr>
        <w:t>London and New York : Routledge.</w:t>
      </w:r>
    </w:p>
    <w:p w14:paraId="51225221" w14:textId="77777777" w:rsidR="006D74D2" w:rsidRPr="002A6A4A" w:rsidRDefault="006D74D2" w:rsidP="006D74D2">
      <w:pPr>
        <w:pStyle w:val="BIB"/>
        <w:rPr>
          <w:color w:val="000000"/>
        </w:rPr>
      </w:pPr>
      <w:r w:rsidRPr="002A6A4A">
        <w:rPr>
          <w:color w:val="000000"/>
          <w:lang w:val="fr-FR"/>
        </w:rPr>
        <w:t xml:space="preserve">Mendes, V. et De La Haye, A. (2000). </w:t>
      </w:r>
      <w:r w:rsidRPr="002A6A4A">
        <w:rPr>
          <w:i/>
          <w:color w:val="000000"/>
          <w:lang w:val="fr-FR"/>
        </w:rPr>
        <w:t>La mode au XXe siècle.</w:t>
      </w:r>
      <w:r w:rsidRPr="002A6A4A">
        <w:rPr>
          <w:color w:val="000000"/>
          <w:lang w:val="fr-FR"/>
        </w:rPr>
        <w:t xml:space="preserve"> </w:t>
      </w:r>
      <w:r w:rsidRPr="002A6A4A">
        <w:rPr>
          <w:color w:val="000000"/>
        </w:rPr>
        <w:t>Paris</w:t>
      </w:r>
      <w:r w:rsidRPr="002A6A4A" w:rsidDel="002075BC">
        <w:rPr>
          <w:color w:val="000000"/>
        </w:rPr>
        <w:t xml:space="preserve"> </w:t>
      </w:r>
      <w:r w:rsidRPr="002A6A4A">
        <w:rPr>
          <w:color w:val="000000"/>
        </w:rPr>
        <w:t>: Thames &amp; Hudson SARL.</w:t>
      </w:r>
    </w:p>
    <w:p w14:paraId="2CB591C8" w14:textId="77777777" w:rsidR="006D74D2" w:rsidRPr="002A6A4A" w:rsidRDefault="006D74D2" w:rsidP="006D74D2">
      <w:pPr>
        <w:pStyle w:val="BIB"/>
        <w:rPr>
          <w:color w:val="000000"/>
        </w:rPr>
      </w:pPr>
      <w:r w:rsidRPr="002A6A4A">
        <w:rPr>
          <w:rFonts w:eastAsia="Cambria"/>
          <w:color w:val="000000"/>
        </w:rPr>
        <w:t>Menger, P. M.</w:t>
      </w:r>
      <w:r w:rsidRPr="002A6A4A">
        <w:rPr>
          <w:color w:val="000000"/>
        </w:rPr>
        <w:t xml:space="preserve"> (1983). </w:t>
      </w:r>
      <w:r w:rsidRPr="002A6A4A">
        <w:rPr>
          <w:i/>
          <w:color w:val="000000"/>
        </w:rPr>
        <w:t>Le paradoxe du musicien</w:t>
      </w:r>
      <w:r w:rsidRPr="002A6A4A">
        <w:rPr>
          <w:color w:val="000000"/>
        </w:rPr>
        <w:t>. Paris : Flammarion.</w:t>
      </w:r>
    </w:p>
    <w:p w14:paraId="4CA67EAC" w14:textId="77777777" w:rsidR="006D74D2" w:rsidRPr="002A6A4A" w:rsidRDefault="006D74D2" w:rsidP="006D74D2">
      <w:pPr>
        <w:pStyle w:val="BIB"/>
        <w:rPr>
          <w:color w:val="000000"/>
        </w:rPr>
      </w:pPr>
      <w:r w:rsidRPr="002A6A4A">
        <w:rPr>
          <w:rFonts w:eastAsia="Cambria"/>
          <w:color w:val="000000"/>
        </w:rPr>
        <w:t>Menger, P. M.</w:t>
      </w:r>
      <w:r w:rsidRPr="002A6A4A">
        <w:rPr>
          <w:color w:val="000000"/>
        </w:rPr>
        <w:t xml:space="preserve"> (1989). Rationalité et incertitude de la vie d’artiste. </w:t>
      </w:r>
      <w:r w:rsidRPr="002A6A4A">
        <w:rPr>
          <w:i/>
          <w:color w:val="000000"/>
        </w:rPr>
        <w:t>L’Année sociologique</w:t>
      </w:r>
      <w:r w:rsidRPr="002A6A4A">
        <w:rPr>
          <w:color w:val="000000"/>
        </w:rPr>
        <w:t xml:space="preserve">, </w:t>
      </w:r>
      <w:r w:rsidRPr="002A6A4A">
        <w:rPr>
          <w:i/>
          <w:color w:val="000000"/>
        </w:rPr>
        <w:t>XXXIX</w:t>
      </w:r>
      <w:r w:rsidRPr="002A6A4A">
        <w:rPr>
          <w:color w:val="000000"/>
        </w:rPr>
        <w:t>, 111-151.</w:t>
      </w:r>
    </w:p>
    <w:p w14:paraId="2A565E3C" w14:textId="77777777" w:rsidR="006D74D2" w:rsidRPr="002A6A4A" w:rsidRDefault="006D74D2" w:rsidP="006D74D2">
      <w:pPr>
        <w:pStyle w:val="BIB"/>
        <w:rPr>
          <w:rFonts w:eastAsia="Cambria"/>
          <w:color w:val="000000"/>
          <w:lang w:val="fr-FR"/>
        </w:rPr>
      </w:pPr>
      <w:r w:rsidRPr="002A6A4A">
        <w:rPr>
          <w:rFonts w:eastAsia="Cambria"/>
          <w:color w:val="000000"/>
        </w:rPr>
        <w:t>Menger, P. M.</w:t>
      </w:r>
      <w:r w:rsidRPr="002A6A4A">
        <w:rPr>
          <w:rFonts w:eastAsia="Cambria"/>
          <w:color w:val="000000"/>
          <w:lang w:val="fr-FR"/>
        </w:rPr>
        <w:t xml:space="preserve"> (1991) L’évaluation de l’œuvre d’art dans son horizon temporel. </w:t>
      </w:r>
      <w:r w:rsidRPr="002A6A4A">
        <w:rPr>
          <w:rFonts w:eastAsia="Cambria"/>
          <w:i/>
          <w:color w:val="000000"/>
          <w:lang w:val="fr-FR"/>
        </w:rPr>
        <w:t>Cahiers de recherche sociologique,</w:t>
      </w:r>
      <w:r w:rsidRPr="002A6A4A">
        <w:rPr>
          <w:rFonts w:eastAsia="Cambria"/>
          <w:color w:val="000000"/>
          <w:lang w:val="fr-FR"/>
        </w:rPr>
        <w:t xml:space="preserve"> </w:t>
      </w:r>
      <w:r w:rsidRPr="002A6A4A">
        <w:rPr>
          <w:rFonts w:eastAsia="Cambria"/>
          <w:i/>
          <w:color w:val="000000"/>
          <w:lang w:val="fr-FR"/>
        </w:rPr>
        <w:t>16</w:t>
      </w:r>
      <w:r w:rsidRPr="002A6A4A">
        <w:rPr>
          <w:rFonts w:eastAsia="Cambria"/>
          <w:color w:val="000000"/>
          <w:lang w:val="fr-FR"/>
        </w:rPr>
        <w:t>, 75-87.</w:t>
      </w:r>
    </w:p>
    <w:p w14:paraId="4E69DDCA" w14:textId="77777777" w:rsidR="006D74D2" w:rsidRPr="002A6A4A" w:rsidRDefault="006D74D2" w:rsidP="006D74D2">
      <w:pPr>
        <w:pStyle w:val="BIB"/>
        <w:rPr>
          <w:rFonts w:eastAsia="Cambria"/>
          <w:color w:val="000000"/>
        </w:rPr>
      </w:pPr>
      <w:r w:rsidRPr="002A6A4A">
        <w:rPr>
          <w:rFonts w:eastAsia="Cambria"/>
          <w:color w:val="000000"/>
        </w:rPr>
        <w:t xml:space="preserve">Menger, P. M. (1993). L’hégémonie parisienne : économie et politique de la gravitation artistique. </w:t>
      </w:r>
      <w:r w:rsidRPr="002A6A4A">
        <w:rPr>
          <w:rFonts w:eastAsia="Cambria"/>
          <w:i/>
          <w:color w:val="000000"/>
        </w:rPr>
        <w:t>Annales : Économies, sociétés, civilisations</w:t>
      </w:r>
      <w:r w:rsidRPr="002A6A4A">
        <w:rPr>
          <w:rFonts w:eastAsia="Cambria"/>
          <w:color w:val="000000"/>
        </w:rPr>
        <w:t xml:space="preserve">, </w:t>
      </w:r>
      <w:r w:rsidRPr="002A6A4A">
        <w:rPr>
          <w:rFonts w:eastAsia="Cambria"/>
          <w:i/>
          <w:color w:val="000000"/>
        </w:rPr>
        <w:t>6,</w:t>
      </w:r>
      <w:r w:rsidRPr="002A6A4A">
        <w:rPr>
          <w:rFonts w:eastAsia="Cambria"/>
          <w:color w:val="000000"/>
        </w:rPr>
        <w:t> 1565–1600.</w:t>
      </w:r>
    </w:p>
    <w:p w14:paraId="4E6E7EDA" w14:textId="77777777" w:rsidR="006D74D2" w:rsidRPr="002A6A4A" w:rsidRDefault="006D74D2" w:rsidP="006D74D2">
      <w:pPr>
        <w:pStyle w:val="BIB"/>
        <w:rPr>
          <w:rFonts w:eastAsia="Cambria"/>
          <w:color w:val="000000"/>
        </w:rPr>
      </w:pPr>
      <w:r w:rsidRPr="002A6A4A">
        <w:rPr>
          <w:rFonts w:eastAsia="Cambria"/>
          <w:color w:val="000000"/>
        </w:rPr>
        <w:t>Menger, P. M.</w:t>
      </w:r>
      <w:r w:rsidRPr="002A6A4A">
        <w:rPr>
          <w:color w:val="000000"/>
        </w:rPr>
        <w:t xml:space="preserve"> (</w:t>
      </w:r>
      <w:r w:rsidRPr="002A6A4A">
        <w:rPr>
          <w:rFonts w:eastAsia="Cambria"/>
          <w:color w:val="000000"/>
        </w:rPr>
        <w:t>1994</w:t>
      </w:r>
      <w:r w:rsidRPr="002A6A4A">
        <w:rPr>
          <w:color w:val="000000"/>
        </w:rPr>
        <w:t>)</w:t>
      </w:r>
      <w:r w:rsidRPr="002A6A4A">
        <w:rPr>
          <w:rFonts w:eastAsia="Cambria"/>
          <w:color w:val="000000"/>
        </w:rPr>
        <w:t xml:space="preserve">. Appariement, risque et capital humain : l’emploi et la carrière dans les professions artistiques. Dans P.-M. Menger et J.-C Passeron (dir.), </w:t>
      </w:r>
      <w:r w:rsidRPr="002A6A4A">
        <w:rPr>
          <w:rFonts w:eastAsia="Cambria"/>
          <w:i/>
          <w:color w:val="000000"/>
        </w:rPr>
        <w:t>L’art de la recherche, Essais en l’honneur de Raymonde Moulin (p.</w:t>
      </w:r>
      <w:r w:rsidRPr="002A6A4A">
        <w:rPr>
          <w:rFonts w:eastAsia="Cambria"/>
          <w:color w:val="000000"/>
        </w:rPr>
        <w:t xml:space="preserve"> </w:t>
      </w:r>
      <w:r w:rsidRPr="002A6A4A">
        <w:rPr>
          <w:rFonts w:eastAsia="Cambria"/>
          <w:i/>
          <w:color w:val="000000"/>
        </w:rPr>
        <w:t>219-238)</w:t>
      </w:r>
      <w:r w:rsidRPr="002A6A4A">
        <w:rPr>
          <w:rFonts w:eastAsia="Cambria"/>
          <w:color w:val="000000"/>
        </w:rPr>
        <w:t xml:space="preserve">. Paris : La Documentation française. </w:t>
      </w:r>
    </w:p>
    <w:p w14:paraId="00053D54" w14:textId="77777777" w:rsidR="006D74D2" w:rsidRPr="002A6A4A" w:rsidRDefault="006D74D2" w:rsidP="006D74D2">
      <w:pPr>
        <w:pStyle w:val="BIB"/>
        <w:rPr>
          <w:color w:val="000000"/>
          <w:lang w:val="en-US"/>
        </w:rPr>
      </w:pPr>
      <w:r w:rsidRPr="002A6A4A">
        <w:rPr>
          <w:rFonts w:eastAsia="Cambria"/>
          <w:color w:val="000000"/>
        </w:rPr>
        <w:t>Menger, P. M.</w:t>
      </w:r>
      <w:r w:rsidRPr="002A6A4A">
        <w:rPr>
          <w:color w:val="000000"/>
        </w:rPr>
        <w:t xml:space="preserve"> (1998). </w:t>
      </w:r>
      <w:r w:rsidRPr="002A6A4A">
        <w:rPr>
          <w:i/>
          <w:color w:val="000000"/>
        </w:rPr>
        <w:t>La profession de comédien. Formations, activités et carrières dans la démultiplication de soi</w:t>
      </w:r>
      <w:r w:rsidRPr="002A6A4A">
        <w:rPr>
          <w:color w:val="000000"/>
        </w:rPr>
        <w:t xml:space="preserve">. </w:t>
      </w:r>
      <w:r w:rsidRPr="002A6A4A">
        <w:rPr>
          <w:color w:val="000000"/>
          <w:lang w:val="en-US"/>
        </w:rPr>
        <w:t>Paris : La Documentation française.</w:t>
      </w:r>
    </w:p>
    <w:p w14:paraId="640E619B" w14:textId="77777777" w:rsidR="006D74D2" w:rsidRPr="002A6A4A" w:rsidRDefault="006D74D2" w:rsidP="006D74D2">
      <w:pPr>
        <w:pStyle w:val="BIB"/>
        <w:rPr>
          <w:color w:val="000000"/>
          <w:lang w:val="en-US"/>
        </w:rPr>
      </w:pPr>
      <w:r w:rsidRPr="002A6A4A">
        <w:rPr>
          <w:rFonts w:eastAsia="Cambria"/>
          <w:color w:val="000000"/>
          <w:lang w:val="en-US"/>
        </w:rPr>
        <w:t>Menger, P. M.</w:t>
      </w:r>
      <w:r w:rsidRPr="002A6A4A">
        <w:rPr>
          <w:color w:val="000000"/>
          <w:lang w:val="en-US"/>
        </w:rPr>
        <w:t xml:space="preserve"> (1999). Artistic labor markets and careers. </w:t>
      </w:r>
      <w:r w:rsidRPr="002A6A4A">
        <w:rPr>
          <w:i/>
          <w:color w:val="000000"/>
          <w:lang w:val="en-US"/>
        </w:rPr>
        <w:t>Annual Review of Sociology, 25</w:t>
      </w:r>
      <w:r w:rsidRPr="002A6A4A">
        <w:rPr>
          <w:color w:val="000000"/>
          <w:lang w:val="en-US"/>
        </w:rPr>
        <w:t>, 541-574.</w:t>
      </w:r>
    </w:p>
    <w:p w14:paraId="16C369F4" w14:textId="77777777" w:rsidR="006D74D2" w:rsidRPr="002A6A4A" w:rsidRDefault="006D74D2" w:rsidP="006D74D2">
      <w:pPr>
        <w:pStyle w:val="BIB"/>
        <w:rPr>
          <w:color w:val="000000"/>
        </w:rPr>
      </w:pPr>
      <w:r w:rsidRPr="002A6A4A">
        <w:rPr>
          <w:rFonts w:eastAsia="Cambria"/>
          <w:color w:val="000000"/>
          <w:lang w:val="en-US"/>
        </w:rPr>
        <w:t>Menger, P. M.</w:t>
      </w:r>
      <w:r w:rsidRPr="002A6A4A">
        <w:rPr>
          <w:color w:val="000000"/>
          <w:lang w:val="en-US"/>
        </w:rPr>
        <w:t xml:space="preserve"> (2002a). </w:t>
      </w:r>
      <w:r w:rsidRPr="002A6A4A">
        <w:rPr>
          <w:i/>
          <w:color w:val="000000"/>
        </w:rPr>
        <w:t>Portrait de l’artiste en travailleur. Métamorphoses du capitalisme</w:t>
      </w:r>
      <w:r w:rsidRPr="002A6A4A">
        <w:rPr>
          <w:color w:val="000000"/>
        </w:rPr>
        <w:t>. Paris : Seuil / République des idées.</w:t>
      </w:r>
    </w:p>
    <w:p w14:paraId="61C47388" w14:textId="77777777" w:rsidR="006D74D2" w:rsidRPr="002A6A4A" w:rsidRDefault="006D74D2" w:rsidP="006D74D2">
      <w:pPr>
        <w:pStyle w:val="BIB"/>
        <w:rPr>
          <w:color w:val="000000"/>
          <w:lang w:val="fr-FR"/>
        </w:rPr>
      </w:pPr>
      <w:r w:rsidRPr="002A6A4A">
        <w:rPr>
          <w:rFonts w:eastAsia="Cambria"/>
          <w:color w:val="000000"/>
        </w:rPr>
        <w:t>Menger, P. M.</w:t>
      </w:r>
      <w:r w:rsidRPr="002A6A4A">
        <w:rPr>
          <w:color w:val="000000"/>
          <w:lang w:val="fr-FR"/>
        </w:rPr>
        <w:t xml:space="preserve"> (2002b). </w:t>
      </w:r>
      <w:r w:rsidRPr="002A6A4A">
        <w:rPr>
          <w:i/>
          <w:color w:val="000000"/>
          <w:lang w:val="fr-FR"/>
        </w:rPr>
        <w:t>Y a-t-il trop d’artistes ? La question de “l’excès d’offre” : un casse-tête d’évaluation, un exigence fonctionnelle de plus en plus tributaire de la flexibilité et un effet de disparité inévitable sur les activités créatives</w:t>
      </w:r>
      <w:r w:rsidRPr="002A6A4A">
        <w:rPr>
          <w:color w:val="000000"/>
          <w:lang w:val="fr-FR"/>
        </w:rPr>
        <w:t>. Présentation au Symposium international de l’ISU « Les statistiques face aux défis de la diversité culturelle dans un contexte de globalisation »</w:t>
      </w:r>
      <w:r w:rsidRPr="002A6A4A">
        <w:rPr>
          <w:i/>
          <w:color w:val="000000"/>
          <w:lang w:val="fr-FR"/>
        </w:rPr>
        <w:t>,</w:t>
      </w:r>
      <w:r w:rsidRPr="002A6A4A">
        <w:rPr>
          <w:color w:val="000000"/>
          <w:lang w:val="fr-FR"/>
        </w:rPr>
        <w:t xml:space="preserve"> Montréal, 21-23 oct.</w:t>
      </w:r>
    </w:p>
    <w:p w14:paraId="48910398" w14:textId="77777777" w:rsidR="006D74D2" w:rsidRPr="002A6A4A" w:rsidRDefault="006D74D2" w:rsidP="006D74D2">
      <w:pPr>
        <w:pStyle w:val="BIB"/>
        <w:rPr>
          <w:color w:val="000000"/>
        </w:rPr>
      </w:pPr>
      <w:r w:rsidRPr="002A6A4A">
        <w:rPr>
          <w:rFonts w:eastAsia="Cambria"/>
          <w:color w:val="000000"/>
        </w:rPr>
        <w:t xml:space="preserve">Menger, P. M. </w:t>
      </w:r>
      <w:r w:rsidRPr="002A6A4A">
        <w:rPr>
          <w:color w:val="000000"/>
        </w:rPr>
        <w:t xml:space="preserve">(2004). Talent et réputation. Dans A. Blanc et A. Pessin (dir), </w:t>
      </w:r>
      <w:r w:rsidRPr="002A6A4A">
        <w:rPr>
          <w:i/>
          <w:color w:val="000000"/>
        </w:rPr>
        <w:t>L’art du terrain, mélanges offerts à Howard Becker (p. 101-161)</w:t>
      </w:r>
      <w:r w:rsidRPr="002A6A4A">
        <w:rPr>
          <w:color w:val="000000"/>
        </w:rPr>
        <w:t xml:space="preserve">. Paris : L’Harmattan. </w:t>
      </w:r>
    </w:p>
    <w:p w14:paraId="7E43BA3A" w14:textId="77777777" w:rsidR="006D74D2" w:rsidRPr="002A6A4A" w:rsidRDefault="006D74D2" w:rsidP="006D74D2">
      <w:pPr>
        <w:pStyle w:val="BIB"/>
        <w:rPr>
          <w:color w:val="000000"/>
        </w:rPr>
      </w:pPr>
      <w:r w:rsidRPr="002A6A4A">
        <w:rPr>
          <w:rFonts w:eastAsia="Cambria"/>
          <w:color w:val="000000"/>
        </w:rPr>
        <w:t>Menger, P. M.</w:t>
      </w:r>
      <w:r w:rsidRPr="002A6A4A">
        <w:rPr>
          <w:color w:val="000000"/>
        </w:rPr>
        <w:t xml:space="preserve"> (2005a). </w:t>
      </w:r>
      <w:r w:rsidRPr="002A6A4A">
        <w:rPr>
          <w:i/>
          <w:color w:val="000000"/>
        </w:rPr>
        <w:t>Les intermittents du spectacle : Sociologie d’une exception</w:t>
      </w:r>
      <w:r w:rsidRPr="002A6A4A">
        <w:rPr>
          <w:color w:val="000000"/>
        </w:rPr>
        <w:t>. Paris : Éditions de l’EHESS.</w:t>
      </w:r>
    </w:p>
    <w:p w14:paraId="074C4560" w14:textId="77777777" w:rsidR="006D74D2" w:rsidRPr="002A6A4A" w:rsidRDefault="006D74D2" w:rsidP="006D74D2">
      <w:pPr>
        <w:pStyle w:val="BIB"/>
        <w:rPr>
          <w:color w:val="000000"/>
        </w:rPr>
      </w:pPr>
      <w:r w:rsidRPr="002A6A4A">
        <w:rPr>
          <w:rFonts w:eastAsia="Cambria"/>
          <w:color w:val="000000"/>
        </w:rPr>
        <w:t>Menger, P. M.</w:t>
      </w:r>
      <w:r w:rsidRPr="002A6A4A">
        <w:rPr>
          <w:color w:val="000000"/>
        </w:rPr>
        <w:t xml:space="preserve"> (2005b). Les professions artistiques : un système incomplet de relations sociales. Dans G. Saez (dir.), </w:t>
      </w:r>
      <w:r w:rsidRPr="002A6A4A">
        <w:rPr>
          <w:i/>
          <w:color w:val="000000"/>
        </w:rPr>
        <w:t>Institutions et vie culturelle (p.</w:t>
      </w:r>
      <w:r w:rsidRPr="002A6A4A">
        <w:rPr>
          <w:color w:val="000000"/>
        </w:rPr>
        <w:t xml:space="preserve"> </w:t>
      </w:r>
      <w:r w:rsidRPr="002A6A4A">
        <w:rPr>
          <w:i/>
          <w:color w:val="000000"/>
        </w:rPr>
        <w:t>157-163)</w:t>
      </w:r>
      <w:r w:rsidRPr="002A6A4A">
        <w:rPr>
          <w:color w:val="000000"/>
        </w:rPr>
        <w:t>. Paris : La Documentation française.</w:t>
      </w:r>
    </w:p>
    <w:p w14:paraId="140E228F" w14:textId="77777777" w:rsidR="006D74D2" w:rsidRPr="002A6A4A" w:rsidRDefault="006D74D2" w:rsidP="006D74D2">
      <w:pPr>
        <w:pStyle w:val="BIB"/>
        <w:rPr>
          <w:color w:val="000000"/>
        </w:rPr>
      </w:pPr>
      <w:r w:rsidRPr="002A6A4A">
        <w:rPr>
          <w:rFonts w:eastAsia="Cambria"/>
          <w:color w:val="000000"/>
          <w:lang w:val="en-US"/>
        </w:rPr>
        <w:t xml:space="preserve">Menger, P. M. </w:t>
      </w:r>
      <w:r w:rsidRPr="002A6A4A">
        <w:rPr>
          <w:color w:val="000000"/>
          <w:lang w:val="en-US"/>
        </w:rPr>
        <w:t xml:space="preserve">(2006). Artistic labor markets : Contingent work, excess supply and occupational risk management. Dans V. Ginsburgh et D. Throsby (dir.), </w:t>
      </w:r>
      <w:r w:rsidRPr="002A6A4A">
        <w:rPr>
          <w:i/>
          <w:color w:val="000000"/>
          <w:lang w:val="en-US"/>
        </w:rPr>
        <w:t>Handbook of the economics of art and culture, Vol. 1 (p. 765-811)</w:t>
      </w:r>
      <w:r w:rsidRPr="002A6A4A">
        <w:rPr>
          <w:color w:val="000000"/>
          <w:lang w:val="en-US"/>
        </w:rPr>
        <w:t xml:space="preserve">. </w:t>
      </w:r>
      <w:r w:rsidRPr="002A6A4A">
        <w:rPr>
          <w:color w:val="000000"/>
        </w:rPr>
        <w:t>Amsterdam : Elsevier.</w:t>
      </w:r>
    </w:p>
    <w:p w14:paraId="7D5081A4" w14:textId="77777777" w:rsidR="006D74D2" w:rsidRPr="002A6A4A" w:rsidRDefault="006D74D2" w:rsidP="006D74D2">
      <w:pPr>
        <w:pStyle w:val="BIB"/>
        <w:rPr>
          <w:color w:val="000000"/>
        </w:rPr>
      </w:pPr>
      <w:r w:rsidRPr="002A6A4A">
        <w:rPr>
          <w:rFonts w:eastAsia="Cambria"/>
          <w:color w:val="000000"/>
        </w:rPr>
        <w:t>Menger, P. M.</w:t>
      </w:r>
      <w:r w:rsidRPr="002A6A4A">
        <w:rPr>
          <w:color w:val="000000"/>
        </w:rPr>
        <w:t xml:space="preserve"> (2009). </w:t>
      </w:r>
      <w:r w:rsidRPr="002A6A4A">
        <w:rPr>
          <w:i/>
          <w:color w:val="000000"/>
        </w:rPr>
        <w:t>Le travail créateur</w:t>
      </w:r>
      <w:r w:rsidRPr="002A6A4A">
        <w:rPr>
          <w:color w:val="000000"/>
        </w:rPr>
        <w:t xml:space="preserve">. </w:t>
      </w:r>
      <w:r w:rsidRPr="002A6A4A">
        <w:rPr>
          <w:i/>
          <w:color w:val="000000"/>
        </w:rPr>
        <w:t>S’accomplir dans l’incertain</w:t>
      </w:r>
      <w:r w:rsidRPr="002A6A4A">
        <w:rPr>
          <w:color w:val="000000"/>
        </w:rPr>
        <w:t>.  Paris : Gallimard / Seuil.</w:t>
      </w:r>
    </w:p>
    <w:p w14:paraId="148A6B8A" w14:textId="77777777" w:rsidR="006D74D2" w:rsidRPr="002A6A4A" w:rsidRDefault="006D74D2" w:rsidP="006D74D2">
      <w:pPr>
        <w:pStyle w:val="BIB"/>
        <w:rPr>
          <w:color w:val="000000"/>
        </w:rPr>
      </w:pPr>
      <w:r w:rsidRPr="002A6A4A">
        <w:rPr>
          <w:rFonts w:eastAsia="Cambria"/>
          <w:color w:val="000000"/>
        </w:rPr>
        <w:t>Menger, P. M.</w:t>
      </w:r>
      <w:r w:rsidRPr="002A6A4A">
        <w:rPr>
          <w:color w:val="000000"/>
        </w:rPr>
        <w:t xml:space="preserve"> (2010a). Les artistes en quantités. Ce que sociologues et économistes s’apprennent sur le travail et les professions artistiques. </w:t>
      </w:r>
      <w:r w:rsidRPr="002A6A4A">
        <w:rPr>
          <w:i/>
          <w:color w:val="000000"/>
        </w:rPr>
        <w:t>L’économie de la culture</w:t>
      </w:r>
      <w:r w:rsidRPr="002A6A4A">
        <w:rPr>
          <w:color w:val="000000"/>
        </w:rPr>
        <w:t xml:space="preserve">, </w:t>
      </w:r>
      <w:r w:rsidRPr="002A6A4A">
        <w:rPr>
          <w:i/>
          <w:color w:val="000000"/>
        </w:rPr>
        <w:t>120</w:t>
      </w:r>
      <w:r w:rsidRPr="002A6A4A">
        <w:rPr>
          <w:color w:val="000000"/>
        </w:rPr>
        <w:t>(1), 205-236.</w:t>
      </w:r>
    </w:p>
    <w:p w14:paraId="1D4C4375" w14:textId="77777777" w:rsidR="006D74D2" w:rsidRPr="002A6A4A" w:rsidRDefault="006D74D2" w:rsidP="006D74D2">
      <w:pPr>
        <w:pStyle w:val="BIB"/>
        <w:rPr>
          <w:color w:val="000000"/>
        </w:rPr>
      </w:pPr>
      <w:r w:rsidRPr="002A6A4A">
        <w:rPr>
          <w:rFonts w:eastAsia="Cambria"/>
          <w:color w:val="000000"/>
        </w:rPr>
        <w:t>Menger, P. M.</w:t>
      </w:r>
      <w:r w:rsidRPr="002A6A4A">
        <w:rPr>
          <w:color w:val="000000"/>
        </w:rPr>
        <w:t xml:space="preserve"> (2010b). </w:t>
      </w:r>
      <w:r w:rsidRPr="002A6A4A">
        <w:rPr>
          <w:i/>
          <w:color w:val="000000"/>
        </w:rPr>
        <w:t>Les politiques culturelles dans le temps et dans l’espace européens. Modèles et évolutions</w:t>
      </w:r>
      <w:r w:rsidRPr="002A6A4A">
        <w:rPr>
          <w:color w:val="000000"/>
        </w:rPr>
        <w:t>. Paris : Documentation Française.</w:t>
      </w:r>
    </w:p>
    <w:p w14:paraId="11C4AD6F" w14:textId="77777777" w:rsidR="006D74D2" w:rsidRPr="002A6A4A" w:rsidRDefault="006D74D2" w:rsidP="006D74D2">
      <w:pPr>
        <w:pStyle w:val="BIB"/>
        <w:rPr>
          <w:color w:val="000000"/>
        </w:rPr>
      </w:pPr>
      <w:r w:rsidRPr="002A6A4A">
        <w:rPr>
          <w:rFonts w:eastAsia="Cambria"/>
          <w:color w:val="000000"/>
        </w:rPr>
        <w:t>Menger, P. M.</w:t>
      </w:r>
      <w:r w:rsidRPr="002A6A4A">
        <w:rPr>
          <w:color w:val="000000"/>
        </w:rPr>
        <w:t xml:space="preserve"> (2010c). Présentation. Dans </w:t>
      </w:r>
      <w:r w:rsidRPr="002A6A4A">
        <w:rPr>
          <w:rFonts w:eastAsia="Cambria"/>
          <w:color w:val="000000"/>
        </w:rPr>
        <w:t>H. S.</w:t>
      </w:r>
      <w:r w:rsidRPr="002A6A4A">
        <w:rPr>
          <w:color w:val="000000"/>
        </w:rPr>
        <w:t xml:space="preserve"> </w:t>
      </w:r>
      <w:r w:rsidRPr="002A6A4A">
        <w:rPr>
          <w:rFonts w:eastAsia="Cambria"/>
          <w:color w:val="000000"/>
        </w:rPr>
        <w:t xml:space="preserve">Becker, </w:t>
      </w:r>
      <w:r w:rsidRPr="002A6A4A">
        <w:rPr>
          <w:i/>
          <w:color w:val="000000"/>
        </w:rPr>
        <w:t>Les mondes de l’art (p. 5-17).</w:t>
      </w:r>
      <w:r w:rsidRPr="002A6A4A">
        <w:rPr>
          <w:color w:val="000000"/>
        </w:rPr>
        <w:t xml:space="preserve"> </w:t>
      </w:r>
    </w:p>
    <w:p w14:paraId="413E2B34" w14:textId="77777777" w:rsidR="006D74D2" w:rsidRPr="002A6A4A" w:rsidRDefault="006D74D2" w:rsidP="006D74D2">
      <w:pPr>
        <w:pStyle w:val="BIB"/>
        <w:rPr>
          <w:color w:val="000000"/>
        </w:rPr>
      </w:pPr>
      <w:r w:rsidRPr="002A6A4A">
        <w:rPr>
          <w:color w:val="000000"/>
        </w:rPr>
        <w:t xml:space="preserve">Michelat, G. (1975). Sur l’utilisation de l’entretien non directif en sociologie. </w:t>
      </w:r>
      <w:r w:rsidRPr="002A6A4A">
        <w:rPr>
          <w:i/>
          <w:color w:val="000000"/>
        </w:rPr>
        <w:t>Revue française de sociologie</w:t>
      </w:r>
      <w:r w:rsidRPr="002A6A4A">
        <w:rPr>
          <w:color w:val="000000"/>
        </w:rPr>
        <w:t xml:space="preserve">, </w:t>
      </w:r>
      <w:r w:rsidRPr="002A6A4A">
        <w:rPr>
          <w:i/>
          <w:color w:val="000000"/>
        </w:rPr>
        <w:t>16</w:t>
      </w:r>
      <w:r w:rsidRPr="002A6A4A">
        <w:rPr>
          <w:color w:val="000000"/>
        </w:rPr>
        <w:t>, 229-274.</w:t>
      </w:r>
    </w:p>
    <w:p w14:paraId="090C465B" w14:textId="77777777" w:rsidR="006D74D2" w:rsidRPr="002A6A4A" w:rsidRDefault="006D74D2" w:rsidP="006D74D2">
      <w:pPr>
        <w:pStyle w:val="BIB"/>
        <w:rPr>
          <w:rFonts w:eastAsia="Cambria"/>
          <w:color w:val="000000"/>
        </w:rPr>
      </w:pPr>
      <w:r w:rsidRPr="002A6A4A">
        <w:rPr>
          <w:rFonts w:eastAsia="Cambria"/>
          <w:color w:val="000000"/>
        </w:rPr>
        <w:t xml:space="preserve">Midler, C. (1993). </w:t>
      </w:r>
      <w:r w:rsidRPr="002A6A4A">
        <w:rPr>
          <w:rFonts w:eastAsia="Cambria"/>
          <w:i/>
          <w:color w:val="000000"/>
        </w:rPr>
        <w:t>L’auto qui n’existait pas : Management des projets et transformation  de l’entreprise</w:t>
      </w:r>
      <w:r w:rsidRPr="002A6A4A">
        <w:rPr>
          <w:rFonts w:eastAsia="Cambria"/>
          <w:color w:val="000000"/>
        </w:rPr>
        <w:t>. Paris : Dunod.</w:t>
      </w:r>
    </w:p>
    <w:p w14:paraId="36F3CA14" w14:textId="77777777" w:rsidR="006D74D2" w:rsidRPr="002A6A4A" w:rsidRDefault="006D74D2" w:rsidP="006D74D2">
      <w:pPr>
        <w:pStyle w:val="BIB"/>
        <w:rPr>
          <w:rFonts w:eastAsia="Cambria"/>
          <w:color w:val="000000"/>
        </w:rPr>
      </w:pPr>
      <w:r w:rsidRPr="002A6A4A">
        <w:rPr>
          <w:rFonts w:eastAsia="Cambria"/>
          <w:color w:val="000000"/>
        </w:rPr>
        <w:t xml:space="preserve">Midler, C. (1996). Modèles gestionnaires et régulation économique de la conception. Dans G. de Terssac et E. Friedberg (dir.), </w:t>
      </w:r>
      <w:r w:rsidRPr="002A6A4A">
        <w:rPr>
          <w:rFonts w:eastAsia="Cambria"/>
          <w:i/>
          <w:color w:val="000000"/>
        </w:rPr>
        <w:t>Coopération et conception [s. p.]</w:t>
      </w:r>
      <w:r w:rsidRPr="002A6A4A">
        <w:rPr>
          <w:rFonts w:eastAsia="Cambria"/>
          <w:color w:val="000000"/>
        </w:rPr>
        <w:t>, Toulouse : Octares Éditions.</w:t>
      </w:r>
    </w:p>
    <w:p w14:paraId="419C43DF" w14:textId="77777777" w:rsidR="006D74D2" w:rsidRPr="002A6A4A" w:rsidRDefault="006D74D2" w:rsidP="006D74D2">
      <w:pPr>
        <w:pStyle w:val="BIB"/>
        <w:rPr>
          <w:color w:val="000000"/>
          <w:lang w:val="en-US"/>
        </w:rPr>
      </w:pPr>
      <w:r w:rsidRPr="002A6A4A">
        <w:rPr>
          <w:color w:val="000000"/>
          <w:lang w:val="en-US"/>
        </w:rPr>
        <w:t xml:space="preserve">Miller, T. (2004). A view from a fossil: The new economy, creativity and consumption—two or three things I don’t believe in. </w:t>
      </w:r>
      <w:r w:rsidRPr="002A6A4A">
        <w:rPr>
          <w:i/>
          <w:color w:val="000000"/>
          <w:lang w:val="en-US"/>
        </w:rPr>
        <w:t>International Journal of Cultural Studies</w:t>
      </w:r>
      <w:r w:rsidRPr="002A6A4A">
        <w:rPr>
          <w:color w:val="000000"/>
          <w:lang w:val="en-US"/>
        </w:rPr>
        <w:t xml:space="preserve">, </w:t>
      </w:r>
      <w:r w:rsidRPr="002A6A4A">
        <w:rPr>
          <w:i/>
          <w:color w:val="000000"/>
          <w:lang w:val="en-US"/>
        </w:rPr>
        <w:t>7</w:t>
      </w:r>
      <w:r w:rsidRPr="002A6A4A">
        <w:rPr>
          <w:color w:val="000000"/>
          <w:lang w:val="en-US"/>
        </w:rPr>
        <w:t>(1), 55-65. DOI : 10.1177/1367877904040605</w:t>
      </w:r>
    </w:p>
    <w:p w14:paraId="22E49D5A"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Moeran, B. </w:t>
      </w:r>
      <w:r w:rsidRPr="002A6A4A">
        <w:rPr>
          <w:color w:val="000000"/>
          <w:lang w:val="en-US"/>
        </w:rPr>
        <w:t>(</w:t>
      </w:r>
      <w:r w:rsidRPr="002A6A4A">
        <w:rPr>
          <w:rFonts w:eastAsia="Cambria"/>
          <w:color w:val="000000"/>
          <w:lang w:val="en-US"/>
        </w:rPr>
        <w:t>2005</w:t>
      </w:r>
      <w:r w:rsidRPr="002A6A4A">
        <w:rPr>
          <w:color w:val="000000"/>
          <w:lang w:val="en-US"/>
        </w:rPr>
        <w:t>)</w:t>
      </w:r>
      <w:r w:rsidRPr="002A6A4A">
        <w:rPr>
          <w:rFonts w:eastAsia="Cambria"/>
          <w:color w:val="000000"/>
          <w:lang w:val="en-US"/>
        </w:rPr>
        <w:t xml:space="preserve">. Tricks of the trade : The performance and interpretation of authenticity. </w:t>
      </w:r>
      <w:r w:rsidRPr="002A6A4A">
        <w:rPr>
          <w:rFonts w:eastAsia="Cambria"/>
          <w:i/>
          <w:color w:val="000000"/>
          <w:lang w:val="en-US"/>
        </w:rPr>
        <w:t>Journal of Management Studies</w:t>
      </w:r>
      <w:r w:rsidRPr="002A6A4A">
        <w:rPr>
          <w:rFonts w:eastAsia="Cambria"/>
          <w:color w:val="000000"/>
          <w:lang w:val="en-US"/>
        </w:rPr>
        <w:t xml:space="preserve">, </w:t>
      </w:r>
      <w:r w:rsidRPr="002A6A4A">
        <w:rPr>
          <w:rFonts w:eastAsia="Cambria"/>
          <w:i/>
          <w:color w:val="000000"/>
          <w:lang w:val="en-US"/>
        </w:rPr>
        <w:t>42</w:t>
      </w:r>
      <w:r w:rsidRPr="002A6A4A">
        <w:rPr>
          <w:rFonts w:eastAsia="Cambria"/>
          <w:color w:val="000000"/>
          <w:lang w:val="en-US"/>
        </w:rPr>
        <w:t>(2), 901-922.</w:t>
      </w:r>
    </w:p>
    <w:p w14:paraId="37754948" w14:textId="77777777" w:rsidR="006D74D2" w:rsidRPr="002A6A4A" w:rsidRDefault="006D74D2" w:rsidP="006D74D2">
      <w:pPr>
        <w:pStyle w:val="BIB"/>
        <w:rPr>
          <w:color w:val="000000"/>
          <w:lang w:val="en-US"/>
        </w:rPr>
      </w:pPr>
      <w:r w:rsidRPr="002A6A4A">
        <w:rPr>
          <w:color w:val="000000"/>
          <w:lang w:val="en-US"/>
        </w:rPr>
        <w:t xml:space="preserve">Mommaas, H. (2004). Cultural clusters and the post-industrial city : Towards the remapping of urban cultural policy. </w:t>
      </w:r>
      <w:r w:rsidRPr="002A6A4A">
        <w:rPr>
          <w:i/>
          <w:color w:val="000000"/>
          <w:lang w:val="en-US"/>
        </w:rPr>
        <w:t>Urban Studies</w:t>
      </w:r>
      <w:r w:rsidRPr="002A6A4A">
        <w:rPr>
          <w:color w:val="000000"/>
          <w:lang w:val="en-US"/>
        </w:rPr>
        <w:t xml:space="preserve">, </w:t>
      </w:r>
      <w:r w:rsidRPr="002A6A4A">
        <w:rPr>
          <w:i/>
          <w:color w:val="000000"/>
          <w:lang w:val="en-US"/>
        </w:rPr>
        <w:t>41</w:t>
      </w:r>
      <w:r w:rsidRPr="002A6A4A">
        <w:rPr>
          <w:color w:val="000000"/>
          <w:lang w:val="en-US"/>
        </w:rPr>
        <w:t>(3), 507-532</w:t>
      </w:r>
    </w:p>
    <w:p w14:paraId="298922DA" w14:textId="77777777" w:rsidR="006D74D2" w:rsidRPr="002A6A4A" w:rsidRDefault="006D74D2" w:rsidP="006D74D2">
      <w:pPr>
        <w:pStyle w:val="BIB"/>
        <w:rPr>
          <w:color w:val="000000"/>
        </w:rPr>
      </w:pPr>
      <w:r w:rsidRPr="002A6A4A">
        <w:rPr>
          <w:color w:val="000000"/>
          <w:lang w:val="en-US"/>
        </w:rPr>
        <w:t xml:space="preserve">Montias, J. M. (1982). </w:t>
      </w:r>
      <w:r w:rsidRPr="002A6A4A">
        <w:rPr>
          <w:i/>
          <w:color w:val="000000"/>
          <w:lang w:val="en-US"/>
        </w:rPr>
        <w:t>Artists and artisans in delft. A socio-economic study of the seventeenth century</w:t>
      </w:r>
      <w:r w:rsidRPr="002A6A4A">
        <w:rPr>
          <w:color w:val="000000"/>
          <w:lang w:val="en-US"/>
        </w:rPr>
        <w:t xml:space="preserve">. </w:t>
      </w:r>
      <w:r w:rsidRPr="002A6A4A">
        <w:rPr>
          <w:color w:val="000000"/>
        </w:rPr>
        <w:t>Princeton : Princeton University Press.</w:t>
      </w:r>
    </w:p>
    <w:p w14:paraId="0D0ADAEB" w14:textId="77777777" w:rsidR="006D74D2" w:rsidRPr="002A6A4A" w:rsidRDefault="006D74D2" w:rsidP="006D74D2">
      <w:pPr>
        <w:pStyle w:val="BIB"/>
        <w:rPr>
          <w:rFonts w:eastAsia="Cambria"/>
          <w:color w:val="000000"/>
        </w:rPr>
      </w:pPr>
      <w:r w:rsidRPr="002A6A4A">
        <w:rPr>
          <w:rFonts w:eastAsia="Cambria"/>
          <w:color w:val="000000"/>
        </w:rPr>
        <w:t xml:space="preserve">Morin, E. (1970). </w:t>
      </w:r>
      <w:r w:rsidRPr="002A6A4A">
        <w:rPr>
          <w:rFonts w:eastAsia="Cambria"/>
          <w:i/>
          <w:color w:val="000000"/>
        </w:rPr>
        <w:t>Les stars</w:t>
      </w:r>
      <w:r w:rsidRPr="002A6A4A">
        <w:rPr>
          <w:rFonts w:eastAsia="Cambria"/>
          <w:color w:val="000000"/>
        </w:rPr>
        <w:t>. Paris : Seuil.</w:t>
      </w:r>
    </w:p>
    <w:p w14:paraId="747D150D" w14:textId="77777777" w:rsidR="006D74D2" w:rsidRPr="002A6A4A" w:rsidRDefault="006D74D2" w:rsidP="006D74D2">
      <w:pPr>
        <w:pStyle w:val="BIB"/>
        <w:rPr>
          <w:rFonts w:eastAsia="Cambria"/>
          <w:color w:val="000000"/>
        </w:rPr>
      </w:pPr>
      <w:r w:rsidRPr="002A6A4A">
        <w:rPr>
          <w:rFonts w:eastAsia="Cambria"/>
          <w:color w:val="000000"/>
        </w:rPr>
        <w:t xml:space="preserve">Morin, R. (1998). Gouvernance locale et développement économique des quartiers de Montréal. </w:t>
      </w:r>
      <w:r w:rsidRPr="002A6A4A">
        <w:rPr>
          <w:rFonts w:eastAsia="Cambria"/>
          <w:i/>
          <w:color w:val="000000"/>
        </w:rPr>
        <w:t>Revue de géographie de Lyon</w:t>
      </w:r>
      <w:r w:rsidRPr="002A6A4A">
        <w:rPr>
          <w:rFonts w:eastAsia="Cambria"/>
          <w:color w:val="000000"/>
        </w:rPr>
        <w:t xml:space="preserve">, </w:t>
      </w:r>
      <w:r w:rsidRPr="002A6A4A">
        <w:rPr>
          <w:rFonts w:eastAsia="Cambria"/>
          <w:i/>
          <w:color w:val="000000"/>
        </w:rPr>
        <w:t>73</w:t>
      </w:r>
      <w:r w:rsidRPr="002A6A4A">
        <w:rPr>
          <w:rFonts w:eastAsia="Cambria"/>
          <w:color w:val="000000"/>
        </w:rPr>
        <w:t>(2), 127-134.</w:t>
      </w:r>
    </w:p>
    <w:p w14:paraId="7D9D8FF3" w14:textId="77777777" w:rsidR="006D74D2" w:rsidRPr="002A6A4A" w:rsidRDefault="006D74D2" w:rsidP="006D74D2">
      <w:pPr>
        <w:pStyle w:val="BIB"/>
        <w:rPr>
          <w:color w:val="000000"/>
        </w:rPr>
      </w:pPr>
      <w:r w:rsidRPr="002A6A4A">
        <w:rPr>
          <w:color w:val="000000"/>
        </w:rPr>
        <w:t xml:space="preserve">Moulin, R. (1967). </w:t>
      </w:r>
      <w:r w:rsidRPr="002A6A4A">
        <w:rPr>
          <w:i/>
          <w:color w:val="000000"/>
        </w:rPr>
        <w:t>Le marché de la peinture en France</w:t>
      </w:r>
      <w:r w:rsidRPr="002A6A4A">
        <w:rPr>
          <w:color w:val="000000"/>
        </w:rPr>
        <w:t>. Paris : Éd. de Minuit.</w:t>
      </w:r>
    </w:p>
    <w:p w14:paraId="20A863C7" w14:textId="77777777" w:rsidR="006D74D2" w:rsidRPr="002A6A4A" w:rsidRDefault="006D74D2" w:rsidP="006D74D2">
      <w:pPr>
        <w:pStyle w:val="BIB"/>
        <w:rPr>
          <w:color w:val="000000"/>
        </w:rPr>
      </w:pPr>
      <w:r w:rsidRPr="002A6A4A">
        <w:rPr>
          <w:color w:val="000000"/>
        </w:rPr>
        <w:t xml:space="preserve">Moulin, R. (1983). De l’artisan au professionnel, l’artiste. </w:t>
      </w:r>
      <w:r w:rsidRPr="002A6A4A">
        <w:rPr>
          <w:i/>
          <w:color w:val="000000"/>
        </w:rPr>
        <w:t>Sociologie du travail, 4</w:t>
      </w:r>
      <w:r w:rsidRPr="002A6A4A">
        <w:rPr>
          <w:color w:val="000000"/>
        </w:rPr>
        <w:t>, (numéro spécial : Les professions artistiques), 388-403.</w:t>
      </w:r>
    </w:p>
    <w:p w14:paraId="77087E90" w14:textId="77777777" w:rsidR="006D74D2" w:rsidRPr="002A6A4A" w:rsidRDefault="006D74D2" w:rsidP="006D74D2">
      <w:pPr>
        <w:pStyle w:val="BIB"/>
        <w:rPr>
          <w:color w:val="000000"/>
        </w:rPr>
      </w:pPr>
      <w:r w:rsidRPr="002A6A4A">
        <w:rPr>
          <w:color w:val="000000"/>
        </w:rPr>
        <w:t xml:space="preserve">Moulin, R. (1995). </w:t>
      </w:r>
      <w:r w:rsidRPr="002A6A4A">
        <w:rPr>
          <w:i/>
          <w:color w:val="000000"/>
        </w:rPr>
        <w:t>De la valeur de l’art</w:t>
      </w:r>
      <w:r w:rsidRPr="002A6A4A">
        <w:rPr>
          <w:color w:val="000000"/>
        </w:rPr>
        <w:t xml:space="preserve">. Paris : Flammarion. </w:t>
      </w:r>
    </w:p>
    <w:p w14:paraId="1BEC6023" w14:textId="77777777" w:rsidR="006D74D2" w:rsidRPr="002A6A4A" w:rsidRDefault="006D74D2" w:rsidP="006D74D2">
      <w:pPr>
        <w:pStyle w:val="BIB"/>
        <w:rPr>
          <w:color w:val="000000"/>
        </w:rPr>
      </w:pPr>
      <w:r w:rsidRPr="002A6A4A">
        <w:rPr>
          <w:color w:val="000000"/>
        </w:rPr>
        <w:t xml:space="preserve">Moulin, R. (1997 [1992]). </w:t>
      </w:r>
      <w:r w:rsidRPr="002A6A4A">
        <w:rPr>
          <w:i/>
          <w:color w:val="000000"/>
        </w:rPr>
        <w:t>L’artiste, l’institution et le marché</w:t>
      </w:r>
      <w:r w:rsidRPr="002A6A4A">
        <w:rPr>
          <w:color w:val="000000"/>
        </w:rPr>
        <w:t>. Paris : Flammarion.</w:t>
      </w:r>
    </w:p>
    <w:p w14:paraId="5630E213" w14:textId="77777777" w:rsidR="006D74D2" w:rsidRPr="002A6A4A" w:rsidRDefault="006D74D2" w:rsidP="006D74D2">
      <w:pPr>
        <w:pStyle w:val="BIB"/>
        <w:rPr>
          <w:color w:val="000000"/>
        </w:rPr>
      </w:pPr>
      <w:r w:rsidRPr="002A6A4A">
        <w:rPr>
          <w:color w:val="000000"/>
        </w:rPr>
        <w:t xml:space="preserve">Moulin, R. (2000). </w:t>
      </w:r>
      <w:r w:rsidRPr="002A6A4A">
        <w:rPr>
          <w:i/>
          <w:color w:val="000000"/>
        </w:rPr>
        <w:t>Le marché de l’art. Mondialisation et nouvelles technologies</w:t>
      </w:r>
      <w:r w:rsidRPr="002A6A4A">
        <w:rPr>
          <w:color w:val="000000"/>
        </w:rPr>
        <w:t>. Paris : Flammarion.</w:t>
      </w:r>
    </w:p>
    <w:p w14:paraId="2C5DD80F" w14:textId="77777777" w:rsidR="006D74D2" w:rsidRPr="002A6A4A" w:rsidRDefault="006D74D2" w:rsidP="006D74D2">
      <w:pPr>
        <w:pStyle w:val="BIB"/>
        <w:rPr>
          <w:color w:val="000000"/>
        </w:rPr>
      </w:pPr>
      <w:r w:rsidRPr="002A6A4A">
        <w:rPr>
          <w:color w:val="000000"/>
        </w:rPr>
        <w:t xml:space="preserve">Moulin, R., Passeron, J.-C., Costa, P., et Hanet, D. (1986). </w:t>
      </w:r>
      <w:r w:rsidRPr="002A6A4A">
        <w:rPr>
          <w:i/>
          <w:color w:val="000000"/>
        </w:rPr>
        <w:t>Les recensements et les enquêtes sur les artistes plasticiens : Comparaison méthodologique et effets sur les politiques culturelles</w:t>
      </w:r>
      <w:r w:rsidRPr="002A6A4A">
        <w:rPr>
          <w:color w:val="000000"/>
        </w:rPr>
        <w:t>. Paris : Service des études et recherches du ministère de la Culture, Centre de sociologie des arts.</w:t>
      </w:r>
    </w:p>
    <w:p w14:paraId="2736732B" w14:textId="77777777" w:rsidR="006D74D2" w:rsidRPr="002A6A4A" w:rsidRDefault="006D74D2" w:rsidP="006D74D2">
      <w:pPr>
        <w:pStyle w:val="BIB"/>
        <w:rPr>
          <w:color w:val="000000"/>
        </w:rPr>
      </w:pPr>
      <w:r w:rsidRPr="002A6A4A">
        <w:rPr>
          <w:color w:val="000000"/>
        </w:rPr>
        <w:t xml:space="preserve">Moulin, R., Passeron, J.-C., Pasquier, D., et F. Porto-Vazquez. (1985). </w:t>
      </w:r>
      <w:r w:rsidRPr="002A6A4A">
        <w:rPr>
          <w:i/>
          <w:color w:val="000000"/>
        </w:rPr>
        <w:t>Les Artistes : Essai de morphologie sociale</w:t>
      </w:r>
      <w:r w:rsidRPr="002A6A4A">
        <w:rPr>
          <w:color w:val="000000"/>
        </w:rPr>
        <w:t>. Paris : La Documentation française.</w:t>
      </w:r>
    </w:p>
    <w:p w14:paraId="6EED098B" w14:textId="77777777" w:rsidR="006D74D2" w:rsidRPr="002A6A4A" w:rsidRDefault="006D74D2" w:rsidP="006D74D2">
      <w:pPr>
        <w:pStyle w:val="BIB"/>
        <w:rPr>
          <w:rFonts w:eastAsia="Cambria"/>
          <w:color w:val="000000"/>
        </w:rPr>
      </w:pPr>
      <w:r w:rsidRPr="002A6A4A">
        <w:rPr>
          <w:rFonts w:eastAsia="Cambria"/>
          <w:color w:val="000000"/>
        </w:rPr>
        <w:t xml:space="preserve">Moureau, N. et Sagot-Duvauroux, D. </w:t>
      </w:r>
      <w:r w:rsidRPr="002A6A4A">
        <w:rPr>
          <w:color w:val="000000"/>
        </w:rPr>
        <w:t>(</w:t>
      </w:r>
      <w:r w:rsidRPr="002A6A4A">
        <w:rPr>
          <w:rFonts w:eastAsia="Cambria"/>
          <w:color w:val="000000"/>
        </w:rPr>
        <w:t>1992</w:t>
      </w:r>
      <w:r w:rsidRPr="002A6A4A">
        <w:rPr>
          <w:color w:val="000000"/>
        </w:rPr>
        <w:t>)</w:t>
      </w:r>
      <w:r w:rsidRPr="002A6A4A">
        <w:rPr>
          <w:rFonts w:eastAsia="Cambria"/>
          <w:color w:val="000000"/>
        </w:rPr>
        <w:t xml:space="preserve">. </w:t>
      </w:r>
      <w:r w:rsidRPr="002A6A4A">
        <w:rPr>
          <w:rFonts w:eastAsia="Cambria"/>
          <w:i/>
          <w:color w:val="000000"/>
        </w:rPr>
        <w:t>Les conventions de qualité sur le marché de l’art : D’un académisme à l’autre</w:t>
      </w:r>
      <w:r w:rsidRPr="002A6A4A">
        <w:rPr>
          <w:rFonts w:eastAsia="Cambria"/>
          <w:color w:val="000000"/>
        </w:rPr>
        <w:t xml:space="preserve">. Esprit, </w:t>
      </w:r>
      <w:r w:rsidRPr="002A6A4A">
        <w:rPr>
          <w:rFonts w:eastAsia="Cambria"/>
          <w:i/>
          <w:color w:val="000000"/>
        </w:rPr>
        <w:t>octobre 1992</w:t>
      </w:r>
      <w:r w:rsidRPr="002A6A4A">
        <w:rPr>
          <w:rFonts w:eastAsia="Cambria"/>
          <w:color w:val="000000"/>
        </w:rPr>
        <w:t>, 43-54.</w:t>
      </w:r>
    </w:p>
    <w:p w14:paraId="1693F9EF" w14:textId="77777777" w:rsidR="006D74D2" w:rsidRPr="002A6A4A" w:rsidRDefault="006D74D2" w:rsidP="006D74D2">
      <w:pPr>
        <w:pStyle w:val="BIB"/>
        <w:rPr>
          <w:rFonts w:eastAsia="Cambria"/>
          <w:color w:val="000000"/>
        </w:rPr>
      </w:pPr>
      <w:r w:rsidRPr="002A6A4A">
        <w:rPr>
          <w:rFonts w:eastAsia="Cambria"/>
          <w:color w:val="000000"/>
          <w:lang w:val="fr-FR"/>
        </w:rPr>
        <w:t>Mucchieli, A.</w:t>
      </w:r>
      <w:r w:rsidRPr="002A6A4A">
        <w:rPr>
          <w:color w:val="000000"/>
        </w:rPr>
        <w:t xml:space="preserve"> (</w:t>
      </w:r>
      <w:r w:rsidRPr="002A6A4A">
        <w:rPr>
          <w:rFonts w:eastAsia="Cambria"/>
          <w:color w:val="000000"/>
        </w:rPr>
        <w:t>1983</w:t>
      </w:r>
      <w:r w:rsidRPr="002A6A4A">
        <w:rPr>
          <w:color w:val="000000"/>
        </w:rPr>
        <w:t>)</w:t>
      </w:r>
      <w:r w:rsidRPr="002A6A4A">
        <w:rPr>
          <w:rFonts w:eastAsia="Cambria"/>
          <w:color w:val="000000"/>
        </w:rPr>
        <w:t>.</w:t>
      </w:r>
      <w:r w:rsidRPr="002A6A4A">
        <w:rPr>
          <w:rFonts w:eastAsia="Cambria"/>
          <w:color w:val="000000"/>
          <w:spacing w:val="-20"/>
        </w:rPr>
        <w:t xml:space="preserve"> </w:t>
      </w:r>
      <w:r w:rsidRPr="002A6A4A">
        <w:rPr>
          <w:rFonts w:eastAsia="Cambria"/>
          <w:i/>
          <w:color w:val="000000"/>
        </w:rPr>
        <w:t>L’analyse</w:t>
      </w:r>
      <w:r w:rsidRPr="002A6A4A">
        <w:rPr>
          <w:rFonts w:eastAsia="Cambria"/>
          <w:color w:val="000000"/>
          <w:spacing w:val="-20"/>
        </w:rPr>
        <w:t xml:space="preserve"> </w:t>
      </w:r>
      <w:r w:rsidRPr="002A6A4A">
        <w:rPr>
          <w:rFonts w:eastAsia="Cambria"/>
          <w:i/>
          <w:color w:val="000000"/>
        </w:rPr>
        <w:t>phénoménologique</w:t>
      </w:r>
      <w:r w:rsidRPr="002A6A4A">
        <w:rPr>
          <w:rFonts w:eastAsia="Cambria"/>
          <w:color w:val="000000"/>
          <w:spacing w:val="-20"/>
        </w:rPr>
        <w:t xml:space="preserve"> </w:t>
      </w:r>
      <w:r w:rsidRPr="002A6A4A">
        <w:rPr>
          <w:rFonts w:eastAsia="Cambria"/>
          <w:i/>
          <w:color w:val="000000"/>
        </w:rPr>
        <w:t>en</w:t>
      </w:r>
      <w:r w:rsidRPr="002A6A4A">
        <w:rPr>
          <w:rFonts w:eastAsia="Cambria"/>
          <w:color w:val="000000"/>
          <w:spacing w:val="-20"/>
        </w:rPr>
        <w:t xml:space="preserve"> </w:t>
      </w:r>
      <w:r w:rsidRPr="002A6A4A">
        <w:rPr>
          <w:rFonts w:eastAsia="Cambria"/>
          <w:i/>
          <w:color w:val="000000"/>
        </w:rPr>
        <w:t>sciences</w:t>
      </w:r>
      <w:r w:rsidRPr="002A6A4A">
        <w:rPr>
          <w:rFonts w:eastAsia="Cambria"/>
          <w:color w:val="000000"/>
          <w:spacing w:val="-20"/>
        </w:rPr>
        <w:t xml:space="preserve"> </w:t>
      </w:r>
      <w:r w:rsidRPr="002A6A4A">
        <w:rPr>
          <w:rFonts w:eastAsia="Cambria"/>
          <w:i/>
          <w:color w:val="000000"/>
        </w:rPr>
        <w:t>humaines</w:t>
      </w:r>
      <w:r w:rsidRPr="002A6A4A">
        <w:rPr>
          <w:rFonts w:eastAsia="Cambria"/>
          <w:color w:val="000000"/>
        </w:rPr>
        <w:t>.</w:t>
      </w:r>
      <w:r w:rsidRPr="002A6A4A">
        <w:rPr>
          <w:rFonts w:eastAsia="Cambria"/>
          <w:color w:val="000000"/>
          <w:spacing w:val="-20"/>
        </w:rPr>
        <w:t xml:space="preserve"> </w:t>
      </w:r>
      <w:r w:rsidRPr="002A6A4A">
        <w:rPr>
          <w:rFonts w:eastAsia="Cambria"/>
          <w:color w:val="000000"/>
        </w:rPr>
        <w:t>Paris</w:t>
      </w:r>
      <w:r w:rsidRPr="002A6A4A">
        <w:rPr>
          <w:rFonts w:eastAsia="Cambria"/>
          <w:color w:val="000000"/>
          <w:spacing w:val="-20"/>
        </w:rPr>
        <w:t> </w:t>
      </w:r>
      <w:r w:rsidRPr="002A6A4A">
        <w:rPr>
          <w:rFonts w:eastAsia="Cambria"/>
          <w:color w:val="000000"/>
        </w:rPr>
        <w:t>:</w:t>
      </w:r>
      <w:r w:rsidRPr="002A6A4A">
        <w:rPr>
          <w:rFonts w:eastAsia="Cambria"/>
          <w:color w:val="000000"/>
          <w:spacing w:val="-20"/>
        </w:rPr>
        <w:t xml:space="preserve"> </w:t>
      </w:r>
      <w:r w:rsidRPr="002A6A4A">
        <w:rPr>
          <w:rFonts w:eastAsia="Cambria"/>
          <w:color w:val="000000"/>
        </w:rPr>
        <w:t xml:space="preserve">PUF. </w:t>
      </w:r>
    </w:p>
    <w:p w14:paraId="45E7F09C" w14:textId="77777777" w:rsidR="006D74D2" w:rsidRPr="002A6A4A" w:rsidRDefault="006D74D2" w:rsidP="006D74D2">
      <w:pPr>
        <w:pStyle w:val="BIB"/>
        <w:rPr>
          <w:rFonts w:eastAsia="Cambria"/>
          <w:color w:val="000000"/>
        </w:rPr>
      </w:pPr>
      <w:r w:rsidRPr="002A6A4A">
        <w:rPr>
          <w:rFonts w:eastAsia="Cambria"/>
          <w:color w:val="000000"/>
          <w:lang w:val="fr-FR"/>
        </w:rPr>
        <w:t>Mucchieli, A.</w:t>
      </w:r>
      <w:r w:rsidRPr="002A6A4A">
        <w:rPr>
          <w:color w:val="000000"/>
        </w:rPr>
        <w:t xml:space="preserve"> (</w:t>
      </w:r>
      <w:r w:rsidRPr="002A6A4A">
        <w:rPr>
          <w:rFonts w:eastAsia="Cambria"/>
          <w:color w:val="000000"/>
        </w:rPr>
        <w:t>1994</w:t>
      </w:r>
      <w:r w:rsidRPr="002A6A4A">
        <w:rPr>
          <w:color w:val="000000"/>
        </w:rPr>
        <w:t>)</w:t>
      </w:r>
      <w:r w:rsidRPr="002A6A4A">
        <w:rPr>
          <w:rFonts w:eastAsia="Cambria"/>
          <w:color w:val="000000"/>
        </w:rPr>
        <w:t xml:space="preserve">. </w:t>
      </w:r>
      <w:r w:rsidRPr="002A6A4A">
        <w:rPr>
          <w:rFonts w:eastAsia="Cambria"/>
          <w:i/>
          <w:color w:val="000000"/>
        </w:rPr>
        <w:t>Les méthodes qualitatives</w:t>
      </w:r>
      <w:r w:rsidRPr="002A6A4A">
        <w:rPr>
          <w:rFonts w:eastAsia="Cambria"/>
          <w:color w:val="000000"/>
        </w:rPr>
        <w:t xml:space="preserve">. Paris : PUF. </w:t>
      </w:r>
    </w:p>
    <w:p w14:paraId="6E065FA5" w14:textId="77777777" w:rsidR="006D74D2" w:rsidRPr="002A6A4A" w:rsidRDefault="006D74D2" w:rsidP="006D74D2">
      <w:pPr>
        <w:pStyle w:val="BIB"/>
        <w:rPr>
          <w:rFonts w:eastAsia="Cambria"/>
          <w:color w:val="000000"/>
          <w:lang w:val="en-US"/>
        </w:rPr>
      </w:pPr>
      <w:r w:rsidRPr="002A6A4A">
        <w:rPr>
          <w:rFonts w:eastAsia="Cambria"/>
          <w:color w:val="000000"/>
          <w:lang w:val="fr-FR"/>
        </w:rPr>
        <w:t>Mucchieli, A.</w:t>
      </w:r>
      <w:r w:rsidRPr="002A6A4A">
        <w:rPr>
          <w:color w:val="000000"/>
        </w:rPr>
        <w:t xml:space="preserve"> (</w:t>
      </w:r>
      <w:r w:rsidRPr="002A6A4A">
        <w:rPr>
          <w:rFonts w:eastAsia="Cambria"/>
          <w:color w:val="000000"/>
        </w:rPr>
        <w:t>2004</w:t>
      </w:r>
      <w:r w:rsidRPr="002A6A4A">
        <w:rPr>
          <w:color w:val="000000"/>
        </w:rPr>
        <w:t>)</w:t>
      </w:r>
      <w:r w:rsidRPr="002A6A4A">
        <w:rPr>
          <w:rFonts w:eastAsia="Cambria"/>
          <w:color w:val="000000"/>
        </w:rPr>
        <w:t xml:space="preserve">. </w:t>
      </w:r>
      <w:r w:rsidRPr="002A6A4A">
        <w:rPr>
          <w:rFonts w:eastAsia="Cambria"/>
          <w:i/>
          <w:color w:val="000000"/>
        </w:rPr>
        <w:t>Dictionnaire des méthodes qualitatives en sciences humaines et sociales</w:t>
      </w:r>
      <w:r w:rsidRPr="002A6A4A">
        <w:rPr>
          <w:rFonts w:eastAsia="Cambria"/>
          <w:color w:val="000000"/>
        </w:rPr>
        <w:t xml:space="preserve"> (2</w:t>
      </w:r>
      <w:r w:rsidRPr="002A6A4A">
        <w:rPr>
          <w:rFonts w:eastAsia="Cambria"/>
          <w:color w:val="000000"/>
          <w:vertAlign w:val="superscript"/>
        </w:rPr>
        <w:t>e</w:t>
      </w:r>
      <w:r w:rsidRPr="002A6A4A">
        <w:rPr>
          <w:rFonts w:eastAsia="Cambria"/>
          <w:color w:val="000000"/>
        </w:rPr>
        <w:t xml:space="preserve"> édition.) </w:t>
      </w:r>
      <w:r w:rsidRPr="002A6A4A">
        <w:rPr>
          <w:rFonts w:eastAsia="Cambria"/>
          <w:color w:val="000000"/>
          <w:lang w:val="en-US"/>
        </w:rPr>
        <w:t>Paris : Armand Colin.</w:t>
      </w:r>
    </w:p>
    <w:p w14:paraId="05902805" w14:textId="77777777" w:rsidR="006D74D2" w:rsidRPr="002A6A4A" w:rsidRDefault="006D74D2" w:rsidP="006D74D2">
      <w:pPr>
        <w:pStyle w:val="BIB"/>
        <w:rPr>
          <w:color w:val="000000"/>
          <w:lang w:val="en-US"/>
        </w:rPr>
      </w:pPr>
      <w:r w:rsidRPr="002A6A4A">
        <w:rPr>
          <w:color w:val="000000"/>
          <w:lang w:val="en-US"/>
        </w:rPr>
        <w:t xml:space="preserve">Mulkay, M. et Chaplin, E. (1982). Aesthetic and the artist career : A study of anomie in fine-art painting. </w:t>
      </w:r>
      <w:r w:rsidRPr="002A6A4A">
        <w:rPr>
          <w:i/>
          <w:color w:val="000000"/>
          <w:lang w:val="en-US"/>
        </w:rPr>
        <w:t>The Sociological Quarterly</w:t>
      </w:r>
      <w:r w:rsidRPr="002A6A4A">
        <w:rPr>
          <w:color w:val="000000"/>
          <w:lang w:val="en-US"/>
        </w:rPr>
        <w:t xml:space="preserve">, </w:t>
      </w:r>
      <w:r w:rsidRPr="002A6A4A">
        <w:rPr>
          <w:i/>
          <w:color w:val="000000"/>
          <w:lang w:val="en-US"/>
        </w:rPr>
        <w:t>23</w:t>
      </w:r>
      <w:r w:rsidRPr="002A6A4A">
        <w:rPr>
          <w:color w:val="000000"/>
          <w:lang w:val="en-US"/>
        </w:rPr>
        <w:t>(1), 117-138.</w:t>
      </w:r>
    </w:p>
    <w:p w14:paraId="065BEAA9" w14:textId="77777777" w:rsidR="006D74D2" w:rsidRPr="002A6A4A" w:rsidRDefault="006D74D2" w:rsidP="006D74D2">
      <w:pPr>
        <w:pStyle w:val="BIB"/>
        <w:rPr>
          <w:color w:val="000000"/>
        </w:rPr>
      </w:pPr>
      <w:r w:rsidRPr="002A6A4A">
        <w:rPr>
          <w:color w:val="000000"/>
          <w:lang w:val="en-US"/>
        </w:rPr>
        <w:t xml:space="preserve">Muller, K., Rammer, C., et </w:t>
      </w:r>
      <w:r w:rsidRPr="002A6A4A">
        <w:rPr>
          <w:noProof/>
          <w:color w:val="000000"/>
          <w:lang w:val="en-US"/>
        </w:rPr>
        <w:t>Truby</w:t>
      </w:r>
      <w:r w:rsidRPr="002A6A4A">
        <w:rPr>
          <w:color w:val="000000"/>
          <w:lang w:val="en-US"/>
        </w:rPr>
        <w:t xml:space="preserve">, J. (2009). The role of creative industries in industrial innovation. </w:t>
      </w:r>
      <w:r w:rsidRPr="002A6A4A">
        <w:rPr>
          <w:i/>
          <w:color w:val="000000"/>
        </w:rPr>
        <w:t>Innovation : Management, Policy and Practice</w:t>
      </w:r>
      <w:r w:rsidRPr="002A6A4A">
        <w:rPr>
          <w:color w:val="000000"/>
        </w:rPr>
        <w:t xml:space="preserve">, </w:t>
      </w:r>
      <w:r w:rsidRPr="002A6A4A">
        <w:rPr>
          <w:i/>
          <w:color w:val="000000"/>
        </w:rPr>
        <w:t>11</w:t>
      </w:r>
      <w:r w:rsidRPr="002A6A4A">
        <w:rPr>
          <w:color w:val="000000"/>
        </w:rPr>
        <w:t>(2), 148-168.</w:t>
      </w:r>
    </w:p>
    <w:p w14:paraId="0F461AA2" w14:textId="77777777" w:rsidR="006D74D2" w:rsidRPr="002A6A4A" w:rsidRDefault="006D74D2" w:rsidP="006D74D2">
      <w:pPr>
        <w:pStyle w:val="BIB"/>
        <w:rPr>
          <w:color w:val="000000"/>
        </w:rPr>
      </w:pPr>
      <w:r w:rsidRPr="002A6A4A">
        <w:rPr>
          <w:color w:val="000000"/>
        </w:rPr>
        <w:t xml:space="preserve">Muller, P. (2005). Esquisse d’une théorie du changement dans l’action publique. Structures, acteurs et cadres cognitifs. </w:t>
      </w:r>
      <w:r w:rsidRPr="002A6A4A">
        <w:rPr>
          <w:i/>
          <w:color w:val="000000"/>
        </w:rPr>
        <w:t>Revue française de science politique</w:t>
      </w:r>
      <w:r w:rsidRPr="002A6A4A">
        <w:rPr>
          <w:color w:val="000000"/>
        </w:rPr>
        <w:t xml:space="preserve">, </w:t>
      </w:r>
      <w:r w:rsidRPr="002A6A4A">
        <w:rPr>
          <w:i/>
          <w:color w:val="000000"/>
        </w:rPr>
        <w:t>55</w:t>
      </w:r>
      <w:r w:rsidRPr="002A6A4A">
        <w:rPr>
          <w:color w:val="000000"/>
        </w:rPr>
        <w:t>(1), 155-187.</w:t>
      </w:r>
    </w:p>
    <w:p w14:paraId="0F786609" w14:textId="77777777" w:rsidR="006D74D2" w:rsidRPr="002A6A4A" w:rsidRDefault="006D74D2" w:rsidP="006D74D2">
      <w:pPr>
        <w:pStyle w:val="BIB"/>
        <w:rPr>
          <w:rFonts w:eastAsia="Cambria"/>
          <w:bCs/>
          <w:color w:val="000000"/>
          <w:lang w:val="fr-FR"/>
        </w:rPr>
      </w:pPr>
      <w:r w:rsidRPr="002A6A4A">
        <w:rPr>
          <w:rFonts w:eastAsia="Cambria"/>
          <w:bCs/>
          <w:color w:val="000000"/>
          <w:lang w:val="fr-FR"/>
        </w:rPr>
        <w:t xml:space="preserve">Nadon, R. (2013, 4 sept.). La 25e édition de la Semaine de la mode de Montréal : 12 ans de mode québécoise. </w:t>
      </w:r>
      <w:r w:rsidRPr="002A6A4A">
        <w:rPr>
          <w:rFonts w:eastAsia="Cambria"/>
          <w:bCs/>
          <w:i/>
          <w:color w:val="000000"/>
          <w:lang w:val="fr-FR"/>
        </w:rPr>
        <w:t xml:space="preserve">Le Hufffington Post Québec. </w:t>
      </w:r>
      <w:r w:rsidRPr="002A6A4A">
        <w:rPr>
          <w:color w:val="000000"/>
        </w:rPr>
        <w:t xml:space="preserve">Récupéré le 8 nov. </w:t>
      </w:r>
      <w:r w:rsidRPr="002A6A4A">
        <w:rPr>
          <w:rFonts w:eastAsia="Cambria"/>
          <w:bCs/>
          <w:color w:val="000000"/>
          <w:lang w:val="fr-FR"/>
        </w:rPr>
        <w:t>2013</w:t>
      </w:r>
      <w:r w:rsidRPr="002A6A4A">
        <w:rPr>
          <w:color w:val="000000"/>
        </w:rPr>
        <w:t xml:space="preserve"> de  </w:t>
      </w:r>
      <w:hyperlink r:id="rId160" w:history="1">
        <w:r w:rsidRPr="002A6A4A">
          <w:rPr>
            <w:rStyle w:val="Lienhypertexte"/>
            <w:rFonts w:eastAsia="Cambria"/>
            <w:bCs/>
            <w:color w:val="000000"/>
            <w:u w:val="none"/>
            <w:lang w:val="fr-FR"/>
          </w:rPr>
          <w:t>http://quebec.huffingtonpost.ca/2013/09/04/semaine-de-la-mode-de-montreal_n_3866127.html</w:t>
        </w:r>
      </w:hyperlink>
    </w:p>
    <w:p w14:paraId="18EF2F0E" w14:textId="77777777" w:rsidR="006D74D2" w:rsidRPr="002A6A4A" w:rsidRDefault="006D74D2" w:rsidP="006D74D2">
      <w:pPr>
        <w:pStyle w:val="BIB"/>
        <w:rPr>
          <w:rFonts w:eastAsia="Cambria"/>
          <w:color w:val="000000"/>
        </w:rPr>
      </w:pPr>
      <w:r w:rsidRPr="002A6A4A">
        <w:rPr>
          <w:rFonts w:eastAsia="Cambria"/>
          <w:color w:val="000000"/>
        </w:rPr>
        <w:t xml:space="preserve">Nalebuff, B. et Brandenburger, A. (1996). </w:t>
      </w:r>
      <w:r w:rsidRPr="002A6A4A">
        <w:rPr>
          <w:rFonts w:eastAsia="Cambria"/>
          <w:i/>
          <w:color w:val="000000"/>
        </w:rPr>
        <w:t>La co-opétition, une révolution dans la manière de jouer concurrence et coopération.</w:t>
      </w:r>
      <w:r w:rsidRPr="002A6A4A">
        <w:rPr>
          <w:rFonts w:eastAsia="Cambria"/>
          <w:color w:val="000000"/>
        </w:rPr>
        <w:t xml:space="preserve"> (s. n., trad.). Paris : Village Mondial.</w:t>
      </w:r>
    </w:p>
    <w:p w14:paraId="2AECE003"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Nantel, J. [s.d.]. </w:t>
      </w:r>
      <w:r w:rsidRPr="002A6A4A">
        <w:rPr>
          <w:rFonts w:eastAsia="Cambria"/>
          <w:i/>
          <w:color w:val="000000"/>
          <w:lang w:val="fr-FR"/>
        </w:rPr>
        <w:t>Marketing des arts et de la culture et e-commerce</w:t>
      </w:r>
      <w:r w:rsidRPr="002A6A4A">
        <w:rPr>
          <w:rFonts w:eastAsia="Cambria"/>
          <w:color w:val="000000"/>
          <w:lang w:val="fr-FR"/>
        </w:rPr>
        <w:t>. [Fichier d’un seminaire] R</w:t>
      </w:r>
      <w:r w:rsidRPr="002A6A4A">
        <w:rPr>
          <w:rFonts w:eastAsia="Cambria"/>
          <w:color w:val="000000"/>
        </w:rPr>
        <w:t xml:space="preserve">écupéré le </w:t>
      </w:r>
      <w:r w:rsidRPr="002A6A4A">
        <w:rPr>
          <w:rFonts w:eastAsia="Cambria"/>
          <w:color w:val="000000"/>
          <w:lang w:val="fr-FR"/>
        </w:rPr>
        <w:t xml:space="preserve">27 mai 2014 </w:t>
      </w:r>
      <w:r w:rsidRPr="002A6A4A">
        <w:rPr>
          <w:rFonts w:eastAsia="Cambria"/>
          <w:color w:val="000000"/>
        </w:rPr>
        <w:t xml:space="preserve">de </w:t>
      </w:r>
      <w:hyperlink r:id="rId161" w:history="1">
        <w:r w:rsidRPr="002A6A4A">
          <w:rPr>
            <w:rStyle w:val="Lienhypertexte"/>
            <w:rFonts w:eastAsia="Cambria"/>
            <w:color w:val="000000"/>
            <w:u w:val="none"/>
            <w:lang w:val="fr-FR"/>
          </w:rPr>
          <w:t>http://www.gestiondesarts.com/media/wysiwyg/documents/Nantel_e-commerce.pdf</w:t>
        </w:r>
      </w:hyperlink>
      <w:r w:rsidRPr="002A6A4A">
        <w:rPr>
          <w:rFonts w:eastAsia="Cambria"/>
          <w:color w:val="000000"/>
          <w:lang w:val="fr-FR"/>
        </w:rPr>
        <w:t xml:space="preserve"> </w:t>
      </w:r>
    </w:p>
    <w:p w14:paraId="5C5AA835" w14:textId="77777777" w:rsidR="006D74D2" w:rsidRPr="002A6A4A" w:rsidRDefault="006D74D2" w:rsidP="006D74D2">
      <w:pPr>
        <w:pStyle w:val="BIB"/>
        <w:rPr>
          <w:rFonts w:eastAsia="Cambria"/>
          <w:color w:val="000000"/>
        </w:rPr>
      </w:pPr>
      <w:r w:rsidRPr="002A6A4A">
        <w:rPr>
          <w:rFonts w:eastAsia="Cambria"/>
          <w:color w:val="000000"/>
        </w:rPr>
        <w:t xml:space="preserve">Nantel, J. et Krol, A. (2011). </w:t>
      </w:r>
      <w:r w:rsidRPr="002A6A4A">
        <w:rPr>
          <w:rFonts w:eastAsia="Cambria"/>
          <w:i/>
          <w:color w:val="000000"/>
        </w:rPr>
        <w:t>On veut votre bien et on l’aura. La dangereuse efficacité du marketing</w:t>
      </w:r>
      <w:r w:rsidRPr="002A6A4A">
        <w:rPr>
          <w:rFonts w:eastAsia="Cambria"/>
          <w:color w:val="000000"/>
        </w:rPr>
        <w:t>. Montréal : Les Éditions Transcontinental.</w:t>
      </w:r>
    </w:p>
    <w:p w14:paraId="1CF3E048" w14:textId="77777777" w:rsidR="006D74D2" w:rsidRPr="002A6A4A" w:rsidRDefault="006D74D2" w:rsidP="006D74D2">
      <w:pPr>
        <w:pStyle w:val="BIB"/>
        <w:rPr>
          <w:color w:val="000000"/>
        </w:rPr>
      </w:pPr>
      <w:r w:rsidRPr="002A6A4A">
        <w:rPr>
          <w:color w:val="000000"/>
        </w:rPr>
        <w:t xml:space="preserve">Nicolas-Le Strat, P. (1998). </w:t>
      </w:r>
      <w:r w:rsidRPr="002A6A4A">
        <w:rPr>
          <w:i/>
          <w:color w:val="000000"/>
        </w:rPr>
        <w:t>Une sociologie du travail artistique. Artistes et créativité diffuse</w:t>
      </w:r>
      <w:r w:rsidRPr="002A6A4A">
        <w:rPr>
          <w:color w:val="000000"/>
        </w:rPr>
        <w:t>. Paris : L’Harmattan.</w:t>
      </w:r>
    </w:p>
    <w:p w14:paraId="52EFFAA1" w14:textId="77777777" w:rsidR="006D74D2" w:rsidRPr="002A6A4A" w:rsidRDefault="006D74D2" w:rsidP="006D74D2">
      <w:pPr>
        <w:pStyle w:val="BIB"/>
        <w:rPr>
          <w:rFonts w:eastAsia="Cambria"/>
          <w:color w:val="000000"/>
        </w:rPr>
      </w:pPr>
      <w:r w:rsidRPr="002A6A4A">
        <w:rPr>
          <w:rFonts w:eastAsia="Cambria"/>
          <w:color w:val="000000"/>
        </w:rPr>
        <w:t xml:space="preserve">Notais, A. (2009). </w:t>
      </w:r>
      <w:r w:rsidRPr="002A6A4A">
        <w:rPr>
          <w:rFonts w:eastAsia="Cambria"/>
          <w:i/>
          <w:color w:val="000000"/>
        </w:rPr>
        <w:t>Une approche subjective de la mobilité interne par la socialisation.</w:t>
      </w:r>
      <w:r w:rsidRPr="002A6A4A">
        <w:rPr>
          <w:rFonts w:eastAsia="Cambria"/>
          <w:color w:val="000000"/>
        </w:rPr>
        <w:t xml:space="preserve"> Tours : </w:t>
      </w:r>
      <w:r w:rsidRPr="002A6A4A">
        <w:rPr>
          <w:rFonts w:eastAsia="Cambria"/>
          <w:color w:val="000000"/>
          <w:lang w:val="fr-FR"/>
        </w:rPr>
        <w:t xml:space="preserve">Université François-Rabelais, </w:t>
      </w:r>
      <w:r w:rsidRPr="002A6A4A">
        <w:rPr>
          <w:rFonts w:eastAsia="Cambria"/>
          <w:color w:val="000000"/>
        </w:rPr>
        <w:t xml:space="preserve">Centre d’Études et de Recherches en Management de Touraine (CERMAT). Récupéré le 20 déc. 2012 de </w:t>
      </w:r>
      <w:hyperlink r:id="rId162" w:history="1">
        <w:r w:rsidRPr="002A6A4A">
          <w:rPr>
            <w:rStyle w:val="Lienhypertexte"/>
            <w:rFonts w:eastAsia="Cambria"/>
            <w:color w:val="000000"/>
            <w:u w:val="none"/>
          </w:rPr>
          <w:t>http://www.reims-ms.fr/agrh/docs/actes-agrh/pdf-des-actes/2009notais091.pdf</w:t>
        </w:r>
      </w:hyperlink>
      <w:r w:rsidRPr="002A6A4A">
        <w:rPr>
          <w:rFonts w:eastAsia="Cambria"/>
          <w:color w:val="000000"/>
        </w:rPr>
        <w:t xml:space="preserve"> </w:t>
      </w:r>
    </w:p>
    <w:p w14:paraId="5B6ECF79" w14:textId="77777777" w:rsidR="006D74D2" w:rsidRPr="002A6A4A" w:rsidRDefault="006D74D2" w:rsidP="006D74D2">
      <w:pPr>
        <w:pStyle w:val="BIB"/>
        <w:rPr>
          <w:color w:val="000000"/>
          <w:lang w:val="en-US"/>
        </w:rPr>
      </w:pPr>
      <w:r w:rsidRPr="002A6A4A">
        <w:rPr>
          <w:color w:val="000000"/>
          <w:lang w:val="en-US"/>
        </w:rPr>
        <w:t xml:space="preserve">O’Connor, J. (2007). </w:t>
      </w:r>
      <w:r w:rsidRPr="002A6A4A">
        <w:rPr>
          <w:i/>
          <w:color w:val="000000"/>
          <w:lang w:val="en-US"/>
        </w:rPr>
        <w:t>The cultural and creative industries : A review of the literature</w:t>
      </w:r>
      <w:r w:rsidRPr="002A6A4A">
        <w:rPr>
          <w:color w:val="000000"/>
          <w:lang w:val="en-US"/>
        </w:rPr>
        <w:t>. Rapport produit pour Creative Partnerships. Londres : Creative Partnerships, Arts Council England.</w:t>
      </w:r>
    </w:p>
    <w:p w14:paraId="451A3EC1" w14:textId="77777777" w:rsidR="006D74D2" w:rsidRPr="002A6A4A" w:rsidRDefault="006D74D2" w:rsidP="006D74D2">
      <w:pPr>
        <w:pStyle w:val="BIB"/>
        <w:rPr>
          <w:rFonts w:eastAsia="Cambria"/>
          <w:bCs/>
          <w:color w:val="000000"/>
          <w:lang w:val="fr-FR"/>
        </w:rPr>
      </w:pPr>
      <w:r w:rsidRPr="002A6A4A">
        <w:rPr>
          <w:rFonts w:eastAsia="Cambria"/>
          <w:bCs/>
          <w:color w:val="000000"/>
          <w:lang w:val="fr-FR"/>
        </w:rPr>
        <w:t>Octave, S. (2013, 29 nov.). Rad Hourani au Centre Phi.</w:t>
      </w:r>
      <w:r w:rsidRPr="002A6A4A">
        <w:rPr>
          <w:rFonts w:eastAsia="Cambria"/>
          <w:b/>
          <w:bCs/>
          <w:color w:val="000000"/>
          <w:lang w:val="fr-FR"/>
        </w:rPr>
        <w:t xml:space="preserve"> </w:t>
      </w:r>
      <w:r w:rsidRPr="002A6A4A">
        <w:rPr>
          <w:rFonts w:eastAsia="Cambria"/>
          <w:bCs/>
          <w:i/>
          <w:color w:val="000000"/>
          <w:lang w:val="fr-FR"/>
        </w:rPr>
        <w:t>Black Milk</w:t>
      </w:r>
      <w:r w:rsidRPr="002A6A4A">
        <w:rPr>
          <w:rFonts w:eastAsia="Cambria"/>
          <w:bCs/>
          <w:color w:val="000000"/>
          <w:lang w:val="fr-FR"/>
        </w:rPr>
        <w:t>.</w:t>
      </w:r>
      <w:r w:rsidRPr="002A6A4A">
        <w:rPr>
          <w:rFonts w:eastAsia="Cambria"/>
          <w:b/>
          <w:bCs/>
          <w:color w:val="000000"/>
          <w:lang w:val="fr-FR"/>
        </w:rPr>
        <w:t xml:space="preserve"> </w:t>
      </w:r>
      <w:r w:rsidRPr="002A6A4A">
        <w:rPr>
          <w:color w:val="000000"/>
        </w:rPr>
        <w:t>Récupéré le</w:t>
      </w:r>
      <w:r w:rsidRPr="002A6A4A">
        <w:rPr>
          <w:rFonts w:eastAsia="Cambria"/>
          <w:bCs/>
          <w:color w:val="000000"/>
          <w:lang w:val="fr-FR"/>
        </w:rPr>
        <w:t xml:space="preserve"> 19 janv. 2014 de</w:t>
      </w:r>
      <w:r w:rsidRPr="002A6A4A">
        <w:rPr>
          <w:color w:val="000000"/>
        </w:rPr>
        <w:t xml:space="preserve"> </w:t>
      </w:r>
      <w:hyperlink r:id="rId163" w:history="1">
        <w:r w:rsidRPr="002A6A4A">
          <w:rPr>
            <w:rStyle w:val="Lienhypertexte"/>
            <w:rFonts w:eastAsia="Cambria"/>
            <w:bCs/>
            <w:color w:val="000000"/>
            <w:u w:val="none"/>
            <w:lang w:val="fr-FR"/>
          </w:rPr>
          <w:t>http://blackmilkmag.canalblog.com/archives/2013/11/29/28543769.html</w:t>
        </w:r>
      </w:hyperlink>
      <w:r w:rsidRPr="002A6A4A">
        <w:rPr>
          <w:rFonts w:eastAsia="Cambria"/>
          <w:bCs/>
          <w:color w:val="000000"/>
          <w:lang w:val="fr-FR"/>
        </w:rPr>
        <w:t xml:space="preserve"> </w:t>
      </w:r>
    </w:p>
    <w:p w14:paraId="1AE65E3D" w14:textId="77777777" w:rsidR="006D74D2" w:rsidRPr="002A6A4A" w:rsidRDefault="006D74D2" w:rsidP="006D74D2">
      <w:pPr>
        <w:pStyle w:val="BIB"/>
        <w:rPr>
          <w:rFonts w:eastAsia="Cambria"/>
          <w:color w:val="000000"/>
        </w:rPr>
      </w:pPr>
      <w:r w:rsidRPr="002A6A4A">
        <w:rPr>
          <w:rFonts w:eastAsia="Cambria"/>
          <w:color w:val="000000"/>
        </w:rPr>
        <w:t xml:space="preserve">Octobre, S. (1999). Profession, segments professionnels et identité. L’évolution des conservateurs de musées. </w:t>
      </w:r>
      <w:r w:rsidRPr="002A6A4A">
        <w:rPr>
          <w:rFonts w:eastAsia="Cambria"/>
          <w:i/>
          <w:color w:val="000000"/>
        </w:rPr>
        <w:t>Revue française de sociologie</w:t>
      </w:r>
      <w:r w:rsidRPr="002A6A4A">
        <w:rPr>
          <w:rFonts w:eastAsia="Cambria"/>
          <w:color w:val="000000"/>
        </w:rPr>
        <w:t xml:space="preserve">, </w:t>
      </w:r>
      <w:r w:rsidRPr="002A6A4A">
        <w:rPr>
          <w:rFonts w:eastAsia="Cambria"/>
          <w:i/>
          <w:color w:val="000000"/>
        </w:rPr>
        <w:t>40</w:t>
      </w:r>
      <w:r w:rsidRPr="002A6A4A">
        <w:rPr>
          <w:rFonts w:eastAsia="Cambria"/>
          <w:color w:val="000000"/>
        </w:rPr>
        <w:t>(2), 357-383.</w:t>
      </w:r>
    </w:p>
    <w:p w14:paraId="12BA01C3" w14:textId="77777777" w:rsidR="006D74D2" w:rsidRPr="002A6A4A" w:rsidRDefault="006D74D2" w:rsidP="006D74D2">
      <w:pPr>
        <w:pStyle w:val="BIB"/>
        <w:rPr>
          <w:bCs/>
          <w:color w:val="000000"/>
        </w:rPr>
      </w:pPr>
      <w:r w:rsidRPr="002A6A4A">
        <w:rPr>
          <w:bCs/>
          <w:color w:val="000000"/>
        </w:rPr>
        <w:t xml:space="preserve">Paillé, P. </w:t>
      </w:r>
      <w:r w:rsidRPr="002A6A4A">
        <w:rPr>
          <w:color w:val="000000"/>
        </w:rPr>
        <w:t>(</w:t>
      </w:r>
      <w:r w:rsidRPr="002A6A4A">
        <w:rPr>
          <w:bCs/>
          <w:color w:val="000000"/>
        </w:rPr>
        <w:t>1996</w:t>
      </w:r>
      <w:r w:rsidRPr="002A6A4A">
        <w:rPr>
          <w:color w:val="000000"/>
        </w:rPr>
        <w:t>)</w:t>
      </w:r>
      <w:r w:rsidRPr="002A6A4A">
        <w:rPr>
          <w:bCs/>
          <w:color w:val="000000"/>
        </w:rPr>
        <w:t xml:space="preserve">. De l’analyse qualitative en général et de l’analyse thématique en particulier. </w:t>
      </w:r>
      <w:r w:rsidRPr="002A6A4A">
        <w:rPr>
          <w:bCs/>
          <w:i/>
          <w:color w:val="000000"/>
        </w:rPr>
        <w:t>Recherches Qualitatives, 15</w:t>
      </w:r>
      <w:r w:rsidRPr="002A6A4A">
        <w:rPr>
          <w:bCs/>
          <w:color w:val="000000"/>
        </w:rPr>
        <w:t>, 179-194.</w:t>
      </w:r>
    </w:p>
    <w:p w14:paraId="04E240C7" w14:textId="77777777" w:rsidR="006D74D2" w:rsidRPr="002A6A4A" w:rsidRDefault="006D74D2" w:rsidP="006D74D2">
      <w:pPr>
        <w:pStyle w:val="BIB"/>
        <w:rPr>
          <w:rFonts w:eastAsia="Cambria"/>
          <w:color w:val="000000"/>
          <w:lang w:val="en-US"/>
        </w:rPr>
      </w:pPr>
      <w:r w:rsidRPr="002A6A4A">
        <w:rPr>
          <w:rFonts w:eastAsia="Cambria"/>
          <w:color w:val="000000"/>
          <w:lang w:val="fr-FR"/>
        </w:rPr>
        <w:t xml:space="preserve">Paillé, P. et Mucchielli , A. (2008). </w:t>
      </w:r>
      <w:r w:rsidRPr="002A6A4A">
        <w:rPr>
          <w:rFonts w:eastAsia="Cambria"/>
          <w:i/>
          <w:color w:val="000000"/>
          <w:lang w:val="fr-FR"/>
        </w:rPr>
        <w:t xml:space="preserve">L’analyse qualitative en sciences humaines et sociales. </w:t>
      </w:r>
      <w:r w:rsidRPr="002A6A4A">
        <w:rPr>
          <w:rFonts w:eastAsia="Cambria"/>
          <w:color w:val="000000"/>
          <w:lang w:val="en-US"/>
        </w:rPr>
        <w:t>Paris : Armand Colin.</w:t>
      </w:r>
    </w:p>
    <w:p w14:paraId="76DBC8D6" w14:textId="77777777" w:rsidR="006D74D2" w:rsidRPr="002A6A4A" w:rsidRDefault="006D74D2" w:rsidP="006D74D2">
      <w:pPr>
        <w:pStyle w:val="BIB"/>
        <w:rPr>
          <w:bCs/>
          <w:color w:val="000000"/>
          <w:lang w:val="en-US"/>
        </w:rPr>
      </w:pPr>
      <w:r w:rsidRPr="002A6A4A">
        <w:rPr>
          <w:bCs/>
          <w:color w:val="000000"/>
          <w:lang w:val="en-US"/>
        </w:rPr>
        <w:t xml:space="preserve">Palmer, A. (dir.) (2004). </w:t>
      </w:r>
      <w:r w:rsidRPr="002A6A4A">
        <w:rPr>
          <w:bCs/>
          <w:i/>
          <w:iCs/>
          <w:color w:val="000000"/>
          <w:lang w:val="en-US"/>
        </w:rPr>
        <w:t>Fashion</w:t>
      </w:r>
      <w:r w:rsidRPr="002A6A4A">
        <w:rPr>
          <w:bCs/>
          <w:color w:val="000000"/>
          <w:lang w:val="en-US"/>
        </w:rPr>
        <w:t> </w:t>
      </w:r>
      <w:r w:rsidRPr="002A6A4A">
        <w:rPr>
          <w:bCs/>
          <w:i/>
          <w:iCs/>
          <w:color w:val="000000"/>
          <w:lang w:val="en-US"/>
        </w:rPr>
        <w:t>: A Canadian perspective</w:t>
      </w:r>
      <w:r w:rsidRPr="002A6A4A">
        <w:rPr>
          <w:bCs/>
          <w:color w:val="000000"/>
          <w:lang w:val="en-US"/>
        </w:rPr>
        <w:t>. Toronto : University of Toronto Press.</w:t>
      </w:r>
    </w:p>
    <w:p w14:paraId="68B4C2EF" w14:textId="77777777" w:rsidR="006D74D2" w:rsidRPr="002A6A4A" w:rsidRDefault="006D74D2" w:rsidP="006D74D2">
      <w:pPr>
        <w:pStyle w:val="BIB"/>
        <w:rPr>
          <w:rFonts w:eastAsia="Cambria"/>
          <w:color w:val="000000"/>
        </w:rPr>
      </w:pPr>
      <w:r w:rsidRPr="002A6A4A">
        <w:rPr>
          <w:rFonts w:eastAsia="Cambria"/>
          <w:color w:val="000000"/>
        </w:rPr>
        <w:t xml:space="preserve">Paquerette, V. (1997). </w:t>
      </w:r>
      <w:r w:rsidRPr="002A6A4A">
        <w:rPr>
          <w:rFonts w:eastAsia="Cambria"/>
          <w:i/>
          <w:color w:val="000000"/>
        </w:rPr>
        <w:t>Entretiens avec Marie Saint Pierre.</w:t>
      </w:r>
      <w:r w:rsidRPr="002A6A4A">
        <w:rPr>
          <w:rFonts w:eastAsia="Cambria"/>
          <w:color w:val="000000"/>
        </w:rPr>
        <w:t xml:space="preserve"> Montréal : Liber.</w:t>
      </w:r>
    </w:p>
    <w:p w14:paraId="79A73B23" w14:textId="77777777" w:rsidR="006D74D2" w:rsidRPr="002A6A4A" w:rsidRDefault="006D74D2" w:rsidP="006D74D2">
      <w:pPr>
        <w:pStyle w:val="BIB"/>
        <w:rPr>
          <w:color w:val="000000"/>
          <w:lang w:val="fr-FR"/>
        </w:rPr>
      </w:pPr>
      <w:r w:rsidRPr="002A6A4A">
        <w:rPr>
          <w:color w:val="000000"/>
          <w:lang w:val="fr-FR"/>
        </w:rPr>
        <w:t xml:space="preserve">Parat, E. (1998). </w:t>
      </w:r>
      <w:r w:rsidRPr="002A6A4A">
        <w:rPr>
          <w:i/>
          <w:color w:val="000000"/>
          <w:lang w:val="fr-FR"/>
        </w:rPr>
        <w:t>La filière textile-habillement-distribution</w:t>
      </w:r>
      <w:r w:rsidRPr="002A6A4A">
        <w:rPr>
          <w:color w:val="000000"/>
          <w:lang w:val="fr-FR"/>
        </w:rPr>
        <w:t xml:space="preserve">. (Dossier de recherche no. 15). Noisy-le-Grand : Centre d’études de l’emploi </w:t>
      </w:r>
    </w:p>
    <w:p w14:paraId="1F94B8A2" w14:textId="77777777" w:rsidR="006D74D2" w:rsidRPr="002A6A4A" w:rsidRDefault="006D74D2" w:rsidP="006D74D2">
      <w:pPr>
        <w:pStyle w:val="BIB"/>
        <w:rPr>
          <w:color w:val="000000"/>
        </w:rPr>
      </w:pPr>
      <w:r w:rsidRPr="002A6A4A">
        <w:rPr>
          <w:color w:val="000000"/>
        </w:rPr>
        <w:t xml:space="preserve">Pareto, V. (1968). </w:t>
      </w:r>
      <w:r w:rsidRPr="002A6A4A">
        <w:rPr>
          <w:i/>
          <w:color w:val="000000"/>
        </w:rPr>
        <w:t>Traité de sociologie générale</w:t>
      </w:r>
      <w:r w:rsidRPr="002A6A4A">
        <w:rPr>
          <w:color w:val="000000"/>
        </w:rPr>
        <w:t xml:space="preserve">. (P. Boven, trad.) Genève : Droz. </w:t>
      </w:r>
    </w:p>
    <w:p w14:paraId="277BEFB3" w14:textId="77777777" w:rsidR="006D74D2" w:rsidRPr="002A6A4A" w:rsidRDefault="006D74D2" w:rsidP="006D74D2">
      <w:pPr>
        <w:pStyle w:val="BIB"/>
        <w:rPr>
          <w:color w:val="000000"/>
        </w:rPr>
      </w:pPr>
      <w:r w:rsidRPr="002A6A4A">
        <w:rPr>
          <w:color w:val="000000"/>
        </w:rPr>
        <w:t xml:space="preserve">Passeron, J. -C. (1994). La rationalité et les types de l’action sociale chez Max Weber. </w:t>
      </w:r>
      <w:r w:rsidRPr="002A6A4A">
        <w:rPr>
          <w:i/>
          <w:color w:val="000000"/>
        </w:rPr>
        <w:t>Revue européenne des sciences sociales</w:t>
      </w:r>
      <w:r w:rsidRPr="002A6A4A">
        <w:rPr>
          <w:color w:val="000000"/>
        </w:rPr>
        <w:t xml:space="preserve">, </w:t>
      </w:r>
      <w:r w:rsidRPr="002A6A4A">
        <w:rPr>
          <w:i/>
          <w:color w:val="000000"/>
        </w:rPr>
        <w:t>XXXII</w:t>
      </w:r>
      <w:r w:rsidRPr="002A6A4A">
        <w:rPr>
          <w:color w:val="000000"/>
        </w:rPr>
        <w:t>(98), 5-44.</w:t>
      </w:r>
    </w:p>
    <w:p w14:paraId="58A77F7E" w14:textId="77777777" w:rsidR="006D74D2" w:rsidRPr="002A6A4A" w:rsidRDefault="006D74D2" w:rsidP="006D74D2">
      <w:pPr>
        <w:pStyle w:val="BIB"/>
        <w:rPr>
          <w:rFonts w:eastAsia="Cambria"/>
          <w:color w:val="000000"/>
        </w:rPr>
      </w:pPr>
      <w:r w:rsidRPr="002A6A4A">
        <w:rPr>
          <w:rFonts w:eastAsia="Cambria"/>
          <w:color w:val="000000"/>
        </w:rPr>
        <w:t xml:space="preserve">Patton, M.Q. (1990). </w:t>
      </w:r>
      <w:r w:rsidRPr="002A6A4A">
        <w:rPr>
          <w:rFonts w:eastAsia="Cambria"/>
          <w:i/>
          <w:color w:val="000000"/>
        </w:rPr>
        <w:t>Qualitative evaluation and research methods</w:t>
      </w:r>
      <w:r w:rsidRPr="002A6A4A">
        <w:rPr>
          <w:rFonts w:eastAsia="Cambria"/>
          <w:color w:val="000000"/>
        </w:rPr>
        <w:t>. Newbury Park, CA, London : Sage.</w:t>
      </w:r>
    </w:p>
    <w:p w14:paraId="2CD2D9F8" w14:textId="77777777" w:rsidR="006D74D2" w:rsidRPr="002A6A4A" w:rsidRDefault="006D74D2" w:rsidP="006D74D2">
      <w:pPr>
        <w:pStyle w:val="BIB"/>
        <w:rPr>
          <w:color w:val="000000"/>
        </w:rPr>
      </w:pPr>
      <w:r w:rsidRPr="002A6A4A">
        <w:rPr>
          <w:rFonts w:eastAsia="Cambria"/>
          <w:color w:val="000000"/>
          <w:lang w:eastAsia="en-US"/>
        </w:rPr>
        <w:t xml:space="preserve">Pecqueur, B. </w:t>
      </w:r>
      <w:r w:rsidRPr="002A6A4A">
        <w:rPr>
          <w:color w:val="000000"/>
        </w:rPr>
        <w:t>(</w:t>
      </w:r>
      <w:r w:rsidRPr="002A6A4A">
        <w:rPr>
          <w:rFonts w:eastAsia="Cambria"/>
          <w:color w:val="000000"/>
          <w:lang w:eastAsia="en-US"/>
        </w:rPr>
        <w:t>2006</w:t>
      </w:r>
      <w:r w:rsidRPr="002A6A4A">
        <w:rPr>
          <w:color w:val="000000"/>
        </w:rPr>
        <w:t>)</w:t>
      </w:r>
      <w:r w:rsidRPr="002A6A4A">
        <w:rPr>
          <w:rFonts w:eastAsia="Cambria"/>
          <w:color w:val="000000"/>
          <w:lang w:eastAsia="en-US"/>
        </w:rPr>
        <w:t xml:space="preserve">. Le tournant territorial de l’économie globale, </w:t>
      </w:r>
      <w:r w:rsidRPr="002A6A4A">
        <w:rPr>
          <w:rFonts w:eastAsia="Cambria"/>
          <w:i/>
          <w:color w:val="000000"/>
          <w:lang w:eastAsia="en-US"/>
        </w:rPr>
        <w:t>Espaces et sociétés</w:t>
      </w:r>
      <w:r w:rsidRPr="002A6A4A">
        <w:rPr>
          <w:rFonts w:eastAsia="Cambria"/>
          <w:color w:val="000000"/>
          <w:lang w:eastAsia="en-US"/>
        </w:rPr>
        <w:t xml:space="preserve">, </w:t>
      </w:r>
      <w:r w:rsidRPr="002A6A4A">
        <w:rPr>
          <w:rFonts w:eastAsia="Cambria"/>
          <w:i/>
          <w:color w:val="000000"/>
          <w:lang w:eastAsia="en-US"/>
        </w:rPr>
        <w:t>124-125</w:t>
      </w:r>
      <w:r w:rsidRPr="002A6A4A">
        <w:rPr>
          <w:rFonts w:eastAsia="Cambria"/>
          <w:color w:val="000000"/>
          <w:lang w:eastAsia="en-US"/>
        </w:rPr>
        <w:t>(2-3), 17-32.</w:t>
      </w:r>
      <w:r w:rsidRPr="002A6A4A" w:rsidDel="00DE1B1C">
        <w:rPr>
          <w:rFonts w:eastAsia="Cambria"/>
          <w:color w:val="000000"/>
          <w:lang w:eastAsia="en-US"/>
        </w:rPr>
        <w:t xml:space="preserve"> </w:t>
      </w:r>
      <w:r w:rsidRPr="002A6A4A">
        <w:rPr>
          <w:rFonts w:eastAsia="Cambria"/>
          <w:color w:val="000000"/>
          <w:lang w:eastAsia="en-US"/>
        </w:rPr>
        <w:t xml:space="preserve">Récupéré de </w:t>
      </w:r>
      <w:hyperlink r:id="rId164" w:history="1">
        <w:r w:rsidRPr="002A6A4A">
          <w:rPr>
            <w:rStyle w:val="Lienhypertexte"/>
            <w:rFonts w:eastAsia="Cambria"/>
            <w:color w:val="000000"/>
            <w:u w:val="none"/>
            <w:lang w:eastAsia="en-US"/>
          </w:rPr>
          <w:t>www.cairn.info/revue-espaces-et-societes-2006-2-page-17.htm</w:t>
        </w:r>
      </w:hyperlink>
      <w:r w:rsidRPr="002A6A4A">
        <w:rPr>
          <w:rFonts w:eastAsia="Cambria"/>
          <w:color w:val="000000"/>
          <w:lang w:eastAsia="en-US"/>
        </w:rPr>
        <w:t>,  DOI : 10.3917/esp.124.0017.</w:t>
      </w:r>
    </w:p>
    <w:p w14:paraId="3000C6BA"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Peiperl, M.A., Arthur, M.B., et Anand, N. (dir.) </w:t>
      </w:r>
      <w:r w:rsidRPr="002A6A4A">
        <w:rPr>
          <w:color w:val="000000"/>
          <w:lang w:val="en-US"/>
        </w:rPr>
        <w:t>(</w:t>
      </w:r>
      <w:r w:rsidRPr="002A6A4A">
        <w:rPr>
          <w:rFonts w:eastAsia="Cambria"/>
          <w:color w:val="000000"/>
          <w:lang w:val="en-US"/>
        </w:rPr>
        <w:t>2002</w:t>
      </w:r>
      <w:r w:rsidRPr="002A6A4A">
        <w:rPr>
          <w:color w:val="000000"/>
          <w:lang w:val="en-US"/>
        </w:rPr>
        <w:t>)</w:t>
      </w:r>
      <w:r w:rsidRPr="002A6A4A">
        <w:rPr>
          <w:rFonts w:eastAsia="Cambria"/>
          <w:color w:val="000000"/>
          <w:lang w:val="en-US"/>
        </w:rPr>
        <w:t xml:space="preserve">. </w:t>
      </w:r>
      <w:r w:rsidRPr="002A6A4A">
        <w:rPr>
          <w:rFonts w:eastAsia="Cambria"/>
          <w:i/>
          <w:color w:val="000000"/>
          <w:lang w:val="en-US"/>
        </w:rPr>
        <w:t>Career creativity : Explorations in the remaking of work</w:t>
      </w:r>
      <w:r w:rsidRPr="002A6A4A">
        <w:rPr>
          <w:rFonts w:eastAsia="Cambria"/>
          <w:color w:val="000000"/>
          <w:lang w:val="en-US"/>
        </w:rPr>
        <w:t>. New York : Oxford University Press.</w:t>
      </w:r>
    </w:p>
    <w:p w14:paraId="28D499ED" w14:textId="77777777" w:rsidR="006D74D2" w:rsidRPr="002A6A4A" w:rsidRDefault="006D74D2" w:rsidP="006D74D2">
      <w:pPr>
        <w:pStyle w:val="BIB"/>
        <w:rPr>
          <w:rFonts w:eastAsia="Cambria"/>
          <w:color w:val="000000"/>
        </w:rPr>
      </w:pPr>
      <w:r w:rsidRPr="002A6A4A">
        <w:rPr>
          <w:rFonts w:eastAsia="Cambria"/>
          <w:color w:val="000000"/>
          <w:lang w:val="en-US"/>
        </w:rPr>
        <w:t xml:space="preserve">Peneff, J. (2012). </w:t>
      </w:r>
      <w:r w:rsidRPr="002A6A4A">
        <w:rPr>
          <w:rFonts w:eastAsia="Cambria"/>
          <w:i/>
          <w:color w:val="000000"/>
          <w:lang w:val="en-US"/>
        </w:rPr>
        <w:t>Howard Becker : sociologue et musicien</w:t>
      </w:r>
      <w:r w:rsidRPr="002A6A4A">
        <w:rPr>
          <w:rFonts w:eastAsia="Cambria"/>
          <w:color w:val="000000"/>
          <w:lang w:val="en-US"/>
        </w:rPr>
        <w:t xml:space="preserve">. </w:t>
      </w:r>
      <w:r w:rsidRPr="002A6A4A">
        <w:rPr>
          <w:rFonts w:eastAsia="Cambria"/>
          <w:color w:val="000000"/>
        </w:rPr>
        <w:t xml:space="preserve">[Blogue]. Récupéré le 25 juin 2012 de </w:t>
      </w:r>
      <w:hyperlink r:id="rId165" w:history="1">
        <w:r w:rsidRPr="002A6A4A">
          <w:rPr>
            <w:rStyle w:val="Lienhypertexte"/>
            <w:rFonts w:eastAsia="Cambria"/>
            <w:color w:val="000000"/>
            <w:u w:val="none"/>
          </w:rPr>
          <w:t>http://data0.eklablog.net/jeanpeneff/mod_article38569545_4f313627e96f0.pdf?4655</w:t>
        </w:r>
      </w:hyperlink>
      <w:r w:rsidRPr="002A6A4A">
        <w:rPr>
          <w:rFonts w:eastAsia="Cambria"/>
          <w:color w:val="000000"/>
        </w:rPr>
        <w:t xml:space="preserve"> </w:t>
      </w:r>
    </w:p>
    <w:p w14:paraId="7F21D017" w14:textId="77777777" w:rsidR="006D74D2" w:rsidRPr="002A6A4A" w:rsidRDefault="006D74D2" w:rsidP="006D74D2">
      <w:pPr>
        <w:pStyle w:val="BIB"/>
        <w:rPr>
          <w:rFonts w:eastAsia="Cambria"/>
          <w:color w:val="000000"/>
        </w:rPr>
      </w:pPr>
      <w:r w:rsidRPr="002A6A4A">
        <w:rPr>
          <w:rFonts w:eastAsia="Cambria"/>
          <w:color w:val="000000"/>
        </w:rPr>
        <w:t xml:space="preserve">Péquignot, B. (2006). Des arts et de la culture : distinctions et in-distinctions. Dans S. Girel (dir.), </w:t>
      </w:r>
      <w:r w:rsidRPr="002A6A4A">
        <w:rPr>
          <w:rFonts w:eastAsia="Cambria"/>
          <w:i/>
          <w:color w:val="000000"/>
        </w:rPr>
        <w:t>Sociologie des arts et de la culture – Un état de la recherche (p. 11-36)</w:t>
      </w:r>
      <w:r w:rsidRPr="002A6A4A">
        <w:rPr>
          <w:rFonts w:eastAsia="Cambria"/>
          <w:color w:val="000000"/>
        </w:rPr>
        <w:t>. Paris : L’Harmattan.</w:t>
      </w:r>
    </w:p>
    <w:p w14:paraId="4F390EFF" w14:textId="77777777" w:rsidR="006D74D2" w:rsidRPr="002A6A4A" w:rsidRDefault="006D74D2" w:rsidP="006D74D2">
      <w:pPr>
        <w:pStyle w:val="BIB"/>
        <w:rPr>
          <w:rFonts w:eastAsia="Cambria"/>
          <w:color w:val="000000"/>
        </w:rPr>
      </w:pPr>
      <w:r w:rsidRPr="002A6A4A">
        <w:rPr>
          <w:rFonts w:eastAsia="Cambria"/>
          <w:color w:val="000000"/>
        </w:rPr>
        <w:t xml:space="preserve">Perrenoud, M. </w:t>
      </w:r>
      <w:r w:rsidRPr="002A6A4A">
        <w:rPr>
          <w:color w:val="000000"/>
        </w:rPr>
        <w:t>(</w:t>
      </w:r>
      <w:r w:rsidRPr="002A6A4A">
        <w:rPr>
          <w:rFonts w:eastAsia="Cambria"/>
          <w:color w:val="000000"/>
        </w:rPr>
        <w:t>2008</w:t>
      </w:r>
      <w:r w:rsidRPr="002A6A4A">
        <w:rPr>
          <w:color w:val="000000"/>
        </w:rPr>
        <w:t>)</w:t>
      </w:r>
      <w:r w:rsidRPr="002A6A4A">
        <w:rPr>
          <w:rFonts w:eastAsia="Cambria"/>
          <w:color w:val="000000"/>
        </w:rPr>
        <w:t>. Les artisans de la « </w:t>
      </w:r>
      <w:r w:rsidRPr="002A6A4A">
        <w:rPr>
          <w:rFonts w:eastAsia="Cambria"/>
          <w:noProof/>
          <w:color w:val="000000"/>
        </w:rPr>
        <w:t>gentrification</w:t>
      </w:r>
      <w:r w:rsidRPr="002A6A4A">
        <w:rPr>
          <w:rFonts w:eastAsia="Cambria"/>
          <w:color w:val="000000"/>
        </w:rPr>
        <w:t xml:space="preserve"> rurale » : trois manières d’être maçon dans les Hautes-Corbières. </w:t>
      </w:r>
      <w:r w:rsidRPr="002A6A4A">
        <w:rPr>
          <w:rFonts w:eastAsia="Cambria"/>
          <w:i/>
          <w:color w:val="000000"/>
        </w:rPr>
        <w:t>Sociétés contemporaines</w:t>
      </w:r>
      <w:r w:rsidRPr="002A6A4A">
        <w:rPr>
          <w:rFonts w:eastAsia="Cambria"/>
          <w:color w:val="000000"/>
        </w:rPr>
        <w:t xml:space="preserve">, </w:t>
      </w:r>
      <w:r w:rsidRPr="002A6A4A">
        <w:rPr>
          <w:rFonts w:eastAsia="Cambria"/>
          <w:i/>
          <w:color w:val="000000"/>
        </w:rPr>
        <w:t>71</w:t>
      </w:r>
      <w:r w:rsidRPr="002A6A4A">
        <w:rPr>
          <w:rFonts w:eastAsia="Cambria"/>
          <w:color w:val="000000"/>
        </w:rPr>
        <w:t>, 95-115.</w:t>
      </w:r>
    </w:p>
    <w:p w14:paraId="5B01243A" w14:textId="77777777" w:rsidR="006D74D2" w:rsidRPr="002A6A4A" w:rsidRDefault="006D74D2" w:rsidP="006D74D2">
      <w:pPr>
        <w:pStyle w:val="BIB"/>
        <w:rPr>
          <w:rFonts w:eastAsia="Cambria"/>
          <w:color w:val="000000"/>
          <w:lang w:val="en-US"/>
        </w:rPr>
      </w:pPr>
      <w:r w:rsidRPr="002A6A4A">
        <w:rPr>
          <w:rFonts w:eastAsia="Cambria"/>
          <w:color w:val="000000"/>
        </w:rPr>
        <w:t>Perrenoud, M.</w:t>
      </w:r>
      <w:r w:rsidRPr="002A6A4A">
        <w:rPr>
          <w:rFonts w:eastAsia="Cambria"/>
          <w:color w:val="000000"/>
          <w:lang w:val="fr-FR"/>
        </w:rPr>
        <w:t xml:space="preserve"> (2012). Entre l’art et le métier, l’émulsion symbolique. </w:t>
      </w:r>
      <w:r w:rsidRPr="002A6A4A">
        <w:rPr>
          <w:rFonts w:eastAsia="Cambria"/>
          <w:color w:val="000000"/>
          <w:lang w:val="en-US"/>
        </w:rPr>
        <w:t xml:space="preserve">[Éditorial]. </w:t>
      </w:r>
      <w:r w:rsidRPr="002A6A4A">
        <w:rPr>
          <w:rFonts w:eastAsia="Cambria"/>
          <w:i/>
          <w:color w:val="000000"/>
          <w:lang w:val="en-US"/>
        </w:rPr>
        <w:t>Sociologie de l’art</w:t>
      </w:r>
      <w:r w:rsidRPr="002A6A4A">
        <w:rPr>
          <w:rFonts w:eastAsia="Cambria"/>
          <w:color w:val="000000"/>
          <w:lang w:val="en-US"/>
        </w:rPr>
        <w:t xml:space="preserve">, </w:t>
      </w:r>
      <w:r w:rsidRPr="002A6A4A">
        <w:rPr>
          <w:rFonts w:eastAsia="Cambria"/>
          <w:i/>
          <w:color w:val="000000"/>
          <w:lang w:val="en-US"/>
        </w:rPr>
        <w:t>21</w:t>
      </w:r>
      <w:r w:rsidRPr="002A6A4A">
        <w:rPr>
          <w:rFonts w:eastAsia="Cambria"/>
          <w:color w:val="000000"/>
          <w:lang w:val="en-US"/>
        </w:rPr>
        <w:t>(3), 9-18.</w:t>
      </w:r>
    </w:p>
    <w:p w14:paraId="55D7ABDF" w14:textId="77777777" w:rsidR="006D74D2" w:rsidRPr="002A6A4A" w:rsidRDefault="006D74D2" w:rsidP="006D74D2">
      <w:pPr>
        <w:pStyle w:val="BIB"/>
        <w:rPr>
          <w:rFonts w:eastAsia="Cambria"/>
          <w:color w:val="000000"/>
          <w:lang w:val="en-US"/>
        </w:rPr>
      </w:pPr>
      <w:r w:rsidRPr="002A6A4A">
        <w:rPr>
          <w:rFonts w:eastAsia="Cambria"/>
          <w:color w:val="000000"/>
          <w:lang w:val="en-US"/>
        </w:rPr>
        <w:t>Peterson, R. A.</w:t>
      </w:r>
      <w:r w:rsidRPr="002A6A4A">
        <w:rPr>
          <w:color w:val="000000"/>
          <w:lang w:val="en-US"/>
        </w:rPr>
        <w:t xml:space="preserve"> (</w:t>
      </w:r>
      <w:r w:rsidRPr="002A6A4A">
        <w:rPr>
          <w:rFonts w:eastAsia="Cambria"/>
          <w:color w:val="000000"/>
          <w:lang w:val="en-US"/>
        </w:rPr>
        <w:t>2005</w:t>
      </w:r>
      <w:r w:rsidRPr="002A6A4A">
        <w:rPr>
          <w:color w:val="000000"/>
          <w:lang w:val="en-US"/>
        </w:rPr>
        <w:t>)</w:t>
      </w:r>
      <w:r w:rsidRPr="002A6A4A">
        <w:rPr>
          <w:rFonts w:eastAsia="Cambria"/>
          <w:color w:val="000000"/>
          <w:lang w:val="en-US"/>
        </w:rPr>
        <w:t xml:space="preserve">. In search of authenticity. </w:t>
      </w:r>
      <w:r w:rsidRPr="002A6A4A">
        <w:rPr>
          <w:rFonts w:eastAsia="Cambria"/>
          <w:i/>
          <w:color w:val="000000"/>
          <w:lang w:val="en-US"/>
        </w:rPr>
        <w:t>Journal of management studies</w:t>
      </w:r>
      <w:r w:rsidRPr="002A6A4A">
        <w:rPr>
          <w:rFonts w:eastAsia="Cambria"/>
          <w:color w:val="000000"/>
          <w:lang w:val="en-US"/>
        </w:rPr>
        <w:t xml:space="preserve">, </w:t>
      </w:r>
      <w:r w:rsidRPr="002A6A4A">
        <w:rPr>
          <w:rFonts w:eastAsia="Cambria"/>
          <w:i/>
          <w:color w:val="000000"/>
          <w:lang w:val="en-US"/>
        </w:rPr>
        <w:t>42</w:t>
      </w:r>
      <w:r w:rsidRPr="002A6A4A">
        <w:rPr>
          <w:rFonts w:eastAsia="Cambria"/>
          <w:color w:val="000000"/>
          <w:lang w:val="en-US"/>
        </w:rPr>
        <w:t>(5), 1083-1098.</w:t>
      </w:r>
    </w:p>
    <w:p w14:paraId="4DE96BF1" w14:textId="77777777" w:rsidR="006D74D2" w:rsidRPr="002A6A4A" w:rsidRDefault="006D74D2" w:rsidP="006D74D2">
      <w:pPr>
        <w:pStyle w:val="BIB"/>
        <w:rPr>
          <w:rFonts w:eastAsia="Cambria"/>
          <w:bCs/>
          <w:color w:val="000000"/>
        </w:rPr>
      </w:pPr>
      <w:r w:rsidRPr="002A6A4A">
        <w:rPr>
          <w:rFonts w:eastAsia="Cambria"/>
          <w:bCs/>
          <w:color w:val="000000"/>
        </w:rPr>
        <w:t xml:space="preserve">Petrowski, N. (2013, 5 nov.). Rad Hourani : mode de vie. </w:t>
      </w:r>
      <w:r w:rsidRPr="002A6A4A">
        <w:rPr>
          <w:rFonts w:eastAsia="Cambria"/>
          <w:bCs/>
          <w:i/>
          <w:color w:val="000000"/>
        </w:rPr>
        <w:t>La Presse</w:t>
      </w:r>
      <w:r w:rsidRPr="002A6A4A">
        <w:rPr>
          <w:rFonts w:eastAsia="Cambria"/>
          <w:bCs/>
          <w:color w:val="000000"/>
        </w:rPr>
        <w:t xml:space="preserve">. </w:t>
      </w:r>
      <w:r w:rsidRPr="002A6A4A">
        <w:rPr>
          <w:color w:val="000000"/>
        </w:rPr>
        <w:t xml:space="preserve">Récupéré le 11 nov. </w:t>
      </w:r>
      <w:r w:rsidRPr="002A6A4A">
        <w:rPr>
          <w:rFonts w:eastAsia="Cambria"/>
          <w:bCs/>
          <w:color w:val="000000"/>
        </w:rPr>
        <w:t>2013 de</w:t>
      </w:r>
      <w:r w:rsidRPr="002A6A4A">
        <w:rPr>
          <w:color w:val="000000"/>
        </w:rPr>
        <w:t xml:space="preserve"> </w:t>
      </w:r>
      <w:hyperlink r:id="rId166" w:history="1">
        <w:r w:rsidRPr="002A6A4A">
          <w:rPr>
            <w:rStyle w:val="Lienhypertexte"/>
            <w:rFonts w:eastAsia="Cambria"/>
            <w:bCs/>
            <w:color w:val="000000"/>
            <w:u w:val="none"/>
          </w:rPr>
          <w:t>http://www.lapresse.ca/debats/chroniques/nathalie-petrowski/201311/05/01-4707384-rad-hourani-mode-de-vie.php</w:t>
        </w:r>
      </w:hyperlink>
      <w:r w:rsidRPr="002A6A4A">
        <w:rPr>
          <w:rFonts w:eastAsia="Cambria"/>
          <w:bCs/>
          <w:color w:val="000000"/>
        </w:rPr>
        <w:t xml:space="preserve"> </w:t>
      </w:r>
    </w:p>
    <w:p w14:paraId="0EDEE5E7" w14:textId="77777777" w:rsidR="006D74D2" w:rsidRPr="002A6A4A" w:rsidRDefault="006D74D2" w:rsidP="006D74D2">
      <w:pPr>
        <w:pStyle w:val="BIB"/>
        <w:rPr>
          <w:color w:val="000000"/>
        </w:rPr>
      </w:pPr>
      <w:r w:rsidRPr="002A6A4A">
        <w:rPr>
          <w:color w:val="000000"/>
        </w:rPr>
        <w:t xml:space="preserve">Pilati, T. et Tremblay, D.-G. (2008). Le développement socio-économique de Montréal : La cité créative et la carrière artistique comme facteurs d’attraction ? </w:t>
      </w:r>
      <w:r w:rsidRPr="002A6A4A">
        <w:rPr>
          <w:i/>
          <w:color w:val="000000"/>
        </w:rPr>
        <w:t>Canadian Journal of Regional Science</w:t>
      </w:r>
      <w:r w:rsidRPr="002A6A4A">
        <w:rPr>
          <w:color w:val="000000"/>
        </w:rPr>
        <w:t xml:space="preserve">, </w:t>
      </w:r>
      <w:r w:rsidRPr="002A6A4A">
        <w:rPr>
          <w:i/>
          <w:color w:val="000000"/>
        </w:rPr>
        <w:t>30</w:t>
      </w:r>
      <w:r w:rsidRPr="002A6A4A">
        <w:rPr>
          <w:color w:val="000000"/>
        </w:rPr>
        <w:t>(3), 475-495.</w:t>
      </w:r>
    </w:p>
    <w:p w14:paraId="1826913B" w14:textId="77777777" w:rsidR="006D74D2" w:rsidRPr="002A6A4A" w:rsidRDefault="006D74D2" w:rsidP="006D74D2">
      <w:pPr>
        <w:pStyle w:val="BIB"/>
        <w:rPr>
          <w:color w:val="000000"/>
        </w:rPr>
      </w:pPr>
      <w:r w:rsidRPr="002A6A4A">
        <w:rPr>
          <w:color w:val="000000"/>
        </w:rPr>
        <w:t xml:space="preserve">Pilon, J.-L., (2005). Le sort de l’industrie du vêtement au Québec dans le contexte actuel de la libéralisation des marchés. </w:t>
      </w:r>
      <w:r w:rsidRPr="002A6A4A">
        <w:rPr>
          <w:i/>
          <w:color w:val="000000"/>
        </w:rPr>
        <w:t>La Chronique des Amériques</w:t>
      </w:r>
      <w:r w:rsidRPr="002A6A4A">
        <w:rPr>
          <w:color w:val="000000"/>
        </w:rPr>
        <w:t xml:space="preserve">, </w:t>
      </w:r>
      <w:r w:rsidRPr="002A6A4A">
        <w:rPr>
          <w:i/>
          <w:color w:val="000000"/>
        </w:rPr>
        <w:t>2</w:t>
      </w:r>
      <w:r w:rsidRPr="002A6A4A">
        <w:rPr>
          <w:color w:val="000000"/>
        </w:rPr>
        <w:t xml:space="preserve">, 1-8. Récupéré de </w:t>
      </w:r>
      <w:hyperlink r:id="rId167" w:history="1">
        <w:r w:rsidRPr="002A6A4A">
          <w:rPr>
            <w:rStyle w:val="Lienhypertexte"/>
            <w:color w:val="000000"/>
            <w:u w:val="none"/>
          </w:rPr>
          <w:t>http://www.ieim.uqam.ca/IMG/pdf/Chro_0502_Textile-Qc.pdf</w:t>
        </w:r>
      </w:hyperlink>
    </w:p>
    <w:p w14:paraId="1A9E54C2" w14:textId="77777777" w:rsidR="006D74D2" w:rsidRPr="002A6A4A" w:rsidRDefault="006D74D2" w:rsidP="006D74D2">
      <w:pPr>
        <w:pStyle w:val="BIB"/>
        <w:rPr>
          <w:rFonts w:eastAsia="Cambria"/>
          <w:color w:val="000000"/>
        </w:rPr>
      </w:pPr>
      <w:r w:rsidRPr="002A6A4A">
        <w:rPr>
          <w:rFonts w:eastAsia="Cambria"/>
          <w:color w:val="000000"/>
          <w:lang w:val="fr-FR"/>
        </w:rPr>
        <w:t xml:space="preserve">Poirier, C. (2012). L’industrie cinématographique québécoise. Enjeux culturels, économiques et politiques. Dans C. Martin et al. (dir.), </w:t>
      </w:r>
      <w:r w:rsidRPr="002A6A4A">
        <w:rPr>
          <w:rFonts w:eastAsia="Cambria"/>
          <w:i/>
          <w:color w:val="000000"/>
          <w:lang w:val="fr-FR"/>
        </w:rPr>
        <w:t>Enjeux des industries culturelles au Québec. Identité, mondialisation, convergence (p. 91-141),</w:t>
      </w:r>
      <w:r w:rsidRPr="002A6A4A">
        <w:rPr>
          <w:rFonts w:eastAsia="Cambria"/>
          <w:color w:val="000000"/>
          <w:lang w:val="fr-FR"/>
        </w:rPr>
        <w:t xml:space="preserve"> Québec : PUQ. </w:t>
      </w:r>
    </w:p>
    <w:p w14:paraId="47266587" w14:textId="77777777" w:rsidR="006D74D2" w:rsidRPr="002A6A4A" w:rsidRDefault="006D74D2" w:rsidP="006D74D2">
      <w:pPr>
        <w:pStyle w:val="BIB"/>
        <w:rPr>
          <w:color w:val="000000"/>
        </w:rPr>
      </w:pPr>
      <w:r w:rsidRPr="002A6A4A">
        <w:rPr>
          <w:color w:val="000000"/>
        </w:rPr>
        <w:t xml:space="preserve">Poirier, C. et Roy-Valex, M. (2010). </w:t>
      </w:r>
      <w:r w:rsidRPr="002A6A4A">
        <w:rPr>
          <w:i/>
          <w:color w:val="000000"/>
        </w:rPr>
        <w:t>L’économie créative : Bilan scientifique et analyse des indicateurs de la créativité</w:t>
      </w:r>
      <w:r w:rsidRPr="002A6A4A">
        <w:rPr>
          <w:color w:val="000000"/>
        </w:rPr>
        <w:t>. Rapport de recherche remis à Patrimoine Canada, Groupe de recherche sur les politiques/Politique, gestion stratégique et secrétariat francophone. Montréal : INRS-UCS.</w:t>
      </w:r>
    </w:p>
    <w:p w14:paraId="2711B7B9"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Poupart, J. (1993). Discours et débats autour de la scientificité des entretiens de recherche. </w:t>
      </w:r>
      <w:r w:rsidRPr="002A6A4A">
        <w:rPr>
          <w:rFonts w:eastAsia="Cambria"/>
          <w:i/>
          <w:color w:val="000000"/>
          <w:lang w:val="fr-FR"/>
        </w:rPr>
        <w:t>Sociologie et sociétés</w:t>
      </w:r>
      <w:r w:rsidRPr="002A6A4A">
        <w:rPr>
          <w:rFonts w:eastAsia="Cambria"/>
          <w:color w:val="000000"/>
          <w:lang w:val="fr-FR"/>
        </w:rPr>
        <w:t xml:space="preserve">, </w:t>
      </w:r>
      <w:r w:rsidRPr="002A6A4A">
        <w:rPr>
          <w:rFonts w:eastAsia="Cambria"/>
          <w:i/>
          <w:color w:val="000000"/>
          <w:lang w:val="fr-FR"/>
        </w:rPr>
        <w:t>XXV</w:t>
      </w:r>
      <w:r w:rsidRPr="002A6A4A">
        <w:rPr>
          <w:rFonts w:eastAsia="Cambria"/>
          <w:color w:val="000000"/>
          <w:lang w:val="fr-FR"/>
        </w:rPr>
        <w:t>(2), 93-10.</w:t>
      </w:r>
    </w:p>
    <w:p w14:paraId="6DC1F937" w14:textId="77777777" w:rsidR="006D74D2" w:rsidRPr="002A6A4A" w:rsidRDefault="006D74D2" w:rsidP="006D74D2">
      <w:pPr>
        <w:pStyle w:val="BIB"/>
        <w:rPr>
          <w:color w:val="000000"/>
        </w:rPr>
      </w:pPr>
      <w:r w:rsidRPr="002A6A4A">
        <w:rPr>
          <w:color w:val="000000"/>
        </w:rPr>
        <w:t xml:space="preserve">Pralong, J. (2011). Vygostki, la carriérologie profane et le succès de carrière. </w:t>
      </w:r>
      <w:r w:rsidRPr="002A6A4A">
        <w:rPr>
          <w:i/>
          <w:iCs/>
          <w:color w:val="000000"/>
        </w:rPr>
        <w:t>Management &amp; avenir</w:t>
      </w:r>
      <w:r w:rsidRPr="002A6A4A">
        <w:rPr>
          <w:color w:val="000000"/>
        </w:rPr>
        <w:t xml:space="preserve">, </w:t>
      </w:r>
      <w:r w:rsidRPr="002A6A4A">
        <w:rPr>
          <w:i/>
          <w:color w:val="000000"/>
        </w:rPr>
        <w:t>42</w:t>
      </w:r>
      <w:r w:rsidRPr="002A6A4A">
        <w:rPr>
          <w:color w:val="000000"/>
        </w:rPr>
        <w:t>(2), 89-110.</w:t>
      </w:r>
    </w:p>
    <w:p w14:paraId="458297FC" w14:textId="77777777" w:rsidR="006D74D2" w:rsidRPr="002A6A4A" w:rsidRDefault="006D74D2" w:rsidP="006D74D2">
      <w:pPr>
        <w:pStyle w:val="BIB"/>
        <w:rPr>
          <w:color w:val="000000"/>
        </w:rPr>
      </w:pPr>
      <w:r w:rsidRPr="002A6A4A">
        <w:rPr>
          <w:color w:val="000000"/>
        </w:rPr>
        <w:t>Pratt, A. C. (2008). L’apport britannique à la compréhension des fonctions créatives dans les villes globales.</w:t>
      </w:r>
      <w:r w:rsidRPr="002A6A4A">
        <w:rPr>
          <w:rFonts w:eastAsia="Cambria"/>
          <w:i/>
          <w:color w:val="000000"/>
        </w:rPr>
        <w:t xml:space="preserve"> </w:t>
      </w:r>
      <w:r w:rsidRPr="002A6A4A">
        <w:rPr>
          <w:rFonts w:eastAsia="Cambria"/>
          <w:color w:val="000000"/>
        </w:rPr>
        <w:t xml:space="preserve">(s. n., trad.). </w:t>
      </w:r>
      <w:r w:rsidRPr="002A6A4A">
        <w:rPr>
          <w:color w:val="000000"/>
        </w:rPr>
        <w:t xml:space="preserve">Dans F. Leriche, S. Daviet, M. Sibertin-Blanc, et J.-M. Zuliani. </w:t>
      </w:r>
      <w:r w:rsidRPr="002A6A4A">
        <w:rPr>
          <w:i/>
          <w:color w:val="000000"/>
        </w:rPr>
        <w:t>L’économie culturelle et ses territoires (p.</w:t>
      </w:r>
      <w:r w:rsidRPr="002A6A4A">
        <w:rPr>
          <w:color w:val="000000"/>
        </w:rPr>
        <w:t xml:space="preserve"> </w:t>
      </w:r>
      <w:r w:rsidRPr="002A6A4A">
        <w:rPr>
          <w:i/>
          <w:color w:val="000000"/>
        </w:rPr>
        <w:t>257-267)</w:t>
      </w:r>
      <w:r w:rsidRPr="002A6A4A">
        <w:rPr>
          <w:color w:val="000000"/>
        </w:rPr>
        <w:t>. Toulouse : Presses universitaires du Mirail.</w:t>
      </w:r>
    </w:p>
    <w:p w14:paraId="3E0D72B1" w14:textId="77777777" w:rsidR="006D74D2" w:rsidRPr="002A6A4A" w:rsidRDefault="006D74D2" w:rsidP="006D74D2">
      <w:pPr>
        <w:pStyle w:val="BIB"/>
        <w:rPr>
          <w:color w:val="000000"/>
        </w:rPr>
      </w:pPr>
      <w:r w:rsidRPr="002A6A4A">
        <w:rPr>
          <w:color w:val="000000"/>
        </w:rPr>
        <w:t xml:space="preserve">Proulx, M.-U. et Tremblay, D. (2006). </w:t>
      </w:r>
      <w:r w:rsidRPr="002A6A4A">
        <w:rPr>
          <w:color w:val="000000"/>
          <w:lang w:val="en-US"/>
        </w:rPr>
        <w:t xml:space="preserve">Marketing territorial et positionnement mondial : Global positioning of the peripheries with territorial marketing. </w:t>
      </w:r>
      <w:r w:rsidRPr="002A6A4A">
        <w:rPr>
          <w:i/>
          <w:color w:val="000000"/>
        </w:rPr>
        <w:t>Géographie, économie, société</w:t>
      </w:r>
      <w:r w:rsidRPr="002A6A4A">
        <w:rPr>
          <w:color w:val="000000"/>
        </w:rPr>
        <w:t xml:space="preserve">, </w:t>
      </w:r>
      <w:r w:rsidRPr="002A6A4A">
        <w:rPr>
          <w:i/>
          <w:color w:val="000000"/>
        </w:rPr>
        <w:t>8</w:t>
      </w:r>
      <w:r w:rsidRPr="002A6A4A">
        <w:rPr>
          <w:color w:val="000000"/>
        </w:rPr>
        <w:t>(2), 239-256. DOI : 10.3166/ges.8.193-211</w:t>
      </w:r>
    </w:p>
    <w:p w14:paraId="24F5C978" w14:textId="77777777" w:rsidR="006D74D2" w:rsidRPr="002A6A4A" w:rsidRDefault="006D74D2" w:rsidP="006D74D2">
      <w:pPr>
        <w:pStyle w:val="BIB"/>
        <w:rPr>
          <w:bCs/>
          <w:color w:val="000000"/>
        </w:rPr>
      </w:pPr>
      <w:r w:rsidRPr="002A6A4A">
        <w:rPr>
          <w:color w:val="000000"/>
        </w:rPr>
        <w:t>Proulx, P.-P. (</w:t>
      </w:r>
      <w:r w:rsidRPr="002A6A4A">
        <w:rPr>
          <w:bCs/>
          <w:color w:val="000000"/>
        </w:rPr>
        <w:t>2006</w:t>
      </w:r>
      <w:r w:rsidRPr="002A6A4A">
        <w:rPr>
          <w:color w:val="000000"/>
        </w:rPr>
        <w:t>)</w:t>
      </w:r>
      <w:r w:rsidRPr="002A6A4A">
        <w:rPr>
          <w:bCs/>
          <w:color w:val="000000"/>
        </w:rPr>
        <w:t xml:space="preserve">. La Chine : Traits économiques saillants ; ententes régionales et commerciales ; facteurs explicatifs de son émergence et effets sur l’économie canadienne et les parts du marché canadiennes et québécoises du marché américain. </w:t>
      </w:r>
      <w:r w:rsidRPr="002A6A4A">
        <w:rPr>
          <w:bCs/>
          <w:i/>
          <w:color w:val="000000"/>
        </w:rPr>
        <w:t>Cahier de recherche Continentalisation</w:t>
      </w:r>
      <w:r w:rsidRPr="002A6A4A">
        <w:rPr>
          <w:bCs/>
          <w:color w:val="000000"/>
        </w:rPr>
        <w:t xml:space="preserve">. CRIC, 1-27. Récupéré de </w:t>
      </w:r>
      <w:hyperlink r:id="rId168" w:history="1">
        <w:r w:rsidRPr="002A6A4A">
          <w:rPr>
            <w:color w:val="000000"/>
          </w:rPr>
          <w:t>http ://www.ieim.uqam.ca/IMG/pdf/PPP_Manuel_txt_Chine.pdf</w:t>
        </w:r>
      </w:hyperlink>
    </w:p>
    <w:p w14:paraId="043EB9EB" w14:textId="77777777" w:rsidR="006D74D2" w:rsidRPr="002A6A4A" w:rsidRDefault="006D74D2" w:rsidP="006D74D2">
      <w:pPr>
        <w:pStyle w:val="BIB"/>
        <w:rPr>
          <w:color w:val="000000"/>
          <w:lang w:val="en-US"/>
        </w:rPr>
      </w:pPr>
      <w:r w:rsidRPr="002A6A4A">
        <w:rPr>
          <w:color w:val="000000"/>
        </w:rPr>
        <w:t xml:space="preserve">Rannou, J. et Roharik, I. (2006). </w:t>
      </w:r>
      <w:r w:rsidRPr="002A6A4A">
        <w:rPr>
          <w:i/>
          <w:color w:val="000000"/>
        </w:rPr>
        <w:t>Les danseurs. Un métier d’engagement</w:t>
      </w:r>
      <w:r w:rsidRPr="002A6A4A">
        <w:rPr>
          <w:color w:val="000000"/>
        </w:rPr>
        <w:t xml:space="preserve">. </w:t>
      </w:r>
      <w:r w:rsidRPr="002A6A4A">
        <w:rPr>
          <w:color w:val="000000"/>
          <w:lang w:val="en-US"/>
        </w:rPr>
        <w:t>Paris : La Documentation française.</w:t>
      </w:r>
    </w:p>
    <w:p w14:paraId="756F1E1F" w14:textId="77777777" w:rsidR="006D74D2" w:rsidRPr="002A6A4A" w:rsidRDefault="006D74D2" w:rsidP="006D74D2">
      <w:pPr>
        <w:pStyle w:val="BIB"/>
        <w:rPr>
          <w:color w:val="000000"/>
          <w:lang w:val="en-US"/>
        </w:rPr>
      </w:pPr>
      <w:r w:rsidRPr="002A6A4A">
        <w:rPr>
          <w:color w:val="000000"/>
          <w:lang w:val="en-US"/>
        </w:rPr>
        <w:t xml:space="preserve">Rantisi, N. M. (2002a). The local innovation system as a source of variety : Openness and adaptability in New York City’s garment district. </w:t>
      </w:r>
      <w:r w:rsidRPr="002A6A4A">
        <w:rPr>
          <w:i/>
          <w:iCs/>
          <w:color w:val="000000"/>
          <w:lang w:val="en-US"/>
        </w:rPr>
        <w:t>Regional Studies,</w:t>
      </w:r>
      <w:r w:rsidRPr="002A6A4A">
        <w:rPr>
          <w:color w:val="000000"/>
          <w:lang w:val="en-US"/>
        </w:rPr>
        <w:t xml:space="preserve"> </w:t>
      </w:r>
      <w:r w:rsidRPr="002A6A4A">
        <w:rPr>
          <w:i/>
          <w:color w:val="000000"/>
          <w:lang w:val="en-US"/>
        </w:rPr>
        <w:t>36</w:t>
      </w:r>
      <w:r w:rsidRPr="002A6A4A">
        <w:rPr>
          <w:color w:val="000000"/>
          <w:lang w:val="en-US"/>
        </w:rPr>
        <w:t>(6), 587–602.</w:t>
      </w:r>
    </w:p>
    <w:p w14:paraId="42E37C7B" w14:textId="77777777" w:rsidR="006D74D2" w:rsidRPr="002A6A4A" w:rsidRDefault="006D74D2" w:rsidP="006D74D2">
      <w:pPr>
        <w:pStyle w:val="BIB"/>
        <w:rPr>
          <w:color w:val="000000"/>
          <w:lang w:val="en-US"/>
        </w:rPr>
      </w:pPr>
      <w:r w:rsidRPr="002A6A4A">
        <w:rPr>
          <w:color w:val="000000"/>
          <w:lang w:val="en-US"/>
        </w:rPr>
        <w:t xml:space="preserve">Rantisi, N. M. (2002b). The competitive foundations of localized learning and innovation : The case of women’s garment production in New York City. </w:t>
      </w:r>
      <w:r w:rsidRPr="002A6A4A">
        <w:rPr>
          <w:i/>
          <w:iCs/>
          <w:color w:val="000000"/>
          <w:lang w:val="en-US"/>
        </w:rPr>
        <w:t>Economic Geography</w:t>
      </w:r>
      <w:r w:rsidRPr="002A6A4A">
        <w:rPr>
          <w:color w:val="000000"/>
          <w:lang w:val="en-US"/>
        </w:rPr>
        <w:t xml:space="preserve">, </w:t>
      </w:r>
      <w:r w:rsidRPr="002A6A4A">
        <w:rPr>
          <w:i/>
          <w:color w:val="000000"/>
          <w:lang w:val="en-US"/>
        </w:rPr>
        <w:t>78</w:t>
      </w:r>
      <w:r w:rsidRPr="002A6A4A">
        <w:rPr>
          <w:color w:val="000000"/>
          <w:lang w:val="en-US"/>
        </w:rPr>
        <w:t>, 441–62.</w:t>
      </w:r>
    </w:p>
    <w:p w14:paraId="2C2B3FD8" w14:textId="77777777" w:rsidR="006D74D2" w:rsidRPr="002A6A4A" w:rsidRDefault="006D74D2" w:rsidP="006D74D2">
      <w:pPr>
        <w:pStyle w:val="BIB"/>
        <w:rPr>
          <w:color w:val="000000"/>
          <w:lang w:val="en-US"/>
        </w:rPr>
      </w:pPr>
      <w:r w:rsidRPr="002A6A4A">
        <w:rPr>
          <w:color w:val="000000"/>
          <w:lang w:val="en-US"/>
        </w:rPr>
        <w:t xml:space="preserve">Rantisi, N. M. (2004). The ascendance of New York Fashion. </w:t>
      </w:r>
      <w:r w:rsidRPr="002A6A4A">
        <w:rPr>
          <w:i/>
          <w:iCs/>
          <w:color w:val="000000"/>
          <w:lang w:val="en-US"/>
        </w:rPr>
        <w:t>International Journal of Urban and Regional Research</w:t>
      </w:r>
      <w:r w:rsidRPr="002A6A4A">
        <w:rPr>
          <w:color w:val="000000"/>
          <w:lang w:val="en-US"/>
        </w:rPr>
        <w:t xml:space="preserve">. </w:t>
      </w:r>
      <w:r w:rsidRPr="002A6A4A">
        <w:rPr>
          <w:i/>
          <w:color w:val="000000"/>
          <w:lang w:val="en-US"/>
        </w:rPr>
        <w:t>28</w:t>
      </w:r>
      <w:r w:rsidRPr="002A6A4A">
        <w:rPr>
          <w:color w:val="000000"/>
          <w:lang w:val="en-US"/>
        </w:rPr>
        <w:t xml:space="preserve">(1), 86-106. </w:t>
      </w:r>
    </w:p>
    <w:p w14:paraId="123D0E0C" w14:textId="77777777" w:rsidR="006D74D2" w:rsidRPr="002A6A4A" w:rsidRDefault="006D74D2" w:rsidP="006D74D2">
      <w:pPr>
        <w:pStyle w:val="BIB"/>
        <w:rPr>
          <w:color w:val="000000"/>
          <w:lang w:val="en-US"/>
        </w:rPr>
      </w:pPr>
      <w:r w:rsidRPr="002A6A4A">
        <w:rPr>
          <w:color w:val="000000"/>
          <w:lang w:val="en-US"/>
        </w:rPr>
        <w:t xml:space="preserve">Rantisi, N. M. et Deborah, L. (2006). Branding the design métropole : The case of Montréal, Canada. </w:t>
      </w:r>
      <w:r w:rsidRPr="002A6A4A">
        <w:rPr>
          <w:i/>
          <w:color w:val="000000"/>
          <w:lang w:val="en-US"/>
        </w:rPr>
        <w:t>Area</w:t>
      </w:r>
      <w:r w:rsidRPr="002A6A4A">
        <w:rPr>
          <w:color w:val="000000"/>
          <w:lang w:val="en-US"/>
        </w:rPr>
        <w:t xml:space="preserve">, </w:t>
      </w:r>
      <w:r w:rsidRPr="002A6A4A">
        <w:rPr>
          <w:i/>
          <w:color w:val="000000"/>
          <w:lang w:val="en-US"/>
        </w:rPr>
        <w:t>38</w:t>
      </w:r>
      <w:r w:rsidRPr="002A6A4A">
        <w:rPr>
          <w:color w:val="000000"/>
          <w:lang w:val="en-US"/>
        </w:rPr>
        <w:t>(4), 364-376.</w:t>
      </w:r>
    </w:p>
    <w:p w14:paraId="4B50AE43" w14:textId="77777777" w:rsidR="006D74D2" w:rsidRPr="002A6A4A" w:rsidRDefault="006D74D2" w:rsidP="006D74D2">
      <w:pPr>
        <w:pStyle w:val="BIB"/>
        <w:rPr>
          <w:color w:val="000000"/>
        </w:rPr>
      </w:pPr>
      <w:r w:rsidRPr="002A6A4A">
        <w:rPr>
          <w:color w:val="000000"/>
          <w:lang w:val="en-US"/>
        </w:rPr>
        <w:t xml:space="preserve">Rantisi, N. M. et Leslie, D. (2009). Creativity by design ? The role of informal spaces in creative production. Dans T. </w:t>
      </w:r>
      <w:r w:rsidRPr="002A6A4A">
        <w:rPr>
          <w:noProof/>
          <w:color w:val="000000"/>
          <w:lang w:val="en-US"/>
        </w:rPr>
        <w:t>Edensor</w:t>
      </w:r>
      <w:r w:rsidRPr="002A6A4A">
        <w:rPr>
          <w:color w:val="000000"/>
          <w:lang w:val="en-US"/>
        </w:rPr>
        <w:t xml:space="preserve"> (dir.), D. Leslie, S. Millington, et N. Rantisi, </w:t>
      </w:r>
      <w:r w:rsidRPr="002A6A4A">
        <w:rPr>
          <w:i/>
          <w:color w:val="000000"/>
          <w:lang w:val="en-US"/>
        </w:rPr>
        <w:t>Spaces of vernacular creativity : Rethinking the cultural economy (p. 33-46)</w:t>
      </w:r>
      <w:r w:rsidRPr="002A6A4A">
        <w:rPr>
          <w:color w:val="000000"/>
          <w:lang w:val="en-US"/>
        </w:rPr>
        <w:t xml:space="preserve">. </w:t>
      </w:r>
      <w:r w:rsidRPr="002A6A4A">
        <w:rPr>
          <w:color w:val="000000"/>
        </w:rPr>
        <w:t>Londres et New York : Routledge.</w:t>
      </w:r>
    </w:p>
    <w:p w14:paraId="713A1A40" w14:textId="77777777" w:rsidR="006D74D2" w:rsidRPr="002A6A4A" w:rsidRDefault="006D74D2" w:rsidP="006D74D2">
      <w:pPr>
        <w:pStyle w:val="BIB"/>
        <w:rPr>
          <w:color w:val="000000"/>
        </w:rPr>
      </w:pPr>
      <w:r w:rsidRPr="002A6A4A">
        <w:rPr>
          <w:bCs/>
          <w:color w:val="000000"/>
        </w:rPr>
        <w:t xml:space="preserve">Reynaud, J.-D. (1980). Du contrat social à la négociation collective. Dans H. Mendras, </w:t>
      </w:r>
      <w:r w:rsidRPr="002A6A4A">
        <w:rPr>
          <w:bCs/>
          <w:i/>
          <w:color w:val="000000"/>
        </w:rPr>
        <w:t>La sagesse et le désordre</w:t>
      </w:r>
      <w:r w:rsidRPr="002A6A4A">
        <w:rPr>
          <w:bCs/>
          <w:color w:val="000000"/>
        </w:rPr>
        <w:t xml:space="preserve"> </w:t>
      </w:r>
      <w:r w:rsidRPr="002A6A4A">
        <w:rPr>
          <w:bCs/>
          <w:i/>
          <w:color w:val="000000"/>
        </w:rPr>
        <w:t>(p. 389-416)</w:t>
      </w:r>
      <w:r w:rsidRPr="002A6A4A">
        <w:rPr>
          <w:bCs/>
          <w:color w:val="000000"/>
        </w:rPr>
        <w:t>, Paris : Gallimard.</w:t>
      </w:r>
    </w:p>
    <w:p w14:paraId="5D0E0841" w14:textId="77777777" w:rsidR="006D74D2" w:rsidRPr="002A6A4A" w:rsidRDefault="006D74D2" w:rsidP="006D74D2">
      <w:pPr>
        <w:pStyle w:val="BIB"/>
        <w:rPr>
          <w:rFonts w:eastAsia="Cambria"/>
          <w:color w:val="000000"/>
        </w:rPr>
      </w:pPr>
      <w:r w:rsidRPr="002A6A4A">
        <w:rPr>
          <w:rFonts w:eastAsia="Cambria"/>
          <w:color w:val="000000"/>
        </w:rPr>
        <w:t xml:space="preserve">Ricoeur, P. </w:t>
      </w:r>
      <w:r w:rsidRPr="002A6A4A">
        <w:rPr>
          <w:color w:val="000000"/>
        </w:rPr>
        <w:t>(</w:t>
      </w:r>
      <w:r w:rsidRPr="002A6A4A">
        <w:rPr>
          <w:rFonts w:eastAsia="Cambria"/>
          <w:color w:val="000000"/>
        </w:rPr>
        <w:t>1990</w:t>
      </w:r>
      <w:r w:rsidRPr="002A6A4A">
        <w:rPr>
          <w:color w:val="000000"/>
        </w:rPr>
        <w:t>)</w:t>
      </w:r>
      <w:r w:rsidRPr="002A6A4A">
        <w:rPr>
          <w:rFonts w:eastAsia="Cambria"/>
          <w:color w:val="000000"/>
        </w:rPr>
        <w:t xml:space="preserve">. </w:t>
      </w:r>
      <w:r w:rsidRPr="002A6A4A">
        <w:rPr>
          <w:rFonts w:eastAsia="Cambria"/>
          <w:i/>
          <w:color w:val="000000"/>
        </w:rPr>
        <w:t>Soi-même comme un autre</w:t>
      </w:r>
      <w:r w:rsidRPr="002A6A4A">
        <w:rPr>
          <w:rFonts w:eastAsia="Cambria"/>
          <w:color w:val="000000"/>
        </w:rPr>
        <w:t>. Paris : Seuil.</w:t>
      </w:r>
    </w:p>
    <w:p w14:paraId="7E5F7AF4" w14:textId="77777777" w:rsidR="006D74D2" w:rsidRPr="002A6A4A" w:rsidRDefault="006D74D2" w:rsidP="006D74D2">
      <w:pPr>
        <w:pStyle w:val="BIB"/>
        <w:rPr>
          <w:bCs/>
          <w:color w:val="000000"/>
        </w:rPr>
      </w:pPr>
      <w:r w:rsidRPr="002A6A4A">
        <w:rPr>
          <w:rFonts w:eastAsia="Cambria"/>
          <w:color w:val="000000"/>
        </w:rPr>
        <w:t xml:space="preserve">Ricoeur, P. </w:t>
      </w:r>
      <w:r w:rsidRPr="002A6A4A">
        <w:rPr>
          <w:color w:val="000000"/>
        </w:rPr>
        <w:t>(</w:t>
      </w:r>
      <w:r w:rsidRPr="002A6A4A">
        <w:rPr>
          <w:bCs/>
          <w:color w:val="000000"/>
        </w:rPr>
        <w:t>2004</w:t>
      </w:r>
      <w:r w:rsidRPr="002A6A4A">
        <w:rPr>
          <w:color w:val="000000"/>
        </w:rPr>
        <w:t>)</w:t>
      </w:r>
      <w:r w:rsidRPr="002A6A4A">
        <w:rPr>
          <w:bCs/>
          <w:color w:val="000000"/>
        </w:rPr>
        <w:t xml:space="preserve">. </w:t>
      </w:r>
      <w:r w:rsidRPr="002A6A4A">
        <w:rPr>
          <w:i/>
          <w:color w:val="000000"/>
        </w:rPr>
        <w:t>Parcours de la reconnaissance. Trois études</w:t>
      </w:r>
      <w:r w:rsidRPr="002A6A4A">
        <w:rPr>
          <w:bCs/>
          <w:color w:val="000000"/>
        </w:rPr>
        <w:t>. Paris : Stock.</w:t>
      </w:r>
    </w:p>
    <w:p w14:paraId="2FFCDE93" w14:textId="77777777" w:rsidR="006D74D2" w:rsidRPr="002A6A4A" w:rsidRDefault="006D74D2" w:rsidP="006D74D2">
      <w:pPr>
        <w:pStyle w:val="BIB"/>
        <w:rPr>
          <w:color w:val="000000"/>
          <w:lang w:val="en-US"/>
        </w:rPr>
      </w:pPr>
      <w:r w:rsidRPr="002A6A4A">
        <w:rPr>
          <w:color w:val="000000"/>
        </w:rPr>
        <w:t xml:space="preserve">Roberts, J. (2007). </w:t>
      </w:r>
      <w:r w:rsidRPr="002A6A4A">
        <w:rPr>
          <w:i/>
          <w:color w:val="000000"/>
          <w:lang w:val="en-US"/>
        </w:rPr>
        <w:t>The intangibilies of form : Skill and deskilling of art after the readymade</w:t>
      </w:r>
      <w:r w:rsidRPr="002A6A4A">
        <w:rPr>
          <w:color w:val="000000"/>
          <w:lang w:val="en-US"/>
        </w:rPr>
        <w:t>. Londres : Verso.</w:t>
      </w:r>
    </w:p>
    <w:p w14:paraId="12F371AA" w14:textId="77777777" w:rsidR="006D74D2" w:rsidRPr="002A6A4A" w:rsidRDefault="006D74D2" w:rsidP="006D74D2">
      <w:pPr>
        <w:pStyle w:val="BIB"/>
        <w:rPr>
          <w:bCs/>
          <w:color w:val="000000"/>
          <w:lang w:val="en-US"/>
        </w:rPr>
      </w:pPr>
      <w:r w:rsidRPr="002A6A4A">
        <w:rPr>
          <w:bCs/>
          <w:color w:val="000000"/>
          <w:lang w:val="en-US"/>
        </w:rPr>
        <w:t xml:space="preserve">Robertson, R. </w:t>
      </w:r>
      <w:r w:rsidRPr="002A6A4A">
        <w:rPr>
          <w:color w:val="000000"/>
          <w:lang w:val="en-US"/>
        </w:rPr>
        <w:t>(</w:t>
      </w:r>
      <w:r w:rsidRPr="002A6A4A">
        <w:rPr>
          <w:bCs/>
          <w:color w:val="000000"/>
          <w:lang w:val="en-US"/>
        </w:rPr>
        <w:t>1995</w:t>
      </w:r>
      <w:r w:rsidRPr="002A6A4A">
        <w:rPr>
          <w:color w:val="000000"/>
          <w:lang w:val="en-US"/>
        </w:rPr>
        <w:t>)</w:t>
      </w:r>
      <w:r w:rsidRPr="002A6A4A">
        <w:rPr>
          <w:bCs/>
          <w:color w:val="000000"/>
          <w:lang w:val="en-US"/>
        </w:rPr>
        <w:t xml:space="preserve">. Glocalization : Time-space and homogeneity-heterogeneity. Dans M. Featherstone, S. Lash, et R. Robertson (dir.), </w:t>
      </w:r>
      <w:r w:rsidRPr="002A6A4A">
        <w:rPr>
          <w:bCs/>
          <w:i/>
          <w:iCs/>
          <w:color w:val="000000"/>
          <w:lang w:val="en-US"/>
        </w:rPr>
        <w:t>Global modernities (p.</w:t>
      </w:r>
      <w:r w:rsidRPr="002A6A4A">
        <w:rPr>
          <w:bCs/>
          <w:color w:val="000000"/>
          <w:lang w:val="en-US"/>
        </w:rPr>
        <w:t xml:space="preserve"> </w:t>
      </w:r>
      <w:r w:rsidRPr="002A6A4A">
        <w:rPr>
          <w:bCs/>
          <w:i/>
          <w:color w:val="000000"/>
          <w:lang w:val="en-US"/>
        </w:rPr>
        <w:t>25-44)</w:t>
      </w:r>
      <w:r w:rsidRPr="002A6A4A">
        <w:rPr>
          <w:bCs/>
          <w:iCs/>
          <w:color w:val="000000"/>
          <w:lang w:val="en-US"/>
        </w:rPr>
        <w:t>.</w:t>
      </w:r>
      <w:r w:rsidRPr="002A6A4A">
        <w:rPr>
          <w:bCs/>
          <w:color w:val="000000"/>
          <w:lang w:val="en-US"/>
        </w:rPr>
        <w:t xml:space="preserve"> Londres : Sage.</w:t>
      </w:r>
    </w:p>
    <w:p w14:paraId="205C4C72" w14:textId="77777777" w:rsidR="006D74D2" w:rsidRPr="002A6A4A" w:rsidRDefault="006D74D2" w:rsidP="006D74D2">
      <w:pPr>
        <w:pStyle w:val="BIB"/>
        <w:rPr>
          <w:color w:val="000000"/>
          <w:lang w:val="en-US"/>
        </w:rPr>
      </w:pPr>
      <w:r w:rsidRPr="002A6A4A">
        <w:rPr>
          <w:color w:val="000000"/>
          <w:lang w:val="en-US"/>
        </w:rPr>
        <w:t xml:space="preserve">Rosen, S. (2001). The economics of superstars. </w:t>
      </w:r>
      <w:r w:rsidRPr="002A6A4A">
        <w:rPr>
          <w:i/>
          <w:color w:val="000000"/>
          <w:lang w:val="en-US"/>
        </w:rPr>
        <w:t>The American Scholar</w:t>
      </w:r>
      <w:r w:rsidRPr="002A6A4A">
        <w:rPr>
          <w:color w:val="000000"/>
          <w:lang w:val="en-US"/>
        </w:rPr>
        <w:t xml:space="preserve">, </w:t>
      </w:r>
      <w:r w:rsidRPr="002A6A4A">
        <w:rPr>
          <w:i/>
          <w:color w:val="000000"/>
          <w:lang w:val="en-US"/>
        </w:rPr>
        <w:t>52</w:t>
      </w:r>
      <w:r w:rsidRPr="002A6A4A">
        <w:rPr>
          <w:color w:val="000000"/>
          <w:lang w:val="en-US"/>
        </w:rPr>
        <w:t>(4), 449-460.</w:t>
      </w:r>
    </w:p>
    <w:p w14:paraId="0FED620C" w14:textId="77777777" w:rsidR="006D74D2" w:rsidRPr="002A6A4A" w:rsidRDefault="006D74D2" w:rsidP="006D74D2">
      <w:pPr>
        <w:pStyle w:val="BIB"/>
        <w:rPr>
          <w:rFonts w:eastAsia="Cambria"/>
          <w:color w:val="000000"/>
        </w:rPr>
      </w:pPr>
      <w:r w:rsidRPr="002A6A4A">
        <w:rPr>
          <w:rFonts w:eastAsia="Cambria"/>
          <w:color w:val="000000"/>
          <w:lang w:val="en-US"/>
        </w:rPr>
        <w:t xml:space="preserve">Roueff, O. et Sofio, S. (2013). </w:t>
      </w:r>
      <w:r w:rsidRPr="002A6A4A">
        <w:rPr>
          <w:rFonts w:eastAsia="Cambria"/>
          <w:color w:val="000000"/>
        </w:rPr>
        <w:t>Intermédiaires culturels et mobilisations dans les mondes de l’art.</w:t>
      </w:r>
      <w:r w:rsidRPr="002A6A4A">
        <w:rPr>
          <w:rFonts w:eastAsia="Cambria"/>
          <w:color w:val="000000"/>
          <w:lang w:val="fr-FR"/>
        </w:rPr>
        <w:t xml:space="preserve"> [Éditorial]. </w:t>
      </w:r>
      <w:r w:rsidRPr="002A6A4A">
        <w:rPr>
          <w:rFonts w:eastAsia="Cambria"/>
          <w:i/>
          <w:color w:val="000000"/>
        </w:rPr>
        <w:t>Le Mouvement Social</w:t>
      </w:r>
      <w:r w:rsidRPr="002A6A4A">
        <w:rPr>
          <w:rFonts w:eastAsia="Cambria"/>
          <w:color w:val="000000"/>
        </w:rPr>
        <w:t xml:space="preserve">, </w:t>
      </w:r>
      <w:r w:rsidRPr="002A6A4A">
        <w:rPr>
          <w:rFonts w:eastAsia="Cambria"/>
          <w:i/>
          <w:color w:val="000000"/>
        </w:rPr>
        <w:t>243</w:t>
      </w:r>
      <w:r w:rsidRPr="002A6A4A">
        <w:rPr>
          <w:rFonts w:eastAsia="Cambria"/>
          <w:color w:val="000000"/>
        </w:rPr>
        <w:t>(2), 3-7.</w:t>
      </w:r>
    </w:p>
    <w:p w14:paraId="20D7156B" w14:textId="77777777" w:rsidR="006D74D2" w:rsidRPr="002A6A4A" w:rsidRDefault="006D74D2" w:rsidP="006D74D2">
      <w:pPr>
        <w:pStyle w:val="BIB"/>
        <w:rPr>
          <w:color w:val="000000"/>
        </w:rPr>
      </w:pPr>
      <w:r w:rsidRPr="002A6A4A">
        <w:rPr>
          <w:color w:val="000000"/>
        </w:rPr>
        <w:t xml:space="preserve">Rouet, F. (2005). Structure et mutations de l’économie de la mode : La dynamique création/patrimoine d’une industrie créative. </w:t>
      </w:r>
      <w:r w:rsidRPr="002A6A4A">
        <w:rPr>
          <w:i/>
          <w:color w:val="000000"/>
        </w:rPr>
        <w:t>Développement culturel, 149</w:t>
      </w:r>
      <w:r w:rsidRPr="002A6A4A">
        <w:rPr>
          <w:color w:val="000000"/>
        </w:rPr>
        <w:t>, 1-10.</w:t>
      </w:r>
    </w:p>
    <w:p w14:paraId="765D600B" w14:textId="77777777" w:rsidR="006D74D2" w:rsidRPr="002A6A4A" w:rsidRDefault="006D74D2" w:rsidP="006D74D2">
      <w:pPr>
        <w:pStyle w:val="BIB"/>
        <w:rPr>
          <w:color w:val="000000"/>
        </w:rPr>
      </w:pPr>
      <w:r w:rsidRPr="002A6A4A">
        <w:rPr>
          <w:color w:val="000000"/>
        </w:rPr>
        <w:t xml:space="preserve">Rouleau, L. (2007). </w:t>
      </w:r>
      <w:r w:rsidRPr="002A6A4A">
        <w:rPr>
          <w:i/>
          <w:color w:val="000000"/>
        </w:rPr>
        <w:t>Théories des organisations, approches classiques contemporaines et de l’avant-garde</w:t>
      </w:r>
      <w:r w:rsidRPr="002A6A4A">
        <w:rPr>
          <w:color w:val="000000"/>
        </w:rPr>
        <w:t>. Québec : PUQ.</w:t>
      </w:r>
    </w:p>
    <w:p w14:paraId="773A6C58" w14:textId="77777777" w:rsidR="006D74D2" w:rsidRPr="002A6A4A" w:rsidRDefault="006D74D2" w:rsidP="006D74D2">
      <w:pPr>
        <w:pStyle w:val="BIB"/>
        <w:rPr>
          <w:color w:val="000000"/>
          <w:lang w:val="fr-FR"/>
        </w:rPr>
      </w:pPr>
      <w:r w:rsidRPr="002A6A4A">
        <w:rPr>
          <w:color w:val="000000"/>
          <w:lang w:val="fr-FR"/>
        </w:rPr>
        <w:t xml:space="preserve">Roux, E. (2009). Le luxe au temps des marques. </w:t>
      </w:r>
      <w:r w:rsidRPr="002A6A4A">
        <w:rPr>
          <w:i/>
          <w:color w:val="000000"/>
          <w:lang w:val="fr-FR"/>
        </w:rPr>
        <w:t>Géoéconomie</w:t>
      </w:r>
      <w:r w:rsidRPr="002A6A4A">
        <w:rPr>
          <w:color w:val="000000"/>
          <w:lang w:val="fr-FR"/>
        </w:rPr>
        <w:t xml:space="preserve">, </w:t>
      </w:r>
      <w:r w:rsidRPr="002A6A4A">
        <w:rPr>
          <w:i/>
          <w:color w:val="000000"/>
          <w:lang w:val="fr-FR"/>
        </w:rPr>
        <w:t>49</w:t>
      </w:r>
      <w:r w:rsidRPr="002A6A4A">
        <w:rPr>
          <w:color w:val="000000"/>
          <w:lang w:val="fr-FR"/>
        </w:rPr>
        <w:t>(2), 19-36.</w:t>
      </w:r>
    </w:p>
    <w:p w14:paraId="175B70F8" w14:textId="77777777" w:rsidR="006D74D2" w:rsidRPr="002A6A4A" w:rsidRDefault="006D74D2" w:rsidP="006D74D2">
      <w:pPr>
        <w:pStyle w:val="BIB"/>
        <w:rPr>
          <w:rFonts w:eastAsia="Cambria"/>
          <w:color w:val="000000"/>
          <w:lang w:val="fr-FR"/>
        </w:rPr>
      </w:pPr>
      <w:r w:rsidRPr="002A6A4A">
        <w:rPr>
          <w:color w:val="000000"/>
        </w:rPr>
        <w:t>Royer, M.</w:t>
      </w:r>
      <w:r w:rsidRPr="002A6A4A">
        <w:rPr>
          <w:rFonts w:eastAsia="Cambria"/>
          <w:color w:val="000000"/>
          <w:lang w:val="fr-FR"/>
        </w:rPr>
        <w:t xml:space="preserve"> (ss supervision de C. Leray, ss dir. de L. de Chartier et d’A.-A. Lafrance) </w:t>
      </w:r>
      <w:r w:rsidRPr="002A6A4A">
        <w:rPr>
          <w:rFonts w:eastAsia="Cambria"/>
          <w:color w:val="000000"/>
        </w:rPr>
        <w:t>(2007)</w:t>
      </w:r>
      <w:r w:rsidRPr="002A6A4A">
        <w:rPr>
          <w:rFonts w:eastAsia="Cambria"/>
          <w:color w:val="000000"/>
          <w:lang w:val="fr-FR"/>
        </w:rPr>
        <w:t xml:space="preserve">. </w:t>
      </w:r>
      <w:r w:rsidRPr="002A6A4A">
        <w:rPr>
          <w:rFonts w:eastAsia="Cambria"/>
          <w:i/>
          <w:color w:val="000000"/>
          <w:lang w:val="fr-FR"/>
        </w:rPr>
        <w:t xml:space="preserve">Étude de triangulation du discours public. 5ème cas : Le recensement 2006. </w:t>
      </w:r>
      <w:r w:rsidRPr="002A6A4A">
        <w:rPr>
          <w:rFonts w:eastAsia="Cambria"/>
          <w:color w:val="000000"/>
          <w:lang w:val="fr-FR"/>
        </w:rPr>
        <w:t xml:space="preserve">Montréal : Laboratoire d’analyse de presse, Chaire en relations publiques de l’UQAM. </w:t>
      </w:r>
    </w:p>
    <w:p w14:paraId="2A099D75" w14:textId="77777777" w:rsidR="006D74D2" w:rsidRPr="002A6A4A" w:rsidRDefault="006D74D2" w:rsidP="006D74D2">
      <w:pPr>
        <w:pStyle w:val="BIB"/>
        <w:rPr>
          <w:color w:val="000000"/>
        </w:rPr>
      </w:pPr>
      <w:r w:rsidRPr="002A6A4A">
        <w:rPr>
          <w:color w:val="000000"/>
        </w:rPr>
        <w:t xml:space="preserve">Roy-Valex, M. (2006). La classe créative et la compétitivité urbaine : culture et économie ou l’envers et l’endroit d’une théorie. Dans D.-G. Tremblay et R. Tremblay (dir.), </w:t>
      </w:r>
      <w:r w:rsidRPr="002A6A4A">
        <w:rPr>
          <w:i/>
          <w:color w:val="000000"/>
        </w:rPr>
        <w:t>La compétitivité urbaine à l’ère de la nouvelle économie : Enjeux et défis (p. 325-352).</w:t>
      </w:r>
      <w:r w:rsidRPr="002A6A4A">
        <w:rPr>
          <w:color w:val="000000"/>
        </w:rPr>
        <w:t xml:space="preserve"> Québec : PUQ.</w:t>
      </w:r>
    </w:p>
    <w:p w14:paraId="4DEA504B" w14:textId="77777777" w:rsidR="006D74D2" w:rsidRPr="002A6A4A" w:rsidRDefault="006D74D2" w:rsidP="006D74D2">
      <w:pPr>
        <w:pStyle w:val="BIB"/>
        <w:rPr>
          <w:color w:val="000000"/>
        </w:rPr>
      </w:pPr>
      <w:r w:rsidRPr="002A6A4A">
        <w:rPr>
          <w:color w:val="000000"/>
        </w:rPr>
        <w:t xml:space="preserve">Roy-Valex, M. (2010). </w:t>
      </w:r>
      <w:r w:rsidRPr="002A6A4A">
        <w:rPr>
          <w:i/>
          <w:color w:val="000000"/>
        </w:rPr>
        <w:t>Ville attractive, ville créative : la plus-value de la culture au regard des créatifs du jeu vidéo à Montréal</w:t>
      </w:r>
      <w:r w:rsidRPr="002A6A4A">
        <w:rPr>
          <w:color w:val="000000"/>
        </w:rPr>
        <w:t>. (Thèse de doctorat). Montréal : Institut national de la recherche scientifique, Centre – Urbanisation Culture Société.</w:t>
      </w:r>
    </w:p>
    <w:p w14:paraId="31172F54" w14:textId="77777777" w:rsidR="006D74D2" w:rsidRPr="002A6A4A" w:rsidRDefault="006D74D2" w:rsidP="006D74D2">
      <w:pPr>
        <w:pStyle w:val="BIB"/>
        <w:rPr>
          <w:color w:val="000000"/>
        </w:rPr>
      </w:pPr>
      <w:r w:rsidRPr="002A6A4A">
        <w:rPr>
          <w:color w:val="000000"/>
          <w:lang w:val="en-US"/>
        </w:rPr>
        <w:t xml:space="preserve">Santagata, W. (2002). Cultural districts, property rights and sustainable economic growth. </w:t>
      </w:r>
      <w:r w:rsidRPr="002A6A4A">
        <w:rPr>
          <w:i/>
          <w:iCs/>
          <w:color w:val="000000"/>
        </w:rPr>
        <w:t>International Journal of Urban and Regional Research</w:t>
      </w:r>
      <w:r w:rsidRPr="002A6A4A">
        <w:rPr>
          <w:color w:val="000000"/>
        </w:rPr>
        <w:t xml:space="preserve">, </w:t>
      </w:r>
      <w:r w:rsidRPr="002A6A4A">
        <w:rPr>
          <w:i/>
          <w:color w:val="000000"/>
        </w:rPr>
        <w:t>26</w:t>
      </w:r>
      <w:r w:rsidRPr="002A6A4A">
        <w:rPr>
          <w:color w:val="000000"/>
        </w:rPr>
        <w:t>, 9-23.</w:t>
      </w:r>
    </w:p>
    <w:p w14:paraId="617F7A70" w14:textId="77777777" w:rsidR="006D74D2" w:rsidRPr="002A6A4A" w:rsidRDefault="006D74D2" w:rsidP="006D74D2">
      <w:pPr>
        <w:pStyle w:val="BIB"/>
        <w:rPr>
          <w:color w:val="000000"/>
        </w:rPr>
      </w:pPr>
      <w:r w:rsidRPr="002A6A4A">
        <w:rPr>
          <w:color w:val="000000"/>
        </w:rPr>
        <w:t xml:space="preserve">Sapiro, G. (2007). La vocation artistique entre don et don de soi. </w:t>
      </w:r>
      <w:r w:rsidRPr="002A6A4A">
        <w:rPr>
          <w:i/>
          <w:color w:val="000000"/>
        </w:rPr>
        <w:t>Actes de recherche en sciences sociales</w:t>
      </w:r>
      <w:r w:rsidRPr="002A6A4A">
        <w:rPr>
          <w:color w:val="000000"/>
        </w:rPr>
        <w:t xml:space="preserve">, </w:t>
      </w:r>
      <w:r w:rsidRPr="002A6A4A">
        <w:rPr>
          <w:i/>
          <w:color w:val="000000"/>
        </w:rPr>
        <w:t>168</w:t>
      </w:r>
      <w:r w:rsidRPr="002A6A4A">
        <w:rPr>
          <w:color w:val="000000"/>
        </w:rPr>
        <w:t>(3), 4-11.</w:t>
      </w:r>
    </w:p>
    <w:p w14:paraId="7288FB1E" w14:textId="77777777" w:rsidR="006D74D2" w:rsidRPr="002A6A4A" w:rsidRDefault="006D74D2" w:rsidP="006D74D2">
      <w:pPr>
        <w:pStyle w:val="BIB"/>
        <w:rPr>
          <w:color w:val="000000"/>
        </w:rPr>
      </w:pPr>
      <w:r w:rsidRPr="002A6A4A">
        <w:rPr>
          <w:color w:val="000000"/>
        </w:rPr>
        <w:t xml:space="preserve">Sassen, S. (2009). </w:t>
      </w:r>
      <w:r w:rsidRPr="002A6A4A">
        <w:rPr>
          <w:i/>
          <w:color w:val="000000"/>
        </w:rPr>
        <w:t>La globalisation. Une sociologie</w:t>
      </w:r>
      <w:r w:rsidRPr="002A6A4A">
        <w:rPr>
          <w:color w:val="000000"/>
        </w:rPr>
        <w:t xml:space="preserve">. (P. </w:t>
      </w:r>
      <w:hyperlink r:id="rId169" w:history="1">
        <w:r w:rsidRPr="002A6A4A">
          <w:rPr>
            <w:rStyle w:val="Lienhypertexte"/>
            <w:rFonts w:eastAsia="MS Gothic"/>
            <w:color w:val="000000"/>
            <w:u w:val="none"/>
          </w:rPr>
          <w:t>Guglielmina</w:t>
        </w:r>
      </w:hyperlink>
      <w:r w:rsidRPr="002A6A4A">
        <w:rPr>
          <w:rStyle w:val="collectivework"/>
          <w:rFonts w:eastAsia="MS Gothic"/>
          <w:color w:val="000000"/>
        </w:rPr>
        <w:t>, trad.)</w:t>
      </w:r>
      <w:r w:rsidRPr="002A6A4A">
        <w:rPr>
          <w:color w:val="000000"/>
        </w:rPr>
        <w:t xml:space="preserve"> Paris : Gallimard.</w:t>
      </w:r>
    </w:p>
    <w:p w14:paraId="0C16A556" w14:textId="77777777" w:rsidR="006D74D2" w:rsidRPr="002A6A4A" w:rsidRDefault="006D74D2" w:rsidP="006D74D2">
      <w:pPr>
        <w:pStyle w:val="BIB"/>
        <w:rPr>
          <w:rFonts w:eastAsia="Cambria"/>
          <w:bCs/>
          <w:color w:val="000000"/>
          <w:lang w:val="fr-FR"/>
        </w:rPr>
      </w:pPr>
      <w:r w:rsidRPr="002A6A4A">
        <w:rPr>
          <w:rFonts w:eastAsia="Cambria"/>
          <w:bCs/>
          <w:color w:val="000000"/>
          <w:lang w:val="fr-FR"/>
        </w:rPr>
        <w:t xml:space="preserve">Schaëffner, Y. (2010, 2 juin). Designers québécois : 15 nouveaux noms à suivre en mode. </w:t>
      </w:r>
      <w:r w:rsidRPr="002A6A4A">
        <w:rPr>
          <w:rFonts w:eastAsia="Cambria"/>
          <w:bCs/>
          <w:i/>
          <w:color w:val="000000"/>
          <w:lang w:val="fr-FR"/>
        </w:rPr>
        <w:t>Elle Québec</w:t>
      </w:r>
      <w:r w:rsidRPr="002A6A4A">
        <w:rPr>
          <w:rFonts w:eastAsia="Cambria"/>
          <w:bCs/>
          <w:color w:val="000000"/>
          <w:lang w:val="fr-FR"/>
        </w:rPr>
        <w:t>.</w:t>
      </w:r>
      <w:r w:rsidRPr="002A6A4A">
        <w:rPr>
          <w:color w:val="000000"/>
        </w:rPr>
        <w:t xml:space="preserve"> Récupéré le </w:t>
      </w:r>
      <w:r w:rsidRPr="002A6A4A">
        <w:rPr>
          <w:rFonts w:eastAsia="Cambria"/>
          <w:bCs/>
          <w:color w:val="000000"/>
          <w:lang w:val="fr-FR"/>
        </w:rPr>
        <w:t xml:space="preserve"> 3 sept. 2013 de </w:t>
      </w:r>
      <w:hyperlink r:id="rId170" w:history="1">
        <w:r w:rsidRPr="002A6A4A">
          <w:rPr>
            <w:rStyle w:val="Lienhypertexte"/>
            <w:rFonts w:eastAsia="Cambria"/>
            <w:bCs/>
            <w:color w:val="000000"/>
            <w:u w:val="none"/>
            <w:lang w:val="fr-FR"/>
          </w:rPr>
          <w:t>http://www.ellequebec.com/mode/designers/designers-quebecois-15-nouveaux-noms-a-suivre-en-mode/a/34218</w:t>
        </w:r>
      </w:hyperlink>
    </w:p>
    <w:p w14:paraId="5BD19C66" w14:textId="77777777" w:rsidR="006D74D2" w:rsidRPr="002A6A4A" w:rsidRDefault="006D74D2" w:rsidP="006D74D2">
      <w:pPr>
        <w:pStyle w:val="BIB"/>
        <w:rPr>
          <w:color w:val="000000"/>
        </w:rPr>
      </w:pPr>
      <w:r w:rsidRPr="002A6A4A">
        <w:rPr>
          <w:color w:val="000000"/>
        </w:rPr>
        <w:t xml:space="preserve">Schapiro, M. (1982). </w:t>
      </w:r>
      <w:r w:rsidRPr="002A6A4A">
        <w:rPr>
          <w:i/>
          <w:color w:val="000000"/>
        </w:rPr>
        <w:t>Style, artiste et société</w:t>
      </w:r>
      <w:r w:rsidRPr="002A6A4A">
        <w:rPr>
          <w:color w:val="000000"/>
        </w:rPr>
        <w:t>. (</w:t>
      </w:r>
      <w:r w:rsidRPr="002A6A4A">
        <w:rPr>
          <w:rStyle w:val="st"/>
          <w:rFonts w:eastAsia="MS Gothic"/>
          <w:color w:val="000000"/>
        </w:rPr>
        <w:t>B. Allan, D. Arasse, et al.,</w:t>
      </w:r>
      <w:r w:rsidRPr="002A6A4A">
        <w:rPr>
          <w:rStyle w:val="Accentuation"/>
          <w:rFonts w:eastAsia="MS Gothic"/>
          <w:color w:val="000000"/>
        </w:rPr>
        <w:t xml:space="preserve"> trad</w:t>
      </w:r>
      <w:r w:rsidRPr="002A6A4A">
        <w:rPr>
          <w:rStyle w:val="st"/>
          <w:rFonts w:eastAsia="MS Gothic"/>
          <w:color w:val="000000"/>
        </w:rPr>
        <w:t xml:space="preserve">.). </w:t>
      </w:r>
      <w:r w:rsidRPr="002A6A4A">
        <w:rPr>
          <w:color w:val="000000"/>
        </w:rPr>
        <w:t>Paris : Gallimard.</w:t>
      </w:r>
    </w:p>
    <w:p w14:paraId="1369CBD3" w14:textId="77777777" w:rsidR="006D74D2" w:rsidRPr="002A6A4A" w:rsidRDefault="006D74D2" w:rsidP="006D74D2">
      <w:pPr>
        <w:pStyle w:val="BIB"/>
        <w:rPr>
          <w:color w:val="000000"/>
        </w:rPr>
      </w:pPr>
      <w:r w:rsidRPr="002A6A4A">
        <w:rPr>
          <w:color w:val="000000"/>
        </w:rPr>
        <w:t xml:space="preserve">Schegloff, E. A. (1987). Entre micro et macro : contextes et relations. </w:t>
      </w:r>
      <w:r w:rsidRPr="002A6A4A">
        <w:rPr>
          <w:i/>
          <w:color w:val="000000"/>
        </w:rPr>
        <w:t>Sociétés</w:t>
      </w:r>
      <w:r w:rsidRPr="002A6A4A">
        <w:rPr>
          <w:color w:val="000000"/>
        </w:rPr>
        <w:t xml:space="preserve">, </w:t>
      </w:r>
      <w:r w:rsidRPr="002A6A4A">
        <w:rPr>
          <w:i/>
          <w:color w:val="000000"/>
        </w:rPr>
        <w:t>14</w:t>
      </w:r>
      <w:r w:rsidRPr="002A6A4A">
        <w:rPr>
          <w:color w:val="000000"/>
        </w:rPr>
        <w:t>, 17-22.</w:t>
      </w:r>
    </w:p>
    <w:p w14:paraId="5CBD1E2A" w14:textId="77777777" w:rsidR="006D74D2" w:rsidRPr="002A6A4A" w:rsidRDefault="006D74D2" w:rsidP="006D74D2">
      <w:pPr>
        <w:pStyle w:val="BIB"/>
        <w:rPr>
          <w:color w:val="000000"/>
        </w:rPr>
      </w:pPr>
      <w:r w:rsidRPr="002A6A4A">
        <w:rPr>
          <w:color w:val="000000"/>
        </w:rPr>
        <w:t xml:space="preserve">Schimpf, M. (2008). </w:t>
      </w:r>
      <w:r w:rsidRPr="002A6A4A">
        <w:rPr>
          <w:i/>
          <w:color w:val="000000"/>
        </w:rPr>
        <w:t>L’apport des créateurs : le rôle des professions culturelles dans l’économie au cours des années 90</w:t>
      </w:r>
      <w:r w:rsidRPr="002A6A4A">
        <w:rPr>
          <w:color w:val="000000"/>
        </w:rPr>
        <w:t>. (Document de recherche no. 81-595-M2008064). Ottawa : Statistique Canada.</w:t>
      </w:r>
    </w:p>
    <w:p w14:paraId="5E3B1A28" w14:textId="77777777" w:rsidR="006D74D2" w:rsidRPr="002A6A4A" w:rsidRDefault="006D74D2" w:rsidP="006D74D2">
      <w:pPr>
        <w:pStyle w:val="BIB"/>
        <w:rPr>
          <w:color w:val="000000"/>
        </w:rPr>
      </w:pPr>
      <w:r w:rsidRPr="002A6A4A">
        <w:rPr>
          <w:color w:val="000000"/>
        </w:rPr>
        <w:t xml:space="preserve">Schnapper, A. (2004). </w:t>
      </w:r>
      <w:r w:rsidRPr="002A6A4A">
        <w:rPr>
          <w:i/>
          <w:color w:val="000000"/>
        </w:rPr>
        <w:t>Le métier de peintre au Grand Siècle</w:t>
      </w:r>
      <w:r w:rsidRPr="002A6A4A">
        <w:rPr>
          <w:color w:val="000000"/>
        </w:rPr>
        <w:t xml:space="preserve">. Paris : Gallimard. </w:t>
      </w:r>
    </w:p>
    <w:p w14:paraId="1C6755C3" w14:textId="77777777" w:rsidR="006D74D2" w:rsidRPr="002A6A4A" w:rsidRDefault="006D74D2" w:rsidP="006D74D2">
      <w:pPr>
        <w:pStyle w:val="BIB"/>
        <w:rPr>
          <w:color w:val="000000"/>
        </w:rPr>
      </w:pPr>
      <w:r w:rsidRPr="002A6A4A">
        <w:rPr>
          <w:color w:val="000000"/>
        </w:rPr>
        <w:t xml:space="preserve">Schnapper, D. (1997). </w:t>
      </w:r>
      <w:r w:rsidRPr="002A6A4A">
        <w:rPr>
          <w:i/>
          <w:color w:val="000000"/>
        </w:rPr>
        <w:t>Contre la fin du travail</w:t>
      </w:r>
      <w:r w:rsidRPr="002A6A4A">
        <w:rPr>
          <w:color w:val="000000"/>
        </w:rPr>
        <w:t>. Paris : Textuel.</w:t>
      </w:r>
    </w:p>
    <w:p w14:paraId="4351DC87" w14:textId="77777777" w:rsidR="006D74D2" w:rsidRPr="002A6A4A" w:rsidRDefault="006D74D2" w:rsidP="006D74D2">
      <w:pPr>
        <w:pStyle w:val="BIB"/>
        <w:rPr>
          <w:color w:val="000000"/>
        </w:rPr>
      </w:pPr>
      <w:r w:rsidRPr="002A6A4A">
        <w:rPr>
          <w:color w:val="000000"/>
        </w:rPr>
        <w:t>Schnapper, D.</w:t>
      </w:r>
      <w:r w:rsidRPr="002A6A4A">
        <w:rPr>
          <w:rFonts w:eastAsia="Cambria"/>
          <w:color w:val="000000"/>
          <w:lang w:val="fr-FR"/>
        </w:rPr>
        <w:t xml:space="preserve"> (1999). </w:t>
      </w:r>
      <w:r w:rsidRPr="002A6A4A">
        <w:rPr>
          <w:rFonts w:eastAsia="Cambria"/>
          <w:i/>
          <w:color w:val="000000"/>
          <w:lang w:val="fr-FR"/>
        </w:rPr>
        <w:t>La compréhension sociologique. Démarche de l’analyse typologique</w:t>
      </w:r>
      <w:r w:rsidRPr="002A6A4A">
        <w:rPr>
          <w:rFonts w:eastAsia="Cambria"/>
          <w:color w:val="000000"/>
          <w:lang w:val="fr-FR"/>
        </w:rPr>
        <w:t>. Paris : PUF.</w:t>
      </w:r>
    </w:p>
    <w:p w14:paraId="3685F3D8" w14:textId="77777777" w:rsidR="006D74D2" w:rsidRPr="002A6A4A" w:rsidRDefault="006D74D2" w:rsidP="006D74D2">
      <w:pPr>
        <w:pStyle w:val="BIB"/>
        <w:rPr>
          <w:color w:val="000000"/>
        </w:rPr>
      </w:pPr>
      <w:r w:rsidRPr="002A6A4A">
        <w:rPr>
          <w:color w:val="000000"/>
        </w:rPr>
        <w:t xml:space="preserve">Schnapper, D. (2003). L’analyse typologique. Dans S. Moscovici et F. Buschini (dir.), </w:t>
      </w:r>
      <w:r w:rsidRPr="002A6A4A">
        <w:rPr>
          <w:i/>
          <w:color w:val="000000"/>
        </w:rPr>
        <w:t>Les méthodes des sciences humaines (p. 297-314)</w:t>
      </w:r>
      <w:r w:rsidRPr="002A6A4A">
        <w:rPr>
          <w:color w:val="000000"/>
        </w:rPr>
        <w:t>. Paris : PUF.</w:t>
      </w:r>
    </w:p>
    <w:p w14:paraId="4BE88647" w14:textId="77777777" w:rsidR="006D74D2" w:rsidRPr="002A6A4A" w:rsidRDefault="006D74D2" w:rsidP="006D74D2">
      <w:pPr>
        <w:pStyle w:val="BIB"/>
        <w:rPr>
          <w:color w:val="000000"/>
          <w:lang w:val="en-US"/>
        </w:rPr>
      </w:pPr>
      <w:r w:rsidRPr="002A6A4A">
        <w:rPr>
          <w:color w:val="000000"/>
        </w:rPr>
        <w:t xml:space="preserve">Schnapper, D. (2005). </w:t>
      </w:r>
      <w:r w:rsidRPr="002A6A4A">
        <w:rPr>
          <w:i/>
          <w:color w:val="000000"/>
        </w:rPr>
        <w:t>La compréhension sociologique. Démarche de l’analyse typologique</w:t>
      </w:r>
      <w:r w:rsidRPr="002A6A4A">
        <w:rPr>
          <w:color w:val="000000"/>
        </w:rPr>
        <w:t xml:space="preserve"> (Éd. revue et augmentée). </w:t>
      </w:r>
      <w:r w:rsidRPr="002A6A4A">
        <w:rPr>
          <w:color w:val="000000"/>
          <w:lang w:val="en-US"/>
        </w:rPr>
        <w:t>Paris : PUF/Quadrige.</w:t>
      </w:r>
    </w:p>
    <w:p w14:paraId="32741F58" w14:textId="77777777" w:rsidR="006D74D2" w:rsidRPr="002A6A4A" w:rsidRDefault="006D74D2" w:rsidP="006D74D2">
      <w:pPr>
        <w:pStyle w:val="BIB"/>
        <w:rPr>
          <w:color w:val="000000"/>
        </w:rPr>
      </w:pPr>
      <w:r w:rsidRPr="002A6A4A">
        <w:rPr>
          <w:rFonts w:eastAsia="Cambria"/>
          <w:color w:val="000000"/>
          <w:lang w:val="en-US"/>
        </w:rPr>
        <w:t>Schumpeter, J.</w:t>
      </w:r>
      <w:r w:rsidRPr="002A6A4A">
        <w:rPr>
          <w:color w:val="000000"/>
          <w:lang w:val="en-US"/>
        </w:rPr>
        <w:t xml:space="preserve"> (</w:t>
      </w:r>
      <w:r w:rsidRPr="002A6A4A">
        <w:rPr>
          <w:rFonts w:eastAsia="Cambria"/>
          <w:color w:val="000000"/>
          <w:lang w:val="en-US"/>
        </w:rPr>
        <w:t>1989</w:t>
      </w:r>
      <w:r w:rsidRPr="002A6A4A">
        <w:rPr>
          <w:color w:val="000000"/>
          <w:lang w:val="en-US"/>
        </w:rPr>
        <w:t>)</w:t>
      </w:r>
      <w:r w:rsidRPr="002A6A4A">
        <w:rPr>
          <w:rFonts w:eastAsia="Cambria"/>
          <w:color w:val="000000"/>
          <w:lang w:val="en-US"/>
        </w:rPr>
        <w:t xml:space="preserve">. </w:t>
      </w:r>
      <w:r w:rsidRPr="002A6A4A">
        <w:rPr>
          <w:rFonts w:eastAsia="Cambria"/>
          <w:i/>
          <w:color w:val="000000"/>
          <w:lang w:val="en-US"/>
        </w:rPr>
        <w:t>Essays on entrepreneurs, innovations, business cycles, and the evolution of capitalism</w:t>
      </w:r>
      <w:r w:rsidRPr="002A6A4A">
        <w:rPr>
          <w:rFonts w:eastAsia="Cambria"/>
          <w:color w:val="000000"/>
          <w:lang w:val="en-US"/>
        </w:rPr>
        <w:t xml:space="preserve">. </w:t>
      </w:r>
      <w:r w:rsidRPr="002A6A4A">
        <w:rPr>
          <w:rFonts w:eastAsia="Cambria"/>
          <w:color w:val="000000"/>
        </w:rPr>
        <w:t>New Brunswick : Transaction Publishers.</w:t>
      </w:r>
    </w:p>
    <w:p w14:paraId="2BE34CBC"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Schurmans, M.-N. (2003). </w:t>
      </w:r>
      <w:r w:rsidRPr="002A6A4A">
        <w:rPr>
          <w:rFonts w:eastAsia="Cambria"/>
          <w:i/>
          <w:color w:val="000000"/>
          <w:lang w:val="fr-FR"/>
        </w:rPr>
        <w:t>Les solitudes</w:t>
      </w:r>
      <w:r w:rsidRPr="002A6A4A">
        <w:rPr>
          <w:rFonts w:eastAsia="Cambria"/>
          <w:color w:val="000000"/>
          <w:lang w:val="fr-FR"/>
        </w:rPr>
        <w:t>. Paris : PUF.</w:t>
      </w:r>
    </w:p>
    <w:p w14:paraId="4A039300" w14:textId="77777777" w:rsidR="006D74D2" w:rsidRPr="002A6A4A" w:rsidRDefault="006D74D2" w:rsidP="006D74D2">
      <w:pPr>
        <w:pStyle w:val="BIB"/>
        <w:rPr>
          <w:color w:val="000000"/>
        </w:rPr>
      </w:pPr>
      <w:r w:rsidRPr="002A6A4A">
        <w:rPr>
          <w:color w:val="000000"/>
          <w:lang w:val="de-DE"/>
        </w:rPr>
        <w:t>Schütz</w:t>
      </w:r>
      <w:r w:rsidRPr="002A6A4A">
        <w:rPr>
          <w:rFonts w:eastAsia="Cambria"/>
          <w:color w:val="000000"/>
          <w:lang w:val="de-DE"/>
        </w:rPr>
        <w:t>, A.</w:t>
      </w:r>
      <w:r w:rsidRPr="002A6A4A">
        <w:rPr>
          <w:color w:val="000000"/>
          <w:lang w:val="de-DE"/>
        </w:rPr>
        <w:t xml:space="preserve"> (1994 [1987]). </w:t>
      </w:r>
      <w:r w:rsidRPr="002A6A4A">
        <w:rPr>
          <w:i/>
          <w:color w:val="000000"/>
        </w:rPr>
        <w:t>Le chercheur et le quotidien. Phénoménologie des sciences sociales</w:t>
      </w:r>
      <w:r w:rsidRPr="002A6A4A">
        <w:rPr>
          <w:color w:val="000000"/>
        </w:rPr>
        <w:t xml:space="preserve">. (A. Noschis-Gilliéron, trad.). Paris : Méridiens Klincksieck. </w:t>
      </w:r>
    </w:p>
    <w:p w14:paraId="062B4484" w14:textId="77777777" w:rsidR="006D74D2" w:rsidRPr="002A6A4A" w:rsidRDefault="006D74D2" w:rsidP="006D74D2">
      <w:pPr>
        <w:pStyle w:val="BIB"/>
        <w:rPr>
          <w:color w:val="000000"/>
          <w:lang w:val="en-US"/>
        </w:rPr>
      </w:pPr>
      <w:r w:rsidRPr="002A6A4A">
        <w:rPr>
          <w:color w:val="000000"/>
        </w:rPr>
        <w:t>Schütz</w:t>
      </w:r>
      <w:r w:rsidRPr="002A6A4A">
        <w:rPr>
          <w:rFonts w:eastAsia="Cambria"/>
          <w:color w:val="000000"/>
          <w:lang w:val="fr-FR"/>
        </w:rPr>
        <w:t>, A.</w:t>
      </w:r>
      <w:r w:rsidRPr="002A6A4A">
        <w:rPr>
          <w:color w:val="000000"/>
        </w:rPr>
        <w:t xml:space="preserve"> (1998). </w:t>
      </w:r>
      <w:r w:rsidRPr="002A6A4A">
        <w:rPr>
          <w:i/>
          <w:color w:val="000000"/>
        </w:rPr>
        <w:t>Éléments de sociologie phénoménologique</w:t>
      </w:r>
      <w:r w:rsidRPr="002A6A4A">
        <w:rPr>
          <w:color w:val="000000"/>
        </w:rPr>
        <w:t>. (</w:t>
      </w:r>
      <w:r w:rsidRPr="002A6A4A">
        <w:rPr>
          <w:rStyle w:val="st"/>
          <w:rFonts w:eastAsia="MS Gothic"/>
          <w:color w:val="000000"/>
        </w:rPr>
        <w:t>T. Blin,</w:t>
      </w:r>
      <w:r w:rsidRPr="002A6A4A">
        <w:rPr>
          <w:color w:val="000000"/>
        </w:rPr>
        <w:t xml:space="preserve"> trad.). </w:t>
      </w:r>
      <w:r w:rsidRPr="002A6A4A">
        <w:rPr>
          <w:color w:val="000000"/>
          <w:lang w:val="en-US"/>
        </w:rPr>
        <w:t>Paris : L’Harmattan.</w:t>
      </w:r>
    </w:p>
    <w:p w14:paraId="44F02371" w14:textId="77777777" w:rsidR="006D74D2" w:rsidRPr="002A6A4A" w:rsidRDefault="006D74D2" w:rsidP="006D74D2">
      <w:pPr>
        <w:pStyle w:val="BIB"/>
        <w:rPr>
          <w:iCs/>
          <w:color w:val="000000"/>
          <w:lang w:val="en-US"/>
        </w:rPr>
      </w:pPr>
      <w:r w:rsidRPr="002A6A4A">
        <w:rPr>
          <w:bCs/>
          <w:iCs/>
          <w:color w:val="000000"/>
          <w:lang w:val="en-US"/>
        </w:rPr>
        <w:t xml:space="preserve">Scott, A. J. </w:t>
      </w:r>
      <w:r w:rsidRPr="002A6A4A">
        <w:rPr>
          <w:color w:val="000000"/>
          <w:lang w:val="en-US"/>
        </w:rPr>
        <w:t>(</w:t>
      </w:r>
      <w:r w:rsidRPr="002A6A4A">
        <w:rPr>
          <w:iCs/>
          <w:color w:val="000000"/>
          <w:lang w:val="en-US"/>
        </w:rPr>
        <w:t>1996</w:t>
      </w:r>
      <w:r w:rsidRPr="002A6A4A">
        <w:rPr>
          <w:color w:val="000000"/>
          <w:lang w:val="en-US"/>
        </w:rPr>
        <w:t>)</w:t>
      </w:r>
      <w:r w:rsidRPr="002A6A4A">
        <w:rPr>
          <w:iCs/>
          <w:color w:val="000000"/>
          <w:lang w:val="en-US"/>
        </w:rPr>
        <w:t>. The craft, fashion, and cultural products industries of Los Angeles : Competitive dynamics and policy dilemmas in a multi-</w:t>
      </w:r>
      <w:r w:rsidRPr="002A6A4A">
        <w:rPr>
          <w:iCs/>
          <w:noProof/>
          <w:color w:val="000000"/>
          <w:lang w:val="en-US"/>
        </w:rPr>
        <w:t>sectorial</w:t>
      </w:r>
      <w:r w:rsidRPr="002A6A4A">
        <w:rPr>
          <w:iCs/>
          <w:color w:val="000000"/>
          <w:lang w:val="en-US"/>
        </w:rPr>
        <w:t xml:space="preserve"> image-producing complex. </w:t>
      </w:r>
      <w:r w:rsidRPr="002A6A4A">
        <w:rPr>
          <w:i/>
          <w:iCs/>
          <w:color w:val="000000"/>
          <w:lang w:val="en-US"/>
        </w:rPr>
        <w:t>Annals of the Association of American Geographers, 86</w:t>
      </w:r>
      <w:r w:rsidRPr="002A6A4A">
        <w:rPr>
          <w:iCs/>
          <w:color w:val="000000"/>
          <w:lang w:val="en-US"/>
        </w:rPr>
        <w:t>, 306-323</w:t>
      </w:r>
    </w:p>
    <w:p w14:paraId="4B8C7553" w14:textId="77777777" w:rsidR="006D74D2" w:rsidRPr="002A6A4A" w:rsidRDefault="006D74D2" w:rsidP="006D74D2">
      <w:pPr>
        <w:pStyle w:val="BIB"/>
        <w:rPr>
          <w:color w:val="000000"/>
          <w:lang w:val="en-US"/>
        </w:rPr>
      </w:pPr>
      <w:r w:rsidRPr="002A6A4A">
        <w:rPr>
          <w:bCs/>
          <w:iCs/>
          <w:color w:val="000000"/>
          <w:lang w:val="en-US"/>
        </w:rPr>
        <w:t>Scott, A. J.</w:t>
      </w:r>
      <w:r w:rsidRPr="002A6A4A">
        <w:rPr>
          <w:color w:val="000000"/>
          <w:lang w:val="en-US"/>
        </w:rPr>
        <w:t xml:space="preserve"> (2000). </w:t>
      </w:r>
      <w:r w:rsidRPr="002A6A4A">
        <w:rPr>
          <w:i/>
          <w:color w:val="000000"/>
          <w:lang w:val="en-US"/>
        </w:rPr>
        <w:t>The cultural economy of cities : Essays on the geography of image-producing industries</w:t>
      </w:r>
      <w:r w:rsidRPr="002A6A4A">
        <w:rPr>
          <w:color w:val="000000"/>
          <w:lang w:val="en-US"/>
        </w:rPr>
        <w:t>. Londres : Sage.</w:t>
      </w:r>
    </w:p>
    <w:p w14:paraId="667DD1BC" w14:textId="77777777" w:rsidR="006D74D2" w:rsidRPr="002A6A4A" w:rsidRDefault="006D74D2" w:rsidP="006D74D2">
      <w:pPr>
        <w:pStyle w:val="BIB"/>
        <w:rPr>
          <w:color w:val="000000"/>
          <w:lang w:val="en-US"/>
        </w:rPr>
      </w:pPr>
      <w:r w:rsidRPr="002A6A4A">
        <w:rPr>
          <w:bCs/>
          <w:iCs/>
          <w:color w:val="000000"/>
          <w:lang w:val="en-US"/>
        </w:rPr>
        <w:t>Scott, A. J.</w:t>
      </w:r>
      <w:r w:rsidRPr="002A6A4A">
        <w:rPr>
          <w:color w:val="000000"/>
          <w:lang w:val="en-US"/>
        </w:rPr>
        <w:t xml:space="preserve"> (2002). Competitive dynamics of Southern California’s clothing industry : The widening global connection and its local ramifications. </w:t>
      </w:r>
      <w:r w:rsidRPr="002A6A4A">
        <w:rPr>
          <w:i/>
          <w:color w:val="000000"/>
          <w:lang w:val="en-US"/>
        </w:rPr>
        <w:t>Urban Studies</w:t>
      </w:r>
      <w:r w:rsidRPr="002A6A4A">
        <w:rPr>
          <w:color w:val="000000"/>
          <w:lang w:val="en-US"/>
        </w:rPr>
        <w:t xml:space="preserve">, </w:t>
      </w:r>
      <w:r w:rsidRPr="002A6A4A">
        <w:rPr>
          <w:i/>
          <w:color w:val="000000"/>
          <w:lang w:val="en-US"/>
        </w:rPr>
        <w:t>39</w:t>
      </w:r>
      <w:r w:rsidRPr="002A6A4A">
        <w:rPr>
          <w:color w:val="000000"/>
          <w:lang w:val="en-US"/>
        </w:rPr>
        <w:t>(8), 1287-1306.</w:t>
      </w:r>
    </w:p>
    <w:p w14:paraId="03E3F84F" w14:textId="77777777" w:rsidR="006D74D2" w:rsidRPr="002A6A4A" w:rsidRDefault="006D74D2" w:rsidP="006D74D2">
      <w:pPr>
        <w:pStyle w:val="BIB"/>
        <w:rPr>
          <w:rFonts w:eastAsia="Cambria"/>
          <w:color w:val="000000"/>
        </w:rPr>
      </w:pPr>
      <w:r w:rsidRPr="002A6A4A">
        <w:rPr>
          <w:bCs/>
          <w:iCs/>
          <w:color w:val="000000"/>
          <w:lang w:val="en-US"/>
        </w:rPr>
        <w:t>Scott, A. J.</w:t>
      </w:r>
      <w:r w:rsidRPr="002A6A4A">
        <w:rPr>
          <w:rFonts w:eastAsia="Cambria"/>
          <w:color w:val="000000"/>
          <w:lang w:val="en-US"/>
        </w:rPr>
        <w:t xml:space="preserve"> (2006a). Creative cities : Conceptual issues and policy questions. </w:t>
      </w:r>
      <w:r w:rsidRPr="002A6A4A">
        <w:rPr>
          <w:rFonts w:eastAsia="Cambria"/>
          <w:i/>
          <w:color w:val="000000"/>
        </w:rPr>
        <w:t>Journal of Urban Affairs</w:t>
      </w:r>
      <w:r w:rsidRPr="002A6A4A">
        <w:rPr>
          <w:rFonts w:eastAsia="Cambria"/>
          <w:color w:val="000000"/>
        </w:rPr>
        <w:t xml:space="preserve">, </w:t>
      </w:r>
      <w:r w:rsidRPr="002A6A4A">
        <w:rPr>
          <w:rFonts w:eastAsia="Cambria"/>
          <w:i/>
          <w:color w:val="000000"/>
        </w:rPr>
        <w:t>28</w:t>
      </w:r>
      <w:r w:rsidRPr="002A6A4A">
        <w:rPr>
          <w:rFonts w:eastAsia="Cambria"/>
          <w:color w:val="000000"/>
        </w:rPr>
        <w:t>(1), 1-17.</w:t>
      </w:r>
    </w:p>
    <w:p w14:paraId="5BB9AE76" w14:textId="77777777" w:rsidR="006D74D2" w:rsidRPr="002A6A4A" w:rsidRDefault="006D74D2" w:rsidP="006D74D2">
      <w:pPr>
        <w:pStyle w:val="BIB"/>
        <w:rPr>
          <w:rFonts w:eastAsia="Cambria"/>
          <w:color w:val="000000"/>
        </w:rPr>
      </w:pPr>
      <w:r w:rsidRPr="002A6A4A">
        <w:rPr>
          <w:bCs/>
          <w:iCs/>
          <w:color w:val="000000"/>
        </w:rPr>
        <w:t>Scott, A. J.</w:t>
      </w:r>
      <w:r w:rsidRPr="002A6A4A">
        <w:rPr>
          <w:color w:val="000000"/>
        </w:rPr>
        <w:t xml:space="preserve"> (</w:t>
      </w:r>
      <w:r w:rsidRPr="002A6A4A">
        <w:rPr>
          <w:rFonts w:eastAsia="Cambria"/>
          <w:color w:val="000000"/>
        </w:rPr>
        <w:t>2006b). Les ressorts des villes créatives : Quelles leçons en tirer pour les décideurs ? (s. n., trad.).</w:t>
      </w:r>
      <w:r w:rsidRPr="002A6A4A">
        <w:rPr>
          <w:rFonts w:eastAsia="Cambria"/>
          <w:color w:val="000000"/>
          <w:spacing w:val="-10"/>
        </w:rPr>
        <w:t xml:space="preserve"> </w:t>
      </w:r>
      <w:r w:rsidRPr="002A6A4A">
        <w:rPr>
          <w:rFonts w:eastAsia="Cambria"/>
          <w:color w:val="000000"/>
        </w:rPr>
        <w:t xml:space="preserve">Dans </w:t>
      </w:r>
      <w:r w:rsidRPr="002A6A4A">
        <w:rPr>
          <w:rFonts w:eastAsia="Cambria"/>
          <w:i/>
          <w:color w:val="000000"/>
        </w:rPr>
        <w:t>Examens territoriaux de l’OCDE. Villes, compétitivité et mondialisation</w:t>
      </w:r>
      <w:r w:rsidRPr="002A6A4A">
        <w:rPr>
          <w:rFonts w:eastAsia="Cambria"/>
          <w:color w:val="000000"/>
        </w:rPr>
        <w:t xml:space="preserve"> </w:t>
      </w:r>
      <w:r w:rsidRPr="002A6A4A">
        <w:rPr>
          <w:rFonts w:eastAsia="Cambria"/>
          <w:i/>
          <w:color w:val="000000"/>
        </w:rPr>
        <w:t>(p. 261-272)</w:t>
      </w:r>
      <w:r w:rsidRPr="002A6A4A">
        <w:rPr>
          <w:rFonts w:eastAsia="Cambria"/>
          <w:color w:val="000000"/>
        </w:rPr>
        <w:t>. Paris : Éditions de l’OCDE.</w:t>
      </w:r>
    </w:p>
    <w:p w14:paraId="7D66D4CE" w14:textId="77777777" w:rsidR="006D74D2" w:rsidRPr="002A6A4A" w:rsidRDefault="006D74D2" w:rsidP="006D74D2">
      <w:pPr>
        <w:pStyle w:val="BIB"/>
        <w:rPr>
          <w:color w:val="000000"/>
        </w:rPr>
      </w:pPr>
      <w:r w:rsidRPr="002A6A4A">
        <w:rPr>
          <w:color w:val="000000"/>
        </w:rPr>
        <w:t xml:space="preserve">Scott, A. J. et Leriche F. (2005). Les ressorts géographiques de l’économie culturelle : du local au mondial, </w:t>
      </w:r>
      <w:r w:rsidRPr="002A6A4A">
        <w:rPr>
          <w:rFonts w:eastAsia="Cambria"/>
          <w:color w:val="000000"/>
        </w:rPr>
        <w:t>(s. n., trad.).</w:t>
      </w:r>
      <w:r w:rsidRPr="002A6A4A">
        <w:rPr>
          <w:rFonts w:eastAsia="Cambria"/>
          <w:color w:val="000000"/>
          <w:spacing w:val="-10"/>
        </w:rPr>
        <w:t xml:space="preserve"> </w:t>
      </w:r>
      <w:r w:rsidRPr="002A6A4A">
        <w:rPr>
          <w:i/>
          <w:color w:val="000000"/>
        </w:rPr>
        <w:t>L’Espace géographique</w:t>
      </w:r>
      <w:r w:rsidRPr="002A6A4A">
        <w:rPr>
          <w:color w:val="000000"/>
        </w:rPr>
        <w:t>, 2005/3, tome 34, 207-222.</w:t>
      </w:r>
    </w:p>
    <w:p w14:paraId="6CFEF146" w14:textId="77777777" w:rsidR="006D74D2" w:rsidRPr="002A6A4A" w:rsidRDefault="006D74D2" w:rsidP="006D74D2">
      <w:pPr>
        <w:pStyle w:val="BIB"/>
        <w:rPr>
          <w:rFonts w:eastAsia="Cambria"/>
          <w:color w:val="000000"/>
        </w:rPr>
      </w:pPr>
      <w:r w:rsidRPr="002A6A4A">
        <w:rPr>
          <w:rFonts w:eastAsia="Cambria"/>
          <w:color w:val="000000"/>
        </w:rPr>
        <w:t xml:space="preserve">Scott, A. J. et Power, D. (2004). </w:t>
      </w:r>
      <w:r w:rsidRPr="002A6A4A">
        <w:rPr>
          <w:rFonts w:eastAsia="Cambria"/>
          <w:i/>
          <w:color w:val="000000"/>
        </w:rPr>
        <w:t>Cultural industries and the production of culture</w:t>
      </w:r>
      <w:r w:rsidRPr="002A6A4A">
        <w:rPr>
          <w:rFonts w:eastAsia="Cambria"/>
          <w:color w:val="000000"/>
        </w:rPr>
        <w:t>. Londres et New York : Taylor &amp; Francis.</w:t>
      </w:r>
    </w:p>
    <w:p w14:paraId="0B7AEFD0" w14:textId="77777777" w:rsidR="006D74D2" w:rsidRPr="002A6A4A" w:rsidRDefault="006D74D2" w:rsidP="006D74D2">
      <w:pPr>
        <w:pStyle w:val="BIB"/>
        <w:rPr>
          <w:color w:val="000000"/>
          <w:lang w:val="en-US"/>
        </w:rPr>
      </w:pPr>
      <w:r w:rsidRPr="002A6A4A">
        <w:rPr>
          <w:color w:val="000000"/>
        </w:rPr>
        <w:t xml:space="preserve">Serfati, C. (2010). La mondialisation sous la domination de la finance : une trajectoire insoutenable. </w:t>
      </w:r>
      <w:r w:rsidRPr="002A6A4A">
        <w:rPr>
          <w:i/>
          <w:color w:val="000000"/>
          <w:lang w:val="en-US"/>
        </w:rPr>
        <w:t>Mondes en Développement</w:t>
      </w:r>
      <w:r w:rsidRPr="002A6A4A">
        <w:rPr>
          <w:color w:val="000000"/>
          <w:lang w:val="en-US"/>
        </w:rPr>
        <w:t xml:space="preserve">, </w:t>
      </w:r>
      <w:r w:rsidRPr="002A6A4A">
        <w:rPr>
          <w:i/>
          <w:color w:val="000000"/>
          <w:lang w:val="en-US"/>
        </w:rPr>
        <w:t>152</w:t>
      </w:r>
      <w:r w:rsidRPr="002A6A4A">
        <w:rPr>
          <w:color w:val="000000"/>
          <w:lang w:val="en-US"/>
        </w:rPr>
        <w:t>(4), 129-144. DOI : 10.3917/med.152.0129</w:t>
      </w:r>
    </w:p>
    <w:p w14:paraId="064EA8E7" w14:textId="77777777" w:rsidR="006D74D2" w:rsidRPr="002A6A4A" w:rsidRDefault="006D74D2" w:rsidP="006D74D2">
      <w:pPr>
        <w:pStyle w:val="BIB"/>
        <w:rPr>
          <w:color w:val="000000"/>
          <w:lang w:val="en-US"/>
        </w:rPr>
      </w:pPr>
      <w:r w:rsidRPr="002A6A4A">
        <w:rPr>
          <w:color w:val="000000"/>
          <w:lang w:val="en-US"/>
        </w:rPr>
        <w:t xml:space="preserve">Shanks, B. (1994). </w:t>
      </w:r>
      <w:r w:rsidRPr="002A6A4A">
        <w:rPr>
          <w:i/>
          <w:color w:val="000000"/>
          <w:lang w:val="en-US"/>
        </w:rPr>
        <w:t>Dissonnant identities: The rock’n’roll scene in Austin, Texas</w:t>
      </w:r>
      <w:r w:rsidRPr="002A6A4A">
        <w:rPr>
          <w:color w:val="000000"/>
          <w:lang w:val="en-US"/>
        </w:rPr>
        <w:t>. Hanover &amp; London : Wesleyan University Press.</w:t>
      </w:r>
    </w:p>
    <w:p w14:paraId="12B24B16" w14:textId="77777777" w:rsidR="006D74D2" w:rsidRPr="002A6A4A" w:rsidRDefault="006D74D2" w:rsidP="006D74D2">
      <w:pPr>
        <w:pStyle w:val="BIB"/>
        <w:rPr>
          <w:color w:val="000000"/>
        </w:rPr>
      </w:pPr>
      <w:r w:rsidRPr="002A6A4A">
        <w:rPr>
          <w:color w:val="000000"/>
        </w:rPr>
        <w:t xml:space="preserve">Shearmur, R. (2006). L’aristocratie mobile du savoir et son tapis rouge. Quelques réflexions sur les thèses de Richard Florida. Dans D.-G. Tremblay et R. Tremblay (dir.), </w:t>
      </w:r>
      <w:r w:rsidRPr="002A6A4A">
        <w:rPr>
          <w:i/>
          <w:color w:val="000000"/>
        </w:rPr>
        <w:t>La compétitivité à l’ère de la nouvelle économie : Enjeux et défis</w:t>
      </w:r>
      <w:r w:rsidRPr="002A6A4A">
        <w:rPr>
          <w:color w:val="000000"/>
        </w:rPr>
        <w:t xml:space="preserve"> </w:t>
      </w:r>
      <w:r w:rsidRPr="002A6A4A">
        <w:rPr>
          <w:i/>
          <w:color w:val="000000"/>
        </w:rPr>
        <w:t>(p. 285-303).</w:t>
      </w:r>
      <w:r w:rsidRPr="002A6A4A">
        <w:rPr>
          <w:color w:val="000000"/>
        </w:rPr>
        <w:t xml:space="preserve"> Québec : PUQ.</w:t>
      </w:r>
    </w:p>
    <w:p w14:paraId="5CF74210" w14:textId="77777777" w:rsidR="006D74D2" w:rsidRPr="002A6A4A" w:rsidRDefault="006D74D2" w:rsidP="006D74D2">
      <w:pPr>
        <w:pStyle w:val="BIB"/>
        <w:rPr>
          <w:color w:val="000000"/>
        </w:rPr>
      </w:pPr>
      <w:r w:rsidRPr="002A6A4A">
        <w:rPr>
          <w:color w:val="000000"/>
        </w:rPr>
        <w:t>Simmel, G.</w:t>
      </w:r>
      <w:r w:rsidRPr="002A6A4A">
        <w:rPr>
          <w:bCs/>
          <w:color w:val="000000"/>
        </w:rPr>
        <w:t xml:space="preserve"> (2003</w:t>
      </w:r>
      <w:r w:rsidRPr="002A6A4A">
        <w:rPr>
          <w:color w:val="000000"/>
        </w:rPr>
        <w:t>)</w:t>
      </w:r>
      <w:r w:rsidRPr="002A6A4A">
        <w:rPr>
          <w:bCs/>
          <w:color w:val="000000"/>
        </w:rPr>
        <w:t xml:space="preserve">. </w:t>
      </w:r>
      <w:r w:rsidRPr="002A6A4A">
        <w:rPr>
          <w:i/>
          <w:color w:val="000000"/>
        </w:rPr>
        <w:t>Le Conflit</w:t>
      </w:r>
      <w:r w:rsidRPr="002A6A4A">
        <w:rPr>
          <w:bCs/>
          <w:color w:val="000000"/>
        </w:rPr>
        <w:t xml:space="preserve">. </w:t>
      </w:r>
      <w:r w:rsidRPr="002A6A4A">
        <w:rPr>
          <w:rFonts w:eastAsia="Cambria"/>
          <w:color w:val="000000"/>
        </w:rPr>
        <w:t>(s. n., trad.).</w:t>
      </w:r>
      <w:r w:rsidRPr="002A6A4A">
        <w:rPr>
          <w:rFonts w:eastAsia="Cambria"/>
          <w:color w:val="000000"/>
          <w:spacing w:val="-10"/>
        </w:rPr>
        <w:t xml:space="preserve"> </w:t>
      </w:r>
      <w:r w:rsidRPr="002A6A4A">
        <w:rPr>
          <w:bCs/>
          <w:color w:val="000000"/>
        </w:rPr>
        <w:t>Paris : Circé.</w:t>
      </w:r>
    </w:p>
    <w:p w14:paraId="14AE4D10" w14:textId="77777777" w:rsidR="006D74D2" w:rsidRPr="002A6A4A" w:rsidRDefault="006D74D2" w:rsidP="006D74D2">
      <w:pPr>
        <w:pStyle w:val="BIB"/>
        <w:rPr>
          <w:color w:val="000000"/>
        </w:rPr>
      </w:pPr>
      <w:r w:rsidRPr="002A6A4A">
        <w:rPr>
          <w:color w:val="000000"/>
        </w:rPr>
        <w:t xml:space="preserve">Simmel, G. (2004). </w:t>
      </w:r>
      <w:r w:rsidRPr="002A6A4A">
        <w:rPr>
          <w:i/>
          <w:color w:val="000000"/>
        </w:rPr>
        <w:t>Philosophie de la modernité</w:t>
      </w:r>
      <w:r w:rsidRPr="002A6A4A">
        <w:rPr>
          <w:color w:val="000000"/>
        </w:rPr>
        <w:t>.</w:t>
      </w:r>
      <w:r w:rsidRPr="002A6A4A">
        <w:rPr>
          <w:rStyle w:val="Titre2Car"/>
          <w:rFonts w:ascii="Times New Roman" w:hAnsi="Times New Roman"/>
          <w:color w:val="000000"/>
          <w:sz w:val="24"/>
          <w:szCs w:val="24"/>
        </w:rPr>
        <w:t xml:space="preserve"> (</w:t>
      </w:r>
      <w:r w:rsidRPr="002A6A4A">
        <w:rPr>
          <w:rStyle w:val="st"/>
          <w:rFonts w:eastAsia="MS Gothic"/>
          <w:color w:val="000000"/>
        </w:rPr>
        <w:t>J.-L. Vieillard-Baron,</w:t>
      </w:r>
      <w:r w:rsidRPr="002A6A4A">
        <w:rPr>
          <w:rStyle w:val="Accentuation"/>
          <w:rFonts w:eastAsia="MS Gothic"/>
          <w:color w:val="000000"/>
        </w:rPr>
        <w:t xml:space="preserve"> trad</w:t>
      </w:r>
      <w:r w:rsidRPr="002A6A4A">
        <w:rPr>
          <w:rStyle w:val="st"/>
          <w:rFonts w:eastAsia="MS Gothic"/>
          <w:color w:val="000000"/>
        </w:rPr>
        <w:t>.).</w:t>
      </w:r>
      <w:r w:rsidRPr="002A6A4A">
        <w:rPr>
          <w:color w:val="000000"/>
        </w:rPr>
        <w:t xml:space="preserve"> Paris : Payot &amp; Rivages.</w:t>
      </w:r>
    </w:p>
    <w:p w14:paraId="7DCF0BD7" w14:textId="77777777" w:rsidR="006D74D2" w:rsidRPr="002A6A4A" w:rsidRDefault="006D74D2" w:rsidP="006D74D2">
      <w:pPr>
        <w:pStyle w:val="BIB"/>
        <w:rPr>
          <w:rFonts w:eastAsia="Cambria"/>
          <w:color w:val="000000"/>
        </w:rPr>
      </w:pPr>
      <w:r w:rsidRPr="002A6A4A">
        <w:rPr>
          <w:rFonts w:eastAsia="Cambria"/>
          <w:color w:val="000000"/>
        </w:rPr>
        <w:t>Spencer,</w:t>
      </w:r>
      <w:r w:rsidRPr="002A6A4A">
        <w:rPr>
          <w:rFonts w:eastAsia="Cambria"/>
          <w:color w:val="000000"/>
          <w:spacing w:val="-10"/>
        </w:rPr>
        <w:t xml:space="preserve"> </w:t>
      </w:r>
      <w:r w:rsidRPr="002A6A4A">
        <w:rPr>
          <w:rFonts w:eastAsia="Cambria"/>
          <w:color w:val="000000"/>
        </w:rPr>
        <w:t>G.M.</w:t>
      </w:r>
      <w:r w:rsidRPr="002A6A4A">
        <w:rPr>
          <w:rFonts w:eastAsia="Cambria"/>
          <w:color w:val="000000"/>
          <w:spacing w:val="-10"/>
        </w:rPr>
        <w:t xml:space="preserve"> </w:t>
      </w:r>
      <w:r w:rsidRPr="002A6A4A">
        <w:rPr>
          <w:color w:val="000000"/>
        </w:rPr>
        <w:t>(</w:t>
      </w:r>
      <w:r w:rsidRPr="002A6A4A">
        <w:rPr>
          <w:rFonts w:eastAsia="Cambria"/>
          <w:color w:val="000000"/>
        </w:rPr>
        <w:t>2008</w:t>
      </w:r>
      <w:r w:rsidRPr="002A6A4A">
        <w:rPr>
          <w:color w:val="000000"/>
        </w:rPr>
        <w:t>).</w:t>
      </w:r>
      <w:r w:rsidRPr="002A6A4A">
        <w:rPr>
          <w:rFonts w:eastAsia="Cambria"/>
          <w:color w:val="000000"/>
          <w:spacing w:val="-10"/>
        </w:rPr>
        <w:t xml:space="preserve"> </w:t>
      </w:r>
      <w:r w:rsidRPr="002A6A4A">
        <w:rPr>
          <w:rFonts w:eastAsia="Cambria"/>
          <w:color w:val="000000"/>
        </w:rPr>
        <w:t>Économies</w:t>
      </w:r>
      <w:r w:rsidRPr="002A6A4A">
        <w:rPr>
          <w:rFonts w:eastAsia="Cambria"/>
          <w:color w:val="000000"/>
          <w:spacing w:val="-10"/>
        </w:rPr>
        <w:t xml:space="preserve"> </w:t>
      </w:r>
      <w:r w:rsidRPr="002A6A4A">
        <w:rPr>
          <w:rFonts w:eastAsia="Cambria"/>
          <w:color w:val="000000"/>
        </w:rPr>
        <w:t>créatives</w:t>
      </w:r>
      <w:r w:rsidRPr="002A6A4A">
        <w:rPr>
          <w:rFonts w:eastAsia="Cambria"/>
          <w:color w:val="000000"/>
          <w:spacing w:val="-10"/>
        </w:rPr>
        <w:t xml:space="preserve"> </w:t>
      </w:r>
      <w:r w:rsidRPr="002A6A4A">
        <w:rPr>
          <w:rFonts w:eastAsia="Cambria"/>
          <w:color w:val="000000"/>
        </w:rPr>
        <w:t>et</w:t>
      </w:r>
      <w:r w:rsidRPr="002A6A4A">
        <w:rPr>
          <w:rFonts w:eastAsia="Cambria"/>
          <w:color w:val="000000"/>
          <w:spacing w:val="-10"/>
        </w:rPr>
        <w:t xml:space="preserve"> </w:t>
      </w:r>
      <w:r w:rsidRPr="002A6A4A">
        <w:rPr>
          <w:rFonts w:eastAsia="Cambria"/>
          <w:color w:val="000000"/>
        </w:rPr>
        <w:t>lieux</w:t>
      </w:r>
      <w:r w:rsidRPr="002A6A4A">
        <w:rPr>
          <w:rFonts w:eastAsia="Cambria"/>
          <w:color w:val="000000"/>
          <w:spacing w:val="-10"/>
        </w:rPr>
        <w:t xml:space="preserve"> </w:t>
      </w:r>
      <w:r w:rsidRPr="002A6A4A">
        <w:rPr>
          <w:rFonts w:eastAsia="Cambria"/>
          <w:color w:val="000000"/>
        </w:rPr>
        <w:t>divers</w:t>
      </w:r>
      <w:r w:rsidRPr="002A6A4A">
        <w:rPr>
          <w:rFonts w:eastAsia="Cambria"/>
          <w:color w:val="000000"/>
          <w:spacing w:val="-10"/>
        </w:rPr>
        <w:t> </w:t>
      </w:r>
      <w:r w:rsidRPr="002A6A4A">
        <w:rPr>
          <w:rFonts w:eastAsia="Cambria"/>
          <w:color w:val="000000"/>
        </w:rPr>
        <w:t>:</w:t>
      </w:r>
      <w:r w:rsidRPr="002A6A4A">
        <w:rPr>
          <w:rFonts w:eastAsia="Cambria"/>
          <w:color w:val="000000"/>
          <w:spacing w:val="-10"/>
        </w:rPr>
        <w:t xml:space="preserve"> </w:t>
      </w:r>
      <w:r w:rsidRPr="002A6A4A">
        <w:rPr>
          <w:rFonts w:eastAsia="Cambria"/>
          <w:color w:val="000000"/>
        </w:rPr>
        <w:t>une</w:t>
      </w:r>
      <w:r w:rsidRPr="002A6A4A">
        <w:rPr>
          <w:rFonts w:eastAsia="Cambria"/>
          <w:color w:val="000000"/>
          <w:spacing w:val="-10"/>
        </w:rPr>
        <w:t xml:space="preserve"> </w:t>
      </w:r>
      <w:r w:rsidRPr="002A6A4A">
        <w:rPr>
          <w:rFonts w:eastAsia="Cambria"/>
          <w:color w:val="000000"/>
        </w:rPr>
        <w:t>analyse</w:t>
      </w:r>
      <w:r w:rsidRPr="002A6A4A">
        <w:rPr>
          <w:rFonts w:eastAsia="Cambria"/>
          <w:color w:val="000000"/>
          <w:spacing w:val="-10"/>
        </w:rPr>
        <w:t xml:space="preserve"> </w:t>
      </w:r>
      <w:r w:rsidRPr="002A6A4A">
        <w:rPr>
          <w:rFonts w:eastAsia="Cambria"/>
          <w:color w:val="000000"/>
        </w:rPr>
        <w:t>des</w:t>
      </w:r>
      <w:r w:rsidRPr="002A6A4A">
        <w:rPr>
          <w:rFonts w:eastAsia="Cambria"/>
          <w:color w:val="000000"/>
          <w:spacing w:val="-10"/>
        </w:rPr>
        <w:t xml:space="preserve"> </w:t>
      </w:r>
      <w:r w:rsidRPr="002A6A4A">
        <w:rPr>
          <w:rFonts w:eastAsia="Cambria"/>
          <w:color w:val="000000"/>
        </w:rPr>
        <w:t>carrefours</w:t>
      </w:r>
      <w:r w:rsidRPr="002A6A4A">
        <w:rPr>
          <w:rFonts w:eastAsia="Cambria"/>
          <w:color w:val="000000"/>
          <w:spacing w:val="-10"/>
        </w:rPr>
        <w:t xml:space="preserve"> </w:t>
      </w:r>
      <w:r w:rsidRPr="002A6A4A">
        <w:rPr>
          <w:rFonts w:eastAsia="Cambria"/>
          <w:color w:val="000000"/>
        </w:rPr>
        <w:t>créatifs</w:t>
      </w:r>
      <w:r w:rsidRPr="002A6A4A">
        <w:rPr>
          <w:rFonts w:eastAsia="Cambria"/>
          <w:color w:val="000000"/>
          <w:spacing w:val="-10"/>
        </w:rPr>
        <w:t xml:space="preserve"> </w:t>
      </w:r>
      <w:r w:rsidRPr="002A6A4A">
        <w:rPr>
          <w:rFonts w:eastAsia="Cambria"/>
          <w:color w:val="000000"/>
        </w:rPr>
        <w:t>au</w:t>
      </w:r>
      <w:r w:rsidRPr="002A6A4A">
        <w:rPr>
          <w:rFonts w:eastAsia="Cambria"/>
          <w:color w:val="000000"/>
          <w:spacing w:val="-10"/>
        </w:rPr>
        <w:t xml:space="preserve"> </w:t>
      </w:r>
      <w:r w:rsidRPr="002A6A4A">
        <w:rPr>
          <w:rFonts w:eastAsia="Cambria"/>
          <w:color w:val="000000"/>
        </w:rPr>
        <w:t>Canada.</w:t>
      </w:r>
      <w:r w:rsidRPr="002A6A4A">
        <w:rPr>
          <w:rFonts w:eastAsia="Cambria"/>
          <w:color w:val="000000"/>
          <w:spacing w:val="-10"/>
        </w:rPr>
        <w:t xml:space="preserve"> </w:t>
      </w:r>
      <w:r w:rsidRPr="002A6A4A">
        <w:rPr>
          <w:rFonts w:eastAsia="Cambria"/>
          <w:color w:val="000000"/>
        </w:rPr>
        <w:t>Dans</w:t>
      </w:r>
      <w:r w:rsidRPr="002A6A4A">
        <w:rPr>
          <w:rFonts w:eastAsia="Cambria"/>
          <w:color w:val="000000"/>
          <w:spacing w:val="-10"/>
        </w:rPr>
        <w:t xml:space="preserve"> </w:t>
      </w:r>
      <w:r w:rsidRPr="002A6A4A">
        <w:rPr>
          <w:rFonts w:eastAsia="Cambria"/>
          <w:i/>
          <w:color w:val="000000"/>
        </w:rPr>
        <w:t>Le</w:t>
      </w:r>
      <w:r w:rsidRPr="002A6A4A">
        <w:rPr>
          <w:rFonts w:eastAsia="Cambria"/>
          <w:color w:val="000000"/>
          <w:spacing w:val="-10"/>
        </w:rPr>
        <w:t xml:space="preserve"> </w:t>
      </w:r>
      <w:r w:rsidRPr="002A6A4A">
        <w:rPr>
          <w:rFonts w:eastAsia="Cambria"/>
          <w:i/>
          <w:color w:val="000000"/>
        </w:rPr>
        <w:t>Forum</w:t>
      </w:r>
      <w:r w:rsidRPr="002A6A4A">
        <w:rPr>
          <w:rFonts w:eastAsia="Cambria"/>
          <w:color w:val="000000"/>
          <w:spacing w:val="-10"/>
        </w:rPr>
        <w:t xml:space="preserve"> </w:t>
      </w:r>
      <w:r w:rsidRPr="002A6A4A">
        <w:rPr>
          <w:rFonts w:eastAsia="Cambria"/>
          <w:i/>
          <w:color w:val="000000"/>
        </w:rPr>
        <w:t>international</w:t>
      </w:r>
      <w:r w:rsidRPr="002A6A4A">
        <w:rPr>
          <w:rFonts w:eastAsia="Cambria"/>
          <w:color w:val="000000"/>
          <w:spacing w:val="-10"/>
        </w:rPr>
        <w:t xml:space="preserve"> </w:t>
      </w:r>
      <w:r w:rsidRPr="002A6A4A">
        <w:rPr>
          <w:rFonts w:eastAsia="Cambria"/>
          <w:i/>
          <w:color w:val="000000"/>
        </w:rPr>
        <w:t>sur</w:t>
      </w:r>
      <w:r w:rsidRPr="002A6A4A">
        <w:rPr>
          <w:rFonts w:eastAsia="Cambria"/>
          <w:color w:val="000000"/>
          <w:spacing w:val="-10"/>
        </w:rPr>
        <w:t xml:space="preserve"> </w:t>
      </w:r>
      <w:r w:rsidRPr="002A6A4A">
        <w:rPr>
          <w:rFonts w:eastAsia="Cambria"/>
          <w:i/>
          <w:color w:val="000000"/>
        </w:rPr>
        <w:t>l’économie</w:t>
      </w:r>
      <w:r w:rsidRPr="002A6A4A">
        <w:rPr>
          <w:rFonts w:eastAsia="Cambria"/>
          <w:color w:val="000000"/>
          <w:spacing w:val="-10"/>
        </w:rPr>
        <w:t xml:space="preserve"> </w:t>
      </w:r>
      <w:r w:rsidRPr="002A6A4A">
        <w:rPr>
          <w:rFonts w:eastAsia="Cambria"/>
          <w:i/>
          <w:color w:val="000000"/>
        </w:rPr>
        <w:t>créative</w:t>
      </w:r>
      <w:r w:rsidRPr="002A6A4A">
        <w:rPr>
          <w:rFonts w:eastAsia="Cambria"/>
          <w:color w:val="000000"/>
        </w:rPr>
        <w:t xml:space="preserve"> </w:t>
      </w:r>
      <w:r w:rsidRPr="002A6A4A">
        <w:rPr>
          <w:rFonts w:eastAsia="Cambria"/>
          <w:i/>
          <w:color w:val="000000"/>
        </w:rPr>
        <w:t>(p. 71-81).</w:t>
      </w:r>
      <w:r w:rsidRPr="002A6A4A">
        <w:rPr>
          <w:rFonts w:eastAsia="Cambria"/>
          <w:color w:val="000000"/>
          <w:spacing w:val="-10"/>
        </w:rPr>
        <w:t xml:space="preserve"> </w:t>
      </w:r>
      <w:r w:rsidRPr="002A6A4A">
        <w:rPr>
          <w:rFonts w:eastAsia="Cambria"/>
          <w:color w:val="000000"/>
        </w:rPr>
        <w:t>(s. n., trad.).</w:t>
      </w:r>
      <w:r w:rsidRPr="002A6A4A">
        <w:rPr>
          <w:rFonts w:eastAsia="Cambria"/>
          <w:color w:val="000000"/>
          <w:spacing w:val="-10"/>
        </w:rPr>
        <w:t xml:space="preserve"> </w:t>
      </w:r>
      <w:r w:rsidRPr="002A6A4A">
        <w:rPr>
          <w:rFonts w:eastAsia="Cambria"/>
          <w:color w:val="000000"/>
        </w:rPr>
        <w:t>Ottawa</w:t>
      </w:r>
      <w:r w:rsidRPr="002A6A4A">
        <w:rPr>
          <w:rFonts w:eastAsia="Cambria"/>
          <w:color w:val="000000"/>
          <w:spacing w:val="-10"/>
        </w:rPr>
        <w:t> </w:t>
      </w:r>
      <w:r w:rsidRPr="002A6A4A">
        <w:rPr>
          <w:rFonts w:eastAsia="Cambria"/>
          <w:color w:val="000000"/>
        </w:rPr>
        <w:t>:</w:t>
      </w:r>
      <w:r w:rsidRPr="002A6A4A">
        <w:rPr>
          <w:rFonts w:eastAsia="Cambria"/>
          <w:color w:val="000000"/>
          <w:spacing w:val="-10"/>
        </w:rPr>
        <w:t xml:space="preserve"> </w:t>
      </w:r>
      <w:r w:rsidRPr="002A6A4A">
        <w:rPr>
          <w:rFonts w:eastAsia="Cambria"/>
          <w:color w:val="000000"/>
        </w:rPr>
        <w:t>Conference</w:t>
      </w:r>
      <w:r w:rsidRPr="002A6A4A">
        <w:rPr>
          <w:rFonts w:eastAsia="Cambria"/>
          <w:color w:val="000000"/>
          <w:spacing w:val="-10"/>
        </w:rPr>
        <w:t xml:space="preserve"> </w:t>
      </w:r>
      <w:r w:rsidRPr="002A6A4A">
        <w:rPr>
          <w:rFonts w:eastAsia="Cambria"/>
          <w:color w:val="000000"/>
        </w:rPr>
        <w:t>Board</w:t>
      </w:r>
      <w:r w:rsidRPr="002A6A4A">
        <w:rPr>
          <w:rFonts w:eastAsia="Cambria"/>
          <w:color w:val="000000"/>
          <w:spacing w:val="-10"/>
        </w:rPr>
        <w:t xml:space="preserve"> </w:t>
      </w:r>
      <w:r w:rsidRPr="002A6A4A">
        <w:rPr>
          <w:rFonts w:eastAsia="Cambria"/>
          <w:color w:val="000000"/>
        </w:rPr>
        <w:t>du</w:t>
      </w:r>
      <w:r w:rsidRPr="002A6A4A">
        <w:rPr>
          <w:rFonts w:eastAsia="Cambria"/>
          <w:color w:val="000000"/>
          <w:spacing w:val="-10"/>
        </w:rPr>
        <w:t xml:space="preserve"> </w:t>
      </w:r>
      <w:r w:rsidRPr="002A6A4A">
        <w:rPr>
          <w:rFonts w:eastAsia="Cambria"/>
          <w:color w:val="000000"/>
        </w:rPr>
        <w:t>Canada.</w:t>
      </w:r>
    </w:p>
    <w:p w14:paraId="0B063DAE" w14:textId="77777777" w:rsidR="006D74D2" w:rsidRPr="002A6A4A" w:rsidRDefault="006D74D2" w:rsidP="006D74D2">
      <w:pPr>
        <w:pStyle w:val="BIB"/>
        <w:rPr>
          <w:color w:val="000000"/>
        </w:rPr>
      </w:pPr>
      <w:r w:rsidRPr="002A6A4A">
        <w:rPr>
          <w:color w:val="000000"/>
        </w:rPr>
        <w:t xml:space="preserve">Starobinsky, J. (1983). </w:t>
      </w:r>
      <w:r w:rsidRPr="002A6A4A">
        <w:rPr>
          <w:i/>
          <w:color w:val="000000"/>
        </w:rPr>
        <w:t>Portrait de l’artiste en saltimbanque</w:t>
      </w:r>
      <w:r w:rsidRPr="002A6A4A">
        <w:rPr>
          <w:color w:val="000000"/>
        </w:rPr>
        <w:t>. Paris : Flammarion.</w:t>
      </w:r>
    </w:p>
    <w:p w14:paraId="0978F862" w14:textId="77777777" w:rsidR="006D74D2" w:rsidRPr="002A6A4A" w:rsidRDefault="006D74D2" w:rsidP="006D74D2">
      <w:pPr>
        <w:pStyle w:val="BIB"/>
        <w:rPr>
          <w:rFonts w:eastAsia="Cambria"/>
          <w:bCs/>
          <w:color w:val="000000"/>
        </w:rPr>
      </w:pPr>
      <w:r w:rsidRPr="002A6A4A">
        <w:rPr>
          <w:rFonts w:eastAsia="Cambria"/>
          <w:bCs/>
          <w:iCs/>
          <w:color w:val="000000"/>
          <w:lang w:val="fr-FR"/>
        </w:rPr>
        <w:t>Stefania, Y.</w:t>
      </w:r>
      <w:r w:rsidRPr="002A6A4A">
        <w:rPr>
          <w:rFonts w:eastAsia="Cambria"/>
          <w:bCs/>
          <w:color w:val="000000"/>
          <w:lang w:val="fr-FR"/>
        </w:rPr>
        <w:t xml:space="preserve"> (2009, 16 juillet). Dans </w:t>
      </w:r>
      <w:r w:rsidRPr="002A6A4A">
        <w:rPr>
          <w:rFonts w:eastAsia="Cambria"/>
          <w:bCs/>
          <w:color w:val="000000"/>
        </w:rPr>
        <w:t xml:space="preserve">Conversation with Complex Geometries [Entrevue]. </w:t>
      </w:r>
      <w:r w:rsidRPr="002A6A4A">
        <w:rPr>
          <w:rFonts w:eastAsia="Cambria"/>
          <w:bCs/>
          <w:i/>
          <w:color w:val="000000"/>
          <w:lang w:val="fr-FR"/>
        </w:rPr>
        <w:t>Dossier.</w:t>
      </w:r>
      <w:r w:rsidRPr="002A6A4A">
        <w:rPr>
          <w:color w:val="000000"/>
        </w:rPr>
        <w:t xml:space="preserve"> Récupéré le </w:t>
      </w:r>
      <w:r w:rsidRPr="002A6A4A">
        <w:rPr>
          <w:rFonts w:eastAsia="Cambria"/>
          <w:bCs/>
          <w:color w:val="000000"/>
          <w:lang w:val="fr-FR"/>
        </w:rPr>
        <w:t>27 mai 2013 de</w:t>
      </w:r>
      <w:r w:rsidRPr="002A6A4A">
        <w:rPr>
          <w:color w:val="000000"/>
        </w:rPr>
        <w:t xml:space="preserve"> </w:t>
      </w:r>
      <w:hyperlink r:id="rId171" w:history="1">
        <w:r w:rsidRPr="002A6A4A">
          <w:rPr>
            <w:rStyle w:val="Lienhypertexte"/>
            <w:rFonts w:eastAsia="Cambria"/>
            <w:bCs/>
            <w:color w:val="000000"/>
            <w:u w:val="none"/>
            <w:lang w:val="fr-FR"/>
          </w:rPr>
          <w:t>http://dossierjournal.com/style/fashion/complex-geometries</w:t>
        </w:r>
      </w:hyperlink>
    </w:p>
    <w:p w14:paraId="00DD759D" w14:textId="77777777" w:rsidR="006D74D2" w:rsidRPr="002A6A4A" w:rsidRDefault="006D74D2" w:rsidP="006D74D2">
      <w:pPr>
        <w:pStyle w:val="BIB"/>
        <w:rPr>
          <w:color w:val="000000"/>
          <w:lang w:val="fr-FR"/>
        </w:rPr>
      </w:pPr>
      <w:r w:rsidRPr="002A6A4A">
        <w:rPr>
          <w:color w:val="000000"/>
          <w:lang w:val="fr-FR"/>
        </w:rPr>
        <w:t xml:space="preserve">Steiner, P. (2007). </w:t>
      </w:r>
      <w:r w:rsidRPr="002A6A4A">
        <w:rPr>
          <w:i/>
          <w:color w:val="000000"/>
          <w:lang w:val="fr-FR"/>
        </w:rPr>
        <w:t>La sociologie économique</w:t>
      </w:r>
      <w:r w:rsidRPr="002A6A4A">
        <w:rPr>
          <w:color w:val="000000"/>
          <w:lang w:val="fr-FR"/>
        </w:rPr>
        <w:t>. Paris : La Découverte.</w:t>
      </w:r>
    </w:p>
    <w:p w14:paraId="4AF5A961" w14:textId="77777777" w:rsidR="006D74D2" w:rsidRPr="002A6A4A" w:rsidRDefault="006D74D2" w:rsidP="006D74D2">
      <w:pPr>
        <w:pStyle w:val="BIB"/>
        <w:rPr>
          <w:color w:val="000000"/>
        </w:rPr>
      </w:pPr>
      <w:r w:rsidRPr="002A6A4A">
        <w:rPr>
          <w:color w:val="000000"/>
        </w:rPr>
        <w:t xml:space="preserve">Stiglitz, J. E. (2010). </w:t>
      </w:r>
      <w:r w:rsidRPr="002A6A4A">
        <w:rPr>
          <w:i/>
          <w:color w:val="000000"/>
        </w:rPr>
        <w:t xml:space="preserve">Le triomphe de la cupidité. </w:t>
      </w:r>
      <w:r w:rsidRPr="002A6A4A">
        <w:rPr>
          <w:color w:val="000000"/>
        </w:rPr>
        <w:t>(F. et P. Chemla</w:t>
      </w:r>
      <w:r w:rsidRPr="002A6A4A">
        <w:rPr>
          <w:color w:val="000000"/>
          <w:lang w:val="fr-FR"/>
        </w:rPr>
        <w:t xml:space="preserve">, </w:t>
      </w:r>
      <w:r w:rsidRPr="002A6A4A">
        <w:rPr>
          <w:color w:val="000000"/>
        </w:rPr>
        <w:t>trad.)</w:t>
      </w:r>
      <w:r w:rsidRPr="002A6A4A">
        <w:rPr>
          <w:i/>
          <w:color w:val="000000"/>
        </w:rPr>
        <w:t xml:space="preserve">. </w:t>
      </w:r>
      <w:r w:rsidRPr="002A6A4A">
        <w:rPr>
          <w:color w:val="000000"/>
        </w:rPr>
        <w:t xml:space="preserve">Paris : Les liens qui libèrent. </w:t>
      </w:r>
    </w:p>
    <w:p w14:paraId="4D6FC18F" w14:textId="77777777" w:rsidR="006D74D2" w:rsidRPr="002A6A4A" w:rsidRDefault="006D74D2" w:rsidP="006D74D2">
      <w:pPr>
        <w:pStyle w:val="BIB"/>
        <w:rPr>
          <w:color w:val="000000"/>
          <w:lang w:val="en-US"/>
        </w:rPr>
      </w:pPr>
      <w:r w:rsidRPr="002A6A4A">
        <w:rPr>
          <w:color w:val="000000"/>
        </w:rPr>
        <w:t xml:space="preserve">Stolarick, K., Florida, R., et Musante, L. (2005, janvier). </w:t>
      </w:r>
      <w:r w:rsidRPr="002A6A4A">
        <w:rPr>
          <w:i/>
          <w:color w:val="000000"/>
        </w:rPr>
        <w:t>Montréal : Ville de convergences créatives : perspectives et possibilités</w:t>
      </w:r>
      <w:r w:rsidRPr="002A6A4A">
        <w:rPr>
          <w:color w:val="000000"/>
        </w:rPr>
        <w:t xml:space="preserve">. </w:t>
      </w:r>
      <w:r w:rsidRPr="002A6A4A">
        <w:rPr>
          <w:color w:val="000000"/>
          <w:lang w:val="en-US"/>
        </w:rPr>
        <w:t>Rapport d’étude. Pittsburgh : Catalytix.</w:t>
      </w:r>
    </w:p>
    <w:p w14:paraId="53616FA7" w14:textId="77777777" w:rsidR="006D74D2" w:rsidRPr="002A6A4A" w:rsidRDefault="006D74D2" w:rsidP="006D74D2">
      <w:pPr>
        <w:pStyle w:val="BIB"/>
        <w:rPr>
          <w:color w:val="000000"/>
        </w:rPr>
      </w:pPr>
      <w:r w:rsidRPr="002A6A4A">
        <w:rPr>
          <w:color w:val="000000"/>
          <w:lang w:val="en-US"/>
        </w:rPr>
        <w:t xml:space="preserve">Storper, M. (1989). The transition to flexible specialization in the film industry. </w:t>
      </w:r>
      <w:r w:rsidRPr="002A6A4A">
        <w:rPr>
          <w:i/>
          <w:color w:val="000000"/>
        </w:rPr>
        <w:t>Cambridge Journal of Economics, 13</w:t>
      </w:r>
      <w:r w:rsidRPr="002A6A4A">
        <w:rPr>
          <w:color w:val="000000"/>
        </w:rPr>
        <w:t>, 273-305.</w:t>
      </w:r>
    </w:p>
    <w:p w14:paraId="5C05384D" w14:textId="77777777" w:rsidR="006D74D2" w:rsidRPr="002A6A4A" w:rsidRDefault="006D74D2" w:rsidP="006D74D2">
      <w:pPr>
        <w:pStyle w:val="BIB"/>
        <w:rPr>
          <w:color w:val="000000"/>
        </w:rPr>
      </w:pPr>
      <w:r w:rsidRPr="002A6A4A">
        <w:rPr>
          <w:color w:val="000000"/>
        </w:rPr>
        <w:t xml:space="preserve">St-Pierre, J. et Trépanier, M. (2010, février). </w:t>
      </w:r>
      <w:r w:rsidRPr="002A6A4A">
        <w:rPr>
          <w:i/>
          <w:color w:val="000000"/>
        </w:rPr>
        <w:t>Mondialisation de l’économie et émergence des pays asiatiques : réactions de PME québécoises,</w:t>
      </w:r>
      <w:r w:rsidRPr="002A6A4A">
        <w:rPr>
          <w:color w:val="000000"/>
        </w:rPr>
        <w:t xml:space="preserve"> Présentation donné au 8ème congrès international francophone en entrepreneuriat et PME. Montpellier : AIREPME. </w:t>
      </w:r>
      <w:r w:rsidRPr="002A6A4A">
        <w:rPr>
          <w:bCs/>
          <w:color w:val="000000"/>
        </w:rPr>
        <w:t xml:space="preserve">Récupéré de </w:t>
      </w:r>
      <w:hyperlink r:id="rId172" w:history="1">
        <w:r w:rsidRPr="002A6A4A">
          <w:rPr>
            <w:rStyle w:val="Lienhypertexte"/>
            <w:color w:val="000000"/>
            <w:u w:val="none"/>
          </w:rPr>
          <w:t>http://web.hec.ca/airepme/images/File/2006/063_Mondialisationdeleconomie.pdf</w:t>
        </w:r>
      </w:hyperlink>
    </w:p>
    <w:p w14:paraId="4F4DCB9F" w14:textId="77777777" w:rsidR="006D74D2" w:rsidRPr="002A6A4A" w:rsidRDefault="006D74D2" w:rsidP="006D74D2">
      <w:pPr>
        <w:pStyle w:val="BIB"/>
        <w:rPr>
          <w:color w:val="000000"/>
        </w:rPr>
      </w:pPr>
      <w:r w:rsidRPr="002A6A4A">
        <w:rPr>
          <w:color w:val="000000"/>
        </w:rPr>
        <w:t xml:space="preserve">Strauss, A. (1992 [1959]). </w:t>
      </w:r>
      <w:r w:rsidRPr="002A6A4A">
        <w:rPr>
          <w:i/>
          <w:color w:val="000000"/>
        </w:rPr>
        <w:t>Miroirs et masques. Une introduction à l’interactionnisme</w:t>
      </w:r>
      <w:r w:rsidRPr="002A6A4A">
        <w:rPr>
          <w:color w:val="000000"/>
        </w:rPr>
        <w:t>. (M. Flandry, trad.). Paris : Métailié.</w:t>
      </w:r>
    </w:p>
    <w:p w14:paraId="768970F2" w14:textId="77777777" w:rsidR="006D74D2" w:rsidRPr="002A6A4A" w:rsidRDefault="006D74D2" w:rsidP="006D74D2">
      <w:pPr>
        <w:pStyle w:val="BIB"/>
        <w:rPr>
          <w:color w:val="000000"/>
        </w:rPr>
      </w:pPr>
      <w:r w:rsidRPr="002A6A4A">
        <w:rPr>
          <w:color w:val="000000"/>
        </w:rPr>
        <w:t xml:space="preserve">Strauss, A. (1992). </w:t>
      </w:r>
      <w:r w:rsidRPr="002A6A4A">
        <w:rPr>
          <w:i/>
          <w:color w:val="000000"/>
        </w:rPr>
        <w:t>La trame de la négociation : Sociologie qualitative et interactionnisme</w:t>
      </w:r>
      <w:r w:rsidRPr="002A6A4A">
        <w:rPr>
          <w:color w:val="000000"/>
        </w:rPr>
        <w:t xml:space="preserve">. </w:t>
      </w:r>
      <w:r w:rsidRPr="002A6A4A">
        <w:rPr>
          <w:rStyle w:val="st"/>
          <w:rFonts w:eastAsia="MS Gothic"/>
          <w:color w:val="000000"/>
        </w:rPr>
        <w:t>(I. Bazsanger,</w:t>
      </w:r>
      <w:r w:rsidRPr="002A6A4A">
        <w:rPr>
          <w:rStyle w:val="Accentuation"/>
          <w:rFonts w:eastAsia="MS Gothic"/>
          <w:color w:val="000000"/>
        </w:rPr>
        <w:t xml:space="preserve"> trad.</w:t>
      </w:r>
      <w:r w:rsidRPr="002A6A4A">
        <w:rPr>
          <w:rStyle w:val="st"/>
          <w:rFonts w:eastAsia="MS Gothic"/>
          <w:color w:val="000000"/>
        </w:rPr>
        <w:t xml:space="preserve">). </w:t>
      </w:r>
      <w:r w:rsidRPr="002A6A4A">
        <w:rPr>
          <w:color w:val="000000"/>
        </w:rPr>
        <w:t>Paris : L’Harmattan.</w:t>
      </w:r>
    </w:p>
    <w:p w14:paraId="11BEDA1F" w14:textId="77777777" w:rsidR="006D74D2" w:rsidRPr="002A6A4A" w:rsidRDefault="006D74D2" w:rsidP="006D74D2">
      <w:pPr>
        <w:pStyle w:val="BIB"/>
        <w:rPr>
          <w:color w:val="000000"/>
          <w:lang w:val="en-US"/>
        </w:rPr>
      </w:pPr>
      <w:r w:rsidRPr="002A6A4A">
        <w:rPr>
          <w:color w:val="000000"/>
        </w:rPr>
        <w:t xml:space="preserve">Suchman, L. (1990). </w:t>
      </w:r>
      <w:r w:rsidRPr="002A6A4A">
        <w:rPr>
          <w:i/>
          <w:color w:val="000000"/>
        </w:rPr>
        <w:t xml:space="preserve">Plans d’action. </w:t>
      </w:r>
      <w:r w:rsidRPr="002A6A4A">
        <w:rPr>
          <w:color w:val="000000"/>
        </w:rPr>
        <w:t xml:space="preserve">Dans </w:t>
      </w:r>
      <w:r w:rsidRPr="002A6A4A">
        <w:rPr>
          <w:rStyle w:val="st"/>
          <w:rFonts w:eastAsia="MS Gothic"/>
          <w:color w:val="000000"/>
        </w:rPr>
        <w:t xml:space="preserve">P. Pharo &amp; L. Quérë (dir.), </w:t>
      </w:r>
      <w:r w:rsidRPr="002A6A4A">
        <w:rPr>
          <w:i/>
          <w:color w:val="000000"/>
        </w:rPr>
        <w:t>Les formes de l’action</w:t>
      </w:r>
      <w:r w:rsidRPr="002A6A4A">
        <w:rPr>
          <w:color w:val="000000"/>
        </w:rPr>
        <w:t xml:space="preserve">. </w:t>
      </w:r>
      <w:r w:rsidRPr="002A6A4A">
        <w:rPr>
          <w:rFonts w:eastAsia="Cambria"/>
          <w:color w:val="000000"/>
          <w:lang w:val="en-US"/>
        </w:rPr>
        <w:t>Paris : Éditions de l’EHESS</w:t>
      </w:r>
      <w:r w:rsidRPr="002A6A4A">
        <w:rPr>
          <w:color w:val="000000"/>
          <w:lang w:val="en-US"/>
        </w:rPr>
        <w:t xml:space="preserve">. </w:t>
      </w:r>
    </w:p>
    <w:p w14:paraId="61C28172" w14:textId="77777777" w:rsidR="006D74D2" w:rsidRPr="002A6A4A" w:rsidRDefault="006D74D2" w:rsidP="006D74D2">
      <w:pPr>
        <w:pStyle w:val="BIB"/>
        <w:rPr>
          <w:rFonts w:eastAsia="Cambria"/>
          <w:color w:val="000000"/>
        </w:rPr>
      </w:pPr>
      <w:r w:rsidRPr="002A6A4A">
        <w:rPr>
          <w:rFonts w:eastAsia="Cambria"/>
          <w:color w:val="000000"/>
          <w:lang w:val="en-US"/>
        </w:rPr>
        <w:t xml:space="preserve">Svejenova, S. </w:t>
      </w:r>
      <w:r w:rsidRPr="002A6A4A">
        <w:rPr>
          <w:color w:val="000000"/>
          <w:lang w:val="en-US"/>
        </w:rPr>
        <w:t>(</w:t>
      </w:r>
      <w:r w:rsidRPr="002A6A4A">
        <w:rPr>
          <w:rFonts w:eastAsia="Cambria"/>
          <w:color w:val="000000"/>
          <w:lang w:val="en-US"/>
        </w:rPr>
        <w:t>2005</w:t>
      </w:r>
      <w:r w:rsidRPr="002A6A4A">
        <w:rPr>
          <w:color w:val="000000"/>
          <w:lang w:val="en-US"/>
        </w:rPr>
        <w:t>)</w:t>
      </w:r>
      <w:r w:rsidRPr="002A6A4A">
        <w:rPr>
          <w:rFonts w:eastAsia="Cambria"/>
          <w:color w:val="000000"/>
          <w:lang w:val="en-US"/>
        </w:rPr>
        <w:t xml:space="preserve">. The path with the heart : Creating the authentic career. </w:t>
      </w:r>
      <w:r w:rsidRPr="002A6A4A">
        <w:rPr>
          <w:rFonts w:eastAsia="Cambria"/>
          <w:i/>
          <w:color w:val="000000"/>
        </w:rPr>
        <w:t>Journal of Management Studies</w:t>
      </w:r>
      <w:r w:rsidRPr="002A6A4A">
        <w:rPr>
          <w:rFonts w:eastAsia="Cambria"/>
          <w:color w:val="000000"/>
        </w:rPr>
        <w:t xml:space="preserve">, </w:t>
      </w:r>
      <w:r w:rsidRPr="002A6A4A">
        <w:rPr>
          <w:rFonts w:eastAsia="Cambria"/>
          <w:i/>
          <w:color w:val="000000"/>
        </w:rPr>
        <w:t>42</w:t>
      </w:r>
      <w:r w:rsidRPr="002A6A4A">
        <w:rPr>
          <w:rFonts w:eastAsia="Cambria"/>
          <w:color w:val="000000"/>
        </w:rPr>
        <w:t>(5), 947-974.</w:t>
      </w:r>
    </w:p>
    <w:p w14:paraId="7DECD65D" w14:textId="77777777" w:rsidR="006D74D2" w:rsidRPr="002A6A4A" w:rsidRDefault="006D74D2" w:rsidP="006D74D2">
      <w:pPr>
        <w:pStyle w:val="BIB"/>
        <w:rPr>
          <w:bCs/>
          <w:color w:val="000000"/>
        </w:rPr>
      </w:pPr>
      <w:r w:rsidRPr="002A6A4A">
        <w:rPr>
          <w:bCs/>
          <w:color w:val="000000"/>
        </w:rPr>
        <w:t xml:space="preserve">Szostak-Tapon, B. </w:t>
      </w:r>
      <w:r w:rsidRPr="002A6A4A">
        <w:rPr>
          <w:color w:val="000000"/>
        </w:rPr>
        <w:t>(</w:t>
      </w:r>
      <w:r w:rsidRPr="002A6A4A">
        <w:rPr>
          <w:bCs/>
          <w:color w:val="000000"/>
        </w:rPr>
        <w:t>2006</w:t>
      </w:r>
      <w:r w:rsidRPr="002A6A4A">
        <w:rPr>
          <w:color w:val="000000"/>
        </w:rPr>
        <w:t>)</w:t>
      </w:r>
      <w:r w:rsidRPr="002A6A4A">
        <w:rPr>
          <w:bCs/>
          <w:color w:val="000000"/>
        </w:rPr>
        <w:t xml:space="preserve">. La profession de designer. </w:t>
      </w:r>
      <w:r w:rsidRPr="002A6A4A">
        <w:rPr>
          <w:bCs/>
          <w:i/>
          <w:color w:val="000000"/>
        </w:rPr>
        <w:t>Revue française de gestion,</w:t>
      </w:r>
      <w:r w:rsidRPr="002A6A4A">
        <w:rPr>
          <w:bCs/>
          <w:color w:val="000000"/>
        </w:rPr>
        <w:t xml:space="preserve"> </w:t>
      </w:r>
      <w:r w:rsidRPr="002A6A4A">
        <w:rPr>
          <w:bCs/>
          <w:i/>
          <w:color w:val="000000"/>
        </w:rPr>
        <w:t>161</w:t>
      </w:r>
      <w:r w:rsidRPr="002A6A4A">
        <w:rPr>
          <w:bCs/>
          <w:color w:val="000000"/>
        </w:rPr>
        <w:t>(2), 125-138.</w:t>
      </w:r>
    </w:p>
    <w:p w14:paraId="01E8B9D5" w14:textId="77777777" w:rsidR="006D74D2" w:rsidRPr="002A6A4A" w:rsidRDefault="006D74D2" w:rsidP="006D74D2">
      <w:pPr>
        <w:pStyle w:val="BIB"/>
        <w:rPr>
          <w:color w:val="000000"/>
        </w:rPr>
      </w:pPr>
      <w:r w:rsidRPr="002A6A4A">
        <w:rPr>
          <w:rFonts w:eastAsia="Cambria"/>
          <w:i/>
          <w:color w:val="000000"/>
        </w:rPr>
        <w:t>The Gazette</w:t>
      </w:r>
      <w:r w:rsidRPr="002A6A4A">
        <w:rPr>
          <w:rFonts w:eastAsia="Cambria"/>
          <w:color w:val="000000"/>
        </w:rPr>
        <w:t xml:space="preserve"> (Montréal) (2006, 10 mars). Intuitive eye for fashion. </w:t>
      </w:r>
      <w:r w:rsidRPr="002A6A4A">
        <w:rPr>
          <w:rFonts w:eastAsia="Cambria"/>
          <w:i/>
          <w:color w:val="000000"/>
        </w:rPr>
        <w:t>The Gazette</w:t>
      </w:r>
      <w:r w:rsidRPr="002A6A4A">
        <w:rPr>
          <w:rFonts w:eastAsia="Cambria"/>
          <w:color w:val="000000"/>
        </w:rPr>
        <w:t xml:space="preserve"> (Montréal). </w:t>
      </w:r>
      <w:r w:rsidRPr="002A6A4A">
        <w:rPr>
          <w:rFonts w:eastAsia="Cambria"/>
          <w:bCs/>
          <w:color w:val="000000"/>
        </w:rPr>
        <w:t xml:space="preserve">Récupéré </w:t>
      </w:r>
      <w:r w:rsidRPr="002A6A4A">
        <w:rPr>
          <w:rFonts w:eastAsia="Cambria"/>
          <w:color w:val="000000"/>
        </w:rPr>
        <w:t xml:space="preserve">de </w:t>
      </w:r>
      <w:hyperlink r:id="rId173" w:history="1">
        <w:r w:rsidRPr="002A6A4A">
          <w:rPr>
            <w:rStyle w:val="Lienhypertexte"/>
            <w:rFonts w:eastAsia="Cambria"/>
            <w:color w:val="000000"/>
            <w:u w:val="none"/>
          </w:rPr>
          <w:t>http://www.canada.com/story_print.html?id=58799dd6-5780-4630-ad26-d411d421ee3c&amp;sponsor</w:t>
        </w:r>
      </w:hyperlink>
    </w:p>
    <w:p w14:paraId="582DC039"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Thévenot, L. (1986), Les investissements de forme, Dans L. Thévenot (dir.), </w:t>
      </w:r>
      <w:r w:rsidRPr="002A6A4A">
        <w:rPr>
          <w:rFonts w:eastAsia="Cambria"/>
          <w:i/>
          <w:color w:val="000000"/>
          <w:lang w:val="fr-FR"/>
        </w:rPr>
        <w:t>Conventions économiques</w:t>
      </w:r>
      <w:r w:rsidRPr="002A6A4A">
        <w:rPr>
          <w:rFonts w:eastAsia="Cambria"/>
          <w:color w:val="000000"/>
          <w:lang w:val="fr-FR"/>
        </w:rPr>
        <w:t xml:space="preserve"> (</w:t>
      </w:r>
      <w:r w:rsidRPr="002A6A4A">
        <w:rPr>
          <w:rFonts w:eastAsia="Cambria"/>
          <w:i/>
          <w:color w:val="000000"/>
          <w:lang w:val="fr-FR"/>
        </w:rPr>
        <w:t>p. 21-71)</w:t>
      </w:r>
      <w:r w:rsidRPr="002A6A4A">
        <w:rPr>
          <w:rFonts w:eastAsia="Cambria"/>
          <w:color w:val="000000"/>
          <w:lang w:val="fr-FR"/>
        </w:rPr>
        <w:t>. Paris : PUF.</w:t>
      </w:r>
    </w:p>
    <w:p w14:paraId="6E342C1D" w14:textId="77777777" w:rsidR="006D74D2" w:rsidRPr="002A6A4A" w:rsidRDefault="006D74D2" w:rsidP="006D74D2">
      <w:pPr>
        <w:pStyle w:val="BIB"/>
        <w:rPr>
          <w:rFonts w:eastAsia="Cambria"/>
          <w:color w:val="000000"/>
        </w:rPr>
      </w:pPr>
      <w:r w:rsidRPr="002A6A4A">
        <w:rPr>
          <w:rFonts w:eastAsia="Cambria"/>
          <w:color w:val="000000"/>
          <w:lang w:val="fr-FR"/>
        </w:rPr>
        <w:t>Thévenot, L.</w:t>
      </w:r>
      <w:r w:rsidRPr="002A6A4A">
        <w:rPr>
          <w:color w:val="000000"/>
        </w:rPr>
        <w:t xml:space="preserve"> (</w:t>
      </w:r>
      <w:r w:rsidRPr="002A6A4A">
        <w:rPr>
          <w:rFonts w:eastAsia="Cambria"/>
          <w:color w:val="000000"/>
        </w:rPr>
        <w:t>1989</w:t>
      </w:r>
      <w:r w:rsidRPr="002A6A4A">
        <w:rPr>
          <w:color w:val="000000"/>
        </w:rPr>
        <w:t>)</w:t>
      </w:r>
      <w:r w:rsidRPr="002A6A4A">
        <w:rPr>
          <w:rFonts w:eastAsia="Cambria"/>
          <w:color w:val="000000"/>
        </w:rPr>
        <w:t xml:space="preserve">. Équilibre et rationalité dans un univers complexe. </w:t>
      </w:r>
      <w:r w:rsidRPr="002A6A4A">
        <w:rPr>
          <w:rFonts w:eastAsia="Cambria"/>
          <w:i/>
          <w:color w:val="000000"/>
        </w:rPr>
        <w:t xml:space="preserve">Revue économique </w:t>
      </w:r>
      <w:r w:rsidRPr="002A6A4A">
        <w:rPr>
          <w:rFonts w:eastAsia="Cambria"/>
          <w:color w:val="000000"/>
        </w:rPr>
        <w:t xml:space="preserve">(spécial Économie des conventions), </w:t>
      </w:r>
      <w:r w:rsidRPr="002A6A4A">
        <w:rPr>
          <w:rFonts w:eastAsia="Cambria"/>
          <w:i/>
          <w:color w:val="000000"/>
        </w:rPr>
        <w:t>40</w:t>
      </w:r>
      <w:r w:rsidRPr="002A6A4A">
        <w:rPr>
          <w:rFonts w:eastAsia="Cambria"/>
          <w:color w:val="000000"/>
        </w:rPr>
        <w:t>(2), 147-198.</w:t>
      </w:r>
    </w:p>
    <w:p w14:paraId="628D4A78" w14:textId="77777777" w:rsidR="006D74D2" w:rsidRPr="002A6A4A" w:rsidRDefault="006D74D2" w:rsidP="006D74D2">
      <w:pPr>
        <w:pStyle w:val="BIB"/>
        <w:rPr>
          <w:rFonts w:eastAsia="Cambria"/>
          <w:color w:val="000000"/>
        </w:rPr>
      </w:pPr>
      <w:r w:rsidRPr="002A6A4A">
        <w:rPr>
          <w:rFonts w:eastAsia="Cambria"/>
          <w:color w:val="000000"/>
          <w:lang w:val="fr-FR"/>
        </w:rPr>
        <w:t>Thévenot, L.</w:t>
      </w:r>
      <w:r w:rsidRPr="002A6A4A">
        <w:rPr>
          <w:color w:val="000000"/>
        </w:rPr>
        <w:t xml:space="preserve"> (</w:t>
      </w:r>
      <w:r w:rsidRPr="002A6A4A">
        <w:rPr>
          <w:rFonts w:eastAsia="Cambria"/>
          <w:color w:val="000000"/>
        </w:rPr>
        <w:t>1990</w:t>
      </w:r>
      <w:r w:rsidRPr="002A6A4A">
        <w:rPr>
          <w:color w:val="000000"/>
        </w:rPr>
        <w:t>)</w:t>
      </w:r>
      <w:r w:rsidRPr="002A6A4A">
        <w:rPr>
          <w:rFonts w:eastAsia="Cambria"/>
          <w:color w:val="000000"/>
        </w:rPr>
        <w:t xml:space="preserve">. L’action qui convient. Dans P. Pharo et L. </w:t>
      </w:r>
      <w:r w:rsidRPr="002A6A4A">
        <w:rPr>
          <w:rFonts w:eastAsia="Cambria"/>
          <w:noProof/>
          <w:color w:val="000000"/>
        </w:rPr>
        <w:t>Quéré</w:t>
      </w:r>
      <w:r w:rsidRPr="002A6A4A">
        <w:rPr>
          <w:rFonts w:eastAsia="Cambria"/>
          <w:color w:val="000000"/>
        </w:rPr>
        <w:t xml:space="preserve"> (dir.), </w:t>
      </w:r>
      <w:r w:rsidRPr="002A6A4A">
        <w:rPr>
          <w:rFonts w:eastAsia="Cambria"/>
          <w:i/>
          <w:color w:val="000000"/>
        </w:rPr>
        <w:t>Les formes de l’action, Sémantique et sociologie, raisons pratiques 1 (p. 39-70)</w:t>
      </w:r>
      <w:r w:rsidRPr="002A6A4A">
        <w:rPr>
          <w:rFonts w:eastAsia="Cambria"/>
          <w:color w:val="000000"/>
        </w:rPr>
        <w:t>. Paris : Éd. de l’EHESS.</w:t>
      </w:r>
    </w:p>
    <w:p w14:paraId="616EDA33" w14:textId="77777777" w:rsidR="006D74D2" w:rsidRPr="002A6A4A" w:rsidRDefault="006D74D2" w:rsidP="006D74D2">
      <w:pPr>
        <w:pStyle w:val="BIB"/>
        <w:rPr>
          <w:color w:val="000000"/>
        </w:rPr>
      </w:pPr>
      <w:r w:rsidRPr="002A6A4A">
        <w:rPr>
          <w:rFonts w:eastAsia="Cambria"/>
          <w:color w:val="000000"/>
          <w:lang w:val="fr-FR"/>
        </w:rPr>
        <w:t>Thévenot, L.</w:t>
      </w:r>
      <w:r w:rsidRPr="002A6A4A">
        <w:rPr>
          <w:color w:val="000000"/>
        </w:rPr>
        <w:t xml:space="preserve"> (2006). </w:t>
      </w:r>
      <w:r w:rsidRPr="002A6A4A">
        <w:rPr>
          <w:i/>
          <w:color w:val="000000"/>
        </w:rPr>
        <w:t>L’action au pluriel. Sociologie des régimes d’engagement</w:t>
      </w:r>
      <w:r w:rsidRPr="002A6A4A">
        <w:rPr>
          <w:color w:val="000000"/>
        </w:rPr>
        <w:t>. Paris : La Découverte.</w:t>
      </w:r>
    </w:p>
    <w:p w14:paraId="74B5B2FC"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Thévenot, L. (2010). Autorità e poteri a la prova della critica. </w:t>
      </w:r>
      <w:r w:rsidRPr="002A6A4A">
        <w:rPr>
          <w:rFonts w:eastAsia="Cambria"/>
          <w:color w:val="000000"/>
          <w:lang w:val="en-US"/>
        </w:rPr>
        <w:t xml:space="preserve">L’oppressione del governo orientato all’obiettivo (N. Giusti et L. Centemeri, trad.) </w:t>
      </w:r>
      <w:r w:rsidRPr="002A6A4A">
        <w:rPr>
          <w:rFonts w:eastAsia="Cambria"/>
          <w:i/>
          <w:color w:val="000000"/>
          <w:lang w:val="fr-FR"/>
        </w:rPr>
        <w:t>Rassegna Italiana di Sociologia</w:t>
      </w:r>
      <w:r w:rsidRPr="002A6A4A">
        <w:rPr>
          <w:rFonts w:eastAsia="Cambria"/>
          <w:color w:val="000000"/>
          <w:lang w:val="fr-FR"/>
        </w:rPr>
        <w:t xml:space="preserve">, </w:t>
      </w:r>
      <w:r w:rsidRPr="002A6A4A">
        <w:rPr>
          <w:rFonts w:eastAsia="Cambria"/>
          <w:i/>
          <w:color w:val="000000"/>
          <w:lang w:val="fr-FR"/>
        </w:rPr>
        <w:t>4</w:t>
      </w:r>
      <w:r w:rsidRPr="002A6A4A">
        <w:rPr>
          <w:rFonts w:eastAsia="Cambria"/>
          <w:color w:val="000000"/>
          <w:lang w:val="fr-FR"/>
        </w:rPr>
        <w:t xml:space="preserve">,  1-19. </w:t>
      </w:r>
      <w:r w:rsidRPr="002A6A4A">
        <w:rPr>
          <w:rFonts w:eastAsia="Cambria"/>
          <w:color w:val="000000"/>
        </w:rPr>
        <w:t>(</w:t>
      </w:r>
      <w:r w:rsidRPr="002A6A4A">
        <w:rPr>
          <w:rFonts w:eastAsia="Cambria"/>
          <w:bCs/>
          <w:iCs/>
          <w:color w:val="000000"/>
          <w:lang w:val="fr-FR"/>
        </w:rPr>
        <w:t>Ouvrage</w:t>
      </w:r>
      <w:r w:rsidRPr="002A6A4A">
        <w:rPr>
          <w:rFonts w:eastAsia="Cambria"/>
          <w:bCs/>
          <w:i/>
          <w:iCs/>
          <w:color w:val="000000"/>
          <w:lang w:val="fr-FR"/>
        </w:rPr>
        <w:t xml:space="preserve"> </w:t>
      </w:r>
      <w:r w:rsidRPr="002A6A4A">
        <w:rPr>
          <w:rFonts w:eastAsia="Cambria"/>
          <w:color w:val="000000"/>
        </w:rPr>
        <w:t>original publié en</w:t>
      </w:r>
      <w:r w:rsidRPr="002A6A4A">
        <w:rPr>
          <w:rFonts w:eastAsia="Cambria"/>
          <w:color w:val="000000"/>
          <w:lang w:val="fr-FR"/>
        </w:rPr>
        <w:t xml:space="preserve"> 2010</w:t>
      </w:r>
      <w:r w:rsidRPr="002A6A4A">
        <w:rPr>
          <w:rFonts w:eastAsia="Cambria"/>
          <w:color w:val="000000"/>
        </w:rPr>
        <w:t>)</w:t>
      </w:r>
      <w:r w:rsidRPr="002A6A4A">
        <w:rPr>
          <w:rFonts w:eastAsia="Cambria"/>
          <w:color w:val="000000"/>
          <w:lang w:val="fr-FR"/>
        </w:rPr>
        <w:t xml:space="preserve"> </w:t>
      </w:r>
    </w:p>
    <w:p w14:paraId="79A0734A" w14:textId="77777777" w:rsidR="006D74D2" w:rsidRPr="002A6A4A" w:rsidRDefault="006D74D2" w:rsidP="006D74D2">
      <w:pPr>
        <w:pStyle w:val="BIB"/>
        <w:rPr>
          <w:color w:val="000000"/>
        </w:rPr>
      </w:pPr>
      <w:r w:rsidRPr="002A6A4A">
        <w:rPr>
          <w:color w:val="000000"/>
        </w:rPr>
        <w:t xml:space="preserve">Thévenot, L. et Live, P. (1994). Les catégories de l’action collective. Dans A. Orléans (dir.), </w:t>
      </w:r>
      <w:r w:rsidRPr="002A6A4A">
        <w:rPr>
          <w:i/>
          <w:color w:val="000000"/>
        </w:rPr>
        <w:t>Analyse économique des conventions (p. 163-193)</w:t>
      </w:r>
      <w:r w:rsidRPr="002A6A4A">
        <w:rPr>
          <w:color w:val="000000"/>
        </w:rPr>
        <w:t>. Paris : PUF.</w:t>
      </w:r>
    </w:p>
    <w:p w14:paraId="1B73E6EE" w14:textId="77777777" w:rsidR="006D74D2" w:rsidRPr="002A6A4A" w:rsidRDefault="006D74D2" w:rsidP="006D74D2">
      <w:pPr>
        <w:pStyle w:val="BIB"/>
        <w:rPr>
          <w:rFonts w:eastAsia="Cambria"/>
          <w:color w:val="000000"/>
        </w:rPr>
      </w:pPr>
      <w:r w:rsidRPr="002A6A4A">
        <w:rPr>
          <w:rFonts w:eastAsia="Cambria"/>
          <w:color w:val="000000"/>
        </w:rPr>
        <w:t>Thonnelier, J. (2010, 24. sept.).</w:t>
      </w:r>
      <w:r w:rsidRPr="002A6A4A" w:rsidDel="00421C2C">
        <w:rPr>
          <w:rFonts w:eastAsia="Cambria"/>
          <w:color w:val="000000"/>
        </w:rPr>
        <w:t xml:space="preserve"> </w:t>
      </w:r>
      <w:r w:rsidRPr="002A6A4A">
        <w:rPr>
          <w:rFonts w:eastAsia="Cambria"/>
          <w:bCs/>
          <w:color w:val="000000"/>
        </w:rPr>
        <w:t xml:space="preserve">Le top100# des villes les plus innovantes et créatives du monde. </w:t>
      </w:r>
      <w:r w:rsidRPr="002A6A4A">
        <w:rPr>
          <w:rFonts w:eastAsia="Cambria"/>
          <w:bCs/>
          <w:i/>
          <w:color w:val="000000"/>
        </w:rPr>
        <w:t>UrbaNews.fr.</w:t>
      </w:r>
      <w:r w:rsidRPr="002A6A4A">
        <w:rPr>
          <w:rFonts w:eastAsia="Cambria"/>
          <w:bCs/>
          <w:color w:val="000000"/>
        </w:rPr>
        <w:t xml:space="preserve"> Récupéré le 5 février 2012 de </w:t>
      </w:r>
      <w:hyperlink r:id="rId174" w:anchor=".UC6Ov45zAe5" w:history="1">
        <w:r w:rsidRPr="002A6A4A">
          <w:rPr>
            <w:rStyle w:val="Lienhypertexte"/>
            <w:rFonts w:eastAsia="Cambria"/>
            <w:color w:val="000000"/>
            <w:u w:val="none"/>
          </w:rPr>
          <w:t>http://www.urbanews.fr/2010/09/24/6976-le-top-100-des-villes-les-plus-innovantes-et-creatives-du-monde/#.UC6Ov45zAe5</w:t>
        </w:r>
      </w:hyperlink>
    </w:p>
    <w:p w14:paraId="486EF47A" w14:textId="77777777" w:rsidR="006D74D2" w:rsidRPr="002A6A4A" w:rsidRDefault="006D74D2" w:rsidP="006D74D2">
      <w:pPr>
        <w:pStyle w:val="BIB"/>
        <w:rPr>
          <w:color w:val="000000"/>
          <w:lang w:val="en-US"/>
        </w:rPr>
      </w:pPr>
      <w:r w:rsidRPr="002A6A4A">
        <w:rPr>
          <w:color w:val="000000"/>
          <w:lang w:val="en-US"/>
        </w:rPr>
        <w:t>Throsby,</w:t>
      </w:r>
      <w:r w:rsidRPr="002A6A4A">
        <w:rPr>
          <w:color w:val="000000"/>
          <w:spacing w:val="-20"/>
          <w:lang w:val="en-US"/>
        </w:rPr>
        <w:t xml:space="preserve"> </w:t>
      </w:r>
      <w:r w:rsidRPr="002A6A4A">
        <w:rPr>
          <w:color w:val="000000"/>
          <w:lang w:val="en-US"/>
        </w:rPr>
        <w:t>D. (2001).</w:t>
      </w:r>
      <w:r w:rsidRPr="002A6A4A">
        <w:rPr>
          <w:color w:val="000000"/>
          <w:spacing w:val="-10"/>
          <w:lang w:val="en-US"/>
        </w:rPr>
        <w:t xml:space="preserve"> </w:t>
      </w:r>
      <w:r w:rsidRPr="002A6A4A">
        <w:rPr>
          <w:i/>
          <w:color w:val="000000"/>
          <w:lang w:val="en-US"/>
        </w:rPr>
        <w:t>Economics</w:t>
      </w:r>
      <w:r w:rsidRPr="002A6A4A">
        <w:rPr>
          <w:color w:val="000000"/>
          <w:spacing w:val="-10"/>
          <w:lang w:val="en-US"/>
        </w:rPr>
        <w:t xml:space="preserve"> </w:t>
      </w:r>
      <w:r w:rsidRPr="002A6A4A">
        <w:rPr>
          <w:i/>
          <w:color w:val="000000"/>
          <w:lang w:val="en-US"/>
        </w:rPr>
        <w:t>and</w:t>
      </w:r>
      <w:r w:rsidRPr="002A6A4A">
        <w:rPr>
          <w:color w:val="000000"/>
          <w:spacing w:val="-10"/>
          <w:lang w:val="en-US"/>
        </w:rPr>
        <w:t xml:space="preserve"> </w:t>
      </w:r>
      <w:r w:rsidRPr="002A6A4A">
        <w:rPr>
          <w:i/>
          <w:color w:val="000000"/>
          <w:lang w:val="en-US"/>
        </w:rPr>
        <w:t>culture</w:t>
      </w:r>
      <w:r w:rsidRPr="002A6A4A">
        <w:rPr>
          <w:color w:val="000000"/>
          <w:lang w:val="en-US"/>
        </w:rPr>
        <w:t>.</w:t>
      </w:r>
      <w:r w:rsidRPr="002A6A4A">
        <w:rPr>
          <w:color w:val="000000"/>
          <w:spacing w:val="-10"/>
          <w:lang w:val="en-US"/>
        </w:rPr>
        <w:t xml:space="preserve"> </w:t>
      </w:r>
      <w:r w:rsidRPr="002A6A4A">
        <w:rPr>
          <w:color w:val="000000"/>
          <w:lang w:val="en-US"/>
        </w:rPr>
        <w:t>Cambridge :</w:t>
      </w:r>
      <w:r w:rsidRPr="002A6A4A">
        <w:rPr>
          <w:color w:val="000000"/>
          <w:spacing w:val="-10"/>
          <w:lang w:val="en-US"/>
        </w:rPr>
        <w:t xml:space="preserve"> </w:t>
      </w:r>
      <w:r w:rsidRPr="002A6A4A">
        <w:rPr>
          <w:color w:val="000000"/>
          <w:lang w:val="en-US"/>
        </w:rPr>
        <w:t>Cambridge</w:t>
      </w:r>
      <w:r w:rsidRPr="002A6A4A">
        <w:rPr>
          <w:color w:val="000000"/>
          <w:spacing w:val="-10"/>
          <w:lang w:val="en-US"/>
        </w:rPr>
        <w:t xml:space="preserve"> </w:t>
      </w:r>
      <w:r w:rsidRPr="002A6A4A">
        <w:rPr>
          <w:color w:val="000000"/>
          <w:lang w:val="en-US"/>
        </w:rPr>
        <w:t>University</w:t>
      </w:r>
      <w:r w:rsidRPr="002A6A4A">
        <w:rPr>
          <w:color w:val="000000"/>
          <w:spacing w:val="-10"/>
          <w:lang w:val="en-US"/>
        </w:rPr>
        <w:t xml:space="preserve"> </w:t>
      </w:r>
      <w:r w:rsidRPr="002A6A4A">
        <w:rPr>
          <w:color w:val="000000"/>
          <w:lang w:val="en-US"/>
        </w:rPr>
        <w:t>Press.</w:t>
      </w:r>
    </w:p>
    <w:p w14:paraId="63A5D91D" w14:textId="77777777" w:rsidR="006D74D2" w:rsidRPr="002A6A4A" w:rsidRDefault="006D74D2" w:rsidP="006D74D2">
      <w:pPr>
        <w:pStyle w:val="BIB"/>
        <w:rPr>
          <w:color w:val="000000"/>
        </w:rPr>
      </w:pPr>
      <w:r w:rsidRPr="002A6A4A">
        <w:rPr>
          <w:color w:val="000000"/>
          <w:lang w:val="en-US"/>
        </w:rPr>
        <w:t>Throsby,</w:t>
      </w:r>
      <w:r w:rsidRPr="002A6A4A">
        <w:rPr>
          <w:color w:val="000000"/>
          <w:spacing w:val="-20"/>
          <w:lang w:val="en-US"/>
        </w:rPr>
        <w:t xml:space="preserve"> </w:t>
      </w:r>
      <w:r w:rsidRPr="002A6A4A">
        <w:rPr>
          <w:color w:val="000000"/>
          <w:lang w:val="en-US"/>
        </w:rPr>
        <w:t xml:space="preserve">D. (2008). The concentric circles model of the cultural industries. </w:t>
      </w:r>
      <w:r w:rsidRPr="002A6A4A">
        <w:rPr>
          <w:i/>
          <w:color w:val="000000"/>
        </w:rPr>
        <w:t>Cultural Trends</w:t>
      </w:r>
      <w:r w:rsidRPr="002A6A4A">
        <w:rPr>
          <w:color w:val="000000"/>
        </w:rPr>
        <w:t xml:space="preserve">, </w:t>
      </w:r>
      <w:r w:rsidRPr="002A6A4A">
        <w:rPr>
          <w:i/>
          <w:color w:val="000000"/>
        </w:rPr>
        <w:t>17</w:t>
      </w:r>
      <w:r w:rsidRPr="002A6A4A">
        <w:rPr>
          <w:color w:val="000000"/>
        </w:rPr>
        <w:t>(3), 147-164.</w:t>
      </w:r>
    </w:p>
    <w:p w14:paraId="6C8723D8" w14:textId="77777777" w:rsidR="006D74D2" w:rsidRPr="002A6A4A" w:rsidRDefault="006D74D2" w:rsidP="006D74D2">
      <w:pPr>
        <w:pStyle w:val="BIB"/>
        <w:rPr>
          <w:iCs/>
          <w:color w:val="000000"/>
        </w:rPr>
      </w:pPr>
      <w:r w:rsidRPr="002A6A4A">
        <w:rPr>
          <w:iCs/>
          <w:color w:val="000000"/>
        </w:rPr>
        <w:t xml:space="preserve">Tosel, A. (dir.) </w:t>
      </w:r>
      <w:r w:rsidRPr="002A6A4A">
        <w:rPr>
          <w:color w:val="000000"/>
        </w:rPr>
        <w:t>(</w:t>
      </w:r>
      <w:r w:rsidRPr="002A6A4A">
        <w:rPr>
          <w:iCs/>
          <w:color w:val="000000"/>
        </w:rPr>
        <w:t>1992</w:t>
      </w:r>
      <w:r w:rsidRPr="002A6A4A">
        <w:rPr>
          <w:color w:val="000000"/>
        </w:rPr>
        <w:t>)</w:t>
      </w:r>
      <w:r w:rsidRPr="002A6A4A">
        <w:rPr>
          <w:iCs/>
          <w:color w:val="000000"/>
        </w:rPr>
        <w:t xml:space="preserve">. Les logiques de l’agir dans la modernité. </w:t>
      </w:r>
      <w:r w:rsidRPr="002A6A4A">
        <w:rPr>
          <w:i/>
          <w:iCs/>
          <w:color w:val="000000"/>
        </w:rPr>
        <w:t>Annales littéraires de Besançon</w:t>
      </w:r>
      <w:r w:rsidRPr="002A6A4A">
        <w:rPr>
          <w:iCs/>
          <w:color w:val="000000"/>
        </w:rPr>
        <w:t>. Paris : Les Belles Lettres.</w:t>
      </w:r>
    </w:p>
    <w:p w14:paraId="17770E68" w14:textId="77777777" w:rsidR="006D74D2" w:rsidRPr="002A6A4A" w:rsidRDefault="006D74D2" w:rsidP="006D74D2">
      <w:pPr>
        <w:pStyle w:val="BIB"/>
        <w:rPr>
          <w:rFonts w:eastAsia="Cambria"/>
          <w:color w:val="000000"/>
        </w:rPr>
      </w:pPr>
      <w:r w:rsidRPr="002A6A4A">
        <w:rPr>
          <w:rFonts w:eastAsia="Cambria"/>
          <w:color w:val="000000"/>
        </w:rPr>
        <w:t xml:space="preserve">Touraine, A. (1965). </w:t>
      </w:r>
      <w:r w:rsidRPr="002A6A4A">
        <w:rPr>
          <w:rFonts w:eastAsia="Cambria"/>
          <w:bCs/>
          <w:i/>
          <w:color w:val="000000"/>
        </w:rPr>
        <w:t>Sociologie de l’action</w:t>
      </w:r>
      <w:r w:rsidRPr="002A6A4A">
        <w:rPr>
          <w:rFonts w:eastAsia="Cambria"/>
          <w:color w:val="000000"/>
        </w:rPr>
        <w:t>. Paris : Seuil.</w:t>
      </w:r>
    </w:p>
    <w:p w14:paraId="4D7065DA" w14:textId="77777777" w:rsidR="006D74D2" w:rsidRPr="002A6A4A" w:rsidRDefault="006D74D2" w:rsidP="006D74D2">
      <w:pPr>
        <w:pStyle w:val="BIB"/>
        <w:rPr>
          <w:color w:val="000000"/>
        </w:rPr>
      </w:pPr>
      <w:r w:rsidRPr="002A6A4A">
        <w:rPr>
          <w:color w:val="000000"/>
        </w:rPr>
        <w:t xml:space="preserve">Tremblay, D.-G, Klein, J.-L., et Fontan, J.-M. (2009). </w:t>
      </w:r>
      <w:r w:rsidRPr="002A6A4A">
        <w:rPr>
          <w:i/>
          <w:color w:val="000000"/>
        </w:rPr>
        <w:t>Initiatives locales et développement socio-territorial</w:t>
      </w:r>
      <w:r w:rsidRPr="002A6A4A">
        <w:rPr>
          <w:color w:val="000000"/>
        </w:rPr>
        <w:t>. Québec : PUQ.</w:t>
      </w:r>
    </w:p>
    <w:p w14:paraId="6C002D44" w14:textId="77777777" w:rsidR="006D74D2" w:rsidRPr="002A6A4A" w:rsidRDefault="006D74D2" w:rsidP="006D74D2">
      <w:pPr>
        <w:pStyle w:val="BIB"/>
        <w:rPr>
          <w:rFonts w:eastAsia="Cambria"/>
          <w:color w:val="000000"/>
        </w:rPr>
      </w:pPr>
      <w:r w:rsidRPr="002A6A4A">
        <w:rPr>
          <w:rFonts w:eastAsia="Cambria"/>
          <w:color w:val="000000"/>
        </w:rPr>
        <w:t xml:space="preserve">Tremblay, D.-G. </w:t>
      </w:r>
      <w:r w:rsidRPr="002A6A4A">
        <w:rPr>
          <w:color w:val="000000"/>
        </w:rPr>
        <w:t>(</w:t>
      </w:r>
      <w:r w:rsidRPr="002A6A4A">
        <w:rPr>
          <w:rFonts w:eastAsia="Cambria"/>
          <w:color w:val="000000"/>
        </w:rPr>
        <w:t>2003a</w:t>
      </w:r>
      <w:r w:rsidRPr="002A6A4A">
        <w:rPr>
          <w:color w:val="000000"/>
        </w:rPr>
        <w:t>)</w:t>
      </w:r>
      <w:r w:rsidRPr="002A6A4A">
        <w:rPr>
          <w:rFonts w:eastAsia="Cambria"/>
          <w:color w:val="000000"/>
        </w:rPr>
        <w:t xml:space="preserve">. Nouvelles carrières nomades et défis du marché du travail ; une étude dans le secteur du multimédia. </w:t>
      </w:r>
      <w:r w:rsidRPr="002A6A4A">
        <w:rPr>
          <w:rFonts w:eastAsia="Cambria"/>
          <w:i/>
          <w:color w:val="000000"/>
        </w:rPr>
        <w:t>Notes de recherches de la Chaire Bell en technologies et organisation du travail.</w:t>
      </w:r>
      <w:r w:rsidRPr="002A6A4A">
        <w:rPr>
          <w:rFonts w:eastAsia="Cambria"/>
          <w:color w:val="000000"/>
        </w:rPr>
        <w:t xml:space="preserve"> Montréal : Télé-Université du Québec.</w:t>
      </w:r>
    </w:p>
    <w:p w14:paraId="5DD57812" w14:textId="77777777" w:rsidR="006D74D2" w:rsidRPr="002A6A4A" w:rsidRDefault="006D74D2" w:rsidP="006D74D2">
      <w:pPr>
        <w:pStyle w:val="BIB"/>
        <w:rPr>
          <w:rFonts w:eastAsia="Cambria"/>
          <w:color w:val="000000"/>
          <w:lang w:val="en-US"/>
        </w:rPr>
      </w:pPr>
      <w:r w:rsidRPr="002A6A4A">
        <w:rPr>
          <w:rFonts w:eastAsia="Cambria"/>
          <w:color w:val="000000"/>
        </w:rPr>
        <w:t>Tremblay, D.-G.</w:t>
      </w:r>
      <w:r w:rsidRPr="002A6A4A">
        <w:rPr>
          <w:color w:val="000000"/>
        </w:rPr>
        <w:t xml:space="preserve"> (</w:t>
      </w:r>
      <w:r w:rsidRPr="002A6A4A">
        <w:rPr>
          <w:rFonts w:eastAsia="Cambria"/>
          <w:color w:val="000000"/>
        </w:rPr>
        <w:t>2003b</w:t>
      </w:r>
      <w:r w:rsidRPr="002A6A4A">
        <w:rPr>
          <w:color w:val="000000"/>
        </w:rPr>
        <w:t>)</w:t>
      </w:r>
      <w:r w:rsidRPr="002A6A4A">
        <w:rPr>
          <w:rFonts w:eastAsia="Cambria"/>
          <w:color w:val="000000"/>
        </w:rPr>
        <w:t xml:space="preserve">. Nouvelles formes de travail, nouvelles modalités d’apprentissage dans l’économie du savoir. Que nous apprend le cas du multimédia au Québec ? Dans D.-G. Tremblay et D. Rolland (dir.), </w:t>
      </w:r>
      <w:r w:rsidRPr="002A6A4A">
        <w:rPr>
          <w:rFonts w:eastAsia="Cambria"/>
          <w:i/>
          <w:color w:val="000000"/>
        </w:rPr>
        <w:t xml:space="preserve">La nouvelle économie. </w:t>
      </w:r>
      <w:r w:rsidRPr="002A6A4A">
        <w:rPr>
          <w:rFonts w:eastAsia="Cambria"/>
          <w:i/>
          <w:color w:val="000000"/>
          <w:lang w:val="en-US"/>
        </w:rPr>
        <w:t>Où ? Quoi ? Comment ?</w:t>
      </w:r>
      <w:r w:rsidRPr="002A6A4A">
        <w:rPr>
          <w:rFonts w:eastAsia="Cambria"/>
          <w:color w:val="000000"/>
          <w:lang w:val="en-US"/>
        </w:rPr>
        <w:t xml:space="preserve"> </w:t>
      </w:r>
      <w:r w:rsidRPr="002A6A4A">
        <w:rPr>
          <w:rFonts w:eastAsia="Cambria"/>
          <w:i/>
          <w:color w:val="000000"/>
          <w:lang w:val="en-US"/>
        </w:rPr>
        <w:t>(p. 160-184)</w:t>
      </w:r>
      <w:r w:rsidRPr="002A6A4A">
        <w:rPr>
          <w:rFonts w:eastAsia="Cambria"/>
          <w:color w:val="000000"/>
          <w:lang w:val="en-US"/>
        </w:rPr>
        <w:t>. Québec : PUQ</w:t>
      </w:r>
    </w:p>
    <w:p w14:paraId="616C39CE" w14:textId="77777777" w:rsidR="006D74D2" w:rsidRPr="002A6A4A" w:rsidRDefault="006D74D2" w:rsidP="006D74D2">
      <w:pPr>
        <w:pStyle w:val="BIB"/>
        <w:rPr>
          <w:rFonts w:eastAsia="Cambria"/>
          <w:color w:val="000000"/>
        </w:rPr>
      </w:pPr>
      <w:r w:rsidRPr="002A6A4A">
        <w:rPr>
          <w:rFonts w:eastAsia="Cambria"/>
          <w:color w:val="000000"/>
          <w:lang w:val="en-US"/>
        </w:rPr>
        <w:t xml:space="preserve">Tremblay, D.-G. (2004). Networking, clusters and human capital development. </w:t>
      </w:r>
      <w:r w:rsidRPr="002A6A4A">
        <w:rPr>
          <w:rFonts w:eastAsia="Cambria"/>
          <w:color w:val="000000"/>
        </w:rPr>
        <w:t xml:space="preserve">[Rapport préparé pour un seminaire du </w:t>
      </w:r>
      <w:r w:rsidRPr="002A6A4A">
        <w:rPr>
          <w:rFonts w:eastAsia="Cambria"/>
          <w:color w:val="000000"/>
          <w:lang w:val="fr-FR"/>
        </w:rPr>
        <w:t>Chaire de recherche du Canada sur les enjeux socio-organisationnels de l’économie du savoir</w:t>
      </w:r>
      <w:r w:rsidRPr="002A6A4A">
        <w:rPr>
          <w:rFonts w:eastAsia="Cambria"/>
          <w:color w:val="000000"/>
        </w:rPr>
        <w:t xml:space="preserve">]. Montréal : Télé-université, UQAM. Récupéré de </w:t>
      </w:r>
      <w:hyperlink r:id="rId175" w:history="1">
        <w:r w:rsidRPr="002A6A4A">
          <w:rPr>
            <w:rStyle w:val="Lienhypertexte"/>
            <w:rFonts w:eastAsia="Cambria"/>
            <w:color w:val="000000"/>
            <w:u w:val="none"/>
          </w:rPr>
          <w:t>http://www.teluq.uquebec.ca/chaireecosavoir/pdf/NRC06-05A.pdf</w:t>
        </w:r>
      </w:hyperlink>
    </w:p>
    <w:p w14:paraId="0FF289ED" w14:textId="77777777" w:rsidR="006D74D2" w:rsidRPr="002A6A4A" w:rsidRDefault="006D74D2" w:rsidP="006D74D2">
      <w:pPr>
        <w:pStyle w:val="BIB"/>
        <w:rPr>
          <w:rFonts w:eastAsia="Cambria"/>
          <w:color w:val="000000"/>
        </w:rPr>
      </w:pPr>
      <w:r w:rsidRPr="002A6A4A">
        <w:rPr>
          <w:rFonts w:eastAsia="Cambria"/>
          <w:color w:val="000000"/>
        </w:rPr>
        <w:t xml:space="preserve">Tremblay, D.-G. (2012). Réseaux, </w:t>
      </w:r>
      <w:r w:rsidRPr="002A6A4A">
        <w:rPr>
          <w:rFonts w:eastAsia="Cambria"/>
          <w:i/>
          <w:color w:val="000000"/>
        </w:rPr>
        <w:t>clusters</w:t>
      </w:r>
      <w:r w:rsidRPr="002A6A4A">
        <w:rPr>
          <w:rFonts w:eastAsia="Cambria"/>
          <w:color w:val="000000"/>
        </w:rPr>
        <w:t xml:space="preserve">, et développement local. </w:t>
      </w:r>
      <w:r w:rsidRPr="002A6A4A">
        <w:rPr>
          <w:rFonts w:eastAsia="Cambria"/>
          <w:i/>
          <w:color w:val="000000"/>
        </w:rPr>
        <w:t>Schedae</w:t>
      </w:r>
      <w:r w:rsidRPr="002A6A4A">
        <w:rPr>
          <w:rFonts w:eastAsia="Cambria"/>
          <w:color w:val="000000"/>
        </w:rPr>
        <w:t xml:space="preserve">, prépublication </w:t>
      </w:r>
      <w:r w:rsidRPr="002A6A4A">
        <w:rPr>
          <w:rFonts w:eastAsia="Cambria"/>
          <w:i/>
          <w:color w:val="000000"/>
        </w:rPr>
        <w:t>1</w:t>
      </w:r>
      <w:r w:rsidRPr="002A6A4A">
        <w:rPr>
          <w:rFonts w:eastAsia="Cambria"/>
          <w:color w:val="000000"/>
        </w:rPr>
        <w:t>(1), 1-14.</w:t>
      </w:r>
    </w:p>
    <w:p w14:paraId="66A206C3" w14:textId="77777777" w:rsidR="006D74D2" w:rsidRPr="002A6A4A" w:rsidRDefault="006D74D2" w:rsidP="006D74D2">
      <w:pPr>
        <w:pStyle w:val="BIB"/>
        <w:rPr>
          <w:rFonts w:eastAsia="Cambria"/>
          <w:color w:val="000000"/>
        </w:rPr>
      </w:pPr>
      <w:r w:rsidRPr="002A6A4A">
        <w:rPr>
          <w:rFonts w:eastAsia="Cambria"/>
          <w:color w:val="000000"/>
        </w:rPr>
        <w:t xml:space="preserve">Tremblay, D.-G. et Pilati, T. </w:t>
      </w:r>
      <w:r w:rsidRPr="002A6A4A">
        <w:rPr>
          <w:color w:val="000000"/>
        </w:rPr>
        <w:t>(</w:t>
      </w:r>
      <w:r w:rsidRPr="002A6A4A">
        <w:rPr>
          <w:rFonts w:eastAsia="Cambria"/>
          <w:color w:val="000000"/>
        </w:rPr>
        <w:t>2008a</w:t>
      </w:r>
      <w:r w:rsidRPr="002A6A4A">
        <w:rPr>
          <w:color w:val="000000"/>
        </w:rPr>
        <w:t>)</w:t>
      </w:r>
      <w:r w:rsidRPr="002A6A4A">
        <w:rPr>
          <w:rFonts w:eastAsia="Cambria"/>
          <w:color w:val="000000"/>
        </w:rPr>
        <w:t xml:space="preserve">. Les centres d’artistes autogérés et leur rôle dans l’attraction de la classe créative. </w:t>
      </w:r>
      <w:r w:rsidRPr="002A6A4A">
        <w:rPr>
          <w:rFonts w:eastAsia="Cambria"/>
          <w:i/>
          <w:color w:val="000000"/>
        </w:rPr>
        <w:t>Géographie, économie et société</w:t>
      </w:r>
      <w:r w:rsidRPr="002A6A4A">
        <w:rPr>
          <w:rFonts w:eastAsia="Cambria"/>
          <w:color w:val="000000"/>
        </w:rPr>
        <w:t xml:space="preserve">, </w:t>
      </w:r>
      <w:r w:rsidRPr="002A6A4A">
        <w:rPr>
          <w:rFonts w:eastAsia="Cambria"/>
          <w:i/>
          <w:color w:val="000000"/>
        </w:rPr>
        <w:t>10</w:t>
      </w:r>
      <w:r w:rsidRPr="002A6A4A">
        <w:rPr>
          <w:rFonts w:eastAsia="Cambria"/>
          <w:color w:val="000000"/>
        </w:rPr>
        <w:t>(1), 427-447.</w:t>
      </w:r>
    </w:p>
    <w:p w14:paraId="70EA537C" w14:textId="77777777" w:rsidR="006D74D2" w:rsidRPr="002A6A4A" w:rsidRDefault="006D74D2" w:rsidP="006D74D2">
      <w:pPr>
        <w:pStyle w:val="BIB"/>
        <w:rPr>
          <w:rFonts w:eastAsia="Cambria"/>
          <w:color w:val="000000"/>
        </w:rPr>
      </w:pPr>
      <w:r w:rsidRPr="002A6A4A">
        <w:rPr>
          <w:rFonts w:eastAsia="Cambria"/>
          <w:color w:val="000000"/>
        </w:rPr>
        <w:t xml:space="preserve">Tremblay, D.-G. et Pilati, T. </w:t>
      </w:r>
      <w:r w:rsidRPr="002A6A4A">
        <w:rPr>
          <w:color w:val="000000"/>
        </w:rPr>
        <w:t>(</w:t>
      </w:r>
      <w:r w:rsidRPr="002A6A4A">
        <w:rPr>
          <w:rFonts w:eastAsia="Cambria"/>
          <w:color w:val="000000"/>
        </w:rPr>
        <w:t>2008b</w:t>
      </w:r>
      <w:r w:rsidRPr="002A6A4A">
        <w:rPr>
          <w:color w:val="000000"/>
        </w:rPr>
        <w:t>)</w:t>
      </w:r>
      <w:r w:rsidRPr="002A6A4A">
        <w:rPr>
          <w:rFonts w:eastAsia="Cambria"/>
          <w:color w:val="000000"/>
        </w:rPr>
        <w:t xml:space="preserve">. </w:t>
      </w:r>
      <w:r w:rsidRPr="002A6A4A">
        <w:rPr>
          <w:rFonts w:eastAsia="Cambria"/>
          <w:color w:val="000000"/>
          <w:lang w:val="en-US"/>
        </w:rPr>
        <w:t xml:space="preserve">The </w:t>
      </w:r>
      <w:r w:rsidRPr="002A6A4A">
        <w:rPr>
          <w:rFonts w:eastAsia="Cambria"/>
          <w:noProof/>
          <w:color w:val="000000"/>
          <w:lang w:val="en-US"/>
        </w:rPr>
        <w:t>Tohu</w:t>
      </w:r>
      <w:r w:rsidRPr="002A6A4A">
        <w:rPr>
          <w:rFonts w:eastAsia="Cambria"/>
          <w:color w:val="000000"/>
          <w:lang w:val="en-US"/>
        </w:rPr>
        <w:t xml:space="preserve"> and artist-run centers : Contributions to the creative city ? </w:t>
      </w:r>
      <w:r w:rsidRPr="002A6A4A">
        <w:rPr>
          <w:rFonts w:eastAsia="Cambria"/>
          <w:i/>
          <w:color w:val="000000"/>
        </w:rPr>
        <w:t>Canadian Journal of Regional Science</w:t>
      </w:r>
      <w:r w:rsidRPr="002A6A4A">
        <w:rPr>
          <w:rFonts w:eastAsia="Cambria"/>
          <w:color w:val="000000"/>
        </w:rPr>
        <w:t xml:space="preserve">, </w:t>
      </w:r>
      <w:r w:rsidRPr="002A6A4A">
        <w:rPr>
          <w:rFonts w:eastAsia="Cambria"/>
          <w:i/>
          <w:color w:val="000000"/>
        </w:rPr>
        <w:t>30</w:t>
      </w:r>
      <w:r w:rsidRPr="002A6A4A">
        <w:rPr>
          <w:rFonts w:eastAsia="Cambria"/>
          <w:color w:val="000000"/>
        </w:rPr>
        <w:t>(2), 337-356.</w:t>
      </w:r>
    </w:p>
    <w:p w14:paraId="6891A46B" w14:textId="77777777" w:rsidR="006D74D2" w:rsidRPr="002A6A4A" w:rsidRDefault="006D74D2" w:rsidP="006D74D2">
      <w:pPr>
        <w:pStyle w:val="BIB"/>
        <w:rPr>
          <w:rFonts w:eastAsia="Cambria"/>
          <w:color w:val="000000"/>
        </w:rPr>
      </w:pPr>
      <w:r w:rsidRPr="002A6A4A">
        <w:rPr>
          <w:rFonts w:eastAsia="Cambria"/>
          <w:color w:val="000000"/>
        </w:rPr>
        <w:t xml:space="preserve">Tremblay, D.-G., Fontan, J. L., Klein, J.-L., et Rousseau, S. </w:t>
      </w:r>
      <w:r w:rsidRPr="002A6A4A">
        <w:rPr>
          <w:color w:val="000000"/>
        </w:rPr>
        <w:t>(</w:t>
      </w:r>
      <w:r w:rsidRPr="002A6A4A">
        <w:rPr>
          <w:rFonts w:eastAsia="Cambria"/>
          <w:color w:val="000000"/>
        </w:rPr>
        <w:t>2003</w:t>
      </w:r>
      <w:r w:rsidRPr="002A6A4A">
        <w:rPr>
          <w:color w:val="000000"/>
        </w:rPr>
        <w:t>)</w:t>
      </w:r>
      <w:r w:rsidRPr="002A6A4A">
        <w:rPr>
          <w:rFonts w:eastAsia="Cambria"/>
          <w:color w:val="000000"/>
        </w:rPr>
        <w:t xml:space="preserve">. Proximité territoriale et innovation : une enquête sur la région de Montréal. </w:t>
      </w:r>
      <w:r w:rsidRPr="002A6A4A">
        <w:rPr>
          <w:rFonts w:eastAsia="Cambria"/>
          <w:i/>
          <w:color w:val="000000"/>
        </w:rPr>
        <w:t>Revue d’économie régionale et urbaine, 5</w:t>
      </w:r>
      <w:r w:rsidRPr="002A6A4A">
        <w:rPr>
          <w:rFonts w:eastAsia="Cambria"/>
          <w:color w:val="000000"/>
        </w:rPr>
        <w:t>, 835-870.</w:t>
      </w:r>
    </w:p>
    <w:p w14:paraId="365D9E20" w14:textId="77777777" w:rsidR="006D74D2" w:rsidRPr="002A6A4A" w:rsidRDefault="006D74D2" w:rsidP="006D74D2">
      <w:pPr>
        <w:pStyle w:val="BIB"/>
        <w:rPr>
          <w:rFonts w:eastAsia="Cambria"/>
          <w:color w:val="000000"/>
        </w:rPr>
      </w:pPr>
      <w:r w:rsidRPr="002A6A4A">
        <w:rPr>
          <w:rFonts w:eastAsia="Cambria"/>
          <w:color w:val="000000"/>
        </w:rPr>
        <w:t xml:space="preserve">Tremblay, D.-G., Fontan, J.-M, et Klein, J.-L. (2009). Système local de production, districts, grappes industrielles (clusters) et milieux innovateurs : de nouveaux concepts pour aborder le développement local. Dans l’auteur, </w:t>
      </w:r>
      <w:r w:rsidRPr="002A6A4A">
        <w:rPr>
          <w:rFonts w:eastAsia="Cambria"/>
          <w:i/>
          <w:color w:val="000000"/>
        </w:rPr>
        <w:t>Initiatives locales et développement socioterritorial</w:t>
      </w:r>
      <w:r w:rsidRPr="002A6A4A">
        <w:rPr>
          <w:rFonts w:eastAsia="Cambria"/>
          <w:color w:val="000000"/>
        </w:rPr>
        <w:t>, [s.p.]. Québec : PUQ (</w:t>
      </w:r>
      <w:r w:rsidRPr="002A6A4A">
        <w:rPr>
          <w:rFonts w:eastAsia="Cambria"/>
          <w:color w:val="000000"/>
          <w:lang w:val="fr-FR"/>
        </w:rPr>
        <w:t>Télé-université)</w:t>
      </w:r>
      <w:r w:rsidRPr="002A6A4A">
        <w:rPr>
          <w:rFonts w:eastAsia="Cambria"/>
          <w:color w:val="000000"/>
        </w:rPr>
        <w:t>.</w:t>
      </w:r>
    </w:p>
    <w:p w14:paraId="4087F1C4" w14:textId="77777777" w:rsidR="006D74D2" w:rsidRPr="002A6A4A" w:rsidRDefault="006D74D2" w:rsidP="006D74D2">
      <w:pPr>
        <w:pStyle w:val="BIB"/>
        <w:rPr>
          <w:color w:val="000000"/>
          <w:lang w:val="fr-FR"/>
        </w:rPr>
      </w:pPr>
      <w:r w:rsidRPr="002A6A4A">
        <w:rPr>
          <w:color w:val="000000"/>
          <w:lang w:val="fr-FR"/>
        </w:rPr>
        <w:t xml:space="preserve">Tremblay, D.-G., Klein, J.-L., Dossou-Yovo, A., et Ben Hassen, T. (2012). Les acteurs intermédiaires dans le développement de l’innovation : comparaison intersectorielles dans la région de Montréal. </w:t>
      </w:r>
      <w:r w:rsidRPr="002A6A4A">
        <w:rPr>
          <w:i/>
          <w:color w:val="000000"/>
          <w:lang w:val="fr-FR"/>
        </w:rPr>
        <w:t>Revue d’Économie Régionale et Urbaine</w:t>
      </w:r>
      <w:r w:rsidRPr="002A6A4A">
        <w:rPr>
          <w:color w:val="000000"/>
          <w:lang w:val="fr-FR"/>
        </w:rPr>
        <w:t xml:space="preserve">, </w:t>
      </w:r>
      <w:r w:rsidRPr="002A6A4A">
        <w:rPr>
          <w:i/>
          <w:color w:val="000000"/>
          <w:lang w:val="fr-FR"/>
        </w:rPr>
        <w:t>3</w:t>
      </w:r>
      <w:r w:rsidRPr="002A6A4A">
        <w:rPr>
          <w:color w:val="000000"/>
          <w:lang w:val="fr-FR"/>
        </w:rPr>
        <w:t>, 431-454.</w:t>
      </w:r>
    </w:p>
    <w:p w14:paraId="3A52B243" w14:textId="77777777" w:rsidR="006D74D2" w:rsidRPr="002A6A4A" w:rsidRDefault="006D74D2" w:rsidP="006D74D2">
      <w:pPr>
        <w:pStyle w:val="BIB"/>
        <w:rPr>
          <w:color w:val="000000"/>
        </w:rPr>
      </w:pPr>
      <w:r w:rsidRPr="002A6A4A">
        <w:rPr>
          <w:rFonts w:eastAsia="Cambria"/>
          <w:color w:val="000000"/>
        </w:rPr>
        <w:t xml:space="preserve">Tremblay, G. </w:t>
      </w:r>
      <w:r w:rsidRPr="002A6A4A">
        <w:rPr>
          <w:color w:val="000000"/>
        </w:rPr>
        <w:t>(</w:t>
      </w:r>
      <w:r w:rsidRPr="002A6A4A">
        <w:rPr>
          <w:rFonts w:eastAsia="Cambria"/>
          <w:color w:val="000000"/>
        </w:rPr>
        <w:t>2008</w:t>
      </w:r>
      <w:r w:rsidRPr="002A6A4A">
        <w:rPr>
          <w:color w:val="000000"/>
        </w:rPr>
        <w:t>)</w:t>
      </w:r>
      <w:r w:rsidRPr="002A6A4A">
        <w:rPr>
          <w:rFonts w:eastAsia="Cambria"/>
          <w:color w:val="000000"/>
        </w:rPr>
        <w:t xml:space="preserve">. Industries culturelles, économie créative et société de l’information. </w:t>
      </w:r>
      <w:r w:rsidRPr="002A6A4A">
        <w:rPr>
          <w:rFonts w:eastAsia="Cambria"/>
          <w:i/>
          <w:color w:val="000000"/>
        </w:rPr>
        <w:t>Global Media Journal</w:t>
      </w:r>
      <w:r w:rsidRPr="002A6A4A">
        <w:rPr>
          <w:rFonts w:eastAsia="Cambria"/>
          <w:color w:val="000000"/>
        </w:rPr>
        <w:t xml:space="preserve">, </w:t>
      </w:r>
      <w:r w:rsidRPr="002A6A4A">
        <w:rPr>
          <w:rFonts w:eastAsia="Cambria"/>
          <w:i/>
          <w:color w:val="000000"/>
        </w:rPr>
        <w:t>1</w:t>
      </w:r>
      <w:r w:rsidRPr="002A6A4A">
        <w:rPr>
          <w:rFonts w:eastAsia="Cambria"/>
          <w:color w:val="000000"/>
        </w:rPr>
        <w:t>(1), 65-88.</w:t>
      </w:r>
    </w:p>
    <w:p w14:paraId="118D87D0" w14:textId="77777777" w:rsidR="006D74D2" w:rsidRPr="002A6A4A" w:rsidRDefault="006D74D2" w:rsidP="006D74D2">
      <w:pPr>
        <w:pStyle w:val="BIB"/>
        <w:rPr>
          <w:rFonts w:eastAsia="Cambria"/>
          <w:bCs/>
          <w:color w:val="000000"/>
          <w:lang w:val="fr-FR"/>
        </w:rPr>
      </w:pPr>
      <w:r w:rsidRPr="002A6A4A">
        <w:rPr>
          <w:rFonts w:eastAsia="Cambria"/>
          <w:color w:val="000000"/>
        </w:rPr>
        <w:t>Tremblay, G</w:t>
      </w:r>
      <w:r w:rsidRPr="002A6A4A">
        <w:rPr>
          <w:color w:val="000000"/>
        </w:rPr>
        <w:t xml:space="preserve">. </w:t>
      </w:r>
      <w:r w:rsidRPr="002A6A4A">
        <w:rPr>
          <w:rFonts w:eastAsia="Cambria"/>
          <w:bCs/>
          <w:color w:val="000000"/>
          <w:lang w:val="fr-FR"/>
        </w:rPr>
        <w:t xml:space="preserve">(2013, 4 fev.). Montréal et la mode - Une réalité loin du faste des défilés. </w:t>
      </w:r>
      <w:r w:rsidRPr="002A6A4A">
        <w:rPr>
          <w:rFonts w:eastAsia="Cambria"/>
          <w:bCs/>
          <w:i/>
          <w:color w:val="000000"/>
          <w:lang w:val="fr-FR"/>
        </w:rPr>
        <w:t>Le Devoir</w:t>
      </w:r>
      <w:r w:rsidRPr="002A6A4A">
        <w:rPr>
          <w:rFonts w:eastAsia="Cambria"/>
          <w:bCs/>
          <w:color w:val="000000"/>
          <w:lang w:val="fr-FR"/>
        </w:rPr>
        <w:t xml:space="preserve">. </w:t>
      </w:r>
      <w:r w:rsidRPr="002A6A4A">
        <w:rPr>
          <w:rFonts w:eastAsia="Cambria"/>
          <w:bCs/>
          <w:color w:val="000000"/>
        </w:rPr>
        <w:t xml:space="preserve">Récupéré </w:t>
      </w:r>
      <w:r w:rsidRPr="002A6A4A">
        <w:rPr>
          <w:rFonts w:eastAsia="Cambria"/>
          <w:bCs/>
          <w:color w:val="000000"/>
          <w:lang w:val="fr-FR"/>
        </w:rPr>
        <w:t>le 26 mai 2013</w:t>
      </w:r>
      <w:r w:rsidRPr="002A6A4A">
        <w:rPr>
          <w:rFonts w:eastAsia="Cambria"/>
          <w:bCs/>
          <w:color w:val="000000"/>
        </w:rPr>
        <w:t xml:space="preserve"> de </w:t>
      </w:r>
      <w:hyperlink r:id="rId176" w:history="1">
        <w:r w:rsidRPr="002A6A4A">
          <w:rPr>
            <w:rStyle w:val="Lienhypertexte"/>
            <w:rFonts w:eastAsia="Cambria"/>
            <w:bCs/>
            <w:color w:val="000000"/>
            <w:u w:val="none"/>
            <w:lang w:val="fr-FR"/>
          </w:rPr>
          <w:t>http://www.ledevoir.com/culture/actualites-culturelles/370014/une-realite-loin-du-faste-des-defiles</w:t>
        </w:r>
      </w:hyperlink>
      <w:r w:rsidRPr="002A6A4A">
        <w:rPr>
          <w:rFonts w:eastAsia="Cambria"/>
          <w:bCs/>
          <w:color w:val="000000"/>
          <w:lang w:val="fr-FR"/>
        </w:rPr>
        <w:t xml:space="preserve"> </w:t>
      </w:r>
    </w:p>
    <w:p w14:paraId="7D9FF75F" w14:textId="77777777" w:rsidR="006D74D2" w:rsidRPr="002A6A4A" w:rsidRDefault="006D74D2" w:rsidP="006D74D2">
      <w:pPr>
        <w:pStyle w:val="BIB"/>
        <w:rPr>
          <w:rFonts w:eastAsia="Cambria"/>
          <w:color w:val="000000"/>
        </w:rPr>
      </w:pPr>
      <w:r w:rsidRPr="002A6A4A">
        <w:rPr>
          <w:rFonts w:eastAsia="Cambria"/>
          <w:color w:val="000000"/>
        </w:rPr>
        <w:t xml:space="preserve">Tremblay, G. et Lacroix, J.-N. </w:t>
      </w:r>
      <w:r w:rsidRPr="002A6A4A">
        <w:rPr>
          <w:color w:val="000000"/>
        </w:rPr>
        <w:t>(</w:t>
      </w:r>
      <w:r w:rsidRPr="002A6A4A">
        <w:rPr>
          <w:rFonts w:eastAsia="Cambria"/>
          <w:color w:val="000000"/>
        </w:rPr>
        <w:t>2002</w:t>
      </w:r>
      <w:r w:rsidRPr="002A6A4A">
        <w:rPr>
          <w:color w:val="000000"/>
        </w:rPr>
        <w:t>)</w:t>
      </w:r>
      <w:r w:rsidRPr="002A6A4A">
        <w:rPr>
          <w:rFonts w:eastAsia="Cambria"/>
          <w:color w:val="000000"/>
        </w:rPr>
        <w:t xml:space="preserve">. La marchandisation et l’industrialisation de la culture, de l’information et de la communication. Dans D. Lemieux (dir.), </w:t>
      </w:r>
      <w:r w:rsidRPr="002A6A4A">
        <w:rPr>
          <w:rFonts w:eastAsia="Cambria"/>
          <w:i/>
          <w:color w:val="000000"/>
        </w:rPr>
        <w:t>Traité de la culture (p. 264-282)</w:t>
      </w:r>
      <w:r w:rsidRPr="002A6A4A">
        <w:rPr>
          <w:rFonts w:eastAsia="Cambria"/>
          <w:color w:val="000000"/>
        </w:rPr>
        <w:t xml:space="preserve">. Québec : PUL/IQRC. </w:t>
      </w:r>
    </w:p>
    <w:p w14:paraId="7CE1FC48"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Tremblay, M.-D. et Séguin, F. (2009) La croissance des P.M.E. de design de mode. Les leçons à tirer. </w:t>
      </w:r>
      <w:r w:rsidRPr="002A6A4A">
        <w:rPr>
          <w:rFonts w:eastAsia="Cambria"/>
          <w:i/>
          <w:color w:val="000000"/>
          <w:lang w:val="fr-FR"/>
        </w:rPr>
        <w:t>Gestion</w:t>
      </w:r>
      <w:r w:rsidRPr="002A6A4A">
        <w:rPr>
          <w:rFonts w:eastAsia="Cambria"/>
          <w:color w:val="000000"/>
          <w:lang w:val="fr-FR"/>
        </w:rPr>
        <w:t xml:space="preserve">, </w:t>
      </w:r>
      <w:r w:rsidRPr="002A6A4A">
        <w:rPr>
          <w:rFonts w:eastAsia="Cambria"/>
          <w:i/>
          <w:color w:val="000000"/>
          <w:lang w:val="fr-FR"/>
        </w:rPr>
        <w:t>33</w:t>
      </w:r>
      <w:r w:rsidRPr="002A6A4A">
        <w:rPr>
          <w:rFonts w:eastAsia="Cambria"/>
          <w:color w:val="000000"/>
          <w:lang w:val="fr-FR"/>
        </w:rPr>
        <w:t>(4), 22-32.</w:t>
      </w:r>
    </w:p>
    <w:p w14:paraId="04985144" w14:textId="77777777" w:rsidR="006D74D2" w:rsidRPr="002A6A4A" w:rsidRDefault="006D74D2" w:rsidP="006D74D2">
      <w:pPr>
        <w:pStyle w:val="BIB"/>
        <w:rPr>
          <w:rFonts w:eastAsia="Cambria"/>
          <w:bCs/>
          <w:color w:val="000000"/>
        </w:rPr>
      </w:pPr>
      <w:r w:rsidRPr="002A6A4A">
        <w:rPr>
          <w:rFonts w:eastAsia="Cambria"/>
          <w:bCs/>
          <w:color w:val="000000"/>
        </w:rPr>
        <w:t xml:space="preserve">Turcotte, C. (2007, 10 oct.). Le Québec épaule l’industrie de la mode. </w:t>
      </w:r>
      <w:r w:rsidRPr="002A6A4A">
        <w:rPr>
          <w:rFonts w:eastAsia="Cambria"/>
          <w:bCs/>
          <w:i/>
          <w:color w:val="000000"/>
        </w:rPr>
        <w:t>Le Devoir</w:t>
      </w:r>
      <w:r w:rsidRPr="002A6A4A">
        <w:rPr>
          <w:rFonts w:eastAsia="Cambria"/>
          <w:bCs/>
          <w:color w:val="000000"/>
        </w:rPr>
        <w:t xml:space="preserve">. </w:t>
      </w:r>
      <w:r w:rsidRPr="002A6A4A">
        <w:rPr>
          <w:color w:val="000000"/>
        </w:rPr>
        <w:t xml:space="preserve">Récupéré le </w:t>
      </w:r>
      <w:r w:rsidRPr="002A6A4A">
        <w:rPr>
          <w:rFonts w:eastAsia="Cambria"/>
          <w:bCs/>
          <w:color w:val="000000"/>
        </w:rPr>
        <w:t xml:space="preserve">21 oct. 2012 de </w:t>
      </w:r>
      <w:hyperlink r:id="rId177" w:history="1">
        <w:r w:rsidRPr="002A6A4A">
          <w:rPr>
            <w:rStyle w:val="Lienhypertexte"/>
            <w:rFonts w:eastAsia="Cambria"/>
            <w:bCs/>
            <w:color w:val="000000"/>
            <w:u w:val="none"/>
          </w:rPr>
          <w:t>http://www.ledevoir.com/economie/actualites-economiques/159953/quebec-epaule-l-industrie-de-la-mode</w:t>
        </w:r>
      </w:hyperlink>
      <w:r w:rsidRPr="002A6A4A">
        <w:rPr>
          <w:rFonts w:eastAsia="Cambria"/>
          <w:bCs/>
          <w:color w:val="000000"/>
        </w:rPr>
        <w:t xml:space="preserve"> </w:t>
      </w:r>
    </w:p>
    <w:p w14:paraId="627261F6" w14:textId="77777777" w:rsidR="006D74D2" w:rsidRPr="002A6A4A" w:rsidRDefault="006D74D2" w:rsidP="006D74D2">
      <w:pPr>
        <w:pStyle w:val="BIB"/>
        <w:rPr>
          <w:rFonts w:eastAsia="Cambria"/>
          <w:bCs/>
          <w:color w:val="000000"/>
          <w:lang w:val="fr-FR"/>
        </w:rPr>
      </w:pPr>
      <w:r w:rsidRPr="002A6A4A">
        <w:rPr>
          <w:rFonts w:eastAsia="Cambria"/>
          <w:bCs/>
          <w:color w:val="000000"/>
          <w:lang w:val="fr-FR"/>
        </w:rPr>
        <w:t xml:space="preserve">Turgeon, R. (2013). </w:t>
      </w:r>
      <w:r w:rsidRPr="002A6A4A">
        <w:rPr>
          <w:rFonts w:eastAsia="Cambria"/>
          <w:bCs/>
          <w:i/>
          <w:color w:val="000000"/>
          <w:lang w:val="fr-FR"/>
        </w:rPr>
        <w:t>Nelligan : Le vaisseau d’or. Exposition multidisciplinaire.</w:t>
      </w:r>
      <w:r w:rsidRPr="002A6A4A">
        <w:rPr>
          <w:rFonts w:eastAsia="Cambria"/>
          <w:bCs/>
          <w:color w:val="000000"/>
          <w:lang w:val="fr-FR"/>
        </w:rPr>
        <w:t xml:space="preserve"> [Communiqué arrondissement de Côte-des-Neiges-Notre-Dame-de-Grâce]</w:t>
      </w:r>
      <w:r w:rsidRPr="002A6A4A">
        <w:rPr>
          <w:rFonts w:eastAsia="Cambria"/>
          <w:bCs/>
          <w:i/>
          <w:color w:val="000000"/>
          <w:lang w:val="fr-FR"/>
        </w:rPr>
        <w:t xml:space="preserve"> </w:t>
      </w:r>
      <w:r w:rsidRPr="002A6A4A">
        <w:rPr>
          <w:color w:val="000000"/>
        </w:rPr>
        <w:t xml:space="preserve">Récupéré le 11 nov. </w:t>
      </w:r>
      <w:r w:rsidRPr="002A6A4A">
        <w:rPr>
          <w:rFonts w:eastAsia="Cambria"/>
          <w:bCs/>
          <w:color w:val="000000"/>
          <w:lang w:val="fr-FR"/>
        </w:rPr>
        <w:t>2013</w:t>
      </w:r>
      <w:r w:rsidRPr="002A6A4A">
        <w:rPr>
          <w:color w:val="000000"/>
        </w:rPr>
        <w:t xml:space="preserve"> de </w:t>
      </w:r>
      <w:hyperlink r:id="rId178" w:history="1">
        <w:r w:rsidRPr="002A6A4A">
          <w:rPr>
            <w:rStyle w:val="Lienhypertexte"/>
            <w:rFonts w:eastAsia="Cambria"/>
            <w:bCs/>
            <w:color w:val="000000"/>
            <w:u w:val="none"/>
            <w:lang w:val="fr-FR"/>
          </w:rPr>
          <w:t>http://montrealmetropoleculturelle.org/pls/portal/docs/PAGE/ARROND_CDN_FR/MEDIA/DOCUMENTS/COM%20NELLIGAN.PDF</w:t>
        </w:r>
      </w:hyperlink>
      <w:r w:rsidRPr="002A6A4A">
        <w:rPr>
          <w:rFonts w:eastAsia="Cambria"/>
          <w:bCs/>
          <w:color w:val="000000"/>
          <w:lang w:val="fr-FR"/>
        </w:rPr>
        <w:t xml:space="preserve"> </w:t>
      </w:r>
    </w:p>
    <w:p w14:paraId="5925066A" w14:textId="77777777" w:rsidR="006D74D2" w:rsidRPr="002A6A4A" w:rsidRDefault="006D74D2" w:rsidP="006D74D2">
      <w:pPr>
        <w:pStyle w:val="BIB"/>
        <w:rPr>
          <w:bCs/>
          <w:color w:val="000000"/>
          <w:lang w:val="fr-FR"/>
        </w:rPr>
      </w:pPr>
      <w:r w:rsidRPr="002A6A4A">
        <w:rPr>
          <w:color w:val="000000"/>
          <w:lang w:val="fr-FR"/>
        </w:rPr>
        <w:t xml:space="preserve">UNESCO (1996). </w:t>
      </w:r>
      <w:r w:rsidRPr="002A6A4A">
        <w:rPr>
          <w:i/>
          <w:color w:val="000000"/>
          <w:lang w:val="fr-FR"/>
        </w:rPr>
        <w:t>Notre diversité créatrice</w:t>
      </w:r>
      <w:r w:rsidRPr="002A6A4A">
        <w:rPr>
          <w:color w:val="000000"/>
          <w:lang w:val="fr-FR"/>
        </w:rPr>
        <w:t xml:space="preserve">, Préparé par J. Pérez de Cuéllar, </w:t>
      </w:r>
      <w:r w:rsidRPr="002A6A4A">
        <w:rPr>
          <w:i/>
          <w:color w:val="000000"/>
          <w:lang w:val="fr-FR"/>
        </w:rPr>
        <w:t xml:space="preserve">Rapport de la Commission mondiale de la culture et du développement à l’UNESCO </w:t>
      </w:r>
      <w:r w:rsidRPr="002A6A4A">
        <w:rPr>
          <w:color w:val="000000"/>
          <w:lang w:val="fr-FR"/>
        </w:rPr>
        <w:t>(version condensée). (trad.</w:t>
      </w:r>
      <w:r w:rsidRPr="002A6A4A">
        <w:rPr>
          <w:rFonts w:eastAsia="Cambria"/>
          <w:color w:val="000000"/>
        </w:rPr>
        <w:t>, s. n.).</w:t>
      </w:r>
      <w:r w:rsidRPr="002A6A4A">
        <w:rPr>
          <w:color w:val="000000"/>
          <w:lang w:val="fr-FR"/>
        </w:rPr>
        <w:t xml:space="preserve"> Paris : l’auteur.</w:t>
      </w:r>
    </w:p>
    <w:p w14:paraId="7C73E77F" w14:textId="77777777" w:rsidR="006D74D2" w:rsidRPr="002A6A4A" w:rsidRDefault="006D74D2" w:rsidP="006D74D2">
      <w:pPr>
        <w:pStyle w:val="BIB"/>
        <w:rPr>
          <w:bCs/>
          <w:color w:val="000000"/>
        </w:rPr>
      </w:pPr>
      <w:r w:rsidRPr="002A6A4A">
        <w:rPr>
          <w:color w:val="000000"/>
        </w:rPr>
        <w:t xml:space="preserve">UNESCO, Craft Revival Trust, et Artesanias de Colombia SA (2005). </w:t>
      </w:r>
      <w:r w:rsidRPr="002A6A4A">
        <w:rPr>
          <w:i/>
          <w:color w:val="000000"/>
        </w:rPr>
        <w:t xml:space="preserve">Rencontres entre designers et artisans. </w:t>
      </w:r>
      <w:r w:rsidRPr="002A6A4A">
        <w:rPr>
          <w:color w:val="000000"/>
        </w:rPr>
        <w:t>New Delhi : Craft Revival Trust.</w:t>
      </w:r>
    </w:p>
    <w:p w14:paraId="0584EEEC" w14:textId="77777777" w:rsidR="006D74D2" w:rsidRPr="002A6A4A" w:rsidRDefault="006D74D2" w:rsidP="006D74D2">
      <w:pPr>
        <w:pStyle w:val="BIB"/>
        <w:rPr>
          <w:color w:val="000000"/>
        </w:rPr>
      </w:pPr>
      <w:r w:rsidRPr="002A6A4A">
        <w:rPr>
          <w:color w:val="000000"/>
          <w:lang w:val="de-DE"/>
        </w:rPr>
        <w:t xml:space="preserve">Van Der Maren, J.-M. (1999). </w:t>
      </w:r>
      <w:r w:rsidRPr="002A6A4A">
        <w:rPr>
          <w:i/>
          <w:color w:val="000000"/>
        </w:rPr>
        <w:t>La recherche appliquée en pédagogie : des modèles pour l’enseignement</w:t>
      </w:r>
      <w:r w:rsidRPr="002A6A4A">
        <w:rPr>
          <w:color w:val="000000"/>
        </w:rPr>
        <w:t>. Bruxelles : Éd. De Boeck Université.</w:t>
      </w:r>
    </w:p>
    <w:p w14:paraId="57CE89E8" w14:textId="77777777" w:rsidR="006D74D2" w:rsidRPr="002A6A4A" w:rsidRDefault="006D74D2" w:rsidP="006D74D2">
      <w:pPr>
        <w:pStyle w:val="BIB"/>
        <w:rPr>
          <w:rFonts w:eastAsia="Cambria"/>
          <w:color w:val="000000"/>
          <w:lang w:val="fr-FR"/>
        </w:rPr>
      </w:pPr>
      <w:r w:rsidRPr="002A6A4A">
        <w:rPr>
          <w:color w:val="000000"/>
        </w:rPr>
        <w:t xml:space="preserve">Van Der Maren, J.-M. </w:t>
      </w:r>
      <w:r w:rsidRPr="002A6A4A">
        <w:rPr>
          <w:rFonts w:eastAsia="Cambria"/>
          <w:color w:val="000000"/>
        </w:rPr>
        <w:t xml:space="preserve">(dir.) (1987). </w:t>
      </w:r>
      <w:r w:rsidRPr="002A6A4A">
        <w:rPr>
          <w:rFonts w:eastAsia="Cambria"/>
          <w:i/>
          <w:color w:val="000000"/>
          <w:lang w:val="fr-FR"/>
        </w:rPr>
        <w:t>L’interprétation des données dans la recherche qualitative.</w:t>
      </w:r>
      <w:r w:rsidRPr="002A6A4A">
        <w:rPr>
          <w:rFonts w:eastAsia="Cambria"/>
          <w:color w:val="000000"/>
          <w:lang w:val="fr-FR"/>
        </w:rPr>
        <w:t xml:space="preserve"> [Actes du colloque de l’Association pour la recherche qualitative tenu à l’Université du Québec à Trois-Rivières le 31 octobre 1986]. Montréal : PUM.</w:t>
      </w:r>
    </w:p>
    <w:p w14:paraId="298D6FA3" w14:textId="77777777" w:rsidR="006D74D2" w:rsidRPr="002A6A4A" w:rsidRDefault="006D74D2" w:rsidP="006D74D2">
      <w:pPr>
        <w:pStyle w:val="BIB"/>
        <w:rPr>
          <w:rFonts w:eastAsia="Cambria"/>
          <w:color w:val="000000"/>
        </w:rPr>
      </w:pPr>
      <w:r w:rsidRPr="002A6A4A">
        <w:rPr>
          <w:rFonts w:eastAsia="Cambria"/>
          <w:color w:val="000000"/>
        </w:rPr>
        <w:t xml:space="preserve">Veblen, T. </w:t>
      </w:r>
      <w:r w:rsidRPr="002A6A4A">
        <w:rPr>
          <w:color w:val="000000"/>
        </w:rPr>
        <w:t>(</w:t>
      </w:r>
      <w:r w:rsidRPr="002A6A4A">
        <w:rPr>
          <w:rFonts w:eastAsia="Cambria"/>
          <w:color w:val="000000"/>
        </w:rPr>
        <w:t xml:space="preserve">1970). </w:t>
      </w:r>
      <w:r w:rsidRPr="002A6A4A">
        <w:rPr>
          <w:rFonts w:eastAsia="Cambria"/>
          <w:i/>
          <w:color w:val="000000"/>
        </w:rPr>
        <w:t>Théorie de la classe de loisir</w:t>
      </w:r>
      <w:r w:rsidRPr="002A6A4A">
        <w:rPr>
          <w:rFonts w:eastAsia="Cambria"/>
          <w:color w:val="000000"/>
        </w:rPr>
        <w:t>. (L. Évrard, trad.). Paris : Gallimard. (Ouvrage original publié en 1899)</w:t>
      </w:r>
    </w:p>
    <w:p w14:paraId="32007856" w14:textId="77777777" w:rsidR="006D74D2" w:rsidRPr="002A6A4A" w:rsidRDefault="006D74D2" w:rsidP="006D74D2">
      <w:pPr>
        <w:pStyle w:val="BIB"/>
        <w:rPr>
          <w:bCs/>
          <w:color w:val="000000"/>
          <w:lang w:val="fr-FR"/>
        </w:rPr>
      </w:pPr>
      <w:r w:rsidRPr="002A6A4A">
        <w:rPr>
          <w:bCs/>
          <w:color w:val="000000"/>
        </w:rPr>
        <w:t xml:space="preserve">Vecchi, E. (2011, 27 mai). Erdem : un designer québécois «so british»! </w:t>
      </w:r>
      <w:r w:rsidRPr="002A6A4A">
        <w:rPr>
          <w:bCs/>
          <w:i/>
          <w:color w:val="000000"/>
        </w:rPr>
        <w:t>La Presse</w:t>
      </w:r>
      <w:r w:rsidRPr="002A6A4A">
        <w:rPr>
          <w:bCs/>
          <w:color w:val="000000"/>
        </w:rPr>
        <w:t xml:space="preserve">. </w:t>
      </w:r>
      <w:r w:rsidRPr="002A6A4A">
        <w:rPr>
          <w:color w:val="000000"/>
        </w:rPr>
        <w:t xml:space="preserve">Récupéré le </w:t>
      </w:r>
      <w:r w:rsidRPr="002A6A4A">
        <w:rPr>
          <w:bCs/>
          <w:color w:val="000000"/>
        </w:rPr>
        <w:t>19 janv. 2014 de</w:t>
      </w:r>
      <w:r w:rsidRPr="002A6A4A">
        <w:rPr>
          <w:bCs/>
          <w:color w:val="000000"/>
          <w:lang w:val="fr-FR"/>
        </w:rPr>
        <w:t xml:space="preserve"> </w:t>
      </w:r>
      <w:hyperlink r:id="rId179" w:history="1">
        <w:r w:rsidRPr="002A6A4A">
          <w:rPr>
            <w:rStyle w:val="Lienhypertexte"/>
            <w:rFonts w:eastAsia="MS Gothic"/>
            <w:bCs/>
            <w:color w:val="000000"/>
            <w:u w:val="none"/>
          </w:rPr>
          <w:t>http://www.lapresse.ca/vivre/mode/201105/27/01-4403271-erdem-un-designer-quebecois-so-british.php</w:t>
        </w:r>
      </w:hyperlink>
      <w:r w:rsidRPr="002A6A4A">
        <w:rPr>
          <w:bCs/>
          <w:color w:val="000000"/>
        </w:rPr>
        <w:t xml:space="preserve"> </w:t>
      </w:r>
    </w:p>
    <w:p w14:paraId="571556F4" w14:textId="77777777" w:rsidR="006D74D2" w:rsidRPr="002A6A4A" w:rsidRDefault="006D74D2" w:rsidP="006D74D2">
      <w:pPr>
        <w:pStyle w:val="BIB"/>
        <w:rPr>
          <w:rFonts w:eastAsia="Cambria"/>
          <w:bCs/>
          <w:color w:val="000000"/>
          <w:lang w:val="fr-FR"/>
        </w:rPr>
      </w:pPr>
      <w:r w:rsidRPr="002A6A4A">
        <w:rPr>
          <w:bCs/>
          <w:color w:val="000000"/>
        </w:rPr>
        <w:t xml:space="preserve">Vecchi, E. (2012, 4 janv.). Le top 10 des blogues mode. </w:t>
      </w:r>
      <w:r w:rsidRPr="002A6A4A">
        <w:rPr>
          <w:bCs/>
          <w:i/>
          <w:color w:val="000000"/>
        </w:rPr>
        <w:t>La Presse</w:t>
      </w:r>
      <w:r w:rsidRPr="002A6A4A">
        <w:rPr>
          <w:bCs/>
          <w:color w:val="000000"/>
        </w:rPr>
        <w:t xml:space="preserve">, </w:t>
      </w:r>
      <w:r w:rsidRPr="002A6A4A">
        <w:rPr>
          <w:color w:val="000000"/>
        </w:rPr>
        <w:t>Récupéré le</w:t>
      </w:r>
      <w:r w:rsidRPr="002A6A4A">
        <w:rPr>
          <w:bCs/>
          <w:color w:val="000000"/>
        </w:rPr>
        <w:t xml:space="preserve"> 30 avril 2014 de</w:t>
      </w:r>
      <w:r w:rsidRPr="002A6A4A">
        <w:rPr>
          <w:color w:val="000000"/>
        </w:rPr>
        <w:t xml:space="preserve"> </w:t>
      </w:r>
      <w:hyperlink r:id="rId180" w:history="1">
        <w:r w:rsidRPr="002A6A4A">
          <w:rPr>
            <w:rStyle w:val="Lienhypertexte"/>
            <w:rFonts w:eastAsia="MS Gothic"/>
            <w:bCs/>
            <w:color w:val="000000"/>
            <w:u w:val="none"/>
          </w:rPr>
          <w:t>http://www.lapresse.ca/vivre/mode/201201/04/01-4482673-le-top-10-des-blogues-mode.php</w:t>
        </w:r>
      </w:hyperlink>
      <w:r w:rsidRPr="002A6A4A">
        <w:rPr>
          <w:bCs/>
          <w:color w:val="000000"/>
        </w:rPr>
        <w:t xml:space="preserve"> </w:t>
      </w:r>
    </w:p>
    <w:p w14:paraId="68B5B511" w14:textId="77777777" w:rsidR="006D74D2" w:rsidRPr="002A6A4A" w:rsidRDefault="006D74D2" w:rsidP="006D74D2">
      <w:pPr>
        <w:pStyle w:val="BIB"/>
        <w:rPr>
          <w:bCs/>
          <w:color w:val="000000"/>
          <w:lang w:val="fr-FR"/>
        </w:rPr>
      </w:pPr>
      <w:r w:rsidRPr="002A6A4A">
        <w:rPr>
          <w:bCs/>
          <w:color w:val="000000"/>
        </w:rPr>
        <w:t>Vecchi, E.</w:t>
      </w:r>
      <w:r w:rsidRPr="002A6A4A">
        <w:rPr>
          <w:bCs/>
          <w:color w:val="000000"/>
          <w:lang w:val="fr-FR"/>
        </w:rPr>
        <w:t xml:space="preserve"> (2013a, 4 sept.). Le Cabinet Éphémère : la boutique nomade des créateurs québécois. </w:t>
      </w:r>
      <w:r w:rsidRPr="002A6A4A">
        <w:rPr>
          <w:bCs/>
          <w:i/>
          <w:color w:val="000000"/>
          <w:lang w:val="fr-FR"/>
        </w:rPr>
        <w:t>StyleList Québec.</w:t>
      </w:r>
      <w:r w:rsidRPr="002A6A4A">
        <w:rPr>
          <w:bCs/>
          <w:color w:val="000000"/>
          <w:lang w:val="fr-FR"/>
        </w:rPr>
        <w:t xml:space="preserve"> </w:t>
      </w:r>
      <w:r w:rsidRPr="002A6A4A">
        <w:rPr>
          <w:color w:val="000000"/>
        </w:rPr>
        <w:t xml:space="preserve">Récupéré le </w:t>
      </w:r>
      <w:r w:rsidRPr="002A6A4A">
        <w:rPr>
          <w:bCs/>
          <w:color w:val="000000"/>
          <w:lang w:val="fr-FR"/>
        </w:rPr>
        <w:t xml:space="preserve">21 nov. 2013 de </w:t>
      </w:r>
      <w:hyperlink r:id="rId181" w:history="1">
        <w:r w:rsidRPr="002A6A4A">
          <w:rPr>
            <w:rStyle w:val="Lienhypertexte"/>
            <w:bCs/>
            <w:color w:val="000000"/>
            <w:u w:val="none"/>
            <w:lang w:val="fr-FR"/>
          </w:rPr>
          <w:t>http://www.stylelistquebec.ca/2013/09/04/le-cabinet-phemere-la-boutique-nomade-des-createurs-quebecois</w:t>
        </w:r>
      </w:hyperlink>
    </w:p>
    <w:p w14:paraId="1DF032A2" w14:textId="77777777" w:rsidR="006D74D2" w:rsidRPr="002A6A4A" w:rsidRDefault="006D74D2" w:rsidP="006D74D2">
      <w:pPr>
        <w:pStyle w:val="BIB"/>
        <w:rPr>
          <w:rFonts w:eastAsia="Cambria"/>
          <w:color w:val="000000"/>
          <w:lang w:val="fr-FR"/>
        </w:rPr>
      </w:pPr>
      <w:r w:rsidRPr="002A6A4A">
        <w:rPr>
          <w:bCs/>
          <w:color w:val="000000"/>
        </w:rPr>
        <w:t>Vecchi, E.</w:t>
      </w:r>
      <w:r w:rsidRPr="002A6A4A">
        <w:rPr>
          <w:bCs/>
          <w:color w:val="000000"/>
          <w:lang w:val="fr-FR"/>
        </w:rPr>
        <w:t xml:space="preserve"> (2013b, 22 février). Semaine Mode Montréal : pourquoi tous ces absents? </w:t>
      </w:r>
      <w:r w:rsidRPr="002A6A4A">
        <w:rPr>
          <w:bCs/>
          <w:i/>
          <w:color w:val="000000"/>
          <w:lang w:val="fr-FR"/>
        </w:rPr>
        <w:t>La Presse</w:t>
      </w:r>
      <w:r w:rsidRPr="002A6A4A">
        <w:rPr>
          <w:bCs/>
          <w:color w:val="000000"/>
          <w:lang w:val="fr-FR"/>
        </w:rPr>
        <w:t xml:space="preserve">. </w:t>
      </w:r>
      <w:r w:rsidRPr="002A6A4A">
        <w:rPr>
          <w:color w:val="000000"/>
        </w:rPr>
        <w:t xml:space="preserve">Récupéré le </w:t>
      </w:r>
      <w:r w:rsidRPr="002A6A4A">
        <w:rPr>
          <w:bCs/>
          <w:color w:val="000000"/>
          <w:lang w:val="fr-FR"/>
        </w:rPr>
        <w:t xml:space="preserve">6 mars 2013 de </w:t>
      </w:r>
      <w:hyperlink r:id="rId182" w:history="1">
        <w:r w:rsidRPr="002A6A4A">
          <w:rPr>
            <w:rStyle w:val="Lienhypertexte"/>
            <w:bCs/>
            <w:color w:val="000000"/>
            <w:u w:val="none"/>
            <w:lang w:val="fr-FR"/>
          </w:rPr>
          <w:t>http://www.lapresse.ca/vivre/mode/201302/22/01-4624535-semaine-mode-montreal-pourquoi-tous-ces-absents.php</w:t>
        </w:r>
      </w:hyperlink>
    </w:p>
    <w:p w14:paraId="22D32215" w14:textId="77777777" w:rsidR="006D74D2" w:rsidRPr="002A6A4A" w:rsidRDefault="006D74D2" w:rsidP="006D74D2">
      <w:pPr>
        <w:pStyle w:val="BIB"/>
        <w:rPr>
          <w:iCs/>
          <w:color w:val="000000"/>
        </w:rPr>
      </w:pPr>
      <w:r w:rsidRPr="002A6A4A">
        <w:rPr>
          <w:iCs/>
          <w:color w:val="000000"/>
        </w:rPr>
        <w:t xml:space="preserve">Veltz, P. (2005). </w:t>
      </w:r>
      <w:r w:rsidRPr="002A6A4A">
        <w:rPr>
          <w:i/>
          <w:iCs/>
          <w:color w:val="000000"/>
        </w:rPr>
        <w:t>Mondialisation, villes et territoires: une économie d’archipel</w:t>
      </w:r>
      <w:r w:rsidRPr="002A6A4A">
        <w:rPr>
          <w:iCs/>
          <w:color w:val="000000"/>
        </w:rPr>
        <w:t>, Paris : PUF.</w:t>
      </w:r>
    </w:p>
    <w:p w14:paraId="18CF4012" w14:textId="77777777" w:rsidR="006D74D2" w:rsidRPr="002A6A4A" w:rsidRDefault="006D74D2" w:rsidP="006D74D2">
      <w:pPr>
        <w:pStyle w:val="BIB"/>
        <w:rPr>
          <w:iCs/>
          <w:color w:val="000000"/>
        </w:rPr>
      </w:pPr>
      <w:r w:rsidRPr="002A6A4A">
        <w:rPr>
          <w:iCs/>
          <w:color w:val="000000"/>
        </w:rPr>
        <w:t xml:space="preserve">Veltz, P. (2008). </w:t>
      </w:r>
      <w:r w:rsidRPr="002A6A4A">
        <w:rPr>
          <w:i/>
          <w:iCs/>
          <w:color w:val="000000"/>
        </w:rPr>
        <w:t>Le Nouveau Monde industriel</w:t>
      </w:r>
      <w:r w:rsidRPr="002A6A4A">
        <w:rPr>
          <w:iCs/>
          <w:color w:val="000000"/>
        </w:rPr>
        <w:t>. Paris : Gallimard.</w:t>
      </w:r>
    </w:p>
    <w:p w14:paraId="61D9AE1B" w14:textId="77777777" w:rsidR="006D74D2" w:rsidRPr="002A6A4A" w:rsidRDefault="006D74D2" w:rsidP="006D74D2">
      <w:pPr>
        <w:pStyle w:val="BIB"/>
        <w:rPr>
          <w:iCs/>
          <w:color w:val="000000"/>
        </w:rPr>
      </w:pPr>
      <w:r w:rsidRPr="002A6A4A">
        <w:rPr>
          <w:color w:val="000000"/>
        </w:rPr>
        <w:t>Verley, P. (2006). Marchés des produits de luxe et division internationale du travail (XIX</w:t>
      </w:r>
      <w:r w:rsidRPr="002A6A4A">
        <w:rPr>
          <w:color w:val="000000"/>
          <w:vertAlign w:val="superscript"/>
        </w:rPr>
        <w:t>e</w:t>
      </w:r>
      <w:r w:rsidRPr="002A6A4A">
        <w:rPr>
          <w:color w:val="000000"/>
        </w:rPr>
        <w:t>-XX</w:t>
      </w:r>
      <w:r w:rsidRPr="002A6A4A">
        <w:rPr>
          <w:color w:val="000000"/>
          <w:vertAlign w:val="superscript"/>
        </w:rPr>
        <w:t>e</w:t>
      </w:r>
      <w:r w:rsidRPr="002A6A4A">
        <w:rPr>
          <w:color w:val="000000"/>
        </w:rPr>
        <w:t xml:space="preserve"> siècles). </w:t>
      </w:r>
      <w:r w:rsidRPr="002A6A4A">
        <w:rPr>
          <w:i/>
          <w:iCs/>
          <w:color w:val="000000"/>
        </w:rPr>
        <w:t>Revue de Synthèse</w:t>
      </w:r>
      <w:r w:rsidRPr="002A6A4A">
        <w:rPr>
          <w:color w:val="000000"/>
        </w:rPr>
        <w:t xml:space="preserve">, </w:t>
      </w:r>
      <w:r w:rsidRPr="002A6A4A">
        <w:rPr>
          <w:i/>
          <w:color w:val="000000"/>
        </w:rPr>
        <w:t>127</w:t>
      </w:r>
      <w:r w:rsidRPr="002A6A4A">
        <w:rPr>
          <w:color w:val="000000"/>
        </w:rPr>
        <w:t>(2), 359-378.</w:t>
      </w:r>
    </w:p>
    <w:p w14:paraId="76F92B28" w14:textId="77777777" w:rsidR="006D74D2" w:rsidRPr="002A6A4A" w:rsidRDefault="006D74D2" w:rsidP="006D74D2">
      <w:pPr>
        <w:pStyle w:val="BIB"/>
        <w:rPr>
          <w:rFonts w:eastAsia="Cambria"/>
          <w:color w:val="000000"/>
          <w:lang w:val="fr-FR"/>
        </w:rPr>
      </w:pPr>
      <w:r w:rsidRPr="002A6A4A">
        <w:rPr>
          <w:rFonts w:eastAsia="Cambria"/>
          <w:color w:val="000000"/>
          <w:lang w:val="fr-FR"/>
        </w:rPr>
        <w:t xml:space="preserve">Vézinat, N. (2010). Une nouvelle étape dans la sociologie des professions en France. Bilan critique autour des ouvrages de Didier Demazière, Charles Gadéa (2009) et Florent Champy (2009). </w:t>
      </w:r>
      <w:r w:rsidRPr="002A6A4A">
        <w:rPr>
          <w:rFonts w:eastAsia="Cambria"/>
          <w:i/>
          <w:color w:val="000000"/>
          <w:lang w:val="fr-FR"/>
        </w:rPr>
        <w:t>Sociologie</w:t>
      </w:r>
      <w:r w:rsidRPr="002A6A4A">
        <w:rPr>
          <w:rFonts w:eastAsia="Cambria"/>
          <w:color w:val="000000"/>
          <w:lang w:val="fr-FR"/>
        </w:rPr>
        <w:t xml:space="preserve">, </w:t>
      </w:r>
      <w:r w:rsidRPr="002A6A4A">
        <w:rPr>
          <w:rFonts w:eastAsia="Cambria"/>
          <w:i/>
          <w:color w:val="000000"/>
          <w:lang w:val="fr-FR"/>
        </w:rPr>
        <w:t>3</w:t>
      </w:r>
      <w:r w:rsidRPr="002A6A4A">
        <w:rPr>
          <w:rFonts w:eastAsia="Cambria"/>
          <w:color w:val="000000"/>
          <w:lang w:val="fr-FR"/>
        </w:rPr>
        <w:t>(1), 413-420.</w:t>
      </w:r>
    </w:p>
    <w:p w14:paraId="4FF98635" w14:textId="77777777" w:rsidR="006D74D2" w:rsidRPr="002A6A4A" w:rsidRDefault="006D74D2" w:rsidP="006D74D2">
      <w:pPr>
        <w:pStyle w:val="BIB"/>
        <w:rPr>
          <w:rFonts w:eastAsia="Cambria"/>
          <w:color w:val="000000"/>
        </w:rPr>
      </w:pPr>
      <w:r w:rsidRPr="002A6A4A">
        <w:rPr>
          <w:rFonts w:eastAsia="Cambria"/>
          <w:color w:val="000000"/>
        </w:rPr>
        <w:t xml:space="preserve">Villagordo, E. (2012). </w:t>
      </w:r>
      <w:r w:rsidRPr="002A6A4A">
        <w:rPr>
          <w:rFonts w:eastAsia="Cambria"/>
          <w:i/>
          <w:color w:val="000000"/>
        </w:rPr>
        <w:t>L’artiste en action</w:t>
      </w:r>
      <w:r w:rsidRPr="002A6A4A">
        <w:rPr>
          <w:rFonts w:eastAsia="Cambria"/>
          <w:color w:val="000000"/>
        </w:rPr>
        <w:t xml:space="preserve">. </w:t>
      </w:r>
      <w:r w:rsidRPr="002A6A4A">
        <w:rPr>
          <w:rFonts w:eastAsia="Cambria"/>
          <w:i/>
          <w:color w:val="000000"/>
        </w:rPr>
        <w:t>Vers une sociologie de la pratique artistique</w:t>
      </w:r>
      <w:r w:rsidRPr="002A6A4A">
        <w:rPr>
          <w:rFonts w:eastAsia="Cambria"/>
          <w:color w:val="000000"/>
        </w:rPr>
        <w:t>. Paris : L’Harmattan.</w:t>
      </w:r>
    </w:p>
    <w:p w14:paraId="329E6FA7" w14:textId="77777777" w:rsidR="006D74D2" w:rsidRPr="002A6A4A" w:rsidRDefault="006D74D2" w:rsidP="006D74D2">
      <w:pPr>
        <w:pStyle w:val="BIB"/>
        <w:rPr>
          <w:color w:val="000000"/>
        </w:rPr>
      </w:pPr>
      <w:r w:rsidRPr="002A6A4A">
        <w:rPr>
          <w:color w:val="000000"/>
        </w:rPr>
        <w:t xml:space="preserve">Ville de Montréal (2013). </w:t>
      </w:r>
      <w:r w:rsidRPr="002A6A4A">
        <w:rPr>
          <w:i/>
          <w:color w:val="000000"/>
        </w:rPr>
        <w:t>Montréal2025. Développement de projets et services aux entreprises.</w:t>
      </w:r>
      <w:r w:rsidRPr="002A6A4A">
        <w:rPr>
          <w:color w:val="000000"/>
        </w:rPr>
        <w:t xml:space="preserve"> Montréal : l’auteur. Récupéré le 1 nov. 2013 de </w:t>
      </w:r>
      <w:hyperlink r:id="rId183" w:history="1">
        <w:r w:rsidRPr="002A6A4A">
          <w:rPr>
            <w:rStyle w:val="Lienhypertexte"/>
            <w:color w:val="000000"/>
            <w:u w:val="none"/>
          </w:rPr>
          <w:t>http://www.montreal2025.com/developpement_projets.php?lang=fr</w:t>
        </w:r>
      </w:hyperlink>
      <w:r w:rsidRPr="002A6A4A">
        <w:rPr>
          <w:color w:val="000000"/>
        </w:rPr>
        <w:t xml:space="preserve"> </w:t>
      </w:r>
    </w:p>
    <w:p w14:paraId="032E2FB1" w14:textId="77777777" w:rsidR="006D74D2" w:rsidRPr="002A6A4A" w:rsidRDefault="006D74D2" w:rsidP="006D74D2">
      <w:pPr>
        <w:pStyle w:val="BIB"/>
        <w:rPr>
          <w:color w:val="000000"/>
        </w:rPr>
      </w:pPr>
      <w:r w:rsidRPr="002A6A4A">
        <w:rPr>
          <w:color w:val="000000"/>
        </w:rPr>
        <w:t xml:space="preserve">Ville de Montréal (2013). </w:t>
      </w:r>
      <w:r w:rsidRPr="002A6A4A">
        <w:rPr>
          <w:i/>
          <w:color w:val="000000"/>
        </w:rPr>
        <w:t>Montréal2025. Programmes et financements</w:t>
      </w:r>
      <w:r w:rsidRPr="002A6A4A">
        <w:rPr>
          <w:color w:val="000000"/>
        </w:rPr>
        <w:t xml:space="preserve">. Montréal : l’auteur. </w:t>
      </w:r>
    </w:p>
    <w:p w14:paraId="1DE83A7F" w14:textId="77777777" w:rsidR="006D74D2" w:rsidRPr="002A6A4A" w:rsidRDefault="006D74D2" w:rsidP="006D74D2">
      <w:pPr>
        <w:pStyle w:val="BIB"/>
        <w:rPr>
          <w:color w:val="000000"/>
          <w:lang w:val="fr-FR"/>
        </w:rPr>
      </w:pPr>
      <w:r w:rsidRPr="002A6A4A">
        <w:rPr>
          <w:bCs/>
          <w:color w:val="000000"/>
        </w:rPr>
        <w:t>Voiculescu</w:t>
      </w:r>
      <w:r w:rsidRPr="002A6A4A">
        <w:rPr>
          <w:color w:val="000000"/>
        </w:rPr>
        <w:t xml:space="preserve">, L. (Goilan-Sandu) (2009). </w:t>
      </w:r>
      <w:r w:rsidRPr="002A6A4A">
        <w:rPr>
          <w:bCs/>
          <w:color w:val="000000"/>
        </w:rPr>
        <w:t>Les enjeux de l’identité dans les romans de Jacques Poulin</w:t>
      </w:r>
      <w:r w:rsidRPr="002A6A4A">
        <w:rPr>
          <w:color w:val="000000"/>
        </w:rPr>
        <w:t xml:space="preserve">. Dans </w:t>
      </w:r>
      <w:r w:rsidRPr="002A6A4A">
        <w:rPr>
          <w:i/>
          <w:color w:val="000000"/>
        </w:rPr>
        <w:t>La représentation des identités sociales dans le roman canadien contemporain</w:t>
      </w:r>
      <w:r w:rsidRPr="002A6A4A">
        <w:rPr>
          <w:color w:val="000000"/>
        </w:rPr>
        <w:t xml:space="preserve"> </w:t>
      </w:r>
      <w:r w:rsidRPr="002A6A4A">
        <w:rPr>
          <w:i/>
          <w:color w:val="000000"/>
        </w:rPr>
        <w:t>(p. 66-94)</w:t>
      </w:r>
      <w:r w:rsidRPr="002A6A4A">
        <w:rPr>
          <w:color w:val="000000"/>
        </w:rPr>
        <w:t>. (Thèse de doctorat). Université Jean Moulin Lyon 3, Université de Bucarest.</w:t>
      </w:r>
      <w:r w:rsidRPr="002A6A4A">
        <w:rPr>
          <w:rFonts w:eastAsia="ＭＳ 明朝"/>
          <w:i/>
          <w:iCs/>
          <w:color w:val="000000"/>
          <w:lang w:val="fr-FR"/>
        </w:rPr>
        <w:t xml:space="preserve"> </w:t>
      </w:r>
      <w:r w:rsidRPr="002A6A4A">
        <w:rPr>
          <w:iCs/>
          <w:color w:val="000000"/>
          <w:lang w:val="fr-FR"/>
        </w:rPr>
        <w:t xml:space="preserve">Récupéré de </w:t>
      </w:r>
      <w:hyperlink r:id="rId184" w:history="1">
        <w:r w:rsidRPr="002A6A4A">
          <w:rPr>
            <w:rStyle w:val="Lienhypertexte"/>
            <w:iCs/>
            <w:color w:val="000000"/>
            <w:u w:val="none"/>
            <w:lang w:val="fr-FR"/>
          </w:rPr>
          <w:t>http</w:t>
        </w:r>
        <w:r w:rsidRPr="002A6A4A">
          <w:rPr>
            <w:rStyle w:val="Lienhypertexte"/>
            <w:i/>
            <w:iCs/>
            <w:color w:val="000000"/>
            <w:u w:val="none"/>
            <w:lang w:val="fr-FR"/>
          </w:rPr>
          <w:t>://</w:t>
        </w:r>
        <w:r w:rsidRPr="002A6A4A">
          <w:rPr>
            <w:rStyle w:val="Lienhypertexte"/>
            <w:iCs/>
            <w:color w:val="000000"/>
            <w:u w:val="none"/>
            <w:lang w:val="fr-FR"/>
          </w:rPr>
          <w:t>theses.univ-lyon3.fr/documents/getpart.php?id=1672&amp;action=pdf</w:t>
        </w:r>
      </w:hyperlink>
    </w:p>
    <w:p w14:paraId="7118DF85" w14:textId="77777777" w:rsidR="006D74D2" w:rsidRPr="002A6A4A" w:rsidRDefault="006D74D2" w:rsidP="006D74D2">
      <w:pPr>
        <w:pStyle w:val="BIB"/>
        <w:rPr>
          <w:color w:val="000000"/>
        </w:rPr>
      </w:pPr>
      <w:r w:rsidRPr="002A6A4A">
        <w:rPr>
          <w:color w:val="000000"/>
          <w:lang w:val="de-DE"/>
        </w:rPr>
        <w:t>Voswinkel, S., Gernet, I., et Renault, E. (2007</w:t>
      </w:r>
      <w:r w:rsidRPr="002A6A4A">
        <w:rPr>
          <w:rFonts w:eastAsia="Cambria"/>
          <w:color w:val="000000"/>
          <w:lang w:val="de-DE"/>
        </w:rPr>
        <w:t>)</w:t>
      </w:r>
      <w:r w:rsidRPr="002A6A4A">
        <w:rPr>
          <w:color w:val="000000"/>
          <w:lang w:val="de-DE"/>
        </w:rPr>
        <w:t xml:space="preserve">. </w:t>
      </w:r>
      <w:r w:rsidRPr="002A6A4A">
        <w:rPr>
          <w:color w:val="000000"/>
        </w:rPr>
        <w:t xml:space="preserve">L’admiration sans appréciation. Les paradoxes de la double reconnaissance du travail subjectivisé. </w:t>
      </w:r>
      <w:r w:rsidRPr="002A6A4A">
        <w:rPr>
          <w:i/>
          <w:color w:val="000000"/>
        </w:rPr>
        <w:t>Travailler</w:t>
      </w:r>
      <w:r w:rsidRPr="002A6A4A">
        <w:rPr>
          <w:color w:val="000000"/>
        </w:rPr>
        <w:t xml:space="preserve">, </w:t>
      </w:r>
      <w:r w:rsidRPr="002A6A4A">
        <w:rPr>
          <w:i/>
          <w:color w:val="000000"/>
        </w:rPr>
        <w:t>18</w:t>
      </w:r>
      <w:r w:rsidRPr="002A6A4A">
        <w:rPr>
          <w:color w:val="000000"/>
        </w:rPr>
        <w:t>(2), 59-87.</w:t>
      </w:r>
    </w:p>
    <w:p w14:paraId="6243E9CD" w14:textId="77777777" w:rsidR="006D74D2" w:rsidRPr="002A6A4A" w:rsidRDefault="006D74D2" w:rsidP="006D74D2">
      <w:pPr>
        <w:pStyle w:val="BIB"/>
        <w:rPr>
          <w:rFonts w:eastAsia="Cambria"/>
          <w:color w:val="000000"/>
          <w:lang w:val="en-US"/>
        </w:rPr>
      </w:pPr>
      <w:r w:rsidRPr="002A6A4A">
        <w:rPr>
          <w:rFonts w:eastAsia="Cambria"/>
          <w:color w:val="000000"/>
          <w:lang w:val="fr-FR"/>
        </w:rPr>
        <w:t xml:space="preserve">Wangermėe, R. (1982). Notes sur l’économie des institutions musicales non-lucratives. </w:t>
      </w:r>
      <w:r w:rsidRPr="002A6A4A">
        <w:rPr>
          <w:rFonts w:eastAsia="Cambria"/>
          <w:i/>
          <w:color w:val="000000"/>
          <w:lang w:val="en-US"/>
        </w:rPr>
        <w:t>International Review of the Aesthetics and Sociology of Music</w:t>
      </w:r>
      <w:r w:rsidRPr="002A6A4A">
        <w:rPr>
          <w:rFonts w:eastAsia="Cambria"/>
          <w:color w:val="000000"/>
          <w:lang w:val="en-US"/>
        </w:rPr>
        <w:t xml:space="preserve">, </w:t>
      </w:r>
      <w:r w:rsidRPr="002A6A4A">
        <w:rPr>
          <w:rFonts w:eastAsia="Cambria"/>
          <w:i/>
          <w:color w:val="000000"/>
          <w:lang w:val="en-US"/>
        </w:rPr>
        <w:t>13</w:t>
      </w:r>
      <w:r w:rsidRPr="002A6A4A">
        <w:rPr>
          <w:rFonts w:eastAsia="Cambria"/>
          <w:color w:val="000000"/>
          <w:lang w:val="en-US"/>
        </w:rPr>
        <w:t>(2), 141-160.</w:t>
      </w:r>
    </w:p>
    <w:p w14:paraId="626D3A4F" w14:textId="77777777" w:rsidR="006D74D2" w:rsidRPr="002A6A4A" w:rsidRDefault="006D74D2" w:rsidP="006D74D2">
      <w:pPr>
        <w:pStyle w:val="BIB"/>
        <w:rPr>
          <w:rFonts w:eastAsia="Cambria"/>
          <w:color w:val="000000"/>
          <w:lang w:val="de-DE"/>
        </w:rPr>
      </w:pPr>
      <w:r w:rsidRPr="002A6A4A">
        <w:rPr>
          <w:rFonts w:eastAsia="Cambria"/>
          <w:color w:val="000000"/>
          <w:lang w:val="en-US"/>
        </w:rPr>
        <w:t xml:space="preserve">Watier, P. (2005). </w:t>
      </w:r>
      <w:r w:rsidRPr="002A6A4A">
        <w:rPr>
          <w:rFonts w:eastAsia="Cambria"/>
          <w:color w:val="000000"/>
          <w:lang w:val="fr-FR"/>
        </w:rPr>
        <w:t>Compréhension et savoir ordinaire. Dans D. Jeffrey et M. Maffesoli (dir.),</w:t>
      </w:r>
      <w:r w:rsidRPr="002A6A4A">
        <w:rPr>
          <w:rFonts w:eastAsia="Cambria"/>
          <w:i/>
          <w:color w:val="000000"/>
          <w:lang w:val="fr-FR"/>
        </w:rPr>
        <w:t xml:space="preserve"> La sociologie compréhensive</w:t>
      </w:r>
      <w:r w:rsidRPr="002A6A4A">
        <w:rPr>
          <w:rFonts w:eastAsia="Cambria"/>
          <w:color w:val="000000"/>
          <w:lang w:val="fr-FR"/>
        </w:rPr>
        <w:t xml:space="preserve"> </w:t>
      </w:r>
      <w:r w:rsidRPr="002A6A4A">
        <w:rPr>
          <w:rFonts w:eastAsia="Cambria"/>
          <w:i/>
          <w:color w:val="000000"/>
          <w:lang w:val="fr-FR"/>
        </w:rPr>
        <w:t>(p. 17-35)</w:t>
      </w:r>
      <w:r w:rsidRPr="002A6A4A">
        <w:rPr>
          <w:rFonts w:eastAsia="Cambria"/>
          <w:color w:val="000000"/>
          <w:lang w:val="fr-FR"/>
        </w:rPr>
        <w:t xml:space="preserve">. </w:t>
      </w:r>
      <w:r w:rsidRPr="002A6A4A">
        <w:rPr>
          <w:rFonts w:eastAsia="Cambria"/>
          <w:color w:val="000000"/>
          <w:lang w:val="de-DE"/>
        </w:rPr>
        <w:t>Québec : Presses de l’Université Laval.</w:t>
      </w:r>
    </w:p>
    <w:p w14:paraId="1362C490" w14:textId="77777777" w:rsidR="006D74D2" w:rsidRPr="002A6A4A" w:rsidRDefault="006D74D2" w:rsidP="006D74D2">
      <w:pPr>
        <w:pStyle w:val="BIB"/>
        <w:rPr>
          <w:rFonts w:eastAsia="Cambria"/>
          <w:color w:val="000000"/>
          <w:lang w:val="de-DE"/>
        </w:rPr>
      </w:pPr>
      <w:r w:rsidRPr="002A6A4A">
        <w:rPr>
          <w:rFonts w:eastAsia="Cambria"/>
          <w:color w:val="000000"/>
          <w:lang w:val="de-DE"/>
        </w:rPr>
        <w:t xml:space="preserve">Weber, M. (1920). </w:t>
      </w:r>
      <w:r w:rsidRPr="002A6A4A">
        <w:rPr>
          <w:rFonts w:eastAsia="Cambria"/>
          <w:i/>
          <w:color w:val="000000"/>
          <w:lang w:val="de-DE"/>
        </w:rPr>
        <w:t>Gesammelte Aufsätze zur Religionssoziologie, I.</w:t>
      </w:r>
      <w:r w:rsidRPr="002A6A4A">
        <w:rPr>
          <w:rFonts w:eastAsia="Cambria"/>
          <w:color w:val="000000"/>
          <w:lang w:val="de-DE"/>
        </w:rPr>
        <w:t xml:space="preserve"> Munich : Mohr. </w:t>
      </w:r>
    </w:p>
    <w:p w14:paraId="4F1B9650" w14:textId="77777777" w:rsidR="006D74D2" w:rsidRPr="002A6A4A" w:rsidRDefault="006D74D2" w:rsidP="006D74D2">
      <w:pPr>
        <w:pStyle w:val="BIB"/>
        <w:rPr>
          <w:iCs/>
          <w:color w:val="000000"/>
          <w:lang w:val="de-DE"/>
        </w:rPr>
      </w:pPr>
      <w:r w:rsidRPr="002A6A4A">
        <w:rPr>
          <w:rFonts w:eastAsia="Cambria"/>
          <w:color w:val="000000"/>
        </w:rPr>
        <w:t>Weber, M.</w:t>
      </w:r>
      <w:r w:rsidRPr="002A6A4A">
        <w:rPr>
          <w:color w:val="000000"/>
        </w:rPr>
        <w:t xml:space="preserve"> (</w:t>
      </w:r>
      <w:r w:rsidRPr="002A6A4A">
        <w:rPr>
          <w:iCs/>
          <w:color w:val="000000"/>
        </w:rPr>
        <w:t xml:space="preserve">1959). </w:t>
      </w:r>
      <w:r w:rsidRPr="002A6A4A">
        <w:rPr>
          <w:i/>
          <w:iCs/>
          <w:color w:val="000000"/>
        </w:rPr>
        <w:t>Le savant et le politique</w:t>
      </w:r>
      <w:r w:rsidRPr="002A6A4A">
        <w:rPr>
          <w:iCs/>
          <w:color w:val="000000"/>
        </w:rPr>
        <w:t xml:space="preserve">. </w:t>
      </w:r>
      <w:r w:rsidRPr="002A6A4A">
        <w:rPr>
          <w:iCs/>
          <w:color w:val="000000"/>
          <w:lang w:val="de-DE"/>
        </w:rPr>
        <w:t>(Freund, J</w:t>
      </w:r>
      <w:r w:rsidRPr="002A6A4A">
        <w:rPr>
          <w:color w:val="000000"/>
          <w:lang w:val="de-DE"/>
        </w:rPr>
        <w:t xml:space="preserve">., trad.). </w:t>
      </w:r>
      <w:r w:rsidRPr="002A6A4A">
        <w:rPr>
          <w:iCs/>
          <w:color w:val="000000"/>
          <w:lang w:val="de-DE"/>
        </w:rPr>
        <w:t>Paris : Plon.</w:t>
      </w:r>
    </w:p>
    <w:p w14:paraId="70625845" w14:textId="77777777" w:rsidR="006D74D2" w:rsidRPr="002A6A4A" w:rsidRDefault="006D74D2" w:rsidP="006D74D2">
      <w:pPr>
        <w:pStyle w:val="BIB"/>
        <w:rPr>
          <w:iCs/>
          <w:color w:val="000000"/>
          <w:lang w:val="de-DE"/>
        </w:rPr>
      </w:pPr>
      <w:r w:rsidRPr="002A6A4A">
        <w:rPr>
          <w:rFonts w:eastAsia="Cambria"/>
          <w:color w:val="000000"/>
          <w:lang w:val="de-DE"/>
        </w:rPr>
        <w:t>Weber, M.</w:t>
      </w:r>
      <w:r w:rsidRPr="002A6A4A">
        <w:rPr>
          <w:color w:val="000000"/>
          <w:lang w:val="de-DE"/>
        </w:rPr>
        <w:t xml:space="preserve"> (</w:t>
      </w:r>
      <w:r w:rsidRPr="002A6A4A">
        <w:rPr>
          <w:iCs/>
          <w:color w:val="000000"/>
          <w:lang w:val="de-DE"/>
        </w:rPr>
        <w:t xml:space="preserve">1965). </w:t>
      </w:r>
      <w:r w:rsidRPr="002A6A4A">
        <w:rPr>
          <w:i/>
          <w:iCs/>
          <w:color w:val="000000"/>
        </w:rPr>
        <w:t>Essais sur la théorie de la science</w:t>
      </w:r>
      <w:r w:rsidRPr="002A6A4A">
        <w:rPr>
          <w:iCs/>
          <w:color w:val="000000"/>
        </w:rPr>
        <w:t xml:space="preserve">. </w:t>
      </w:r>
      <w:r w:rsidRPr="002A6A4A">
        <w:rPr>
          <w:iCs/>
          <w:color w:val="000000"/>
          <w:lang w:val="de-DE"/>
        </w:rPr>
        <w:t>(Freund, J</w:t>
      </w:r>
      <w:r w:rsidRPr="002A6A4A">
        <w:rPr>
          <w:color w:val="000000"/>
          <w:lang w:val="de-DE"/>
        </w:rPr>
        <w:t xml:space="preserve">., trad.). </w:t>
      </w:r>
      <w:r w:rsidRPr="002A6A4A">
        <w:rPr>
          <w:iCs/>
          <w:color w:val="000000"/>
          <w:lang w:val="de-DE"/>
        </w:rPr>
        <w:t>Paris : Plon.</w:t>
      </w:r>
    </w:p>
    <w:p w14:paraId="07E14DC6" w14:textId="77777777" w:rsidR="006D74D2" w:rsidRPr="002A6A4A" w:rsidRDefault="006D74D2" w:rsidP="006D74D2">
      <w:pPr>
        <w:pStyle w:val="BIB"/>
        <w:rPr>
          <w:rFonts w:eastAsia="Cambria"/>
          <w:color w:val="000000"/>
        </w:rPr>
      </w:pPr>
      <w:r w:rsidRPr="002A6A4A">
        <w:rPr>
          <w:rFonts w:eastAsia="Cambria"/>
          <w:color w:val="000000"/>
          <w:lang w:val="de-DE"/>
        </w:rPr>
        <w:t xml:space="preserve">Weber, M. (1971). </w:t>
      </w:r>
      <w:r w:rsidRPr="002A6A4A">
        <w:rPr>
          <w:rFonts w:eastAsia="Cambria"/>
          <w:i/>
          <w:color w:val="000000"/>
        </w:rPr>
        <w:t>Économie et société</w:t>
      </w:r>
      <w:r w:rsidRPr="002A6A4A">
        <w:rPr>
          <w:rFonts w:eastAsia="Cambria"/>
          <w:color w:val="000000"/>
        </w:rPr>
        <w:t xml:space="preserve"> [Traduction française partielle de </w:t>
      </w:r>
      <w:r w:rsidRPr="002A6A4A">
        <w:rPr>
          <w:rFonts w:eastAsia="Cambria"/>
          <w:i/>
          <w:color w:val="000000"/>
        </w:rPr>
        <w:t>Wirtschaft und Gesellschaft</w:t>
      </w:r>
      <w:r w:rsidRPr="002A6A4A">
        <w:rPr>
          <w:rFonts w:eastAsia="Cambria"/>
          <w:color w:val="000000"/>
        </w:rPr>
        <w:t>],</w:t>
      </w:r>
      <w:r w:rsidRPr="002A6A4A">
        <w:rPr>
          <w:rStyle w:val="Titre1Car"/>
          <w:rFonts w:ascii="Times New Roman" w:hAnsi="Times New Roman"/>
          <w:color w:val="000000"/>
          <w:sz w:val="24"/>
          <w:szCs w:val="24"/>
        </w:rPr>
        <w:t xml:space="preserve"> </w:t>
      </w:r>
      <w:r w:rsidRPr="002A6A4A">
        <w:rPr>
          <w:rStyle w:val="st"/>
          <w:rFonts w:eastAsia="MS Gothic"/>
          <w:color w:val="000000"/>
        </w:rPr>
        <w:t>(</w:t>
      </w:r>
      <w:r w:rsidRPr="002A6A4A">
        <w:rPr>
          <w:rStyle w:val="Accentuation"/>
          <w:rFonts w:eastAsia="MS Gothic"/>
          <w:color w:val="000000"/>
        </w:rPr>
        <w:t xml:space="preserve">trad. </w:t>
      </w:r>
      <w:r w:rsidRPr="002A6A4A">
        <w:rPr>
          <w:rStyle w:val="st"/>
          <w:rFonts w:eastAsia="MS Gothic"/>
          <w:color w:val="000000"/>
        </w:rPr>
        <w:t>par un collectif dirigé par J. Chavy et E. de Dampierre).</w:t>
      </w:r>
      <w:r w:rsidRPr="002A6A4A">
        <w:rPr>
          <w:rFonts w:eastAsia="Cambria"/>
          <w:color w:val="000000"/>
        </w:rPr>
        <w:t xml:space="preserve"> Paris : Plon. </w:t>
      </w:r>
    </w:p>
    <w:p w14:paraId="69715E66" w14:textId="77777777" w:rsidR="006D74D2" w:rsidRPr="002A6A4A" w:rsidRDefault="006D74D2" w:rsidP="006D74D2">
      <w:pPr>
        <w:pStyle w:val="BIB"/>
        <w:rPr>
          <w:iCs/>
          <w:color w:val="000000"/>
        </w:rPr>
      </w:pPr>
      <w:r w:rsidRPr="002A6A4A">
        <w:rPr>
          <w:rFonts w:eastAsia="Cambria"/>
          <w:color w:val="000000"/>
        </w:rPr>
        <w:t>Weber, M.</w:t>
      </w:r>
      <w:r w:rsidRPr="002A6A4A">
        <w:rPr>
          <w:color w:val="000000"/>
        </w:rPr>
        <w:t xml:space="preserve"> (</w:t>
      </w:r>
      <w:r w:rsidRPr="002A6A4A">
        <w:rPr>
          <w:iCs/>
          <w:color w:val="000000"/>
        </w:rPr>
        <w:t xml:space="preserve">1994). </w:t>
      </w:r>
      <w:r w:rsidRPr="002A6A4A">
        <w:rPr>
          <w:i/>
          <w:iCs/>
          <w:color w:val="000000"/>
        </w:rPr>
        <w:t>L’éthique protestante et l’esprit du capitalisme</w:t>
      </w:r>
      <w:r w:rsidRPr="002A6A4A">
        <w:rPr>
          <w:iCs/>
          <w:color w:val="000000"/>
        </w:rPr>
        <w:t>, (</w:t>
      </w:r>
      <w:r w:rsidRPr="002A6A4A">
        <w:rPr>
          <w:rStyle w:val="st"/>
          <w:rFonts w:eastAsia="MS Gothic"/>
          <w:color w:val="000000"/>
        </w:rPr>
        <w:t>Chavy J., trad.)</w:t>
      </w:r>
      <w:r w:rsidRPr="002A6A4A">
        <w:rPr>
          <w:iCs/>
          <w:color w:val="000000"/>
        </w:rPr>
        <w:t xml:space="preserve"> Paris : Plon.</w:t>
      </w:r>
    </w:p>
    <w:p w14:paraId="3D3F551C" w14:textId="77777777" w:rsidR="006D74D2" w:rsidRPr="002A6A4A" w:rsidRDefault="006D74D2" w:rsidP="006D74D2">
      <w:pPr>
        <w:pStyle w:val="BIB"/>
        <w:rPr>
          <w:rFonts w:eastAsia="Cambria"/>
          <w:color w:val="000000"/>
          <w:lang w:val="de-DE"/>
        </w:rPr>
      </w:pPr>
      <w:r w:rsidRPr="002A6A4A">
        <w:rPr>
          <w:rFonts w:eastAsia="Cambria"/>
          <w:color w:val="000000"/>
        </w:rPr>
        <w:t xml:space="preserve">Weber, M. (1995a). </w:t>
      </w:r>
      <w:r w:rsidRPr="002A6A4A">
        <w:rPr>
          <w:rFonts w:eastAsia="Cambria"/>
          <w:i/>
          <w:color w:val="000000"/>
        </w:rPr>
        <w:t>Économie et société/1, Les catégories de la sociologie</w:t>
      </w:r>
      <w:r w:rsidRPr="002A6A4A">
        <w:rPr>
          <w:rFonts w:eastAsia="Cambria"/>
          <w:color w:val="000000"/>
        </w:rPr>
        <w:t xml:space="preserve">. </w:t>
      </w:r>
      <w:r w:rsidRPr="002A6A4A">
        <w:rPr>
          <w:rFonts w:eastAsia="Cambria"/>
          <w:color w:val="000000"/>
          <w:lang w:val="de-DE"/>
        </w:rPr>
        <w:t>(</w:t>
      </w:r>
      <w:r w:rsidRPr="002A6A4A">
        <w:rPr>
          <w:rStyle w:val="st"/>
          <w:rFonts w:eastAsia="MS Gothic"/>
          <w:color w:val="000000"/>
          <w:lang w:val="de-DE"/>
        </w:rPr>
        <w:t>Freund, J, Kamnitzer, P, Bertrand, P., trad.)</w:t>
      </w:r>
      <w:r w:rsidRPr="002A6A4A">
        <w:rPr>
          <w:rFonts w:eastAsia="Cambria"/>
          <w:color w:val="000000"/>
          <w:lang w:val="de-DE"/>
        </w:rPr>
        <w:t xml:space="preserve"> Paris : Plon.</w:t>
      </w:r>
    </w:p>
    <w:p w14:paraId="41B0D5C9" w14:textId="77777777" w:rsidR="006D74D2" w:rsidRPr="002A6A4A" w:rsidRDefault="006D74D2" w:rsidP="006D74D2">
      <w:pPr>
        <w:pStyle w:val="BIB"/>
        <w:rPr>
          <w:rFonts w:eastAsia="Cambria"/>
          <w:color w:val="000000"/>
        </w:rPr>
      </w:pPr>
      <w:r w:rsidRPr="002A6A4A">
        <w:rPr>
          <w:rFonts w:eastAsia="Cambria"/>
          <w:color w:val="000000"/>
          <w:lang w:val="de-DE"/>
        </w:rPr>
        <w:t xml:space="preserve">Weber, M. (1995b). </w:t>
      </w:r>
      <w:r w:rsidRPr="002A6A4A">
        <w:rPr>
          <w:rFonts w:eastAsia="Cambria"/>
          <w:i/>
          <w:color w:val="000000"/>
        </w:rPr>
        <w:t>Économie et société/2, Les catégories de la sociologie</w:t>
      </w:r>
      <w:r w:rsidRPr="002A6A4A">
        <w:rPr>
          <w:rFonts w:eastAsia="Cambria"/>
          <w:color w:val="000000"/>
        </w:rPr>
        <w:t>. (s. n., trad.)</w:t>
      </w:r>
      <w:r w:rsidRPr="002A6A4A">
        <w:rPr>
          <w:rStyle w:val="st"/>
          <w:rFonts w:eastAsia="MS Gothic"/>
          <w:color w:val="000000"/>
        </w:rPr>
        <w:t xml:space="preserve">. </w:t>
      </w:r>
      <w:r w:rsidRPr="002A6A4A">
        <w:rPr>
          <w:rFonts w:eastAsia="Cambria"/>
          <w:color w:val="000000"/>
        </w:rPr>
        <w:t>Paris : Plon.</w:t>
      </w:r>
    </w:p>
    <w:p w14:paraId="380645DA" w14:textId="77777777" w:rsidR="006D74D2" w:rsidRPr="002A6A4A" w:rsidRDefault="006D74D2" w:rsidP="006D74D2">
      <w:pPr>
        <w:pStyle w:val="BIB"/>
        <w:rPr>
          <w:rFonts w:eastAsia="Cambria"/>
          <w:color w:val="000000"/>
        </w:rPr>
      </w:pPr>
      <w:r w:rsidRPr="002A6A4A">
        <w:rPr>
          <w:rFonts w:eastAsia="Cambria"/>
          <w:color w:val="000000"/>
        </w:rPr>
        <w:t xml:space="preserve">Weick K. (1976). Educational organizations are loosely coupled systems. </w:t>
      </w:r>
      <w:r w:rsidRPr="002A6A4A">
        <w:rPr>
          <w:rFonts w:eastAsia="Cambria"/>
          <w:i/>
          <w:color w:val="000000"/>
        </w:rPr>
        <w:t>Administrative Science Quarterly</w:t>
      </w:r>
      <w:r w:rsidRPr="002A6A4A">
        <w:rPr>
          <w:rFonts w:eastAsia="Cambria"/>
          <w:color w:val="000000"/>
        </w:rPr>
        <w:t xml:space="preserve">, </w:t>
      </w:r>
      <w:r w:rsidRPr="002A6A4A">
        <w:rPr>
          <w:rFonts w:eastAsia="Cambria"/>
          <w:i/>
          <w:color w:val="000000"/>
        </w:rPr>
        <w:t>21</w:t>
      </w:r>
      <w:r w:rsidRPr="002A6A4A">
        <w:rPr>
          <w:rFonts w:eastAsia="Cambria"/>
          <w:color w:val="000000"/>
        </w:rPr>
        <w:t>(1), 1-19.</w:t>
      </w:r>
    </w:p>
    <w:p w14:paraId="63B2A11F" w14:textId="77777777" w:rsidR="006D74D2" w:rsidRPr="002A6A4A" w:rsidRDefault="006D74D2" w:rsidP="006D74D2">
      <w:pPr>
        <w:pStyle w:val="BIB"/>
        <w:rPr>
          <w:color w:val="000000"/>
          <w:lang w:val="en-US"/>
        </w:rPr>
      </w:pPr>
      <w:r w:rsidRPr="002A6A4A">
        <w:rPr>
          <w:iCs/>
          <w:color w:val="000000"/>
        </w:rPr>
        <w:t xml:space="preserve">Williame, R. </w:t>
      </w:r>
      <w:r w:rsidRPr="002A6A4A">
        <w:rPr>
          <w:color w:val="000000"/>
        </w:rPr>
        <w:t>(</w:t>
      </w:r>
      <w:r w:rsidRPr="002A6A4A">
        <w:rPr>
          <w:iCs/>
          <w:color w:val="000000"/>
        </w:rPr>
        <w:t xml:space="preserve">1973). </w:t>
      </w:r>
      <w:r w:rsidRPr="002A6A4A">
        <w:rPr>
          <w:i/>
          <w:iCs/>
          <w:color w:val="000000"/>
        </w:rPr>
        <w:t>Les fondements phénoménologiques de la sociologie compréhensive : Alfred Schütz et Max Weber</w:t>
      </w:r>
      <w:r w:rsidRPr="002A6A4A">
        <w:rPr>
          <w:iCs/>
          <w:color w:val="000000"/>
        </w:rPr>
        <w:t xml:space="preserve">. </w:t>
      </w:r>
      <w:r w:rsidRPr="002A6A4A">
        <w:rPr>
          <w:iCs/>
          <w:color w:val="000000"/>
          <w:lang w:val="en-US"/>
        </w:rPr>
        <w:t xml:space="preserve">Hague : </w:t>
      </w:r>
      <w:r w:rsidRPr="002A6A4A">
        <w:rPr>
          <w:iCs/>
          <w:noProof/>
          <w:color w:val="000000"/>
          <w:lang w:val="en-US"/>
        </w:rPr>
        <w:t>Martinus Nijhoff</w:t>
      </w:r>
      <w:r w:rsidRPr="002A6A4A">
        <w:rPr>
          <w:iCs/>
          <w:color w:val="000000"/>
          <w:lang w:val="en-US"/>
        </w:rPr>
        <w:t>.</w:t>
      </w:r>
    </w:p>
    <w:p w14:paraId="56DC15CD" w14:textId="77777777" w:rsidR="006D74D2" w:rsidRPr="002A6A4A" w:rsidRDefault="006D74D2" w:rsidP="006D74D2">
      <w:pPr>
        <w:pStyle w:val="BIB"/>
        <w:rPr>
          <w:rFonts w:eastAsia="Cambria"/>
          <w:color w:val="000000"/>
        </w:rPr>
      </w:pPr>
      <w:r w:rsidRPr="002A6A4A">
        <w:rPr>
          <w:rFonts w:eastAsia="Cambria"/>
          <w:color w:val="000000"/>
          <w:lang w:val="en-US"/>
        </w:rPr>
        <w:t xml:space="preserve">Wolcott, H.F. (2001). </w:t>
      </w:r>
      <w:r w:rsidRPr="002A6A4A">
        <w:rPr>
          <w:rFonts w:eastAsia="Cambria"/>
          <w:i/>
          <w:color w:val="000000"/>
          <w:lang w:val="en-US"/>
        </w:rPr>
        <w:t>Writing up qualitative research</w:t>
      </w:r>
      <w:r w:rsidRPr="002A6A4A">
        <w:rPr>
          <w:rFonts w:eastAsia="Cambria"/>
          <w:color w:val="000000"/>
          <w:lang w:val="en-US"/>
        </w:rPr>
        <w:t xml:space="preserve"> (2</w:t>
      </w:r>
      <w:r w:rsidRPr="002A6A4A">
        <w:rPr>
          <w:rFonts w:eastAsia="Cambria"/>
          <w:color w:val="000000"/>
          <w:vertAlign w:val="superscript"/>
          <w:lang w:val="en-US"/>
        </w:rPr>
        <w:t>e</w:t>
      </w:r>
      <w:r w:rsidRPr="002A6A4A">
        <w:rPr>
          <w:rFonts w:eastAsia="Cambria"/>
          <w:color w:val="000000"/>
          <w:lang w:val="en-US"/>
        </w:rPr>
        <w:t xml:space="preserve"> éd.). </w:t>
      </w:r>
      <w:r w:rsidRPr="002A6A4A">
        <w:rPr>
          <w:rFonts w:eastAsia="Cambria"/>
          <w:color w:val="000000"/>
        </w:rPr>
        <w:t>Thousand Oaks, CA : Sage.</w:t>
      </w:r>
    </w:p>
    <w:p w14:paraId="543D36C2" w14:textId="77777777" w:rsidR="006D74D2" w:rsidRPr="002A6A4A" w:rsidRDefault="006D74D2" w:rsidP="006D74D2">
      <w:pPr>
        <w:pStyle w:val="BIB"/>
        <w:rPr>
          <w:rFonts w:eastAsia="Cambria"/>
          <w:color w:val="000000"/>
        </w:rPr>
      </w:pPr>
      <w:r w:rsidRPr="002A6A4A">
        <w:rPr>
          <w:rFonts w:eastAsia="Cambria"/>
          <w:color w:val="000000"/>
        </w:rPr>
        <w:t xml:space="preserve">Yagoubi, A. et Tremblay, D.-G. (2013). </w:t>
      </w:r>
      <w:r w:rsidRPr="002A6A4A">
        <w:rPr>
          <w:rFonts w:eastAsia="Cambria"/>
          <w:bCs/>
          <w:i/>
          <w:color w:val="000000"/>
          <w:lang w:val="fr-FR"/>
        </w:rPr>
        <w:t>Le rôle des acteurs intermédiaires dans la trajectoire des designers de mode à Montréal, ville UNESCO de Design</w:t>
      </w:r>
      <w:r w:rsidRPr="002A6A4A">
        <w:rPr>
          <w:rFonts w:eastAsia="Cambria"/>
          <w:i/>
          <w:color w:val="000000"/>
        </w:rPr>
        <w:t>.</w:t>
      </w:r>
      <w:r w:rsidRPr="002A6A4A">
        <w:rPr>
          <w:rFonts w:eastAsia="Cambria"/>
          <w:color w:val="000000"/>
        </w:rPr>
        <w:t xml:space="preserve"> Actes du colloque « L’état de la mode contemporaine », 80e Congrès de l’Acfas, 7 mai 2012.</w:t>
      </w:r>
    </w:p>
    <w:p w14:paraId="4B6A8FC9" w14:textId="77777777" w:rsidR="006D74D2" w:rsidRPr="002A6A4A" w:rsidRDefault="006D74D2" w:rsidP="006D74D2">
      <w:pPr>
        <w:pStyle w:val="BIB"/>
        <w:rPr>
          <w:rFonts w:eastAsia="Cambria"/>
          <w:color w:val="000000"/>
          <w:lang w:val="en-US"/>
        </w:rPr>
      </w:pPr>
      <w:r w:rsidRPr="002A6A4A">
        <w:rPr>
          <w:rFonts w:eastAsia="Cambria"/>
          <w:color w:val="000000"/>
        </w:rPr>
        <w:t xml:space="preserve">Yagoubi, A. et Tremblay, D.-G. (2014). </w:t>
      </w:r>
      <w:r w:rsidRPr="002A6A4A">
        <w:rPr>
          <w:rFonts w:eastAsia="Cambria"/>
          <w:color w:val="000000"/>
          <w:lang w:val="en-US"/>
        </w:rPr>
        <w:t xml:space="preserve">Knowledge sharing and development of creative fashion designers careers: The role of intermediary organizations. </w:t>
      </w:r>
      <w:r w:rsidRPr="002A6A4A">
        <w:rPr>
          <w:rFonts w:eastAsia="Cambria"/>
          <w:i/>
          <w:color w:val="000000"/>
          <w:lang w:val="en-US"/>
        </w:rPr>
        <w:t>International Journal of Knowledge-Based Development</w:t>
      </w:r>
      <w:r w:rsidRPr="002A6A4A">
        <w:rPr>
          <w:rFonts w:eastAsia="Cambria"/>
          <w:color w:val="000000"/>
          <w:lang w:val="en-US"/>
        </w:rPr>
        <w:t xml:space="preserve">, </w:t>
      </w:r>
      <w:r w:rsidRPr="002A6A4A">
        <w:rPr>
          <w:rFonts w:eastAsia="Cambria"/>
          <w:i/>
          <w:color w:val="000000"/>
          <w:lang w:val="en-US"/>
        </w:rPr>
        <w:t>5</w:t>
      </w:r>
      <w:r w:rsidRPr="002A6A4A">
        <w:rPr>
          <w:rFonts w:eastAsia="Cambria"/>
          <w:color w:val="000000"/>
          <w:lang w:val="en-US"/>
        </w:rPr>
        <w:t>(2), 1-28.</w:t>
      </w:r>
    </w:p>
    <w:p w14:paraId="521AEDA8" w14:textId="77777777" w:rsidR="006D74D2" w:rsidRPr="002A6A4A" w:rsidRDefault="006D74D2" w:rsidP="006D74D2">
      <w:pPr>
        <w:pStyle w:val="BIB"/>
        <w:rPr>
          <w:rFonts w:eastAsia="Cambria"/>
          <w:color w:val="000000"/>
        </w:rPr>
      </w:pPr>
      <w:r w:rsidRPr="002A6A4A">
        <w:rPr>
          <w:rFonts w:eastAsia="Cambria"/>
          <w:iCs/>
          <w:color w:val="000000"/>
          <w:lang w:val="en-US"/>
        </w:rPr>
        <w:t>Yarhi</w:t>
      </w:r>
      <w:r w:rsidRPr="002A6A4A">
        <w:rPr>
          <w:rFonts w:eastAsia="Cambria"/>
          <w:bCs/>
          <w:color w:val="000000"/>
          <w:lang w:val="en-US"/>
        </w:rPr>
        <w:t xml:space="preserve">in, </w:t>
      </w:r>
      <w:r w:rsidRPr="002A6A4A">
        <w:rPr>
          <w:rFonts w:eastAsia="Cambria"/>
          <w:iCs/>
          <w:color w:val="000000"/>
          <w:lang w:val="en-US"/>
        </w:rPr>
        <w:t>S.</w:t>
      </w:r>
      <w:r w:rsidRPr="002A6A4A">
        <w:rPr>
          <w:rFonts w:eastAsia="Cambria"/>
          <w:bCs/>
          <w:color w:val="000000"/>
          <w:lang w:val="en-US"/>
        </w:rPr>
        <w:t xml:space="preserve"> (2009, 16 juillet). </w:t>
      </w:r>
      <w:r w:rsidRPr="002A6A4A">
        <w:rPr>
          <w:rFonts w:eastAsia="Cambria"/>
          <w:bCs/>
          <w:i/>
          <w:color w:val="000000"/>
          <w:lang w:val="en-US"/>
        </w:rPr>
        <w:t>Dossier Journal: Style in</w:t>
      </w:r>
      <w:r w:rsidRPr="002A6A4A">
        <w:rPr>
          <w:rFonts w:eastAsia="Cambria"/>
          <w:bCs/>
          <w:color w:val="000000"/>
          <w:lang w:val="en-US"/>
        </w:rPr>
        <w:t xml:space="preserve"> </w:t>
      </w:r>
      <w:r w:rsidRPr="002A6A4A">
        <w:rPr>
          <w:rFonts w:eastAsia="Cambria"/>
          <w:bCs/>
          <w:i/>
          <w:color w:val="000000"/>
          <w:lang w:val="en-US"/>
        </w:rPr>
        <w:t>Conversation with Complex Geometries</w:t>
      </w:r>
      <w:r w:rsidRPr="002A6A4A">
        <w:rPr>
          <w:rFonts w:eastAsia="Cambria"/>
          <w:bCs/>
          <w:color w:val="000000"/>
          <w:lang w:val="en-US"/>
        </w:rPr>
        <w:t>. </w:t>
      </w:r>
      <w:r w:rsidRPr="002A6A4A">
        <w:rPr>
          <w:color w:val="000000"/>
        </w:rPr>
        <w:t xml:space="preserve">Récupéré le </w:t>
      </w:r>
      <w:r w:rsidRPr="002A6A4A">
        <w:rPr>
          <w:rFonts w:eastAsia="Cambria"/>
          <w:bCs/>
          <w:color w:val="000000"/>
        </w:rPr>
        <w:t xml:space="preserve">27 mai 2013 de </w:t>
      </w:r>
      <w:hyperlink r:id="rId185" w:history="1">
        <w:r w:rsidRPr="002A6A4A">
          <w:rPr>
            <w:rStyle w:val="Lienhypertexte"/>
            <w:rFonts w:eastAsia="Cambria"/>
            <w:color w:val="000000"/>
            <w:u w:val="none"/>
          </w:rPr>
          <w:t>http://dossierjournal.com/style/fashion/complex-geometries/</w:t>
        </w:r>
      </w:hyperlink>
    </w:p>
    <w:p w14:paraId="6E1C257D" w14:textId="77777777" w:rsidR="006D74D2" w:rsidRPr="002A6A4A" w:rsidRDefault="006D74D2" w:rsidP="006D74D2">
      <w:pPr>
        <w:pStyle w:val="BIB"/>
        <w:rPr>
          <w:color w:val="000000"/>
        </w:rPr>
      </w:pPr>
      <w:r w:rsidRPr="002A6A4A">
        <w:rPr>
          <w:color w:val="000000"/>
        </w:rPr>
        <w:t xml:space="preserve">Yates, J. (2013, 5 sept.). La Semaine mode Montréal engloutie par le Festival mode et design. </w:t>
      </w:r>
      <w:r w:rsidRPr="002A6A4A">
        <w:rPr>
          <w:i/>
          <w:color w:val="000000"/>
        </w:rPr>
        <w:t>Métro</w:t>
      </w:r>
      <w:r w:rsidRPr="002A6A4A">
        <w:rPr>
          <w:color w:val="000000"/>
        </w:rPr>
        <w:t xml:space="preserve">. Récupéré le 10 sept. 2013 de </w:t>
      </w:r>
      <w:hyperlink r:id="rId186" w:history="1">
        <w:r w:rsidRPr="002A6A4A">
          <w:rPr>
            <w:rStyle w:val="Lienhypertexte"/>
            <w:color w:val="000000"/>
            <w:u w:val="none"/>
          </w:rPr>
          <w:t>http://journalmetro.com/plus/tendances/367962/la-semaine-mode-montreal-engloutie-par-le-festival-mode-et-design/</w:t>
        </w:r>
      </w:hyperlink>
    </w:p>
    <w:p w14:paraId="48D715FC" w14:textId="77777777" w:rsidR="006D74D2" w:rsidRPr="002A6A4A" w:rsidRDefault="006D74D2" w:rsidP="006D74D2">
      <w:pPr>
        <w:pStyle w:val="BIB"/>
        <w:rPr>
          <w:rFonts w:eastAsia="Cambria"/>
          <w:bCs/>
          <w:color w:val="000000"/>
        </w:rPr>
      </w:pPr>
      <w:r w:rsidRPr="002A6A4A">
        <w:rPr>
          <w:rFonts w:eastAsia="Cambria"/>
          <w:color w:val="000000"/>
        </w:rPr>
        <w:t xml:space="preserve">Yvon, A.-M. (2013, 8 sept.). </w:t>
      </w:r>
      <w:r w:rsidRPr="002A6A4A">
        <w:rPr>
          <w:rFonts w:eastAsia="Cambria"/>
          <w:bCs/>
          <w:color w:val="000000"/>
        </w:rPr>
        <w:t xml:space="preserve">L’univers déroutant de Ying Gao. </w:t>
      </w:r>
      <w:r w:rsidRPr="002A6A4A">
        <w:rPr>
          <w:rFonts w:eastAsia="Cambria"/>
          <w:bCs/>
          <w:i/>
          <w:color w:val="000000"/>
        </w:rPr>
        <w:t>RCI Radio Canada International.</w:t>
      </w:r>
      <w:r w:rsidRPr="002A6A4A">
        <w:rPr>
          <w:rFonts w:eastAsia="Cambria"/>
          <w:bCs/>
          <w:color w:val="000000"/>
        </w:rPr>
        <w:t xml:space="preserve"> </w:t>
      </w:r>
      <w:r w:rsidRPr="002A6A4A">
        <w:rPr>
          <w:color w:val="000000"/>
        </w:rPr>
        <w:t xml:space="preserve">Récupéré le </w:t>
      </w:r>
      <w:r w:rsidRPr="002A6A4A">
        <w:rPr>
          <w:rFonts w:eastAsia="Cambria"/>
          <w:bCs/>
          <w:color w:val="000000"/>
        </w:rPr>
        <w:t xml:space="preserve">17 sept. 2013 de </w:t>
      </w:r>
      <w:hyperlink r:id="rId187" w:history="1">
        <w:r w:rsidRPr="002A6A4A">
          <w:rPr>
            <w:rStyle w:val="Lienhypertexte"/>
            <w:rFonts w:eastAsia="Cambria"/>
            <w:bCs/>
            <w:color w:val="000000"/>
            <w:u w:val="none"/>
          </w:rPr>
          <w:t>http://www.rcinet.ca/fr/2013/09/08/lunivers-deroutant-de-ying-gao</w:t>
        </w:r>
      </w:hyperlink>
      <w:r w:rsidRPr="002A6A4A">
        <w:rPr>
          <w:rFonts w:eastAsia="Cambria"/>
          <w:color w:val="000000"/>
        </w:rPr>
        <w:t xml:space="preserve"> </w:t>
      </w:r>
    </w:p>
    <w:p w14:paraId="7E733BD6"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Zukin, S. (1992). Postmodern urban landscapes: mapping culture and power. Dans S. Lash et J. Friedman (dir.), </w:t>
      </w:r>
      <w:r w:rsidRPr="002A6A4A">
        <w:rPr>
          <w:rFonts w:eastAsia="Cambria"/>
          <w:i/>
          <w:color w:val="000000"/>
          <w:lang w:val="en-US"/>
        </w:rPr>
        <w:t>Modernity and identity</w:t>
      </w:r>
      <w:r w:rsidRPr="002A6A4A">
        <w:rPr>
          <w:rFonts w:eastAsia="Cambria"/>
          <w:color w:val="000000"/>
          <w:lang w:val="en-US"/>
        </w:rPr>
        <w:t xml:space="preserve"> </w:t>
      </w:r>
      <w:r w:rsidRPr="002A6A4A">
        <w:rPr>
          <w:rFonts w:eastAsia="Cambria"/>
          <w:i/>
          <w:color w:val="000000"/>
          <w:lang w:val="en-US"/>
        </w:rPr>
        <w:t>(p. 221-224)</w:t>
      </w:r>
      <w:r w:rsidRPr="002A6A4A">
        <w:rPr>
          <w:rFonts w:eastAsia="Cambria"/>
          <w:color w:val="000000"/>
          <w:lang w:val="en-US"/>
        </w:rPr>
        <w:t>. London : Basil Blackwell.</w:t>
      </w:r>
    </w:p>
    <w:p w14:paraId="25CB7209" w14:textId="77777777" w:rsidR="006D74D2" w:rsidRPr="002A6A4A" w:rsidRDefault="006D74D2" w:rsidP="006D74D2">
      <w:pPr>
        <w:pStyle w:val="BIB"/>
        <w:rPr>
          <w:rFonts w:eastAsia="Cambria"/>
          <w:color w:val="000000"/>
          <w:lang w:val="en-US"/>
        </w:rPr>
      </w:pPr>
      <w:r w:rsidRPr="002A6A4A">
        <w:rPr>
          <w:rFonts w:eastAsia="Cambria"/>
          <w:color w:val="000000"/>
          <w:lang w:val="en-US"/>
        </w:rPr>
        <w:t xml:space="preserve">Zukin, S. (1995) </w:t>
      </w:r>
      <w:r w:rsidRPr="002A6A4A">
        <w:rPr>
          <w:rFonts w:eastAsia="Cambria"/>
          <w:i/>
          <w:iCs/>
          <w:color w:val="000000"/>
          <w:lang w:val="en-US"/>
        </w:rPr>
        <w:t>The culture of cities</w:t>
      </w:r>
      <w:r w:rsidRPr="002A6A4A">
        <w:rPr>
          <w:rFonts w:eastAsia="Cambria"/>
          <w:color w:val="000000"/>
          <w:lang w:val="en-US"/>
        </w:rPr>
        <w:t>, Londres : Blackwell.</w:t>
      </w:r>
    </w:p>
    <w:p w14:paraId="08E28F53" w14:textId="4A5867F9" w:rsidR="002A6A4A" w:rsidRPr="002A6A4A" w:rsidRDefault="006D74D2" w:rsidP="006D74D2">
      <w:pPr>
        <w:pStyle w:val="BIB"/>
        <w:rPr>
          <w:rFonts w:eastAsia="Cambria"/>
          <w:color w:val="000000"/>
        </w:rPr>
      </w:pPr>
      <w:r w:rsidRPr="002A6A4A">
        <w:rPr>
          <w:rFonts w:eastAsia="Cambria"/>
          <w:color w:val="000000"/>
          <w:lang w:val="en-US"/>
        </w:rPr>
        <w:t xml:space="preserve">Zwaan, K., Tom, F.M. ter Bogt, et Raaijmakers, Q. (2009) Career trajectories of Dutch pop musicians: A longitudinal study». </w:t>
      </w:r>
      <w:r w:rsidRPr="002A6A4A">
        <w:rPr>
          <w:rFonts w:eastAsia="Cambria"/>
          <w:i/>
          <w:color w:val="000000"/>
        </w:rPr>
        <w:t>Journal of Vocational Behavior</w:t>
      </w:r>
      <w:r w:rsidRPr="002A6A4A">
        <w:rPr>
          <w:rFonts w:eastAsia="Cambria"/>
          <w:color w:val="000000"/>
        </w:rPr>
        <w:t xml:space="preserve">, </w:t>
      </w:r>
      <w:r w:rsidRPr="002A6A4A">
        <w:rPr>
          <w:rFonts w:eastAsia="Cambria"/>
          <w:i/>
          <w:color w:val="000000"/>
        </w:rPr>
        <w:t>77</w:t>
      </w:r>
      <w:r w:rsidRPr="002A6A4A">
        <w:rPr>
          <w:rFonts w:eastAsia="Cambria"/>
          <w:color w:val="000000"/>
        </w:rPr>
        <w:t>(1), 10-20.</w:t>
      </w:r>
    </w:p>
    <w:p w14:paraId="3C998CE8" w14:textId="77777777" w:rsidR="002A6A4A" w:rsidRPr="002A6A4A" w:rsidRDefault="002A6A4A">
      <w:pPr>
        <w:tabs>
          <w:tab w:val="clear" w:pos="8280"/>
        </w:tabs>
        <w:spacing w:line="240" w:lineRule="auto"/>
        <w:jc w:val="left"/>
        <w:rPr>
          <w:rFonts w:eastAsia="Cambria"/>
          <w:color w:val="000000"/>
        </w:rPr>
      </w:pPr>
      <w:r w:rsidRPr="002A6A4A">
        <w:rPr>
          <w:rFonts w:eastAsia="Cambria"/>
          <w:color w:val="000000"/>
        </w:rPr>
        <w:br w:type="page"/>
      </w:r>
    </w:p>
    <w:p w14:paraId="69BF64C3" w14:textId="77777777" w:rsidR="002A6A4A" w:rsidRPr="002A6A4A" w:rsidRDefault="002A6A4A" w:rsidP="002A6A4A">
      <w:pPr>
        <w:pStyle w:val="ST3"/>
        <w:rPr>
          <w:caps/>
          <w:color w:val="000000"/>
        </w:rPr>
      </w:pPr>
      <w:r w:rsidRPr="002A6A4A">
        <w:rPr>
          <w:caps/>
          <w:color w:val="000000"/>
        </w:rPr>
        <w:t>références électroniques avec abréviation</w:t>
      </w:r>
    </w:p>
    <w:p w14:paraId="6E898DCA" w14:textId="77777777" w:rsidR="002A6A4A" w:rsidRPr="002A6A4A" w:rsidRDefault="002A6A4A" w:rsidP="002A6A4A">
      <w:pPr>
        <w:pStyle w:val="NS"/>
        <w:rPr>
          <w:color w:val="000000"/>
        </w:rPr>
      </w:pPr>
    </w:p>
    <w:p w14:paraId="2E116F60" w14:textId="77777777" w:rsidR="002A6A4A" w:rsidRPr="002A6A4A" w:rsidRDefault="002A6A4A" w:rsidP="002A6A4A">
      <w:pPr>
        <w:pStyle w:val="EX"/>
        <w:rPr>
          <w:color w:val="000000"/>
        </w:rPr>
      </w:pPr>
      <w:r w:rsidRPr="002A6A4A">
        <w:rPr>
          <w:color w:val="000000"/>
        </w:rPr>
        <w:t>Avertissement – Cette liste de référence électronique se réfère à la liste des abréviations de la thèse. Nous dé</w:t>
      </w:r>
      <w:r w:rsidRPr="002A6A4A">
        <w:rPr>
          <w:color w:val="000000"/>
        </w:rPr>
        <w:softHyphen/>
        <w:t>fi</w:t>
      </w:r>
      <w:r w:rsidRPr="002A6A4A">
        <w:rPr>
          <w:color w:val="000000"/>
        </w:rPr>
        <w:softHyphen/>
        <w:t>nis</w:t>
      </w:r>
      <w:r w:rsidRPr="002A6A4A">
        <w:rPr>
          <w:color w:val="000000"/>
        </w:rPr>
        <w:softHyphen/>
        <w:t>sons les abréviations selon la pertinence de l’in</w:t>
      </w:r>
      <w:r w:rsidRPr="002A6A4A">
        <w:rPr>
          <w:color w:val="000000"/>
        </w:rPr>
        <w:softHyphen/>
        <w:t>for</w:t>
      </w:r>
      <w:r w:rsidRPr="002A6A4A">
        <w:rPr>
          <w:color w:val="000000"/>
        </w:rPr>
        <w:softHyphen/>
        <w:t>ma</w:t>
      </w:r>
      <w:r w:rsidRPr="002A6A4A">
        <w:rPr>
          <w:color w:val="000000"/>
        </w:rPr>
        <w:softHyphen/>
        <w:t>tion. Les indices numérotés permettent de différencier une référence d’une autre. En ce qui concerne la date rat</w:t>
      </w:r>
      <w:r w:rsidRPr="002A6A4A">
        <w:rPr>
          <w:color w:val="000000"/>
        </w:rPr>
        <w:softHyphen/>
        <w:t>ta</w:t>
      </w:r>
      <w:r w:rsidRPr="002A6A4A">
        <w:rPr>
          <w:color w:val="000000"/>
        </w:rPr>
        <w:softHyphen/>
        <w:t>chée à l’abréviation, elle indique soit l’année de ré</w:t>
      </w:r>
      <w:r w:rsidRPr="002A6A4A">
        <w:rPr>
          <w:color w:val="000000"/>
        </w:rPr>
        <w:softHyphen/>
        <w:t>cu</w:t>
      </w:r>
      <w:r w:rsidRPr="002A6A4A">
        <w:rPr>
          <w:color w:val="000000"/>
        </w:rPr>
        <w:softHyphen/>
        <w:t>pé</w:t>
      </w:r>
      <w:r w:rsidRPr="002A6A4A">
        <w:rPr>
          <w:color w:val="000000"/>
        </w:rPr>
        <w:softHyphen/>
        <w:t>ration, soit l’année relative à la création d’un orga</w:t>
      </w:r>
      <w:r w:rsidRPr="002A6A4A">
        <w:rPr>
          <w:color w:val="000000"/>
        </w:rPr>
        <w:softHyphen/>
        <w:t>nisme, d’un rapport, d’une étude, etc. Elle est donc ici in</w:t>
      </w:r>
      <w:r w:rsidRPr="002A6A4A">
        <w:rPr>
          <w:color w:val="000000"/>
        </w:rPr>
        <w:softHyphen/>
        <w:t>dicative. Les abréviations sans indice sont présentées selon un ordre croissant de la date. Les abréviations dé</w:t>
      </w:r>
      <w:r w:rsidRPr="002A6A4A">
        <w:rPr>
          <w:color w:val="000000"/>
        </w:rPr>
        <w:softHyphen/>
        <w:t>cli</w:t>
      </w:r>
      <w:r w:rsidRPr="002A6A4A">
        <w:rPr>
          <w:color w:val="000000"/>
        </w:rPr>
        <w:softHyphen/>
        <w:t>nant un indice respectent une présentation par ordre crois</w:t>
      </w:r>
      <w:r w:rsidRPr="002A6A4A">
        <w:rPr>
          <w:color w:val="000000"/>
        </w:rPr>
        <w:softHyphen/>
        <w:t>sant des indices. Pour certaines références, nous ajou</w:t>
      </w:r>
      <w:r w:rsidRPr="002A6A4A">
        <w:rPr>
          <w:color w:val="000000"/>
        </w:rPr>
        <w:softHyphen/>
        <w:t>tons le mois entre parenthèses.</w:t>
      </w:r>
    </w:p>
    <w:p w14:paraId="6DEA8C6A" w14:textId="77777777" w:rsidR="002A6A4A" w:rsidRPr="002A6A4A" w:rsidRDefault="002A6A4A" w:rsidP="002A6A4A">
      <w:pPr>
        <w:rPr>
          <w:color w:val="000000"/>
        </w:rPr>
      </w:pPr>
    </w:p>
    <w:p w14:paraId="5A19B6D7" w14:textId="77777777" w:rsidR="002A6A4A" w:rsidRPr="002A6A4A" w:rsidRDefault="002A6A4A" w:rsidP="002A6A4A">
      <w:pPr>
        <w:pStyle w:val="BIB"/>
        <w:rPr>
          <w:rFonts w:eastAsia="Cambria"/>
          <w:color w:val="000000"/>
          <w:lang w:val="fr-FR"/>
        </w:rPr>
      </w:pPr>
      <w:r w:rsidRPr="002A6A4A">
        <w:rPr>
          <w:rFonts w:eastAsia="Cambria"/>
          <w:color w:val="000000"/>
          <w:lang w:val="fr-FR"/>
        </w:rPr>
        <w:t xml:space="preserve">ACM, 2013 : </w:t>
      </w:r>
      <w:r w:rsidRPr="002A6A4A">
        <w:rPr>
          <w:color w:val="000000"/>
        </w:rPr>
        <w:t xml:space="preserve">Récupéré le 11. nov. 2013 </w:t>
      </w:r>
      <w:r w:rsidRPr="002A6A4A">
        <w:rPr>
          <w:rFonts w:eastAsia="Cambria"/>
          <w:color w:val="000000"/>
          <w:lang w:val="fr-FR"/>
        </w:rPr>
        <w:t xml:space="preserve">de </w:t>
      </w:r>
      <w:hyperlink r:id="rId188" w:history="1">
        <w:r w:rsidRPr="002A6A4A">
          <w:rPr>
            <w:rStyle w:val="Lienhypertexte"/>
            <w:rFonts w:eastAsia="Cambria"/>
            <w:color w:val="000000"/>
            <w:u w:val="none"/>
            <w:lang w:val="fr-FR"/>
          </w:rPr>
          <w:t>http://www.accesculture.com</w:t>
        </w:r>
      </w:hyperlink>
      <w:r w:rsidRPr="002A6A4A">
        <w:rPr>
          <w:rFonts w:eastAsia="Cambria"/>
          <w:color w:val="000000"/>
          <w:lang w:val="fr-FR"/>
        </w:rPr>
        <w:t xml:space="preserve"> </w:t>
      </w:r>
    </w:p>
    <w:p w14:paraId="27884B85" w14:textId="77777777" w:rsidR="002A6A4A" w:rsidRPr="002A6A4A" w:rsidRDefault="002A6A4A" w:rsidP="002A6A4A">
      <w:pPr>
        <w:pStyle w:val="BIB"/>
        <w:rPr>
          <w:rFonts w:eastAsia="Cambria"/>
          <w:color w:val="000000"/>
          <w:lang w:val="fr-FR"/>
        </w:rPr>
      </w:pPr>
      <w:r w:rsidRPr="002A6A4A">
        <w:rPr>
          <w:bCs/>
          <w:color w:val="000000"/>
        </w:rPr>
        <w:t>ALENA</w:t>
      </w:r>
      <w:r w:rsidRPr="002A6A4A">
        <w:rPr>
          <w:bCs/>
          <w:color w:val="000000"/>
          <w:vertAlign w:val="subscript"/>
        </w:rPr>
        <w:t>1</w:t>
      </w:r>
      <w:r w:rsidRPr="002A6A4A">
        <w:rPr>
          <w:bCs/>
          <w:color w:val="000000"/>
        </w:rPr>
        <w:t xml:space="preserve">, 1994 : </w:t>
      </w:r>
      <w:r w:rsidRPr="002A6A4A">
        <w:rPr>
          <w:color w:val="000000"/>
        </w:rPr>
        <w:t xml:space="preserve">Récupéré le 12 nov. 2012 de </w:t>
      </w:r>
      <w:hyperlink r:id="rId189" w:history="1">
        <w:r w:rsidRPr="002A6A4A">
          <w:rPr>
            <w:rStyle w:val="Lienhypertexte"/>
            <w:color w:val="000000"/>
            <w:u w:val="none"/>
          </w:rPr>
          <w:t>http://www.international.gc.ca/trade-agreements-accords-commerciaux/agr-acc/nafta-alena/index.aspx?lang=fra&amp;menu_id=2&amp;menu=r&amp;view=d</w:t>
        </w:r>
      </w:hyperlink>
      <w:r w:rsidRPr="002A6A4A">
        <w:rPr>
          <w:color w:val="000000"/>
        </w:rPr>
        <w:t xml:space="preserve">, </w:t>
      </w:r>
    </w:p>
    <w:p w14:paraId="32C5F8FF" w14:textId="77777777" w:rsidR="002A6A4A" w:rsidRPr="002A6A4A" w:rsidRDefault="002A6A4A" w:rsidP="002A6A4A">
      <w:pPr>
        <w:pStyle w:val="BIB"/>
        <w:rPr>
          <w:rFonts w:eastAsia="Cambria"/>
          <w:color w:val="000000"/>
          <w:lang w:val="fr-FR"/>
        </w:rPr>
      </w:pPr>
      <w:r w:rsidRPr="002A6A4A">
        <w:rPr>
          <w:color w:val="000000"/>
        </w:rPr>
        <w:t>ATV</w:t>
      </w:r>
      <w:r w:rsidRPr="002A6A4A">
        <w:rPr>
          <w:color w:val="000000"/>
          <w:vertAlign w:val="subscript"/>
        </w:rPr>
        <w:t>1</w:t>
      </w:r>
      <w:r w:rsidRPr="002A6A4A">
        <w:rPr>
          <w:color w:val="000000"/>
        </w:rPr>
        <w:t xml:space="preserve">, 2005 : Récupéré le 18 nov. 2012 de </w:t>
      </w:r>
      <w:hyperlink r:id="rId190" w:anchor="agreement" w:history="1">
        <w:r w:rsidRPr="002A6A4A">
          <w:rPr>
            <w:rStyle w:val="Lienhypertexte"/>
            <w:color w:val="000000"/>
            <w:u w:val="none"/>
          </w:rPr>
          <w:t>http://www.wto.org/french/tratop_f/texti_f/texintro_f.htm#agreement</w:t>
        </w:r>
      </w:hyperlink>
      <w:r w:rsidRPr="002A6A4A">
        <w:rPr>
          <w:color w:val="000000"/>
        </w:rPr>
        <w:t xml:space="preserve"> </w:t>
      </w:r>
    </w:p>
    <w:p w14:paraId="6FEE13A5" w14:textId="77777777" w:rsidR="002A6A4A" w:rsidRPr="002A6A4A" w:rsidRDefault="002A6A4A" w:rsidP="002A6A4A">
      <w:pPr>
        <w:pStyle w:val="BIB"/>
        <w:rPr>
          <w:color w:val="000000"/>
        </w:rPr>
      </w:pPr>
      <w:r w:rsidRPr="002A6A4A">
        <w:rPr>
          <w:color w:val="000000"/>
        </w:rPr>
        <w:t>ATV</w:t>
      </w:r>
      <w:r w:rsidRPr="002A6A4A">
        <w:rPr>
          <w:color w:val="000000"/>
          <w:vertAlign w:val="subscript"/>
        </w:rPr>
        <w:t>2</w:t>
      </w:r>
      <w:r w:rsidRPr="002A6A4A">
        <w:rPr>
          <w:color w:val="000000"/>
        </w:rPr>
        <w:t xml:space="preserve">, 2012 : Récupéré le 14 nov. 2012 de  </w:t>
      </w:r>
      <w:hyperlink r:id="rId191" w:history="1">
        <w:r w:rsidRPr="002A6A4A">
          <w:rPr>
            <w:rStyle w:val="Lienhypertexte"/>
            <w:color w:val="000000"/>
            <w:u w:val="none"/>
          </w:rPr>
          <w:t>http://www2.livingstonintl.com/articledenouvelles.cfm?id=2608&amp;action=published&amp;CFID=856&amp;CFTOKEN=E4FD5A02-F295-48BE-B78982FD0B09FD15</w:t>
        </w:r>
      </w:hyperlink>
      <w:r w:rsidRPr="002A6A4A">
        <w:rPr>
          <w:color w:val="000000"/>
        </w:rPr>
        <w:t xml:space="preserve"> </w:t>
      </w:r>
    </w:p>
    <w:p w14:paraId="1B7485F3" w14:textId="77777777" w:rsidR="002A6A4A" w:rsidRPr="002A6A4A" w:rsidRDefault="002A6A4A" w:rsidP="002A6A4A">
      <w:pPr>
        <w:pStyle w:val="BIB"/>
        <w:rPr>
          <w:rFonts w:eastAsia="Cambria"/>
          <w:color w:val="000000"/>
          <w:lang w:val="fr-FR"/>
        </w:rPr>
      </w:pPr>
      <w:r w:rsidRPr="002A6A4A">
        <w:rPr>
          <w:color w:val="000000"/>
        </w:rPr>
        <w:t>BMM</w:t>
      </w:r>
      <w:r w:rsidRPr="002A6A4A">
        <w:rPr>
          <w:color w:val="000000"/>
          <w:vertAlign w:val="subscript"/>
        </w:rPr>
        <w:t>1</w:t>
      </w:r>
      <w:r w:rsidRPr="002A6A4A">
        <w:rPr>
          <w:color w:val="000000"/>
        </w:rPr>
        <w:t xml:space="preserve">, 2009 : Récupéré le 22 mai 2014 de </w:t>
      </w:r>
      <w:hyperlink r:id="rId192" w:history="1">
        <w:r w:rsidRPr="002A6A4A">
          <w:rPr>
            <w:rStyle w:val="Lienhypertexte"/>
            <w:color w:val="000000"/>
            <w:u w:val="none"/>
          </w:rPr>
          <w:t>http://ville.montreal.qc.ca/portal/page?_pageid=6257,50563615&amp;_dad=portal&amp;_schema=PORTAL</w:t>
        </w:r>
      </w:hyperlink>
      <w:r w:rsidRPr="002A6A4A">
        <w:rPr>
          <w:color w:val="000000"/>
        </w:rPr>
        <w:t xml:space="preserve"> </w:t>
      </w:r>
    </w:p>
    <w:p w14:paraId="6043690F" w14:textId="77777777" w:rsidR="002A6A4A" w:rsidRPr="002A6A4A" w:rsidRDefault="002A6A4A" w:rsidP="002A6A4A">
      <w:pPr>
        <w:pStyle w:val="BIB"/>
        <w:rPr>
          <w:rFonts w:eastAsia="Cambria"/>
          <w:color w:val="000000"/>
          <w:lang w:val="fr-FR"/>
        </w:rPr>
      </w:pPr>
      <w:r w:rsidRPr="002A6A4A">
        <w:rPr>
          <w:color w:val="000000"/>
        </w:rPr>
        <w:t>BMM</w:t>
      </w:r>
      <w:r w:rsidRPr="002A6A4A">
        <w:rPr>
          <w:color w:val="000000"/>
          <w:vertAlign w:val="subscript"/>
        </w:rPr>
        <w:t>2</w:t>
      </w:r>
      <w:r w:rsidRPr="002A6A4A">
        <w:rPr>
          <w:color w:val="000000"/>
        </w:rPr>
        <w:t xml:space="preserve">, 2009 : Récupéré le 30 avril 2014 de </w:t>
      </w:r>
      <w:hyperlink r:id="rId193" w:history="1">
        <w:r w:rsidRPr="002A6A4A">
          <w:rPr>
            <w:rStyle w:val="Lienhypertexte"/>
            <w:color w:val="000000"/>
            <w:u w:val="none"/>
          </w:rPr>
          <w:t>http://www.modemontreal.tv/a-propos-de-nous</w:t>
        </w:r>
      </w:hyperlink>
      <w:r w:rsidRPr="002A6A4A">
        <w:rPr>
          <w:color w:val="000000"/>
        </w:rPr>
        <w:t xml:space="preserve"> </w:t>
      </w:r>
    </w:p>
    <w:p w14:paraId="15223D9E" w14:textId="77777777" w:rsidR="002A6A4A" w:rsidRPr="002A6A4A" w:rsidRDefault="002A6A4A" w:rsidP="002A6A4A">
      <w:pPr>
        <w:pStyle w:val="BIB"/>
        <w:rPr>
          <w:rFonts w:eastAsia="Cambria"/>
          <w:color w:val="000000"/>
          <w:lang w:val="fr-FR"/>
        </w:rPr>
      </w:pPr>
      <w:r w:rsidRPr="002A6A4A">
        <w:rPr>
          <w:color w:val="000000"/>
        </w:rPr>
        <w:t>BMM</w:t>
      </w:r>
      <w:r w:rsidRPr="002A6A4A">
        <w:rPr>
          <w:color w:val="000000"/>
          <w:vertAlign w:val="subscript"/>
        </w:rPr>
        <w:t>3</w:t>
      </w:r>
      <w:r w:rsidRPr="002A6A4A">
        <w:rPr>
          <w:color w:val="000000"/>
        </w:rPr>
        <w:t xml:space="preserve">, 2010 : Récupéré le 21 oct. 2012 de </w:t>
      </w:r>
      <w:hyperlink r:id="rId194" w:history="1">
        <w:r w:rsidRPr="002A6A4A">
          <w:rPr>
            <w:rStyle w:val="Lienhypertexte"/>
            <w:color w:val="000000"/>
            <w:u w:val="none"/>
          </w:rPr>
          <w:t>http://www.modemontreal.tv/evenements/denis-gagnon-au-musee-des-beaux-arts-de-montreal</w:t>
        </w:r>
      </w:hyperlink>
      <w:r w:rsidRPr="002A6A4A">
        <w:rPr>
          <w:color w:val="000000"/>
        </w:rPr>
        <w:t xml:space="preserve"> </w:t>
      </w:r>
    </w:p>
    <w:p w14:paraId="5DA28FB8" w14:textId="77777777" w:rsidR="002A6A4A" w:rsidRPr="002A6A4A" w:rsidRDefault="002A6A4A" w:rsidP="002A6A4A">
      <w:pPr>
        <w:pStyle w:val="BIB"/>
        <w:rPr>
          <w:rFonts w:eastAsia="Cambria"/>
          <w:color w:val="000000"/>
          <w:lang w:val="fr-FR"/>
        </w:rPr>
      </w:pPr>
      <w:r w:rsidRPr="002A6A4A">
        <w:rPr>
          <w:color w:val="000000"/>
        </w:rPr>
        <w:t>BMM</w:t>
      </w:r>
      <w:r w:rsidRPr="002A6A4A">
        <w:rPr>
          <w:color w:val="000000"/>
          <w:vertAlign w:val="subscript"/>
        </w:rPr>
        <w:t>4</w:t>
      </w:r>
      <w:r w:rsidRPr="002A6A4A">
        <w:rPr>
          <w:color w:val="000000"/>
        </w:rPr>
        <w:t xml:space="preserve">, 2013 : </w:t>
      </w:r>
      <w:r w:rsidRPr="002A6A4A">
        <w:rPr>
          <w:i/>
          <w:color w:val="000000"/>
        </w:rPr>
        <w:t>La mode montréalaise sur le Web récompensée</w:t>
      </w:r>
      <w:r w:rsidRPr="002A6A4A">
        <w:rPr>
          <w:color w:val="000000"/>
        </w:rPr>
        <w:t>. (18 juin). Récupéré le 7 février 2014</w:t>
      </w:r>
      <w:r w:rsidRPr="002A6A4A">
        <w:rPr>
          <w:rFonts w:eastAsia="Cambria"/>
          <w:color w:val="000000"/>
          <w:lang w:val="fr-FR"/>
        </w:rPr>
        <w:t xml:space="preserve"> de</w:t>
      </w:r>
      <w:r w:rsidRPr="002A6A4A">
        <w:rPr>
          <w:color w:val="000000"/>
        </w:rPr>
        <w:t xml:space="preserve"> </w:t>
      </w:r>
      <w:hyperlink r:id="rId195" w:history="1">
        <w:r w:rsidRPr="002A6A4A">
          <w:rPr>
            <w:rStyle w:val="Lienhypertexte"/>
            <w:color w:val="000000"/>
            <w:u w:val="none"/>
          </w:rPr>
          <w:t>http://www.modemontreal.tv/actualites/la-mode-montrealaise-sur-le-web-recompensee</w:t>
        </w:r>
      </w:hyperlink>
      <w:r w:rsidRPr="002A6A4A">
        <w:rPr>
          <w:color w:val="000000"/>
        </w:rPr>
        <w:t xml:space="preserve"> </w:t>
      </w:r>
    </w:p>
    <w:p w14:paraId="40705DF6" w14:textId="77777777" w:rsidR="002A6A4A" w:rsidRPr="002A6A4A" w:rsidRDefault="002A6A4A" w:rsidP="002A6A4A">
      <w:pPr>
        <w:pStyle w:val="BIB"/>
        <w:rPr>
          <w:color w:val="000000"/>
        </w:rPr>
      </w:pPr>
      <w:r w:rsidRPr="002A6A4A">
        <w:rPr>
          <w:color w:val="000000"/>
        </w:rPr>
        <w:t>BMM</w:t>
      </w:r>
      <w:r w:rsidRPr="002A6A4A">
        <w:rPr>
          <w:color w:val="000000"/>
          <w:vertAlign w:val="subscript"/>
        </w:rPr>
        <w:t>5</w:t>
      </w:r>
      <w:r w:rsidRPr="002A6A4A">
        <w:rPr>
          <w:color w:val="000000"/>
        </w:rPr>
        <w:t xml:space="preserve">, 2014 : BMM, Carte mode. Récupéré le 30 avril 2014 de </w:t>
      </w:r>
      <w:hyperlink r:id="rId196" w:history="1">
        <w:r w:rsidRPr="002A6A4A">
          <w:rPr>
            <w:rStyle w:val="Lienhypertexte"/>
            <w:color w:val="000000"/>
            <w:u w:val="none"/>
          </w:rPr>
          <w:t>http://www.modemontreal.tv/partenaires</w:t>
        </w:r>
      </w:hyperlink>
    </w:p>
    <w:p w14:paraId="31D17139" w14:textId="77777777" w:rsidR="002A6A4A" w:rsidRPr="002A6A4A" w:rsidRDefault="002A6A4A" w:rsidP="002A6A4A">
      <w:pPr>
        <w:pStyle w:val="BIB"/>
        <w:rPr>
          <w:rFonts w:eastAsia="Cambria"/>
          <w:color w:val="000000"/>
          <w:lang w:val="fr-FR"/>
        </w:rPr>
      </w:pPr>
      <w:r w:rsidRPr="002A6A4A">
        <w:rPr>
          <w:color w:val="000000"/>
        </w:rPr>
        <w:t>BMQ</w:t>
      </w:r>
      <w:r w:rsidRPr="002A6A4A">
        <w:rPr>
          <w:color w:val="000000"/>
          <w:vertAlign w:val="subscript"/>
        </w:rPr>
        <w:t>1</w:t>
      </w:r>
      <w:r w:rsidRPr="002A6A4A">
        <w:rPr>
          <w:color w:val="000000"/>
        </w:rPr>
        <w:t xml:space="preserve">, 2014 : Anne De Shalla. Récupéré le 2 mai 2014 de </w:t>
      </w:r>
      <w:hyperlink r:id="rId197" w:history="1">
        <w:r w:rsidRPr="002A6A4A">
          <w:rPr>
            <w:rStyle w:val="Lienhypertexte"/>
            <w:color w:val="000000"/>
            <w:u w:val="none"/>
          </w:rPr>
          <w:t>http://www.annedeshalla.com</w:t>
        </w:r>
      </w:hyperlink>
      <w:r w:rsidRPr="002A6A4A">
        <w:rPr>
          <w:color w:val="000000"/>
        </w:rPr>
        <w:t xml:space="preserve"> </w:t>
      </w:r>
    </w:p>
    <w:p w14:paraId="4AF15CCA" w14:textId="77777777" w:rsidR="002A6A4A" w:rsidRPr="002A6A4A" w:rsidRDefault="002A6A4A" w:rsidP="002A6A4A">
      <w:pPr>
        <w:pStyle w:val="BIB"/>
        <w:rPr>
          <w:rFonts w:eastAsia="Cambria"/>
          <w:color w:val="000000"/>
          <w:lang w:val="fr-FR"/>
        </w:rPr>
      </w:pPr>
      <w:r w:rsidRPr="002A6A4A">
        <w:rPr>
          <w:color w:val="000000"/>
        </w:rPr>
        <w:t>BMQ</w:t>
      </w:r>
      <w:r w:rsidRPr="002A6A4A">
        <w:rPr>
          <w:color w:val="000000"/>
          <w:vertAlign w:val="subscript"/>
        </w:rPr>
        <w:t>2</w:t>
      </w:r>
      <w:r w:rsidRPr="002A6A4A">
        <w:rPr>
          <w:color w:val="000000"/>
        </w:rPr>
        <w:t xml:space="preserve">, 2013 : Braderie de la mode québécoise, Ottawa. Récupéré le 11. nov. 2013 de </w:t>
      </w:r>
      <w:hyperlink r:id="rId198" w:history="1">
        <w:r w:rsidRPr="002A6A4A">
          <w:rPr>
            <w:rStyle w:val="Lienhypertexte"/>
            <w:color w:val="000000"/>
            <w:u w:val="none"/>
          </w:rPr>
          <w:t>http://www.braderiedemodequebecoise.com/ottawa/plus.htm</w:t>
        </w:r>
      </w:hyperlink>
      <w:r w:rsidRPr="002A6A4A">
        <w:rPr>
          <w:color w:val="000000"/>
        </w:rPr>
        <w:t xml:space="preserve"> </w:t>
      </w:r>
    </w:p>
    <w:p w14:paraId="28819D5B" w14:textId="77777777" w:rsidR="002A6A4A" w:rsidRPr="002A6A4A" w:rsidRDefault="002A6A4A" w:rsidP="002A6A4A">
      <w:pPr>
        <w:pStyle w:val="BIB"/>
        <w:rPr>
          <w:color w:val="000000"/>
        </w:rPr>
      </w:pPr>
      <w:r w:rsidRPr="002A6A4A">
        <w:rPr>
          <w:color w:val="000000"/>
        </w:rPr>
        <w:t>BMQ</w:t>
      </w:r>
      <w:r w:rsidRPr="002A6A4A">
        <w:rPr>
          <w:color w:val="000000"/>
          <w:vertAlign w:val="subscript"/>
        </w:rPr>
        <w:t>3</w:t>
      </w:r>
      <w:r w:rsidRPr="002A6A4A">
        <w:rPr>
          <w:color w:val="000000"/>
        </w:rPr>
        <w:t xml:space="preserve">, 1994 : Récupéré le 21 oct. 2012 de </w:t>
      </w:r>
      <w:hyperlink r:id="rId199" w:history="1">
        <w:r w:rsidRPr="002A6A4A">
          <w:rPr>
            <w:rStyle w:val="Lienhypertexte"/>
            <w:color w:val="000000"/>
            <w:u w:val="none"/>
          </w:rPr>
          <w:t>http://www.marchebonsecours.qc.ca/fr/evenements.html</w:t>
        </w:r>
      </w:hyperlink>
      <w:r w:rsidRPr="002A6A4A">
        <w:rPr>
          <w:color w:val="000000"/>
        </w:rPr>
        <w:t xml:space="preserve"> </w:t>
      </w:r>
    </w:p>
    <w:p w14:paraId="0F7E7C16" w14:textId="77777777" w:rsidR="002A6A4A" w:rsidRPr="002A6A4A" w:rsidRDefault="002A6A4A" w:rsidP="002A6A4A">
      <w:pPr>
        <w:pStyle w:val="BIB"/>
        <w:rPr>
          <w:color w:val="000000"/>
        </w:rPr>
      </w:pPr>
      <w:r w:rsidRPr="002A6A4A">
        <w:rPr>
          <w:color w:val="000000"/>
        </w:rPr>
        <w:t>C</w:t>
      </w:r>
      <w:r w:rsidRPr="002A6A4A">
        <w:rPr>
          <w:color w:val="000000"/>
          <w:vertAlign w:val="subscript"/>
        </w:rPr>
        <w:t>1</w:t>
      </w:r>
      <w:r w:rsidRPr="002A6A4A">
        <w:rPr>
          <w:color w:val="000000"/>
        </w:rPr>
        <w:t xml:space="preserve">, 2010 : Récupéré le 11. nov. 2013 de </w:t>
      </w:r>
      <w:hyperlink r:id="rId200" w:history="1">
        <w:r w:rsidRPr="002A6A4A">
          <w:rPr>
            <w:rStyle w:val="Lienhypertexte"/>
            <w:color w:val="000000"/>
            <w:u w:val="none"/>
          </w:rPr>
          <w:t>http://tva.canoe.ca/emissions/collection2010</w:t>
        </w:r>
      </w:hyperlink>
      <w:r w:rsidRPr="002A6A4A">
        <w:rPr>
          <w:color w:val="000000"/>
        </w:rPr>
        <w:t xml:space="preserve"> </w:t>
      </w:r>
    </w:p>
    <w:p w14:paraId="026B0B2C" w14:textId="77777777" w:rsidR="002A6A4A" w:rsidRPr="002A6A4A" w:rsidRDefault="002A6A4A" w:rsidP="002A6A4A">
      <w:pPr>
        <w:pStyle w:val="BIB"/>
        <w:rPr>
          <w:color w:val="000000"/>
        </w:rPr>
      </w:pPr>
      <w:r w:rsidRPr="002A6A4A">
        <w:rPr>
          <w:color w:val="000000"/>
        </w:rPr>
        <w:t>C</w:t>
      </w:r>
      <w:r w:rsidRPr="002A6A4A">
        <w:rPr>
          <w:color w:val="000000"/>
          <w:vertAlign w:val="subscript"/>
        </w:rPr>
        <w:t>2</w:t>
      </w:r>
      <w:r w:rsidRPr="002A6A4A">
        <w:rPr>
          <w:color w:val="000000"/>
        </w:rPr>
        <w:t xml:space="preserve">, 2010 : Récupéré le 11 nov. 2013 de </w:t>
      </w:r>
      <w:hyperlink r:id="rId201" w:history="1">
        <w:r w:rsidRPr="002A6A4A">
          <w:rPr>
            <w:rStyle w:val="Lienhypertexte"/>
            <w:color w:val="000000"/>
            <w:u w:val="none"/>
          </w:rPr>
          <w:t>http://tva.canoe.ca/emissions/collection2010/animatrice.html</w:t>
        </w:r>
      </w:hyperlink>
      <w:r w:rsidRPr="002A6A4A">
        <w:rPr>
          <w:color w:val="000000"/>
        </w:rPr>
        <w:t xml:space="preserve"> </w:t>
      </w:r>
    </w:p>
    <w:p w14:paraId="5F984CC8" w14:textId="77777777" w:rsidR="002A6A4A" w:rsidRPr="002A6A4A" w:rsidRDefault="002A6A4A" w:rsidP="002A6A4A">
      <w:pPr>
        <w:pStyle w:val="BIB"/>
        <w:rPr>
          <w:color w:val="000000"/>
        </w:rPr>
      </w:pPr>
      <w:r w:rsidRPr="002A6A4A">
        <w:rPr>
          <w:color w:val="000000"/>
        </w:rPr>
        <w:t xml:space="preserve">C2mtl, 2014 : Récupéré le 8 août 2014 de </w:t>
      </w:r>
      <w:hyperlink r:id="rId202" w:anchor="the2014speakers" w:history="1">
        <w:r w:rsidRPr="002A6A4A">
          <w:rPr>
            <w:rStyle w:val="Lienhypertexte"/>
            <w:color w:val="000000"/>
            <w:u w:val="none"/>
          </w:rPr>
          <w:t>http://www.c2mtl.com/fr/conferenciers/#the2014speakers</w:t>
        </w:r>
      </w:hyperlink>
      <w:r w:rsidRPr="002A6A4A">
        <w:rPr>
          <w:color w:val="000000"/>
        </w:rPr>
        <w:t xml:space="preserve"> </w:t>
      </w:r>
    </w:p>
    <w:p w14:paraId="70C67E88" w14:textId="77777777" w:rsidR="002A6A4A" w:rsidRPr="002A6A4A" w:rsidRDefault="002A6A4A" w:rsidP="002A6A4A">
      <w:pPr>
        <w:pStyle w:val="BIB"/>
        <w:rPr>
          <w:color w:val="000000"/>
        </w:rPr>
      </w:pPr>
      <w:r w:rsidRPr="002A6A4A">
        <w:rPr>
          <w:color w:val="000000"/>
        </w:rPr>
        <w:t>C2mtl</w:t>
      </w:r>
      <w:r w:rsidRPr="002A6A4A">
        <w:rPr>
          <w:color w:val="000000"/>
          <w:vertAlign w:val="subscript"/>
        </w:rPr>
        <w:t>1</w:t>
      </w:r>
      <w:r w:rsidRPr="002A6A4A">
        <w:rPr>
          <w:color w:val="000000"/>
        </w:rPr>
        <w:t xml:space="preserve">, 2013 : Récupéré le 13 déc. 2013 de </w:t>
      </w:r>
      <w:hyperlink r:id="rId203" w:history="1">
        <w:r w:rsidRPr="002A6A4A">
          <w:rPr>
            <w:rStyle w:val="Lienhypertexte"/>
            <w:color w:val="000000"/>
            <w:u w:val="none"/>
          </w:rPr>
          <w:t>http://www.c2mtl.com</w:t>
        </w:r>
      </w:hyperlink>
      <w:r w:rsidRPr="002A6A4A">
        <w:rPr>
          <w:color w:val="000000"/>
        </w:rPr>
        <w:tab/>
      </w:r>
    </w:p>
    <w:p w14:paraId="09F10B24" w14:textId="77777777" w:rsidR="002A6A4A" w:rsidRPr="002A6A4A" w:rsidRDefault="002A6A4A" w:rsidP="002A6A4A">
      <w:pPr>
        <w:pStyle w:val="BIB"/>
        <w:rPr>
          <w:color w:val="000000"/>
        </w:rPr>
      </w:pPr>
      <w:r w:rsidRPr="002A6A4A">
        <w:rPr>
          <w:color w:val="000000"/>
        </w:rPr>
        <w:t>C2mtl</w:t>
      </w:r>
      <w:r w:rsidRPr="002A6A4A">
        <w:rPr>
          <w:color w:val="000000"/>
          <w:vertAlign w:val="subscript"/>
        </w:rPr>
        <w:t>2</w:t>
      </w:r>
      <w:r w:rsidRPr="002A6A4A">
        <w:rPr>
          <w:color w:val="000000"/>
        </w:rPr>
        <w:t xml:space="preserve">, 2013 : </w:t>
      </w:r>
      <w:r w:rsidRPr="002A6A4A">
        <w:rPr>
          <w:i/>
          <w:color w:val="000000"/>
        </w:rPr>
        <w:t>Exercice de style en couture à C2-MTL</w:t>
      </w:r>
      <w:r w:rsidRPr="002A6A4A">
        <w:rPr>
          <w:color w:val="000000"/>
        </w:rPr>
        <w:t xml:space="preserve">. Récupéré le 13 déc. 2013 de </w:t>
      </w:r>
      <w:hyperlink r:id="rId204" w:anchor="!8333" w:history="1">
        <w:r w:rsidRPr="002A6A4A">
          <w:rPr>
            <w:rStyle w:val="Lienhypertexte"/>
            <w:color w:val="000000"/>
            <w:u w:val="none"/>
          </w:rPr>
          <w:t>http://www.c2mtl.com/fr/actualite/#!8333</w:t>
        </w:r>
      </w:hyperlink>
      <w:r w:rsidRPr="002A6A4A">
        <w:rPr>
          <w:color w:val="000000"/>
        </w:rPr>
        <w:t xml:space="preserve"> </w:t>
      </w:r>
    </w:p>
    <w:p w14:paraId="7F450E8F" w14:textId="77777777" w:rsidR="002A6A4A" w:rsidRPr="002A6A4A" w:rsidRDefault="002A6A4A" w:rsidP="002A6A4A">
      <w:pPr>
        <w:pStyle w:val="BIB"/>
        <w:rPr>
          <w:color w:val="000000"/>
        </w:rPr>
      </w:pPr>
      <w:r w:rsidRPr="002A6A4A">
        <w:rPr>
          <w:color w:val="000000"/>
        </w:rPr>
        <w:t xml:space="preserve">CAFA, 2014 : Récupéré le 23 janv. 2014 de </w:t>
      </w:r>
      <w:hyperlink r:id="rId205" w:history="1">
        <w:r w:rsidRPr="002A6A4A">
          <w:rPr>
            <w:rStyle w:val="Lienhypertexte"/>
            <w:color w:val="000000"/>
            <w:u w:val="none"/>
          </w:rPr>
          <w:t>http://www.cafawards.ca/about_cafa_fr.php</w:t>
        </w:r>
      </w:hyperlink>
      <w:r w:rsidRPr="002A6A4A">
        <w:rPr>
          <w:color w:val="000000"/>
        </w:rPr>
        <w:t xml:space="preserve"> </w:t>
      </w:r>
    </w:p>
    <w:p w14:paraId="174C83C8" w14:textId="77777777" w:rsidR="002A6A4A" w:rsidRPr="002A6A4A" w:rsidRDefault="002A6A4A" w:rsidP="002A6A4A">
      <w:pPr>
        <w:pStyle w:val="BIB"/>
        <w:rPr>
          <w:color w:val="000000"/>
        </w:rPr>
      </w:pPr>
      <w:r w:rsidRPr="002A6A4A">
        <w:rPr>
          <w:color w:val="000000"/>
        </w:rPr>
        <w:t>CAFA</w:t>
      </w:r>
      <w:r w:rsidRPr="002A6A4A">
        <w:rPr>
          <w:color w:val="000000"/>
          <w:vertAlign w:val="subscript"/>
        </w:rPr>
        <w:t>1</w:t>
      </w:r>
      <w:r w:rsidRPr="002A6A4A">
        <w:rPr>
          <w:color w:val="000000"/>
        </w:rPr>
        <w:t xml:space="preserve">, 2014 : Les Prix, Les catégories. Récupéré le 23 janv. 2014 de  </w:t>
      </w:r>
      <w:hyperlink r:id="rId206" w:history="1">
        <w:r w:rsidRPr="002A6A4A">
          <w:rPr>
            <w:rStyle w:val="Lienhypertexte"/>
            <w:color w:val="000000"/>
            <w:u w:val="none"/>
          </w:rPr>
          <w:t>http://www.cafawards.ca/awards_categories_fr.php</w:t>
        </w:r>
      </w:hyperlink>
      <w:r w:rsidRPr="002A6A4A">
        <w:rPr>
          <w:color w:val="000000"/>
        </w:rPr>
        <w:t xml:space="preserve"> </w:t>
      </w:r>
    </w:p>
    <w:p w14:paraId="6D683EA2" w14:textId="77777777" w:rsidR="002A6A4A" w:rsidRPr="002A6A4A" w:rsidRDefault="002A6A4A" w:rsidP="002A6A4A">
      <w:pPr>
        <w:pStyle w:val="BIB"/>
        <w:rPr>
          <w:color w:val="000000"/>
        </w:rPr>
      </w:pPr>
      <w:r w:rsidRPr="002A6A4A">
        <w:rPr>
          <w:color w:val="000000"/>
        </w:rPr>
        <w:t>CAFA</w:t>
      </w:r>
      <w:r w:rsidRPr="002A6A4A">
        <w:rPr>
          <w:color w:val="000000"/>
          <w:vertAlign w:val="subscript"/>
        </w:rPr>
        <w:t>2</w:t>
      </w:r>
      <w:r w:rsidRPr="002A6A4A">
        <w:rPr>
          <w:color w:val="000000"/>
        </w:rPr>
        <w:t xml:space="preserve">, 2014 : Les Prix, Catégorie, Prix de la relève. Récupéré le 23 janv. 2014 de  </w:t>
      </w:r>
      <w:hyperlink r:id="rId207" w:history="1">
        <w:r w:rsidRPr="002A6A4A">
          <w:rPr>
            <w:rStyle w:val="Lienhypertexte"/>
            <w:color w:val="000000"/>
            <w:u w:val="none"/>
          </w:rPr>
          <w:t>http://www.cafawards.ca/submission_fr.php</w:t>
        </w:r>
      </w:hyperlink>
      <w:r w:rsidRPr="002A6A4A">
        <w:rPr>
          <w:color w:val="000000"/>
        </w:rPr>
        <w:t xml:space="preserve"> </w:t>
      </w:r>
    </w:p>
    <w:p w14:paraId="5337C8C8" w14:textId="77777777" w:rsidR="002A6A4A" w:rsidRPr="002A6A4A" w:rsidRDefault="002A6A4A" w:rsidP="002A6A4A">
      <w:pPr>
        <w:pStyle w:val="BIB"/>
        <w:rPr>
          <w:color w:val="000000"/>
        </w:rPr>
      </w:pPr>
      <w:r w:rsidRPr="002A6A4A">
        <w:rPr>
          <w:color w:val="000000"/>
        </w:rPr>
        <w:t>CAFA</w:t>
      </w:r>
      <w:r w:rsidRPr="002A6A4A">
        <w:rPr>
          <w:color w:val="000000"/>
          <w:vertAlign w:val="subscript"/>
        </w:rPr>
        <w:t>3</w:t>
      </w:r>
      <w:r w:rsidRPr="002A6A4A">
        <w:rPr>
          <w:color w:val="000000"/>
        </w:rPr>
        <w:t xml:space="preserve">, 2014 : Candidats Officiels CAFA. Récupéré le 23 janv. 2014 de  </w:t>
      </w:r>
      <w:hyperlink r:id="rId208" w:history="1">
        <w:r w:rsidRPr="002A6A4A">
          <w:rPr>
            <w:rStyle w:val="Lienhypertexte"/>
            <w:color w:val="000000"/>
            <w:u w:val="none"/>
          </w:rPr>
          <w:t>http://www.cafawards.ca/awards_nominees_fr.php</w:t>
        </w:r>
      </w:hyperlink>
      <w:r w:rsidRPr="002A6A4A">
        <w:rPr>
          <w:color w:val="000000"/>
        </w:rPr>
        <w:t xml:space="preserve"> </w:t>
      </w:r>
    </w:p>
    <w:p w14:paraId="1E1E8B48" w14:textId="77777777" w:rsidR="002A6A4A" w:rsidRPr="002A6A4A" w:rsidRDefault="002A6A4A" w:rsidP="002A6A4A">
      <w:pPr>
        <w:pStyle w:val="BIB"/>
        <w:rPr>
          <w:color w:val="000000"/>
        </w:rPr>
      </w:pPr>
      <w:r w:rsidRPr="002A6A4A">
        <w:rPr>
          <w:color w:val="000000"/>
        </w:rPr>
        <w:t>CALQ</w:t>
      </w:r>
      <w:r w:rsidRPr="002A6A4A">
        <w:rPr>
          <w:color w:val="000000"/>
          <w:vertAlign w:val="subscript"/>
        </w:rPr>
        <w:t>1</w:t>
      </w:r>
      <w:r w:rsidRPr="002A6A4A">
        <w:rPr>
          <w:color w:val="000000"/>
        </w:rPr>
        <w:t xml:space="preserve">, 2013 : Soutien au financement Récupéré le 21 nov. 2013 de  </w:t>
      </w:r>
      <w:hyperlink r:id="rId209" w:history="1">
        <w:r w:rsidRPr="002A6A4A">
          <w:rPr>
            <w:rStyle w:val="Lienhypertexte"/>
            <w:color w:val="000000"/>
            <w:u w:val="none"/>
          </w:rPr>
          <w:t>http://www.calq.gouv.qc.ca/organismes/fonc_associations.htm</w:t>
        </w:r>
      </w:hyperlink>
      <w:r w:rsidRPr="002A6A4A">
        <w:rPr>
          <w:color w:val="000000"/>
        </w:rPr>
        <w:t xml:space="preserve"> </w:t>
      </w:r>
    </w:p>
    <w:p w14:paraId="14D20ED8" w14:textId="77777777" w:rsidR="002A6A4A" w:rsidRPr="002A6A4A" w:rsidRDefault="002A6A4A" w:rsidP="002A6A4A">
      <w:pPr>
        <w:pStyle w:val="BIB"/>
        <w:rPr>
          <w:rFonts w:eastAsia="Cambria"/>
          <w:color w:val="000000"/>
        </w:rPr>
      </w:pPr>
      <w:r w:rsidRPr="002A6A4A">
        <w:rPr>
          <w:color w:val="000000"/>
        </w:rPr>
        <w:t>CALQ</w:t>
      </w:r>
      <w:r w:rsidRPr="002A6A4A">
        <w:rPr>
          <w:color w:val="000000"/>
          <w:vertAlign w:val="subscript"/>
        </w:rPr>
        <w:t>2</w:t>
      </w:r>
      <w:r w:rsidRPr="002A6A4A">
        <w:rPr>
          <w:color w:val="000000"/>
        </w:rPr>
        <w:t>, 2013 : Statut d’artiste, Loi sur le statut professionnel des artistes. Récupéré le 21 nov. 2013</w:t>
      </w:r>
      <w:r w:rsidRPr="002A6A4A">
        <w:rPr>
          <w:rFonts w:eastAsia="Cambria"/>
          <w:color w:val="000000"/>
        </w:rPr>
        <w:t xml:space="preserve"> de</w:t>
      </w:r>
      <w:r w:rsidRPr="002A6A4A">
        <w:rPr>
          <w:color w:val="000000"/>
        </w:rPr>
        <w:t xml:space="preserve"> </w:t>
      </w:r>
      <w:hyperlink r:id="rId210" w:history="1">
        <w:r w:rsidRPr="002A6A4A">
          <w:rPr>
            <w:rStyle w:val="Lienhypertexte"/>
            <w:color w:val="000000"/>
            <w:u w:val="none"/>
          </w:rPr>
          <w:t>http://www2.publicationsduquebec.gouv.qc.ca/dynamicSearch/telecharge.php?type=2&amp;file=/S_32_01/S32_01.html</w:t>
        </w:r>
      </w:hyperlink>
      <w:r w:rsidRPr="002A6A4A">
        <w:rPr>
          <w:color w:val="000000"/>
        </w:rPr>
        <w:t xml:space="preserve"> </w:t>
      </w:r>
    </w:p>
    <w:p w14:paraId="59902519" w14:textId="77777777" w:rsidR="002A6A4A" w:rsidRPr="002A6A4A" w:rsidRDefault="002A6A4A" w:rsidP="002A6A4A">
      <w:pPr>
        <w:pStyle w:val="BIB"/>
        <w:rPr>
          <w:color w:val="000000"/>
        </w:rPr>
      </w:pPr>
      <w:r w:rsidRPr="002A6A4A">
        <w:rPr>
          <w:bCs/>
          <w:color w:val="000000"/>
        </w:rPr>
        <w:t xml:space="preserve">CCA, 2004 : CCA et PATDEC (Conférence Canadienne des Arts et Programme d’assistance technique en développement économique communautaire) (2004, mai). </w:t>
      </w:r>
      <w:r w:rsidRPr="002A6A4A">
        <w:rPr>
          <w:bCs/>
          <w:i/>
          <w:color w:val="000000"/>
        </w:rPr>
        <w:t>L’art du développement et le développement de l’art : Un partenariat puissant – les entreprises, les collectivités et les arts</w:t>
      </w:r>
      <w:r w:rsidRPr="002A6A4A">
        <w:rPr>
          <w:bCs/>
          <w:color w:val="000000"/>
        </w:rPr>
        <w:t>. Ottawa : l’auteur. Récupéré de </w:t>
      </w:r>
      <w:hyperlink r:id="rId211" w:history="1">
        <w:r w:rsidRPr="002A6A4A">
          <w:rPr>
            <w:rStyle w:val="Lienhypertexte"/>
            <w:color w:val="000000"/>
            <w:u w:val="none"/>
          </w:rPr>
          <w:t>http://www3.carleton.ca/cedtap/stories/ArtofDevelopmentFR.pdf</w:t>
        </w:r>
      </w:hyperlink>
    </w:p>
    <w:p w14:paraId="09EC0581" w14:textId="77777777" w:rsidR="002A6A4A" w:rsidRPr="002A6A4A" w:rsidRDefault="002A6A4A" w:rsidP="002A6A4A">
      <w:pPr>
        <w:pStyle w:val="BIB"/>
        <w:rPr>
          <w:color w:val="000000"/>
        </w:rPr>
      </w:pPr>
      <w:r w:rsidRPr="002A6A4A">
        <w:rPr>
          <w:color w:val="000000"/>
        </w:rPr>
        <w:t xml:space="preserve">CCA, 2008 : </w:t>
      </w:r>
      <w:r w:rsidRPr="002A6A4A">
        <w:rPr>
          <w:i/>
          <w:color w:val="000000"/>
        </w:rPr>
        <w:t>De l’économie à l’écologie : Un cadre stratégique pour la main d’œuvre créative</w:t>
      </w:r>
      <w:r w:rsidRPr="002A6A4A">
        <w:rPr>
          <w:color w:val="000000"/>
        </w:rPr>
        <w:t xml:space="preserve">. [Source : Creative Economy Infrastructure Report fournit par le Creative Economy] Dans : M. Gollmitzer et C. Murray, Conférence canadienne des arts. </w:t>
      </w:r>
    </w:p>
    <w:p w14:paraId="3E9BDC09" w14:textId="77777777" w:rsidR="002A6A4A" w:rsidRPr="002A6A4A" w:rsidRDefault="002A6A4A" w:rsidP="002A6A4A">
      <w:pPr>
        <w:pStyle w:val="BIB"/>
        <w:rPr>
          <w:color w:val="000000"/>
        </w:rPr>
      </w:pPr>
      <w:r w:rsidRPr="002A6A4A">
        <w:rPr>
          <w:color w:val="000000"/>
        </w:rPr>
        <w:t xml:space="preserve">CCA, 2013 : </w:t>
      </w:r>
      <w:r w:rsidRPr="002A6A4A">
        <w:rPr>
          <w:i/>
          <w:color w:val="000000"/>
        </w:rPr>
        <w:t>Toujours vivants, état stable. Analyse des budgets provinciaux et territoriaux 2012-2013 vus de l’angle des arts, de la culture et du patrimoine</w:t>
      </w:r>
      <w:r w:rsidRPr="002A6A4A">
        <w:rPr>
          <w:color w:val="000000"/>
        </w:rPr>
        <w:t xml:space="preserve">. [Source : Hill Stratégies, </w:t>
      </w:r>
      <w:r w:rsidRPr="002A6A4A">
        <w:rPr>
          <w:i/>
          <w:color w:val="000000"/>
        </w:rPr>
        <w:t>Recherche sur les arts</w:t>
      </w:r>
      <w:r w:rsidRPr="002A6A4A">
        <w:rPr>
          <w:color w:val="000000"/>
        </w:rPr>
        <w:t xml:space="preserve">, </w:t>
      </w:r>
      <w:r w:rsidRPr="002A6A4A">
        <w:rPr>
          <w:i/>
          <w:color w:val="000000"/>
        </w:rPr>
        <w:t>9</w:t>
      </w:r>
      <w:r w:rsidRPr="002A6A4A">
        <w:rPr>
          <w:color w:val="000000"/>
        </w:rPr>
        <w:t xml:space="preserve">(5) (nov. 2010) ; </w:t>
      </w:r>
      <w:r w:rsidRPr="002A6A4A">
        <w:rPr>
          <w:i/>
          <w:color w:val="000000"/>
        </w:rPr>
        <w:t>10</w:t>
      </w:r>
      <w:r w:rsidRPr="002A6A4A">
        <w:rPr>
          <w:color w:val="000000"/>
        </w:rPr>
        <w:t xml:space="preserve">(1) (juillet 2011) ; </w:t>
      </w:r>
      <w:r w:rsidRPr="002A6A4A">
        <w:rPr>
          <w:i/>
          <w:color w:val="000000"/>
        </w:rPr>
        <w:t>11</w:t>
      </w:r>
      <w:r w:rsidRPr="002A6A4A">
        <w:rPr>
          <w:color w:val="000000"/>
        </w:rPr>
        <w:t>(1) (juin 2012)], p. 9. Dans Conférence Canadienne des arts/Centre d’études en gouvernance, Université d’Ottawa. 2013.</w:t>
      </w:r>
    </w:p>
    <w:p w14:paraId="7C552B9E" w14:textId="77777777" w:rsidR="002A6A4A" w:rsidRPr="002A6A4A" w:rsidRDefault="002A6A4A" w:rsidP="002A6A4A">
      <w:pPr>
        <w:pStyle w:val="BIB"/>
        <w:rPr>
          <w:color w:val="000000"/>
        </w:rPr>
      </w:pPr>
      <w:r w:rsidRPr="002A6A4A">
        <w:rPr>
          <w:bCs/>
          <w:color w:val="000000"/>
        </w:rPr>
        <w:t xml:space="preserve">CCMM, 2005 : </w:t>
      </w:r>
      <w:r w:rsidRPr="002A6A4A">
        <w:rPr>
          <w:bCs/>
          <w:i/>
          <w:color w:val="000000"/>
        </w:rPr>
        <w:t>La créativité comme principal moteur de développement de Montréal</w:t>
      </w:r>
      <w:r w:rsidRPr="002A6A4A">
        <w:rPr>
          <w:color w:val="000000"/>
        </w:rPr>
        <w:t xml:space="preserve">. </w:t>
      </w:r>
      <w:r w:rsidRPr="002A6A4A">
        <w:rPr>
          <w:bCs/>
          <w:color w:val="000000"/>
        </w:rPr>
        <w:t xml:space="preserve">Montréal : l’auteur. Récupéré de </w:t>
      </w:r>
      <w:hyperlink r:id="rId212" w:history="1">
        <w:r w:rsidRPr="002A6A4A">
          <w:rPr>
            <w:rStyle w:val="Lienhypertexte"/>
            <w:color w:val="000000"/>
            <w:u w:val="none"/>
          </w:rPr>
          <w:t>http://www.btmm.qc.ca/asp/contenu.asp?lang=1&amp;GrSection=4&amp;rubrique=123</w:t>
        </w:r>
      </w:hyperlink>
    </w:p>
    <w:p w14:paraId="6A77513E" w14:textId="77777777" w:rsidR="002A6A4A" w:rsidRPr="002A6A4A" w:rsidRDefault="002A6A4A" w:rsidP="002A6A4A">
      <w:pPr>
        <w:pStyle w:val="BIB"/>
        <w:rPr>
          <w:bCs/>
          <w:color w:val="000000"/>
        </w:rPr>
      </w:pPr>
      <w:r w:rsidRPr="002A6A4A">
        <w:rPr>
          <w:bCs/>
          <w:color w:val="000000"/>
        </w:rPr>
        <w:t xml:space="preserve">CCMM, 2013 : CCMM (Chambre de commerce du Montréal métropolitain), et </w:t>
      </w:r>
      <w:r w:rsidRPr="002A6A4A">
        <w:rPr>
          <w:bCs/>
          <w:i/>
          <w:color w:val="000000"/>
        </w:rPr>
        <w:t>al.,</w:t>
      </w:r>
      <w:r w:rsidRPr="002A6A4A">
        <w:rPr>
          <w:bCs/>
          <w:color w:val="000000"/>
        </w:rPr>
        <w:t xml:space="preserve"> (2013, novembre). </w:t>
      </w:r>
      <w:r w:rsidRPr="002A6A4A">
        <w:rPr>
          <w:bCs/>
          <w:i/>
          <w:color w:val="000000"/>
        </w:rPr>
        <w:t>Les industries créatives : Catalyseurs de richesse et de rayonnement pour la métropole</w:t>
      </w:r>
      <w:r w:rsidRPr="002A6A4A">
        <w:rPr>
          <w:bCs/>
          <w:color w:val="000000"/>
        </w:rPr>
        <w:t xml:space="preserve">. Montréal : l’auteur. Récupéré de </w:t>
      </w:r>
      <w:hyperlink r:id="rId213" w:history="1">
        <w:r w:rsidRPr="002A6A4A">
          <w:rPr>
            <w:rStyle w:val="Lienhypertexte"/>
            <w:bCs/>
            <w:color w:val="000000"/>
            <w:u w:val="none"/>
          </w:rPr>
          <w:t>http://ccmmdev.com/pdf/etude_industries_creatives.pdf</w:t>
        </w:r>
      </w:hyperlink>
      <w:r w:rsidRPr="002A6A4A" w:rsidDel="0003323E">
        <w:rPr>
          <w:bCs/>
          <w:color w:val="000000"/>
        </w:rPr>
        <w:t xml:space="preserve"> </w:t>
      </w:r>
    </w:p>
    <w:p w14:paraId="7E74B9AC" w14:textId="77777777" w:rsidR="002A6A4A" w:rsidRPr="002A6A4A" w:rsidRDefault="002A6A4A" w:rsidP="002A6A4A">
      <w:pPr>
        <w:pStyle w:val="BIB"/>
        <w:rPr>
          <w:color w:val="000000"/>
        </w:rPr>
      </w:pPr>
      <w:r w:rsidRPr="002A6A4A">
        <w:rPr>
          <w:color w:val="000000"/>
        </w:rPr>
        <w:t>CCMQ</w:t>
      </w:r>
      <w:r w:rsidRPr="002A6A4A">
        <w:rPr>
          <w:color w:val="000000"/>
          <w:vertAlign w:val="subscript"/>
        </w:rPr>
        <w:t>1</w:t>
      </w:r>
      <w:r w:rsidRPr="002A6A4A">
        <w:rPr>
          <w:color w:val="000000"/>
        </w:rPr>
        <w:t xml:space="preserve">, 2010 (15 octobre) : </w:t>
      </w:r>
      <w:r w:rsidRPr="002A6A4A">
        <w:rPr>
          <w:i/>
          <w:color w:val="000000"/>
        </w:rPr>
        <w:t xml:space="preserve">Lancement du Conseil des créateurs de mode du Québec (CCMQ). Les créateurs de mode québécois unissent leurs voix. </w:t>
      </w:r>
      <w:r w:rsidRPr="002A6A4A">
        <w:rPr>
          <w:color w:val="000000"/>
        </w:rPr>
        <w:t xml:space="preserve">Récupéré le 12 avril 2011 de </w:t>
      </w:r>
      <w:hyperlink r:id="rId214" w:history="1">
        <w:r w:rsidRPr="002A6A4A">
          <w:rPr>
            <w:rStyle w:val="Lienhypertexte"/>
            <w:color w:val="000000"/>
            <w:u w:val="none"/>
          </w:rPr>
          <w:t>http://www.arvm.ca/component/content/article/45-communiques/550-lancement-du-conseil-des-createurs-de-mode-du-quebec-ccmq.html?directory=183</w:t>
        </w:r>
      </w:hyperlink>
    </w:p>
    <w:p w14:paraId="5F03E8E1" w14:textId="77777777" w:rsidR="002A6A4A" w:rsidRPr="002A6A4A" w:rsidRDefault="002A6A4A" w:rsidP="002A6A4A">
      <w:pPr>
        <w:pStyle w:val="BIB"/>
        <w:rPr>
          <w:color w:val="000000"/>
        </w:rPr>
      </w:pPr>
      <w:r w:rsidRPr="002A6A4A">
        <w:rPr>
          <w:color w:val="000000"/>
        </w:rPr>
        <w:t>CCMQ</w:t>
      </w:r>
      <w:r w:rsidRPr="002A6A4A">
        <w:rPr>
          <w:color w:val="000000"/>
          <w:vertAlign w:val="subscript"/>
        </w:rPr>
        <w:t>2</w:t>
      </w:r>
      <w:r w:rsidRPr="002A6A4A">
        <w:rPr>
          <w:color w:val="000000"/>
        </w:rPr>
        <w:t xml:space="preserve">, 2012 : Récupéré le 23 oct. 2013 de </w:t>
      </w:r>
      <w:hyperlink r:id="rId215" w:history="1">
        <w:r w:rsidRPr="002A6A4A">
          <w:rPr>
            <w:rStyle w:val="Lienhypertexte"/>
            <w:color w:val="000000"/>
            <w:u w:val="none"/>
          </w:rPr>
          <w:t>https://www.facebook.com/mode.ccmq/info</w:t>
        </w:r>
      </w:hyperlink>
    </w:p>
    <w:p w14:paraId="3409E112" w14:textId="77777777" w:rsidR="002A6A4A" w:rsidRPr="002A6A4A" w:rsidRDefault="002A6A4A" w:rsidP="002A6A4A">
      <w:pPr>
        <w:pStyle w:val="BIB"/>
        <w:rPr>
          <w:color w:val="000000"/>
        </w:rPr>
      </w:pPr>
      <w:r w:rsidRPr="002A6A4A">
        <w:rPr>
          <w:color w:val="000000"/>
        </w:rPr>
        <w:t>CCMQ</w:t>
      </w:r>
      <w:r w:rsidRPr="002A6A4A">
        <w:rPr>
          <w:color w:val="000000"/>
          <w:vertAlign w:val="subscript"/>
        </w:rPr>
        <w:t>3</w:t>
      </w:r>
      <w:r w:rsidRPr="002A6A4A">
        <w:rPr>
          <w:color w:val="000000"/>
        </w:rPr>
        <w:t xml:space="preserve">, 2013 : Récupéré le 21 nov. 2013 de </w:t>
      </w:r>
      <w:hyperlink r:id="rId216" w:history="1">
        <w:r w:rsidRPr="002A6A4A">
          <w:rPr>
            <w:rStyle w:val="Lienhypertexte"/>
            <w:color w:val="000000"/>
            <w:u w:val="none"/>
          </w:rPr>
          <w:t>http://www.cabinet-ephemere.com</w:t>
        </w:r>
      </w:hyperlink>
    </w:p>
    <w:p w14:paraId="7A0C4780" w14:textId="77777777" w:rsidR="002A6A4A" w:rsidRPr="002A6A4A" w:rsidRDefault="002A6A4A" w:rsidP="002A6A4A">
      <w:pPr>
        <w:pStyle w:val="BIB"/>
        <w:rPr>
          <w:color w:val="000000"/>
        </w:rPr>
      </w:pPr>
      <w:r w:rsidRPr="002A6A4A">
        <w:rPr>
          <w:color w:val="000000"/>
        </w:rPr>
        <w:t>CCMQ</w:t>
      </w:r>
      <w:r w:rsidRPr="002A6A4A">
        <w:rPr>
          <w:color w:val="000000"/>
          <w:vertAlign w:val="subscript"/>
        </w:rPr>
        <w:t>4</w:t>
      </w:r>
      <w:r w:rsidRPr="002A6A4A">
        <w:rPr>
          <w:color w:val="000000"/>
        </w:rPr>
        <w:t xml:space="preserve">, 2013 : Récupéré le 21 nov. 2013 de </w:t>
      </w:r>
      <w:hyperlink r:id="rId217" w:history="1">
        <w:r w:rsidRPr="002A6A4A">
          <w:rPr>
            <w:rStyle w:val="Lienhypertexte"/>
            <w:color w:val="000000"/>
            <w:u w:val="none"/>
          </w:rPr>
          <w:t>http://montrealfashionweek.ca/horaire/party.php?lang=fr</w:t>
        </w:r>
      </w:hyperlink>
      <w:r w:rsidRPr="002A6A4A">
        <w:rPr>
          <w:color w:val="000000"/>
        </w:rPr>
        <w:t xml:space="preserve"> </w:t>
      </w:r>
    </w:p>
    <w:p w14:paraId="44200325" w14:textId="77777777" w:rsidR="002A6A4A" w:rsidRPr="002A6A4A" w:rsidRDefault="002A6A4A" w:rsidP="002A6A4A">
      <w:pPr>
        <w:pStyle w:val="BIB"/>
        <w:rPr>
          <w:color w:val="000000"/>
        </w:rPr>
      </w:pPr>
      <w:r w:rsidRPr="002A6A4A">
        <w:rPr>
          <w:color w:val="000000"/>
        </w:rPr>
        <w:t>CCMQ</w:t>
      </w:r>
      <w:r w:rsidRPr="002A6A4A">
        <w:rPr>
          <w:color w:val="000000"/>
          <w:vertAlign w:val="subscript"/>
        </w:rPr>
        <w:t>5</w:t>
      </w:r>
      <w:r w:rsidRPr="002A6A4A">
        <w:rPr>
          <w:color w:val="000000"/>
        </w:rPr>
        <w:t xml:space="preserve">, 2013 : Le Conseil des créateurs de mode du Québec présente le CABINET ÉPHÉMÈRE boutique nomade des créateurs. MONTRÉAL, le 7 sept. 2013. Récupéré le 1 nov. 2013 de </w:t>
      </w:r>
      <w:hyperlink r:id="rId218" w:history="1">
        <w:r w:rsidRPr="002A6A4A">
          <w:rPr>
            <w:rStyle w:val="Lienhypertexte"/>
            <w:color w:val="000000"/>
            <w:u w:val="none"/>
          </w:rPr>
          <w:t>http://www.newswire.ca/fr/story/1220921/le-conseil-des-createurs-de-mode-du-quebec-presente-le-cabinet-ephemere-boutique-nomade-des-createurs</w:t>
        </w:r>
      </w:hyperlink>
      <w:r w:rsidRPr="002A6A4A">
        <w:rPr>
          <w:color w:val="000000"/>
        </w:rPr>
        <w:t xml:space="preserve"> </w:t>
      </w:r>
    </w:p>
    <w:p w14:paraId="1B256FD8" w14:textId="77777777" w:rsidR="002A6A4A" w:rsidRPr="002A6A4A" w:rsidRDefault="002A6A4A" w:rsidP="002A6A4A">
      <w:pPr>
        <w:pStyle w:val="BIB"/>
        <w:rPr>
          <w:color w:val="000000"/>
        </w:rPr>
      </w:pPr>
      <w:r w:rsidRPr="002A6A4A">
        <w:rPr>
          <w:color w:val="000000"/>
        </w:rPr>
        <w:t xml:space="preserve">CCSC, 2011 : </w:t>
      </w:r>
      <w:r w:rsidRPr="002A6A4A">
        <w:rPr>
          <w:i/>
          <w:color w:val="000000"/>
        </w:rPr>
        <w:t>Cadre conceptuel pour les statistiques de la culture 2011</w:t>
      </w:r>
      <w:r w:rsidRPr="002A6A4A">
        <w:rPr>
          <w:color w:val="000000"/>
        </w:rPr>
        <w:t xml:space="preserve">. </w:t>
      </w:r>
      <w:r w:rsidRPr="002A6A4A">
        <w:rPr>
          <w:color w:val="000000"/>
          <w:lang w:val="fr-FR"/>
        </w:rPr>
        <w:t>Rédigé par Marla Waltman Daschko</w:t>
      </w:r>
      <w:r w:rsidRPr="002A6A4A">
        <w:rPr>
          <w:color w:val="000000"/>
        </w:rPr>
        <w:t>. Rapport 87-542-X no 001. Ottawa: Statistique Canada.</w:t>
      </w:r>
    </w:p>
    <w:p w14:paraId="06407D4D" w14:textId="77777777" w:rsidR="002A6A4A" w:rsidRPr="002A6A4A" w:rsidRDefault="002A6A4A" w:rsidP="002A6A4A">
      <w:pPr>
        <w:pStyle w:val="BIB"/>
        <w:rPr>
          <w:rFonts w:eastAsia="Cambria"/>
          <w:color w:val="000000"/>
          <w:lang w:val="fr-FR"/>
        </w:rPr>
      </w:pPr>
      <w:r w:rsidRPr="002A6A4A">
        <w:rPr>
          <w:iCs/>
          <w:color w:val="000000"/>
        </w:rPr>
        <w:t xml:space="preserve">CDEC, 2007 : CDEC (Centre-Sud/Plateau Mont-Royal). 2007 : Ville de Montréal (2006, janv.). </w:t>
      </w:r>
      <w:r w:rsidRPr="002A6A4A">
        <w:rPr>
          <w:i/>
          <w:iCs/>
          <w:color w:val="000000"/>
        </w:rPr>
        <w:t>Ateliers d’artistes et artisans : Diagnostic et plan d’action pour la Ville de Montréal</w:t>
      </w:r>
      <w:r w:rsidRPr="002A6A4A">
        <w:rPr>
          <w:iCs/>
          <w:color w:val="000000"/>
        </w:rPr>
        <w:t>.</w:t>
      </w:r>
      <w:r w:rsidRPr="002A6A4A">
        <w:rPr>
          <w:bCs/>
          <w:color w:val="000000"/>
        </w:rPr>
        <w:t xml:space="preserve"> Rédigé par </w:t>
      </w:r>
      <w:r w:rsidRPr="002A6A4A">
        <w:rPr>
          <w:iCs/>
          <w:color w:val="000000"/>
        </w:rPr>
        <w:t xml:space="preserve">Daniel Arbour &amp; Associés. </w:t>
      </w:r>
      <w:r w:rsidRPr="002A6A4A">
        <w:rPr>
          <w:bCs/>
          <w:color w:val="000000"/>
        </w:rPr>
        <w:t>Montréal : l’auteur. Récupéré de</w:t>
      </w:r>
      <w:r w:rsidRPr="002A6A4A">
        <w:rPr>
          <w:color w:val="000000"/>
        </w:rPr>
        <w:t xml:space="preserve"> </w:t>
      </w:r>
      <w:hyperlink r:id="rId219" w:history="1">
        <w:r w:rsidRPr="002A6A4A">
          <w:rPr>
            <w:rStyle w:val="Lienhypertexte"/>
            <w:bCs/>
            <w:color w:val="000000"/>
            <w:u w:val="none"/>
          </w:rPr>
          <w:t>http://ville.montreal.qc.ca/pls/portal/docs/page/commissions_perm_v2_fr/media/documents/DocumentDInfo_20070321.pdf</w:t>
        </w:r>
      </w:hyperlink>
    </w:p>
    <w:p w14:paraId="73139F8D" w14:textId="77777777" w:rsidR="002A6A4A" w:rsidRPr="002A6A4A" w:rsidRDefault="002A6A4A" w:rsidP="002A6A4A">
      <w:pPr>
        <w:pStyle w:val="BIB"/>
        <w:rPr>
          <w:color w:val="000000"/>
        </w:rPr>
      </w:pPr>
      <w:r w:rsidRPr="002A6A4A">
        <w:rPr>
          <w:color w:val="000000"/>
        </w:rPr>
        <w:t xml:space="preserve">CDEC, 2014 : Récupéré le 30 avril 2014 de </w:t>
      </w:r>
      <w:hyperlink r:id="rId220" w:history="1">
        <w:r w:rsidRPr="002A6A4A">
          <w:rPr>
            <w:rStyle w:val="Lienhypertexte"/>
            <w:color w:val="000000"/>
            <w:u w:val="none"/>
          </w:rPr>
          <w:t>http://www.cdec-cspmr.org/Mission</w:t>
        </w:r>
      </w:hyperlink>
      <w:r w:rsidRPr="002A6A4A">
        <w:rPr>
          <w:color w:val="000000"/>
        </w:rPr>
        <w:t xml:space="preserve"> </w:t>
      </w:r>
    </w:p>
    <w:p w14:paraId="52DCE759" w14:textId="77777777" w:rsidR="002A6A4A" w:rsidRPr="002A6A4A" w:rsidRDefault="002A6A4A" w:rsidP="002A6A4A">
      <w:pPr>
        <w:pStyle w:val="BIB"/>
        <w:rPr>
          <w:rStyle w:val="Lienhypertexte"/>
          <w:color w:val="000000"/>
          <w:u w:val="none"/>
        </w:rPr>
      </w:pPr>
      <w:r w:rsidRPr="002A6A4A">
        <w:rPr>
          <w:color w:val="000000"/>
        </w:rPr>
        <w:t xml:space="preserve">CE, 2009 : Commission Europeenne. </w:t>
      </w:r>
      <w:r w:rsidRPr="002A6A4A">
        <w:rPr>
          <w:i/>
          <w:color w:val="000000"/>
        </w:rPr>
        <w:t>L’impact de la culture sur la créativité</w:t>
      </w:r>
      <w:r w:rsidRPr="002A6A4A">
        <w:rPr>
          <w:color w:val="000000"/>
        </w:rPr>
        <w:t xml:space="preserve">. Étude préparée pour la Commission européenne (Direction générale Éducation et Culture). Bruxelles : KEA European Affairs, juin 2009. Récupéré le 29 nov. 2009 de </w:t>
      </w:r>
      <w:hyperlink r:id="rId221" w:history="1">
        <w:r w:rsidRPr="002A6A4A">
          <w:rPr>
            <w:rStyle w:val="Lienhypertexte"/>
            <w:color w:val="000000"/>
            <w:u w:val="none"/>
          </w:rPr>
          <w:t>http://ec.europa.eu/culture/keydocuments/doc/study_impact_cult_creativity_fr.pdf</w:t>
        </w:r>
      </w:hyperlink>
    </w:p>
    <w:p w14:paraId="7FA4165F" w14:textId="77777777" w:rsidR="002A6A4A" w:rsidRPr="002A6A4A" w:rsidRDefault="002A6A4A" w:rsidP="002A6A4A">
      <w:pPr>
        <w:pStyle w:val="BIB"/>
        <w:rPr>
          <w:rStyle w:val="Lienhypertexte"/>
          <w:color w:val="000000"/>
          <w:u w:val="none"/>
        </w:rPr>
      </w:pPr>
      <w:r w:rsidRPr="002A6A4A">
        <w:rPr>
          <w:color w:val="000000"/>
        </w:rPr>
        <w:t xml:space="preserve">CLS, 2012 : Récupéré le 28 oct. 2012 de </w:t>
      </w:r>
      <w:hyperlink r:id="rId222" w:history="1">
        <w:r w:rsidRPr="002A6A4A">
          <w:rPr>
            <w:rStyle w:val="Lienhypertexte"/>
            <w:color w:val="000000"/>
            <w:u w:val="none"/>
          </w:rPr>
          <w:t>http://www.collegelasalle.com</w:t>
        </w:r>
      </w:hyperlink>
    </w:p>
    <w:p w14:paraId="54FB40EF" w14:textId="77777777" w:rsidR="002A6A4A" w:rsidRPr="002A6A4A" w:rsidRDefault="002A6A4A" w:rsidP="002A6A4A">
      <w:pPr>
        <w:pStyle w:val="BIB"/>
        <w:rPr>
          <w:color w:val="000000"/>
        </w:rPr>
      </w:pPr>
      <w:r w:rsidRPr="002A6A4A">
        <w:rPr>
          <w:color w:val="000000"/>
        </w:rPr>
        <w:t xml:space="preserve">CLS, 2013 : Collège LaSalle, (2013). </w:t>
      </w:r>
      <w:r w:rsidRPr="002A6A4A">
        <w:rPr>
          <w:i/>
          <w:color w:val="000000"/>
        </w:rPr>
        <w:t>Les finissants du Collège LaSalle s’illustrent à la Shanghai Fashion Week - Huit créations seront présentées lors du défilé « Montréal Collections »</w:t>
      </w:r>
      <w:r w:rsidRPr="002A6A4A">
        <w:rPr>
          <w:color w:val="000000"/>
        </w:rPr>
        <w:t xml:space="preserve">. </w:t>
      </w:r>
      <w:r w:rsidRPr="002A6A4A">
        <w:rPr>
          <w:bCs/>
          <w:color w:val="000000"/>
        </w:rPr>
        <w:t xml:space="preserve">Récupéré le 1 nov. 2013 de </w:t>
      </w:r>
      <w:hyperlink r:id="rId223" w:history="1">
        <w:r w:rsidRPr="002A6A4A">
          <w:rPr>
            <w:rStyle w:val="Lienhypertexte"/>
            <w:color w:val="000000"/>
            <w:u w:val="none"/>
          </w:rPr>
          <w:t>http://www.newswire.ca/fr/story/1243947/les-finissants-du-college-lasalle-s-illustrent-a-la-shanghai-fashion-week-huit-creations-seront-presentees-lors-du-defile-montreal-collections</w:t>
        </w:r>
      </w:hyperlink>
    </w:p>
    <w:p w14:paraId="45F6E591" w14:textId="77777777" w:rsidR="002A6A4A" w:rsidRPr="002A6A4A" w:rsidRDefault="002A6A4A" w:rsidP="002A6A4A">
      <w:pPr>
        <w:pStyle w:val="BIB"/>
        <w:rPr>
          <w:color w:val="000000"/>
        </w:rPr>
      </w:pPr>
      <w:r w:rsidRPr="002A6A4A">
        <w:rPr>
          <w:color w:val="000000"/>
        </w:rPr>
        <w:t xml:space="preserve">CMM, 2004 (octobre) : </w:t>
      </w:r>
      <w:r w:rsidRPr="002A6A4A">
        <w:rPr>
          <w:i/>
          <w:color w:val="000000"/>
        </w:rPr>
        <w:t>Grappe Textiles et vêtements, Les étoffes et les produits. L’habillement et la mode</w:t>
      </w:r>
      <w:r w:rsidRPr="002A6A4A">
        <w:rPr>
          <w:color w:val="000000"/>
        </w:rPr>
        <w:t xml:space="preserve">. Rédigé par M. Lefèvre (dir.) et M. E. Fortin et J.-P. Meloche (recherche et rédaction). Montréal : l’auteur. </w:t>
      </w:r>
    </w:p>
    <w:p w14:paraId="2BD1D63A" w14:textId="77777777" w:rsidR="002A6A4A" w:rsidRPr="002A6A4A" w:rsidRDefault="002A6A4A" w:rsidP="002A6A4A">
      <w:pPr>
        <w:pStyle w:val="BIB"/>
        <w:rPr>
          <w:iCs/>
          <w:color w:val="000000"/>
          <w:lang w:val="fr-FR"/>
        </w:rPr>
      </w:pPr>
      <w:r w:rsidRPr="002A6A4A">
        <w:rPr>
          <w:color w:val="000000"/>
          <w:lang w:val="fr-FR"/>
        </w:rPr>
        <w:t xml:space="preserve">CMM, 2010 (novembre) : </w:t>
      </w:r>
      <w:r w:rsidRPr="002A6A4A">
        <w:rPr>
          <w:i/>
          <w:color w:val="000000"/>
          <w:lang w:val="fr-FR"/>
        </w:rPr>
        <w:t>Plan de développement économique, 2010-2015</w:t>
      </w:r>
      <w:r w:rsidRPr="002A6A4A">
        <w:rPr>
          <w:color w:val="000000"/>
          <w:lang w:val="fr-FR"/>
        </w:rPr>
        <w:t xml:space="preserve">. </w:t>
      </w:r>
      <w:r w:rsidRPr="002A6A4A">
        <w:rPr>
          <w:i/>
          <w:color w:val="000000"/>
          <w:lang w:val="fr-FR"/>
        </w:rPr>
        <w:t>Cap sur le monde : pour une région métropolitaine de Montréal</w:t>
      </w:r>
      <w:r w:rsidRPr="002A6A4A">
        <w:rPr>
          <w:color w:val="000000"/>
          <w:lang w:val="fr-FR"/>
        </w:rPr>
        <w:t xml:space="preserve"> </w:t>
      </w:r>
      <w:r w:rsidRPr="002A6A4A">
        <w:rPr>
          <w:i/>
          <w:iCs/>
          <w:color w:val="000000"/>
          <w:lang w:val="fr-FR"/>
        </w:rPr>
        <w:t>compétitive</w:t>
      </w:r>
      <w:r w:rsidRPr="002A6A4A">
        <w:rPr>
          <w:iCs/>
          <w:color w:val="000000"/>
          <w:lang w:val="fr-FR"/>
        </w:rPr>
        <w:t>. Montréal : l’auteur.</w:t>
      </w:r>
    </w:p>
    <w:p w14:paraId="2C142DC9" w14:textId="77777777" w:rsidR="002A6A4A" w:rsidRPr="002A6A4A" w:rsidRDefault="002A6A4A" w:rsidP="002A6A4A">
      <w:pPr>
        <w:pStyle w:val="BIB"/>
        <w:rPr>
          <w:rFonts w:eastAsia="Cambria"/>
          <w:color w:val="000000"/>
        </w:rPr>
      </w:pPr>
      <w:r w:rsidRPr="002A6A4A">
        <w:rPr>
          <w:rFonts w:eastAsia="Cambria"/>
          <w:color w:val="000000"/>
        </w:rPr>
        <w:t>CMM, 2011 : CMM (2011). Grappes Montréal.</w:t>
      </w:r>
      <w:r w:rsidRPr="002A6A4A">
        <w:rPr>
          <w:rFonts w:eastAsia="Cambria"/>
          <w:i/>
          <w:color w:val="000000"/>
        </w:rPr>
        <w:t xml:space="preserve"> </w:t>
      </w:r>
      <w:r w:rsidRPr="002A6A4A">
        <w:rPr>
          <w:rFonts w:eastAsia="Cambria"/>
          <w:color w:val="000000"/>
          <w:lang w:val="fr-FR"/>
        </w:rPr>
        <w:t>[s. d.].</w:t>
      </w:r>
      <w:r w:rsidRPr="002A6A4A">
        <w:rPr>
          <w:rFonts w:eastAsia="Cambria"/>
          <w:i/>
          <w:color w:val="000000"/>
          <w:lang w:val="fr-FR"/>
        </w:rPr>
        <w:t xml:space="preserve"> </w:t>
      </w:r>
      <w:r w:rsidRPr="002A6A4A">
        <w:rPr>
          <w:rFonts w:eastAsia="Cambria"/>
          <w:i/>
          <w:color w:val="000000"/>
        </w:rPr>
        <w:t>Grappes métropolitaines</w:t>
      </w:r>
      <w:r w:rsidRPr="002A6A4A">
        <w:rPr>
          <w:rFonts w:eastAsia="Cambria"/>
          <w:color w:val="000000"/>
        </w:rPr>
        <w:t xml:space="preserve">. </w:t>
      </w:r>
      <w:r w:rsidRPr="002A6A4A">
        <w:rPr>
          <w:rFonts w:eastAsia="Cambria"/>
          <w:bCs/>
          <w:color w:val="000000"/>
        </w:rPr>
        <w:t>Récupéré le 25 janvier 2011 de</w:t>
      </w:r>
      <w:r w:rsidRPr="002A6A4A">
        <w:rPr>
          <w:rFonts w:eastAsia="Cambria"/>
          <w:color w:val="000000"/>
        </w:rPr>
        <w:t xml:space="preserve"> </w:t>
      </w:r>
      <w:hyperlink r:id="rId224" w:history="1">
        <w:r w:rsidRPr="002A6A4A">
          <w:rPr>
            <w:rStyle w:val="Lienhypertexte"/>
            <w:rFonts w:eastAsia="Cambria"/>
            <w:color w:val="000000"/>
            <w:u w:val="none"/>
          </w:rPr>
          <w:t>http://grappesmontreal.ca/fr/grappes-metropolitaines/les-grappes-metropolitaines-de-montreal</w:t>
        </w:r>
      </w:hyperlink>
      <w:r w:rsidRPr="002A6A4A">
        <w:rPr>
          <w:rFonts w:eastAsia="Cambria"/>
          <w:color w:val="000000"/>
        </w:rPr>
        <w:t xml:space="preserve"> </w:t>
      </w:r>
    </w:p>
    <w:p w14:paraId="1D2D5323" w14:textId="77777777" w:rsidR="002A6A4A" w:rsidRPr="002A6A4A" w:rsidRDefault="002A6A4A" w:rsidP="002A6A4A">
      <w:pPr>
        <w:pStyle w:val="BIB"/>
        <w:rPr>
          <w:bCs/>
          <w:color w:val="000000"/>
          <w:lang w:val="fr-FR"/>
        </w:rPr>
      </w:pPr>
      <w:r w:rsidRPr="002A6A4A">
        <w:rPr>
          <w:bCs/>
          <w:color w:val="000000"/>
          <w:lang w:val="fr-FR"/>
        </w:rPr>
        <w:t>CNRS, 2013 : GDR CNRS Economie &amp; Sociologie (2013, 24</w:t>
      </w:r>
      <w:r w:rsidRPr="002A6A4A">
        <w:rPr>
          <w:rFonts w:ascii="American Typewriter" w:hAnsi="American Typewriter" w:cs="American Typewriter"/>
          <w:bCs/>
          <w:color w:val="000000"/>
          <w:lang w:val="fr-FR"/>
        </w:rPr>
        <w:t>‒</w:t>
      </w:r>
      <w:r w:rsidRPr="002A6A4A">
        <w:rPr>
          <w:bCs/>
          <w:color w:val="000000"/>
          <w:lang w:val="fr-FR"/>
        </w:rPr>
        <w:t xml:space="preserve">25 janvier). </w:t>
      </w:r>
      <w:r w:rsidRPr="002A6A4A">
        <w:rPr>
          <w:bCs/>
          <w:i/>
          <w:color w:val="000000"/>
          <w:lang w:val="fr-FR"/>
        </w:rPr>
        <w:t>Journées d’étude : Vers une sociologie des réputations ?</w:t>
      </w:r>
      <w:r w:rsidRPr="002A6A4A">
        <w:rPr>
          <w:bCs/>
          <w:color w:val="000000"/>
          <w:lang w:val="fr-FR"/>
        </w:rPr>
        <w:t xml:space="preserve"> Colloque. Amiens. </w:t>
      </w:r>
    </w:p>
    <w:p w14:paraId="6EDB1465" w14:textId="77777777" w:rsidR="002A6A4A" w:rsidRPr="002A6A4A" w:rsidRDefault="002A6A4A" w:rsidP="002A6A4A">
      <w:pPr>
        <w:pStyle w:val="BIB"/>
        <w:rPr>
          <w:color w:val="000000"/>
        </w:rPr>
      </w:pPr>
      <w:r w:rsidRPr="002A6A4A">
        <w:rPr>
          <w:color w:val="000000"/>
        </w:rPr>
        <w:t xml:space="preserve">CNUCED, 2008 : CNUCED (Conférence des Nations Unies sur le commerce et le développement) (2008). </w:t>
      </w:r>
      <w:r w:rsidRPr="002A6A4A">
        <w:rPr>
          <w:i/>
          <w:color w:val="000000"/>
        </w:rPr>
        <w:t>Rapport sur l’économie créative.</w:t>
      </w:r>
      <w:r w:rsidRPr="002A6A4A">
        <w:rPr>
          <w:color w:val="000000"/>
        </w:rPr>
        <w:t xml:space="preserve"> Genève: Secrétariat de la CNUCED et New York: Unité spéciale pour de la coopération Sud-Sud, PNUD. </w:t>
      </w:r>
      <w:r w:rsidRPr="002A6A4A">
        <w:rPr>
          <w:bCs/>
          <w:color w:val="000000"/>
        </w:rPr>
        <w:t xml:space="preserve">Récupéré le </w:t>
      </w:r>
      <w:r w:rsidRPr="002A6A4A">
        <w:rPr>
          <w:bCs/>
          <w:color w:val="000000"/>
          <w:lang w:val="fr-FR"/>
        </w:rPr>
        <w:t xml:space="preserve">29 nov. 2009 </w:t>
      </w:r>
      <w:r w:rsidRPr="002A6A4A">
        <w:rPr>
          <w:bCs/>
          <w:color w:val="000000"/>
        </w:rPr>
        <w:t xml:space="preserve">de </w:t>
      </w:r>
      <w:hyperlink r:id="rId225" w:history="1">
        <w:r w:rsidRPr="002A6A4A">
          <w:rPr>
            <w:rStyle w:val="Lienhypertexte"/>
            <w:color w:val="000000"/>
            <w:u w:val="none"/>
          </w:rPr>
          <w:t>http://www.unctad.org/Templates/webflyer.asp?docid=9750&amp;intItemID=2068&amp;lang=1&amp;mode=downloads</w:t>
        </w:r>
      </w:hyperlink>
    </w:p>
    <w:p w14:paraId="65AA46BF" w14:textId="77777777" w:rsidR="002A6A4A" w:rsidRPr="002A6A4A" w:rsidRDefault="002A6A4A" w:rsidP="002A6A4A">
      <w:pPr>
        <w:pStyle w:val="BIB"/>
        <w:rPr>
          <w:color w:val="000000"/>
        </w:rPr>
      </w:pPr>
      <w:r w:rsidRPr="002A6A4A">
        <w:rPr>
          <w:color w:val="000000"/>
        </w:rPr>
        <w:t xml:space="preserve">CRHIV, 2011 (mars) : </w:t>
      </w:r>
      <w:r w:rsidRPr="002A6A4A">
        <w:rPr>
          <w:i/>
          <w:color w:val="000000"/>
        </w:rPr>
        <w:t>Un autre pas vers l’avenir : Transformation de l’industrie du vêtement au Canada, étude d’information sur le marché du travail 2011</w:t>
      </w:r>
      <w:r w:rsidRPr="002A6A4A">
        <w:rPr>
          <w:color w:val="000000"/>
        </w:rPr>
        <w:t xml:space="preserve">. Préparé par Milstein &amp; Cie Conseil Inc.. Montréal : l’auteur. </w:t>
      </w:r>
      <w:r w:rsidRPr="002A6A4A">
        <w:rPr>
          <w:bCs/>
          <w:color w:val="000000"/>
        </w:rPr>
        <w:t xml:space="preserve">Récupéré de </w:t>
      </w:r>
      <w:hyperlink r:id="rId226" w:history="1">
        <w:r w:rsidRPr="002A6A4A">
          <w:rPr>
            <w:rStyle w:val="Lienhypertexte"/>
            <w:color w:val="000000"/>
            <w:u w:val="none"/>
          </w:rPr>
          <w:t>www.connexionvetement.ca</w:t>
        </w:r>
      </w:hyperlink>
    </w:p>
    <w:p w14:paraId="5069087E" w14:textId="77777777" w:rsidR="002A6A4A" w:rsidRPr="002A6A4A" w:rsidRDefault="002A6A4A" w:rsidP="002A6A4A">
      <w:pPr>
        <w:pStyle w:val="BIB"/>
        <w:rPr>
          <w:rFonts w:eastAsia="Cambria"/>
          <w:bCs/>
          <w:color w:val="000000"/>
        </w:rPr>
      </w:pPr>
      <w:r w:rsidRPr="002A6A4A">
        <w:rPr>
          <w:color w:val="000000"/>
          <w:lang w:val="fr-FR"/>
        </w:rPr>
        <w:t xml:space="preserve">DCMS, 2001 : </w:t>
      </w:r>
      <w:r w:rsidRPr="002A6A4A">
        <w:rPr>
          <w:rFonts w:eastAsia="Cambria"/>
          <w:bCs/>
          <w:color w:val="000000"/>
        </w:rPr>
        <w:t xml:space="preserve">Royaume-Uni, DCMS (2001, 9 avril). </w:t>
      </w:r>
      <w:r w:rsidRPr="002A6A4A">
        <w:rPr>
          <w:rFonts w:eastAsia="Cambria"/>
          <w:bCs/>
          <w:i/>
          <w:color w:val="000000"/>
        </w:rPr>
        <w:t>Creative Industries Mapping Documents 2001</w:t>
      </w:r>
      <w:r w:rsidRPr="002A6A4A">
        <w:rPr>
          <w:rFonts w:ascii="Cambria" w:eastAsia="ＭＳ 明朝" w:hAnsi="Cambria"/>
          <w:color w:val="000000"/>
          <w:lang w:val="fr-FR"/>
        </w:rPr>
        <w:t xml:space="preserve"> </w:t>
      </w:r>
      <w:r w:rsidRPr="002A6A4A">
        <w:rPr>
          <w:rFonts w:eastAsia="Cambria"/>
          <w:bCs/>
          <w:color w:val="000000"/>
          <w:lang w:val="fr-FR"/>
        </w:rPr>
        <w:t>[Document PDF]</w:t>
      </w:r>
      <w:r w:rsidRPr="002A6A4A">
        <w:rPr>
          <w:rFonts w:eastAsia="Cambria"/>
          <w:bCs/>
          <w:color w:val="000000"/>
        </w:rPr>
        <w:t xml:space="preserve">. Récupéré le 12 novembre 2013 de </w:t>
      </w:r>
      <w:hyperlink r:id="rId227" w:history="1">
        <w:r w:rsidRPr="002A6A4A">
          <w:rPr>
            <w:rStyle w:val="Lienhypertexte"/>
            <w:rFonts w:eastAsia="Cambria"/>
            <w:bCs/>
            <w:color w:val="000000"/>
            <w:u w:val="none"/>
          </w:rPr>
          <w:t>https://www.gov.uk/government/publications/creative-industries-mapping-documents-2001</w:t>
        </w:r>
      </w:hyperlink>
    </w:p>
    <w:p w14:paraId="6877B452" w14:textId="77777777" w:rsidR="002A6A4A" w:rsidRPr="002A6A4A" w:rsidRDefault="002A6A4A" w:rsidP="002A6A4A">
      <w:pPr>
        <w:pStyle w:val="BIB"/>
        <w:rPr>
          <w:color w:val="000000"/>
        </w:rPr>
      </w:pPr>
      <w:r w:rsidRPr="002A6A4A">
        <w:rPr>
          <w:color w:val="000000"/>
          <w:lang w:val="fr-FR"/>
        </w:rPr>
        <w:t xml:space="preserve">DM : DistrictMontréal.com [s. d.]. </w:t>
      </w:r>
      <w:r w:rsidRPr="002A6A4A">
        <w:rPr>
          <w:bCs/>
          <w:color w:val="000000"/>
        </w:rPr>
        <w:t>Jacques De Montjoye.</w:t>
      </w:r>
      <w:r w:rsidRPr="002A6A4A">
        <w:rPr>
          <w:color w:val="000000"/>
          <w:lang w:val="fr-FR"/>
        </w:rPr>
        <w:t xml:space="preserve"> R</w:t>
      </w:r>
      <w:r w:rsidRPr="002A6A4A">
        <w:rPr>
          <w:color w:val="000000"/>
        </w:rPr>
        <w:t xml:space="preserve">écupéré </w:t>
      </w:r>
      <w:r w:rsidRPr="002A6A4A">
        <w:rPr>
          <w:color w:val="000000"/>
          <w:lang w:val="fr-FR"/>
        </w:rPr>
        <w:t xml:space="preserve">le 25 mars 2013 de  </w:t>
      </w:r>
      <w:hyperlink r:id="rId228" w:history="1">
        <w:r w:rsidRPr="002A6A4A">
          <w:rPr>
            <w:rStyle w:val="Lienhypertexte"/>
            <w:color w:val="000000"/>
            <w:u w:val="none"/>
            <w:lang w:val="fr-FR"/>
          </w:rPr>
          <w:t>http://districtmode.ca/details/designers/76/jacques-de-montjoye</w:t>
        </w:r>
      </w:hyperlink>
      <w:r w:rsidRPr="002A6A4A">
        <w:rPr>
          <w:color w:val="000000"/>
          <w:lang w:val="fr-FR"/>
        </w:rPr>
        <w:t xml:space="preserve"> </w:t>
      </w:r>
    </w:p>
    <w:p w14:paraId="534D92DE" w14:textId="77777777" w:rsidR="002A6A4A" w:rsidRPr="002A6A4A" w:rsidRDefault="002A6A4A" w:rsidP="002A6A4A">
      <w:pPr>
        <w:pStyle w:val="BIB"/>
        <w:rPr>
          <w:rFonts w:eastAsia="Cambria"/>
          <w:color w:val="000000"/>
        </w:rPr>
      </w:pPr>
      <w:r w:rsidRPr="002A6A4A">
        <w:rPr>
          <w:color w:val="000000"/>
        </w:rPr>
        <w:t>FMD</w:t>
      </w:r>
      <w:r w:rsidRPr="002A6A4A">
        <w:rPr>
          <w:color w:val="000000"/>
          <w:vertAlign w:val="subscript"/>
        </w:rPr>
        <w:t>1</w:t>
      </w:r>
      <w:r w:rsidRPr="002A6A4A">
        <w:rPr>
          <w:color w:val="000000"/>
        </w:rPr>
        <w:t xml:space="preserve">, 2013 : Récupéré le 10 nov. 2013 de </w:t>
      </w:r>
      <w:hyperlink r:id="rId229" w:history="1">
        <w:r w:rsidRPr="002A6A4A">
          <w:rPr>
            <w:rStyle w:val="Lienhypertexte"/>
            <w:color w:val="000000"/>
            <w:u w:val="none"/>
          </w:rPr>
          <w:t>http://www.festivalmodedesign.com/a-propos</w:t>
        </w:r>
      </w:hyperlink>
      <w:r w:rsidRPr="002A6A4A">
        <w:rPr>
          <w:color w:val="000000"/>
        </w:rPr>
        <w:t xml:space="preserve"> </w:t>
      </w:r>
    </w:p>
    <w:p w14:paraId="620829C2" w14:textId="77777777" w:rsidR="002A6A4A" w:rsidRPr="002A6A4A" w:rsidRDefault="002A6A4A" w:rsidP="002A6A4A">
      <w:pPr>
        <w:pStyle w:val="BIB"/>
        <w:rPr>
          <w:rFonts w:eastAsia="Cambria"/>
          <w:color w:val="000000"/>
        </w:rPr>
      </w:pPr>
      <w:r w:rsidRPr="002A6A4A">
        <w:rPr>
          <w:color w:val="000000"/>
        </w:rPr>
        <w:t>FMD</w:t>
      </w:r>
      <w:r w:rsidRPr="002A6A4A">
        <w:rPr>
          <w:color w:val="000000"/>
          <w:vertAlign w:val="subscript"/>
        </w:rPr>
        <w:t>2</w:t>
      </w:r>
      <w:r w:rsidRPr="002A6A4A">
        <w:rPr>
          <w:color w:val="000000"/>
        </w:rPr>
        <w:t xml:space="preserve">, 2001 : Récupéré le 20 oct. 2012 de </w:t>
      </w:r>
      <w:hyperlink r:id="rId230" w:history="1">
        <w:r w:rsidRPr="002A6A4A">
          <w:rPr>
            <w:rStyle w:val="Lienhypertexte"/>
            <w:color w:val="000000"/>
            <w:u w:val="none"/>
          </w:rPr>
          <w:t>http://www.festivalmodedesign.com/historique</w:t>
        </w:r>
      </w:hyperlink>
      <w:r w:rsidRPr="002A6A4A">
        <w:rPr>
          <w:color w:val="000000"/>
        </w:rPr>
        <w:t xml:space="preserve"> </w:t>
      </w:r>
    </w:p>
    <w:p w14:paraId="6E36F2E2" w14:textId="77777777" w:rsidR="002A6A4A" w:rsidRPr="002A6A4A" w:rsidRDefault="002A6A4A" w:rsidP="002A6A4A">
      <w:pPr>
        <w:pStyle w:val="BIB"/>
        <w:rPr>
          <w:rStyle w:val="Lienhypertexte"/>
          <w:color w:val="000000"/>
          <w:u w:val="none"/>
        </w:rPr>
      </w:pPr>
      <w:r w:rsidRPr="002A6A4A">
        <w:rPr>
          <w:bCs/>
          <w:color w:val="000000"/>
          <w:lang w:val="fr-FR"/>
        </w:rPr>
        <w:t>FMD</w:t>
      </w:r>
      <w:r w:rsidRPr="002A6A4A">
        <w:rPr>
          <w:bCs/>
          <w:color w:val="000000"/>
          <w:vertAlign w:val="subscript"/>
          <w:lang w:val="fr-FR"/>
        </w:rPr>
        <w:t>3</w:t>
      </w:r>
      <w:r w:rsidRPr="002A6A4A">
        <w:rPr>
          <w:bCs/>
          <w:color w:val="000000"/>
          <w:lang w:val="fr-FR"/>
        </w:rPr>
        <w:t xml:space="preserve">, 2012 (août) : La Ville de Montréal et le gouvernement du Québec appuient le Festival Mode et Design de Montréal, Récupéré le 1 nov. 2013 de </w:t>
      </w:r>
      <w:hyperlink r:id="rId231" w:history="1">
        <w:r w:rsidRPr="002A6A4A">
          <w:rPr>
            <w:rStyle w:val="Lienhypertexte"/>
            <w:bCs/>
            <w:color w:val="000000"/>
            <w:u w:val="none"/>
            <w:lang w:val="fr-FR"/>
          </w:rPr>
          <w:t>http://www.newswire.ca/fr/story/1015033/la-ville-de-montreal-et-le-gouvernement-du-quebec-appuient-le-festival-mode-et-design-de-montreal</w:t>
        </w:r>
      </w:hyperlink>
    </w:p>
    <w:p w14:paraId="4D10A829" w14:textId="77777777" w:rsidR="002A6A4A" w:rsidRPr="002A6A4A" w:rsidRDefault="002A6A4A" w:rsidP="002A6A4A">
      <w:pPr>
        <w:pStyle w:val="BIB"/>
        <w:rPr>
          <w:color w:val="000000"/>
        </w:rPr>
      </w:pPr>
      <w:r w:rsidRPr="002A6A4A">
        <w:rPr>
          <w:bCs/>
          <w:color w:val="000000"/>
          <w:lang w:val="fr-FR"/>
        </w:rPr>
        <w:t>FMD</w:t>
      </w:r>
      <w:r w:rsidRPr="002A6A4A">
        <w:rPr>
          <w:bCs/>
          <w:color w:val="000000"/>
          <w:vertAlign w:val="subscript"/>
          <w:lang w:val="fr-FR"/>
        </w:rPr>
        <w:t>4</w:t>
      </w:r>
      <w:r w:rsidRPr="002A6A4A">
        <w:rPr>
          <w:bCs/>
          <w:color w:val="000000"/>
          <w:lang w:val="fr-FR"/>
        </w:rPr>
        <w:t>, 2014 (18 août) : Grande conférence FMD. Garance Doré, Récupéré le 22 août 2014 de http://www.lapresse.ca/agenda/09-52622-grande-conference-fmd-garance-dore.php</w:t>
      </w:r>
    </w:p>
    <w:p w14:paraId="131001A4" w14:textId="77777777" w:rsidR="002A6A4A" w:rsidRPr="002A6A4A" w:rsidRDefault="002A6A4A" w:rsidP="002A6A4A">
      <w:pPr>
        <w:pStyle w:val="BIB"/>
        <w:rPr>
          <w:rFonts w:eastAsia="Cambria"/>
          <w:color w:val="000000"/>
        </w:rPr>
      </w:pPr>
      <w:r w:rsidRPr="002A6A4A">
        <w:rPr>
          <w:color w:val="000000"/>
        </w:rPr>
        <w:t>FMI</w:t>
      </w:r>
      <w:r w:rsidRPr="002A6A4A">
        <w:rPr>
          <w:color w:val="000000"/>
          <w:vertAlign w:val="subscript"/>
        </w:rPr>
        <w:t>1</w:t>
      </w:r>
      <w:r w:rsidRPr="002A6A4A">
        <w:rPr>
          <w:color w:val="000000"/>
        </w:rPr>
        <w:t xml:space="preserve">, 1996 : Récupéré le 19 oct. 2012 de </w:t>
      </w:r>
      <w:hyperlink r:id="rId232" w:history="1">
        <w:r w:rsidRPr="002A6A4A">
          <w:rPr>
            <w:rStyle w:val="Lienhypertexte"/>
            <w:color w:val="000000"/>
            <w:u w:val="none"/>
          </w:rPr>
          <w:t>http://www.montrealinc.ca/fr/services/bourse.php</w:t>
        </w:r>
      </w:hyperlink>
      <w:r w:rsidRPr="002A6A4A">
        <w:rPr>
          <w:color w:val="000000"/>
        </w:rPr>
        <w:t xml:space="preserve"> </w:t>
      </w:r>
    </w:p>
    <w:p w14:paraId="681BB4C3" w14:textId="77777777" w:rsidR="002A6A4A" w:rsidRPr="002A6A4A" w:rsidRDefault="002A6A4A" w:rsidP="002A6A4A">
      <w:pPr>
        <w:pStyle w:val="BIB"/>
        <w:rPr>
          <w:rFonts w:eastAsia="Cambria"/>
          <w:color w:val="000000"/>
        </w:rPr>
      </w:pPr>
      <w:r w:rsidRPr="002A6A4A">
        <w:rPr>
          <w:color w:val="000000"/>
        </w:rPr>
        <w:t>FMI</w:t>
      </w:r>
      <w:r w:rsidRPr="002A6A4A">
        <w:rPr>
          <w:color w:val="000000"/>
          <w:vertAlign w:val="subscript"/>
        </w:rPr>
        <w:t>2</w:t>
      </w:r>
      <w:r w:rsidRPr="002A6A4A">
        <w:rPr>
          <w:color w:val="000000"/>
        </w:rPr>
        <w:t xml:space="preserve">, 2002 : Récupéré le 19 oct. 2012 de </w:t>
      </w:r>
      <w:hyperlink r:id="rId233" w:history="1">
        <w:r w:rsidRPr="002A6A4A">
          <w:rPr>
            <w:rStyle w:val="Lienhypertexte"/>
            <w:color w:val="000000"/>
            <w:u w:val="none"/>
          </w:rPr>
          <w:t>http://www.montrealinc.ca/fr/nouvelles_boursiers/20090313_SemainedeMode.php</w:t>
        </w:r>
      </w:hyperlink>
    </w:p>
    <w:p w14:paraId="09F281EC" w14:textId="77777777" w:rsidR="002A6A4A" w:rsidRPr="002A6A4A" w:rsidRDefault="002A6A4A" w:rsidP="002A6A4A">
      <w:pPr>
        <w:pStyle w:val="BIB"/>
        <w:rPr>
          <w:rFonts w:eastAsia="Cambria"/>
          <w:color w:val="000000"/>
        </w:rPr>
      </w:pPr>
      <w:r w:rsidRPr="002A6A4A">
        <w:rPr>
          <w:color w:val="000000"/>
        </w:rPr>
        <w:t>FMI</w:t>
      </w:r>
      <w:r w:rsidRPr="002A6A4A">
        <w:rPr>
          <w:color w:val="000000"/>
          <w:vertAlign w:val="subscript"/>
        </w:rPr>
        <w:t>3</w:t>
      </w:r>
      <w:r w:rsidRPr="002A6A4A">
        <w:rPr>
          <w:color w:val="000000"/>
        </w:rPr>
        <w:t xml:space="preserve">, 2012 : Liste des jeunes entrepreneurs boursiers de la </w:t>
      </w:r>
      <w:r w:rsidRPr="002A6A4A">
        <w:rPr>
          <w:i/>
          <w:color w:val="000000"/>
        </w:rPr>
        <w:t>Fondation. </w:t>
      </w:r>
      <w:r w:rsidRPr="002A6A4A">
        <w:rPr>
          <w:color w:val="000000"/>
        </w:rPr>
        <w:t xml:space="preserve">Récupéré le 19 oct. 2012 de </w:t>
      </w:r>
      <w:hyperlink r:id="rId234" w:history="1">
        <w:r w:rsidRPr="002A6A4A">
          <w:rPr>
            <w:rStyle w:val="Lienhypertexte"/>
            <w:color w:val="000000"/>
            <w:u w:val="none"/>
          </w:rPr>
          <w:t>http://www.montrealinc.ca/fr/trouver/index.php</w:t>
        </w:r>
      </w:hyperlink>
    </w:p>
    <w:p w14:paraId="376EEF7C" w14:textId="77777777" w:rsidR="002A6A4A" w:rsidRPr="002A6A4A" w:rsidRDefault="002A6A4A" w:rsidP="002A6A4A">
      <w:pPr>
        <w:pStyle w:val="BIB"/>
        <w:rPr>
          <w:rFonts w:eastAsia="Cambria"/>
          <w:color w:val="000000"/>
        </w:rPr>
      </w:pPr>
      <w:r w:rsidRPr="002A6A4A">
        <w:rPr>
          <w:color w:val="000000"/>
        </w:rPr>
        <w:t>FMM</w:t>
      </w:r>
      <w:r w:rsidRPr="002A6A4A">
        <w:rPr>
          <w:color w:val="000000"/>
          <w:vertAlign w:val="subscript"/>
        </w:rPr>
        <w:t>1</w:t>
      </w:r>
      <w:r w:rsidRPr="002A6A4A">
        <w:rPr>
          <w:color w:val="000000"/>
        </w:rPr>
        <w:t xml:space="preserve">, 2012 : Récupéré le 19 oct. 2012 de </w:t>
      </w:r>
      <w:hyperlink r:id="rId235" w:history="1">
        <w:r w:rsidRPr="002A6A4A">
          <w:rPr>
            <w:rStyle w:val="Lienhypertexte"/>
            <w:color w:val="000000"/>
            <w:u w:val="none"/>
          </w:rPr>
          <w:t>http://www.fondationdelamodedemontreal.com</w:t>
        </w:r>
      </w:hyperlink>
    </w:p>
    <w:p w14:paraId="35E63D17" w14:textId="77777777" w:rsidR="002A6A4A" w:rsidRPr="002A6A4A" w:rsidRDefault="002A6A4A" w:rsidP="002A6A4A">
      <w:pPr>
        <w:pStyle w:val="BIB"/>
        <w:rPr>
          <w:rFonts w:eastAsia="Cambria"/>
          <w:color w:val="000000"/>
        </w:rPr>
      </w:pPr>
      <w:r w:rsidRPr="002A6A4A">
        <w:rPr>
          <w:color w:val="000000"/>
        </w:rPr>
        <w:t>FMM</w:t>
      </w:r>
      <w:r w:rsidRPr="002A6A4A">
        <w:rPr>
          <w:color w:val="000000"/>
          <w:vertAlign w:val="subscript"/>
        </w:rPr>
        <w:t>2</w:t>
      </w:r>
      <w:r w:rsidRPr="002A6A4A">
        <w:rPr>
          <w:color w:val="000000"/>
        </w:rPr>
        <w:t xml:space="preserve">, 2012 : Récupéré le 19 oct. 2012 de </w:t>
      </w:r>
      <w:hyperlink r:id="rId236" w:history="1">
        <w:r w:rsidRPr="002A6A4A">
          <w:rPr>
            <w:rStyle w:val="Lienhypertexte"/>
            <w:color w:val="000000"/>
            <w:u w:val="none"/>
          </w:rPr>
          <w:t>http://www.fondationdelamodedemontreal.com/etudiez-la-mode-a-montreal</w:t>
        </w:r>
      </w:hyperlink>
      <w:r w:rsidRPr="002A6A4A">
        <w:rPr>
          <w:color w:val="000000"/>
        </w:rPr>
        <w:t xml:space="preserve"> </w:t>
      </w:r>
    </w:p>
    <w:p w14:paraId="5CC27B69" w14:textId="77777777" w:rsidR="002A6A4A" w:rsidRPr="002A6A4A" w:rsidRDefault="002A6A4A" w:rsidP="002A6A4A">
      <w:pPr>
        <w:pStyle w:val="BIB"/>
        <w:rPr>
          <w:rFonts w:eastAsia="Cambria"/>
          <w:color w:val="000000"/>
        </w:rPr>
      </w:pPr>
      <w:r w:rsidRPr="002A6A4A">
        <w:rPr>
          <w:rFonts w:eastAsia="Cambria"/>
          <w:color w:val="000000"/>
        </w:rPr>
        <w:t xml:space="preserve">GRESCO, 2012 : Appel à communication, colloque international « reconnaissance et consécration artistiques », 7-8-9 novembre 2012, Poitiers : GRESCO, Université de POITIERS. </w:t>
      </w:r>
      <w:r w:rsidRPr="002A6A4A">
        <w:rPr>
          <w:color w:val="000000"/>
        </w:rPr>
        <w:t xml:space="preserve">Récupéré de </w:t>
      </w:r>
      <w:hyperlink r:id="rId237" w:history="1">
        <w:r w:rsidRPr="002A6A4A">
          <w:rPr>
            <w:rStyle w:val="Lienhypertexte"/>
            <w:rFonts w:eastAsia="Cambria"/>
            <w:color w:val="000000"/>
            <w:u w:val="none"/>
          </w:rPr>
          <w:t>http://gresco.labo.univ-poitiers.fr</w:t>
        </w:r>
      </w:hyperlink>
    </w:p>
    <w:p w14:paraId="2C05661A" w14:textId="77777777" w:rsidR="002A6A4A" w:rsidRPr="002A6A4A" w:rsidRDefault="002A6A4A" w:rsidP="002A6A4A">
      <w:pPr>
        <w:pStyle w:val="BIB"/>
        <w:rPr>
          <w:rFonts w:eastAsia="Cambria"/>
          <w:color w:val="000000"/>
        </w:rPr>
      </w:pPr>
      <w:r w:rsidRPr="002A6A4A">
        <w:rPr>
          <w:color w:val="000000"/>
        </w:rPr>
        <w:t>GSM</w:t>
      </w:r>
      <w:r w:rsidRPr="002A6A4A">
        <w:rPr>
          <w:color w:val="000000"/>
          <w:vertAlign w:val="subscript"/>
        </w:rPr>
        <w:t>1</w:t>
      </w:r>
      <w:r w:rsidRPr="002A6A4A">
        <w:rPr>
          <w:color w:val="000000"/>
        </w:rPr>
        <w:t xml:space="preserve">, 2013 : CNW (2013, 5 sept). </w:t>
      </w:r>
      <w:r w:rsidRPr="002A6A4A">
        <w:rPr>
          <w:i/>
          <w:color w:val="000000"/>
        </w:rPr>
        <w:t>Le Festival Mode &amp; Design et la SMM printemps-été s’unissent.</w:t>
      </w:r>
      <w:r w:rsidRPr="002A6A4A">
        <w:rPr>
          <w:color w:val="000000"/>
        </w:rPr>
        <w:t xml:space="preserve"> Montréal : Groupe Sensation Mode. Récupéré le 28 nov. 2013 de </w:t>
      </w:r>
      <w:hyperlink r:id="rId238" w:history="1">
        <w:r w:rsidRPr="002A6A4A">
          <w:rPr>
            <w:rStyle w:val="Lienhypertexte"/>
            <w:rFonts w:eastAsia="Cambria"/>
            <w:color w:val="000000"/>
            <w:u w:val="none"/>
          </w:rPr>
          <w:t>http://www.newswire.ca/en/story/1220205/le-festival-mode-design-et-la-smm-printemps-ete-s-unissent</w:t>
        </w:r>
      </w:hyperlink>
    </w:p>
    <w:p w14:paraId="662AD00E" w14:textId="77777777" w:rsidR="002A6A4A" w:rsidRPr="002A6A4A" w:rsidRDefault="002A6A4A" w:rsidP="002A6A4A">
      <w:pPr>
        <w:pStyle w:val="BIB"/>
        <w:rPr>
          <w:color w:val="000000"/>
        </w:rPr>
      </w:pPr>
      <w:r w:rsidRPr="002A6A4A">
        <w:rPr>
          <w:color w:val="000000"/>
        </w:rPr>
        <w:t>GSM</w:t>
      </w:r>
      <w:r w:rsidRPr="002A6A4A">
        <w:rPr>
          <w:color w:val="000000"/>
          <w:vertAlign w:val="subscript"/>
        </w:rPr>
        <w:t>2</w:t>
      </w:r>
      <w:r w:rsidRPr="002A6A4A">
        <w:rPr>
          <w:color w:val="000000"/>
        </w:rPr>
        <w:t xml:space="preserve">, 2012 : Montreal.tv. (2012, déc). </w:t>
      </w:r>
      <w:r w:rsidRPr="002A6A4A">
        <w:rPr>
          <w:i/>
          <w:color w:val="000000"/>
        </w:rPr>
        <w:t>8 designers québécois en Belgigue</w:t>
      </w:r>
      <w:r w:rsidRPr="002A6A4A">
        <w:rPr>
          <w:color w:val="000000"/>
        </w:rPr>
        <w:t xml:space="preserve">. Récupéré le 20 oct. 2012 de </w:t>
      </w:r>
      <w:hyperlink r:id="rId239" w:history="1">
        <w:r w:rsidRPr="002A6A4A">
          <w:rPr>
            <w:rStyle w:val="Lienhypertexte"/>
            <w:color w:val="000000"/>
            <w:u w:val="none"/>
          </w:rPr>
          <w:t>http://www.montreal.tv/portail/blog/tag/groupe-sensation-mode</w:t>
        </w:r>
      </w:hyperlink>
      <w:r w:rsidRPr="002A6A4A">
        <w:rPr>
          <w:color w:val="000000"/>
        </w:rPr>
        <w:t xml:space="preserve"> </w:t>
      </w:r>
    </w:p>
    <w:p w14:paraId="137C9669" w14:textId="77777777" w:rsidR="002A6A4A" w:rsidRPr="002A6A4A" w:rsidRDefault="002A6A4A" w:rsidP="002A6A4A">
      <w:pPr>
        <w:pStyle w:val="BIB"/>
        <w:rPr>
          <w:rFonts w:eastAsia="Cambria"/>
          <w:color w:val="000000"/>
        </w:rPr>
      </w:pPr>
      <w:r w:rsidRPr="002A6A4A">
        <w:rPr>
          <w:color w:val="000000"/>
        </w:rPr>
        <w:t>GSM</w:t>
      </w:r>
      <w:r w:rsidRPr="002A6A4A">
        <w:rPr>
          <w:color w:val="000000"/>
          <w:vertAlign w:val="subscript"/>
        </w:rPr>
        <w:t>3</w:t>
      </w:r>
      <w:r w:rsidRPr="002A6A4A">
        <w:rPr>
          <w:color w:val="000000"/>
        </w:rPr>
        <w:t xml:space="preserve">, 2010 : Annonce – </w:t>
      </w:r>
      <w:r w:rsidRPr="002A6A4A">
        <w:rPr>
          <w:i/>
          <w:color w:val="000000"/>
        </w:rPr>
        <w:t>« Nouvelles dates pour la Semaine de mode de Montréal ». Montréal</w:t>
      </w:r>
      <w:r w:rsidRPr="002A6A4A">
        <w:rPr>
          <w:color w:val="000000"/>
        </w:rPr>
        <w:t xml:space="preserve">. Montréal : Sensation mode. Récupéré le 11 nov. 2013 de  </w:t>
      </w:r>
      <w:hyperlink r:id="rId240" w:history="1">
        <w:r w:rsidRPr="002A6A4A">
          <w:rPr>
            <w:rStyle w:val="Lienhypertexte"/>
            <w:color w:val="000000"/>
            <w:u w:val="none"/>
          </w:rPr>
          <w:t>http://www.kollectif.net/13704/annonce-nouvelles-dates-pour-la-semaine-de-mode-de-montreal</w:t>
        </w:r>
      </w:hyperlink>
    </w:p>
    <w:p w14:paraId="2DA2EE25" w14:textId="77777777" w:rsidR="002A6A4A" w:rsidRPr="002A6A4A" w:rsidRDefault="002A6A4A" w:rsidP="002A6A4A">
      <w:pPr>
        <w:pStyle w:val="BIB"/>
        <w:rPr>
          <w:color w:val="000000"/>
        </w:rPr>
      </w:pPr>
      <w:r w:rsidRPr="002A6A4A">
        <w:rPr>
          <w:color w:val="000000"/>
        </w:rPr>
        <w:t xml:space="preserve">GTMV, 2013 : Québec. Gouvernement du Québec. (2013, 22 avril). </w:t>
      </w:r>
      <w:r w:rsidRPr="002A6A4A">
        <w:rPr>
          <w:i/>
          <w:color w:val="000000"/>
        </w:rPr>
        <w:t>Rapport du groupe de travail Mode et vêtement.</w:t>
      </w:r>
      <w:r w:rsidRPr="002A6A4A">
        <w:rPr>
          <w:color w:val="000000"/>
        </w:rPr>
        <w:t xml:space="preserve"> Rédigé par A. Martini et E. Lifson (dir.). Remis au ministre des Finances et de l’Économie ainsi qu’à la ministre déléguée à la Politique industrielle et à la Banque de développement économique du Québec le 22 Avril, 2013. Québec : l’auteur.</w:t>
      </w:r>
    </w:p>
    <w:p w14:paraId="5E96DD87" w14:textId="77777777" w:rsidR="002A6A4A" w:rsidRPr="002A6A4A" w:rsidRDefault="002A6A4A" w:rsidP="002A6A4A">
      <w:pPr>
        <w:pStyle w:val="BIB"/>
        <w:rPr>
          <w:rFonts w:eastAsia="Cambria"/>
          <w:color w:val="000000"/>
          <w:lang w:val="fr-FR"/>
        </w:rPr>
      </w:pPr>
      <w:r w:rsidRPr="002A6A4A">
        <w:rPr>
          <w:rFonts w:eastAsia="Cambria"/>
          <w:color w:val="000000"/>
          <w:lang w:val="fr-FR"/>
        </w:rPr>
        <w:t xml:space="preserve">HF, 2012 : Le marché de design au Centre de design de l’UQAM, Montréal. Première édition : 23/26 mai 2012. </w:t>
      </w:r>
      <w:r w:rsidRPr="002A6A4A">
        <w:rPr>
          <w:color w:val="000000"/>
        </w:rPr>
        <w:t xml:space="preserve">Récupéré </w:t>
      </w:r>
      <w:r w:rsidRPr="002A6A4A">
        <w:rPr>
          <w:rFonts w:eastAsia="Cambria"/>
          <w:color w:val="000000"/>
          <w:lang w:val="fr-FR"/>
        </w:rPr>
        <w:t xml:space="preserve">le 26 mai 2013 de </w:t>
      </w:r>
      <w:hyperlink r:id="rId241" w:history="1">
        <w:r w:rsidRPr="002A6A4A">
          <w:rPr>
            <w:rStyle w:val="Lienhypertexte"/>
            <w:rFonts w:eastAsia="Cambria"/>
            <w:color w:val="000000"/>
            <w:u w:val="none"/>
            <w:lang w:val="fr-FR"/>
          </w:rPr>
          <w:t>http://www.designhautfort.org</w:t>
        </w:r>
      </w:hyperlink>
      <w:r w:rsidRPr="002A6A4A">
        <w:rPr>
          <w:rFonts w:eastAsia="Cambria"/>
          <w:color w:val="000000"/>
          <w:lang w:val="fr-FR"/>
        </w:rPr>
        <w:t xml:space="preserve"> </w:t>
      </w:r>
    </w:p>
    <w:p w14:paraId="5CBD66F2" w14:textId="77777777" w:rsidR="002A6A4A" w:rsidRPr="002A6A4A" w:rsidRDefault="002A6A4A" w:rsidP="002A6A4A">
      <w:pPr>
        <w:pStyle w:val="BIB"/>
        <w:rPr>
          <w:rFonts w:eastAsia="Cambria"/>
          <w:color w:val="000000"/>
        </w:rPr>
      </w:pPr>
      <w:r w:rsidRPr="002A6A4A">
        <w:rPr>
          <w:color w:val="000000"/>
        </w:rPr>
        <w:t>IC</w:t>
      </w:r>
      <w:r w:rsidRPr="002A6A4A">
        <w:rPr>
          <w:color w:val="000000"/>
          <w:vertAlign w:val="subscript"/>
        </w:rPr>
        <w:t>1</w:t>
      </w:r>
      <w:r w:rsidRPr="002A6A4A">
        <w:rPr>
          <w:color w:val="000000"/>
        </w:rPr>
        <w:t xml:space="preserve">, 1994 : Récupéré le 28 fev. 2010 de </w:t>
      </w:r>
      <w:hyperlink r:id="rId242" w:history="1">
        <w:r w:rsidRPr="002A6A4A">
          <w:rPr>
            <w:rStyle w:val="Lienhypertexte"/>
            <w:color w:val="000000"/>
            <w:u w:val="none"/>
          </w:rPr>
          <w:t>http://www.ic.gc.ca/eic/site/apparel-vetements.nsf/fra/ap03294.html</w:t>
        </w:r>
      </w:hyperlink>
      <w:r w:rsidRPr="002A6A4A">
        <w:rPr>
          <w:color w:val="000000"/>
        </w:rPr>
        <w:t xml:space="preserve"> </w:t>
      </w:r>
    </w:p>
    <w:p w14:paraId="6923491F" w14:textId="77777777" w:rsidR="002A6A4A" w:rsidRPr="002A6A4A" w:rsidRDefault="002A6A4A" w:rsidP="002A6A4A">
      <w:pPr>
        <w:pStyle w:val="BIB"/>
        <w:rPr>
          <w:color w:val="000000"/>
        </w:rPr>
      </w:pPr>
      <w:r w:rsidRPr="002A6A4A">
        <w:rPr>
          <w:color w:val="000000"/>
        </w:rPr>
        <w:t>IC</w:t>
      </w:r>
      <w:r w:rsidRPr="002A6A4A">
        <w:rPr>
          <w:color w:val="000000"/>
          <w:vertAlign w:val="subscript"/>
        </w:rPr>
        <w:t>2</w:t>
      </w:r>
      <w:r w:rsidRPr="002A6A4A">
        <w:rPr>
          <w:color w:val="000000"/>
        </w:rPr>
        <w:t xml:space="preserve">, 1995 : Récupéré le 28 fev. 2010 de </w:t>
      </w:r>
      <w:hyperlink r:id="rId243" w:history="1">
        <w:r w:rsidRPr="002A6A4A">
          <w:rPr>
            <w:rStyle w:val="Lienhypertexte"/>
            <w:color w:val="000000"/>
            <w:u w:val="none"/>
          </w:rPr>
          <w:t>http://www.ic.gc.ca/eic/site/apparel-vetements.nsf/fra/ap03295.html</w:t>
        </w:r>
      </w:hyperlink>
    </w:p>
    <w:p w14:paraId="09B92A18" w14:textId="77777777" w:rsidR="002A6A4A" w:rsidRPr="002A6A4A" w:rsidRDefault="002A6A4A" w:rsidP="002A6A4A">
      <w:pPr>
        <w:pStyle w:val="BIB"/>
        <w:rPr>
          <w:color w:val="000000"/>
        </w:rPr>
      </w:pPr>
      <w:r w:rsidRPr="002A6A4A">
        <w:rPr>
          <w:color w:val="000000"/>
        </w:rPr>
        <w:t>IC</w:t>
      </w:r>
      <w:r w:rsidRPr="002A6A4A">
        <w:rPr>
          <w:color w:val="000000"/>
          <w:vertAlign w:val="subscript"/>
        </w:rPr>
        <w:t>3</w:t>
      </w:r>
      <w:r w:rsidRPr="002A6A4A">
        <w:rPr>
          <w:color w:val="000000"/>
        </w:rPr>
        <w:t xml:space="preserve">, 1995 : </w:t>
      </w:r>
      <w:r w:rsidRPr="002A6A4A">
        <w:rPr>
          <w:i/>
          <w:color w:val="000000"/>
        </w:rPr>
        <w:t>Profil de l’industrie (2006)</w:t>
      </w:r>
      <w:r w:rsidRPr="002A6A4A">
        <w:rPr>
          <w:color w:val="000000"/>
        </w:rPr>
        <w:t xml:space="preserve">. Ottawa : Statistique Canada. Récupéré le 28 fev. 2010 de </w:t>
      </w:r>
      <w:hyperlink r:id="rId244" w:history="1">
        <w:r w:rsidRPr="002A6A4A">
          <w:rPr>
            <w:rStyle w:val="Lienhypertexte"/>
            <w:color w:val="000000"/>
            <w:u w:val="none"/>
          </w:rPr>
          <w:t>http://www.ic.gc.ca/eic/site/apparel-vetements.nsf/fra/ap03295.html</w:t>
        </w:r>
      </w:hyperlink>
    </w:p>
    <w:p w14:paraId="1F90898D" w14:textId="77777777" w:rsidR="002A6A4A" w:rsidRPr="002A6A4A" w:rsidRDefault="002A6A4A" w:rsidP="002A6A4A">
      <w:pPr>
        <w:pStyle w:val="BIB"/>
        <w:rPr>
          <w:color w:val="000000"/>
        </w:rPr>
      </w:pPr>
      <w:r w:rsidRPr="002A6A4A">
        <w:rPr>
          <w:color w:val="000000"/>
        </w:rPr>
        <w:t>IC</w:t>
      </w:r>
      <w:r w:rsidRPr="002A6A4A">
        <w:rPr>
          <w:color w:val="000000"/>
          <w:vertAlign w:val="subscript"/>
        </w:rPr>
        <w:t>4</w:t>
      </w:r>
      <w:r w:rsidRPr="002A6A4A">
        <w:rPr>
          <w:color w:val="000000"/>
        </w:rPr>
        <w:t xml:space="preserve">, 1995 : </w:t>
      </w:r>
      <w:r w:rsidRPr="002A6A4A">
        <w:rPr>
          <w:i/>
          <w:color w:val="000000"/>
        </w:rPr>
        <w:t>Récents problèmes sous-jacents de l’industrie</w:t>
      </w:r>
      <w:r w:rsidRPr="002A6A4A">
        <w:rPr>
          <w:color w:val="000000"/>
        </w:rPr>
        <w:t xml:space="preserve">. Récupéré le 28 fev. 2010 de </w:t>
      </w:r>
      <w:hyperlink r:id="rId245" w:history="1">
        <w:r w:rsidRPr="002A6A4A">
          <w:rPr>
            <w:rStyle w:val="Lienhypertexte"/>
            <w:color w:val="000000"/>
            <w:u w:val="none"/>
          </w:rPr>
          <w:t>http://www.ic.gc.ca/eic/site/apparel-vetements.nsf/fra/ap03295.html</w:t>
        </w:r>
      </w:hyperlink>
    </w:p>
    <w:p w14:paraId="06F9ADDC" w14:textId="77777777" w:rsidR="002A6A4A" w:rsidRPr="002A6A4A" w:rsidRDefault="002A6A4A" w:rsidP="002A6A4A">
      <w:pPr>
        <w:pStyle w:val="BIB"/>
        <w:rPr>
          <w:color w:val="000000"/>
        </w:rPr>
      </w:pPr>
      <w:r w:rsidRPr="002A6A4A">
        <w:rPr>
          <w:color w:val="000000"/>
        </w:rPr>
        <w:t>IC</w:t>
      </w:r>
      <w:r w:rsidRPr="002A6A4A">
        <w:rPr>
          <w:color w:val="000000"/>
          <w:vertAlign w:val="subscript"/>
        </w:rPr>
        <w:t>5</w:t>
      </w:r>
      <w:r w:rsidRPr="002A6A4A">
        <w:rPr>
          <w:color w:val="000000"/>
        </w:rPr>
        <w:t xml:space="preserve">, 1996 : Récupéré le 28 fev. 2010 de </w:t>
      </w:r>
      <w:hyperlink r:id="rId246" w:history="1">
        <w:r w:rsidRPr="002A6A4A">
          <w:rPr>
            <w:rStyle w:val="Lienhypertexte"/>
            <w:color w:val="000000"/>
            <w:u w:val="none"/>
          </w:rPr>
          <w:t>http://www.ic.gc.ca/eic/site/apparel-vetements.nsf/fra/ap03296.html</w:t>
        </w:r>
      </w:hyperlink>
    </w:p>
    <w:p w14:paraId="338F76E9" w14:textId="77777777" w:rsidR="002A6A4A" w:rsidRPr="002A6A4A" w:rsidRDefault="002A6A4A" w:rsidP="002A6A4A">
      <w:pPr>
        <w:pStyle w:val="BIB"/>
        <w:rPr>
          <w:rFonts w:eastAsia="Cambria"/>
          <w:color w:val="000000"/>
        </w:rPr>
      </w:pPr>
      <w:r w:rsidRPr="002A6A4A">
        <w:rPr>
          <w:color w:val="000000"/>
        </w:rPr>
        <w:t>IC</w:t>
      </w:r>
      <w:r w:rsidRPr="002A6A4A">
        <w:rPr>
          <w:color w:val="000000"/>
          <w:vertAlign w:val="subscript"/>
        </w:rPr>
        <w:t>6</w:t>
      </w:r>
      <w:r w:rsidRPr="002A6A4A">
        <w:rPr>
          <w:color w:val="000000"/>
        </w:rPr>
        <w:t xml:space="preserve">, 1996 : </w:t>
      </w:r>
      <w:r w:rsidRPr="002A6A4A">
        <w:rPr>
          <w:i/>
          <w:color w:val="000000"/>
        </w:rPr>
        <w:t>La chaîne de valeur mondiale de l’industrie du vêtement</w:t>
      </w:r>
      <w:r w:rsidRPr="002A6A4A">
        <w:rPr>
          <w:color w:val="000000"/>
        </w:rPr>
        <w:t xml:space="preserve">. Récupéré le 28 fev. 2010 de </w:t>
      </w:r>
      <w:hyperlink r:id="rId247" w:history="1">
        <w:r w:rsidRPr="002A6A4A">
          <w:rPr>
            <w:rStyle w:val="Lienhypertexte"/>
            <w:color w:val="000000"/>
            <w:u w:val="none"/>
          </w:rPr>
          <w:t>http://www.ic.gc.ca/eic/site/apparel-vetements.nsf/fra/ap03296.html</w:t>
        </w:r>
      </w:hyperlink>
    </w:p>
    <w:p w14:paraId="21D1A602" w14:textId="77777777" w:rsidR="002A6A4A" w:rsidRPr="002A6A4A" w:rsidRDefault="002A6A4A" w:rsidP="002A6A4A">
      <w:pPr>
        <w:pStyle w:val="BIB"/>
        <w:rPr>
          <w:color w:val="000000"/>
        </w:rPr>
      </w:pPr>
      <w:r w:rsidRPr="002A6A4A">
        <w:rPr>
          <w:color w:val="000000"/>
        </w:rPr>
        <w:t>IC</w:t>
      </w:r>
      <w:r w:rsidRPr="002A6A4A">
        <w:rPr>
          <w:color w:val="000000"/>
          <w:vertAlign w:val="subscript"/>
        </w:rPr>
        <w:t>7</w:t>
      </w:r>
      <w:r w:rsidRPr="002A6A4A">
        <w:rPr>
          <w:color w:val="000000"/>
        </w:rPr>
        <w:t xml:space="preserve">, 1998 : Récupéré le 28 fev. 2010 de </w:t>
      </w:r>
      <w:hyperlink r:id="rId248" w:history="1">
        <w:r w:rsidRPr="002A6A4A">
          <w:rPr>
            <w:rStyle w:val="Lienhypertexte"/>
            <w:color w:val="000000"/>
            <w:u w:val="none"/>
          </w:rPr>
          <w:t>http://www.ic.gc.ca/eic/site/apparel-vetements.nsf/fra/ap03298.html</w:t>
        </w:r>
      </w:hyperlink>
    </w:p>
    <w:p w14:paraId="02DA5AA5" w14:textId="77777777" w:rsidR="002A6A4A" w:rsidRPr="002A6A4A" w:rsidRDefault="002A6A4A" w:rsidP="002A6A4A">
      <w:pPr>
        <w:pStyle w:val="BIB"/>
        <w:rPr>
          <w:color w:val="000000"/>
        </w:rPr>
      </w:pPr>
      <w:r w:rsidRPr="002A6A4A">
        <w:rPr>
          <w:color w:val="000000"/>
        </w:rPr>
        <w:t>IC</w:t>
      </w:r>
      <w:r w:rsidRPr="002A6A4A">
        <w:rPr>
          <w:color w:val="000000"/>
          <w:vertAlign w:val="subscript"/>
        </w:rPr>
        <w:t>8</w:t>
      </w:r>
      <w:r w:rsidRPr="002A6A4A">
        <w:rPr>
          <w:color w:val="000000"/>
        </w:rPr>
        <w:t xml:space="preserve">, 1998 : </w:t>
      </w:r>
      <w:r w:rsidRPr="002A6A4A">
        <w:rPr>
          <w:i/>
          <w:color w:val="000000"/>
        </w:rPr>
        <w:t xml:space="preserve">Sélection de marchés à créneaux rentables. </w:t>
      </w:r>
      <w:r w:rsidRPr="002A6A4A">
        <w:rPr>
          <w:color w:val="000000"/>
        </w:rPr>
        <w:t xml:space="preserve">Récupéré le 28 fev. 2010 de </w:t>
      </w:r>
      <w:hyperlink r:id="rId249" w:history="1">
        <w:r w:rsidRPr="002A6A4A">
          <w:rPr>
            <w:rStyle w:val="Lienhypertexte"/>
            <w:color w:val="000000"/>
            <w:u w:val="none"/>
          </w:rPr>
          <w:t>http://www.ic.gc.ca/eic/site/apparel-vetements.nsf/fra/ap03298.html</w:t>
        </w:r>
      </w:hyperlink>
    </w:p>
    <w:p w14:paraId="0DD41D19" w14:textId="77777777" w:rsidR="002A6A4A" w:rsidRPr="002A6A4A" w:rsidRDefault="002A6A4A" w:rsidP="002A6A4A">
      <w:pPr>
        <w:pStyle w:val="BIB"/>
        <w:rPr>
          <w:color w:val="000000"/>
        </w:rPr>
      </w:pPr>
      <w:r w:rsidRPr="002A6A4A">
        <w:rPr>
          <w:color w:val="000000"/>
        </w:rPr>
        <w:t>IC</w:t>
      </w:r>
      <w:r w:rsidRPr="002A6A4A">
        <w:rPr>
          <w:color w:val="000000"/>
          <w:vertAlign w:val="subscript"/>
        </w:rPr>
        <w:t>9</w:t>
      </w:r>
      <w:r w:rsidRPr="002A6A4A">
        <w:rPr>
          <w:color w:val="000000"/>
        </w:rPr>
        <w:t xml:space="preserve">, 1998 : </w:t>
      </w:r>
      <w:r w:rsidRPr="002A6A4A">
        <w:rPr>
          <w:i/>
          <w:color w:val="000000"/>
        </w:rPr>
        <w:t>Sélection d’un axe privilégié stratégique dans la chaîne de valeur</w:t>
      </w:r>
      <w:r w:rsidRPr="002A6A4A">
        <w:rPr>
          <w:color w:val="000000"/>
        </w:rPr>
        <w:t xml:space="preserve">. Récupéré le 28 fev. 2010 de </w:t>
      </w:r>
      <w:hyperlink r:id="rId250" w:history="1">
        <w:r w:rsidRPr="002A6A4A">
          <w:rPr>
            <w:rStyle w:val="Lienhypertexte"/>
            <w:color w:val="000000"/>
            <w:u w:val="none"/>
          </w:rPr>
          <w:t>http://www.ic.gc.ca/eic/site/apparel-vetements.nsf/fra/ap03298.html</w:t>
        </w:r>
      </w:hyperlink>
    </w:p>
    <w:p w14:paraId="1D6D018F" w14:textId="77777777" w:rsidR="002A6A4A" w:rsidRPr="002A6A4A" w:rsidRDefault="002A6A4A" w:rsidP="002A6A4A">
      <w:pPr>
        <w:pStyle w:val="BIB"/>
        <w:rPr>
          <w:color w:val="000000"/>
        </w:rPr>
      </w:pPr>
      <w:r w:rsidRPr="002A6A4A">
        <w:rPr>
          <w:color w:val="000000"/>
        </w:rPr>
        <w:t xml:space="preserve">IMVQ, 2011 : Récupéré le 24 mai 2014 de </w:t>
      </w:r>
      <w:hyperlink r:id="rId251" w:history="1">
        <w:r w:rsidRPr="002A6A4A">
          <w:rPr>
            <w:rStyle w:val="Lienhypertexte"/>
            <w:color w:val="000000"/>
            <w:u w:val="none"/>
          </w:rPr>
          <w:t>http://www.vetementquebec.com/cgi/page.cgi?date=2011-6&amp;_id=206&amp;evt=111</w:t>
        </w:r>
      </w:hyperlink>
      <w:r w:rsidRPr="002A6A4A">
        <w:rPr>
          <w:color w:val="000000"/>
        </w:rPr>
        <w:t xml:space="preserve"> </w:t>
      </w:r>
    </w:p>
    <w:p w14:paraId="79E17B46" w14:textId="77777777" w:rsidR="002A6A4A" w:rsidRPr="002A6A4A" w:rsidRDefault="002A6A4A" w:rsidP="002A6A4A">
      <w:pPr>
        <w:pStyle w:val="BIB"/>
        <w:rPr>
          <w:color w:val="000000"/>
        </w:rPr>
      </w:pPr>
      <w:r w:rsidRPr="002A6A4A">
        <w:rPr>
          <w:color w:val="000000"/>
        </w:rPr>
        <w:t xml:space="preserve">IMVQ, 2014 : Récupéré le 24 mai 2014 de </w:t>
      </w:r>
      <w:hyperlink r:id="rId252" w:history="1">
        <w:r w:rsidRPr="002A6A4A">
          <w:rPr>
            <w:rStyle w:val="Lienhypertexte"/>
            <w:color w:val="000000"/>
            <w:u w:val="none"/>
          </w:rPr>
          <w:t>http://www.vetementquebec.com/cgi/page.cgi?_id=206&amp;evt=333</w:t>
        </w:r>
      </w:hyperlink>
      <w:r w:rsidRPr="002A6A4A">
        <w:rPr>
          <w:color w:val="000000"/>
        </w:rPr>
        <w:t xml:space="preserve"> </w:t>
      </w:r>
    </w:p>
    <w:p w14:paraId="5A4332B3" w14:textId="77777777" w:rsidR="002A6A4A" w:rsidRPr="002A6A4A" w:rsidRDefault="002A6A4A" w:rsidP="002A6A4A">
      <w:pPr>
        <w:pStyle w:val="BIB"/>
        <w:rPr>
          <w:bCs/>
          <w:color w:val="000000"/>
        </w:rPr>
      </w:pPr>
      <w:r w:rsidRPr="002A6A4A">
        <w:rPr>
          <w:color w:val="000000"/>
        </w:rPr>
        <w:t xml:space="preserve">INRS, 2014 : Laboratoire art et société terrains et théories, la Chaire Fernand-Dumont sur la culture de l’INRS, et l’Observatoire de la culture et des communications du Québec (2013, 9-10 mai). </w:t>
      </w:r>
      <w:r w:rsidRPr="002A6A4A">
        <w:rPr>
          <w:i/>
          <w:color w:val="000000"/>
          <w:lang w:val="fr-FR"/>
        </w:rPr>
        <w:t xml:space="preserve">Travail artistique et économie de la création. </w:t>
      </w:r>
      <w:r w:rsidRPr="002A6A4A">
        <w:rPr>
          <w:color w:val="000000"/>
          <w:lang w:val="fr-FR"/>
        </w:rPr>
        <w:t>Colloque dans le cadre du 81</w:t>
      </w:r>
      <w:r w:rsidRPr="002A6A4A">
        <w:rPr>
          <w:color w:val="000000"/>
          <w:vertAlign w:val="superscript"/>
          <w:lang w:val="fr-FR"/>
        </w:rPr>
        <w:t>e</w:t>
      </w:r>
      <w:r w:rsidRPr="002A6A4A">
        <w:rPr>
          <w:color w:val="000000"/>
          <w:lang w:val="fr-FR"/>
        </w:rPr>
        <w:t xml:space="preserve"> Congrès de l’Acfas. </w:t>
      </w:r>
      <w:r w:rsidRPr="002A6A4A">
        <w:rPr>
          <w:color w:val="000000"/>
        </w:rPr>
        <w:t xml:space="preserve">Récupéré le 31 mai 2014 de </w:t>
      </w:r>
      <w:hyperlink r:id="rId253" w:history="1">
        <w:r w:rsidRPr="002A6A4A">
          <w:rPr>
            <w:rStyle w:val="Lienhypertexte"/>
            <w:color w:val="000000"/>
            <w:u w:val="none"/>
          </w:rPr>
          <w:t>http://www.ucs.inrs.ca/evenements/travail-artistique-economie-creation</w:t>
        </w:r>
      </w:hyperlink>
      <w:r w:rsidRPr="002A6A4A">
        <w:rPr>
          <w:color w:val="000000"/>
        </w:rPr>
        <w:t xml:space="preserve"> </w:t>
      </w:r>
    </w:p>
    <w:p w14:paraId="5EFCEA0C" w14:textId="77777777" w:rsidR="002A6A4A" w:rsidRPr="002A6A4A" w:rsidRDefault="002A6A4A" w:rsidP="002A6A4A">
      <w:pPr>
        <w:pStyle w:val="BIB"/>
        <w:rPr>
          <w:rFonts w:eastAsia="Cambria"/>
          <w:color w:val="000000"/>
        </w:rPr>
      </w:pPr>
      <w:r w:rsidRPr="002A6A4A">
        <w:rPr>
          <w:color w:val="000000"/>
        </w:rPr>
        <w:t>LAB, 2010 : Récupéré le 30 avril 2014</w:t>
      </w:r>
      <w:r w:rsidRPr="002A6A4A">
        <w:rPr>
          <w:rFonts w:eastAsia="Cambria"/>
          <w:color w:val="000000"/>
        </w:rPr>
        <w:t xml:space="preserve"> de </w:t>
      </w:r>
      <w:r w:rsidRPr="002A6A4A">
        <w:rPr>
          <w:color w:val="000000"/>
        </w:rPr>
        <w:t xml:space="preserve"> </w:t>
      </w:r>
      <w:hyperlink r:id="rId254" w:history="1">
        <w:r w:rsidRPr="002A6A4A">
          <w:rPr>
            <w:rStyle w:val="Lienhypertexte"/>
            <w:color w:val="000000"/>
            <w:u w:val="none"/>
          </w:rPr>
          <w:t>http://www.alamodemontreal.com/mode/le-lab-creatif-aux-portes-ouvertes-design-montreal</w:t>
        </w:r>
      </w:hyperlink>
      <w:r w:rsidRPr="002A6A4A">
        <w:rPr>
          <w:color w:val="000000"/>
        </w:rPr>
        <w:t xml:space="preserve"> </w:t>
      </w:r>
    </w:p>
    <w:p w14:paraId="27ABB337" w14:textId="77777777" w:rsidR="002A6A4A" w:rsidRPr="002A6A4A" w:rsidRDefault="002A6A4A" w:rsidP="002A6A4A">
      <w:pPr>
        <w:pStyle w:val="BIB"/>
        <w:rPr>
          <w:color w:val="000000"/>
        </w:rPr>
      </w:pPr>
      <w:r w:rsidRPr="002A6A4A">
        <w:rPr>
          <w:color w:val="000000"/>
        </w:rPr>
        <w:t xml:space="preserve">LMM, 1998 : CNW (2007, 19 mars). </w:t>
      </w:r>
      <w:r w:rsidRPr="002A6A4A">
        <w:rPr>
          <w:i/>
          <w:color w:val="000000"/>
        </w:rPr>
        <w:t>La Semaine de Mode de Montréal, en collaboration avec P&amp;G beauté déroule le tapis rouge pour les grands créateurs!</w:t>
      </w:r>
      <w:r w:rsidRPr="002A6A4A">
        <w:rPr>
          <w:color w:val="000000"/>
        </w:rPr>
        <w:t xml:space="preserve"> Montréal : Sensation Mode. Récupéré</w:t>
      </w:r>
      <w:r w:rsidRPr="002A6A4A">
        <w:rPr>
          <w:b/>
          <w:color w:val="000000"/>
        </w:rPr>
        <w:t xml:space="preserve"> </w:t>
      </w:r>
      <w:r w:rsidRPr="002A6A4A">
        <w:rPr>
          <w:color w:val="000000"/>
        </w:rPr>
        <w:t xml:space="preserve">le 14 mars 2013 de </w:t>
      </w:r>
      <w:hyperlink r:id="rId255" w:history="1">
        <w:r w:rsidRPr="002A6A4A">
          <w:rPr>
            <w:rStyle w:val="Lienhypertexte"/>
            <w:color w:val="000000"/>
            <w:u w:val="none"/>
          </w:rPr>
          <w:t>http://www.newswire.ca/fr/story/86383/la-semaine-de-mode-de-montreal-en-collaboration-avec-p-g-beaute-deroule-le-tapis-rouge-pour-les-grands-createurs</w:t>
        </w:r>
      </w:hyperlink>
    </w:p>
    <w:p w14:paraId="01070B31" w14:textId="77777777" w:rsidR="002A6A4A" w:rsidRPr="002A6A4A" w:rsidRDefault="002A6A4A" w:rsidP="002A6A4A">
      <w:pPr>
        <w:pStyle w:val="BIB"/>
        <w:rPr>
          <w:color w:val="000000"/>
        </w:rPr>
      </w:pPr>
      <w:r w:rsidRPr="002A6A4A">
        <w:rPr>
          <w:color w:val="000000"/>
        </w:rPr>
        <w:t>MAMROT, 2011 :</w:t>
      </w:r>
      <w:r w:rsidRPr="002A6A4A">
        <w:rPr>
          <w:color w:val="000000"/>
          <w:vertAlign w:val="subscript"/>
        </w:rPr>
        <w:t xml:space="preserve"> </w:t>
      </w:r>
      <w:r w:rsidRPr="002A6A4A">
        <w:rPr>
          <w:color w:val="000000"/>
        </w:rPr>
        <w:t xml:space="preserve">Récupéré le 21 oct. 2012 de </w:t>
      </w:r>
      <w:hyperlink r:id="rId256" w:history="1">
        <w:r w:rsidRPr="002A6A4A">
          <w:rPr>
            <w:rStyle w:val="Lienhypertexte"/>
            <w:color w:val="000000"/>
            <w:u w:val="none"/>
          </w:rPr>
          <w:t>http://www.mamrot.gouv.qc.ca/metropole/developpement/fonds-dinitiative-et-de-rayonnement-de-la-metropole-firm/renseignements-generaux</w:t>
        </w:r>
      </w:hyperlink>
      <w:r w:rsidRPr="002A6A4A">
        <w:rPr>
          <w:color w:val="000000"/>
        </w:rPr>
        <w:t xml:space="preserve"> </w:t>
      </w:r>
    </w:p>
    <w:p w14:paraId="064511D9" w14:textId="77777777" w:rsidR="002A6A4A" w:rsidRPr="002A6A4A" w:rsidRDefault="002A6A4A" w:rsidP="002A6A4A">
      <w:pPr>
        <w:pStyle w:val="BIB"/>
        <w:rPr>
          <w:color w:val="000000"/>
        </w:rPr>
      </w:pPr>
      <w:r w:rsidRPr="002A6A4A">
        <w:rPr>
          <w:color w:val="000000"/>
        </w:rPr>
        <w:t xml:space="preserve">MBAM, 2010 : </w:t>
      </w:r>
      <w:r w:rsidRPr="002A6A4A">
        <w:rPr>
          <w:i/>
          <w:color w:val="000000"/>
        </w:rPr>
        <w:t>Denis Gagnon s’expose au Musée des beaux-arts de Montréal</w:t>
      </w:r>
      <w:r w:rsidRPr="002A6A4A">
        <w:rPr>
          <w:color w:val="000000"/>
        </w:rPr>
        <w:t xml:space="preserve">. Communiqué du Musée des beaux-arts de Montréal. Récupéré le 11 nov. 2013 de  </w:t>
      </w:r>
      <w:hyperlink r:id="rId257" w:history="1">
        <w:r w:rsidRPr="002A6A4A">
          <w:rPr>
            <w:rStyle w:val="Lienhypertexte"/>
            <w:color w:val="000000"/>
            <w:u w:val="none"/>
          </w:rPr>
          <w:t>http://www.mbam.qc.ca/documents/10367/5fdb59ed-526d-4e0d-9e5e-c95b7239cabb</w:t>
        </w:r>
      </w:hyperlink>
    </w:p>
    <w:p w14:paraId="22CA6A68" w14:textId="77777777" w:rsidR="002A6A4A" w:rsidRPr="002A6A4A" w:rsidRDefault="002A6A4A" w:rsidP="002A6A4A">
      <w:pPr>
        <w:pStyle w:val="BIB"/>
        <w:rPr>
          <w:color w:val="000000"/>
        </w:rPr>
      </w:pPr>
      <w:r w:rsidRPr="002A6A4A">
        <w:rPr>
          <w:color w:val="000000"/>
        </w:rPr>
        <w:t>MC</w:t>
      </w:r>
      <w:r w:rsidRPr="002A6A4A">
        <w:rPr>
          <w:color w:val="000000"/>
          <w:vertAlign w:val="subscript"/>
        </w:rPr>
        <w:t>1</w:t>
      </w:r>
      <w:r w:rsidRPr="002A6A4A">
        <w:rPr>
          <w:color w:val="000000"/>
        </w:rPr>
        <w:t xml:space="preserve">, 2009 : Récupéré le 22 mai 2014 de </w:t>
      </w:r>
      <w:hyperlink r:id="rId258" w:history="1">
        <w:r w:rsidRPr="002A6A4A">
          <w:rPr>
            <w:rStyle w:val="Lienhypertexte"/>
            <w:color w:val="000000"/>
            <w:u w:val="none"/>
          </w:rPr>
          <w:t>http://www.cdec-cspmr.org/tiki-index.php?page=montreal+couture</w:t>
        </w:r>
      </w:hyperlink>
      <w:r w:rsidRPr="002A6A4A">
        <w:rPr>
          <w:color w:val="000000"/>
        </w:rPr>
        <w:t xml:space="preserve"> </w:t>
      </w:r>
    </w:p>
    <w:p w14:paraId="4A60DC13" w14:textId="77777777" w:rsidR="002A6A4A" w:rsidRPr="002A6A4A" w:rsidRDefault="002A6A4A" w:rsidP="002A6A4A">
      <w:pPr>
        <w:pStyle w:val="BIB"/>
        <w:rPr>
          <w:color w:val="000000"/>
          <w:lang w:val="fr-FR"/>
        </w:rPr>
      </w:pPr>
      <w:r w:rsidRPr="002A6A4A">
        <w:rPr>
          <w:color w:val="000000"/>
          <w:lang w:val="fr-FR"/>
        </w:rPr>
        <w:t>MC</w:t>
      </w:r>
      <w:r w:rsidRPr="002A6A4A">
        <w:rPr>
          <w:color w:val="000000"/>
          <w:vertAlign w:val="subscript"/>
          <w:lang w:val="fr-FR"/>
        </w:rPr>
        <w:t>2</w:t>
      </w:r>
      <w:r w:rsidRPr="002A6A4A">
        <w:rPr>
          <w:color w:val="000000"/>
          <w:lang w:val="fr-FR"/>
        </w:rPr>
        <w:t xml:space="preserve">, 2010 (mars) : Marie-Andrée. </w:t>
      </w:r>
      <w:r w:rsidRPr="002A6A4A">
        <w:rPr>
          <w:i/>
          <w:color w:val="000000"/>
          <w:lang w:val="fr-FR"/>
        </w:rPr>
        <w:t>Sacs 007 + Mini-ME par Montréal Couture</w:t>
      </w:r>
      <w:r w:rsidRPr="002A6A4A">
        <w:rPr>
          <w:color w:val="000000"/>
          <w:lang w:val="fr-FR"/>
        </w:rPr>
        <w:t xml:space="preserve">. </w:t>
      </w:r>
      <w:r w:rsidRPr="002A6A4A">
        <w:rPr>
          <w:bCs/>
          <w:color w:val="000000"/>
          <w:lang w:val="fr-FR"/>
        </w:rPr>
        <w:t xml:space="preserve">[Blogue]. </w:t>
      </w:r>
      <w:r w:rsidRPr="002A6A4A">
        <w:rPr>
          <w:bCs/>
          <w:color w:val="000000"/>
        </w:rPr>
        <w:t xml:space="preserve">Récupéré </w:t>
      </w:r>
      <w:r w:rsidRPr="002A6A4A">
        <w:rPr>
          <w:color w:val="000000"/>
          <w:lang w:val="fr-FR"/>
        </w:rPr>
        <w:t>le 8 nov. 2013</w:t>
      </w:r>
      <w:r w:rsidRPr="002A6A4A">
        <w:rPr>
          <w:bCs/>
          <w:color w:val="000000"/>
        </w:rPr>
        <w:t xml:space="preserve"> de </w:t>
      </w:r>
      <w:hyperlink r:id="rId259" w:history="1">
        <w:r w:rsidRPr="002A6A4A">
          <w:rPr>
            <w:rStyle w:val="Lienhypertexte"/>
            <w:color w:val="000000"/>
            <w:u w:val="none"/>
            <w:lang w:val="fr-FR"/>
          </w:rPr>
          <w:t>http://www.divine.ca/blog/fr/2010/03/sacs-007-mini-me-par-montreal-coutur</w:t>
        </w:r>
      </w:hyperlink>
      <w:r w:rsidRPr="002A6A4A">
        <w:rPr>
          <w:color w:val="000000"/>
          <w:lang w:val="fr-FR"/>
        </w:rPr>
        <w:t>e</w:t>
      </w:r>
    </w:p>
    <w:p w14:paraId="00E7999D" w14:textId="77777777" w:rsidR="002A6A4A" w:rsidRPr="002A6A4A" w:rsidRDefault="002A6A4A" w:rsidP="002A6A4A">
      <w:pPr>
        <w:pStyle w:val="BIB"/>
        <w:rPr>
          <w:color w:val="000000"/>
        </w:rPr>
      </w:pPr>
      <w:r w:rsidRPr="002A6A4A">
        <w:rPr>
          <w:color w:val="000000"/>
        </w:rPr>
        <w:t>MC</w:t>
      </w:r>
      <w:r w:rsidRPr="002A6A4A">
        <w:rPr>
          <w:color w:val="000000"/>
          <w:vertAlign w:val="subscript"/>
        </w:rPr>
        <w:t>3</w:t>
      </w:r>
      <w:r w:rsidRPr="002A6A4A">
        <w:rPr>
          <w:color w:val="000000"/>
        </w:rPr>
        <w:t xml:space="preserve">, 2014 : Récupéré le 30 avril 2014 de </w:t>
      </w:r>
      <w:hyperlink r:id="rId260" w:history="1">
        <w:r w:rsidRPr="002A6A4A">
          <w:rPr>
            <w:rStyle w:val="Lienhypertexte"/>
            <w:color w:val="000000"/>
            <w:u w:val="none"/>
          </w:rPr>
          <w:t>http://www.montrealcouture.com/L-Equipe_a24.html</w:t>
        </w:r>
      </w:hyperlink>
      <w:r w:rsidRPr="002A6A4A">
        <w:rPr>
          <w:color w:val="000000"/>
        </w:rPr>
        <w:t xml:space="preserve"> </w:t>
      </w:r>
    </w:p>
    <w:p w14:paraId="4FFCC997" w14:textId="77777777" w:rsidR="002A6A4A" w:rsidRPr="002A6A4A" w:rsidRDefault="002A6A4A" w:rsidP="002A6A4A">
      <w:pPr>
        <w:pStyle w:val="BIB"/>
        <w:rPr>
          <w:color w:val="000000"/>
        </w:rPr>
      </w:pPr>
      <w:r w:rsidRPr="002A6A4A">
        <w:rPr>
          <w:color w:val="000000"/>
        </w:rPr>
        <w:t xml:space="preserve">MCCQ, 2012 : Québec. Ministère de la Culture et des Communications, et al. (2012). </w:t>
      </w:r>
      <w:r w:rsidRPr="002A6A4A">
        <w:rPr>
          <w:i/>
          <w:color w:val="000000"/>
        </w:rPr>
        <w:t>Agenda 21C, Culture aujourd’hui demain</w:t>
      </w:r>
      <w:r w:rsidRPr="002A6A4A">
        <w:rPr>
          <w:color w:val="000000"/>
        </w:rPr>
        <w:t xml:space="preserve">. Québec : l’auteur. Récupéré de www.agenda21c.gouv.qc.qc </w:t>
      </w:r>
    </w:p>
    <w:p w14:paraId="2FCE907B" w14:textId="77777777" w:rsidR="002A6A4A" w:rsidRPr="002A6A4A" w:rsidRDefault="002A6A4A" w:rsidP="002A6A4A">
      <w:pPr>
        <w:pStyle w:val="BIB"/>
        <w:rPr>
          <w:color w:val="000000"/>
        </w:rPr>
      </w:pPr>
      <w:r w:rsidRPr="002A6A4A">
        <w:rPr>
          <w:color w:val="000000"/>
        </w:rPr>
        <w:t>MCC</w:t>
      </w:r>
      <w:r w:rsidRPr="002A6A4A">
        <w:rPr>
          <w:color w:val="000000"/>
          <w:vertAlign w:val="subscript"/>
        </w:rPr>
        <w:t>1</w:t>
      </w:r>
      <w:r w:rsidRPr="002A6A4A">
        <w:rPr>
          <w:color w:val="000000"/>
        </w:rPr>
        <w:t xml:space="preserve">, 2012 : Ministère de la Culture et de la Communication (France) et Ministère de la Culture et des Communications (Québec) (2012, nov.). </w:t>
      </w:r>
      <w:r w:rsidRPr="002A6A4A">
        <w:rPr>
          <w:i/>
          <w:color w:val="000000"/>
        </w:rPr>
        <w:t>Culture-DD12.ORG</w:t>
      </w:r>
      <w:r w:rsidRPr="002A6A4A">
        <w:rPr>
          <w:color w:val="000000"/>
        </w:rPr>
        <w:t xml:space="preserve"> </w:t>
      </w:r>
      <w:r w:rsidRPr="002A6A4A">
        <w:rPr>
          <w:i/>
          <w:color w:val="000000"/>
        </w:rPr>
        <w:t>Colloque international Culture et développement durable</w:t>
      </w:r>
      <w:r w:rsidRPr="002A6A4A">
        <w:rPr>
          <w:color w:val="000000"/>
        </w:rPr>
        <w:t xml:space="preserve"> </w:t>
      </w:r>
      <w:r w:rsidRPr="002A6A4A">
        <w:rPr>
          <w:i/>
          <w:color w:val="000000"/>
        </w:rPr>
        <w:t>2012.</w:t>
      </w:r>
      <w:r w:rsidRPr="002A6A4A">
        <w:rPr>
          <w:color w:val="000000"/>
        </w:rPr>
        <w:t xml:space="preserve"> Retranscription du colloque, 22 et 23 nov. 2012, Paris : l’auteur. </w:t>
      </w:r>
      <w:r w:rsidRPr="002A6A4A">
        <w:rPr>
          <w:bCs/>
          <w:color w:val="000000"/>
        </w:rPr>
        <w:t xml:space="preserve">Récupéré de </w:t>
      </w:r>
      <w:hyperlink r:id="rId261" w:history="1">
        <w:r w:rsidRPr="002A6A4A">
          <w:rPr>
            <w:rStyle w:val="Lienhypertexte"/>
            <w:color w:val="000000"/>
            <w:u w:val="none"/>
          </w:rPr>
          <w:t>http://culture-dd12.org/sites/default/files/attachments/transcription_integrale_colloque_culturedd12_finale.pdf</w:t>
        </w:r>
      </w:hyperlink>
      <w:r w:rsidRPr="002A6A4A">
        <w:rPr>
          <w:color w:val="000000"/>
        </w:rPr>
        <w:t xml:space="preserve"> </w:t>
      </w:r>
    </w:p>
    <w:p w14:paraId="22898FD5" w14:textId="77777777" w:rsidR="002A6A4A" w:rsidRPr="002A6A4A" w:rsidRDefault="002A6A4A" w:rsidP="002A6A4A">
      <w:pPr>
        <w:pStyle w:val="BIB"/>
        <w:rPr>
          <w:color w:val="000000"/>
        </w:rPr>
      </w:pPr>
      <w:r w:rsidRPr="002A6A4A">
        <w:rPr>
          <w:color w:val="000000"/>
        </w:rPr>
        <w:t xml:space="preserve">MDEIE, 2013 : Récupéré le 10 juillet 2013 de </w:t>
      </w:r>
      <w:hyperlink r:id="rId262" w:history="1">
        <w:r w:rsidRPr="002A6A4A">
          <w:rPr>
            <w:rStyle w:val="Lienhypertexte"/>
            <w:color w:val="000000"/>
            <w:u w:val="none"/>
          </w:rPr>
          <w:t>http://www.economie.gouv.qc.ca/objectifs/informer/par-secteur-dactivite/vetement/page/le-secteur-10847/?tx_igaffichagepages_pi1%5Bmode%5D=single&amp;tx_igaffichagepages_pi1%5BbackPid%5D=12533&amp;tx_igaffichagepages_pi1%5BcurrentCat%5D=&amp;cHash=6068658a3b1eceacd20d2765b6caf902</w:t>
        </w:r>
      </w:hyperlink>
      <w:r w:rsidRPr="002A6A4A">
        <w:rPr>
          <w:color w:val="000000"/>
        </w:rPr>
        <w:t xml:space="preserve"> </w:t>
      </w:r>
    </w:p>
    <w:p w14:paraId="125FAD5B" w14:textId="77777777" w:rsidR="002A6A4A" w:rsidRPr="002A6A4A" w:rsidRDefault="002A6A4A" w:rsidP="002A6A4A">
      <w:pPr>
        <w:pStyle w:val="BIB"/>
        <w:rPr>
          <w:color w:val="000000"/>
        </w:rPr>
      </w:pPr>
      <w:r w:rsidRPr="002A6A4A">
        <w:rPr>
          <w:color w:val="000000"/>
        </w:rPr>
        <w:t>MDEIE</w:t>
      </w:r>
      <w:r w:rsidRPr="002A6A4A">
        <w:rPr>
          <w:color w:val="000000"/>
          <w:vertAlign w:val="subscript"/>
        </w:rPr>
        <w:t>1</w:t>
      </w:r>
      <w:r w:rsidRPr="002A6A4A">
        <w:rPr>
          <w:color w:val="000000"/>
        </w:rPr>
        <w:t xml:space="preserve">, 2007 : Récupéré en 2010 de </w:t>
      </w:r>
      <w:hyperlink r:id="rId263" w:history="1">
        <w:r w:rsidRPr="002A6A4A">
          <w:rPr>
            <w:rStyle w:val="Lienhypertexte"/>
            <w:color w:val="000000"/>
            <w:u w:val="none"/>
          </w:rPr>
          <w:t>http://www.mdeie.gouv.qc.ca/index.php?id=2110</w:t>
        </w:r>
      </w:hyperlink>
      <w:r w:rsidRPr="002A6A4A">
        <w:rPr>
          <w:color w:val="000000"/>
        </w:rPr>
        <w:t xml:space="preserve"> </w:t>
      </w:r>
    </w:p>
    <w:p w14:paraId="7B8A40C4" w14:textId="77777777" w:rsidR="002A6A4A" w:rsidRPr="002A6A4A" w:rsidRDefault="002A6A4A" w:rsidP="002A6A4A">
      <w:pPr>
        <w:pStyle w:val="BIB"/>
        <w:rPr>
          <w:color w:val="000000"/>
        </w:rPr>
      </w:pPr>
      <w:r w:rsidRPr="002A6A4A">
        <w:rPr>
          <w:color w:val="000000"/>
        </w:rPr>
        <w:t>MDEIE</w:t>
      </w:r>
      <w:r w:rsidRPr="002A6A4A">
        <w:rPr>
          <w:color w:val="000000"/>
          <w:vertAlign w:val="subscript"/>
        </w:rPr>
        <w:t>2</w:t>
      </w:r>
      <w:r w:rsidRPr="002A6A4A">
        <w:rPr>
          <w:color w:val="000000"/>
        </w:rPr>
        <w:t xml:space="preserve">, 2009 : Récupéré le 17 mars 2009 de </w:t>
      </w:r>
      <w:hyperlink r:id="rId264" w:history="1">
        <w:r w:rsidRPr="002A6A4A">
          <w:rPr>
            <w:rStyle w:val="Lienhypertexte"/>
            <w:color w:val="000000"/>
            <w:u w:val="none"/>
          </w:rPr>
          <w:t>http://www.mdeie.gouv.qc.ca/index.php?id=5226</w:t>
        </w:r>
      </w:hyperlink>
      <w:r w:rsidRPr="002A6A4A">
        <w:rPr>
          <w:color w:val="000000"/>
        </w:rPr>
        <w:t xml:space="preserve"> </w:t>
      </w:r>
    </w:p>
    <w:p w14:paraId="01E38EB3" w14:textId="77777777" w:rsidR="002A6A4A" w:rsidRPr="002A6A4A" w:rsidRDefault="002A6A4A" w:rsidP="002A6A4A">
      <w:pPr>
        <w:pStyle w:val="BIB"/>
        <w:rPr>
          <w:rStyle w:val="Lienhypertexte"/>
          <w:color w:val="000000"/>
          <w:u w:val="none"/>
        </w:rPr>
      </w:pPr>
      <w:r w:rsidRPr="002A6A4A">
        <w:rPr>
          <w:iCs/>
          <w:color w:val="000000"/>
        </w:rPr>
        <w:t xml:space="preserve">MDER, 2003 : Québec. Ministère de développement économique et régional. (2003, octobre). </w:t>
      </w:r>
      <w:r w:rsidRPr="002A6A4A">
        <w:rPr>
          <w:i/>
          <w:iCs/>
          <w:color w:val="000000"/>
        </w:rPr>
        <w:t>La filière industrielle de l’habillement au Québec. Enjeux, tendances et perspectives de développement. Octobre 2003</w:t>
      </w:r>
      <w:r w:rsidRPr="002A6A4A">
        <w:rPr>
          <w:iCs/>
          <w:color w:val="000000"/>
        </w:rPr>
        <w:t xml:space="preserve">. Rédigé par M.-A. Drouin. Québec : l’auteur. Récupéré de </w:t>
      </w:r>
      <w:hyperlink r:id="rId265" w:history="1">
        <w:r w:rsidRPr="002A6A4A">
          <w:rPr>
            <w:rStyle w:val="Lienhypertexte"/>
            <w:iCs/>
            <w:color w:val="000000"/>
            <w:u w:val="none"/>
          </w:rPr>
          <w:t>http://collections.banq.qc.ca/ark:/52327/bs59241</w:t>
        </w:r>
      </w:hyperlink>
    </w:p>
    <w:p w14:paraId="11E6274C" w14:textId="77777777" w:rsidR="002A6A4A" w:rsidRPr="002A6A4A" w:rsidRDefault="002A6A4A" w:rsidP="002A6A4A">
      <w:pPr>
        <w:pStyle w:val="BIB"/>
        <w:rPr>
          <w:iCs/>
          <w:color w:val="000000"/>
        </w:rPr>
      </w:pPr>
      <w:r w:rsidRPr="002A6A4A">
        <w:rPr>
          <w:iCs/>
          <w:color w:val="000000"/>
        </w:rPr>
        <w:t xml:space="preserve">MEFI, 2006 : Paris. Ministère de l’économie, des finances et de l’industrie. (2006, décembre). </w:t>
      </w:r>
      <w:r w:rsidRPr="002A6A4A">
        <w:rPr>
          <w:i/>
          <w:iCs/>
          <w:color w:val="000000"/>
        </w:rPr>
        <w:t>L’Économie de l’immatériel, la croissance de demain</w:t>
      </w:r>
      <w:r w:rsidRPr="002A6A4A">
        <w:rPr>
          <w:iCs/>
          <w:color w:val="000000"/>
        </w:rPr>
        <w:t>. Rédigé par M. Lévy et J.-P. Jouyet. Rapport de la Commission sur l’économie de l’immatériel. Paris: l’auteur.</w:t>
      </w:r>
    </w:p>
    <w:p w14:paraId="457E3FEA" w14:textId="77777777" w:rsidR="002A6A4A" w:rsidRPr="002A6A4A" w:rsidRDefault="002A6A4A" w:rsidP="002A6A4A">
      <w:pPr>
        <w:pStyle w:val="BIB"/>
        <w:rPr>
          <w:color w:val="000000"/>
        </w:rPr>
      </w:pPr>
      <w:r w:rsidRPr="002A6A4A">
        <w:rPr>
          <w:color w:val="000000"/>
        </w:rPr>
        <w:t xml:space="preserve">MFEQ, 2012 : Création du ministère des Finances et de l’Économie. Récupéré le 4 nov. 2013 de </w:t>
      </w:r>
      <w:hyperlink r:id="rId266" w:history="1">
        <w:r w:rsidRPr="002A6A4A">
          <w:rPr>
            <w:rStyle w:val="Lienhypertexte"/>
            <w:color w:val="000000"/>
            <w:u w:val="none"/>
          </w:rPr>
          <w:t>http://www.economie.gouv.qc.ca/ministere/le-ministere/creation-du-ministere-des-finances-et-de-leconomie</w:t>
        </w:r>
      </w:hyperlink>
      <w:r w:rsidRPr="002A6A4A">
        <w:rPr>
          <w:color w:val="000000"/>
        </w:rPr>
        <w:t xml:space="preserve"> </w:t>
      </w:r>
    </w:p>
    <w:p w14:paraId="1766D26C" w14:textId="77777777" w:rsidR="002A6A4A" w:rsidRPr="002A6A4A" w:rsidRDefault="002A6A4A" w:rsidP="002A6A4A">
      <w:pPr>
        <w:pStyle w:val="BIB"/>
        <w:rPr>
          <w:color w:val="000000"/>
        </w:rPr>
      </w:pPr>
      <w:r w:rsidRPr="002A6A4A">
        <w:rPr>
          <w:color w:val="000000"/>
        </w:rPr>
        <w:t>MFEQ</w:t>
      </w:r>
      <w:r w:rsidRPr="002A6A4A">
        <w:rPr>
          <w:color w:val="000000"/>
          <w:vertAlign w:val="subscript"/>
        </w:rPr>
        <w:t>1</w:t>
      </w:r>
      <w:r w:rsidRPr="002A6A4A">
        <w:rPr>
          <w:color w:val="000000"/>
        </w:rPr>
        <w:t xml:space="preserve">, 2012 : </w:t>
      </w:r>
      <w:r w:rsidRPr="002A6A4A">
        <w:rPr>
          <w:i/>
          <w:color w:val="000000"/>
        </w:rPr>
        <w:t>Industrie québécoise de la mode et du vêtement</w:t>
      </w:r>
      <w:r w:rsidRPr="002A6A4A">
        <w:rPr>
          <w:color w:val="000000"/>
        </w:rPr>
        <w:t xml:space="preserve">. Communiqué du Gouvernement du Québec. </w:t>
      </w:r>
      <w:r w:rsidRPr="002A6A4A">
        <w:rPr>
          <w:bCs/>
          <w:color w:val="000000"/>
        </w:rPr>
        <w:t>Montréal, le 22 juin 2012</w:t>
      </w:r>
      <w:r w:rsidRPr="002A6A4A">
        <w:rPr>
          <w:color w:val="000000"/>
        </w:rPr>
        <w:t xml:space="preserve">. Récupéré le 26 mai 2013 de </w:t>
      </w:r>
      <w:hyperlink r:id="rId267" w:history="1">
        <w:r w:rsidRPr="002A6A4A">
          <w:rPr>
            <w:rStyle w:val="Lienhypertexte"/>
            <w:color w:val="000000"/>
            <w:u w:val="none"/>
          </w:rPr>
          <w:t>http://www.finances.gouv.qc.ca/documents/Communiques/fr/COMFR_20120622.pdf</w:t>
        </w:r>
      </w:hyperlink>
    </w:p>
    <w:p w14:paraId="5EA3279D" w14:textId="77777777" w:rsidR="002A6A4A" w:rsidRPr="002A6A4A" w:rsidRDefault="002A6A4A" w:rsidP="002A6A4A">
      <w:pPr>
        <w:pStyle w:val="BIB"/>
        <w:rPr>
          <w:color w:val="000000"/>
        </w:rPr>
      </w:pPr>
      <w:r w:rsidRPr="002A6A4A">
        <w:rPr>
          <w:color w:val="000000"/>
        </w:rPr>
        <w:t xml:space="preserve">MFEQ, 2013 : Récupéré le 24 nov. 2013 de </w:t>
      </w:r>
      <w:hyperlink r:id="rId268" w:history="1">
        <w:r w:rsidRPr="002A6A4A">
          <w:rPr>
            <w:rStyle w:val="Lienhypertexte"/>
            <w:color w:val="000000"/>
            <w:u w:val="none"/>
          </w:rPr>
          <w:t>http://www.economie.gouv.qc.ca/ministere/salle-de-presse/communiques-de-presse/communique-de-presse/?prov=rss&amp;tx_ttnews%5Btt_news%5D=12291&amp;cHash=be3797c161f93e26956f60a31f1fc4b9</w:t>
        </w:r>
      </w:hyperlink>
      <w:r w:rsidRPr="002A6A4A">
        <w:rPr>
          <w:color w:val="000000"/>
        </w:rPr>
        <w:t xml:space="preserve"> </w:t>
      </w:r>
    </w:p>
    <w:p w14:paraId="34339C96" w14:textId="77777777" w:rsidR="002A6A4A" w:rsidRPr="002A6A4A" w:rsidRDefault="002A6A4A" w:rsidP="002A6A4A">
      <w:pPr>
        <w:pStyle w:val="BIB"/>
        <w:rPr>
          <w:color w:val="000000"/>
        </w:rPr>
      </w:pPr>
      <w:r w:rsidRPr="002A6A4A">
        <w:rPr>
          <w:color w:val="000000"/>
          <w:lang w:val="fr-FR"/>
        </w:rPr>
        <w:t xml:space="preserve">MFQ, 2005 : </w:t>
      </w:r>
      <w:r w:rsidRPr="002A6A4A">
        <w:rPr>
          <w:color w:val="000000"/>
        </w:rPr>
        <w:t xml:space="preserve">Québec. Finances Québec (2005, 31 août). Le vêtement et le textile au Québec. Deux industries face à des défis considérables. </w:t>
      </w:r>
      <w:r w:rsidRPr="002A6A4A">
        <w:rPr>
          <w:i/>
          <w:iCs/>
          <w:color w:val="000000"/>
        </w:rPr>
        <w:t>Études économiques, fiscales et budgétaires</w:t>
      </w:r>
      <w:r w:rsidRPr="002A6A4A">
        <w:rPr>
          <w:color w:val="000000"/>
        </w:rPr>
        <w:t xml:space="preserve">, </w:t>
      </w:r>
      <w:r w:rsidRPr="002A6A4A">
        <w:rPr>
          <w:i/>
          <w:color w:val="000000"/>
        </w:rPr>
        <w:t>1</w:t>
      </w:r>
      <w:r w:rsidRPr="002A6A4A">
        <w:rPr>
          <w:color w:val="000000"/>
        </w:rPr>
        <w:t xml:space="preserve">(4). Québec : l’auteur. Récupéré de </w:t>
      </w:r>
      <w:hyperlink r:id="rId269" w:history="1">
        <w:r w:rsidRPr="002A6A4A">
          <w:rPr>
            <w:rStyle w:val="Lienhypertexte"/>
            <w:color w:val="000000"/>
            <w:u w:val="none"/>
          </w:rPr>
          <w:t>http://www.finances.gouv.qc.ca/documents/EEFB/fr/eefb_vol1_no4.pdf</w:t>
        </w:r>
      </w:hyperlink>
    </w:p>
    <w:p w14:paraId="3B0AE535" w14:textId="77777777" w:rsidR="002A6A4A" w:rsidRPr="002A6A4A" w:rsidRDefault="002A6A4A" w:rsidP="002A6A4A">
      <w:pPr>
        <w:pStyle w:val="BIB"/>
        <w:rPr>
          <w:rStyle w:val="Lienhypertexte"/>
          <w:color w:val="000000"/>
          <w:u w:val="none"/>
        </w:rPr>
      </w:pPr>
      <w:r w:rsidRPr="002A6A4A">
        <w:rPr>
          <w:iCs/>
          <w:color w:val="000000"/>
        </w:rPr>
        <w:t xml:space="preserve">MICT, 1992 : Québec. Ministère de l’industrie, du commerce et de la technologie (1992). </w:t>
      </w:r>
      <w:r w:rsidRPr="002A6A4A">
        <w:rPr>
          <w:i/>
          <w:iCs/>
          <w:color w:val="000000"/>
        </w:rPr>
        <w:t>La mode québécoise, un secteur d’avenir!</w:t>
      </w:r>
      <w:r w:rsidRPr="002A6A4A">
        <w:rPr>
          <w:iCs/>
          <w:color w:val="000000"/>
        </w:rPr>
        <w:t xml:space="preserve"> Rédigé par M. W. Hanson. Québec : l’auteur.</w:t>
      </w:r>
    </w:p>
    <w:p w14:paraId="2C07FD5E" w14:textId="77777777" w:rsidR="002A6A4A" w:rsidRPr="002A6A4A" w:rsidRDefault="002A6A4A" w:rsidP="002A6A4A">
      <w:pPr>
        <w:pStyle w:val="BIB"/>
        <w:rPr>
          <w:color w:val="000000"/>
        </w:rPr>
      </w:pPr>
      <w:r w:rsidRPr="002A6A4A">
        <w:rPr>
          <w:color w:val="000000"/>
        </w:rPr>
        <w:t xml:space="preserve">MMC, 2007 : Récupéré le 21 oct. 2012 de </w:t>
      </w:r>
      <w:hyperlink r:id="rId270" w:history="1">
        <w:r w:rsidRPr="002A6A4A">
          <w:rPr>
            <w:rStyle w:val="Lienhypertexte"/>
            <w:color w:val="000000"/>
            <w:u w:val="none"/>
          </w:rPr>
          <w:t>http://ville.montreal.qc.ca/portal/page?_dad=portal&amp;_pageid=5457,26159601&amp;_schema=PORTAL</w:t>
        </w:r>
      </w:hyperlink>
      <w:r w:rsidRPr="002A6A4A">
        <w:rPr>
          <w:color w:val="000000"/>
        </w:rPr>
        <w:t xml:space="preserve"> </w:t>
      </w:r>
    </w:p>
    <w:p w14:paraId="498FD431" w14:textId="77777777" w:rsidR="002A6A4A" w:rsidRPr="002A6A4A" w:rsidRDefault="002A6A4A" w:rsidP="002A6A4A">
      <w:pPr>
        <w:pStyle w:val="BIB"/>
        <w:rPr>
          <w:color w:val="000000"/>
        </w:rPr>
      </w:pPr>
      <w:r w:rsidRPr="002A6A4A">
        <w:rPr>
          <w:color w:val="000000"/>
        </w:rPr>
        <w:t>MMC</w:t>
      </w:r>
      <w:r w:rsidRPr="002A6A4A">
        <w:rPr>
          <w:color w:val="000000"/>
          <w:vertAlign w:val="subscript"/>
        </w:rPr>
        <w:t>1</w:t>
      </w:r>
      <w:r w:rsidRPr="002A6A4A">
        <w:rPr>
          <w:color w:val="000000"/>
        </w:rPr>
        <w:t xml:space="preserve">, 2005 : Ville de Montréal (2005, sept). </w:t>
      </w:r>
      <w:r w:rsidRPr="002A6A4A">
        <w:rPr>
          <w:i/>
          <w:color w:val="000000"/>
        </w:rPr>
        <w:t>Montréal métropole culturelle, politique de développement culturel de la Ville de Montréal 2005-2015</w:t>
      </w:r>
      <w:r w:rsidRPr="002A6A4A">
        <w:rPr>
          <w:color w:val="000000"/>
        </w:rPr>
        <w:t xml:space="preserve">. </w:t>
      </w:r>
    </w:p>
    <w:p w14:paraId="2DCC3BDC" w14:textId="77777777" w:rsidR="002A6A4A" w:rsidRPr="002A6A4A" w:rsidRDefault="002A6A4A" w:rsidP="002A6A4A">
      <w:pPr>
        <w:pStyle w:val="BIB"/>
        <w:rPr>
          <w:color w:val="000000"/>
        </w:rPr>
      </w:pPr>
      <w:r w:rsidRPr="002A6A4A">
        <w:rPr>
          <w:color w:val="000000"/>
        </w:rPr>
        <w:t>MMC</w:t>
      </w:r>
      <w:r w:rsidRPr="002A6A4A">
        <w:rPr>
          <w:color w:val="000000"/>
          <w:vertAlign w:val="subscript"/>
        </w:rPr>
        <w:t>2</w:t>
      </w:r>
      <w:r w:rsidRPr="002A6A4A">
        <w:rPr>
          <w:color w:val="000000"/>
        </w:rPr>
        <w:t xml:space="preserve">, 2010 : </w:t>
      </w:r>
      <w:r w:rsidRPr="002A6A4A">
        <w:rPr>
          <w:i/>
          <w:color w:val="000000"/>
        </w:rPr>
        <w:t>Montréal 2025. Créer, Innover, Réussir</w:t>
      </w:r>
      <w:r w:rsidRPr="002A6A4A">
        <w:rPr>
          <w:color w:val="000000"/>
        </w:rPr>
        <w:t xml:space="preserve">. Récupéré le 2 mai 2014 de </w:t>
      </w:r>
      <w:hyperlink r:id="rId271" w:history="1">
        <w:r w:rsidRPr="002A6A4A">
          <w:rPr>
            <w:rStyle w:val="Lienhypertexte"/>
            <w:color w:val="000000"/>
            <w:u w:val="none"/>
          </w:rPr>
          <w:t>http://www.montreal2025.com/pdf/MIPIM_2009_FR_2.pdf</w:t>
        </w:r>
      </w:hyperlink>
      <w:r w:rsidRPr="002A6A4A">
        <w:rPr>
          <w:color w:val="000000"/>
        </w:rPr>
        <w:t xml:space="preserve">  </w:t>
      </w:r>
    </w:p>
    <w:p w14:paraId="0F213B85" w14:textId="77777777" w:rsidR="002A6A4A" w:rsidRPr="002A6A4A" w:rsidRDefault="002A6A4A" w:rsidP="002A6A4A">
      <w:pPr>
        <w:pStyle w:val="BIB"/>
        <w:rPr>
          <w:color w:val="000000"/>
        </w:rPr>
      </w:pPr>
      <w:r w:rsidRPr="002A6A4A">
        <w:rPr>
          <w:color w:val="000000"/>
        </w:rPr>
        <w:t>MMC</w:t>
      </w:r>
      <w:r w:rsidRPr="002A6A4A">
        <w:rPr>
          <w:color w:val="000000"/>
          <w:vertAlign w:val="subscript"/>
        </w:rPr>
        <w:t>3</w:t>
      </w:r>
      <w:r w:rsidRPr="002A6A4A">
        <w:rPr>
          <w:color w:val="000000"/>
        </w:rPr>
        <w:t xml:space="preserve">, 2013 : </w:t>
      </w:r>
      <w:r w:rsidRPr="002A6A4A">
        <w:rPr>
          <w:i/>
          <w:color w:val="000000"/>
        </w:rPr>
        <w:t>Montréal métropole culturelle, Coup d’œil 2013. La culture en mouvement</w:t>
      </w:r>
      <w:r w:rsidRPr="002A6A4A">
        <w:rPr>
          <w:color w:val="000000"/>
        </w:rPr>
        <w:t xml:space="preserve">. Récupéré le 14 avril 2014 de </w:t>
      </w:r>
      <w:hyperlink r:id="rId272" w:history="1">
        <w:r w:rsidRPr="002A6A4A">
          <w:rPr>
            <w:rStyle w:val="Lienhypertexte"/>
            <w:color w:val="000000"/>
            <w:u w:val="none"/>
          </w:rPr>
          <w:t>http://montrealmetropoleculturelle.org/portal/page?_pageid=5017,97591614&amp;_dad=portal&amp;_schema=PORTAL</w:t>
        </w:r>
      </w:hyperlink>
      <w:r w:rsidRPr="002A6A4A">
        <w:rPr>
          <w:color w:val="000000"/>
        </w:rPr>
        <w:t xml:space="preserve">  </w:t>
      </w:r>
    </w:p>
    <w:p w14:paraId="08F51391" w14:textId="77777777" w:rsidR="002A6A4A" w:rsidRPr="002A6A4A" w:rsidRDefault="002A6A4A" w:rsidP="002A6A4A">
      <w:pPr>
        <w:pStyle w:val="BIB"/>
        <w:rPr>
          <w:color w:val="000000"/>
        </w:rPr>
      </w:pPr>
      <w:r w:rsidRPr="002A6A4A">
        <w:rPr>
          <w:color w:val="000000"/>
        </w:rPr>
        <w:t>MMC</w:t>
      </w:r>
      <w:r w:rsidRPr="002A6A4A">
        <w:rPr>
          <w:color w:val="000000"/>
          <w:vertAlign w:val="subscript"/>
        </w:rPr>
        <w:t>4</w:t>
      </w:r>
      <w:r w:rsidRPr="002A6A4A">
        <w:rPr>
          <w:color w:val="000000"/>
        </w:rPr>
        <w:t xml:space="preserve">, 2014 : </w:t>
      </w:r>
      <w:r w:rsidRPr="002A6A4A">
        <w:rPr>
          <w:i/>
          <w:color w:val="000000"/>
        </w:rPr>
        <w:t>Montréal métropole culturelle. 2014 (ed.). Plan d’action 2007-2017.</w:t>
      </w:r>
      <w:r w:rsidRPr="002A6A4A">
        <w:rPr>
          <w:color w:val="000000"/>
        </w:rPr>
        <w:t xml:space="preserve"> Récupéré le 14 avril 2014 de </w:t>
      </w:r>
      <w:hyperlink r:id="rId273" w:history="1">
        <w:r w:rsidRPr="002A6A4A">
          <w:rPr>
            <w:rStyle w:val="Lienhypertexte"/>
            <w:color w:val="000000"/>
            <w:u w:val="none"/>
          </w:rPr>
          <w:t>http://montrealmetropoleculturelle.org/pls/portal/docs/page/pa0717_fr/media/documents/plan_action_2014.pdf</w:t>
        </w:r>
      </w:hyperlink>
      <w:r w:rsidRPr="002A6A4A">
        <w:rPr>
          <w:color w:val="000000"/>
        </w:rPr>
        <w:t xml:space="preserve">   </w:t>
      </w:r>
    </w:p>
    <w:p w14:paraId="3CFC68A2" w14:textId="77777777" w:rsidR="002A6A4A" w:rsidRPr="002A6A4A" w:rsidRDefault="002A6A4A" w:rsidP="002A6A4A">
      <w:pPr>
        <w:pStyle w:val="BIB"/>
        <w:rPr>
          <w:color w:val="000000"/>
        </w:rPr>
      </w:pPr>
      <w:r w:rsidRPr="002A6A4A">
        <w:rPr>
          <w:color w:val="000000"/>
        </w:rPr>
        <w:t xml:space="preserve">MNBAQ, 2012 : </w:t>
      </w:r>
      <w:r w:rsidRPr="002A6A4A">
        <w:rPr>
          <w:bCs/>
          <w:i/>
          <w:color w:val="000000"/>
        </w:rPr>
        <w:t>Exposition - Mode et apparence dans l’art québécois, 1880-1945</w:t>
      </w:r>
      <w:r w:rsidRPr="002A6A4A">
        <w:rPr>
          <w:color w:val="000000"/>
        </w:rPr>
        <w:t xml:space="preserve">. Récupéré le 11 nov. 2013 de </w:t>
      </w:r>
      <w:hyperlink r:id="rId274" w:history="1">
        <w:r w:rsidRPr="002A6A4A">
          <w:rPr>
            <w:rStyle w:val="Lienhypertexte"/>
            <w:color w:val="000000"/>
            <w:u w:val="none"/>
          </w:rPr>
          <w:t>http://communiques.gouv.qc.ca/gouvqc/communiques/GPQF/Fevrier2012/08/c2420.html</w:t>
        </w:r>
      </w:hyperlink>
    </w:p>
    <w:p w14:paraId="3A46E937" w14:textId="77777777" w:rsidR="002A6A4A" w:rsidRPr="002A6A4A" w:rsidRDefault="002A6A4A" w:rsidP="002A6A4A">
      <w:pPr>
        <w:pStyle w:val="BIB"/>
        <w:rPr>
          <w:color w:val="000000"/>
        </w:rPr>
      </w:pPr>
      <w:r w:rsidRPr="002A6A4A">
        <w:rPr>
          <w:color w:val="000000"/>
        </w:rPr>
        <w:t xml:space="preserve">MRIFCE, 2009 : </w:t>
      </w:r>
      <w:r w:rsidRPr="002A6A4A">
        <w:rPr>
          <w:i/>
          <w:color w:val="000000"/>
        </w:rPr>
        <w:t>De jeunes créateurs québécois au salon de la mode Who’s Next</w:t>
      </w:r>
      <w:r w:rsidRPr="002A6A4A">
        <w:rPr>
          <w:color w:val="000000"/>
        </w:rPr>
        <w:t xml:space="preserve">. Paris, du 3 au 6 sept. 2009. Récupéré le 11 nov. 2013 de </w:t>
      </w:r>
      <w:hyperlink r:id="rId275" w:history="1">
        <w:r w:rsidRPr="002A6A4A">
          <w:rPr>
            <w:rStyle w:val="Lienhypertexte"/>
            <w:color w:val="000000"/>
            <w:u w:val="none"/>
          </w:rPr>
          <w:t>http://www.mrifce.gouv.qc.ca/portail/_scripts/ViewEvent.asp?EventID=7646&amp;lang=fr&amp;strIdSite=par</w:t>
        </w:r>
      </w:hyperlink>
      <w:r w:rsidRPr="002A6A4A">
        <w:rPr>
          <w:color w:val="000000"/>
        </w:rPr>
        <w:t xml:space="preserve">  </w:t>
      </w:r>
    </w:p>
    <w:p w14:paraId="4D6DBF11" w14:textId="77777777" w:rsidR="002A6A4A" w:rsidRPr="002A6A4A" w:rsidRDefault="002A6A4A" w:rsidP="002A6A4A">
      <w:pPr>
        <w:pStyle w:val="BIB"/>
        <w:rPr>
          <w:color w:val="000000"/>
        </w:rPr>
      </w:pPr>
      <w:r w:rsidRPr="002A6A4A">
        <w:rPr>
          <w:color w:val="000000"/>
        </w:rPr>
        <w:t>MRIFCE</w:t>
      </w:r>
      <w:r w:rsidRPr="002A6A4A">
        <w:rPr>
          <w:color w:val="000000"/>
          <w:vertAlign w:val="subscript"/>
        </w:rPr>
        <w:t>1</w:t>
      </w:r>
      <w:r w:rsidRPr="002A6A4A">
        <w:rPr>
          <w:color w:val="000000"/>
        </w:rPr>
        <w:t xml:space="preserve">, 2010 : </w:t>
      </w:r>
      <w:r w:rsidRPr="002A6A4A">
        <w:rPr>
          <w:i/>
          <w:color w:val="000000"/>
        </w:rPr>
        <w:t>Le Québec défile à Who’s Next</w:t>
      </w:r>
      <w:r w:rsidRPr="002A6A4A">
        <w:rPr>
          <w:color w:val="000000"/>
        </w:rPr>
        <w:t xml:space="preserve">. Récupéré le 11 nov. 2013 de </w:t>
      </w:r>
      <w:hyperlink r:id="rId276" w:history="1">
        <w:r w:rsidRPr="002A6A4A">
          <w:rPr>
            <w:rStyle w:val="Lienhypertexte"/>
            <w:color w:val="000000"/>
            <w:u w:val="none"/>
          </w:rPr>
          <w:t>http://www.mrifce.gouv.qc.ca/quebecamonde/fr/Vol6_no2/europe/whosnext.asp</w:t>
        </w:r>
      </w:hyperlink>
    </w:p>
    <w:p w14:paraId="0647D216" w14:textId="77777777" w:rsidR="002A6A4A" w:rsidRPr="002A6A4A" w:rsidRDefault="002A6A4A" w:rsidP="002A6A4A">
      <w:pPr>
        <w:pStyle w:val="BIB"/>
        <w:rPr>
          <w:color w:val="000000"/>
        </w:rPr>
      </w:pPr>
      <w:r w:rsidRPr="002A6A4A">
        <w:rPr>
          <w:color w:val="000000"/>
        </w:rPr>
        <w:t>MRIFCE</w:t>
      </w:r>
      <w:r w:rsidRPr="002A6A4A">
        <w:rPr>
          <w:color w:val="000000"/>
          <w:vertAlign w:val="subscript"/>
        </w:rPr>
        <w:t>2</w:t>
      </w:r>
      <w:r w:rsidRPr="002A6A4A">
        <w:rPr>
          <w:color w:val="000000"/>
        </w:rPr>
        <w:t xml:space="preserve">, 2010 : Récupéré le 11 nov. 2013 de </w:t>
      </w:r>
      <w:hyperlink r:id="rId277" w:history="1">
        <w:r w:rsidRPr="002A6A4A">
          <w:rPr>
            <w:rStyle w:val="Lienhypertexte"/>
            <w:color w:val="000000"/>
            <w:u w:val="none"/>
          </w:rPr>
          <w:t>http://www.mrifce.gouv.qc.ca/portail/_scripts/ViewEvent.asp?EventID=8144&amp;strIdSite=par&amp;lang=fr</w:t>
        </w:r>
      </w:hyperlink>
      <w:r w:rsidRPr="002A6A4A">
        <w:rPr>
          <w:color w:val="000000"/>
        </w:rPr>
        <w:t xml:space="preserve">  </w:t>
      </w:r>
    </w:p>
    <w:p w14:paraId="0C53407B" w14:textId="77777777" w:rsidR="002A6A4A" w:rsidRPr="002A6A4A" w:rsidRDefault="002A6A4A" w:rsidP="002A6A4A">
      <w:pPr>
        <w:pStyle w:val="BIB"/>
        <w:rPr>
          <w:color w:val="000000"/>
        </w:rPr>
      </w:pPr>
      <w:r w:rsidRPr="002A6A4A">
        <w:rPr>
          <w:color w:val="000000"/>
        </w:rPr>
        <w:t xml:space="preserve">MSM, 2013 : Récupéré le 13 nov. 2013 de </w:t>
      </w:r>
      <w:hyperlink r:id="rId278" w:history="1">
        <w:r w:rsidRPr="002A6A4A">
          <w:rPr>
            <w:rStyle w:val="Lienhypertexte"/>
            <w:color w:val="000000"/>
            <w:u w:val="none"/>
          </w:rPr>
          <w:t>https://www.facebook.com/montrealstateofmind</w:t>
        </w:r>
      </w:hyperlink>
    </w:p>
    <w:p w14:paraId="70DD61C8" w14:textId="77777777" w:rsidR="002A6A4A" w:rsidRPr="002A6A4A" w:rsidRDefault="002A6A4A" w:rsidP="002A6A4A">
      <w:pPr>
        <w:pStyle w:val="BIB"/>
        <w:rPr>
          <w:color w:val="000000"/>
        </w:rPr>
      </w:pPr>
      <w:r w:rsidRPr="002A6A4A">
        <w:rPr>
          <w:color w:val="000000"/>
        </w:rPr>
        <w:t>MSP</w:t>
      </w:r>
      <w:r w:rsidRPr="002A6A4A">
        <w:rPr>
          <w:color w:val="000000"/>
          <w:vertAlign w:val="subscript"/>
        </w:rPr>
        <w:t>1</w:t>
      </w:r>
      <w:r w:rsidRPr="002A6A4A">
        <w:rPr>
          <w:color w:val="000000"/>
        </w:rPr>
        <w:t xml:space="preserve"> : Hôtel Le Germain, Montréal, Québec. Récupéré le 25 mars 2013 de   </w:t>
      </w:r>
      <w:hyperlink r:id="rId279" w:history="1">
        <w:r w:rsidRPr="002A6A4A">
          <w:rPr>
            <w:rStyle w:val="Lienhypertexte"/>
            <w:color w:val="000000"/>
            <w:u w:val="none"/>
          </w:rPr>
          <w:t>http://link.brightcove.com/services/player/bcpid16628226001?bctid=30855229001</w:t>
        </w:r>
      </w:hyperlink>
      <w:r w:rsidRPr="002A6A4A">
        <w:rPr>
          <w:color w:val="000000"/>
        </w:rPr>
        <w:t xml:space="preserve"> </w:t>
      </w:r>
      <w:hyperlink r:id="rId280" w:history="1">
        <w:r w:rsidRPr="002A6A4A">
          <w:rPr>
            <w:rStyle w:val="Lienhypertexte"/>
            <w:color w:val="000000"/>
            <w:u w:val="none"/>
          </w:rPr>
          <w:t>http://www.germainmontreal.com/fr/difference-germain/mode-design</w:t>
        </w:r>
      </w:hyperlink>
      <w:r w:rsidRPr="002A6A4A">
        <w:rPr>
          <w:color w:val="000000"/>
        </w:rPr>
        <w:t xml:space="preserve"> </w:t>
      </w:r>
      <w:hyperlink r:id="rId281" w:history="1">
        <w:r w:rsidRPr="002A6A4A">
          <w:rPr>
            <w:rStyle w:val="Lienhypertexte"/>
            <w:color w:val="000000"/>
            <w:u w:val="none"/>
          </w:rPr>
          <w:t>http://blog.mariesaintpierre.com/collaboration-avec-les-hotels-le-germain</w:t>
        </w:r>
      </w:hyperlink>
    </w:p>
    <w:p w14:paraId="77FD3136" w14:textId="77777777" w:rsidR="002A6A4A" w:rsidRPr="002A6A4A" w:rsidRDefault="002A6A4A" w:rsidP="002A6A4A">
      <w:pPr>
        <w:pStyle w:val="BIB"/>
        <w:rPr>
          <w:color w:val="000000"/>
        </w:rPr>
      </w:pPr>
      <w:r w:rsidRPr="002A6A4A">
        <w:rPr>
          <w:color w:val="000000"/>
        </w:rPr>
        <w:t>MSP</w:t>
      </w:r>
      <w:r w:rsidRPr="002A6A4A">
        <w:rPr>
          <w:color w:val="000000"/>
          <w:vertAlign w:val="subscript"/>
        </w:rPr>
        <w:t>2</w:t>
      </w:r>
      <w:r w:rsidRPr="002A6A4A">
        <w:rPr>
          <w:color w:val="000000"/>
        </w:rPr>
        <w:t xml:space="preserve">, 2013 : Récupéré le 11 nov. 2013 de </w:t>
      </w:r>
      <w:hyperlink r:id="rId282" w:history="1">
        <w:r w:rsidRPr="002A6A4A">
          <w:rPr>
            <w:rStyle w:val="Lienhypertexte"/>
            <w:color w:val="000000"/>
            <w:u w:val="none"/>
          </w:rPr>
          <w:t>http://www.mariesaintpierre.com/ca/fr/habitat</w:t>
        </w:r>
      </w:hyperlink>
      <w:r w:rsidRPr="002A6A4A">
        <w:rPr>
          <w:color w:val="000000"/>
        </w:rPr>
        <w:t xml:space="preserve">OMC (2012). Récupéré le 18 nov. 2012 de </w:t>
      </w:r>
      <w:hyperlink r:id="rId283" w:history="1">
        <w:r w:rsidRPr="002A6A4A">
          <w:rPr>
            <w:rStyle w:val="Lienhypertexte"/>
            <w:color w:val="000000"/>
            <w:u w:val="none"/>
          </w:rPr>
          <w:t>http://www.wto.org/french/thewto_f/whatis_f/tif_f/org1_f.htm</w:t>
        </w:r>
      </w:hyperlink>
    </w:p>
    <w:p w14:paraId="4755D2B0" w14:textId="77777777" w:rsidR="002A6A4A" w:rsidRPr="002A6A4A" w:rsidRDefault="002A6A4A" w:rsidP="002A6A4A">
      <w:pPr>
        <w:pStyle w:val="BIB"/>
        <w:rPr>
          <w:color w:val="000000"/>
        </w:rPr>
      </w:pPr>
      <w:r w:rsidRPr="002A6A4A">
        <w:rPr>
          <w:color w:val="000000"/>
          <w:lang w:val="en-US"/>
        </w:rPr>
        <w:t xml:space="preserve">ONU, 2008 : Nations Unies (2008/2). </w:t>
      </w:r>
      <w:r w:rsidRPr="002A6A4A">
        <w:rPr>
          <w:i/>
          <w:iCs/>
          <w:color w:val="000000"/>
          <w:lang w:val="en-US"/>
        </w:rPr>
        <w:t>Creative economy report.</w:t>
      </w:r>
      <w:r w:rsidRPr="002A6A4A">
        <w:rPr>
          <w:i/>
          <w:color w:val="000000"/>
          <w:lang w:val="en-US"/>
        </w:rPr>
        <w:t xml:space="preserve"> The challenge of assessing the creative economy : Towards informed policy-making</w:t>
      </w:r>
      <w:r w:rsidRPr="002A6A4A">
        <w:rPr>
          <w:color w:val="000000"/>
          <w:lang w:val="en-US"/>
        </w:rPr>
        <w:t xml:space="preserve">. </w:t>
      </w:r>
      <w:r w:rsidRPr="002A6A4A">
        <w:rPr>
          <w:color w:val="000000"/>
        </w:rPr>
        <w:t>Geneva : UNCTAD/DITC.</w:t>
      </w:r>
    </w:p>
    <w:p w14:paraId="42807D55" w14:textId="77777777" w:rsidR="002A6A4A" w:rsidRPr="002A6A4A" w:rsidRDefault="002A6A4A" w:rsidP="002A6A4A">
      <w:pPr>
        <w:pStyle w:val="BIB"/>
        <w:rPr>
          <w:bCs/>
          <w:color w:val="000000"/>
        </w:rPr>
      </w:pPr>
      <w:r w:rsidRPr="002A6A4A">
        <w:rPr>
          <w:color w:val="000000"/>
        </w:rPr>
        <w:t xml:space="preserve">RBBMM, 2013 : Récupéré le 13 nov. 2013 de </w:t>
      </w:r>
      <w:hyperlink r:id="rId284" w:history="1">
        <w:r w:rsidRPr="002A6A4A">
          <w:rPr>
            <w:rStyle w:val="Lienhypertexte"/>
            <w:color w:val="000000"/>
            <w:u w:val="none"/>
          </w:rPr>
          <w:t>https://www.facebook.com/RBBMM/info</w:t>
        </w:r>
      </w:hyperlink>
    </w:p>
    <w:p w14:paraId="56550616" w14:textId="77777777" w:rsidR="002A6A4A" w:rsidRPr="002A6A4A" w:rsidRDefault="002A6A4A" w:rsidP="002A6A4A">
      <w:pPr>
        <w:pStyle w:val="BIB"/>
        <w:rPr>
          <w:color w:val="000000"/>
        </w:rPr>
      </w:pPr>
      <w:r w:rsidRPr="002A6A4A">
        <w:rPr>
          <w:color w:val="000000"/>
        </w:rPr>
        <w:t>RÉCIF, 2012 :</w:t>
      </w:r>
      <w:r w:rsidRPr="002A6A4A">
        <w:rPr>
          <w:b/>
          <w:color w:val="000000"/>
        </w:rPr>
        <w:t> </w:t>
      </w:r>
      <w:r w:rsidRPr="002A6A4A">
        <w:rPr>
          <w:color w:val="000000"/>
        </w:rPr>
        <w:t xml:space="preserve">(Hanson, bibliographie) : Récupéré le 7 sept. 2012 de  </w:t>
      </w:r>
      <w:hyperlink r:id="rId285" w:history="1">
        <w:r w:rsidRPr="002A6A4A">
          <w:rPr>
            <w:rStyle w:val="Lienhypertexte"/>
            <w:color w:val="000000"/>
            <w:u w:val="none"/>
          </w:rPr>
          <w:t>http://recif.litterature.org/recherche/ecrivains/hanson-michel-1331</w:t>
        </w:r>
      </w:hyperlink>
    </w:p>
    <w:p w14:paraId="16D75C87" w14:textId="77777777" w:rsidR="002A6A4A" w:rsidRPr="002A6A4A" w:rsidRDefault="002A6A4A" w:rsidP="002A6A4A">
      <w:pPr>
        <w:pStyle w:val="BIB"/>
        <w:rPr>
          <w:color w:val="000000"/>
        </w:rPr>
      </w:pPr>
      <w:r w:rsidRPr="002A6A4A">
        <w:rPr>
          <w:color w:val="000000"/>
        </w:rPr>
        <w:t xml:space="preserve">SAJE, 2008 : Récupéré le 25 mars 2012 de </w:t>
      </w:r>
      <w:hyperlink r:id="rId286" w:history="1">
        <w:r w:rsidRPr="002A6A4A">
          <w:rPr>
            <w:rStyle w:val="Lienhypertexte"/>
            <w:color w:val="000000"/>
            <w:u w:val="none"/>
          </w:rPr>
          <w:t>http://sajeenaffaires.org/fichiers/mag_printemps_2008.pdf</w:t>
        </w:r>
      </w:hyperlink>
    </w:p>
    <w:p w14:paraId="5F05550C" w14:textId="77777777" w:rsidR="002A6A4A" w:rsidRPr="002A6A4A" w:rsidRDefault="002A6A4A" w:rsidP="002A6A4A">
      <w:pPr>
        <w:pStyle w:val="BIB"/>
        <w:rPr>
          <w:color w:val="000000"/>
        </w:rPr>
      </w:pPr>
      <w:r w:rsidRPr="002A6A4A">
        <w:rPr>
          <w:color w:val="000000"/>
        </w:rPr>
        <w:t xml:space="preserve">SAJE, 2011 : Récupéré le 25 mars 2012 de </w:t>
      </w:r>
      <w:hyperlink r:id="rId287" w:history="1">
        <w:r w:rsidRPr="002A6A4A">
          <w:rPr>
            <w:rStyle w:val="Lienhypertexte"/>
            <w:color w:val="000000"/>
            <w:u w:val="none"/>
          </w:rPr>
          <w:t>http://sajeenaffaires.org/losangeles</w:t>
        </w:r>
      </w:hyperlink>
    </w:p>
    <w:p w14:paraId="6A9C9B6D" w14:textId="77777777" w:rsidR="002A6A4A" w:rsidRPr="002A6A4A" w:rsidRDefault="002A6A4A" w:rsidP="002A6A4A">
      <w:pPr>
        <w:pStyle w:val="BIB"/>
        <w:rPr>
          <w:color w:val="000000"/>
        </w:rPr>
      </w:pPr>
      <w:r w:rsidRPr="002A6A4A">
        <w:rPr>
          <w:color w:val="000000"/>
        </w:rPr>
        <w:t xml:space="preserve">SAJE, 2014 : Récupéré le 30 avril 2014 de </w:t>
      </w:r>
      <w:hyperlink r:id="rId288" w:history="1">
        <w:r w:rsidRPr="002A6A4A">
          <w:rPr>
            <w:rStyle w:val="Lienhypertexte"/>
            <w:color w:val="000000"/>
            <w:u w:val="none"/>
          </w:rPr>
          <w:t>http://www.sajeenaffaires.org/fr/mission-historique.php</w:t>
        </w:r>
      </w:hyperlink>
    </w:p>
    <w:p w14:paraId="15039E49" w14:textId="77777777" w:rsidR="002A6A4A" w:rsidRPr="002A6A4A" w:rsidRDefault="002A6A4A" w:rsidP="002A6A4A">
      <w:pPr>
        <w:pStyle w:val="BIB"/>
        <w:rPr>
          <w:bCs/>
          <w:color w:val="000000"/>
        </w:rPr>
      </w:pPr>
      <w:r w:rsidRPr="002A6A4A">
        <w:rPr>
          <w:color w:val="000000"/>
        </w:rPr>
        <w:t xml:space="preserve">SAT, 2013 : Récupéré le 11 nov. 2013 de </w:t>
      </w:r>
      <w:hyperlink r:id="rId289" w:history="1">
        <w:r w:rsidRPr="002A6A4A">
          <w:rPr>
            <w:rStyle w:val="Lienhypertexte"/>
            <w:color w:val="000000"/>
            <w:u w:val="none"/>
          </w:rPr>
          <w:t>http://souk.sat.qc.ca/a-propos</w:t>
        </w:r>
      </w:hyperlink>
    </w:p>
    <w:p w14:paraId="46DC0965" w14:textId="77777777" w:rsidR="002A6A4A" w:rsidRPr="002A6A4A" w:rsidRDefault="002A6A4A" w:rsidP="002A6A4A">
      <w:pPr>
        <w:pStyle w:val="BIB"/>
        <w:rPr>
          <w:bCs/>
          <w:color w:val="000000"/>
        </w:rPr>
      </w:pPr>
      <w:r w:rsidRPr="002A6A4A">
        <w:rPr>
          <w:color w:val="000000"/>
        </w:rPr>
        <w:t xml:space="preserve">SC, 2010 : Service Canada, Emploi Avenir, « Ensembliers, dessinateurs de mode et concepteurs-expos et arts »: Récupéré </w:t>
      </w:r>
      <w:r w:rsidRPr="002A6A4A">
        <w:rPr>
          <w:bCs/>
          <w:color w:val="000000"/>
        </w:rPr>
        <w:t>le 8 mai 2010 de</w:t>
      </w:r>
      <w:r w:rsidRPr="002A6A4A">
        <w:rPr>
          <w:color w:val="000000"/>
        </w:rPr>
        <w:t xml:space="preserve"> </w:t>
      </w:r>
      <w:hyperlink r:id="rId290" w:history="1">
        <w:r w:rsidRPr="002A6A4A">
          <w:rPr>
            <w:rStyle w:val="Lienhypertexte"/>
            <w:bCs/>
            <w:color w:val="000000"/>
            <w:u w:val="none"/>
          </w:rPr>
          <w:t>http://www.servicecanada.gc.ca/fra/qc/emploi_avenir/statistiques/5243.shtml</w:t>
        </w:r>
      </w:hyperlink>
    </w:p>
    <w:p w14:paraId="02614E59" w14:textId="77777777" w:rsidR="002A6A4A" w:rsidRPr="002A6A4A" w:rsidRDefault="002A6A4A" w:rsidP="002A6A4A">
      <w:pPr>
        <w:pStyle w:val="BIB"/>
        <w:rPr>
          <w:color w:val="000000"/>
        </w:rPr>
      </w:pPr>
      <w:r w:rsidRPr="002A6A4A">
        <w:rPr>
          <w:color w:val="000000"/>
        </w:rPr>
        <w:t xml:space="preserve">SCF, 2013 (31 juillet) : </w:t>
      </w:r>
      <w:r w:rsidRPr="002A6A4A">
        <w:rPr>
          <w:i/>
          <w:color w:val="000000"/>
        </w:rPr>
        <w:t>Le gouvernement du Québec appuie le Festival Mode et Design de Montréal</w:t>
      </w:r>
      <w:r w:rsidRPr="002A6A4A">
        <w:rPr>
          <w:color w:val="000000"/>
        </w:rPr>
        <w:t xml:space="preserve">. Récupéré </w:t>
      </w:r>
      <w:r w:rsidRPr="002A6A4A">
        <w:rPr>
          <w:bCs/>
          <w:color w:val="000000"/>
        </w:rPr>
        <w:t>le 10 sept. 2013 de</w:t>
      </w:r>
      <w:r w:rsidRPr="002A6A4A">
        <w:rPr>
          <w:color w:val="000000"/>
        </w:rPr>
        <w:t xml:space="preserve"> </w:t>
      </w:r>
      <w:hyperlink r:id="rId291" w:history="1">
        <w:r w:rsidRPr="002A6A4A">
          <w:rPr>
            <w:rStyle w:val="Lienhypertexte"/>
            <w:color w:val="000000"/>
            <w:u w:val="none"/>
          </w:rPr>
          <w:t>http://www.scf.gouv.qc.ca/index.php?id=74&amp;no_cache=1&amp;tx_ttnews%5Btt_news%5D=490</w:t>
        </w:r>
      </w:hyperlink>
    </w:p>
    <w:p w14:paraId="6A0759F6" w14:textId="77777777" w:rsidR="002A6A4A" w:rsidRPr="002A6A4A" w:rsidRDefault="002A6A4A" w:rsidP="002A6A4A">
      <w:pPr>
        <w:pStyle w:val="BIB"/>
        <w:rPr>
          <w:color w:val="000000"/>
        </w:rPr>
      </w:pPr>
      <w:r w:rsidRPr="002A6A4A">
        <w:rPr>
          <w:color w:val="000000"/>
        </w:rPr>
        <w:t xml:space="preserve">SCIAN, 2012 : </w:t>
      </w:r>
      <w:r w:rsidRPr="002A6A4A">
        <w:rPr>
          <w:i/>
          <w:color w:val="000000"/>
        </w:rPr>
        <w:t>Le Système de classification des industries de l’Amérique du Nord (SCIAN), Canada 2012</w:t>
      </w:r>
      <w:r w:rsidRPr="002A6A4A">
        <w:rPr>
          <w:color w:val="000000"/>
        </w:rPr>
        <w:t xml:space="preserve">.  Récupéré le 9 nov. 2012 de </w:t>
      </w:r>
      <w:hyperlink r:id="rId292" w:history="1">
        <w:r w:rsidRPr="002A6A4A">
          <w:rPr>
            <w:rStyle w:val="Lienhypertexte"/>
            <w:color w:val="000000"/>
            <w:u w:val="none"/>
          </w:rPr>
          <w:t>http://www.statcan.gc.ca/pub/12-501-x/12-501-x2012001-fra.pdf</w:t>
        </w:r>
      </w:hyperlink>
    </w:p>
    <w:p w14:paraId="371323F6" w14:textId="77777777" w:rsidR="002A6A4A" w:rsidRPr="002A6A4A" w:rsidRDefault="002A6A4A" w:rsidP="002A6A4A">
      <w:pPr>
        <w:pStyle w:val="BIB"/>
        <w:rPr>
          <w:color w:val="000000"/>
        </w:rPr>
      </w:pPr>
      <w:r w:rsidRPr="002A6A4A">
        <w:rPr>
          <w:color w:val="000000"/>
        </w:rPr>
        <w:t>SMA</w:t>
      </w:r>
      <w:r w:rsidRPr="002A6A4A">
        <w:rPr>
          <w:color w:val="000000"/>
          <w:vertAlign w:val="subscript"/>
        </w:rPr>
        <w:t>1</w:t>
      </w:r>
      <w:r w:rsidRPr="002A6A4A">
        <w:rPr>
          <w:color w:val="000000"/>
        </w:rPr>
        <w:t xml:space="preserve">, 2013 : </w:t>
      </w:r>
      <w:r w:rsidRPr="002A6A4A">
        <w:rPr>
          <w:i/>
          <w:color w:val="000000"/>
        </w:rPr>
        <w:t>Circle Craft. Circle Craft Cooperative Association.</w:t>
      </w:r>
      <w:r w:rsidRPr="002A6A4A">
        <w:rPr>
          <w:color w:val="000000"/>
        </w:rPr>
        <w:t xml:space="preserve"> Récupéré le 11 nov. 2013 de </w:t>
      </w:r>
      <w:hyperlink r:id="rId293" w:history="1">
        <w:r w:rsidRPr="002A6A4A">
          <w:rPr>
            <w:rStyle w:val="Lienhypertexte"/>
            <w:color w:val="000000"/>
            <w:u w:val="none"/>
          </w:rPr>
          <w:t>http://circlecraft.net/content/clothing</w:t>
        </w:r>
      </w:hyperlink>
    </w:p>
    <w:p w14:paraId="74576CEE" w14:textId="77777777" w:rsidR="002A6A4A" w:rsidRPr="002A6A4A" w:rsidRDefault="002A6A4A" w:rsidP="002A6A4A">
      <w:pPr>
        <w:pStyle w:val="BIB"/>
        <w:rPr>
          <w:color w:val="000000"/>
        </w:rPr>
      </w:pPr>
      <w:r w:rsidRPr="002A6A4A">
        <w:rPr>
          <w:color w:val="000000"/>
          <w:lang w:val="en-US"/>
        </w:rPr>
        <w:t>SMA</w:t>
      </w:r>
      <w:r w:rsidRPr="002A6A4A">
        <w:rPr>
          <w:color w:val="000000"/>
          <w:vertAlign w:val="subscript"/>
          <w:lang w:val="en-US"/>
        </w:rPr>
        <w:t>2</w:t>
      </w:r>
      <w:r w:rsidRPr="002A6A4A">
        <w:rPr>
          <w:color w:val="000000"/>
          <w:lang w:val="en-US"/>
        </w:rPr>
        <w:t xml:space="preserve">, 2013 : </w:t>
      </w:r>
      <w:r w:rsidRPr="002A6A4A">
        <w:rPr>
          <w:i/>
          <w:color w:val="000000"/>
          <w:lang w:val="en-US"/>
        </w:rPr>
        <w:t>Oneofakind Christmas Show &amp; Sale</w:t>
      </w:r>
      <w:r w:rsidRPr="002A6A4A">
        <w:rPr>
          <w:color w:val="000000"/>
          <w:lang w:val="en-US"/>
        </w:rPr>
        <w:t xml:space="preserve">. </w:t>
      </w:r>
      <w:r w:rsidRPr="002A6A4A">
        <w:rPr>
          <w:color w:val="000000"/>
        </w:rPr>
        <w:t xml:space="preserve">Récupéré le 11 nov. 2013 de </w:t>
      </w:r>
      <w:hyperlink r:id="rId294" w:history="1">
        <w:r w:rsidRPr="002A6A4A">
          <w:rPr>
            <w:rStyle w:val="Lienhypertexte"/>
            <w:color w:val="000000"/>
            <w:u w:val="none"/>
          </w:rPr>
          <w:t>http://www.oneofakindshow.com/toronto/index.php</w:t>
        </w:r>
      </w:hyperlink>
    </w:p>
    <w:p w14:paraId="58FADB20" w14:textId="77777777" w:rsidR="002A6A4A" w:rsidRPr="002A6A4A" w:rsidRDefault="002A6A4A" w:rsidP="002A6A4A">
      <w:pPr>
        <w:pStyle w:val="BIB"/>
        <w:rPr>
          <w:bCs/>
          <w:color w:val="000000"/>
        </w:rPr>
      </w:pPr>
      <w:r w:rsidRPr="002A6A4A">
        <w:rPr>
          <w:color w:val="000000"/>
        </w:rPr>
        <w:t>SMA</w:t>
      </w:r>
      <w:r w:rsidRPr="002A6A4A">
        <w:rPr>
          <w:color w:val="000000"/>
          <w:vertAlign w:val="subscript"/>
        </w:rPr>
        <w:t>3</w:t>
      </w:r>
      <w:r w:rsidRPr="002A6A4A">
        <w:rPr>
          <w:color w:val="000000"/>
        </w:rPr>
        <w:t xml:space="preserve">, 2013 : Récupéré le 11 nov. 2013 de </w:t>
      </w:r>
      <w:hyperlink r:id="rId295" w:history="1">
        <w:r w:rsidRPr="002A6A4A">
          <w:rPr>
            <w:rStyle w:val="Lienhypertexte"/>
            <w:color w:val="000000"/>
            <w:u w:val="none"/>
          </w:rPr>
          <w:t>http://www.metiers-d-art.qc.ca/smaq/index.php?option=com_content&amp;task=view&amp;id=221&amp;Itemid=314</w:t>
        </w:r>
      </w:hyperlink>
    </w:p>
    <w:p w14:paraId="2AB52D6C" w14:textId="77777777" w:rsidR="002A6A4A" w:rsidRPr="002A6A4A" w:rsidRDefault="002A6A4A" w:rsidP="002A6A4A">
      <w:pPr>
        <w:pStyle w:val="BIB"/>
        <w:rPr>
          <w:bCs/>
          <w:color w:val="000000"/>
        </w:rPr>
      </w:pPr>
      <w:r w:rsidRPr="002A6A4A">
        <w:rPr>
          <w:color w:val="000000"/>
        </w:rPr>
        <w:t>SMM</w:t>
      </w:r>
      <w:r w:rsidRPr="002A6A4A">
        <w:rPr>
          <w:color w:val="000000"/>
          <w:vertAlign w:val="subscript"/>
        </w:rPr>
        <w:t>1</w:t>
      </w:r>
      <w:r w:rsidRPr="002A6A4A">
        <w:rPr>
          <w:color w:val="000000"/>
        </w:rPr>
        <w:t>, 2010 : Récupéré le 22 avril 2011</w:t>
      </w:r>
      <w:r w:rsidRPr="002A6A4A">
        <w:rPr>
          <w:bCs/>
          <w:color w:val="000000"/>
        </w:rPr>
        <w:t xml:space="preserve"> </w:t>
      </w:r>
      <w:r w:rsidRPr="002A6A4A">
        <w:rPr>
          <w:color w:val="000000"/>
        </w:rPr>
        <w:t xml:space="preserve">de </w:t>
      </w:r>
      <w:hyperlink r:id="rId296" w:history="1">
        <w:r w:rsidRPr="002A6A4A">
          <w:rPr>
            <w:rStyle w:val="Lienhypertexte"/>
            <w:color w:val="000000"/>
            <w:u w:val="none"/>
          </w:rPr>
          <w:t>http://montrealfashionweek.ca/smm20/index.php?lang=fr</w:t>
        </w:r>
      </w:hyperlink>
    </w:p>
    <w:p w14:paraId="039C5710" w14:textId="77777777" w:rsidR="002A6A4A" w:rsidRPr="002A6A4A" w:rsidRDefault="002A6A4A" w:rsidP="002A6A4A">
      <w:pPr>
        <w:pStyle w:val="BIB"/>
        <w:rPr>
          <w:bCs/>
          <w:color w:val="000000"/>
        </w:rPr>
      </w:pPr>
      <w:r w:rsidRPr="002A6A4A">
        <w:rPr>
          <w:color w:val="000000"/>
        </w:rPr>
        <w:t>SMM</w:t>
      </w:r>
      <w:r w:rsidRPr="002A6A4A">
        <w:rPr>
          <w:color w:val="000000"/>
          <w:vertAlign w:val="subscript"/>
        </w:rPr>
        <w:t>2</w:t>
      </w:r>
      <w:r w:rsidRPr="002A6A4A">
        <w:rPr>
          <w:color w:val="000000"/>
        </w:rPr>
        <w:t xml:space="preserve">, 2012 : Récupéré le 19 oct. 2012 de </w:t>
      </w:r>
      <w:hyperlink r:id="rId297" w:history="1">
        <w:r w:rsidRPr="002A6A4A">
          <w:rPr>
            <w:rStyle w:val="Lienhypertexte"/>
            <w:color w:val="000000"/>
            <w:u w:val="none"/>
          </w:rPr>
          <w:t>http://montrealfashionweek.ca/smm/index.php?lang=fr</w:t>
        </w:r>
      </w:hyperlink>
    </w:p>
    <w:p w14:paraId="1FC4B796" w14:textId="77777777" w:rsidR="002A6A4A" w:rsidRPr="002A6A4A" w:rsidRDefault="002A6A4A" w:rsidP="002A6A4A">
      <w:pPr>
        <w:pStyle w:val="BIB"/>
        <w:rPr>
          <w:color w:val="000000"/>
        </w:rPr>
      </w:pPr>
      <w:r w:rsidRPr="002A6A4A">
        <w:rPr>
          <w:color w:val="000000"/>
        </w:rPr>
        <w:t>SMM</w:t>
      </w:r>
      <w:r w:rsidRPr="002A6A4A">
        <w:rPr>
          <w:color w:val="000000"/>
          <w:vertAlign w:val="subscript"/>
        </w:rPr>
        <w:t>3</w:t>
      </w:r>
      <w:r w:rsidRPr="002A6A4A">
        <w:rPr>
          <w:color w:val="000000"/>
        </w:rPr>
        <w:t xml:space="preserve">, 2012 : Récupéré le 19 oct. 2012 de </w:t>
      </w:r>
      <w:hyperlink r:id="rId298" w:history="1">
        <w:r w:rsidRPr="002A6A4A">
          <w:rPr>
            <w:rStyle w:val="Lienhypertexte"/>
            <w:color w:val="000000"/>
            <w:u w:val="none"/>
          </w:rPr>
          <w:t>http://centredepresse.target.ca/pr/tgt-fr/target-et-la-fondation-de-la-mode-238175.aspx</w:t>
        </w:r>
      </w:hyperlink>
    </w:p>
    <w:p w14:paraId="58C3C6DD" w14:textId="77777777" w:rsidR="002A6A4A" w:rsidRPr="002A6A4A" w:rsidRDefault="002A6A4A" w:rsidP="002A6A4A">
      <w:pPr>
        <w:pStyle w:val="BIB"/>
        <w:rPr>
          <w:color w:val="000000"/>
        </w:rPr>
      </w:pPr>
      <w:r w:rsidRPr="002A6A4A">
        <w:rPr>
          <w:color w:val="000000"/>
        </w:rPr>
        <w:t>SMM</w:t>
      </w:r>
      <w:r w:rsidRPr="002A6A4A">
        <w:rPr>
          <w:color w:val="000000"/>
          <w:vertAlign w:val="subscript"/>
        </w:rPr>
        <w:t>4</w:t>
      </w:r>
      <w:r w:rsidRPr="002A6A4A">
        <w:rPr>
          <w:color w:val="000000"/>
        </w:rPr>
        <w:t xml:space="preserve">, 2013 : Récupéré le 10 nov. 2013 de </w:t>
      </w:r>
      <w:hyperlink r:id="rId299" w:history="1">
        <w:r w:rsidRPr="002A6A4A">
          <w:rPr>
            <w:rStyle w:val="Lienhypertexte"/>
            <w:color w:val="000000"/>
            <w:u w:val="none"/>
          </w:rPr>
          <w:t>http://montrealfashionweek.ca/partenaires/index.php?lang=fr</w:t>
        </w:r>
      </w:hyperlink>
    </w:p>
    <w:p w14:paraId="69B0F02A" w14:textId="77777777" w:rsidR="002A6A4A" w:rsidRPr="002A6A4A" w:rsidRDefault="002A6A4A" w:rsidP="002A6A4A">
      <w:pPr>
        <w:pStyle w:val="BIB"/>
        <w:rPr>
          <w:color w:val="000000"/>
        </w:rPr>
      </w:pPr>
      <w:r w:rsidRPr="002A6A4A">
        <w:rPr>
          <w:color w:val="000000"/>
        </w:rPr>
        <w:t>SMM</w:t>
      </w:r>
      <w:r w:rsidRPr="002A6A4A">
        <w:rPr>
          <w:color w:val="000000"/>
          <w:vertAlign w:val="subscript"/>
        </w:rPr>
        <w:t>5</w:t>
      </w:r>
      <w:r w:rsidRPr="002A6A4A">
        <w:rPr>
          <w:color w:val="000000"/>
        </w:rPr>
        <w:t xml:space="preserve">, 2013 (16 janvier) : </w:t>
      </w:r>
      <w:r w:rsidRPr="002A6A4A">
        <w:rPr>
          <w:i/>
          <w:color w:val="000000"/>
        </w:rPr>
        <w:t>Pleins feux sur la semaine mode Montréal : une édition automne-hiver 2013 sous le signe de la variété.</w:t>
      </w:r>
      <w:r w:rsidRPr="002A6A4A">
        <w:rPr>
          <w:color w:val="000000"/>
        </w:rPr>
        <w:t xml:space="preserve"> Communiqué de presse GSM. Montréal. Récupéré le 8 nov. 2013 de </w:t>
      </w:r>
      <w:hyperlink r:id="rId300" w:history="1">
        <w:r w:rsidRPr="002A6A4A">
          <w:rPr>
            <w:rStyle w:val="Lienhypertexte"/>
            <w:color w:val="000000"/>
            <w:u w:val="none"/>
          </w:rPr>
          <w:t>http://montrealfashionweek.ca/_assets/uploads/communiques/SMM_AH13_Communique_programmation_FR_FINAL1.pdf</w:t>
        </w:r>
      </w:hyperlink>
      <w:r w:rsidRPr="002A6A4A">
        <w:rPr>
          <w:color w:val="000000"/>
        </w:rPr>
        <w:t xml:space="preserve"> </w:t>
      </w:r>
    </w:p>
    <w:p w14:paraId="43FA59F8" w14:textId="77777777" w:rsidR="002A6A4A" w:rsidRPr="002A6A4A" w:rsidRDefault="002A6A4A" w:rsidP="002A6A4A">
      <w:pPr>
        <w:pStyle w:val="BIB"/>
        <w:rPr>
          <w:color w:val="000000"/>
        </w:rPr>
      </w:pPr>
      <w:r w:rsidRPr="002A6A4A">
        <w:rPr>
          <w:color w:val="000000"/>
        </w:rPr>
        <w:t>SMM</w:t>
      </w:r>
      <w:r w:rsidRPr="002A6A4A">
        <w:rPr>
          <w:color w:val="000000"/>
          <w:vertAlign w:val="subscript"/>
        </w:rPr>
        <w:t>6</w:t>
      </w:r>
      <w:r w:rsidRPr="002A6A4A">
        <w:rPr>
          <w:color w:val="000000"/>
        </w:rPr>
        <w:t xml:space="preserve">, 2013 : </w:t>
      </w:r>
      <w:r w:rsidRPr="002A6A4A">
        <w:rPr>
          <w:i/>
          <w:color w:val="000000"/>
        </w:rPr>
        <w:t>Target sous les feux de la rampe à la Semaine de mode de Montréal</w:t>
      </w:r>
      <w:r w:rsidRPr="002A6A4A">
        <w:rPr>
          <w:color w:val="000000"/>
        </w:rPr>
        <w:t xml:space="preserve">. Montréal, 28 août 2013. Récupéré le 10 nov. 2013 de </w:t>
      </w:r>
      <w:hyperlink r:id="rId301" w:history="1">
        <w:r w:rsidRPr="002A6A4A">
          <w:rPr>
            <w:rStyle w:val="Lienhypertexte"/>
            <w:color w:val="000000"/>
            <w:u w:val="none"/>
          </w:rPr>
          <w:t>http://centredepresse.target.ca/news/target-sous-les-feux-de-la-rampe-237919</w:t>
        </w:r>
      </w:hyperlink>
    </w:p>
    <w:p w14:paraId="765A4958" w14:textId="77777777" w:rsidR="002A6A4A" w:rsidRPr="002A6A4A" w:rsidRDefault="002A6A4A" w:rsidP="002A6A4A">
      <w:pPr>
        <w:pStyle w:val="BIB"/>
        <w:rPr>
          <w:bCs/>
          <w:color w:val="000000"/>
        </w:rPr>
      </w:pPr>
      <w:r w:rsidRPr="002A6A4A">
        <w:rPr>
          <w:color w:val="000000"/>
        </w:rPr>
        <w:t xml:space="preserve">SODEC, 2014 : Récupéré le 30 avril 2014 de </w:t>
      </w:r>
      <w:hyperlink r:id="rId302" w:history="1">
        <w:r w:rsidRPr="002A6A4A">
          <w:rPr>
            <w:rStyle w:val="Lienhypertexte"/>
            <w:color w:val="000000"/>
            <w:u w:val="none"/>
          </w:rPr>
          <w:t>http://www.sodec.gouv.qc.ca/fr/programme/route/metier</w:t>
        </w:r>
      </w:hyperlink>
    </w:p>
    <w:p w14:paraId="00BCB566" w14:textId="77777777" w:rsidR="002A6A4A" w:rsidRPr="002A6A4A" w:rsidRDefault="002A6A4A" w:rsidP="002A6A4A">
      <w:pPr>
        <w:pStyle w:val="BIB"/>
        <w:rPr>
          <w:bCs/>
          <w:color w:val="000000"/>
        </w:rPr>
      </w:pPr>
      <w:r w:rsidRPr="002A6A4A">
        <w:rPr>
          <w:color w:val="000000"/>
        </w:rPr>
        <w:t>SRC, 1966 : </w:t>
      </w:r>
      <w:r w:rsidRPr="002A6A4A">
        <w:rPr>
          <w:i/>
          <w:color w:val="000000"/>
        </w:rPr>
        <w:t>Des stylistes québécois en France</w:t>
      </w:r>
      <w:r w:rsidRPr="002A6A4A">
        <w:rPr>
          <w:color w:val="000000"/>
        </w:rPr>
        <w:t xml:space="preserve">. Les Archives de Radio-Canada. Société Radio-Canada. Date de diffusion: 19 mai 1966. Récupéré le 3 sept. 2012 de </w:t>
      </w:r>
      <w:hyperlink r:id="rId303" w:history="1">
        <w:r w:rsidRPr="002A6A4A">
          <w:rPr>
            <w:rStyle w:val="Lienhypertexte"/>
            <w:color w:val="000000"/>
            <w:u w:val="none"/>
          </w:rPr>
          <w:t>http://archives.radio-canada.ca/art_de_vivre/mode_beaute/clips/14385</w:t>
        </w:r>
      </w:hyperlink>
      <w:r w:rsidRPr="002A6A4A">
        <w:rPr>
          <w:color w:val="000000"/>
        </w:rPr>
        <w:t xml:space="preserve"> </w:t>
      </w:r>
    </w:p>
    <w:p w14:paraId="6287CA6B" w14:textId="77777777" w:rsidR="002A6A4A" w:rsidRPr="002A6A4A" w:rsidRDefault="002A6A4A" w:rsidP="002A6A4A">
      <w:pPr>
        <w:pStyle w:val="BIB"/>
        <w:rPr>
          <w:rStyle w:val="Lienhypertexte"/>
          <w:color w:val="000000"/>
          <w:u w:val="none"/>
        </w:rPr>
      </w:pPr>
      <w:r w:rsidRPr="002A6A4A">
        <w:rPr>
          <w:bCs/>
          <w:color w:val="000000"/>
          <w:lang w:val="fr-FR"/>
        </w:rPr>
        <w:t xml:space="preserve">UE, 2010 : </w:t>
      </w:r>
      <w:r w:rsidRPr="002A6A4A">
        <w:rPr>
          <w:color w:val="000000"/>
        </w:rPr>
        <w:t xml:space="preserve">Récupéré </w:t>
      </w:r>
      <w:r w:rsidRPr="002A6A4A">
        <w:rPr>
          <w:bCs/>
          <w:color w:val="000000"/>
          <w:lang w:val="fr-FR"/>
        </w:rPr>
        <w:t xml:space="preserve">le 28 avril 2010 </w:t>
      </w:r>
      <w:r w:rsidRPr="002A6A4A">
        <w:rPr>
          <w:color w:val="000000"/>
        </w:rPr>
        <w:t xml:space="preserve">de </w:t>
      </w:r>
      <w:hyperlink r:id="rId304" w:history="1">
        <w:r w:rsidRPr="002A6A4A">
          <w:rPr>
            <w:rStyle w:val="Lienhypertexte"/>
            <w:bCs/>
            <w:color w:val="000000"/>
            <w:u w:val="none"/>
            <w:lang w:val="fr-FR"/>
          </w:rPr>
          <w:t>http://creativecity.ca/creative-city-news-mainmenu-326/152-e-newsletters/361-n110-2010-04-28f</w:t>
        </w:r>
      </w:hyperlink>
    </w:p>
    <w:p w14:paraId="0E6D45D7" w14:textId="77777777" w:rsidR="002A6A4A" w:rsidRPr="002A6A4A" w:rsidRDefault="002A6A4A" w:rsidP="002A6A4A">
      <w:pPr>
        <w:pStyle w:val="BIB"/>
        <w:rPr>
          <w:bCs/>
          <w:color w:val="000000"/>
          <w:lang w:val="fr-FR"/>
        </w:rPr>
      </w:pPr>
      <w:r w:rsidRPr="002A6A4A">
        <w:rPr>
          <w:bCs/>
          <w:color w:val="000000"/>
          <w:lang w:val="fr-FR"/>
        </w:rPr>
        <w:t xml:space="preserve">UK, 2005 (avril ): </w:t>
      </w:r>
      <w:r w:rsidRPr="002A6A4A">
        <w:rPr>
          <w:color w:val="000000"/>
        </w:rPr>
        <w:t xml:space="preserve">Récupéré </w:t>
      </w:r>
      <w:r w:rsidRPr="002A6A4A">
        <w:rPr>
          <w:bCs/>
          <w:color w:val="000000"/>
          <w:lang w:val="fr-FR"/>
        </w:rPr>
        <w:t xml:space="preserve">le 12 Mai 2010 </w:t>
      </w:r>
      <w:r w:rsidRPr="002A6A4A">
        <w:rPr>
          <w:color w:val="000000"/>
        </w:rPr>
        <w:t xml:space="preserve">de </w:t>
      </w:r>
      <w:hyperlink r:id="rId305" w:history="1">
        <w:r w:rsidRPr="002A6A4A">
          <w:rPr>
            <w:rStyle w:val="Lienhypertexte"/>
            <w:bCs/>
            <w:color w:val="000000"/>
            <w:u w:val="none"/>
            <w:lang w:val="fr-FR"/>
          </w:rPr>
          <w:t>http://www.arts.ac.uk/fashioncities.htm</w:t>
        </w:r>
      </w:hyperlink>
      <w:r w:rsidRPr="002A6A4A">
        <w:rPr>
          <w:bCs/>
          <w:color w:val="000000"/>
          <w:lang w:val="fr-FR"/>
        </w:rPr>
        <w:t xml:space="preserve">  </w:t>
      </w:r>
    </w:p>
    <w:p w14:paraId="111CF551" w14:textId="77777777" w:rsidR="002A6A4A" w:rsidRPr="002A6A4A" w:rsidRDefault="002A6A4A" w:rsidP="002A6A4A">
      <w:pPr>
        <w:pStyle w:val="BIB"/>
        <w:rPr>
          <w:color w:val="000000"/>
        </w:rPr>
      </w:pPr>
      <w:r w:rsidRPr="002A6A4A">
        <w:rPr>
          <w:bCs/>
          <w:color w:val="000000"/>
        </w:rPr>
        <w:t>UNESCO</w:t>
      </w:r>
      <w:r w:rsidRPr="002A6A4A">
        <w:rPr>
          <w:bCs/>
          <w:color w:val="000000"/>
          <w:vertAlign w:val="subscript"/>
        </w:rPr>
        <w:t>1</w:t>
      </w:r>
      <w:r w:rsidRPr="002A6A4A">
        <w:rPr>
          <w:bCs/>
          <w:color w:val="000000"/>
        </w:rPr>
        <w:t xml:space="preserve">, 2010 : </w:t>
      </w:r>
      <w:r w:rsidRPr="002A6A4A">
        <w:rPr>
          <w:color w:val="000000"/>
        </w:rPr>
        <w:t xml:space="preserve">Récupéré le 12 sept. 2012 de </w:t>
      </w:r>
      <w:hyperlink r:id="rId306" w:history="1">
        <w:r w:rsidRPr="002A6A4A">
          <w:rPr>
            <w:rStyle w:val="Lienhypertexte"/>
            <w:color w:val="000000"/>
            <w:u w:val="none"/>
          </w:rPr>
          <w:t>http://portal.unesco.org/culture/fr/ev.php-URL_ID=26390&amp;URL_DO=DO_TOPIC&amp;URL_SECTION=201.html</w:t>
        </w:r>
      </w:hyperlink>
      <w:r w:rsidRPr="002A6A4A">
        <w:rPr>
          <w:color w:val="000000"/>
        </w:rPr>
        <w:t xml:space="preserve"> </w:t>
      </w:r>
    </w:p>
    <w:p w14:paraId="1EFBDE59" w14:textId="77777777" w:rsidR="002A6A4A" w:rsidRPr="002A6A4A" w:rsidRDefault="002A6A4A" w:rsidP="002A6A4A">
      <w:pPr>
        <w:pStyle w:val="BIB"/>
        <w:rPr>
          <w:color w:val="000000"/>
        </w:rPr>
      </w:pPr>
      <w:r w:rsidRPr="002A6A4A">
        <w:rPr>
          <w:color w:val="000000"/>
        </w:rPr>
        <w:t>UNESCO</w:t>
      </w:r>
      <w:r w:rsidRPr="002A6A4A">
        <w:rPr>
          <w:color w:val="000000"/>
          <w:vertAlign w:val="subscript"/>
        </w:rPr>
        <w:t>2</w:t>
      </w:r>
      <w:r w:rsidRPr="002A6A4A">
        <w:rPr>
          <w:color w:val="000000"/>
        </w:rPr>
        <w:t xml:space="preserve">, 2004 : Récupéré le 21 oct. 2012 de </w:t>
      </w:r>
      <w:hyperlink r:id="rId307" w:history="1">
        <w:r w:rsidRPr="002A6A4A">
          <w:rPr>
            <w:rStyle w:val="Lienhypertexte"/>
            <w:color w:val="000000"/>
            <w:u w:val="none"/>
          </w:rPr>
          <w:t>http://www.unesco.org/new/fr/culture/themes/creativity/creative-industries/creative-cities-network</w:t>
        </w:r>
      </w:hyperlink>
      <w:r w:rsidRPr="002A6A4A">
        <w:rPr>
          <w:color w:val="000000"/>
        </w:rPr>
        <w:t xml:space="preserve"> </w:t>
      </w:r>
    </w:p>
    <w:p w14:paraId="3F8DBF78" w14:textId="77777777" w:rsidR="002A6A4A" w:rsidRPr="002A6A4A" w:rsidRDefault="002A6A4A" w:rsidP="002A6A4A">
      <w:pPr>
        <w:pStyle w:val="BIB"/>
        <w:rPr>
          <w:color w:val="000000"/>
        </w:rPr>
      </w:pPr>
      <w:r w:rsidRPr="002A6A4A">
        <w:rPr>
          <w:color w:val="000000"/>
        </w:rPr>
        <w:t>UNESCO</w:t>
      </w:r>
      <w:r w:rsidRPr="002A6A4A">
        <w:rPr>
          <w:color w:val="000000"/>
          <w:vertAlign w:val="subscript"/>
        </w:rPr>
        <w:t>3</w:t>
      </w:r>
      <w:r w:rsidRPr="002A6A4A">
        <w:rPr>
          <w:color w:val="000000"/>
        </w:rPr>
        <w:t xml:space="preserve">, 2004 : Récupéré le 21 oct. 2012 de </w:t>
      </w:r>
      <w:hyperlink r:id="rId308" w:history="1">
        <w:r w:rsidRPr="002A6A4A">
          <w:rPr>
            <w:rStyle w:val="Lienhypertexte"/>
            <w:color w:val="000000"/>
            <w:u w:val="none"/>
          </w:rPr>
          <w:t>http://www.unesco.org/new/fr/culture/themes/creativity/creative-industries/creative-cities-network/who-are-the-members</w:t>
        </w:r>
      </w:hyperlink>
    </w:p>
    <w:p w14:paraId="3BF72ED8" w14:textId="77777777" w:rsidR="002A6A4A" w:rsidRPr="002A6A4A" w:rsidRDefault="002A6A4A" w:rsidP="002A6A4A">
      <w:pPr>
        <w:pStyle w:val="BIB"/>
        <w:rPr>
          <w:color w:val="000000"/>
        </w:rPr>
      </w:pPr>
      <w:r w:rsidRPr="002A6A4A">
        <w:rPr>
          <w:color w:val="000000"/>
        </w:rPr>
        <w:t>VdM</w:t>
      </w:r>
      <w:r w:rsidRPr="002A6A4A">
        <w:rPr>
          <w:color w:val="000000"/>
          <w:vertAlign w:val="subscript"/>
        </w:rPr>
        <w:t>1</w:t>
      </w:r>
      <w:r w:rsidRPr="002A6A4A">
        <w:rPr>
          <w:color w:val="000000"/>
        </w:rPr>
        <w:t xml:space="preserve">, 1991 : Récupéré le 2 juin 2014 de </w:t>
      </w:r>
      <w:hyperlink r:id="rId309" w:history="1">
        <w:r w:rsidRPr="002A6A4A">
          <w:rPr>
            <w:rStyle w:val="Lienhypertexte"/>
            <w:color w:val="000000"/>
            <w:u w:val="none"/>
          </w:rPr>
          <w:t>http://mtlunescodesign.com/fr/projet/Chantier-Montreal-Ville-UNESCO-de-design-2008-2012</w:t>
        </w:r>
      </w:hyperlink>
    </w:p>
    <w:p w14:paraId="14CCDC8D" w14:textId="77777777" w:rsidR="002A6A4A" w:rsidRPr="002A6A4A" w:rsidRDefault="002A6A4A" w:rsidP="002A6A4A">
      <w:pPr>
        <w:pStyle w:val="BIB"/>
        <w:rPr>
          <w:bCs/>
          <w:color w:val="000000"/>
        </w:rPr>
      </w:pPr>
      <w:r w:rsidRPr="002A6A4A">
        <w:rPr>
          <w:color w:val="000000"/>
        </w:rPr>
        <w:t>VdM</w:t>
      </w:r>
      <w:r w:rsidRPr="002A6A4A">
        <w:rPr>
          <w:color w:val="000000"/>
          <w:vertAlign w:val="subscript"/>
        </w:rPr>
        <w:t>1.1</w:t>
      </w:r>
      <w:r w:rsidRPr="002A6A4A">
        <w:rPr>
          <w:color w:val="000000"/>
        </w:rPr>
        <w:t xml:space="preserve">, 2013 : Ville de Montréal, et al. (2013). </w:t>
      </w:r>
      <w:r w:rsidRPr="002A6A4A">
        <w:rPr>
          <w:i/>
          <w:color w:val="000000"/>
        </w:rPr>
        <w:t>Chantier Montéal. Ville UNESCO de Design. En Action et en Chiffres.</w:t>
      </w:r>
      <w:r w:rsidRPr="002A6A4A">
        <w:rPr>
          <w:color w:val="000000"/>
        </w:rPr>
        <w:t xml:space="preserve"> </w:t>
      </w:r>
      <w:r w:rsidRPr="002A6A4A">
        <w:rPr>
          <w:i/>
          <w:color w:val="000000"/>
        </w:rPr>
        <w:t>Compte rendu 2006-2012</w:t>
      </w:r>
      <w:r w:rsidRPr="002A6A4A">
        <w:rPr>
          <w:color w:val="000000"/>
        </w:rPr>
        <w:t xml:space="preserve">. </w:t>
      </w:r>
      <w:r w:rsidRPr="002A6A4A">
        <w:rPr>
          <w:bCs/>
          <w:color w:val="000000"/>
        </w:rPr>
        <w:t xml:space="preserve">Montréal : l’auteur. Récupéré de </w:t>
      </w:r>
      <w:hyperlink r:id="rId310" w:history="1">
        <w:r w:rsidRPr="002A6A4A">
          <w:rPr>
            <w:rStyle w:val="Lienhypertexte"/>
            <w:color w:val="000000"/>
            <w:u w:val="none"/>
          </w:rPr>
          <w:t>http://mtlunescodesign.com/docs/projects/CompteRendu_web-FR.pdf</w:t>
        </w:r>
      </w:hyperlink>
      <w:r w:rsidRPr="002A6A4A">
        <w:rPr>
          <w:color w:val="000000"/>
        </w:rPr>
        <w:t xml:space="preserve"> </w:t>
      </w:r>
    </w:p>
    <w:p w14:paraId="1235DD06" w14:textId="77777777" w:rsidR="002A6A4A" w:rsidRPr="002A6A4A" w:rsidRDefault="002A6A4A" w:rsidP="002A6A4A">
      <w:pPr>
        <w:pStyle w:val="BIB"/>
        <w:rPr>
          <w:bCs/>
          <w:color w:val="000000"/>
        </w:rPr>
      </w:pPr>
      <w:r w:rsidRPr="002A6A4A">
        <w:rPr>
          <w:color w:val="000000"/>
        </w:rPr>
        <w:t>VdM</w:t>
      </w:r>
      <w:r w:rsidRPr="002A6A4A">
        <w:rPr>
          <w:color w:val="000000"/>
          <w:vertAlign w:val="subscript"/>
        </w:rPr>
        <w:t>2</w:t>
      </w:r>
      <w:r w:rsidRPr="002A6A4A">
        <w:rPr>
          <w:color w:val="000000"/>
        </w:rPr>
        <w:t xml:space="preserve">, 2005 : Récupéré le 21 oct. 2012 de </w:t>
      </w:r>
      <w:hyperlink r:id="rId311" w:history="1">
        <w:r w:rsidRPr="002A6A4A">
          <w:rPr>
            <w:rStyle w:val="Lienhypertexte"/>
            <w:color w:val="000000"/>
            <w:u w:val="none"/>
          </w:rPr>
          <w:t>http://ville.montreal.qc.ca/portal/page?_pageid=5457,26037615&amp;_dad=portal&amp;_schema=PORTAL</w:t>
        </w:r>
      </w:hyperlink>
      <w:r w:rsidRPr="002A6A4A">
        <w:rPr>
          <w:color w:val="000000"/>
        </w:rPr>
        <w:t xml:space="preserve">  </w:t>
      </w:r>
    </w:p>
    <w:p w14:paraId="376CF3D1" w14:textId="77777777" w:rsidR="002A6A4A" w:rsidRPr="002A6A4A" w:rsidRDefault="002A6A4A" w:rsidP="002A6A4A">
      <w:pPr>
        <w:pStyle w:val="BIB"/>
        <w:rPr>
          <w:bCs/>
          <w:color w:val="000000"/>
        </w:rPr>
      </w:pPr>
      <w:r w:rsidRPr="002A6A4A">
        <w:rPr>
          <w:color w:val="000000"/>
        </w:rPr>
        <w:t>VdM</w:t>
      </w:r>
      <w:r w:rsidRPr="002A6A4A">
        <w:rPr>
          <w:color w:val="000000"/>
          <w:vertAlign w:val="subscript"/>
        </w:rPr>
        <w:t>3</w:t>
      </w:r>
      <w:r w:rsidRPr="002A6A4A">
        <w:rPr>
          <w:color w:val="000000"/>
        </w:rPr>
        <w:t xml:space="preserve">, 2006 : Récupéré le 21 oct. 2012 de </w:t>
      </w:r>
      <w:hyperlink r:id="rId312" w:history="1">
        <w:r w:rsidRPr="002A6A4A">
          <w:rPr>
            <w:rStyle w:val="Lienhypertexte"/>
            <w:color w:val="000000"/>
            <w:u w:val="none"/>
          </w:rPr>
          <w:t>http://ville.montreal.qc.ca/portal/page?_pageid=5457,26037634&amp;_dad=portal&amp;_schema=PORTAL</w:t>
        </w:r>
      </w:hyperlink>
      <w:r w:rsidRPr="002A6A4A">
        <w:rPr>
          <w:color w:val="000000"/>
        </w:rPr>
        <w:t xml:space="preserve">  </w:t>
      </w:r>
    </w:p>
    <w:p w14:paraId="69D25B16" w14:textId="77777777" w:rsidR="002A6A4A" w:rsidRPr="002A6A4A" w:rsidRDefault="002A6A4A" w:rsidP="002A6A4A">
      <w:pPr>
        <w:pStyle w:val="BIB"/>
        <w:rPr>
          <w:bCs/>
          <w:color w:val="000000"/>
        </w:rPr>
      </w:pPr>
      <w:r w:rsidRPr="002A6A4A">
        <w:rPr>
          <w:color w:val="000000"/>
        </w:rPr>
        <w:t>VdM</w:t>
      </w:r>
      <w:r w:rsidRPr="002A6A4A">
        <w:rPr>
          <w:color w:val="000000"/>
          <w:vertAlign w:val="subscript"/>
        </w:rPr>
        <w:t>4</w:t>
      </w:r>
      <w:r w:rsidRPr="002A6A4A">
        <w:rPr>
          <w:color w:val="000000"/>
        </w:rPr>
        <w:t xml:space="preserve">, 2006 : Récupéré le 21 oct. 2012 de </w:t>
      </w:r>
      <w:hyperlink r:id="rId313" w:history="1">
        <w:r w:rsidRPr="002A6A4A">
          <w:rPr>
            <w:rStyle w:val="Lienhypertexte"/>
            <w:color w:val="000000"/>
            <w:u w:val="none"/>
          </w:rPr>
          <w:t>http://ville.montreal.qc.ca/portal/page?_dad=portal&amp;_pageid=5457,26159601&amp;_schema=PORTAL</w:t>
        </w:r>
      </w:hyperlink>
      <w:r w:rsidRPr="002A6A4A">
        <w:rPr>
          <w:color w:val="000000"/>
        </w:rPr>
        <w:t xml:space="preserve">  </w:t>
      </w:r>
    </w:p>
    <w:p w14:paraId="45FD43BE" w14:textId="77777777" w:rsidR="002A6A4A" w:rsidRPr="002A6A4A" w:rsidRDefault="002A6A4A" w:rsidP="002A6A4A">
      <w:pPr>
        <w:pStyle w:val="BIB"/>
        <w:rPr>
          <w:bCs/>
          <w:color w:val="000000"/>
        </w:rPr>
      </w:pPr>
      <w:r w:rsidRPr="002A6A4A">
        <w:rPr>
          <w:color w:val="000000"/>
        </w:rPr>
        <w:t>VdM</w:t>
      </w:r>
      <w:r w:rsidRPr="002A6A4A">
        <w:rPr>
          <w:color w:val="000000"/>
          <w:vertAlign w:val="subscript"/>
        </w:rPr>
        <w:t>5</w:t>
      </w:r>
      <w:r w:rsidRPr="002A6A4A">
        <w:rPr>
          <w:color w:val="000000"/>
        </w:rPr>
        <w:t>, 2006 : </w:t>
      </w:r>
      <w:r w:rsidRPr="002A6A4A">
        <w:rPr>
          <w:i/>
          <w:color w:val="000000"/>
        </w:rPr>
        <w:t xml:space="preserve">Pour une désignation ville UNESCO de design. </w:t>
      </w:r>
      <w:r w:rsidRPr="002A6A4A">
        <w:rPr>
          <w:color w:val="000000"/>
        </w:rPr>
        <w:t xml:space="preserve">Rapport. Récupéré le 21 oct. 2012 de </w:t>
      </w:r>
      <w:hyperlink r:id="rId314" w:history="1">
        <w:r w:rsidRPr="002A6A4A">
          <w:rPr>
            <w:rStyle w:val="Lienhypertexte"/>
            <w:color w:val="000000"/>
            <w:u w:val="none"/>
          </w:rPr>
          <w:t>http://servicesenligne.ville.montreal.qc.ca/sel/publications/PorteAccesTelechargement?lng=Fr&amp;systemName=5008217&amp;client=Serv_corp</w:t>
        </w:r>
      </w:hyperlink>
      <w:r w:rsidRPr="002A6A4A">
        <w:rPr>
          <w:color w:val="000000"/>
        </w:rPr>
        <w:t xml:space="preserve">  </w:t>
      </w:r>
    </w:p>
    <w:p w14:paraId="201CA751" w14:textId="77777777" w:rsidR="002A6A4A" w:rsidRPr="002A6A4A" w:rsidRDefault="002A6A4A" w:rsidP="002A6A4A">
      <w:pPr>
        <w:pStyle w:val="BIB"/>
        <w:rPr>
          <w:bCs/>
          <w:color w:val="000000"/>
        </w:rPr>
      </w:pPr>
      <w:r w:rsidRPr="002A6A4A">
        <w:rPr>
          <w:bCs/>
          <w:color w:val="000000"/>
        </w:rPr>
        <w:t>VdM</w:t>
      </w:r>
      <w:r w:rsidRPr="002A6A4A">
        <w:rPr>
          <w:bCs/>
          <w:color w:val="000000"/>
          <w:vertAlign w:val="subscript"/>
        </w:rPr>
        <w:t>6</w:t>
      </w:r>
      <w:r w:rsidRPr="002A6A4A">
        <w:rPr>
          <w:bCs/>
          <w:color w:val="000000"/>
        </w:rPr>
        <w:t xml:space="preserve">, 2007 : Ville de Montréal, rapport final. 2007. </w:t>
      </w:r>
      <w:r w:rsidRPr="002A6A4A">
        <w:rPr>
          <w:color w:val="000000"/>
        </w:rPr>
        <w:t xml:space="preserve">Récupéré </w:t>
      </w:r>
      <w:r w:rsidRPr="002A6A4A">
        <w:rPr>
          <w:bCs/>
          <w:color w:val="000000"/>
        </w:rPr>
        <w:t xml:space="preserve">le 23 mars 2010 </w:t>
      </w:r>
      <w:r w:rsidRPr="002A6A4A">
        <w:rPr>
          <w:color w:val="000000"/>
        </w:rPr>
        <w:t xml:space="preserve">de </w:t>
      </w:r>
      <w:hyperlink r:id="rId315" w:history="1">
        <w:r w:rsidRPr="002A6A4A">
          <w:rPr>
            <w:rStyle w:val="Lienhypertexte"/>
            <w:bCs/>
            <w:color w:val="000000"/>
            <w:u w:val="none"/>
          </w:rPr>
          <w:t>http://ville.montreal.qc.ca/pls/portal/docs/PAGE/ARR_PLA_FR/MEDIA/DOCUMENTS/RCGT_2007.PDF</w:t>
        </w:r>
      </w:hyperlink>
    </w:p>
    <w:p w14:paraId="064B995C" w14:textId="77777777" w:rsidR="002A6A4A" w:rsidRPr="002A6A4A" w:rsidRDefault="002A6A4A" w:rsidP="002A6A4A">
      <w:pPr>
        <w:pStyle w:val="BIB"/>
        <w:rPr>
          <w:bCs/>
          <w:color w:val="000000"/>
        </w:rPr>
      </w:pPr>
      <w:r w:rsidRPr="002A6A4A">
        <w:rPr>
          <w:bCs/>
          <w:color w:val="000000"/>
        </w:rPr>
        <w:t>VdM</w:t>
      </w:r>
      <w:r w:rsidRPr="002A6A4A">
        <w:rPr>
          <w:bCs/>
          <w:color w:val="000000"/>
          <w:vertAlign w:val="subscript"/>
        </w:rPr>
        <w:t>7</w:t>
      </w:r>
      <w:r w:rsidRPr="002A6A4A">
        <w:rPr>
          <w:bCs/>
          <w:color w:val="000000"/>
        </w:rPr>
        <w:t xml:space="preserve">, 2010 : </w:t>
      </w:r>
      <w:r w:rsidRPr="002A6A4A">
        <w:rPr>
          <w:color w:val="000000"/>
        </w:rPr>
        <w:t xml:space="preserve">Récupéré </w:t>
      </w:r>
      <w:r w:rsidRPr="002A6A4A">
        <w:rPr>
          <w:bCs/>
          <w:color w:val="000000"/>
        </w:rPr>
        <w:t>le 17 mars 2010</w:t>
      </w:r>
      <w:r w:rsidRPr="002A6A4A">
        <w:rPr>
          <w:color w:val="000000"/>
        </w:rPr>
        <w:t xml:space="preserve"> de </w:t>
      </w:r>
      <w:hyperlink r:id="rId316" w:history="1">
        <w:r w:rsidRPr="002A6A4A">
          <w:rPr>
            <w:rStyle w:val="Lienhypertexte"/>
            <w:bCs/>
            <w:color w:val="000000"/>
            <w:u w:val="none"/>
          </w:rPr>
          <w:t>http://ville.montreal.qc.ca/pls/portal/docs/page/SOMMET_FR/MEDIA/DOCUMENTS/Mode.pdf</w:t>
        </w:r>
      </w:hyperlink>
    </w:p>
    <w:p w14:paraId="1D47041D" w14:textId="77777777" w:rsidR="002A6A4A" w:rsidRPr="002A6A4A" w:rsidRDefault="002A6A4A" w:rsidP="002A6A4A">
      <w:pPr>
        <w:pStyle w:val="BIB"/>
        <w:rPr>
          <w:bCs/>
          <w:color w:val="000000"/>
        </w:rPr>
      </w:pPr>
      <w:r w:rsidRPr="002A6A4A">
        <w:rPr>
          <w:color w:val="000000"/>
        </w:rPr>
        <w:t>VdM</w:t>
      </w:r>
      <w:r w:rsidRPr="002A6A4A">
        <w:rPr>
          <w:color w:val="000000"/>
          <w:vertAlign w:val="subscript"/>
        </w:rPr>
        <w:t>8</w:t>
      </w:r>
      <w:r w:rsidRPr="002A6A4A">
        <w:rPr>
          <w:color w:val="000000"/>
        </w:rPr>
        <w:t xml:space="preserve">, 2012 : Récupéré de 21 oct. 2012 de </w:t>
      </w:r>
      <w:hyperlink r:id="rId317" w:history="1">
        <w:r w:rsidRPr="002A6A4A">
          <w:rPr>
            <w:rStyle w:val="Lienhypertexte"/>
            <w:color w:val="000000"/>
            <w:u w:val="none"/>
          </w:rPr>
          <w:t>http://mtlunescodesign.com/fr/</w:t>
        </w:r>
      </w:hyperlink>
    </w:p>
    <w:p w14:paraId="48758E06" w14:textId="77777777" w:rsidR="002A6A4A" w:rsidRPr="002A6A4A" w:rsidRDefault="002A6A4A" w:rsidP="002A6A4A">
      <w:pPr>
        <w:pStyle w:val="BIB"/>
        <w:rPr>
          <w:bCs/>
          <w:color w:val="000000"/>
        </w:rPr>
      </w:pPr>
      <w:r w:rsidRPr="002A6A4A">
        <w:rPr>
          <w:color w:val="000000"/>
        </w:rPr>
        <w:t>VdM</w:t>
      </w:r>
      <w:r w:rsidRPr="002A6A4A">
        <w:rPr>
          <w:color w:val="000000"/>
          <w:vertAlign w:val="subscript"/>
        </w:rPr>
        <w:t>9</w:t>
      </w:r>
      <w:r w:rsidRPr="002A6A4A">
        <w:rPr>
          <w:color w:val="000000"/>
        </w:rPr>
        <w:t xml:space="preserve">, 2012 : Récupéré le 21 oct. 2012 de </w:t>
      </w:r>
      <w:hyperlink r:id="rId318" w:history="1">
        <w:r w:rsidRPr="002A6A4A">
          <w:rPr>
            <w:rStyle w:val="Lienhypertexte"/>
            <w:color w:val="000000"/>
            <w:u w:val="none"/>
          </w:rPr>
          <w:t>http://mtlunescodesign.com/docs/projects/MtlUD_5e_Fiche_20ans.pdf</w:t>
        </w:r>
      </w:hyperlink>
    </w:p>
    <w:p w14:paraId="60D64C93" w14:textId="77777777" w:rsidR="002A6A4A" w:rsidRPr="002A6A4A" w:rsidRDefault="002A6A4A" w:rsidP="002A6A4A">
      <w:pPr>
        <w:pStyle w:val="BIB"/>
        <w:rPr>
          <w:color w:val="000000"/>
        </w:rPr>
      </w:pPr>
      <w:r w:rsidRPr="002A6A4A">
        <w:rPr>
          <w:color w:val="000000"/>
        </w:rPr>
        <w:t>VdM</w:t>
      </w:r>
      <w:r w:rsidRPr="002A6A4A">
        <w:rPr>
          <w:color w:val="000000"/>
          <w:vertAlign w:val="subscript"/>
        </w:rPr>
        <w:t>10</w:t>
      </w:r>
      <w:r w:rsidRPr="002A6A4A">
        <w:rPr>
          <w:color w:val="000000"/>
        </w:rPr>
        <w:t xml:space="preserve">, 2006 : Récupéré le 21 oct. 2012 de </w:t>
      </w:r>
      <w:hyperlink r:id="rId319" w:history="1">
        <w:r w:rsidRPr="002A6A4A">
          <w:rPr>
            <w:rStyle w:val="Lienhypertexte"/>
            <w:color w:val="000000"/>
            <w:u w:val="none"/>
          </w:rPr>
          <w:t>http://mtlunescodesign.com/fr/apropos</w:t>
        </w:r>
      </w:hyperlink>
    </w:p>
    <w:p w14:paraId="18449FC9" w14:textId="77777777" w:rsidR="002A6A4A" w:rsidRPr="002A6A4A" w:rsidRDefault="002A6A4A" w:rsidP="002A6A4A">
      <w:pPr>
        <w:pStyle w:val="BIB"/>
        <w:rPr>
          <w:color w:val="000000"/>
        </w:rPr>
      </w:pPr>
      <w:r w:rsidRPr="002A6A4A">
        <w:rPr>
          <w:color w:val="000000"/>
        </w:rPr>
        <w:t>VdM</w:t>
      </w:r>
      <w:r w:rsidRPr="002A6A4A">
        <w:rPr>
          <w:color w:val="000000"/>
          <w:vertAlign w:val="subscript"/>
        </w:rPr>
        <w:t>10.1</w:t>
      </w:r>
      <w:r w:rsidRPr="002A6A4A">
        <w:rPr>
          <w:color w:val="000000"/>
        </w:rPr>
        <w:t xml:space="preserve">, 2006 : Récupéré le 2 mai 2014 de </w:t>
      </w:r>
      <w:hyperlink r:id="rId320" w:history="1">
        <w:r w:rsidRPr="002A6A4A">
          <w:rPr>
            <w:rStyle w:val="Lienhypertexte"/>
            <w:color w:val="000000"/>
            <w:u w:val="none"/>
          </w:rPr>
          <w:t>http://mtlunescodesign.com/fr/reseau</w:t>
        </w:r>
      </w:hyperlink>
    </w:p>
    <w:p w14:paraId="1BB2A994" w14:textId="77777777" w:rsidR="002A6A4A" w:rsidRPr="002A6A4A" w:rsidRDefault="002A6A4A" w:rsidP="002A6A4A">
      <w:pPr>
        <w:pStyle w:val="BIB"/>
        <w:rPr>
          <w:bCs/>
          <w:color w:val="000000"/>
        </w:rPr>
      </w:pPr>
      <w:r w:rsidRPr="002A6A4A">
        <w:rPr>
          <w:color w:val="000000"/>
        </w:rPr>
        <w:t>VdM</w:t>
      </w:r>
      <w:r w:rsidRPr="002A6A4A">
        <w:rPr>
          <w:color w:val="000000"/>
          <w:vertAlign w:val="subscript"/>
        </w:rPr>
        <w:t>10.2</w:t>
      </w:r>
      <w:r w:rsidRPr="002A6A4A">
        <w:rPr>
          <w:color w:val="000000"/>
        </w:rPr>
        <w:t xml:space="preserve">, 2013 : </w:t>
      </w:r>
      <w:r w:rsidRPr="002A6A4A">
        <w:rPr>
          <w:i/>
          <w:color w:val="000000"/>
        </w:rPr>
        <w:t>BOUTIQUE CODE SOUVENIR MONTRÉAL 2013.</w:t>
      </w:r>
      <w:r w:rsidRPr="002A6A4A">
        <w:rPr>
          <w:color w:val="000000"/>
        </w:rPr>
        <w:t xml:space="preserve"> Récupéré le 26 mai 2013 de </w:t>
      </w:r>
      <w:hyperlink r:id="rId321" w:history="1">
        <w:r w:rsidRPr="002A6A4A">
          <w:rPr>
            <w:rStyle w:val="Lienhypertexte"/>
            <w:rFonts w:eastAsia="MS Gothic"/>
            <w:color w:val="000000"/>
            <w:u w:val="none"/>
          </w:rPr>
          <w:t>http://mtlunescodesign.com/fr/projet/CODE-SOUVENIR-MONTREAL-2013-Boutique/1</w:t>
        </w:r>
      </w:hyperlink>
      <w:r w:rsidRPr="002A6A4A">
        <w:rPr>
          <w:color w:val="000000"/>
        </w:rPr>
        <w:t xml:space="preserve"> </w:t>
      </w:r>
    </w:p>
    <w:p w14:paraId="30205827" w14:textId="77777777" w:rsidR="002A6A4A" w:rsidRPr="002A6A4A" w:rsidRDefault="002A6A4A" w:rsidP="002A6A4A">
      <w:pPr>
        <w:pStyle w:val="BIB"/>
        <w:rPr>
          <w:color w:val="000000"/>
        </w:rPr>
      </w:pPr>
      <w:r w:rsidRPr="002A6A4A">
        <w:rPr>
          <w:color w:val="000000"/>
        </w:rPr>
        <w:t>VdM</w:t>
      </w:r>
      <w:r w:rsidRPr="002A6A4A">
        <w:rPr>
          <w:color w:val="000000"/>
          <w:vertAlign w:val="subscript"/>
        </w:rPr>
        <w:t>10.3</w:t>
      </w:r>
      <w:r w:rsidRPr="002A6A4A">
        <w:rPr>
          <w:color w:val="000000"/>
        </w:rPr>
        <w:t xml:space="preserve">, 2013 : Designers-souvenir, 2013 : Liste des designers. Récupéré le 26 mai 2013 de </w:t>
      </w:r>
      <w:hyperlink r:id="rId322" w:history="1">
        <w:r w:rsidRPr="002A6A4A">
          <w:rPr>
            <w:rStyle w:val="Lienhypertexte"/>
            <w:rFonts w:eastAsia="MS Gothic"/>
            <w:color w:val="000000"/>
            <w:u w:val="none"/>
          </w:rPr>
          <w:t>http://mtlunescodesign.com/docs/projects/CODE_Bios_designers/créateurs_fr_final.pdf</w:t>
        </w:r>
      </w:hyperlink>
      <w:r w:rsidRPr="002A6A4A">
        <w:rPr>
          <w:color w:val="000000"/>
        </w:rPr>
        <w:t xml:space="preserve">  </w:t>
      </w:r>
    </w:p>
    <w:p w14:paraId="63E28B49" w14:textId="77777777" w:rsidR="002A6A4A" w:rsidRPr="002A6A4A" w:rsidRDefault="002A6A4A" w:rsidP="002A6A4A">
      <w:pPr>
        <w:pStyle w:val="BIB"/>
        <w:rPr>
          <w:color w:val="000000"/>
        </w:rPr>
      </w:pPr>
      <w:r w:rsidRPr="002A6A4A">
        <w:rPr>
          <w:color w:val="000000"/>
        </w:rPr>
        <w:t>VdM</w:t>
      </w:r>
      <w:r w:rsidRPr="002A6A4A">
        <w:rPr>
          <w:color w:val="000000"/>
          <w:vertAlign w:val="subscript"/>
        </w:rPr>
        <w:t>11</w:t>
      </w:r>
      <w:r w:rsidRPr="002A6A4A">
        <w:rPr>
          <w:color w:val="000000"/>
        </w:rPr>
        <w:t xml:space="preserve">, 2009 : Récupéré le 21 oct. 2012 de </w:t>
      </w:r>
      <w:hyperlink r:id="rId323" w:history="1">
        <w:r w:rsidRPr="002A6A4A">
          <w:rPr>
            <w:rStyle w:val="Lienhypertexte"/>
            <w:color w:val="000000"/>
            <w:u w:val="none"/>
          </w:rPr>
          <w:t>http://realisonsmontreal.com/</w:t>
        </w:r>
      </w:hyperlink>
    </w:p>
    <w:p w14:paraId="0506556D" w14:textId="77777777" w:rsidR="002A6A4A" w:rsidRPr="002A6A4A" w:rsidRDefault="002A6A4A" w:rsidP="002A6A4A">
      <w:pPr>
        <w:pStyle w:val="BIB"/>
        <w:rPr>
          <w:color w:val="000000"/>
        </w:rPr>
      </w:pPr>
      <w:r w:rsidRPr="002A6A4A">
        <w:rPr>
          <w:color w:val="000000"/>
        </w:rPr>
        <w:t>VdM</w:t>
      </w:r>
      <w:r w:rsidRPr="002A6A4A">
        <w:rPr>
          <w:color w:val="000000"/>
          <w:vertAlign w:val="subscript"/>
        </w:rPr>
        <w:t>12</w:t>
      </w:r>
      <w:r w:rsidRPr="002A6A4A">
        <w:rPr>
          <w:color w:val="000000"/>
        </w:rPr>
        <w:t xml:space="preserve">, 2009 : Récupéré le 21 oct. 2012 de </w:t>
      </w:r>
      <w:hyperlink r:id="rId324" w:history="1">
        <w:r w:rsidRPr="002A6A4A">
          <w:rPr>
            <w:rStyle w:val="Lienhypertexte"/>
            <w:color w:val="000000"/>
            <w:u w:val="none"/>
          </w:rPr>
          <w:t>http://mtlunescodesign.com/fr/projet/2009-Ying-Gao</w:t>
        </w:r>
      </w:hyperlink>
    </w:p>
    <w:p w14:paraId="5F07EB45" w14:textId="77777777" w:rsidR="002A6A4A" w:rsidRPr="002A6A4A" w:rsidRDefault="002A6A4A" w:rsidP="002A6A4A">
      <w:pPr>
        <w:pStyle w:val="BIB"/>
        <w:rPr>
          <w:color w:val="000000"/>
        </w:rPr>
      </w:pPr>
      <w:r w:rsidRPr="002A6A4A">
        <w:rPr>
          <w:color w:val="000000"/>
        </w:rPr>
        <w:t>VdM</w:t>
      </w:r>
      <w:r w:rsidRPr="002A6A4A">
        <w:rPr>
          <w:color w:val="000000"/>
          <w:vertAlign w:val="subscript"/>
        </w:rPr>
        <w:t>13</w:t>
      </w:r>
      <w:r w:rsidRPr="002A6A4A">
        <w:rPr>
          <w:color w:val="000000"/>
        </w:rPr>
        <w:t xml:space="preserve">, 2012 : Récupéré le 21 oct. 2012 de </w:t>
      </w:r>
      <w:hyperlink r:id="rId325" w:history="1">
        <w:r w:rsidRPr="002A6A4A">
          <w:rPr>
            <w:rStyle w:val="Lienhypertexte"/>
            <w:color w:val="000000"/>
            <w:u w:val="none"/>
          </w:rPr>
          <w:t>http://mtlunescodesign.com/docs/projects/CODE_Souvenir_catalogue.pdf</w:t>
        </w:r>
      </w:hyperlink>
      <w:r w:rsidRPr="002A6A4A">
        <w:rPr>
          <w:color w:val="000000"/>
        </w:rPr>
        <w:t xml:space="preserve"> </w:t>
      </w:r>
    </w:p>
    <w:p w14:paraId="4DD9AA81" w14:textId="77777777" w:rsidR="002A6A4A" w:rsidRPr="002A6A4A" w:rsidRDefault="002A6A4A" w:rsidP="002A6A4A">
      <w:pPr>
        <w:pStyle w:val="BIB"/>
        <w:rPr>
          <w:color w:val="000000"/>
        </w:rPr>
      </w:pPr>
      <w:r w:rsidRPr="002A6A4A">
        <w:rPr>
          <w:color w:val="000000"/>
        </w:rPr>
        <w:t>VdM</w:t>
      </w:r>
      <w:r w:rsidRPr="002A6A4A">
        <w:rPr>
          <w:color w:val="000000"/>
          <w:vertAlign w:val="subscript"/>
        </w:rPr>
        <w:t>14</w:t>
      </w:r>
      <w:r w:rsidRPr="002A6A4A">
        <w:rPr>
          <w:color w:val="000000"/>
        </w:rPr>
        <w:t xml:space="preserve">, 2011 : Récupéré le 21 oct. 2012 de </w:t>
      </w:r>
      <w:hyperlink r:id="rId326" w:history="1">
        <w:r w:rsidRPr="002A6A4A">
          <w:rPr>
            <w:rStyle w:val="Lienhypertexte"/>
            <w:color w:val="000000"/>
            <w:u w:val="none"/>
          </w:rPr>
          <w:t>http://mtlunescodesign.com/fr/projet/5e-anniversaire-Montreal-Ville-UNESCO-de-design</w:t>
        </w:r>
      </w:hyperlink>
    </w:p>
    <w:p w14:paraId="326EFB0B" w14:textId="77777777" w:rsidR="002A6A4A" w:rsidRPr="002A6A4A" w:rsidRDefault="002A6A4A" w:rsidP="002A6A4A">
      <w:pPr>
        <w:pStyle w:val="BIB"/>
        <w:rPr>
          <w:color w:val="000000"/>
        </w:rPr>
      </w:pPr>
      <w:r w:rsidRPr="002A6A4A">
        <w:rPr>
          <w:color w:val="000000"/>
        </w:rPr>
        <w:t>VdM</w:t>
      </w:r>
      <w:r w:rsidRPr="002A6A4A">
        <w:rPr>
          <w:color w:val="000000"/>
          <w:vertAlign w:val="subscript"/>
        </w:rPr>
        <w:t>15</w:t>
      </w:r>
      <w:r w:rsidRPr="002A6A4A">
        <w:rPr>
          <w:color w:val="000000"/>
        </w:rPr>
        <w:t xml:space="preserve">, 2011 : Récupéré le 21 oct. 2012 de </w:t>
      </w:r>
      <w:hyperlink r:id="rId327" w:history="1">
        <w:r w:rsidRPr="002A6A4A">
          <w:rPr>
            <w:rStyle w:val="Lienhypertexte"/>
            <w:color w:val="000000"/>
            <w:u w:val="none"/>
          </w:rPr>
          <w:t>http://mtlunescodesign.com/fr/projet/5e-anniversaire-Montreal-Ville-UNESCO-de-design/2</w:t>
        </w:r>
      </w:hyperlink>
    </w:p>
    <w:p w14:paraId="66A1A937" w14:textId="77777777" w:rsidR="002A6A4A" w:rsidRPr="002A6A4A" w:rsidRDefault="002A6A4A" w:rsidP="002A6A4A">
      <w:pPr>
        <w:pStyle w:val="BIB"/>
        <w:rPr>
          <w:color w:val="000000"/>
        </w:rPr>
      </w:pPr>
      <w:r w:rsidRPr="002A6A4A">
        <w:rPr>
          <w:color w:val="000000"/>
        </w:rPr>
        <w:t>VdM</w:t>
      </w:r>
      <w:r w:rsidRPr="002A6A4A">
        <w:rPr>
          <w:color w:val="000000"/>
          <w:vertAlign w:val="subscript"/>
        </w:rPr>
        <w:t>16</w:t>
      </w:r>
      <w:r w:rsidRPr="002A6A4A">
        <w:rPr>
          <w:color w:val="000000"/>
        </w:rPr>
        <w:t xml:space="preserve">, 2007 : Récupéré le 21 oct. 2012 de </w:t>
      </w:r>
      <w:hyperlink r:id="rId328" w:history="1">
        <w:r w:rsidRPr="002A6A4A">
          <w:rPr>
            <w:rStyle w:val="Lienhypertexte"/>
            <w:color w:val="000000"/>
            <w:u w:val="none"/>
          </w:rPr>
          <w:t>http://mtlunescodesign.com/docs/projects/MtlUD_5e_Fiche_20ans.pdf</w:t>
        </w:r>
      </w:hyperlink>
      <w:r w:rsidRPr="002A6A4A">
        <w:rPr>
          <w:color w:val="000000"/>
        </w:rPr>
        <w:t xml:space="preserve"> </w:t>
      </w:r>
    </w:p>
    <w:p w14:paraId="62E5831D" w14:textId="77777777" w:rsidR="002A6A4A" w:rsidRPr="002A6A4A" w:rsidRDefault="002A6A4A" w:rsidP="002A6A4A">
      <w:pPr>
        <w:pStyle w:val="BIB"/>
        <w:rPr>
          <w:color w:val="000000"/>
        </w:rPr>
      </w:pPr>
      <w:r w:rsidRPr="002A6A4A">
        <w:rPr>
          <w:color w:val="000000"/>
        </w:rPr>
        <w:t>VdM</w:t>
      </w:r>
      <w:r w:rsidRPr="002A6A4A">
        <w:rPr>
          <w:color w:val="000000"/>
          <w:vertAlign w:val="subscript"/>
        </w:rPr>
        <w:t>17</w:t>
      </w:r>
      <w:r w:rsidRPr="002A6A4A">
        <w:rPr>
          <w:color w:val="000000"/>
        </w:rPr>
        <w:t xml:space="preserve">, 2009 : Récupéré le 21 oct. 2012 de </w:t>
      </w:r>
      <w:hyperlink r:id="rId329" w:history="1">
        <w:r w:rsidRPr="002A6A4A">
          <w:rPr>
            <w:rStyle w:val="Lienhypertexte"/>
            <w:color w:val="000000"/>
            <w:u w:val="none"/>
          </w:rPr>
          <w:t>http://ville.montreal.qc.ca/portal/page?_pageid=5798,42657625&amp;_dad=portal&amp;_schema=PORTAL&amp;id=16569</w:t>
        </w:r>
      </w:hyperlink>
      <w:r w:rsidRPr="002A6A4A">
        <w:rPr>
          <w:color w:val="000000"/>
        </w:rPr>
        <w:t xml:space="preserve"> </w:t>
      </w:r>
    </w:p>
    <w:p w14:paraId="19E3CB1A" w14:textId="77777777" w:rsidR="002A6A4A" w:rsidRPr="002A6A4A" w:rsidRDefault="002A6A4A" w:rsidP="002A6A4A">
      <w:pPr>
        <w:pStyle w:val="BIB"/>
        <w:rPr>
          <w:color w:val="000000"/>
        </w:rPr>
      </w:pPr>
      <w:r w:rsidRPr="002A6A4A">
        <w:rPr>
          <w:color w:val="000000"/>
        </w:rPr>
        <w:t>VdM</w:t>
      </w:r>
      <w:r w:rsidRPr="002A6A4A">
        <w:rPr>
          <w:color w:val="000000"/>
          <w:vertAlign w:val="subscript"/>
        </w:rPr>
        <w:t>18</w:t>
      </w:r>
      <w:r w:rsidRPr="002A6A4A">
        <w:rPr>
          <w:color w:val="000000"/>
        </w:rPr>
        <w:t xml:space="preserve">, 2009 Récupéré le 12 sept. 2012 de </w:t>
      </w:r>
      <w:hyperlink r:id="rId330" w:history="1">
        <w:r w:rsidRPr="002A6A4A">
          <w:rPr>
            <w:rStyle w:val="Lienhypertexte"/>
            <w:color w:val="000000"/>
            <w:u w:val="none"/>
          </w:rPr>
          <w:t>http://www.esmm.uqam.ca/ressources/pdf/Montreal_style_librte_plan_d_action.pdf</w:t>
        </w:r>
      </w:hyperlink>
      <w:r w:rsidRPr="002A6A4A">
        <w:rPr>
          <w:color w:val="000000"/>
        </w:rPr>
        <w:t xml:space="preserve"> </w:t>
      </w:r>
    </w:p>
    <w:p w14:paraId="52F35692" w14:textId="77777777" w:rsidR="002A6A4A" w:rsidRPr="002A6A4A" w:rsidRDefault="002A6A4A" w:rsidP="002A6A4A">
      <w:pPr>
        <w:pStyle w:val="BIB"/>
        <w:rPr>
          <w:color w:val="000000"/>
        </w:rPr>
      </w:pPr>
      <w:r w:rsidRPr="002A6A4A">
        <w:rPr>
          <w:color w:val="000000"/>
        </w:rPr>
        <w:t>VdM</w:t>
      </w:r>
      <w:r w:rsidRPr="002A6A4A">
        <w:rPr>
          <w:color w:val="000000"/>
          <w:vertAlign w:val="subscript"/>
        </w:rPr>
        <w:t>19</w:t>
      </w:r>
      <w:r w:rsidRPr="002A6A4A">
        <w:rPr>
          <w:color w:val="000000"/>
        </w:rPr>
        <w:t xml:space="preserve">, 2009 : Récupéré le 21 oct. 2012 de </w:t>
      </w:r>
      <w:hyperlink r:id="rId331" w:history="1">
        <w:r w:rsidRPr="002A6A4A">
          <w:rPr>
            <w:rStyle w:val="Lienhypertexte"/>
            <w:color w:val="000000"/>
            <w:u w:val="none"/>
          </w:rPr>
          <w:t>www.</w:t>
        </w:r>
        <w:r w:rsidRPr="002A6A4A">
          <w:rPr>
            <w:rStyle w:val="Lienhypertexte"/>
            <w:iCs/>
            <w:color w:val="000000"/>
            <w:u w:val="none"/>
          </w:rPr>
          <w:t>montrealcartedemode.com</w:t>
        </w:r>
      </w:hyperlink>
      <w:r w:rsidRPr="002A6A4A">
        <w:rPr>
          <w:color w:val="000000"/>
        </w:rPr>
        <w:t xml:space="preserve"> </w:t>
      </w:r>
    </w:p>
    <w:p w14:paraId="5C4D0CBC" w14:textId="77777777" w:rsidR="002A6A4A" w:rsidRPr="002A6A4A" w:rsidRDefault="002A6A4A" w:rsidP="002A6A4A">
      <w:pPr>
        <w:pStyle w:val="BIB"/>
        <w:rPr>
          <w:color w:val="000000"/>
        </w:rPr>
      </w:pPr>
      <w:r w:rsidRPr="002A6A4A">
        <w:rPr>
          <w:color w:val="000000"/>
        </w:rPr>
        <w:t>VdM</w:t>
      </w:r>
      <w:r w:rsidRPr="002A6A4A">
        <w:rPr>
          <w:color w:val="000000"/>
          <w:vertAlign w:val="subscript"/>
        </w:rPr>
        <w:t>20</w:t>
      </w:r>
      <w:r w:rsidRPr="002A6A4A">
        <w:rPr>
          <w:color w:val="000000"/>
        </w:rPr>
        <w:t xml:space="preserve">, 2010 : Récupéré le 22 avril 2011 de </w:t>
      </w:r>
      <w:hyperlink r:id="rId332" w:history="1">
        <w:r w:rsidRPr="002A6A4A">
          <w:rPr>
            <w:rStyle w:val="Lienhypertexte"/>
            <w:color w:val="000000"/>
            <w:u w:val="none"/>
          </w:rPr>
          <w:t>http://ville.montreal.qc.ca/portal/page?_pageid=6257,50493564&amp;_dad=portal&amp;_schema=PORTAL</w:t>
        </w:r>
      </w:hyperlink>
    </w:p>
    <w:p w14:paraId="12EE5F24" w14:textId="77777777" w:rsidR="002A6A4A" w:rsidRPr="002A6A4A" w:rsidRDefault="002A6A4A" w:rsidP="002A6A4A">
      <w:pPr>
        <w:pStyle w:val="BIB"/>
        <w:rPr>
          <w:rStyle w:val="Lienhypertexte"/>
          <w:color w:val="000000"/>
          <w:u w:val="none"/>
        </w:rPr>
      </w:pPr>
      <w:r w:rsidRPr="002A6A4A">
        <w:rPr>
          <w:color w:val="000000"/>
        </w:rPr>
        <w:t>VdM</w:t>
      </w:r>
      <w:r w:rsidRPr="002A6A4A">
        <w:rPr>
          <w:color w:val="000000"/>
          <w:vertAlign w:val="subscript"/>
        </w:rPr>
        <w:t>21</w:t>
      </w:r>
      <w:r w:rsidRPr="002A6A4A">
        <w:rPr>
          <w:color w:val="000000"/>
        </w:rPr>
        <w:t xml:space="preserve">, 2004 : Ville de Montréal, et </w:t>
      </w:r>
      <w:r w:rsidRPr="002A6A4A">
        <w:rPr>
          <w:i/>
          <w:color w:val="000000"/>
        </w:rPr>
        <w:t xml:space="preserve">al. </w:t>
      </w:r>
      <w:r w:rsidRPr="002A6A4A">
        <w:rPr>
          <w:color w:val="000000"/>
        </w:rPr>
        <w:t xml:space="preserve">(2004, 11 mai). </w:t>
      </w:r>
      <w:r w:rsidRPr="002A6A4A">
        <w:rPr>
          <w:i/>
          <w:color w:val="000000"/>
        </w:rPr>
        <w:t>Étude de développement du secteur l’Acadie-Chabanel,</w:t>
      </w:r>
      <w:r w:rsidRPr="002A6A4A">
        <w:rPr>
          <w:color w:val="000000"/>
        </w:rPr>
        <w:t xml:space="preserve"> Rapport final. Montréal : l’auteur. Récupéré de </w:t>
      </w:r>
      <w:hyperlink r:id="rId333" w:history="1">
        <w:r w:rsidRPr="002A6A4A">
          <w:rPr>
            <w:rStyle w:val="Lienhypertexte"/>
            <w:color w:val="000000"/>
            <w:u w:val="none"/>
          </w:rPr>
          <w:t>http://ville.montreal.qc.ca/pls/portal/docs/page/plan_urbanisme_fr/media/documents/etude_lacadie-chabanel.pdf</w:t>
        </w:r>
      </w:hyperlink>
    </w:p>
    <w:p w14:paraId="5DC4AF8F" w14:textId="77777777" w:rsidR="002A6A4A" w:rsidRPr="002A6A4A" w:rsidRDefault="002A6A4A" w:rsidP="002A6A4A">
      <w:pPr>
        <w:pStyle w:val="BIB"/>
        <w:rPr>
          <w:color w:val="000000"/>
        </w:rPr>
      </w:pPr>
      <w:r w:rsidRPr="002A6A4A">
        <w:rPr>
          <w:rStyle w:val="Lienhypertexte"/>
          <w:color w:val="000000"/>
          <w:u w:val="none"/>
        </w:rPr>
        <w:t>VdM</w:t>
      </w:r>
      <w:r w:rsidRPr="002A6A4A">
        <w:rPr>
          <w:rStyle w:val="Lienhypertexte"/>
          <w:color w:val="000000"/>
          <w:u w:val="none"/>
          <w:vertAlign w:val="subscript"/>
        </w:rPr>
        <w:t>22 </w:t>
      </w:r>
      <w:r w:rsidRPr="002A6A4A">
        <w:rPr>
          <w:rStyle w:val="Lienhypertexte"/>
          <w:color w:val="000000"/>
          <w:u w:val="none"/>
        </w:rPr>
        <w:t xml:space="preserve">, 2006 :  </w:t>
      </w:r>
      <w:r w:rsidRPr="002A6A4A">
        <w:rPr>
          <w:color w:val="000000"/>
        </w:rPr>
        <w:t xml:space="preserve">Ville de Montréal. (2006, avril). </w:t>
      </w:r>
      <w:r w:rsidRPr="002A6A4A">
        <w:rPr>
          <w:i/>
          <w:color w:val="000000"/>
        </w:rPr>
        <w:t xml:space="preserve">Montréal, Ville </w:t>
      </w:r>
      <w:r w:rsidRPr="002A6A4A">
        <w:rPr>
          <w:color w:val="000000"/>
        </w:rPr>
        <w:t>UNESCO</w:t>
      </w:r>
      <w:r w:rsidRPr="002A6A4A">
        <w:rPr>
          <w:i/>
          <w:color w:val="000000"/>
        </w:rPr>
        <w:t xml:space="preserve"> de design</w:t>
      </w:r>
      <w:r w:rsidRPr="002A6A4A">
        <w:rPr>
          <w:color w:val="000000"/>
        </w:rPr>
        <w:t>. Préparé par M.-J Lacroix (dir.). Montréal : l’auteur, p. 1-337.</w:t>
      </w:r>
    </w:p>
    <w:p w14:paraId="5D8FE5BA" w14:textId="77777777" w:rsidR="002A6A4A" w:rsidRPr="002A6A4A" w:rsidRDefault="002A6A4A" w:rsidP="002A6A4A">
      <w:pPr>
        <w:pStyle w:val="BIB"/>
        <w:rPr>
          <w:color w:val="000000"/>
        </w:rPr>
      </w:pPr>
      <w:r w:rsidRPr="002A6A4A">
        <w:rPr>
          <w:color w:val="000000"/>
        </w:rPr>
        <w:t xml:space="preserve">VQ, 2012 : Récupéré le 10 nov. 2013 de </w:t>
      </w:r>
      <w:hyperlink r:id="rId334" w:history="1">
        <w:r w:rsidRPr="002A6A4A">
          <w:rPr>
            <w:rStyle w:val="Lienhypertexte"/>
            <w:color w:val="000000"/>
            <w:u w:val="none"/>
          </w:rPr>
          <w:t>http://www.vetementquebec.com/cgi/page.cgi?aid=200&amp;_id=175&amp;zine=show</w:t>
        </w:r>
      </w:hyperlink>
      <w:r w:rsidRPr="002A6A4A">
        <w:rPr>
          <w:color w:val="000000"/>
        </w:rPr>
        <w:t xml:space="preserve">  </w:t>
      </w:r>
    </w:p>
    <w:p w14:paraId="746CF62C" w14:textId="77777777" w:rsidR="002A6A4A" w:rsidRPr="002A6A4A" w:rsidRDefault="002A6A4A" w:rsidP="002A6A4A">
      <w:pPr>
        <w:pStyle w:val="BIB"/>
        <w:rPr>
          <w:color w:val="000000"/>
        </w:rPr>
      </w:pPr>
      <w:r w:rsidRPr="002A6A4A">
        <w:rPr>
          <w:color w:val="000000"/>
        </w:rPr>
        <w:t>VTP</w:t>
      </w:r>
      <w:r w:rsidRPr="002A6A4A">
        <w:rPr>
          <w:color w:val="000000"/>
          <w:vertAlign w:val="subscript"/>
        </w:rPr>
        <w:t>1</w:t>
      </w:r>
      <w:r w:rsidRPr="002A6A4A">
        <w:rPr>
          <w:color w:val="000000"/>
        </w:rPr>
        <w:t xml:space="preserve">, 2014 : Récupéré le 20 mai 2014 de </w:t>
      </w:r>
      <w:hyperlink r:id="rId335" w:history="1">
        <w:r w:rsidRPr="002A6A4A">
          <w:rPr>
            <w:rStyle w:val="Lienhypertexte"/>
            <w:color w:val="000000"/>
            <w:u w:val="none"/>
          </w:rPr>
          <w:t>http://vestechpro.com</w:t>
        </w:r>
      </w:hyperlink>
      <w:r w:rsidRPr="002A6A4A">
        <w:rPr>
          <w:color w:val="000000"/>
        </w:rPr>
        <w:t xml:space="preserve">  </w:t>
      </w:r>
    </w:p>
    <w:p w14:paraId="132CDB84" w14:textId="77777777" w:rsidR="002A6A4A" w:rsidRPr="002A6A4A" w:rsidRDefault="002A6A4A" w:rsidP="002A6A4A">
      <w:pPr>
        <w:pStyle w:val="BIB"/>
        <w:rPr>
          <w:color w:val="000000"/>
        </w:rPr>
      </w:pPr>
      <w:r w:rsidRPr="002A6A4A">
        <w:rPr>
          <w:color w:val="000000"/>
        </w:rPr>
        <w:t>VTP</w:t>
      </w:r>
      <w:r w:rsidRPr="002A6A4A">
        <w:rPr>
          <w:color w:val="000000"/>
          <w:vertAlign w:val="subscript"/>
        </w:rPr>
        <w:t>2</w:t>
      </w:r>
      <w:r w:rsidRPr="002A6A4A">
        <w:rPr>
          <w:color w:val="000000"/>
        </w:rPr>
        <w:t xml:space="preserve">, 2014 : Récupéré le 22 mai 2014 de </w:t>
      </w:r>
      <w:hyperlink r:id="rId336" w:anchor="bilan-du-colloque-sur-linnovation-dans-lindustrie-du-vetement" w:history="1">
        <w:r w:rsidRPr="002A6A4A">
          <w:rPr>
            <w:rStyle w:val="Lienhypertexte"/>
            <w:color w:val="000000"/>
            <w:u w:val="none"/>
          </w:rPr>
          <w:t>http://vestechpro.com/?post_type=blogue&amp;lang=fr#bilan-du-colloque-sur-linnovation-dans-lindustrie-du-vetement</w:t>
        </w:r>
      </w:hyperlink>
      <w:r w:rsidRPr="002A6A4A">
        <w:rPr>
          <w:color w:val="000000"/>
        </w:rPr>
        <w:t xml:space="preserve">  </w:t>
      </w:r>
    </w:p>
    <w:p w14:paraId="3AEE0F3A" w14:textId="77777777" w:rsidR="002A6A4A" w:rsidRPr="002A6A4A" w:rsidRDefault="002A6A4A" w:rsidP="002A6A4A">
      <w:pPr>
        <w:pStyle w:val="BIB"/>
        <w:rPr>
          <w:color w:val="000000"/>
        </w:rPr>
      </w:pPr>
      <w:r w:rsidRPr="002A6A4A">
        <w:rPr>
          <w:color w:val="000000"/>
        </w:rPr>
        <w:t>VTP</w:t>
      </w:r>
      <w:r w:rsidRPr="002A6A4A">
        <w:rPr>
          <w:color w:val="000000"/>
          <w:vertAlign w:val="subscript"/>
        </w:rPr>
        <w:t>3</w:t>
      </w:r>
      <w:r w:rsidRPr="002A6A4A">
        <w:rPr>
          <w:color w:val="000000"/>
        </w:rPr>
        <w:t xml:space="preserve">, 2014 : Récupéré le 22 mai 2014 de </w:t>
      </w:r>
      <w:hyperlink r:id="rId337" w:history="1">
        <w:r w:rsidRPr="002A6A4A">
          <w:rPr>
            <w:rStyle w:val="Lienhypertexte"/>
            <w:color w:val="000000"/>
            <w:u w:val="none"/>
          </w:rPr>
          <w:t>http://vestechpro.com/?post_type=laboratoire&amp;lang=fr</w:t>
        </w:r>
      </w:hyperlink>
    </w:p>
    <w:p w14:paraId="59CAE75B" w14:textId="77777777" w:rsidR="002A6A4A" w:rsidRPr="002A6A4A" w:rsidRDefault="002A6A4A" w:rsidP="002A6A4A">
      <w:pPr>
        <w:pStyle w:val="BIB"/>
        <w:rPr>
          <w:color w:val="000000"/>
        </w:rPr>
      </w:pPr>
    </w:p>
    <w:p w14:paraId="581A6C3E" w14:textId="77777777" w:rsidR="002A6A4A" w:rsidRPr="002A6A4A" w:rsidRDefault="002A6A4A" w:rsidP="002A6A4A">
      <w:pPr>
        <w:tabs>
          <w:tab w:val="clear" w:pos="8280"/>
        </w:tabs>
        <w:spacing w:line="240" w:lineRule="auto"/>
        <w:jc w:val="left"/>
        <w:rPr>
          <w:b/>
          <w:color w:val="000000"/>
        </w:rPr>
      </w:pPr>
      <w:r w:rsidRPr="002A6A4A">
        <w:rPr>
          <w:color w:val="000000"/>
        </w:rPr>
        <w:br w:type="page"/>
      </w:r>
    </w:p>
    <w:p w14:paraId="08B76CBB" w14:textId="77777777" w:rsidR="002A6A4A" w:rsidRPr="002A6A4A" w:rsidRDefault="002A6A4A" w:rsidP="002A6A4A">
      <w:pPr>
        <w:pStyle w:val="ST3"/>
        <w:rPr>
          <w:color w:val="000000"/>
        </w:rPr>
      </w:pPr>
      <w:r w:rsidRPr="002A6A4A">
        <w:rPr>
          <w:color w:val="000000"/>
        </w:rPr>
        <w:t>RÉFÉRENCES ÉLECTRONIQUES SIMPLIFIÉES</w:t>
      </w:r>
    </w:p>
    <w:p w14:paraId="7FD2EC1D" w14:textId="77777777" w:rsidR="002A6A4A" w:rsidRPr="002A6A4A" w:rsidRDefault="002A6A4A" w:rsidP="002A6A4A">
      <w:pPr>
        <w:pStyle w:val="NS"/>
        <w:rPr>
          <w:color w:val="000000"/>
        </w:rPr>
      </w:pPr>
    </w:p>
    <w:p w14:paraId="59B91EDA" w14:textId="77777777" w:rsidR="002A6A4A" w:rsidRPr="002A6A4A" w:rsidRDefault="002A6A4A" w:rsidP="002A6A4A">
      <w:pPr>
        <w:pStyle w:val="EX"/>
        <w:rPr>
          <w:color w:val="000000"/>
        </w:rPr>
      </w:pPr>
      <w:r w:rsidRPr="002A6A4A">
        <w:rPr>
          <w:color w:val="000000"/>
        </w:rPr>
        <w:t>Avertissement – Dans cette partie de la bibliographie élec</w:t>
      </w:r>
      <w:r w:rsidRPr="002A6A4A">
        <w:rPr>
          <w:color w:val="000000"/>
        </w:rPr>
        <w:softHyphen/>
        <w:t>tro</w:t>
      </w:r>
      <w:r w:rsidRPr="002A6A4A">
        <w:rPr>
          <w:color w:val="000000"/>
        </w:rPr>
        <w:softHyphen/>
        <w:t>nique, nous avons fait le choix de conserver des noms, des appellations ou mots qui nous permettent d’être en cohérence avec le texte. Les dates représentent soit l’année de la consultation, soit une date relative à un événement, etc.</w:t>
      </w:r>
    </w:p>
    <w:p w14:paraId="2DE17706" w14:textId="77777777" w:rsidR="002A6A4A" w:rsidRPr="002A6A4A" w:rsidRDefault="002A6A4A" w:rsidP="002A6A4A">
      <w:pPr>
        <w:pStyle w:val="BIB"/>
        <w:rPr>
          <w:color w:val="000000"/>
        </w:rPr>
      </w:pPr>
    </w:p>
    <w:p w14:paraId="3D9FF540" w14:textId="77777777" w:rsidR="002A6A4A" w:rsidRPr="002A6A4A" w:rsidRDefault="002A6A4A" w:rsidP="002A6A4A">
      <w:pPr>
        <w:pStyle w:val="BIB"/>
        <w:rPr>
          <w:color w:val="000000"/>
        </w:rPr>
      </w:pPr>
      <w:r w:rsidRPr="002A6A4A">
        <w:rPr>
          <w:color w:val="000000"/>
        </w:rPr>
        <w:t xml:space="preserve">B-Rebelle, 2014 : Belle et belle. Récupéré le 30 avril 2014 de </w:t>
      </w:r>
      <w:hyperlink r:id="rId338" w:history="1">
        <w:r w:rsidRPr="002A6A4A">
          <w:rPr>
            <w:rStyle w:val="Lienhypertexte"/>
            <w:color w:val="000000"/>
            <w:u w:val="none"/>
          </w:rPr>
          <w:t>http://www.belleetrebelle.ca</w:t>
        </w:r>
      </w:hyperlink>
      <w:r w:rsidRPr="002A6A4A">
        <w:rPr>
          <w:color w:val="000000"/>
        </w:rPr>
        <w:t xml:space="preserve">  (Montréal)</w:t>
      </w:r>
    </w:p>
    <w:p w14:paraId="3C906A72" w14:textId="77777777" w:rsidR="002A6A4A" w:rsidRPr="002A6A4A" w:rsidRDefault="002A6A4A" w:rsidP="002A6A4A">
      <w:pPr>
        <w:pStyle w:val="BIB"/>
        <w:rPr>
          <w:color w:val="000000"/>
        </w:rPr>
      </w:pPr>
      <w:r w:rsidRPr="002A6A4A">
        <w:rPr>
          <w:color w:val="000000"/>
        </w:rPr>
        <w:t xml:space="preserve">DESIGN., SAISON1 : Canal Savoir [s.d.]. DESIGN., SAISON1, Jacques de Montjoye [vidéo sur demande]. Récupéré le 22 mai 2014 de http://www.canalsavoir.tv/videos_sur_demande/design_saison_1/j_de_montjoye </w:t>
      </w:r>
    </w:p>
    <w:p w14:paraId="0B507B39" w14:textId="77777777" w:rsidR="002A6A4A" w:rsidRPr="002A6A4A" w:rsidRDefault="002A6A4A" w:rsidP="002A6A4A">
      <w:pPr>
        <w:pStyle w:val="BIB"/>
        <w:rPr>
          <w:color w:val="000000"/>
        </w:rPr>
      </w:pPr>
      <w:r w:rsidRPr="002A6A4A">
        <w:rPr>
          <w:color w:val="000000"/>
        </w:rPr>
        <w:t>DESIGN., SAISON2 : Canal Savoir [s.d.]. DESIGN., SAISON2, Marielle Fleury [vidéo sur demande]. Récupéré le 28 mai 2014 de http://www.canalsavoir.tv/videos_sur_demande/design/marielle_fleury (</w:t>
      </w:r>
      <w:r w:rsidRPr="002A6A4A">
        <w:rPr>
          <w:i/>
          <w:color w:val="000000"/>
        </w:rPr>
        <w:t>cf.</w:t>
      </w:r>
      <w:r w:rsidRPr="002A6A4A">
        <w:rPr>
          <w:color w:val="000000"/>
        </w:rPr>
        <w:t xml:space="preserve"> Ouvrage de Metz)</w:t>
      </w:r>
    </w:p>
    <w:p w14:paraId="2993EB16" w14:textId="77777777" w:rsidR="002A6A4A" w:rsidRPr="002A6A4A" w:rsidRDefault="002A6A4A" w:rsidP="002A6A4A">
      <w:pPr>
        <w:pStyle w:val="BIB"/>
        <w:rPr>
          <w:rStyle w:val="Lienhypertexte"/>
          <w:color w:val="000000"/>
          <w:u w:val="none"/>
        </w:rPr>
      </w:pPr>
      <w:r w:rsidRPr="002A6A4A">
        <w:rPr>
          <w:color w:val="000000"/>
        </w:rPr>
        <w:t xml:space="preserve">Dubuc, P., 2012 : </w:t>
      </w:r>
      <w:r w:rsidRPr="002A6A4A">
        <w:rPr>
          <w:bCs/>
          <w:i/>
          <w:color w:val="000000"/>
        </w:rPr>
        <w:t>Installation de Noël à Québec</w:t>
      </w:r>
      <w:r w:rsidRPr="002A6A4A">
        <w:rPr>
          <w:b/>
          <w:bCs/>
          <w:color w:val="000000"/>
        </w:rPr>
        <w:t xml:space="preserve">. </w:t>
      </w:r>
      <w:r w:rsidRPr="002A6A4A">
        <w:rPr>
          <w:color w:val="000000"/>
        </w:rPr>
        <w:t xml:space="preserve">Spectacle qui a eu lieu à Québec au mois de décembre 2012. Récupéré le 25 mars 2013 de </w:t>
      </w:r>
      <w:hyperlink r:id="rId339" w:history="1">
        <w:r w:rsidRPr="002A6A4A">
          <w:rPr>
            <w:rStyle w:val="Lienhypertexte"/>
            <w:color w:val="000000"/>
            <w:u w:val="none"/>
          </w:rPr>
          <w:t>http://dubucstyle.blogspot.ca</w:t>
        </w:r>
      </w:hyperlink>
    </w:p>
    <w:p w14:paraId="2AAE795E" w14:textId="77777777" w:rsidR="002A6A4A" w:rsidRPr="002A6A4A" w:rsidRDefault="002A6A4A" w:rsidP="002A6A4A">
      <w:pPr>
        <w:pStyle w:val="BIB"/>
        <w:rPr>
          <w:color w:val="000000"/>
        </w:rPr>
      </w:pPr>
      <w:r w:rsidRPr="002A6A4A">
        <w:rPr>
          <w:color w:val="000000"/>
        </w:rPr>
        <w:t>Economusée, 1992 :</w:t>
      </w:r>
      <w:r w:rsidRPr="002A6A4A">
        <w:rPr>
          <w:color w:val="000000"/>
        </w:rPr>
        <w:tab/>
        <w:t xml:space="preserve"> Récupéré le 22 mai 2014 de </w:t>
      </w:r>
      <w:hyperlink r:id="rId340" w:anchor="mission" w:history="1">
        <w:r w:rsidRPr="002A6A4A">
          <w:rPr>
            <w:rStyle w:val="Lienhypertexte"/>
            <w:color w:val="000000"/>
            <w:u w:val="none"/>
          </w:rPr>
          <w:t>http://www.economusee.com/fr#mission</w:t>
        </w:r>
      </w:hyperlink>
      <w:r w:rsidRPr="002A6A4A">
        <w:rPr>
          <w:color w:val="000000"/>
        </w:rPr>
        <w:t xml:space="preserve"> </w:t>
      </w:r>
    </w:p>
    <w:p w14:paraId="0272E4D7" w14:textId="77777777" w:rsidR="002A6A4A" w:rsidRPr="002A6A4A" w:rsidRDefault="002A6A4A" w:rsidP="002A6A4A">
      <w:pPr>
        <w:pStyle w:val="BIB"/>
        <w:rPr>
          <w:rFonts w:eastAsia="Cambria"/>
          <w:color w:val="000000"/>
        </w:rPr>
      </w:pPr>
      <w:r w:rsidRPr="002A6A4A">
        <w:rPr>
          <w:color w:val="000000"/>
        </w:rPr>
        <w:t>Harricana</w:t>
      </w:r>
      <w:r w:rsidRPr="002A6A4A">
        <w:rPr>
          <w:color w:val="000000"/>
          <w:vertAlign w:val="subscript"/>
        </w:rPr>
        <w:t>1</w:t>
      </w:r>
      <w:r w:rsidRPr="002A6A4A">
        <w:rPr>
          <w:color w:val="000000"/>
        </w:rPr>
        <w:t xml:space="preserve">, 2013 : Récupéré le 22 mai 2014 de </w:t>
      </w:r>
      <w:hyperlink r:id="rId341" w:history="1">
        <w:r w:rsidRPr="002A6A4A">
          <w:rPr>
            <w:rStyle w:val="Lienhypertexte"/>
            <w:color w:val="000000"/>
            <w:u w:val="none"/>
          </w:rPr>
          <w:t>http://www.harricana.qc.ca/corporate/fr/a-propos.html</w:t>
        </w:r>
      </w:hyperlink>
      <w:r w:rsidRPr="002A6A4A">
        <w:rPr>
          <w:color w:val="000000"/>
        </w:rPr>
        <w:t xml:space="preserve"> </w:t>
      </w:r>
    </w:p>
    <w:p w14:paraId="0CC1CFD8" w14:textId="77777777" w:rsidR="002A6A4A" w:rsidRPr="002A6A4A" w:rsidRDefault="002A6A4A" w:rsidP="002A6A4A">
      <w:pPr>
        <w:pStyle w:val="BIB"/>
        <w:rPr>
          <w:color w:val="000000"/>
        </w:rPr>
      </w:pPr>
      <w:r w:rsidRPr="002A6A4A">
        <w:rPr>
          <w:color w:val="000000"/>
        </w:rPr>
        <w:t>Harricana</w:t>
      </w:r>
      <w:r w:rsidRPr="002A6A4A">
        <w:rPr>
          <w:color w:val="000000"/>
          <w:vertAlign w:val="subscript"/>
        </w:rPr>
        <w:t>2</w:t>
      </w:r>
      <w:r w:rsidRPr="002A6A4A">
        <w:rPr>
          <w:color w:val="000000"/>
        </w:rPr>
        <w:t xml:space="preserve">, 2013 : Récupéré le 22 mai 2014 de </w:t>
      </w:r>
      <w:hyperlink r:id="rId342" w:history="1">
        <w:r w:rsidRPr="002A6A4A">
          <w:rPr>
            <w:rStyle w:val="Lienhypertexte"/>
            <w:color w:val="000000"/>
            <w:u w:val="none"/>
          </w:rPr>
          <w:t>http://www.harricana.qc.ca/corporate/fr/ou-nous-trouver/points-de-vente.html</w:t>
        </w:r>
      </w:hyperlink>
    </w:p>
    <w:p w14:paraId="024F4CBE" w14:textId="77777777" w:rsidR="002A6A4A" w:rsidRPr="002A6A4A" w:rsidRDefault="002A6A4A" w:rsidP="002A6A4A">
      <w:pPr>
        <w:pStyle w:val="BIB"/>
        <w:rPr>
          <w:color w:val="000000"/>
        </w:rPr>
      </w:pPr>
      <w:r w:rsidRPr="002A6A4A">
        <w:rPr>
          <w:color w:val="000000"/>
        </w:rPr>
        <w:t xml:space="preserve">Infopress, 2013 : </w:t>
      </w:r>
      <w:r w:rsidRPr="002A6A4A">
        <w:rPr>
          <w:i/>
          <w:color w:val="000000"/>
        </w:rPr>
        <w:t>Marketing de la beauté et de la mode Quelles perspectives pour une industrie en perpétuel mouvement?</w:t>
      </w:r>
      <w:r w:rsidRPr="002A6A4A">
        <w:rPr>
          <w:color w:val="000000"/>
        </w:rPr>
        <w:t xml:space="preserve"> Rencontre le 30 janvier 2013 au cinéma Excentris. Récupéré le 25 avril 2014 de </w:t>
      </w:r>
      <w:hyperlink r:id="rId343" w:history="1">
        <w:r w:rsidRPr="002A6A4A">
          <w:rPr>
            <w:rStyle w:val="Lienhypertexte"/>
            <w:color w:val="000000"/>
            <w:u w:val="none"/>
          </w:rPr>
          <w:t>http://www2.infopresse.com/content/conference-ip-2013-BeauteMode-2.aspx</w:t>
        </w:r>
      </w:hyperlink>
    </w:p>
    <w:p w14:paraId="373FD321" w14:textId="77777777" w:rsidR="002A6A4A" w:rsidRPr="002A6A4A" w:rsidRDefault="002A6A4A" w:rsidP="002A6A4A">
      <w:pPr>
        <w:pStyle w:val="BIB"/>
        <w:rPr>
          <w:rFonts w:eastAsia="Cambria"/>
          <w:color w:val="000000"/>
        </w:rPr>
      </w:pPr>
      <w:r w:rsidRPr="002A6A4A">
        <w:rPr>
          <w:color w:val="000000"/>
        </w:rPr>
        <w:t xml:space="preserve">Latulippe, L., 2014 : Récupéré le 8 mai 2014 de </w:t>
      </w:r>
      <w:hyperlink r:id="rId344" w:history="1">
        <w:r w:rsidRPr="002A6A4A">
          <w:rPr>
            <w:rStyle w:val="Lienhypertexte"/>
            <w:color w:val="000000"/>
            <w:u w:val="none"/>
          </w:rPr>
          <w:t>http://fr.stringtheory.ws/pages/a-propos</w:t>
        </w:r>
      </w:hyperlink>
      <w:r w:rsidRPr="002A6A4A">
        <w:rPr>
          <w:color w:val="000000"/>
        </w:rPr>
        <w:t xml:space="preserve">. Récupéré le 26 mai 2013 de </w:t>
      </w:r>
      <w:hyperlink r:id="rId345" w:history="1">
        <w:r w:rsidRPr="002A6A4A">
          <w:rPr>
            <w:rStyle w:val="Lienhypertexte"/>
            <w:rFonts w:eastAsia="MS Gothic"/>
            <w:color w:val="000000"/>
            <w:u w:val="none"/>
          </w:rPr>
          <w:t>http://www.stringtheory.ws</w:t>
        </w:r>
      </w:hyperlink>
      <w:r w:rsidRPr="002A6A4A">
        <w:rPr>
          <w:color w:val="000000"/>
        </w:rPr>
        <w:t xml:space="preserve"> </w:t>
      </w:r>
    </w:p>
    <w:p w14:paraId="269379D4" w14:textId="77777777" w:rsidR="002A6A4A" w:rsidRPr="002A6A4A" w:rsidRDefault="002A6A4A" w:rsidP="002A6A4A">
      <w:pPr>
        <w:pStyle w:val="BIB"/>
        <w:rPr>
          <w:color w:val="000000"/>
        </w:rPr>
      </w:pPr>
      <w:r w:rsidRPr="002A6A4A">
        <w:rPr>
          <w:color w:val="000000"/>
        </w:rPr>
        <w:t>McCord</w:t>
      </w:r>
      <w:r w:rsidRPr="002A6A4A">
        <w:rPr>
          <w:color w:val="000000"/>
          <w:vertAlign w:val="subscript"/>
        </w:rPr>
        <w:t>1</w:t>
      </w:r>
      <w:r w:rsidRPr="002A6A4A">
        <w:rPr>
          <w:color w:val="000000"/>
        </w:rPr>
        <w:t xml:space="preserve">, 2012 : Récupéré le 19 oct. 2012 de </w:t>
      </w:r>
      <w:hyperlink r:id="rId346" w:history="1">
        <w:r w:rsidRPr="002A6A4A">
          <w:rPr>
            <w:rStyle w:val="Lienhypertexte"/>
            <w:color w:val="000000"/>
            <w:u w:val="none"/>
          </w:rPr>
          <w:t>http://www.mccord-museum.qc.ca/scripts/explore.php?Lang=2&amp;tableid=4&amp;tablename=department&amp;elementid=00013__true</w:t>
        </w:r>
      </w:hyperlink>
      <w:r w:rsidRPr="002A6A4A">
        <w:rPr>
          <w:color w:val="000000"/>
        </w:rPr>
        <w:t xml:space="preserve"> </w:t>
      </w:r>
    </w:p>
    <w:p w14:paraId="02B57FA1" w14:textId="77777777" w:rsidR="002A6A4A" w:rsidRPr="002A6A4A" w:rsidRDefault="002A6A4A" w:rsidP="002A6A4A">
      <w:pPr>
        <w:pStyle w:val="BIB"/>
        <w:rPr>
          <w:rStyle w:val="Lienhypertexte"/>
          <w:color w:val="000000"/>
          <w:u w:val="none"/>
        </w:rPr>
      </w:pPr>
      <w:r w:rsidRPr="002A6A4A">
        <w:rPr>
          <w:color w:val="000000"/>
        </w:rPr>
        <w:t>McCord</w:t>
      </w:r>
      <w:r w:rsidRPr="002A6A4A">
        <w:rPr>
          <w:color w:val="000000"/>
          <w:vertAlign w:val="subscript"/>
        </w:rPr>
        <w:t>2</w:t>
      </w:r>
      <w:r w:rsidRPr="002A6A4A">
        <w:rPr>
          <w:color w:val="000000"/>
        </w:rPr>
        <w:t xml:space="preserve">, 2012 : Récupéré le 19 oct. 2012 de </w:t>
      </w:r>
      <w:hyperlink r:id="rId347" w:history="1">
        <w:r w:rsidRPr="002A6A4A">
          <w:rPr>
            <w:rStyle w:val="Lienhypertexte"/>
            <w:color w:val="000000"/>
            <w:u w:val="none"/>
          </w:rPr>
          <w:t>http://www.mccord-museum.qc.ca/fr/info/historique</w:t>
        </w:r>
      </w:hyperlink>
    </w:p>
    <w:p w14:paraId="07EDED27" w14:textId="77777777" w:rsidR="002A6A4A" w:rsidRPr="002A6A4A" w:rsidRDefault="002A6A4A" w:rsidP="002A6A4A">
      <w:pPr>
        <w:pStyle w:val="BIB"/>
        <w:rPr>
          <w:color w:val="000000"/>
        </w:rPr>
      </w:pPr>
      <w:r w:rsidRPr="002A6A4A">
        <w:rPr>
          <w:color w:val="000000"/>
        </w:rPr>
        <w:t xml:space="preserve">Nguyen, 2014 : Récupéré le 25 avril 2014 de </w:t>
      </w:r>
      <w:hyperlink r:id="rId348" w:history="1">
        <w:r w:rsidRPr="002A6A4A">
          <w:rPr>
            <w:rStyle w:val="Lienhypertexte"/>
            <w:color w:val="000000"/>
            <w:u w:val="none"/>
          </w:rPr>
          <w:t>http://duccnguyen.wordpress.com</w:t>
        </w:r>
      </w:hyperlink>
    </w:p>
    <w:p w14:paraId="4DAFA459" w14:textId="77777777" w:rsidR="002A6A4A" w:rsidRPr="002A6A4A" w:rsidRDefault="002A6A4A" w:rsidP="002A6A4A">
      <w:pPr>
        <w:pStyle w:val="BIB"/>
        <w:rPr>
          <w:rStyle w:val="Lienhypertexte"/>
          <w:color w:val="000000"/>
          <w:u w:val="none"/>
        </w:rPr>
      </w:pPr>
      <w:r w:rsidRPr="002A6A4A">
        <w:rPr>
          <w:color w:val="000000"/>
        </w:rPr>
        <w:t xml:space="preserve">NOO, 2012 : Récupéré le 8 sept. 2012 de </w:t>
      </w:r>
      <w:hyperlink r:id="rId349" w:history="1">
        <w:r w:rsidRPr="002A6A4A">
          <w:rPr>
            <w:rStyle w:val="Lienhypertexte"/>
            <w:color w:val="000000"/>
            <w:u w:val="none"/>
          </w:rPr>
          <w:t>http://www.guidenoo.com/noo/edito-le-quebec-vous-va-si-bien</w:t>
        </w:r>
      </w:hyperlink>
    </w:p>
    <w:p w14:paraId="6640B71F" w14:textId="77777777" w:rsidR="002A6A4A" w:rsidRPr="002A6A4A" w:rsidRDefault="002A6A4A" w:rsidP="002A6A4A">
      <w:pPr>
        <w:pStyle w:val="BIB"/>
        <w:rPr>
          <w:bCs/>
          <w:color w:val="000000"/>
        </w:rPr>
      </w:pPr>
      <w:r w:rsidRPr="002A6A4A">
        <w:rPr>
          <w:bCs/>
          <w:color w:val="000000"/>
        </w:rPr>
        <w:t>Phi</w:t>
      </w:r>
      <w:r w:rsidRPr="002A6A4A">
        <w:rPr>
          <w:bCs/>
          <w:color w:val="000000"/>
          <w:vertAlign w:val="subscript"/>
        </w:rPr>
        <w:t>1</w:t>
      </w:r>
      <w:r w:rsidRPr="002A6A4A">
        <w:rPr>
          <w:bCs/>
          <w:color w:val="000000"/>
        </w:rPr>
        <w:t xml:space="preserve">, 2013 : </w:t>
      </w:r>
      <w:r w:rsidRPr="002A6A4A">
        <w:rPr>
          <w:bCs/>
          <w:i/>
          <w:color w:val="000000"/>
        </w:rPr>
        <w:t>Rad Hourani sous toutes ses coutures : 5 ans de création unisexe.</w:t>
      </w:r>
      <w:r w:rsidRPr="002A6A4A">
        <w:rPr>
          <w:bCs/>
          <w:color w:val="000000"/>
        </w:rPr>
        <w:t xml:space="preserve"> Montréal : Centre Phi. </w:t>
      </w:r>
      <w:r w:rsidRPr="002A6A4A">
        <w:rPr>
          <w:color w:val="000000"/>
        </w:rPr>
        <w:t xml:space="preserve">Récupéré le 11 nov. 2013 de </w:t>
      </w:r>
      <w:hyperlink r:id="rId350" w:history="1">
        <w:r w:rsidRPr="002A6A4A">
          <w:rPr>
            <w:rStyle w:val="Lienhypertexte"/>
            <w:bCs/>
            <w:color w:val="000000"/>
            <w:u w:val="none"/>
          </w:rPr>
          <w:t>http://phi-centre.com/fr/evenements/id/radhourani</w:t>
        </w:r>
      </w:hyperlink>
    </w:p>
    <w:p w14:paraId="5BBE1825" w14:textId="77777777" w:rsidR="002A6A4A" w:rsidRPr="002A6A4A" w:rsidRDefault="002A6A4A" w:rsidP="002A6A4A">
      <w:pPr>
        <w:pStyle w:val="BIB"/>
        <w:rPr>
          <w:rStyle w:val="Lienhypertexte"/>
          <w:color w:val="000000"/>
          <w:u w:val="none"/>
        </w:rPr>
      </w:pPr>
      <w:r w:rsidRPr="002A6A4A">
        <w:rPr>
          <w:bCs/>
          <w:color w:val="000000"/>
        </w:rPr>
        <w:t>Phi</w:t>
      </w:r>
      <w:r w:rsidRPr="002A6A4A">
        <w:rPr>
          <w:bCs/>
          <w:color w:val="000000"/>
          <w:vertAlign w:val="subscript"/>
        </w:rPr>
        <w:t>2</w:t>
      </w:r>
      <w:r w:rsidRPr="002A6A4A">
        <w:rPr>
          <w:bCs/>
          <w:color w:val="000000"/>
        </w:rPr>
        <w:t xml:space="preserve">, 2013 : </w:t>
      </w:r>
      <w:r w:rsidRPr="002A6A4A">
        <w:rPr>
          <w:bCs/>
          <w:i/>
          <w:color w:val="000000"/>
        </w:rPr>
        <w:t>Renata Morales. La semaine de 8 jours</w:t>
      </w:r>
      <w:r w:rsidRPr="002A6A4A">
        <w:rPr>
          <w:bCs/>
          <w:color w:val="000000"/>
        </w:rPr>
        <w:t xml:space="preserve">. Montréal : Centre Phi. </w:t>
      </w:r>
      <w:r w:rsidRPr="002A6A4A">
        <w:rPr>
          <w:color w:val="000000"/>
        </w:rPr>
        <w:t xml:space="preserve">Récupéré le 11 nov. 2013 de </w:t>
      </w:r>
      <w:hyperlink r:id="rId351" w:history="1">
        <w:r w:rsidRPr="002A6A4A">
          <w:rPr>
            <w:rStyle w:val="Lienhypertexte"/>
            <w:bCs/>
            <w:color w:val="000000"/>
            <w:u w:val="none"/>
          </w:rPr>
          <w:t>http://phi-centre.com/fr/evenements/id/renatamorales</w:t>
        </w:r>
      </w:hyperlink>
    </w:p>
    <w:p w14:paraId="26B13542" w14:textId="77777777" w:rsidR="002A6A4A" w:rsidRPr="002A6A4A" w:rsidRDefault="002A6A4A" w:rsidP="002A6A4A">
      <w:pPr>
        <w:pStyle w:val="BIB"/>
        <w:rPr>
          <w:bCs/>
          <w:color w:val="000000"/>
        </w:rPr>
      </w:pPr>
      <w:r w:rsidRPr="002A6A4A">
        <w:rPr>
          <w:rStyle w:val="Lienhypertexte"/>
          <w:bCs/>
          <w:color w:val="000000"/>
          <w:u w:val="none"/>
        </w:rPr>
        <w:t xml:space="preserve">Rudsak, 2012 : </w:t>
      </w:r>
      <w:r w:rsidRPr="002A6A4A">
        <w:rPr>
          <w:bCs/>
          <w:color w:val="000000"/>
          <w:lang w:val="fr-FR"/>
        </w:rPr>
        <w:t xml:space="preserve">Journée infopress. Convergence social, local, mobile: vers un monde de plus en plus connecté, Acquérir et influencer de nouveaux clients grâce au SoLoMo. Le mercredi 31 octobre 2012 au </w:t>
      </w:r>
      <w:hyperlink r:id="rId352" w:history="1">
        <w:r w:rsidRPr="002A6A4A">
          <w:rPr>
            <w:rStyle w:val="Lienhypertexte"/>
            <w:bCs/>
            <w:color w:val="000000"/>
            <w:u w:val="none"/>
            <w:lang w:val="fr-FR"/>
          </w:rPr>
          <w:t>Cinéma Excentris</w:t>
        </w:r>
      </w:hyperlink>
      <w:r w:rsidRPr="002A6A4A">
        <w:rPr>
          <w:bCs/>
          <w:color w:val="000000"/>
        </w:rPr>
        <w:t xml:space="preserve">. </w:t>
      </w:r>
      <w:r w:rsidRPr="002A6A4A">
        <w:rPr>
          <w:color w:val="000000"/>
        </w:rPr>
        <w:t xml:space="preserve">Récupéré </w:t>
      </w:r>
      <w:r w:rsidRPr="002A6A4A">
        <w:rPr>
          <w:bCs/>
          <w:color w:val="000000"/>
          <w:lang w:val="fr-FR"/>
        </w:rPr>
        <w:t>le 21 mars 2013</w:t>
      </w:r>
      <w:r w:rsidRPr="002A6A4A">
        <w:rPr>
          <w:color w:val="000000"/>
        </w:rPr>
        <w:t xml:space="preserve"> de </w:t>
      </w:r>
      <w:r w:rsidRPr="002A6A4A">
        <w:rPr>
          <w:rStyle w:val="Lienhypertexte"/>
          <w:bCs/>
          <w:color w:val="000000"/>
          <w:u w:val="none"/>
        </w:rPr>
        <w:t>http://conferences.infopresse.com/detail/conference-ip-2012-interfacesmobiles-1</w:t>
      </w:r>
    </w:p>
    <w:p w14:paraId="7754FB71" w14:textId="77777777" w:rsidR="002A6A4A" w:rsidRPr="002A6A4A" w:rsidRDefault="002A6A4A" w:rsidP="002A6A4A">
      <w:pPr>
        <w:pStyle w:val="BIB"/>
        <w:rPr>
          <w:color w:val="000000"/>
        </w:rPr>
      </w:pPr>
      <w:r w:rsidRPr="002A6A4A">
        <w:rPr>
          <w:color w:val="000000"/>
        </w:rPr>
        <w:t xml:space="preserve">TELIO, 2014 : Récupéré le 30 avril 2014 de </w:t>
      </w:r>
      <w:hyperlink r:id="rId353" w:history="1">
        <w:r w:rsidRPr="002A6A4A">
          <w:rPr>
            <w:rStyle w:val="Lienhypertexte"/>
            <w:color w:val="000000"/>
            <w:u w:val="none"/>
          </w:rPr>
          <w:t>http://www.telio.com/faq2014FR.html</w:t>
        </w:r>
      </w:hyperlink>
      <w:r w:rsidRPr="002A6A4A">
        <w:rPr>
          <w:color w:val="000000"/>
        </w:rPr>
        <w:t xml:space="preserve">  </w:t>
      </w:r>
    </w:p>
    <w:p w14:paraId="123F0F6C" w14:textId="77777777" w:rsidR="002A6A4A" w:rsidRPr="002A6A4A" w:rsidRDefault="002A6A4A" w:rsidP="002A6A4A">
      <w:pPr>
        <w:pStyle w:val="BIB"/>
        <w:rPr>
          <w:color w:val="000000"/>
        </w:rPr>
      </w:pPr>
      <w:r w:rsidRPr="002A6A4A">
        <w:rPr>
          <w:color w:val="000000"/>
        </w:rPr>
        <w:t xml:space="preserve">Vitre_art, 2014 : Récupéré le 7 janv. 2014 de </w:t>
      </w:r>
      <w:hyperlink r:id="rId354" w:history="1">
        <w:r w:rsidRPr="002A6A4A">
          <w:rPr>
            <w:rStyle w:val="Lienhypertexte"/>
            <w:color w:val="000000"/>
            <w:u w:val="none"/>
          </w:rPr>
          <w:t>http://vitre-art.com/a-propos/actualites/nouvelles</w:t>
        </w:r>
      </w:hyperlink>
      <w:r w:rsidRPr="002A6A4A">
        <w:rPr>
          <w:color w:val="000000"/>
        </w:rPr>
        <w:t xml:space="preserve"> </w:t>
      </w:r>
    </w:p>
    <w:p w14:paraId="183F4EF8" w14:textId="77777777" w:rsidR="002A6A4A" w:rsidRPr="002A6A4A" w:rsidRDefault="002A6A4A" w:rsidP="002A6A4A">
      <w:pPr>
        <w:pStyle w:val="BIB"/>
        <w:rPr>
          <w:b/>
          <w:color w:val="000000"/>
        </w:rPr>
      </w:pPr>
      <w:r w:rsidRPr="002A6A4A">
        <w:rPr>
          <w:color w:val="000000"/>
        </w:rPr>
        <w:t>Vitre_art</w:t>
      </w:r>
      <w:r w:rsidRPr="002A6A4A">
        <w:rPr>
          <w:color w:val="000000"/>
          <w:vertAlign w:val="subscript"/>
        </w:rPr>
        <w:t>1</w:t>
      </w:r>
      <w:r w:rsidRPr="002A6A4A">
        <w:rPr>
          <w:color w:val="000000"/>
        </w:rPr>
        <w:t>, 2013 :</w:t>
      </w:r>
      <w:r w:rsidRPr="002A6A4A">
        <w:rPr>
          <w:color w:val="000000"/>
          <w:vertAlign w:val="subscript"/>
        </w:rPr>
        <w:t xml:space="preserve"> </w:t>
      </w:r>
      <w:r w:rsidRPr="002A6A4A">
        <w:rPr>
          <w:i/>
          <w:color w:val="000000"/>
        </w:rPr>
        <w:t>Dévoilement de la collection 2013–2014 au Salon national de l’habitation : un lancement réussi pour Vitre-Art</w:t>
      </w:r>
      <w:r w:rsidRPr="002A6A4A">
        <w:rPr>
          <w:color w:val="000000"/>
        </w:rPr>
        <w:t xml:space="preserve">. Récupéré le 25 mars 2013 de </w:t>
      </w:r>
      <w:hyperlink r:id="rId355" w:history="1">
        <w:r w:rsidRPr="002A6A4A">
          <w:rPr>
            <w:rStyle w:val="Lienhypertexte"/>
            <w:color w:val="000000"/>
            <w:u w:val="none"/>
          </w:rPr>
          <w:t>http://www.newswire.ca/en/story/1128765/devoilement-de-la-collection-2013-2014-au-salon-national-de-l-habitation-un-lancement-reussi-pour-vitre-art</w:t>
        </w:r>
      </w:hyperlink>
    </w:p>
    <w:p w14:paraId="4FC5446D" w14:textId="77777777" w:rsidR="002A6A4A" w:rsidRPr="002A6A4A" w:rsidRDefault="002A6A4A" w:rsidP="002A6A4A">
      <w:pPr>
        <w:pStyle w:val="BIB"/>
        <w:rPr>
          <w:color w:val="000000"/>
        </w:rPr>
      </w:pPr>
      <w:r w:rsidRPr="002A6A4A">
        <w:rPr>
          <w:color w:val="000000"/>
        </w:rPr>
        <w:t xml:space="preserve">Mutek, 2013 : Récupéré de </w:t>
      </w:r>
      <w:hyperlink r:id="rId356" w:history="1">
        <w:r w:rsidRPr="002A6A4A">
          <w:rPr>
            <w:rStyle w:val="Lienhypertexte"/>
            <w:color w:val="000000"/>
            <w:u w:val="none"/>
          </w:rPr>
          <w:t>http://www.mutek.org/fr/about</w:t>
        </w:r>
      </w:hyperlink>
    </w:p>
    <w:p w14:paraId="5DDEFC9C" w14:textId="77777777" w:rsidR="002A6A4A" w:rsidRPr="002A6A4A" w:rsidRDefault="002A6A4A" w:rsidP="002A6A4A">
      <w:pPr>
        <w:pStyle w:val="BIB"/>
        <w:rPr>
          <w:rStyle w:val="Lienhypertexte"/>
          <w:color w:val="000000"/>
          <w:u w:val="none"/>
        </w:rPr>
      </w:pPr>
      <w:r w:rsidRPr="002A6A4A">
        <w:rPr>
          <w:color w:val="000000"/>
        </w:rPr>
        <w:t xml:space="preserve">Pop, 2013 : Récupéré le 11 nov. 2013 de </w:t>
      </w:r>
      <w:hyperlink r:id="rId357" w:history="1">
        <w:r w:rsidRPr="002A6A4A">
          <w:rPr>
            <w:rStyle w:val="Lienhypertexte"/>
            <w:color w:val="000000"/>
            <w:u w:val="none"/>
          </w:rPr>
          <w:t>http://popmontreal.com/fr/about</w:t>
        </w:r>
      </w:hyperlink>
    </w:p>
    <w:p w14:paraId="4E8DE5E8" w14:textId="77777777" w:rsidR="002A6A4A" w:rsidRPr="002A6A4A" w:rsidRDefault="002A6A4A" w:rsidP="002A6A4A">
      <w:pPr>
        <w:pStyle w:val="BIB"/>
        <w:rPr>
          <w:color w:val="000000"/>
        </w:rPr>
      </w:pPr>
    </w:p>
    <w:p w14:paraId="34B9CB13" w14:textId="77777777" w:rsidR="002A6A4A" w:rsidRPr="002A6A4A" w:rsidRDefault="002A6A4A" w:rsidP="002A6A4A">
      <w:pPr>
        <w:tabs>
          <w:tab w:val="clear" w:pos="8280"/>
        </w:tabs>
        <w:spacing w:line="240" w:lineRule="auto"/>
        <w:jc w:val="left"/>
        <w:rPr>
          <w:b/>
          <w:color w:val="000000"/>
        </w:rPr>
      </w:pPr>
      <w:r w:rsidRPr="002A6A4A">
        <w:rPr>
          <w:color w:val="000000"/>
        </w:rPr>
        <w:br w:type="page"/>
      </w:r>
    </w:p>
    <w:p w14:paraId="56B070EB" w14:textId="77777777" w:rsidR="002A6A4A" w:rsidRPr="002A6A4A" w:rsidRDefault="002A6A4A" w:rsidP="002A6A4A">
      <w:pPr>
        <w:pStyle w:val="ST3"/>
        <w:rPr>
          <w:color w:val="000000"/>
        </w:rPr>
      </w:pPr>
      <w:r w:rsidRPr="002A6A4A">
        <w:rPr>
          <w:color w:val="000000"/>
        </w:rPr>
        <w:t>RÉFÉRENCES ÉLECTRONIQUES AUTRES</w:t>
      </w:r>
    </w:p>
    <w:p w14:paraId="49E8B91E" w14:textId="77777777" w:rsidR="002A6A4A" w:rsidRPr="002A6A4A" w:rsidRDefault="002A6A4A" w:rsidP="002A6A4A">
      <w:pPr>
        <w:pStyle w:val="NS"/>
        <w:rPr>
          <w:color w:val="000000"/>
        </w:rPr>
      </w:pPr>
    </w:p>
    <w:p w14:paraId="00129443" w14:textId="77777777" w:rsidR="002A6A4A" w:rsidRPr="002A6A4A" w:rsidRDefault="002A6A4A" w:rsidP="002A6A4A">
      <w:pPr>
        <w:pStyle w:val="EX"/>
        <w:rPr>
          <w:color w:val="000000"/>
        </w:rPr>
      </w:pPr>
      <w:r w:rsidRPr="002A6A4A">
        <w:rPr>
          <w:color w:val="000000"/>
        </w:rPr>
        <w:t>Avertissement – Les références qui suivent n’ont pas la pré</w:t>
      </w:r>
      <w:r w:rsidRPr="002A6A4A">
        <w:rPr>
          <w:color w:val="000000"/>
        </w:rPr>
        <w:softHyphen/>
        <w:t>tention d’être exhaustives, mais elles complètent la biblio</w:t>
      </w:r>
      <w:r w:rsidRPr="002A6A4A">
        <w:rPr>
          <w:color w:val="000000"/>
        </w:rPr>
        <w:softHyphen/>
        <w:t xml:space="preserve">graphie électronique et des informations relatives à notre recherche. </w:t>
      </w:r>
    </w:p>
    <w:p w14:paraId="63CE7214" w14:textId="77777777" w:rsidR="002A6A4A" w:rsidRPr="002A6A4A" w:rsidRDefault="002A6A4A" w:rsidP="002A6A4A">
      <w:pPr>
        <w:pStyle w:val="Notedebasdepage"/>
        <w:spacing w:after="120"/>
        <w:jc w:val="left"/>
        <w:outlineLvl w:val="0"/>
        <w:rPr>
          <w:b/>
          <w:color w:val="000000"/>
          <w:sz w:val="24"/>
        </w:rPr>
      </w:pPr>
    </w:p>
    <w:p w14:paraId="01FB5BC3" w14:textId="77777777" w:rsidR="002A6A4A" w:rsidRPr="002A6A4A" w:rsidRDefault="002A6A4A" w:rsidP="002A6A4A">
      <w:pPr>
        <w:pStyle w:val="ST3"/>
        <w:rPr>
          <w:color w:val="000000"/>
        </w:rPr>
      </w:pPr>
      <w:r w:rsidRPr="002A6A4A">
        <w:rPr>
          <w:color w:val="000000"/>
        </w:rPr>
        <w:t>Mode, design &amp; distribution</w:t>
      </w:r>
    </w:p>
    <w:p w14:paraId="22FBF792" w14:textId="77777777" w:rsidR="002A6A4A" w:rsidRPr="002A6A4A" w:rsidRDefault="002A6A4A" w:rsidP="002A6A4A">
      <w:pPr>
        <w:pStyle w:val="ST4"/>
        <w:rPr>
          <w:color w:val="000000"/>
        </w:rPr>
      </w:pPr>
      <w:r w:rsidRPr="002A6A4A">
        <w:rPr>
          <w:color w:val="000000"/>
        </w:rPr>
        <w:t>– Designers, marques et boutiques/détaillants</w:t>
      </w:r>
    </w:p>
    <w:p w14:paraId="37556A91" w14:textId="77777777" w:rsidR="002A6A4A" w:rsidRPr="002A6A4A" w:rsidRDefault="002A6A4A" w:rsidP="002A6A4A">
      <w:pPr>
        <w:pStyle w:val="NS"/>
        <w:rPr>
          <w:color w:val="000000"/>
        </w:rPr>
      </w:pPr>
    </w:p>
    <w:p w14:paraId="62E614F1" w14:textId="77777777" w:rsidR="002A6A4A" w:rsidRPr="002A6A4A" w:rsidRDefault="002A6A4A" w:rsidP="002A6A4A">
      <w:pPr>
        <w:pStyle w:val="BIB"/>
        <w:rPr>
          <w:color w:val="000000"/>
        </w:rPr>
      </w:pPr>
      <w:r w:rsidRPr="002A6A4A">
        <w:rPr>
          <w:color w:val="000000"/>
        </w:rPr>
        <w:t xml:space="preserve">Bedo. Récupéré de </w:t>
      </w:r>
      <w:hyperlink r:id="rId358" w:history="1">
        <w:r w:rsidRPr="002A6A4A">
          <w:rPr>
            <w:rStyle w:val="Lienhypertexte"/>
            <w:color w:val="000000"/>
            <w:u w:val="none"/>
          </w:rPr>
          <w:t>http://www.bedo.ca/</w:t>
        </w:r>
      </w:hyperlink>
    </w:p>
    <w:p w14:paraId="2FBE3A58" w14:textId="77777777" w:rsidR="002A6A4A" w:rsidRPr="002A6A4A" w:rsidRDefault="002A6A4A" w:rsidP="002A6A4A">
      <w:pPr>
        <w:pStyle w:val="BIB"/>
        <w:rPr>
          <w:color w:val="000000"/>
        </w:rPr>
      </w:pPr>
      <w:r w:rsidRPr="002A6A4A">
        <w:rPr>
          <w:color w:val="000000"/>
        </w:rPr>
        <w:t xml:space="preserve">BetinaLou. À propos. Récupéré le 30 avril 2014 de </w:t>
      </w:r>
      <w:hyperlink r:id="rId359" w:history="1">
        <w:r w:rsidRPr="002A6A4A">
          <w:rPr>
            <w:rStyle w:val="Lienhypertexte"/>
            <w:color w:val="000000"/>
            <w:u w:val="none"/>
          </w:rPr>
          <w:t>http://www.betinalou.com/a-propos</w:t>
        </w:r>
      </w:hyperlink>
      <w:r w:rsidRPr="002A6A4A">
        <w:rPr>
          <w:color w:val="000000"/>
        </w:rPr>
        <w:t xml:space="preserve">  </w:t>
      </w:r>
    </w:p>
    <w:p w14:paraId="2FD0FED0" w14:textId="77777777" w:rsidR="002A6A4A" w:rsidRPr="002A6A4A" w:rsidRDefault="002A6A4A" w:rsidP="002A6A4A">
      <w:pPr>
        <w:pStyle w:val="BIB"/>
        <w:rPr>
          <w:color w:val="000000"/>
        </w:rPr>
      </w:pPr>
      <w:r w:rsidRPr="002A6A4A">
        <w:rPr>
          <w:color w:val="000000"/>
        </w:rPr>
        <w:t xml:space="preserve">Chiccane. Récupéré le 30 avril 2014 de </w:t>
      </w:r>
      <w:hyperlink r:id="rId360" w:history="1">
        <w:r w:rsidRPr="002A6A4A">
          <w:rPr>
            <w:rStyle w:val="Lienhypertexte"/>
            <w:color w:val="000000"/>
            <w:u w:val="none"/>
          </w:rPr>
          <w:t>http://chiccane.com/fr/index.php?option=com_content&amp;view=article&amp;id=47&amp;Itemid=55</w:t>
        </w:r>
      </w:hyperlink>
      <w:r w:rsidRPr="002A6A4A">
        <w:rPr>
          <w:rStyle w:val="Lienhypertexte"/>
          <w:color w:val="000000"/>
          <w:u w:val="none"/>
        </w:rPr>
        <w:t xml:space="preserve"> (Montréal)</w:t>
      </w:r>
    </w:p>
    <w:p w14:paraId="7FCC37EB" w14:textId="77777777" w:rsidR="002A6A4A" w:rsidRPr="002A6A4A" w:rsidRDefault="002A6A4A" w:rsidP="002A6A4A">
      <w:pPr>
        <w:pStyle w:val="BIB"/>
        <w:rPr>
          <w:color w:val="000000"/>
        </w:rPr>
      </w:pPr>
      <w:r w:rsidRPr="002A6A4A">
        <w:rPr>
          <w:color w:val="000000"/>
        </w:rPr>
        <w:t xml:space="preserve">Christian Chenail. Biographie. Récupéré le 2 mai 2014 de </w:t>
      </w:r>
      <w:hyperlink r:id="rId361" w:history="1">
        <w:r w:rsidRPr="002A6A4A">
          <w:rPr>
            <w:rStyle w:val="Lienhypertexte"/>
            <w:color w:val="000000"/>
            <w:u w:val="none"/>
          </w:rPr>
          <w:t>http://www.muse-cchenail.com/bio_fr.htm</w:t>
        </w:r>
      </w:hyperlink>
      <w:r w:rsidRPr="002A6A4A">
        <w:rPr>
          <w:color w:val="000000"/>
        </w:rPr>
        <w:t xml:space="preserve">  </w:t>
      </w:r>
    </w:p>
    <w:p w14:paraId="588A21B7" w14:textId="77777777" w:rsidR="002A6A4A" w:rsidRPr="002A6A4A" w:rsidRDefault="002A6A4A" w:rsidP="002A6A4A">
      <w:pPr>
        <w:pStyle w:val="BIB"/>
        <w:rPr>
          <w:color w:val="000000"/>
        </w:rPr>
      </w:pPr>
      <w:r w:rsidRPr="002A6A4A">
        <w:rPr>
          <w:color w:val="000000"/>
        </w:rPr>
        <w:t xml:space="preserve">Denis Gagnon. Récupéré le 30 avril 2014 de </w:t>
      </w:r>
      <w:hyperlink r:id="rId362" w:history="1">
        <w:r w:rsidRPr="002A6A4A">
          <w:rPr>
            <w:rStyle w:val="Lienhypertexte"/>
            <w:color w:val="000000"/>
            <w:u w:val="none"/>
          </w:rPr>
          <w:t>http://denisgagnon.ca/</w:t>
        </w:r>
      </w:hyperlink>
      <w:r w:rsidRPr="002A6A4A">
        <w:rPr>
          <w:color w:val="000000"/>
        </w:rPr>
        <w:t xml:space="preserve">  </w:t>
      </w:r>
    </w:p>
    <w:p w14:paraId="463C4053" w14:textId="77777777" w:rsidR="002A6A4A" w:rsidRPr="002A6A4A" w:rsidRDefault="002A6A4A" w:rsidP="002A6A4A">
      <w:pPr>
        <w:pStyle w:val="BIB"/>
        <w:rPr>
          <w:color w:val="000000"/>
        </w:rPr>
      </w:pPr>
      <w:r w:rsidRPr="002A6A4A">
        <w:rPr>
          <w:color w:val="000000"/>
        </w:rPr>
        <w:t xml:space="preserve">Dinh Ba design. Biographie. Récupéré le 30 avril 2014 de </w:t>
      </w:r>
      <w:hyperlink r:id="rId363" w:history="1">
        <w:r w:rsidRPr="002A6A4A">
          <w:rPr>
            <w:rStyle w:val="Lienhypertexte"/>
            <w:color w:val="000000"/>
            <w:u w:val="none"/>
          </w:rPr>
          <w:t>http://www.dinhbadesign.com/fr/sections/biographie/</w:t>
        </w:r>
      </w:hyperlink>
      <w:r w:rsidRPr="002A6A4A">
        <w:rPr>
          <w:color w:val="000000"/>
        </w:rPr>
        <w:t xml:space="preserve">  </w:t>
      </w:r>
    </w:p>
    <w:p w14:paraId="107C77A3" w14:textId="77777777" w:rsidR="002A6A4A" w:rsidRPr="002A6A4A" w:rsidRDefault="002A6A4A" w:rsidP="002A6A4A">
      <w:pPr>
        <w:pStyle w:val="BIB"/>
        <w:rPr>
          <w:b/>
          <w:color w:val="000000"/>
        </w:rPr>
      </w:pPr>
      <w:r w:rsidRPr="002A6A4A">
        <w:rPr>
          <w:color w:val="000000"/>
        </w:rPr>
        <w:t xml:space="preserve">Dynamite. Récupéré de </w:t>
      </w:r>
      <w:hyperlink r:id="rId364" w:history="1">
        <w:r w:rsidRPr="002A6A4A">
          <w:rPr>
            <w:rStyle w:val="Lienhypertexte"/>
            <w:color w:val="000000"/>
            <w:u w:val="none"/>
          </w:rPr>
          <w:t>http://www.dynamiteclothing.com/fr-ca/</w:t>
        </w:r>
      </w:hyperlink>
    </w:p>
    <w:p w14:paraId="120666A2" w14:textId="77777777" w:rsidR="002A6A4A" w:rsidRPr="002A6A4A" w:rsidRDefault="002A6A4A" w:rsidP="002A6A4A">
      <w:pPr>
        <w:pStyle w:val="BIB"/>
        <w:rPr>
          <w:color w:val="000000"/>
        </w:rPr>
      </w:pPr>
      <w:r w:rsidRPr="002A6A4A">
        <w:rPr>
          <w:color w:val="000000"/>
        </w:rPr>
        <w:t xml:space="preserve">Envers par Yves Jean Lacasse. Biographie. Récupéré le 30 avril 2014 de </w:t>
      </w:r>
      <w:hyperlink r:id="rId365" w:history="1">
        <w:r w:rsidRPr="002A6A4A">
          <w:rPr>
            <w:rStyle w:val="Lienhypertexte"/>
            <w:color w:val="000000"/>
            <w:u w:val="none"/>
          </w:rPr>
          <w:t>http://www.yvesjeanlacasse.com/fr/biographie</w:t>
        </w:r>
      </w:hyperlink>
      <w:r w:rsidRPr="002A6A4A">
        <w:rPr>
          <w:color w:val="000000"/>
        </w:rPr>
        <w:t xml:space="preserve">  </w:t>
      </w:r>
    </w:p>
    <w:p w14:paraId="1A9C1418" w14:textId="77777777" w:rsidR="002A6A4A" w:rsidRPr="002A6A4A" w:rsidRDefault="002A6A4A" w:rsidP="002A6A4A">
      <w:pPr>
        <w:pStyle w:val="BIB"/>
        <w:rPr>
          <w:color w:val="000000"/>
        </w:rPr>
      </w:pPr>
      <w:r w:rsidRPr="002A6A4A">
        <w:rPr>
          <w:color w:val="000000"/>
        </w:rPr>
        <w:t xml:space="preserve">Eve Gravel. Biographie. Récupéré le 30 avril 2014 de </w:t>
      </w:r>
      <w:hyperlink r:id="rId366" w:history="1">
        <w:r w:rsidRPr="002A6A4A">
          <w:rPr>
            <w:rStyle w:val="Lienhypertexte"/>
            <w:color w:val="000000"/>
            <w:u w:val="none"/>
          </w:rPr>
          <w:t>http://www.evegravel.com/bio.php</w:t>
        </w:r>
      </w:hyperlink>
      <w:r w:rsidRPr="002A6A4A">
        <w:rPr>
          <w:color w:val="000000"/>
        </w:rPr>
        <w:t xml:space="preserve">  </w:t>
      </w:r>
    </w:p>
    <w:p w14:paraId="70BB9BE1" w14:textId="77777777" w:rsidR="002A6A4A" w:rsidRPr="002A6A4A" w:rsidRDefault="002A6A4A" w:rsidP="002A6A4A">
      <w:pPr>
        <w:pStyle w:val="BIB"/>
        <w:rPr>
          <w:color w:val="000000"/>
        </w:rPr>
      </w:pPr>
      <w:r w:rsidRPr="002A6A4A">
        <w:rPr>
          <w:color w:val="000000"/>
        </w:rPr>
        <w:t xml:space="preserve">Harricana par Mariouche. À propos. Récupéré le 30 avril 2014 de </w:t>
      </w:r>
      <w:hyperlink r:id="rId367" w:history="1">
        <w:r w:rsidRPr="002A6A4A">
          <w:rPr>
            <w:rStyle w:val="Lienhypertexte"/>
            <w:color w:val="000000"/>
            <w:u w:val="none"/>
          </w:rPr>
          <w:t>http://www.harricana.qc.ca/corporate/fr/a-propos.html</w:t>
        </w:r>
      </w:hyperlink>
      <w:r w:rsidRPr="002A6A4A">
        <w:rPr>
          <w:color w:val="000000"/>
        </w:rPr>
        <w:t xml:space="preserve">  </w:t>
      </w:r>
    </w:p>
    <w:p w14:paraId="68580BA9" w14:textId="77777777" w:rsidR="002A6A4A" w:rsidRPr="002A6A4A" w:rsidRDefault="002A6A4A" w:rsidP="002A6A4A">
      <w:pPr>
        <w:pStyle w:val="BIB"/>
        <w:rPr>
          <w:color w:val="000000"/>
        </w:rPr>
      </w:pPr>
      <w:r w:rsidRPr="002A6A4A">
        <w:rPr>
          <w:color w:val="000000"/>
        </w:rPr>
        <w:t xml:space="preserve">Helmer. Biographie. Récupéré le 30 avril 2014 de </w:t>
      </w:r>
      <w:hyperlink r:id="rId368" w:history="1">
        <w:r w:rsidRPr="002A6A4A">
          <w:rPr>
            <w:rStyle w:val="Lienhypertexte"/>
            <w:color w:val="000000"/>
            <w:u w:val="none"/>
          </w:rPr>
          <w:t>http://helmerjoseph.ca/bio/</w:t>
        </w:r>
      </w:hyperlink>
      <w:r w:rsidRPr="002A6A4A">
        <w:rPr>
          <w:color w:val="000000"/>
        </w:rPr>
        <w:t xml:space="preserve">  </w:t>
      </w:r>
    </w:p>
    <w:p w14:paraId="14C4353A" w14:textId="77777777" w:rsidR="002A6A4A" w:rsidRPr="002A6A4A" w:rsidRDefault="002A6A4A" w:rsidP="002A6A4A">
      <w:pPr>
        <w:pStyle w:val="BIB"/>
        <w:rPr>
          <w:color w:val="000000"/>
        </w:rPr>
      </w:pPr>
      <w:r w:rsidRPr="002A6A4A">
        <w:rPr>
          <w:color w:val="000000"/>
        </w:rPr>
        <w:t xml:space="preserve">Hilary Radley. Récupéré le 5 octobre 2013 de </w:t>
      </w:r>
      <w:hyperlink r:id="rId369" w:history="1">
        <w:r w:rsidRPr="002A6A4A">
          <w:rPr>
            <w:rStyle w:val="Lienhypertexte"/>
            <w:color w:val="000000"/>
            <w:u w:val="none"/>
          </w:rPr>
          <w:t>http://www.thecanadianencyclopedia.com/articles/fr/hilary-radley</w:t>
        </w:r>
      </w:hyperlink>
      <w:r w:rsidRPr="002A6A4A">
        <w:rPr>
          <w:color w:val="000000"/>
        </w:rPr>
        <w:t xml:space="preserve"> et </w:t>
      </w:r>
      <w:hyperlink r:id="rId370" w:history="1">
        <w:r w:rsidRPr="002A6A4A">
          <w:rPr>
            <w:rStyle w:val="Lienhypertexte"/>
            <w:color w:val="000000"/>
            <w:u w:val="none"/>
          </w:rPr>
          <w:t>http://www.hilaryradley.com</w:t>
        </w:r>
      </w:hyperlink>
      <w:r w:rsidRPr="002A6A4A">
        <w:rPr>
          <w:color w:val="000000"/>
        </w:rPr>
        <w:t xml:space="preserve">  </w:t>
      </w:r>
    </w:p>
    <w:p w14:paraId="463ABBF3" w14:textId="77777777" w:rsidR="002A6A4A" w:rsidRPr="002A6A4A" w:rsidRDefault="002A6A4A" w:rsidP="002A6A4A">
      <w:pPr>
        <w:pStyle w:val="BIB"/>
        <w:rPr>
          <w:color w:val="000000"/>
        </w:rPr>
      </w:pPr>
      <w:r w:rsidRPr="002A6A4A">
        <w:rPr>
          <w:color w:val="000000"/>
        </w:rPr>
        <w:t xml:space="preserve">Jacob. Récupéré de </w:t>
      </w:r>
      <w:hyperlink r:id="rId371" w:history="1">
        <w:r w:rsidRPr="002A6A4A">
          <w:rPr>
            <w:rStyle w:val="Lienhypertexte"/>
            <w:color w:val="000000"/>
            <w:u w:val="none"/>
          </w:rPr>
          <w:t>http://www.jacob.ca/</w:t>
        </w:r>
      </w:hyperlink>
    </w:p>
    <w:p w14:paraId="564936DD" w14:textId="77777777" w:rsidR="002A6A4A" w:rsidRPr="002A6A4A" w:rsidRDefault="002A6A4A" w:rsidP="002A6A4A">
      <w:pPr>
        <w:pStyle w:val="BIB"/>
        <w:rPr>
          <w:rStyle w:val="Lienhypertexte"/>
          <w:color w:val="000000"/>
          <w:u w:val="none"/>
        </w:rPr>
      </w:pPr>
      <w:r w:rsidRPr="002A6A4A">
        <w:rPr>
          <w:color w:val="000000"/>
        </w:rPr>
        <w:t xml:space="preserve">Jean-Claude Poitras. Le designer. Récupéré le 30 avril 2014 de </w:t>
      </w:r>
      <w:hyperlink r:id="rId372" w:history="1">
        <w:r w:rsidRPr="002A6A4A">
          <w:rPr>
            <w:rStyle w:val="Lienhypertexte"/>
            <w:color w:val="000000"/>
            <w:u w:val="none"/>
          </w:rPr>
          <w:t>http://jeanclaudepoitras.com/fr/ledesigner.php</w:t>
        </w:r>
      </w:hyperlink>
    </w:p>
    <w:p w14:paraId="51CA911A" w14:textId="77777777" w:rsidR="002A6A4A" w:rsidRPr="002A6A4A" w:rsidRDefault="002A6A4A" w:rsidP="002A6A4A">
      <w:pPr>
        <w:pStyle w:val="BIB"/>
        <w:rPr>
          <w:color w:val="000000"/>
        </w:rPr>
      </w:pPr>
      <w:r w:rsidRPr="002A6A4A">
        <w:rPr>
          <w:color w:val="000000"/>
        </w:rPr>
        <w:t xml:space="preserve">La Baie. Récupéré de </w:t>
      </w:r>
      <w:hyperlink r:id="rId373" w:history="1">
        <w:r w:rsidRPr="002A6A4A">
          <w:rPr>
            <w:rStyle w:val="Lienhypertexte"/>
            <w:color w:val="000000"/>
            <w:u w:val="none"/>
          </w:rPr>
          <w:t>http://www.labaie.com/webapp/wcs/stores/servlet/fr/labaie</w:t>
        </w:r>
      </w:hyperlink>
    </w:p>
    <w:p w14:paraId="632D83F6" w14:textId="77777777" w:rsidR="002A6A4A" w:rsidRPr="002A6A4A" w:rsidRDefault="002A6A4A" w:rsidP="002A6A4A">
      <w:pPr>
        <w:pStyle w:val="BIB"/>
        <w:rPr>
          <w:color w:val="000000"/>
        </w:rPr>
      </w:pPr>
      <w:r w:rsidRPr="002A6A4A">
        <w:rPr>
          <w:color w:val="000000"/>
        </w:rPr>
        <w:t xml:space="preserve">Le Château. Récupéré de </w:t>
      </w:r>
      <w:hyperlink r:id="rId374" w:history="1">
        <w:r w:rsidRPr="002A6A4A">
          <w:rPr>
            <w:rStyle w:val="Lienhypertexte"/>
            <w:color w:val="000000"/>
            <w:u w:val="none"/>
          </w:rPr>
          <w:t>http://www.lechateau.com/style/jump/CHOIX-DES-DESIGNERS/category/cat37430720</w:t>
        </w:r>
      </w:hyperlink>
    </w:p>
    <w:p w14:paraId="642C5553" w14:textId="77777777" w:rsidR="002A6A4A" w:rsidRPr="002A6A4A" w:rsidRDefault="002A6A4A" w:rsidP="002A6A4A">
      <w:pPr>
        <w:pStyle w:val="BIB"/>
        <w:rPr>
          <w:bCs/>
          <w:color w:val="000000"/>
        </w:rPr>
      </w:pPr>
      <w:r w:rsidRPr="002A6A4A">
        <w:rPr>
          <w:bCs/>
          <w:color w:val="000000"/>
        </w:rPr>
        <w:t xml:space="preserve">Lulu Lemon. Historique de l’entreprise. </w:t>
      </w:r>
      <w:r w:rsidRPr="002A6A4A">
        <w:rPr>
          <w:color w:val="000000"/>
        </w:rPr>
        <w:t xml:space="preserve">Récupéré </w:t>
      </w:r>
      <w:r w:rsidRPr="002A6A4A">
        <w:rPr>
          <w:bCs/>
          <w:color w:val="000000"/>
        </w:rPr>
        <w:t xml:space="preserve">le 8 mai 2014 </w:t>
      </w:r>
      <w:r w:rsidRPr="002A6A4A">
        <w:rPr>
          <w:color w:val="000000"/>
        </w:rPr>
        <w:t>de</w:t>
      </w:r>
      <w:r w:rsidRPr="002A6A4A">
        <w:rPr>
          <w:bCs/>
          <w:color w:val="000000"/>
        </w:rPr>
        <w:t xml:space="preserve"> </w:t>
      </w:r>
      <w:hyperlink r:id="rId375" w:history="1">
        <w:r w:rsidRPr="002A6A4A">
          <w:rPr>
            <w:rStyle w:val="Lienhypertexte"/>
            <w:bCs/>
            <w:color w:val="000000"/>
            <w:u w:val="none"/>
          </w:rPr>
          <w:t>http://fr.lululemon.com/about/history?mnid=ftr;company_history</w:t>
        </w:r>
      </w:hyperlink>
      <w:r w:rsidRPr="002A6A4A">
        <w:rPr>
          <w:bCs/>
          <w:color w:val="000000"/>
        </w:rPr>
        <w:t xml:space="preserve">  </w:t>
      </w:r>
      <w:r w:rsidRPr="002A6A4A">
        <w:rPr>
          <w:color w:val="000000"/>
        </w:rPr>
        <w:t xml:space="preserve">  </w:t>
      </w:r>
    </w:p>
    <w:p w14:paraId="13D22CA5" w14:textId="77777777" w:rsidR="002A6A4A" w:rsidRPr="002A6A4A" w:rsidRDefault="002A6A4A" w:rsidP="002A6A4A">
      <w:pPr>
        <w:pStyle w:val="BIB"/>
        <w:rPr>
          <w:color w:val="000000"/>
        </w:rPr>
      </w:pPr>
      <w:r w:rsidRPr="002A6A4A">
        <w:rPr>
          <w:color w:val="000000"/>
        </w:rPr>
        <w:t xml:space="preserve">Mackage. La marque. Récupéré le 30 avril 2014 de </w:t>
      </w:r>
      <w:hyperlink r:id="rId376" w:history="1">
        <w:r w:rsidRPr="002A6A4A">
          <w:rPr>
            <w:rStyle w:val="Lienhypertexte"/>
            <w:color w:val="000000"/>
            <w:u w:val="none"/>
          </w:rPr>
          <w:t>http://www.mackage.com/ca/fr/our-brand/</w:t>
        </w:r>
      </w:hyperlink>
      <w:r w:rsidRPr="002A6A4A">
        <w:rPr>
          <w:color w:val="000000"/>
        </w:rPr>
        <w:t xml:space="preserve">  </w:t>
      </w:r>
    </w:p>
    <w:p w14:paraId="0107611B" w14:textId="77777777" w:rsidR="002A6A4A" w:rsidRPr="002A6A4A" w:rsidRDefault="002A6A4A" w:rsidP="002A6A4A">
      <w:pPr>
        <w:pStyle w:val="BIB"/>
        <w:rPr>
          <w:color w:val="000000"/>
        </w:rPr>
      </w:pPr>
      <w:r w:rsidRPr="002A6A4A">
        <w:rPr>
          <w:color w:val="000000"/>
        </w:rPr>
        <w:t xml:space="preserve">Magasin Général Bruxe. Récupéré de </w:t>
      </w:r>
      <w:hyperlink r:id="rId377" w:history="1">
        <w:r w:rsidRPr="002A6A4A">
          <w:rPr>
            <w:rStyle w:val="Lienhypertexte"/>
            <w:color w:val="000000"/>
            <w:u w:val="none"/>
          </w:rPr>
          <w:t>www.bruxedesign.com/store</w:t>
        </w:r>
      </w:hyperlink>
      <w:r w:rsidRPr="002A6A4A">
        <w:rPr>
          <w:color w:val="000000"/>
        </w:rPr>
        <w:t xml:space="preserve"> (Montréal). </w:t>
      </w:r>
    </w:p>
    <w:p w14:paraId="1324EDE7" w14:textId="77777777" w:rsidR="002A6A4A" w:rsidRPr="002A6A4A" w:rsidRDefault="002A6A4A" w:rsidP="002A6A4A">
      <w:pPr>
        <w:pStyle w:val="BIB"/>
        <w:rPr>
          <w:color w:val="000000"/>
        </w:rPr>
      </w:pPr>
      <w:r w:rsidRPr="002A6A4A">
        <w:rPr>
          <w:color w:val="000000"/>
        </w:rPr>
        <w:t xml:space="preserve">Marie Saint Pierre. </w:t>
      </w:r>
      <w:r w:rsidRPr="002A6A4A">
        <w:rPr>
          <w:i/>
          <w:color w:val="000000"/>
        </w:rPr>
        <w:t>La Maison</w:t>
      </w:r>
      <w:r w:rsidRPr="002A6A4A">
        <w:rPr>
          <w:color w:val="000000"/>
        </w:rPr>
        <w:t xml:space="preserve"> et </w:t>
      </w:r>
      <w:r w:rsidRPr="002A6A4A">
        <w:rPr>
          <w:i/>
          <w:color w:val="000000"/>
        </w:rPr>
        <w:t>Fonds sous zéro</w:t>
      </w:r>
      <w:r w:rsidRPr="002A6A4A">
        <w:rPr>
          <w:color w:val="000000"/>
        </w:rPr>
        <w:t xml:space="preserve">. Récupéré le 30 avril 2014 de </w:t>
      </w:r>
      <w:hyperlink r:id="rId378" w:history="1">
        <w:r w:rsidRPr="002A6A4A">
          <w:rPr>
            <w:rStyle w:val="Lienhypertexte"/>
            <w:color w:val="000000"/>
            <w:u w:val="none"/>
          </w:rPr>
          <w:t>http://www.mariesaintpierre.com/ca/fr/maison/</w:t>
        </w:r>
      </w:hyperlink>
      <w:r w:rsidRPr="002A6A4A">
        <w:rPr>
          <w:color w:val="000000"/>
        </w:rPr>
        <w:t xml:space="preserve"> et </w:t>
      </w:r>
      <w:hyperlink r:id="rId379" w:history="1">
        <w:r w:rsidRPr="002A6A4A">
          <w:rPr>
            <w:rStyle w:val="Lienhypertexte"/>
            <w:color w:val="000000"/>
            <w:u w:val="none"/>
          </w:rPr>
          <w:t>http://www.mariesaintpierre.com/ca/fr/fonds-sous-zero/</w:t>
        </w:r>
      </w:hyperlink>
      <w:r w:rsidRPr="002A6A4A">
        <w:rPr>
          <w:color w:val="000000"/>
        </w:rPr>
        <w:t xml:space="preserve">  </w:t>
      </w:r>
    </w:p>
    <w:p w14:paraId="0AC76707" w14:textId="77777777" w:rsidR="002A6A4A" w:rsidRPr="002A6A4A" w:rsidRDefault="002A6A4A" w:rsidP="002A6A4A">
      <w:pPr>
        <w:pStyle w:val="BIB"/>
        <w:rPr>
          <w:color w:val="000000"/>
        </w:rPr>
      </w:pPr>
      <w:r w:rsidRPr="002A6A4A">
        <w:rPr>
          <w:color w:val="000000"/>
        </w:rPr>
        <w:t xml:space="preserve">MartinLim. Récupéré le 8 mai 2014 de </w:t>
      </w:r>
      <w:hyperlink r:id="rId380" w:history="1">
        <w:r w:rsidRPr="002A6A4A">
          <w:rPr>
            <w:rStyle w:val="Lienhypertexte"/>
            <w:color w:val="000000"/>
            <w:u w:val="none"/>
          </w:rPr>
          <w:t>http://www.martin-lim.com/</w:t>
        </w:r>
      </w:hyperlink>
      <w:r w:rsidRPr="002A6A4A">
        <w:rPr>
          <w:color w:val="000000"/>
        </w:rPr>
        <w:t xml:space="preserve">  </w:t>
      </w:r>
    </w:p>
    <w:p w14:paraId="1EC827B0" w14:textId="77777777" w:rsidR="002A6A4A" w:rsidRPr="002A6A4A" w:rsidRDefault="002A6A4A" w:rsidP="002A6A4A">
      <w:pPr>
        <w:pStyle w:val="BIB"/>
        <w:rPr>
          <w:color w:val="000000"/>
        </w:rPr>
      </w:pPr>
      <w:r w:rsidRPr="002A6A4A">
        <w:rPr>
          <w:color w:val="000000"/>
        </w:rPr>
        <w:t xml:space="preserve">Melissa Nepton. À propos. Récupéré le 30 avril 2014 de </w:t>
      </w:r>
      <w:hyperlink r:id="rId381" w:history="1">
        <w:r w:rsidRPr="002A6A4A">
          <w:rPr>
            <w:rStyle w:val="Lienhypertexte"/>
            <w:color w:val="000000"/>
            <w:u w:val="none"/>
          </w:rPr>
          <w:t>http://www.melissanepton.com/fr/a-propos/</w:t>
        </w:r>
      </w:hyperlink>
      <w:r w:rsidRPr="002A6A4A">
        <w:rPr>
          <w:color w:val="000000"/>
        </w:rPr>
        <w:t xml:space="preserve">  </w:t>
      </w:r>
    </w:p>
    <w:p w14:paraId="7FA7463D" w14:textId="77777777" w:rsidR="002A6A4A" w:rsidRPr="002A6A4A" w:rsidRDefault="002A6A4A" w:rsidP="002A6A4A">
      <w:pPr>
        <w:pStyle w:val="BIB"/>
        <w:rPr>
          <w:color w:val="000000"/>
        </w:rPr>
      </w:pPr>
      <w:r w:rsidRPr="002A6A4A">
        <w:rPr>
          <w:color w:val="000000"/>
        </w:rPr>
        <w:t xml:space="preserve">Michel Desjardins. Bio. Récupéré le 9 mai 2014 de </w:t>
      </w:r>
      <w:hyperlink r:id="rId382" w:anchor="/fr/bio" w:history="1">
        <w:r w:rsidRPr="002A6A4A">
          <w:rPr>
            <w:rStyle w:val="Lienhypertexte"/>
            <w:color w:val="000000"/>
            <w:u w:val="none"/>
          </w:rPr>
          <w:t>http://micheldesjardins.com/#/fr/bio</w:t>
        </w:r>
      </w:hyperlink>
      <w:r w:rsidRPr="002A6A4A">
        <w:rPr>
          <w:color w:val="000000"/>
        </w:rPr>
        <w:t xml:space="preserve">  </w:t>
      </w:r>
    </w:p>
    <w:p w14:paraId="4F3E9CAA" w14:textId="77777777" w:rsidR="002A6A4A" w:rsidRPr="002A6A4A" w:rsidRDefault="002A6A4A" w:rsidP="002A6A4A">
      <w:pPr>
        <w:pStyle w:val="BIB"/>
        <w:rPr>
          <w:color w:val="000000"/>
        </w:rPr>
      </w:pPr>
      <w:r w:rsidRPr="002A6A4A">
        <w:rPr>
          <w:color w:val="000000"/>
        </w:rPr>
        <w:t xml:space="preserve">Myco Anna. Récupéré le 9 mai 2014 de </w:t>
      </w:r>
      <w:hyperlink r:id="rId383" w:anchor=".U21SIShsjRg" w:history="1">
        <w:r w:rsidRPr="002A6A4A">
          <w:rPr>
            <w:rStyle w:val="Lienhypertexte"/>
            <w:color w:val="000000"/>
            <w:u w:val="none"/>
          </w:rPr>
          <w:t>http://www.mycoanna.com/entreprise/christiane-garant/#.U21SIShsjRg</w:t>
        </w:r>
      </w:hyperlink>
      <w:r w:rsidRPr="002A6A4A">
        <w:rPr>
          <w:color w:val="000000"/>
        </w:rPr>
        <w:t xml:space="preserve">  </w:t>
      </w:r>
    </w:p>
    <w:p w14:paraId="300D09CA" w14:textId="77777777" w:rsidR="002A6A4A" w:rsidRPr="002A6A4A" w:rsidRDefault="002A6A4A" w:rsidP="002A6A4A">
      <w:pPr>
        <w:pStyle w:val="BIB"/>
        <w:rPr>
          <w:color w:val="000000"/>
        </w:rPr>
      </w:pPr>
      <w:r w:rsidRPr="002A6A4A">
        <w:rPr>
          <w:color w:val="000000"/>
        </w:rPr>
        <w:t xml:space="preserve">Mylene B. Récupéré le 16 juillet 2013 de </w:t>
      </w:r>
      <w:hyperlink r:id="rId384" w:history="1">
        <w:r w:rsidRPr="002A6A4A">
          <w:rPr>
            <w:rStyle w:val="Lienhypertexte"/>
            <w:color w:val="000000"/>
            <w:u w:val="none"/>
          </w:rPr>
          <w:t>http://myleneb.com/a-propos/mylene-belair/</w:t>
        </w:r>
      </w:hyperlink>
      <w:r w:rsidRPr="002A6A4A">
        <w:rPr>
          <w:color w:val="000000"/>
        </w:rPr>
        <w:t xml:space="preserve">  </w:t>
      </w:r>
    </w:p>
    <w:p w14:paraId="7F3D50A9" w14:textId="77777777" w:rsidR="002A6A4A" w:rsidRPr="002A6A4A" w:rsidRDefault="002A6A4A" w:rsidP="002A6A4A">
      <w:pPr>
        <w:pStyle w:val="BIB"/>
        <w:rPr>
          <w:bCs/>
          <w:color w:val="000000"/>
        </w:rPr>
      </w:pPr>
      <w:r w:rsidRPr="002A6A4A">
        <w:rPr>
          <w:bCs/>
          <w:color w:val="000000"/>
        </w:rPr>
        <w:t>Nadia Toto. Biographie. </w:t>
      </w:r>
      <w:r w:rsidRPr="002A6A4A">
        <w:rPr>
          <w:color w:val="000000"/>
        </w:rPr>
        <w:t xml:space="preserve">Récupéré </w:t>
      </w:r>
      <w:r w:rsidRPr="002A6A4A">
        <w:rPr>
          <w:bCs/>
          <w:color w:val="000000"/>
        </w:rPr>
        <w:t>le 30 avril 2014</w:t>
      </w:r>
      <w:r w:rsidRPr="002A6A4A">
        <w:rPr>
          <w:color w:val="000000"/>
        </w:rPr>
        <w:t xml:space="preserve"> de </w:t>
      </w:r>
      <w:hyperlink r:id="rId385" w:history="1">
        <w:r w:rsidRPr="002A6A4A">
          <w:rPr>
            <w:rStyle w:val="Lienhypertexte"/>
            <w:bCs/>
            <w:color w:val="000000"/>
            <w:u w:val="none"/>
          </w:rPr>
          <w:t>https://nadyatoto.com/biographie</w:t>
        </w:r>
      </w:hyperlink>
      <w:r w:rsidRPr="002A6A4A">
        <w:rPr>
          <w:bCs/>
          <w:color w:val="000000"/>
        </w:rPr>
        <w:t xml:space="preserve">  </w:t>
      </w:r>
    </w:p>
    <w:p w14:paraId="6E4C7221" w14:textId="77777777" w:rsidR="002A6A4A" w:rsidRPr="002A6A4A" w:rsidRDefault="002A6A4A" w:rsidP="002A6A4A">
      <w:pPr>
        <w:pStyle w:val="BIB"/>
        <w:rPr>
          <w:rStyle w:val="Lienhypertexte"/>
          <w:color w:val="000000"/>
          <w:u w:val="none"/>
        </w:rPr>
      </w:pPr>
      <w:r w:rsidRPr="002A6A4A">
        <w:rPr>
          <w:bCs/>
          <w:color w:val="000000"/>
        </w:rPr>
        <w:t>Parasuco. </w:t>
      </w:r>
      <w:r w:rsidRPr="002A6A4A">
        <w:rPr>
          <w:color w:val="000000"/>
        </w:rPr>
        <w:t xml:space="preserve">Récupéré de </w:t>
      </w:r>
      <w:hyperlink r:id="rId386" w:history="1">
        <w:r w:rsidRPr="002A6A4A">
          <w:rPr>
            <w:rStyle w:val="Lienhypertexte"/>
            <w:bCs/>
            <w:color w:val="000000"/>
            <w:u w:val="none"/>
          </w:rPr>
          <w:t>http://www.parasuco.com/fr-ca/shop/</w:t>
        </w:r>
      </w:hyperlink>
    </w:p>
    <w:p w14:paraId="05C35D3E" w14:textId="77777777" w:rsidR="002A6A4A" w:rsidRPr="002A6A4A" w:rsidRDefault="002A6A4A" w:rsidP="002A6A4A">
      <w:pPr>
        <w:pStyle w:val="BIB"/>
        <w:rPr>
          <w:color w:val="000000"/>
        </w:rPr>
      </w:pPr>
      <w:r w:rsidRPr="002A6A4A">
        <w:rPr>
          <w:color w:val="000000"/>
        </w:rPr>
        <w:t xml:space="preserve">Philippe Dubuc. Profil et blogspot. Récupéré le 30 avril 2014 de </w:t>
      </w:r>
      <w:hyperlink r:id="rId387" w:history="1">
        <w:r w:rsidRPr="002A6A4A">
          <w:rPr>
            <w:rStyle w:val="Lienhypertexte"/>
            <w:color w:val="000000"/>
            <w:u w:val="none"/>
          </w:rPr>
          <w:t>http://dubucstyle.com/profil.html</w:t>
        </w:r>
      </w:hyperlink>
      <w:r w:rsidRPr="002A6A4A">
        <w:rPr>
          <w:color w:val="000000"/>
        </w:rPr>
        <w:t xml:space="preserve"> et </w:t>
      </w:r>
      <w:hyperlink r:id="rId388" w:history="1">
        <w:r w:rsidRPr="002A6A4A">
          <w:rPr>
            <w:rStyle w:val="Lienhypertexte"/>
            <w:color w:val="000000"/>
            <w:u w:val="none"/>
          </w:rPr>
          <w:t>http://dubucstyle.blogspot.ca/</w:t>
        </w:r>
      </w:hyperlink>
      <w:r w:rsidRPr="002A6A4A">
        <w:rPr>
          <w:color w:val="000000"/>
        </w:rPr>
        <w:t xml:space="preserve">  </w:t>
      </w:r>
    </w:p>
    <w:p w14:paraId="32DCD3BD" w14:textId="77777777" w:rsidR="002A6A4A" w:rsidRPr="002A6A4A" w:rsidRDefault="002A6A4A" w:rsidP="002A6A4A">
      <w:pPr>
        <w:pStyle w:val="BIB"/>
        <w:rPr>
          <w:color w:val="000000"/>
        </w:rPr>
      </w:pPr>
      <w:r w:rsidRPr="002A6A4A">
        <w:rPr>
          <w:color w:val="000000"/>
        </w:rPr>
        <w:t xml:space="preserve">Quartier Mode. Récupéré de </w:t>
      </w:r>
      <w:hyperlink r:id="rId389" w:history="1">
        <w:r w:rsidRPr="002A6A4A">
          <w:rPr>
            <w:rStyle w:val="Lienhypertexte"/>
            <w:color w:val="000000"/>
            <w:u w:val="none"/>
          </w:rPr>
          <w:t>www.quartiermode.com</w:t>
        </w:r>
      </w:hyperlink>
      <w:r w:rsidRPr="002A6A4A">
        <w:rPr>
          <w:color w:val="000000"/>
        </w:rPr>
        <w:t xml:space="preserve"> (Canada)</w:t>
      </w:r>
    </w:p>
    <w:p w14:paraId="5CB3C6AF" w14:textId="77777777" w:rsidR="002A6A4A" w:rsidRPr="002A6A4A" w:rsidRDefault="002A6A4A" w:rsidP="002A6A4A">
      <w:pPr>
        <w:pStyle w:val="BIB"/>
        <w:rPr>
          <w:color w:val="000000"/>
        </w:rPr>
      </w:pPr>
      <w:r w:rsidRPr="002A6A4A">
        <w:rPr>
          <w:color w:val="000000"/>
        </w:rPr>
        <w:t xml:space="preserve">Rachel F. Récupéré 8 mai 2014 de </w:t>
      </w:r>
      <w:hyperlink r:id="rId390" w:history="1">
        <w:r w:rsidRPr="002A6A4A">
          <w:rPr>
            <w:rStyle w:val="Lienhypertexte"/>
            <w:color w:val="000000"/>
            <w:u w:val="none"/>
          </w:rPr>
          <w:t>http://www.rachelf.ca/</w:t>
        </w:r>
      </w:hyperlink>
      <w:r w:rsidRPr="002A6A4A">
        <w:rPr>
          <w:color w:val="000000"/>
        </w:rPr>
        <w:t xml:space="preserve">  </w:t>
      </w:r>
    </w:p>
    <w:p w14:paraId="77DA1D49" w14:textId="77777777" w:rsidR="002A6A4A" w:rsidRPr="002A6A4A" w:rsidRDefault="002A6A4A" w:rsidP="002A6A4A">
      <w:pPr>
        <w:pStyle w:val="BIB"/>
        <w:rPr>
          <w:color w:val="000000"/>
        </w:rPr>
      </w:pPr>
      <w:r w:rsidRPr="002A6A4A">
        <w:rPr>
          <w:color w:val="000000"/>
        </w:rPr>
        <w:t xml:space="preserve">Reitmans. Récupéré de </w:t>
      </w:r>
      <w:hyperlink r:id="rId391" w:history="1">
        <w:r w:rsidRPr="002A6A4A">
          <w:rPr>
            <w:rStyle w:val="Lienhypertexte"/>
            <w:color w:val="000000"/>
            <w:u w:val="none"/>
          </w:rPr>
          <w:t>http://www.reitmans.com/</w:t>
        </w:r>
      </w:hyperlink>
    </w:p>
    <w:p w14:paraId="05A26113" w14:textId="77777777" w:rsidR="002A6A4A" w:rsidRPr="002A6A4A" w:rsidRDefault="002A6A4A" w:rsidP="002A6A4A">
      <w:pPr>
        <w:pStyle w:val="BIB"/>
        <w:rPr>
          <w:color w:val="000000"/>
        </w:rPr>
      </w:pPr>
      <w:r w:rsidRPr="002A6A4A">
        <w:rPr>
          <w:color w:val="000000"/>
        </w:rPr>
        <w:t xml:space="preserve">Renata Morales. Récupéré le 30 avril 2014 de </w:t>
      </w:r>
      <w:hyperlink r:id="rId392" w:history="1">
        <w:r w:rsidRPr="002A6A4A">
          <w:rPr>
            <w:rStyle w:val="Lienhypertexte"/>
            <w:color w:val="000000"/>
            <w:u w:val="none"/>
          </w:rPr>
          <w:t>http://www.renatamorales.com/</w:t>
        </w:r>
      </w:hyperlink>
      <w:r w:rsidRPr="002A6A4A">
        <w:rPr>
          <w:color w:val="000000"/>
        </w:rPr>
        <w:t xml:space="preserve">  </w:t>
      </w:r>
    </w:p>
    <w:p w14:paraId="4172CA94" w14:textId="77777777" w:rsidR="002A6A4A" w:rsidRPr="002A6A4A" w:rsidRDefault="002A6A4A" w:rsidP="002A6A4A">
      <w:pPr>
        <w:pStyle w:val="BIB"/>
        <w:rPr>
          <w:color w:val="000000"/>
        </w:rPr>
      </w:pPr>
      <w:r w:rsidRPr="002A6A4A">
        <w:rPr>
          <w:color w:val="000000"/>
        </w:rPr>
        <w:t xml:space="preserve">Renée Lacroix. Our Brand. Récupéré le 25 avril 2014 de </w:t>
      </w:r>
      <w:hyperlink r:id="rId393" w:history="1">
        <w:r w:rsidRPr="002A6A4A">
          <w:rPr>
            <w:rStyle w:val="Lienhypertexte"/>
            <w:color w:val="000000"/>
            <w:u w:val="none"/>
          </w:rPr>
          <w:t>http://antithesis.co/about/our-brand/</w:t>
        </w:r>
      </w:hyperlink>
      <w:r w:rsidRPr="002A6A4A">
        <w:rPr>
          <w:color w:val="000000"/>
        </w:rPr>
        <w:t xml:space="preserve">  </w:t>
      </w:r>
    </w:p>
    <w:p w14:paraId="6BD25DD7" w14:textId="77777777" w:rsidR="002A6A4A" w:rsidRPr="002A6A4A" w:rsidRDefault="002A6A4A" w:rsidP="002A6A4A">
      <w:pPr>
        <w:pStyle w:val="BIB"/>
        <w:rPr>
          <w:color w:val="000000"/>
        </w:rPr>
      </w:pPr>
      <w:r w:rsidRPr="002A6A4A">
        <w:rPr>
          <w:color w:val="000000"/>
        </w:rPr>
        <w:t xml:space="preserve">Rosie Godbout. Récupéré le 9 mai 2014 de </w:t>
      </w:r>
      <w:hyperlink r:id="rId394" w:history="1">
        <w:r w:rsidRPr="002A6A4A">
          <w:rPr>
            <w:rStyle w:val="Lienhypertexte"/>
            <w:color w:val="000000"/>
            <w:u w:val="none"/>
          </w:rPr>
          <w:t>http://www.godboutartaporter.ca/</w:t>
        </w:r>
      </w:hyperlink>
      <w:r w:rsidRPr="002A6A4A">
        <w:rPr>
          <w:color w:val="000000"/>
        </w:rPr>
        <w:t xml:space="preserve">  </w:t>
      </w:r>
    </w:p>
    <w:p w14:paraId="0066E54A" w14:textId="77777777" w:rsidR="002A6A4A" w:rsidRPr="002A6A4A" w:rsidRDefault="002A6A4A" w:rsidP="002A6A4A">
      <w:pPr>
        <w:pStyle w:val="BIB"/>
        <w:rPr>
          <w:bCs/>
          <w:color w:val="000000"/>
        </w:rPr>
      </w:pPr>
      <w:r w:rsidRPr="002A6A4A">
        <w:rPr>
          <w:bCs/>
          <w:color w:val="000000"/>
        </w:rPr>
        <w:t>Rudsak. </w:t>
      </w:r>
      <w:r w:rsidRPr="002A6A4A">
        <w:rPr>
          <w:color w:val="000000"/>
        </w:rPr>
        <w:t xml:space="preserve">Récupéré </w:t>
      </w:r>
      <w:r w:rsidRPr="002A6A4A">
        <w:rPr>
          <w:bCs/>
          <w:color w:val="000000"/>
        </w:rPr>
        <w:t>le 8 mai 2014</w:t>
      </w:r>
      <w:r w:rsidRPr="002A6A4A">
        <w:rPr>
          <w:color w:val="000000"/>
        </w:rPr>
        <w:t xml:space="preserve"> de </w:t>
      </w:r>
      <w:hyperlink r:id="rId395" w:history="1">
        <w:r w:rsidRPr="002A6A4A">
          <w:rPr>
            <w:rStyle w:val="Lienhypertexte"/>
            <w:bCs/>
            <w:color w:val="000000"/>
            <w:u w:val="none"/>
          </w:rPr>
          <w:t>http://www.rudsak.com/fr/</w:t>
        </w:r>
      </w:hyperlink>
      <w:r w:rsidRPr="002A6A4A">
        <w:rPr>
          <w:bCs/>
          <w:color w:val="000000"/>
        </w:rPr>
        <w:t xml:space="preserve">  </w:t>
      </w:r>
    </w:p>
    <w:p w14:paraId="0676F5D1" w14:textId="77777777" w:rsidR="002A6A4A" w:rsidRPr="002A6A4A" w:rsidRDefault="002A6A4A" w:rsidP="002A6A4A">
      <w:pPr>
        <w:pStyle w:val="BIB"/>
        <w:rPr>
          <w:bCs/>
          <w:color w:val="000000"/>
        </w:rPr>
      </w:pPr>
      <w:r w:rsidRPr="002A6A4A">
        <w:rPr>
          <w:bCs/>
          <w:color w:val="000000"/>
        </w:rPr>
        <w:t>Simon Chang. </w:t>
      </w:r>
      <w:r w:rsidRPr="002A6A4A">
        <w:rPr>
          <w:color w:val="000000"/>
        </w:rPr>
        <w:t xml:space="preserve">Récupéré </w:t>
      </w:r>
      <w:r w:rsidRPr="002A6A4A">
        <w:rPr>
          <w:bCs/>
          <w:color w:val="000000"/>
        </w:rPr>
        <w:t>le 8 mai 2014</w:t>
      </w:r>
      <w:r w:rsidRPr="002A6A4A">
        <w:rPr>
          <w:color w:val="000000"/>
        </w:rPr>
        <w:t xml:space="preserve"> de </w:t>
      </w:r>
      <w:hyperlink r:id="rId396" w:history="1">
        <w:r w:rsidRPr="002A6A4A">
          <w:rPr>
            <w:rStyle w:val="Lienhypertexte"/>
            <w:bCs/>
            <w:color w:val="000000"/>
            <w:u w:val="none"/>
          </w:rPr>
          <w:t>http://www.simonchang.com/</w:t>
        </w:r>
      </w:hyperlink>
    </w:p>
    <w:p w14:paraId="1CC113AB" w14:textId="77777777" w:rsidR="002A6A4A" w:rsidRPr="002A6A4A" w:rsidRDefault="002A6A4A" w:rsidP="002A6A4A">
      <w:pPr>
        <w:pStyle w:val="BIB"/>
        <w:rPr>
          <w:color w:val="000000"/>
        </w:rPr>
      </w:pPr>
      <w:r w:rsidRPr="002A6A4A">
        <w:rPr>
          <w:color w:val="000000"/>
        </w:rPr>
        <w:t xml:space="preserve">Simons. Récupéré de </w:t>
      </w:r>
      <w:hyperlink r:id="rId397" w:history="1">
        <w:r w:rsidRPr="002A6A4A">
          <w:rPr>
            <w:rStyle w:val="Lienhypertexte"/>
            <w:color w:val="000000"/>
            <w:u w:val="none"/>
          </w:rPr>
          <w:t>http://www.simons.ca/simons/category/6660/Femme?/fr/</w:t>
        </w:r>
      </w:hyperlink>
    </w:p>
    <w:p w14:paraId="361C4692" w14:textId="77777777" w:rsidR="002A6A4A" w:rsidRPr="002A6A4A" w:rsidRDefault="002A6A4A" w:rsidP="002A6A4A">
      <w:pPr>
        <w:pStyle w:val="BIB"/>
        <w:rPr>
          <w:color w:val="000000"/>
        </w:rPr>
      </w:pPr>
      <w:r w:rsidRPr="002A6A4A">
        <w:rPr>
          <w:color w:val="000000"/>
        </w:rPr>
        <w:t xml:space="preserve">Unicorn. Récupéré de </w:t>
      </w:r>
      <w:hyperlink r:id="rId398" w:history="1">
        <w:r w:rsidRPr="002A6A4A">
          <w:rPr>
            <w:rStyle w:val="Lienhypertexte"/>
            <w:color w:val="000000"/>
            <w:u w:val="none"/>
          </w:rPr>
          <w:t>www.boutiqueunicorn.com</w:t>
        </w:r>
      </w:hyperlink>
      <w:r w:rsidRPr="002A6A4A">
        <w:rPr>
          <w:color w:val="000000"/>
        </w:rPr>
        <w:t xml:space="preserve"> (Montréal) </w:t>
      </w:r>
    </w:p>
    <w:p w14:paraId="75CC3294" w14:textId="77777777" w:rsidR="002A6A4A" w:rsidRPr="002A6A4A" w:rsidRDefault="002A6A4A" w:rsidP="002A6A4A">
      <w:pPr>
        <w:pStyle w:val="BIB"/>
        <w:rPr>
          <w:color w:val="000000"/>
        </w:rPr>
      </w:pPr>
      <w:r w:rsidRPr="002A6A4A">
        <w:rPr>
          <w:color w:val="000000"/>
        </w:rPr>
        <w:t xml:space="preserve">UNTTLD. Récupéré le 8 mai 2014 de </w:t>
      </w:r>
      <w:hyperlink r:id="rId399" w:history="1">
        <w:r w:rsidRPr="002A6A4A">
          <w:rPr>
            <w:rStyle w:val="Lienhypertexte"/>
            <w:color w:val="000000"/>
            <w:u w:val="none"/>
          </w:rPr>
          <w:t>http://www.unttld.ca/</w:t>
        </w:r>
      </w:hyperlink>
      <w:r w:rsidRPr="002A6A4A">
        <w:rPr>
          <w:color w:val="000000"/>
        </w:rPr>
        <w:t xml:space="preserve">  </w:t>
      </w:r>
    </w:p>
    <w:p w14:paraId="35BD50B3" w14:textId="77777777" w:rsidR="002A6A4A" w:rsidRPr="002A6A4A" w:rsidRDefault="002A6A4A" w:rsidP="002A6A4A">
      <w:pPr>
        <w:pStyle w:val="BIB"/>
        <w:rPr>
          <w:color w:val="000000"/>
        </w:rPr>
      </w:pPr>
      <w:r w:rsidRPr="002A6A4A">
        <w:rPr>
          <w:color w:val="000000"/>
        </w:rPr>
        <w:t xml:space="preserve">Victoire. Récupéré de </w:t>
      </w:r>
      <w:hyperlink r:id="rId400" w:history="1">
        <w:r w:rsidRPr="002A6A4A">
          <w:rPr>
            <w:rStyle w:val="Lienhypertexte"/>
            <w:color w:val="000000"/>
            <w:u w:val="none"/>
          </w:rPr>
          <w:t>www.victoireboutique.com</w:t>
        </w:r>
      </w:hyperlink>
      <w:r w:rsidRPr="002A6A4A">
        <w:rPr>
          <w:color w:val="000000"/>
        </w:rPr>
        <w:t xml:space="preserve"> (Ottawa)</w:t>
      </w:r>
    </w:p>
    <w:p w14:paraId="3ACDC376" w14:textId="77777777" w:rsidR="002A6A4A" w:rsidRPr="002A6A4A" w:rsidRDefault="002A6A4A" w:rsidP="002A6A4A">
      <w:pPr>
        <w:pStyle w:val="BIB"/>
        <w:rPr>
          <w:color w:val="000000"/>
        </w:rPr>
      </w:pPr>
      <w:r w:rsidRPr="002A6A4A">
        <w:rPr>
          <w:color w:val="000000"/>
        </w:rPr>
        <w:t xml:space="preserve">Yin Gao. Récupéré le 9 mai 2014 de </w:t>
      </w:r>
      <w:hyperlink r:id="rId401" w:history="1">
        <w:r w:rsidRPr="002A6A4A">
          <w:rPr>
            <w:rStyle w:val="Lienhypertexte"/>
            <w:color w:val="000000"/>
            <w:u w:val="none"/>
          </w:rPr>
          <w:t>http://yinggao.ca/</w:t>
        </w:r>
      </w:hyperlink>
      <w:r w:rsidRPr="002A6A4A">
        <w:rPr>
          <w:color w:val="000000"/>
        </w:rPr>
        <w:t xml:space="preserve">  </w:t>
      </w:r>
    </w:p>
    <w:p w14:paraId="02D056F2" w14:textId="77777777" w:rsidR="002A6A4A" w:rsidRPr="002A6A4A" w:rsidRDefault="002A6A4A" w:rsidP="002A6A4A">
      <w:pPr>
        <w:pStyle w:val="BIB"/>
        <w:rPr>
          <w:color w:val="000000"/>
        </w:rPr>
      </w:pPr>
    </w:p>
    <w:p w14:paraId="0DA4238F" w14:textId="77777777" w:rsidR="002A6A4A" w:rsidRPr="002A6A4A" w:rsidRDefault="002A6A4A" w:rsidP="002A6A4A">
      <w:pPr>
        <w:pStyle w:val="ST4"/>
        <w:rPr>
          <w:color w:val="000000"/>
        </w:rPr>
      </w:pPr>
      <w:r w:rsidRPr="002A6A4A">
        <w:rPr>
          <w:color w:val="000000"/>
        </w:rPr>
        <w:t>– Designers de Montréal installés ailleurs</w:t>
      </w:r>
    </w:p>
    <w:p w14:paraId="6CF4EDC8" w14:textId="77777777" w:rsidR="002A6A4A" w:rsidRPr="002A6A4A" w:rsidRDefault="002A6A4A" w:rsidP="002A6A4A">
      <w:pPr>
        <w:pStyle w:val="NS"/>
        <w:rPr>
          <w:color w:val="000000"/>
        </w:rPr>
      </w:pPr>
    </w:p>
    <w:p w14:paraId="0B52F16B" w14:textId="77777777" w:rsidR="002A6A4A" w:rsidRPr="002A6A4A" w:rsidRDefault="002A6A4A" w:rsidP="002A6A4A">
      <w:pPr>
        <w:pStyle w:val="BIB"/>
        <w:rPr>
          <w:color w:val="000000"/>
        </w:rPr>
      </w:pPr>
      <w:r w:rsidRPr="002A6A4A">
        <w:rPr>
          <w:color w:val="000000"/>
        </w:rPr>
        <w:t xml:space="preserve">Rad Hourani. About. Récupéré le 30 avril 2014 de </w:t>
      </w:r>
      <w:hyperlink r:id="rId402" w:history="1">
        <w:r w:rsidRPr="002A6A4A">
          <w:rPr>
            <w:rStyle w:val="Lienhypertexte"/>
            <w:color w:val="000000"/>
            <w:u w:val="none"/>
          </w:rPr>
          <w:t>http://www.radhourani.com/pages/about</w:t>
        </w:r>
      </w:hyperlink>
      <w:r w:rsidRPr="002A6A4A">
        <w:rPr>
          <w:color w:val="000000"/>
        </w:rPr>
        <w:t xml:space="preserve">  </w:t>
      </w:r>
    </w:p>
    <w:p w14:paraId="08044EBF" w14:textId="77777777" w:rsidR="002A6A4A" w:rsidRPr="002A6A4A" w:rsidRDefault="002A6A4A" w:rsidP="002A6A4A">
      <w:pPr>
        <w:pStyle w:val="BIB"/>
        <w:rPr>
          <w:bCs/>
          <w:color w:val="000000"/>
        </w:rPr>
      </w:pPr>
      <w:r w:rsidRPr="002A6A4A">
        <w:rPr>
          <w:bCs/>
          <w:color w:val="000000"/>
        </w:rPr>
        <w:t>Complexgeometries. </w:t>
      </w:r>
      <w:r w:rsidRPr="002A6A4A">
        <w:rPr>
          <w:color w:val="000000"/>
        </w:rPr>
        <w:t xml:space="preserve">Récupéré </w:t>
      </w:r>
      <w:r w:rsidRPr="002A6A4A">
        <w:rPr>
          <w:bCs/>
          <w:color w:val="000000"/>
        </w:rPr>
        <w:t>le 8 mai 2014</w:t>
      </w:r>
      <w:r w:rsidRPr="002A6A4A">
        <w:rPr>
          <w:color w:val="000000"/>
        </w:rPr>
        <w:t xml:space="preserve"> de </w:t>
      </w:r>
      <w:hyperlink r:id="rId403" w:history="1">
        <w:r w:rsidRPr="002A6A4A">
          <w:rPr>
            <w:rStyle w:val="Lienhypertexte"/>
            <w:bCs/>
            <w:color w:val="000000"/>
            <w:u w:val="none"/>
          </w:rPr>
          <w:t>http://complexgeometries.com/</w:t>
        </w:r>
      </w:hyperlink>
      <w:r w:rsidRPr="002A6A4A">
        <w:rPr>
          <w:bCs/>
          <w:color w:val="000000"/>
        </w:rPr>
        <w:t xml:space="preserve">  </w:t>
      </w:r>
    </w:p>
    <w:p w14:paraId="284DA3B2" w14:textId="77777777" w:rsidR="002A6A4A" w:rsidRPr="002A6A4A" w:rsidRDefault="002A6A4A" w:rsidP="002A6A4A">
      <w:pPr>
        <w:pStyle w:val="BIB"/>
        <w:rPr>
          <w:color w:val="000000"/>
        </w:rPr>
      </w:pPr>
      <w:r w:rsidRPr="002A6A4A">
        <w:rPr>
          <w:bCs/>
          <w:color w:val="000000"/>
        </w:rPr>
        <w:t>Erdem. </w:t>
      </w:r>
      <w:r w:rsidRPr="002A6A4A">
        <w:rPr>
          <w:color w:val="000000"/>
        </w:rPr>
        <w:t xml:space="preserve">Récupéré le 27 mai 2013 de </w:t>
      </w:r>
      <w:hyperlink r:id="rId404" w:history="1">
        <w:r w:rsidRPr="002A6A4A">
          <w:rPr>
            <w:rStyle w:val="Lienhypertexte"/>
            <w:color w:val="000000"/>
            <w:u w:val="none"/>
          </w:rPr>
          <w:t>http://www.erdem.com/</w:t>
        </w:r>
      </w:hyperlink>
      <w:r w:rsidRPr="002A6A4A">
        <w:rPr>
          <w:color w:val="000000"/>
        </w:rPr>
        <w:t xml:space="preserve">  </w:t>
      </w:r>
    </w:p>
    <w:p w14:paraId="458DA0E1" w14:textId="77777777" w:rsidR="002A6A4A" w:rsidRPr="002A6A4A" w:rsidRDefault="002A6A4A" w:rsidP="002A6A4A">
      <w:pPr>
        <w:pStyle w:val="BIB"/>
        <w:rPr>
          <w:color w:val="000000"/>
        </w:rPr>
      </w:pPr>
    </w:p>
    <w:p w14:paraId="6561C0F0" w14:textId="77777777" w:rsidR="002A6A4A" w:rsidRPr="002A6A4A" w:rsidRDefault="002A6A4A" w:rsidP="002A6A4A">
      <w:pPr>
        <w:pStyle w:val="ST4"/>
        <w:rPr>
          <w:color w:val="000000"/>
        </w:rPr>
      </w:pPr>
      <w:r w:rsidRPr="002A6A4A">
        <w:rPr>
          <w:color w:val="000000"/>
        </w:rPr>
        <w:t>– Événements et lieux locaux</w:t>
      </w:r>
    </w:p>
    <w:p w14:paraId="723391EC" w14:textId="77777777" w:rsidR="002A6A4A" w:rsidRPr="002A6A4A" w:rsidRDefault="002A6A4A" w:rsidP="002A6A4A">
      <w:pPr>
        <w:pStyle w:val="NS"/>
        <w:rPr>
          <w:color w:val="000000"/>
        </w:rPr>
      </w:pPr>
    </w:p>
    <w:p w14:paraId="3F7209AA" w14:textId="77777777" w:rsidR="002A6A4A" w:rsidRPr="002A6A4A" w:rsidRDefault="002A6A4A" w:rsidP="002A6A4A">
      <w:pPr>
        <w:pStyle w:val="BIB"/>
        <w:rPr>
          <w:rFonts w:eastAsia="Cambria"/>
          <w:color w:val="000000"/>
        </w:rPr>
      </w:pPr>
      <w:r w:rsidRPr="002A6A4A">
        <w:rPr>
          <w:color w:val="000000"/>
        </w:rPr>
        <w:t xml:space="preserve">Ecomusée, 2014 : Récupéré le 2 mai 2014 de </w:t>
      </w:r>
      <w:hyperlink r:id="rId405" w:history="1">
        <w:r w:rsidRPr="002A6A4A">
          <w:rPr>
            <w:rStyle w:val="Lienhypertexte"/>
            <w:color w:val="000000"/>
            <w:u w:val="none"/>
          </w:rPr>
          <w:t>http://ecomusee.qc.ca/ecomusee/mission-et-valeurs</w:t>
        </w:r>
      </w:hyperlink>
    </w:p>
    <w:p w14:paraId="14E98D36" w14:textId="77777777" w:rsidR="002A6A4A" w:rsidRPr="002A6A4A" w:rsidRDefault="002A6A4A" w:rsidP="002A6A4A">
      <w:pPr>
        <w:pStyle w:val="BIB"/>
        <w:rPr>
          <w:color w:val="000000"/>
        </w:rPr>
      </w:pPr>
      <w:r w:rsidRPr="002A6A4A">
        <w:rPr>
          <w:color w:val="000000"/>
        </w:rPr>
        <w:t xml:space="preserve">Farha. Récupéré de: </w:t>
      </w:r>
      <w:hyperlink r:id="rId406" w:history="1">
        <w:r w:rsidRPr="002A6A4A">
          <w:rPr>
            <w:rStyle w:val="Lienhypertexte"/>
            <w:color w:val="000000"/>
            <w:u w:val="none"/>
          </w:rPr>
          <w:t>http://www.farha.qc.ca/</w:t>
        </w:r>
      </w:hyperlink>
    </w:p>
    <w:p w14:paraId="5EDB0AE9" w14:textId="77777777" w:rsidR="002A6A4A" w:rsidRPr="002A6A4A" w:rsidRDefault="002A6A4A" w:rsidP="002A6A4A">
      <w:pPr>
        <w:pStyle w:val="BIB"/>
        <w:rPr>
          <w:color w:val="000000"/>
        </w:rPr>
      </w:pPr>
      <w:r w:rsidRPr="002A6A4A">
        <w:rPr>
          <w:color w:val="000000"/>
        </w:rPr>
        <w:t xml:space="preserve">FMD. Récupéré de </w:t>
      </w:r>
      <w:hyperlink r:id="rId407" w:history="1">
        <w:r w:rsidRPr="002A6A4A">
          <w:rPr>
            <w:rStyle w:val="Lienhypertexte"/>
            <w:color w:val="000000"/>
            <w:u w:val="none"/>
          </w:rPr>
          <w:t>http://www.festivalmodedesign.com/</w:t>
        </w:r>
      </w:hyperlink>
    </w:p>
    <w:p w14:paraId="143E72A0" w14:textId="77777777" w:rsidR="002A6A4A" w:rsidRPr="002A6A4A" w:rsidRDefault="002A6A4A" w:rsidP="002A6A4A">
      <w:pPr>
        <w:pStyle w:val="BIB"/>
        <w:rPr>
          <w:color w:val="000000"/>
        </w:rPr>
      </w:pPr>
      <w:r w:rsidRPr="002A6A4A">
        <w:rPr>
          <w:color w:val="000000"/>
        </w:rPr>
        <w:t xml:space="preserve">Fondation Sainte-justine au cœur du monde. (Membres de la mission Égypte, Ste-Justine, 2011) Récupéré le 18 avril 2011 de </w:t>
      </w:r>
      <w:hyperlink r:id="rId408" w:history="1">
        <w:r w:rsidRPr="002A6A4A">
          <w:rPr>
            <w:rStyle w:val="Lienhypertexte"/>
            <w:color w:val="000000"/>
            <w:u w:val="none"/>
          </w:rPr>
          <w:t>http://www.stejustineaucoeurdumonde.org/equipe.html</w:t>
        </w:r>
      </w:hyperlink>
      <w:r w:rsidRPr="002A6A4A">
        <w:rPr>
          <w:color w:val="000000"/>
        </w:rPr>
        <w:t xml:space="preserve"> et </w:t>
      </w:r>
      <w:hyperlink r:id="rId409" w:history="1">
        <w:r w:rsidRPr="002A6A4A">
          <w:rPr>
            <w:rStyle w:val="Lienhypertexte"/>
            <w:color w:val="000000"/>
            <w:u w:val="none"/>
          </w:rPr>
          <w:t>http://www.modemontreal.tv/evenements/sainte-justine-au-coeur-du-monde</w:t>
        </w:r>
      </w:hyperlink>
      <w:r w:rsidRPr="002A6A4A">
        <w:rPr>
          <w:color w:val="000000"/>
        </w:rPr>
        <w:t xml:space="preserve"> </w:t>
      </w:r>
    </w:p>
    <w:p w14:paraId="3AC01FC5" w14:textId="77777777" w:rsidR="002A6A4A" w:rsidRPr="002A6A4A" w:rsidRDefault="002A6A4A" w:rsidP="002A6A4A">
      <w:pPr>
        <w:pStyle w:val="BIB"/>
        <w:rPr>
          <w:color w:val="000000"/>
        </w:rPr>
      </w:pPr>
      <w:r w:rsidRPr="002A6A4A">
        <w:rPr>
          <w:color w:val="000000"/>
        </w:rPr>
        <w:t xml:space="preserve">KASA. Récupéré le 22 avril 2011de </w:t>
      </w:r>
      <w:hyperlink r:id="rId410" w:history="1">
        <w:r w:rsidRPr="002A6A4A">
          <w:rPr>
            <w:rStyle w:val="Lienhypertexte"/>
            <w:color w:val="000000"/>
            <w:u w:val="none"/>
          </w:rPr>
          <w:t>http://www.kasacentre.org/Home_Page.html</w:t>
        </w:r>
      </w:hyperlink>
      <w:r w:rsidRPr="002A6A4A">
        <w:rPr>
          <w:color w:val="000000"/>
        </w:rPr>
        <w:t xml:space="preserve"> </w:t>
      </w:r>
    </w:p>
    <w:p w14:paraId="778F9284" w14:textId="77777777" w:rsidR="002A6A4A" w:rsidRPr="002A6A4A" w:rsidRDefault="002A6A4A" w:rsidP="002A6A4A">
      <w:pPr>
        <w:pStyle w:val="BIB"/>
        <w:rPr>
          <w:color w:val="000000"/>
        </w:rPr>
      </w:pPr>
      <w:r w:rsidRPr="002A6A4A">
        <w:rPr>
          <w:color w:val="000000"/>
        </w:rPr>
        <w:t xml:space="preserve">Portes ouvertes design UNESCO. Récupéré de </w:t>
      </w:r>
      <w:hyperlink r:id="rId411" w:history="1">
        <w:r w:rsidRPr="002A6A4A">
          <w:rPr>
            <w:rStyle w:val="Lienhypertexte"/>
            <w:color w:val="000000"/>
            <w:u w:val="none"/>
          </w:rPr>
          <w:t>http://www.portesouvertesdesignmontreal.com/fr/</w:t>
        </w:r>
      </w:hyperlink>
    </w:p>
    <w:p w14:paraId="59F4DCDE" w14:textId="77777777" w:rsidR="002A6A4A" w:rsidRPr="002A6A4A" w:rsidRDefault="002A6A4A" w:rsidP="002A6A4A">
      <w:pPr>
        <w:pStyle w:val="BIB"/>
        <w:rPr>
          <w:color w:val="000000"/>
        </w:rPr>
      </w:pPr>
      <w:r w:rsidRPr="002A6A4A">
        <w:rPr>
          <w:color w:val="000000"/>
        </w:rPr>
        <w:t xml:space="preserve">SIDIM. Récupéré de </w:t>
      </w:r>
      <w:hyperlink r:id="rId412" w:history="1">
        <w:r w:rsidRPr="002A6A4A">
          <w:rPr>
            <w:rStyle w:val="Lienhypertexte"/>
            <w:color w:val="000000"/>
            <w:u w:val="none"/>
          </w:rPr>
          <w:t>http://www.sidim.com/</w:t>
        </w:r>
      </w:hyperlink>
    </w:p>
    <w:p w14:paraId="21CA27DD" w14:textId="77777777" w:rsidR="002A6A4A" w:rsidRPr="002A6A4A" w:rsidRDefault="002A6A4A" w:rsidP="002A6A4A">
      <w:pPr>
        <w:pStyle w:val="BIB"/>
        <w:rPr>
          <w:rStyle w:val="Lienhypertexte"/>
          <w:color w:val="000000"/>
          <w:u w:val="none"/>
        </w:rPr>
      </w:pPr>
      <w:r w:rsidRPr="002A6A4A">
        <w:rPr>
          <w:color w:val="000000"/>
        </w:rPr>
        <w:t xml:space="preserve">SMM. Récupéré le 22 avril 2011 de </w:t>
      </w:r>
      <w:hyperlink r:id="rId413" w:history="1">
        <w:r w:rsidRPr="002A6A4A">
          <w:rPr>
            <w:rStyle w:val="Lienhypertexte"/>
            <w:color w:val="000000"/>
            <w:u w:val="none"/>
          </w:rPr>
          <w:t>http://montrealfashionweek.ca/smm20/index.php?lang=fr</w:t>
        </w:r>
      </w:hyperlink>
    </w:p>
    <w:p w14:paraId="6367FC62" w14:textId="77777777" w:rsidR="002A6A4A" w:rsidRPr="002A6A4A" w:rsidRDefault="002A6A4A" w:rsidP="002A6A4A">
      <w:pPr>
        <w:pStyle w:val="BIB"/>
        <w:rPr>
          <w:color w:val="000000"/>
        </w:rPr>
      </w:pPr>
    </w:p>
    <w:p w14:paraId="274A3729" w14:textId="77777777" w:rsidR="002A6A4A" w:rsidRPr="002A6A4A" w:rsidRDefault="002A6A4A" w:rsidP="002A6A4A">
      <w:pPr>
        <w:pStyle w:val="ST3"/>
        <w:rPr>
          <w:rFonts w:eastAsia="Cambria"/>
          <w:color w:val="000000"/>
        </w:rPr>
      </w:pPr>
      <w:r w:rsidRPr="002A6A4A">
        <w:rPr>
          <w:rFonts w:eastAsia="Cambria"/>
          <w:color w:val="000000"/>
        </w:rPr>
        <w:t>Réseaux internationaux et Web 2.0</w:t>
      </w:r>
    </w:p>
    <w:p w14:paraId="6532E786" w14:textId="77777777" w:rsidR="002A6A4A" w:rsidRPr="002A6A4A" w:rsidRDefault="002A6A4A" w:rsidP="002A6A4A">
      <w:pPr>
        <w:pStyle w:val="NS"/>
        <w:rPr>
          <w:rFonts w:eastAsia="Cambria"/>
          <w:color w:val="000000"/>
        </w:rPr>
      </w:pPr>
    </w:p>
    <w:p w14:paraId="6CE8F264" w14:textId="77777777" w:rsidR="002A6A4A" w:rsidRPr="002A6A4A" w:rsidRDefault="002A6A4A" w:rsidP="002A6A4A">
      <w:pPr>
        <w:pStyle w:val="BIB"/>
        <w:rPr>
          <w:rFonts w:eastAsia="Cambria"/>
          <w:color w:val="000000"/>
        </w:rPr>
      </w:pPr>
      <w:r w:rsidRPr="002A6A4A">
        <w:rPr>
          <w:rFonts w:eastAsia="Cambria"/>
          <w:color w:val="000000"/>
        </w:rPr>
        <w:t>2thinknow [s. d.].</w:t>
      </w:r>
      <w:r w:rsidRPr="002A6A4A">
        <w:rPr>
          <w:rFonts w:eastAsia="Cambria"/>
          <w:bCs/>
          <w:color w:val="000000"/>
        </w:rPr>
        <w:t xml:space="preserve"> Récupéré de </w:t>
      </w:r>
      <w:hyperlink r:id="rId414" w:history="1">
        <w:r w:rsidRPr="002A6A4A">
          <w:rPr>
            <w:rStyle w:val="Lienhypertexte"/>
            <w:rFonts w:eastAsia="Cambria"/>
            <w:color w:val="000000"/>
            <w:u w:val="none"/>
          </w:rPr>
          <w:t>http://www.2thinknow.com</w:t>
        </w:r>
      </w:hyperlink>
      <w:r w:rsidRPr="002A6A4A">
        <w:rPr>
          <w:rFonts w:eastAsia="Cambria"/>
          <w:color w:val="000000"/>
        </w:rPr>
        <w:t> </w:t>
      </w:r>
    </w:p>
    <w:p w14:paraId="3FA7EA0D" w14:textId="77777777" w:rsidR="002A6A4A" w:rsidRPr="002A6A4A" w:rsidRDefault="002A6A4A" w:rsidP="002A6A4A">
      <w:pPr>
        <w:pStyle w:val="BIB"/>
        <w:rPr>
          <w:color w:val="000000"/>
        </w:rPr>
      </w:pPr>
      <w:r w:rsidRPr="002A6A4A">
        <w:rPr>
          <w:color w:val="000000"/>
        </w:rPr>
        <w:t xml:space="preserve">8tracks. Récupéré le 25 juillet 2013 de </w:t>
      </w:r>
      <w:hyperlink r:id="rId415" w:history="1">
        <w:r w:rsidRPr="002A6A4A">
          <w:rPr>
            <w:rStyle w:val="Lienhypertexte"/>
            <w:color w:val="000000"/>
            <w:u w:val="none"/>
          </w:rPr>
          <w:t>http://8tracks.com/</w:t>
        </w:r>
      </w:hyperlink>
      <w:r w:rsidRPr="002A6A4A">
        <w:rPr>
          <w:color w:val="000000"/>
        </w:rPr>
        <w:t xml:space="preserve"> </w:t>
      </w:r>
    </w:p>
    <w:p w14:paraId="27CADB27" w14:textId="77777777" w:rsidR="002A6A4A" w:rsidRPr="002A6A4A" w:rsidRDefault="002A6A4A" w:rsidP="002A6A4A">
      <w:pPr>
        <w:pStyle w:val="BIB"/>
        <w:rPr>
          <w:color w:val="000000"/>
        </w:rPr>
      </w:pPr>
      <w:r w:rsidRPr="002A6A4A">
        <w:rPr>
          <w:color w:val="000000"/>
        </w:rPr>
        <w:t xml:space="preserve">Etsy, 2013 : Récupéré le 23 nov. 2013 de </w:t>
      </w:r>
      <w:hyperlink r:id="rId416" w:history="1">
        <w:r w:rsidRPr="002A6A4A">
          <w:rPr>
            <w:rStyle w:val="Lienhypertexte"/>
            <w:color w:val="000000"/>
            <w:u w:val="none"/>
          </w:rPr>
          <w:t>https://www.etsy.com/ca-fr/about?ref=ft_about</w:t>
        </w:r>
      </w:hyperlink>
      <w:r w:rsidRPr="002A6A4A">
        <w:rPr>
          <w:color w:val="000000"/>
        </w:rPr>
        <w:t xml:space="preserve"> </w:t>
      </w:r>
    </w:p>
    <w:p w14:paraId="2C462642" w14:textId="77777777" w:rsidR="002A6A4A" w:rsidRPr="002A6A4A" w:rsidRDefault="002A6A4A" w:rsidP="002A6A4A">
      <w:pPr>
        <w:pStyle w:val="BIB"/>
        <w:rPr>
          <w:color w:val="000000"/>
        </w:rPr>
      </w:pPr>
      <w:r w:rsidRPr="002A6A4A">
        <w:rPr>
          <w:color w:val="000000"/>
        </w:rPr>
        <w:t xml:space="preserve">Facebook. Récupéré le 30 avril 2014 de </w:t>
      </w:r>
      <w:hyperlink r:id="rId417" w:history="1">
        <w:r w:rsidRPr="002A6A4A">
          <w:rPr>
            <w:rStyle w:val="Lienhypertexte"/>
            <w:color w:val="000000"/>
            <w:u w:val="none"/>
          </w:rPr>
          <w:t>https://www.facebook.com</w:t>
        </w:r>
      </w:hyperlink>
      <w:r w:rsidRPr="002A6A4A">
        <w:rPr>
          <w:color w:val="000000"/>
        </w:rPr>
        <w:t xml:space="preserve">  </w:t>
      </w:r>
    </w:p>
    <w:p w14:paraId="1A368992" w14:textId="77777777" w:rsidR="002A6A4A" w:rsidRPr="002A6A4A" w:rsidRDefault="002A6A4A" w:rsidP="002A6A4A">
      <w:pPr>
        <w:pStyle w:val="BIB"/>
        <w:rPr>
          <w:color w:val="000000"/>
        </w:rPr>
      </w:pPr>
      <w:r w:rsidRPr="002A6A4A">
        <w:rPr>
          <w:color w:val="000000"/>
        </w:rPr>
        <w:t xml:space="preserve">instagram. Récupéré le 25 juillet 2013de </w:t>
      </w:r>
      <w:hyperlink r:id="rId418" w:history="1">
        <w:r w:rsidRPr="002A6A4A">
          <w:rPr>
            <w:rStyle w:val="Lienhypertexte"/>
            <w:color w:val="000000"/>
            <w:u w:val="none"/>
          </w:rPr>
          <w:t>http://instagram.com/</w:t>
        </w:r>
      </w:hyperlink>
      <w:r w:rsidRPr="002A6A4A">
        <w:rPr>
          <w:color w:val="000000"/>
        </w:rPr>
        <w:t xml:space="preserve"> </w:t>
      </w:r>
    </w:p>
    <w:p w14:paraId="3948667A" w14:textId="77777777" w:rsidR="002A6A4A" w:rsidRPr="002A6A4A" w:rsidRDefault="002A6A4A" w:rsidP="002A6A4A">
      <w:pPr>
        <w:pStyle w:val="BIB"/>
        <w:rPr>
          <w:color w:val="000000"/>
        </w:rPr>
      </w:pPr>
      <w:r w:rsidRPr="002A6A4A">
        <w:rPr>
          <w:color w:val="000000"/>
        </w:rPr>
        <w:t xml:space="preserve">kickstarter, 2013 : Récupéré le 13 nov. 2013 de </w:t>
      </w:r>
      <w:hyperlink r:id="rId419" w:history="1">
        <w:r w:rsidRPr="002A6A4A">
          <w:rPr>
            <w:rStyle w:val="Lienhypertexte"/>
            <w:color w:val="000000"/>
            <w:u w:val="none"/>
          </w:rPr>
          <w:t>http://www.kickstarter.com/hello?ref=nav</w:t>
        </w:r>
      </w:hyperlink>
      <w:r w:rsidRPr="002A6A4A">
        <w:rPr>
          <w:color w:val="000000"/>
        </w:rPr>
        <w:t xml:space="preserve"> </w:t>
      </w:r>
    </w:p>
    <w:p w14:paraId="29903841" w14:textId="77777777" w:rsidR="002A6A4A" w:rsidRPr="002A6A4A" w:rsidRDefault="002A6A4A" w:rsidP="002A6A4A">
      <w:pPr>
        <w:pStyle w:val="BIB"/>
        <w:rPr>
          <w:color w:val="000000"/>
        </w:rPr>
      </w:pPr>
      <w:r w:rsidRPr="002A6A4A">
        <w:rPr>
          <w:color w:val="000000"/>
        </w:rPr>
        <w:t xml:space="preserve">netaporter.com, notre entreprise. Récupéré le 3 mai 2014 de </w:t>
      </w:r>
      <w:hyperlink r:id="rId420" w:history="1">
        <w:r w:rsidRPr="002A6A4A">
          <w:rPr>
            <w:rStyle w:val="Lienhypertexte"/>
            <w:color w:val="000000"/>
            <w:u w:val="none"/>
          </w:rPr>
          <w:t>http://www.net-a-porter.com/About-Us/Our-Company</w:t>
        </w:r>
      </w:hyperlink>
    </w:p>
    <w:p w14:paraId="1CCAD89A" w14:textId="77777777" w:rsidR="002A6A4A" w:rsidRPr="002A6A4A" w:rsidRDefault="002A6A4A" w:rsidP="002A6A4A">
      <w:pPr>
        <w:pStyle w:val="BIB"/>
        <w:rPr>
          <w:color w:val="000000"/>
        </w:rPr>
      </w:pPr>
      <w:r w:rsidRPr="002A6A4A">
        <w:rPr>
          <w:color w:val="000000"/>
        </w:rPr>
        <w:t xml:space="preserve">pinterest. Récupéré le 25 juillet 2013 de </w:t>
      </w:r>
      <w:hyperlink r:id="rId421" w:history="1">
        <w:r w:rsidRPr="002A6A4A">
          <w:rPr>
            <w:rStyle w:val="Lienhypertexte"/>
            <w:color w:val="000000"/>
            <w:u w:val="none"/>
          </w:rPr>
          <w:t>http://pinterest.com/</w:t>
        </w:r>
      </w:hyperlink>
      <w:r w:rsidRPr="002A6A4A">
        <w:rPr>
          <w:color w:val="000000"/>
        </w:rPr>
        <w:t xml:space="preserve"> </w:t>
      </w:r>
    </w:p>
    <w:p w14:paraId="2CE44E42" w14:textId="77777777" w:rsidR="002A6A4A" w:rsidRPr="002A6A4A" w:rsidRDefault="002A6A4A" w:rsidP="002A6A4A">
      <w:pPr>
        <w:pStyle w:val="BIB"/>
        <w:rPr>
          <w:color w:val="000000"/>
        </w:rPr>
      </w:pPr>
      <w:r w:rsidRPr="002A6A4A">
        <w:rPr>
          <w:color w:val="000000"/>
        </w:rPr>
        <w:t xml:space="preserve">style.com, fashion show 2014. Récupéré le 3 mai 2014 de </w:t>
      </w:r>
      <w:hyperlink r:id="rId422" w:history="1">
        <w:r w:rsidRPr="002A6A4A">
          <w:rPr>
            <w:rStyle w:val="Lienhypertexte"/>
            <w:color w:val="000000"/>
            <w:u w:val="none"/>
          </w:rPr>
          <w:t>http://www.style.com/fashionshows/collections/F2014RTW</w:t>
        </w:r>
      </w:hyperlink>
      <w:r w:rsidRPr="002A6A4A">
        <w:rPr>
          <w:color w:val="000000"/>
        </w:rPr>
        <w:t xml:space="preserve">  </w:t>
      </w:r>
    </w:p>
    <w:p w14:paraId="4D9B0A4D" w14:textId="77777777" w:rsidR="002A6A4A" w:rsidRPr="002A6A4A" w:rsidRDefault="002A6A4A" w:rsidP="002A6A4A">
      <w:pPr>
        <w:pStyle w:val="BIB"/>
        <w:rPr>
          <w:color w:val="000000"/>
        </w:rPr>
      </w:pPr>
      <w:r w:rsidRPr="002A6A4A">
        <w:rPr>
          <w:color w:val="000000"/>
        </w:rPr>
        <w:t xml:space="preserve">Topshop. Récupéré le 13 nov. 2013 de </w:t>
      </w:r>
      <w:hyperlink r:id="rId423" w:history="1">
        <w:r w:rsidRPr="002A6A4A">
          <w:rPr>
            <w:rStyle w:val="Lienhypertexte"/>
            <w:color w:val="000000"/>
            <w:u w:val="none"/>
          </w:rPr>
          <w:t>http://fr.topshop.com/fr/tsfr/catégorie/about-us-415113/pays?cat2=364663&amp;intcmpid=W_FOOTER_WK1_HP_FR_ABOUT</w:t>
        </w:r>
      </w:hyperlink>
    </w:p>
    <w:p w14:paraId="4FE6FB05" w14:textId="77777777" w:rsidR="002A6A4A" w:rsidRPr="002A6A4A" w:rsidRDefault="002A6A4A" w:rsidP="002A6A4A">
      <w:pPr>
        <w:pStyle w:val="BIB"/>
        <w:rPr>
          <w:color w:val="000000"/>
        </w:rPr>
      </w:pPr>
      <w:r w:rsidRPr="002A6A4A">
        <w:rPr>
          <w:color w:val="000000"/>
        </w:rPr>
        <w:t xml:space="preserve">tumblr. Récupéré le 25 juillet 2013 de </w:t>
      </w:r>
      <w:hyperlink r:id="rId424" w:history="1">
        <w:r w:rsidRPr="002A6A4A">
          <w:rPr>
            <w:rStyle w:val="Lienhypertexte"/>
            <w:color w:val="000000"/>
            <w:u w:val="none"/>
          </w:rPr>
          <w:t>http://tumblr.com/</w:t>
        </w:r>
      </w:hyperlink>
      <w:r w:rsidRPr="002A6A4A">
        <w:rPr>
          <w:color w:val="000000"/>
        </w:rPr>
        <w:t xml:space="preserve"> </w:t>
      </w:r>
    </w:p>
    <w:p w14:paraId="6B38E0DB" w14:textId="77777777" w:rsidR="002A6A4A" w:rsidRPr="002A6A4A" w:rsidRDefault="002A6A4A" w:rsidP="002A6A4A">
      <w:pPr>
        <w:pStyle w:val="BIB"/>
        <w:rPr>
          <w:color w:val="000000"/>
        </w:rPr>
      </w:pPr>
      <w:r w:rsidRPr="002A6A4A">
        <w:rPr>
          <w:color w:val="000000"/>
        </w:rPr>
        <w:t xml:space="preserve">twitter. Récupéré le 25 juillet 2013 de </w:t>
      </w:r>
      <w:hyperlink r:id="rId425" w:history="1">
        <w:r w:rsidRPr="002A6A4A">
          <w:rPr>
            <w:rStyle w:val="Lienhypertexte"/>
            <w:color w:val="000000"/>
            <w:u w:val="none"/>
          </w:rPr>
          <w:t>http://twitter.com/</w:t>
        </w:r>
      </w:hyperlink>
      <w:r w:rsidRPr="002A6A4A">
        <w:rPr>
          <w:color w:val="000000"/>
        </w:rPr>
        <w:t xml:space="preserve">  </w:t>
      </w:r>
    </w:p>
    <w:p w14:paraId="00171CEF" w14:textId="77777777" w:rsidR="002A6A4A" w:rsidRPr="002A6A4A" w:rsidRDefault="002A6A4A" w:rsidP="002A6A4A">
      <w:pPr>
        <w:pStyle w:val="BIB"/>
        <w:rPr>
          <w:color w:val="000000"/>
        </w:rPr>
      </w:pPr>
      <w:r w:rsidRPr="002A6A4A">
        <w:rPr>
          <w:color w:val="000000"/>
        </w:rPr>
        <w:t xml:space="preserve">Vente en ligne de marques. Récupéré le 27 mai 2013 de </w:t>
      </w:r>
      <w:hyperlink r:id="rId426" w:history="1">
        <w:r w:rsidRPr="002A6A4A">
          <w:rPr>
            <w:rStyle w:val="Lienhypertexte"/>
            <w:color w:val="000000"/>
            <w:u w:val="none"/>
            <w:lang w:val="fr-FR"/>
          </w:rPr>
          <w:t>http://www.oaknyc.com/?___SID=U</w:t>
        </w:r>
      </w:hyperlink>
      <w:r w:rsidRPr="002A6A4A">
        <w:rPr>
          <w:color w:val="000000"/>
        </w:rPr>
        <w:t xml:space="preserve">  </w:t>
      </w:r>
    </w:p>
    <w:p w14:paraId="11BDBB8B" w14:textId="77777777" w:rsidR="002A6A4A" w:rsidRPr="002A6A4A" w:rsidRDefault="002A6A4A" w:rsidP="002A6A4A">
      <w:pPr>
        <w:pStyle w:val="BIB"/>
        <w:rPr>
          <w:color w:val="000000"/>
        </w:rPr>
      </w:pPr>
      <w:r w:rsidRPr="002A6A4A">
        <w:rPr>
          <w:color w:val="000000"/>
        </w:rPr>
        <w:t xml:space="preserve">vimeo. Récupéré le 25 juillet 2013 de </w:t>
      </w:r>
      <w:hyperlink r:id="rId427" w:history="1">
        <w:r w:rsidRPr="002A6A4A">
          <w:rPr>
            <w:rStyle w:val="Lienhypertexte"/>
            <w:color w:val="000000"/>
            <w:u w:val="none"/>
          </w:rPr>
          <w:t>http://vimeo.com/</w:t>
        </w:r>
      </w:hyperlink>
      <w:r w:rsidRPr="002A6A4A">
        <w:rPr>
          <w:color w:val="000000"/>
        </w:rPr>
        <w:t xml:space="preserve">  </w:t>
      </w:r>
    </w:p>
    <w:p w14:paraId="36D0783F" w14:textId="77777777" w:rsidR="002A6A4A" w:rsidRPr="002A6A4A" w:rsidRDefault="002A6A4A" w:rsidP="002A6A4A">
      <w:pPr>
        <w:pStyle w:val="BIB"/>
        <w:rPr>
          <w:color w:val="000000"/>
        </w:rPr>
      </w:pPr>
    </w:p>
    <w:p w14:paraId="76A1EB95" w14:textId="77777777" w:rsidR="002A6A4A" w:rsidRPr="002A6A4A" w:rsidRDefault="002A6A4A" w:rsidP="002A6A4A">
      <w:pPr>
        <w:pStyle w:val="BIB"/>
        <w:rPr>
          <w:color w:val="000000"/>
        </w:rPr>
      </w:pPr>
      <w:r w:rsidRPr="002A6A4A">
        <w:rPr>
          <w:color w:val="000000"/>
        </w:rPr>
        <w:t>Autre</w:t>
      </w:r>
    </w:p>
    <w:p w14:paraId="3CD7B3EE" w14:textId="77777777" w:rsidR="002A6A4A" w:rsidRPr="002A6A4A" w:rsidRDefault="002A6A4A" w:rsidP="002A6A4A">
      <w:pPr>
        <w:pStyle w:val="BIB"/>
        <w:rPr>
          <w:color w:val="000000"/>
        </w:rPr>
      </w:pPr>
      <w:r w:rsidRPr="002A6A4A">
        <w:rPr>
          <w:color w:val="000000"/>
        </w:rPr>
        <w:t xml:space="preserve">« Centre national de ressources textuelles et lexicales ». Récupéré le 6 juillet 2014 de </w:t>
      </w:r>
      <w:hyperlink r:id="rId428" w:history="1">
        <w:r w:rsidRPr="002A6A4A">
          <w:rPr>
            <w:rStyle w:val="Lienhypertexte"/>
            <w:color w:val="000000"/>
            <w:u w:val="none"/>
          </w:rPr>
          <w:t>http://www.cnrtl.fr/etymologie/</w:t>
        </w:r>
      </w:hyperlink>
    </w:p>
    <w:p w14:paraId="3A1E9497" w14:textId="77777777" w:rsidR="002A6A4A" w:rsidRPr="00B5126A" w:rsidRDefault="002A6A4A" w:rsidP="002A6A4A">
      <w:pPr>
        <w:pStyle w:val="BIB"/>
        <w:ind w:left="0" w:firstLine="0"/>
      </w:pPr>
    </w:p>
    <w:p w14:paraId="05668DBE" w14:textId="77777777" w:rsidR="006D74D2" w:rsidRPr="002A6A4A" w:rsidRDefault="006D74D2" w:rsidP="006D74D2">
      <w:pPr>
        <w:pStyle w:val="BIB"/>
        <w:rPr>
          <w:rFonts w:eastAsia="Cambria"/>
          <w:color w:val="000000"/>
        </w:rPr>
      </w:pPr>
    </w:p>
    <w:p w14:paraId="76A124A3" w14:textId="77777777" w:rsidR="006D74D2" w:rsidRPr="00290CF8" w:rsidRDefault="006D74D2" w:rsidP="00744C55">
      <w:pPr>
        <w:pStyle w:val="BIB"/>
      </w:pPr>
    </w:p>
    <w:sectPr w:rsidR="006D74D2" w:rsidRPr="00290CF8" w:rsidSect="002A6A4A">
      <w:pgSz w:w="12240" w:h="15840"/>
      <w:pgMar w:top="2261" w:right="1699" w:bottom="1699" w:left="2261" w:header="1440" w:footer="720" w:gutter="0"/>
      <w:cols w:space="708"/>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D997AF" w14:textId="77777777" w:rsidR="00A57966" w:rsidRDefault="00A57966" w:rsidP="003D1CD8">
      <w:r>
        <w:separator/>
      </w:r>
    </w:p>
  </w:endnote>
  <w:endnote w:type="continuationSeparator" w:id="0">
    <w:p w14:paraId="0B677F31" w14:textId="77777777" w:rsidR="00A57966" w:rsidRDefault="00A57966" w:rsidP="003D1C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MS Gothic">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ヒラギノ角ゴ Pro W3">
    <w:charset w:val="4E"/>
    <w:family w:val="auto"/>
    <w:pitch w:val="variable"/>
    <w:sig w:usb0="00000001" w:usb1="08070000" w:usb2="00000010" w:usb3="00000000" w:csb0="00020000" w:csb1="00000000"/>
  </w:font>
  <w:font w:name="Geneva">
    <w:panose1 w:val="020B0503030404040204"/>
    <w:charset w:val="00"/>
    <w:family w:val="auto"/>
    <w:pitch w:val="variable"/>
    <w:sig w:usb0="00000003" w:usb1="00000000" w:usb2="00000000" w:usb3="00000000" w:csb0="00000001" w:csb1="00000000"/>
  </w:font>
  <w:font w:name="MMCLKC+TimesNewRoman,Bold">
    <w:altName w:val="Times New Roman"/>
    <w:panose1 w:val="00000000000000000000"/>
    <w:charset w:val="4D"/>
    <w:family w:val="roman"/>
    <w:notTrueType/>
    <w:pitch w:val="default"/>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MS PGothic">
    <w:charset w:val="80"/>
    <w:family w:val="auto"/>
    <w:pitch w:val="variable"/>
    <w:sig w:usb0="E00002FF" w:usb1="6AC7FDFB" w:usb2="08000012" w:usb3="00000000" w:csb0="0002009F" w:csb1="00000000"/>
  </w:font>
  <w:font w:name="Univers 55">
    <w:altName w:val="Cambria"/>
    <w:panose1 w:val="00000000000000000000"/>
    <w:charset w:val="00"/>
    <w:family w:val="swiss"/>
    <w:notTrueType/>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merican Typewriter">
    <w:panose1 w:val="02090604020004020304"/>
    <w:charset w:val="00"/>
    <w:family w:val="auto"/>
    <w:pitch w:val="variable"/>
    <w:sig w:usb0="A000006F" w:usb1="00000019" w:usb2="00000000" w:usb3="00000000" w:csb0="000001FB"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8F67A2" w14:textId="77777777" w:rsidR="00A57966" w:rsidRDefault="00A57966" w:rsidP="003D1CD8">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6878DF1" w14:textId="77777777" w:rsidR="00A57966" w:rsidRDefault="00A57966" w:rsidP="003D1CD8">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B25092" w14:textId="77777777" w:rsidR="00A57966" w:rsidRDefault="00A57966" w:rsidP="003D1CD8">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4EDBA4" w14:textId="77777777" w:rsidR="00A57966" w:rsidRDefault="00A57966" w:rsidP="003D1CD8">
      <w:pPr>
        <w:spacing w:line="240" w:lineRule="auto"/>
      </w:pPr>
    </w:p>
    <w:p w14:paraId="574D0721" w14:textId="77777777" w:rsidR="00A57966" w:rsidRDefault="00A57966" w:rsidP="003D1CD8">
      <w:pPr>
        <w:spacing w:line="240" w:lineRule="auto"/>
      </w:pPr>
      <w:r>
        <w:separator/>
      </w:r>
    </w:p>
  </w:footnote>
  <w:footnote w:type="continuationSeparator" w:id="0">
    <w:p w14:paraId="3BCBE240" w14:textId="77777777" w:rsidR="00A57966" w:rsidRDefault="00A57966" w:rsidP="003D1CD8">
      <w:pPr>
        <w:spacing w:line="240" w:lineRule="auto"/>
      </w:pPr>
    </w:p>
    <w:p w14:paraId="17B38EB0" w14:textId="77777777" w:rsidR="00A57966" w:rsidRDefault="00A57966" w:rsidP="003D1CD8">
      <w:pPr>
        <w:spacing w:line="240" w:lineRule="auto"/>
      </w:pPr>
      <w:r>
        <w:continuationSeparator/>
      </w:r>
    </w:p>
  </w:footnote>
  <w:footnote w:id="1">
    <w:p w14:paraId="3480859F"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t>Le créateur de mode incontournable John Warden a aussi été un des rares à développer des collabo</w:t>
      </w:r>
      <w:r w:rsidRPr="003E7916">
        <w:rPr>
          <w:szCs w:val="20"/>
        </w:rPr>
        <w:softHyphen/>
        <w:t>rations avec des manufacturiers (Baril, 2004 : 356-359).</w:t>
      </w:r>
    </w:p>
  </w:footnote>
  <w:footnote w:id="2">
    <w:p w14:paraId="4192E4D3" w14:textId="153B2E93" w:rsidR="00A57966" w:rsidRPr="003E7916" w:rsidRDefault="00A57966" w:rsidP="003A294A">
      <w:pPr>
        <w:pStyle w:val="Notedebasdepage"/>
        <w:rPr>
          <w:szCs w:val="20"/>
        </w:rPr>
      </w:pPr>
      <w:r w:rsidRPr="003E7916">
        <w:rPr>
          <w:rStyle w:val="Marquenotebasdepage"/>
          <w:szCs w:val="20"/>
        </w:rPr>
        <w:footnoteRef/>
      </w:r>
      <w:r w:rsidRPr="003E7916">
        <w:rPr>
          <w:szCs w:val="20"/>
        </w:rPr>
        <w:tab/>
        <w:t>Étrange sort que réserve la vie à cet artiste hors du commun : le 16 septembre 1971, il meurt as</w:t>
      </w:r>
      <w:r w:rsidRPr="003E7916">
        <w:rPr>
          <w:szCs w:val="20"/>
        </w:rPr>
        <w:softHyphen/>
        <w:t>sas</w:t>
      </w:r>
      <w:r w:rsidRPr="003E7916">
        <w:rPr>
          <w:szCs w:val="20"/>
        </w:rPr>
        <w:softHyphen/>
      </w:r>
      <w:r w:rsidRPr="003E7916">
        <w:rPr>
          <w:szCs w:val="20"/>
        </w:rPr>
        <w:softHyphen/>
        <w:t>siné dans sa maison, avenue de Bern</w:t>
      </w:r>
      <w:r>
        <w:rPr>
          <w:szCs w:val="20"/>
        </w:rPr>
        <w:t>i</w:t>
      </w:r>
      <w:r w:rsidRPr="003E7916">
        <w:rPr>
          <w:szCs w:val="20"/>
        </w:rPr>
        <w:t>ères à Québec, dans des circonstances qui demeurent encore au</w:t>
      </w:r>
      <w:r w:rsidRPr="003E7916">
        <w:rPr>
          <w:szCs w:val="20"/>
        </w:rPr>
        <w:softHyphen/>
        <w:t>jourd</w:t>
      </w:r>
      <w:r>
        <w:rPr>
          <w:szCs w:val="20"/>
        </w:rPr>
        <w:t>’</w:t>
      </w:r>
      <w:r w:rsidRPr="003E7916">
        <w:rPr>
          <w:szCs w:val="20"/>
        </w:rPr>
        <w:t>hui mystérieuses (Baril, 2004 : 213).</w:t>
      </w:r>
    </w:p>
  </w:footnote>
  <w:footnote w:id="3">
    <w:p w14:paraId="48DEBD17" w14:textId="2AB598AF" w:rsidR="00A57966" w:rsidRPr="00914805" w:rsidRDefault="00A57966">
      <w:pPr>
        <w:pStyle w:val="Notedebasdepage"/>
        <w:rPr>
          <w:lang w:val="fr-FR"/>
        </w:rPr>
      </w:pPr>
      <w:r>
        <w:rPr>
          <w:rStyle w:val="Marquenotebasdepage"/>
        </w:rPr>
        <w:footnoteRef/>
      </w:r>
      <w:r>
        <w:tab/>
        <w:t>Encore actif dans le milieu, l’IMVQ organise des événements divers. Par exemple,</w:t>
      </w:r>
      <w:r w:rsidRPr="00DF72BB">
        <w:t xml:space="preserve"> une journée d’information sur le marketing de la mode en</w:t>
      </w:r>
      <w:r>
        <w:t xml:space="preserve"> Russie en 2011 (IMVQ, 2011) ; </w:t>
      </w:r>
      <w:r w:rsidRPr="00DF72BB">
        <w:t>une activité d’exportation mode en juin 2014 en collaboration avec le ministère de l’Économie, de l’Innovation et des Exportations (IMVQ, 2014). Les designers y sont conviés.</w:t>
      </w:r>
    </w:p>
  </w:footnote>
  <w:footnote w:id="4">
    <w:p w14:paraId="207DDB67"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t xml:space="preserve">Discours repris de Hélène Cohen, </w:t>
      </w:r>
      <w:r w:rsidRPr="003E7916">
        <w:rPr>
          <w:i/>
          <w:szCs w:val="20"/>
        </w:rPr>
        <w:t>Grif Design</w:t>
      </w:r>
      <w:r w:rsidRPr="003E7916">
        <w:rPr>
          <w:szCs w:val="20"/>
        </w:rPr>
        <w:t>, vol. I, n° 3, décembre 1986 (Baril, 2004 : 35).</w:t>
      </w:r>
    </w:p>
  </w:footnote>
  <w:footnote w:id="5">
    <w:p w14:paraId="1756BEDC"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t>Note 75 en bas de page : 30 000 $ pour l</w:t>
      </w:r>
      <w:r>
        <w:rPr>
          <w:szCs w:val="20"/>
        </w:rPr>
        <w:t>’</w:t>
      </w:r>
      <w:r w:rsidRPr="003E7916">
        <w:rPr>
          <w:szCs w:val="20"/>
        </w:rPr>
        <w:t xml:space="preserve">année 2003, </w:t>
      </w:r>
      <w:r>
        <w:rPr>
          <w:szCs w:val="20"/>
        </w:rPr>
        <w:t>Ville</w:t>
      </w:r>
      <w:r w:rsidRPr="003E7916">
        <w:rPr>
          <w:szCs w:val="20"/>
        </w:rPr>
        <w:t xml:space="preserve"> de Montréal.</w:t>
      </w:r>
    </w:p>
  </w:footnote>
  <w:footnote w:id="6">
    <w:p w14:paraId="75E4B97D" w14:textId="39AC7BE6" w:rsidR="00A57966" w:rsidRPr="003E7916" w:rsidRDefault="00A57966" w:rsidP="003A294A">
      <w:pPr>
        <w:pStyle w:val="Notedebasdepage"/>
        <w:rPr>
          <w:szCs w:val="20"/>
        </w:rPr>
      </w:pPr>
      <w:r w:rsidRPr="003E7916">
        <w:rPr>
          <w:rStyle w:val="Marquenotebasdepage"/>
          <w:szCs w:val="20"/>
        </w:rPr>
        <w:footnoteRef/>
      </w:r>
      <w:r w:rsidRPr="003E7916">
        <w:rPr>
          <w:szCs w:val="20"/>
        </w:rPr>
        <w:tab/>
      </w:r>
      <w:r w:rsidRPr="000048C5">
        <w:rPr>
          <w:szCs w:val="20"/>
        </w:rPr>
        <w:t>Consultante ayant dirigé le Bureau canadien de la Maison du lin et a participé à la</w:t>
      </w:r>
      <w:r w:rsidRPr="003E7916">
        <w:rPr>
          <w:szCs w:val="20"/>
        </w:rPr>
        <w:t xml:space="preserve"> promotion deplusieurs créateurs de mode québécois au niveau international (Baril, 2004 : 36).</w:t>
      </w:r>
    </w:p>
  </w:footnote>
  <w:footnote w:id="7">
    <w:p w14:paraId="1C2AD04E"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t>Mode Montréal, ‹ http://www.modemontreal.tv/ ›.</w:t>
      </w:r>
    </w:p>
  </w:footnote>
  <w:footnote w:id="8">
    <w:p w14:paraId="79D2235F" w14:textId="77777777" w:rsidR="00A57966" w:rsidRPr="00BD3BAD" w:rsidRDefault="00A57966" w:rsidP="00262A34">
      <w:pPr>
        <w:pStyle w:val="Notedebasdepage"/>
        <w:rPr>
          <w:lang w:val="fr-FR"/>
        </w:rPr>
      </w:pPr>
      <w:r>
        <w:rPr>
          <w:rStyle w:val="Marquenotebasdepage"/>
        </w:rPr>
        <w:footnoteRef/>
      </w:r>
      <w:r>
        <w:t xml:space="preserve"> S</w:t>
      </w:r>
      <w:r w:rsidRPr="00262A34">
        <w:t xml:space="preserve">cénographe et directeur artistique </w:t>
      </w:r>
      <w:r>
        <w:t>connu, notamment a organisé plusieurs événements mode</w:t>
      </w:r>
      <w:r w:rsidRPr="00262A34">
        <w:t>.</w:t>
      </w:r>
    </w:p>
  </w:footnote>
  <w:footnote w:id="9">
    <w:p w14:paraId="3185F83C"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t>En matière de catégorisation fédérale, l</w:t>
      </w:r>
      <w:r>
        <w:rPr>
          <w:szCs w:val="20"/>
        </w:rPr>
        <w:t>’</w:t>
      </w:r>
      <w:r w:rsidRPr="003E7916">
        <w:rPr>
          <w:szCs w:val="20"/>
        </w:rPr>
        <w:t>industrie est incluse dans les industries de fabrication, les pro</w:t>
      </w:r>
      <w:r w:rsidRPr="003E7916">
        <w:rPr>
          <w:szCs w:val="20"/>
        </w:rPr>
        <w:softHyphen/>
        <w:t>cessus de fabrication de vêtement, mais aussi les commerces en gros…  On parle d</w:t>
      </w:r>
      <w:r>
        <w:rPr>
          <w:szCs w:val="20"/>
        </w:rPr>
        <w:t>’</w:t>
      </w:r>
      <w:r w:rsidRPr="003E7916">
        <w:rPr>
          <w:szCs w:val="20"/>
        </w:rPr>
        <w:t>industrie de l</w:t>
      </w:r>
      <w:r>
        <w:rPr>
          <w:szCs w:val="20"/>
        </w:rPr>
        <w:t>’</w:t>
      </w:r>
      <w:r w:rsidRPr="003E7916">
        <w:rPr>
          <w:szCs w:val="20"/>
        </w:rPr>
        <w:t>ha</w:t>
      </w:r>
      <w:r w:rsidRPr="003E7916">
        <w:rPr>
          <w:szCs w:val="20"/>
        </w:rPr>
        <w:softHyphen/>
        <w:t>billement ou du vêtement.  Les stylistes et couturiers sont répertoriés dans les emplois des tra</w:t>
      </w:r>
      <w:r w:rsidRPr="003E7916">
        <w:rPr>
          <w:szCs w:val="20"/>
        </w:rPr>
        <w:softHyphen/>
        <w:t>vail</w:t>
      </w:r>
      <w:r w:rsidRPr="003E7916">
        <w:rPr>
          <w:szCs w:val="20"/>
        </w:rPr>
        <w:softHyphen/>
        <w:t>leurs de la production rémunérés à l</w:t>
      </w:r>
      <w:r>
        <w:rPr>
          <w:szCs w:val="20"/>
        </w:rPr>
        <w:t>’</w:t>
      </w:r>
      <w:r w:rsidRPr="003E7916">
        <w:rPr>
          <w:szCs w:val="20"/>
        </w:rPr>
        <w:t xml:space="preserve">heure </w:t>
      </w:r>
      <w:r w:rsidRPr="003E7916">
        <w:rPr>
          <w:bCs/>
          <w:szCs w:val="20"/>
        </w:rPr>
        <w:t>(</w:t>
      </w:r>
      <w:r>
        <w:rPr>
          <w:bCs/>
          <w:szCs w:val="20"/>
        </w:rPr>
        <w:t xml:space="preserve">Marshall, K. </w:t>
      </w:r>
      <w:r w:rsidRPr="00C121C2">
        <w:rPr>
          <w:bCs/>
          <w:i/>
          <w:szCs w:val="20"/>
        </w:rPr>
        <w:t>et al.,</w:t>
      </w:r>
      <w:r>
        <w:rPr>
          <w:bCs/>
          <w:szCs w:val="20"/>
        </w:rPr>
        <w:t xml:space="preserve"> </w:t>
      </w:r>
      <w:r w:rsidRPr="003E7916">
        <w:rPr>
          <w:bCs/>
          <w:szCs w:val="20"/>
        </w:rPr>
        <w:t>1997 : 37).</w:t>
      </w:r>
    </w:p>
  </w:footnote>
  <w:footnote w:id="10">
    <w:p w14:paraId="7B90DC9A"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t>La part de la Chine dans les exportations mondiales passe de 9 % à 23 % entre 1990 et 2003.</w:t>
      </w:r>
    </w:p>
  </w:footnote>
  <w:footnote w:id="11">
    <w:p w14:paraId="6B4BFAA0"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r>
      <w:r w:rsidRPr="003E7916">
        <w:rPr>
          <w:rFonts w:eastAsia="Cambria"/>
          <w:szCs w:val="20"/>
        </w:rPr>
        <w:t>Au 3536, boulevard Saint-Laurent, Montréal.</w:t>
      </w:r>
    </w:p>
  </w:footnote>
  <w:footnote w:id="12">
    <w:p w14:paraId="1DE91B91"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t xml:space="preserve">Le territoire est habité par 3,6 millions de personnes et compte pour la moitié </w:t>
      </w:r>
      <w:r>
        <w:rPr>
          <w:szCs w:val="20"/>
        </w:rPr>
        <w:t>du</w:t>
      </w:r>
      <w:r w:rsidRPr="003E7916">
        <w:rPr>
          <w:szCs w:val="20"/>
        </w:rPr>
        <w:t xml:space="preserve"> PIB de la province de Québec. Ce territoire est composé des </w:t>
      </w:r>
      <w:r>
        <w:rPr>
          <w:szCs w:val="20"/>
        </w:rPr>
        <w:t>Ville</w:t>
      </w:r>
      <w:r w:rsidRPr="003E7916">
        <w:rPr>
          <w:szCs w:val="20"/>
        </w:rPr>
        <w:t>s de Montréal, de Laval, de Longueuil et de 79 autres municipalités environnantes (CCMM, 2013).</w:t>
      </w:r>
    </w:p>
  </w:footnote>
  <w:footnote w:id="13">
    <w:p w14:paraId="12D34193"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t xml:space="preserve">Sources: Statistique Canada, US Bureau of </w:t>
      </w:r>
      <w:r w:rsidRPr="003E7916">
        <w:rPr>
          <w:szCs w:val="20"/>
          <w:lang w:val="en-US"/>
        </w:rPr>
        <w:t>Labor Statistics</w:t>
      </w:r>
      <w:r w:rsidRPr="003E7916">
        <w:rPr>
          <w:szCs w:val="20"/>
        </w:rPr>
        <w:t>, analyse KPMG-SECOR ; indices de 0 à 10 basé sur le nombre d</w:t>
      </w:r>
      <w:r>
        <w:rPr>
          <w:szCs w:val="20"/>
        </w:rPr>
        <w:t>’</w:t>
      </w:r>
      <w:r w:rsidRPr="003E7916">
        <w:rPr>
          <w:szCs w:val="20"/>
        </w:rPr>
        <w:t>emplois dans le sous-secteur par tranche de 1</w:t>
      </w:r>
      <w:r>
        <w:rPr>
          <w:szCs w:val="20"/>
        </w:rPr>
        <w:t> </w:t>
      </w:r>
      <w:r w:rsidRPr="003E7916">
        <w:rPr>
          <w:szCs w:val="20"/>
        </w:rPr>
        <w:t>000 emplois au total dans l</w:t>
      </w:r>
      <w:r>
        <w:rPr>
          <w:szCs w:val="20"/>
        </w:rPr>
        <w:t>’</w:t>
      </w:r>
      <w:r w:rsidRPr="003E7916">
        <w:rPr>
          <w:szCs w:val="20"/>
        </w:rPr>
        <w:t>économie de la métropole.</w:t>
      </w:r>
    </w:p>
  </w:footnote>
  <w:footnote w:id="14">
    <w:p w14:paraId="4D876B36"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ab/>
        <w:t xml:space="preserve">Sources: Statistique Canada, </w:t>
      </w:r>
      <w:r w:rsidRPr="003E7916">
        <w:rPr>
          <w:szCs w:val="20"/>
          <w:lang w:val="en-US"/>
        </w:rPr>
        <w:t>European Cluster Observatory</w:t>
      </w:r>
      <w:r w:rsidRPr="003E7916">
        <w:rPr>
          <w:szCs w:val="20"/>
        </w:rPr>
        <w:t>, Eurostat, analyse KPMG-SECOR; indices de 0 à 10 basé sur le nombre d</w:t>
      </w:r>
      <w:r>
        <w:rPr>
          <w:szCs w:val="20"/>
        </w:rPr>
        <w:t>’</w:t>
      </w:r>
      <w:r w:rsidRPr="003E7916">
        <w:rPr>
          <w:szCs w:val="20"/>
        </w:rPr>
        <w:t>emplois dans le sous-secteur par tranche de 1</w:t>
      </w:r>
      <w:r>
        <w:rPr>
          <w:szCs w:val="20"/>
        </w:rPr>
        <w:t> </w:t>
      </w:r>
      <w:r w:rsidRPr="003E7916">
        <w:rPr>
          <w:szCs w:val="20"/>
        </w:rPr>
        <w:t>000 emplois au total dans l</w:t>
      </w:r>
      <w:r>
        <w:rPr>
          <w:szCs w:val="20"/>
        </w:rPr>
        <w:t>’</w:t>
      </w:r>
      <w:r w:rsidRPr="003E7916">
        <w:rPr>
          <w:szCs w:val="20"/>
        </w:rPr>
        <w:t>économie de la métropole.</w:t>
      </w:r>
    </w:p>
  </w:footnote>
  <w:footnote w:id="15">
    <w:p w14:paraId="5F28C30B" w14:textId="77777777" w:rsidR="00A57966" w:rsidRPr="003E7916" w:rsidRDefault="00A57966" w:rsidP="003A294A">
      <w:pPr>
        <w:pStyle w:val="Notedebasdepage"/>
        <w:rPr>
          <w:szCs w:val="20"/>
        </w:rPr>
      </w:pPr>
      <w:r w:rsidRPr="003E7916">
        <w:rPr>
          <w:rStyle w:val="Marquenotebasdepage"/>
          <w:szCs w:val="20"/>
        </w:rPr>
        <w:footnoteRef/>
      </w:r>
      <w:r w:rsidRPr="003E7916">
        <w:rPr>
          <w:szCs w:val="20"/>
        </w:rPr>
        <w:t xml:space="preserve"> Citant une allocution d</w:t>
      </w:r>
      <w:r>
        <w:rPr>
          <w:szCs w:val="20"/>
        </w:rPr>
        <w:t>’</w:t>
      </w:r>
      <w:r w:rsidRPr="003E7916">
        <w:rPr>
          <w:szCs w:val="20"/>
        </w:rPr>
        <w:t>Edgar Morin.</w:t>
      </w:r>
    </w:p>
  </w:footnote>
  <w:footnote w:id="16">
    <w:p w14:paraId="39CF6153" w14:textId="77777777" w:rsidR="00A57966" w:rsidRPr="003E7916" w:rsidRDefault="00A57966" w:rsidP="00FE7C46">
      <w:pPr>
        <w:pStyle w:val="Notedebasdepage"/>
        <w:rPr>
          <w:szCs w:val="20"/>
        </w:rPr>
      </w:pPr>
      <w:r w:rsidRPr="003E7916">
        <w:rPr>
          <w:rStyle w:val="Marquenotebasdepage"/>
          <w:szCs w:val="20"/>
        </w:rPr>
        <w:footnoteRef/>
      </w:r>
      <w:r w:rsidRPr="003E7916">
        <w:rPr>
          <w:szCs w:val="20"/>
        </w:rPr>
        <w:tab/>
        <w:t>Ex-École centrale des arts et métiers, c</w:t>
      </w:r>
      <w:r>
        <w:rPr>
          <w:szCs w:val="20"/>
        </w:rPr>
        <w:t>’</w:t>
      </w:r>
      <w:r w:rsidRPr="003E7916">
        <w:rPr>
          <w:szCs w:val="20"/>
        </w:rPr>
        <w:t>est en 1950 que l</w:t>
      </w:r>
      <w:r>
        <w:rPr>
          <w:szCs w:val="20"/>
        </w:rPr>
        <w:t>’</w:t>
      </w:r>
      <w:r w:rsidRPr="003E7916">
        <w:rPr>
          <w:szCs w:val="20"/>
        </w:rPr>
        <w:t>institution prend le nom d</w:t>
      </w:r>
      <w:r>
        <w:rPr>
          <w:szCs w:val="20"/>
        </w:rPr>
        <w:t>’</w:t>
      </w:r>
      <w:r w:rsidRPr="003E7916">
        <w:rPr>
          <w:szCs w:val="20"/>
        </w:rPr>
        <w:t>École des métiers commerciaux de Montréal (Baril, 2004 : 138-139).</w:t>
      </w:r>
    </w:p>
  </w:footnote>
  <w:footnote w:id="17">
    <w:p w14:paraId="63D58F4E" w14:textId="77777777" w:rsidR="00A57966" w:rsidRPr="003E7916" w:rsidRDefault="00A57966" w:rsidP="00FE7C46">
      <w:pPr>
        <w:pStyle w:val="Notedebasdepage"/>
        <w:rPr>
          <w:szCs w:val="20"/>
        </w:rPr>
      </w:pPr>
      <w:r w:rsidRPr="003E7916">
        <w:rPr>
          <w:rStyle w:val="Marquenotebasdepage"/>
          <w:szCs w:val="20"/>
        </w:rPr>
        <w:footnoteRef/>
      </w:r>
      <w:r w:rsidRPr="003E7916">
        <w:rPr>
          <w:szCs w:val="20"/>
        </w:rPr>
        <w:tab/>
      </w:r>
      <w:r w:rsidRPr="00C507D9">
        <w:rPr>
          <w:szCs w:val="20"/>
        </w:rPr>
        <w:t>Clayton Evans, créateur de la marque Complexgeometries</w:t>
      </w:r>
      <w:r w:rsidRPr="003E7916">
        <w:rPr>
          <w:szCs w:val="20"/>
        </w:rPr>
        <w:t>.</w:t>
      </w:r>
    </w:p>
  </w:footnote>
  <w:footnote w:id="18">
    <w:p w14:paraId="40756779" w14:textId="77777777" w:rsidR="00A57966" w:rsidRPr="003E7916" w:rsidRDefault="00A57966" w:rsidP="006B73CC">
      <w:pPr>
        <w:pStyle w:val="Notedebasdepage"/>
        <w:rPr>
          <w:szCs w:val="20"/>
        </w:rPr>
      </w:pPr>
      <w:r w:rsidRPr="003E7916">
        <w:rPr>
          <w:rStyle w:val="Marquenotebasdepage"/>
          <w:szCs w:val="20"/>
        </w:rPr>
        <w:footnoteRef/>
      </w:r>
      <w:r w:rsidRPr="003E7916">
        <w:rPr>
          <w:szCs w:val="20"/>
        </w:rPr>
        <w:tab/>
      </w:r>
      <w:r w:rsidRPr="00C507D9">
        <w:rPr>
          <w:bCs/>
          <w:szCs w:val="20"/>
        </w:rPr>
        <w:t>Dévoilement de la collection 2013-2014 au Salon national de l</w:t>
      </w:r>
      <w:r>
        <w:rPr>
          <w:bCs/>
          <w:szCs w:val="20"/>
        </w:rPr>
        <w:t>’</w:t>
      </w:r>
      <w:r w:rsidRPr="00C507D9">
        <w:rPr>
          <w:bCs/>
          <w:szCs w:val="20"/>
        </w:rPr>
        <w:t>habitation</w:t>
      </w:r>
      <w:r w:rsidRPr="003E7916">
        <w:rPr>
          <w:bCs/>
          <w:szCs w:val="20"/>
        </w:rPr>
        <w:t xml:space="preserve">. </w:t>
      </w:r>
    </w:p>
  </w:footnote>
  <w:footnote w:id="19">
    <w:p w14:paraId="34401512" w14:textId="77777777" w:rsidR="00A57966" w:rsidRPr="003E7916" w:rsidRDefault="00A57966" w:rsidP="00FE7C46">
      <w:pPr>
        <w:pStyle w:val="Notedebasdepage"/>
        <w:rPr>
          <w:szCs w:val="20"/>
        </w:rPr>
      </w:pPr>
      <w:r w:rsidRPr="003E7916">
        <w:rPr>
          <w:rStyle w:val="Marquenotebasdepage"/>
          <w:szCs w:val="20"/>
        </w:rPr>
        <w:footnoteRef/>
      </w:r>
      <w:r w:rsidRPr="003E7916">
        <w:rPr>
          <w:szCs w:val="20"/>
        </w:rPr>
        <w:tab/>
      </w:r>
      <w:r w:rsidRPr="00C507D9">
        <w:rPr>
          <w:szCs w:val="20"/>
        </w:rPr>
        <w:t>Dupont produit le premier fil nylon en 1942, et l</w:t>
      </w:r>
      <w:r>
        <w:rPr>
          <w:szCs w:val="20"/>
        </w:rPr>
        <w:t>’</w:t>
      </w:r>
      <w:r w:rsidRPr="00C507D9">
        <w:rPr>
          <w:szCs w:val="20"/>
        </w:rPr>
        <w:t>entreprise Dominion Textiles est</w:t>
      </w:r>
      <w:r w:rsidRPr="003E7916">
        <w:rPr>
          <w:szCs w:val="20"/>
        </w:rPr>
        <w:t xml:space="preserve"> fondée en 1905 (-1998).</w:t>
      </w:r>
    </w:p>
  </w:footnote>
  <w:footnote w:id="20">
    <w:p w14:paraId="19751807" w14:textId="77777777" w:rsidR="00A57966" w:rsidRPr="003E7916" w:rsidRDefault="00A57966" w:rsidP="00FE7C46">
      <w:pPr>
        <w:pStyle w:val="Notedebasdepage"/>
        <w:rPr>
          <w:szCs w:val="20"/>
        </w:rPr>
      </w:pPr>
      <w:r w:rsidRPr="003E7916">
        <w:rPr>
          <w:rStyle w:val="Marquenotebasdepage"/>
          <w:szCs w:val="20"/>
        </w:rPr>
        <w:footnoteRef/>
      </w:r>
      <w:r w:rsidRPr="003E7916">
        <w:rPr>
          <w:szCs w:val="20"/>
        </w:rPr>
        <w:tab/>
      </w:r>
      <w:r w:rsidRPr="00C507D9">
        <w:rPr>
          <w:szCs w:val="20"/>
        </w:rPr>
        <w:t>Défilé</w:t>
      </w:r>
      <w:r w:rsidRPr="00C507D9">
        <w:rPr>
          <w:spacing w:val="-20"/>
          <w:szCs w:val="20"/>
        </w:rPr>
        <w:t xml:space="preserve"> </w:t>
      </w:r>
      <w:r w:rsidRPr="00C507D9">
        <w:rPr>
          <w:szCs w:val="20"/>
        </w:rPr>
        <w:t>à</w:t>
      </w:r>
      <w:r w:rsidRPr="00C507D9">
        <w:rPr>
          <w:spacing w:val="-20"/>
          <w:szCs w:val="20"/>
        </w:rPr>
        <w:t xml:space="preserve"> </w:t>
      </w:r>
      <w:r w:rsidRPr="00C507D9">
        <w:rPr>
          <w:szCs w:val="20"/>
        </w:rPr>
        <w:t>l</w:t>
      </w:r>
      <w:r>
        <w:rPr>
          <w:szCs w:val="20"/>
        </w:rPr>
        <w:t>’</w:t>
      </w:r>
      <w:r w:rsidRPr="00C507D9">
        <w:rPr>
          <w:szCs w:val="20"/>
        </w:rPr>
        <w:t>Hôtel</w:t>
      </w:r>
      <w:r w:rsidRPr="00C507D9">
        <w:rPr>
          <w:spacing w:val="-20"/>
          <w:szCs w:val="20"/>
        </w:rPr>
        <w:t xml:space="preserve"> </w:t>
      </w:r>
      <w:r w:rsidRPr="00C507D9">
        <w:rPr>
          <w:szCs w:val="20"/>
        </w:rPr>
        <w:t>Pierre</w:t>
      </w:r>
      <w:r w:rsidRPr="00C507D9">
        <w:rPr>
          <w:spacing w:val="-20"/>
          <w:szCs w:val="20"/>
        </w:rPr>
        <w:t xml:space="preserve"> </w:t>
      </w:r>
      <w:r w:rsidRPr="00C507D9">
        <w:rPr>
          <w:szCs w:val="20"/>
        </w:rPr>
        <w:t>de</w:t>
      </w:r>
      <w:r w:rsidRPr="00C507D9">
        <w:rPr>
          <w:spacing w:val="-20"/>
          <w:szCs w:val="20"/>
        </w:rPr>
        <w:t xml:space="preserve"> </w:t>
      </w:r>
      <w:r w:rsidRPr="00C507D9">
        <w:rPr>
          <w:szCs w:val="20"/>
        </w:rPr>
        <w:t>New</w:t>
      </w:r>
      <w:r w:rsidRPr="00C507D9">
        <w:rPr>
          <w:spacing w:val="-20"/>
          <w:szCs w:val="20"/>
        </w:rPr>
        <w:t xml:space="preserve"> </w:t>
      </w:r>
      <w:r w:rsidRPr="00C507D9">
        <w:rPr>
          <w:szCs w:val="20"/>
        </w:rPr>
        <w:t>York,</w:t>
      </w:r>
      <w:r w:rsidRPr="00C507D9">
        <w:rPr>
          <w:spacing w:val="-20"/>
          <w:szCs w:val="20"/>
        </w:rPr>
        <w:t xml:space="preserve"> </w:t>
      </w:r>
      <w:r w:rsidRPr="00C507D9">
        <w:rPr>
          <w:szCs w:val="20"/>
        </w:rPr>
        <w:t>«</w:t>
      </w:r>
      <w:r w:rsidRPr="00C507D9">
        <w:rPr>
          <w:spacing w:val="-20"/>
          <w:szCs w:val="20"/>
        </w:rPr>
        <w:t> </w:t>
      </w:r>
      <w:r w:rsidRPr="00C507D9">
        <w:rPr>
          <w:szCs w:val="20"/>
        </w:rPr>
        <w:t>le</w:t>
      </w:r>
      <w:r w:rsidRPr="00C507D9">
        <w:rPr>
          <w:spacing w:val="-20"/>
          <w:szCs w:val="20"/>
        </w:rPr>
        <w:t xml:space="preserve"> </w:t>
      </w:r>
      <w:r w:rsidRPr="00C507D9">
        <w:rPr>
          <w:szCs w:val="20"/>
        </w:rPr>
        <w:t>7</w:t>
      </w:r>
      <w:r w:rsidRPr="00C507D9">
        <w:rPr>
          <w:spacing w:val="-20"/>
          <w:szCs w:val="20"/>
        </w:rPr>
        <w:t xml:space="preserve"> </w:t>
      </w:r>
      <w:r w:rsidRPr="00C507D9">
        <w:rPr>
          <w:szCs w:val="20"/>
        </w:rPr>
        <w:t>décembre</w:t>
      </w:r>
      <w:r w:rsidRPr="00C507D9">
        <w:rPr>
          <w:spacing w:val="-20"/>
          <w:szCs w:val="20"/>
        </w:rPr>
        <w:t xml:space="preserve"> </w:t>
      </w:r>
      <w:r w:rsidRPr="00C507D9">
        <w:rPr>
          <w:szCs w:val="20"/>
        </w:rPr>
        <w:t>1954…</w:t>
      </w:r>
      <w:r w:rsidRPr="00C507D9">
        <w:rPr>
          <w:spacing w:val="-20"/>
          <w:szCs w:val="20"/>
        </w:rPr>
        <w:t xml:space="preserve"> </w:t>
      </w:r>
      <w:r w:rsidRPr="00C507D9">
        <w:rPr>
          <w:szCs w:val="20"/>
        </w:rPr>
        <w:t>première</w:t>
      </w:r>
      <w:r w:rsidRPr="00C507D9">
        <w:rPr>
          <w:spacing w:val="-20"/>
          <w:szCs w:val="20"/>
        </w:rPr>
        <w:t xml:space="preserve"> </w:t>
      </w:r>
      <w:r w:rsidRPr="00C507D9">
        <w:rPr>
          <w:szCs w:val="20"/>
        </w:rPr>
        <w:t>présentation</w:t>
      </w:r>
      <w:r w:rsidRPr="00C507D9">
        <w:rPr>
          <w:spacing w:val="-20"/>
          <w:szCs w:val="20"/>
        </w:rPr>
        <w:t xml:space="preserve"> </w:t>
      </w:r>
      <w:r w:rsidRPr="00C507D9">
        <w:rPr>
          <w:szCs w:val="20"/>
        </w:rPr>
        <w:t>officielle</w:t>
      </w:r>
      <w:r w:rsidRPr="00C507D9">
        <w:rPr>
          <w:spacing w:val="-20"/>
          <w:szCs w:val="20"/>
        </w:rPr>
        <w:t xml:space="preserve"> </w:t>
      </w:r>
      <w:r w:rsidRPr="00C507D9">
        <w:rPr>
          <w:szCs w:val="20"/>
        </w:rPr>
        <w:t>de</w:t>
      </w:r>
      <w:r w:rsidRPr="00C507D9">
        <w:rPr>
          <w:spacing w:val="-20"/>
          <w:szCs w:val="20"/>
        </w:rPr>
        <w:t xml:space="preserve"> </w:t>
      </w:r>
      <w:r w:rsidRPr="00C507D9">
        <w:rPr>
          <w:szCs w:val="20"/>
        </w:rPr>
        <w:t>la</w:t>
      </w:r>
      <w:r w:rsidRPr="00C507D9">
        <w:rPr>
          <w:spacing w:val="-20"/>
          <w:szCs w:val="20"/>
        </w:rPr>
        <w:t xml:space="preserve"> </w:t>
      </w:r>
      <w:r w:rsidRPr="00C507D9">
        <w:rPr>
          <w:szCs w:val="20"/>
        </w:rPr>
        <w:t>mode</w:t>
      </w:r>
      <w:r w:rsidRPr="00C507D9">
        <w:rPr>
          <w:spacing w:val="-20"/>
          <w:szCs w:val="20"/>
        </w:rPr>
        <w:t xml:space="preserve"> </w:t>
      </w:r>
      <w:r w:rsidRPr="00C507D9">
        <w:rPr>
          <w:szCs w:val="20"/>
        </w:rPr>
        <w:t>canadienne</w:t>
      </w:r>
      <w:r w:rsidRPr="00C507D9">
        <w:rPr>
          <w:spacing w:val="-20"/>
          <w:szCs w:val="20"/>
        </w:rPr>
        <w:t xml:space="preserve"> </w:t>
      </w:r>
      <w:r w:rsidRPr="00C507D9">
        <w:rPr>
          <w:szCs w:val="20"/>
        </w:rPr>
        <w:t>à</w:t>
      </w:r>
      <w:r w:rsidRPr="00C507D9">
        <w:rPr>
          <w:spacing w:val="-20"/>
          <w:szCs w:val="20"/>
        </w:rPr>
        <w:t xml:space="preserve"> </w:t>
      </w:r>
      <w:r w:rsidRPr="00C507D9">
        <w:rPr>
          <w:szCs w:val="20"/>
        </w:rPr>
        <w:t>l</w:t>
      </w:r>
      <w:r>
        <w:rPr>
          <w:szCs w:val="20"/>
        </w:rPr>
        <w:t>’</w:t>
      </w:r>
      <w:r w:rsidRPr="00C507D9">
        <w:rPr>
          <w:szCs w:val="20"/>
        </w:rPr>
        <w:t>extérieur</w:t>
      </w:r>
      <w:r w:rsidRPr="00C507D9">
        <w:rPr>
          <w:spacing w:val="-20"/>
          <w:szCs w:val="20"/>
        </w:rPr>
        <w:t xml:space="preserve"> </w:t>
      </w:r>
      <w:r w:rsidRPr="00C507D9">
        <w:rPr>
          <w:szCs w:val="20"/>
        </w:rPr>
        <w:t>du</w:t>
      </w:r>
      <w:r w:rsidRPr="00C507D9">
        <w:rPr>
          <w:spacing w:val="-20"/>
          <w:szCs w:val="20"/>
        </w:rPr>
        <w:t xml:space="preserve"> </w:t>
      </w:r>
      <w:r w:rsidRPr="00C507D9">
        <w:rPr>
          <w:szCs w:val="20"/>
        </w:rPr>
        <w:t>pays.</w:t>
      </w:r>
      <w:r w:rsidRPr="00C507D9">
        <w:rPr>
          <w:spacing w:val="-20"/>
          <w:szCs w:val="20"/>
        </w:rPr>
        <w:t xml:space="preserve">  </w:t>
      </w:r>
      <w:r w:rsidRPr="00C507D9">
        <w:rPr>
          <w:szCs w:val="20"/>
        </w:rPr>
        <w:t>Grâce</w:t>
      </w:r>
      <w:r w:rsidRPr="00C507D9">
        <w:rPr>
          <w:spacing w:val="-20"/>
          <w:szCs w:val="20"/>
        </w:rPr>
        <w:t xml:space="preserve"> </w:t>
      </w:r>
      <w:r w:rsidRPr="00C507D9">
        <w:rPr>
          <w:szCs w:val="20"/>
        </w:rPr>
        <w:t>à</w:t>
      </w:r>
      <w:r w:rsidRPr="00C507D9">
        <w:rPr>
          <w:spacing w:val="-20"/>
          <w:szCs w:val="20"/>
        </w:rPr>
        <w:t xml:space="preserve"> </w:t>
      </w:r>
      <w:r w:rsidRPr="00C507D9">
        <w:rPr>
          <w:szCs w:val="20"/>
        </w:rPr>
        <w:t>l</w:t>
      </w:r>
      <w:r>
        <w:rPr>
          <w:szCs w:val="20"/>
        </w:rPr>
        <w:t>’</w:t>
      </w:r>
      <w:r w:rsidRPr="00C507D9">
        <w:rPr>
          <w:szCs w:val="20"/>
        </w:rPr>
        <w:t>aide</w:t>
      </w:r>
      <w:r w:rsidRPr="00C507D9">
        <w:rPr>
          <w:spacing w:val="-20"/>
          <w:szCs w:val="20"/>
        </w:rPr>
        <w:t xml:space="preserve"> </w:t>
      </w:r>
      <w:r w:rsidRPr="00C507D9">
        <w:rPr>
          <w:szCs w:val="20"/>
        </w:rPr>
        <w:t>obtenue</w:t>
      </w:r>
      <w:r w:rsidRPr="00C507D9">
        <w:rPr>
          <w:spacing w:val="-20"/>
          <w:szCs w:val="20"/>
        </w:rPr>
        <w:t xml:space="preserve"> </w:t>
      </w:r>
      <w:r w:rsidRPr="00C507D9">
        <w:rPr>
          <w:szCs w:val="20"/>
        </w:rPr>
        <w:t>du</w:t>
      </w:r>
      <w:r w:rsidRPr="00C507D9">
        <w:rPr>
          <w:spacing w:val="-20"/>
          <w:szCs w:val="20"/>
        </w:rPr>
        <w:t xml:space="preserve"> </w:t>
      </w:r>
      <w:r w:rsidRPr="00C507D9">
        <w:rPr>
          <w:szCs w:val="20"/>
        </w:rPr>
        <w:t>gouvernement</w:t>
      </w:r>
      <w:r w:rsidRPr="00C507D9">
        <w:rPr>
          <w:spacing w:val="-20"/>
          <w:szCs w:val="20"/>
        </w:rPr>
        <w:t xml:space="preserve"> </w:t>
      </w:r>
      <w:r w:rsidRPr="00C507D9">
        <w:rPr>
          <w:szCs w:val="20"/>
        </w:rPr>
        <w:t>canadien</w:t>
      </w:r>
      <w:r w:rsidRPr="00C507D9">
        <w:rPr>
          <w:spacing w:val="-20"/>
          <w:szCs w:val="20"/>
        </w:rPr>
        <w:t xml:space="preserve"> </w:t>
      </w:r>
      <w:r w:rsidRPr="00C507D9">
        <w:rPr>
          <w:szCs w:val="20"/>
        </w:rPr>
        <w:t>et</w:t>
      </w:r>
      <w:r w:rsidRPr="00C507D9">
        <w:rPr>
          <w:spacing w:val="-20"/>
          <w:szCs w:val="20"/>
        </w:rPr>
        <w:t xml:space="preserve"> </w:t>
      </w:r>
      <w:r w:rsidRPr="00C507D9">
        <w:rPr>
          <w:szCs w:val="20"/>
        </w:rPr>
        <w:t>des</w:t>
      </w:r>
      <w:r w:rsidRPr="00C507D9">
        <w:rPr>
          <w:spacing w:val="-20"/>
          <w:szCs w:val="20"/>
        </w:rPr>
        <w:t xml:space="preserve"> </w:t>
      </w:r>
      <w:r w:rsidRPr="00C507D9">
        <w:rPr>
          <w:szCs w:val="20"/>
        </w:rPr>
        <w:t>ma</w:t>
      </w:r>
      <w:r w:rsidRPr="00C507D9">
        <w:rPr>
          <w:szCs w:val="20"/>
        </w:rPr>
        <w:softHyphen/>
      </w:r>
      <w:r w:rsidRPr="00C507D9">
        <w:rPr>
          <w:szCs w:val="20"/>
        </w:rPr>
        <w:softHyphen/>
        <w:t>nu</w:t>
      </w:r>
      <w:r w:rsidRPr="00C507D9">
        <w:rPr>
          <w:szCs w:val="20"/>
        </w:rPr>
        <w:softHyphen/>
        <w:t>facturiers</w:t>
      </w:r>
      <w:r w:rsidRPr="00C507D9">
        <w:rPr>
          <w:spacing w:val="-20"/>
          <w:szCs w:val="20"/>
        </w:rPr>
        <w:t xml:space="preserve"> </w:t>
      </w:r>
      <w:r w:rsidRPr="00C507D9">
        <w:rPr>
          <w:szCs w:val="20"/>
        </w:rPr>
        <w:t>de</w:t>
      </w:r>
      <w:r w:rsidRPr="00C507D9">
        <w:rPr>
          <w:spacing w:val="-20"/>
          <w:szCs w:val="20"/>
        </w:rPr>
        <w:t xml:space="preserve"> </w:t>
      </w:r>
      <w:r w:rsidRPr="00C507D9">
        <w:rPr>
          <w:szCs w:val="20"/>
        </w:rPr>
        <w:t>fibres.</w:t>
      </w:r>
      <w:r w:rsidRPr="00C507D9">
        <w:rPr>
          <w:spacing w:val="-20"/>
          <w:szCs w:val="20"/>
        </w:rPr>
        <w:t xml:space="preserve">  </w:t>
      </w:r>
      <w:r w:rsidRPr="00C507D9">
        <w:rPr>
          <w:szCs w:val="20"/>
        </w:rPr>
        <w:t>Participent</w:t>
      </w:r>
      <w:r w:rsidRPr="00C507D9">
        <w:rPr>
          <w:spacing w:val="-20"/>
          <w:szCs w:val="20"/>
        </w:rPr>
        <w:t xml:space="preserve"> </w:t>
      </w:r>
      <w:r w:rsidRPr="00C507D9">
        <w:rPr>
          <w:szCs w:val="20"/>
        </w:rPr>
        <w:t>10</w:t>
      </w:r>
      <w:r w:rsidRPr="00C507D9">
        <w:rPr>
          <w:spacing w:val="-20"/>
          <w:szCs w:val="20"/>
        </w:rPr>
        <w:t xml:space="preserve"> </w:t>
      </w:r>
      <w:r w:rsidRPr="00C507D9">
        <w:rPr>
          <w:szCs w:val="20"/>
        </w:rPr>
        <w:t>couturiers</w:t>
      </w:r>
      <w:r w:rsidRPr="00C507D9">
        <w:rPr>
          <w:spacing w:val="-20"/>
          <w:szCs w:val="20"/>
        </w:rPr>
        <w:t xml:space="preserve"> </w:t>
      </w:r>
      <w:r w:rsidRPr="00C507D9">
        <w:rPr>
          <w:szCs w:val="20"/>
        </w:rPr>
        <w:t>de</w:t>
      </w:r>
      <w:r w:rsidRPr="00C507D9">
        <w:rPr>
          <w:spacing w:val="-20"/>
          <w:szCs w:val="20"/>
        </w:rPr>
        <w:t xml:space="preserve"> </w:t>
      </w:r>
      <w:r w:rsidRPr="00C507D9">
        <w:rPr>
          <w:szCs w:val="20"/>
        </w:rPr>
        <w:t>Montréal</w:t>
      </w:r>
      <w:r w:rsidRPr="00C507D9">
        <w:rPr>
          <w:spacing w:val="-20"/>
          <w:szCs w:val="20"/>
        </w:rPr>
        <w:t> </w:t>
      </w:r>
      <w:r w:rsidRPr="00C507D9">
        <w:rPr>
          <w:szCs w:val="20"/>
        </w:rPr>
        <w:t>:</w:t>
      </w:r>
      <w:r w:rsidRPr="00C507D9">
        <w:rPr>
          <w:spacing w:val="-20"/>
          <w:szCs w:val="20"/>
        </w:rPr>
        <w:t xml:space="preserve"> </w:t>
      </w:r>
      <w:r w:rsidRPr="00C507D9">
        <w:rPr>
          <w:szCs w:val="20"/>
        </w:rPr>
        <w:t>Colpron</w:t>
      </w:r>
      <w:r w:rsidRPr="00C507D9">
        <w:rPr>
          <w:spacing w:val="-20"/>
          <w:szCs w:val="20"/>
        </w:rPr>
        <w:t xml:space="preserve"> </w:t>
      </w:r>
      <w:r w:rsidRPr="00C507D9">
        <w:rPr>
          <w:szCs w:val="20"/>
        </w:rPr>
        <w:t>D</w:t>
      </w:r>
      <w:r>
        <w:rPr>
          <w:szCs w:val="20"/>
        </w:rPr>
        <w:t>’</w:t>
      </w:r>
      <w:r w:rsidRPr="00C507D9">
        <w:rPr>
          <w:szCs w:val="20"/>
        </w:rPr>
        <w:t>Anjou,</w:t>
      </w:r>
      <w:r w:rsidRPr="00C507D9">
        <w:rPr>
          <w:spacing w:val="-20"/>
          <w:szCs w:val="20"/>
        </w:rPr>
        <w:t xml:space="preserve"> </w:t>
      </w:r>
      <w:r w:rsidRPr="00C507D9">
        <w:rPr>
          <w:szCs w:val="20"/>
        </w:rPr>
        <w:t>France</w:t>
      </w:r>
      <w:r w:rsidRPr="00C507D9">
        <w:rPr>
          <w:spacing w:val="-20"/>
          <w:szCs w:val="20"/>
        </w:rPr>
        <w:t xml:space="preserve"> </w:t>
      </w:r>
      <w:r w:rsidRPr="00C507D9">
        <w:rPr>
          <w:szCs w:val="20"/>
        </w:rPr>
        <w:t>Davies,</w:t>
      </w:r>
      <w:r w:rsidRPr="00C507D9">
        <w:rPr>
          <w:spacing w:val="-20"/>
          <w:szCs w:val="20"/>
        </w:rPr>
        <w:t xml:space="preserve"> </w:t>
      </w:r>
      <w:r w:rsidRPr="00C507D9">
        <w:rPr>
          <w:szCs w:val="20"/>
        </w:rPr>
        <w:t>Jacques</w:t>
      </w:r>
      <w:r w:rsidRPr="00C507D9">
        <w:rPr>
          <w:spacing w:val="-20"/>
          <w:szCs w:val="20"/>
        </w:rPr>
        <w:t xml:space="preserve"> </w:t>
      </w:r>
      <w:r w:rsidRPr="00C507D9">
        <w:rPr>
          <w:szCs w:val="20"/>
        </w:rPr>
        <w:t>De</w:t>
      </w:r>
      <w:r w:rsidRPr="00C507D9">
        <w:rPr>
          <w:spacing w:val="-20"/>
          <w:szCs w:val="20"/>
        </w:rPr>
        <w:t xml:space="preserve"> </w:t>
      </w:r>
      <w:r w:rsidRPr="00C507D9">
        <w:rPr>
          <w:szCs w:val="20"/>
        </w:rPr>
        <w:t>Montjoye,</w:t>
      </w:r>
      <w:r w:rsidRPr="00C507D9">
        <w:rPr>
          <w:spacing w:val="-20"/>
          <w:szCs w:val="20"/>
        </w:rPr>
        <w:t xml:space="preserve"> </w:t>
      </w:r>
      <w:r w:rsidRPr="00C507D9">
        <w:rPr>
          <w:szCs w:val="20"/>
        </w:rPr>
        <w:t>Louis-Philippe</w:t>
      </w:r>
      <w:r w:rsidRPr="00C507D9">
        <w:rPr>
          <w:spacing w:val="-20"/>
          <w:szCs w:val="20"/>
        </w:rPr>
        <w:t xml:space="preserve"> </w:t>
      </w:r>
      <w:r w:rsidRPr="00C507D9">
        <w:rPr>
          <w:szCs w:val="20"/>
        </w:rPr>
        <w:t>de</w:t>
      </w:r>
      <w:r w:rsidRPr="00C507D9">
        <w:rPr>
          <w:spacing w:val="-20"/>
          <w:szCs w:val="20"/>
        </w:rPr>
        <w:t xml:space="preserve"> </w:t>
      </w:r>
      <w:r w:rsidRPr="00C507D9">
        <w:rPr>
          <w:szCs w:val="20"/>
        </w:rPr>
        <w:t>Sève,</w:t>
      </w:r>
      <w:r w:rsidRPr="00C507D9">
        <w:rPr>
          <w:spacing w:val="-20"/>
          <w:szCs w:val="20"/>
        </w:rPr>
        <w:t xml:space="preserve"> </w:t>
      </w:r>
      <w:r w:rsidRPr="00C507D9">
        <w:rPr>
          <w:szCs w:val="20"/>
        </w:rPr>
        <w:t>Raoul-Jean</w:t>
      </w:r>
      <w:r w:rsidRPr="00C507D9">
        <w:rPr>
          <w:spacing w:val="-20"/>
          <w:szCs w:val="20"/>
        </w:rPr>
        <w:t xml:space="preserve"> </w:t>
      </w:r>
      <w:r w:rsidRPr="00C507D9">
        <w:rPr>
          <w:szCs w:val="20"/>
        </w:rPr>
        <w:t>Fouré,</w:t>
      </w:r>
      <w:r w:rsidRPr="00C507D9">
        <w:rPr>
          <w:spacing w:val="-20"/>
          <w:szCs w:val="20"/>
        </w:rPr>
        <w:t xml:space="preserve"> </w:t>
      </w:r>
      <w:r w:rsidRPr="00C507D9">
        <w:rPr>
          <w:szCs w:val="20"/>
        </w:rPr>
        <w:t>Germaine</w:t>
      </w:r>
      <w:r w:rsidRPr="00C507D9">
        <w:rPr>
          <w:spacing w:val="-20"/>
          <w:szCs w:val="20"/>
        </w:rPr>
        <w:t xml:space="preserve"> </w:t>
      </w:r>
      <w:r w:rsidRPr="00C507D9">
        <w:rPr>
          <w:szCs w:val="20"/>
        </w:rPr>
        <w:t>de</w:t>
      </w:r>
      <w:r w:rsidRPr="00C507D9">
        <w:rPr>
          <w:spacing w:val="-20"/>
          <w:szCs w:val="20"/>
        </w:rPr>
        <w:t xml:space="preserve"> </w:t>
      </w:r>
      <w:r w:rsidRPr="00C507D9">
        <w:rPr>
          <w:szCs w:val="20"/>
        </w:rPr>
        <w:t>René</w:t>
      </w:r>
      <w:r w:rsidRPr="00C507D9">
        <w:rPr>
          <w:spacing w:val="-20"/>
          <w:szCs w:val="20"/>
        </w:rPr>
        <w:t> </w:t>
      </w:r>
      <w:r w:rsidRPr="00C507D9">
        <w:rPr>
          <w:szCs w:val="20"/>
        </w:rPr>
        <w:t>»</w:t>
      </w:r>
      <w:r w:rsidRPr="00C507D9">
        <w:rPr>
          <w:spacing w:val="-20"/>
          <w:szCs w:val="20"/>
        </w:rPr>
        <w:t xml:space="preserve"> </w:t>
      </w:r>
      <w:r w:rsidRPr="00C507D9">
        <w:rPr>
          <w:szCs w:val="20"/>
        </w:rPr>
        <w:t>(Baril,</w:t>
      </w:r>
      <w:r w:rsidRPr="00C507D9">
        <w:rPr>
          <w:spacing w:val="-20"/>
          <w:szCs w:val="20"/>
        </w:rPr>
        <w:t xml:space="preserve"> </w:t>
      </w:r>
      <w:r w:rsidRPr="00C507D9">
        <w:rPr>
          <w:szCs w:val="20"/>
        </w:rPr>
        <w:t>2004</w:t>
      </w:r>
      <w:r w:rsidRPr="00C507D9">
        <w:rPr>
          <w:spacing w:val="-20"/>
          <w:szCs w:val="20"/>
        </w:rPr>
        <w:t> </w:t>
      </w:r>
      <w:r w:rsidRPr="00C507D9">
        <w:rPr>
          <w:szCs w:val="20"/>
        </w:rPr>
        <w:t>:112).</w:t>
      </w:r>
    </w:p>
  </w:footnote>
  <w:footnote w:id="21">
    <w:p w14:paraId="5150E832" w14:textId="77777777" w:rsidR="00A57966" w:rsidRPr="00C507D9" w:rsidRDefault="00A57966" w:rsidP="00FE7C46">
      <w:pPr>
        <w:pStyle w:val="Notedebasdepage"/>
        <w:rPr>
          <w:szCs w:val="20"/>
        </w:rPr>
      </w:pPr>
      <w:r w:rsidRPr="00C507D9">
        <w:rPr>
          <w:rStyle w:val="Marquenotebasdepage"/>
          <w:szCs w:val="20"/>
        </w:rPr>
        <w:footnoteRef/>
      </w:r>
      <w:r w:rsidRPr="00C507D9">
        <w:rPr>
          <w:szCs w:val="20"/>
        </w:rPr>
        <w:t xml:space="preserve"> Productrice de la Braderie de la </w:t>
      </w:r>
      <w:r>
        <w:rPr>
          <w:szCs w:val="20"/>
        </w:rPr>
        <w:t>mode</w:t>
      </w:r>
      <w:r w:rsidRPr="00C507D9">
        <w:rPr>
          <w:szCs w:val="20"/>
        </w:rPr>
        <w:t>.</w:t>
      </w:r>
    </w:p>
  </w:footnote>
  <w:footnote w:id="22">
    <w:p w14:paraId="21D09DBA" w14:textId="77777777" w:rsidR="00A57966" w:rsidRPr="00C507D9" w:rsidRDefault="00A57966" w:rsidP="00FE7C46">
      <w:pPr>
        <w:pStyle w:val="Notedebasdepage"/>
        <w:rPr>
          <w:szCs w:val="20"/>
        </w:rPr>
      </w:pPr>
      <w:r w:rsidRPr="003E7916">
        <w:rPr>
          <w:rStyle w:val="Marquenotebasdepage"/>
          <w:szCs w:val="20"/>
        </w:rPr>
        <w:footnoteRef/>
      </w:r>
      <w:r w:rsidRPr="003E7916">
        <w:rPr>
          <w:szCs w:val="20"/>
        </w:rPr>
        <w:tab/>
      </w:r>
      <w:r w:rsidRPr="00A82EBE">
        <w:rPr>
          <w:szCs w:val="20"/>
        </w:rPr>
        <w:t xml:space="preserve">Membres « designers émergents » du LabCréatif ayant participé : </w:t>
      </w:r>
      <w:r w:rsidRPr="00A82EBE">
        <w:rPr>
          <w:rFonts w:eastAsia="Cambria"/>
          <w:szCs w:val="20"/>
        </w:rPr>
        <w:t>Eve Gravel (Eve Gravel design), Dinh B</w:t>
      </w:r>
      <w:r>
        <w:rPr>
          <w:rFonts w:eastAsia="Cambria"/>
          <w:szCs w:val="20"/>
        </w:rPr>
        <w:t>à Nguyen (Dinh Bà</w:t>
      </w:r>
      <w:r w:rsidRPr="00A82EBE">
        <w:rPr>
          <w:rFonts w:eastAsia="Cambria"/>
          <w:szCs w:val="20"/>
        </w:rPr>
        <w:t xml:space="preserve"> Design), Katy Saint-Laurent (KSL créations</w:t>
      </w:r>
      <w:r w:rsidRPr="00C507D9">
        <w:rPr>
          <w:rFonts w:eastAsia="Cambria"/>
          <w:szCs w:val="20"/>
        </w:rPr>
        <w:t>), Katia Dion (Agence KA repré</w:t>
      </w:r>
      <w:r w:rsidRPr="00C507D9">
        <w:rPr>
          <w:rFonts w:eastAsia="Cambria"/>
          <w:szCs w:val="20"/>
        </w:rPr>
        <w:softHyphen/>
        <w:t xml:space="preserve">sentant les lignes </w:t>
      </w:r>
      <w:r w:rsidRPr="00E3746B">
        <w:rPr>
          <w:rFonts w:eastAsia="Cambria"/>
          <w:szCs w:val="20"/>
          <w:lang w:val="en-US"/>
        </w:rPr>
        <w:t>Doll Face</w:t>
      </w:r>
      <w:r w:rsidRPr="00C507D9">
        <w:rPr>
          <w:rFonts w:eastAsia="Cambria"/>
          <w:szCs w:val="20"/>
        </w:rPr>
        <w:t xml:space="preserve">, 88 </w:t>
      </w:r>
      <w:r w:rsidRPr="00E3746B">
        <w:rPr>
          <w:rFonts w:eastAsia="Cambria"/>
          <w:szCs w:val="20"/>
          <w:lang w:val="en-US"/>
        </w:rPr>
        <w:t>Queen Street</w:t>
      </w:r>
      <w:r w:rsidRPr="00C507D9">
        <w:rPr>
          <w:rFonts w:eastAsia="Cambria"/>
          <w:szCs w:val="20"/>
        </w:rPr>
        <w:t>, Kollontaï) et Éloi Beauchamp (Productions l</w:t>
      </w:r>
      <w:r>
        <w:rPr>
          <w:rFonts w:eastAsia="Cambria"/>
          <w:szCs w:val="20"/>
        </w:rPr>
        <w:t>’</w:t>
      </w:r>
      <w:r w:rsidRPr="00C507D9">
        <w:rPr>
          <w:rFonts w:eastAsia="Cambria"/>
          <w:szCs w:val="20"/>
        </w:rPr>
        <w:t>Éloi, agence représentant les photographes de mode Leda &amp; Saint-Jacques).</w:t>
      </w:r>
    </w:p>
  </w:footnote>
  <w:footnote w:id="23">
    <w:p w14:paraId="5B3FB778" w14:textId="77777777" w:rsidR="00A57966" w:rsidRPr="003E7916" w:rsidRDefault="00A57966" w:rsidP="00FE7C46">
      <w:pPr>
        <w:pStyle w:val="Notedebasdepage"/>
        <w:rPr>
          <w:szCs w:val="20"/>
        </w:rPr>
      </w:pPr>
      <w:r w:rsidRPr="00C507D9">
        <w:rPr>
          <w:rStyle w:val="Marquenotebasdepage"/>
          <w:szCs w:val="20"/>
        </w:rPr>
        <w:footnoteRef/>
      </w:r>
      <w:r w:rsidRPr="00C507D9">
        <w:rPr>
          <w:szCs w:val="20"/>
        </w:rPr>
        <w:tab/>
        <w:t xml:space="preserve">Les créateurs présentés : Anne-Marie Chagnon, </w:t>
      </w:r>
      <w:r w:rsidRPr="00C507D9">
        <w:rPr>
          <w:szCs w:val="20"/>
          <w:lang w:val="en-US"/>
        </w:rPr>
        <w:t>Breed Knitting</w:t>
      </w:r>
      <w:r w:rsidRPr="00C507D9">
        <w:rPr>
          <w:szCs w:val="20"/>
        </w:rPr>
        <w:t xml:space="preserve">, Duy, Eve Gravel, Georges Lévesque pour Scandale, Harricana, </w:t>
      </w:r>
      <w:r w:rsidRPr="00E3746B">
        <w:rPr>
          <w:szCs w:val="20"/>
          <w:lang w:val="en-US"/>
        </w:rPr>
        <w:t>Hip And Bone</w:t>
      </w:r>
      <w:r w:rsidRPr="00C507D9">
        <w:rPr>
          <w:szCs w:val="20"/>
        </w:rPr>
        <w:t xml:space="preserve">, La Montréalaise Atelier, Marie Saint Pierre, Mélissa Nepton, Michel Desjardins, Minicucci x Marcanio, Nadya Toto, Pedram Karimi, Philippe Dubuc, Rudsak, Second Yoga Jeans, </w:t>
      </w:r>
      <w:r w:rsidRPr="00C507D9">
        <w:rPr>
          <w:szCs w:val="20"/>
          <w:lang w:val="en-US"/>
        </w:rPr>
        <w:t>There Are Many Of Us</w:t>
      </w:r>
      <w:r w:rsidRPr="00C507D9">
        <w:rPr>
          <w:szCs w:val="20"/>
        </w:rPr>
        <w:t>, UNTTLD.  Chaque créateur présenté sur le site Web est associé à un lien menant à son site Web personnel</w:t>
      </w:r>
      <w:r w:rsidRPr="003E7916">
        <w:rPr>
          <w:szCs w:val="20"/>
        </w:rPr>
        <w:t>.</w:t>
      </w:r>
    </w:p>
  </w:footnote>
  <w:footnote w:id="24">
    <w:p w14:paraId="366E5AB3" w14:textId="77777777" w:rsidR="00A57966" w:rsidRPr="003E7916" w:rsidRDefault="00A57966" w:rsidP="00FE7C46">
      <w:pPr>
        <w:pStyle w:val="Notedebasdepage"/>
        <w:rPr>
          <w:szCs w:val="20"/>
        </w:rPr>
      </w:pPr>
      <w:r w:rsidRPr="003E7916">
        <w:rPr>
          <w:rStyle w:val="Marquenotebasdepage"/>
          <w:szCs w:val="20"/>
        </w:rPr>
        <w:footnoteRef/>
      </w:r>
      <w:r w:rsidRPr="003E7916">
        <w:rPr>
          <w:szCs w:val="20"/>
        </w:rPr>
        <w:tab/>
      </w:r>
      <w:r w:rsidRPr="00C507D9">
        <w:rPr>
          <w:szCs w:val="20"/>
        </w:rPr>
        <w:t>Dans la partie « </w:t>
      </w:r>
      <w:r w:rsidRPr="00C507D9">
        <w:rPr>
          <w:i/>
          <w:szCs w:val="20"/>
          <w:lang w:val="en-US"/>
        </w:rPr>
        <w:t>clothing</w:t>
      </w:r>
      <w:r w:rsidRPr="00C507D9">
        <w:rPr>
          <w:i/>
          <w:szCs w:val="20"/>
        </w:rPr>
        <w:t>/vêtement</w:t>
      </w:r>
      <w:r w:rsidRPr="00C507D9">
        <w:t> »</w:t>
      </w:r>
      <w:r w:rsidRPr="00C507D9">
        <w:rPr>
          <w:szCs w:val="20"/>
        </w:rPr>
        <w:t xml:space="preserve"> de l</w:t>
      </w:r>
      <w:r>
        <w:rPr>
          <w:szCs w:val="20"/>
        </w:rPr>
        <w:t>’</w:t>
      </w:r>
      <w:r w:rsidRPr="00C507D9">
        <w:rPr>
          <w:szCs w:val="20"/>
        </w:rPr>
        <w:t xml:space="preserve">édition 2013 (28 novembre – 8 décembre), on retrouve la présence de créateurs montréalais de la relève dont Annie 50, Atelier b., Cokluch, Dinh </w:t>
      </w:r>
      <w:r>
        <w:rPr>
          <w:szCs w:val="20"/>
        </w:rPr>
        <w:t>Bà</w:t>
      </w:r>
      <w:r w:rsidRPr="00C507D9">
        <w:rPr>
          <w:szCs w:val="20"/>
        </w:rPr>
        <w:t xml:space="preserve"> Design, Eve Gravel, Melissa Nepton, Voyou, etc. </w:t>
      </w:r>
      <w:r w:rsidRPr="00F33A2A">
        <w:rPr>
          <w:szCs w:val="20"/>
        </w:rPr>
        <w:t>(</w:t>
      </w:r>
      <w:r w:rsidRPr="00F33A2A">
        <w:rPr>
          <w:szCs w:val="20"/>
          <w:lang w:val="fr-FR"/>
        </w:rPr>
        <w:t>SMA</w:t>
      </w:r>
      <w:r w:rsidRPr="00F33A2A">
        <w:rPr>
          <w:szCs w:val="20"/>
          <w:vertAlign w:val="subscript"/>
          <w:lang w:val="fr-FR"/>
        </w:rPr>
        <w:t>1</w:t>
      </w:r>
      <w:r w:rsidRPr="00F33A2A">
        <w:rPr>
          <w:szCs w:val="20"/>
          <w:lang w:val="fr-FR"/>
        </w:rPr>
        <w:t>, 2013</w:t>
      </w:r>
      <w:r w:rsidRPr="003E7916">
        <w:rPr>
          <w:szCs w:val="20"/>
        </w:rPr>
        <w:t>).</w:t>
      </w:r>
    </w:p>
  </w:footnote>
  <w:footnote w:id="25">
    <w:p w14:paraId="429A5247" w14:textId="77777777" w:rsidR="00A57966" w:rsidRPr="003E7916" w:rsidRDefault="00A57966" w:rsidP="00FE7C46">
      <w:pPr>
        <w:pStyle w:val="Notedebasdepage"/>
        <w:rPr>
          <w:szCs w:val="20"/>
        </w:rPr>
      </w:pPr>
      <w:r w:rsidRPr="003E7916">
        <w:rPr>
          <w:rStyle w:val="Marquenotebasdepage"/>
          <w:szCs w:val="20"/>
        </w:rPr>
        <w:footnoteRef/>
      </w:r>
      <w:r w:rsidRPr="003E7916">
        <w:rPr>
          <w:szCs w:val="20"/>
        </w:rPr>
        <w:tab/>
      </w:r>
      <w:r w:rsidRPr="00C507D9">
        <w:rPr>
          <w:szCs w:val="20"/>
        </w:rPr>
        <w:t>Dans</w:t>
      </w:r>
      <w:r w:rsidRPr="00E3746B">
        <w:rPr>
          <w:spacing w:val="-10"/>
          <w:szCs w:val="20"/>
        </w:rPr>
        <w:t xml:space="preserve"> </w:t>
      </w:r>
      <w:r w:rsidRPr="00C507D9">
        <w:rPr>
          <w:szCs w:val="20"/>
        </w:rPr>
        <w:t>l</w:t>
      </w:r>
      <w:r>
        <w:rPr>
          <w:szCs w:val="20"/>
        </w:rPr>
        <w:t>’</w:t>
      </w:r>
      <w:r w:rsidRPr="00C507D9">
        <w:rPr>
          <w:szCs w:val="20"/>
        </w:rPr>
        <w:t>édition</w:t>
      </w:r>
      <w:r w:rsidRPr="00E3746B">
        <w:rPr>
          <w:spacing w:val="-10"/>
          <w:szCs w:val="20"/>
        </w:rPr>
        <w:t xml:space="preserve"> </w:t>
      </w:r>
      <w:r w:rsidRPr="00C507D9">
        <w:rPr>
          <w:szCs w:val="20"/>
        </w:rPr>
        <w:t>2013</w:t>
      </w:r>
      <w:r w:rsidRPr="00E3746B">
        <w:rPr>
          <w:spacing w:val="-10"/>
          <w:szCs w:val="20"/>
        </w:rPr>
        <w:t xml:space="preserve"> </w:t>
      </w:r>
      <w:r w:rsidRPr="00C507D9">
        <w:rPr>
          <w:szCs w:val="20"/>
        </w:rPr>
        <w:t>(du</w:t>
      </w:r>
      <w:r w:rsidRPr="00E3746B">
        <w:rPr>
          <w:spacing w:val="-10"/>
          <w:szCs w:val="20"/>
        </w:rPr>
        <w:t xml:space="preserve"> </w:t>
      </w:r>
      <w:r w:rsidRPr="00C507D9">
        <w:rPr>
          <w:szCs w:val="20"/>
        </w:rPr>
        <w:t>7</w:t>
      </w:r>
      <w:r w:rsidRPr="00E3746B">
        <w:rPr>
          <w:spacing w:val="-10"/>
          <w:szCs w:val="20"/>
        </w:rPr>
        <w:t xml:space="preserve"> </w:t>
      </w:r>
      <w:r w:rsidRPr="00C507D9">
        <w:rPr>
          <w:szCs w:val="20"/>
        </w:rPr>
        <w:t>au</w:t>
      </w:r>
      <w:r w:rsidRPr="00E3746B">
        <w:rPr>
          <w:spacing w:val="-10"/>
          <w:szCs w:val="20"/>
        </w:rPr>
        <w:t xml:space="preserve"> </w:t>
      </w:r>
      <w:r w:rsidRPr="00C507D9">
        <w:rPr>
          <w:szCs w:val="20"/>
        </w:rPr>
        <w:t>11</w:t>
      </w:r>
      <w:r w:rsidRPr="00E3746B">
        <w:rPr>
          <w:spacing w:val="-10"/>
          <w:szCs w:val="20"/>
        </w:rPr>
        <w:t xml:space="preserve"> </w:t>
      </w:r>
      <w:r w:rsidRPr="00C507D9">
        <w:rPr>
          <w:szCs w:val="20"/>
        </w:rPr>
        <w:t>novembre),</w:t>
      </w:r>
      <w:r w:rsidRPr="00E3746B">
        <w:rPr>
          <w:spacing w:val="-10"/>
          <w:szCs w:val="20"/>
        </w:rPr>
        <w:t xml:space="preserve"> </w:t>
      </w:r>
      <w:r w:rsidRPr="00C507D9">
        <w:rPr>
          <w:szCs w:val="20"/>
        </w:rPr>
        <w:t>on</w:t>
      </w:r>
      <w:r w:rsidRPr="00E3746B">
        <w:rPr>
          <w:spacing w:val="-10"/>
          <w:szCs w:val="20"/>
        </w:rPr>
        <w:t xml:space="preserve"> </w:t>
      </w:r>
      <w:r w:rsidRPr="00C507D9">
        <w:rPr>
          <w:szCs w:val="20"/>
        </w:rPr>
        <w:t>retrouve</w:t>
      </w:r>
      <w:r w:rsidRPr="00E3746B">
        <w:rPr>
          <w:spacing w:val="-10"/>
          <w:szCs w:val="20"/>
        </w:rPr>
        <w:t> </w:t>
      </w:r>
      <w:r w:rsidRPr="00C507D9">
        <w:rPr>
          <w:szCs w:val="20"/>
        </w:rPr>
        <w:t>des</w:t>
      </w:r>
      <w:r w:rsidRPr="00E3746B">
        <w:rPr>
          <w:spacing w:val="-10"/>
          <w:szCs w:val="20"/>
        </w:rPr>
        <w:t xml:space="preserve"> </w:t>
      </w:r>
      <w:r w:rsidRPr="00C507D9">
        <w:rPr>
          <w:szCs w:val="20"/>
        </w:rPr>
        <w:t>créateurs</w:t>
      </w:r>
      <w:r w:rsidRPr="00E3746B">
        <w:rPr>
          <w:spacing w:val="-10"/>
          <w:szCs w:val="20"/>
        </w:rPr>
        <w:t xml:space="preserve"> </w:t>
      </w:r>
      <w:r w:rsidRPr="00C507D9">
        <w:rPr>
          <w:szCs w:val="20"/>
        </w:rPr>
        <w:t>montréalais</w:t>
      </w:r>
      <w:r w:rsidRPr="00E3746B">
        <w:rPr>
          <w:spacing w:val="-10"/>
          <w:szCs w:val="20"/>
        </w:rPr>
        <w:t> </w:t>
      </w:r>
      <w:r w:rsidRPr="00C507D9">
        <w:rPr>
          <w:szCs w:val="20"/>
        </w:rPr>
        <w:t>:</w:t>
      </w:r>
      <w:r w:rsidRPr="00E3746B">
        <w:rPr>
          <w:spacing w:val="-10"/>
          <w:szCs w:val="20"/>
        </w:rPr>
        <w:t xml:space="preserve"> </w:t>
      </w:r>
      <w:r w:rsidRPr="00C507D9">
        <w:rPr>
          <w:szCs w:val="20"/>
        </w:rPr>
        <w:t>Annie</w:t>
      </w:r>
      <w:r w:rsidRPr="00E3746B">
        <w:rPr>
          <w:spacing w:val="-10"/>
          <w:szCs w:val="20"/>
        </w:rPr>
        <w:t xml:space="preserve"> </w:t>
      </w:r>
      <w:r w:rsidRPr="00C507D9">
        <w:rPr>
          <w:szCs w:val="20"/>
        </w:rPr>
        <w:t>50</w:t>
      </w:r>
      <w:r w:rsidRPr="00E3746B">
        <w:rPr>
          <w:spacing w:val="-10"/>
          <w:szCs w:val="20"/>
        </w:rPr>
        <w:t> </w:t>
      </w:r>
      <w:r w:rsidRPr="00C507D9">
        <w:rPr>
          <w:szCs w:val="20"/>
        </w:rPr>
        <w:t>;</w:t>
      </w:r>
      <w:r w:rsidRPr="00E3746B">
        <w:rPr>
          <w:spacing w:val="-10"/>
          <w:szCs w:val="20"/>
        </w:rPr>
        <w:t xml:space="preserve"> </w:t>
      </w:r>
      <w:r w:rsidRPr="00C507D9">
        <w:rPr>
          <w:szCs w:val="20"/>
        </w:rPr>
        <w:t>Carmen</w:t>
      </w:r>
      <w:r w:rsidRPr="00E3746B">
        <w:rPr>
          <w:spacing w:val="-10"/>
          <w:szCs w:val="20"/>
        </w:rPr>
        <w:t xml:space="preserve"> </w:t>
      </w:r>
      <w:r w:rsidRPr="00C507D9">
        <w:rPr>
          <w:szCs w:val="20"/>
        </w:rPr>
        <w:t>G,</w:t>
      </w:r>
      <w:r w:rsidRPr="00E3746B">
        <w:rPr>
          <w:spacing w:val="-10"/>
          <w:szCs w:val="20"/>
        </w:rPr>
        <w:t xml:space="preserve"> </w:t>
      </w:r>
      <w:r w:rsidRPr="00C507D9">
        <w:rPr>
          <w:szCs w:val="20"/>
        </w:rPr>
        <w:t>Créations</w:t>
      </w:r>
      <w:r w:rsidRPr="00E3746B">
        <w:rPr>
          <w:spacing w:val="-10"/>
          <w:szCs w:val="20"/>
        </w:rPr>
        <w:t xml:space="preserve"> </w:t>
      </w:r>
      <w:r w:rsidRPr="00C507D9">
        <w:rPr>
          <w:szCs w:val="20"/>
        </w:rPr>
        <w:t>Encore,</w:t>
      </w:r>
      <w:r w:rsidRPr="00E3746B">
        <w:rPr>
          <w:spacing w:val="-10"/>
          <w:szCs w:val="20"/>
        </w:rPr>
        <w:t xml:space="preserve"> </w:t>
      </w:r>
      <w:r w:rsidRPr="00C507D9">
        <w:rPr>
          <w:szCs w:val="20"/>
        </w:rPr>
        <w:t>Dinh</w:t>
      </w:r>
      <w:r w:rsidRPr="00E3746B">
        <w:rPr>
          <w:spacing w:val="-10"/>
          <w:szCs w:val="20"/>
        </w:rPr>
        <w:t xml:space="preserve"> </w:t>
      </w:r>
      <w:r>
        <w:rPr>
          <w:szCs w:val="20"/>
        </w:rPr>
        <w:t>Bà</w:t>
      </w:r>
      <w:r w:rsidRPr="00E3746B">
        <w:rPr>
          <w:spacing w:val="-10"/>
          <w:szCs w:val="20"/>
        </w:rPr>
        <w:t xml:space="preserve"> </w:t>
      </w:r>
      <w:r w:rsidRPr="00C507D9">
        <w:rPr>
          <w:szCs w:val="20"/>
        </w:rPr>
        <w:t>Design,</w:t>
      </w:r>
      <w:r w:rsidRPr="00E3746B">
        <w:rPr>
          <w:spacing w:val="-10"/>
          <w:szCs w:val="20"/>
        </w:rPr>
        <w:t xml:space="preserve"> </w:t>
      </w:r>
      <w:r w:rsidRPr="00C507D9">
        <w:rPr>
          <w:szCs w:val="20"/>
        </w:rPr>
        <w:t>Eve</w:t>
      </w:r>
      <w:r w:rsidRPr="00E3746B">
        <w:rPr>
          <w:spacing w:val="-10"/>
          <w:szCs w:val="20"/>
        </w:rPr>
        <w:t xml:space="preserve"> </w:t>
      </w:r>
      <w:r w:rsidRPr="00C507D9">
        <w:rPr>
          <w:szCs w:val="20"/>
        </w:rPr>
        <w:t>Gravel,</w:t>
      </w:r>
      <w:r w:rsidRPr="00E3746B">
        <w:rPr>
          <w:spacing w:val="-10"/>
          <w:szCs w:val="20"/>
        </w:rPr>
        <w:t xml:space="preserve"> </w:t>
      </w:r>
      <w:r w:rsidRPr="00C507D9">
        <w:rPr>
          <w:szCs w:val="20"/>
        </w:rPr>
        <w:t>Les</w:t>
      </w:r>
      <w:r w:rsidRPr="00E3746B">
        <w:rPr>
          <w:spacing w:val="-10"/>
          <w:szCs w:val="20"/>
        </w:rPr>
        <w:t xml:space="preserve"> </w:t>
      </w:r>
      <w:r w:rsidRPr="00C507D9">
        <w:rPr>
          <w:szCs w:val="20"/>
        </w:rPr>
        <w:t>mains</w:t>
      </w:r>
      <w:r w:rsidRPr="00E3746B">
        <w:rPr>
          <w:spacing w:val="-10"/>
          <w:szCs w:val="20"/>
        </w:rPr>
        <w:t xml:space="preserve"> </w:t>
      </w:r>
      <w:r w:rsidRPr="00C507D9">
        <w:rPr>
          <w:szCs w:val="20"/>
        </w:rPr>
        <w:t>folles</w:t>
      </w:r>
      <w:r w:rsidRPr="00E3746B">
        <w:rPr>
          <w:spacing w:val="-10"/>
          <w:szCs w:val="20"/>
        </w:rPr>
        <w:t xml:space="preserve"> </w:t>
      </w:r>
      <w:r w:rsidRPr="00C507D9">
        <w:rPr>
          <w:szCs w:val="20"/>
        </w:rPr>
        <w:t>par</w:t>
      </w:r>
      <w:r w:rsidRPr="00E3746B">
        <w:rPr>
          <w:spacing w:val="-10"/>
          <w:szCs w:val="20"/>
        </w:rPr>
        <w:t xml:space="preserve"> </w:t>
      </w:r>
      <w:r w:rsidRPr="00C507D9">
        <w:rPr>
          <w:szCs w:val="20"/>
        </w:rPr>
        <w:t>Ajna</w:t>
      </w:r>
      <w:r w:rsidRPr="003E7916">
        <w:rPr>
          <w:szCs w:val="20"/>
        </w:rPr>
        <w:t>…</w:t>
      </w:r>
      <w:r w:rsidRPr="00E3746B">
        <w:rPr>
          <w:spacing w:val="-10"/>
          <w:szCs w:val="20"/>
        </w:rPr>
        <w:t xml:space="preserve"> </w:t>
      </w:r>
      <w:r w:rsidRPr="00136B20">
        <w:rPr>
          <w:szCs w:val="20"/>
        </w:rPr>
        <w:t>(</w:t>
      </w:r>
      <w:r w:rsidRPr="00136B20">
        <w:rPr>
          <w:szCs w:val="20"/>
          <w:lang w:val="fr-FR"/>
        </w:rPr>
        <w:t>SMA</w:t>
      </w:r>
      <w:r w:rsidRPr="00136B20">
        <w:rPr>
          <w:szCs w:val="20"/>
          <w:vertAlign w:val="subscript"/>
          <w:lang w:val="fr-FR"/>
        </w:rPr>
        <w:t>2</w:t>
      </w:r>
      <w:r w:rsidRPr="00136B20">
        <w:rPr>
          <w:szCs w:val="20"/>
          <w:lang w:val="fr-FR"/>
        </w:rPr>
        <w:t>,</w:t>
      </w:r>
      <w:r w:rsidRPr="00E3746B">
        <w:rPr>
          <w:spacing w:val="-10"/>
          <w:szCs w:val="20"/>
          <w:lang w:val="fr-FR"/>
        </w:rPr>
        <w:t xml:space="preserve"> </w:t>
      </w:r>
      <w:r w:rsidRPr="003E7916">
        <w:rPr>
          <w:szCs w:val="20"/>
        </w:rPr>
        <w:t>2013).</w:t>
      </w:r>
    </w:p>
  </w:footnote>
  <w:footnote w:id="26">
    <w:p w14:paraId="3553520C" w14:textId="77777777" w:rsidR="00A57966" w:rsidRPr="003E7916" w:rsidRDefault="00A57966" w:rsidP="00FE7C46">
      <w:pPr>
        <w:pStyle w:val="Notedebasdepage"/>
        <w:rPr>
          <w:szCs w:val="20"/>
        </w:rPr>
      </w:pPr>
      <w:r w:rsidRPr="003E7916">
        <w:rPr>
          <w:rStyle w:val="Marquenotebasdepage"/>
          <w:szCs w:val="20"/>
        </w:rPr>
        <w:footnoteRef/>
      </w:r>
      <w:r w:rsidRPr="003E7916">
        <w:rPr>
          <w:szCs w:val="20"/>
        </w:rPr>
        <w:tab/>
        <w:t>Réseau municipal de diffusion culturelle dans les différents arrondissements.</w:t>
      </w:r>
    </w:p>
  </w:footnote>
  <w:footnote w:id="27">
    <w:p w14:paraId="587F718C" w14:textId="77777777" w:rsidR="00A57966" w:rsidRPr="003E7916" w:rsidRDefault="00A57966" w:rsidP="00FE7C46">
      <w:pPr>
        <w:pStyle w:val="Notedebasdepage"/>
        <w:rPr>
          <w:szCs w:val="20"/>
        </w:rPr>
      </w:pPr>
      <w:r w:rsidRPr="003E7916">
        <w:rPr>
          <w:rStyle w:val="Marquenotebasdepage"/>
          <w:szCs w:val="20"/>
        </w:rPr>
        <w:footnoteRef/>
      </w:r>
      <w:r w:rsidRPr="003E7916">
        <w:rPr>
          <w:szCs w:val="20"/>
        </w:rPr>
        <w:tab/>
        <w:t xml:space="preserve">Premier Canadien invité à la </w:t>
      </w:r>
      <w:r w:rsidRPr="00C507D9">
        <w:rPr>
          <w:szCs w:val="20"/>
        </w:rPr>
        <w:t>Chambre syndicale de la haute couture française en</w:t>
      </w:r>
      <w:r>
        <w:rPr>
          <w:szCs w:val="20"/>
        </w:rPr>
        <w:t xml:space="preserve"> janvier 2013.</w:t>
      </w:r>
    </w:p>
  </w:footnote>
  <w:footnote w:id="28">
    <w:p w14:paraId="42A99865" w14:textId="1EC3BE4D" w:rsidR="00A57966" w:rsidRPr="00A4527B" w:rsidRDefault="00A57966">
      <w:pPr>
        <w:pStyle w:val="Notedebasdepage"/>
        <w:rPr>
          <w:lang w:val="fr-FR"/>
        </w:rPr>
      </w:pPr>
      <w:r>
        <w:rPr>
          <w:rStyle w:val="Marquenotebasdepage"/>
        </w:rPr>
        <w:footnoteRef/>
      </w:r>
      <w:r>
        <w:t xml:space="preserve"> Sites c</w:t>
      </w:r>
      <w:r w:rsidRPr="00E35517">
        <w:t xml:space="preserve">onsultés </w:t>
      </w:r>
      <w:r>
        <w:t xml:space="preserve">le </w:t>
      </w:r>
      <w:r w:rsidRPr="00E35517">
        <w:t>28 aoû</w:t>
      </w:r>
      <w:r>
        <w:t>t 2013</w:t>
      </w:r>
    </w:p>
  </w:footnote>
  <w:footnote w:id="29">
    <w:p w14:paraId="2E96FC89" w14:textId="77777777" w:rsidR="00A57966" w:rsidRPr="0014563A" w:rsidRDefault="00A57966" w:rsidP="00FE7C46">
      <w:pPr>
        <w:pStyle w:val="Notedebasdepage"/>
        <w:rPr>
          <w:szCs w:val="20"/>
        </w:rPr>
      </w:pPr>
      <w:r w:rsidRPr="003E7916">
        <w:rPr>
          <w:rStyle w:val="Marquenotebasdepage"/>
          <w:szCs w:val="20"/>
        </w:rPr>
        <w:footnoteRef/>
      </w:r>
      <w:r w:rsidRPr="003E7916">
        <w:rPr>
          <w:szCs w:val="20"/>
        </w:rPr>
        <w:tab/>
        <w:t>Le site original n</w:t>
      </w:r>
      <w:r>
        <w:rPr>
          <w:szCs w:val="20"/>
        </w:rPr>
        <w:t>’</w:t>
      </w:r>
      <w:r w:rsidRPr="003E7916">
        <w:rPr>
          <w:szCs w:val="20"/>
        </w:rPr>
        <w:t xml:space="preserve">existe plus ; il ne reste que la page </w:t>
      </w:r>
      <w:r w:rsidRPr="00C507D9">
        <w:rPr>
          <w:szCs w:val="20"/>
        </w:rPr>
        <w:t>Facebook </w:t>
      </w:r>
      <w:r w:rsidRPr="003E7916">
        <w:rPr>
          <w:szCs w:val="20"/>
        </w:rPr>
        <w:t>: « </w:t>
      </w:r>
      <w:r w:rsidRPr="00C507D9">
        <w:rPr>
          <w:i/>
          <w:szCs w:val="20"/>
          <w:lang w:val="en-US"/>
        </w:rPr>
        <w:t xml:space="preserve">Montreal State of Mind works to bring together these people to share our love and passion for this magical city. We spread awareness about various avenues of art and design from all over the world, and of course from </w:t>
      </w:r>
      <w:r w:rsidRPr="0014563A">
        <w:rPr>
          <w:i/>
          <w:szCs w:val="20"/>
          <w:lang w:val="en-US"/>
        </w:rPr>
        <w:t>Montreal</w:t>
      </w:r>
      <w:r>
        <w:rPr>
          <w:i/>
          <w:szCs w:val="20"/>
          <w:lang w:val="en-US"/>
        </w:rPr>
        <w:t>’</w:t>
      </w:r>
      <w:r w:rsidRPr="0014563A">
        <w:rPr>
          <w:i/>
          <w:szCs w:val="20"/>
          <w:lang w:val="en-US"/>
        </w:rPr>
        <w:t>s creative community</w:t>
      </w:r>
      <w:r w:rsidRPr="0014563A">
        <w:rPr>
          <w:szCs w:val="20"/>
          <w:lang w:val="en-US"/>
        </w:rPr>
        <w:t> » (</w:t>
      </w:r>
      <w:r w:rsidRPr="0014563A">
        <w:rPr>
          <w:szCs w:val="20"/>
          <w:lang w:val="fr-FR"/>
        </w:rPr>
        <w:t>MSM, 2013</w:t>
      </w:r>
      <w:r w:rsidRPr="0014563A">
        <w:rPr>
          <w:szCs w:val="20"/>
          <w:lang w:val="en-US"/>
        </w:rPr>
        <w:t>).</w:t>
      </w:r>
    </w:p>
  </w:footnote>
  <w:footnote w:id="30">
    <w:p w14:paraId="7162F001" w14:textId="77777777" w:rsidR="00A57966" w:rsidRPr="009510F3" w:rsidRDefault="00A57966" w:rsidP="00FE7C46">
      <w:pPr>
        <w:pStyle w:val="Notedebasdepage"/>
        <w:rPr>
          <w:szCs w:val="20"/>
          <w:lang w:val="fr-FR"/>
        </w:rPr>
      </w:pPr>
      <w:r w:rsidRPr="003E7916">
        <w:rPr>
          <w:rStyle w:val="Marquenotebasdepage"/>
          <w:szCs w:val="20"/>
        </w:rPr>
        <w:footnoteRef/>
      </w:r>
      <w:r w:rsidRPr="003E7916">
        <w:rPr>
          <w:szCs w:val="20"/>
        </w:rPr>
        <w:tab/>
        <w:t>MATT</w:t>
      </w:r>
      <w:r w:rsidRPr="003E7916">
        <w:rPr>
          <w:spacing w:val="-10"/>
          <w:szCs w:val="20"/>
        </w:rPr>
        <w:t xml:space="preserve"> </w:t>
      </w:r>
      <w:r w:rsidRPr="003E7916">
        <w:rPr>
          <w:szCs w:val="20"/>
        </w:rPr>
        <w:t>&amp;</w:t>
      </w:r>
      <w:r w:rsidRPr="003E7916">
        <w:rPr>
          <w:spacing w:val="-10"/>
          <w:szCs w:val="20"/>
        </w:rPr>
        <w:t xml:space="preserve"> </w:t>
      </w:r>
      <w:r w:rsidRPr="003E7916">
        <w:rPr>
          <w:szCs w:val="20"/>
        </w:rPr>
        <w:t>NAT,</w:t>
      </w:r>
      <w:r w:rsidRPr="003E7916">
        <w:rPr>
          <w:spacing w:val="-10"/>
          <w:szCs w:val="20"/>
        </w:rPr>
        <w:t xml:space="preserve"> </w:t>
      </w:r>
      <w:r w:rsidRPr="003E7916">
        <w:rPr>
          <w:szCs w:val="20"/>
        </w:rPr>
        <w:t>notre</w:t>
      </w:r>
      <w:r w:rsidRPr="003E7916">
        <w:rPr>
          <w:spacing w:val="-10"/>
          <w:szCs w:val="20"/>
        </w:rPr>
        <w:t xml:space="preserve"> </w:t>
      </w:r>
      <w:r w:rsidRPr="003E7916">
        <w:rPr>
          <w:szCs w:val="20"/>
        </w:rPr>
        <w:t>histoire</w:t>
      </w:r>
      <w:r w:rsidRPr="003E7916">
        <w:rPr>
          <w:spacing w:val="-10"/>
          <w:szCs w:val="20"/>
        </w:rPr>
        <w:t xml:space="preserve"> </w:t>
      </w:r>
      <w:r w:rsidRPr="003E7916">
        <w:rPr>
          <w:szCs w:val="20"/>
        </w:rPr>
        <w:t>:</w:t>
      </w:r>
      <w:r w:rsidRPr="003E7916">
        <w:rPr>
          <w:spacing w:val="-10"/>
          <w:szCs w:val="20"/>
        </w:rPr>
        <w:t xml:space="preserve"> </w:t>
      </w:r>
      <w:r w:rsidRPr="003E7916">
        <w:rPr>
          <w:szCs w:val="20"/>
        </w:rPr>
        <w:t>‹</w:t>
      </w:r>
      <w:r w:rsidRPr="003E7916">
        <w:rPr>
          <w:spacing w:val="-10"/>
          <w:szCs w:val="20"/>
        </w:rPr>
        <w:t xml:space="preserve"> </w:t>
      </w:r>
      <w:r w:rsidRPr="003E7916">
        <w:rPr>
          <w:szCs w:val="20"/>
        </w:rPr>
        <w:t>http://www.mattandnat.com/info/ourstory/</w:t>
      </w:r>
      <w:r w:rsidRPr="003E7916">
        <w:rPr>
          <w:spacing w:val="-10"/>
          <w:szCs w:val="20"/>
        </w:rPr>
        <w:t xml:space="preserve"> </w:t>
      </w:r>
      <w:r w:rsidRPr="003E7916">
        <w:rPr>
          <w:szCs w:val="20"/>
        </w:rPr>
        <w:t>›,</w:t>
      </w:r>
      <w:r w:rsidRPr="003E7916">
        <w:rPr>
          <w:spacing w:val="-10"/>
          <w:szCs w:val="20"/>
        </w:rPr>
        <w:t xml:space="preserve"> </w:t>
      </w:r>
      <w:r w:rsidRPr="003E7916">
        <w:rPr>
          <w:szCs w:val="20"/>
        </w:rPr>
        <w:t>consulté</w:t>
      </w:r>
      <w:r w:rsidRPr="003E7916">
        <w:rPr>
          <w:spacing w:val="-10"/>
          <w:szCs w:val="20"/>
        </w:rPr>
        <w:t xml:space="preserve"> </w:t>
      </w:r>
      <w:r w:rsidRPr="003E7916">
        <w:rPr>
          <w:szCs w:val="20"/>
        </w:rPr>
        <w:t>le</w:t>
      </w:r>
      <w:r w:rsidRPr="003E7916">
        <w:rPr>
          <w:spacing w:val="-10"/>
          <w:szCs w:val="20"/>
        </w:rPr>
        <w:t xml:space="preserve"> </w:t>
      </w:r>
      <w:r w:rsidRPr="003E7916">
        <w:rPr>
          <w:szCs w:val="20"/>
        </w:rPr>
        <w:t>7</w:t>
      </w:r>
      <w:r w:rsidRPr="003E7916">
        <w:rPr>
          <w:spacing w:val="-10"/>
          <w:szCs w:val="20"/>
        </w:rPr>
        <w:t xml:space="preserve"> </w:t>
      </w:r>
      <w:r w:rsidRPr="003E7916">
        <w:rPr>
          <w:szCs w:val="20"/>
        </w:rPr>
        <w:t>dé</w:t>
      </w:r>
      <w:r w:rsidRPr="003E7916">
        <w:rPr>
          <w:szCs w:val="20"/>
        </w:rPr>
        <w:softHyphen/>
        <w:t>cembre</w:t>
      </w:r>
      <w:r w:rsidRPr="003E7916">
        <w:rPr>
          <w:spacing w:val="-10"/>
          <w:szCs w:val="20"/>
        </w:rPr>
        <w:t xml:space="preserve"> </w:t>
      </w:r>
      <w:r w:rsidRPr="003E7916">
        <w:rPr>
          <w:szCs w:val="20"/>
        </w:rPr>
        <w:t>2013</w:t>
      </w:r>
      <w:r w:rsidRPr="003E7916">
        <w:rPr>
          <w:spacing w:val="-10"/>
          <w:szCs w:val="20"/>
        </w:rPr>
        <w:t xml:space="preserve"> </w:t>
      </w:r>
      <w:r w:rsidRPr="003E7916">
        <w:rPr>
          <w:szCs w:val="20"/>
        </w:rPr>
        <w:t>:</w:t>
      </w:r>
      <w:r w:rsidRPr="003E7916">
        <w:rPr>
          <w:spacing w:val="-10"/>
          <w:szCs w:val="20"/>
        </w:rPr>
        <w:t xml:space="preserve"> </w:t>
      </w:r>
      <w:r w:rsidRPr="003E7916">
        <w:rPr>
          <w:szCs w:val="20"/>
        </w:rPr>
        <w:t>«</w:t>
      </w:r>
      <w:r w:rsidRPr="003E7916">
        <w:rPr>
          <w:spacing w:val="-10"/>
          <w:szCs w:val="20"/>
        </w:rPr>
        <w:t xml:space="preserve"> </w:t>
      </w:r>
      <w:r w:rsidRPr="003E7916">
        <w:rPr>
          <w:szCs w:val="20"/>
        </w:rPr>
        <w:t>Notre</w:t>
      </w:r>
      <w:r w:rsidRPr="003E7916">
        <w:rPr>
          <w:spacing w:val="-10"/>
          <w:szCs w:val="20"/>
        </w:rPr>
        <w:t xml:space="preserve"> </w:t>
      </w:r>
      <w:r w:rsidRPr="003E7916">
        <w:rPr>
          <w:szCs w:val="20"/>
        </w:rPr>
        <w:t>mandat</w:t>
      </w:r>
      <w:r w:rsidRPr="003E7916">
        <w:rPr>
          <w:spacing w:val="-10"/>
          <w:szCs w:val="20"/>
        </w:rPr>
        <w:t xml:space="preserve"> </w:t>
      </w:r>
      <w:r w:rsidRPr="003E7916">
        <w:rPr>
          <w:szCs w:val="20"/>
        </w:rPr>
        <w:t>d</w:t>
      </w:r>
      <w:r>
        <w:rPr>
          <w:szCs w:val="20"/>
        </w:rPr>
        <w:t>’</w:t>
      </w:r>
      <w:r w:rsidRPr="003E7916">
        <w:rPr>
          <w:szCs w:val="20"/>
        </w:rPr>
        <w:t>utiliser</w:t>
      </w:r>
      <w:r w:rsidRPr="003E7916">
        <w:rPr>
          <w:spacing w:val="-10"/>
          <w:szCs w:val="20"/>
        </w:rPr>
        <w:t xml:space="preserve"> </w:t>
      </w:r>
      <w:r w:rsidRPr="003E7916">
        <w:rPr>
          <w:szCs w:val="20"/>
        </w:rPr>
        <w:t>des</w:t>
      </w:r>
      <w:r w:rsidRPr="003E7916">
        <w:rPr>
          <w:spacing w:val="-10"/>
          <w:szCs w:val="20"/>
        </w:rPr>
        <w:t xml:space="preserve"> </w:t>
      </w:r>
      <w:r w:rsidRPr="003E7916">
        <w:rPr>
          <w:szCs w:val="20"/>
        </w:rPr>
        <w:t>matériaux</w:t>
      </w:r>
      <w:r w:rsidRPr="003E7916">
        <w:rPr>
          <w:spacing w:val="-10"/>
          <w:szCs w:val="20"/>
        </w:rPr>
        <w:t xml:space="preserve"> </w:t>
      </w:r>
      <w:r w:rsidRPr="003E7916">
        <w:rPr>
          <w:szCs w:val="20"/>
        </w:rPr>
        <w:t>écorecyclés</w:t>
      </w:r>
      <w:r w:rsidRPr="003E7916">
        <w:rPr>
          <w:spacing w:val="-10"/>
          <w:szCs w:val="20"/>
        </w:rPr>
        <w:t xml:space="preserve"> </w:t>
      </w:r>
      <w:r w:rsidRPr="003E7916">
        <w:rPr>
          <w:szCs w:val="20"/>
        </w:rPr>
        <w:t>autant</w:t>
      </w:r>
      <w:r w:rsidRPr="003E7916">
        <w:rPr>
          <w:spacing w:val="-10"/>
          <w:szCs w:val="20"/>
        </w:rPr>
        <w:t xml:space="preserve"> </w:t>
      </w:r>
      <w:r w:rsidRPr="003E7916">
        <w:rPr>
          <w:szCs w:val="20"/>
        </w:rPr>
        <w:t>que</w:t>
      </w:r>
      <w:r w:rsidRPr="003E7916">
        <w:rPr>
          <w:spacing w:val="-10"/>
          <w:szCs w:val="20"/>
        </w:rPr>
        <w:t xml:space="preserve"> </w:t>
      </w:r>
      <w:r w:rsidRPr="003E7916">
        <w:rPr>
          <w:szCs w:val="20"/>
        </w:rPr>
        <w:t>possible</w:t>
      </w:r>
      <w:r w:rsidRPr="003E7916">
        <w:rPr>
          <w:spacing w:val="-10"/>
          <w:szCs w:val="20"/>
        </w:rPr>
        <w:t xml:space="preserve"> </w:t>
      </w:r>
      <w:r w:rsidRPr="003E7916">
        <w:rPr>
          <w:szCs w:val="20"/>
        </w:rPr>
        <w:t>est</w:t>
      </w:r>
      <w:r w:rsidRPr="003E7916">
        <w:rPr>
          <w:spacing w:val="-10"/>
          <w:szCs w:val="20"/>
        </w:rPr>
        <w:t xml:space="preserve"> </w:t>
      </w:r>
      <w:r w:rsidRPr="003E7916">
        <w:rPr>
          <w:szCs w:val="20"/>
        </w:rPr>
        <w:t>ce</w:t>
      </w:r>
      <w:r w:rsidRPr="003E7916">
        <w:rPr>
          <w:spacing w:val="-10"/>
          <w:szCs w:val="20"/>
        </w:rPr>
        <w:t xml:space="preserve"> </w:t>
      </w:r>
      <w:r w:rsidRPr="003E7916">
        <w:rPr>
          <w:szCs w:val="20"/>
        </w:rPr>
        <w:t>qui</w:t>
      </w:r>
      <w:r w:rsidRPr="003E7916">
        <w:rPr>
          <w:spacing w:val="-10"/>
          <w:szCs w:val="20"/>
        </w:rPr>
        <w:t xml:space="preserve"> </w:t>
      </w:r>
      <w:r w:rsidRPr="003E7916">
        <w:rPr>
          <w:szCs w:val="20"/>
        </w:rPr>
        <w:t>nous</w:t>
      </w:r>
      <w:r w:rsidRPr="003E7916">
        <w:rPr>
          <w:spacing w:val="-10"/>
          <w:szCs w:val="20"/>
        </w:rPr>
        <w:t xml:space="preserve"> </w:t>
      </w:r>
      <w:r w:rsidRPr="003E7916">
        <w:rPr>
          <w:szCs w:val="20"/>
        </w:rPr>
        <w:t>a</w:t>
      </w:r>
      <w:r w:rsidRPr="003E7916">
        <w:rPr>
          <w:spacing w:val="-10"/>
          <w:szCs w:val="20"/>
        </w:rPr>
        <w:t xml:space="preserve"> </w:t>
      </w:r>
      <w:r w:rsidRPr="003E7916">
        <w:rPr>
          <w:szCs w:val="20"/>
        </w:rPr>
        <w:t>conduits</w:t>
      </w:r>
      <w:r w:rsidRPr="003E7916">
        <w:rPr>
          <w:spacing w:val="-10"/>
          <w:szCs w:val="20"/>
        </w:rPr>
        <w:t xml:space="preserve"> </w:t>
      </w:r>
      <w:r w:rsidRPr="003E7916">
        <w:rPr>
          <w:szCs w:val="20"/>
        </w:rPr>
        <w:t>à</w:t>
      </w:r>
      <w:r w:rsidRPr="003E7916">
        <w:rPr>
          <w:spacing w:val="-10"/>
          <w:szCs w:val="20"/>
        </w:rPr>
        <w:t xml:space="preserve"> </w:t>
      </w:r>
      <w:r w:rsidRPr="003E7916">
        <w:rPr>
          <w:szCs w:val="20"/>
        </w:rPr>
        <w:t>utiliser</w:t>
      </w:r>
      <w:r w:rsidRPr="003E7916">
        <w:rPr>
          <w:spacing w:val="-10"/>
          <w:szCs w:val="20"/>
        </w:rPr>
        <w:t xml:space="preserve"> </w:t>
      </w:r>
      <w:r w:rsidRPr="003E7916">
        <w:rPr>
          <w:szCs w:val="20"/>
        </w:rPr>
        <w:t>des</w:t>
      </w:r>
      <w:r w:rsidRPr="003E7916">
        <w:rPr>
          <w:spacing w:val="-10"/>
          <w:szCs w:val="20"/>
        </w:rPr>
        <w:t xml:space="preserve"> </w:t>
      </w:r>
      <w:r w:rsidRPr="003E7916">
        <w:rPr>
          <w:szCs w:val="20"/>
        </w:rPr>
        <w:t>bouteilles</w:t>
      </w:r>
      <w:r w:rsidRPr="003E7916">
        <w:rPr>
          <w:spacing w:val="-10"/>
          <w:szCs w:val="20"/>
        </w:rPr>
        <w:t xml:space="preserve"> </w:t>
      </w:r>
      <w:r w:rsidRPr="003E7916">
        <w:rPr>
          <w:szCs w:val="20"/>
        </w:rPr>
        <w:t>en</w:t>
      </w:r>
      <w:r w:rsidRPr="003E7916">
        <w:rPr>
          <w:spacing w:val="-10"/>
          <w:szCs w:val="20"/>
        </w:rPr>
        <w:t xml:space="preserve"> </w:t>
      </w:r>
      <w:r w:rsidRPr="003E7916">
        <w:rPr>
          <w:szCs w:val="20"/>
        </w:rPr>
        <w:t>plastique</w:t>
      </w:r>
      <w:r w:rsidRPr="003E7916">
        <w:rPr>
          <w:spacing w:val="-10"/>
          <w:szCs w:val="20"/>
        </w:rPr>
        <w:t xml:space="preserve"> </w:t>
      </w:r>
      <w:r w:rsidRPr="003E7916">
        <w:rPr>
          <w:szCs w:val="20"/>
        </w:rPr>
        <w:t>recyclées</w:t>
      </w:r>
      <w:r w:rsidRPr="003E7916">
        <w:rPr>
          <w:spacing w:val="-10"/>
          <w:szCs w:val="20"/>
        </w:rPr>
        <w:t xml:space="preserve"> </w:t>
      </w:r>
      <w:r w:rsidRPr="003E7916">
        <w:rPr>
          <w:szCs w:val="20"/>
        </w:rPr>
        <w:t>pour</w:t>
      </w:r>
      <w:r w:rsidRPr="003E7916">
        <w:rPr>
          <w:spacing w:val="-10"/>
          <w:szCs w:val="20"/>
        </w:rPr>
        <w:t xml:space="preserve"> </w:t>
      </w:r>
      <w:r w:rsidRPr="003E7916">
        <w:rPr>
          <w:szCs w:val="20"/>
        </w:rPr>
        <w:t>les</w:t>
      </w:r>
      <w:r w:rsidRPr="003E7916">
        <w:rPr>
          <w:spacing w:val="-10"/>
          <w:szCs w:val="20"/>
        </w:rPr>
        <w:t xml:space="preserve"> </w:t>
      </w:r>
      <w:r w:rsidRPr="003E7916">
        <w:rPr>
          <w:szCs w:val="20"/>
        </w:rPr>
        <w:t>doublures</w:t>
      </w:r>
      <w:r w:rsidRPr="003E7916">
        <w:rPr>
          <w:spacing w:val="-10"/>
          <w:szCs w:val="20"/>
        </w:rPr>
        <w:t xml:space="preserve"> </w:t>
      </w:r>
      <w:r w:rsidRPr="003E7916">
        <w:rPr>
          <w:szCs w:val="20"/>
        </w:rPr>
        <w:t>de</w:t>
      </w:r>
      <w:r w:rsidRPr="003E7916">
        <w:rPr>
          <w:spacing w:val="-10"/>
          <w:szCs w:val="20"/>
        </w:rPr>
        <w:t xml:space="preserve"> </w:t>
      </w:r>
      <w:r w:rsidRPr="003E7916">
        <w:rPr>
          <w:szCs w:val="20"/>
        </w:rPr>
        <w:t>nos</w:t>
      </w:r>
      <w:r w:rsidRPr="003E7916">
        <w:rPr>
          <w:spacing w:val="-10"/>
          <w:szCs w:val="20"/>
        </w:rPr>
        <w:t xml:space="preserve"> </w:t>
      </w:r>
      <w:r w:rsidRPr="003E7916">
        <w:rPr>
          <w:szCs w:val="20"/>
        </w:rPr>
        <w:t>sacs,</w:t>
      </w:r>
      <w:r w:rsidRPr="003E7916">
        <w:rPr>
          <w:spacing w:val="-10"/>
          <w:szCs w:val="20"/>
        </w:rPr>
        <w:t xml:space="preserve"> </w:t>
      </w:r>
      <w:r w:rsidRPr="003E7916">
        <w:rPr>
          <w:szCs w:val="20"/>
        </w:rPr>
        <w:t>et</w:t>
      </w:r>
      <w:r w:rsidRPr="003E7916">
        <w:rPr>
          <w:spacing w:val="-10"/>
          <w:szCs w:val="20"/>
        </w:rPr>
        <w:t xml:space="preserve"> </w:t>
      </w:r>
      <w:r w:rsidRPr="003E7916">
        <w:rPr>
          <w:szCs w:val="20"/>
        </w:rPr>
        <w:t>à</w:t>
      </w:r>
      <w:r w:rsidRPr="003E7916">
        <w:rPr>
          <w:spacing w:val="-10"/>
          <w:szCs w:val="20"/>
        </w:rPr>
        <w:t xml:space="preserve"> </w:t>
      </w:r>
      <w:r w:rsidRPr="003E7916">
        <w:rPr>
          <w:szCs w:val="20"/>
        </w:rPr>
        <w:t>utiliser</w:t>
      </w:r>
      <w:r w:rsidRPr="003E7916">
        <w:rPr>
          <w:spacing w:val="-10"/>
          <w:szCs w:val="20"/>
        </w:rPr>
        <w:t xml:space="preserve"> </w:t>
      </w:r>
      <w:r w:rsidRPr="003E7916">
        <w:rPr>
          <w:szCs w:val="20"/>
        </w:rPr>
        <w:t>du</w:t>
      </w:r>
      <w:r w:rsidRPr="003E7916">
        <w:rPr>
          <w:spacing w:val="-10"/>
          <w:szCs w:val="20"/>
        </w:rPr>
        <w:t xml:space="preserve"> </w:t>
      </w:r>
      <w:r w:rsidRPr="003E7916">
        <w:rPr>
          <w:szCs w:val="20"/>
        </w:rPr>
        <w:t>liège.</w:t>
      </w:r>
      <w:r w:rsidRPr="003E7916">
        <w:rPr>
          <w:spacing w:val="-10"/>
          <w:szCs w:val="20"/>
        </w:rPr>
        <w:t xml:space="preserve">  </w:t>
      </w:r>
      <w:r w:rsidRPr="003E7916">
        <w:rPr>
          <w:szCs w:val="20"/>
        </w:rPr>
        <w:t>Nous</w:t>
      </w:r>
      <w:r w:rsidRPr="003E7916">
        <w:rPr>
          <w:spacing w:val="-10"/>
          <w:szCs w:val="20"/>
        </w:rPr>
        <w:t xml:space="preserve"> </w:t>
      </w:r>
      <w:r w:rsidRPr="003E7916">
        <w:rPr>
          <w:szCs w:val="20"/>
        </w:rPr>
        <w:t>avons</w:t>
      </w:r>
      <w:r w:rsidRPr="003E7916">
        <w:rPr>
          <w:spacing w:val="-10"/>
          <w:szCs w:val="20"/>
        </w:rPr>
        <w:t xml:space="preserve"> </w:t>
      </w:r>
      <w:r w:rsidRPr="003E7916">
        <w:rPr>
          <w:szCs w:val="20"/>
        </w:rPr>
        <w:t>aussi</w:t>
      </w:r>
      <w:r w:rsidRPr="003E7916">
        <w:rPr>
          <w:spacing w:val="-10"/>
          <w:szCs w:val="20"/>
        </w:rPr>
        <w:t xml:space="preserve"> </w:t>
      </w:r>
      <w:r w:rsidRPr="003E7916">
        <w:rPr>
          <w:szCs w:val="20"/>
        </w:rPr>
        <w:t>des</w:t>
      </w:r>
      <w:r w:rsidRPr="003E7916">
        <w:rPr>
          <w:spacing w:val="-10"/>
          <w:szCs w:val="20"/>
        </w:rPr>
        <w:t xml:space="preserve"> </w:t>
      </w:r>
      <w:r w:rsidRPr="003E7916">
        <w:rPr>
          <w:szCs w:val="20"/>
        </w:rPr>
        <w:t>plans</w:t>
      </w:r>
      <w:r w:rsidRPr="003E7916">
        <w:rPr>
          <w:spacing w:val="-10"/>
          <w:szCs w:val="20"/>
        </w:rPr>
        <w:t xml:space="preserve"> </w:t>
      </w:r>
      <w:r w:rsidRPr="003E7916">
        <w:rPr>
          <w:szCs w:val="20"/>
        </w:rPr>
        <w:t>pour</w:t>
      </w:r>
      <w:r w:rsidRPr="003E7916">
        <w:rPr>
          <w:spacing w:val="-10"/>
          <w:szCs w:val="20"/>
        </w:rPr>
        <w:t xml:space="preserve"> </w:t>
      </w:r>
      <w:r w:rsidRPr="003E7916">
        <w:rPr>
          <w:szCs w:val="20"/>
        </w:rPr>
        <w:t>réutiliser</w:t>
      </w:r>
      <w:r w:rsidRPr="003E7916">
        <w:rPr>
          <w:spacing w:val="-10"/>
          <w:szCs w:val="20"/>
        </w:rPr>
        <w:t xml:space="preserve"> </w:t>
      </w:r>
      <w:r w:rsidRPr="003E7916">
        <w:rPr>
          <w:szCs w:val="20"/>
        </w:rPr>
        <w:t>des</w:t>
      </w:r>
      <w:r w:rsidRPr="003E7916">
        <w:rPr>
          <w:spacing w:val="-10"/>
          <w:szCs w:val="20"/>
        </w:rPr>
        <w:t xml:space="preserve"> </w:t>
      </w:r>
      <w:r w:rsidRPr="003E7916">
        <w:rPr>
          <w:szCs w:val="20"/>
        </w:rPr>
        <w:t>pneus</w:t>
      </w:r>
      <w:r w:rsidRPr="003E7916">
        <w:rPr>
          <w:spacing w:val="-10"/>
          <w:szCs w:val="20"/>
        </w:rPr>
        <w:t xml:space="preserve"> </w:t>
      </w:r>
      <w:r w:rsidRPr="003E7916">
        <w:rPr>
          <w:szCs w:val="20"/>
        </w:rPr>
        <w:t>de</w:t>
      </w:r>
      <w:r w:rsidRPr="003E7916">
        <w:rPr>
          <w:spacing w:val="-10"/>
          <w:szCs w:val="20"/>
        </w:rPr>
        <w:t xml:space="preserve"> </w:t>
      </w:r>
      <w:r w:rsidRPr="003E7916">
        <w:rPr>
          <w:szCs w:val="20"/>
        </w:rPr>
        <w:t>vélo</w:t>
      </w:r>
      <w:r w:rsidRPr="003E7916">
        <w:rPr>
          <w:spacing w:val="-10"/>
          <w:szCs w:val="20"/>
        </w:rPr>
        <w:t xml:space="preserve"> </w:t>
      </w:r>
      <w:r w:rsidRPr="003E7916">
        <w:rPr>
          <w:szCs w:val="20"/>
        </w:rPr>
        <w:t>pour</w:t>
      </w:r>
      <w:r w:rsidRPr="003E7916">
        <w:rPr>
          <w:spacing w:val="-10"/>
          <w:szCs w:val="20"/>
        </w:rPr>
        <w:t xml:space="preserve"> </w:t>
      </w:r>
      <w:r w:rsidRPr="003E7916">
        <w:rPr>
          <w:szCs w:val="20"/>
        </w:rPr>
        <w:t>nos</w:t>
      </w:r>
      <w:r w:rsidRPr="003E7916">
        <w:rPr>
          <w:spacing w:val="-10"/>
          <w:szCs w:val="20"/>
        </w:rPr>
        <w:t xml:space="preserve"> </w:t>
      </w:r>
      <w:r w:rsidRPr="003E7916">
        <w:rPr>
          <w:szCs w:val="20"/>
        </w:rPr>
        <w:t>produits</w:t>
      </w:r>
      <w:r w:rsidRPr="003E7916">
        <w:rPr>
          <w:spacing w:val="-10"/>
          <w:szCs w:val="20"/>
        </w:rPr>
        <w:t xml:space="preserve"> </w:t>
      </w:r>
      <w:r w:rsidRPr="003E7916">
        <w:rPr>
          <w:szCs w:val="20"/>
        </w:rPr>
        <w:t>au</w:t>
      </w:r>
      <w:r w:rsidRPr="003E7916">
        <w:rPr>
          <w:spacing w:val="-10"/>
          <w:szCs w:val="20"/>
        </w:rPr>
        <w:t xml:space="preserve"> </w:t>
      </w:r>
      <w:r w:rsidRPr="003E7916">
        <w:rPr>
          <w:szCs w:val="20"/>
        </w:rPr>
        <w:t>futur</w:t>
      </w:r>
      <w:r w:rsidRPr="003E7916">
        <w:rPr>
          <w:spacing w:val="-10"/>
          <w:szCs w:val="20"/>
        </w:rPr>
        <w:t xml:space="preserve"> </w:t>
      </w:r>
      <w:r w:rsidRPr="003E7916">
        <w:rPr>
          <w:szCs w:val="20"/>
        </w:rPr>
        <w:t>».</w:t>
      </w:r>
    </w:p>
  </w:footnote>
  <w:footnote w:id="31">
    <w:p w14:paraId="7B9E4734" w14:textId="77777777" w:rsidR="00A57966" w:rsidRPr="002508BE" w:rsidRDefault="00A57966" w:rsidP="00835E34">
      <w:pPr>
        <w:pStyle w:val="Notedebasdepage"/>
        <w:rPr>
          <w:szCs w:val="20"/>
        </w:rPr>
      </w:pPr>
      <w:r w:rsidRPr="002508BE">
        <w:rPr>
          <w:rStyle w:val="Marquenotebasdepage"/>
          <w:szCs w:val="20"/>
        </w:rPr>
        <w:footnoteRef/>
      </w:r>
      <w:r w:rsidRPr="002508BE">
        <w:rPr>
          <w:szCs w:val="20"/>
        </w:rPr>
        <w:tab/>
        <w:t>La</w:t>
      </w:r>
      <w:r w:rsidRPr="00FB5D04">
        <w:rPr>
          <w:spacing w:val="-10"/>
          <w:szCs w:val="20"/>
        </w:rPr>
        <w:t xml:space="preserve"> </w:t>
      </w:r>
      <w:r w:rsidRPr="002508BE">
        <w:rPr>
          <w:szCs w:val="20"/>
        </w:rPr>
        <w:t>Classification</w:t>
      </w:r>
      <w:r w:rsidRPr="00FB5D04">
        <w:rPr>
          <w:spacing w:val="-10"/>
          <w:szCs w:val="20"/>
        </w:rPr>
        <w:t xml:space="preserve"> </w:t>
      </w:r>
      <w:r w:rsidRPr="002508BE">
        <w:rPr>
          <w:szCs w:val="20"/>
        </w:rPr>
        <w:t>Nationale</w:t>
      </w:r>
      <w:r w:rsidRPr="00FB5D04">
        <w:rPr>
          <w:spacing w:val="-10"/>
          <w:szCs w:val="20"/>
        </w:rPr>
        <w:t xml:space="preserve"> </w:t>
      </w:r>
      <w:r w:rsidRPr="002508BE">
        <w:rPr>
          <w:szCs w:val="20"/>
        </w:rPr>
        <w:t>des</w:t>
      </w:r>
      <w:r w:rsidRPr="00FB5D04">
        <w:rPr>
          <w:spacing w:val="-10"/>
          <w:szCs w:val="20"/>
        </w:rPr>
        <w:t xml:space="preserve"> </w:t>
      </w:r>
      <w:r w:rsidRPr="002508BE">
        <w:rPr>
          <w:szCs w:val="20"/>
        </w:rPr>
        <w:t>professions</w:t>
      </w:r>
      <w:r w:rsidRPr="00FB5D04">
        <w:rPr>
          <w:spacing w:val="-10"/>
          <w:szCs w:val="20"/>
        </w:rPr>
        <w:t xml:space="preserve"> </w:t>
      </w:r>
      <w:r w:rsidRPr="002508BE">
        <w:rPr>
          <w:szCs w:val="20"/>
        </w:rPr>
        <w:t>(CNP)</w:t>
      </w:r>
      <w:r w:rsidRPr="00FB5D04">
        <w:rPr>
          <w:spacing w:val="-10"/>
          <w:szCs w:val="20"/>
        </w:rPr>
        <w:t xml:space="preserve"> </w:t>
      </w:r>
      <w:r w:rsidRPr="002508BE">
        <w:rPr>
          <w:szCs w:val="20"/>
        </w:rPr>
        <w:t>est</w:t>
      </w:r>
      <w:r w:rsidRPr="00FB5D04">
        <w:rPr>
          <w:spacing w:val="-10"/>
          <w:szCs w:val="20"/>
        </w:rPr>
        <w:t xml:space="preserve"> </w:t>
      </w:r>
      <w:r w:rsidRPr="002508BE">
        <w:rPr>
          <w:szCs w:val="20"/>
        </w:rPr>
        <w:t>la</w:t>
      </w:r>
      <w:r w:rsidRPr="00FB5D04">
        <w:rPr>
          <w:spacing w:val="-10"/>
          <w:szCs w:val="20"/>
        </w:rPr>
        <w:t xml:space="preserve"> </w:t>
      </w:r>
      <w:r w:rsidRPr="002508BE">
        <w:rPr>
          <w:szCs w:val="20"/>
        </w:rPr>
        <w:t>référence</w:t>
      </w:r>
      <w:r w:rsidRPr="00FB5D04">
        <w:rPr>
          <w:spacing w:val="-10"/>
          <w:szCs w:val="20"/>
        </w:rPr>
        <w:t xml:space="preserve"> </w:t>
      </w:r>
      <w:r w:rsidRPr="002508BE">
        <w:rPr>
          <w:szCs w:val="20"/>
        </w:rPr>
        <w:t>reconnue</w:t>
      </w:r>
      <w:r w:rsidRPr="00FB5D04">
        <w:rPr>
          <w:spacing w:val="-10"/>
          <w:szCs w:val="20"/>
        </w:rPr>
        <w:t xml:space="preserve"> </w:t>
      </w:r>
      <w:r w:rsidRPr="002508BE">
        <w:rPr>
          <w:szCs w:val="20"/>
        </w:rPr>
        <w:t>des</w:t>
      </w:r>
      <w:r w:rsidRPr="00FB5D04">
        <w:rPr>
          <w:spacing w:val="-10"/>
          <w:szCs w:val="20"/>
        </w:rPr>
        <w:t xml:space="preserve"> </w:t>
      </w:r>
      <w:r w:rsidRPr="002508BE">
        <w:rPr>
          <w:szCs w:val="20"/>
        </w:rPr>
        <w:t>professions</w:t>
      </w:r>
      <w:r w:rsidRPr="00FB5D04">
        <w:rPr>
          <w:spacing w:val="-10"/>
          <w:szCs w:val="20"/>
        </w:rPr>
        <w:t xml:space="preserve"> </w:t>
      </w:r>
      <w:r w:rsidRPr="002508BE">
        <w:rPr>
          <w:szCs w:val="20"/>
        </w:rPr>
        <w:t>au</w:t>
      </w:r>
      <w:r w:rsidRPr="00FB5D04">
        <w:rPr>
          <w:spacing w:val="-10"/>
          <w:szCs w:val="20"/>
        </w:rPr>
        <w:t xml:space="preserve"> </w:t>
      </w:r>
      <w:r w:rsidRPr="002508BE">
        <w:rPr>
          <w:szCs w:val="20"/>
        </w:rPr>
        <w:t>Canada.</w:t>
      </w:r>
      <w:r w:rsidRPr="00FB5D04">
        <w:rPr>
          <w:spacing w:val="-10"/>
          <w:szCs w:val="20"/>
        </w:rPr>
        <w:t xml:space="preserve"> </w:t>
      </w:r>
      <w:r w:rsidRPr="002508BE">
        <w:rPr>
          <w:szCs w:val="20"/>
        </w:rPr>
        <w:t>Elle</w:t>
      </w:r>
      <w:r w:rsidRPr="00FB5D04">
        <w:rPr>
          <w:spacing w:val="-10"/>
          <w:szCs w:val="20"/>
        </w:rPr>
        <w:t xml:space="preserve"> </w:t>
      </w:r>
      <w:r w:rsidRPr="002508BE">
        <w:rPr>
          <w:szCs w:val="20"/>
        </w:rPr>
        <w:t>répartie</w:t>
      </w:r>
      <w:r w:rsidRPr="00FB5D04">
        <w:rPr>
          <w:spacing w:val="-10"/>
          <w:szCs w:val="20"/>
        </w:rPr>
        <w:t xml:space="preserve"> </w:t>
      </w:r>
      <w:r w:rsidRPr="002508BE">
        <w:rPr>
          <w:szCs w:val="20"/>
        </w:rPr>
        <w:t>plus</w:t>
      </w:r>
      <w:r w:rsidRPr="00FB5D04">
        <w:rPr>
          <w:spacing w:val="-10"/>
          <w:szCs w:val="20"/>
        </w:rPr>
        <w:t xml:space="preserve"> </w:t>
      </w:r>
      <w:r w:rsidRPr="002508BE">
        <w:rPr>
          <w:szCs w:val="20"/>
        </w:rPr>
        <w:t>de</w:t>
      </w:r>
      <w:r w:rsidRPr="00FB5D04">
        <w:rPr>
          <w:spacing w:val="-10"/>
          <w:szCs w:val="20"/>
        </w:rPr>
        <w:t xml:space="preserve"> </w:t>
      </w:r>
      <w:r w:rsidRPr="002508BE">
        <w:rPr>
          <w:szCs w:val="20"/>
        </w:rPr>
        <w:t>40</w:t>
      </w:r>
      <w:r w:rsidRPr="00FB5D04">
        <w:rPr>
          <w:spacing w:val="-10"/>
          <w:szCs w:val="20"/>
        </w:rPr>
        <w:t xml:space="preserve"> </w:t>
      </w:r>
      <w:r w:rsidRPr="002508BE">
        <w:rPr>
          <w:szCs w:val="20"/>
        </w:rPr>
        <w:t>000</w:t>
      </w:r>
      <w:r w:rsidRPr="00FB5D04">
        <w:rPr>
          <w:spacing w:val="-10"/>
          <w:szCs w:val="20"/>
        </w:rPr>
        <w:t xml:space="preserve"> </w:t>
      </w:r>
      <w:r w:rsidRPr="002508BE">
        <w:rPr>
          <w:szCs w:val="20"/>
        </w:rPr>
        <w:t>appellations</w:t>
      </w:r>
      <w:r w:rsidRPr="00FB5D04">
        <w:rPr>
          <w:spacing w:val="-10"/>
          <w:szCs w:val="20"/>
        </w:rPr>
        <w:t xml:space="preserve"> </w:t>
      </w:r>
      <w:r w:rsidRPr="002508BE">
        <w:rPr>
          <w:szCs w:val="20"/>
        </w:rPr>
        <w:t>d’emplois</w:t>
      </w:r>
      <w:r w:rsidRPr="00FB5D04">
        <w:rPr>
          <w:spacing w:val="-10"/>
          <w:szCs w:val="20"/>
        </w:rPr>
        <w:t xml:space="preserve"> </w:t>
      </w:r>
      <w:r w:rsidRPr="002508BE">
        <w:rPr>
          <w:szCs w:val="20"/>
        </w:rPr>
        <w:t>en</w:t>
      </w:r>
      <w:r w:rsidRPr="00FB5D04">
        <w:rPr>
          <w:spacing w:val="-10"/>
          <w:szCs w:val="20"/>
        </w:rPr>
        <w:t xml:space="preserve"> </w:t>
      </w:r>
      <w:r w:rsidRPr="002508BE">
        <w:rPr>
          <w:szCs w:val="20"/>
        </w:rPr>
        <w:t>500</w:t>
      </w:r>
      <w:r w:rsidRPr="00FB5D04">
        <w:rPr>
          <w:spacing w:val="-10"/>
          <w:szCs w:val="20"/>
        </w:rPr>
        <w:t xml:space="preserve"> </w:t>
      </w:r>
      <w:r w:rsidRPr="002508BE">
        <w:rPr>
          <w:szCs w:val="20"/>
        </w:rPr>
        <w:t>profils</w:t>
      </w:r>
      <w:r w:rsidRPr="00FB5D04">
        <w:rPr>
          <w:spacing w:val="-10"/>
          <w:szCs w:val="20"/>
        </w:rPr>
        <w:t xml:space="preserve"> </w:t>
      </w:r>
      <w:r w:rsidRPr="002508BE">
        <w:rPr>
          <w:szCs w:val="20"/>
        </w:rPr>
        <w:t>de</w:t>
      </w:r>
      <w:r w:rsidRPr="00FB5D04">
        <w:rPr>
          <w:spacing w:val="-10"/>
          <w:szCs w:val="20"/>
        </w:rPr>
        <w:t xml:space="preserve"> </w:t>
      </w:r>
      <w:r w:rsidRPr="002508BE">
        <w:rPr>
          <w:szCs w:val="20"/>
        </w:rPr>
        <w:t>groupes</w:t>
      </w:r>
      <w:r w:rsidRPr="00FB5D04">
        <w:rPr>
          <w:spacing w:val="-10"/>
          <w:szCs w:val="20"/>
        </w:rPr>
        <w:t xml:space="preserve"> </w:t>
      </w:r>
      <w:r w:rsidRPr="002508BE">
        <w:rPr>
          <w:szCs w:val="20"/>
        </w:rPr>
        <w:t>professionnels.</w:t>
      </w:r>
    </w:p>
  </w:footnote>
  <w:footnote w:id="32">
    <w:p w14:paraId="021E8503" w14:textId="77777777" w:rsidR="00A57966" w:rsidRPr="002508BE" w:rsidRDefault="00A57966" w:rsidP="00835E34">
      <w:pPr>
        <w:pStyle w:val="Notedebasdepage"/>
      </w:pPr>
      <w:r w:rsidRPr="002508BE">
        <w:rPr>
          <w:rStyle w:val="Marquenotebasdepage"/>
          <w:szCs w:val="20"/>
        </w:rPr>
        <w:footnoteRef/>
      </w:r>
      <w:r w:rsidRPr="002508BE">
        <w:tab/>
      </w:r>
      <w:r>
        <w:t>‹</w:t>
      </w:r>
      <w:r w:rsidRPr="00AA66EC">
        <w:rPr>
          <w:spacing w:val="-30"/>
          <w:szCs w:val="20"/>
        </w:rPr>
        <w:t> </w:t>
      </w:r>
      <w:hyperlink r:id="rId1" w:history="1">
        <w:r w:rsidRPr="002508BE">
          <w:rPr>
            <w:rStyle w:val="Lienhypertexte"/>
            <w:szCs w:val="20"/>
          </w:rPr>
          <w:t>http://www5.hrsdc.gc.ca/noc/Francais/CNP/2011/Professions.aspx?val=5</w:t>
        </w:r>
      </w:hyperlink>
      <w:r w:rsidRPr="00AA66EC">
        <w:rPr>
          <w:spacing w:val="-30"/>
          <w:szCs w:val="20"/>
        </w:rPr>
        <w:t> </w:t>
      </w:r>
      <w:r>
        <w:t>›,</w:t>
      </w:r>
      <w:r w:rsidRPr="00AA66EC">
        <w:rPr>
          <w:spacing w:val="-30"/>
          <w:szCs w:val="20"/>
        </w:rPr>
        <w:t xml:space="preserve"> </w:t>
      </w:r>
      <w:r w:rsidRPr="002508BE">
        <w:t>consulté</w:t>
      </w:r>
      <w:r w:rsidRPr="00AA66EC">
        <w:rPr>
          <w:spacing w:val="-30"/>
          <w:szCs w:val="20"/>
        </w:rPr>
        <w:t xml:space="preserve"> </w:t>
      </w:r>
      <w:r w:rsidRPr="002508BE">
        <w:t>le</w:t>
      </w:r>
      <w:r w:rsidRPr="00AA66EC">
        <w:rPr>
          <w:spacing w:val="-30"/>
          <w:szCs w:val="20"/>
        </w:rPr>
        <w:t xml:space="preserve"> </w:t>
      </w:r>
      <w:r w:rsidRPr="002508BE">
        <w:t>20</w:t>
      </w:r>
      <w:r w:rsidRPr="00AA66EC">
        <w:rPr>
          <w:spacing w:val="-30"/>
          <w:szCs w:val="20"/>
        </w:rPr>
        <w:t xml:space="preserve"> </w:t>
      </w:r>
      <w:r w:rsidRPr="002508BE">
        <w:t>sept.</w:t>
      </w:r>
      <w:r w:rsidRPr="00AA66EC">
        <w:rPr>
          <w:spacing w:val="-30"/>
          <w:szCs w:val="20"/>
        </w:rPr>
        <w:t xml:space="preserve"> </w:t>
      </w:r>
      <w:r w:rsidRPr="002508BE">
        <w:t>2012.</w:t>
      </w:r>
    </w:p>
  </w:footnote>
  <w:footnote w:id="33">
    <w:p w14:paraId="67E185F3" w14:textId="77777777" w:rsidR="00A57966" w:rsidRPr="002508BE" w:rsidRDefault="00A57966" w:rsidP="00835E34">
      <w:pPr>
        <w:pStyle w:val="Notedebasdepage"/>
        <w:rPr>
          <w:szCs w:val="20"/>
        </w:rPr>
      </w:pPr>
      <w:r w:rsidRPr="002508BE">
        <w:rPr>
          <w:rStyle w:val="Marquenotebasdepage"/>
          <w:szCs w:val="20"/>
        </w:rPr>
        <w:footnoteRef/>
      </w:r>
      <w:r w:rsidRPr="002508BE">
        <w:rPr>
          <w:szCs w:val="20"/>
        </w:rPr>
        <w:tab/>
      </w:r>
      <w:r>
        <w:rPr>
          <w:szCs w:val="20"/>
        </w:rPr>
        <w:t>‹ </w:t>
      </w:r>
      <w:r w:rsidRPr="002508BE">
        <w:rPr>
          <w:szCs w:val="20"/>
        </w:rPr>
        <w:t>http://www5.hrsdc.gc.ca/noc/Francais/CNP/2011/Profil.aspx?val=5&amp;val1=5243</w:t>
      </w:r>
      <w:r>
        <w:rPr>
          <w:szCs w:val="20"/>
        </w:rPr>
        <w:t> ›.</w:t>
      </w:r>
    </w:p>
  </w:footnote>
  <w:footnote w:id="34">
    <w:p w14:paraId="51DCAE85" w14:textId="77777777" w:rsidR="00A57966" w:rsidRPr="00AE6E25" w:rsidRDefault="00A57966" w:rsidP="00835E34">
      <w:pPr>
        <w:pStyle w:val="Notedebasdepage"/>
        <w:jc w:val="left"/>
      </w:pPr>
      <w:r w:rsidRPr="00AE6E25">
        <w:rPr>
          <w:rStyle w:val="Marquenotebasdepage"/>
        </w:rPr>
        <w:footnoteRef/>
      </w:r>
      <w:r w:rsidRPr="00AE6E25">
        <w:t xml:space="preserve"> Récupéré le 19 septembre 2013 de</w:t>
      </w:r>
      <w:r>
        <w:t xml:space="preserve"> ‹ </w:t>
      </w:r>
      <w:hyperlink r:id="rId2" w:history="1">
        <w:r w:rsidRPr="00A736B9">
          <w:rPr>
            <w:rStyle w:val="Lienhypertexte"/>
            <w:color w:val="000000"/>
            <w:u w:val="none"/>
          </w:rPr>
          <w:t>http://www.jeanclaudepoitras.com/fr/evenements.php</w:t>
        </w:r>
      </w:hyperlink>
      <w:r>
        <w:rPr>
          <w:color w:val="000000"/>
        </w:rPr>
        <w:t> ›.</w:t>
      </w:r>
    </w:p>
  </w:footnote>
  <w:footnote w:id="35">
    <w:p w14:paraId="1A1FFCBC" w14:textId="77777777" w:rsidR="00A57966" w:rsidRPr="00AE6E25" w:rsidRDefault="00A57966" w:rsidP="00835E34">
      <w:pPr>
        <w:pStyle w:val="Notedebasdepage"/>
      </w:pPr>
      <w:r w:rsidRPr="00AE6E25">
        <w:rPr>
          <w:rStyle w:val="Marquenotebasdepage"/>
        </w:rPr>
        <w:footnoteRef/>
      </w:r>
      <w:r w:rsidRPr="00AE6E25">
        <w:tab/>
        <w:t>Récupéré le 9 septembre 2013 de</w:t>
      </w:r>
      <w:r>
        <w:t xml:space="preserve"> ‹ </w:t>
      </w:r>
      <w:hyperlink r:id="rId3" w:history="1">
        <w:r w:rsidRPr="00AE6E25">
          <w:rPr>
            <w:rStyle w:val="Lienhypertexte"/>
          </w:rPr>
          <w:t>http://www.jeanclaudepoitras.com/fr/evenements.php</w:t>
        </w:r>
      </w:hyperlink>
      <w:r>
        <w:t> ›.</w:t>
      </w:r>
    </w:p>
  </w:footnote>
  <w:footnote w:id="36">
    <w:p w14:paraId="582F78A9" w14:textId="77777777" w:rsidR="00A57966" w:rsidRDefault="00A57966" w:rsidP="00835E34">
      <w:pPr>
        <w:pStyle w:val="Notedebasdepage"/>
      </w:pPr>
      <w:r>
        <w:rPr>
          <w:rStyle w:val="Marquenotebasdepage"/>
        </w:rPr>
        <w:footnoteRef/>
      </w:r>
      <w:r>
        <w:t xml:space="preserve"> </w:t>
      </w:r>
      <w:r>
        <w:tab/>
        <w:t>Récupéré le 19 septembre 2013 de ‹ </w:t>
      </w:r>
      <w:hyperlink r:id="rId4" w:history="1">
        <w:r w:rsidRPr="006769D5">
          <w:rPr>
            <w:rStyle w:val="Lienhypertexte"/>
          </w:rPr>
          <w:t>http://www.legroupe3r.com/designer-invite</w:t>
        </w:r>
      </w:hyperlink>
      <w:r>
        <w:t> ›.</w:t>
      </w:r>
    </w:p>
  </w:footnote>
  <w:footnote w:id="37">
    <w:p w14:paraId="3034C65C" w14:textId="77777777" w:rsidR="00A57966" w:rsidRDefault="00A57966" w:rsidP="00835E34">
      <w:pPr>
        <w:pStyle w:val="Notedebasdepage"/>
      </w:pPr>
      <w:r>
        <w:rPr>
          <w:rStyle w:val="Marquenotebasdepage"/>
        </w:rPr>
        <w:footnoteRef/>
      </w:r>
      <w:r>
        <w:tab/>
      </w:r>
      <w:r w:rsidRPr="00C56152">
        <w:t>D</w:t>
      </w:r>
      <w:r>
        <w:t>’</w:t>
      </w:r>
      <w:r w:rsidRPr="00C56152">
        <w:t>après revue de presse et curriculum vitae</w:t>
      </w:r>
      <w:r>
        <w:t xml:space="preserve"> du designer.</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2F330B" w14:textId="77777777" w:rsidR="00A57966" w:rsidRDefault="00A57966" w:rsidP="003D6559">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8C5F8F8" w14:textId="77777777" w:rsidR="00A57966" w:rsidRDefault="00A57966" w:rsidP="003D1CD8">
    <w:pPr>
      <w:pStyle w:val="En-tte"/>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236332" w14:textId="77777777" w:rsidR="00A57966" w:rsidRDefault="00A57966" w:rsidP="003D6559">
    <w:pPr>
      <w:pStyle w:val="En-tt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CA13C2">
      <w:rPr>
        <w:rStyle w:val="Numrodepage"/>
        <w:noProof/>
      </w:rPr>
      <w:t>23</w:t>
    </w:r>
    <w:r>
      <w:rPr>
        <w:rStyle w:val="Numrodepage"/>
      </w:rPr>
      <w:fldChar w:fldCharType="end"/>
    </w:r>
  </w:p>
  <w:p w14:paraId="2FA17824" w14:textId="77777777" w:rsidR="00A57966" w:rsidRDefault="00A57966" w:rsidP="003D1CD8">
    <w:pPr>
      <w:pStyle w:val="En-tte"/>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A78C6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6C8526A"/>
    <w:lvl w:ilvl="0">
      <w:start w:val="1"/>
      <w:numFmt w:val="decimal"/>
      <w:lvlText w:val="%1."/>
      <w:lvlJc w:val="left"/>
      <w:pPr>
        <w:tabs>
          <w:tab w:val="num" w:pos="1492"/>
        </w:tabs>
        <w:ind w:left="1492" w:hanging="360"/>
      </w:pPr>
    </w:lvl>
  </w:abstractNum>
  <w:abstractNum w:abstractNumId="2">
    <w:nsid w:val="FFFFFF7D"/>
    <w:multiLevelType w:val="singleLevel"/>
    <w:tmpl w:val="0A40BE44"/>
    <w:lvl w:ilvl="0">
      <w:start w:val="1"/>
      <w:numFmt w:val="decimal"/>
      <w:lvlText w:val="%1."/>
      <w:lvlJc w:val="left"/>
      <w:pPr>
        <w:tabs>
          <w:tab w:val="num" w:pos="1209"/>
        </w:tabs>
        <w:ind w:left="1209" w:hanging="360"/>
      </w:pPr>
    </w:lvl>
  </w:abstractNum>
  <w:abstractNum w:abstractNumId="3">
    <w:nsid w:val="FFFFFF7E"/>
    <w:multiLevelType w:val="singleLevel"/>
    <w:tmpl w:val="F904D3DA"/>
    <w:lvl w:ilvl="0">
      <w:start w:val="1"/>
      <w:numFmt w:val="decimal"/>
      <w:lvlText w:val="%1."/>
      <w:lvlJc w:val="left"/>
      <w:pPr>
        <w:tabs>
          <w:tab w:val="num" w:pos="926"/>
        </w:tabs>
        <w:ind w:left="926" w:hanging="360"/>
      </w:pPr>
    </w:lvl>
  </w:abstractNum>
  <w:abstractNum w:abstractNumId="4">
    <w:nsid w:val="FFFFFF7F"/>
    <w:multiLevelType w:val="singleLevel"/>
    <w:tmpl w:val="1EC0017A"/>
    <w:lvl w:ilvl="0">
      <w:start w:val="1"/>
      <w:numFmt w:val="decimal"/>
      <w:lvlText w:val="%1."/>
      <w:lvlJc w:val="left"/>
      <w:pPr>
        <w:tabs>
          <w:tab w:val="num" w:pos="643"/>
        </w:tabs>
        <w:ind w:left="643" w:hanging="360"/>
      </w:pPr>
    </w:lvl>
  </w:abstractNum>
  <w:abstractNum w:abstractNumId="5">
    <w:nsid w:val="FFFFFF80"/>
    <w:multiLevelType w:val="singleLevel"/>
    <w:tmpl w:val="CCDCCAE0"/>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4978F912"/>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F76A4DC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F3FC91F6"/>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4A2A9204"/>
    <w:lvl w:ilvl="0">
      <w:start w:val="1"/>
      <w:numFmt w:val="decimal"/>
      <w:lvlText w:val="%1."/>
      <w:lvlJc w:val="left"/>
      <w:pPr>
        <w:tabs>
          <w:tab w:val="num" w:pos="360"/>
        </w:tabs>
        <w:ind w:left="360" w:hanging="360"/>
      </w:pPr>
    </w:lvl>
  </w:abstractNum>
  <w:abstractNum w:abstractNumId="10">
    <w:nsid w:val="FFFFFF89"/>
    <w:multiLevelType w:val="singleLevel"/>
    <w:tmpl w:val="1846AF0C"/>
    <w:lvl w:ilvl="0">
      <w:start w:val="1"/>
      <w:numFmt w:val="bullet"/>
      <w:lvlText w:val=""/>
      <w:lvlJc w:val="left"/>
      <w:pPr>
        <w:tabs>
          <w:tab w:val="num" w:pos="360"/>
        </w:tabs>
        <w:ind w:left="360" w:hanging="360"/>
      </w:pPr>
      <w:rPr>
        <w:rFonts w:ascii="Symbol" w:hAnsi="Symbol" w:hint="default"/>
      </w:rPr>
    </w:lvl>
  </w:abstractNum>
  <w:abstractNum w:abstractNumId="1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2E1531"/>
    <w:multiLevelType w:val="hybridMultilevel"/>
    <w:tmpl w:val="54E2DE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MS Mincho"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MS Mincho"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MS Mincho"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00641A5A"/>
    <w:multiLevelType w:val="multilevel"/>
    <w:tmpl w:val="DC7C3714"/>
    <w:lvl w:ilvl="0">
      <w:start w:val="2"/>
      <w:numFmt w:val="decimal"/>
      <w:lvlText w:val="%1."/>
      <w:lvlJc w:val="left"/>
      <w:pPr>
        <w:ind w:left="360" w:hanging="360"/>
      </w:pPr>
      <w:rPr>
        <w:rFonts w:hint="default"/>
        <w:b w:val="0"/>
      </w:rPr>
    </w:lvl>
    <w:lvl w:ilvl="1">
      <w:start w:val="1"/>
      <w:numFmt w:val="decimal"/>
      <w:lvlText w:val="%1.%2."/>
      <w:lvlJc w:val="left"/>
      <w:pPr>
        <w:ind w:left="927" w:hanging="360"/>
      </w:pPr>
      <w:rPr>
        <w:rFonts w:hint="default"/>
        <w:b w:val="0"/>
      </w:rPr>
    </w:lvl>
    <w:lvl w:ilvl="2">
      <w:start w:val="1"/>
      <w:numFmt w:val="decimal"/>
      <w:lvlText w:val="%1.%2.%3."/>
      <w:lvlJc w:val="left"/>
      <w:pPr>
        <w:ind w:left="1854" w:hanging="720"/>
      </w:pPr>
      <w:rPr>
        <w:rFonts w:hint="default"/>
        <w:b w:val="0"/>
      </w:rPr>
    </w:lvl>
    <w:lvl w:ilvl="3">
      <w:start w:val="1"/>
      <w:numFmt w:val="decimal"/>
      <w:lvlText w:val="%1.%2.%3.%4."/>
      <w:lvlJc w:val="left"/>
      <w:pPr>
        <w:ind w:left="2421" w:hanging="720"/>
      </w:pPr>
      <w:rPr>
        <w:rFonts w:hint="default"/>
        <w:b w:val="0"/>
      </w:rPr>
    </w:lvl>
    <w:lvl w:ilvl="4">
      <w:start w:val="1"/>
      <w:numFmt w:val="decimal"/>
      <w:lvlText w:val="%1.%2.%3.%4.%5."/>
      <w:lvlJc w:val="left"/>
      <w:pPr>
        <w:ind w:left="3348" w:hanging="1080"/>
      </w:pPr>
      <w:rPr>
        <w:rFonts w:hint="default"/>
        <w:b w:val="0"/>
      </w:rPr>
    </w:lvl>
    <w:lvl w:ilvl="5">
      <w:start w:val="1"/>
      <w:numFmt w:val="decimal"/>
      <w:lvlText w:val="%1.%2.%3.%4.%5.%6."/>
      <w:lvlJc w:val="left"/>
      <w:pPr>
        <w:ind w:left="3915" w:hanging="1080"/>
      </w:pPr>
      <w:rPr>
        <w:rFonts w:hint="default"/>
        <w:b w:val="0"/>
      </w:rPr>
    </w:lvl>
    <w:lvl w:ilvl="6">
      <w:start w:val="1"/>
      <w:numFmt w:val="decimal"/>
      <w:lvlText w:val="%1.%2.%3.%4.%5.%6.%7."/>
      <w:lvlJc w:val="left"/>
      <w:pPr>
        <w:ind w:left="4842" w:hanging="1440"/>
      </w:pPr>
      <w:rPr>
        <w:rFonts w:hint="default"/>
        <w:b w:val="0"/>
      </w:rPr>
    </w:lvl>
    <w:lvl w:ilvl="7">
      <w:start w:val="1"/>
      <w:numFmt w:val="decimal"/>
      <w:lvlText w:val="%1.%2.%3.%4.%5.%6.%7.%8."/>
      <w:lvlJc w:val="left"/>
      <w:pPr>
        <w:ind w:left="5409" w:hanging="1440"/>
      </w:pPr>
      <w:rPr>
        <w:rFonts w:hint="default"/>
        <w:b w:val="0"/>
      </w:rPr>
    </w:lvl>
    <w:lvl w:ilvl="8">
      <w:start w:val="1"/>
      <w:numFmt w:val="decimal"/>
      <w:lvlText w:val="%1.%2.%3.%4.%5.%6.%7.%8.%9."/>
      <w:lvlJc w:val="left"/>
      <w:pPr>
        <w:ind w:left="6336" w:hanging="1800"/>
      </w:pPr>
      <w:rPr>
        <w:rFonts w:hint="default"/>
        <w:b w:val="0"/>
      </w:rPr>
    </w:lvl>
  </w:abstractNum>
  <w:abstractNum w:abstractNumId="14">
    <w:nsid w:val="04462DB9"/>
    <w:multiLevelType w:val="hybridMultilevel"/>
    <w:tmpl w:val="AEFC7BCA"/>
    <w:lvl w:ilvl="0" w:tplc="44B66A0E">
      <w:start w:val="1"/>
      <w:numFmt w:val="bullet"/>
      <w:lvlText w:val=""/>
      <w:lvlJc w:val="left"/>
      <w:pPr>
        <w:ind w:left="720" w:hanging="360"/>
      </w:pPr>
      <w:rPr>
        <w:rFonts w:ascii="Symbol" w:hAnsi="Symbol" w:hint="default"/>
      </w:rPr>
    </w:lvl>
    <w:lvl w:ilvl="1" w:tplc="44B66A0E">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679761B"/>
    <w:multiLevelType w:val="hybridMultilevel"/>
    <w:tmpl w:val="C0BA1AEE"/>
    <w:lvl w:ilvl="0" w:tplc="44B66A0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0CD2FC4"/>
    <w:multiLevelType w:val="hybridMultilevel"/>
    <w:tmpl w:val="6BEE29F4"/>
    <w:lvl w:ilvl="0" w:tplc="44B66A0E">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nsid w:val="208E16A0"/>
    <w:multiLevelType w:val="hybridMultilevel"/>
    <w:tmpl w:val="7F5C4E10"/>
    <w:styleLink w:val="Style4"/>
    <w:lvl w:ilvl="0" w:tplc="FE3AA120">
      <w:start w:val="1"/>
      <w:numFmt w:val="bullet"/>
      <w:lvlText w:val=""/>
      <w:lvlJc w:val="left"/>
      <w:pPr>
        <w:ind w:left="720" w:hanging="360"/>
      </w:pPr>
      <w:rPr>
        <w:rFonts w:ascii="Symbol" w:hAnsi="Symbol" w:hint="default"/>
      </w:rPr>
    </w:lvl>
    <w:lvl w:ilvl="1" w:tplc="C19AC1AA" w:tentative="1">
      <w:start w:val="1"/>
      <w:numFmt w:val="bullet"/>
      <w:lvlText w:val="o"/>
      <w:lvlJc w:val="left"/>
      <w:pPr>
        <w:ind w:left="1440" w:hanging="360"/>
      </w:pPr>
      <w:rPr>
        <w:rFonts w:ascii="Courier New" w:hAnsi="Courier New" w:hint="default"/>
      </w:rPr>
    </w:lvl>
    <w:lvl w:ilvl="2" w:tplc="441A2E58" w:tentative="1">
      <w:start w:val="1"/>
      <w:numFmt w:val="bullet"/>
      <w:lvlText w:val=""/>
      <w:lvlJc w:val="left"/>
      <w:pPr>
        <w:ind w:left="2160" w:hanging="360"/>
      </w:pPr>
      <w:rPr>
        <w:rFonts w:ascii="Wingdings" w:hAnsi="Wingdings" w:hint="default"/>
      </w:rPr>
    </w:lvl>
    <w:lvl w:ilvl="3" w:tplc="5E567A68" w:tentative="1">
      <w:start w:val="1"/>
      <w:numFmt w:val="bullet"/>
      <w:lvlText w:val=""/>
      <w:lvlJc w:val="left"/>
      <w:pPr>
        <w:ind w:left="2880" w:hanging="360"/>
      </w:pPr>
      <w:rPr>
        <w:rFonts w:ascii="Symbol" w:hAnsi="Symbol" w:hint="default"/>
      </w:rPr>
    </w:lvl>
    <w:lvl w:ilvl="4" w:tplc="88A82FBA" w:tentative="1">
      <w:start w:val="1"/>
      <w:numFmt w:val="bullet"/>
      <w:lvlText w:val="o"/>
      <w:lvlJc w:val="left"/>
      <w:pPr>
        <w:ind w:left="3600" w:hanging="360"/>
      </w:pPr>
      <w:rPr>
        <w:rFonts w:ascii="Courier New" w:hAnsi="Courier New" w:hint="default"/>
      </w:rPr>
    </w:lvl>
    <w:lvl w:ilvl="5" w:tplc="6F66F70E" w:tentative="1">
      <w:start w:val="1"/>
      <w:numFmt w:val="bullet"/>
      <w:lvlText w:val=""/>
      <w:lvlJc w:val="left"/>
      <w:pPr>
        <w:ind w:left="4320" w:hanging="360"/>
      </w:pPr>
      <w:rPr>
        <w:rFonts w:ascii="Wingdings" w:hAnsi="Wingdings" w:hint="default"/>
      </w:rPr>
    </w:lvl>
    <w:lvl w:ilvl="6" w:tplc="97E46FA8" w:tentative="1">
      <w:start w:val="1"/>
      <w:numFmt w:val="bullet"/>
      <w:lvlText w:val=""/>
      <w:lvlJc w:val="left"/>
      <w:pPr>
        <w:ind w:left="5040" w:hanging="360"/>
      </w:pPr>
      <w:rPr>
        <w:rFonts w:ascii="Symbol" w:hAnsi="Symbol" w:hint="default"/>
      </w:rPr>
    </w:lvl>
    <w:lvl w:ilvl="7" w:tplc="E3E2FFB2" w:tentative="1">
      <w:start w:val="1"/>
      <w:numFmt w:val="bullet"/>
      <w:lvlText w:val="o"/>
      <w:lvlJc w:val="left"/>
      <w:pPr>
        <w:ind w:left="5760" w:hanging="360"/>
      </w:pPr>
      <w:rPr>
        <w:rFonts w:ascii="Courier New" w:hAnsi="Courier New" w:hint="default"/>
      </w:rPr>
    </w:lvl>
    <w:lvl w:ilvl="8" w:tplc="1A7EAC7E" w:tentative="1">
      <w:start w:val="1"/>
      <w:numFmt w:val="bullet"/>
      <w:lvlText w:val=""/>
      <w:lvlJc w:val="left"/>
      <w:pPr>
        <w:ind w:left="6480" w:hanging="360"/>
      </w:pPr>
      <w:rPr>
        <w:rFonts w:ascii="Wingdings" w:hAnsi="Wingdings" w:hint="default"/>
      </w:rPr>
    </w:lvl>
  </w:abstractNum>
  <w:abstractNum w:abstractNumId="18">
    <w:nsid w:val="21336A55"/>
    <w:multiLevelType w:val="hybridMultilevel"/>
    <w:tmpl w:val="221E1C60"/>
    <w:lvl w:ilvl="0" w:tplc="44B66A0E">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nsid w:val="26E71E7C"/>
    <w:multiLevelType w:val="hybridMultilevel"/>
    <w:tmpl w:val="709683B0"/>
    <w:lvl w:ilvl="0" w:tplc="44B66A0E">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nsid w:val="31984438"/>
    <w:multiLevelType w:val="hybridMultilevel"/>
    <w:tmpl w:val="C8B6A292"/>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1">
    <w:nsid w:val="3937328A"/>
    <w:multiLevelType w:val="hybridMultilevel"/>
    <w:tmpl w:val="5F941984"/>
    <w:lvl w:ilvl="0" w:tplc="44B66A0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3C5B38EE"/>
    <w:multiLevelType w:val="multilevel"/>
    <w:tmpl w:val="040C001F"/>
    <w:styleLink w:val="Style3"/>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4C047B25"/>
    <w:multiLevelType w:val="hybridMultilevel"/>
    <w:tmpl w:val="184EDCDC"/>
    <w:lvl w:ilvl="0" w:tplc="44B66A0E">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4">
    <w:nsid w:val="4C190EA6"/>
    <w:multiLevelType w:val="hybridMultilevel"/>
    <w:tmpl w:val="6D920CC0"/>
    <w:lvl w:ilvl="0" w:tplc="CF3CEB3C">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4D434AC6"/>
    <w:multiLevelType w:val="hybridMultilevel"/>
    <w:tmpl w:val="94CA96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F6F1DBB"/>
    <w:multiLevelType w:val="hybridMultilevel"/>
    <w:tmpl w:val="696E2B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6E838FA"/>
    <w:multiLevelType w:val="multilevel"/>
    <w:tmpl w:val="040C001F"/>
    <w:styleLink w:val="Style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57551D91"/>
    <w:multiLevelType w:val="multilevel"/>
    <w:tmpl w:val="040C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5C1D03C4"/>
    <w:multiLevelType w:val="hybridMultilevel"/>
    <w:tmpl w:val="7FDECA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F307925"/>
    <w:multiLevelType w:val="hybridMultilevel"/>
    <w:tmpl w:val="94121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68246795"/>
    <w:multiLevelType w:val="hybridMultilevel"/>
    <w:tmpl w:val="3EEE8F52"/>
    <w:lvl w:ilvl="0" w:tplc="040C0001">
      <w:start w:val="1"/>
      <w:numFmt w:val="bullet"/>
      <w:lvlText w:val=""/>
      <w:lvlJc w:val="left"/>
      <w:pPr>
        <w:ind w:left="1445" w:hanging="360"/>
      </w:pPr>
      <w:rPr>
        <w:rFonts w:ascii="Symbol" w:hAnsi="Symbol" w:hint="default"/>
      </w:rPr>
    </w:lvl>
    <w:lvl w:ilvl="1" w:tplc="040C0003" w:tentative="1">
      <w:start w:val="1"/>
      <w:numFmt w:val="bullet"/>
      <w:lvlText w:val="o"/>
      <w:lvlJc w:val="left"/>
      <w:pPr>
        <w:ind w:left="2165" w:hanging="360"/>
      </w:pPr>
      <w:rPr>
        <w:rFonts w:ascii="Courier New" w:hAnsi="Courier New" w:hint="default"/>
      </w:rPr>
    </w:lvl>
    <w:lvl w:ilvl="2" w:tplc="040C0005" w:tentative="1">
      <w:start w:val="1"/>
      <w:numFmt w:val="bullet"/>
      <w:lvlText w:val=""/>
      <w:lvlJc w:val="left"/>
      <w:pPr>
        <w:ind w:left="2885" w:hanging="360"/>
      </w:pPr>
      <w:rPr>
        <w:rFonts w:ascii="Wingdings" w:hAnsi="Wingdings" w:hint="default"/>
      </w:rPr>
    </w:lvl>
    <w:lvl w:ilvl="3" w:tplc="040C0001" w:tentative="1">
      <w:start w:val="1"/>
      <w:numFmt w:val="bullet"/>
      <w:lvlText w:val=""/>
      <w:lvlJc w:val="left"/>
      <w:pPr>
        <w:ind w:left="3605" w:hanging="360"/>
      </w:pPr>
      <w:rPr>
        <w:rFonts w:ascii="Symbol" w:hAnsi="Symbol" w:hint="default"/>
      </w:rPr>
    </w:lvl>
    <w:lvl w:ilvl="4" w:tplc="040C0003" w:tentative="1">
      <w:start w:val="1"/>
      <w:numFmt w:val="bullet"/>
      <w:lvlText w:val="o"/>
      <w:lvlJc w:val="left"/>
      <w:pPr>
        <w:ind w:left="4325" w:hanging="360"/>
      </w:pPr>
      <w:rPr>
        <w:rFonts w:ascii="Courier New" w:hAnsi="Courier New" w:hint="default"/>
      </w:rPr>
    </w:lvl>
    <w:lvl w:ilvl="5" w:tplc="040C0005" w:tentative="1">
      <w:start w:val="1"/>
      <w:numFmt w:val="bullet"/>
      <w:lvlText w:val=""/>
      <w:lvlJc w:val="left"/>
      <w:pPr>
        <w:ind w:left="5045" w:hanging="360"/>
      </w:pPr>
      <w:rPr>
        <w:rFonts w:ascii="Wingdings" w:hAnsi="Wingdings" w:hint="default"/>
      </w:rPr>
    </w:lvl>
    <w:lvl w:ilvl="6" w:tplc="040C0001" w:tentative="1">
      <w:start w:val="1"/>
      <w:numFmt w:val="bullet"/>
      <w:lvlText w:val=""/>
      <w:lvlJc w:val="left"/>
      <w:pPr>
        <w:ind w:left="5765" w:hanging="360"/>
      </w:pPr>
      <w:rPr>
        <w:rFonts w:ascii="Symbol" w:hAnsi="Symbol" w:hint="default"/>
      </w:rPr>
    </w:lvl>
    <w:lvl w:ilvl="7" w:tplc="040C0003" w:tentative="1">
      <w:start w:val="1"/>
      <w:numFmt w:val="bullet"/>
      <w:lvlText w:val="o"/>
      <w:lvlJc w:val="left"/>
      <w:pPr>
        <w:ind w:left="6485" w:hanging="360"/>
      </w:pPr>
      <w:rPr>
        <w:rFonts w:ascii="Courier New" w:hAnsi="Courier New" w:hint="default"/>
      </w:rPr>
    </w:lvl>
    <w:lvl w:ilvl="8" w:tplc="040C0005" w:tentative="1">
      <w:start w:val="1"/>
      <w:numFmt w:val="bullet"/>
      <w:lvlText w:val=""/>
      <w:lvlJc w:val="left"/>
      <w:pPr>
        <w:ind w:left="7205" w:hanging="360"/>
      </w:pPr>
      <w:rPr>
        <w:rFonts w:ascii="Wingdings" w:hAnsi="Wingdings" w:hint="default"/>
      </w:rPr>
    </w:lvl>
  </w:abstractNum>
  <w:abstractNum w:abstractNumId="32">
    <w:nsid w:val="712F6887"/>
    <w:multiLevelType w:val="hybridMultilevel"/>
    <w:tmpl w:val="85E4FE84"/>
    <w:lvl w:ilvl="0" w:tplc="D1FC3C08">
      <w:start w:val="1"/>
      <w:numFmt w:val="bullet"/>
      <w:lvlText w:val="•"/>
      <w:lvlJc w:val="left"/>
      <w:pPr>
        <w:tabs>
          <w:tab w:val="num" w:pos="720"/>
        </w:tabs>
        <w:ind w:left="720" w:hanging="360"/>
      </w:pPr>
      <w:rPr>
        <w:rFonts w:ascii="Arial" w:hAnsi="Arial" w:hint="default"/>
      </w:rPr>
    </w:lvl>
    <w:lvl w:ilvl="1" w:tplc="4AE82698" w:tentative="1">
      <w:start w:val="1"/>
      <w:numFmt w:val="bullet"/>
      <w:lvlText w:val="•"/>
      <w:lvlJc w:val="left"/>
      <w:pPr>
        <w:tabs>
          <w:tab w:val="num" w:pos="1440"/>
        </w:tabs>
        <w:ind w:left="1440" w:hanging="360"/>
      </w:pPr>
      <w:rPr>
        <w:rFonts w:ascii="Arial" w:hAnsi="Arial" w:hint="default"/>
      </w:rPr>
    </w:lvl>
    <w:lvl w:ilvl="2" w:tplc="0CCC6A0C" w:tentative="1">
      <w:start w:val="1"/>
      <w:numFmt w:val="bullet"/>
      <w:lvlText w:val="•"/>
      <w:lvlJc w:val="left"/>
      <w:pPr>
        <w:tabs>
          <w:tab w:val="num" w:pos="2160"/>
        </w:tabs>
        <w:ind w:left="2160" w:hanging="360"/>
      </w:pPr>
      <w:rPr>
        <w:rFonts w:ascii="Arial" w:hAnsi="Arial" w:hint="default"/>
      </w:rPr>
    </w:lvl>
    <w:lvl w:ilvl="3" w:tplc="D8D89612" w:tentative="1">
      <w:start w:val="1"/>
      <w:numFmt w:val="bullet"/>
      <w:lvlText w:val="•"/>
      <w:lvlJc w:val="left"/>
      <w:pPr>
        <w:tabs>
          <w:tab w:val="num" w:pos="2880"/>
        </w:tabs>
        <w:ind w:left="2880" w:hanging="360"/>
      </w:pPr>
      <w:rPr>
        <w:rFonts w:ascii="Arial" w:hAnsi="Arial" w:hint="default"/>
      </w:rPr>
    </w:lvl>
    <w:lvl w:ilvl="4" w:tplc="D384FCFE" w:tentative="1">
      <w:start w:val="1"/>
      <w:numFmt w:val="bullet"/>
      <w:lvlText w:val="•"/>
      <w:lvlJc w:val="left"/>
      <w:pPr>
        <w:tabs>
          <w:tab w:val="num" w:pos="3600"/>
        </w:tabs>
        <w:ind w:left="3600" w:hanging="360"/>
      </w:pPr>
      <w:rPr>
        <w:rFonts w:ascii="Arial" w:hAnsi="Arial" w:hint="default"/>
      </w:rPr>
    </w:lvl>
    <w:lvl w:ilvl="5" w:tplc="2BAA6F88" w:tentative="1">
      <w:start w:val="1"/>
      <w:numFmt w:val="bullet"/>
      <w:lvlText w:val="•"/>
      <w:lvlJc w:val="left"/>
      <w:pPr>
        <w:tabs>
          <w:tab w:val="num" w:pos="4320"/>
        </w:tabs>
        <w:ind w:left="4320" w:hanging="360"/>
      </w:pPr>
      <w:rPr>
        <w:rFonts w:ascii="Arial" w:hAnsi="Arial" w:hint="default"/>
      </w:rPr>
    </w:lvl>
    <w:lvl w:ilvl="6" w:tplc="48B0EE80" w:tentative="1">
      <w:start w:val="1"/>
      <w:numFmt w:val="bullet"/>
      <w:lvlText w:val="•"/>
      <w:lvlJc w:val="left"/>
      <w:pPr>
        <w:tabs>
          <w:tab w:val="num" w:pos="5040"/>
        </w:tabs>
        <w:ind w:left="5040" w:hanging="360"/>
      </w:pPr>
      <w:rPr>
        <w:rFonts w:ascii="Arial" w:hAnsi="Arial" w:hint="default"/>
      </w:rPr>
    </w:lvl>
    <w:lvl w:ilvl="7" w:tplc="4F862E64" w:tentative="1">
      <w:start w:val="1"/>
      <w:numFmt w:val="bullet"/>
      <w:lvlText w:val="•"/>
      <w:lvlJc w:val="left"/>
      <w:pPr>
        <w:tabs>
          <w:tab w:val="num" w:pos="5760"/>
        </w:tabs>
        <w:ind w:left="5760" w:hanging="360"/>
      </w:pPr>
      <w:rPr>
        <w:rFonts w:ascii="Arial" w:hAnsi="Arial" w:hint="default"/>
      </w:rPr>
    </w:lvl>
    <w:lvl w:ilvl="8" w:tplc="2D66F840" w:tentative="1">
      <w:start w:val="1"/>
      <w:numFmt w:val="bullet"/>
      <w:lvlText w:val="•"/>
      <w:lvlJc w:val="left"/>
      <w:pPr>
        <w:tabs>
          <w:tab w:val="num" w:pos="6480"/>
        </w:tabs>
        <w:ind w:left="6480" w:hanging="360"/>
      </w:pPr>
      <w:rPr>
        <w:rFonts w:ascii="Arial" w:hAnsi="Arial" w:hint="default"/>
      </w:rPr>
    </w:lvl>
  </w:abstractNum>
  <w:abstractNum w:abstractNumId="33">
    <w:nsid w:val="74A65AE1"/>
    <w:multiLevelType w:val="hybridMultilevel"/>
    <w:tmpl w:val="8774FE8A"/>
    <w:lvl w:ilvl="0" w:tplc="44B66A0E">
      <w:start w:val="1"/>
      <w:numFmt w:val="bullet"/>
      <w:lvlText w:val=""/>
      <w:lvlJc w:val="left"/>
      <w:pPr>
        <w:ind w:left="775" w:hanging="360"/>
      </w:pPr>
      <w:rPr>
        <w:rFonts w:ascii="Symbol" w:hAnsi="Symbol" w:hint="default"/>
      </w:rPr>
    </w:lvl>
    <w:lvl w:ilvl="1" w:tplc="040C0003" w:tentative="1">
      <w:start w:val="1"/>
      <w:numFmt w:val="bullet"/>
      <w:lvlText w:val="o"/>
      <w:lvlJc w:val="left"/>
      <w:pPr>
        <w:ind w:left="1495" w:hanging="360"/>
      </w:pPr>
      <w:rPr>
        <w:rFonts w:ascii="Courier New" w:hAnsi="Courier New" w:hint="default"/>
      </w:rPr>
    </w:lvl>
    <w:lvl w:ilvl="2" w:tplc="040C0005" w:tentative="1">
      <w:start w:val="1"/>
      <w:numFmt w:val="bullet"/>
      <w:lvlText w:val=""/>
      <w:lvlJc w:val="left"/>
      <w:pPr>
        <w:ind w:left="2215" w:hanging="360"/>
      </w:pPr>
      <w:rPr>
        <w:rFonts w:ascii="Wingdings" w:hAnsi="Wingdings" w:hint="default"/>
      </w:rPr>
    </w:lvl>
    <w:lvl w:ilvl="3" w:tplc="040C0001" w:tentative="1">
      <w:start w:val="1"/>
      <w:numFmt w:val="bullet"/>
      <w:lvlText w:val=""/>
      <w:lvlJc w:val="left"/>
      <w:pPr>
        <w:ind w:left="2935" w:hanging="360"/>
      </w:pPr>
      <w:rPr>
        <w:rFonts w:ascii="Symbol" w:hAnsi="Symbol" w:hint="default"/>
      </w:rPr>
    </w:lvl>
    <w:lvl w:ilvl="4" w:tplc="040C0003" w:tentative="1">
      <w:start w:val="1"/>
      <w:numFmt w:val="bullet"/>
      <w:lvlText w:val="o"/>
      <w:lvlJc w:val="left"/>
      <w:pPr>
        <w:ind w:left="3655" w:hanging="360"/>
      </w:pPr>
      <w:rPr>
        <w:rFonts w:ascii="Courier New" w:hAnsi="Courier New" w:hint="default"/>
      </w:rPr>
    </w:lvl>
    <w:lvl w:ilvl="5" w:tplc="040C0005" w:tentative="1">
      <w:start w:val="1"/>
      <w:numFmt w:val="bullet"/>
      <w:lvlText w:val=""/>
      <w:lvlJc w:val="left"/>
      <w:pPr>
        <w:ind w:left="4375" w:hanging="360"/>
      </w:pPr>
      <w:rPr>
        <w:rFonts w:ascii="Wingdings" w:hAnsi="Wingdings" w:hint="default"/>
      </w:rPr>
    </w:lvl>
    <w:lvl w:ilvl="6" w:tplc="040C0001" w:tentative="1">
      <w:start w:val="1"/>
      <w:numFmt w:val="bullet"/>
      <w:lvlText w:val=""/>
      <w:lvlJc w:val="left"/>
      <w:pPr>
        <w:ind w:left="5095" w:hanging="360"/>
      </w:pPr>
      <w:rPr>
        <w:rFonts w:ascii="Symbol" w:hAnsi="Symbol" w:hint="default"/>
      </w:rPr>
    </w:lvl>
    <w:lvl w:ilvl="7" w:tplc="040C0003" w:tentative="1">
      <w:start w:val="1"/>
      <w:numFmt w:val="bullet"/>
      <w:lvlText w:val="o"/>
      <w:lvlJc w:val="left"/>
      <w:pPr>
        <w:ind w:left="5815" w:hanging="360"/>
      </w:pPr>
      <w:rPr>
        <w:rFonts w:ascii="Courier New" w:hAnsi="Courier New" w:hint="default"/>
      </w:rPr>
    </w:lvl>
    <w:lvl w:ilvl="8" w:tplc="040C0005" w:tentative="1">
      <w:start w:val="1"/>
      <w:numFmt w:val="bullet"/>
      <w:lvlText w:val=""/>
      <w:lvlJc w:val="left"/>
      <w:pPr>
        <w:ind w:left="6535" w:hanging="360"/>
      </w:pPr>
      <w:rPr>
        <w:rFonts w:ascii="Wingdings" w:hAnsi="Wingdings" w:hint="default"/>
      </w:rPr>
    </w:lvl>
  </w:abstractNum>
  <w:abstractNum w:abstractNumId="34">
    <w:nsid w:val="76561FF1"/>
    <w:multiLevelType w:val="hybridMultilevel"/>
    <w:tmpl w:val="101414B0"/>
    <w:lvl w:ilvl="0" w:tplc="44B66A0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76F96EF8"/>
    <w:multiLevelType w:val="hybridMultilevel"/>
    <w:tmpl w:val="034818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77764E73"/>
    <w:multiLevelType w:val="multilevel"/>
    <w:tmpl w:val="1B3AEF96"/>
    <w:styleLink w:val="ArticleSection"/>
    <w:lvl w:ilvl="0">
      <w:start w:val="1"/>
      <w:numFmt w:val="decimal"/>
      <w:lvlText w:val="%1."/>
      <w:lvlJc w:val="left"/>
      <w:pPr>
        <w:ind w:left="720" w:hanging="360"/>
      </w:pPr>
    </w:lvl>
    <w:lvl w:ilvl="1">
      <w:start w:val="2"/>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7">
    <w:nsid w:val="7D667B71"/>
    <w:multiLevelType w:val="hybridMultilevel"/>
    <w:tmpl w:val="F52641F8"/>
    <w:lvl w:ilvl="0" w:tplc="44B66A0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DA85DA1"/>
    <w:multiLevelType w:val="hybridMultilevel"/>
    <w:tmpl w:val="42E82914"/>
    <w:lvl w:ilvl="0" w:tplc="44B66A0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E282A7B"/>
    <w:multiLevelType w:val="multilevel"/>
    <w:tmpl w:val="040C001F"/>
    <w:styleLink w:val="Style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27"/>
  </w:num>
  <w:num w:numId="3">
    <w:abstractNumId w:val="39"/>
  </w:num>
  <w:num w:numId="4">
    <w:abstractNumId w:val="22"/>
  </w:num>
  <w:num w:numId="5">
    <w:abstractNumId w:val="36"/>
  </w:num>
  <w:num w:numId="6">
    <w:abstractNumId w:val="17"/>
  </w:num>
  <w:num w:numId="7">
    <w:abstractNumId w:val="24"/>
  </w:num>
  <w:num w:numId="8">
    <w:abstractNumId w:val="33"/>
  </w:num>
  <w:num w:numId="9">
    <w:abstractNumId w:val="23"/>
  </w:num>
  <w:num w:numId="10">
    <w:abstractNumId w:val="14"/>
  </w:num>
  <w:num w:numId="11">
    <w:abstractNumId w:val="15"/>
  </w:num>
  <w:num w:numId="12">
    <w:abstractNumId w:val="0"/>
  </w:num>
  <w:num w:numId="13">
    <w:abstractNumId w:val="9"/>
  </w:num>
  <w:num w:numId="14">
    <w:abstractNumId w:val="4"/>
  </w:num>
  <w:num w:numId="15">
    <w:abstractNumId w:val="3"/>
  </w:num>
  <w:num w:numId="16">
    <w:abstractNumId w:val="2"/>
  </w:num>
  <w:num w:numId="17">
    <w:abstractNumId w:val="1"/>
  </w:num>
  <w:num w:numId="18">
    <w:abstractNumId w:val="10"/>
  </w:num>
  <w:num w:numId="19">
    <w:abstractNumId w:val="8"/>
  </w:num>
  <w:num w:numId="20">
    <w:abstractNumId w:val="7"/>
  </w:num>
  <w:num w:numId="21">
    <w:abstractNumId w:val="6"/>
  </w:num>
  <w:num w:numId="22">
    <w:abstractNumId w:val="5"/>
  </w:num>
  <w:num w:numId="23">
    <w:abstractNumId w:val="13"/>
  </w:num>
  <w:num w:numId="24">
    <w:abstractNumId w:val="29"/>
  </w:num>
  <w:num w:numId="25">
    <w:abstractNumId w:val="26"/>
  </w:num>
  <w:num w:numId="26">
    <w:abstractNumId w:val="35"/>
  </w:num>
  <w:num w:numId="27">
    <w:abstractNumId w:val="34"/>
  </w:num>
  <w:num w:numId="28">
    <w:abstractNumId w:val="12"/>
  </w:num>
  <w:num w:numId="29">
    <w:abstractNumId w:val="16"/>
  </w:num>
  <w:num w:numId="30">
    <w:abstractNumId w:val="38"/>
  </w:num>
  <w:num w:numId="31">
    <w:abstractNumId w:val="19"/>
  </w:num>
  <w:num w:numId="32">
    <w:abstractNumId w:val="11"/>
  </w:num>
  <w:num w:numId="33">
    <w:abstractNumId w:val="21"/>
  </w:num>
  <w:num w:numId="34">
    <w:abstractNumId w:val="37"/>
  </w:num>
  <w:num w:numId="35">
    <w:abstractNumId w:val="20"/>
  </w:num>
  <w:num w:numId="36">
    <w:abstractNumId w:val="31"/>
  </w:num>
  <w:num w:numId="37">
    <w:abstractNumId w:val="25"/>
  </w:num>
  <w:num w:numId="38">
    <w:abstractNumId w:val="30"/>
  </w:num>
  <w:num w:numId="39">
    <w:abstractNumId w:val="18"/>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hideSpellingErrors/>
  <w:activeWritingStyle w:appName="MSWord" w:lang="fr-CA" w:vendorID="64" w:dllVersion="131078" w:nlCheck="1" w:checkStyle="0"/>
  <w:activeWritingStyle w:appName="MSWord" w:lang="en-US" w:vendorID="64" w:dllVersion="131078" w:nlCheck="1" w:checkStyle="1"/>
  <w:activeWritingStyle w:appName="MSWord" w:lang="fr-FR" w:vendorID="64" w:dllVersion="131078" w:nlCheck="1" w:checkStyle="1"/>
  <w:activeWritingStyle w:appName="MSWord" w:lang="de-DE" w:vendorID="64" w:dllVersion="131078" w:nlCheck="1" w:checkStyle="1"/>
  <w:activeWritingStyle w:appName="MSWord" w:lang="fr-CA" w:vendorID="65" w:dllVersion="514" w:checkStyle="1"/>
  <w:activeWritingStyle w:appName="MSWord" w:lang="fr-CA" w:vendorID="2" w:dllVersion="6" w:checkStyle="0"/>
  <w:trackRevisions/>
  <w:defaultTabStop w:val="706"/>
  <w:hyphenationZone w:val="432"/>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VarBlocTexte" w:val="0), par exemple le marché de la contrefaçon, celui de la production de masse, etc., rend difficile la reconnaissance collective des biens sym_x001f_boliques relative au vêtement créateur. Dans le cadre de notre étude, les designers expriment l’aura de leur création (Benjamin, 2003 ; 1972) d’abord par son originalité, mais également du fait qu’elle est l’expression de leur histoire, de leur trajectoire. Et si parfois certains se sont plaints d’avoir été copiés par des manufacturiers, ils con_x001f_si_x001f_dèrent leur créativité inépuisable, et paradoxalement, le fait d’avoir été copiés les con_x001f_forte dans la mesure où certaines personnes ont trouvé leurs créations assez inté_x001f_res_x001f_santes pour aller jusqu’à les reproduire. Quant à la production de masse, en série, elle est aux antipodes de ce que les designers font ; ceux-ci déplorent simplement que cer_x001f_tains consommateurs ne fassent pas de distinction entre le vêtement créateur, fruit d’une démarche créative, et le vêtement mode, résultant de l’esprit indus_x001f_triel (De Ferrière le Vayer, 2007). Dès lors, la reconnaissance culturelle de leur activité s’op_x001f_pose à son inscription industrielle ; quant à la marchandisation de ses biens particuliers, elle participe d’un « double mouvement de chosification de la culture et de culturisation de l’économie » (Bouquillion, 2010 : 27)._x000d__x000d_La construction du milieu de la mode à Montréal nous met, par conséquent, en présence de deux réalités : d’une part celle réservée à un marché restreint, les biens symboliques qui doivent se singulariser pour surmonter des « difficultés par_x001f_ti_x001f_cu_x001f_lières » (Lemieux, Paré et al., 2012 : 316) relatives à la production en série ; d’autre part celle qui doit prendre en compte les nouvelles règles de jeu du capitalisme._x000d__x000d_La figure extrême de cette singularisation serait celle du designer artisan œuvrant dans une Maison de couture et qui s’inscrit dans la tradition de la haute couture parisienne. L’exigence de l’inscription culturelle du métier le protège de sa banalisation ou de la possibilité de le confondre au modèle manufacturier de l’industrie, celui-ci étant peu conciliable avec les dimensions créative et artistique de la profession, seules capables d’élever le designer à la consécration, à la renommée._x000d__x000d_Lors du défilé Dior le 10 octobre 2005, Bernard Arnault, PDG du groupe, n’a pas pu s’empêcher de répondre à ceux qui « s’inquiètent de la mondialisation » dans ce secteur. Il répond à ces critiques que « Dior et surtout Louis Vuitton embauchent du personnel dans leurs ateliers en France ». Il ajoute à cela que « le luxe est un domaine qui a le plus de réussite. On vend dans le monde entier nos produits, y compris en Chine et en plus on gagne de l’argent » (Ibid.)._x000d__x000d_Deux auteurs, Doeringer et Crean (2006 : 358), ont présenté un système de la mode à partir d’une pyramide que nous reprenons ci-dessous. Cette pyramide englobe tous les niveaux de la mode vestimentaire en partant des biens symboliques de la haute couture aux biens issus de la production de masse, c’est-à-dire le prêt-à-porter ordinaire. Elle nous permet de distinguer la production des designers et de la haute couture des autres productions._x000d__x000d__x0001__x000d_Figure 5.1 – La pyramide de la mode _x000d__x000d_À partir de ce modèle, les auteurs montrent comment se construit la singularisation d’un bien symbolique dans le marché de la mode et du vêtement. Plus on monte dans la pyramide, plus la distinction s’établit par des produits uniques, originaux, de type haute couture, s’adressant à un marché restreint ; et plus on est au bas de la pyramide, plus on se retrouve dans un marché standardisé, « une mode basique », un produit de masse. Mais cela n’empêche pas les designers de haute couture de développer des collections plus grand public et abordables, ou de signer des collections d’un détaillant, c’est le cas par exemple de Denis Gagnon lorsqu’il collabore avec Bedo. Cependant, ces collaborations imposent certaines exigences, notamment de s’adapter à une production en série et peuvent parfois ne pas être satisfaisantes pour le designer._x000d__x000d_5.2 – De l’incertitude de l’élection à la rationalisation des trajectoires_x000d__x000d_Au niveau micro, l’agir créatif, marqué par la singularisation du designer, nous a con_x001f_duite à investir d’une part la problématique d’un agir marchand, et d’autre part des ma_x001f_nières de faire qui expriment, dès le départ de la carrière, un besoin de recon_x001f_nais_x001f_sance qui s’oppose à l’idée de rentabilité, de concurrence (Poirier, Roy-Valex, 2010 ; Davel, Lefevre, Tremblay, 2007), donc de rationalité. Dès lors, pour la plupart des mo_x001f_dèles (hormis les affairistes), l’agir créatif servant un agir médiatique est struc_x001f_tu_x001f_rant de ce type de carrière et il se révèle comme le moyen de s’inscrire dans le cercle de la mode et d’espérer la notoriété, l’accès à la réputation étant une condition d’é_x001f_lec_x001f_tion dans ce monde. De plus, avec l’explosion des réseaux sociaux, les nouvelles trajectoires sont de plus en plus les terreaux de la mise en scène de la visibilité._x000d__x000d_À la recherche d’une rationalisation de ses trajectoires, chaque designer participe, pour sa part, de sa définition du champ de la mode, tantôt culturel et créatif, tantôt industriel et marchand, en engageant une mise en scène de sa créativité et de ses compétences entrepreneuriales. La conduite de ses actions en horizon incertain, l’agir créatif et l’agir médiatique, l’agir marchand et entrepreneurial mobilisent une « plurilégitimité » et une « plurirationnalité » (Kuty, 1991 : 21), tandis que la passion et la vocation demeurent en définitive les moteurs principaux de l’action._x000d__x000d_Dans la course à la réputation, les designers de renom et quelques-uns de la relève émergente qui réussissent à innover, à être visibles et médiatisés, participent de la dynamique de la Ville de mode, de sa spectacularisation, et d’une volonté de reconversion territoriale caractérisée par une culture locale du développement (Greffe, Simonet, 2005 ; Kahn, 2010 ; Tremblay, Fontan, Klein, 2009). À ce propos, la relève émergente représente une ressource renouvelable : certains réussissent et d’autres disparaissent, alors que les anciens, les réputés, maintiennent leur rayonnement à partir duquel le public peut reconnaître la valorisation des stars, des célébrités. On y voit là une quête de visibilité aspirant à s’inscrire dans un star-system que le sociologue Edgar Morin (1970) met en relief en prenant appui sur l’histoire du cinéma hollywoodien et l’arrivée de la culture de masse, un phénomène qui, selon l’auteur, se termine avec la mort de célébrités mythologiques comme James Dean et Marilyn Monroe qui ôte la dimension d’immortalité de la star. Aujourd’hui, pour se distinguer, la star doit être reconnue par un public profane, mais également par un public averti, et voir se multiplier les scènes de son apparition. Dans notre étude, le cas extrême d’une remise en question du star-system dans le champ de la mode (Ibid.) peut-être représenté par l’exemple du success-story de la personnalité publique de la mode et idole Alexander McQueen qui, au sommet de sa gloire, se donna la mort, ce qui jeta un trouble profond au sein des designers montréalais, mais également au sein du monde de la mode en général. La société créative invite à développer un agir exploratoire (Aurey, 2006), reflet de carrières et trajectoires contemporaines qui, soumises aux tensions de la société globale, expérimentent les contradictions du capitalisme. L’agir créatif subjectif et l’agir marchand rationnel coexistent, animés par la quête d’une réputation qui finit par s’annuler lorsque l’un ou l’autre fait défaut._x000d__x000d_Le régime de réputation est aux prises avec des processus contradictoires au sein même du métier (entrepreneurs et artistes), mais aussi dans le milieu (sphère média_x001f_tique et sphère marchande) et selon des formes distinctes de coopération. L’im_x001f_pli_x001f_ca_x001f_tion des acteurs, d’un monde à l’autre, met en scène des champs séparés (industrie, art, arti_x001f_sa_x001f_nat, etc.) tendus dans l’opposition entre culture et économie. Pourtant, nous rejoi_x001f_gnons Becker (1988) pour qui la coopération est nécessaire pour édifier les mondes de l’art, ici les mondes de la mode, au sein même de ces conflits et de ces tensions. _x000d__x000d_La dimension politique pour légitimer le segment créatif est apparue comme capitale. Le soutien au milieu peut être structurant et participer de l’idée d’un appui direct ou indirect, concret ou symbolique, où le groupe des designers se sent reconnu quelles que soient les formes que prennent les échanges. Le sentiment d’être reconnu peut aider au maintien d’un groupe, à son identité, voire encourager certains à s’installer et essayer de bâtir leur marque tout en veillant à leur visibilité._x000d__x000d_De notre étude des différentes trajectoires des designers, il ne ressort aucune recette gagnante. Toutefois, de façon générale, nous pouvons conclure que ceux qui parviennent le mieux à se maintenir savent composer à la fois avec l’agir créatif et l’agir entrepreneurial, pour connaître le succès sur les plans tant médiatique que marchand. Du point de vue de la créativité, le designer doit s’assurer de la présence d’un public fidèle (composé par exemple de clients qui suivent la marque) et médiatiser sa griffe. Sur le plan de la gestion de l’entreprise, le designer doit assurer plusieurs volets (évaluation du plan d’affaire, diffusion de la marque, diversification équilibrée des produits, communication de la marque, etc.), quoiqu’il est difficile pour une seule personne d’en gérer tous les aspects. C’est pourquoi le modèle de l’entreprise bicéphale ou la collaboration avec une équipe de professionnels se rencontre fréquemment, et les cas de type Maison de couture fonctionnant sur un modèle plus traditionnel du métier sont rares._x000d__x000d_Pour revenir à l’aspect créatif, il faut souligner qu’il ne peut être valorisé que si l’artiste accède à une reconnaissance médiatique, et idéalement à la renommée. Cette renommée valide la qualité de l’œuvre. Insuffisante, elle doit être accompagnée par un modèle d’affaires établi au risque de voir la réputation s’écrouler. Entre les deux natures exprimées dans le paradoxe de Janus (nature marchande et nature inspirée), c’est alors l’ensemble des luttes et des relations internes du champ qui est mobilisé. À travers ces contradictions, nous observons une variété de trajectoires qui parfois expriment la manière dont les designers se sont saisis des opportunités de création qui s’offraient à eux, et qui se présentent parfois comme des tentatives de survie pour l’entreprise. Entre les deux, il existe des modèles intermédiaires._x000d__x000d_L’identité locale des designers a du mal à s’affirmer en raison de la discontinuité du régime de réputation et de l’inscription dans des cycles pouvant ne pas déboucher, les anciens ne devenant pas forcément des consacrés. En ce qui concerne les stars, se pose le problème du rayonnement et de la notoriété internationale, mais également de la faiblesse d’une reconnaissance culturelle de la mode et de son histoire._x000d__x000d_Notre recherche nous a permis d’approfondir la connaissance du milieu des designers de Montréal en croisant de façon originale les différentes échelles et en mettant en valeur les mécanismes d’un régime de réputation. Une telle approche est inédite et complète des réflexions développées dans différentes disciplines (Norma Rantisi, Diane-Gabrielle Tremblay, Juan-Luis Klein, Jean-Marc Fontan, etc.). Par ailleurs, le choix de partir d’une théorie de l’action pour comprendre l’implication des individus dans leur trajectoire, et pour comprendre aussi leur volonté de reconnaissance dans le milieu et leur engagement dans le projet de la Ville de mode, nous a permis de saisir des logiques d’action et d’interaction visant un même objectif et ce, même si les actions sont discordantes ou ne reposent pas sur des manières de faire comparables._x000d__x000d_Privilégier le rôle de l’individu dans la gestion de sa réputation nous a permis d’éprouver à quel point ce dernier, et ce à plusieurs niveaux, dépend d’instances de reconnaissance. La part d’un agir autonome et libre de toutes contraintes demeure somme toute très réduite. Même l’agir créatif – nous l’avons vu – est motivé par un agir médiatique ou de reconnaissance._x000d__x000d_5.3 – Limites de la recherche et nouvelles pistes_x000d__x000d_Par notre étude, nous avons pu investir les problématiques de carrières créatives évo_x001f_luant selon un régime de réputation tout en considérant la restructuration industrielle, le projet de la Ville de mode dans le contexte de la nouvelle économie. Cela nous met en présence de questionnements plus larges invitant à mobiliser d’autres courants de la sociologie des professions artistiques ou de la sociologie de la culture, d’autres champs disciplinaires, pour compléter la bonne compréhension des milieux créatifs et industriels. Par exemple, nous aurions pu convoquer une sociologie des médias, une sociologie politique, une sociologie urbaine, etc., des paradigmes liés aux nouveaux modèles de carrières (sciences de la gestion, sciences économiques, etc.), des études de sous-cultures créatives, par exemple celles relatives aux travaux de géographes urbains et les conséquences sur une redynamisation territoriale (Scott, 2000, 2009 ; Pecqueur, 2006 ; etc.), etc. Ce que nous avons tenté d’explorer sans bien entendu prétendre pouvoir exploiter toutes les approches. Celles-ci se sont révélées au fur et à mesure de l’avancée de nos travaux comme de nouvelles pistes à prendre en compte. _x000d__x000d_Ces autres pistes de recherche pourraient venir compléter notre connaissance du sujet et révéler également les limites de notre travail. Quant à l’avenir du secteur de la mode et du vêtement, les données mésosociologiques nous permettent difficilement de savoir ce que deviendront les designers dans vingt ans, trente ans, etc. Certains considèrent à ce propos que le métier de designer de mode est un métier dépassé, alors que d’autres considèrent qu’il ne disparaîtra jamais, même s’il subit des transformations. Il est aussi question de savoir de quelle manière les designers font preuve d’adaptabilité dans un monde en changement, et enfin, de penser un changement de paradigme macrosociologique majeur. Autrement dit, à partir de notre étude, il serait approprié d’apporter une analyse critique de l’essor de l’économie créative qui se présente comme une sortie de crise des sociétés postindustrielles et, comme nous l’avons vu, qui engage les instances politiques à miser sur la valorisation de productions originales propres à chaque territoire. Nous retenons alors les pistes suivantes concernant les étapes de carrière en lien avec un capital de reconnaissance :_x000d__x000d__x0009_•_x0009_À long terme, le recoupement des étapes de carrière avec un capital de recon_x001f_naissance est une piste à suivre. Il s’agit d’observer ce que deviennent les designers s’inscrivant dans notre typologie, par exemple la relève finis_x001f_sante, débutante et la relève émergente dans un contexte de changement en par_x001f_ticulier, et ainsi de confirmer ou de contredire la dynamique locale d’une course à la réputation tout en examinant les transformations du monde de la mode de Montréal. L’hypothèse d’une relève menacée devra dans cette optique être vérifiée dans ce monde créatif où la compétition est de plus en plus importante. À ce propos, des modèles de « coopétition » dans ces tra_x001f_jec_x001f_toires (Clark, Fujimoto, 1991 ; Midler, 1996, 1993) pourraient être mis en valeur et révéler de nouvelles alliances au sein des cercles concentriques des industries créatives (Throsby, 2008, 2001) (jeux vidéo mode, mode et technologie, etc.)._x000d__x000d__x0009_•_x0009_Par ailleurs, il serait intéressant de vérifier si les nouveaux designers de renom s’inscrivent dans l’histoire culturelle et sociale de la mode locale pour devenir les futurs consacrés (Michel Robichaud, Jacques de Montjoye, Mariette Fleury, Raoul-Jean Fouré, etc.). N’ayant pas la distance nécessaire, nous ne pouvons nous prononcer sur la durée de leur notoriété, et remplacés par de nouvelles générations de designers, sans la médiation et la média_x001f_ti_x001f_sa_x001f_tion du milieu, il serait difficile de les élever au rang des consacrés. Le rôle d’acteurs intermédiaires pour les inscrire dans cette histoire semble, dès lors, capi_x001f_tal. Seule une volonté culturelle, éducative et politique est en partie capable d’en assurer l’inscription dans une mémoire collective, sociale, tant que les modèles de renom n’ont pas franchi la frontière entre une recon_x001f_nais_x001f_sance locale et une renommée internationale, rejoignant par ce biais le cercle restreint de l’élite créative internationale : le star-system. _x000d__x000d_Consciente que notre recherche ne mobilise qu’un nombre restreint de designers à différentes étapes de carrière, l’exploration en profondeur de chacune des catégories en multipliant les entrevues pourrait être judicieuse._x000d__x000d_Par ailleurs, à une époque où les médias représentent un pouvoir considérable avec la multiplication de relais, que restera-t-il de l’inscription des designers de renom dans l’histoire de la mode de Montréal ? Une démocratisation de la médiatisation ne risque-t-elle pas de changer les processus de réputation ? Avec la montée de l’usage du Web 2.0 (Bouquillion et Matthews, 2010 ; Bourreau, Gensollen et Moreau, 2007 ; Gensollen, 2009), il serait pertinent de mesurer les nouveaux effets de l’utilisation des blogues, des réseaux sociaux, etc., sur la carrière et de voir sur sa durée, de quelle manière ces phénomènes participent ou non au renforcement de la réputation et favorisent également une visibilité internationale de la mode montréalaise._x000d__x000d_Par ailleurs, nous avons pu constater que les designers, en dehors d’un public averti de fashionistas, sont peu connus des consommateurs locaux. Aussi, nous pensons qu’il faut questionner une culture de la mode du point de vue d’une sociologie de la réception et de la consommation afin de déterminer les raisons pour lesquelles, d’une part la création de mode locale ne rencontre pas un plus large public, et d’autre part également pourquoi le projet de la Ville de mode éprouve des difficultés. La méconnaissance d’un « patrimoine créatif et culturel » (Jacomet et Morand, 2013 : 67) semble être en jeu. Pour compléter ce point, une étude comparative entre un public fashionistas et des consommateurs ne connaissant pas les designers locaux pourrait nous révéler des systèmes de valeurs pertinents dans le cadre d’une étude de la société globale._x000d__x000d_Du côté d’une sociologie de l’action, une autre piste pourrait compléter notre connaissance d’un agir créatif. En effet, l’idée de la passion comme moteur de l’action est ressortie de notre étude. Dès lors, il faudrait investir le rôle de la passion et observer comment dans la société contemporaine, à partir de professions créatives, artistiques, la passion rejaillit sur la vision rationaliste du monde._x000d__x000d_Une « sociologie des valeurs » (Heinich, 1996) pourrait nous aider à comprendre comment des valeurs en apparence contradictoires coexistent au sein de mondes amenés à coopérer, pour l’étendre à la société globale. En prenant en compte le contexte du changement social dans lequel des pratiques particulières contribuent à une logique de valorisation, un retour au local, à l’idée de territoire, etc., il serait encore opportun d’investir, comme le disait Heinich, les « différences structurelles entre modernité et contemporanéité » qui agitent nos sociétés (Ibid. : 202)._x000d__x000d_Quant au projet de la Ville de mode, il serait important d’investir de manière critique le nouveau positionnement des villes créatives sur l’échiquier mondial en confrontant l’idée d’un marketing des villes et la réalité de trajectoires artistiques et créatives._x000d__x000d_Dans un monde où tout semble possible, l’impossible n’est pas permis. L’exigence de la réputation fonctionne dans le même sens, le gagnant étant celui qui se doit de con_x001f_naître tous les rouages contemporains des cercles de reconnaissance mettant face à face une évaluation marchande et une évaluation créative. Le designer en entrepre_x001f_neur exprime cette tension constante entre la justification de son œuvre, l’évaluation des pairs et les conditions de son élection, autrement dit, entre la singularisation de l’agir créatif et la validation d’un engagement professionnel par un agir marchand. Pour ce qui est de l’analyse de la scène locale de la mode, elle rejoint finalement les recoupements épistémologiques complexes entre les notions de champ, de monde, de régime et de réseau que nous avons abordées tout au long notre recherche._x000d__x000c_BIBLIOGRAPHIE_x000d_Abecassis-Moedas, C. et Benghozi, P.-J. (2005). Les configurations designer-producteur-distributeur dans la mode et le design, Cultural districts, Economia della Cultura, (dir. M. Trimarchi). Prépublication : http://halshs.archives-ouvertes.fr/docs/00/26/29/89/PDF/2006-01-11"/>
    <w:docVar w:name="VarCodes" w:val="0 0 2"/>
  </w:docVars>
  <w:rsids>
    <w:rsidRoot w:val="00691820"/>
    <w:rsid w:val="00000121"/>
    <w:rsid w:val="000003F5"/>
    <w:rsid w:val="00001021"/>
    <w:rsid w:val="000014C8"/>
    <w:rsid w:val="00002481"/>
    <w:rsid w:val="00003211"/>
    <w:rsid w:val="0000352C"/>
    <w:rsid w:val="00003B84"/>
    <w:rsid w:val="00004BB9"/>
    <w:rsid w:val="00005748"/>
    <w:rsid w:val="00007E23"/>
    <w:rsid w:val="00007E78"/>
    <w:rsid w:val="000100B3"/>
    <w:rsid w:val="000107E4"/>
    <w:rsid w:val="00011C5D"/>
    <w:rsid w:val="00013400"/>
    <w:rsid w:val="00013F89"/>
    <w:rsid w:val="00014B72"/>
    <w:rsid w:val="00015585"/>
    <w:rsid w:val="00015829"/>
    <w:rsid w:val="000163EA"/>
    <w:rsid w:val="000169A5"/>
    <w:rsid w:val="00016DC3"/>
    <w:rsid w:val="00020659"/>
    <w:rsid w:val="00020F57"/>
    <w:rsid w:val="00021F3F"/>
    <w:rsid w:val="00022095"/>
    <w:rsid w:val="000223C6"/>
    <w:rsid w:val="00023052"/>
    <w:rsid w:val="000231C2"/>
    <w:rsid w:val="0002496A"/>
    <w:rsid w:val="00025639"/>
    <w:rsid w:val="00026C0D"/>
    <w:rsid w:val="000309D2"/>
    <w:rsid w:val="00030B19"/>
    <w:rsid w:val="00031338"/>
    <w:rsid w:val="00031CFA"/>
    <w:rsid w:val="00031DAA"/>
    <w:rsid w:val="00031F65"/>
    <w:rsid w:val="000322F0"/>
    <w:rsid w:val="0003246B"/>
    <w:rsid w:val="00032BF5"/>
    <w:rsid w:val="00032E05"/>
    <w:rsid w:val="00033907"/>
    <w:rsid w:val="00033A27"/>
    <w:rsid w:val="00033E67"/>
    <w:rsid w:val="00033EC1"/>
    <w:rsid w:val="00034482"/>
    <w:rsid w:val="00034707"/>
    <w:rsid w:val="00034FC6"/>
    <w:rsid w:val="000351FC"/>
    <w:rsid w:val="00035608"/>
    <w:rsid w:val="00036561"/>
    <w:rsid w:val="00036742"/>
    <w:rsid w:val="0003702D"/>
    <w:rsid w:val="00041371"/>
    <w:rsid w:val="00043043"/>
    <w:rsid w:val="00043EB5"/>
    <w:rsid w:val="00044B07"/>
    <w:rsid w:val="0004558C"/>
    <w:rsid w:val="000462E6"/>
    <w:rsid w:val="00046775"/>
    <w:rsid w:val="00046A29"/>
    <w:rsid w:val="00047DE3"/>
    <w:rsid w:val="00047FCE"/>
    <w:rsid w:val="000505EB"/>
    <w:rsid w:val="000507DC"/>
    <w:rsid w:val="0005087D"/>
    <w:rsid w:val="000516D4"/>
    <w:rsid w:val="000517EA"/>
    <w:rsid w:val="000526B3"/>
    <w:rsid w:val="0005296F"/>
    <w:rsid w:val="00053ABD"/>
    <w:rsid w:val="00054758"/>
    <w:rsid w:val="00055096"/>
    <w:rsid w:val="0005558D"/>
    <w:rsid w:val="00060D84"/>
    <w:rsid w:val="00061010"/>
    <w:rsid w:val="0006378A"/>
    <w:rsid w:val="000648E7"/>
    <w:rsid w:val="00064EB1"/>
    <w:rsid w:val="00067104"/>
    <w:rsid w:val="000672A6"/>
    <w:rsid w:val="00070768"/>
    <w:rsid w:val="00070A25"/>
    <w:rsid w:val="00071BC9"/>
    <w:rsid w:val="00072188"/>
    <w:rsid w:val="0007222E"/>
    <w:rsid w:val="00072B9B"/>
    <w:rsid w:val="00075DD0"/>
    <w:rsid w:val="00076092"/>
    <w:rsid w:val="00076BF3"/>
    <w:rsid w:val="00077376"/>
    <w:rsid w:val="00077B6F"/>
    <w:rsid w:val="00077F7C"/>
    <w:rsid w:val="00080C95"/>
    <w:rsid w:val="00080E4A"/>
    <w:rsid w:val="00081BFD"/>
    <w:rsid w:val="000823BA"/>
    <w:rsid w:val="00082548"/>
    <w:rsid w:val="0008409A"/>
    <w:rsid w:val="00084B26"/>
    <w:rsid w:val="000873AF"/>
    <w:rsid w:val="000874B3"/>
    <w:rsid w:val="000877C3"/>
    <w:rsid w:val="00090476"/>
    <w:rsid w:val="0009164D"/>
    <w:rsid w:val="000929FB"/>
    <w:rsid w:val="00092F6F"/>
    <w:rsid w:val="000942D9"/>
    <w:rsid w:val="00094954"/>
    <w:rsid w:val="00094B5B"/>
    <w:rsid w:val="0009640A"/>
    <w:rsid w:val="000965D6"/>
    <w:rsid w:val="0009665E"/>
    <w:rsid w:val="00097D4A"/>
    <w:rsid w:val="00097EFF"/>
    <w:rsid w:val="000A0039"/>
    <w:rsid w:val="000A1E8D"/>
    <w:rsid w:val="000A2673"/>
    <w:rsid w:val="000A329E"/>
    <w:rsid w:val="000A47EE"/>
    <w:rsid w:val="000A569B"/>
    <w:rsid w:val="000A5DE5"/>
    <w:rsid w:val="000A5F79"/>
    <w:rsid w:val="000A6F17"/>
    <w:rsid w:val="000A7978"/>
    <w:rsid w:val="000B0007"/>
    <w:rsid w:val="000B0176"/>
    <w:rsid w:val="000B0CF9"/>
    <w:rsid w:val="000B1148"/>
    <w:rsid w:val="000B19EC"/>
    <w:rsid w:val="000B1A5F"/>
    <w:rsid w:val="000B41D0"/>
    <w:rsid w:val="000B51B5"/>
    <w:rsid w:val="000B6699"/>
    <w:rsid w:val="000B6790"/>
    <w:rsid w:val="000B6C2E"/>
    <w:rsid w:val="000B6D56"/>
    <w:rsid w:val="000B6F83"/>
    <w:rsid w:val="000B7020"/>
    <w:rsid w:val="000C0390"/>
    <w:rsid w:val="000C0726"/>
    <w:rsid w:val="000C1677"/>
    <w:rsid w:val="000C1918"/>
    <w:rsid w:val="000C1DC0"/>
    <w:rsid w:val="000C1E9E"/>
    <w:rsid w:val="000C291C"/>
    <w:rsid w:val="000C3096"/>
    <w:rsid w:val="000C37AF"/>
    <w:rsid w:val="000C38C1"/>
    <w:rsid w:val="000C3C8B"/>
    <w:rsid w:val="000C3CB6"/>
    <w:rsid w:val="000C5DB2"/>
    <w:rsid w:val="000C66CA"/>
    <w:rsid w:val="000C6940"/>
    <w:rsid w:val="000C7BBE"/>
    <w:rsid w:val="000C7BF3"/>
    <w:rsid w:val="000D036B"/>
    <w:rsid w:val="000D04C5"/>
    <w:rsid w:val="000D0A7E"/>
    <w:rsid w:val="000D0AC3"/>
    <w:rsid w:val="000D286B"/>
    <w:rsid w:val="000D2D99"/>
    <w:rsid w:val="000D367C"/>
    <w:rsid w:val="000D371C"/>
    <w:rsid w:val="000D4371"/>
    <w:rsid w:val="000D4EC6"/>
    <w:rsid w:val="000D5166"/>
    <w:rsid w:val="000D554E"/>
    <w:rsid w:val="000D5DA5"/>
    <w:rsid w:val="000E01A9"/>
    <w:rsid w:val="000E1D8B"/>
    <w:rsid w:val="000E2D00"/>
    <w:rsid w:val="000E315B"/>
    <w:rsid w:val="000E4E18"/>
    <w:rsid w:val="000E50BC"/>
    <w:rsid w:val="000E5E43"/>
    <w:rsid w:val="000E6BFC"/>
    <w:rsid w:val="000E779E"/>
    <w:rsid w:val="000F03AA"/>
    <w:rsid w:val="000F04DC"/>
    <w:rsid w:val="000F1A71"/>
    <w:rsid w:val="000F278E"/>
    <w:rsid w:val="000F28EB"/>
    <w:rsid w:val="000F34F7"/>
    <w:rsid w:val="000F3679"/>
    <w:rsid w:val="000F3857"/>
    <w:rsid w:val="000F4CFE"/>
    <w:rsid w:val="000F4EAC"/>
    <w:rsid w:val="000F4F93"/>
    <w:rsid w:val="000F6B83"/>
    <w:rsid w:val="000F6C9C"/>
    <w:rsid w:val="000F717B"/>
    <w:rsid w:val="000F733B"/>
    <w:rsid w:val="0010024E"/>
    <w:rsid w:val="00100446"/>
    <w:rsid w:val="001021C5"/>
    <w:rsid w:val="00102743"/>
    <w:rsid w:val="00102CD1"/>
    <w:rsid w:val="00103C12"/>
    <w:rsid w:val="0010447D"/>
    <w:rsid w:val="00104B70"/>
    <w:rsid w:val="00105F0A"/>
    <w:rsid w:val="001060D0"/>
    <w:rsid w:val="001062DF"/>
    <w:rsid w:val="00107354"/>
    <w:rsid w:val="0011070B"/>
    <w:rsid w:val="00111601"/>
    <w:rsid w:val="00112ECB"/>
    <w:rsid w:val="00113E12"/>
    <w:rsid w:val="001142AF"/>
    <w:rsid w:val="0011452D"/>
    <w:rsid w:val="00114663"/>
    <w:rsid w:val="00114B57"/>
    <w:rsid w:val="00114DD5"/>
    <w:rsid w:val="00116505"/>
    <w:rsid w:val="0011761B"/>
    <w:rsid w:val="00120C5A"/>
    <w:rsid w:val="00122386"/>
    <w:rsid w:val="00122878"/>
    <w:rsid w:val="00123A1F"/>
    <w:rsid w:val="0012455D"/>
    <w:rsid w:val="0012501C"/>
    <w:rsid w:val="00125DD9"/>
    <w:rsid w:val="001265D9"/>
    <w:rsid w:val="00126ACE"/>
    <w:rsid w:val="00126C97"/>
    <w:rsid w:val="00127098"/>
    <w:rsid w:val="00127B37"/>
    <w:rsid w:val="00127ECB"/>
    <w:rsid w:val="00131890"/>
    <w:rsid w:val="00131AA7"/>
    <w:rsid w:val="001323D4"/>
    <w:rsid w:val="0013332D"/>
    <w:rsid w:val="001343FC"/>
    <w:rsid w:val="001350B3"/>
    <w:rsid w:val="001352EB"/>
    <w:rsid w:val="001357D9"/>
    <w:rsid w:val="00135BD6"/>
    <w:rsid w:val="001370E6"/>
    <w:rsid w:val="0013726D"/>
    <w:rsid w:val="00137B65"/>
    <w:rsid w:val="00137F22"/>
    <w:rsid w:val="00140023"/>
    <w:rsid w:val="00140B3F"/>
    <w:rsid w:val="00140C1B"/>
    <w:rsid w:val="001411DE"/>
    <w:rsid w:val="00142327"/>
    <w:rsid w:val="00142A23"/>
    <w:rsid w:val="00142B9A"/>
    <w:rsid w:val="00142E3B"/>
    <w:rsid w:val="00142F9B"/>
    <w:rsid w:val="001431B4"/>
    <w:rsid w:val="001433A3"/>
    <w:rsid w:val="00143AB8"/>
    <w:rsid w:val="001444B6"/>
    <w:rsid w:val="00144965"/>
    <w:rsid w:val="00144969"/>
    <w:rsid w:val="001457C5"/>
    <w:rsid w:val="001459DC"/>
    <w:rsid w:val="00146B2F"/>
    <w:rsid w:val="001472C7"/>
    <w:rsid w:val="0015161D"/>
    <w:rsid w:val="00151737"/>
    <w:rsid w:val="00151897"/>
    <w:rsid w:val="0015268D"/>
    <w:rsid w:val="0015270E"/>
    <w:rsid w:val="00153046"/>
    <w:rsid w:val="00153567"/>
    <w:rsid w:val="00154DF8"/>
    <w:rsid w:val="001573AF"/>
    <w:rsid w:val="00157DA7"/>
    <w:rsid w:val="00157ED5"/>
    <w:rsid w:val="001604D9"/>
    <w:rsid w:val="00160EEA"/>
    <w:rsid w:val="00160FA3"/>
    <w:rsid w:val="0016183E"/>
    <w:rsid w:val="001622C2"/>
    <w:rsid w:val="00162807"/>
    <w:rsid w:val="00163187"/>
    <w:rsid w:val="001639DE"/>
    <w:rsid w:val="00165326"/>
    <w:rsid w:val="00165479"/>
    <w:rsid w:val="001659CA"/>
    <w:rsid w:val="00165B67"/>
    <w:rsid w:val="00165CA0"/>
    <w:rsid w:val="001663C2"/>
    <w:rsid w:val="001672C3"/>
    <w:rsid w:val="001679A4"/>
    <w:rsid w:val="00167A26"/>
    <w:rsid w:val="00167C1E"/>
    <w:rsid w:val="001702A9"/>
    <w:rsid w:val="00170716"/>
    <w:rsid w:val="00170D62"/>
    <w:rsid w:val="00171231"/>
    <w:rsid w:val="00172E36"/>
    <w:rsid w:val="001733D3"/>
    <w:rsid w:val="001743BF"/>
    <w:rsid w:val="0017464D"/>
    <w:rsid w:val="00175104"/>
    <w:rsid w:val="001757C5"/>
    <w:rsid w:val="00175E64"/>
    <w:rsid w:val="00177BE5"/>
    <w:rsid w:val="00177F61"/>
    <w:rsid w:val="00180016"/>
    <w:rsid w:val="001807D1"/>
    <w:rsid w:val="00182555"/>
    <w:rsid w:val="00184046"/>
    <w:rsid w:val="0018473B"/>
    <w:rsid w:val="00184AC8"/>
    <w:rsid w:val="001852E3"/>
    <w:rsid w:val="00185396"/>
    <w:rsid w:val="00185813"/>
    <w:rsid w:val="001858C8"/>
    <w:rsid w:val="00185E8E"/>
    <w:rsid w:val="0018603F"/>
    <w:rsid w:val="0018631A"/>
    <w:rsid w:val="001866E6"/>
    <w:rsid w:val="001869E3"/>
    <w:rsid w:val="00187F75"/>
    <w:rsid w:val="00191403"/>
    <w:rsid w:val="0019210E"/>
    <w:rsid w:val="00193E89"/>
    <w:rsid w:val="00193EB9"/>
    <w:rsid w:val="00193F9E"/>
    <w:rsid w:val="001951D1"/>
    <w:rsid w:val="00196446"/>
    <w:rsid w:val="00196AB7"/>
    <w:rsid w:val="001970F3"/>
    <w:rsid w:val="0019720D"/>
    <w:rsid w:val="0019729A"/>
    <w:rsid w:val="00197F1B"/>
    <w:rsid w:val="00197F33"/>
    <w:rsid w:val="001A00DA"/>
    <w:rsid w:val="001A0345"/>
    <w:rsid w:val="001A03FE"/>
    <w:rsid w:val="001A041D"/>
    <w:rsid w:val="001A052A"/>
    <w:rsid w:val="001A12B2"/>
    <w:rsid w:val="001A29F3"/>
    <w:rsid w:val="001A30A5"/>
    <w:rsid w:val="001A32D6"/>
    <w:rsid w:val="001A3DFD"/>
    <w:rsid w:val="001A3EAA"/>
    <w:rsid w:val="001A4DF7"/>
    <w:rsid w:val="001A51F0"/>
    <w:rsid w:val="001A5A28"/>
    <w:rsid w:val="001A5B9C"/>
    <w:rsid w:val="001A5C9B"/>
    <w:rsid w:val="001A643C"/>
    <w:rsid w:val="001A678E"/>
    <w:rsid w:val="001A6D36"/>
    <w:rsid w:val="001B0EE2"/>
    <w:rsid w:val="001B129B"/>
    <w:rsid w:val="001B19F0"/>
    <w:rsid w:val="001B1CD4"/>
    <w:rsid w:val="001B2DAE"/>
    <w:rsid w:val="001B3207"/>
    <w:rsid w:val="001B4121"/>
    <w:rsid w:val="001B57E7"/>
    <w:rsid w:val="001B60A8"/>
    <w:rsid w:val="001B6615"/>
    <w:rsid w:val="001B6EC2"/>
    <w:rsid w:val="001B73E6"/>
    <w:rsid w:val="001B7FF8"/>
    <w:rsid w:val="001C0274"/>
    <w:rsid w:val="001C02C8"/>
    <w:rsid w:val="001C102C"/>
    <w:rsid w:val="001C28A3"/>
    <w:rsid w:val="001C28FC"/>
    <w:rsid w:val="001C2A72"/>
    <w:rsid w:val="001C2A84"/>
    <w:rsid w:val="001C2D5F"/>
    <w:rsid w:val="001C2DDE"/>
    <w:rsid w:val="001C3A30"/>
    <w:rsid w:val="001C3F5E"/>
    <w:rsid w:val="001C4190"/>
    <w:rsid w:val="001C5245"/>
    <w:rsid w:val="001C5D65"/>
    <w:rsid w:val="001C6648"/>
    <w:rsid w:val="001C74EE"/>
    <w:rsid w:val="001C7690"/>
    <w:rsid w:val="001D065C"/>
    <w:rsid w:val="001D10E9"/>
    <w:rsid w:val="001D1D00"/>
    <w:rsid w:val="001D208B"/>
    <w:rsid w:val="001D267E"/>
    <w:rsid w:val="001D2E12"/>
    <w:rsid w:val="001D43B1"/>
    <w:rsid w:val="001D48A5"/>
    <w:rsid w:val="001D5884"/>
    <w:rsid w:val="001D640D"/>
    <w:rsid w:val="001D6D98"/>
    <w:rsid w:val="001D71F2"/>
    <w:rsid w:val="001D7B5F"/>
    <w:rsid w:val="001D7BD2"/>
    <w:rsid w:val="001E03E6"/>
    <w:rsid w:val="001E1018"/>
    <w:rsid w:val="001E1B75"/>
    <w:rsid w:val="001E3654"/>
    <w:rsid w:val="001E3F4C"/>
    <w:rsid w:val="001E490F"/>
    <w:rsid w:val="001E5498"/>
    <w:rsid w:val="001E57B7"/>
    <w:rsid w:val="001E5E90"/>
    <w:rsid w:val="001E6399"/>
    <w:rsid w:val="001E7086"/>
    <w:rsid w:val="001E7B5A"/>
    <w:rsid w:val="001E7C87"/>
    <w:rsid w:val="001F007F"/>
    <w:rsid w:val="001F2AAF"/>
    <w:rsid w:val="001F2D6F"/>
    <w:rsid w:val="001F2DC5"/>
    <w:rsid w:val="001F2EE9"/>
    <w:rsid w:val="001F315D"/>
    <w:rsid w:val="001F4621"/>
    <w:rsid w:val="001F5641"/>
    <w:rsid w:val="001F5A41"/>
    <w:rsid w:val="001F5E64"/>
    <w:rsid w:val="001F6738"/>
    <w:rsid w:val="001F6CA2"/>
    <w:rsid w:val="001F7A20"/>
    <w:rsid w:val="001F7D7C"/>
    <w:rsid w:val="0020020D"/>
    <w:rsid w:val="00200CBB"/>
    <w:rsid w:val="00201B5D"/>
    <w:rsid w:val="00201C84"/>
    <w:rsid w:val="00202091"/>
    <w:rsid w:val="00202651"/>
    <w:rsid w:val="00202AFD"/>
    <w:rsid w:val="002036D0"/>
    <w:rsid w:val="002036F2"/>
    <w:rsid w:val="002037D8"/>
    <w:rsid w:val="00205864"/>
    <w:rsid w:val="0020674A"/>
    <w:rsid w:val="00206D05"/>
    <w:rsid w:val="00206D29"/>
    <w:rsid w:val="002071FD"/>
    <w:rsid w:val="00207860"/>
    <w:rsid w:val="00207AE1"/>
    <w:rsid w:val="002106C7"/>
    <w:rsid w:val="002110BA"/>
    <w:rsid w:val="0021131C"/>
    <w:rsid w:val="00213B2F"/>
    <w:rsid w:val="00214286"/>
    <w:rsid w:val="00214B00"/>
    <w:rsid w:val="002154C4"/>
    <w:rsid w:val="00215C38"/>
    <w:rsid w:val="0021686E"/>
    <w:rsid w:val="00217543"/>
    <w:rsid w:val="00220212"/>
    <w:rsid w:val="00220269"/>
    <w:rsid w:val="002205C7"/>
    <w:rsid w:val="00220E29"/>
    <w:rsid w:val="00220E72"/>
    <w:rsid w:val="00221245"/>
    <w:rsid w:val="002228E3"/>
    <w:rsid w:val="00222F83"/>
    <w:rsid w:val="00224FFD"/>
    <w:rsid w:val="00225000"/>
    <w:rsid w:val="002250A4"/>
    <w:rsid w:val="002251DE"/>
    <w:rsid w:val="0022637F"/>
    <w:rsid w:val="00226954"/>
    <w:rsid w:val="00226AA1"/>
    <w:rsid w:val="00226F73"/>
    <w:rsid w:val="00227134"/>
    <w:rsid w:val="0023036C"/>
    <w:rsid w:val="00230BCF"/>
    <w:rsid w:val="00231673"/>
    <w:rsid w:val="002322AA"/>
    <w:rsid w:val="002351AC"/>
    <w:rsid w:val="00235421"/>
    <w:rsid w:val="00235BB4"/>
    <w:rsid w:val="00235DD6"/>
    <w:rsid w:val="002363E3"/>
    <w:rsid w:val="00236CF6"/>
    <w:rsid w:val="00236E55"/>
    <w:rsid w:val="0023776D"/>
    <w:rsid w:val="00240031"/>
    <w:rsid w:val="00240968"/>
    <w:rsid w:val="00240A1B"/>
    <w:rsid w:val="002412A5"/>
    <w:rsid w:val="002414E4"/>
    <w:rsid w:val="002418B3"/>
    <w:rsid w:val="002422C6"/>
    <w:rsid w:val="0024282A"/>
    <w:rsid w:val="00242CDA"/>
    <w:rsid w:val="00243073"/>
    <w:rsid w:val="0024398B"/>
    <w:rsid w:val="0024482B"/>
    <w:rsid w:val="002448AB"/>
    <w:rsid w:val="00245235"/>
    <w:rsid w:val="002457AB"/>
    <w:rsid w:val="00247AAC"/>
    <w:rsid w:val="00247AF3"/>
    <w:rsid w:val="00250F10"/>
    <w:rsid w:val="002524D6"/>
    <w:rsid w:val="00253011"/>
    <w:rsid w:val="0025417D"/>
    <w:rsid w:val="002552AD"/>
    <w:rsid w:val="00255598"/>
    <w:rsid w:val="00256024"/>
    <w:rsid w:val="00256489"/>
    <w:rsid w:val="002569B1"/>
    <w:rsid w:val="00257062"/>
    <w:rsid w:val="002576F2"/>
    <w:rsid w:val="00257FCB"/>
    <w:rsid w:val="002604B7"/>
    <w:rsid w:val="002604FF"/>
    <w:rsid w:val="00260A39"/>
    <w:rsid w:val="00260A4D"/>
    <w:rsid w:val="00260E51"/>
    <w:rsid w:val="002612FB"/>
    <w:rsid w:val="0026176B"/>
    <w:rsid w:val="00261D05"/>
    <w:rsid w:val="00262A34"/>
    <w:rsid w:val="00263A05"/>
    <w:rsid w:val="00263E09"/>
    <w:rsid w:val="00264362"/>
    <w:rsid w:val="00264386"/>
    <w:rsid w:val="00264F29"/>
    <w:rsid w:val="00267E2C"/>
    <w:rsid w:val="00270862"/>
    <w:rsid w:val="0027158B"/>
    <w:rsid w:val="002724B8"/>
    <w:rsid w:val="00272DE2"/>
    <w:rsid w:val="0027341C"/>
    <w:rsid w:val="002737BA"/>
    <w:rsid w:val="00273957"/>
    <w:rsid w:val="00273E73"/>
    <w:rsid w:val="00274083"/>
    <w:rsid w:val="002743BA"/>
    <w:rsid w:val="00275A72"/>
    <w:rsid w:val="00275A86"/>
    <w:rsid w:val="00276348"/>
    <w:rsid w:val="00276441"/>
    <w:rsid w:val="00276801"/>
    <w:rsid w:val="00277EE2"/>
    <w:rsid w:val="0028004B"/>
    <w:rsid w:val="002801C8"/>
    <w:rsid w:val="0028031A"/>
    <w:rsid w:val="002803F9"/>
    <w:rsid w:val="00280476"/>
    <w:rsid w:val="00282CBE"/>
    <w:rsid w:val="00283167"/>
    <w:rsid w:val="00283A94"/>
    <w:rsid w:val="002848AC"/>
    <w:rsid w:val="002850BF"/>
    <w:rsid w:val="002853C0"/>
    <w:rsid w:val="00285AD4"/>
    <w:rsid w:val="0028679D"/>
    <w:rsid w:val="00287218"/>
    <w:rsid w:val="00290CF8"/>
    <w:rsid w:val="00292786"/>
    <w:rsid w:val="0029293E"/>
    <w:rsid w:val="00292A16"/>
    <w:rsid w:val="00292DD6"/>
    <w:rsid w:val="00292FF9"/>
    <w:rsid w:val="00293131"/>
    <w:rsid w:val="00296744"/>
    <w:rsid w:val="002A0036"/>
    <w:rsid w:val="002A148E"/>
    <w:rsid w:val="002A1950"/>
    <w:rsid w:val="002A4192"/>
    <w:rsid w:val="002A5176"/>
    <w:rsid w:val="002A5FA4"/>
    <w:rsid w:val="002A6A4A"/>
    <w:rsid w:val="002A6B21"/>
    <w:rsid w:val="002A72CC"/>
    <w:rsid w:val="002B0346"/>
    <w:rsid w:val="002B0675"/>
    <w:rsid w:val="002B1162"/>
    <w:rsid w:val="002B1363"/>
    <w:rsid w:val="002B19E8"/>
    <w:rsid w:val="002B2B55"/>
    <w:rsid w:val="002B2C36"/>
    <w:rsid w:val="002B2F01"/>
    <w:rsid w:val="002B3019"/>
    <w:rsid w:val="002B3249"/>
    <w:rsid w:val="002B36E8"/>
    <w:rsid w:val="002B37A3"/>
    <w:rsid w:val="002B3BA4"/>
    <w:rsid w:val="002B5450"/>
    <w:rsid w:val="002B6C0D"/>
    <w:rsid w:val="002B76C7"/>
    <w:rsid w:val="002B7CAB"/>
    <w:rsid w:val="002C03DD"/>
    <w:rsid w:val="002C05AC"/>
    <w:rsid w:val="002C2BB8"/>
    <w:rsid w:val="002C49FA"/>
    <w:rsid w:val="002C54A3"/>
    <w:rsid w:val="002C5940"/>
    <w:rsid w:val="002C5FA7"/>
    <w:rsid w:val="002C6ABB"/>
    <w:rsid w:val="002C7646"/>
    <w:rsid w:val="002C7F50"/>
    <w:rsid w:val="002D193F"/>
    <w:rsid w:val="002D1E28"/>
    <w:rsid w:val="002D21CB"/>
    <w:rsid w:val="002D28A0"/>
    <w:rsid w:val="002D3B23"/>
    <w:rsid w:val="002D4661"/>
    <w:rsid w:val="002D5839"/>
    <w:rsid w:val="002D5DC6"/>
    <w:rsid w:val="002D6A29"/>
    <w:rsid w:val="002D6E71"/>
    <w:rsid w:val="002D7DE4"/>
    <w:rsid w:val="002E00F0"/>
    <w:rsid w:val="002E0527"/>
    <w:rsid w:val="002E0776"/>
    <w:rsid w:val="002E1190"/>
    <w:rsid w:val="002E26E8"/>
    <w:rsid w:val="002E319B"/>
    <w:rsid w:val="002E3450"/>
    <w:rsid w:val="002E5550"/>
    <w:rsid w:val="002E5715"/>
    <w:rsid w:val="002E64FD"/>
    <w:rsid w:val="002E67FD"/>
    <w:rsid w:val="002E6FFB"/>
    <w:rsid w:val="002E70AE"/>
    <w:rsid w:val="002E70D3"/>
    <w:rsid w:val="002E784A"/>
    <w:rsid w:val="002E7CDC"/>
    <w:rsid w:val="002F08F1"/>
    <w:rsid w:val="002F11BC"/>
    <w:rsid w:val="002F2FDB"/>
    <w:rsid w:val="002F3045"/>
    <w:rsid w:val="002F319E"/>
    <w:rsid w:val="002F3FA9"/>
    <w:rsid w:val="002F423F"/>
    <w:rsid w:val="002F43E0"/>
    <w:rsid w:val="002F7025"/>
    <w:rsid w:val="0030093D"/>
    <w:rsid w:val="00300AB5"/>
    <w:rsid w:val="00300B3A"/>
    <w:rsid w:val="003012E4"/>
    <w:rsid w:val="00301DF7"/>
    <w:rsid w:val="003021B3"/>
    <w:rsid w:val="003039E5"/>
    <w:rsid w:val="003057D7"/>
    <w:rsid w:val="00305AEF"/>
    <w:rsid w:val="00305F3C"/>
    <w:rsid w:val="0030617E"/>
    <w:rsid w:val="00306B85"/>
    <w:rsid w:val="00307E65"/>
    <w:rsid w:val="00310A2F"/>
    <w:rsid w:val="00310CB2"/>
    <w:rsid w:val="00311635"/>
    <w:rsid w:val="00311B58"/>
    <w:rsid w:val="003120D6"/>
    <w:rsid w:val="00312385"/>
    <w:rsid w:val="00313A13"/>
    <w:rsid w:val="00314C38"/>
    <w:rsid w:val="00314F37"/>
    <w:rsid w:val="00315EA7"/>
    <w:rsid w:val="003167C7"/>
    <w:rsid w:val="00317287"/>
    <w:rsid w:val="00321A38"/>
    <w:rsid w:val="00321AF4"/>
    <w:rsid w:val="00321F5F"/>
    <w:rsid w:val="00322E29"/>
    <w:rsid w:val="0032303D"/>
    <w:rsid w:val="00323CD7"/>
    <w:rsid w:val="003246F9"/>
    <w:rsid w:val="00324AB3"/>
    <w:rsid w:val="0032567D"/>
    <w:rsid w:val="00326F5D"/>
    <w:rsid w:val="00326FAB"/>
    <w:rsid w:val="0032778C"/>
    <w:rsid w:val="00327C0C"/>
    <w:rsid w:val="003312FA"/>
    <w:rsid w:val="0033188A"/>
    <w:rsid w:val="0033212D"/>
    <w:rsid w:val="00332945"/>
    <w:rsid w:val="00333B6D"/>
    <w:rsid w:val="003347AA"/>
    <w:rsid w:val="00334ED1"/>
    <w:rsid w:val="00336918"/>
    <w:rsid w:val="00336B74"/>
    <w:rsid w:val="00337058"/>
    <w:rsid w:val="00337729"/>
    <w:rsid w:val="00337A44"/>
    <w:rsid w:val="00337BEF"/>
    <w:rsid w:val="0034119F"/>
    <w:rsid w:val="00341D8B"/>
    <w:rsid w:val="003421BA"/>
    <w:rsid w:val="003427B5"/>
    <w:rsid w:val="003434EA"/>
    <w:rsid w:val="0034407D"/>
    <w:rsid w:val="003446B8"/>
    <w:rsid w:val="00344A46"/>
    <w:rsid w:val="00344B62"/>
    <w:rsid w:val="00344BA2"/>
    <w:rsid w:val="003460FA"/>
    <w:rsid w:val="00346F44"/>
    <w:rsid w:val="00351672"/>
    <w:rsid w:val="00351B13"/>
    <w:rsid w:val="0035251A"/>
    <w:rsid w:val="0035278A"/>
    <w:rsid w:val="00353168"/>
    <w:rsid w:val="003539E8"/>
    <w:rsid w:val="00353F00"/>
    <w:rsid w:val="00354A69"/>
    <w:rsid w:val="00356274"/>
    <w:rsid w:val="00356D0C"/>
    <w:rsid w:val="00356DC5"/>
    <w:rsid w:val="00357081"/>
    <w:rsid w:val="003572D3"/>
    <w:rsid w:val="00357945"/>
    <w:rsid w:val="00357BCA"/>
    <w:rsid w:val="00360149"/>
    <w:rsid w:val="0036019D"/>
    <w:rsid w:val="003610EC"/>
    <w:rsid w:val="00361380"/>
    <w:rsid w:val="00362CD5"/>
    <w:rsid w:val="00363D0E"/>
    <w:rsid w:val="00364549"/>
    <w:rsid w:val="00365D93"/>
    <w:rsid w:val="00366F03"/>
    <w:rsid w:val="00370A5A"/>
    <w:rsid w:val="00372E72"/>
    <w:rsid w:val="00374B6F"/>
    <w:rsid w:val="003761E7"/>
    <w:rsid w:val="00376463"/>
    <w:rsid w:val="00376762"/>
    <w:rsid w:val="00377FD7"/>
    <w:rsid w:val="0038033D"/>
    <w:rsid w:val="0038041C"/>
    <w:rsid w:val="003814EF"/>
    <w:rsid w:val="003817CC"/>
    <w:rsid w:val="00382466"/>
    <w:rsid w:val="00382969"/>
    <w:rsid w:val="00383384"/>
    <w:rsid w:val="0038370E"/>
    <w:rsid w:val="00383940"/>
    <w:rsid w:val="00383DA9"/>
    <w:rsid w:val="00383F4B"/>
    <w:rsid w:val="00384CD3"/>
    <w:rsid w:val="00385096"/>
    <w:rsid w:val="00387A37"/>
    <w:rsid w:val="003902E4"/>
    <w:rsid w:val="003908B4"/>
    <w:rsid w:val="00391460"/>
    <w:rsid w:val="00391480"/>
    <w:rsid w:val="00391863"/>
    <w:rsid w:val="003919F1"/>
    <w:rsid w:val="00391B08"/>
    <w:rsid w:val="00391EF0"/>
    <w:rsid w:val="00392022"/>
    <w:rsid w:val="0039241A"/>
    <w:rsid w:val="00392612"/>
    <w:rsid w:val="003928A5"/>
    <w:rsid w:val="00395460"/>
    <w:rsid w:val="003954EC"/>
    <w:rsid w:val="00395967"/>
    <w:rsid w:val="00395B4E"/>
    <w:rsid w:val="003A2091"/>
    <w:rsid w:val="003A27F8"/>
    <w:rsid w:val="003A294A"/>
    <w:rsid w:val="003A2D37"/>
    <w:rsid w:val="003A3170"/>
    <w:rsid w:val="003A353C"/>
    <w:rsid w:val="003A3690"/>
    <w:rsid w:val="003A39F1"/>
    <w:rsid w:val="003A6035"/>
    <w:rsid w:val="003A757C"/>
    <w:rsid w:val="003A7CB5"/>
    <w:rsid w:val="003B18D4"/>
    <w:rsid w:val="003B2714"/>
    <w:rsid w:val="003B322B"/>
    <w:rsid w:val="003B462F"/>
    <w:rsid w:val="003B4D96"/>
    <w:rsid w:val="003B600F"/>
    <w:rsid w:val="003B7428"/>
    <w:rsid w:val="003C0B7A"/>
    <w:rsid w:val="003C2614"/>
    <w:rsid w:val="003C2785"/>
    <w:rsid w:val="003C36DF"/>
    <w:rsid w:val="003C3727"/>
    <w:rsid w:val="003C3FC1"/>
    <w:rsid w:val="003C58D9"/>
    <w:rsid w:val="003C656A"/>
    <w:rsid w:val="003C6FE8"/>
    <w:rsid w:val="003D001B"/>
    <w:rsid w:val="003D1441"/>
    <w:rsid w:val="003D1791"/>
    <w:rsid w:val="003D1CD8"/>
    <w:rsid w:val="003D1F7B"/>
    <w:rsid w:val="003D3132"/>
    <w:rsid w:val="003D315B"/>
    <w:rsid w:val="003D47EF"/>
    <w:rsid w:val="003D52AC"/>
    <w:rsid w:val="003D54FD"/>
    <w:rsid w:val="003D6559"/>
    <w:rsid w:val="003D6EC9"/>
    <w:rsid w:val="003D74A6"/>
    <w:rsid w:val="003E0063"/>
    <w:rsid w:val="003E040F"/>
    <w:rsid w:val="003E223B"/>
    <w:rsid w:val="003E327A"/>
    <w:rsid w:val="003E3FFD"/>
    <w:rsid w:val="003E4AB1"/>
    <w:rsid w:val="003E548B"/>
    <w:rsid w:val="003E5D5B"/>
    <w:rsid w:val="003E61AA"/>
    <w:rsid w:val="003E6E64"/>
    <w:rsid w:val="003F0B66"/>
    <w:rsid w:val="003F11C0"/>
    <w:rsid w:val="003F133E"/>
    <w:rsid w:val="003F1FC0"/>
    <w:rsid w:val="003F25E0"/>
    <w:rsid w:val="003F4D4A"/>
    <w:rsid w:val="003F609A"/>
    <w:rsid w:val="003F678E"/>
    <w:rsid w:val="003F69F7"/>
    <w:rsid w:val="003F6DE3"/>
    <w:rsid w:val="003F72D6"/>
    <w:rsid w:val="003F7949"/>
    <w:rsid w:val="00400305"/>
    <w:rsid w:val="0040110F"/>
    <w:rsid w:val="004017DC"/>
    <w:rsid w:val="00401BAD"/>
    <w:rsid w:val="00402132"/>
    <w:rsid w:val="00402DEE"/>
    <w:rsid w:val="0040324C"/>
    <w:rsid w:val="00403C91"/>
    <w:rsid w:val="00403CA6"/>
    <w:rsid w:val="0040643C"/>
    <w:rsid w:val="0040653B"/>
    <w:rsid w:val="004106D1"/>
    <w:rsid w:val="004106E1"/>
    <w:rsid w:val="00410F3C"/>
    <w:rsid w:val="0041174E"/>
    <w:rsid w:val="00411C2C"/>
    <w:rsid w:val="00411FD6"/>
    <w:rsid w:val="00412E8B"/>
    <w:rsid w:val="0041525E"/>
    <w:rsid w:val="004152F3"/>
    <w:rsid w:val="00415A0F"/>
    <w:rsid w:val="004168B3"/>
    <w:rsid w:val="004200D6"/>
    <w:rsid w:val="00424E37"/>
    <w:rsid w:val="00424E86"/>
    <w:rsid w:val="004252E3"/>
    <w:rsid w:val="00425791"/>
    <w:rsid w:val="00425CF1"/>
    <w:rsid w:val="004267EB"/>
    <w:rsid w:val="004269EE"/>
    <w:rsid w:val="0042708B"/>
    <w:rsid w:val="00427481"/>
    <w:rsid w:val="00430213"/>
    <w:rsid w:val="004302C4"/>
    <w:rsid w:val="00431554"/>
    <w:rsid w:val="00432B6C"/>
    <w:rsid w:val="00433507"/>
    <w:rsid w:val="00433E92"/>
    <w:rsid w:val="00434E82"/>
    <w:rsid w:val="00434EA5"/>
    <w:rsid w:val="00435711"/>
    <w:rsid w:val="00435FAA"/>
    <w:rsid w:val="0043601F"/>
    <w:rsid w:val="004363BB"/>
    <w:rsid w:val="00436CAA"/>
    <w:rsid w:val="00437A80"/>
    <w:rsid w:val="00437C4D"/>
    <w:rsid w:val="0044033E"/>
    <w:rsid w:val="00441722"/>
    <w:rsid w:val="00441932"/>
    <w:rsid w:val="00442236"/>
    <w:rsid w:val="00442C85"/>
    <w:rsid w:val="004430D0"/>
    <w:rsid w:val="00443539"/>
    <w:rsid w:val="004443D4"/>
    <w:rsid w:val="00444BA7"/>
    <w:rsid w:val="00444E38"/>
    <w:rsid w:val="0044530F"/>
    <w:rsid w:val="00445A5B"/>
    <w:rsid w:val="00446BAF"/>
    <w:rsid w:val="00446E0D"/>
    <w:rsid w:val="004472DB"/>
    <w:rsid w:val="00447A3E"/>
    <w:rsid w:val="00451751"/>
    <w:rsid w:val="004520BE"/>
    <w:rsid w:val="0045317F"/>
    <w:rsid w:val="00453A48"/>
    <w:rsid w:val="00453ED0"/>
    <w:rsid w:val="00454C3C"/>
    <w:rsid w:val="00455100"/>
    <w:rsid w:val="00455580"/>
    <w:rsid w:val="004558B8"/>
    <w:rsid w:val="00455E18"/>
    <w:rsid w:val="00455FA1"/>
    <w:rsid w:val="00456457"/>
    <w:rsid w:val="00456C24"/>
    <w:rsid w:val="0046147A"/>
    <w:rsid w:val="00461542"/>
    <w:rsid w:val="0046162A"/>
    <w:rsid w:val="00461C73"/>
    <w:rsid w:val="00463717"/>
    <w:rsid w:val="00463A38"/>
    <w:rsid w:val="00463C5A"/>
    <w:rsid w:val="004648CE"/>
    <w:rsid w:val="00464DDF"/>
    <w:rsid w:val="004651B2"/>
    <w:rsid w:val="0046561E"/>
    <w:rsid w:val="00466389"/>
    <w:rsid w:val="0047156B"/>
    <w:rsid w:val="00471655"/>
    <w:rsid w:val="004725ED"/>
    <w:rsid w:val="00472C58"/>
    <w:rsid w:val="00472F6C"/>
    <w:rsid w:val="00472FA7"/>
    <w:rsid w:val="0047380B"/>
    <w:rsid w:val="00473BE4"/>
    <w:rsid w:val="004748BC"/>
    <w:rsid w:val="00474F06"/>
    <w:rsid w:val="004751B1"/>
    <w:rsid w:val="004774FB"/>
    <w:rsid w:val="00477599"/>
    <w:rsid w:val="00480664"/>
    <w:rsid w:val="00481438"/>
    <w:rsid w:val="004820F6"/>
    <w:rsid w:val="004822B2"/>
    <w:rsid w:val="00483213"/>
    <w:rsid w:val="00483DB1"/>
    <w:rsid w:val="00487E01"/>
    <w:rsid w:val="004901DB"/>
    <w:rsid w:val="004909EC"/>
    <w:rsid w:val="004910EE"/>
    <w:rsid w:val="0049140F"/>
    <w:rsid w:val="004916CC"/>
    <w:rsid w:val="00491763"/>
    <w:rsid w:val="0049299F"/>
    <w:rsid w:val="00492D93"/>
    <w:rsid w:val="00492F4A"/>
    <w:rsid w:val="00493296"/>
    <w:rsid w:val="004948D8"/>
    <w:rsid w:val="00494948"/>
    <w:rsid w:val="00495296"/>
    <w:rsid w:val="00496899"/>
    <w:rsid w:val="004969DF"/>
    <w:rsid w:val="004973E6"/>
    <w:rsid w:val="00497729"/>
    <w:rsid w:val="004A0612"/>
    <w:rsid w:val="004A103A"/>
    <w:rsid w:val="004A1180"/>
    <w:rsid w:val="004A18B3"/>
    <w:rsid w:val="004A25C4"/>
    <w:rsid w:val="004A3086"/>
    <w:rsid w:val="004A31DA"/>
    <w:rsid w:val="004A330A"/>
    <w:rsid w:val="004A47AB"/>
    <w:rsid w:val="004A5DFA"/>
    <w:rsid w:val="004A5F05"/>
    <w:rsid w:val="004A67CA"/>
    <w:rsid w:val="004A6CC3"/>
    <w:rsid w:val="004A6EC3"/>
    <w:rsid w:val="004A755C"/>
    <w:rsid w:val="004B0C1B"/>
    <w:rsid w:val="004B15D0"/>
    <w:rsid w:val="004B1E12"/>
    <w:rsid w:val="004B33B4"/>
    <w:rsid w:val="004B443A"/>
    <w:rsid w:val="004B45CF"/>
    <w:rsid w:val="004B4842"/>
    <w:rsid w:val="004B484D"/>
    <w:rsid w:val="004B4C2C"/>
    <w:rsid w:val="004B4D3F"/>
    <w:rsid w:val="004B5A85"/>
    <w:rsid w:val="004B6327"/>
    <w:rsid w:val="004B6C9C"/>
    <w:rsid w:val="004B71F5"/>
    <w:rsid w:val="004C0358"/>
    <w:rsid w:val="004C047D"/>
    <w:rsid w:val="004C065D"/>
    <w:rsid w:val="004C1174"/>
    <w:rsid w:val="004C2327"/>
    <w:rsid w:val="004C3587"/>
    <w:rsid w:val="004C3915"/>
    <w:rsid w:val="004C3A7D"/>
    <w:rsid w:val="004C4211"/>
    <w:rsid w:val="004C4381"/>
    <w:rsid w:val="004C48D8"/>
    <w:rsid w:val="004C4C50"/>
    <w:rsid w:val="004C4E8F"/>
    <w:rsid w:val="004C59C1"/>
    <w:rsid w:val="004C5D7F"/>
    <w:rsid w:val="004C6064"/>
    <w:rsid w:val="004C60F6"/>
    <w:rsid w:val="004C6B62"/>
    <w:rsid w:val="004D13A6"/>
    <w:rsid w:val="004D237C"/>
    <w:rsid w:val="004D301E"/>
    <w:rsid w:val="004D303D"/>
    <w:rsid w:val="004D3A1F"/>
    <w:rsid w:val="004D44E7"/>
    <w:rsid w:val="004D46E4"/>
    <w:rsid w:val="004D6D46"/>
    <w:rsid w:val="004D6FF2"/>
    <w:rsid w:val="004D760A"/>
    <w:rsid w:val="004E0E30"/>
    <w:rsid w:val="004E1625"/>
    <w:rsid w:val="004E2FEE"/>
    <w:rsid w:val="004E4D69"/>
    <w:rsid w:val="004E5C48"/>
    <w:rsid w:val="004E5DEF"/>
    <w:rsid w:val="004E627D"/>
    <w:rsid w:val="004E7804"/>
    <w:rsid w:val="004E785E"/>
    <w:rsid w:val="004E7959"/>
    <w:rsid w:val="004F09DF"/>
    <w:rsid w:val="004F0B1A"/>
    <w:rsid w:val="004F14B0"/>
    <w:rsid w:val="004F1B19"/>
    <w:rsid w:val="004F2728"/>
    <w:rsid w:val="004F3404"/>
    <w:rsid w:val="004F3E65"/>
    <w:rsid w:val="004F54D4"/>
    <w:rsid w:val="004F56C7"/>
    <w:rsid w:val="004F5AEE"/>
    <w:rsid w:val="004F7207"/>
    <w:rsid w:val="004F720A"/>
    <w:rsid w:val="004F78A5"/>
    <w:rsid w:val="00500FC0"/>
    <w:rsid w:val="005012ED"/>
    <w:rsid w:val="0050156B"/>
    <w:rsid w:val="00502D2A"/>
    <w:rsid w:val="00503B11"/>
    <w:rsid w:val="005041E6"/>
    <w:rsid w:val="00504A66"/>
    <w:rsid w:val="00504B06"/>
    <w:rsid w:val="00506DCF"/>
    <w:rsid w:val="0051017A"/>
    <w:rsid w:val="00511FFB"/>
    <w:rsid w:val="005120B0"/>
    <w:rsid w:val="005121BE"/>
    <w:rsid w:val="00512FF7"/>
    <w:rsid w:val="00514475"/>
    <w:rsid w:val="0051508E"/>
    <w:rsid w:val="005152CA"/>
    <w:rsid w:val="005158C2"/>
    <w:rsid w:val="005161E1"/>
    <w:rsid w:val="0051629E"/>
    <w:rsid w:val="00516314"/>
    <w:rsid w:val="00516D6C"/>
    <w:rsid w:val="005213D6"/>
    <w:rsid w:val="00521629"/>
    <w:rsid w:val="005222CE"/>
    <w:rsid w:val="00522662"/>
    <w:rsid w:val="0052301C"/>
    <w:rsid w:val="0052321F"/>
    <w:rsid w:val="0052389E"/>
    <w:rsid w:val="00523D80"/>
    <w:rsid w:val="00524E55"/>
    <w:rsid w:val="00525030"/>
    <w:rsid w:val="00525FD3"/>
    <w:rsid w:val="00527F54"/>
    <w:rsid w:val="0053004E"/>
    <w:rsid w:val="005301AF"/>
    <w:rsid w:val="00530760"/>
    <w:rsid w:val="00532562"/>
    <w:rsid w:val="00534176"/>
    <w:rsid w:val="005341DB"/>
    <w:rsid w:val="005365A1"/>
    <w:rsid w:val="00536E3A"/>
    <w:rsid w:val="005378D8"/>
    <w:rsid w:val="005405C7"/>
    <w:rsid w:val="0054169C"/>
    <w:rsid w:val="00541B62"/>
    <w:rsid w:val="00541EE5"/>
    <w:rsid w:val="00541EFC"/>
    <w:rsid w:val="005424C2"/>
    <w:rsid w:val="00542972"/>
    <w:rsid w:val="0054319F"/>
    <w:rsid w:val="00543AC2"/>
    <w:rsid w:val="00543B62"/>
    <w:rsid w:val="00544D47"/>
    <w:rsid w:val="00544DA9"/>
    <w:rsid w:val="00545346"/>
    <w:rsid w:val="0054563F"/>
    <w:rsid w:val="00546159"/>
    <w:rsid w:val="00546C79"/>
    <w:rsid w:val="00546EE3"/>
    <w:rsid w:val="005470D7"/>
    <w:rsid w:val="00547649"/>
    <w:rsid w:val="005479DE"/>
    <w:rsid w:val="005500E8"/>
    <w:rsid w:val="00550C57"/>
    <w:rsid w:val="00551172"/>
    <w:rsid w:val="0055162D"/>
    <w:rsid w:val="00553B17"/>
    <w:rsid w:val="00553BBE"/>
    <w:rsid w:val="00553C3B"/>
    <w:rsid w:val="00554D79"/>
    <w:rsid w:val="0055540D"/>
    <w:rsid w:val="005566E4"/>
    <w:rsid w:val="005569A6"/>
    <w:rsid w:val="0055742C"/>
    <w:rsid w:val="005575DF"/>
    <w:rsid w:val="00560D55"/>
    <w:rsid w:val="005628A7"/>
    <w:rsid w:val="005632F2"/>
    <w:rsid w:val="00563900"/>
    <w:rsid w:val="00563A57"/>
    <w:rsid w:val="0056537D"/>
    <w:rsid w:val="005657C6"/>
    <w:rsid w:val="00567270"/>
    <w:rsid w:val="00567326"/>
    <w:rsid w:val="00567BD5"/>
    <w:rsid w:val="0057039D"/>
    <w:rsid w:val="0057093D"/>
    <w:rsid w:val="00573583"/>
    <w:rsid w:val="0057376F"/>
    <w:rsid w:val="00574627"/>
    <w:rsid w:val="0057472F"/>
    <w:rsid w:val="00575076"/>
    <w:rsid w:val="00575FBC"/>
    <w:rsid w:val="0057621C"/>
    <w:rsid w:val="005764DF"/>
    <w:rsid w:val="00577235"/>
    <w:rsid w:val="00577D69"/>
    <w:rsid w:val="0058084D"/>
    <w:rsid w:val="00581376"/>
    <w:rsid w:val="00581465"/>
    <w:rsid w:val="00581B71"/>
    <w:rsid w:val="00582A63"/>
    <w:rsid w:val="005832C9"/>
    <w:rsid w:val="0058394D"/>
    <w:rsid w:val="005839A3"/>
    <w:rsid w:val="00583D0F"/>
    <w:rsid w:val="00583D2B"/>
    <w:rsid w:val="00584B00"/>
    <w:rsid w:val="00584C04"/>
    <w:rsid w:val="00585823"/>
    <w:rsid w:val="005867CC"/>
    <w:rsid w:val="00586F06"/>
    <w:rsid w:val="00590388"/>
    <w:rsid w:val="00590F88"/>
    <w:rsid w:val="00591D27"/>
    <w:rsid w:val="00591FB7"/>
    <w:rsid w:val="00592E0C"/>
    <w:rsid w:val="00593F74"/>
    <w:rsid w:val="0059447B"/>
    <w:rsid w:val="00594727"/>
    <w:rsid w:val="0059483D"/>
    <w:rsid w:val="00594A56"/>
    <w:rsid w:val="005967BD"/>
    <w:rsid w:val="005967EF"/>
    <w:rsid w:val="00596C08"/>
    <w:rsid w:val="005972FA"/>
    <w:rsid w:val="00597722"/>
    <w:rsid w:val="005A0848"/>
    <w:rsid w:val="005A1883"/>
    <w:rsid w:val="005A2734"/>
    <w:rsid w:val="005A4AFF"/>
    <w:rsid w:val="005A4CDE"/>
    <w:rsid w:val="005A4E94"/>
    <w:rsid w:val="005A6484"/>
    <w:rsid w:val="005A6F29"/>
    <w:rsid w:val="005B020F"/>
    <w:rsid w:val="005B0388"/>
    <w:rsid w:val="005B0774"/>
    <w:rsid w:val="005B1AB6"/>
    <w:rsid w:val="005B2C0F"/>
    <w:rsid w:val="005B3209"/>
    <w:rsid w:val="005B3936"/>
    <w:rsid w:val="005B47F6"/>
    <w:rsid w:val="005B538C"/>
    <w:rsid w:val="005B53A4"/>
    <w:rsid w:val="005B5629"/>
    <w:rsid w:val="005B5780"/>
    <w:rsid w:val="005B77CA"/>
    <w:rsid w:val="005B7E68"/>
    <w:rsid w:val="005C0206"/>
    <w:rsid w:val="005C0F45"/>
    <w:rsid w:val="005C1716"/>
    <w:rsid w:val="005C1837"/>
    <w:rsid w:val="005C2053"/>
    <w:rsid w:val="005C22F2"/>
    <w:rsid w:val="005C27DD"/>
    <w:rsid w:val="005C2F3F"/>
    <w:rsid w:val="005C2FFC"/>
    <w:rsid w:val="005C3077"/>
    <w:rsid w:val="005C314F"/>
    <w:rsid w:val="005C3A05"/>
    <w:rsid w:val="005C3FAD"/>
    <w:rsid w:val="005C457C"/>
    <w:rsid w:val="005C4A1C"/>
    <w:rsid w:val="005C59AF"/>
    <w:rsid w:val="005C6194"/>
    <w:rsid w:val="005C6652"/>
    <w:rsid w:val="005C77B6"/>
    <w:rsid w:val="005C7F06"/>
    <w:rsid w:val="005D0433"/>
    <w:rsid w:val="005D0FFD"/>
    <w:rsid w:val="005D1D81"/>
    <w:rsid w:val="005D221E"/>
    <w:rsid w:val="005D24F1"/>
    <w:rsid w:val="005D2B0C"/>
    <w:rsid w:val="005D2BED"/>
    <w:rsid w:val="005D2BF1"/>
    <w:rsid w:val="005D46E9"/>
    <w:rsid w:val="005D57AF"/>
    <w:rsid w:val="005D5ADC"/>
    <w:rsid w:val="005D669C"/>
    <w:rsid w:val="005D791A"/>
    <w:rsid w:val="005E0150"/>
    <w:rsid w:val="005E0C43"/>
    <w:rsid w:val="005E1D59"/>
    <w:rsid w:val="005E1DDE"/>
    <w:rsid w:val="005E2114"/>
    <w:rsid w:val="005E27CD"/>
    <w:rsid w:val="005E348D"/>
    <w:rsid w:val="005E4D1A"/>
    <w:rsid w:val="005E4F88"/>
    <w:rsid w:val="005E5C52"/>
    <w:rsid w:val="005E6715"/>
    <w:rsid w:val="005E6C39"/>
    <w:rsid w:val="005E719A"/>
    <w:rsid w:val="005E7484"/>
    <w:rsid w:val="005E7CA1"/>
    <w:rsid w:val="005E7D68"/>
    <w:rsid w:val="005E7F3D"/>
    <w:rsid w:val="005F0032"/>
    <w:rsid w:val="005F03A1"/>
    <w:rsid w:val="005F0738"/>
    <w:rsid w:val="005F11B2"/>
    <w:rsid w:val="005F11E8"/>
    <w:rsid w:val="005F19A6"/>
    <w:rsid w:val="005F22C8"/>
    <w:rsid w:val="005F271C"/>
    <w:rsid w:val="005F2A72"/>
    <w:rsid w:val="005F3556"/>
    <w:rsid w:val="005F4D47"/>
    <w:rsid w:val="005F4D73"/>
    <w:rsid w:val="005F5234"/>
    <w:rsid w:val="005F5D81"/>
    <w:rsid w:val="005F63D5"/>
    <w:rsid w:val="005F748A"/>
    <w:rsid w:val="005F788D"/>
    <w:rsid w:val="00600526"/>
    <w:rsid w:val="00600758"/>
    <w:rsid w:val="00600C8A"/>
    <w:rsid w:val="00601E2F"/>
    <w:rsid w:val="0060200A"/>
    <w:rsid w:val="00602B8A"/>
    <w:rsid w:val="0060386C"/>
    <w:rsid w:val="0060398C"/>
    <w:rsid w:val="006045E8"/>
    <w:rsid w:val="00604B39"/>
    <w:rsid w:val="00604D8E"/>
    <w:rsid w:val="00606B07"/>
    <w:rsid w:val="006116AA"/>
    <w:rsid w:val="0061184E"/>
    <w:rsid w:val="006118E1"/>
    <w:rsid w:val="00611A97"/>
    <w:rsid w:val="00611E6A"/>
    <w:rsid w:val="00612A83"/>
    <w:rsid w:val="00613103"/>
    <w:rsid w:val="006132A7"/>
    <w:rsid w:val="00613E45"/>
    <w:rsid w:val="00615385"/>
    <w:rsid w:val="00615544"/>
    <w:rsid w:val="0061561F"/>
    <w:rsid w:val="0061571C"/>
    <w:rsid w:val="00617286"/>
    <w:rsid w:val="006176C9"/>
    <w:rsid w:val="006179EE"/>
    <w:rsid w:val="00617CCA"/>
    <w:rsid w:val="00617F73"/>
    <w:rsid w:val="00617F75"/>
    <w:rsid w:val="00620A8C"/>
    <w:rsid w:val="0062170D"/>
    <w:rsid w:val="00621FB1"/>
    <w:rsid w:val="006224F4"/>
    <w:rsid w:val="00622A7F"/>
    <w:rsid w:val="00622D80"/>
    <w:rsid w:val="00623A72"/>
    <w:rsid w:val="006243F5"/>
    <w:rsid w:val="0062519A"/>
    <w:rsid w:val="0062692D"/>
    <w:rsid w:val="00627D2E"/>
    <w:rsid w:val="006306B2"/>
    <w:rsid w:val="00630766"/>
    <w:rsid w:val="00630EAE"/>
    <w:rsid w:val="00631F35"/>
    <w:rsid w:val="00632021"/>
    <w:rsid w:val="006321D3"/>
    <w:rsid w:val="0063253F"/>
    <w:rsid w:val="006329F5"/>
    <w:rsid w:val="00634230"/>
    <w:rsid w:val="00635B5C"/>
    <w:rsid w:val="00635C10"/>
    <w:rsid w:val="00635D1A"/>
    <w:rsid w:val="006363D1"/>
    <w:rsid w:val="00637B88"/>
    <w:rsid w:val="006400B1"/>
    <w:rsid w:val="00641EDE"/>
    <w:rsid w:val="00643FD9"/>
    <w:rsid w:val="00645058"/>
    <w:rsid w:val="006451E6"/>
    <w:rsid w:val="00645287"/>
    <w:rsid w:val="0064712A"/>
    <w:rsid w:val="0064750B"/>
    <w:rsid w:val="0065162D"/>
    <w:rsid w:val="00652644"/>
    <w:rsid w:val="00653561"/>
    <w:rsid w:val="00654F44"/>
    <w:rsid w:val="00655D42"/>
    <w:rsid w:val="006563F3"/>
    <w:rsid w:val="00657033"/>
    <w:rsid w:val="006572EE"/>
    <w:rsid w:val="006600EF"/>
    <w:rsid w:val="0066022F"/>
    <w:rsid w:val="00661297"/>
    <w:rsid w:val="00661B9A"/>
    <w:rsid w:val="00663C60"/>
    <w:rsid w:val="00663ED1"/>
    <w:rsid w:val="006641D8"/>
    <w:rsid w:val="00664F8D"/>
    <w:rsid w:val="00665C45"/>
    <w:rsid w:val="00665F53"/>
    <w:rsid w:val="006669F5"/>
    <w:rsid w:val="00666DCF"/>
    <w:rsid w:val="0066727A"/>
    <w:rsid w:val="00667DD2"/>
    <w:rsid w:val="006709A0"/>
    <w:rsid w:val="00670F05"/>
    <w:rsid w:val="0067134C"/>
    <w:rsid w:val="00671477"/>
    <w:rsid w:val="006722DE"/>
    <w:rsid w:val="00672630"/>
    <w:rsid w:val="00672748"/>
    <w:rsid w:val="00672DF8"/>
    <w:rsid w:val="00673230"/>
    <w:rsid w:val="00674B31"/>
    <w:rsid w:val="00674F60"/>
    <w:rsid w:val="0067575C"/>
    <w:rsid w:val="00675C77"/>
    <w:rsid w:val="00675FD9"/>
    <w:rsid w:val="0067609C"/>
    <w:rsid w:val="006771CE"/>
    <w:rsid w:val="00677C2B"/>
    <w:rsid w:val="006803F8"/>
    <w:rsid w:val="00681D53"/>
    <w:rsid w:val="00681FA6"/>
    <w:rsid w:val="00681FAC"/>
    <w:rsid w:val="0068259A"/>
    <w:rsid w:val="00682B8D"/>
    <w:rsid w:val="00683B6B"/>
    <w:rsid w:val="00683BFC"/>
    <w:rsid w:val="00683C85"/>
    <w:rsid w:val="00683D20"/>
    <w:rsid w:val="00683DF4"/>
    <w:rsid w:val="00685025"/>
    <w:rsid w:val="00685261"/>
    <w:rsid w:val="006852A4"/>
    <w:rsid w:val="0068582A"/>
    <w:rsid w:val="00685A2F"/>
    <w:rsid w:val="00685A6E"/>
    <w:rsid w:val="00685B5B"/>
    <w:rsid w:val="00691008"/>
    <w:rsid w:val="006912ED"/>
    <w:rsid w:val="006914BE"/>
    <w:rsid w:val="00691820"/>
    <w:rsid w:val="00691B73"/>
    <w:rsid w:val="00692252"/>
    <w:rsid w:val="00692444"/>
    <w:rsid w:val="006928FD"/>
    <w:rsid w:val="006936D8"/>
    <w:rsid w:val="006949C5"/>
    <w:rsid w:val="0069678E"/>
    <w:rsid w:val="00696C6D"/>
    <w:rsid w:val="00696F5E"/>
    <w:rsid w:val="006A01F3"/>
    <w:rsid w:val="006A0611"/>
    <w:rsid w:val="006A084A"/>
    <w:rsid w:val="006A0B7C"/>
    <w:rsid w:val="006A3242"/>
    <w:rsid w:val="006A3453"/>
    <w:rsid w:val="006A45EC"/>
    <w:rsid w:val="006A4BF9"/>
    <w:rsid w:val="006A5AA9"/>
    <w:rsid w:val="006A6556"/>
    <w:rsid w:val="006A690F"/>
    <w:rsid w:val="006A6DB8"/>
    <w:rsid w:val="006A7268"/>
    <w:rsid w:val="006B2341"/>
    <w:rsid w:val="006B2450"/>
    <w:rsid w:val="006B305B"/>
    <w:rsid w:val="006B30BC"/>
    <w:rsid w:val="006B3136"/>
    <w:rsid w:val="006B33B4"/>
    <w:rsid w:val="006B4258"/>
    <w:rsid w:val="006B43D9"/>
    <w:rsid w:val="006B522E"/>
    <w:rsid w:val="006B6D37"/>
    <w:rsid w:val="006B73CC"/>
    <w:rsid w:val="006C1B30"/>
    <w:rsid w:val="006C23A8"/>
    <w:rsid w:val="006C31AA"/>
    <w:rsid w:val="006C38B2"/>
    <w:rsid w:val="006C41A9"/>
    <w:rsid w:val="006C55ED"/>
    <w:rsid w:val="006C5C9E"/>
    <w:rsid w:val="006C603D"/>
    <w:rsid w:val="006C640C"/>
    <w:rsid w:val="006C6472"/>
    <w:rsid w:val="006C688D"/>
    <w:rsid w:val="006C7733"/>
    <w:rsid w:val="006C7F55"/>
    <w:rsid w:val="006D1447"/>
    <w:rsid w:val="006D1D38"/>
    <w:rsid w:val="006D20D1"/>
    <w:rsid w:val="006D20EF"/>
    <w:rsid w:val="006D3741"/>
    <w:rsid w:val="006D3984"/>
    <w:rsid w:val="006D4DD2"/>
    <w:rsid w:val="006D5A05"/>
    <w:rsid w:val="006D6E3F"/>
    <w:rsid w:val="006D74D2"/>
    <w:rsid w:val="006D7D7A"/>
    <w:rsid w:val="006E0154"/>
    <w:rsid w:val="006E1B49"/>
    <w:rsid w:val="006E39EE"/>
    <w:rsid w:val="006E458E"/>
    <w:rsid w:val="006E5B8F"/>
    <w:rsid w:val="006E5D23"/>
    <w:rsid w:val="006E5DA5"/>
    <w:rsid w:val="006E688F"/>
    <w:rsid w:val="006E68D3"/>
    <w:rsid w:val="006E6BFE"/>
    <w:rsid w:val="006E6FF1"/>
    <w:rsid w:val="006E7692"/>
    <w:rsid w:val="006F0C78"/>
    <w:rsid w:val="006F1E89"/>
    <w:rsid w:val="006F2103"/>
    <w:rsid w:val="006F23A9"/>
    <w:rsid w:val="006F28AD"/>
    <w:rsid w:val="006F4A23"/>
    <w:rsid w:val="006F4C72"/>
    <w:rsid w:val="006F5713"/>
    <w:rsid w:val="006F5AC3"/>
    <w:rsid w:val="006F5CCC"/>
    <w:rsid w:val="006F78C5"/>
    <w:rsid w:val="006F7913"/>
    <w:rsid w:val="0070112E"/>
    <w:rsid w:val="00701781"/>
    <w:rsid w:val="00703F81"/>
    <w:rsid w:val="007043BA"/>
    <w:rsid w:val="007048D4"/>
    <w:rsid w:val="00704CC4"/>
    <w:rsid w:val="0070506D"/>
    <w:rsid w:val="007052E9"/>
    <w:rsid w:val="00706D70"/>
    <w:rsid w:val="00706D8A"/>
    <w:rsid w:val="00707A57"/>
    <w:rsid w:val="00710D78"/>
    <w:rsid w:val="007116CE"/>
    <w:rsid w:val="0071258A"/>
    <w:rsid w:val="0071285A"/>
    <w:rsid w:val="00712D72"/>
    <w:rsid w:val="0071562D"/>
    <w:rsid w:val="00716097"/>
    <w:rsid w:val="0071642F"/>
    <w:rsid w:val="00716F24"/>
    <w:rsid w:val="00717B04"/>
    <w:rsid w:val="007203A5"/>
    <w:rsid w:val="0072074A"/>
    <w:rsid w:val="00720A0C"/>
    <w:rsid w:val="007210F1"/>
    <w:rsid w:val="00721D07"/>
    <w:rsid w:val="00722256"/>
    <w:rsid w:val="00722B01"/>
    <w:rsid w:val="00722BB4"/>
    <w:rsid w:val="0072313E"/>
    <w:rsid w:val="00723206"/>
    <w:rsid w:val="007253A5"/>
    <w:rsid w:val="00726B6B"/>
    <w:rsid w:val="00727AC0"/>
    <w:rsid w:val="00730A9B"/>
    <w:rsid w:val="00730F1E"/>
    <w:rsid w:val="00731529"/>
    <w:rsid w:val="0073164F"/>
    <w:rsid w:val="007340A0"/>
    <w:rsid w:val="00734164"/>
    <w:rsid w:val="00734E8A"/>
    <w:rsid w:val="0073509E"/>
    <w:rsid w:val="007351A7"/>
    <w:rsid w:val="00740517"/>
    <w:rsid w:val="00741033"/>
    <w:rsid w:val="00741986"/>
    <w:rsid w:val="00742557"/>
    <w:rsid w:val="007426EB"/>
    <w:rsid w:val="00742750"/>
    <w:rsid w:val="00742835"/>
    <w:rsid w:val="0074450B"/>
    <w:rsid w:val="007448C4"/>
    <w:rsid w:val="00744C55"/>
    <w:rsid w:val="0074511D"/>
    <w:rsid w:val="00745960"/>
    <w:rsid w:val="00745A60"/>
    <w:rsid w:val="007463DF"/>
    <w:rsid w:val="0074696E"/>
    <w:rsid w:val="007469FE"/>
    <w:rsid w:val="00746B92"/>
    <w:rsid w:val="007476A3"/>
    <w:rsid w:val="0075007E"/>
    <w:rsid w:val="0075013C"/>
    <w:rsid w:val="00750621"/>
    <w:rsid w:val="0075079E"/>
    <w:rsid w:val="007521E4"/>
    <w:rsid w:val="007537D1"/>
    <w:rsid w:val="00753BA6"/>
    <w:rsid w:val="007557E3"/>
    <w:rsid w:val="00755E79"/>
    <w:rsid w:val="00756A20"/>
    <w:rsid w:val="00756FB4"/>
    <w:rsid w:val="00760316"/>
    <w:rsid w:val="0076065B"/>
    <w:rsid w:val="00761424"/>
    <w:rsid w:val="00761845"/>
    <w:rsid w:val="0076336F"/>
    <w:rsid w:val="00763DDA"/>
    <w:rsid w:val="007647D0"/>
    <w:rsid w:val="007659CB"/>
    <w:rsid w:val="007666FD"/>
    <w:rsid w:val="007669E3"/>
    <w:rsid w:val="00770B17"/>
    <w:rsid w:val="007720A3"/>
    <w:rsid w:val="007733FC"/>
    <w:rsid w:val="0077404A"/>
    <w:rsid w:val="00774578"/>
    <w:rsid w:val="0077573E"/>
    <w:rsid w:val="00780344"/>
    <w:rsid w:val="007806DD"/>
    <w:rsid w:val="00780BB0"/>
    <w:rsid w:val="00781227"/>
    <w:rsid w:val="00781385"/>
    <w:rsid w:val="00782E37"/>
    <w:rsid w:val="00785053"/>
    <w:rsid w:val="007865D0"/>
    <w:rsid w:val="00786784"/>
    <w:rsid w:val="00786A43"/>
    <w:rsid w:val="00786D19"/>
    <w:rsid w:val="007901BA"/>
    <w:rsid w:val="0079048F"/>
    <w:rsid w:val="00790B40"/>
    <w:rsid w:val="00790C90"/>
    <w:rsid w:val="0079203A"/>
    <w:rsid w:val="0079332A"/>
    <w:rsid w:val="00793BC6"/>
    <w:rsid w:val="0079433C"/>
    <w:rsid w:val="0079493F"/>
    <w:rsid w:val="00794AD9"/>
    <w:rsid w:val="00794F7D"/>
    <w:rsid w:val="00795BE9"/>
    <w:rsid w:val="00795C29"/>
    <w:rsid w:val="007969A9"/>
    <w:rsid w:val="00796B0B"/>
    <w:rsid w:val="007A089B"/>
    <w:rsid w:val="007A0DA4"/>
    <w:rsid w:val="007A1A9C"/>
    <w:rsid w:val="007A26EE"/>
    <w:rsid w:val="007A314E"/>
    <w:rsid w:val="007A5F63"/>
    <w:rsid w:val="007A6BAF"/>
    <w:rsid w:val="007B0143"/>
    <w:rsid w:val="007B056E"/>
    <w:rsid w:val="007B0695"/>
    <w:rsid w:val="007B0D5D"/>
    <w:rsid w:val="007B0FFD"/>
    <w:rsid w:val="007B20F1"/>
    <w:rsid w:val="007B2E78"/>
    <w:rsid w:val="007B31FD"/>
    <w:rsid w:val="007B3DBF"/>
    <w:rsid w:val="007B5F9D"/>
    <w:rsid w:val="007B6291"/>
    <w:rsid w:val="007B756F"/>
    <w:rsid w:val="007B7B21"/>
    <w:rsid w:val="007B7B57"/>
    <w:rsid w:val="007C185B"/>
    <w:rsid w:val="007C198B"/>
    <w:rsid w:val="007C1CFC"/>
    <w:rsid w:val="007C2BAB"/>
    <w:rsid w:val="007C2D87"/>
    <w:rsid w:val="007C39F0"/>
    <w:rsid w:val="007C3D4F"/>
    <w:rsid w:val="007C4CC0"/>
    <w:rsid w:val="007C616C"/>
    <w:rsid w:val="007C625D"/>
    <w:rsid w:val="007C6286"/>
    <w:rsid w:val="007C66C6"/>
    <w:rsid w:val="007C69D3"/>
    <w:rsid w:val="007D1BC9"/>
    <w:rsid w:val="007D2121"/>
    <w:rsid w:val="007D262A"/>
    <w:rsid w:val="007D2B6D"/>
    <w:rsid w:val="007D3C4B"/>
    <w:rsid w:val="007D4F3D"/>
    <w:rsid w:val="007D56A7"/>
    <w:rsid w:val="007D5FF1"/>
    <w:rsid w:val="007D66A2"/>
    <w:rsid w:val="007D6FD6"/>
    <w:rsid w:val="007D77B0"/>
    <w:rsid w:val="007D7C0B"/>
    <w:rsid w:val="007E1C9D"/>
    <w:rsid w:val="007E1D69"/>
    <w:rsid w:val="007E24A7"/>
    <w:rsid w:val="007E3141"/>
    <w:rsid w:val="007E3E69"/>
    <w:rsid w:val="007E5913"/>
    <w:rsid w:val="007E5A2F"/>
    <w:rsid w:val="007E5DE7"/>
    <w:rsid w:val="007E6125"/>
    <w:rsid w:val="007E69EA"/>
    <w:rsid w:val="007E72CE"/>
    <w:rsid w:val="007E786D"/>
    <w:rsid w:val="007E7BA7"/>
    <w:rsid w:val="007F022D"/>
    <w:rsid w:val="007F039E"/>
    <w:rsid w:val="007F1FFE"/>
    <w:rsid w:val="007F24ED"/>
    <w:rsid w:val="007F339A"/>
    <w:rsid w:val="007F3E34"/>
    <w:rsid w:val="007F3FC2"/>
    <w:rsid w:val="007F4214"/>
    <w:rsid w:val="007F44B5"/>
    <w:rsid w:val="007F6099"/>
    <w:rsid w:val="007F6950"/>
    <w:rsid w:val="007F7963"/>
    <w:rsid w:val="00800868"/>
    <w:rsid w:val="00801299"/>
    <w:rsid w:val="00801378"/>
    <w:rsid w:val="00802FCB"/>
    <w:rsid w:val="00803514"/>
    <w:rsid w:val="00803F7E"/>
    <w:rsid w:val="0080489D"/>
    <w:rsid w:val="00806C9E"/>
    <w:rsid w:val="00807539"/>
    <w:rsid w:val="00807682"/>
    <w:rsid w:val="0081004F"/>
    <w:rsid w:val="0081031B"/>
    <w:rsid w:val="00810F86"/>
    <w:rsid w:val="00811125"/>
    <w:rsid w:val="008114C8"/>
    <w:rsid w:val="008114E6"/>
    <w:rsid w:val="008117F1"/>
    <w:rsid w:val="00811B20"/>
    <w:rsid w:val="00811E5C"/>
    <w:rsid w:val="00812AFC"/>
    <w:rsid w:val="00812F47"/>
    <w:rsid w:val="008139BE"/>
    <w:rsid w:val="00813FA7"/>
    <w:rsid w:val="008142AB"/>
    <w:rsid w:val="008143BE"/>
    <w:rsid w:val="00814427"/>
    <w:rsid w:val="00815572"/>
    <w:rsid w:val="00815CBA"/>
    <w:rsid w:val="00816D86"/>
    <w:rsid w:val="0082008E"/>
    <w:rsid w:val="008211E9"/>
    <w:rsid w:val="00821B62"/>
    <w:rsid w:val="00821C13"/>
    <w:rsid w:val="00821F32"/>
    <w:rsid w:val="0082205E"/>
    <w:rsid w:val="008232C5"/>
    <w:rsid w:val="00823E49"/>
    <w:rsid w:val="0082433C"/>
    <w:rsid w:val="008248D9"/>
    <w:rsid w:val="00824BB7"/>
    <w:rsid w:val="0082535F"/>
    <w:rsid w:val="00825B57"/>
    <w:rsid w:val="0082621E"/>
    <w:rsid w:val="008266B7"/>
    <w:rsid w:val="00826F48"/>
    <w:rsid w:val="0083012C"/>
    <w:rsid w:val="0083026A"/>
    <w:rsid w:val="00830CC9"/>
    <w:rsid w:val="00831514"/>
    <w:rsid w:val="00832BDF"/>
    <w:rsid w:val="00832E41"/>
    <w:rsid w:val="00833210"/>
    <w:rsid w:val="0083406B"/>
    <w:rsid w:val="00834AA8"/>
    <w:rsid w:val="008357B6"/>
    <w:rsid w:val="008359FF"/>
    <w:rsid w:val="00835E34"/>
    <w:rsid w:val="00835E45"/>
    <w:rsid w:val="0083732D"/>
    <w:rsid w:val="00837B0D"/>
    <w:rsid w:val="00837E54"/>
    <w:rsid w:val="0084019A"/>
    <w:rsid w:val="00840B17"/>
    <w:rsid w:val="008411E9"/>
    <w:rsid w:val="0084277F"/>
    <w:rsid w:val="00843890"/>
    <w:rsid w:val="00843B89"/>
    <w:rsid w:val="00843B99"/>
    <w:rsid w:val="0084520D"/>
    <w:rsid w:val="00845313"/>
    <w:rsid w:val="0084621B"/>
    <w:rsid w:val="008464F3"/>
    <w:rsid w:val="00846C71"/>
    <w:rsid w:val="00847A70"/>
    <w:rsid w:val="0085008F"/>
    <w:rsid w:val="00850238"/>
    <w:rsid w:val="008504F7"/>
    <w:rsid w:val="008506B0"/>
    <w:rsid w:val="00852A06"/>
    <w:rsid w:val="008538B7"/>
    <w:rsid w:val="008539C8"/>
    <w:rsid w:val="008540E8"/>
    <w:rsid w:val="00854349"/>
    <w:rsid w:val="00854416"/>
    <w:rsid w:val="008548A2"/>
    <w:rsid w:val="00854A0E"/>
    <w:rsid w:val="00854E5F"/>
    <w:rsid w:val="008560D1"/>
    <w:rsid w:val="008567BA"/>
    <w:rsid w:val="00856BDE"/>
    <w:rsid w:val="00857D9C"/>
    <w:rsid w:val="00860A42"/>
    <w:rsid w:val="00860F87"/>
    <w:rsid w:val="008615AB"/>
    <w:rsid w:val="00861CC6"/>
    <w:rsid w:val="008653F7"/>
    <w:rsid w:val="0086551D"/>
    <w:rsid w:val="0086562F"/>
    <w:rsid w:val="008664BA"/>
    <w:rsid w:val="00867DA0"/>
    <w:rsid w:val="008704F8"/>
    <w:rsid w:val="00871E1D"/>
    <w:rsid w:val="00871FDB"/>
    <w:rsid w:val="008721A2"/>
    <w:rsid w:val="00873123"/>
    <w:rsid w:val="008740D4"/>
    <w:rsid w:val="00875AC2"/>
    <w:rsid w:val="00875E18"/>
    <w:rsid w:val="00876311"/>
    <w:rsid w:val="00876C3E"/>
    <w:rsid w:val="008772A7"/>
    <w:rsid w:val="00877AC6"/>
    <w:rsid w:val="00877EA6"/>
    <w:rsid w:val="00880913"/>
    <w:rsid w:val="00880E2B"/>
    <w:rsid w:val="00881876"/>
    <w:rsid w:val="00881B45"/>
    <w:rsid w:val="00881B77"/>
    <w:rsid w:val="00881F82"/>
    <w:rsid w:val="008834BE"/>
    <w:rsid w:val="0088387C"/>
    <w:rsid w:val="008847C7"/>
    <w:rsid w:val="00884B89"/>
    <w:rsid w:val="00884D39"/>
    <w:rsid w:val="00885355"/>
    <w:rsid w:val="0088594F"/>
    <w:rsid w:val="00886434"/>
    <w:rsid w:val="00886746"/>
    <w:rsid w:val="00887EA9"/>
    <w:rsid w:val="00890C5D"/>
    <w:rsid w:val="00891F2E"/>
    <w:rsid w:val="008920A1"/>
    <w:rsid w:val="00893252"/>
    <w:rsid w:val="008935F0"/>
    <w:rsid w:val="0089381F"/>
    <w:rsid w:val="00894259"/>
    <w:rsid w:val="0089463E"/>
    <w:rsid w:val="0089636B"/>
    <w:rsid w:val="00896703"/>
    <w:rsid w:val="00896B00"/>
    <w:rsid w:val="00896B33"/>
    <w:rsid w:val="00897764"/>
    <w:rsid w:val="008A00B0"/>
    <w:rsid w:val="008A0E70"/>
    <w:rsid w:val="008A0FAF"/>
    <w:rsid w:val="008A114E"/>
    <w:rsid w:val="008A116A"/>
    <w:rsid w:val="008A1328"/>
    <w:rsid w:val="008A1FB8"/>
    <w:rsid w:val="008A351D"/>
    <w:rsid w:val="008A391F"/>
    <w:rsid w:val="008A3BAA"/>
    <w:rsid w:val="008A435D"/>
    <w:rsid w:val="008A5124"/>
    <w:rsid w:val="008A567B"/>
    <w:rsid w:val="008A6305"/>
    <w:rsid w:val="008A73A8"/>
    <w:rsid w:val="008A752D"/>
    <w:rsid w:val="008A762A"/>
    <w:rsid w:val="008A7EF0"/>
    <w:rsid w:val="008B0015"/>
    <w:rsid w:val="008B0505"/>
    <w:rsid w:val="008B0995"/>
    <w:rsid w:val="008B0D41"/>
    <w:rsid w:val="008B0DF6"/>
    <w:rsid w:val="008B12B8"/>
    <w:rsid w:val="008B1CDB"/>
    <w:rsid w:val="008B212D"/>
    <w:rsid w:val="008B2267"/>
    <w:rsid w:val="008B2C9B"/>
    <w:rsid w:val="008B3782"/>
    <w:rsid w:val="008B3C51"/>
    <w:rsid w:val="008B48E3"/>
    <w:rsid w:val="008B4E07"/>
    <w:rsid w:val="008B5896"/>
    <w:rsid w:val="008B629B"/>
    <w:rsid w:val="008B644F"/>
    <w:rsid w:val="008B64B1"/>
    <w:rsid w:val="008C114C"/>
    <w:rsid w:val="008C20ED"/>
    <w:rsid w:val="008C261F"/>
    <w:rsid w:val="008C2B1B"/>
    <w:rsid w:val="008C30A4"/>
    <w:rsid w:val="008C3DFF"/>
    <w:rsid w:val="008C4C73"/>
    <w:rsid w:val="008C6148"/>
    <w:rsid w:val="008C6CA5"/>
    <w:rsid w:val="008C6F58"/>
    <w:rsid w:val="008C737D"/>
    <w:rsid w:val="008D0110"/>
    <w:rsid w:val="008D0718"/>
    <w:rsid w:val="008D1CE5"/>
    <w:rsid w:val="008D29C9"/>
    <w:rsid w:val="008D2BC2"/>
    <w:rsid w:val="008D2D23"/>
    <w:rsid w:val="008D2FC5"/>
    <w:rsid w:val="008D6310"/>
    <w:rsid w:val="008D6A34"/>
    <w:rsid w:val="008D70B9"/>
    <w:rsid w:val="008E0557"/>
    <w:rsid w:val="008E0607"/>
    <w:rsid w:val="008E073B"/>
    <w:rsid w:val="008E1749"/>
    <w:rsid w:val="008E17AA"/>
    <w:rsid w:val="008E1EBD"/>
    <w:rsid w:val="008E1F51"/>
    <w:rsid w:val="008E281C"/>
    <w:rsid w:val="008E2C9A"/>
    <w:rsid w:val="008E2E85"/>
    <w:rsid w:val="008E4114"/>
    <w:rsid w:val="008E4173"/>
    <w:rsid w:val="008E4CE2"/>
    <w:rsid w:val="008E58F3"/>
    <w:rsid w:val="008E6702"/>
    <w:rsid w:val="008E7319"/>
    <w:rsid w:val="008E7329"/>
    <w:rsid w:val="008E7E8F"/>
    <w:rsid w:val="008F038F"/>
    <w:rsid w:val="008F05CE"/>
    <w:rsid w:val="008F07C0"/>
    <w:rsid w:val="008F0A88"/>
    <w:rsid w:val="008F16AE"/>
    <w:rsid w:val="008F2A3A"/>
    <w:rsid w:val="008F2C6C"/>
    <w:rsid w:val="008F2F6B"/>
    <w:rsid w:val="008F32A9"/>
    <w:rsid w:val="008F37BF"/>
    <w:rsid w:val="008F3AB5"/>
    <w:rsid w:val="008F443A"/>
    <w:rsid w:val="008F5EC1"/>
    <w:rsid w:val="008F781D"/>
    <w:rsid w:val="008F78A9"/>
    <w:rsid w:val="008F7F6F"/>
    <w:rsid w:val="009002F3"/>
    <w:rsid w:val="00900B71"/>
    <w:rsid w:val="009012C6"/>
    <w:rsid w:val="00902546"/>
    <w:rsid w:val="00905472"/>
    <w:rsid w:val="00911CE9"/>
    <w:rsid w:val="00911CF0"/>
    <w:rsid w:val="009124B9"/>
    <w:rsid w:val="00913F93"/>
    <w:rsid w:val="0091402F"/>
    <w:rsid w:val="00914626"/>
    <w:rsid w:val="00914805"/>
    <w:rsid w:val="009150A0"/>
    <w:rsid w:val="00915FBB"/>
    <w:rsid w:val="00916BA5"/>
    <w:rsid w:val="009171B4"/>
    <w:rsid w:val="00917520"/>
    <w:rsid w:val="00917674"/>
    <w:rsid w:val="009176F3"/>
    <w:rsid w:val="00917AA7"/>
    <w:rsid w:val="0092013C"/>
    <w:rsid w:val="0092036F"/>
    <w:rsid w:val="009204E7"/>
    <w:rsid w:val="00921183"/>
    <w:rsid w:val="009211AB"/>
    <w:rsid w:val="009213CB"/>
    <w:rsid w:val="009215E5"/>
    <w:rsid w:val="009220E2"/>
    <w:rsid w:val="00922126"/>
    <w:rsid w:val="00923223"/>
    <w:rsid w:val="00924576"/>
    <w:rsid w:val="009256F0"/>
    <w:rsid w:val="00925D2C"/>
    <w:rsid w:val="00925F41"/>
    <w:rsid w:val="0092624F"/>
    <w:rsid w:val="0092779C"/>
    <w:rsid w:val="00927C22"/>
    <w:rsid w:val="00930EDE"/>
    <w:rsid w:val="009315DF"/>
    <w:rsid w:val="009319B7"/>
    <w:rsid w:val="00931E70"/>
    <w:rsid w:val="00934342"/>
    <w:rsid w:val="00934450"/>
    <w:rsid w:val="00934BAB"/>
    <w:rsid w:val="00934D01"/>
    <w:rsid w:val="009351A1"/>
    <w:rsid w:val="009354E1"/>
    <w:rsid w:val="009360F4"/>
    <w:rsid w:val="00936200"/>
    <w:rsid w:val="00937236"/>
    <w:rsid w:val="009378CD"/>
    <w:rsid w:val="00937B4C"/>
    <w:rsid w:val="00937C1C"/>
    <w:rsid w:val="00937C60"/>
    <w:rsid w:val="009401A3"/>
    <w:rsid w:val="0094049F"/>
    <w:rsid w:val="0094059E"/>
    <w:rsid w:val="00941171"/>
    <w:rsid w:val="009411FF"/>
    <w:rsid w:val="00941BEE"/>
    <w:rsid w:val="00941C02"/>
    <w:rsid w:val="00941EA7"/>
    <w:rsid w:val="009420CF"/>
    <w:rsid w:val="00942400"/>
    <w:rsid w:val="009434BA"/>
    <w:rsid w:val="00944F1E"/>
    <w:rsid w:val="00945477"/>
    <w:rsid w:val="009458A3"/>
    <w:rsid w:val="009459A9"/>
    <w:rsid w:val="00946976"/>
    <w:rsid w:val="00950871"/>
    <w:rsid w:val="0095107B"/>
    <w:rsid w:val="009518BE"/>
    <w:rsid w:val="00951938"/>
    <w:rsid w:val="00951AAF"/>
    <w:rsid w:val="009523E2"/>
    <w:rsid w:val="00952628"/>
    <w:rsid w:val="009531FE"/>
    <w:rsid w:val="00953E29"/>
    <w:rsid w:val="009546B9"/>
    <w:rsid w:val="009550DA"/>
    <w:rsid w:val="00956A1F"/>
    <w:rsid w:val="00956ABA"/>
    <w:rsid w:val="00956D41"/>
    <w:rsid w:val="0095720A"/>
    <w:rsid w:val="0096024D"/>
    <w:rsid w:val="00960ACC"/>
    <w:rsid w:val="00960E52"/>
    <w:rsid w:val="00961ACE"/>
    <w:rsid w:val="00962F60"/>
    <w:rsid w:val="00963B58"/>
    <w:rsid w:val="00964773"/>
    <w:rsid w:val="00964B9E"/>
    <w:rsid w:val="009659DE"/>
    <w:rsid w:val="00965B38"/>
    <w:rsid w:val="00966546"/>
    <w:rsid w:val="00966633"/>
    <w:rsid w:val="00966B08"/>
    <w:rsid w:val="00966CC9"/>
    <w:rsid w:val="009672BA"/>
    <w:rsid w:val="009702B6"/>
    <w:rsid w:val="00970FE2"/>
    <w:rsid w:val="00971475"/>
    <w:rsid w:val="00971C28"/>
    <w:rsid w:val="009724C7"/>
    <w:rsid w:val="0097271C"/>
    <w:rsid w:val="009732EC"/>
    <w:rsid w:val="00973943"/>
    <w:rsid w:val="00974243"/>
    <w:rsid w:val="0097453E"/>
    <w:rsid w:val="009755BE"/>
    <w:rsid w:val="00975BE2"/>
    <w:rsid w:val="00976132"/>
    <w:rsid w:val="00976A19"/>
    <w:rsid w:val="00976D9D"/>
    <w:rsid w:val="009817B5"/>
    <w:rsid w:val="00982D45"/>
    <w:rsid w:val="00982E49"/>
    <w:rsid w:val="00984B9D"/>
    <w:rsid w:val="009850CF"/>
    <w:rsid w:val="00986D79"/>
    <w:rsid w:val="0098729B"/>
    <w:rsid w:val="00990B30"/>
    <w:rsid w:val="00991227"/>
    <w:rsid w:val="00991316"/>
    <w:rsid w:val="009922F5"/>
    <w:rsid w:val="00992C48"/>
    <w:rsid w:val="00992FF6"/>
    <w:rsid w:val="00994829"/>
    <w:rsid w:val="009961C2"/>
    <w:rsid w:val="0099666F"/>
    <w:rsid w:val="00996A25"/>
    <w:rsid w:val="00997731"/>
    <w:rsid w:val="00997CE6"/>
    <w:rsid w:val="009A173C"/>
    <w:rsid w:val="009A2D2A"/>
    <w:rsid w:val="009A4125"/>
    <w:rsid w:val="009A41DC"/>
    <w:rsid w:val="009A4498"/>
    <w:rsid w:val="009A478E"/>
    <w:rsid w:val="009A5540"/>
    <w:rsid w:val="009A5973"/>
    <w:rsid w:val="009A5FAC"/>
    <w:rsid w:val="009A71F7"/>
    <w:rsid w:val="009B0081"/>
    <w:rsid w:val="009B055A"/>
    <w:rsid w:val="009B07D3"/>
    <w:rsid w:val="009B2AF4"/>
    <w:rsid w:val="009B2B47"/>
    <w:rsid w:val="009B2B6C"/>
    <w:rsid w:val="009B33BA"/>
    <w:rsid w:val="009B40FD"/>
    <w:rsid w:val="009B5481"/>
    <w:rsid w:val="009B5FD9"/>
    <w:rsid w:val="009B64E4"/>
    <w:rsid w:val="009B6603"/>
    <w:rsid w:val="009B7127"/>
    <w:rsid w:val="009C0D9E"/>
    <w:rsid w:val="009C2450"/>
    <w:rsid w:val="009C2F64"/>
    <w:rsid w:val="009C3467"/>
    <w:rsid w:val="009C3910"/>
    <w:rsid w:val="009C399F"/>
    <w:rsid w:val="009C3A2B"/>
    <w:rsid w:val="009C3EF0"/>
    <w:rsid w:val="009C475E"/>
    <w:rsid w:val="009C4824"/>
    <w:rsid w:val="009C66A4"/>
    <w:rsid w:val="009C6C7F"/>
    <w:rsid w:val="009C7107"/>
    <w:rsid w:val="009D0E1D"/>
    <w:rsid w:val="009D2680"/>
    <w:rsid w:val="009D28A3"/>
    <w:rsid w:val="009D3494"/>
    <w:rsid w:val="009D3BBD"/>
    <w:rsid w:val="009D3EE2"/>
    <w:rsid w:val="009D479A"/>
    <w:rsid w:val="009D53BA"/>
    <w:rsid w:val="009D5EA1"/>
    <w:rsid w:val="009D60F7"/>
    <w:rsid w:val="009D70BC"/>
    <w:rsid w:val="009D7188"/>
    <w:rsid w:val="009D7BB7"/>
    <w:rsid w:val="009E03F0"/>
    <w:rsid w:val="009E1162"/>
    <w:rsid w:val="009E2479"/>
    <w:rsid w:val="009E2F97"/>
    <w:rsid w:val="009E3B13"/>
    <w:rsid w:val="009E4605"/>
    <w:rsid w:val="009E473E"/>
    <w:rsid w:val="009E5386"/>
    <w:rsid w:val="009E5874"/>
    <w:rsid w:val="009E7334"/>
    <w:rsid w:val="009E78FD"/>
    <w:rsid w:val="009F06F3"/>
    <w:rsid w:val="009F0CE9"/>
    <w:rsid w:val="009F12D0"/>
    <w:rsid w:val="009F184E"/>
    <w:rsid w:val="009F2759"/>
    <w:rsid w:val="009F2C9C"/>
    <w:rsid w:val="009F36F8"/>
    <w:rsid w:val="009F3EFE"/>
    <w:rsid w:val="009F43EE"/>
    <w:rsid w:val="009F503E"/>
    <w:rsid w:val="009F5233"/>
    <w:rsid w:val="009F7913"/>
    <w:rsid w:val="009F7A93"/>
    <w:rsid w:val="00A000D8"/>
    <w:rsid w:val="00A00266"/>
    <w:rsid w:val="00A00376"/>
    <w:rsid w:val="00A00396"/>
    <w:rsid w:val="00A00722"/>
    <w:rsid w:val="00A00DC5"/>
    <w:rsid w:val="00A03034"/>
    <w:rsid w:val="00A03E0D"/>
    <w:rsid w:val="00A03FD5"/>
    <w:rsid w:val="00A04B9B"/>
    <w:rsid w:val="00A056D3"/>
    <w:rsid w:val="00A0582E"/>
    <w:rsid w:val="00A05F28"/>
    <w:rsid w:val="00A06678"/>
    <w:rsid w:val="00A0678F"/>
    <w:rsid w:val="00A06F17"/>
    <w:rsid w:val="00A104EB"/>
    <w:rsid w:val="00A1071C"/>
    <w:rsid w:val="00A10F8C"/>
    <w:rsid w:val="00A11587"/>
    <w:rsid w:val="00A117CC"/>
    <w:rsid w:val="00A124BF"/>
    <w:rsid w:val="00A13E7C"/>
    <w:rsid w:val="00A14102"/>
    <w:rsid w:val="00A14AE0"/>
    <w:rsid w:val="00A14E83"/>
    <w:rsid w:val="00A15097"/>
    <w:rsid w:val="00A15692"/>
    <w:rsid w:val="00A1569A"/>
    <w:rsid w:val="00A20834"/>
    <w:rsid w:val="00A20897"/>
    <w:rsid w:val="00A20969"/>
    <w:rsid w:val="00A21B0A"/>
    <w:rsid w:val="00A22D00"/>
    <w:rsid w:val="00A22F07"/>
    <w:rsid w:val="00A2343B"/>
    <w:rsid w:val="00A23722"/>
    <w:rsid w:val="00A23777"/>
    <w:rsid w:val="00A23DAE"/>
    <w:rsid w:val="00A250DD"/>
    <w:rsid w:val="00A252FE"/>
    <w:rsid w:val="00A25C51"/>
    <w:rsid w:val="00A2621D"/>
    <w:rsid w:val="00A269D3"/>
    <w:rsid w:val="00A2745C"/>
    <w:rsid w:val="00A274EF"/>
    <w:rsid w:val="00A27A8E"/>
    <w:rsid w:val="00A27EE1"/>
    <w:rsid w:val="00A30CD9"/>
    <w:rsid w:val="00A30F9B"/>
    <w:rsid w:val="00A31D72"/>
    <w:rsid w:val="00A32076"/>
    <w:rsid w:val="00A32BFB"/>
    <w:rsid w:val="00A332EB"/>
    <w:rsid w:val="00A33424"/>
    <w:rsid w:val="00A33E09"/>
    <w:rsid w:val="00A33E32"/>
    <w:rsid w:val="00A35001"/>
    <w:rsid w:val="00A350B9"/>
    <w:rsid w:val="00A3653B"/>
    <w:rsid w:val="00A36C52"/>
    <w:rsid w:val="00A40B51"/>
    <w:rsid w:val="00A40D7B"/>
    <w:rsid w:val="00A41472"/>
    <w:rsid w:val="00A42519"/>
    <w:rsid w:val="00A42853"/>
    <w:rsid w:val="00A4296C"/>
    <w:rsid w:val="00A42AFD"/>
    <w:rsid w:val="00A42F65"/>
    <w:rsid w:val="00A43047"/>
    <w:rsid w:val="00A4527B"/>
    <w:rsid w:val="00A45A1C"/>
    <w:rsid w:val="00A45FA5"/>
    <w:rsid w:val="00A46442"/>
    <w:rsid w:val="00A4664C"/>
    <w:rsid w:val="00A4665D"/>
    <w:rsid w:val="00A50909"/>
    <w:rsid w:val="00A5131C"/>
    <w:rsid w:val="00A5165B"/>
    <w:rsid w:val="00A52179"/>
    <w:rsid w:val="00A525F3"/>
    <w:rsid w:val="00A53267"/>
    <w:rsid w:val="00A532E4"/>
    <w:rsid w:val="00A53685"/>
    <w:rsid w:val="00A53D73"/>
    <w:rsid w:val="00A54139"/>
    <w:rsid w:val="00A544D4"/>
    <w:rsid w:val="00A547FE"/>
    <w:rsid w:val="00A56C21"/>
    <w:rsid w:val="00A56C91"/>
    <w:rsid w:val="00A57966"/>
    <w:rsid w:val="00A57BA1"/>
    <w:rsid w:val="00A57CDF"/>
    <w:rsid w:val="00A60D70"/>
    <w:rsid w:val="00A60D83"/>
    <w:rsid w:val="00A62DE4"/>
    <w:rsid w:val="00A64276"/>
    <w:rsid w:val="00A64A3C"/>
    <w:rsid w:val="00A64A80"/>
    <w:rsid w:val="00A6626B"/>
    <w:rsid w:val="00A66406"/>
    <w:rsid w:val="00A668FD"/>
    <w:rsid w:val="00A67149"/>
    <w:rsid w:val="00A673DF"/>
    <w:rsid w:val="00A6759D"/>
    <w:rsid w:val="00A67F88"/>
    <w:rsid w:val="00A701D0"/>
    <w:rsid w:val="00A70B8C"/>
    <w:rsid w:val="00A71241"/>
    <w:rsid w:val="00A716CA"/>
    <w:rsid w:val="00A71959"/>
    <w:rsid w:val="00A724ED"/>
    <w:rsid w:val="00A72C50"/>
    <w:rsid w:val="00A72E88"/>
    <w:rsid w:val="00A73E91"/>
    <w:rsid w:val="00A740A4"/>
    <w:rsid w:val="00A7423A"/>
    <w:rsid w:val="00A7546F"/>
    <w:rsid w:val="00A75E1E"/>
    <w:rsid w:val="00A75F7E"/>
    <w:rsid w:val="00A762AF"/>
    <w:rsid w:val="00A76F7D"/>
    <w:rsid w:val="00A77388"/>
    <w:rsid w:val="00A7792C"/>
    <w:rsid w:val="00A801C5"/>
    <w:rsid w:val="00A808E5"/>
    <w:rsid w:val="00A8134A"/>
    <w:rsid w:val="00A81658"/>
    <w:rsid w:val="00A81E1C"/>
    <w:rsid w:val="00A81E97"/>
    <w:rsid w:val="00A820C0"/>
    <w:rsid w:val="00A83BA5"/>
    <w:rsid w:val="00A8433F"/>
    <w:rsid w:val="00A84A34"/>
    <w:rsid w:val="00A84A98"/>
    <w:rsid w:val="00A85F21"/>
    <w:rsid w:val="00A87533"/>
    <w:rsid w:val="00A877E6"/>
    <w:rsid w:val="00A87906"/>
    <w:rsid w:val="00A87C71"/>
    <w:rsid w:val="00A908F0"/>
    <w:rsid w:val="00A92FBB"/>
    <w:rsid w:val="00A93561"/>
    <w:rsid w:val="00A93A32"/>
    <w:rsid w:val="00A942B1"/>
    <w:rsid w:val="00A94781"/>
    <w:rsid w:val="00A94D28"/>
    <w:rsid w:val="00A95188"/>
    <w:rsid w:val="00A9581E"/>
    <w:rsid w:val="00A96F40"/>
    <w:rsid w:val="00A97905"/>
    <w:rsid w:val="00AA0574"/>
    <w:rsid w:val="00AA094D"/>
    <w:rsid w:val="00AA10C0"/>
    <w:rsid w:val="00AA1255"/>
    <w:rsid w:val="00AA1519"/>
    <w:rsid w:val="00AA1E2F"/>
    <w:rsid w:val="00AA2749"/>
    <w:rsid w:val="00AA2782"/>
    <w:rsid w:val="00AA33DD"/>
    <w:rsid w:val="00AA39ED"/>
    <w:rsid w:val="00AA3CA9"/>
    <w:rsid w:val="00AA3DFE"/>
    <w:rsid w:val="00AA4C1B"/>
    <w:rsid w:val="00AA4C4C"/>
    <w:rsid w:val="00AA5066"/>
    <w:rsid w:val="00AA561E"/>
    <w:rsid w:val="00AA66EC"/>
    <w:rsid w:val="00AB0200"/>
    <w:rsid w:val="00AB036E"/>
    <w:rsid w:val="00AB198E"/>
    <w:rsid w:val="00AB1AB8"/>
    <w:rsid w:val="00AB31F3"/>
    <w:rsid w:val="00AB3D98"/>
    <w:rsid w:val="00AB5E43"/>
    <w:rsid w:val="00AB612F"/>
    <w:rsid w:val="00AB6984"/>
    <w:rsid w:val="00AB797F"/>
    <w:rsid w:val="00AC02FE"/>
    <w:rsid w:val="00AC1941"/>
    <w:rsid w:val="00AC1BDD"/>
    <w:rsid w:val="00AC1E3E"/>
    <w:rsid w:val="00AC2B03"/>
    <w:rsid w:val="00AC3704"/>
    <w:rsid w:val="00AC4E54"/>
    <w:rsid w:val="00AC4FD0"/>
    <w:rsid w:val="00AC50BB"/>
    <w:rsid w:val="00AC57F5"/>
    <w:rsid w:val="00AC6893"/>
    <w:rsid w:val="00AC68A6"/>
    <w:rsid w:val="00AC6A7F"/>
    <w:rsid w:val="00AC7525"/>
    <w:rsid w:val="00AD0AE8"/>
    <w:rsid w:val="00AD0DCC"/>
    <w:rsid w:val="00AD158B"/>
    <w:rsid w:val="00AD1997"/>
    <w:rsid w:val="00AD2869"/>
    <w:rsid w:val="00AD2E72"/>
    <w:rsid w:val="00AD3A16"/>
    <w:rsid w:val="00AD3E13"/>
    <w:rsid w:val="00AD5587"/>
    <w:rsid w:val="00AD58AD"/>
    <w:rsid w:val="00AD599D"/>
    <w:rsid w:val="00AD5E7C"/>
    <w:rsid w:val="00AD6F69"/>
    <w:rsid w:val="00AE0958"/>
    <w:rsid w:val="00AE1558"/>
    <w:rsid w:val="00AE15AD"/>
    <w:rsid w:val="00AE1BA0"/>
    <w:rsid w:val="00AE1C9B"/>
    <w:rsid w:val="00AE1EFE"/>
    <w:rsid w:val="00AE2550"/>
    <w:rsid w:val="00AE41E5"/>
    <w:rsid w:val="00AE4967"/>
    <w:rsid w:val="00AE4E71"/>
    <w:rsid w:val="00AE5AC8"/>
    <w:rsid w:val="00AE609A"/>
    <w:rsid w:val="00AE72AD"/>
    <w:rsid w:val="00AE7931"/>
    <w:rsid w:val="00AE7C0C"/>
    <w:rsid w:val="00AE7D8C"/>
    <w:rsid w:val="00AF027E"/>
    <w:rsid w:val="00AF09D3"/>
    <w:rsid w:val="00AF2DE5"/>
    <w:rsid w:val="00AF2FAB"/>
    <w:rsid w:val="00AF3322"/>
    <w:rsid w:val="00AF4C42"/>
    <w:rsid w:val="00AF4C51"/>
    <w:rsid w:val="00AF5F29"/>
    <w:rsid w:val="00AF71C4"/>
    <w:rsid w:val="00AF71D5"/>
    <w:rsid w:val="00B0056B"/>
    <w:rsid w:val="00B00D1A"/>
    <w:rsid w:val="00B01E43"/>
    <w:rsid w:val="00B0243B"/>
    <w:rsid w:val="00B03507"/>
    <w:rsid w:val="00B04D23"/>
    <w:rsid w:val="00B055B2"/>
    <w:rsid w:val="00B06327"/>
    <w:rsid w:val="00B101FA"/>
    <w:rsid w:val="00B103CD"/>
    <w:rsid w:val="00B110C9"/>
    <w:rsid w:val="00B12EC4"/>
    <w:rsid w:val="00B13B81"/>
    <w:rsid w:val="00B14DC3"/>
    <w:rsid w:val="00B14F3B"/>
    <w:rsid w:val="00B14F49"/>
    <w:rsid w:val="00B157E3"/>
    <w:rsid w:val="00B15AA1"/>
    <w:rsid w:val="00B162C0"/>
    <w:rsid w:val="00B16D49"/>
    <w:rsid w:val="00B1710C"/>
    <w:rsid w:val="00B17B50"/>
    <w:rsid w:val="00B205FD"/>
    <w:rsid w:val="00B208C4"/>
    <w:rsid w:val="00B21D13"/>
    <w:rsid w:val="00B23242"/>
    <w:rsid w:val="00B23C73"/>
    <w:rsid w:val="00B247E8"/>
    <w:rsid w:val="00B252B3"/>
    <w:rsid w:val="00B25D58"/>
    <w:rsid w:val="00B26158"/>
    <w:rsid w:val="00B264CE"/>
    <w:rsid w:val="00B2708B"/>
    <w:rsid w:val="00B31655"/>
    <w:rsid w:val="00B317BC"/>
    <w:rsid w:val="00B3305E"/>
    <w:rsid w:val="00B332D9"/>
    <w:rsid w:val="00B35687"/>
    <w:rsid w:val="00B36550"/>
    <w:rsid w:val="00B374E6"/>
    <w:rsid w:val="00B37CEC"/>
    <w:rsid w:val="00B40EF1"/>
    <w:rsid w:val="00B40FAD"/>
    <w:rsid w:val="00B413B8"/>
    <w:rsid w:val="00B41455"/>
    <w:rsid w:val="00B419C1"/>
    <w:rsid w:val="00B41BDF"/>
    <w:rsid w:val="00B42A03"/>
    <w:rsid w:val="00B43099"/>
    <w:rsid w:val="00B44061"/>
    <w:rsid w:val="00B440C4"/>
    <w:rsid w:val="00B4411C"/>
    <w:rsid w:val="00B44181"/>
    <w:rsid w:val="00B44709"/>
    <w:rsid w:val="00B4487D"/>
    <w:rsid w:val="00B44901"/>
    <w:rsid w:val="00B44CA3"/>
    <w:rsid w:val="00B44F8B"/>
    <w:rsid w:val="00B456E9"/>
    <w:rsid w:val="00B45948"/>
    <w:rsid w:val="00B4700E"/>
    <w:rsid w:val="00B50933"/>
    <w:rsid w:val="00B510F5"/>
    <w:rsid w:val="00B51995"/>
    <w:rsid w:val="00B5261B"/>
    <w:rsid w:val="00B52E1A"/>
    <w:rsid w:val="00B52F5D"/>
    <w:rsid w:val="00B53835"/>
    <w:rsid w:val="00B54134"/>
    <w:rsid w:val="00B54169"/>
    <w:rsid w:val="00B54B2D"/>
    <w:rsid w:val="00B55571"/>
    <w:rsid w:val="00B55649"/>
    <w:rsid w:val="00B56B23"/>
    <w:rsid w:val="00B56CEF"/>
    <w:rsid w:val="00B60AB0"/>
    <w:rsid w:val="00B61310"/>
    <w:rsid w:val="00B62F58"/>
    <w:rsid w:val="00B6356B"/>
    <w:rsid w:val="00B6473C"/>
    <w:rsid w:val="00B655FD"/>
    <w:rsid w:val="00B670B6"/>
    <w:rsid w:val="00B67BB7"/>
    <w:rsid w:val="00B67C3A"/>
    <w:rsid w:val="00B708FF"/>
    <w:rsid w:val="00B70F81"/>
    <w:rsid w:val="00B71976"/>
    <w:rsid w:val="00B72BBA"/>
    <w:rsid w:val="00B733FB"/>
    <w:rsid w:val="00B7493B"/>
    <w:rsid w:val="00B74D2F"/>
    <w:rsid w:val="00B74DCF"/>
    <w:rsid w:val="00B750DA"/>
    <w:rsid w:val="00B772A1"/>
    <w:rsid w:val="00B800D6"/>
    <w:rsid w:val="00B801C9"/>
    <w:rsid w:val="00B80256"/>
    <w:rsid w:val="00B8031A"/>
    <w:rsid w:val="00B818FC"/>
    <w:rsid w:val="00B81BDF"/>
    <w:rsid w:val="00B82651"/>
    <w:rsid w:val="00B84DA9"/>
    <w:rsid w:val="00B850EA"/>
    <w:rsid w:val="00B86415"/>
    <w:rsid w:val="00B86E6D"/>
    <w:rsid w:val="00B871D7"/>
    <w:rsid w:val="00B87382"/>
    <w:rsid w:val="00B877DE"/>
    <w:rsid w:val="00B87EA1"/>
    <w:rsid w:val="00B916ED"/>
    <w:rsid w:val="00B91C16"/>
    <w:rsid w:val="00B926FF"/>
    <w:rsid w:val="00B92C60"/>
    <w:rsid w:val="00B940DC"/>
    <w:rsid w:val="00B9567B"/>
    <w:rsid w:val="00B9625C"/>
    <w:rsid w:val="00B97EBD"/>
    <w:rsid w:val="00B97FD2"/>
    <w:rsid w:val="00BA07EC"/>
    <w:rsid w:val="00BA27D6"/>
    <w:rsid w:val="00BA3401"/>
    <w:rsid w:val="00BA5CA4"/>
    <w:rsid w:val="00BA6177"/>
    <w:rsid w:val="00BA678D"/>
    <w:rsid w:val="00BA6870"/>
    <w:rsid w:val="00BA6C97"/>
    <w:rsid w:val="00BA6EEB"/>
    <w:rsid w:val="00BB048F"/>
    <w:rsid w:val="00BB0E88"/>
    <w:rsid w:val="00BB11BF"/>
    <w:rsid w:val="00BB18FB"/>
    <w:rsid w:val="00BB42BE"/>
    <w:rsid w:val="00BB4A69"/>
    <w:rsid w:val="00BB67B1"/>
    <w:rsid w:val="00BB7C56"/>
    <w:rsid w:val="00BB7F7B"/>
    <w:rsid w:val="00BC01E5"/>
    <w:rsid w:val="00BC02E7"/>
    <w:rsid w:val="00BC0D4D"/>
    <w:rsid w:val="00BC195E"/>
    <w:rsid w:val="00BC3109"/>
    <w:rsid w:val="00BC319D"/>
    <w:rsid w:val="00BC3330"/>
    <w:rsid w:val="00BC6368"/>
    <w:rsid w:val="00BC63B8"/>
    <w:rsid w:val="00BC6A64"/>
    <w:rsid w:val="00BC7963"/>
    <w:rsid w:val="00BC7A13"/>
    <w:rsid w:val="00BC7A75"/>
    <w:rsid w:val="00BD0213"/>
    <w:rsid w:val="00BD05C0"/>
    <w:rsid w:val="00BD0953"/>
    <w:rsid w:val="00BD098D"/>
    <w:rsid w:val="00BD0B53"/>
    <w:rsid w:val="00BD2082"/>
    <w:rsid w:val="00BD31FC"/>
    <w:rsid w:val="00BD395E"/>
    <w:rsid w:val="00BD3CFB"/>
    <w:rsid w:val="00BD4990"/>
    <w:rsid w:val="00BD5B81"/>
    <w:rsid w:val="00BD6A59"/>
    <w:rsid w:val="00BE0D33"/>
    <w:rsid w:val="00BE103D"/>
    <w:rsid w:val="00BE237D"/>
    <w:rsid w:val="00BE364D"/>
    <w:rsid w:val="00BE4D9B"/>
    <w:rsid w:val="00BE5589"/>
    <w:rsid w:val="00BE567E"/>
    <w:rsid w:val="00BE58A1"/>
    <w:rsid w:val="00BE5FB3"/>
    <w:rsid w:val="00BE6BEB"/>
    <w:rsid w:val="00BE6E1F"/>
    <w:rsid w:val="00BE7645"/>
    <w:rsid w:val="00BE79F9"/>
    <w:rsid w:val="00BE7D76"/>
    <w:rsid w:val="00BF00E5"/>
    <w:rsid w:val="00BF1537"/>
    <w:rsid w:val="00BF1EF7"/>
    <w:rsid w:val="00BF29C4"/>
    <w:rsid w:val="00BF2C83"/>
    <w:rsid w:val="00BF38E5"/>
    <w:rsid w:val="00BF4288"/>
    <w:rsid w:val="00BF447A"/>
    <w:rsid w:val="00BF483C"/>
    <w:rsid w:val="00BF4849"/>
    <w:rsid w:val="00BF4955"/>
    <w:rsid w:val="00BF58AD"/>
    <w:rsid w:val="00BF67B5"/>
    <w:rsid w:val="00BF68F2"/>
    <w:rsid w:val="00BF7017"/>
    <w:rsid w:val="00C003FC"/>
    <w:rsid w:val="00C00664"/>
    <w:rsid w:val="00C00945"/>
    <w:rsid w:val="00C01212"/>
    <w:rsid w:val="00C01E60"/>
    <w:rsid w:val="00C03AB7"/>
    <w:rsid w:val="00C0430C"/>
    <w:rsid w:val="00C0466B"/>
    <w:rsid w:val="00C05194"/>
    <w:rsid w:val="00C07A34"/>
    <w:rsid w:val="00C10633"/>
    <w:rsid w:val="00C146DB"/>
    <w:rsid w:val="00C15686"/>
    <w:rsid w:val="00C16263"/>
    <w:rsid w:val="00C1642E"/>
    <w:rsid w:val="00C17686"/>
    <w:rsid w:val="00C20B8D"/>
    <w:rsid w:val="00C20D3A"/>
    <w:rsid w:val="00C2120A"/>
    <w:rsid w:val="00C21B11"/>
    <w:rsid w:val="00C21FAF"/>
    <w:rsid w:val="00C22160"/>
    <w:rsid w:val="00C222D7"/>
    <w:rsid w:val="00C2260B"/>
    <w:rsid w:val="00C22AA7"/>
    <w:rsid w:val="00C22F7B"/>
    <w:rsid w:val="00C23DA3"/>
    <w:rsid w:val="00C240D2"/>
    <w:rsid w:val="00C24C49"/>
    <w:rsid w:val="00C25058"/>
    <w:rsid w:val="00C26AB4"/>
    <w:rsid w:val="00C277E3"/>
    <w:rsid w:val="00C27AAB"/>
    <w:rsid w:val="00C30624"/>
    <w:rsid w:val="00C3077B"/>
    <w:rsid w:val="00C31122"/>
    <w:rsid w:val="00C31FF3"/>
    <w:rsid w:val="00C32E23"/>
    <w:rsid w:val="00C335DF"/>
    <w:rsid w:val="00C34D53"/>
    <w:rsid w:val="00C35F52"/>
    <w:rsid w:val="00C364AC"/>
    <w:rsid w:val="00C36516"/>
    <w:rsid w:val="00C36685"/>
    <w:rsid w:val="00C366AC"/>
    <w:rsid w:val="00C36E3B"/>
    <w:rsid w:val="00C374EB"/>
    <w:rsid w:val="00C376FA"/>
    <w:rsid w:val="00C403C2"/>
    <w:rsid w:val="00C40D6B"/>
    <w:rsid w:val="00C416E1"/>
    <w:rsid w:val="00C41DBA"/>
    <w:rsid w:val="00C430A2"/>
    <w:rsid w:val="00C43C58"/>
    <w:rsid w:val="00C443FB"/>
    <w:rsid w:val="00C4466D"/>
    <w:rsid w:val="00C452E5"/>
    <w:rsid w:val="00C453BE"/>
    <w:rsid w:val="00C454C8"/>
    <w:rsid w:val="00C45E2E"/>
    <w:rsid w:val="00C45FD0"/>
    <w:rsid w:val="00C46452"/>
    <w:rsid w:val="00C50321"/>
    <w:rsid w:val="00C50857"/>
    <w:rsid w:val="00C50DF5"/>
    <w:rsid w:val="00C51E0A"/>
    <w:rsid w:val="00C530C3"/>
    <w:rsid w:val="00C54076"/>
    <w:rsid w:val="00C54D8F"/>
    <w:rsid w:val="00C55706"/>
    <w:rsid w:val="00C55828"/>
    <w:rsid w:val="00C56983"/>
    <w:rsid w:val="00C57FD3"/>
    <w:rsid w:val="00C60724"/>
    <w:rsid w:val="00C609B0"/>
    <w:rsid w:val="00C6158D"/>
    <w:rsid w:val="00C63315"/>
    <w:rsid w:val="00C636E3"/>
    <w:rsid w:val="00C63A24"/>
    <w:rsid w:val="00C63D50"/>
    <w:rsid w:val="00C64694"/>
    <w:rsid w:val="00C646E2"/>
    <w:rsid w:val="00C65CC5"/>
    <w:rsid w:val="00C70170"/>
    <w:rsid w:val="00C7086A"/>
    <w:rsid w:val="00C70FD9"/>
    <w:rsid w:val="00C7153C"/>
    <w:rsid w:val="00C72625"/>
    <w:rsid w:val="00C72DAC"/>
    <w:rsid w:val="00C73D48"/>
    <w:rsid w:val="00C756AA"/>
    <w:rsid w:val="00C77136"/>
    <w:rsid w:val="00C77CA4"/>
    <w:rsid w:val="00C80409"/>
    <w:rsid w:val="00C80B04"/>
    <w:rsid w:val="00C81E69"/>
    <w:rsid w:val="00C81EC5"/>
    <w:rsid w:val="00C82086"/>
    <w:rsid w:val="00C83123"/>
    <w:rsid w:val="00C83C92"/>
    <w:rsid w:val="00C83C98"/>
    <w:rsid w:val="00C8540B"/>
    <w:rsid w:val="00C85C43"/>
    <w:rsid w:val="00C8627F"/>
    <w:rsid w:val="00C86AE3"/>
    <w:rsid w:val="00C90B2D"/>
    <w:rsid w:val="00C91396"/>
    <w:rsid w:val="00C914E7"/>
    <w:rsid w:val="00C9335F"/>
    <w:rsid w:val="00C9336E"/>
    <w:rsid w:val="00C93958"/>
    <w:rsid w:val="00C93CFF"/>
    <w:rsid w:val="00C940DA"/>
    <w:rsid w:val="00C95200"/>
    <w:rsid w:val="00C95B83"/>
    <w:rsid w:val="00C95C0E"/>
    <w:rsid w:val="00C976B7"/>
    <w:rsid w:val="00C97979"/>
    <w:rsid w:val="00C979CD"/>
    <w:rsid w:val="00CA0FD3"/>
    <w:rsid w:val="00CA1271"/>
    <w:rsid w:val="00CA13C2"/>
    <w:rsid w:val="00CA1562"/>
    <w:rsid w:val="00CA15C2"/>
    <w:rsid w:val="00CA23D9"/>
    <w:rsid w:val="00CA3C5C"/>
    <w:rsid w:val="00CA711A"/>
    <w:rsid w:val="00CA782D"/>
    <w:rsid w:val="00CB0048"/>
    <w:rsid w:val="00CB0512"/>
    <w:rsid w:val="00CB15B6"/>
    <w:rsid w:val="00CB29E8"/>
    <w:rsid w:val="00CB2B97"/>
    <w:rsid w:val="00CB4870"/>
    <w:rsid w:val="00CB520E"/>
    <w:rsid w:val="00CB5A67"/>
    <w:rsid w:val="00CB61A4"/>
    <w:rsid w:val="00CB62B4"/>
    <w:rsid w:val="00CC0AC9"/>
    <w:rsid w:val="00CC11C3"/>
    <w:rsid w:val="00CC20C6"/>
    <w:rsid w:val="00CC2C1A"/>
    <w:rsid w:val="00CC3A82"/>
    <w:rsid w:val="00CC4853"/>
    <w:rsid w:val="00CC48F5"/>
    <w:rsid w:val="00CC4F73"/>
    <w:rsid w:val="00CC52E8"/>
    <w:rsid w:val="00CC5B6C"/>
    <w:rsid w:val="00CC5EF3"/>
    <w:rsid w:val="00CC72AA"/>
    <w:rsid w:val="00CC752C"/>
    <w:rsid w:val="00CC7F0D"/>
    <w:rsid w:val="00CD15D1"/>
    <w:rsid w:val="00CD1626"/>
    <w:rsid w:val="00CD2197"/>
    <w:rsid w:val="00CD28DB"/>
    <w:rsid w:val="00CD2C51"/>
    <w:rsid w:val="00CD38DF"/>
    <w:rsid w:val="00CD3D73"/>
    <w:rsid w:val="00CD5FA2"/>
    <w:rsid w:val="00CD6357"/>
    <w:rsid w:val="00CD6873"/>
    <w:rsid w:val="00CD73D1"/>
    <w:rsid w:val="00CD78F3"/>
    <w:rsid w:val="00CE2817"/>
    <w:rsid w:val="00CE2F6A"/>
    <w:rsid w:val="00CE2F77"/>
    <w:rsid w:val="00CE318C"/>
    <w:rsid w:val="00CE36F7"/>
    <w:rsid w:val="00CE48DA"/>
    <w:rsid w:val="00CE5462"/>
    <w:rsid w:val="00CE6174"/>
    <w:rsid w:val="00CE66DF"/>
    <w:rsid w:val="00CE74CB"/>
    <w:rsid w:val="00CF017A"/>
    <w:rsid w:val="00CF0DD3"/>
    <w:rsid w:val="00CF0DF8"/>
    <w:rsid w:val="00CF12DF"/>
    <w:rsid w:val="00CF1D07"/>
    <w:rsid w:val="00CF295C"/>
    <w:rsid w:val="00CF4163"/>
    <w:rsid w:val="00CF42AA"/>
    <w:rsid w:val="00CF42DA"/>
    <w:rsid w:val="00CF5538"/>
    <w:rsid w:val="00CF5AB8"/>
    <w:rsid w:val="00CF5BEA"/>
    <w:rsid w:val="00CF5F18"/>
    <w:rsid w:val="00CF617D"/>
    <w:rsid w:val="00D00735"/>
    <w:rsid w:val="00D00BC0"/>
    <w:rsid w:val="00D01BAF"/>
    <w:rsid w:val="00D01BF5"/>
    <w:rsid w:val="00D01E69"/>
    <w:rsid w:val="00D02323"/>
    <w:rsid w:val="00D02538"/>
    <w:rsid w:val="00D03965"/>
    <w:rsid w:val="00D04F6D"/>
    <w:rsid w:val="00D06DD0"/>
    <w:rsid w:val="00D07C84"/>
    <w:rsid w:val="00D07F75"/>
    <w:rsid w:val="00D10EC4"/>
    <w:rsid w:val="00D11E67"/>
    <w:rsid w:val="00D1349C"/>
    <w:rsid w:val="00D13EC3"/>
    <w:rsid w:val="00D13FD0"/>
    <w:rsid w:val="00D140CF"/>
    <w:rsid w:val="00D14146"/>
    <w:rsid w:val="00D1547E"/>
    <w:rsid w:val="00D157F0"/>
    <w:rsid w:val="00D15C22"/>
    <w:rsid w:val="00D15F98"/>
    <w:rsid w:val="00D167EF"/>
    <w:rsid w:val="00D1724D"/>
    <w:rsid w:val="00D202C2"/>
    <w:rsid w:val="00D21AEF"/>
    <w:rsid w:val="00D228AE"/>
    <w:rsid w:val="00D229B2"/>
    <w:rsid w:val="00D22BA2"/>
    <w:rsid w:val="00D230EC"/>
    <w:rsid w:val="00D250E5"/>
    <w:rsid w:val="00D27AB0"/>
    <w:rsid w:val="00D30116"/>
    <w:rsid w:val="00D31415"/>
    <w:rsid w:val="00D3210D"/>
    <w:rsid w:val="00D3270C"/>
    <w:rsid w:val="00D33DCF"/>
    <w:rsid w:val="00D349A6"/>
    <w:rsid w:val="00D36263"/>
    <w:rsid w:val="00D36738"/>
    <w:rsid w:val="00D37B39"/>
    <w:rsid w:val="00D40D04"/>
    <w:rsid w:val="00D41A3C"/>
    <w:rsid w:val="00D4255F"/>
    <w:rsid w:val="00D43831"/>
    <w:rsid w:val="00D44916"/>
    <w:rsid w:val="00D464BE"/>
    <w:rsid w:val="00D46A71"/>
    <w:rsid w:val="00D477DA"/>
    <w:rsid w:val="00D479D3"/>
    <w:rsid w:val="00D47A7F"/>
    <w:rsid w:val="00D502E2"/>
    <w:rsid w:val="00D5073C"/>
    <w:rsid w:val="00D50797"/>
    <w:rsid w:val="00D51936"/>
    <w:rsid w:val="00D51A43"/>
    <w:rsid w:val="00D52323"/>
    <w:rsid w:val="00D53BC7"/>
    <w:rsid w:val="00D53C8D"/>
    <w:rsid w:val="00D540D1"/>
    <w:rsid w:val="00D54C9A"/>
    <w:rsid w:val="00D54E14"/>
    <w:rsid w:val="00D550EC"/>
    <w:rsid w:val="00D55AC1"/>
    <w:rsid w:val="00D55ED2"/>
    <w:rsid w:val="00D5716D"/>
    <w:rsid w:val="00D5738E"/>
    <w:rsid w:val="00D57869"/>
    <w:rsid w:val="00D57C79"/>
    <w:rsid w:val="00D609F2"/>
    <w:rsid w:val="00D60CFA"/>
    <w:rsid w:val="00D64CC8"/>
    <w:rsid w:val="00D64F14"/>
    <w:rsid w:val="00D65AF2"/>
    <w:rsid w:val="00D66AB8"/>
    <w:rsid w:val="00D67728"/>
    <w:rsid w:val="00D67D32"/>
    <w:rsid w:val="00D67DC7"/>
    <w:rsid w:val="00D70F4F"/>
    <w:rsid w:val="00D71CB3"/>
    <w:rsid w:val="00D71DBE"/>
    <w:rsid w:val="00D7288B"/>
    <w:rsid w:val="00D72ABF"/>
    <w:rsid w:val="00D7318D"/>
    <w:rsid w:val="00D74BB6"/>
    <w:rsid w:val="00D74BED"/>
    <w:rsid w:val="00D75744"/>
    <w:rsid w:val="00D77617"/>
    <w:rsid w:val="00D77A37"/>
    <w:rsid w:val="00D8005D"/>
    <w:rsid w:val="00D80082"/>
    <w:rsid w:val="00D80907"/>
    <w:rsid w:val="00D81CB3"/>
    <w:rsid w:val="00D82120"/>
    <w:rsid w:val="00D82840"/>
    <w:rsid w:val="00D82DDC"/>
    <w:rsid w:val="00D83CDE"/>
    <w:rsid w:val="00D83D49"/>
    <w:rsid w:val="00D840A7"/>
    <w:rsid w:val="00D8487A"/>
    <w:rsid w:val="00D8493B"/>
    <w:rsid w:val="00D850EC"/>
    <w:rsid w:val="00D86CF8"/>
    <w:rsid w:val="00D873B3"/>
    <w:rsid w:val="00D87C95"/>
    <w:rsid w:val="00D87FDB"/>
    <w:rsid w:val="00D9103E"/>
    <w:rsid w:val="00D91503"/>
    <w:rsid w:val="00D9161D"/>
    <w:rsid w:val="00D92B53"/>
    <w:rsid w:val="00D94302"/>
    <w:rsid w:val="00D9455C"/>
    <w:rsid w:val="00D948FE"/>
    <w:rsid w:val="00D95489"/>
    <w:rsid w:val="00D961B4"/>
    <w:rsid w:val="00D96613"/>
    <w:rsid w:val="00D96673"/>
    <w:rsid w:val="00D96DC5"/>
    <w:rsid w:val="00D96E9C"/>
    <w:rsid w:val="00D974F9"/>
    <w:rsid w:val="00D975FA"/>
    <w:rsid w:val="00D97865"/>
    <w:rsid w:val="00D978B9"/>
    <w:rsid w:val="00D97CCB"/>
    <w:rsid w:val="00D97F9F"/>
    <w:rsid w:val="00DA0044"/>
    <w:rsid w:val="00DA0B4A"/>
    <w:rsid w:val="00DA0B8E"/>
    <w:rsid w:val="00DA1306"/>
    <w:rsid w:val="00DA1A92"/>
    <w:rsid w:val="00DA1C7B"/>
    <w:rsid w:val="00DA1E30"/>
    <w:rsid w:val="00DA27B6"/>
    <w:rsid w:val="00DA27D7"/>
    <w:rsid w:val="00DA2F00"/>
    <w:rsid w:val="00DA3351"/>
    <w:rsid w:val="00DA44B0"/>
    <w:rsid w:val="00DA4774"/>
    <w:rsid w:val="00DA4D0E"/>
    <w:rsid w:val="00DA58FA"/>
    <w:rsid w:val="00DA5A8A"/>
    <w:rsid w:val="00DA6EF4"/>
    <w:rsid w:val="00DA7F7E"/>
    <w:rsid w:val="00DB0395"/>
    <w:rsid w:val="00DB0B88"/>
    <w:rsid w:val="00DB0C68"/>
    <w:rsid w:val="00DB0FA8"/>
    <w:rsid w:val="00DB118E"/>
    <w:rsid w:val="00DB140A"/>
    <w:rsid w:val="00DB2FFB"/>
    <w:rsid w:val="00DB3C47"/>
    <w:rsid w:val="00DB3C83"/>
    <w:rsid w:val="00DB3E12"/>
    <w:rsid w:val="00DB5110"/>
    <w:rsid w:val="00DB53C2"/>
    <w:rsid w:val="00DB5F60"/>
    <w:rsid w:val="00DB6B7C"/>
    <w:rsid w:val="00DB7F2D"/>
    <w:rsid w:val="00DC0E0B"/>
    <w:rsid w:val="00DC165B"/>
    <w:rsid w:val="00DC1B60"/>
    <w:rsid w:val="00DC2093"/>
    <w:rsid w:val="00DC302F"/>
    <w:rsid w:val="00DC3C45"/>
    <w:rsid w:val="00DC3C7A"/>
    <w:rsid w:val="00DC42BB"/>
    <w:rsid w:val="00DC43E0"/>
    <w:rsid w:val="00DC524E"/>
    <w:rsid w:val="00DC5796"/>
    <w:rsid w:val="00DC609E"/>
    <w:rsid w:val="00DC61E6"/>
    <w:rsid w:val="00DC6A24"/>
    <w:rsid w:val="00DC6B96"/>
    <w:rsid w:val="00DC6BDB"/>
    <w:rsid w:val="00DC73E3"/>
    <w:rsid w:val="00DD0F1B"/>
    <w:rsid w:val="00DD1D9F"/>
    <w:rsid w:val="00DD1FF9"/>
    <w:rsid w:val="00DD3162"/>
    <w:rsid w:val="00DD39DB"/>
    <w:rsid w:val="00DD4063"/>
    <w:rsid w:val="00DD4BD0"/>
    <w:rsid w:val="00DD4CAD"/>
    <w:rsid w:val="00DD5A47"/>
    <w:rsid w:val="00DD5E28"/>
    <w:rsid w:val="00DD5E32"/>
    <w:rsid w:val="00DD7C6F"/>
    <w:rsid w:val="00DD7D9C"/>
    <w:rsid w:val="00DE0360"/>
    <w:rsid w:val="00DE161B"/>
    <w:rsid w:val="00DE1CE3"/>
    <w:rsid w:val="00DE38F0"/>
    <w:rsid w:val="00DE3D35"/>
    <w:rsid w:val="00DE3E34"/>
    <w:rsid w:val="00DE4212"/>
    <w:rsid w:val="00DE49A5"/>
    <w:rsid w:val="00DE49CB"/>
    <w:rsid w:val="00DE4E03"/>
    <w:rsid w:val="00DE5BB4"/>
    <w:rsid w:val="00DE683E"/>
    <w:rsid w:val="00DF079C"/>
    <w:rsid w:val="00DF0B9B"/>
    <w:rsid w:val="00DF0DFB"/>
    <w:rsid w:val="00DF2271"/>
    <w:rsid w:val="00DF253C"/>
    <w:rsid w:val="00DF26C5"/>
    <w:rsid w:val="00DF3593"/>
    <w:rsid w:val="00DF3AC6"/>
    <w:rsid w:val="00DF3E0F"/>
    <w:rsid w:val="00DF4B4B"/>
    <w:rsid w:val="00DF579B"/>
    <w:rsid w:val="00DF5D46"/>
    <w:rsid w:val="00DF6D89"/>
    <w:rsid w:val="00DF7057"/>
    <w:rsid w:val="00DF72BB"/>
    <w:rsid w:val="00DF7C57"/>
    <w:rsid w:val="00E00B6A"/>
    <w:rsid w:val="00E02CAB"/>
    <w:rsid w:val="00E02D8D"/>
    <w:rsid w:val="00E03E74"/>
    <w:rsid w:val="00E04B0B"/>
    <w:rsid w:val="00E06606"/>
    <w:rsid w:val="00E10133"/>
    <w:rsid w:val="00E108F0"/>
    <w:rsid w:val="00E10F7E"/>
    <w:rsid w:val="00E11ABD"/>
    <w:rsid w:val="00E1202F"/>
    <w:rsid w:val="00E12BC1"/>
    <w:rsid w:val="00E13C4D"/>
    <w:rsid w:val="00E13FBB"/>
    <w:rsid w:val="00E141F6"/>
    <w:rsid w:val="00E15DA7"/>
    <w:rsid w:val="00E16C52"/>
    <w:rsid w:val="00E17056"/>
    <w:rsid w:val="00E17A1F"/>
    <w:rsid w:val="00E17EE5"/>
    <w:rsid w:val="00E202A4"/>
    <w:rsid w:val="00E20A41"/>
    <w:rsid w:val="00E21043"/>
    <w:rsid w:val="00E2221A"/>
    <w:rsid w:val="00E22283"/>
    <w:rsid w:val="00E24665"/>
    <w:rsid w:val="00E25581"/>
    <w:rsid w:val="00E25EF7"/>
    <w:rsid w:val="00E264DF"/>
    <w:rsid w:val="00E2653F"/>
    <w:rsid w:val="00E2654D"/>
    <w:rsid w:val="00E27466"/>
    <w:rsid w:val="00E2756D"/>
    <w:rsid w:val="00E27D9A"/>
    <w:rsid w:val="00E27F99"/>
    <w:rsid w:val="00E30681"/>
    <w:rsid w:val="00E307D2"/>
    <w:rsid w:val="00E331E4"/>
    <w:rsid w:val="00E335FF"/>
    <w:rsid w:val="00E340BF"/>
    <w:rsid w:val="00E3421B"/>
    <w:rsid w:val="00E34AFF"/>
    <w:rsid w:val="00E35345"/>
    <w:rsid w:val="00E35517"/>
    <w:rsid w:val="00E35970"/>
    <w:rsid w:val="00E36021"/>
    <w:rsid w:val="00E36024"/>
    <w:rsid w:val="00E36B57"/>
    <w:rsid w:val="00E36F1A"/>
    <w:rsid w:val="00E37560"/>
    <w:rsid w:val="00E376D7"/>
    <w:rsid w:val="00E37A4A"/>
    <w:rsid w:val="00E40AE6"/>
    <w:rsid w:val="00E41410"/>
    <w:rsid w:val="00E43A5E"/>
    <w:rsid w:val="00E44849"/>
    <w:rsid w:val="00E450D9"/>
    <w:rsid w:val="00E452FB"/>
    <w:rsid w:val="00E45F17"/>
    <w:rsid w:val="00E46989"/>
    <w:rsid w:val="00E469DA"/>
    <w:rsid w:val="00E46A05"/>
    <w:rsid w:val="00E47113"/>
    <w:rsid w:val="00E4711C"/>
    <w:rsid w:val="00E47322"/>
    <w:rsid w:val="00E501D1"/>
    <w:rsid w:val="00E51216"/>
    <w:rsid w:val="00E51945"/>
    <w:rsid w:val="00E531C7"/>
    <w:rsid w:val="00E5337C"/>
    <w:rsid w:val="00E538D6"/>
    <w:rsid w:val="00E54D1E"/>
    <w:rsid w:val="00E55BEF"/>
    <w:rsid w:val="00E565FE"/>
    <w:rsid w:val="00E60114"/>
    <w:rsid w:val="00E6033C"/>
    <w:rsid w:val="00E60920"/>
    <w:rsid w:val="00E60940"/>
    <w:rsid w:val="00E61248"/>
    <w:rsid w:val="00E6132B"/>
    <w:rsid w:val="00E6169B"/>
    <w:rsid w:val="00E63B6A"/>
    <w:rsid w:val="00E63D1E"/>
    <w:rsid w:val="00E64BDF"/>
    <w:rsid w:val="00E65292"/>
    <w:rsid w:val="00E6785D"/>
    <w:rsid w:val="00E70769"/>
    <w:rsid w:val="00E712CF"/>
    <w:rsid w:val="00E71BDA"/>
    <w:rsid w:val="00E71DA8"/>
    <w:rsid w:val="00E72343"/>
    <w:rsid w:val="00E726A7"/>
    <w:rsid w:val="00E72B69"/>
    <w:rsid w:val="00E735F5"/>
    <w:rsid w:val="00E741BC"/>
    <w:rsid w:val="00E745E9"/>
    <w:rsid w:val="00E76AB0"/>
    <w:rsid w:val="00E80A27"/>
    <w:rsid w:val="00E80B7F"/>
    <w:rsid w:val="00E8364C"/>
    <w:rsid w:val="00E83D31"/>
    <w:rsid w:val="00E84739"/>
    <w:rsid w:val="00E86087"/>
    <w:rsid w:val="00E861C9"/>
    <w:rsid w:val="00E86D48"/>
    <w:rsid w:val="00E86F05"/>
    <w:rsid w:val="00E8795D"/>
    <w:rsid w:val="00E910ED"/>
    <w:rsid w:val="00E94771"/>
    <w:rsid w:val="00E94B0D"/>
    <w:rsid w:val="00E94BF8"/>
    <w:rsid w:val="00E95AFA"/>
    <w:rsid w:val="00E95CC0"/>
    <w:rsid w:val="00E972BF"/>
    <w:rsid w:val="00E9789F"/>
    <w:rsid w:val="00EA084A"/>
    <w:rsid w:val="00EA0DFE"/>
    <w:rsid w:val="00EA13DF"/>
    <w:rsid w:val="00EA24AC"/>
    <w:rsid w:val="00EA2920"/>
    <w:rsid w:val="00EA2CA7"/>
    <w:rsid w:val="00EA2FDD"/>
    <w:rsid w:val="00EA3445"/>
    <w:rsid w:val="00EA351C"/>
    <w:rsid w:val="00EA3EF4"/>
    <w:rsid w:val="00EA4158"/>
    <w:rsid w:val="00EA4A8C"/>
    <w:rsid w:val="00EA4C57"/>
    <w:rsid w:val="00EA61F4"/>
    <w:rsid w:val="00EA6799"/>
    <w:rsid w:val="00EA6ECE"/>
    <w:rsid w:val="00EA7935"/>
    <w:rsid w:val="00EB02CF"/>
    <w:rsid w:val="00EB1233"/>
    <w:rsid w:val="00EB1B18"/>
    <w:rsid w:val="00EB2A41"/>
    <w:rsid w:val="00EB2D1E"/>
    <w:rsid w:val="00EB39B5"/>
    <w:rsid w:val="00EB411B"/>
    <w:rsid w:val="00EB41EF"/>
    <w:rsid w:val="00EB445C"/>
    <w:rsid w:val="00EB450B"/>
    <w:rsid w:val="00EB486E"/>
    <w:rsid w:val="00EB5E38"/>
    <w:rsid w:val="00EC0BFA"/>
    <w:rsid w:val="00EC1D73"/>
    <w:rsid w:val="00EC2680"/>
    <w:rsid w:val="00EC35A8"/>
    <w:rsid w:val="00EC4063"/>
    <w:rsid w:val="00EC40F3"/>
    <w:rsid w:val="00EC4ECA"/>
    <w:rsid w:val="00EC582F"/>
    <w:rsid w:val="00EC638E"/>
    <w:rsid w:val="00EC7427"/>
    <w:rsid w:val="00EC7E3C"/>
    <w:rsid w:val="00ED0A9C"/>
    <w:rsid w:val="00ED1123"/>
    <w:rsid w:val="00ED2D9F"/>
    <w:rsid w:val="00ED443F"/>
    <w:rsid w:val="00ED4467"/>
    <w:rsid w:val="00ED4CC4"/>
    <w:rsid w:val="00ED5433"/>
    <w:rsid w:val="00ED6C60"/>
    <w:rsid w:val="00ED7421"/>
    <w:rsid w:val="00EE073B"/>
    <w:rsid w:val="00EE0F66"/>
    <w:rsid w:val="00EE17D1"/>
    <w:rsid w:val="00EE206C"/>
    <w:rsid w:val="00EE24CB"/>
    <w:rsid w:val="00EE4AEE"/>
    <w:rsid w:val="00EE4ECC"/>
    <w:rsid w:val="00EE7797"/>
    <w:rsid w:val="00EE7845"/>
    <w:rsid w:val="00EF24B5"/>
    <w:rsid w:val="00EF25C8"/>
    <w:rsid w:val="00EF28ED"/>
    <w:rsid w:val="00EF3B65"/>
    <w:rsid w:val="00EF3FD1"/>
    <w:rsid w:val="00EF45BA"/>
    <w:rsid w:val="00EF4833"/>
    <w:rsid w:val="00EF4FE0"/>
    <w:rsid w:val="00EF52D6"/>
    <w:rsid w:val="00EF5A6E"/>
    <w:rsid w:val="00EF5B62"/>
    <w:rsid w:val="00EF6885"/>
    <w:rsid w:val="00EF70F0"/>
    <w:rsid w:val="00F00A3B"/>
    <w:rsid w:val="00F010BA"/>
    <w:rsid w:val="00F013B7"/>
    <w:rsid w:val="00F01EDA"/>
    <w:rsid w:val="00F023B3"/>
    <w:rsid w:val="00F02EB8"/>
    <w:rsid w:val="00F03CB7"/>
    <w:rsid w:val="00F04777"/>
    <w:rsid w:val="00F04D82"/>
    <w:rsid w:val="00F060FB"/>
    <w:rsid w:val="00F064AE"/>
    <w:rsid w:val="00F0685C"/>
    <w:rsid w:val="00F10043"/>
    <w:rsid w:val="00F10188"/>
    <w:rsid w:val="00F1024D"/>
    <w:rsid w:val="00F113C1"/>
    <w:rsid w:val="00F128F9"/>
    <w:rsid w:val="00F12F02"/>
    <w:rsid w:val="00F1336D"/>
    <w:rsid w:val="00F13C1B"/>
    <w:rsid w:val="00F14B3B"/>
    <w:rsid w:val="00F1561F"/>
    <w:rsid w:val="00F163EC"/>
    <w:rsid w:val="00F16843"/>
    <w:rsid w:val="00F169EA"/>
    <w:rsid w:val="00F17312"/>
    <w:rsid w:val="00F2064A"/>
    <w:rsid w:val="00F20820"/>
    <w:rsid w:val="00F20AF1"/>
    <w:rsid w:val="00F21937"/>
    <w:rsid w:val="00F21B3D"/>
    <w:rsid w:val="00F22080"/>
    <w:rsid w:val="00F228D1"/>
    <w:rsid w:val="00F24068"/>
    <w:rsid w:val="00F24204"/>
    <w:rsid w:val="00F24E0A"/>
    <w:rsid w:val="00F25B50"/>
    <w:rsid w:val="00F25B69"/>
    <w:rsid w:val="00F2614D"/>
    <w:rsid w:val="00F2691F"/>
    <w:rsid w:val="00F270E0"/>
    <w:rsid w:val="00F30516"/>
    <w:rsid w:val="00F30DDC"/>
    <w:rsid w:val="00F321F0"/>
    <w:rsid w:val="00F3287A"/>
    <w:rsid w:val="00F32984"/>
    <w:rsid w:val="00F33126"/>
    <w:rsid w:val="00F347CE"/>
    <w:rsid w:val="00F3507B"/>
    <w:rsid w:val="00F352ED"/>
    <w:rsid w:val="00F36186"/>
    <w:rsid w:val="00F3727C"/>
    <w:rsid w:val="00F40373"/>
    <w:rsid w:val="00F40AF3"/>
    <w:rsid w:val="00F40C16"/>
    <w:rsid w:val="00F416EE"/>
    <w:rsid w:val="00F41A91"/>
    <w:rsid w:val="00F41DDB"/>
    <w:rsid w:val="00F42BEE"/>
    <w:rsid w:val="00F430E6"/>
    <w:rsid w:val="00F43F10"/>
    <w:rsid w:val="00F4499E"/>
    <w:rsid w:val="00F4523C"/>
    <w:rsid w:val="00F4556D"/>
    <w:rsid w:val="00F465B3"/>
    <w:rsid w:val="00F46C61"/>
    <w:rsid w:val="00F47719"/>
    <w:rsid w:val="00F5005E"/>
    <w:rsid w:val="00F5073E"/>
    <w:rsid w:val="00F50769"/>
    <w:rsid w:val="00F507E9"/>
    <w:rsid w:val="00F51212"/>
    <w:rsid w:val="00F520FE"/>
    <w:rsid w:val="00F5233A"/>
    <w:rsid w:val="00F52E45"/>
    <w:rsid w:val="00F550A0"/>
    <w:rsid w:val="00F55CB5"/>
    <w:rsid w:val="00F5626A"/>
    <w:rsid w:val="00F56691"/>
    <w:rsid w:val="00F57581"/>
    <w:rsid w:val="00F577E5"/>
    <w:rsid w:val="00F60558"/>
    <w:rsid w:val="00F60D79"/>
    <w:rsid w:val="00F60FEE"/>
    <w:rsid w:val="00F61A3A"/>
    <w:rsid w:val="00F61B8A"/>
    <w:rsid w:val="00F61CCD"/>
    <w:rsid w:val="00F62BB0"/>
    <w:rsid w:val="00F62EA8"/>
    <w:rsid w:val="00F633A7"/>
    <w:rsid w:val="00F646CC"/>
    <w:rsid w:val="00F64739"/>
    <w:rsid w:val="00F64E20"/>
    <w:rsid w:val="00F65254"/>
    <w:rsid w:val="00F65B93"/>
    <w:rsid w:val="00F65FFC"/>
    <w:rsid w:val="00F6614E"/>
    <w:rsid w:val="00F677C9"/>
    <w:rsid w:val="00F67E90"/>
    <w:rsid w:val="00F7082B"/>
    <w:rsid w:val="00F70BB4"/>
    <w:rsid w:val="00F70EC8"/>
    <w:rsid w:val="00F71456"/>
    <w:rsid w:val="00F72570"/>
    <w:rsid w:val="00F739E8"/>
    <w:rsid w:val="00F74155"/>
    <w:rsid w:val="00F7424F"/>
    <w:rsid w:val="00F7482E"/>
    <w:rsid w:val="00F74D39"/>
    <w:rsid w:val="00F74F18"/>
    <w:rsid w:val="00F756EE"/>
    <w:rsid w:val="00F763D3"/>
    <w:rsid w:val="00F76F2E"/>
    <w:rsid w:val="00F80430"/>
    <w:rsid w:val="00F80711"/>
    <w:rsid w:val="00F8126C"/>
    <w:rsid w:val="00F8173A"/>
    <w:rsid w:val="00F82B8B"/>
    <w:rsid w:val="00F84171"/>
    <w:rsid w:val="00F84E5D"/>
    <w:rsid w:val="00F85B69"/>
    <w:rsid w:val="00F86CE0"/>
    <w:rsid w:val="00F86ED4"/>
    <w:rsid w:val="00F8725D"/>
    <w:rsid w:val="00F87685"/>
    <w:rsid w:val="00F9096B"/>
    <w:rsid w:val="00F90A0C"/>
    <w:rsid w:val="00F916A5"/>
    <w:rsid w:val="00F935B7"/>
    <w:rsid w:val="00F939FC"/>
    <w:rsid w:val="00F93A7E"/>
    <w:rsid w:val="00F947E8"/>
    <w:rsid w:val="00F94A8B"/>
    <w:rsid w:val="00F950A3"/>
    <w:rsid w:val="00F96210"/>
    <w:rsid w:val="00F9653A"/>
    <w:rsid w:val="00F97595"/>
    <w:rsid w:val="00FA11F7"/>
    <w:rsid w:val="00FA1714"/>
    <w:rsid w:val="00FA1D95"/>
    <w:rsid w:val="00FA1E0D"/>
    <w:rsid w:val="00FA1E5C"/>
    <w:rsid w:val="00FA2FF2"/>
    <w:rsid w:val="00FA38CC"/>
    <w:rsid w:val="00FA3ADF"/>
    <w:rsid w:val="00FA3CE3"/>
    <w:rsid w:val="00FA47E5"/>
    <w:rsid w:val="00FA4FE1"/>
    <w:rsid w:val="00FA55D0"/>
    <w:rsid w:val="00FA5D4A"/>
    <w:rsid w:val="00FA6596"/>
    <w:rsid w:val="00FA6705"/>
    <w:rsid w:val="00FA701E"/>
    <w:rsid w:val="00FB0D62"/>
    <w:rsid w:val="00FB129B"/>
    <w:rsid w:val="00FB2B91"/>
    <w:rsid w:val="00FB3B46"/>
    <w:rsid w:val="00FB4350"/>
    <w:rsid w:val="00FB4684"/>
    <w:rsid w:val="00FB5B19"/>
    <w:rsid w:val="00FB6386"/>
    <w:rsid w:val="00FB6E98"/>
    <w:rsid w:val="00FB7ED3"/>
    <w:rsid w:val="00FC059A"/>
    <w:rsid w:val="00FC47AE"/>
    <w:rsid w:val="00FC52D7"/>
    <w:rsid w:val="00FC6505"/>
    <w:rsid w:val="00FC6FD0"/>
    <w:rsid w:val="00FC740F"/>
    <w:rsid w:val="00FC762F"/>
    <w:rsid w:val="00FD0424"/>
    <w:rsid w:val="00FD07EB"/>
    <w:rsid w:val="00FD0F40"/>
    <w:rsid w:val="00FD2456"/>
    <w:rsid w:val="00FD29D7"/>
    <w:rsid w:val="00FD2B54"/>
    <w:rsid w:val="00FD2F70"/>
    <w:rsid w:val="00FD334D"/>
    <w:rsid w:val="00FD3A9B"/>
    <w:rsid w:val="00FD4390"/>
    <w:rsid w:val="00FD5596"/>
    <w:rsid w:val="00FD5D43"/>
    <w:rsid w:val="00FD624C"/>
    <w:rsid w:val="00FD68E5"/>
    <w:rsid w:val="00FD719B"/>
    <w:rsid w:val="00FD7625"/>
    <w:rsid w:val="00FE165D"/>
    <w:rsid w:val="00FE192A"/>
    <w:rsid w:val="00FE23EB"/>
    <w:rsid w:val="00FE2B7F"/>
    <w:rsid w:val="00FE3C50"/>
    <w:rsid w:val="00FE3E22"/>
    <w:rsid w:val="00FE4242"/>
    <w:rsid w:val="00FE7674"/>
    <w:rsid w:val="00FE7C46"/>
    <w:rsid w:val="00FE7C56"/>
    <w:rsid w:val="00FF203B"/>
    <w:rsid w:val="00FF21CC"/>
    <w:rsid w:val="00FF2236"/>
    <w:rsid w:val="00FF247A"/>
    <w:rsid w:val="00FF29D4"/>
    <w:rsid w:val="00FF3F74"/>
    <w:rsid w:val="00FF3FCC"/>
    <w:rsid w:val="00FF43CE"/>
    <w:rsid w:val="00FF4630"/>
    <w:rsid w:val="00FF4FDC"/>
    <w:rsid w:val="00FF552E"/>
    <w:rsid w:val="00FF58A8"/>
    <w:rsid w:val="00FF6757"/>
    <w:rsid w:val="00FF7293"/>
    <w:rsid w:val="00FF75AB"/>
  </w:rsids>
  <m:mathPr>
    <m:mathFont m:val="Cambria Math"/>
    <m:brkBin m:val="before"/>
    <m:brkBinSub m:val="--"/>
    <m:smallFrac/>
    <m:dispDef/>
    <m:lMargin m:val="0"/>
    <m:rMargin m:val="0"/>
    <m:defJc m:val="centerGroup"/>
    <m:wrapIndent m:val="1440"/>
    <m:intLim m:val="subSup"/>
    <m:naryLim m:val="undOvr"/>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1338A8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endnote reference" w:uiPriority="0"/>
    <w:lsdException w:name="endnote text" w:uiPriority="0"/>
    <w:lsdException w:name="table of authorities"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aliases w:val="N"/>
    <w:qFormat/>
    <w:rsid w:val="00FF4040"/>
    <w:pPr>
      <w:tabs>
        <w:tab w:val="right" w:pos="8280"/>
      </w:tabs>
      <w:spacing w:line="360" w:lineRule="auto"/>
      <w:jc w:val="both"/>
    </w:pPr>
    <w:rPr>
      <w:rFonts w:ascii="Times New Roman" w:eastAsia="Times New Roman" w:hAnsi="Times New Roman"/>
      <w:sz w:val="24"/>
      <w:szCs w:val="24"/>
      <w:lang w:val="fr-CA"/>
    </w:rPr>
  </w:style>
  <w:style w:type="paragraph" w:styleId="Titre1">
    <w:name w:val="heading 1"/>
    <w:basedOn w:val="Normal"/>
    <w:next w:val="Normal"/>
    <w:link w:val="Titre1Car"/>
    <w:qFormat/>
    <w:rsid w:val="00691820"/>
    <w:pPr>
      <w:keepNext/>
      <w:keepLines/>
      <w:spacing w:before="480"/>
      <w:outlineLvl w:val="0"/>
    </w:pPr>
    <w:rPr>
      <w:rFonts w:ascii="Calibri" w:eastAsia="MS Gothic" w:hAnsi="Calibri"/>
      <w:b/>
      <w:bCs/>
      <w:color w:val="345A8A"/>
      <w:sz w:val="32"/>
      <w:szCs w:val="32"/>
      <w:lang w:val="x-none" w:eastAsia="x-none"/>
    </w:rPr>
  </w:style>
  <w:style w:type="paragraph" w:styleId="Titre2">
    <w:name w:val="heading 2"/>
    <w:basedOn w:val="Normal"/>
    <w:next w:val="Normal"/>
    <w:uiPriority w:val="9"/>
    <w:qFormat/>
    <w:rsid w:val="00B6422B"/>
    <w:pPr>
      <w:keepNext/>
      <w:keepLines/>
      <w:spacing w:before="200"/>
      <w:outlineLvl w:val="1"/>
    </w:pPr>
    <w:rPr>
      <w:rFonts w:ascii="Calibri" w:eastAsia="MS Gothic" w:hAnsi="Calibri"/>
      <w:b/>
      <w:bCs/>
      <w:color w:val="4F81BD"/>
      <w:sz w:val="26"/>
      <w:szCs w:val="26"/>
    </w:rPr>
  </w:style>
  <w:style w:type="paragraph" w:styleId="Titre3">
    <w:name w:val="heading 3"/>
    <w:basedOn w:val="Normal"/>
    <w:next w:val="Normal"/>
    <w:uiPriority w:val="9"/>
    <w:qFormat/>
    <w:rsid w:val="00B6422B"/>
    <w:pPr>
      <w:keepNext/>
      <w:keepLines/>
      <w:spacing w:before="200"/>
      <w:ind w:left="720" w:hanging="432"/>
      <w:outlineLvl w:val="2"/>
    </w:pPr>
    <w:rPr>
      <w:rFonts w:ascii="Calibri" w:eastAsia="MS Gothic" w:hAnsi="Calibri"/>
      <w:b/>
      <w:bCs/>
      <w:color w:val="4F81BD"/>
      <w:sz w:val="22"/>
    </w:rPr>
  </w:style>
  <w:style w:type="paragraph" w:styleId="Titre4">
    <w:name w:val="heading 4"/>
    <w:basedOn w:val="Normal"/>
    <w:next w:val="Normal"/>
    <w:uiPriority w:val="9"/>
    <w:qFormat/>
    <w:rsid w:val="00B6422B"/>
    <w:pPr>
      <w:keepNext/>
      <w:keepLines/>
      <w:spacing w:before="200"/>
      <w:ind w:left="864" w:hanging="144"/>
      <w:outlineLvl w:val="3"/>
    </w:pPr>
    <w:rPr>
      <w:rFonts w:ascii="Calibri" w:eastAsia="MS Gothic" w:hAnsi="Calibri"/>
      <w:b/>
      <w:bCs/>
      <w:i/>
      <w:iCs/>
      <w:color w:val="4F81BD"/>
      <w:sz w:val="22"/>
    </w:rPr>
  </w:style>
  <w:style w:type="paragraph" w:styleId="Titre5">
    <w:name w:val="heading 5"/>
    <w:basedOn w:val="Normal"/>
    <w:next w:val="Normal"/>
    <w:uiPriority w:val="9"/>
    <w:qFormat/>
    <w:rsid w:val="00B6422B"/>
    <w:pPr>
      <w:keepNext/>
      <w:keepLines/>
      <w:spacing w:before="200"/>
      <w:ind w:left="1008" w:hanging="432"/>
      <w:outlineLvl w:val="4"/>
    </w:pPr>
    <w:rPr>
      <w:rFonts w:ascii="Calibri" w:eastAsia="MS Gothic" w:hAnsi="Calibri"/>
      <w:color w:val="243F60"/>
      <w:sz w:val="22"/>
    </w:rPr>
  </w:style>
  <w:style w:type="paragraph" w:styleId="Titre6">
    <w:name w:val="heading 6"/>
    <w:basedOn w:val="Normal"/>
    <w:next w:val="Normal"/>
    <w:uiPriority w:val="9"/>
    <w:qFormat/>
    <w:rsid w:val="00B6422B"/>
    <w:pPr>
      <w:keepNext/>
      <w:keepLines/>
      <w:spacing w:before="200"/>
      <w:ind w:left="2736" w:hanging="936"/>
      <w:outlineLvl w:val="5"/>
    </w:pPr>
    <w:rPr>
      <w:rFonts w:ascii="Calibri" w:eastAsia="MS Gothic" w:hAnsi="Calibri"/>
      <w:i/>
      <w:iCs/>
      <w:color w:val="243F60"/>
      <w:sz w:val="22"/>
    </w:rPr>
  </w:style>
  <w:style w:type="paragraph" w:styleId="Titre7">
    <w:name w:val="heading 7"/>
    <w:basedOn w:val="Normal"/>
    <w:next w:val="Normal"/>
    <w:uiPriority w:val="9"/>
    <w:qFormat/>
    <w:rsid w:val="00B6422B"/>
    <w:pPr>
      <w:keepNext/>
      <w:keepLines/>
      <w:spacing w:before="200"/>
      <w:ind w:left="3240" w:hanging="1080"/>
      <w:outlineLvl w:val="6"/>
    </w:pPr>
    <w:rPr>
      <w:rFonts w:ascii="Calibri" w:eastAsia="MS Gothic" w:hAnsi="Calibri"/>
      <w:i/>
      <w:iCs/>
      <w:color w:val="404040"/>
      <w:sz w:val="22"/>
    </w:rPr>
  </w:style>
  <w:style w:type="paragraph" w:styleId="Titre8">
    <w:name w:val="heading 8"/>
    <w:basedOn w:val="Normal"/>
    <w:next w:val="Normal"/>
    <w:uiPriority w:val="9"/>
    <w:qFormat/>
    <w:rsid w:val="00B6422B"/>
    <w:pPr>
      <w:keepNext/>
      <w:keepLines/>
      <w:spacing w:before="200"/>
      <w:ind w:left="3744" w:hanging="1224"/>
      <w:outlineLvl w:val="7"/>
    </w:pPr>
    <w:rPr>
      <w:rFonts w:ascii="Calibri" w:eastAsia="MS Gothic" w:hAnsi="Calibri"/>
      <w:color w:val="404040"/>
      <w:sz w:val="20"/>
      <w:szCs w:val="20"/>
    </w:rPr>
  </w:style>
  <w:style w:type="paragraph" w:styleId="Titre9">
    <w:name w:val="heading 9"/>
    <w:basedOn w:val="Normal"/>
    <w:next w:val="Normal"/>
    <w:uiPriority w:val="9"/>
    <w:qFormat/>
    <w:rsid w:val="00B6422B"/>
    <w:pPr>
      <w:keepNext/>
      <w:keepLines/>
      <w:spacing w:before="200"/>
      <w:ind w:left="4320" w:hanging="1440"/>
      <w:outlineLvl w:val="8"/>
    </w:pPr>
    <w:rPr>
      <w:rFonts w:ascii="Calibri" w:eastAsia="MS Gothic" w:hAnsi="Calibri"/>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691820"/>
    <w:rPr>
      <w:rFonts w:ascii="Calibri" w:eastAsia="MS Gothic" w:hAnsi="Calibri" w:cs="Times New Roman"/>
      <w:b/>
      <w:bCs/>
      <w:color w:val="345A8A"/>
      <w:sz w:val="32"/>
      <w:szCs w:val="32"/>
    </w:rPr>
  </w:style>
  <w:style w:type="paragraph" w:customStyle="1" w:styleId="Grillemoyenne1-Accent21">
    <w:name w:val="Grille moyenne 1 - Accent 21"/>
    <w:basedOn w:val="Normal"/>
    <w:uiPriority w:val="34"/>
    <w:qFormat/>
    <w:rsid w:val="00691820"/>
    <w:pPr>
      <w:ind w:left="720"/>
      <w:contextualSpacing/>
    </w:pPr>
  </w:style>
  <w:style w:type="character" w:styleId="Marquedannotation">
    <w:name w:val="annotation reference"/>
    <w:uiPriority w:val="99"/>
    <w:unhideWhenUsed/>
    <w:rsid w:val="00691820"/>
    <w:rPr>
      <w:sz w:val="18"/>
      <w:szCs w:val="18"/>
    </w:rPr>
  </w:style>
  <w:style w:type="paragraph" w:styleId="Commentaire">
    <w:name w:val="annotation text"/>
    <w:basedOn w:val="Normal"/>
    <w:link w:val="CommentaireCar"/>
    <w:uiPriority w:val="99"/>
    <w:unhideWhenUsed/>
    <w:rsid w:val="00691820"/>
  </w:style>
  <w:style w:type="character" w:customStyle="1" w:styleId="CommentaireCar">
    <w:name w:val="Commentaire Car"/>
    <w:basedOn w:val="Policepardfaut"/>
    <w:link w:val="Commentaire"/>
    <w:uiPriority w:val="99"/>
    <w:rsid w:val="00691820"/>
  </w:style>
  <w:style w:type="paragraph" w:styleId="Textedebulles">
    <w:name w:val="Balloon Text"/>
    <w:basedOn w:val="Normal"/>
    <w:link w:val="TextedebullesCar"/>
    <w:uiPriority w:val="99"/>
    <w:unhideWhenUsed/>
    <w:rsid w:val="00691820"/>
    <w:rPr>
      <w:rFonts w:ascii="Lucida Grande" w:eastAsia="MS Mincho" w:hAnsi="Lucida Grande"/>
      <w:sz w:val="18"/>
      <w:szCs w:val="18"/>
      <w:lang w:val="x-none" w:eastAsia="x-none"/>
    </w:rPr>
  </w:style>
  <w:style w:type="character" w:customStyle="1" w:styleId="TextedebullesCar">
    <w:name w:val="Texte de bulles Car"/>
    <w:link w:val="Textedebulles"/>
    <w:uiPriority w:val="99"/>
    <w:rsid w:val="00691820"/>
    <w:rPr>
      <w:rFonts w:ascii="Lucida Grande" w:hAnsi="Lucida Grande" w:cs="Lucida Grande"/>
      <w:sz w:val="18"/>
      <w:szCs w:val="18"/>
    </w:rPr>
  </w:style>
  <w:style w:type="paragraph" w:styleId="Pieddepage">
    <w:name w:val="footer"/>
    <w:aliases w:val="PP"/>
    <w:basedOn w:val="Normal"/>
    <w:link w:val="PieddepageCar"/>
    <w:uiPriority w:val="99"/>
    <w:rsid w:val="00083CEE"/>
    <w:pPr>
      <w:spacing w:line="240" w:lineRule="auto"/>
      <w:jc w:val="right"/>
    </w:pPr>
    <w:rPr>
      <w:sz w:val="20"/>
    </w:rPr>
  </w:style>
  <w:style w:type="character" w:customStyle="1" w:styleId="PieddepageCar">
    <w:name w:val="Pied de page Car"/>
    <w:aliases w:val="PP Car"/>
    <w:basedOn w:val="Policepardfaut"/>
    <w:link w:val="Pieddepage"/>
    <w:uiPriority w:val="99"/>
    <w:rsid w:val="00691820"/>
  </w:style>
  <w:style w:type="character" w:styleId="Numrodepage">
    <w:name w:val="page number"/>
    <w:uiPriority w:val="99"/>
    <w:unhideWhenUsed/>
    <w:rsid w:val="00083CEE"/>
    <w:rPr>
      <w:rFonts w:ascii="Times New Roman" w:hAnsi="Times New Roman"/>
      <w:sz w:val="22"/>
    </w:rPr>
  </w:style>
  <w:style w:type="paragraph" w:styleId="Notedebasdepage">
    <w:name w:val="footnote text"/>
    <w:aliases w:val="NB,NBP"/>
    <w:basedOn w:val="Normal"/>
    <w:link w:val="NotedebasdepageCar"/>
    <w:rsid w:val="00E42506"/>
    <w:pPr>
      <w:spacing w:line="240" w:lineRule="auto"/>
      <w:ind w:left="202" w:hanging="202"/>
    </w:pPr>
    <w:rPr>
      <w:sz w:val="20"/>
    </w:rPr>
  </w:style>
  <w:style w:type="character" w:customStyle="1" w:styleId="NotedebasdepageCar">
    <w:name w:val="Note de bas de page Car"/>
    <w:aliases w:val="NB Car,NBP Car"/>
    <w:basedOn w:val="Policepardfaut"/>
    <w:link w:val="Notedebasdepage"/>
    <w:rsid w:val="00691820"/>
  </w:style>
  <w:style w:type="character" w:styleId="Marquenotebasdepage">
    <w:name w:val="footnote reference"/>
    <w:uiPriority w:val="99"/>
    <w:rsid w:val="00083CEE"/>
    <w:rPr>
      <w:vertAlign w:val="superscript"/>
    </w:rPr>
  </w:style>
  <w:style w:type="character" w:styleId="Lienhypertexte">
    <w:name w:val="Hyperlink"/>
    <w:uiPriority w:val="99"/>
    <w:unhideWhenUsed/>
    <w:rsid w:val="00691820"/>
    <w:rPr>
      <w:color w:val="0000FF"/>
      <w:u w:val="single"/>
    </w:rPr>
  </w:style>
  <w:style w:type="table" w:styleId="Grille">
    <w:name w:val="Table Grid"/>
    <w:basedOn w:val="TableauNormal"/>
    <w:uiPriority w:val="59"/>
    <w:rsid w:val="006918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aliases w:val="ET"/>
    <w:basedOn w:val="Normal"/>
    <w:link w:val="En-tteCar"/>
    <w:uiPriority w:val="99"/>
    <w:rsid w:val="00083CEE"/>
    <w:pPr>
      <w:jc w:val="right"/>
    </w:pPr>
    <w:rPr>
      <w:rFonts w:ascii="Calibri" w:hAnsi="Calibri"/>
      <w:sz w:val="20"/>
    </w:rPr>
  </w:style>
  <w:style w:type="character" w:customStyle="1" w:styleId="En-tteCar">
    <w:name w:val="En-tête Car"/>
    <w:aliases w:val="ET Car"/>
    <w:basedOn w:val="Policepardfaut"/>
    <w:link w:val="En-tte"/>
    <w:uiPriority w:val="99"/>
    <w:rsid w:val="00691820"/>
  </w:style>
  <w:style w:type="paragraph" w:styleId="Explorateurdedocument">
    <w:name w:val="Document Map"/>
    <w:basedOn w:val="Normal"/>
    <w:link w:val="ExplorateurdedocumentCar"/>
    <w:uiPriority w:val="99"/>
    <w:unhideWhenUsed/>
    <w:rsid w:val="00691820"/>
    <w:rPr>
      <w:rFonts w:ascii="Lucida Grande" w:eastAsia="MS Mincho" w:hAnsi="Lucida Grande"/>
      <w:sz w:val="20"/>
      <w:szCs w:val="20"/>
      <w:lang w:val="x-none" w:eastAsia="x-none"/>
    </w:rPr>
  </w:style>
  <w:style w:type="character" w:customStyle="1" w:styleId="ExplorateurdedocumentCar">
    <w:name w:val="Explorateur de document Car"/>
    <w:link w:val="Explorateurdedocument"/>
    <w:uiPriority w:val="99"/>
    <w:rsid w:val="00691820"/>
    <w:rPr>
      <w:rFonts w:ascii="Lucida Grande" w:hAnsi="Lucida Grande" w:cs="Lucida Grande"/>
    </w:rPr>
  </w:style>
  <w:style w:type="character" w:styleId="Lienhypertextesuivi">
    <w:name w:val="FollowedHyperlink"/>
    <w:uiPriority w:val="99"/>
    <w:unhideWhenUsed/>
    <w:rsid w:val="00691820"/>
    <w:rPr>
      <w:color w:val="800080"/>
      <w:u w:val="single"/>
    </w:rPr>
  </w:style>
  <w:style w:type="numbering" w:styleId="111111">
    <w:name w:val="Outline List 2"/>
    <w:basedOn w:val="Aucuneliste"/>
    <w:uiPriority w:val="99"/>
    <w:semiHidden/>
    <w:unhideWhenUsed/>
    <w:rsid w:val="00691820"/>
    <w:pPr>
      <w:numPr>
        <w:numId w:val="1"/>
      </w:numPr>
    </w:pPr>
  </w:style>
  <w:style w:type="paragraph" w:styleId="En-ttedetabledesmatires">
    <w:name w:val="TOC Heading"/>
    <w:basedOn w:val="Titre1"/>
    <w:next w:val="Normal"/>
    <w:uiPriority w:val="39"/>
    <w:qFormat/>
    <w:rsid w:val="00691820"/>
    <w:pPr>
      <w:spacing w:line="276" w:lineRule="auto"/>
      <w:outlineLvl w:val="9"/>
    </w:pPr>
    <w:rPr>
      <w:color w:val="365F91"/>
      <w:sz w:val="28"/>
      <w:szCs w:val="28"/>
    </w:rPr>
  </w:style>
  <w:style w:type="paragraph" w:styleId="TM1">
    <w:name w:val="toc 1"/>
    <w:basedOn w:val="Normal"/>
    <w:next w:val="Normal"/>
    <w:autoRedefine/>
    <w:uiPriority w:val="39"/>
    <w:unhideWhenUsed/>
    <w:rsid w:val="00691820"/>
    <w:pPr>
      <w:spacing w:before="120"/>
    </w:pPr>
    <w:rPr>
      <w:b/>
    </w:rPr>
  </w:style>
  <w:style w:type="paragraph" w:styleId="TM2">
    <w:name w:val="toc 2"/>
    <w:basedOn w:val="Normal"/>
    <w:next w:val="Normal"/>
    <w:autoRedefine/>
    <w:uiPriority w:val="39"/>
    <w:unhideWhenUsed/>
    <w:rsid w:val="00691820"/>
    <w:pPr>
      <w:ind w:left="240"/>
    </w:pPr>
    <w:rPr>
      <w:b/>
      <w:sz w:val="22"/>
      <w:szCs w:val="22"/>
    </w:rPr>
  </w:style>
  <w:style w:type="paragraph" w:styleId="TM3">
    <w:name w:val="toc 3"/>
    <w:basedOn w:val="Normal"/>
    <w:next w:val="Normal"/>
    <w:autoRedefine/>
    <w:uiPriority w:val="39"/>
    <w:unhideWhenUsed/>
    <w:rsid w:val="00691820"/>
    <w:pPr>
      <w:ind w:left="480"/>
    </w:pPr>
    <w:rPr>
      <w:sz w:val="22"/>
      <w:szCs w:val="22"/>
    </w:rPr>
  </w:style>
  <w:style w:type="paragraph" w:styleId="TM4">
    <w:name w:val="toc 4"/>
    <w:basedOn w:val="Normal"/>
    <w:next w:val="Normal"/>
    <w:autoRedefine/>
    <w:uiPriority w:val="39"/>
    <w:unhideWhenUsed/>
    <w:rsid w:val="00691820"/>
    <w:pPr>
      <w:ind w:left="720"/>
    </w:pPr>
    <w:rPr>
      <w:sz w:val="20"/>
      <w:szCs w:val="20"/>
    </w:rPr>
  </w:style>
  <w:style w:type="paragraph" w:styleId="TM5">
    <w:name w:val="toc 5"/>
    <w:basedOn w:val="Normal"/>
    <w:next w:val="Normal"/>
    <w:autoRedefine/>
    <w:uiPriority w:val="39"/>
    <w:unhideWhenUsed/>
    <w:rsid w:val="00691820"/>
    <w:pPr>
      <w:ind w:left="960"/>
    </w:pPr>
    <w:rPr>
      <w:sz w:val="20"/>
      <w:szCs w:val="20"/>
    </w:rPr>
  </w:style>
  <w:style w:type="paragraph" w:styleId="TM6">
    <w:name w:val="toc 6"/>
    <w:basedOn w:val="Normal"/>
    <w:next w:val="Normal"/>
    <w:autoRedefine/>
    <w:uiPriority w:val="39"/>
    <w:unhideWhenUsed/>
    <w:rsid w:val="00691820"/>
    <w:pPr>
      <w:ind w:left="1200"/>
    </w:pPr>
    <w:rPr>
      <w:sz w:val="20"/>
      <w:szCs w:val="20"/>
    </w:rPr>
  </w:style>
  <w:style w:type="paragraph" w:styleId="TM7">
    <w:name w:val="toc 7"/>
    <w:basedOn w:val="Normal"/>
    <w:next w:val="Normal"/>
    <w:autoRedefine/>
    <w:uiPriority w:val="39"/>
    <w:unhideWhenUsed/>
    <w:rsid w:val="00691820"/>
    <w:pPr>
      <w:ind w:left="1440"/>
    </w:pPr>
    <w:rPr>
      <w:sz w:val="20"/>
      <w:szCs w:val="20"/>
    </w:rPr>
  </w:style>
  <w:style w:type="paragraph" w:styleId="TM8">
    <w:name w:val="toc 8"/>
    <w:basedOn w:val="Normal"/>
    <w:next w:val="Normal"/>
    <w:autoRedefine/>
    <w:uiPriority w:val="39"/>
    <w:unhideWhenUsed/>
    <w:rsid w:val="00691820"/>
    <w:pPr>
      <w:ind w:left="1680"/>
    </w:pPr>
    <w:rPr>
      <w:sz w:val="20"/>
      <w:szCs w:val="20"/>
    </w:rPr>
  </w:style>
  <w:style w:type="paragraph" w:styleId="TM9">
    <w:name w:val="toc 9"/>
    <w:basedOn w:val="Normal"/>
    <w:next w:val="Normal"/>
    <w:autoRedefine/>
    <w:uiPriority w:val="39"/>
    <w:unhideWhenUsed/>
    <w:rsid w:val="00691820"/>
    <w:pPr>
      <w:ind w:left="1920"/>
    </w:pPr>
    <w:rPr>
      <w:sz w:val="20"/>
      <w:szCs w:val="20"/>
    </w:rPr>
  </w:style>
  <w:style w:type="paragraph" w:customStyle="1" w:styleId="BIB">
    <w:name w:val="BIB"/>
    <w:basedOn w:val="Normal"/>
    <w:rsid w:val="000E06FE"/>
    <w:pPr>
      <w:keepLines/>
      <w:spacing w:after="120" w:line="240" w:lineRule="auto"/>
      <w:ind w:left="187" w:hanging="187"/>
      <w:jc w:val="left"/>
    </w:pPr>
  </w:style>
  <w:style w:type="paragraph" w:customStyle="1" w:styleId="CI">
    <w:name w:val="CI"/>
    <w:basedOn w:val="Normal"/>
    <w:next w:val="Normal"/>
    <w:rsid w:val="007A6889"/>
    <w:pPr>
      <w:spacing w:line="240" w:lineRule="auto"/>
      <w:ind w:left="576"/>
    </w:pPr>
    <w:rPr>
      <w:sz w:val="22"/>
    </w:rPr>
  </w:style>
  <w:style w:type="paragraph" w:customStyle="1" w:styleId="CI0">
    <w:name w:val="CI0"/>
    <w:basedOn w:val="CI"/>
    <w:next w:val="Normal"/>
    <w:rsid w:val="00083CEE"/>
    <w:pPr>
      <w:spacing w:before="120"/>
    </w:pPr>
  </w:style>
  <w:style w:type="paragraph" w:customStyle="1" w:styleId="EN1">
    <w:name w:val="EN1"/>
    <w:basedOn w:val="Normal"/>
    <w:rsid w:val="00EC62B5"/>
    <w:pPr>
      <w:tabs>
        <w:tab w:val="right" w:pos="810"/>
      </w:tabs>
      <w:ind w:left="900" w:hanging="900"/>
    </w:pPr>
  </w:style>
  <w:style w:type="paragraph" w:customStyle="1" w:styleId="EN10">
    <w:name w:val="EN10"/>
    <w:basedOn w:val="EN1"/>
    <w:next w:val="EN1"/>
    <w:rsid w:val="00083CEE"/>
    <w:pPr>
      <w:spacing w:before="120"/>
    </w:pPr>
  </w:style>
  <w:style w:type="paragraph" w:customStyle="1" w:styleId="EN2">
    <w:name w:val="EN2"/>
    <w:basedOn w:val="Normal"/>
    <w:rsid w:val="00810E6C"/>
    <w:pPr>
      <w:tabs>
        <w:tab w:val="right" w:pos="1354"/>
      </w:tabs>
      <w:ind w:left="1440" w:hanging="1440"/>
    </w:pPr>
    <w:rPr>
      <w:szCs w:val="22"/>
    </w:rPr>
  </w:style>
  <w:style w:type="paragraph" w:customStyle="1" w:styleId="EN20">
    <w:name w:val="EN20"/>
    <w:basedOn w:val="EN2"/>
    <w:next w:val="EN2"/>
    <w:rsid w:val="00083CEE"/>
    <w:pPr>
      <w:spacing w:before="120"/>
    </w:pPr>
  </w:style>
  <w:style w:type="paragraph" w:customStyle="1" w:styleId="EN3">
    <w:name w:val="EN3"/>
    <w:basedOn w:val="Normal"/>
    <w:rsid w:val="00083CEE"/>
    <w:pPr>
      <w:tabs>
        <w:tab w:val="right" w:pos="2610"/>
      </w:tabs>
      <w:ind w:left="2700" w:hanging="2700"/>
    </w:pPr>
    <w:rPr>
      <w:rFonts w:ascii="Calibri" w:hAnsi="Calibri"/>
    </w:rPr>
  </w:style>
  <w:style w:type="paragraph" w:customStyle="1" w:styleId="EN30">
    <w:name w:val="EN30"/>
    <w:basedOn w:val="EN3"/>
    <w:next w:val="EN3"/>
    <w:rsid w:val="00083CEE"/>
    <w:pPr>
      <w:spacing w:before="120"/>
    </w:pPr>
  </w:style>
  <w:style w:type="paragraph" w:customStyle="1" w:styleId="EN4">
    <w:name w:val="EN4"/>
    <w:basedOn w:val="Normal"/>
    <w:rsid w:val="00083CEE"/>
    <w:pPr>
      <w:tabs>
        <w:tab w:val="right" w:pos="3514"/>
      </w:tabs>
      <w:ind w:left="3600" w:hanging="3600"/>
    </w:pPr>
    <w:rPr>
      <w:rFonts w:ascii="Calibri" w:hAnsi="Calibri"/>
    </w:rPr>
  </w:style>
  <w:style w:type="paragraph" w:customStyle="1" w:styleId="EN40">
    <w:name w:val="EN40"/>
    <w:basedOn w:val="EN4"/>
    <w:next w:val="EN4"/>
    <w:rsid w:val="00083CEE"/>
    <w:pPr>
      <w:spacing w:before="120"/>
    </w:pPr>
  </w:style>
  <w:style w:type="paragraph" w:customStyle="1" w:styleId="EN5">
    <w:name w:val="EN5"/>
    <w:basedOn w:val="Normal"/>
    <w:rsid w:val="00083CEE"/>
    <w:pPr>
      <w:tabs>
        <w:tab w:val="right" w:pos="4406"/>
      </w:tabs>
      <w:ind w:left="4507" w:hanging="4507"/>
    </w:pPr>
    <w:rPr>
      <w:rFonts w:ascii="Calibri" w:hAnsi="Calibri"/>
    </w:rPr>
  </w:style>
  <w:style w:type="paragraph" w:customStyle="1" w:styleId="EN50">
    <w:name w:val="EN50"/>
    <w:basedOn w:val="EN5"/>
    <w:next w:val="EN5"/>
    <w:rsid w:val="00083CEE"/>
    <w:pPr>
      <w:spacing w:before="120"/>
    </w:pPr>
  </w:style>
  <w:style w:type="paragraph" w:customStyle="1" w:styleId="EX">
    <w:name w:val="EX"/>
    <w:basedOn w:val="Normal"/>
    <w:next w:val="Normal"/>
    <w:rsid w:val="00083CEE"/>
    <w:pPr>
      <w:spacing w:line="240" w:lineRule="auto"/>
      <w:ind w:left="4147"/>
    </w:pPr>
    <w:rPr>
      <w:sz w:val="18"/>
      <w:szCs w:val="18"/>
    </w:rPr>
  </w:style>
  <w:style w:type="paragraph" w:customStyle="1" w:styleId="FIG">
    <w:name w:val="FIG"/>
    <w:basedOn w:val="Normal"/>
    <w:next w:val="Normal"/>
    <w:rsid w:val="00083CEE"/>
    <w:pPr>
      <w:keepNext/>
      <w:spacing w:line="240" w:lineRule="auto"/>
      <w:jc w:val="center"/>
    </w:pPr>
    <w:rPr>
      <w:rFonts w:ascii="Calibri" w:hAnsi="Calibri"/>
      <w:szCs w:val="22"/>
    </w:rPr>
  </w:style>
  <w:style w:type="paragraph" w:customStyle="1" w:styleId="IMA">
    <w:name w:val="IMA"/>
    <w:basedOn w:val="Normal"/>
    <w:next w:val="Normal"/>
    <w:rsid w:val="006C4819"/>
    <w:pPr>
      <w:spacing w:line="240" w:lineRule="auto"/>
      <w:jc w:val="center"/>
    </w:pPr>
    <w:rPr>
      <w:rFonts w:ascii="Calibri" w:hAnsi="Calibri"/>
    </w:rPr>
  </w:style>
  <w:style w:type="paragraph" w:customStyle="1" w:styleId="LEF">
    <w:name w:val="LEF"/>
    <w:basedOn w:val="Normal"/>
    <w:next w:val="Normal"/>
    <w:rsid w:val="00E42506"/>
    <w:pPr>
      <w:spacing w:before="60" w:line="240" w:lineRule="auto"/>
      <w:jc w:val="center"/>
    </w:pPr>
    <w:rPr>
      <w:sz w:val="22"/>
    </w:rPr>
  </w:style>
  <w:style w:type="paragraph" w:customStyle="1" w:styleId="NC">
    <w:name w:val="NC"/>
    <w:basedOn w:val="Normal"/>
    <w:next w:val="Normal"/>
    <w:rsid w:val="00A758EC"/>
    <w:pPr>
      <w:spacing w:before="480"/>
      <w:jc w:val="center"/>
      <w:outlineLvl w:val="0"/>
    </w:pPr>
    <w:rPr>
      <w:caps/>
      <w:szCs w:val="22"/>
    </w:rPr>
  </w:style>
  <w:style w:type="paragraph" w:customStyle="1" w:styleId="NS">
    <w:name w:val="NS"/>
    <w:basedOn w:val="Normal"/>
    <w:next w:val="Normal"/>
    <w:rsid w:val="00475941"/>
    <w:pPr>
      <w:keepNext/>
      <w:spacing w:line="480" w:lineRule="auto"/>
    </w:pPr>
  </w:style>
  <w:style w:type="paragraph" w:customStyle="1" w:styleId="SOU">
    <w:name w:val="SOU"/>
    <w:basedOn w:val="Normal"/>
    <w:next w:val="Normal"/>
    <w:rsid w:val="00083CEE"/>
    <w:pPr>
      <w:spacing w:before="60" w:line="240" w:lineRule="auto"/>
    </w:pPr>
    <w:rPr>
      <w:sz w:val="20"/>
    </w:rPr>
  </w:style>
  <w:style w:type="paragraph" w:styleId="Sous-titre">
    <w:name w:val="Subtitle"/>
    <w:basedOn w:val="Normal"/>
    <w:qFormat/>
    <w:rsid w:val="00083CEE"/>
    <w:pPr>
      <w:spacing w:after="60"/>
      <w:jc w:val="center"/>
      <w:outlineLvl w:val="1"/>
    </w:pPr>
    <w:rPr>
      <w:rFonts w:ascii="Arial" w:hAnsi="Arial"/>
    </w:rPr>
  </w:style>
  <w:style w:type="paragraph" w:customStyle="1" w:styleId="ST1">
    <w:name w:val="ST1"/>
    <w:basedOn w:val="Normal"/>
    <w:next w:val="NS"/>
    <w:rsid w:val="00475941"/>
    <w:pPr>
      <w:keepNext/>
      <w:spacing w:before="240" w:line="240" w:lineRule="auto"/>
      <w:jc w:val="left"/>
      <w:outlineLvl w:val="0"/>
    </w:pPr>
  </w:style>
  <w:style w:type="paragraph" w:customStyle="1" w:styleId="ST2">
    <w:name w:val="ST2"/>
    <w:basedOn w:val="Normal"/>
    <w:next w:val="NS"/>
    <w:rsid w:val="00475941"/>
    <w:pPr>
      <w:keepNext/>
      <w:spacing w:before="240" w:line="240" w:lineRule="auto"/>
      <w:jc w:val="left"/>
      <w:outlineLvl w:val="0"/>
    </w:pPr>
  </w:style>
  <w:style w:type="paragraph" w:customStyle="1" w:styleId="ST3">
    <w:name w:val="ST3"/>
    <w:basedOn w:val="Normal"/>
    <w:next w:val="NS"/>
    <w:rsid w:val="00E3746B"/>
    <w:pPr>
      <w:keepNext/>
      <w:spacing w:before="240" w:line="240" w:lineRule="auto"/>
      <w:jc w:val="left"/>
      <w:outlineLvl w:val="0"/>
    </w:pPr>
    <w:rPr>
      <w:b/>
    </w:rPr>
  </w:style>
  <w:style w:type="paragraph" w:customStyle="1" w:styleId="ST4">
    <w:name w:val="ST4"/>
    <w:basedOn w:val="Normal"/>
    <w:next w:val="NS"/>
    <w:rsid w:val="00E3746B"/>
    <w:pPr>
      <w:keepNext/>
      <w:spacing w:before="240" w:line="240" w:lineRule="auto"/>
      <w:jc w:val="left"/>
    </w:pPr>
  </w:style>
  <w:style w:type="paragraph" w:customStyle="1" w:styleId="ST5">
    <w:name w:val="ST5"/>
    <w:basedOn w:val="Normal"/>
    <w:next w:val="NS"/>
    <w:rsid w:val="00207860"/>
    <w:pPr>
      <w:keepNext/>
      <w:spacing w:before="240" w:line="240" w:lineRule="auto"/>
      <w:jc w:val="left"/>
    </w:pPr>
    <w:rPr>
      <w:bCs/>
      <w:i/>
      <w:szCs w:val="22"/>
    </w:rPr>
  </w:style>
  <w:style w:type="paragraph" w:customStyle="1" w:styleId="TAB">
    <w:name w:val="TAB"/>
    <w:basedOn w:val="Normal"/>
    <w:next w:val="Normal"/>
    <w:rsid w:val="00083CEE"/>
    <w:pPr>
      <w:spacing w:line="240" w:lineRule="auto"/>
      <w:jc w:val="center"/>
    </w:pPr>
  </w:style>
  <w:style w:type="paragraph" w:styleId="Tabledesautorits">
    <w:name w:val="table of authorities"/>
    <w:basedOn w:val="Normal"/>
    <w:next w:val="Normal"/>
    <w:semiHidden/>
    <w:rsid w:val="00083CEE"/>
    <w:pPr>
      <w:tabs>
        <w:tab w:val="clear" w:pos="8280"/>
      </w:tabs>
      <w:ind w:left="240" w:hanging="240"/>
    </w:pPr>
  </w:style>
  <w:style w:type="paragraph" w:customStyle="1" w:styleId="TC">
    <w:name w:val="TC"/>
    <w:basedOn w:val="Normal"/>
    <w:next w:val="Normal"/>
    <w:rsid w:val="00475941"/>
    <w:pPr>
      <w:spacing w:before="480" w:after="1440"/>
      <w:jc w:val="center"/>
      <w:outlineLvl w:val="0"/>
    </w:pPr>
    <w:rPr>
      <w:caps/>
      <w:szCs w:val="22"/>
    </w:rPr>
  </w:style>
  <w:style w:type="paragraph" w:customStyle="1" w:styleId="TC0">
    <w:name w:val="TC0"/>
    <w:basedOn w:val="Normal"/>
    <w:next w:val="TC"/>
    <w:rsid w:val="00083CEE"/>
    <w:pPr>
      <w:spacing w:after="120" w:line="240" w:lineRule="auto"/>
      <w:jc w:val="center"/>
    </w:pPr>
    <w:rPr>
      <w:b/>
      <w:caps/>
      <w:sz w:val="26"/>
    </w:rPr>
  </w:style>
  <w:style w:type="paragraph" w:customStyle="1" w:styleId="Tdm1">
    <w:name w:val="Tdm1"/>
    <w:basedOn w:val="Normal"/>
    <w:rsid w:val="00C5739B"/>
    <w:pPr>
      <w:tabs>
        <w:tab w:val="right" w:leader="dot" w:pos="8280"/>
      </w:tabs>
      <w:spacing w:after="180" w:line="240" w:lineRule="auto"/>
      <w:ind w:left="547" w:hanging="547"/>
      <w:jc w:val="left"/>
    </w:pPr>
  </w:style>
  <w:style w:type="paragraph" w:customStyle="1" w:styleId="Tdm2">
    <w:name w:val="Tdm2"/>
    <w:basedOn w:val="Normal"/>
    <w:rsid w:val="00C5739B"/>
    <w:pPr>
      <w:tabs>
        <w:tab w:val="right" w:leader="dot" w:pos="8280"/>
      </w:tabs>
      <w:spacing w:after="180" w:line="240" w:lineRule="auto"/>
      <w:ind w:left="1267" w:hanging="720"/>
      <w:jc w:val="left"/>
    </w:pPr>
  </w:style>
  <w:style w:type="paragraph" w:customStyle="1" w:styleId="TdmC">
    <w:name w:val="TdmC"/>
    <w:basedOn w:val="Normal"/>
    <w:rsid w:val="00C5739B"/>
    <w:pPr>
      <w:tabs>
        <w:tab w:val="right" w:leader="dot" w:pos="8280"/>
      </w:tabs>
      <w:spacing w:after="180" w:line="240" w:lineRule="auto"/>
      <w:jc w:val="left"/>
    </w:pPr>
    <w:rPr>
      <w:caps/>
    </w:rPr>
  </w:style>
  <w:style w:type="paragraph" w:customStyle="1" w:styleId="TIT">
    <w:name w:val="TIT"/>
    <w:basedOn w:val="Normal"/>
    <w:next w:val="TAB"/>
    <w:rsid w:val="00FF6D02"/>
    <w:pPr>
      <w:keepNext/>
      <w:spacing w:after="120" w:line="240" w:lineRule="auto"/>
      <w:jc w:val="center"/>
    </w:pPr>
    <w:rPr>
      <w:sz w:val="22"/>
    </w:rPr>
  </w:style>
  <w:style w:type="character" w:customStyle="1" w:styleId="CommentaireCar1">
    <w:name w:val="Commentaire Car1"/>
    <w:basedOn w:val="Policepardfaut"/>
    <w:semiHidden/>
    <w:rsid w:val="00AB2018"/>
  </w:style>
  <w:style w:type="paragraph" w:customStyle="1" w:styleId="ST6">
    <w:name w:val="ST6"/>
    <w:basedOn w:val="ST5"/>
    <w:next w:val="NS"/>
    <w:rsid w:val="002C5D2E"/>
    <w:rPr>
      <w:i w:val="0"/>
      <w:smallCaps/>
    </w:rPr>
  </w:style>
  <w:style w:type="character" w:customStyle="1" w:styleId="PieddepageCar1">
    <w:name w:val="Pied de page Car1"/>
    <w:basedOn w:val="Policepardfaut"/>
    <w:semiHidden/>
    <w:rsid w:val="00AB2018"/>
  </w:style>
  <w:style w:type="character" w:customStyle="1" w:styleId="ExplorateurdedocumentCar1">
    <w:name w:val="Explorateur de document Car1"/>
    <w:semiHidden/>
    <w:rsid w:val="00AB2018"/>
    <w:rPr>
      <w:rFonts w:ascii="Lucida Grande" w:hAnsi="Lucida Grande" w:cs="Lucida Grande"/>
    </w:rPr>
  </w:style>
  <w:style w:type="character" w:customStyle="1" w:styleId="ObjetducommentaireCar">
    <w:name w:val="Objet du commentaire Car"/>
    <w:uiPriority w:val="99"/>
    <w:rsid w:val="00AB2018"/>
    <w:rPr>
      <w:b/>
      <w:bCs/>
      <w:sz w:val="20"/>
      <w:szCs w:val="20"/>
    </w:rPr>
  </w:style>
  <w:style w:type="paragraph" w:styleId="Objetducommentaire">
    <w:name w:val="annotation subject"/>
    <w:basedOn w:val="Commentaire"/>
    <w:next w:val="Commentaire"/>
    <w:uiPriority w:val="99"/>
    <w:unhideWhenUsed/>
    <w:rsid w:val="00AB2018"/>
    <w:pPr>
      <w:tabs>
        <w:tab w:val="clear" w:pos="8280"/>
      </w:tabs>
      <w:spacing w:line="240" w:lineRule="auto"/>
      <w:jc w:val="left"/>
    </w:pPr>
    <w:rPr>
      <w:rFonts w:ascii="Cambria" w:eastAsia="MS Mincho" w:hAnsi="Cambria"/>
      <w:b/>
      <w:bCs/>
      <w:sz w:val="20"/>
      <w:szCs w:val="20"/>
      <w:lang w:val="fr-FR"/>
    </w:rPr>
  </w:style>
  <w:style w:type="character" w:customStyle="1" w:styleId="ObjetducommentaireCar1">
    <w:name w:val="Objet du commentaire Car1"/>
    <w:uiPriority w:val="99"/>
    <w:rsid w:val="00AB2018"/>
    <w:rPr>
      <w:b/>
      <w:bCs/>
      <w:sz w:val="20"/>
      <w:szCs w:val="20"/>
    </w:rPr>
  </w:style>
  <w:style w:type="paragraph" w:styleId="Lgende">
    <w:name w:val="caption"/>
    <w:basedOn w:val="Normal"/>
    <w:next w:val="Normal"/>
    <w:qFormat/>
    <w:rsid w:val="00FF4040"/>
    <w:pPr>
      <w:tabs>
        <w:tab w:val="clear" w:pos="8280"/>
      </w:tabs>
      <w:spacing w:after="200" w:line="240" w:lineRule="auto"/>
      <w:jc w:val="left"/>
    </w:pPr>
    <w:rPr>
      <w:rFonts w:ascii="Cambria" w:eastAsia="MS Mincho" w:hAnsi="Cambria"/>
      <w:b/>
      <w:bCs/>
      <w:color w:val="4F81BD"/>
      <w:sz w:val="18"/>
      <w:szCs w:val="18"/>
      <w:lang w:val="fr-FR"/>
    </w:rPr>
  </w:style>
  <w:style w:type="paragraph" w:customStyle="1" w:styleId="ST7">
    <w:name w:val="ST7"/>
    <w:basedOn w:val="ST6"/>
    <w:next w:val="NS"/>
    <w:rsid w:val="006819B1"/>
    <w:rPr>
      <w:smallCaps w:val="0"/>
    </w:rPr>
  </w:style>
  <w:style w:type="paragraph" w:customStyle="1" w:styleId="ST10">
    <w:name w:val="ST10"/>
    <w:basedOn w:val="ST1"/>
    <w:next w:val="NS"/>
    <w:rsid w:val="00FF4040"/>
    <w:rPr>
      <w:caps/>
      <w:szCs w:val="22"/>
    </w:rPr>
  </w:style>
  <w:style w:type="paragraph" w:customStyle="1" w:styleId="Listemoyenne2-Accent21">
    <w:name w:val="Liste moyenne 2 - Accent 21"/>
    <w:hidden/>
    <w:uiPriority w:val="99"/>
    <w:semiHidden/>
    <w:rsid w:val="00091289"/>
    <w:rPr>
      <w:rFonts w:ascii="Times New Roman" w:eastAsia="Times New Roman" w:hAnsi="Times New Roman"/>
      <w:sz w:val="24"/>
      <w:szCs w:val="24"/>
      <w:lang w:val="fr-CA"/>
    </w:rPr>
  </w:style>
  <w:style w:type="character" w:customStyle="1" w:styleId="Titre2Car">
    <w:name w:val="Titre 2 Car"/>
    <w:uiPriority w:val="9"/>
    <w:rsid w:val="00B6422B"/>
    <w:rPr>
      <w:rFonts w:ascii="Calibri" w:eastAsia="MS Gothic" w:hAnsi="Calibri" w:cs="Times New Roman"/>
      <w:b/>
      <w:bCs/>
      <w:color w:val="4F81BD"/>
      <w:sz w:val="26"/>
      <w:szCs w:val="26"/>
    </w:rPr>
  </w:style>
  <w:style w:type="character" w:customStyle="1" w:styleId="Titre3Car">
    <w:name w:val="Titre 3 Car"/>
    <w:uiPriority w:val="9"/>
    <w:rsid w:val="00B6422B"/>
    <w:rPr>
      <w:rFonts w:ascii="Calibri" w:eastAsia="MS Gothic" w:hAnsi="Calibri" w:cs="Times New Roman"/>
      <w:b/>
      <w:bCs/>
      <w:color w:val="4F81BD"/>
      <w:sz w:val="22"/>
    </w:rPr>
  </w:style>
  <w:style w:type="character" w:customStyle="1" w:styleId="Titre4Car">
    <w:name w:val="Titre 4 Car"/>
    <w:uiPriority w:val="9"/>
    <w:rsid w:val="00B6422B"/>
    <w:rPr>
      <w:rFonts w:ascii="Calibri" w:eastAsia="MS Gothic" w:hAnsi="Calibri" w:cs="Times New Roman"/>
      <w:b/>
      <w:bCs/>
      <w:i/>
      <w:iCs/>
      <w:color w:val="4F81BD"/>
      <w:sz w:val="22"/>
    </w:rPr>
  </w:style>
  <w:style w:type="character" w:customStyle="1" w:styleId="Titre5Car">
    <w:name w:val="Titre 5 Car"/>
    <w:uiPriority w:val="9"/>
    <w:rsid w:val="00B6422B"/>
    <w:rPr>
      <w:rFonts w:ascii="Calibri" w:eastAsia="MS Gothic" w:hAnsi="Calibri" w:cs="Times New Roman"/>
      <w:color w:val="243F60"/>
      <w:sz w:val="22"/>
    </w:rPr>
  </w:style>
  <w:style w:type="character" w:customStyle="1" w:styleId="Titre6Car">
    <w:name w:val="Titre 6 Car"/>
    <w:uiPriority w:val="9"/>
    <w:rsid w:val="00B6422B"/>
    <w:rPr>
      <w:rFonts w:ascii="Calibri" w:eastAsia="MS Gothic" w:hAnsi="Calibri" w:cs="Times New Roman"/>
      <w:i/>
      <w:iCs/>
      <w:color w:val="243F60"/>
    </w:rPr>
  </w:style>
  <w:style w:type="character" w:customStyle="1" w:styleId="Titre7Car">
    <w:name w:val="Titre 7 Car"/>
    <w:uiPriority w:val="9"/>
    <w:rsid w:val="00B6422B"/>
    <w:rPr>
      <w:rFonts w:ascii="Calibri" w:eastAsia="MS Gothic" w:hAnsi="Calibri" w:cs="Times New Roman"/>
      <w:i/>
      <w:iCs/>
      <w:color w:val="404040"/>
    </w:rPr>
  </w:style>
  <w:style w:type="character" w:customStyle="1" w:styleId="Titre8Car">
    <w:name w:val="Titre 8 Car"/>
    <w:uiPriority w:val="9"/>
    <w:rsid w:val="00B6422B"/>
    <w:rPr>
      <w:rFonts w:ascii="Calibri" w:eastAsia="MS Gothic" w:hAnsi="Calibri" w:cs="Times New Roman"/>
      <w:color w:val="404040"/>
      <w:sz w:val="20"/>
      <w:szCs w:val="20"/>
    </w:rPr>
  </w:style>
  <w:style w:type="character" w:customStyle="1" w:styleId="Titre9Car">
    <w:name w:val="Titre 9 Car"/>
    <w:uiPriority w:val="9"/>
    <w:rsid w:val="00B6422B"/>
    <w:rPr>
      <w:rFonts w:ascii="Calibri" w:eastAsia="MS Gothic" w:hAnsi="Calibri" w:cs="Times New Roman"/>
      <w:i/>
      <w:iCs/>
      <w:color w:val="404040"/>
      <w:sz w:val="20"/>
      <w:szCs w:val="20"/>
    </w:rPr>
  </w:style>
  <w:style w:type="numbering" w:customStyle="1" w:styleId="Aucuneliste1">
    <w:name w:val="Aucune liste1"/>
    <w:next w:val="Aucuneliste"/>
    <w:uiPriority w:val="99"/>
    <w:semiHidden/>
    <w:unhideWhenUsed/>
    <w:rsid w:val="00B6422B"/>
  </w:style>
  <w:style w:type="numbering" w:customStyle="1" w:styleId="Style1">
    <w:name w:val="Style1"/>
    <w:uiPriority w:val="99"/>
    <w:rsid w:val="00B6422B"/>
    <w:pPr>
      <w:numPr>
        <w:numId w:val="2"/>
      </w:numPr>
    </w:pPr>
  </w:style>
  <w:style w:type="numbering" w:customStyle="1" w:styleId="Style2">
    <w:name w:val="Style2"/>
    <w:uiPriority w:val="99"/>
    <w:rsid w:val="00B6422B"/>
    <w:pPr>
      <w:numPr>
        <w:numId w:val="3"/>
      </w:numPr>
    </w:pPr>
  </w:style>
  <w:style w:type="numbering" w:customStyle="1" w:styleId="Style3">
    <w:name w:val="Style3"/>
    <w:uiPriority w:val="99"/>
    <w:rsid w:val="00B6422B"/>
    <w:pPr>
      <w:numPr>
        <w:numId w:val="4"/>
      </w:numPr>
    </w:pPr>
  </w:style>
  <w:style w:type="character" w:styleId="Numrodeligne">
    <w:name w:val="line number"/>
    <w:basedOn w:val="Policepardfaut"/>
    <w:uiPriority w:val="99"/>
    <w:unhideWhenUsed/>
    <w:rsid w:val="00B6422B"/>
  </w:style>
  <w:style w:type="paragraph" w:customStyle="1" w:styleId="bibliographiethse">
    <w:name w:val="bibliographie thèse"/>
    <w:basedOn w:val="Normal"/>
    <w:qFormat/>
    <w:rsid w:val="00B6422B"/>
    <w:rPr>
      <w:rFonts w:ascii="Times" w:hAnsi="Times"/>
      <w:sz w:val="22"/>
      <w:szCs w:val="22"/>
    </w:rPr>
  </w:style>
  <w:style w:type="paragraph" w:customStyle="1" w:styleId="TABLEDESMATIERE">
    <w:name w:val="TABLE DES MATIERE"/>
    <w:basedOn w:val="Normal"/>
    <w:qFormat/>
    <w:rsid w:val="00B6422B"/>
    <w:rPr>
      <w:rFonts w:ascii="Times" w:hAnsi="Times"/>
      <w:bCs/>
      <w:kern w:val="2"/>
      <w:sz w:val="22"/>
      <w:szCs w:val="22"/>
    </w:rPr>
  </w:style>
  <w:style w:type="paragraph" w:customStyle="1" w:styleId="Body1">
    <w:name w:val="Body 1"/>
    <w:rsid w:val="00B6422B"/>
    <w:rPr>
      <w:rFonts w:ascii="Helvetica" w:eastAsia="ヒラギノ角ゴ Pro W3" w:hAnsi="Helvetica"/>
      <w:color w:val="000000"/>
      <w:sz w:val="24"/>
      <w:szCs w:val="24"/>
      <w:lang w:val="en-US"/>
    </w:rPr>
  </w:style>
  <w:style w:type="paragraph" w:customStyle="1" w:styleId="Citation1">
    <w:name w:val="Citation1"/>
    <w:aliases w:val="Quote,Normal.1. Citation thèse"/>
    <w:basedOn w:val="Normal"/>
    <w:next w:val="Normal"/>
    <w:uiPriority w:val="29"/>
    <w:qFormat/>
    <w:rsid w:val="00B6422B"/>
    <w:pPr>
      <w:ind w:left="708"/>
    </w:pPr>
    <w:rPr>
      <w:rFonts w:ascii="Times" w:eastAsia="Cambria" w:hAnsi="Times"/>
      <w:iCs/>
      <w:color w:val="000000"/>
      <w:sz w:val="22"/>
      <w:szCs w:val="22"/>
    </w:rPr>
  </w:style>
  <w:style w:type="character" w:customStyle="1" w:styleId="CitationCar">
    <w:name w:val="Citation Car"/>
    <w:aliases w:val="Normal.1. Citation thèse Car"/>
    <w:uiPriority w:val="29"/>
    <w:rsid w:val="00B6422B"/>
    <w:rPr>
      <w:rFonts w:ascii="Times" w:eastAsia="Cambria" w:hAnsi="Times" w:cs="Times New Roman"/>
      <w:iCs/>
      <w:color w:val="000000"/>
      <w:sz w:val="22"/>
      <w:szCs w:val="22"/>
    </w:rPr>
  </w:style>
  <w:style w:type="character" w:customStyle="1" w:styleId="Titre2Car1">
    <w:name w:val="Titre 2 Car1"/>
    <w:uiPriority w:val="9"/>
    <w:semiHidden/>
    <w:rsid w:val="00B6422B"/>
    <w:rPr>
      <w:rFonts w:ascii="Calibri" w:eastAsia="MS Gothic" w:hAnsi="Calibri" w:cs="Times New Roman"/>
      <w:b/>
      <w:bCs/>
      <w:color w:val="4F81BD"/>
      <w:sz w:val="26"/>
      <w:szCs w:val="26"/>
    </w:rPr>
  </w:style>
  <w:style w:type="character" w:customStyle="1" w:styleId="Titre3Car1">
    <w:name w:val="Titre 3 Car1"/>
    <w:uiPriority w:val="9"/>
    <w:semiHidden/>
    <w:rsid w:val="00B6422B"/>
    <w:rPr>
      <w:rFonts w:ascii="Calibri" w:eastAsia="MS Gothic" w:hAnsi="Calibri" w:cs="Times New Roman"/>
      <w:b/>
      <w:bCs/>
      <w:color w:val="4F81BD"/>
    </w:rPr>
  </w:style>
  <w:style w:type="character" w:customStyle="1" w:styleId="Titre4Car1">
    <w:name w:val="Titre 4 Car1"/>
    <w:uiPriority w:val="9"/>
    <w:semiHidden/>
    <w:rsid w:val="00B6422B"/>
    <w:rPr>
      <w:rFonts w:ascii="Calibri" w:eastAsia="MS Gothic" w:hAnsi="Calibri" w:cs="Times New Roman"/>
      <w:b/>
      <w:bCs/>
      <w:i/>
      <w:iCs/>
      <w:color w:val="4F81BD"/>
    </w:rPr>
  </w:style>
  <w:style w:type="character" w:customStyle="1" w:styleId="Titre6Car1">
    <w:name w:val="Titre 6 Car1"/>
    <w:uiPriority w:val="9"/>
    <w:semiHidden/>
    <w:rsid w:val="00B6422B"/>
    <w:rPr>
      <w:rFonts w:ascii="Calibri" w:eastAsia="MS Gothic" w:hAnsi="Calibri" w:cs="Times New Roman"/>
      <w:i/>
      <w:iCs/>
      <w:color w:val="243F60"/>
      <w:sz w:val="22"/>
    </w:rPr>
  </w:style>
  <w:style w:type="character" w:customStyle="1" w:styleId="Titre7Car1">
    <w:name w:val="Titre 7 Car1"/>
    <w:uiPriority w:val="9"/>
    <w:semiHidden/>
    <w:rsid w:val="00B6422B"/>
    <w:rPr>
      <w:rFonts w:ascii="Calibri" w:eastAsia="MS Gothic" w:hAnsi="Calibri" w:cs="Times New Roman"/>
      <w:i/>
      <w:iCs/>
      <w:color w:val="404040"/>
      <w:sz w:val="22"/>
    </w:rPr>
  </w:style>
  <w:style w:type="character" w:customStyle="1" w:styleId="Titre8Car1">
    <w:name w:val="Titre 8 Car1"/>
    <w:uiPriority w:val="9"/>
    <w:semiHidden/>
    <w:rsid w:val="00B6422B"/>
    <w:rPr>
      <w:rFonts w:ascii="Calibri" w:eastAsia="MS Gothic" w:hAnsi="Calibri" w:cs="Times New Roman"/>
      <w:color w:val="404040"/>
      <w:sz w:val="20"/>
      <w:szCs w:val="20"/>
    </w:rPr>
  </w:style>
  <w:style w:type="character" w:customStyle="1" w:styleId="Titre9Car1">
    <w:name w:val="Titre 9 Car1"/>
    <w:uiPriority w:val="9"/>
    <w:semiHidden/>
    <w:rsid w:val="00B6422B"/>
    <w:rPr>
      <w:rFonts w:ascii="Calibri" w:eastAsia="MS Gothic" w:hAnsi="Calibri" w:cs="Times New Roman"/>
      <w:i/>
      <w:iCs/>
      <w:color w:val="404040"/>
      <w:sz w:val="20"/>
      <w:szCs w:val="20"/>
    </w:rPr>
  </w:style>
  <w:style w:type="numbering" w:styleId="ArticleSection">
    <w:name w:val="Outline List 3"/>
    <w:basedOn w:val="Aucuneliste"/>
    <w:uiPriority w:val="99"/>
    <w:semiHidden/>
    <w:unhideWhenUsed/>
    <w:rsid w:val="00B6422B"/>
    <w:pPr>
      <w:numPr>
        <w:numId w:val="5"/>
      </w:numPr>
    </w:pPr>
  </w:style>
  <w:style w:type="numbering" w:customStyle="1" w:styleId="Style4">
    <w:name w:val="Style4"/>
    <w:uiPriority w:val="99"/>
    <w:rsid w:val="00B6422B"/>
    <w:pPr>
      <w:numPr>
        <w:numId w:val="6"/>
      </w:numPr>
    </w:pPr>
  </w:style>
  <w:style w:type="character" w:customStyle="1" w:styleId="Titre5Car1">
    <w:name w:val="Titre 5 Car1"/>
    <w:uiPriority w:val="9"/>
    <w:semiHidden/>
    <w:rsid w:val="00B6422B"/>
    <w:rPr>
      <w:rFonts w:ascii="Calibri" w:eastAsia="MS Gothic" w:hAnsi="Calibri" w:cs="Times New Roman"/>
      <w:color w:val="243F60"/>
    </w:rPr>
  </w:style>
  <w:style w:type="paragraph" w:styleId="NormalWeb">
    <w:name w:val="Normal (Web)"/>
    <w:basedOn w:val="Normal"/>
    <w:uiPriority w:val="99"/>
    <w:unhideWhenUsed/>
    <w:rsid w:val="00B6422B"/>
    <w:pPr>
      <w:spacing w:before="100" w:beforeAutospacing="1" w:after="100" w:afterAutospacing="1"/>
    </w:pPr>
    <w:rPr>
      <w:rFonts w:ascii="Times" w:hAnsi="Times"/>
      <w:sz w:val="20"/>
      <w:szCs w:val="20"/>
    </w:rPr>
  </w:style>
  <w:style w:type="character" w:customStyle="1" w:styleId="TextedebullesCar2">
    <w:name w:val="Texte de bulles Car2"/>
    <w:uiPriority w:val="99"/>
    <w:rsid w:val="00B6422B"/>
    <w:rPr>
      <w:rFonts w:ascii="Lucida Grande" w:eastAsia="Cambria" w:hAnsi="Lucida Grande" w:cs="Times New Roman"/>
      <w:sz w:val="18"/>
      <w:szCs w:val="18"/>
      <w:lang w:val="fr-FR"/>
    </w:rPr>
  </w:style>
  <w:style w:type="paragraph" w:customStyle="1" w:styleId="Corps">
    <w:name w:val="Corps"/>
    <w:rsid w:val="00B6422B"/>
    <w:pPr>
      <w:widowControl w:val="0"/>
      <w:autoSpaceDE w:val="0"/>
      <w:autoSpaceDN w:val="0"/>
      <w:adjustRightInd w:val="0"/>
      <w:spacing w:line="320" w:lineRule="atLeast"/>
    </w:pPr>
    <w:rPr>
      <w:rFonts w:ascii="Geneva" w:eastAsia="Times New Roman" w:hAnsi="Geneva"/>
      <w:noProof/>
      <w:color w:val="000000"/>
      <w:sz w:val="24"/>
      <w:szCs w:val="24"/>
    </w:rPr>
  </w:style>
  <w:style w:type="paragraph" w:customStyle="1" w:styleId="Dfaut">
    <w:name w:val="Défaut"/>
    <w:rsid w:val="00B6422B"/>
    <w:pPr>
      <w:widowControl w:val="0"/>
      <w:autoSpaceDE w:val="0"/>
      <w:autoSpaceDN w:val="0"/>
      <w:adjustRightInd w:val="0"/>
      <w:spacing w:line="320" w:lineRule="atLeast"/>
    </w:pPr>
    <w:rPr>
      <w:rFonts w:ascii="Geneva" w:eastAsia="Times New Roman" w:hAnsi="Geneva"/>
      <w:noProof/>
      <w:color w:val="000000"/>
      <w:sz w:val="24"/>
      <w:szCs w:val="24"/>
    </w:rPr>
  </w:style>
  <w:style w:type="paragraph" w:customStyle="1" w:styleId="Notederenvoi">
    <w:name w:val="Note de renvoi"/>
    <w:rsid w:val="00B6422B"/>
    <w:pPr>
      <w:widowControl w:val="0"/>
      <w:autoSpaceDE w:val="0"/>
      <w:autoSpaceDN w:val="0"/>
      <w:adjustRightInd w:val="0"/>
      <w:spacing w:line="260" w:lineRule="atLeast"/>
    </w:pPr>
    <w:rPr>
      <w:rFonts w:ascii="Geneva" w:eastAsia="Times New Roman" w:hAnsi="Geneva"/>
      <w:noProof/>
      <w:color w:val="000000"/>
      <w:sz w:val="24"/>
      <w:szCs w:val="24"/>
    </w:rPr>
  </w:style>
  <w:style w:type="character" w:customStyle="1" w:styleId="Ndenotederenvoi">
    <w:name w:val="N° de note de renvoi"/>
    <w:rsid w:val="00B6422B"/>
    <w:rPr>
      <w:rFonts w:ascii="Geneva" w:hAnsi="Geneva"/>
      <w:color w:val="FFFFFF"/>
      <w:position w:val="0"/>
      <w:sz w:val="2"/>
      <w:vertAlign w:val="superscript"/>
      <w:em w:val="none"/>
    </w:rPr>
  </w:style>
  <w:style w:type="paragraph" w:styleId="Corpsdetexte">
    <w:name w:val="Body Text"/>
    <w:basedOn w:val="Normal"/>
    <w:rsid w:val="00B6422B"/>
    <w:rPr>
      <w:rFonts w:ascii="Times" w:eastAsia="Times" w:hAnsi="Times"/>
      <w:b/>
      <w:sz w:val="28"/>
      <w:szCs w:val="20"/>
    </w:rPr>
  </w:style>
  <w:style w:type="character" w:customStyle="1" w:styleId="CorpsdetexteCar">
    <w:name w:val="Corps de texte Car"/>
    <w:rsid w:val="00B6422B"/>
    <w:rPr>
      <w:rFonts w:ascii="Times" w:eastAsia="Times" w:hAnsi="Times" w:cs="Times New Roman"/>
      <w:b/>
      <w:sz w:val="28"/>
      <w:szCs w:val="20"/>
    </w:rPr>
  </w:style>
  <w:style w:type="paragraph" w:styleId="Corpsdetexte2">
    <w:name w:val="Body Text 2"/>
    <w:basedOn w:val="Normal"/>
    <w:rsid w:val="00B6422B"/>
    <w:rPr>
      <w:rFonts w:ascii="Times" w:eastAsia="Times" w:hAnsi="Times"/>
      <w:color w:val="000000"/>
      <w:szCs w:val="20"/>
    </w:rPr>
  </w:style>
  <w:style w:type="character" w:customStyle="1" w:styleId="Corpsdetexte2Car">
    <w:name w:val="Corps de texte 2 Car"/>
    <w:rsid w:val="00B6422B"/>
    <w:rPr>
      <w:rFonts w:ascii="Times" w:eastAsia="Times" w:hAnsi="Times" w:cs="Times New Roman"/>
      <w:color w:val="000000"/>
      <w:szCs w:val="20"/>
    </w:rPr>
  </w:style>
  <w:style w:type="character" w:customStyle="1" w:styleId="TextedebullesCar1">
    <w:name w:val="Texte de bulles Car1"/>
    <w:uiPriority w:val="99"/>
    <w:rsid w:val="00B6422B"/>
    <w:rPr>
      <w:rFonts w:ascii="Lucida Grande" w:hAnsi="Lucida Grande"/>
      <w:sz w:val="18"/>
      <w:szCs w:val="18"/>
    </w:rPr>
  </w:style>
  <w:style w:type="paragraph" w:customStyle="1" w:styleId="Default">
    <w:name w:val="Default"/>
    <w:rsid w:val="00B6422B"/>
    <w:pPr>
      <w:widowControl w:val="0"/>
      <w:autoSpaceDE w:val="0"/>
      <w:autoSpaceDN w:val="0"/>
      <w:adjustRightInd w:val="0"/>
    </w:pPr>
    <w:rPr>
      <w:rFonts w:ascii="MMCLKC+TimesNewRoman,Bold" w:eastAsia="Cambria" w:hAnsi="MMCLKC+TimesNewRoman,Bold" w:cs="MMCLKC+TimesNewRoman,Bold"/>
      <w:color w:val="000000"/>
      <w:sz w:val="24"/>
      <w:szCs w:val="24"/>
      <w:lang w:eastAsia="en-US"/>
    </w:rPr>
  </w:style>
  <w:style w:type="paragraph" w:customStyle="1" w:styleId="Prsentation">
    <w:name w:val="Présentation"/>
    <w:autoRedefine/>
    <w:rsid w:val="00B6422B"/>
    <w:pPr>
      <w:spacing w:before="360" w:after="720"/>
      <w:jc w:val="both"/>
      <w:outlineLvl w:val="0"/>
    </w:pPr>
    <w:rPr>
      <w:rFonts w:ascii="Times" w:eastAsia="Times New Roman" w:hAnsi="Times"/>
      <w:caps/>
      <w:kern w:val="32"/>
      <w:sz w:val="22"/>
      <w:szCs w:val="32"/>
      <w:lang w:val="fr-CA"/>
    </w:rPr>
  </w:style>
  <w:style w:type="paragraph" w:customStyle="1" w:styleId="Paragraphe1">
    <w:name w:val="Paragraphe 1"/>
    <w:basedOn w:val="Normal"/>
    <w:rsid w:val="00B6422B"/>
    <w:pPr>
      <w:tabs>
        <w:tab w:val="left" w:pos="442"/>
        <w:tab w:val="left" w:pos="547"/>
      </w:tabs>
      <w:overflowPunct w:val="0"/>
      <w:autoSpaceDE w:val="0"/>
      <w:autoSpaceDN w:val="0"/>
      <w:adjustRightInd w:val="0"/>
      <w:spacing w:before="240" w:line="360" w:lineRule="atLeast"/>
      <w:textAlignment w:val="baseline"/>
    </w:pPr>
    <w:rPr>
      <w:szCs w:val="20"/>
    </w:rPr>
  </w:style>
  <w:style w:type="paragraph" w:customStyle="1" w:styleId="Titreannexe">
    <w:name w:val="Titre annexe"/>
    <w:basedOn w:val="Normal"/>
    <w:rsid w:val="00B6422B"/>
    <w:pPr>
      <w:tabs>
        <w:tab w:val="left" w:pos="442"/>
        <w:tab w:val="left" w:pos="547"/>
      </w:tabs>
    </w:pPr>
    <w:rPr>
      <w:rFonts w:ascii="Arial" w:hAnsi="Arial"/>
      <w:sz w:val="22"/>
      <w:szCs w:val="20"/>
    </w:rPr>
  </w:style>
  <w:style w:type="paragraph" w:styleId="Bibliographie">
    <w:name w:val="Bibliography"/>
    <w:basedOn w:val="Normal"/>
    <w:next w:val="Normal"/>
    <w:uiPriority w:val="37"/>
    <w:unhideWhenUsed/>
    <w:rsid w:val="00B6422B"/>
    <w:pPr>
      <w:tabs>
        <w:tab w:val="left" w:pos="442"/>
        <w:tab w:val="left" w:pos="547"/>
      </w:tabs>
      <w:ind w:firstLine="709"/>
    </w:pPr>
    <w:rPr>
      <w:rFonts w:ascii="Arial" w:hAnsi="Arial"/>
      <w:sz w:val="22"/>
      <w:szCs w:val="20"/>
    </w:rPr>
  </w:style>
  <w:style w:type="paragraph" w:customStyle="1" w:styleId="CM36">
    <w:name w:val="CM36"/>
    <w:basedOn w:val="Default"/>
    <w:next w:val="Default"/>
    <w:uiPriority w:val="99"/>
    <w:rsid w:val="00B6422B"/>
    <w:rPr>
      <w:rFonts w:ascii="Arial Narrow" w:eastAsia="Times New Roman" w:hAnsi="Arial Narrow" w:cs="Times New Roman"/>
      <w:color w:val="auto"/>
      <w:lang w:val="fr-CA" w:eastAsia="fr-CA"/>
    </w:rPr>
  </w:style>
  <w:style w:type="paragraph" w:customStyle="1" w:styleId="CM39">
    <w:name w:val="CM39"/>
    <w:basedOn w:val="Default"/>
    <w:next w:val="Default"/>
    <w:uiPriority w:val="99"/>
    <w:rsid w:val="00B6422B"/>
    <w:rPr>
      <w:rFonts w:ascii="Arial Narrow" w:eastAsia="Times New Roman" w:hAnsi="Arial Narrow" w:cs="Times New Roman"/>
      <w:color w:val="auto"/>
      <w:lang w:val="fr-CA" w:eastAsia="fr-CA"/>
    </w:rPr>
  </w:style>
  <w:style w:type="paragraph" w:customStyle="1" w:styleId="CM6">
    <w:name w:val="CM6"/>
    <w:basedOn w:val="Default"/>
    <w:next w:val="Default"/>
    <w:uiPriority w:val="99"/>
    <w:rsid w:val="00B6422B"/>
    <w:pPr>
      <w:spacing w:line="416" w:lineRule="atLeast"/>
    </w:pPr>
    <w:rPr>
      <w:rFonts w:ascii="Arial Narrow" w:eastAsia="Times New Roman" w:hAnsi="Arial Narrow" w:cs="Times New Roman"/>
      <w:color w:val="auto"/>
      <w:lang w:val="fr-CA" w:eastAsia="fr-CA"/>
    </w:rPr>
  </w:style>
  <w:style w:type="paragraph" w:customStyle="1" w:styleId="CM1">
    <w:name w:val="CM1"/>
    <w:basedOn w:val="Default"/>
    <w:next w:val="Default"/>
    <w:uiPriority w:val="99"/>
    <w:rsid w:val="00B6422B"/>
    <w:pPr>
      <w:spacing w:line="278" w:lineRule="atLeast"/>
    </w:pPr>
    <w:rPr>
      <w:rFonts w:ascii="Arial Narrow" w:eastAsia="Times New Roman" w:hAnsi="Arial Narrow" w:cs="Times New Roman"/>
      <w:color w:val="auto"/>
      <w:lang w:val="fr-CA" w:eastAsia="fr-CA"/>
    </w:rPr>
  </w:style>
  <w:style w:type="paragraph" w:customStyle="1" w:styleId="CM34">
    <w:name w:val="CM34"/>
    <w:basedOn w:val="Default"/>
    <w:next w:val="Default"/>
    <w:uiPriority w:val="99"/>
    <w:rsid w:val="00B6422B"/>
    <w:rPr>
      <w:rFonts w:ascii="Arial Narrow" w:eastAsia="Times New Roman" w:hAnsi="Arial Narrow" w:cs="Times New Roman"/>
      <w:color w:val="auto"/>
      <w:lang w:val="fr-CA" w:eastAsia="fr-CA"/>
    </w:rPr>
  </w:style>
  <w:style w:type="paragraph" w:customStyle="1" w:styleId="CM35">
    <w:name w:val="CM35"/>
    <w:basedOn w:val="Default"/>
    <w:next w:val="Default"/>
    <w:uiPriority w:val="99"/>
    <w:rsid w:val="00B6422B"/>
    <w:rPr>
      <w:rFonts w:ascii="Arial Narrow" w:eastAsia="Times New Roman" w:hAnsi="Arial Narrow" w:cs="Times New Roman"/>
      <w:color w:val="auto"/>
      <w:lang w:val="fr-CA" w:eastAsia="fr-CA"/>
    </w:rPr>
  </w:style>
  <w:style w:type="paragraph" w:customStyle="1" w:styleId="CM10">
    <w:name w:val="CM10"/>
    <w:basedOn w:val="Default"/>
    <w:next w:val="Default"/>
    <w:uiPriority w:val="99"/>
    <w:rsid w:val="00B6422B"/>
    <w:pPr>
      <w:spacing w:line="233" w:lineRule="atLeast"/>
    </w:pPr>
    <w:rPr>
      <w:rFonts w:ascii="Arial Narrow" w:eastAsia="Times New Roman" w:hAnsi="Arial Narrow" w:cs="Times New Roman"/>
      <w:color w:val="auto"/>
      <w:lang w:val="fr-CA" w:eastAsia="fr-CA"/>
    </w:rPr>
  </w:style>
  <w:style w:type="paragraph" w:customStyle="1" w:styleId="CM37">
    <w:name w:val="CM37"/>
    <w:basedOn w:val="Default"/>
    <w:next w:val="Default"/>
    <w:uiPriority w:val="99"/>
    <w:rsid w:val="00B6422B"/>
    <w:rPr>
      <w:rFonts w:ascii="Arial Narrow" w:eastAsia="Times New Roman" w:hAnsi="Arial Narrow" w:cs="Times New Roman"/>
      <w:color w:val="auto"/>
      <w:lang w:val="fr-CA" w:eastAsia="fr-CA"/>
    </w:rPr>
  </w:style>
  <w:style w:type="paragraph" w:styleId="Notedefin">
    <w:name w:val="endnote text"/>
    <w:basedOn w:val="Normal"/>
    <w:rsid w:val="00B6422B"/>
    <w:rPr>
      <w:rFonts w:ascii="Cambria" w:eastAsia="Cambria" w:hAnsi="Cambria"/>
      <w:sz w:val="20"/>
      <w:szCs w:val="20"/>
      <w:lang w:eastAsia="en-US"/>
    </w:rPr>
  </w:style>
  <w:style w:type="character" w:customStyle="1" w:styleId="NotedefinCar">
    <w:name w:val="Note de fin Car"/>
    <w:rsid w:val="00B6422B"/>
    <w:rPr>
      <w:rFonts w:ascii="Cambria" w:eastAsia="Cambria" w:hAnsi="Cambria" w:cs="Times New Roman"/>
      <w:sz w:val="20"/>
      <w:szCs w:val="20"/>
      <w:lang w:eastAsia="en-US"/>
    </w:rPr>
  </w:style>
  <w:style w:type="character" w:styleId="Marquedenotedefin">
    <w:name w:val="endnote reference"/>
    <w:rsid w:val="00B6422B"/>
    <w:rPr>
      <w:vertAlign w:val="superscript"/>
    </w:rPr>
  </w:style>
  <w:style w:type="character" w:styleId="Accentuation">
    <w:name w:val="Emphasis"/>
    <w:uiPriority w:val="20"/>
    <w:qFormat/>
    <w:rsid w:val="00B6422B"/>
    <w:rPr>
      <w:i/>
      <w:iCs/>
    </w:rPr>
  </w:style>
  <w:style w:type="paragraph" w:styleId="Titre">
    <w:name w:val="Title"/>
    <w:basedOn w:val="Normal"/>
    <w:next w:val="Normal"/>
    <w:uiPriority w:val="10"/>
    <w:qFormat/>
    <w:rsid w:val="00B6422B"/>
    <w:pPr>
      <w:widowControl w:val="0"/>
      <w:pBdr>
        <w:bottom w:val="single" w:sz="8" w:space="4" w:color="4F81BD"/>
      </w:pBdr>
      <w:adjustRightInd w:val="0"/>
      <w:spacing w:after="300"/>
      <w:contextualSpacing/>
      <w:jc w:val="center"/>
      <w:textAlignment w:val="baseline"/>
    </w:pPr>
    <w:rPr>
      <w:rFonts w:eastAsia="MS Gothic"/>
      <w:color w:val="17365D"/>
      <w:spacing w:val="5"/>
      <w:kern w:val="28"/>
      <w:sz w:val="36"/>
      <w:szCs w:val="52"/>
    </w:rPr>
  </w:style>
  <w:style w:type="character" w:customStyle="1" w:styleId="TitreCar">
    <w:name w:val="Titre Car"/>
    <w:uiPriority w:val="10"/>
    <w:rsid w:val="00B6422B"/>
    <w:rPr>
      <w:rFonts w:ascii="Times New Roman" w:eastAsia="MS Gothic" w:hAnsi="Times New Roman" w:cs="Times New Roman"/>
      <w:color w:val="17365D"/>
      <w:spacing w:val="5"/>
      <w:kern w:val="28"/>
      <w:sz w:val="36"/>
      <w:szCs w:val="52"/>
    </w:rPr>
  </w:style>
  <w:style w:type="paragraph" w:customStyle="1" w:styleId="Normal1">
    <w:name w:val="Normal1"/>
    <w:basedOn w:val="Normal"/>
    <w:next w:val="Normal"/>
    <w:rsid w:val="00B6422B"/>
    <w:pPr>
      <w:widowControl w:val="0"/>
      <w:autoSpaceDE w:val="0"/>
      <w:autoSpaceDN w:val="0"/>
      <w:adjustRightInd w:val="0"/>
      <w:spacing w:after="120" w:line="360" w:lineRule="atLeast"/>
      <w:textAlignment w:val="baseline"/>
    </w:pPr>
  </w:style>
  <w:style w:type="character" w:customStyle="1" w:styleId="apple-style-span">
    <w:name w:val="apple-style-span"/>
    <w:basedOn w:val="Policepardfaut"/>
    <w:rsid w:val="00B6422B"/>
  </w:style>
  <w:style w:type="character" w:styleId="lev">
    <w:name w:val="Strong"/>
    <w:uiPriority w:val="99"/>
    <w:qFormat/>
    <w:rsid w:val="00B6422B"/>
    <w:rPr>
      <w:color w:val="000000"/>
      <w:sz w:val="20"/>
      <w:szCs w:val="20"/>
    </w:rPr>
  </w:style>
  <w:style w:type="paragraph" w:customStyle="1" w:styleId="CIEN">
    <w:name w:val="CIEN"/>
    <w:basedOn w:val="CI"/>
    <w:qFormat/>
    <w:rsid w:val="00B6422B"/>
    <w:pPr>
      <w:ind w:left="1210" w:hanging="130"/>
    </w:pPr>
    <w:rPr>
      <w:bCs/>
      <w:szCs w:val="22"/>
    </w:rPr>
  </w:style>
  <w:style w:type="character" w:customStyle="1" w:styleId="Sous-titreCar">
    <w:name w:val="Sous-titre Car"/>
    <w:rsid w:val="00E21546"/>
    <w:rPr>
      <w:rFonts w:ascii="Arial" w:eastAsia="Times New Roman" w:hAnsi="Arial" w:cs="Times New Roman"/>
      <w:lang w:val="fr-CA"/>
    </w:rPr>
  </w:style>
  <w:style w:type="paragraph" w:customStyle="1" w:styleId="LDA">
    <w:name w:val="LDA"/>
    <w:basedOn w:val="Normal"/>
    <w:qFormat/>
    <w:rsid w:val="006C3A9A"/>
    <w:pPr>
      <w:ind w:left="1440" w:hanging="1440"/>
      <w:jc w:val="left"/>
    </w:pPr>
  </w:style>
  <w:style w:type="paragraph" w:customStyle="1" w:styleId="Tdm3">
    <w:name w:val="Tdm3"/>
    <w:basedOn w:val="Tdm2"/>
    <w:qFormat/>
    <w:rsid w:val="00567992"/>
    <w:pPr>
      <w:ind w:left="2160" w:hanging="893"/>
    </w:pPr>
    <w:rPr>
      <w:rFonts w:eastAsia="Cambria"/>
      <w:lang w:eastAsia="en-US"/>
    </w:rPr>
  </w:style>
  <w:style w:type="paragraph" w:customStyle="1" w:styleId="LDF">
    <w:name w:val="LDF"/>
    <w:basedOn w:val="Tdm1"/>
    <w:qFormat/>
    <w:rsid w:val="00973E5E"/>
  </w:style>
  <w:style w:type="paragraph" w:styleId="Rvision">
    <w:name w:val="Revision"/>
    <w:hidden/>
    <w:uiPriority w:val="99"/>
    <w:semiHidden/>
    <w:rsid w:val="000E06FE"/>
    <w:rPr>
      <w:sz w:val="24"/>
      <w:szCs w:val="24"/>
    </w:rPr>
  </w:style>
  <w:style w:type="paragraph" w:styleId="Paragraphedeliste">
    <w:name w:val="List Paragraph"/>
    <w:basedOn w:val="Normal"/>
    <w:uiPriority w:val="34"/>
    <w:qFormat/>
    <w:rsid w:val="00385D93"/>
    <w:pPr>
      <w:ind w:left="720"/>
      <w:contextualSpacing/>
    </w:pPr>
  </w:style>
  <w:style w:type="table" w:customStyle="1" w:styleId="Grille1">
    <w:name w:val="Grille1"/>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2">
    <w:name w:val="Grille2"/>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3">
    <w:name w:val="Grille3"/>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4">
    <w:name w:val="Grille4"/>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5">
    <w:name w:val="Grille5"/>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6">
    <w:name w:val="Grille6"/>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SA">
    <w:name w:val="ASA"/>
    <w:basedOn w:val="Normal"/>
    <w:rsid w:val="00A27EE1"/>
    <w:pPr>
      <w:spacing w:after="150" w:line="240" w:lineRule="auto"/>
      <w:ind w:left="1440" w:hanging="1440"/>
      <w:jc w:val="left"/>
    </w:pPr>
  </w:style>
  <w:style w:type="paragraph" w:customStyle="1" w:styleId="EN100">
    <w:name w:val="EN100"/>
    <w:basedOn w:val="Normal"/>
    <w:rsid w:val="00E3746B"/>
    <w:pPr>
      <w:tabs>
        <w:tab w:val="right" w:pos="446"/>
      </w:tabs>
      <w:spacing w:before="120"/>
      <w:ind w:left="547" w:hanging="547"/>
    </w:pPr>
  </w:style>
  <w:style w:type="paragraph" w:customStyle="1" w:styleId="NSS">
    <w:name w:val="NSS"/>
    <w:basedOn w:val="NS"/>
    <w:qFormat/>
    <w:rsid w:val="009420CF"/>
    <w:pPr>
      <w:spacing w:line="240" w:lineRule="auto"/>
    </w:pPr>
    <w:rPr>
      <w:rFonts w:eastAsia="Cambria"/>
    </w:rPr>
  </w:style>
  <w:style w:type="character" w:customStyle="1" w:styleId="TextedebullesCar3">
    <w:name w:val="Texte de bulles Car3"/>
    <w:uiPriority w:val="99"/>
    <w:rsid w:val="006D74D2"/>
    <w:rPr>
      <w:rFonts w:ascii="Lucida Grande" w:eastAsia="MS Mincho" w:hAnsi="Lucida Grande" w:cs="Times New Roman"/>
      <w:sz w:val="18"/>
      <w:szCs w:val="18"/>
      <w:lang w:eastAsia="fr-FR"/>
    </w:rPr>
  </w:style>
  <w:style w:type="character" w:customStyle="1" w:styleId="st">
    <w:name w:val="st"/>
    <w:basedOn w:val="Policepardfaut"/>
    <w:rsid w:val="006D74D2"/>
  </w:style>
  <w:style w:type="character" w:customStyle="1" w:styleId="collectivework">
    <w:name w:val="collective_work"/>
    <w:basedOn w:val="Policepardfaut"/>
    <w:rsid w:val="006D74D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0" w:unhideWhenUsed="0" w:qFormat="1"/>
    <w:lsdException w:name="endnote reference" w:uiPriority="0"/>
    <w:lsdException w:name="endnote text" w:uiPriority="0"/>
    <w:lsdException w:name="table of authorities"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aliases w:val="N"/>
    <w:qFormat/>
    <w:rsid w:val="00FF4040"/>
    <w:pPr>
      <w:tabs>
        <w:tab w:val="right" w:pos="8280"/>
      </w:tabs>
      <w:spacing w:line="360" w:lineRule="auto"/>
      <w:jc w:val="both"/>
    </w:pPr>
    <w:rPr>
      <w:rFonts w:ascii="Times New Roman" w:eastAsia="Times New Roman" w:hAnsi="Times New Roman"/>
      <w:sz w:val="24"/>
      <w:szCs w:val="24"/>
      <w:lang w:val="fr-CA"/>
    </w:rPr>
  </w:style>
  <w:style w:type="paragraph" w:styleId="Titre1">
    <w:name w:val="heading 1"/>
    <w:basedOn w:val="Normal"/>
    <w:next w:val="Normal"/>
    <w:link w:val="Titre1Car"/>
    <w:qFormat/>
    <w:rsid w:val="00691820"/>
    <w:pPr>
      <w:keepNext/>
      <w:keepLines/>
      <w:spacing w:before="480"/>
      <w:outlineLvl w:val="0"/>
    </w:pPr>
    <w:rPr>
      <w:rFonts w:ascii="Calibri" w:eastAsia="MS Gothic" w:hAnsi="Calibri"/>
      <w:b/>
      <w:bCs/>
      <w:color w:val="345A8A"/>
      <w:sz w:val="32"/>
      <w:szCs w:val="32"/>
      <w:lang w:val="x-none" w:eastAsia="x-none"/>
    </w:rPr>
  </w:style>
  <w:style w:type="paragraph" w:styleId="Titre2">
    <w:name w:val="heading 2"/>
    <w:basedOn w:val="Normal"/>
    <w:next w:val="Normal"/>
    <w:uiPriority w:val="9"/>
    <w:qFormat/>
    <w:rsid w:val="00B6422B"/>
    <w:pPr>
      <w:keepNext/>
      <w:keepLines/>
      <w:spacing w:before="200"/>
      <w:outlineLvl w:val="1"/>
    </w:pPr>
    <w:rPr>
      <w:rFonts w:ascii="Calibri" w:eastAsia="MS Gothic" w:hAnsi="Calibri"/>
      <w:b/>
      <w:bCs/>
      <w:color w:val="4F81BD"/>
      <w:sz w:val="26"/>
      <w:szCs w:val="26"/>
    </w:rPr>
  </w:style>
  <w:style w:type="paragraph" w:styleId="Titre3">
    <w:name w:val="heading 3"/>
    <w:basedOn w:val="Normal"/>
    <w:next w:val="Normal"/>
    <w:uiPriority w:val="9"/>
    <w:qFormat/>
    <w:rsid w:val="00B6422B"/>
    <w:pPr>
      <w:keepNext/>
      <w:keepLines/>
      <w:spacing w:before="200"/>
      <w:ind w:left="720" w:hanging="432"/>
      <w:outlineLvl w:val="2"/>
    </w:pPr>
    <w:rPr>
      <w:rFonts w:ascii="Calibri" w:eastAsia="MS Gothic" w:hAnsi="Calibri"/>
      <w:b/>
      <w:bCs/>
      <w:color w:val="4F81BD"/>
      <w:sz w:val="22"/>
    </w:rPr>
  </w:style>
  <w:style w:type="paragraph" w:styleId="Titre4">
    <w:name w:val="heading 4"/>
    <w:basedOn w:val="Normal"/>
    <w:next w:val="Normal"/>
    <w:uiPriority w:val="9"/>
    <w:qFormat/>
    <w:rsid w:val="00B6422B"/>
    <w:pPr>
      <w:keepNext/>
      <w:keepLines/>
      <w:spacing w:before="200"/>
      <w:ind w:left="864" w:hanging="144"/>
      <w:outlineLvl w:val="3"/>
    </w:pPr>
    <w:rPr>
      <w:rFonts w:ascii="Calibri" w:eastAsia="MS Gothic" w:hAnsi="Calibri"/>
      <w:b/>
      <w:bCs/>
      <w:i/>
      <w:iCs/>
      <w:color w:val="4F81BD"/>
      <w:sz w:val="22"/>
    </w:rPr>
  </w:style>
  <w:style w:type="paragraph" w:styleId="Titre5">
    <w:name w:val="heading 5"/>
    <w:basedOn w:val="Normal"/>
    <w:next w:val="Normal"/>
    <w:uiPriority w:val="9"/>
    <w:qFormat/>
    <w:rsid w:val="00B6422B"/>
    <w:pPr>
      <w:keepNext/>
      <w:keepLines/>
      <w:spacing w:before="200"/>
      <w:ind w:left="1008" w:hanging="432"/>
      <w:outlineLvl w:val="4"/>
    </w:pPr>
    <w:rPr>
      <w:rFonts w:ascii="Calibri" w:eastAsia="MS Gothic" w:hAnsi="Calibri"/>
      <w:color w:val="243F60"/>
      <w:sz w:val="22"/>
    </w:rPr>
  </w:style>
  <w:style w:type="paragraph" w:styleId="Titre6">
    <w:name w:val="heading 6"/>
    <w:basedOn w:val="Normal"/>
    <w:next w:val="Normal"/>
    <w:uiPriority w:val="9"/>
    <w:qFormat/>
    <w:rsid w:val="00B6422B"/>
    <w:pPr>
      <w:keepNext/>
      <w:keepLines/>
      <w:spacing w:before="200"/>
      <w:ind w:left="2736" w:hanging="936"/>
      <w:outlineLvl w:val="5"/>
    </w:pPr>
    <w:rPr>
      <w:rFonts w:ascii="Calibri" w:eastAsia="MS Gothic" w:hAnsi="Calibri"/>
      <w:i/>
      <w:iCs/>
      <w:color w:val="243F60"/>
      <w:sz w:val="22"/>
    </w:rPr>
  </w:style>
  <w:style w:type="paragraph" w:styleId="Titre7">
    <w:name w:val="heading 7"/>
    <w:basedOn w:val="Normal"/>
    <w:next w:val="Normal"/>
    <w:uiPriority w:val="9"/>
    <w:qFormat/>
    <w:rsid w:val="00B6422B"/>
    <w:pPr>
      <w:keepNext/>
      <w:keepLines/>
      <w:spacing w:before="200"/>
      <w:ind w:left="3240" w:hanging="1080"/>
      <w:outlineLvl w:val="6"/>
    </w:pPr>
    <w:rPr>
      <w:rFonts w:ascii="Calibri" w:eastAsia="MS Gothic" w:hAnsi="Calibri"/>
      <w:i/>
      <w:iCs/>
      <w:color w:val="404040"/>
      <w:sz w:val="22"/>
    </w:rPr>
  </w:style>
  <w:style w:type="paragraph" w:styleId="Titre8">
    <w:name w:val="heading 8"/>
    <w:basedOn w:val="Normal"/>
    <w:next w:val="Normal"/>
    <w:uiPriority w:val="9"/>
    <w:qFormat/>
    <w:rsid w:val="00B6422B"/>
    <w:pPr>
      <w:keepNext/>
      <w:keepLines/>
      <w:spacing w:before="200"/>
      <w:ind w:left="3744" w:hanging="1224"/>
      <w:outlineLvl w:val="7"/>
    </w:pPr>
    <w:rPr>
      <w:rFonts w:ascii="Calibri" w:eastAsia="MS Gothic" w:hAnsi="Calibri"/>
      <w:color w:val="404040"/>
      <w:sz w:val="20"/>
      <w:szCs w:val="20"/>
    </w:rPr>
  </w:style>
  <w:style w:type="paragraph" w:styleId="Titre9">
    <w:name w:val="heading 9"/>
    <w:basedOn w:val="Normal"/>
    <w:next w:val="Normal"/>
    <w:uiPriority w:val="9"/>
    <w:qFormat/>
    <w:rsid w:val="00B6422B"/>
    <w:pPr>
      <w:keepNext/>
      <w:keepLines/>
      <w:spacing w:before="200"/>
      <w:ind w:left="4320" w:hanging="1440"/>
      <w:outlineLvl w:val="8"/>
    </w:pPr>
    <w:rPr>
      <w:rFonts w:ascii="Calibri" w:eastAsia="MS Gothic" w:hAnsi="Calibri"/>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691820"/>
    <w:rPr>
      <w:rFonts w:ascii="Calibri" w:eastAsia="MS Gothic" w:hAnsi="Calibri" w:cs="Times New Roman"/>
      <w:b/>
      <w:bCs/>
      <w:color w:val="345A8A"/>
      <w:sz w:val="32"/>
      <w:szCs w:val="32"/>
    </w:rPr>
  </w:style>
  <w:style w:type="paragraph" w:customStyle="1" w:styleId="Grillemoyenne1-Accent21">
    <w:name w:val="Grille moyenne 1 - Accent 21"/>
    <w:basedOn w:val="Normal"/>
    <w:uiPriority w:val="34"/>
    <w:qFormat/>
    <w:rsid w:val="00691820"/>
    <w:pPr>
      <w:ind w:left="720"/>
      <w:contextualSpacing/>
    </w:pPr>
  </w:style>
  <w:style w:type="character" w:styleId="Marquedannotation">
    <w:name w:val="annotation reference"/>
    <w:uiPriority w:val="99"/>
    <w:unhideWhenUsed/>
    <w:rsid w:val="00691820"/>
    <w:rPr>
      <w:sz w:val="18"/>
      <w:szCs w:val="18"/>
    </w:rPr>
  </w:style>
  <w:style w:type="paragraph" w:styleId="Commentaire">
    <w:name w:val="annotation text"/>
    <w:basedOn w:val="Normal"/>
    <w:link w:val="CommentaireCar"/>
    <w:uiPriority w:val="99"/>
    <w:unhideWhenUsed/>
    <w:rsid w:val="00691820"/>
  </w:style>
  <w:style w:type="character" w:customStyle="1" w:styleId="CommentaireCar">
    <w:name w:val="Commentaire Car"/>
    <w:basedOn w:val="Policepardfaut"/>
    <w:link w:val="Commentaire"/>
    <w:uiPriority w:val="99"/>
    <w:rsid w:val="00691820"/>
  </w:style>
  <w:style w:type="paragraph" w:styleId="Textedebulles">
    <w:name w:val="Balloon Text"/>
    <w:basedOn w:val="Normal"/>
    <w:link w:val="TextedebullesCar"/>
    <w:uiPriority w:val="99"/>
    <w:unhideWhenUsed/>
    <w:rsid w:val="00691820"/>
    <w:rPr>
      <w:rFonts w:ascii="Lucida Grande" w:eastAsia="MS Mincho" w:hAnsi="Lucida Grande"/>
      <w:sz w:val="18"/>
      <w:szCs w:val="18"/>
      <w:lang w:val="x-none" w:eastAsia="x-none"/>
    </w:rPr>
  </w:style>
  <w:style w:type="character" w:customStyle="1" w:styleId="TextedebullesCar">
    <w:name w:val="Texte de bulles Car"/>
    <w:link w:val="Textedebulles"/>
    <w:uiPriority w:val="99"/>
    <w:rsid w:val="00691820"/>
    <w:rPr>
      <w:rFonts w:ascii="Lucida Grande" w:hAnsi="Lucida Grande" w:cs="Lucida Grande"/>
      <w:sz w:val="18"/>
      <w:szCs w:val="18"/>
    </w:rPr>
  </w:style>
  <w:style w:type="paragraph" w:styleId="Pieddepage">
    <w:name w:val="footer"/>
    <w:aliases w:val="PP"/>
    <w:basedOn w:val="Normal"/>
    <w:link w:val="PieddepageCar"/>
    <w:uiPriority w:val="99"/>
    <w:rsid w:val="00083CEE"/>
    <w:pPr>
      <w:spacing w:line="240" w:lineRule="auto"/>
      <w:jc w:val="right"/>
    </w:pPr>
    <w:rPr>
      <w:sz w:val="20"/>
    </w:rPr>
  </w:style>
  <w:style w:type="character" w:customStyle="1" w:styleId="PieddepageCar">
    <w:name w:val="Pied de page Car"/>
    <w:aliases w:val="PP Car"/>
    <w:basedOn w:val="Policepardfaut"/>
    <w:link w:val="Pieddepage"/>
    <w:uiPriority w:val="99"/>
    <w:rsid w:val="00691820"/>
  </w:style>
  <w:style w:type="character" w:styleId="Numrodepage">
    <w:name w:val="page number"/>
    <w:uiPriority w:val="99"/>
    <w:unhideWhenUsed/>
    <w:rsid w:val="00083CEE"/>
    <w:rPr>
      <w:rFonts w:ascii="Times New Roman" w:hAnsi="Times New Roman"/>
      <w:sz w:val="22"/>
    </w:rPr>
  </w:style>
  <w:style w:type="paragraph" w:styleId="Notedebasdepage">
    <w:name w:val="footnote text"/>
    <w:aliases w:val="NB,NBP"/>
    <w:basedOn w:val="Normal"/>
    <w:link w:val="NotedebasdepageCar"/>
    <w:rsid w:val="00E42506"/>
    <w:pPr>
      <w:spacing w:line="240" w:lineRule="auto"/>
      <w:ind w:left="202" w:hanging="202"/>
    </w:pPr>
    <w:rPr>
      <w:sz w:val="20"/>
    </w:rPr>
  </w:style>
  <w:style w:type="character" w:customStyle="1" w:styleId="NotedebasdepageCar">
    <w:name w:val="Note de bas de page Car"/>
    <w:aliases w:val="NB Car,NBP Car"/>
    <w:basedOn w:val="Policepardfaut"/>
    <w:link w:val="Notedebasdepage"/>
    <w:rsid w:val="00691820"/>
  </w:style>
  <w:style w:type="character" w:styleId="Marquenotebasdepage">
    <w:name w:val="footnote reference"/>
    <w:uiPriority w:val="99"/>
    <w:rsid w:val="00083CEE"/>
    <w:rPr>
      <w:vertAlign w:val="superscript"/>
    </w:rPr>
  </w:style>
  <w:style w:type="character" w:styleId="Lienhypertexte">
    <w:name w:val="Hyperlink"/>
    <w:uiPriority w:val="99"/>
    <w:unhideWhenUsed/>
    <w:rsid w:val="00691820"/>
    <w:rPr>
      <w:color w:val="0000FF"/>
      <w:u w:val="single"/>
    </w:rPr>
  </w:style>
  <w:style w:type="table" w:styleId="Grille">
    <w:name w:val="Table Grid"/>
    <w:basedOn w:val="TableauNormal"/>
    <w:uiPriority w:val="59"/>
    <w:rsid w:val="006918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aliases w:val="ET"/>
    <w:basedOn w:val="Normal"/>
    <w:link w:val="En-tteCar"/>
    <w:uiPriority w:val="99"/>
    <w:rsid w:val="00083CEE"/>
    <w:pPr>
      <w:jc w:val="right"/>
    </w:pPr>
    <w:rPr>
      <w:rFonts w:ascii="Calibri" w:hAnsi="Calibri"/>
      <w:sz w:val="20"/>
    </w:rPr>
  </w:style>
  <w:style w:type="character" w:customStyle="1" w:styleId="En-tteCar">
    <w:name w:val="En-tête Car"/>
    <w:aliases w:val="ET Car"/>
    <w:basedOn w:val="Policepardfaut"/>
    <w:link w:val="En-tte"/>
    <w:uiPriority w:val="99"/>
    <w:rsid w:val="00691820"/>
  </w:style>
  <w:style w:type="paragraph" w:styleId="Explorateurdedocument">
    <w:name w:val="Document Map"/>
    <w:basedOn w:val="Normal"/>
    <w:link w:val="ExplorateurdedocumentCar"/>
    <w:uiPriority w:val="99"/>
    <w:unhideWhenUsed/>
    <w:rsid w:val="00691820"/>
    <w:rPr>
      <w:rFonts w:ascii="Lucida Grande" w:eastAsia="MS Mincho" w:hAnsi="Lucida Grande"/>
      <w:sz w:val="20"/>
      <w:szCs w:val="20"/>
      <w:lang w:val="x-none" w:eastAsia="x-none"/>
    </w:rPr>
  </w:style>
  <w:style w:type="character" w:customStyle="1" w:styleId="ExplorateurdedocumentCar">
    <w:name w:val="Explorateur de document Car"/>
    <w:link w:val="Explorateurdedocument"/>
    <w:uiPriority w:val="99"/>
    <w:rsid w:val="00691820"/>
    <w:rPr>
      <w:rFonts w:ascii="Lucida Grande" w:hAnsi="Lucida Grande" w:cs="Lucida Grande"/>
    </w:rPr>
  </w:style>
  <w:style w:type="character" w:styleId="Lienhypertextesuivi">
    <w:name w:val="FollowedHyperlink"/>
    <w:uiPriority w:val="99"/>
    <w:unhideWhenUsed/>
    <w:rsid w:val="00691820"/>
    <w:rPr>
      <w:color w:val="800080"/>
      <w:u w:val="single"/>
    </w:rPr>
  </w:style>
  <w:style w:type="numbering" w:styleId="111111">
    <w:name w:val="Outline List 2"/>
    <w:basedOn w:val="Aucuneliste"/>
    <w:uiPriority w:val="99"/>
    <w:semiHidden/>
    <w:unhideWhenUsed/>
    <w:rsid w:val="00691820"/>
    <w:pPr>
      <w:numPr>
        <w:numId w:val="1"/>
      </w:numPr>
    </w:pPr>
  </w:style>
  <w:style w:type="paragraph" w:styleId="En-ttedetabledesmatires">
    <w:name w:val="TOC Heading"/>
    <w:basedOn w:val="Titre1"/>
    <w:next w:val="Normal"/>
    <w:uiPriority w:val="39"/>
    <w:qFormat/>
    <w:rsid w:val="00691820"/>
    <w:pPr>
      <w:spacing w:line="276" w:lineRule="auto"/>
      <w:outlineLvl w:val="9"/>
    </w:pPr>
    <w:rPr>
      <w:color w:val="365F91"/>
      <w:sz w:val="28"/>
      <w:szCs w:val="28"/>
    </w:rPr>
  </w:style>
  <w:style w:type="paragraph" w:styleId="TM1">
    <w:name w:val="toc 1"/>
    <w:basedOn w:val="Normal"/>
    <w:next w:val="Normal"/>
    <w:autoRedefine/>
    <w:uiPriority w:val="39"/>
    <w:unhideWhenUsed/>
    <w:rsid w:val="00691820"/>
    <w:pPr>
      <w:spacing w:before="120"/>
    </w:pPr>
    <w:rPr>
      <w:b/>
    </w:rPr>
  </w:style>
  <w:style w:type="paragraph" w:styleId="TM2">
    <w:name w:val="toc 2"/>
    <w:basedOn w:val="Normal"/>
    <w:next w:val="Normal"/>
    <w:autoRedefine/>
    <w:uiPriority w:val="39"/>
    <w:unhideWhenUsed/>
    <w:rsid w:val="00691820"/>
    <w:pPr>
      <w:ind w:left="240"/>
    </w:pPr>
    <w:rPr>
      <w:b/>
      <w:sz w:val="22"/>
      <w:szCs w:val="22"/>
    </w:rPr>
  </w:style>
  <w:style w:type="paragraph" w:styleId="TM3">
    <w:name w:val="toc 3"/>
    <w:basedOn w:val="Normal"/>
    <w:next w:val="Normal"/>
    <w:autoRedefine/>
    <w:uiPriority w:val="39"/>
    <w:unhideWhenUsed/>
    <w:rsid w:val="00691820"/>
    <w:pPr>
      <w:ind w:left="480"/>
    </w:pPr>
    <w:rPr>
      <w:sz w:val="22"/>
      <w:szCs w:val="22"/>
    </w:rPr>
  </w:style>
  <w:style w:type="paragraph" w:styleId="TM4">
    <w:name w:val="toc 4"/>
    <w:basedOn w:val="Normal"/>
    <w:next w:val="Normal"/>
    <w:autoRedefine/>
    <w:uiPriority w:val="39"/>
    <w:unhideWhenUsed/>
    <w:rsid w:val="00691820"/>
    <w:pPr>
      <w:ind w:left="720"/>
    </w:pPr>
    <w:rPr>
      <w:sz w:val="20"/>
      <w:szCs w:val="20"/>
    </w:rPr>
  </w:style>
  <w:style w:type="paragraph" w:styleId="TM5">
    <w:name w:val="toc 5"/>
    <w:basedOn w:val="Normal"/>
    <w:next w:val="Normal"/>
    <w:autoRedefine/>
    <w:uiPriority w:val="39"/>
    <w:unhideWhenUsed/>
    <w:rsid w:val="00691820"/>
    <w:pPr>
      <w:ind w:left="960"/>
    </w:pPr>
    <w:rPr>
      <w:sz w:val="20"/>
      <w:szCs w:val="20"/>
    </w:rPr>
  </w:style>
  <w:style w:type="paragraph" w:styleId="TM6">
    <w:name w:val="toc 6"/>
    <w:basedOn w:val="Normal"/>
    <w:next w:val="Normal"/>
    <w:autoRedefine/>
    <w:uiPriority w:val="39"/>
    <w:unhideWhenUsed/>
    <w:rsid w:val="00691820"/>
    <w:pPr>
      <w:ind w:left="1200"/>
    </w:pPr>
    <w:rPr>
      <w:sz w:val="20"/>
      <w:szCs w:val="20"/>
    </w:rPr>
  </w:style>
  <w:style w:type="paragraph" w:styleId="TM7">
    <w:name w:val="toc 7"/>
    <w:basedOn w:val="Normal"/>
    <w:next w:val="Normal"/>
    <w:autoRedefine/>
    <w:uiPriority w:val="39"/>
    <w:unhideWhenUsed/>
    <w:rsid w:val="00691820"/>
    <w:pPr>
      <w:ind w:left="1440"/>
    </w:pPr>
    <w:rPr>
      <w:sz w:val="20"/>
      <w:szCs w:val="20"/>
    </w:rPr>
  </w:style>
  <w:style w:type="paragraph" w:styleId="TM8">
    <w:name w:val="toc 8"/>
    <w:basedOn w:val="Normal"/>
    <w:next w:val="Normal"/>
    <w:autoRedefine/>
    <w:uiPriority w:val="39"/>
    <w:unhideWhenUsed/>
    <w:rsid w:val="00691820"/>
    <w:pPr>
      <w:ind w:left="1680"/>
    </w:pPr>
    <w:rPr>
      <w:sz w:val="20"/>
      <w:szCs w:val="20"/>
    </w:rPr>
  </w:style>
  <w:style w:type="paragraph" w:styleId="TM9">
    <w:name w:val="toc 9"/>
    <w:basedOn w:val="Normal"/>
    <w:next w:val="Normal"/>
    <w:autoRedefine/>
    <w:uiPriority w:val="39"/>
    <w:unhideWhenUsed/>
    <w:rsid w:val="00691820"/>
    <w:pPr>
      <w:ind w:left="1920"/>
    </w:pPr>
    <w:rPr>
      <w:sz w:val="20"/>
      <w:szCs w:val="20"/>
    </w:rPr>
  </w:style>
  <w:style w:type="paragraph" w:customStyle="1" w:styleId="BIB">
    <w:name w:val="BIB"/>
    <w:basedOn w:val="Normal"/>
    <w:rsid w:val="000E06FE"/>
    <w:pPr>
      <w:keepLines/>
      <w:spacing w:after="120" w:line="240" w:lineRule="auto"/>
      <w:ind w:left="187" w:hanging="187"/>
      <w:jc w:val="left"/>
    </w:pPr>
  </w:style>
  <w:style w:type="paragraph" w:customStyle="1" w:styleId="CI">
    <w:name w:val="CI"/>
    <w:basedOn w:val="Normal"/>
    <w:next w:val="Normal"/>
    <w:rsid w:val="007A6889"/>
    <w:pPr>
      <w:spacing w:line="240" w:lineRule="auto"/>
      <w:ind w:left="576"/>
    </w:pPr>
    <w:rPr>
      <w:sz w:val="22"/>
    </w:rPr>
  </w:style>
  <w:style w:type="paragraph" w:customStyle="1" w:styleId="CI0">
    <w:name w:val="CI0"/>
    <w:basedOn w:val="CI"/>
    <w:next w:val="Normal"/>
    <w:rsid w:val="00083CEE"/>
    <w:pPr>
      <w:spacing w:before="120"/>
    </w:pPr>
  </w:style>
  <w:style w:type="paragraph" w:customStyle="1" w:styleId="EN1">
    <w:name w:val="EN1"/>
    <w:basedOn w:val="Normal"/>
    <w:rsid w:val="00EC62B5"/>
    <w:pPr>
      <w:tabs>
        <w:tab w:val="right" w:pos="810"/>
      </w:tabs>
      <w:ind w:left="900" w:hanging="900"/>
    </w:pPr>
  </w:style>
  <w:style w:type="paragraph" w:customStyle="1" w:styleId="EN10">
    <w:name w:val="EN10"/>
    <w:basedOn w:val="EN1"/>
    <w:next w:val="EN1"/>
    <w:rsid w:val="00083CEE"/>
    <w:pPr>
      <w:spacing w:before="120"/>
    </w:pPr>
  </w:style>
  <w:style w:type="paragraph" w:customStyle="1" w:styleId="EN2">
    <w:name w:val="EN2"/>
    <w:basedOn w:val="Normal"/>
    <w:rsid w:val="00810E6C"/>
    <w:pPr>
      <w:tabs>
        <w:tab w:val="right" w:pos="1354"/>
      </w:tabs>
      <w:ind w:left="1440" w:hanging="1440"/>
    </w:pPr>
    <w:rPr>
      <w:szCs w:val="22"/>
    </w:rPr>
  </w:style>
  <w:style w:type="paragraph" w:customStyle="1" w:styleId="EN20">
    <w:name w:val="EN20"/>
    <w:basedOn w:val="EN2"/>
    <w:next w:val="EN2"/>
    <w:rsid w:val="00083CEE"/>
    <w:pPr>
      <w:spacing w:before="120"/>
    </w:pPr>
  </w:style>
  <w:style w:type="paragraph" w:customStyle="1" w:styleId="EN3">
    <w:name w:val="EN3"/>
    <w:basedOn w:val="Normal"/>
    <w:rsid w:val="00083CEE"/>
    <w:pPr>
      <w:tabs>
        <w:tab w:val="right" w:pos="2610"/>
      </w:tabs>
      <w:ind w:left="2700" w:hanging="2700"/>
    </w:pPr>
    <w:rPr>
      <w:rFonts w:ascii="Calibri" w:hAnsi="Calibri"/>
    </w:rPr>
  </w:style>
  <w:style w:type="paragraph" w:customStyle="1" w:styleId="EN30">
    <w:name w:val="EN30"/>
    <w:basedOn w:val="EN3"/>
    <w:next w:val="EN3"/>
    <w:rsid w:val="00083CEE"/>
    <w:pPr>
      <w:spacing w:before="120"/>
    </w:pPr>
  </w:style>
  <w:style w:type="paragraph" w:customStyle="1" w:styleId="EN4">
    <w:name w:val="EN4"/>
    <w:basedOn w:val="Normal"/>
    <w:rsid w:val="00083CEE"/>
    <w:pPr>
      <w:tabs>
        <w:tab w:val="right" w:pos="3514"/>
      </w:tabs>
      <w:ind w:left="3600" w:hanging="3600"/>
    </w:pPr>
    <w:rPr>
      <w:rFonts w:ascii="Calibri" w:hAnsi="Calibri"/>
    </w:rPr>
  </w:style>
  <w:style w:type="paragraph" w:customStyle="1" w:styleId="EN40">
    <w:name w:val="EN40"/>
    <w:basedOn w:val="EN4"/>
    <w:next w:val="EN4"/>
    <w:rsid w:val="00083CEE"/>
    <w:pPr>
      <w:spacing w:before="120"/>
    </w:pPr>
  </w:style>
  <w:style w:type="paragraph" w:customStyle="1" w:styleId="EN5">
    <w:name w:val="EN5"/>
    <w:basedOn w:val="Normal"/>
    <w:rsid w:val="00083CEE"/>
    <w:pPr>
      <w:tabs>
        <w:tab w:val="right" w:pos="4406"/>
      </w:tabs>
      <w:ind w:left="4507" w:hanging="4507"/>
    </w:pPr>
    <w:rPr>
      <w:rFonts w:ascii="Calibri" w:hAnsi="Calibri"/>
    </w:rPr>
  </w:style>
  <w:style w:type="paragraph" w:customStyle="1" w:styleId="EN50">
    <w:name w:val="EN50"/>
    <w:basedOn w:val="EN5"/>
    <w:next w:val="EN5"/>
    <w:rsid w:val="00083CEE"/>
    <w:pPr>
      <w:spacing w:before="120"/>
    </w:pPr>
  </w:style>
  <w:style w:type="paragraph" w:customStyle="1" w:styleId="EX">
    <w:name w:val="EX"/>
    <w:basedOn w:val="Normal"/>
    <w:next w:val="Normal"/>
    <w:rsid w:val="00083CEE"/>
    <w:pPr>
      <w:spacing w:line="240" w:lineRule="auto"/>
      <w:ind w:left="4147"/>
    </w:pPr>
    <w:rPr>
      <w:sz w:val="18"/>
      <w:szCs w:val="18"/>
    </w:rPr>
  </w:style>
  <w:style w:type="paragraph" w:customStyle="1" w:styleId="FIG">
    <w:name w:val="FIG"/>
    <w:basedOn w:val="Normal"/>
    <w:next w:val="Normal"/>
    <w:rsid w:val="00083CEE"/>
    <w:pPr>
      <w:keepNext/>
      <w:spacing w:line="240" w:lineRule="auto"/>
      <w:jc w:val="center"/>
    </w:pPr>
    <w:rPr>
      <w:rFonts w:ascii="Calibri" w:hAnsi="Calibri"/>
      <w:szCs w:val="22"/>
    </w:rPr>
  </w:style>
  <w:style w:type="paragraph" w:customStyle="1" w:styleId="IMA">
    <w:name w:val="IMA"/>
    <w:basedOn w:val="Normal"/>
    <w:next w:val="Normal"/>
    <w:rsid w:val="006C4819"/>
    <w:pPr>
      <w:spacing w:line="240" w:lineRule="auto"/>
      <w:jc w:val="center"/>
    </w:pPr>
    <w:rPr>
      <w:rFonts w:ascii="Calibri" w:hAnsi="Calibri"/>
    </w:rPr>
  </w:style>
  <w:style w:type="paragraph" w:customStyle="1" w:styleId="LEF">
    <w:name w:val="LEF"/>
    <w:basedOn w:val="Normal"/>
    <w:next w:val="Normal"/>
    <w:rsid w:val="00E42506"/>
    <w:pPr>
      <w:spacing w:before="60" w:line="240" w:lineRule="auto"/>
      <w:jc w:val="center"/>
    </w:pPr>
    <w:rPr>
      <w:sz w:val="22"/>
    </w:rPr>
  </w:style>
  <w:style w:type="paragraph" w:customStyle="1" w:styleId="NC">
    <w:name w:val="NC"/>
    <w:basedOn w:val="Normal"/>
    <w:next w:val="Normal"/>
    <w:rsid w:val="00A758EC"/>
    <w:pPr>
      <w:spacing w:before="480"/>
      <w:jc w:val="center"/>
      <w:outlineLvl w:val="0"/>
    </w:pPr>
    <w:rPr>
      <w:caps/>
      <w:szCs w:val="22"/>
    </w:rPr>
  </w:style>
  <w:style w:type="paragraph" w:customStyle="1" w:styleId="NS">
    <w:name w:val="NS"/>
    <w:basedOn w:val="Normal"/>
    <w:next w:val="Normal"/>
    <w:rsid w:val="00475941"/>
    <w:pPr>
      <w:keepNext/>
      <w:spacing w:line="480" w:lineRule="auto"/>
    </w:pPr>
  </w:style>
  <w:style w:type="paragraph" w:customStyle="1" w:styleId="SOU">
    <w:name w:val="SOU"/>
    <w:basedOn w:val="Normal"/>
    <w:next w:val="Normal"/>
    <w:rsid w:val="00083CEE"/>
    <w:pPr>
      <w:spacing w:before="60" w:line="240" w:lineRule="auto"/>
    </w:pPr>
    <w:rPr>
      <w:sz w:val="20"/>
    </w:rPr>
  </w:style>
  <w:style w:type="paragraph" w:styleId="Sous-titre">
    <w:name w:val="Subtitle"/>
    <w:basedOn w:val="Normal"/>
    <w:qFormat/>
    <w:rsid w:val="00083CEE"/>
    <w:pPr>
      <w:spacing w:after="60"/>
      <w:jc w:val="center"/>
      <w:outlineLvl w:val="1"/>
    </w:pPr>
    <w:rPr>
      <w:rFonts w:ascii="Arial" w:hAnsi="Arial"/>
    </w:rPr>
  </w:style>
  <w:style w:type="paragraph" w:customStyle="1" w:styleId="ST1">
    <w:name w:val="ST1"/>
    <w:basedOn w:val="Normal"/>
    <w:next w:val="NS"/>
    <w:rsid w:val="00475941"/>
    <w:pPr>
      <w:keepNext/>
      <w:spacing w:before="240" w:line="240" w:lineRule="auto"/>
      <w:jc w:val="left"/>
      <w:outlineLvl w:val="0"/>
    </w:pPr>
  </w:style>
  <w:style w:type="paragraph" w:customStyle="1" w:styleId="ST2">
    <w:name w:val="ST2"/>
    <w:basedOn w:val="Normal"/>
    <w:next w:val="NS"/>
    <w:rsid w:val="00475941"/>
    <w:pPr>
      <w:keepNext/>
      <w:spacing w:before="240" w:line="240" w:lineRule="auto"/>
      <w:jc w:val="left"/>
      <w:outlineLvl w:val="0"/>
    </w:pPr>
  </w:style>
  <w:style w:type="paragraph" w:customStyle="1" w:styleId="ST3">
    <w:name w:val="ST3"/>
    <w:basedOn w:val="Normal"/>
    <w:next w:val="NS"/>
    <w:rsid w:val="00E3746B"/>
    <w:pPr>
      <w:keepNext/>
      <w:spacing w:before="240" w:line="240" w:lineRule="auto"/>
      <w:jc w:val="left"/>
      <w:outlineLvl w:val="0"/>
    </w:pPr>
    <w:rPr>
      <w:b/>
    </w:rPr>
  </w:style>
  <w:style w:type="paragraph" w:customStyle="1" w:styleId="ST4">
    <w:name w:val="ST4"/>
    <w:basedOn w:val="Normal"/>
    <w:next w:val="NS"/>
    <w:rsid w:val="00E3746B"/>
    <w:pPr>
      <w:keepNext/>
      <w:spacing w:before="240" w:line="240" w:lineRule="auto"/>
      <w:jc w:val="left"/>
    </w:pPr>
  </w:style>
  <w:style w:type="paragraph" w:customStyle="1" w:styleId="ST5">
    <w:name w:val="ST5"/>
    <w:basedOn w:val="Normal"/>
    <w:next w:val="NS"/>
    <w:rsid w:val="00207860"/>
    <w:pPr>
      <w:keepNext/>
      <w:spacing w:before="240" w:line="240" w:lineRule="auto"/>
      <w:jc w:val="left"/>
    </w:pPr>
    <w:rPr>
      <w:bCs/>
      <w:i/>
      <w:szCs w:val="22"/>
    </w:rPr>
  </w:style>
  <w:style w:type="paragraph" w:customStyle="1" w:styleId="TAB">
    <w:name w:val="TAB"/>
    <w:basedOn w:val="Normal"/>
    <w:next w:val="Normal"/>
    <w:rsid w:val="00083CEE"/>
    <w:pPr>
      <w:spacing w:line="240" w:lineRule="auto"/>
      <w:jc w:val="center"/>
    </w:pPr>
  </w:style>
  <w:style w:type="paragraph" w:styleId="Tabledesautorits">
    <w:name w:val="table of authorities"/>
    <w:basedOn w:val="Normal"/>
    <w:next w:val="Normal"/>
    <w:semiHidden/>
    <w:rsid w:val="00083CEE"/>
    <w:pPr>
      <w:tabs>
        <w:tab w:val="clear" w:pos="8280"/>
      </w:tabs>
      <w:ind w:left="240" w:hanging="240"/>
    </w:pPr>
  </w:style>
  <w:style w:type="paragraph" w:customStyle="1" w:styleId="TC">
    <w:name w:val="TC"/>
    <w:basedOn w:val="Normal"/>
    <w:next w:val="Normal"/>
    <w:rsid w:val="00475941"/>
    <w:pPr>
      <w:spacing w:before="480" w:after="1440"/>
      <w:jc w:val="center"/>
      <w:outlineLvl w:val="0"/>
    </w:pPr>
    <w:rPr>
      <w:caps/>
      <w:szCs w:val="22"/>
    </w:rPr>
  </w:style>
  <w:style w:type="paragraph" w:customStyle="1" w:styleId="TC0">
    <w:name w:val="TC0"/>
    <w:basedOn w:val="Normal"/>
    <w:next w:val="TC"/>
    <w:rsid w:val="00083CEE"/>
    <w:pPr>
      <w:spacing w:after="120" w:line="240" w:lineRule="auto"/>
      <w:jc w:val="center"/>
    </w:pPr>
    <w:rPr>
      <w:b/>
      <w:caps/>
      <w:sz w:val="26"/>
    </w:rPr>
  </w:style>
  <w:style w:type="paragraph" w:customStyle="1" w:styleId="Tdm1">
    <w:name w:val="Tdm1"/>
    <w:basedOn w:val="Normal"/>
    <w:rsid w:val="00C5739B"/>
    <w:pPr>
      <w:tabs>
        <w:tab w:val="right" w:leader="dot" w:pos="8280"/>
      </w:tabs>
      <w:spacing w:after="180" w:line="240" w:lineRule="auto"/>
      <w:ind w:left="547" w:hanging="547"/>
      <w:jc w:val="left"/>
    </w:pPr>
  </w:style>
  <w:style w:type="paragraph" w:customStyle="1" w:styleId="Tdm2">
    <w:name w:val="Tdm2"/>
    <w:basedOn w:val="Normal"/>
    <w:rsid w:val="00C5739B"/>
    <w:pPr>
      <w:tabs>
        <w:tab w:val="right" w:leader="dot" w:pos="8280"/>
      </w:tabs>
      <w:spacing w:after="180" w:line="240" w:lineRule="auto"/>
      <w:ind w:left="1267" w:hanging="720"/>
      <w:jc w:val="left"/>
    </w:pPr>
  </w:style>
  <w:style w:type="paragraph" w:customStyle="1" w:styleId="TdmC">
    <w:name w:val="TdmC"/>
    <w:basedOn w:val="Normal"/>
    <w:rsid w:val="00C5739B"/>
    <w:pPr>
      <w:tabs>
        <w:tab w:val="right" w:leader="dot" w:pos="8280"/>
      </w:tabs>
      <w:spacing w:after="180" w:line="240" w:lineRule="auto"/>
      <w:jc w:val="left"/>
    </w:pPr>
    <w:rPr>
      <w:caps/>
    </w:rPr>
  </w:style>
  <w:style w:type="paragraph" w:customStyle="1" w:styleId="TIT">
    <w:name w:val="TIT"/>
    <w:basedOn w:val="Normal"/>
    <w:next w:val="TAB"/>
    <w:rsid w:val="00FF6D02"/>
    <w:pPr>
      <w:keepNext/>
      <w:spacing w:after="120" w:line="240" w:lineRule="auto"/>
      <w:jc w:val="center"/>
    </w:pPr>
    <w:rPr>
      <w:sz w:val="22"/>
    </w:rPr>
  </w:style>
  <w:style w:type="character" w:customStyle="1" w:styleId="CommentaireCar1">
    <w:name w:val="Commentaire Car1"/>
    <w:basedOn w:val="Policepardfaut"/>
    <w:semiHidden/>
    <w:rsid w:val="00AB2018"/>
  </w:style>
  <w:style w:type="paragraph" w:customStyle="1" w:styleId="ST6">
    <w:name w:val="ST6"/>
    <w:basedOn w:val="ST5"/>
    <w:next w:val="NS"/>
    <w:rsid w:val="002C5D2E"/>
    <w:rPr>
      <w:i w:val="0"/>
      <w:smallCaps/>
    </w:rPr>
  </w:style>
  <w:style w:type="character" w:customStyle="1" w:styleId="PieddepageCar1">
    <w:name w:val="Pied de page Car1"/>
    <w:basedOn w:val="Policepardfaut"/>
    <w:semiHidden/>
    <w:rsid w:val="00AB2018"/>
  </w:style>
  <w:style w:type="character" w:customStyle="1" w:styleId="ExplorateurdedocumentCar1">
    <w:name w:val="Explorateur de document Car1"/>
    <w:semiHidden/>
    <w:rsid w:val="00AB2018"/>
    <w:rPr>
      <w:rFonts w:ascii="Lucida Grande" w:hAnsi="Lucida Grande" w:cs="Lucida Grande"/>
    </w:rPr>
  </w:style>
  <w:style w:type="character" w:customStyle="1" w:styleId="ObjetducommentaireCar">
    <w:name w:val="Objet du commentaire Car"/>
    <w:uiPriority w:val="99"/>
    <w:rsid w:val="00AB2018"/>
    <w:rPr>
      <w:b/>
      <w:bCs/>
      <w:sz w:val="20"/>
      <w:szCs w:val="20"/>
    </w:rPr>
  </w:style>
  <w:style w:type="paragraph" w:styleId="Objetducommentaire">
    <w:name w:val="annotation subject"/>
    <w:basedOn w:val="Commentaire"/>
    <w:next w:val="Commentaire"/>
    <w:uiPriority w:val="99"/>
    <w:unhideWhenUsed/>
    <w:rsid w:val="00AB2018"/>
    <w:pPr>
      <w:tabs>
        <w:tab w:val="clear" w:pos="8280"/>
      </w:tabs>
      <w:spacing w:line="240" w:lineRule="auto"/>
      <w:jc w:val="left"/>
    </w:pPr>
    <w:rPr>
      <w:rFonts w:ascii="Cambria" w:eastAsia="MS Mincho" w:hAnsi="Cambria"/>
      <w:b/>
      <w:bCs/>
      <w:sz w:val="20"/>
      <w:szCs w:val="20"/>
      <w:lang w:val="fr-FR"/>
    </w:rPr>
  </w:style>
  <w:style w:type="character" w:customStyle="1" w:styleId="ObjetducommentaireCar1">
    <w:name w:val="Objet du commentaire Car1"/>
    <w:uiPriority w:val="99"/>
    <w:rsid w:val="00AB2018"/>
    <w:rPr>
      <w:b/>
      <w:bCs/>
      <w:sz w:val="20"/>
      <w:szCs w:val="20"/>
    </w:rPr>
  </w:style>
  <w:style w:type="paragraph" w:styleId="Lgende">
    <w:name w:val="caption"/>
    <w:basedOn w:val="Normal"/>
    <w:next w:val="Normal"/>
    <w:qFormat/>
    <w:rsid w:val="00FF4040"/>
    <w:pPr>
      <w:tabs>
        <w:tab w:val="clear" w:pos="8280"/>
      </w:tabs>
      <w:spacing w:after="200" w:line="240" w:lineRule="auto"/>
      <w:jc w:val="left"/>
    </w:pPr>
    <w:rPr>
      <w:rFonts w:ascii="Cambria" w:eastAsia="MS Mincho" w:hAnsi="Cambria"/>
      <w:b/>
      <w:bCs/>
      <w:color w:val="4F81BD"/>
      <w:sz w:val="18"/>
      <w:szCs w:val="18"/>
      <w:lang w:val="fr-FR"/>
    </w:rPr>
  </w:style>
  <w:style w:type="paragraph" w:customStyle="1" w:styleId="ST7">
    <w:name w:val="ST7"/>
    <w:basedOn w:val="ST6"/>
    <w:next w:val="NS"/>
    <w:rsid w:val="006819B1"/>
    <w:rPr>
      <w:smallCaps w:val="0"/>
    </w:rPr>
  </w:style>
  <w:style w:type="paragraph" w:customStyle="1" w:styleId="ST10">
    <w:name w:val="ST10"/>
    <w:basedOn w:val="ST1"/>
    <w:next w:val="NS"/>
    <w:rsid w:val="00FF4040"/>
    <w:rPr>
      <w:caps/>
      <w:szCs w:val="22"/>
    </w:rPr>
  </w:style>
  <w:style w:type="paragraph" w:customStyle="1" w:styleId="Listemoyenne2-Accent21">
    <w:name w:val="Liste moyenne 2 - Accent 21"/>
    <w:hidden/>
    <w:uiPriority w:val="99"/>
    <w:semiHidden/>
    <w:rsid w:val="00091289"/>
    <w:rPr>
      <w:rFonts w:ascii="Times New Roman" w:eastAsia="Times New Roman" w:hAnsi="Times New Roman"/>
      <w:sz w:val="24"/>
      <w:szCs w:val="24"/>
      <w:lang w:val="fr-CA"/>
    </w:rPr>
  </w:style>
  <w:style w:type="character" w:customStyle="1" w:styleId="Titre2Car">
    <w:name w:val="Titre 2 Car"/>
    <w:uiPriority w:val="9"/>
    <w:rsid w:val="00B6422B"/>
    <w:rPr>
      <w:rFonts w:ascii="Calibri" w:eastAsia="MS Gothic" w:hAnsi="Calibri" w:cs="Times New Roman"/>
      <w:b/>
      <w:bCs/>
      <w:color w:val="4F81BD"/>
      <w:sz w:val="26"/>
      <w:szCs w:val="26"/>
    </w:rPr>
  </w:style>
  <w:style w:type="character" w:customStyle="1" w:styleId="Titre3Car">
    <w:name w:val="Titre 3 Car"/>
    <w:uiPriority w:val="9"/>
    <w:rsid w:val="00B6422B"/>
    <w:rPr>
      <w:rFonts w:ascii="Calibri" w:eastAsia="MS Gothic" w:hAnsi="Calibri" w:cs="Times New Roman"/>
      <w:b/>
      <w:bCs/>
      <w:color w:val="4F81BD"/>
      <w:sz w:val="22"/>
    </w:rPr>
  </w:style>
  <w:style w:type="character" w:customStyle="1" w:styleId="Titre4Car">
    <w:name w:val="Titre 4 Car"/>
    <w:uiPriority w:val="9"/>
    <w:rsid w:val="00B6422B"/>
    <w:rPr>
      <w:rFonts w:ascii="Calibri" w:eastAsia="MS Gothic" w:hAnsi="Calibri" w:cs="Times New Roman"/>
      <w:b/>
      <w:bCs/>
      <w:i/>
      <w:iCs/>
      <w:color w:val="4F81BD"/>
      <w:sz w:val="22"/>
    </w:rPr>
  </w:style>
  <w:style w:type="character" w:customStyle="1" w:styleId="Titre5Car">
    <w:name w:val="Titre 5 Car"/>
    <w:uiPriority w:val="9"/>
    <w:rsid w:val="00B6422B"/>
    <w:rPr>
      <w:rFonts w:ascii="Calibri" w:eastAsia="MS Gothic" w:hAnsi="Calibri" w:cs="Times New Roman"/>
      <w:color w:val="243F60"/>
      <w:sz w:val="22"/>
    </w:rPr>
  </w:style>
  <w:style w:type="character" w:customStyle="1" w:styleId="Titre6Car">
    <w:name w:val="Titre 6 Car"/>
    <w:uiPriority w:val="9"/>
    <w:rsid w:val="00B6422B"/>
    <w:rPr>
      <w:rFonts w:ascii="Calibri" w:eastAsia="MS Gothic" w:hAnsi="Calibri" w:cs="Times New Roman"/>
      <w:i/>
      <w:iCs/>
      <w:color w:val="243F60"/>
    </w:rPr>
  </w:style>
  <w:style w:type="character" w:customStyle="1" w:styleId="Titre7Car">
    <w:name w:val="Titre 7 Car"/>
    <w:uiPriority w:val="9"/>
    <w:rsid w:val="00B6422B"/>
    <w:rPr>
      <w:rFonts w:ascii="Calibri" w:eastAsia="MS Gothic" w:hAnsi="Calibri" w:cs="Times New Roman"/>
      <w:i/>
      <w:iCs/>
      <w:color w:val="404040"/>
    </w:rPr>
  </w:style>
  <w:style w:type="character" w:customStyle="1" w:styleId="Titre8Car">
    <w:name w:val="Titre 8 Car"/>
    <w:uiPriority w:val="9"/>
    <w:rsid w:val="00B6422B"/>
    <w:rPr>
      <w:rFonts w:ascii="Calibri" w:eastAsia="MS Gothic" w:hAnsi="Calibri" w:cs="Times New Roman"/>
      <w:color w:val="404040"/>
      <w:sz w:val="20"/>
      <w:szCs w:val="20"/>
    </w:rPr>
  </w:style>
  <w:style w:type="character" w:customStyle="1" w:styleId="Titre9Car">
    <w:name w:val="Titre 9 Car"/>
    <w:uiPriority w:val="9"/>
    <w:rsid w:val="00B6422B"/>
    <w:rPr>
      <w:rFonts w:ascii="Calibri" w:eastAsia="MS Gothic" w:hAnsi="Calibri" w:cs="Times New Roman"/>
      <w:i/>
      <w:iCs/>
      <w:color w:val="404040"/>
      <w:sz w:val="20"/>
      <w:szCs w:val="20"/>
    </w:rPr>
  </w:style>
  <w:style w:type="numbering" w:customStyle="1" w:styleId="Aucuneliste1">
    <w:name w:val="Aucune liste1"/>
    <w:next w:val="Aucuneliste"/>
    <w:uiPriority w:val="99"/>
    <w:semiHidden/>
    <w:unhideWhenUsed/>
    <w:rsid w:val="00B6422B"/>
  </w:style>
  <w:style w:type="numbering" w:customStyle="1" w:styleId="Style1">
    <w:name w:val="Style1"/>
    <w:uiPriority w:val="99"/>
    <w:rsid w:val="00B6422B"/>
    <w:pPr>
      <w:numPr>
        <w:numId w:val="2"/>
      </w:numPr>
    </w:pPr>
  </w:style>
  <w:style w:type="numbering" w:customStyle="1" w:styleId="Style2">
    <w:name w:val="Style2"/>
    <w:uiPriority w:val="99"/>
    <w:rsid w:val="00B6422B"/>
    <w:pPr>
      <w:numPr>
        <w:numId w:val="3"/>
      </w:numPr>
    </w:pPr>
  </w:style>
  <w:style w:type="numbering" w:customStyle="1" w:styleId="Style3">
    <w:name w:val="Style3"/>
    <w:uiPriority w:val="99"/>
    <w:rsid w:val="00B6422B"/>
    <w:pPr>
      <w:numPr>
        <w:numId w:val="4"/>
      </w:numPr>
    </w:pPr>
  </w:style>
  <w:style w:type="character" w:styleId="Numrodeligne">
    <w:name w:val="line number"/>
    <w:basedOn w:val="Policepardfaut"/>
    <w:uiPriority w:val="99"/>
    <w:unhideWhenUsed/>
    <w:rsid w:val="00B6422B"/>
  </w:style>
  <w:style w:type="paragraph" w:customStyle="1" w:styleId="bibliographiethse">
    <w:name w:val="bibliographie thèse"/>
    <w:basedOn w:val="Normal"/>
    <w:qFormat/>
    <w:rsid w:val="00B6422B"/>
    <w:rPr>
      <w:rFonts w:ascii="Times" w:hAnsi="Times"/>
      <w:sz w:val="22"/>
      <w:szCs w:val="22"/>
    </w:rPr>
  </w:style>
  <w:style w:type="paragraph" w:customStyle="1" w:styleId="TABLEDESMATIERE">
    <w:name w:val="TABLE DES MATIERE"/>
    <w:basedOn w:val="Normal"/>
    <w:qFormat/>
    <w:rsid w:val="00B6422B"/>
    <w:rPr>
      <w:rFonts w:ascii="Times" w:hAnsi="Times"/>
      <w:bCs/>
      <w:kern w:val="2"/>
      <w:sz w:val="22"/>
      <w:szCs w:val="22"/>
    </w:rPr>
  </w:style>
  <w:style w:type="paragraph" w:customStyle="1" w:styleId="Body1">
    <w:name w:val="Body 1"/>
    <w:rsid w:val="00B6422B"/>
    <w:rPr>
      <w:rFonts w:ascii="Helvetica" w:eastAsia="ヒラギノ角ゴ Pro W3" w:hAnsi="Helvetica"/>
      <w:color w:val="000000"/>
      <w:sz w:val="24"/>
      <w:szCs w:val="24"/>
      <w:lang w:val="en-US"/>
    </w:rPr>
  </w:style>
  <w:style w:type="paragraph" w:customStyle="1" w:styleId="Citation1">
    <w:name w:val="Citation1"/>
    <w:aliases w:val="Quote,Normal.1. Citation thèse"/>
    <w:basedOn w:val="Normal"/>
    <w:next w:val="Normal"/>
    <w:uiPriority w:val="29"/>
    <w:qFormat/>
    <w:rsid w:val="00B6422B"/>
    <w:pPr>
      <w:ind w:left="708"/>
    </w:pPr>
    <w:rPr>
      <w:rFonts w:ascii="Times" w:eastAsia="Cambria" w:hAnsi="Times"/>
      <w:iCs/>
      <w:color w:val="000000"/>
      <w:sz w:val="22"/>
      <w:szCs w:val="22"/>
    </w:rPr>
  </w:style>
  <w:style w:type="character" w:customStyle="1" w:styleId="CitationCar">
    <w:name w:val="Citation Car"/>
    <w:aliases w:val="Normal.1. Citation thèse Car"/>
    <w:uiPriority w:val="29"/>
    <w:rsid w:val="00B6422B"/>
    <w:rPr>
      <w:rFonts w:ascii="Times" w:eastAsia="Cambria" w:hAnsi="Times" w:cs="Times New Roman"/>
      <w:iCs/>
      <w:color w:val="000000"/>
      <w:sz w:val="22"/>
      <w:szCs w:val="22"/>
    </w:rPr>
  </w:style>
  <w:style w:type="character" w:customStyle="1" w:styleId="Titre2Car1">
    <w:name w:val="Titre 2 Car1"/>
    <w:uiPriority w:val="9"/>
    <w:semiHidden/>
    <w:rsid w:val="00B6422B"/>
    <w:rPr>
      <w:rFonts w:ascii="Calibri" w:eastAsia="MS Gothic" w:hAnsi="Calibri" w:cs="Times New Roman"/>
      <w:b/>
      <w:bCs/>
      <w:color w:val="4F81BD"/>
      <w:sz w:val="26"/>
      <w:szCs w:val="26"/>
    </w:rPr>
  </w:style>
  <w:style w:type="character" w:customStyle="1" w:styleId="Titre3Car1">
    <w:name w:val="Titre 3 Car1"/>
    <w:uiPriority w:val="9"/>
    <w:semiHidden/>
    <w:rsid w:val="00B6422B"/>
    <w:rPr>
      <w:rFonts w:ascii="Calibri" w:eastAsia="MS Gothic" w:hAnsi="Calibri" w:cs="Times New Roman"/>
      <w:b/>
      <w:bCs/>
      <w:color w:val="4F81BD"/>
    </w:rPr>
  </w:style>
  <w:style w:type="character" w:customStyle="1" w:styleId="Titre4Car1">
    <w:name w:val="Titre 4 Car1"/>
    <w:uiPriority w:val="9"/>
    <w:semiHidden/>
    <w:rsid w:val="00B6422B"/>
    <w:rPr>
      <w:rFonts w:ascii="Calibri" w:eastAsia="MS Gothic" w:hAnsi="Calibri" w:cs="Times New Roman"/>
      <w:b/>
      <w:bCs/>
      <w:i/>
      <w:iCs/>
      <w:color w:val="4F81BD"/>
    </w:rPr>
  </w:style>
  <w:style w:type="character" w:customStyle="1" w:styleId="Titre6Car1">
    <w:name w:val="Titre 6 Car1"/>
    <w:uiPriority w:val="9"/>
    <w:semiHidden/>
    <w:rsid w:val="00B6422B"/>
    <w:rPr>
      <w:rFonts w:ascii="Calibri" w:eastAsia="MS Gothic" w:hAnsi="Calibri" w:cs="Times New Roman"/>
      <w:i/>
      <w:iCs/>
      <w:color w:val="243F60"/>
      <w:sz w:val="22"/>
    </w:rPr>
  </w:style>
  <w:style w:type="character" w:customStyle="1" w:styleId="Titre7Car1">
    <w:name w:val="Titre 7 Car1"/>
    <w:uiPriority w:val="9"/>
    <w:semiHidden/>
    <w:rsid w:val="00B6422B"/>
    <w:rPr>
      <w:rFonts w:ascii="Calibri" w:eastAsia="MS Gothic" w:hAnsi="Calibri" w:cs="Times New Roman"/>
      <w:i/>
      <w:iCs/>
      <w:color w:val="404040"/>
      <w:sz w:val="22"/>
    </w:rPr>
  </w:style>
  <w:style w:type="character" w:customStyle="1" w:styleId="Titre8Car1">
    <w:name w:val="Titre 8 Car1"/>
    <w:uiPriority w:val="9"/>
    <w:semiHidden/>
    <w:rsid w:val="00B6422B"/>
    <w:rPr>
      <w:rFonts w:ascii="Calibri" w:eastAsia="MS Gothic" w:hAnsi="Calibri" w:cs="Times New Roman"/>
      <w:color w:val="404040"/>
      <w:sz w:val="20"/>
      <w:szCs w:val="20"/>
    </w:rPr>
  </w:style>
  <w:style w:type="character" w:customStyle="1" w:styleId="Titre9Car1">
    <w:name w:val="Titre 9 Car1"/>
    <w:uiPriority w:val="9"/>
    <w:semiHidden/>
    <w:rsid w:val="00B6422B"/>
    <w:rPr>
      <w:rFonts w:ascii="Calibri" w:eastAsia="MS Gothic" w:hAnsi="Calibri" w:cs="Times New Roman"/>
      <w:i/>
      <w:iCs/>
      <w:color w:val="404040"/>
      <w:sz w:val="20"/>
      <w:szCs w:val="20"/>
    </w:rPr>
  </w:style>
  <w:style w:type="numbering" w:styleId="ArticleSection">
    <w:name w:val="Outline List 3"/>
    <w:basedOn w:val="Aucuneliste"/>
    <w:uiPriority w:val="99"/>
    <w:semiHidden/>
    <w:unhideWhenUsed/>
    <w:rsid w:val="00B6422B"/>
    <w:pPr>
      <w:numPr>
        <w:numId w:val="5"/>
      </w:numPr>
    </w:pPr>
  </w:style>
  <w:style w:type="numbering" w:customStyle="1" w:styleId="Style4">
    <w:name w:val="Style4"/>
    <w:uiPriority w:val="99"/>
    <w:rsid w:val="00B6422B"/>
    <w:pPr>
      <w:numPr>
        <w:numId w:val="6"/>
      </w:numPr>
    </w:pPr>
  </w:style>
  <w:style w:type="character" w:customStyle="1" w:styleId="Titre5Car1">
    <w:name w:val="Titre 5 Car1"/>
    <w:uiPriority w:val="9"/>
    <w:semiHidden/>
    <w:rsid w:val="00B6422B"/>
    <w:rPr>
      <w:rFonts w:ascii="Calibri" w:eastAsia="MS Gothic" w:hAnsi="Calibri" w:cs="Times New Roman"/>
      <w:color w:val="243F60"/>
    </w:rPr>
  </w:style>
  <w:style w:type="paragraph" w:styleId="NormalWeb">
    <w:name w:val="Normal (Web)"/>
    <w:basedOn w:val="Normal"/>
    <w:uiPriority w:val="99"/>
    <w:unhideWhenUsed/>
    <w:rsid w:val="00B6422B"/>
    <w:pPr>
      <w:spacing w:before="100" w:beforeAutospacing="1" w:after="100" w:afterAutospacing="1"/>
    </w:pPr>
    <w:rPr>
      <w:rFonts w:ascii="Times" w:hAnsi="Times"/>
      <w:sz w:val="20"/>
      <w:szCs w:val="20"/>
    </w:rPr>
  </w:style>
  <w:style w:type="character" w:customStyle="1" w:styleId="TextedebullesCar2">
    <w:name w:val="Texte de bulles Car2"/>
    <w:uiPriority w:val="99"/>
    <w:rsid w:val="00B6422B"/>
    <w:rPr>
      <w:rFonts w:ascii="Lucida Grande" w:eastAsia="Cambria" w:hAnsi="Lucida Grande" w:cs="Times New Roman"/>
      <w:sz w:val="18"/>
      <w:szCs w:val="18"/>
      <w:lang w:val="fr-FR"/>
    </w:rPr>
  </w:style>
  <w:style w:type="paragraph" w:customStyle="1" w:styleId="Corps">
    <w:name w:val="Corps"/>
    <w:rsid w:val="00B6422B"/>
    <w:pPr>
      <w:widowControl w:val="0"/>
      <w:autoSpaceDE w:val="0"/>
      <w:autoSpaceDN w:val="0"/>
      <w:adjustRightInd w:val="0"/>
      <w:spacing w:line="320" w:lineRule="atLeast"/>
    </w:pPr>
    <w:rPr>
      <w:rFonts w:ascii="Geneva" w:eastAsia="Times New Roman" w:hAnsi="Geneva"/>
      <w:noProof/>
      <w:color w:val="000000"/>
      <w:sz w:val="24"/>
      <w:szCs w:val="24"/>
    </w:rPr>
  </w:style>
  <w:style w:type="paragraph" w:customStyle="1" w:styleId="Dfaut">
    <w:name w:val="Défaut"/>
    <w:rsid w:val="00B6422B"/>
    <w:pPr>
      <w:widowControl w:val="0"/>
      <w:autoSpaceDE w:val="0"/>
      <w:autoSpaceDN w:val="0"/>
      <w:adjustRightInd w:val="0"/>
      <w:spacing w:line="320" w:lineRule="atLeast"/>
    </w:pPr>
    <w:rPr>
      <w:rFonts w:ascii="Geneva" w:eastAsia="Times New Roman" w:hAnsi="Geneva"/>
      <w:noProof/>
      <w:color w:val="000000"/>
      <w:sz w:val="24"/>
      <w:szCs w:val="24"/>
    </w:rPr>
  </w:style>
  <w:style w:type="paragraph" w:customStyle="1" w:styleId="Notederenvoi">
    <w:name w:val="Note de renvoi"/>
    <w:rsid w:val="00B6422B"/>
    <w:pPr>
      <w:widowControl w:val="0"/>
      <w:autoSpaceDE w:val="0"/>
      <w:autoSpaceDN w:val="0"/>
      <w:adjustRightInd w:val="0"/>
      <w:spacing w:line="260" w:lineRule="atLeast"/>
    </w:pPr>
    <w:rPr>
      <w:rFonts w:ascii="Geneva" w:eastAsia="Times New Roman" w:hAnsi="Geneva"/>
      <w:noProof/>
      <w:color w:val="000000"/>
      <w:sz w:val="24"/>
      <w:szCs w:val="24"/>
    </w:rPr>
  </w:style>
  <w:style w:type="character" w:customStyle="1" w:styleId="Ndenotederenvoi">
    <w:name w:val="N° de note de renvoi"/>
    <w:rsid w:val="00B6422B"/>
    <w:rPr>
      <w:rFonts w:ascii="Geneva" w:hAnsi="Geneva"/>
      <w:color w:val="FFFFFF"/>
      <w:position w:val="0"/>
      <w:sz w:val="2"/>
      <w:vertAlign w:val="superscript"/>
      <w:em w:val="none"/>
    </w:rPr>
  </w:style>
  <w:style w:type="paragraph" w:styleId="Corpsdetexte">
    <w:name w:val="Body Text"/>
    <w:basedOn w:val="Normal"/>
    <w:rsid w:val="00B6422B"/>
    <w:rPr>
      <w:rFonts w:ascii="Times" w:eastAsia="Times" w:hAnsi="Times"/>
      <w:b/>
      <w:sz w:val="28"/>
      <w:szCs w:val="20"/>
    </w:rPr>
  </w:style>
  <w:style w:type="character" w:customStyle="1" w:styleId="CorpsdetexteCar">
    <w:name w:val="Corps de texte Car"/>
    <w:rsid w:val="00B6422B"/>
    <w:rPr>
      <w:rFonts w:ascii="Times" w:eastAsia="Times" w:hAnsi="Times" w:cs="Times New Roman"/>
      <w:b/>
      <w:sz w:val="28"/>
      <w:szCs w:val="20"/>
    </w:rPr>
  </w:style>
  <w:style w:type="paragraph" w:styleId="Corpsdetexte2">
    <w:name w:val="Body Text 2"/>
    <w:basedOn w:val="Normal"/>
    <w:rsid w:val="00B6422B"/>
    <w:rPr>
      <w:rFonts w:ascii="Times" w:eastAsia="Times" w:hAnsi="Times"/>
      <w:color w:val="000000"/>
      <w:szCs w:val="20"/>
    </w:rPr>
  </w:style>
  <w:style w:type="character" w:customStyle="1" w:styleId="Corpsdetexte2Car">
    <w:name w:val="Corps de texte 2 Car"/>
    <w:rsid w:val="00B6422B"/>
    <w:rPr>
      <w:rFonts w:ascii="Times" w:eastAsia="Times" w:hAnsi="Times" w:cs="Times New Roman"/>
      <w:color w:val="000000"/>
      <w:szCs w:val="20"/>
    </w:rPr>
  </w:style>
  <w:style w:type="character" w:customStyle="1" w:styleId="TextedebullesCar1">
    <w:name w:val="Texte de bulles Car1"/>
    <w:uiPriority w:val="99"/>
    <w:rsid w:val="00B6422B"/>
    <w:rPr>
      <w:rFonts w:ascii="Lucida Grande" w:hAnsi="Lucida Grande"/>
      <w:sz w:val="18"/>
      <w:szCs w:val="18"/>
    </w:rPr>
  </w:style>
  <w:style w:type="paragraph" w:customStyle="1" w:styleId="Default">
    <w:name w:val="Default"/>
    <w:rsid w:val="00B6422B"/>
    <w:pPr>
      <w:widowControl w:val="0"/>
      <w:autoSpaceDE w:val="0"/>
      <w:autoSpaceDN w:val="0"/>
      <w:adjustRightInd w:val="0"/>
    </w:pPr>
    <w:rPr>
      <w:rFonts w:ascii="MMCLKC+TimesNewRoman,Bold" w:eastAsia="Cambria" w:hAnsi="MMCLKC+TimesNewRoman,Bold" w:cs="MMCLKC+TimesNewRoman,Bold"/>
      <w:color w:val="000000"/>
      <w:sz w:val="24"/>
      <w:szCs w:val="24"/>
      <w:lang w:eastAsia="en-US"/>
    </w:rPr>
  </w:style>
  <w:style w:type="paragraph" w:customStyle="1" w:styleId="Prsentation">
    <w:name w:val="Présentation"/>
    <w:autoRedefine/>
    <w:rsid w:val="00B6422B"/>
    <w:pPr>
      <w:spacing w:before="360" w:after="720"/>
      <w:jc w:val="both"/>
      <w:outlineLvl w:val="0"/>
    </w:pPr>
    <w:rPr>
      <w:rFonts w:ascii="Times" w:eastAsia="Times New Roman" w:hAnsi="Times"/>
      <w:caps/>
      <w:kern w:val="32"/>
      <w:sz w:val="22"/>
      <w:szCs w:val="32"/>
      <w:lang w:val="fr-CA"/>
    </w:rPr>
  </w:style>
  <w:style w:type="paragraph" w:customStyle="1" w:styleId="Paragraphe1">
    <w:name w:val="Paragraphe 1"/>
    <w:basedOn w:val="Normal"/>
    <w:rsid w:val="00B6422B"/>
    <w:pPr>
      <w:tabs>
        <w:tab w:val="left" w:pos="442"/>
        <w:tab w:val="left" w:pos="547"/>
      </w:tabs>
      <w:overflowPunct w:val="0"/>
      <w:autoSpaceDE w:val="0"/>
      <w:autoSpaceDN w:val="0"/>
      <w:adjustRightInd w:val="0"/>
      <w:spacing w:before="240" w:line="360" w:lineRule="atLeast"/>
      <w:textAlignment w:val="baseline"/>
    </w:pPr>
    <w:rPr>
      <w:szCs w:val="20"/>
    </w:rPr>
  </w:style>
  <w:style w:type="paragraph" w:customStyle="1" w:styleId="Titreannexe">
    <w:name w:val="Titre annexe"/>
    <w:basedOn w:val="Normal"/>
    <w:rsid w:val="00B6422B"/>
    <w:pPr>
      <w:tabs>
        <w:tab w:val="left" w:pos="442"/>
        <w:tab w:val="left" w:pos="547"/>
      </w:tabs>
    </w:pPr>
    <w:rPr>
      <w:rFonts w:ascii="Arial" w:hAnsi="Arial"/>
      <w:sz w:val="22"/>
      <w:szCs w:val="20"/>
    </w:rPr>
  </w:style>
  <w:style w:type="paragraph" w:styleId="Bibliographie">
    <w:name w:val="Bibliography"/>
    <w:basedOn w:val="Normal"/>
    <w:next w:val="Normal"/>
    <w:uiPriority w:val="37"/>
    <w:unhideWhenUsed/>
    <w:rsid w:val="00B6422B"/>
    <w:pPr>
      <w:tabs>
        <w:tab w:val="left" w:pos="442"/>
        <w:tab w:val="left" w:pos="547"/>
      </w:tabs>
      <w:ind w:firstLine="709"/>
    </w:pPr>
    <w:rPr>
      <w:rFonts w:ascii="Arial" w:hAnsi="Arial"/>
      <w:sz w:val="22"/>
      <w:szCs w:val="20"/>
    </w:rPr>
  </w:style>
  <w:style w:type="paragraph" w:customStyle="1" w:styleId="CM36">
    <w:name w:val="CM36"/>
    <w:basedOn w:val="Default"/>
    <w:next w:val="Default"/>
    <w:uiPriority w:val="99"/>
    <w:rsid w:val="00B6422B"/>
    <w:rPr>
      <w:rFonts w:ascii="Arial Narrow" w:eastAsia="Times New Roman" w:hAnsi="Arial Narrow" w:cs="Times New Roman"/>
      <w:color w:val="auto"/>
      <w:lang w:val="fr-CA" w:eastAsia="fr-CA"/>
    </w:rPr>
  </w:style>
  <w:style w:type="paragraph" w:customStyle="1" w:styleId="CM39">
    <w:name w:val="CM39"/>
    <w:basedOn w:val="Default"/>
    <w:next w:val="Default"/>
    <w:uiPriority w:val="99"/>
    <w:rsid w:val="00B6422B"/>
    <w:rPr>
      <w:rFonts w:ascii="Arial Narrow" w:eastAsia="Times New Roman" w:hAnsi="Arial Narrow" w:cs="Times New Roman"/>
      <w:color w:val="auto"/>
      <w:lang w:val="fr-CA" w:eastAsia="fr-CA"/>
    </w:rPr>
  </w:style>
  <w:style w:type="paragraph" w:customStyle="1" w:styleId="CM6">
    <w:name w:val="CM6"/>
    <w:basedOn w:val="Default"/>
    <w:next w:val="Default"/>
    <w:uiPriority w:val="99"/>
    <w:rsid w:val="00B6422B"/>
    <w:pPr>
      <w:spacing w:line="416" w:lineRule="atLeast"/>
    </w:pPr>
    <w:rPr>
      <w:rFonts w:ascii="Arial Narrow" w:eastAsia="Times New Roman" w:hAnsi="Arial Narrow" w:cs="Times New Roman"/>
      <w:color w:val="auto"/>
      <w:lang w:val="fr-CA" w:eastAsia="fr-CA"/>
    </w:rPr>
  </w:style>
  <w:style w:type="paragraph" w:customStyle="1" w:styleId="CM1">
    <w:name w:val="CM1"/>
    <w:basedOn w:val="Default"/>
    <w:next w:val="Default"/>
    <w:uiPriority w:val="99"/>
    <w:rsid w:val="00B6422B"/>
    <w:pPr>
      <w:spacing w:line="278" w:lineRule="atLeast"/>
    </w:pPr>
    <w:rPr>
      <w:rFonts w:ascii="Arial Narrow" w:eastAsia="Times New Roman" w:hAnsi="Arial Narrow" w:cs="Times New Roman"/>
      <w:color w:val="auto"/>
      <w:lang w:val="fr-CA" w:eastAsia="fr-CA"/>
    </w:rPr>
  </w:style>
  <w:style w:type="paragraph" w:customStyle="1" w:styleId="CM34">
    <w:name w:val="CM34"/>
    <w:basedOn w:val="Default"/>
    <w:next w:val="Default"/>
    <w:uiPriority w:val="99"/>
    <w:rsid w:val="00B6422B"/>
    <w:rPr>
      <w:rFonts w:ascii="Arial Narrow" w:eastAsia="Times New Roman" w:hAnsi="Arial Narrow" w:cs="Times New Roman"/>
      <w:color w:val="auto"/>
      <w:lang w:val="fr-CA" w:eastAsia="fr-CA"/>
    </w:rPr>
  </w:style>
  <w:style w:type="paragraph" w:customStyle="1" w:styleId="CM35">
    <w:name w:val="CM35"/>
    <w:basedOn w:val="Default"/>
    <w:next w:val="Default"/>
    <w:uiPriority w:val="99"/>
    <w:rsid w:val="00B6422B"/>
    <w:rPr>
      <w:rFonts w:ascii="Arial Narrow" w:eastAsia="Times New Roman" w:hAnsi="Arial Narrow" w:cs="Times New Roman"/>
      <w:color w:val="auto"/>
      <w:lang w:val="fr-CA" w:eastAsia="fr-CA"/>
    </w:rPr>
  </w:style>
  <w:style w:type="paragraph" w:customStyle="1" w:styleId="CM10">
    <w:name w:val="CM10"/>
    <w:basedOn w:val="Default"/>
    <w:next w:val="Default"/>
    <w:uiPriority w:val="99"/>
    <w:rsid w:val="00B6422B"/>
    <w:pPr>
      <w:spacing w:line="233" w:lineRule="atLeast"/>
    </w:pPr>
    <w:rPr>
      <w:rFonts w:ascii="Arial Narrow" w:eastAsia="Times New Roman" w:hAnsi="Arial Narrow" w:cs="Times New Roman"/>
      <w:color w:val="auto"/>
      <w:lang w:val="fr-CA" w:eastAsia="fr-CA"/>
    </w:rPr>
  </w:style>
  <w:style w:type="paragraph" w:customStyle="1" w:styleId="CM37">
    <w:name w:val="CM37"/>
    <w:basedOn w:val="Default"/>
    <w:next w:val="Default"/>
    <w:uiPriority w:val="99"/>
    <w:rsid w:val="00B6422B"/>
    <w:rPr>
      <w:rFonts w:ascii="Arial Narrow" w:eastAsia="Times New Roman" w:hAnsi="Arial Narrow" w:cs="Times New Roman"/>
      <w:color w:val="auto"/>
      <w:lang w:val="fr-CA" w:eastAsia="fr-CA"/>
    </w:rPr>
  </w:style>
  <w:style w:type="paragraph" w:styleId="Notedefin">
    <w:name w:val="endnote text"/>
    <w:basedOn w:val="Normal"/>
    <w:rsid w:val="00B6422B"/>
    <w:rPr>
      <w:rFonts w:ascii="Cambria" w:eastAsia="Cambria" w:hAnsi="Cambria"/>
      <w:sz w:val="20"/>
      <w:szCs w:val="20"/>
      <w:lang w:eastAsia="en-US"/>
    </w:rPr>
  </w:style>
  <w:style w:type="character" w:customStyle="1" w:styleId="NotedefinCar">
    <w:name w:val="Note de fin Car"/>
    <w:rsid w:val="00B6422B"/>
    <w:rPr>
      <w:rFonts w:ascii="Cambria" w:eastAsia="Cambria" w:hAnsi="Cambria" w:cs="Times New Roman"/>
      <w:sz w:val="20"/>
      <w:szCs w:val="20"/>
      <w:lang w:eastAsia="en-US"/>
    </w:rPr>
  </w:style>
  <w:style w:type="character" w:styleId="Marquedenotedefin">
    <w:name w:val="endnote reference"/>
    <w:rsid w:val="00B6422B"/>
    <w:rPr>
      <w:vertAlign w:val="superscript"/>
    </w:rPr>
  </w:style>
  <w:style w:type="character" w:styleId="Accentuation">
    <w:name w:val="Emphasis"/>
    <w:uiPriority w:val="20"/>
    <w:qFormat/>
    <w:rsid w:val="00B6422B"/>
    <w:rPr>
      <w:i/>
      <w:iCs/>
    </w:rPr>
  </w:style>
  <w:style w:type="paragraph" w:styleId="Titre">
    <w:name w:val="Title"/>
    <w:basedOn w:val="Normal"/>
    <w:next w:val="Normal"/>
    <w:uiPriority w:val="10"/>
    <w:qFormat/>
    <w:rsid w:val="00B6422B"/>
    <w:pPr>
      <w:widowControl w:val="0"/>
      <w:pBdr>
        <w:bottom w:val="single" w:sz="8" w:space="4" w:color="4F81BD"/>
      </w:pBdr>
      <w:adjustRightInd w:val="0"/>
      <w:spacing w:after="300"/>
      <w:contextualSpacing/>
      <w:jc w:val="center"/>
      <w:textAlignment w:val="baseline"/>
    </w:pPr>
    <w:rPr>
      <w:rFonts w:eastAsia="MS Gothic"/>
      <w:color w:val="17365D"/>
      <w:spacing w:val="5"/>
      <w:kern w:val="28"/>
      <w:sz w:val="36"/>
      <w:szCs w:val="52"/>
    </w:rPr>
  </w:style>
  <w:style w:type="character" w:customStyle="1" w:styleId="TitreCar">
    <w:name w:val="Titre Car"/>
    <w:uiPriority w:val="10"/>
    <w:rsid w:val="00B6422B"/>
    <w:rPr>
      <w:rFonts w:ascii="Times New Roman" w:eastAsia="MS Gothic" w:hAnsi="Times New Roman" w:cs="Times New Roman"/>
      <w:color w:val="17365D"/>
      <w:spacing w:val="5"/>
      <w:kern w:val="28"/>
      <w:sz w:val="36"/>
      <w:szCs w:val="52"/>
    </w:rPr>
  </w:style>
  <w:style w:type="paragraph" w:customStyle="1" w:styleId="Normal1">
    <w:name w:val="Normal1"/>
    <w:basedOn w:val="Normal"/>
    <w:next w:val="Normal"/>
    <w:rsid w:val="00B6422B"/>
    <w:pPr>
      <w:widowControl w:val="0"/>
      <w:autoSpaceDE w:val="0"/>
      <w:autoSpaceDN w:val="0"/>
      <w:adjustRightInd w:val="0"/>
      <w:spacing w:after="120" w:line="360" w:lineRule="atLeast"/>
      <w:textAlignment w:val="baseline"/>
    </w:pPr>
  </w:style>
  <w:style w:type="character" w:customStyle="1" w:styleId="apple-style-span">
    <w:name w:val="apple-style-span"/>
    <w:basedOn w:val="Policepardfaut"/>
    <w:rsid w:val="00B6422B"/>
  </w:style>
  <w:style w:type="character" w:styleId="lev">
    <w:name w:val="Strong"/>
    <w:uiPriority w:val="99"/>
    <w:qFormat/>
    <w:rsid w:val="00B6422B"/>
    <w:rPr>
      <w:color w:val="000000"/>
      <w:sz w:val="20"/>
      <w:szCs w:val="20"/>
    </w:rPr>
  </w:style>
  <w:style w:type="paragraph" w:customStyle="1" w:styleId="CIEN">
    <w:name w:val="CIEN"/>
    <w:basedOn w:val="CI"/>
    <w:qFormat/>
    <w:rsid w:val="00B6422B"/>
    <w:pPr>
      <w:ind w:left="1210" w:hanging="130"/>
    </w:pPr>
    <w:rPr>
      <w:bCs/>
      <w:szCs w:val="22"/>
    </w:rPr>
  </w:style>
  <w:style w:type="character" w:customStyle="1" w:styleId="Sous-titreCar">
    <w:name w:val="Sous-titre Car"/>
    <w:rsid w:val="00E21546"/>
    <w:rPr>
      <w:rFonts w:ascii="Arial" w:eastAsia="Times New Roman" w:hAnsi="Arial" w:cs="Times New Roman"/>
      <w:lang w:val="fr-CA"/>
    </w:rPr>
  </w:style>
  <w:style w:type="paragraph" w:customStyle="1" w:styleId="LDA">
    <w:name w:val="LDA"/>
    <w:basedOn w:val="Normal"/>
    <w:qFormat/>
    <w:rsid w:val="006C3A9A"/>
    <w:pPr>
      <w:ind w:left="1440" w:hanging="1440"/>
      <w:jc w:val="left"/>
    </w:pPr>
  </w:style>
  <w:style w:type="paragraph" w:customStyle="1" w:styleId="Tdm3">
    <w:name w:val="Tdm3"/>
    <w:basedOn w:val="Tdm2"/>
    <w:qFormat/>
    <w:rsid w:val="00567992"/>
    <w:pPr>
      <w:ind w:left="2160" w:hanging="893"/>
    </w:pPr>
    <w:rPr>
      <w:rFonts w:eastAsia="Cambria"/>
      <w:lang w:eastAsia="en-US"/>
    </w:rPr>
  </w:style>
  <w:style w:type="paragraph" w:customStyle="1" w:styleId="LDF">
    <w:name w:val="LDF"/>
    <w:basedOn w:val="Tdm1"/>
    <w:qFormat/>
    <w:rsid w:val="00973E5E"/>
  </w:style>
  <w:style w:type="paragraph" w:styleId="Rvision">
    <w:name w:val="Revision"/>
    <w:hidden/>
    <w:uiPriority w:val="99"/>
    <w:semiHidden/>
    <w:rsid w:val="000E06FE"/>
    <w:rPr>
      <w:sz w:val="24"/>
      <w:szCs w:val="24"/>
    </w:rPr>
  </w:style>
  <w:style w:type="paragraph" w:styleId="Paragraphedeliste">
    <w:name w:val="List Paragraph"/>
    <w:basedOn w:val="Normal"/>
    <w:uiPriority w:val="34"/>
    <w:qFormat/>
    <w:rsid w:val="00385D93"/>
    <w:pPr>
      <w:ind w:left="720"/>
      <w:contextualSpacing/>
    </w:pPr>
  </w:style>
  <w:style w:type="table" w:customStyle="1" w:styleId="Grille1">
    <w:name w:val="Grille1"/>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2">
    <w:name w:val="Grille2"/>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3">
    <w:name w:val="Grille3"/>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4">
    <w:name w:val="Grille4"/>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5">
    <w:name w:val="Grille5"/>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lle6">
    <w:name w:val="Grille6"/>
    <w:basedOn w:val="TableauNormal"/>
    <w:next w:val="Grille"/>
    <w:rsid w:val="00385D9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SA">
    <w:name w:val="ASA"/>
    <w:basedOn w:val="Normal"/>
    <w:rsid w:val="00A27EE1"/>
    <w:pPr>
      <w:spacing w:after="150" w:line="240" w:lineRule="auto"/>
      <w:ind w:left="1440" w:hanging="1440"/>
      <w:jc w:val="left"/>
    </w:pPr>
  </w:style>
  <w:style w:type="paragraph" w:customStyle="1" w:styleId="EN100">
    <w:name w:val="EN100"/>
    <w:basedOn w:val="Normal"/>
    <w:rsid w:val="00E3746B"/>
    <w:pPr>
      <w:tabs>
        <w:tab w:val="right" w:pos="446"/>
      </w:tabs>
      <w:spacing w:before="120"/>
      <w:ind w:left="547" w:hanging="547"/>
    </w:pPr>
  </w:style>
  <w:style w:type="paragraph" w:customStyle="1" w:styleId="NSS">
    <w:name w:val="NSS"/>
    <w:basedOn w:val="NS"/>
    <w:qFormat/>
    <w:rsid w:val="009420CF"/>
    <w:pPr>
      <w:spacing w:line="240" w:lineRule="auto"/>
    </w:pPr>
    <w:rPr>
      <w:rFonts w:eastAsia="Cambria"/>
    </w:rPr>
  </w:style>
  <w:style w:type="character" w:customStyle="1" w:styleId="TextedebullesCar3">
    <w:name w:val="Texte de bulles Car3"/>
    <w:uiPriority w:val="99"/>
    <w:rsid w:val="006D74D2"/>
    <w:rPr>
      <w:rFonts w:ascii="Lucida Grande" w:eastAsia="MS Mincho" w:hAnsi="Lucida Grande" w:cs="Times New Roman"/>
      <w:sz w:val="18"/>
      <w:szCs w:val="18"/>
      <w:lang w:eastAsia="fr-FR"/>
    </w:rPr>
  </w:style>
  <w:style w:type="character" w:customStyle="1" w:styleId="st">
    <w:name w:val="st"/>
    <w:basedOn w:val="Policepardfaut"/>
    <w:rsid w:val="006D74D2"/>
  </w:style>
  <w:style w:type="character" w:customStyle="1" w:styleId="collectivework">
    <w:name w:val="collective_work"/>
    <w:basedOn w:val="Policepardfaut"/>
    <w:rsid w:val="006D74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6088624">
      <w:bodyDiv w:val="1"/>
      <w:marLeft w:val="0"/>
      <w:marRight w:val="0"/>
      <w:marTop w:val="0"/>
      <w:marBottom w:val="0"/>
      <w:divBdr>
        <w:top w:val="none" w:sz="0" w:space="0" w:color="auto"/>
        <w:left w:val="none" w:sz="0" w:space="0" w:color="auto"/>
        <w:bottom w:val="none" w:sz="0" w:space="0" w:color="auto"/>
        <w:right w:val="none" w:sz="0" w:space="0" w:color="auto"/>
      </w:divBdr>
    </w:div>
    <w:div w:id="425154657">
      <w:bodyDiv w:val="1"/>
      <w:marLeft w:val="0"/>
      <w:marRight w:val="0"/>
      <w:marTop w:val="0"/>
      <w:marBottom w:val="0"/>
      <w:divBdr>
        <w:top w:val="none" w:sz="0" w:space="0" w:color="auto"/>
        <w:left w:val="none" w:sz="0" w:space="0" w:color="auto"/>
        <w:bottom w:val="none" w:sz="0" w:space="0" w:color="auto"/>
        <w:right w:val="none" w:sz="0" w:space="0" w:color="auto"/>
      </w:divBdr>
    </w:div>
    <w:div w:id="1584486321">
      <w:bodyDiv w:val="1"/>
      <w:marLeft w:val="0"/>
      <w:marRight w:val="0"/>
      <w:marTop w:val="0"/>
      <w:marBottom w:val="0"/>
      <w:divBdr>
        <w:top w:val="none" w:sz="0" w:space="0" w:color="auto"/>
        <w:left w:val="none" w:sz="0" w:space="0" w:color="auto"/>
        <w:bottom w:val="none" w:sz="0" w:space="0" w:color="auto"/>
        <w:right w:val="none" w:sz="0" w:space="0" w:color="auto"/>
      </w:divBdr>
    </w:div>
    <w:div w:id="1712802373">
      <w:bodyDiv w:val="1"/>
      <w:marLeft w:val="0"/>
      <w:marRight w:val="0"/>
      <w:marTop w:val="0"/>
      <w:marBottom w:val="0"/>
      <w:divBdr>
        <w:top w:val="none" w:sz="0" w:space="0" w:color="auto"/>
        <w:left w:val="none" w:sz="0" w:space="0" w:color="auto"/>
        <w:bottom w:val="none" w:sz="0" w:space="0" w:color="auto"/>
        <w:right w:val="none" w:sz="0" w:space="0" w:color="auto"/>
      </w:divBdr>
    </w:div>
    <w:div w:id="18620120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chart" Target="charts/chart1.xml"/><Relationship Id="rId170" Type="http://schemas.openxmlformats.org/officeDocument/2006/relationships/hyperlink" Target="http://www.ellequebec.com/mode/designers/designers-quebecois-15-nouveaux-noms-a-suivre-en-mode/a/34218" TargetMode="External"/><Relationship Id="rId171" Type="http://schemas.openxmlformats.org/officeDocument/2006/relationships/hyperlink" Target="http://dossierjournal.com/style/fashion/complex-geometries/" TargetMode="External"/><Relationship Id="rId172" Type="http://schemas.openxmlformats.org/officeDocument/2006/relationships/hyperlink" Target="http://web.hec.ca/airepme/images/File/2006/063_Mondialisationdeleconomie.pdf" TargetMode="External"/><Relationship Id="rId173" Type="http://schemas.openxmlformats.org/officeDocument/2006/relationships/hyperlink" Target="http://www.canada.com/story_print.html?id=58799dd6-5780-4630-ad26-d411d421ee3c&amp;sponsor" TargetMode="External"/><Relationship Id="rId174" Type="http://schemas.openxmlformats.org/officeDocument/2006/relationships/hyperlink" Target="http://www.urbanews.fr/2010/09/24/6976-le-top-100-des-villes-les-plus-innovantes-et-creatives-du-monde/" TargetMode="External"/><Relationship Id="rId175" Type="http://schemas.openxmlformats.org/officeDocument/2006/relationships/hyperlink" Target="http://www.teluq.uquebec.ca/chaireecosavoir/pdf/NRC06-05A.pdf" TargetMode="External"/><Relationship Id="rId176" Type="http://schemas.openxmlformats.org/officeDocument/2006/relationships/hyperlink" Target="http://www.ledevoir.com/culture/actualites-culturelles/370014/une-realite-loin-du-faste-des-defiles" TargetMode="External"/><Relationship Id="rId177" Type="http://schemas.openxmlformats.org/officeDocument/2006/relationships/hyperlink" Target="http://www.ledevoir.com/economie/actualites-economiques/159953/quebec-epaule-l-industrie-de-la-mode" TargetMode="External"/><Relationship Id="rId178" Type="http://schemas.openxmlformats.org/officeDocument/2006/relationships/hyperlink" Target="http://montrealmetropoleculturelle.org/pls/portal/docs/PAGE/ARROND_CDN_FR/MEDIA/DOCUMENTS/COM%20NELLIGAN.PDF" TargetMode="External"/><Relationship Id="rId179" Type="http://schemas.openxmlformats.org/officeDocument/2006/relationships/hyperlink" Target="http://www.lapresse.ca/vivre/mode/201105/27/01-4403271-erdem-un-designer-quebecois-so-british.php" TargetMode="External"/><Relationship Id="rId230" Type="http://schemas.openxmlformats.org/officeDocument/2006/relationships/hyperlink" Target="http://www.festivalmodedesign.com/historique/" TargetMode="External"/><Relationship Id="rId231" Type="http://schemas.openxmlformats.org/officeDocument/2006/relationships/hyperlink" Target="http://www.newswire.ca/fr/story/1015033/la-ville-de-montreal-et-le-gouvernement-du-quebec-appuient-le-festival-mode-et-design-de-montreal" TargetMode="External"/><Relationship Id="rId232" Type="http://schemas.openxmlformats.org/officeDocument/2006/relationships/hyperlink" Target="http://www.montrealinc.ca/fr/services/bourse.php" TargetMode="External"/><Relationship Id="rId233" Type="http://schemas.openxmlformats.org/officeDocument/2006/relationships/hyperlink" Target="http://www.montrealinc.ca/fr/nouvelles_boursiers/20090313_SemainedeMode.php" TargetMode="External"/><Relationship Id="rId234" Type="http://schemas.openxmlformats.org/officeDocument/2006/relationships/hyperlink" Target="http://www.montrealinc.ca/fr/trouver/index.php" TargetMode="External"/><Relationship Id="rId235" Type="http://schemas.openxmlformats.org/officeDocument/2006/relationships/hyperlink" Target="http://www.fondationdelamodedemontreal.com/" TargetMode="External"/><Relationship Id="rId236" Type="http://schemas.openxmlformats.org/officeDocument/2006/relationships/hyperlink" Target="http://www.fondationdelamodedemontreal.com/etudiez-la-mode-a-montreal" TargetMode="External"/><Relationship Id="rId237" Type="http://schemas.openxmlformats.org/officeDocument/2006/relationships/hyperlink" Target="http://gresco.labo.univ-poitiers.fr" TargetMode="External"/><Relationship Id="rId238" Type="http://schemas.openxmlformats.org/officeDocument/2006/relationships/hyperlink" Target="http://www.newswire.ca/en/story/1220205/le-festival-mode-design-et-la-smm-printemps-ete-s-unissent" TargetMode="External"/><Relationship Id="rId239" Type="http://schemas.openxmlformats.org/officeDocument/2006/relationships/hyperlink" Target="http://www.montreal.tv/portail/blog/tag/groupe-sensation-mode/" TargetMode="External"/><Relationship Id="rId30" Type="http://schemas.openxmlformats.org/officeDocument/2006/relationships/diagramData" Target="diagrams/data1.xml"/><Relationship Id="rId31" Type="http://schemas.openxmlformats.org/officeDocument/2006/relationships/diagramLayout" Target="diagrams/layout1.xml"/><Relationship Id="rId32" Type="http://schemas.openxmlformats.org/officeDocument/2006/relationships/diagramQuickStyle" Target="diagrams/quickStyle1.xml"/><Relationship Id="rId33" Type="http://schemas.openxmlformats.org/officeDocument/2006/relationships/diagramColors" Target="diagrams/colors1.xml"/><Relationship Id="rId34" Type="http://schemas.microsoft.com/office/2007/relationships/diagramDrawing" Target="diagrams/drawing1.xml"/><Relationship Id="rId35" Type="http://schemas.openxmlformats.org/officeDocument/2006/relationships/hyperlink" Target="http://www.betinalou.com/" TargetMode="External"/><Relationship Id="rId36" Type="http://schemas.openxmlformats.org/officeDocument/2006/relationships/hyperlink" Target="http://www.tristanstyle.com/" TargetMode="External"/><Relationship Id="rId37" Type="http://schemas.openxmlformats.org/officeDocument/2006/relationships/hyperlink" Target="http://www.evegravel.com/" TargetMode="External"/><Relationship Id="rId38" Type="http://schemas.openxmlformats.org/officeDocument/2006/relationships/hyperlink" Target="http://www.boutiqueonze.ca/?SID=gq8m5u7idouhpejl5dhrdokdn7&amp;___store=fr" TargetMode="External"/><Relationship Id="rId39" Type="http://schemas.openxmlformats.org/officeDocument/2006/relationships/image" Target="media/image16.jpeg"/><Relationship Id="rId180" Type="http://schemas.openxmlformats.org/officeDocument/2006/relationships/hyperlink" Target="http://www.lapresse.ca/vivre/mode/201201/04/01-4482673-le-top-10-des-blogues-mode.php" TargetMode="External"/><Relationship Id="rId181" Type="http://schemas.openxmlformats.org/officeDocument/2006/relationships/hyperlink" Target="http://www.stylelistquebec.ca/2013/09/04/le-cabinet-phemere-la-boutique-nomade-des-createurs-quebecois" TargetMode="External"/><Relationship Id="rId182" Type="http://schemas.openxmlformats.org/officeDocument/2006/relationships/hyperlink" Target="http://www.lapresse.ca/vivre/mode/201302/22/01-4624535-semaine-mode-montreal-pourquoi-tous-ces-absents.php" TargetMode="External"/><Relationship Id="rId183" Type="http://schemas.openxmlformats.org/officeDocument/2006/relationships/hyperlink" Target="http://www.montreal2025.com/developpement_projets.php?lang=fr" TargetMode="External"/><Relationship Id="rId184" Type="http://schemas.openxmlformats.org/officeDocument/2006/relationships/hyperlink" Target="http://theses.univ-lyon3.fr/documents/getpart.php?id=1672&amp;action=pdf" TargetMode="External"/><Relationship Id="rId185" Type="http://schemas.openxmlformats.org/officeDocument/2006/relationships/hyperlink" Target="http://dossierjournal.com/style/fashion/complex-geometries/" TargetMode="External"/><Relationship Id="rId186" Type="http://schemas.openxmlformats.org/officeDocument/2006/relationships/hyperlink" Target="http://journalmetro.com/plus/tendances/367962/la-semaine-mode-montreal-engloutie-par-le-festival-mode-et-design/" TargetMode="External"/><Relationship Id="rId187" Type="http://schemas.openxmlformats.org/officeDocument/2006/relationships/hyperlink" Target="http://www.rcinet.ca/fr/2013/09/08/lunivers-deroutant-de-ying-gao/" TargetMode="External"/><Relationship Id="rId188" Type="http://schemas.openxmlformats.org/officeDocument/2006/relationships/hyperlink" Target="http://www.accesculture.com" TargetMode="External"/><Relationship Id="rId189" Type="http://schemas.openxmlformats.org/officeDocument/2006/relationships/hyperlink" Target="http://www.international.gc.ca/trade-agreements-accords-commerciaux/agr-acc/nafta-alena/index.aspx?lang=fra&amp;menu_id=2&amp;menu=r&amp;view=d" TargetMode="External"/><Relationship Id="rId240" Type="http://schemas.openxmlformats.org/officeDocument/2006/relationships/hyperlink" Target="http://www.kollectif.net/13704/annonce-nouvelles-dates-pour-la-semaine-de-mode-de-montreal" TargetMode="External"/><Relationship Id="rId241" Type="http://schemas.openxmlformats.org/officeDocument/2006/relationships/hyperlink" Target="http://www.designhautfort.org/" TargetMode="External"/><Relationship Id="rId242" Type="http://schemas.openxmlformats.org/officeDocument/2006/relationships/hyperlink" Target="http://www.ic.gc.ca/eic/site/apparel-vetements.nsf/fra/ap03294.html" TargetMode="External"/><Relationship Id="rId243" Type="http://schemas.openxmlformats.org/officeDocument/2006/relationships/hyperlink" Target="http://www.ic.gc.ca/eic/site/apparel-vetements.nsf/fra/ap03295.html" TargetMode="External"/><Relationship Id="rId244" Type="http://schemas.openxmlformats.org/officeDocument/2006/relationships/hyperlink" Target="http://www.ic.gc.ca/eic/site/apparel-vetements.nsf/fra/ap03295.html" TargetMode="External"/><Relationship Id="rId245" Type="http://schemas.openxmlformats.org/officeDocument/2006/relationships/hyperlink" Target="http://www.ic.gc.ca/eic/site/apparel-vetements.nsf/fra/ap03295.html" TargetMode="External"/><Relationship Id="rId246" Type="http://schemas.openxmlformats.org/officeDocument/2006/relationships/hyperlink" Target="http://www.ic.gc.ca/eic/site/apparel-vetements.nsf/fra/ap03296.html" TargetMode="External"/><Relationship Id="rId247" Type="http://schemas.openxmlformats.org/officeDocument/2006/relationships/hyperlink" Target="http://www.ic.gc.ca/eic/site/apparel-vetements.nsf/fra/ap03296.html" TargetMode="External"/><Relationship Id="rId248" Type="http://schemas.openxmlformats.org/officeDocument/2006/relationships/hyperlink" Target="http://www.ic.gc.ca/eic/site/apparel-vetements.nsf/fra/ap03298.html" TargetMode="External"/><Relationship Id="rId249" Type="http://schemas.openxmlformats.org/officeDocument/2006/relationships/hyperlink" Target="http://www.ic.gc.ca/eic/site/apparel-vetements.nsf/fra/ap03298.html" TargetMode="External"/><Relationship Id="rId300" Type="http://schemas.openxmlformats.org/officeDocument/2006/relationships/hyperlink" Target="http://montrealfashionweek.ca/_assets/uploads/communiques/SMM_AH13_Communique_programmation_FR_FINAL1.pdf" TargetMode="External"/><Relationship Id="rId301" Type="http://schemas.openxmlformats.org/officeDocument/2006/relationships/hyperlink" Target="http://centredepresse.target.ca/news/target-sous-les-feux-de-la-rampe-237919" TargetMode="External"/><Relationship Id="rId302" Type="http://schemas.openxmlformats.org/officeDocument/2006/relationships/hyperlink" Target="http://www.sodec.gouv.qc.ca/fr/programme/route/metier" TargetMode="External"/><Relationship Id="rId303" Type="http://schemas.openxmlformats.org/officeDocument/2006/relationships/hyperlink" Target="http://archives.radio-canada.ca/art_de_vivre/mode_beaute/clips/14385/" TargetMode="External"/><Relationship Id="rId304" Type="http://schemas.openxmlformats.org/officeDocument/2006/relationships/hyperlink" Target="http://creativecity.ca/creative-city-news-mainmenu-326/152-e-newsletters/361-n110-2010-04-28f" TargetMode="External"/><Relationship Id="rId305" Type="http://schemas.openxmlformats.org/officeDocument/2006/relationships/hyperlink" Target="http://www.arts.ac.uk/fashioncities.htm" TargetMode="External"/><Relationship Id="rId306" Type="http://schemas.openxmlformats.org/officeDocument/2006/relationships/hyperlink" Target="http://portal.UNESCO.org/culture/fr/ev.php-URL_ID=26390&amp;URL_DO=DO_TOPIC&amp;URL_SECTION=201.html" TargetMode="External"/><Relationship Id="rId307" Type="http://schemas.openxmlformats.org/officeDocument/2006/relationships/hyperlink" Target="http://www.UNESCO.org/new/fr/culture/themes/creativity/creative-industries/creative-cities-network/" TargetMode="External"/><Relationship Id="rId308" Type="http://schemas.openxmlformats.org/officeDocument/2006/relationships/hyperlink" Target="http://www.UNESCO.org/new/fr/culture/themes/creativity/creative-industries/creative-cities-network/who-are-the-members/" TargetMode="External"/><Relationship Id="rId309" Type="http://schemas.openxmlformats.org/officeDocument/2006/relationships/hyperlink" Target="http://mtlUNESCOdesign.com/fr/projet/Chantier-Montreal-Ville-UNESCO-de-design-2008-2012" TargetMode="External"/><Relationship Id="rId40" Type="http://schemas.openxmlformats.org/officeDocument/2006/relationships/image" Target="media/image17.png"/><Relationship Id="rId41" Type="http://schemas.openxmlformats.org/officeDocument/2006/relationships/image" Target="media/image18.jpeg"/><Relationship Id="rId42" Type="http://schemas.openxmlformats.org/officeDocument/2006/relationships/image" Target="media/image19.png"/><Relationship Id="rId43" Type="http://schemas.openxmlformats.org/officeDocument/2006/relationships/image" Target="media/image20.png"/><Relationship Id="rId44" Type="http://schemas.openxmlformats.org/officeDocument/2006/relationships/image" Target="media/image21.jpeg"/><Relationship Id="rId45" Type="http://schemas.openxmlformats.org/officeDocument/2006/relationships/image" Target="media/image22.png"/><Relationship Id="rId46" Type="http://schemas.openxmlformats.org/officeDocument/2006/relationships/image" Target="media/image23.png"/><Relationship Id="rId47" Type="http://schemas.openxmlformats.org/officeDocument/2006/relationships/image" Target="media/image24.png"/><Relationship Id="rId48" Type="http://schemas.openxmlformats.org/officeDocument/2006/relationships/image" Target="media/image25.jpeg"/><Relationship Id="rId49" Type="http://schemas.openxmlformats.org/officeDocument/2006/relationships/image" Target="media/image2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190" Type="http://schemas.openxmlformats.org/officeDocument/2006/relationships/hyperlink" Target="http://www.wto.org/french/tratop_f/texti_f/texintro_f.htm" TargetMode="External"/><Relationship Id="rId191" Type="http://schemas.openxmlformats.org/officeDocument/2006/relationships/hyperlink" Target="http://www2.livingstonintl.com/articledenouvelles.cfm?id=2608&amp;action=published&amp;CFID=856&amp;CFTOKEN=E4FD5A02-F295-48BE-B78982FD0B09FD15" TargetMode="External"/><Relationship Id="rId192" Type="http://schemas.openxmlformats.org/officeDocument/2006/relationships/hyperlink" Target="http://ville.montreal.qc.ca/portal/page?_pageid=6257,50563615&amp;_dad=portal&amp;_schema=PORTAL" TargetMode="External"/><Relationship Id="rId193" Type="http://schemas.openxmlformats.org/officeDocument/2006/relationships/hyperlink" Target="http://www.modemontreal.tv/a-propos-de-nous" TargetMode="External"/><Relationship Id="rId194" Type="http://schemas.openxmlformats.org/officeDocument/2006/relationships/hyperlink" Target="http://www.modemontreal.tv/evenements/denis-gagnon-au-musee-des-beaux-arts-de-montreal" TargetMode="External"/><Relationship Id="rId195" Type="http://schemas.openxmlformats.org/officeDocument/2006/relationships/hyperlink" Target="http://www.modemontreal.tv/actualites/la-mode-montrealaise-sur-le-web-recompensee" TargetMode="External"/><Relationship Id="rId196" Type="http://schemas.openxmlformats.org/officeDocument/2006/relationships/hyperlink" Target="http://www.modemontreal.tv/partenaires" TargetMode="External"/><Relationship Id="rId197" Type="http://schemas.openxmlformats.org/officeDocument/2006/relationships/hyperlink" Target="http://www.annedeshalla.com/" TargetMode="External"/><Relationship Id="rId198" Type="http://schemas.openxmlformats.org/officeDocument/2006/relationships/hyperlink" Target="http://www.braderiedemodequebecoise.com/ottawa/plus.htm" TargetMode="External"/><Relationship Id="rId199" Type="http://schemas.openxmlformats.org/officeDocument/2006/relationships/hyperlink" Target="http://www.marchebonsecours.qc.ca/fr/evenements.html" TargetMode="External"/><Relationship Id="rId250" Type="http://schemas.openxmlformats.org/officeDocument/2006/relationships/hyperlink" Target="http://www.ic.gc.ca/eic/site/apparel-vetements.nsf/fra/ap03298.html" TargetMode="External"/><Relationship Id="rId251" Type="http://schemas.openxmlformats.org/officeDocument/2006/relationships/hyperlink" Target="http://www.vetementquebec.com/cgi/page.cgi?date=2011-6&amp;_id=206&amp;evt=111" TargetMode="External"/><Relationship Id="rId252" Type="http://schemas.openxmlformats.org/officeDocument/2006/relationships/hyperlink" Target="http://www.vetementquebec.com/cgi/page.cgi?_id=206&amp;evt=333" TargetMode="External"/><Relationship Id="rId253" Type="http://schemas.openxmlformats.org/officeDocument/2006/relationships/hyperlink" Target="http://www.ucs.inrs.ca/evenements/travail-artistique-economie-creation" TargetMode="External"/><Relationship Id="rId254" Type="http://schemas.openxmlformats.org/officeDocument/2006/relationships/hyperlink" Target="http://www.alamodemontreal.com/mode/le-lab-creatif-aux-portes-ouvertes-design-montreal" TargetMode="External"/><Relationship Id="rId255" Type="http://schemas.openxmlformats.org/officeDocument/2006/relationships/hyperlink" Target="http://www.newswire.ca/fr/story/86383/la-semaine-de-mode-de-montreal-en-collaboration-avec-p-g-beaute-deroule-le-tapis-rouge-pour-les-grands-createurs" TargetMode="External"/><Relationship Id="rId256" Type="http://schemas.openxmlformats.org/officeDocument/2006/relationships/hyperlink" Target="http://www.mamrot.gouv.qc.ca/metropole/developpement/fonds-dinitiative-et-de-rayonnement-de-la-metropole-firm/renseignements-generaux/" TargetMode="External"/><Relationship Id="rId257" Type="http://schemas.openxmlformats.org/officeDocument/2006/relationships/hyperlink" Target="http://www.mbam.qc.ca/documents/10367/5fdb59ed-526d-4e0d-9e5e-c95b7239cabb" TargetMode="External"/><Relationship Id="rId258" Type="http://schemas.openxmlformats.org/officeDocument/2006/relationships/hyperlink" Target="http://www.cdec-cspmr.org/tiki-index.php?page=montreal+couture" TargetMode="External"/><Relationship Id="rId259" Type="http://schemas.openxmlformats.org/officeDocument/2006/relationships/hyperlink" Target="http://www.divine.ca/blog/fr/2010/03/sacs-007-mini-me-par-montreal-couture" TargetMode="External"/><Relationship Id="rId310" Type="http://schemas.openxmlformats.org/officeDocument/2006/relationships/hyperlink" Target="http://mtlUNESCOdesign.com/docs/projects/CompteRendu_web-FR.pdf" TargetMode="External"/><Relationship Id="rId311" Type="http://schemas.openxmlformats.org/officeDocument/2006/relationships/hyperlink" Target="http://ville.montreal.qc.ca/portal/page?_pageid=5457,26037615&amp;_dad=portal&amp;_schema=PORTAL" TargetMode="External"/><Relationship Id="rId312" Type="http://schemas.openxmlformats.org/officeDocument/2006/relationships/hyperlink" Target="http://ville.montreal.qc.ca/portal/page?_pageid=5457,26037634&amp;_dad=portal&amp;_schema=PORTAL" TargetMode="External"/><Relationship Id="rId313" Type="http://schemas.openxmlformats.org/officeDocument/2006/relationships/hyperlink" Target="http://ville.montreal.qc.ca/portal/page?_dad=portal&amp;_pageid=5457,26159601&amp;_schema=PORTAL" TargetMode="External"/><Relationship Id="rId314" Type="http://schemas.openxmlformats.org/officeDocument/2006/relationships/hyperlink" Target="http://servicesenligne.ville.montreal.qc.ca/sel/publications/PorteAccesTelechargement?lng=Fr&amp;systemName=5008217&amp;client=Serv_corp" TargetMode="External"/><Relationship Id="rId315" Type="http://schemas.openxmlformats.org/officeDocument/2006/relationships/hyperlink" Target="http://ville.montreal.qc.ca/pls/portal/docs/PAGE/ARR_PLA_FR/MEDIA/DOCUMENTS/RCGT_2007.PDF" TargetMode="External"/><Relationship Id="rId316" Type="http://schemas.openxmlformats.org/officeDocument/2006/relationships/hyperlink" Target="http://ville.montreal.qc.ca/pls/portal/docs/page/SOMMET_FR/MEDIA/DOCUMENTS/Mode.pdf" TargetMode="External"/><Relationship Id="rId317" Type="http://schemas.openxmlformats.org/officeDocument/2006/relationships/hyperlink" Target="http://mtlUNESCOdesign.com/fr/" TargetMode="External"/><Relationship Id="rId318" Type="http://schemas.openxmlformats.org/officeDocument/2006/relationships/hyperlink" Target="http://mtlUNESCOdesign.com/docs/projects/MtlUD_5e_Fiche_20ans.pdf" TargetMode="External"/><Relationship Id="rId319" Type="http://schemas.openxmlformats.org/officeDocument/2006/relationships/hyperlink" Target="http://mtlUNESCOdesign.com/fr/apropos" TargetMode="External"/><Relationship Id="rId50" Type="http://schemas.openxmlformats.org/officeDocument/2006/relationships/image" Target="media/image27.png"/><Relationship Id="rId51" Type="http://schemas.openxmlformats.org/officeDocument/2006/relationships/image" Target="media/image28.png"/><Relationship Id="rId52" Type="http://schemas.openxmlformats.org/officeDocument/2006/relationships/image" Target="media/image29.jpeg"/><Relationship Id="rId53" Type="http://schemas.openxmlformats.org/officeDocument/2006/relationships/image" Target="media/image30.jpeg"/><Relationship Id="rId54" Type="http://schemas.openxmlformats.org/officeDocument/2006/relationships/image" Target="media/image31.jpeg"/><Relationship Id="rId55" Type="http://schemas.openxmlformats.org/officeDocument/2006/relationships/image" Target="media/image32.jpeg"/><Relationship Id="rId56" Type="http://schemas.openxmlformats.org/officeDocument/2006/relationships/image" Target="media/image33.emf"/><Relationship Id="rId57" Type="http://schemas.openxmlformats.org/officeDocument/2006/relationships/image" Target="media/image34.jpeg"/><Relationship Id="rId58" Type="http://schemas.openxmlformats.org/officeDocument/2006/relationships/image" Target="media/image35.jpeg"/><Relationship Id="rId59" Type="http://schemas.openxmlformats.org/officeDocument/2006/relationships/image" Target="media/image36.jpeg"/><Relationship Id="rId260" Type="http://schemas.openxmlformats.org/officeDocument/2006/relationships/hyperlink" Target="http://www.montrealcouture.com/L-Equipe_a24.html" TargetMode="External"/><Relationship Id="rId261" Type="http://schemas.openxmlformats.org/officeDocument/2006/relationships/hyperlink" Target="http://culture-dd12.org/sites/default/files/attachments/transcription_integrale_colloque_culturedd12_finale.pdf" TargetMode="External"/><Relationship Id="rId262" Type="http://schemas.openxmlformats.org/officeDocument/2006/relationships/hyperlink" Target="http://www.economie.gouv.qc.ca/objectifs/informer/par-secteur-dactivite/vetement/page/le-secteur-10847/?tx_igaffichagepages_pi1%5Bmode%5D=single&amp;tx_igaffichagepages_pi1%5BbackPid%5D=12533&amp;tx_igaffichagepages_pi1%5BcurrentCat%5D=&amp;cHash=6068658a3b1eceacd20d2765b6caf902" TargetMode="External"/><Relationship Id="rId263" Type="http://schemas.openxmlformats.org/officeDocument/2006/relationships/hyperlink" Target="http://www.mdeie.gouv.qc.ca/index.php?id=2110" TargetMode="External"/><Relationship Id="rId264" Type="http://schemas.openxmlformats.org/officeDocument/2006/relationships/hyperlink" Target="http://www.mdeie.gouv.qc.ca/index.php?id=5226" TargetMode="External"/><Relationship Id="rId265" Type="http://schemas.openxmlformats.org/officeDocument/2006/relationships/hyperlink" Target="http://collections.banq.qc.ca/ark:/52327/bs59241" TargetMode="External"/><Relationship Id="rId266" Type="http://schemas.openxmlformats.org/officeDocument/2006/relationships/hyperlink" Target="http://www.economie.gouv.qc.ca/ministere/le-ministere/creation-du-ministere-des-finances-et-de-leconomie" TargetMode="External"/><Relationship Id="rId267" Type="http://schemas.openxmlformats.org/officeDocument/2006/relationships/hyperlink" Target="http://www.finances.gouv.qc.ca/documents/Communiques/fr/COMFR_20120622.pdf" TargetMode="External"/><Relationship Id="rId268" Type="http://schemas.openxmlformats.org/officeDocument/2006/relationships/hyperlink" Target="http://www.economie.gouv.qc.ca/ministere/salle-de-presse/communiques-de-presse/communique-de-presse/?prov=rss&amp;tx_ttnews%5Btt_news%5D=12291&amp;cHash=be3797c161f93e26956f60a31f1fc4b9" TargetMode="External"/><Relationship Id="rId269" Type="http://schemas.openxmlformats.org/officeDocument/2006/relationships/hyperlink" Target="http://www.finances.gouv.qc.ca/documents/EEFB/fr/eefb_vol1_no4.pdf" TargetMode="External"/><Relationship Id="rId320" Type="http://schemas.openxmlformats.org/officeDocument/2006/relationships/hyperlink" Target="http://mtlUNESCOdesign.com/fr/reseau" TargetMode="External"/><Relationship Id="rId321" Type="http://schemas.openxmlformats.org/officeDocument/2006/relationships/hyperlink" Target="http://mtlUNESCOdesign.com/fr/projet/CODE-SOUVENIR-MONTREAL-2013-Boutique/1" TargetMode="External"/><Relationship Id="rId322" Type="http://schemas.openxmlformats.org/officeDocument/2006/relationships/hyperlink" Target="http://mtlunescodesign.com/docs/projects/CODE_Bios_designers/cr&#233;ateurs_fr_final.pdf" TargetMode="External"/><Relationship Id="rId323" Type="http://schemas.openxmlformats.org/officeDocument/2006/relationships/hyperlink" Target="http://realisonsmontreal.com/" TargetMode="External"/><Relationship Id="rId324" Type="http://schemas.openxmlformats.org/officeDocument/2006/relationships/hyperlink" Target="http://mtlUNESCOdesign.com/fr/projet/2009-Ying-Gao" TargetMode="External"/><Relationship Id="rId325" Type="http://schemas.openxmlformats.org/officeDocument/2006/relationships/hyperlink" Target="http://mtlUNESCOdesign.com/docs/projects/CODE_Souvenir_catalogue.pdf" TargetMode="External"/><Relationship Id="rId326" Type="http://schemas.openxmlformats.org/officeDocument/2006/relationships/hyperlink" Target="http://mtlUNESCOdesign.com/fr/projet/5e-anniversaire-Montreal-Ville-UNESCO-de-design" TargetMode="External"/><Relationship Id="rId327" Type="http://schemas.openxmlformats.org/officeDocument/2006/relationships/hyperlink" Target="http://mtlUNESCOdesign.com/fr/projet/5e-anniversaire-Montreal-Ville-UNESCO-de-design/2" TargetMode="External"/><Relationship Id="rId328" Type="http://schemas.openxmlformats.org/officeDocument/2006/relationships/hyperlink" Target="http://mtlUNESCOdesign.com/docs/projects/MtlUD_5e_Fiche_20ans.pdf" TargetMode="External"/><Relationship Id="rId329" Type="http://schemas.openxmlformats.org/officeDocument/2006/relationships/hyperlink" Target="http://ville.montreal.qc.ca/portal/page?_pageid=5798,42657625&amp;_dad=portal&amp;_schema=PORTAL&amp;id=16569" TargetMode="External"/><Relationship Id="rId100" Type="http://schemas.openxmlformats.org/officeDocument/2006/relationships/image" Target="media/image77.jpeg"/><Relationship Id="rId101" Type="http://schemas.openxmlformats.org/officeDocument/2006/relationships/image" Target="media/image78.jpeg"/><Relationship Id="rId102" Type="http://schemas.openxmlformats.org/officeDocument/2006/relationships/image" Target="media/image79.jpeg"/><Relationship Id="rId103" Type="http://schemas.openxmlformats.org/officeDocument/2006/relationships/image" Target="media/image80.jpeg"/><Relationship Id="rId104" Type="http://schemas.openxmlformats.org/officeDocument/2006/relationships/image" Target="media/image81.jpeg"/><Relationship Id="rId105" Type="http://schemas.openxmlformats.org/officeDocument/2006/relationships/image" Target="media/image82.jpeg"/><Relationship Id="rId106" Type="http://schemas.openxmlformats.org/officeDocument/2006/relationships/image" Target="media/image83.jpeg"/><Relationship Id="rId107" Type="http://schemas.openxmlformats.org/officeDocument/2006/relationships/image" Target="media/image84.jpeg"/><Relationship Id="rId108" Type="http://schemas.openxmlformats.org/officeDocument/2006/relationships/image" Target="media/image85.png"/><Relationship Id="rId109" Type="http://schemas.openxmlformats.org/officeDocument/2006/relationships/image" Target="media/image86.jpeg"/><Relationship Id="rId60" Type="http://schemas.openxmlformats.org/officeDocument/2006/relationships/image" Target="media/image37.jpeg"/><Relationship Id="rId61" Type="http://schemas.openxmlformats.org/officeDocument/2006/relationships/image" Target="media/image38.jpeg"/><Relationship Id="rId62" Type="http://schemas.openxmlformats.org/officeDocument/2006/relationships/image" Target="media/image39.jpeg"/><Relationship Id="rId63" Type="http://schemas.openxmlformats.org/officeDocument/2006/relationships/image" Target="media/image40.jpeg"/><Relationship Id="rId64" Type="http://schemas.openxmlformats.org/officeDocument/2006/relationships/image" Target="media/image41.jpeg"/><Relationship Id="rId65" Type="http://schemas.openxmlformats.org/officeDocument/2006/relationships/image" Target="media/image42.jpeg"/><Relationship Id="rId66" Type="http://schemas.openxmlformats.org/officeDocument/2006/relationships/image" Target="media/image43.jpeg"/><Relationship Id="rId67" Type="http://schemas.openxmlformats.org/officeDocument/2006/relationships/image" Target="media/image44.jpeg"/><Relationship Id="rId68" Type="http://schemas.openxmlformats.org/officeDocument/2006/relationships/image" Target="media/image45.jpeg"/><Relationship Id="rId69" Type="http://schemas.openxmlformats.org/officeDocument/2006/relationships/image" Target="media/image46.jpeg"/><Relationship Id="rId270" Type="http://schemas.openxmlformats.org/officeDocument/2006/relationships/hyperlink" Target="http://ville.montreal.qc.ca/portal/page?_dad=portal&amp;_pageid=5457,26159601&amp;_schema=PORTAL" TargetMode="External"/><Relationship Id="rId271" Type="http://schemas.openxmlformats.org/officeDocument/2006/relationships/hyperlink" Target="http://www.montreal2025.com/pdf/MIPIM_2009_FR_2.pdf" TargetMode="External"/><Relationship Id="rId272" Type="http://schemas.openxmlformats.org/officeDocument/2006/relationships/hyperlink" Target="http://montrealmetropoleculturelle.org/portal/page?_pageid=5017,97591614&amp;_dad=portal&amp;_schema=PORTAL" TargetMode="External"/><Relationship Id="rId273" Type="http://schemas.openxmlformats.org/officeDocument/2006/relationships/hyperlink" Target="http://montrealmetropoleculturelle.org/pls/portal/docs/page/pa0717_fr/media/documents/plan_action_2014.pdf" TargetMode="External"/><Relationship Id="rId274" Type="http://schemas.openxmlformats.org/officeDocument/2006/relationships/hyperlink" Target="http://communiques.gouv.qc.ca/gouvqc/communiques/GPQF/Fevrier2012/08/c2420.html" TargetMode="External"/><Relationship Id="rId275" Type="http://schemas.openxmlformats.org/officeDocument/2006/relationships/hyperlink" Target="http://www.mrifce.gouv.qc.ca/portail/_scripts/ViewEvent.asp?EventID=7646&amp;lang=fr&amp;strIdSite=par" TargetMode="External"/><Relationship Id="rId276" Type="http://schemas.openxmlformats.org/officeDocument/2006/relationships/hyperlink" Target="http://www.mrifce.gouv.qc.ca/quebecamonde/fr/Vol6_no2/europe/whosnext.asp" TargetMode="External"/><Relationship Id="rId277" Type="http://schemas.openxmlformats.org/officeDocument/2006/relationships/hyperlink" Target="http://www.mrifce.gouv.qc.ca/portail/_scripts/ViewEvent.asp?EventID=8144&amp;strIdSite=par&amp;lang=fr" TargetMode="External"/><Relationship Id="rId278" Type="http://schemas.openxmlformats.org/officeDocument/2006/relationships/hyperlink" Target="https://www.facebook.com/montrealstateofmind" TargetMode="External"/><Relationship Id="rId279" Type="http://schemas.openxmlformats.org/officeDocument/2006/relationships/hyperlink" Target="http://link.brightcove.com/services/player/bcpid16628226001?bctid=30855229001" TargetMode="External"/><Relationship Id="rId330" Type="http://schemas.openxmlformats.org/officeDocument/2006/relationships/hyperlink" Target="http://www.esmm.uqam.ca/ressources/pdf/Montreal_style_librte_plan_d_action.pdf" TargetMode="External"/><Relationship Id="rId331" Type="http://schemas.openxmlformats.org/officeDocument/2006/relationships/hyperlink" Target="http://www.montrealcartedemode.com" TargetMode="External"/><Relationship Id="rId332" Type="http://schemas.openxmlformats.org/officeDocument/2006/relationships/hyperlink" Target="http://ville.montreal.qc.ca/portal/page?_pageid=6257,50493564&amp;_dad=portal&amp;_schema=PORTAL" TargetMode="External"/><Relationship Id="rId333" Type="http://schemas.openxmlformats.org/officeDocument/2006/relationships/hyperlink" Target="http://ville.montreal.qc.ca/pls/portal/docs/page/plan_urbanisme_fr/media/documents/etude_lacadie-chabanel.pdf" TargetMode="External"/><Relationship Id="rId334" Type="http://schemas.openxmlformats.org/officeDocument/2006/relationships/hyperlink" Target="http://www.vetementquebec.com/cgi/page.cgi?aid=200&amp;_id=175&amp;zine=show" TargetMode="External"/><Relationship Id="rId335" Type="http://schemas.openxmlformats.org/officeDocument/2006/relationships/hyperlink" Target="http://vestechpro.com/" TargetMode="External"/><Relationship Id="rId336" Type="http://schemas.openxmlformats.org/officeDocument/2006/relationships/hyperlink" Target="http://vestechpro.com/?post_type=blogue&amp;lang=fr" TargetMode="External"/><Relationship Id="rId337" Type="http://schemas.openxmlformats.org/officeDocument/2006/relationships/hyperlink" Target="http://vestechpro.com/?post_type=laboratoire&amp;lang=fr" TargetMode="External"/><Relationship Id="rId338" Type="http://schemas.openxmlformats.org/officeDocument/2006/relationships/hyperlink" Target="http://www.belleetrebelle.ca/" TargetMode="External"/><Relationship Id="rId339" Type="http://schemas.openxmlformats.org/officeDocument/2006/relationships/hyperlink" Target="http://dubucstyle.blogspot.ca" TargetMode="External"/><Relationship Id="rId110" Type="http://schemas.openxmlformats.org/officeDocument/2006/relationships/image" Target="media/image87.png"/><Relationship Id="rId111" Type="http://schemas.openxmlformats.org/officeDocument/2006/relationships/image" Target="media/image88.png"/><Relationship Id="rId112" Type="http://schemas.openxmlformats.org/officeDocument/2006/relationships/image" Target="media/image89.png"/><Relationship Id="rId113" Type="http://schemas.openxmlformats.org/officeDocument/2006/relationships/image" Target="media/image90.png"/><Relationship Id="rId114" Type="http://schemas.openxmlformats.org/officeDocument/2006/relationships/image" Target="media/image91.png"/><Relationship Id="rId115" Type="http://schemas.openxmlformats.org/officeDocument/2006/relationships/image" Target="media/image92.png"/><Relationship Id="rId70" Type="http://schemas.openxmlformats.org/officeDocument/2006/relationships/image" Target="media/image47.jpeg"/><Relationship Id="rId71" Type="http://schemas.openxmlformats.org/officeDocument/2006/relationships/image" Target="media/image48.jpeg"/><Relationship Id="rId72" Type="http://schemas.openxmlformats.org/officeDocument/2006/relationships/image" Target="media/image49.jpeg"/><Relationship Id="rId73" Type="http://schemas.openxmlformats.org/officeDocument/2006/relationships/image" Target="media/image50.jpeg"/><Relationship Id="rId74" Type="http://schemas.openxmlformats.org/officeDocument/2006/relationships/image" Target="media/image51.jpeg"/><Relationship Id="rId75" Type="http://schemas.openxmlformats.org/officeDocument/2006/relationships/image" Target="media/image52.jpeg"/><Relationship Id="rId76" Type="http://schemas.openxmlformats.org/officeDocument/2006/relationships/image" Target="media/image53.jpeg"/><Relationship Id="rId77" Type="http://schemas.openxmlformats.org/officeDocument/2006/relationships/image" Target="media/image54.jpeg"/><Relationship Id="rId78" Type="http://schemas.openxmlformats.org/officeDocument/2006/relationships/image" Target="media/image55.jpeg"/><Relationship Id="rId79" Type="http://schemas.openxmlformats.org/officeDocument/2006/relationships/image" Target="media/image56.jpeg"/><Relationship Id="rId116" Type="http://schemas.openxmlformats.org/officeDocument/2006/relationships/image" Target="media/image93.png"/><Relationship Id="rId117" Type="http://schemas.openxmlformats.org/officeDocument/2006/relationships/image" Target="media/image94.png"/><Relationship Id="rId118" Type="http://schemas.openxmlformats.org/officeDocument/2006/relationships/image" Target="media/image95.jpeg"/><Relationship Id="rId119" Type="http://schemas.openxmlformats.org/officeDocument/2006/relationships/image" Target="media/image96.png"/><Relationship Id="rId280" Type="http://schemas.openxmlformats.org/officeDocument/2006/relationships/hyperlink" Target="http://www.germainmontreal.com/fr/difference-germain/mode-design" TargetMode="External"/><Relationship Id="rId281" Type="http://schemas.openxmlformats.org/officeDocument/2006/relationships/hyperlink" Target="http://blog.mariesaintpierre.com/collaboration-avec-les-hotels-le-germain/" TargetMode="External"/><Relationship Id="rId282" Type="http://schemas.openxmlformats.org/officeDocument/2006/relationships/hyperlink" Target="http://www.mariesaintpierre.com/ca/fr/habitat" TargetMode="External"/><Relationship Id="rId283" Type="http://schemas.openxmlformats.org/officeDocument/2006/relationships/hyperlink" Target="http://www.wto.org/french/thewto_f/whatis_f/tif_f/org1_f.htm" TargetMode="External"/><Relationship Id="rId284" Type="http://schemas.openxmlformats.org/officeDocument/2006/relationships/hyperlink" Target="https://www.facebook.com/RBBMM/info" TargetMode="External"/><Relationship Id="rId285" Type="http://schemas.openxmlformats.org/officeDocument/2006/relationships/hyperlink" Target="http://recif.litterature.org/recherche/ecrivains/hanson-michel-1331/" TargetMode="External"/><Relationship Id="rId286" Type="http://schemas.openxmlformats.org/officeDocument/2006/relationships/hyperlink" Target="http://sajeenaffaires.org/fichiers/mag_printemps_2008.pdf" TargetMode="External"/><Relationship Id="rId287" Type="http://schemas.openxmlformats.org/officeDocument/2006/relationships/hyperlink" Target="http://sajeenaffaires.org/losangeles" TargetMode="External"/><Relationship Id="rId288" Type="http://schemas.openxmlformats.org/officeDocument/2006/relationships/hyperlink" Target="http://www.sajeenaffaires.org/fr/mission-historique.php" TargetMode="External"/><Relationship Id="rId289" Type="http://schemas.openxmlformats.org/officeDocument/2006/relationships/hyperlink" Target="http://souk.sat.qc.ca/a-propos" TargetMode="External"/><Relationship Id="rId340" Type="http://schemas.openxmlformats.org/officeDocument/2006/relationships/hyperlink" Target="http://www.economusee.com/fr" TargetMode="External"/><Relationship Id="rId341" Type="http://schemas.openxmlformats.org/officeDocument/2006/relationships/hyperlink" Target="http://www.harricana.qc.ca/corporate/fr/a-propos.html" TargetMode="External"/><Relationship Id="rId342" Type="http://schemas.openxmlformats.org/officeDocument/2006/relationships/hyperlink" Target="http://www.harricana.qc.ca/corporate/fr/ou-nous-trouver/points-de-vente.html" TargetMode="External"/><Relationship Id="rId343" Type="http://schemas.openxmlformats.org/officeDocument/2006/relationships/hyperlink" Target="http://www2.infopresse.com/content/conference-ip-2013-BeauteMode-2.aspx" TargetMode="External"/><Relationship Id="rId344" Type="http://schemas.openxmlformats.org/officeDocument/2006/relationships/hyperlink" Target="http://fr.stringtheory.ws/pages/a-propos" TargetMode="External"/><Relationship Id="rId345" Type="http://schemas.openxmlformats.org/officeDocument/2006/relationships/hyperlink" Target="http://www.stringtheory.ws/" TargetMode="External"/><Relationship Id="rId346" Type="http://schemas.openxmlformats.org/officeDocument/2006/relationships/hyperlink" Target="http://www.mccord-museum.qc.ca/scripts/explore.php?Lang=2&amp;tableid=4&amp;tablename=department&amp;elementid=00013__true" TargetMode="External"/><Relationship Id="rId347" Type="http://schemas.openxmlformats.org/officeDocument/2006/relationships/hyperlink" Target="http://www.mccord-museum.qc.ca/fr/info/historique/" TargetMode="External"/><Relationship Id="rId348" Type="http://schemas.openxmlformats.org/officeDocument/2006/relationships/hyperlink" Target="http://duccnguyen.wordpress.com" TargetMode="External"/><Relationship Id="rId349" Type="http://schemas.openxmlformats.org/officeDocument/2006/relationships/hyperlink" Target="http://www.guidenoo.com/noo/edito-le-quebec-vous-va-si-bien/" TargetMode="External"/><Relationship Id="rId400" Type="http://schemas.openxmlformats.org/officeDocument/2006/relationships/hyperlink" Target="http://www.victoireboutique.com" TargetMode="External"/><Relationship Id="rId401" Type="http://schemas.openxmlformats.org/officeDocument/2006/relationships/hyperlink" Target="http://yinggao.ca/" TargetMode="External"/><Relationship Id="rId402" Type="http://schemas.openxmlformats.org/officeDocument/2006/relationships/hyperlink" Target="http://www.radhourani.com/pages/about" TargetMode="External"/><Relationship Id="rId403" Type="http://schemas.openxmlformats.org/officeDocument/2006/relationships/hyperlink" Target="http://complexgeometries.com/" TargetMode="External"/><Relationship Id="rId404" Type="http://schemas.openxmlformats.org/officeDocument/2006/relationships/hyperlink" Target="http://www.erdem.com/" TargetMode="External"/><Relationship Id="rId405" Type="http://schemas.openxmlformats.org/officeDocument/2006/relationships/hyperlink" Target="http://ecomusee.qc.ca/ecomusee/mission-et-valeurs" TargetMode="External"/><Relationship Id="rId406" Type="http://schemas.openxmlformats.org/officeDocument/2006/relationships/hyperlink" Target="http://www.farha.qc.ca/" TargetMode="External"/><Relationship Id="rId407" Type="http://schemas.openxmlformats.org/officeDocument/2006/relationships/hyperlink" Target="http://www.festivalmodedesign.com/" TargetMode="External"/><Relationship Id="rId408" Type="http://schemas.openxmlformats.org/officeDocument/2006/relationships/hyperlink" Target="http://www.stejustineaucoeurdumonde.org/equipe.html" TargetMode="External"/><Relationship Id="rId409" Type="http://schemas.openxmlformats.org/officeDocument/2006/relationships/hyperlink" Target="http://www.modemontreal.tv/evenements/sainte-justine-au-coeur-du-monde" TargetMode="External"/><Relationship Id="rId120" Type="http://schemas.openxmlformats.org/officeDocument/2006/relationships/image" Target="media/image97.png"/><Relationship Id="rId121" Type="http://schemas.openxmlformats.org/officeDocument/2006/relationships/image" Target="media/image98.png"/><Relationship Id="rId122" Type="http://schemas.openxmlformats.org/officeDocument/2006/relationships/image" Target="media/image99.png"/><Relationship Id="rId123" Type="http://schemas.openxmlformats.org/officeDocument/2006/relationships/image" Target="media/image100.png"/><Relationship Id="rId124" Type="http://schemas.openxmlformats.org/officeDocument/2006/relationships/image" Target="media/image101.png"/><Relationship Id="rId125" Type="http://schemas.openxmlformats.org/officeDocument/2006/relationships/image" Target="media/image102.jpeg"/><Relationship Id="rId80" Type="http://schemas.openxmlformats.org/officeDocument/2006/relationships/image" Target="media/image57.jpeg"/><Relationship Id="rId81" Type="http://schemas.openxmlformats.org/officeDocument/2006/relationships/image" Target="media/image58.jpeg"/><Relationship Id="rId82" Type="http://schemas.openxmlformats.org/officeDocument/2006/relationships/image" Target="media/image59.jpeg"/><Relationship Id="rId83" Type="http://schemas.openxmlformats.org/officeDocument/2006/relationships/image" Target="media/image60.jpeg"/><Relationship Id="rId84" Type="http://schemas.openxmlformats.org/officeDocument/2006/relationships/image" Target="media/image61.jpeg"/><Relationship Id="rId85" Type="http://schemas.openxmlformats.org/officeDocument/2006/relationships/image" Target="media/image62.jpeg"/><Relationship Id="rId86" Type="http://schemas.openxmlformats.org/officeDocument/2006/relationships/image" Target="media/image63.jpeg"/><Relationship Id="rId87" Type="http://schemas.openxmlformats.org/officeDocument/2006/relationships/image" Target="media/image64.jpeg"/><Relationship Id="rId88" Type="http://schemas.openxmlformats.org/officeDocument/2006/relationships/image" Target="media/image65.jpeg"/><Relationship Id="rId89" Type="http://schemas.openxmlformats.org/officeDocument/2006/relationships/image" Target="media/image66.jpeg"/><Relationship Id="rId126" Type="http://schemas.openxmlformats.org/officeDocument/2006/relationships/hyperlink" Target="http://halshs.archives-ouvertes.fr/docs/00/26/29/89/PDF/2006-01-11-937.pdf" TargetMode="External"/><Relationship Id="rId127" Type="http://schemas.openxmlformats.org/officeDocument/2006/relationships/hyperlink" Target="http://www.prestashop.com/blog/fr/vous-avez-dit-solomo-on-reexplique-tout-2/" TargetMode="External"/><Relationship Id="rId128" Type="http://schemas.openxmlformats.org/officeDocument/2006/relationships/hyperlink" Target="http://www.gestiondesarts.com/media/wysiwyg/documents/Lapierre_Mode.pdf" TargetMode="External"/><Relationship Id="rId129" Type="http://schemas.openxmlformats.org/officeDocument/2006/relationships/hyperlink" Target="http://www.persee.fr/web/revues/home/prescript/article/rfsoc_0035-2969_1990_num_31_1_1086" TargetMode="External"/><Relationship Id="rId290" Type="http://schemas.openxmlformats.org/officeDocument/2006/relationships/hyperlink" Target="http://www.servicecanada.gc.ca/fra/qc/emploi_avenir/statistiques/5243.shtml" TargetMode="External"/><Relationship Id="rId291" Type="http://schemas.openxmlformats.org/officeDocument/2006/relationships/hyperlink" Target="http://www.scf.gouv.qc.ca/index.php?id=74&amp;no_cache=1&amp;tx_ttnews%5Btt_news%5D=490" TargetMode="External"/><Relationship Id="rId292" Type="http://schemas.openxmlformats.org/officeDocument/2006/relationships/hyperlink" Target="http://www.statcan.gc.ca/pub/12-501-x/12-501-x2012001-fra.pdf" TargetMode="External"/><Relationship Id="rId293" Type="http://schemas.openxmlformats.org/officeDocument/2006/relationships/hyperlink" Target="http://circlecraft.net/content/clothing" TargetMode="External"/><Relationship Id="rId294" Type="http://schemas.openxmlformats.org/officeDocument/2006/relationships/hyperlink" Target="http://www.oneofakindshow.com/toronto/index.php" TargetMode="External"/><Relationship Id="rId295" Type="http://schemas.openxmlformats.org/officeDocument/2006/relationships/hyperlink" Target="http://www.metiers-d-art.qc.ca/smaq/index.php?option=com_content&amp;task=view&amp;id=221&amp;Itemid=314" TargetMode="External"/><Relationship Id="rId296" Type="http://schemas.openxmlformats.org/officeDocument/2006/relationships/hyperlink" Target="http://montrealfashionweek.ca/smm20/index.php?lang=fr" TargetMode="External"/><Relationship Id="rId297" Type="http://schemas.openxmlformats.org/officeDocument/2006/relationships/hyperlink" Target="http://montrealfashionweek.ca/smm/index.php?lang=fr" TargetMode="External"/><Relationship Id="rId298" Type="http://schemas.openxmlformats.org/officeDocument/2006/relationships/hyperlink" Target="http://centredepresse.target.ca/pr/tgt-fr/target-et-la-fondation-de-la-mode-238175.aspx" TargetMode="External"/><Relationship Id="rId299" Type="http://schemas.openxmlformats.org/officeDocument/2006/relationships/hyperlink" Target="http://montrealfashionweek.ca/partenaires/index.php?lang=fr" TargetMode="External"/><Relationship Id="rId350" Type="http://schemas.openxmlformats.org/officeDocument/2006/relationships/hyperlink" Target="http://phi-centre.com/fr/evenements/id/radhourani" TargetMode="External"/><Relationship Id="rId351" Type="http://schemas.openxmlformats.org/officeDocument/2006/relationships/hyperlink" Target="http://phi-centre.com/fr/evenements/id/renatamorales" TargetMode="External"/><Relationship Id="rId352" Type="http://schemas.openxmlformats.org/officeDocument/2006/relationships/hyperlink" Target="http://cinemaexcentris.com/Infos-pratiques" TargetMode="External"/><Relationship Id="rId353" Type="http://schemas.openxmlformats.org/officeDocument/2006/relationships/hyperlink" Target="http://www.telio.com/faq2014FR.html" TargetMode="External"/><Relationship Id="rId354" Type="http://schemas.openxmlformats.org/officeDocument/2006/relationships/hyperlink" Target="http://vitre-art.com/a-propos/actualites/nouvelles" TargetMode="External"/><Relationship Id="rId355" Type="http://schemas.openxmlformats.org/officeDocument/2006/relationships/hyperlink" Target="http://www.newswire.ca/en/story/1128765/devoilement-de-la-collection-2013-2014-au-salon-national-de-l-habitation-un-lancement-reussi-pour-vitre-art" TargetMode="External"/><Relationship Id="rId356" Type="http://schemas.openxmlformats.org/officeDocument/2006/relationships/hyperlink" Target="http://www.mutek.org/fr/about" TargetMode="External"/><Relationship Id="rId357" Type="http://schemas.openxmlformats.org/officeDocument/2006/relationships/hyperlink" Target="http://popmontreal.com/fr/about" TargetMode="External"/><Relationship Id="rId358" Type="http://schemas.openxmlformats.org/officeDocument/2006/relationships/hyperlink" Target="http://www.bedo.ca/" TargetMode="External"/><Relationship Id="rId359" Type="http://schemas.openxmlformats.org/officeDocument/2006/relationships/hyperlink" Target="http://www.betinalou.com/a-propos/" TargetMode="External"/><Relationship Id="rId410" Type="http://schemas.openxmlformats.org/officeDocument/2006/relationships/hyperlink" Target="http://www.kasacentre.org/Home_Page.html" TargetMode="External"/><Relationship Id="rId411" Type="http://schemas.openxmlformats.org/officeDocument/2006/relationships/hyperlink" Target="http://www.portesouvertesdesignmontreal.com/fr/" TargetMode="External"/><Relationship Id="rId412" Type="http://schemas.openxmlformats.org/officeDocument/2006/relationships/hyperlink" Target="http://www.sidim.com/" TargetMode="External"/><Relationship Id="rId413" Type="http://schemas.openxmlformats.org/officeDocument/2006/relationships/hyperlink" Target="http://montrealfashionweek.ca/smm20/index.php?lang=fr" TargetMode="External"/><Relationship Id="rId414" Type="http://schemas.openxmlformats.org/officeDocument/2006/relationships/hyperlink" Target="http://www.2thinknow.com/" TargetMode="External"/><Relationship Id="rId415" Type="http://schemas.openxmlformats.org/officeDocument/2006/relationships/hyperlink" Target="http://8tracks.com/" TargetMode="External"/><Relationship Id="rId416" Type="http://schemas.openxmlformats.org/officeDocument/2006/relationships/hyperlink" Target="https://www.etsy.com/ca-fr/about?ref=ft_about" TargetMode="External"/><Relationship Id="rId417" Type="http://schemas.openxmlformats.org/officeDocument/2006/relationships/hyperlink" Target="https://www.facebook.com" TargetMode="External"/><Relationship Id="rId418" Type="http://schemas.openxmlformats.org/officeDocument/2006/relationships/hyperlink" Target="http://instagram.com/" TargetMode="External"/><Relationship Id="rId419" Type="http://schemas.openxmlformats.org/officeDocument/2006/relationships/hyperlink" Target="http://www.kickstarter.com/hello?ref=nav" TargetMode="External"/><Relationship Id="rId130" Type="http://schemas.openxmlformats.org/officeDocument/2006/relationships/hyperlink" Target="http://www.lesaffaires.com/strategie-d-entreprise/entreprendre/delocalisation/498972" TargetMode="External"/><Relationship Id="rId131" Type="http://schemas.openxmlformats.org/officeDocument/2006/relationships/hyperlink" Target="http://ticetsociete.revues.org/876" TargetMode="External"/><Relationship Id="rId132" Type="http://schemas.openxmlformats.org/officeDocument/2006/relationships/hyperlink" Target="http://lapresseaffaires.cyberpresse.ca/economie/200901/06/01-689221-industrie-du-vetement-au-quebec-un-cauchemar-devenu-realite.php" TargetMode="External"/><Relationship Id="rId133" Type="http://schemas.openxmlformats.org/officeDocument/2006/relationships/hyperlink" Target="http://affaires.lapresse.ca/economie/commerce-de-detail/201308/30/01-4684843-la-semaine-de-mode-en-peril.php" TargetMode="External"/><Relationship Id="rId134" Type="http://schemas.openxmlformats.org/officeDocument/2006/relationships/hyperlink" Target="http://www.cairn.info/article.php?ID_REVUE=RDM&amp;ID_NUMPUBLIE=RDM_031&amp;ID_ARTICLE=RDM_031_0175" TargetMode="External"/><Relationship Id="rId135" Type="http://schemas.openxmlformats.org/officeDocument/2006/relationships/hyperlink" Target="http://clindoeil.ca/mode/cest-hot/le-festival-mode-et-design-fusionne-la-smm" TargetMode="External"/><Relationship Id="rId90" Type="http://schemas.openxmlformats.org/officeDocument/2006/relationships/image" Target="media/image67.jpeg"/><Relationship Id="rId91" Type="http://schemas.openxmlformats.org/officeDocument/2006/relationships/image" Target="media/image68.jpeg"/><Relationship Id="rId92" Type="http://schemas.openxmlformats.org/officeDocument/2006/relationships/image" Target="media/image69.jpeg"/><Relationship Id="rId93" Type="http://schemas.openxmlformats.org/officeDocument/2006/relationships/image" Target="media/image70.jpeg"/><Relationship Id="rId94" Type="http://schemas.openxmlformats.org/officeDocument/2006/relationships/image" Target="media/image71.jpeg"/><Relationship Id="rId95" Type="http://schemas.openxmlformats.org/officeDocument/2006/relationships/image" Target="media/image72.jpeg"/><Relationship Id="rId96" Type="http://schemas.openxmlformats.org/officeDocument/2006/relationships/image" Target="media/image73.jpeg"/><Relationship Id="rId97" Type="http://schemas.openxmlformats.org/officeDocument/2006/relationships/image" Target="media/image74.jpeg"/><Relationship Id="rId98" Type="http://schemas.openxmlformats.org/officeDocument/2006/relationships/image" Target="media/image75.jpeg"/><Relationship Id="rId99" Type="http://schemas.openxmlformats.org/officeDocument/2006/relationships/image" Target="media/image76.jpeg"/><Relationship Id="rId136" Type="http://schemas.openxmlformats.org/officeDocument/2006/relationships/hyperlink" Target="http://lydiecoupe.blogspot.ca/2013/09/la-semaine-de-mode-de-montreal-stop-ou.html" TargetMode="External"/><Relationship Id="rId137" Type="http://schemas.openxmlformats.org/officeDocument/2006/relationships/hyperlink" Target="http://quebec.huffingtonpost.ca/2013/03/19/image-de-marque-de-montreal-la-ministre-tranchera-sous-peu_n_2901869.html" TargetMode="External"/><Relationship Id="rId138" Type="http://schemas.openxmlformats.org/officeDocument/2006/relationships/hyperlink" Target="http://apparences.revues.org/61" TargetMode="External"/><Relationship Id="rId139" Type="http://schemas.openxmlformats.org/officeDocument/2006/relationships/hyperlink" Target="http://socio-anthropologie.revues.org/440" TargetMode="External"/><Relationship Id="rId360" Type="http://schemas.openxmlformats.org/officeDocument/2006/relationships/hyperlink" Target="http://chiccane.com/fr/index.php?option=com_content&amp;view=article&amp;id=47&amp;Itemid=55" TargetMode="External"/><Relationship Id="rId361" Type="http://schemas.openxmlformats.org/officeDocument/2006/relationships/hyperlink" Target="http://www.muse-cchenail.com/bio_fr.htm" TargetMode="External"/><Relationship Id="rId362" Type="http://schemas.openxmlformats.org/officeDocument/2006/relationships/hyperlink" Target="http://denisgagnon.ca/" TargetMode="External"/><Relationship Id="rId363" Type="http://schemas.openxmlformats.org/officeDocument/2006/relationships/hyperlink" Target="http://www.dinhbadesign.com/fr/sections/biographie/" TargetMode="External"/><Relationship Id="rId364" Type="http://schemas.openxmlformats.org/officeDocument/2006/relationships/hyperlink" Target="http://www.dynamiteclothing.com/fr-ca/" TargetMode="External"/><Relationship Id="rId365" Type="http://schemas.openxmlformats.org/officeDocument/2006/relationships/hyperlink" Target="http://www.yvesjeanlacasse.com/fr/biographie" TargetMode="External"/><Relationship Id="rId366" Type="http://schemas.openxmlformats.org/officeDocument/2006/relationships/hyperlink" Target="http://www.evegravel.com/bio.php" TargetMode="External"/><Relationship Id="rId367" Type="http://schemas.openxmlformats.org/officeDocument/2006/relationships/hyperlink" Target="http://www.harricana.qc.ca/corporate/fr/a-propos.html" TargetMode="External"/><Relationship Id="rId368" Type="http://schemas.openxmlformats.org/officeDocument/2006/relationships/hyperlink" Target="http://helmerjoseph.ca/bio/" TargetMode="External"/><Relationship Id="rId369" Type="http://schemas.openxmlformats.org/officeDocument/2006/relationships/hyperlink" Target="http://www.thecanadianencyclopedia.com/articles/fr/hilary-radley" TargetMode="External"/><Relationship Id="rId420" Type="http://schemas.openxmlformats.org/officeDocument/2006/relationships/hyperlink" Target="http://www.net-a-porter.com/About-Us/Our-Company" TargetMode="External"/><Relationship Id="rId421" Type="http://schemas.openxmlformats.org/officeDocument/2006/relationships/hyperlink" Target="http://pinterest.com/" TargetMode="External"/><Relationship Id="rId422" Type="http://schemas.openxmlformats.org/officeDocument/2006/relationships/hyperlink" Target="http://www.style.com/fashionshows/collections/F2014RTW" TargetMode="External"/><Relationship Id="rId423" Type="http://schemas.openxmlformats.org/officeDocument/2006/relationships/hyperlink" Target="http://fr.topshop.com/fr/tsfr/cat&#233;gorie/about-us-415113/pays?cat2=364663&amp;intcmpid=W_FOOTER_WK1_HP_FR_ABOUT" TargetMode="External"/><Relationship Id="rId424" Type="http://schemas.openxmlformats.org/officeDocument/2006/relationships/hyperlink" Target="http://tumblr.com/" TargetMode="External"/><Relationship Id="rId425" Type="http://schemas.openxmlformats.org/officeDocument/2006/relationships/hyperlink" Target="http://twitter.com/" TargetMode="External"/><Relationship Id="rId426" Type="http://schemas.openxmlformats.org/officeDocument/2006/relationships/hyperlink" Target="http://www.oaknyc.com/?___SID=U" TargetMode="External"/><Relationship Id="rId427" Type="http://schemas.openxmlformats.org/officeDocument/2006/relationships/hyperlink" Target="http://vimeo.com/" TargetMode="External"/><Relationship Id="rId428" Type="http://schemas.openxmlformats.org/officeDocument/2006/relationships/hyperlink" Target="http://www.cnrtl.fr/etymologie/" TargetMode="External"/><Relationship Id="rId429" Type="http://schemas.openxmlformats.org/officeDocument/2006/relationships/fontTable" Target="fontTable.xml"/><Relationship Id="rId140" Type="http://schemas.openxmlformats.org/officeDocument/2006/relationships/hyperlink" Target="http://journalmetro.com/plus/tendances/193519/beaucoup-davantages-a-etiqueter-fait-au-quebec" TargetMode="External"/><Relationship Id="rId141" Type="http://schemas.openxmlformats.org/officeDocument/2006/relationships/hyperlink" Target="http://journalmetro.com/plus/tendances/278633/rad-hourani-le-designer-nomade/" TargetMode="External"/><Relationship Id="rId142" Type="http://schemas.openxmlformats.org/officeDocument/2006/relationships/hyperlink" Target="http://www.ledevoir.com/culture/actualites-culturelles/373975/le-musee-du-costume-et-du-textile-s-ancre-a-montreal" TargetMode="External"/><Relationship Id="rId143" Type="http://schemas.openxmlformats.org/officeDocument/2006/relationships/hyperlink" Target="http://www.espacestemps.net/articles/pour-une-conception-dialogique-de-lrsquoindividu/" TargetMode="External"/><Relationship Id="rId144" Type="http://schemas.openxmlformats.org/officeDocument/2006/relationships/hyperlink" Target="http://www.lapresse.ca/vivre/mode/201007/09/01-4296841-la-garde-robe-de-montreal.php" TargetMode="External"/><Relationship Id="rId145" Type="http://schemas.openxmlformats.org/officeDocument/2006/relationships/hyperlink" Target="http://www.ledevoir.com/non-classe/29719/montreal-mode-la-caisse-prete-flanc-au-conflit-d-interets" TargetMode="External"/><Relationship Id="rId146" Type="http://schemas.openxmlformats.org/officeDocument/2006/relationships/hyperlink" Target="http://www.lapresse.ca/debats/chroniques/rima-elkouri/201001/13/01-938555-mefiez-vous-des-gourous-creatifs.php" TargetMode="External"/><Relationship Id="rId147" Type="http://schemas.openxmlformats.org/officeDocument/2006/relationships/hyperlink" Target="http://www.montrealgazette.com/life/fashion-beauty/fashion+ambassadors+Sensation+Mode+couple+honour/8322561/story.html" TargetMode="External"/><Relationship Id="rId148" Type="http://schemas.openxmlformats.org/officeDocument/2006/relationships/hyperlink" Target="http://fr.canoe.ca/artdevivre/mode-beaute/article1/2013/02/08/20562946-ca.html" TargetMode="External"/><Relationship Id="rId149" Type="http://schemas.openxmlformats.org/officeDocument/2006/relationships/hyperlink" Target="http://fr.canoe.ca/artdevivre/mode-beaute/article1/2013/09/06/21104386-ca.html" TargetMode="External"/><Relationship Id="rId200" Type="http://schemas.openxmlformats.org/officeDocument/2006/relationships/hyperlink" Target="http://tva.canoe.ca/emissions/collection2010" TargetMode="External"/><Relationship Id="rId201" Type="http://schemas.openxmlformats.org/officeDocument/2006/relationships/hyperlink" Target="http://tva.canoe.ca/emissions/collection2010/animatrice.html" TargetMode="External"/><Relationship Id="rId202" Type="http://schemas.openxmlformats.org/officeDocument/2006/relationships/hyperlink" Target="http://www.c2mtl.com/fr/conferenciers/" TargetMode="External"/><Relationship Id="rId203" Type="http://schemas.openxmlformats.org/officeDocument/2006/relationships/hyperlink" Target="http://www.c2mtl.com" TargetMode="External"/><Relationship Id="rId204" Type="http://schemas.openxmlformats.org/officeDocument/2006/relationships/hyperlink" Target="http://www.c2mtl.com/fr/actualite/" TargetMode="External"/><Relationship Id="rId205" Type="http://schemas.openxmlformats.org/officeDocument/2006/relationships/hyperlink" Target="http://www.cafawards.ca/about_cafa_fr.php" TargetMode="External"/><Relationship Id="rId206" Type="http://schemas.openxmlformats.org/officeDocument/2006/relationships/hyperlink" Target="http://www.cafawards.ca/awards_categories_fr.php" TargetMode="External"/><Relationship Id="rId207" Type="http://schemas.openxmlformats.org/officeDocument/2006/relationships/hyperlink" Target="http://www.cafawards.ca/submission_fr.php" TargetMode="External"/><Relationship Id="rId208" Type="http://schemas.openxmlformats.org/officeDocument/2006/relationships/hyperlink" Target="http://www.cafawards.ca/awards_nominees_fr.php" TargetMode="External"/><Relationship Id="rId209" Type="http://schemas.openxmlformats.org/officeDocument/2006/relationships/hyperlink" Target="http://www.calq.gouv.qc.ca/organismes/fonc_associations.htm" TargetMode="External"/><Relationship Id="rId370" Type="http://schemas.openxmlformats.org/officeDocument/2006/relationships/hyperlink" Target="http://www.hilaryradley.com/" TargetMode="External"/><Relationship Id="rId371" Type="http://schemas.openxmlformats.org/officeDocument/2006/relationships/hyperlink" Target="http://www.jacob.ca/" TargetMode="External"/><Relationship Id="rId372" Type="http://schemas.openxmlformats.org/officeDocument/2006/relationships/hyperlink" Target="http://jeanclaudepoitras.com/fr/ledesigner.php" TargetMode="External"/><Relationship Id="rId373" Type="http://schemas.openxmlformats.org/officeDocument/2006/relationships/hyperlink" Target="http://www.labaie.com/webapp/wcs/stores/servlet/fr/labaie" TargetMode="External"/><Relationship Id="rId374" Type="http://schemas.openxmlformats.org/officeDocument/2006/relationships/hyperlink" Target="http://www.lechateau.com/style/jump/CHOIX-DES-DESIGNERS/category/cat37430720" TargetMode="External"/><Relationship Id="rId375" Type="http://schemas.openxmlformats.org/officeDocument/2006/relationships/hyperlink" Target="http://fr.lululemon.com/about/history?mnid=ftr;company_history" TargetMode="External"/><Relationship Id="rId376" Type="http://schemas.openxmlformats.org/officeDocument/2006/relationships/hyperlink" Target="http://www.mackage.com/ca/fr/our-brand/" TargetMode="External"/><Relationship Id="rId377" Type="http://schemas.openxmlformats.org/officeDocument/2006/relationships/hyperlink" Target="http://www.bruxedesign.com/store" TargetMode="External"/><Relationship Id="rId378" Type="http://schemas.openxmlformats.org/officeDocument/2006/relationships/hyperlink" Target="http://www.mariesaintpierre.com/ca/fr/maison/" TargetMode="External"/><Relationship Id="rId379" Type="http://schemas.openxmlformats.org/officeDocument/2006/relationships/hyperlink" Target="http://www.mariesaintpierre.com/ca/fr/fonds-sous-zero/" TargetMode="External"/><Relationship Id="rId430" Type="http://schemas.openxmlformats.org/officeDocument/2006/relationships/theme" Target="theme/theme1.xml"/><Relationship Id="rId150" Type="http://schemas.openxmlformats.org/officeDocument/2006/relationships/hyperlink" Target="http://affaires.lapresse.ca/economie/quebec/201309/06/01-4686622-le-festival-mode-design-et-la-smm-fusionnes.php" TargetMode="External"/><Relationship Id="rId151" Type="http://schemas.openxmlformats.org/officeDocument/2006/relationships/hyperlink" Target="http://www.lapresse.ca/vivre/mode/201309/11/01-4688247-25e-presentation-de-la-smm-retour-sur-les-origines.php" TargetMode="External"/><Relationship Id="rId152" Type="http://schemas.openxmlformats.org/officeDocument/2006/relationships/hyperlink" Target="http://www.lapresse.ca/vivre/mode/201309/10/01-4687943-le-festival-mode-design-et-la-smm-sunissent.php" TargetMode="External"/><Relationship Id="rId153" Type="http://schemas.openxmlformats.org/officeDocument/2006/relationships/hyperlink" Target="http://www.lapresse.ca/le-soleil/arts-et-spectacles/livres/201110/14/01-4457494-marketing-a-la-kalachnikov.php" TargetMode="External"/><Relationship Id="rId154" Type="http://schemas.openxmlformats.org/officeDocument/2006/relationships/hyperlink" Target="http://documents.irevues.inist.fr/bitstream/handle/2042/14924/HERMES_1996_20_193.pdf?sequence=1" TargetMode="External"/><Relationship Id="rId155" Type="http://schemas.openxmlformats.org/officeDocument/2006/relationships/hyperlink" Target="http://www.gestiondesarts.com/media/wysiwyg/documents/Nantel_e-commerce.pdf" TargetMode="External"/><Relationship Id="rId156" Type="http://schemas.openxmlformats.org/officeDocument/2006/relationships/hyperlink" Target="http://www.lapresse.ca/vivre/200809/21/01-22033-la-griffe-ribkoff-traverse-le-temps.php" TargetMode="External"/><Relationship Id="rId157" Type="http://schemas.openxmlformats.org/officeDocument/2006/relationships/hyperlink" Target="http://www.lapresse.ca/le-soleil/vivre-ici/mode/201309/10/01-4687915-la-semaine-de-la-mode-de-quebec-annulee.php" TargetMode="External"/><Relationship Id="rId158" Type="http://schemas.openxmlformats.org/officeDocument/2006/relationships/hyperlink" Target="http://enroute.aircanada.com/fr/articles/la-nouvelle-cuvee-de-designers-de-mode-canadiens" TargetMode="External"/><Relationship Id="rId159" Type="http://schemas.openxmlformats.org/officeDocument/2006/relationships/hyperlink" Target="http://affaires.lapresse.ca/economie/201008/02/01-4303061-montreal-en-mode-design.php" TargetMode="External"/><Relationship Id="rId210" Type="http://schemas.openxmlformats.org/officeDocument/2006/relationships/hyperlink" Target="http://www2.publicationsduquebec.gouv.qc.ca/dynamicSearch/telecharge.php?type=2&amp;file=/S_32_01/S32_01.html" TargetMode="External"/><Relationship Id="rId211" Type="http://schemas.openxmlformats.org/officeDocument/2006/relationships/hyperlink" Target="http://www3.carleton.ca/cedtap/stories/ArtofDevelopmentFR.pdf" TargetMode="External"/><Relationship Id="rId212" Type="http://schemas.openxmlformats.org/officeDocument/2006/relationships/hyperlink" Target="http://www.btmm.qc.ca/asp/contenu.asp?lang=1&amp;GrSection=4&amp;rubrique=123" TargetMode="External"/><Relationship Id="rId213" Type="http://schemas.openxmlformats.org/officeDocument/2006/relationships/hyperlink" Target="http://ccmmdev.com/pdf/etude_industries_creatives.pdf" TargetMode="External"/><Relationship Id="rId214" Type="http://schemas.openxmlformats.org/officeDocument/2006/relationships/hyperlink" Target="http://www.arvm.ca/component/content/article/45-communiques/550-lancement-du-conseil-des-createurs-de-mode-du-quebec-ccmq.html?directory=183" TargetMode="External"/><Relationship Id="rId215" Type="http://schemas.openxmlformats.org/officeDocument/2006/relationships/hyperlink" Target="https://www.facebook.com/mode.ccmq/info" TargetMode="External"/><Relationship Id="rId216" Type="http://schemas.openxmlformats.org/officeDocument/2006/relationships/hyperlink" Target="http://www.cabinet-ephemere.com" TargetMode="External"/><Relationship Id="rId217" Type="http://schemas.openxmlformats.org/officeDocument/2006/relationships/hyperlink" Target="http://montrealfashionweek.ca/horaire/party.php?lang=fr" TargetMode="External"/><Relationship Id="rId218" Type="http://schemas.openxmlformats.org/officeDocument/2006/relationships/hyperlink" Target="http://www.newswire.ca/fr/story/1220921/le-conseil-des-createurs-de-mode-du-quebec-presente-le-cabinet-ephemere-boutique-nomade-des-createurs" TargetMode="External"/><Relationship Id="rId219" Type="http://schemas.openxmlformats.org/officeDocument/2006/relationships/hyperlink" Target="http://ville.montreal.qc.ca/pls/portal/docs/page/commissions_perm_v2_fr/media/documents/DocumentDInfo_20070321.pdf" TargetMode="External"/><Relationship Id="rId380" Type="http://schemas.openxmlformats.org/officeDocument/2006/relationships/hyperlink" Target="http://www.martin-lim.com/" TargetMode="External"/><Relationship Id="rId381" Type="http://schemas.openxmlformats.org/officeDocument/2006/relationships/hyperlink" Target="http://www.melissanepton.com/fr/a-propos/" TargetMode="External"/><Relationship Id="rId382" Type="http://schemas.openxmlformats.org/officeDocument/2006/relationships/hyperlink" Target="http://micheldesjardins.com/" TargetMode="External"/><Relationship Id="rId383" Type="http://schemas.openxmlformats.org/officeDocument/2006/relationships/hyperlink" Target="http://www.mycoanna.com/entreprise/christiane-garant/" TargetMode="External"/><Relationship Id="rId384" Type="http://schemas.openxmlformats.org/officeDocument/2006/relationships/hyperlink" Target="http://myleneb.com/a-propos/mylene-belair/" TargetMode="External"/><Relationship Id="rId385" Type="http://schemas.openxmlformats.org/officeDocument/2006/relationships/hyperlink" Target="https://nadyatoto.com/biographie" TargetMode="External"/><Relationship Id="rId386" Type="http://schemas.openxmlformats.org/officeDocument/2006/relationships/hyperlink" Target="http://www.parasuco.com/fr-ca/shop/" TargetMode="External"/><Relationship Id="rId387" Type="http://schemas.openxmlformats.org/officeDocument/2006/relationships/hyperlink" Target="http://dubucstyle.com/profil.html" TargetMode="External"/><Relationship Id="rId388" Type="http://schemas.openxmlformats.org/officeDocument/2006/relationships/hyperlink" Target="http://dubucstyle.blogspot.ca/" TargetMode="External"/><Relationship Id="rId389" Type="http://schemas.openxmlformats.org/officeDocument/2006/relationships/hyperlink" Target="http://www.quartiermode.com" TargetMode="Externa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1.png"/><Relationship Id="rId14" Type="http://schemas.openxmlformats.org/officeDocument/2006/relationships/image" Target="media/image2.jpeg"/><Relationship Id="rId15" Type="http://schemas.microsoft.com/office/2007/relationships/hdphoto" Target="media/hdphoto1.wdp"/><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image" Target="media/image6.jpeg"/><Relationship Id="rId160" Type="http://schemas.openxmlformats.org/officeDocument/2006/relationships/hyperlink" Target="http://quebec.huffingtonpost.ca/2013/09/04/semaine-de-la-mode-de-montreal_n_3866127.html" TargetMode="External"/><Relationship Id="rId161" Type="http://schemas.openxmlformats.org/officeDocument/2006/relationships/hyperlink" Target="http://www.gestiondesarts.com/media/wysiwyg/documents/Nantel_e-commerce.pdf" TargetMode="External"/><Relationship Id="rId162" Type="http://schemas.openxmlformats.org/officeDocument/2006/relationships/hyperlink" Target="http://www.reims-ms.fr/agrh/docs/actes-agrh/pdf-des-actes/2009notais091.pdf" TargetMode="External"/><Relationship Id="rId163" Type="http://schemas.openxmlformats.org/officeDocument/2006/relationships/hyperlink" Target="http://blackmilkmag.canalblog.com/archives/2013/11/29/28543769.html" TargetMode="External"/><Relationship Id="rId164" Type="http://schemas.openxmlformats.org/officeDocument/2006/relationships/hyperlink" Target="http://www.cairn.info/revue-espaces-et-societes-2006-2-page-17.htm" TargetMode="External"/><Relationship Id="rId165" Type="http://schemas.openxmlformats.org/officeDocument/2006/relationships/hyperlink" Target="http://data0.eklablog.net/jeanpeneff/mod_article38569545_4f313627e96f0.pdf?4655" TargetMode="External"/><Relationship Id="rId166" Type="http://schemas.openxmlformats.org/officeDocument/2006/relationships/hyperlink" Target="http://www.lapresse.ca/debats/chroniques/nathalie-petrowski/201311/05/01-4707384-rad-hourani-mode-de-vie.php" TargetMode="External"/><Relationship Id="rId167" Type="http://schemas.openxmlformats.org/officeDocument/2006/relationships/hyperlink" Target="http://www.ieim.uqam.ca/IMG/pdf/Chro_0502_Textile-Qc.pdf" TargetMode="External"/><Relationship Id="rId168" Type="http://schemas.openxmlformats.org/officeDocument/2006/relationships/hyperlink" Target="http://www.ieim.uqam.ca/IMG/pdf/PPP_Manuel_txt_Chine.pdf" TargetMode="External"/><Relationship Id="rId169" Type="http://schemas.openxmlformats.org/officeDocument/2006/relationships/hyperlink" Target="http://www.gallimard.fr/searchinternet/advanced?all_authors_id=34637&amp;SearchAction=OK" TargetMode="External"/><Relationship Id="rId220" Type="http://schemas.openxmlformats.org/officeDocument/2006/relationships/hyperlink" Target="http://www.cdec-cspmr.org/Mission" TargetMode="External"/><Relationship Id="rId221" Type="http://schemas.openxmlformats.org/officeDocument/2006/relationships/hyperlink" Target="http://ec.europa.eu/culture/keydocuments/doc/study_impact_cult_creativity_fr.pdf" TargetMode="External"/><Relationship Id="rId222" Type="http://schemas.openxmlformats.org/officeDocument/2006/relationships/hyperlink" Target="http://www.collegelasalle.com/" TargetMode="External"/><Relationship Id="rId223" Type="http://schemas.openxmlformats.org/officeDocument/2006/relationships/hyperlink" Target="http://www.newswire.ca/fr/story/1243947/les-finissants-du-college-lasalle-s-illustrent-a-la-shanghai-fashion-week-huit-creations-seront-presentees-lors-du-defile-montreal-collections" TargetMode="External"/><Relationship Id="rId224" Type="http://schemas.openxmlformats.org/officeDocument/2006/relationships/hyperlink" Target="http://grappesmontreal.ca/fr/grappes-metropolitaines/les-grappes-metropolitaines-de-montreal" TargetMode="External"/><Relationship Id="rId225" Type="http://schemas.openxmlformats.org/officeDocument/2006/relationships/hyperlink" Target="http://www.unctad.org/Templates/webflyer.asp?docid=9750&amp;intItemID=2068&amp;lang=1&amp;mode=downloads" TargetMode="External"/><Relationship Id="rId226" Type="http://schemas.openxmlformats.org/officeDocument/2006/relationships/hyperlink" Target="http://www.connexionvetement.ca" TargetMode="External"/><Relationship Id="rId227" Type="http://schemas.openxmlformats.org/officeDocument/2006/relationships/hyperlink" Target="https://www.gov.uk/government/publications/creative-industries-mapping-documents-2001" TargetMode="External"/><Relationship Id="rId228" Type="http://schemas.openxmlformats.org/officeDocument/2006/relationships/hyperlink" Target="http://districtmode.ca/details/designers/76/jacques-de-montjoye" TargetMode="External"/><Relationship Id="rId229" Type="http://schemas.openxmlformats.org/officeDocument/2006/relationships/hyperlink" Target="http://www.festivalmodedesign.com/a-propos/" TargetMode="External"/><Relationship Id="rId390" Type="http://schemas.openxmlformats.org/officeDocument/2006/relationships/hyperlink" Target="http://www.rachelf.ca/" TargetMode="External"/><Relationship Id="rId391" Type="http://schemas.openxmlformats.org/officeDocument/2006/relationships/hyperlink" Target="http://www.reitmans.com/" TargetMode="External"/><Relationship Id="rId392" Type="http://schemas.openxmlformats.org/officeDocument/2006/relationships/hyperlink" Target="http://www.renatamorales.com/" TargetMode="External"/><Relationship Id="rId393" Type="http://schemas.openxmlformats.org/officeDocument/2006/relationships/hyperlink" Target="http://antithesis.co/about/our-brand/" TargetMode="External"/><Relationship Id="rId394" Type="http://schemas.openxmlformats.org/officeDocument/2006/relationships/hyperlink" Target="http://www.godboutartaporter.ca/" TargetMode="External"/><Relationship Id="rId395" Type="http://schemas.openxmlformats.org/officeDocument/2006/relationships/hyperlink" Target="http://www.rudsak.com/fr/" TargetMode="External"/><Relationship Id="rId396" Type="http://schemas.openxmlformats.org/officeDocument/2006/relationships/hyperlink" Target="http://www.simonchang.com/" TargetMode="External"/><Relationship Id="rId397" Type="http://schemas.openxmlformats.org/officeDocument/2006/relationships/hyperlink" Target="http://www.simons.ca/simons/category/6660/Femme?/fr/" TargetMode="External"/><Relationship Id="rId398" Type="http://schemas.openxmlformats.org/officeDocument/2006/relationships/hyperlink" Target="http://www.boutiqueunicorn.com" TargetMode="External"/><Relationship Id="rId399" Type="http://schemas.openxmlformats.org/officeDocument/2006/relationships/hyperlink" Target="http://www.unttld.ca/"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jeanclaudepoitras.com/fr/evenements.php" TargetMode="External"/><Relationship Id="rId4" Type="http://schemas.openxmlformats.org/officeDocument/2006/relationships/hyperlink" Target="http://www.legroupe3r.com/designer-invite" TargetMode="External"/><Relationship Id="rId1" Type="http://schemas.openxmlformats.org/officeDocument/2006/relationships/hyperlink" Target="http://www5.hrsdc.gc.ca/noc/Francais/CNP/2011/Professions.aspx?val=5" TargetMode="External"/><Relationship Id="rId2" Type="http://schemas.openxmlformats.org/officeDocument/2006/relationships/hyperlink" Target="http://www.jeanclaudepoitras.com/fr/evenements.php"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Feuil1!$B$1</c:f>
              <c:strCache>
                <c:ptCount val="1"/>
                <c:pt idx="0">
                  <c:v>Ventes</c:v>
                </c:pt>
              </c:strCache>
            </c:strRef>
          </c:tx>
          <c:cat>
            <c:strRef>
              <c:f>Feuil1!$A$2:$A$7</c:f>
              <c:strCache>
                <c:ptCount val="6"/>
                <c:pt idx="0">
                  <c:v>Travail Créatif</c:v>
                </c:pt>
                <c:pt idx="1">
                  <c:v>Travail Artistique</c:v>
                </c:pt>
                <c:pt idx="2">
                  <c:v>Travail Innovation</c:v>
                </c:pt>
                <c:pt idx="3">
                  <c:v>Travail Moderne</c:v>
                </c:pt>
                <c:pt idx="4">
                  <c:v>Travail Traditionnel</c:v>
                </c:pt>
                <c:pt idx="5">
                  <c:v>Travail Artisanal</c:v>
                </c:pt>
              </c:strCache>
            </c:strRef>
          </c:cat>
          <c:val>
            <c:numRef>
              <c:f>Feuil1!$B$2:$B$7</c:f>
              <c:numCache>
                <c:formatCode>General</c:formatCode>
                <c:ptCount val="6"/>
                <c:pt idx="0">
                  <c:v>25.0</c:v>
                </c:pt>
                <c:pt idx="1">
                  <c:v>18.0</c:v>
                </c:pt>
                <c:pt idx="2">
                  <c:v>17.0</c:v>
                </c:pt>
                <c:pt idx="3">
                  <c:v>14.0</c:v>
                </c:pt>
                <c:pt idx="4">
                  <c:v>13.0</c:v>
                </c:pt>
                <c:pt idx="5">
                  <c:v>13.0</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sz="900">
              <a:latin typeface="Times New Roman"/>
              <a:cs typeface="Times New Roman"/>
            </a:defRPr>
          </a:pPr>
          <a:endParaRPr lang="fr-FR"/>
        </a:p>
      </c:txPr>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393C70E-C2F0-7B4B-B30F-EFEED12112D1}" type="doc">
      <dgm:prSet loTypeId="urn:microsoft.com/office/officeart/2005/8/layout/hierarchy2" loCatId="" qsTypeId="urn:microsoft.com/office/officeart/2005/8/quickstyle/simple1" qsCatId="simple" csTypeId="urn:microsoft.com/office/officeart/2005/8/colors/accent0_1" csCatId="mainScheme" phldr="1"/>
      <dgm:spPr/>
      <dgm:t>
        <a:bodyPr/>
        <a:lstStyle/>
        <a:p>
          <a:endParaRPr lang="fr-FR"/>
        </a:p>
      </dgm:t>
    </dgm:pt>
    <dgm:pt modelId="{9DBDE9EA-E426-4949-BA16-8CFD25BDE9CE}">
      <dgm:prSet phldrT="[Texte]" custT="1"/>
      <dgm:spPr>
        <a:xfrm>
          <a:off x="2701" y="1343278"/>
          <a:ext cx="1442367" cy="721183"/>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fr-FR" sz="1200">
              <a:solidFill>
                <a:sysClr val="windowText" lastClr="000000">
                  <a:hueOff val="0"/>
                  <a:satOff val="0"/>
                  <a:lumOff val="0"/>
                  <a:alphaOff val="0"/>
                </a:sysClr>
              </a:solidFill>
              <a:latin typeface="Times New Roman"/>
              <a:ea typeface="+mn-ea"/>
              <a:cs typeface="Times New Roman"/>
            </a:rPr>
            <a:t>MDEIE</a:t>
          </a:r>
        </a:p>
        <a:p>
          <a:r>
            <a:rPr lang="fr-FR" sz="1200">
              <a:solidFill>
                <a:sysClr val="windowText" lastClr="000000">
                  <a:hueOff val="0"/>
                  <a:satOff val="0"/>
                  <a:lumOff val="0"/>
                  <a:alphaOff val="0"/>
                </a:sysClr>
              </a:solidFill>
              <a:latin typeface="Times New Roman"/>
              <a:ea typeface="+mn-ea"/>
              <a:cs typeface="Times New Roman"/>
            </a:rPr>
            <a:t>Restructuration</a:t>
          </a:r>
        </a:p>
        <a:p>
          <a:r>
            <a:rPr lang="fr-FR" sz="1200">
              <a:solidFill>
                <a:sysClr val="windowText" lastClr="000000">
                  <a:hueOff val="0"/>
                  <a:satOff val="0"/>
                  <a:lumOff val="0"/>
                  <a:alphaOff val="0"/>
                </a:sysClr>
              </a:solidFill>
              <a:latin typeface="Times New Roman"/>
              <a:ea typeface="+mn-ea"/>
              <a:cs typeface="Times New Roman"/>
            </a:rPr>
            <a:t>ProMode (2007-2011)</a:t>
          </a:r>
        </a:p>
      </dgm:t>
    </dgm:pt>
    <dgm:pt modelId="{2553FC0D-EB04-5F47-ACE9-AEC969932BAE}" type="parTrans" cxnId="{A4B32009-831F-AE49-81F6-7907ACC397A9}">
      <dgm:prSet/>
      <dgm:spPr/>
      <dgm:t>
        <a:bodyPr/>
        <a:lstStyle/>
        <a:p>
          <a:endParaRPr lang="fr-FR"/>
        </a:p>
      </dgm:t>
    </dgm:pt>
    <dgm:pt modelId="{74183446-216B-584F-86FD-7ED08EC4BCFD}" type="sibTrans" cxnId="{A4B32009-831F-AE49-81F6-7907ACC397A9}">
      <dgm:prSet/>
      <dgm:spPr/>
      <dgm:t>
        <a:bodyPr/>
        <a:lstStyle/>
        <a:p>
          <a:endParaRPr lang="fr-FR"/>
        </a:p>
      </dgm:t>
    </dgm:pt>
    <dgm:pt modelId="{C170EFD6-858B-0C41-A3F1-5F3BC60E0F4E}">
      <dgm:prSet phldrT="[Texte]" custT="1"/>
      <dgm:spPr>
        <a:xfrm>
          <a:off x="2022016" y="721257"/>
          <a:ext cx="1442367" cy="721183"/>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fr-FR" sz="1200">
              <a:solidFill>
                <a:sysClr val="windowText" lastClr="000000">
                  <a:hueOff val="0"/>
                  <a:satOff val="0"/>
                  <a:lumOff val="0"/>
                  <a:alphaOff val="0"/>
                </a:sysClr>
              </a:solidFill>
              <a:latin typeface="Times New Roman"/>
              <a:ea typeface="+mn-ea"/>
              <a:cs typeface="Times New Roman"/>
            </a:rPr>
            <a:t>Ministère des finances et de l'économie (MFEQ)</a:t>
          </a:r>
        </a:p>
      </dgm:t>
    </dgm:pt>
    <dgm:pt modelId="{A4475E51-C2FA-FF40-93FB-7CDF5CB06058}" type="parTrans" cxnId="{B036FD8C-0C3A-D74F-BAF1-AF426EFD2118}">
      <dgm:prSet/>
      <dgm:spPr>
        <a:xfrm rot="18770822">
          <a:off x="1309343" y="1372578"/>
          <a:ext cx="848397" cy="40561"/>
        </a:xfrm>
        <a:custGeom>
          <a:avLst/>
          <a:gdLst/>
          <a:ahLst/>
          <a:cxnLst/>
          <a:rect l="0" t="0" r="0" b="0"/>
          <a:pathLst>
            <a:path>
              <a:moveTo>
                <a:pt x="0" y="20280"/>
              </a:moveTo>
              <a:lnTo>
                <a:pt x="848397" y="20280"/>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fr-FR">
            <a:solidFill>
              <a:sysClr val="windowText" lastClr="000000">
                <a:hueOff val="0"/>
                <a:satOff val="0"/>
                <a:lumOff val="0"/>
                <a:alphaOff val="0"/>
              </a:sysClr>
            </a:solidFill>
            <a:latin typeface="Cambria"/>
            <a:ea typeface="+mn-ea"/>
            <a:cs typeface="+mn-cs"/>
          </a:endParaRPr>
        </a:p>
      </dgm:t>
    </dgm:pt>
    <dgm:pt modelId="{57E42C40-73D8-0F42-B481-7598ABDE445D}" type="sibTrans" cxnId="{B036FD8C-0C3A-D74F-BAF1-AF426EFD2118}">
      <dgm:prSet/>
      <dgm:spPr/>
      <dgm:t>
        <a:bodyPr/>
        <a:lstStyle/>
        <a:p>
          <a:endParaRPr lang="fr-FR"/>
        </a:p>
      </dgm:t>
    </dgm:pt>
    <dgm:pt modelId="{4E0B2B8F-AC3E-6247-99B8-9F1ECDF2D7CF}">
      <dgm:prSet phldrT="[Texte]" custT="1"/>
      <dgm:spPr>
        <a:xfrm>
          <a:off x="4041330" y="306576"/>
          <a:ext cx="1442367" cy="721183"/>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fr-FR" sz="1200">
              <a:solidFill>
                <a:sysClr val="windowText" lastClr="000000">
                  <a:hueOff val="0"/>
                  <a:satOff val="0"/>
                  <a:lumOff val="0"/>
                  <a:alphaOff val="0"/>
                </a:sysClr>
              </a:solidFill>
              <a:latin typeface="Times New Roman"/>
              <a:ea typeface="+mn-ea"/>
              <a:cs typeface="Times New Roman"/>
            </a:rPr>
            <a:t>Groupe de travail mode (2011)</a:t>
          </a:r>
        </a:p>
        <a:p>
          <a:r>
            <a:rPr lang="fr-FR" sz="1200">
              <a:solidFill>
                <a:sysClr val="windowText" lastClr="000000">
                  <a:hueOff val="0"/>
                  <a:satOff val="0"/>
                  <a:lumOff val="0"/>
                  <a:alphaOff val="0"/>
                </a:sysClr>
              </a:solidFill>
              <a:latin typeface="Times New Roman"/>
              <a:ea typeface="+mn-ea"/>
              <a:cs typeface="Times New Roman"/>
            </a:rPr>
            <a:t>Rapport mode (2013)</a:t>
          </a:r>
        </a:p>
      </dgm:t>
    </dgm:pt>
    <dgm:pt modelId="{DF21D403-EBB1-6445-B6F7-1B6C8C4BA263}" type="parTrans" cxnId="{67774CC3-9A72-274A-85FC-9034B2CB0CAD}">
      <dgm:prSet/>
      <dgm:spPr>
        <a:xfrm rot="19457599">
          <a:off x="3397601" y="854227"/>
          <a:ext cx="710512" cy="40561"/>
        </a:xfrm>
        <a:custGeom>
          <a:avLst/>
          <a:gdLst/>
          <a:ahLst/>
          <a:cxnLst/>
          <a:rect l="0" t="0" r="0" b="0"/>
          <a:pathLst>
            <a:path>
              <a:moveTo>
                <a:pt x="0" y="20280"/>
              </a:moveTo>
              <a:lnTo>
                <a:pt x="710512" y="202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fr-FR">
            <a:solidFill>
              <a:sysClr val="windowText" lastClr="000000">
                <a:hueOff val="0"/>
                <a:satOff val="0"/>
                <a:lumOff val="0"/>
                <a:alphaOff val="0"/>
              </a:sysClr>
            </a:solidFill>
            <a:latin typeface="Cambria"/>
            <a:ea typeface="+mn-ea"/>
            <a:cs typeface="+mn-cs"/>
          </a:endParaRPr>
        </a:p>
      </dgm:t>
    </dgm:pt>
    <dgm:pt modelId="{7A299194-7ED5-A446-B282-70FAD3376B16}" type="sibTrans" cxnId="{67774CC3-9A72-274A-85FC-9034B2CB0CAD}">
      <dgm:prSet/>
      <dgm:spPr/>
      <dgm:t>
        <a:bodyPr/>
        <a:lstStyle/>
        <a:p>
          <a:endParaRPr lang="fr-FR"/>
        </a:p>
      </dgm:t>
    </dgm:pt>
    <dgm:pt modelId="{FBC2F7CE-8E8D-A24D-94E8-A4726AB6B4B2}">
      <dgm:prSet phldrT="[Texte]" custT="1"/>
      <dgm:spPr>
        <a:xfrm>
          <a:off x="4041330" y="1135937"/>
          <a:ext cx="1442367" cy="721183"/>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fr-FR" sz="1200">
              <a:solidFill>
                <a:sysClr val="windowText" lastClr="000000">
                  <a:hueOff val="0"/>
                  <a:satOff val="0"/>
                  <a:lumOff val="0"/>
                  <a:alphaOff val="0"/>
                </a:sysClr>
              </a:solidFill>
              <a:latin typeface="Times New Roman"/>
              <a:ea typeface="+mn-ea"/>
              <a:cs typeface="Times New Roman"/>
            </a:rPr>
            <a:t>Bureaux de conseillers régionaux (formation, services, etc.)</a:t>
          </a:r>
        </a:p>
      </dgm:t>
    </dgm:pt>
    <dgm:pt modelId="{D8AAFC1C-1473-9444-8F92-D2888075550E}" type="parTrans" cxnId="{AE492B6A-31A9-8342-9B49-4DE014B1B7AD}">
      <dgm:prSet/>
      <dgm:spPr>
        <a:xfrm rot="2142401">
          <a:off x="3397601" y="1268908"/>
          <a:ext cx="710512" cy="40561"/>
        </a:xfrm>
        <a:custGeom>
          <a:avLst/>
          <a:gdLst/>
          <a:ahLst/>
          <a:cxnLst/>
          <a:rect l="0" t="0" r="0" b="0"/>
          <a:pathLst>
            <a:path>
              <a:moveTo>
                <a:pt x="0" y="20280"/>
              </a:moveTo>
              <a:lnTo>
                <a:pt x="710512" y="202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fr-FR">
            <a:solidFill>
              <a:sysClr val="windowText" lastClr="000000">
                <a:hueOff val="0"/>
                <a:satOff val="0"/>
                <a:lumOff val="0"/>
                <a:alphaOff val="0"/>
              </a:sysClr>
            </a:solidFill>
            <a:latin typeface="Cambria"/>
            <a:ea typeface="+mn-ea"/>
            <a:cs typeface="+mn-cs"/>
          </a:endParaRPr>
        </a:p>
      </dgm:t>
    </dgm:pt>
    <dgm:pt modelId="{C889129A-BBDD-5748-B632-428EB860F56E}" type="sibTrans" cxnId="{AE492B6A-31A9-8342-9B49-4DE014B1B7AD}">
      <dgm:prSet/>
      <dgm:spPr/>
      <dgm:t>
        <a:bodyPr/>
        <a:lstStyle/>
        <a:p>
          <a:endParaRPr lang="fr-FR"/>
        </a:p>
      </dgm:t>
    </dgm:pt>
    <dgm:pt modelId="{9407CB04-7F7C-E149-A72F-3DC7419D6827}">
      <dgm:prSet phldrT="[Texte]" custT="1"/>
      <dgm:spPr>
        <a:xfrm>
          <a:off x="2022016" y="1965299"/>
          <a:ext cx="1442367" cy="721183"/>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fr-FR" sz="1200">
              <a:solidFill>
                <a:sysClr val="windowText" lastClr="000000">
                  <a:hueOff val="0"/>
                  <a:satOff val="0"/>
                  <a:lumOff val="0"/>
                  <a:alphaOff val="0"/>
                </a:sysClr>
              </a:solidFill>
              <a:latin typeface="Times New Roman"/>
              <a:ea typeface="+mn-ea"/>
              <a:cs typeface="Times New Roman"/>
            </a:rPr>
            <a:t>Ministère des relations internationales (MRI); Export Québec</a:t>
          </a:r>
        </a:p>
      </dgm:t>
    </dgm:pt>
    <dgm:pt modelId="{7FAABA79-A509-3444-AFC5-A46577328274}" type="parTrans" cxnId="{6159726A-0B52-064E-9A17-DF69637E9250}">
      <dgm:prSet/>
      <dgm:spPr>
        <a:xfrm rot="2829178">
          <a:off x="1309343" y="1994599"/>
          <a:ext cx="848397" cy="40561"/>
        </a:xfrm>
        <a:custGeom>
          <a:avLst/>
          <a:gdLst/>
          <a:ahLst/>
          <a:cxnLst/>
          <a:rect l="0" t="0" r="0" b="0"/>
          <a:pathLst>
            <a:path>
              <a:moveTo>
                <a:pt x="0" y="20280"/>
              </a:moveTo>
              <a:lnTo>
                <a:pt x="848397" y="20280"/>
              </a:lnTo>
            </a:path>
          </a:pathLst>
        </a:custGeom>
        <a:noFill/>
        <a:ln w="25400" cap="flat" cmpd="sng" algn="ctr">
          <a:solidFill>
            <a:sysClr val="windowText" lastClr="000000">
              <a:shade val="60000"/>
              <a:hueOff val="0"/>
              <a:satOff val="0"/>
              <a:lumOff val="0"/>
              <a:alphaOff val="0"/>
            </a:sysClr>
          </a:solidFill>
          <a:prstDash val="solid"/>
        </a:ln>
        <a:effectLst/>
      </dgm:spPr>
      <dgm:t>
        <a:bodyPr/>
        <a:lstStyle/>
        <a:p>
          <a:endParaRPr lang="fr-FR">
            <a:solidFill>
              <a:sysClr val="windowText" lastClr="000000">
                <a:hueOff val="0"/>
                <a:satOff val="0"/>
                <a:lumOff val="0"/>
                <a:alphaOff val="0"/>
              </a:sysClr>
            </a:solidFill>
            <a:latin typeface="Cambria"/>
            <a:ea typeface="+mn-ea"/>
            <a:cs typeface="+mn-cs"/>
          </a:endParaRPr>
        </a:p>
      </dgm:t>
    </dgm:pt>
    <dgm:pt modelId="{36879C39-CAC1-074C-8B1F-5584CA052731}" type="sibTrans" cxnId="{6159726A-0B52-064E-9A17-DF69637E9250}">
      <dgm:prSet/>
      <dgm:spPr/>
      <dgm:t>
        <a:bodyPr/>
        <a:lstStyle/>
        <a:p>
          <a:endParaRPr lang="fr-FR"/>
        </a:p>
      </dgm:t>
    </dgm:pt>
    <dgm:pt modelId="{1EE9DEAE-7066-434D-8F3E-021BE0B5D0CD}">
      <dgm:prSet phldrT="[Texte]" custT="1"/>
      <dgm:spPr>
        <a:xfrm>
          <a:off x="4041330" y="1965299"/>
          <a:ext cx="1442367" cy="721183"/>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fr-FR" sz="1200">
              <a:solidFill>
                <a:sysClr val="windowText" lastClr="000000">
                  <a:hueOff val="0"/>
                  <a:satOff val="0"/>
                  <a:lumOff val="0"/>
                  <a:alphaOff val="0"/>
                </a:sysClr>
              </a:solidFill>
              <a:latin typeface="Times New Roman"/>
              <a:ea typeface="+mn-ea"/>
              <a:cs typeface="Times New Roman"/>
            </a:rPr>
            <a:t>Bureaux de délégation à l'étranger : Conseillers internationaux</a:t>
          </a:r>
        </a:p>
      </dgm:t>
    </dgm:pt>
    <dgm:pt modelId="{DFFCDEEE-D3A1-1049-96E9-0606F879243F}" type="parTrans" cxnId="{975DD290-5C1E-4C4F-84AF-F254B8AF494F}">
      <dgm:prSet/>
      <dgm:spPr>
        <a:xfrm>
          <a:off x="3464383" y="2305610"/>
          <a:ext cx="576947" cy="40561"/>
        </a:xfrm>
        <a:custGeom>
          <a:avLst/>
          <a:gdLst/>
          <a:ahLst/>
          <a:cxnLst/>
          <a:rect l="0" t="0" r="0" b="0"/>
          <a:pathLst>
            <a:path>
              <a:moveTo>
                <a:pt x="0" y="20280"/>
              </a:moveTo>
              <a:lnTo>
                <a:pt x="576947" y="20280"/>
              </a:lnTo>
            </a:path>
          </a:pathLst>
        </a:custGeom>
        <a:noFill/>
        <a:ln w="25400" cap="flat" cmpd="sng" algn="ctr">
          <a:solidFill>
            <a:sysClr val="windowText" lastClr="000000">
              <a:shade val="80000"/>
              <a:hueOff val="0"/>
              <a:satOff val="0"/>
              <a:lumOff val="0"/>
              <a:alphaOff val="0"/>
            </a:sysClr>
          </a:solidFill>
          <a:prstDash val="solid"/>
        </a:ln>
        <a:effectLst/>
      </dgm:spPr>
      <dgm:t>
        <a:bodyPr/>
        <a:lstStyle/>
        <a:p>
          <a:endParaRPr lang="fr-FR">
            <a:solidFill>
              <a:sysClr val="windowText" lastClr="000000">
                <a:hueOff val="0"/>
                <a:satOff val="0"/>
                <a:lumOff val="0"/>
                <a:alphaOff val="0"/>
              </a:sysClr>
            </a:solidFill>
            <a:latin typeface="Cambria"/>
            <a:ea typeface="+mn-ea"/>
            <a:cs typeface="+mn-cs"/>
          </a:endParaRPr>
        </a:p>
      </dgm:t>
    </dgm:pt>
    <dgm:pt modelId="{4AACD397-4CE2-3045-A102-194C95ECD9C2}" type="sibTrans" cxnId="{975DD290-5C1E-4C4F-84AF-F254B8AF494F}">
      <dgm:prSet/>
      <dgm:spPr/>
      <dgm:t>
        <a:bodyPr/>
        <a:lstStyle/>
        <a:p>
          <a:endParaRPr lang="fr-FR"/>
        </a:p>
      </dgm:t>
    </dgm:pt>
    <dgm:pt modelId="{D3D43303-AAC6-6445-8E4B-B203544A32AF}">
      <dgm:prSet custT="1"/>
      <dgm:spPr>
        <a:xfrm>
          <a:off x="2701" y="2172639"/>
          <a:ext cx="1442367" cy="721183"/>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r>
            <a:rPr lang="fr-FR" sz="1200">
              <a:solidFill>
                <a:sysClr val="windowText" lastClr="000000">
                  <a:hueOff val="0"/>
                  <a:satOff val="0"/>
                  <a:lumOff val="0"/>
                  <a:alphaOff val="0"/>
                </a:sysClr>
              </a:solidFill>
              <a:latin typeface="Times New Roman"/>
              <a:ea typeface="+mn-ea"/>
              <a:cs typeface="Times New Roman"/>
            </a:rPr>
            <a:t>Table de concertation (2008) : Comités (Export, image…)</a:t>
          </a:r>
        </a:p>
      </dgm:t>
    </dgm:pt>
    <dgm:pt modelId="{A1520273-3D9A-1549-A0E0-D6C1B8C57A1A}" type="parTrans" cxnId="{787500E0-B802-F645-8BF3-A939AD3BE408}">
      <dgm:prSet/>
      <dgm:spPr/>
      <dgm:t>
        <a:bodyPr/>
        <a:lstStyle/>
        <a:p>
          <a:endParaRPr lang="fr-FR"/>
        </a:p>
      </dgm:t>
    </dgm:pt>
    <dgm:pt modelId="{6EC20F7C-5EEE-9E43-98A3-C75D040FA3CD}" type="sibTrans" cxnId="{787500E0-B802-F645-8BF3-A939AD3BE408}">
      <dgm:prSet/>
      <dgm:spPr/>
      <dgm:t>
        <a:bodyPr/>
        <a:lstStyle/>
        <a:p>
          <a:endParaRPr lang="fr-FR"/>
        </a:p>
      </dgm:t>
    </dgm:pt>
    <dgm:pt modelId="{E9C2FBD3-09A9-7441-94F4-2036BD9356F2}" type="pres">
      <dgm:prSet presAssocID="{F393C70E-C2F0-7B4B-B30F-EFEED12112D1}" presName="diagram" presStyleCnt="0">
        <dgm:presLayoutVars>
          <dgm:chPref val="1"/>
          <dgm:dir/>
          <dgm:animOne val="branch"/>
          <dgm:animLvl val="lvl"/>
          <dgm:resizeHandles val="exact"/>
        </dgm:presLayoutVars>
      </dgm:prSet>
      <dgm:spPr/>
      <dgm:t>
        <a:bodyPr/>
        <a:lstStyle/>
        <a:p>
          <a:endParaRPr lang="fr-FR"/>
        </a:p>
      </dgm:t>
    </dgm:pt>
    <dgm:pt modelId="{CB2AE871-9471-CC4F-B244-C67B5AC4CE88}" type="pres">
      <dgm:prSet presAssocID="{9DBDE9EA-E426-4949-BA16-8CFD25BDE9CE}" presName="root1" presStyleCnt="0"/>
      <dgm:spPr/>
    </dgm:pt>
    <dgm:pt modelId="{034430F0-A3A3-564A-A6DB-F2FD207B2CD5}" type="pres">
      <dgm:prSet presAssocID="{9DBDE9EA-E426-4949-BA16-8CFD25BDE9CE}" presName="LevelOneTextNode" presStyleLbl="node0" presStyleIdx="0" presStyleCnt="2">
        <dgm:presLayoutVars>
          <dgm:chPref val="3"/>
        </dgm:presLayoutVars>
      </dgm:prSet>
      <dgm:spPr/>
      <dgm:t>
        <a:bodyPr/>
        <a:lstStyle/>
        <a:p>
          <a:endParaRPr lang="fr-FR"/>
        </a:p>
      </dgm:t>
    </dgm:pt>
    <dgm:pt modelId="{3974D92F-9F2D-6F4A-A40C-66418B4EC666}" type="pres">
      <dgm:prSet presAssocID="{9DBDE9EA-E426-4949-BA16-8CFD25BDE9CE}" presName="level2hierChild" presStyleCnt="0"/>
      <dgm:spPr/>
    </dgm:pt>
    <dgm:pt modelId="{90D9BA88-1FBB-3F42-8013-4277E67D1ECF}" type="pres">
      <dgm:prSet presAssocID="{A4475E51-C2FA-FF40-93FB-7CDF5CB06058}" presName="conn2-1" presStyleLbl="parChTrans1D2" presStyleIdx="0" presStyleCnt="2"/>
      <dgm:spPr/>
      <dgm:t>
        <a:bodyPr/>
        <a:lstStyle/>
        <a:p>
          <a:endParaRPr lang="fr-FR"/>
        </a:p>
      </dgm:t>
    </dgm:pt>
    <dgm:pt modelId="{006994CE-C1E5-0942-92A4-A560A3415766}" type="pres">
      <dgm:prSet presAssocID="{A4475E51-C2FA-FF40-93FB-7CDF5CB06058}" presName="connTx" presStyleLbl="parChTrans1D2" presStyleIdx="0" presStyleCnt="2"/>
      <dgm:spPr/>
      <dgm:t>
        <a:bodyPr/>
        <a:lstStyle/>
        <a:p>
          <a:endParaRPr lang="fr-FR"/>
        </a:p>
      </dgm:t>
    </dgm:pt>
    <dgm:pt modelId="{FE60206A-88E7-CA49-96CB-1A28A371B306}" type="pres">
      <dgm:prSet presAssocID="{C170EFD6-858B-0C41-A3F1-5F3BC60E0F4E}" presName="root2" presStyleCnt="0"/>
      <dgm:spPr/>
    </dgm:pt>
    <dgm:pt modelId="{161C5567-47C5-744D-B9F1-D1D9516D61F6}" type="pres">
      <dgm:prSet presAssocID="{C170EFD6-858B-0C41-A3F1-5F3BC60E0F4E}" presName="LevelTwoTextNode" presStyleLbl="node2" presStyleIdx="0" presStyleCnt="2">
        <dgm:presLayoutVars>
          <dgm:chPref val="3"/>
        </dgm:presLayoutVars>
      </dgm:prSet>
      <dgm:spPr/>
      <dgm:t>
        <a:bodyPr/>
        <a:lstStyle/>
        <a:p>
          <a:endParaRPr lang="fr-FR"/>
        </a:p>
      </dgm:t>
    </dgm:pt>
    <dgm:pt modelId="{5D2FF1B9-2B50-F84B-8C7F-06EF5A1A37BA}" type="pres">
      <dgm:prSet presAssocID="{C170EFD6-858B-0C41-A3F1-5F3BC60E0F4E}" presName="level3hierChild" presStyleCnt="0"/>
      <dgm:spPr/>
    </dgm:pt>
    <dgm:pt modelId="{B29837AC-9834-2540-85A5-86C984DF7E84}" type="pres">
      <dgm:prSet presAssocID="{DF21D403-EBB1-6445-B6F7-1B6C8C4BA263}" presName="conn2-1" presStyleLbl="parChTrans1D3" presStyleIdx="0" presStyleCnt="3"/>
      <dgm:spPr/>
      <dgm:t>
        <a:bodyPr/>
        <a:lstStyle/>
        <a:p>
          <a:endParaRPr lang="fr-FR"/>
        </a:p>
      </dgm:t>
    </dgm:pt>
    <dgm:pt modelId="{96D0FB10-4B2E-7947-BE7B-1DF8A3AC9B45}" type="pres">
      <dgm:prSet presAssocID="{DF21D403-EBB1-6445-B6F7-1B6C8C4BA263}" presName="connTx" presStyleLbl="parChTrans1D3" presStyleIdx="0" presStyleCnt="3"/>
      <dgm:spPr/>
      <dgm:t>
        <a:bodyPr/>
        <a:lstStyle/>
        <a:p>
          <a:endParaRPr lang="fr-FR"/>
        </a:p>
      </dgm:t>
    </dgm:pt>
    <dgm:pt modelId="{0A5C8B74-E155-7040-92EA-5647EF14B179}" type="pres">
      <dgm:prSet presAssocID="{4E0B2B8F-AC3E-6247-99B8-9F1ECDF2D7CF}" presName="root2" presStyleCnt="0"/>
      <dgm:spPr/>
    </dgm:pt>
    <dgm:pt modelId="{1495F8A1-4CEA-9246-AF69-08A30960BB58}" type="pres">
      <dgm:prSet presAssocID="{4E0B2B8F-AC3E-6247-99B8-9F1ECDF2D7CF}" presName="LevelTwoTextNode" presStyleLbl="node3" presStyleIdx="0" presStyleCnt="3">
        <dgm:presLayoutVars>
          <dgm:chPref val="3"/>
        </dgm:presLayoutVars>
      </dgm:prSet>
      <dgm:spPr/>
      <dgm:t>
        <a:bodyPr/>
        <a:lstStyle/>
        <a:p>
          <a:endParaRPr lang="fr-FR"/>
        </a:p>
      </dgm:t>
    </dgm:pt>
    <dgm:pt modelId="{18F4526A-0452-6C4F-B23A-80F30CF47252}" type="pres">
      <dgm:prSet presAssocID="{4E0B2B8F-AC3E-6247-99B8-9F1ECDF2D7CF}" presName="level3hierChild" presStyleCnt="0"/>
      <dgm:spPr/>
    </dgm:pt>
    <dgm:pt modelId="{FC858E1F-F54F-524C-B9E4-ECDF23E99FC1}" type="pres">
      <dgm:prSet presAssocID="{D8AAFC1C-1473-9444-8F92-D2888075550E}" presName="conn2-1" presStyleLbl="parChTrans1D3" presStyleIdx="1" presStyleCnt="3"/>
      <dgm:spPr/>
      <dgm:t>
        <a:bodyPr/>
        <a:lstStyle/>
        <a:p>
          <a:endParaRPr lang="fr-FR"/>
        </a:p>
      </dgm:t>
    </dgm:pt>
    <dgm:pt modelId="{6B924A35-E408-C54A-8613-131B20148973}" type="pres">
      <dgm:prSet presAssocID="{D8AAFC1C-1473-9444-8F92-D2888075550E}" presName="connTx" presStyleLbl="parChTrans1D3" presStyleIdx="1" presStyleCnt="3"/>
      <dgm:spPr/>
      <dgm:t>
        <a:bodyPr/>
        <a:lstStyle/>
        <a:p>
          <a:endParaRPr lang="fr-FR"/>
        </a:p>
      </dgm:t>
    </dgm:pt>
    <dgm:pt modelId="{8521D1D8-CF16-9149-B48B-6C1C747C9A9C}" type="pres">
      <dgm:prSet presAssocID="{FBC2F7CE-8E8D-A24D-94E8-A4726AB6B4B2}" presName="root2" presStyleCnt="0"/>
      <dgm:spPr/>
    </dgm:pt>
    <dgm:pt modelId="{22359F08-0C01-8749-9C22-92D36FC08E57}" type="pres">
      <dgm:prSet presAssocID="{FBC2F7CE-8E8D-A24D-94E8-A4726AB6B4B2}" presName="LevelTwoTextNode" presStyleLbl="node3" presStyleIdx="1" presStyleCnt="3">
        <dgm:presLayoutVars>
          <dgm:chPref val="3"/>
        </dgm:presLayoutVars>
      </dgm:prSet>
      <dgm:spPr/>
      <dgm:t>
        <a:bodyPr/>
        <a:lstStyle/>
        <a:p>
          <a:endParaRPr lang="fr-FR"/>
        </a:p>
      </dgm:t>
    </dgm:pt>
    <dgm:pt modelId="{DD2CD801-94DF-1947-8C12-AC650E98CB9F}" type="pres">
      <dgm:prSet presAssocID="{FBC2F7CE-8E8D-A24D-94E8-A4726AB6B4B2}" presName="level3hierChild" presStyleCnt="0"/>
      <dgm:spPr/>
    </dgm:pt>
    <dgm:pt modelId="{0AB80785-78F3-A14B-9848-ACEED43AA80E}" type="pres">
      <dgm:prSet presAssocID="{7FAABA79-A509-3444-AFC5-A46577328274}" presName="conn2-1" presStyleLbl="parChTrans1D2" presStyleIdx="1" presStyleCnt="2"/>
      <dgm:spPr/>
      <dgm:t>
        <a:bodyPr/>
        <a:lstStyle/>
        <a:p>
          <a:endParaRPr lang="fr-FR"/>
        </a:p>
      </dgm:t>
    </dgm:pt>
    <dgm:pt modelId="{EEAA1838-A147-2A44-A948-F9B5CA8F8870}" type="pres">
      <dgm:prSet presAssocID="{7FAABA79-A509-3444-AFC5-A46577328274}" presName="connTx" presStyleLbl="parChTrans1D2" presStyleIdx="1" presStyleCnt="2"/>
      <dgm:spPr/>
      <dgm:t>
        <a:bodyPr/>
        <a:lstStyle/>
        <a:p>
          <a:endParaRPr lang="fr-FR"/>
        </a:p>
      </dgm:t>
    </dgm:pt>
    <dgm:pt modelId="{6879C94B-D4EB-B143-858A-C22D790E6C6A}" type="pres">
      <dgm:prSet presAssocID="{9407CB04-7F7C-E149-A72F-3DC7419D6827}" presName="root2" presStyleCnt="0"/>
      <dgm:spPr/>
    </dgm:pt>
    <dgm:pt modelId="{1C35E525-D8EE-D740-A64C-D827D0E70DE7}" type="pres">
      <dgm:prSet presAssocID="{9407CB04-7F7C-E149-A72F-3DC7419D6827}" presName="LevelTwoTextNode" presStyleLbl="node2" presStyleIdx="1" presStyleCnt="2">
        <dgm:presLayoutVars>
          <dgm:chPref val="3"/>
        </dgm:presLayoutVars>
      </dgm:prSet>
      <dgm:spPr/>
      <dgm:t>
        <a:bodyPr/>
        <a:lstStyle/>
        <a:p>
          <a:endParaRPr lang="fr-FR"/>
        </a:p>
      </dgm:t>
    </dgm:pt>
    <dgm:pt modelId="{B211043D-9DC7-E448-A4D7-F293EB27FC47}" type="pres">
      <dgm:prSet presAssocID="{9407CB04-7F7C-E149-A72F-3DC7419D6827}" presName="level3hierChild" presStyleCnt="0"/>
      <dgm:spPr/>
    </dgm:pt>
    <dgm:pt modelId="{C6031A9D-F730-B74D-A474-6AE5632887AB}" type="pres">
      <dgm:prSet presAssocID="{DFFCDEEE-D3A1-1049-96E9-0606F879243F}" presName="conn2-1" presStyleLbl="parChTrans1D3" presStyleIdx="2" presStyleCnt="3"/>
      <dgm:spPr/>
      <dgm:t>
        <a:bodyPr/>
        <a:lstStyle/>
        <a:p>
          <a:endParaRPr lang="fr-FR"/>
        </a:p>
      </dgm:t>
    </dgm:pt>
    <dgm:pt modelId="{3E28353D-B7D2-664D-B2B4-AA9A6508BE8A}" type="pres">
      <dgm:prSet presAssocID="{DFFCDEEE-D3A1-1049-96E9-0606F879243F}" presName="connTx" presStyleLbl="parChTrans1D3" presStyleIdx="2" presStyleCnt="3"/>
      <dgm:spPr/>
      <dgm:t>
        <a:bodyPr/>
        <a:lstStyle/>
        <a:p>
          <a:endParaRPr lang="fr-FR"/>
        </a:p>
      </dgm:t>
    </dgm:pt>
    <dgm:pt modelId="{0C1F2470-A1DE-1444-84EB-EFFC283BA017}" type="pres">
      <dgm:prSet presAssocID="{1EE9DEAE-7066-434D-8F3E-021BE0B5D0CD}" presName="root2" presStyleCnt="0"/>
      <dgm:spPr/>
    </dgm:pt>
    <dgm:pt modelId="{22CE8534-1A51-DA48-824D-142D6A9DF709}" type="pres">
      <dgm:prSet presAssocID="{1EE9DEAE-7066-434D-8F3E-021BE0B5D0CD}" presName="LevelTwoTextNode" presStyleLbl="node3" presStyleIdx="2" presStyleCnt="3">
        <dgm:presLayoutVars>
          <dgm:chPref val="3"/>
        </dgm:presLayoutVars>
      </dgm:prSet>
      <dgm:spPr/>
      <dgm:t>
        <a:bodyPr/>
        <a:lstStyle/>
        <a:p>
          <a:endParaRPr lang="fr-FR"/>
        </a:p>
      </dgm:t>
    </dgm:pt>
    <dgm:pt modelId="{BB3CBC88-67E2-644E-A988-3BC1BCFA1698}" type="pres">
      <dgm:prSet presAssocID="{1EE9DEAE-7066-434D-8F3E-021BE0B5D0CD}" presName="level3hierChild" presStyleCnt="0"/>
      <dgm:spPr/>
    </dgm:pt>
    <dgm:pt modelId="{E945171A-175C-7344-BD5B-4CE7B6134341}" type="pres">
      <dgm:prSet presAssocID="{D3D43303-AAC6-6445-8E4B-B203544A32AF}" presName="root1" presStyleCnt="0"/>
      <dgm:spPr/>
    </dgm:pt>
    <dgm:pt modelId="{115290C6-038B-DA49-B7D3-994EFC27CBF2}" type="pres">
      <dgm:prSet presAssocID="{D3D43303-AAC6-6445-8E4B-B203544A32AF}" presName="LevelOneTextNode" presStyleLbl="node0" presStyleIdx="1" presStyleCnt="2">
        <dgm:presLayoutVars>
          <dgm:chPref val="3"/>
        </dgm:presLayoutVars>
      </dgm:prSet>
      <dgm:spPr/>
      <dgm:t>
        <a:bodyPr/>
        <a:lstStyle/>
        <a:p>
          <a:endParaRPr lang="fr-FR"/>
        </a:p>
      </dgm:t>
    </dgm:pt>
    <dgm:pt modelId="{2C6A0FCB-4085-7A41-915B-86BBCCDA5EB2}" type="pres">
      <dgm:prSet presAssocID="{D3D43303-AAC6-6445-8E4B-B203544A32AF}" presName="level2hierChild" presStyleCnt="0"/>
      <dgm:spPr/>
    </dgm:pt>
  </dgm:ptLst>
  <dgm:cxnLst>
    <dgm:cxn modelId="{1E82426F-2FC5-4809-AA4E-4F66F1DFDBDD}" type="presOf" srcId="{9DBDE9EA-E426-4949-BA16-8CFD25BDE9CE}" destId="{034430F0-A3A3-564A-A6DB-F2FD207B2CD5}" srcOrd="0" destOrd="0" presId="urn:microsoft.com/office/officeart/2005/8/layout/hierarchy2"/>
    <dgm:cxn modelId="{9D400C2B-F28D-4938-9464-81E7A5DCDFCE}" type="presOf" srcId="{FBC2F7CE-8E8D-A24D-94E8-A4726AB6B4B2}" destId="{22359F08-0C01-8749-9C22-92D36FC08E57}" srcOrd="0" destOrd="0" presId="urn:microsoft.com/office/officeart/2005/8/layout/hierarchy2"/>
    <dgm:cxn modelId="{10B2EC8A-7B1C-4003-B1D3-9000F5D30E27}" type="presOf" srcId="{D8AAFC1C-1473-9444-8F92-D2888075550E}" destId="{6B924A35-E408-C54A-8613-131B20148973}" srcOrd="1" destOrd="0" presId="urn:microsoft.com/office/officeart/2005/8/layout/hierarchy2"/>
    <dgm:cxn modelId="{B852EF7B-BBF8-44A2-A211-1D9CB3C8A42A}" type="presOf" srcId="{4E0B2B8F-AC3E-6247-99B8-9F1ECDF2D7CF}" destId="{1495F8A1-4CEA-9246-AF69-08A30960BB58}" srcOrd="0" destOrd="0" presId="urn:microsoft.com/office/officeart/2005/8/layout/hierarchy2"/>
    <dgm:cxn modelId="{2417F39F-C5D3-4C4E-95FC-66BE454AF7BF}" type="presOf" srcId="{DFFCDEEE-D3A1-1049-96E9-0606F879243F}" destId="{C6031A9D-F730-B74D-A474-6AE5632887AB}" srcOrd="0" destOrd="0" presId="urn:microsoft.com/office/officeart/2005/8/layout/hierarchy2"/>
    <dgm:cxn modelId="{A2270E67-9CF8-4FEA-8834-29AB542681AB}" type="presOf" srcId="{1EE9DEAE-7066-434D-8F3E-021BE0B5D0CD}" destId="{22CE8534-1A51-DA48-824D-142D6A9DF709}" srcOrd="0" destOrd="0" presId="urn:microsoft.com/office/officeart/2005/8/layout/hierarchy2"/>
    <dgm:cxn modelId="{B036FD8C-0C3A-D74F-BAF1-AF426EFD2118}" srcId="{9DBDE9EA-E426-4949-BA16-8CFD25BDE9CE}" destId="{C170EFD6-858B-0C41-A3F1-5F3BC60E0F4E}" srcOrd="0" destOrd="0" parTransId="{A4475E51-C2FA-FF40-93FB-7CDF5CB06058}" sibTransId="{57E42C40-73D8-0F42-B481-7598ABDE445D}"/>
    <dgm:cxn modelId="{37E2DDA2-B130-4E26-9BD6-C203D6C5B258}" type="presOf" srcId="{9407CB04-7F7C-E149-A72F-3DC7419D6827}" destId="{1C35E525-D8EE-D740-A64C-D827D0E70DE7}" srcOrd="0" destOrd="0" presId="urn:microsoft.com/office/officeart/2005/8/layout/hierarchy2"/>
    <dgm:cxn modelId="{787500E0-B802-F645-8BF3-A939AD3BE408}" srcId="{F393C70E-C2F0-7B4B-B30F-EFEED12112D1}" destId="{D3D43303-AAC6-6445-8E4B-B203544A32AF}" srcOrd="1" destOrd="0" parTransId="{A1520273-3D9A-1549-A0E0-D6C1B8C57A1A}" sibTransId="{6EC20F7C-5EEE-9E43-98A3-C75D040FA3CD}"/>
    <dgm:cxn modelId="{6159726A-0B52-064E-9A17-DF69637E9250}" srcId="{9DBDE9EA-E426-4949-BA16-8CFD25BDE9CE}" destId="{9407CB04-7F7C-E149-A72F-3DC7419D6827}" srcOrd="1" destOrd="0" parTransId="{7FAABA79-A509-3444-AFC5-A46577328274}" sibTransId="{36879C39-CAC1-074C-8B1F-5584CA052731}"/>
    <dgm:cxn modelId="{67774CC3-9A72-274A-85FC-9034B2CB0CAD}" srcId="{C170EFD6-858B-0C41-A3F1-5F3BC60E0F4E}" destId="{4E0B2B8F-AC3E-6247-99B8-9F1ECDF2D7CF}" srcOrd="0" destOrd="0" parTransId="{DF21D403-EBB1-6445-B6F7-1B6C8C4BA263}" sibTransId="{7A299194-7ED5-A446-B282-70FAD3376B16}"/>
    <dgm:cxn modelId="{AA82C101-00E9-42A6-8E21-8826A6BDF21B}" type="presOf" srcId="{A4475E51-C2FA-FF40-93FB-7CDF5CB06058}" destId="{90D9BA88-1FBB-3F42-8013-4277E67D1ECF}" srcOrd="0" destOrd="0" presId="urn:microsoft.com/office/officeart/2005/8/layout/hierarchy2"/>
    <dgm:cxn modelId="{014C15FF-25E9-4FE3-897C-DFE72535B54D}" type="presOf" srcId="{DF21D403-EBB1-6445-B6F7-1B6C8C4BA263}" destId="{96D0FB10-4B2E-7947-BE7B-1DF8A3AC9B45}" srcOrd="1" destOrd="0" presId="urn:microsoft.com/office/officeart/2005/8/layout/hierarchy2"/>
    <dgm:cxn modelId="{47236FBC-5284-449A-857F-F457D211DAE9}" type="presOf" srcId="{DFFCDEEE-D3A1-1049-96E9-0606F879243F}" destId="{3E28353D-B7D2-664D-B2B4-AA9A6508BE8A}" srcOrd="1" destOrd="0" presId="urn:microsoft.com/office/officeart/2005/8/layout/hierarchy2"/>
    <dgm:cxn modelId="{AE492B6A-31A9-8342-9B49-4DE014B1B7AD}" srcId="{C170EFD6-858B-0C41-A3F1-5F3BC60E0F4E}" destId="{FBC2F7CE-8E8D-A24D-94E8-A4726AB6B4B2}" srcOrd="1" destOrd="0" parTransId="{D8AAFC1C-1473-9444-8F92-D2888075550E}" sibTransId="{C889129A-BBDD-5748-B632-428EB860F56E}"/>
    <dgm:cxn modelId="{3D008D1D-A857-4F4B-9F5F-2081C7784AE7}" type="presOf" srcId="{A4475E51-C2FA-FF40-93FB-7CDF5CB06058}" destId="{006994CE-C1E5-0942-92A4-A560A3415766}" srcOrd="1" destOrd="0" presId="urn:microsoft.com/office/officeart/2005/8/layout/hierarchy2"/>
    <dgm:cxn modelId="{8EC9C53C-2E6C-40F6-9108-7BB3565E40D2}" type="presOf" srcId="{C170EFD6-858B-0C41-A3F1-5F3BC60E0F4E}" destId="{161C5567-47C5-744D-B9F1-D1D9516D61F6}" srcOrd="0" destOrd="0" presId="urn:microsoft.com/office/officeart/2005/8/layout/hierarchy2"/>
    <dgm:cxn modelId="{C2A33C80-7C33-4409-9EAB-A48C2CFF0393}" type="presOf" srcId="{F393C70E-C2F0-7B4B-B30F-EFEED12112D1}" destId="{E9C2FBD3-09A9-7441-94F4-2036BD9356F2}" srcOrd="0" destOrd="0" presId="urn:microsoft.com/office/officeart/2005/8/layout/hierarchy2"/>
    <dgm:cxn modelId="{975DD290-5C1E-4C4F-84AF-F254B8AF494F}" srcId="{9407CB04-7F7C-E149-A72F-3DC7419D6827}" destId="{1EE9DEAE-7066-434D-8F3E-021BE0B5D0CD}" srcOrd="0" destOrd="0" parTransId="{DFFCDEEE-D3A1-1049-96E9-0606F879243F}" sibTransId="{4AACD397-4CE2-3045-A102-194C95ECD9C2}"/>
    <dgm:cxn modelId="{6BC1904E-966C-4633-85D0-EE9E3F1460FB}" type="presOf" srcId="{7FAABA79-A509-3444-AFC5-A46577328274}" destId="{0AB80785-78F3-A14B-9848-ACEED43AA80E}" srcOrd="0" destOrd="0" presId="urn:microsoft.com/office/officeart/2005/8/layout/hierarchy2"/>
    <dgm:cxn modelId="{A4B32009-831F-AE49-81F6-7907ACC397A9}" srcId="{F393C70E-C2F0-7B4B-B30F-EFEED12112D1}" destId="{9DBDE9EA-E426-4949-BA16-8CFD25BDE9CE}" srcOrd="0" destOrd="0" parTransId="{2553FC0D-EB04-5F47-ACE9-AEC969932BAE}" sibTransId="{74183446-216B-584F-86FD-7ED08EC4BCFD}"/>
    <dgm:cxn modelId="{381B6957-03B5-40E4-9243-5B982230F9B7}" type="presOf" srcId="{D3D43303-AAC6-6445-8E4B-B203544A32AF}" destId="{115290C6-038B-DA49-B7D3-994EFC27CBF2}" srcOrd="0" destOrd="0" presId="urn:microsoft.com/office/officeart/2005/8/layout/hierarchy2"/>
    <dgm:cxn modelId="{A0EC0BA9-62AD-4802-8ED2-002E8148A9D7}" type="presOf" srcId="{DF21D403-EBB1-6445-B6F7-1B6C8C4BA263}" destId="{B29837AC-9834-2540-85A5-86C984DF7E84}" srcOrd="0" destOrd="0" presId="urn:microsoft.com/office/officeart/2005/8/layout/hierarchy2"/>
    <dgm:cxn modelId="{E27CB678-12F3-4087-88AE-264FD10F6048}" type="presOf" srcId="{7FAABA79-A509-3444-AFC5-A46577328274}" destId="{EEAA1838-A147-2A44-A948-F9B5CA8F8870}" srcOrd="1" destOrd="0" presId="urn:microsoft.com/office/officeart/2005/8/layout/hierarchy2"/>
    <dgm:cxn modelId="{5349E9ED-EFC6-441B-ABDA-F9034D942DD6}" type="presOf" srcId="{D8AAFC1C-1473-9444-8F92-D2888075550E}" destId="{FC858E1F-F54F-524C-B9E4-ECDF23E99FC1}" srcOrd="0" destOrd="0" presId="urn:microsoft.com/office/officeart/2005/8/layout/hierarchy2"/>
    <dgm:cxn modelId="{E293210D-DE24-43D6-B5C5-D2759B3DCFB6}" type="presParOf" srcId="{E9C2FBD3-09A9-7441-94F4-2036BD9356F2}" destId="{CB2AE871-9471-CC4F-B244-C67B5AC4CE88}" srcOrd="0" destOrd="0" presId="urn:microsoft.com/office/officeart/2005/8/layout/hierarchy2"/>
    <dgm:cxn modelId="{93EFC5E2-5D54-4ECB-AE83-98AE18E6AB72}" type="presParOf" srcId="{CB2AE871-9471-CC4F-B244-C67B5AC4CE88}" destId="{034430F0-A3A3-564A-A6DB-F2FD207B2CD5}" srcOrd="0" destOrd="0" presId="urn:microsoft.com/office/officeart/2005/8/layout/hierarchy2"/>
    <dgm:cxn modelId="{A0981D92-E23C-4996-BA2C-90059765D3A3}" type="presParOf" srcId="{CB2AE871-9471-CC4F-B244-C67B5AC4CE88}" destId="{3974D92F-9F2D-6F4A-A40C-66418B4EC666}" srcOrd="1" destOrd="0" presId="urn:microsoft.com/office/officeart/2005/8/layout/hierarchy2"/>
    <dgm:cxn modelId="{B0CE24FE-5384-4E40-8C37-EC05B182C4C3}" type="presParOf" srcId="{3974D92F-9F2D-6F4A-A40C-66418B4EC666}" destId="{90D9BA88-1FBB-3F42-8013-4277E67D1ECF}" srcOrd="0" destOrd="0" presId="urn:microsoft.com/office/officeart/2005/8/layout/hierarchy2"/>
    <dgm:cxn modelId="{23D12A92-2749-414B-AE6B-EE83F0E8BE84}" type="presParOf" srcId="{90D9BA88-1FBB-3F42-8013-4277E67D1ECF}" destId="{006994CE-C1E5-0942-92A4-A560A3415766}" srcOrd="0" destOrd="0" presId="urn:microsoft.com/office/officeart/2005/8/layout/hierarchy2"/>
    <dgm:cxn modelId="{C9B26D91-1992-449F-A009-0D578866F26F}" type="presParOf" srcId="{3974D92F-9F2D-6F4A-A40C-66418B4EC666}" destId="{FE60206A-88E7-CA49-96CB-1A28A371B306}" srcOrd="1" destOrd="0" presId="urn:microsoft.com/office/officeart/2005/8/layout/hierarchy2"/>
    <dgm:cxn modelId="{5202DBE8-7077-46C0-A233-AF596F3FB280}" type="presParOf" srcId="{FE60206A-88E7-CA49-96CB-1A28A371B306}" destId="{161C5567-47C5-744D-B9F1-D1D9516D61F6}" srcOrd="0" destOrd="0" presId="urn:microsoft.com/office/officeart/2005/8/layout/hierarchy2"/>
    <dgm:cxn modelId="{7C2CEC8D-B056-4270-B2DC-A9CE3BCFAD96}" type="presParOf" srcId="{FE60206A-88E7-CA49-96CB-1A28A371B306}" destId="{5D2FF1B9-2B50-F84B-8C7F-06EF5A1A37BA}" srcOrd="1" destOrd="0" presId="urn:microsoft.com/office/officeart/2005/8/layout/hierarchy2"/>
    <dgm:cxn modelId="{7386F875-6421-48F3-844E-E447AF2FF411}" type="presParOf" srcId="{5D2FF1B9-2B50-F84B-8C7F-06EF5A1A37BA}" destId="{B29837AC-9834-2540-85A5-86C984DF7E84}" srcOrd="0" destOrd="0" presId="urn:microsoft.com/office/officeart/2005/8/layout/hierarchy2"/>
    <dgm:cxn modelId="{055965E0-8845-4FDA-8070-706298A47EFE}" type="presParOf" srcId="{B29837AC-9834-2540-85A5-86C984DF7E84}" destId="{96D0FB10-4B2E-7947-BE7B-1DF8A3AC9B45}" srcOrd="0" destOrd="0" presId="urn:microsoft.com/office/officeart/2005/8/layout/hierarchy2"/>
    <dgm:cxn modelId="{F3232BD0-1A74-4ADA-AAA8-1EBC5F8C9343}" type="presParOf" srcId="{5D2FF1B9-2B50-F84B-8C7F-06EF5A1A37BA}" destId="{0A5C8B74-E155-7040-92EA-5647EF14B179}" srcOrd="1" destOrd="0" presId="urn:microsoft.com/office/officeart/2005/8/layout/hierarchy2"/>
    <dgm:cxn modelId="{CD79A672-A86F-4CA3-9423-E80CDBBDC299}" type="presParOf" srcId="{0A5C8B74-E155-7040-92EA-5647EF14B179}" destId="{1495F8A1-4CEA-9246-AF69-08A30960BB58}" srcOrd="0" destOrd="0" presId="urn:microsoft.com/office/officeart/2005/8/layout/hierarchy2"/>
    <dgm:cxn modelId="{A24AE6CD-81FB-4B3B-B6B3-1D47C448E64B}" type="presParOf" srcId="{0A5C8B74-E155-7040-92EA-5647EF14B179}" destId="{18F4526A-0452-6C4F-B23A-80F30CF47252}" srcOrd="1" destOrd="0" presId="urn:microsoft.com/office/officeart/2005/8/layout/hierarchy2"/>
    <dgm:cxn modelId="{9C029920-C743-4A25-8E71-7A04C1374F20}" type="presParOf" srcId="{5D2FF1B9-2B50-F84B-8C7F-06EF5A1A37BA}" destId="{FC858E1F-F54F-524C-B9E4-ECDF23E99FC1}" srcOrd="2" destOrd="0" presId="urn:microsoft.com/office/officeart/2005/8/layout/hierarchy2"/>
    <dgm:cxn modelId="{E8C7150B-1DCB-4040-A685-1F74B13EC492}" type="presParOf" srcId="{FC858E1F-F54F-524C-B9E4-ECDF23E99FC1}" destId="{6B924A35-E408-C54A-8613-131B20148973}" srcOrd="0" destOrd="0" presId="urn:microsoft.com/office/officeart/2005/8/layout/hierarchy2"/>
    <dgm:cxn modelId="{628555DD-3913-4B53-ABC0-D19A5E4D5024}" type="presParOf" srcId="{5D2FF1B9-2B50-F84B-8C7F-06EF5A1A37BA}" destId="{8521D1D8-CF16-9149-B48B-6C1C747C9A9C}" srcOrd="3" destOrd="0" presId="urn:microsoft.com/office/officeart/2005/8/layout/hierarchy2"/>
    <dgm:cxn modelId="{D39CE2A3-2067-48F5-853F-DF6EE9D0C553}" type="presParOf" srcId="{8521D1D8-CF16-9149-B48B-6C1C747C9A9C}" destId="{22359F08-0C01-8749-9C22-92D36FC08E57}" srcOrd="0" destOrd="0" presId="urn:microsoft.com/office/officeart/2005/8/layout/hierarchy2"/>
    <dgm:cxn modelId="{3AF05AEA-F1FE-48F4-9EC5-6AC51137A1FA}" type="presParOf" srcId="{8521D1D8-CF16-9149-B48B-6C1C747C9A9C}" destId="{DD2CD801-94DF-1947-8C12-AC650E98CB9F}" srcOrd="1" destOrd="0" presId="urn:microsoft.com/office/officeart/2005/8/layout/hierarchy2"/>
    <dgm:cxn modelId="{6E93F71D-0090-4B28-9A00-E6D1CBB6C285}" type="presParOf" srcId="{3974D92F-9F2D-6F4A-A40C-66418B4EC666}" destId="{0AB80785-78F3-A14B-9848-ACEED43AA80E}" srcOrd="2" destOrd="0" presId="urn:microsoft.com/office/officeart/2005/8/layout/hierarchy2"/>
    <dgm:cxn modelId="{3A5AAD1B-022D-4040-89B8-F3D198D2CCA0}" type="presParOf" srcId="{0AB80785-78F3-A14B-9848-ACEED43AA80E}" destId="{EEAA1838-A147-2A44-A948-F9B5CA8F8870}" srcOrd="0" destOrd="0" presId="urn:microsoft.com/office/officeart/2005/8/layout/hierarchy2"/>
    <dgm:cxn modelId="{BC304806-E94C-44EB-906E-11FD9DB43129}" type="presParOf" srcId="{3974D92F-9F2D-6F4A-A40C-66418B4EC666}" destId="{6879C94B-D4EB-B143-858A-C22D790E6C6A}" srcOrd="3" destOrd="0" presId="urn:microsoft.com/office/officeart/2005/8/layout/hierarchy2"/>
    <dgm:cxn modelId="{4D1AD757-8AE0-4D42-A936-269C031811FA}" type="presParOf" srcId="{6879C94B-D4EB-B143-858A-C22D790E6C6A}" destId="{1C35E525-D8EE-D740-A64C-D827D0E70DE7}" srcOrd="0" destOrd="0" presId="urn:microsoft.com/office/officeart/2005/8/layout/hierarchy2"/>
    <dgm:cxn modelId="{70DE4A12-23C8-4B3F-B2C1-C45DE6E3B7FC}" type="presParOf" srcId="{6879C94B-D4EB-B143-858A-C22D790E6C6A}" destId="{B211043D-9DC7-E448-A4D7-F293EB27FC47}" srcOrd="1" destOrd="0" presId="urn:microsoft.com/office/officeart/2005/8/layout/hierarchy2"/>
    <dgm:cxn modelId="{B14B1D77-6897-4FF3-B45A-8CC7790B6F52}" type="presParOf" srcId="{B211043D-9DC7-E448-A4D7-F293EB27FC47}" destId="{C6031A9D-F730-B74D-A474-6AE5632887AB}" srcOrd="0" destOrd="0" presId="urn:microsoft.com/office/officeart/2005/8/layout/hierarchy2"/>
    <dgm:cxn modelId="{63F96AC7-6BB3-4D65-B062-18E79DF5101F}" type="presParOf" srcId="{C6031A9D-F730-B74D-A474-6AE5632887AB}" destId="{3E28353D-B7D2-664D-B2B4-AA9A6508BE8A}" srcOrd="0" destOrd="0" presId="urn:microsoft.com/office/officeart/2005/8/layout/hierarchy2"/>
    <dgm:cxn modelId="{D811C12E-8516-4E8B-9E11-CF99EF5A689C}" type="presParOf" srcId="{B211043D-9DC7-E448-A4D7-F293EB27FC47}" destId="{0C1F2470-A1DE-1444-84EB-EFFC283BA017}" srcOrd="1" destOrd="0" presId="urn:microsoft.com/office/officeart/2005/8/layout/hierarchy2"/>
    <dgm:cxn modelId="{ADB9623F-46D5-45E9-8AE6-69BD3668E711}" type="presParOf" srcId="{0C1F2470-A1DE-1444-84EB-EFFC283BA017}" destId="{22CE8534-1A51-DA48-824D-142D6A9DF709}" srcOrd="0" destOrd="0" presId="urn:microsoft.com/office/officeart/2005/8/layout/hierarchy2"/>
    <dgm:cxn modelId="{B60D8CDF-5991-4982-B2B0-90119188EB3D}" type="presParOf" srcId="{0C1F2470-A1DE-1444-84EB-EFFC283BA017}" destId="{BB3CBC88-67E2-644E-A988-3BC1BCFA1698}" srcOrd="1" destOrd="0" presId="urn:microsoft.com/office/officeart/2005/8/layout/hierarchy2"/>
    <dgm:cxn modelId="{8728B664-71FB-4878-AE8C-CBECA28F082C}" type="presParOf" srcId="{E9C2FBD3-09A9-7441-94F4-2036BD9356F2}" destId="{E945171A-175C-7344-BD5B-4CE7B6134341}" srcOrd="1" destOrd="0" presId="urn:microsoft.com/office/officeart/2005/8/layout/hierarchy2"/>
    <dgm:cxn modelId="{91246E75-A08C-449E-9B2E-AC02A3A08E4E}" type="presParOf" srcId="{E945171A-175C-7344-BD5B-4CE7B6134341}" destId="{115290C6-038B-DA49-B7D3-994EFC27CBF2}" srcOrd="0" destOrd="0" presId="urn:microsoft.com/office/officeart/2005/8/layout/hierarchy2"/>
    <dgm:cxn modelId="{502284D0-29B7-4D21-98A0-29400ABB374D}" type="presParOf" srcId="{E945171A-175C-7344-BD5B-4CE7B6134341}" destId="{2C6A0FCB-4085-7A41-915B-86BBCCDA5EB2}" srcOrd="1" destOrd="0" presId="urn:microsoft.com/office/officeart/2005/8/layout/hierarchy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4430F0-A3A3-564A-A6DB-F2FD207B2CD5}">
      <dsp:nvSpPr>
        <dsp:cNvPr id="0" name=""/>
        <dsp:cNvSpPr/>
      </dsp:nvSpPr>
      <dsp:spPr>
        <a:xfrm>
          <a:off x="617" y="1344610"/>
          <a:ext cx="1443798" cy="721899"/>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MDEIE</a:t>
          </a:r>
        </a:p>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Restructuration</a:t>
          </a:r>
        </a:p>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ProMode (2007-2011)</a:t>
          </a:r>
        </a:p>
      </dsp:txBody>
      <dsp:txXfrm>
        <a:off x="21761" y="1365754"/>
        <a:ext cx="1401510" cy="679611"/>
      </dsp:txXfrm>
    </dsp:sp>
    <dsp:sp modelId="{90D9BA88-1FBB-3F42-8013-4277E67D1ECF}">
      <dsp:nvSpPr>
        <dsp:cNvPr id="0" name=""/>
        <dsp:cNvSpPr/>
      </dsp:nvSpPr>
      <dsp:spPr>
        <a:xfrm rot="18770822">
          <a:off x="1308556" y="1373960"/>
          <a:ext cx="849239" cy="40561"/>
        </a:xfrm>
        <a:custGeom>
          <a:avLst/>
          <a:gdLst/>
          <a:ahLst/>
          <a:cxnLst/>
          <a:rect l="0" t="0" r="0" b="0"/>
          <a:pathLst>
            <a:path>
              <a:moveTo>
                <a:pt x="0" y="20280"/>
              </a:moveTo>
              <a:lnTo>
                <a:pt x="848397" y="20280"/>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solidFill>
              <a:sysClr val="windowText" lastClr="000000">
                <a:hueOff val="0"/>
                <a:satOff val="0"/>
                <a:lumOff val="0"/>
                <a:alphaOff val="0"/>
              </a:sysClr>
            </a:solidFill>
            <a:latin typeface="Cambria"/>
            <a:ea typeface="+mn-ea"/>
            <a:cs typeface="+mn-cs"/>
          </a:endParaRPr>
        </a:p>
      </dsp:txBody>
      <dsp:txXfrm>
        <a:off x="1703171" y="1395368"/>
        <a:ext cx="0" cy="0"/>
      </dsp:txXfrm>
    </dsp:sp>
    <dsp:sp modelId="{161C5567-47C5-744D-B9F1-D1D9516D61F6}">
      <dsp:nvSpPr>
        <dsp:cNvPr id="0" name=""/>
        <dsp:cNvSpPr/>
      </dsp:nvSpPr>
      <dsp:spPr>
        <a:xfrm>
          <a:off x="2021935" y="721972"/>
          <a:ext cx="1443798" cy="721899"/>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Ministère des finances et de l'économie (MFEQ)</a:t>
          </a:r>
        </a:p>
      </dsp:txBody>
      <dsp:txXfrm>
        <a:off x="2043079" y="743116"/>
        <a:ext cx="1401510" cy="679611"/>
      </dsp:txXfrm>
    </dsp:sp>
    <dsp:sp modelId="{B29837AC-9834-2540-85A5-86C984DF7E84}">
      <dsp:nvSpPr>
        <dsp:cNvPr id="0" name=""/>
        <dsp:cNvSpPr/>
      </dsp:nvSpPr>
      <dsp:spPr>
        <a:xfrm rot="19457599">
          <a:off x="3398885" y="855095"/>
          <a:ext cx="711217" cy="40561"/>
        </a:xfrm>
        <a:custGeom>
          <a:avLst/>
          <a:gdLst/>
          <a:ahLst/>
          <a:cxnLst/>
          <a:rect l="0" t="0" r="0" b="0"/>
          <a:pathLst>
            <a:path>
              <a:moveTo>
                <a:pt x="0" y="20280"/>
              </a:moveTo>
              <a:lnTo>
                <a:pt x="710512" y="202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solidFill>
              <a:sysClr val="windowText" lastClr="000000">
                <a:hueOff val="0"/>
                <a:satOff val="0"/>
                <a:lumOff val="0"/>
                <a:alphaOff val="0"/>
              </a:sysClr>
            </a:solidFill>
            <a:latin typeface="Cambria"/>
            <a:ea typeface="+mn-ea"/>
            <a:cs typeface="+mn-cs"/>
          </a:endParaRPr>
        </a:p>
      </dsp:txBody>
      <dsp:txXfrm>
        <a:off x="3729678" y="871314"/>
        <a:ext cx="0" cy="0"/>
      </dsp:txXfrm>
    </dsp:sp>
    <dsp:sp modelId="{1495F8A1-4CEA-9246-AF69-08A30960BB58}">
      <dsp:nvSpPr>
        <dsp:cNvPr id="0" name=""/>
        <dsp:cNvSpPr/>
      </dsp:nvSpPr>
      <dsp:spPr>
        <a:xfrm>
          <a:off x="4043253" y="306880"/>
          <a:ext cx="1443798" cy="721899"/>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Groupe de travail mode (2011)</a:t>
          </a:r>
        </a:p>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Rapport mode (2013)</a:t>
          </a:r>
        </a:p>
      </dsp:txBody>
      <dsp:txXfrm>
        <a:off x="4064397" y="328024"/>
        <a:ext cx="1401510" cy="679611"/>
      </dsp:txXfrm>
    </dsp:sp>
    <dsp:sp modelId="{FC858E1F-F54F-524C-B9E4-ECDF23E99FC1}">
      <dsp:nvSpPr>
        <dsp:cNvPr id="0" name=""/>
        <dsp:cNvSpPr/>
      </dsp:nvSpPr>
      <dsp:spPr>
        <a:xfrm rot="2142401">
          <a:off x="3398885" y="1270187"/>
          <a:ext cx="711217" cy="40561"/>
        </a:xfrm>
        <a:custGeom>
          <a:avLst/>
          <a:gdLst/>
          <a:ahLst/>
          <a:cxnLst/>
          <a:rect l="0" t="0" r="0" b="0"/>
          <a:pathLst>
            <a:path>
              <a:moveTo>
                <a:pt x="0" y="20280"/>
              </a:moveTo>
              <a:lnTo>
                <a:pt x="710512" y="202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solidFill>
              <a:sysClr val="windowText" lastClr="000000">
                <a:hueOff val="0"/>
                <a:satOff val="0"/>
                <a:lumOff val="0"/>
                <a:alphaOff val="0"/>
              </a:sysClr>
            </a:solidFill>
            <a:latin typeface="Cambria"/>
            <a:ea typeface="+mn-ea"/>
            <a:cs typeface="+mn-cs"/>
          </a:endParaRPr>
        </a:p>
      </dsp:txBody>
      <dsp:txXfrm>
        <a:off x="3750432" y="1265652"/>
        <a:ext cx="0" cy="0"/>
      </dsp:txXfrm>
    </dsp:sp>
    <dsp:sp modelId="{22359F08-0C01-8749-9C22-92D36FC08E57}">
      <dsp:nvSpPr>
        <dsp:cNvPr id="0" name=""/>
        <dsp:cNvSpPr/>
      </dsp:nvSpPr>
      <dsp:spPr>
        <a:xfrm>
          <a:off x="4043253" y="1137064"/>
          <a:ext cx="1443798" cy="721899"/>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Bureaux de conseillers régionaux (formation, services, etc.)</a:t>
          </a:r>
        </a:p>
      </dsp:txBody>
      <dsp:txXfrm>
        <a:off x="4064397" y="1158208"/>
        <a:ext cx="1401510" cy="679611"/>
      </dsp:txXfrm>
    </dsp:sp>
    <dsp:sp modelId="{0AB80785-78F3-A14B-9848-ACEED43AA80E}">
      <dsp:nvSpPr>
        <dsp:cNvPr id="0" name=""/>
        <dsp:cNvSpPr/>
      </dsp:nvSpPr>
      <dsp:spPr>
        <a:xfrm rot="2829178">
          <a:off x="1308556" y="1996598"/>
          <a:ext cx="849239" cy="40561"/>
        </a:xfrm>
        <a:custGeom>
          <a:avLst/>
          <a:gdLst/>
          <a:ahLst/>
          <a:cxnLst/>
          <a:rect l="0" t="0" r="0" b="0"/>
          <a:pathLst>
            <a:path>
              <a:moveTo>
                <a:pt x="0" y="20280"/>
              </a:moveTo>
              <a:lnTo>
                <a:pt x="848397" y="20280"/>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solidFill>
              <a:sysClr val="windowText" lastClr="000000">
                <a:hueOff val="0"/>
                <a:satOff val="0"/>
                <a:lumOff val="0"/>
                <a:alphaOff val="0"/>
              </a:sysClr>
            </a:solidFill>
            <a:latin typeface="Cambria"/>
            <a:ea typeface="+mn-ea"/>
            <a:cs typeface="+mn-cs"/>
          </a:endParaRPr>
        </a:p>
      </dsp:txBody>
      <dsp:txXfrm>
        <a:off x="1734302" y="1986875"/>
        <a:ext cx="0" cy="0"/>
      </dsp:txXfrm>
    </dsp:sp>
    <dsp:sp modelId="{1C35E525-D8EE-D740-A64C-D827D0E70DE7}">
      <dsp:nvSpPr>
        <dsp:cNvPr id="0" name=""/>
        <dsp:cNvSpPr/>
      </dsp:nvSpPr>
      <dsp:spPr>
        <a:xfrm>
          <a:off x="2021935" y="1967249"/>
          <a:ext cx="1443798" cy="721899"/>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Ministère des relations internationales (MRI); Export Québec</a:t>
          </a:r>
        </a:p>
      </dsp:txBody>
      <dsp:txXfrm>
        <a:off x="2043079" y="1988393"/>
        <a:ext cx="1401510" cy="679611"/>
      </dsp:txXfrm>
    </dsp:sp>
    <dsp:sp modelId="{C6031A9D-F730-B74D-A474-6AE5632887AB}">
      <dsp:nvSpPr>
        <dsp:cNvPr id="0" name=""/>
        <dsp:cNvSpPr/>
      </dsp:nvSpPr>
      <dsp:spPr>
        <a:xfrm>
          <a:off x="3465734" y="2307917"/>
          <a:ext cx="577519" cy="40561"/>
        </a:xfrm>
        <a:custGeom>
          <a:avLst/>
          <a:gdLst/>
          <a:ahLst/>
          <a:cxnLst/>
          <a:rect l="0" t="0" r="0" b="0"/>
          <a:pathLst>
            <a:path>
              <a:moveTo>
                <a:pt x="0" y="20280"/>
              </a:moveTo>
              <a:lnTo>
                <a:pt x="576947" y="2028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fr-FR" sz="500" kern="1200">
            <a:solidFill>
              <a:sysClr val="windowText" lastClr="000000">
                <a:hueOff val="0"/>
                <a:satOff val="0"/>
                <a:lumOff val="0"/>
                <a:alphaOff val="0"/>
              </a:sysClr>
            </a:solidFill>
            <a:latin typeface="Cambria"/>
            <a:ea typeface="+mn-ea"/>
            <a:cs typeface="+mn-cs"/>
          </a:endParaRPr>
        </a:p>
      </dsp:txBody>
      <dsp:txXfrm>
        <a:off x="3740056" y="2313760"/>
        <a:ext cx="0" cy="0"/>
      </dsp:txXfrm>
    </dsp:sp>
    <dsp:sp modelId="{22CE8534-1A51-DA48-824D-142D6A9DF709}">
      <dsp:nvSpPr>
        <dsp:cNvPr id="0" name=""/>
        <dsp:cNvSpPr/>
      </dsp:nvSpPr>
      <dsp:spPr>
        <a:xfrm>
          <a:off x="4043253" y="1967249"/>
          <a:ext cx="1443798" cy="721899"/>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Bureaux de délégation à l'étranger : Conseillers internationaux</a:t>
          </a:r>
        </a:p>
      </dsp:txBody>
      <dsp:txXfrm>
        <a:off x="4064397" y="1988393"/>
        <a:ext cx="1401510" cy="679611"/>
      </dsp:txXfrm>
    </dsp:sp>
    <dsp:sp modelId="{115290C6-038B-DA49-B7D3-994EFC27CBF2}">
      <dsp:nvSpPr>
        <dsp:cNvPr id="0" name=""/>
        <dsp:cNvSpPr/>
      </dsp:nvSpPr>
      <dsp:spPr>
        <a:xfrm>
          <a:off x="617" y="2174795"/>
          <a:ext cx="1443798" cy="721899"/>
        </a:xfrm>
        <a:prstGeom prst="roundRect">
          <a:avLst>
            <a:gd name="adj" fmla="val 10000"/>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fr-FR" sz="1200" kern="1200">
              <a:solidFill>
                <a:sysClr val="windowText" lastClr="000000">
                  <a:hueOff val="0"/>
                  <a:satOff val="0"/>
                  <a:lumOff val="0"/>
                  <a:alphaOff val="0"/>
                </a:sysClr>
              </a:solidFill>
              <a:latin typeface="Times New Roman"/>
              <a:ea typeface="+mn-ea"/>
              <a:cs typeface="Times New Roman"/>
            </a:rPr>
            <a:t>Table de concertation (2008) : Comités (Export, image…)</a:t>
          </a:r>
        </a:p>
      </dsp:txBody>
      <dsp:txXfrm>
        <a:off x="21761" y="2195939"/>
        <a:ext cx="1401510" cy="67961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ABDD9B-5D7E-0B4A-9CD4-3DD6441B7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157069</Words>
  <Characters>863884</Characters>
  <Application>Microsoft Macintosh Word</Application>
  <DocSecurity>0</DocSecurity>
  <Lines>7199</Lines>
  <Paragraphs>2037</Paragraphs>
  <ScaleCrop>false</ScaleCrop>
  <HeadingPairs>
    <vt:vector size="2" baseType="variant">
      <vt:variant>
        <vt:lpstr>Titre</vt:lpstr>
      </vt:variant>
      <vt:variant>
        <vt:i4>1</vt:i4>
      </vt:variant>
    </vt:vector>
  </HeadingPairs>
  <TitlesOfParts>
    <vt:vector size="1" baseType="lpstr">
      <vt:lpstr>Titre de la thèse</vt:lpstr>
    </vt:vector>
  </TitlesOfParts>
  <Company/>
  <LinksUpToDate>false</LinksUpToDate>
  <CharactersWithSpaces>1018916</CharactersWithSpaces>
  <SharedDoc>false</SharedDoc>
  <HLinks>
    <vt:vector size="738" baseType="variant">
      <vt:variant>
        <vt:i4>3539011</vt:i4>
      </vt:variant>
      <vt:variant>
        <vt:i4>342</vt:i4>
      </vt:variant>
      <vt:variant>
        <vt:i4>0</vt:i4>
      </vt:variant>
      <vt:variant>
        <vt:i4>5</vt:i4>
      </vt:variant>
      <vt:variant>
        <vt:lpwstr>http://vestechpro.com/?post_type=laboratoire&amp;lang=fr</vt:lpwstr>
      </vt:variant>
      <vt:variant>
        <vt:lpwstr/>
      </vt:variant>
      <vt:variant>
        <vt:i4>1507446</vt:i4>
      </vt:variant>
      <vt:variant>
        <vt:i4>339</vt:i4>
      </vt:variant>
      <vt:variant>
        <vt:i4>0</vt:i4>
      </vt:variant>
      <vt:variant>
        <vt:i4>5</vt:i4>
      </vt:variant>
      <vt:variant>
        <vt:lpwstr>http://vestechpro.com/?post_type=blogue&amp;lang=fr</vt:lpwstr>
      </vt:variant>
      <vt:variant>
        <vt:lpwstr>bilan-du-colloque-sur-linnovation-dans-lindustrie-du-vetement</vt:lpwstr>
      </vt:variant>
      <vt:variant>
        <vt:i4>4128874</vt:i4>
      </vt:variant>
      <vt:variant>
        <vt:i4>336</vt:i4>
      </vt:variant>
      <vt:variant>
        <vt:i4>0</vt:i4>
      </vt:variant>
      <vt:variant>
        <vt:i4>5</vt:i4>
      </vt:variant>
      <vt:variant>
        <vt:lpwstr>http://vestechpro.com/</vt:lpwstr>
      </vt:variant>
      <vt:variant>
        <vt:lpwstr/>
      </vt:variant>
      <vt:variant>
        <vt:i4>5308480</vt:i4>
      </vt:variant>
      <vt:variant>
        <vt:i4>333</vt:i4>
      </vt:variant>
      <vt:variant>
        <vt:i4>0</vt:i4>
      </vt:variant>
      <vt:variant>
        <vt:i4>5</vt:i4>
      </vt:variant>
      <vt:variant>
        <vt:lpwstr>http://mtlunescodesign.com/docs/projects/MtlUD_5e_Fiche_20ans.pdf</vt:lpwstr>
      </vt:variant>
      <vt:variant>
        <vt:lpwstr/>
      </vt:variant>
      <vt:variant>
        <vt:i4>8192098</vt:i4>
      </vt:variant>
      <vt:variant>
        <vt:i4>330</vt:i4>
      </vt:variant>
      <vt:variant>
        <vt:i4>0</vt:i4>
      </vt:variant>
      <vt:variant>
        <vt:i4>5</vt:i4>
      </vt:variant>
      <vt:variant>
        <vt:lpwstr>http://mtlunescodesign.com/fr/</vt:lpwstr>
      </vt:variant>
      <vt:variant>
        <vt:lpwstr/>
      </vt:variant>
      <vt:variant>
        <vt:i4>5701697</vt:i4>
      </vt:variant>
      <vt:variant>
        <vt:i4>327</vt:i4>
      </vt:variant>
      <vt:variant>
        <vt:i4>0</vt:i4>
      </vt:variant>
      <vt:variant>
        <vt:i4>5</vt:i4>
      </vt:variant>
      <vt:variant>
        <vt:lpwstr>http://ville.montreal.qc.ca/pls/portal/docs/page/SOMMET_FR/MEDIA/DOCUMENTS/Mode.pdf</vt:lpwstr>
      </vt:variant>
      <vt:variant>
        <vt:lpwstr/>
      </vt:variant>
      <vt:variant>
        <vt:i4>5111885</vt:i4>
      </vt:variant>
      <vt:variant>
        <vt:i4>324</vt:i4>
      </vt:variant>
      <vt:variant>
        <vt:i4>0</vt:i4>
      </vt:variant>
      <vt:variant>
        <vt:i4>5</vt:i4>
      </vt:variant>
      <vt:variant>
        <vt:lpwstr>http://ville.montreal.qc.ca/pls/portal/docs/PAGE/ARR_PLA_FR/MEDIA/DOCUMENTS/RCGT_2007.PDF</vt:lpwstr>
      </vt:variant>
      <vt:variant>
        <vt:lpwstr/>
      </vt:variant>
      <vt:variant>
        <vt:i4>6422551</vt:i4>
      </vt:variant>
      <vt:variant>
        <vt:i4>321</vt:i4>
      </vt:variant>
      <vt:variant>
        <vt:i4>0</vt:i4>
      </vt:variant>
      <vt:variant>
        <vt:i4>5</vt:i4>
      </vt:variant>
      <vt:variant>
        <vt:lpwstr>http://servicesenligne.ville.montreal.qc.ca/sel/publications/PorteAccesTelechargement?lng=Fr&amp;systemName=5008217&amp;client=Serv_corp</vt:lpwstr>
      </vt:variant>
      <vt:variant>
        <vt:lpwstr/>
      </vt:variant>
      <vt:variant>
        <vt:i4>983166</vt:i4>
      </vt:variant>
      <vt:variant>
        <vt:i4>318</vt:i4>
      </vt:variant>
      <vt:variant>
        <vt:i4>0</vt:i4>
      </vt:variant>
      <vt:variant>
        <vt:i4>5</vt:i4>
      </vt:variant>
      <vt:variant>
        <vt:lpwstr>http://ville.montreal.qc.ca/portal/page?_dad=portal&amp;_pageid=5457,26159601&amp;_schema=PORTAL</vt:lpwstr>
      </vt:variant>
      <vt:variant>
        <vt:lpwstr/>
      </vt:variant>
      <vt:variant>
        <vt:i4>196733</vt:i4>
      </vt:variant>
      <vt:variant>
        <vt:i4>315</vt:i4>
      </vt:variant>
      <vt:variant>
        <vt:i4>0</vt:i4>
      </vt:variant>
      <vt:variant>
        <vt:i4>5</vt:i4>
      </vt:variant>
      <vt:variant>
        <vt:lpwstr>http://ville.montreal.qc.ca/portal/page?_pageid=5457,26037634&amp;_dad=portal&amp;_schema=PORTAL</vt:lpwstr>
      </vt:variant>
      <vt:variant>
        <vt:lpwstr/>
      </vt:variant>
      <vt:variant>
        <vt:i4>458865</vt:i4>
      </vt:variant>
      <vt:variant>
        <vt:i4>312</vt:i4>
      </vt:variant>
      <vt:variant>
        <vt:i4>0</vt:i4>
      </vt:variant>
      <vt:variant>
        <vt:i4>5</vt:i4>
      </vt:variant>
      <vt:variant>
        <vt:lpwstr>http://ville.montreal.qc.ca/portal/page?_pageid=6257,50493564&amp;_dad=portal&amp;_schema=PORTAL</vt:lpwstr>
      </vt:variant>
      <vt:variant>
        <vt:lpwstr/>
      </vt:variant>
      <vt:variant>
        <vt:i4>65660</vt:i4>
      </vt:variant>
      <vt:variant>
        <vt:i4>309</vt:i4>
      </vt:variant>
      <vt:variant>
        <vt:i4>0</vt:i4>
      </vt:variant>
      <vt:variant>
        <vt:i4>5</vt:i4>
      </vt:variant>
      <vt:variant>
        <vt:lpwstr>http://ville.montreal.qc.ca/portal/page?_pageid=5457,26037615&amp;_dad=portal&amp;_schema=PORTAL</vt:lpwstr>
      </vt:variant>
      <vt:variant>
        <vt:lpwstr/>
      </vt:variant>
      <vt:variant>
        <vt:i4>3014779</vt:i4>
      </vt:variant>
      <vt:variant>
        <vt:i4>306</vt:i4>
      </vt:variant>
      <vt:variant>
        <vt:i4>0</vt:i4>
      </vt:variant>
      <vt:variant>
        <vt:i4>5</vt:i4>
      </vt:variant>
      <vt:variant>
        <vt:lpwstr>http://www.montrealcartedemode.com</vt:lpwstr>
      </vt:variant>
      <vt:variant>
        <vt:lpwstr/>
      </vt:variant>
      <vt:variant>
        <vt:i4>2949126</vt:i4>
      </vt:variant>
      <vt:variant>
        <vt:i4>303</vt:i4>
      </vt:variant>
      <vt:variant>
        <vt:i4>0</vt:i4>
      </vt:variant>
      <vt:variant>
        <vt:i4>5</vt:i4>
      </vt:variant>
      <vt:variant>
        <vt:lpwstr>http://www.esmm.uqam.ca/ressources/pdf/Montreal_style_librte_plan_d_action.pdf</vt:lpwstr>
      </vt:variant>
      <vt:variant>
        <vt:lpwstr/>
      </vt:variant>
      <vt:variant>
        <vt:i4>5898253</vt:i4>
      </vt:variant>
      <vt:variant>
        <vt:i4>300</vt:i4>
      </vt:variant>
      <vt:variant>
        <vt:i4>0</vt:i4>
      </vt:variant>
      <vt:variant>
        <vt:i4>5</vt:i4>
      </vt:variant>
      <vt:variant>
        <vt:lpwstr>http://ville.montreal.qc.ca/portal/page?_pageid=5798,42657625&amp;_dad=portal&amp;_schema=PORTAL&amp;id=16569</vt:lpwstr>
      </vt:variant>
      <vt:variant>
        <vt:lpwstr/>
      </vt:variant>
      <vt:variant>
        <vt:i4>5308480</vt:i4>
      </vt:variant>
      <vt:variant>
        <vt:i4>297</vt:i4>
      </vt:variant>
      <vt:variant>
        <vt:i4>0</vt:i4>
      </vt:variant>
      <vt:variant>
        <vt:i4>5</vt:i4>
      </vt:variant>
      <vt:variant>
        <vt:lpwstr>http://mtlunescodesign.com/docs/projects/MtlUD_5e_Fiche_20ans.pdf</vt:lpwstr>
      </vt:variant>
      <vt:variant>
        <vt:lpwstr/>
      </vt:variant>
      <vt:variant>
        <vt:i4>6946926</vt:i4>
      </vt:variant>
      <vt:variant>
        <vt:i4>294</vt:i4>
      </vt:variant>
      <vt:variant>
        <vt:i4>0</vt:i4>
      </vt:variant>
      <vt:variant>
        <vt:i4>5</vt:i4>
      </vt:variant>
      <vt:variant>
        <vt:lpwstr>http://mtlunescodesign.com/fr/projet/5e-anniversaire-Montreal-Ville-UNESCO-de-design/2</vt:lpwstr>
      </vt:variant>
      <vt:variant>
        <vt:lpwstr/>
      </vt:variant>
      <vt:variant>
        <vt:i4>5767233</vt:i4>
      </vt:variant>
      <vt:variant>
        <vt:i4>291</vt:i4>
      </vt:variant>
      <vt:variant>
        <vt:i4>0</vt:i4>
      </vt:variant>
      <vt:variant>
        <vt:i4>5</vt:i4>
      </vt:variant>
      <vt:variant>
        <vt:lpwstr>http://mtlunescodesign.com/fr/projet/5e-anniversaire-Montreal-Ville-UNESCO-de-design</vt:lpwstr>
      </vt:variant>
      <vt:variant>
        <vt:lpwstr/>
      </vt:variant>
      <vt:variant>
        <vt:i4>2490402</vt:i4>
      </vt:variant>
      <vt:variant>
        <vt:i4>288</vt:i4>
      </vt:variant>
      <vt:variant>
        <vt:i4>0</vt:i4>
      </vt:variant>
      <vt:variant>
        <vt:i4>5</vt:i4>
      </vt:variant>
      <vt:variant>
        <vt:lpwstr>http://mtlunescodesign.com/docs/projects/CODE_Souvenir_catalogue.pdf</vt:lpwstr>
      </vt:variant>
      <vt:variant>
        <vt:lpwstr/>
      </vt:variant>
      <vt:variant>
        <vt:i4>3670117</vt:i4>
      </vt:variant>
      <vt:variant>
        <vt:i4>285</vt:i4>
      </vt:variant>
      <vt:variant>
        <vt:i4>0</vt:i4>
      </vt:variant>
      <vt:variant>
        <vt:i4>5</vt:i4>
      </vt:variant>
      <vt:variant>
        <vt:lpwstr>http://mtlunescodesign.com/fr/projet/2009-Ying-Gao</vt:lpwstr>
      </vt:variant>
      <vt:variant>
        <vt:lpwstr/>
      </vt:variant>
      <vt:variant>
        <vt:i4>5308515</vt:i4>
      </vt:variant>
      <vt:variant>
        <vt:i4>282</vt:i4>
      </vt:variant>
      <vt:variant>
        <vt:i4>0</vt:i4>
      </vt:variant>
      <vt:variant>
        <vt:i4>5</vt:i4>
      </vt:variant>
      <vt:variant>
        <vt:lpwstr>http://realisonsmontreal.com/</vt:lpwstr>
      </vt:variant>
      <vt:variant>
        <vt:lpwstr/>
      </vt:variant>
      <vt:variant>
        <vt:i4>852082</vt:i4>
      </vt:variant>
      <vt:variant>
        <vt:i4>279</vt:i4>
      </vt:variant>
      <vt:variant>
        <vt:i4>0</vt:i4>
      </vt:variant>
      <vt:variant>
        <vt:i4>5</vt:i4>
      </vt:variant>
      <vt:variant>
        <vt:lpwstr>http://mtlunescodesign.com/fr/apropos</vt:lpwstr>
      </vt:variant>
      <vt:variant>
        <vt:lpwstr/>
      </vt:variant>
      <vt:variant>
        <vt:i4>3080267</vt:i4>
      </vt:variant>
      <vt:variant>
        <vt:i4>276</vt:i4>
      </vt:variant>
      <vt:variant>
        <vt:i4>0</vt:i4>
      </vt:variant>
      <vt:variant>
        <vt:i4>5</vt:i4>
      </vt:variant>
      <vt:variant>
        <vt:lpwstr>http://mtlunescodesign.com/fr/projet/Chantier-Montreal-Ville-UNESCO-de-design-2008-2012</vt:lpwstr>
      </vt:variant>
      <vt:variant>
        <vt:lpwstr/>
      </vt:variant>
      <vt:variant>
        <vt:i4>4063324</vt:i4>
      </vt:variant>
      <vt:variant>
        <vt:i4>273</vt:i4>
      </vt:variant>
      <vt:variant>
        <vt:i4>0</vt:i4>
      </vt:variant>
      <vt:variant>
        <vt:i4>5</vt:i4>
      </vt:variant>
      <vt:variant>
        <vt:lpwstr>http://www.unesco.org/new/fr/culture/themes/creativity/creative-industries/creative-cities-network/who-are-the-members/</vt:lpwstr>
      </vt:variant>
      <vt:variant>
        <vt:lpwstr/>
      </vt:variant>
      <vt:variant>
        <vt:i4>2424921</vt:i4>
      </vt:variant>
      <vt:variant>
        <vt:i4>270</vt:i4>
      </vt:variant>
      <vt:variant>
        <vt:i4>0</vt:i4>
      </vt:variant>
      <vt:variant>
        <vt:i4>5</vt:i4>
      </vt:variant>
      <vt:variant>
        <vt:lpwstr>http://www.unesco.org/new/fr/culture/themes/creativity/creative-industries/creative-cities-network/</vt:lpwstr>
      </vt:variant>
      <vt:variant>
        <vt:lpwstr/>
      </vt:variant>
      <vt:variant>
        <vt:i4>6881382</vt:i4>
      </vt:variant>
      <vt:variant>
        <vt:i4>267</vt:i4>
      </vt:variant>
      <vt:variant>
        <vt:i4>0</vt:i4>
      </vt:variant>
      <vt:variant>
        <vt:i4>5</vt:i4>
      </vt:variant>
      <vt:variant>
        <vt:lpwstr>http://portal.unesco.org/culture/fr/ev.php-URL_ID=26390&amp;URL_DO=DO_TOPIC&amp;URL_SECTION=201.html</vt:lpwstr>
      </vt:variant>
      <vt:variant>
        <vt:lpwstr/>
      </vt:variant>
      <vt:variant>
        <vt:i4>4390929</vt:i4>
      </vt:variant>
      <vt:variant>
        <vt:i4>264</vt:i4>
      </vt:variant>
      <vt:variant>
        <vt:i4>0</vt:i4>
      </vt:variant>
      <vt:variant>
        <vt:i4>5</vt:i4>
      </vt:variant>
      <vt:variant>
        <vt:lpwstr>http://archives.radio-canada.ca/art_de_vivre/mode_beaute/clips/14385/</vt:lpwstr>
      </vt:variant>
      <vt:variant>
        <vt:lpwstr/>
      </vt:variant>
      <vt:variant>
        <vt:i4>6422599</vt:i4>
      </vt:variant>
      <vt:variant>
        <vt:i4>261</vt:i4>
      </vt:variant>
      <vt:variant>
        <vt:i4>0</vt:i4>
      </vt:variant>
      <vt:variant>
        <vt:i4>5</vt:i4>
      </vt:variant>
      <vt:variant>
        <vt:lpwstr>http://centredepresse.target.ca/pr/tgt-fr/target-et-la-fondation-de-la-mode-238175.aspx</vt:lpwstr>
      </vt:variant>
      <vt:variant>
        <vt:lpwstr/>
      </vt:variant>
      <vt:variant>
        <vt:i4>3866630</vt:i4>
      </vt:variant>
      <vt:variant>
        <vt:i4>258</vt:i4>
      </vt:variant>
      <vt:variant>
        <vt:i4>0</vt:i4>
      </vt:variant>
      <vt:variant>
        <vt:i4>5</vt:i4>
      </vt:variant>
      <vt:variant>
        <vt:lpwstr>http://montrealfashionweek.ca/smm/index.php?lang=fr</vt:lpwstr>
      </vt:variant>
      <vt:variant>
        <vt:lpwstr/>
      </vt:variant>
      <vt:variant>
        <vt:i4>589878</vt:i4>
      </vt:variant>
      <vt:variant>
        <vt:i4>255</vt:i4>
      </vt:variant>
      <vt:variant>
        <vt:i4>0</vt:i4>
      </vt:variant>
      <vt:variant>
        <vt:i4>5</vt:i4>
      </vt:variant>
      <vt:variant>
        <vt:lpwstr>http://montrealfashionweek.ca/smm20/index.php?lang=fr</vt:lpwstr>
      </vt:variant>
      <vt:variant>
        <vt:lpwstr/>
      </vt:variant>
      <vt:variant>
        <vt:i4>4784182</vt:i4>
      </vt:variant>
      <vt:variant>
        <vt:i4>252</vt:i4>
      </vt:variant>
      <vt:variant>
        <vt:i4>0</vt:i4>
      </vt:variant>
      <vt:variant>
        <vt:i4>5</vt:i4>
      </vt:variant>
      <vt:variant>
        <vt:lpwstr>http://www.statcan.gc.ca/pub/12-501-x/12-501-x2012001-fra.pdf</vt:lpwstr>
      </vt:variant>
      <vt:variant>
        <vt:lpwstr/>
      </vt:variant>
      <vt:variant>
        <vt:i4>2752615</vt:i4>
      </vt:variant>
      <vt:variant>
        <vt:i4>249</vt:i4>
      </vt:variant>
      <vt:variant>
        <vt:i4>0</vt:i4>
      </vt:variant>
      <vt:variant>
        <vt:i4>5</vt:i4>
      </vt:variant>
      <vt:variant>
        <vt:lpwstr>http://www.servicecanada.gc.ca/fra/qc/emploi_avenir/statistiques/5243.shtml</vt:lpwstr>
      </vt:variant>
      <vt:variant>
        <vt:lpwstr/>
      </vt:variant>
      <vt:variant>
        <vt:i4>5570587</vt:i4>
      </vt:variant>
      <vt:variant>
        <vt:i4>246</vt:i4>
      </vt:variant>
      <vt:variant>
        <vt:i4>0</vt:i4>
      </vt:variant>
      <vt:variant>
        <vt:i4>5</vt:i4>
      </vt:variant>
      <vt:variant>
        <vt:lpwstr>http://recif.litterature.org/recherche/ecrivains/hanson-michel-1331/</vt:lpwstr>
      </vt:variant>
      <vt:variant>
        <vt:lpwstr/>
      </vt:variant>
      <vt:variant>
        <vt:i4>5505094</vt:i4>
      </vt:variant>
      <vt:variant>
        <vt:i4>243</vt:i4>
      </vt:variant>
      <vt:variant>
        <vt:i4>0</vt:i4>
      </vt:variant>
      <vt:variant>
        <vt:i4>5</vt:i4>
      </vt:variant>
      <vt:variant>
        <vt:lpwstr>http://www.wto.org/french/thewto_f/whatis_f/tif_f/org1_f.htm</vt:lpwstr>
      </vt:variant>
      <vt:variant>
        <vt:lpwstr/>
      </vt:variant>
      <vt:variant>
        <vt:i4>196623</vt:i4>
      </vt:variant>
      <vt:variant>
        <vt:i4>240</vt:i4>
      </vt:variant>
      <vt:variant>
        <vt:i4>0</vt:i4>
      </vt:variant>
      <vt:variant>
        <vt:i4>5</vt:i4>
      </vt:variant>
      <vt:variant>
        <vt:lpwstr>http://www.guidenoo.com/noo/edito-le-quebec-vous-va-si-bien/</vt:lpwstr>
      </vt:variant>
      <vt:variant>
        <vt:lpwstr/>
      </vt:variant>
      <vt:variant>
        <vt:i4>8323157</vt:i4>
      </vt:variant>
      <vt:variant>
        <vt:i4>237</vt:i4>
      </vt:variant>
      <vt:variant>
        <vt:i4>0</vt:i4>
      </vt:variant>
      <vt:variant>
        <vt:i4>5</vt:i4>
      </vt:variant>
      <vt:variant>
        <vt:lpwstr>http://communiques.gouv.qc.ca/gouvqc/communiques/GPQF/Fevrier2012/08/c2420.html</vt:lpwstr>
      </vt:variant>
      <vt:variant>
        <vt:lpwstr/>
      </vt:variant>
      <vt:variant>
        <vt:i4>4456488</vt:i4>
      </vt:variant>
      <vt:variant>
        <vt:i4>234</vt:i4>
      </vt:variant>
      <vt:variant>
        <vt:i4>0</vt:i4>
      </vt:variant>
      <vt:variant>
        <vt:i4>5</vt:i4>
      </vt:variant>
      <vt:variant>
        <vt:lpwstr>http://montrealmetropoleculturelle.org/pls/portal/docs/page/pa0717_fr/media/documents/plan_action_2014.pdf</vt:lpwstr>
      </vt:variant>
      <vt:variant>
        <vt:lpwstr/>
      </vt:variant>
      <vt:variant>
        <vt:i4>4784216</vt:i4>
      </vt:variant>
      <vt:variant>
        <vt:i4>231</vt:i4>
      </vt:variant>
      <vt:variant>
        <vt:i4>0</vt:i4>
      </vt:variant>
      <vt:variant>
        <vt:i4>5</vt:i4>
      </vt:variant>
      <vt:variant>
        <vt:lpwstr>http://montrealmetropoleculturelle.org/portal/page?_pageid=5017,97591614&amp;_dad=portal&amp;_schema=PORTAL</vt:lpwstr>
      </vt:variant>
      <vt:variant>
        <vt:lpwstr/>
      </vt:variant>
      <vt:variant>
        <vt:i4>3866660</vt:i4>
      </vt:variant>
      <vt:variant>
        <vt:i4>228</vt:i4>
      </vt:variant>
      <vt:variant>
        <vt:i4>0</vt:i4>
      </vt:variant>
      <vt:variant>
        <vt:i4>5</vt:i4>
      </vt:variant>
      <vt:variant>
        <vt:lpwstr>http://www.montreal2025.com/pdf/MIPIM_2009_FR_2.pdf</vt:lpwstr>
      </vt:variant>
      <vt:variant>
        <vt:lpwstr/>
      </vt:variant>
      <vt:variant>
        <vt:i4>983166</vt:i4>
      </vt:variant>
      <vt:variant>
        <vt:i4>225</vt:i4>
      </vt:variant>
      <vt:variant>
        <vt:i4>0</vt:i4>
      </vt:variant>
      <vt:variant>
        <vt:i4>5</vt:i4>
      </vt:variant>
      <vt:variant>
        <vt:lpwstr>http://ville.montreal.qc.ca/portal/page?_dad=portal&amp;_pageid=5457,26159601&amp;_schema=PORTAL</vt:lpwstr>
      </vt:variant>
      <vt:variant>
        <vt:lpwstr/>
      </vt:variant>
      <vt:variant>
        <vt:i4>4456561</vt:i4>
      </vt:variant>
      <vt:variant>
        <vt:i4>222</vt:i4>
      </vt:variant>
      <vt:variant>
        <vt:i4>0</vt:i4>
      </vt:variant>
      <vt:variant>
        <vt:i4>5</vt:i4>
      </vt:variant>
      <vt:variant>
        <vt:lpwstr>http://www.mdeie.gouv.qc.ca/index.php?id=5226</vt:lpwstr>
      </vt:variant>
      <vt:variant>
        <vt:lpwstr/>
      </vt:variant>
      <vt:variant>
        <vt:i4>4194420</vt:i4>
      </vt:variant>
      <vt:variant>
        <vt:i4>219</vt:i4>
      </vt:variant>
      <vt:variant>
        <vt:i4>0</vt:i4>
      </vt:variant>
      <vt:variant>
        <vt:i4>5</vt:i4>
      </vt:variant>
      <vt:variant>
        <vt:lpwstr>http://www.mdeie.gouv.qc.ca/index.php?id=2110</vt:lpwstr>
      </vt:variant>
      <vt:variant>
        <vt:lpwstr/>
      </vt:variant>
      <vt:variant>
        <vt:i4>3539067</vt:i4>
      </vt:variant>
      <vt:variant>
        <vt:i4>216</vt:i4>
      </vt:variant>
      <vt:variant>
        <vt:i4>0</vt:i4>
      </vt:variant>
      <vt:variant>
        <vt:i4>5</vt:i4>
      </vt:variant>
      <vt:variant>
        <vt:lpwstr>http://www.mccord-museum.qc.ca/fr/info/historique/</vt:lpwstr>
      </vt:variant>
      <vt:variant>
        <vt:lpwstr/>
      </vt:variant>
      <vt:variant>
        <vt:i4>1966171</vt:i4>
      </vt:variant>
      <vt:variant>
        <vt:i4>213</vt:i4>
      </vt:variant>
      <vt:variant>
        <vt:i4>0</vt:i4>
      </vt:variant>
      <vt:variant>
        <vt:i4>5</vt:i4>
      </vt:variant>
      <vt:variant>
        <vt:lpwstr>http://www.mccord-museum.qc.ca/scripts/explore.php?Lang=2&amp;tableid=4&amp;tablename=department&amp;elementid=00013__true</vt:lpwstr>
      </vt:variant>
      <vt:variant>
        <vt:lpwstr/>
      </vt:variant>
      <vt:variant>
        <vt:i4>2490408</vt:i4>
      </vt:variant>
      <vt:variant>
        <vt:i4>210</vt:i4>
      </vt:variant>
      <vt:variant>
        <vt:i4>0</vt:i4>
      </vt:variant>
      <vt:variant>
        <vt:i4>5</vt:i4>
      </vt:variant>
      <vt:variant>
        <vt:lpwstr>http://www.cdec-cspmr.org/tiki-index.php?page=montreal+couture</vt:lpwstr>
      </vt:variant>
      <vt:variant>
        <vt:lpwstr/>
      </vt:variant>
      <vt:variant>
        <vt:i4>3145848</vt:i4>
      </vt:variant>
      <vt:variant>
        <vt:i4>207</vt:i4>
      </vt:variant>
      <vt:variant>
        <vt:i4>0</vt:i4>
      </vt:variant>
      <vt:variant>
        <vt:i4>5</vt:i4>
      </vt:variant>
      <vt:variant>
        <vt:lpwstr>http://www.mamrot.gouv.qc.ca/metropole/developpement/fonds-dinitiative-et-de-rayonnement-de-la-metropole-firm/renseignements-generaux/</vt:lpwstr>
      </vt:variant>
      <vt:variant>
        <vt:lpwstr/>
      </vt:variant>
      <vt:variant>
        <vt:i4>2556013</vt:i4>
      </vt:variant>
      <vt:variant>
        <vt:i4>204</vt:i4>
      </vt:variant>
      <vt:variant>
        <vt:i4>0</vt:i4>
      </vt:variant>
      <vt:variant>
        <vt:i4>5</vt:i4>
      </vt:variant>
      <vt:variant>
        <vt:lpwstr>http://www.newswire.ca/fr/story/86383/la-semaine-de-mode-de-montreal-en-collaboration-avec-p-g-beaute-deroule-le-tapis-rouge-pour-les-grands-createurs</vt:lpwstr>
      </vt:variant>
      <vt:variant>
        <vt:lpwstr/>
      </vt:variant>
      <vt:variant>
        <vt:i4>5505045</vt:i4>
      </vt:variant>
      <vt:variant>
        <vt:i4>201</vt:i4>
      </vt:variant>
      <vt:variant>
        <vt:i4>0</vt:i4>
      </vt:variant>
      <vt:variant>
        <vt:i4>5</vt:i4>
      </vt:variant>
      <vt:variant>
        <vt:lpwstr>http://www.sensationmode.com</vt:lpwstr>
      </vt:variant>
      <vt:variant>
        <vt:lpwstr/>
      </vt:variant>
      <vt:variant>
        <vt:i4>6094954</vt:i4>
      </vt:variant>
      <vt:variant>
        <vt:i4>198</vt:i4>
      </vt:variant>
      <vt:variant>
        <vt:i4>0</vt:i4>
      </vt:variant>
      <vt:variant>
        <vt:i4>5</vt:i4>
      </vt:variant>
      <vt:variant>
        <vt:lpwstr>http://www.vetementquebec.com/cgi/page.cgi?_id=206&amp;evt=333</vt:lpwstr>
      </vt:variant>
      <vt:variant>
        <vt:lpwstr/>
      </vt:variant>
      <vt:variant>
        <vt:i4>4653156</vt:i4>
      </vt:variant>
      <vt:variant>
        <vt:i4>195</vt:i4>
      </vt:variant>
      <vt:variant>
        <vt:i4>0</vt:i4>
      </vt:variant>
      <vt:variant>
        <vt:i4>5</vt:i4>
      </vt:variant>
      <vt:variant>
        <vt:lpwstr>http://www.vetementquebec.com/cgi/page.cgi?date=2011-6&amp;_id=206&amp;evt=111</vt:lpwstr>
      </vt:variant>
      <vt:variant>
        <vt:lpwstr/>
      </vt:variant>
      <vt:variant>
        <vt:i4>2424862</vt:i4>
      </vt:variant>
      <vt:variant>
        <vt:i4>192</vt:i4>
      </vt:variant>
      <vt:variant>
        <vt:i4>0</vt:i4>
      </vt:variant>
      <vt:variant>
        <vt:i4>5</vt:i4>
      </vt:variant>
      <vt:variant>
        <vt:lpwstr>http://www.ic.gc.ca/eic/site/apparel-vetements.nsf/fra/ap03298.html</vt:lpwstr>
      </vt:variant>
      <vt:variant>
        <vt:lpwstr/>
      </vt:variant>
      <vt:variant>
        <vt:i4>2818078</vt:i4>
      </vt:variant>
      <vt:variant>
        <vt:i4>189</vt:i4>
      </vt:variant>
      <vt:variant>
        <vt:i4>0</vt:i4>
      </vt:variant>
      <vt:variant>
        <vt:i4>5</vt:i4>
      </vt:variant>
      <vt:variant>
        <vt:lpwstr>http://www.ic.gc.ca/eic/site/apparel-vetements.nsf/fra/ap03296.html</vt:lpwstr>
      </vt:variant>
      <vt:variant>
        <vt:lpwstr/>
      </vt:variant>
      <vt:variant>
        <vt:i4>2621470</vt:i4>
      </vt:variant>
      <vt:variant>
        <vt:i4>186</vt:i4>
      </vt:variant>
      <vt:variant>
        <vt:i4>0</vt:i4>
      </vt:variant>
      <vt:variant>
        <vt:i4>5</vt:i4>
      </vt:variant>
      <vt:variant>
        <vt:lpwstr>http://www.ic.gc.ca/eic/site/apparel-vetements.nsf/fra/ap03295.html</vt:lpwstr>
      </vt:variant>
      <vt:variant>
        <vt:lpwstr/>
      </vt:variant>
      <vt:variant>
        <vt:i4>2687006</vt:i4>
      </vt:variant>
      <vt:variant>
        <vt:i4>183</vt:i4>
      </vt:variant>
      <vt:variant>
        <vt:i4>0</vt:i4>
      </vt:variant>
      <vt:variant>
        <vt:i4>5</vt:i4>
      </vt:variant>
      <vt:variant>
        <vt:lpwstr>http://www.ic.gc.ca/eic/site/apparel-vetements.nsf/fra/ap03294.html</vt:lpwstr>
      </vt:variant>
      <vt:variant>
        <vt:lpwstr/>
      </vt:variant>
      <vt:variant>
        <vt:i4>4391004</vt:i4>
      </vt:variant>
      <vt:variant>
        <vt:i4>180</vt:i4>
      </vt:variant>
      <vt:variant>
        <vt:i4>0</vt:i4>
      </vt:variant>
      <vt:variant>
        <vt:i4>5</vt:i4>
      </vt:variant>
      <vt:variant>
        <vt:lpwstr>http://www.arvm.ca/component/content/article/45-communiques/550-lancement-du-conseil-des-createurs-de-mode-du-quebec-ccmq.html?directory=183</vt:lpwstr>
      </vt:variant>
      <vt:variant>
        <vt:lpwstr/>
      </vt:variant>
      <vt:variant>
        <vt:i4>4653079</vt:i4>
      </vt:variant>
      <vt:variant>
        <vt:i4>177</vt:i4>
      </vt:variant>
      <vt:variant>
        <vt:i4>0</vt:i4>
      </vt:variant>
      <vt:variant>
        <vt:i4>5</vt:i4>
      </vt:variant>
      <vt:variant>
        <vt:lpwstr>http://www.harricana.qc.ca/corporate/fr/ou-nous-trouver/points-de-vente.html</vt:lpwstr>
      </vt:variant>
      <vt:variant>
        <vt:lpwstr/>
      </vt:variant>
      <vt:variant>
        <vt:i4>786476</vt:i4>
      </vt:variant>
      <vt:variant>
        <vt:i4>174</vt:i4>
      </vt:variant>
      <vt:variant>
        <vt:i4>0</vt:i4>
      </vt:variant>
      <vt:variant>
        <vt:i4>5</vt:i4>
      </vt:variant>
      <vt:variant>
        <vt:lpwstr>http://www.harricana.qc.ca/corporate/fr/a-propos.html</vt:lpwstr>
      </vt:variant>
      <vt:variant>
        <vt:lpwstr/>
      </vt:variant>
      <vt:variant>
        <vt:i4>4128803</vt:i4>
      </vt:variant>
      <vt:variant>
        <vt:i4>171</vt:i4>
      </vt:variant>
      <vt:variant>
        <vt:i4>0</vt:i4>
      </vt:variant>
      <vt:variant>
        <vt:i4>5</vt:i4>
      </vt:variant>
      <vt:variant>
        <vt:lpwstr>http://www.montreal.tv/portail/blog/tag/groupe-sensation-mode/</vt:lpwstr>
      </vt:variant>
      <vt:variant>
        <vt:lpwstr/>
      </vt:variant>
      <vt:variant>
        <vt:i4>3014703</vt:i4>
      </vt:variant>
      <vt:variant>
        <vt:i4>168</vt:i4>
      </vt:variant>
      <vt:variant>
        <vt:i4>0</vt:i4>
      </vt:variant>
      <vt:variant>
        <vt:i4>5</vt:i4>
      </vt:variant>
      <vt:variant>
        <vt:lpwstr>http://www.newswire.ca/fr/story/1220205/le-festival-mode-design-et-la-smm-printemps-ete-s-unissent</vt:lpwstr>
      </vt:variant>
      <vt:variant>
        <vt:lpwstr/>
      </vt:variant>
      <vt:variant>
        <vt:i4>2359417</vt:i4>
      </vt:variant>
      <vt:variant>
        <vt:i4>165</vt:i4>
      </vt:variant>
      <vt:variant>
        <vt:i4>0</vt:i4>
      </vt:variant>
      <vt:variant>
        <vt:i4>5</vt:i4>
      </vt:variant>
      <vt:variant>
        <vt:lpwstr>http://www.fondationdelamodedemontreal.com/etudiez-la-mode-a-montreal/</vt:lpwstr>
      </vt:variant>
      <vt:variant>
        <vt:lpwstr/>
      </vt:variant>
      <vt:variant>
        <vt:i4>3276891</vt:i4>
      </vt:variant>
      <vt:variant>
        <vt:i4>162</vt:i4>
      </vt:variant>
      <vt:variant>
        <vt:i4>0</vt:i4>
      </vt:variant>
      <vt:variant>
        <vt:i4>5</vt:i4>
      </vt:variant>
      <vt:variant>
        <vt:lpwstr>http://www.fondationdelamodedemontreal.com/</vt:lpwstr>
      </vt:variant>
      <vt:variant>
        <vt:lpwstr/>
      </vt:variant>
      <vt:variant>
        <vt:i4>6619178</vt:i4>
      </vt:variant>
      <vt:variant>
        <vt:i4>159</vt:i4>
      </vt:variant>
      <vt:variant>
        <vt:i4>0</vt:i4>
      </vt:variant>
      <vt:variant>
        <vt:i4>5</vt:i4>
      </vt:variant>
      <vt:variant>
        <vt:lpwstr>http://www.montrealinc.ca/fr/trouver/index.php</vt:lpwstr>
      </vt:variant>
      <vt:variant>
        <vt:lpwstr/>
      </vt:variant>
      <vt:variant>
        <vt:i4>65592</vt:i4>
      </vt:variant>
      <vt:variant>
        <vt:i4>156</vt:i4>
      </vt:variant>
      <vt:variant>
        <vt:i4>0</vt:i4>
      </vt:variant>
      <vt:variant>
        <vt:i4>5</vt:i4>
      </vt:variant>
      <vt:variant>
        <vt:lpwstr>http://www.montrealinc.ca/fr/nouvelles_boursiers/20090313_SemainedeMode.php</vt:lpwstr>
      </vt:variant>
      <vt:variant>
        <vt:lpwstr/>
      </vt:variant>
      <vt:variant>
        <vt:i4>5570571</vt:i4>
      </vt:variant>
      <vt:variant>
        <vt:i4>153</vt:i4>
      </vt:variant>
      <vt:variant>
        <vt:i4>0</vt:i4>
      </vt:variant>
      <vt:variant>
        <vt:i4>5</vt:i4>
      </vt:variant>
      <vt:variant>
        <vt:lpwstr>http://www.montrealinc.ca/fr/services/bourse.php</vt:lpwstr>
      </vt:variant>
      <vt:variant>
        <vt:lpwstr/>
      </vt:variant>
      <vt:variant>
        <vt:i4>5898362</vt:i4>
      </vt:variant>
      <vt:variant>
        <vt:i4>150</vt:i4>
      </vt:variant>
      <vt:variant>
        <vt:i4>0</vt:i4>
      </vt:variant>
      <vt:variant>
        <vt:i4>5</vt:i4>
      </vt:variant>
      <vt:variant>
        <vt:lpwstr>http://www.festivalmodedesign.com/historique/</vt:lpwstr>
      </vt:variant>
      <vt:variant>
        <vt:lpwstr/>
      </vt:variant>
      <vt:variant>
        <vt:i4>8192003</vt:i4>
      </vt:variant>
      <vt:variant>
        <vt:i4>147</vt:i4>
      </vt:variant>
      <vt:variant>
        <vt:i4>0</vt:i4>
      </vt:variant>
      <vt:variant>
        <vt:i4>5</vt:i4>
      </vt:variant>
      <vt:variant>
        <vt:lpwstr>http://www.festivalmodedesign.com/a-propos/</vt:lpwstr>
      </vt:variant>
      <vt:variant>
        <vt:lpwstr/>
      </vt:variant>
      <vt:variant>
        <vt:i4>3604567</vt:i4>
      </vt:variant>
      <vt:variant>
        <vt:i4>144</vt:i4>
      </vt:variant>
      <vt:variant>
        <vt:i4>0</vt:i4>
      </vt:variant>
      <vt:variant>
        <vt:i4>5</vt:i4>
      </vt:variant>
      <vt:variant>
        <vt:lpwstr>http://www.economusee.com/fr</vt:lpwstr>
      </vt:variant>
      <vt:variant>
        <vt:lpwstr>mission</vt:lpwstr>
      </vt:variant>
      <vt:variant>
        <vt:i4>2490412</vt:i4>
      </vt:variant>
      <vt:variant>
        <vt:i4>141</vt:i4>
      </vt:variant>
      <vt:variant>
        <vt:i4>0</vt:i4>
      </vt:variant>
      <vt:variant>
        <vt:i4>5</vt:i4>
      </vt:variant>
      <vt:variant>
        <vt:lpwstr>http://www.collegelasalle.com/</vt:lpwstr>
      </vt:variant>
      <vt:variant>
        <vt:lpwstr/>
      </vt:variant>
      <vt:variant>
        <vt:i4>3932281</vt:i4>
      </vt:variant>
      <vt:variant>
        <vt:i4>138</vt:i4>
      </vt:variant>
      <vt:variant>
        <vt:i4>0</vt:i4>
      </vt:variant>
      <vt:variant>
        <vt:i4>5</vt:i4>
      </vt:variant>
      <vt:variant>
        <vt:lpwstr>https://www.facebook.com/mode.ccmq?sk=info</vt:lpwstr>
      </vt:variant>
      <vt:variant>
        <vt:lpwstr/>
      </vt:variant>
      <vt:variant>
        <vt:i4>1638484</vt:i4>
      </vt:variant>
      <vt:variant>
        <vt:i4>135</vt:i4>
      </vt:variant>
      <vt:variant>
        <vt:i4>0</vt:i4>
      </vt:variant>
      <vt:variant>
        <vt:i4>5</vt:i4>
      </vt:variant>
      <vt:variant>
        <vt:lpwstr>http://www.marchebonsecours.qc.ca/fr/evenements.html</vt:lpwstr>
      </vt:variant>
      <vt:variant>
        <vt:lpwstr/>
      </vt:variant>
      <vt:variant>
        <vt:i4>6357009</vt:i4>
      </vt:variant>
      <vt:variant>
        <vt:i4>132</vt:i4>
      </vt:variant>
      <vt:variant>
        <vt:i4>0</vt:i4>
      </vt:variant>
      <vt:variant>
        <vt:i4>5</vt:i4>
      </vt:variant>
      <vt:variant>
        <vt:lpwstr>http://www.braderiedemodequebecoise.com/ottawa/plus.htm</vt:lpwstr>
      </vt:variant>
      <vt:variant>
        <vt:lpwstr/>
      </vt:variant>
      <vt:variant>
        <vt:i4>5242965</vt:i4>
      </vt:variant>
      <vt:variant>
        <vt:i4>129</vt:i4>
      </vt:variant>
      <vt:variant>
        <vt:i4>0</vt:i4>
      </vt:variant>
      <vt:variant>
        <vt:i4>5</vt:i4>
      </vt:variant>
      <vt:variant>
        <vt:lpwstr>http://www.annedeshalla.com/</vt:lpwstr>
      </vt:variant>
      <vt:variant>
        <vt:lpwstr/>
      </vt:variant>
      <vt:variant>
        <vt:i4>7143524</vt:i4>
      </vt:variant>
      <vt:variant>
        <vt:i4>126</vt:i4>
      </vt:variant>
      <vt:variant>
        <vt:i4>0</vt:i4>
      </vt:variant>
      <vt:variant>
        <vt:i4>5</vt:i4>
      </vt:variant>
      <vt:variant>
        <vt:lpwstr>http://www.modemontreal.tv/partenaires</vt:lpwstr>
      </vt:variant>
      <vt:variant>
        <vt:lpwstr/>
      </vt:variant>
      <vt:variant>
        <vt:i4>2031661</vt:i4>
      </vt:variant>
      <vt:variant>
        <vt:i4>123</vt:i4>
      </vt:variant>
      <vt:variant>
        <vt:i4>0</vt:i4>
      </vt:variant>
      <vt:variant>
        <vt:i4>5</vt:i4>
      </vt:variant>
      <vt:variant>
        <vt:lpwstr>http://www.modemontreal.tv/actualites/la-mode-montrealaise-sur-le-web-recompensee</vt:lpwstr>
      </vt:variant>
      <vt:variant>
        <vt:lpwstr/>
      </vt:variant>
      <vt:variant>
        <vt:i4>3080303</vt:i4>
      </vt:variant>
      <vt:variant>
        <vt:i4>120</vt:i4>
      </vt:variant>
      <vt:variant>
        <vt:i4>0</vt:i4>
      </vt:variant>
      <vt:variant>
        <vt:i4>5</vt:i4>
      </vt:variant>
      <vt:variant>
        <vt:lpwstr>http://www.modemontreal.tv/evenements/denis-gagnon-au-musee-des-beaux-arts-de-montreal</vt:lpwstr>
      </vt:variant>
      <vt:variant>
        <vt:lpwstr/>
      </vt:variant>
      <vt:variant>
        <vt:i4>2621466</vt:i4>
      </vt:variant>
      <vt:variant>
        <vt:i4>117</vt:i4>
      </vt:variant>
      <vt:variant>
        <vt:i4>0</vt:i4>
      </vt:variant>
      <vt:variant>
        <vt:i4>5</vt:i4>
      </vt:variant>
      <vt:variant>
        <vt:lpwstr>http://www.modemontreal.tv/a-propos-de-nous</vt:lpwstr>
      </vt:variant>
      <vt:variant>
        <vt:lpwstr/>
      </vt:variant>
      <vt:variant>
        <vt:i4>65660</vt:i4>
      </vt:variant>
      <vt:variant>
        <vt:i4>114</vt:i4>
      </vt:variant>
      <vt:variant>
        <vt:i4>0</vt:i4>
      </vt:variant>
      <vt:variant>
        <vt:i4>5</vt:i4>
      </vt:variant>
      <vt:variant>
        <vt:lpwstr>http://ville.montreal.qc.ca/portal/page?_pageid=6257,50563615&amp;_dad=portal&amp;_schema=PORTAL</vt:lpwstr>
      </vt:variant>
      <vt:variant>
        <vt:lpwstr/>
      </vt:variant>
      <vt:variant>
        <vt:i4>3932164</vt:i4>
      </vt:variant>
      <vt:variant>
        <vt:i4>111</vt:i4>
      </vt:variant>
      <vt:variant>
        <vt:i4>0</vt:i4>
      </vt:variant>
      <vt:variant>
        <vt:i4>5</vt:i4>
      </vt:variant>
      <vt:variant>
        <vt:lpwstr>http://www2.livingstonintl.com/articledenouvelles.cfm?id=2608&amp;action=published&amp;CFID=856&amp;CFTOKEN=E4FD5A02-F295-48BE-B78982FD0B09FD15</vt:lpwstr>
      </vt:variant>
      <vt:variant>
        <vt:lpwstr/>
      </vt:variant>
      <vt:variant>
        <vt:i4>7536731</vt:i4>
      </vt:variant>
      <vt:variant>
        <vt:i4>108</vt:i4>
      </vt:variant>
      <vt:variant>
        <vt:i4>0</vt:i4>
      </vt:variant>
      <vt:variant>
        <vt:i4>5</vt:i4>
      </vt:variant>
      <vt:variant>
        <vt:lpwstr>http://www.wto.org/french/tratop_f/texti_f/texintro_f.htm</vt:lpwstr>
      </vt:variant>
      <vt:variant>
        <vt:lpwstr>agreement</vt:lpwstr>
      </vt:variant>
      <vt:variant>
        <vt:i4>2228282</vt:i4>
      </vt:variant>
      <vt:variant>
        <vt:i4>105</vt:i4>
      </vt:variant>
      <vt:variant>
        <vt:i4>0</vt:i4>
      </vt:variant>
      <vt:variant>
        <vt:i4>5</vt:i4>
      </vt:variant>
      <vt:variant>
        <vt:lpwstr>http://www.international.gc.ca/trade-agreements-accords-commerciaux/agr-acc/nafta-alena/index.aspx?lang=fra&amp;menu_id=2&amp;menu=r&amp;view=d</vt:lpwstr>
      </vt:variant>
      <vt:variant>
        <vt:lpwstr/>
      </vt:variant>
      <vt:variant>
        <vt:i4>6750225</vt:i4>
      </vt:variant>
      <vt:variant>
        <vt:i4>102</vt:i4>
      </vt:variant>
      <vt:variant>
        <vt:i4>0</vt:i4>
      </vt:variant>
      <vt:variant>
        <vt:i4>5</vt:i4>
      </vt:variant>
      <vt:variant>
        <vt:lpwstr>http://www.arts.ac.uk/fashioncities.htm</vt:lpwstr>
      </vt:variant>
      <vt:variant>
        <vt:lpwstr/>
      </vt:variant>
      <vt:variant>
        <vt:i4>4456565</vt:i4>
      </vt:variant>
      <vt:variant>
        <vt:i4>99</vt:i4>
      </vt:variant>
      <vt:variant>
        <vt:i4>0</vt:i4>
      </vt:variant>
      <vt:variant>
        <vt:i4>5</vt:i4>
      </vt:variant>
      <vt:variant>
        <vt:lpwstr>http://creativecity.ca/creative-city-news-mainmenu-326/152-e-newsletters/361-n110-2010-04-28f</vt:lpwstr>
      </vt:variant>
      <vt:variant>
        <vt:lpwstr/>
      </vt:variant>
      <vt:variant>
        <vt:i4>1769574</vt:i4>
      </vt:variant>
      <vt:variant>
        <vt:i4>96</vt:i4>
      </vt:variant>
      <vt:variant>
        <vt:i4>0</vt:i4>
      </vt:variant>
      <vt:variant>
        <vt:i4>5</vt:i4>
      </vt:variant>
      <vt:variant>
        <vt:lpwstr>http://www.canada.com/story_print.html?id=58799dd6-5780-4630-ad26-d411d421ee3c&amp;sponsor</vt:lpwstr>
      </vt:variant>
      <vt:variant>
        <vt:lpwstr/>
      </vt:variant>
      <vt:variant>
        <vt:i4>5898332</vt:i4>
      </vt:variant>
      <vt:variant>
        <vt:i4>93</vt:i4>
      </vt:variant>
      <vt:variant>
        <vt:i4>0</vt:i4>
      </vt:variant>
      <vt:variant>
        <vt:i4>5</vt:i4>
      </vt:variant>
      <vt:variant>
        <vt:lpwstr>http://www.cyberpresse.ca/chroniqueurs/rima-elkouri/201001/13/01-938555-mefiez-vous-des-gourous-creatifs.php</vt:lpwstr>
      </vt:variant>
      <vt:variant>
        <vt:lpwstr/>
      </vt:variant>
      <vt:variant>
        <vt:i4>7471138</vt:i4>
      </vt:variant>
      <vt:variant>
        <vt:i4>90</vt:i4>
      </vt:variant>
      <vt:variant>
        <vt:i4>0</vt:i4>
      </vt:variant>
      <vt:variant>
        <vt:i4>5</vt:i4>
      </vt:variant>
      <vt:variant>
        <vt:lpwstr>http://www.ledevoir.com/non-classe/29719/montreal-mode-la-caisse-prete-flanc-au-conflit-d-interets</vt:lpwstr>
      </vt:variant>
      <vt:variant>
        <vt:lpwstr/>
      </vt:variant>
      <vt:variant>
        <vt:i4>2031698</vt:i4>
      </vt:variant>
      <vt:variant>
        <vt:i4>87</vt:i4>
      </vt:variant>
      <vt:variant>
        <vt:i4>0</vt:i4>
      </vt:variant>
      <vt:variant>
        <vt:i4>5</vt:i4>
      </vt:variant>
      <vt:variant>
        <vt:lpwstr>http://grappesmetropolitaines.cmm.qc.ca/</vt:lpwstr>
      </vt:variant>
      <vt:variant>
        <vt:lpwstr/>
      </vt:variant>
      <vt:variant>
        <vt:i4>786523</vt:i4>
      </vt:variant>
      <vt:variant>
        <vt:i4>84</vt:i4>
      </vt:variant>
      <vt:variant>
        <vt:i4>0</vt:i4>
      </vt:variant>
      <vt:variant>
        <vt:i4>5</vt:i4>
      </vt:variant>
      <vt:variant>
        <vt:lpwstr>http://www.innovation-cities.com/innovation-cities-top-100-index-top-cities/</vt:lpwstr>
      </vt:variant>
      <vt:variant>
        <vt:lpwstr/>
      </vt:variant>
      <vt:variant>
        <vt:i4>3342425</vt:i4>
      </vt:variant>
      <vt:variant>
        <vt:i4>81</vt:i4>
      </vt:variant>
      <vt:variant>
        <vt:i4>0</vt:i4>
      </vt:variant>
      <vt:variant>
        <vt:i4>5</vt:i4>
      </vt:variant>
      <vt:variant>
        <vt:lpwstr>http://www.urbanews.fr/2010/09/24/6976-le-top-100-des-villes-les-plus-innovantes-et-creatives-du-monde/</vt:lpwstr>
      </vt:variant>
      <vt:variant>
        <vt:lpwstr>.UC6Ov45zAe5</vt:lpwstr>
      </vt:variant>
      <vt:variant>
        <vt:i4>524327</vt:i4>
      </vt:variant>
      <vt:variant>
        <vt:i4>78</vt:i4>
      </vt:variant>
      <vt:variant>
        <vt:i4>0</vt:i4>
      </vt:variant>
      <vt:variant>
        <vt:i4>5</vt:i4>
      </vt:variant>
      <vt:variant>
        <vt:lpwstr>http://www.2thinknow.com/</vt:lpwstr>
      </vt:variant>
      <vt:variant>
        <vt:lpwstr/>
      </vt:variant>
      <vt:variant>
        <vt:i4>2752585</vt:i4>
      </vt:variant>
      <vt:variant>
        <vt:i4>75</vt:i4>
      </vt:variant>
      <vt:variant>
        <vt:i4>0</vt:i4>
      </vt:variant>
      <vt:variant>
        <vt:i4>5</vt:i4>
      </vt:variant>
      <vt:variant>
        <vt:lpwstr>http://lapresseaffaires.cyberpresse.ca/economie/200901/06/01-689221-industrie-du-vetement-au-quebec-un-cauchemar-devenu-realite.php</vt:lpwstr>
      </vt:variant>
      <vt:variant>
        <vt:lpwstr/>
      </vt:variant>
      <vt:variant>
        <vt:i4>1769506</vt:i4>
      </vt:variant>
      <vt:variant>
        <vt:i4>72</vt:i4>
      </vt:variant>
      <vt:variant>
        <vt:i4>0</vt:i4>
      </vt:variant>
      <vt:variant>
        <vt:i4>5</vt:i4>
      </vt:variant>
      <vt:variant>
        <vt:lpwstr>http://web.hec.ca/airepme/images/File/2006/063_Mondialisationdeleconomie.pdf</vt:lpwstr>
      </vt:variant>
      <vt:variant>
        <vt:lpwstr/>
      </vt:variant>
      <vt:variant>
        <vt:i4>3538952</vt:i4>
      </vt:variant>
      <vt:variant>
        <vt:i4>69</vt:i4>
      </vt:variant>
      <vt:variant>
        <vt:i4>0</vt:i4>
      </vt:variant>
      <vt:variant>
        <vt:i4>5</vt:i4>
      </vt:variant>
      <vt:variant>
        <vt:lpwstr>http://www.connexionvetement.ca</vt:lpwstr>
      </vt:variant>
      <vt:variant>
        <vt:lpwstr/>
      </vt:variant>
      <vt:variant>
        <vt:i4>8257620</vt:i4>
      </vt:variant>
      <vt:variant>
        <vt:i4>66</vt:i4>
      </vt:variant>
      <vt:variant>
        <vt:i4>0</vt:i4>
      </vt:variant>
      <vt:variant>
        <vt:i4>5</vt:i4>
      </vt:variant>
      <vt:variant>
        <vt:lpwstr>http://culture-dd12.org/sites/default/files/attachments/transcription_integrale_colloque_culturedd12_finale.pdf</vt:lpwstr>
      </vt:variant>
      <vt:variant>
        <vt:lpwstr/>
      </vt:variant>
      <vt:variant>
        <vt:i4>65629</vt:i4>
      </vt:variant>
      <vt:variant>
        <vt:i4>63</vt:i4>
      </vt:variant>
      <vt:variant>
        <vt:i4>0</vt:i4>
      </vt:variant>
      <vt:variant>
        <vt:i4>5</vt:i4>
      </vt:variant>
      <vt:variant>
        <vt:lpwstr>http://www.unctad.org/Templates/webflyer.asp?docid=9750&amp;intItemID=2068&amp;lang=1&amp;mode=downloads</vt:lpwstr>
      </vt:variant>
      <vt:variant>
        <vt:lpwstr/>
      </vt:variant>
      <vt:variant>
        <vt:i4>4063269</vt:i4>
      </vt:variant>
      <vt:variant>
        <vt:i4>60</vt:i4>
      </vt:variant>
      <vt:variant>
        <vt:i4>0</vt:i4>
      </vt:variant>
      <vt:variant>
        <vt:i4>5</vt:i4>
      </vt:variant>
      <vt:variant>
        <vt:lpwstr>http://mtlunescodesign.com/docs/projects/CompteRendu_web-FR.pdf</vt:lpwstr>
      </vt:variant>
      <vt:variant>
        <vt:lpwstr/>
      </vt:variant>
      <vt:variant>
        <vt:i4>65619</vt:i4>
      </vt:variant>
      <vt:variant>
        <vt:i4>57</vt:i4>
      </vt:variant>
      <vt:variant>
        <vt:i4>0</vt:i4>
      </vt:variant>
      <vt:variant>
        <vt:i4>5</vt:i4>
      </vt:variant>
      <vt:variant>
        <vt:lpwstr>http://ville.montreal.qc.ca/pls/portal/docs/page/plan_urbanisme_fr/media/documents/etude_lacadie-chabanel.pdf</vt:lpwstr>
      </vt:variant>
      <vt:variant>
        <vt:lpwstr/>
      </vt:variant>
      <vt:variant>
        <vt:i4>3473488</vt:i4>
      </vt:variant>
      <vt:variant>
        <vt:i4>54</vt:i4>
      </vt:variant>
      <vt:variant>
        <vt:i4>0</vt:i4>
      </vt:variant>
      <vt:variant>
        <vt:i4>5</vt:i4>
      </vt:variant>
      <vt:variant>
        <vt:lpwstr>http://aof.revues.org/index306.html</vt:lpwstr>
      </vt:variant>
      <vt:variant>
        <vt:lpwstr/>
      </vt:variant>
      <vt:variant>
        <vt:i4>7471177</vt:i4>
      </vt:variant>
      <vt:variant>
        <vt:i4>51</vt:i4>
      </vt:variant>
      <vt:variant>
        <vt:i4>0</vt:i4>
      </vt:variant>
      <vt:variant>
        <vt:i4>5</vt:i4>
      </vt:variant>
      <vt:variant>
        <vt:lpwstr>http://www.ieim.uqam.ca/IMG/pdf/PPP_Manuel_txt_Chine.pdf</vt:lpwstr>
      </vt:variant>
      <vt:variant>
        <vt:lpwstr/>
      </vt:variant>
      <vt:variant>
        <vt:i4>8192044</vt:i4>
      </vt:variant>
      <vt:variant>
        <vt:i4>48</vt:i4>
      </vt:variant>
      <vt:variant>
        <vt:i4>0</vt:i4>
      </vt:variant>
      <vt:variant>
        <vt:i4>5</vt:i4>
      </vt:variant>
      <vt:variant>
        <vt:lpwstr>http://www.cairn.info/revue-espaces-et-societes-2006-2-page-17.htm</vt:lpwstr>
      </vt:variant>
      <vt:variant>
        <vt:lpwstr/>
      </vt:variant>
      <vt:variant>
        <vt:i4>3473428</vt:i4>
      </vt:variant>
      <vt:variant>
        <vt:i4>45</vt:i4>
      </vt:variant>
      <vt:variant>
        <vt:i4>0</vt:i4>
      </vt:variant>
      <vt:variant>
        <vt:i4>5</vt:i4>
      </vt:variant>
      <vt:variant>
        <vt:lpwstr>http://www.gestiondesarts.com/index.php?id=1744</vt:lpwstr>
      </vt:variant>
      <vt:variant>
        <vt:lpwstr/>
      </vt:variant>
      <vt:variant>
        <vt:i4>8257632</vt:i4>
      </vt:variant>
      <vt:variant>
        <vt:i4>39</vt:i4>
      </vt:variant>
      <vt:variant>
        <vt:i4>0</vt:i4>
      </vt:variant>
      <vt:variant>
        <vt:i4>5</vt:i4>
      </vt:variant>
      <vt:variant>
        <vt:lpwstr>http://www.calivintage.com/2013/08/betina-lou-spring-2013.html</vt:lpwstr>
      </vt:variant>
      <vt:variant>
        <vt:lpwstr/>
      </vt:variant>
      <vt:variant>
        <vt:i4>1507347</vt:i4>
      </vt:variant>
      <vt:variant>
        <vt:i4>36</vt:i4>
      </vt:variant>
      <vt:variant>
        <vt:i4>0</vt:i4>
      </vt:variant>
      <vt:variant>
        <vt:i4>5</vt:i4>
      </vt:variant>
      <vt:variant>
        <vt:lpwstr>http://hqgalerieboutique.blogspot.ca/2009/09/hq-and-bettina-lou.html</vt:lpwstr>
      </vt:variant>
      <vt:variant>
        <vt:lpwstr/>
      </vt:variant>
      <vt:variant>
        <vt:i4>2097273</vt:i4>
      </vt:variant>
      <vt:variant>
        <vt:i4>33</vt:i4>
      </vt:variant>
      <vt:variant>
        <vt:i4>0</vt:i4>
      </vt:variant>
      <vt:variant>
        <vt:i4>5</vt:i4>
      </vt:variant>
      <vt:variant>
        <vt:lpwstr>http://instagram.com/betinalou</vt:lpwstr>
      </vt:variant>
      <vt:variant>
        <vt:lpwstr/>
      </vt:variant>
      <vt:variant>
        <vt:i4>4522093</vt:i4>
      </vt:variant>
      <vt:variant>
        <vt:i4>30</vt:i4>
      </vt:variant>
      <vt:variant>
        <vt:i4>0</vt:i4>
      </vt:variant>
      <vt:variant>
        <vt:i4>5</vt:i4>
      </vt:variant>
      <vt:variant>
        <vt:lpwstr>http://8tracks.com/betina-lou</vt:lpwstr>
      </vt:variant>
      <vt:variant>
        <vt:lpwstr/>
      </vt:variant>
      <vt:variant>
        <vt:i4>3932215</vt:i4>
      </vt:variant>
      <vt:variant>
        <vt:i4>27</vt:i4>
      </vt:variant>
      <vt:variant>
        <vt:i4>0</vt:i4>
      </vt:variant>
      <vt:variant>
        <vt:i4>5</vt:i4>
      </vt:variant>
      <vt:variant>
        <vt:lpwstr>http://betinalou.polyvore.com/</vt:lpwstr>
      </vt:variant>
      <vt:variant>
        <vt:lpwstr/>
      </vt:variant>
      <vt:variant>
        <vt:i4>3014742</vt:i4>
      </vt:variant>
      <vt:variant>
        <vt:i4>24</vt:i4>
      </vt:variant>
      <vt:variant>
        <vt:i4>0</vt:i4>
      </vt:variant>
      <vt:variant>
        <vt:i4>5</vt:i4>
      </vt:variant>
      <vt:variant>
        <vt:lpwstr>http://pinterest.com/betinalou/</vt:lpwstr>
      </vt:variant>
      <vt:variant>
        <vt:lpwstr/>
      </vt:variant>
      <vt:variant>
        <vt:i4>6225923</vt:i4>
      </vt:variant>
      <vt:variant>
        <vt:i4>21</vt:i4>
      </vt:variant>
      <vt:variant>
        <vt:i4>0</vt:i4>
      </vt:variant>
      <vt:variant>
        <vt:i4>5</vt:i4>
      </vt:variant>
      <vt:variant>
        <vt:lpwstr>http://twitter.com/betinalou</vt:lpwstr>
      </vt:variant>
      <vt:variant>
        <vt:lpwstr/>
      </vt:variant>
      <vt:variant>
        <vt:i4>3145833</vt:i4>
      </vt:variant>
      <vt:variant>
        <vt:i4>18</vt:i4>
      </vt:variant>
      <vt:variant>
        <vt:i4>0</vt:i4>
      </vt:variant>
      <vt:variant>
        <vt:i4>5</vt:i4>
      </vt:variant>
      <vt:variant>
        <vt:lpwstr>http://vimeo.com/betinalou</vt:lpwstr>
      </vt:variant>
      <vt:variant>
        <vt:lpwstr/>
      </vt:variant>
      <vt:variant>
        <vt:i4>5308494</vt:i4>
      </vt:variant>
      <vt:variant>
        <vt:i4>15</vt:i4>
      </vt:variant>
      <vt:variant>
        <vt:i4>0</vt:i4>
      </vt:variant>
      <vt:variant>
        <vt:i4>5</vt:i4>
      </vt:variant>
      <vt:variant>
        <vt:lpwstr>http://betinalou.tumblr.com/</vt:lpwstr>
      </vt:variant>
      <vt:variant>
        <vt:lpwstr/>
      </vt:variant>
      <vt:variant>
        <vt:i4>4522068</vt:i4>
      </vt:variant>
      <vt:variant>
        <vt:i4>12</vt:i4>
      </vt:variant>
      <vt:variant>
        <vt:i4>0</vt:i4>
      </vt:variant>
      <vt:variant>
        <vt:i4>5</vt:i4>
      </vt:variant>
      <vt:variant>
        <vt:lpwstr>https://www.facebook.com/betinaloudesign</vt:lpwstr>
      </vt:variant>
      <vt:variant>
        <vt:lpwstr/>
      </vt:variant>
      <vt:variant>
        <vt:i4>3801149</vt:i4>
      </vt:variant>
      <vt:variant>
        <vt:i4>9</vt:i4>
      </vt:variant>
      <vt:variant>
        <vt:i4>0</vt:i4>
      </vt:variant>
      <vt:variant>
        <vt:i4>5</vt:i4>
      </vt:variant>
      <vt:variant>
        <vt:lpwstr>http://shop.betinalou.com/fr/boutique.html</vt:lpwstr>
      </vt:variant>
      <vt:variant>
        <vt:lpwstr/>
      </vt:variant>
      <vt:variant>
        <vt:i4>4456508</vt:i4>
      </vt:variant>
      <vt:variant>
        <vt:i4>6</vt:i4>
      </vt:variant>
      <vt:variant>
        <vt:i4>0</vt:i4>
      </vt:variant>
      <vt:variant>
        <vt:i4>5</vt:i4>
      </vt:variant>
      <vt:variant>
        <vt:lpwstr>http://www.betinalou.com/</vt:lpwstr>
      </vt:variant>
      <vt:variant>
        <vt:lpwstr/>
      </vt:variant>
      <vt:variant>
        <vt:i4>5505072</vt:i4>
      </vt:variant>
      <vt:variant>
        <vt:i4>3</vt:i4>
      </vt:variant>
      <vt:variant>
        <vt:i4>0</vt:i4>
      </vt:variant>
      <vt:variant>
        <vt:i4>5</vt:i4>
      </vt:variant>
      <vt:variant>
        <vt:lpwstr>http://patwhite.com/node/6850</vt:lpwstr>
      </vt:variant>
      <vt:variant>
        <vt:lpwstr/>
      </vt:variant>
      <vt:variant>
        <vt:i4>6815820</vt:i4>
      </vt:variant>
      <vt:variant>
        <vt:i4>0</vt:i4>
      </vt:variant>
      <vt:variant>
        <vt:i4>0</vt:i4>
      </vt:variant>
      <vt:variant>
        <vt:i4>5</vt:i4>
      </vt:variant>
      <vt:variant>
        <vt:lpwstr>http://www.cnrtl.fr/etymologie/</vt:lpwstr>
      </vt:variant>
      <vt:variant>
        <vt:lpwstr/>
      </vt:variant>
      <vt:variant>
        <vt:i4>3997771</vt:i4>
      </vt:variant>
      <vt:variant>
        <vt:i4>24</vt:i4>
      </vt:variant>
      <vt:variant>
        <vt:i4>0</vt:i4>
      </vt:variant>
      <vt:variant>
        <vt:i4>5</vt:i4>
      </vt:variant>
      <vt:variant>
        <vt:lpwstr>http://www.alamodemontreal.com/</vt:lpwstr>
      </vt:variant>
      <vt:variant>
        <vt:lpwstr/>
      </vt:variant>
      <vt:variant>
        <vt:i4>8126467</vt:i4>
      </vt:variant>
      <vt:variant>
        <vt:i4>21</vt:i4>
      </vt:variant>
      <vt:variant>
        <vt:i4>0</vt:i4>
      </vt:variant>
      <vt:variant>
        <vt:i4>5</vt:i4>
      </vt:variant>
      <vt:variant>
        <vt:lpwstr>http://www.boutiqueonze.ca/?SID=gq8m5u7idouhpejl5dhrdokdn7&amp;___store=fr</vt:lpwstr>
      </vt:variant>
      <vt:variant>
        <vt:lpwstr/>
      </vt:variant>
      <vt:variant>
        <vt:i4>5046315</vt:i4>
      </vt:variant>
      <vt:variant>
        <vt:i4>18</vt:i4>
      </vt:variant>
      <vt:variant>
        <vt:i4>0</vt:i4>
      </vt:variant>
      <vt:variant>
        <vt:i4>5</vt:i4>
      </vt:variant>
      <vt:variant>
        <vt:lpwstr>http://www.evegravel.com/</vt:lpwstr>
      </vt:variant>
      <vt:variant>
        <vt:lpwstr/>
      </vt:variant>
      <vt:variant>
        <vt:i4>131126</vt:i4>
      </vt:variant>
      <vt:variant>
        <vt:i4>15</vt:i4>
      </vt:variant>
      <vt:variant>
        <vt:i4>0</vt:i4>
      </vt:variant>
      <vt:variant>
        <vt:i4>5</vt:i4>
      </vt:variant>
      <vt:variant>
        <vt:lpwstr>http://offthehook.ca/</vt:lpwstr>
      </vt:variant>
      <vt:variant>
        <vt:lpwstr/>
      </vt:variant>
      <vt:variant>
        <vt:i4>5898321</vt:i4>
      </vt:variant>
      <vt:variant>
        <vt:i4>12</vt:i4>
      </vt:variant>
      <vt:variant>
        <vt:i4>0</vt:i4>
      </vt:variant>
      <vt:variant>
        <vt:i4>5</vt:i4>
      </vt:variant>
      <vt:variant>
        <vt:lpwstr>http://www.tristanstyle.com/</vt:lpwstr>
      </vt:variant>
      <vt:variant>
        <vt:lpwstr/>
      </vt:variant>
      <vt:variant>
        <vt:i4>4456508</vt:i4>
      </vt:variant>
      <vt:variant>
        <vt:i4>9</vt:i4>
      </vt:variant>
      <vt:variant>
        <vt:i4>0</vt:i4>
      </vt:variant>
      <vt:variant>
        <vt:i4>5</vt:i4>
      </vt:variant>
      <vt:variant>
        <vt:lpwstr>http://www.betinalou.com/</vt:lpwstr>
      </vt:variant>
      <vt:variant>
        <vt:lpwstr/>
      </vt:variant>
      <vt:variant>
        <vt:i4>786523</vt:i4>
      </vt:variant>
      <vt:variant>
        <vt:i4>6</vt:i4>
      </vt:variant>
      <vt:variant>
        <vt:i4>0</vt:i4>
      </vt:variant>
      <vt:variant>
        <vt:i4>5</vt:i4>
      </vt:variant>
      <vt:variant>
        <vt:lpwstr>http://www.innovation-cities.com/innovation-cities-top-100-index-top-cities/</vt:lpwstr>
      </vt:variant>
      <vt:variant>
        <vt:lpwstr/>
      </vt:variant>
      <vt:variant>
        <vt:i4>3342425</vt:i4>
      </vt:variant>
      <vt:variant>
        <vt:i4>3</vt:i4>
      </vt:variant>
      <vt:variant>
        <vt:i4>0</vt:i4>
      </vt:variant>
      <vt:variant>
        <vt:i4>5</vt:i4>
      </vt:variant>
      <vt:variant>
        <vt:lpwstr>http://www.urbanews.fr/2010/09/24/6976-le-top-100-des-villes-les-plus-innovantes-et-creatives-du-monde/</vt:lpwstr>
      </vt:variant>
      <vt:variant>
        <vt:lpwstr>.UC6Ov45zAe5</vt:lpwstr>
      </vt:variant>
      <vt:variant>
        <vt:i4>524327</vt:i4>
      </vt:variant>
      <vt:variant>
        <vt:i4>0</vt:i4>
      </vt:variant>
      <vt:variant>
        <vt:i4>0</vt:i4>
      </vt:variant>
      <vt:variant>
        <vt:i4>5</vt:i4>
      </vt:variant>
      <vt:variant>
        <vt:lpwstr>http://www.2thinknow.com/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Titre de la thèse</dc:title>
  <dc:subject/>
  <dc:creator>Amina  Yagoubi</dc:creator>
  <cp:keywords/>
  <dc:description/>
  <cp:lastModifiedBy>André Laplante</cp:lastModifiedBy>
  <cp:revision>2</cp:revision>
  <cp:lastPrinted>2014-11-06T19:11:00Z</cp:lastPrinted>
  <dcterms:created xsi:type="dcterms:W3CDTF">2016-12-02T22:13:00Z</dcterms:created>
  <dcterms:modified xsi:type="dcterms:W3CDTF">2016-12-02T22:13:00Z</dcterms:modified>
</cp:coreProperties>
</file>